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29389897"/>
        <w:docPartObj>
          <w:docPartGallery w:val="Cover Pages"/>
          <w:docPartUnique/>
        </w:docPartObj>
      </w:sdtPr>
      <w:sdtContent>
        <w:p w14:paraId="612684AA" w14:textId="7E00C2DA" w:rsidR="004F01FC" w:rsidRDefault="004F01FC">
          <w:r>
            <w:rPr>
              <w:noProof/>
            </w:rPr>
            <mc:AlternateContent>
              <mc:Choice Requires="wps">
                <w:drawing>
                  <wp:anchor distT="0" distB="0" distL="114300" distR="114300" simplePos="0" relativeHeight="251658247" behindDoc="1" locked="0" layoutInCell="1" allowOverlap="1" wp14:anchorId="117A9863" wp14:editId="418CC1B9">
                    <wp:simplePos x="0" y="0"/>
                    <wp:positionH relativeFrom="page">
                      <wp:align>center</wp:align>
                    </wp:positionH>
                    <wp:positionV relativeFrom="page">
                      <wp:align>center</wp:align>
                    </wp:positionV>
                    <wp:extent cx="7383780" cy="9555480"/>
                    <wp:effectExtent l="0" t="0" r="7620" b="7620"/>
                    <wp:wrapNone/>
                    <wp:docPr id="466" name="Rechthoek 2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B24E213" w14:textId="77777777" w:rsidR="004F01FC" w:rsidRPr="00E16B9B" w:rsidRDefault="004F01FC">
                                <w:pPr>
                                  <w:rPr>
                                    <w:lang w:val="nl-NL"/>
                                  </w:rPr>
                                </w:pPr>
                              </w:p>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117A9863" id="Rechthoek 245" o:spid="_x0000_s1026" style="position:absolute;margin-left:0;margin-top:0;width:581.4pt;height:752.4pt;z-index:-251658233;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" fillcolor="#c1e4f5 [660]" stroked="f" strokeweight="1.5pt">
                    <v:fill color2="#45b0e1 [1940]" rotate="t" focus="100%" type="gradient">
                      <o:fill v:ext="view" type="gradientUnscaled"/>
                    </v:fill>
                    <v:textbox inset="21.6pt,,21.6pt">
                      <w:txbxContent>
                        <w:p w14:paraId="0B24E213" w14:textId="77777777" w:rsidR="004F01FC" w:rsidRPr="00E16B9B" w:rsidRDefault="004F01FC">
                          <w:pPr>
                            <w:rPr>
                              <w:lang w:val="nl-NL"/>
                            </w:rPr>
                          </w:pPr>
                        </w:p>
                      </w:txbxContent>
                    </v:textbox>
                    <w10:wrap anchorx="page" anchory="page"/>
                  </v:rect>
                </w:pict>
              </mc:Fallback>
            </mc:AlternateContent>
          </w:r>
          <w:r>
            <w:rPr>
              <w:noProof/>
            </w:rPr>
            <mc:AlternateContent>
              <mc:Choice Requires="wps">
                <w:drawing>
                  <wp:anchor distT="0" distB="0" distL="114300" distR="114300" simplePos="0" relativeHeight="251658244" behindDoc="0" locked="0" layoutInCell="1" allowOverlap="1" wp14:anchorId="2EF931B2" wp14:editId="25E5FA1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2875915" cy="3017520"/>
                    <wp:effectExtent l="0" t="0" r="0" b="0"/>
                    <wp:wrapNone/>
                    <wp:docPr id="467" name="Rechthoek 24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A9D2346" w14:textId="0CF1031C" w:rsidR="004F01FC" w:rsidRPr="004F01FC" w:rsidRDefault="00000000">
                                <w:pPr>
                                  <w:spacing w:before="240"/>
                                  <w:jc w:val="center"/>
                                  <w:rPr>
                                    <w:color w:val="FFFFFF" w:themeColor="background1"/>
                                    <w:lang w:val="nl-NL"/>
                                  </w:rPr>
                                </w:pPr>
                                <w:sdt>
                                  <w:sdtPr>
                                    <w:rPr>
                                      <w:color w:val="FFFFFF" w:themeColor="background1"/>
                                    </w:rPr>
                                    <w:alias w:val="Samenvatting"/>
                                    <w:id w:val="8276291"/>
                                    <w:showingPlcHdr/>
                                    <w:dataBinding w:prefixMappings="xmlns:ns0='http://schemas.microsoft.com/office/2006/coverPageProps'" w:xpath="/ns0:CoverPageProperties[1]/ns0:Abstract[1]" w:storeItemID="{55AF091B-3C7A-41E3-B477-F2FDAA23CFDA}"/>
                                    <w:text/>
                                  </w:sdtPr>
                                  <w:sdtContent>
                                    <w:r w:rsidR="00E071AF">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2EF931B2" id="Rechthoek 247" o:spid="_x0000_s1027" style="position:absolute;margin-left:0;margin-top:0;width:226.45pt;height:237.6pt;z-index:251658244;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uqO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" fillcolor="#0e2841 [3215]" stroked="f" strokeweight="1.5pt">
                    <v:textbox inset="14.4pt,14.4pt,14.4pt,28.8pt">
                      <w:txbxContent>
                        <w:p w14:paraId="5A9D2346" w14:textId="0CF1031C" w:rsidR="004F01FC" w:rsidRPr="004F01FC" w:rsidRDefault="00B817F2">
                          <w:pPr>
                            <w:spacing w:before="240"/>
                            <w:jc w:val="center"/>
                            <w:rPr>
                              <w:color w:val="FFFFFF" w:themeColor="background1"/>
                              <w:lang w:val="nl-NL"/>
                            </w:rPr>
                          </w:pPr>
                          <w:sdt>
                            <w:sdtPr>
                              <w:rPr>
                                <w:color w:val="FFFFFF" w:themeColor="background1"/>
                              </w:rPr>
                              <w:alias w:val="Samenvatting"/>
                              <w:id w:val="8276291"/>
                              <w:showingPlcHdr/>
                              <w:dataBinding w:prefixMappings="xmlns:ns0='http://schemas.microsoft.com/office/2006/coverPageProps'" w:xpath="/ns0:CoverPageProperties[1]/ns0:Abstract[1]" w:storeItemID="{55AF091B-3C7A-41E3-B477-F2FDAA23CFDA}"/>
                              <w:text/>
                            </w:sdtPr>
                            <w:sdtEndPr/>
                            <w:sdtContent>
                              <w:r w:rsidR="00E071AF">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58243" behindDoc="0" locked="0" layoutInCell="1" allowOverlap="1" wp14:anchorId="40316DAA" wp14:editId="78A67BBD">
                    <wp:simplePos x="0" y="0"/>
                    <mc:AlternateContent>
                      <mc:Choice Requires="wp14">
                        <wp:positionH relativeFrom="page">
                          <wp14:pctPosHOffset>44000</wp14:pctPosHOffset>
                        </wp:positionH>
                      </mc:Choice>
                      <mc:Fallback>
                        <wp:positionH relativeFrom="page">
                          <wp:posOffset>3326130</wp:posOffset>
                        </wp:positionH>
                      </mc:Fallback>
                    </mc:AlternateContent>
                    <mc:AlternateContent>
                      <mc:Choice Requires="wp14">
                        <wp:positionV relativeFrom="page">
                          <wp14:pctPosVOffset>2500</wp14:pctPosVOffset>
                        </wp:positionV>
                      </mc:Choice>
                      <mc:Fallback>
                        <wp:positionV relativeFrom="page">
                          <wp:posOffset>266700</wp:posOffset>
                        </wp:positionV>
                      </mc:Fallback>
                    </mc:AlternateContent>
                    <wp:extent cx="3108960" cy="7040880"/>
                    <wp:effectExtent l="0" t="0" r="0" b="0"/>
                    <wp:wrapNone/>
                    <wp:docPr id="468" name="Rechthoek 249"/>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1CB1D43" id="Rechthoek 249" o:spid="_x0000_s1026" style="position:absolute;margin-left:0;margin-top:0;width:244.8pt;height:554.4pt;z-index:251663360;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37373 [1614]" strokeweight="1.25pt">
                    <w10:wrap anchorx="page" anchory="page"/>
                  </v:rect>
                </w:pict>
              </mc:Fallback>
            </mc:AlternateContent>
          </w:r>
          <w:r>
            <w:rPr>
              <w:noProof/>
            </w:rPr>
            <mc:AlternateContent>
              <mc:Choice Requires="wps">
                <w:drawing>
                  <wp:anchor distT="0" distB="0" distL="114300" distR="114300" simplePos="0" relativeHeight="251658246" behindDoc="0" locked="0" layoutInCell="1" allowOverlap="1" wp14:anchorId="603654EA" wp14:editId="4F1707A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hthoek 251"/>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26CA4E7F" id="Rechthoek 251" o:spid="_x0000_s1026" style="position:absolute;margin-left:0;margin-top:0;width:226.45pt;height:9.35pt;z-index:251666432;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" fillcolor="#156082 [3204]" stroked="f" strokeweight="1.5pt">
                    <w10:wrap anchorx="page" anchory="page"/>
                  </v:rect>
                </w:pict>
              </mc:Fallback>
            </mc:AlternateContent>
          </w:r>
        </w:p>
        <w:p w14:paraId="2501374F" w14:textId="7E402372" w:rsidR="00022BCB" w:rsidRDefault="00223722" w:rsidP="00022BCB">
          <w:r>
            <w:rPr>
              <w:noProof/>
            </w:rPr>
            <mc:AlternateContent>
              <mc:Choice Requires="wps">
                <w:drawing>
                  <wp:anchor distT="0" distB="0" distL="114300" distR="114300" simplePos="0" relativeHeight="251658248" behindDoc="0" locked="0" layoutInCell="1" allowOverlap="1" wp14:anchorId="1DBC52FD" wp14:editId="4135F0BE">
                    <wp:simplePos x="0" y="0"/>
                    <wp:positionH relativeFrom="page">
                      <wp:posOffset>3452250</wp:posOffset>
                    </wp:positionH>
                    <wp:positionV relativeFrom="page">
                      <wp:posOffset>6155212</wp:posOffset>
                    </wp:positionV>
                    <wp:extent cx="2797810" cy="268605"/>
                    <wp:effectExtent l="0" t="0" r="0" b="0"/>
                    <wp:wrapSquare wrapText="bothSides"/>
                    <wp:docPr id="465" name="Tekstvak 243"/>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36E86CDB" w14:textId="670D11AB" w:rsidR="00223722" w:rsidRDefault="00C96EF9">
                                <w:pPr>
                                  <w:pStyle w:val="Geenafstand"/>
                                  <w:rPr>
                                    <w:color w:val="0E2841" w:themeColor="text2"/>
                                  </w:rPr>
                                </w:pPr>
                                <w:r>
                                  <w:rPr>
                                    <w:color w:val="0E2841" w:themeColor="text2"/>
                                  </w:rPr>
                                  <w:t xml:space="preserve">Author: Jasper Zult, </w:t>
                                </w:r>
                                <w:r w:rsidR="006D360C">
                                  <w:rPr>
                                    <w:color w:val="0E2841" w:themeColor="text2"/>
                                  </w:rPr>
                                  <w:t>5IVA</w:t>
                                </w:r>
                                <w:r>
                                  <w:rPr>
                                    <w:color w:val="0E2841" w:themeColor="text2"/>
                                  </w:rPr>
                                  <w:br/>
                                  <w:t>Supervisor</w:t>
                                </w:r>
                                <w:r w:rsidR="006D360C">
                                  <w:rPr>
                                    <w:color w:val="0E2841" w:themeColor="text2"/>
                                  </w:rPr>
                                  <w:t xml:space="preserve">: </w:t>
                                </w:r>
                                <w:r w:rsidR="00CC2F22" w:rsidRPr="00CC2F22">
                                  <w:rPr>
                                    <w:color w:val="0E2841" w:themeColor="text2"/>
                                  </w:rPr>
                                  <w:t xml:space="preserve">Y.E. </w:t>
                                </w:r>
                                <w:proofErr w:type="spellStart"/>
                                <w:r w:rsidR="00CC2F22" w:rsidRPr="00CC2F22">
                                  <w:rPr>
                                    <w:color w:val="0E2841" w:themeColor="text2"/>
                                  </w:rPr>
                                  <w:t>Dietzenbacher</w:t>
                                </w:r>
                                <w:proofErr w:type="spellEnd"/>
                                <w:r>
                                  <w:rPr>
                                    <w:color w:val="0E2841" w:themeColor="text2"/>
                                  </w:rPr>
                                  <w:br/>
                                  <w:t>School year:</w:t>
                                </w:r>
                                <w:r w:rsidR="006D360C">
                                  <w:rPr>
                                    <w:color w:val="0E2841" w:themeColor="text2"/>
                                  </w:rPr>
                                  <w:t xml:space="preserve"> 2025-2026</w:t>
                                </w:r>
                                <w:r>
                                  <w:rPr>
                                    <w:color w:val="0E2841" w:themeColor="text2"/>
                                  </w:rPr>
                                  <w:br/>
                                  <w:t>School:</w:t>
                                </w:r>
                                <w:r w:rsidR="006D360C">
                                  <w:rPr>
                                    <w:color w:val="0E2841" w:themeColor="text2"/>
                                  </w:rPr>
                                  <w:t xml:space="preserve"> </w:t>
                                </w:r>
                                <w:proofErr w:type="spellStart"/>
                                <w:r w:rsidR="006D360C">
                                  <w:rPr>
                                    <w:color w:val="0E2841" w:themeColor="text2"/>
                                  </w:rPr>
                                  <w:t>Heerbeeck</w:t>
                                </w:r>
                                <w:proofErr w:type="spellEnd"/>
                                <w:r w:rsidR="006D360C">
                                  <w:rPr>
                                    <w:color w:val="0E2841" w:themeColor="text2"/>
                                  </w:rPr>
                                  <w:t xml:space="preserve"> College</w:t>
                                </w:r>
                                <w:r>
                                  <w:rPr>
                                    <w:color w:val="0E2841" w:themeColor="text2"/>
                                  </w:rPr>
                                  <w:br/>
                                  <w:t>publication:</w:t>
                                </w:r>
                                <w:r w:rsidR="00223722">
                                  <w:rPr>
                                    <w:color w:val="0E2841" w:themeColor="text2"/>
                                  </w:rPr>
                                  <w:t xml:space="preserve"> </w:t>
                                </w:r>
                                <w:r w:rsidR="006D360C" w:rsidRPr="006D360C">
                                  <w:rPr>
                                    <w:color w:val="0E2841" w:themeColor="text2"/>
                                  </w:rPr>
                                  <w:t xml:space="preserve">GitHub – </w:t>
                                </w:r>
                                <w:hyperlink r:id="rId11" w:tgtFrame="_blank" w:tooltip="github.com" w:history="1">
                                  <w:r w:rsidR="006D360C" w:rsidRPr="006D360C">
                                    <w:rPr>
                                      <w:rStyle w:val="Hyperlink"/>
                                    </w:rPr>
                                    <w:t>https://github.com/jasper576/dual-axis-solar-tracker</w:t>
                                  </w:r>
                                </w:hyperlink>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1DBC52FD" id="_x0000_t202" coordsize="21600,21600" o:spt="202" path="m,l,21600r21600,l21600,xe">
                    <v:stroke joinstyle="miter"/>
                    <v:path gradientshapeok="t" o:connecttype="rect"/>
                  </v:shapetype>
                  <v:shape id="Tekstvak 243" o:spid="_x0000_s1028" type="#_x0000_t202" style="position:absolute;margin-left:271.85pt;margin-top:484.65pt;width:220.3pt;height:21.15pt;z-index:251658248;visibility:visible;mso-wrap-style:square;mso-width-percent:360;mso-height-percent:0;mso-wrap-distance-left:9pt;mso-wrap-distance-top:0;mso-wrap-distance-right:9pt;mso-wrap-distance-bottom:0;mso-position-horizontal:absolute;mso-position-horizontal-relative:page;mso-position-vertical:absolute;mso-position-vertical-relative:page;mso-width-percent:36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l7YIgIAAEE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" filled="f" stroked="f" strokeweight=".5pt">
                    <v:textbox style="mso-fit-shape-to-text:t">
                      <w:txbxContent>
                        <w:p w14:paraId="36E86CDB" w14:textId="670D11AB" w:rsidR="00223722" w:rsidRDefault="00C96EF9">
                          <w:pPr>
                            <w:pStyle w:val="Geenafstand"/>
                            <w:rPr>
                              <w:color w:val="0E2841" w:themeColor="text2"/>
                            </w:rPr>
                          </w:pPr>
                          <w:r>
                            <w:rPr>
                              <w:color w:val="0E2841" w:themeColor="text2"/>
                            </w:rPr>
                            <w:t xml:space="preserve">Author: Jasper Zult, </w:t>
                          </w:r>
                          <w:r w:rsidR="006D360C">
                            <w:rPr>
                              <w:color w:val="0E2841" w:themeColor="text2"/>
                            </w:rPr>
                            <w:t>5IVA</w:t>
                          </w:r>
                          <w:r>
                            <w:rPr>
                              <w:color w:val="0E2841" w:themeColor="text2"/>
                            </w:rPr>
                            <w:br/>
                            <w:t>Supervisor</w:t>
                          </w:r>
                          <w:r w:rsidR="006D360C">
                            <w:rPr>
                              <w:color w:val="0E2841" w:themeColor="text2"/>
                            </w:rPr>
                            <w:t xml:space="preserve">: </w:t>
                          </w:r>
                          <w:r w:rsidR="00CC2F22" w:rsidRPr="00CC2F22">
                            <w:rPr>
                              <w:color w:val="0E2841" w:themeColor="text2"/>
                            </w:rPr>
                            <w:t xml:space="preserve">Y.E. </w:t>
                          </w:r>
                          <w:proofErr w:type="spellStart"/>
                          <w:r w:rsidR="00CC2F22" w:rsidRPr="00CC2F22">
                            <w:rPr>
                              <w:color w:val="0E2841" w:themeColor="text2"/>
                            </w:rPr>
                            <w:t>Dietzenbacher</w:t>
                          </w:r>
                          <w:proofErr w:type="spellEnd"/>
                          <w:r>
                            <w:rPr>
                              <w:color w:val="0E2841" w:themeColor="text2"/>
                            </w:rPr>
                            <w:br/>
                            <w:t>School year:</w:t>
                          </w:r>
                          <w:r w:rsidR="006D360C">
                            <w:rPr>
                              <w:color w:val="0E2841" w:themeColor="text2"/>
                            </w:rPr>
                            <w:t xml:space="preserve"> 2025-2026</w:t>
                          </w:r>
                          <w:r>
                            <w:rPr>
                              <w:color w:val="0E2841" w:themeColor="text2"/>
                            </w:rPr>
                            <w:br/>
                            <w:t>School:</w:t>
                          </w:r>
                          <w:r w:rsidR="006D360C">
                            <w:rPr>
                              <w:color w:val="0E2841" w:themeColor="text2"/>
                            </w:rPr>
                            <w:t xml:space="preserve"> </w:t>
                          </w:r>
                          <w:proofErr w:type="spellStart"/>
                          <w:r w:rsidR="006D360C">
                            <w:rPr>
                              <w:color w:val="0E2841" w:themeColor="text2"/>
                            </w:rPr>
                            <w:t>Heerbeeck</w:t>
                          </w:r>
                          <w:proofErr w:type="spellEnd"/>
                          <w:r w:rsidR="006D360C">
                            <w:rPr>
                              <w:color w:val="0E2841" w:themeColor="text2"/>
                            </w:rPr>
                            <w:t xml:space="preserve"> College</w:t>
                          </w:r>
                          <w:r>
                            <w:rPr>
                              <w:color w:val="0E2841" w:themeColor="text2"/>
                            </w:rPr>
                            <w:br/>
                            <w:t>publication:</w:t>
                          </w:r>
                          <w:r w:rsidR="00223722">
                            <w:rPr>
                              <w:color w:val="0E2841" w:themeColor="text2"/>
                            </w:rPr>
                            <w:t xml:space="preserve"> </w:t>
                          </w:r>
                          <w:r w:rsidR="006D360C" w:rsidRPr="006D360C">
                            <w:rPr>
                              <w:color w:val="0E2841" w:themeColor="text2"/>
                            </w:rPr>
                            <w:t xml:space="preserve">GitHub – </w:t>
                          </w:r>
                          <w:hyperlink r:id="rId12" w:tgtFrame="_blank" w:tooltip="github.com" w:history="1">
                            <w:r w:rsidR="006D360C" w:rsidRPr="006D360C">
                              <w:rPr>
                                <w:rStyle w:val="Hyperlink"/>
                              </w:rPr>
                              <w:t>https://github.com/jasper576/dual-axis-solar-tracker</w:t>
                            </w:r>
                          </w:hyperlink>
                        </w:p>
                      </w:txbxContent>
                    </v:textbox>
                    <w10:wrap type="square" anchorx="page" anchory="page"/>
                  </v:shape>
                </w:pict>
              </mc:Fallback>
            </mc:AlternateContent>
          </w:r>
          <w:r w:rsidR="002F7CB9">
            <w:rPr>
              <w:noProof/>
            </w:rPr>
            <mc:AlternateContent>
              <mc:Choice Requires="wps">
                <w:drawing>
                  <wp:anchor distT="0" distB="0" distL="114300" distR="114300" simplePos="0" relativeHeight="251658245" behindDoc="0" locked="0" layoutInCell="1" allowOverlap="1" wp14:anchorId="6F27BC85" wp14:editId="67693AB6">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4083050"/>
                    <wp:effectExtent l="0" t="0" r="0" b="0"/>
                    <wp:wrapSquare wrapText="bothSides"/>
                    <wp:docPr id="470" name="Tekstvak 253"/>
                    <wp:cNvGraphicFramePr/>
                    <a:graphic xmlns:a="http://schemas.openxmlformats.org/drawingml/2006/main">
                      <a:graphicData uri="http://schemas.microsoft.com/office/word/2010/wordprocessingShape">
                        <wps:wsp>
                          <wps:cNvSpPr txBox="1"/>
                          <wps:spPr>
                            <a:xfrm>
                              <a:off x="0" y="0"/>
                              <a:ext cx="2797810" cy="4083113"/>
                            </a:xfrm>
                            <a:prstGeom prst="rect">
                              <a:avLst/>
                            </a:prstGeom>
                            <a:noFill/>
                            <a:ln w="6350">
                              <a:noFill/>
                            </a:ln>
                            <a:effectLst/>
                          </wps:spPr>
                          <wps:txbx>
                            <w:txbxContent>
                              <w:sdt>
                                <w:sdtPr>
                                  <w:rPr>
                                    <w:rFonts w:asciiTheme="majorHAnsi" w:eastAsiaTheme="majorEastAsia" w:hAnsiTheme="majorHAnsi" w:cstheme="majorBidi"/>
                                    <w:color w:val="156082" w:themeColor="accent1"/>
                                    <w:sz w:val="52"/>
                                    <w:szCs w:val="52"/>
                                  </w:rPr>
                                  <w:alias w:val="Titel"/>
                                  <w:id w:val="-958338334"/>
                                  <w:dataBinding w:prefixMappings="xmlns:ns0='http://schemas.openxmlformats.org/package/2006/metadata/core-properties' xmlns:ns1='http://purl.org/dc/elements/1.1/'" w:xpath="/ns0:coreProperties[1]/ns1:title[1]" w:storeItemID="{6C3C8BC8-F283-45AE-878A-BAB7291924A1}"/>
                                  <w:text/>
                                </w:sdtPr>
                                <w:sdtContent>
                                  <w:p w14:paraId="32E36E80" w14:textId="2AB3B62B" w:rsidR="004F01FC" w:rsidRPr="00A2013D" w:rsidRDefault="00471846">
                                    <w:pPr>
                                      <w:spacing w:line="240" w:lineRule="auto"/>
                                      <w:rPr>
                                        <w:rFonts w:asciiTheme="majorHAnsi" w:eastAsiaTheme="majorEastAsia" w:hAnsiTheme="majorHAnsi" w:cstheme="majorBidi"/>
                                        <w:color w:val="156082" w:themeColor="accent1"/>
                                        <w:sz w:val="72"/>
                                        <w:szCs w:val="72"/>
                                      </w:rPr>
                                    </w:pPr>
                                    <w:r w:rsidRPr="00A2013D">
                                      <w:rPr>
                                        <w:rFonts w:asciiTheme="majorHAnsi" w:eastAsiaTheme="majorEastAsia" w:hAnsiTheme="majorHAnsi" w:cstheme="majorBidi"/>
                                        <w:color w:val="156082" w:themeColor="accent1"/>
                                        <w:sz w:val="52"/>
                                        <w:szCs w:val="52"/>
                                      </w:rPr>
                                      <w:t>Energy advantages of a solar tracker in Dutch climate</w:t>
                                    </w:r>
                                  </w:p>
                                </w:sdtContent>
                              </w:sdt>
                              <w:sdt>
                                <w:sdtPr>
                                  <w:rPr>
                                    <w:rFonts w:asciiTheme="majorHAnsi" w:eastAsiaTheme="majorEastAsia" w:hAnsiTheme="majorHAnsi" w:cstheme="majorBidi"/>
                                    <w:color w:val="0E2841" w:themeColor="text2"/>
                                    <w:sz w:val="32"/>
                                    <w:szCs w:val="32"/>
                                  </w:rPr>
                                  <w:alias w:val="Ondertitel"/>
                                  <w:id w:val="15524255"/>
                                  <w:dataBinding w:prefixMappings="xmlns:ns0='http://schemas.openxmlformats.org/package/2006/metadata/core-properties' xmlns:ns1='http://purl.org/dc/elements/1.1/'" w:xpath="/ns0:coreProperties[1]/ns1:subject[1]" w:storeItemID="{6C3C8BC8-F283-45AE-878A-BAB7291924A1}"/>
                                  <w:text/>
                                </w:sdtPr>
                                <w:sdtContent>
                                  <w:p w14:paraId="5A12FB44" w14:textId="2660332E" w:rsidR="004F01FC" w:rsidRPr="004F01FC" w:rsidRDefault="00C96EF9">
                                    <w:pPr>
                                      <w:rPr>
                                        <w:rFonts w:asciiTheme="majorHAnsi" w:eastAsiaTheme="majorEastAsia" w:hAnsiTheme="majorHAnsi" w:cstheme="majorBidi"/>
                                        <w:color w:val="0E2841" w:themeColor="text2"/>
                                        <w:sz w:val="32"/>
                                        <w:szCs w:val="32"/>
                                        <w:lang w:val="nl-NL"/>
                                      </w:rPr>
                                    </w:pPr>
                                    <w:r w:rsidRPr="00C96EF9">
                                      <w:rPr>
                                        <w:rFonts w:asciiTheme="majorHAnsi" w:eastAsiaTheme="majorEastAsia" w:hAnsiTheme="majorHAnsi" w:cstheme="majorBidi"/>
                                        <w:color w:val="0E2841" w:themeColor="text2"/>
                                        <w:sz w:val="32"/>
                                        <w:szCs w:val="32"/>
                                      </w:rPr>
                                      <w:t>Profile Research Project – Nature &amp; Technology</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36000</wp14:pctWidth>
                    </wp14:sizeRelH>
                    <wp14:sizeRelV relativeFrom="page">
                      <wp14:pctHeight>0</wp14:pctHeight>
                    </wp14:sizeRelV>
                  </wp:anchor>
                </w:drawing>
              </mc:Choice>
              <mc:Fallback>
                <w:pict>
                  <v:shape w14:anchorId="6F27BC85" id="Tekstvak 253" o:spid="_x0000_s1029" type="#_x0000_t202" style="position:absolute;margin-left:0;margin-top:0;width:220.3pt;height:321.5pt;z-index:251658245;visibility:visible;mso-wrap-style:square;mso-width-percent:360;mso-height-percent:0;mso-left-percent:455;mso-top-percent:350;mso-wrap-distance-left:9pt;mso-wrap-distance-top:0;mso-wrap-distance-right:9pt;mso-wrap-distance-bottom:0;mso-position-horizontal-relative:page;mso-position-vertical-relative:page;mso-width-percent:360;mso-height-percent: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" filled="f" stroked="f" strokeweight=".5pt">
                    <v:textbox>
                      <w:txbxContent>
                        <w:sdt>
                          <w:sdtPr>
                            <w:rPr>
                              <w:rFonts w:asciiTheme="majorHAnsi" w:eastAsiaTheme="majorEastAsia" w:hAnsiTheme="majorHAnsi" w:cstheme="majorBidi"/>
                              <w:color w:val="156082" w:themeColor="accent1"/>
                              <w:sz w:val="52"/>
                              <w:szCs w:val="52"/>
                            </w:rPr>
                            <w:alias w:val="Titel"/>
                            <w:id w:val="-958338334"/>
                            <w:dataBinding w:prefixMappings="xmlns:ns0='http://schemas.openxmlformats.org/package/2006/metadata/core-properties' xmlns:ns1='http://purl.org/dc/elements/1.1/'" w:xpath="/ns0:coreProperties[1]/ns1:title[1]" w:storeItemID="{6C3C8BC8-F283-45AE-878A-BAB7291924A1}"/>
                            <w:text/>
                          </w:sdtPr>
                          <w:sdtEndPr/>
                          <w:sdtContent>
                            <w:p w14:paraId="32E36E80" w14:textId="2AB3B62B" w:rsidR="004F01FC" w:rsidRPr="00A2013D" w:rsidRDefault="00471846">
                              <w:pPr>
                                <w:spacing w:line="240" w:lineRule="auto"/>
                                <w:rPr>
                                  <w:rFonts w:asciiTheme="majorHAnsi" w:eastAsiaTheme="majorEastAsia" w:hAnsiTheme="majorHAnsi" w:cstheme="majorBidi"/>
                                  <w:color w:val="156082" w:themeColor="accent1"/>
                                  <w:sz w:val="72"/>
                                  <w:szCs w:val="72"/>
                                </w:rPr>
                              </w:pPr>
                              <w:r w:rsidRPr="00A2013D">
                                <w:rPr>
                                  <w:rFonts w:asciiTheme="majorHAnsi" w:eastAsiaTheme="majorEastAsia" w:hAnsiTheme="majorHAnsi" w:cstheme="majorBidi"/>
                                  <w:color w:val="156082" w:themeColor="accent1"/>
                                  <w:sz w:val="52"/>
                                  <w:szCs w:val="52"/>
                                </w:rPr>
                                <w:t>Energy advantages of a solar tracker in Dutch climate</w:t>
                              </w:r>
                            </w:p>
                          </w:sdtContent>
                        </w:sdt>
                        <w:sdt>
                          <w:sdtPr>
                            <w:rPr>
                              <w:rFonts w:asciiTheme="majorHAnsi" w:eastAsiaTheme="majorEastAsia" w:hAnsiTheme="majorHAnsi" w:cstheme="majorBidi"/>
                              <w:color w:val="0E2841" w:themeColor="text2"/>
                              <w:sz w:val="32"/>
                              <w:szCs w:val="32"/>
                            </w:rPr>
                            <w:alias w:val="Ondertitel"/>
                            <w:id w:val="15524255"/>
                            <w:dataBinding w:prefixMappings="xmlns:ns0='http://schemas.openxmlformats.org/package/2006/metadata/core-properties' xmlns:ns1='http://purl.org/dc/elements/1.1/'" w:xpath="/ns0:coreProperties[1]/ns1:subject[1]" w:storeItemID="{6C3C8BC8-F283-45AE-878A-BAB7291924A1}"/>
                            <w:text/>
                          </w:sdtPr>
                          <w:sdtEndPr/>
                          <w:sdtContent>
                            <w:p w14:paraId="5A12FB44" w14:textId="2660332E" w:rsidR="004F01FC" w:rsidRPr="004F01FC" w:rsidRDefault="00C96EF9">
                              <w:pPr>
                                <w:rPr>
                                  <w:rFonts w:asciiTheme="majorHAnsi" w:eastAsiaTheme="majorEastAsia" w:hAnsiTheme="majorHAnsi" w:cstheme="majorBidi"/>
                                  <w:color w:val="0E2841" w:themeColor="text2"/>
                                  <w:sz w:val="32"/>
                                  <w:szCs w:val="32"/>
                                  <w:lang w:val="nl-NL"/>
                                </w:rPr>
                              </w:pPr>
                              <w:r w:rsidRPr="00C96EF9">
                                <w:rPr>
                                  <w:rFonts w:asciiTheme="majorHAnsi" w:eastAsiaTheme="majorEastAsia" w:hAnsiTheme="majorHAnsi" w:cstheme="majorBidi"/>
                                  <w:color w:val="0E2841" w:themeColor="text2"/>
                                  <w:sz w:val="32"/>
                                  <w:szCs w:val="32"/>
                                </w:rPr>
                                <w:t>Profile Research Project – Nature &amp; Technology</w:t>
                              </w:r>
                            </w:p>
                          </w:sdtContent>
                        </w:sdt>
                      </w:txbxContent>
                    </v:textbox>
                    <w10:wrap type="square" anchorx="page" anchory="page"/>
                  </v:shape>
                </w:pict>
              </mc:Fallback>
            </mc:AlternateContent>
          </w:r>
          <w:r w:rsidR="004F01FC">
            <w:br w:type="page"/>
          </w:r>
        </w:p>
      </w:sdtContent>
    </w:sdt>
    <w:sdt>
      <w:sdtPr>
        <w:rPr>
          <w:rFonts w:asciiTheme="minorHAnsi" w:eastAsiaTheme="minorHAnsi" w:hAnsiTheme="minorHAnsi" w:cstheme="minorBidi"/>
          <w:noProof/>
          <w:color w:val="auto"/>
          <w:kern w:val="2"/>
          <w:sz w:val="24"/>
          <w:szCs w:val="24"/>
          <w:lang w:val="nl-NL"/>
          <w14:ligatures w14:val="standardContextual"/>
        </w:rPr>
        <w:id w:val="-2068412488"/>
        <w:docPartObj>
          <w:docPartGallery w:val="Table of Contents"/>
          <w:docPartUnique/>
        </w:docPartObj>
      </w:sdtPr>
      <w:sdtEndPr>
        <w:rPr>
          <w:rFonts w:eastAsiaTheme="minorEastAsia"/>
          <w:b/>
          <w:bCs/>
          <w:noProof w:val="0"/>
          <w:kern w:val="0"/>
          <w:sz w:val="20"/>
          <w:szCs w:val="20"/>
          <w14:ligatures w14:val="none"/>
        </w:rPr>
      </w:sdtEndPr>
      <w:sdtContent>
        <w:p w14:paraId="1E8C8395" w14:textId="500747D3" w:rsidR="00022BCB" w:rsidRDefault="00022BCB">
          <w:pPr>
            <w:pStyle w:val="Kopvaninhoudsopgave"/>
          </w:pPr>
          <w:r>
            <w:rPr>
              <w:lang w:val="nl-NL"/>
            </w:rPr>
            <w:t>Inhoud</w:t>
          </w:r>
        </w:p>
        <w:p w14:paraId="3989ED6D" w14:textId="2AF9666F" w:rsidR="00251E23" w:rsidRDefault="00022BCB">
          <w:pPr>
            <w:pStyle w:val="Inhopg1"/>
            <w:tabs>
              <w:tab w:val="right" w:leader="dot" w:pos="9016"/>
            </w:tabs>
            <w:rPr>
              <w:noProof/>
              <w:kern w:val="2"/>
              <w:sz w:val="24"/>
              <w:szCs w:val="24"/>
              <w:lang w:val="en-NL" w:eastAsia="en-NL"/>
              <w14:ligatures w14:val="standardContextual"/>
            </w:rPr>
          </w:pPr>
          <w:r>
            <w:fldChar w:fldCharType="begin"/>
          </w:r>
          <w:r>
            <w:instrText xml:space="preserve"> TOC \o "1-3" \h \z \u </w:instrText>
          </w:r>
          <w:r>
            <w:fldChar w:fldCharType="separate"/>
          </w:r>
          <w:hyperlink w:anchor="_Toc232606302" w:history="1">
            <w:r w:rsidR="00251E23" w:rsidRPr="00174F6B">
              <w:rPr>
                <w:rStyle w:val="Hyperlink"/>
                <w:noProof/>
              </w:rPr>
              <w:t>1 Introduction</w:t>
            </w:r>
            <w:r w:rsidR="00251E23">
              <w:rPr>
                <w:noProof/>
                <w:webHidden/>
              </w:rPr>
              <w:tab/>
            </w:r>
            <w:r w:rsidR="00251E23">
              <w:rPr>
                <w:noProof/>
                <w:webHidden/>
              </w:rPr>
              <w:fldChar w:fldCharType="begin"/>
            </w:r>
            <w:r w:rsidR="00251E23">
              <w:rPr>
                <w:noProof/>
                <w:webHidden/>
              </w:rPr>
              <w:instrText xml:space="preserve"> PAGEREF _Toc232606302 \h </w:instrText>
            </w:r>
            <w:r w:rsidR="00251E23">
              <w:rPr>
                <w:noProof/>
                <w:webHidden/>
              </w:rPr>
            </w:r>
            <w:r w:rsidR="00251E23">
              <w:rPr>
                <w:noProof/>
                <w:webHidden/>
              </w:rPr>
              <w:fldChar w:fldCharType="separate"/>
            </w:r>
            <w:r w:rsidR="00251E23">
              <w:rPr>
                <w:noProof/>
                <w:webHidden/>
              </w:rPr>
              <w:t>4</w:t>
            </w:r>
            <w:r w:rsidR="00251E23">
              <w:rPr>
                <w:noProof/>
                <w:webHidden/>
              </w:rPr>
              <w:fldChar w:fldCharType="end"/>
            </w:r>
          </w:hyperlink>
        </w:p>
        <w:p w14:paraId="7B665180" w14:textId="49A44938" w:rsidR="00251E23" w:rsidRDefault="00251E23">
          <w:pPr>
            <w:pStyle w:val="Inhopg1"/>
            <w:tabs>
              <w:tab w:val="right" w:leader="dot" w:pos="9016"/>
            </w:tabs>
            <w:rPr>
              <w:noProof/>
              <w:kern w:val="2"/>
              <w:sz w:val="24"/>
              <w:szCs w:val="24"/>
              <w:lang w:val="en-NL" w:eastAsia="en-NL"/>
              <w14:ligatures w14:val="standardContextual"/>
            </w:rPr>
          </w:pPr>
          <w:hyperlink w:anchor="_Toc232606303" w:history="1">
            <w:r w:rsidRPr="00174F6B">
              <w:rPr>
                <w:rStyle w:val="Hyperlink"/>
                <w:noProof/>
              </w:rPr>
              <w:t>2 Research question</w:t>
            </w:r>
            <w:r>
              <w:rPr>
                <w:noProof/>
                <w:webHidden/>
              </w:rPr>
              <w:tab/>
            </w:r>
            <w:r>
              <w:rPr>
                <w:noProof/>
                <w:webHidden/>
              </w:rPr>
              <w:fldChar w:fldCharType="begin"/>
            </w:r>
            <w:r>
              <w:rPr>
                <w:noProof/>
                <w:webHidden/>
              </w:rPr>
              <w:instrText xml:space="preserve"> PAGEREF _Toc232606303 \h </w:instrText>
            </w:r>
            <w:r>
              <w:rPr>
                <w:noProof/>
                <w:webHidden/>
              </w:rPr>
            </w:r>
            <w:r>
              <w:rPr>
                <w:noProof/>
                <w:webHidden/>
              </w:rPr>
              <w:fldChar w:fldCharType="separate"/>
            </w:r>
            <w:r>
              <w:rPr>
                <w:noProof/>
                <w:webHidden/>
              </w:rPr>
              <w:t>4</w:t>
            </w:r>
            <w:r>
              <w:rPr>
                <w:noProof/>
                <w:webHidden/>
              </w:rPr>
              <w:fldChar w:fldCharType="end"/>
            </w:r>
          </w:hyperlink>
        </w:p>
        <w:p w14:paraId="1F5192B7" w14:textId="2C8B4C1E" w:rsidR="00251E23" w:rsidRDefault="00251E23">
          <w:pPr>
            <w:pStyle w:val="Inhopg1"/>
            <w:tabs>
              <w:tab w:val="right" w:leader="dot" w:pos="9016"/>
            </w:tabs>
            <w:rPr>
              <w:noProof/>
              <w:kern w:val="2"/>
              <w:sz w:val="24"/>
              <w:szCs w:val="24"/>
              <w:lang w:val="en-NL" w:eastAsia="en-NL"/>
              <w14:ligatures w14:val="standardContextual"/>
            </w:rPr>
          </w:pPr>
          <w:hyperlink w:anchor="_Toc232606304" w:history="1">
            <w:r w:rsidRPr="00174F6B">
              <w:rPr>
                <w:rStyle w:val="Hyperlink"/>
                <w:noProof/>
              </w:rPr>
              <w:t>3 GitHub link</w:t>
            </w:r>
            <w:r>
              <w:rPr>
                <w:noProof/>
                <w:webHidden/>
              </w:rPr>
              <w:tab/>
            </w:r>
            <w:r>
              <w:rPr>
                <w:noProof/>
                <w:webHidden/>
              </w:rPr>
              <w:fldChar w:fldCharType="begin"/>
            </w:r>
            <w:r>
              <w:rPr>
                <w:noProof/>
                <w:webHidden/>
              </w:rPr>
              <w:instrText xml:space="preserve"> PAGEREF _Toc232606304 \h </w:instrText>
            </w:r>
            <w:r>
              <w:rPr>
                <w:noProof/>
                <w:webHidden/>
              </w:rPr>
            </w:r>
            <w:r>
              <w:rPr>
                <w:noProof/>
                <w:webHidden/>
              </w:rPr>
              <w:fldChar w:fldCharType="separate"/>
            </w:r>
            <w:r>
              <w:rPr>
                <w:noProof/>
                <w:webHidden/>
              </w:rPr>
              <w:t>4</w:t>
            </w:r>
            <w:r>
              <w:rPr>
                <w:noProof/>
                <w:webHidden/>
              </w:rPr>
              <w:fldChar w:fldCharType="end"/>
            </w:r>
          </w:hyperlink>
        </w:p>
        <w:p w14:paraId="177629A9" w14:textId="05FE3F7C" w:rsidR="00251E23" w:rsidRDefault="00251E23">
          <w:pPr>
            <w:pStyle w:val="Inhopg1"/>
            <w:tabs>
              <w:tab w:val="right" w:leader="dot" w:pos="9016"/>
            </w:tabs>
            <w:rPr>
              <w:noProof/>
              <w:kern w:val="2"/>
              <w:sz w:val="24"/>
              <w:szCs w:val="24"/>
              <w:lang w:val="en-NL" w:eastAsia="en-NL"/>
              <w14:ligatures w14:val="standardContextual"/>
            </w:rPr>
          </w:pPr>
          <w:hyperlink w:anchor="_Toc232606305" w:history="1">
            <w:r w:rsidRPr="00174F6B">
              <w:rPr>
                <w:rStyle w:val="Hyperlink"/>
                <w:noProof/>
              </w:rPr>
              <w:t>4 Literary research</w:t>
            </w:r>
            <w:r>
              <w:rPr>
                <w:noProof/>
                <w:webHidden/>
              </w:rPr>
              <w:tab/>
            </w:r>
            <w:r>
              <w:rPr>
                <w:noProof/>
                <w:webHidden/>
              </w:rPr>
              <w:fldChar w:fldCharType="begin"/>
            </w:r>
            <w:r>
              <w:rPr>
                <w:noProof/>
                <w:webHidden/>
              </w:rPr>
              <w:instrText xml:space="preserve"> PAGEREF _Toc232606305 \h </w:instrText>
            </w:r>
            <w:r>
              <w:rPr>
                <w:noProof/>
                <w:webHidden/>
              </w:rPr>
            </w:r>
            <w:r>
              <w:rPr>
                <w:noProof/>
                <w:webHidden/>
              </w:rPr>
              <w:fldChar w:fldCharType="separate"/>
            </w:r>
            <w:r>
              <w:rPr>
                <w:noProof/>
                <w:webHidden/>
              </w:rPr>
              <w:t>4</w:t>
            </w:r>
            <w:r>
              <w:rPr>
                <w:noProof/>
                <w:webHidden/>
              </w:rPr>
              <w:fldChar w:fldCharType="end"/>
            </w:r>
          </w:hyperlink>
        </w:p>
        <w:p w14:paraId="2B28EE32" w14:textId="059276DF" w:rsidR="00251E23" w:rsidRDefault="00251E23">
          <w:pPr>
            <w:pStyle w:val="Inhopg2"/>
            <w:tabs>
              <w:tab w:val="right" w:leader="dot" w:pos="9016"/>
            </w:tabs>
            <w:rPr>
              <w:noProof/>
              <w:kern w:val="2"/>
              <w:sz w:val="24"/>
              <w:szCs w:val="24"/>
              <w:lang w:val="en-NL" w:eastAsia="en-NL"/>
              <w14:ligatures w14:val="standardContextual"/>
            </w:rPr>
          </w:pPr>
          <w:hyperlink w:anchor="_Toc232606306" w:history="1">
            <w:r w:rsidRPr="00174F6B">
              <w:rPr>
                <w:rStyle w:val="Hyperlink"/>
                <w:noProof/>
              </w:rPr>
              <w:t>4.1 What is a Solar panel</w:t>
            </w:r>
            <w:r>
              <w:rPr>
                <w:noProof/>
                <w:webHidden/>
              </w:rPr>
              <w:tab/>
            </w:r>
            <w:r>
              <w:rPr>
                <w:noProof/>
                <w:webHidden/>
              </w:rPr>
              <w:fldChar w:fldCharType="begin"/>
            </w:r>
            <w:r>
              <w:rPr>
                <w:noProof/>
                <w:webHidden/>
              </w:rPr>
              <w:instrText xml:space="preserve"> PAGEREF _Toc232606306 \h </w:instrText>
            </w:r>
            <w:r>
              <w:rPr>
                <w:noProof/>
                <w:webHidden/>
              </w:rPr>
            </w:r>
            <w:r>
              <w:rPr>
                <w:noProof/>
                <w:webHidden/>
              </w:rPr>
              <w:fldChar w:fldCharType="separate"/>
            </w:r>
            <w:r>
              <w:rPr>
                <w:noProof/>
                <w:webHidden/>
              </w:rPr>
              <w:t>4</w:t>
            </w:r>
            <w:r>
              <w:rPr>
                <w:noProof/>
                <w:webHidden/>
              </w:rPr>
              <w:fldChar w:fldCharType="end"/>
            </w:r>
          </w:hyperlink>
        </w:p>
        <w:p w14:paraId="5C46B7AC" w14:textId="5E31DBED" w:rsidR="00251E23" w:rsidRDefault="00251E23">
          <w:pPr>
            <w:pStyle w:val="Inhopg3"/>
            <w:tabs>
              <w:tab w:val="right" w:leader="dot" w:pos="9016"/>
            </w:tabs>
            <w:rPr>
              <w:noProof/>
              <w:kern w:val="2"/>
              <w:sz w:val="24"/>
              <w:szCs w:val="24"/>
              <w:lang w:val="en-NL" w:eastAsia="en-NL"/>
              <w14:ligatures w14:val="standardContextual"/>
            </w:rPr>
          </w:pPr>
          <w:hyperlink w:anchor="_Toc232606307" w:history="1">
            <w:r w:rsidRPr="00174F6B">
              <w:rPr>
                <w:rStyle w:val="Hyperlink"/>
                <w:noProof/>
              </w:rPr>
              <w:t>4.1.1 What factors influence the energy yield of solar panels.</w:t>
            </w:r>
            <w:r>
              <w:rPr>
                <w:noProof/>
                <w:webHidden/>
              </w:rPr>
              <w:tab/>
            </w:r>
            <w:r>
              <w:rPr>
                <w:noProof/>
                <w:webHidden/>
              </w:rPr>
              <w:fldChar w:fldCharType="begin"/>
            </w:r>
            <w:r>
              <w:rPr>
                <w:noProof/>
                <w:webHidden/>
              </w:rPr>
              <w:instrText xml:space="preserve"> PAGEREF _Toc232606307 \h </w:instrText>
            </w:r>
            <w:r>
              <w:rPr>
                <w:noProof/>
                <w:webHidden/>
              </w:rPr>
            </w:r>
            <w:r>
              <w:rPr>
                <w:noProof/>
                <w:webHidden/>
              </w:rPr>
              <w:fldChar w:fldCharType="separate"/>
            </w:r>
            <w:r>
              <w:rPr>
                <w:noProof/>
                <w:webHidden/>
              </w:rPr>
              <w:t>5</w:t>
            </w:r>
            <w:r>
              <w:rPr>
                <w:noProof/>
                <w:webHidden/>
              </w:rPr>
              <w:fldChar w:fldCharType="end"/>
            </w:r>
          </w:hyperlink>
        </w:p>
        <w:p w14:paraId="20013494" w14:textId="5469ED94" w:rsidR="00251E23" w:rsidRDefault="00251E23">
          <w:pPr>
            <w:pStyle w:val="Inhopg3"/>
            <w:tabs>
              <w:tab w:val="right" w:leader="dot" w:pos="9016"/>
            </w:tabs>
            <w:rPr>
              <w:noProof/>
              <w:kern w:val="2"/>
              <w:sz w:val="24"/>
              <w:szCs w:val="24"/>
              <w:lang w:val="en-NL" w:eastAsia="en-NL"/>
              <w14:ligatures w14:val="standardContextual"/>
            </w:rPr>
          </w:pPr>
          <w:hyperlink w:anchor="_Toc232606308" w:history="1">
            <w:r w:rsidRPr="00174F6B">
              <w:rPr>
                <w:rStyle w:val="Hyperlink"/>
                <w:noProof/>
              </w:rPr>
              <w:t>4.1.2 How do solar tracking systems work?</w:t>
            </w:r>
            <w:r>
              <w:rPr>
                <w:noProof/>
                <w:webHidden/>
              </w:rPr>
              <w:tab/>
            </w:r>
            <w:r>
              <w:rPr>
                <w:noProof/>
                <w:webHidden/>
              </w:rPr>
              <w:fldChar w:fldCharType="begin"/>
            </w:r>
            <w:r>
              <w:rPr>
                <w:noProof/>
                <w:webHidden/>
              </w:rPr>
              <w:instrText xml:space="preserve"> PAGEREF _Toc232606308 \h </w:instrText>
            </w:r>
            <w:r>
              <w:rPr>
                <w:noProof/>
                <w:webHidden/>
              </w:rPr>
            </w:r>
            <w:r>
              <w:rPr>
                <w:noProof/>
                <w:webHidden/>
              </w:rPr>
              <w:fldChar w:fldCharType="separate"/>
            </w:r>
            <w:r>
              <w:rPr>
                <w:noProof/>
                <w:webHidden/>
              </w:rPr>
              <w:t>6</w:t>
            </w:r>
            <w:r>
              <w:rPr>
                <w:noProof/>
                <w:webHidden/>
              </w:rPr>
              <w:fldChar w:fldCharType="end"/>
            </w:r>
          </w:hyperlink>
        </w:p>
        <w:p w14:paraId="694AC53D" w14:textId="7BCBC0C8" w:rsidR="00251E23" w:rsidRDefault="00251E23">
          <w:pPr>
            <w:pStyle w:val="Inhopg3"/>
            <w:tabs>
              <w:tab w:val="right" w:leader="dot" w:pos="9016"/>
            </w:tabs>
            <w:rPr>
              <w:noProof/>
              <w:kern w:val="2"/>
              <w:sz w:val="24"/>
              <w:szCs w:val="24"/>
              <w:lang w:val="en-NL" w:eastAsia="en-NL"/>
              <w14:ligatures w14:val="standardContextual"/>
            </w:rPr>
          </w:pPr>
          <w:hyperlink w:anchor="_Toc232606309" w:history="1">
            <w:r w:rsidRPr="00174F6B">
              <w:rPr>
                <w:rStyle w:val="Hyperlink"/>
                <w:noProof/>
              </w:rPr>
              <w:t>4.1.3 What types of solar tracking systems are there?</w:t>
            </w:r>
            <w:r>
              <w:rPr>
                <w:noProof/>
                <w:webHidden/>
              </w:rPr>
              <w:tab/>
            </w:r>
            <w:r>
              <w:rPr>
                <w:noProof/>
                <w:webHidden/>
              </w:rPr>
              <w:fldChar w:fldCharType="begin"/>
            </w:r>
            <w:r>
              <w:rPr>
                <w:noProof/>
                <w:webHidden/>
              </w:rPr>
              <w:instrText xml:space="preserve"> PAGEREF _Toc232606309 \h </w:instrText>
            </w:r>
            <w:r>
              <w:rPr>
                <w:noProof/>
                <w:webHidden/>
              </w:rPr>
            </w:r>
            <w:r>
              <w:rPr>
                <w:noProof/>
                <w:webHidden/>
              </w:rPr>
              <w:fldChar w:fldCharType="separate"/>
            </w:r>
            <w:r>
              <w:rPr>
                <w:noProof/>
                <w:webHidden/>
              </w:rPr>
              <w:t>6</w:t>
            </w:r>
            <w:r>
              <w:rPr>
                <w:noProof/>
                <w:webHidden/>
              </w:rPr>
              <w:fldChar w:fldCharType="end"/>
            </w:r>
          </w:hyperlink>
        </w:p>
        <w:p w14:paraId="747DAD31" w14:textId="3AF49A6D" w:rsidR="00251E23" w:rsidRDefault="00251E23">
          <w:pPr>
            <w:pStyle w:val="Inhopg2"/>
            <w:tabs>
              <w:tab w:val="right" w:leader="dot" w:pos="9016"/>
            </w:tabs>
            <w:rPr>
              <w:noProof/>
              <w:kern w:val="2"/>
              <w:sz w:val="24"/>
              <w:szCs w:val="24"/>
              <w:lang w:val="en-NL" w:eastAsia="en-NL"/>
              <w14:ligatures w14:val="standardContextual"/>
            </w:rPr>
          </w:pPr>
          <w:hyperlink w:anchor="_Toc232606310" w:history="1">
            <w:r w:rsidRPr="00174F6B">
              <w:rPr>
                <w:rStyle w:val="Hyperlink"/>
                <w:noProof/>
              </w:rPr>
              <w:t>4.2 What are the advantages and disadvantages of a solar tracking system compared to fixed panels?</w:t>
            </w:r>
            <w:r>
              <w:rPr>
                <w:noProof/>
                <w:webHidden/>
              </w:rPr>
              <w:tab/>
            </w:r>
            <w:r>
              <w:rPr>
                <w:noProof/>
                <w:webHidden/>
              </w:rPr>
              <w:fldChar w:fldCharType="begin"/>
            </w:r>
            <w:r>
              <w:rPr>
                <w:noProof/>
                <w:webHidden/>
              </w:rPr>
              <w:instrText xml:space="preserve"> PAGEREF _Toc232606310 \h </w:instrText>
            </w:r>
            <w:r>
              <w:rPr>
                <w:noProof/>
                <w:webHidden/>
              </w:rPr>
            </w:r>
            <w:r>
              <w:rPr>
                <w:noProof/>
                <w:webHidden/>
              </w:rPr>
              <w:fldChar w:fldCharType="separate"/>
            </w:r>
            <w:r>
              <w:rPr>
                <w:noProof/>
                <w:webHidden/>
              </w:rPr>
              <w:t>6</w:t>
            </w:r>
            <w:r>
              <w:rPr>
                <w:noProof/>
                <w:webHidden/>
              </w:rPr>
              <w:fldChar w:fldCharType="end"/>
            </w:r>
          </w:hyperlink>
        </w:p>
        <w:p w14:paraId="146A308E" w14:textId="1053AD25" w:rsidR="00251E23" w:rsidRDefault="00251E23">
          <w:pPr>
            <w:pStyle w:val="Inhopg3"/>
            <w:tabs>
              <w:tab w:val="right" w:leader="dot" w:pos="9016"/>
            </w:tabs>
            <w:rPr>
              <w:noProof/>
              <w:kern w:val="2"/>
              <w:sz w:val="24"/>
              <w:szCs w:val="24"/>
              <w:lang w:val="en-NL" w:eastAsia="en-NL"/>
              <w14:ligatures w14:val="standardContextual"/>
            </w:rPr>
          </w:pPr>
          <w:hyperlink w:anchor="_Toc232606311" w:history="1">
            <w:r w:rsidRPr="00174F6B">
              <w:rPr>
                <w:rStyle w:val="Hyperlink"/>
                <w:noProof/>
              </w:rPr>
              <w:t>4.2.1 Why are there (still) few solar tracking systems in the Netherlands?</w:t>
            </w:r>
            <w:r>
              <w:rPr>
                <w:noProof/>
                <w:webHidden/>
              </w:rPr>
              <w:tab/>
            </w:r>
            <w:r>
              <w:rPr>
                <w:noProof/>
                <w:webHidden/>
              </w:rPr>
              <w:fldChar w:fldCharType="begin"/>
            </w:r>
            <w:r>
              <w:rPr>
                <w:noProof/>
                <w:webHidden/>
              </w:rPr>
              <w:instrText xml:space="preserve"> PAGEREF _Toc232606311 \h </w:instrText>
            </w:r>
            <w:r>
              <w:rPr>
                <w:noProof/>
                <w:webHidden/>
              </w:rPr>
            </w:r>
            <w:r>
              <w:rPr>
                <w:noProof/>
                <w:webHidden/>
              </w:rPr>
              <w:fldChar w:fldCharType="separate"/>
            </w:r>
            <w:r>
              <w:rPr>
                <w:noProof/>
                <w:webHidden/>
              </w:rPr>
              <w:t>7</w:t>
            </w:r>
            <w:r>
              <w:rPr>
                <w:noProof/>
                <w:webHidden/>
              </w:rPr>
              <w:fldChar w:fldCharType="end"/>
            </w:r>
          </w:hyperlink>
        </w:p>
        <w:p w14:paraId="48D585E3" w14:textId="545322CE" w:rsidR="00251E23" w:rsidRDefault="00251E23">
          <w:pPr>
            <w:pStyle w:val="Inhopg2"/>
            <w:tabs>
              <w:tab w:val="right" w:leader="dot" w:pos="9016"/>
            </w:tabs>
            <w:rPr>
              <w:noProof/>
              <w:kern w:val="2"/>
              <w:sz w:val="24"/>
              <w:szCs w:val="24"/>
              <w:lang w:val="en-NL" w:eastAsia="en-NL"/>
              <w14:ligatures w14:val="standardContextual"/>
            </w:rPr>
          </w:pPr>
          <w:hyperlink w:anchor="_Toc232606312" w:history="1">
            <w:r w:rsidRPr="00174F6B">
              <w:rPr>
                <w:rStyle w:val="Hyperlink"/>
                <w:noProof/>
              </w:rPr>
              <w:t>4.3 How can a solar tracking system with vertical and horizontal rotation be designed and controlled?</w:t>
            </w:r>
            <w:r>
              <w:rPr>
                <w:noProof/>
                <w:webHidden/>
              </w:rPr>
              <w:tab/>
            </w:r>
            <w:r>
              <w:rPr>
                <w:noProof/>
                <w:webHidden/>
              </w:rPr>
              <w:fldChar w:fldCharType="begin"/>
            </w:r>
            <w:r>
              <w:rPr>
                <w:noProof/>
                <w:webHidden/>
              </w:rPr>
              <w:instrText xml:space="preserve"> PAGEREF _Toc232606312 \h </w:instrText>
            </w:r>
            <w:r>
              <w:rPr>
                <w:noProof/>
                <w:webHidden/>
              </w:rPr>
            </w:r>
            <w:r>
              <w:rPr>
                <w:noProof/>
                <w:webHidden/>
              </w:rPr>
              <w:fldChar w:fldCharType="separate"/>
            </w:r>
            <w:r>
              <w:rPr>
                <w:noProof/>
                <w:webHidden/>
              </w:rPr>
              <w:t>7</w:t>
            </w:r>
            <w:r>
              <w:rPr>
                <w:noProof/>
                <w:webHidden/>
              </w:rPr>
              <w:fldChar w:fldCharType="end"/>
            </w:r>
          </w:hyperlink>
        </w:p>
        <w:p w14:paraId="427E2830" w14:textId="6CEBAF2B" w:rsidR="00251E23" w:rsidRDefault="00251E23">
          <w:pPr>
            <w:pStyle w:val="Inhopg3"/>
            <w:tabs>
              <w:tab w:val="right" w:leader="dot" w:pos="9016"/>
            </w:tabs>
            <w:rPr>
              <w:noProof/>
              <w:kern w:val="2"/>
              <w:sz w:val="24"/>
              <w:szCs w:val="24"/>
              <w:lang w:val="en-NL" w:eastAsia="en-NL"/>
              <w14:ligatures w14:val="standardContextual"/>
            </w:rPr>
          </w:pPr>
          <w:hyperlink w:anchor="_Toc232606313" w:history="1">
            <w:r w:rsidRPr="00174F6B">
              <w:rPr>
                <w:rStyle w:val="Hyperlink"/>
                <w:noProof/>
              </w:rPr>
              <w:t>4.3.1 Mechanical design</w:t>
            </w:r>
            <w:r>
              <w:rPr>
                <w:noProof/>
                <w:webHidden/>
              </w:rPr>
              <w:tab/>
            </w:r>
            <w:r>
              <w:rPr>
                <w:noProof/>
                <w:webHidden/>
              </w:rPr>
              <w:fldChar w:fldCharType="begin"/>
            </w:r>
            <w:r>
              <w:rPr>
                <w:noProof/>
                <w:webHidden/>
              </w:rPr>
              <w:instrText xml:space="preserve"> PAGEREF _Toc232606313 \h </w:instrText>
            </w:r>
            <w:r>
              <w:rPr>
                <w:noProof/>
                <w:webHidden/>
              </w:rPr>
            </w:r>
            <w:r>
              <w:rPr>
                <w:noProof/>
                <w:webHidden/>
              </w:rPr>
              <w:fldChar w:fldCharType="separate"/>
            </w:r>
            <w:r>
              <w:rPr>
                <w:noProof/>
                <w:webHidden/>
              </w:rPr>
              <w:t>7</w:t>
            </w:r>
            <w:r>
              <w:rPr>
                <w:noProof/>
                <w:webHidden/>
              </w:rPr>
              <w:fldChar w:fldCharType="end"/>
            </w:r>
          </w:hyperlink>
        </w:p>
        <w:p w14:paraId="7CD8814A" w14:textId="69E028CB" w:rsidR="00251E23" w:rsidRDefault="00251E23">
          <w:pPr>
            <w:pStyle w:val="Inhopg3"/>
            <w:tabs>
              <w:tab w:val="right" w:leader="dot" w:pos="9016"/>
            </w:tabs>
            <w:rPr>
              <w:noProof/>
              <w:kern w:val="2"/>
              <w:sz w:val="24"/>
              <w:szCs w:val="24"/>
              <w:lang w:val="en-NL" w:eastAsia="en-NL"/>
              <w14:ligatures w14:val="standardContextual"/>
            </w:rPr>
          </w:pPr>
          <w:hyperlink w:anchor="_Toc232606314" w:history="1">
            <w:r w:rsidRPr="00174F6B">
              <w:rPr>
                <w:rStyle w:val="Hyperlink"/>
                <w:noProof/>
              </w:rPr>
              <w:t>4.3.2 Sensors and measurements</w:t>
            </w:r>
            <w:r>
              <w:rPr>
                <w:noProof/>
                <w:webHidden/>
              </w:rPr>
              <w:tab/>
            </w:r>
            <w:r>
              <w:rPr>
                <w:noProof/>
                <w:webHidden/>
              </w:rPr>
              <w:fldChar w:fldCharType="begin"/>
            </w:r>
            <w:r>
              <w:rPr>
                <w:noProof/>
                <w:webHidden/>
              </w:rPr>
              <w:instrText xml:space="preserve"> PAGEREF _Toc232606314 \h </w:instrText>
            </w:r>
            <w:r>
              <w:rPr>
                <w:noProof/>
                <w:webHidden/>
              </w:rPr>
            </w:r>
            <w:r>
              <w:rPr>
                <w:noProof/>
                <w:webHidden/>
              </w:rPr>
              <w:fldChar w:fldCharType="separate"/>
            </w:r>
            <w:r>
              <w:rPr>
                <w:noProof/>
                <w:webHidden/>
              </w:rPr>
              <w:t>7</w:t>
            </w:r>
            <w:r>
              <w:rPr>
                <w:noProof/>
                <w:webHidden/>
              </w:rPr>
              <w:fldChar w:fldCharType="end"/>
            </w:r>
          </w:hyperlink>
        </w:p>
        <w:p w14:paraId="18E4FB81" w14:textId="615AEEB7" w:rsidR="00251E23" w:rsidRDefault="00251E23">
          <w:pPr>
            <w:pStyle w:val="Inhopg3"/>
            <w:tabs>
              <w:tab w:val="right" w:leader="dot" w:pos="9016"/>
            </w:tabs>
            <w:rPr>
              <w:noProof/>
              <w:kern w:val="2"/>
              <w:sz w:val="24"/>
              <w:szCs w:val="24"/>
              <w:lang w:val="en-NL" w:eastAsia="en-NL"/>
              <w14:ligatures w14:val="standardContextual"/>
            </w:rPr>
          </w:pPr>
          <w:hyperlink w:anchor="_Toc232606315" w:history="1">
            <w:r w:rsidRPr="00174F6B">
              <w:rPr>
                <w:rStyle w:val="Hyperlink"/>
                <w:noProof/>
              </w:rPr>
              <w:t>4.3.3 Electronics and connections used</w:t>
            </w:r>
            <w:r>
              <w:rPr>
                <w:noProof/>
                <w:webHidden/>
              </w:rPr>
              <w:tab/>
            </w:r>
            <w:r>
              <w:rPr>
                <w:noProof/>
                <w:webHidden/>
              </w:rPr>
              <w:fldChar w:fldCharType="begin"/>
            </w:r>
            <w:r>
              <w:rPr>
                <w:noProof/>
                <w:webHidden/>
              </w:rPr>
              <w:instrText xml:space="preserve"> PAGEREF _Toc232606315 \h </w:instrText>
            </w:r>
            <w:r>
              <w:rPr>
                <w:noProof/>
                <w:webHidden/>
              </w:rPr>
            </w:r>
            <w:r>
              <w:rPr>
                <w:noProof/>
                <w:webHidden/>
              </w:rPr>
              <w:fldChar w:fldCharType="separate"/>
            </w:r>
            <w:r>
              <w:rPr>
                <w:noProof/>
                <w:webHidden/>
              </w:rPr>
              <w:t>7</w:t>
            </w:r>
            <w:r>
              <w:rPr>
                <w:noProof/>
                <w:webHidden/>
              </w:rPr>
              <w:fldChar w:fldCharType="end"/>
            </w:r>
          </w:hyperlink>
        </w:p>
        <w:p w14:paraId="23915503" w14:textId="1B9D54E6" w:rsidR="00251E23" w:rsidRDefault="00251E23">
          <w:pPr>
            <w:pStyle w:val="Inhopg3"/>
            <w:tabs>
              <w:tab w:val="right" w:leader="dot" w:pos="9016"/>
            </w:tabs>
            <w:rPr>
              <w:noProof/>
              <w:kern w:val="2"/>
              <w:sz w:val="24"/>
              <w:szCs w:val="24"/>
              <w:lang w:val="en-NL" w:eastAsia="en-NL"/>
              <w14:ligatures w14:val="standardContextual"/>
            </w:rPr>
          </w:pPr>
          <w:hyperlink w:anchor="_Toc232606316" w:history="1">
            <w:r w:rsidRPr="00174F6B">
              <w:rPr>
                <w:rStyle w:val="Hyperlink"/>
                <w:noProof/>
              </w:rPr>
              <w:t>4.3.4 Control algorithm</w:t>
            </w:r>
            <w:r>
              <w:rPr>
                <w:noProof/>
                <w:webHidden/>
              </w:rPr>
              <w:tab/>
            </w:r>
            <w:r>
              <w:rPr>
                <w:noProof/>
                <w:webHidden/>
              </w:rPr>
              <w:fldChar w:fldCharType="begin"/>
            </w:r>
            <w:r>
              <w:rPr>
                <w:noProof/>
                <w:webHidden/>
              </w:rPr>
              <w:instrText xml:space="preserve"> PAGEREF _Toc232606316 \h </w:instrText>
            </w:r>
            <w:r>
              <w:rPr>
                <w:noProof/>
                <w:webHidden/>
              </w:rPr>
            </w:r>
            <w:r>
              <w:rPr>
                <w:noProof/>
                <w:webHidden/>
              </w:rPr>
              <w:fldChar w:fldCharType="separate"/>
            </w:r>
            <w:r>
              <w:rPr>
                <w:noProof/>
                <w:webHidden/>
              </w:rPr>
              <w:t>8</w:t>
            </w:r>
            <w:r>
              <w:rPr>
                <w:noProof/>
                <w:webHidden/>
              </w:rPr>
              <w:fldChar w:fldCharType="end"/>
            </w:r>
          </w:hyperlink>
        </w:p>
        <w:p w14:paraId="19772311" w14:textId="7D0C585A" w:rsidR="00251E23" w:rsidRDefault="00251E23">
          <w:pPr>
            <w:pStyle w:val="Inhopg2"/>
            <w:tabs>
              <w:tab w:val="right" w:leader="dot" w:pos="9016"/>
            </w:tabs>
            <w:rPr>
              <w:noProof/>
              <w:kern w:val="2"/>
              <w:sz w:val="24"/>
              <w:szCs w:val="24"/>
              <w:lang w:val="en-NL" w:eastAsia="en-NL"/>
              <w14:ligatures w14:val="standardContextual"/>
            </w:rPr>
          </w:pPr>
          <w:hyperlink w:anchor="_Toc232606317" w:history="1">
            <w:r w:rsidRPr="00174F6B">
              <w:rPr>
                <w:rStyle w:val="Hyperlink"/>
                <w:noProof/>
              </w:rPr>
              <w:t>4.4 What materials are needed for the solar tracking system?</w:t>
            </w:r>
            <w:r>
              <w:rPr>
                <w:noProof/>
                <w:webHidden/>
              </w:rPr>
              <w:tab/>
            </w:r>
            <w:r>
              <w:rPr>
                <w:noProof/>
                <w:webHidden/>
              </w:rPr>
              <w:fldChar w:fldCharType="begin"/>
            </w:r>
            <w:r>
              <w:rPr>
                <w:noProof/>
                <w:webHidden/>
              </w:rPr>
              <w:instrText xml:space="preserve"> PAGEREF _Toc232606317 \h </w:instrText>
            </w:r>
            <w:r>
              <w:rPr>
                <w:noProof/>
                <w:webHidden/>
              </w:rPr>
            </w:r>
            <w:r>
              <w:rPr>
                <w:noProof/>
                <w:webHidden/>
              </w:rPr>
              <w:fldChar w:fldCharType="separate"/>
            </w:r>
            <w:r>
              <w:rPr>
                <w:noProof/>
                <w:webHidden/>
              </w:rPr>
              <w:t>8</w:t>
            </w:r>
            <w:r>
              <w:rPr>
                <w:noProof/>
                <w:webHidden/>
              </w:rPr>
              <w:fldChar w:fldCharType="end"/>
            </w:r>
          </w:hyperlink>
        </w:p>
        <w:p w14:paraId="0A8907E3" w14:textId="53C3059D" w:rsidR="00251E23" w:rsidRDefault="00251E23">
          <w:pPr>
            <w:pStyle w:val="Inhopg3"/>
            <w:tabs>
              <w:tab w:val="right" w:leader="dot" w:pos="9016"/>
            </w:tabs>
            <w:rPr>
              <w:noProof/>
              <w:kern w:val="2"/>
              <w:sz w:val="24"/>
              <w:szCs w:val="24"/>
              <w:lang w:val="en-NL" w:eastAsia="en-NL"/>
              <w14:ligatures w14:val="standardContextual"/>
            </w:rPr>
          </w:pPr>
          <w:hyperlink w:anchor="_Toc232606318" w:history="1">
            <w:r w:rsidRPr="00174F6B">
              <w:rPr>
                <w:rStyle w:val="Hyperlink"/>
                <w:noProof/>
              </w:rPr>
              <w:t>4.4.1 Electronic parts</w:t>
            </w:r>
            <w:r>
              <w:rPr>
                <w:noProof/>
                <w:webHidden/>
              </w:rPr>
              <w:tab/>
            </w:r>
            <w:r>
              <w:rPr>
                <w:noProof/>
                <w:webHidden/>
              </w:rPr>
              <w:fldChar w:fldCharType="begin"/>
            </w:r>
            <w:r>
              <w:rPr>
                <w:noProof/>
                <w:webHidden/>
              </w:rPr>
              <w:instrText xml:space="preserve"> PAGEREF _Toc232606318 \h </w:instrText>
            </w:r>
            <w:r>
              <w:rPr>
                <w:noProof/>
                <w:webHidden/>
              </w:rPr>
            </w:r>
            <w:r>
              <w:rPr>
                <w:noProof/>
                <w:webHidden/>
              </w:rPr>
              <w:fldChar w:fldCharType="separate"/>
            </w:r>
            <w:r>
              <w:rPr>
                <w:noProof/>
                <w:webHidden/>
              </w:rPr>
              <w:t>8</w:t>
            </w:r>
            <w:r>
              <w:rPr>
                <w:noProof/>
                <w:webHidden/>
              </w:rPr>
              <w:fldChar w:fldCharType="end"/>
            </w:r>
          </w:hyperlink>
        </w:p>
        <w:p w14:paraId="46005898" w14:textId="598EB7DD" w:rsidR="00251E23" w:rsidRDefault="00251E23">
          <w:pPr>
            <w:pStyle w:val="Inhopg3"/>
            <w:tabs>
              <w:tab w:val="right" w:leader="dot" w:pos="9016"/>
            </w:tabs>
            <w:rPr>
              <w:noProof/>
              <w:kern w:val="2"/>
              <w:sz w:val="24"/>
              <w:szCs w:val="24"/>
              <w:lang w:val="en-NL" w:eastAsia="en-NL"/>
              <w14:ligatures w14:val="standardContextual"/>
            </w:rPr>
          </w:pPr>
          <w:hyperlink w:anchor="_Toc232606319" w:history="1">
            <w:r w:rsidRPr="00174F6B">
              <w:rPr>
                <w:rStyle w:val="Hyperlink"/>
                <w:noProof/>
              </w:rPr>
              <w:t>4.4.2 Mechanical parts</w:t>
            </w:r>
            <w:r>
              <w:rPr>
                <w:noProof/>
                <w:webHidden/>
              </w:rPr>
              <w:tab/>
            </w:r>
            <w:r>
              <w:rPr>
                <w:noProof/>
                <w:webHidden/>
              </w:rPr>
              <w:fldChar w:fldCharType="begin"/>
            </w:r>
            <w:r>
              <w:rPr>
                <w:noProof/>
                <w:webHidden/>
              </w:rPr>
              <w:instrText xml:space="preserve"> PAGEREF _Toc232606319 \h </w:instrText>
            </w:r>
            <w:r>
              <w:rPr>
                <w:noProof/>
                <w:webHidden/>
              </w:rPr>
            </w:r>
            <w:r>
              <w:rPr>
                <w:noProof/>
                <w:webHidden/>
              </w:rPr>
              <w:fldChar w:fldCharType="separate"/>
            </w:r>
            <w:r>
              <w:rPr>
                <w:noProof/>
                <w:webHidden/>
              </w:rPr>
              <w:t>8</w:t>
            </w:r>
            <w:r>
              <w:rPr>
                <w:noProof/>
                <w:webHidden/>
              </w:rPr>
              <w:fldChar w:fldCharType="end"/>
            </w:r>
          </w:hyperlink>
        </w:p>
        <w:p w14:paraId="1653A3DA" w14:textId="042DAAC4" w:rsidR="00251E23" w:rsidRDefault="00251E23">
          <w:pPr>
            <w:pStyle w:val="Inhopg2"/>
            <w:tabs>
              <w:tab w:val="right" w:leader="dot" w:pos="9016"/>
            </w:tabs>
            <w:rPr>
              <w:noProof/>
              <w:kern w:val="2"/>
              <w:sz w:val="24"/>
              <w:szCs w:val="24"/>
              <w:lang w:val="en-NL" w:eastAsia="en-NL"/>
              <w14:ligatures w14:val="standardContextual"/>
            </w:rPr>
          </w:pPr>
          <w:hyperlink w:anchor="_Toc232606320" w:history="1">
            <w:r w:rsidRPr="00174F6B">
              <w:rPr>
                <w:rStyle w:val="Hyperlink"/>
                <w:noProof/>
              </w:rPr>
              <w:t>4.5 What is the optimal fixed angle and direction for solar panels in Best, Noord Brabant?</w:t>
            </w:r>
            <w:r>
              <w:rPr>
                <w:noProof/>
                <w:webHidden/>
              </w:rPr>
              <w:tab/>
            </w:r>
            <w:r>
              <w:rPr>
                <w:noProof/>
                <w:webHidden/>
              </w:rPr>
              <w:fldChar w:fldCharType="begin"/>
            </w:r>
            <w:r>
              <w:rPr>
                <w:noProof/>
                <w:webHidden/>
              </w:rPr>
              <w:instrText xml:space="preserve"> PAGEREF _Toc232606320 \h </w:instrText>
            </w:r>
            <w:r>
              <w:rPr>
                <w:noProof/>
                <w:webHidden/>
              </w:rPr>
            </w:r>
            <w:r>
              <w:rPr>
                <w:noProof/>
                <w:webHidden/>
              </w:rPr>
              <w:fldChar w:fldCharType="separate"/>
            </w:r>
            <w:r>
              <w:rPr>
                <w:noProof/>
                <w:webHidden/>
              </w:rPr>
              <w:t>8</w:t>
            </w:r>
            <w:r>
              <w:rPr>
                <w:noProof/>
                <w:webHidden/>
              </w:rPr>
              <w:fldChar w:fldCharType="end"/>
            </w:r>
          </w:hyperlink>
        </w:p>
        <w:p w14:paraId="21C19380" w14:textId="0E88D117" w:rsidR="00251E23" w:rsidRDefault="00251E23">
          <w:pPr>
            <w:pStyle w:val="Inhopg3"/>
            <w:tabs>
              <w:tab w:val="right" w:leader="dot" w:pos="9016"/>
            </w:tabs>
            <w:rPr>
              <w:noProof/>
              <w:kern w:val="2"/>
              <w:sz w:val="24"/>
              <w:szCs w:val="24"/>
              <w:lang w:val="en-NL" w:eastAsia="en-NL"/>
              <w14:ligatures w14:val="standardContextual"/>
            </w:rPr>
          </w:pPr>
          <w:hyperlink w:anchor="_Toc232606321" w:history="1">
            <w:r w:rsidRPr="00174F6B">
              <w:rPr>
                <w:rStyle w:val="Hyperlink"/>
                <w:noProof/>
              </w:rPr>
              <w:t>4.5.1. fixed angle</w:t>
            </w:r>
            <w:r>
              <w:rPr>
                <w:noProof/>
                <w:webHidden/>
              </w:rPr>
              <w:tab/>
            </w:r>
            <w:r>
              <w:rPr>
                <w:noProof/>
                <w:webHidden/>
              </w:rPr>
              <w:fldChar w:fldCharType="begin"/>
            </w:r>
            <w:r>
              <w:rPr>
                <w:noProof/>
                <w:webHidden/>
              </w:rPr>
              <w:instrText xml:space="preserve"> PAGEREF _Toc232606321 \h </w:instrText>
            </w:r>
            <w:r>
              <w:rPr>
                <w:noProof/>
                <w:webHidden/>
              </w:rPr>
            </w:r>
            <w:r>
              <w:rPr>
                <w:noProof/>
                <w:webHidden/>
              </w:rPr>
              <w:fldChar w:fldCharType="separate"/>
            </w:r>
            <w:r>
              <w:rPr>
                <w:noProof/>
                <w:webHidden/>
              </w:rPr>
              <w:t>8</w:t>
            </w:r>
            <w:r>
              <w:rPr>
                <w:noProof/>
                <w:webHidden/>
              </w:rPr>
              <w:fldChar w:fldCharType="end"/>
            </w:r>
          </w:hyperlink>
        </w:p>
        <w:p w14:paraId="1A445CE9" w14:textId="3188F84F" w:rsidR="00251E23" w:rsidRDefault="00251E23">
          <w:pPr>
            <w:pStyle w:val="Inhopg3"/>
            <w:tabs>
              <w:tab w:val="right" w:leader="dot" w:pos="9016"/>
            </w:tabs>
            <w:rPr>
              <w:noProof/>
              <w:kern w:val="2"/>
              <w:sz w:val="24"/>
              <w:szCs w:val="24"/>
              <w:lang w:val="en-NL" w:eastAsia="en-NL"/>
              <w14:ligatures w14:val="standardContextual"/>
            </w:rPr>
          </w:pPr>
          <w:hyperlink w:anchor="_Toc232606322" w:history="1">
            <w:r w:rsidRPr="00174F6B">
              <w:rPr>
                <w:rStyle w:val="Hyperlink"/>
                <w:noProof/>
              </w:rPr>
              <w:t>4.5.2 Fixes direction</w:t>
            </w:r>
            <w:r>
              <w:rPr>
                <w:noProof/>
                <w:webHidden/>
              </w:rPr>
              <w:tab/>
            </w:r>
            <w:r>
              <w:rPr>
                <w:noProof/>
                <w:webHidden/>
              </w:rPr>
              <w:fldChar w:fldCharType="begin"/>
            </w:r>
            <w:r>
              <w:rPr>
                <w:noProof/>
                <w:webHidden/>
              </w:rPr>
              <w:instrText xml:space="preserve"> PAGEREF _Toc232606322 \h </w:instrText>
            </w:r>
            <w:r>
              <w:rPr>
                <w:noProof/>
                <w:webHidden/>
              </w:rPr>
            </w:r>
            <w:r>
              <w:rPr>
                <w:noProof/>
                <w:webHidden/>
              </w:rPr>
              <w:fldChar w:fldCharType="separate"/>
            </w:r>
            <w:r>
              <w:rPr>
                <w:noProof/>
                <w:webHidden/>
              </w:rPr>
              <w:t>10</w:t>
            </w:r>
            <w:r>
              <w:rPr>
                <w:noProof/>
                <w:webHidden/>
              </w:rPr>
              <w:fldChar w:fldCharType="end"/>
            </w:r>
          </w:hyperlink>
        </w:p>
        <w:p w14:paraId="4BAD0E17" w14:textId="2760B8E1" w:rsidR="00251E23" w:rsidRDefault="00251E23">
          <w:pPr>
            <w:pStyle w:val="Inhopg3"/>
            <w:tabs>
              <w:tab w:val="right" w:leader="dot" w:pos="9016"/>
            </w:tabs>
            <w:rPr>
              <w:noProof/>
              <w:kern w:val="2"/>
              <w:sz w:val="24"/>
              <w:szCs w:val="24"/>
              <w:lang w:val="en-NL" w:eastAsia="en-NL"/>
              <w14:ligatures w14:val="standardContextual"/>
            </w:rPr>
          </w:pPr>
          <w:hyperlink w:anchor="_Toc232606323" w:history="1">
            <w:r w:rsidRPr="00174F6B">
              <w:rPr>
                <w:rStyle w:val="Hyperlink"/>
                <w:noProof/>
              </w:rPr>
              <w:t>Conclusion</w:t>
            </w:r>
            <w:r>
              <w:rPr>
                <w:noProof/>
                <w:webHidden/>
              </w:rPr>
              <w:tab/>
            </w:r>
            <w:r>
              <w:rPr>
                <w:noProof/>
                <w:webHidden/>
              </w:rPr>
              <w:fldChar w:fldCharType="begin"/>
            </w:r>
            <w:r>
              <w:rPr>
                <w:noProof/>
                <w:webHidden/>
              </w:rPr>
              <w:instrText xml:space="preserve"> PAGEREF _Toc232606323 \h </w:instrText>
            </w:r>
            <w:r>
              <w:rPr>
                <w:noProof/>
                <w:webHidden/>
              </w:rPr>
            </w:r>
            <w:r>
              <w:rPr>
                <w:noProof/>
                <w:webHidden/>
              </w:rPr>
              <w:fldChar w:fldCharType="separate"/>
            </w:r>
            <w:r>
              <w:rPr>
                <w:noProof/>
                <w:webHidden/>
              </w:rPr>
              <w:t>10</w:t>
            </w:r>
            <w:r>
              <w:rPr>
                <w:noProof/>
                <w:webHidden/>
              </w:rPr>
              <w:fldChar w:fldCharType="end"/>
            </w:r>
          </w:hyperlink>
        </w:p>
        <w:p w14:paraId="49027214" w14:textId="7A995B45" w:rsidR="00251E23" w:rsidRDefault="00251E23">
          <w:pPr>
            <w:pStyle w:val="Inhopg2"/>
            <w:tabs>
              <w:tab w:val="right" w:leader="dot" w:pos="9016"/>
            </w:tabs>
            <w:rPr>
              <w:noProof/>
              <w:kern w:val="2"/>
              <w:sz w:val="24"/>
              <w:szCs w:val="24"/>
              <w:lang w:val="en-NL" w:eastAsia="en-NL"/>
              <w14:ligatures w14:val="standardContextual"/>
            </w:rPr>
          </w:pPr>
          <w:hyperlink w:anchor="_Toc232606324" w:history="1">
            <w:r w:rsidRPr="00174F6B">
              <w:rPr>
                <w:rStyle w:val="Hyperlink"/>
                <w:noProof/>
              </w:rPr>
              <w:t>4.6 Circuit</w:t>
            </w:r>
            <w:r>
              <w:rPr>
                <w:noProof/>
                <w:webHidden/>
              </w:rPr>
              <w:tab/>
            </w:r>
            <w:r>
              <w:rPr>
                <w:noProof/>
                <w:webHidden/>
              </w:rPr>
              <w:fldChar w:fldCharType="begin"/>
            </w:r>
            <w:r>
              <w:rPr>
                <w:noProof/>
                <w:webHidden/>
              </w:rPr>
              <w:instrText xml:space="preserve"> PAGEREF _Toc232606324 \h </w:instrText>
            </w:r>
            <w:r>
              <w:rPr>
                <w:noProof/>
                <w:webHidden/>
              </w:rPr>
            </w:r>
            <w:r>
              <w:rPr>
                <w:noProof/>
                <w:webHidden/>
              </w:rPr>
              <w:fldChar w:fldCharType="separate"/>
            </w:r>
            <w:r>
              <w:rPr>
                <w:noProof/>
                <w:webHidden/>
              </w:rPr>
              <w:t>11</w:t>
            </w:r>
            <w:r>
              <w:rPr>
                <w:noProof/>
                <w:webHidden/>
              </w:rPr>
              <w:fldChar w:fldCharType="end"/>
            </w:r>
          </w:hyperlink>
        </w:p>
        <w:p w14:paraId="7DDF4E6A" w14:textId="46671598" w:rsidR="00251E23" w:rsidRDefault="00251E23">
          <w:pPr>
            <w:pStyle w:val="Inhopg3"/>
            <w:tabs>
              <w:tab w:val="right" w:leader="dot" w:pos="9016"/>
            </w:tabs>
            <w:rPr>
              <w:noProof/>
              <w:kern w:val="2"/>
              <w:sz w:val="24"/>
              <w:szCs w:val="24"/>
              <w:lang w:val="en-NL" w:eastAsia="en-NL"/>
              <w14:ligatures w14:val="standardContextual"/>
            </w:rPr>
          </w:pPr>
          <w:hyperlink w:anchor="_Toc232606325" w:history="1">
            <w:r w:rsidRPr="00174F6B">
              <w:rPr>
                <w:rStyle w:val="Hyperlink"/>
                <w:noProof/>
              </w:rPr>
              <w:t>4.6.1 Witch resistors will be used for the LDR’s to measure the output with a voltage divider?</w:t>
            </w:r>
            <w:r>
              <w:rPr>
                <w:noProof/>
                <w:webHidden/>
              </w:rPr>
              <w:tab/>
            </w:r>
            <w:r>
              <w:rPr>
                <w:noProof/>
                <w:webHidden/>
              </w:rPr>
              <w:fldChar w:fldCharType="begin"/>
            </w:r>
            <w:r>
              <w:rPr>
                <w:noProof/>
                <w:webHidden/>
              </w:rPr>
              <w:instrText xml:space="preserve"> PAGEREF _Toc232606325 \h </w:instrText>
            </w:r>
            <w:r>
              <w:rPr>
                <w:noProof/>
                <w:webHidden/>
              </w:rPr>
            </w:r>
            <w:r>
              <w:rPr>
                <w:noProof/>
                <w:webHidden/>
              </w:rPr>
              <w:fldChar w:fldCharType="separate"/>
            </w:r>
            <w:r>
              <w:rPr>
                <w:noProof/>
                <w:webHidden/>
              </w:rPr>
              <w:t>11</w:t>
            </w:r>
            <w:r>
              <w:rPr>
                <w:noProof/>
                <w:webHidden/>
              </w:rPr>
              <w:fldChar w:fldCharType="end"/>
            </w:r>
          </w:hyperlink>
        </w:p>
        <w:p w14:paraId="7AD040F3" w14:textId="4BD2FC94" w:rsidR="00251E23" w:rsidRDefault="00251E23">
          <w:pPr>
            <w:pStyle w:val="Inhopg3"/>
            <w:tabs>
              <w:tab w:val="right" w:leader="dot" w:pos="9016"/>
            </w:tabs>
            <w:rPr>
              <w:noProof/>
              <w:kern w:val="2"/>
              <w:sz w:val="24"/>
              <w:szCs w:val="24"/>
              <w:lang w:val="en-NL" w:eastAsia="en-NL"/>
              <w14:ligatures w14:val="standardContextual"/>
            </w:rPr>
          </w:pPr>
          <w:hyperlink w:anchor="_Toc232606326" w:history="1">
            <w:r w:rsidRPr="00174F6B">
              <w:rPr>
                <w:rStyle w:val="Hyperlink"/>
                <w:noProof/>
              </w:rPr>
              <w:t>4.6.2 How will the LDRs be connected to the Arduino.</w:t>
            </w:r>
            <w:r>
              <w:rPr>
                <w:noProof/>
                <w:webHidden/>
              </w:rPr>
              <w:tab/>
            </w:r>
            <w:r>
              <w:rPr>
                <w:noProof/>
                <w:webHidden/>
              </w:rPr>
              <w:fldChar w:fldCharType="begin"/>
            </w:r>
            <w:r>
              <w:rPr>
                <w:noProof/>
                <w:webHidden/>
              </w:rPr>
              <w:instrText xml:space="preserve"> PAGEREF _Toc232606326 \h </w:instrText>
            </w:r>
            <w:r>
              <w:rPr>
                <w:noProof/>
                <w:webHidden/>
              </w:rPr>
            </w:r>
            <w:r>
              <w:rPr>
                <w:noProof/>
                <w:webHidden/>
              </w:rPr>
              <w:fldChar w:fldCharType="separate"/>
            </w:r>
            <w:r>
              <w:rPr>
                <w:noProof/>
                <w:webHidden/>
              </w:rPr>
              <w:t>12</w:t>
            </w:r>
            <w:r>
              <w:rPr>
                <w:noProof/>
                <w:webHidden/>
              </w:rPr>
              <w:fldChar w:fldCharType="end"/>
            </w:r>
          </w:hyperlink>
        </w:p>
        <w:p w14:paraId="2258A1A4" w14:textId="7D6FD263" w:rsidR="00251E23" w:rsidRDefault="00251E23">
          <w:pPr>
            <w:pStyle w:val="Inhopg3"/>
            <w:tabs>
              <w:tab w:val="right" w:leader="dot" w:pos="9016"/>
            </w:tabs>
            <w:rPr>
              <w:noProof/>
              <w:kern w:val="2"/>
              <w:sz w:val="24"/>
              <w:szCs w:val="24"/>
              <w:lang w:val="en-NL" w:eastAsia="en-NL"/>
              <w14:ligatures w14:val="standardContextual"/>
            </w:rPr>
          </w:pPr>
          <w:hyperlink w:anchor="_Toc232606327" w:history="1">
            <w:r w:rsidRPr="00174F6B">
              <w:rPr>
                <w:rStyle w:val="Hyperlink"/>
                <w:noProof/>
              </w:rPr>
              <w:t>4.6.3 What is a voltage divider (figure 1)?</w:t>
            </w:r>
            <w:r>
              <w:rPr>
                <w:noProof/>
                <w:webHidden/>
              </w:rPr>
              <w:tab/>
            </w:r>
            <w:r>
              <w:rPr>
                <w:noProof/>
                <w:webHidden/>
              </w:rPr>
              <w:fldChar w:fldCharType="begin"/>
            </w:r>
            <w:r>
              <w:rPr>
                <w:noProof/>
                <w:webHidden/>
              </w:rPr>
              <w:instrText xml:space="preserve"> PAGEREF _Toc232606327 \h </w:instrText>
            </w:r>
            <w:r>
              <w:rPr>
                <w:noProof/>
                <w:webHidden/>
              </w:rPr>
            </w:r>
            <w:r>
              <w:rPr>
                <w:noProof/>
                <w:webHidden/>
              </w:rPr>
              <w:fldChar w:fldCharType="separate"/>
            </w:r>
            <w:r>
              <w:rPr>
                <w:noProof/>
                <w:webHidden/>
              </w:rPr>
              <w:t>12</w:t>
            </w:r>
            <w:r>
              <w:rPr>
                <w:noProof/>
                <w:webHidden/>
              </w:rPr>
              <w:fldChar w:fldCharType="end"/>
            </w:r>
          </w:hyperlink>
        </w:p>
        <w:p w14:paraId="3D3DD1B1" w14:textId="4E56E88A" w:rsidR="00251E23" w:rsidRDefault="00251E23">
          <w:pPr>
            <w:pStyle w:val="Inhopg2"/>
            <w:tabs>
              <w:tab w:val="right" w:leader="dot" w:pos="9016"/>
            </w:tabs>
            <w:rPr>
              <w:noProof/>
              <w:kern w:val="2"/>
              <w:sz w:val="24"/>
              <w:szCs w:val="24"/>
              <w:lang w:val="en-NL" w:eastAsia="en-NL"/>
              <w14:ligatures w14:val="standardContextual"/>
            </w:rPr>
          </w:pPr>
          <w:hyperlink w:anchor="_Toc232606328" w:history="1">
            <w:r w:rsidRPr="00174F6B">
              <w:rPr>
                <w:rStyle w:val="Hyperlink"/>
                <w:noProof/>
              </w:rPr>
              <w:t>4.6.4 How will the output of a solar panel be read (figure 2)?</w:t>
            </w:r>
            <w:r>
              <w:rPr>
                <w:noProof/>
                <w:webHidden/>
              </w:rPr>
              <w:tab/>
            </w:r>
            <w:r>
              <w:rPr>
                <w:noProof/>
                <w:webHidden/>
              </w:rPr>
              <w:fldChar w:fldCharType="begin"/>
            </w:r>
            <w:r>
              <w:rPr>
                <w:noProof/>
                <w:webHidden/>
              </w:rPr>
              <w:instrText xml:space="preserve"> PAGEREF _Toc232606328 \h </w:instrText>
            </w:r>
            <w:r>
              <w:rPr>
                <w:noProof/>
                <w:webHidden/>
              </w:rPr>
            </w:r>
            <w:r>
              <w:rPr>
                <w:noProof/>
                <w:webHidden/>
              </w:rPr>
              <w:fldChar w:fldCharType="separate"/>
            </w:r>
            <w:r>
              <w:rPr>
                <w:noProof/>
                <w:webHidden/>
              </w:rPr>
              <w:t>12</w:t>
            </w:r>
            <w:r>
              <w:rPr>
                <w:noProof/>
                <w:webHidden/>
              </w:rPr>
              <w:fldChar w:fldCharType="end"/>
            </w:r>
          </w:hyperlink>
        </w:p>
        <w:p w14:paraId="07A24739" w14:textId="369D5639" w:rsidR="00251E23" w:rsidRDefault="00251E23">
          <w:pPr>
            <w:pStyle w:val="Inhopg3"/>
            <w:tabs>
              <w:tab w:val="right" w:leader="dot" w:pos="9016"/>
            </w:tabs>
            <w:rPr>
              <w:noProof/>
              <w:kern w:val="2"/>
              <w:sz w:val="24"/>
              <w:szCs w:val="24"/>
              <w:lang w:val="en-NL" w:eastAsia="en-NL"/>
              <w14:ligatures w14:val="standardContextual"/>
            </w:rPr>
          </w:pPr>
          <w:hyperlink w:anchor="_Toc232606329" w:history="1">
            <w:r w:rsidRPr="00174F6B">
              <w:rPr>
                <w:rStyle w:val="Hyperlink"/>
                <w:noProof/>
              </w:rPr>
              <w:t>4.6.5 How will the servos be connected to the Arduino?</w:t>
            </w:r>
            <w:r>
              <w:rPr>
                <w:noProof/>
                <w:webHidden/>
              </w:rPr>
              <w:tab/>
            </w:r>
            <w:r>
              <w:rPr>
                <w:noProof/>
                <w:webHidden/>
              </w:rPr>
              <w:fldChar w:fldCharType="begin"/>
            </w:r>
            <w:r>
              <w:rPr>
                <w:noProof/>
                <w:webHidden/>
              </w:rPr>
              <w:instrText xml:space="preserve"> PAGEREF _Toc232606329 \h </w:instrText>
            </w:r>
            <w:r>
              <w:rPr>
                <w:noProof/>
                <w:webHidden/>
              </w:rPr>
            </w:r>
            <w:r>
              <w:rPr>
                <w:noProof/>
                <w:webHidden/>
              </w:rPr>
              <w:fldChar w:fldCharType="separate"/>
            </w:r>
            <w:r>
              <w:rPr>
                <w:noProof/>
                <w:webHidden/>
              </w:rPr>
              <w:t>12</w:t>
            </w:r>
            <w:r>
              <w:rPr>
                <w:noProof/>
                <w:webHidden/>
              </w:rPr>
              <w:fldChar w:fldCharType="end"/>
            </w:r>
          </w:hyperlink>
        </w:p>
        <w:p w14:paraId="779319F7" w14:textId="4ED793CB" w:rsidR="00251E23" w:rsidRDefault="00251E23">
          <w:pPr>
            <w:pStyle w:val="Inhopg3"/>
            <w:tabs>
              <w:tab w:val="right" w:leader="dot" w:pos="9016"/>
            </w:tabs>
            <w:rPr>
              <w:noProof/>
              <w:kern w:val="2"/>
              <w:sz w:val="24"/>
              <w:szCs w:val="24"/>
              <w:lang w:val="en-NL" w:eastAsia="en-NL"/>
              <w14:ligatures w14:val="standardContextual"/>
            </w:rPr>
          </w:pPr>
          <w:hyperlink w:anchor="_Toc232606330" w:history="1">
            <w:r w:rsidRPr="00174F6B">
              <w:rPr>
                <w:rStyle w:val="Hyperlink"/>
                <w:noProof/>
              </w:rPr>
              <w:t>4.6.6 How will the mini oled display be connected to Arduino (figure 3)?</w:t>
            </w:r>
            <w:r>
              <w:rPr>
                <w:noProof/>
                <w:webHidden/>
              </w:rPr>
              <w:tab/>
            </w:r>
            <w:r>
              <w:rPr>
                <w:noProof/>
                <w:webHidden/>
              </w:rPr>
              <w:fldChar w:fldCharType="begin"/>
            </w:r>
            <w:r>
              <w:rPr>
                <w:noProof/>
                <w:webHidden/>
              </w:rPr>
              <w:instrText xml:space="preserve"> PAGEREF _Toc232606330 \h </w:instrText>
            </w:r>
            <w:r>
              <w:rPr>
                <w:noProof/>
                <w:webHidden/>
              </w:rPr>
            </w:r>
            <w:r>
              <w:rPr>
                <w:noProof/>
                <w:webHidden/>
              </w:rPr>
              <w:fldChar w:fldCharType="separate"/>
            </w:r>
            <w:r>
              <w:rPr>
                <w:noProof/>
                <w:webHidden/>
              </w:rPr>
              <w:t>12</w:t>
            </w:r>
            <w:r>
              <w:rPr>
                <w:noProof/>
                <w:webHidden/>
              </w:rPr>
              <w:fldChar w:fldCharType="end"/>
            </w:r>
          </w:hyperlink>
        </w:p>
        <w:p w14:paraId="615804C6" w14:textId="2541215E" w:rsidR="00251E23" w:rsidRDefault="00251E23">
          <w:pPr>
            <w:pStyle w:val="Inhopg3"/>
            <w:tabs>
              <w:tab w:val="right" w:leader="dot" w:pos="9016"/>
            </w:tabs>
            <w:rPr>
              <w:noProof/>
              <w:kern w:val="2"/>
              <w:sz w:val="24"/>
              <w:szCs w:val="24"/>
              <w:lang w:val="en-NL" w:eastAsia="en-NL"/>
              <w14:ligatures w14:val="standardContextual"/>
            </w:rPr>
          </w:pPr>
          <w:hyperlink w:anchor="_Toc232606331" w:history="1">
            <w:r w:rsidRPr="00174F6B">
              <w:rPr>
                <w:rStyle w:val="Hyperlink"/>
                <w:noProof/>
              </w:rPr>
              <w:t>4.6.7 How will the 2 buttons be connected to the Arduino (figure 4)?</w:t>
            </w:r>
            <w:r>
              <w:rPr>
                <w:noProof/>
                <w:webHidden/>
              </w:rPr>
              <w:tab/>
            </w:r>
            <w:r>
              <w:rPr>
                <w:noProof/>
                <w:webHidden/>
              </w:rPr>
              <w:fldChar w:fldCharType="begin"/>
            </w:r>
            <w:r>
              <w:rPr>
                <w:noProof/>
                <w:webHidden/>
              </w:rPr>
              <w:instrText xml:space="preserve"> PAGEREF _Toc232606331 \h </w:instrText>
            </w:r>
            <w:r>
              <w:rPr>
                <w:noProof/>
                <w:webHidden/>
              </w:rPr>
            </w:r>
            <w:r>
              <w:rPr>
                <w:noProof/>
                <w:webHidden/>
              </w:rPr>
              <w:fldChar w:fldCharType="separate"/>
            </w:r>
            <w:r>
              <w:rPr>
                <w:noProof/>
                <w:webHidden/>
              </w:rPr>
              <w:t>13</w:t>
            </w:r>
            <w:r>
              <w:rPr>
                <w:noProof/>
                <w:webHidden/>
              </w:rPr>
              <w:fldChar w:fldCharType="end"/>
            </w:r>
          </w:hyperlink>
        </w:p>
        <w:p w14:paraId="08BC1D70" w14:textId="6696C75C" w:rsidR="00251E23" w:rsidRDefault="00251E23">
          <w:pPr>
            <w:pStyle w:val="Inhopg3"/>
            <w:tabs>
              <w:tab w:val="right" w:leader="dot" w:pos="9016"/>
            </w:tabs>
            <w:rPr>
              <w:noProof/>
              <w:kern w:val="2"/>
              <w:sz w:val="24"/>
              <w:szCs w:val="24"/>
              <w:lang w:val="en-NL" w:eastAsia="en-NL"/>
              <w14:ligatures w14:val="standardContextual"/>
            </w:rPr>
          </w:pPr>
          <w:hyperlink w:anchor="_Toc232606332" w:history="1">
            <w:r w:rsidRPr="00174F6B">
              <w:rPr>
                <w:rStyle w:val="Hyperlink"/>
                <w:noProof/>
              </w:rPr>
              <w:t>4.6.8 the circuit diagram (figure 5)</w:t>
            </w:r>
            <w:r>
              <w:rPr>
                <w:noProof/>
                <w:webHidden/>
              </w:rPr>
              <w:tab/>
            </w:r>
            <w:r>
              <w:rPr>
                <w:noProof/>
                <w:webHidden/>
              </w:rPr>
              <w:fldChar w:fldCharType="begin"/>
            </w:r>
            <w:r>
              <w:rPr>
                <w:noProof/>
                <w:webHidden/>
              </w:rPr>
              <w:instrText xml:space="preserve"> PAGEREF _Toc232606332 \h </w:instrText>
            </w:r>
            <w:r>
              <w:rPr>
                <w:noProof/>
                <w:webHidden/>
              </w:rPr>
            </w:r>
            <w:r>
              <w:rPr>
                <w:noProof/>
                <w:webHidden/>
              </w:rPr>
              <w:fldChar w:fldCharType="separate"/>
            </w:r>
            <w:r>
              <w:rPr>
                <w:noProof/>
                <w:webHidden/>
              </w:rPr>
              <w:t>13</w:t>
            </w:r>
            <w:r>
              <w:rPr>
                <w:noProof/>
                <w:webHidden/>
              </w:rPr>
              <w:fldChar w:fldCharType="end"/>
            </w:r>
          </w:hyperlink>
        </w:p>
        <w:p w14:paraId="33C20EAE" w14:textId="3ECD4BCE" w:rsidR="00251E23" w:rsidRDefault="00251E23">
          <w:pPr>
            <w:pStyle w:val="Inhopg1"/>
            <w:tabs>
              <w:tab w:val="right" w:leader="dot" w:pos="9016"/>
            </w:tabs>
            <w:rPr>
              <w:noProof/>
              <w:kern w:val="2"/>
              <w:sz w:val="24"/>
              <w:szCs w:val="24"/>
              <w:lang w:val="en-NL" w:eastAsia="en-NL"/>
              <w14:ligatures w14:val="standardContextual"/>
            </w:rPr>
          </w:pPr>
          <w:hyperlink w:anchor="_Toc232606333" w:history="1">
            <w:r w:rsidRPr="00174F6B">
              <w:rPr>
                <w:rStyle w:val="Hyperlink"/>
                <w:noProof/>
              </w:rPr>
              <w:t>5 Testing the circuit + parts</w:t>
            </w:r>
            <w:r>
              <w:rPr>
                <w:noProof/>
                <w:webHidden/>
              </w:rPr>
              <w:tab/>
            </w:r>
            <w:r>
              <w:rPr>
                <w:noProof/>
                <w:webHidden/>
              </w:rPr>
              <w:fldChar w:fldCharType="begin"/>
            </w:r>
            <w:r>
              <w:rPr>
                <w:noProof/>
                <w:webHidden/>
              </w:rPr>
              <w:instrText xml:space="preserve"> PAGEREF _Toc232606333 \h </w:instrText>
            </w:r>
            <w:r>
              <w:rPr>
                <w:noProof/>
                <w:webHidden/>
              </w:rPr>
            </w:r>
            <w:r>
              <w:rPr>
                <w:noProof/>
                <w:webHidden/>
              </w:rPr>
              <w:fldChar w:fldCharType="separate"/>
            </w:r>
            <w:r>
              <w:rPr>
                <w:noProof/>
                <w:webHidden/>
              </w:rPr>
              <w:t>14</w:t>
            </w:r>
            <w:r>
              <w:rPr>
                <w:noProof/>
                <w:webHidden/>
              </w:rPr>
              <w:fldChar w:fldCharType="end"/>
            </w:r>
          </w:hyperlink>
        </w:p>
        <w:p w14:paraId="36B9FD82" w14:textId="4AF044A4" w:rsidR="00251E23" w:rsidRDefault="00251E23">
          <w:pPr>
            <w:pStyle w:val="Inhopg2"/>
            <w:tabs>
              <w:tab w:val="right" w:leader="dot" w:pos="9016"/>
            </w:tabs>
            <w:rPr>
              <w:noProof/>
              <w:kern w:val="2"/>
              <w:sz w:val="24"/>
              <w:szCs w:val="24"/>
              <w:lang w:val="en-NL" w:eastAsia="en-NL"/>
              <w14:ligatures w14:val="standardContextual"/>
            </w:rPr>
          </w:pPr>
          <w:hyperlink w:anchor="_Toc232606334" w:history="1">
            <w:r w:rsidRPr="00174F6B">
              <w:rPr>
                <w:rStyle w:val="Hyperlink"/>
                <w:noProof/>
              </w:rPr>
              <w:t>5.1 Testing the LDRs</w:t>
            </w:r>
            <w:r>
              <w:rPr>
                <w:noProof/>
                <w:webHidden/>
              </w:rPr>
              <w:tab/>
            </w:r>
            <w:r>
              <w:rPr>
                <w:noProof/>
                <w:webHidden/>
              </w:rPr>
              <w:fldChar w:fldCharType="begin"/>
            </w:r>
            <w:r>
              <w:rPr>
                <w:noProof/>
                <w:webHidden/>
              </w:rPr>
              <w:instrText xml:space="preserve"> PAGEREF _Toc232606334 \h </w:instrText>
            </w:r>
            <w:r>
              <w:rPr>
                <w:noProof/>
                <w:webHidden/>
              </w:rPr>
            </w:r>
            <w:r>
              <w:rPr>
                <w:noProof/>
                <w:webHidden/>
              </w:rPr>
              <w:fldChar w:fldCharType="separate"/>
            </w:r>
            <w:r>
              <w:rPr>
                <w:noProof/>
                <w:webHidden/>
              </w:rPr>
              <w:t>14</w:t>
            </w:r>
            <w:r>
              <w:rPr>
                <w:noProof/>
                <w:webHidden/>
              </w:rPr>
              <w:fldChar w:fldCharType="end"/>
            </w:r>
          </w:hyperlink>
        </w:p>
        <w:p w14:paraId="183F24F8" w14:textId="7C0A488A" w:rsidR="00251E23" w:rsidRDefault="00251E23">
          <w:pPr>
            <w:pStyle w:val="Inhopg2"/>
            <w:tabs>
              <w:tab w:val="right" w:leader="dot" w:pos="9016"/>
            </w:tabs>
            <w:rPr>
              <w:noProof/>
              <w:kern w:val="2"/>
              <w:sz w:val="24"/>
              <w:szCs w:val="24"/>
              <w:lang w:val="en-NL" w:eastAsia="en-NL"/>
              <w14:ligatures w14:val="standardContextual"/>
            </w:rPr>
          </w:pPr>
          <w:hyperlink w:anchor="_Toc232606335" w:history="1">
            <w:r w:rsidRPr="00174F6B">
              <w:rPr>
                <w:rStyle w:val="Hyperlink"/>
                <w:noProof/>
              </w:rPr>
              <w:t>5.2 Testing the INA219 with the solar panel</w:t>
            </w:r>
            <w:r>
              <w:rPr>
                <w:noProof/>
                <w:webHidden/>
              </w:rPr>
              <w:tab/>
            </w:r>
            <w:r>
              <w:rPr>
                <w:noProof/>
                <w:webHidden/>
              </w:rPr>
              <w:fldChar w:fldCharType="begin"/>
            </w:r>
            <w:r>
              <w:rPr>
                <w:noProof/>
                <w:webHidden/>
              </w:rPr>
              <w:instrText xml:space="preserve"> PAGEREF _Toc232606335 \h </w:instrText>
            </w:r>
            <w:r>
              <w:rPr>
                <w:noProof/>
                <w:webHidden/>
              </w:rPr>
            </w:r>
            <w:r>
              <w:rPr>
                <w:noProof/>
                <w:webHidden/>
              </w:rPr>
              <w:fldChar w:fldCharType="separate"/>
            </w:r>
            <w:r>
              <w:rPr>
                <w:noProof/>
                <w:webHidden/>
              </w:rPr>
              <w:t>14</w:t>
            </w:r>
            <w:r>
              <w:rPr>
                <w:noProof/>
                <w:webHidden/>
              </w:rPr>
              <w:fldChar w:fldCharType="end"/>
            </w:r>
          </w:hyperlink>
        </w:p>
        <w:p w14:paraId="4979EF2C" w14:textId="26B29207" w:rsidR="00251E23" w:rsidRDefault="00251E23">
          <w:pPr>
            <w:pStyle w:val="Inhopg2"/>
            <w:tabs>
              <w:tab w:val="right" w:leader="dot" w:pos="9016"/>
            </w:tabs>
            <w:rPr>
              <w:noProof/>
              <w:kern w:val="2"/>
              <w:sz w:val="24"/>
              <w:szCs w:val="24"/>
              <w:lang w:val="en-NL" w:eastAsia="en-NL"/>
              <w14:ligatures w14:val="standardContextual"/>
            </w:rPr>
          </w:pPr>
          <w:hyperlink w:anchor="_Toc232606336" w:history="1">
            <w:r w:rsidRPr="00174F6B">
              <w:rPr>
                <w:rStyle w:val="Hyperlink"/>
                <w:noProof/>
              </w:rPr>
              <w:t>5.3 Testing the servo’s</w:t>
            </w:r>
            <w:r>
              <w:rPr>
                <w:noProof/>
                <w:webHidden/>
              </w:rPr>
              <w:tab/>
            </w:r>
            <w:r>
              <w:rPr>
                <w:noProof/>
                <w:webHidden/>
              </w:rPr>
              <w:fldChar w:fldCharType="begin"/>
            </w:r>
            <w:r>
              <w:rPr>
                <w:noProof/>
                <w:webHidden/>
              </w:rPr>
              <w:instrText xml:space="preserve"> PAGEREF _Toc232606336 \h </w:instrText>
            </w:r>
            <w:r>
              <w:rPr>
                <w:noProof/>
                <w:webHidden/>
              </w:rPr>
            </w:r>
            <w:r>
              <w:rPr>
                <w:noProof/>
                <w:webHidden/>
              </w:rPr>
              <w:fldChar w:fldCharType="separate"/>
            </w:r>
            <w:r>
              <w:rPr>
                <w:noProof/>
                <w:webHidden/>
              </w:rPr>
              <w:t>15</w:t>
            </w:r>
            <w:r>
              <w:rPr>
                <w:noProof/>
                <w:webHidden/>
              </w:rPr>
              <w:fldChar w:fldCharType="end"/>
            </w:r>
          </w:hyperlink>
        </w:p>
        <w:p w14:paraId="65D943D9" w14:textId="2502D482" w:rsidR="00251E23" w:rsidRDefault="00251E23">
          <w:pPr>
            <w:pStyle w:val="Inhopg2"/>
            <w:tabs>
              <w:tab w:val="right" w:leader="dot" w:pos="9016"/>
            </w:tabs>
            <w:rPr>
              <w:noProof/>
              <w:kern w:val="2"/>
              <w:sz w:val="24"/>
              <w:szCs w:val="24"/>
              <w:lang w:val="en-NL" w:eastAsia="en-NL"/>
              <w14:ligatures w14:val="standardContextual"/>
            </w:rPr>
          </w:pPr>
          <w:hyperlink w:anchor="_Toc232606337" w:history="1">
            <w:r w:rsidRPr="00174F6B">
              <w:rPr>
                <w:rStyle w:val="Hyperlink"/>
                <w:noProof/>
              </w:rPr>
              <w:t>5.4 Testing the mini oled display</w:t>
            </w:r>
            <w:r>
              <w:rPr>
                <w:noProof/>
                <w:webHidden/>
              </w:rPr>
              <w:tab/>
            </w:r>
            <w:r>
              <w:rPr>
                <w:noProof/>
                <w:webHidden/>
              </w:rPr>
              <w:fldChar w:fldCharType="begin"/>
            </w:r>
            <w:r>
              <w:rPr>
                <w:noProof/>
                <w:webHidden/>
              </w:rPr>
              <w:instrText xml:space="preserve"> PAGEREF _Toc232606337 \h </w:instrText>
            </w:r>
            <w:r>
              <w:rPr>
                <w:noProof/>
                <w:webHidden/>
              </w:rPr>
            </w:r>
            <w:r>
              <w:rPr>
                <w:noProof/>
                <w:webHidden/>
              </w:rPr>
              <w:fldChar w:fldCharType="separate"/>
            </w:r>
            <w:r>
              <w:rPr>
                <w:noProof/>
                <w:webHidden/>
              </w:rPr>
              <w:t>15</w:t>
            </w:r>
            <w:r>
              <w:rPr>
                <w:noProof/>
                <w:webHidden/>
              </w:rPr>
              <w:fldChar w:fldCharType="end"/>
            </w:r>
          </w:hyperlink>
        </w:p>
        <w:p w14:paraId="5B0CC601" w14:textId="1248A873" w:rsidR="00251E23" w:rsidRDefault="00251E23">
          <w:pPr>
            <w:pStyle w:val="Inhopg2"/>
            <w:tabs>
              <w:tab w:val="right" w:leader="dot" w:pos="9016"/>
            </w:tabs>
            <w:rPr>
              <w:noProof/>
              <w:kern w:val="2"/>
              <w:sz w:val="24"/>
              <w:szCs w:val="24"/>
              <w:lang w:val="en-NL" w:eastAsia="en-NL"/>
              <w14:ligatures w14:val="standardContextual"/>
            </w:rPr>
          </w:pPr>
          <w:hyperlink w:anchor="_Toc232606338" w:history="1">
            <w:r w:rsidRPr="00174F6B">
              <w:rPr>
                <w:rStyle w:val="Hyperlink"/>
                <w:noProof/>
              </w:rPr>
              <w:t>5.5 Testing the 2 buttons</w:t>
            </w:r>
            <w:r>
              <w:rPr>
                <w:noProof/>
                <w:webHidden/>
              </w:rPr>
              <w:tab/>
            </w:r>
            <w:r>
              <w:rPr>
                <w:noProof/>
                <w:webHidden/>
              </w:rPr>
              <w:fldChar w:fldCharType="begin"/>
            </w:r>
            <w:r>
              <w:rPr>
                <w:noProof/>
                <w:webHidden/>
              </w:rPr>
              <w:instrText xml:space="preserve"> PAGEREF _Toc232606338 \h </w:instrText>
            </w:r>
            <w:r>
              <w:rPr>
                <w:noProof/>
                <w:webHidden/>
              </w:rPr>
            </w:r>
            <w:r>
              <w:rPr>
                <w:noProof/>
                <w:webHidden/>
              </w:rPr>
              <w:fldChar w:fldCharType="separate"/>
            </w:r>
            <w:r>
              <w:rPr>
                <w:noProof/>
                <w:webHidden/>
              </w:rPr>
              <w:t>16</w:t>
            </w:r>
            <w:r>
              <w:rPr>
                <w:noProof/>
                <w:webHidden/>
              </w:rPr>
              <w:fldChar w:fldCharType="end"/>
            </w:r>
          </w:hyperlink>
        </w:p>
        <w:p w14:paraId="1414FCF7" w14:textId="3D1CCEF1" w:rsidR="00251E23" w:rsidRDefault="00251E23">
          <w:pPr>
            <w:pStyle w:val="Inhopg2"/>
            <w:tabs>
              <w:tab w:val="right" w:leader="dot" w:pos="9016"/>
            </w:tabs>
            <w:rPr>
              <w:noProof/>
              <w:kern w:val="2"/>
              <w:sz w:val="24"/>
              <w:szCs w:val="24"/>
              <w:lang w:val="en-NL" w:eastAsia="en-NL"/>
              <w14:ligatures w14:val="standardContextual"/>
            </w:rPr>
          </w:pPr>
          <w:hyperlink w:anchor="_Toc232606339" w:history="1">
            <w:r w:rsidRPr="00174F6B">
              <w:rPr>
                <w:rStyle w:val="Hyperlink"/>
                <w:noProof/>
              </w:rPr>
              <w:t>5.6 problem INA219:</w:t>
            </w:r>
            <w:r>
              <w:rPr>
                <w:noProof/>
                <w:webHidden/>
              </w:rPr>
              <w:tab/>
            </w:r>
            <w:r>
              <w:rPr>
                <w:noProof/>
                <w:webHidden/>
              </w:rPr>
              <w:fldChar w:fldCharType="begin"/>
            </w:r>
            <w:r>
              <w:rPr>
                <w:noProof/>
                <w:webHidden/>
              </w:rPr>
              <w:instrText xml:space="preserve"> PAGEREF _Toc232606339 \h </w:instrText>
            </w:r>
            <w:r>
              <w:rPr>
                <w:noProof/>
                <w:webHidden/>
              </w:rPr>
            </w:r>
            <w:r>
              <w:rPr>
                <w:noProof/>
                <w:webHidden/>
              </w:rPr>
              <w:fldChar w:fldCharType="separate"/>
            </w:r>
            <w:r>
              <w:rPr>
                <w:noProof/>
                <w:webHidden/>
              </w:rPr>
              <w:t>16</w:t>
            </w:r>
            <w:r>
              <w:rPr>
                <w:noProof/>
                <w:webHidden/>
              </w:rPr>
              <w:fldChar w:fldCharType="end"/>
            </w:r>
          </w:hyperlink>
        </w:p>
        <w:p w14:paraId="04395917" w14:textId="316E9092" w:rsidR="00251E23" w:rsidRDefault="00251E23">
          <w:pPr>
            <w:pStyle w:val="Inhopg2"/>
            <w:tabs>
              <w:tab w:val="right" w:leader="dot" w:pos="9016"/>
            </w:tabs>
            <w:rPr>
              <w:noProof/>
              <w:kern w:val="2"/>
              <w:sz w:val="24"/>
              <w:szCs w:val="24"/>
              <w:lang w:val="en-NL" w:eastAsia="en-NL"/>
              <w14:ligatures w14:val="standardContextual"/>
            </w:rPr>
          </w:pPr>
          <w:hyperlink w:anchor="_Toc232606340" w:history="1">
            <w:r w:rsidRPr="00174F6B">
              <w:rPr>
                <w:rStyle w:val="Hyperlink"/>
                <w:noProof/>
              </w:rPr>
              <w:t>5.7 The updated circuit (figure 6):</w:t>
            </w:r>
            <w:r>
              <w:rPr>
                <w:noProof/>
                <w:webHidden/>
              </w:rPr>
              <w:tab/>
            </w:r>
            <w:r>
              <w:rPr>
                <w:noProof/>
                <w:webHidden/>
              </w:rPr>
              <w:fldChar w:fldCharType="begin"/>
            </w:r>
            <w:r>
              <w:rPr>
                <w:noProof/>
                <w:webHidden/>
              </w:rPr>
              <w:instrText xml:space="preserve"> PAGEREF _Toc232606340 \h </w:instrText>
            </w:r>
            <w:r>
              <w:rPr>
                <w:noProof/>
                <w:webHidden/>
              </w:rPr>
            </w:r>
            <w:r>
              <w:rPr>
                <w:noProof/>
                <w:webHidden/>
              </w:rPr>
              <w:fldChar w:fldCharType="separate"/>
            </w:r>
            <w:r>
              <w:rPr>
                <w:noProof/>
                <w:webHidden/>
              </w:rPr>
              <w:t>17</w:t>
            </w:r>
            <w:r>
              <w:rPr>
                <w:noProof/>
                <w:webHidden/>
              </w:rPr>
              <w:fldChar w:fldCharType="end"/>
            </w:r>
          </w:hyperlink>
        </w:p>
        <w:p w14:paraId="271B742A" w14:textId="7E2B2F8C" w:rsidR="00251E23" w:rsidRDefault="00251E23">
          <w:pPr>
            <w:pStyle w:val="Inhopg1"/>
            <w:tabs>
              <w:tab w:val="right" w:leader="dot" w:pos="9016"/>
            </w:tabs>
            <w:rPr>
              <w:noProof/>
              <w:kern w:val="2"/>
              <w:sz w:val="24"/>
              <w:szCs w:val="24"/>
              <w:lang w:val="en-NL" w:eastAsia="en-NL"/>
              <w14:ligatures w14:val="standardContextual"/>
            </w:rPr>
          </w:pPr>
          <w:hyperlink w:anchor="_Toc232606341" w:history="1">
            <w:r w:rsidRPr="00174F6B">
              <w:rPr>
                <w:rStyle w:val="Hyperlink"/>
                <w:noProof/>
              </w:rPr>
              <w:t>6 Prototype 1(figure 7)</w:t>
            </w:r>
            <w:r>
              <w:rPr>
                <w:noProof/>
                <w:webHidden/>
              </w:rPr>
              <w:tab/>
            </w:r>
            <w:r>
              <w:rPr>
                <w:noProof/>
                <w:webHidden/>
              </w:rPr>
              <w:fldChar w:fldCharType="begin"/>
            </w:r>
            <w:r>
              <w:rPr>
                <w:noProof/>
                <w:webHidden/>
              </w:rPr>
              <w:instrText xml:space="preserve"> PAGEREF _Toc232606341 \h </w:instrText>
            </w:r>
            <w:r>
              <w:rPr>
                <w:noProof/>
                <w:webHidden/>
              </w:rPr>
            </w:r>
            <w:r>
              <w:rPr>
                <w:noProof/>
                <w:webHidden/>
              </w:rPr>
              <w:fldChar w:fldCharType="separate"/>
            </w:r>
            <w:r>
              <w:rPr>
                <w:noProof/>
                <w:webHidden/>
              </w:rPr>
              <w:t>18</w:t>
            </w:r>
            <w:r>
              <w:rPr>
                <w:noProof/>
                <w:webHidden/>
              </w:rPr>
              <w:fldChar w:fldCharType="end"/>
            </w:r>
          </w:hyperlink>
        </w:p>
        <w:p w14:paraId="63443A8F" w14:textId="00FCF354" w:rsidR="00251E23" w:rsidRDefault="00251E23">
          <w:pPr>
            <w:pStyle w:val="Inhopg2"/>
            <w:tabs>
              <w:tab w:val="right" w:leader="dot" w:pos="9016"/>
            </w:tabs>
            <w:rPr>
              <w:noProof/>
              <w:kern w:val="2"/>
              <w:sz w:val="24"/>
              <w:szCs w:val="24"/>
              <w:lang w:val="en-NL" w:eastAsia="en-NL"/>
              <w14:ligatures w14:val="standardContextual"/>
            </w:rPr>
          </w:pPr>
          <w:hyperlink w:anchor="_Toc232606342" w:history="1">
            <w:r w:rsidRPr="00174F6B">
              <w:rPr>
                <w:rStyle w:val="Hyperlink"/>
                <w:noProof/>
              </w:rPr>
              <w:t>6.1 Code prototype 1</w:t>
            </w:r>
            <w:r>
              <w:rPr>
                <w:noProof/>
                <w:webHidden/>
              </w:rPr>
              <w:tab/>
            </w:r>
            <w:r>
              <w:rPr>
                <w:noProof/>
                <w:webHidden/>
              </w:rPr>
              <w:fldChar w:fldCharType="begin"/>
            </w:r>
            <w:r>
              <w:rPr>
                <w:noProof/>
                <w:webHidden/>
              </w:rPr>
              <w:instrText xml:space="preserve"> PAGEREF _Toc232606342 \h </w:instrText>
            </w:r>
            <w:r>
              <w:rPr>
                <w:noProof/>
                <w:webHidden/>
              </w:rPr>
            </w:r>
            <w:r>
              <w:rPr>
                <w:noProof/>
                <w:webHidden/>
              </w:rPr>
              <w:fldChar w:fldCharType="separate"/>
            </w:r>
            <w:r>
              <w:rPr>
                <w:noProof/>
                <w:webHidden/>
              </w:rPr>
              <w:t>18</w:t>
            </w:r>
            <w:r>
              <w:rPr>
                <w:noProof/>
                <w:webHidden/>
              </w:rPr>
              <w:fldChar w:fldCharType="end"/>
            </w:r>
          </w:hyperlink>
        </w:p>
        <w:p w14:paraId="4B876ED8" w14:textId="0490F09A" w:rsidR="00251E23" w:rsidRDefault="00251E23">
          <w:pPr>
            <w:pStyle w:val="Inhopg2"/>
            <w:tabs>
              <w:tab w:val="right" w:leader="dot" w:pos="9016"/>
            </w:tabs>
            <w:rPr>
              <w:noProof/>
              <w:kern w:val="2"/>
              <w:sz w:val="24"/>
              <w:szCs w:val="24"/>
              <w:lang w:val="en-NL" w:eastAsia="en-NL"/>
              <w14:ligatures w14:val="standardContextual"/>
            </w:rPr>
          </w:pPr>
          <w:hyperlink w:anchor="_Toc232606343" w:history="1">
            <w:r w:rsidRPr="00174F6B">
              <w:rPr>
                <w:rStyle w:val="Hyperlink"/>
                <w:noProof/>
              </w:rPr>
              <w:t>6.2 Testing prototype 1</w:t>
            </w:r>
            <w:r>
              <w:rPr>
                <w:noProof/>
                <w:webHidden/>
              </w:rPr>
              <w:tab/>
            </w:r>
            <w:r>
              <w:rPr>
                <w:noProof/>
                <w:webHidden/>
              </w:rPr>
              <w:fldChar w:fldCharType="begin"/>
            </w:r>
            <w:r>
              <w:rPr>
                <w:noProof/>
                <w:webHidden/>
              </w:rPr>
              <w:instrText xml:space="preserve"> PAGEREF _Toc232606343 \h </w:instrText>
            </w:r>
            <w:r>
              <w:rPr>
                <w:noProof/>
                <w:webHidden/>
              </w:rPr>
            </w:r>
            <w:r>
              <w:rPr>
                <w:noProof/>
                <w:webHidden/>
              </w:rPr>
              <w:fldChar w:fldCharType="separate"/>
            </w:r>
            <w:r>
              <w:rPr>
                <w:noProof/>
                <w:webHidden/>
              </w:rPr>
              <w:t>18</w:t>
            </w:r>
            <w:r>
              <w:rPr>
                <w:noProof/>
                <w:webHidden/>
              </w:rPr>
              <w:fldChar w:fldCharType="end"/>
            </w:r>
          </w:hyperlink>
        </w:p>
        <w:p w14:paraId="25B427B7" w14:textId="6C2E65A8" w:rsidR="00251E23" w:rsidRDefault="00251E23">
          <w:pPr>
            <w:pStyle w:val="Inhopg1"/>
            <w:tabs>
              <w:tab w:val="right" w:leader="dot" w:pos="9016"/>
            </w:tabs>
            <w:rPr>
              <w:noProof/>
              <w:kern w:val="2"/>
              <w:sz w:val="24"/>
              <w:szCs w:val="24"/>
              <w:lang w:val="en-NL" w:eastAsia="en-NL"/>
              <w14:ligatures w14:val="standardContextual"/>
            </w:rPr>
          </w:pPr>
          <w:hyperlink w:anchor="_Toc232606344" w:history="1">
            <w:r w:rsidRPr="00174F6B">
              <w:rPr>
                <w:rStyle w:val="Hyperlink"/>
                <w:noProof/>
              </w:rPr>
              <w:t>7 PCB (figure 8)</w:t>
            </w:r>
            <w:r>
              <w:rPr>
                <w:noProof/>
                <w:webHidden/>
              </w:rPr>
              <w:tab/>
            </w:r>
            <w:r>
              <w:rPr>
                <w:noProof/>
                <w:webHidden/>
              </w:rPr>
              <w:fldChar w:fldCharType="begin"/>
            </w:r>
            <w:r>
              <w:rPr>
                <w:noProof/>
                <w:webHidden/>
              </w:rPr>
              <w:instrText xml:space="preserve"> PAGEREF _Toc232606344 \h </w:instrText>
            </w:r>
            <w:r>
              <w:rPr>
                <w:noProof/>
                <w:webHidden/>
              </w:rPr>
            </w:r>
            <w:r>
              <w:rPr>
                <w:noProof/>
                <w:webHidden/>
              </w:rPr>
              <w:fldChar w:fldCharType="separate"/>
            </w:r>
            <w:r>
              <w:rPr>
                <w:noProof/>
                <w:webHidden/>
              </w:rPr>
              <w:t>19</w:t>
            </w:r>
            <w:r>
              <w:rPr>
                <w:noProof/>
                <w:webHidden/>
              </w:rPr>
              <w:fldChar w:fldCharType="end"/>
            </w:r>
          </w:hyperlink>
        </w:p>
        <w:p w14:paraId="0B6469C1" w14:textId="2ED15346" w:rsidR="00251E23" w:rsidRDefault="00251E23">
          <w:pPr>
            <w:pStyle w:val="Inhopg1"/>
            <w:tabs>
              <w:tab w:val="right" w:leader="dot" w:pos="9016"/>
            </w:tabs>
            <w:rPr>
              <w:noProof/>
              <w:kern w:val="2"/>
              <w:sz w:val="24"/>
              <w:szCs w:val="24"/>
              <w:lang w:val="en-NL" w:eastAsia="en-NL"/>
              <w14:ligatures w14:val="standardContextual"/>
            </w:rPr>
          </w:pPr>
          <w:hyperlink w:anchor="_Toc232606345" w:history="1">
            <w:r w:rsidRPr="00174F6B">
              <w:rPr>
                <w:rStyle w:val="Hyperlink"/>
                <w:noProof/>
              </w:rPr>
              <w:t>8 Making prototype 2</w:t>
            </w:r>
            <w:r>
              <w:rPr>
                <w:noProof/>
                <w:webHidden/>
              </w:rPr>
              <w:tab/>
            </w:r>
            <w:r>
              <w:rPr>
                <w:noProof/>
                <w:webHidden/>
              </w:rPr>
              <w:fldChar w:fldCharType="begin"/>
            </w:r>
            <w:r>
              <w:rPr>
                <w:noProof/>
                <w:webHidden/>
              </w:rPr>
              <w:instrText xml:space="preserve"> PAGEREF _Toc232606345 \h </w:instrText>
            </w:r>
            <w:r>
              <w:rPr>
                <w:noProof/>
                <w:webHidden/>
              </w:rPr>
            </w:r>
            <w:r>
              <w:rPr>
                <w:noProof/>
                <w:webHidden/>
              </w:rPr>
              <w:fldChar w:fldCharType="separate"/>
            </w:r>
            <w:r>
              <w:rPr>
                <w:noProof/>
                <w:webHidden/>
              </w:rPr>
              <w:t>19</w:t>
            </w:r>
            <w:r>
              <w:rPr>
                <w:noProof/>
                <w:webHidden/>
              </w:rPr>
              <w:fldChar w:fldCharType="end"/>
            </w:r>
          </w:hyperlink>
        </w:p>
        <w:p w14:paraId="2639D586" w14:textId="1E4BC639" w:rsidR="00251E23" w:rsidRDefault="00251E23">
          <w:pPr>
            <w:pStyle w:val="Inhopg2"/>
            <w:tabs>
              <w:tab w:val="right" w:leader="dot" w:pos="9016"/>
            </w:tabs>
            <w:rPr>
              <w:noProof/>
              <w:kern w:val="2"/>
              <w:sz w:val="24"/>
              <w:szCs w:val="24"/>
              <w:lang w:val="en-NL" w:eastAsia="en-NL"/>
              <w14:ligatures w14:val="standardContextual"/>
            </w:rPr>
          </w:pPr>
          <w:hyperlink w:anchor="_Toc232606346" w:history="1">
            <w:r w:rsidRPr="00174F6B">
              <w:rPr>
                <w:rStyle w:val="Hyperlink"/>
                <w:noProof/>
              </w:rPr>
              <w:t>8.1 Problems design prototype 2</w:t>
            </w:r>
            <w:r>
              <w:rPr>
                <w:noProof/>
                <w:webHidden/>
              </w:rPr>
              <w:tab/>
            </w:r>
            <w:r>
              <w:rPr>
                <w:noProof/>
                <w:webHidden/>
              </w:rPr>
              <w:fldChar w:fldCharType="begin"/>
            </w:r>
            <w:r>
              <w:rPr>
                <w:noProof/>
                <w:webHidden/>
              </w:rPr>
              <w:instrText xml:space="preserve"> PAGEREF _Toc232606346 \h </w:instrText>
            </w:r>
            <w:r>
              <w:rPr>
                <w:noProof/>
                <w:webHidden/>
              </w:rPr>
            </w:r>
            <w:r>
              <w:rPr>
                <w:noProof/>
                <w:webHidden/>
              </w:rPr>
              <w:fldChar w:fldCharType="separate"/>
            </w:r>
            <w:r>
              <w:rPr>
                <w:noProof/>
                <w:webHidden/>
              </w:rPr>
              <w:t>19</w:t>
            </w:r>
            <w:r>
              <w:rPr>
                <w:noProof/>
                <w:webHidden/>
              </w:rPr>
              <w:fldChar w:fldCharType="end"/>
            </w:r>
          </w:hyperlink>
        </w:p>
        <w:p w14:paraId="13C1494D" w14:textId="0E1633F7" w:rsidR="00251E23" w:rsidRDefault="00251E23">
          <w:pPr>
            <w:pStyle w:val="Inhopg3"/>
            <w:tabs>
              <w:tab w:val="right" w:leader="dot" w:pos="9016"/>
            </w:tabs>
            <w:rPr>
              <w:noProof/>
              <w:kern w:val="2"/>
              <w:sz w:val="24"/>
              <w:szCs w:val="24"/>
              <w:lang w:val="en-NL" w:eastAsia="en-NL"/>
              <w14:ligatures w14:val="standardContextual"/>
            </w:rPr>
          </w:pPr>
          <w:hyperlink w:anchor="_Toc232606347" w:history="1">
            <w:r w:rsidRPr="00174F6B">
              <w:rPr>
                <w:rStyle w:val="Hyperlink"/>
                <w:noProof/>
              </w:rPr>
              <w:t>8.1.1 Updated circuit diagram (figure 9)</w:t>
            </w:r>
            <w:r>
              <w:rPr>
                <w:noProof/>
                <w:webHidden/>
              </w:rPr>
              <w:tab/>
            </w:r>
            <w:r>
              <w:rPr>
                <w:noProof/>
                <w:webHidden/>
              </w:rPr>
              <w:fldChar w:fldCharType="begin"/>
            </w:r>
            <w:r>
              <w:rPr>
                <w:noProof/>
                <w:webHidden/>
              </w:rPr>
              <w:instrText xml:space="preserve"> PAGEREF _Toc232606347 \h </w:instrText>
            </w:r>
            <w:r>
              <w:rPr>
                <w:noProof/>
                <w:webHidden/>
              </w:rPr>
            </w:r>
            <w:r>
              <w:rPr>
                <w:noProof/>
                <w:webHidden/>
              </w:rPr>
              <w:fldChar w:fldCharType="separate"/>
            </w:r>
            <w:r>
              <w:rPr>
                <w:noProof/>
                <w:webHidden/>
              </w:rPr>
              <w:t>20</w:t>
            </w:r>
            <w:r>
              <w:rPr>
                <w:noProof/>
                <w:webHidden/>
              </w:rPr>
              <w:fldChar w:fldCharType="end"/>
            </w:r>
          </w:hyperlink>
        </w:p>
        <w:p w14:paraId="7925DDB8" w14:textId="5D776805" w:rsidR="00251E23" w:rsidRDefault="00251E23">
          <w:pPr>
            <w:pStyle w:val="Inhopg3"/>
            <w:tabs>
              <w:tab w:val="right" w:leader="dot" w:pos="9016"/>
            </w:tabs>
            <w:rPr>
              <w:noProof/>
              <w:kern w:val="2"/>
              <w:sz w:val="24"/>
              <w:szCs w:val="24"/>
              <w:lang w:val="en-NL" w:eastAsia="en-NL"/>
              <w14:ligatures w14:val="standardContextual"/>
            </w:rPr>
          </w:pPr>
          <w:hyperlink w:anchor="_Toc232606348" w:history="1">
            <w:r w:rsidRPr="00174F6B">
              <w:rPr>
                <w:rStyle w:val="Hyperlink"/>
                <w:noProof/>
              </w:rPr>
              <w:t>8.1.2 Updated PCB</w:t>
            </w:r>
            <w:r>
              <w:rPr>
                <w:noProof/>
                <w:webHidden/>
              </w:rPr>
              <w:tab/>
            </w:r>
            <w:r>
              <w:rPr>
                <w:noProof/>
                <w:webHidden/>
              </w:rPr>
              <w:fldChar w:fldCharType="begin"/>
            </w:r>
            <w:r>
              <w:rPr>
                <w:noProof/>
                <w:webHidden/>
              </w:rPr>
              <w:instrText xml:space="preserve"> PAGEREF _Toc232606348 \h </w:instrText>
            </w:r>
            <w:r>
              <w:rPr>
                <w:noProof/>
                <w:webHidden/>
              </w:rPr>
            </w:r>
            <w:r>
              <w:rPr>
                <w:noProof/>
                <w:webHidden/>
              </w:rPr>
              <w:fldChar w:fldCharType="separate"/>
            </w:r>
            <w:r>
              <w:rPr>
                <w:noProof/>
                <w:webHidden/>
              </w:rPr>
              <w:t>20</w:t>
            </w:r>
            <w:r>
              <w:rPr>
                <w:noProof/>
                <w:webHidden/>
              </w:rPr>
              <w:fldChar w:fldCharType="end"/>
            </w:r>
          </w:hyperlink>
        </w:p>
        <w:p w14:paraId="3CB7D860" w14:textId="17B10C0F" w:rsidR="00251E23" w:rsidRDefault="00251E23">
          <w:pPr>
            <w:pStyle w:val="Inhopg2"/>
            <w:tabs>
              <w:tab w:val="right" w:leader="dot" w:pos="9016"/>
            </w:tabs>
            <w:rPr>
              <w:noProof/>
              <w:kern w:val="2"/>
              <w:sz w:val="24"/>
              <w:szCs w:val="24"/>
              <w:lang w:val="en-NL" w:eastAsia="en-NL"/>
              <w14:ligatures w14:val="standardContextual"/>
            </w:rPr>
          </w:pPr>
          <w:hyperlink w:anchor="_Toc232606349" w:history="1">
            <w:r w:rsidRPr="00174F6B">
              <w:rPr>
                <w:rStyle w:val="Hyperlink"/>
                <w:noProof/>
              </w:rPr>
              <w:t>8.2 Code prototype 2</w:t>
            </w:r>
            <w:r>
              <w:rPr>
                <w:noProof/>
                <w:webHidden/>
              </w:rPr>
              <w:tab/>
            </w:r>
            <w:r>
              <w:rPr>
                <w:noProof/>
                <w:webHidden/>
              </w:rPr>
              <w:fldChar w:fldCharType="begin"/>
            </w:r>
            <w:r>
              <w:rPr>
                <w:noProof/>
                <w:webHidden/>
              </w:rPr>
              <w:instrText xml:space="preserve"> PAGEREF _Toc232606349 \h </w:instrText>
            </w:r>
            <w:r>
              <w:rPr>
                <w:noProof/>
                <w:webHidden/>
              </w:rPr>
            </w:r>
            <w:r>
              <w:rPr>
                <w:noProof/>
                <w:webHidden/>
              </w:rPr>
              <w:fldChar w:fldCharType="separate"/>
            </w:r>
            <w:r>
              <w:rPr>
                <w:noProof/>
                <w:webHidden/>
              </w:rPr>
              <w:t>21</w:t>
            </w:r>
            <w:r>
              <w:rPr>
                <w:noProof/>
                <w:webHidden/>
              </w:rPr>
              <w:fldChar w:fldCharType="end"/>
            </w:r>
          </w:hyperlink>
        </w:p>
        <w:p w14:paraId="73F4B084" w14:textId="6B5A4C6A" w:rsidR="00251E23" w:rsidRDefault="00251E23">
          <w:pPr>
            <w:pStyle w:val="Inhopg2"/>
            <w:tabs>
              <w:tab w:val="right" w:leader="dot" w:pos="9016"/>
            </w:tabs>
            <w:rPr>
              <w:noProof/>
              <w:kern w:val="2"/>
              <w:sz w:val="24"/>
              <w:szCs w:val="24"/>
              <w:lang w:val="en-NL" w:eastAsia="en-NL"/>
              <w14:ligatures w14:val="standardContextual"/>
            </w:rPr>
          </w:pPr>
          <w:hyperlink w:anchor="_Toc232606350" w:history="1">
            <w:r w:rsidRPr="00174F6B">
              <w:rPr>
                <w:rStyle w:val="Hyperlink"/>
                <w:noProof/>
              </w:rPr>
              <w:t>8.3 Final prototype 2 (figure 11)</w:t>
            </w:r>
            <w:r>
              <w:rPr>
                <w:noProof/>
                <w:webHidden/>
              </w:rPr>
              <w:tab/>
            </w:r>
            <w:r>
              <w:rPr>
                <w:noProof/>
                <w:webHidden/>
              </w:rPr>
              <w:fldChar w:fldCharType="begin"/>
            </w:r>
            <w:r>
              <w:rPr>
                <w:noProof/>
                <w:webHidden/>
              </w:rPr>
              <w:instrText xml:space="preserve"> PAGEREF _Toc232606350 \h </w:instrText>
            </w:r>
            <w:r>
              <w:rPr>
                <w:noProof/>
                <w:webHidden/>
              </w:rPr>
            </w:r>
            <w:r>
              <w:rPr>
                <w:noProof/>
                <w:webHidden/>
              </w:rPr>
              <w:fldChar w:fldCharType="separate"/>
            </w:r>
            <w:r>
              <w:rPr>
                <w:noProof/>
                <w:webHidden/>
              </w:rPr>
              <w:t>21</w:t>
            </w:r>
            <w:r>
              <w:rPr>
                <w:noProof/>
                <w:webHidden/>
              </w:rPr>
              <w:fldChar w:fldCharType="end"/>
            </w:r>
          </w:hyperlink>
        </w:p>
        <w:p w14:paraId="0D24A966" w14:textId="637C3D29" w:rsidR="00251E23" w:rsidRDefault="00251E23">
          <w:pPr>
            <w:pStyle w:val="Inhopg2"/>
            <w:tabs>
              <w:tab w:val="right" w:leader="dot" w:pos="9016"/>
            </w:tabs>
            <w:rPr>
              <w:noProof/>
              <w:kern w:val="2"/>
              <w:sz w:val="24"/>
              <w:szCs w:val="24"/>
              <w:lang w:val="en-NL" w:eastAsia="en-NL"/>
              <w14:ligatures w14:val="standardContextual"/>
            </w:rPr>
          </w:pPr>
          <w:hyperlink w:anchor="_Toc232606351" w:history="1">
            <w:r w:rsidRPr="00174F6B">
              <w:rPr>
                <w:rStyle w:val="Hyperlink"/>
                <w:noProof/>
              </w:rPr>
              <w:t>8.4 Manual of prototype 2</w:t>
            </w:r>
            <w:r>
              <w:rPr>
                <w:noProof/>
                <w:webHidden/>
              </w:rPr>
              <w:tab/>
            </w:r>
            <w:r>
              <w:rPr>
                <w:noProof/>
                <w:webHidden/>
              </w:rPr>
              <w:fldChar w:fldCharType="begin"/>
            </w:r>
            <w:r>
              <w:rPr>
                <w:noProof/>
                <w:webHidden/>
              </w:rPr>
              <w:instrText xml:space="preserve"> PAGEREF _Toc232606351 \h </w:instrText>
            </w:r>
            <w:r>
              <w:rPr>
                <w:noProof/>
                <w:webHidden/>
              </w:rPr>
            </w:r>
            <w:r>
              <w:rPr>
                <w:noProof/>
                <w:webHidden/>
              </w:rPr>
              <w:fldChar w:fldCharType="separate"/>
            </w:r>
            <w:r>
              <w:rPr>
                <w:noProof/>
                <w:webHidden/>
              </w:rPr>
              <w:t>21</w:t>
            </w:r>
            <w:r>
              <w:rPr>
                <w:noProof/>
                <w:webHidden/>
              </w:rPr>
              <w:fldChar w:fldCharType="end"/>
            </w:r>
          </w:hyperlink>
        </w:p>
        <w:p w14:paraId="528361D4" w14:textId="1C4C94FB" w:rsidR="00251E23" w:rsidRDefault="00251E23">
          <w:pPr>
            <w:pStyle w:val="Inhopg3"/>
            <w:tabs>
              <w:tab w:val="right" w:leader="dot" w:pos="9016"/>
            </w:tabs>
            <w:rPr>
              <w:noProof/>
              <w:kern w:val="2"/>
              <w:sz w:val="24"/>
              <w:szCs w:val="24"/>
              <w:lang w:val="en-NL" w:eastAsia="en-NL"/>
              <w14:ligatures w14:val="standardContextual"/>
            </w:rPr>
          </w:pPr>
          <w:hyperlink w:anchor="_Toc232606352" w:history="1">
            <w:r w:rsidRPr="00174F6B">
              <w:rPr>
                <w:rStyle w:val="Hyperlink"/>
                <w:noProof/>
              </w:rPr>
              <w:t>8.4.1 system overview</w:t>
            </w:r>
            <w:r>
              <w:rPr>
                <w:noProof/>
                <w:webHidden/>
              </w:rPr>
              <w:tab/>
            </w:r>
            <w:r>
              <w:rPr>
                <w:noProof/>
                <w:webHidden/>
              </w:rPr>
              <w:fldChar w:fldCharType="begin"/>
            </w:r>
            <w:r>
              <w:rPr>
                <w:noProof/>
                <w:webHidden/>
              </w:rPr>
              <w:instrText xml:space="preserve"> PAGEREF _Toc232606352 \h </w:instrText>
            </w:r>
            <w:r>
              <w:rPr>
                <w:noProof/>
                <w:webHidden/>
              </w:rPr>
            </w:r>
            <w:r>
              <w:rPr>
                <w:noProof/>
                <w:webHidden/>
              </w:rPr>
              <w:fldChar w:fldCharType="separate"/>
            </w:r>
            <w:r>
              <w:rPr>
                <w:noProof/>
                <w:webHidden/>
              </w:rPr>
              <w:t>21</w:t>
            </w:r>
            <w:r>
              <w:rPr>
                <w:noProof/>
                <w:webHidden/>
              </w:rPr>
              <w:fldChar w:fldCharType="end"/>
            </w:r>
          </w:hyperlink>
        </w:p>
        <w:p w14:paraId="154CEF90" w14:textId="25437FF1" w:rsidR="00251E23" w:rsidRDefault="00251E23">
          <w:pPr>
            <w:pStyle w:val="Inhopg3"/>
            <w:tabs>
              <w:tab w:val="right" w:leader="dot" w:pos="9016"/>
            </w:tabs>
            <w:rPr>
              <w:noProof/>
              <w:kern w:val="2"/>
              <w:sz w:val="24"/>
              <w:szCs w:val="24"/>
              <w:lang w:val="en-NL" w:eastAsia="en-NL"/>
              <w14:ligatures w14:val="standardContextual"/>
            </w:rPr>
          </w:pPr>
          <w:hyperlink w:anchor="_Toc232606353" w:history="1">
            <w:r w:rsidRPr="00174F6B">
              <w:rPr>
                <w:rStyle w:val="Hyperlink"/>
                <w:noProof/>
              </w:rPr>
              <w:t>8.4.2 navigating the screen</w:t>
            </w:r>
            <w:r>
              <w:rPr>
                <w:noProof/>
                <w:webHidden/>
              </w:rPr>
              <w:tab/>
            </w:r>
            <w:r>
              <w:rPr>
                <w:noProof/>
                <w:webHidden/>
              </w:rPr>
              <w:fldChar w:fldCharType="begin"/>
            </w:r>
            <w:r>
              <w:rPr>
                <w:noProof/>
                <w:webHidden/>
              </w:rPr>
              <w:instrText xml:space="preserve"> PAGEREF _Toc232606353 \h </w:instrText>
            </w:r>
            <w:r>
              <w:rPr>
                <w:noProof/>
                <w:webHidden/>
              </w:rPr>
            </w:r>
            <w:r>
              <w:rPr>
                <w:noProof/>
                <w:webHidden/>
              </w:rPr>
              <w:fldChar w:fldCharType="separate"/>
            </w:r>
            <w:r>
              <w:rPr>
                <w:noProof/>
                <w:webHidden/>
              </w:rPr>
              <w:t>21</w:t>
            </w:r>
            <w:r>
              <w:rPr>
                <w:noProof/>
                <w:webHidden/>
              </w:rPr>
              <w:fldChar w:fldCharType="end"/>
            </w:r>
          </w:hyperlink>
        </w:p>
        <w:p w14:paraId="438F3038" w14:textId="17544B62" w:rsidR="00251E23" w:rsidRDefault="00251E23">
          <w:pPr>
            <w:pStyle w:val="Inhopg1"/>
            <w:tabs>
              <w:tab w:val="right" w:leader="dot" w:pos="9016"/>
            </w:tabs>
            <w:rPr>
              <w:noProof/>
              <w:kern w:val="2"/>
              <w:sz w:val="24"/>
              <w:szCs w:val="24"/>
              <w:lang w:val="en-NL" w:eastAsia="en-NL"/>
              <w14:ligatures w14:val="standardContextual"/>
            </w:rPr>
          </w:pPr>
          <w:hyperlink w:anchor="_Toc232606354" w:history="1">
            <w:r w:rsidRPr="00174F6B">
              <w:rPr>
                <w:rStyle w:val="Hyperlink"/>
                <w:noProof/>
              </w:rPr>
              <w:t>9 Monitor Software</w:t>
            </w:r>
            <w:r>
              <w:rPr>
                <w:noProof/>
                <w:webHidden/>
              </w:rPr>
              <w:tab/>
            </w:r>
            <w:r>
              <w:rPr>
                <w:noProof/>
                <w:webHidden/>
              </w:rPr>
              <w:fldChar w:fldCharType="begin"/>
            </w:r>
            <w:r>
              <w:rPr>
                <w:noProof/>
                <w:webHidden/>
              </w:rPr>
              <w:instrText xml:space="preserve"> PAGEREF _Toc232606354 \h </w:instrText>
            </w:r>
            <w:r>
              <w:rPr>
                <w:noProof/>
                <w:webHidden/>
              </w:rPr>
            </w:r>
            <w:r>
              <w:rPr>
                <w:noProof/>
                <w:webHidden/>
              </w:rPr>
              <w:fldChar w:fldCharType="separate"/>
            </w:r>
            <w:r>
              <w:rPr>
                <w:noProof/>
                <w:webHidden/>
              </w:rPr>
              <w:t>22</w:t>
            </w:r>
            <w:r>
              <w:rPr>
                <w:noProof/>
                <w:webHidden/>
              </w:rPr>
              <w:fldChar w:fldCharType="end"/>
            </w:r>
          </w:hyperlink>
        </w:p>
        <w:p w14:paraId="6739A411" w14:textId="08CC4DB7" w:rsidR="00251E23" w:rsidRDefault="00251E23">
          <w:pPr>
            <w:pStyle w:val="Inhopg2"/>
            <w:tabs>
              <w:tab w:val="right" w:leader="dot" w:pos="9016"/>
            </w:tabs>
            <w:rPr>
              <w:noProof/>
              <w:kern w:val="2"/>
              <w:sz w:val="24"/>
              <w:szCs w:val="24"/>
              <w:lang w:val="en-NL" w:eastAsia="en-NL"/>
              <w14:ligatures w14:val="standardContextual"/>
            </w:rPr>
          </w:pPr>
          <w:hyperlink w:anchor="_Toc232606355" w:history="1">
            <w:r w:rsidRPr="00174F6B">
              <w:rPr>
                <w:rStyle w:val="Hyperlink"/>
                <w:noProof/>
              </w:rPr>
              <w:t>9.1 Manual of the monitor software</w:t>
            </w:r>
            <w:r>
              <w:rPr>
                <w:noProof/>
                <w:webHidden/>
              </w:rPr>
              <w:tab/>
            </w:r>
            <w:r>
              <w:rPr>
                <w:noProof/>
                <w:webHidden/>
              </w:rPr>
              <w:fldChar w:fldCharType="begin"/>
            </w:r>
            <w:r>
              <w:rPr>
                <w:noProof/>
                <w:webHidden/>
              </w:rPr>
              <w:instrText xml:space="preserve"> PAGEREF _Toc232606355 \h </w:instrText>
            </w:r>
            <w:r>
              <w:rPr>
                <w:noProof/>
                <w:webHidden/>
              </w:rPr>
            </w:r>
            <w:r>
              <w:rPr>
                <w:noProof/>
                <w:webHidden/>
              </w:rPr>
              <w:fldChar w:fldCharType="separate"/>
            </w:r>
            <w:r>
              <w:rPr>
                <w:noProof/>
                <w:webHidden/>
              </w:rPr>
              <w:t>22</w:t>
            </w:r>
            <w:r>
              <w:rPr>
                <w:noProof/>
                <w:webHidden/>
              </w:rPr>
              <w:fldChar w:fldCharType="end"/>
            </w:r>
          </w:hyperlink>
        </w:p>
        <w:p w14:paraId="29580435" w14:textId="1BF6D3D2" w:rsidR="00251E23" w:rsidRDefault="00251E23">
          <w:pPr>
            <w:pStyle w:val="Inhopg3"/>
            <w:tabs>
              <w:tab w:val="right" w:leader="dot" w:pos="9016"/>
            </w:tabs>
            <w:rPr>
              <w:noProof/>
              <w:kern w:val="2"/>
              <w:sz w:val="24"/>
              <w:szCs w:val="24"/>
              <w:lang w:val="en-NL" w:eastAsia="en-NL"/>
              <w14:ligatures w14:val="standardContextual"/>
            </w:rPr>
          </w:pPr>
          <w:hyperlink w:anchor="_Toc232606356" w:history="1">
            <w:r w:rsidRPr="00174F6B">
              <w:rPr>
                <w:rStyle w:val="Hyperlink"/>
                <w:noProof/>
              </w:rPr>
              <w:t>9.1.1 connecting the solar tracker.</w:t>
            </w:r>
            <w:r>
              <w:rPr>
                <w:noProof/>
                <w:webHidden/>
              </w:rPr>
              <w:tab/>
            </w:r>
            <w:r>
              <w:rPr>
                <w:noProof/>
                <w:webHidden/>
              </w:rPr>
              <w:fldChar w:fldCharType="begin"/>
            </w:r>
            <w:r>
              <w:rPr>
                <w:noProof/>
                <w:webHidden/>
              </w:rPr>
              <w:instrText xml:space="preserve"> PAGEREF _Toc232606356 \h </w:instrText>
            </w:r>
            <w:r>
              <w:rPr>
                <w:noProof/>
                <w:webHidden/>
              </w:rPr>
            </w:r>
            <w:r>
              <w:rPr>
                <w:noProof/>
                <w:webHidden/>
              </w:rPr>
              <w:fldChar w:fldCharType="separate"/>
            </w:r>
            <w:r>
              <w:rPr>
                <w:noProof/>
                <w:webHidden/>
              </w:rPr>
              <w:t>22</w:t>
            </w:r>
            <w:r>
              <w:rPr>
                <w:noProof/>
                <w:webHidden/>
              </w:rPr>
              <w:fldChar w:fldCharType="end"/>
            </w:r>
          </w:hyperlink>
        </w:p>
        <w:p w14:paraId="30A62B8A" w14:textId="2383C261" w:rsidR="00251E23" w:rsidRDefault="00251E23">
          <w:pPr>
            <w:pStyle w:val="Inhopg3"/>
            <w:tabs>
              <w:tab w:val="right" w:leader="dot" w:pos="9016"/>
            </w:tabs>
            <w:rPr>
              <w:noProof/>
              <w:kern w:val="2"/>
              <w:sz w:val="24"/>
              <w:szCs w:val="24"/>
              <w:lang w:val="en-NL" w:eastAsia="en-NL"/>
              <w14:ligatures w14:val="standardContextual"/>
            </w:rPr>
          </w:pPr>
          <w:hyperlink w:anchor="_Toc232606357" w:history="1">
            <w:r w:rsidRPr="00174F6B">
              <w:rPr>
                <w:rStyle w:val="Hyperlink"/>
                <w:noProof/>
              </w:rPr>
              <w:t>9.1.2 starting measurements</w:t>
            </w:r>
            <w:r>
              <w:rPr>
                <w:noProof/>
                <w:webHidden/>
              </w:rPr>
              <w:tab/>
            </w:r>
            <w:r>
              <w:rPr>
                <w:noProof/>
                <w:webHidden/>
              </w:rPr>
              <w:fldChar w:fldCharType="begin"/>
            </w:r>
            <w:r>
              <w:rPr>
                <w:noProof/>
                <w:webHidden/>
              </w:rPr>
              <w:instrText xml:space="preserve"> PAGEREF _Toc232606357 \h </w:instrText>
            </w:r>
            <w:r>
              <w:rPr>
                <w:noProof/>
                <w:webHidden/>
              </w:rPr>
            </w:r>
            <w:r>
              <w:rPr>
                <w:noProof/>
                <w:webHidden/>
              </w:rPr>
              <w:fldChar w:fldCharType="separate"/>
            </w:r>
            <w:r>
              <w:rPr>
                <w:noProof/>
                <w:webHidden/>
              </w:rPr>
              <w:t>22</w:t>
            </w:r>
            <w:r>
              <w:rPr>
                <w:noProof/>
                <w:webHidden/>
              </w:rPr>
              <w:fldChar w:fldCharType="end"/>
            </w:r>
          </w:hyperlink>
        </w:p>
        <w:p w14:paraId="71E10F24" w14:textId="66E44DAA" w:rsidR="00251E23" w:rsidRDefault="00251E23">
          <w:pPr>
            <w:pStyle w:val="Inhopg3"/>
            <w:tabs>
              <w:tab w:val="right" w:leader="dot" w:pos="9016"/>
            </w:tabs>
            <w:rPr>
              <w:noProof/>
              <w:kern w:val="2"/>
              <w:sz w:val="24"/>
              <w:szCs w:val="24"/>
              <w:lang w:val="en-NL" w:eastAsia="en-NL"/>
              <w14:ligatures w14:val="standardContextual"/>
            </w:rPr>
          </w:pPr>
          <w:hyperlink w:anchor="_Toc232606358" w:history="1">
            <w:r w:rsidRPr="00174F6B">
              <w:rPr>
                <w:rStyle w:val="Hyperlink"/>
                <w:noProof/>
              </w:rPr>
              <w:t>9.1.3 collecting data</w:t>
            </w:r>
            <w:r>
              <w:rPr>
                <w:noProof/>
                <w:webHidden/>
              </w:rPr>
              <w:tab/>
            </w:r>
            <w:r>
              <w:rPr>
                <w:noProof/>
                <w:webHidden/>
              </w:rPr>
              <w:fldChar w:fldCharType="begin"/>
            </w:r>
            <w:r>
              <w:rPr>
                <w:noProof/>
                <w:webHidden/>
              </w:rPr>
              <w:instrText xml:space="preserve"> PAGEREF _Toc232606358 \h </w:instrText>
            </w:r>
            <w:r>
              <w:rPr>
                <w:noProof/>
                <w:webHidden/>
              </w:rPr>
            </w:r>
            <w:r>
              <w:rPr>
                <w:noProof/>
                <w:webHidden/>
              </w:rPr>
              <w:fldChar w:fldCharType="separate"/>
            </w:r>
            <w:r>
              <w:rPr>
                <w:noProof/>
                <w:webHidden/>
              </w:rPr>
              <w:t>22</w:t>
            </w:r>
            <w:r>
              <w:rPr>
                <w:noProof/>
                <w:webHidden/>
              </w:rPr>
              <w:fldChar w:fldCharType="end"/>
            </w:r>
          </w:hyperlink>
        </w:p>
        <w:p w14:paraId="620ED941" w14:textId="76FBDBE2" w:rsidR="00251E23" w:rsidRDefault="00251E23">
          <w:pPr>
            <w:pStyle w:val="Inhopg1"/>
            <w:tabs>
              <w:tab w:val="right" w:leader="dot" w:pos="9016"/>
            </w:tabs>
            <w:rPr>
              <w:noProof/>
              <w:kern w:val="2"/>
              <w:sz w:val="24"/>
              <w:szCs w:val="24"/>
              <w:lang w:val="en-NL" w:eastAsia="en-NL"/>
              <w14:ligatures w14:val="standardContextual"/>
            </w:rPr>
          </w:pPr>
          <w:hyperlink w:anchor="_Toc232606359" w:history="1">
            <w:r w:rsidRPr="00174F6B">
              <w:rPr>
                <w:rStyle w:val="Hyperlink"/>
                <w:noProof/>
              </w:rPr>
              <w:t>10 Experiment</w:t>
            </w:r>
            <w:r>
              <w:rPr>
                <w:noProof/>
                <w:webHidden/>
              </w:rPr>
              <w:tab/>
            </w:r>
            <w:r>
              <w:rPr>
                <w:noProof/>
                <w:webHidden/>
              </w:rPr>
              <w:fldChar w:fldCharType="begin"/>
            </w:r>
            <w:r>
              <w:rPr>
                <w:noProof/>
                <w:webHidden/>
              </w:rPr>
              <w:instrText xml:space="preserve"> PAGEREF _Toc232606359 \h </w:instrText>
            </w:r>
            <w:r>
              <w:rPr>
                <w:noProof/>
                <w:webHidden/>
              </w:rPr>
            </w:r>
            <w:r>
              <w:rPr>
                <w:noProof/>
                <w:webHidden/>
              </w:rPr>
              <w:fldChar w:fldCharType="separate"/>
            </w:r>
            <w:r>
              <w:rPr>
                <w:noProof/>
                <w:webHidden/>
              </w:rPr>
              <w:t>23</w:t>
            </w:r>
            <w:r>
              <w:rPr>
                <w:noProof/>
                <w:webHidden/>
              </w:rPr>
              <w:fldChar w:fldCharType="end"/>
            </w:r>
          </w:hyperlink>
        </w:p>
        <w:p w14:paraId="6EB17225" w14:textId="2DC6C605" w:rsidR="00251E23" w:rsidRDefault="00251E23">
          <w:pPr>
            <w:pStyle w:val="Inhopg2"/>
            <w:tabs>
              <w:tab w:val="right" w:leader="dot" w:pos="9016"/>
            </w:tabs>
            <w:rPr>
              <w:noProof/>
              <w:kern w:val="2"/>
              <w:sz w:val="24"/>
              <w:szCs w:val="24"/>
              <w:lang w:val="en-NL" w:eastAsia="en-NL"/>
              <w14:ligatures w14:val="standardContextual"/>
            </w:rPr>
          </w:pPr>
          <w:hyperlink w:anchor="_Toc232606360" w:history="1">
            <w:r w:rsidRPr="00174F6B">
              <w:rPr>
                <w:rStyle w:val="Hyperlink"/>
                <w:noProof/>
              </w:rPr>
              <w:t>10.1 purpose of the experiment</w:t>
            </w:r>
            <w:r>
              <w:rPr>
                <w:noProof/>
                <w:webHidden/>
              </w:rPr>
              <w:tab/>
            </w:r>
            <w:r>
              <w:rPr>
                <w:noProof/>
                <w:webHidden/>
              </w:rPr>
              <w:fldChar w:fldCharType="begin"/>
            </w:r>
            <w:r>
              <w:rPr>
                <w:noProof/>
                <w:webHidden/>
              </w:rPr>
              <w:instrText xml:space="preserve"> PAGEREF _Toc232606360 \h </w:instrText>
            </w:r>
            <w:r>
              <w:rPr>
                <w:noProof/>
                <w:webHidden/>
              </w:rPr>
            </w:r>
            <w:r>
              <w:rPr>
                <w:noProof/>
                <w:webHidden/>
              </w:rPr>
              <w:fldChar w:fldCharType="separate"/>
            </w:r>
            <w:r>
              <w:rPr>
                <w:noProof/>
                <w:webHidden/>
              </w:rPr>
              <w:t>23</w:t>
            </w:r>
            <w:r>
              <w:rPr>
                <w:noProof/>
                <w:webHidden/>
              </w:rPr>
              <w:fldChar w:fldCharType="end"/>
            </w:r>
          </w:hyperlink>
        </w:p>
        <w:p w14:paraId="2874E5FC" w14:textId="5E17B4B2" w:rsidR="00251E23" w:rsidRDefault="00251E23">
          <w:pPr>
            <w:pStyle w:val="Inhopg2"/>
            <w:tabs>
              <w:tab w:val="right" w:leader="dot" w:pos="9016"/>
            </w:tabs>
            <w:rPr>
              <w:noProof/>
              <w:kern w:val="2"/>
              <w:sz w:val="24"/>
              <w:szCs w:val="24"/>
              <w:lang w:val="en-NL" w:eastAsia="en-NL"/>
              <w14:ligatures w14:val="standardContextual"/>
            </w:rPr>
          </w:pPr>
          <w:hyperlink w:anchor="_Toc232606361" w:history="1">
            <w:r w:rsidRPr="00174F6B">
              <w:rPr>
                <w:rStyle w:val="Hyperlink"/>
                <w:noProof/>
              </w:rPr>
              <w:t>10.2 research question and hypothesis</w:t>
            </w:r>
            <w:r>
              <w:rPr>
                <w:noProof/>
                <w:webHidden/>
              </w:rPr>
              <w:tab/>
            </w:r>
            <w:r>
              <w:rPr>
                <w:noProof/>
                <w:webHidden/>
              </w:rPr>
              <w:fldChar w:fldCharType="begin"/>
            </w:r>
            <w:r>
              <w:rPr>
                <w:noProof/>
                <w:webHidden/>
              </w:rPr>
              <w:instrText xml:space="preserve"> PAGEREF _Toc232606361 \h </w:instrText>
            </w:r>
            <w:r>
              <w:rPr>
                <w:noProof/>
                <w:webHidden/>
              </w:rPr>
            </w:r>
            <w:r>
              <w:rPr>
                <w:noProof/>
                <w:webHidden/>
              </w:rPr>
              <w:fldChar w:fldCharType="separate"/>
            </w:r>
            <w:r>
              <w:rPr>
                <w:noProof/>
                <w:webHidden/>
              </w:rPr>
              <w:t>23</w:t>
            </w:r>
            <w:r>
              <w:rPr>
                <w:noProof/>
                <w:webHidden/>
              </w:rPr>
              <w:fldChar w:fldCharType="end"/>
            </w:r>
          </w:hyperlink>
        </w:p>
        <w:p w14:paraId="27A7C7CB" w14:textId="038F80A6" w:rsidR="00251E23" w:rsidRDefault="00251E23">
          <w:pPr>
            <w:pStyle w:val="Inhopg3"/>
            <w:tabs>
              <w:tab w:val="right" w:leader="dot" w:pos="9016"/>
            </w:tabs>
            <w:rPr>
              <w:noProof/>
              <w:kern w:val="2"/>
              <w:sz w:val="24"/>
              <w:szCs w:val="24"/>
              <w:lang w:val="en-NL" w:eastAsia="en-NL"/>
              <w14:ligatures w14:val="standardContextual"/>
            </w:rPr>
          </w:pPr>
          <w:hyperlink w:anchor="_Toc232606362" w:history="1">
            <w:r w:rsidRPr="00174F6B">
              <w:rPr>
                <w:rStyle w:val="Hyperlink"/>
                <w:noProof/>
              </w:rPr>
              <w:t>10.2.1 Research question</w:t>
            </w:r>
            <w:r>
              <w:rPr>
                <w:noProof/>
                <w:webHidden/>
              </w:rPr>
              <w:tab/>
            </w:r>
            <w:r>
              <w:rPr>
                <w:noProof/>
                <w:webHidden/>
              </w:rPr>
              <w:fldChar w:fldCharType="begin"/>
            </w:r>
            <w:r>
              <w:rPr>
                <w:noProof/>
                <w:webHidden/>
              </w:rPr>
              <w:instrText xml:space="preserve"> PAGEREF _Toc232606362 \h </w:instrText>
            </w:r>
            <w:r>
              <w:rPr>
                <w:noProof/>
                <w:webHidden/>
              </w:rPr>
            </w:r>
            <w:r>
              <w:rPr>
                <w:noProof/>
                <w:webHidden/>
              </w:rPr>
              <w:fldChar w:fldCharType="separate"/>
            </w:r>
            <w:r>
              <w:rPr>
                <w:noProof/>
                <w:webHidden/>
              </w:rPr>
              <w:t>23</w:t>
            </w:r>
            <w:r>
              <w:rPr>
                <w:noProof/>
                <w:webHidden/>
              </w:rPr>
              <w:fldChar w:fldCharType="end"/>
            </w:r>
          </w:hyperlink>
        </w:p>
        <w:p w14:paraId="6AA88904" w14:textId="4B4FB47D" w:rsidR="00251E23" w:rsidRDefault="00251E23">
          <w:pPr>
            <w:pStyle w:val="Inhopg3"/>
            <w:tabs>
              <w:tab w:val="right" w:leader="dot" w:pos="9016"/>
            </w:tabs>
            <w:rPr>
              <w:noProof/>
              <w:kern w:val="2"/>
              <w:sz w:val="24"/>
              <w:szCs w:val="24"/>
              <w:lang w:val="en-NL" w:eastAsia="en-NL"/>
              <w14:ligatures w14:val="standardContextual"/>
            </w:rPr>
          </w:pPr>
          <w:hyperlink w:anchor="_Toc232606363" w:history="1">
            <w:r w:rsidRPr="00174F6B">
              <w:rPr>
                <w:rStyle w:val="Hyperlink"/>
                <w:noProof/>
              </w:rPr>
              <w:t>10.2.2 Hypothesis</w:t>
            </w:r>
            <w:r>
              <w:rPr>
                <w:noProof/>
                <w:webHidden/>
              </w:rPr>
              <w:tab/>
            </w:r>
            <w:r>
              <w:rPr>
                <w:noProof/>
                <w:webHidden/>
              </w:rPr>
              <w:fldChar w:fldCharType="begin"/>
            </w:r>
            <w:r>
              <w:rPr>
                <w:noProof/>
                <w:webHidden/>
              </w:rPr>
              <w:instrText xml:space="preserve"> PAGEREF _Toc232606363 \h </w:instrText>
            </w:r>
            <w:r>
              <w:rPr>
                <w:noProof/>
                <w:webHidden/>
              </w:rPr>
            </w:r>
            <w:r>
              <w:rPr>
                <w:noProof/>
                <w:webHidden/>
              </w:rPr>
              <w:fldChar w:fldCharType="separate"/>
            </w:r>
            <w:r>
              <w:rPr>
                <w:noProof/>
                <w:webHidden/>
              </w:rPr>
              <w:t>23</w:t>
            </w:r>
            <w:r>
              <w:rPr>
                <w:noProof/>
                <w:webHidden/>
              </w:rPr>
              <w:fldChar w:fldCharType="end"/>
            </w:r>
          </w:hyperlink>
        </w:p>
        <w:p w14:paraId="5E9D4939" w14:textId="6B56BBB9" w:rsidR="00251E23" w:rsidRDefault="00251E23">
          <w:pPr>
            <w:pStyle w:val="Inhopg2"/>
            <w:tabs>
              <w:tab w:val="right" w:leader="dot" w:pos="9016"/>
            </w:tabs>
            <w:rPr>
              <w:noProof/>
              <w:kern w:val="2"/>
              <w:sz w:val="24"/>
              <w:szCs w:val="24"/>
              <w:lang w:val="en-NL" w:eastAsia="en-NL"/>
              <w14:ligatures w14:val="standardContextual"/>
            </w:rPr>
          </w:pPr>
          <w:hyperlink w:anchor="_Toc232606364" w:history="1">
            <w:r w:rsidRPr="00174F6B">
              <w:rPr>
                <w:rStyle w:val="Hyperlink"/>
                <w:noProof/>
              </w:rPr>
              <w:t>10.3 experimental setup</w:t>
            </w:r>
            <w:r>
              <w:rPr>
                <w:noProof/>
                <w:webHidden/>
              </w:rPr>
              <w:tab/>
            </w:r>
            <w:r>
              <w:rPr>
                <w:noProof/>
                <w:webHidden/>
              </w:rPr>
              <w:fldChar w:fldCharType="begin"/>
            </w:r>
            <w:r>
              <w:rPr>
                <w:noProof/>
                <w:webHidden/>
              </w:rPr>
              <w:instrText xml:space="preserve"> PAGEREF _Toc232606364 \h </w:instrText>
            </w:r>
            <w:r>
              <w:rPr>
                <w:noProof/>
                <w:webHidden/>
              </w:rPr>
            </w:r>
            <w:r>
              <w:rPr>
                <w:noProof/>
                <w:webHidden/>
              </w:rPr>
              <w:fldChar w:fldCharType="separate"/>
            </w:r>
            <w:r>
              <w:rPr>
                <w:noProof/>
                <w:webHidden/>
              </w:rPr>
              <w:t>23</w:t>
            </w:r>
            <w:r>
              <w:rPr>
                <w:noProof/>
                <w:webHidden/>
              </w:rPr>
              <w:fldChar w:fldCharType="end"/>
            </w:r>
          </w:hyperlink>
        </w:p>
        <w:p w14:paraId="530F09B0" w14:textId="53B46D72" w:rsidR="00251E23" w:rsidRDefault="00251E23">
          <w:pPr>
            <w:pStyle w:val="Inhopg3"/>
            <w:tabs>
              <w:tab w:val="right" w:leader="dot" w:pos="9016"/>
            </w:tabs>
            <w:rPr>
              <w:noProof/>
              <w:kern w:val="2"/>
              <w:sz w:val="24"/>
              <w:szCs w:val="24"/>
              <w:lang w:val="en-NL" w:eastAsia="en-NL"/>
              <w14:ligatures w14:val="standardContextual"/>
            </w:rPr>
          </w:pPr>
          <w:hyperlink w:anchor="_Toc232606365" w:history="1">
            <w:r w:rsidRPr="00174F6B">
              <w:rPr>
                <w:rStyle w:val="Hyperlink"/>
                <w:noProof/>
              </w:rPr>
              <w:t>10.3.1 Solar panel setup</w:t>
            </w:r>
            <w:r>
              <w:rPr>
                <w:noProof/>
                <w:webHidden/>
              </w:rPr>
              <w:tab/>
            </w:r>
            <w:r>
              <w:rPr>
                <w:noProof/>
                <w:webHidden/>
              </w:rPr>
              <w:fldChar w:fldCharType="begin"/>
            </w:r>
            <w:r>
              <w:rPr>
                <w:noProof/>
                <w:webHidden/>
              </w:rPr>
              <w:instrText xml:space="preserve"> PAGEREF _Toc232606365 \h </w:instrText>
            </w:r>
            <w:r>
              <w:rPr>
                <w:noProof/>
                <w:webHidden/>
              </w:rPr>
            </w:r>
            <w:r>
              <w:rPr>
                <w:noProof/>
                <w:webHidden/>
              </w:rPr>
              <w:fldChar w:fldCharType="separate"/>
            </w:r>
            <w:r>
              <w:rPr>
                <w:noProof/>
                <w:webHidden/>
              </w:rPr>
              <w:t>23</w:t>
            </w:r>
            <w:r>
              <w:rPr>
                <w:noProof/>
                <w:webHidden/>
              </w:rPr>
              <w:fldChar w:fldCharType="end"/>
            </w:r>
          </w:hyperlink>
        </w:p>
        <w:p w14:paraId="02F39A0E" w14:textId="2916DA51" w:rsidR="00251E23" w:rsidRDefault="00251E23">
          <w:pPr>
            <w:pStyle w:val="Inhopg3"/>
            <w:tabs>
              <w:tab w:val="right" w:leader="dot" w:pos="9016"/>
            </w:tabs>
            <w:rPr>
              <w:noProof/>
              <w:kern w:val="2"/>
              <w:sz w:val="24"/>
              <w:szCs w:val="24"/>
              <w:lang w:val="en-NL" w:eastAsia="en-NL"/>
              <w14:ligatures w14:val="standardContextual"/>
            </w:rPr>
          </w:pPr>
          <w:hyperlink w:anchor="_Toc232606366" w:history="1">
            <w:r w:rsidRPr="00174F6B">
              <w:rPr>
                <w:rStyle w:val="Hyperlink"/>
                <w:noProof/>
                <w:lang w:val="nl-NL"/>
              </w:rPr>
              <w:t xml:space="preserve">10.3.2 </w:t>
            </w:r>
            <w:r w:rsidRPr="00174F6B">
              <w:rPr>
                <w:rStyle w:val="Hyperlink"/>
                <w:noProof/>
              </w:rPr>
              <w:t>measuring equipment</w:t>
            </w:r>
            <w:r>
              <w:rPr>
                <w:noProof/>
                <w:webHidden/>
              </w:rPr>
              <w:tab/>
            </w:r>
            <w:r>
              <w:rPr>
                <w:noProof/>
                <w:webHidden/>
              </w:rPr>
              <w:fldChar w:fldCharType="begin"/>
            </w:r>
            <w:r>
              <w:rPr>
                <w:noProof/>
                <w:webHidden/>
              </w:rPr>
              <w:instrText xml:space="preserve"> PAGEREF _Toc232606366 \h </w:instrText>
            </w:r>
            <w:r>
              <w:rPr>
                <w:noProof/>
                <w:webHidden/>
              </w:rPr>
            </w:r>
            <w:r>
              <w:rPr>
                <w:noProof/>
                <w:webHidden/>
              </w:rPr>
              <w:fldChar w:fldCharType="separate"/>
            </w:r>
            <w:r>
              <w:rPr>
                <w:noProof/>
                <w:webHidden/>
              </w:rPr>
              <w:t>23</w:t>
            </w:r>
            <w:r>
              <w:rPr>
                <w:noProof/>
                <w:webHidden/>
              </w:rPr>
              <w:fldChar w:fldCharType="end"/>
            </w:r>
          </w:hyperlink>
        </w:p>
        <w:p w14:paraId="5669BAE4" w14:textId="702EDA49" w:rsidR="00251E23" w:rsidRDefault="00251E23">
          <w:pPr>
            <w:pStyle w:val="Inhopg2"/>
            <w:tabs>
              <w:tab w:val="right" w:leader="dot" w:pos="9016"/>
            </w:tabs>
            <w:rPr>
              <w:noProof/>
              <w:kern w:val="2"/>
              <w:sz w:val="24"/>
              <w:szCs w:val="24"/>
              <w:lang w:val="en-NL" w:eastAsia="en-NL"/>
              <w14:ligatures w14:val="standardContextual"/>
            </w:rPr>
          </w:pPr>
          <w:hyperlink w:anchor="_Toc232606367" w:history="1">
            <w:r w:rsidRPr="00174F6B">
              <w:rPr>
                <w:rStyle w:val="Hyperlink"/>
                <w:noProof/>
              </w:rPr>
              <w:t>10.4 Data</w:t>
            </w:r>
            <w:r>
              <w:rPr>
                <w:noProof/>
                <w:webHidden/>
              </w:rPr>
              <w:tab/>
            </w:r>
            <w:r>
              <w:rPr>
                <w:noProof/>
                <w:webHidden/>
              </w:rPr>
              <w:fldChar w:fldCharType="begin"/>
            </w:r>
            <w:r>
              <w:rPr>
                <w:noProof/>
                <w:webHidden/>
              </w:rPr>
              <w:instrText xml:space="preserve"> PAGEREF _Toc232606367 \h </w:instrText>
            </w:r>
            <w:r>
              <w:rPr>
                <w:noProof/>
                <w:webHidden/>
              </w:rPr>
            </w:r>
            <w:r>
              <w:rPr>
                <w:noProof/>
                <w:webHidden/>
              </w:rPr>
              <w:fldChar w:fldCharType="separate"/>
            </w:r>
            <w:r>
              <w:rPr>
                <w:noProof/>
                <w:webHidden/>
              </w:rPr>
              <w:t>24</w:t>
            </w:r>
            <w:r>
              <w:rPr>
                <w:noProof/>
                <w:webHidden/>
              </w:rPr>
              <w:fldChar w:fldCharType="end"/>
            </w:r>
          </w:hyperlink>
        </w:p>
        <w:p w14:paraId="31339253" w14:textId="529D604C" w:rsidR="00251E23" w:rsidRDefault="00251E23">
          <w:pPr>
            <w:pStyle w:val="Inhopg3"/>
            <w:tabs>
              <w:tab w:val="right" w:leader="dot" w:pos="9016"/>
            </w:tabs>
            <w:rPr>
              <w:noProof/>
              <w:kern w:val="2"/>
              <w:sz w:val="24"/>
              <w:szCs w:val="24"/>
              <w:lang w:val="en-NL" w:eastAsia="en-NL"/>
              <w14:ligatures w14:val="standardContextual"/>
            </w:rPr>
          </w:pPr>
          <w:hyperlink w:anchor="_Toc232606368" w:history="1">
            <w:r w:rsidRPr="00174F6B">
              <w:rPr>
                <w:rStyle w:val="Hyperlink"/>
                <w:noProof/>
              </w:rPr>
              <w:t>10.4.1 Dual axis solar tracker</w:t>
            </w:r>
            <w:r>
              <w:rPr>
                <w:noProof/>
                <w:webHidden/>
              </w:rPr>
              <w:tab/>
            </w:r>
            <w:r>
              <w:rPr>
                <w:noProof/>
                <w:webHidden/>
              </w:rPr>
              <w:fldChar w:fldCharType="begin"/>
            </w:r>
            <w:r>
              <w:rPr>
                <w:noProof/>
                <w:webHidden/>
              </w:rPr>
              <w:instrText xml:space="preserve"> PAGEREF _Toc232606368 \h </w:instrText>
            </w:r>
            <w:r>
              <w:rPr>
                <w:noProof/>
                <w:webHidden/>
              </w:rPr>
            </w:r>
            <w:r>
              <w:rPr>
                <w:noProof/>
                <w:webHidden/>
              </w:rPr>
              <w:fldChar w:fldCharType="separate"/>
            </w:r>
            <w:r>
              <w:rPr>
                <w:noProof/>
                <w:webHidden/>
              </w:rPr>
              <w:t>24</w:t>
            </w:r>
            <w:r>
              <w:rPr>
                <w:noProof/>
                <w:webHidden/>
              </w:rPr>
              <w:fldChar w:fldCharType="end"/>
            </w:r>
          </w:hyperlink>
        </w:p>
        <w:p w14:paraId="22814E4D" w14:textId="3B282268" w:rsidR="00251E23" w:rsidRDefault="00251E23">
          <w:pPr>
            <w:pStyle w:val="Inhopg3"/>
            <w:tabs>
              <w:tab w:val="right" w:leader="dot" w:pos="9016"/>
            </w:tabs>
            <w:rPr>
              <w:noProof/>
              <w:kern w:val="2"/>
              <w:sz w:val="24"/>
              <w:szCs w:val="24"/>
              <w:lang w:val="en-NL" w:eastAsia="en-NL"/>
              <w14:ligatures w14:val="standardContextual"/>
            </w:rPr>
          </w:pPr>
          <w:hyperlink w:anchor="_Toc232606369" w:history="1">
            <w:r w:rsidRPr="00174F6B">
              <w:rPr>
                <w:rStyle w:val="Hyperlink"/>
                <w:noProof/>
              </w:rPr>
              <w:t>10.4.2 Single axis solar Tracker</w:t>
            </w:r>
            <w:r>
              <w:rPr>
                <w:noProof/>
                <w:webHidden/>
              </w:rPr>
              <w:tab/>
            </w:r>
            <w:r>
              <w:rPr>
                <w:noProof/>
                <w:webHidden/>
              </w:rPr>
              <w:fldChar w:fldCharType="begin"/>
            </w:r>
            <w:r>
              <w:rPr>
                <w:noProof/>
                <w:webHidden/>
              </w:rPr>
              <w:instrText xml:space="preserve"> PAGEREF _Toc232606369 \h </w:instrText>
            </w:r>
            <w:r>
              <w:rPr>
                <w:noProof/>
                <w:webHidden/>
              </w:rPr>
            </w:r>
            <w:r>
              <w:rPr>
                <w:noProof/>
                <w:webHidden/>
              </w:rPr>
              <w:fldChar w:fldCharType="separate"/>
            </w:r>
            <w:r>
              <w:rPr>
                <w:noProof/>
                <w:webHidden/>
              </w:rPr>
              <w:t>25</w:t>
            </w:r>
            <w:r>
              <w:rPr>
                <w:noProof/>
                <w:webHidden/>
              </w:rPr>
              <w:fldChar w:fldCharType="end"/>
            </w:r>
          </w:hyperlink>
        </w:p>
        <w:p w14:paraId="55A592C6" w14:textId="1AC41626" w:rsidR="00251E23" w:rsidRDefault="00251E23">
          <w:pPr>
            <w:pStyle w:val="Inhopg3"/>
            <w:tabs>
              <w:tab w:val="right" w:leader="dot" w:pos="9016"/>
            </w:tabs>
            <w:rPr>
              <w:noProof/>
              <w:kern w:val="2"/>
              <w:sz w:val="24"/>
              <w:szCs w:val="24"/>
              <w:lang w:val="en-NL" w:eastAsia="en-NL"/>
              <w14:ligatures w14:val="standardContextual"/>
            </w:rPr>
          </w:pPr>
          <w:hyperlink w:anchor="_Toc232606370" w:history="1">
            <w:r w:rsidRPr="00174F6B">
              <w:rPr>
                <w:rStyle w:val="Hyperlink"/>
                <w:noProof/>
              </w:rPr>
              <w:t>10.4.3 Stationary</w:t>
            </w:r>
            <w:r>
              <w:rPr>
                <w:noProof/>
                <w:webHidden/>
              </w:rPr>
              <w:tab/>
            </w:r>
            <w:r>
              <w:rPr>
                <w:noProof/>
                <w:webHidden/>
              </w:rPr>
              <w:fldChar w:fldCharType="begin"/>
            </w:r>
            <w:r>
              <w:rPr>
                <w:noProof/>
                <w:webHidden/>
              </w:rPr>
              <w:instrText xml:space="preserve"> PAGEREF _Toc232606370 \h </w:instrText>
            </w:r>
            <w:r>
              <w:rPr>
                <w:noProof/>
                <w:webHidden/>
              </w:rPr>
            </w:r>
            <w:r>
              <w:rPr>
                <w:noProof/>
                <w:webHidden/>
              </w:rPr>
              <w:fldChar w:fldCharType="separate"/>
            </w:r>
            <w:r>
              <w:rPr>
                <w:noProof/>
                <w:webHidden/>
              </w:rPr>
              <w:t>26</w:t>
            </w:r>
            <w:r>
              <w:rPr>
                <w:noProof/>
                <w:webHidden/>
              </w:rPr>
              <w:fldChar w:fldCharType="end"/>
            </w:r>
          </w:hyperlink>
        </w:p>
        <w:p w14:paraId="4BFC959D" w14:textId="5FAC7F2B" w:rsidR="00251E23" w:rsidRDefault="00251E23">
          <w:pPr>
            <w:pStyle w:val="Inhopg2"/>
            <w:tabs>
              <w:tab w:val="right" w:leader="dot" w:pos="9016"/>
            </w:tabs>
            <w:rPr>
              <w:noProof/>
              <w:kern w:val="2"/>
              <w:sz w:val="24"/>
              <w:szCs w:val="24"/>
              <w:lang w:val="en-NL" w:eastAsia="en-NL"/>
              <w14:ligatures w14:val="standardContextual"/>
            </w:rPr>
          </w:pPr>
          <w:hyperlink w:anchor="_Toc232606371" w:history="1">
            <w:r w:rsidRPr="00174F6B">
              <w:rPr>
                <w:rStyle w:val="Hyperlink"/>
                <w:noProof/>
              </w:rPr>
              <w:t>10.5 Data analysis</w:t>
            </w:r>
            <w:r>
              <w:rPr>
                <w:noProof/>
                <w:webHidden/>
              </w:rPr>
              <w:tab/>
            </w:r>
            <w:r>
              <w:rPr>
                <w:noProof/>
                <w:webHidden/>
              </w:rPr>
              <w:fldChar w:fldCharType="begin"/>
            </w:r>
            <w:r>
              <w:rPr>
                <w:noProof/>
                <w:webHidden/>
              </w:rPr>
              <w:instrText xml:space="preserve"> PAGEREF _Toc232606371 \h </w:instrText>
            </w:r>
            <w:r>
              <w:rPr>
                <w:noProof/>
                <w:webHidden/>
              </w:rPr>
            </w:r>
            <w:r>
              <w:rPr>
                <w:noProof/>
                <w:webHidden/>
              </w:rPr>
              <w:fldChar w:fldCharType="separate"/>
            </w:r>
            <w:r>
              <w:rPr>
                <w:noProof/>
                <w:webHidden/>
              </w:rPr>
              <w:t>27</w:t>
            </w:r>
            <w:r>
              <w:rPr>
                <w:noProof/>
                <w:webHidden/>
              </w:rPr>
              <w:fldChar w:fldCharType="end"/>
            </w:r>
          </w:hyperlink>
        </w:p>
        <w:p w14:paraId="34048027" w14:textId="0B46CA92" w:rsidR="00251E23" w:rsidRDefault="00251E23">
          <w:pPr>
            <w:pStyle w:val="Inhopg3"/>
            <w:tabs>
              <w:tab w:val="right" w:leader="dot" w:pos="9016"/>
            </w:tabs>
            <w:rPr>
              <w:noProof/>
              <w:kern w:val="2"/>
              <w:sz w:val="24"/>
              <w:szCs w:val="24"/>
              <w:lang w:val="en-NL" w:eastAsia="en-NL"/>
              <w14:ligatures w14:val="standardContextual"/>
            </w:rPr>
          </w:pPr>
          <w:hyperlink w:anchor="_Toc232606372" w:history="1">
            <w:r w:rsidRPr="00174F6B">
              <w:rPr>
                <w:rStyle w:val="Hyperlink"/>
                <w:noProof/>
              </w:rPr>
              <w:t>10.5.1 Summary</w:t>
            </w:r>
            <w:r>
              <w:rPr>
                <w:noProof/>
                <w:webHidden/>
              </w:rPr>
              <w:tab/>
            </w:r>
            <w:r>
              <w:rPr>
                <w:noProof/>
                <w:webHidden/>
              </w:rPr>
              <w:fldChar w:fldCharType="begin"/>
            </w:r>
            <w:r>
              <w:rPr>
                <w:noProof/>
                <w:webHidden/>
              </w:rPr>
              <w:instrText xml:space="preserve"> PAGEREF _Toc232606372 \h </w:instrText>
            </w:r>
            <w:r>
              <w:rPr>
                <w:noProof/>
                <w:webHidden/>
              </w:rPr>
            </w:r>
            <w:r>
              <w:rPr>
                <w:noProof/>
                <w:webHidden/>
              </w:rPr>
              <w:fldChar w:fldCharType="separate"/>
            </w:r>
            <w:r>
              <w:rPr>
                <w:noProof/>
                <w:webHidden/>
              </w:rPr>
              <w:t>27</w:t>
            </w:r>
            <w:r>
              <w:rPr>
                <w:noProof/>
                <w:webHidden/>
              </w:rPr>
              <w:fldChar w:fldCharType="end"/>
            </w:r>
          </w:hyperlink>
        </w:p>
        <w:p w14:paraId="2BB52306" w14:textId="6F10D896" w:rsidR="00251E23" w:rsidRDefault="00251E23">
          <w:pPr>
            <w:pStyle w:val="Inhopg3"/>
            <w:tabs>
              <w:tab w:val="right" w:leader="dot" w:pos="9016"/>
            </w:tabs>
            <w:rPr>
              <w:noProof/>
              <w:kern w:val="2"/>
              <w:sz w:val="24"/>
              <w:szCs w:val="24"/>
              <w:lang w:val="en-NL" w:eastAsia="en-NL"/>
              <w14:ligatures w14:val="standardContextual"/>
            </w:rPr>
          </w:pPr>
          <w:hyperlink w:anchor="_Toc232606373" w:history="1">
            <w:r w:rsidRPr="00174F6B">
              <w:rPr>
                <w:rStyle w:val="Hyperlink"/>
                <w:noProof/>
              </w:rPr>
              <w:t>10.5.2 Results</w:t>
            </w:r>
            <w:r>
              <w:rPr>
                <w:noProof/>
                <w:webHidden/>
              </w:rPr>
              <w:tab/>
            </w:r>
            <w:r>
              <w:rPr>
                <w:noProof/>
                <w:webHidden/>
              </w:rPr>
              <w:fldChar w:fldCharType="begin"/>
            </w:r>
            <w:r>
              <w:rPr>
                <w:noProof/>
                <w:webHidden/>
              </w:rPr>
              <w:instrText xml:space="preserve"> PAGEREF _Toc232606373 \h </w:instrText>
            </w:r>
            <w:r>
              <w:rPr>
                <w:noProof/>
                <w:webHidden/>
              </w:rPr>
            </w:r>
            <w:r>
              <w:rPr>
                <w:noProof/>
                <w:webHidden/>
              </w:rPr>
              <w:fldChar w:fldCharType="separate"/>
            </w:r>
            <w:r>
              <w:rPr>
                <w:noProof/>
                <w:webHidden/>
              </w:rPr>
              <w:t>27</w:t>
            </w:r>
            <w:r>
              <w:rPr>
                <w:noProof/>
                <w:webHidden/>
              </w:rPr>
              <w:fldChar w:fldCharType="end"/>
            </w:r>
          </w:hyperlink>
        </w:p>
        <w:p w14:paraId="5F0D6243" w14:textId="02495CEC" w:rsidR="00251E23" w:rsidRDefault="00251E23">
          <w:pPr>
            <w:pStyle w:val="Inhopg3"/>
            <w:tabs>
              <w:tab w:val="right" w:leader="dot" w:pos="9016"/>
            </w:tabs>
            <w:rPr>
              <w:noProof/>
              <w:kern w:val="2"/>
              <w:sz w:val="24"/>
              <w:szCs w:val="24"/>
              <w:lang w:val="en-NL" w:eastAsia="en-NL"/>
              <w14:ligatures w14:val="standardContextual"/>
            </w:rPr>
          </w:pPr>
          <w:hyperlink w:anchor="_Toc232606374" w:history="1">
            <w:r w:rsidRPr="00174F6B">
              <w:rPr>
                <w:rStyle w:val="Hyperlink"/>
                <w:noProof/>
              </w:rPr>
              <w:t>10.5.3 Sub conclusion (practical part)</w:t>
            </w:r>
            <w:r>
              <w:rPr>
                <w:noProof/>
                <w:webHidden/>
              </w:rPr>
              <w:tab/>
            </w:r>
            <w:r>
              <w:rPr>
                <w:noProof/>
                <w:webHidden/>
              </w:rPr>
              <w:fldChar w:fldCharType="begin"/>
            </w:r>
            <w:r>
              <w:rPr>
                <w:noProof/>
                <w:webHidden/>
              </w:rPr>
              <w:instrText xml:space="preserve"> PAGEREF _Toc232606374 \h </w:instrText>
            </w:r>
            <w:r>
              <w:rPr>
                <w:noProof/>
                <w:webHidden/>
              </w:rPr>
            </w:r>
            <w:r>
              <w:rPr>
                <w:noProof/>
                <w:webHidden/>
              </w:rPr>
              <w:fldChar w:fldCharType="separate"/>
            </w:r>
            <w:r>
              <w:rPr>
                <w:noProof/>
                <w:webHidden/>
              </w:rPr>
              <w:t>27</w:t>
            </w:r>
            <w:r>
              <w:rPr>
                <w:noProof/>
                <w:webHidden/>
              </w:rPr>
              <w:fldChar w:fldCharType="end"/>
            </w:r>
          </w:hyperlink>
        </w:p>
        <w:p w14:paraId="1F7F9050" w14:textId="355A2085" w:rsidR="00251E23" w:rsidRDefault="00251E23">
          <w:pPr>
            <w:pStyle w:val="Inhopg1"/>
            <w:tabs>
              <w:tab w:val="right" w:leader="dot" w:pos="9016"/>
            </w:tabs>
            <w:rPr>
              <w:noProof/>
              <w:kern w:val="2"/>
              <w:sz w:val="24"/>
              <w:szCs w:val="24"/>
              <w:lang w:val="en-NL" w:eastAsia="en-NL"/>
              <w14:ligatures w14:val="standardContextual"/>
            </w:rPr>
          </w:pPr>
          <w:hyperlink w:anchor="_Toc232606375" w:history="1">
            <w:r w:rsidRPr="00174F6B">
              <w:rPr>
                <w:rStyle w:val="Hyperlink"/>
                <w:noProof/>
              </w:rPr>
              <w:t>11 Conclusion</w:t>
            </w:r>
            <w:r>
              <w:rPr>
                <w:noProof/>
                <w:webHidden/>
              </w:rPr>
              <w:tab/>
            </w:r>
            <w:r>
              <w:rPr>
                <w:noProof/>
                <w:webHidden/>
              </w:rPr>
              <w:fldChar w:fldCharType="begin"/>
            </w:r>
            <w:r>
              <w:rPr>
                <w:noProof/>
                <w:webHidden/>
              </w:rPr>
              <w:instrText xml:space="preserve"> PAGEREF _Toc232606375 \h </w:instrText>
            </w:r>
            <w:r>
              <w:rPr>
                <w:noProof/>
                <w:webHidden/>
              </w:rPr>
            </w:r>
            <w:r>
              <w:rPr>
                <w:noProof/>
                <w:webHidden/>
              </w:rPr>
              <w:fldChar w:fldCharType="separate"/>
            </w:r>
            <w:r>
              <w:rPr>
                <w:noProof/>
                <w:webHidden/>
              </w:rPr>
              <w:t>27</w:t>
            </w:r>
            <w:r>
              <w:rPr>
                <w:noProof/>
                <w:webHidden/>
              </w:rPr>
              <w:fldChar w:fldCharType="end"/>
            </w:r>
          </w:hyperlink>
        </w:p>
        <w:p w14:paraId="7BD01D15" w14:textId="1DA1DFA6" w:rsidR="00251E23" w:rsidRDefault="00251E23">
          <w:pPr>
            <w:pStyle w:val="Inhopg1"/>
            <w:tabs>
              <w:tab w:val="right" w:leader="dot" w:pos="9016"/>
            </w:tabs>
            <w:rPr>
              <w:noProof/>
              <w:kern w:val="2"/>
              <w:sz w:val="24"/>
              <w:szCs w:val="24"/>
              <w:lang w:val="en-NL" w:eastAsia="en-NL"/>
              <w14:ligatures w14:val="standardContextual"/>
            </w:rPr>
          </w:pPr>
          <w:hyperlink w:anchor="_Toc232606376" w:history="1">
            <w:r w:rsidRPr="00174F6B">
              <w:rPr>
                <w:rStyle w:val="Hyperlink"/>
                <w:noProof/>
              </w:rPr>
              <w:t>12 Discussion</w:t>
            </w:r>
            <w:r>
              <w:rPr>
                <w:noProof/>
                <w:webHidden/>
              </w:rPr>
              <w:tab/>
            </w:r>
            <w:r>
              <w:rPr>
                <w:noProof/>
                <w:webHidden/>
              </w:rPr>
              <w:fldChar w:fldCharType="begin"/>
            </w:r>
            <w:r>
              <w:rPr>
                <w:noProof/>
                <w:webHidden/>
              </w:rPr>
              <w:instrText xml:space="preserve"> PAGEREF _Toc232606376 \h </w:instrText>
            </w:r>
            <w:r>
              <w:rPr>
                <w:noProof/>
                <w:webHidden/>
              </w:rPr>
            </w:r>
            <w:r>
              <w:rPr>
                <w:noProof/>
                <w:webHidden/>
              </w:rPr>
              <w:fldChar w:fldCharType="separate"/>
            </w:r>
            <w:r>
              <w:rPr>
                <w:noProof/>
                <w:webHidden/>
              </w:rPr>
              <w:t>28</w:t>
            </w:r>
            <w:r>
              <w:rPr>
                <w:noProof/>
                <w:webHidden/>
              </w:rPr>
              <w:fldChar w:fldCharType="end"/>
            </w:r>
          </w:hyperlink>
        </w:p>
        <w:p w14:paraId="79F8AE87" w14:textId="36B0F68A" w:rsidR="00251E23" w:rsidRDefault="00251E23">
          <w:pPr>
            <w:pStyle w:val="Inhopg1"/>
            <w:tabs>
              <w:tab w:val="right" w:leader="dot" w:pos="9016"/>
            </w:tabs>
            <w:rPr>
              <w:noProof/>
              <w:kern w:val="2"/>
              <w:sz w:val="24"/>
              <w:szCs w:val="24"/>
              <w:lang w:val="en-NL" w:eastAsia="en-NL"/>
              <w14:ligatures w14:val="standardContextual"/>
            </w:rPr>
          </w:pPr>
          <w:hyperlink w:anchor="_Toc232606377" w:history="1">
            <w:r w:rsidRPr="00174F6B">
              <w:rPr>
                <w:rStyle w:val="Hyperlink"/>
                <w:noProof/>
              </w:rPr>
              <w:t>13 References</w:t>
            </w:r>
            <w:r>
              <w:rPr>
                <w:noProof/>
                <w:webHidden/>
              </w:rPr>
              <w:tab/>
            </w:r>
            <w:r>
              <w:rPr>
                <w:noProof/>
                <w:webHidden/>
              </w:rPr>
              <w:fldChar w:fldCharType="begin"/>
            </w:r>
            <w:r>
              <w:rPr>
                <w:noProof/>
                <w:webHidden/>
              </w:rPr>
              <w:instrText xml:space="preserve"> PAGEREF _Toc232606377 \h </w:instrText>
            </w:r>
            <w:r>
              <w:rPr>
                <w:noProof/>
                <w:webHidden/>
              </w:rPr>
            </w:r>
            <w:r>
              <w:rPr>
                <w:noProof/>
                <w:webHidden/>
              </w:rPr>
              <w:fldChar w:fldCharType="separate"/>
            </w:r>
            <w:r>
              <w:rPr>
                <w:noProof/>
                <w:webHidden/>
              </w:rPr>
              <w:t>29</w:t>
            </w:r>
            <w:r>
              <w:rPr>
                <w:noProof/>
                <w:webHidden/>
              </w:rPr>
              <w:fldChar w:fldCharType="end"/>
            </w:r>
          </w:hyperlink>
        </w:p>
        <w:p w14:paraId="168D7A9C" w14:textId="544C73A4" w:rsidR="001B479C" w:rsidRPr="001B479C" w:rsidRDefault="00022BCB" w:rsidP="001B479C">
          <w:pPr>
            <w:rPr>
              <w:rStyle w:val="Kop1Char"/>
              <w:rFonts w:asciiTheme="minorHAnsi" w:eastAsiaTheme="minorHAnsi" w:hAnsiTheme="minorHAnsi" w:cstheme="minorBidi"/>
              <w:b/>
              <w:bCs/>
              <w:color w:val="auto"/>
              <w:sz w:val="24"/>
              <w:szCs w:val="24"/>
              <w:lang w:val="nl-NL"/>
            </w:rPr>
          </w:pPr>
          <w:r>
            <w:rPr>
              <w:b/>
              <w:bCs/>
              <w:lang w:val="nl-NL"/>
            </w:rPr>
            <w:fldChar w:fldCharType="end"/>
          </w:r>
        </w:p>
      </w:sdtContent>
    </w:sdt>
    <w:p w14:paraId="1CD4DFDA" w14:textId="593786C1" w:rsidR="008A2625" w:rsidRDefault="00F41BCC" w:rsidP="001B479C">
      <w:pPr>
        <w:rPr>
          <w:rStyle w:val="Kop1Char"/>
        </w:rPr>
      </w:pPr>
      <w:r>
        <w:rPr>
          <w:rStyle w:val="Kop1Char"/>
        </w:rPr>
        <w:br w:type="page"/>
      </w:r>
    </w:p>
    <w:p w14:paraId="1F025613" w14:textId="32F7C819" w:rsidR="00F97A3E" w:rsidRDefault="008A2625" w:rsidP="001B479C">
      <w:pPr>
        <w:rPr>
          <w:rStyle w:val="Kop1Char"/>
        </w:rPr>
      </w:pPr>
      <w:bookmarkStart w:id="0" w:name="_Toc232606302"/>
      <w:r>
        <w:rPr>
          <w:rStyle w:val="Kop1Char"/>
        </w:rPr>
        <w:lastRenderedPageBreak/>
        <w:t xml:space="preserve">1 </w:t>
      </w:r>
      <w:r w:rsidR="00F97A3E">
        <w:rPr>
          <w:rStyle w:val="Kop1Char"/>
        </w:rPr>
        <w:t>Introduction</w:t>
      </w:r>
      <w:bookmarkEnd w:id="0"/>
    </w:p>
    <w:p w14:paraId="40987B71" w14:textId="70C72B37" w:rsidR="00095614" w:rsidRDefault="00B46E1B" w:rsidP="00095614">
      <w:r>
        <w:t xml:space="preserve">This PWS focuses on the </w:t>
      </w:r>
      <w:r w:rsidR="00427F95">
        <w:t>question whether a solar tracking system can produce more energy than a fixed solar panel in the Netherlands</w:t>
      </w:r>
      <w:r w:rsidR="00414BE1">
        <w:t xml:space="preserve">. Solar trackers are designed to follow the sun, which would increase the energy output of the </w:t>
      </w:r>
      <w:r w:rsidR="00FF0331">
        <w:t>solar panel</w:t>
      </w:r>
      <w:r w:rsidR="00905A7E">
        <w:t xml:space="preserve">. In countries </w:t>
      </w:r>
      <w:r w:rsidR="0017372A">
        <w:t xml:space="preserve">with a lot of direct sunlight, this often leads to a significant improvement in energy output. </w:t>
      </w:r>
      <w:r w:rsidR="00BD1573">
        <w:t>In the Netherlands however, the weather is cloudy for much of the year</w:t>
      </w:r>
      <w:r w:rsidR="00015CB7">
        <w:t xml:space="preserve">, which makes it uncertain whether a tracking system </w:t>
      </w:r>
      <w:r w:rsidR="005279E7">
        <w:t>offers</w:t>
      </w:r>
      <w:r w:rsidR="00015CB7">
        <w:t xml:space="preserve"> a </w:t>
      </w:r>
      <w:r w:rsidR="00B42B8B">
        <w:t>real advantage</w:t>
      </w:r>
      <w:r w:rsidR="00015CB7">
        <w:t xml:space="preserve"> compared to a stationary solar panel. </w:t>
      </w:r>
    </w:p>
    <w:p w14:paraId="692DC6B9" w14:textId="300ECEF1" w:rsidR="002430DD" w:rsidRDefault="002430DD" w:rsidP="00095614">
      <w:r>
        <w:t xml:space="preserve">To investigate this, a complete dual-axis solar tracker is designed on scale and </w:t>
      </w:r>
      <w:r w:rsidR="00E97A60">
        <w:t>built as part of this project. The system includes a mechanical structure that can rotate in two directions (</w:t>
      </w:r>
      <w:r w:rsidR="00B42B8B">
        <w:t>dual axis</w:t>
      </w:r>
      <w:r w:rsidR="00E97A60">
        <w:t>)</w:t>
      </w:r>
      <w:r w:rsidR="00A43F90">
        <w:t xml:space="preserve">, electronics to control the movement, sensors to measure the light </w:t>
      </w:r>
      <w:r w:rsidR="00B42B8B">
        <w:t>and</w:t>
      </w:r>
      <w:r w:rsidR="00A43F90">
        <w:t xml:space="preserve"> the energy output</w:t>
      </w:r>
      <w:r w:rsidR="00EB3471">
        <w:t xml:space="preserve">, </w:t>
      </w:r>
      <w:r w:rsidR="00B42B8B">
        <w:t>and</w:t>
      </w:r>
      <w:r w:rsidR="00EB3471">
        <w:t xml:space="preserve"> software that can monitor the output of the solar panel</w:t>
      </w:r>
      <w:r w:rsidR="00B42B8B">
        <w:t xml:space="preserve">. </w:t>
      </w:r>
    </w:p>
    <w:p w14:paraId="1B03557D" w14:textId="2419686A" w:rsidR="005D2F1C" w:rsidRDefault="005D2F1C" w:rsidP="00095614">
      <w:r>
        <w:t xml:space="preserve">The experiment compares three setups: a fixed solar panel, a single-axis tracker, and a dual-axis tracker. </w:t>
      </w:r>
      <w:r w:rsidR="00FD6465">
        <w:t xml:space="preserve">All systems are tested in around the same environment so that the differences in energy output </w:t>
      </w:r>
      <w:r w:rsidR="006B3E69">
        <w:t>can be measured. The goal of this research is to find out whether the extra</w:t>
      </w:r>
      <w:r w:rsidR="00713F6A">
        <w:t xml:space="preserve"> energy yield outweighs the</w:t>
      </w:r>
      <w:r w:rsidR="006B3E69">
        <w:t xml:space="preserve"> </w:t>
      </w:r>
      <w:r w:rsidR="0078509A">
        <w:t>complexity, cost</w:t>
      </w:r>
      <w:r w:rsidR="006B3E69">
        <w:t xml:space="preserve">, and the </w:t>
      </w:r>
      <w:r w:rsidR="00713F6A">
        <w:t xml:space="preserve">moving parts of a tracking system </w:t>
      </w:r>
      <w:r w:rsidR="0078509A">
        <w:t xml:space="preserve">in the Dutch climate. </w:t>
      </w:r>
    </w:p>
    <w:p w14:paraId="2AA782D8" w14:textId="3D154613" w:rsidR="008A2625" w:rsidRPr="00FB3168" w:rsidRDefault="0078509A" w:rsidP="005A457D">
      <w:r>
        <w:t>This project combines technical designs</w:t>
      </w:r>
      <w:r w:rsidR="00D02852">
        <w:t xml:space="preserve">, constructions, and experimental testing to find a clear answer </w:t>
      </w:r>
      <w:r w:rsidR="00FB3168">
        <w:t xml:space="preserve">about the usefulness of a solar tracking system in the Netherlands. </w:t>
      </w:r>
    </w:p>
    <w:p w14:paraId="2EF0D56A" w14:textId="66C444AA" w:rsidR="00A646BB" w:rsidRDefault="005A457D" w:rsidP="005A457D">
      <w:pPr>
        <w:rPr>
          <w:rStyle w:val="Kop1Char"/>
        </w:rPr>
      </w:pPr>
      <w:bookmarkStart w:id="1" w:name="_Toc232606303"/>
      <w:r>
        <w:rPr>
          <w:rStyle w:val="Kop1Char"/>
        </w:rPr>
        <w:t xml:space="preserve">2 </w:t>
      </w:r>
      <w:r w:rsidR="00A646BB">
        <w:rPr>
          <w:rStyle w:val="Kop1Char"/>
        </w:rPr>
        <w:t>Research question</w:t>
      </w:r>
      <w:bookmarkEnd w:id="1"/>
      <w:r w:rsidR="00A646BB">
        <w:rPr>
          <w:rStyle w:val="Kop1Char"/>
        </w:rPr>
        <w:t xml:space="preserve"> </w:t>
      </w:r>
    </w:p>
    <w:p w14:paraId="6B7C1BA9" w14:textId="68DEB6D1" w:rsidR="00A646BB" w:rsidRDefault="00A646BB" w:rsidP="00B34D98">
      <w:pPr>
        <w:rPr>
          <w:rStyle w:val="Kop1Char"/>
        </w:rPr>
      </w:pPr>
      <w:r w:rsidRPr="00A646BB">
        <w:t>Does a solar tracking system provide a significant energy advantage over a fixed solar panel in the Netherlands?</w:t>
      </w:r>
    </w:p>
    <w:p w14:paraId="703CDE80" w14:textId="7FAE70B3" w:rsidR="00043B68" w:rsidRDefault="005A457D" w:rsidP="005A457D">
      <w:bookmarkStart w:id="2" w:name="_Toc232606304"/>
      <w:r>
        <w:rPr>
          <w:rStyle w:val="Kop1Char"/>
        </w:rPr>
        <w:t xml:space="preserve">3 </w:t>
      </w:r>
      <w:r w:rsidR="001B479C" w:rsidRPr="001B479C">
        <w:rPr>
          <w:rStyle w:val="Kop1Char"/>
        </w:rPr>
        <w:t>GitHub link</w:t>
      </w:r>
      <w:bookmarkEnd w:id="2"/>
      <w:r w:rsidR="001B479C">
        <w:t xml:space="preserve"> </w:t>
      </w:r>
    </w:p>
    <w:p w14:paraId="6ADD2ACF" w14:textId="26C39508" w:rsidR="000505BF" w:rsidRDefault="00043B68" w:rsidP="001B479C">
      <w:r>
        <w:t xml:space="preserve">All files used for this project can be viewed using this link: </w:t>
      </w:r>
      <w:r w:rsidR="001B479C">
        <w:br/>
      </w:r>
      <w:hyperlink r:id="rId13" w:history="1">
        <w:r w:rsidR="001B479C" w:rsidRPr="002E1EE2">
          <w:rPr>
            <w:rStyle w:val="Hyperlink"/>
          </w:rPr>
          <w:t>https://github.com/jasper576/dual-axis-solar-tracker</w:t>
        </w:r>
      </w:hyperlink>
      <w:r w:rsidR="001B479C">
        <w:t xml:space="preserve"> </w:t>
      </w:r>
    </w:p>
    <w:p w14:paraId="0DE8EA29" w14:textId="5120308D" w:rsidR="00B00597" w:rsidRDefault="00B00597" w:rsidP="001B479C">
      <w:pPr>
        <w:rPr>
          <w:rStyle w:val="Kop1Char"/>
        </w:rPr>
      </w:pPr>
      <w:bookmarkStart w:id="3" w:name="_Toc232606305"/>
      <w:r>
        <w:rPr>
          <w:rStyle w:val="Kop1Char"/>
        </w:rPr>
        <w:t>4</w:t>
      </w:r>
      <w:r w:rsidR="00A2013D">
        <w:rPr>
          <w:rStyle w:val="Kop1Char"/>
        </w:rPr>
        <w:t xml:space="preserve"> </w:t>
      </w:r>
      <w:r>
        <w:rPr>
          <w:rStyle w:val="Kop1Char"/>
        </w:rPr>
        <w:t>Literary research</w:t>
      </w:r>
      <w:bookmarkEnd w:id="3"/>
      <w:r>
        <w:rPr>
          <w:rStyle w:val="Kop1Char"/>
        </w:rPr>
        <w:t xml:space="preserve"> </w:t>
      </w:r>
    </w:p>
    <w:p w14:paraId="1B4BE7DC" w14:textId="5AF37AF2" w:rsidR="00375FDB" w:rsidRDefault="00B00597" w:rsidP="00F86611">
      <w:pPr>
        <w:pStyle w:val="Kop2"/>
      </w:pPr>
      <w:bookmarkStart w:id="4" w:name="_Toc232606306"/>
      <w:r w:rsidRPr="003E2B6E">
        <w:t xml:space="preserve">4.1 </w:t>
      </w:r>
      <w:r w:rsidR="007E21E6" w:rsidRPr="003E2B6E">
        <w:t>What is a Solar panel</w:t>
      </w:r>
      <w:bookmarkEnd w:id="4"/>
      <w:r w:rsidR="007E21E6" w:rsidRPr="00F86611">
        <w:t xml:space="preserve"> </w:t>
      </w:r>
    </w:p>
    <w:p w14:paraId="05A43013" w14:textId="58C8B849" w:rsidR="002026A4" w:rsidRDefault="00CA677E" w:rsidP="003E2B6E">
      <w:r>
        <w:t xml:space="preserve">A </w:t>
      </w:r>
      <w:r w:rsidR="002C093B">
        <w:t>photovoltaic (pv) cell, mostly called a solar panel</w:t>
      </w:r>
      <w:r w:rsidR="00582039">
        <w:t xml:space="preserve"> is a device that converts light energy into electric energy</w:t>
      </w:r>
      <w:r w:rsidR="002A377F">
        <w:t xml:space="preserve">. Sunlight contains photons that have a varying amount of energy determined by their wavelength. </w:t>
      </w:r>
      <w:r w:rsidR="00EE423E">
        <w:t xml:space="preserve">A pv is </w:t>
      </w:r>
      <w:r w:rsidR="00D349AB">
        <w:t>made of</w:t>
      </w:r>
      <w:r w:rsidR="00EE423E">
        <w:t xml:space="preserve"> a semiconducting material</w:t>
      </w:r>
      <w:r w:rsidR="006829ED">
        <w:t xml:space="preserve">. When a photon hits a pv cell it either reflects, </w:t>
      </w:r>
      <w:r w:rsidR="0066232B">
        <w:t xml:space="preserve">pass through or gets absorb by the semiconducting material. Only the photons that are absorbed provide energy </w:t>
      </w:r>
      <w:r w:rsidR="001949E5">
        <w:t xml:space="preserve">that creates electric energy. When a photon hits </w:t>
      </w:r>
      <w:r w:rsidR="00043485">
        <w:t>an</w:t>
      </w:r>
      <w:r w:rsidR="001949E5">
        <w:t xml:space="preserve"> atom of a </w:t>
      </w:r>
      <w:r w:rsidR="00D349AB">
        <w:t>semi conducting material, an electron dislodge</w:t>
      </w:r>
      <w:r w:rsidR="00A46B66">
        <w:t xml:space="preserve">s. The movement of these electrons </w:t>
      </w:r>
      <w:r w:rsidR="00043485">
        <w:t>which carry negative charger to the front of the PV</w:t>
      </w:r>
      <w:r w:rsidR="007714D1">
        <w:t xml:space="preserve"> cell, this creates an </w:t>
      </w:r>
      <w:r w:rsidR="00B930D2">
        <w:t>imbalance and</w:t>
      </w:r>
      <w:r w:rsidR="007714D1">
        <w:t xml:space="preserve"> so creates a voltage potential </w:t>
      </w:r>
      <w:r w:rsidR="00436FF5">
        <w:t xml:space="preserve">similar like the positive and negative terminal of a battery. When this is connected to a </w:t>
      </w:r>
      <w:r w:rsidR="00B930D2">
        <w:t xml:space="preserve">load via an electrical circuit, electricity will flow. </w:t>
      </w:r>
      <w:r w:rsidR="003E2B6E" w:rsidRPr="003E2B6E">
        <w:t>(</w:t>
      </w:r>
      <w:r w:rsidR="003E2B6E" w:rsidRPr="003E2B6E">
        <w:rPr>
          <w:i/>
          <w:iCs/>
        </w:rPr>
        <w:t>Photovoltaics and Electricity - U.S. Energy Information Administration (EIA)</w:t>
      </w:r>
      <w:r w:rsidR="003E2B6E" w:rsidRPr="003E2B6E">
        <w:t>, n.d.)</w:t>
      </w:r>
    </w:p>
    <w:p w14:paraId="53C89837" w14:textId="3D6DB261" w:rsidR="00D27278" w:rsidRPr="00F86611" w:rsidRDefault="002026A4" w:rsidP="002026A4">
      <w:r>
        <w:br w:type="page"/>
      </w:r>
      <w:r w:rsidR="00985385">
        <w:lastRenderedPageBreak/>
        <w:br/>
      </w:r>
      <w:bookmarkStart w:id="5" w:name="_Toc232606307"/>
      <w:r w:rsidR="00B00597" w:rsidRPr="008A2625">
        <w:rPr>
          <w:rStyle w:val="Kop3Char"/>
        </w:rPr>
        <w:t>4.</w:t>
      </w:r>
      <w:r w:rsidR="001149DE" w:rsidRPr="008A2625">
        <w:rPr>
          <w:rStyle w:val="Kop3Char"/>
        </w:rPr>
        <w:t>1.1</w:t>
      </w:r>
      <w:r w:rsidR="00B00597" w:rsidRPr="008A2625">
        <w:rPr>
          <w:rStyle w:val="Kop3Char"/>
        </w:rPr>
        <w:t xml:space="preserve"> </w:t>
      </w:r>
      <w:r w:rsidR="00596382" w:rsidRPr="008A2625">
        <w:rPr>
          <w:rStyle w:val="Kop3Char"/>
        </w:rPr>
        <w:t>What factors influence the energy yield of solar panels</w:t>
      </w:r>
      <w:r w:rsidR="00844AD0" w:rsidRPr="008A2625">
        <w:rPr>
          <w:rStyle w:val="Kop3Char"/>
        </w:rPr>
        <w:t>.</w:t>
      </w:r>
      <w:bookmarkEnd w:id="5"/>
      <w:r w:rsidR="00844AD0" w:rsidRPr="00F86611">
        <w:t xml:space="preserve"> </w:t>
      </w:r>
    </w:p>
    <w:p w14:paraId="3EF060D5" w14:textId="77777777" w:rsidR="00255B8A" w:rsidRDefault="00596F39" w:rsidP="00255B8A">
      <w:pPr>
        <w:spacing w:after="0"/>
      </w:pPr>
      <w:r>
        <w:t>There are a lot of factors that influence the energy yield of a solar panel that are listed be</w:t>
      </w:r>
      <w:r w:rsidR="00B27A30">
        <w:t>low:</w:t>
      </w:r>
      <w:r w:rsidR="00B27A30">
        <w:br/>
      </w:r>
      <w:r w:rsidR="00B27A30" w:rsidRPr="00255B8A">
        <w:rPr>
          <w:b/>
          <w:bCs/>
        </w:rPr>
        <w:t xml:space="preserve">factor 1: </w:t>
      </w:r>
      <w:r w:rsidR="007500A6" w:rsidRPr="00255B8A">
        <w:rPr>
          <w:b/>
          <w:bCs/>
        </w:rPr>
        <w:t xml:space="preserve">angle of the </w:t>
      </w:r>
      <w:r w:rsidR="001A2CF9" w:rsidRPr="00255B8A">
        <w:rPr>
          <w:b/>
          <w:bCs/>
        </w:rPr>
        <w:t>solar panel.</w:t>
      </w:r>
    </w:p>
    <w:p w14:paraId="28631E8D" w14:textId="57EDE0AD" w:rsidR="00375FDB" w:rsidRDefault="00255B8A" w:rsidP="00255B8A">
      <w:pPr>
        <w:spacing w:after="0"/>
      </w:pPr>
      <w:r>
        <w:t xml:space="preserve">The angle of the solar panel </w:t>
      </w:r>
      <w:r w:rsidR="005811ED">
        <w:t xml:space="preserve">relative to the sun can </w:t>
      </w:r>
      <w:r w:rsidR="00F83697">
        <w:t>drastically</w:t>
      </w:r>
      <w:r w:rsidR="005811ED">
        <w:t xml:space="preserve"> increase or dec</w:t>
      </w:r>
      <w:r w:rsidR="00F83697">
        <w:t xml:space="preserve">rease the power output of the panel. To get the maximum </w:t>
      </w:r>
      <w:r w:rsidR="00BE21B3">
        <w:t xml:space="preserve">energy out of the solar panel it needs to be placed </w:t>
      </w:r>
      <w:r w:rsidR="002C606C" w:rsidRPr="002C606C">
        <w:t>perpendicular</w:t>
      </w:r>
      <w:r w:rsidR="002C606C">
        <w:t xml:space="preserve"> to the sun. </w:t>
      </w:r>
      <w:r w:rsidR="000658FB">
        <w:br/>
      </w:r>
      <w:r w:rsidR="000658FB" w:rsidRPr="000658FB">
        <w:rPr>
          <w:b/>
          <w:bCs/>
        </w:rPr>
        <w:t>Factor 2: shade</w:t>
      </w:r>
      <w:r w:rsidR="000658FB">
        <w:t xml:space="preserve">. </w:t>
      </w:r>
      <w:r w:rsidR="000658FB">
        <w:br/>
      </w:r>
      <w:r w:rsidR="00B13AA2">
        <w:t xml:space="preserve">if there is any shade on the solar panel the </w:t>
      </w:r>
      <w:r w:rsidR="00700577">
        <w:t xml:space="preserve">energy yield will be reduced, this is because less photons hit the solar panel resulting in </w:t>
      </w:r>
      <w:r w:rsidR="00C7128E">
        <w:t xml:space="preserve">less energy. That’s why it is necessary to avoid shades at all costs. </w:t>
      </w:r>
      <w:r w:rsidR="00A51133">
        <w:br/>
      </w:r>
      <w:r w:rsidR="00A51133">
        <w:rPr>
          <w:b/>
          <w:bCs/>
        </w:rPr>
        <w:t xml:space="preserve">factor 3: </w:t>
      </w:r>
      <w:r w:rsidR="00846898">
        <w:rPr>
          <w:b/>
          <w:bCs/>
        </w:rPr>
        <w:t xml:space="preserve">reduction </w:t>
      </w:r>
      <w:r w:rsidR="002A1C1C">
        <w:rPr>
          <w:b/>
          <w:bCs/>
        </w:rPr>
        <w:t>in power</w:t>
      </w:r>
      <w:r w:rsidR="00846898">
        <w:rPr>
          <w:b/>
          <w:bCs/>
        </w:rPr>
        <w:t xml:space="preserve"> and yield.</w:t>
      </w:r>
      <w:r w:rsidR="00846898">
        <w:rPr>
          <w:b/>
          <w:bCs/>
        </w:rPr>
        <w:br/>
      </w:r>
      <w:r w:rsidR="007F6FA4">
        <w:t xml:space="preserve">the power output of </w:t>
      </w:r>
      <w:r w:rsidR="002A1C1C">
        <w:t xml:space="preserve">every solar panel </w:t>
      </w:r>
      <w:r w:rsidR="007F6FA4">
        <w:t>decreases a little each year</w:t>
      </w:r>
      <w:r w:rsidR="00E92B28">
        <w:t xml:space="preserve">. </w:t>
      </w:r>
      <w:r w:rsidR="0020594F">
        <w:t>Usually</w:t>
      </w:r>
      <w:r w:rsidR="00E92B28">
        <w:t xml:space="preserve"> this is a 10% reduction over 10 years and a </w:t>
      </w:r>
      <w:r w:rsidR="0020594F">
        <w:t>15</w:t>
      </w:r>
      <w:r w:rsidR="00E92B28">
        <w:t xml:space="preserve">% reduction over 25 </w:t>
      </w:r>
      <w:r w:rsidR="0020594F">
        <w:t xml:space="preserve">years. </w:t>
      </w:r>
      <w:r w:rsidR="007F6FA4">
        <w:t xml:space="preserve"> </w:t>
      </w:r>
      <w:r w:rsidR="001A2CF9">
        <w:br/>
      </w:r>
    </w:p>
    <w:p w14:paraId="12D6DD20" w14:textId="134B12F5" w:rsidR="00752B36" w:rsidRDefault="00375FDB" w:rsidP="00375FDB">
      <w:r>
        <w:br w:type="page"/>
      </w:r>
    </w:p>
    <w:p w14:paraId="6D8CC1EE" w14:textId="783E1D41" w:rsidR="009713F4" w:rsidRPr="008A2625" w:rsidRDefault="00F86611" w:rsidP="008A2625">
      <w:pPr>
        <w:pStyle w:val="Kop3"/>
        <w:rPr>
          <w:rStyle w:val="Kop2Char"/>
          <w:rFonts w:asciiTheme="minorHAnsi" w:hAnsiTheme="minorHAnsi"/>
        </w:rPr>
      </w:pPr>
      <w:bookmarkStart w:id="6" w:name="_Toc232606308"/>
      <w:r w:rsidRPr="008A2625">
        <w:rPr>
          <w:rStyle w:val="Kop2Char"/>
          <w:rFonts w:asciiTheme="minorHAnsi" w:hAnsiTheme="minorHAnsi"/>
        </w:rPr>
        <w:lastRenderedPageBreak/>
        <w:t>4.</w:t>
      </w:r>
      <w:r w:rsidR="001149DE" w:rsidRPr="008A2625">
        <w:rPr>
          <w:rStyle w:val="Kop2Char"/>
          <w:rFonts w:asciiTheme="minorHAnsi" w:hAnsiTheme="minorHAnsi"/>
        </w:rPr>
        <w:t>1.2</w:t>
      </w:r>
      <w:r w:rsidRPr="008A2625">
        <w:rPr>
          <w:rStyle w:val="Kop2Char"/>
          <w:rFonts w:asciiTheme="minorHAnsi" w:hAnsiTheme="minorHAnsi"/>
        </w:rPr>
        <w:t xml:space="preserve"> </w:t>
      </w:r>
      <w:r w:rsidR="00596382" w:rsidRPr="008A2625">
        <w:rPr>
          <w:rStyle w:val="Kop2Char"/>
          <w:rFonts w:asciiTheme="minorHAnsi" w:hAnsiTheme="minorHAnsi"/>
        </w:rPr>
        <w:t>How do solar tracking systems work?</w:t>
      </w:r>
      <w:bookmarkEnd w:id="6"/>
    </w:p>
    <w:p w14:paraId="3BC8AC47" w14:textId="77777777" w:rsidR="00E10D9C" w:rsidRPr="00E10D9C" w:rsidRDefault="009713F4" w:rsidP="00E10D9C">
      <w:r>
        <w:t xml:space="preserve">Solar </w:t>
      </w:r>
      <w:r w:rsidR="006B292A">
        <w:t>trackers are support structures that allow a solar panel to follow the path of the sun and so absorb more energy</w:t>
      </w:r>
      <w:r w:rsidR="00103D19">
        <w:t xml:space="preserve">. They can increase the efficiency of a panel from 10% to 45% depending on the type of tracker. </w:t>
      </w:r>
      <w:r w:rsidR="00675008">
        <w:t>Most of the time these solar trackers are seen on large solar projects</w:t>
      </w:r>
      <w:r w:rsidR="00861A58">
        <w:t>, because of the cost</w:t>
      </w:r>
      <w:r w:rsidR="006C5A0F">
        <w:t xml:space="preserve">, it is also far </w:t>
      </w:r>
      <w:r w:rsidR="00446BE1">
        <w:t>easier</w:t>
      </w:r>
      <w:r w:rsidR="006C5A0F">
        <w:t xml:space="preserve"> to install trackers on the ground than on </w:t>
      </w:r>
      <w:r w:rsidR="00446BE1">
        <w:t xml:space="preserve">rooftops. Most of the time solar trackers use LDR’s a light </w:t>
      </w:r>
      <w:proofErr w:type="gramStart"/>
      <w:r w:rsidR="00446BE1">
        <w:t>depended</w:t>
      </w:r>
      <w:proofErr w:type="gramEnd"/>
      <w:r w:rsidR="00446BE1">
        <w:t xml:space="preserve"> resister to find the optimal angle and direction for the solar panel. </w:t>
      </w:r>
      <w:r w:rsidR="00E10D9C" w:rsidRPr="00E10D9C">
        <w:t>(Kuchta, 2021)</w:t>
      </w:r>
    </w:p>
    <w:p w14:paraId="713B6E3B" w14:textId="1C85F49E" w:rsidR="009713F4" w:rsidRPr="009713F4" w:rsidRDefault="009713F4" w:rsidP="009713F4"/>
    <w:p w14:paraId="4046412C" w14:textId="01F53DE7" w:rsidR="00596382" w:rsidRPr="00F86611" w:rsidRDefault="00F86611" w:rsidP="008A2625">
      <w:pPr>
        <w:pStyle w:val="Kop3"/>
      </w:pPr>
      <w:bookmarkStart w:id="7" w:name="_Toc232606309"/>
      <w:r>
        <w:t>4.</w:t>
      </w:r>
      <w:r w:rsidR="001149DE">
        <w:t>1.3</w:t>
      </w:r>
      <w:r>
        <w:t xml:space="preserve"> </w:t>
      </w:r>
      <w:r w:rsidR="00596382" w:rsidRPr="00F86611">
        <w:t>What types of solar tracking systems are there?</w:t>
      </w:r>
      <w:bookmarkEnd w:id="7"/>
    </w:p>
    <w:p w14:paraId="2E8AD66D" w14:textId="67D91910" w:rsidR="005A0B49" w:rsidRDefault="00231CA5" w:rsidP="005A0B49">
      <w:r>
        <w:t>Trackers can follow the sun in 2 ways</w:t>
      </w:r>
      <w:r w:rsidR="003341DF">
        <w:t xml:space="preserve">. A single axis tracker only follows the sun on </w:t>
      </w:r>
      <w:r w:rsidR="00617E80">
        <w:t>an</w:t>
      </w:r>
      <w:r w:rsidR="003341DF">
        <w:t xml:space="preserve"> east-west axis</w:t>
      </w:r>
      <w:r w:rsidR="00C41EC2">
        <w:t xml:space="preserve">, these are designed to increase the solar absorption by 25% to 35%. Dual axis trackers rotate </w:t>
      </w:r>
      <w:r w:rsidR="00135CF3">
        <w:t xml:space="preserve">on a north-south axis </w:t>
      </w:r>
      <w:r w:rsidR="0057237A">
        <w:t>as well</w:t>
      </w:r>
      <w:r w:rsidR="00135CF3">
        <w:t xml:space="preserve"> so it has </w:t>
      </w:r>
      <w:r w:rsidR="00617E80">
        <w:t>360-degree</w:t>
      </w:r>
      <w:r w:rsidR="0057237A">
        <w:t xml:space="preserve"> coverage, this can produce up to 45% more electricity. </w:t>
      </w:r>
    </w:p>
    <w:p w14:paraId="1C213E39" w14:textId="7C53F70B" w:rsidR="000F4F39" w:rsidRDefault="000F4F39" w:rsidP="005A0B49">
      <w:r>
        <w:t xml:space="preserve">How to tracker follows the sun depends on the model and price </w:t>
      </w:r>
    </w:p>
    <w:p w14:paraId="01A8C3F7" w14:textId="09467346" w:rsidR="000F4F39" w:rsidRDefault="000F4F39" w:rsidP="000F4F39">
      <w:pPr>
        <w:pStyle w:val="Lijstalinea"/>
        <w:numPr>
          <w:ilvl w:val="0"/>
          <w:numId w:val="4"/>
        </w:numPr>
      </w:pPr>
      <w:r>
        <w:t xml:space="preserve">Manual, the lower cost </w:t>
      </w:r>
      <w:r w:rsidR="00163C32">
        <w:t xml:space="preserve">trackers </w:t>
      </w:r>
      <w:r w:rsidR="00374EA6">
        <w:t>need</w:t>
      </w:r>
      <w:r w:rsidR="00163C32">
        <w:t xml:space="preserve"> to be shifted manually </w:t>
      </w:r>
    </w:p>
    <w:p w14:paraId="5DD195B4" w14:textId="77777777" w:rsidR="003F65BA" w:rsidRDefault="003F65BA" w:rsidP="003F65BA">
      <w:pPr>
        <w:pStyle w:val="Lijstalinea"/>
      </w:pPr>
    </w:p>
    <w:p w14:paraId="38AF5B99" w14:textId="6C49E218" w:rsidR="00163C32" w:rsidRDefault="00163C32" w:rsidP="000F4F39">
      <w:pPr>
        <w:pStyle w:val="Lijstalinea"/>
        <w:numPr>
          <w:ilvl w:val="0"/>
          <w:numId w:val="4"/>
        </w:numPr>
      </w:pPr>
      <w:r>
        <w:t xml:space="preserve">Liquid </w:t>
      </w:r>
      <w:r w:rsidR="00BA01F6">
        <w:t>tilt system, this i</w:t>
      </w:r>
      <w:r w:rsidR="000505BF">
        <w:t xml:space="preserve">s </w:t>
      </w:r>
      <w:r w:rsidR="00BA01F6">
        <w:t>the midrange, they use liquid that heats up and cools down to tilt the solar panel in the right direction</w:t>
      </w:r>
    </w:p>
    <w:p w14:paraId="6F0AF783" w14:textId="77777777" w:rsidR="003F65BA" w:rsidRDefault="003F65BA" w:rsidP="003F65BA">
      <w:pPr>
        <w:pStyle w:val="Lijstalinea"/>
      </w:pPr>
    </w:p>
    <w:p w14:paraId="49B28785" w14:textId="77777777" w:rsidR="00E10D9C" w:rsidRPr="00E10D9C" w:rsidRDefault="00664082" w:rsidP="00E10D9C">
      <w:pPr>
        <w:pStyle w:val="Lijstalinea"/>
        <w:numPr>
          <w:ilvl w:val="0"/>
          <w:numId w:val="4"/>
        </w:numPr>
      </w:pPr>
      <w:r>
        <w:t>An</w:t>
      </w:r>
      <w:r w:rsidR="00374EA6">
        <w:t xml:space="preserve"> </w:t>
      </w:r>
      <w:r>
        <w:t>active tracker</w:t>
      </w:r>
      <w:r w:rsidR="00374EA6">
        <w:t>, they use motors to tilt the</w:t>
      </w:r>
      <w:r w:rsidR="00EE7A01">
        <w:t xml:space="preserve"> solar panel automatically for the best sun coverage</w:t>
      </w:r>
      <w:r>
        <w:t xml:space="preserve">. Most of these systems use the energy that is produced by the solar panel to tilt the panel itself. </w:t>
      </w:r>
      <w:r w:rsidR="003F65BA">
        <w:t xml:space="preserve">They might also use </w:t>
      </w:r>
      <w:r w:rsidR="007C3B79">
        <w:t xml:space="preserve">censors, </w:t>
      </w:r>
      <w:r w:rsidR="003F65BA">
        <w:t xml:space="preserve">GPS and software to maximise the panel’s efficiency </w:t>
      </w:r>
      <w:r w:rsidR="00E10D9C" w:rsidRPr="00E10D9C">
        <w:t>(Kuchta, 2021)</w:t>
      </w:r>
    </w:p>
    <w:p w14:paraId="7CE4C616" w14:textId="6105D314" w:rsidR="00374EA6" w:rsidRPr="005A0B49" w:rsidRDefault="00374EA6" w:rsidP="00E10D9C">
      <w:pPr>
        <w:pStyle w:val="Lijstalinea"/>
      </w:pPr>
    </w:p>
    <w:p w14:paraId="623F053B" w14:textId="385480FD" w:rsidR="00596382" w:rsidRDefault="00F86611" w:rsidP="008A2625">
      <w:pPr>
        <w:pStyle w:val="Kop2"/>
      </w:pPr>
      <w:bookmarkStart w:id="8" w:name="_Toc232606310"/>
      <w:r>
        <w:t>4.</w:t>
      </w:r>
      <w:r w:rsidR="001149DE">
        <w:t>2</w:t>
      </w:r>
      <w:r>
        <w:t xml:space="preserve"> </w:t>
      </w:r>
      <w:r w:rsidR="00596382" w:rsidRPr="009F3308">
        <w:t>What are the advantages and disadvantages of a solar tracking system compared to fixed panels?</w:t>
      </w:r>
      <w:bookmarkEnd w:id="8"/>
    </w:p>
    <w:p w14:paraId="0CAFBA96" w14:textId="54D699EC" w:rsidR="007C2355" w:rsidRDefault="007C2355" w:rsidP="007C2355">
      <w:r>
        <w:t xml:space="preserve">Solar panels are not </w:t>
      </w:r>
      <w:r w:rsidR="00B078D9">
        <w:t>cheap,</w:t>
      </w:r>
      <w:r>
        <w:t xml:space="preserve"> so the </w:t>
      </w:r>
      <w:r w:rsidR="00413E60">
        <w:t xml:space="preserve">benefits </w:t>
      </w:r>
      <w:r w:rsidR="00B078D9">
        <w:t>need</w:t>
      </w:r>
      <w:r w:rsidR="00413E60">
        <w:t xml:space="preserve"> to outweigh their cost</w:t>
      </w:r>
      <w:r w:rsidR="00B078D9">
        <w:t xml:space="preserve">. Depending on the size of the system and whether </w:t>
      </w:r>
      <w:r w:rsidR="009B2C55">
        <w:t>it is a dual-axis solar tracker can add from $</w:t>
      </w:r>
      <w:r w:rsidR="00C04C61">
        <w:t xml:space="preserve">500 to a $1000 per panel to the entire system cost. A dual axis </w:t>
      </w:r>
      <w:r w:rsidR="002868D6">
        <w:t xml:space="preserve">solar tracker can double the cost of an entire project. The increase of the </w:t>
      </w:r>
      <w:r w:rsidR="00DB446A">
        <w:t xml:space="preserve">may </w:t>
      </w:r>
      <w:proofErr w:type="gramStart"/>
      <w:r w:rsidR="00DB446A">
        <w:t>not be</w:t>
      </w:r>
      <w:proofErr w:type="gramEnd"/>
      <w:r w:rsidR="00DB446A">
        <w:t xml:space="preserve"> </w:t>
      </w:r>
      <w:r w:rsidR="00CA7092">
        <w:t xml:space="preserve">worth the increased cost. </w:t>
      </w:r>
      <w:r w:rsidR="00665687" w:rsidRPr="00E10D9C">
        <w:t>(Kuchta, 2021)</w:t>
      </w:r>
    </w:p>
    <w:p w14:paraId="1C87F378" w14:textId="1DBC39FA" w:rsidR="00B027C5" w:rsidRDefault="00235491" w:rsidP="007C2355">
      <w:r>
        <w:t xml:space="preserve">Many factors come into play </w:t>
      </w:r>
      <w:r w:rsidR="00F92AF4">
        <w:t>whether</w:t>
      </w:r>
      <w:r>
        <w:t xml:space="preserve"> a </w:t>
      </w:r>
      <w:r w:rsidR="008B3F22">
        <w:t xml:space="preserve">solar trackers system is </w:t>
      </w:r>
      <w:r w:rsidR="00DB446A">
        <w:t>profitable</w:t>
      </w:r>
      <w:r w:rsidR="00F92AF4">
        <w:t xml:space="preserve">, when installing a tracking system, you of course don’t need as much solar panels as when you don’t have the </w:t>
      </w:r>
      <w:r w:rsidR="00B027C5">
        <w:t>system</w:t>
      </w:r>
      <w:r w:rsidR="002015AB">
        <w:t>.</w:t>
      </w:r>
      <w:r w:rsidR="00B027C5">
        <w:t xml:space="preserve"> </w:t>
      </w:r>
      <w:r w:rsidR="002015AB">
        <w:t>F</w:t>
      </w:r>
      <w:r w:rsidR="00B027C5">
        <w:t xml:space="preserve">or </w:t>
      </w:r>
      <w:r w:rsidR="002015AB">
        <w:t>now,</w:t>
      </w:r>
      <w:r w:rsidR="00B027C5">
        <w:t xml:space="preserve"> let’s focus on</w:t>
      </w:r>
      <w:r w:rsidR="00DF7288">
        <w:t xml:space="preserve"> solar panels that are located at solar parks. </w:t>
      </w:r>
      <w:r w:rsidR="00B027C5">
        <w:br/>
      </w:r>
    </w:p>
    <w:p w14:paraId="26D74A80" w14:textId="7787CA3B" w:rsidR="00AC39F6" w:rsidRDefault="00AC39F6" w:rsidP="00AC39F6">
      <w:pPr>
        <w:pStyle w:val="Bijschrift"/>
        <w:keepNext/>
      </w:pPr>
      <w:r>
        <w:t xml:space="preserve">Table </w:t>
      </w:r>
      <w:fldSimple w:instr=" SEQ Table \* ARABIC ">
        <w:r w:rsidR="003520DE">
          <w:rPr>
            <w:noProof/>
          </w:rPr>
          <w:t>1</w:t>
        </w:r>
      </w:fldSimple>
      <w:r>
        <w:t xml:space="preserve"> comparison single axis/ dual axis and fixed solar panel</w:t>
      </w:r>
    </w:p>
    <w:tbl>
      <w:tblPr>
        <w:tblStyle w:val="Tabelraster"/>
        <w:tblW w:w="0" w:type="auto"/>
        <w:tblLook w:val="04A0" w:firstRow="1" w:lastRow="0" w:firstColumn="1" w:lastColumn="0" w:noHBand="0" w:noVBand="1"/>
      </w:tblPr>
      <w:tblGrid>
        <w:gridCol w:w="1376"/>
        <w:gridCol w:w="1665"/>
        <w:gridCol w:w="1376"/>
        <w:gridCol w:w="1665"/>
        <w:gridCol w:w="1312"/>
        <w:gridCol w:w="1622"/>
      </w:tblGrid>
      <w:tr w:rsidR="00165314" w:rsidRPr="00165314" w14:paraId="7F595C35" w14:textId="0C8D4DE2" w:rsidTr="00A0672B">
        <w:tc>
          <w:tcPr>
            <w:tcW w:w="3046" w:type="dxa"/>
            <w:gridSpan w:val="2"/>
          </w:tcPr>
          <w:p w14:paraId="075E787E" w14:textId="6B22DFE0" w:rsidR="00165314" w:rsidRPr="00165314" w:rsidRDefault="00165314" w:rsidP="007C2355">
            <w:pPr>
              <w:rPr>
                <w:sz w:val="22"/>
                <w:szCs w:val="22"/>
              </w:rPr>
            </w:pPr>
            <w:r w:rsidRPr="00165314">
              <w:rPr>
                <w:sz w:val="22"/>
                <w:szCs w:val="22"/>
              </w:rPr>
              <w:t xml:space="preserve">Single axis </w:t>
            </w:r>
          </w:p>
        </w:tc>
        <w:tc>
          <w:tcPr>
            <w:tcW w:w="3047" w:type="dxa"/>
            <w:gridSpan w:val="2"/>
          </w:tcPr>
          <w:p w14:paraId="381B0346" w14:textId="55396A68" w:rsidR="00165314" w:rsidRPr="00165314" w:rsidRDefault="00165314" w:rsidP="007C2355">
            <w:pPr>
              <w:rPr>
                <w:sz w:val="22"/>
                <w:szCs w:val="22"/>
              </w:rPr>
            </w:pPr>
            <w:r w:rsidRPr="00165314">
              <w:rPr>
                <w:sz w:val="22"/>
                <w:szCs w:val="22"/>
              </w:rPr>
              <w:t xml:space="preserve">Dual axis </w:t>
            </w:r>
          </w:p>
        </w:tc>
        <w:tc>
          <w:tcPr>
            <w:tcW w:w="2923" w:type="dxa"/>
            <w:gridSpan w:val="2"/>
          </w:tcPr>
          <w:p w14:paraId="23F19D63" w14:textId="6E75CD00" w:rsidR="00165314" w:rsidRPr="00165314" w:rsidRDefault="00165314" w:rsidP="007C2355">
            <w:pPr>
              <w:rPr>
                <w:sz w:val="22"/>
                <w:szCs w:val="22"/>
              </w:rPr>
            </w:pPr>
            <w:r w:rsidRPr="00165314">
              <w:rPr>
                <w:sz w:val="22"/>
                <w:szCs w:val="22"/>
              </w:rPr>
              <w:t>Fixed</w:t>
            </w:r>
          </w:p>
        </w:tc>
      </w:tr>
      <w:tr w:rsidR="00165314" w:rsidRPr="00165314" w14:paraId="134554F5" w14:textId="21F73363" w:rsidTr="00A0672B">
        <w:tc>
          <w:tcPr>
            <w:tcW w:w="1378" w:type="dxa"/>
          </w:tcPr>
          <w:p w14:paraId="5849C326" w14:textId="17BFDEEC" w:rsidR="00165314" w:rsidRPr="00165314" w:rsidRDefault="00165314" w:rsidP="007C2355">
            <w:pPr>
              <w:rPr>
                <w:sz w:val="22"/>
                <w:szCs w:val="22"/>
              </w:rPr>
            </w:pPr>
            <w:r w:rsidRPr="00165314">
              <w:rPr>
                <w:sz w:val="22"/>
                <w:szCs w:val="22"/>
              </w:rPr>
              <w:t>Advantages</w:t>
            </w:r>
          </w:p>
        </w:tc>
        <w:tc>
          <w:tcPr>
            <w:tcW w:w="1668" w:type="dxa"/>
          </w:tcPr>
          <w:p w14:paraId="20D06425" w14:textId="40CB738B" w:rsidR="00165314" w:rsidRPr="00165314" w:rsidRDefault="00165314" w:rsidP="007C2355">
            <w:pPr>
              <w:rPr>
                <w:sz w:val="22"/>
                <w:szCs w:val="22"/>
              </w:rPr>
            </w:pPr>
            <w:r w:rsidRPr="00165314">
              <w:rPr>
                <w:sz w:val="22"/>
                <w:szCs w:val="22"/>
              </w:rPr>
              <w:t>Disadvantages</w:t>
            </w:r>
          </w:p>
        </w:tc>
        <w:tc>
          <w:tcPr>
            <w:tcW w:w="1379" w:type="dxa"/>
          </w:tcPr>
          <w:p w14:paraId="759EA306" w14:textId="23053A31" w:rsidR="00165314" w:rsidRPr="00165314" w:rsidRDefault="00165314" w:rsidP="007C2355">
            <w:pPr>
              <w:rPr>
                <w:sz w:val="22"/>
                <w:szCs w:val="22"/>
              </w:rPr>
            </w:pPr>
            <w:r w:rsidRPr="00165314">
              <w:rPr>
                <w:sz w:val="22"/>
                <w:szCs w:val="22"/>
              </w:rPr>
              <w:t xml:space="preserve"> Advantages</w:t>
            </w:r>
          </w:p>
        </w:tc>
        <w:tc>
          <w:tcPr>
            <w:tcW w:w="1668" w:type="dxa"/>
          </w:tcPr>
          <w:p w14:paraId="61E1173C" w14:textId="581C8418" w:rsidR="00165314" w:rsidRPr="00165314" w:rsidRDefault="00165314" w:rsidP="007C2355">
            <w:pPr>
              <w:rPr>
                <w:sz w:val="22"/>
                <w:szCs w:val="22"/>
              </w:rPr>
            </w:pPr>
            <w:r w:rsidRPr="00165314">
              <w:rPr>
                <w:sz w:val="22"/>
                <w:szCs w:val="22"/>
              </w:rPr>
              <w:t>Disadvantages</w:t>
            </w:r>
          </w:p>
        </w:tc>
        <w:tc>
          <w:tcPr>
            <w:tcW w:w="1307" w:type="dxa"/>
          </w:tcPr>
          <w:p w14:paraId="4BB75F08" w14:textId="4AAC0CF3" w:rsidR="00165314" w:rsidRPr="00165314" w:rsidRDefault="00165314" w:rsidP="007C2355">
            <w:pPr>
              <w:rPr>
                <w:sz w:val="22"/>
                <w:szCs w:val="22"/>
              </w:rPr>
            </w:pPr>
            <w:r w:rsidRPr="00165314">
              <w:rPr>
                <w:sz w:val="22"/>
                <w:szCs w:val="22"/>
              </w:rPr>
              <w:t>advantages</w:t>
            </w:r>
          </w:p>
        </w:tc>
        <w:tc>
          <w:tcPr>
            <w:tcW w:w="1616" w:type="dxa"/>
          </w:tcPr>
          <w:p w14:paraId="237B2725" w14:textId="023C3282" w:rsidR="00165314" w:rsidRPr="00165314" w:rsidRDefault="00165314" w:rsidP="007C2355">
            <w:pPr>
              <w:rPr>
                <w:sz w:val="22"/>
                <w:szCs w:val="22"/>
              </w:rPr>
            </w:pPr>
            <w:r w:rsidRPr="00165314">
              <w:rPr>
                <w:sz w:val="22"/>
                <w:szCs w:val="22"/>
              </w:rPr>
              <w:t xml:space="preserve">Disadvantages </w:t>
            </w:r>
          </w:p>
        </w:tc>
      </w:tr>
      <w:tr w:rsidR="00165314" w:rsidRPr="00A0672B" w14:paraId="5A593D0E" w14:textId="6CE2C33E" w:rsidTr="00A0672B">
        <w:tc>
          <w:tcPr>
            <w:tcW w:w="1378" w:type="dxa"/>
          </w:tcPr>
          <w:p w14:paraId="65D8EDA7" w14:textId="12289393" w:rsidR="00165314" w:rsidRPr="00A0672B" w:rsidRDefault="00A0672B" w:rsidP="007C2355">
            <w:pPr>
              <w:rPr>
                <w:sz w:val="16"/>
                <w:szCs w:val="16"/>
              </w:rPr>
            </w:pPr>
            <w:r w:rsidRPr="00A0672B">
              <w:rPr>
                <w:sz w:val="16"/>
                <w:szCs w:val="16"/>
              </w:rPr>
              <w:t xml:space="preserve">More reliable </w:t>
            </w:r>
          </w:p>
        </w:tc>
        <w:tc>
          <w:tcPr>
            <w:tcW w:w="1668" w:type="dxa"/>
          </w:tcPr>
          <w:p w14:paraId="4E2217C7" w14:textId="03D5D24D" w:rsidR="00165314" w:rsidRPr="00A0672B" w:rsidRDefault="00D80F01" w:rsidP="007C2355">
            <w:pPr>
              <w:rPr>
                <w:sz w:val="16"/>
                <w:szCs w:val="16"/>
              </w:rPr>
            </w:pPr>
            <w:r>
              <w:rPr>
                <w:sz w:val="16"/>
                <w:szCs w:val="16"/>
              </w:rPr>
              <w:t xml:space="preserve">Less energy </w:t>
            </w:r>
          </w:p>
        </w:tc>
        <w:tc>
          <w:tcPr>
            <w:tcW w:w="1379" w:type="dxa"/>
          </w:tcPr>
          <w:p w14:paraId="0CF70DA7" w14:textId="39DEF65C" w:rsidR="00165314" w:rsidRPr="00A0672B" w:rsidRDefault="00022424" w:rsidP="007C2355">
            <w:pPr>
              <w:rPr>
                <w:sz w:val="16"/>
                <w:szCs w:val="16"/>
              </w:rPr>
            </w:pPr>
            <w:r>
              <w:rPr>
                <w:sz w:val="16"/>
                <w:szCs w:val="16"/>
              </w:rPr>
              <w:t xml:space="preserve">Maximise power </w:t>
            </w:r>
          </w:p>
        </w:tc>
        <w:tc>
          <w:tcPr>
            <w:tcW w:w="1668" w:type="dxa"/>
          </w:tcPr>
          <w:p w14:paraId="7CD389C5" w14:textId="4A4FF92C" w:rsidR="00165314" w:rsidRPr="00A0672B" w:rsidRDefault="00E81C88" w:rsidP="007C2355">
            <w:pPr>
              <w:rPr>
                <w:sz w:val="16"/>
                <w:szCs w:val="16"/>
              </w:rPr>
            </w:pPr>
            <w:r>
              <w:rPr>
                <w:sz w:val="16"/>
                <w:szCs w:val="16"/>
              </w:rPr>
              <w:t xml:space="preserve">More prone to malfunction </w:t>
            </w:r>
          </w:p>
        </w:tc>
        <w:tc>
          <w:tcPr>
            <w:tcW w:w="1307" w:type="dxa"/>
          </w:tcPr>
          <w:p w14:paraId="2CE1A057" w14:textId="092DEF2A" w:rsidR="00165314" w:rsidRPr="00A0672B" w:rsidRDefault="007A3F5B" w:rsidP="007C2355">
            <w:pPr>
              <w:rPr>
                <w:sz w:val="16"/>
                <w:szCs w:val="16"/>
              </w:rPr>
            </w:pPr>
            <w:r>
              <w:rPr>
                <w:sz w:val="16"/>
                <w:szCs w:val="16"/>
              </w:rPr>
              <w:t xml:space="preserve">Almost no malfunctions </w:t>
            </w:r>
          </w:p>
        </w:tc>
        <w:tc>
          <w:tcPr>
            <w:tcW w:w="1616" w:type="dxa"/>
          </w:tcPr>
          <w:p w14:paraId="52691AC2" w14:textId="22C5B5B0" w:rsidR="00165314" w:rsidRPr="00A0672B" w:rsidRDefault="00EC7284" w:rsidP="007C2355">
            <w:pPr>
              <w:rPr>
                <w:sz w:val="16"/>
                <w:szCs w:val="16"/>
              </w:rPr>
            </w:pPr>
            <w:r>
              <w:rPr>
                <w:sz w:val="16"/>
                <w:szCs w:val="16"/>
              </w:rPr>
              <w:t>More surface area</w:t>
            </w:r>
            <w:r w:rsidR="00F71548">
              <w:rPr>
                <w:sz w:val="16"/>
                <w:szCs w:val="16"/>
              </w:rPr>
              <w:t xml:space="preserve"> </w:t>
            </w:r>
            <w:r>
              <w:rPr>
                <w:sz w:val="16"/>
                <w:szCs w:val="16"/>
              </w:rPr>
              <w:t>neede</w:t>
            </w:r>
            <w:r w:rsidR="00F71548">
              <w:rPr>
                <w:sz w:val="16"/>
                <w:szCs w:val="16"/>
              </w:rPr>
              <w:t>d</w:t>
            </w:r>
          </w:p>
        </w:tc>
      </w:tr>
      <w:tr w:rsidR="00165314" w:rsidRPr="00A0672B" w14:paraId="2ABDE561" w14:textId="42B5E528" w:rsidTr="00A0672B">
        <w:tc>
          <w:tcPr>
            <w:tcW w:w="1378" w:type="dxa"/>
          </w:tcPr>
          <w:p w14:paraId="2C8830E8" w14:textId="07141B44" w:rsidR="00165314" w:rsidRPr="00A0672B" w:rsidRDefault="00A0672B" w:rsidP="007C2355">
            <w:pPr>
              <w:rPr>
                <w:sz w:val="16"/>
                <w:szCs w:val="16"/>
              </w:rPr>
            </w:pPr>
            <w:r w:rsidRPr="00A0672B">
              <w:rPr>
                <w:sz w:val="16"/>
                <w:szCs w:val="16"/>
              </w:rPr>
              <w:t xml:space="preserve">Longer lasting </w:t>
            </w:r>
          </w:p>
        </w:tc>
        <w:tc>
          <w:tcPr>
            <w:tcW w:w="1668" w:type="dxa"/>
          </w:tcPr>
          <w:p w14:paraId="7FC9008E" w14:textId="65A6A2A4" w:rsidR="00165314" w:rsidRPr="00A0672B" w:rsidRDefault="00F71548" w:rsidP="007C2355">
            <w:pPr>
              <w:rPr>
                <w:sz w:val="16"/>
                <w:szCs w:val="16"/>
              </w:rPr>
            </w:pPr>
            <w:r>
              <w:rPr>
                <w:sz w:val="16"/>
                <w:szCs w:val="16"/>
              </w:rPr>
              <w:t>More surface area needed</w:t>
            </w:r>
          </w:p>
        </w:tc>
        <w:tc>
          <w:tcPr>
            <w:tcW w:w="1379" w:type="dxa"/>
          </w:tcPr>
          <w:p w14:paraId="5D274457" w14:textId="2654ECD7" w:rsidR="00165314" w:rsidRPr="00A0672B" w:rsidRDefault="00022424" w:rsidP="007C2355">
            <w:pPr>
              <w:rPr>
                <w:sz w:val="16"/>
                <w:szCs w:val="16"/>
              </w:rPr>
            </w:pPr>
            <w:r>
              <w:rPr>
                <w:sz w:val="16"/>
                <w:szCs w:val="16"/>
              </w:rPr>
              <w:t xml:space="preserve">Manage grid power limitations </w:t>
            </w:r>
          </w:p>
        </w:tc>
        <w:tc>
          <w:tcPr>
            <w:tcW w:w="1668" w:type="dxa"/>
          </w:tcPr>
          <w:p w14:paraId="4675A814" w14:textId="03FC61A0" w:rsidR="00165314" w:rsidRPr="00A0672B" w:rsidRDefault="00660275" w:rsidP="007C2355">
            <w:pPr>
              <w:rPr>
                <w:sz w:val="16"/>
                <w:szCs w:val="16"/>
              </w:rPr>
            </w:pPr>
            <w:r>
              <w:rPr>
                <w:sz w:val="16"/>
                <w:szCs w:val="16"/>
              </w:rPr>
              <w:t xml:space="preserve">Shorter lifespan </w:t>
            </w:r>
          </w:p>
        </w:tc>
        <w:tc>
          <w:tcPr>
            <w:tcW w:w="1307" w:type="dxa"/>
          </w:tcPr>
          <w:p w14:paraId="2110E1C5" w14:textId="3FEDC2A4" w:rsidR="00165314" w:rsidRPr="00A0672B" w:rsidRDefault="007A3F5B" w:rsidP="007C2355">
            <w:pPr>
              <w:rPr>
                <w:sz w:val="16"/>
                <w:szCs w:val="16"/>
              </w:rPr>
            </w:pPr>
            <w:r>
              <w:rPr>
                <w:sz w:val="16"/>
                <w:szCs w:val="16"/>
              </w:rPr>
              <w:t xml:space="preserve">Lower installation costs </w:t>
            </w:r>
          </w:p>
        </w:tc>
        <w:tc>
          <w:tcPr>
            <w:tcW w:w="1616" w:type="dxa"/>
          </w:tcPr>
          <w:p w14:paraId="572510A3" w14:textId="475EB0BD" w:rsidR="00165314" w:rsidRPr="00A0672B" w:rsidRDefault="00EC7284" w:rsidP="007C2355">
            <w:pPr>
              <w:rPr>
                <w:sz w:val="16"/>
                <w:szCs w:val="16"/>
              </w:rPr>
            </w:pPr>
            <w:r>
              <w:rPr>
                <w:sz w:val="16"/>
                <w:szCs w:val="16"/>
              </w:rPr>
              <w:t xml:space="preserve">Less energy output </w:t>
            </w:r>
          </w:p>
        </w:tc>
      </w:tr>
      <w:tr w:rsidR="00165314" w:rsidRPr="00A0672B" w14:paraId="5A9414AB" w14:textId="6670061F" w:rsidTr="00A0672B">
        <w:tc>
          <w:tcPr>
            <w:tcW w:w="1378" w:type="dxa"/>
          </w:tcPr>
          <w:p w14:paraId="5215731C" w14:textId="66C4783A" w:rsidR="00165314" w:rsidRPr="00A0672B" w:rsidRDefault="00A0672B" w:rsidP="007C2355">
            <w:pPr>
              <w:rPr>
                <w:sz w:val="16"/>
                <w:szCs w:val="16"/>
              </w:rPr>
            </w:pPr>
            <w:r>
              <w:rPr>
                <w:sz w:val="16"/>
                <w:szCs w:val="16"/>
              </w:rPr>
              <w:t xml:space="preserve">Lower complexity </w:t>
            </w:r>
          </w:p>
        </w:tc>
        <w:tc>
          <w:tcPr>
            <w:tcW w:w="1668" w:type="dxa"/>
          </w:tcPr>
          <w:p w14:paraId="1BEDCDD8" w14:textId="77777777" w:rsidR="00165314" w:rsidRPr="00A0672B" w:rsidRDefault="00165314" w:rsidP="007C2355">
            <w:pPr>
              <w:rPr>
                <w:sz w:val="16"/>
                <w:szCs w:val="16"/>
              </w:rPr>
            </w:pPr>
          </w:p>
        </w:tc>
        <w:tc>
          <w:tcPr>
            <w:tcW w:w="1379" w:type="dxa"/>
          </w:tcPr>
          <w:p w14:paraId="0CFE94B0" w14:textId="61514E0B" w:rsidR="00165314" w:rsidRPr="00A0672B" w:rsidRDefault="00022424" w:rsidP="007C2355">
            <w:pPr>
              <w:rPr>
                <w:sz w:val="16"/>
                <w:szCs w:val="16"/>
              </w:rPr>
            </w:pPr>
            <w:r>
              <w:rPr>
                <w:sz w:val="16"/>
                <w:szCs w:val="16"/>
              </w:rPr>
              <w:t>Less area to produce the same energy</w:t>
            </w:r>
          </w:p>
        </w:tc>
        <w:tc>
          <w:tcPr>
            <w:tcW w:w="1668" w:type="dxa"/>
          </w:tcPr>
          <w:p w14:paraId="1D9AE6C7" w14:textId="4F294A00" w:rsidR="00165314" w:rsidRPr="00A0672B" w:rsidRDefault="00660275" w:rsidP="007C2355">
            <w:pPr>
              <w:rPr>
                <w:sz w:val="16"/>
                <w:szCs w:val="16"/>
              </w:rPr>
            </w:pPr>
            <w:r>
              <w:rPr>
                <w:sz w:val="16"/>
                <w:szCs w:val="16"/>
              </w:rPr>
              <w:t>Higher</w:t>
            </w:r>
            <w:r w:rsidR="007A3F5B">
              <w:rPr>
                <w:sz w:val="16"/>
                <w:szCs w:val="16"/>
              </w:rPr>
              <w:t xml:space="preserve"> maintenance costs </w:t>
            </w:r>
          </w:p>
        </w:tc>
        <w:tc>
          <w:tcPr>
            <w:tcW w:w="1307" w:type="dxa"/>
          </w:tcPr>
          <w:p w14:paraId="12AFADB8" w14:textId="66D547CE" w:rsidR="00165314" w:rsidRPr="00A0672B" w:rsidRDefault="00F71548" w:rsidP="007C2355">
            <w:pPr>
              <w:rPr>
                <w:sz w:val="16"/>
                <w:szCs w:val="16"/>
              </w:rPr>
            </w:pPr>
            <w:r>
              <w:rPr>
                <w:sz w:val="16"/>
                <w:szCs w:val="16"/>
              </w:rPr>
              <w:t>Higher lifespan</w:t>
            </w:r>
          </w:p>
        </w:tc>
        <w:tc>
          <w:tcPr>
            <w:tcW w:w="1616" w:type="dxa"/>
          </w:tcPr>
          <w:p w14:paraId="72A7C90C" w14:textId="77777777" w:rsidR="00165314" w:rsidRPr="00A0672B" w:rsidRDefault="00165314" w:rsidP="007C2355">
            <w:pPr>
              <w:rPr>
                <w:sz w:val="16"/>
                <w:szCs w:val="16"/>
              </w:rPr>
            </w:pPr>
          </w:p>
        </w:tc>
      </w:tr>
      <w:tr w:rsidR="00A0672B" w:rsidRPr="00A0672B" w14:paraId="7CF22401" w14:textId="77777777" w:rsidTr="00A0672B">
        <w:tc>
          <w:tcPr>
            <w:tcW w:w="1378" w:type="dxa"/>
          </w:tcPr>
          <w:p w14:paraId="4F9C28C1" w14:textId="22435BD3" w:rsidR="00A0672B" w:rsidRDefault="00D80F01" w:rsidP="007C2355">
            <w:pPr>
              <w:rPr>
                <w:sz w:val="16"/>
                <w:szCs w:val="16"/>
              </w:rPr>
            </w:pPr>
            <w:r>
              <w:rPr>
                <w:sz w:val="16"/>
                <w:szCs w:val="16"/>
              </w:rPr>
              <w:t xml:space="preserve">Fewer maintenance </w:t>
            </w:r>
          </w:p>
        </w:tc>
        <w:tc>
          <w:tcPr>
            <w:tcW w:w="1668" w:type="dxa"/>
          </w:tcPr>
          <w:p w14:paraId="34D45512" w14:textId="77777777" w:rsidR="00A0672B" w:rsidRPr="00A0672B" w:rsidRDefault="00A0672B" w:rsidP="007C2355">
            <w:pPr>
              <w:rPr>
                <w:sz w:val="16"/>
                <w:szCs w:val="16"/>
              </w:rPr>
            </w:pPr>
          </w:p>
        </w:tc>
        <w:tc>
          <w:tcPr>
            <w:tcW w:w="1379" w:type="dxa"/>
          </w:tcPr>
          <w:p w14:paraId="50D06F07" w14:textId="04715F95" w:rsidR="00A0672B" w:rsidRPr="00A0672B" w:rsidRDefault="00A0672B" w:rsidP="007C2355">
            <w:pPr>
              <w:rPr>
                <w:sz w:val="16"/>
                <w:szCs w:val="16"/>
              </w:rPr>
            </w:pPr>
          </w:p>
        </w:tc>
        <w:tc>
          <w:tcPr>
            <w:tcW w:w="1668" w:type="dxa"/>
          </w:tcPr>
          <w:p w14:paraId="67403110" w14:textId="77777777" w:rsidR="00A0672B" w:rsidRPr="00A0672B" w:rsidRDefault="00A0672B" w:rsidP="007C2355">
            <w:pPr>
              <w:rPr>
                <w:sz w:val="16"/>
                <w:szCs w:val="16"/>
              </w:rPr>
            </w:pPr>
          </w:p>
        </w:tc>
        <w:tc>
          <w:tcPr>
            <w:tcW w:w="1307" w:type="dxa"/>
          </w:tcPr>
          <w:p w14:paraId="24A724A1" w14:textId="77777777" w:rsidR="00A0672B" w:rsidRPr="00A0672B" w:rsidRDefault="00A0672B" w:rsidP="007C2355">
            <w:pPr>
              <w:rPr>
                <w:sz w:val="16"/>
                <w:szCs w:val="16"/>
              </w:rPr>
            </w:pPr>
          </w:p>
        </w:tc>
        <w:tc>
          <w:tcPr>
            <w:tcW w:w="1616" w:type="dxa"/>
          </w:tcPr>
          <w:p w14:paraId="3B350AF5" w14:textId="77777777" w:rsidR="00A0672B" w:rsidRPr="00A0672B" w:rsidRDefault="00A0672B" w:rsidP="007C2355">
            <w:pPr>
              <w:rPr>
                <w:sz w:val="16"/>
                <w:szCs w:val="16"/>
              </w:rPr>
            </w:pPr>
          </w:p>
        </w:tc>
      </w:tr>
      <w:tr w:rsidR="00D80F01" w:rsidRPr="00A0672B" w14:paraId="185D4840" w14:textId="77777777" w:rsidTr="00A0672B">
        <w:tc>
          <w:tcPr>
            <w:tcW w:w="1378" w:type="dxa"/>
          </w:tcPr>
          <w:p w14:paraId="609B90AE" w14:textId="03092DBA" w:rsidR="00D80F01" w:rsidRDefault="00D80F01" w:rsidP="007C2355">
            <w:pPr>
              <w:rPr>
                <w:sz w:val="16"/>
                <w:szCs w:val="16"/>
              </w:rPr>
            </w:pPr>
          </w:p>
        </w:tc>
        <w:tc>
          <w:tcPr>
            <w:tcW w:w="1668" w:type="dxa"/>
          </w:tcPr>
          <w:p w14:paraId="4B0A50E8" w14:textId="77777777" w:rsidR="00D80F01" w:rsidRPr="00A0672B" w:rsidRDefault="00D80F01" w:rsidP="007C2355">
            <w:pPr>
              <w:rPr>
                <w:sz w:val="16"/>
                <w:szCs w:val="16"/>
              </w:rPr>
            </w:pPr>
          </w:p>
        </w:tc>
        <w:tc>
          <w:tcPr>
            <w:tcW w:w="1379" w:type="dxa"/>
          </w:tcPr>
          <w:p w14:paraId="65CEAB1F" w14:textId="77777777" w:rsidR="00D80F01" w:rsidRPr="00A0672B" w:rsidRDefault="00D80F01" w:rsidP="007C2355">
            <w:pPr>
              <w:rPr>
                <w:sz w:val="16"/>
                <w:szCs w:val="16"/>
              </w:rPr>
            </w:pPr>
          </w:p>
        </w:tc>
        <w:tc>
          <w:tcPr>
            <w:tcW w:w="1668" w:type="dxa"/>
          </w:tcPr>
          <w:p w14:paraId="4487B21B" w14:textId="77777777" w:rsidR="00D80F01" w:rsidRPr="00A0672B" w:rsidRDefault="00D80F01" w:rsidP="007C2355">
            <w:pPr>
              <w:rPr>
                <w:sz w:val="16"/>
                <w:szCs w:val="16"/>
              </w:rPr>
            </w:pPr>
          </w:p>
        </w:tc>
        <w:tc>
          <w:tcPr>
            <w:tcW w:w="1307" w:type="dxa"/>
          </w:tcPr>
          <w:p w14:paraId="24C89A97" w14:textId="77777777" w:rsidR="00D80F01" w:rsidRPr="00A0672B" w:rsidRDefault="00D80F01" w:rsidP="007C2355">
            <w:pPr>
              <w:rPr>
                <w:sz w:val="16"/>
                <w:szCs w:val="16"/>
              </w:rPr>
            </w:pPr>
          </w:p>
        </w:tc>
        <w:tc>
          <w:tcPr>
            <w:tcW w:w="1616" w:type="dxa"/>
          </w:tcPr>
          <w:p w14:paraId="3EDF5218" w14:textId="77777777" w:rsidR="00D80F01" w:rsidRPr="00A0672B" w:rsidRDefault="00D80F01" w:rsidP="007C2355">
            <w:pPr>
              <w:rPr>
                <w:sz w:val="16"/>
                <w:szCs w:val="16"/>
              </w:rPr>
            </w:pPr>
          </w:p>
        </w:tc>
      </w:tr>
    </w:tbl>
    <w:p w14:paraId="3F796F69" w14:textId="16BAEFA3" w:rsidR="00235491" w:rsidRDefault="00235491" w:rsidP="007C2355">
      <w:pPr>
        <w:rPr>
          <w:sz w:val="16"/>
          <w:szCs w:val="16"/>
        </w:rPr>
      </w:pPr>
    </w:p>
    <w:p w14:paraId="7E84BCD4" w14:textId="4CC578C5" w:rsidR="00665687" w:rsidRPr="00665687" w:rsidRDefault="00665687" w:rsidP="007C2355">
      <w:r>
        <w:t xml:space="preserve">Choosing between </w:t>
      </w:r>
      <w:r w:rsidR="005948EF">
        <w:t xml:space="preserve">single axis dual axis and fixed comes down to balancing </w:t>
      </w:r>
      <w:r w:rsidR="00EC2429">
        <w:t xml:space="preserve">reliability and output against complexity and costs. Most of the time the </w:t>
      </w:r>
      <w:r w:rsidR="00B64D74">
        <w:t xml:space="preserve">single axis may provide the optimal trade-off, more generation and lower costs. </w:t>
      </w:r>
      <w:r w:rsidR="002015AB">
        <w:t>However,</w:t>
      </w:r>
      <w:r w:rsidR="00A5596E">
        <w:t xml:space="preserve"> if you want maximum solar output the dual axis system is needed. </w:t>
      </w:r>
      <w:r w:rsidR="00B64D74">
        <w:t xml:space="preserve"> </w:t>
      </w:r>
    </w:p>
    <w:p w14:paraId="33C1D1BB" w14:textId="77777777" w:rsidR="00937795" w:rsidRPr="007C2355" w:rsidRDefault="00937795" w:rsidP="007C2355"/>
    <w:p w14:paraId="26B896E1" w14:textId="1CE53AFD" w:rsidR="00596382" w:rsidRDefault="00130FA1" w:rsidP="008A2625">
      <w:pPr>
        <w:pStyle w:val="Kop3"/>
      </w:pPr>
      <w:bookmarkStart w:id="9" w:name="_Toc232606311"/>
      <w:r>
        <w:t>4.</w:t>
      </w:r>
      <w:r w:rsidR="001149DE">
        <w:t>2</w:t>
      </w:r>
      <w:r>
        <w:t>.</w:t>
      </w:r>
      <w:r w:rsidR="001149DE">
        <w:t>1</w:t>
      </w:r>
      <w:r>
        <w:t xml:space="preserve"> </w:t>
      </w:r>
      <w:r w:rsidR="00596382" w:rsidRPr="009F3308">
        <w:t>Why are there (still) few solar tracking systems in the Netherlands?</w:t>
      </w:r>
      <w:bookmarkEnd w:id="9"/>
    </w:p>
    <w:p w14:paraId="08600247" w14:textId="664410E4" w:rsidR="00C43578" w:rsidRDefault="00584C4E" w:rsidP="00584C4E">
      <w:r>
        <w:t xml:space="preserve">This </w:t>
      </w:r>
      <w:r w:rsidR="00CD086B">
        <w:t>mostly</w:t>
      </w:r>
      <w:r>
        <w:t xml:space="preserve"> has to do with the investment costs of these </w:t>
      </w:r>
      <w:r w:rsidR="00CD086B">
        <w:t xml:space="preserve">kinds of trackers, as already stated sometimes double </w:t>
      </w:r>
      <w:r w:rsidR="00DA6E8A">
        <w:t>these costs</w:t>
      </w:r>
      <w:r w:rsidR="00CD086B">
        <w:t xml:space="preserve">. </w:t>
      </w:r>
      <w:r w:rsidR="00DA6E8A">
        <w:t xml:space="preserve">Because the Netherlands isn’t optimal for solar panels it isn’t necessary to install tracker systems to get the extra few </w:t>
      </w:r>
      <w:r w:rsidR="00C43578">
        <w:t xml:space="preserve">precent. </w:t>
      </w:r>
    </w:p>
    <w:p w14:paraId="6EDA0DA4" w14:textId="4EB31E04" w:rsidR="00F70B15" w:rsidRDefault="00F13D6D" w:rsidP="00F70B15">
      <w:r>
        <w:t>According to the international Energy Agency (IAE)</w:t>
      </w:r>
      <w:r w:rsidR="00FF6557">
        <w:t xml:space="preserve">, the </w:t>
      </w:r>
      <w:r w:rsidR="00B5797A">
        <w:t>Netherlands</w:t>
      </w:r>
      <w:r w:rsidR="00FF6557">
        <w:t xml:space="preserve"> is one of the most severely affected </w:t>
      </w:r>
      <w:r w:rsidR="005C6294">
        <w:t xml:space="preserve">by grid congestion. The </w:t>
      </w:r>
      <w:r w:rsidR="00B5797A">
        <w:t>rapid growth</w:t>
      </w:r>
      <w:r w:rsidR="005C6294">
        <w:t xml:space="preserve"> of the solar energy has create</w:t>
      </w:r>
      <w:r w:rsidR="00102996">
        <w:t>d large power peaks on sunny days with the electricity grid can</w:t>
      </w:r>
      <w:r w:rsidR="00B5797A">
        <w:t>’</w:t>
      </w:r>
      <w:r w:rsidR="00102996">
        <w:t>t absorb</w:t>
      </w:r>
      <w:r w:rsidR="00B70FB0">
        <w:t xml:space="preserve">, which means that additional high output systems such as a solar tracking system could worsen the problem, therefore energy companies focus on </w:t>
      </w:r>
      <w:r w:rsidR="00B5797A">
        <w:t>rooftop solar panels and other renewable sources instead of investing in tracking systems.</w:t>
      </w:r>
      <w:r w:rsidR="00D70E0B">
        <w:t xml:space="preserve"> </w:t>
      </w:r>
      <w:r w:rsidR="00E1097C" w:rsidRPr="00E1097C">
        <w:t>(</w:t>
      </w:r>
      <w:r w:rsidR="00E1097C" w:rsidRPr="00E1097C">
        <w:rPr>
          <w:i/>
          <w:iCs/>
        </w:rPr>
        <w:t>Grid Congestion Is Posing Challenges for Energy Security and Transitions – Analysis - IEA</w:t>
      </w:r>
      <w:r w:rsidR="00E1097C" w:rsidRPr="00E1097C">
        <w:t>, 2025)</w:t>
      </w:r>
    </w:p>
    <w:p w14:paraId="6FAE05B6" w14:textId="7D000DB4" w:rsidR="00690EFA" w:rsidRPr="00690EFA" w:rsidRDefault="00690EFA" w:rsidP="00690EFA">
      <w:r>
        <w:t>In the Netherlands</w:t>
      </w:r>
      <w:r w:rsidR="005365C5">
        <w:t xml:space="preserve">, weather conditions are mostly cloudy, which means that a large part of the incoming sunlight is diffuse rather than direct. Under these conditions </w:t>
      </w:r>
      <w:r w:rsidR="001E3B67">
        <w:t xml:space="preserve">solar tracking becomes less effective, because a solar tracker system </w:t>
      </w:r>
      <w:r w:rsidR="00D977E2">
        <w:t>mainly increases energy yield by following the direct beam of sunlight</w:t>
      </w:r>
      <w:r w:rsidR="00DA317A">
        <w:t xml:space="preserve">. When clouds scatter the sunlight, the </w:t>
      </w:r>
      <w:r w:rsidR="003523AD">
        <w:t>advantages</w:t>
      </w:r>
      <w:r w:rsidR="00DA317A">
        <w:t xml:space="preserve"> of orienting the panel to thus sun becomes irrelevant</w:t>
      </w:r>
      <w:r w:rsidR="003523AD">
        <w:t>,</w:t>
      </w:r>
      <w:r w:rsidR="00671848">
        <w:t xml:space="preserve"> </w:t>
      </w:r>
      <w:r w:rsidR="003523AD">
        <w:t>m</w:t>
      </w:r>
      <w:r w:rsidR="00671848">
        <w:t xml:space="preserve">aking fixed solar panels more </w:t>
      </w:r>
      <w:r w:rsidR="003523AD">
        <w:t xml:space="preserve">cost-effective in the Dutch climate. </w:t>
      </w:r>
      <w:r w:rsidRPr="00690EFA">
        <w:t>(</w:t>
      </w:r>
      <w:r w:rsidRPr="00690EFA">
        <w:rPr>
          <w:i/>
          <w:iCs/>
        </w:rPr>
        <w:t>Forecast of Solar Radiation in the Netherlands</w:t>
      </w:r>
      <w:r w:rsidRPr="00690EFA">
        <w:t>, n.d.)</w:t>
      </w:r>
    </w:p>
    <w:p w14:paraId="3BB86C1D" w14:textId="3E4A3361" w:rsidR="00584C4E" w:rsidRPr="00584C4E" w:rsidRDefault="00584C4E" w:rsidP="00584C4E"/>
    <w:p w14:paraId="1281058A" w14:textId="2114B48F" w:rsidR="00596382" w:rsidRDefault="00130FA1" w:rsidP="00A32405">
      <w:pPr>
        <w:pStyle w:val="Kop2"/>
      </w:pPr>
      <w:bookmarkStart w:id="10" w:name="_Toc232606312"/>
      <w:r>
        <w:t>4.</w:t>
      </w:r>
      <w:r w:rsidR="001149DE">
        <w:t>3</w:t>
      </w:r>
      <w:r>
        <w:t xml:space="preserve"> </w:t>
      </w:r>
      <w:r w:rsidR="00596382" w:rsidRPr="009F3308">
        <w:t>How can a solar tracking system with vertical and horizontal rotation be designed and controlled?</w:t>
      </w:r>
      <w:bookmarkEnd w:id="10"/>
    </w:p>
    <w:p w14:paraId="1C6683AC" w14:textId="77777777" w:rsidR="00182473" w:rsidRPr="00182473" w:rsidRDefault="00182473" w:rsidP="00182473"/>
    <w:p w14:paraId="016383B4" w14:textId="325F91B7" w:rsidR="004F11C3" w:rsidRDefault="001149DE" w:rsidP="00D715EB">
      <w:pPr>
        <w:pStyle w:val="Kop3"/>
      </w:pPr>
      <w:bookmarkStart w:id="11" w:name="_Toc232606313"/>
      <w:r>
        <w:t>4.3.1</w:t>
      </w:r>
      <w:r w:rsidR="00A2013D">
        <w:t xml:space="preserve"> </w:t>
      </w:r>
      <w:r w:rsidR="00DB3D5E">
        <w:t>Mechanical design</w:t>
      </w:r>
      <w:bookmarkEnd w:id="11"/>
      <w:r w:rsidR="00DB3D5E">
        <w:t xml:space="preserve"> </w:t>
      </w:r>
    </w:p>
    <w:p w14:paraId="7E595018" w14:textId="0729C671" w:rsidR="004F11C3" w:rsidRDefault="004F11C3" w:rsidP="004F11C3">
      <w:r>
        <w:t xml:space="preserve">The solar tracking system is built as a dual axis structure so that a dual axis, single axis and </w:t>
      </w:r>
      <w:r w:rsidR="0040069B">
        <w:t xml:space="preserve">fixed solar panel can be tested. </w:t>
      </w:r>
    </w:p>
    <w:p w14:paraId="0CAED3ED" w14:textId="4304631B" w:rsidR="0040069B" w:rsidRDefault="0040069B" w:rsidP="0040069B">
      <w:pPr>
        <w:pStyle w:val="Lijstalinea"/>
        <w:numPr>
          <w:ilvl w:val="0"/>
          <w:numId w:val="7"/>
        </w:numPr>
      </w:pPr>
      <w:r w:rsidRPr="0040069B">
        <w:t>Horizontal rotation</w:t>
      </w:r>
      <w:r>
        <w:t xml:space="preserve"> (azimuth) is controlled by 1 servo that moves the entire top platform </w:t>
      </w:r>
      <w:r w:rsidR="00AA2ECF">
        <w:t>from left to right</w:t>
      </w:r>
    </w:p>
    <w:p w14:paraId="4C957E74" w14:textId="77777777" w:rsidR="00AE0579" w:rsidRDefault="00AA2ECF" w:rsidP="0040069B">
      <w:pPr>
        <w:pStyle w:val="Lijstalinea"/>
        <w:numPr>
          <w:ilvl w:val="0"/>
          <w:numId w:val="7"/>
        </w:numPr>
      </w:pPr>
      <w:r>
        <w:t>Vertical rotation (tilt) is controlled by a second servo that tilts the solar panel up and down</w:t>
      </w:r>
      <w:r w:rsidR="00096B9F">
        <w:t>.</w:t>
      </w:r>
      <w:r w:rsidR="006441A0">
        <w:t xml:space="preserve"> </w:t>
      </w:r>
    </w:p>
    <w:p w14:paraId="2AB5BF24" w14:textId="5A4B429A" w:rsidR="00AA2ECF" w:rsidRDefault="006441A0" w:rsidP="00AE0579">
      <w:pPr>
        <w:ind w:left="360"/>
      </w:pPr>
      <w:r>
        <w:t>The first prototype is going to be from the internet to test if everything works accordingl</w:t>
      </w:r>
      <w:r w:rsidR="00AE0579">
        <w:t xml:space="preserve">y. Later prototypes are going to be designed using </w:t>
      </w:r>
      <w:proofErr w:type="spellStart"/>
      <w:r w:rsidR="00F506F5">
        <w:t>FreeCAD</w:t>
      </w:r>
      <w:proofErr w:type="spellEnd"/>
      <w:r w:rsidR="00F506F5">
        <w:t xml:space="preserve">. </w:t>
      </w:r>
    </w:p>
    <w:p w14:paraId="19D0AA29" w14:textId="1765E310" w:rsidR="00F506F5" w:rsidRDefault="001149DE" w:rsidP="00D715EB">
      <w:pPr>
        <w:pStyle w:val="Kop3"/>
      </w:pPr>
      <w:bookmarkStart w:id="12" w:name="_Toc232606314"/>
      <w:r>
        <w:t>4.3.2 Sensors</w:t>
      </w:r>
      <w:r w:rsidR="00F506F5">
        <w:t xml:space="preserve"> and measurements</w:t>
      </w:r>
      <w:bookmarkEnd w:id="12"/>
      <w:r w:rsidR="00F506F5">
        <w:t xml:space="preserve"> </w:t>
      </w:r>
    </w:p>
    <w:p w14:paraId="2035C3EF" w14:textId="14BD5FEC" w:rsidR="00B6023E" w:rsidRDefault="00010FB0" w:rsidP="00F506F5">
      <w:r>
        <w:t xml:space="preserve">The system is going to use four LDRs, later it will be discussed </w:t>
      </w:r>
      <w:r w:rsidR="000D3844">
        <w:t>which</w:t>
      </w:r>
      <w:r>
        <w:t xml:space="preserve"> </w:t>
      </w:r>
      <w:r w:rsidR="000D3844">
        <w:t>LDR</w:t>
      </w:r>
      <w:r>
        <w:t xml:space="preserve"> to use</w:t>
      </w:r>
      <w:r w:rsidR="000D3844">
        <w:t xml:space="preserve">. The LDRs will help to detect the direction of the strongest light. </w:t>
      </w:r>
      <w:r w:rsidR="00E14736">
        <w:br/>
        <w:t xml:space="preserve">the system is also going to </w:t>
      </w:r>
      <w:r w:rsidR="00043F7C">
        <w:t xml:space="preserve">use a sensor to measure the voltage and current from the solar panel. </w:t>
      </w:r>
    </w:p>
    <w:p w14:paraId="2320EE1C" w14:textId="03EBDC40" w:rsidR="001D5C4F" w:rsidRDefault="007C4037" w:rsidP="007C4037">
      <w:r>
        <w:t xml:space="preserve">A display is going to be used for quick problem solving and to show values of the measurements. </w:t>
      </w:r>
    </w:p>
    <w:p w14:paraId="3B45CC55" w14:textId="77777777" w:rsidR="00E6080D" w:rsidRDefault="00E6080D" w:rsidP="007C4037"/>
    <w:p w14:paraId="1631754F" w14:textId="3AC49E86" w:rsidR="00F544FF" w:rsidRDefault="001149DE" w:rsidP="00E6080D">
      <w:pPr>
        <w:pStyle w:val="Kop3"/>
      </w:pPr>
      <w:bookmarkStart w:id="13" w:name="_Toc232606315"/>
      <w:r>
        <w:t>4.3.</w:t>
      </w:r>
      <w:r w:rsidR="002D4BFD">
        <w:t>3 Electronics</w:t>
      </w:r>
      <w:r w:rsidR="00F544FF">
        <w:t xml:space="preserve"> and connections used</w:t>
      </w:r>
      <w:bookmarkEnd w:id="13"/>
      <w:r w:rsidR="00F544FF">
        <w:t xml:space="preserve"> </w:t>
      </w:r>
    </w:p>
    <w:p w14:paraId="70D97C2F" w14:textId="6DCB7897" w:rsidR="00F544FF" w:rsidRDefault="00F544FF" w:rsidP="00F544FF">
      <w:pPr>
        <w:pStyle w:val="Lijstalinea"/>
        <w:numPr>
          <w:ilvl w:val="0"/>
          <w:numId w:val="8"/>
        </w:numPr>
      </w:pPr>
      <w:r>
        <w:t>LDRs</w:t>
      </w:r>
    </w:p>
    <w:p w14:paraId="35CC9FC9" w14:textId="3999A130" w:rsidR="00F544FF" w:rsidRDefault="001B6E12" w:rsidP="00F544FF">
      <w:pPr>
        <w:pStyle w:val="Lijstalinea"/>
        <w:numPr>
          <w:ilvl w:val="0"/>
          <w:numId w:val="8"/>
        </w:numPr>
      </w:pPr>
      <w:r>
        <w:t>Sensor for current and voltage measurement</w:t>
      </w:r>
    </w:p>
    <w:p w14:paraId="2FC2DA5D" w14:textId="79063002" w:rsidR="001B6E12" w:rsidRDefault="001B6E12" w:rsidP="00F544FF">
      <w:pPr>
        <w:pStyle w:val="Lijstalinea"/>
        <w:numPr>
          <w:ilvl w:val="0"/>
          <w:numId w:val="8"/>
        </w:numPr>
      </w:pPr>
      <w:r>
        <w:t xml:space="preserve">Servos </w:t>
      </w:r>
    </w:p>
    <w:p w14:paraId="4F3CCC58" w14:textId="4969A5D6" w:rsidR="001B6E12" w:rsidRDefault="001B6E12" w:rsidP="00F544FF">
      <w:pPr>
        <w:pStyle w:val="Lijstalinea"/>
        <w:numPr>
          <w:ilvl w:val="0"/>
          <w:numId w:val="8"/>
        </w:numPr>
      </w:pPr>
      <w:r>
        <w:t>Display</w:t>
      </w:r>
    </w:p>
    <w:p w14:paraId="0CC0ED7F" w14:textId="4F8C0AC4" w:rsidR="00861BE4" w:rsidRDefault="001B6E12" w:rsidP="00861BE4">
      <w:pPr>
        <w:pStyle w:val="Lijstalinea"/>
        <w:numPr>
          <w:ilvl w:val="0"/>
          <w:numId w:val="8"/>
        </w:numPr>
      </w:pPr>
      <w:r>
        <w:t>Buttons to navigate the display</w:t>
      </w:r>
    </w:p>
    <w:p w14:paraId="54B8E572" w14:textId="576E11F7" w:rsidR="00E6080D" w:rsidRDefault="00375FDB" w:rsidP="00375FDB">
      <w:r>
        <w:br w:type="page"/>
      </w:r>
    </w:p>
    <w:p w14:paraId="4A2F7A46" w14:textId="645F6392" w:rsidR="00861BE4" w:rsidRDefault="001149DE" w:rsidP="00D715EB">
      <w:pPr>
        <w:pStyle w:val="Kop3"/>
      </w:pPr>
      <w:bookmarkStart w:id="14" w:name="_Toc232606316"/>
      <w:r>
        <w:lastRenderedPageBreak/>
        <w:t>4.3.</w:t>
      </w:r>
      <w:r w:rsidR="002D4BFD">
        <w:t>4</w:t>
      </w:r>
      <w:r w:rsidR="00A2013D">
        <w:t xml:space="preserve"> </w:t>
      </w:r>
      <w:r w:rsidR="002D4BFD">
        <w:t>Control</w:t>
      </w:r>
      <w:r w:rsidR="00AD75B0">
        <w:t xml:space="preserve"> algorithm</w:t>
      </w:r>
      <w:bookmarkEnd w:id="14"/>
    </w:p>
    <w:p w14:paraId="1A686211" w14:textId="3E34D246" w:rsidR="00AD75B0" w:rsidRDefault="00AD75B0" w:rsidP="00AD75B0">
      <w:pPr>
        <w:pStyle w:val="Lijstalinea"/>
        <w:numPr>
          <w:ilvl w:val="0"/>
          <w:numId w:val="9"/>
        </w:numPr>
      </w:pPr>
      <w:r>
        <w:t xml:space="preserve">Reads the LDR values </w:t>
      </w:r>
    </w:p>
    <w:p w14:paraId="6FDEB023" w14:textId="164AD53B" w:rsidR="00AD75B0" w:rsidRDefault="00AD75B0" w:rsidP="00AD75B0">
      <w:pPr>
        <w:pStyle w:val="Lijstalinea"/>
        <w:numPr>
          <w:ilvl w:val="0"/>
          <w:numId w:val="9"/>
        </w:numPr>
      </w:pPr>
      <w:r>
        <w:t xml:space="preserve">Compares the pairs </w:t>
      </w:r>
    </w:p>
    <w:p w14:paraId="69A38FDA" w14:textId="67F36638" w:rsidR="000D26A9" w:rsidRDefault="000D26A9" w:rsidP="000D26A9">
      <w:pPr>
        <w:pStyle w:val="Lijstalinea"/>
        <w:numPr>
          <w:ilvl w:val="0"/>
          <w:numId w:val="10"/>
        </w:numPr>
      </w:pPr>
      <w:r>
        <w:t>If left</w:t>
      </w:r>
      <w:r w:rsidR="008C66C4">
        <w:t xml:space="preserve"> LDR</w:t>
      </w:r>
      <w:r>
        <w:t xml:space="preserve"> is brighter than right -&gt; </w:t>
      </w:r>
      <w:r w:rsidR="008C66C4">
        <w:t xml:space="preserve">rotate azimuth servo to the left </w:t>
      </w:r>
    </w:p>
    <w:p w14:paraId="4DE8DB3B" w14:textId="0947C18E" w:rsidR="008C66C4" w:rsidRDefault="008C66C4" w:rsidP="000D26A9">
      <w:pPr>
        <w:pStyle w:val="Lijstalinea"/>
        <w:numPr>
          <w:ilvl w:val="0"/>
          <w:numId w:val="10"/>
        </w:numPr>
      </w:pPr>
      <w:r>
        <w:t xml:space="preserve">If top LDR is brighter than </w:t>
      </w:r>
      <w:r w:rsidR="00B671E5">
        <w:t>bottom</w:t>
      </w:r>
      <w:r>
        <w:t xml:space="preserve"> -&gt; </w:t>
      </w:r>
      <w:r w:rsidR="00B671E5">
        <w:t xml:space="preserve">tilt servo upwards </w:t>
      </w:r>
    </w:p>
    <w:p w14:paraId="42B0D8AB" w14:textId="47C5F5E9" w:rsidR="00B671E5" w:rsidRDefault="00A0426D" w:rsidP="00B671E5">
      <w:pPr>
        <w:pStyle w:val="Lijstalinea"/>
        <w:numPr>
          <w:ilvl w:val="0"/>
          <w:numId w:val="9"/>
        </w:numPr>
      </w:pPr>
      <w:r>
        <w:t xml:space="preserve">Repeats in small steps </w:t>
      </w:r>
    </w:p>
    <w:p w14:paraId="5F4FE72A" w14:textId="025FE751" w:rsidR="00A0426D" w:rsidRDefault="00A0426D" w:rsidP="00B671E5">
      <w:pPr>
        <w:pStyle w:val="Lijstalinea"/>
        <w:numPr>
          <w:ilvl w:val="0"/>
          <w:numId w:val="9"/>
        </w:numPr>
      </w:pPr>
      <w:r>
        <w:t xml:space="preserve">Reads the </w:t>
      </w:r>
      <w:r w:rsidR="00D715EB">
        <w:t>v</w:t>
      </w:r>
      <w:r>
        <w:t xml:space="preserve">oltage and current </w:t>
      </w:r>
      <w:r w:rsidR="00971590">
        <w:t xml:space="preserve">sensor </w:t>
      </w:r>
    </w:p>
    <w:p w14:paraId="3C8123FA" w14:textId="3F5A84A7" w:rsidR="00971590" w:rsidRDefault="00971590" w:rsidP="00B671E5">
      <w:pPr>
        <w:pStyle w:val="Lijstalinea"/>
        <w:numPr>
          <w:ilvl w:val="0"/>
          <w:numId w:val="9"/>
        </w:numPr>
      </w:pPr>
      <w:r>
        <w:t xml:space="preserve">Puts it on the display </w:t>
      </w:r>
    </w:p>
    <w:p w14:paraId="25D34373" w14:textId="599AC304" w:rsidR="00971590" w:rsidRDefault="00971590" w:rsidP="00B671E5">
      <w:pPr>
        <w:pStyle w:val="Lijstalinea"/>
        <w:numPr>
          <w:ilvl w:val="0"/>
          <w:numId w:val="9"/>
        </w:numPr>
      </w:pPr>
      <w:r>
        <w:t xml:space="preserve">Uses 2 buttons for </w:t>
      </w:r>
      <w:r w:rsidR="00D715EB">
        <w:t xml:space="preserve">navigation </w:t>
      </w:r>
    </w:p>
    <w:p w14:paraId="550B8D4B" w14:textId="34B42864" w:rsidR="000D26A9" w:rsidRDefault="000D26A9" w:rsidP="00E6080D"/>
    <w:p w14:paraId="7ABE43C4" w14:textId="6619DCD1" w:rsidR="00596382" w:rsidRDefault="001149DE" w:rsidP="00A32405">
      <w:pPr>
        <w:pStyle w:val="Kop2"/>
      </w:pPr>
      <w:bookmarkStart w:id="15" w:name="_Toc232606317"/>
      <w:r>
        <w:t>4.</w:t>
      </w:r>
      <w:r w:rsidR="002D4BFD">
        <w:t>4</w:t>
      </w:r>
      <w:r w:rsidR="00A2013D">
        <w:t xml:space="preserve"> </w:t>
      </w:r>
      <w:r w:rsidR="00596382" w:rsidRPr="009F3308">
        <w:t>What materials are needed for the solar tracking system?</w:t>
      </w:r>
      <w:bookmarkEnd w:id="15"/>
      <w:r w:rsidR="00596382" w:rsidRPr="009F3308">
        <w:t xml:space="preserve"> </w:t>
      </w:r>
    </w:p>
    <w:p w14:paraId="456562C1" w14:textId="093930DF" w:rsidR="00407016" w:rsidRDefault="002D4BFD" w:rsidP="00495C9A">
      <w:pPr>
        <w:pStyle w:val="Kop3"/>
      </w:pPr>
      <w:bookmarkStart w:id="16" w:name="_Toc232606318"/>
      <w:r>
        <w:t xml:space="preserve">4.4.1 </w:t>
      </w:r>
      <w:r w:rsidR="008E616A">
        <w:t>Electronic parts</w:t>
      </w:r>
      <w:bookmarkEnd w:id="16"/>
    </w:p>
    <w:p w14:paraId="2DEF958A" w14:textId="7E6FDACA" w:rsidR="008E616A" w:rsidRDefault="008E616A" w:rsidP="008E616A">
      <w:pPr>
        <w:pStyle w:val="Lijstalinea"/>
        <w:numPr>
          <w:ilvl w:val="0"/>
          <w:numId w:val="11"/>
        </w:numPr>
      </w:pPr>
      <w:r>
        <w:t>Microcontroller</w:t>
      </w:r>
      <w:r w:rsidR="00742782">
        <w:t xml:space="preserve">: Arduino mega </w:t>
      </w:r>
    </w:p>
    <w:p w14:paraId="5D31FDC1" w14:textId="3BFE4960" w:rsidR="008E616A" w:rsidRDefault="008E616A" w:rsidP="008E616A">
      <w:pPr>
        <w:pStyle w:val="Lijstalinea"/>
        <w:numPr>
          <w:ilvl w:val="0"/>
          <w:numId w:val="11"/>
        </w:numPr>
      </w:pPr>
      <w:r>
        <w:t>Solar panel</w:t>
      </w:r>
      <w:r w:rsidR="00742782">
        <w:t>: mini 7</w:t>
      </w:r>
      <w:r w:rsidR="00804DF4">
        <w:t>0x70mm epoxy solar panel</w:t>
      </w:r>
      <w:r>
        <w:t xml:space="preserve"> </w:t>
      </w:r>
    </w:p>
    <w:p w14:paraId="0C93F12F" w14:textId="56E68A17" w:rsidR="008E616A" w:rsidRDefault="008E616A" w:rsidP="008E616A">
      <w:pPr>
        <w:pStyle w:val="Lijstalinea"/>
        <w:numPr>
          <w:ilvl w:val="0"/>
          <w:numId w:val="11"/>
        </w:numPr>
      </w:pPr>
      <w:r>
        <w:t>Light Sensor</w:t>
      </w:r>
      <w:r w:rsidR="00804DF4">
        <w:t>: LDRs</w:t>
      </w:r>
    </w:p>
    <w:p w14:paraId="30C45AFD" w14:textId="75AEBF77" w:rsidR="008E616A" w:rsidRDefault="008E616A" w:rsidP="008E616A">
      <w:pPr>
        <w:pStyle w:val="Lijstalinea"/>
        <w:numPr>
          <w:ilvl w:val="0"/>
          <w:numId w:val="11"/>
        </w:numPr>
      </w:pPr>
      <w:r>
        <w:t>Resistors</w:t>
      </w:r>
      <w:r w:rsidR="00804DF4">
        <w:t>: 4 for the LDR, 1 for the solar panel</w:t>
      </w:r>
    </w:p>
    <w:p w14:paraId="21EEBD2E" w14:textId="5DE2F276" w:rsidR="008E616A" w:rsidRDefault="008E616A" w:rsidP="008E616A">
      <w:pPr>
        <w:pStyle w:val="Lijstalinea"/>
        <w:numPr>
          <w:ilvl w:val="0"/>
          <w:numId w:val="11"/>
        </w:numPr>
      </w:pPr>
      <w:r>
        <w:t xml:space="preserve">Current and Voltage sensor </w:t>
      </w:r>
    </w:p>
    <w:p w14:paraId="4FCAB59B" w14:textId="3126EADC" w:rsidR="008E616A" w:rsidRDefault="008E616A" w:rsidP="008E616A">
      <w:pPr>
        <w:pStyle w:val="Lijstalinea"/>
        <w:numPr>
          <w:ilvl w:val="0"/>
          <w:numId w:val="11"/>
        </w:numPr>
      </w:pPr>
      <w:r>
        <w:t>Servos</w:t>
      </w:r>
      <w:r w:rsidR="00804DF4">
        <w:t xml:space="preserve">: </w:t>
      </w:r>
      <w:r w:rsidR="00763176">
        <w:t>SG90 2x</w:t>
      </w:r>
      <w:r>
        <w:t xml:space="preserve"> </w:t>
      </w:r>
    </w:p>
    <w:p w14:paraId="7EEECBCA" w14:textId="1A0D8C36" w:rsidR="00E77C70" w:rsidRDefault="00E77C70" w:rsidP="008E616A">
      <w:pPr>
        <w:pStyle w:val="Lijstalinea"/>
        <w:numPr>
          <w:ilvl w:val="0"/>
          <w:numId w:val="11"/>
        </w:numPr>
      </w:pPr>
      <w:r>
        <w:t>Display</w:t>
      </w:r>
      <w:r w:rsidR="00763176">
        <w:t>: 0,96”</w:t>
      </w:r>
      <w:r w:rsidR="00763176" w:rsidRPr="00763176">
        <w:t xml:space="preserve"> I²C SSD1306 OLED display</w:t>
      </w:r>
    </w:p>
    <w:p w14:paraId="4EA80A39" w14:textId="47DC09C8" w:rsidR="00E77C70" w:rsidRDefault="00E77C70" w:rsidP="008E616A">
      <w:pPr>
        <w:pStyle w:val="Lijstalinea"/>
        <w:numPr>
          <w:ilvl w:val="0"/>
          <w:numId w:val="11"/>
        </w:numPr>
      </w:pPr>
      <w:r>
        <w:t>Buttons</w:t>
      </w:r>
      <w:r w:rsidR="00763176">
        <w:t xml:space="preserve">: 2x push buttons </w:t>
      </w:r>
    </w:p>
    <w:p w14:paraId="69496B7C" w14:textId="740CF7F9" w:rsidR="00E77C70" w:rsidRDefault="00E77C70" w:rsidP="008E616A">
      <w:pPr>
        <w:pStyle w:val="Lijstalinea"/>
        <w:numPr>
          <w:ilvl w:val="0"/>
          <w:numId w:val="11"/>
        </w:numPr>
      </w:pPr>
      <w:r>
        <w:t>Power supply for servos</w:t>
      </w:r>
      <w:r w:rsidR="00763176">
        <w:t xml:space="preserve">: 3x </w:t>
      </w:r>
      <w:r w:rsidR="00881741">
        <w:t xml:space="preserve">1,5v AA battery </w:t>
      </w:r>
    </w:p>
    <w:p w14:paraId="57FA87E1" w14:textId="136984AF" w:rsidR="00E77C70" w:rsidRDefault="00E77C70" w:rsidP="008E616A">
      <w:pPr>
        <w:pStyle w:val="Lijstalinea"/>
        <w:numPr>
          <w:ilvl w:val="0"/>
          <w:numId w:val="11"/>
        </w:numPr>
      </w:pPr>
      <w:r>
        <w:t>Cables and connections</w:t>
      </w:r>
      <w:r w:rsidR="00881741">
        <w:t xml:space="preserve">: Jumper wires, pin headers, etc. </w:t>
      </w:r>
    </w:p>
    <w:p w14:paraId="487876A9" w14:textId="6AAA2E6D" w:rsidR="00E77C70" w:rsidRDefault="00495C9A" w:rsidP="008E616A">
      <w:pPr>
        <w:pStyle w:val="Lijstalinea"/>
        <w:numPr>
          <w:ilvl w:val="0"/>
          <w:numId w:val="11"/>
        </w:numPr>
      </w:pPr>
      <w:r>
        <w:t>PCB:</w:t>
      </w:r>
      <w:r w:rsidR="00AC7182">
        <w:t xml:space="preserve"> custom PCB designed with </w:t>
      </w:r>
      <w:proofErr w:type="spellStart"/>
      <w:r w:rsidR="00AC7182">
        <w:t>KiCad</w:t>
      </w:r>
      <w:proofErr w:type="spellEnd"/>
      <w:r w:rsidR="00AC7182">
        <w:t xml:space="preserve"> </w:t>
      </w:r>
    </w:p>
    <w:p w14:paraId="3AAA1B2D" w14:textId="306F8CD4" w:rsidR="001640A2" w:rsidRDefault="00716C47" w:rsidP="008E616A">
      <w:pPr>
        <w:pStyle w:val="Lijstalinea"/>
        <w:numPr>
          <w:ilvl w:val="0"/>
          <w:numId w:val="11"/>
        </w:numPr>
      </w:pPr>
      <w:r>
        <w:t>Breadboar</w:t>
      </w:r>
      <w:r w:rsidR="001640A2">
        <w:t>d</w:t>
      </w:r>
    </w:p>
    <w:p w14:paraId="3178DC61" w14:textId="1038AB31" w:rsidR="001640A2" w:rsidRDefault="001640A2" w:rsidP="001640A2"/>
    <w:p w14:paraId="7E3FAC6E" w14:textId="7214808C" w:rsidR="00716C47" w:rsidRDefault="002D4BFD" w:rsidP="00495C9A">
      <w:pPr>
        <w:pStyle w:val="Kop3"/>
      </w:pPr>
      <w:bookmarkStart w:id="17" w:name="_Toc232606319"/>
      <w:r>
        <w:t xml:space="preserve">4.4.2 </w:t>
      </w:r>
      <w:r w:rsidR="00716C47">
        <w:t>Mechanical parts</w:t>
      </w:r>
      <w:bookmarkEnd w:id="17"/>
      <w:r w:rsidR="00716C47">
        <w:t xml:space="preserve"> </w:t>
      </w:r>
    </w:p>
    <w:p w14:paraId="71F1AAC5" w14:textId="59FFECFF" w:rsidR="00716C47" w:rsidRDefault="00421616" w:rsidP="00421616">
      <w:pPr>
        <w:pStyle w:val="Lijstalinea"/>
        <w:numPr>
          <w:ilvl w:val="0"/>
          <w:numId w:val="12"/>
        </w:numPr>
      </w:pPr>
      <w:r>
        <w:t xml:space="preserve">3d printed structure </w:t>
      </w:r>
    </w:p>
    <w:p w14:paraId="3C09C25E" w14:textId="196F8B86" w:rsidR="00716C47" w:rsidRPr="00407016" w:rsidRDefault="00421616" w:rsidP="00716C47">
      <w:pPr>
        <w:pStyle w:val="Lijstalinea"/>
        <w:numPr>
          <w:ilvl w:val="0"/>
          <w:numId w:val="12"/>
        </w:numPr>
      </w:pPr>
      <w:r>
        <w:t>Sha</w:t>
      </w:r>
      <w:r w:rsidR="00495C9A">
        <w:t>f</w:t>
      </w:r>
      <w:r>
        <w:t xml:space="preserve">ts and </w:t>
      </w:r>
      <w:r w:rsidR="00495C9A">
        <w:t xml:space="preserve">fixings </w:t>
      </w:r>
    </w:p>
    <w:p w14:paraId="048288C9" w14:textId="17947B24" w:rsidR="00B34D98" w:rsidRDefault="002D4BFD" w:rsidP="00B34D98">
      <w:pPr>
        <w:pStyle w:val="Kop2"/>
      </w:pPr>
      <w:bookmarkStart w:id="18" w:name="_Toc232606320"/>
      <w:r>
        <w:t xml:space="preserve">4.5 </w:t>
      </w:r>
      <w:r w:rsidR="00B34D98" w:rsidRPr="009F3308">
        <w:t xml:space="preserve">What is the optimal fixed angle and direction for solar panels in </w:t>
      </w:r>
      <w:r w:rsidR="00B34D98">
        <w:t>Best, Noord Brabant</w:t>
      </w:r>
      <w:r w:rsidR="00B34D98" w:rsidRPr="009F3308">
        <w:t>?</w:t>
      </w:r>
      <w:bookmarkEnd w:id="18"/>
    </w:p>
    <w:p w14:paraId="1EC62F1C" w14:textId="6481F4E3" w:rsidR="00B34D98" w:rsidRPr="00EF1972" w:rsidRDefault="002D4BFD" w:rsidP="00B34D98">
      <w:pPr>
        <w:pStyle w:val="Kop3"/>
      </w:pPr>
      <w:bookmarkStart w:id="19" w:name="_Toc232606321"/>
      <w:r>
        <w:t xml:space="preserve">4.5.1. </w:t>
      </w:r>
      <w:r w:rsidR="00B34D98" w:rsidRPr="009F3308">
        <w:t>fixed angle</w:t>
      </w:r>
      <w:bookmarkEnd w:id="19"/>
    </w:p>
    <w:p w14:paraId="340A1676" w14:textId="77777777" w:rsidR="00B34D98" w:rsidRPr="00DC72E3" w:rsidRDefault="00B34D98" w:rsidP="00B34D98">
      <w:r>
        <w:t xml:space="preserve">Every formula used for this calculation comes from the book:  </w:t>
      </w:r>
      <w:r w:rsidRPr="00DC72E3">
        <w:t>Solar Engineering of Thermal Processes</w:t>
      </w:r>
    </w:p>
    <w:p w14:paraId="020C7A89" w14:textId="77777777" w:rsidR="00B34D98" w:rsidRPr="00FD2B55" w:rsidRDefault="00B34D98" w:rsidP="00B34D98">
      <w:pPr>
        <w:spacing w:after="0"/>
      </w:pPr>
      <w:r>
        <w:t xml:space="preserve">According to </w:t>
      </w:r>
      <w:r w:rsidRPr="00FD2B55">
        <w:t>(</w:t>
      </w:r>
      <w:r w:rsidRPr="00FD2B55">
        <w:rPr>
          <w:i/>
          <w:iCs/>
        </w:rPr>
        <w:t>Latitude and Longitude Finder on Map Get Coordinates</w:t>
      </w:r>
      <w:r w:rsidRPr="00FD2B55">
        <w:t>, n.d.)</w:t>
      </w:r>
      <w:r>
        <w:t xml:space="preserve"> the latitude of Best </w:t>
      </w:r>
      <m:oMath>
        <m:r>
          <w:rPr>
            <w:rFonts w:ascii="Cambria Math" w:hAnsi="Cambria Math"/>
          </w:rPr>
          <m:t>≈51,5°</m:t>
        </m:r>
      </m:oMath>
    </w:p>
    <w:p w14:paraId="33C58471" w14:textId="77777777" w:rsidR="00B34D98" w:rsidRDefault="00B34D98" w:rsidP="00B34D98">
      <w:pPr>
        <w:spacing w:after="0"/>
      </w:pPr>
      <w:r>
        <w:t xml:space="preserve">The formula to calculate the sun declination is </w:t>
      </w:r>
      <m:oMath>
        <m:r>
          <w:rPr>
            <w:rFonts w:ascii="Cambria Math" w:hAnsi="Cambria Math"/>
          </w:rPr>
          <m:t>δ=23.45°</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360</m:t>
                    </m:r>
                  </m:num>
                  <m:den>
                    <m:r>
                      <w:rPr>
                        <w:rFonts w:ascii="Cambria Math" w:hAnsi="Cambria Math"/>
                      </w:rPr>
                      <m:t>365</m:t>
                    </m:r>
                  </m:den>
                </m:f>
                <m:d>
                  <m:dPr>
                    <m:ctrlPr>
                      <w:rPr>
                        <w:rFonts w:ascii="Cambria Math" w:hAnsi="Cambria Math"/>
                        <w:i/>
                      </w:rPr>
                    </m:ctrlPr>
                  </m:dPr>
                  <m:e>
                    <m:r>
                      <w:rPr>
                        <w:rFonts w:ascii="Cambria Math" w:hAnsi="Cambria Math"/>
                      </w:rPr>
                      <m:t>284+n</m:t>
                    </m:r>
                  </m:e>
                </m:d>
              </m:e>
            </m:d>
          </m:e>
        </m:func>
      </m:oMath>
      <w:r>
        <w:t xml:space="preserve"> according to </w:t>
      </w:r>
      <w:r w:rsidRPr="00F11DFC">
        <w:t>(</w:t>
      </w:r>
      <w:proofErr w:type="gramStart"/>
      <w:r w:rsidRPr="00F11DFC">
        <w:rPr>
          <w:i/>
          <w:iCs/>
        </w:rPr>
        <w:t>Pvlib.Solarposition.Declination</w:t>
      </w:r>
      <w:proofErr w:type="gramEnd"/>
      <w:r w:rsidRPr="00F11DFC">
        <w:rPr>
          <w:i/>
          <w:iCs/>
        </w:rPr>
        <w:t xml:space="preserve">_Cooper69 — </w:t>
      </w:r>
      <w:proofErr w:type="spellStart"/>
      <w:r w:rsidRPr="00F11DFC">
        <w:rPr>
          <w:i/>
          <w:iCs/>
        </w:rPr>
        <w:t>Pvlib</w:t>
      </w:r>
      <w:proofErr w:type="spellEnd"/>
      <w:r w:rsidRPr="00F11DFC">
        <w:rPr>
          <w:i/>
          <w:iCs/>
        </w:rPr>
        <w:t xml:space="preserve"> Python 0.15.</w:t>
      </w:r>
      <w:proofErr w:type="gramStart"/>
      <w:r w:rsidRPr="00F11DFC">
        <w:rPr>
          <w:i/>
          <w:iCs/>
        </w:rPr>
        <w:t>1.dev</w:t>
      </w:r>
      <w:proofErr w:type="gramEnd"/>
      <w:r w:rsidRPr="00F11DFC">
        <w:rPr>
          <w:i/>
          <w:iCs/>
        </w:rPr>
        <w:t>11+gcdf3a7b6b Documentation</w:t>
      </w:r>
      <w:r w:rsidRPr="00F11DFC">
        <w:t>, n.d.)</w:t>
      </w:r>
      <w:r>
        <w:t xml:space="preserve"> </w:t>
      </w:r>
      <w:r>
        <w:br/>
      </w:r>
      <m:oMath>
        <m:r>
          <w:rPr>
            <w:rFonts w:ascii="Cambria Math" w:hAnsi="Cambria Math"/>
          </w:rPr>
          <m:t>n=day of the year</m:t>
        </m:r>
      </m:oMath>
      <w:r>
        <w:t xml:space="preserve"> </w:t>
      </w:r>
    </w:p>
    <w:p w14:paraId="3B76BAC2" w14:textId="77777777" w:rsidR="00B34D98" w:rsidRDefault="00B34D98" w:rsidP="00B34D98">
      <w:pPr>
        <w:spacing w:after="0"/>
      </w:pPr>
      <m:oMath>
        <m:r>
          <w:rPr>
            <w:rFonts w:ascii="Cambria Math" w:hAnsi="Cambria Math"/>
          </w:rPr>
          <m:t>δ=sun</m:t>
        </m:r>
      </m:oMath>
      <w:r>
        <w:t xml:space="preserve"> declination (</w:t>
      </w:r>
      <w:r w:rsidRPr="00C96047">
        <w:t>angle of the sun relative to the equator</w:t>
      </w:r>
      <w:r>
        <w:t>)</w:t>
      </w:r>
    </w:p>
    <w:p w14:paraId="54E77330" w14:textId="77777777" w:rsidR="00B34D98" w:rsidRDefault="00B34D98" w:rsidP="00B34D98">
      <w:pPr>
        <w:spacing w:after="0"/>
      </w:pPr>
      <w:r>
        <w:t xml:space="preserve">The </w:t>
      </w:r>
      <m:oMath>
        <m:r>
          <w:rPr>
            <w:rFonts w:ascii="Cambria Math" w:hAnsi="Cambria Math"/>
          </w:rPr>
          <m:t>23.45°</m:t>
        </m:r>
      </m:oMath>
      <w:r>
        <w:t xml:space="preserve">is the angle of the earth </w:t>
      </w:r>
    </w:p>
    <w:p w14:paraId="2AD06EA3" w14:textId="3F5105D9" w:rsidR="00F860F8" w:rsidRDefault="00B34D98" w:rsidP="00B34D98">
      <w:pPr>
        <w:spacing w:after="0"/>
      </w:pPr>
      <w:r>
        <w:t xml:space="preserve"> We will use these values for n to calculate the optimum angle for the solar panel in </w:t>
      </w:r>
      <w:proofErr w:type="gramStart"/>
      <w:r>
        <w:t>Best</w:t>
      </w:r>
      <w:proofErr w:type="gramEnd"/>
      <w:r w:rsidR="00F860F8">
        <w:t xml:space="preserve"> </w:t>
      </w:r>
      <w:r w:rsidR="00DA0450">
        <w:t xml:space="preserve">see table 1. </w:t>
      </w:r>
    </w:p>
    <w:p w14:paraId="39534869" w14:textId="45F1DF49" w:rsidR="00B34D98" w:rsidRDefault="00B34D98" w:rsidP="00DA0450">
      <w:pPr>
        <w:pStyle w:val="Kop4"/>
        <w:rPr>
          <w:rFonts w:eastAsiaTheme="minorEastAsia"/>
        </w:rPr>
      </w:pPr>
    </w:p>
    <w:p w14:paraId="181D8160" w14:textId="381A81FC" w:rsidR="00AC39F6" w:rsidRDefault="00AC39F6" w:rsidP="00AC39F6">
      <w:pPr>
        <w:pStyle w:val="Bijschrift"/>
        <w:keepNext/>
      </w:pPr>
      <w:r>
        <w:t xml:space="preserve">Table </w:t>
      </w:r>
      <w:fldSimple w:instr=" SEQ Table \* ARABIC ">
        <w:r w:rsidR="003520DE">
          <w:rPr>
            <w:noProof/>
          </w:rPr>
          <w:t>2</w:t>
        </w:r>
      </w:fldSimple>
      <w:r>
        <w:t xml:space="preserve"> </w:t>
      </w:r>
      <w:r w:rsidRPr="00057EE8">
        <w:t>Nummer day in the year</w:t>
      </w:r>
    </w:p>
    <w:tbl>
      <w:tblPr>
        <w:tblStyle w:val="Tabelraster"/>
        <w:tblpPr w:leftFromText="180" w:rightFromText="180" w:vertAnchor="text" w:horzAnchor="margin" w:tblpY="-21"/>
        <w:tblW w:w="0" w:type="auto"/>
        <w:tblLook w:val="04A0" w:firstRow="1" w:lastRow="0" w:firstColumn="1" w:lastColumn="0" w:noHBand="0" w:noVBand="1"/>
      </w:tblPr>
      <w:tblGrid>
        <w:gridCol w:w="846"/>
        <w:gridCol w:w="709"/>
      </w:tblGrid>
      <w:tr w:rsidR="00F860F8" w:rsidRPr="009A27C9" w14:paraId="32ED999F" w14:textId="77777777" w:rsidTr="00F860F8">
        <w:tc>
          <w:tcPr>
            <w:tcW w:w="1555" w:type="dxa"/>
            <w:gridSpan w:val="2"/>
          </w:tcPr>
          <w:p w14:paraId="3176BAEB" w14:textId="77777777" w:rsidR="00F860F8" w:rsidRDefault="00F860F8" w:rsidP="00F860F8">
            <w:pPr>
              <w:pStyle w:val="Kop4"/>
              <w:rPr>
                <w:rFonts w:eastAsiaTheme="minorEastAsia"/>
              </w:rPr>
            </w:pPr>
            <w:r>
              <w:rPr>
                <w:rFonts w:eastAsiaTheme="minorEastAsia"/>
              </w:rPr>
              <w:t>Nummer day in the year</w:t>
            </w:r>
          </w:p>
        </w:tc>
      </w:tr>
      <w:tr w:rsidR="00F860F8" w:rsidRPr="009A27C9" w14:paraId="63AD81B3" w14:textId="77777777" w:rsidTr="00F860F8">
        <w:tc>
          <w:tcPr>
            <w:tcW w:w="846" w:type="dxa"/>
          </w:tcPr>
          <w:p w14:paraId="602B30D7" w14:textId="77777777" w:rsidR="00F860F8" w:rsidRPr="009A27C9" w:rsidRDefault="00F860F8" w:rsidP="00F860F8">
            <w:pPr>
              <w:rPr>
                <w:sz w:val="16"/>
                <w:szCs w:val="16"/>
              </w:rPr>
            </w:pPr>
            <w:r w:rsidRPr="009A27C9">
              <w:rPr>
                <w:sz w:val="16"/>
                <w:szCs w:val="16"/>
              </w:rPr>
              <w:t xml:space="preserve">21 Jan </w:t>
            </w:r>
          </w:p>
        </w:tc>
        <w:tc>
          <w:tcPr>
            <w:tcW w:w="709" w:type="dxa"/>
          </w:tcPr>
          <w:p w14:paraId="73FD9E44" w14:textId="77777777" w:rsidR="00F860F8" w:rsidRPr="009A27C9" w:rsidRDefault="00F860F8" w:rsidP="00F860F8">
            <w:pPr>
              <w:rPr>
                <w:sz w:val="16"/>
                <w:szCs w:val="16"/>
              </w:rPr>
            </w:pPr>
            <w:r>
              <w:rPr>
                <w:sz w:val="16"/>
                <w:szCs w:val="16"/>
              </w:rPr>
              <w:t>n= 21</w:t>
            </w:r>
          </w:p>
        </w:tc>
      </w:tr>
      <w:tr w:rsidR="00F860F8" w:rsidRPr="009A27C9" w14:paraId="0251C4C1" w14:textId="77777777" w:rsidTr="00F860F8">
        <w:tc>
          <w:tcPr>
            <w:tcW w:w="846" w:type="dxa"/>
          </w:tcPr>
          <w:p w14:paraId="1255988E" w14:textId="77777777" w:rsidR="00F860F8" w:rsidRPr="009A27C9" w:rsidRDefault="00F860F8" w:rsidP="00F860F8">
            <w:pPr>
              <w:rPr>
                <w:sz w:val="16"/>
                <w:szCs w:val="16"/>
              </w:rPr>
            </w:pPr>
            <w:r w:rsidRPr="009A27C9">
              <w:rPr>
                <w:sz w:val="16"/>
                <w:szCs w:val="16"/>
              </w:rPr>
              <w:t>21 Feb</w:t>
            </w:r>
          </w:p>
        </w:tc>
        <w:tc>
          <w:tcPr>
            <w:tcW w:w="709" w:type="dxa"/>
          </w:tcPr>
          <w:p w14:paraId="78CA41F8" w14:textId="77777777" w:rsidR="00F860F8" w:rsidRPr="009A27C9" w:rsidRDefault="00F860F8" w:rsidP="00F860F8">
            <w:pPr>
              <w:rPr>
                <w:sz w:val="16"/>
                <w:szCs w:val="16"/>
              </w:rPr>
            </w:pPr>
            <w:r>
              <w:rPr>
                <w:sz w:val="16"/>
                <w:szCs w:val="16"/>
              </w:rPr>
              <w:t>n= 52</w:t>
            </w:r>
          </w:p>
        </w:tc>
      </w:tr>
      <w:tr w:rsidR="00F860F8" w:rsidRPr="009A27C9" w14:paraId="17415A16" w14:textId="77777777" w:rsidTr="00F860F8">
        <w:tc>
          <w:tcPr>
            <w:tcW w:w="846" w:type="dxa"/>
          </w:tcPr>
          <w:p w14:paraId="15F5C4C2" w14:textId="77777777" w:rsidR="00F860F8" w:rsidRPr="009A27C9" w:rsidRDefault="00F860F8" w:rsidP="00F860F8">
            <w:pPr>
              <w:rPr>
                <w:sz w:val="16"/>
                <w:szCs w:val="16"/>
              </w:rPr>
            </w:pPr>
            <w:r w:rsidRPr="009A27C9">
              <w:rPr>
                <w:sz w:val="16"/>
                <w:szCs w:val="16"/>
              </w:rPr>
              <w:t xml:space="preserve">21 </w:t>
            </w:r>
            <w:proofErr w:type="spellStart"/>
            <w:r w:rsidRPr="009A27C9">
              <w:rPr>
                <w:sz w:val="16"/>
                <w:szCs w:val="16"/>
              </w:rPr>
              <w:t>Mrt</w:t>
            </w:r>
            <w:proofErr w:type="spellEnd"/>
          </w:p>
        </w:tc>
        <w:tc>
          <w:tcPr>
            <w:tcW w:w="709" w:type="dxa"/>
          </w:tcPr>
          <w:p w14:paraId="1089F324" w14:textId="77777777" w:rsidR="00F860F8" w:rsidRPr="009A27C9" w:rsidRDefault="00F860F8" w:rsidP="00F860F8">
            <w:pPr>
              <w:rPr>
                <w:sz w:val="16"/>
                <w:szCs w:val="16"/>
              </w:rPr>
            </w:pPr>
            <w:r>
              <w:rPr>
                <w:sz w:val="16"/>
                <w:szCs w:val="16"/>
              </w:rPr>
              <w:t>n = 80</w:t>
            </w:r>
          </w:p>
        </w:tc>
      </w:tr>
      <w:tr w:rsidR="00F860F8" w:rsidRPr="009A27C9" w14:paraId="56622A92" w14:textId="77777777" w:rsidTr="00F860F8">
        <w:tc>
          <w:tcPr>
            <w:tcW w:w="846" w:type="dxa"/>
          </w:tcPr>
          <w:p w14:paraId="4129C5B3" w14:textId="77777777" w:rsidR="00F860F8" w:rsidRPr="009A27C9" w:rsidRDefault="00F860F8" w:rsidP="00F860F8">
            <w:pPr>
              <w:rPr>
                <w:sz w:val="16"/>
                <w:szCs w:val="16"/>
              </w:rPr>
            </w:pPr>
            <w:r w:rsidRPr="009A27C9">
              <w:rPr>
                <w:sz w:val="16"/>
                <w:szCs w:val="16"/>
              </w:rPr>
              <w:t>21 Apr</w:t>
            </w:r>
          </w:p>
        </w:tc>
        <w:tc>
          <w:tcPr>
            <w:tcW w:w="709" w:type="dxa"/>
          </w:tcPr>
          <w:p w14:paraId="7A923758" w14:textId="77777777" w:rsidR="00F860F8" w:rsidRPr="009A27C9" w:rsidRDefault="00F860F8" w:rsidP="00F860F8">
            <w:pPr>
              <w:rPr>
                <w:sz w:val="16"/>
                <w:szCs w:val="16"/>
              </w:rPr>
            </w:pPr>
            <w:r>
              <w:rPr>
                <w:sz w:val="16"/>
                <w:szCs w:val="16"/>
              </w:rPr>
              <w:t>n= 111</w:t>
            </w:r>
          </w:p>
        </w:tc>
      </w:tr>
      <w:tr w:rsidR="00F860F8" w:rsidRPr="009A27C9" w14:paraId="30FA5BBB" w14:textId="77777777" w:rsidTr="00F860F8">
        <w:tc>
          <w:tcPr>
            <w:tcW w:w="846" w:type="dxa"/>
          </w:tcPr>
          <w:p w14:paraId="0F0809C5" w14:textId="77777777" w:rsidR="00F860F8" w:rsidRPr="009A27C9" w:rsidRDefault="00F860F8" w:rsidP="00F860F8">
            <w:pPr>
              <w:rPr>
                <w:sz w:val="16"/>
                <w:szCs w:val="16"/>
              </w:rPr>
            </w:pPr>
            <w:r w:rsidRPr="009A27C9">
              <w:rPr>
                <w:sz w:val="16"/>
                <w:szCs w:val="16"/>
              </w:rPr>
              <w:t>21 may</w:t>
            </w:r>
          </w:p>
        </w:tc>
        <w:tc>
          <w:tcPr>
            <w:tcW w:w="709" w:type="dxa"/>
          </w:tcPr>
          <w:p w14:paraId="426B7F2B" w14:textId="77777777" w:rsidR="00F860F8" w:rsidRPr="009A27C9" w:rsidRDefault="00F860F8" w:rsidP="00F860F8">
            <w:pPr>
              <w:rPr>
                <w:sz w:val="16"/>
                <w:szCs w:val="16"/>
              </w:rPr>
            </w:pPr>
            <w:r>
              <w:rPr>
                <w:sz w:val="16"/>
                <w:szCs w:val="16"/>
              </w:rPr>
              <w:t>n= 141</w:t>
            </w:r>
          </w:p>
        </w:tc>
      </w:tr>
      <w:tr w:rsidR="00F860F8" w:rsidRPr="009A27C9" w14:paraId="4C194136" w14:textId="77777777" w:rsidTr="00F860F8">
        <w:tc>
          <w:tcPr>
            <w:tcW w:w="846" w:type="dxa"/>
          </w:tcPr>
          <w:p w14:paraId="0F9DD6E0" w14:textId="77777777" w:rsidR="00F860F8" w:rsidRPr="009A27C9" w:rsidRDefault="00F860F8" w:rsidP="00F860F8">
            <w:pPr>
              <w:rPr>
                <w:sz w:val="16"/>
                <w:szCs w:val="16"/>
              </w:rPr>
            </w:pPr>
            <w:r w:rsidRPr="009A27C9">
              <w:rPr>
                <w:sz w:val="16"/>
                <w:szCs w:val="16"/>
              </w:rPr>
              <w:t>21 Jun</w:t>
            </w:r>
          </w:p>
        </w:tc>
        <w:tc>
          <w:tcPr>
            <w:tcW w:w="709" w:type="dxa"/>
          </w:tcPr>
          <w:p w14:paraId="3548FCDC" w14:textId="77777777" w:rsidR="00F860F8" w:rsidRPr="009A27C9" w:rsidRDefault="00F860F8" w:rsidP="00F860F8">
            <w:pPr>
              <w:rPr>
                <w:sz w:val="16"/>
                <w:szCs w:val="16"/>
              </w:rPr>
            </w:pPr>
            <w:r>
              <w:rPr>
                <w:sz w:val="16"/>
                <w:szCs w:val="16"/>
              </w:rPr>
              <w:t>n= 172</w:t>
            </w:r>
          </w:p>
        </w:tc>
      </w:tr>
      <w:tr w:rsidR="00F860F8" w:rsidRPr="009A27C9" w14:paraId="27120B28" w14:textId="77777777" w:rsidTr="00F860F8">
        <w:tc>
          <w:tcPr>
            <w:tcW w:w="846" w:type="dxa"/>
          </w:tcPr>
          <w:p w14:paraId="7FE7A4C8" w14:textId="77777777" w:rsidR="00F860F8" w:rsidRPr="009A27C9" w:rsidRDefault="00F860F8" w:rsidP="00F860F8">
            <w:pPr>
              <w:rPr>
                <w:sz w:val="16"/>
                <w:szCs w:val="16"/>
              </w:rPr>
            </w:pPr>
            <w:r w:rsidRPr="009A27C9">
              <w:rPr>
                <w:sz w:val="16"/>
                <w:szCs w:val="16"/>
              </w:rPr>
              <w:t>21 Jul</w:t>
            </w:r>
          </w:p>
        </w:tc>
        <w:tc>
          <w:tcPr>
            <w:tcW w:w="709" w:type="dxa"/>
          </w:tcPr>
          <w:p w14:paraId="74A989A2" w14:textId="77777777" w:rsidR="00F860F8" w:rsidRPr="009A27C9" w:rsidRDefault="00F860F8" w:rsidP="00F860F8">
            <w:pPr>
              <w:rPr>
                <w:sz w:val="16"/>
                <w:szCs w:val="16"/>
              </w:rPr>
            </w:pPr>
            <w:r>
              <w:rPr>
                <w:sz w:val="16"/>
                <w:szCs w:val="16"/>
              </w:rPr>
              <w:t>n= 202</w:t>
            </w:r>
          </w:p>
        </w:tc>
      </w:tr>
      <w:tr w:rsidR="00F860F8" w:rsidRPr="009A27C9" w14:paraId="112F0F7C" w14:textId="77777777" w:rsidTr="00F860F8">
        <w:tc>
          <w:tcPr>
            <w:tcW w:w="846" w:type="dxa"/>
          </w:tcPr>
          <w:p w14:paraId="7A42C862" w14:textId="77777777" w:rsidR="00F860F8" w:rsidRPr="009A27C9" w:rsidRDefault="00F860F8" w:rsidP="00F860F8">
            <w:pPr>
              <w:rPr>
                <w:sz w:val="16"/>
                <w:szCs w:val="16"/>
              </w:rPr>
            </w:pPr>
            <w:r w:rsidRPr="009A27C9">
              <w:rPr>
                <w:sz w:val="16"/>
                <w:szCs w:val="16"/>
              </w:rPr>
              <w:t>21 Aug</w:t>
            </w:r>
          </w:p>
        </w:tc>
        <w:tc>
          <w:tcPr>
            <w:tcW w:w="709" w:type="dxa"/>
          </w:tcPr>
          <w:p w14:paraId="6F0E430C" w14:textId="77777777" w:rsidR="00F860F8" w:rsidRPr="009A27C9" w:rsidRDefault="00F860F8" w:rsidP="00F860F8">
            <w:pPr>
              <w:rPr>
                <w:sz w:val="16"/>
                <w:szCs w:val="16"/>
              </w:rPr>
            </w:pPr>
            <w:r>
              <w:rPr>
                <w:sz w:val="16"/>
                <w:szCs w:val="16"/>
              </w:rPr>
              <w:t>n= 233</w:t>
            </w:r>
          </w:p>
        </w:tc>
      </w:tr>
      <w:tr w:rsidR="00F860F8" w:rsidRPr="009A27C9" w14:paraId="09F3E0F7" w14:textId="77777777" w:rsidTr="00F860F8">
        <w:tc>
          <w:tcPr>
            <w:tcW w:w="846" w:type="dxa"/>
          </w:tcPr>
          <w:p w14:paraId="5571BFB8" w14:textId="77777777" w:rsidR="00F860F8" w:rsidRPr="009A27C9" w:rsidRDefault="00F860F8" w:rsidP="00F860F8">
            <w:pPr>
              <w:rPr>
                <w:sz w:val="16"/>
                <w:szCs w:val="16"/>
              </w:rPr>
            </w:pPr>
            <w:r w:rsidRPr="009A27C9">
              <w:rPr>
                <w:sz w:val="16"/>
                <w:szCs w:val="16"/>
              </w:rPr>
              <w:t>21 Sep</w:t>
            </w:r>
          </w:p>
        </w:tc>
        <w:tc>
          <w:tcPr>
            <w:tcW w:w="709" w:type="dxa"/>
          </w:tcPr>
          <w:p w14:paraId="07D4CE1D" w14:textId="77777777" w:rsidR="00F860F8" w:rsidRPr="009A27C9" w:rsidRDefault="00F860F8" w:rsidP="00F860F8">
            <w:pPr>
              <w:rPr>
                <w:sz w:val="16"/>
                <w:szCs w:val="16"/>
              </w:rPr>
            </w:pPr>
            <w:r>
              <w:rPr>
                <w:sz w:val="16"/>
                <w:szCs w:val="16"/>
              </w:rPr>
              <w:t>n= 266</w:t>
            </w:r>
          </w:p>
        </w:tc>
      </w:tr>
      <w:tr w:rsidR="00F860F8" w:rsidRPr="009A27C9" w14:paraId="4ECF9AE5" w14:textId="77777777" w:rsidTr="00F860F8">
        <w:tc>
          <w:tcPr>
            <w:tcW w:w="846" w:type="dxa"/>
          </w:tcPr>
          <w:p w14:paraId="6C0A2092" w14:textId="77777777" w:rsidR="00F860F8" w:rsidRPr="009A27C9" w:rsidRDefault="00F860F8" w:rsidP="00F860F8">
            <w:pPr>
              <w:rPr>
                <w:sz w:val="16"/>
                <w:szCs w:val="16"/>
              </w:rPr>
            </w:pPr>
            <w:r>
              <w:rPr>
                <w:sz w:val="16"/>
                <w:szCs w:val="16"/>
              </w:rPr>
              <w:t xml:space="preserve">21 Oct </w:t>
            </w:r>
          </w:p>
        </w:tc>
        <w:tc>
          <w:tcPr>
            <w:tcW w:w="709" w:type="dxa"/>
          </w:tcPr>
          <w:p w14:paraId="5B906DC2" w14:textId="77777777" w:rsidR="00F860F8" w:rsidRPr="009A27C9" w:rsidRDefault="00F860F8" w:rsidP="00F860F8">
            <w:pPr>
              <w:rPr>
                <w:sz w:val="16"/>
                <w:szCs w:val="16"/>
              </w:rPr>
            </w:pPr>
            <w:r>
              <w:rPr>
                <w:sz w:val="16"/>
                <w:szCs w:val="16"/>
              </w:rPr>
              <w:t>n= 296</w:t>
            </w:r>
          </w:p>
        </w:tc>
      </w:tr>
      <w:tr w:rsidR="00F860F8" w:rsidRPr="009A27C9" w14:paraId="63FF5894" w14:textId="77777777" w:rsidTr="00F860F8">
        <w:tc>
          <w:tcPr>
            <w:tcW w:w="846" w:type="dxa"/>
          </w:tcPr>
          <w:p w14:paraId="0D7620DB" w14:textId="77777777" w:rsidR="00F860F8" w:rsidRPr="009A27C9" w:rsidRDefault="00F860F8" w:rsidP="00F860F8">
            <w:pPr>
              <w:rPr>
                <w:sz w:val="16"/>
                <w:szCs w:val="16"/>
              </w:rPr>
            </w:pPr>
            <w:r>
              <w:rPr>
                <w:sz w:val="16"/>
                <w:szCs w:val="16"/>
              </w:rPr>
              <w:t>21 Nov</w:t>
            </w:r>
          </w:p>
        </w:tc>
        <w:tc>
          <w:tcPr>
            <w:tcW w:w="709" w:type="dxa"/>
          </w:tcPr>
          <w:p w14:paraId="07D726FC" w14:textId="77777777" w:rsidR="00F860F8" w:rsidRPr="009A27C9" w:rsidRDefault="00F860F8" w:rsidP="00F860F8">
            <w:pPr>
              <w:rPr>
                <w:sz w:val="16"/>
                <w:szCs w:val="16"/>
              </w:rPr>
            </w:pPr>
            <w:r>
              <w:rPr>
                <w:sz w:val="16"/>
                <w:szCs w:val="16"/>
              </w:rPr>
              <w:t>n= 326</w:t>
            </w:r>
          </w:p>
        </w:tc>
      </w:tr>
      <w:tr w:rsidR="00F860F8" w:rsidRPr="009A27C9" w14:paraId="40D609A4" w14:textId="77777777" w:rsidTr="00F860F8">
        <w:tc>
          <w:tcPr>
            <w:tcW w:w="846" w:type="dxa"/>
          </w:tcPr>
          <w:p w14:paraId="55F60719" w14:textId="77777777" w:rsidR="00F860F8" w:rsidRPr="009A27C9" w:rsidRDefault="00F860F8" w:rsidP="00F860F8">
            <w:pPr>
              <w:rPr>
                <w:sz w:val="16"/>
                <w:szCs w:val="16"/>
              </w:rPr>
            </w:pPr>
            <w:r>
              <w:rPr>
                <w:sz w:val="16"/>
                <w:szCs w:val="16"/>
              </w:rPr>
              <w:t>21 Dec</w:t>
            </w:r>
          </w:p>
        </w:tc>
        <w:tc>
          <w:tcPr>
            <w:tcW w:w="709" w:type="dxa"/>
          </w:tcPr>
          <w:p w14:paraId="5A7B220C" w14:textId="77777777" w:rsidR="00F860F8" w:rsidRPr="009A27C9" w:rsidRDefault="00F860F8" w:rsidP="00F860F8">
            <w:pPr>
              <w:rPr>
                <w:sz w:val="16"/>
                <w:szCs w:val="16"/>
              </w:rPr>
            </w:pPr>
            <w:r>
              <w:rPr>
                <w:sz w:val="16"/>
                <w:szCs w:val="16"/>
              </w:rPr>
              <w:t>n= 355</w:t>
            </w:r>
          </w:p>
        </w:tc>
      </w:tr>
    </w:tbl>
    <w:p w14:paraId="4B0DC52D" w14:textId="77777777" w:rsidR="00B34D98" w:rsidRDefault="00B34D98" w:rsidP="00B34D98">
      <w:pPr>
        <w:spacing w:after="0"/>
      </w:pPr>
    </w:p>
    <w:p w14:paraId="6A5231CD" w14:textId="77777777" w:rsidR="00B34D98" w:rsidRDefault="00B34D98" w:rsidP="00B34D98">
      <w:pPr>
        <w:spacing w:after="0"/>
      </w:pPr>
    </w:p>
    <w:p w14:paraId="6E4D793C" w14:textId="77777777" w:rsidR="00B34D98" w:rsidRDefault="00B34D98" w:rsidP="00B34D98">
      <w:pPr>
        <w:spacing w:after="0"/>
      </w:pPr>
    </w:p>
    <w:p w14:paraId="2D30E4FD" w14:textId="77777777" w:rsidR="00B34D98" w:rsidRDefault="00B34D98" w:rsidP="00B34D98">
      <w:pPr>
        <w:spacing w:after="0"/>
      </w:pPr>
    </w:p>
    <w:p w14:paraId="47CD90DB" w14:textId="77777777" w:rsidR="00B34D98" w:rsidRDefault="00B34D98" w:rsidP="00F860F8">
      <w:pPr>
        <w:spacing w:after="0"/>
      </w:pPr>
    </w:p>
    <w:p w14:paraId="343AFE52" w14:textId="77777777" w:rsidR="00B34D98" w:rsidRDefault="00B34D98" w:rsidP="00B34D98">
      <w:pPr>
        <w:spacing w:after="0"/>
      </w:pPr>
    </w:p>
    <w:p w14:paraId="563B64AF" w14:textId="77777777" w:rsidR="00B34D98" w:rsidRDefault="00B34D98" w:rsidP="00B34D98">
      <w:pPr>
        <w:spacing w:after="0"/>
      </w:pPr>
    </w:p>
    <w:p w14:paraId="3F925FB2" w14:textId="77777777" w:rsidR="00B34D98" w:rsidRDefault="00B34D98" w:rsidP="00B34D98">
      <w:pPr>
        <w:spacing w:after="0"/>
      </w:pPr>
    </w:p>
    <w:p w14:paraId="6D6E0C7F" w14:textId="77777777" w:rsidR="00B34D98" w:rsidRDefault="00B34D98" w:rsidP="00B34D98">
      <w:pPr>
        <w:spacing w:after="0"/>
      </w:pPr>
    </w:p>
    <w:p w14:paraId="27B57A24" w14:textId="77777777" w:rsidR="00F860F8" w:rsidRDefault="00F860F8" w:rsidP="00B34D98">
      <w:pPr>
        <w:spacing w:after="0"/>
      </w:pPr>
    </w:p>
    <w:p w14:paraId="542BDDB3" w14:textId="77777777" w:rsidR="00F860F8" w:rsidRDefault="00F860F8" w:rsidP="00B34D98">
      <w:pPr>
        <w:spacing w:after="0"/>
      </w:pPr>
    </w:p>
    <w:p w14:paraId="36EA20A2" w14:textId="77777777" w:rsidR="00F860F8" w:rsidRDefault="00F860F8" w:rsidP="00B34D98">
      <w:pPr>
        <w:spacing w:after="0"/>
      </w:pPr>
    </w:p>
    <w:p w14:paraId="31E2665D" w14:textId="31E4F079" w:rsidR="00B34D98" w:rsidRPr="00C837A0" w:rsidRDefault="00B34D98" w:rsidP="00B34D98">
      <w:pPr>
        <w:spacing w:after="0"/>
      </w:pPr>
      <w:r w:rsidRPr="00C837A0">
        <w:t>You want the sun's rays to fall as perpendicularly as possible on the panel.</w:t>
      </w:r>
    </w:p>
    <w:p w14:paraId="557DCBEF" w14:textId="77777777" w:rsidR="00B34D98" w:rsidRDefault="00B34D98" w:rsidP="00B34D98">
      <w:pPr>
        <w:spacing w:after="0"/>
      </w:pPr>
      <w:r>
        <w:t xml:space="preserve">So, you get this formula: </w:t>
      </w:r>
      <m:oMath>
        <m:r>
          <w:rPr>
            <w:rFonts w:ascii="Cambria Math" w:hAnsi="Cambria Math"/>
          </w:rPr>
          <m:t>α=90°-ϕ+δ</m:t>
        </m:r>
      </m:oMath>
    </w:p>
    <w:p w14:paraId="56057AF8" w14:textId="77777777" w:rsidR="00B34D98" w:rsidRPr="00C837A0" w:rsidRDefault="00B34D98" w:rsidP="00B34D98">
      <w:pPr>
        <w:spacing w:after="0"/>
      </w:pPr>
      <m:oMath>
        <m:r>
          <w:rPr>
            <w:rFonts w:ascii="Cambria Math" w:hAnsi="Cambria Math"/>
          </w:rPr>
          <m:t xml:space="preserve">α=sunhight </m:t>
        </m:r>
      </m:oMath>
      <w:r>
        <w:t xml:space="preserve"> </w:t>
      </w:r>
    </w:p>
    <w:p w14:paraId="2B4B728F" w14:textId="77777777" w:rsidR="00B34D98" w:rsidRDefault="00B34D98" w:rsidP="00B34D98">
      <w:pPr>
        <w:spacing w:after="0"/>
      </w:pPr>
      <m:oMath>
        <m:r>
          <w:rPr>
            <w:rFonts w:ascii="Cambria Math" w:hAnsi="Cambria Math"/>
          </w:rPr>
          <m:t xml:space="preserve">ϕ=latitude </m:t>
        </m:r>
      </m:oMath>
      <w:r>
        <w:t xml:space="preserve"> </w:t>
      </w:r>
    </w:p>
    <w:p w14:paraId="08769219" w14:textId="77777777" w:rsidR="00B34D98" w:rsidRDefault="00B34D98" w:rsidP="00B34D98">
      <w:pPr>
        <w:spacing w:after="0"/>
      </w:pPr>
    </w:p>
    <w:p w14:paraId="47CF7AC2" w14:textId="77777777" w:rsidR="00B34D98" w:rsidRDefault="00B34D98" w:rsidP="00B34D98">
      <w:pPr>
        <w:spacing w:after="0"/>
      </w:pPr>
      <w:r>
        <w:t xml:space="preserve">We will also use this formula </w:t>
      </w:r>
      <m:oMath>
        <m:r>
          <w:rPr>
            <w:rFonts w:ascii="Cambria Math" w:hAnsi="Cambria Math"/>
          </w:rPr>
          <m:t>β=90°-α</m:t>
        </m:r>
      </m:oMath>
    </w:p>
    <w:p w14:paraId="7DA54EB9" w14:textId="77777777" w:rsidR="00B34D98" w:rsidRDefault="00B34D98" w:rsidP="00B34D98">
      <w:pPr>
        <w:spacing w:after="0"/>
      </w:pPr>
      <w:r>
        <w:t xml:space="preserve">Because the solar panel needs to be perpendicular to the angle of the sun </w:t>
      </w:r>
    </w:p>
    <w:p w14:paraId="49C9FEC6" w14:textId="77777777" w:rsidR="00B34D98" w:rsidRDefault="00B34D98" w:rsidP="00B34D98">
      <w:pPr>
        <w:spacing w:after="0"/>
      </w:pPr>
    </w:p>
    <w:p w14:paraId="653FDD9A" w14:textId="77777777" w:rsidR="00B34D98" w:rsidRPr="000A1270" w:rsidRDefault="00B34D98" w:rsidP="00B34D98">
      <w:pPr>
        <w:spacing w:after="0"/>
      </w:pPr>
      <w:r>
        <w:t xml:space="preserve"> </w:t>
      </w:r>
      <m:oMath>
        <m:r>
          <w:rPr>
            <w:rFonts w:ascii="Cambria Math" w:hAnsi="Cambria Math"/>
          </w:rPr>
          <m:t xml:space="preserve">β=angle of the solar panal </m:t>
        </m:r>
      </m:oMath>
    </w:p>
    <w:p w14:paraId="5E253775" w14:textId="77777777" w:rsidR="00B34D98" w:rsidRDefault="00B34D98" w:rsidP="00B34D98">
      <w:pPr>
        <w:spacing w:after="0"/>
      </w:pPr>
      <w:r>
        <w:t>If we combine all these formula’s we get the formula:</w:t>
      </w:r>
    </w:p>
    <w:p w14:paraId="54CD6D87" w14:textId="77777777" w:rsidR="00B34D98" w:rsidRDefault="00B34D98" w:rsidP="00B34D98">
      <w:pPr>
        <w:spacing w:after="0"/>
      </w:pPr>
      <w:r>
        <w:t xml:space="preserve"> </w:t>
      </w:r>
      <m:oMath>
        <m:r>
          <w:rPr>
            <w:rFonts w:ascii="Cambria Math" w:hAnsi="Cambria Math"/>
          </w:rPr>
          <m:t>β= ϕ-23.45</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360</m:t>
                    </m:r>
                  </m:num>
                  <m:den>
                    <m:r>
                      <w:rPr>
                        <w:rFonts w:ascii="Cambria Math" w:hAnsi="Cambria Math"/>
                      </w:rPr>
                      <m:t xml:space="preserve">365 </m:t>
                    </m:r>
                  </m:den>
                </m:f>
                <m:r>
                  <w:rPr>
                    <w:rFonts w:ascii="Cambria Math" w:hAnsi="Cambria Math"/>
                  </w:rPr>
                  <m:t>(284+n)</m:t>
                </m:r>
              </m:e>
            </m:d>
          </m:e>
        </m:func>
      </m:oMath>
    </w:p>
    <w:p w14:paraId="67EFAEB4" w14:textId="77777777" w:rsidR="00B34D98" w:rsidRDefault="00B34D98" w:rsidP="00B34D98">
      <w:pPr>
        <w:spacing w:after="0"/>
      </w:pPr>
      <m:oMath>
        <m:r>
          <w:rPr>
            <w:rFonts w:ascii="Cambria Math" w:hAnsi="Cambria Math"/>
          </w:rPr>
          <m:t>ϕ=51.5°</m:t>
        </m:r>
      </m:oMath>
      <w:r>
        <w:t xml:space="preserve"> </w:t>
      </w:r>
    </w:p>
    <w:p w14:paraId="4DB8455D" w14:textId="188CF4CA" w:rsidR="00DA0450" w:rsidRDefault="00DA0450" w:rsidP="00B34D98">
      <w:pPr>
        <w:spacing w:after="0"/>
      </w:pPr>
      <w:r>
        <w:t>All calculations will be listed in table 2</w:t>
      </w:r>
    </w:p>
    <w:p w14:paraId="5CA2DDCF" w14:textId="40AC057C" w:rsidR="00B8521B" w:rsidRDefault="00B34D98" w:rsidP="00B34D98">
      <w:pPr>
        <w:spacing w:after="0"/>
      </w:pPr>
      <w:r>
        <w:t>Example calculation:</w:t>
      </w:r>
      <w:r>
        <w:br/>
      </w:r>
      <m:oMath>
        <m:r>
          <w:rPr>
            <w:rFonts w:ascii="Cambria Math" w:hAnsi="Cambria Math"/>
          </w:rPr>
          <m:t>β= 51.5-23.45</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360</m:t>
                    </m:r>
                  </m:num>
                  <m:den>
                    <m:r>
                      <w:rPr>
                        <w:rFonts w:ascii="Cambria Math" w:hAnsi="Cambria Math"/>
                      </w:rPr>
                      <m:t xml:space="preserve">365 </m:t>
                    </m:r>
                  </m:den>
                </m:f>
                <m:d>
                  <m:dPr>
                    <m:ctrlPr>
                      <w:rPr>
                        <w:rFonts w:ascii="Cambria Math" w:hAnsi="Cambria Math"/>
                        <w:i/>
                      </w:rPr>
                    </m:ctrlPr>
                  </m:dPr>
                  <m:e>
                    <m:r>
                      <w:rPr>
                        <w:rFonts w:ascii="Cambria Math" w:hAnsi="Cambria Math"/>
                      </w:rPr>
                      <m:t>284+21</m:t>
                    </m:r>
                  </m:e>
                </m:d>
              </m:e>
            </m:d>
          </m:e>
        </m:func>
        <m:r>
          <w:rPr>
            <w:rFonts w:ascii="Cambria Math" w:hAnsi="Cambria Math"/>
          </w:rPr>
          <m:t>=71.6°</m:t>
        </m:r>
      </m:oMath>
      <w:r>
        <w:t xml:space="preserve"> </w:t>
      </w:r>
    </w:p>
    <w:p w14:paraId="5CEC6D97" w14:textId="77777777" w:rsidR="00B8521B" w:rsidRDefault="00B8521B" w:rsidP="00B34D98">
      <w:pPr>
        <w:spacing w:after="0"/>
      </w:pPr>
    </w:p>
    <w:p w14:paraId="7E58F37B" w14:textId="65B74E51" w:rsidR="00DA0450" w:rsidRDefault="00DA0450" w:rsidP="00DA0450">
      <w:pPr>
        <w:pStyle w:val="Kop4"/>
        <w:rPr>
          <w:rFonts w:eastAsiaTheme="minorEastAsia"/>
        </w:rPr>
      </w:pPr>
    </w:p>
    <w:p w14:paraId="4D99D393" w14:textId="05D04313" w:rsidR="00AC39F6" w:rsidRDefault="00AC39F6" w:rsidP="00AC39F6">
      <w:pPr>
        <w:pStyle w:val="Bijschrift"/>
        <w:keepNext/>
      </w:pPr>
      <w:r>
        <w:t xml:space="preserve">Table </w:t>
      </w:r>
      <w:fldSimple w:instr=" SEQ Table \* ARABIC ">
        <w:r w:rsidR="003520DE">
          <w:rPr>
            <w:noProof/>
          </w:rPr>
          <w:t>3</w:t>
        </w:r>
      </w:fldSimple>
      <w:r>
        <w:t xml:space="preserve"> </w:t>
      </w:r>
      <w:r w:rsidRPr="001D44E6">
        <w:t>Degrees of the sun per month</w:t>
      </w:r>
    </w:p>
    <w:tbl>
      <w:tblPr>
        <w:tblStyle w:val="Tabelraster"/>
        <w:tblpPr w:leftFromText="180" w:rightFromText="180" w:vertAnchor="text" w:tblpY="1"/>
        <w:tblOverlap w:val="never"/>
        <w:tblW w:w="0" w:type="auto"/>
        <w:tblLook w:val="04A0" w:firstRow="1" w:lastRow="0" w:firstColumn="1" w:lastColumn="0" w:noHBand="0" w:noVBand="1"/>
      </w:tblPr>
      <w:tblGrid>
        <w:gridCol w:w="846"/>
        <w:gridCol w:w="992"/>
        <w:gridCol w:w="992"/>
      </w:tblGrid>
      <w:tr w:rsidR="00B34D98" w14:paraId="10207345" w14:textId="77777777" w:rsidTr="00666A41">
        <w:tc>
          <w:tcPr>
            <w:tcW w:w="2830" w:type="dxa"/>
            <w:gridSpan w:val="3"/>
          </w:tcPr>
          <w:p w14:paraId="2B41A33F" w14:textId="77777777" w:rsidR="00B34D98" w:rsidRDefault="00B34D98" w:rsidP="00666A41">
            <w:pPr>
              <w:pStyle w:val="Kop4"/>
              <w:rPr>
                <w:rFonts w:eastAsia="Aptos"/>
              </w:rPr>
            </w:pPr>
            <w:r>
              <w:rPr>
                <w:rFonts w:eastAsia="Aptos"/>
              </w:rPr>
              <w:t xml:space="preserve">Degrees of the sun per month </w:t>
            </w:r>
          </w:p>
        </w:tc>
      </w:tr>
      <w:tr w:rsidR="00B34D98" w14:paraId="640DAF55" w14:textId="77777777" w:rsidTr="00666A41">
        <w:tc>
          <w:tcPr>
            <w:tcW w:w="846" w:type="dxa"/>
          </w:tcPr>
          <w:p w14:paraId="47F2C734" w14:textId="77777777" w:rsidR="00B34D98" w:rsidRPr="00557DBA" w:rsidRDefault="00B34D98" w:rsidP="00666A41">
            <w:pPr>
              <w:rPr>
                <w:sz w:val="16"/>
                <w:szCs w:val="16"/>
              </w:rPr>
            </w:pPr>
            <w:r w:rsidRPr="00557DBA">
              <w:rPr>
                <w:sz w:val="16"/>
                <w:szCs w:val="16"/>
              </w:rPr>
              <w:t>n (days)</w:t>
            </w:r>
          </w:p>
        </w:tc>
        <w:tc>
          <w:tcPr>
            <w:tcW w:w="992" w:type="dxa"/>
          </w:tcPr>
          <w:p w14:paraId="47D0E504" w14:textId="77777777" w:rsidR="00B34D98" w:rsidRPr="00557DBA" w:rsidRDefault="00B34D98" w:rsidP="00666A41">
            <w:pPr>
              <w:rPr>
                <w:rFonts w:ascii="Aptos" w:eastAsia="Aptos" w:hAnsi="Aptos" w:cs="Times New Roman"/>
                <w:sz w:val="16"/>
                <w:szCs w:val="16"/>
              </w:rPr>
            </w:pPr>
            <w:r w:rsidRPr="00557DBA">
              <w:rPr>
                <w:rFonts w:ascii="Aptos" w:eastAsia="Aptos" w:hAnsi="Aptos" w:cs="Times New Roman"/>
                <w:sz w:val="16"/>
                <w:szCs w:val="16"/>
              </w:rPr>
              <w:t xml:space="preserve">Month </w:t>
            </w:r>
          </w:p>
        </w:tc>
        <w:tc>
          <w:tcPr>
            <w:tcW w:w="992" w:type="dxa"/>
          </w:tcPr>
          <w:p w14:paraId="33EE9D1A" w14:textId="77777777" w:rsidR="00B34D98" w:rsidRPr="00557DBA" w:rsidRDefault="00B34D98" w:rsidP="00666A41">
            <w:pPr>
              <w:rPr>
                <w:b/>
                <w:bCs/>
                <w:sz w:val="16"/>
                <w:szCs w:val="16"/>
              </w:rPr>
            </w:pPr>
            <m:oMath>
              <m:r>
                <w:rPr>
                  <w:rFonts w:ascii="Cambria Math" w:hAnsi="Cambria Math"/>
                  <w:sz w:val="16"/>
                  <w:szCs w:val="16"/>
                </w:rPr>
                <m:t>β</m:t>
              </m:r>
            </m:oMath>
            <w:r w:rsidRPr="00557DBA">
              <w:rPr>
                <w:sz w:val="16"/>
                <w:szCs w:val="16"/>
              </w:rPr>
              <w:t>(degrees)</w:t>
            </w:r>
          </w:p>
        </w:tc>
      </w:tr>
      <w:tr w:rsidR="00B34D98" w14:paraId="41920B7F" w14:textId="77777777" w:rsidTr="00666A41">
        <w:tc>
          <w:tcPr>
            <w:tcW w:w="846" w:type="dxa"/>
          </w:tcPr>
          <w:p w14:paraId="7C0C3541" w14:textId="77777777" w:rsidR="00B34D98" w:rsidRPr="00557DBA" w:rsidRDefault="00B34D98" w:rsidP="00666A41">
            <w:pPr>
              <w:rPr>
                <w:sz w:val="16"/>
                <w:szCs w:val="16"/>
              </w:rPr>
            </w:pPr>
            <w:r w:rsidRPr="00557DBA">
              <w:rPr>
                <w:sz w:val="16"/>
                <w:szCs w:val="16"/>
              </w:rPr>
              <w:t>21</w:t>
            </w:r>
          </w:p>
        </w:tc>
        <w:tc>
          <w:tcPr>
            <w:tcW w:w="992" w:type="dxa"/>
          </w:tcPr>
          <w:p w14:paraId="7B63F599"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1</m:t>
                    </m:r>
                  </m:sub>
                </m:sSub>
                <m:r>
                  <w:rPr>
                    <w:rFonts w:ascii="Cambria Math" w:hAnsi="Cambria Math"/>
                    <w:sz w:val="16"/>
                    <w:szCs w:val="16"/>
                  </w:rPr>
                  <m:t>(Jan)</m:t>
                </m:r>
              </m:oMath>
            </m:oMathPara>
          </w:p>
        </w:tc>
        <w:tc>
          <w:tcPr>
            <w:tcW w:w="992" w:type="dxa"/>
          </w:tcPr>
          <w:p w14:paraId="44D1D981" w14:textId="77777777" w:rsidR="00B34D98" w:rsidRPr="00557DBA" w:rsidRDefault="00B34D98" w:rsidP="00666A41">
            <w:pPr>
              <w:rPr>
                <w:sz w:val="16"/>
                <w:szCs w:val="16"/>
              </w:rPr>
            </w:pPr>
            <w:r w:rsidRPr="00557DBA">
              <w:rPr>
                <w:sz w:val="16"/>
                <w:szCs w:val="16"/>
              </w:rPr>
              <w:t>71.6</w:t>
            </w:r>
          </w:p>
        </w:tc>
      </w:tr>
      <w:tr w:rsidR="00B34D98" w14:paraId="49DE3F07" w14:textId="77777777" w:rsidTr="00666A41">
        <w:tc>
          <w:tcPr>
            <w:tcW w:w="846" w:type="dxa"/>
          </w:tcPr>
          <w:p w14:paraId="1ACFD49D" w14:textId="77777777" w:rsidR="00B34D98" w:rsidRPr="00557DBA" w:rsidRDefault="00B34D98" w:rsidP="00666A41">
            <w:pPr>
              <w:rPr>
                <w:sz w:val="16"/>
                <w:szCs w:val="16"/>
              </w:rPr>
            </w:pPr>
            <w:r w:rsidRPr="00557DBA">
              <w:rPr>
                <w:sz w:val="16"/>
                <w:szCs w:val="16"/>
              </w:rPr>
              <w:t>52</w:t>
            </w:r>
          </w:p>
        </w:tc>
        <w:tc>
          <w:tcPr>
            <w:tcW w:w="992" w:type="dxa"/>
          </w:tcPr>
          <w:p w14:paraId="321C5DD5"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2</m:t>
                    </m:r>
                  </m:sub>
                </m:sSub>
                <m:r>
                  <w:rPr>
                    <w:rFonts w:ascii="Cambria Math" w:hAnsi="Cambria Math"/>
                    <w:sz w:val="16"/>
                    <w:szCs w:val="16"/>
                  </w:rPr>
                  <m:t>(Feb)</m:t>
                </m:r>
              </m:oMath>
            </m:oMathPara>
          </w:p>
        </w:tc>
        <w:tc>
          <w:tcPr>
            <w:tcW w:w="992" w:type="dxa"/>
          </w:tcPr>
          <w:p w14:paraId="05488335" w14:textId="77777777" w:rsidR="00B34D98" w:rsidRPr="00557DBA" w:rsidRDefault="00B34D98" w:rsidP="00666A41">
            <w:pPr>
              <w:rPr>
                <w:sz w:val="16"/>
                <w:szCs w:val="16"/>
              </w:rPr>
            </w:pPr>
            <w:r w:rsidRPr="00557DBA">
              <w:rPr>
                <w:sz w:val="16"/>
                <w:szCs w:val="16"/>
              </w:rPr>
              <w:t>62.7</w:t>
            </w:r>
          </w:p>
        </w:tc>
      </w:tr>
      <w:tr w:rsidR="00B34D98" w14:paraId="59533379" w14:textId="77777777" w:rsidTr="00666A41">
        <w:tc>
          <w:tcPr>
            <w:tcW w:w="846" w:type="dxa"/>
          </w:tcPr>
          <w:p w14:paraId="6E24C0EA" w14:textId="77777777" w:rsidR="00B34D98" w:rsidRPr="00557DBA" w:rsidRDefault="00B34D98" w:rsidP="00666A41">
            <w:pPr>
              <w:rPr>
                <w:sz w:val="16"/>
                <w:szCs w:val="16"/>
              </w:rPr>
            </w:pPr>
            <w:r w:rsidRPr="00557DBA">
              <w:rPr>
                <w:sz w:val="16"/>
                <w:szCs w:val="16"/>
              </w:rPr>
              <w:t>80</w:t>
            </w:r>
          </w:p>
        </w:tc>
        <w:tc>
          <w:tcPr>
            <w:tcW w:w="992" w:type="dxa"/>
          </w:tcPr>
          <w:p w14:paraId="1309B4E4"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3</m:t>
                    </m:r>
                  </m:sub>
                </m:sSub>
                <m:r>
                  <w:rPr>
                    <w:rFonts w:ascii="Cambria Math" w:hAnsi="Cambria Math"/>
                    <w:sz w:val="16"/>
                    <w:szCs w:val="16"/>
                  </w:rPr>
                  <m:t>(Mar)</m:t>
                </m:r>
              </m:oMath>
            </m:oMathPara>
          </w:p>
        </w:tc>
        <w:tc>
          <w:tcPr>
            <w:tcW w:w="992" w:type="dxa"/>
          </w:tcPr>
          <w:p w14:paraId="766D473F" w14:textId="77777777" w:rsidR="00B34D98" w:rsidRPr="00557DBA" w:rsidRDefault="00B34D98" w:rsidP="00666A41">
            <w:pPr>
              <w:rPr>
                <w:sz w:val="16"/>
                <w:szCs w:val="16"/>
              </w:rPr>
            </w:pPr>
            <w:r w:rsidRPr="00557DBA">
              <w:rPr>
                <w:sz w:val="16"/>
                <w:szCs w:val="16"/>
              </w:rPr>
              <w:t>51.9</w:t>
            </w:r>
          </w:p>
        </w:tc>
      </w:tr>
      <w:tr w:rsidR="00B34D98" w14:paraId="4694DF0A" w14:textId="77777777" w:rsidTr="00666A41">
        <w:tc>
          <w:tcPr>
            <w:tcW w:w="846" w:type="dxa"/>
          </w:tcPr>
          <w:p w14:paraId="67EA7EE6" w14:textId="77777777" w:rsidR="00B34D98" w:rsidRPr="00557DBA" w:rsidRDefault="00B34D98" w:rsidP="00666A41">
            <w:pPr>
              <w:rPr>
                <w:sz w:val="16"/>
                <w:szCs w:val="16"/>
              </w:rPr>
            </w:pPr>
            <w:r w:rsidRPr="00557DBA">
              <w:rPr>
                <w:sz w:val="16"/>
                <w:szCs w:val="16"/>
              </w:rPr>
              <w:t>111</w:t>
            </w:r>
          </w:p>
        </w:tc>
        <w:tc>
          <w:tcPr>
            <w:tcW w:w="992" w:type="dxa"/>
          </w:tcPr>
          <w:p w14:paraId="2A132482"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4</m:t>
                    </m:r>
                  </m:sub>
                </m:sSub>
                <m:r>
                  <w:rPr>
                    <w:rFonts w:ascii="Cambria Math" w:hAnsi="Cambria Math"/>
                    <w:sz w:val="16"/>
                    <w:szCs w:val="16"/>
                  </w:rPr>
                  <m:t>(Apr)</m:t>
                </m:r>
              </m:oMath>
            </m:oMathPara>
          </w:p>
        </w:tc>
        <w:tc>
          <w:tcPr>
            <w:tcW w:w="992" w:type="dxa"/>
          </w:tcPr>
          <w:p w14:paraId="3B6C58BB" w14:textId="77777777" w:rsidR="00B34D98" w:rsidRPr="00557DBA" w:rsidRDefault="00B34D98" w:rsidP="00666A41">
            <w:pPr>
              <w:rPr>
                <w:sz w:val="16"/>
                <w:szCs w:val="16"/>
              </w:rPr>
            </w:pPr>
            <w:r w:rsidRPr="00557DBA">
              <w:rPr>
                <w:sz w:val="16"/>
                <w:szCs w:val="16"/>
              </w:rPr>
              <w:t>39.9</w:t>
            </w:r>
          </w:p>
        </w:tc>
      </w:tr>
      <w:tr w:rsidR="00B34D98" w14:paraId="115ABC24" w14:textId="77777777" w:rsidTr="00666A41">
        <w:tc>
          <w:tcPr>
            <w:tcW w:w="846" w:type="dxa"/>
          </w:tcPr>
          <w:p w14:paraId="583D6C0E" w14:textId="77777777" w:rsidR="00B34D98" w:rsidRPr="00557DBA" w:rsidRDefault="00B34D98" w:rsidP="00666A41">
            <w:pPr>
              <w:rPr>
                <w:sz w:val="16"/>
                <w:szCs w:val="16"/>
              </w:rPr>
            </w:pPr>
            <w:r w:rsidRPr="00557DBA">
              <w:rPr>
                <w:sz w:val="16"/>
                <w:szCs w:val="16"/>
              </w:rPr>
              <w:t>141</w:t>
            </w:r>
          </w:p>
        </w:tc>
        <w:tc>
          <w:tcPr>
            <w:tcW w:w="992" w:type="dxa"/>
          </w:tcPr>
          <w:p w14:paraId="476744BB"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5</m:t>
                    </m:r>
                  </m:sub>
                </m:sSub>
                <m:r>
                  <w:rPr>
                    <w:rFonts w:ascii="Cambria Math" w:hAnsi="Cambria Math"/>
                    <w:sz w:val="16"/>
                    <w:szCs w:val="16"/>
                  </w:rPr>
                  <m:t>(May)</m:t>
                </m:r>
              </m:oMath>
            </m:oMathPara>
          </w:p>
        </w:tc>
        <w:tc>
          <w:tcPr>
            <w:tcW w:w="992" w:type="dxa"/>
          </w:tcPr>
          <w:p w14:paraId="5FC48622" w14:textId="77777777" w:rsidR="00B34D98" w:rsidRPr="00557DBA" w:rsidRDefault="00B34D98" w:rsidP="00666A41">
            <w:pPr>
              <w:rPr>
                <w:sz w:val="16"/>
                <w:szCs w:val="16"/>
              </w:rPr>
            </w:pPr>
            <w:r w:rsidRPr="00557DBA">
              <w:rPr>
                <w:sz w:val="16"/>
                <w:szCs w:val="16"/>
              </w:rPr>
              <w:t>31.4</w:t>
            </w:r>
          </w:p>
        </w:tc>
      </w:tr>
      <w:tr w:rsidR="00B34D98" w14:paraId="20BE9A57" w14:textId="77777777" w:rsidTr="00666A41">
        <w:tc>
          <w:tcPr>
            <w:tcW w:w="846" w:type="dxa"/>
          </w:tcPr>
          <w:p w14:paraId="60F0793B" w14:textId="77777777" w:rsidR="00B34D98" w:rsidRPr="00557DBA" w:rsidRDefault="00B34D98" w:rsidP="00666A41">
            <w:pPr>
              <w:rPr>
                <w:sz w:val="16"/>
                <w:szCs w:val="16"/>
              </w:rPr>
            </w:pPr>
            <w:r w:rsidRPr="00557DBA">
              <w:rPr>
                <w:sz w:val="16"/>
                <w:szCs w:val="16"/>
              </w:rPr>
              <w:t>172</w:t>
            </w:r>
          </w:p>
        </w:tc>
        <w:tc>
          <w:tcPr>
            <w:tcW w:w="992" w:type="dxa"/>
          </w:tcPr>
          <w:p w14:paraId="0467C991"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6</m:t>
                    </m:r>
                  </m:sub>
                </m:sSub>
                <m:r>
                  <w:rPr>
                    <w:rFonts w:ascii="Cambria Math" w:hAnsi="Cambria Math"/>
                    <w:sz w:val="16"/>
                    <w:szCs w:val="16"/>
                  </w:rPr>
                  <m:t>(Jun)</m:t>
                </m:r>
              </m:oMath>
            </m:oMathPara>
          </w:p>
        </w:tc>
        <w:tc>
          <w:tcPr>
            <w:tcW w:w="992" w:type="dxa"/>
          </w:tcPr>
          <w:p w14:paraId="1CAC8031" w14:textId="77777777" w:rsidR="00B34D98" w:rsidRPr="00557DBA" w:rsidRDefault="00B34D98" w:rsidP="00666A41">
            <w:pPr>
              <w:rPr>
                <w:sz w:val="16"/>
                <w:szCs w:val="16"/>
              </w:rPr>
            </w:pPr>
            <w:r w:rsidRPr="00557DBA">
              <w:rPr>
                <w:sz w:val="16"/>
                <w:szCs w:val="16"/>
              </w:rPr>
              <w:t>28.1</w:t>
            </w:r>
          </w:p>
        </w:tc>
      </w:tr>
      <w:tr w:rsidR="00B34D98" w14:paraId="6E96ADD4" w14:textId="77777777" w:rsidTr="00666A41">
        <w:tc>
          <w:tcPr>
            <w:tcW w:w="846" w:type="dxa"/>
          </w:tcPr>
          <w:p w14:paraId="4B33BA78" w14:textId="77777777" w:rsidR="00B34D98" w:rsidRPr="00557DBA" w:rsidRDefault="00B34D98" w:rsidP="00666A41">
            <w:pPr>
              <w:rPr>
                <w:sz w:val="16"/>
                <w:szCs w:val="16"/>
              </w:rPr>
            </w:pPr>
            <w:r w:rsidRPr="00557DBA">
              <w:rPr>
                <w:sz w:val="16"/>
                <w:szCs w:val="16"/>
              </w:rPr>
              <w:t>202</w:t>
            </w:r>
          </w:p>
        </w:tc>
        <w:tc>
          <w:tcPr>
            <w:tcW w:w="992" w:type="dxa"/>
          </w:tcPr>
          <w:p w14:paraId="1A8576A5"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7</m:t>
                    </m:r>
                  </m:sub>
                </m:sSub>
                <m:r>
                  <w:rPr>
                    <w:rFonts w:ascii="Cambria Math" w:hAnsi="Cambria Math"/>
                    <w:sz w:val="16"/>
                    <w:szCs w:val="16"/>
                  </w:rPr>
                  <m:t>(Jul)</m:t>
                </m:r>
              </m:oMath>
            </m:oMathPara>
          </w:p>
        </w:tc>
        <w:tc>
          <w:tcPr>
            <w:tcW w:w="992" w:type="dxa"/>
          </w:tcPr>
          <w:p w14:paraId="0D2564BF" w14:textId="77777777" w:rsidR="00B34D98" w:rsidRPr="00557DBA" w:rsidRDefault="00B34D98" w:rsidP="00666A41">
            <w:pPr>
              <w:rPr>
                <w:sz w:val="16"/>
                <w:szCs w:val="16"/>
              </w:rPr>
            </w:pPr>
            <w:r w:rsidRPr="00557DBA">
              <w:rPr>
                <w:sz w:val="16"/>
                <w:szCs w:val="16"/>
              </w:rPr>
              <w:t>31.1</w:t>
            </w:r>
          </w:p>
        </w:tc>
      </w:tr>
      <w:tr w:rsidR="00B34D98" w14:paraId="5F4A1B54" w14:textId="77777777" w:rsidTr="00666A41">
        <w:tc>
          <w:tcPr>
            <w:tcW w:w="846" w:type="dxa"/>
          </w:tcPr>
          <w:p w14:paraId="259791EE" w14:textId="77777777" w:rsidR="00B34D98" w:rsidRPr="00557DBA" w:rsidRDefault="00B34D98" w:rsidP="00666A41">
            <w:pPr>
              <w:rPr>
                <w:sz w:val="16"/>
                <w:szCs w:val="16"/>
              </w:rPr>
            </w:pPr>
            <w:r w:rsidRPr="00557DBA">
              <w:rPr>
                <w:sz w:val="16"/>
                <w:szCs w:val="16"/>
              </w:rPr>
              <w:t>233</w:t>
            </w:r>
          </w:p>
        </w:tc>
        <w:tc>
          <w:tcPr>
            <w:tcW w:w="992" w:type="dxa"/>
          </w:tcPr>
          <w:p w14:paraId="42C6314D"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8</m:t>
                    </m:r>
                  </m:sub>
                </m:sSub>
                <m:r>
                  <w:rPr>
                    <w:rFonts w:ascii="Cambria Math" w:hAnsi="Cambria Math"/>
                    <w:sz w:val="16"/>
                    <w:szCs w:val="16"/>
                  </w:rPr>
                  <m:t>(Aug)</m:t>
                </m:r>
              </m:oMath>
            </m:oMathPara>
          </w:p>
        </w:tc>
        <w:tc>
          <w:tcPr>
            <w:tcW w:w="992" w:type="dxa"/>
          </w:tcPr>
          <w:p w14:paraId="485E28A5" w14:textId="77777777" w:rsidR="00B34D98" w:rsidRPr="00557DBA" w:rsidRDefault="00B34D98" w:rsidP="00666A41">
            <w:pPr>
              <w:rPr>
                <w:sz w:val="16"/>
                <w:szCs w:val="16"/>
              </w:rPr>
            </w:pPr>
            <w:r w:rsidRPr="00557DBA">
              <w:rPr>
                <w:sz w:val="16"/>
                <w:szCs w:val="16"/>
              </w:rPr>
              <w:t>39.7</w:t>
            </w:r>
          </w:p>
        </w:tc>
      </w:tr>
      <w:tr w:rsidR="00B34D98" w14:paraId="323D68C4" w14:textId="77777777" w:rsidTr="00666A41">
        <w:tc>
          <w:tcPr>
            <w:tcW w:w="846" w:type="dxa"/>
          </w:tcPr>
          <w:p w14:paraId="39075A1B" w14:textId="77777777" w:rsidR="00B34D98" w:rsidRPr="00557DBA" w:rsidRDefault="00B34D98" w:rsidP="00666A41">
            <w:pPr>
              <w:rPr>
                <w:sz w:val="16"/>
                <w:szCs w:val="16"/>
              </w:rPr>
            </w:pPr>
            <w:r w:rsidRPr="00557DBA">
              <w:rPr>
                <w:sz w:val="16"/>
                <w:szCs w:val="16"/>
              </w:rPr>
              <w:t>266</w:t>
            </w:r>
          </w:p>
        </w:tc>
        <w:tc>
          <w:tcPr>
            <w:tcW w:w="992" w:type="dxa"/>
          </w:tcPr>
          <w:p w14:paraId="6A18898F"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9</m:t>
                    </m:r>
                  </m:sub>
                </m:sSub>
                <m:r>
                  <w:rPr>
                    <w:rFonts w:ascii="Cambria Math" w:hAnsi="Cambria Math"/>
                    <w:sz w:val="16"/>
                    <w:szCs w:val="16"/>
                  </w:rPr>
                  <m:t>(Sep)</m:t>
                </m:r>
              </m:oMath>
            </m:oMathPara>
          </w:p>
        </w:tc>
        <w:tc>
          <w:tcPr>
            <w:tcW w:w="992" w:type="dxa"/>
          </w:tcPr>
          <w:p w14:paraId="4A62254A" w14:textId="77777777" w:rsidR="00B34D98" w:rsidRPr="00557DBA" w:rsidRDefault="00B34D98" w:rsidP="00666A41">
            <w:pPr>
              <w:rPr>
                <w:sz w:val="16"/>
                <w:szCs w:val="16"/>
              </w:rPr>
            </w:pPr>
            <w:r w:rsidRPr="00557DBA">
              <w:rPr>
                <w:sz w:val="16"/>
                <w:szCs w:val="16"/>
              </w:rPr>
              <w:t>52.5</w:t>
            </w:r>
          </w:p>
        </w:tc>
      </w:tr>
      <w:tr w:rsidR="00B34D98" w14:paraId="31747A4A" w14:textId="77777777" w:rsidTr="00666A41">
        <w:tc>
          <w:tcPr>
            <w:tcW w:w="846" w:type="dxa"/>
          </w:tcPr>
          <w:p w14:paraId="78E8FBB8" w14:textId="77777777" w:rsidR="00B34D98" w:rsidRPr="00557DBA" w:rsidRDefault="00B34D98" w:rsidP="00666A41">
            <w:pPr>
              <w:rPr>
                <w:sz w:val="16"/>
                <w:szCs w:val="16"/>
              </w:rPr>
            </w:pPr>
            <w:r w:rsidRPr="00557DBA">
              <w:rPr>
                <w:sz w:val="16"/>
                <w:szCs w:val="16"/>
              </w:rPr>
              <w:t>296</w:t>
            </w:r>
          </w:p>
        </w:tc>
        <w:tc>
          <w:tcPr>
            <w:tcW w:w="992" w:type="dxa"/>
          </w:tcPr>
          <w:p w14:paraId="1D0DBDDA"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10</m:t>
                    </m:r>
                  </m:sub>
                </m:sSub>
                <m:r>
                  <w:rPr>
                    <w:rFonts w:ascii="Cambria Math" w:hAnsi="Cambria Math"/>
                    <w:sz w:val="16"/>
                    <w:szCs w:val="16"/>
                  </w:rPr>
                  <m:t>(Oct)</m:t>
                </m:r>
              </m:oMath>
            </m:oMathPara>
          </w:p>
        </w:tc>
        <w:tc>
          <w:tcPr>
            <w:tcW w:w="992" w:type="dxa"/>
          </w:tcPr>
          <w:p w14:paraId="33391F59" w14:textId="77777777" w:rsidR="00B34D98" w:rsidRPr="00557DBA" w:rsidRDefault="00B34D98" w:rsidP="00666A41">
            <w:pPr>
              <w:rPr>
                <w:sz w:val="16"/>
                <w:szCs w:val="16"/>
              </w:rPr>
            </w:pPr>
            <w:r w:rsidRPr="00557DBA">
              <w:rPr>
                <w:sz w:val="16"/>
                <w:szCs w:val="16"/>
              </w:rPr>
              <w:t>63.9</w:t>
            </w:r>
          </w:p>
        </w:tc>
      </w:tr>
      <w:tr w:rsidR="00B34D98" w14:paraId="6BECF5AC" w14:textId="77777777" w:rsidTr="00666A41">
        <w:tc>
          <w:tcPr>
            <w:tcW w:w="846" w:type="dxa"/>
          </w:tcPr>
          <w:p w14:paraId="5C84445E" w14:textId="77777777" w:rsidR="00B34D98" w:rsidRPr="00557DBA" w:rsidRDefault="00B34D98" w:rsidP="00666A41">
            <w:pPr>
              <w:rPr>
                <w:sz w:val="16"/>
                <w:szCs w:val="16"/>
              </w:rPr>
            </w:pPr>
            <w:r w:rsidRPr="00557DBA">
              <w:rPr>
                <w:sz w:val="16"/>
                <w:szCs w:val="16"/>
              </w:rPr>
              <w:t>326</w:t>
            </w:r>
          </w:p>
        </w:tc>
        <w:tc>
          <w:tcPr>
            <w:tcW w:w="992" w:type="dxa"/>
          </w:tcPr>
          <w:p w14:paraId="593FC208"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11</m:t>
                    </m:r>
                  </m:sub>
                </m:sSub>
                <m:r>
                  <w:rPr>
                    <w:rFonts w:ascii="Cambria Math" w:hAnsi="Cambria Math"/>
                    <w:sz w:val="16"/>
                    <w:szCs w:val="16"/>
                  </w:rPr>
                  <m:t>(Nov)</m:t>
                </m:r>
              </m:oMath>
            </m:oMathPara>
          </w:p>
        </w:tc>
        <w:tc>
          <w:tcPr>
            <w:tcW w:w="992" w:type="dxa"/>
          </w:tcPr>
          <w:p w14:paraId="7E039EB8" w14:textId="77777777" w:rsidR="00B34D98" w:rsidRPr="00557DBA" w:rsidRDefault="00B34D98" w:rsidP="00666A41">
            <w:pPr>
              <w:rPr>
                <w:sz w:val="16"/>
                <w:szCs w:val="16"/>
              </w:rPr>
            </w:pPr>
            <w:r w:rsidRPr="00557DBA">
              <w:rPr>
                <w:sz w:val="16"/>
                <w:szCs w:val="16"/>
              </w:rPr>
              <w:t>72.1</w:t>
            </w:r>
          </w:p>
        </w:tc>
      </w:tr>
      <w:tr w:rsidR="00B34D98" w14:paraId="271B840F" w14:textId="77777777" w:rsidTr="00666A41">
        <w:tc>
          <w:tcPr>
            <w:tcW w:w="846" w:type="dxa"/>
          </w:tcPr>
          <w:p w14:paraId="7C99B8FF" w14:textId="77777777" w:rsidR="00B34D98" w:rsidRPr="00557DBA" w:rsidRDefault="00B34D98" w:rsidP="00666A41">
            <w:pPr>
              <w:rPr>
                <w:sz w:val="16"/>
                <w:szCs w:val="16"/>
              </w:rPr>
            </w:pPr>
            <w:r w:rsidRPr="00557DBA">
              <w:rPr>
                <w:sz w:val="16"/>
                <w:szCs w:val="16"/>
              </w:rPr>
              <w:t>355</w:t>
            </w:r>
          </w:p>
        </w:tc>
        <w:tc>
          <w:tcPr>
            <w:tcW w:w="992" w:type="dxa"/>
          </w:tcPr>
          <w:p w14:paraId="305B1609" w14:textId="77777777" w:rsidR="00B34D98" w:rsidRPr="00557DBA"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β</m:t>
                    </m:r>
                  </m:e>
                  <m:sub>
                    <m:r>
                      <w:rPr>
                        <w:rFonts w:ascii="Cambria Math" w:hAnsi="Cambria Math"/>
                        <w:sz w:val="16"/>
                        <w:szCs w:val="16"/>
                      </w:rPr>
                      <m:t>12</m:t>
                    </m:r>
                  </m:sub>
                </m:sSub>
                <m:r>
                  <w:rPr>
                    <w:rFonts w:ascii="Cambria Math" w:hAnsi="Cambria Math"/>
                    <w:sz w:val="16"/>
                    <w:szCs w:val="16"/>
                  </w:rPr>
                  <m:t>(Dec)</m:t>
                </m:r>
              </m:oMath>
            </m:oMathPara>
          </w:p>
        </w:tc>
        <w:tc>
          <w:tcPr>
            <w:tcW w:w="992" w:type="dxa"/>
          </w:tcPr>
          <w:p w14:paraId="31691370" w14:textId="77777777" w:rsidR="00B34D98" w:rsidRPr="00557DBA" w:rsidRDefault="00B34D98" w:rsidP="00666A41">
            <w:pPr>
              <w:rPr>
                <w:sz w:val="16"/>
                <w:szCs w:val="16"/>
              </w:rPr>
            </w:pPr>
            <w:r w:rsidRPr="00557DBA">
              <w:rPr>
                <w:sz w:val="16"/>
                <w:szCs w:val="16"/>
              </w:rPr>
              <w:t>74.9</w:t>
            </w:r>
          </w:p>
        </w:tc>
      </w:tr>
    </w:tbl>
    <w:p w14:paraId="65A5FB27" w14:textId="77777777" w:rsidR="00B34D98" w:rsidRDefault="00B34D98" w:rsidP="00B34D98">
      <w:pPr>
        <w:spacing w:after="0"/>
      </w:pPr>
    </w:p>
    <w:p w14:paraId="2BA100DA" w14:textId="77777777" w:rsidR="00B34D98" w:rsidRPr="000F68CC" w:rsidRDefault="00B34D98" w:rsidP="00B34D98"/>
    <w:p w14:paraId="5AAA846F" w14:textId="77777777" w:rsidR="00B34D98" w:rsidRPr="000F68CC" w:rsidRDefault="00B34D98" w:rsidP="00B34D98"/>
    <w:p w14:paraId="5AA77CFA" w14:textId="77777777" w:rsidR="00B34D98" w:rsidRPr="000F68CC" w:rsidRDefault="00B34D98" w:rsidP="00B34D98"/>
    <w:p w14:paraId="667256D0" w14:textId="77777777" w:rsidR="00B34D98" w:rsidRDefault="00B34D98" w:rsidP="00B34D98">
      <w:pPr>
        <w:spacing w:after="0"/>
      </w:pPr>
    </w:p>
    <w:p w14:paraId="4B795B27" w14:textId="77777777" w:rsidR="00B34D98" w:rsidRDefault="00B34D98" w:rsidP="00B34D98">
      <w:pPr>
        <w:spacing w:after="0"/>
      </w:pPr>
    </w:p>
    <w:p w14:paraId="09AACF19" w14:textId="77777777" w:rsidR="00B34D98" w:rsidRDefault="00B34D98" w:rsidP="00B34D98">
      <w:pPr>
        <w:spacing w:after="0"/>
      </w:pPr>
    </w:p>
    <w:p w14:paraId="371C25E8" w14:textId="2CA41605" w:rsidR="00B406A8" w:rsidRDefault="00B34D98" w:rsidP="00585633">
      <w:pPr>
        <w:spacing w:after="0"/>
      </w:pPr>
      <w:r>
        <w:br w:type="textWrapping" w:clear="all"/>
        <w:t xml:space="preserve">to calculate the best stationary angle, we need to get an average of these values. However, for example June has more sun ours than January, so we need to take this into consideration. </w:t>
      </w:r>
      <w:r>
        <w:br/>
      </w:r>
      <w:r>
        <w:br/>
      </w:r>
      <w:r w:rsidRPr="00B667A1">
        <w:t>according to (</w:t>
      </w:r>
      <w:r w:rsidRPr="00B667A1">
        <w:rPr>
          <w:i/>
          <w:iCs/>
        </w:rPr>
        <w:t xml:space="preserve">KNMI - </w:t>
      </w:r>
      <w:proofErr w:type="spellStart"/>
      <w:r w:rsidRPr="00B667A1">
        <w:rPr>
          <w:i/>
          <w:iCs/>
        </w:rPr>
        <w:t>Maandsommen</w:t>
      </w:r>
      <w:proofErr w:type="spellEnd"/>
      <w:r w:rsidRPr="00B667A1">
        <w:rPr>
          <w:i/>
          <w:iCs/>
        </w:rPr>
        <w:t xml:space="preserve"> </w:t>
      </w:r>
      <w:proofErr w:type="spellStart"/>
      <w:r w:rsidRPr="00B667A1">
        <w:rPr>
          <w:i/>
          <w:iCs/>
        </w:rPr>
        <w:t>Zonneschijnduur</w:t>
      </w:r>
      <w:proofErr w:type="spellEnd"/>
      <w:r w:rsidRPr="00B667A1">
        <w:rPr>
          <w:i/>
          <w:iCs/>
        </w:rPr>
        <w:t xml:space="preserve">, </w:t>
      </w:r>
      <w:proofErr w:type="spellStart"/>
      <w:r w:rsidRPr="00B667A1">
        <w:rPr>
          <w:i/>
          <w:iCs/>
        </w:rPr>
        <w:t>Normalen</w:t>
      </w:r>
      <w:proofErr w:type="spellEnd"/>
      <w:r w:rsidRPr="00B667A1">
        <w:rPr>
          <w:i/>
          <w:iCs/>
        </w:rPr>
        <w:t xml:space="preserve">, </w:t>
      </w:r>
      <w:proofErr w:type="spellStart"/>
      <w:r w:rsidRPr="00B667A1">
        <w:rPr>
          <w:i/>
          <w:iCs/>
        </w:rPr>
        <w:t>Anomalieën</w:t>
      </w:r>
      <w:proofErr w:type="spellEnd"/>
      <w:r w:rsidRPr="00B667A1">
        <w:t xml:space="preserve">, n.d.) </w:t>
      </w:r>
      <w:r w:rsidR="00C21274">
        <w:t>this are the</w:t>
      </w:r>
      <w:r w:rsidR="00B406A8">
        <w:t xml:space="preserve"> </w:t>
      </w:r>
      <w:proofErr w:type="spellStart"/>
      <w:r w:rsidR="00B406A8">
        <w:t>everage</w:t>
      </w:r>
      <w:proofErr w:type="spellEnd"/>
      <w:r w:rsidR="00B406A8">
        <w:t xml:space="preserve"> amount</w:t>
      </w:r>
      <w:r w:rsidR="00C21274">
        <w:t xml:space="preserve"> of sun ours in </w:t>
      </w:r>
      <w:r w:rsidR="00B406A8">
        <w:t>Best, the Netherlands. See table 3</w:t>
      </w:r>
    </w:p>
    <w:p w14:paraId="744F7E59" w14:textId="376F6459" w:rsidR="00585633" w:rsidRDefault="00585633" w:rsidP="00585633">
      <w:pPr>
        <w:pStyle w:val="Bijschrift"/>
        <w:keepNext/>
      </w:pPr>
      <w:r>
        <w:lastRenderedPageBreak/>
        <w:t xml:space="preserve">Table </w:t>
      </w:r>
      <w:fldSimple w:instr=" SEQ Table \* ARABIC ">
        <w:r w:rsidR="003520DE">
          <w:rPr>
            <w:noProof/>
          </w:rPr>
          <w:t>4</w:t>
        </w:r>
      </w:fldSimple>
      <w:r>
        <w:t xml:space="preserve"> </w:t>
      </w:r>
      <w:r w:rsidRPr="00A95C07">
        <w:t>Total sun ours per month</w:t>
      </w:r>
    </w:p>
    <w:tbl>
      <w:tblPr>
        <w:tblStyle w:val="Tabelraster"/>
        <w:tblW w:w="0" w:type="auto"/>
        <w:tblLook w:val="04A0" w:firstRow="1" w:lastRow="0" w:firstColumn="1" w:lastColumn="0" w:noHBand="0" w:noVBand="1"/>
      </w:tblPr>
      <w:tblGrid>
        <w:gridCol w:w="1046"/>
        <w:gridCol w:w="1076"/>
      </w:tblGrid>
      <w:tr w:rsidR="00B34D98" w:rsidRPr="00FE4645" w14:paraId="05FD76D7" w14:textId="77777777" w:rsidTr="00666A41">
        <w:tc>
          <w:tcPr>
            <w:tcW w:w="2122" w:type="dxa"/>
            <w:gridSpan w:val="2"/>
          </w:tcPr>
          <w:p w14:paraId="039854E5" w14:textId="77777777" w:rsidR="00B34D98" w:rsidRPr="00FE4645" w:rsidRDefault="00B34D98" w:rsidP="00666A41">
            <w:pPr>
              <w:pStyle w:val="Kop4"/>
              <w:rPr>
                <w:rFonts w:eastAsiaTheme="minorEastAsia"/>
              </w:rPr>
            </w:pPr>
            <w:r>
              <w:rPr>
                <w:rFonts w:eastAsiaTheme="minorEastAsia"/>
              </w:rPr>
              <w:t>Total sun ours per month</w:t>
            </w:r>
          </w:p>
        </w:tc>
      </w:tr>
      <w:tr w:rsidR="00B34D98" w:rsidRPr="00FE4645" w14:paraId="1EE4EEAF" w14:textId="77777777" w:rsidTr="00666A41">
        <w:tc>
          <w:tcPr>
            <w:tcW w:w="1046" w:type="dxa"/>
          </w:tcPr>
          <w:p w14:paraId="67C4B892" w14:textId="77777777" w:rsidR="00B34D98" w:rsidRPr="00FE4645" w:rsidRDefault="00B34D98" w:rsidP="00666A41">
            <w:pPr>
              <w:rPr>
                <w:sz w:val="16"/>
                <w:szCs w:val="16"/>
              </w:rPr>
            </w:pPr>
            <w:r w:rsidRPr="00FE4645">
              <w:rPr>
                <w:sz w:val="16"/>
                <w:szCs w:val="16"/>
              </w:rPr>
              <w:t>Month</w:t>
            </w:r>
          </w:p>
        </w:tc>
        <w:tc>
          <w:tcPr>
            <w:tcW w:w="1076" w:type="dxa"/>
          </w:tcPr>
          <w:p w14:paraId="00E9A829" w14:textId="77777777" w:rsidR="00B34D98" w:rsidRPr="00FE4645" w:rsidRDefault="00B34D98" w:rsidP="00666A41">
            <w:pPr>
              <w:rPr>
                <w:sz w:val="16"/>
                <w:szCs w:val="16"/>
              </w:rPr>
            </w:pPr>
            <w:r w:rsidRPr="00FE4645">
              <w:rPr>
                <w:sz w:val="16"/>
                <w:szCs w:val="16"/>
              </w:rPr>
              <w:t xml:space="preserve">Sun Ours </w:t>
            </w:r>
            <w:r>
              <w:rPr>
                <w:sz w:val="16"/>
                <w:szCs w:val="16"/>
              </w:rPr>
              <w:t>in Best</w:t>
            </w:r>
          </w:p>
        </w:tc>
      </w:tr>
      <w:tr w:rsidR="00B34D98" w:rsidRPr="00FE4645" w14:paraId="19E5E84C" w14:textId="77777777" w:rsidTr="00666A41">
        <w:tc>
          <w:tcPr>
            <w:tcW w:w="1046" w:type="dxa"/>
          </w:tcPr>
          <w:p w14:paraId="4FA5757C"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1</m:t>
                    </m:r>
                  </m:sub>
                </m:sSub>
                <m:r>
                  <w:rPr>
                    <w:rFonts w:ascii="Cambria Math" w:hAnsi="Cambria Math"/>
                    <w:sz w:val="16"/>
                    <w:szCs w:val="16"/>
                  </w:rPr>
                  <m:t>(Jan)</m:t>
                </m:r>
              </m:oMath>
            </m:oMathPara>
          </w:p>
        </w:tc>
        <w:tc>
          <w:tcPr>
            <w:tcW w:w="1076" w:type="dxa"/>
          </w:tcPr>
          <w:p w14:paraId="1998E716" w14:textId="77777777" w:rsidR="00B34D98" w:rsidRPr="00FE4645" w:rsidRDefault="00B34D98" w:rsidP="00666A41">
            <w:pPr>
              <w:rPr>
                <w:sz w:val="16"/>
                <w:szCs w:val="16"/>
              </w:rPr>
            </w:pPr>
            <w:r w:rsidRPr="00FE4645">
              <w:rPr>
                <w:sz w:val="16"/>
                <w:szCs w:val="16"/>
              </w:rPr>
              <w:t>69,0</w:t>
            </w:r>
          </w:p>
        </w:tc>
      </w:tr>
      <w:tr w:rsidR="00B34D98" w:rsidRPr="00FE4645" w14:paraId="781B7A10" w14:textId="77777777" w:rsidTr="00666A41">
        <w:tc>
          <w:tcPr>
            <w:tcW w:w="1046" w:type="dxa"/>
          </w:tcPr>
          <w:p w14:paraId="240D7305"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2</m:t>
                    </m:r>
                  </m:sub>
                </m:sSub>
                <m:r>
                  <w:rPr>
                    <w:rFonts w:ascii="Cambria Math" w:hAnsi="Cambria Math"/>
                    <w:sz w:val="16"/>
                    <w:szCs w:val="16"/>
                  </w:rPr>
                  <m:t>(Feb)</m:t>
                </m:r>
              </m:oMath>
            </m:oMathPara>
          </w:p>
        </w:tc>
        <w:tc>
          <w:tcPr>
            <w:tcW w:w="1076" w:type="dxa"/>
          </w:tcPr>
          <w:p w14:paraId="33023E44" w14:textId="77777777" w:rsidR="00B34D98" w:rsidRPr="00FE4645" w:rsidRDefault="00B34D98" w:rsidP="00666A41">
            <w:pPr>
              <w:rPr>
                <w:sz w:val="16"/>
                <w:szCs w:val="16"/>
              </w:rPr>
            </w:pPr>
            <w:r w:rsidRPr="00FE4645">
              <w:rPr>
                <w:sz w:val="16"/>
                <w:szCs w:val="16"/>
              </w:rPr>
              <w:t>87,9</w:t>
            </w:r>
          </w:p>
        </w:tc>
      </w:tr>
      <w:tr w:rsidR="00B34D98" w:rsidRPr="00FE4645" w14:paraId="00CC693B" w14:textId="77777777" w:rsidTr="00666A41">
        <w:tc>
          <w:tcPr>
            <w:tcW w:w="1046" w:type="dxa"/>
          </w:tcPr>
          <w:p w14:paraId="51269CF7"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3</m:t>
                    </m:r>
                  </m:sub>
                </m:sSub>
                <m:r>
                  <w:rPr>
                    <w:rFonts w:ascii="Cambria Math" w:hAnsi="Cambria Math"/>
                    <w:sz w:val="16"/>
                    <w:szCs w:val="16"/>
                  </w:rPr>
                  <m:t>(Mar)</m:t>
                </m:r>
              </m:oMath>
            </m:oMathPara>
          </w:p>
        </w:tc>
        <w:tc>
          <w:tcPr>
            <w:tcW w:w="1076" w:type="dxa"/>
          </w:tcPr>
          <w:p w14:paraId="516091F6" w14:textId="77777777" w:rsidR="00B34D98" w:rsidRPr="00FE4645" w:rsidRDefault="00B34D98" w:rsidP="00666A41">
            <w:pPr>
              <w:rPr>
                <w:sz w:val="16"/>
                <w:szCs w:val="16"/>
              </w:rPr>
            </w:pPr>
            <w:r w:rsidRPr="00FE4645">
              <w:rPr>
                <w:sz w:val="16"/>
                <w:szCs w:val="16"/>
              </w:rPr>
              <w:t>139,8</w:t>
            </w:r>
          </w:p>
        </w:tc>
      </w:tr>
      <w:tr w:rsidR="00B34D98" w:rsidRPr="00FE4645" w14:paraId="791CA1AE" w14:textId="77777777" w:rsidTr="00666A41">
        <w:tc>
          <w:tcPr>
            <w:tcW w:w="1046" w:type="dxa"/>
          </w:tcPr>
          <w:p w14:paraId="3CEDAE43"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4</m:t>
                    </m:r>
                  </m:sub>
                </m:sSub>
                <m:r>
                  <w:rPr>
                    <w:rFonts w:ascii="Cambria Math" w:hAnsi="Cambria Math"/>
                    <w:sz w:val="16"/>
                    <w:szCs w:val="16"/>
                  </w:rPr>
                  <m:t>(Apr)</m:t>
                </m:r>
              </m:oMath>
            </m:oMathPara>
          </w:p>
        </w:tc>
        <w:tc>
          <w:tcPr>
            <w:tcW w:w="1076" w:type="dxa"/>
          </w:tcPr>
          <w:p w14:paraId="0543122B" w14:textId="77777777" w:rsidR="00B34D98" w:rsidRPr="00FE4645" w:rsidRDefault="00B34D98" w:rsidP="00666A41">
            <w:pPr>
              <w:rPr>
                <w:sz w:val="16"/>
                <w:szCs w:val="16"/>
              </w:rPr>
            </w:pPr>
            <w:r w:rsidRPr="00FE4645">
              <w:rPr>
                <w:sz w:val="16"/>
                <w:szCs w:val="16"/>
              </w:rPr>
              <w:t>186,4</w:t>
            </w:r>
          </w:p>
        </w:tc>
      </w:tr>
      <w:tr w:rsidR="00B34D98" w:rsidRPr="00FE4645" w14:paraId="4BC9FAAA" w14:textId="77777777" w:rsidTr="00666A41">
        <w:tc>
          <w:tcPr>
            <w:tcW w:w="1046" w:type="dxa"/>
          </w:tcPr>
          <w:p w14:paraId="5A739AE7"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5</m:t>
                    </m:r>
                  </m:sub>
                </m:sSub>
                <m:r>
                  <w:rPr>
                    <w:rFonts w:ascii="Cambria Math" w:hAnsi="Cambria Math"/>
                    <w:sz w:val="16"/>
                    <w:szCs w:val="16"/>
                  </w:rPr>
                  <m:t>(May)</m:t>
                </m:r>
              </m:oMath>
            </m:oMathPara>
          </w:p>
        </w:tc>
        <w:tc>
          <w:tcPr>
            <w:tcW w:w="1076" w:type="dxa"/>
          </w:tcPr>
          <w:p w14:paraId="200A7227" w14:textId="77777777" w:rsidR="00B34D98" w:rsidRPr="00FE4645" w:rsidRDefault="00B34D98" w:rsidP="00666A41">
            <w:pPr>
              <w:rPr>
                <w:sz w:val="16"/>
                <w:szCs w:val="16"/>
              </w:rPr>
            </w:pPr>
            <w:r w:rsidRPr="00FE4645">
              <w:rPr>
                <w:sz w:val="16"/>
                <w:szCs w:val="16"/>
              </w:rPr>
              <w:t>214.4</w:t>
            </w:r>
          </w:p>
        </w:tc>
      </w:tr>
      <w:tr w:rsidR="00B34D98" w:rsidRPr="00FE4645" w14:paraId="28FFED69" w14:textId="77777777" w:rsidTr="00666A41">
        <w:tc>
          <w:tcPr>
            <w:tcW w:w="1046" w:type="dxa"/>
          </w:tcPr>
          <w:p w14:paraId="1EA223F3"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6</m:t>
                    </m:r>
                  </m:sub>
                </m:sSub>
                <m:r>
                  <w:rPr>
                    <w:rFonts w:ascii="Cambria Math" w:hAnsi="Cambria Math"/>
                    <w:sz w:val="16"/>
                    <w:szCs w:val="16"/>
                  </w:rPr>
                  <m:t>(Jun)</m:t>
                </m:r>
              </m:oMath>
            </m:oMathPara>
          </w:p>
        </w:tc>
        <w:tc>
          <w:tcPr>
            <w:tcW w:w="1076" w:type="dxa"/>
          </w:tcPr>
          <w:p w14:paraId="4D49F319" w14:textId="77777777" w:rsidR="00B34D98" w:rsidRPr="00FE4645" w:rsidRDefault="00B34D98" w:rsidP="00666A41">
            <w:pPr>
              <w:rPr>
                <w:sz w:val="16"/>
                <w:szCs w:val="16"/>
              </w:rPr>
            </w:pPr>
            <w:r w:rsidRPr="00FE4645">
              <w:rPr>
                <w:sz w:val="16"/>
                <w:szCs w:val="16"/>
              </w:rPr>
              <w:t>209.0</w:t>
            </w:r>
          </w:p>
        </w:tc>
      </w:tr>
      <w:tr w:rsidR="00B34D98" w:rsidRPr="00FE4645" w14:paraId="7B495FC7" w14:textId="77777777" w:rsidTr="00666A41">
        <w:tc>
          <w:tcPr>
            <w:tcW w:w="1046" w:type="dxa"/>
          </w:tcPr>
          <w:p w14:paraId="7D439B20"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7</m:t>
                    </m:r>
                  </m:sub>
                </m:sSub>
                <m:r>
                  <w:rPr>
                    <w:rFonts w:ascii="Cambria Math" w:hAnsi="Cambria Math"/>
                    <w:sz w:val="16"/>
                    <w:szCs w:val="16"/>
                  </w:rPr>
                  <m:t>(Jul)</m:t>
                </m:r>
              </m:oMath>
            </m:oMathPara>
          </w:p>
        </w:tc>
        <w:tc>
          <w:tcPr>
            <w:tcW w:w="1076" w:type="dxa"/>
          </w:tcPr>
          <w:p w14:paraId="25A30D7E" w14:textId="77777777" w:rsidR="00B34D98" w:rsidRPr="00FE4645" w:rsidRDefault="00B34D98" w:rsidP="00666A41">
            <w:pPr>
              <w:rPr>
                <w:sz w:val="16"/>
                <w:szCs w:val="16"/>
              </w:rPr>
            </w:pPr>
            <w:r w:rsidRPr="00FE4645">
              <w:rPr>
                <w:sz w:val="16"/>
                <w:szCs w:val="16"/>
              </w:rPr>
              <w:t>213.2</w:t>
            </w:r>
          </w:p>
        </w:tc>
      </w:tr>
      <w:tr w:rsidR="00B34D98" w:rsidRPr="00FE4645" w14:paraId="063F124D" w14:textId="77777777" w:rsidTr="00666A41">
        <w:tc>
          <w:tcPr>
            <w:tcW w:w="1046" w:type="dxa"/>
          </w:tcPr>
          <w:p w14:paraId="48EC60A9"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8</m:t>
                    </m:r>
                  </m:sub>
                </m:sSub>
                <m:r>
                  <w:rPr>
                    <w:rFonts w:ascii="Cambria Math" w:hAnsi="Cambria Math"/>
                    <w:sz w:val="16"/>
                    <w:szCs w:val="16"/>
                  </w:rPr>
                  <m:t>(Aug)</m:t>
                </m:r>
              </m:oMath>
            </m:oMathPara>
          </w:p>
        </w:tc>
        <w:tc>
          <w:tcPr>
            <w:tcW w:w="1076" w:type="dxa"/>
          </w:tcPr>
          <w:p w14:paraId="2F45078A" w14:textId="77777777" w:rsidR="00B34D98" w:rsidRPr="00FE4645" w:rsidRDefault="00B34D98" w:rsidP="00666A41">
            <w:pPr>
              <w:rPr>
                <w:sz w:val="16"/>
                <w:szCs w:val="16"/>
              </w:rPr>
            </w:pPr>
            <w:r w:rsidRPr="00FE4645">
              <w:rPr>
                <w:sz w:val="16"/>
                <w:szCs w:val="16"/>
              </w:rPr>
              <w:t>199.1</w:t>
            </w:r>
          </w:p>
        </w:tc>
      </w:tr>
      <w:tr w:rsidR="00B34D98" w:rsidRPr="00FE4645" w14:paraId="6DC750A3" w14:textId="77777777" w:rsidTr="00666A41">
        <w:tc>
          <w:tcPr>
            <w:tcW w:w="1046" w:type="dxa"/>
          </w:tcPr>
          <w:p w14:paraId="3CADCD4B"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9</m:t>
                    </m:r>
                  </m:sub>
                </m:sSub>
                <m:r>
                  <w:rPr>
                    <w:rFonts w:ascii="Cambria Math" w:hAnsi="Cambria Math"/>
                    <w:sz w:val="16"/>
                    <w:szCs w:val="16"/>
                  </w:rPr>
                  <m:t>(Sep)</m:t>
                </m:r>
              </m:oMath>
            </m:oMathPara>
          </w:p>
        </w:tc>
        <w:tc>
          <w:tcPr>
            <w:tcW w:w="1076" w:type="dxa"/>
          </w:tcPr>
          <w:p w14:paraId="72A98E5C" w14:textId="77777777" w:rsidR="00B34D98" w:rsidRPr="00FE4645" w:rsidRDefault="00B34D98" w:rsidP="00666A41">
            <w:pPr>
              <w:rPr>
                <w:sz w:val="16"/>
                <w:szCs w:val="16"/>
              </w:rPr>
            </w:pPr>
            <w:r w:rsidRPr="00FE4645">
              <w:rPr>
                <w:sz w:val="16"/>
                <w:szCs w:val="16"/>
              </w:rPr>
              <w:t>161.0</w:t>
            </w:r>
          </w:p>
        </w:tc>
      </w:tr>
      <w:tr w:rsidR="00B34D98" w:rsidRPr="00FE4645" w14:paraId="6951BAEE" w14:textId="77777777" w:rsidTr="00666A41">
        <w:tc>
          <w:tcPr>
            <w:tcW w:w="1046" w:type="dxa"/>
          </w:tcPr>
          <w:p w14:paraId="126D68BD"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10</m:t>
                    </m:r>
                  </m:sub>
                </m:sSub>
                <m:r>
                  <w:rPr>
                    <w:rFonts w:ascii="Cambria Math" w:hAnsi="Cambria Math"/>
                    <w:sz w:val="16"/>
                    <w:szCs w:val="16"/>
                  </w:rPr>
                  <m:t>(Oct)</m:t>
                </m:r>
              </m:oMath>
            </m:oMathPara>
          </w:p>
        </w:tc>
        <w:tc>
          <w:tcPr>
            <w:tcW w:w="1076" w:type="dxa"/>
          </w:tcPr>
          <w:p w14:paraId="0A57E751" w14:textId="77777777" w:rsidR="00B34D98" w:rsidRPr="00FE4645" w:rsidRDefault="00B34D98" w:rsidP="00666A41">
            <w:pPr>
              <w:rPr>
                <w:sz w:val="16"/>
                <w:szCs w:val="16"/>
              </w:rPr>
            </w:pPr>
            <w:r w:rsidRPr="00FE4645">
              <w:rPr>
                <w:sz w:val="16"/>
                <w:szCs w:val="16"/>
              </w:rPr>
              <w:t>122.4</w:t>
            </w:r>
          </w:p>
        </w:tc>
      </w:tr>
      <w:tr w:rsidR="00B34D98" w:rsidRPr="00FE4645" w14:paraId="36EE5A41" w14:textId="77777777" w:rsidTr="00666A41">
        <w:tc>
          <w:tcPr>
            <w:tcW w:w="1046" w:type="dxa"/>
          </w:tcPr>
          <w:p w14:paraId="7F7D389D"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11</m:t>
                    </m:r>
                  </m:sub>
                </m:sSub>
                <m:r>
                  <w:rPr>
                    <w:rFonts w:ascii="Cambria Math" w:hAnsi="Cambria Math"/>
                    <w:sz w:val="16"/>
                    <w:szCs w:val="16"/>
                  </w:rPr>
                  <m:t>(Nov)</m:t>
                </m:r>
              </m:oMath>
            </m:oMathPara>
          </w:p>
        </w:tc>
        <w:tc>
          <w:tcPr>
            <w:tcW w:w="1076" w:type="dxa"/>
          </w:tcPr>
          <w:p w14:paraId="01F1DE6B" w14:textId="77777777" w:rsidR="00B34D98" w:rsidRPr="00FE4645" w:rsidRDefault="00B34D98" w:rsidP="00666A41">
            <w:pPr>
              <w:rPr>
                <w:sz w:val="16"/>
                <w:szCs w:val="16"/>
              </w:rPr>
            </w:pPr>
            <w:r w:rsidRPr="00FE4645">
              <w:rPr>
                <w:sz w:val="16"/>
                <w:szCs w:val="16"/>
              </w:rPr>
              <w:t>73.4</w:t>
            </w:r>
          </w:p>
        </w:tc>
      </w:tr>
      <w:tr w:rsidR="00B34D98" w:rsidRPr="00FE4645" w14:paraId="004651BE" w14:textId="77777777" w:rsidTr="00666A41">
        <w:tc>
          <w:tcPr>
            <w:tcW w:w="1046" w:type="dxa"/>
          </w:tcPr>
          <w:p w14:paraId="71094FF9" w14:textId="77777777" w:rsidR="00B34D98" w:rsidRPr="00FE4645" w:rsidRDefault="00000000" w:rsidP="00666A41">
            <w:pPr>
              <w:rPr>
                <w:sz w:val="16"/>
                <w:szCs w:val="16"/>
              </w:rPr>
            </w:pPr>
            <m:oMathPara>
              <m:oMath>
                <m:sSub>
                  <m:sSubPr>
                    <m:ctrlPr>
                      <w:rPr>
                        <w:rFonts w:ascii="Cambria Math" w:hAnsi="Cambria Math"/>
                        <w:i/>
                        <w:sz w:val="16"/>
                        <w:szCs w:val="16"/>
                      </w:rPr>
                    </m:ctrlPr>
                  </m:sSubPr>
                  <m:e>
                    <m:r>
                      <w:rPr>
                        <w:rFonts w:ascii="Cambria Math" w:hAnsi="Cambria Math"/>
                        <w:sz w:val="16"/>
                        <w:szCs w:val="16"/>
                      </w:rPr>
                      <m:t>H</m:t>
                    </m:r>
                  </m:e>
                  <m:sub>
                    <m:r>
                      <w:rPr>
                        <w:rFonts w:ascii="Cambria Math" w:hAnsi="Cambria Math"/>
                        <w:sz w:val="16"/>
                        <w:szCs w:val="16"/>
                      </w:rPr>
                      <m:t>12</m:t>
                    </m:r>
                  </m:sub>
                </m:sSub>
                <m:r>
                  <w:rPr>
                    <w:rFonts w:ascii="Cambria Math" w:hAnsi="Cambria Math"/>
                    <w:sz w:val="16"/>
                    <w:szCs w:val="16"/>
                  </w:rPr>
                  <m:t>(Dec)</m:t>
                </m:r>
              </m:oMath>
            </m:oMathPara>
          </w:p>
        </w:tc>
        <w:tc>
          <w:tcPr>
            <w:tcW w:w="1076" w:type="dxa"/>
          </w:tcPr>
          <w:p w14:paraId="0D4DE491" w14:textId="77777777" w:rsidR="00B34D98" w:rsidRPr="00FE4645" w:rsidRDefault="00B34D98" w:rsidP="00666A41">
            <w:pPr>
              <w:rPr>
                <w:sz w:val="16"/>
                <w:szCs w:val="16"/>
              </w:rPr>
            </w:pPr>
            <w:r w:rsidRPr="00FE4645">
              <w:rPr>
                <w:sz w:val="16"/>
                <w:szCs w:val="16"/>
              </w:rPr>
              <w:t>56.5</w:t>
            </w:r>
          </w:p>
        </w:tc>
      </w:tr>
    </w:tbl>
    <w:p w14:paraId="24BA88F1" w14:textId="77777777" w:rsidR="00B34D98" w:rsidRPr="00FE4645" w:rsidRDefault="00B34D98" w:rsidP="00B34D98">
      <w:pPr>
        <w:spacing w:after="0"/>
        <w:rPr>
          <w:sz w:val="16"/>
          <w:szCs w:val="16"/>
        </w:rPr>
      </w:pPr>
    </w:p>
    <w:p w14:paraId="232451C2" w14:textId="77777777" w:rsidR="00B34D98" w:rsidRPr="00B667A1" w:rsidRDefault="00B34D98" w:rsidP="00B34D98">
      <w:pPr>
        <w:spacing w:after="0"/>
      </w:pPr>
      <w:r>
        <w:t>We can calculate the average angle with this equation:</w:t>
      </w:r>
    </w:p>
    <w:p w14:paraId="436136EC" w14:textId="77777777" w:rsidR="00B34D98" w:rsidRPr="00957E92" w:rsidRDefault="00B34D98" w:rsidP="00B34D98">
      <w:pPr>
        <w:spacing w:after="0"/>
      </w:pPr>
      <w:r>
        <w:t xml:space="preserve"> </w:t>
      </w:r>
      <m:oMath>
        <m:sSub>
          <m:sSubPr>
            <m:ctrlPr>
              <w:rPr>
                <w:rFonts w:ascii="Cambria Math" w:hAnsi="Cambria Math"/>
                <w:i/>
              </w:rPr>
            </m:ctrlPr>
          </m:sSubPr>
          <m:e>
            <m:r>
              <w:rPr>
                <w:rFonts w:ascii="Cambria Math" w:hAnsi="Cambria Math"/>
              </w:rPr>
              <m:t>β</m:t>
            </m:r>
          </m:e>
          <m:sub>
            <m:r>
              <w:rPr>
                <w:rFonts w:ascii="Cambria Math" w:hAnsi="Cambria Math"/>
              </w:rPr>
              <m:t xml:space="preserve">year </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12</m:t>
                </m:r>
              </m:sup>
              <m:e>
                <m:d>
                  <m:dPr>
                    <m:ctrlPr>
                      <w:rPr>
                        <w:rFonts w:ascii="Cambria Math" w:hAnsi="Cambria Math"/>
                        <w:i/>
                      </w:rPr>
                    </m:ctrlPr>
                  </m:dPr>
                  <m:e>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12</m:t>
                </m:r>
              </m:sup>
              <m:e>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m:t>
                        </m:r>
                      </m:sub>
                    </m:sSub>
                  </m:e>
                </m:d>
              </m:e>
            </m:nary>
          </m:den>
        </m:f>
        <m:r>
          <w:rPr>
            <w:rFonts w:ascii="Cambria Math" w:hAnsi="Cambria Math"/>
          </w:rPr>
          <m:t>=45.1°</m:t>
        </m:r>
      </m:oMath>
    </w:p>
    <w:p w14:paraId="1C639EA9" w14:textId="31B78CD2" w:rsidR="00B34D98" w:rsidRDefault="00B34D98" w:rsidP="00B34D98">
      <w:pPr>
        <w:spacing w:after="0"/>
      </w:pPr>
      <w:r>
        <w:t xml:space="preserve">So, the stationary solar panel should be placed on an angle of </w:t>
      </w:r>
      <m:oMath>
        <m:r>
          <w:rPr>
            <w:rFonts w:ascii="Cambria Math" w:hAnsi="Cambria Math"/>
          </w:rPr>
          <m:t>45.1°</m:t>
        </m:r>
      </m:oMath>
    </w:p>
    <w:p w14:paraId="0D661E73" w14:textId="77777777" w:rsidR="00375FDB" w:rsidRDefault="00375FDB" w:rsidP="00B34D98">
      <w:pPr>
        <w:spacing w:after="0"/>
      </w:pPr>
    </w:p>
    <w:p w14:paraId="34CA751D" w14:textId="3644C65B" w:rsidR="00B34D98" w:rsidRDefault="001B6DD3" w:rsidP="001B6DD3">
      <w:pPr>
        <w:pStyle w:val="Kop3"/>
        <w:rPr>
          <w:rFonts w:eastAsiaTheme="minorEastAsia"/>
        </w:rPr>
      </w:pPr>
      <w:bookmarkStart w:id="20" w:name="_Toc232606322"/>
      <w:r>
        <w:rPr>
          <w:rFonts w:eastAsiaTheme="minorEastAsia"/>
        </w:rPr>
        <w:t xml:space="preserve">4.5.2 </w:t>
      </w:r>
      <w:r w:rsidR="00B34D98">
        <w:rPr>
          <w:rFonts w:eastAsiaTheme="minorEastAsia"/>
        </w:rPr>
        <w:t>Fixes direction</w:t>
      </w:r>
      <w:bookmarkEnd w:id="20"/>
      <w:r w:rsidR="00B34D98">
        <w:rPr>
          <w:rFonts w:eastAsiaTheme="minorEastAsia"/>
        </w:rPr>
        <w:t xml:space="preserve"> </w:t>
      </w:r>
    </w:p>
    <w:p w14:paraId="55FBAA75" w14:textId="146F39DF" w:rsidR="00B34D98" w:rsidRDefault="00B34D98" w:rsidP="00B34D98">
      <w:pPr>
        <w:spacing w:after="0"/>
      </w:pPr>
      <w:r>
        <w:t xml:space="preserve">For a fixed solar panel in Best, the sun rises in the east, reaches </w:t>
      </w:r>
      <w:r w:rsidR="00C43ECF">
        <w:t>its</w:t>
      </w:r>
      <w:r>
        <w:t xml:space="preserve"> highest in the south, and sets in the west. Over the year the path is almost symmetric around the south, so any rotation of the panel towards the east improves the morning yield but decreases the evening yield and vice versa. Since the sun is the most powerful at his highest point, the solar panel needs to be placed at </w:t>
      </w:r>
      <m:oMath>
        <m:sSub>
          <m:sSubPr>
            <m:ctrlPr>
              <w:rPr>
                <w:rFonts w:ascii="Cambria Math" w:hAnsi="Cambria Math"/>
                <w:i/>
              </w:rPr>
            </m:ctrlPr>
          </m:sSubPr>
          <m:e>
            <m:r>
              <w:rPr>
                <w:rFonts w:ascii="Cambria Math" w:hAnsi="Cambria Math"/>
              </w:rPr>
              <m:t>γ</m:t>
            </m:r>
          </m:e>
          <m:sub>
            <m:r>
              <w:rPr>
                <w:rFonts w:ascii="Cambria Math" w:hAnsi="Cambria Math"/>
              </w:rPr>
              <m:t>opt</m:t>
            </m:r>
          </m:sub>
        </m:sSub>
        <m:r>
          <w:rPr>
            <w:rFonts w:ascii="Cambria Math" w:hAnsi="Cambria Math"/>
          </w:rPr>
          <m:t>=180°</m:t>
        </m:r>
      </m:oMath>
      <w:r>
        <w:t xml:space="preserve">(south) </w:t>
      </w:r>
      <w:r w:rsidRPr="00E41DD1">
        <w:t>(ZonnepanelenWijzer.com, 2024)</w:t>
      </w:r>
    </w:p>
    <w:p w14:paraId="32C72AF0" w14:textId="77777777" w:rsidR="00B34D98" w:rsidRDefault="00B34D98" w:rsidP="00B34D98">
      <w:pPr>
        <w:spacing w:after="0"/>
      </w:pPr>
    </w:p>
    <w:p w14:paraId="1DC70A43" w14:textId="77777777" w:rsidR="00B34D98" w:rsidRPr="00E41DD1" w:rsidRDefault="00B34D98" w:rsidP="00B34D98">
      <w:pPr>
        <w:pStyle w:val="Kop3"/>
        <w:rPr>
          <w:rFonts w:eastAsiaTheme="minorEastAsia"/>
        </w:rPr>
      </w:pPr>
      <w:bookmarkStart w:id="21" w:name="_Toc232606323"/>
      <w:r>
        <w:rPr>
          <w:rFonts w:eastAsiaTheme="minorEastAsia"/>
        </w:rPr>
        <w:t>Conclusion</w:t>
      </w:r>
      <w:bookmarkEnd w:id="21"/>
      <w:r>
        <w:rPr>
          <w:rFonts w:eastAsiaTheme="minorEastAsia"/>
        </w:rPr>
        <w:t xml:space="preserve"> </w:t>
      </w:r>
    </w:p>
    <w:p w14:paraId="632F528B" w14:textId="4DD1A816" w:rsidR="007B6B19" w:rsidRDefault="00B34D98" w:rsidP="001E7EA6">
      <w:pPr>
        <w:spacing w:after="0"/>
      </w:pPr>
      <w:r>
        <w:t xml:space="preserve">The optimal angle for the solar panel </w:t>
      </w:r>
      <m:oMath>
        <m:sSub>
          <m:sSubPr>
            <m:ctrlPr>
              <w:rPr>
                <w:rFonts w:ascii="Cambria Math" w:hAnsi="Cambria Math"/>
                <w:i/>
              </w:rPr>
            </m:ctrlPr>
          </m:sSubPr>
          <m:e>
            <m:r>
              <w:rPr>
                <w:rFonts w:ascii="Cambria Math" w:hAnsi="Cambria Math"/>
              </w:rPr>
              <m:t>β</m:t>
            </m:r>
          </m:e>
          <m:sub>
            <m:r>
              <w:rPr>
                <w:rFonts w:ascii="Cambria Math" w:hAnsi="Cambria Math"/>
              </w:rPr>
              <m:t xml:space="preserve">year </m:t>
            </m:r>
          </m:sub>
        </m:sSub>
        <m:r>
          <w:rPr>
            <w:rFonts w:ascii="Cambria Math" w:hAnsi="Cambria Math"/>
          </w:rPr>
          <m:t>=45.1°</m:t>
        </m:r>
      </m:oMath>
      <w:r>
        <w:t xml:space="preserve"> and the optimal direction for the solar panel is </w:t>
      </w:r>
      <m:oMath>
        <m:sSub>
          <m:sSubPr>
            <m:ctrlPr>
              <w:rPr>
                <w:rFonts w:ascii="Cambria Math" w:hAnsi="Cambria Math"/>
                <w:i/>
              </w:rPr>
            </m:ctrlPr>
          </m:sSubPr>
          <m:e>
            <m:r>
              <w:rPr>
                <w:rFonts w:ascii="Cambria Math" w:hAnsi="Cambria Math"/>
              </w:rPr>
              <m:t>γ</m:t>
            </m:r>
          </m:e>
          <m:sub>
            <m:r>
              <w:rPr>
                <w:rFonts w:ascii="Cambria Math" w:hAnsi="Cambria Math"/>
              </w:rPr>
              <m:t>opt</m:t>
            </m:r>
          </m:sub>
        </m:sSub>
        <m:r>
          <w:rPr>
            <w:rFonts w:ascii="Cambria Math" w:hAnsi="Cambria Math"/>
          </w:rPr>
          <m:t>=180°</m:t>
        </m:r>
      </m:oMath>
      <w:r>
        <w:t>(south)</w:t>
      </w:r>
    </w:p>
    <w:p w14:paraId="4E8F6A27" w14:textId="3E9640A4" w:rsidR="001E7EA6" w:rsidRDefault="001E7EA6" w:rsidP="001E7EA6">
      <w:r>
        <w:br w:type="page"/>
      </w:r>
    </w:p>
    <w:p w14:paraId="23BA2AD2" w14:textId="077A6655" w:rsidR="00A658F1" w:rsidRPr="00DB3B12" w:rsidRDefault="00AE4271" w:rsidP="008A2625">
      <w:pPr>
        <w:pStyle w:val="Kop2"/>
      </w:pPr>
      <w:bookmarkStart w:id="22" w:name="_Toc232606324"/>
      <w:r>
        <w:lastRenderedPageBreak/>
        <w:t xml:space="preserve">4.6 </w:t>
      </w:r>
      <w:r w:rsidR="00A658F1" w:rsidRPr="00DB3B12">
        <w:t>Circuit</w:t>
      </w:r>
      <w:bookmarkEnd w:id="22"/>
      <w:r w:rsidR="00A658F1" w:rsidRPr="00DB3B12">
        <w:t xml:space="preserve"> </w:t>
      </w:r>
    </w:p>
    <w:p w14:paraId="3A77F462" w14:textId="7DB4731D" w:rsidR="00F311AC" w:rsidRPr="00DB3B12" w:rsidRDefault="00B4759B" w:rsidP="008A2625">
      <w:pPr>
        <w:pStyle w:val="Kop3"/>
      </w:pPr>
      <w:bookmarkStart w:id="23" w:name="_Toc232606325"/>
      <w:r>
        <w:t xml:space="preserve">4.6.1 </w:t>
      </w:r>
      <w:r w:rsidR="00F311AC" w:rsidRPr="00DB3B12">
        <w:t xml:space="preserve">Witch resistors will be used for the </w:t>
      </w:r>
      <w:r w:rsidR="00B10DD8" w:rsidRPr="00DB3B12">
        <w:t>LDR’s to measure the output</w:t>
      </w:r>
      <w:r w:rsidR="00FF44B0" w:rsidRPr="00DB3B12">
        <w:t xml:space="preserve"> with a voltage divider</w:t>
      </w:r>
      <w:r w:rsidR="00B10DD8" w:rsidRPr="00DB3B12">
        <w:t>?</w:t>
      </w:r>
      <w:bookmarkEnd w:id="23"/>
    </w:p>
    <w:p w14:paraId="691C76FC" w14:textId="130ADB10" w:rsidR="00CE56E4" w:rsidRPr="00DB3B12" w:rsidRDefault="00724B66" w:rsidP="00330386">
      <w:r w:rsidRPr="00DB3B12">
        <w:t>To calculate the resistance</w:t>
      </w:r>
      <w:r w:rsidR="00CA04E2" w:rsidRPr="00DB3B12">
        <w:t xml:space="preserve">, the operating variation of the </w:t>
      </w:r>
      <w:r w:rsidR="00C43ECF">
        <w:t>LDR</w:t>
      </w:r>
      <w:r w:rsidR="00CA04E2" w:rsidRPr="00DB3B12">
        <w:t xml:space="preserve"> needs to be determent. In this </w:t>
      </w:r>
      <w:r w:rsidR="0034665E" w:rsidRPr="00DB3B12">
        <w:t xml:space="preserve">experiment a GL5516 – </w:t>
      </w:r>
      <w:r w:rsidR="00C43ECF">
        <w:t>LDR</w:t>
      </w:r>
      <w:r w:rsidR="0034665E" w:rsidRPr="00DB3B12">
        <w:t xml:space="preserve"> will be used.</w:t>
      </w:r>
      <w:r w:rsidR="006D6287" w:rsidRPr="00DB3B12">
        <w:br/>
      </w:r>
      <w:r w:rsidR="00596A99" w:rsidRPr="00DB3B12">
        <w:t xml:space="preserve">According to </w:t>
      </w:r>
      <w:r w:rsidR="00D8001B" w:rsidRPr="00DB3B12">
        <w:t xml:space="preserve">(GL55 Series </w:t>
      </w:r>
      <w:proofErr w:type="spellStart"/>
      <w:r w:rsidR="00D8001B" w:rsidRPr="00DB3B12">
        <w:t>CdS</w:t>
      </w:r>
      <w:proofErr w:type="spellEnd"/>
      <w:r w:rsidR="00D8001B" w:rsidRPr="00DB3B12">
        <w:t xml:space="preserve"> Photoresistor, n.d.) </w:t>
      </w:r>
      <w:r w:rsidR="00596A99" w:rsidRPr="00DB3B12">
        <w:t>a</w:t>
      </w:r>
      <w:r w:rsidR="007C457D" w:rsidRPr="00DB3B12">
        <w:t xml:space="preserve"> </w:t>
      </w:r>
      <w:r w:rsidR="00D529B1" w:rsidRPr="00DB3B12">
        <w:t xml:space="preserve">GL5516 </w:t>
      </w:r>
      <w:r w:rsidR="005070E6" w:rsidRPr="00DB3B12">
        <w:t xml:space="preserve">has a </w:t>
      </w:r>
      <m:oMath>
        <m:r>
          <w:rPr>
            <w:rFonts w:ascii="Cambria Math" w:hAnsi="Cambria Math"/>
          </w:rPr>
          <m:t>ϒ</m:t>
        </m:r>
      </m:oMath>
      <w:r w:rsidR="005070E6" w:rsidRPr="00DB3B12">
        <w:t xml:space="preserve"> of </w:t>
      </w:r>
      <m:oMath>
        <m:r>
          <w:rPr>
            <w:rFonts w:ascii="Cambria Math" w:hAnsi="Cambria Math"/>
          </w:rPr>
          <m:t>0.5</m:t>
        </m:r>
      </m:oMath>
      <w:r w:rsidR="005070E6" w:rsidRPr="00DB3B12">
        <w:t xml:space="preserve"> </w:t>
      </w:r>
      <w:r w:rsidR="00854427" w:rsidRPr="00DB3B12">
        <w:t xml:space="preserve">and </w:t>
      </w:r>
      <w:r w:rsidR="00F11EA0" w:rsidRPr="00DB3B12">
        <w:t xml:space="preserve">a light resistance </w:t>
      </w:r>
      <w:r w:rsidR="007F654D" w:rsidRPr="00DB3B12">
        <w:t xml:space="preserve">at </w:t>
      </w:r>
      <w:r w:rsidR="00F11EA0" w:rsidRPr="00DB3B12">
        <w:t>10 lux:</w:t>
      </w:r>
      <m:oMath>
        <m:r>
          <m:rPr>
            <m:sty m:val="p"/>
          </m:rPr>
          <w:rPr>
            <w:rFonts w:ascii="Cambria Math" w:hAnsi="Cambria Math"/>
          </w:rPr>
          <m:t xml:space="preserve"> 5-10 kΩ .</m:t>
        </m:r>
      </m:oMath>
      <w:r w:rsidR="007F654D" w:rsidRPr="00DB3B12">
        <w:t xml:space="preserve"> </w:t>
      </w:r>
      <w:r w:rsidR="00C500C7" w:rsidRPr="00DB3B12">
        <w:t>Gamma (</w:t>
      </w:r>
      <m:oMath>
        <m:r>
          <w:rPr>
            <w:rFonts w:ascii="Cambria Math" w:hAnsi="Cambria Math"/>
          </w:rPr>
          <m:t>ϒ</m:t>
        </m:r>
      </m:oMath>
      <w:r w:rsidR="00C500C7" w:rsidRPr="00DB3B12">
        <w:t>) is a measure of how much the resistance of an LDR changes with increasing light intensity. It indicates how sensitive the LDR is to changes in light.</w:t>
      </w:r>
      <w:r w:rsidR="006A6E78" w:rsidRPr="00DB3B12">
        <w:t xml:space="preserve"> A </w:t>
      </w:r>
      <w:r w:rsidR="00072338" w:rsidRPr="00DB3B12">
        <w:t xml:space="preserve">light resistance at 100 lux is also needed. </w:t>
      </w:r>
      <w:r w:rsidR="00074F53" w:rsidRPr="00DB3B12">
        <w:t>The formula to do this is given in the</w:t>
      </w:r>
      <w:r w:rsidR="00102CF1" w:rsidRPr="00DB3B12">
        <w:t xml:space="preserve"> </w:t>
      </w:r>
      <w:r w:rsidR="008637E6" w:rsidRPr="00DB3B12">
        <w:t xml:space="preserve">source;  </w:t>
      </w:r>
      <m:oMath>
        <m:r>
          <w:rPr>
            <w:rFonts w:ascii="Cambria Math" w:hAnsi="Cambria Math"/>
          </w:rPr>
          <m:t xml:space="preserve"> ϒ= 0.5 </m:t>
        </m:r>
      </m:oMath>
      <w:r w:rsidR="00CE56E4" w:rsidRPr="00DB3B12">
        <w:t xml:space="preserve">and </w:t>
      </w:r>
      <m:oMath>
        <m:sSub>
          <m:sSubPr>
            <m:ctrlPr>
              <w:rPr>
                <w:rFonts w:ascii="Cambria Math" w:hAnsi="Cambria Math"/>
                <w:i/>
              </w:rPr>
            </m:ctrlPr>
          </m:sSubPr>
          <m:e>
            <m:r>
              <w:rPr>
                <w:rFonts w:ascii="Cambria Math" w:hAnsi="Cambria Math"/>
              </w:rPr>
              <m:t>R</m:t>
            </m:r>
          </m:e>
          <m:sub>
            <m:r>
              <w:rPr>
                <w:rFonts w:ascii="Cambria Math" w:hAnsi="Cambria Math"/>
              </w:rPr>
              <m:t>10 avg</m:t>
            </m:r>
          </m:sub>
        </m:sSub>
        <m:r>
          <w:rPr>
            <w:rFonts w:ascii="Cambria Math" w:hAnsi="Cambria Math"/>
          </w:rPr>
          <m:t>≈7.5 kΩ</m:t>
        </m:r>
      </m:oMath>
    </w:p>
    <w:p w14:paraId="23AB760E" w14:textId="7F067DB1" w:rsidR="005C1ECC" w:rsidRPr="00DB3B12" w:rsidRDefault="00B86489" w:rsidP="00A01C15">
      <m:oMath>
        <m:r>
          <w:rPr>
            <w:rFonts w:ascii="Cambria Math" w:hAnsi="Cambria Math"/>
          </w:rPr>
          <m:t xml:space="preserve">ϒ=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10</m:t>
                        </m:r>
                      </m:sub>
                    </m:sSub>
                  </m:num>
                  <m:den>
                    <m:sSub>
                      <m:sSubPr>
                        <m:ctrlPr>
                          <w:rPr>
                            <w:rFonts w:ascii="Cambria Math" w:hAnsi="Cambria Math"/>
                            <w:i/>
                          </w:rPr>
                        </m:ctrlPr>
                      </m:sSubPr>
                      <m:e>
                        <m:r>
                          <w:rPr>
                            <w:rFonts w:ascii="Cambria Math" w:hAnsi="Cambria Math"/>
                          </w:rPr>
                          <m:t>R</m:t>
                        </m:r>
                      </m:e>
                      <m:sub>
                        <m:r>
                          <w:rPr>
                            <w:rFonts w:ascii="Cambria Math" w:hAnsi="Cambria Math"/>
                          </w:rPr>
                          <m:t>100</m:t>
                        </m:r>
                      </m:sub>
                    </m:sSub>
                  </m:den>
                </m:f>
              </m:e>
            </m:d>
          </m:e>
        </m:func>
        <m:r>
          <w:rPr>
            <w:rFonts w:ascii="Cambria Math" w:hAnsi="Cambria Math"/>
          </w:rPr>
          <m:t xml:space="preserve">→0.5 =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R</m:t>
                        </m:r>
                      </m:e>
                      <m:sub>
                        <m:r>
                          <w:rPr>
                            <w:rFonts w:ascii="Cambria Math" w:hAnsi="Cambria Math"/>
                          </w:rPr>
                          <m:t>100</m:t>
                        </m:r>
                      </m:sub>
                    </m:sSub>
                  </m:den>
                </m:f>
              </m:e>
            </m:d>
          </m:e>
        </m:func>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100</m:t>
            </m:r>
          </m:sub>
        </m:sSub>
        <m:r>
          <w:rPr>
            <w:rFonts w:ascii="Cambria Math" w:hAnsi="Cambria Math"/>
          </w:rPr>
          <m:t>=</m:t>
        </m:r>
        <m:f>
          <m:fPr>
            <m:ctrlPr>
              <w:rPr>
                <w:rFonts w:ascii="Cambria Math" w:hAnsi="Cambria Math"/>
                <w:i/>
              </w:rPr>
            </m:ctrlPr>
          </m:fPr>
          <m:num>
            <m:r>
              <w:rPr>
                <w:rFonts w:ascii="Cambria Math" w:hAnsi="Cambria Math"/>
              </w:rPr>
              <m:t>7.5</m:t>
            </m:r>
          </m:num>
          <m:den>
            <m:sSup>
              <m:sSupPr>
                <m:ctrlPr>
                  <w:rPr>
                    <w:rFonts w:ascii="Cambria Math" w:hAnsi="Cambria Math"/>
                    <w:i/>
                  </w:rPr>
                </m:ctrlPr>
              </m:sSupPr>
              <m:e>
                <m:r>
                  <w:rPr>
                    <w:rFonts w:ascii="Cambria Math" w:hAnsi="Cambria Math"/>
                  </w:rPr>
                  <m:t>10</m:t>
                </m:r>
              </m:e>
              <m:sup>
                <m:r>
                  <w:rPr>
                    <w:rFonts w:ascii="Cambria Math" w:hAnsi="Cambria Math"/>
                  </w:rPr>
                  <m:t>0.5</m:t>
                </m:r>
              </m:sup>
            </m:sSup>
          </m:den>
        </m:f>
        <m:r>
          <w:rPr>
            <w:rFonts w:ascii="Cambria Math" w:hAnsi="Cambria Math"/>
          </w:rPr>
          <m:t>≈2.4 kΩ</m:t>
        </m:r>
      </m:oMath>
      <w:r w:rsidR="008B1180" w:rsidRPr="00DB3B12">
        <w:t xml:space="preserve"> </w:t>
      </w:r>
    </w:p>
    <w:p w14:paraId="251BD17F" w14:textId="2BA72FE3" w:rsidR="00181643" w:rsidRPr="00DB3B12" w:rsidRDefault="008637E6" w:rsidP="00A01C15">
      <w:r>
        <w:t>LDRs</w:t>
      </w:r>
      <w:r w:rsidR="009909B6" w:rsidRPr="00DB3B12">
        <w:t xml:space="preserve"> r</w:t>
      </w:r>
      <w:r w:rsidR="00DC3B78" w:rsidRPr="00DB3B12">
        <w:t>espond</w:t>
      </w:r>
      <w:r w:rsidR="009909B6" w:rsidRPr="00DB3B12">
        <w:t xml:space="preserve"> </w:t>
      </w:r>
      <w:r w:rsidR="00DC3B78" w:rsidRPr="00DB3B12">
        <w:t>logarithmically to light.</w:t>
      </w:r>
      <w:r w:rsidR="000103C4" w:rsidRPr="00DB3B12">
        <w:t xml:space="preserve"> </w:t>
      </w:r>
      <w:r w:rsidR="002B251C" w:rsidRPr="00DB3B12">
        <w:t xml:space="preserve">With all this information we can make the formula: </w:t>
      </w:r>
      <m:oMath>
        <m:r>
          <w:rPr>
            <w:rFonts w:ascii="Cambria Math" w:hAnsi="Cambria Math"/>
          </w:rPr>
          <m:t>R</m:t>
        </m:r>
        <m:d>
          <m:dPr>
            <m:ctrlPr>
              <w:rPr>
                <w:rFonts w:ascii="Cambria Math" w:hAnsi="Cambria Math"/>
                <w:i/>
              </w:rPr>
            </m:ctrlPr>
          </m:dPr>
          <m:e>
            <m:r>
              <w:rPr>
                <w:rFonts w:ascii="Cambria Math" w:hAnsi="Cambria Math"/>
              </w:rPr>
              <m:t>lux</m:t>
            </m:r>
          </m:e>
        </m:d>
        <m:r>
          <w:rPr>
            <w:rFonts w:ascii="Cambria Math" w:hAnsi="Cambria Math"/>
          </w:rPr>
          <m:t>=A⋅</m:t>
        </m:r>
        <m:sSup>
          <m:sSupPr>
            <m:ctrlPr>
              <w:rPr>
                <w:rFonts w:ascii="Cambria Math" w:hAnsi="Cambria Math"/>
                <w:i/>
              </w:rPr>
            </m:ctrlPr>
          </m:sSupPr>
          <m:e>
            <m:r>
              <w:rPr>
                <w:rFonts w:ascii="Cambria Math" w:hAnsi="Cambria Math"/>
              </w:rPr>
              <m:t>lux</m:t>
            </m:r>
          </m:e>
          <m:sup>
            <m:r>
              <w:rPr>
                <w:rFonts w:ascii="Cambria Math" w:hAnsi="Cambria Math"/>
              </w:rPr>
              <m:t>-ϒ</m:t>
            </m:r>
          </m:sup>
        </m:sSup>
        <m:r>
          <w:rPr>
            <w:rFonts w:ascii="Cambria Math" w:hAnsi="Cambria Math"/>
          </w:rPr>
          <m:t xml:space="preserve">→ A= </m:t>
        </m:r>
        <m:f>
          <m:fPr>
            <m:ctrlPr>
              <w:rPr>
                <w:rFonts w:ascii="Cambria Math" w:hAnsi="Cambria Math"/>
                <w:i/>
              </w:rPr>
            </m:ctrlPr>
          </m:fPr>
          <m:num>
            <m:r>
              <w:rPr>
                <w:rFonts w:ascii="Cambria Math" w:hAnsi="Cambria Math"/>
              </w:rPr>
              <m:t>R</m:t>
            </m:r>
          </m:num>
          <m:den>
            <m:sSup>
              <m:sSupPr>
                <m:ctrlPr>
                  <w:rPr>
                    <w:rFonts w:ascii="Cambria Math" w:hAnsi="Cambria Math"/>
                    <w:i/>
                  </w:rPr>
                </m:ctrlPr>
              </m:sSupPr>
              <m:e>
                <m:r>
                  <w:rPr>
                    <w:rFonts w:ascii="Cambria Math" w:hAnsi="Cambria Math"/>
                  </w:rPr>
                  <m:t>lux</m:t>
                </m:r>
              </m:e>
              <m:sup>
                <m:r>
                  <w:rPr>
                    <w:rFonts w:ascii="Cambria Math" w:hAnsi="Cambria Math"/>
                  </w:rPr>
                  <m:t>-ϒ</m:t>
                </m:r>
              </m:sup>
            </m:sSup>
          </m:den>
        </m:f>
        <m:r>
          <w:rPr>
            <w:rFonts w:ascii="Cambria Math" w:hAnsi="Cambria Math"/>
          </w:rPr>
          <m:t xml:space="preserve">→A= </m:t>
        </m:r>
        <m:f>
          <m:fPr>
            <m:ctrlPr>
              <w:rPr>
                <w:rFonts w:ascii="Cambria Math" w:hAnsi="Cambria Math"/>
                <w:i/>
              </w:rPr>
            </m:ctrlPr>
          </m:fPr>
          <m:num>
            <m:r>
              <w:rPr>
                <w:rFonts w:ascii="Cambria Math" w:hAnsi="Cambria Math"/>
              </w:rPr>
              <m:t>7.5</m:t>
            </m:r>
          </m:num>
          <m:den>
            <m:sSup>
              <m:sSupPr>
                <m:ctrlPr>
                  <w:rPr>
                    <w:rFonts w:ascii="Cambria Math" w:hAnsi="Cambria Math"/>
                    <w:i/>
                  </w:rPr>
                </m:ctrlPr>
              </m:sSupPr>
              <m:e>
                <m:r>
                  <w:rPr>
                    <w:rFonts w:ascii="Cambria Math" w:hAnsi="Cambria Math"/>
                  </w:rPr>
                  <m:t>10</m:t>
                </m:r>
              </m:e>
              <m:sup>
                <m:r>
                  <w:rPr>
                    <w:rFonts w:ascii="Cambria Math" w:hAnsi="Cambria Math"/>
                  </w:rPr>
                  <m:t>-0.5</m:t>
                </m:r>
              </m:sup>
            </m:sSup>
          </m:den>
        </m:f>
        <m:r>
          <w:rPr>
            <w:rFonts w:ascii="Cambria Math" w:hAnsi="Cambria Math"/>
          </w:rPr>
          <m:t xml:space="preserve"> ≈23.7</m:t>
        </m:r>
      </m:oMath>
    </w:p>
    <w:p w14:paraId="3D421425" w14:textId="34EA5A50" w:rsidR="001450E6" w:rsidRPr="00DB3B12" w:rsidRDefault="00C76C88" w:rsidP="00A01C15">
      <w:r w:rsidRPr="00DB3B12">
        <w:t xml:space="preserve">So </w:t>
      </w:r>
      <m:oMath>
        <m:r>
          <w:rPr>
            <w:rFonts w:ascii="Cambria Math" w:hAnsi="Cambria Math"/>
          </w:rPr>
          <m:t>R</m:t>
        </m:r>
        <m:d>
          <m:dPr>
            <m:ctrlPr>
              <w:rPr>
                <w:rFonts w:ascii="Cambria Math" w:hAnsi="Cambria Math"/>
                <w:i/>
              </w:rPr>
            </m:ctrlPr>
          </m:dPr>
          <m:e>
            <m:r>
              <w:rPr>
                <w:rFonts w:ascii="Cambria Math" w:hAnsi="Cambria Math"/>
              </w:rPr>
              <m:t>lux</m:t>
            </m:r>
          </m:e>
        </m:d>
        <m:r>
          <w:rPr>
            <w:rFonts w:ascii="Cambria Math" w:hAnsi="Cambria Math"/>
          </w:rPr>
          <m:t>=23.7⋅</m:t>
        </m:r>
        <m:sSup>
          <m:sSupPr>
            <m:ctrlPr>
              <w:rPr>
                <w:rFonts w:ascii="Cambria Math" w:hAnsi="Cambria Math"/>
                <w:i/>
              </w:rPr>
            </m:ctrlPr>
          </m:sSupPr>
          <m:e>
            <m:r>
              <w:rPr>
                <w:rFonts w:ascii="Cambria Math" w:hAnsi="Cambria Math"/>
              </w:rPr>
              <m:t>lux</m:t>
            </m:r>
          </m:e>
          <m:sup>
            <m:r>
              <w:rPr>
                <w:rFonts w:ascii="Cambria Math" w:hAnsi="Cambria Math"/>
              </w:rPr>
              <m:t>-0.5</m:t>
            </m:r>
          </m:sup>
        </m:sSup>
      </m:oMath>
      <w:r w:rsidR="001450E6" w:rsidRPr="00DB3B12">
        <w:t xml:space="preserve"> </w:t>
      </w:r>
    </w:p>
    <w:p w14:paraId="41BE31B3" w14:textId="786A22D2" w:rsidR="001450E6" w:rsidRPr="00DB3B12" w:rsidRDefault="00673141" w:rsidP="00A01C15">
      <w:r w:rsidRPr="00DB3B12">
        <w:t>Next,</w:t>
      </w:r>
      <w:r w:rsidR="001450E6" w:rsidRPr="00DB3B12">
        <w:t xml:space="preserve"> we need to know the lux output of the lamp used. </w:t>
      </w:r>
      <w:r w:rsidR="007F1B77" w:rsidRPr="00DB3B12">
        <w:t>The lamp has ma</w:t>
      </w:r>
      <w:r w:rsidRPr="00DB3B12">
        <w:t>x</w:t>
      </w:r>
      <w:r w:rsidR="007F1B77" w:rsidRPr="00DB3B12">
        <w:t xml:space="preserve"> output of</w:t>
      </w:r>
      <m:oMath>
        <m:r>
          <w:rPr>
            <w:rFonts w:ascii="Cambria Math" w:hAnsi="Cambria Math"/>
          </w:rPr>
          <m:t xml:space="preserve"> 800lm </m:t>
        </m:r>
      </m:oMath>
      <w:r w:rsidR="00553FB1" w:rsidRPr="00DB3B12">
        <w:t>(Tweakers, n.d.)</w:t>
      </w:r>
      <w:r w:rsidR="009A46BB" w:rsidRPr="00DB3B12">
        <w:t xml:space="preserve">. </w:t>
      </w:r>
      <w:r w:rsidR="003062F7" w:rsidRPr="00DB3B12">
        <w:t>And a s</w:t>
      </w:r>
      <w:r w:rsidR="008D5ECC" w:rsidRPr="00DB3B12">
        <w:t>urface</w:t>
      </w:r>
      <w:r w:rsidR="003062F7" w:rsidRPr="00DB3B12">
        <w:t xml:space="preserve"> area of </w:t>
      </w:r>
      <m:oMath>
        <m:r>
          <w:rPr>
            <w:rFonts w:ascii="Cambria Math" w:hAnsi="Cambria Math"/>
          </w:rPr>
          <m:t>0.0049</m:t>
        </m:r>
        <m:sSup>
          <m:sSupPr>
            <m:ctrlPr>
              <w:rPr>
                <w:rFonts w:ascii="Cambria Math" w:hAnsi="Cambria Math"/>
                <w:i/>
              </w:rPr>
            </m:ctrlPr>
          </m:sSupPr>
          <m:e>
            <m:r>
              <w:rPr>
                <w:rFonts w:ascii="Cambria Math" w:hAnsi="Cambria Math"/>
              </w:rPr>
              <m:t>m</m:t>
            </m:r>
          </m:e>
          <m:sup>
            <m:r>
              <w:rPr>
                <w:rFonts w:ascii="Cambria Math" w:hAnsi="Cambria Math"/>
              </w:rPr>
              <m:t>2</m:t>
            </m:r>
          </m:sup>
        </m:sSup>
      </m:oMath>
      <w:r w:rsidR="00D43156" w:rsidRPr="00DB3B12">
        <w:t xml:space="preserve"> (7cm by 7cm)</w:t>
      </w:r>
    </w:p>
    <w:p w14:paraId="3B0FB7A1" w14:textId="77777777" w:rsidR="005E50EB" w:rsidRPr="00DB3B12" w:rsidRDefault="00BD2527" w:rsidP="00CA2092">
      <w:r w:rsidRPr="00DB3B12">
        <w:t>W</w:t>
      </w:r>
      <w:r w:rsidR="00530F10" w:rsidRPr="00DB3B12">
        <w:t xml:space="preserve">ith this we can calculate the max lux output </w:t>
      </w:r>
      <w:r w:rsidR="008921A5" w:rsidRPr="00DB3B12">
        <w:t>(</w:t>
      </w:r>
      <w:r w:rsidR="008921A5" w:rsidRPr="00DB3B12">
        <w:rPr>
          <w:i/>
          <w:iCs/>
        </w:rPr>
        <w:t>Lumens to Lux (Lx) Conversion Calculator</w:t>
      </w:r>
      <w:r w:rsidR="008921A5" w:rsidRPr="00DB3B12">
        <w:t>, n.d.).</w:t>
      </w:r>
      <w:r w:rsidR="00783F39" w:rsidRPr="00DB3B12">
        <w:t xml:space="preserve"> </w:t>
      </w:r>
      <m:oMath>
        <m:sSub>
          <m:sSubPr>
            <m:ctrlPr>
              <w:rPr>
                <w:rFonts w:ascii="Cambria Math" w:hAnsi="Cambria Math"/>
                <w:i/>
              </w:rPr>
            </m:ctrlPr>
          </m:sSubPr>
          <m:e>
            <m:r>
              <w:rPr>
                <w:rFonts w:ascii="Cambria Math" w:hAnsi="Cambria Math"/>
              </w:rPr>
              <m:t>lux</m:t>
            </m:r>
          </m:e>
          <m:sub>
            <m:r>
              <w:rPr>
                <w:rFonts w:ascii="Cambria Math" w:hAnsi="Cambria Math"/>
              </w:rPr>
              <m:t>max</m:t>
            </m:r>
          </m:sub>
        </m:sSub>
        <m:r>
          <w:rPr>
            <w:rFonts w:ascii="Cambria Math" w:hAnsi="Cambria Math"/>
          </w:rPr>
          <m:t xml:space="preserve">=163265lx </m:t>
        </m:r>
      </m:oMath>
      <w:r w:rsidR="00A12389" w:rsidRPr="00DB3B12">
        <w:t>However,</w:t>
      </w:r>
      <w:r w:rsidR="003E41CA" w:rsidRPr="00DB3B12">
        <w:t xml:space="preserve"> 100% of the </w:t>
      </w:r>
      <w:r w:rsidR="00F86476" w:rsidRPr="00DB3B12">
        <w:t>light energy will never be concentrated on the solar panel.</w:t>
      </w:r>
    </w:p>
    <w:p w14:paraId="43FE0000" w14:textId="7BDD3475" w:rsidR="00194877" w:rsidRPr="00DB3B12" w:rsidRDefault="00F86476" w:rsidP="00CA2092">
      <w:r w:rsidRPr="00DB3B12">
        <w:t xml:space="preserve"> </w:t>
      </w:r>
      <w:r w:rsidR="00A12389" w:rsidRPr="00DB3B12">
        <w:t xml:space="preserve">The inverse- square </w:t>
      </w:r>
      <w:r w:rsidR="00856CF6" w:rsidRPr="00DB3B12">
        <w:t>law</w:t>
      </w:r>
      <w:r w:rsidR="008A346F" w:rsidRPr="00DB3B12">
        <w:rPr>
          <w:rFonts w:ascii="Times New Roman" w:eastAsia="Times New Roman" w:hAnsi="Times New Roman" w:cs="Times New Roman"/>
        </w:rPr>
        <w:t xml:space="preserve"> </w:t>
      </w:r>
      <w:r w:rsidR="008A346F" w:rsidRPr="00DB3B12">
        <w:t xml:space="preserve">(Wikipedia contributors, 2025) </w:t>
      </w:r>
      <w:r w:rsidR="00856CF6" w:rsidRPr="00DB3B12">
        <w:t>states that light intensity decreases with the square of the distance from the source</w:t>
      </w:r>
      <w:r w:rsidR="00CA2092" w:rsidRPr="00DB3B12">
        <w:t>, so at twice the distance, the light intensity becomes four times weaker.</w:t>
      </w:r>
      <w:r w:rsidR="00194877" w:rsidRPr="00DB3B12">
        <w:t xml:space="preserve"> This </w:t>
      </w:r>
      <w:r w:rsidR="00590C00" w:rsidRPr="00DB3B12">
        <w:t xml:space="preserve">can </w:t>
      </w:r>
      <w:r w:rsidR="00F022C0" w:rsidRPr="00DB3B12">
        <w:t>be described</w:t>
      </w:r>
      <w:r w:rsidR="00194877" w:rsidRPr="00DB3B12">
        <w:t xml:space="preserve"> as: </w:t>
      </w:r>
      <m:oMath>
        <m:r>
          <w:rPr>
            <w:rFonts w:ascii="Cambria Math" w:hAnsi="Cambria Math"/>
          </w:rPr>
          <m:t xml:space="preserve">intensity ∝ </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distance</m:t>
                </m:r>
              </m:e>
              <m:sup>
                <m:r>
                  <w:rPr>
                    <w:rFonts w:ascii="Cambria Math" w:hAnsi="Cambria Math"/>
                  </w:rPr>
                  <m:t>2</m:t>
                </m:r>
              </m:sup>
            </m:sSup>
          </m:den>
        </m:f>
      </m:oMath>
      <w:r w:rsidR="00291DC7" w:rsidRPr="00DB3B12">
        <w:t xml:space="preserve"> or mathematically as: </w:t>
      </w:r>
      <m:oMath>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num>
          <m:den>
            <m:r>
              <w:rPr>
                <w:rFonts w:ascii="Cambria Math" w:hAnsi="Cambria Math"/>
              </w:rPr>
              <m:t>E(</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sSub>
                      <m:sSubPr>
                        <m:ctrlPr>
                          <w:rPr>
                            <w:rFonts w:ascii="Cambria Math" w:hAnsi="Cambria Math"/>
                            <w:i/>
                          </w:rPr>
                        </m:ctrlPr>
                      </m:sSubPr>
                      <m:e>
                        <m:r>
                          <w:rPr>
                            <w:rFonts w:ascii="Cambria Math" w:hAnsi="Cambria Math"/>
                          </w:rPr>
                          <m:t>d</m:t>
                        </m:r>
                      </m:e>
                      <m:sub>
                        <m:r>
                          <w:rPr>
                            <w:rFonts w:ascii="Cambria Math" w:hAnsi="Cambria Math"/>
                          </w:rPr>
                          <m:t>2</m:t>
                        </m:r>
                      </m:sub>
                    </m:sSub>
                  </m:den>
                </m:f>
              </m:e>
            </m:d>
          </m:e>
          <m:sup>
            <m:r>
              <w:rPr>
                <w:rFonts w:ascii="Cambria Math" w:hAnsi="Cambria Math"/>
              </w:rPr>
              <m:t>2</m:t>
            </m:r>
          </m:sup>
        </m:sSup>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1</m:t>
                        </m:r>
                      </m:sub>
                    </m:sSub>
                  </m:num>
                  <m:den>
                    <m:sSub>
                      <m:sSubPr>
                        <m:ctrlPr>
                          <w:rPr>
                            <w:rFonts w:ascii="Cambria Math" w:hAnsi="Cambria Math"/>
                            <w:i/>
                          </w:rPr>
                        </m:ctrlPr>
                      </m:sSubPr>
                      <m:e>
                        <m:r>
                          <w:rPr>
                            <w:rFonts w:ascii="Cambria Math" w:hAnsi="Cambria Math"/>
                          </w:rPr>
                          <m:t>d</m:t>
                        </m:r>
                      </m:e>
                      <m:sub>
                        <m:r>
                          <w:rPr>
                            <w:rFonts w:ascii="Cambria Math" w:hAnsi="Cambria Math"/>
                          </w:rPr>
                          <m:t>2</m:t>
                        </m:r>
                      </m:sub>
                    </m:sSub>
                  </m:den>
                </m:f>
              </m:e>
            </m:d>
          </m:e>
          <m:sup>
            <m:r>
              <w:rPr>
                <w:rFonts w:ascii="Cambria Math" w:hAnsi="Cambria Math"/>
              </w:rPr>
              <m:t>2</m:t>
            </m:r>
          </m:sup>
        </m:sSup>
      </m:oMath>
    </w:p>
    <w:p w14:paraId="582CC61F" w14:textId="04457482" w:rsidR="00283C5D" w:rsidRPr="00DB3B12" w:rsidRDefault="00283C5D" w:rsidP="00CA2092">
      <w:r w:rsidRPr="00DB3B12">
        <w:t>For this formula we will need a start</w:t>
      </w:r>
      <w:r w:rsidR="004A2AA3" w:rsidRPr="00DB3B12">
        <w:t>ing</w:t>
      </w:r>
      <w:r w:rsidRPr="00DB3B12">
        <w:t xml:space="preserve"> distance </w:t>
      </w:r>
      <w:r w:rsidR="001A6A6A" w:rsidRPr="00DB3B12">
        <w:t xml:space="preserve">for this study, we assume that </w:t>
      </w:r>
      <m:oMath>
        <m:r>
          <w:rPr>
            <w:rFonts w:ascii="Cambria Math" w:hAnsi="Cambria Math"/>
          </w:rPr>
          <m:t>0.5cm→163265lx</m:t>
        </m:r>
      </m:oMath>
    </w:p>
    <w:p w14:paraId="5B150093" w14:textId="0EAF6E32" w:rsidR="008921A5" w:rsidRPr="00DB3B12" w:rsidRDefault="00D41CB3" w:rsidP="008921A5">
      <w:r w:rsidRPr="00DB3B12">
        <w:t xml:space="preserve">We will need to calculate the </w:t>
      </w:r>
      <w:r w:rsidR="00D2488D" w:rsidRPr="00DB3B12">
        <w:t>lux for the closes distance where we will b</w:t>
      </w:r>
      <w:r w:rsidR="000F6323" w:rsidRPr="00DB3B12">
        <w:t>e</w:t>
      </w:r>
      <w:r w:rsidR="00D2488D" w:rsidRPr="00DB3B12">
        <w:t xml:space="preserve"> measuring from and the furthest distance, for this study that will be </w:t>
      </w:r>
      <m:oMath>
        <m:r>
          <w:rPr>
            <w:rFonts w:ascii="Cambria Math" w:hAnsi="Cambria Math"/>
          </w:rPr>
          <m:t>10cm</m:t>
        </m:r>
      </m:oMath>
      <w:r w:rsidR="00CD3660" w:rsidRPr="00DB3B12">
        <w:t xml:space="preserve"> and </w:t>
      </w:r>
      <m:oMath>
        <m:r>
          <w:rPr>
            <w:rFonts w:ascii="Cambria Math" w:hAnsi="Cambria Math"/>
          </w:rPr>
          <m:t>40cm</m:t>
        </m:r>
      </m:oMath>
    </w:p>
    <w:p w14:paraId="37835CA3" w14:textId="3A1C4E00" w:rsidR="00BD2527" w:rsidRPr="00DB3B12" w:rsidRDefault="00D76E6C" w:rsidP="00A01C15">
      <m:oMathPara>
        <m:oMath>
          <m:r>
            <w:rPr>
              <w:rFonts w:ascii="Cambria Math" w:hAnsi="Cambria Math"/>
            </w:rPr>
            <m:t>E</m:t>
          </m:r>
          <m:d>
            <m:dPr>
              <m:ctrlPr>
                <w:rPr>
                  <w:rFonts w:ascii="Cambria Math" w:hAnsi="Cambria Math"/>
                  <w:i/>
                </w:rPr>
              </m:ctrlPr>
            </m:dPr>
            <m:e>
              <m:r>
                <w:rPr>
                  <w:rFonts w:ascii="Cambria Math" w:hAnsi="Cambria Math"/>
                </w:rPr>
                <m:t>10cm</m:t>
              </m:r>
            </m:e>
          </m:d>
          <m:r>
            <w:rPr>
              <w:rFonts w:ascii="Cambria Math" w:hAnsi="Cambria Math"/>
            </w:rPr>
            <m:t>=163265</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0.005</m:t>
                      </m:r>
                    </m:num>
                    <m:den>
                      <m:r>
                        <w:rPr>
                          <w:rFonts w:ascii="Cambria Math" w:hAnsi="Cambria Math"/>
                        </w:rPr>
                        <m:t>0.1</m:t>
                      </m:r>
                    </m:den>
                  </m:f>
                </m:e>
              </m:d>
            </m:e>
            <m:sup>
              <m:r>
                <w:rPr>
                  <w:rFonts w:ascii="Cambria Math" w:hAnsi="Cambria Math"/>
                </w:rPr>
                <m:t>2</m:t>
              </m:r>
            </m:sup>
          </m:sSup>
          <m:r>
            <w:rPr>
              <w:rFonts w:ascii="Cambria Math" w:hAnsi="Cambria Math"/>
            </w:rPr>
            <m:t>≈408lx</m:t>
          </m:r>
        </m:oMath>
      </m:oMathPara>
    </w:p>
    <w:p w14:paraId="10A90817" w14:textId="1D2BE802" w:rsidR="00473DEB" w:rsidRPr="00DB3B12" w:rsidRDefault="00473DEB" w:rsidP="00A01C15">
      <m:oMathPara>
        <m:oMath>
          <m:r>
            <w:rPr>
              <w:rFonts w:ascii="Cambria Math" w:hAnsi="Cambria Math"/>
            </w:rPr>
            <m:t>E</m:t>
          </m:r>
          <m:d>
            <m:dPr>
              <m:ctrlPr>
                <w:rPr>
                  <w:rFonts w:ascii="Cambria Math" w:hAnsi="Cambria Math"/>
                  <w:i/>
                </w:rPr>
              </m:ctrlPr>
            </m:dPr>
            <m:e>
              <m:r>
                <w:rPr>
                  <w:rFonts w:ascii="Cambria Math" w:hAnsi="Cambria Math"/>
                </w:rPr>
                <m:t>40cm</m:t>
              </m:r>
            </m:e>
          </m:d>
          <m:r>
            <w:rPr>
              <w:rFonts w:ascii="Cambria Math" w:hAnsi="Cambria Math"/>
            </w:rPr>
            <m:t>=163265</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0.005</m:t>
                      </m:r>
                    </m:num>
                    <m:den>
                      <m:r>
                        <w:rPr>
                          <w:rFonts w:ascii="Cambria Math" w:hAnsi="Cambria Math"/>
                        </w:rPr>
                        <m:t>0.4</m:t>
                      </m:r>
                    </m:den>
                  </m:f>
                </m:e>
              </m:d>
            </m:e>
            <m:sup>
              <m:r>
                <w:rPr>
                  <w:rFonts w:ascii="Cambria Math" w:hAnsi="Cambria Math"/>
                </w:rPr>
                <m:t>2</m:t>
              </m:r>
            </m:sup>
          </m:sSup>
          <m:r>
            <w:rPr>
              <w:rFonts w:ascii="Cambria Math" w:hAnsi="Cambria Math"/>
            </w:rPr>
            <m:t>≈25lx</m:t>
          </m:r>
        </m:oMath>
      </m:oMathPara>
    </w:p>
    <w:p w14:paraId="30C64C00" w14:textId="534C7FD4" w:rsidR="005C006E" w:rsidRPr="00DB3B12" w:rsidRDefault="005C006E" w:rsidP="00A01C15">
      <w:r w:rsidRPr="00DB3B12">
        <w:t xml:space="preserve">With this we can calculate the resistance of the </w:t>
      </w:r>
      <w:proofErr w:type="spellStart"/>
      <w:r w:rsidR="00236957" w:rsidRPr="00DB3B12">
        <w:t>ldr</w:t>
      </w:r>
      <w:proofErr w:type="spellEnd"/>
      <w:r w:rsidR="00236957" w:rsidRPr="00DB3B12">
        <w:t xml:space="preserve"> at 10cm and 40cm from the light source </w:t>
      </w:r>
    </w:p>
    <w:p w14:paraId="3D16CFCE" w14:textId="359322BF" w:rsidR="00236957" w:rsidRPr="00DB3B12" w:rsidRDefault="00000000" w:rsidP="00A01C15">
      <m:oMathPara>
        <m:oMath>
          <m:sSub>
            <m:sSubPr>
              <m:ctrlPr>
                <w:rPr>
                  <w:rFonts w:ascii="Cambria Math" w:hAnsi="Cambria Math"/>
                  <w:i/>
                </w:rPr>
              </m:ctrlPr>
            </m:sSubPr>
            <m:e>
              <m:r>
                <w:rPr>
                  <w:rFonts w:ascii="Cambria Math" w:hAnsi="Cambria Math"/>
                </w:rPr>
                <m:t>R</m:t>
              </m:r>
            </m:e>
            <m:sub>
              <m:r>
                <w:rPr>
                  <w:rFonts w:ascii="Cambria Math" w:hAnsi="Cambria Math"/>
                </w:rPr>
                <m:t>10cm</m:t>
              </m:r>
            </m:sub>
          </m:sSub>
          <m:d>
            <m:dPr>
              <m:ctrlPr>
                <w:rPr>
                  <w:rFonts w:ascii="Cambria Math" w:hAnsi="Cambria Math"/>
                  <w:i/>
                </w:rPr>
              </m:ctrlPr>
            </m:dPr>
            <m:e>
              <m:r>
                <w:rPr>
                  <w:rFonts w:ascii="Cambria Math" w:hAnsi="Cambria Math"/>
                </w:rPr>
                <m:t>408</m:t>
              </m:r>
            </m:e>
          </m:d>
          <m:r>
            <w:rPr>
              <w:rFonts w:ascii="Cambria Math" w:hAnsi="Cambria Math"/>
            </w:rPr>
            <m:t>=23.7⋅</m:t>
          </m:r>
          <m:sSup>
            <m:sSupPr>
              <m:ctrlPr>
                <w:rPr>
                  <w:rFonts w:ascii="Cambria Math" w:hAnsi="Cambria Math"/>
                  <w:i/>
                </w:rPr>
              </m:ctrlPr>
            </m:sSupPr>
            <m:e>
              <m:r>
                <w:rPr>
                  <w:rFonts w:ascii="Cambria Math" w:hAnsi="Cambria Math"/>
                </w:rPr>
                <m:t>408</m:t>
              </m:r>
            </m:e>
            <m:sup>
              <m:r>
                <w:rPr>
                  <w:rFonts w:ascii="Cambria Math" w:hAnsi="Cambria Math"/>
                </w:rPr>
                <m:t>-0.5</m:t>
              </m:r>
            </m:sup>
          </m:sSup>
          <m:r>
            <w:rPr>
              <w:rFonts w:ascii="Cambria Math" w:hAnsi="Cambria Math"/>
            </w:rPr>
            <m:t>≈1.17 kΩ</m:t>
          </m:r>
        </m:oMath>
      </m:oMathPara>
    </w:p>
    <w:p w14:paraId="0B9E8D09" w14:textId="769C04DE" w:rsidR="00564D05" w:rsidRPr="00DB3B12" w:rsidRDefault="00000000" w:rsidP="00564D05">
      <m:oMathPara>
        <m:oMath>
          <m:sSub>
            <m:sSubPr>
              <m:ctrlPr>
                <w:rPr>
                  <w:rFonts w:ascii="Cambria Math" w:hAnsi="Cambria Math"/>
                  <w:i/>
                </w:rPr>
              </m:ctrlPr>
            </m:sSubPr>
            <m:e>
              <m:r>
                <w:rPr>
                  <w:rFonts w:ascii="Cambria Math" w:hAnsi="Cambria Math"/>
                </w:rPr>
                <m:t>R</m:t>
              </m:r>
            </m:e>
            <m:sub>
              <m:r>
                <w:rPr>
                  <w:rFonts w:ascii="Cambria Math" w:hAnsi="Cambria Math"/>
                </w:rPr>
                <m:t>40cm</m:t>
              </m:r>
            </m:sub>
          </m:sSub>
          <m:d>
            <m:dPr>
              <m:ctrlPr>
                <w:rPr>
                  <w:rFonts w:ascii="Cambria Math" w:hAnsi="Cambria Math"/>
                  <w:i/>
                </w:rPr>
              </m:ctrlPr>
            </m:dPr>
            <m:e>
              <m:r>
                <w:rPr>
                  <w:rFonts w:ascii="Cambria Math" w:hAnsi="Cambria Math"/>
                </w:rPr>
                <m:t>25</m:t>
              </m:r>
            </m:e>
          </m:d>
          <m:r>
            <w:rPr>
              <w:rFonts w:ascii="Cambria Math" w:hAnsi="Cambria Math"/>
            </w:rPr>
            <m:t>=23.7⋅</m:t>
          </m:r>
          <m:sSup>
            <m:sSupPr>
              <m:ctrlPr>
                <w:rPr>
                  <w:rFonts w:ascii="Cambria Math" w:hAnsi="Cambria Math"/>
                  <w:i/>
                </w:rPr>
              </m:ctrlPr>
            </m:sSupPr>
            <m:e>
              <m:r>
                <w:rPr>
                  <w:rFonts w:ascii="Cambria Math" w:hAnsi="Cambria Math"/>
                </w:rPr>
                <m:t>25</m:t>
              </m:r>
            </m:e>
            <m:sup>
              <m:r>
                <w:rPr>
                  <w:rFonts w:ascii="Cambria Math" w:hAnsi="Cambria Math"/>
                </w:rPr>
                <m:t>-0.5</m:t>
              </m:r>
            </m:sup>
          </m:sSup>
          <m:r>
            <w:rPr>
              <w:rFonts w:ascii="Cambria Math" w:hAnsi="Cambria Math"/>
            </w:rPr>
            <m:t>≈4.74 kΩ</m:t>
          </m:r>
        </m:oMath>
      </m:oMathPara>
    </w:p>
    <w:p w14:paraId="2481EEC9" w14:textId="3D73CEC1" w:rsidR="006D3057" w:rsidRDefault="00692D1B" w:rsidP="006D3057">
      <w:r w:rsidRPr="00DB3B12">
        <w:t>So,</w:t>
      </w:r>
      <w:r w:rsidR="009E350C" w:rsidRPr="00DB3B12">
        <w:t xml:space="preserve"> this is the </w:t>
      </w:r>
      <w:r w:rsidR="00722171" w:rsidRPr="00DB3B12">
        <w:t xml:space="preserve">working area of the </w:t>
      </w:r>
      <w:proofErr w:type="spellStart"/>
      <w:r w:rsidR="00722171" w:rsidRPr="00DB3B12">
        <w:t>ldr’s</w:t>
      </w:r>
      <w:proofErr w:type="spellEnd"/>
      <w:r w:rsidR="00722171" w:rsidRPr="00DB3B12">
        <w:t xml:space="preserve"> in this experiment. </w:t>
      </w:r>
      <w:r w:rsidR="009E350C" w:rsidRPr="00DB3B12">
        <w:t xml:space="preserve"> </w:t>
      </w:r>
      <w:r w:rsidR="002C3D3C" w:rsidRPr="00DB3B12">
        <w:t xml:space="preserve">A resistor that is between these 2 </w:t>
      </w:r>
      <w:r w:rsidR="006D3057" w:rsidRPr="00DB3B12">
        <w:t>measurements</w:t>
      </w:r>
      <w:r w:rsidR="002C3D3C" w:rsidRPr="00DB3B12">
        <w:t xml:space="preserve"> needs to be chosen </w:t>
      </w:r>
      <w:r w:rsidR="000369B5" w:rsidRPr="00DB3B12">
        <w:t xml:space="preserve">to get a nice measurable </w:t>
      </w:r>
      <w:r w:rsidR="006D3057" w:rsidRPr="00DB3B12">
        <w:t xml:space="preserve">voltage change. For this experiment a </w:t>
      </w:r>
      <m:oMath>
        <m:r>
          <w:rPr>
            <w:rFonts w:ascii="Cambria Math" w:hAnsi="Cambria Math"/>
          </w:rPr>
          <m:t>3.3kΩ</m:t>
        </m:r>
      </m:oMath>
      <w:r w:rsidRPr="00DB3B12">
        <w:t xml:space="preserve"> resistor will be used. </w:t>
      </w:r>
    </w:p>
    <w:p w14:paraId="76B32B43" w14:textId="6A5BEA4D" w:rsidR="001E7EA6" w:rsidRDefault="001E7EA6" w:rsidP="006D3057">
      <w:r>
        <w:br w:type="page"/>
      </w:r>
    </w:p>
    <w:p w14:paraId="3F278D46" w14:textId="77777777" w:rsidR="00F750E8" w:rsidRPr="00DB3B12" w:rsidRDefault="00F750E8" w:rsidP="006D3057"/>
    <w:p w14:paraId="08E6F2AC" w14:textId="0EB10E22" w:rsidR="00A74998" w:rsidRPr="00DB3B12" w:rsidRDefault="00B4759B" w:rsidP="008A2625">
      <w:pPr>
        <w:pStyle w:val="Kop3"/>
        <w:rPr>
          <w:rFonts w:eastAsiaTheme="minorEastAsia"/>
        </w:rPr>
      </w:pPr>
      <w:bookmarkStart w:id="24" w:name="_Toc232606326"/>
      <w:r>
        <w:rPr>
          <w:rFonts w:eastAsiaTheme="minorEastAsia"/>
        </w:rPr>
        <w:t xml:space="preserve">4.6.2 </w:t>
      </w:r>
      <w:r w:rsidR="00A74998" w:rsidRPr="00DB3B12">
        <w:rPr>
          <w:rFonts w:eastAsiaTheme="minorEastAsia"/>
        </w:rPr>
        <w:t xml:space="preserve">How will the </w:t>
      </w:r>
      <w:r w:rsidR="00B1388C">
        <w:rPr>
          <w:rFonts w:eastAsiaTheme="minorEastAsia"/>
        </w:rPr>
        <w:t xml:space="preserve">LDRs </w:t>
      </w:r>
      <w:r w:rsidR="00A74998" w:rsidRPr="00DB3B12">
        <w:rPr>
          <w:rFonts w:eastAsiaTheme="minorEastAsia"/>
        </w:rPr>
        <w:t>be connected to the Arduino.</w:t>
      </w:r>
      <w:bookmarkEnd w:id="24"/>
    </w:p>
    <w:p w14:paraId="45B6DEB1" w14:textId="3A8ACBDF" w:rsidR="00A74998" w:rsidRPr="00DB3B12" w:rsidRDefault="00DF18D1" w:rsidP="006D3057">
      <w:r w:rsidRPr="00DB3B12">
        <w:t xml:space="preserve">Each </w:t>
      </w:r>
      <w:r w:rsidR="00B1388C">
        <w:t>LDR</w:t>
      </w:r>
      <w:r w:rsidRPr="00DB3B12">
        <w:t xml:space="preserve"> is </w:t>
      </w:r>
      <w:r w:rsidR="00307690" w:rsidRPr="00DB3B12">
        <w:t>connected</w:t>
      </w:r>
      <w:r w:rsidR="00440C0A" w:rsidRPr="00DB3B12">
        <w:t xml:space="preserve"> via </w:t>
      </w:r>
      <w:r w:rsidR="00307690" w:rsidRPr="00DB3B12">
        <w:t>a</w:t>
      </w:r>
      <w:r w:rsidR="00440C0A" w:rsidRPr="00DB3B12">
        <w:t xml:space="preserve"> voltage divider – configuration</w:t>
      </w:r>
      <w:r w:rsidR="00CD79AC" w:rsidRPr="00DB3B12">
        <w:t xml:space="preserve"> so that the Arduino</w:t>
      </w:r>
      <w:r w:rsidR="0076635B" w:rsidRPr="00DB3B12">
        <w:t xml:space="preserve"> </w:t>
      </w:r>
      <w:r w:rsidR="00B73D4D" w:rsidRPr="00DB3B12">
        <w:t xml:space="preserve">can measure light intensity as an </w:t>
      </w:r>
      <w:proofErr w:type="spellStart"/>
      <w:r w:rsidR="00B73D4D" w:rsidRPr="00DB3B12">
        <w:t>analog</w:t>
      </w:r>
      <w:proofErr w:type="spellEnd"/>
      <w:r w:rsidR="00B73D4D" w:rsidRPr="00DB3B12">
        <w:t xml:space="preserve"> voltage.</w:t>
      </w:r>
    </w:p>
    <w:p w14:paraId="563859C4" w14:textId="1842B0BA" w:rsidR="00433D3D" w:rsidRPr="00DB3B12" w:rsidRDefault="00375FDB" w:rsidP="006D3057">
      <w:r>
        <w:rPr>
          <w:noProof/>
        </w:rPr>
        <mc:AlternateContent>
          <mc:Choice Requires="wpg">
            <w:drawing>
              <wp:anchor distT="0" distB="0" distL="114300" distR="114300" simplePos="0" relativeHeight="251658240" behindDoc="0" locked="0" layoutInCell="1" allowOverlap="1" wp14:anchorId="7500179C" wp14:editId="1232DB21">
                <wp:simplePos x="0" y="0"/>
                <wp:positionH relativeFrom="column">
                  <wp:posOffset>4716654</wp:posOffset>
                </wp:positionH>
                <wp:positionV relativeFrom="paragraph">
                  <wp:posOffset>13763</wp:posOffset>
                </wp:positionV>
                <wp:extent cx="1325245" cy="2113915"/>
                <wp:effectExtent l="0" t="0" r="8255" b="635"/>
                <wp:wrapTight wrapText="bothSides">
                  <wp:wrapPolygon edited="0">
                    <wp:start x="0" y="0"/>
                    <wp:lineTo x="0" y="21412"/>
                    <wp:lineTo x="21424" y="21412"/>
                    <wp:lineTo x="21424" y="15572"/>
                    <wp:lineTo x="18009" y="14988"/>
                    <wp:lineTo x="17388" y="0"/>
                    <wp:lineTo x="0" y="0"/>
                  </wp:wrapPolygon>
                </wp:wrapTight>
                <wp:docPr id="355430555" name="Groep 18"/>
                <wp:cNvGraphicFramePr/>
                <a:graphic xmlns:a="http://schemas.openxmlformats.org/drawingml/2006/main">
                  <a:graphicData uri="http://schemas.microsoft.com/office/word/2010/wordprocessingGroup">
                    <wpg:wgp>
                      <wpg:cNvGrpSpPr/>
                      <wpg:grpSpPr>
                        <a:xfrm>
                          <a:off x="0" y="0"/>
                          <a:ext cx="1325245" cy="2113915"/>
                          <a:chOff x="0" y="0"/>
                          <a:chExt cx="1325245" cy="2113915"/>
                        </a:xfrm>
                      </wpg:grpSpPr>
                      <pic:pic xmlns:pic="http://schemas.openxmlformats.org/drawingml/2006/picture">
                        <pic:nvPicPr>
                          <pic:cNvPr id="1957876799" name="Afbeelding 1" descr="Afbeelding met tekst, diagram, lijn, schermopname&#10;&#10;Door AI gegenereerde inhoud is mogelijk onjuist."/>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28937" y="0"/>
                            <a:ext cx="1011555" cy="1519555"/>
                          </a:xfrm>
                          <a:prstGeom prst="rect">
                            <a:avLst/>
                          </a:prstGeom>
                        </pic:spPr>
                      </pic:pic>
                      <wps:wsp>
                        <wps:cNvPr id="820898526" name="Tekstvak 1"/>
                        <wps:cNvSpPr txBox="1"/>
                        <wps:spPr>
                          <a:xfrm>
                            <a:off x="0" y="1539240"/>
                            <a:ext cx="1325245" cy="574675"/>
                          </a:xfrm>
                          <a:prstGeom prst="rect">
                            <a:avLst/>
                          </a:prstGeom>
                          <a:solidFill>
                            <a:prstClr val="white"/>
                          </a:solidFill>
                          <a:ln>
                            <a:noFill/>
                          </a:ln>
                        </wps:spPr>
                        <wps:txbx>
                          <w:txbxContent>
                            <w:p w14:paraId="11613D7C" w14:textId="0BF5C68E" w:rsidR="007B4A6D" w:rsidRPr="00DB3B12" w:rsidRDefault="007B4A6D" w:rsidP="007B4A6D">
                              <w:pPr>
                                <w:pStyle w:val="Bijschrift"/>
                                <w:rPr>
                                  <w:sz w:val="16"/>
                                  <w:szCs w:val="16"/>
                                </w:rPr>
                              </w:pPr>
                              <w:r w:rsidRPr="00DB3B12">
                                <w:rPr>
                                  <w:sz w:val="16"/>
                                  <w:szCs w:val="16"/>
                                </w:rPr>
                                <w:t xml:space="preserve">Figure </w:t>
                              </w:r>
                              <w:r w:rsidRPr="00DB3B12">
                                <w:rPr>
                                  <w:sz w:val="16"/>
                                  <w:szCs w:val="16"/>
                                </w:rPr>
                                <w:fldChar w:fldCharType="begin"/>
                              </w:r>
                              <w:r w:rsidRPr="00DB3B12">
                                <w:rPr>
                                  <w:sz w:val="16"/>
                                  <w:szCs w:val="16"/>
                                </w:rPr>
                                <w:instrText xml:space="preserve"> SEQ Figure \* ARABIC </w:instrText>
                              </w:r>
                              <w:r w:rsidRPr="00DB3B12">
                                <w:rPr>
                                  <w:sz w:val="16"/>
                                  <w:szCs w:val="16"/>
                                </w:rPr>
                                <w:fldChar w:fldCharType="separate"/>
                              </w:r>
                              <w:r w:rsidR="004F67E8">
                                <w:rPr>
                                  <w:noProof/>
                                  <w:sz w:val="16"/>
                                  <w:szCs w:val="16"/>
                                </w:rPr>
                                <w:t>1</w:t>
                              </w:r>
                              <w:r w:rsidRPr="00DB3B12">
                                <w:rPr>
                                  <w:sz w:val="16"/>
                                  <w:szCs w:val="16"/>
                                </w:rPr>
                                <w:fldChar w:fldCharType="end"/>
                              </w:r>
                              <w:r w:rsidRPr="00DB3B12">
                                <w:rPr>
                                  <w:sz w:val="16"/>
                                  <w:szCs w:val="16"/>
                                </w:rPr>
                                <w:t xml:space="preserve">(Measuring Light Levels With the Arduino - Electronics Information From </w:t>
                              </w:r>
                              <w:proofErr w:type="spellStart"/>
                              <w:r w:rsidRPr="00DB3B12">
                                <w:rPr>
                                  <w:sz w:val="16"/>
                                  <w:szCs w:val="16"/>
                                </w:rPr>
                                <w:t>PenguinTutor</w:t>
                              </w:r>
                              <w:proofErr w:type="spellEnd"/>
                              <w:r w:rsidRPr="00DB3B12">
                                <w:rPr>
                                  <w:sz w:val="16"/>
                                  <w:szCs w:val="16"/>
                                </w:rPr>
                                <w:t>, n.d.)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500179C" id="Groep 18" o:spid="_x0000_s1030" style="position:absolute;margin-left:371.4pt;margin-top:1.1pt;width:104.35pt;height:166.45pt;z-index:251658240" coordsize="13252,21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 o:spid="_x0000_s1031" type="#_x0000_t75" alt="Afbeelding met tekst, diagram, lijn, schermopname&#10;&#10;Door AI gegenereerde inhoud is mogelijk onjuist." style="position:absolute;left:289;width:10115;height:15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">
                  <v:imagedata r:id="rId15" o:title="Afbeelding met tekst, diagram, lijn, schermopname&#10;&#10;Door AI gegenereerde inhoud is mogelijk onjuist"/>
                </v:shape>
                <v:shape id="_x0000_s1032" type="#_x0000_t202" style="position:absolute;top:15392;width:13252;height:5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" stroked="f">
                  <v:textbox style="mso-fit-shape-to-text:t" inset="0,0,0,0">
                    <w:txbxContent>
                      <w:p w14:paraId="11613D7C" w14:textId="0BF5C68E" w:rsidR="007B4A6D" w:rsidRPr="00DB3B12" w:rsidRDefault="007B4A6D" w:rsidP="007B4A6D">
                        <w:pPr>
                          <w:pStyle w:val="Bijschrift"/>
                          <w:rPr>
                            <w:sz w:val="16"/>
                            <w:szCs w:val="16"/>
                          </w:rPr>
                        </w:pPr>
                        <w:r w:rsidRPr="00DB3B12">
                          <w:rPr>
                            <w:sz w:val="16"/>
                            <w:szCs w:val="16"/>
                          </w:rPr>
                          <w:t xml:space="preserve">Figure </w:t>
                        </w:r>
                        <w:r w:rsidRPr="00DB3B12">
                          <w:rPr>
                            <w:sz w:val="16"/>
                            <w:szCs w:val="16"/>
                          </w:rPr>
                          <w:fldChar w:fldCharType="begin"/>
                        </w:r>
                        <w:r w:rsidRPr="00DB3B12">
                          <w:rPr>
                            <w:sz w:val="16"/>
                            <w:szCs w:val="16"/>
                          </w:rPr>
                          <w:instrText xml:space="preserve"> SEQ Figure \* ARABIC </w:instrText>
                        </w:r>
                        <w:r w:rsidRPr="00DB3B12">
                          <w:rPr>
                            <w:sz w:val="16"/>
                            <w:szCs w:val="16"/>
                          </w:rPr>
                          <w:fldChar w:fldCharType="separate"/>
                        </w:r>
                        <w:r w:rsidR="004F67E8">
                          <w:rPr>
                            <w:noProof/>
                            <w:sz w:val="16"/>
                            <w:szCs w:val="16"/>
                          </w:rPr>
                          <w:t>1</w:t>
                        </w:r>
                        <w:r w:rsidRPr="00DB3B12">
                          <w:rPr>
                            <w:sz w:val="16"/>
                            <w:szCs w:val="16"/>
                          </w:rPr>
                          <w:fldChar w:fldCharType="end"/>
                        </w:r>
                        <w:r w:rsidRPr="00DB3B12">
                          <w:rPr>
                            <w:sz w:val="16"/>
                            <w:szCs w:val="16"/>
                          </w:rPr>
                          <w:t xml:space="preserve">(Measuring Light Levels With the Arduino - Electronics Information From </w:t>
                        </w:r>
                        <w:proofErr w:type="spellStart"/>
                        <w:r w:rsidRPr="00DB3B12">
                          <w:rPr>
                            <w:sz w:val="16"/>
                            <w:szCs w:val="16"/>
                          </w:rPr>
                          <w:t>PenguinTutor</w:t>
                        </w:r>
                        <w:proofErr w:type="spellEnd"/>
                        <w:r w:rsidRPr="00DB3B12">
                          <w:rPr>
                            <w:sz w:val="16"/>
                            <w:szCs w:val="16"/>
                          </w:rPr>
                          <w:t>, n.d.)</w:t>
                        </w:r>
                      </w:p>
                    </w:txbxContent>
                  </v:textbox>
                </v:shape>
                <w10:wrap type="tight"/>
              </v:group>
            </w:pict>
          </mc:Fallback>
        </mc:AlternateContent>
      </w:r>
    </w:p>
    <w:p w14:paraId="73CD8B23" w14:textId="3977E5B9" w:rsidR="00433D3D" w:rsidRPr="00DB3B12" w:rsidRDefault="00B4759B" w:rsidP="008A2625">
      <w:pPr>
        <w:pStyle w:val="Kop3"/>
        <w:rPr>
          <w:rFonts w:eastAsiaTheme="minorEastAsia"/>
        </w:rPr>
      </w:pPr>
      <w:bookmarkStart w:id="25" w:name="_Toc232606327"/>
      <w:r>
        <w:rPr>
          <w:rFonts w:eastAsiaTheme="minorEastAsia"/>
        </w:rPr>
        <w:t xml:space="preserve">4.6.3 </w:t>
      </w:r>
      <w:r w:rsidR="00433D3D" w:rsidRPr="00DB3B12">
        <w:rPr>
          <w:rFonts w:eastAsiaTheme="minorEastAsia"/>
        </w:rPr>
        <w:t>What is a voltage divider</w:t>
      </w:r>
      <w:r w:rsidR="0002258E" w:rsidRPr="00DB3B12">
        <w:rPr>
          <w:rFonts w:eastAsiaTheme="minorEastAsia"/>
        </w:rPr>
        <w:t xml:space="preserve"> (figure 1)</w:t>
      </w:r>
      <w:r w:rsidR="00433D3D" w:rsidRPr="00DB3B12">
        <w:rPr>
          <w:rFonts w:eastAsiaTheme="minorEastAsia"/>
        </w:rPr>
        <w:t>?</w:t>
      </w:r>
      <w:bookmarkEnd w:id="25"/>
    </w:p>
    <w:p w14:paraId="1A010AB7" w14:textId="72A0DDDD" w:rsidR="005B2B98" w:rsidRPr="00DB3B12" w:rsidRDefault="00433D3D" w:rsidP="00433D3D">
      <w:r w:rsidRPr="00DB3B12">
        <w:t xml:space="preserve">A voltage divider is a simple circuit that consists of 2 resistors </w:t>
      </w:r>
      <w:r w:rsidR="00E17936" w:rsidRPr="00DB3B12">
        <w:t xml:space="preserve">in this case a GL5516 – </w:t>
      </w:r>
      <w:r w:rsidR="00B1388C">
        <w:t>LDR</w:t>
      </w:r>
      <w:r w:rsidR="00E17936" w:rsidRPr="00DB3B12">
        <w:t xml:space="preserve"> and a </w:t>
      </w:r>
      <m:oMath>
        <m:r>
          <w:rPr>
            <w:rFonts w:ascii="Cambria Math" w:hAnsi="Cambria Math"/>
          </w:rPr>
          <m:t>3.3kΩ</m:t>
        </m:r>
      </m:oMath>
      <w:r w:rsidR="00E17936" w:rsidRPr="00DB3B12">
        <w:t xml:space="preserve"> resistor</w:t>
      </w:r>
      <w:r w:rsidR="00484CE8" w:rsidRPr="00DB3B12">
        <w:t xml:space="preserve">. </w:t>
      </w:r>
      <w:r w:rsidR="00DE73C5" w:rsidRPr="00DB3B12">
        <w:t xml:space="preserve">the voltage drops </w:t>
      </w:r>
      <w:r w:rsidR="00C93BCE" w:rsidRPr="00DB3B12">
        <w:t xml:space="preserve">across </w:t>
      </w:r>
      <w:r w:rsidR="00100196" w:rsidRPr="00DB3B12">
        <w:t xml:space="preserve">each resistor depends on its resistance. The output voltage is taken from the point between the 2 resistors. </w:t>
      </w:r>
      <w:r w:rsidR="008668CA" w:rsidRPr="00DB3B12">
        <w:t>Formula of the voltage divider:</w:t>
      </w:r>
      <w:r w:rsidR="00C95A8B" w:rsidRPr="00DB3B12">
        <w:t xml:space="preserve"> </w:t>
      </w:r>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in</m:t>
            </m:r>
          </m:sub>
        </m:sSub>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den>
        </m:f>
      </m:oMath>
    </w:p>
    <w:p w14:paraId="3EE3A54A" w14:textId="6108C217" w:rsidR="00C95A8B" w:rsidRPr="00DB3B12" w:rsidRDefault="00C95A8B" w:rsidP="00433D3D">
      <w:r w:rsidRPr="00DB3B12">
        <w:t>Because one resistor is fixed and the other one changes with light</w:t>
      </w:r>
      <w:r w:rsidR="00C50F9C" w:rsidRPr="00DB3B12">
        <w:t>, the voltage in the middle changes. The Arduino reads this on a</w:t>
      </w:r>
      <w:r w:rsidR="00B060E2" w:rsidRPr="00DB3B12">
        <w:t>n</w:t>
      </w:r>
      <w:r w:rsidR="00C50F9C" w:rsidRPr="00DB3B12">
        <w:t xml:space="preserve"> </w:t>
      </w:r>
      <w:proofErr w:type="spellStart"/>
      <w:r w:rsidR="0038194E" w:rsidRPr="00DB3B12">
        <w:t>analog</w:t>
      </w:r>
      <w:proofErr w:type="spellEnd"/>
      <w:r w:rsidR="00C50F9C" w:rsidRPr="00DB3B12">
        <w:t xml:space="preserve"> p</w:t>
      </w:r>
      <w:r w:rsidR="00B060E2" w:rsidRPr="00DB3B12">
        <w:t xml:space="preserve">in. </w:t>
      </w:r>
    </w:p>
    <w:p w14:paraId="20D0B7A1" w14:textId="27B25B01" w:rsidR="00564D05" w:rsidRDefault="00564D05" w:rsidP="00A01C15"/>
    <w:p w14:paraId="3D958A39" w14:textId="77777777" w:rsidR="00F022C0" w:rsidRDefault="00F022C0" w:rsidP="00A01C15"/>
    <w:p w14:paraId="724B6E0A" w14:textId="76A55546" w:rsidR="00F022C0" w:rsidRPr="00DB3B12" w:rsidRDefault="00375FDB" w:rsidP="00A01C15">
      <w:r w:rsidRPr="008A2625">
        <w:rPr>
          <w:rStyle w:val="Kop3Char"/>
          <w:noProof/>
        </w:rPr>
        <mc:AlternateContent>
          <mc:Choice Requires="wpg">
            <w:drawing>
              <wp:anchor distT="0" distB="0" distL="114300" distR="114300" simplePos="0" relativeHeight="251658249" behindDoc="0" locked="0" layoutInCell="1" allowOverlap="1" wp14:anchorId="72E919C9" wp14:editId="088E379A">
                <wp:simplePos x="0" y="0"/>
                <wp:positionH relativeFrom="column">
                  <wp:posOffset>4709350</wp:posOffset>
                </wp:positionH>
                <wp:positionV relativeFrom="paragraph">
                  <wp:posOffset>82031</wp:posOffset>
                </wp:positionV>
                <wp:extent cx="1231900" cy="1469390"/>
                <wp:effectExtent l="0" t="0" r="6350" b="0"/>
                <wp:wrapTight wrapText="bothSides">
                  <wp:wrapPolygon edited="0">
                    <wp:start x="0" y="0"/>
                    <wp:lineTo x="0" y="21283"/>
                    <wp:lineTo x="21377" y="21283"/>
                    <wp:lineTo x="21377" y="0"/>
                    <wp:lineTo x="0" y="0"/>
                  </wp:wrapPolygon>
                </wp:wrapTight>
                <wp:docPr id="2147127726" name="Groep 19"/>
                <wp:cNvGraphicFramePr/>
                <a:graphic xmlns:a="http://schemas.openxmlformats.org/drawingml/2006/main">
                  <a:graphicData uri="http://schemas.microsoft.com/office/word/2010/wordprocessingGroup">
                    <wpg:wgp>
                      <wpg:cNvGrpSpPr/>
                      <wpg:grpSpPr>
                        <a:xfrm>
                          <a:off x="0" y="0"/>
                          <a:ext cx="1231900" cy="1469390"/>
                          <a:chOff x="0" y="0"/>
                          <a:chExt cx="1231900" cy="1469390"/>
                        </a:xfrm>
                      </wpg:grpSpPr>
                      <pic:pic xmlns:pic="http://schemas.openxmlformats.org/drawingml/2006/picture">
                        <pic:nvPicPr>
                          <pic:cNvPr id="1388972862" name="Afbeelding 1" descr="Afbeelding met tekst, schermopname, Elektronische engineering, stroomkring&#10;&#10;Door AI gegenereerde inhoud is mogelijk onjuis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231900" cy="869315"/>
                          </a:xfrm>
                          <a:prstGeom prst="rect">
                            <a:avLst/>
                          </a:prstGeom>
                        </pic:spPr>
                      </pic:pic>
                      <wps:wsp>
                        <wps:cNvPr id="749806913" name="Tekstvak 1"/>
                        <wps:cNvSpPr txBox="1"/>
                        <wps:spPr>
                          <a:xfrm>
                            <a:off x="0" y="925830"/>
                            <a:ext cx="1231900" cy="543560"/>
                          </a:xfrm>
                          <a:prstGeom prst="rect">
                            <a:avLst/>
                          </a:prstGeom>
                          <a:solidFill>
                            <a:prstClr val="white"/>
                          </a:solidFill>
                          <a:ln>
                            <a:noFill/>
                          </a:ln>
                        </wps:spPr>
                        <wps:txbx>
                          <w:txbxContent>
                            <w:p w14:paraId="0F64B17A" w14:textId="0723A994" w:rsidR="00EA1CE9" w:rsidRPr="00E579F7" w:rsidRDefault="00EA1CE9" w:rsidP="00EA1CE9">
                              <w:pPr>
                                <w:pStyle w:val="Bijschrift"/>
                              </w:pPr>
                              <w:r>
                                <w:t xml:space="preserve">Figure </w:t>
                              </w:r>
                              <w:fldSimple w:instr=" SEQ Figure \* ARABIC ">
                                <w:r w:rsidR="004F67E8">
                                  <w:rPr>
                                    <w:noProof/>
                                  </w:rPr>
                                  <w:t>2</w:t>
                                </w:r>
                              </w:fldSimple>
                              <w:r>
                                <w:t xml:space="preserve"> </w:t>
                              </w:r>
                              <w:r w:rsidRPr="005B3453">
                                <w:t>(Adafruit Industries &amp; Ada, 2025)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E919C9" id="Groep 19" o:spid="_x0000_s1033" style="position:absolute;margin-left:370.8pt;margin-top:6.45pt;width:97pt;height:115.7pt;z-index:251658249" coordsize="12319,14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">
                <v:shape id="Afbeelding 1" o:spid="_x0000_s1034" type="#_x0000_t75" alt="Afbeelding met tekst, schermopname, Elektronische engineering, stroomkring&#10;&#10;Door AI gegenereerde inhoud is mogelijk onjuist." style="position:absolute;width:12319;height:86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">
                  <v:imagedata r:id="rId17" o:title="Afbeelding met tekst, schermopname, Elektronische engineering, stroomkring&#10;&#10;Door AI gegenereerde inhoud is mogelijk onjuist"/>
                </v:shape>
                <v:shape id="_x0000_s1035" type="#_x0000_t202" style="position:absolute;top:9258;width:12319;height:54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" stroked="f">
                  <v:textbox style="mso-fit-shape-to-text:t" inset="0,0,0,0">
                    <w:txbxContent>
                      <w:p w14:paraId="0F64B17A" w14:textId="0723A994" w:rsidR="00EA1CE9" w:rsidRPr="00E579F7" w:rsidRDefault="00EA1CE9" w:rsidP="00EA1CE9">
                        <w:pPr>
                          <w:pStyle w:val="Bijschrift"/>
                        </w:pPr>
                        <w:r>
                          <w:t xml:space="preserve">Figure </w:t>
                        </w:r>
                        <w:fldSimple w:instr=" SEQ Figure \* ARABIC ">
                          <w:r w:rsidR="004F67E8">
                            <w:rPr>
                              <w:noProof/>
                            </w:rPr>
                            <w:t>2</w:t>
                          </w:r>
                        </w:fldSimple>
                        <w:r>
                          <w:t xml:space="preserve"> </w:t>
                        </w:r>
                        <w:r w:rsidRPr="005B3453">
                          <w:t>(Adafruit Industries &amp; Ada, 2025)</w:t>
                        </w:r>
                      </w:p>
                    </w:txbxContent>
                  </v:textbox>
                </v:shape>
                <w10:wrap type="tight"/>
              </v:group>
            </w:pict>
          </mc:Fallback>
        </mc:AlternateContent>
      </w:r>
    </w:p>
    <w:p w14:paraId="1F2CEC61" w14:textId="47B4CCF6" w:rsidR="00666182" w:rsidRPr="008A2625" w:rsidRDefault="00B4759B" w:rsidP="00606DBB">
      <w:pPr>
        <w:pStyle w:val="Kop2"/>
        <w:rPr>
          <w:rStyle w:val="Kop3Char"/>
        </w:rPr>
      </w:pPr>
      <w:bookmarkStart w:id="26" w:name="_Toc232606328"/>
      <w:r w:rsidRPr="008A2625">
        <w:rPr>
          <w:rStyle w:val="Kop3Char"/>
        </w:rPr>
        <w:t xml:space="preserve">4.6.4 </w:t>
      </w:r>
      <w:r w:rsidR="00606DBB" w:rsidRPr="008A2625">
        <w:rPr>
          <w:rStyle w:val="Kop3Char"/>
        </w:rPr>
        <w:t xml:space="preserve">How </w:t>
      </w:r>
      <w:r w:rsidR="009C621F" w:rsidRPr="008A2625">
        <w:rPr>
          <w:rStyle w:val="Kop3Char"/>
        </w:rPr>
        <w:t xml:space="preserve">will </w:t>
      </w:r>
      <w:r w:rsidR="0002258E" w:rsidRPr="008A2625">
        <w:rPr>
          <w:rStyle w:val="Kop3Char"/>
        </w:rPr>
        <w:t xml:space="preserve">the output of a </w:t>
      </w:r>
      <w:r w:rsidR="00BC1142" w:rsidRPr="008A2625">
        <w:rPr>
          <w:rStyle w:val="Kop3Char"/>
        </w:rPr>
        <w:t>solar panel</w:t>
      </w:r>
      <w:r w:rsidR="008A3728" w:rsidRPr="008A2625">
        <w:rPr>
          <w:rStyle w:val="Kop3Char"/>
        </w:rPr>
        <w:t xml:space="preserve"> be read</w:t>
      </w:r>
      <w:r w:rsidR="00B23F74">
        <w:rPr>
          <w:rStyle w:val="Kop3Char"/>
        </w:rPr>
        <w:t xml:space="preserve"> (figure 2)</w:t>
      </w:r>
      <w:r w:rsidR="008A3728" w:rsidRPr="008A2625">
        <w:rPr>
          <w:rStyle w:val="Kop3Char"/>
        </w:rPr>
        <w:t>?</w:t>
      </w:r>
      <w:bookmarkEnd w:id="26"/>
    </w:p>
    <w:p w14:paraId="59B79A79" w14:textId="19CB09F4" w:rsidR="00E57360" w:rsidRPr="00DB3B12" w:rsidRDefault="00E57360" w:rsidP="00E57360">
      <w:r w:rsidRPr="00DB3B12">
        <w:t>The output of the solar panel will be measured using an INA219 sensor.</w:t>
      </w:r>
      <w:r w:rsidRPr="00DB3B12">
        <w:br/>
        <w:t>The INA219 will be connected to the Arduino as follows</w:t>
      </w:r>
      <w:r w:rsidR="009C621F" w:rsidRPr="00DB3B12">
        <w:rPr>
          <w:rFonts w:ascii="Times New Roman" w:eastAsia="Times New Roman" w:hAnsi="Times New Roman" w:cs="Times New Roman"/>
        </w:rPr>
        <w:t xml:space="preserve"> </w:t>
      </w:r>
      <w:r w:rsidR="009C621F" w:rsidRPr="00DB3B12">
        <w:t>(Adafruit Industries &amp; Ada, 2025)</w:t>
      </w:r>
      <w:r w:rsidRPr="00DB3B12">
        <w:t>:</w:t>
      </w:r>
    </w:p>
    <w:p w14:paraId="5BC9BCEF" w14:textId="7EF9E1AB" w:rsidR="00E57360" w:rsidRPr="00DB3B12" w:rsidRDefault="00E57360" w:rsidP="00E13D93">
      <w:r w:rsidRPr="00DB3B12">
        <w:t>VCC → 5V, GND → GND, SCL → SCL, SDA → SDA</w:t>
      </w:r>
    </w:p>
    <w:p w14:paraId="7C214800" w14:textId="0987FED3" w:rsidR="00A55A6D" w:rsidRPr="00DB3B12" w:rsidRDefault="00A55A6D" w:rsidP="00E57360">
      <w:r w:rsidRPr="00DB3B12">
        <w:t xml:space="preserve">the INA219 will be connected to the </w:t>
      </w:r>
      <w:r w:rsidR="00BC1142" w:rsidRPr="00DB3B12">
        <w:t>solar panel</w:t>
      </w:r>
      <w:r w:rsidRPr="00DB3B12">
        <w:t xml:space="preserve"> as follows:</w:t>
      </w:r>
    </w:p>
    <w:p w14:paraId="5DC1D4D3" w14:textId="1E6E1F04" w:rsidR="00A55A6D" w:rsidRPr="00DB3B12" w:rsidRDefault="009D7EE4" w:rsidP="00E57360">
      <w:r w:rsidRPr="00DB3B12">
        <w:t>V</w:t>
      </w:r>
      <w:r w:rsidR="00E13D93" w:rsidRPr="00DB3B12">
        <w:t>IN</w:t>
      </w:r>
      <w:r w:rsidRPr="00DB3B12">
        <w:t xml:space="preserve">+ → </w:t>
      </w:r>
      <w:r w:rsidR="00BB7824" w:rsidRPr="00DB3B12">
        <w:t xml:space="preserve">positive on </w:t>
      </w:r>
      <w:r w:rsidR="00BC1142" w:rsidRPr="00DB3B12">
        <w:t>solar panel</w:t>
      </w:r>
      <w:r w:rsidR="00BB7824" w:rsidRPr="00DB3B12">
        <w:t>, V</w:t>
      </w:r>
      <w:r w:rsidR="00E13D93" w:rsidRPr="00DB3B12">
        <w:t>IN-</w:t>
      </w:r>
      <w:r w:rsidR="00BB7824" w:rsidRPr="00DB3B12">
        <w:t xml:space="preserve"> → </w:t>
      </w:r>
      <m:oMath>
        <m:r>
          <w:rPr>
            <w:rFonts w:ascii="Cambria Math" w:hAnsi="Cambria Math"/>
          </w:rPr>
          <m:t>47Ω</m:t>
        </m:r>
      </m:oMath>
      <w:r w:rsidR="002D24AC" w:rsidRPr="00DB3B12">
        <w:t xml:space="preserve"> resistor → </w:t>
      </w:r>
      <w:r w:rsidR="00E13D93" w:rsidRPr="00DB3B12">
        <w:t xml:space="preserve">negative on </w:t>
      </w:r>
      <w:r w:rsidR="00BC1142" w:rsidRPr="00DB3B12">
        <w:t>solar panel</w:t>
      </w:r>
    </w:p>
    <w:p w14:paraId="175025CB" w14:textId="41D5E44E" w:rsidR="00E13D93" w:rsidRDefault="00E13D93" w:rsidP="00E57360">
      <w:r w:rsidRPr="00DB3B12">
        <w:t xml:space="preserve">Why the </w:t>
      </w:r>
      <m:oMath>
        <m:r>
          <w:rPr>
            <w:rFonts w:ascii="Cambria Math" w:hAnsi="Cambria Math"/>
          </w:rPr>
          <m:t>47Ω</m:t>
        </m:r>
      </m:oMath>
      <w:r w:rsidRPr="00DB3B12">
        <w:t xml:space="preserve"> resistor? This is because there needs to be a load, otherwise the current would be </w:t>
      </w:r>
      <m:oMath>
        <m:r>
          <w:rPr>
            <w:rFonts w:ascii="Cambria Math" w:hAnsi="Cambria Math"/>
          </w:rPr>
          <m:t>0A</m:t>
        </m:r>
      </m:oMath>
      <w:r w:rsidR="00996536" w:rsidRPr="00DB3B12">
        <w:t xml:space="preserve">. Sins we have a </w:t>
      </w:r>
      <m:oMath>
        <m:r>
          <w:rPr>
            <w:rFonts w:ascii="Cambria Math" w:hAnsi="Cambria Math"/>
          </w:rPr>
          <m:t>5V</m:t>
        </m:r>
      </m:oMath>
      <w:r w:rsidR="00996536" w:rsidRPr="00DB3B12">
        <w:t xml:space="preserve"> and a </w:t>
      </w:r>
      <m:oMath>
        <m:r>
          <w:rPr>
            <w:rFonts w:ascii="Cambria Math" w:hAnsi="Cambria Math"/>
          </w:rPr>
          <m:t>100mA</m:t>
        </m:r>
      </m:oMath>
      <w:r w:rsidR="00996536" w:rsidRPr="00DB3B12">
        <w:t xml:space="preserve"> solarpanal we can do; </w:t>
      </w:r>
      <m:oMath>
        <m:r>
          <w:rPr>
            <w:rFonts w:ascii="Cambria Math" w:hAnsi="Cambria Math"/>
          </w:rPr>
          <m:t>R=</m:t>
        </m:r>
        <m:f>
          <m:fPr>
            <m:ctrlPr>
              <w:rPr>
                <w:rFonts w:ascii="Cambria Math" w:hAnsi="Cambria Math"/>
                <w:i/>
              </w:rPr>
            </m:ctrlPr>
          </m:fPr>
          <m:num>
            <m:r>
              <w:rPr>
                <w:rFonts w:ascii="Cambria Math" w:hAnsi="Cambria Math"/>
              </w:rPr>
              <m:t>U</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5</m:t>
            </m:r>
          </m:num>
          <m:den>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-3</m:t>
                </m:r>
              </m:sup>
            </m:sSup>
          </m:den>
        </m:f>
        <m:r>
          <w:rPr>
            <w:rFonts w:ascii="Cambria Math" w:hAnsi="Cambria Math"/>
          </w:rPr>
          <m:t>=50Ω</m:t>
        </m:r>
      </m:oMath>
      <w:r w:rsidR="00E155AB" w:rsidRPr="00DB3B12">
        <w:t xml:space="preserve"> because a </w:t>
      </w:r>
      <m:oMath>
        <m:r>
          <w:rPr>
            <w:rFonts w:ascii="Cambria Math" w:hAnsi="Cambria Math"/>
          </w:rPr>
          <m:t xml:space="preserve">50Ω </m:t>
        </m:r>
      </m:oMath>
      <w:r w:rsidR="00E155AB" w:rsidRPr="00DB3B12">
        <w:t xml:space="preserve">resistor isn’t common, we will use a </w:t>
      </w:r>
      <m:oMath>
        <m:r>
          <w:rPr>
            <w:rFonts w:ascii="Cambria Math" w:hAnsi="Cambria Math"/>
          </w:rPr>
          <m:t>47Ω</m:t>
        </m:r>
      </m:oMath>
      <w:r w:rsidR="00D50425" w:rsidRPr="00DB3B12">
        <w:t xml:space="preserve"> resistor. </w:t>
      </w:r>
    </w:p>
    <w:p w14:paraId="594522DA" w14:textId="77777777" w:rsidR="00F750E8" w:rsidRPr="00DB3B12" w:rsidRDefault="00F750E8" w:rsidP="00E57360"/>
    <w:p w14:paraId="21AA3645" w14:textId="7B7F01E9" w:rsidR="00E57360" w:rsidRPr="00DB3B12" w:rsidRDefault="00B4759B" w:rsidP="008A2625">
      <w:pPr>
        <w:pStyle w:val="Kop3"/>
      </w:pPr>
      <w:bookmarkStart w:id="27" w:name="_Toc232606329"/>
      <w:r>
        <w:t xml:space="preserve">4.6.5 </w:t>
      </w:r>
      <w:r w:rsidR="000E1768" w:rsidRPr="00DB3B12">
        <w:t>How will the servos be connected to the Arduino?</w:t>
      </w:r>
      <w:bookmarkEnd w:id="27"/>
    </w:p>
    <w:p w14:paraId="410C3904" w14:textId="1F87A676" w:rsidR="0059694D" w:rsidRDefault="0091464C" w:rsidP="0059694D">
      <w:r w:rsidRPr="00DB3B12">
        <w:t>the black wire is connected to GND, the red wire to the 5V pin, and the signal wire is connected to a digital PWM pin on the Arduino</w:t>
      </w:r>
      <w:r w:rsidR="0059694D" w:rsidRPr="00DB3B12">
        <w:rPr>
          <w:rFonts w:ascii="Times New Roman" w:eastAsia="Times New Roman" w:hAnsi="Times New Roman" w:cs="Times New Roman"/>
        </w:rPr>
        <w:t xml:space="preserve"> </w:t>
      </w:r>
      <w:r w:rsidR="0059694D" w:rsidRPr="00DB3B12">
        <w:t>(</w:t>
      </w:r>
      <w:r w:rsidR="0059694D" w:rsidRPr="00DB3B12">
        <w:rPr>
          <w:i/>
          <w:iCs/>
        </w:rPr>
        <w:t xml:space="preserve">Using the SG90 Servo Motor </w:t>
      </w:r>
      <w:proofErr w:type="gramStart"/>
      <w:r w:rsidR="00BC1142">
        <w:rPr>
          <w:i/>
          <w:iCs/>
        </w:rPr>
        <w:t>W</w:t>
      </w:r>
      <w:r w:rsidR="00BC1142" w:rsidRPr="00DB3B12">
        <w:rPr>
          <w:i/>
          <w:iCs/>
        </w:rPr>
        <w:t>ith</w:t>
      </w:r>
      <w:proofErr w:type="gramEnd"/>
      <w:r w:rsidR="0059694D" w:rsidRPr="00DB3B12">
        <w:rPr>
          <w:i/>
          <w:iCs/>
        </w:rPr>
        <w:t xml:space="preserve"> an Arduino - Electronics-Lab</w:t>
      </w:r>
      <w:r w:rsidR="0059694D" w:rsidRPr="00DB3B12">
        <w:t xml:space="preserve">, 2022). </w:t>
      </w:r>
    </w:p>
    <w:p w14:paraId="3B2BAD40" w14:textId="487F6CB9" w:rsidR="00F750E8" w:rsidRPr="00DB3B12" w:rsidRDefault="00F750E8" w:rsidP="0059694D"/>
    <w:bookmarkStart w:id="28" w:name="_Toc232606330"/>
    <w:p w14:paraId="1489A23D" w14:textId="3E40B9B6" w:rsidR="001F1B99" w:rsidRPr="00DB3B12" w:rsidRDefault="00AD16AB" w:rsidP="008A2625">
      <w:pPr>
        <w:pStyle w:val="Kop3"/>
      </w:pPr>
      <w:r w:rsidRPr="00DB3B12">
        <w:rPr>
          <w:noProof/>
        </w:rPr>
        <mc:AlternateContent>
          <mc:Choice Requires="wpg">
            <w:drawing>
              <wp:anchor distT="0" distB="0" distL="114300" distR="114300" simplePos="0" relativeHeight="251658241" behindDoc="0" locked="0" layoutInCell="1" allowOverlap="1" wp14:anchorId="71032908" wp14:editId="362A5CB2">
                <wp:simplePos x="0" y="0"/>
                <wp:positionH relativeFrom="column">
                  <wp:posOffset>3465259</wp:posOffset>
                </wp:positionH>
                <wp:positionV relativeFrom="paragraph">
                  <wp:posOffset>5715</wp:posOffset>
                </wp:positionV>
                <wp:extent cx="2520950" cy="1511300"/>
                <wp:effectExtent l="0" t="0" r="0" b="0"/>
                <wp:wrapTight wrapText="bothSides">
                  <wp:wrapPolygon edited="0">
                    <wp:start x="0" y="0"/>
                    <wp:lineTo x="0" y="21237"/>
                    <wp:lineTo x="21382" y="21237"/>
                    <wp:lineTo x="21382" y="0"/>
                    <wp:lineTo x="0" y="0"/>
                  </wp:wrapPolygon>
                </wp:wrapTight>
                <wp:docPr id="594460500" name="Groep 4"/>
                <wp:cNvGraphicFramePr/>
                <a:graphic xmlns:a="http://schemas.openxmlformats.org/drawingml/2006/main">
                  <a:graphicData uri="http://schemas.microsoft.com/office/word/2010/wordprocessingGroup">
                    <wpg:wgp>
                      <wpg:cNvGrpSpPr/>
                      <wpg:grpSpPr>
                        <a:xfrm>
                          <a:off x="0" y="0"/>
                          <a:ext cx="2520950" cy="1511300"/>
                          <a:chOff x="0" y="0"/>
                          <a:chExt cx="2872740" cy="1708150"/>
                        </a:xfrm>
                      </wpg:grpSpPr>
                      <pic:pic xmlns:pic="http://schemas.openxmlformats.org/drawingml/2006/picture">
                        <pic:nvPicPr>
                          <pic:cNvPr id="1916323565" name="Afbeelding 1" descr="Afbeelding met elektronica, Elektronische engineering, tekst, Elektronisch onderdeel&#10;&#10;Door AI gegenereerde inhoud is mogelijk onjuist."/>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72740" cy="1263650"/>
                          </a:xfrm>
                          <a:prstGeom prst="rect">
                            <a:avLst/>
                          </a:prstGeom>
                        </pic:spPr>
                      </pic:pic>
                      <wps:wsp>
                        <wps:cNvPr id="888540186" name="Tekstvak 1"/>
                        <wps:cNvSpPr txBox="1"/>
                        <wps:spPr>
                          <a:xfrm>
                            <a:off x="0" y="1320800"/>
                            <a:ext cx="2872740" cy="387350"/>
                          </a:xfrm>
                          <a:prstGeom prst="rect">
                            <a:avLst/>
                          </a:prstGeom>
                          <a:solidFill>
                            <a:prstClr val="white"/>
                          </a:solidFill>
                          <a:ln>
                            <a:noFill/>
                          </a:ln>
                        </wps:spPr>
                        <wps:txbx>
                          <w:txbxContent>
                            <w:p w14:paraId="2CA79EEB" w14:textId="3442358A" w:rsidR="00706F98" w:rsidRPr="00DB3B12" w:rsidRDefault="00706F98" w:rsidP="00706F98">
                              <w:pPr>
                                <w:pStyle w:val="Bijschrift"/>
                              </w:pPr>
                              <w:r w:rsidRPr="00DB3B12">
                                <w:t xml:space="preserve">Figure </w:t>
                              </w:r>
                              <w:fldSimple w:instr=" SEQ Figure \* ARABIC ">
                                <w:r w:rsidR="004F67E8">
                                  <w:rPr>
                                    <w:noProof/>
                                  </w:rPr>
                                  <w:t>3</w:t>
                                </w:r>
                              </w:fldSimple>
                              <w:r w:rsidRPr="00DB3B12">
                                <w:t xml:space="preserve"> (Using I2C SSD1306 OLED Display With Arduino - Electronics-Lab, 2022)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032908" id="Groep 4" o:spid="_x0000_s1036" style="position:absolute;margin-left:272.85pt;margin-top:.45pt;width:198.5pt;height:119pt;z-index:251658241;mso-width-relative:margin;mso-height-relative:margin" coordsize="28727,170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">
                <v:shape id="Afbeelding 1" o:spid="_x0000_s1037" type="#_x0000_t75" alt="Afbeelding met elektronica, Elektronische engineering, tekst, Elektronisch onderdeel&#10;&#10;Door AI gegenereerde inhoud is mogelijk onjuist." style="position:absolute;width:28727;height:12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">
                  <v:imagedata r:id="rId19" o:title="Afbeelding met elektronica, Elektronische engineering, tekst, Elektronisch onderdeel&#10;&#10;Door AI gegenereerde inhoud is mogelijk onjuist"/>
                </v:shape>
                <v:shape id="_x0000_s1038" type="#_x0000_t202" style="position:absolute;top:13208;width:28727;height:38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" stroked="f">
                  <v:textbox inset="0,0,0,0">
                    <w:txbxContent>
                      <w:p w14:paraId="2CA79EEB" w14:textId="3442358A" w:rsidR="00706F98" w:rsidRPr="00DB3B12" w:rsidRDefault="00706F98" w:rsidP="00706F98">
                        <w:pPr>
                          <w:pStyle w:val="Bijschrift"/>
                        </w:pPr>
                        <w:r w:rsidRPr="00DB3B12">
                          <w:t xml:space="preserve">Figure </w:t>
                        </w:r>
                        <w:fldSimple w:instr=" SEQ Figure \* ARABIC ">
                          <w:r w:rsidR="004F67E8">
                            <w:rPr>
                              <w:noProof/>
                            </w:rPr>
                            <w:t>3</w:t>
                          </w:r>
                        </w:fldSimple>
                        <w:r w:rsidRPr="00DB3B12">
                          <w:t xml:space="preserve"> (Using I2C SSD1306 OLED Display With Arduino - Electronics-Lab, 2022)</w:t>
                        </w:r>
                      </w:p>
                    </w:txbxContent>
                  </v:textbox>
                </v:shape>
                <w10:wrap type="tight"/>
              </v:group>
            </w:pict>
          </mc:Fallback>
        </mc:AlternateContent>
      </w:r>
      <w:r w:rsidR="00C757A1">
        <w:t>4.6.6</w:t>
      </w:r>
      <w:r w:rsidR="00A2013D">
        <w:t xml:space="preserve"> </w:t>
      </w:r>
      <w:r w:rsidR="001F1B99" w:rsidRPr="00DB3B12">
        <w:t xml:space="preserve">How will the mini </w:t>
      </w:r>
      <w:proofErr w:type="spellStart"/>
      <w:r w:rsidR="001F1B99" w:rsidRPr="00DB3B12">
        <w:t>oled</w:t>
      </w:r>
      <w:proofErr w:type="spellEnd"/>
      <w:r w:rsidR="001F1B99" w:rsidRPr="00DB3B12">
        <w:t xml:space="preserve"> display be connected to Arduino</w:t>
      </w:r>
      <w:r w:rsidR="00B23F74">
        <w:t xml:space="preserve"> (figure </w:t>
      </w:r>
      <w:r>
        <w:t>3)</w:t>
      </w:r>
      <w:r w:rsidR="001F1B99" w:rsidRPr="00DB3B12">
        <w:t>?</w:t>
      </w:r>
      <w:bookmarkEnd w:id="28"/>
    </w:p>
    <w:p w14:paraId="3AD46BE9" w14:textId="70D62514" w:rsidR="00706F98" w:rsidRPr="00DB3B12" w:rsidRDefault="00C17F7D" w:rsidP="00706F98">
      <w:pPr>
        <w:keepNext/>
      </w:pPr>
      <w:r w:rsidRPr="00DB3B12">
        <w:t xml:space="preserve">the output of the solar panel and the </w:t>
      </w:r>
      <w:proofErr w:type="spellStart"/>
      <w:r w:rsidRPr="00DB3B12">
        <w:t>ldr’s</w:t>
      </w:r>
      <w:proofErr w:type="spellEnd"/>
      <w:r w:rsidRPr="00DB3B12">
        <w:t xml:space="preserve"> will be visible on the display. </w:t>
      </w:r>
    </w:p>
    <w:p w14:paraId="251DD89F" w14:textId="055C1DBE" w:rsidR="00D02E27" w:rsidRPr="00DB3B12" w:rsidRDefault="00675092" w:rsidP="00D02E27">
      <w:pPr>
        <w:keepNext/>
      </w:pPr>
      <w:r w:rsidRPr="00DB3B12">
        <w:t xml:space="preserve">The mini </w:t>
      </w:r>
      <w:proofErr w:type="spellStart"/>
      <w:r w:rsidRPr="00DB3B12">
        <w:t>oled</w:t>
      </w:r>
      <w:proofErr w:type="spellEnd"/>
      <w:r w:rsidRPr="00DB3B12">
        <w:t xml:space="preserve"> display will be connected to the Arduino as follows </w:t>
      </w:r>
      <w:r w:rsidR="00D02E27" w:rsidRPr="00DB3B12">
        <w:t>(</w:t>
      </w:r>
      <w:r w:rsidR="00D02E27" w:rsidRPr="00DB3B12">
        <w:rPr>
          <w:i/>
          <w:iCs/>
        </w:rPr>
        <w:t xml:space="preserve">Using I2C SSD1306 OLED Display </w:t>
      </w:r>
      <w:r w:rsidR="000055F3" w:rsidRPr="00DB3B12">
        <w:rPr>
          <w:i/>
          <w:iCs/>
        </w:rPr>
        <w:t>with</w:t>
      </w:r>
      <w:r w:rsidR="00D02E27" w:rsidRPr="00DB3B12">
        <w:rPr>
          <w:i/>
          <w:iCs/>
        </w:rPr>
        <w:t xml:space="preserve"> Arduino - Electronics-Lab</w:t>
      </w:r>
      <w:r w:rsidR="00D02E27" w:rsidRPr="00DB3B12">
        <w:t>, 2022)</w:t>
      </w:r>
    </w:p>
    <w:p w14:paraId="00363D83" w14:textId="77777777" w:rsidR="00D02E27" w:rsidRDefault="00D02E27" w:rsidP="00D02E27">
      <w:r w:rsidRPr="00DB3B12">
        <w:t>VCC → 5V, GND → GND, SCL → SCL, SDA → SDA</w:t>
      </w:r>
    </w:p>
    <w:p w14:paraId="0B46A575" w14:textId="77777777" w:rsidR="00F750E8" w:rsidRPr="00DB3B12" w:rsidRDefault="00F750E8" w:rsidP="00D02E27"/>
    <w:bookmarkStart w:id="29" w:name="_Toc232606331"/>
    <w:p w14:paraId="7112E32F" w14:textId="54215242" w:rsidR="00D02E27" w:rsidRPr="00DB3B12" w:rsidRDefault="00AD16AB" w:rsidP="008A2625">
      <w:pPr>
        <w:pStyle w:val="Kop3"/>
      </w:pPr>
      <w:r w:rsidRPr="00DB3B12">
        <w:rPr>
          <w:noProof/>
        </w:rPr>
        <w:lastRenderedPageBreak/>
        <mc:AlternateContent>
          <mc:Choice Requires="wpg">
            <w:drawing>
              <wp:anchor distT="0" distB="0" distL="114300" distR="114300" simplePos="0" relativeHeight="251658242" behindDoc="0" locked="0" layoutInCell="1" allowOverlap="1" wp14:anchorId="45412911" wp14:editId="526E13B1">
                <wp:simplePos x="0" y="0"/>
                <wp:positionH relativeFrom="column">
                  <wp:posOffset>3792859</wp:posOffset>
                </wp:positionH>
                <wp:positionV relativeFrom="paragraph">
                  <wp:posOffset>4478</wp:posOffset>
                </wp:positionV>
                <wp:extent cx="2120900" cy="1323975"/>
                <wp:effectExtent l="0" t="0" r="0" b="9525"/>
                <wp:wrapTight wrapText="bothSides">
                  <wp:wrapPolygon edited="0">
                    <wp:start x="0" y="0"/>
                    <wp:lineTo x="0" y="21445"/>
                    <wp:lineTo x="21341" y="21445"/>
                    <wp:lineTo x="21341" y="0"/>
                    <wp:lineTo x="0" y="0"/>
                  </wp:wrapPolygon>
                </wp:wrapTight>
                <wp:docPr id="1763782103" name="Groep 5"/>
                <wp:cNvGraphicFramePr/>
                <a:graphic xmlns:a="http://schemas.openxmlformats.org/drawingml/2006/main">
                  <a:graphicData uri="http://schemas.microsoft.com/office/word/2010/wordprocessingGroup">
                    <wpg:wgp>
                      <wpg:cNvGrpSpPr/>
                      <wpg:grpSpPr>
                        <a:xfrm>
                          <a:off x="0" y="0"/>
                          <a:ext cx="2120900" cy="1323975"/>
                          <a:chOff x="0" y="0"/>
                          <a:chExt cx="2120900" cy="1323975"/>
                        </a:xfrm>
                      </wpg:grpSpPr>
                      <pic:pic xmlns:pic="http://schemas.openxmlformats.org/drawingml/2006/picture">
                        <pic:nvPicPr>
                          <pic:cNvPr id="1368631385" name="Afbeelding 1" descr="Afbeelding met tekst, Elektronische engineering, schermopname, Stroomkringonderdeel&#10;&#10;Door AI gegenereerde inhoud is mogelijk onjuist."/>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20900" cy="1035685"/>
                          </a:xfrm>
                          <a:prstGeom prst="rect">
                            <a:avLst/>
                          </a:prstGeom>
                        </pic:spPr>
                      </pic:pic>
                      <wps:wsp>
                        <wps:cNvPr id="1642970997" name="Tekstvak 1"/>
                        <wps:cNvSpPr txBox="1"/>
                        <wps:spPr>
                          <a:xfrm>
                            <a:off x="0" y="1092200"/>
                            <a:ext cx="2120900" cy="231775"/>
                          </a:xfrm>
                          <a:prstGeom prst="rect">
                            <a:avLst/>
                          </a:prstGeom>
                          <a:solidFill>
                            <a:prstClr val="white"/>
                          </a:solidFill>
                          <a:ln>
                            <a:noFill/>
                          </a:ln>
                        </wps:spPr>
                        <wps:txbx>
                          <w:txbxContent>
                            <w:p w14:paraId="665CCBBE" w14:textId="731BCC00" w:rsidR="008124BF" w:rsidRPr="00DB3B12" w:rsidRDefault="008124BF" w:rsidP="008124BF">
                              <w:pPr>
                                <w:pStyle w:val="Bijschrift"/>
                              </w:pPr>
                              <w:r w:rsidRPr="00DB3B12">
                                <w:t xml:space="preserve">Figure </w:t>
                              </w:r>
                              <w:fldSimple w:instr=" SEQ Figure \* ARABIC ">
                                <w:r w:rsidR="004F67E8">
                                  <w:rPr>
                                    <w:noProof/>
                                  </w:rPr>
                                  <w:t>4</w:t>
                                </w:r>
                              </w:fldSimple>
                              <w:r w:rsidRPr="00DB3B12">
                                <w:t xml:space="preserve"> (Ed, 2022)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5412911" id="Groep 5" o:spid="_x0000_s1039" style="position:absolute;margin-left:298.65pt;margin-top:.35pt;width:167pt;height:104.25pt;z-index:251658242" coordsize="21209,132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">
                <v:shape id="Afbeelding 1" o:spid="_x0000_s1040" type="#_x0000_t75" alt="Afbeelding met tekst, Elektronische engineering, schermopname, Stroomkringonderdeel&#10;&#10;Door AI gegenereerde inhoud is mogelijk onjuist." style="position:absolute;width:21209;height:103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">
                  <v:imagedata r:id="rId21" o:title="Afbeelding met tekst, Elektronische engineering, schermopname, Stroomkringonderdeel&#10;&#10;Door AI gegenereerde inhoud is mogelijk onjuist"/>
                </v:shape>
                <v:shape id="_x0000_s1041" type="#_x0000_t202" style="position:absolute;top:10922;width:21209;height:2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" stroked="f">
                  <v:textbox style="mso-fit-shape-to-text:t" inset="0,0,0,0">
                    <w:txbxContent>
                      <w:p w14:paraId="665CCBBE" w14:textId="731BCC00" w:rsidR="008124BF" w:rsidRPr="00DB3B12" w:rsidRDefault="008124BF" w:rsidP="008124BF">
                        <w:pPr>
                          <w:pStyle w:val="Bijschrift"/>
                        </w:pPr>
                        <w:r w:rsidRPr="00DB3B12">
                          <w:t xml:space="preserve">Figure </w:t>
                        </w:r>
                        <w:fldSimple w:instr=" SEQ Figure \* ARABIC ">
                          <w:r w:rsidR="004F67E8">
                            <w:rPr>
                              <w:noProof/>
                            </w:rPr>
                            <w:t>4</w:t>
                          </w:r>
                        </w:fldSimple>
                        <w:r w:rsidRPr="00DB3B12">
                          <w:t xml:space="preserve"> (Ed, 2022)</w:t>
                        </w:r>
                      </w:p>
                    </w:txbxContent>
                  </v:textbox>
                </v:shape>
                <w10:wrap type="tight"/>
              </v:group>
            </w:pict>
          </mc:Fallback>
        </mc:AlternateContent>
      </w:r>
      <w:r w:rsidR="00C757A1">
        <w:t xml:space="preserve">4.6.7 </w:t>
      </w:r>
      <w:r w:rsidR="00547C83" w:rsidRPr="00DB3B12">
        <w:t>How will the 2 buttons be connected to the Arduino</w:t>
      </w:r>
      <w:r>
        <w:t xml:space="preserve"> (figure 4)?</w:t>
      </w:r>
      <w:bookmarkEnd w:id="29"/>
    </w:p>
    <w:p w14:paraId="06775033" w14:textId="7AA98453" w:rsidR="00547C83" w:rsidRPr="00DB3B12" w:rsidRDefault="00B35DBC" w:rsidP="00547C83">
      <w:r w:rsidRPr="00DB3B12">
        <w:t>The two buttons will be to navigate the display</w:t>
      </w:r>
    </w:p>
    <w:p w14:paraId="14085C2B" w14:textId="77777777" w:rsidR="008C2344" w:rsidRPr="00DB3B12" w:rsidRDefault="008C2344" w:rsidP="008C2344">
      <w:r w:rsidRPr="00DB3B12">
        <w:t>The 2 buttons will be connected to the Arduino as follows (Ed, 2022)</w:t>
      </w:r>
    </w:p>
    <w:p w14:paraId="5DFCD944" w14:textId="77777777" w:rsidR="001E7EA6" w:rsidRDefault="00155B1B" w:rsidP="001E7EA6">
      <w:r w:rsidRPr="00DB3B12">
        <w:t>D4/5 → button → GND</w:t>
      </w:r>
    </w:p>
    <w:p w14:paraId="6EDEA45D" w14:textId="1D5D9155" w:rsidR="00044510" w:rsidRPr="00DB3B12" w:rsidRDefault="00C757A1" w:rsidP="001E7EA6">
      <w:pPr>
        <w:pStyle w:val="Kop3"/>
      </w:pPr>
      <w:bookmarkStart w:id="30" w:name="_Toc232606332"/>
      <w:r>
        <w:t xml:space="preserve">4.6.8 </w:t>
      </w:r>
      <w:r w:rsidR="00CA28F6" w:rsidRPr="00DB3B12">
        <w:t xml:space="preserve">the circuit diagram </w:t>
      </w:r>
      <w:r w:rsidR="00AD16AB">
        <w:t>(figure 5</w:t>
      </w:r>
      <w:r w:rsidR="00263ADF">
        <w:t>)</w:t>
      </w:r>
      <w:bookmarkEnd w:id="30"/>
    </w:p>
    <w:p w14:paraId="3E7763E7" w14:textId="47859D78" w:rsidR="00B8611B" w:rsidRDefault="005418C4" w:rsidP="00B8611B">
      <w:r>
        <w:rPr>
          <w:noProof/>
        </w:rPr>
        <mc:AlternateContent>
          <mc:Choice Requires="wpg">
            <w:drawing>
              <wp:anchor distT="0" distB="0" distL="114300" distR="114300" simplePos="0" relativeHeight="251658250" behindDoc="0" locked="0" layoutInCell="1" allowOverlap="1" wp14:anchorId="055A3EE5" wp14:editId="6B444C27">
                <wp:simplePos x="0" y="0"/>
                <wp:positionH relativeFrom="column">
                  <wp:posOffset>-5787</wp:posOffset>
                </wp:positionH>
                <wp:positionV relativeFrom="paragraph">
                  <wp:posOffset>316150</wp:posOffset>
                </wp:positionV>
                <wp:extent cx="5737297" cy="4427043"/>
                <wp:effectExtent l="0" t="0" r="0" b="12065"/>
                <wp:wrapSquare wrapText="bothSides"/>
                <wp:docPr id="394311281" name="Groep 20"/>
                <wp:cNvGraphicFramePr/>
                <a:graphic xmlns:a="http://schemas.openxmlformats.org/drawingml/2006/main">
                  <a:graphicData uri="http://schemas.microsoft.com/office/word/2010/wordprocessingGroup">
                    <wpg:wgp>
                      <wpg:cNvGrpSpPr/>
                      <wpg:grpSpPr>
                        <a:xfrm>
                          <a:off x="0" y="0"/>
                          <a:ext cx="5737297" cy="4427043"/>
                          <a:chOff x="0" y="0"/>
                          <a:chExt cx="5737297" cy="4427043"/>
                        </a:xfrm>
                      </wpg:grpSpPr>
                      <wps:wsp>
                        <wps:cNvPr id="1950728448" name="Tekstvak 2"/>
                        <wps:cNvSpPr txBox="1">
                          <a:spLocks noChangeArrowheads="1"/>
                        </wps:cNvSpPr>
                        <wps:spPr bwMode="auto">
                          <a:xfrm>
                            <a:off x="0" y="3999053"/>
                            <a:ext cx="2279650" cy="427990"/>
                          </a:xfrm>
                          <a:prstGeom prst="rect">
                            <a:avLst/>
                          </a:prstGeom>
                          <a:solidFill>
                            <a:schemeClr val="bg1"/>
                          </a:solidFill>
                          <a:ln w="9525">
                            <a:solidFill>
                              <a:schemeClr val="bg1"/>
                            </a:solidFill>
                            <a:miter lim="800000"/>
                            <a:headEnd/>
                            <a:tailEnd/>
                          </a:ln>
                        </wps:spPr>
                        <wps:txbx>
                          <w:txbxContent>
                            <w:p w14:paraId="5D359116" w14:textId="6C6F0E69" w:rsidR="005418C4" w:rsidRPr="00DB3B12" w:rsidRDefault="005418C4" w:rsidP="005418C4">
                              <w:pPr>
                                <w:pStyle w:val="Bijschrift"/>
                              </w:pPr>
                              <w:r>
                                <w:t xml:space="preserve">Figure </w:t>
                              </w:r>
                              <w:fldSimple w:instr=" SEQ Figure \* ARABIC ">
                                <w:r w:rsidR="004F67E8">
                                  <w:rPr>
                                    <w:noProof/>
                                  </w:rPr>
                                  <w:t>5</w:t>
                                </w:r>
                              </w:fldSimple>
                              <w:r>
                                <w:t xml:space="preserve"> Circuit diagram designed with </w:t>
                              </w:r>
                              <w:proofErr w:type="spellStart"/>
                              <w:r>
                                <w:t>KiCad</w:t>
                              </w:r>
                              <w:proofErr w:type="spellEnd"/>
                            </w:p>
                            <w:p w14:paraId="5842A27A" w14:textId="52663708" w:rsidR="005418C4" w:rsidRPr="005418C4" w:rsidRDefault="005418C4"/>
                          </w:txbxContent>
                        </wps:txbx>
                        <wps:bodyPr rot="0" vert="horz" wrap="square" lIns="91440" tIns="45720" rIns="91440" bIns="45720" anchor="t" anchorCtr="0">
                          <a:noAutofit/>
                        </wps:bodyPr>
                      </wps:wsp>
                      <pic:pic xmlns:pic="http://schemas.openxmlformats.org/drawingml/2006/picture">
                        <pic:nvPicPr>
                          <pic:cNvPr id="1474099635" name="Afbeelding 1" descr="Afbeelding met tekst, diagram, Plan, Rechthoek&#10;&#10;Door AI gegenereerde inhoud is mogelijk onjuist."/>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5787" y="0"/>
                            <a:ext cx="5731510" cy="3938270"/>
                          </a:xfrm>
                          <a:prstGeom prst="rect">
                            <a:avLst/>
                          </a:prstGeom>
                        </pic:spPr>
                      </pic:pic>
                    </wpg:wgp>
                  </a:graphicData>
                </a:graphic>
              </wp:anchor>
            </w:drawing>
          </mc:Choice>
          <mc:Fallback>
            <w:pict>
              <v:group w14:anchorId="055A3EE5" id="Groep 20" o:spid="_x0000_s1042" style="position:absolute;margin-left:-.45pt;margin-top:24.9pt;width:451.75pt;height:348.6pt;z-index:251658250" coordsize="57372,442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">
                <v:shape id="_x0000_s1043" type="#_x0000_t202" style="position:absolute;top:39990;width:22796;height:4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" fillcolor="white [3212]" strokecolor="white [3212]">
                  <v:textbox>
                    <w:txbxContent>
                      <w:p w14:paraId="5D359116" w14:textId="6C6F0E69" w:rsidR="005418C4" w:rsidRPr="00DB3B12" w:rsidRDefault="005418C4" w:rsidP="005418C4">
                        <w:pPr>
                          <w:pStyle w:val="Bijschrift"/>
                        </w:pPr>
                        <w:r>
                          <w:t xml:space="preserve">Figure </w:t>
                        </w:r>
                        <w:fldSimple w:instr=" SEQ Figure \* ARABIC ">
                          <w:r w:rsidR="004F67E8">
                            <w:rPr>
                              <w:noProof/>
                            </w:rPr>
                            <w:t>5</w:t>
                          </w:r>
                        </w:fldSimple>
                        <w:r>
                          <w:t xml:space="preserve"> Circuit diagram designed with </w:t>
                        </w:r>
                        <w:proofErr w:type="spellStart"/>
                        <w:r>
                          <w:t>KiCad</w:t>
                        </w:r>
                        <w:proofErr w:type="spellEnd"/>
                      </w:p>
                      <w:p w14:paraId="5842A27A" w14:textId="52663708" w:rsidR="005418C4" w:rsidRPr="005418C4" w:rsidRDefault="005418C4"/>
                    </w:txbxContent>
                  </v:textbox>
                </v:shape>
                <v:shape id="Afbeelding 1" o:spid="_x0000_s1044" type="#_x0000_t75" alt="Afbeelding met tekst, diagram, Plan, Rechthoek&#10;&#10;Door AI gegenereerde inhoud is mogelijk onjuist." style="position:absolute;left:57;width:57315;height:39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">
                  <v:imagedata r:id="rId23" o:title="Afbeelding met tekst, diagram, Plan, Rechthoek&#10;&#10;Door AI gegenereerde inhoud is mogelijk onjuist"/>
                </v:shape>
                <w10:wrap type="square"/>
              </v:group>
            </w:pict>
          </mc:Fallback>
        </mc:AlternateContent>
      </w:r>
      <w:r w:rsidR="00155B1B" w:rsidRPr="00DB3B12">
        <w:t>after res</w:t>
      </w:r>
      <w:r w:rsidR="00DB3B12">
        <w:t xml:space="preserve">earching </w:t>
      </w:r>
      <w:r w:rsidR="00155B1B" w:rsidRPr="00DB3B12">
        <w:t xml:space="preserve">all the </w:t>
      </w:r>
      <w:r w:rsidR="00BC1142" w:rsidRPr="00DB3B12">
        <w:t>connections,</w:t>
      </w:r>
      <w:r w:rsidR="00155B1B" w:rsidRPr="00DB3B12">
        <w:t xml:space="preserve"> we can make the circuit diagram</w:t>
      </w:r>
      <w:r w:rsidR="00BC1142">
        <w:t>.</w:t>
      </w:r>
    </w:p>
    <w:p w14:paraId="489D6209" w14:textId="3792F5DA" w:rsidR="00B8611B" w:rsidRPr="00B8611B" w:rsidRDefault="00B8611B" w:rsidP="00B8611B">
      <w:pPr>
        <w:rPr>
          <w:rFonts w:asciiTheme="majorHAnsi" w:eastAsiaTheme="majorEastAsia" w:hAnsiTheme="majorHAnsi" w:cstheme="majorBidi"/>
          <w:color w:val="0F4761" w:themeColor="accent1" w:themeShade="BF"/>
          <w:sz w:val="32"/>
          <w:szCs w:val="32"/>
        </w:rPr>
      </w:pPr>
      <w:r>
        <w:br w:type="page"/>
      </w:r>
    </w:p>
    <w:p w14:paraId="0517D532" w14:textId="184BA2B3" w:rsidR="00D702EC" w:rsidRPr="00611F3D" w:rsidRDefault="0017039F" w:rsidP="00B8611B">
      <w:pPr>
        <w:pStyle w:val="Kop1"/>
      </w:pPr>
      <w:bookmarkStart w:id="31" w:name="_Toc232606333"/>
      <w:r>
        <w:lastRenderedPageBreak/>
        <w:t xml:space="preserve">5 </w:t>
      </w:r>
      <w:r w:rsidR="00D702EC" w:rsidRPr="00611F3D">
        <w:t>Testing the circuit + parts</w:t>
      </w:r>
      <w:bookmarkEnd w:id="31"/>
    </w:p>
    <w:p w14:paraId="3E82B388" w14:textId="79343286" w:rsidR="00FC6F66" w:rsidRPr="00DB3B12" w:rsidRDefault="0017039F" w:rsidP="009B1BA5">
      <w:pPr>
        <w:pStyle w:val="Kop2"/>
      </w:pPr>
      <w:bookmarkStart w:id="32" w:name="_Toc232606334"/>
      <w:r>
        <w:t xml:space="preserve">5.1 </w:t>
      </w:r>
      <w:r w:rsidR="009B1BA5" w:rsidRPr="00DB3B12">
        <w:t xml:space="preserve">Testing the </w:t>
      </w:r>
      <w:r w:rsidR="009A0B2A">
        <w:t>LDRs</w:t>
      </w:r>
      <w:bookmarkEnd w:id="32"/>
    </w:p>
    <w:p w14:paraId="082798E2" w14:textId="219323A5" w:rsidR="00FC54AD" w:rsidRPr="00DB3B12" w:rsidRDefault="009B1BA5" w:rsidP="00611F3D">
      <w:pPr>
        <w:spacing w:after="0"/>
      </w:pPr>
      <w:r w:rsidRPr="00DB3B12">
        <w:t xml:space="preserve">The </w:t>
      </w:r>
      <w:r w:rsidR="009A0B2A">
        <w:t>LDRs</w:t>
      </w:r>
      <w:r w:rsidRPr="00DB3B12">
        <w:t xml:space="preserve"> were tested with </w:t>
      </w:r>
      <w:r w:rsidR="00FC54AD" w:rsidRPr="00DB3B12">
        <w:t>an</w:t>
      </w:r>
      <w:r w:rsidRPr="00DB3B12">
        <w:t xml:space="preserve"> </w:t>
      </w:r>
      <w:r w:rsidR="00482CD9" w:rsidRPr="00DB3B12">
        <w:t>Arduino program generated with the help of copilot</w:t>
      </w:r>
      <w:r w:rsidR="00FC54AD" w:rsidRPr="00DB3B12">
        <w:t>.</w:t>
      </w:r>
      <w:r w:rsidR="00482CD9" w:rsidRPr="00DB3B12">
        <w:t xml:space="preserve"> </w:t>
      </w:r>
      <w:r w:rsidR="00FC54AD" w:rsidRPr="00DB3B12">
        <w:t>The code was uploaded to the Arduino mega, and the sensor values were monitored though the Serial Monitor.</w:t>
      </w:r>
    </w:p>
    <w:p w14:paraId="38500E88" w14:textId="4923F11C" w:rsidR="00E361F8" w:rsidRPr="00DB3B12" w:rsidRDefault="00E361F8" w:rsidP="00611F3D">
      <w:pPr>
        <w:spacing w:after="0"/>
      </w:pPr>
      <w:r w:rsidRPr="00DB3B12">
        <w:t xml:space="preserve">After observing the output, it was clear that the </w:t>
      </w:r>
      <w:r w:rsidR="009A0B2A">
        <w:t xml:space="preserve">LDRs </w:t>
      </w:r>
      <w:r w:rsidRPr="00DB3B12">
        <w:t>worked as intended</w:t>
      </w:r>
      <w:r w:rsidR="00400F97" w:rsidRPr="00DB3B12">
        <w:t xml:space="preserve">. </w:t>
      </w:r>
    </w:p>
    <w:p w14:paraId="3382BAB6" w14:textId="3941AC0A" w:rsidR="00EC6FB1" w:rsidRDefault="00EC6FB1" w:rsidP="00611F3D">
      <w:pPr>
        <w:spacing w:after="0"/>
        <w:rPr>
          <w:b/>
          <w:bCs/>
        </w:rPr>
      </w:pPr>
      <w:r w:rsidRPr="00611F3D">
        <w:rPr>
          <w:b/>
          <w:bCs/>
        </w:rPr>
        <w:t>The code:</w:t>
      </w:r>
    </w:p>
    <w:p w14:paraId="2BA04F41" w14:textId="70AC77E1" w:rsidR="00383A76" w:rsidRPr="00606545" w:rsidRDefault="0051462E" w:rsidP="00611F3D">
      <w:pPr>
        <w:spacing w:after="0"/>
      </w:pPr>
      <w:r>
        <w:t>T</w:t>
      </w:r>
      <w:r w:rsidR="00383A76" w:rsidRPr="00383A76">
        <w:t>he code was formatted using the Highlight.js demo tool</w:t>
      </w:r>
      <w:r w:rsidR="00606545" w:rsidRPr="00606545">
        <w:rPr>
          <w:rFonts w:ascii="Times New Roman" w:eastAsia="Times New Roman" w:hAnsi="Times New Roman" w:cs="Times New Roman"/>
        </w:rPr>
        <w:t xml:space="preserve"> </w:t>
      </w:r>
      <w:r w:rsidR="00606545" w:rsidRPr="00606545">
        <w:t>(</w:t>
      </w:r>
      <w:r w:rsidR="00606545" w:rsidRPr="00606545">
        <w:rPr>
          <w:i/>
          <w:iCs/>
        </w:rPr>
        <w:t>Demo - Highlight.js</w:t>
      </w:r>
      <w:r w:rsidR="00606545" w:rsidRPr="00606545">
        <w:t>, n.d.)</w:t>
      </w:r>
      <w:r>
        <w:t>.</w:t>
      </w:r>
    </w:p>
    <w:p w14:paraId="626FA404" w14:textId="39452C3F" w:rsidR="00F750E8" w:rsidRPr="00DB3B12" w:rsidRDefault="00EC6FB1" w:rsidP="009B1BA5">
      <w:r w:rsidRPr="00DB3B12">
        <w:rPr>
          <w:noProof/>
        </w:rPr>
        <mc:AlternateContent>
          <mc:Choice Requires="wps">
            <w:drawing>
              <wp:inline distT="0" distB="0" distL="0" distR="0" wp14:anchorId="031DFC5C" wp14:editId="368CB564">
                <wp:extent cx="3818890" cy="1701800"/>
                <wp:effectExtent l="0" t="0" r="10160" b="12700"/>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8890" cy="1701800"/>
                        </a:xfrm>
                        <a:prstGeom prst="rect">
                          <a:avLst/>
                        </a:prstGeom>
                        <a:solidFill>
                          <a:srgbClr val="FFFFFF"/>
                        </a:solidFill>
                        <a:ln w="9525">
                          <a:solidFill>
                            <a:srgbClr val="000000"/>
                          </a:solidFill>
                          <a:miter lim="800000"/>
                          <a:headEnd/>
                          <a:tailEnd/>
                        </a:ln>
                      </wps:spPr>
                      <wps:txbx>
                        <w:txbxContent>
                          <w:p w14:paraId="2E4FAE4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41DCD578"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9600</w:t>
                            </w:r>
                            <w:r w:rsidRPr="00B8611B">
                              <w:rPr>
                                <w:rFonts w:ascii="Consolas" w:eastAsia="Times New Roman" w:hAnsi="Consolas" w:cs="Times New Roman"/>
                                <w:noProof/>
                                <w:color w:val="434F54"/>
                                <w:sz w:val="16"/>
                                <w:szCs w:val="16"/>
                                <w:shd w:val="clear" w:color="auto" w:fill="FFFFFF"/>
                              </w:rPr>
                              <w:t>);</w:t>
                            </w:r>
                          </w:p>
                          <w:p w14:paraId="4FF63EF9"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34DAC341"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p>
                          <w:p w14:paraId="47816490"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loop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49FBBAE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int</w:t>
                            </w:r>
                            <w:r w:rsidRPr="00B8611B">
                              <w:rPr>
                                <w:rFonts w:ascii="Consolas" w:eastAsia="Times New Roman" w:hAnsi="Consolas" w:cs="Times New Roman"/>
                                <w:noProof/>
                                <w:color w:val="434F54"/>
                                <w:sz w:val="16"/>
                                <w:szCs w:val="16"/>
                                <w:shd w:val="clear" w:color="auto" w:fill="FFFFFF"/>
                              </w:rPr>
                              <w:t xml:space="preserve"> rawValue = </w:t>
                            </w:r>
                            <w:r w:rsidRPr="00B8611B">
                              <w:rPr>
                                <w:rFonts w:ascii="Consolas" w:eastAsia="Times New Roman" w:hAnsi="Consolas" w:cs="Times New Roman"/>
                                <w:noProof/>
                                <w:color w:val="D35400"/>
                                <w:sz w:val="16"/>
                                <w:szCs w:val="16"/>
                                <w:bdr w:val="single" w:sz="2" w:space="0" w:color="E5E7EB" w:frame="1"/>
                                <w:shd w:val="clear" w:color="auto" w:fill="FFFFFF"/>
                              </w:rPr>
                              <w:t>analogRead</w:t>
                            </w:r>
                            <w:r w:rsidRPr="00B8611B">
                              <w:rPr>
                                <w:rFonts w:ascii="Consolas" w:eastAsia="Times New Roman" w:hAnsi="Consolas" w:cs="Times New Roman"/>
                                <w:noProof/>
                                <w:color w:val="434F54"/>
                                <w:sz w:val="16"/>
                                <w:szCs w:val="16"/>
                                <w:shd w:val="clear" w:color="auto" w:fill="FFFFFF"/>
                              </w:rPr>
                              <w:t xml:space="preserve">(A0);   </w:t>
                            </w:r>
                            <w:r w:rsidRPr="00B8611B">
                              <w:rPr>
                                <w:rFonts w:ascii="Consolas" w:eastAsia="Times New Roman" w:hAnsi="Consolas" w:cs="Times New Roman"/>
                                <w:noProof/>
                                <w:sz w:val="16"/>
                                <w:szCs w:val="16"/>
                                <w:bdr w:val="single" w:sz="2" w:space="0" w:color="E5E7EB" w:frame="1"/>
                                <w:shd w:val="clear" w:color="auto" w:fill="FFFFFF"/>
                              </w:rPr>
                              <w:t>// Lees de LDR-waarde (0–1023)</w:t>
                            </w:r>
                          </w:p>
                          <w:p w14:paraId="593D506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p>
                          <w:p w14:paraId="2041A91A"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"LDR waarde: "</w:t>
                            </w:r>
                            <w:r w:rsidRPr="00B8611B">
                              <w:rPr>
                                <w:rFonts w:ascii="Consolas" w:eastAsia="Times New Roman" w:hAnsi="Consolas" w:cs="Times New Roman"/>
                                <w:noProof/>
                                <w:color w:val="434F54"/>
                                <w:sz w:val="16"/>
                                <w:szCs w:val="16"/>
                                <w:shd w:val="clear" w:color="auto" w:fill="FFFFFF"/>
                              </w:rPr>
                              <w:t>);</w:t>
                            </w:r>
                          </w:p>
                          <w:p w14:paraId="12011AB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(rawValue);</w:t>
                            </w:r>
                          </w:p>
                          <w:p w14:paraId="4F69E6BF"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p>
                          <w:p w14:paraId="2CC5FD30"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200</w:t>
                            </w:r>
                            <w:r w:rsidRPr="00B8611B">
                              <w:rPr>
                                <w:rFonts w:ascii="Consolas" w:eastAsia="Times New Roman" w:hAnsi="Consolas" w:cs="Times New Roman"/>
                                <w:noProof/>
                                <w:color w:val="434F54"/>
                                <w:sz w:val="16"/>
                                <w:szCs w:val="16"/>
                                <w:shd w:val="clear" w:color="auto" w:fill="FFFFFF"/>
                              </w:rPr>
                              <w:t>);</w:t>
                            </w:r>
                          </w:p>
                          <w:p w14:paraId="4DBBE4A6" w14:textId="428EDF12" w:rsidR="00EC6FB1" w:rsidRPr="00B8611B" w:rsidRDefault="00A352E4" w:rsidP="00A352E4">
                            <w:pPr>
                              <w:rPr>
                                <w:noProof/>
                                <w:sz w:val="16"/>
                                <w:szCs w:val="16"/>
                              </w:rPr>
                            </w:pPr>
                            <w:r w:rsidRPr="00B8611B">
                              <w:rPr>
                                <w:rFonts w:ascii="Consolas" w:eastAsia="Times New Roman" w:hAnsi="Consolas" w:cs="Times New Roman"/>
                                <w:noProof/>
                                <w:color w:val="434F54"/>
                                <w:sz w:val="16"/>
                                <w:szCs w:val="16"/>
                                <w:shd w:val="clear" w:color="auto" w:fill="FFFFFF"/>
                              </w:rPr>
                              <w:t>}</w:t>
                            </w:r>
                          </w:p>
                        </w:txbxContent>
                      </wps:txbx>
                      <wps:bodyPr rot="0" vert="horz" wrap="square" lIns="91440" tIns="45720" rIns="91440" bIns="45720" anchor="t" anchorCtr="0">
                        <a:noAutofit/>
                      </wps:bodyPr>
                    </wps:wsp>
                  </a:graphicData>
                </a:graphic>
              </wp:inline>
            </w:drawing>
          </mc:Choice>
          <mc:Fallback>
            <w:pict>
              <v:shape w14:anchorId="031DFC5C" id="Tekstvak 2" o:spid="_x0000_s1045" type="#_x0000_t202" style="width:300.7pt;height:1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">
                <v:textbox>
                  <w:txbxContent>
                    <w:p w14:paraId="2E4FAE4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41DCD578"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9600</w:t>
                      </w:r>
                      <w:r w:rsidRPr="00B8611B">
                        <w:rPr>
                          <w:rFonts w:ascii="Consolas" w:eastAsia="Times New Roman" w:hAnsi="Consolas" w:cs="Times New Roman"/>
                          <w:noProof/>
                          <w:color w:val="434F54"/>
                          <w:sz w:val="16"/>
                          <w:szCs w:val="16"/>
                          <w:shd w:val="clear" w:color="auto" w:fill="FFFFFF"/>
                        </w:rPr>
                        <w:t>);</w:t>
                      </w:r>
                    </w:p>
                    <w:p w14:paraId="4FF63EF9"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34DAC341"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p>
                    <w:p w14:paraId="47816490"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loop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49FBBAE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int</w:t>
                      </w:r>
                      <w:r w:rsidRPr="00B8611B">
                        <w:rPr>
                          <w:rFonts w:ascii="Consolas" w:eastAsia="Times New Roman" w:hAnsi="Consolas" w:cs="Times New Roman"/>
                          <w:noProof/>
                          <w:color w:val="434F54"/>
                          <w:sz w:val="16"/>
                          <w:szCs w:val="16"/>
                          <w:shd w:val="clear" w:color="auto" w:fill="FFFFFF"/>
                        </w:rPr>
                        <w:t xml:space="preserve"> rawValue = </w:t>
                      </w:r>
                      <w:r w:rsidRPr="00B8611B">
                        <w:rPr>
                          <w:rFonts w:ascii="Consolas" w:eastAsia="Times New Roman" w:hAnsi="Consolas" w:cs="Times New Roman"/>
                          <w:noProof/>
                          <w:color w:val="D35400"/>
                          <w:sz w:val="16"/>
                          <w:szCs w:val="16"/>
                          <w:bdr w:val="single" w:sz="2" w:space="0" w:color="E5E7EB" w:frame="1"/>
                          <w:shd w:val="clear" w:color="auto" w:fill="FFFFFF"/>
                        </w:rPr>
                        <w:t>analogRead</w:t>
                      </w:r>
                      <w:r w:rsidRPr="00B8611B">
                        <w:rPr>
                          <w:rFonts w:ascii="Consolas" w:eastAsia="Times New Roman" w:hAnsi="Consolas" w:cs="Times New Roman"/>
                          <w:noProof/>
                          <w:color w:val="434F54"/>
                          <w:sz w:val="16"/>
                          <w:szCs w:val="16"/>
                          <w:shd w:val="clear" w:color="auto" w:fill="FFFFFF"/>
                        </w:rPr>
                        <w:t xml:space="preserve">(A0);   </w:t>
                      </w:r>
                      <w:r w:rsidRPr="00B8611B">
                        <w:rPr>
                          <w:rFonts w:ascii="Consolas" w:eastAsia="Times New Roman" w:hAnsi="Consolas" w:cs="Times New Roman"/>
                          <w:noProof/>
                          <w:sz w:val="16"/>
                          <w:szCs w:val="16"/>
                          <w:bdr w:val="single" w:sz="2" w:space="0" w:color="E5E7EB" w:frame="1"/>
                          <w:shd w:val="clear" w:color="auto" w:fill="FFFFFF"/>
                        </w:rPr>
                        <w:t>// Lees de LDR-waarde (0–1023)</w:t>
                      </w:r>
                    </w:p>
                    <w:p w14:paraId="593D506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p>
                    <w:p w14:paraId="2041A91A"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"LDR waarde: "</w:t>
                      </w:r>
                      <w:r w:rsidRPr="00B8611B">
                        <w:rPr>
                          <w:rFonts w:ascii="Consolas" w:eastAsia="Times New Roman" w:hAnsi="Consolas" w:cs="Times New Roman"/>
                          <w:noProof/>
                          <w:color w:val="434F54"/>
                          <w:sz w:val="16"/>
                          <w:szCs w:val="16"/>
                          <w:shd w:val="clear" w:color="auto" w:fill="FFFFFF"/>
                        </w:rPr>
                        <w:t>);</w:t>
                      </w:r>
                    </w:p>
                    <w:p w14:paraId="12011AB2"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(rawValue);</w:t>
                      </w:r>
                    </w:p>
                    <w:p w14:paraId="4F69E6BF"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p>
                    <w:p w14:paraId="2CC5FD30" w14:textId="77777777" w:rsidR="00A352E4" w:rsidRPr="00B8611B" w:rsidRDefault="00A352E4" w:rsidP="00A352E4">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200</w:t>
                      </w:r>
                      <w:r w:rsidRPr="00B8611B">
                        <w:rPr>
                          <w:rFonts w:ascii="Consolas" w:eastAsia="Times New Roman" w:hAnsi="Consolas" w:cs="Times New Roman"/>
                          <w:noProof/>
                          <w:color w:val="434F54"/>
                          <w:sz w:val="16"/>
                          <w:szCs w:val="16"/>
                          <w:shd w:val="clear" w:color="auto" w:fill="FFFFFF"/>
                        </w:rPr>
                        <w:t>);</w:t>
                      </w:r>
                    </w:p>
                    <w:p w14:paraId="4DBBE4A6" w14:textId="428EDF12" w:rsidR="00EC6FB1" w:rsidRPr="00B8611B" w:rsidRDefault="00A352E4" w:rsidP="00A352E4">
                      <w:pPr>
                        <w:rPr>
                          <w:noProof/>
                          <w:sz w:val="16"/>
                          <w:szCs w:val="16"/>
                        </w:rPr>
                      </w:pPr>
                      <w:r w:rsidRPr="00B8611B">
                        <w:rPr>
                          <w:rFonts w:ascii="Consolas" w:eastAsia="Times New Roman" w:hAnsi="Consolas" w:cs="Times New Roman"/>
                          <w:noProof/>
                          <w:color w:val="434F54"/>
                          <w:sz w:val="16"/>
                          <w:szCs w:val="16"/>
                          <w:shd w:val="clear" w:color="auto" w:fill="FFFFFF"/>
                        </w:rPr>
                        <w:t>}</w:t>
                      </w:r>
                    </w:p>
                  </w:txbxContent>
                </v:textbox>
                <w10:anchorlock/>
              </v:shape>
            </w:pict>
          </mc:Fallback>
        </mc:AlternateContent>
      </w:r>
      <w:r w:rsidRPr="00DB3B12">
        <w:t xml:space="preserve"> </w:t>
      </w:r>
      <w:r w:rsidRPr="00DB3B12">
        <w:br/>
      </w:r>
    </w:p>
    <w:p w14:paraId="67A24D37" w14:textId="62832B40" w:rsidR="00400F97" w:rsidRPr="00DB3B12" w:rsidRDefault="0017039F" w:rsidP="00400F97">
      <w:pPr>
        <w:pStyle w:val="Kop2"/>
      </w:pPr>
      <w:bookmarkStart w:id="33" w:name="_Toc232606335"/>
      <w:r>
        <w:t xml:space="preserve">5.2 </w:t>
      </w:r>
      <w:r w:rsidR="00400F97" w:rsidRPr="00DB3B12">
        <w:t>Testing the INA219 with the solar panel</w:t>
      </w:r>
      <w:bookmarkEnd w:id="33"/>
      <w:r w:rsidR="00400F97" w:rsidRPr="00DB3B12">
        <w:t xml:space="preserve"> </w:t>
      </w:r>
    </w:p>
    <w:p w14:paraId="0D6B477D" w14:textId="7C81163F" w:rsidR="00400F97" w:rsidRPr="00DB3B12" w:rsidRDefault="008361E4" w:rsidP="004525D8">
      <w:pPr>
        <w:spacing w:after="0"/>
      </w:pPr>
      <w:r w:rsidRPr="00DB3B12">
        <w:t>The INA219 was tested with an Arduino program with the help of copilot</w:t>
      </w:r>
      <w:r w:rsidR="00ED6F74" w:rsidRPr="00DB3B12">
        <w:t>. The code was uploaded to the Arduino mega, and the sensor values were monitored though the Serial Monitor.</w:t>
      </w:r>
      <w:r w:rsidR="008D0B3C" w:rsidRPr="00DB3B12">
        <w:t xml:space="preserve"> </w:t>
      </w:r>
      <w:r w:rsidR="00ED6F74" w:rsidRPr="00DB3B12">
        <w:t xml:space="preserve">After looking at the </w:t>
      </w:r>
      <w:r w:rsidR="00EE6739" w:rsidRPr="00DB3B12">
        <w:t xml:space="preserve">serial monitor, it was realised that something was of, </w:t>
      </w:r>
      <w:r w:rsidR="00543B42" w:rsidRPr="00DB3B12">
        <w:t>so further troubleshooting was required. This can be found in the header called: Problem INA219</w:t>
      </w:r>
    </w:p>
    <w:p w14:paraId="067B7C3B" w14:textId="3E09F0AB" w:rsidR="008D0B3C" w:rsidRDefault="008D0B3C" w:rsidP="004525D8">
      <w:pPr>
        <w:spacing w:after="0"/>
        <w:rPr>
          <w:b/>
          <w:bCs/>
        </w:rPr>
      </w:pPr>
      <w:r w:rsidRPr="00611F3D">
        <w:rPr>
          <w:b/>
          <w:bCs/>
        </w:rPr>
        <w:t xml:space="preserve">The code: </w:t>
      </w:r>
    </w:p>
    <w:p w14:paraId="4F8BAF19" w14:textId="3D85F951" w:rsidR="00F750E8" w:rsidRPr="00DB3B12" w:rsidRDefault="0051462E" w:rsidP="00B8611B">
      <w:pPr>
        <w:spacing w:after="0"/>
      </w:pPr>
      <w:r>
        <w:t>T</w:t>
      </w:r>
      <w:r w:rsidR="00606545" w:rsidRPr="00383A76">
        <w:t>he code was formatted using the Highlight.js demo tool</w:t>
      </w:r>
      <w:r w:rsidR="00606545" w:rsidRPr="00606545">
        <w:rPr>
          <w:rFonts w:ascii="Times New Roman" w:eastAsia="Times New Roman" w:hAnsi="Times New Roman" w:cs="Times New Roman"/>
        </w:rPr>
        <w:t xml:space="preserve"> </w:t>
      </w:r>
      <w:r w:rsidR="00606545" w:rsidRPr="00606545">
        <w:t>(</w:t>
      </w:r>
      <w:r w:rsidR="00606545" w:rsidRPr="00606545">
        <w:rPr>
          <w:i/>
          <w:iCs/>
        </w:rPr>
        <w:t>Demo - Highlight.js</w:t>
      </w:r>
      <w:r w:rsidR="00606545" w:rsidRPr="00606545">
        <w:t>, n.d.)</w:t>
      </w:r>
      <w:r>
        <w:t>.</w:t>
      </w:r>
      <w:r w:rsidR="00B8611B" w:rsidRPr="00B8611B">
        <w:rPr>
          <w:noProof/>
        </w:rPr>
        <w:t xml:space="preserve"> </w:t>
      </w:r>
      <w:r w:rsidR="00B8611B" w:rsidRPr="00DB3B12">
        <w:rPr>
          <w:noProof/>
        </w:rPr>
        <mc:AlternateContent>
          <mc:Choice Requires="wps">
            <w:drawing>
              <wp:inline distT="0" distB="0" distL="0" distR="0" wp14:anchorId="228BE643" wp14:editId="2837E0D7">
                <wp:extent cx="4489450" cy="4203700"/>
                <wp:effectExtent l="0" t="0" r="25400" b="25400"/>
                <wp:docPr id="109382925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89450" cy="4203700"/>
                        </a:xfrm>
                        <a:prstGeom prst="rect">
                          <a:avLst/>
                        </a:prstGeom>
                        <a:solidFill>
                          <a:srgbClr val="FFFFFF"/>
                        </a:solidFill>
                        <a:ln w="9525">
                          <a:solidFill>
                            <a:srgbClr val="000000"/>
                          </a:solidFill>
                          <a:miter lim="800000"/>
                          <a:headEnd/>
                          <a:tailEnd/>
                        </a:ln>
                      </wps:spPr>
                      <wps:txbx>
                        <w:txbxContent>
                          <w:p w14:paraId="33AD9D6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&lt;Wire.h&gt;</w:t>
                            </w:r>
                          </w:p>
                          <w:p w14:paraId="267CDA7A"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&lt;Adafruit_INA219.h&gt;</w:t>
                            </w:r>
                          </w:p>
                          <w:p w14:paraId="1ED65489"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1F75D9EC"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Adafruit_INA219 ina219;</w:t>
                            </w:r>
                          </w:p>
                          <w:p w14:paraId="0735F786"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3C65796A"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1BEFB805"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9600</w:t>
                            </w:r>
                            <w:r w:rsidRPr="00B8611B">
                              <w:rPr>
                                <w:rFonts w:ascii="Consolas" w:eastAsia="Times New Roman" w:hAnsi="Consolas" w:cs="Times New Roman"/>
                                <w:noProof/>
                                <w:color w:val="434F54"/>
                                <w:sz w:val="16"/>
                                <w:szCs w:val="16"/>
                                <w:shd w:val="clear" w:color="auto" w:fill="FFFFFF"/>
                              </w:rPr>
                              <w:t>);</w:t>
                            </w:r>
                          </w:p>
                          <w:p w14:paraId="5673497E"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1FD75106"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Start de sensor</w:t>
                            </w:r>
                          </w:p>
                          <w:p w14:paraId="224C1C63"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p>
                          <w:p w14:paraId="5CE9C732"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0F8BC313"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Standaard calibratie: 32V, 2A bereik</w:t>
                            </w:r>
                          </w:p>
                          <w:p w14:paraId="7FC777AE"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setCalibration_32V_2A</w:t>
                            </w:r>
                            <w:r w:rsidRPr="00B8611B">
                              <w:rPr>
                                <w:rFonts w:ascii="Consolas" w:eastAsia="Times New Roman" w:hAnsi="Consolas" w:cs="Times New Roman"/>
                                <w:noProof/>
                                <w:color w:val="434F54"/>
                                <w:sz w:val="16"/>
                                <w:szCs w:val="16"/>
                                <w:shd w:val="clear" w:color="auto" w:fill="FFFFFF"/>
                              </w:rPr>
                              <w:t>();</w:t>
                            </w:r>
                          </w:p>
                          <w:p w14:paraId="22474EDD"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w:t>
                            </w:r>
                          </w:p>
                          <w:p w14:paraId="24A9497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p>
                          <w:p w14:paraId="0D74BB52"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005C5F"/>
                                <w:sz w:val="16"/>
                                <w:szCs w:val="16"/>
                                <w:bdr w:val="single" w:sz="2" w:space="0" w:color="E5E7EB" w:frame="1"/>
                                <w:shd w:val="clear" w:color="auto" w:fill="FFFFFF"/>
                                <w:lang w:val="nl-NL"/>
                              </w:rPr>
                              <w:t>void</w:t>
                            </w:r>
                            <w:r w:rsidRPr="00B8611B">
                              <w:rPr>
                                <w:rFonts w:ascii="Consolas" w:eastAsia="Times New Roman" w:hAnsi="Consolas" w:cs="Times New Roman"/>
                                <w:noProof/>
                                <w:color w:val="728E00"/>
                                <w:sz w:val="16"/>
                                <w:szCs w:val="16"/>
                                <w:bdr w:val="single" w:sz="2" w:space="0" w:color="E5E7EB" w:frame="1"/>
                                <w:shd w:val="clear" w:color="auto" w:fill="FFFFFF"/>
                                <w:lang w:val="nl-NL"/>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lang w:val="nl-NL"/>
                              </w:rPr>
                              <w:t>loop</w:t>
                            </w:r>
                            <w:r w:rsidRPr="00B8611B">
                              <w:rPr>
                                <w:rFonts w:ascii="Consolas" w:eastAsia="Times New Roman" w:hAnsi="Consolas" w:cs="Times New Roman"/>
                                <w:noProof/>
                                <w:color w:val="728E00"/>
                                <w:sz w:val="16"/>
                                <w:szCs w:val="16"/>
                                <w:bdr w:val="single" w:sz="2" w:space="0" w:color="E5E7EB" w:frame="1"/>
                                <w:shd w:val="clear" w:color="auto" w:fill="FFFFFF"/>
                                <w:lang w:val="nl-NL"/>
                              </w:rPr>
                              <w:t xml:space="preserve">() </w:t>
                            </w:r>
                            <w:r w:rsidRPr="00B8611B">
                              <w:rPr>
                                <w:rFonts w:ascii="Consolas" w:eastAsia="Times New Roman" w:hAnsi="Consolas" w:cs="Times New Roman"/>
                                <w:noProof/>
                                <w:color w:val="434F54"/>
                                <w:sz w:val="16"/>
                                <w:szCs w:val="16"/>
                                <w:shd w:val="clear" w:color="auto" w:fill="FFFFFF"/>
                                <w:lang w:val="nl-NL"/>
                              </w:rPr>
                              <w:t>{</w:t>
                            </w:r>
                          </w:p>
                          <w:p w14:paraId="5242DEC7"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Lees waarden</w:t>
                            </w:r>
                          </w:p>
                          <w:p w14:paraId="6A6955A7"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005C5F"/>
                                <w:sz w:val="16"/>
                                <w:szCs w:val="16"/>
                                <w:bdr w:val="single" w:sz="2" w:space="0" w:color="E5E7EB" w:frame="1"/>
                                <w:shd w:val="clear" w:color="auto" w:fill="FFFFFF"/>
                                <w:lang w:val="nl-NL"/>
                              </w:rPr>
                              <w:t>float</w:t>
                            </w:r>
                            <w:r w:rsidRPr="00B8611B">
                              <w:rPr>
                                <w:rFonts w:ascii="Consolas" w:eastAsia="Times New Roman" w:hAnsi="Consolas" w:cs="Times New Roman"/>
                                <w:noProof/>
                                <w:color w:val="434F54"/>
                                <w:sz w:val="16"/>
                                <w:szCs w:val="16"/>
                                <w:shd w:val="clear" w:color="auto" w:fill="FFFFFF"/>
                                <w:lang w:val="nl-NL"/>
                              </w:rPr>
                              <w:t xml:space="preserve"> busVoltage = ina</w:t>
                            </w:r>
                            <w:r w:rsidRPr="00B8611B">
                              <w:rPr>
                                <w:rFonts w:ascii="Consolas" w:eastAsia="Times New Roman" w:hAnsi="Consolas" w:cs="Times New Roman"/>
                                <w:noProof/>
                                <w:color w:val="8A7B52"/>
                                <w:sz w:val="16"/>
                                <w:szCs w:val="16"/>
                                <w:bdr w:val="single" w:sz="2" w:space="0" w:color="E5E7EB" w:frame="1"/>
                                <w:shd w:val="clear" w:color="auto" w:fill="FFFFFF"/>
                                <w:lang w:val="nl-NL"/>
                              </w:rPr>
                              <w:t>219.</w:t>
                            </w:r>
                            <w:r w:rsidRPr="00B8611B">
                              <w:rPr>
                                <w:rFonts w:ascii="Consolas" w:eastAsia="Times New Roman" w:hAnsi="Consolas" w:cs="Times New Roman"/>
                                <w:noProof/>
                                <w:color w:val="D35400"/>
                                <w:sz w:val="16"/>
                                <w:szCs w:val="16"/>
                                <w:bdr w:val="single" w:sz="2" w:space="0" w:color="E5E7EB" w:frame="1"/>
                                <w:shd w:val="clear" w:color="auto" w:fill="FFFFFF"/>
                                <w:lang w:val="nl-NL"/>
                              </w:rPr>
                              <w:t>getBusVoltage_V</w:t>
                            </w: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Spanning (V)</w:t>
                            </w:r>
                          </w:p>
                          <w:p w14:paraId="6607CDF1"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float</w:t>
                            </w:r>
                            <w:r w:rsidRPr="00B8611B">
                              <w:rPr>
                                <w:rFonts w:ascii="Consolas" w:eastAsia="Times New Roman" w:hAnsi="Consolas" w:cs="Times New Roman"/>
                                <w:noProof/>
                                <w:color w:val="434F54"/>
                                <w:sz w:val="16"/>
                                <w:szCs w:val="16"/>
                                <w:shd w:val="clear" w:color="auto" w:fill="FFFFFF"/>
                              </w:rPr>
                              <w:t xml:space="preserve"> shuntVoltage =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getShuntVoltage_mV</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Shunt spanning (mV)</w:t>
                            </w:r>
                          </w:p>
                          <w:p w14:paraId="5474946E"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float</w:t>
                            </w:r>
                            <w:r w:rsidRPr="00B8611B">
                              <w:rPr>
                                <w:rFonts w:ascii="Consolas" w:eastAsia="Times New Roman" w:hAnsi="Consolas" w:cs="Times New Roman"/>
                                <w:noProof/>
                                <w:color w:val="434F54"/>
                                <w:sz w:val="16"/>
                                <w:szCs w:val="16"/>
                                <w:shd w:val="clear" w:color="auto" w:fill="FFFFFF"/>
                              </w:rPr>
                              <w:t xml:space="preserve"> current_mA =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getCurrent_mA</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Stroom (mA)</w:t>
                            </w:r>
                          </w:p>
                          <w:p w14:paraId="176F1FCC"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float</w:t>
                            </w:r>
                            <w:r w:rsidRPr="00B8611B">
                              <w:rPr>
                                <w:rFonts w:ascii="Consolas" w:eastAsia="Times New Roman" w:hAnsi="Consolas" w:cs="Times New Roman"/>
                                <w:noProof/>
                                <w:color w:val="434F54"/>
                                <w:sz w:val="16"/>
                                <w:szCs w:val="16"/>
                                <w:shd w:val="clear" w:color="auto" w:fill="FFFFFF"/>
                              </w:rPr>
                              <w:t xml:space="preserve"> power_mW =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getPower_mW</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Vermogen (mW)</w:t>
                            </w:r>
                          </w:p>
                          <w:p w14:paraId="1D2394CD"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79103F15"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Print overzichtelijk</w:t>
                            </w:r>
                          </w:p>
                          <w:p w14:paraId="7F50F4D2"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"U = "</w:t>
                            </w:r>
                            <w:r w:rsidRPr="00B8611B">
                              <w:rPr>
                                <w:rFonts w:ascii="Consolas" w:eastAsia="Times New Roman" w:hAnsi="Consolas" w:cs="Times New Roman"/>
                                <w:noProof/>
                                <w:color w:val="434F54"/>
                                <w:sz w:val="16"/>
                                <w:szCs w:val="16"/>
                                <w:shd w:val="clear" w:color="auto" w:fill="FFFFFF"/>
                                <w:lang w:val="nl-NL"/>
                              </w:rPr>
                              <w:t>);</w:t>
                            </w:r>
                          </w:p>
                          <w:p w14:paraId="5FCD2794"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(busVoltage);</w:t>
                            </w:r>
                          </w:p>
                          <w:p w14:paraId="5C744C61"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 V   I = "</w:t>
                            </w:r>
                            <w:r w:rsidRPr="00B8611B">
                              <w:rPr>
                                <w:rFonts w:ascii="Consolas" w:eastAsia="Times New Roman" w:hAnsi="Consolas" w:cs="Times New Roman"/>
                                <w:noProof/>
                                <w:color w:val="434F54"/>
                                <w:sz w:val="16"/>
                                <w:szCs w:val="16"/>
                                <w:shd w:val="clear" w:color="auto" w:fill="FFFFFF"/>
                                <w:lang w:val="nl-NL"/>
                              </w:rPr>
                              <w:t>);</w:t>
                            </w:r>
                          </w:p>
                          <w:p w14:paraId="74A3097D"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(current_mA);</w:t>
                            </w:r>
                          </w:p>
                          <w:p w14:paraId="2DB001F6"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 mA   P = "</w:t>
                            </w:r>
                            <w:r w:rsidRPr="00B8611B">
                              <w:rPr>
                                <w:rFonts w:ascii="Consolas" w:eastAsia="Times New Roman" w:hAnsi="Consolas" w:cs="Times New Roman"/>
                                <w:noProof/>
                                <w:color w:val="434F54"/>
                                <w:sz w:val="16"/>
                                <w:szCs w:val="16"/>
                                <w:shd w:val="clear" w:color="auto" w:fill="FFFFFF"/>
                                <w:lang w:val="nl-NL"/>
                              </w:rPr>
                              <w:t>);</w:t>
                            </w:r>
                          </w:p>
                          <w:p w14:paraId="54481674"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(power_mW);</w:t>
                            </w:r>
                          </w:p>
                          <w:p w14:paraId="6C92430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println</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 mW"</w:t>
                            </w:r>
                            <w:r w:rsidRPr="00B8611B">
                              <w:rPr>
                                <w:rFonts w:ascii="Consolas" w:eastAsia="Times New Roman" w:hAnsi="Consolas" w:cs="Times New Roman"/>
                                <w:noProof/>
                                <w:color w:val="434F54"/>
                                <w:sz w:val="16"/>
                                <w:szCs w:val="16"/>
                                <w:shd w:val="clear" w:color="auto" w:fill="FFFFFF"/>
                                <w:lang w:val="nl-NL"/>
                              </w:rPr>
                              <w:t>);</w:t>
                            </w:r>
                          </w:p>
                          <w:p w14:paraId="4222F435"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p>
                          <w:p w14:paraId="51FF6EC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500</w:t>
                            </w:r>
                            <w:r w:rsidRPr="00B8611B">
                              <w:rPr>
                                <w:rFonts w:ascii="Consolas" w:eastAsia="Times New Roman" w:hAnsi="Consolas" w:cs="Times New Roman"/>
                                <w:noProof/>
                                <w:color w:val="434F54"/>
                                <w:sz w:val="16"/>
                                <w:szCs w:val="16"/>
                                <w:shd w:val="clear" w:color="auto" w:fill="FFFFFF"/>
                              </w:rPr>
                              <w:t>);</w:t>
                            </w:r>
                          </w:p>
                          <w:p w14:paraId="4F4A3DE8" w14:textId="77777777" w:rsidR="00B8611B" w:rsidRPr="00B8611B" w:rsidRDefault="00B8611B" w:rsidP="00B8611B">
                            <w:pPr>
                              <w:spacing w:after="0"/>
                              <w:rPr>
                                <w:noProof/>
                                <w:sz w:val="16"/>
                                <w:szCs w:val="16"/>
                              </w:rPr>
                            </w:pPr>
                            <w:r w:rsidRPr="00B8611B">
                              <w:rPr>
                                <w:rFonts w:ascii="Consolas" w:eastAsia="Times New Roman" w:hAnsi="Consolas" w:cs="Times New Roman"/>
                                <w:noProof/>
                                <w:color w:val="434F54"/>
                                <w:sz w:val="16"/>
                                <w:szCs w:val="16"/>
                                <w:shd w:val="clear" w:color="auto" w:fill="FFFFFF"/>
                              </w:rPr>
                              <w:t>}</w:t>
                            </w:r>
                          </w:p>
                        </w:txbxContent>
                      </wps:txbx>
                      <wps:bodyPr rot="0" vert="horz" wrap="square" lIns="91440" tIns="45720" rIns="91440" bIns="45720" anchor="t" anchorCtr="0">
                        <a:noAutofit/>
                      </wps:bodyPr>
                    </wps:wsp>
                  </a:graphicData>
                </a:graphic>
              </wp:inline>
            </w:drawing>
          </mc:Choice>
          <mc:Fallback>
            <w:pict>
              <v:shape w14:anchorId="228BE643" id="_x0000_s1046" type="#_x0000_t202" style="width:353.5pt;height:33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">
                <v:textbox>
                  <w:txbxContent>
                    <w:p w14:paraId="33AD9D6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&lt;Wire.h&gt;</w:t>
                      </w:r>
                    </w:p>
                    <w:p w14:paraId="267CDA7A"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&lt;Adafruit_INA219.h&gt;</w:t>
                      </w:r>
                    </w:p>
                    <w:p w14:paraId="1ED65489"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1F75D9EC"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Adafruit_INA219 ina219;</w:t>
                      </w:r>
                    </w:p>
                    <w:p w14:paraId="0735F786"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3C65796A"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1BEFB805"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9600</w:t>
                      </w:r>
                      <w:r w:rsidRPr="00B8611B">
                        <w:rPr>
                          <w:rFonts w:ascii="Consolas" w:eastAsia="Times New Roman" w:hAnsi="Consolas" w:cs="Times New Roman"/>
                          <w:noProof/>
                          <w:color w:val="434F54"/>
                          <w:sz w:val="16"/>
                          <w:szCs w:val="16"/>
                          <w:shd w:val="clear" w:color="auto" w:fill="FFFFFF"/>
                        </w:rPr>
                        <w:t>);</w:t>
                      </w:r>
                    </w:p>
                    <w:p w14:paraId="5673497E"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1FD75106"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Start de sensor</w:t>
                      </w:r>
                    </w:p>
                    <w:p w14:paraId="224C1C63"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p>
                    <w:p w14:paraId="5CE9C732"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0F8BC313"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Standaard calibratie: 32V, 2A bereik</w:t>
                      </w:r>
                    </w:p>
                    <w:p w14:paraId="7FC777AE"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setCalibration_32V_2A</w:t>
                      </w:r>
                      <w:r w:rsidRPr="00B8611B">
                        <w:rPr>
                          <w:rFonts w:ascii="Consolas" w:eastAsia="Times New Roman" w:hAnsi="Consolas" w:cs="Times New Roman"/>
                          <w:noProof/>
                          <w:color w:val="434F54"/>
                          <w:sz w:val="16"/>
                          <w:szCs w:val="16"/>
                          <w:shd w:val="clear" w:color="auto" w:fill="FFFFFF"/>
                        </w:rPr>
                        <w:t>();</w:t>
                      </w:r>
                    </w:p>
                    <w:p w14:paraId="22474EDD"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w:t>
                      </w:r>
                    </w:p>
                    <w:p w14:paraId="24A9497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p>
                    <w:p w14:paraId="0D74BB52"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005C5F"/>
                          <w:sz w:val="16"/>
                          <w:szCs w:val="16"/>
                          <w:bdr w:val="single" w:sz="2" w:space="0" w:color="E5E7EB" w:frame="1"/>
                          <w:shd w:val="clear" w:color="auto" w:fill="FFFFFF"/>
                          <w:lang w:val="nl-NL"/>
                        </w:rPr>
                        <w:t>void</w:t>
                      </w:r>
                      <w:r w:rsidRPr="00B8611B">
                        <w:rPr>
                          <w:rFonts w:ascii="Consolas" w:eastAsia="Times New Roman" w:hAnsi="Consolas" w:cs="Times New Roman"/>
                          <w:noProof/>
                          <w:color w:val="728E00"/>
                          <w:sz w:val="16"/>
                          <w:szCs w:val="16"/>
                          <w:bdr w:val="single" w:sz="2" w:space="0" w:color="E5E7EB" w:frame="1"/>
                          <w:shd w:val="clear" w:color="auto" w:fill="FFFFFF"/>
                          <w:lang w:val="nl-NL"/>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lang w:val="nl-NL"/>
                        </w:rPr>
                        <w:t>loop</w:t>
                      </w:r>
                      <w:r w:rsidRPr="00B8611B">
                        <w:rPr>
                          <w:rFonts w:ascii="Consolas" w:eastAsia="Times New Roman" w:hAnsi="Consolas" w:cs="Times New Roman"/>
                          <w:noProof/>
                          <w:color w:val="728E00"/>
                          <w:sz w:val="16"/>
                          <w:szCs w:val="16"/>
                          <w:bdr w:val="single" w:sz="2" w:space="0" w:color="E5E7EB" w:frame="1"/>
                          <w:shd w:val="clear" w:color="auto" w:fill="FFFFFF"/>
                          <w:lang w:val="nl-NL"/>
                        </w:rPr>
                        <w:t xml:space="preserve">() </w:t>
                      </w:r>
                      <w:r w:rsidRPr="00B8611B">
                        <w:rPr>
                          <w:rFonts w:ascii="Consolas" w:eastAsia="Times New Roman" w:hAnsi="Consolas" w:cs="Times New Roman"/>
                          <w:noProof/>
                          <w:color w:val="434F54"/>
                          <w:sz w:val="16"/>
                          <w:szCs w:val="16"/>
                          <w:shd w:val="clear" w:color="auto" w:fill="FFFFFF"/>
                          <w:lang w:val="nl-NL"/>
                        </w:rPr>
                        <w:t>{</w:t>
                      </w:r>
                    </w:p>
                    <w:p w14:paraId="5242DEC7"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Lees waarden</w:t>
                      </w:r>
                    </w:p>
                    <w:p w14:paraId="6A6955A7"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005C5F"/>
                          <w:sz w:val="16"/>
                          <w:szCs w:val="16"/>
                          <w:bdr w:val="single" w:sz="2" w:space="0" w:color="E5E7EB" w:frame="1"/>
                          <w:shd w:val="clear" w:color="auto" w:fill="FFFFFF"/>
                          <w:lang w:val="nl-NL"/>
                        </w:rPr>
                        <w:t>float</w:t>
                      </w:r>
                      <w:r w:rsidRPr="00B8611B">
                        <w:rPr>
                          <w:rFonts w:ascii="Consolas" w:eastAsia="Times New Roman" w:hAnsi="Consolas" w:cs="Times New Roman"/>
                          <w:noProof/>
                          <w:color w:val="434F54"/>
                          <w:sz w:val="16"/>
                          <w:szCs w:val="16"/>
                          <w:shd w:val="clear" w:color="auto" w:fill="FFFFFF"/>
                          <w:lang w:val="nl-NL"/>
                        </w:rPr>
                        <w:t xml:space="preserve"> busVoltage = ina</w:t>
                      </w:r>
                      <w:r w:rsidRPr="00B8611B">
                        <w:rPr>
                          <w:rFonts w:ascii="Consolas" w:eastAsia="Times New Roman" w:hAnsi="Consolas" w:cs="Times New Roman"/>
                          <w:noProof/>
                          <w:color w:val="8A7B52"/>
                          <w:sz w:val="16"/>
                          <w:szCs w:val="16"/>
                          <w:bdr w:val="single" w:sz="2" w:space="0" w:color="E5E7EB" w:frame="1"/>
                          <w:shd w:val="clear" w:color="auto" w:fill="FFFFFF"/>
                          <w:lang w:val="nl-NL"/>
                        </w:rPr>
                        <w:t>219.</w:t>
                      </w:r>
                      <w:r w:rsidRPr="00B8611B">
                        <w:rPr>
                          <w:rFonts w:ascii="Consolas" w:eastAsia="Times New Roman" w:hAnsi="Consolas" w:cs="Times New Roman"/>
                          <w:noProof/>
                          <w:color w:val="D35400"/>
                          <w:sz w:val="16"/>
                          <w:szCs w:val="16"/>
                          <w:bdr w:val="single" w:sz="2" w:space="0" w:color="E5E7EB" w:frame="1"/>
                          <w:shd w:val="clear" w:color="auto" w:fill="FFFFFF"/>
                          <w:lang w:val="nl-NL"/>
                        </w:rPr>
                        <w:t>getBusVoltage_V</w:t>
                      </w: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Spanning (V)</w:t>
                      </w:r>
                    </w:p>
                    <w:p w14:paraId="6607CDF1"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float</w:t>
                      </w:r>
                      <w:r w:rsidRPr="00B8611B">
                        <w:rPr>
                          <w:rFonts w:ascii="Consolas" w:eastAsia="Times New Roman" w:hAnsi="Consolas" w:cs="Times New Roman"/>
                          <w:noProof/>
                          <w:color w:val="434F54"/>
                          <w:sz w:val="16"/>
                          <w:szCs w:val="16"/>
                          <w:shd w:val="clear" w:color="auto" w:fill="FFFFFF"/>
                        </w:rPr>
                        <w:t xml:space="preserve"> shuntVoltage =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getShuntVoltage_mV</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Shunt spanning (mV)</w:t>
                      </w:r>
                    </w:p>
                    <w:p w14:paraId="5474946E"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float</w:t>
                      </w:r>
                      <w:r w:rsidRPr="00B8611B">
                        <w:rPr>
                          <w:rFonts w:ascii="Consolas" w:eastAsia="Times New Roman" w:hAnsi="Consolas" w:cs="Times New Roman"/>
                          <w:noProof/>
                          <w:color w:val="434F54"/>
                          <w:sz w:val="16"/>
                          <w:szCs w:val="16"/>
                          <w:shd w:val="clear" w:color="auto" w:fill="FFFFFF"/>
                        </w:rPr>
                        <w:t xml:space="preserve"> current_mA =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getCurrent_mA</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Stroom (mA)</w:t>
                      </w:r>
                    </w:p>
                    <w:p w14:paraId="176F1FCC"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float</w:t>
                      </w:r>
                      <w:r w:rsidRPr="00B8611B">
                        <w:rPr>
                          <w:rFonts w:ascii="Consolas" w:eastAsia="Times New Roman" w:hAnsi="Consolas" w:cs="Times New Roman"/>
                          <w:noProof/>
                          <w:color w:val="434F54"/>
                          <w:sz w:val="16"/>
                          <w:szCs w:val="16"/>
                          <w:shd w:val="clear" w:color="auto" w:fill="FFFFFF"/>
                        </w:rPr>
                        <w:t xml:space="preserve"> power_mW = ina</w:t>
                      </w:r>
                      <w:r w:rsidRPr="00B8611B">
                        <w:rPr>
                          <w:rFonts w:ascii="Consolas" w:eastAsia="Times New Roman" w:hAnsi="Consolas" w:cs="Times New Roman"/>
                          <w:noProof/>
                          <w:color w:val="8A7B52"/>
                          <w:sz w:val="16"/>
                          <w:szCs w:val="16"/>
                          <w:bdr w:val="single" w:sz="2" w:space="0" w:color="E5E7EB" w:frame="1"/>
                          <w:shd w:val="clear" w:color="auto" w:fill="FFFFFF"/>
                        </w:rPr>
                        <w:t>219.</w:t>
                      </w:r>
                      <w:r w:rsidRPr="00B8611B">
                        <w:rPr>
                          <w:rFonts w:ascii="Consolas" w:eastAsia="Times New Roman" w:hAnsi="Consolas" w:cs="Times New Roman"/>
                          <w:noProof/>
                          <w:color w:val="D35400"/>
                          <w:sz w:val="16"/>
                          <w:szCs w:val="16"/>
                          <w:bdr w:val="single" w:sz="2" w:space="0" w:color="E5E7EB" w:frame="1"/>
                          <w:shd w:val="clear" w:color="auto" w:fill="FFFFFF"/>
                        </w:rPr>
                        <w:t>getPower_mW</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Vermogen (mW)</w:t>
                      </w:r>
                    </w:p>
                    <w:p w14:paraId="1D2394CD"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p>
                    <w:p w14:paraId="79103F15"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Print overzichtelijk</w:t>
                      </w:r>
                    </w:p>
                    <w:p w14:paraId="7F50F4D2"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"U = "</w:t>
                      </w:r>
                      <w:r w:rsidRPr="00B8611B">
                        <w:rPr>
                          <w:rFonts w:ascii="Consolas" w:eastAsia="Times New Roman" w:hAnsi="Consolas" w:cs="Times New Roman"/>
                          <w:noProof/>
                          <w:color w:val="434F54"/>
                          <w:sz w:val="16"/>
                          <w:szCs w:val="16"/>
                          <w:shd w:val="clear" w:color="auto" w:fill="FFFFFF"/>
                          <w:lang w:val="nl-NL"/>
                        </w:rPr>
                        <w:t>);</w:t>
                      </w:r>
                    </w:p>
                    <w:p w14:paraId="5FCD2794"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(busVoltage);</w:t>
                      </w:r>
                    </w:p>
                    <w:p w14:paraId="5C744C61"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 V   I = "</w:t>
                      </w:r>
                      <w:r w:rsidRPr="00B8611B">
                        <w:rPr>
                          <w:rFonts w:ascii="Consolas" w:eastAsia="Times New Roman" w:hAnsi="Consolas" w:cs="Times New Roman"/>
                          <w:noProof/>
                          <w:color w:val="434F54"/>
                          <w:sz w:val="16"/>
                          <w:szCs w:val="16"/>
                          <w:shd w:val="clear" w:color="auto" w:fill="FFFFFF"/>
                          <w:lang w:val="nl-NL"/>
                        </w:rPr>
                        <w:t>);</w:t>
                      </w:r>
                    </w:p>
                    <w:p w14:paraId="74A3097D"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(current_mA);</w:t>
                      </w:r>
                    </w:p>
                    <w:p w14:paraId="2DB001F6"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 mA   P = "</w:t>
                      </w:r>
                      <w:r w:rsidRPr="00B8611B">
                        <w:rPr>
                          <w:rFonts w:ascii="Consolas" w:eastAsia="Times New Roman" w:hAnsi="Consolas" w:cs="Times New Roman"/>
                          <w:noProof/>
                          <w:color w:val="434F54"/>
                          <w:sz w:val="16"/>
                          <w:szCs w:val="16"/>
                          <w:shd w:val="clear" w:color="auto" w:fill="FFFFFF"/>
                          <w:lang w:val="nl-NL"/>
                        </w:rPr>
                        <w:t>);</w:t>
                      </w:r>
                    </w:p>
                    <w:p w14:paraId="54481674"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w:t>
                      </w:r>
                      <w:r w:rsidRPr="00B8611B">
                        <w:rPr>
                          <w:rFonts w:ascii="Consolas" w:eastAsia="Times New Roman" w:hAnsi="Consolas" w:cs="Times New Roman"/>
                          <w:noProof/>
                          <w:color w:val="434F54"/>
                          <w:sz w:val="16"/>
                          <w:szCs w:val="16"/>
                          <w:shd w:val="clear" w:color="auto" w:fill="FFFFFF"/>
                          <w:lang w:val="nl-NL"/>
                        </w:rPr>
                        <w:t>(power_mW);</w:t>
                      </w:r>
                    </w:p>
                    <w:p w14:paraId="6C92430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Serial</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D35400"/>
                          <w:sz w:val="16"/>
                          <w:szCs w:val="16"/>
                          <w:bdr w:val="single" w:sz="2" w:space="0" w:color="E5E7EB" w:frame="1"/>
                          <w:shd w:val="clear" w:color="auto" w:fill="FFFFFF"/>
                          <w:lang w:val="nl-NL"/>
                        </w:rPr>
                        <w:t>println</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005C5F"/>
                          <w:sz w:val="16"/>
                          <w:szCs w:val="16"/>
                          <w:bdr w:val="single" w:sz="2" w:space="0" w:color="E5E7EB" w:frame="1"/>
                          <w:shd w:val="clear" w:color="auto" w:fill="FFFFFF"/>
                          <w:lang w:val="nl-NL"/>
                        </w:rPr>
                        <w:t>" mW"</w:t>
                      </w:r>
                      <w:r w:rsidRPr="00B8611B">
                        <w:rPr>
                          <w:rFonts w:ascii="Consolas" w:eastAsia="Times New Roman" w:hAnsi="Consolas" w:cs="Times New Roman"/>
                          <w:noProof/>
                          <w:color w:val="434F54"/>
                          <w:sz w:val="16"/>
                          <w:szCs w:val="16"/>
                          <w:shd w:val="clear" w:color="auto" w:fill="FFFFFF"/>
                          <w:lang w:val="nl-NL"/>
                        </w:rPr>
                        <w:t>);</w:t>
                      </w:r>
                    </w:p>
                    <w:p w14:paraId="4222F435"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lang w:val="nl-NL"/>
                        </w:rPr>
                      </w:pPr>
                    </w:p>
                    <w:p w14:paraId="51FF6ECB" w14:textId="77777777" w:rsidR="00B8611B" w:rsidRPr="00B8611B" w:rsidRDefault="00B8611B" w:rsidP="00B8611B">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500</w:t>
                      </w:r>
                      <w:r w:rsidRPr="00B8611B">
                        <w:rPr>
                          <w:rFonts w:ascii="Consolas" w:eastAsia="Times New Roman" w:hAnsi="Consolas" w:cs="Times New Roman"/>
                          <w:noProof/>
                          <w:color w:val="434F54"/>
                          <w:sz w:val="16"/>
                          <w:szCs w:val="16"/>
                          <w:shd w:val="clear" w:color="auto" w:fill="FFFFFF"/>
                        </w:rPr>
                        <w:t>);</w:t>
                      </w:r>
                    </w:p>
                    <w:p w14:paraId="4F4A3DE8" w14:textId="77777777" w:rsidR="00B8611B" w:rsidRPr="00B8611B" w:rsidRDefault="00B8611B" w:rsidP="00B8611B">
                      <w:pPr>
                        <w:spacing w:after="0"/>
                        <w:rPr>
                          <w:noProof/>
                          <w:sz w:val="16"/>
                          <w:szCs w:val="16"/>
                        </w:rPr>
                      </w:pPr>
                      <w:r w:rsidRPr="00B8611B">
                        <w:rPr>
                          <w:rFonts w:ascii="Consolas" w:eastAsia="Times New Roman" w:hAnsi="Consolas" w:cs="Times New Roman"/>
                          <w:noProof/>
                          <w:color w:val="434F54"/>
                          <w:sz w:val="16"/>
                          <w:szCs w:val="16"/>
                          <w:shd w:val="clear" w:color="auto" w:fill="FFFFFF"/>
                        </w:rPr>
                        <w:t>}</w:t>
                      </w:r>
                    </w:p>
                  </w:txbxContent>
                </v:textbox>
                <w10:anchorlock/>
              </v:shape>
            </w:pict>
          </mc:Fallback>
        </mc:AlternateContent>
      </w:r>
    </w:p>
    <w:p w14:paraId="26532E18" w14:textId="5D1F17BB" w:rsidR="001D50DD" w:rsidRPr="00DB3B12" w:rsidRDefault="0017039F" w:rsidP="008E152E">
      <w:pPr>
        <w:pStyle w:val="Kop2"/>
      </w:pPr>
      <w:bookmarkStart w:id="34" w:name="_Toc232606336"/>
      <w:r>
        <w:lastRenderedPageBreak/>
        <w:t xml:space="preserve">5.3 </w:t>
      </w:r>
      <w:r w:rsidR="001D50DD" w:rsidRPr="00DB3B12">
        <w:t>Testing the servo’s</w:t>
      </w:r>
      <w:bookmarkEnd w:id="34"/>
      <w:r w:rsidR="001D50DD" w:rsidRPr="00DB3B12">
        <w:t xml:space="preserve"> </w:t>
      </w:r>
    </w:p>
    <w:p w14:paraId="2CDBB864" w14:textId="05A6E044" w:rsidR="006E0A2F" w:rsidRPr="00DB3B12" w:rsidRDefault="00582BD9" w:rsidP="00611F3D">
      <w:pPr>
        <w:spacing w:after="0"/>
      </w:pPr>
      <w:r w:rsidRPr="00DB3B12">
        <w:t xml:space="preserve">The INA219 was tested with an Arduino program with the help of copilot. The code was uploaded to the Arduino mega. </w:t>
      </w:r>
      <w:r w:rsidR="00081EA1" w:rsidRPr="00DB3B12">
        <w:t xml:space="preserve">Turing testing it was realised that the servo’s were drawing </w:t>
      </w:r>
      <w:r w:rsidR="009A0B2A" w:rsidRPr="00DB3B12">
        <w:t>too</w:t>
      </w:r>
      <w:r w:rsidR="00081EA1" w:rsidRPr="00DB3B12">
        <w:t xml:space="preserve"> much power</w:t>
      </w:r>
      <w:r w:rsidR="00FE3862" w:rsidRPr="00DB3B12">
        <w:t xml:space="preserve">, so a separate power source was needed. After installing a separate power supply of </w:t>
      </w:r>
      <m:oMath>
        <m:r>
          <w:rPr>
            <w:rFonts w:ascii="Cambria Math" w:hAnsi="Cambria Math"/>
          </w:rPr>
          <m:t>5V</m:t>
        </m:r>
      </m:oMath>
      <w:r w:rsidR="00FE3862" w:rsidRPr="00DB3B12">
        <w:t xml:space="preserve"> the servo’s worked fine</w:t>
      </w:r>
      <w:r w:rsidR="00E418B0" w:rsidRPr="00DB3B12">
        <w:t>.</w:t>
      </w:r>
    </w:p>
    <w:p w14:paraId="0129236F" w14:textId="22410AA1" w:rsidR="006E0A2F" w:rsidRDefault="006E0A2F" w:rsidP="00611F3D">
      <w:pPr>
        <w:spacing w:after="0"/>
        <w:rPr>
          <w:b/>
          <w:bCs/>
        </w:rPr>
      </w:pPr>
      <w:r w:rsidRPr="00611F3D">
        <w:rPr>
          <w:b/>
          <w:bCs/>
        </w:rPr>
        <w:t>The code:</w:t>
      </w:r>
    </w:p>
    <w:p w14:paraId="4F4A7ACF" w14:textId="538D1603" w:rsidR="00606545" w:rsidRPr="00606545" w:rsidRDefault="0051462E" w:rsidP="00611F3D">
      <w:pPr>
        <w:spacing w:after="0"/>
      </w:pPr>
      <w:r>
        <w:t>T</w:t>
      </w:r>
      <w:r w:rsidR="00606545" w:rsidRPr="00383A76">
        <w:t>he code was formatted using the Highlight.js demo tool</w:t>
      </w:r>
      <w:r w:rsidR="00606545" w:rsidRPr="00606545">
        <w:rPr>
          <w:rFonts w:ascii="Times New Roman" w:eastAsia="Times New Roman" w:hAnsi="Times New Roman" w:cs="Times New Roman"/>
        </w:rPr>
        <w:t xml:space="preserve"> </w:t>
      </w:r>
      <w:r w:rsidR="00606545" w:rsidRPr="00606545">
        <w:t>(</w:t>
      </w:r>
      <w:r w:rsidR="00606545" w:rsidRPr="00606545">
        <w:rPr>
          <w:i/>
          <w:iCs/>
        </w:rPr>
        <w:t>Demo - Highlight.js</w:t>
      </w:r>
      <w:r w:rsidR="00606545" w:rsidRPr="00606545">
        <w:t>, n.d.)</w:t>
      </w:r>
      <w:r>
        <w:t>.</w:t>
      </w:r>
    </w:p>
    <w:p w14:paraId="7C8DDA80" w14:textId="6D7E1F2A" w:rsidR="00F135F1" w:rsidRDefault="006E0A2F" w:rsidP="00F135F1">
      <w:r w:rsidRPr="00DB3B12">
        <w:rPr>
          <w:noProof/>
        </w:rPr>
        <mc:AlternateContent>
          <mc:Choice Requires="wps">
            <w:drawing>
              <wp:inline distT="0" distB="0" distL="0" distR="0" wp14:anchorId="72D856EA" wp14:editId="6F7471A8">
                <wp:extent cx="2482850" cy="2717800"/>
                <wp:effectExtent l="0" t="0" r="12700" b="25400"/>
                <wp:docPr id="123451702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2850" cy="2717800"/>
                        </a:xfrm>
                        <a:prstGeom prst="rect">
                          <a:avLst/>
                        </a:prstGeom>
                        <a:solidFill>
                          <a:srgbClr val="FFFFFF"/>
                        </a:solidFill>
                        <a:ln w="9525">
                          <a:solidFill>
                            <a:srgbClr val="000000"/>
                          </a:solidFill>
                          <a:miter lim="800000"/>
                          <a:headEnd/>
                          <a:tailEnd/>
                        </a:ln>
                      </wps:spPr>
                      <wps:txbx>
                        <w:txbxContent>
                          <w:p w14:paraId="1ED8300C"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shd w:val="clear" w:color="auto" w:fill="FFFFFF"/>
                              </w:rPr>
                              <w:t xml:space="preserve"> &lt;Servo</w:t>
                            </w:r>
                            <w:r w:rsidRPr="00B8611B">
                              <w:rPr>
                                <w:rFonts w:ascii="Consolas" w:eastAsia="Times New Roman" w:hAnsi="Consolas" w:cs="Times New Roman"/>
                                <w:noProof/>
                                <w:color w:val="005C5F"/>
                                <w:sz w:val="16"/>
                                <w:szCs w:val="16"/>
                                <w:bdr w:val="single" w:sz="2" w:space="0" w:color="E5E7EB" w:frame="1"/>
                                <w:shd w:val="clear" w:color="auto" w:fill="FFFFFF"/>
                              </w:rPr>
                              <w:t>.h</w:t>
                            </w:r>
                            <w:r w:rsidRPr="00B8611B">
                              <w:rPr>
                                <w:rFonts w:ascii="Consolas" w:eastAsia="Times New Roman" w:hAnsi="Consolas" w:cs="Times New Roman"/>
                                <w:noProof/>
                                <w:color w:val="434F54"/>
                                <w:sz w:val="16"/>
                                <w:szCs w:val="16"/>
                                <w:shd w:val="clear" w:color="auto" w:fill="FFFFFF"/>
                              </w:rPr>
                              <w:t>&gt;</w:t>
                            </w:r>
                          </w:p>
                          <w:p w14:paraId="66B80F14"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Servo servo1;</w:t>
                            </w:r>
                          </w:p>
                          <w:p w14:paraId="3E27607C"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Servo servo2;</w:t>
                            </w:r>
                          </w:p>
                          <w:p w14:paraId="07AD564F"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void </w:t>
                            </w:r>
                            <w:r w:rsidRPr="00B8611B">
                              <w:rPr>
                                <w:rFonts w:ascii="Consolas" w:eastAsia="Times New Roman" w:hAnsi="Consolas" w:cs="Times New Roman"/>
                                <w:noProof/>
                                <w:color w:val="D35400"/>
                                <w:sz w:val="16"/>
                                <w:szCs w:val="16"/>
                                <w:bdr w:val="single" w:sz="2" w:space="0" w:color="E5E7EB" w:frame="1"/>
                                <w:shd w:val="clear" w:color="auto" w:fill="FFFFFF"/>
                              </w:rPr>
                              <w:t>setup</w:t>
                            </w:r>
                            <w:r w:rsidRPr="00B8611B">
                              <w:rPr>
                                <w:rFonts w:ascii="Consolas" w:eastAsia="Times New Roman" w:hAnsi="Consolas" w:cs="Times New Roman"/>
                                <w:noProof/>
                                <w:color w:val="434F54"/>
                                <w:sz w:val="16"/>
                                <w:szCs w:val="16"/>
                                <w:shd w:val="clear" w:color="auto" w:fill="FFFFFF"/>
                              </w:rPr>
                              <w:t>() {</w:t>
                            </w:r>
                          </w:p>
                          <w:p w14:paraId="1FD4BF56"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servo1</w:t>
                            </w:r>
                            <w:r w:rsidRPr="00B8611B">
                              <w:rPr>
                                <w:rFonts w:ascii="Consolas" w:eastAsia="Times New Roman" w:hAnsi="Consolas" w:cs="Times New Roman"/>
                                <w:noProof/>
                                <w:color w:val="005C5F"/>
                                <w:sz w:val="16"/>
                                <w:szCs w:val="16"/>
                                <w:bdr w:val="single" w:sz="2" w:space="0" w:color="E5E7EB" w:frame="1"/>
                                <w:shd w:val="clear" w:color="auto" w:fill="FFFFFF"/>
                              </w:rPr>
                              <w:t>.attach</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Servo 1 op D2</w:t>
                            </w:r>
                          </w:p>
                          <w:p w14:paraId="3FBD0748"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servo2</w:t>
                            </w:r>
                            <w:r w:rsidRPr="00B8611B">
                              <w:rPr>
                                <w:rFonts w:ascii="Consolas" w:eastAsia="Times New Roman" w:hAnsi="Consolas" w:cs="Times New Roman"/>
                                <w:noProof/>
                                <w:color w:val="005C5F"/>
                                <w:sz w:val="16"/>
                                <w:szCs w:val="16"/>
                                <w:bdr w:val="single" w:sz="2" w:space="0" w:color="E5E7EB" w:frame="1"/>
                                <w:shd w:val="clear" w:color="auto" w:fill="FFFFFF"/>
                              </w:rPr>
                              <w:t>.attach</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3</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Servo 2 op D3</w:t>
                            </w:r>
                          </w:p>
                          <w:p w14:paraId="51CD221B"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45A2548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void </w:t>
                            </w:r>
                            <w:r w:rsidRPr="00B8611B">
                              <w:rPr>
                                <w:rFonts w:ascii="Consolas" w:eastAsia="Times New Roman" w:hAnsi="Consolas" w:cs="Times New Roman"/>
                                <w:noProof/>
                                <w:color w:val="D35400"/>
                                <w:sz w:val="16"/>
                                <w:szCs w:val="16"/>
                                <w:bdr w:val="single" w:sz="2" w:space="0" w:color="E5E7EB" w:frame="1"/>
                                <w:shd w:val="clear" w:color="auto" w:fill="FFFFFF"/>
                                <w:lang w:val="nl-NL"/>
                              </w:rPr>
                              <w:t>loop</w:t>
                            </w:r>
                            <w:r w:rsidRPr="00B8611B">
                              <w:rPr>
                                <w:rFonts w:ascii="Consolas" w:eastAsia="Times New Roman" w:hAnsi="Consolas" w:cs="Times New Roman"/>
                                <w:noProof/>
                                <w:color w:val="434F54"/>
                                <w:sz w:val="16"/>
                                <w:szCs w:val="16"/>
                                <w:shd w:val="clear" w:color="auto" w:fill="FFFFFF"/>
                                <w:lang w:val="nl-NL"/>
                              </w:rPr>
                              <w:t>() {</w:t>
                            </w:r>
                          </w:p>
                          <w:p w14:paraId="7F9290E4"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Draai van 0° naar 180°</w:t>
                            </w:r>
                          </w:p>
                          <w:p w14:paraId="34CD7BB5"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434F54"/>
                                <w:sz w:val="16"/>
                                <w:szCs w:val="16"/>
                                <w:shd w:val="clear" w:color="auto" w:fill="FFFFFF"/>
                              </w:rPr>
                              <w:t xml:space="preserve">for (int pos = </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 xml:space="preserve">; pos &lt;= </w:t>
                            </w:r>
                            <w:r w:rsidRPr="00B8611B">
                              <w:rPr>
                                <w:rFonts w:ascii="Consolas" w:eastAsia="Times New Roman" w:hAnsi="Consolas" w:cs="Times New Roman"/>
                                <w:noProof/>
                                <w:color w:val="8A7B52"/>
                                <w:sz w:val="16"/>
                                <w:szCs w:val="16"/>
                                <w:bdr w:val="single" w:sz="2" w:space="0" w:color="E5E7EB" w:frame="1"/>
                                <w:shd w:val="clear" w:color="auto" w:fill="FFFFFF"/>
                              </w:rPr>
                              <w:t>180</w:t>
                            </w:r>
                            <w:r w:rsidRPr="00B8611B">
                              <w:rPr>
                                <w:rFonts w:ascii="Consolas" w:eastAsia="Times New Roman" w:hAnsi="Consolas" w:cs="Times New Roman"/>
                                <w:noProof/>
                                <w:color w:val="434F54"/>
                                <w:sz w:val="16"/>
                                <w:szCs w:val="16"/>
                                <w:shd w:val="clear" w:color="auto" w:fill="FFFFFF"/>
                              </w:rPr>
                              <w:t>; pos++) {</w:t>
                            </w:r>
                          </w:p>
                          <w:p w14:paraId="4A0F926A"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servo1</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5270C72C"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servo2</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4B95B495"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delay</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8A7B52"/>
                                <w:sz w:val="16"/>
                                <w:szCs w:val="16"/>
                                <w:bdr w:val="single" w:sz="2" w:space="0" w:color="E5E7EB" w:frame="1"/>
                                <w:shd w:val="clear" w:color="auto" w:fill="FFFFFF"/>
                                <w:lang w:val="nl-NL"/>
                              </w:rPr>
                              <w:t>10</w:t>
                            </w:r>
                            <w:r w:rsidRPr="00B8611B">
                              <w:rPr>
                                <w:rFonts w:ascii="Consolas" w:eastAsia="Times New Roman" w:hAnsi="Consolas" w:cs="Times New Roman"/>
                                <w:noProof/>
                                <w:color w:val="434F54"/>
                                <w:sz w:val="16"/>
                                <w:szCs w:val="16"/>
                                <w:shd w:val="clear" w:color="auto" w:fill="FFFFFF"/>
                                <w:lang w:val="nl-NL"/>
                              </w:rPr>
                              <w:t>);</w:t>
                            </w:r>
                          </w:p>
                          <w:p w14:paraId="493D8A8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p>
                          <w:p w14:paraId="58F91591"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Draai van 180° terug naar 0°</w:t>
                            </w:r>
                          </w:p>
                          <w:p w14:paraId="66BD4D6A"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434F54"/>
                                <w:sz w:val="16"/>
                                <w:szCs w:val="16"/>
                                <w:shd w:val="clear" w:color="auto" w:fill="FFFFFF"/>
                              </w:rPr>
                              <w:t xml:space="preserve">for (int pos = </w:t>
                            </w:r>
                            <w:r w:rsidRPr="00B8611B">
                              <w:rPr>
                                <w:rFonts w:ascii="Consolas" w:eastAsia="Times New Roman" w:hAnsi="Consolas" w:cs="Times New Roman"/>
                                <w:noProof/>
                                <w:color w:val="8A7B52"/>
                                <w:sz w:val="16"/>
                                <w:szCs w:val="16"/>
                                <w:bdr w:val="single" w:sz="2" w:space="0" w:color="E5E7EB" w:frame="1"/>
                                <w:shd w:val="clear" w:color="auto" w:fill="FFFFFF"/>
                              </w:rPr>
                              <w:t>180</w:t>
                            </w:r>
                            <w:r w:rsidRPr="00B8611B">
                              <w:rPr>
                                <w:rFonts w:ascii="Consolas" w:eastAsia="Times New Roman" w:hAnsi="Consolas" w:cs="Times New Roman"/>
                                <w:noProof/>
                                <w:color w:val="434F54"/>
                                <w:sz w:val="16"/>
                                <w:szCs w:val="16"/>
                                <w:shd w:val="clear" w:color="auto" w:fill="FFFFFF"/>
                              </w:rPr>
                              <w:t xml:space="preserve">; pos &gt;= </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 pos--) {</w:t>
                            </w:r>
                          </w:p>
                          <w:p w14:paraId="074FD160"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servo1</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1C1FF8A3"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servo2</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119257D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10</w:t>
                            </w:r>
                            <w:r w:rsidRPr="00B8611B">
                              <w:rPr>
                                <w:rFonts w:ascii="Consolas" w:eastAsia="Times New Roman" w:hAnsi="Consolas" w:cs="Times New Roman"/>
                                <w:noProof/>
                                <w:color w:val="434F54"/>
                                <w:sz w:val="16"/>
                                <w:szCs w:val="16"/>
                                <w:shd w:val="clear" w:color="auto" w:fill="FFFFFF"/>
                              </w:rPr>
                              <w:t>);</w:t>
                            </w:r>
                          </w:p>
                          <w:p w14:paraId="36417A2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p>
                          <w:p w14:paraId="1B9CBF79" w14:textId="08F8CF5E" w:rsidR="006E0A2F" w:rsidRPr="00B8611B" w:rsidRDefault="00B27E57" w:rsidP="00B27E57">
                            <w:pPr>
                              <w:spacing w:after="0"/>
                              <w:rPr>
                                <w:noProof/>
                                <w:sz w:val="16"/>
                                <w:szCs w:val="16"/>
                              </w:rPr>
                            </w:pPr>
                            <w:r w:rsidRPr="00B8611B">
                              <w:rPr>
                                <w:rFonts w:ascii="Consolas" w:eastAsia="Times New Roman" w:hAnsi="Consolas" w:cs="Times New Roman"/>
                                <w:noProof/>
                                <w:color w:val="434F54"/>
                                <w:sz w:val="16"/>
                                <w:szCs w:val="16"/>
                                <w:shd w:val="clear" w:color="auto" w:fill="FFFFFF"/>
                              </w:rPr>
                              <w:t>}</w:t>
                            </w:r>
                          </w:p>
                        </w:txbxContent>
                      </wps:txbx>
                      <wps:bodyPr rot="0" vert="horz" wrap="square" lIns="91440" tIns="45720" rIns="91440" bIns="45720" anchor="t" anchorCtr="0">
                        <a:noAutofit/>
                      </wps:bodyPr>
                    </wps:wsp>
                  </a:graphicData>
                </a:graphic>
              </wp:inline>
            </w:drawing>
          </mc:Choice>
          <mc:Fallback>
            <w:pict>
              <v:shape w14:anchorId="72D856EA" id="_x0000_s1047" type="#_x0000_t202" style="width:195.5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">
                <v:textbox>
                  <w:txbxContent>
                    <w:p w14:paraId="1ED8300C"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shd w:val="clear" w:color="auto" w:fill="FFFFFF"/>
                        </w:rPr>
                        <w:t xml:space="preserve"> &lt;Servo</w:t>
                      </w:r>
                      <w:r w:rsidRPr="00B8611B">
                        <w:rPr>
                          <w:rFonts w:ascii="Consolas" w:eastAsia="Times New Roman" w:hAnsi="Consolas" w:cs="Times New Roman"/>
                          <w:noProof/>
                          <w:color w:val="005C5F"/>
                          <w:sz w:val="16"/>
                          <w:szCs w:val="16"/>
                          <w:bdr w:val="single" w:sz="2" w:space="0" w:color="E5E7EB" w:frame="1"/>
                          <w:shd w:val="clear" w:color="auto" w:fill="FFFFFF"/>
                        </w:rPr>
                        <w:t>.h</w:t>
                      </w:r>
                      <w:r w:rsidRPr="00B8611B">
                        <w:rPr>
                          <w:rFonts w:ascii="Consolas" w:eastAsia="Times New Roman" w:hAnsi="Consolas" w:cs="Times New Roman"/>
                          <w:noProof/>
                          <w:color w:val="434F54"/>
                          <w:sz w:val="16"/>
                          <w:szCs w:val="16"/>
                          <w:shd w:val="clear" w:color="auto" w:fill="FFFFFF"/>
                        </w:rPr>
                        <w:t>&gt;</w:t>
                      </w:r>
                    </w:p>
                    <w:p w14:paraId="66B80F14"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Servo servo1;</w:t>
                      </w:r>
                    </w:p>
                    <w:p w14:paraId="3E27607C"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Servo servo2;</w:t>
                      </w:r>
                    </w:p>
                    <w:p w14:paraId="07AD564F"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void </w:t>
                      </w:r>
                      <w:r w:rsidRPr="00B8611B">
                        <w:rPr>
                          <w:rFonts w:ascii="Consolas" w:eastAsia="Times New Roman" w:hAnsi="Consolas" w:cs="Times New Roman"/>
                          <w:noProof/>
                          <w:color w:val="D35400"/>
                          <w:sz w:val="16"/>
                          <w:szCs w:val="16"/>
                          <w:bdr w:val="single" w:sz="2" w:space="0" w:color="E5E7EB" w:frame="1"/>
                          <w:shd w:val="clear" w:color="auto" w:fill="FFFFFF"/>
                        </w:rPr>
                        <w:t>setup</w:t>
                      </w:r>
                      <w:r w:rsidRPr="00B8611B">
                        <w:rPr>
                          <w:rFonts w:ascii="Consolas" w:eastAsia="Times New Roman" w:hAnsi="Consolas" w:cs="Times New Roman"/>
                          <w:noProof/>
                          <w:color w:val="434F54"/>
                          <w:sz w:val="16"/>
                          <w:szCs w:val="16"/>
                          <w:shd w:val="clear" w:color="auto" w:fill="FFFFFF"/>
                        </w:rPr>
                        <w:t>() {</w:t>
                      </w:r>
                    </w:p>
                    <w:p w14:paraId="1FD4BF56"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servo1</w:t>
                      </w:r>
                      <w:r w:rsidRPr="00B8611B">
                        <w:rPr>
                          <w:rFonts w:ascii="Consolas" w:eastAsia="Times New Roman" w:hAnsi="Consolas" w:cs="Times New Roman"/>
                          <w:noProof/>
                          <w:color w:val="005C5F"/>
                          <w:sz w:val="16"/>
                          <w:szCs w:val="16"/>
                          <w:bdr w:val="single" w:sz="2" w:space="0" w:color="E5E7EB" w:frame="1"/>
                          <w:shd w:val="clear" w:color="auto" w:fill="FFFFFF"/>
                        </w:rPr>
                        <w:t>.attach</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Servo 1 op D2</w:t>
                      </w:r>
                    </w:p>
                    <w:p w14:paraId="3FBD0748"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servo2</w:t>
                      </w:r>
                      <w:r w:rsidRPr="00B8611B">
                        <w:rPr>
                          <w:rFonts w:ascii="Consolas" w:eastAsia="Times New Roman" w:hAnsi="Consolas" w:cs="Times New Roman"/>
                          <w:noProof/>
                          <w:color w:val="005C5F"/>
                          <w:sz w:val="16"/>
                          <w:szCs w:val="16"/>
                          <w:bdr w:val="single" w:sz="2" w:space="0" w:color="E5E7EB" w:frame="1"/>
                          <w:shd w:val="clear" w:color="auto" w:fill="FFFFFF"/>
                        </w:rPr>
                        <w:t>.attach</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3</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Servo 2 op D3</w:t>
                      </w:r>
                    </w:p>
                    <w:p w14:paraId="51CD221B"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45A2548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void </w:t>
                      </w:r>
                      <w:r w:rsidRPr="00B8611B">
                        <w:rPr>
                          <w:rFonts w:ascii="Consolas" w:eastAsia="Times New Roman" w:hAnsi="Consolas" w:cs="Times New Roman"/>
                          <w:noProof/>
                          <w:color w:val="D35400"/>
                          <w:sz w:val="16"/>
                          <w:szCs w:val="16"/>
                          <w:bdr w:val="single" w:sz="2" w:space="0" w:color="E5E7EB" w:frame="1"/>
                          <w:shd w:val="clear" w:color="auto" w:fill="FFFFFF"/>
                          <w:lang w:val="nl-NL"/>
                        </w:rPr>
                        <w:t>loop</w:t>
                      </w:r>
                      <w:r w:rsidRPr="00B8611B">
                        <w:rPr>
                          <w:rFonts w:ascii="Consolas" w:eastAsia="Times New Roman" w:hAnsi="Consolas" w:cs="Times New Roman"/>
                          <w:noProof/>
                          <w:color w:val="434F54"/>
                          <w:sz w:val="16"/>
                          <w:szCs w:val="16"/>
                          <w:shd w:val="clear" w:color="auto" w:fill="FFFFFF"/>
                          <w:lang w:val="nl-NL"/>
                        </w:rPr>
                        <w:t>() {</w:t>
                      </w:r>
                    </w:p>
                    <w:p w14:paraId="7F9290E4"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Draai van 0° naar 180°</w:t>
                      </w:r>
                    </w:p>
                    <w:p w14:paraId="34CD7BB5"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434F54"/>
                          <w:sz w:val="16"/>
                          <w:szCs w:val="16"/>
                          <w:shd w:val="clear" w:color="auto" w:fill="FFFFFF"/>
                        </w:rPr>
                        <w:t xml:space="preserve">for (int pos = </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 xml:space="preserve">; pos &lt;= </w:t>
                      </w:r>
                      <w:r w:rsidRPr="00B8611B">
                        <w:rPr>
                          <w:rFonts w:ascii="Consolas" w:eastAsia="Times New Roman" w:hAnsi="Consolas" w:cs="Times New Roman"/>
                          <w:noProof/>
                          <w:color w:val="8A7B52"/>
                          <w:sz w:val="16"/>
                          <w:szCs w:val="16"/>
                          <w:bdr w:val="single" w:sz="2" w:space="0" w:color="E5E7EB" w:frame="1"/>
                          <w:shd w:val="clear" w:color="auto" w:fill="FFFFFF"/>
                        </w:rPr>
                        <w:t>180</w:t>
                      </w:r>
                      <w:r w:rsidRPr="00B8611B">
                        <w:rPr>
                          <w:rFonts w:ascii="Consolas" w:eastAsia="Times New Roman" w:hAnsi="Consolas" w:cs="Times New Roman"/>
                          <w:noProof/>
                          <w:color w:val="434F54"/>
                          <w:sz w:val="16"/>
                          <w:szCs w:val="16"/>
                          <w:shd w:val="clear" w:color="auto" w:fill="FFFFFF"/>
                        </w:rPr>
                        <w:t>; pos++) {</w:t>
                      </w:r>
                    </w:p>
                    <w:p w14:paraId="4A0F926A"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servo1</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5270C72C"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servo2</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4B95B495"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lang w:val="nl-NL"/>
                        </w:rPr>
                        <w:t>delay</w:t>
                      </w:r>
                      <w:r w:rsidRPr="00B8611B">
                        <w:rPr>
                          <w:rFonts w:ascii="Consolas" w:eastAsia="Times New Roman" w:hAnsi="Consolas" w:cs="Times New Roman"/>
                          <w:noProof/>
                          <w:color w:val="434F54"/>
                          <w:sz w:val="16"/>
                          <w:szCs w:val="16"/>
                          <w:shd w:val="clear" w:color="auto" w:fill="FFFFFF"/>
                          <w:lang w:val="nl-NL"/>
                        </w:rPr>
                        <w:t>(</w:t>
                      </w:r>
                      <w:r w:rsidRPr="00B8611B">
                        <w:rPr>
                          <w:rFonts w:ascii="Consolas" w:eastAsia="Times New Roman" w:hAnsi="Consolas" w:cs="Times New Roman"/>
                          <w:noProof/>
                          <w:color w:val="8A7B52"/>
                          <w:sz w:val="16"/>
                          <w:szCs w:val="16"/>
                          <w:bdr w:val="single" w:sz="2" w:space="0" w:color="E5E7EB" w:frame="1"/>
                          <w:shd w:val="clear" w:color="auto" w:fill="FFFFFF"/>
                          <w:lang w:val="nl-NL"/>
                        </w:rPr>
                        <w:t>10</w:t>
                      </w:r>
                      <w:r w:rsidRPr="00B8611B">
                        <w:rPr>
                          <w:rFonts w:ascii="Consolas" w:eastAsia="Times New Roman" w:hAnsi="Consolas" w:cs="Times New Roman"/>
                          <w:noProof/>
                          <w:color w:val="434F54"/>
                          <w:sz w:val="16"/>
                          <w:szCs w:val="16"/>
                          <w:shd w:val="clear" w:color="auto" w:fill="FFFFFF"/>
                          <w:lang w:val="nl-NL"/>
                        </w:rPr>
                        <w:t>);</w:t>
                      </w:r>
                    </w:p>
                    <w:p w14:paraId="493D8A8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p>
                    <w:p w14:paraId="58F91591"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lang w:val="nl-NL"/>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sz w:val="16"/>
                          <w:szCs w:val="16"/>
                          <w:bdr w:val="single" w:sz="2" w:space="0" w:color="E5E7EB" w:frame="1"/>
                          <w:shd w:val="clear" w:color="auto" w:fill="FFFFFF"/>
                          <w:lang w:val="nl-NL"/>
                        </w:rPr>
                        <w:t>// Draai van 180° terug naar 0°</w:t>
                      </w:r>
                    </w:p>
                    <w:p w14:paraId="66BD4D6A"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lang w:val="nl-NL"/>
                        </w:rPr>
                        <w:t xml:space="preserve">  </w:t>
                      </w:r>
                      <w:r w:rsidRPr="00B8611B">
                        <w:rPr>
                          <w:rFonts w:ascii="Consolas" w:eastAsia="Times New Roman" w:hAnsi="Consolas" w:cs="Times New Roman"/>
                          <w:noProof/>
                          <w:color w:val="434F54"/>
                          <w:sz w:val="16"/>
                          <w:szCs w:val="16"/>
                          <w:shd w:val="clear" w:color="auto" w:fill="FFFFFF"/>
                        </w:rPr>
                        <w:t xml:space="preserve">for (int pos = </w:t>
                      </w:r>
                      <w:r w:rsidRPr="00B8611B">
                        <w:rPr>
                          <w:rFonts w:ascii="Consolas" w:eastAsia="Times New Roman" w:hAnsi="Consolas" w:cs="Times New Roman"/>
                          <w:noProof/>
                          <w:color w:val="8A7B52"/>
                          <w:sz w:val="16"/>
                          <w:szCs w:val="16"/>
                          <w:bdr w:val="single" w:sz="2" w:space="0" w:color="E5E7EB" w:frame="1"/>
                          <w:shd w:val="clear" w:color="auto" w:fill="FFFFFF"/>
                        </w:rPr>
                        <w:t>180</w:t>
                      </w:r>
                      <w:r w:rsidRPr="00B8611B">
                        <w:rPr>
                          <w:rFonts w:ascii="Consolas" w:eastAsia="Times New Roman" w:hAnsi="Consolas" w:cs="Times New Roman"/>
                          <w:noProof/>
                          <w:color w:val="434F54"/>
                          <w:sz w:val="16"/>
                          <w:szCs w:val="16"/>
                          <w:shd w:val="clear" w:color="auto" w:fill="FFFFFF"/>
                        </w:rPr>
                        <w:t xml:space="preserve">; pos &gt;= </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 pos--) {</w:t>
                      </w:r>
                    </w:p>
                    <w:p w14:paraId="074FD160"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servo1</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1C1FF8A3"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servo2</w:t>
                      </w:r>
                      <w:r w:rsidRPr="00B8611B">
                        <w:rPr>
                          <w:rFonts w:ascii="Consolas" w:eastAsia="Times New Roman" w:hAnsi="Consolas" w:cs="Times New Roman"/>
                          <w:noProof/>
                          <w:color w:val="005C5F"/>
                          <w:sz w:val="16"/>
                          <w:szCs w:val="16"/>
                          <w:bdr w:val="single" w:sz="2" w:space="0" w:color="E5E7EB" w:frame="1"/>
                          <w:shd w:val="clear" w:color="auto" w:fill="FFFFFF"/>
                        </w:rPr>
                        <w:t>.write</w:t>
                      </w:r>
                      <w:r w:rsidRPr="00B8611B">
                        <w:rPr>
                          <w:rFonts w:ascii="Consolas" w:eastAsia="Times New Roman" w:hAnsi="Consolas" w:cs="Times New Roman"/>
                          <w:noProof/>
                          <w:color w:val="434F54"/>
                          <w:sz w:val="16"/>
                          <w:szCs w:val="16"/>
                          <w:shd w:val="clear" w:color="auto" w:fill="FFFFFF"/>
                        </w:rPr>
                        <w:t>(pos);</w:t>
                      </w:r>
                    </w:p>
                    <w:p w14:paraId="119257D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10</w:t>
                      </w:r>
                      <w:r w:rsidRPr="00B8611B">
                        <w:rPr>
                          <w:rFonts w:ascii="Consolas" w:eastAsia="Times New Roman" w:hAnsi="Consolas" w:cs="Times New Roman"/>
                          <w:noProof/>
                          <w:color w:val="434F54"/>
                          <w:sz w:val="16"/>
                          <w:szCs w:val="16"/>
                          <w:shd w:val="clear" w:color="auto" w:fill="FFFFFF"/>
                        </w:rPr>
                        <w:t>);</w:t>
                      </w:r>
                    </w:p>
                    <w:p w14:paraId="36417A2D" w14:textId="77777777" w:rsidR="00B27E57" w:rsidRPr="00B8611B" w:rsidRDefault="00B27E57" w:rsidP="00B27E57">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p>
                    <w:p w14:paraId="1B9CBF79" w14:textId="08F8CF5E" w:rsidR="006E0A2F" w:rsidRPr="00B8611B" w:rsidRDefault="00B27E57" w:rsidP="00B27E57">
                      <w:pPr>
                        <w:spacing w:after="0"/>
                        <w:rPr>
                          <w:noProof/>
                          <w:sz w:val="16"/>
                          <w:szCs w:val="16"/>
                        </w:rPr>
                      </w:pPr>
                      <w:r w:rsidRPr="00B8611B">
                        <w:rPr>
                          <w:rFonts w:ascii="Consolas" w:eastAsia="Times New Roman" w:hAnsi="Consolas" w:cs="Times New Roman"/>
                          <w:noProof/>
                          <w:color w:val="434F54"/>
                          <w:sz w:val="16"/>
                          <w:szCs w:val="16"/>
                          <w:shd w:val="clear" w:color="auto" w:fill="FFFFFF"/>
                        </w:rPr>
                        <w:t>}</w:t>
                      </w:r>
                    </w:p>
                  </w:txbxContent>
                </v:textbox>
                <w10:anchorlock/>
              </v:shape>
            </w:pict>
          </mc:Fallback>
        </mc:AlternateContent>
      </w:r>
      <w:r w:rsidR="00F85299" w:rsidRPr="00DB3B12">
        <w:t xml:space="preserve"> </w:t>
      </w:r>
    </w:p>
    <w:p w14:paraId="7BB67D0B" w14:textId="613920E8" w:rsidR="00B355CE" w:rsidRDefault="00B355CE" w:rsidP="00F135F1"/>
    <w:p w14:paraId="0476D341" w14:textId="0CDE46D7" w:rsidR="00F135F1" w:rsidRDefault="0017039F" w:rsidP="00F135F1">
      <w:pPr>
        <w:pStyle w:val="Kop2"/>
        <w:rPr>
          <w:rFonts w:eastAsiaTheme="minorEastAsia"/>
        </w:rPr>
      </w:pPr>
      <w:bookmarkStart w:id="35" w:name="_Toc232606337"/>
      <w:r>
        <w:rPr>
          <w:rFonts w:eastAsiaTheme="minorEastAsia"/>
        </w:rPr>
        <w:t xml:space="preserve">5.4 </w:t>
      </w:r>
      <w:r w:rsidR="00F135F1">
        <w:rPr>
          <w:rFonts w:eastAsiaTheme="minorEastAsia"/>
        </w:rPr>
        <w:t xml:space="preserve">Testing the mini </w:t>
      </w:r>
      <w:proofErr w:type="spellStart"/>
      <w:r w:rsidR="00F135F1">
        <w:rPr>
          <w:rFonts w:eastAsiaTheme="minorEastAsia"/>
        </w:rPr>
        <w:t>oled</w:t>
      </w:r>
      <w:proofErr w:type="spellEnd"/>
      <w:r w:rsidR="00F135F1">
        <w:rPr>
          <w:rFonts w:eastAsiaTheme="minorEastAsia"/>
        </w:rPr>
        <w:t xml:space="preserve"> display</w:t>
      </w:r>
      <w:bookmarkEnd w:id="35"/>
    </w:p>
    <w:p w14:paraId="387676C7" w14:textId="19AD477B" w:rsidR="00566764" w:rsidRDefault="00566764" w:rsidP="00611F3D">
      <w:pPr>
        <w:spacing w:after="0"/>
      </w:pPr>
      <w:r>
        <w:t xml:space="preserve">The mini </w:t>
      </w:r>
      <w:proofErr w:type="spellStart"/>
      <w:r>
        <w:t>oled</w:t>
      </w:r>
      <w:proofErr w:type="spellEnd"/>
      <w:r>
        <w:t xml:space="preserve"> display</w:t>
      </w:r>
      <w:r w:rsidRPr="00566764">
        <w:t xml:space="preserve"> </w:t>
      </w:r>
      <w:r w:rsidRPr="00DB3B12">
        <w:t>was tested with an Arduino program with the help of copilot. The code was uploaded to the Arduino mega</w:t>
      </w:r>
      <w:r>
        <w:t>. After testing the display worked fine.</w:t>
      </w:r>
    </w:p>
    <w:p w14:paraId="2530A0B2" w14:textId="10F7E211" w:rsidR="00566764" w:rsidRDefault="00566764" w:rsidP="00611F3D">
      <w:pPr>
        <w:spacing w:after="0"/>
        <w:rPr>
          <w:b/>
          <w:bCs/>
        </w:rPr>
      </w:pPr>
      <w:r w:rsidRPr="00611F3D">
        <w:rPr>
          <w:b/>
          <w:bCs/>
        </w:rPr>
        <w:t xml:space="preserve">The code: </w:t>
      </w:r>
    </w:p>
    <w:p w14:paraId="7B518336" w14:textId="5E0A04F3" w:rsidR="00606545" w:rsidRPr="00606545" w:rsidRDefault="0051462E" w:rsidP="00611F3D">
      <w:pPr>
        <w:spacing w:after="0"/>
      </w:pPr>
      <w:r>
        <w:t>T</w:t>
      </w:r>
      <w:r w:rsidR="00606545" w:rsidRPr="00383A76">
        <w:t>he code was formatted using the Highlight.js demo tool</w:t>
      </w:r>
      <w:r w:rsidR="00606545" w:rsidRPr="00606545">
        <w:rPr>
          <w:rFonts w:ascii="Times New Roman" w:eastAsia="Times New Roman" w:hAnsi="Times New Roman" w:cs="Times New Roman"/>
        </w:rPr>
        <w:t xml:space="preserve"> </w:t>
      </w:r>
      <w:r w:rsidR="00606545" w:rsidRPr="00606545">
        <w:t>(</w:t>
      </w:r>
      <w:r w:rsidR="00606545" w:rsidRPr="00606545">
        <w:rPr>
          <w:i/>
          <w:iCs/>
        </w:rPr>
        <w:t>Demo - Highlight.js</w:t>
      </w:r>
      <w:r w:rsidR="00606545" w:rsidRPr="00606545">
        <w:t>, n.d.)</w:t>
      </w:r>
      <w:r>
        <w:t>.</w:t>
      </w:r>
    </w:p>
    <w:p w14:paraId="61A797EC" w14:textId="2D8F26DF" w:rsidR="00954B97" w:rsidRDefault="00954B97" w:rsidP="00566764">
      <w:r>
        <w:rPr>
          <w:noProof/>
        </w:rPr>
        <mc:AlternateContent>
          <mc:Choice Requires="wps">
            <w:drawing>
              <wp:inline distT="0" distB="0" distL="0" distR="0" wp14:anchorId="67D305A9" wp14:editId="630A30B9">
                <wp:extent cx="2755900" cy="2216150"/>
                <wp:effectExtent l="0" t="0" r="25400" b="12700"/>
                <wp:docPr id="1777823122"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5900" cy="2216150"/>
                        </a:xfrm>
                        <a:prstGeom prst="rect">
                          <a:avLst/>
                        </a:prstGeom>
                        <a:solidFill>
                          <a:srgbClr val="FFFFFF"/>
                        </a:solidFill>
                        <a:ln w="9525">
                          <a:solidFill>
                            <a:srgbClr val="000000"/>
                          </a:solidFill>
                          <a:miter lim="800000"/>
                          <a:headEnd/>
                          <a:tailEnd/>
                        </a:ln>
                      </wps:spPr>
                      <wps:txbx>
                        <w:txbxContent>
                          <w:p w14:paraId="1EDC0BD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&lt;Wire.h&gt;</w:t>
                            </w:r>
                          </w:p>
                          <w:p w14:paraId="7ABFBF60"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&lt;Adafruit_GFX.h&gt;</w:t>
                            </w:r>
                          </w:p>
                          <w:p w14:paraId="291DB884"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&lt;Adafruit_SSD1306.h&gt;</w:t>
                            </w:r>
                          </w:p>
                          <w:p w14:paraId="743C767E"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p>
                          <w:p w14:paraId="4E9AB81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728E00"/>
                                <w:sz w:val="16"/>
                                <w:szCs w:val="16"/>
                                <w:bdr w:val="single" w:sz="2" w:space="0" w:color="E5E7EB" w:frame="1"/>
                                <w:shd w:val="clear" w:color="auto" w:fill="FFFFFF"/>
                              </w:rPr>
                              <w:t xml:space="preserve">Adafruit_SSD1306 </w:t>
                            </w:r>
                            <w:r w:rsidRPr="00B8611B">
                              <w:rPr>
                                <w:rFonts w:ascii="Consolas" w:eastAsia="Times New Roman" w:hAnsi="Consolas" w:cs="Times New Roman"/>
                                <w:b/>
                                <w:bCs/>
                                <w:noProof/>
                                <w:color w:val="880000"/>
                                <w:sz w:val="16"/>
                                <w:szCs w:val="16"/>
                                <w:bdr w:val="single" w:sz="2" w:space="0" w:color="E5E7EB" w:frame="1"/>
                                <w:shd w:val="clear" w:color="auto" w:fill="FFFFFF"/>
                              </w:rPr>
                              <w:t>display</w:t>
                            </w:r>
                            <w:r w:rsidRPr="00B8611B">
                              <w:rPr>
                                <w:rFonts w:ascii="Consolas" w:eastAsia="Times New Roman" w:hAnsi="Consolas" w:cs="Times New Roman"/>
                                <w:noProof/>
                                <w:color w:val="728E00"/>
                                <w:sz w:val="16"/>
                                <w:szCs w:val="16"/>
                                <w:bdr w:val="single" w:sz="2" w:space="0" w:color="E5E7EB" w:frame="1"/>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128</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8A7B52"/>
                                <w:sz w:val="16"/>
                                <w:szCs w:val="16"/>
                                <w:bdr w:val="single" w:sz="2" w:space="0" w:color="E5E7EB" w:frame="1"/>
                                <w:shd w:val="clear" w:color="auto" w:fill="FFFFFF"/>
                              </w:rPr>
                              <w:t>64</w:t>
                            </w:r>
                            <w:r w:rsidRPr="00B8611B">
                              <w:rPr>
                                <w:rFonts w:ascii="Consolas" w:eastAsia="Times New Roman" w:hAnsi="Consolas" w:cs="Times New Roman"/>
                                <w:noProof/>
                                <w:color w:val="728E00"/>
                                <w:sz w:val="16"/>
                                <w:szCs w:val="16"/>
                                <w:bdr w:val="single" w:sz="2" w:space="0" w:color="E5E7EB" w:frame="1"/>
                                <w:shd w:val="clear" w:color="auto" w:fill="FFFFFF"/>
                              </w:rPr>
                              <w:t>, &amp;</w:t>
                            </w:r>
                            <w:r w:rsidRPr="00B8611B">
                              <w:rPr>
                                <w:rFonts w:ascii="Consolas" w:eastAsia="Times New Roman" w:hAnsi="Consolas" w:cs="Times New Roman"/>
                                <w:noProof/>
                                <w:color w:val="D35400"/>
                                <w:sz w:val="16"/>
                                <w:szCs w:val="16"/>
                                <w:bdr w:val="single" w:sz="2" w:space="0" w:color="E5E7EB" w:frame="1"/>
                                <w:shd w:val="clear" w:color="auto" w:fill="FFFFFF"/>
                              </w:rPr>
                              <w:t>Wire</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8A7B52"/>
                                <w:sz w:val="16"/>
                                <w:szCs w:val="16"/>
                                <w:bdr w:val="single" w:sz="2" w:space="0" w:color="E5E7EB" w:frame="1"/>
                                <w:shd w:val="clear" w:color="auto" w:fill="FFFFFF"/>
                              </w:rPr>
                              <w:t>-1</w:t>
                            </w:r>
                            <w:r w:rsidRPr="00B8611B">
                              <w:rPr>
                                <w:rFonts w:ascii="Consolas" w:eastAsia="Times New Roman" w:hAnsi="Consolas" w:cs="Times New Roman"/>
                                <w:noProof/>
                                <w:color w:val="728E00"/>
                                <w:sz w:val="16"/>
                                <w:szCs w:val="16"/>
                                <w:bdr w:val="single" w:sz="2" w:space="0" w:color="E5E7EB" w:frame="1"/>
                                <w:shd w:val="clear" w:color="auto" w:fill="FFFFFF"/>
                              </w:rPr>
                              <w:t>)</w:t>
                            </w:r>
                            <w:r w:rsidRPr="00B8611B">
                              <w:rPr>
                                <w:rFonts w:ascii="Consolas" w:eastAsia="Times New Roman" w:hAnsi="Consolas" w:cs="Times New Roman"/>
                                <w:noProof/>
                                <w:color w:val="434F54"/>
                                <w:sz w:val="16"/>
                                <w:szCs w:val="16"/>
                                <w:shd w:val="clear" w:color="auto" w:fill="FFFFFF"/>
                              </w:rPr>
                              <w:t>;</w:t>
                            </w:r>
                          </w:p>
                          <w:p w14:paraId="2095D939"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p>
                          <w:p w14:paraId="2FBB2B63"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3A7C39F9"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 xml:space="preserve">(SSD1306_SWITCHCAPVCC, </w:t>
                            </w:r>
                            <w:r w:rsidRPr="00B8611B">
                              <w:rPr>
                                <w:rFonts w:ascii="Consolas" w:eastAsia="Times New Roman" w:hAnsi="Consolas" w:cs="Times New Roman"/>
                                <w:noProof/>
                                <w:color w:val="8A7B52"/>
                                <w:sz w:val="16"/>
                                <w:szCs w:val="16"/>
                                <w:bdr w:val="single" w:sz="2" w:space="0" w:color="E5E7EB" w:frame="1"/>
                                <w:shd w:val="clear" w:color="auto" w:fill="FFFFFF"/>
                              </w:rPr>
                              <w:t>0x3C</w:t>
                            </w:r>
                            <w:r w:rsidRPr="00B8611B">
                              <w:rPr>
                                <w:rFonts w:ascii="Consolas" w:eastAsia="Times New Roman" w:hAnsi="Consolas" w:cs="Times New Roman"/>
                                <w:noProof/>
                                <w:color w:val="434F54"/>
                                <w:sz w:val="16"/>
                                <w:szCs w:val="16"/>
                                <w:shd w:val="clear" w:color="auto" w:fill="FFFFFF"/>
                              </w:rPr>
                              <w:t>);</w:t>
                            </w:r>
                          </w:p>
                          <w:p w14:paraId="4AC8EA76"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clearDisplay</w:t>
                            </w:r>
                            <w:r w:rsidRPr="00B8611B">
                              <w:rPr>
                                <w:rFonts w:ascii="Consolas" w:eastAsia="Times New Roman" w:hAnsi="Consolas" w:cs="Times New Roman"/>
                                <w:noProof/>
                                <w:color w:val="434F54"/>
                                <w:sz w:val="16"/>
                                <w:szCs w:val="16"/>
                                <w:shd w:val="clear" w:color="auto" w:fill="FFFFFF"/>
                              </w:rPr>
                              <w:t>();</w:t>
                            </w:r>
                          </w:p>
                          <w:p w14:paraId="18D78504"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setTextSize</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w:t>
                            </w:r>
                            <w:r w:rsidRPr="00B8611B">
                              <w:rPr>
                                <w:rFonts w:ascii="Consolas" w:eastAsia="Times New Roman" w:hAnsi="Consolas" w:cs="Times New Roman"/>
                                <w:noProof/>
                                <w:color w:val="434F54"/>
                                <w:sz w:val="16"/>
                                <w:szCs w:val="16"/>
                                <w:shd w:val="clear" w:color="auto" w:fill="FFFFFF"/>
                              </w:rPr>
                              <w:t>);</w:t>
                            </w:r>
                          </w:p>
                          <w:p w14:paraId="1F169D42"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setTextColor</w:t>
                            </w:r>
                            <w:r w:rsidRPr="00B8611B">
                              <w:rPr>
                                <w:rFonts w:ascii="Consolas" w:eastAsia="Times New Roman" w:hAnsi="Consolas" w:cs="Times New Roman"/>
                                <w:noProof/>
                                <w:color w:val="434F54"/>
                                <w:sz w:val="16"/>
                                <w:szCs w:val="16"/>
                                <w:shd w:val="clear" w:color="auto" w:fill="FFFFFF"/>
                              </w:rPr>
                              <w:t>(SSD1306_WHITE);</w:t>
                            </w:r>
                          </w:p>
                          <w:p w14:paraId="419BA64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setCursor</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w:t>
                            </w:r>
                          </w:p>
                          <w:p w14:paraId="0B4789BB"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"Hallo"</w:t>
                            </w:r>
                            <w:r w:rsidRPr="00B8611B">
                              <w:rPr>
                                <w:rFonts w:ascii="Consolas" w:eastAsia="Times New Roman" w:hAnsi="Consolas" w:cs="Times New Roman"/>
                                <w:noProof/>
                                <w:color w:val="434F54"/>
                                <w:sz w:val="16"/>
                                <w:szCs w:val="16"/>
                                <w:shd w:val="clear" w:color="auto" w:fill="FFFFFF"/>
                              </w:rPr>
                              <w:t>);</w:t>
                            </w:r>
                          </w:p>
                          <w:p w14:paraId="527B6F6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display</w:t>
                            </w:r>
                            <w:r w:rsidRPr="00B8611B">
                              <w:rPr>
                                <w:rFonts w:ascii="Consolas" w:eastAsia="Times New Roman" w:hAnsi="Consolas" w:cs="Times New Roman"/>
                                <w:noProof/>
                                <w:color w:val="434F54"/>
                                <w:sz w:val="16"/>
                                <w:szCs w:val="16"/>
                                <w:shd w:val="clear" w:color="auto" w:fill="FFFFFF"/>
                              </w:rPr>
                              <w:t>();</w:t>
                            </w:r>
                          </w:p>
                          <w:p w14:paraId="646E6DAE"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7B72982E"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p>
                          <w:p w14:paraId="59E542D4" w14:textId="76451318" w:rsidR="00954B97" w:rsidRPr="00B8611B" w:rsidRDefault="00C83ED6" w:rsidP="00C83ED6">
                            <w:pPr>
                              <w:spacing w:after="0"/>
                              <w:rPr>
                                <w:noProof/>
                                <w:sz w:val="16"/>
                                <w:szCs w:val="16"/>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loop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txbxContent>
                      </wps:txbx>
                      <wps:bodyPr rot="0" vert="horz" wrap="square" lIns="91440" tIns="45720" rIns="91440" bIns="45720" anchor="t" anchorCtr="0">
                        <a:noAutofit/>
                      </wps:bodyPr>
                    </wps:wsp>
                  </a:graphicData>
                </a:graphic>
              </wp:inline>
            </w:drawing>
          </mc:Choice>
          <mc:Fallback>
            <w:pict>
              <v:shape w14:anchorId="67D305A9" id="_x0000_s1048" type="#_x0000_t202" style="width:217pt;height:17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">
                <v:textbox>
                  <w:txbxContent>
                    <w:p w14:paraId="1EDC0BD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&lt;Wire.h&gt;</w:t>
                      </w:r>
                    </w:p>
                    <w:p w14:paraId="7ABFBF60"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&lt;Adafruit_GFX.h&gt;</w:t>
                      </w:r>
                    </w:p>
                    <w:p w14:paraId="291DB884"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bdr w:val="single" w:sz="2" w:space="0" w:color="E5E7EB" w:frame="1"/>
                          <w:shd w:val="clear" w:color="auto" w:fill="FFFFFF"/>
                        </w:rPr>
                        <w:t>#</w:t>
                      </w:r>
                      <w:r w:rsidRPr="00B8611B">
                        <w:rPr>
                          <w:rFonts w:ascii="Consolas" w:eastAsia="Times New Roman" w:hAnsi="Consolas" w:cs="Times New Roman"/>
                          <w:noProof/>
                          <w:color w:val="728E00"/>
                          <w:sz w:val="16"/>
                          <w:szCs w:val="16"/>
                          <w:bdr w:val="single" w:sz="2" w:space="0" w:color="E5E7EB" w:frame="1"/>
                          <w:shd w:val="clear" w:color="auto" w:fill="FFFFFF"/>
                        </w:rPr>
                        <w:t>include</w:t>
                      </w:r>
                      <w:r w:rsidRPr="00B8611B">
                        <w:rPr>
                          <w:rFonts w:ascii="Consolas" w:eastAsia="Times New Roman" w:hAnsi="Consolas" w:cs="Times New Roman"/>
                          <w:noProof/>
                          <w:color w:val="434F54"/>
                          <w:sz w:val="16"/>
                          <w:szCs w:val="16"/>
                          <w:bdr w:val="single" w:sz="2" w:space="0" w:color="E5E7EB" w:frame="1"/>
                          <w:shd w:val="clear" w:color="auto" w:fill="FFFFFF"/>
                        </w:rPr>
                        <w:t xml:space="preserve"> </w:t>
                      </w:r>
                      <w:r w:rsidRPr="00B8611B">
                        <w:rPr>
                          <w:rFonts w:ascii="Consolas" w:eastAsia="Times New Roman" w:hAnsi="Consolas" w:cs="Times New Roman"/>
                          <w:noProof/>
                          <w:color w:val="005C5F"/>
                          <w:sz w:val="16"/>
                          <w:szCs w:val="16"/>
                          <w:bdr w:val="single" w:sz="2" w:space="0" w:color="E5E7EB" w:frame="1"/>
                          <w:shd w:val="clear" w:color="auto" w:fill="FFFFFF"/>
                        </w:rPr>
                        <w:t>&lt;Adafruit_SSD1306.h&gt;</w:t>
                      </w:r>
                    </w:p>
                    <w:p w14:paraId="743C767E"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p>
                    <w:p w14:paraId="4E9AB81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728E00"/>
                          <w:sz w:val="16"/>
                          <w:szCs w:val="16"/>
                          <w:bdr w:val="single" w:sz="2" w:space="0" w:color="E5E7EB" w:frame="1"/>
                          <w:shd w:val="clear" w:color="auto" w:fill="FFFFFF"/>
                        </w:rPr>
                        <w:t xml:space="preserve">Adafruit_SSD1306 </w:t>
                      </w:r>
                      <w:r w:rsidRPr="00B8611B">
                        <w:rPr>
                          <w:rFonts w:ascii="Consolas" w:eastAsia="Times New Roman" w:hAnsi="Consolas" w:cs="Times New Roman"/>
                          <w:b/>
                          <w:bCs/>
                          <w:noProof/>
                          <w:color w:val="880000"/>
                          <w:sz w:val="16"/>
                          <w:szCs w:val="16"/>
                          <w:bdr w:val="single" w:sz="2" w:space="0" w:color="E5E7EB" w:frame="1"/>
                          <w:shd w:val="clear" w:color="auto" w:fill="FFFFFF"/>
                        </w:rPr>
                        <w:t>display</w:t>
                      </w:r>
                      <w:r w:rsidRPr="00B8611B">
                        <w:rPr>
                          <w:rFonts w:ascii="Consolas" w:eastAsia="Times New Roman" w:hAnsi="Consolas" w:cs="Times New Roman"/>
                          <w:noProof/>
                          <w:color w:val="728E00"/>
                          <w:sz w:val="16"/>
                          <w:szCs w:val="16"/>
                          <w:bdr w:val="single" w:sz="2" w:space="0" w:color="E5E7EB" w:frame="1"/>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128</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8A7B52"/>
                          <w:sz w:val="16"/>
                          <w:szCs w:val="16"/>
                          <w:bdr w:val="single" w:sz="2" w:space="0" w:color="E5E7EB" w:frame="1"/>
                          <w:shd w:val="clear" w:color="auto" w:fill="FFFFFF"/>
                        </w:rPr>
                        <w:t>64</w:t>
                      </w:r>
                      <w:r w:rsidRPr="00B8611B">
                        <w:rPr>
                          <w:rFonts w:ascii="Consolas" w:eastAsia="Times New Roman" w:hAnsi="Consolas" w:cs="Times New Roman"/>
                          <w:noProof/>
                          <w:color w:val="728E00"/>
                          <w:sz w:val="16"/>
                          <w:szCs w:val="16"/>
                          <w:bdr w:val="single" w:sz="2" w:space="0" w:color="E5E7EB" w:frame="1"/>
                          <w:shd w:val="clear" w:color="auto" w:fill="FFFFFF"/>
                        </w:rPr>
                        <w:t>, &amp;</w:t>
                      </w:r>
                      <w:r w:rsidRPr="00B8611B">
                        <w:rPr>
                          <w:rFonts w:ascii="Consolas" w:eastAsia="Times New Roman" w:hAnsi="Consolas" w:cs="Times New Roman"/>
                          <w:noProof/>
                          <w:color w:val="D35400"/>
                          <w:sz w:val="16"/>
                          <w:szCs w:val="16"/>
                          <w:bdr w:val="single" w:sz="2" w:space="0" w:color="E5E7EB" w:frame="1"/>
                          <w:shd w:val="clear" w:color="auto" w:fill="FFFFFF"/>
                        </w:rPr>
                        <w:t>Wire</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8A7B52"/>
                          <w:sz w:val="16"/>
                          <w:szCs w:val="16"/>
                          <w:bdr w:val="single" w:sz="2" w:space="0" w:color="E5E7EB" w:frame="1"/>
                          <w:shd w:val="clear" w:color="auto" w:fill="FFFFFF"/>
                        </w:rPr>
                        <w:t>-1</w:t>
                      </w:r>
                      <w:r w:rsidRPr="00B8611B">
                        <w:rPr>
                          <w:rFonts w:ascii="Consolas" w:eastAsia="Times New Roman" w:hAnsi="Consolas" w:cs="Times New Roman"/>
                          <w:noProof/>
                          <w:color w:val="728E00"/>
                          <w:sz w:val="16"/>
                          <w:szCs w:val="16"/>
                          <w:bdr w:val="single" w:sz="2" w:space="0" w:color="E5E7EB" w:frame="1"/>
                          <w:shd w:val="clear" w:color="auto" w:fill="FFFFFF"/>
                        </w:rPr>
                        <w:t>)</w:t>
                      </w:r>
                      <w:r w:rsidRPr="00B8611B">
                        <w:rPr>
                          <w:rFonts w:ascii="Consolas" w:eastAsia="Times New Roman" w:hAnsi="Consolas" w:cs="Times New Roman"/>
                          <w:noProof/>
                          <w:color w:val="434F54"/>
                          <w:sz w:val="16"/>
                          <w:szCs w:val="16"/>
                          <w:shd w:val="clear" w:color="auto" w:fill="FFFFFF"/>
                        </w:rPr>
                        <w:t>;</w:t>
                      </w:r>
                    </w:p>
                    <w:p w14:paraId="2095D939"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p>
                    <w:p w14:paraId="2FBB2B63"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3A7C39F9"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 xml:space="preserve">(SSD1306_SWITCHCAPVCC, </w:t>
                      </w:r>
                      <w:r w:rsidRPr="00B8611B">
                        <w:rPr>
                          <w:rFonts w:ascii="Consolas" w:eastAsia="Times New Roman" w:hAnsi="Consolas" w:cs="Times New Roman"/>
                          <w:noProof/>
                          <w:color w:val="8A7B52"/>
                          <w:sz w:val="16"/>
                          <w:szCs w:val="16"/>
                          <w:bdr w:val="single" w:sz="2" w:space="0" w:color="E5E7EB" w:frame="1"/>
                          <w:shd w:val="clear" w:color="auto" w:fill="FFFFFF"/>
                        </w:rPr>
                        <w:t>0x3C</w:t>
                      </w:r>
                      <w:r w:rsidRPr="00B8611B">
                        <w:rPr>
                          <w:rFonts w:ascii="Consolas" w:eastAsia="Times New Roman" w:hAnsi="Consolas" w:cs="Times New Roman"/>
                          <w:noProof/>
                          <w:color w:val="434F54"/>
                          <w:sz w:val="16"/>
                          <w:szCs w:val="16"/>
                          <w:shd w:val="clear" w:color="auto" w:fill="FFFFFF"/>
                        </w:rPr>
                        <w:t>);</w:t>
                      </w:r>
                    </w:p>
                    <w:p w14:paraId="4AC8EA76"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clearDisplay</w:t>
                      </w:r>
                      <w:r w:rsidRPr="00B8611B">
                        <w:rPr>
                          <w:rFonts w:ascii="Consolas" w:eastAsia="Times New Roman" w:hAnsi="Consolas" w:cs="Times New Roman"/>
                          <w:noProof/>
                          <w:color w:val="434F54"/>
                          <w:sz w:val="16"/>
                          <w:szCs w:val="16"/>
                          <w:shd w:val="clear" w:color="auto" w:fill="FFFFFF"/>
                        </w:rPr>
                        <w:t>();</w:t>
                      </w:r>
                    </w:p>
                    <w:p w14:paraId="18D78504"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setTextSize</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w:t>
                      </w:r>
                      <w:r w:rsidRPr="00B8611B">
                        <w:rPr>
                          <w:rFonts w:ascii="Consolas" w:eastAsia="Times New Roman" w:hAnsi="Consolas" w:cs="Times New Roman"/>
                          <w:noProof/>
                          <w:color w:val="434F54"/>
                          <w:sz w:val="16"/>
                          <w:szCs w:val="16"/>
                          <w:shd w:val="clear" w:color="auto" w:fill="FFFFFF"/>
                        </w:rPr>
                        <w:t>);</w:t>
                      </w:r>
                    </w:p>
                    <w:p w14:paraId="1F169D42"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setTextColor</w:t>
                      </w:r>
                      <w:r w:rsidRPr="00B8611B">
                        <w:rPr>
                          <w:rFonts w:ascii="Consolas" w:eastAsia="Times New Roman" w:hAnsi="Consolas" w:cs="Times New Roman"/>
                          <w:noProof/>
                          <w:color w:val="434F54"/>
                          <w:sz w:val="16"/>
                          <w:szCs w:val="16"/>
                          <w:shd w:val="clear" w:color="auto" w:fill="FFFFFF"/>
                        </w:rPr>
                        <w:t>(SSD1306_WHITE);</w:t>
                      </w:r>
                    </w:p>
                    <w:p w14:paraId="419BA64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setCursor</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8A7B52"/>
                          <w:sz w:val="16"/>
                          <w:szCs w:val="16"/>
                          <w:bdr w:val="single" w:sz="2" w:space="0" w:color="E5E7EB" w:frame="1"/>
                          <w:shd w:val="clear" w:color="auto" w:fill="FFFFFF"/>
                        </w:rPr>
                        <w:t>0</w:t>
                      </w:r>
                      <w:r w:rsidRPr="00B8611B">
                        <w:rPr>
                          <w:rFonts w:ascii="Consolas" w:eastAsia="Times New Roman" w:hAnsi="Consolas" w:cs="Times New Roman"/>
                          <w:noProof/>
                          <w:color w:val="434F54"/>
                          <w:sz w:val="16"/>
                          <w:szCs w:val="16"/>
                          <w:shd w:val="clear" w:color="auto" w:fill="FFFFFF"/>
                        </w:rPr>
                        <w:t>);</w:t>
                      </w:r>
                    </w:p>
                    <w:p w14:paraId="0B4789BB"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"Hallo"</w:t>
                      </w:r>
                      <w:r w:rsidRPr="00B8611B">
                        <w:rPr>
                          <w:rFonts w:ascii="Consolas" w:eastAsia="Times New Roman" w:hAnsi="Consolas" w:cs="Times New Roman"/>
                          <w:noProof/>
                          <w:color w:val="434F54"/>
                          <w:sz w:val="16"/>
                          <w:szCs w:val="16"/>
                          <w:shd w:val="clear" w:color="auto" w:fill="FFFFFF"/>
                        </w:rPr>
                        <w:t>);</w:t>
                      </w:r>
                    </w:p>
                    <w:p w14:paraId="527B6F6C"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display.</w:t>
                      </w:r>
                      <w:r w:rsidRPr="00B8611B">
                        <w:rPr>
                          <w:rFonts w:ascii="Consolas" w:eastAsia="Times New Roman" w:hAnsi="Consolas" w:cs="Times New Roman"/>
                          <w:noProof/>
                          <w:color w:val="D35400"/>
                          <w:sz w:val="16"/>
                          <w:szCs w:val="16"/>
                          <w:bdr w:val="single" w:sz="2" w:space="0" w:color="E5E7EB" w:frame="1"/>
                          <w:shd w:val="clear" w:color="auto" w:fill="FFFFFF"/>
                        </w:rPr>
                        <w:t>display</w:t>
                      </w:r>
                      <w:r w:rsidRPr="00B8611B">
                        <w:rPr>
                          <w:rFonts w:ascii="Consolas" w:eastAsia="Times New Roman" w:hAnsi="Consolas" w:cs="Times New Roman"/>
                          <w:noProof/>
                          <w:color w:val="434F54"/>
                          <w:sz w:val="16"/>
                          <w:szCs w:val="16"/>
                          <w:shd w:val="clear" w:color="auto" w:fill="FFFFFF"/>
                        </w:rPr>
                        <w:t>();</w:t>
                      </w:r>
                    </w:p>
                    <w:p w14:paraId="646E6DAE"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7B72982E" w14:textId="77777777" w:rsidR="00C83ED6" w:rsidRPr="00B8611B" w:rsidRDefault="00C83ED6" w:rsidP="00C83ED6">
                      <w:pPr>
                        <w:spacing w:after="0" w:line="240" w:lineRule="auto"/>
                        <w:rPr>
                          <w:rFonts w:ascii="Consolas" w:eastAsia="Times New Roman" w:hAnsi="Consolas" w:cs="Times New Roman"/>
                          <w:noProof/>
                          <w:color w:val="434F54"/>
                          <w:sz w:val="16"/>
                          <w:szCs w:val="16"/>
                          <w:shd w:val="clear" w:color="auto" w:fill="FFFFFF"/>
                        </w:rPr>
                      </w:pPr>
                    </w:p>
                    <w:p w14:paraId="59E542D4" w14:textId="76451318" w:rsidR="00954B97" w:rsidRPr="00B8611B" w:rsidRDefault="00C83ED6" w:rsidP="00C83ED6">
                      <w:pPr>
                        <w:spacing w:after="0"/>
                        <w:rPr>
                          <w:noProof/>
                          <w:sz w:val="16"/>
                          <w:szCs w:val="16"/>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loop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txbxContent>
                </v:textbox>
                <w10:anchorlock/>
              </v:shape>
            </w:pict>
          </mc:Fallback>
        </mc:AlternateContent>
      </w:r>
    </w:p>
    <w:p w14:paraId="4FE149BB" w14:textId="6FC666E9" w:rsidR="00B8611B" w:rsidRPr="00566764" w:rsidRDefault="00B8611B" w:rsidP="00566764">
      <w:r>
        <w:br w:type="page"/>
      </w:r>
    </w:p>
    <w:p w14:paraId="2CC89FE4" w14:textId="46505AC8" w:rsidR="00F135F1" w:rsidRDefault="0017039F" w:rsidP="00F135F1">
      <w:pPr>
        <w:pStyle w:val="Kop2"/>
        <w:rPr>
          <w:rFonts w:eastAsiaTheme="minorEastAsia"/>
        </w:rPr>
      </w:pPr>
      <w:bookmarkStart w:id="36" w:name="_Toc232606338"/>
      <w:r>
        <w:rPr>
          <w:rFonts w:eastAsiaTheme="minorEastAsia"/>
        </w:rPr>
        <w:lastRenderedPageBreak/>
        <w:t xml:space="preserve">5.5 </w:t>
      </w:r>
      <w:r w:rsidR="00F135F1">
        <w:rPr>
          <w:rFonts w:eastAsiaTheme="minorEastAsia"/>
        </w:rPr>
        <w:t>Testing the 2 buttons</w:t>
      </w:r>
      <w:bookmarkEnd w:id="36"/>
    </w:p>
    <w:p w14:paraId="0EAF2214" w14:textId="7BE000C8" w:rsidR="00611F3D" w:rsidRDefault="00954B97" w:rsidP="00611F3D">
      <w:pPr>
        <w:spacing w:after="0"/>
      </w:pPr>
      <w:r>
        <w:t xml:space="preserve">The 2 buttons </w:t>
      </w:r>
      <w:r w:rsidRPr="00DB3B12">
        <w:t>w</w:t>
      </w:r>
      <w:r>
        <w:t>ere</w:t>
      </w:r>
      <w:r w:rsidRPr="00DB3B12">
        <w:t xml:space="preserve"> tested with an Arduino program with the help of copilot. The code was uploaded to the Arduino </w:t>
      </w:r>
      <w:r w:rsidR="00F7181B" w:rsidRPr="00DB3B12">
        <w:t>mega</w:t>
      </w:r>
      <w:r w:rsidR="00F7181B">
        <w:t>;</w:t>
      </w:r>
      <w:r w:rsidR="00170D0E">
        <w:t xml:space="preserve"> the </w:t>
      </w:r>
      <w:r w:rsidR="00F7181B">
        <w:t>presses</w:t>
      </w:r>
      <w:r w:rsidR="00170D0E">
        <w:t xml:space="preserve"> were </w:t>
      </w:r>
      <w:r w:rsidR="009370E2" w:rsidRPr="00DB3B12">
        <w:t>monitored though the Serial Monitor.</w:t>
      </w:r>
      <w:r w:rsidR="009370E2">
        <w:t xml:space="preserve"> </w:t>
      </w:r>
      <w:r>
        <w:t xml:space="preserve">After testing the two buttons worked </w:t>
      </w:r>
      <w:r w:rsidR="003F7618">
        <w:t>as intended</w:t>
      </w:r>
      <w:r>
        <w:t>.</w:t>
      </w:r>
    </w:p>
    <w:p w14:paraId="52E55D83" w14:textId="2F1A1B4B" w:rsidR="00611F3D" w:rsidRDefault="00611F3D" w:rsidP="00611F3D">
      <w:pPr>
        <w:spacing w:after="0"/>
        <w:rPr>
          <w:b/>
          <w:bCs/>
        </w:rPr>
      </w:pPr>
      <w:r w:rsidRPr="00611F3D">
        <w:rPr>
          <w:b/>
          <w:bCs/>
        </w:rPr>
        <w:t>The code:</w:t>
      </w:r>
    </w:p>
    <w:p w14:paraId="6AB857C4" w14:textId="416CB8CA" w:rsidR="0051462E" w:rsidRPr="00611F3D" w:rsidRDefault="0051462E" w:rsidP="00611F3D">
      <w:pPr>
        <w:spacing w:after="0"/>
        <w:rPr>
          <w:b/>
          <w:bCs/>
        </w:rPr>
      </w:pPr>
      <w:r>
        <w:t>T</w:t>
      </w:r>
      <w:r w:rsidRPr="00383A76">
        <w:t>he code was formatted using the Highlight.js demo tool</w:t>
      </w:r>
      <w:r w:rsidRPr="00606545">
        <w:rPr>
          <w:rFonts w:ascii="Times New Roman" w:eastAsia="Times New Roman" w:hAnsi="Times New Roman" w:cs="Times New Roman"/>
        </w:rPr>
        <w:t xml:space="preserve"> </w:t>
      </w:r>
      <w:r w:rsidRPr="00606545">
        <w:t>(</w:t>
      </w:r>
      <w:r w:rsidRPr="00606545">
        <w:rPr>
          <w:i/>
          <w:iCs/>
        </w:rPr>
        <w:t>Demo - Highlight.js</w:t>
      </w:r>
      <w:r w:rsidRPr="00606545">
        <w:t>, n.d.)</w:t>
      </w:r>
      <w:r>
        <w:t>.</w:t>
      </w:r>
    </w:p>
    <w:p w14:paraId="62154321" w14:textId="7A59BF57" w:rsidR="00954B97" w:rsidRPr="00954B97" w:rsidRDefault="00B355CE" w:rsidP="00954B97">
      <w:r>
        <w:rPr>
          <w:noProof/>
        </w:rPr>
        <mc:AlternateContent>
          <mc:Choice Requires="wps">
            <w:drawing>
              <wp:inline distT="0" distB="0" distL="0" distR="0" wp14:anchorId="09B952D9" wp14:editId="43D05917">
                <wp:extent cx="2432050" cy="2228850"/>
                <wp:effectExtent l="0" t="0" r="25400" b="19050"/>
                <wp:docPr id="1058348199"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2050" cy="2228850"/>
                        </a:xfrm>
                        <a:prstGeom prst="rect">
                          <a:avLst/>
                        </a:prstGeom>
                        <a:solidFill>
                          <a:srgbClr val="FFFFFF"/>
                        </a:solidFill>
                        <a:ln w="9525">
                          <a:solidFill>
                            <a:srgbClr val="000000"/>
                          </a:solidFill>
                          <a:miter lim="800000"/>
                          <a:headEnd/>
                          <a:tailEnd/>
                        </a:ln>
                      </wps:spPr>
                      <wps:txbx>
                        <w:txbxContent>
                          <w:p w14:paraId="236573FA"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061EF39F"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9600</w:t>
                            </w:r>
                            <w:r w:rsidRPr="00B8611B">
                              <w:rPr>
                                <w:rFonts w:ascii="Consolas" w:eastAsia="Times New Roman" w:hAnsi="Consolas" w:cs="Times New Roman"/>
                                <w:noProof/>
                                <w:color w:val="434F54"/>
                                <w:sz w:val="16"/>
                                <w:szCs w:val="16"/>
                                <w:shd w:val="clear" w:color="auto" w:fill="FFFFFF"/>
                              </w:rPr>
                              <w:t>);</w:t>
                            </w:r>
                          </w:p>
                          <w:p w14:paraId="6C74DE45"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pinMode</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4</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INPUT_PULLUP</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knop 1</w:t>
                            </w:r>
                          </w:p>
                          <w:p w14:paraId="5A7FF028"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pinMode</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5</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INPUT_PULLUP</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knop 2</w:t>
                            </w:r>
                          </w:p>
                          <w:p w14:paraId="792D085E"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4FA6F62F"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p>
                          <w:p w14:paraId="533F429D"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loop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3CEB5D33"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979D"/>
                                <w:sz w:val="16"/>
                                <w:szCs w:val="16"/>
                                <w:bdr w:val="single" w:sz="2" w:space="0" w:color="E5E7EB" w:frame="1"/>
                                <w:shd w:val="clear" w:color="auto" w:fill="FFFFFF"/>
                              </w:rPr>
                              <w:t>if</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digitalRead</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4</w:t>
                            </w:r>
                            <w:r w:rsidRPr="00B8611B">
                              <w:rPr>
                                <w:rFonts w:ascii="Consolas" w:eastAsia="Times New Roman" w:hAnsi="Consolas" w:cs="Times New Roman"/>
                                <w:noProof/>
                                <w:color w:val="434F54"/>
                                <w:sz w:val="16"/>
                                <w:szCs w:val="16"/>
                                <w:shd w:val="clear" w:color="auto" w:fill="FFFFFF"/>
                              </w:rPr>
                              <w:t xml:space="preserve">) == </w:t>
                            </w:r>
                            <w:r w:rsidRPr="00B8611B">
                              <w:rPr>
                                <w:rFonts w:ascii="Consolas" w:eastAsia="Times New Roman" w:hAnsi="Consolas" w:cs="Times New Roman"/>
                                <w:noProof/>
                                <w:color w:val="D35400"/>
                                <w:sz w:val="16"/>
                                <w:szCs w:val="16"/>
                                <w:bdr w:val="single" w:sz="2" w:space="0" w:color="E5E7EB" w:frame="1"/>
                                <w:shd w:val="clear" w:color="auto" w:fill="FFFFFF"/>
                              </w:rPr>
                              <w:t>LOW</w:t>
                            </w:r>
                            <w:r w:rsidRPr="00B8611B">
                              <w:rPr>
                                <w:rFonts w:ascii="Consolas" w:eastAsia="Times New Roman" w:hAnsi="Consolas" w:cs="Times New Roman"/>
                                <w:noProof/>
                                <w:color w:val="434F54"/>
                                <w:sz w:val="16"/>
                                <w:szCs w:val="16"/>
                                <w:shd w:val="clear" w:color="auto" w:fill="FFFFFF"/>
                              </w:rPr>
                              <w:t>) {</w:t>
                            </w:r>
                          </w:p>
                          <w:p w14:paraId="2C63310A"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"Knop 1 ingedrukt"</w:t>
                            </w:r>
                            <w:r w:rsidRPr="00B8611B">
                              <w:rPr>
                                <w:rFonts w:ascii="Consolas" w:eastAsia="Times New Roman" w:hAnsi="Consolas" w:cs="Times New Roman"/>
                                <w:noProof/>
                                <w:color w:val="434F54"/>
                                <w:sz w:val="16"/>
                                <w:szCs w:val="16"/>
                                <w:shd w:val="clear" w:color="auto" w:fill="FFFFFF"/>
                              </w:rPr>
                              <w:t>);</w:t>
                            </w:r>
                          </w:p>
                          <w:p w14:paraId="745D195B"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200</w:t>
                            </w:r>
                            <w:r w:rsidRPr="00B8611B">
                              <w:rPr>
                                <w:rFonts w:ascii="Consolas" w:eastAsia="Times New Roman" w:hAnsi="Consolas" w:cs="Times New Roman"/>
                                <w:noProof/>
                                <w:color w:val="434F54"/>
                                <w:sz w:val="16"/>
                                <w:szCs w:val="16"/>
                                <w:shd w:val="clear" w:color="auto" w:fill="FFFFFF"/>
                              </w:rPr>
                              <w:t>);</w:t>
                            </w:r>
                          </w:p>
                          <w:p w14:paraId="32A2B843"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p>
                          <w:p w14:paraId="2783B417"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p>
                          <w:p w14:paraId="02A0905B"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979D"/>
                                <w:sz w:val="16"/>
                                <w:szCs w:val="16"/>
                                <w:bdr w:val="single" w:sz="2" w:space="0" w:color="E5E7EB" w:frame="1"/>
                                <w:shd w:val="clear" w:color="auto" w:fill="FFFFFF"/>
                              </w:rPr>
                              <w:t>if</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digitalRead</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5</w:t>
                            </w:r>
                            <w:r w:rsidRPr="00B8611B">
                              <w:rPr>
                                <w:rFonts w:ascii="Consolas" w:eastAsia="Times New Roman" w:hAnsi="Consolas" w:cs="Times New Roman"/>
                                <w:noProof/>
                                <w:color w:val="434F54"/>
                                <w:sz w:val="16"/>
                                <w:szCs w:val="16"/>
                                <w:shd w:val="clear" w:color="auto" w:fill="FFFFFF"/>
                              </w:rPr>
                              <w:t xml:space="preserve">) == </w:t>
                            </w:r>
                            <w:r w:rsidRPr="00B8611B">
                              <w:rPr>
                                <w:rFonts w:ascii="Consolas" w:eastAsia="Times New Roman" w:hAnsi="Consolas" w:cs="Times New Roman"/>
                                <w:noProof/>
                                <w:color w:val="D35400"/>
                                <w:sz w:val="16"/>
                                <w:szCs w:val="16"/>
                                <w:bdr w:val="single" w:sz="2" w:space="0" w:color="E5E7EB" w:frame="1"/>
                                <w:shd w:val="clear" w:color="auto" w:fill="FFFFFF"/>
                              </w:rPr>
                              <w:t>LOW</w:t>
                            </w:r>
                            <w:r w:rsidRPr="00B8611B">
                              <w:rPr>
                                <w:rFonts w:ascii="Consolas" w:eastAsia="Times New Roman" w:hAnsi="Consolas" w:cs="Times New Roman"/>
                                <w:noProof/>
                                <w:color w:val="434F54"/>
                                <w:sz w:val="16"/>
                                <w:szCs w:val="16"/>
                                <w:shd w:val="clear" w:color="auto" w:fill="FFFFFF"/>
                              </w:rPr>
                              <w:t>) {</w:t>
                            </w:r>
                          </w:p>
                          <w:p w14:paraId="64CE96CC"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"Knop 2 ingedrukt"</w:t>
                            </w:r>
                            <w:r w:rsidRPr="00B8611B">
                              <w:rPr>
                                <w:rFonts w:ascii="Consolas" w:eastAsia="Times New Roman" w:hAnsi="Consolas" w:cs="Times New Roman"/>
                                <w:noProof/>
                                <w:color w:val="434F54"/>
                                <w:sz w:val="16"/>
                                <w:szCs w:val="16"/>
                                <w:shd w:val="clear" w:color="auto" w:fill="FFFFFF"/>
                              </w:rPr>
                              <w:t>);</w:t>
                            </w:r>
                          </w:p>
                          <w:p w14:paraId="647C029A"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200</w:t>
                            </w:r>
                            <w:r w:rsidRPr="00B8611B">
                              <w:rPr>
                                <w:rFonts w:ascii="Consolas" w:eastAsia="Times New Roman" w:hAnsi="Consolas" w:cs="Times New Roman"/>
                                <w:noProof/>
                                <w:color w:val="434F54"/>
                                <w:sz w:val="16"/>
                                <w:szCs w:val="16"/>
                                <w:shd w:val="clear" w:color="auto" w:fill="FFFFFF"/>
                              </w:rPr>
                              <w:t>);</w:t>
                            </w:r>
                          </w:p>
                          <w:p w14:paraId="047CAD68"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p>
                          <w:p w14:paraId="0F3536D1" w14:textId="3E1531FE" w:rsidR="00B355CE" w:rsidRPr="00B8611B" w:rsidRDefault="0051462E" w:rsidP="0051462E">
                            <w:pPr>
                              <w:spacing w:after="0"/>
                              <w:rPr>
                                <w:noProof/>
                                <w:sz w:val="16"/>
                                <w:szCs w:val="16"/>
                              </w:rPr>
                            </w:pPr>
                            <w:r w:rsidRPr="00B8611B">
                              <w:rPr>
                                <w:rFonts w:ascii="Consolas" w:eastAsia="Times New Roman" w:hAnsi="Consolas" w:cs="Times New Roman"/>
                                <w:noProof/>
                                <w:color w:val="434F54"/>
                                <w:sz w:val="16"/>
                                <w:szCs w:val="16"/>
                                <w:shd w:val="clear" w:color="auto" w:fill="FFFFFF"/>
                              </w:rPr>
                              <w:t>}</w:t>
                            </w:r>
                          </w:p>
                        </w:txbxContent>
                      </wps:txbx>
                      <wps:bodyPr rot="0" vert="horz" wrap="square" lIns="91440" tIns="45720" rIns="91440" bIns="45720" anchor="t" anchorCtr="0">
                        <a:noAutofit/>
                      </wps:bodyPr>
                    </wps:wsp>
                  </a:graphicData>
                </a:graphic>
              </wp:inline>
            </w:drawing>
          </mc:Choice>
          <mc:Fallback>
            <w:pict>
              <v:shape w14:anchorId="09B952D9" id="_x0000_s1049" type="#_x0000_t202" style="width:191.5pt;height:17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">
                <v:textbox>
                  <w:txbxContent>
                    <w:p w14:paraId="236573FA"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setup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061EF39F"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begin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9600</w:t>
                      </w:r>
                      <w:r w:rsidRPr="00B8611B">
                        <w:rPr>
                          <w:rFonts w:ascii="Consolas" w:eastAsia="Times New Roman" w:hAnsi="Consolas" w:cs="Times New Roman"/>
                          <w:noProof/>
                          <w:color w:val="434F54"/>
                          <w:sz w:val="16"/>
                          <w:szCs w:val="16"/>
                          <w:shd w:val="clear" w:color="auto" w:fill="FFFFFF"/>
                        </w:rPr>
                        <w:t>);</w:t>
                      </w:r>
                    </w:p>
                    <w:p w14:paraId="6C74DE45"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pinMode</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4</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INPUT_PULLUP</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knop 1</w:t>
                      </w:r>
                    </w:p>
                    <w:p w14:paraId="5A7FF028"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pinMode</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5</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INPUT_PULLUP</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sz w:val="16"/>
                          <w:szCs w:val="16"/>
                          <w:bdr w:val="single" w:sz="2" w:space="0" w:color="E5E7EB" w:frame="1"/>
                          <w:shd w:val="clear" w:color="auto" w:fill="FFFFFF"/>
                        </w:rPr>
                        <w:t>// knop 2</w:t>
                      </w:r>
                    </w:p>
                    <w:p w14:paraId="792D085E"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w:t>
                      </w:r>
                    </w:p>
                    <w:p w14:paraId="4FA6F62F"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p>
                    <w:p w14:paraId="533F429D"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005C5F"/>
                          <w:sz w:val="16"/>
                          <w:szCs w:val="16"/>
                          <w:bdr w:val="single" w:sz="2" w:space="0" w:color="E5E7EB" w:frame="1"/>
                          <w:shd w:val="clear" w:color="auto" w:fill="FFFFFF"/>
                        </w:rPr>
                        <w:t>void</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b/>
                          <w:bCs/>
                          <w:noProof/>
                          <w:color w:val="880000"/>
                          <w:sz w:val="16"/>
                          <w:szCs w:val="16"/>
                          <w:bdr w:val="single" w:sz="2" w:space="0" w:color="E5E7EB" w:frame="1"/>
                          <w:shd w:val="clear" w:color="auto" w:fill="FFFFFF"/>
                        </w:rPr>
                        <w:t>loop</w:t>
                      </w:r>
                      <w:r w:rsidRPr="00B8611B">
                        <w:rPr>
                          <w:rFonts w:ascii="Consolas" w:eastAsia="Times New Roman" w:hAnsi="Consolas" w:cs="Times New Roman"/>
                          <w:noProof/>
                          <w:color w:val="728E00"/>
                          <w:sz w:val="16"/>
                          <w:szCs w:val="16"/>
                          <w:bdr w:val="single" w:sz="2" w:space="0" w:color="E5E7EB" w:frame="1"/>
                          <w:shd w:val="clear" w:color="auto" w:fill="FFFFFF"/>
                        </w:rPr>
                        <w:t xml:space="preserve">() </w:t>
                      </w:r>
                      <w:r w:rsidRPr="00B8611B">
                        <w:rPr>
                          <w:rFonts w:ascii="Consolas" w:eastAsia="Times New Roman" w:hAnsi="Consolas" w:cs="Times New Roman"/>
                          <w:noProof/>
                          <w:color w:val="434F54"/>
                          <w:sz w:val="16"/>
                          <w:szCs w:val="16"/>
                          <w:shd w:val="clear" w:color="auto" w:fill="FFFFFF"/>
                        </w:rPr>
                        <w:t>{</w:t>
                      </w:r>
                    </w:p>
                    <w:p w14:paraId="3CEB5D33"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979D"/>
                          <w:sz w:val="16"/>
                          <w:szCs w:val="16"/>
                          <w:bdr w:val="single" w:sz="2" w:space="0" w:color="E5E7EB" w:frame="1"/>
                          <w:shd w:val="clear" w:color="auto" w:fill="FFFFFF"/>
                        </w:rPr>
                        <w:t>if</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digitalRead</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4</w:t>
                      </w:r>
                      <w:r w:rsidRPr="00B8611B">
                        <w:rPr>
                          <w:rFonts w:ascii="Consolas" w:eastAsia="Times New Roman" w:hAnsi="Consolas" w:cs="Times New Roman"/>
                          <w:noProof/>
                          <w:color w:val="434F54"/>
                          <w:sz w:val="16"/>
                          <w:szCs w:val="16"/>
                          <w:shd w:val="clear" w:color="auto" w:fill="FFFFFF"/>
                        </w:rPr>
                        <w:t xml:space="preserve">) == </w:t>
                      </w:r>
                      <w:r w:rsidRPr="00B8611B">
                        <w:rPr>
                          <w:rFonts w:ascii="Consolas" w:eastAsia="Times New Roman" w:hAnsi="Consolas" w:cs="Times New Roman"/>
                          <w:noProof/>
                          <w:color w:val="D35400"/>
                          <w:sz w:val="16"/>
                          <w:szCs w:val="16"/>
                          <w:bdr w:val="single" w:sz="2" w:space="0" w:color="E5E7EB" w:frame="1"/>
                          <w:shd w:val="clear" w:color="auto" w:fill="FFFFFF"/>
                        </w:rPr>
                        <w:t>LOW</w:t>
                      </w:r>
                      <w:r w:rsidRPr="00B8611B">
                        <w:rPr>
                          <w:rFonts w:ascii="Consolas" w:eastAsia="Times New Roman" w:hAnsi="Consolas" w:cs="Times New Roman"/>
                          <w:noProof/>
                          <w:color w:val="434F54"/>
                          <w:sz w:val="16"/>
                          <w:szCs w:val="16"/>
                          <w:shd w:val="clear" w:color="auto" w:fill="FFFFFF"/>
                        </w:rPr>
                        <w:t>) {</w:t>
                      </w:r>
                    </w:p>
                    <w:p w14:paraId="2C63310A"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"Knop 1 ingedrukt"</w:t>
                      </w:r>
                      <w:r w:rsidRPr="00B8611B">
                        <w:rPr>
                          <w:rFonts w:ascii="Consolas" w:eastAsia="Times New Roman" w:hAnsi="Consolas" w:cs="Times New Roman"/>
                          <w:noProof/>
                          <w:color w:val="434F54"/>
                          <w:sz w:val="16"/>
                          <w:szCs w:val="16"/>
                          <w:shd w:val="clear" w:color="auto" w:fill="FFFFFF"/>
                        </w:rPr>
                        <w:t>);</w:t>
                      </w:r>
                    </w:p>
                    <w:p w14:paraId="745D195B"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200</w:t>
                      </w:r>
                      <w:r w:rsidRPr="00B8611B">
                        <w:rPr>
                          <w:rFonts w:ascii="Consolas" w:eastAsia="Times New Roman" w:hAnsi="Consolas" w:cs="Times New Roman"/>
                          <w:noProof/>
                          <w:color w:val="434F54"/>
                          <w:sz w:val="16"/>
                          <w:szCs w:val="16"/>
                          <w:shd w:val="clear" w:color="auto" w:fill="FFFFFF"/>
                        </w:rPr>
                        <w:t>);</w:t>
                      </w:r>
                    </w:p>
                    <w:p w14:paraId="32A2B843"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p>
                    <w:p w14:paraId="2783B417"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p>
                    <w:p w14:paraId="02A0905B"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00979D"/>
                          <w:sz w:val="16"/>
                          <w:szCs w:val="16"/>
                          <w:bdr w:val="single" w:sz="2" w:space="0" w:color="E5E7EB" w:frame="1"/>
                          <w:shd w:val="clear" w:color="auto" w:fill="FFFFFF"/>
                        </w:rPr>
                        <w:t>if</w:t>
                      </w: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digitalRead</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5</w:t>
                      </w:r>
                      <w:r w:rsidRPr="00B8611B">
                        <w:rPr>
                          <w:rFonts w:ascii="Consolas" w:eastAsia="Times New Roman" w:hAnsi="Consolas" w:cs="Times New Roman"/>
                          <w:noProof/>
                          <w:color w:val="434F54"/>
                          <w:sz w:val="16"/>
                          <w:szCs w:val="16"/>
                          <w:shd w:val="clear" w:color="auto" w:fill="FFFFFF"/>
                        </w:rPr>
                        <w:t xml:space="preserve">) == </w:t>
                      </w:r>
                      <w:r w:rsidRPr="00B8611B">
                        <w:rPr>
                          <w:rFonts w:ascii="Consolas" w:eastAsia="Times New Roman" w:hAnsi="Consolas" w:cs="Times New Roman"/>
                          <w:noProof/>
                          <w:color w:val="D35400"/>
                          <w:sz w:val="16"/>
                          <w:szCs w:val="16"/>
                          <w:bdr w:val="single" w:sz="2" w:space="0" w:color="E5E7EB" w:frame="1"/>
                          <w:shd w:val="clear" w:color="auto" w:fill="FFFFFF"/>
                        </w:rPr>
                        <w:t>LOW</w:t>
                      </w:r>
                      <w:r w:rsidRPr="00B8611B">
                        <w:rPr>
                          <w:rFonts w:ascii="Consolas" w:eastAsia="Times New Roman" w:hAnsi="Consolas" w:cs="Times New Roman"/>
                          <w:noProof/>
                          <w:color w:val="434F54"/>
                          <w:sz w:val="16"/>
                          <w:szCs w:val="16"/>
                          <w:shd w:val="clear" w:color="auto" w:fill="FFFFFF"/>
                        </w:rPr>
                        <w:t>) {</w:t>
                      </w:r>
                    </w:p>
                    <w:p w14:paraId="64CE96CC"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Serial</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D35400"/>
                          <w:sz w:val="16"/>
                          <w:szCs w:val="16"/>
                          <w:bdr w:val="single" w:sz="2" w:space="0" w:color="E5E7EB" w:frame="1"/>
                          <w:shd w:val="clear" w:color="auto" w:fill="FFFFFF"/>
                        </w:rPr>
                        <w:t>println</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005C5F"/>
                          <w:sz w:val="16"/>
                          <w:szCs w:val="16"/>
                          <w:bdr w:val="single" w:sz="2" w:space="0" w:color="E5E7EB" w:frame="1"/>
                          <w:shd w:val="clear" w:color="auto" w:fill="FFFFFF"/>
                        </w:rPr>
                        <w:t>"Knop 2 ingedrukt"</w:t>
                      </w:r>
                      <w:r w:rsidRPr="00B8611B">
                        <w:rPr>
                          <w:rFonts w:ascii="Consolas" w:eastAsia="Times New Roman" w:hAnsi="Consolas" w:cs="Times New Roman"/>
                          <w:noProof/>
                          <w:color w:val="434F54"/>
                          <w:sz w:val="16"/>
                          <w:szCs w:val="16"/>
                          <w:shd w:val="clear" w:color="auto" w:fill="FFFFFF"/>
                        </w:rPr>
                        <w:t>);</w:t>
                      </w:r>
                    </w:p>
                    <w:p w14:paraId="647C029A"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r w:rsidRPr="00B8611B">
                        <w:rPr>
                          <w:rFonts w:ascii="Consolas" w:eastAsia="Times New Roman" w:hAnsi="Consolas" w:cs="Times New Roman"/>
                          <w:noProof/>
                          <w:color w:val="D35400"/>
                          <w:sz w:val="16"/>
                          <w:szCs w:val="16"/>
                          <w:bdr w:val="single" w:sz="2" w:space="0" w:color="E5E7EB" w:frame="1"/>
                          <w:shd w:val="clear" w:color="auto" w:fill="FFFFFF"/>
                        </w:rPr>
                        <w:t>delay</w:t>
                      </w:r>
                      <w:r w:rsidRPr="00B8611B">
                        <w:rPr>
                          <w:rFonts w:ascii="Consolas" w:eastAsia="Times New Roman" w:hAnsi="Consolas" w:cs="Times New Roman"/>
                          <w:noProof/>
                          <w:color w:val="434F54"/>
                          <w:sz w:val="16"/>
                          <w:szCs w:val="16"/>
                          <w:shd w:val="clear" w:color="auto" w:fill="FFFFFF"/>
                        </w:rPr>
                        <w:t>(</w:t>
                      </w:r>
                      <w:r w:rsidRPr="00B8611B">
                        <w:rPr>
                          <w:rFonts w:ascii="Consolas" w:eastAsia="Times New Roman" w:hAnsi="Consolas" w:cs="Times New Roman"/>
                          <w:noProof/>
                          <w:color w:val="8A7B52"/>
                          <w:sz w:val="16"/>
                          <w:szCs w:val="16"/>
                          <w:bdr w:val="single" w:sz="2" w:space="0" w:color="E5E7EB" w:frame="1"/>
                          <w:shd w:val="clear" w:color="auto" w:fill="FFFFFF"/>
                        </w:rPr>
                        <w:t>200</w:t>
                      </w:r>
                      <w:r w:rsidRPr="00B8611B">
                        <w:rPr>
                          <w:rFonts w:ascii="Consolas" w:eastAsia="Times New Roman" w:hAnsi="Consolas" w:cs="Times New Roman"/>
                          <w:noProof/>
                          <w:color w:val="434F54"/>
                          <w:sz w:val="16"/>
                          <w:szCs w:val="16"/>
                          <w:shd w:val="clear" w:color="auto" w:fill="FFFFFF"/>
                        </w:rPr>
                        <w:t>);</w:t>
                      </w:r>
                    </w:p>
                    <w:p w14:paraId="047CAD68" w14:textId="77777777" w:rsidR="0051462E" w:rsidRPr="00B8611B" w:rsidRDefault="0051462E" w:rsidP="0051462E">
                      <w:pPr>
                        <w:spacing w:after="0" w:line="240" w:lineRule="auto"/>
                        <w:rPr>
                          <w:rFonts w:ascii="Consolas" w:eastAsia="Times New Roman" w:hAnsi="Consolas" w:cs="Times New Roman"/>
                          <w:noProof/>
                          <w:color w:val="434F54"/>
                          <w:sz w:val="16"/>
                          <w:szCs w:val="16"/>
                          <w:shd w:val="clear" w:color="auto" w:fill="FFFFFF"/>
                        </w:rPr>
                      </w:pPr>
                      <w:r w:rsidRPr="00B8611B">
                        <w:rPr>
                          <w:rFonts w:ascii="Consolas" w:eastAsia="Times New Roman" w:hAnsi="Consolas" w:cs="Times New Roman"/>
                          <w:noProof/>
                          <w:color w:val="434F54"/>
                          <w:sz w:val="16"/>
                          <w:szCs w:val="16"/>
                          <w:shd w:val="clear" w:color="auto" w:fill="FFFFFF"/>
                        </w:rPr>
                        <w:t xml:space="preserve">  }</w:t>
                      </w:r>
                    </w:p>
                    <w:p w14:paraId="0F3536D1" w14:textId="3E1531FE" w:rsidR="00B355CE" w:rsidRPr="00B8611B" w:rsidRDefault="0051462E" w:rsidP="0051462E">
                      <w:pPr>
                        <w:spacing w:after="0"/>
                        <w:rPr>
                          <w:noProof/>
                          <w:sz w:val="16"/>
                          <w:szCs w:val="16"/>
                        </w:rPr>
                      </w:pPr>
                      <w:r w:rsidRPr="00B8611B">
                        <w:rPr>
                          <w:rFonts w:ascii="Consolas" w:eastAsia="Times New Roman" w:hAnsi="Consolas" w:cs="Times New Roman"/>
                          <w:noProof/>
                          <w:color w:val="434F54"/>
                          <w:sz w:val="16"/>
                          <w:szCs w:val="16"/>
                          <w:shd w:val="clear" w:color="auto" w:fill="FFFFFF"/>
                        </w:rPr>
                        <w:t>}</w:t>
                      </w:r>
                    </w:p>
                  </w:txbxContent>
                </v:textbox>
                <w10:anchorlock/>
              </v:shape>
            </w:pict>
          </mc:Fallback>
        </mc:AlternateContent>
      </w:r>
    </w:p>
    <w:p w14:paraId="4B580E1E" w14:textId="13B778BC" w:rsidR="008E152E" w:rsidRPr="00DB3B12" w:rsidRDefault="0017039F" w:rsidP="008E152E">
      <w:pPr>
        <w:pStyle w:val="Kop2"/>
      </w:pPr>
      <w:bookmarkStart w:id="37" w:name="_Toc232606339"/>
      <w:r>
        <w:t xml:space="preserve">5.6 </w:t>
      </w:r>
      <w:r w:rsidR="008E152E" w:rsidRPr="00DB3B12">
        <w:t xml:space="preserve">problem </w:t>
      </w:r>
      <w:r w:rsidR="004D4C43" w:rsidRPr="00DB3B12">
        <w:t>INA219</w:t>
      </w:r>
      <w:r w:rsidR="008E152E" w:rsidRPr="00DB3B12">
        <w:t>:</w:t>
      </w:r>
      <w:bookmarkEnd w:id="37"/>
    </w:p>
    <w:p w14:paraId="10CCA457" w14:textId="5A1A9891" w:rsidR="00FD0383" w:rsidRPr="00DB3B12" w:rsidRDefault="00FD0383" w:rsidP="00FD0383">
      <w:r w:rsidRPr="00DB3B12">
        <w:t xml:space="preserve">during the development of the measurement setup </w:t>
      </w:r>
      <w:r w:rsidR="004D4C43" w:rsidRPr="00DB3B12">
        <w:t>with</w:t>
      </w:r>
      <w:r w:rsidRPr="00DB3B12">
        <w:t xml:space="preserve"> the INA219 sensor, the reading was off: the sensor reported very low voltages and nearly no current, even though the theoretical values were higher. At </w:t>
      </w:r>
      <w:proofErr w:type="gramStart"/>
      <w:r w:rsidRPr="00DB3B12">
        <w:t>first</w:t>
      </w:r>
      <w:proofErr w:type="gramEnd"/>
      <w:r w:rsidRPr="00DB3B12">
        <w:t xml:space="preserve"> it seemed that the sensor may be foully. But after some testing the issue turned out to be caused by the physical wiring of the breadboard used for testing. </w:t>
      </w:r>
    </w:p>
    <w:p w14:paraId="15C9483E" w14:textId="7CC39E71" w:rsidR="00FD0383" w:rsidRPr="00DB3B12" w:rsidRDefault="00FD0383" w:rsidP="00FD0383">
      <w:r w:rsidRPr="00DB3B12">
        <w:t>The schematic layout was designed incorrectly. This is because there was no ground connection from the solar panel to the Arduino</w:t>
      </w:r>
      <w:r w:rsidR="004867B2" w:rsidRPr="00DB3B12">
        <w:t xml:space="preserve">, meaning the system </w:t>
      </w:r>
      <w:r w:rsidR="004D4C43" w:rsidRPr="00DB3B12">
        <w:t>did not share a common reference point</w:t>
      </w:r>
      <w:r w:rsidR="002E55CE" w:rsidRPr="00DB3B12">
        <w:t>. As a result, the INA219 could not c</w:t>
      </w:r>
      <w:r w:rsidR="00C6047B" w:rsidRPr="00DB3B12">
        <w:t>orrectly measure the voltage and current</w:t>
      </w:r>
      <w:r w:rsidR="001429B0" w:rsidRPr="00DB3B12">
        <w:t>.</w:t>
      </w:r>
    </w:p>
    <w:p w14:paraId="2879DE20" w14:textId="3A1738D7" w:rsidR="001429B0" w:rsidRPr="00DB3B12" w:rsidRDefault="001429B0" w:rsidP="00FD0383">
      <w:r w:rsidRPr="00DB3B12">
        <w:t>After correcting the wiring</w:t>
      </w:r>
      <w:r w:rsidR="00565B53" w:rsidRPr="00DB3B12">
        <w:t>, the measurement immediately became accurate</w:t>
      </w:r>
      <w:r w:rsidR="003B2FF6" w:rsidRPr="00DB3B12">
        <w:t>. The voltage, current and power values matched the theoretical values</w:t>
      </w:r>
      <w:r w:rsidR="0039356F" w:rsidRPr="00DB3B12">
        <w:t xml:space="preserve">, confirming that the sensor was working fine. </w:t>
      </w:r>
    </w:p>
    <w:p w14:paraId="31EBAEA2" w14:textId="009F821E" w:rsidR="0039356F" w:rsidRDefault="0017039F" w:rsidP="0039356F">
      <w:pPr>
        <w:pStyle w:val="Kop2"/>
      </w:pPr>
      <w:bookmarkStart w:id="38" w:name="_Toc232606340"/>
      <w:r>
        <w:lastRenderedPageBreak/>
        <w:t xml:space="preserve">5.7 </w:t>
      </w:r>
      <w:r w:rsidR="0039356F" w:rsidRPr="00DB3B12">
        <w:t xml:space="preserve">The </w:t>
      </w:r>
      <w:r w:rsidR="00F750E8">
        <w:t>updated</w:t>
      </w:r>
      <w:r w:rsidR="0039356F" w:rsidRPr="00DB3B12">
        <w:t xml:space="preserve"> circuit</w:t>
      </w:r>
      <w:r w:rsidR="00505CB2">
        <w:t xml:space="preserve"> (figure 6)</w:t>
      </w:r>
      <w:r w:rsidR="0039356F" w:rsidRPr="00DB3B12">
        <w:t>:</w:t>
      </w:r>
      <w:bookmarkEnd w:id="38"/>
    </w:p>
    <w:p w14:paraId="5C670B7A" w14:textId="595BF191" w:rsidR="00657A64" w:rsidRPr="00657A64" w:rsidRDefault="00657A64" w:rsidP="00657A64">
      <w:r>
        <w:rPr>
          <w:noProof/>
        </w:rPr>
        <mc:AlternateContent>
          <mc:Choice Requires="wpg">
            <w:drawing>
              <wp:anchor distT="0" distB="0" distL="114300" distR="114300" simplePos="0" relativeHeight="251658251" behindDoc="0" locked="0" layoutInCell="1" allowOverlap="1" wp14:anchorId="18725E8F" wp14:editId="70078348">
                <wp:simplePos x="0" y="0"/>
                <wp:positionH relativeFrom="margin">
                  <wp:align>right</wp:align>
                </wp:positionH>
                <wp:positionV relativeFrom="paragraph">
                  <wp:posOffset>269240</wp:posOffset>
                </wp:positionV>
                <wp:extent cx="5731510" cy="4494530"/>
                <wp:effectExtent l="0" t="0" r="2540" b="1270"/>
                <wp:wrapTight wrapText="bothSides">
                  <wp:wrapPolygon edited="0">
                    <wp:start x="0" y="0"/>
                    <wp:lineTo x="0" y="21515"/>
                    <wp:lineTo x="21538" y="21515"/>
                    <wp:lineTo x="21538" y="0"/>
                    <wp:lineTo x="0" y="0"/>
                  </wp:wrapPolygon>
                </wp:wrapTight>
                <wp:docPr id="876003335" name="Groep 21"/>
                <wp:cNvGraphicFramePr/>
                <a:graphic xmlns:a="http://schemas.openxmlformats.org/drawingml/2006/main">
                  <a:graphicData uri="http://schemas.microsoft.com/office/word/2010/wordprocessingGroup">
                    <wpg:wgp>
                      <wpg:cNvGrpSpPr/>
                      <wpg:grpSpPr>
                        <a:xfrm>
                          <a:off x="0" y="0"/>
                          <a:ext cx="5731510" cy="4494530"/>
                          <a:chOff x="0" y="0"/>
                          <a:chExt cx="5731510" cy="4494530"/>
                        </a:xfrm>
                      </wpg:grpSpPr>
                      <pic:pic xmlns:pic="http://schemas.openxmlformats.org/drawingml/2006/picture">
                        <pic:nvPicPr>
                          <pic:cNvPr id="1044000871" name="Afbeelding 1" descr="Afbeelding met tekst, diagram, kaart, Plan&#10;&#10;Door AI gegenereerde inhoud is mogelijk onjuist."/>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960495"/>
                          </a:xfrm>
                          <a:prstGeom prst="rect">
                            <a:avLst/>
                          </a:prstGeom>
                        </pic:spPr>
                      </pic:pic>
                      <wps:wsp>
                        <wps:cNvPr id="1682424326" name="Tekstvak 1"/>
                        <wps:cNvSpPr txBox="1"/>
                        <wps:spPr>
                          <a:xfrm>
                            <a:off x="0" y="4016375"/>
                            <a:ext cx="5731510" cy="478155"/>
                          </a:xfrm>
                          <a:prstGeom prst="rect">
                            <a:avLst/>
                          </a:prstGeom>
                          <a:solidFill>
                            <a:prstClr val="white"/>
                          </a:solidFill>
                          <a:ln>
                            <a:noFill/>
                          </a:ln>
                        </wps:spPr>
                        <wps:txbx>
                          <w:txbxContent>
                            <w:p w14:paraId="09898F26" w14:textId="6E6AC12A" w:rsidR="005418C4" w:rsidRPr="003C1FA7" w:rsidRDefault="005418C4" w:rsidP="005418C4">
                              <w:pPr>
                                <w:pStyle w:val="Bijschrift"/>
                              </w:pPr>
                              <w:r>
                                <w:t xml:space="preserve">Figure </w:t>
                              </w:r>
                              <w:fldSimple w:instr=" SEQ Figure \* ARABIC ">
                                <w:r w:rsidR="004F67E8">
                                  <w:rPr>
                                    <w:noProof/>
                                  </w:rPr>
                                  <w:t>6</w:t>
                                </w:r>
                              </w:fldSimple>
                              <w:r>
                                <w:t xml:space="preserve"> Updated</w:t>
                              </w:r>
                              <w:r w:rsidRPr="00096773">
                                <w:t xml:space="preserve"> </w:t>
                              </w:r>
                              <w:r>
                                <w:t>c</w:t>
                              </w:r>
                              <w:r w:rsidRPr="00096773">
                                <w:t xml:space="preserve">ircuit diagram designed with </w:t>
                              </w:r>
                              <w:proofErr w:type="spellStart"/>
                              <w:r w:rsidRPr="00096773">
                                <w:t>KiCad</w:t>
                              </w:r>
                              <w:proofErr w:type="spellEnd"/>
                            </w:p>
                            <w:p w14:paraId="7D227363" w14:textId="77777777" w:rsidR="00505CB2" w:rsidRDefault="00505CB2"/>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8725E8F" id="Groep 21" o:spid="_x0000_s1050" style="position:absolute;margin-left:400.1pt;margin-top:21.2pt;width:451.3pt;height:353.9pt;z-index:251658251;mso-position-horizontal:right;mso-position-horizontal-relative:margin;mso-position-vertical-relative:text" coordsize="57315,449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">
                <v:shape id="Afbeelding 1" o:spid="_x0000_s1051" type="#_x0000_t75" alt="Afbeelding met tekst, diagram, kaart, Plan&#10;&#10;Door AI gegenereerde inhoud is mogelijk onjuist." style="position:absolute;width:57315;height:396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">
                  <v:imagedata r:id="rId25" o:title="Afbeelding met tekst, diagram, kaart, Plan&#10;&#10;Door AI gegenereerde inhoud is mogelijk onjuist"/>
                </v:shape>
                <v:shape id="_x0000_s1052" type="#_x0000_t202" style="position:absolute;top:40163;width:57315;height:47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" stroked="f">
                  <v:textbox style="mso-fit-shape-to-text:t" inset="0,0,0,0">
                    <w:txbxContent>
                      <w:p w14:paraId="09898F26" w14:textId="6E6AC12A" w:rsidR="005418C4" w:rsidRPr="003C1FA7" w:rsidRDefault="005418C4" w:rsidP="005418C4">
                        <w:pPr>
                          <w:pStyle w:val="Bijschrift"/>
                        </w:pPr>
                        <w:r>
                          <w:t xml:space="preserve">Figure </w:t>
                        </w:r>
                        <w:fldSimple w:instr=" SEQ Figure \* ARABIC ">
                          <w:r w:rsidR="004F67E8">
                            <w:rPr>
                              <w:noProof/>
                            </w:rPr>
                            <w:t>6</w:t>
                          </w:r>
                        </w:fldSimple>
                        <w:r>
                          <w:t xml:space="preserve"> Updated</w:t>
                        </w:r>
                        <w:r w:rsidRPr="00096773">
                          <w:t xml:space="preserve"> </w:t>
                        </w:r>
                        <w:r>
                          <w:t>c</w:t>
                        </w:r>
                        <w:r w:rsidRPr="00096773">
                          <w:t xml:space="preserve">ircuit diagram designed with </w:t>
                        </w:r>
                        <w:proofErr w:type="spellStart"/>
                        <w:r w:rsidRPr="00096773">
                          <w:t>KiCad</w:t>
                        </w:r>
                        <w:proofErr w:type="spellEnd"/>
                      </w:p>
                      <w:p w14:paraId="7D227363" w14:textId="77777777" w:rsidR="00505CB2" w:rsidRDefault="00505CB2"/>
                    </w:txbxContent>
                  </v:textbox>
                </v:shape>
                <w10:wrap type="tight" anchorx="margin"/>
              </v:group>
            </w:pict>
          </mc:Fallback>
        </mc:AlternateContent>
      </w:r>
      <w:r>
        <w:t xml:space="preserve">The circuit diagram can also be viewed at my GitHub repository </w:t>
      </w:r>
    </w:p>
    <w:p w14:paraId="2A1D932F" w14:textId="0155A868" w:rsidR="00BE1C94" w:rsidRDefault="00BE1C94" w:rsidP="00D8001B"/>
    <w:p w14:paraId="26355A92" w14:textId="76126324" w:rsidR="00D71BBE" w:rsidRDefault="00D71BBE" w:rsidP="00D8001B">
      <w:r>
        <w:br w:type="page"/>
      </w:r>
    </w:p>
    <w:p w14:paraId="3CF0471E" w14:textId="024F66C2" w:rsidR="0009092A" w:rsidRDefault="0017039F" w:rsidP="0009092A">
      <w:pPr>
        <w:pStyle w:val="Kop1"/>
      </w:pPr>
      <w:bookmarkStart w:id="39" w:name="_Toc232606341"/>
      <w:r>
        <w:lastRenderedPageBreak/>
        <w:t xml:space="preserve">6 </w:t>
      </w:r>
      <w:r w:rsidR="0009092A">
        <w:t>Prototype 1</w:t>
      </w:r>
      <w:r w:rsidR="00505CB2">
        <w:t>(figure 7)</w:t>
      </w:r>
      <w:bookmarkEnd w:id="39"/>
    </w:p>
    <w:p w14:paraId="094832E8" w14:textId="251AB9E9" w:rsidR="00D40FAE" w:rsidRDefault="00AF1530" w:rsidP="00DF118C">
      <w:pPr>
        <w:spacing w:after="0"/>
      </w:pPr>
      <w:r>
        <w:t xml:space="preserve">For prototype 1, a design sourced from the internet was used: </w:t>
      </w:r>
      <w:hyperlink r:id="rId26" w:history="1">
        <w:r w:rsidR="00D40FAE" w:rsidRPr="009F5900">
          <w:rPr>
            <w:rStyle w:val="Hyperlink"/>
          </w:rPr>
          <w:t>https://www.thingiverse.com/thing:53321</w:t>
        </w:r>
      </w:hyperlink>
      <w:r w:rsidR="00D40FAE">
        <w:t xml:space="preserve"> </w:t>
      </w:r>
    </w:p>
    <w:p w14:paraId="71A9CF30" w14:textId="58E6EC50" w:rsidR="00D40FAE" w:rsidRDefault="00D40FAE" w:rsidP="00DF118C">
      <w:pPr>
        <w:spacing w:after="0"/>
      </w:pPr>
      <w:r>
        <w:t xml:space="preserve">All components were connected on a breadboard, </w:t>
      </w:r>
      <w:r w:rsidR="00B8546A">
        <w:t>which</w:t>
      </w:r>
      <w:r>
        <w:t xml:space="preserve"> made it possible </w:t>
      </w:r>
      <w:r w:rsidR="00B8546A">
        <w:t xml:space="preserve">to test the functionality, making sure the wiring was designed correctly, and to </w:t>
      </w:r>
      <w:r w:rsidR="00DF118C">
        <w:t>adjust</w:t>
      </w:r>
      <w:r w:rsidR="00D50505">
        <w:t xml:space="preserve"> during the development phase. This setup made sure that the </w:t>
      </w:r>
      <w:r w:rsidR="00DF118C">
        <w:t>design of the circuit was done correctly.</w:t>
      </w:r>
    </w:p>
    <w:p w14:paraId="0A70C87D" w14:textId="623BD536" w:rsidR="00846443" w:rsidRDefault="00181743" w:rsidP="00181743">
      <w:pPr>
        <w:spacing w:after="0"/>
      </w:pPr>
      <w:r>
        <w:rPr>
          <w:noProof/>
        </w:rPr>
        <mc:AlternateContent>
          <mc:Choice Requires="wpg">
            <w:drawing>
              <wp:inline distT="0" distB="0" distL="0" distR="0" wp14:anchorId="781035C0" wp14:editId="4EEDD32B">
                <wp:extent cx="1961515" cy="2905125"/>
                <wp:effectExtent l="0" t="0" r="635" b="9525"/>
                <wp:docPr id="275935075" name="Groep 22"/>
                <wp:cNvGraphicFramePr/>
                <a:graphic xmlns:a="http://schemas.openxmlformats.org/drawingml/2006/main">
                  <a:graphicData uri="http://schemas.microsoft.com/office/word/2010/wordprocessingGroup">
                    <wpg:wgp>
                      <wpg:cNvGrpSpPr/>
                      <wpg:grpSpPr>
                        <a:xfrm>
                          <a:off x="0" y="0"/>
                          <a:ext cx="1961515" cy="2905125"/>
                          <a:chOff x="0" y="0"/>
                          <a:chExt cx="1961515" cy="2905125"/>
                        </a:xfrm>
                      </wpg:grpSpPr>
                      <pic:pic xmlns:pic="http://schemas.openxmlformats.org/drawingml/2006/picture">
                        <pic:nvPicPr>
                          <pic:cNvPr id="959456004" name="Afbeelding 17" descr="Afbeelding met elektronica, kabel, Computerhardware, Elektronische engineering&#10;&#10;Door AI gegenereerde inhoud is mogelijk onjuist."/>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961515" cy="2615565"/>
                          </a:xfrm>
                          <a:prstGeom prst="rect">
                            <a:avLst/>
                          </a:prstGeom>
                        </pic:spPr>
                      </pic:pic>
                      <wps:wsp>
                        <wps:cNvPr id="438349527" name="Tekstvak 1"/>
                        <wps:cNvSpPr txBox="1"/>
                        <wps:spPr>
                          <a:xfrm>
                            <a:off x="0" y="2673350"/>
                            <a:ext cx="1961515" cy="231775"/>
                          </a:xfrm>
                          <a:prstGeom prst="rect">
                            <a:avLst/>
                          </a:prstGeom>
                          <a:solidFill>
                            <a:prstClr val="white"/>
                          </a:solidFill>
                          <a:ln>
                            <a:noFill/>
                          </a:ln>
                        </wps:spPr>
                        <wps:txbx>
                          <w:txbxContent>
                            <w:p w14:paraId="51FAA3FE" w14:textId="2BDBFE82" w:rsidR="00181743" w:rsidRPr="008A1CEA" w:rsidRDefault="00181743" w:rsidP="00181743">
                              <w:pPr>
                                <w:pStyle w:val="Bijschrift"/>
                                <w:rPr>
                                  <w:noProof/>
                                </w:rPr>
                              </w:pPr>
                              <w:r>
                                <w:t xml:space="preserve">Figure </w:t>
                              </w:r>
                              <w:fldSimple w:instr=" SEQ Figure \* ARABIC ">
                                <w:r w:rsidR="004F67E8">
                                  <w:rPr>
                                    <w:noProof/>
                                  </w:rPr>
                                  <w:t>7</w:t>
                                </w:r>
                              </w:fldSimple>
                              <w:r>
                                <w:t xml:space="preserve"> Prototype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781035C0" id="Groep 22" o:spid="_x0000_s1053" style="width:154.45pt;height:228.75pt;mso-position-horizontal-relative:char;mso-position-vertical-relative:line" coordsize="19615,2905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">
                <v:shape id="Afbeelding 17" o:spid="_x0000_s1054" type="#_x0000_t75" alt="Afbeelding met elektronica, kabel, Computerhardware, Elektronische engineering&#10;&#10;Door AI gegenereerde inhoud is mogelijk onjuist." style="position:absolute;width:19615;height:261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">
                  <v:imagedata r:id="rId28" o:title="Afbeelding met elektronica, kabel, Computerhardware, Elektronische engineering&#10;&#10;Door AI gegenereerde inhoud is mogelijk onjuist"/>
                </v:shape>
                <v:shape id="_x0000_s1055" type="#_x0000_t202" style="position:absolute;top:26733;width:19615;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" stroked="f">
                  <v:textbox style="mso-fit-shape-to-text:t" inset="0,0,0,0">
                    <w:txbxContent>
                      <w:p w14:paraId="51FAA3FE" w14:textId="2BDBFE82" w:rsidR="00181743" w:rsidRPr="008A1CEA" w:rsidRDefault="00181743" w:rsidP="00181743">
                        <w:pPr>
                          <w:pStyle w:val="Bijschrift"/>
                          <w:rPr>
                            <w:noProof/>
                          </w:rPr>
                        </w:pPr>
                        <w:r>
                          <w:t xml:space="preserve">Figure </w:t>
                        </w:r>
                        <w:fldSimple w:instr=" SEQ Figure \* ARABIC ">
                          <w:r w:rsidR="004F67E8">
                            <w:rPr>
                              <w:noProof/>
                            </w:rPr>
                            <w:t>7</w:t>
                          </w:r>
                        </w:fldSimple>
                        <w:r>
                          <w:t xml:space="preserve"> Prototype 1</w:t>
                        </w:r>
                      </w:p>
                    </w:txbxContent>
                  </v:textbox>
                </v:shape>
                <w10:anchorlock/>
              </v:group>
            </w:pict>
          </mc:Fallback>
        </mc:AlternateContent>
      </w:r>
    </w:p>
    <w:p w14:paraId="4E847947" w14:textId="221A48EF" w:rsidR="008C2573" w:rsidRPr="00606545" w:rsidRDefault="001E43A6" w:rsidP="008C2573">
      <w:pPr>
        <w:spacing w:after="0"/>
      </w:pPr>
      <w:r>
        <w:t>Parts of the code used for prototype 1 were generated with Copilot. The complete version is included under the section titled Code Prototype 1.</w:t>
      </w:r>
    </w:p>
    <w:p w14:paraId="02E6F75B" w14:textId="4B2D66DE" w:rsidR="00721A3E" w:rsidRPr="008C2573" w:rsidRDefault="00721A3E" w:rsidP="00181743">
      <w:pPr>
        <w:spacing w:after="0"/>
      </w:pPr>
    </w:p>
    <w:p w14:paraId="2CA56A48" w14:textId="3B25DA40" w:rsidR="00F7208E" w:rsidRDefault="00F15476" w:rsidP="00B8611B">
      <w:pPr>
        <w:pStyle w:val="Kop2"/>
      </w:pPr>
      <w:bookmarkStart w:id="40" w:name="_Toc232606342"/>
      <w:r>
        <w:t xml:space="preserve">6.1 </w:t>
      </w:r>
      <w:r w:rsidR="00714B11">
        <w:t>Code prototype 1</w:t>
      </w:r>
      <w:bookmarkEnd w:id="40"/>
    </w:p>
    <w:p w14:paraId="10719DA3" w14:textId="3807E2F9" w:rsidR="002D00F9" w:rsidRPr="002D00F9" w:rsidRDefault="002D00F9" w:rsidP="002D00F9">
      <w:r>
        <w:t>The code for prototype 1 can be viewed at my GitHub</w:t>
      </w:r>
      <w:r w:rsidR="00657A64">
        <w:t xml:space="preserve"> repository. </w:t>
      </w:r>
    </w:p>
    <w:p w14:paraId="069F9677" w14:textId="363289F3" w:rsidR="00D4790D" w:rsidRDefault="00F15476" w:rsidP="00D4790D">
      <w:pPr>
        <w:pStyle w:val="Kop2"/>
      </w:pPr>
      <w:bookmarkStart w:id="41" w:name="_Toc232606343"/>
      <w:r>
        <w:t xml:space="preserve">6.2 </w:t>
      </w:r>
      <w:r w:rsidR="00D4790D">
        <w:t xml:space="preserve">Testing </w:t>
      </w:r>
      <w:r w:rsidR="007A4938">
        <w:t>prototype 1</w:t>
      </w:r>
      <w:bookmarkEnd w:id="41"/>
    </w:p>
    <w:p w14:paraId="7444B2FD" w14:textId="7BA585EE" w:rsidR="007A4938" w:rsidRDefault="007A4938" w:rsidP="007A4938">
      <w:r>
        <w:t>After testing prototype 1, there were some tweaks to consider</w:t>
      </w:r>
      <w:r w:rsidR="003B1E3C">
        <w:t>.</w:t>
      </w:r>
    </w:p>
    <w:p w14:paraId="16B30A2E" w14:textId="371D3733" w:rsidR="007A4938" w:rsidRDefault="0061285C" w:rsidP="007A4938">
      <w:r>
        <w:t xml:space="preserve">Firstly, the physical design </w:t>
      </w:r>
      <w:r w:rsidR="00B34BD3">
        <w:t xml:space="preserve">requires some refinements. </w:t>
      </w:r>
      <w:proofErr w:type="gramStart"/>
      <w:r w:rsidR="00B34BD3">
        <w:t>At the moment</w:t>
      </w:r>
      <w:proofErr w:type="gramEnd"/>
      <w:r w:rsidR="00B34BD3">
        <w:t>, the servo’s</w:t>
      </w:r>
      <w:r w:rsidR="00D907F0">
        <w:t xml:space="preserve"> nee</w:t>
      </w:r>
      <w:r w:rsidR="00214CD6">
        <w:t xml:space="preserve">d to work too hard to move the solar tracker. </w:t>
      </w:r>
      <w:r w:rsidR="00703A07">
        <w:t>This is mainly caused by gears being too close to one another, resulting in friction, and reduced efficiency.</w:t>
      </w:r>
    </w:p>
    <w:p w14:paraId="34E3A0C9" w14:textId="5BE76009" w:rsidR="003B1E3C" w:rsidRDefault="003B1E3C" w:rsidP="007A4938">
      <w:r>
        <w:t xml:space="preserve">Secondly a PCB needs to be made. </w:t>
      </w:r>
      <w:r w:rsidR="00334A60">
        <w:t xml:space="preserve">Right </w:t>
      </w:r>
      <w:r w:rsidR="007C19FC">
        <w:t>now,</w:t>
      </w:r>
      <w:r w:rsidR="00334A60">
        <w:t xml:space="preserve"> the</w:t>
      </w:r>
      <w:r w:rsidR="007C19FC">
        <w:t xml:space="preserve"> system relies on many loose wires</w:t>
      </w:r>
      <w:r w:rsidR="00CE3FD0">
        <w:t xml:space="preserve">, which makes the setup messy and increases the chances of loos connections. A </w:t>
      </w:r>
      <w:r w:rsidR="00A65C42">
        <w:t xml:space="preserve">custom PCB would make the circuit far more stable, and easier to assemble/ disassemble. </w:t>
      </w:r>
      <w:r w:rsidR="008F30F7">
        <w:t xml:space="preserve">It would also improve the overall reliability of the solar tracking </w:t>
      </w:r>
      <w:r w:rsidR="00B425FF">
        <w:t>system; this makes future improvements far easier.</w:t>
      </w:r>
    </w:p>
    <w:p w14:paraId="50E02F25" w14:textId="335BE681" w:rsidR="007C19FC" w:rsidRDefault="0084054C" w:rsidP="007A4938">
      <w:r>
        <w:t xml:space="preserve">At </w:t>
      </w:r>
      <w:r w:rsidR="005D6FEA">
        <w:t>last,</w:t>
      </w:r>
      <w:r>
        <w:t xml:space="preserve"> the </w:t>
      </w:r>
      <w:r w:rsidR="00410BB4">
        <w:t xml:space="preserve">solar tracker </w:t>
      </w:r>
      <w:r w:rsidR="00AF6CE2">
        <w:t>still has a lot of stuttering</w:t>
      </w:r>
      <w:r w:rsidR="00243A09">
        <w:t xml:space="preserve"> when moving, this has to do with the code.</w:t>
      </w:r>
      <w:r w:rsidR="00AF6CE2">
        <w:t xml:space="preserve"> </w:t>
      </w:r>
      <w:r w:rsidR="00243A09">
        <w:t xml:space="preserve">Also, </w:t>
      </w:r>
      <w:r w:rsidR="00E11CD7">
        <w:t xml:space="preserve">the solar tracker sometimes reacts slower or less consisted as expected. Improving </w:t>
      </w:r>
      <w:r w:rsidR="00410BB4">
        <w:t>these parts</w:t>
      </w:r>
      <w:r w:rsidR="00E11CD7">
        <w:t xml:space="preserve"> will help t</w:t>
      </w:r>
      <w:r w:rsidR="00410BB4">
        <w:t xml:space="preserve">o make the movement of the solar tracker far more stable and smoother. </w:t>
      </w:r>
    </w:p>
    <w:p w14:paraId="36C12D27" w14:textId="62D150C1" w:rsidR="000B2959" w:rsidRDefault="000B2959" w:rsidP="007A4938">
      <w:r>
        <w:t xml:space="preserve">In conclusion, prototype 1 works, however several improvements are needed </w:t>
      </w:r>
      <w:r w:rsidR="0043073D">
        <w:t xml:space="preserve">before the solar tracker can function reliable. The physical design must be improved, the wiring </w:t>
      </w:r>
      <w:r w:rsidR="00EE2A82">
        <w:t xml:space="preserve">should be replaced with a proper PCB, and the code </w:t>
      </w:r>
      <w:r w:rsidR="0027767C">
        <w:t>requires</w:t>
      </w:r>
      <w:r w:rsidR="00EE2A82">
        <w:t xml:space="preserve"> some tweaks to remove stuttering</w:t>
      </w:r>
      <w:r w:rsidR="00B72FD3">
        <w:t xml:space="preserve"> and to improve responsiveness. With all these improvements, the next pro</w:t>
      </w:r>
      <w:r w:rsidR="00890FDB">
        <w:t xml:space="preserve">totype will hopefully be far more stable, efficient and easier to develop further. </w:t>
      </w:r>
    </w:p>
    <w:p w14:paraId="6879B02D" w14:textId="77777777" w:rsidR="000B2959" w:rsidRDefault="000B2959" w:rsidP="007A4938"/>
    <w:p w14:paraId="02F42143" w14:textId="4BE2FF73" w:rsidR="0009092A" w:rsidRDefault="00F15476" w:rsidP="0009092A">
      <w:pPr>
        <w:pStyle w:val="Kop1"/>
      </w:pPr>
      <w:bookmarkStart w:id="42" w:name="_Toc232606344"/>
      <w:r>
        <w:lastRenderedPageBreak/>
        <w:t xml:space="preserve">7 </w:t>
      </w:r>
      <w:r w:rsidR="000C78C7">
        <w:t>PCB</w:t>
      </w:r>
      <w:r w:rsidR="00505CB2">
        <w:t xml:space="preserve"> (figure 8)</w:t>
      </w:r>
      <w:bookmarkEnd w:id="42"/>
      <w:r w:rsidR="00505CB2">
        <w:t xml:space="preserve"> </w:t>
      </w:r>
    </w:p>
    <w:p w14:paraId="59170035" w14:textId="7E38987D" w:rsidR="00337C3C" w:rsidRDefault="00181743" w:rsidP="000C78C7">
      <w:r>
        <w:rPr>
          <w:noProof/>
        </w:rPr>
        <mc:AlternateContent>
          <mc:Choice Requires="wpg">
            <w:drawing>
              <wp:anchor distT="0" distB="0" distL="114300" distR="114300" simplePos="0" relativeHeight="251658252" behindDoc="0" locked="0" layoutInCell="1" allowOverlap="1" wp14:anchorId="10F93119" wp14:editId="0FB9364E">
                <wp:simplePos x="0" y="0"/>
                <wp:positionH relativeFrom="margin">
                  <wp:align>left</wp:align>
                </wp:positionH>
                <wp:positionV relativeFrom="paragraph">
                  <wp:posOffset>477815</wp:posOffset>
                </wp:positionV>
                <wp:extent cx="5578845" cy="1875155"/>
                <wp:effectExtent l="0" t="0" r="3175" b="0"/>
                <wp:wrapTight wrapText="bothSides">
                  <wp:wrapPolygon edited="0">
                    <wp:start x="0" y="0"/>
                    <wp:lineTo x="0" y="21285"/>
                    <wp:lineTo x="21539" y="21285"/>
                    <wp:lineTo x="21539" y="0"/>
                    <wp:lineTo x="0" y="0"/>
                  </wp:wrapPolygon>
                </wp:wrapTight>
                <wp:docPr id="1865867064" name="Groep 23"/>
                <wp:cNvGraphicFramePr/>
                <a:graphic xmlns:a="http://schemas.openxmlformats.org/drawingml/2006/main">
                  <a:graphicData uri="http://schemas.microsoft.com/office/word/2010/wordprocessingGroup">
                    <wpg:wgp>
                      <wpg:cNvGrpSpPr/>
                      <wpg:grpSpPr>
                        <a:xfrm>
                          <a:off x="0" y="0"/>
                          <a:ext cx="5578845" cy="1875155"/>
                          <a:chOff x="0" y="0"/>
                          <a:chExt cx="5578845" cy="1875155"/>
                        </a:xfrm>
                      </wpg:grpSpPr>
                      <wpg:grpSp>
                        <wpg:cNvPr id="441557055" name="Groep 15"/>
                        <wpg:cNvGrpSpPr/>
                        <wpg:grpSpPr>
                          <a:xfrm>
                            <a:off x="0" y="0"/>
                            <a:ext cx="5578845" cy="1590040"/>
                            <a:chOff x="0" y="0"/>
                            <a:chExt cx="5578845" cy="1590040"/>
                          </a:xfrm>
                        </wpg:grpSpPr>
                        <pic:pic xmlns:pic="http://schemas.openxmlformats.org/drawingml/2006/picture">
                          <pic:nvPicPr>
                            <pic:cNvPr id="321874325" name="Afbeelding 1" descr="Afbeelding met stroomkring, schermopname, Elektronische engineering, tekst&#10;&#10;Door AI gegenereerde inhoud is mogelijk onjuist."/>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5787"/>
                              <a:ext cx="3027680" cy="1579880"/>
                            </a:xfrm>
                            <a:prstGeom prst="rect">
                              <a:avLst/>
                            </a:prstGeom>
                          </pic:spPr>
                        </pic:pic>
                        <pic:pic xmlns:pic="http://schemas.openxmlformats.org/drawingml/2006/picture">
                          <pic:nvPicPr>
                            <pic:cNvPr id="741685750" name="Afbeelding 1" descr="Afbeelding met tekst, schermopname, stroomkring, Elektronische engineering&#10;&#10;Door AI gegenereerde inhoud is mogelijk onjuist."/>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3026780" y="0"/>
                              <a:ext cx="2552065" cy="1590040"/>
                            </a:xfrm>
                            <a:prstGeom prst="rect">
                              <a:avLst/>
                            </a:prstGeom>
                          </pic:spPr>
                        </pic:pic>
                      </wpg:grpSp>
                      <wps:wsp>
                        <wps:cNvPr id="34956955" name="Tekstvak 1"/>
                        <wps:cNvSpPr txBox="1"/>
                        <wps:spPr>
                          <a:xfrm>
                            <a:off x="0" y="1643380"/>
                            <a:ext cx="5577205" cy="231775"/>
                          </a:xfrm>
                          <a:prstGeom prst="rect">
                            <a:avLst/>
                          </a:prstGeom>
                          <a:solidFill>
                            <a:prstClr val="white"/>
                          </a:solidFill>
                          <a:ln>
                            <a:noFill/>
                          </a:ln>
                        </wps:spPr>
                        <wps:txbx>
                          <w:txbxContent>
                            <w:p w14:paraId="4184CFA6" w14:textId="56276800" w:rsidR="00181743" w:rsidRPr="00A34886" w:rsidRDefault="00181743" w:rsidP="00181743">
                              <w:pPr>
                                <w:pStyle w:val="Bijschrift"/>
                                <w:rPr>
                                  <w:noProof/>
                                </w:rPr>
                              </w:pPr>
                              <w:r>
                                <w:t xml:space="preserve">Figure </w:t>
                              </w:r>
                              <w:fldSimple w:instr=" SEQ Figure \* ARABIC ">
                                <w:r w:rsidR="004F67E8">
                                  <w:rPr>
                                    <w:noProof/>
                                  </w:rPr>
                                  <w:t>8</w:t>
                                </w:r>
                              </w:fldSimple>
                              <w:r>
                                <w:t xml:space="preserve"> PCB designed with </w:t>
                              </w:r>
                              <w:proofErr w:type="spellStart"/>
                              <w:r>
                                <w:t>KiCad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F93119" id="Groep 23" o:spid="_x0000_s1056" style="position:absolute;margin-left:0;margin-top:37.6pt;width:439.3pt;height:147.65pt;z-index:251658252;mso-position-horizontal:left;mso-position-horizontal-relative:margin;mso-position-vertical-relative:text" coordsize="55788,187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">
                <v:group id="Groep 15" o:spid="_x0000_s1057" style="position:absolute;width:55788;height:15900" coordsize="55788,15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">
                  <v:shape id="Afbeelding 1" o:spid="_x0000_s1058" type="#_x0000_t75" alt="Afbeelding met stroomkring, schermopname, Elektronische engineering, tekst&#10;&#10;Door AI gegenereerde inhoud is mogelijk onjuist." style="position:absolute;top:57;width:30276;height:15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">
                    <v:imagedata r:id="rId31" o:title="Afbeelding met stroomkring, schermopname, Elektronische engineering, tekst&#10;&#10;Door AI gegenereerde inhoud is mogelijk onjuist"/>
                  </v:shape>
                  <v:shape id="Afbeelding 1" o:spid="_x0000_s1059" type="#_x0000_t75" alt="Afbeelding met tekst, schermopname, stroomkring, Elektronische engineering&#10;&#10;Door AI gegenereerde inhoud is mogelijk onjuist." style="position:absolute;left:30267;width:25521;height:159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">
                    <v:imagedata r:id="rId32" o:title="Afbeelding met tekst, schermopname, stroomkring, Elektronische engineering&#10;&#10;Door AI gegenereerde inhoud is mogelijk onjuist"/>
                  </v:shape>
                </v:group>
                <v:shape id="_x0000_s1060" type="#_x0000_t202" style="position:absolute;top:16433;width:55772;height:2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" stroked="f">
                  <v:textbox style="mso-fit-shape-to-text:t" inset="0,0,0,0">
                    <w:txbxContent>
                      <w:p w14:paraId="4184CFA6" w14:textId="56276800" w:rsidR="00181743" w:rsidRPr="00A34886" w:rsidRDefault="00181743" w:rsidP="00181743">
                        <w:pPr>
                          <w:pStyle w:val="Bijschrift"/>
                          <w:rPr>
                            <w:noProof/>
                          </w:rPr>
                        </w:pPr>
                        <w:r>
                          <w:t xml:space="preserve">Figure </w:t>
                        </w:r>
                        <w:fldSimple w:instr=" SEQ Figure \* ARABIC ">
                          <w:r w:rsidR="004F67E8">
                            <w:rPr>
                              <w:noProof/>
                            </w:rPr>
                            <w:t>8</w:t>
                          </w:r>
                        </w:fldSimple>
                        <w:r>
                          <w:t xml:space="preserve"> PCB designed with </w:t>
                        </w:r>
                        <w:proofErr w:type="spellStart"/>
                        <w:r>
                          <w:t>KiCad</w:t>
                        </w:r>
                        <w:proofErr w:type="spellEnd"/>
                      </w:p>
                    </w:txbxContent>
                  </v:textbox>
                </v:shape>
                <w10:wrap type="tight" anchorx="margin"/>
              </v:group>
            </w:pict>
          </mc:Fallback>
        </mc:AlternateContent>
      </w:r>
      <w:r w:rsidR="000C78C7">
        <w:t xml:space="preserve">The </w:t>
      </w:r>
      <w:proofErr w:type="spellStart"/>
      <w:r w:rsidR="000F3F2B">
        <w:t>pcb</w:t>
      </w:r>
      <w:proofErr w:type="spellEnd"/>
      <w:r w:rsidR="000F3F2B">
        <w:t xml:space="preserve"> is</w:t>
      </w:r>
      <w:r w:rsidR="000C78C7">
        <w:t xml:space="preserve"> designed with </w:t>
      </w:r>
      <w:proofErr w:type="spellStart"/>
      <w:r w:rsidR="000C78C7">
        <w:t>KiCad</w:t>
      </w:r>
      <w:proofErr w:type="spellEnd"/>
      <w:r w:rsidR="000C78C7">
        <w:t xml:space="preserve">. </w:t>
      </w:r>
      <w:r w:rsidR="003E16AC" w:rsidRPr="003E16AC">
        <w:t>The image</w:t>
      </w:r>
      <w:r w:rsidR="00D71BBE">
        <w:t>s</w:t>
      </w:r>
      <w:r w:rsidR="003E16AC" w:rsidRPr="003E16AC">
        <w:t xml:space="preserve"> below </w:t>
      </w:r>
      <w:r w:rsidR="00D71BBE" w:rsidRPr="003E16AC">
        <w:t>show</w:t>
      </w:r>
      <w:r w:rsidR="003E16AC" w:rsidRPr="003E16AC">
        <w:t xml:space="preserve"> the final design.</w:t>
      </w:r>
      <w:r w:rsidR="002D00F9">
        <w:t xml:space="preserve"> This can also be viewed at my GitHub repository </w:t>
      </w:r>
    </w:p>
    <w:p w14:paraId="0E3262DE" w14:textId="5E6EC640" w:rsidR="00337C3C" w:rsidRDefault="00F15476" w:rsidP="00456638">
      <w:pPr>
        <w:pStyle w:val="Kop1"/>
        <w:rPr>
          <w:noProof/>
        </w:rPr>
      </w:pPr>
      <w:bookmarkStart w:id="43" w:name="_Toc232606345"/>
      <w:r>
        <w:rPr>
          <w:noProof/>
        </w:rPr>
        <w:t xml:space="preserve">8 </w:t>
      </w:r>
      <w:r w:rsidR="00D3228F">
        <w:rPr>
          <w:noProof/>
        </w:rPr>
        <w:t>Making prototype 2</w:t>
      </w:r>
      <w:bookmarkEnd w:id="43"/>
      <w:r w:rsidR="00D3228F">
        <w:rPr>
          <w:noProof/>
        </w:rPr>
        <w:t xml:space="preserve"> </w:t>
      </w:r>
    </w:p>
    <w:p w14:paraId="0E6ABA13" w14:textId="4E870610" w:rsidR="009746FE" w:rsidRDefault="009746FE" w:rsidP="000C78C7">
      <w:pPr>
        <w:rPr>
          <w:noProof/>
        </w:rPr>
      </w:pPr>
      <w:r>
        <w:rPr>
          <w:noProof/>
        </w:rPr>
        <w:t>The dual</w:t>
      </w:r>
      <w:r w:rsidR="00C51116">
        <w:rPr>
          <w:noProof/>
        </w:rPr>
        <w:t xml:space="preserve">-axis solar tracker was designed using Freecad 1.1, where the </w:t>
      </w:r>
      <w:r w:rsidR="0072558A">
        <w:rPr>
          <w:noProof/>
        </w:rPr>
        <w:t xml:space="preserve">whol structure was modeled. All of the </w:t>
      </w:r>
      <w:r w:rsidR="00277025">
        <w:rPr>
          <w:noProof/>
        </w:rPr>
        <w:t>Freecad drawings are stored in my GitHub repository</w:t>
      </w:r>
      <w:r w:rsidR="00456638">
        <w:rPr>
          <w:noProof/>
        </w:rPr>
        <w:t xml:space="preserve">. </w:t>
      </w:r>
    </w:p>
    <w:p w14:paraId="7A4416CB" w14:textId="1C401176" w:rsidR="007F4980" w:rsidRDefault="00F15476" w:rsidP="00985385">
      <w:pPr>
        <w:pStyle w:val="Kop2"/>
        <w:rPr>
          <w:noProof/>
        </w:rPr>
      </w:pPr>
      <w:bookmarkStart w:id="44" w:name="_Toc232606346"/>
      <w:r>
        <w:rPr>
          <w:noProof/>
        </w:rPr>
        <w:t xml:space="preserve">8.1 </w:t>
      </w:r>
      <w:r w:rsidR="00B65508">
        <w:rPr>
          <w:noProof/>
        </w:rPr>
        <w:t>Problems design prototype 2</w:t>
      </w:r>
      <w:bookmarkEnd w:id="44"/>
    </w:p>
    <w:p w14:paraId="1A0088BD" w14:textId="6C913594" w:rsidR="00715841" w:rsidRDefault="00B62241" w:rsidP="0061378C">
      <w:pPr>
        <w:spacing w:after="0"/>
        <w:rPr>
          <w:noProof/>
        </w:rPr>
      </w:pPr>
      <w:r>
        <w:rPr>
          <w:noProof/>
        </w:rPr>
        <w:t xml:space="preserve">Several adjustments were made to the enclosure to ensure </w:t>
      </w:r>
      <w:r w:rsidR="00AC2622">
        <w:rPr>
          <w:noProof/>
        </w:rPr>
        <w:t>proper fit and reliable operation of the components.</w:t>
      </w:r>
      <w:r w:rsidR="00AC2622">
        <w:rPr>
          <w:noProof/>
        </w:rPr>
        <w:br/>
      </w:r>
      <w:r w:rsidR="00AC2622">
        <w:rPr>
          <w:noProof/>
        </w:rPr>
        <w:br/>
      </w:r>
      <w:r w:rsidR="008A2625" w:rsidRPr="008A2625">
        <w:rPr>
          <w:b/>
          <w:bCs/>
        </w:rPr>
        <w:t>Arduino clearance</w:t>
      </w:r>
      <w:r w:rsidR="008A2625">
        <w:rPr>
          <w:rStyle w:val="Kop3Char"/>
        </w:rPr>
        <w:t xml:space="preserve"> </w:t>
      </w:r>
    </w:p>
    <w:p w14:paraId="4C254AC2" w14:textId="6E8ABB51" w:rsidR="00C23E9E" w:rsidRDefault="00AC2622" w:rsidP="0061378C">
      <w:pPr>
        <w:spacing w:after="0"/>
        <w:rPr>
          <w:noProof/>
        </w:rPr>
      </w:pPr>
      <w:r>
        <w:rPr>
          <w:noProof/>
        </w:rPr>
        <w:t xml:space="preserve">Additional clearens was added beneath the arduino board to </w:t>
      </w:r>
      <w:r w:rsidR="00EF233D">
        <w:rPr>
          <w:noProof/>
        </w:rPr>
        <w:t>make clearens for the solder pins located on the underside. This</w:t>
      </w:r>
      <w:r w:rsidR="00C23E9E">
        <w:rPr>
          <w:noProof/>
        </w:rPr>
        <w:t xml:space="preserve"> allows the board to be mounted seculerly. </w:t>
      </w:r>
    </w:p>
    <w:p w14:paraId="37B25D34" w14:textId="282BD406" w:rsidR="00C23E9E" w:rsidRPr="008A2625" w:rsidRDefault="00C23E9E" w:rsidP="0061378C">
      <w:pPr>
        <w:spacing w:after="0"/>
        <w:rPr>
          <w:b/>
          <w:bCs/>
          <w:noProof/>
        </w:rPr>
      </w:pPr>
      <w:r w:rsidRPr="008A2625">
        <w:rPr>
          <w:b/>
          <w:bCs/>
          <w:noProof/>
        </w:rPr>
        <w:t>Button Gap</w:t>
      </w:r>
    </w:p>
    <w:p w14:paraId="25DFF3C1" w14:textId="4F10D14B" w:rsidR="009706DC" w:rsidRDefault="00C23E9E" w:rsidP="0061378C">
      <w:pPr>
        <w:spacing w:after="0"/>
        <w:rPr>
          <w:noProof/>
        </w:rPr>
      </w:pPr>
      <w:r>
        <w:rPr>
          <w:noProof/>
        </w:rPr>
        <w:t xml:space="preserve">Gaps were introduced </w:t>
      </w:r>
      <w:r w:rsidR="00B23AD6">
        <w:rPr>
          <w:noProof/>
        </w:rPr>
        <w:t xml:space="preserve">in the </w:t>
      </w:r>
      <w:r w:rsidR="00512BFC">
        <w:rPr>
          <w:noProof/>
        </w:rPr>
        <w:t xml:space="preserve">main compartment, that were previously forgotten. </w:t>
      </w:r>
    </w:p>
    <w:p w14:paraId="0A51FB6A" w14:textId="3626F995" w:rsidR="009706DC" w:rsidRPr="008A2625" w:rsidRDefault="009706DC" w:rsidP="0061378C">
      <w:pPr>
        <w:spacing w:after="0"/>
        <w:rPr>
          <w:b/>
          <w:bCs/>
          <w:noProof/>
        </w:rPr>
      </w:pPr>
      <w:r w:rsidRPr="008A2625">
        <w:rPr>
          <w:b/>
          <w:bCs/>
          <w:noProof/>
        </w:rPr>
        <w:t xml:space="preserve">Display clearens </w:t>
      </w:r>
    </w:p>
    <w:p w14:paraId="4C31D6AF" w14:textId="3C3C58D6" w:rsidR="009706DC" w:rsidRDefault="009706DC" w:rsidP="0061378C">
      <w:pPr>
        <w:spacing w:after="0"/>
        <w:rPr>
          <w:noProof/>
        </w:rPr>
      </w:pPr>
      <w:r>
        <w:rPr>
          <w:noProof/>
        </w:rPr>
        <w:t>Extra space was created aroud the display to accomondate the solder pins of the display</w:t>
      </w:r>
      <w:r w:rsidR="00434195">
        <w:rPr>
          <w:noProof/>
        </w:rPr>
        <w:t xml:space="preserve"> to provide sufficient room for the display </w:t>
      </w:r>
    </w:p>
    <w:p w14:paraId="08E42B3B" w14:textId="07D49F73" w:rsidR="00482DE3" w:rsidRPr="008A2625" w:rsidRDefault="00482DE3" w:rsidP="0061378C">
      <w:pPr>
        <w:spacing w:after="0"/>
        <w:rPr>
          <w:b/>
          <w:bCs/>
          <w:noProof/>
        </w:rPr>
      </w:pPr>
      <w:r w:rsidRPr="008A2625">
        <w:rPr>
          <w:b/>
          <w:bCs/>
          <w:noProof/>
        </w:rPr>
        <w:t>Top plate support</w:t>
      </w:r>
    </w:p>
    <w:p w14:paraId="09AB6514" w14:textId="7F896506" w:rsidR="00482DE3" w:rsidRDefault="00482DE3" w:rsidP="0061378C">
      <w:pPr>
        <w:spacing w:after="0"/>
        <w:rPr>
          <w:noProof/>
        </w:rPr>
      </w:pPr>
      <w:r>
        <w:rPr>
          <w:noProof/>
        </w:rPr>
        <w:t xml:space="preserve">Additional support structures were made for the top plate </w:t>
      </w:r>
      <w:r w:rsidR="00181B7B">
        <w:rPr>
          <w:noProof/>
        </w:rPr>
        <w:t xml:space="preserve">to make it more stirdy and reduce flexion. This makes sure that the plate remains stable when the system is in use. </w:t>
      </w:r>
    </w:p>
    <w:p w14:paraId="6CFC9980" w14:textId="58720F2A" w:rsidR="00181B7B" w:rsidRPr="008A2625" w:rsidRDefault="00985385" w:rsidP="0061378C">
      <w:pPr>
        <w:spacing w:after="0"/>
        <w:rPr>
          <w:b/>
          <w:bCs/>
          <w:noProof/>
        </w:rPr>
      </w:pPr>
      <w:r w:rsidRPr="008A2625">
        <w:rPr>
          <w:b/>
          <w:bCs/>
          <w:noProof/>
        </w:rPr>
        <w:t xml:space="preserve">Shaft opening in second gear </w:t>
      </w:r>
    </w:p>
    <w:p w14:paraId="00C324DE" w14:textId="032C880E" w:rsidR="00985385" w:rsidRDefault="00985385" w:rsidP="0061378C">
      <w:pPr>
        <w:spacing w:after="0"/>
        <w:rPr>
          <w:noProof/>
        </w:rPr>
      </w:pPr>
      <w:r>
        <w:rPr>
          <w:noProof/>
        </w:rPr>
        <w:t xml:space="preserve">A shaft opening was made in the second gear to make sure that the shaft can pass true the centre, this was previously forgotten. </w:t>
      </w:r>
    </w:p>
    <w:p w14:paraId="77E1AA18" w14:textId="2ADE5625" w:rsidR="008C2320" w:rsidRPr="008A2625" w:rsidRDefault="001F684C" w:rsidP="0061378C">
      <w:pPr>
        <w:spacing w:after="0"/>
        <w:rPr>
          <w:b/>
          <w:bCs/>
          <w:noProof/>
        </w:rPr>
      </w:pPr>
      <w:r w:rsidRPr="008A2625">
        <w:rPr>
          <w:b/>
          <w:bCs/>
          <w:noProof/>
        </w:rPr>
        <w:t xml:space="preserve">Hole for the servo’s to small </w:t>
      </w:r>
    </w:p>
    <w:p w14:paraId="5BD3FCA7" w14:textId="041D49AD" w:rsidR="00B06DED" w:rsidRPr="00B06DED" w:rsidRDefault="00B06DED" w:rsidP="0061378C">
      <w:pPr>
        <w:spacing w:after="0"/>
      </w:pPr>
      <w:r>
        <w:t xml:space="preserve">The holes for the servo’s were </w:t>
      </w:r>
      <w:r w:rsidR="000C5160">
        <w:t>too</w:t>
      </w:r>
      <w:r>
        <w:t xml:space="preserve"> </w:t>
      </w:r>
      <w:r w:rsidR="000C5160">
        <w:t>small,</w:t>
      </w:r>
      <w:r>
        <w:t xml:space="preserve"> </w:t>
      </w:r>
      <w:r w:rsidR="00D0576B">
        <w:t xml:space="preserve">so the servos didn’t fit, extra </w:t>
      </w:r>
      <w:r w:rsidR="000C5160">
        <w:t>clearance</w:t>
      </w:r>
      <w:r w:rsidR="00D0576B">
        <w:t xml:space="preserve"> was added</w:t>
      </w:r>
      <w:r w:rsidR="000C5160">
        <w:t>.</w:t>
      </w:r>
    </w:p>
    <w:p w14:paraId="52231ACD" w14:textId="77733677" w:rsidR="001F684C" w:rsidRPr="008A2625" w:rsidRDefault="00D541CE" w:rsidP="0061378C">
      <w:pPr>
        <w:spacing w:after="0"/>
        <w:rPr>
          <w:b/>
          <w:bCs/>
          <w:noProof/>
        </w:rPr>
      </w:pPr>
      <w:r w:rsidRPr="008A2625">
        <w:rPr>
          <w:b/>
          <w:bCs/>
          <w:noProof/>
        </w:rPr>
        <w:t xml:space="preserve">Servo fitting to brittle </w:t>
      </w:r>
    </w:p>
    <w:p w14:paraId="23373941" w14:textId="3EE362AF" w:rsidR="00434195" w:rsidRDefault="000C5160" w:rsidP="0061378C">
      <w:pPr>
        <w:spacing w:after="0"/>
        <w:rPr>
          <w:noProof/>
        </w:rPr>
      </w:pPr>
      <w:r>
        <w:rPr>
          <w:noProof/>
        </w:rPr>
        <w:t xml:space="preserve">The servo fittings were to brittle so they snapt, extra support was added. </w:t>
      </w:r>
    </w:p>
    <w:p w14:paraId="44BF1765" w14:textId="19528B3D" w:rsidR="00B007F3" w:rsidRPr="008A2625" w:rsidRDefault="00B007F3" w:rsidP="0061378C">
      <w:pPr>
        <w:spacing w:after="0"/>
        <w:rPr>
          <w:b/>
          <w:bCs/>
          <w:noProof/>
        </w:rPr>
      </w:pPr>
      <w:r w:rsidRPr="008A2625">
        <w:rPr>
          <w:b/>
          <w:bCs/>
          <w:noProof/>
        </w:rPr>
        <w:t xml:space="preserve">INA219 does not measure </w:t>
      </w:r>
      <w:r w:rsidR="001275CA" w:rsidRPr="008A2625">
        <w:rPr>
          <w:b/>
          <w:bCs/>
          <w:noProof/>
        </w:rPr>
        <w:t xml:space="preserve">voltage </w:t>
      </w:r>
    </w:p>
    <w:p w14:paraId="2B9D4857" w14:textId="4114BB1A" w:rsidR="0061378C" w:rsidRDefault="0025648E">
      <w:pPr>
        <w:rPr>
          <w:noProof/>
        </w:rPr>
      </w:pPr>
      <w:r>
        <w:rPr>
          <w:noProof/>
        </w:rPr>
        <w:t>After installing all the parts the INA219 did not measure voltage, after a lot of testting it</w:t>
      </w:r>
      <w:r w:rsidR="0000612B">
        <w:rPr>
          <w:noProof/>
        </w:rPr>
        <w:t xml:space="preserve"> was concluded that the wiring was incorrect and that the solar panel needed a </w:t>
      </w:r>
      <w:r w:rsidR="0000612B" w:rsidRPr="0000612B">
        <w:rPr>
          <w:noProof/>
        </w:rPr>
        <w:t>power guzzler</w:t>
      </w:r>
      <w:r w:rsidR="0000612B">
        <w:rPr>
          <w:noProof/>
        </w:rPr>
        <w:t xml:space="preserve"> in order to get voltage. </w:t>
      </w:r>
      <w:r w:rsidR="00320D68">
        <w:rPr>
          <w:noProof/>
        </w:rPr>
        <w:t xml:space="preserve">The solar panel was wired using this source </w:t>
      </w:r>
      <w:r w:rsidR="005118EF">
        <w:rPr>
          <w:noProof/>
        </w:rPr>
        <w:t>(</w:t>
      </w:r>
      <w:r w:rsidR="005118EF" w:rsidRPr="005118EF">
        <w:rPr>
          <w:noProof/>
        </w:rPr>
        <w:br/>
      </w:r>
      <w:r w:rsidR="005118EF" w:rsidRPr="005118EF">
        <w:rPr>
          <w:rFonts w:ascii="Malgun Gothic" w:eastAsia="Malgun Gothic" w:hAnsi="Malgun Gothic" w:cs="Malgun Gothic" w:hint="eastAsia"/>
          <w:noProof/>
        </w:rPr>
        <w:t>싸이피아</w:t>
      </w:r>
      <w:r w:rsidR="005118EF" w:rsidRPr="005118EF">
        <w:rPr>
          <w:noProof/>
        </w:rPr>
        <w:t>SCIPIA</w:t>
      </w:r>
      <w:r w:rsidR="00920CD7">
        <w:rPr>
          <w:noProof/>
        </w:rPr>
        <w:t>,</w:t>
      </w:r>
      <w:r w:rsidR="00920CD7" w:rsidRPr="00920CD7">
        <w:rPr>
          <w:noProof/>
        </w:rPr>
        <w:t xml:space="preserve"> 2020</w:t>
      </w:r>
      <w:r w:rsidR="00D97530">
        <w:rPr>
          <w:noProof/>
        </w:rPr>
        <w:t>)</w:t>
      </w:r>
      <w:r w:rsidR="0027767C">
        <w:rPr>
          <w:noProof/>
        </w:rPr>
        <w:t xml:space="preserve">. After these changes the INA219 and the </w:t>
      </w:r>
      <w:r w:rsidR="0095726C">
        <w:rPr>
          <w:noProof/>
        </w:rPr>
        <w:t xml:space="preserve">solar panel worked as intended. </w:t>
      </w:r>
    </w:p>
    <w:p w14:paraId="6DADD6C2" w14:textId="6D62B4AF" w:rsidR="00DD79F8" w:rsidRDefault="0061378C">
      <w:pPr>
        <w:rPr>
          <w:noProof/>
        </w:rPr>
      </w:pPr>
      <w:r>
        <w:rPr>
          <w:noProof/>
        </w:rPr>
        <w:br w:type="page"/>
      </w:r>
    </w:p>
    <w:p w14:paraId="130AA4FE" w14:textId="5AB87F88" w:rsidR="0095726C" w:rsidRDefault="00F15476" w:rsidP="00F15476">
      <w:pPr>
        <w:pStyle w:val="Kop3"/>
        <w:rPr>
          <w:noProof/>
        </w:rPr>
      </w:pPr>
      <w:bookmarkStart w:id="45" w:name="_Toc232606347"/>
      <w:r>
        <w:rPr>
          <w:noProof/>
        </w:rPr>
        <w:lastRenderedPageBreak/>
        <w:t xml:space="preserve">8.1.1 </w:t>
      </w:r>
      <w:r w:rsidR="0095726C">
        <w:rPr>
          <w:noProof/>
        </w:rPr>
        <w:t xml:space="preserve">Updated circuit diagram </w:t>
      </w:r>
      <w:r w:rsidR="007E21A2">
        <w:rPr>
          <w:noProof/>
        </w:rPr>
        <w:t>(figure 9)</w:t>
      </w:r>
      <w:bookmarkEnd w:id="45"/>
    </w:p>
    <w:p w14:paraId="7A0A4083" w14:textId="2F0278FF" w:rsidR="0043681A" w:rsidRPr="0043681A" w:rsidRDefault="0043681A" w:rsidP="0043681A">
      <w:r>
        <w:t>File can be obtained on my github</w:t>
      </w:r>
      <w:r w:rsidRPr="00225353">
        <w:t xml:space="preserve"> </w:t>
      </w:r>
      <w:r w:rsidR="00225353" w:rsidRPr="00225353">
        <w:t>repository</w:t>
      </w:r>
    </w:p>
    <w:p w14:paraId="04B0B3F5" w14:textId="77777777" w:rsidR="00505CB2" w:rsidRDefault="00251980" w:rsidP="00505CB2">
      <w:pPr>
        <w:keepNext/>
      </w:pPr>
      <w:r w:rsidRPr="00251980">
        <w:rPr>
          <w:noProof/>
        </w:rPr>
        <w:drawing>
          <wp:inline distT="0" distB="0" distL="0" distR="0" wp14:anchorId="267D17A3" wp14:editId="151E7AB3">
            <wp:extent cx="4663440" cy="3337671"/>
            <wp:effectExtent l="0" t="0" r="3810" b="0"/>
            <wp:docPr id="139784744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47440" name=""/>
                    <pic:cNvPicPr/>
                  </pic:nvPicPr>
                  <pic:blipFill>
                    <a:blip r:embed="rId33"/>
                    <a:stretch>
                      <a:fillRect/>
                    </a:stretch>
                  </pic:blipFill>
                  <pic:spPr>
                    <a:xfrm>
                      <a:off x="0" y="0"/>
                      <a:ext cx="4673946" cy="3345190"/>
                    </a:xfrm>
                    <a:prstGeom prst="rect">
                      <a:avLst/>
                    </a:prstGeom>
                  </pic:spPr>
                </pic:pic>
              </a:graphicData>
            </a:graphic>
          </wp:inline>
        </w:drawing>
      </w:r>
    </w:p>
    <w:p w14:paraId="21AA7276" w14:textId="64F6DF40" w:rsidR="006B3171" w:rsidRPr="00DD79F8" w:rsidRDefault="00505CB2" w:rsidP="00505CB2">
      <w:pPr>
        <w:pStyle w:val="Bijschrift"/>
        <w:rPr>
          <w:noProof/>
        </w:rPr>
      </w:pPr>
      <w:r>
        <w:t xml:space="preserve">Figure </w:t>
      </w:r>
      <w:fldSimple w:instr=" SEQ Figure \* ARABIC ">
        <w:r w:rsidR="004F67E8">
          <w:rPr>
            <w:noProof/>
          </w:rPr>
          <w:t>9</w:t>
        </w:r>
      </w:fldSimple>
      <w:r>
        <w:t xml:space="preserve"> </w:t>
      </w:r>
      <w:r w:rsidR="00DD79F8">
        <w:t>updated circuit diagram designed with</w:t>
      </w:r>
      <w:r w:rsidR="00DD79F8" w:rsidRPr="00DD79F8">
        <w:rPr>
          <w:b w:val="0"/>
          <w:bCs w:val="0"/>
        </w:rPr>
        <w:t xml:space="preserve"> KICAD</w:t>
      </w:r>
      <w:r w:rsidR="00DD79F8">
        <w:t xml:space="preserve"> </w:t>
      </w:r>
    </w:p>
    <w:p w14:paraId="212E1A7F" w14:textId="73016F07" w:rsidR="00F149B3" w:rsidRDefault="00F15476" w:rsidP="00F15476">
      <w:pPr>
        <w:pStyle w:val="Kop3"/>
        <w:rPr>
          <w:noProof/>
        </w:rPr>
      </w:pPr>
      <w:bookmarkStart w:id="46" w:name="_Toc232606348"/>
      <w:r>
        <w:rPr>
          <w:noProof/>
        </w:rPr>
        <w:t xml:space="preserve">8.1.2 </w:t>
      </w:r>
      <w:r w:rsidR="00F149B3">
        <w:rPr>
          <w:noProof/>
        </w:rPr>
        <w:t>Updated PCB</w:t>
      </w:r>
      <w:bookmarkEnd w:id="46"/>
    </w:p>
    <w:p w14:paraId="6BEFF71B" w14:textId="36091B9D" w:rsidR="00225353" w:rsidRPr="00225353" w:rsidRDefault="00225353" w:rsidP="00225353">
      <w:r>
        <w:t>File can be obtained on my github</w:t>
      </w:r>
      <w:r w:rsidRPr="00225353">
        <w:t xml:space="preserve"> repository</w:t>
      </w:r>
    </w:p>
    <w:p w14:paraId="25B3BD78" w14:textId="77777777" w:rsidR="007E21A2" w:rsidRDefault="0043681A" w:rsidP="007E21A2">
      <w:pPr>
        <w:keepNext/>
      </w:pPr>
      <w:r w:rsidRPr="0043681A">
        <w:rPr>
          <w:noProof/>
        </w:rPr>
        <w:drawing>
          <wp:inline distT="0" distB="0" distL="0" distR="0" wp14:anchorId="059EEB16" wp14:editId="6E2584B0">
            <wp:extent cx="4663440" cy="2391137"/>
            <wp:effectExtent l="0" t="0" r="3810" b="9525"/>
            <wp:docPr id="135765161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51613" name=""/>
                    <pic:cNvPicPr/>
                  </pic:nvPicPr>
                  <pic:blipFill>
                    <a:blip r:embed="rId34"/>
                    <a:stretch>
                      <a:fillRect/>
                    </a:stretch>
                  </pic:blipFill>
                  <pic:spPr>
                    <a:xfrm>
                      <a:off x="0" y="0"/>
                      <a:ext cx="4671457" cy="2395248"/>
                    </a:xfrm>
                    <a:prstGeom prst="rect">
                      <a:avLst/>
                    </a:prstGeom>
                  </pic:spPr>
                </pic:pic>
              </a:graphicData>
            </a:graphic>
          </wp:inline>
        </w:drawing>
      </w:r>
    </w:p>
    <w:p w14:paraId="282386ED" w14:textId="28D524EB" w:rsidR="0043681A" w:rsidRDefault="007E21A2" w:rsidP="007E21A2">
      <w:pPr>
        <w:pStyle w:val="Bijschrift"/>
        <w:rPr>
          <w:b w:val="0"/>
          <w:bCs w:val="0"/>
        </w:rPr>
      </w:pPr>
      <w:r>
        <w:t xml:space="preserve">Figure </w:t>
      </w:r>
      <w:fldSimple w:instr=" SEQ Figure \* ARABIC ">
        <w:r w:rsidR="004F67E8">
          <w:rPr>
            <w:noProof/>
          </w:rPr>
          <w:t>10</w:t>
        </w:r>
      </w:fldSimple>
      <w:r>
        <w:t xml:space="preserve"> </w:t>
      </w:r>
      <w:r w:rsidRPr="007E21A2">
        <w:rPr>
          <w:b w:val="0"/>
          <w:bCs w:val="0"/>
        </w:rPr>
        <w:t>PCB</w:t>
      </w:r>
      <w:r>
        <w:t xml:space="preserve"> designed with </w:t>
      </w:r>
      <w:r w:rsidRPr="007E21A2">
        <w:rPr>
          <w:b w:val="0"/>
          <w:bCs w:val="0"/>
        </w:rPr>
        <w:t>KICAD</w:t>
      </w:r>
    </w:p>
    <w:p w14:paraId="5B8942C3" w14:textId="7081707D" w:rsidR="0061378C" w:rsidRPr="0061378C" w:rsidRDefault="0061378C" w:rsidP="0061378C">
      <w:r>
        <w:br w:type="page"/>
      </w:r>
    </w:p>
    <w:p w14:paraId="2484868C" w14:textId="190D4B98" w:rsidR="00225353" w:rsidRDefault="00C4488B" w:rsidP="00C4488B">
      <w:pPr>
        <w:pStyle w:val="Kop2"/>
      </w:pPr>
      <w:bookmarkStart w:id="47" w:name="_Toc232606349"/>
      <w:r>
        <w:lastRenderedPageBreak/>
        <w:t xml:space="preserve">8.2 </w:t>
      </w:r>
      <w:r w:rsidR="00A75C83">
        <w:t>Code prototype 2</w:t>
      </w:r>
      <w:bookmarkEnd w:id="47"/>
    </w:p>
    <w:p w14:paraId="01EC1B13" w14:textId="08D322BC" w:rsidR="00A75C83" w:rsidRDefault="00A75C83" w:rsidP="0043681A">
      <w:r>
        <w:t xml:space="preserve">The code can be found at my GitHub </w:t>
      </w:r>
      <w:r w:rsidR="00936B76">
        <w:t>repository;</w:t>
      </w:r>
      <w:r w:rsidR="00497002">
        <w:t xml:space="preserve"> the code was generated using </w:t>
      </w:r>
      <w:r w:rsidR="00AF6EE2">
        <w:t>Claude AI</w:t>
      </w:r>
    </w:p>
    <w:p w14:paraId="306A8771" w14:textId="2E19B700" w:rsidR="00A75C83" w:rsidRDefault="008A2625" w:rsidP="00771CCA">
      <w:pPr>
        <w:pStyle w:val="Kop2"/>
      </w:pPr>
      <w:bookmarkStart w:id="48" w:name="_Toc232606350"/>
      <w:r>
        <w:t xml:space="preserve">8.3 </w:t>
      </w:r>
      <w:r w:rsidR="00A75C83">
        <w:t xml:space="preserve">Final </w:t>
      </w:r>
      <w:r w:rsidR="00771CCA">
        <w:t>prototype 2</w:t>
      </w:r>
      <w:r w:rsidR="004F67E8">
        <w:t xml:space="preserve"> (figure 11)</w:t>
      </w:r>
      <w:bookmarkEnd w:id="48"/>
    </w:p>
    <w:p w14:paraId="687EC117" w14:textId="6036F242" w:rsidR="0010339B" w:rsidRPr="0010339B" w:rsidRDefault="004F67E8" w:rsidP="0010339B">
      <w:r>
        <w:rPr>
          <w:noProof/>
        </w:rPr>
        <mc:AlternateContent>
          <mc:Choice Requires="wps">
            <w:drawing>
              <wp:anchor distT="0" distB="0" distL="114300" distR="114300" simplePos="0" relativeHeight="251658255" behindDoc="1" locked="0" layoutInCell="1" allowOverlap="1" wp14:anchorId="36F8C723" wp14:editId="5A1A1B1B">
                <wp:simplePos x="0" y="0"/>
                <wp:positionH relativeFrom="column">
                  <wp:posOffset>-7620</wp:posOffset>
                </wp:positionH>
                <wp:positionV relativeFrom="paragraph">
                  <wp:posOffset>2482850</wp:posOffset>
                </wp:positionV>
                <wp:extent cx="2172335" cy="635"/>
                <wp:effectExtent l="0" t="0" r="0" b="0"/>
                <wp:wrapTight wrapText="bothSides">
                  <wp:wrapPolygon edited="0">
                    <wp:start x="0" y="0"/>
                    <wp:lineTo x="0" y="21600"/>
                    <wp:lineTo x="21600" y="21600"/>
                    <wp:lineTo x="21600" y="0"/>
                  </wp:wrapPolygon>
                </wp:wrapTight>
                <wp:docPr id="1483096135" name="Tekstvak 1"/>
                <wp:cNvGraphicFramePr/>
                <a:graphic xmlns:a="http://schemas.openxmlformats.org/drawingml/2006/main">
                  <a:graphicData uri="http://schemas.microsoft.com/office/word/2010/wordprocessingShape">
                    <wps:wsp>
                      <wps:cNvSpPr txBox="1"/>
                      <wps:spPr>
                        <a:xfrm>
                          <a:off x="0" y="0"/>
                          <a:ext cx="2172335" cy="635"/>
                        </a:xfrm>
                        <a:prstGeom prst="rect">
                          <a:avLst/>
                        </a:prstGeom>
                        <a:solidFill>
                          <a:prstClr val="white"/>
                        </a:solidFill>
                        <a:ln>
                          <a:noFill/>
                        </a:ln>
                      </wps:spPr>
                      <wps:txbx>
                        <w:txbxContent>
                          <w:p w14:paraId="73326691" w14:textId="42BFA734" w:rsidR="004F67E8" w:rsidRPr="00030BE2" w:rsidRDefault="004F67E8" w:rsidP="004F67E8">
                            <w:pPr>
                              <w:pStyle w:val="Bijschrift"/>
                              <w:rPr>
                                <w:noProof/>
                              </w:rPr>
                            </w:pPr>
                            <w:r>
                              <w:t xml:space="preserve">Figure </w:t>
                            </w:r>
                            <w:fldSimple w:instr=" SEQ Figure \* ARABIC ">
                              <w:r>
                                <w:rPr>
                                  <w:noProof/>
                                </w:rPr>
                                <w:t>11</w:t>
                              </w:r>
                            </w:fldSimple>
                            <w:r>
                              <w:t xml:space="preserve"> prototype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F8C723" id="Tekstvak 1" o:spid="_x0000_s1061" type="#_x0000_t202" style="position:absolute;margin-left:-.6pt;margin-top:195.5pt;width:171.05pt;height:.05pt;z-index:-25165822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" stroked="f">
                <v:textbox style="mso-fit-shape-to-text:t" inset="0,0,0,0">
                  <w:txbxContent>
                    <w:p w14:paraId="73326691" w14:textId="42BFA734" w:rsidR="004F67E8" w:rsidRPr="00030BE2" w:rsidRDefault="004F67E8" w:rsidP="004F67E8">
                      <w:pPr>
                        <w:pStyle w:val="Bijschrift"/>
                        <w:rPr>
                          <w:noProof/>
                        </w:rPr>
                      </w:pPr>
                      <w:r>
                        <w:t xml:space="preserve">Figure </w:t>
                      </w:r>
                      <w:fldSimple w:instr=" SEQ Figure \* ARABIC ">
                        <w:r>
                          <w:rPr>
                            <w:noProof/>
                          </w:rPr>
                          <w:t>11</w:t>
                        </w:r>
                      </w:fldSimple>
                      <w:r>
                        <w:t xml:space="preserve"> prototype 2</w:t>
                      </w:r>
                    </w:p>
                  </w:txbxContent>
                </v:textbox>
                <w10:wrap type="tight"/>
              </v:shape>
            </w:pict>
          </mc:Fallback>
        </mc:AlternateContent>
      </w:r>
      <w:r w:rsidR="0047188E">
        <w:rPr>
          <w:noProof/>
        </w:rPr>
        <w:drawing>
          <wp:anchor distT="0" distB="0" distL="114300" distR="114300" simplePos="0" relativeHeight="251658254" behindDoc="1" locked="0" layoutInCell="1" allowOverlap="1" wp14:anchorId="6589DF64" wp14:editId="2936AE88">
            <wp:simplePos x="0" y="0"/>
            <wp:positionH relativeFrom="column">
              <wp:posOffset>-7620</wp:posOffset>
            </wp:positionH>
            <wp:positionV relativeFrom="paragraph">
              <wp:posOffset>97790</wp:posOffset>
            </wp:positionV>
            <wp:extent cx="2172335" cy="2327910"/>
            <wp:effectExtent l="0" t="0" r="0" b="0"/>
            <wp:wrapTight wrapText="bothSides">
              <wp:wrapPolygon edited="0">
                <wp:start x="0" y="0"/>
                <wp:lineTo x="0" y="21388"/>
                <wp:lineTo x="21404" y="21388"/>
                <wp:lineTo x="21404" y="0"/>
                <wp:lineTo x="0" y="0"/>
              </wp:wrapPolygon>
            </wp:wrapTight>
            <wp:docPr id="1542649184"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49184" name="Afbeelding 154264918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172335" cy="2327910"/>
                    </a:xfrm>
                    <a:prstGeom prst="rect">
                      <a:avLst/>
                    </a:prstGeom>
                  </pic:spPr>
                </pic:pic>
              </a:graphicData>
            </a:graphic>
            <wp14:sizeRelH relativeFrom="margin">
              <wp14:pctWidth>0</wp14:pctWidth>
            </wp14:sizeRelH>
            <wp14:sizeRelV relativeFrom="margin">
              <wp14:pctHeight>0</wp14:pctHeight>
            </wp14:sizeRelV>
          </wp:anchor>
        </w:drawing>
      </w:r>
      <w:r w:rsidR="0047188E">
        <w:rPr>
          <w:noProof/>
        </w:rPr>
        <w:drawing>
          <wp:anchor distT="0" distB="0" distL="114300" distR="114300" simplePos="0" relativeHeight="251658253" behindDoc="1" locked="0" layoutInCell="1" allowOverlap="1" wp14:anchorId="74C2813F" wp14:editId="36CB1D7A">
            <wp:simplePos x="0" y="0"/>
            <wp:positionH relativeFrom="column">
              <wp:posOffset>2215515</wp:posOffset>
            </wp:positionH>
            <wp:positionV relativeFrom="paragraph">
              <wp:posOffset>111760</wp:posOffset>
            </wp:positionV>
            <wp:extent cx="2386965" cy="2313940"/>
            <wp:effectExtent l="0" t="0" r="0" b="0"/>
            <wp:wrapTight wrapText="bothSides">
              <wp:wrapPolygon edited="0">
                <wp:start x="0" y="0"/>
                <wp:lineTo x="0" y="21339"/>
                <wp:lineTo x="21376" y="21339"/>
                <wp:lineTo x="21376" y="0"/>
                <wp:lineTo x="0" y="0"/>
              </wp:wrapPolygon>
            </wp:wrapTight>
            <wp:docPr id="505593709"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593709" name="Afbeelding 505593709"/>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386965" cy="2313940"/>
                    </a:xfrm>
                    <a:prstGeom prst="rect">
                      <a:avLst/>
                    </a:prstGeom>
                  </pic:spPr>
                </pic:pic>
              </a:graphicData>
            </a:graphic>
            <wp14:sizeRelH relativeFrom="margin">
              <wp14:pctWidth>0</wp14:pctWidth>
            </wp14:sizeRelH>
            <wp14:sizeRelV relativeFrom="margin">
              <wp14:pctHeight>0</wp14:pctHeight>
            </wp14:sizeRelV>
          </wp:anchor>
        </w:drawing>
      </w:r>
    </w:p>
    <w:p w14:paraId="0B429EDF" w14:textId="77777777" w:rsidR="00771CCA" w:rsidRDefault="00771CCA" w:rsidP="00771CCA"/>
    <w:p w14:paraId="3B7016E2" w14:textId="77777777" w:rsidR="0047188E" w:rsidRDefault="0047188E" w:rsidP="00771CCA"/>
    <w:p w14:paraId="666958A4" w14:textId="77777777" w:rsidR="0047188E" w:rsidRDefault="0047188E" w:rsidP="00771CCA"/>
    <w:p w14:paraId="5DC7FD93" w14:textId="77777777" w:rsidR="0047188E" w:rsidRDefault="0047188E" w:rsidP="00771CCA"/>
    <w:p w14:paraId="31356455" w14:textId="77777777" w:rsidR="0047188E" w:rsidRDefault="0047188E" w:rsidP="00771CCA"/>
    <w:p w14:paraId="669D475D" w14:textId="77777777" w:rsidR="0047188E" w:rsidRDefault="0047188E" w:rsidP="00771CCA"/>
    <w:p w14:paraId="172FFDB2" w14:textId="77777777" w:rsidR="0047188E" w:rsidRDefault="0047188E" w:rsidP="00771CCA"/>
    <w:p w14:paraId="013B90D1" w14:textId="77777777" w:rsidR="004F67E8" w:rsidRDefault="004F67E8" w:rsidP="0047188E">
      <w:pPr>
        <w:pStyle w:val="Kop1"/>
      </w:pPr>
    </w:p>
    <w:p w14:paraId="4B0E8C3A" w14:textId="77777777" w:rsidR="001B644F" w:rsidRDefault="001B644F" w:rsidP="001B644F"/>
    <w:p w14:paraId="455D9DC6" w14:textId="77777777" w:rsidR="001B644F" w:rsidRDefault="001B644F" w:rsidP="001B644F"/>
    <w:p w14:paraId="0807466F" w14:textId="2B8E37FE" w:rsidR="001B644F" w:rsidRDefault="009116E9" w:rsidP="00003666">
      <w:pPr>
        <w:pStyle w:val="Kop2"/>
      </w:pPr>
      <w:bookmarkStart w:id="49" w:name="_Toc232606351"/>
      <w:r>
        <w:t xml:space="preserve">8.4 </w:t>
      </w:r>
      <w:r w:rsidR="001B644F">
        <w:t xml:space="preserve">Manual </w:t>
      </w:r>
      <w:r>
        <w:t>of prototype 2</w:t>
      </w:r>
      <w:bookmarkEnd w:id="49"/>
      <w:r>
        <w:t xml:space="preserve"> </w:t>
      </w:r>
    </w:p>
    <w:p w14:paraId="083B4D41" w14:textId="0A06DF92" w:rsidR="008865FC" w:rsidRDefault="008865FC" w:rsidP="00003666">
      <w:pPr>
        <w:pStyle w:val="Kop3"/>
      </w:pPr>
      <w:bookmarkStart w:id="50" w:name="_Toc232606352"/>
      <w:r>
        <w:t>8.4.1 system overview</w:t>
      </w:r>
      <w:bookmarkEnd w:id="50"/>
      <w:r>
        <w:t xml:space="preserve"> </w:t>
      </w:r>
    </w:p>
    <w:p w14:paraId="5A59680D" w14:textId="29CC4521" w:rsidR="008865FC" w:rsidRDefault="008865FC" w:rsidP="001B644F">
      <w:r>
        <w:t xml:space="preserve">This solar tracker automatically follows the sun using for LDR light sensors and two servo motors. It also measures </w:t>
      </w:r>
      <w:r w:rsidR="00714852">
        <w:t xml:space="preserve">voltage, current, and power using an INA219 sensor and shows all the information on a small OLED screen </w:t>
      </w:r>
    </w:p>
    <w:p w14:paraId="45B79C4C" w14:textId="44BBA4C7" w:rsidR="0097650D" w:rsidRDefault="0097650D" w:rsidP="00003666">
      <w:pPr>
        <w:pStyle w:val="Kop3"/>
      </w:pPr>
      <w:bookmarkStart w:id="51" w:name="_Toc232606353"/>
      <w:r>
        <w:t>8.4.2 navigating the screen</w:t>
      </w:r>
      <w:bookmarkEnd w:id="51"/>
      <w:r>
        <w:t xml:space="preserve"> </w:t>
      </w:r>
    </w:p>
    <w:p w14:paraId="3B9BDE16" w14:textId="779F8F69" w:rsidR="008D3BA3" w:rsidRDefault="0097650D" w:rsidP="001B644F">
      <w:r>
        <w:t xml:space="preserve">Button 1: </w:t>
      </w:r>
      <w:r>
        <w:br/>
      </w:r>
      <w:r w:rsidR="005B727C">
        <w:t xml:space="preserve">short press: </w:t>
      </w:r>
      <w:r w:rsidR="008D3BA3">
        <w:t>starts a small measurement of 10 seconds</w:t>
      </w:r>
      <w:r w:rsidR="008D3BA3">
        <w:br/>
        <w:t xml:space="preserve">long press: puts both servos at 90 degrees </w:t>
      </w:r>
    </w:p>
    <w:p w14:paraId="21EAFF7A" w14:textId="1608216F" w:rsidR="008D3BA3" w:rsidRDefault="008D3BA3" w:rsidP="001B644F">
      <w:r>
        <w:t xml:space="preserve">Button 2: </w:t>
      </w:r>
    </w:p>
    <w:p w14:paraId="02DB427C" w14:textId="1151A5AE" w:rsidR="001F2BC3" w:rsidRDefault="003A426C" w:rsidP="001B644F">
      <w:r>
        <w:t xml:space="preserve">Short press: fluctuates between the </w:t>
      </w:r>
      <w:r w:rsidR="00E775E7">
        <w:t>servo positions</w:t>
      </w:r>
      <w:r w:rsidR="00DE795E">
        <w:t xml:space="preserve"> screen</w:t>
      </w:r>
      <w:r w:rsidR="00E775E7">
        <w:t xml:space="preserve">, </w:t>
      </w:r>
      <w:r w:rsidR="00DE795E">
        <w:t xml:space="preserve">power screen, and the LDR sensor screen. </w:t>
      </w:r>
      <w:r w:rsidR="0035633E">
        <w:br/>
        <w:t xml:space="preserve">long press: fluctuates between tracker modes. </w:t>
      </w:r>
      <w:r w:rsidR="00DE795E">
        <w:t xml:space="preserve"> </w:t>
      </w:r>
    </w:p>
    <w:p w14:paraId="044DC3D4" w14:textId="77777777" w:rsidR="001F2BC3" w:rsidRDefault="001F2BC3">
      <w:r>
        <w:br w:type="page"/>
      </w:r>
    </w:p>
    <w:p w14:paraId="564ADEC9" w14:textId="77777777" w:rsidR="00E775E7" w:rsidRPr="001B644F" w:rsidRDefault="00E775E7" w:rsidP="001B644F"/>
    <w:p w14:paraId="15F2A409" w14:textId="6DAD3DBB" w:rsidR="0047188E" w:rsidRDefault="008A2625" w:rsidP="0047188E">
      <w:pPr>
        <w:pStyle w:val="Kop1"/>
      </w:pPr>
      <w:bookmarkStart w:id="52" w:name="_Toc232606354"/>
      <w:r>
        <w:t xml:space="preserve">9 </w:t>
      </w:r>
      <w:r w:rsidR="0047188E">
        <w:t>Monitor Software</w:t>
      </w:r>
      <w:bookmarkEnd w:id="52"/>
      <w:r w:rsidR="0047188E">
        <w:t xml:space="preserve"> </w:t>
      </w:r>
    </w:p>
    <w:p w14:paraId="55C04945" w14:textId="3FF861C2" w:rsidR="0047188E" w:rsidRDefault="0047188E" w:rsidP="0047188E">
      <w:r>
        <w:t xml:space="preserve">There will be software used to generate graph and calculating the overall energy output, this code is made using Claude AI </w:t>
      </w:r>
    </w:p>
    <w:p w14:paraId="66D6022B" w14:textId="4C00066A" w:rsidR="005C008B" w:rsidRDefault="005C008B" w:rsidP="0047188E">
      <w:r>
        <w:t>The code has values of the INA219 sensor and looks if everything works as expected</w:t>
      </w:r>
      <w:r w:rsidR="002C602B">
        <w:t xml:space="preserve">. There will be a measurement button that starts a measurement of </w:t>
      </w:r>
      <w:r w:rsidR="002D0A98">
        <w:t>20</w:t>
      </w:r>
      <w:r w:rsidR="002C602B">
        <w:t xml:space="preserve">min. </w:t>
      </w:r>
    </w:p>
    <w:p w14:paraId="1A12EE99" w14:textId="37EAFC63" w:rsidR="002D0A98" w:rsidRDefault="002D0A98" w:rsidP="0047188E">
      <w:r>
        <w:t xml:space="preserve">The code can be obtained at my github repository. </w:t>
      </w:r>
    </w:p>
    <w:p w14:paraId="3EC1A0CE" w14:textId="2A262E2A" w:rsidR="00D4676D" w:rsidRDefault="00003666" w:rsidP="00FB4DA6">
      <w:pPr>
        <w:pStyle w:val="Kop2"/>
      </w:pPr>
      <w:bookmarkStart w:id="53" w:name="_Toc232606355"/>
      <w:r>
        <w:t>9.1 Manual of the monitor software</w:t>
      </w:r>
      <w:bookmarkEnd w:id="53"/>
    </w:p>
    <w:p w14:paraId="4D1584C1" w14:textId="15C5C538" w:rsidR="00FB4DA6" w:rsidRDefault="00FB4DA6" w:rsidP="00A06CA3">
      <w:pPr>
        <w:pStyle w:val="Kop3"/>
      </w:pPr>
      <w:bookmarkStart w:id="54" w:name="_Toc232606356"/>
      <w:r>
        <w:t xml:space="preserve">9.1.1 </w:t>
      </w:r>
      <w:r w:rsidR="00662FFB">
        <w:t>connecting the solar tracker.</w:t>
      </w:r>
      <w:bookmarkEnd w:id="54"/>
      <w:r w:rsidR="00662FFB">
        <w:t xml:space="preserve"> </w:t>
      </w:r>
    </w:p>
    <w:p w14:paraId="18740346" w14:textId="752606B1" w:rsidR="00662FFB" w:rsidRDefault="00662FFB" w:rsidP="00662FFB">
      <w:pPr>
        <w:pStyle w:val="Lijstalinea"/>
        <w:numPr>
          <w:ilvl w:val="0"/>
          <w:numId w:val="40"/>
        </w:numPr>
      </w:pPr>
      <w:r>
        <w:t xml:space="preserve">Connect your solar tracker with the computer </w:t>
      </w:r>
    </w:p>
    <w:p w14:paraId="52147B11" w14:textId="21027262" w:rsidR="00662FFB" w:rsidRDefault="00A7302E" w:rsidP="00662FFB">
      <w:pPr>
        <w:pStyle w:val="Lijstalinea"/>
        <w:numPr>
          <w:ilvl w:val="0"/>
          <w:numId w:val="40"/>
        </w:numPr>
      </w:pPr>
      <w:r>
        <w:t xml:space="preserve">Press </w:t>
      </w:r>
      <w:proofErr w:type="gramStart"/>
      <w:r>
        <w:t>rescan</w:t>
      </w:r>
      <w:proofErr w:type="gramEnd"/>
      <w:r>
        <w:t xml:space="preserve"> </w:t>
      </w:r>
    </w:p>
    <w:p w14:paraId="0936286A" w14:textId="742BD485" w:rsidR="00A7302E" w:rsidRDefault="00A7302E" w:rsidP="00662FFB">
      <w:pPr>
        <w:pStyle w:val="Lijstalinea"/>
        <w:numPr>
          <w:ilvl w:val="0"/>
          <w:numId w:val="40"/>
        </w:numPr>
      </w:pPr>
      <w:r>
        <w:t xml:space="preserve">Select the right port example: COM1 </w:t>
      </w:r>
    </w:p>
    <w:p w14:paraId="508D131A" w14:textId="4C3FA70C" w:rsidR="00A7302E" w:rsidRDefault="00A7302E" w:rsidP="00662FFB">
      <w:pPr>
        <w:pStyle w:val="Lijstalinea"/>
        <w:numPr>
          <w:ilvl w:val="0"/>
          <w:numId w:val="40"/>
        </w:numPr>
      </w:pPr>
      <w:r>
        <w:t>Press connect</w:t>
      </w:r>
    </w:p>
    <w:p w14:paraId="3BBF7F24" w14:textId="77777777" w:rsidR="00A06CA3" w:rsidRDefault="00A06CA3" w:rsidP="00662FFB">
      <w:pPr>
        <w:pStyle w:val="Lijstalinea"/>
        <w:numPr>
          <w:ilvl w:val="0"/>
          <w:numId w:val="40"/>
        </w:numPr>
      </w:pPr>
      <w:r>
        <w:t>On the top right should stand; connected in green</w:t>
      </w:r>
    </w:p>
    <w:p w14:paraId="197E4FAB" w14:textId="5F2BC584" w:rsidR="00FF4D58" w:rsidRDefault="00A06CA3" w:rsidP="00B513F0">
      <w:pPr>
        <w:pStyle w:val="Kop3"/>
      </w:pPr>
      <w:bookmarkStart w:id="55" w:name="_Toc232606357"/>
      <w:r>
        <w:t xml:space="preserve">9.1.2 </w:t>
      </w:r>
      <w:r w:rsidR="00FF4D58">
        <w:t>starting measurements</w:t>
      </w:r>
      <w:bookmarkEnd w:id="55"/>
      <w:r w:rsidR="00FF4D58">
        <w:t xml:space="preserve"> </w:t>
      </w:r>
    </w:p>
    <w:p w14:paraId="4BEC06B2" w14:textId="77777777" w:rsidR="00FF4D58" w:rsidRDefault="00FF4D58" w:rsidP="00FF4D58">
      <w:pPr>
        <w:pStyle w:val="Lijstalinea"/>
        <w:numPr>
          <w:ilvl w:val="0"/>
          <w:numId w:val="41"/>
        </w:numPr>
      </w:pPr>
      <w:r>
        <w:t xml:space="preserve">Select a duration </w:t>
      </w:r>
    </w:p>
    <w:p w14:paraId="47A167C4" w14:textId="4498BEDE" w:rsidR="00FF4D58" w:rsidRDefault="005B0DEA" w:rsidP="00FF4D58">
      <w:pPr>
        <w:pStyle w:val="Lijstalinea"/>
        <w:numPr>
          <w:ilvl w:val="0"/>
          <w:numId w:val="41"/>
        </w:numPr>
      </w:pPr>
      <w:r>
        <w:t xml:space="preserve">Press start measurement </w:t>
      </w:r>
    </w:p>
    <w:p w14:paraId="6622EE36" w14:textId="2D45406E" w:rsidR="005B0DEA" w:rsidRDefault="00A06CA3" w:rsidP="00B513F0">
      <w:pPr>
        <w:pStyle w:val="Kop3"/>
      </w:pPr>
      <w:r>
        <w:t xml:space="preserve"> </w:t>
      </w:r>
      <w:bookmarkStart w:id="56" w:name="_Toc232606358"/>
      <w:r w:rsidR="005B0DEA">
        <w:t>9.1.3 collecting data</w:t>
      </w:r>
      <w:bookmarkEnd w:id="56"/>
    </w:p>
    <w:p w14:paraId="0CA36AC2" w14:textId="5DBB3BFE" w:rsidR="00B513F0" w:rsidRDefault="005B0DEA" w:rsidP="00B513F0">
      <w:pPr>
        <w:pStyle w:val="Lijstalinea"/>
        <w:numPr>
          <w:ilvl w:val="0"/>
          <w:numId w:val="43"/>
        </w:numPr>
      </w:pPr>
      <w:r>
        <w:t xml:space="preserve">After the measurement a </w:t>
      </w:r>
      <w:r w:rsidR="00B513F0">
        <w:t>popup should pop up</w:t>
      </w:r>
    </w:p>
    <w:p w14:paraId="64D94850" w14:textId="340838F8" w:rsidR="00B513F0" w:rsidRPr="00FB4DA6" w:rsidRDefault="00B513F0" w:rsidP="00B513F0">
      <w:pPr>
        <w:pStyle w:val="Lijstalinea"/>
        <w:numPr>
          <w:ilvl w:val="0"/>
          <w:numId w:val="43"/>
        </w:numPr>
      </w:pPr>
      <w:r>
        <w:t xml:space="preserve">Press yes and download the data. </w:t>
      </w:r>
    </w:p>
    <w:p w14:paraId="2287847E" w14:textId="2FCBA73F" w:rsidR="0061378C" w:rsidRPr="0047188E" w:rsidRDefault="0061378C" w:rsidP="0047188E">
      <w:r>
        <w:br w:type="page"/>
      </w:r>
    </w:p>
    <w:p w14:paraId="55E821A4" w14:textId="54C58FE1" w:rsidR="006B3171" w:rsidRDefault="008A2625" w:rsidP="005C2199">
      <w:pPr>
        <w:pStyle w:val="Kop1"/>
        <w:rPr>
          <w:noProof/>
        </w:rPr>
      </w:pPr>
      <w:bookmarkStart w:id="57" w:name="_Toc232606359"/>
      <w:r>
        <w:rPr>
          <w:noProof/>
        </w:rPr>
        <w:lastRenderedPageBreak/>
        <w:t xml:space="preserve">10 </w:t>
      </w:r>
      <w:r w:rsidR="005C2199">
        <w:rPr>
          <w:noProof/>
        </w:rPr>
        <w:t>Experiment</w:t>
      </w:r>
      <w:bookmarkEnd w:id="57"/>
      <w:r w:rsidR="005C2199">
        <w:rPr>
          <w:noProof/>
        </w:rPr>
        <w:t xml:space="preserve"> </w:t>
      </w:r>
    </w:p>
    <w:p w14:paraId="26226EB0" w14:textId="302AD3BD" w:rsidR="005C2199" w:rsidRPr="008220B0" w:rsidRDefault="009E074C" w:rsidP="005C2199">
      <w:r w:rsidRPr="00370165">
        <w:t>Experiment: compare energy</w:t>
      </w:r>
      <w:r w:rsidR="00370165" w:rsidRPr="00370165">
        <w:t xml:space="preserve"> yield o</w:t>
      </w:r>
      <w:r w:rsidR="00370165">
        <w:t>f a stationary solar panel</w:t>
      </w:r>
      <w:r w:rsidR="00FA278A">
        <w:t xml:space="preserve">, single axis solar tracker and a dual axis solar tracker. </w:t>
      </w:r>
    </w:p>
    <w:p w14:paraId="08715035" w14:textId="3A2D955D" w:rsidR="00980E22" w:rsidRPr="004E2C17" w:rsidRDefault="000F33D8" w:rsidP="00D670F5">
      <w:pPr>
        <w:pStyle w:val="Kop2"/>
      </w:pPr>
      <w:bookmarkStart w:id="58" w:name="_Toc232606360"/>
      <w:r>
        <w:t>10.1</w:t>
      </w:r>
      <w:r w:rsidR="00952529" w:rsidRPr="004E2C17">
        <w:t xml:space="preserve"> purpose of the </w:t>
      </w:r>
      <w:r w:rsidR="00980E22" w:rsidRPr="004E2C17">
        <w:t>experiment</w:t>
      </w:r>
      <w:bookmarkEnd w:id="58"/>
      <w:r w:rsidR="00980E22" w:rsidRPr="004E2C17">
        <w:t xml:space="preserve"> </w:t>
      </w:r>
    </w:p>
    <w:p w14:paraId="46E4DEF3" w14:textId="1EEDAAF9" w:rsidR="000F33D8" w:rsidRPr="004E2C17" w:rsidRDefault="00980E22" w:rsidP="00980E22">
      <w:r w:rsidRPr="004E2C17">
        <w:t xml:space="preserve">The </w:t>
      </w:r>
      <w:r w:rsidR="00124D02" w:rsidRPr="004E2C17">
        <w:t>purpose</w:t>
      </w:r>
      <w:r w:rsidRPr="004E2C17">
        <w:t xml:space="preserve"> of the </w:t>
      </w:r>
      <w:r w:rsidR="00124D02" w:rsidRPr="004E2C17">
        <w:t>expe</w:t>
      </w:r>
      <w:r w:rsidR="00124D02">
        <w:t>ri</w:t>
      </w:r>
      <w:r w:rsidR="00124D02" w:rsidRPr="004E2C17">
        <w:t>ment</w:t>
      </w:r>
      <w:r w:rsidRPr="004E2C17">
        <w:t xml:space="preserve"> is to </w:t>
      </w:r>
      <w:r w:rsidR="004E2C17" w:rsidRPr="004E2C17">
        <w:t xml:space="preserve">determent </w:t>
      </w:r>
      <w:r w:rsidR="00DF238F" w:rsidRPr="004E2C17">
        <w:t>whether</w:t>
      </w:r>
      <w:r w:rsidR="004E2C17" w:rsidRPr="004E2C17">
        <w:t xml:space="preserve"> a solar tra</w:t>
      </w:r>
      <w:r w:rsidR="004E2C17">
        <w:t xml:space="preserve">cking system </w:t>
      </w:r>
      <w:r w:rsidR="00FD159B">
        <w:t xml:space="preserve">has </w:t>
      </w:r>
      <w:r w:rsidR="008E0218">
        <w:t>a significantly</w:t>
      </w:r>
      <w:r w:rsidR="00124D02" w:rsidRPr="00124D02">
        <w:t xml:space="preserve"> higher energy yield </w:t>
      </w:r>
      <w:r w:rsidR="00FD159B">
        <w:t>then a stationary solar panel</w:t>
      </w:r>
      <w:r w:rsidR="008E0218">
        <w:t xml:space="preserve"> under Dutch weather conditions. </w:t>
      </w:r>
    </w:p>
    <w:p w14:paraId="581D6601" w14:textId="01C7D679" w:rsidR="008E0218" w:rsidRDefault="000F33D8" w:rsidP="00D670F5">
      <w:pPr>
        <w:pStyle w:val="Kop2"/>
      </w:pPr>
      <w:bookmarkStart w:id="59" w:name="_Toc232606361"/>
      <w:r>
        <w:t>10.2</w:t>
      </w:r>
      <w:r w:rsidR="008E0218" w:rsidRPr="00C43ECF">
        <w:t xml:space="preserve"> research question and hypothesis</w:t>
      </w:r>
      <w:bookmarkEnd w:id="59"/>
      <w:r w:rsidR="008E0218" w:rsidRPr="00C43ECF">
        <w:t xml:space="preserve"> </w:t>
      </w:r>
    </w:p>
    <w:p w14:paraId="01D2867F" w14:textId="77777777" w:rsidR="0061221A" w:rsidRPr="0061221A" w:rsidRDefault="0061221A" w:rsidP="0061221A"/>
    <w:p w14:paraId="2F7A7476" w14:textId="6A7B9095" w:rsidR="003E418A" w:rsidRPr="00C43ECF" w:rsidRDefault="0061221A" w:rsidP="0061221A">
      <w:pPr>
        <w:pStyle w:val="Kop3"/>
      </w:pPr>
      <w:bookmarkStart w:id="60" w:name="_Toc232606362"/>
      <w:r>
        <w:t>10.</w:t>
      </w:r>
      <w:r w:rsidR="003E418A" w:rsidRPr="00C43ECF">
        <w:t>2.1 Research question</w:t>
      </w:r>
      <w:bookmarkEnd w:id="60"/>
      <w:r w:rsidR="003E418A" w:rsidRPr="00C43ECF">
        <w:t xml:space="preserve"> </w:t>
      </w:r>
    </w:p>
    <w:p w14:paraId="123BF116" w14:textId="77777777" w:rsidR="003E418A" w:rsidRDefault="003E418A" w:rsidP="003E418A">
      <w:pPr>
        <w:rPr>
          <w:rStyle w:val="Kop1Char"/>
        </w:rPr>
      </w:pPr>
      <w:r w:rsidRPr="00A646BB">
        <w:t>Does a solar tracking system provide a significant energy advantage over a fixed solar panel in the Netherlands?</w:t>
      </w:r>
    </w:p>
    <w:p w14:paraId="31F97AB8" w14:textId="21669FEA" w:rsidR="003E418A" w:rsidRDefault="000756A1" w:rsidP="000756A1">
      <w:pPr>
        <w:pStyle w:val="Kop3"/>
      </w:pPr>
      <w:bookmarkStart w:id="61" w:name="_Toc232606363"/>
      <w:r>
        <w:t>10.2.2 Hypothesis</w:t>
      </w:r>
      <w:bookmarkEnd w:id="61"/>
      <w:r w:rsidR="003E418A">
        <w:t xml:space="preserve"> </w:t>
      </w:r>
    </w:p>
    <w:p w14:paraId="1AFB17FA" w14:textId="00A1B106" w:rsidR="003E418A" w:rsidRPr="003E418A" w:rsidRDefault="00D456F7" w:rsidP="003E418A">
      <w:r w:rsidRPr="00D456F7">
        <w:t>Based on the theory, it is expected that</w:t>
      </w:r>
      <w:r w:rsidR="005E5A97">
        <w:t xml:space="preserve"> a dual axis solar tracker has the highest energy yield, followed by a single axis tracker, and a fixed </w:t>
      </w:r>
      <w:r w:rsidR="00471EFF">
        <w:t xml:space="preserve">solar panel. </w:t>
      </w:r>
      <w:r w:rsidR="00E04A64" w:rsidRPr="00E04A64">
        <w:t>However, the difference is expected to be limited, as a large proportion of the solar radiation in the Netherlands is diffuse due to cloud cover.</w:t>
      </w:r>
    </w:p>
    <w:p w14:paraId="5F318670" w14:textId="7911A12E" w:rsidR="00471EFF" w:rsidRPr="00471EFF" w:rsidRDefault="00471EFF" w:rsidP="00471EFF">
      <w:pPr>
        <w:pStyle w:val="Kop2"/>
      </w:pPr>
      <w:bookmarkStart w:id="62" w:name="_Toc232606364"/>
      <w:r>
        <w:t>10.</w:t>
      </w:r>
      <w:r w:rsidR="00FD4502" w:rsidRPr="0028534A">
        <w:t xml:space="preserve">3 </w:t>
      </w:r>
      <w:r w:rsidR="00FD4502" w:rsidRPr="00FD4502">
        <w:t>experimental setup</w:t>
      </w:r>
      <w:bookmarkEnd w:id="62"/>
    </w:p>
    <w:p w14:paraId="2A264012" w14:textId="3461655C" w:rsidR="00FD4502" w:rsidRPr="00FD4502" w:rsidRDefault="00471EFF" w:rsidP="00471EFF">
      <w:pPr>
        <w:pStyle w:val="Kop3"/>
      </w:pPr>
      <w:bookmarkStart w:id="63" w:name="_Toc232606365"/>
      <w:r>
        <w:t>10.</w:t>
      </w:r>
      <w:r w:rsidR="00FD4502">
        <w:t xml:space="preserve">3.1 </w:t>
      </w:r>
      <w:r w:rsidR="0028534A">
        <w:t>Solar panel setup</w:t>
      </w:r>
      <w:bookmarkEnd w:id="63"/>
      <w:r w:rsidR="0028534A">
        <w:t xml:space="preserve"> </w:t>
      </w:r>
    </w:p>
    <w:p w14:paraId="38590860" w14:textId="77777777" w:rsidR="008735E6" w:rsidRPr="008735E6" w:rsidRDefault="008735E6" w:rsidP="008735E6">
      <w:r w:rsidRPr="008735E6">
        <w:t>For the experiment, three configurations are being tested using the same solar panel:</w:t>
      </w:r>
    </w:p>
    <w:p w14:paraId="672D07E9" w14:textId="33C8C2FF" w:rsidR="005C2199" w:rsidRDefault="008735E6" w:rsidP="00471EFF">
      <w:pPr>
        <w:pStyle w:val="Kop4"/>
      </w:pPr>
      <w:r>
        <w:t>Setup A, stationary setup</w:t>
      </w:r>
    </w:p>
    <w:p w14:paraId="2E36E3E2" w14:textId="50519ADF" w:rsidR="008735E6" w:rsidRDefault="00F858AB" w:rsidP="00F858AB">
      <w:pPr>
        <w:pStyle w:val="Lijstalinea"/>
        <w:numPr>
          <w:ilvl w:val="0"/>
          <w:numId w:val="26"/>
        </w:numPr>
      </w:pPr>
      <w:r>
        <w:t>Angle of inclination</w:t>
      </w:r>
      <w:r w:rsidR="006674A6">
        <w:t xml:space="preserve">: </w:t>
      </w:r>
      <m:oMath>
        <m:r>
          <w:rPr>
            <w:rFonts w:ascii="Cambria Math" w:hAnsi="Cambria Math"/>
          </w:rPr>
          <m:t>45,1°</m:t>
        </m:r>
      </m:oMath>
    </w:p>
    <w:p w14:paraId="18B20F9B" w14:textId="665E1298" w:rsidR="00F858AB" w:rsidRPr="00324BFD" w:rsidRDefault="006674A6" w:rsidP="00F858AB">
      <w:pPr>
        <w:pStyle w:val="Lijstalinea"/>
        <w:numPr>
          <w:ilvl w:val="0"/>
          <w:numId w:val="26"/>
        </w:numPr>
      </w:pPr>
      <w:r>
        <w:t xml:space="preserve">Direction: </w:t>
      </w:r>
      <m:oMath>
        <m:r>
          <w:rPr>
            <w:rFonts w:ascii="Cambria Math" w:hAnsi="Cambria Math"/>
          </w:rPr>
          <m:t>180°</m:t>
        </m:r>
      </m:oMath>
    </w:p>
    <w:p w14:paraId="3CAB88B7" w14:textId="4AEE84A8" w:rsidR="00324BFD" w:rsidRPr="00324BFD" w:rsidRDefault="00324BFD" w:rsidP="00F858AB">
      <w:pPr>
        <w:pStyle w:val="Lijstalinea"/>
        <w:numPr>
          <w:ilvl w:val="0"/>
          <w:numId w:val="26"/>
        </w:numPr>
      </w:pPr>
      <w:r>
        <w:t xml:space="preserve">No movement during measurement </w:t>
      </w:r>
    </w:p>
    <w:p w14:paraId="0523541F" w14:textId="5B337906" w:rsidR="00324BFD" w:rsidRDefault="00324BFD" w:rsidP="00471EFF">
      <w:pPr>
        <w:pStyle w:val="Kop4"/>
      </w:pPr>
      <w:r w:rsidRPr="00857BCC">
        <w:t xml:space="preserve">Setup B, single axis </w:t>
      </w:r>
      <w:r w:rsidR="00857BCC" w:rsidRPr="00857BCC">
        <w:t>solar</w:t>
      </w:r>
      <w:r w:rsidR="00857BCC">
        <w:t xml:space="preserve"> tracker </w:t>
      </w:r>
    </w:p>
    <w:p w14:paraId="350FCFC6" w14:textId="53932F1A" w:rsidR="00857BCC" w:rsidRPr="00857BCC" w:rsidRDefault="00857BCC" w:rsidP="00857BCC">
      <w:pPr>
        <w:pStyle w:val="Lijstalinea"/>
        <w:numPr>
          <w:ilvl w:val="0"/>
          <w:numId w:val="27"/>
        </w:numPr>
      </w:pPr>
      <w:r>
        <w:t xml:space="preserve">Angle of inclination: </w:t>
      </w:r>
      <m:oMath>
        <m:r>
          <w:rPr>
            <w:rFonts w:ascii="Cambria Math" w:hAnsi="Cambria Math"/>
          </w:rPr>
          <m:t>45,1°</m:t>
        </m:r>
      </m:oMath>
    </w:p>
    <w:p w14:paraId="499B6038" w14:textId="3F3D96C5" w:rsidR="00857BCC" w:rsidRDefault="000338FC" w:rsidP="00857BCC">
      <w:pPr>
        <w:pStyle w:val="Lijstalinea"/>
        <w:numPr>
          <w:ilvl w:val="0"/>
          <w:numId w:val="27"/>
        </w:numPr>
      </w:pPr>
      <w:r>
        <w:t xml:space="preserve">Horizontal rotation (east to west) </w:t>
      </w:r>
    </w:p>
    <w:p w14:paraId="72D9B7A2" w14:textId="52C30579" w:rsidR="00781817" w:rsidRDefault="00781817" w:rsidP="00857BCC">
      <w:pPr>
        <w:pStyle w:val="Lijstalinea"/>
        <w:numPr>
          <w:ilvl w:val="0"/>
          <w:numId w:val="27"/>
        </w:numPr>
      </w:pPr>
      <w:r>
        <w:t xml:space="preserve">Movement controlled by LDR sensors </w:t>
      </w:r>
    </w:p>
    <w:p w14:paraId="05A96C7C" w14:textId="44991CF7" w:rsidR="000338FC" w:rsidRDefault="000338FC" w:rsidP="00471EFF">
      <w:pPr>
        <w:pStyle w:val="Kop4"/>
      </w:pPr>
      <w:r>
        <w:t xml:space="preserve">Setup C, Dual axis solar tracker </w:t>
      </w:r>
    </w:p>
    <w:p w14:paraId="5DADE0BB" w14:textId="5C081089" w:rsidR="00C72331" w:rsidRPr="00C72331" w:rsidRDefault="00C72331" w:rsidP="00C72331">
      <w:pPr>
        <w:pStyle w:val="Lijstalinea"/>
        <w:numPr>
          <w:ilvl w:val="0"/>
          <w:numId w:val="28"/>
        </w:numPr>
      </w:pPr>
      <w:r>
        <w:t>Horizontal rotation (</w:t>
      </w:r>
      <w:r w:rsidRPr="00C72331">
        <w:t>azimuth</w:t>
      </w:r>
      <w:r>
        <w:t>)</w:t>
      </w:r>
    </w:p>
    <w:p w14:paraId="43252C53" w14:textId="7C8D7838" w:rsidR="00781817" w:rsidRPr="00781817" w:rsidRDefault="00781817" w:rsidP="00781817">
      <w:pPr>
        <w:pStyle w:val="Lijstalinea"/>
        <w:numPr>
          <w:ilvl w:val="0"/>
          <w:numId w:val="28"/>
        </w:numPr>
      </w:pPr>
      <w:r>
        <w:t xml:space="preserve">Vertical rotation (tilt) </w:t>
      </w:r>
    </w:p>
    <w:p w14:paraId="4639D728" w14:textId="21D5C64A" w:rsidR="00781817" w:rsidRDefault="00781817" w:rsidP="00C72331">
      <w:pPr>
        <w:pStyle w:val="Lijstalinea"/>
        <w:numPr>
          <w:ilvl w:val="0"/>
          <w:numId w:val="28"/>
        </w:numPr>
      </w:pPr>
      <w:r>
        <w:t xml:space="preserve">Movement controlled by LDR sensors </w:t>
      </w:r>
    </w:p>
    <w:p w14:paraId="492D6989" w14:textId="1BE8515F" w:rsidR="00781817" w:rsidRPr="00C72331" w:rsidRDefault="00781817" w:rsidP="00781817">
      <w:r>
        <w:t xml:space="preserve">The </w:t>
      </w:r>
      <w:r w:rsidR="007A6104">
        <w:t>usage</w:t>
      </w:r>
      <w:r>
        <w:t xml:space="preserve"> of the same solar panel </w:t>
      </w:r>
      <w:r w:rsidR="007A6104">
        <w:t xml:space="preserve">prevents difference between the efficiency of the solar panel </w:t>
      </w:r>
    </w:p>
    <w:p w14:paraId="1B1536BA" w14:textId="7A622547" w:rsidR="004354A0" w:rsidRDefault="00295CB7" w:rsidP="00295CB7">
      <w:pPr>
        <w:pStyle w:val="Kop3"/>
      </w:pPr>
      <w:bookmarkStart w:id="64" w:name="_Toc232606366"/>
      <w:r>
        <w:rPr>
          <w:lang w:val="nl-NL"/>
        </w:rPr>
        <w:t>10.</w:t>
      </w:r>
      <w:r w:rsidR="004354A0">
        <w:rPr>
          <w:lang w:val="nl-NL"/>
        </w:rPr>
        <w:t xml:space="preserve">3.2 </w:t>
      </w:r>
      <w:r w:rsidR="004354A0">
        <w:t>measuring equipment</w:t>
      </w:r>
      <w:bookmarkEnd w:id="64"/>
      <w:r w:rsidR="004354A0">
        <w:t xml:space="preserve"> </w:t>
      </w:r>
    </w:p>
    <w:p w14:paraId="2475D795" w14:textId="1AF48C57" w:rsidR="004354A0" w:rsidRDefault="004354A0" w:rsidP="004354A0">
      <w:pPr>
        <w:pStyle w:val="Lijstalinea"/>
        <w:numPr>
          <w:ilvl w:val="0"/>
          <w:numId w:val="29"/>
        </w:numPr>
      </w:pPr>
      <w:r>
        <w:t xml:space="preserve">solar panel: mini </w:t>
      </w:r>
      <w:r w:rsidR="00E353C2">
        <w:t xml:space="preserve">70 x 70mm epoxy solar panel </w:t>
      </w:r>
    </w:p>
    <w:p w14:paraId="71900CDF" w14:textId="12BC8AC4" w:rsidR="00E353C2" w:rsidRDefault="00E353C2" w:rsidP="004354A0">
      <w:pPr>
        <w:pStyle w:val="Lijstalinea"/>
        <w:numPr>
          <w:ilvl w:val="0"/>
          <w:numId w:val="29"/>
        </w:numPr>
      </w:pPr>
      <w:r>
        <w:t xml:space="preserve">current and </w:t>
      </w:r>
      <w:r w:rsidR="00C334DE">
        <w:t>voltage sensor: INA219</w:t>
      </w:r>
    </w:p>
    <w:p w14:paraId="1913A5B5" w14:textId="1462D8C6" w:rsidR="00C334DE" w:rsidRDefault="00C334DE" w:rsidP="004354A0">
      <w:pPr>
        <w:pStyle w:val="Lijstalinea"/>
        <w:numPr>
          <w:ilvl w:val="0"/>
          <w:numId w:val="29"/>
        </w:numPr>
      </w:pPr>
      <w:r>
        <w:t>Microcontroller: Arduino Mega</w:t>
      </w:r>
    </w:p>
    <w:p w14:paraId="4EF436BD" w14:textId="5EAB7E60" w:rsidR="008A5C0D" w:rsidRDefault="008A5C0D" w:rsidP="008A5C0D">
      <w:pPr>
        <w:pStyle w:val="Lijstalinea"/>
        <w:numPr>
          <w:ilvl w:val="0"/>
          <w:numId w:val="29"/>
        </w:numPr>
      </w:pPr>
      <w:r>
        <w:t xml:space="preserve">Measurement units: </w:t>
      </w:r>
      <w:r w:rsidR="00B71FFE">
        <w:t xml:space="preserve">voltage (V), Current (mA), and </w:t>
      </w:r>
      <w:r w:rsidR="00804173">
        <w:t>power (</w:t>
      </w:r>
      <w:proofErr w:type="spellStart"/>
      <w:r w:rsidR="00804173">
        <w:t>mW</w:t>
      </w:r>
      <w:proofErr w:type="spellEnd"/>
      <w:r w:rsidR="00804173">
        <w:t>)</w:t>
      </w:r>
    </w:p>
    <w:p w14:paraId="1D57B689" w14:textId="77777777" w:rsidR="000F5C92" w:rsidRDefault="000F5C92" w:rsidP="000F5C92"/>
    <w:p w14:paraId="57B6F5BE" w14:textId="77777777" w:rsidR="00F41B6E" w:rsidRDefault="00F41B6E" w:rsidP="000F5C92"/>
    <w:p w14:paraId="5B81AD50" w14:textId="77777777" w:rsidR="00F41B6E" w:rsidRDefault="00F41B6E" w:rsidP="000F5C92"/>
    <w:p w14:paraId="4DCD6835" w14:textId="77777777" w:rsidR="00F41B6E" w:rsidRDefault="00F41B6E" w:rsidP="000F5C92"/>
    <w:p w14:paraId="5C3C0C7A" w14:textId="77777777" w:rsidR="00F41B6E" w:rsidRDefault="00F41B6E" w:rsidP="000F5C92"/>
    <w:p w14:paraId="6DF92E84" w14:textId="177A59CF" w:rsidR="000F5C92" w:rsidRDefault="00F41B6E" w:rsidP="000F5C92">
      <w:pPr>
        <w:pStyle w:val="Kop2"/>
      </w:pPr>
      <w:bookmarkStart w:id="65" w:name="_Toc232606367"/>
      <w:r>
        <w:lastRenderedPageBreak/>
        <w:t xml:space="preserve">10.4 </w:t>
      </w:r>
      <w:r w:rsidR="000F5C92">
        <w:t>Data</w:t>
      </w:r>
      <w:bookmarkEnd w:id="65"/>
    </w:p>
    <w:p w14:paraId="04318BA0" w14:textId="6B935173" w:rsidR="00410D65" w:rsidRPr="000F5C92" w:rsidRDefault="000F5C92" w:rsidP="000F5C92">
      <w:r>
        <w:t xml:space="preserve">Note: the tables used to make the graph are in my github repository </w:t>
      </w:r>
    </w:p>
    <w:p w14:paraId="47AC3E0C" w14:textId="36DC3451" w:rsidR="00CF757F" w:rsidRPr="00CF757F" w:rsidRDefault="00CC5915" w:rsidP="00CF757F">
      <w:pPr>
        <w:pStyle w:val="Kop3"/>
      </w:pPr>
      <w:bookmarkStart w:id="66" w:name="_Toc232606368"/>
      <w:r>
        <w:rPr>
          <w:noProof/>
        </w:rPr>
        <w:drawing>
          <wp:anchor distT="0" distB="0" distL="114300" distR="114300" simplePos="0" relativeHeight="251658256" behindDoc="1" locked="0" layoutInCell="1" allowOverlap="1" wp14:anchorId="16F77B15" wp14:editId="7F1FF0F0">
            <wp:simplePos x="0" y="0"/>
            <wp:positionH relativeFrom="margin">
              <wp:align>center</wp:align>
            </wp:positionH>
            <wp:positionV relativeFrom="paragraph">
              <wp:posOffset>2798390</wp:posOffset>
            </wp:positionV>
            <wp:extent cx="5724525" cy="2400935"/>
            <wp:effectExtent l="0" t="0" r="9525" b="18415"/>
            <wp:wrapTight wrapText="bothSides">
              <wp:wrapPolygon edited="0">
                <wp:start x="0" y="0"/>
                <wp:lineTo x="0" y="21594"/>
                <wp:lineTo x="21564" y="21594"/>
                <wp:lineTo x="21564" y="0"/>
                <wp:lineTo x="0" y="0"/>
              </wp:wrapPolygon>
            </wp:wrapTight>
            <wp:docPr id="622608927" name="Grafiek 1">
              <a:extLst xmlns:a="http://schemas.openxmlformats.org/drawingml/2006/main">
                <a:ext uri="{FF2B5EF4-FFF2-40B4-BE49-F238E27FC236}">
                  <a16:creationId xmlns:a16="http://schemas.microsoft.com/office/drawing/2014/main" id="{E52F3BED-403C-E1D7-1CBB-68E5E37192B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57" behindDoc="1" locked="0" layoutInCell="1" allowOverlap="1" wp14:anchorId="7BB82460" wp14:editId="0FFB7FA6">
            <wp:simplePos x="0" y="0"/>
            <wp:positionH relativeFrom="margin">
              <wp:align>right</wp:align>
            </wp:positionH>
            <wp:positionV relativeFrom="paragraph">
              <wp:posOffset>203172</wp:posOffset>
            </wp:positionV>
            <wp:extent cx="5724525" cy="2552065"/>
            <wp:effectExtent l="0" t="0" r="9525" b="635"/>
            <wp:wrapTight wrapText="bothSides">
              <wp:wrapPolygon edited="0">
                <wp:start x="0" y="0"/>
                <wp:lineTo x="0" y="21444"/>
                <wp:lineTo x="21564" y="21444"/>
                <wp:lineTo x="21564" y="0"/>
                <wp:lineTo x="0" y="0"/>
              </wp:wrapPolygon>
            </wp:wrapTight>
            <wp:docPr id="2056372008" name="Grafiek 1">
              <a:extLst xmlns:a="http://schemas.openxmlformats.org/drawingml/2006/main">
                <a:ext uri="{FF2B5EF4-FFF2-40B4-BE49-F238E27FC236}">
                  <a16:creationId xmlns:a16="http://schemas.microsoft.com/office/drawing/2014/main" id="{D17A4AB4-D777-FF79-6708-B982F2790EA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14:sizeRelH relativeFrom="margin">
              <wp14:pctWidth>0</wp14:pctWidth>
            </wp14:sizeRelH>
            <wp14:sizeRelV relativeFrom="margin">
              <wp14:pctHeight>0</wp14:pctHeight>
            </wp14:sizeRelV>
          </wp:anchor>
        </w:drawing>
      </w:r>
      <w:r w:rsidR="002A5435">
        <w:rPr>
          <w:noProof/>
        </w:rPr>
        <w:drawing>
          <wp:anchor distT="0" distB="0" distL="114300" distR="114300" simplePos="0" relativeHeight="251658258" behindDoc="1" locked="0" layoutInCell="1" allowOverlap="1" wp14:anchorId="6FCF441A" wp14:editId="364E6801">
            <wp:simplePos x="0" y="0"/>
            <wp:positionH relativeFrom="margin">
              <wp:align>right</wp:align>
            </wp:positionH>
            <wp:positionV relativeFrom="paragraph">
              <wp:posOffset>5221716</wp:posOffset>
            </wp:positionV>
            <wp:extent cx="5716905" cy="2233930"/>
            <wp:effectExtent l="0" t="0" r="17145" b="13970"/>
            <wp:wrapTight wrapText="bothSides">
              <wp:wrapPolygon edited="0">
                <wp:start x="0" y="0"/>
                <wp:lineTo x="0" y="21551"/>
                <wp:lineTo x="21593" y="21551"/>
                <wp:lineTo x="21593" y="0"/>
                <wp:lineTo x="0" y="0"/>
              </wp:wrapPolygon>
            </wp:wrapTight>
            <wp:docPr id="646825630" name="Grafiek 1">
              <a:extLst xmlns:a="http://schemas.openxmlformats.org/drawingml/2006/main">
                <a:ext uri="{FF2B5EF4-FFF2-40B4-BE49-F238E27FC236}">
                  <a16:creationId xmlns:a16="http://schemas.microsoft.com/office/drawing/2014/main" id="{44A88877-8955-CCC9-5596-0C07013E0D5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14:sizeRelH relativeFrom="margin">
              <wp14:pctWidth>0</wp14:pctWidth>
            </wp14:sizeRelH>
            <wp14:sizeRelV relativeFrom="margin">
              <wp14:pctHeight>0</wp14:pctHeight>
            </wp14:sizeRelV>
          </wp:anchor>
        </w:drawing>
      </w:r>
      <w:r w:rsidR="00F41B6E">
        <w:t>10.4.1 Dual</w:t>
      </w:r>
      <w:r w:rsidR="000F5C92">
        <w:t xml:space="preserve"> axis solar tracker</w:t>
      </w:r>
      <w:bookmarkEnd w:id="66"/>
      <w:r w:rsidR="000F5C92">
        <w:t xml:space="preserve"> </w:t>
      </w:r>
    </w:p>
    <w:p w14:paraId="36C13040" w14:textId="75FE2D36" w:rsidR="00CF757F" w:rsidRDefault="00CF757F" w:rsidP="00CF757F">
      <w:pPr>
        <w:pStyle w:val="Bijschrift"/>
        <w:keepNext/>
      </w:pPr>
      <w:r>
        <w:t xml:space="preserve">Table </w:t>
      </w:r>
      <w:fldSimple w:instr=" SEQ Table \* ARABIC ">
        <w:r w:rsidR="003520DE">
          <w:rPr>
            <w:noProof/>
          </w:rPr>
          <w:t>5</w:t>
        </w:r>
      </w:fldSimple>
      <w:r>
        <w:t xml:space="preserve"> </w:t>
      </w:r>
      <w:r w:rsidRPr="00FC269B">
        <w:t>averages &amp; total energy of the dual axis solar tracker</w:t>
      </w:r>
    </w:p>
    <w:tbl>
      <w:tblPr>
        <w:tblStyle w:val="Onopgemaaktetabel1"/>
        <w:tblW w:w="0" w:type="auto"/>
        <w:tblLook w:val="04A0" w:firstRow="1" w:lastRow="0" w:firstColumn="1" w:lastColumn="0" w:noHBand="0" w:noVBand="1"/>
      </w:tblPr>
      <w:tblGrid>
        <w:gridCol w:w="4508"/>
        <w:gridCol w:w="4508"/>
      </w:tblGrid>
      <w:tr w:rsidR="002230D3" w14:paraId="799672CD" w14:textId="77777777" w:rsidTr="005218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29EE01F" w14:textId="0E81FE1F" w:rsidR="002230D3" w:rsidRPr="000B265C" w:rsidRDefault="00CC5915" w:rsidP="00DF0526">
            <w:pPr>
              <w:rPr>
                <w:sz w:val="16"/>
                <w:szCs w:val="16"/>
              </w:rPr>
            </w:pPr>
            <w:r w:rsidRPr="000B265C">
              <w:rPr>
                <w:sz w:val="16"/>
                <w:szCs w:val="16"/>
              </w:rPr>
              <w:t>A</w:t>
            </w:r>
            <w:r w:rsidR="002230D3" w:rsidRPr="000B265C">
              <w:rPr>
                <w:sz w:val="16"/>
                <w:szCs w:val="16"/>
              </w:rPr>
              <w:t xml:space="preserve">verage </w:t>
            </w:r>
            <w:r w:rsidRPr="000B265C">
              <w:rPr>
                <w:sz w:val="16"/>
                <w:szCs w:val="16"/>
              </w:rPr>
              <w:t>current (mA)</w:t>
            </w:r>
          </w:p>
        </w:tc>
        <w:tc>
          <w:tcPr>
            <w:tcW w:w="4508" w:type="dxa"/>
          </w:tcPr>
          <w:p w14:paraId="54090876" w14:textId="100F3CF6" w:rsidR="002230D3" w:rsidRPr="005218F3" w:rsidRDefault="00257C2F" w:rsidP="00DF0526">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16"/>
                <w:szCs w:val="16"/>
              </w:rPr>
            </w:pPr>
            <w:r w:rsidRPr="005218F3">
              <w:rPr>
                <w:rFonts w:ascii="Calibri" w:hAnsi="Calibri" w:cs="Calibri"/>
                <w:b w:val="0"/>
                <w:bCs w:val="0"/>
                <w:color w:val="000000"/>
                <w:sz w:val="16"/>
                <w:szCs w:val="16"/>
              </w:rPr>
              <w:t>10,</w:t>
            </w:r>
            <w:r w:rsidR="00B550E9" w:rsidRPr="005218F3">
              <w:rPr>
                <w:rFonts w:ascii="Calibri" w:hAnsi="Calibri" w:cs="Calibri"/>
                <w:b w:val="0"/>
                <w:bCs w:val="0"/>
                <w:color w:val="000000"/>
                <w:sz w:val="16"/>
                <w:szCs w:val="16"/>
              </w:rPr>
              <w:t>20</w:t>
            </w:r>
          </w:p>
        </w:tc>
      </w:tr>
      <w:tr w:rsidR="00CC5915" w14:paraId="58CFFB73" w14:textId="77777777" w:rsidTr="00521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333BC98" w14:textId="09EE4D57" w:rsidR="00CC5915" w:rsidRPr="000B265C" w:rsidRDefault="00CC5915" w:rsidP="00DF0526">
            <w:pPr>
              <w:rPr>
                <w:sz w:val="16"/>
                <w:szCs w:val="16"/>
              </w:rPr>
            </w:pPr>
            <w:r w:rsidRPr="000B265C">
              <w:rPr>
                <w:sz w:val="16"/>
                <w:szCs w:val="16"/>
              </w:rPr>
              <w:t>Average voltage (V)</w:t>
            </w:r>
          </w:p>
        </w:tc>
        <w:tc>
          <w:tcPr>
            <w:tcW w:w="4508" w:type="dxa"/>
          </w:tcPr>
          <w:p w14:paraId="12D6E305" w14:textId="46523781" w:rsidR="00CC5915" w:rsidRPr="000B265C" w:rsidRDefault="008325FC" w:rsidP="00DF0526">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16"/>
                <w:szCs w:val="16"/>
              </w:rPr>
            </w:pPr>
            <w:r w:rsidRPr="000B265C">
              <w:rPr>
                <w:rFonts w:ascii="Calibri" w:hAnsi="Calibri" w:cs="Calibri"/>
                <w:color w:val="000000"/>
                <w:sz w:val="16"/>
                <w:szCs w:val="16"/>
              </w:rPr>
              <w:t>2,8</w:t>
            </w:r>
            <w:r w:rsidR="00B550E9" w:rsidRPr="000B265C">
              <w:rPr>
                <w:rFonts w:ascii="Calibri" w:hAnsi="Calibri" w:cs="Calibri"/>
                <w:color w:val="000000"/>
                <w:sz w:val="16"/>
                <w:szCs w:val="16"/>
              </w:rPr>
              <w:t>5</w:t>
            </w:r>
          </w:p>
        </w:tc>
      </w:tr>
      <w:tr w:rsidR="00CC5915" w14:paraId="574B59A8" w14:textId="77777777" w:rsidTr="005218F3">
        <w:tc>
          <w:tcPr>
            <w:cnfStyle w:val="001000000000" w:firstRow="0" w:lastRow="0" w:firstColumn="1" w:lastColumn="0" w:oddVBand="0" w:evenVBand="0" w:oddHBand="0" w:evenHBand="0" w:firstRowFirstColumn="0" w:firstRowLastColumn="0" w:lastRowFirstColumn="0" w:lastRowLastColumn="0"/>
            <w:tcW w:w="4508" w:type="dxa"/>
          </w:tcPr>
          <w:p w14:paraId="3E85D11F" w14:textId="3C0F087E" w:rsidR="00CC5915" w:rsidRPr="000B265C" w:rsidRDefault="00CC5915" w:rsidP="00DF0526">
            <w:pPr>
              <w:rPr>
                <w:sz w:val="16"/>
                <w:szCs w:val="16"/>
              </w:rPr>
            </w:pPr>
            <w:r w:rsidRPr="000B265C">
              <w:rPr>
                <w:sz w:val="16"/>
                <w:szCs w:val="16"/>
              </w:rPr>
              <w:t>Average Power (</w:t>
            </w:r>
            <w:proofErr w:type="spellStart"/>
            <w:r w:rsidRPr="000B265C">
              <w:rPr>
                <w:sz w:val="16"/>
                <w:szCs w:val="16"/>
              </w:rPr>
              <w:t>mW</w:t>
            </w:r>
            <w:proofErr w:type="spellEnd"/>
            <w:r w:rsidRPr="000B265C">
              <w:rPr>
                <w:sz w:val="16"/>
                <w:szCs w:val="16"/>
              </w:rPr>
              <w:t>)</w:t>
            </w:r>
          </w:p>
        </w:tc>
        <w:tc>
          <w:tcPr>
            <w:tcW w:w="4508" w:type="dxa"/>
          </w:tcPr>
          <w:p w14:paraId="2EB455C6" w14:textId="35660181" w:rsidR="00CC5915" w:rsidRPr="000B265C" w:rsidRDefault="008325FC" w:rsidP="00DF0526">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0B265C">
              <w:rPr>
                <w:rFonts w:ascii="Calibri" w:hAnsi="Calibri" w:cs="Calibri"/>
                <w:color w:val="000000"/>
                <w:sz w:val="16"/>
                <w:szCs w:val="16"/>
              </w:rPr>
              <w:t>29,0</w:t>
            </w:r>
          </w:p>
        </w:tc>
      </w:tr>
      <w:tr w:rsidR="00CC5915" w14:paraId="3BB8DC83" w14:textId="77777777" w:rsidTr="00521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CFE1CFF" w14:textId="3D76F094" w:rsidR="00CC5915" w:rsidRPr="000B265C" w:rsidRDefault="00CC5915" w:rsidP="00DF0526">
            <w:pPr>
              <w:rPr>
                <w:sz w:val="16"/>
                <w:szCs w:val="16"/>
              </w:rPr>
            </w:pPr>
            <w:r w:rsidRPr="000B265C">
              <w:rPr>
                <w:sz w:val="16"/>
                <w:szCs w:val="16"/>
              </w:rPr>
              <w:t>Total Energy (</w:t>
            </w:r>
            <w:proofErr w:type="spellStart"/>
            <w:r w:rsidRPr="000B265C">
              <w:rPr>
                <w:sz w:val="16"/>
                <w:szCs w:val="16"/>
              </w:rPr>
              <w:t>mWh</w:t>
            </w:r>
            <w:proofErr w:type="spellEnd"/>
            <w:r w:rsidRPr="000B265C">
              <w:rPr>
                <w:sz w:val="16"/>
                <w:szCs w:val="16"/>
              </w:rPr>
              <w:t xml:space="preserve">) </w:t>
            </w:r>
          </w:p>
        </w:tc>
        <w:tc>
          <w:tcPr>
            <w:tcW w:w="4508" w:type="dxa"/>
          </w:tcPr>
          <w:p w14:paraId="0BAB0A5A" w14:textId="139A82B5" w:rsidR="00CC5915" w:rsidRPr="000B265C" w:rsidRDefault="00853CEB" w:rsidP="00DF0526">
            <w:pPr>
              <w:cnfStyle w:val="000000100000" w:firstRow="0" w:lastRow="0" w:firstColumn="0" w:lastColumn="0" w:oddVBand="0" w:evenVBand="0" w:oddHBand="1" w:evenHBand="0" w:firstRowFirstColumn="0" w:firstRowLastColumn="0" w:lastRowFirstColumn="0" w:lastRowLastColumn="0"/>
              <w:rPr>
                <w:sz w:val="16"/>
                <w:szCs w:val="16"/>
              </w:rPr>
            </w:pPr>
            <w:r w:rsidRPr="000B265C">
              <w:rPr>
                <w:sz w:val="16"/>
                <w:szCs w:val="16"/>
              </w:rPr>
              <w:t>9,70</w:t>
            </w:r>
          </w:p>
        </w:tc>
      </w:tr>
    </w:tbl>
    <w:p w14:paraId="104CA5E8" w14:textId="77777777" w:rsidR="00E96A8A" w:rsidRDefault="00E96A8A" w:rsidP="00DF0526"/>
    <w:p w14:paraId="3C973169" w14:textId="226DC864" w:rsidR="002A5435" w:rsidRPr="000F33D8" w:rsidRDefault="00A9766A" w:rsidP="00DF0526">
      <w:pPr>
        <w:rPr>
          <w:rStyle w:val="Kop3Char"/>
        </w:rPr>
      </w:pPr>
      <w:r w:rsidRPr="000F33D8">
        <w:rPr>
          <w:rStyle w:val="Kop3Char"/>
          <w:noProof/>
        </w:rPr>
        <w:lastRenderedPageBreak/>
        <w:drawing>
          <wp:anchor distT="0" distB="0" distL="114300" distR="114300" simplePos="0" relativeHeight="251658259" behindDoc="1" locked="0" layoutInCell="1" allowOverlap="1" wp14:anchorId="51BA208D" wp14:editId="66945EE4">
            <wp:simplePos x="0" y="0"/>
            <wp:positionH relativeFrom="margin">
              <wp:align>left</wp:align>
            </wp:positionH>
            <wp:positionV relativeFrom="paragraph">
              <wp:posOffset>2671058</wp:posOffset>
            </wp:positionV>
            <wp:extent cx="5693134" cy="2409190"/>
            <wp:effectExtent l="0" t="0" r="3175" b="10160"/>
            <wp:wrapTight wrapText="bothSides">
              <wp:wrapPolygon edited="0">
                <wp:start x="0" y="0"/>
                <wp:lineTo x="0" y="21520"/>
                <wp:lineTo x="21540" y="21520"/>
                <wp:lineTo x="21540" y="0"/>
                <wp:lineTo x="0" y="0"/>
              </wp:wrapPolygon>
            </wp:wrapTight>
            <wp:docPr id="1730102017" name="Grafiek 1">
              <a:extLst xmlns:a="http://schemas.openxmlformats.org/drawingml/2006/main">
                <a:ext uri="{FF2B5EF4-FFF2-40B4-BE49-F238E27FC236}">
                  <a16:creationId xmlns:a16="http://schemas.microsoft.com/office/drawing/2014/main" id="{0B20C76D-036A-0CE0-EBA0-D7DFA4A868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anchor>
        </w:drawing>
      </w:r>
      <w:r w:rsidRPr="000F33D8">
        <w:rPr>
          <w:rStyle w:val="Kop3Char"/>
          <w:noProof/>
        </w:rPr>
        <w:drawing>
          <wp:anchor distT="0" distB="0" distL="114300" distR="114300" simplePos="0" relativeHeight="251658260" behindDoc="1" locked="0" layoutInCell="1" allowOverlap="1" wp14:anchorId="578EFF52" wp14:editId="7375AFA6">
            <wp:simplePos x="0" y="0"/>
            <wp:positionH relativeFrom="margin">
              <wp:align>right</wp:align>
            </wp:positionH>
            <wp:positionV relativeFrom="paragraph">
              <wp:posOffset>246380</wp:posOffset>
            </wp:positionV>
            <wp:extent cx="5716905" cy="2409190"/>
            <wp:effectExtent l="0" t="0" r="17145" b="10160"/>
            <wp:wrapTight wrapText="bothSides">
              <wp:wrapPolygon edited="0">
                <wp:start x="0" y="0"/>
                <wp:lineTo x="0" y="21520"/>
                <wp:lineTo x="21593" y="21520"/>
                <wp:lineTo x="21593" y="0"/>
                <wp:lineTo x="0" y="0"/>
              </wp:wrapPolygon>
            </wp:wrapTight>
            <wp:docPr id="1880449883" name="Grafiek 1">
              <a:extLst xmlns:a="http://schemas.openxmlformats.org/drawingml/2006/main">
                <a:ext uri="{FF2B5EF4-FFF2-40B4-BE49-F238E27FC236}">
                  <a16:creationId xmlns:a16="http://schemas.microsoft.com/office/drawing/2014/main" id="{94AEB6AF-DBBB-0163-91A2-3907E99662A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margin">
              <wp14:pctWidth>0</wp14:pctWidth>
            </wp14:sizeRelH>
          </wp:anchor>
        </w:drawing>
      </w:r>
      <w:bookmarkStart w:id="67" w:name="_Toc232606369"/>
      <w:r w:rsidR="00F41B6E">
        <w:rPr>
          <w:rStyle w:val="Kop3Char"/>
        </w:rPr>
        <w:t>10.4.2</w:t>
      </w:r>
      <w:r w:rsidR="00F41B6E" w:rsidRPr="000F33D8">
        <w:rPr>
          <w:rStyle w:val="Kop3Char"/>
        </w:rPr>
        <w:t xml:space="preserve"> Single</w:t>
      </w:r>
      <w:r w:rsidR="00E96A8A" w:rsidRPr="000F33D8">
        <w:rPr>
          <w:rStyle w:val="Kop3Char"/>
        </w:rPr>
        <w:t xml:space="preserve"> axis solar Tracker</w:t>
      </w:r>
      <w:bookmarkEnd w:id="67"/>
      <w:r w:rsidR="00E96A8A" w:rsidRPr="000F33D8">
        <w:rPr>
          <w:rStyle w:val="Kop3Char"/>
        </w:rPr>
        <w:t xml:space="preserve"> </w:t>
      </w:r>
    </w:p>
    <w:p w14:paraId="502CCCC1" w14:textId="5564B076" w:rsidR="005218F3" w:rsidRDefault="00F41B6E" w:rsidP="00CF757F">
      <w:r>
        <w:rPr>
          <w:noProof/>
        </w:rPr>
        <w:drawing>
          <wp:anchor distT="0" distB="0" distL="114300" distR="114300" simplePos="0" relativeHeight="251658261" behindDoc="1" locked="0" layoutInCell="1" allowOverlap="1" wp14:anchorId="435AFC93" wp14:editId="755ECCC5">
            <wp:simplePos x="0" y="0"/>
            <wp:positionH relativeFrom="margin">
              <wp:align>left</wp:align>
            </wp:positionH>
            <wp:positionV relativeFrom="paragraph">
              <wp:posOffset>5186289</wp:posOffset>
            </wp:positionV>
            <wp:extent cx="5716905" cy="2265680"/>
            <wp:effectExtent l="0" t="0" r="17145" b="1270"/>
            <wp:wrapTight wrapText="bothSides">
              <wp:wrapPolygon edited="0">
                <wp:start x="0" y="0"/>
                <wp:lineTo x="0" y="21430"/>
                <wp:lineTo x="21593" y="21430"/>
                <wp:lineTo x="21593" y="0"/>
                <wp:lineTo x="0" y="0"/>
              </wp:wrapPolygon>
            </wp:wrapTight>
            <wp:docPr id="165964729" name="Grafiek 1">
              <a:extLst xmlns:a="http://schemas.openxmlformats.org/drawingml/2006/main">
                <a:ext uri="{FF2B5EF4-FFF2-40B4-BE49-F238E27FC236}">
                  <a16:creationId xmlns:a16="http://schemas.microsoft.com/office/drawing/2014/main" id="{9AD0FDC1-5C95-1DC1-09B2-1B9FAD84F3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14:sizeRelH relativeFrom="margin">
              <wp14:pctWidth>0</wp14:pctWidth>
            </wp14:sizeRelH>
            <wp14:sizeRelV relativeFrom="margin">
              <wp14:pctHeight>0</wp14:pctHeight>
            </wp14:sizeRelV>
          </wp:anchor>
        </w:drawing>
      </w:r>
      <w:r w:rsidR="0062355C">
        <w:t xml:space="preserve">Note: </w:t>
      </w:r>
      <w:r w:rsidR="00BA7BD9">
        <w:t>the laptop turned off while the measurement was in progress so there is a gap in the graph (the horizontal line</w:t>
      </w:r>
      <w:r w:rsidR="00A9766A">
        <w:t>).</w:t>
      </w:r>
    </w:p>
    <w:p w14:paraId="3FD3908D" w14:textId="24AD344A" w:rsidR="00CF757F" w:rsidRDefault="00CF757F" w:rsidP="00CF757F">
      <w:pPr>
        <w:pStyle w:val="Bijschrift"/>
        <w:keepNext/>
      </w:pPr>
      <w:r>
        <w:t xml:space="preserve">Table </w:t>
      </w:r>
      <w:fldSimple w:instr=" SEQ Table \* ARABIC ">
        <w:r w:rsidR="003520DE">
          <w:rPr>
            <w:noProof/>
          </w:rPr>
          <w:t>6</w:t>
        </w:r>
      </w:fldSimple>
      <w:r>
        <w:t xml:space="preserve"> </w:t>
      </w:r>
      <w:r w:rsidRPr="00BE2F90">
        <w:t>averages &amp; total energy of the single axis solar tracker</w:t>
      </w:r>
    </w:p>
    <w:tbl>
      <w:tblPr>
        <w:tblStyle w:val="Onopgemaaktetabel1"/>
        <w:tblW w:w="9016" w:type="dxa"/>
        <w:tblLook w:val="04A0" w:firstRow="1" w:lastRow="0" w:firstColumn="1" w:lastColumn="0" w:noHBand="0" w:noVBand="1"/>
      </w:tblPr>
      <w:tblGrid>
        <w:gridCol w:w="4508"/>
        <w:gridCol w:w="4508"/>
      </w:tblGrid>
      <w:tr w:rsidR="00582246" w14:paraId="1E4063B8" w14:textId="77777777" w:rsidTr="005218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E03B27" w14:textId="17AF7BCD" w:rsidR="00582246" w:rsidRPr="000B265C" w:rsidRDefault="00582246" w:rsidP="00582246">
            <w:pPr>
              <w:rPr>
                <w:sz w:val="16"/>
                <w:szCs w:val="16"/>
              </w:rPr>
            </w:pPr>
            <w:r w:rsidRPr="000B265C">
              <w:rPr>
                <w:sz w:val="16"/>
                <w:szCs w:val="16"/>
              </w:rPr>
              <w:t>Average current (mA)</w:t>
            </w:r>
          </w:p>
        </w:tc>
        <w:tc>
          <w:tcPr>
            <w:tcW w:w="4508" w:type="dxa"/>
          </w:tcPr>
          <w:p w14:paraId="463EE93C" w14:textId="0A2F1EA3" w:rsidR="00582246" w:rsidRPr="005218F3" w:rsidRDefault="00B4642C" w:rsidP="00582246">
            <w:pPr>
              <w:cnfStyle w:val="100000000000" w:firstRow="1" w:lastRow="0" w:firstColumn="0" w:lastColumn="0" w:oddVBand="0" w:evenVBand="0" w:oddHBand="0" w:evenHBand="0" w:firstRowFirstColumn="0" w:firstRowLastColumn="0" w:lastRowFirstColumn="0" w:lastRowLastColumn="0"/>
              <w:rPr>
                <w:b w:val="0"/>
                <w:bCs w:val="0"/>
                <w:sz w:val="16"/>
                <w:szCs w:val="16"/>
              </w:rPr>
            </w:pPr>
            <w:r w:rsidRPr="005218F3">
              <w:rPr>
                <w:b w:val="0"/>
                <w:bCs w:val="0"/>
                <w:sz w:val="16"/>
                <w:szCs w:val="16"/>
              </w:rPr>
              <w:t>10</w:t>
            </w:r>
            <w:r w:rsidR="002F79B0">
              <w:rPr>
                <w:b w:val="0"/>
                <w:bCs w:val="0"/>
                <w:sz w:val="16"/>
                <w:szCs w:val="16"/>
              </w:rPr>
              <w:t>.</w:t>
            </w:r>
            <w:r w:rsidRPr="005218F3">
              <w:rPr>
                <w:b w:val="0"/>
                <w:bCs w:val="0"/>
                <w:sz w:val="16"/>
                <w:szCs w:val="16"/>
              </w:rPr>
              <w:t>4</w:t>
            </w:r>
          </w:p>
        </w:tc>
      </w:tr>
      <w:tr w:rsidR="00582246" w14:paraId="67270DE6" w14:textId="77777777" w:rsidTr="00521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A717ABB" w14:textId="604D10FC" w:rsidR="00582246" w:rsidRPr="000B265C" w:rsidRDefault="00582246" w:rsidP="00582246">
            <w:pPr>
              <w:rPr>
                <w:sz w:val="16"/>
                <w:szCs w:val="16"/>
              </w:rPr>
            </w:pPr>
            <w:r w:rsidRPr="000B265C">
              <w:rPr>
                <w:sz w:val="16"/>
                <w:szCs w:val="16"/>
              </w:rPr>
              <w:t>Average voltage (V)</w:t>
            </w:r>
          </w:p>
        </w:tc>
        <w:tc>
          <w:tcPr>
            <w:tcW w:w="4508" w:type="dxa"/>
          </w:tcPr>
          <w:p w14:paraId="6E7E4CAB" w14:textId="26E70AB0" w:rsidR="00582246" w:rsidRPr="000B265C" w:rsidRDefault="001F43EB" w:rsidP="00582246">
            <w:pPr>
              <w:cnfStyle w:val="000000100000" w:firstRow="0" w:lastRow="0" w:firstColumn="0" w:lastColumn="0" w:oddVBand="0" w:evenVBand="0" w:oddHBand="1" w:evenHBand="0" w:firstRowFirstColumn="0" w:firstRowLastColumn="0" w:lastRowFirstColumn="0" w:lastRowLastColumn="0"/>
              <w:rPr>
                <w:sz w:val="16"/>
                <w:szCs w:val="16"/>
              </w:rPr>
            </w:pPr>
            <w:r w:rsidRPr="000B265C">
              <w:rPr>
                <w:sz w:val="16"/>
                <w:szCs w:val="16"/>
              </w:rPr>
              <w:t>2</w:t>
            </w:r>
            <w:r w:rsidR="002F79B0">
              <w:rPr>
                <w:sz w:val="16"/>
                <w:szCs w:val="16"/>
              </w:rPr>
              <w:t>.</w:t>
            </w:r>
            <w:r w:rsidR="00B368AB" w:rsidRPr="000B265C">
              <w:rPr>
                <w:sz w:val="16"/>
                <w:szCs w:val="16"/>
              </w:rPr>
              <w:t>84</w:t>
            </w:r>
          </w:p>
        </w:tc>
      </w:tr>
      <w:tr w:rsidR="00582246" w14:paraId="336063AB" w14:textId="77777777" w:rsidTr="005218F3">
        <w:tc>
          <w:tcPr>
            <w:cnfStyle w:val="001000000000" w:firstRow="0" w:lastRow="0" w:firstColumn="1" w:lastColumn="0" w:oddVBand="0" w:evenVBand="0" w:oddHBand="0" w:evenHBand="0" w:firstRowFirstColumn="0" w:firstRowLastColumn="0" w:lastRowFirstColumn="0" w:lastRowLastColumn="0"/>
            <w:tcW w:w="4508" w:type="dxa"/>
          </w:tcPr>
          <w:p w14:paraId="7CD276A0" w14:textId="13DC57F0" w:rsidR="00582246" w:rsidRPr="000B265C" w:rsidRDefault="00582246" w:rsidP="00582246">
            <w:pPr>
              <w:rPr>
                <w:sz w:val="16"/>
                <w:szCs w:val="16"/>
              </w:rPr>
            </w:pPr>
            <w:r w:rsidRPr="000B265C">
              <w:rPr>
                <w:sz w:val="16"/>
                <w:szCs w:val="16"/>
              </w:rPr>
              <w:t>Average Power (</w:t>
            </w:r>
            <w:proofErr w:type="spellStart"/>
            <w:r w:rsidRPr="000B265C">
              <w:rPr>
                <w:sz w:val="16"/>
                <w:szCs w:val="16"/>
              </w:rPr>
              <w:t>mW</w:t>
            </w:r>
            <w:proofErr w:type="spellEnd"/>
            <w:r w:rsidRPr="000B265C">
              <w:rPr>
                <w:sz w:val="16"/>
                <w:szCs w:val="16"/>
              </w:rPr>
              <w:t>)</w:t>
            </w:r>
          </w:p>
        </w:tc>
        <w:tc>
          <w:tcPr>
            <w:tcW w:w="4508" w:type="dxa"/>
          </w:tcPr>
          <w:p w14:paraId="311DC047" w14:textId="5AC3BFD7" w:rsidR="00582246" w:rsidRPr="000B265C" w:rsidRDefault="00B368AB" w:rsidP="00582246">
            <w:pPr>
              <w:cnfStyle w:val="000000000000" w:firstRow="0" w:lastRow="0" w:firstColumn="0" w:lastColumn="0" w:oddVBand="0" w:evenVBand="0" w:oddHBand="0" w:evenHBand="0" w:firstRowFirstColumn="0" w:firstRowLastColumn="0" w:lastRowFirstColumn="0" w:lastRowLastColumn="0"/>
              <w:rPr>
                <w:sz w:val="16"/>
                <w:szCs w:val="16"/>
              </w:rPr>
            </w:pPr>
            <w:r w:rsidRPr="000B265C">
              <w:rPr>
                <w:sz w:val="16"/>
                <w:szCs w:val="16"/>
              </w:rPr>
              <w:t>29</w:t>
            </w:r>
            <w:r w:rsidR="002F79B0">
              <w:rPr>
                <w:sz w:val="16"/>
                <w:szCs w:val="16"/>
              </w:rPr>
              <w:t>.</w:t>
            </w:r>
            <w:r w:rsidRPr="000B265C">
              <w:rPr>
                <w:sz w:val="16"/>
                <w:szCs w:val="16"/>
              </w:rPr>
              <w:t>4</w:t>
            </w:r>
          </w:p>
        </w:tc>
      </w:tr>
      <w:tr w:rsidR="00582246" w14:paraId="746DBF57" w14:textId="77777777" w:rsidTr="00521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CA6844B" w14:textId="31526E88" w:rsidR="00582246" w:rsidRPr="000B265C" w:rsidRDefault="00582246" w:rsidP="00582246">
            <w:pPr>
              <w:rPr>
                <w:sz w:val="16"/>
                <w:szCs w:val="16"/>
              </w:rPr>
            </w:pPr>
            <w:r w:rsidRPr="000B265C">
              <w:rPr>
                <w:sz w:val="16"/>
                <w:szCs w:val="16"/>
              </w:rPr>
              <w:t>Total Energy (</w:t>
            </w:r>
            <w:proofErr w:type="spellStart"/>
            <w:r w:rsidRPr="000B265C">
              <w:rPr>
                <w:sz w:val="16"/>
                <w:szCs w:val="16"/>
              </w:rPr>
              <w:t>mWh</w:t>
            </w:r>
            <w:proofErr w:type="spellEnd"/>
            <w:r w:rsidRPr="000B265C">
              <w:rPr>
                <w:sz w:val="16"/>
                <w:szCs w:val="16"/>
              </w:rPr>
              <w:t xml:space="preserve">) </w:t>
            </w:r>
          </w:p>
        </w:tc>
        <w:tc>
          <w:tcPr>
            <w:tcW w:w="4508" w:type="dxa"/>
          </w:tcPr>
          <w:p w14:paraId="6B2DE5FE" w14:textId="754E4820" w:rsidR="00582246" w:rsidRPr="000B265C" w:rsidRDefault="00B4642C" w:rsidP="00582246">
            <w:pPr>
              <w:cnfStyle w:val="000000100000" w:firstRow="0" w:lastRow="0" w:firstColumn="0" w:lastColumn="0" w:oddVBand="0" w:evenVBand="0" w:oddHBand="1" w:evenHBand="0" w:firstRowFirstColumn="0" w:firstRowLastColumn="0" w:lastRowFirstColumn="0" w:lastRowLastColumn="0"/>
              <w:rPr>
                <w:sz w:val="16"/>
                <w:szCs w:val="16"/>
              </w:rPr>
            </w:pPr>
            <w:r w:rsidRPr="000B265C">
              <w:rPr>
                <w:sz w:val="16"/>
                <w:szCs w:val="16"/>
              </w:rPr>
              <w:t>10</w:t>
            </w:r>
            <w:r w:rsidR="002F79B0">
              <w:rPr>
                <w:sz w:val="16"/>
                <w:szCs w:val="16"/>
              </w:rPr>
              <w:t>.</w:t>
            </w:r>
            <w:r w:rsidR="0062355C" w:rsidRPr="000B265C">
              <w:rPr>
                <w:sz w:val="16"/>
                <w:szCs w:val="16"/>
              </w:rPr>
              <w:t>2</w:t>
            </w:r>
          </w:p>
        </w:tc>
      </w:tr>
    </w:tbl>
    <w:p w14:paraId="1FD77CAE" w14:textId="77777777" w:rsidR="002A5435" w:rsidRDefault="002A5435" w:rsidP="00DF0526"/>
    <w:p w14:paraId="1697DBA6" w14:textId="27D000DC" w:rsidR="00410D65" w:rsidRDefault="00151414" w:rsidP="003520DE">
      <w:r w:rsidRPr="000F33D8">
        <w:rPr>
          <w:rStyle w:val="Kop3Char"/>
          <w:noProof/>
        </w:rPr>
        <w:lastRenderedPageBreak/>
        <w:drawing>
          <wp:anchor distT="0" distB="0" distL="114300" distR="114300" simplePos="0" relativeHeight="251658262" behindDoc="1" locked="0" layoutInCell="1" allowOverlap="1" wp14:anchorId="41A4FF2C" wp14:editId="3F049E39">
            <wp:simplePos x="0" y="0"/>
            <wp:positionH relativeFrom="margin">
              <wp:align>right</wp:align>
            </wp:positionH>
            <wp:positionV relativeFrom="paragraph">
              <wp:posOffset>4984723</wp:posOffset>
            </wp:positionV>
            <wp:extent cx="5716905" cy="2233930"/>
            <wp:effectExtent l="0" t="0" r="17145" b="13970"/>
            <wp:wrapTight wrapText="bothSides">
              <wp:wrapPolygon edited="0">
                <wp:start x="0" y="0"/>
                <wp:lineTo x="0" y="21551"/>
                <wp:lineTo x="21593" y="21551"/>
                <wp:lineTo x="21593" y="0"/>
                <wp:lineTo x="0" y="0"/>
              </wp:wrapPolygon>
            </wp:wrapTight>
            <wp:docPr id="1334573224" name="Grafiek 1">
              <a:extLst xmlns:a="http://schemas.openxmlformats.org/drawingml/2006/main">
                <a:ext uri="{FF2B5EF4-FFF2-40B4-BE49-F238E27FC236}">
                  <a16:creationId xmlns:a16="http://schemas.microsoft.com/office/drawing/2014/main" id="{D244EAB3-4A20-853D-CA54-669672895BB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14:sizeRelH relativeFrom="margin">
              <wp14:pctWidth>0</wp14:pctWidth>
            </wp14:sizeRelH>
            <wp14:sizeRelV relativeFrom="margin">
              <wp14:pctHeight>0</wp14:pctHeight>
            </wp14:sizeRelV>
          </wp:anchor>
        </w:drawing>
      </w:r>
      <w:r w:rsidR="00234D46" w:rsidRPr="000F33D8">
        <w:rPr>
          <w:rStyle w:val="Kop3Char"/>
          <w:noProof/>
        </w:rPr>
        <w:drawing>
          <wp:anchor distT="0" distB="0" distL="114300" distR="114300" simplePos="0" relativeHeight="251658263" behindDoc="1" locked="0" layoutInCell="1" allowOverlap="1" wp14:anchorId="2FDD9E65" wp14:editId="26072A72">
            <wp:simplePos x="0" y="0"/>
            <wp:positionH relativeFrom="margin">
              <wp:align>right</wp:align>
            </wp:positionH>
            <wp:positionV relativeFrom="paragraph">
              <wp:posOffset>2821581</wp:posOffset>
            </wp:positionV>
            <wp:extent cx="5724525" cy="2098675"/>
            <wp:effectExtent l="0" t="0" r="9525" b="15875"/>
            <wp:wrapTight wrapText="bothSides">
              <wp:wrapPolygon edited="0">
                <wp:start x="0" y="0"/>
                <wp:lineTo x="0" y="21567"/>
                <wp:lineTo x="21564" y="21567"/>
                <wp:lineTo x="21564" y="0"/>
                <wp:lineTo x="0" y="0"/>
              </wp:wrapPolygon>
            </wp:wrapTight>
            <wp:docPr id="1780351666" name="Grafiek 1">
              <a:extLst xmlns:a="http://schemas.openxmlformats.org/drawingml/2006/main">
                <a:ext uri="{FF2B5EF4-FFF2-40B4-BE49-F238E27FC236}">
                  <a16:creationId xmlns:a16="http://schemas.microsoft.com/office/drawing/2014/main" id="{3744A621-A8A4-EFF7-490B-9F79E4FFF15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14:sizeRelH relativeFrom="margin">
              <wp14:pctWidth>0</wp14:pctWidth>
            </wp14:sizeRelH>
            <wp14:sizeRelV relativeFrom="margin">
              <wp14:pctHeight>0</wp14:pctHeight>
            </wp14:sizeRelV>
          </wp:anchor>
        </w:drawing>
      </w:r>
      <w:r w:rsidR="00A9766A" w:rsidRPr="000F33D8">
        <w:rPr>
          <w:rStyle w:val="Kop3Char"/>
          <w:noProof/>
        </w:rPr>
        <w:drawing>
          <wp:anchor distT="0" distB="0" distL="114300" distR="114300" simplePos="0" relativeHeight="251658264" behindDoc="1" locked="0" layoutInCell="1" allowOverlap="1" wp14:anchorId="5CB28B71" wp14:editId="7AC93FE2">
            <wp:simplePos x="0" y="0"/>
            <wp:positionH relativeFrom="margin">
              <wp:align>right</wp:align>
            </wp:positionH>
            <wp:positionV relativeFrom="paragraph">
              <wp:posOffset>246380</wp:posOffset>
            </wp:positionV>
            <wp:extent cx="5716905" cy="2527935"/>
            <wp:effectExtent l="0" t="0" r="17145" b="5715"/>
            <wp:wrapTight wrapText="bothSides">
              <wp:wrapPolygon edited="0">
                <wp:start x="0" y="0"/>
                <wp:lineTo x="0" y="21486"/>
                <wp:lineTo x="21593" y="21486"/>
                <wp:lineTo x="21593" y="0"/>
                <wp:lineTo x="0" y="0"/>
              </wp:wrapPolygon>
            </wp:wrapTight>
            <wp:docPr id="621288695" name="Grafiek 1">
              <a:extLst xmlns:a="http://schemas.openxmlformats.org/drawingml/2006/main">
                <a:ext uri="{FF2B5EF4-FFF2-40B4-BE49-F238E27FC236}">
                  <a16:creationId xmlns:a16="http://schemas.microsoft.com/office/drawing/2014/main" id="{43270C11-E812-D1B9-61E0-F3F0F619A8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14:sizeRelH relativeFrom="margin">
              <wp14:pctWidth>0</wp14:pctWidth>
            </wp14:sizeRelH>
            <wp14:sizeRelV relativeFrom="margin">
              <wp14:pctHeight>0</wp14:pctHeight>
            </wp14:sizeRelV>
          </wp:anchor>
        </w:drawing>
      </w:r>
      <w:bookmarkStart w:id="68" w:name="_Toc232606370"/>
      <w:r w:rsidR="000B265C">
        <w:rPr>
          <w:rStyle w:val="Kop3Char"/>
        </w:rPr>
        <w:t xml:space="preserve">10.4.3 </w:t>
      </w:r>
      <w:r w:rsidR="00B453EF" w:rsidRPr="000F33D8">
        <w:rPr>
          <w:rStyle w:val="Kop3Char"/>
        </w:rPr>
        <w:t>Stationary</w:t>
      </w:r>
      <w:bookmarkEnd w:id="68"/>
      <w:r w:rsidR="00B453EF">
        <w:t xml:space="preserve"> </w:t>
      </w:r>
      <w:r w:rsidR="00B453EF" w:rsidRPr="000F33D8">
        <w:rPr>
          <w:rStyle w:val="Kop3Char"/>
        </w:rPr>
        <w:t>solar panel</w:t>
      </w:r>
      <w:r w:rsidR="00B453EF">
        <w:t xml:space="preserve"> </w:t>
      </w:r>
    </w:p>
    <w:p w14:paraId="704376E1" w14:textId="375CCB87" w:rsidR="003520DE" w:rsidRDefault="003520DE" w:rsidP="003520DE">
      <w:pPr>
        <w:pStyle w:val="Bijschrift"/>
        <w:keepNext/>
      </w:pPr>
      <w:r>
        <w:t xml:space="preserve">Table </w:t>
      </w:r>
      <w:fldSimple w:instr=" SEQ Table \* ARABIC ">
        <w:r>
          <w:rPr>
            <w:noProof/>
          </w:rPr>
          <w:t>7</w:t>
        </w:r>
      </w:fldSimple>
      <w:r>
        <w:t xml:space="preserve"> </w:t>
      </w:r>
      <w:r w:rsidRPr="00C83599">
        <w:t>averages &amp; total energy of the stationary solar panel</w:t>
      </w:r>
    </w:p>
    <w:tbl>
      <w:tblPr>
        <w:tblStyle w:val="Onopgemaaktetabel1"/>
        <w:tblW w:w="9016" w:type="dxa"/>
        <w:tblLook w:val="04A0" w:firstRow="1" w:lastRow="0" w:firstColumn="1" w:lastColumn="0" w:noHBand="0" w:noVBand="1"/>
      </w:tblPr>
      <w:tblGrid>
        <w:gridCol w:w="4508"/>
        <w:gridCol w:w="4508"/>
      </w:tblGrid>
      <w:tr w:rsidR="00151414" w14:paraId="15A2AD61" w14:textId="77777777" w:rsidTr="005218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3B6958B" w14:textId="3826396E" w:rsidR="00151414" w:rsidRPr="00D12564" w:rsidRDefault="00151414" w:rsidP="00151414">
            <w:pPr>
              <w:rPr>
                <w:sz w:val="16"/>
                <w:szCs w:val="16"/>
              </w:rPr>
            </w:pPr>
            <w:r w:rsidRPr="00D12564">
              <w:rPr>
                <w:sz w:val="16"/>
                <w:szCs w:val="16"/>
              </w:rPr>
              <w:t>Average current (mA)</w:t>
            </w:r>
          </w:p>
        </w:tc>
        <w:tc>
          <w:tcPr>
            <w:tcW w:w="4508" w:type="dxa"/>
          </w:tcPr>
          <w:p w14:paraId="2DB1B612" w14:textId="1213C627" w:rsidR="00151414" w:rsidRPr="00D12564" w:rsidRDefault="00D949D8" w:rsidP="00151414">
            <w:pPr>
              <w:cnfStyle w:val="100000000000" w:firstRow="1" w:lastRow="0" w:firstColumn="0" w:lastColumn="0" w:oddVBand="0" w:evenVBand="0" w:oddHBand="0" w:evenHBand="0" w:firstRowFirstColumn="0" w:firstRowLastColumn="0" w:lastRowFirstColumn="0" w:lastRowLastColumn="0"/>
              <w:rPr>
                <w:rFonts w:ascii="Calibri" w:hAnsi="Calibri" w:cs="Calibri"/>
                <w:b w:val="0"/>
                <w:bCs w:val="0"/>
                <w:color w:val="000000"/>
                <w:sz w:val="16"/>
                <w:szCs w:val="16"/>
              </w:rPr>
            </w:pPr>
            <w:r w:rsidRPr="00D12564">
              <w:rPr>
                <w:rFonts w:ascii="Calibri" w:hAnsi="Calibri" w:cs="Calibri"/>
                <w:b w:val="0"/>
                <w:bCs w:val="0"/>
                <w:color w:val="000000"/>
                <w:sz w:val="16"/>
                <w:szCs w:val="16"/>
              </w:rPr>
              <w:t>10</w:t>
            </w:r>
            <w:r w:rsidR="002F79B0" w:rsidRPr="00D12564">
              <w:rPr>
                <w:rFonts w:ascii="Calibri" w:hAnsi="Calibri" w:cs="Calibri"/>
                <w:b w:val="0"/>
                <w:bCs w:val="0"/>
                <w:color w:val="000000"/>
                <w:sz w:val="16"/>
                <w:szCs w:val="16"/>
              </w:rPr>
              <w:t>.</w:t>
            </w:r>
            <w:r w:rsidR="00BE0514" w:rsidRPr="00D12564">
              <w:rPr>
                <w:rFonts w:ascii="Calibri" w:hAnsi="Calibri" w:cs="Calibri"/>
                <w:b w:val="0"/>
                <w:bCs w:val="0"/>
                <w:color w:val="000000"/>
                <w:sz w:val="16"/>
                <w:szCs w:val="16"/>
              </w:rPr>
              <w:t>1</w:t>
            </w:r>
          </w:p>
        </w:tc>
      </w:tr>
      <w:tr w:rsidR="00151414" w14:paraId="14E2EC26" w14:textId="77777777" w:rsidTr="00521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C0E675B" w14:textId="608A288C" w:rsidR="00151414" w:rsidRPr="00D12564" w:rsidRDefault="00151414" w:rsidP="00151414">
            <w:pPr>
              <w:rPr>
                <w:sz w:val="16"/>
                <w:szCs w:val="16"/>
              </w:rPr>
            </w:pPr>
            <w:r w:rsidRPr="00D12564">
              <w:rPr>
                <w:sz w:val="16"/>
                <w:szCs w:val="16"/>
              </w:rPr>
              <w:t>Average voltage (V)</w:t>
            </w:r>
          </w:p>
        </w:tc>
        <w:tc>
          <w:tcPr>
            <w:tcW w:w="4508" w:type="dxa"/>
          </w:tcPr>
          <w:p w14:paraId="13FABAF4" w14:textId="36B41B0E" w:rsidR="00151414" w:rsidRPr="00D12564" w:rsidRDefault="00D949D8" w:rsidP="00151414">
            <w:pP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16"/>
                <w:szCs w:val="16"/>
              </w:rPr>
            </w:pPr>
            <w:r w:rsidRPr="00D12564">
              <w:rPr>
                <w:rFonts w:ascii="Calibri" w:hAnsi="Calibri" w:cs="Calibri"/>
                <w:color w:val="000000"/>
                <w:sz w:val="16"/>
                <w:szCs w:val="16"/>
              </w:rPr>
              <w:t>2</w:t>
            </w:r>
            <w:r w:rsidR="002F79B0" w:rsidRPr="00D12564">
              <w:rPr>
                <w:rFonts w:ascii="Calibri" w:hAnsi="Calibri" w:cs="Calibri"/>
                <w:color w:val="000000"/>
                <w:sz w:val="16"/>
                <w:szCs w:val="16"/>
              </w:rPr>
              <w:t>.</w:t>
            </w:r>
            <w:r w:rsidRPr="00D12564">
              <w:rPr>
                <w:rFonts w:ascii="Calibri" w:hAnsi="Calibri" w:cs="Calibri"/>
                <w:color w:val="000000"/>
                <w:sz w:val="16"/>
                <w:szCs w:val="16"/>
              </w:rPr>
              <w:t>82</w:t>
            </w:r>
          </w:p>
        </w:tc>
      </w:tr>
      <w:tr w:rsidR="00151414" w14:paraId="027AA5DB" w14:textId="77777777" w:rsidTr="005218F3">
        <w:tc>
          <w:tcPr>
            <w:cnfStyle w:val="001000000000" w:firstRow="0" w:lastRow="0" w:firstColumn="1" w:lastColumn="0" w:oddVBand="0" w:evenVBand="0" w:oddHBand="0" w:evenHBand="0" w:firstRowFirstColumn="0" w:firstRowLastColumn="0" w:lastRowFirstColumn="0" w:lastRowLastColumn="0"/>
            <w:tcW w:w="4508" w:type="dxa"/>
          </w:tcPr>
          <w:p w14:paraId="146F0D46" w14:textId="36398519" w:rsidR="00151414" w:rsidRPr="00D12564" w:rsidRDefault="00151414" w:rsidP="00151414">
            <w:pPr>
              <w:rPr>
                <w:sz w:val="16"/>
                <w:szCs w:val="16"/>
              </w:rPr>
            </w:pPr>
            <w:r w:rsidRPr="00D12564">
              <w:rPr>
                <w:sz w:val="16"/>
                <w:szCs w:val="16"/>
              </w:rPr>
              <w:t>Average Power (</w:t>
            </w:r>
            <w:proofErr w:type="spellStart"/>
            <w:r w:rsidRPr="00D12564">
              <w:rPr>
                <w:sz w:val="16"/>
                <w:szCs w:val="16"/>
              </w:rPr>
              <w:t>mW</w:t>
            </w:r>
            <w:proofErr w:type="spellEnd"/>
            <w:r w:rsidRPr="00D12564">
              <w:rPr>
                <w:sz w:val="16"/>
                <w:szCs w:val="16"/>
              </w:rPr>
              <w:t>)</w:t>
            </w:r>
          </w:p>
        </w:tc>
        <w:tc>
          <w:tcPr>
            <w:tcW w:w="4508" w:type="dxa"/>
          </w:tcPr>
          <w:p w14:paraId="219F9743" w14:textId="3441FC8B" w:rsidR="00151414" w:rsidRPr="00D12564" w:rsidRDefault="00D949D8" w:rsidP="00151414">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16"/>
                <w:szCs w:val="16"/>
              </w:rPr>
            </w:pPr>
            <w:r w:rsidRPr="00D12564">
              <w:rPr>
                <w:rFonts w:ascii="Calibri" w:hAnsi="Calibri" w:cs="Calibri"/>
                <w:color w:val="000000"/>
                <w:sz w:val="16"/>
                <w:szCs w:val="16"/>
              </w:rPr>
              <w:t>28</w:t>
            </w:r>
            <w:r w:rsidR="002F79B0" w:rsidRPr="00D12564">
              <w:rPr>
                <w:rFonts w:ascii="Calibri" w:hAnsi="Calibri" w:cs="Calibri"/>
                <w:color w:val="000000"/>
                <w:sz w:val="16"/>
                <w:szCs w:val="16"/>
              </w:rPr>
              <w:t>.</w:t>
            </w:r>
            <w:r w:rsidR="00BE0514" w:rsidRPr="00D12564">
              <w:rPr>
                <w:rFonts w:ascii="Calibri" w:hAnsi="Calibri" w:cs="Calibri"/>
                <w:color w:val="000000"/>
                <w:sz w:val="16"/>
                <w:szCs w:val="16"/>
              </w:rPr>
              <w:t>4</w:t>
            </w:r>
          </w:p>
        </w:tc>
      </w:tr>
      <w:tr w:rsidR="00151414" w14:paraId="3F84A4F7" w14:textId="77777777" w:rsidTr="005218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41560A6" w14:textId="5EB974DD" w:rsidR="00151414" w:rsidRPr="00D12564" w:rsidRDefault="00151414" w:rsidP="00151414">
            <w:pPr>
              <w:rPr>
                <w:sz w:val="16"/>
                <w:szCs w:val="16"/>
              </w:rPr>
            </w:pPr>
            <w:r w:rsidRPr="00D12564">
              <w:rPr>
                <w:sz w:val="16"/>
                <w:szCs w:val="16"/>
              </w:rPr>
              <w:t>Total Energy (</w:t>
            </w:r>
            <w:proofErr w:type="spellStart"/>
            <w:r w:rsidRPr="00D12564">
              <w:rPr>
                <w:sz w:val="16"/>
                <w:szCs w:val="16"/>
              </w:rPr>
              <w:t>mWh</w:t>
            </w:r>
            <w:proofErr w:type="spellEnd"/>
            <w:r w:rsidRPr="00D12564">
              <w:rPr>
                <w:sz w:val="16"/>
                <w:szCs w:val="16"/>
              </w:rPr>
              <w:t xml:space="preserve">) </w:t>
            </w:r>
          </w:p>
        </w:tc>
        <w:tc>
          <w:tcPr>
            <w:tcW w:w="4508" w:type="dxa"/>
          </w:tcPr>
          <w:p w14:paraId="3C310474" w14:textId="3735FBBD" w:rsidR="00151414" w:rsidRPr="00D12564" w:rsidRDefault="00BE0514" w:rsidP="00151414">
            <w:pPr>
              <w:cnfStyle w:val="000000100000" w:firstRow="0" w:lastRow="0" w:firstColumn="0" w:lastColumn="0" w:oddVBand="0" w:evenVBand="0" w:oddHBand="1" w:evenHBand="0" w:firstRowFirstColumn="0" w:firstRowLastColumn="0" w:lastRowFirstColumn="0" w:lastRowLastColumn="0"/>
              <w:rPr>
                <w:sz w:val="16"/>
                <w:szCs w:val="16"/>
              </w:rPr>
            </w:pPr>
            <w:r w:rsidRPr="00D12564">
              <w:rPr>
                <w:sz w:val="16"/>
                <w:szCs w:val="16"/>
              </w:rPr>
              <w:t>9</w:t>
            </w:r>
            <w:r w:rsidR="002F79B0" w:rsidRPr="00D12564">
              <w:rPr>
                <w:sz w:val="16"/>
                <w:szCs w:val="16"/>
              </w:rPr>
              <w:t>.</w:t>
            </w:r>
            <w:r w:rsidRPr="00D12564">
              <w:rPr>
                <w:sz w:val="16"/>
                <w:szCs w:val="16"/>
              </w:rPr>
              <w:t>67</w:t>
            </w:r>
          </w:p>
        </w:tc>
      </w:tr>
    </w:tbl>
    <w:p w14:paraId="336EDFD0" w14:textId="052EC4FB" w:rsidR="002A5435" w:rsidRDefault="002A5435" w:rsidP="00DF0526"/>
    <w:p w14:paraId="05C98542" w14:textId="77777777" w:rsidR="002A5435" w:rsidRDefault="002A5435" w:rsidP="00DF0526"/>
    <w:p w14:paraId="57C2EC93" w14:textId="2F3B9681" w:rsidR="000B265C" w:rsidRDefault="000B265C" w:rsidP="000B265C">
      <w:pPr>
        <w:pStyle w:val="Kop2"/>
      </w:pPr>
      <w:bookmarkStart w:id="69" w:name="_Toc232606371"/>
      <w:r>
        <w:lastRenderedPageBreak/>
        <w:t>10.5 Data analysis</w:t>
      </w:r>
      <w:bookmarkEnd w:id="69"/>
      <w:r>
        <w:t xml:space="preserve"> </w:t>
      </w:r>
    </w:p>
    <w:p w14:paraId="16D244A6" w14:textId="0C4B995B" w:rsidR="00D12564" w:rsidRPr="00D12564" w:rsidRDefault="00F706C7" w:rsidP="003520DE">
      <w:pPr>
        <w:pStyle w:val="Kop3"/>
      </w:pPr>
      <w:bookmarkStart w:id="70" w:name="_Toc232606372"/>
      <w:r>
        <w:t xml:space="preserve">10.5.1 </w:t>
      </w:r>
      <w:r w:rsidR="00691515">
        <w:t>Summary</w:t>
      </w:r>
      <w:bookmarkEnd w:id="70"/>
      <w:r w:rsidR="00691515">
        <w:t xml:space="preserve"> </w:t>
      </w:r>
    </w:p>
    <w:p w14:paraId="3BF24DFF" w14:textId="017020AD" w:rsidR="003520DE" w:rsidRDefault="003520DE" w:rsidP="003520DE">
      <w:pPr>
        <w:pStyle w:val="Bijschrift"/>
        <w:keepNext/>
      </w:pPr>
      <w:r>
        <w:t xml:space="preserve">Table </w:t>
      </w:r>
      <w:fldSimple w:instr=" SEQ Table \* ARABIC ">
        <w:r>
          <w:rPr>
            <w:noProof/>
          </w:rPr>
          <w:t>8</w:t>
        </w:r>
      </w:fldSimple>
      <w:r>
        <w:t xml:space="preserve"> </w:t>
      </w:r>
      <w:r w:rsidRPr="004D187C">
        <w:t>all measurements combined</w:t>
      </w:r>
    </w:p>
    <w:tbl>
      <w:tblPr>
        <w:tblStyle w:val="Onopgemaaktetabel1"/>
        <w:tblW w:w="0" w:type="auto"/>
        <w:tblLook w:val="04A0" w:firstRow="1" w:lastRow="0" w:firstColumn="1" w:lastColumn="0" w:noHBand="0" w:noVBand="1"/>
      </w:tblPr>
      <w:tblGrid>
        <w:gridCol w:w="2254"/>
        <w:gridCol w:w="2254"/>
        <w:gridCol w:w="2254"/>
        <w:gridCol w:w="2254"/>
      </w:tblGrid>
      <w:tr w:rsidR="00BD07C9" w14:paraId="2F94D8ED" w14:textId="77777777" w:rsidTr="005149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70C01D9" w14:textId="313E0235" w:rsidR="00BD07C9" w:rsidRDefault="004E718B" w:rsidP="000B265C">
            <w:r>
              <w:t xml:space="preserve">Measurements </w:t>
            </w:r>
          </w:p>
        </w:tc>
        <w:tc>
          <w:tcPr>
            <w:tcW w:w="2254" w:type="dxa"/>
          </w:tcPr>
          <w:p w14:paraId="02AFC019" w14:textId="414CAB36" w:rsidR="00BD07C9" w:rsidRDefault="004E718B" w:rsidP="000B265C">
            <w:pPr>
              <w:cnfStyle w:val="100000000000" w:firstRow="1" w:lastRow="0" w:firstColumn="0" w:lastColumn="0" w:oddVBand="0" w:evenVBand="0" w:oddHBand="0" w:evenHBand="0" w:firstRowFirstColumn="0" w:firstRowLastColumn="0" w:lastRowFirstColumn="0" w:lastRowLastColumn="0"/>
            </w:pPr>
            <w:r>
              <w:t>Dual axis</w:t>
            </w:r>
          </w:p>
        </w:tc>
        <w:tc>
          <w:tcPr>
            <w:tcW w:w="2254" w:type="dxa"/>
          </w:tcPr>
          <w:p w14:paraId="2B691F87" w14:textId="42EE93DF" w:rsidR="00BD07C9" w:rsidRDefault="004E718B" w:rsidP="000B265C">
            <w:pPr>
              <w:cnfStyle w:val="100000000000" w:firstRow="1" w:lastRow="0" w:firstColumn="0" w:lastColumn="0" w:oddVBand="0" w:evenVBand="0" w:oddHBand="0" w:evenHBand="0" w:firstRowFirstColumn="0" w:firstRowLastColumn="0" w:lastRowFirstColumn="0" w:lastRowLastColumn="0"/>
            </w:pPr>
            <w:r>
              <w:t xml:space="preserve">Single axis </w:t>
            </w:r>
          </w:p>
        </w:tc>
        <w:tc>
          <w:tcPr>
            <w:tcW w:w="2254" w:type="dxa"/>
          </w:tcPr>
          <w:p w14:paraId="7AEB4A78" w14:textId="4886C99C" w:rsidR="00BD07C9" w:rsidRDefault="004E718B" w:rsidP="000B265C">
            <w:pPr>
              <w:cnfStyle w:val="100000000000" w:firstRow="1" w:lastRow="0" w:firstColumn="0" w:lastColumn="0" w:oddVBand="0" w:evenVBand="0" w:oddHBand="0" w:evenHBand="0" w:firstRowFirstColumn="0" w:firstRowLastColumn="0" w:lastRowFirstColumn="0" w:lastRowLastColumn="0"/>
            </w:pPr>
            <w:r>
              <w:t xml:space="preserve">Stationary </w:t>
            </w:r>
          </w:p>
        </w:tc>
      </w:tr>
      <w:tr w:rsidR="004E718B" w14:paraId="089475D7" w14:textId="77777777" w:rsidTr="005149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06FE580" w14:textId="6FF0854B" w:rsidR="004E718B" w:rsidRDefault="004E718B" w:rsidP="000B265C">
            <w:r>
              <w:t>Avg. current</w:t>
            </w:r>
            <w:r w:rsidR="00481E80">
              <w:t xml:space="preserve"> (mA)</w:t>
            </w:r>
          </w:p>
        </w:tc>
        <w:tc>
          <w:tcPr>
            <w:tcW w:w="2254" w:type="dxa"/>
          </w:tcPr>
          <w:p w14:paraId="2FC4172C" w14:textId="5969BA9F" w:rsidR="004E718B" w:rsidRDefault="004E718B" w:rsidP="000B265C">
            <w:pPr>
              <w:cnfStyle w:val="000000100000" w:firstRow="0" w:lastRow="0" w:firstColumn="0" w:lastColumn="0" w:oddVBand="0" w:evenVBand="0" w:oddHBand="1" w:evenHBand="0" w:firstRowFirstColumn="0" w:firstRowLastColumn="0" w:lastRowFirstColumn="0" w:lastRowLastColumn="0"/>
            </w:pPr>
            <w:r>
              <w:t>10.20</w:t>
            </w:r>
          </w:p>
        </w:tc>
        <w:tc>
          <w:tcPr>
            <w:tcW w:w="2254" w:type="dxa"/>
          </w:tcPr>
          <w:p w14:paraId="10B9CB41" w14:textId="33D4F942" w:rsidR="004E718B" w:rsidRDefault="00EC5859" w:rsidP="000B265C">
            <w:pPr>
              <w:cnfStyle w:val="000000100000" w:firstRow="0" w:lastRow="0" w:firstColumn="0" w:lastColumn="0" w:oddVBand="0" w:evenVBand="0" w:oddHBand="1" w:evenHBand="0" w:firstRowFirstColumn="0" w:firstRowLastColumn="0" w:lastRowFirstColumn="0" w:lastRowLastColumn="0"/>
            </w:pPr>
            <w:r>
              <w:t>10.40</w:t>
            </w:r>
          </w:p>
        </w:tc>
        <w:tc>
          <w:tcPr>
            <w:tcW w:w="2254" w:type="dxa"/>
          </w:tcPr>
          <w:p w14:paraId="42B72F0A" w14:textId="04FFC3E4" w:rsidR="004E718B" w:rsidRDefault="003C3A6D" w:rsidP="000B265C">
            <w:pPr>
              <w:cnfStyle w:val="000000100000" w:firstRow="0" w:lastRow="0" w:firstColumn="0" w:lastColumn="0" w:oddVBand="0" w:evenVBand="0" w:oddHBand="1" w:evenHBand="0" w:firstRowFirstColumn="0" w:firstRowLastColumn="0" w:lastRowFirstColumn="0" w:lastRowLastColumn="0"/>
            </w:pPr>
            <w:r>
              <w:t>10.10</w:t>
            </w:r>
          </w:p>
        </w:tc>
      </w:tr>
      <w:tr w:rsidR="00BD07C9" w14:paraId="518EA09D" w14:textId="77777777" w:rsidTr="00514906">
        <w:tc>
          <w:tcPr>
            <w:cnfStyle w:val="001000000000" w:firstRow="0" w:lastRow="0" w:firstColumn="1" w:lastColumn="0" w:oddVBand="0" w:evenVBand="0" w:oddHBand="0" w:evenHBand="0" w:firstRowFirstColumn="0" w:firstRowLastColumn="0" w:lastRowFirstColumn="0" w:lastRowLastColumn="0"/>
            <w:tcW w:w="2254" w:type="dxa"/>
          </w:tcPr>
          <w:p w14:paraId="7C52D555" w14:textId="3297D142" w:rsidR="00BD07C9" w:rsidRDefault="00BD07C9" w:rsidP="000B265C">
            <w:r>
              <w:t>A</w:t>
            </w:r>
            <w:r w:rsidR="00C16261">
              <w:t xml:space="preserve">vg. </w:t>
            </w:r>
            <w:r w:rsidR="004E718B">
              <w:t>v</w:t>
            </w:r>
            <w:r w:rsidR="00C16261">
              <w:t>oltage</w:t>
            </w:r>
            <w:r w:rsidR="00481E80">
              <w:t xml:space="preserve"> (V)</w:t>
            </w:r>
          </w:p>
        </w:tc>
        <w:tc>
          <w:tcPr>
            <w:tcW w:w="2254" w:type="dxa"/>
          </w:tcPr>
          <w:p w14:paraId="10CF2AE6" w14:textId="58FBE30A" w:rsidR="00BD07C9" w:rsidRDefault="004E718B" w:rsidP="000B265C">
            <w:pPr>
              <w:cnfStyle w:val="000000000000" w:firstRow="0" w:lastRow="0" w:firstColumn="0" w:lastColumn="0" w:oddVBand="0" w:evenVBand="0" w:oddHBand="0" w:evenHBand="0" w:firstRowFirstColumn="0" w:firstRowLastColumn="0" w:lastRowFirstColumn="0" w:lastRowLastColumn="0"/>
            </w:pPr>
            <w:r>
              <w:t>2.85</w:t>
            </w:r>
          </w:p>
        </w:tc>
        <w:tc>
          <w:tcPr>
            <w:tcW w:w="2254" w:type="dxa"/>
          </w:tcPr>
          <w:p w14:paraId="76AD6755" w14:textId="12233EC1" w:rsidR="00BD07C9" w:rsidRDefault="00EC5859" w:rsidP="000B265C">
            <w:pPr>
              <w:cnfStyle w:val="000000000000" w:firstRow="0" w:lastRow="0" w:firstColumn="0" w:lastColumn="0" w:oddVBand="0" w:evenVBand="0" w:oddHBand="0" w:evenHBand="0" w:firstRowFirstColumn="0" w:firstRowLastColumn="0" w:lastRowFirstColumn="0" w:lastRowLastColumn="0"/>
            </w:pPr>
            <w:r>
              <w:t>2.84</w:t>
            </w:r>
          </w:p>
        </w:tc>
        <w:tc>
          <w:tcPr>
            <w:tcW w:w="2254" w:type="dxa"/>
          </w:tcPr>
          <w:p w14:paraId="75622767" w14:textId="5940F7C3" w:rsidR="00BD07C9" w:rsidRDefault="003C3A6D" w:rsidP="000B265C">
            <w:pPr>
              <w:cnfStyle w:val="000000000000" w:firstRow="0" w:lastRow="0" w:firstColumn="0" w:lastColumn="0" w:oddVBand="0" w:evenVBand="0" w:oddHBand="0" w:evenHBand="0" w:firstRowFirstColumn="0" w:firstRowLastColumn="0" w:lastRowFirstColumn="0" w:lastRowLastColumn="0"/>
            </w:pPr>
            <w:r>
              <w:t>2.82</w:t>
            </w:r>
          </w:p>
        </w:tc>
      </w:tr>
      <w:tr w:rsidR="00BD07C9" w14:paraId="35959E17" w14:textId="77777777" w:rsidTr="005149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7B48D29" w14:textId="73BA3EF2" w:rsidR="00BD07C9" w:rsidRDefault="00C16261" w:rsidP="000B265C">
            <w:r>
              <w:t xml:space="preserve">Avg. </w:t>
            </w:r>
            <w:r w:rsidR="00132A81">
              <w:t>power (</w:t>
            </w:r>
            <w:proofErr w:type="spellStart"/>
            <w:r w:rsidR="00481E80">
              <w:t>mW</w:t>
            </w:r>
            <w:proofErr w:type="spellEnd"/>
            <w:r w:rsidR="00481E80">
              <w:t>)</w:t>
            </w:r>
          </w:p>
        </w:tc>
        <w:tc>
          <w:tcPr>
            <w:tcW w:w="2254" w:type="dxa"/>
          </w:tcPr>
          <w:p w14:paraId="14984DD7" w14:textId="3A16D67D" w:rsidR="00BD07C9" w:rsidRDefault="00976B86" w:rsidP="000B265C">
            <w:pPr>
              <w:cnfStyle w:val="000000100000" w:firstRow="0" w:lastRow="0" w:firstColumn="0" w:lastColumn="0" w:oddVBand="0" w:evenVBand="0" w:oddHBand="1" w:evenHBand="0" w:firstRowFirstColumn="0" w:firstRowLastColumn="0" w:lastRowFirstColumn="0" w:lastRowLastColumn="0"/>
            </w:pPr>
            <w:r>
              <w:t>29.0</w:t>
            </w:r>
          </w:p>
        </w:tc>
        <w:tc>
          <w:tcPr>
            <w:tcW w:w="2254" w:type="dxa"/>
          </w:tcPr>
          <w:p w14:paraId="31EEF2D2" w14:textId="00CCB594" w:rsidR="00BD07C9" w:rsidRDefault="00EC5859" w:rsidP="000B265C">
            <w:pPr>
              <w:cnfStyle w:val="000000100000" w:firstRow="0" w:lastRow="0" w:firstColumn="0" w:lastColumn="0" w:oddVBand="0" w:evenVBand="0" w:oddHBand="1" w:evenHBand="0" w:firstRowFirstColumn="0" w:firstRowLastColumn="0" w:lastRowFirstColumn="0" w:lastRowLastColumn="0"/>
            </w:pPr>
            <w:r>
              <w:t>29.4</w:t>
            </w:r>
          </w:p>
        </w:tc>
        <w:tc>
          <w:tcPr>
            <w:tcW w:w="2254" w:type="dxa"/>
          </w:tcPr>
          <w:p w14:paraId="36E6213B" w14:textId="6F17E31D" w:rsidR="00BD07C9" w:rsidRDefault="003C3A6D" w:rsidP="000B265C">
            <w:pPr>
              <w:cnfStyle w:val="000000100000" w:firstRow="0" w:lastRow="0" w:firstColumn="0" w:lastColumn="0" w:oddVBand="0" w:evenVBand="0" w:oddHBand="1" w:evenHBand="0" w:firstRowFirstColumn="0" w:firstRowLastColumn="0" w:lastRowFirstColumn="0" w:lastRowLastColumn="0"/>
            </w:pPr>
            <w:r>
              <w:t>28.4</w:t>
            </w:r>
          </w:p>
        </w:tc>
      </w:tr>
      <w:tr w:rsidR="00BD07C9" w14:paraId="08354019" w14:textId="77777777" w:rsidTr="00514906">
        <w:tc>
          <w:tcPr>
            <w:cnfStyle w:val="001000000000" w:firstRow="0" w:lastRow="0" w:firstColumn="1" w:lastColumn="0" w:oddVBand="0" w:evenVBand="0" w:oddHBand="0" w:evenHBand="0" w:firstRowFirstColumn="0" w:firstRowLastColumn="0" w:lastRowFirstColumn="0" w:lastRowLastColumn="0"/>
            <w:tcW w:w="2254" w:type="dxa"/>
          </w:tcPr>
          <w:p w14:paraId="47DEA109" w14:textId="76F37BDF" w:rsidR="00BD07C9" w:rsidRDefault="00481E80" w:rsidP="000B265C">
            <w:r>
              <w:t xml:space="preserve">Total </w:t>
            </w:r>
            <w:r w:rsidR="004E718B">
              <w:t>e</w:t>
            </w:r>
            <w:r w:rsidR="00C16261">
              <w:t>nergy</w:t>
            </w:r>
            <w:r>
              <w:t xml:space="preserve"> (</w:t>
            </w:r>
            <w:proofErr w:type="spellStart"/>
            <w:r>
              <w:t>mWh</w:t>
            </w:r>
            <w:proofErr w:type="spellEnd"/>
            <w:r>
              <w:t xml:space="preserve">) </w:t>
            </w:r>
          </w:p>
        </w:tc>
        <w:tc>
          <w:tcPr>
            <w:tcW w:w="2254" w:type="dxa"/>
          </w:tcPr>
          <w:p w14:paraId="42D4B774" w14:textId="4E007A99" w:rsidR="00BD07C9" w:rsidRDefault="00976B86" w:rsidP="000B265C">
            <w:pPr>
              <w:cnfStyle w:val="000000000000" w:firstRow="0" w:lastRow="0" w:firstColumn="0" w:lastColumn="0" w:oddVBand="0" w:evenVBand="0" w:oddHBand="0" w:evenHBand="0" w:firstRowFirstColumn="0" w:firstRowLastColumn="0" w:lastRowFirstColumn="0" w:lastRowLastColumn="0"/>
            </w:pPr>
            <w:r>
              <w:t>9.70</w:t>
            </w:r>
          </w:p>
        </w:tc>
        <w:tc>
          <w:tcPr>
            <w:tcW w:w="2254" w:type="dxa"/>
          </w:tcPr>
          <w:p w14:paraId="758EA72B" w14:textId="5A0F4476" w:rsidR="00BD07C9" w:rsidRDefault="00976B86" w:rsidP="000B265C">
            <w:pPr>
              <w:cnfStyle w:val="000000000000" w:firstRow="0" w:lastRow="0" w:firstColumn="0" w:lastColumn="0" w:oddVBand="0" w:evenVBand="0" w:oddHBand="0" w:evenHBand="0" w:firstRowFirstColumn="0" w:firstRowLastColumn="0" w:lastRowFirstColumn="0" w:lastRowLastColumn="0"/>
            </w:pPr>
            <w:r>
              <w:t>10.20</w:t>
            </w:r>
          </w:p>
        </w:tc>
        <w:tc>
          <w:tcPr>
            <w:tcW w:w="2254" w:type="dxa"/>
          </w:tcPr>
          <w:p w14:paraId="7CB00824" w14:textId="6B51D8AF" w:rsidR="00BD07C9" w:rsidRDefault="00514906" w:rsidP="000B265C">
            <w:pPr>
              <w:cnfStyle w:val="000000000000" w:firstRow="0" w:lastRow="0" w:firstColumn="0" w:lastColumn="0" w:oddVBand="0" w:evenVBand="0" w:oddHBand="0" w:evenHBand="0" w:firstRowFirstColumn="0" w:firstRowLastColumn="0" w:lastRowFirstColumn="0" w:lastRowLastColumn="0"/>
            </w:pPr>
            <w:r>
              <w:t>9.67</w:t>
            </w:r>
          </w:p>
        </w:tc>
      </w:tr>
      <w:tr w:rsidR="00BD07C9" w14:paraId="07450C48" w14:textId="77777777" w:rsidTr="005149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DE8ABA9" w14:textId="0A2B3848" w:rsidR="00BD07C9" w:rsidRDefault="00481E80" w:rsidP="000B265C">
            <w:r>
              <w:t xml:space="preserve">Gain vs. </w:t>
            </w:r>
            <w:r w:rsidR="00132A81">
              <w:t xml:space="preserve">stationary </w:t>
            </w:r>
            <w:r w:rsidR="004E718B">
              <w:t xml:space="preserve"> </w:t>
            </w:r>
          </w:p>
        </w:tc>
        <w:tc>
          <w:tcPr>
            <w:tcW w:w="2254" w:type="dxa"/>
          </w:tcPr>
          <w:p w14:paraId="620E7584" w14:textId="48C8E8D5" w:rsidR="00BD07C9" w:rsidRDefault="00976B86" w:rsidP="000B265C">
            <w:pPr>
              <w:cnfStyle w:val="000000100000" w:firstRow="0" w:lastRow="0" w:firstColumn="0" w:lastColumn="0" w:oddVBand="0" w:evenVBand="0" w:oddHBand="1" w:evenHBand="0" w:firstRowFirstColumn="0" w:firstRowLastColumn="0" w:lastRowFirstColumn="0" w:lastRowLastColumn="0"/>
            </w:pPr>
            <w:r>
              <w:t>+0.3%</w:t>
            </w:r>
          </w:p>
        </w:tc>
        <w:tc>
          <w:tcPr>
            <w:tcW w:w="2254" w:type="dxa"/>
          </w:tcPr>
          <w:p w14:paraId="5FBF445C" w14:textId="54431258" w:rsidR="00BD07C9" w:rsidRDefault="00976B86" w:rsidP="000B265C">
            <w:pPr>
              <w:cnfStyle w:val="000000100000" w:firstRow="0" w:lastRow="0" w:firstColumn="0" w:lastColumn="0" w:oddVBand="0" w:evenVBand="0" w:oddHBand="1" w:evenHBand="0" w:firstRowFirstColumn="0" w:firstRowLastColumn="0" w:lastRowFirstColumn="0" w:lastRowLastColumn="0"/>
            </w:pPr>
            <w:r>
              <w:t>+5.5%</w:t>
            </w:r>
          </w:p>
        </w:tc>
        <w:tc>
          <w:tcPr>
            <w:tcW w:w="2254" w:type="dxa"/>
          </w:tcPr>
          <w:p w14:paraId="47AE5D7B" w14:textId="59ED2720" w:rsidR="00BD07C9" w:rsidRDefault="00514906" w:rsidP="000B265C">
            <w:pPr>
              <w:cnfStyle w:val="000000100000" w:firstRow="0" w:lastRow="0" w:firstColumn="0" w:lastColumn="0" w:oddVBand="0" w:evenVBand="0" w:oddHBand="1" w:evenHBand="0" w:firstRowFirstColumn="0" w:firstRowLastColumn="0" w:lastRowFirstColumn="0" w:lastRowLastColumn="0"/>
            </w:pPr>
            <w:r>
              <w:t xml:space="preserve">Reference </w:t>
            </w:r>
          </w:p>
        </w:tc>
      </w:tr>
    </w:tbl>
    <w:p w14:paraId="7FC95FB7" w14:textId="77777777" w:rsidR="00BD07C9" w:rsidRDefault="00BD07C9" w:rsidP="000B265C"/>
    <w:p w14:paraId="7DBD0318" w14:textId="2596821C" w:rsidR="004D60D7" w:rsidRDefault="00F706C7" w:rsidP="008E2640">
      <w:pPr>
        <w:pStyle w:val="Kop3"/>
      </w:pPr>
      <w:bookmarkStart w:id="71" w:name="_Toc232606373"/>
      <w:r>
        <w:t>10.5.2</w:t>
      </w:r>
      <w:r w:rsidR="001E57F7">
        <w:t xml:space="preserve"> </w:t>
      </w:r>
      <w:r w:rsidR="00757543">
        <w:t>Results</w:t>
      </w:r>
      <w:bookmarkEnd w:id="71"/>
      <w:r w:rsidR="00757543">
        <w:t xml:space="preserve"> </w:t>
      </w:r>
    </w:p>
    <w:p w14:paraId="1EFF528A" w14:textId="3724EB96" w:rsidR="00757543" w:rsidRDefault="00DC54A2" w:rsidP="000B265C">
      <w:r>
        <w:t xml:space="preserve">The single axis </w:t>
      </w:r>
      <w:r w:rsidR="008B7ED2">
        <w:t>tracker produced the most energy (</w:t>
      </w:r>
      <w:r w:rsidR="00481E80">
        <w:t>10.20mWh)</w:t>
      </w:r>
      <w:r w:rsidR="003118D0">
        <w:t>, followed by the dual axis sola</w:t>
      </w:r>
      <w:r w:rsidR="00661EE7">
        <w:t xml:space="preserve">r tracker (9.70mWh) and the stationary setup (9.67mWh). </w:t>
      </w:r>
    </w:p>
    <w:p w14:paraId="2E2198C0" w14:textId="5B9B38C1" w:rsidR="00F706C7" w:rsidRDefault="00F706C7" w:rsidP="000B265C">
      <w:r>
        <w:t xml:space="preserve">Gain vs. stationary: </w:t>
      </w:r>
    </w:p>
    <w:p w14:paraId="13079553" w14:textId="61BF16D5" w:rsidR="001E57F7" w:rsidRDefault="001E57F7" w:rsidP="001E57F7">
      <w:pPr>
        <w:pStyle w:val="Lijstalinea"/>
        <w:numPr>
          <w:ilvl w:val="0"/>
          <w:numId w:val="39"/>
        </w:numPr>
      </w:pPr>
      <w:r>
        <w:t xml:space="preserve">Single axis: </w:t>
      </w:r>
      <w:r w:rsidR="0072525D">
        <w:t>+5.5%</w:t>
      </w:r>
    </w:p>
    <w:p w14:paraId="2196BE93" w14:textId="64289675" w:rsidR="001E57F7" w:rsidRDefault="001E57F7" w:rsidP="001E57F7">
      <w:pPr>
        <w:pStyle w:val="Lijstalinea"/>
        <w:numPr>
          <w:ilvl w:val="0"/>
          <w:numId w:val="39"/>
        </w:numPr>
      </w:pPr>
      <w:r>
        <w:t>Dual axis:</w:t>
      </w:r>
      <w:r w:rsidR="0072525D">
        <w:t xml:space="preserve"> +0.3%</w:t>
      </w:r>
    </w:p>
    <w:p w14:paraId="4AA76797" w14:textId="77777777" w:rsidR="004046B5" w:rsidRDefault="004046B5" w:rsidP="004046B5"/>
    <w:p w14:paraId="6BCCCC5A" w14:textId="0D243E0B" w:rsidR="004046B5" w:rsidRDefault="006945AC" w:rsidP="008D116B">
      <w:pPr>
        <w:pStyle w:val="Kop3"/>
      </w:pPr>
      <w:bookmarkStart w:id="72" w:name="_Toc232606374"/>
      <w:r>
        <w:t>1</w:t>
      </w:r>
      <w:r w:rsidR="008E2640">
        <w:t>0</w:t>
      </w:r>
      <w:r>
        <w:t>.</w:t>
      </w:r>
      <w:r w:rsidR="008D116B">
        <w:t xml:space="preserve">5.3 </w:t>
      </w:r>
      <w:r w:rsidR="008D4B71">
        <w:t>Sub c</w:t>
      </w:r>
      <w:r w:rsidR="004046B5">
        <w:t xml:space="preserve">onclusion </w:t>
      </w:r>
      <w:r w:rsidR="008D4B71">
        <w:t>(practical part)</w:t>
      </w:r>
      <w:bookmarkEnd w:id="72"/>
    </w:p>
    <w:p w14:paraId="6CA93D82" w14:textId="6F7B79F9" w:rsidR="00E93E40" w:rsidRDefault="005577E0" w:rsidP="00E93E40">
      <w:r>
        <w:t>Based on the meas</w:t>
      </w:r>
      <w:r w:rsidR="004F32EC">
        <w:t>ured energy output over 20 minutes, t</w:t>
      </w:r>
      <w:r w:rsidR="007A7224">
        <w:t>he hypothesis is rejected</w:t>
      </w:r>
      <w:r w:rsidR="004F32EC">
        <w:t>.</w:t>
      </w:r>
      <w:r w:rsidR="007A7224">
        <w:t xml:space="preserve"> </w:t>
      </w:r>
      <w:r w:rsidR="004F32EC">
        <w:t>T</w:t>
      </w:r>
      <w:r w:rsidR="007A7224">
        <w:t xml:space="preserve">he single axis solar panel produced the </w:t>
      </w:r>
      <w:r>
        <w:t>highest</w:t>
      </w:r>
      <w:r w:rsidR="007A7224">
        <w:t xml:space="preserve"> energy </w:t>
      </w:r>
      <w:r>
        <w:t>output,</w:t>
      </w:r>
      <w:r w:rsidR="004471CE">
        <w:t xml:space="preserve"> indicating that this configuration is the most effective choice within the tested Dutch conditions. </w:t>
      </w:r>
    </w:p>
    <w:p w14:paraId="7DEB2762" w14:textId="77777777" w:rsidR="008D4B71" w:rsidRDefault="008D4B71" w:rsidP="00E93E40"/>
    <w:p w14:paraId="23D194E0" w14:textId="13F48096" w:rsidR="008D4B71" w:rsidRDefault="008D4B71" w:rsidP="008D4B71">
      <w:pPr>
        <w:pStyle w:val="Kop1"/>
      </w:pPr>
      <w:bookmarkStart w:id="73" w:name="_Toc232606375"/>
      <w:r>
        <w:t>1</w:t>
      </w:r>
      <w:r w:rsidR="008E2640">
        <w:t>1</w:t>
      </w:r>
      <w:r>
        <w:t xml:space="preserve"> Conclusion</w:t>
      </w:r>
      <w:bookmarkEnd w:id="73"/>
      <w:r>
        <w:t xml:space="preserve"> </w:t>
      </w:r>
    </w:p>
    <w:p w14:paraId="6E10D6E3" w14:textId="411C25EE" w:rsidR="00E62DD0" w:rsidRDefault="00E62DD0" w:rsidP="00E62DD0">
      <w:r>
        <w:t xml:space="preserve">This project investigated whether a solar tracking system </w:t>
      </w:r>
      <w:r w:rsidR="00647743">
        <w:t xml:space="preserve">has a significantly higher energy advantage over a fixed solar panel in the Netherlands by designing, </w:t>
      </w:r>
      <w:r w:rsidR="003D4FEE">
        <w:t xml:space="preserve">building, and testing a dual-axis tracker. This dual-axis tracker </w:t>
      </w:r>
      <w:r w:rsidR="00304A7A">
        <w:t xml:space="preserve">was compared with a single-axis solar tracker and a stationary panel. The experiment showed that the </w:t>
      </w:r>
      <w:r w:rsidR="00B0677C">
        <w:t>single-axis solar tracker achieved the highest energy output, followed closely by the dual-axis tracker</w:t>
      </w:r>
      <w:r w:rsidR="00B04880">
        <w:t xml:space="preserve">, both clearly outperformed the fixed panel. </w:t>
      </w:r>
    </w:p>
    <w:p w14:paraId="53774D67" w14:textId="58F385D7" w:rsidR="00F6574C" w:rsidRDefault="00F6574C" w:rsidP="00E62DD0">
      <w:r>
        <w:t xml:space="preserve">When combing these </w:t>
      </w:r>
      <w:r w:rsidR="00AF2620">
        <w:t>experiment</w:t>
      </w:r>
      <w:r>
        <w:t xml:space="preserve"> results with the theoretical research and the</w:t>
      </w:r>
      <w:r w:rsidR="00AF2620">
        <w:t xml:space="preserve"> sub conclusion, it becomes clear that the best solution is not only </w:t>
      </w:r>
      <w:r w:rsidR="0093787E">
        <w:t>determined by</w:t>
      </w:r>
      <w:r w:rsidR="00AF2620">
        <w:t xml:space="preserve"> the maximum energy</w:t>
      </w:r>
      <w:r w:rsidR="00E76B76">
        <w:t xml:space="preserve"> yield, but by balancing performance, costs, and reliability. The </w:t>
      </w:r>
      <w:r w:rsidR="0093787E">
        <w:t>sub conclusion</w:t>
      </w:r>
      <w:r w:rsidR="00E76B76">
        <w:t xml:space="preserve"> concluded </w:t>
      </w:r>
      <w:r w:rsidR="001760ED">
        <w:t xml:space="preserve">that the single-axis tracker often provides the </w:t>
      </w:r>
      <w:r w:rsidR="0093787E">
        <w:t>optimal trade off. It significantly increases the energy output of the solar panel</w:t>
      </w:r>
      <w:r w:rsidR="00F61BB0">
        <w:t xml:space="preserve"> compared to the fixed panel, while </w:t>
      </w:r>
      <w:proofErr w:type="gramStart"/>
      <w:r w:rsidR="00F61BB0">
        <w:t>It</w:t>
      </w:r>
      <w:proofErr w:type="gramEnd"/>
      <w:r w:rsidR="00F61BB0">
        <w:t xml:space="preserve"> remains cheaper, more reliable, and less complex than the dual-axis tracker. </w:t>
      </w:r>
      <w:r w:rsidR="007865E7">
        <w:t xml:space="preserve">Especially in the Dutch climate, where sunlight is often </w:t>
      </w:r>
      <w:r w:rsidR="00C34B13">
        <w:t>diffused</w:t>
      </w:r>
      <w:r w:rsidR="00171DAD">
        <w:t xml:space="preserve"> by cloud cover, the additional vertical rotation does not result in a substantial increase in the energy yield. </w:t>
      </w:r>
    </w:p>
    <w:p w14:paraId="0AE73CA3" w14:textId="559DDF4B" w:rsidR="00C34B13" w:rsidRPr="00E62DD0" w:rsidRDefault="00E348F7" w:rsidP="00E62DD0">
      <w:r>
        <w:t>The conclusion</w:t>
      </w:r>
      <w:r w:rsidR="00C34B13">
        <w:t xml:space="preserve"> is that, although both tracking systems improve performance compared to a </w:t>
      </w:r>
      <w:r w:rsidR="00EA432D">
        <w:t>fixed panel. The single-axis solar tracker is the most optimal solution in the Netherlands, this is because it delivers the highest measured energy yield, although the theoretical research does not support this</w:t>
      </w:r>
      <w:r w:rsidR="00C24184">
        <w:t xml:space="preserve">. </w:t>
      </w:r>
      <w:r>
        <w:t>although t</w:t>
      </w:r>
      <w:r w:rsidR="00C24184">
        <w:t xml:space="preserve">he single-axis </w:t>
      </w:r>
      <w:r w:rsidR="00C35547">
        <w:t xml:space="preserve">has maybe slightly less performance compared to the </w:t>
      </w:r>
      <w:r>
        <w:t xml:space="preserve">dual-axis panel in theory, it gives a higher energy yield while also remaining cost effect and relatively simple. </w:t>
      </w:r>
    </w:p>
    <w:p w14:paraId="7B30ABE3" w14:textId="77777777" w:rsidR="00E62DD0" w:rsidRPr="00E62DD0" w:rsidRDefault="00E62DD0" w:rsidP="00E62DD0"/>
    <w:p w14:paraId="7801E5D4" w14:textId="2C721A07" w:rsidR="004046B5" w:rsidRDefault="008D4B71" w:rsidP="008D4B71">
      <w:pPr>
        <w:pStyle w:val="Kop1"/>
      </w:pPr>
      <w:bookmarkStart w:id="74" w:name="_Toc232606376"/>
      <w:r>
        <w:lastRenderedPageBreak/>
        <w:t>1</w:t>
      </w:r>
      <w:r w:rsidR="008E2640">
        <w:t xml:space="preserve">2 </w:t>
      </w:r>
      <w:r w:rsidR="004046B5">
        <w:t>Discussion</w:t>
      </w:r>
      <w:bookmarkEnd w:id="74"/>
      <w:r w:rsidR="004046B5">
        <w:t xml:space="preserve"> </w:t>
      </w:r>
    </w:p>
    <w:p w14:paraId="7C2030CC" w14:textId="46141519" w:rsidR="00F706C7" w:rsidRDefault="00D05A73" w:rsidP="000B265C">
      <w:r>
        <w:t>the results of the experiment w</w:t>
      </w:r>
      <w:r w:rsidR="001B5E51">
        <w:t xml:space="preserve">ere </w:t>
      </w:r>
      <w:r>
        <w:t xml:space="preserve">not straightforward. Based on the theoretical research, it was expected that the dual axis </w:t>
      </w:r>
      <w:r w:rsidR="00430533">
        <w:t xml:space="preserve">tracker should have produced the highest energy output. Despite this, </w:t>
      </w:r>
      <w:r w:rsidR="001B5E51">
        <w:t xml:space="preserve">the measurements showed that the single axis tracker produced the best </w:t>
      </w:r>
      <w:r w:rsidR="00E83506">
        <w:t xml:space="preserve">within the </w:t>
      </w:r>
      <w:r w:rsidR="00334CF7">
        <w:t>twenty minute</w:t>
      </w:r>
      <w:r w:rsidR="00E83506">
        <w:t xml:space="preserve"> measurement period. Serval factors </w:t>
      </w:r>
      <w:r w:rsidR="00334CF7">
        <w:t xml:space="preserve">help explain the unexpected outcome. </w:t>
      </w:r>
    </w:p>
    <w:p w14:paraId="5A512D64" w14:textId="11EC0D01" w:rsidR="00617580" w:rsidRDefault="00617580" w:rsidP="000B265C">
      <w:r>
        <w:t xml:space="preserve">The biggest factor was the dual axis tracker. During the test, the left LDR showed </w:t>
      </w:r>
      <w:r w:rsidR="00CE1C07">
        <w:t>strange and unrealistic values compared to the other LDR’s (see table in github)</w:t>
      </w:r>
      <w:r w:rsidR="00C540DC">
        <w:t>. This means that the sensor was probably malfunctioning. Since a dual axis tracker needs all for LDR</w:t>
      </w:r>
      <w:r w:rsidR="00511FEA">
        <w:t>’s to work correctly, because of one malfunctioning</w:t>
      </w:r>
      <w:r w:rsidR="00C36C70">
        <w:t>, the panel was probably not facing the sun properly. This would directly lower t</w:t>
      </w:r>
      <w:r w:rsidR="0007634B">
        <w:t xml:space="preserve">he output of the dual axis </w:t>
      </w:r>
      <w:r w:rsidR="006D1C79">
        <w:t>tracker, and</w:t>
      </w:r>
      <w:r w:rsidR="00671CCF">
        <w:t xml:space="preserve"> is likely the main reason why the dual axis tracker performed worse than expected. </w:t>
      </w:r>
    </w:p>
    <w:p w14:paraId="2C864E85" w14:textId="573231A9" w:rsidR="00671CCF" w:rsidRDefault="006D1C79" w:rsidP="000B265C">
      <w:r>
        <w:t>Another limitation was the shortness of the test</w:t>
      </w:r>
      <w:r w:rsidR="0002154C">
        <w:t xml:space="preserve">, the measurements only lasted for twenty minutes. This is </w:t>
      </w:r>
      <w:r w:rsidR="002D41D0">
        <w:t>too</w:t>
      </w:r>
      <w:r w:rsidR="0002154C">
        <w:t xml:space="preserve"> short to show </w:t>
      </w:r>
      <w:r w:rsidR="008343EB">
        <w:t xml:space="preserve">how the system performs during a full day with changing sunlight, clouds, and diffused light. The single axis </w:t>
      </w:r>
      <w:r w:rsidR="002D41D0">
        <w:t>could</w:t>
      </w:r>
      <w:r w:rsidR="008343EB">
        <w:t xml:space="preserve"> have got some “luck” </w:t>
      </w:r>
      <w:r w:rsidR="002D41D0">
        <w:t xml:space="preserve">that it was facing the right direction during the measurement. </w:t>
      </w:r>
    </w:p>
    <w:p w14:paraId="5E327E70" w14:textId="69291C0C" w:rsidR="003216B2" w:rsidRDefault="00C60074" w:rsidP="000B265C">
      <w:r>
        <w:t xml:space="preserve">Finally, the experiment used a small solar panel. </w:t>
      </w:r>
      <w:r w:rsidR="00CC585A">
        <w:t>they are more vulnerable to sudden changes such as shadows</w:t>
      </w:r>
      <w:r w:rsidR="004313C3">
        <w:t>, and sensor errors than larger commercial panels</w:t>
      </w:r>
      <w:r w:rsidR="0013750B">
        <w:t xml:space="preserve">. </w:t>
      </w:r>
      <w:r w:rsidR="00785A14">
        <w:t xml:space="preserve">because of this, the result </w:t>
      </w:r>
      <w:r w:rsidR="0078566C">
        <w:t>cannot</w:t>
      </w:r>
      <w:r w:rsidR="00785A14">
        <w:t xml:space="preserve"> be directly applied to </w:t>
      </w:r>
      <w:r w:rsidR="0078566C">
        <w:t xml:space="preserve">full scale solar installations. </w:t>
      </w:r>
    </w:p>
    <w:p w14:paraId="272247CC" w14:textId="6467EAB0" w:rsidR="00F21EB5" w:rsidRPr="000B265C" w:rsidRDefault="003216B2" w:rsidP="000B265C">
      <w:r>
        <w:br w:type="page"/>
      </w:r>
    </w:p>
    <w:p w14:paraId="69DBBE04" w14:textId="119FD735" w:rsidR="00F635A0" w:rsidRPr="007B3A68" w:rsidRDefault="006945AC" w:rsidP="00223BBC">
      <w:pPr>
        <w:pStyle w:val="Kop1"/>
      </w:pPr>
      <w:bookmarkStart w:id="75" w:name="_Toc232606377"/>
      <w:r>
        <w:lastRenderedPageBreak/>
        <w:t>13</w:t>
      </w:r>
      <w:r w:rsidR="008E2640">
        <w:t xml:space="preserve"> </w:t>
      </w:r>
      <w:r w:rsidR="00BE1C94" w:rsidRPr="00DB3B12">
        <w:t>References</w:t>
      </w:r>
      <w:bookmarkEnd w:id="75"/>
      <w:r w:rsidR="00BE1C94" w:rsidRPr="00DB3B12">
        <w:t xml:space="preserve"> </w:t>
      </w:r>
    </w:p>
    <w:p w14:paraId="5B04F2A9" w14:textId="4F76F42D" w:rsidR="002026A4" w:rsidRPr="002026A4" w:rsidRDefault="002026A4" w:rsidP="002026A4">
      <w:pPr>
        <w:pStyle w:val="Lijstalinea"/>
        <w:numPr>
          <w:ilvl w:val="0"/>
          <w:numId w:val="45"/>
        </w:numPr>
      </w:pPr>
      <w:r w:rsidRPr="002026A4">
        <w:t xml:space="preserve">Adafruit Industries, &amp; Ada, Lady. (2025). </w:t>
      </w:r>
      <w:r w:rsidRPr="002026A4">
        <w:rPr>
          <w:i/>
          <w:iCs/>
        </w:rPr>
        <w:t>Adafruit INA219 current sensor breakout</w:t>
      </w:r>
      <w:r w:rsidRPr="002026A4">
        <w:t>.</w:t>
      </w:r>
      <w:r w:rsidRPr="002026A4">
        <w:br/>
      </w:r>
      <w:hyperlink r:id="rId46" w:history="1">
        <w:r w:rsidRPr="00CC3B07">
          <w:rPr>
            <w:rStyle w:val="Hyperlink"/>
          </w:rPr>
          <w:t>https://cdn-learn.adafruit.com/downloads/pdf/adafruit-ina219-current-sensor-breakout.pdf</w:t>
        </w:r>
      </w:hyperlink>
      <w:r>
        <w:t xml:space="preserve"> </w:t>
      </w:r>
    </w:p>
    <w:p w14:paraId="67DE27A4" w14:textId="195BD5B5" w:rsidR="002026A4" w:rsidRPr="002026A4" w:rsidRDefault="002026A4" w:rsidP="002026A4">
      <w:pPr>
        <w:pStyle w:val="Lijstalinea"/>
        <w:numPr>
          <w:ilvl w:val="0"/>
          <w:numId w:val="45"/>
        </w:numPr>
      </w:pPr>
      <w:r w:rsidRPr="002026A4">
        <w:t xml:space="preserve">Demo - Highlight.js. (n.d.). </w:t>
      </w:r>
      <w:r w:rsidRPr="002026A4">
        <w:rPr>
          <w:i/>
          <w:iCs/>
        </w:rPr>
        <w:t>Highlight.js</w:t>
      </w:r>
      <w:r w:rsidRPr="002026A4">
        <w:t>.</w:t>
      </w:r>
      <w:r w:rsidRPr="002026A4">
        <w:br/>
      </w:r>
      <w:hyperlink r:id="rId47" w:history="1">
        <w:r w:rsidRPr="00CC3B07">
          <w:rPr>
            <w:rStyle w:val="Hyperlink"/>
          </w:rPr>
          <w:t>https://highlightjs.org/demo</w:t>
        </w:r>
      </w:hyperlink>
      <w:r>
        <w:t xml:space="preserve"> </w:t>
      </w:r>
    </w:p>
    <w:p w14:paraId="50A3AE25" w14:textId="0E9A8422" w:rsidR="002026A4" w:rsidRPr="002026A4" w:rsidRDefault="002026A4" w:rsidP="002026A4">
      <w:pPr>
        <w:pStyle w:val="Lijstalinea"/>
        <w:numPr>
          <w:ilvl w:val="0"/>
          <w:numId w:val="45"/>
        </w:numPr>
      </w:pPr>
      <w:r w:rsidRPr="002026A4">
        <w:t xml:space="preserve">Energy Information Administration. (n.d.). </w:t>
      </w:r>
      <w:r w:rsidRPr="002026A4">
        <w:rPr>
          <w:i/>
          <w:iCs/>
        </w:rPr>
        <w:t>Photovoltaics and electricity</w:t>
      </w:r>
      <w:r w:rsidRPr="002026A4">
        <w:t>.</w:t>
      </w:r>
      <w:r w:rsidRPr="002026A4">
        <w:br/>
      </w:r>
      <w:hyperlink r:id="rId48" w:history="1">
        <w:r w:rsidRPr="00CC3B07">
          <w:rPr>
            <w:rStyle w:val="Hyperlink"/>
          </w:rPr>
          <w:t>https://www.eia.gov/energyexplained/solar/photovoltaics-and-electricity.php</w:t>
        </w:r>
      </w:hyperlink>
      <w:r>
        <w:t xml:space="preserve"> </w:t>
      </w:r>
    </w:p>
    <w:p w14:paraId="325CAD0A" w14:textId="0E08EF3C" w:rsidR="002026A4" w:rsidRPr="002026A4" w:rsidRDefault="002026A4" w:rsidP="002026A4">
      <w:pPr>
        <w:pStyle w:val="Lijstalinea"/>
        <w:numPr>
          <w:ilvl w:val="0"/>
          <w:numId w:val="45"/>
        </w:numPr>
      </w:pPr>
      <w:r w:rsidRPr="002026A4">
        <w:t xml:space="preserve">Electronics-Lab. (2022a, June 22). </w:t>
      </w:r>
      <w:r w:rsidRPr="002026A4">
        <w:rPr>
          <w:i/>
          <w:iCs/>
        </w:rPr>
        <w:t>Using I2C SSD1306 OLED display with Arduino</w:t>
      </w:r>
      <w:r w:rsidRPr="002026A4">
        <w:t>.</w:t>
      </w:r>
      <w:r w:rsidRPr="002026A4">
        <w:br/>
      </w:r>
      <w:hyperlink r:id="rId49" w:history="1">
        <w:r w:rsidRPr="00CC3B07">
          <w:rPr>
            <w:rStyle w:val="Hyperlink"/>
          </w:rPr>
          <w:t>https://www.electronics-lab.com/project/using-i2c-oled-display-with-arduino/</w:t>
        </w:r>
      </w:hyperlink>
      <w:r>
        <w:t xml:space="preserve"> </w:t>
      </w:r>
    </w:p>
    <w:p w14:paraId="28672C2E" w14:textId="4AA4852E" w:rsidR="002026A4" w:rsidRPr="002026A4" w:rsidRDefault="002026A4" w:rsidP="002026A4">
      <w:pPr>
        <w:pStyle w:val="Lijstalinea"/>
        <w:numPr>
          <w:ilvl w:val="0"/>
          <w:numId w:val="45"/>
        </w:numPr>
      </w:pPr>
      <w:r w:rsidRPr="002026A4">
        <w:t xml:space="preserve">Electronics-Lab. (2022b, June 22). </w:t>
      </w:r>
      <w:r w:rsidRPr="002026A4">
        <w:rPr>
          <w:i/>
          <w:iCs/>
        </w:rPr>
        <w:t>Using the SG90 servo motor with an Arduino</w:t>
      </w:r>
      <w:r w:rsidRPr="002026A4">
        <w:t>.</w:t>
      </w:r>
      <w:r w:rsidRPr="002026A4">
        <w:br/>
      </w:r>
      <w:hyperlink r:id="rId50" w:history="1">
        <w:r w:rsidRPr="00CC3B07">
          <w:rPr>
            <w:rStyle w:val="Hyperlink"/>
          </w:rPr>
          <w:t>https://www.electronics-lab.com/project/using-sg90-servo-motor-arduino/</w:t>
        </w:r>
      </w:hyperlink>
      <w:r>
        <w:t xml:space="preserve"> </w:t>
      </w:r>
    </w:p>
    <w:p w14:paraId="1916A87F" w14:textId="672E4374" w:rsidR="002026A4" w:rsidRPr="002026A4" w:rsidRDefault="002026A4" w:rsidP="002026A4">
      <w:pPr>
        <w:pStyle w:val="Lijstalinea"/>
        <w:numPr>
          <w:ilvl w:val="0"/>
          <w:numId w:val="45"/>
        </w:numPr>
      </w:pPr>
      <w:r w:rsidRPr="002026A4">
        <w:t xml:space="preserve">GL55 Series </w:t>
      </w:r>
      <w:proofErr w:type="spellStart"/>
      <w:r w:rsidRPr="002026A4">
        <w:t>CdS</w:t>
      </w:r>
      <w:proofErr w:type="spellEnd"/>
      <w:r w:rsidRPr="002026A4">
        <w:t xml:space="preserve"> Photoresistor. (n.d.). </w:t>
      </w:r>
      <w:r w:rsidRPr="002026A4">
        <w:rPr>
          <w:i/>
          <w:iCs/>
        </w:rPr>
        <w:t xml:space="preserve">GL55 series </w:t>
      </w:r>
      <w:proofErr w:type="spellStart"/>
      <w:r w:rsidRPr="002026A4">
        <w:rPr>
          <w:i/>
          <w:iCs/>
        </w:rPr>
        <w:t>CdS</w:t>
      </w:r>
      <w:proofErr w:type="spellEnd"/>
      <w:r w:rsidRPr="002026A4">
        <w:rPr>
          <w:i/>
          <w:iCs/>
        </w:rPr>
        <w:t xml:space="preserve"> photoresistor manual</w:t>
      </w:r>
      <w:r w:rsidRPr="002026A4">
        <w:t>.</w:t>
      </w:r>
      <w:r w:rsidRPr="002026A4">
        <w:br/>
      </w:r>
      <w:hyperlink r:id="rId51" w:history="1">
        <w:r w:rsidRPr="00CC3B07">
          <w:rPr>
            <w:rStyle w:val="Hyperlink"/>
          </w:rPr>
          <w:t>https://www.kth.se/social/files/54ef17dbf27654753f437c56/GL5537.pdf</w:t>
        </w:r>
      </w:hyperlink>
      <w:r>
        <w:t xml:space="preserve"> </w:t>
      </w:r>
    </w:p>
    <w:p w14:paraId="154AC411" w14:textId="2DA2D76B" w:rsidR="002026A4" w:rsidRPr="002026A4" w:rsidRDefault="002026A4" w:rsidP="002026A4">
      <w:pPr>
        <w:pStyle w:val="Lijstalinea"/>
        <w:numPr>
          <w:ilvl w:val="0"/>
          <w:numId w:val="45"/>
        </w:numPr>
        <w:rPr>
          <w:lang w:val="nl-NL"/>
        </w:rPr>
      </w:pPr>
      <w:r w:rsidRPr="002026A4">
        <w:rPr>
          <w:lang w:val="nl-NL"/>
        </w:rPr>
        <w:t>Google. (</w:t>
      </w:r>
      <w:proofErr w:type="spellStart"/>
      <w:r w:rsidRPr="002026A4">
        <w:rPr>
          <w:lang w:val="nl-NL"/>
        </w:rPr>
        <w:t>n.d</w:t>
      </w:r>
      <w:proofErr w:type="spellEnd"/>
      <w:r w:rsidRPr="002026A4">
        <w:rPr>
          <w:lang w:val="nl-NL"/>
        </w:rPr>
        <w:t xml:space="preserve">.). </w:t>
      </w:r>
      <w:r w:rsidRPr="002026A4">
        <w:rPr>
          <w:i/>
          <w:iCs/>
          <w:lang w:val="nl-NL"/>
        </w:rPr>
        <w:t xml:space="preserve">Google </w:t>
      </w:r>
      <w:proofErr w:type="spellStart"/>
      <w:r w:rsidRPr="002026A4">
        <w:rPr>
          <w:i/>
          <w:iCs/>
          <w:lang w:val="nl-NL"/>
        </w:rPr>
        <w:t>Maps</w:t>
      </w:r>
      <w:proofErr w:type="spellEnd"/>
      <w:r w:rsidRPr="002026A4">
        <w:rPr>
          <w:lang w:val="nl-NL"/>
        </w:rPr>
        <w:t>.</w:t>
      </w:r>
      <w:r w:rsidRPr="002026A4">
        <w:rPr>
          <w:lang w:val="nl-NL"/>
        </w:rPr>
        <w:br/>
      </w:r>
      <w:hyperlink r:id="rId52" w:history="1">
        <w:r w:rsidRPr="00CC3B07">
          <w:rPr>
            <w:rStyle w:val="Hyperlink"/>
            <w:lang w:val="nl-NL"/>
          </w:rPr>
          <w:t>https://www.google.com/maps/@51.5075823,5.3799992,14z</w:t>
        </w:r>
      </w:hyperlink>
      <w:r>
        <w:rPr>
          <w:lang w:val="nl-NL"/>
        </w:rPr>
        <w:t xml:space="preserve"> </w:t>
      </w:r>
    </w:p>
    <w:p w14:paraId="70506EEE" w14:textId="738740D2" w:rsidR="002026A4" w:rsidRPr="002026A4" w:rsidRDefault="002026A4" w:rsidP="002026A4">
      <w:pPr>
        <w:pStyle w:val="Lijstalinea"/>
        <w:numPr>
          <w:ilvl w:val="0"/>
          <w:numId w:val="45"/>
        </w:numPr>
      </w:pPr>
      <w:r w:rsidRPr="002026A4">
        <w:t xml:space="preserve">International Energy Agency. (2025, March 25). </w:t>
      </w:r>
      <w:r w:rsidRPr="002026A4">
        <w:rPr>
          <w:i/>
          <w:iCs/>
        </w:rPr>
        <w:t>Grid congestion is posing challenges for energy security and transitions</w:t>
      </w:r>
      <w:r w:rsidRPr="002026A4">
        <w:t>.</w:t>
      </w:r>
      <w:r w:rsidRPr="002026A4">
        <w:br/>
      </w:r>
      <w:hyperlink r:id="rId53" w:history="1">
        <w:r w:rsidRPr="00CC3B07">
          <w:rPr>
            <w:rStyle w:val="Hyperlink"/>
          </w:rPr>
          <w:t>https://www.iea.org/commentaries/grid-congestion-is-posing-challenges-for-energy-security-and-transitions</w:t>
        </w:r>
      </w:hyperlink>
      <w:r>
        <w:t xml:space="preserve"> </w:t>
      </w:r>
    </w:p>
    <w:p w14:paraId="58BC877C" w14:textId="35597D2B" w:rsidR="002026A4" w:rsidRPr="002026A4" w:rsidRDefault="002026A4" w:rsidP="002026A4">
      <w:pPr>
        <w:pStyle w:val="Lijstalinea"/>
        <w:numPr>
          <w:ilvl w:val="0"/>
          <w:numId w:val="45"/>
        </w:numPr>
      </w:pPr>
      <w:r w:rsidRPr="002026A4">
        <w:t xml:space="preserve">KNMI. (n.d.). </w:t>
      </w:r>
      <w:r w:rsidRPr="002026A4">
        <w:rPr>
          <w:i/>
          <w:iCs/>
        </w:rPr>
        <w:t>Forecast of solar radiation in the Netherlands</w:t>
      </w:r>
      <w:r w:rsidRPr="002026A4">
        <w:t>.</w:t>
      </w:r>
      <w:r w:rsidRPr="002026A4">
        <w:br/>
      </w:r>
      <w:hyperlink r:id="rId54" w:history="1">
        <w:r w:rsidRPr="00CC3B07">
          <w:rPr>
            <w:rStyle w:val="Hyperlink"/>
          </w:rPr>
          <w:t>https://www.knmi.nl/kennis-en-datacentrum/project/forecast-of-solar-radiation-in-the-netherlands-1f0f3816-0854-47a6-9766-42cba229d8fb</w:t>
        </w:r>
      </w:hyperlink>
      <w:r>
        <w:t xml:space="preserve"> </w:t>
      </w:r>
    </w:p>
    <w:p w14:paraId="53A696F5" w14:textId="623CFDD7" w:rsidR="002026A4" w:rsidRPr="002026A4" w:rsidRDefault="002026A4" w:rsidP="002026A4">
      <w:pPr>
        <w:pStyle w:val="Lijstalinea"/>
        <w:numPr>
          <w:ilvl w:val="0"/>
          <w:numId w:val="45"/>
        </w:numPr>
        <w:rPr>
          <w:lang w:val="nl-NL"/>
        </w:rPr>
      </w:pPr>
      <w:r w:rsidRPr="002026A4">
        <w:rPr>
          <w:lang w:val="nl-NL"/>
        </w:rPr>
        <w:t>KNMI. (</w:t>
      </w:r>
      <w:proofErr w:type="spellStart"/>
      <w:r w:rsidRPr="002026A4">
        <w:rPr>
          <w:lang w:val="nl-NL"/>
        </w:rPr>
        <w:t>n.d</w:t>
      </w:r>
      <w:proofErr w:type="spellEnd"/>
      <w:r w:rsidRPr="002026A4">
        <w:rPr>
          <w:lang w:val="nl-NL"/>
        </w:rPr>
        <w:t xml:space="preserve">.). </w:t>
      </w:r>
      <w:r w:rsidRPr="002026A4">
        <w:rPr>
          <w:i/>
          <w:iCs/>
          <w:lang w:val="nl-NL"/>
        </w:rPr>
        <w:t>Maandsommen zonneschijnduur, normalen, anomalieën</w:t>
      </w:r>
      <w:r w:rsidRPr="002026A4">
        <w:rPr>
          <w:lang w:val="nl-NL"/>
        </w:rPr>
        <w:t>.</w:t>
      </w:r>
      <w:r w:rsidRPr="002026A4">
        <w:rPr>
          <w:lang w:val="nl-NL"/>
        </w:rPr>
        <w:br/>
      </w:r>
      <w:hyperlink r:id="rId55" w:history="1">
        <w:r w:rsidRPr="00CC3B07">
          <w:rPr>
            <w:rStyle w:val="Hyperlink"/>
            <w:lang w:val="nl-NL"/>
          </w:rPr>
          <w:t>https://www.knmi.nl/nederland-nu/klimatologie/geografische-overzichten/archief/maand/sq</w:t>
        </w:r>
      </w:hyperlink>
      <w:r>
        <w:rPr>
          <w:lang w:val="nl-NL"/>
        </w:rPr>
        <w:t xml:space="preserve"> </w:t>
      </w:r>
    </w:p>
    <w:p w14:paraId="38FA18F6" w14:textId="58EA3F17" w:rsidR="002026A4" w:rsidRPr="002026A4" w:rsidRDefault="002026A4" w:rsidP="002026A4">
      <w:pPr>
        <w:pStyle w:val="Lijstalinea"/>
        <w:numPr>
          <w:ilvl w:val="0"/>
          <w:numId w:val="45"/>
        </w:numPr>
        <w:rPr>
          <w:lang w:val="nl-NL"/>
        </w:rPr>
      </w:pPr>
      <w:r w:rsidRPr="002026A4">
        <w:t xml:space="preserve">Kuchta, D. M. (2021, September 12). </w:t>
      </w:r>
      <w:r w:rsidRPr="002026A4">
        <w:rPr>
          <w:i/>
          <w:iCs/>
        </w:rPr>
        <w:t>Solar trackers explained: How it works, pros and cons</w:t>
      </w:r>
      <w:r w:rsidRPr="002026A4">
        <w:t xml:space="preserve">. </w:t>
      </w:r>
      <w:proofErr w:type="spellStart"/>
      <w:r w:rsidRPr="002026A4">
        <w:rPr>
          <w:lang w:val="nl-NL"/>
        </w:rPr>
        <w:t>Treehugger</w:t>
      </w:r>
      <w:proofErr w:type="spellEnd"/>
      <w:r w:rsidRPr="002026A4">
        <w:rPr>
          <w:lang w:val="nl-NL"/>
        </w:rPr>
        <w:t>.</w:t>
      </w:r>
      <w:r w:rsidRPr="002026A4">
        <w:rPr>
          <w:lang w:val="nl-NL"/>
        </w:rPr>
        <w:br/>
      </w:r>
      <w:hyperlink r:id="rId56" w:history="1">
        <w:r w:rsidRPr="00CC3B07">
          <w:rPr>
            <w:rStyle w:val="Hyperlink"/>
            <w:lang w:val="nl-NL"/>
          </w:rPr>
          <w:t>https://www.treehugger.com/solar-trackers-explained-5189463</w:t>
        </w:r>
      </w:hyperlink>
      <w:r>
        <w:rPr>
          <w:lang w:val="nl-NL"/>
        </w:rPr>
        <w:t xml:space="preserve"> </w:t>
      </w:r>
    </w:p>
    <w:p w14:paraId="6D9C54AE" w14:textId="09876A93" w:rsidR="002026A4" w:rsidRPr="002026A4" w:rsidRDefault="002026A4" w:rsidP="002026A4">
      <w:pPr>
        <w:pStyle w:val="Lijstalinea"/>
        <w:numPr>
          <w:ilvl w:val="0"/>
          <w:numId w:val="45"/>
        </w:numPr>
        <w:rPr>
          <w:lang w:val="nl-NL"/>
        </w:rPr>
      </w:pPr>
      <w:proofErr w:type="spellStart"/>
      <w:r w:rsidRPr="002026A4">
        <w:rPr>
          <w:lang w:val="nl-NL"/>
        </w:rPr>
        <w:t>Otronic</w:t>
      </w:r>
      <w:proofErr w:type="spellEnd"/>
      <w:r w:rsidRPr="002026A4">
        <w:rPr>
          <w:lang w:val="nl-NL"/>
        </w:rPr>
        <w:t xml:space="preserve">. (2025, August 26). </w:t>
      </w:r>
      <w:r w:rsidRPr="002026A4">
        <w:rPr>
          <w:i/>
          <w:iCs/>
          <w:lang w:val="nl-NL"/>
        </w:rPr>
        <w:t>Mini zonnepaneel 70x70mm epoxy</w:t>
      </w:r>
      <w:r w:rsidRPr="002026A4">
        <w:rPr>
          <w:lang w:val="nl-NL"/>
        </w:rPr>
        <w:t>.</w:t>
      </w:r>
      <w:r w:rsidRPr="002026A4">
        <w:rPr>
          <w:lang w:val="nl-NL"/>
        </w:rPr>
        <w:br/>
      </w:r>
      <w:hyperlink r:id="rId57" w:history="1">
        <w:r w:rsidRPr="00CC3B07">
          <w:rPr>
            <w:rStyle w:val="Hyperlink"/>
            <w:lang w:val="nl-NL"/>
          </w:rPr>
          <w:t>https://www.otronic.nl/nl/mini-zonnepaneel-70x70mm-epoxy-140568466.html</w:t>
        </w:r>
      </w:hyperlink>
      <w:r>
        <w:rPr>
          <w:lang w:val="nl-NL"/>
        </w:rPr>
        <w:t xml:space="preserve"> </w:t>
      </w:r>
    </w:p>
    <w:p w14:paraId="216983B6" w14:textId="58A97802" w:rsidR="002026A4" w:rsidRPr="002026A4" w:rsidRDefault="002026A4" w:rsidP="002026A4">
      <w:pPr>
        <w:pStyle w:val="Lijstalinea"/>
        <w:numPr>
          <w:ilvl w:val="0"/>
          <w:numId w:val="45"/>
        </w:numPr>
      </w:pPr>
      <w:proofErr w:type="spellStart"/>
      <w:r w:rsidRPr="002026A4">
        <w:t>Penguintutor</w:t>
      </w:r>
      <w:proofErr w:type="spellEnd"/>
      <w:r w:rsidRPr="002026A4">
        <w:t xml:space="preserve">. (n.d.). </w:t>
      </w:r>
      <w:r w:rsidRPr="002026A4">
        <w:rPr>
          <w:i/>
          <w:iCs/>
        </w:rPr>
        <w:t>Measuring light levels with the Arduino</w:t>
      </w:r>
      <w:r w:rsidRPr="002026A4">
        <w:t>.</w:t>
      </w:r>
      <w:r w:rsidRPr="002026A4">
        <w:br/>
      </w:r>
      <w:hyperlink r:id="rId58" w:history="1">
        <w:r w:rsidRPr="00CC3B07">
          <w:rPr>
            <w:rStyle w:val="Hyperlink"/>
          </w:rPr>
          <w:t>https://www.penguintutor.com/electronics/arduino2</w:t>
        </w:r>
      </w:hyperlink>
      <w:r>
        <w:t xml:space="preserve"> </w:t>
      </w:r>
    </w:p>
    <w:p w14:paraId="67EE9131" w14:textId="43D8AA0D" w:rsidR="002026A4" w:rsidRPr="002026A4" w:rsidRDefault="002026A4" w:rsidP="002026A4">
      <w:pPr>
        <w:pStyle w:val="Lijstalinea"/>
        <w:numPr>
          <w:ilvl w:val="0"/>
          <w:numId w:val="45"/>
        </w:numPr>
      </w:pPr>
      <w:proofErr w:type="spellStart"/>
      <w:r w:rsidRPr="002026A4">
        <w:t>pvlib</w:t>
      </w:r>
      <w:proofErr w:type="spellEnd"/>
      <w:r w:rsidRPr="002026A4">
        <w:t xml:space="preserve"> python. (n.d.). </w:t>
      </w:r>
      <w:proofErr w:type="gramStart"/>
      <w:r w:rsidRPr="002026A4">
        <w:rPr>
          <w:i/>
          <w:iCs/>
        </w:rPr>
        <w:t>pvlib.solarposition</w:t>
      </w:r>
      <w:proofErr w:type="gramEnd"/>
      <w:r w:rsidRPr="002026A4">
        <w:rPr>
          <w:i/>
          <w:iCs/>
        </w:rPr>
        <w:t>.declination_cooper69</w:t>
      </w:r>
      <w:r w:rsidRPr="002026A4">
        <w:t>.</w:t>
      </w:r>
      <w:r w:rsidRPr="002026A4">
        <w:br/>
      </w:r>
      <w:hyperlink r:id="rId59" w:history="1">
        <w:r w:rsidRPr="00CC3B07">
          <w:rPr>
            <w:rStyle w:val="Hyperlink"/>
          </w:rPr>
          <w:t>https://pvlib-python.readthedocs.io/en/latest/reference/generated/pvlib.solarposition.declination_cooper69.html</w:t>
        </w:r>
      </w:hyperlink>
      <w:r>
        <w:t xml:space="preserve"> </w:t>
      </w:r>
    </w:p>
    <w:p w14:paraId="4644E7DB" w14:textId="02A2C933" w:rsidR="002026A4" w:rsidRPr="002026A4" w:rsidRDefault="002026A4" w:rsidP="002026A4">
      <w:pPr>
        <w:pStyle w:val="Lijstalinea"/>
        <w:numPr>
          <w:ilvl w:val="0"/>
          <w:numId w:val="45"/>
        </w:numPr>
      </w:pPr>
      <w:proofErr w:type="spellStart"/>
      <w:r w:rsidRPr="002026A4">
        <w:t>RapidTables</w:t>
      </w:r>
      <w:proofErr w:type="spellEnd"/>
      <w:r w:rsidRPr="002026A4">
        <w:t xml:space="preserve">. (n.d.). </w:t>
      </w:r>
      <w:r w:rsidRPr="002026A4">
        <w:rPr>
          <w:i/>
          <w:iCs/>
        </w:rPr>
        <w:t>Lumens to lux conversion calculator</w:t>
      </w:r>
      <w:r w:rsidRPr="002026A4">
        <w:t>.</w:t>
      </w:r>
      <w:r w:rsidRPr="002026A4">
        <w:br/>
      </w:r>
      <w:hyperlink r:id="rId60" w:history="1">
        <w:r w:rsidRPr="00CC3B07">
          <w:rPr>
            <w:rStyle w:val="Hyperlink"/>
          </w:rPr>
          <w:t>https://www.rapidtables.com/calc/light/lumen-to-lux-calculator.html</w:t>
        </w:r>
      </w:hyperlink>
      <w:r>
        <w:t xml:space="preserve"> </w:t>
      </w:r>
    </w:p>
    <w:p w14:paraId="5C7F9B57" w14:textId="7B0A6292" w:rsidR="002026A4" w:rsidRPr="002026A4" w:rsidRDefault="002026A4" w:rsidP="002026A4">
      <w:pPr>
        <w:pStyle w:val="Lijstalinea"/>
        <w:numPr>
          <w:ilvl w:val="0"/>
          <w:numId w:val="45"/>
        </w:numPr>
      </w:pPr>
      <w:r w:rsidRPr="002026A4">
        <w:t xml:space="preserve">Tweakers. (n.d.). </w:t>
      </w:r>
      <w:r w:rsidRPr="002026A4">
        <w:rPr>
          <w:i/>
          <w:iCs/>
        </w:rPr>
        <w:t xml:space="preserve">Philips Hue white and </w:t>
      </w:r>
      <w:proofErr w:type="spellStart"/>
      <w:r w:rsidRPr="002026A4">
        <w:rPr>
          <w:i/>
          <w:iCs/>
        </w:rPr>
        <w:t>color</w:t>
      </w:r>
      <w:proofErr w:type="spellEnd"/>
      <w:r w:rsidRPr="002026A4">
        <w:rPr>
          <w:i/>
          <w:iCs/>
        </w:rPr>
        <w:t xml:space="preserve"> ambiance E27 800 lumen Bluetooth (1-pack)</w:t>
      </w:r>
      <w:r w:rsidRPr="002026A4">
        <w:t>.</w:t>
      </w:r>
      <w:r w:rsidRPr="002026A4">
        <w:br/>
      </w:r>
      <w:hyperlink r:id="rId61" w:history="1">
        <w:r w:rsidRPr="00CC3B07">
          <w:rPr>
            <w:rStyle w:val="Hyperlink"/>
          </w:rPr>
          <w:t>https://tweakers.net/pricewatch/1744154/philips-hue-white-en-color-ambiance-e27-800-lumen-bluetooth-1-pack.html</w:t>
        </w:r>
      </w:hyperlink>
      <w:r>
        <w:t xml:space="preserve"> </w:t>
      </w:r>
    </w:p>
    <w:p w14:paraId="26775031" w14:textId="1399BA88" w:rsidR="002026A4" w:rsidRPr="002026A4" w:rsidRDefault="002026A4" w:rsidP="002026A4">
      <w:pPr>
        <w:pStyle w:val="Lijstalinea"/>
        <w:numPr>
          <w:ilvl w:val="0"/>
          <w:numId w:val="45"/>
        </w:numPr>
      </w:pPr>
      <w:r w:rsidRPr="002026A4">
        <w:t xml:space="preserve">Wikipedia contributors. (2025, December 9). </w:t>
      </w:r>
      <w:r w:rsidRPr="002026A4">
        <w:rPr>
          <w:i/>
          <w:iCs/>
        </w:rPr>
        <w:t>Inverse-square law</w:t>
      </w:r>
      <w:r w:rsidRPr="002026A4">
        <w:t>. Wikipedia.</w:t>
      </w:r>
      <w:r w:rsidRPr="002026A4">
        <w:br/>
      </w:r>
      <w:hyperlink r:id="rId62" w:history="1">
        <w:r w:rsidRPr="00CC3B07">
          <w:rPr>
            <w:rStyle w:val="Hyperlink"/>
          </w:rPr>
          <w:t>https://en.wikipedia.org/wiki/Inverse_square_law</w:t>
        </w:r>
      </w:hyperlink>
      <w:r>
        <w:t xml:space="preserve"> </w:t>
      </w:r>
    </w:p>
    <w:p w14:paraId="4A4C3DBE" w14:textId="1F77FCC8" w:rsidR="002026A4" w:rsidRPr="002026A4" w:rsidRDefault="002026A4" w:rsidP="002026A4">
      <w:pPr>
        <w:pStyle w:val="Lijstalinea"/>
        <w:numPr>
          <w:ilvl w:val="0"/>
          <w:numId w:val="45"/>
        </w:numPr>
        <w:rPr>
          <w:lang w:val="nl-NL"/>
        </w:rPr>
      </w:pPr>
      <w:proofErr w:type="spellStart"/>
      <w:r w:rsidRPr="002026A4">
        <w:rPr>
          <w:lang w:val="nl-NL"/>
        </w:rPr>
        <w:t>ZonnepanelenWijzer</w:t>
      </w:r>
      <w:proofErr w:type="spellEnd"/>
      <w:r w:rsidRPr="002026A4">
        <w:rPr>
          <w:lang w:val="nl-NL"/>
        </w:rPr>
        <w:t xml:space="preserve">. (2024, September 16). </w:t>
      </w:r>
      <w:r w:rsidRPr="002026A4">
        <w:rPr>
          <w:i/>
          <w:iCs/>
          <w:lang w:val="nl-NL"/>
        </w:rPr>
        <w:t>Zonnepanelen ligging en oriëntatie: Dit is de beste hoek</w:t>
      </w:r>
      <w:r w:rsidRPr="002026A4">
        <w:rPr>
          <w:lang w:val="nl-NL"/>
        </w:rPr>
        <w:t>.</w:t>
      </w:r>
      <w:r>
        <w:rPr>
          <w:lang w:val="nl-NL"/>
        </w:rPr>
        <w:t xml:space="preserve"> </w:t>
      </w:r>
      <w:r w:rsidRPr="002026A4">
        <w:rPr>
          <w:lang w:val="nl-NL"/>
        </w:rPr>
        <w:br/>
      </w:r>
      <w:hyperlink r:id="rId63" w:history="1">
        <w:r w:rsidRPr="00CC3B07">
          <w:rPr>
            <w:rStyle w:val="Hyperlink"/>
            <w:lang w:val="nl-NL"/>
          </w:rPr>
          <w:t>https://zonnepanelenwijzer.com/zonnepanelen/ligging-orientatie/</w:t>
        </w:r>
      </w:hyperlink>
      <w:r>
        <w:rPr>
          <w:lang w:val="nl-NL"/>
        </w:rPr>
        <w:t xml:space="preserve"> </w:t>
      </w:r>
    </w:p>
    <w:p w14:paraId="69E988F9" w14:textId="0D28F44D" w:rsidR="002026A4" w:rsidRPr="002026A4" w:rsidRDefault="002026A4" w:rsidP="002026A4">
      <w:pPr>
        <w:pStyle w:val="Lijstalinea"/>
        <w:numPr>
          <w:ilvl w:val="0"/>
          <w:numId w:val="45"/>
        </w:numPr>
      </w:pPr>
      <w:proofErr w:type="spellStart"/>
      <w:r w:rsidRPr="002026A4">
        <w:rPr>
          <w:rFonts w:ascii="Batang" w:eastAsia="Batang" w:hAnsi="Batang" w:cs="Batang" w:hint="eastAsia"/>
        </w:rPr>
        <w:t>싸이피아</w:t>
      </w:r>
      <w:proofErr w:type="spellEnd"/>
      <w:r w:rsidRPr="002026A4">
        <w:t xml:space="preserve">SCIPIA. (2020, December 8). </w:t>
      </w:r>
      <w:r w:rsidRPr="002026A4">
        <w:rPr>
          <w:i/>
          <w:iCs/>
        </w:rPr>
        <w:t>Monitoring voltage and current of INA219 sensor with IIC LCD (ft. Arduino, solar panel, LED)</w:t>
      </w:r>
      <w:r w:rsidRPr="002026A4">
        <w:t xml:space="preserve"> [Video]. YouTube.</w:t>
      </w:r>
      <w:r w:rsidRPr="002026A4">
        <w:br/>
      </w:r>
      <w:hyperlink r:id="rId64" w:history="1">
        <w:r w:rsidRPr="00CC3B07">
          <w:rPr>
            <w:rStyle w:val="Hyperlink"/>
          </w:rPr>
          <w:t>https://www.youtube.com/watch?v=02CfQRn7Xa0</w:t>
        </w:r>
      </w:hyperlink>
      <w:r>
        <w:t xml:space="preserve">  </w:t>
      </w:r>
    </w:p>
    <w:p w14:paraId="74B71314" w14:textId="77777777" w:rsidR="00BE1C94" w:rsidRPr="006B3171" w:rsidRDefault="00BE1C94" w:rsidP="00D8001B"/>
    <w:sectPr w:rsidR="00BE1C94" w:rsidRPr="006B3171" w:rsidSect="004F01FC">
      <w:headerReference w:type="default" r:id="rId65"/>
      <w:footerReference w:type="default" r:id="rId6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078C0" w14:textId="77777777" w:rsidR="0035086F" w:rsidRDefault="0035086F" w:rsidP="00022BCB">
      <w:pPr>
        <w:spacing w:after="0" w:line="240" w:lineRule="auto"/>
      </w:pPr>
      <w:r>
        <w:separator/>
      </w:r>
    </w:p>
  </w:endnote>
  <w:endnote w:type="continuationSeparator" w:id="0">
    <w:p w14:paraId="18F96C7F" w14:textId="77777777" w:rsidR="0035086F" w:rsidRDefault="0035086F" w:rsidP="00022B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Malgun Gothic">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7221"/>
      <w:gridCol w:w="1805"/>
    </w:tblGrid>
    <w:sdt>
      <w:sdtPr>
        <w:rPr>
          <w:rFonts w:asciiTheme="majorHAnsi" w:eastAsiaTheme="majorEastAsia" w:hAnsiTheme="majorHAnsi" w:cstheme="majorBidi"/>
        </w:rPr>
        <w:id w:val="-2142573688"/>
        <w:docPartObj>
          <w:docPartGallery w:val="Page Numbers (Bottom of Page)"/>
          <w:docPartUnique/>
        </w:docPartObj>
      </w:sdtPr>
      <w:sdtEndPr>
        <w:rPr>
          <w:rFonts w:asciiTheme="minorHAnsi" w:eastAsiaTheme="minorEastAsia" w:hAnsiTheme="minorHAnsi" w:cstheme="minorBidi"/>
        </w:rPr>
      </w:sdtEndPr>
      <w:sdtContent>
        <w:tr w:rsidR="002C674B" w14:paraId="5A43A3D5" w14:textId="77777777">
          <w:trPr>
            <w:trHeight w:val="727"/>
          </w:trPr>
          <w:tc>
            <w:tcPr>
              <w:tcW w:w="4000" w:type="pct"/>
              <w:tcBorders>
                <w:right w:val="triple" w:sz="4" w:space="0" w:color="156082" w:themeColor="accent1"/>
              </w:tcBorders>
            </w:tcPr>
            <w:p w14:paraId="1C454B8F" w14:textId="0E391D4A" w:rsidR="002C674B" w:rsidRDefault="002C674B">
              <w:pPr>
                <w:tabs>
                  <w:tab w:val="left" w:pos="620"/>
                  <w:tab w:val="center" w:pos="4320"/>
                </w:tabs>
                <w:jc w:val="right"/>
                <w:rPr>
                  <w:rFonts w:asciiTheme="majorHAnsi" w:eastAsiaTheme="majorEastAsia" w:hAnsiTheme="majorHAnsi" w:cstheme="majorBidi"/>
                </w:rPr>
              </w:pPr>
            </w:p>
          </w:tc>
          <w:tc>
            <w:tcPr>
              <w:tcW w:w="1000" w:type="pct"/>
              <w:tcBorders>
                <w:left w:val="triple" w:sz="4" w:space="0" w:color="156082" w:themeColor="accent1"/>
              </w:tcBorders>
            </w:tcPr>
            <w:p w14:paraId="297074F5" w14:textId="6FF1117F" w:rsidR="002C674B" w:rsidRDefault="002C674B">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rPr>
                  <w:lang w:val="nl-NL"/>
                </w:rPr>
                <w:t>2</w:t>
              </w:r>
              <w:r>
                <w:fldChar w:fldCharType="end"/>
              </w:r>
            </w:p>
          </w:tc>
        </w:tr>
      </w:sdtContent>
    </w:sdt>
  </w:tbl>
  <w:p w14:paraId="3313B9C1" w14:textId="1DD19863" w:rsidR="00022BCB" w:rsidRPr="002C674B" w:rsidRDefault="00022BCB">
    <w:pPr>
      <w:pStyle w:val="Voetteks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7E262B" w14:textId="77777777" w:rsidR="0035086F" w:rsidRDefault="0035086F" w:rsidP="00022BCB">
      <w:pPr>
        <w:spacing w:after="0" w:line="240" w:lineRule="auto"/>
      </w:pPr>
      <w:r>
        <w:separator/>
      </w:r>
    </w:p>
  </w:footnote>
  <w:footnote w:type="continuationSeparator" w:id="0">
    <w:p w14:paraId="7DB09FD3" w14:textId="77777777" w:rsidR="0035086F" w:rsidRDefault="0035086F" w:rsidP="00022B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BE523" w14:textId="31A6D81A" w:rsidR="007C4585" w:rsidRDefault="002C674B">
    <w:pPr>
      <w:pStyle w:val="Koptekst"/>
    </w:pPr>
    <w:r>
      <w:t xml:space="preserve">Solar Tracker Project </w:t>
    </w:r>
  </w:p>
  <w:p w14:paraId="3C668F8E" w14:textId="77777777" w:rsidR="002C674B" w:rsidRDefault="002C674B">
    <w:pPr>
      <w:pStyle w:val="Koptekst"/>
    </w:pPr>
  </w:p>
  <w:p w14:paraId="282013BB" w14:textId="77777777" w:rsidR="007C4585" w:rsidRDefault="007C4585">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6D13"/>
    <w:multiLevelType w:val="hybridMultilevel"/>
    <w:tmpl w:val="659A60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712236"/>
    <w:multiLevelType w:val="multilevel"/>
    <w:tmpl w:val="6B4CA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93B98"/>
    <w:multiLevelType w:val="hybridMultilevel"/>
    <w:tmpl w:val="EB6C19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7AF75AD"/>
    <w:multiLevelType w:val="multilevel"/>
    <w:tmpl w:val="9698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839A6"/>
    <w:multiLevelType w:val="multilevel"/>
    <w:tmpl w:val="AF3AB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63B58"/>
    <w:multiLevelType w:val="multilevel"/>
    <w:tmpl w:val="BAC8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65025"/>
    <w:multiLevelType w:val="hybridMultilevel"/>
    <w:tmpl w:val="C0620C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74D0C57"/>
    <w:multiLevelType w:val="multilevel"/>
    <w:tmpl w:val="3B78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E4402C"/>
    <w:multiLevelType w:val="hybridMultilevel"/>
    <w:tmpl w:val="22D21F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9726DCE"/>
    <w:multiLevelType w:val="multilevel"/>
    <w:tmpl w:val="9D0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849EA"/>
    <w:multiLevelType w:val="hybridMultilevel"/>
    <w:tmpl w:val="344A66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2D1C80"/>
    <w:multiLevelType w:val="hybridMultilevel"/>
    <w:tmpl w:val="12CC75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3411A64"/>
    <w:multiLevelType w:val="hybridMultilevel"/>
    <w:tmpl w:val="66E02CB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35E1810"/>
    <w:multiLevelType w:val="hybridMultilevel"/>
    <w:tmpl w:val="85D49AAA"/>
    <w:lvl w:ilvl="0" w:tplc="1930AD94">
      <w:start w:val="1"/>
      <w:numFmt w:val="decimal"/>
      <w:lvlText w:val="%1."/>
      <w:lvlJc w:val="left"/>
      <w:pPr>
        <w:ind w:left="740" w:hanging="38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263B4BF3"/>
    <w:multiLevelType w:val="hybridMultilevel"/>
    <w:tmpl w:val="D2AEEBA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2CE16BA1"/>
    <w:multiLevelType w:val="hybridMultilevel"/>
    <w:tmpl w:val="893E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762711"/>
    <w:multiLevelType w:val="multilevel"/>
    <w:tmpl w:val="FC783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B01C8D"/>
    <w:multiLevelType w:val="hybridMultilevel"/>
    <w:tmpl w:val="E35CF6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4C771E"/>
    <w:multiLevelType w:val="hybridMultilevel"/>
    <w:tmpl w:val="35AA05D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34CC3834"/>
    <w:multiLevelType w:val="hybridMultilevel"/>
    <w:tmpl w:val="7FFC435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B4C213F"/>
    <w:multiLevelType w:val="multilevel"/>
    <w:tmpl w:val="5E52F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AA46AD"/>
    <w:multiLevelType w:val="hybridMultilevel"/>
    <w:tmpl w:val="37760E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4793244E"/>
    <w:multiLevelType w:val="hybridMultilevel"/>
    <w:tmpl w:val="F0A2FE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7C34BD5"/>
    <w:multiLevelType w:val="hybridMultilevel"/>
    <w:tmpl w:val="04F221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904598B"/>
    <w:multiLevelType w:val="multilevel"/>
    <w:tmpl w:val="D0201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670EB8"/>
    <w:multiLevelType w:val="multilevel"/>
    <w:tmpl w:val="CB807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9B4B1E"/>
    <w:multiLevelType w:val="multilevel"/>
    <w:tmpl w:val="114A96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E71B60"/>
    <w:multiLevelType w:val="multilevel"/>
    <w:tmpl w:val="ACFE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2151FC"/>
    <w:multiLevelType w:val="hybridMultilevel"/>
    <w:tmpl w:val="FA6A40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D0E1AD2"/>
    <w:multiLevelType w:val="hybridMultilevel"/>
    <w:tmpl w:val="544E86A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0" w15:restartNumberingAfterBreak="0">
    <w:nsid w:val="621A58F3"/>
    <w:multiLevelType w:val="hybridMultilevel"/>
    <w:tmpl w:val="9578A2E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4FD7EBD"/>
    <w:multiLevelType w:val="multilevel"/>
    <w:tmpl w:val="EBACE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115DEC"/>
    <w:multiLevelType w:val="multilevel"/>
    <w:tmpl w:val="C3981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EF1B31"/>
    <w:multiLevelType w:val="multilevel"/>
    <w:tmpl w:val="98B8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E3A58"/>
    <w:multiLevelType w:val="hybridMultilevel"/>
    <w:tmpl w:val="EC38BAE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9C16E1F"/>
    <w:multiLevelType w:val="hybridMultilevel"/>
    <w:tmpl w:val="2152C1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D71F0"/>
    <w:multiLevelType w:val="multilevel"/>
    <w:tmpl w:val="A8C66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3C5D0B"/>
    <w:multiLevelType w:val="multilevel"/>
    <w:tmpl w:val="68EEE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407EBC"/>
    <w:multiLevelType w:val="hybridMultilevel"/>
    <w:tmpl w:val="7E7CD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D6C0938"/>
    <w:multiLevelType w:val="multilevel"/>
    <w:tmpl w:val="D1F65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1F5065"/>
    <w:multiLevelType w:val="multilevel"/>
    <w:tmpl w:val="FE48D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5F5F1B"/>
    <w:multiLevelType w:val="hybridMultilevel"/>
    <w:tmpl w:val="9670DC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0DB5783"/>
    <w:multiLevelType w:val="multilevel"/>
    <w:tmpl w:val="EFA8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187E6F"/>
    <w:multiLevelType w:val="hybridMultilevel"/>
    <w:tmpl w:val="7D583BE0"/>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4" w15:restartNumberingAfterBreak="0">
    <w:nsid w:val="7BBE7AE6"/>
    <w:multiLevelType w:val="hybridMultilevel"/>
    <w:tmpl w:val="15EC600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38865563">
    <w:abstractNumId w:val="1"/>
  </w:num>
  <w:num w:numId="2" w16cid:durableId="54817940">
    <w:abstractNumId w:val="20"/>
  </w:num>
  <w:num w:numId="3" w16cid:durableId="918322761">
    <w:abstractNumId w:val="35"/>
  </w:num>
  <w:num w:numId="4" w16cid:durableId="1590499006">
    <w:abstractNumId w:val="18"/>
  </w:num>
  <w:num w:numId="5" w16cid:durableId="1367486411">
    <w:abstractNumId w:val="21"/>
  </w:num>
  <w:num w:numId="6" w16cid:durableId="2048793640">
    <w:abstractNumId w:val="28"/>
  </w:num>
  <w:num w:numId="7" w16cid:durableId="1837644489">
    <w:abstractNumId w:val="34"/>
  </w:num>
  <w:num w:numId="8" w16cid:durableId="943731685">
    <w:abstractNumId w:val="8"/>
  </w:num>
  <w:num w:numId="9" w16cid:durableId="1315836907">
    <w:abstractNumId w:val="30"/>
  </w:num>
  <w:num w:numId="10" w16cid:durableId="2145584120">
    <w:abstractNumId w:val="43"/>
  </w:num>
  <w:num w:numId="11" w16cid:durableId="923807312">
    <w:abstractNumId w:val="44"/>
  </w:num>
  <w:num w:numId="12" w16cid:durableId="1109424918">
    <w:abstractNumId w:val="22"/>
  </w:num>
  <w:num w:numId="13" w16cid:durableId="750465040">
    <w:abstractNumId w:val="36"/>
  </w:num>
  <w:num w:numId="14" w16cid:durableId="1982299991">
    <w:abstractNumId w:val="3"/>
  </w:num>
  <w:num w:numId="15" w16cid:durableId="1812670856">
    <w:abstractNumId w:val="4"/>
  </w:num>
  <w:num w:numId="16" w16cid:durableId="875461094">
    <w:abstractNumId w:val="42"/>
  </w:num>
  <w:num w:numId="17" w16cid:durableId="1947493712">
    <w:abstractNumId w:val="26"/>
  </w:num>
  <w:num w:numId="18" w16cid:durableId="1040279753">
    <w:abstractNumId w:val="7"/>
  </w:num>
  <w:num w:numId="19" w16cid:durableId="1705515152">
    <w:abstractNumId w:val="16"/>
  </w:num>
  <w:num w:numId="20" w16cid:durableId="1023551116">
    <w:abstractNumId w:val="40"/>
  </w:num>
  <w:num w:numId="21" w16cid:durableId="1775057822">
    <w:abstractNumId w:val="27"/>
  </w:num>
  <w:num w:numId="22" w16cid:durableId="1527403037">
    <w:abstractNumId w:val="39"/>
  </w:num>
  <w:num w:numId="23" w16cid:durableId="1869951928">
    <w:abstractNumId w:val="33"/>
  </w:num>
  <w:num w:numId="24" w16cid:durableId="280189021">
    <w:abstractNumId w:val="17"/>
  </w:num>
  <w:num w:numId="25" w16cid:durableId="2084252534">
    <w:abstractNumId w:val="6"/>
  </w:num>
  <w:num w:numId="26" w16cid:durableId="345712786">
    <w:abstractNumId w:val="15"/>
  </w:num>
  <w:num w:numId="27" w16cid:durableId="1288463676">
    <w:abstractNumId w:val="2"/>
  </w:num>
  <w:num w:numId="28" w16cid:durableId="2110350888">
    <w:abstractNumId w:val="23"/>
  </w:num>
  <w:num w:numId="29" w16cid:durableId="1263220459">
    <w:abstractNumId w:val="10"/>
  </w:num>
  <w:num w:numId="30" w16cid:durableId="454299967">
    <w:abstractNumId w:val="31"/>
  </w:num>
  <w:num w:numId="31" w16cid:durableId="412822119">
    <w:abstractNumId w:val="25"/>
  </w:num>
  <w:num w:numId="32" w16cid:durableId="1686442486">
    <w:abstractNumId w:val="32"/>
  </w:num>
  <w:num w:numId="33" w16cid:durableId="1601765566">
    <w:abstractNumId w:val="24"/>
  </w:num>
  <w:num w:numId="34" w16cid:durableId="600334918">
    <w:abstractNumId w:val="9"/>
  </w:num>
  <w:num w:numId="35" w16cid:durableId="389037924">
    <w:abstractNumId w:val="5"/>
  </w:num>
  <w:num w:numId="36" w16cid:durableId="557403731">
    <w:abstractNumId w:val="37"/>
  </w:num>
  <w:num w:numId="37" w16cid:durableId="1706833090">
    <w:abstractNumId w:val="19"/>
  </w:num>
  <w:num w:numId="38" w16cid:durableId="438111966">
    <w:abstractNumId w:val="13"/>
  </w:num>
  <w:num w:numId="39" w16cid:durableId="219438615">
    <w:abstractNumId w:val="41"/>
  </w:num>
  <w:num w:numId="40" w16cid:durableId="1177236313">
    <w:abstractNumId w:val="14"/>
  </w:num>
  <w:num w:numId="41" w16cid:durableId="1226333645">
    <w:abstractNumId w:val="29"/>
  </w:num>
  <w:num w:numId="42" w16cid:durableId="705564880">
    <w:abstractNumId w:val="11"/>
  </w:num>
  <w:num w:numId="43" w16cid:durableId="393550049">
    <w:abstractNumId w:val="12"/>
  </w:num>
  <w:num w:numId="44" w16cid:durableId="30690025">
    <w:abstractNumId w:val="0"/>
  </w:num>
  <w:num w:numId="45" w16cid:durableId="133838784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87A"/>
    <w:rsid w:val="00003666"/>
    <w:rsid w:val="000055F3"/>
    <w:rsid w:val="0000612B"/>
    <w:rsid w:val="000103C4"/>
    <w:rsid w:val="00010FB0"/>
    <w:rsid w:val="00013E23"/>
    <w:rsid w:val="000155B1"/>
    <w:rsid w:val="00015CB7"/>
    <w:rsid w:val="0002154C"/>
    <w:rsid w:val="00022424"/>
    <w:rsid w:val="0002258E"/>
    <w:rsid w:val="00022B78"/>
    <w:rsid w:val="00022BCB"/>
    <w:rsid w:val="000338FC"/>
    <w:rsid w:val="00035092"/>
    <w:rsid w:val="000369B5"/>
    <w:rsid w:val="00043485"/>
    <w:rsid w:val="00043B68"/>
    <w:rsid w:val="00043F7C"/>
    <w:rsid w:val="0004446D"/>
    <w:rsid w:val="00044510"/>
    <w:rsid w:val="000505BF"/>
    <w:rsid w:val="000658FB"/>
    <w:rsid w:val="00067956"/>
    <w:rsid w:val="00072338"/>
    <w:rsid w:val="00073686"/>
    <w:rsid w:val="00074F53"/>
    <w:rsid w:val="000756A1"/>
    <w:rsid w:val="0007634B"/>
    <w:rsid w:val="00081E1E"/>
    <w:rsid w:val="00081EA1"/>
    <w:rsid w:val="00081FDE"/>
    <w:rsid w:val="00086A64"/>
    <w:rsid w:val="0009092A"/>
    <w:rsid w:val="00095614"/>
    <w:rsid w:val="000957A5"/>
    <w:rsid w:val="00096B9F"/>
    <w:rsid w:val="00097601"/>
    <w:rsid w:val="000A1270"/>
    <w:rsid w:val="000A7B90"/>
    <w:rsid w:val="000B265C"/>
    <w:rsid w:val="000B2959"/>
    <w:rsid w:val="000B7205"/>
    <w:rsid w:val="000C5160"/>
    <w:rsid w:val="000C78C7"/>
    <w:rsid w:val="000D26A9"/>
    <w:rsid w:val="000D3844"/>
    <w:rsid w:val="000D4A7F"/>
    <w:rsid w:val="000E1768"/>
    <w:rsid w:val="000E43D1"/>
    <w:rsid w:val="000F33D8"/>
    <w:rsid w:val="000F3F2B"/>
    <w:rsid w:val="000F4559"/>
    <w:rsid w:val="000F4F39"/>
    <w:rsid w:val="000F5C92"/>
    <w:rsid w:val="000F5E57"/>
    <w:rsid w:val="000F6323"/>
    <w:rsid w:val="000F68CC"/>
    <w:rsid w:val="00100196"/>
    <w:rsid w:val="00102996"/>
    <w:rsid w:val="00102CF1"/>
    <w:rsid w:val="0010339B"/>
    <w:rsid w:val="00103D19"/>
    <w:rsid w:val="001149DE"/>
    <w:rsid w:val="00117B77"/>
    <w:rsid w:val="00121CF0"/>
    <w:rsid w:val="00124D02"/>
    <w:rsid w:val="0012575B"/>
    <w:rsid w:val="0012591B"/>
    <w:rsid w:val="001275CA"/>
    <w:rsid w:val="00127F9F"/>
    <w:rsid w:val="00130FA1"/>
    <w:rsid w:val="00132A81"/>
    <w:rsid w:val="00135CF3"/>
    <w:rsid w:val="001366F8"/>
    <w:rsid w:val="0013750B"/>
    <w:rsid w:val="00142509"/>
    <w:rsid w:val="001429B0"/>
    <w:rsid w:val="001450E6"/>
    <w:rsid w:val="00151414"/>
    <w:rsid w:val="0015293D"/>
    <w:rsid w:val="00153072"/>
    <w:rsid w:val="00155B1B"/>
    <w:rsid w:val="0016198C"/>
    <w:rsid w:val="00161AAF"/>
    <w:rsid w:val="0016270D"/>
    <w:rsid w:val="00163C32"/>
    <w:rsid w:val="001640A2"/>
    <w:rsid w:val="00164A48"/>
    <w:rsid w:val="00165314"/>
    <w:rsid w:val="0017039F"/>
    <w:rsid w:val="00170D0E"/>
    <w:rsid w:val="00171DAD"/>
    <w:rsid w:val="0017372A"/>
    <w:rsid w:val="00174C59"/>
    <w:rsid w:val="001760ED"/>
    <w:rsid w:val="00181494"/>
    <w:rsid w:val="00181643"/>
    <w:rsid w:val="00181743"/>
    <w:rsid w:val="00181B04"/>
    <w:rsid w:val="00181B7B"/>
    <w:rsid w:val="00182473"/>
    <w:rsid w:val="00183F08"/>
    <w:rsid w:val="00184FD0"/>
    <w:rsid w:val="0018508A"/>
    <w:rsid w:val="00194877"/>
    <w:rsid w:val="001949E5"/>
    <w:rsid w:val="00197549"/>
    <w:rsid w:val="001A2CF9"/>
    <w:rsid w:val="001A3FD9"/>
    <w:rsid w:val="001A6A6A"/>
    <w:rsid w:val="001B2E05"/>
    <w:rsid w:val="001B479C"/>
    <w:rsid w:val="001B5E51"/>
    <w:rsid w:val="001B644F"/>
    <w:rsid w:val="001B6DD3"/>
    <w:rsid w:val="001B6E12"/>
    <w:rsid w:val="001C4614"/>
    <w:rsid w:val="001D50DD"/>
    <w:rsid w:val="001D5C4F"/>
    <w:rsid w:val="001E1776"/>
    <w:rsid w:val="001E3B67"/>
    <w:rsid w:val="001E43A6"/>
    <w:rsid w:val="001E57F7"/>
    <w:rsid w:val="001E68FB"/>
    <w:rsid w:val="001E7EA6"/>
    <w:rsid w:val="001F1B99"/>
    <w:rsid w:val="001F2BC3"/>
    <w:rsid w:val="001F43EB"/>
    <w:rsid w:val="001F684C"/>
    <w:rsid w:val="002015AB"/>
    <w:rsid w:val="002026A4"/>
    <w:rsid w:val="0020594F"/>
    <w:rsid w:val="0020728F"/>
    <w:rsid w:val="0021256F"/>
    <w:rsid w:val="002142ED"/>
    <w:rsid w:val="0021442B"/>
    <w:rsid w:val="00214CD6"/>
    <w:rsid w:val="002230D3"/>
    <w:rsid w:val="00223722"/>
    <w:rsid w:val="00223BBC"/>
    <w:rsid w:val="00225353"/>
    <w:rsid w:val="00231CA5"/>
    <w:rsid w:val="00234D46"/>
    <w:rsid w:val="00235491"/>
    <w:rsid w:val="00236957"/>
    <w:rsid w:val="002430DD"/>
    <w:rsid w:val="00243312"/>
    <w:rsid w:val="00243A09"/>
    <w:rsid w:val="00250525"/>
    <w:rsid w:val="0025073C"/>
    <w:rsid w:val="00251980"/>
    <w:rsid w:val="00251E23"/>
    <w:rsid w:val="002539B7"/>
    <w:rsid w:val="00255B8A"/>
    <w:rsid w:val="0025648E"/>
    <w:rsid w:val="00257702"/>
    <w:rsid w:val="00257C2F"/>
    <w:rsid w:val="00263ADF"/>
    <w:rsid w:val="00263D73"/>
    <w:rsid w:val="00277025"/>
    <w:rsid w:val="0027767C"/>
    <w:rsid w:val="00283C5D"/>
    <w:rsid w:val="0028534A"/>
    <w:rsid w:val="002868D6"/>
    <w:rsid w:val="002900AB"/>
    <w:rsid w:val="00291DC7"/>
    <w:rsid w:val="00295CB7"/>
    <w:rsid w:val="002979BC"/>
    <w:rsid w:val="002A1C1C"/>
    <w:rsid w:val="002A377F"/>
    <w:rsid w:val="002A5435"/>
    <w:rsid w:val="002A5511"/>
    <w:rsid w:val="002B251C"/>
    <w:rsid w:val="002B43A2"/>
    <w:rsid w:val="002B6022"/>
    <w:rsid w:val="002C093B"/>
    <w:rsid w:val="002C29D9"/>
    <w:rsid w:val="002C3D3C"/>
    <w:rsid w:val="002C440B"/>
    <w:rsid w:val="002C602B"/>
    <w:rsid w:val="002C606C"/>
    <w:rsid w:val="002C674B"/>
    <w:rsid w:val="002C6B26"/>
    <w:rsid w:val="002D00F9"/>
    <w:rsid w:val="002D0A98"/>
    <w:rsid w:val="002D24AC"/>
    <w:rsid w:val="002D41D0"/>
    <w:rsid w:val="002D4BFD"/>
    <w:rsid w:val="002D5609"/>
    <w:rsid w:val="002E2B88"/>
    <w:rsid w:val="002E55CE"/>
    <w:rsid w:val="002F0305"/>
    <w:rsid w:val="002F3319"/>
    <w:rsid w:val="002F5631"/>
    <w:rsid w:val="002F79B0"/>
    <w:rsid w:val="002F7CB9"/>
    <w:rsid w:val="00304A0D"/>
    <w:rsid w:val="00304A7A"/>
    <w:rsid w:val="003062F7"/>
    <w:rsid w:val="00307690"/>
    <w:rsid w:val="00307B86"/>
    <w:rsid w:val="0031150D"/>
    <w:rsid w:val="003118D0"/>
    <w:rsid w:val="00314FF8"/>
    <w:rsid w:val="00320D68"/>
    <w:rsid w:val="003216B2"/>
    <w:rsid w:val="00323620"/>
    <w:rsid w:val="00324BFD"/>
    <w:rsid w:val="00330386"/>
    <w:rsid w:val="003341DF"/>
    <w:rsid w:val="00334A60"/>
    <w:rsid w:val="00334CF7"/>
    <w:rsid w:val="00337B3D"/>
    <w:rsid w:val="00337C3C"/>
    <w:rsid w:val="0034136D"/>
    <w:rsid w:val="0034665E"/>
    <w:rsid w:val="00347AB6"/>
    <w:rsid w:val="00350067"/>
    <w:rsid w:val="0035086F"/>
    <w:rsid w:val="003509F2"/>
    <w:rsid w:val="003520DE"/>
    <w:rsid w:val="003523AD"/>
    <w:rsid w:val="0035633E"/>
    <w:rsid w:val="003602B3"/>
    <w:rsid w:val="00360D85"/>
    <w:rsid w:val="00370165"/>
    <w:rsid w:val="00374EA6"/>
    <w:rsid w:val="00375A59"/>
    <w:rsid w:val="00375FDB"/>
    <w:rsid w:val="0038194E"/>
    <w:rsid w:val="00383A76"/>
    <w:rsid w:val="0038487A"/>
    <w:rsid w:val="00387E7C"/>
    <w:rsid w:val="0039356F"/>
    <w:rsid w:val="003A0881"/>
    <w:rsid w:val="003A426C"/>
    <w:rsid w:val="003B1E3C"/>
    <w:rsid w:val="003B2FF6"/>
    <w:rsid w:val="003B3980"/>
    <w:rsid w:val="003C13F9"/>
    <w:rsid w:val="003C3A6D"/>
    <w:rsid w:val="003C707C"/>
    <w:rsid w:val="003D4FEE"/>
    <w:rsid w:val="003D7639"/>
    <w:rsid w:val="003E16AC"/>
    <w:rsid w:val="003E2B6E"/>
    <w:rsid w:val="003E3F0A"/>
    <w:rsid w:val="003E418A"/>
    <w:rsid w:val="003E41CA"/>
    <w:rsid w:val="003E67AE"/>
    <w:rsid w:val="003E7FDA"/>
    <w:rsid w:val="003F2878"/>
    <w:rsid w:val="003F2EFB"/>
    <w:rsid w:val="003F65BA"/>
    <w:rsid w:val="003F7618"/>
    <w:rsid w:val="003F79DE"/>
    <w:rsid w:val="0040069B"/>
    <w:rsid w:val="00400F97"/>
    <w:rsid w:val="004046B5"/>
    <w:rsid w:val="00407016"/>
    <w:rsid w:val="00410BB4"/>
    <w:rsid w:val="00410D65"/>
    <w:rsid w:val="00413E60"/>
    <w:rsid w:val="00414BE1"/>
    <w:rsid w:val="00421616"/>
    <w:rsid w:val="00427A81"/>
    <w:rsid w:val="00427F95"/>
    <w:rsid w:val="00430533"/>
    <w:rsid w:val="0043073D"/>
    <w:rsid w:val="004313C3"/>
    <w:rsid w:val="00433D3D"/>
    <w:rsid w:val="00434195"/>
    <w:rsid w:val="004354A0"/>
    <w:rsid w:val="0043681A"/>
    <w:rsid w:val="00436FF5"/>
    <w:rsid w:val="00440C0A"/>
    <w:rsid w:val="00440D76"/>
    <w:rsid w:val="004425D8"/>
    <w:rsid w:val="00446BE1"/>
    <w:rsid w:val="004471CE"/>
    <w:rsid w:val="004525D8"/>
    <w:rsid w:val="00456638"/>
    <w:rsid w:val="00471846"/>
    <w:rsid w:val="0047188E"/>
    <w:rsid w:val="00471EFF"/>
    <w:rsid w:val="00473DEB"/>
    <w:rsid w:val="00481E80"/>
    <w:rsid w:val="00482CD9"/>
    <w:rsid w:val="00482DE3"/>
    <w:rsid w:val="00482E05"/>
    <w:rsid w:val="00483927"/>
    <w:rsid w:val="00483D6F"/>
    <w:rsid w:val="00484CE8"/>
    <w:rsid w:val="004867B2"/>
    <w:rsid w:val="004876C7"/>
    <w:rsid w:val="00491305"/>
    <w:rsid w:val="00495C9A"/>
    <w:rsid w:val="00497002"/>
    <w:rsid w:val="004A2AA3"/>
    <w:rsid w:val="004B207A"/>
    <w:rsid w:val="004B7F26"/>
    <w:rsid w:val="004C3DA2"/>
    <w:rsid w:val="004D4C43"/>
    <w:rsid w:val="004D60D7"/>
    <w:rsid w:val="004E2C17"/>
    <w:rsid w:val="004E2C52"/>
    <w:rsid w:val="004E48D0"/>
    <w:rsid w:val="004E58AB"/>
    <w:rsid w:val="004E6C13"/>
    <w:rsid w:val="004E718B"/>
    <w:rsid w:val="004F01FC"/>
    <w:rsid w:val="004F0675"/>
    <w:rsid w:val="004F11C3"/>
    <w:rsid w:val="004F32EC"/>
    <w:rsid w:val="004F3CE0"/>
    <w:rsid w:val="004F5755"/>
    <w:rsid w:val="004F67E8"/>
    <w:rsid w:val="00501761"/>
    <w:rsid w:val="005046E0"/>
    <w:rsid w:val="00505CB2"/>
    <w:rsid w:val="00506E76"/>
    <w:rsid w:val="005070E6"/>
    <w:rsid w:val="00507562"/>
    <w:rsid w:val="005078A6"/>
    <w:rsid w:val="005118EF"/>
    <w:rsid w:val="00511FEA"/>
    <w:rsid w:val="00512BFC"/>
    <w:rsid w:val="0051462E"/>
    <w:rsid w:val="00514906"/>
    <w:rsid w:val="00515AD6"/>
    <w:rsid w:val="00516422"/>
    <w:rsid w:val="00517FE8"/>
    <w:rsid w:val="005218F3"/>
    <w:rsid w:val="005279E7"/>
    <w:rsid w:val="00527C9E"/>
    <w:rsid w:val="00530F10"/>
    <w:rsid w:val="005365C5"/>
    <w:rsid w:val="0054150A"/>
    <w:rsid w:val="005418C4"/>
    <w:rsid w:val="00543B42"/>
    <w:rsid w:val="00547C83"/>
    <w:rsid w:val="00553FB1"/>
    <w:rsid w:val="005577E0"/>
    <w:rsid w:val="00557808"/>
    <w:rsid w:val="00557DBA"/>
    <w:rsid w:val="005642CD"/>
    <w:rsid w:val="00564D05"/>
    <w:rsid w:val="00565B53"/>
    <w:rsid w:val="00566764"/>
    <w:rsid w:val="0057237A"/>
    <w:rsid w:val="005811ED"/>
    <w:rsid w:val="00582039"/>
    <w:rsid w:val="00582246"/>
    <w:rsid w:val="00582BD9"/>
    <w:rsid w:val="00584C4E"/>
    <w:rsid w:val="00585633"/>
    <w:rsid w:val="00585C80"/>
    <w:rsid w:val="00587AC2"/>
    <w:rsid w:val="00590C00"/>
    <w:rsid w:val="00590D5D"/>
    <w:rsid w:val="005948EF"/>
    <w:rsid w:val="00596382"/>
    <w:rsid w:val="0059694D"/>
    <w:rsid w:val="005969F6"/>
    <w:rsid w:val="00596A99"/>
    <w:rsid w:val="00596F39"/>
    <w:rsid w:val="005A0B49"/>
    <w:rsid w:val="005A2375"/>
    <w:rsid w:val="005A457D"/>
    <w:rsid w:val="005A5742"/>
    <w:rsid w:val="005B0DEA"/>
    <w:rsid w:val="005B0E7B"/>
    <w:rsid w:val="005B2B98"/>
    <w:rsid w:val="005B727C"/>
    <w:rsid w:val="005C006E"/>
    <w:rsid w:val="005C008B"/>
    <w:rsid w:val="005C1ECC"/>
    <w:rsid w:val="005C2199"/>
    <w:rsid w:val="005C2D92"/>
    <w:rsid w:val="005C6294"/>
    <w:rsid w:val="005C68D3"/>
    <w:rsid w:val="005D0DF9"/>
    <w:rsid w:val="005D2DA5"/>
    <w:rsid w:val="005D2F1C"/>
    <w:rsid w:val="005D33C5"/>
    <w:rsid w:val="005D6FEA"/>
    <w:rsid w:val="005E50EB"/>
    <w:rsid w:val="005E5A97"/>
    <w:rsid w:val="00606545"/>
    <w:rsid w:val="00606DBB"/>
    <w:rsid w:val="006113EA"/>
    <w:rsid w:val="00611F3D"/>
    <w:rsid w:val="0061221A"/>
    <w:rsid w:val="006127DF"/>
    <w:rsid w:val="0061285C"/>
    <w:rsid w:val="0061378C"/>
    <w:rsid w:val="00614E6B"/>
    <w:rsid w:val="00615578"/>
    <w:rsid w:val="00617580"/>
    <w:rsid w:val="00617E80"/>
    <w:rsid w:val="00621BEE"/>
    <w:rsid w:val="0062355C"/>
    <w:rsid w:val="006276C4"/>
    <w:rsid w:val="00637611"/>
    <w:rsid w:val="00642A73"/>
    <w:rsid w:val="006441A0"/>
    <w:rsid w:val="00647743"/>
    <w:rsid w:val="00657A64"/>
    <w:rsid w:val="00660275"/>
    <w:rsid w:val="00661EE7"/>
    <w:rsid w:val="0066232B"/>
    <w:rsid w:val="00662FFB"/>
    <w:rsid w:val="00664082"/>
    <w:rsid w:val="00665687"/>
    <w:rsid w:val="00666182"/>
    <w:rsid w:val="006674A6"/>
    <w:rsid w:val="0067096B"/>
    <w:rsid w:val="00671848"/>
    <w:rsid w:val="00671C37"/>
    <w:rsid w:val="00671CCF"/>
    <w:rsid w:val="00673141"/>
    <w:rsid w:val="00675008"/>
    <w:rsid w:val="00675092"/>
    <w:rsid w:val="006829ED"/>
    <w:rsid w:val="00690EFA"/>
    <w:rsid w:val="00691515"/>
    <w:rsid w:val="00692D1B"/>
    <w:rsid w:val="006945AC"/>
    <w:rsid w:val="00695A1A"/>
    <w:rsid w:val="006A6E78"/>
    <w:rsid w:val="006B292A"/>
    <w:rsid w:val="006B3171"/>
    <w:rsid w:val="006B3E69"/>
    <w:rsid w:val="006B5EB9"/>
    <w:rsid w:val="006C2C26"/>
    <w:rsid w:val="006C3987"/>
    <w:rsid w:val="006C5A0F"/>
    <w:rsid w:val="006D1C79"/>
    <w:rsid w:val="006D3057"/>
    <w:rsid w:val="006D360C"/>
    <w:rsid w:val="006D6287"/>
    <w:rsid w:val="006E0A2F"/>
    <w:rsid w:val="00700577"/>
    <w:rsid w:val="00701D60"/>
    <w:rsid w:val="0070315C"/>
    <w:rsid w:val="00703A07"/>
    <w:rsid w:val="00706B91"/>
    <w:rsid w:val="00706F98"/>
    <w:rsid w:val="007076E6"/>
    <w:rsid w:val="00711B40"/>
    <w:rsid w:val="007132E2"/>
    <w:rsid w:val="00713F6A"/>
    <w:rsid w:val="00714852"/>
    <w:rsid w:val="00714B11"/>
    <w:rsid w:val="00715841"/>
    <w:rsid w:val="00716C47"/>
    <w:rsid w:val="007207CC"/>
    <w:rsid w:val="00721460"/>
    <w:rsid w:val="00721A3E"/>
    <w:rsid w:val="00722171"/>
    <w:rsid w:val="00724B66"/>
    <w:rsid w:val="0072525D"/>
    <w:rsid w:val="0072558A"/>
    <w:rsid w:val="00733B5A"/>
    <w:rsid w:val="00734D3A"/>
    <w:rsid w:val="00734F28"/>
    <w:rsid w:val="00736EAA"/>
    <w:rsid w:val="00742782"/>
    <w:rsid w:val="007443E6"/>
    <w:rsid w:val="00745B2E"/>
    <w:rsid w:val="00747AA0"/>
    <w:rsid w:val="007500A6"/>
    <w:rsid w:val="00752B36"/>
    <w:rsid w:val="00755F17"/>
    <w:rsid w:val="00757543"/>
    <w:rsid w:val="00761BF0"/>
    <w:rsid w:val="00763176"/>
    <w:rsid w:val="0076635B"/>
    <w:rsid w:val="007714D1"/>
    <w:rsid w:val="00771CCA"/>
    <w:rsid w:val="00781817"/>
    <w:rsid w:val="00783F39"/>
    <w:rsid w:val="0078509A"/>
    <w:rsid w:val="0078566C"/>
    <w:rsid w:val="0078584D"/>
    <w:rsid w:val="00785A14"/>
    <w:rsid w:val="00785B94"/>
    <w:rsid w:val="007865E7"/>
    <w:rsid w:val="00786D14"/>
    <w:rsid w:val="007A09F2"/>
    <w:rsid w:val="007A0D42"/>
    <w:rsid w:val="007A3B32"/>
    <w:rsid w:val="007A3F5B"/>
    <w:rsid w:val="007A4660"/>
    <w:rsid w:val="007A4938"/>
    <w:rsid w:val="007A6104"/>
    <w:rsid w:val="007A7224"/>
    <w:rsid w:val="007B26A5"/>
    <w:rsid w:val="007B3A68"/>
    <w:rsid w:val="007B4A6D"/>
    <w:rsid w:val="007B6B19"/>
    <w:rsid w:val="007B7889"/>
    <w:rsid w:val="007C19FC"/>
    <w:rsid w:val="007C2355"/>
    <w:rsid w:val="007C2AE0"/>
    <w:rsid w:val="007C2FF3"/>
    <w:rsid w:val="007C3B79"/>
    <w:rsid w:val="007C4037"/>
    <w:rsid w:val="007C457D"/>
    <w:rsid w:val="007C4585"/>
    <w:rsid w:val="007D5948"/>
    <w:rsid w:val="007E21A2"/>
    <w:rsid w:val="007E21E6"/>
    <w:rsid w:val="007E5FA4"/>
    <w:rsid w:val="007E656F"/>
    <w:rsid w:val="007F1B77"/>
    <w:rsid w:val="007F4980"/>
    <w:rsid w:val="007F654D"/>
    <w:rsid w:val="007F6FA4"/>
    <w:rsid w:val="00804173"/>
    <w:rsid w:val="00804DF4"/>
    <w:rsid w:val="008124BF"/>
    <w:rsid w:val="008220B0"/>
    <w:rsid w:val="008236C2"/>
    <w:rsid w:val="008325FC"/>
    <w:rsid w:val="00833F78"/>
    <w:rsid w:val="008343EB"/>
    <w:rsid w:val="008361E4"/>
    <w:rsid w:val="0084054C"/>
    <w:rsid w:val="00841729"/>
    <w:rsid w:val="00842822"/>
    <w:rsid w:val="0084460C"/>
    <w:rsid w:val="00844AD0"/>
    <w:rsid w:val="00846443"/>
    <w:rsid w:val="00846898"/>
    <w:rsid w:val="00847980"/>
    <w:rsid w:val="00850918"/>
    <w:rsid w:val="00852138"/>
    <w:rsid w:val="00853CEB"/>
    <w:rsid w:val="00854427"/>
    <w:rsid w:val="00856CF6"/>
    <w:rsid w:val="00856D63"/>
    <w:rsid w:val="00857BCC"/>
    <w:rsid w:val="008612C1"/>
    <w:rsid w:val="00861A58"/>
    <w:rsid w:val="00861BE4"/>
    <w:rsid w:val="008637E6"/>
    <w:rsid w:val="008668CA"/>
    <w:rsid w:val="008735E6"/>
    <w:rsid w:val="008771D2"/>
    <w:rsid w:val="00881741"/>
    <w:rsid w:val="0088366C"/>
    <w:rsid w:val="00884FB7"/>
    <w:rsid w:val="008865FC"/>
    <w:rsid w:val="00890FDB"/>
    <w:rsid w:val="008921A5"/>
    <w:rsid w:val="00892D33"/>
    <w:rsid w:val="00893355"/>
    <w:rsid w:val="00894FB0"/>
    <w:rsid w:val="008A2625"/>
    <w:rsid w:val="008A346F"/>
    <w:rsid w:val="008A3728"/>
    <w:rsid w:val="008A5C0D"/>
    <w:rsid w:val="008A60CE"/>
    <w:rsid w:val="008B0D50"/>
    <w:rsid w:val="008B1180"/>
    <w:rsid w:val="008B3F22"/>
    <w:rsid w:val="008B579C"/>
    <w:rsid w:val="008B7ED2"/>
    <w:rsid w:val="008C2320"/>
    <w:rsid w:val="008C2344"/>
    <w:rsid w:val="008C2573"/>
    <w:rsid w:val="008C6471"/>
    <w:rsid w:val="008C66C4"/>
    <w:rsid w:val="008D0B3C"/>
    <w:rsid w:val="008D116B"/>
    <w:rsid w:val="008D3BA3"/>
    <w:rsid w:val="008D4B71"/>
    <w:rsid w:val="008D5ECC"/>
    <w:rsid w:val="008D6B3B"/>
    <w:rsid w:val="008E0218"/>
    <w:rsid w:val="008E152E"/>
    <w:rsid w:val="008E2640"/>
    <w:rsid w:val="008E52F7"/>
    <w:rsid w:val="008E616A"/>
    <w:rsid w:val="008F232A"/>
    <w:rsid w:val="008F30F7"/>
    <w:rsid w:val="00905A7E"/>
    <w:rsid w:val="009116E9"/>
    <w:rsid w:val="0091464C"/>
    <w:rsid w:val="0091713B"/>
    <w:rsid w:val="00920CD7"/>
    <w:rsid w:val="009254EA"/>
    <w:rsid w:val="0093586A"/>
    <w:rsid w:val="00936B76"/>
    <w:rsid w:val="009370E2"/>
    <w:rsid w:val="00937795"/>
    <w:rsid w:val="0093787E"/>
    <w:rsid w:val="009416B1"/>
    <w:rsid w:val="00952529"/>
    <w:rsid w:val="00954B97"/>
    <w:rsid w:val="0095726C"/>
    <w:rsid w:val="00957E92"/>
    <w:rsid w:val="009630E4"/>
    <w:rsid w:val="009633C7"/>
    <w:rsid w:val="009706DC"/>
    <w:rsid w:val="009712FD"/>
    <w:rsid w:val="009713F4"/>
    <w:rsid w:val="00971590"/>
    <w:rsid w:val="009746FE"/>
    <w:rsid w:val="0097650D"/>
    <w:rsid w:val="00976B86"/>
    <w:rsid w:val="00980E22"/>
    <w:rsid w:val="00983544"/>
    <w:rsid w:val="00985385"/>
    <w:rsid w:val="009909B6"/>
    <w:rsid w:val="009920FF"/>
    <w:rsid w:val="00996536"/>
    <w:rsid w:val="009A0B2A"/>
    <w:rsid w:val="009A0D12"/>
    <w:rsid w:val="009A27C9"/>
    <w:rsid w:val="009A46BB"/>
    <w:rsid w:val="009A5FDD"/>
    <w:rsid w:val="009B1BA5"/>
    <w:rsid w:val="009B2C55"/>
    <w:rsid w:val="009B4ACE"/>
    <w:rsid w:val="009C44CC"/>
    <w:rsid w:val="009C621F"/>
    <w:rsid w:val="009D7EE4"/>
    <w:rsid w:val="009E074C"/>
    <w:rsid w:val="009E350C"/>
    <w:rsid w:val="009E4710"/>
    <w:rsid w:val="009F5B07"/>
    <w:rsid w:val="00A00A61"/>
    <w:rsid w:val="00A01C15"/>
    <w:rsid w:val="00A0426D"/>
    <w:rsid w:val="00A05AD4"/>
    <w:rsid w:val="00A0672B"/>
    <w:rsid w:val="00A06CA3"/>
    <w:rsid w:val="00A12389"/>
    <w:rsid w:val="00A17738"/>
    <w:rsid w:val="00A2013D"/>
    <w:rsid w:val="00A22A39"/>
    <w:rsid w:val="00A23442"/>
    <w:rsid w:val="00A234AC"/>
    <w:rsid w:val="00A27337"/>
    <w:rsid w:val="00A32405"/>
    <w:rsid w:val="00A32C29"/>
    <w:rsid w:val="00A352E4"/>
    <w:rsid w:val="00A3605C"/>
    <w:rsid w:val="00A43B9E"/>
    <w:rsid w:val="00A43F90"/>
    <w:rsid w:val="00A45AC0"/>
    <w:rsid w:val="00A46B66"/>
    <w:rsid w:val="00A51133"/>
    <w:rsid w:val="00A51BF4"/>
    <w:rsid w:val="00A5596E"/>
    <w:rsid w:val="00A55A6D"/>
    <w:rsid w:val="00A62D47"/>
    <w:rsid w:val="00A646BB"/>
    <w:rsid w:val="00A658F1"/>
    <w:rsid w:val="00A65C42"/>
    <w:rsid w:val="00A7302E"/>
    <w:rsid w:val="00A74998"/>
    <w:rsid w:val="00A75C83"/>
    <w:rsid w:val="00A921E9"/>
    <w:rsid w:val="00A9766A"/>
    <w:rsid w:val="00AA2ECF"/>
    <w:rsid w:val="00AB0BF5"/>
    <w:rsid w:val="00AB38E1"/>
    <w:rsid w:val="00AB4CFE"/>
    <w:rsid w:val="00AB5631"/>
    <w:rsid w:val="00AC2622"/>
    <w:rsid w:val="00AC39F6"/>
    <w:rsid w:val="00AC44A7"/>
    <w:rsid w:val="00AC5949"/>
    <w:rsid w:val="00AC7182"/>
    <w:rsid w:val="00AD16AB"/>
    <w:rsid w:val="00AD18D5"/>
    <w:rsid w:val="00AD75B0"/>
    <w:rsid w:val="00AE0579"/>
    <w:rsid w:val="00AE4271"/>
    <w:rsid w:val="00AE7683"/>
    <w:rsid w:val="00AF1530"/>
    <w:rsid w:val="00AF2620"/>
    <w:rsid w:val="00AF435F"/>
    <w:rsid w:val="00AF6CE2"/>
    <w:rsid w:val="00AF6EE2"/>
    <w:rsid w:val="00B00026"/>
    <w:rsid w:val="00B00597"/>
    <w:rsid w:val="00B007F3"/>
    <w:rsid w:val="00B027C5"/>
    <w:rsid w:val="00B04880"/>
    <w:rsid w:val="00B060E2"/>
    <w:rsid w:val="00B0677C"/>
    <w:rsid w:val="00B06A36"/>
    <w:rsid w:val="00B06DED"/>
    <w:rsid w:val="00B075CF"/>
    <w:rsid w:val="00B078D9"/>
    <w:rsid w:val="00B10DD8"/>
    <w:rsid w:val="00B11315"/>
    <w:rsid w:val="00B1388C"/>
    <w:rsid w:val="00B13AA2"/>
    <w:rsid w:val="00B15CB2"/>
    <w:rsid w:val="00B16CC7"/>
    <w:rsid w:val="00B23AD6"/>
    <w:rsid w:val="00B23F74"/>
    <w:rsid w:val="00B27A30"/>
    <w:rsid w:val="00B27E57"/>
    <w:rsid w:val="00B33CD0"/>
    <w:rsid w:val="00B34BD3"/>
    <w:rsid w:val="00B34D98"/>
    <w:rsid w:val="00B355CE"/>
    <w:rsid w:val="00B35DBC"/>
    <w:rsid w:val="00B368AB"/>
    <w:rsid w:val="00B406A8"/>
    <w:rsid w:val="00B425FF"/>
    <w:rsid w:val="00B42B8B"/>
    <w:rsid w:val="00B45209"/>
    <w:rsid w:val="00B453EF"/>
    <w:rsid w:val="00B4642C"/>
    <w:rsid w:val="00B46E1B"/>
    <w:rsid w:val="00B4759B"/>
    <w:rsid w:val="00B513F0"/>
    <w:rsid w:val="00B5249E"/>
    <w:rsid w:val="00B550E9"/>
    <w:rsid w:val="00B555D0"/>
    <w:rsid w:val="00B5797A"/>
    <w:rsid w:val="00B6023E"/>
    <w:rsid w:val="00B62241"/>
    <w:rsid w:val="00B64D74"/>
    <w:rsid w:val="00B65508"/>
    <w:rsid w:val="00B6642B"/>
    <w:rsid w:val="00B667A1"/>
    <w:rsid w:val="00B66A98"/>
    <w:rsid w:val="00B671E5"/>
    <w:rsid w:val="00B70FB0"/>
    <w:rsid w:val="00B71FFE"/>
    <w:rsid w:val="00B72FD3"/>
    <w:rsid w:val="00B73D4D"/>
    <w:rsid w:val="00B817F2"/>
    <w:rsid w:val="00B8521B"/>
    <w:rsid w:val="00B8546A"/>
    <w:rsid w:val="00B85FDB"/>
    <w:rsid w:val="00B8611B"/>
    <w:rsid w:val="00B86489"/>
    <w:rsid w:val="00B930D2"/>
    <w:rsid w:val="00BA01F6"/>
    <w:rsid w:val="00BA22BD"/>
    <w:rsid w:val="00BA7BD9"/>
    <w:rsid w:val="00BB7824"/>
    <w:rsid w:val="00BB785D"/>
    <w:rsid w:val="00BC0D7F"/>
    <w:rsid w:val="00BC1142"/>
    <w:rsid w:val="00BC2898"/>
    <w:rsid w:val="00BD07C9"/>
    <w:rsid w:val="00BD1573"/>
    <w:rsid w:val="00BD2527"/>
    <w:rsid w:val="00BE0514"/>
    <w:rsid w:val="00BE05CE"/>
    <w:rsid w:val="00BE0933"/>
    <w:rsid w:val="00BE1C94"/>
    <w:rsid w:val="00BE21B3"/>
    <w:rsid w:val="00BE44AA"/>
    <w:rsid w:val="00BF6682"/>
    <w:rsid w:val="00C04C61"/>
    <w:rsid w:val="00C0511F"/>
    <w:rsid w:val="00C07C4B"/>
    <w:rsid w:val="00C14CF2"/>
    <w:rsid w:val="00C16261"/>
    <w:rsid w:val="00C16603"/>
    <w:rsid w:val="00C17F7D"/>
    <w:rsid w:val="00C21274"/>
    <w:rsid w:val="00C23E9E"/>
    <w:rsid w:val="00C24184"/>
    <w:rsid w:val="00C32859"/>
    <w:rsid w:val="00C334DE"/>
    <w:rsid w:val="00C34B13"/>
    <w:rsid w:val="00C35547"/>
    <w:rsid w:val="00C36C70"/>
    <w:rsid w:val="00C41EC2"/>
    <w:rsid w:val="00C43578"/>
    <w:rsid w:val="00C43ECF"/>
    <w:rsid w:val="00C4488B"/>
    <w:rsid w:val="00C44E5B"/>
    <w:rsid w:val="00C500C7"/>
    <w:rsid w:val="00C50F9C"/>
    <w:rsid w:val="00C51116"/>
    <w:rsid w:val="00C53E4E"/>
    <w:rsid w:val="00C540DC"/>
    <w:rsid w:val="00C60074"/>
    <w:rsid w:val="00C6047B"/>
    <w:rsid w:val="00C62233"/>
    <w:rsid w:val="00C7128E"/>
    <w:rsid w:val="00C72331"/>
    <w:rsid w:val="00C73F23"/>
    <w:rsid w:val="00C74065"/>
    <w:rsid w:val="00C757A1"/>
    <w:rsid w:val="00C76C88"/>
    <w:rsid w:val="00C77D1D"/>
    <w:rsid w:val="00C837A0"/>
    <w:rsid w:val="00C83ED6"/>
    <w:rsid w:val="00C84B71"/>
    <w:rsid w:val="00C85FF3"/>
    <w:rsid w:val="00C8665F"/>
    <w:rsid w:val="00C8708A"/>
    <w:rsid w:val="00C92C43"/>
    <w:rsid w:val="00C93BCE"/>
    <w:rsid w:val="00C95A8B"/>
    <w:rsid w:val="00C95C55"/>
    <w:rsid w:val="00C96047"/>
    <w:rsid w:val="00C96EF9"/>
    <w:rsid w:val="00CA04E2"/>
    <w:rsid w:val="00CA1836"/>
    <w:rsid w:val="00CA2092"/>
    <w:rsid w:val="00CA28F6"/>
    <w:rsid w:val="00CA5468"/>
    <w:rsid w:val="00CA677E"/>
    <w:rsid w:val="00CA6E15"/>
    <w:rsid w:val="00CA7092"/>
    <w:rsid w:val="00CC2F22"/>
    <w:rsid w:val="00CC585A"/>
    <w:rsid w:val="00CC5915"/>
    <w:rsid w:val="00CC7746"/>
    <w:rsid w:val="00CD086B"/>
    <w:rsid w:val="00CD3660"/>
    <w:rsid w:val="00CD79AC"/>
    <w:rsid w:val="00CE1B2B"/>
    <w:rsid w:val="00CE1C07"/>
    <w:rsid w:val="00CE3FD0"/>
    <w:rsid w:val="00CE56E4"/>
    <w:rsid w:val="00CF0E2C"/>
    <w:rsid w:val="00CF2F90"/>
    <w:rsid w:val="00CF34D5"/>
    <w:rsid w:val="00CF757F"/>
    <w:rsid w:val="00D02852"/>
    <w:rsid w:val="00D02E27"/>
    <w:rsid w:val="00D0421E"/>
    <w:rsid w:val="00D0576B"/>
    <w:rsid w:val="00D05A73"/>
    <w:rsid w:val="00D12564"/>
    <w:rsid w:val="00D200AB"/>
    <w:rsid w:val="00D20425"/>
    <w:rsid w:val="00D2488D"/>
    <w:rsid w:val="00D26323"/>
    <w:rsid w:val="00D27278"/>
    <w:rsid w:val="00D3228F"/>
    <w:rsid w:val="00D349AB"/>
    <w:rsid w:val="00D35515"/>
    <w:rsid w:val="00D40FAE"/>
    <w:rsid w:val="00D41CB3"/>
    <w:rsid w:val="00D41E55"/>
    <w:rsid w:val="00D43156"/>
    <w:rsid w:val="00D456F7"/>
    <w:rsid w:val="00D4676D"/>
    <w:rsid w:val="00D4790D"/>
    <w:rsid w:val="00D50425"/>
    <w:rsid w:val="00D50505"/>
    <w:rsid w:val="00D529B1"/>
    <w:rsid w:val="00D538E0"/>
    <w:rsid w:val="00D53C97"/>
    <w:rsid w:val="00D53DF4"/>
    <w:rsid w:val="00D541CE"/>
    <w:rsid w:val="00D54201"/>
    <w:rsid w:val="00D60EE9"/>
    <w:rsid w:val="00D63AB2"/>
    <w:rsid w:val="00D65BE1"/>
    <w:rsid w:val="00D670F5"/>
    <w:rsid w:val="00D702EC"/>
    <w:rsid w:val="00D70E0B"/>
    <w:rsid w:val="00D715EB"/>
    <w:rsid w:val="00D71BBE"/>
    <w:rsid w:val="00D7533E"/>
    <w:rsid w:val="00D76E6C"/>
    <w:rsid w:val="00D8001B"/>
    <w:rsid w:val="00D80F01"/>
    <w:rsid w:val="00D853EE"/>
    <w:rsid w:val="00D907F0"/>
    <w:rsid w:val="00D91BE7"/>
    <w:rsid w:val="00D949D8"/>
    <w:rsid w:val="00D95623"/>
    <w:rsid w:val="00D97530"/>
    <w:rsid w:val="00D977E2"/>
    <w:rsid w:val="00DA0450"/>
    <w:rsid w:val="00DA317A"/>
    <w:rsid w:val="00DA6E8A"/>
    <w:rsid w:val="00DA7E7F"/>
    <w:rsid w:val="00DB3B12"/>
    <w:rsid w:val="00DB3D5E"/>
    <w:rsid w:val="00DB446A"/>
    <w:rsid w:val="00DB5855"/>
    <w:rsid w:val="00DC168A"/>
    <w:rsid w:val="00DC2D8C"/>
    <w:rsid w:val="00DC3B78"/>
    <w:rsid w:val="00DC54A2"/>
    <w:rsid w:val="00DC72E3"/>
    <w:rsid w:val="00DD017F"/>
    <w:rsid w:val="00DD01BE"/>
    <w:rsid w:val="00DD79F8"/>
    <w:rsid w:val="00DD7E79"/>
    <w:rsid w:val="00DE294E"/>
    <w:rsid w:val="00DE3037"/>
    <w:rsid w:val="00DE509B"/>
    <w:rsid w:val="00DE73C5"/>
    <w:rsid w:val="00DE795E"/>
    <w:rsid w:val="00DF0526"/>
    <w:rsid w:val="00DF118C"/>
    <w:rsid w:val="00DF18D1"/>
    <w:rsid w:val="00DF238F"/>
    <w:rsid w:val="00DF7288"/>
    <w:rsid w:val="00E01D0F"/>
    <w:rsid w:val="00E04A64"/>
    <w:rsid w:val="00E071AF"/>
    <w:rsid w:val="00E1097C"/>
    <w:rsid w:val="00E10D9C"/>
    <w:rsid w:val="00E11CD7"/>
    <w:rsid w:val="00E11D38"/>
    <w:rsid w:val="00E13D93"/>
    <w:rsid w:val="00E1416D"/>
    <w:rsid w:val="00E14736"/>
    <w:rsid w:val="00E155AB"/>
    <w:rsid w:val="00E16B9B"/>
    <w:rsid w:val="00E17936"/>
    <w:rsid w:val="00E30519"/>
    <w:rsid w:val="00E339DE"/>
    <w:rsid w:val="00E348F7"/>
    <w:rsid w:val="00E353C2"/>
    <w:rsid w:val="00E361F8"/>
    <w:rsid w:val="00E418B0"/>
    <w:rsid w:val="00E41DD1"/>
    <w:rsid w:val="00E458D7"/>
    <w:rsid w:val="00E516DF"/>
    <w:rsid w:val="00E526F8"/>
    <w:rsid w:val="00E53A9C"/>
    <w:rsid w:val="00E54B39"/>
    <w:rsid w:val="00E57360"/>
    <w:rsid w:val="00E6080D"/>
    <w:rsid w:val="00E61450"/>
    <w:rsid w:val="00E62DD0"/>
    <w:rsid w:val="00E65087"/>
    <w:rsid w:val="00E661FB"/>
    <w:rsid w:val="00E76B76"/>
    <w:rsid w:val="00E775E7"/>
    <w:rsid w:val="00E77C70"/>
    <w:rsid w:val="00E81C88"/>
    <w:rsid w:val="00E83506"/>
    <w:rsid w:val="00E92B28"/>
    <w:rsid w:val="00E93E40"/>
    <w:rsid w:val="00E96A8A"/>
    <w:rsid w:val="00E97A60"/>
    <w:rsid w:val="00EA1CE9"/>
    <w:rsid w:val="00EA2AE6"/>
    <w:rsid w:val="00EA432D"/>
    <w:rsid w:val="00EB3471"/>
    <w:rsid w:val="00EC2429"/>
    <w:rsid w:val="00EC5859"/>
    <w:rsid w:val="00EC6FB1"/>
    <w:rsid w:val="00EC7012"/>
    <w:rsid w:val="00EC7284"/>
    <w:rsid w:val="00ED6F74"/>
    <w:rsid w:val="00EE2A82"/>
    <w:rsid w:val="00EE2BDB"/>
    <w:rsid w:val="00EE423E"/>
    <w:rsid w:val="00EE6739"/>
    <w:rsid w:val="00EE7A01"/>
    <w:rsid w:val="00EF1972"/>
    <w:rsid w:val="00EF20E5"/>
    <w:rsid w:val="00EF233D"/>
    <w:rsid w:val="00EF303C"/>
    <w:rsid w:val="00F0098A"/>
    <w:rsid w:val="00F022C0"/>
    <w:rsid w:val="00F06FBE"/>
    <w:rsid w:val="00F073CE"/>
    <w:rsid w:val="00F11DFC"/>
    <w:rsid w:val="00F11EA0"/>
    <w:rsid w:val="00F135F1"/>
    <w:rsid w:val="00F13D6D"/>
    <w:rsid w:val="00F149B3"/>
    <w:rsid w:val="00F15476"/>
    <w:rsid w:val="00F161D2"/>
    <w:rsid w:val="00F21EB5"/>
    <w:rsid w:val="00F23103"/>
    <w:rsid w:val="00F23ABB"/>
    <w:rsid w:val="00F24617"/>
    <w:rsid w:val="00F311AC"/>
    <w:rsid w:val="00F41B6E"/>
    <w:rsid w:val="00F41BCC"/>
    <w:rsid w:val="00F448E7"/>
    <w:rsid w:val="00F506F5"/>
    <w:rsid w:val="00F544FF"/>
    <w:rsid w:val="00F55501"/>
    <w:rsid w:val="00F61BB0"/>
    <w:rsid w:val="00F635A0"/>
    <w:rsid w:val="00F6574C"/>
    <w:rsid w:val="00F706C7"/>
    <w:rsid w:val="00F70B15"/>
    <w:rsid w:val="00F71548"/>
    <w:rsid w:val="00F7181B"/>
    <w:rsid w:val="00F7208E"/>
    <w:rsid w:val="00F750E8"/>
    <w:rsid w:val="00F76716"/>
    <w:rsid w:val="00F76BAE"/>
    <w:rsid w:val="00F80434"/>
    <w:rsid w:val="00F83697"/>
    <w:rsid w:val="00F85299"/>
    <w:rsid w:val="00F858AB"/>
    <w:rsid w:val="00F860F8"/>
    <w:rsid w:val="00F86476"/>
    <w:rsid w:val="00F86611"/>
    <w:rsid w:val="00F92AF4"/>
    <w:rsid w:val="00F94614"/>
    <w:rsid w:val="00F97A3E"/>
    <w:rsid w:val="00FA278A"/>
    <w:rsid w:val="00FA3993"/>
    <w:rsid w:val="00FA6781"/>
    <w:rsid w:val="00FB3168"/>
    <w:rsid w:val="00FB4DA6"/>
    <w:rsid w:val="00FB7372"/>
    <w:rsid w:val="00FC1B5D"/>
    <w:rsid w:val="00FC54AD"/>
    <w:rsid w:val="00FC6F66"/>
    <w:rsid w:val="00FD0383"/>
    <w:rsid w:val="00FD159B"/>
    <w:rsid w:val="00FD212F"/>
    <w:rsid w:val="00FD241C"/>
    <w:rsid w:val="00FD2B55"/>
    <w:rsid w:val="00FD2B75"/>
    <w:rsid w:val="00FD4502"/>
    <w:rsid w:val="00FD6465"/>
    <w:rsid w:val="00FE3862"/>
    <w:rsid w:val="00FE4645"/>
    <w:rsid w:val="00FF0331"/>
    <w:rsid w:val="00FF18ED"/>
    <w:rsid w:val="00FF44B0"/>
    <w:rsid w:val="00FF4D58"/>
    <w:rsid w:val="00FF5D57"/>
    <w:rsid w:val="00FF6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38A989"/>
  <w15:chartTrackingRefBased/>
  <w15:docId w15:val="{5B93CE1C-39ED-43AB-A0DD-E13D37962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79E7"/>
  </w:style>
  <w:style w:type="paragraph" w:styleId="Kop1">
    <w:name w:val="heading 1"/>
    <w:basedOn w:val="Standaard"/>
    <w:next w:val="Standaard"/>
    <w:link w:val="Kop1Char"/>
    <w:uiPriority w:val="9"/>
    <w:qFormat/>
    <w:rsid w:val="005279E7"/>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Kop2">
    <w:name w:val="heading 2"/>
    <w:basedOn w:val="Standaard"/>
    <w:next w:val="Standaard"/>
    <w:link w:val="Kop2Char"/>
    <w:uiPriority w:val="9"/>
    <w:unhideWhenUsed/>
    <w:qFormat/>
    <w:rsid w:val="005279E7"/>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Kop3">
    <w:name w:val="heading 3"/>
    <w:basedOn w:val="Standaard"/>
    <w:next w:val="Standaard"/>
    <w:link w:val="Kop3Char"/>
    <w:uiPriority w:val="9"/>
    <w:unhideWhenUsed/>
    <w:qFormat/>
    <w:rsid w:val="005279E7"/>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Kop4">
    <w:name w:val="heading 4"/>
    <w:basedOn w:val="Standaard"/>
    <w:next w:val="Standaard"/>
    <w:link w:val="Kop4Char"/>
    <w:uiPriority w:val="9"/>
    <w:unhideWhenUsed/>
    <w:qFormat/>
    <w:rsid w:val="005279E7"/>
    <w:pPr>
      <w:keepNext/>
      <w:keepLines/>
      <w:spacing w:before="40" w:after="0"/>
      <w:outlineLvl w:val="3"/>
    </w:pPr>
    <w:rPr>
      <w:rFonts w:asciiTheme="majorHAnsi" w:eastAsiaTheme="majorEastAsia" w:hAnsiTheme="majorHAnsi" w:cstheme="majorBidi"/>
      <w:sz w:val="22"/>
      <w:szCs w:val="22"/>
    </w:rPr>
  </w:style>
  <w:style w:type="paragraph" w:styleId="Kop5">
    <w:name w:val="heading 5"/>
    <w:basedOn w:val="Standaard"/>
    <w:next w:val="Standaard"/>
    <w:link w:val="Kop5Char"/>
    <w:uiPriority w:val="9"/>
    <w:unhideWhenUsed/>
    <w:qFormat/>
    <w:rsid w:val="005279E7"/>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Kop6">
    <w:name w:val="heading 6"/>
    <w:basedOn w:val="Standaard"/>
    <w:next w:val="Standaard"/>
    <w:link w:val="Kop6Char"/>
    <w:uiPriority w:val="9"/>
    <w:semiHidden/>
    <w:unhideWhenUsed/>
    <w:qFormat/>
    <w:rsid w:val="005279E7"/>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Kop7">
    <w:name w:val="heading 7"/>
    <w:basedOn w:val="Standaard"/>
    <w:next w:val="Standaard"/>
    <w:link w:val="Kop7Char"/>
    <w:uiPriority w:val="9"/>
    <w:semiHidden/>
    <w:unhideWhenUsed/>
    <w:qFormat/>
    <w:rsid w:val="005279E7"/>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Kop8">
    <w:name w:val="heading 8"/>
    <w:basedOn w:val="Standaard"/>
    <w:next w:val="Standaard"/>
    <w:link w:val="Kop8Char"/>
    <w:uiPriority w:val="9"/>
    <w:semiHidden/>
    <w:unhideWhenUsed/>
    <w:qFormat/>
    <w:rsid w:val="005279E7"/>
    <w:pPr>
      <w:keepNext/>
      <w:keepLines/>
      <w:spacing w:before="40" w:after="0"/>
      <w:outlineLvl w:val="7"/>
    </w:pPr>
    <w:rPr>
      <w:rFonts w:asciiTheme="majorHAnsi" w:eastAsiaTheme="majorEastAsia" w:hAnsiTheme="majorHAnsi" w:cstheme="majorBidi"/>
      <w:b/>
      <w:bCs/>
      <w:color w:val="0E2841" w:themeColor="text2"/>
    </w:rPr>
  </w:style>
  <w:style w:type="paragraph" w:styleId="Kop9">
    <w:name w:val="heading 9"/>
    <w:basedOn w:val="Standaard"/>
    <w:next w:val="Standaard"/>
    <w:link w:val="Kop9Char"/>
    <w:uiPriority w:val="9"/>
    <w:semiHidden/>
    <w:unhideWhenUsed/>
    <w:qFormat/>
    <w:rsid w:val="005279E7"/>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5279E7"/>
    <w:rPr>
      <w:rFonts w:asciiTheme="majorHAnsi" w:eastAsiaTheme="majorEastAsia" w:hAnsiTheme="majorHAnsi" w:cstheme="majorBidi"/>
      <w:color w:val="0F4761" w:themeColor="accent1" w:themeShade="BF"/>
      <w:sz w:val="32"/>
      <w:szCs w:val="32"/>
    </w:rPr>
  </w:style>
  <w:style w:type="character" w:customStyle="1" w:styleId="Kop2Char">
    <w:name w:val="Kop 2 Char"/>
    <w:basedOn w:val="Standaardalinea-lettertype"/>
    <w:link w:val="Kop2"/>
    <w:uiPriority w:val="9"/>
    <w:rsid w:val="005279E7"/>
    <w:rPr>
      <w:rFonts w:asciiTheme="majorHAnsi" w:eastAsiaTheme="majorEastAsia" w:hAnsiTheme="majorHAnsi" w:cstheme="majorBidi"/>
      <w:color w:val="404040" w:themeColor="text1" w:themeTint="BF"/>
      <w:sz w:val="28"/>
      <w:szCs w:val="28"/>
    </w:rPr>
  </w:style>
  <w:style w:type="character" w:customStyle="1" w:styleId="Kop3Char">
    <w:name w:val="Kop 3 Char"/>
    <w:basedOn w:val="Standaardalinea-lettertype"/>
    <w:link w:val="Kop3"/>
    <w:uiPriority w:val="9"/>
    <w:rsid w:val="005279E7"/>
    <w:rPr>
      <w:rFonts w:asciiTheme="majorHAnsi" w:eastAsiaTheme="majorEastAsia" w:hAnsiTheme="majorHAnsi" w:cstheme="majorBidi"/>
      <w:color w:val="0E2841" w:themeColor="text2"/>
      <w:sz w:val="24"/>
      <w:szCs w:val="24"/>
    </w:rPr>
  </w:style>
  <w:style w:type="character" w:customStyle="1" w:styleId="Kop4Char">
    <w:name w:val="Kop 4 Char"/>
    <w:basedOn w:val="Standaardalinea-lettertype"/>
    <w:link w:val="Kop4"/>
    <w:uiPriority w:val="9"/>
    <w:rsid w:val="005279E7"/>
    <w:rPr>
      <w:rFonts w:asciiTheme="majorHAnsi" w:eastAsiaTheme="majorEastAsia" w:hAnsiTheme="majorHAnsi" w:cstheme="majorBidi"/>
      <w:sz w:val="22"/>
      <w:szCs w:val="22"/>
    </w:rPr>
  </w:style>
  <w:style w:type="character" w:customStyle="1" w:styleId="Kop5Char">
    <w:name w:val="Kop 5 Char"/>
    <w:basedOn w:val="Standaardalinea-lettertype"/>
    <w:link w:val="Kop5"/>
    <w:uiPriority w:val="9"/>
    <w:rsid w:val="005279E7"/>
    <w:rPr>
      <w:rFonts w:asciiTheme="majorHAnsi" w:eastAsiaTheme="majorEastAsia" w:hAnsiTheme="majorHAnsi" w:cstheme="majorBidi"/>
      <w:color w:val="0E2841" w:themeColor="text2"/>
      <w:sz w:val="22"/>
      <w:szCs w:val="22"/>
    </w:rPr>
  </w:style>
  <w:style w:type="character" w:customStyle="1" w:styleId="Kop6Char">
    <w:name w:val="Kop 6 Char"/>
    <w:basedOn w:val="Standaardalinea-lettertype"/>
    <w:link w:val="Kop6"/>
    <w:uiPriority w:val="9"/>
    <w:semiHidden/>
    <w:rsid w:val="005279E7"/>
    <w:rPr>
      <w:rFonts w:asciiTheme="majorHAnsi" w:eastAsiaTheme="majorEastAsia" w:hAnsiTheme="majorHAnsi" w:cstheme="majorBidi"/>
      <w:i/>
      <w:iCs/>
      <w:color w:val="0E2841" w:themeColor="text2"/>
      <w:sz w:val="21"/>
      <w:szCs w:val="21"/>
    </w:rPr>
  </w:style>
  <w:style w:type="character" w:customStyle="1" w:styleId="Kop7Char">
    <w:name w:val="Kop 7 Char"/>
    <w:basedOn w:val="Standaardalinea-lettertype"/>
    <w:link w:val="Kop7"/>
    <w:uiPriority w:val="9"/>
    <w:semiHidden/>
    <w:rsid w:val="005279E7"/>
    <w:rPr>
      <w:rFonts w:asciiTheme="majorHAnsi" w:eastAsiaTheme="majorEastAsia" w:hAnsiTheme="majorHAnsi" w:cstheme="majorBidi"/>
      <w:i/>
      <w:iCs/>
      <w:color w:val="0A2F41" w:themeColor="accent1" w:themeShade="80"/>
      <w:sz w:val="21"/>
      <w:szCs w:val="21"/>
    </w:rPr>
  </w:style>
  <w:style w:type="character" w:customStyle="1" w:styleId="Kop8Char">
    <w:name w:val="Kop 8 Char"/>
    <w:basedOn w:val="Standaardalinea-lettertype"/>
    <w:link w:val="Kop8"/>
    <w:uiPriority w:val="9"/>
    <w:semiHidden/>
    <w:rsid w:val="005279E7"/>
    <w:rPr>
      <w:rFonts w:asciiTheme="majorHAnsi" w:eastAsiaTheme="majorEastAsia" w:hAnsiTheme="majorHAnsi" w:cstheme="majorBidi"/>
      <w:b/>
      <w:bCs/>
      <w:color w:val="0E2841" w:themeColor="text2"/>
    </w:rPr>
  </w:style>
  <w:style w:type="character" w:customStyle="1" w:styleId="Kop9Char">
    <w:name w:val="Kop 9 Char"/>
    <w:basedOn w:val="Standaardalinea-lettertype"/>
    <w:link w:val="Kop9"/>
    <w:uiPriority w:val="9"/>
    <w:semiHidden/>
    <w:rsid w:val="005279E7"/>
    <w:rPr>
      <w:rFonts w:asciiTheme="majorHAnsi" w:eastAsiaTheme="majorEastAsia" w:hAnsiTheme="majorHAnsi" w:cstheme="majorBidi"/>
      <w:b/>
      <w:bCs/>
      <w:i/>
      <w:iCs/>
      <w:color w:val="0E2841" w:themeColor="text2"/>
    </w:rPr>
  </w:style>
  <w:style w:type="paragraph" w:styleId="Titel">
    <w:name w:val="Title"/>
    <w:basedOn w:val="Standaard"/>
    <w:next w:val="Standaard"/>
    <w:link w:val="TitelChar"/>
    <w:uiPriority w:val="10"/>
    <w:qFormat/>
    <w:rsid w:val="005279E7"/>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itelChar">
    <w:name w:val="Titel Char"/>
    <w:basedOn w:val="Standaardalinea-lettertype"/>
    <w:link w:val="Titel"/>
    <w:uiPriority w:val="10"/>
    <w:rsid w:val="005279E7"/>
    <w:rPr>
      <w:rFonts w:asciiTheme="majorHAnsi" w:eastAsiaTheme="majorEastAsia" w:hAnsiTheme="majorHAnsi" w:cstheme="majorBidi"/>
      <w:color w:val="156082" w:themeColor="accent1"/>
      <w:spacing w:val="-10"/>
      <w:sz w:val="56"/>
      <w:szCs w:val="56"/>
    </w:rPr>
  </w:style>
  <w:style w:type="paragraph" w:styleId="Ondertitel">
    <w:name w:val="Subtitle"/>
    <w:basedOn w:val="Standaard"/>
    <w:next w:val="Standaard"/>
    <w:link w:val="OndertitelChar"/>
    <w:uiPriority w:val="11"/>
    <w:qFormat/>
    <w:rsid w:val="005279E7"/>
    <w:pPr>
      <w:numPr>
        <w:ilvl w:val="1"/>
      </w:numPr>
      <w:spacing w:line="240" w:lineRule="auto"/>
    </w:pPr>
    <w:rPr>
      <w:rFonts w:asciiTheme="majorHAnsi" w:eastAsiaTheme="majorEastAsia" w:hAnsiTheme="majorHAnsi" w:cstheme="majorBidi"/>
      <w:sz w:val="24"/>
      <w:szCs w:val="24"/>
    </w:rPr>
  </w:style>
  <w:style w:type="character" w:customStyle="1" w:styleId="OndertitelChar">
    <w:name w:val="Ondertitel Char"/>
    <w:basedOn w:val="Standaardalinea-lettertype"/>
    <w:link w:val="Ondertitel"/>
    <w:uiPriority w:val="11"/>
    <w:rsid w:val="005279E7"/>
    <w:rPr>
      <w:rFonts w:asciiTheme="majorHAnsi" w:eastAsiaTheme="majorEastAsia" w:hAnsiTheme="majorHAnsi" w:cstheme="majorBidi"/>
      <w:sz w:val="24"/>
      <w:szCs w:val="24"/>
    </w:rPr>
  </w:style>
  <w:style w:type="paragraph" w:styleId="Citaat">
    <w:name w:val="Quote"/>
    <w:basedOn w:val="Standaard"/>
    <w:next w:val="Standaard"/>
    <w:link w:val="CitaatChar"/>
    <w:uiPriority w:val="29"/>
    <w:qFormat/>
    <w:rsid w:val="005279E7"/>
    <w:pPr>
      <w:spacing w:before="160"/>
      <w:ind w:left="720" w:right="720"/>
    </w:pPr>
    <w:rPr>
      <w:i/>
      <w:iCs/>
      <w:color w:val="404040" w:themeColor="text1" w:themeTint="BF"/>
    </w:rPr>
  </w:style>
  <w:style w:type="character" w:customStyle="1" w:styleId="CitaatChar">
    <w:name w:val="Citaat Char"/>
    <w:basedOn w:val="Standaardalinea-lettertype"/>
    <w:link w:val="Citaat"/>
    <w:uiPriority w:val="29"/>
    <w:rsid w:val="005279E7"/>
    <w:rPr>
      <w:i/>
      <w:iCs/>
      <w:color w:val="404040" w:themeColor="text1" w:themeTint="BF"/>
    </w:rPr>
  </w:style>
  <w:style w:type="paragraph" w:styleId="Lijstalinea">
    <w:name w:val="List Paragraph"/>
    <w:basedOn w:val="Standaard"/>
    <w:uiPriority w:val="34"/>
    <w:qFormat/>
    <w:rsid w:val="0038487A"/>
    <w:pPr>
      <w:ind w:left="720"/>
      <w:contextualSpacing/>
    </w:pPr>
  </w:style>
  <w:style w:type="character" w:styleId="Intensievebenadrukking">
    <w:name w:val="Intense Emphasis"/>
    <w:basedOn w:val="Standaardalinea-lettertype"/>
    <w:uiPriority w:val="21"/>
    <w:qFormat/>
    <w:rsid w:val="005279E7"/>
    <w:rPr>
      <w:b/>
      <w:bCs/>
      <w:i/>
      <w:iCs/>
    </w:rPr>
  </w:style>
  <w:style w:type="paragraph" w:styleId="Duidelijkcitaat">
    <w:name w:val="Intense Quote"/>
    <w:basedOn w:val="Standaard"/>
    <w:next w:val="Standaard"/>
    <w:link w:val="DuidelijkcitaatChar"/>
    <w:uiPriority w:val="30"/>
    <w:qFormat/>
    <w:rsid w:val="005279E7"/>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DuidelijkcitaatChar">
    <w:name w:val="Duidelijk citaat Char"/>
    <w:basedOn w:val="Standaardalinea-lettertype"/>
    <w:link w:val="Duidelijkcitaat"/>
    <w:uiPriority w:val="30"/>
    <w:rsid w:val="005279E7"/>
    <w:rPr>
      <w:rFonts w:asciiTheme="majorHAnsi" w:eastAsiaTheme="majorEastAsia" w:hAnsiTheme="majorHAnsi" w:cstheme="majorBidi"/>
      <w:color w:val="156082" w:themeColor="accent1"/>
      <w:sz w:val="28"/>
      <w:szCs w:val="28"/>
    </w:rPr>
  </w:style>
  <w:style w:type="character" w:styleId="Intensieveverwijzing">
    <w:name w:val="Intense Reference"/>
    <w:basedOn w:val="Standaardalinea-lettertype"/>
    <w:uiPriority w:val="32"/>
    <w:qFormat/>
    <w:rsid w:val="005279E7"/>
    <w:rPr>
      <w:b/>
      <w:bCs/>
      <w:smallCaps/>
      <w:spacing w:val="5"/>
      <w:u w:val="single"/>
    </w:rPr>
  </w:style>
  <w:style w:type="character" w:styleId="Tekstvantijdelijkeaanduiding">
    <w:name w:val="Placeholder Text"/>
    <w:basedOn w:val="Standaardalinea-lettertype"/>
    <w:uiPriority w:val="99"/>
    <w:semiHidden/>
    <w:rsid w:val="007C2FF3"/>
    <w:rPr>
      <w:color w:val="666666"/>
    </w:rPr>
  </w:style>
  <w:style w:type="character" w:styleId="Hyperlink">
    <w:name w:val="Hyperlink"/>
    <w:basedOn w:val="Standaardalinea-lettertype"/>
    <w:uiPriority w:val="99"/>
    <w:unhideWhenUsed/>
    <w:rsid w:val="00596A99"/>
    <w:rPr>
      <w:color w:val="467886" w:themeColor="hyperlink"/>
      <w:u w:val="single"/>
    </w:rPr>
  </w:style>
  <w:style w:type="character" w:styleId="Onopgelostemelding">
    <w:name w:val="Unresolved Mention"/>
    <w:basedOn w:val="Standaardalinea-lettertype"/>
    <w:uiPriority w:val="99"/>
    <w:semiHidden/>
    <w:unhideWhenUsed/>
    <w:rsid w:val="00596A99"/>
    <w:rPr>
      <w:color w:val="605E5C"/>
      <w:shd w:val="clear" w:color="auto" w:fill="E1DFDD"/>
    </w:rPr>
  </w:style>
  <w:style w:type="paragraph" w:styleId="Normaalweb">
    <w:name w:val="Normal (Web)"/>
    <w:basedOn w:val="Standaard"/>
    <w:uiPriority w:val="99"/>
    <w:semiHidden/>
    <w:unhideWhenUsed/>
    <w:rsid w:val="00C500C7"/>
    <w:rPr>
      <w:rFonts w:ascii="Times New Roman" w:hAnsi="Times New Roman" w:cs="Times New Roman"/>
    </w:rPr>
  </w:style>
  <w:style w:type="paragraph" w:styleId="Bijschrift">
    <w:name w:val="caption"/>
    <w:basedOn w:val="Standaard"/>
    <w:next w:val="Standaard"/>
    <w:uiPriority w:val="35"/>
    <w:unhideWhenUsed/>
    <w:qFormat/>
    <w:rsid w:val="005279E7"/>
    <w:pPr>
      <w:spacing w:line="240" w:lineRule="auto"/>
    </w:pPr>
    <w:rPr>
      <w:b/>
      <w:bCs/>
      <w:smallCaps/>
      <w:color w:val="595959" w:themeColor="text1" w:themeTint="A6"/>
      <w:spacing w:val="6"/>
    </w:rPr>
  </w:style>
  <w:style w:type="character" w:styleId="GevolgdeHyperlink">
    <w:name w:val="FollowedHyperlink"/>
    <w:basedOn w:val="Standaardalinea-lettertype"/>
    <w:uiPriority w:val="99"/>
    <w:semiHidden/>
    <w:unhideWhenUsed/>
    <w:rsid w:val="00E526F8"/>
    <w:rPr>
      <w:color w:val="96607D" w:themeColor="followedHyperlink"/>
      <w:u w:val="single"/>
    </w:rPr>
  </w:style>
  <w:style w:type="paragraph" w:styleId="Geenafstand">
    <w:name w:val="No Spacing"/>
    <w:link w:val="GeenafstandChar"/>
    <w:uiPriority w:val="1"/>
    <w:qFormat/>
    <w:rsid w:val="005279E7"/>
    <w:pPr>
      <w:spacing w:after="0" w:line="240" w:lineRule="auto"/>
    </w:pPr>
  </w:style>
  <w:style w:type="character" w:customStyle="1" w:styleId="GeenafstandChar">
    <w:name w:val="Geen afstand Char"/>
    <w:basedOn w:val="Standaardalinea-lettertype"/>
    <w:link w:val="Geenafstand"/>
    <w:uiPriority w:val="1"/>
    <w:rsid w:val="004F01FC"/>
  </w:style>
  <w:style w:type="paragraph" w:styleId="Koptekst">
    <w:name w:val="header"/>
    <w:basedOn w:val="Standaard"/>
    <w:link w:val="KoptekstChar"/>
    <w:uiPriority w:val="99"/>
    <w:unhideWhenUsed/>
    <w:rsid w:val="00022BCB"/>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022BCB"/>
    <w:rPr>
      <w:noProof/>
    </w:rPr>
  </w:style>
  <w:style w:type="paragraph" w:styleId="Voettekst">
    <w:name w:val="footer"/>
    <w:basedOn w:val="Standaard"/>
    <w:link w:val="VoettekstChar"/>
    <w:uiPriority w:val="99"/>
    <w:unhideWhenUsed/>
    <w:rsid w:val="00022BCB"/>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022BCB"/>
    <w:rPr>
      <w:noProof/>
    </w:rPr>
  </w:style>
  <w:style w:type="paragraph" w:styleId="Kopvaninhoudsopgave">
    <w:name w:val="TOC Heading"/>
    <w:basedOn w:val="Kop1"/>
    <w:next w:val="Standaard"/>
    <w:uiPriority w:val="39"/>
    <w:unhideWhenUsed/>
    <w:qFormat/>
    <w:rsid w:val="005279E7"/>
    <w:pPr>
      <w:outlineLvl w:val="9"/>
    </w:pPr>
  </w:style>
  <w:style w:type="paragraph" w:styleId="Inhopg1">
    <w:name w:val="toc 1"/>
    <w:basedOn w:val="Standaard"/>
    <w:next w:val="Standaard"/>
    <w:autoRedefine/>
    <w:uiPriority w:val="39"/>
    <w:unhideWhenUsed/>
    <w:rsid w:val="00022BCB"/>
    <w:pPr>
      <w:spacing w:after="100"/>
    </w:pPr>
  </w:style>
  <w:style w:type="paragraph" w:styleId="Inhopg2">
    <w:name w:val="toc 2"/>
    <w:basedOn w:val="Standaard"/>
    <w:next w:val="Standaard"/>
    <w:autoRedefine/>
    <w:uiPriority w:val="39"/>
    <w:unhideWhenUsed/>
    <w:rsid w:val="00022BCB"/>
    <w:pPr>
      <w:spacing w:after="100"/>
      <w:ind w:left="240"/>
    </w:pPr>
  </w:style>
  <w:style w:type="table" w:styleId="Tabelraster">
    <w:name w:val="Table Grid"/>
    <w:basedOn w:val="Standaardtabel"/>
    <w:uiPriority w:val="39"/>
    <w:rsid w:val="008479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opg3">
    <w:name w:val="toc 3"/>
    <w:basedOn w:val="Standaard"/>
    <w:next w:val="Standaard"/>
    <w:autoRedefine/>
    <w:uiPriority w:val="39"/>
    <w:unhideWhenUsed/>
    <w:rsid w:val="00B34D98"/>
    <w:pPr>
      <w:spacing w:after="100"/>
      <w:ind w:left="480"/>
    </w:pPr>
  </w:style>
  <w:style w:type="character" w:styleId="Zwaar">
    <w:name w:val="Strong"/>
    <w:basedOn w:val="Standaardalinea-lettertype"/>
    <w:uiPriority w:val="22"/>
    <w:qFormat/>
    <w:rsid w:val="005279E7"/>
    <w:rPr>
      <w:b/>
      <w:bCs/>
    </w:rPr>
  </w:style>
  <w:style w:type="character" w:styleId="Nadruk">
    <w:name w:val="Emphasis"/>
    <w:basedOn w:val="Standaardalinea-lettertype"/>
    <w:uiPriority w:val="20"/>
    <w:qFormat/>
    <w:rsid w:val="005279E7"/>
    <w:rPr>
      <w:i/>
      <w:iCs/>
    </w:rPr>
  </w:style>
  <w:style w:type="character" w:styleId="Subtielebenadrukking">
    <w:name w:val="Subtle Emphasis"/>
    <w:basedOn w:val="Standaardalinea-lettertype"/>
    <w:uiPriority w:val="19"/>
    <w:qFormat/>
    <w:rsid w:val="005279E7"/>
    <w:rPr>
      <w:i/>
      <w:iCs/>
      <w:color w:val="404040" w:themeColor="text1" w:themeTint="BF"/>
    </w:rPr>
  </w:style>
  <w:style w:type="character" w:styleId="Subtieleverwijzing">
    <w:name w:val="Subtle Reference"/>
    <w:basedOn w:val="Standaardalinea-lettertype"/>
    <w:uiPriority w:val="31"/>
    <w:qFormat/>
    <w:rsid w:val="005279E7"/>
    <w:rPr>
      <w:smallCaps/>
      <w:color w:val="404040" w:themeColor="text1" w:themeTint="BF"/>
      <w:u w:val="single" w:color="7F7F7F" w:themeColor="text1" w:themeTint="80"/>
    </w:rPr>
  </w:style>
  <w:style w:type="character" w:styleId="Titelvanboek">
    <w:name w:val="Book Title"/>
    <w:basedOn w:val="Standaardalinea-lettertype"/>
    <w:uiPriority w:val="33"/>
    <w:qFormat/>
    <w:rsid w:val="005279E7"/>
    <w:rPr>
      <w:b/>
      <w:bCs/>
      <w:smallCaps/>
    </w:rPr>
  </w:style>
  <w:style w:type="table" w:styleId="Tabelrasterlicht">
    <w:name w:val="Grid Table Light"/>
    <w:basedOn w:val="Standaardtabel"/>
    <w:uiPriority w:val="40"/>
    <w:rsid w:val="005149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Onopgemaaktetabel1">
    <w:name w:val="Plain Table 1"/>
    <w:basedOn w:val="Standaardtabel"/>
    <w:uiPriority w:val="41"/>
    <w:rsid w:val="0051490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e">
    <w:name w:val="Revision"/>
    <w:hidden/>
    <w:uiPriority w:val="99"/>
    <w:semiHidden/>
    <w:rsid w:val="005D2DA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thingiverse.com/thing:53321" TargetMode="External"/><Relationship Id="rId21" Type="http://schemas.openxmlformats.org/officeDocument/2006/relationships/image" Target="media/image8.png"/><Relationship Id="rId34" Type="http://schemas.openxmlformats.org/officeDocument/2006/relationships/image" Target="media/image16.png"/><Relationship Id="rId42" Type="http://schemas.openxmlformats.org/officeDocument/2006/relationships/chart" Target="charts/chart6.xml"/><Relationship Id="rId47" Type="http://schemas.openxmlformats.org/officeDocument/2006/relationships/hyperlink" Target="https://highlightjs.org/demo" TargetMode="External"/><Relationship Id="rId50" Type="http://schemas.openxmlformats.org/officeDocument/2006/relationships/hyperlink" Target="https://www.electronics-lab.com/project/using-sg90-servo-motor-arduino/" TargetMode="External"/><Relationship Id="rId55" Type="http://schemas.openxmlformats.org/officeDocument/2006/relationships/hyperlink" Target="https://www.knmi.nl/nederland-nu/klimatologie/geografische-overzichten/archief/maand/sq" TargetMode="External"/><Relationship Id="rId63" Type="http://schemas.openxmlformats.org/officeDocument/2006/relationships/hyperlink" Target="https://zonnepanelenwijzer.com/zonnepanelen/ligging-orientatie/"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hyperlink" Target="https://github.com/jasper576/dual-axis-solar-tracker?utm_source=copilot.com" TargetMode="Externa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chart" Target="charts/chart1.xml"/><Relationship Id="rId40" Type="http://schemas.openxmlformats.org/officeDocument/2006/relationships/chart" Target="charts/chart4.xml"/><Relationship Id="rId45" Type="http://schemas.openxmlformats.org/officeDocument/2006/relationships/chart" Target="charts/chart9.xml"/><Relationship Id="rId53" Type="http://schemas.openxmlformats.org/officeDocument/2006/relationships/hyperlink" Target="https://www.iea.org/commentaries/grid-congestion-is-posing-challenges-for-energy-security-and-transitions" TargetMode="External"/><Relationship Id="rId58" Type="http://schemas.openxmlformats.org/officeDocument/2006/relationships/hyperlink" Target="https://www.penguintutor.com/electronics/arduino2" TargetMode="External"/><Relationship Id="rId66"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s://tweakers.net/pricewatch/1744154/philips-hue-white-en-color-ambiance-e27-800-lumen-bluetooth-1-pack.html" TargetMode="External"/><Relationship Id="rId19" Type="http://schemas.openxmlformats.org/officeDocument/2006/relationships/image" Target="media/image6.png"/><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2.jpeg"/><Relationship Id="rId30" Type="http://schemas.openxmlformats.org/officeDocument/2006/relationships/image" Target="media/image14.png"/><Relationship Id="rId35" Type="http://schemas.openxmlformats.org/officeDocument/2006/relationships/image" Target="media/image17.jpeg"/><Relationship Id="rId43" Type="http://schemas.openxmlformats.org/officeDocument/2006/relationships/chart" Target="charts/chart7.xml"/><Relationship Id="rId48" Type="http://schemas.openxmlformats.org/officeDocument/2006/relationships/hyperlink" Target="https://www.eia.gov/energyexplained/solar/photovoltaics-and-electricity.php" TargetMode="External"/><Relationship Id="rId56" Type="http://schemas.openxmlformats.org/officeDocument/2006/relationships/hyperlink" Target="https://www.treehugger.com/solar-trackers-explained-5189463" TargetMode="External"/><Relationship Id="rId64" Type="http://schemas.openxmlformats.org/officeDocument/2006/relationships/hyperlink" Target="https://www.youtube.com/watch?v=02CfQRn7Xa0" TargetMode="External"/><Relationship Id="rId8" Type="http://schemas.openxmlformats.org/officeDocument/2006/relationships/webSettings" Target="webSettings.xml"/><Relationship Id="rId51" Type="http://schemas.openxmlformats.org/officeDocument/2006/relationships/hyperlink" Target="https://www.kth.se/social/files/54ef17dbf27654753f437c56/GL5537.pdf" TargetMode="External"/><Relationship Id="rId3" Type="http://schemas.openxmlformats.org/officeDocument/2006/relationships/customXml" Target="../customXml/item3.xml"/><Relationship Id="rId12" Type="http://schemas.openxmlformats.org/officeDocument/2006/relationships/hyperlink" Target="https://github.com/jasper576/dual-axis-solar-tracker?utm_source=copilot.com"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5.png"/><Relationship Id="rId38" Type="http://schemas.openxmlformats.org/officeDocument/2006/relationships/chart" Target="charts/chart2.xml"/><Relationship Id="rId46" Type="http://schemas.openxmlformats.org/officeDocument/2006/relationships/hyperlink" Target="https://cdn-learn.adafruit.com/downloads/pdf/adafruit-ina219-current-sensor-breakout.pdf" TargetMode="External"/><Relationship Id="rId59" Type="http://schemas.openxmlformats.org/officeDocument/2006/relationships/hyperlink" Target="https://pvlib-python.readthedocs.io/en/latest/reference/generated/pvlib.solarposition.declination_cooper69.html" TargetMode="External"/><Relationship Id="rId67"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chart" Target="charts/chart5.xml"/><Relationship Id="rId54" Type="http://schemas.openxmlformats.org/officeDocument/2006/relationships/hyperlink" Target="https://www.knmi.nl/kennis-en-datacentrum/project/forecast-of-solar-radiation-in-the-netherlands-1f0f3816-0854-47a6-9766-42cba229d8fb" TargetMode="External"/><Relationship Id="rId62" Type="http://schemas.openxmlformats.org/officeDocument/2006/relationships/hyperlink" Target="https://en.wikipedia.org/wiki/Inverse_square_law"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jpeg"/><Relationship Id="rId36" Type="http://schemas.openxmlformats.org/officeDocument/2006/relationships/image" Target="media/image18.jpeg"/><Relationship Id="rId49" Type="http://schemas.openxmlformats.org/officeDocument/2006/relationships/hyperlink" Target="https://www.electronics-lab.com/project/using-i2c-oled-display-with-arduino/" TargetMode="External"/><Relationship Id="rId57" Type="http://schemas.openxmlformats.org/officeDocument/2006/relationships/hyperlink" Target="https://www.otronic.nl/nl/mini-zonnepaneel-70x70mm-epoxy-140568466.html"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chart" Target="charts/chart8.xml"/><Relationship Id="rId52" Type="http://schemas.openxmlformats.org/officeDocument/2006/relationships/hyperlink" Target="https://www.google.com/maps/@51.5075823,5.3799992,14z" TargetMode="External"/><Relationship Id="rId60" Type="http://schemas.openxmlformats.org/officeDocument/2006/relationships/hyperlink" Target="https://www.rapidtables.com/calc/light/lumen-to-lux-calculator.html" TargetMode="External"/><Relationship Id="rId65"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github.com/jasper576/dual-axis-solar-tracker" TargetMode="External"/><Relationship Id="rId18" Type="http://schemas.openxmlformats.org/officeDocument/2006/relationships/image" Target="media/image5.png"/><Relationship Id="rId39" Type="http://schemas.openxmlformats.org/officeDocument/2006/relationships/chart" Target="charts/chart3.xml"/></Relationships>
</file>

<file path=word/charts/_rels/chart1.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41321%20dual%20axis%2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41321%20dual%20axis%20.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41321%20dual%20axis%20.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44024%20one%20axi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44024%20one%20axi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44024%20one%20axi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50431%20no%20rotation.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50431%20no%20rotation.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vobo-my.sharepoint.com/personal/120705_heerbeeck_nl/Documents/resultaten/solar_measurement_20260525_150431%20no%20rotation.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600" b="1" i="0" u="none" strike="noStrike" kern="1200" baseline="0">
                <a:solidFill>
                  <a:srgbClr val="0E2841"/>
                </a:solidFill>
              </a:rPr>
              <a:t>Graph 2: </a:t>
            </a:r>
            <a:r>
              <a:rPr lang="en-US"/>
              <a:t>Dual axis Power (mW)</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Data'!$E$1</c:f>
              <c:strCache>
                <c:ptCount val="1"/>
                <c:pt idx="0">
                  <c:v>Power (mW)</c:v>
                </c:pt>
              </c:strCache>
            </c:strRef>
          </c:tx>
          <c:spPr>
            <a:ln w="25400" cap="rnd">
              <a:noFill/>
              <a:round/>
            </a:ln>
            <a:effectLst/>
          </c:spPr>
          <c:marker>
            <c:symbol val="none"/>
          </c:marker>
          <c:trendline>
            <c:spPr>
              <a:ln w="9525" cap="rnd">
                <a:solidFill>
                  <a:schemeClr val="accent1"/>
                </a:solidFill>
              </a:ln>
              <a:effectLst/>
            </c:spPr>
            <c:trendlineType val="movingAvg"/>
            <c:period val="50"/>
            <c:dispRSqr val="0"/>
            <c:dispEq val="0"/>
          </c:trendline>
          <c:xVal>
            <c:numRef>
              <c:f>'Measurement Data'!$B$2:$B$10351</c:f>
              <c:numCache>
                <c:formatCode>0.00</c:formatCode>
                <c:ptCount val="10350"/>
                <c:pt idx="0">
                  <c:v>6.7468059062957764</c:v>
                </c:pt>
                <c:pt idx="1">
                  <c:v>7.09995436668396</c:v>
                </c:pt>
                <c:pt idx="2">
                  <c:v>7.1000955104827881</c:v>
                </c:pt>
                <c:pt idx="3">
                  <c:v>7.1001935005187988</c:v>
                </c:pt>
                <c:pt idx="4">
                  <c:v>7.8044066429138184</c:v>
                </c:pt>
                <c:pt idx="5">
                  <c:v>7.8045647144317627</c:v>
                </c:pt>
                <c:pt idx="6">
                  <c:v>7.8046443462371826</c:v>
                </c:pt>
                <c:pt idx="7">
                  <c:v>7.8047316074371338</c:v>
                </c:pt>
                <c:pt idx="8">
                  <c:v>7.8227050304412842</c:v>
                </c:pt>
                <c:pt idx="9">
                  <c:v>7.822880744934082</c:v>
                </c:pt>
                <c:pt idx="10">
                  <c:v>8.1131854057312012</c:v>
                </c:pt>
                <c:pt idx="11">
                  <c:v>8.1134593486785889</c:v>
                </c:pt>
                <c:pt idx="12">
                  <c:v>8.1136214733123779</c:v>
                </c:pt>
                <c:pt idx="13">
                  <c:v>8.4571866989135742</c:v>
                </c:pt>
                <c:pt idx="14">
                  <c:v>8.4573585987091064</c:v>
                </c:pt>
                <c:pt idx="15">
                  <c:v>8.771876335144043</c:v>
                </c:pt>
                <c:pt idx="16">
                  <c:v>8.7730259895324707</c:v>
                </c:pt>
                <c:pt idx="17">
                  <c:v>8.7732133865356445</c:v>
                </c:pt>
                <c:pt idx="18">
                  <c:v>9.0602424144744873</c:v>
                </c:pt>
                <c:pt idx="19">
                  <c:v>9.0604391098022461</c:v>
                </c:pt>
                <c:pt idx="20">
                  <c:v>9.0605239868164063</c:v>
                </c:pt>
                <c:pt idx="21">
                  <c:v>9.140291690826416</c:v>
                </c:pt>
                <c:pt idx="22">
                  <c:v>9.4920334815979004</c:v>
                </c:pt>
                <c:pt idx="23">
                  <c:v>9.4921832084655762</c:v>
                </c:pt>
                <c:pt idx="24">
                  <c:v>9.4922811985015869</c:v>
                </c:pt>
                <c:pt idx="25">
                  <c:v>9.8531031608581543</c:v>
                </c:pt>
                <c:pt idx="26">
                  <c:v>9.8532164096832275</c:v>
                </c:pt>
                <c:pt idx="27">
                  <c:v>9.8532803058624268</c:v>
                </c:pt>
                <c:pt idx="28">
                  <c:v>9.9522373676300049</c:v>
                </c:pt>
                <c:pt idx="29">
                  <c:v>10.29094934463501</c:v>
                </c:pt>
                <c:pt idx="30">
                  <c:v>10.291098117828369</c:v>
                </c:pt>
                <c:pt idx="31">
                  <c:v>10.29987502098083</c:v>
                </c:pt>
                <c:pt idx="32">
                  <c:v>10.62754273414612</c:v>
                </c:pt>
                <c:pt idx="33">
                  <c:v>10.62767481803894</c:v>
                </c:pt>
                <c:pt idx="34">
                  <c:v>10.64764094352722</c:v>
                </c:pt>
                <c:pt idx="35">
                  <c:v>10.762772083282471</c:v>
                </c:pt>
                <c:pt idx="36">
                  <c:v>11.076124429702761</c:v>
                </c:pt>
                <c:pt idx="37">
                  <c:v>11.07626175880432</c:v>
                </c:pt>
                <c:pt idx="38">
                  <c:v>11.11129808425903</c:v>
                </c:pt>
                <c:pt idx="39">
                  <c:v>11.434817790985109</c:v>
                </c:pt>
                <c:pt idx="40">
                  <c:v>11.434970378875731</c:v>
                </c:pt>
                <c:pt idx="41">
                  <c:v>11.458956718444821</c:v>
                </c:pt>
                <c:pt idx="42">
                  <c:v>11.574150085449221</c:v>
                </c:pt>
                <c:pt idx="43">
                  <c:v>11.8547637462616</c:v>
                </c:pt>
                <c:pt idx="44">
                  <c:v>11.85487604141235</c:v>
                </c:pt>
                <c:pt idx="45">
                  <c:v>11.92272901535034</c:v>
                </c:pt>
                <c:pt idx="46">
                  <c:v>12.261551856994631</c:v>
                </c:pt>
                <c:pt idx="47">
                  <c:v>12.2616970539093</c:v>
                </c:pt>
                <c:pt idx="48">
                  <c:v>12.269556999206539</c:v>
                </c:pt>
                <c:pt idx="49">
                  <c:v>12.385459661483759</c:v>
                </c:pt>
                <c:pt idx="50">
                  <c:v>12.67723560333252</c:v>
                </c:pt>
                <c:pt idx="51">
                  <c:v>12.677390813827509</c:v>
                </c:pt>
                <c:pt idx="52">
                  <c:v>12.73344898223877</c:v>
                </c:pt>
                <c:pt idx="53">
                  <c:v>13.066899061202999</c:v>
                </c:pt>
                <c:pt idx="54">
                  <c:v>13.067043781280519</c:v>
                </c:pt>
                <c:pt idx="55">
                  <c:v>13.080533027648929</c:v>
                </c:pt>
                <c:pt idx="56">
                  <c:v>13.19609713554382</c:v>
                </c:pt>
                <c:pt idx="57">
                  <c:v>13.80515766143799</c:v>
                </c:pt>
                <c:pt idx="58">
                  <c:v>13.80542659759521</c:v>
                </c:pt>
                <c:pt idx="59">
                  <c:v>13.805543184280401</c:v>
                </c:pt>
                <c:pt idx="60">
                  <c:v>13.80565714836121</c:v>
                </c:pt>
                <c:pt idx="61">
                  <c:v>13.805749654769899</c:v>
                </c:pt>
                <c:pt idx="62">
                  <c:v>14.005958795547491</c:v>
                </c:pt>
                <c:pt idx="63">
                  <c:v>14.009324312210079</c:v>
                </c:pt>
                <c:pt idx="64">
                  <c:v>14.292119264602659</c:v>
                </c:pt>
                <c:pt idx="65">
                  <c:v>14.292272329330441</c:v>
                </c:pt>
                <c:pt idx="66">
                  <c:v>14.355655670166019</c:v>
                </c:pt>
                <c:pt idx="67">
                  <c:v>14.694828033447269</c:v>
                </c:pt>
                <c:pt idx="68">
                  <c:v>14.695002317428591</c:v>
                </c:pt>
                <c:pt idx="69">
                  <c:v>14.70318865776062</c:v>
                </c:pt>
                <c:pt idx="70">
                  <c:v>14.81836986541748</c:v>
                </c:pt>
                <c:pt idx="71">
                  <c:v>15.17832565307617</c:v>
                </c:pt>
                <c:pt idx="72">
                  <c:v>15.178772211074831</c:v>
                </c:pt>
                <c:pt idx="73">
                  <c:v>15.178974390029911</c:v>
                </c:pt>
                <c:pt idx="74">
                  <c:v>15.686713695526119</c:v>
                </c:pt>
                <c:pt idx="75">
                  <c:v>15.686936140060419</c:v>
                </c:pt>
                <c:pt idx="76">
                  <c:v>15.68700504302979</c:v>
                </c:pt>
                <c:pt idx="77">
                  <c:v>15.687084913253781</c:v>
                </c:pt>
                <c:pt idx="78">
                  <c:v>15.99321627616882</c:v>
                </c:pt>
                <c:pt idx="79">
                  <c:v>15.99349880218506</c:v>
                </c:pt>
                <c:pt idx="80">
                  <c:v>15.99370241165161</c:v>
                </c:pt>
                <c:pt idx="81">
                  <c:v>16.268969058990479</c:v>
                </c:pt>
                <c:pt idx="82">
                  <c:v>16.269094467163089</c:v>
                </c:pt>
                <c:pt idx="83">
                  <c:v>16.32531642913818</c:v>
                </c:pt>
                <c:pt idx="84">
                  <c:v>16.439994812011719</c:v>
                </c:pt>
                <c:pt idx="85">
                  <c:v>16.759509563446041</c:v>
                </c:pt>
                <c:pt idx="86">
                  <c:v>16.75963020324707</c:v>
                </c:pt>
                <c:pt idx="87">
                  <c:v>16.78824090957642</c:v>
                </c:pt>
                <c:pt idx="88">
                  <c:v>17.209525346755981</c:v>
                </c:pt>
                <c:pt idx="89">
                  <c:v>17.209783315658569</c:v>
                </c:pt>
                <c:pt idx="90">
                  <c:v>17.20990514755249</c:v>
                </c:pt>
                <c:pt idx="91">
                  <c:v>17.250848770141602</c:v>
                </c:pt>
                <c:pt idx="92">
                  <c:v>17.60110712051392</c:v>
                </c:pt>
                <c:pt idx="93">
                  <c:v>17.60126256942749</c:v>
                </c:pt>
                <c:pt idx="94">
                  <c:v>17.601374626159672</c:v>
                </c:pt>
                <c:pt idx="95">
                  <c:v>17.977938652038571</c:v>
                </c:pt>
                <c:pt idx="96">
                  <c:v>17.978105068206791</c:v>
                </c:pt>
                <c:pt idx="97">
                  <c:v>17.978203773498539</c:v>
                </c:pt>
                <c:pt idx="98">
                  <c:v>18.066030740737919</c:v>
                </c:pt>
                <c:pt idx="99">
                  <c:v>18.39686107635498</c:v>
                </c:pt>
                <c:pt idx="100">
                  <c:v>18.397073268890381</c:v>
                </c:pt>
                <c:pt idx="101">
                  <c:v>18.40932655334473</c:v>
                </c:pt>
                <c:pt idx="102">
                  <c:v>18.810108661651611</c:v>
                </c:pt>
                <c:pt idx="103">
                  <c:v>18.810219764709469</c:v>
                </c:pt>
                <c:pt idx="104">
                  <c:v>18.810288667678829</c:v>
                </c:pt>
                <c:pt idx="105">
                  <c:v>18.877002954483029</c:v>
                </c:pt>
                <c:pt idx="106">
                  <c:v>19.20427846908569</c:v>
                </c:pt>
                <c:pt idx="107">
                  <c:v>19.204609632492069</c:v>
                </c:pt>
                <c:pt idx="108">
                  <c:v>19.2247474193573</c:v>
                </c:pt>
                <c:pt idx="109">
                  <c:v>19.571086645126339</c:v>
                </c:pt>
                <c:pt idx="110">
                  <c:v>19.571255922317501</c:v>
                </c:pt>
                <c:pt idx="111">
                  <c:v>19.573364019393921</c:v>
                </c:pt>
                <c:pt idx="112">
                  <c:v>19.68770170211792</c:v>
                </c:pt>
                <c:pt idx="113">
                  <c:v>20.021027326583859</c:v>
                </c:pt>
                <c:pt idx="114">
                  <c:v>20.02118968963623</c:v>
                </c:pt>
                <c:pt idx="115">
                  <c:v>20.035570383071899</c:v>
                </c:pt>
                <c:pt idx="116">
                  <c:v>20.42635703086853</c:v>
                </c:pt>
                <c:pt idx="117">
                  <c:v>20.426520109176639</c:v>
                </c:pt>
                <c:pt idx="118">
                  <c:v>20.426601886749271</c:v>
                </c:pt>
                <c:pt idx="119">
                  <c:v>20.499171733856201</c:v>
                </c:pt>
                <c:pt idx="120">
                  <c:v>20.820552587509159</c:v>
                </c:pt>
                <c:pt idx="121">
                  <c:v>20.820741176605221</c:v>
                </c:pt>
                <c:pt idx="122">
                  <c:v>20.847053289413449</c:v>
                </c:pt>
                <c:pt idx="123">
                  <c:v>21.202277898788449</c:v>
                </c:pt>
                <c:pt idx="124">
                  <c:v>21.202423810958859</c:v>
                </c:pt>
                <c:pt idx="125">
                  <c:v>21.20248651504517</c:v>
                </c:pt>
                <c:pt idx="126">
                  <c:v>21.309835433959961</c:v>
                </c:pt>
                <c:pt idx="127">
                  <c:v>21.624371528625488</c:v>
                </c:pt>
                <c:pt idx="128">
                  <c:v>21.624562501907349</c:v>
                </c:pt>
                <c:pt idx="129">
                  <c:v>21.658089637756351</c:v>
                </c:pt>
                <c:pt idx="130">
                  <c:v>22.03557109832764</c:v>
                </c:pt>
                <c:pt idx="131">
                  <c:v>22.035861492156979</c:v>
                </c:pt>
                <c:pt idx="132">
                  <c:v>22.036024808883671</c:v>
                </c:pt>
                <c:pt idx="133">
                  <c:v>22.121378421783451</c:v>
                </c:pt>
                <c:pt idx="134">
                  <c:v>22.396183013916019</c:v>
                </c:pt>
                <c:pt idx="135">
                  <c:v>22.396331787109379</c:v>
                </c:pt>
                <c:pt idx="136">
                  <c:v>22.469038009643551</c:v>
                </c:pt>
                <c:pt idx="137">
                  <c:v>22.871991395950321</c:v>
                </c:pt>
                <c:pt idx="138">
                  <c:v>22.872113943099979</c:v>
                </c:pt>
                <c:pt idx="139">
                  <c:v>22.872178792953491</c:v>
                </c:pt>
                <c:pt idx="140">
                  <c:v>22.935745477676392</c:v>
                </c:pt>
                <c:pt idx="141">
                  <c:v>23.314505100250241</c:v>
                </c:pt>
                <c:pt idx="142">
                  <c:v>23.31467700004578</c:v>
                </c:pt>
                <c:pt idx="143">
                  <c:v>23.314762353897091</c:v>
                </c:pt>
                <c:pt idx="144">
                  <c:v>23.673995971679691</c:v>
                </c:pt>
                <c:pt idx="145">
                  <c:v>23.674150466918949</c:v>
                </c:pt>
                <c:pt idx="146">
                  <c:v>23.674221277236938</c:v>
                </c:pt>
                <c:pt idx="147">
                  <c:v>23.74695515632629</c:v>
                </c:pt>
                <c:pt idx="148">
                  <c:v>24.037943363189701</c:v>
                </c:pt>
                <c:pt idx="149">
                  <c:v>24.0381920337677</c:v>
                </c:pt>
                <c:pt idx="150">
                  <c:v>24.094967842102051</c:v>
                </c:pt>
                <c:pt idx="151">
                  <c:v>24.566262483596802</c:v>
                </c:pt>
                <c:pt idx="152">
                  <c:v>24.566384553909302</c:v>
                </c:pt>
                <c:pt idx="153">
                  <c:v>24.566449403762821</c:v>
                </c:pt>
                <c:pt idx="154">
                  <c:v>24.566519737243649</c:v>
                </c:pt>
                <c:pt idx="155">
                  <c:v>24.79051947593689</c:v>
                </c:pt>
                <c:pt idx="156">
                  <c:v>24.801548719406131</c:v>
                </c:pt>
                <c:pt idx="157">
                  <c:v>24.906258344650269</c:v>
                </c:pt>
                <c:pt idx="158">
                  <c:v>25.258467197418209</c:v>
                </c:pt>
                <c:pt idx="159">
                  <c:v>25.258585214614872</c:v>
                </c:pt>
                <c:pt idx="160">
                  <c:v>25.258668422698971</c:v>
                </c:pt>
                <c:pt idx="161">
                  <c:v>25.367990493774411</c:v>
                </c:pt>
                <c:pt idx="162">
                  <c:v>25.797337532043461</c:v>
                </c:pt>
                <c:pt idx="163">
                  <c:v>25.797467231750488</c:v>
                </c:pt>
                <c:pt idx="164">
                  <c:v>25.797538757324219</c:v>
                </c:pt>
                <c:pt idx="165">
                  <c:v>25.99529767036438</c:v>
                </c:pt>
                <c:pt idx="166">
                  <c:v>25.995415210723881</c:v>
                </c:pt>
                <c:pt idx="167">
                  <c:v>26.065525054931641</c:v>
                </c:pt>
                <c:pt idx="168">
                  <c:v>26.179668664932251</c:v>
                </c:pt>
                <c:pt idx="169">
                  <c:v>26.612520217895511</c:v>
                </c:pt>
                <c:pt idx="170">
                  <c:v>26.61266016960144</c:v>
                </c:pt>
                <c:pt idx="171">
                  <c:v>26.612724781036381</c:v>
                </c:pt>
                <c:pt idx="172">
                  <c:v>26.872998952865601</c:v>
                </c:pt>
                <c:pt idx="173">
                  <c:v>26.873247146606449</c:v>
                </c:pt>
                <c:pt idx="174">
                  <c:v>26.878959178924561</c:v>
                </c:pt>
                <c:pt idx="175">
                  <c:v>26.99489068984985</c:v>
                </c:pt>
                <c:pt idx="176">
                  <c:v>27.348685503005981</c:v>
                </c:pt>
                <c:pt idx="177">
                  <c:v>27.34880805015564</c:v>
                </c:pt>
                <c:pt idx="178">
                  <c:v>27.34886908531189</c:v>
                </c:pt>
                <c:pt idx="179">
                  <c:v>27.69115519523621</c:v>
                </c:pt>
                <c:pt idx="180">
                  <c:v>27.691278457641602</c:v>
                </c:pt>
                <c:pt idx="181">
                  <c:v>27.691348552703861</c:v>
                </c:pt>
                <c:pt idx="182">
                  <c:v>27.805547952651981</c:v>
                </c:pt>
                <c:pt idx="183">
                  <c:v>28.236206769943241</c:v>
                </c:pt>
                <c:pt idx="184">
                  <c:v>28.236453056335449</c:v>
                </c:pt>
                <c:pt idx="185">
                  <c:v>28.236615419387821</c:v>
                </c:pt>
                <c:pt idx="186">
                  <c:v>28.268907308578491</c:v>
                </c:pt>
                <c:pt idx="187">
                  <c:v>28.688513517379761</c:v>
                </c:pt>
                <c:pt idx="188">
                  <c:v>28.688784122467041</c:v>
                </c:pt>
                <c:pt idx="189">
                  <c:v>28.68892407417297</c:v>
                </c:pt>
                <c:pt idx="190">
                  <c:v>28.997021436691281</c:v>
                </c:pt>
                <c:pt idx="191">
                  <c:v>28.997145891189579</c:v>
                </c:pt>
                <c:pt idx="192">
                  <c:v>28.99721360206604</c:v>
                </c:pt>
                <c:pt idx="193">
                  <c:v>29.31885457038879</c:v>
                </c:pt>
                <c:pt idx="194">
                  <c:v>29.318965911865231</c:v>
                </c:pt>
                <c:pt idx="195">
                  <c:v>29.319034576416019</c:v>
                </c:pt>
                <c:pt idx="196">
                  <c:v>29.42831826210022</c:v>
                </c:pt>
                <c:pt idx="197">
                  <c:v>29.80474591255188</c:v>
                </c:pt>
                <c:pt idx="198">
                  <c:v>29.80488204956055</c:v>
                </c:pt>
                <c:pt idx="199">
                  <c:v>29.804961204528809</c:v>
                </c:pt>
                <c:pt idx="200">
                  <c:v>30.228850364685059</c:v>
                </c:pt>
                <c:pt idx="201">
                  <c:v>30.229181051254269</c:v>
                </c:pt>
                <c:pt idx="202">
                  <c:v>30.22931432723999</c:v>
                </c:pt>
                <c:pt idx="203">
                  <c:v>30.242256164550781</c:v>
                </c:pt>
                <c:pt idx="204">
                  <c:v>30.549551010131839</c:v>
                </c:pt>
                <c:pt idx="205">
                  <c:v>30.549679517745972</c:v>
                </c:pt>
                <c:pt idx="206">
                  <c:v>30.590773344039921</c:v>
                </c:pt>
                <c:pt idx="207">
                  <c:v>31.036551713943481</c:v>
                </c:pt>
                <c:pt idx="208">
                  <c:v>31.036702156066891</c:v>
                </c:pt>
                <c:pt idx="209">
                  <c:v>31.036772727966309</c:v>
                </c:pt>
                <c:pt idx="210">
                  <c:v>31.05303263664246</c:v>
                </c:pt>
                <c:pt idx="211">
                  <c:v>31.475625514984131</c:v>
                </c:pt>
                <c:pt idx="212">
                  <c:v>31.475763082504269</c:v>
                </c:pt>
                <c:pt idx="213">
                  <c:v>31.475849151611332</c:v>
                </c:pt>
                <c:pt idx="214">
                  <c:v>31.515807628631588</c:v>
                </c:pt>
                <c:pt idx="215">
                  <c:v>31.793446779251099</c:v>
                </c:pt>
                <c:pt idx="216">
                  <c:v>31.793652772903439</c:v>
                </c:pt>
                <c:pt idx="217">
                  <c:v>31.8639817237854</c:v>
                </c:pt>
                <c:pt idx="218">
                  <c:v>32.142094135284417</c:v>
                </c:pt>
                <c:pt idx="219">
                  <c:v>32.142245054245002</c:v>
                </c:pt>
                <c:pt idx="220">
                  <c:v>32.213072299957282</c:v>
                </c:pt>
                <c:pt idx="221">
                  <c:v>32.328109502792358</c:v>
                </c:pt>
                <c:pt idx="222">
                  <c:v>32.596073627471917</c:v>
                </c:pt>
                <c:pt idx="223">
                  <c:v>32.596182584762573</c:v>
                </c:pt>
                <c:pt idx="224">
                  <c:v>32.675788164138787</c:v>
                </c:pt>
                <c:pt idx="225">
                  <c:v>33.075886011123657</c:v>
                </c:pt>
                <c:pt idx="226">
                  <c:v>33.076239585876458</c:v>
                </c:pt>
                <c:pt idx="227">
                  <c:v>33.076398134231567</c:v>
                </c:pt>
                <c:pt idx="228">
                  <c:v>33.142755270004272</c:v>
                </c:pt>
                <c:pt idx="229">
                  <c:v>33.529868841171258</c:v>
                </c:pt>
                <c:pt idx="230">
                  <c:v>33.529997825622559</c:v>
                </c:pt>
                <c:pt idx="231">
                  <c:v>33.530069351196289</c:v>
                </c:pt>
                <c:pt idx="232">
                  <c:v>33.799534320831299</c:v>
                </c:pt>
                <c:pt idx="233">
                  <c:v>33.799665689468377</c:v>
                </c:pt>
                <c:pt idx="234">
                  <c:v>33.835052013397217</c:v>
                </c:pt>
                <c:pt idx="235">
                  <c:v>33.98302698135376</c:v>
                </c:pt>
                <c:pt idx="236">
                  <c:v>34.2592613697052</c:v>
                </c:pt>
                <c:pt idx="237">
                  <c:v>34.25938606262207</c:v>
                </c:pt>
                <c:pt idx="238">
                  <c:v>34.301405906677253</c:v>
                </c:pt>
                <c:pt idx="239">
                  <c:v>34.623721122741699</c:v>
                </c:pt>
                <c:pt idx="240">
                  <c:v>34.623844385147088</c:v>
                </c:pt>
                <c:pt idx="241">
                  <c:v>34.649259805679321</c:v>
                </c:pt>
                <c:pt idx="242">
                  <c:v>35.022485256195068</c:v>
                </c:pt>
                <c:pt idx="243">
                  <c:v>35.022824287414551</c:v>
                </c:pt>
                <c:pt idx="244">
                  <c:v>35.023015975952148</c:v>
                </c:pt>
                <c:pt idx="245">
                  <c:v>35.112838268280029</c:v>
                </c:pt>
                <c:pt idx="246">
                  <c:v>35.4606032371521</c:v>
                </c:pt>
                <c:pt idx="247">
                  <c:v>35.460766077041633</c:v>
                </c:pt>
                <c:pt idx="248">
                  <c:v>35.46086049079895</c:v>
                </c:pt>
                <c:pt idx="249">
                  <c:v>35.575896978378303</c:v>
                </c:pt>
                <c:pt idx="250">
                  <c:v>35.845992088317871</c:v>
                </c:pt>
                <c:pt idx="251">
                  <c:v>35.846105098724372</c:v>
                </c:pt>
                <c:pt idx="252">
                  <c:v>35.924118041992188</c:v>
                </c:pt>
                <c:pt idx="253">
                  <c:v>36.22108793258667</c:v>
                </c:pt>
                <c:pt idx="254">
                  <c:v>36.221217393875122</c:v>
                </c:pt>
                <c:pt idx="255">
                  <c:v>36.272086143493652</c:v>
                </c:pt>
                <c:pt idx="256">
                  <c:v>36.387166023254387</c:v>
                </c:pt>
                <c:pt idx="257">
                  <c:v>36.739626884460449</c:v>
                </c:pt>
                <c:pt idx="258">
                  <c:v>36.739925384521477</c:v>
                </c:pt>
                <c:pt idx="259">
                  <c:v>36.740150451660163</c:v>
                </c:pt>
                <c:pt idx="260">
                  <c:v>37.06898021697998</c:v>
                </c:pt>
                <c:pt idx="261">
                  <c:v>37.069138050079353</c:v>
                </c:pt>
                <c:pt idx="262">
                  <c:v>37.082366943359382</c:v>
                </c:pt>
                <c:pt idx="263">
                  <c:v>37.230366945266717</c:v>
                </c:pt>
                <c:pt idx="264">
                  <c:v>37.525462627410889</c:v>
                </c:pt>
                <c:pt idx="265">
                  <c:v>37.525647401809692</c:v>
                </c:pt>
                <c:pt idx="266">
                  <c:v>37.549023866653442</c:v>
                </c:pt>
                <c:pt idx="267">
                  <c:v>37.932144403457642</c:v>
                </c:pt>
                <c:pt idx="268">
                  <c:v>37.932299375534058</c:v>
                </c:pt>
                <c:pt idx="269">
                  <c:v>37.93238353729248</c:v>
                </c:pt>
                <c:pt idx="270">
                  <c:v>38.012739658355713</c:v>
                </c:pt>
                <c:pt idx="271">
                  <c:v>38.285854816436768</c:v>
                </c:pt>
                <c:pt idx="272">
                  <c:v>38.285996675491333</c:v>
                </c:pt>
                <c:pt idx="273">
                  <c:v>38.360398769378662</c:v>
                </c:pt>
                <c:pt idx="274">
                  <c:v>38.674927711486824</c:v>
                </c:pt>
                <c:pt idx="275">
                  <c:v>38.675092458724983</c:v>
                </c:pt>
                <c:pt idx="276">
                  <c:v>38.7090163230896</c:v>
                </c:pt>
                <c:pt idx="277">
                  <c:v>38.860940456390381</c:v>
                </c:pt>
                <c:pt idx="278">
                  <c:v>39.139225721359253</c:v>
                </c:pt>
                <c:pt idx="279">
                  <c:v>39.139353036880493</c:v>
                </c:pt>
                <c:pt idx="280">
                  <c:v>39.170951366424561</c:v>
                </c:pt>
                <c:pt idx="281">
                  <c:v>39.471516132354743</c:v>
                </c:pt>
                <c:pt idx="282">
                  <c:v>39.471664428710938</c:v>
                </c:pt>
                <c:pt idx="283">
                  <c:v>39.519023180007927</c:v>
                </c:pt>
                <c:pt idx="284">
                  <c:v>39.633793830871582</c:v>
                </c:pt>
                <c:pt idx="285">
                  <c:v>39.869923830032349</c:v>
                </c:pt>
                <c:pt idx="286">
                  <c:v>39.870028018951423</c:v>
                </c:pt>
                <c:pt idx="287">
                  <c:v>39.982015132904053</c:v>
                </c:pt>
                <c:pt idx="288">
                  <c:v>40.273552894592292</c:v>
                </c:pt>
                <c:pt idx="289">
                  <c:v>40.273731231689453</c:v>
                </c:pt>
                <c:pt idx="290">
                  <c:v>40.330713272094727</c:v>
                </c:pt>
                <c:pt idx="291">
                  <c:v>40.44965648651123</c:v>
                </c:pt>
                <c:pt idx="292">
                  <c:v>40.707783699035637</c:v>
                </c:pt>
                <c:pt idx="293">
                  <c:v>40.707913637161248</c:v>
                </c:pt>
                <c:pt idx="294">
                  <c:v>40.797363042831421</c:v>
                </c:pt>
                <c:pt idx="295">
                  <c:v>41.202844381332397</c:v>
                </c:pt>
                <c:pt idx="296">
                  <c:v>41.203057765960693</c:v>
                </c:pt>
                <c:pt idx="297">
                  <c:v>41.203184604644782</c:v>
                </c:pt>
                <c:pt idx="298">
                  <c:v>41.29319953918457</c:v>
                </c:pt>
                <c:pt idx="299">
                  <c:v>41.644213199615479</c:v>
                </c:pt>
                <c:pt idx="300">
                  <c:v>41.644608497619629</c:v>
                </c:pt>
                <c:pt idx="301">
                  <c:v>41.64486289024353</c:v>
                </c:pt>
                <c:pt idx="302">
                  <c:v>41.950102806091309</c:v>
                </c:pt>
                <c:pt idx="303">
                  <c:v>41.950256586074829</c:v>
                </c:pt>
                <c:pt idx="304">
                  <c:v>41.958092451095581</c:v>
                </c:pt>
                <c:pt idx="305">
                  <c:v>42.071799993515008</c:v>
                </c:pt>
                <c:pt idx="306">
                  <c:v>42.42702841758728</c:v>
                </c:pt>
                <c:pt idx="307">
                  <c:v>42.427347898483283</c:v>
                </c:pt>
                <c:pt idx="308">
                  <c:v>42.427537202835083</c:v>
                </c:pt>
                <c:pt idx="309">
                  <c:v>42.790704011917107</c:v>
                </c:pt>
                <c:pt idx="310">
                  <c:v>42.790830135345459</c:v>
                </c:pt>
                <c:pt idx="311">
                  <c:v>42.790911436080933</c:v>
                </c:pt>
                <c:pt idx="312">
                  <c:v>42.91369104385376</c:v>
                </c:pt>
                <c:pt idx="313">
                  <c:v>43.209038019180298</c:v>
                </c:pt>
                <c:pt idx="314">
                  <c:v>43.209254264831543</c:v>
                </c:pt>
                <c:pt idx="315">
                  <c:v>43.230597734451287</c:v>
                </c:pt>
                <c:pt idx="316">
                  <c:v>43.668709278106689</c:v>
                </c:pt>
                <c:pt idx="317">
                  <c:v>43.668963432312012</c:v>
                </c:pt>
                <c:pt idx="318">
                  <c:v>43.669114112853997</c:v>
                </c:pt>
                <c:pt idx="319">
                  <c:v>43.697243928909302</c:v>
                </c:pt>
                <c:pt idx="320">
                  <c:v>44.008852243423462</c:v>
                </c:pt>
                <c:pt idx="321">
                  <c:v>44.008999347686768</c:v>
                </c:pt>
                <c:pt idx="322">
                  <c:v>44.040996074676507</c:v>
                </c:pt>
                <c:pt idx="323">
                  <c:v>44.491018056869507</c:v>
                </c:pt>
                <c:pt idx="324">
                  <c:v>44.491149425506592</c:v>
                </c:pt>
                <c:pt idx="325">
                  <c:v>44.4912269115448</c:v>
                </c:pt>
                <c:pt idx="326">
                  <c:v>44.508227586746223</c:v>
                </c:pt>
                <c:pt idx="327">
                  <c:v>44.793585062026978</c:v>
                </c:pt>
                <c:pt idx="328">
                  <c:v>44.79380464553833</c:v>
                </c:pt>
                <c:pt idx="329">
                  <c:v>44.856498956680298</c:v>
                </c:pt>
                <c:pt idx="330">
                  <c:v>45.224624156951897</c:v>
                </c:pt>
                <c:pt idx="331">
                  <c:v>45.224944353103638</c:v>
                </c:pt>
                <c:pt idx="332">
                  <c:v>45.225122213363647</c:v>
                </c:pt>
                <c:pt idx="333">
                  <c:v>45.319799423217773</c:v>
                </c:pt>
                <c:pt idx="334">
                  <c:v>45.637444019317627</c:v>
                </c:pt>
                <c:pt idx="335">
                  <c:v>45.637682437896729</c:v>
                </c:pt>
                <c:pt idx="336">
                  <c:v>45.668041706085212</c:v>
                </c:pt>
                <c:pt idx="337">
                  <c:v>46.039690494537354</c:v>
                </c:pt>
                <c:pt idx="338">
                  <c:v>46.039848804473877</c:v>
                </c:pt>
                <c:pt idx="339">
                  <c:v>46.039960622787483</c:v>
                </c:pt>
                <c:pt idx="340">
                  <c:v>46.131115198135383</c:v>
                </c:pt>
                <c:pt idx="341">
                  <c:v>46.475092887878418</c:v>
                </c:pt>
                <c:pt idx="342">
                  <c:v>46.475200414657593</c:v>
                </c:pt>
                <c:pt idx="343">
                  <c:v>46.479146242141717</c:v>
                </c:pt>
                <c:pt idx="344">
                  <c:v>46.808606147766113</c:v>
                </c:pt>
                <c:pt idx="345">
                  <c:v>46.80875563621521</c:v>
                </c:pt>
                <c:pt idx="346">
                  <c:v>46.826099157333367</c:v>
                </c:pt>
                <c:pt idx="347">
                  <c:v>46.941489934921258</c:v>
                </c:pt>
                <c:pt idx="348">
                  <c:v>47.193856239318848</c:v>
                </c:pt>
                <c:pt idx="349">
                  <c:v>47.193984508514397</c:v>
                </c:pt>
                <c:pt idx="350">
                  <c:v>47.290133476257317</c:v>
                </c:pt>
                <c:pt idx="351">
                  <c:v>47.686830520629883</c:v>
                </c:pt>
                <c:pt idx="352">
                  <c:v>47.686997890472412</c:v>
                </c:pt>
                <c:pt idx="353">
                  <c:v>47.68709397315979</c:v>
                </c:pt>
                <c:pt idx="354">
                  <c:v>47.755683183670037</c:v>
                </c:pt>
                <c:pt idx="355">
                  <c:v>48.162224769592292</c:v>
                </c:pt>
                <c:pt idx="356">
                  <c:v>48.162349939346313</c:v>
                </c:pt>
                <c:pt idx="357">
                  <c:v>48.162439107894897</c:v>
                </c:pt>
                <c:pt idx="358">
                  <c:v>48.403849840164177</c:v>
                </c:pt>
                <c:pt idx="359">
                  <c:v>48.40398645401001</c:v>
                </c:pt>
                <c:pt idx="360">
                  <c:v>48.451944828033447</c:v>
                </c:pt>
                <c:pt idx="361">
                  <c:v>48.566757678985603</c:v>
                </c:pt>
                <c:pt idx="362">
                  <c:v>48.790148973464973</c:v>
                </c:pt>
                <c:pt idx="363">
                  <c:v>48.800081968307502</c:v>
                </c:pt>
                <c:pt idx="364">
                  <c:v>48.915369749069207</c:v>
                </c:pt>
                <c:pt idx="365">
                  <c:v>49.196201086044312</c:v>
                </c:pt>
                <c:pt idx="366">
                  <c:v>49.196329593658447</c:v>
                </c:pt>
                <c:pt idx="367">
                  <c:v>49.264213800430298</c:v>
                </c:pt>
                <c:pt idx="368">
                  <c:v>49.378296375274658</c:v>
                </c:pt>
                <c:pt idx="369">
                  <c:v>49.621078729629517</c:v>
                </c:pt>
                <c:pt idx="370">
                  <c:v>49.621212482452393</c:v>
                </c:pt>
                <c:pt idx="371">
                  <c:v>49.726725101470947</c:v>
                </c:pt>
                <c:pt idx="372">
                  <c:v>50.051769018173218</c:v>
                </c:pt>
                <c:pt idx="373">
                  <c:v>50.0518958568573</c:v>
                </c:pt>
                <c:pt idx="374">
                  <c:v>50.074670553207397</c:v>
                </c:pt>
                <c:pt idx="375">
                  <c:v>50.193316459655762</c:v>
                </c:pt>
                <c:pt idx="376">
                  <c:v>50.488351106643677</c:v>
                </c:pt>
                <c:pt idx="377">
                  <c:v>50.488511562347412</c:v>
                </c:pt>
                <c:pt idx="378">
                  <c:v>50.53775429725647</c:v>
                </c:pt>
                <c:pt idx="379">
                  <c:v>50.920389652252197</c:v>
                </c:pt>
                <c:pt idx="380">
                  <c:v>50.920515537261963</c:v>
                </c:pt>
                <c:pt idx="381">
                  <c:v>50.920589447021477</c:v>
                </c:pt>
                <c:pt idx="382">
                  <c:v>51.004574775695801</c:v>
                </c:pt>
                <c:pt idx="383">
                  <c:v>51.229443550109863</c:v>
                </c:pt>
                <c:pt idx="384">
                  <c:v>51.236624956130981</c:v>
                </c:pt>
                <c:pt idx="385">
                  <c:v>51.352402687072747</c:v>
                </c:pt>
                <c:pt idx="386">
                  <c:v>51.735059976577759</c:v>
                </c:pt>
                <c:pt idx="387">
                  <c:v>51.735279321670532</c:v>
                </c:pt>
                <c:pt idx="388">
                  <c:v>51.735437631607063</c:v>
                </c:pt>
                <c:pt idx="389">
                  <c:v>51.815409183502197</c:v>
                </c:pt>
                <c:pt idx="390">
                  <c:v>52.119156360626221</c:v>
                </c:pt>
                <c:pt idx="391">
                  <c:v>52.119285106658943</c:v>
                </c:pt>
                <c:pt idx="392">
                  <c:v>52.163967847824097</c:v>
                </c:pt>
                <c:pt idx="393">
                  <c:v>52.578734636306763</c:v>
                </c:pt>
                <c:pt idx="394">
                  <c:v>52.579123258590698</c:v>
                </c:pt>
                <c:pt idx="395">
                  <c:v>52.579324007034302</c:v>
                </c:pt>
                <c:pt idx="396">
                  <c:v>52.626664876937873</c:v>
                </c:pt>
                <c:pt idx="397">
                  <c:v>52.922849178314209</c:v>
                </c:pt>
                <c:pt idx="398">
                  <c:v>52.922976970672607</c:v>
                </c:pt>
                <c:pt idx="399">
                  <c:v>52.974372625350952</c:v>
                </c:pt>
                <c:pt idx="400">
                  <c:v>53.3104407787323</c:v>
                </c:pt>
                <c:pt idx="401">
                  <c:v>53.310581922531128</c:v>
                </c:pt>
                <c:pt idx="402">
                  <c:v>53.322556018829353</c:v>
                </c:pt>
                <c:pt idx="403">
                  <c:v>53.43781566619873</c:v>
                </c:pt>
                <c:pt idx="404">
                  <c:v>53.688805341720581</c:v>
                </c:pt>
                <c:pt idx="405">
                  <c:v>53.688928127288818</c:v>
                </c:pt>
                <c:pt idx="406">
                  <c:v>53.786089181900017</c:v>
                </c:pt>
                <c:pt idx="407">
                  <c:v>54.132356882095337</c:v>
                </c:pt>
                <c:pt idx="408">
                  <c:v>54.132558822631843</c:v>
                </c:pt>
                <c:pt idx="409">
                  <c:v>54.144142627716057</c:v>
                </c:pt>
                <c:pt idx="410">
                  <c:v>54.252237558364868</c:v>
                </c:pt>
                <c:pt idx="411">
                  <c:v>54.551453590393074</c:v>
                </c:pt>
                <c:pt idx="412">
                  <c:v>54.551592826843262</c:v>
                </c:pt>
                <c:pt idx="413">
                  <c:v>54.600231885910027</c:v>
                </c:pt>
                <c:pt idx="414">
                  <c:v>54.952481746673577</c:v>
                </c:pt>
                <c:pt idx="415">
                  <c:v>54.952649116516113</c:v>
                </c:pt>
                <c:pt idx="416">
                  <c:v>54.956209182739258</c:v>
                </c:pt>
                <c:pt idx="417">
                  <c:v>55.063431739807129</c:v>
                </c:pt>
                <c:pt idx="418">
                  <c:v>55.341410875320427</c:v>
                </c:pt>
                <c:pt idx="419">
                  <c:v>55.341592311859131</c:v>
                </c:pt>
                <c:pt idx="420">
                  <c:v>55.411808490753167</c:v>
                </c:pt>
                <c:pt idx="421">
                  <c:v>55.797276973724372</c:v>
                </c:pt>
                <c:pt idx="422">
                  <c:v>55.797427892684937</c:v>
                </c:pt>
                <c:pt idx="423">
                  <c:v>55.797516584396362</c:v>
                </c:pt>
                <c:pt idx="424">
                  <c:v>55.875108242034912</c:v>
                </c:pt>
                <c:pt idx="425">
                  <c:v>56.168609142303467</c:v>
                </c:pt>
                <c:pt idx="426">
                  <c:v>56.168805599212646</c:v>
                </c:pt>
                <c:pt idx="427">
                  <c:v>56.223143339157097</c:v>
                </c:pt>
                <c:pt idx="428">
                  <c:v>56.572446823120117</c:v>
                </c:pt>
                <c:pt idx="429">
                  <c:v>56.57260537147522</c:v>
                </c:pt>
                <c:pt idx="430">
                  <c:v>56.572677135467529</c:v>
                </c:pt>
                <c:pt idx="431">
                  <c:v>56.689537048339837</c:v>
                </c:pt>
                <c:pt idx="432">
                  <c:v>56.941152811050422</c:v>
                </c:pt>
                <c:pt idx="433">
                  <c:v>56.941289663314819</c:v>
                </c:pt>
                <c:pt idx="434">
                  <c:v>57.037545919418328</c:v>
                </c:pt>
                <c:pt idx="435">
                  <c:v>57.431088924407959</c:v>
                </c:pt>
                <c:pt idx="436">
                  <c:v>57.431273937225342</c:v>
                </c:pt>
                <c:pt idx="437">
                  <c:v>57.431381225585938</c:v>
                </c:pt>
                <c:pt idx="438">
                  <c:v>57.500437021255493</c:v>
                </c:pt>
                <c:pt idx="439">
                  <c:v>57.812246322631843</c:v>
                </c:pt>
                <c:pt idx="440">
                  <c:v>57.812383890151978</c:v>
                </c:pt>
                <c:pt idx="441">
                  <c:v>57.848026514053338</c:v>
                </c:pt>
                <c:pt idx="442">
                  <c:v>58.261606931686401</c:v>
                </c:pt>
                <c:pt idx="443">
                  <c:v>58.26177978515625</c:v>
                </c:pt>
                <c:pt idx="444">
                  <c:v>58.261888980865479</c:v>
                </c:pt>
                <c:pt idx="445">
                  <c:v>58.311140775680542</c:v>
                </c:pt>
                <c:pt idx="446">
                  <c:v>58.575030565261841</c:v>
                </c:pt>
                <c:pt idx="447">
                  <c:v>58.575195789337158</c:v>
                </c:pt>
                <c:pt idx="448">
                  <c:v>58.659770011901863</c:v>
                </c:pt>
                <c:pt idx="449">
                  <c:v>58.980352878570557</c:v>
                </c:pt>
                <c:pt idx="450">
                  <c:v>58.98048734664917</c:v>
                </c:pt>
                <c:pt idx="451">
                  <c:v>59.007120370864868</c:v>
                </c:pt>
                <c:pt idx="452">
                  <c:v>59.126352071762078</c:v>
                </c:pt>
                <c:pt idx="453">
                  <c:v>59.466238260269172</c:v>
                </c:pt>
                <c:pt idx="454">
                  <c:v>59.466510534286499</c:v>
                </c:pt>
                <c:pt idx="455">
                  <c:v>59.479973077774048</c:v>
                </c:pt>
                <c:pt idx="456">
                  <c:v>59.931274175643921</c:v>
                </c:pt>
                <c:pt idx="457">
                  <c:v>59.931603908538818</c:v>
                </c:pt>
                <c:pt idx="458">
                  <c:v>59.931874990463257</c:v>
                </c:pt>
                <c:pt idx="459">
                  <c:v>59.948133945465088</c:v>
                </c:pt>
                <c:pt idx="460">
                  <c:v>60.231586217880249</c:v>
                </c:pt>
                <c:pt idx="461">
                  <c:v>60.231935024261468</c:v>
                </c:pt>
                <c:pt idx="462">
                  <c:v>60.285283327102661</c:v>
                </c:pt>
                <c:pt idx="463">
                  <c:v>60.603692293167107</c:v>
                </c:pt>
                <c:pt idx="464">
                  <c:v>60.603814125061042</c:v>
                </c:pt>
                <c:pt idx="465">
                  <c:v>60.633459091186523</c:v>
                </c:pt>
                <c:pt idx="466">
                  <c:v>60.748920440673828</c:v>
                </c:pt>
                <c:pt idx="467">
                  <c:v>60.993826627731323</c:v>
                </c:pt>
                <c:pt idx="468">
                  <c:v>60.993976354598999</c:v>
                </c:pt>
                <c:pt idx="469">
                  <c:v>61.096578359603882</c:v>
                </c:pt>
                <c:pt idx="470">
                  <c:v>61.490048885345459</c:v>
                </c:pt>
                <c:pt idx="471">
                  <c:v>61.490198850631707</c:v>
                </c:pt>
                <c:pt idx="472">
                  <c:v>61.490287780761719</c:v>
                </c:pt>
                <c:pt idx="473">
                  <c:v>61.559680223464973</c:v>
                </c:pt>
                <c:pt idx="474">
                  <c:v>61.882584810256958</c:v>
                </c:pt>
                <c:pt idx="475">
                  <c:v>61.882728099822998</c:v>
                </c:pt>
                <c:pt idx="476">
                  <c:v>61.907705783843987</c:v>
                </c:pt>
                <c:pt idx="477">
                  <c:v>62.287614345550537</c:v>
                </c:pt>
                <c:pt idx="478">
                  <c:v>62.287781238555908</c:v>
                </c:pt>
                <c:pt idx="479">
                  <c:v>62.287888526916497</c:v>
                </c:pt>
                <c:pt idx="480">
                  <c:v>62.374291896820068</c:v>
                </c:pt>
                <c:pt idx="481">
                  <c:v>62.766727685928338</c:v>
                </c:pt>
                <c:pt idx="482">
                  <c:v>62.766918897628777</c:v>
                </c:pt>
                <c:pt idx="483">
                  <c:v>62.767055749893188</c:v>
                </c:pt>
                <c:pt idx="484">
                  <c:v>63.047551155090332</c:v>
                </c:pt>
                <c:pt idx="485">
                  <c:v>63.047737836837769</c:v>
                </c:pt>
                <c:pt idx="486">
                  <c:v>63.069900751113892</c:v>
                </c:pt>
                <c:pt idx="487">
                  <c:v>63.185810089111328</c:v>
                </c:pt>
                <c:pt idx="488">
                  <c:v>63.457279443740838</c:v>
                </c:pt>
                <c:pt idx="489">
                  <c:v>63.457426071166992</c:v>
                </c:pt>
                <c:pt idx="490">
                  <c:v>63.534178972244263</c:v>
                </c:pt>
                <c:pt idx="491">
                  <c:v>63.98211932182312</c:v>
                </c:pt>
                <c:pt idx="492">
                  <c:v>63.982260465621948</c:v>
                </c:pt>
                <c:pt idx="493">
                  <c:v>63.982342004776001</c:v>
                </c:pt>
                <c:pt idx="494">
                  <c:v>63.996397256851203</c:v>
                </c:pt>
                <c:pt idx="495">
                  <c:v>64.340626239776611</c:v>
                </c:pt>
                <c:pt idx="496">
                  <c:v>64.340754508972168</c:v>
                </c:pt>
                <c:pt idx="497">
                  <c:v>64.347635746002197</c:v>
                </c:pt>
                <c:pt idx="498">
                  <c:v>64.841826915740967</c:v>
                </c:pt>
                <c:pt idx="499">
                  <c:v>64.842058897018433</c:v>
                </c:pt>
                <c:pt idx="500">
                  <c:v>64.842150449752808</c:v>
                </c:pt>
                <c:pt idx="501">
                  <c:v>64.842221975326538</c:v>
                </c:pt>
                <c:pt idx="502">
                  <c:v>65.087548971176147</c:v>
                </c:pt>
                <c:pt idx="503">
                  <c:v>65.087739706039429</c:v>
                </c:pt>
                <c:pt idx="504">
                  <c:v>65.159672260284424</c:v>
                </c:pt>
                <c:pt idx="505">
                  <c:v>65.535578489303589</c:v>
                </c:pt>
                <c:pt idx="506">
                  <c:v>65.535727024078369</c:v>
                </c:pt>
                <c:pt idx="507">
                  <c:v>65.535820722579956</c:v>
                </c:pt>
                <c:pt idx="508">
                  <c:v>65.622838497161865</c:v>
                </c:pt>
                <c:pt idx="509">
                  <c:v>65.897253513336182</c:v>
                </c:pt>
                <c:pt idx="510">
                  <c:v>65.897378206253052</c:v>
                </c:pt>
                <c:pt idx="511">
                  <c:v>65.971010684967041</c:v>
                </c:pt>
                <c:pt idx="512">
                  <c:v>66.334185600280762</c:v>
                </c:pt>
                <c:pt idx="513">
                  <c:v>66.334332466125488</c:v>
                </c:pt>
                <c:pt idx="514">
                  <c:v>66.334405660629272</c:v>
                </c:pt>
                <c:pt idx="515">
                  <c:v>66.434041023254395</c:v>
                </c:pt>
                <c:pt idx="516">
                  <c:v>66.723481893539429</c:v>
                </c:pt>
                <c:pt idx="517">
                  <c:v>66.723650217056274</c:v>
                </c:pt>
                <c:pt idx="518">
                  <c:v>66.781344413757324</c:v>
                </c:pt>
                <c:pt idx="519">
                  <c:v>67.107045888900757</c:v>
                </c:pt>
                <c:pt idx="520">
                  <c:v>67.107185840606689</c:v>
                </c:pt>
                <c:pt idx="521">
                  <c:v>67.129249811172485</c:v>
                </c:pt>
                <c:pt idx="522">
                  <c:v>67.248625516891479</c:v>
                </c:pt>
                <c:pt idx="523">
                  <c:v>67.616026163101196</c:v>
                </c:pt>
                <c:pt idx="524">
                  <c:v>67.616208076477051</c:v>
                </c:pt>
                <c:pt idx="525">
                  <c:v>67.616311073303223</c:v>
                </c:pt>
                <c:pt idx="526">
                  <c:v>67.923316955566406</c:v>
                </c:pt>
                <c:pt idx="527">
                  <c:v>67.923469066619873</c:v>
                </c:pt>
                <c:pt idx="528">
                  <c:v>67.94418740272522</c:v>
                </c:pt>
                <c:pt idx="529">
                  <c:v>68.059510469436646</c:v>
                </c:pt>
                <c:pt idx="530">
                  <c:v>68.399858474731445</c:v>
                </c:pt>
                <c:pt idx="531">
                  <c:v>68.399990558624268</c:v>
                </c:pt>
                <c:pt idx="532">
                  <c:v>68.406872749328613</c:v>
                </c:pt>
                <c:pt idx="533">
                  <c:v>68.778499364852905</c:v>
                </c:pt>
                <c:pt idx="534">
                  <c:v>68.778619527816772</c:v>
                </c:pt>
                <c:pt idx="535">
                  <c:v>68.778682470321655</c:v>
                </c:pt>
                <c:pt idx="536">
                  <c:v>68.870316743850708</c:v>
                </c:pt>
                <c:pt idx="537">
                  <c:v>69.151200294494629</c:v>
                </c:pt>
                <c:pt idx="538">
                  <c:v>69.151343584060669</c:v>
                </c:pt>
                <c:pt idx="539">
                  <c:v>69.218019247055054</c:v>
                </c:pt>
                <c:pt idx="540">
                  <c:v>69.569078922271729</c:v>
                </c:pt>
                <c:pt idx="541">
                  <c:v>69.569238424301147</c:v>
                </c:pt>
                <c:pt idx="542">
                  <c:v>69.569318771362305</c:v>
                </c:pt>
                <c:pt idx="543">
                  <c:v>69.685624361038208</c:v>
                </c:pt>
                <c:pt idx="544">
                  <c:v>70.081895351409912</c:v>
                </c:pt>
                <c:pt idx="545">
                  <c:v>70.082053184509277</c:v>
                </c:pt>
                <c:pt idx="546">
                  <c:v>70.082213163375854</c:v>
                </c:pt>
                <c:pt idx="547">
                  <c:v>70.384078741073608</c:v>
                </c:pt>
                <c:pt idx="548">
                  <c:v>70.384243011474609</c:v>
                </c:pt>
                <c:pt idx="549">
                  <c:v>70.384336233139038</c:v>
                </c:pt>
                <c:pt idx="550">
                  <c:v>70.496838808059692</c:v>
                </c:pt>
                <c:pt idx="551">
                  <c:v>70.852489948272705</c:v>
                </c:pt>
                <c:pt idx="552">
                  <c:v>70.852724075317383</c:v>
                </c:pt>
                <c:pt idx="553">
                  <c:v>70.852836608886719</c:v>
                </c:pt>
                <c:pt idx="554">
                  <c:v>71.281280517578125</c:v>
                </c:pt>
                <c:pt idx="555">
                  <c:v>71.281434059143066</c:v>
                </c:pt>
                <c:pt idx="556">
                  <c:v>71.281506299972534</c:v>
                </c:pt>
                <c:pt idx="557">
                  <c:v>71.30675220489502</c:v>
                </c:pt>
                <c:pt idx="558">
                  <c:v>71.66759204864502</c:v>
                </c:pt>
                <c:pt idx="559">
                  <c:v>71.667721748352051</c:v>
                </c:pt>
                <c:pt idx="560">
                  <c:v>71.667791366577148</c:v>
                </c:pt>
                <c:pt idx="561">
                  <c:v>72.023813009262085</c:v>
                </c:pt>
                <c:pt idx="562">
                  <c:v>72.024001598358154</c:v>
                </c:pt>
                <c:pt idx="563">
                  <c:v>72.024111032485962</c:v>
                </c:pt>
                <c:pt idx="564">
                  <c:v>72.122734785079956</c:v>
                </c:pt>
                <c:pt idx="565">
                  <c:v>72.515431642532349</c:v>
                </c:pt>
                <c:pt idx="566">
                  <c:v>72.515619277954102</c:v>
                </c:pt>
                <c:pt idx="567">
                  <c:v>72.515738010406494</c:v>
                </c:pt>
                <c:pt idx="568">
                  <c:v>72.823165655136108</c:v>
                </c:pt>
                <c:pt idx="569">
                  <c:v>72.823291778564453</c:v>
                </c:pt>
                <c:pt idx="570">
                  <c:v>72.823383331298828</c:v>
                </c:pt>
                <c:pt idx="571">
                  <c:v>72.933467626571655</c:v>
                </c:pt>
                <c:pt idx="572">
                  <c:v>73.252703428268433</c:v>
                </c:pt>
                <c:pt idx="573">
                  <c:v>73.252861976623535</c:v>
                </c:pt>
                <c:pt idx="574">
                  <c:v>73.281648874282837</c:v>
                </c:pt>
                <c:pt idx="575">
                  <c:v>73.70537543296814</c:v>
                </c:pt>
                <c:pt idx="576">
                  <c:v>73.705513954162598</c:v>
                </c:pt>
                <c:pt idx="577">
                  <c:v>73.705616235733032</c:v>
                </c:pt>
                <c:pt idx="578">
                  <c:v>73.744685888290405</c:v>
                </c:pt>
                <c:pt idx="579">
                  <c:v>74.108689785003662</c:v>
                </c:pt>
                <c:pt idx="580">
                  <c:v>74.108872175216675</c:v>
                </c:pt>
                <c:pt idx="581">
                  <c:v>74.108982563018799</c:v>
                </c:pt>
                <c:pt idx="582">
                  <c:v>74.493013381958008</c:v>
                </c:pt>
                <c:pt idx="583">
                  <c:v>74.493178129196167</c:v>
                </c:pt>
                <c:pt idx="584">
                  <c:v>74.49327564239502</c:v>
                </c:pt>
                <c:pt idx="585">
                  <c:v>74.556063413619995</c:v>
                </c:pt>
                <c:pt idx="586">
                  <c:v>74.857306480407715</c:v>
                </c:pt>
                <c:pt idx="587">
                  <c:v>74.857465028762817</c:v>
                </c:pt>
                <c:pt idx="588">
                  <c:v>74.903915643692017</c:v>
                </c:pt>
                <c:pt idx="589">
                  <c:v>75.394160270690918</c:v>
                </c:pt>
                <c:pt idx="590">
                  <c:v>75.394403457641602</c:v>
                </c:pt>
                <c:pt idx="591">
                  <c:v>75.394534349441528</c:v>
                </c:pt>
                <c:pt idx="592">
                  <c:v>75.394644021987915</c:v>
                </c:pt>
                <c:pt idx="593">
                  <c:v>75.807538986206055</c:v>
                </c:pt>
                <c:pt idx="594">
                  <c:v>75.807719707489014</c:v>
                </c:pt>
                <c:pt idx="595">
                  <c:v>75.807856798171997</c:v>
                </c:pt>
                <c:pt idx="596">
                  <c:v>75.851777076721191</c:v>
                </c:pt>
                <c:pt idx="597">
                  <c:v>76.261115550994873</c:v>
                </c:pt>
                <c:pt idx="598">
                  <c:v>76.261285543441772</c:v>
                </c:pt>
                <c:pt idx="599">
                  <c:v>76.261353969573975</c:v>
                </c:pt>
                <c:pt idx="600">
                  <c:v>76.459072113037109</c:v>
                </c:pt>
                <c:pt idx="601">
                  <c:v>76.459230661392212</c:v>
                </c:pt>
                <c:pt idx="602">
                  <c:v>76.529883861541748</c:v>
                </c:pt>
                <c:pt idx="603">
                  <c:v>76.644604921340942</c:v>
                </c:pt>
                <c:pt idx="604">
                  <c:v>76.938225984573364</c:v>
                </c:pt>
                <c:pt idx="605">
                  <c:v>76.938378572463989</c:v>
                </c:pt>
                <c:pt idx="606">
                  <c:v>76.992423534393311</c:v>
                </c:pt>
                <c:pt idx="607">
                  <c:v>77.362131118774414</c:v>
                </c:pt>
                <c:pt idx="608">
                  <c:v>77.362262010574341</c:v>
                </c:pt>
                <c:pt idx="609">
                  <c:v>77.362366437911987</c:v>
                </c:pt>
                <c:pt idx="610">
                  <c:v>77.459548950195313</c:v>
                </c:pt>
                <c:pt idx="611">
                  <c:v>77.789861917495728</c:v>
                </c:pt>
                <c:pt idx="612">
                  <c:v>77.789997816085815</c:v>
                </c:pt>
                <c:pt idx="613">
                  <c:v>77.809132099151611</c:v>
                </c:pt>
                <c:pt idx="614">
                  <c:v>78.207147836685181</c:v>
                </c:pt>
                <c:pt idx="615">
                  <c:v>78.207367420196533</c:v>
                </c:pt>
                <c:pt idx="616">
                  <c:v>78.207475662231445</c:v>
                </c:pt>
                <c:pt idx="617">
                  <c:v>78.27079439163208</c:v>
                </c:pt>
                <c:pt idx="618">
                  <c:v>78.559165477752686</c:v>
                </c:pt>
                <c:pt idx="619">
                  <c:v>78.559298753738403</c:v>
                </c:pt>
                <c:pt idx="620">
                  <c:v>78.618794202804565</c:v>
                </c:pt>
                <c:pt idx="621">
                  <c:v>79.014904975891113</c:v>
                </c:pt>
                <c:pt idx="622">
                  <c:v>79.015062808990479</c:v>
                </c:pt>
                <c:pt idx="623">
                  <c:v>79.015139818191528</c:v>
                </c:pt>
                <c:pt idx="624">
                  <c:v>79.081900835037231</c:v>
                </c:pt>
                <c:pt idx="625">
                  <c:v>79.5400230884552</c:v>
                </c:pt>
                <c:pt idx="626">
                  <c:v>79.540198564529419</c:v>
                </c:pt>
                <c:pt idx="627">
                  <c:v>79.540298461914063</c:v>
                </c:pt>
                <c:pt idx="628">
                  <c:v>79.742981195449829</c:v>
                </c:pt>
                <c:pt idx="629">
                  <c:v>79.743112325668335</c:v>
                </c:pt>
                <c:pt idx="630">
                  <c:v>79.776916027069092</c:v>
                </c:pt>
                <c:pt idx="631">
                  <c:v>79.896571636199951</c:v>
                </c:pt>
                <c:pt idx="632">
                  <c:v>80.265640258789063</c:v>
                </c:pt>
                <c:pt idx="633">
                  <c:v>80.265796661376953</c:v>
                </c:pt>
                <c:pt idx="634">
                  <c:v>80.26586651802063</c:v>
                </c:pt>
                <c:pt idx="635">
                  <c:v>80.568787574768066</c:v>
                </c:pt>
                <c:pt idx="636">
                  <c:v>80.568932294845581</c:v>
                </c:pt>
                <c:pt idx="637">
                  <c:v>80.592098951339722</c:v>
                </c:pt>
                <c:pt idx="638">
                  <c:v>80.707446813583374</c:v>
                </c:pt>
                <c:pt idx="639">
                  <c:v>81.124709606170654</c:v>
                </c:pt>
                <c:pt idx="640">
                  <c:v>81.124860525131226</c:v>
                </c:pt>
                <c:pt idx="641">
                  <c:v>81.12492847442627</c:v>
                </c:pt>
                <c:pt idx="642">
                  <c:v>81.399165868759155</c:v>
                </c:pt>
                <c:pt idx="643">
                  <c:v>81.399479627609253</c:v>
                </c:pt>
                <c:pt idx="644">
                  <c:v>81.414746999740601</c:v>
                </c:pt>
                <c:pt idx="645">
                  <c:v>81.518630981445313</c:v>
                </c:pt>
                <c:pt idx="646">
                  <c:v>81.819408893585205</c:v>
                </c:pt>
                <c:pt idx="647">
                  <c:v>81.819572448730469</c:v>
                </c:pt>
                <c:pt idx="648">
                  <c:v>81.867073059082031</c:v>
                </c:pt>
                <c:pt idx="649">
                  <c:v>82.201925754547119</c:v>
                </c:pt>
                <c:pt idx="650">
                  <c:v>82.202062606811523</c:v>
                </c:pt>
                <c:pt idx="651">
                  <c:v>82.214123725891113</c:v>
                </c:pt>
                <c:pt idx="652">
                  <c:v>82.333760023117065</c:v>
                </c:pt>
                <c:pt idx="653">
                  <c:v>82.677951097488403</c:v>
                </c:pt>
                <c:pt idx="654">
                  <c:v>82.678088188171387</c:v>
                </c:pt>
                <c:pt idx="655">
                  <c:v>82.684425115585327</c:v>
                </c:pt>
                <c:pt idx="656">
                  <c:v>83.080790519714355</c:v>
                </c:pt>
                <c:pt idx="657">
                  <c:v>83.080960988998413</c:v>
                </c:pt>
                <c:pt idx="658">
                  <c:v>83.081051349639893</c:v>
                </c:pt>
                <c:pt idx="659">
                  <c:v>83.144350528717041</c:v>
                </c:pt>
                <c:pt idx="660">
                  <c:v>83.521763801574707</c:v>
                </c:pt>
                <c:pt idx="661">
                  <c:v>83.52213978767395</c:v>
                </c:pt>
                <c:pt idx="662">
                  <c:v>83.522424459457397</c:v>
                </c:pt>
                <c:pt idx="663">
                  <c:v>83.839185953140259</c:v>
                </c:pt>
                <c:pt idx="664">
                  <c:v>83.839328765869141</c:v>
                </c:pt>
                <c:pt idx="665">
                  <c:v>83.845924854278564</c:v>
                </c:pt>
                <c:pt idx="666">
                  <c:v>83.955685138702393</c:v>
                </c:pt>
                <c:pt idx="667">
                  <c:v>84.324178457260132</c:v>
                </c:pt>
                <c:pt idx="668">
                  <c:v>84.324322462081909</c:v>
                </c:pt>
                <c:pt idx="669">
                  <c:v>84.324394226074219</c:v>
                </c:pt>
                <c:pt idx="670">
                  <c:v>84.817485332489014</c:v>
                </c:pt>
                <c:pt idx="671">
                  <c:v>84.817671775817871</c:v>
                </c:pt>
                <c:pt idx="672">
                  <c:v>84.817766189575195</c:v>
                </c:pt>
                <c:pt idx="673">
                  <c:v>84.817838907241821</c:v>
                </c:pt>
                <c:pt idx="674">
                  <c:v>85.022746324539185</c:v>
                </c:pt>
                <c:pt idx="675">
                  <c:v>85.022943258285522</c:v>
                </c:pt>
                <c:pt idx="676">
                  <c:v>85.118956327438354</c:v>
                </c:pt>
                <c:pt idx="677">
                  <c:v>85.531234741210938</c:v>
                </c:pt>
                <c:pt idx="678">
                  <c:v>85.531434535980225</c:v>
                </c:pt>
                <c:pt idx="679">
                  <c:v>85.531556367874146</c:v>
                </c:pt>
                <c:pt idx="680">
                  <c:v>85.581691026687622</c:v>
                </c:pt>
                <c:pt idx="681">
                  <c:v>85.922287940979004</c:v>
                </c:pt>
                <c:pt idx="682">
                  <c:v>85.922430992126465</c:v>
                </c:pt>
                <c:pt idx="683">
                  <c:v>85.929746627807617</c:v>
                </c:pt>
                <c:pt idx="684">
                  <c:v>86.323621511459351</c:v>
                </c:pt>
                <c:pt idx="685">
                  <c:v>86.32376503944397</c:v>
                </c:pt>
                <c:pt idx="686">
                  <c:v>86.323846817016602</c:v>
                </c:pt>
                <c:pt idx="687">
                  <c:v>86.396590709686279</c:v>
                </c:pt>
                <c:pt idx="688">
                  <c:v>86.77275538444519</c:v>
                </c:pt>
                <c:pt idx="689">
                  <c:v>86.772905826568604</c:v>
                </c:pt>
                <c:pt idx="690">
                  <c:v>86.772993087768555</c:v>
                </c:pt>
                <c:pt idx="691">
                  <c:v>87.149253606796265</c:v>
                </c:pt>
                <c:pt idx="692">
                  <c:v>87.1493980884552</c:v>
                </c:pt>
                <c:pt idx="693">
                  <c:v>87.149483442306519</c:v>
                </c:pt>
                <c:pt idx="694">
                  <c:v>87.207853317260742</c:v>
                </c:pt>
                <c:pt idx="695">
                  <c:v>87.526839256286621</c:v>
                </c:pt>
                <c:pt idx="696">
                  <c:v>87.527161121368408</c:v>
                </c:pt>
                <c:pt idx="697">
                  <c:v>87.556031465530396</c:v>
                </c:pt>
                <c:pt idx="698">
                  <c:v>87.978817701339722</c:v>
                </c:pt>
                <c:pt idx="699">
                  <c:v>87.978953838348389</c:v>
                </c:pt>
                <c:pt idx="700">
                  <c:v>87.979017972946167</c:v>
                </c:pt>
                <c:pt idx="701">
                  <c:v>88.017787456512451</c:v>
                </c:pt>
                <c:pt idx="702">
                  <c:v>88.313745975494385</c:v>
                </c:pt>
                <c:pt idx="703">
                  <c:v>88.313879251480103</c:v>
                </c:pt>
                <c:pt idx="704">
                  <c:v>88.367078304290771</c:v>
                </c:pt>
                <c:pt idx="705">
                  <c:v>88.786689043045044</c:v>
                </c:pt>
                <c:pt idx="706">
                  <c:v>88.786870002746582</c:v>
                </c:pt>
                <c:pt idx="707">
                  <c:v>88.786992073059082</c:v>
                </c:pt>
                <c:pt idx="708">
                  <c:v>88.833195686340332</c:v>
                </c:pt>
                <c:pt idx="709">
                  <c:v>89.133849859237671</c:v>
                </c:pt>
                <c:pt idx="710">
                  <c:v>89.133979558944702</c:v>
                </c:pt>
                <c:pt idx="711">
                  <c:v>89.181621313095093</c:v>
                </c:pt>
                <c:pt idx="712">
                  <c:v>89.547043561935425</c:v>
                </c:pt>
                <c:pt idx="713">
                  <c:v>89.547258853912354</c:v>
                </c:pt>
                <c:pt idx="714">
                  <c:v>89.547374248504639</c:v>
                </c:pt>
                <c:pt idx="715">
                  <c:v>89.64477801322937</c:v>
                </c:pt>
                <c:pt idx="716">
                  <c:v>89.949824810028076</c:v>
                </c:pt>
                <c:pt idx="717">
                  <c:v>89.949965715408325</c:v>
                </c:pt>
                <c:pt idx="718">
                  <c:v>89.992719650268555</c:v>
                </c:pt>
                <c:pt idx="719">
                  <c:v>90.354542016983032</c:v>
                </c:pt>
                <c:pt idx="720">
                  <c:v>90.354745149612427</c:v>
                </c:pt>
                <c:pt idx="721">
                  <c:v>90.354831457138062</c:v>
                </c:pt>
                <c:pt idx="722">
                  <c:v>90.455498695373535</c:v>
                </c:pt>
                <c:pt idx="723">
                  <c:v>90.820693254470825</c:v>
                </c:pt>
                <c:pt idx="724">
                  <c:v>90.820828437805176</c:v>
                </c:pt>
                <c:pt idx="725">
                  <c:v>90.820898771286011</c:v>
                </c:pt>
                <c:pt idx="726">
                  <c:v>91.148112773895264</c:v>
                </c:pt>
                <c:pt idx="727">
                  <c:v>91.148292779922485</c:v>
                </c:pt>
                <c:pt idx="728">
                  <c:v>91.155436754226685</c:v>
                </c:pt>
                <c:pt idx="729">
                  <c:v>91.270305395126343</c:v>
                </c:pt>
                <c:pt idx="730">
                  <c:v>91.609442949295044</c:v>
                </c:pt>
                <c:pt idx="731">
                  <c:v>91.609631299972534</c:v>
                </c:pt>
                <c:pt idx="732">
                  <c:v>91.618835926055908</c:v>
                </c:pt>
                <c:pt idx="733">
                  <c:v>92.016273021697998</c:v>
                </c:pt>
                <c:pt idx="734">
                  <c:v>92.016427755355835</c:v>
                </c:pt>
                <c:pt idx="735">
                  <c:v>92.016498327255249</c:v>
                </c:pt>
                <c:pt idx="736">
                  <c:v>92.081840753555298</c:v>
                </c:pt>
                <c:pt idx="737">
                  <c:v>92.36670994758606</c:v>
                </c:pt>
                <c:pt idx="738">
                  <c:v>92.366902589797974</c:v>
                </c:pt>
                <c:pt idx="739">
                  <c:v>92.430315494537354</c:v>
                </c:pt>
                <c:pt idx="740">
                  <c:v>92.572379112243652</c:v>
                </c:pt>
                <c:pt idx="741">
                  <c:v>92.873982906341553</c:v>
                </c:pt>
                <c:pt idx="742">
                  <c:v>92.874116897583008</c:v>
                </c:pt>
                <c:pt idx="743">
                  <c:v>92.891925811767578</c:v>
                </c:pt>
                <c:pt idx="744">
                  <c:v>93.186048984527588</c:v>
                </c:pt>
                <c:pt idx="745">
                  <c:v>93.186199426651001</c:v>
                </c:pt>
                <c:pt idx="746">
                  <c:v>93.240754127502441</c:v>
                </c:pt>
                <c:pt idx="747">
                  <c:v>93.593544244766235</c:v>
                </c:pt>
                <c:pt idx="748">
                  <c:v>93.593857049942017</c:v>
                </c:pt>
                <c:pt idx="749">
                  <c:v>93.5940101146698</c:v>
                </c:pt>
                <c:pt idx="750">
                  <c:v>93.703855991363525</c:v>
                </c:pt>
                <c:pt idx="751">
                  <c:v>94.054009675979614</c:v>
                </c:pt>
                <c:pt idx="752">
                  <c:v>94.054217338562012</c:v>
                </c:pt>
                <c:pt idx="753">
                  <c:v>94.061373233795166</c:v>
                </c:pt>
                <c:pt idx="754">
                  <c:v>94.440792083740234</c:v>
                </c:pt>
                <c:pt idx="755">
                  <c:v>94.440929651260376</c:v>
                </c:pt>
                <c:pt idx="756">
                  <c:v>94.441011667251587</c:v>
                </c:pt>
                <c:pt idx="757">
                  <c:v>94.5187828540802</c:v>
                </c:pt>
                <c:pt idx="758">
                  <c:v>94.950546979904175</c:v>
                </c:pt>
                <c:pt idx="759">
                  <c:v>94.950697422027588</c:v>
                </c:pt>
                <c:pt idx="760">
                  <c:v>94.950793743133545</c:v>
                </c:pt>
                <c:pt idx="761">
                  <c:v>95.164992570877075</c:v>
                </c:pt>
                <c:pt idx="762">
                  <c:v>95.165121555328369</c:v>
                </c:pt>
                <c:pt idx="763">
                  <c:v>95.214982032775879</c:v>
                </c:pt>
                <c:pt idx="764">
                  <c:v>95.329805612564087</c:v>
                </c:pt>
                <c:pt idx="765">
                  <c:v>95.611401081085205</c:v>
                </c:pt>
                <c:pt idx="766">
                  <c:v>95.611542701721191</c:v>
                </c:pt>
                <c:pt idx="767">
                  <c:v>95.677558422088623</c:v>
                </c:pt>
                <c:pt idx="768">
                  <c:v>96.143541812896729</c:v>
                </c:pt>
                <c:pt idx="769">
                  <c:v>96.143780708312988</c:v>
                </c:pt>
                <c:pt idx="770">
                  <c:v>96.143886566162109</c:v>
                </c:pt>
                <c:pt idx="771">
                  <c:v>96.144000053405762</c:v>
                </c:pt>
                <c:pt idx="772">
                  <c:v>96.416866540908813</c:v>
                </c:pt>
                <c:pt idx="773">
                  <c:v>96.417015790939331</c:v>
                </c:pt>
                <c:pt idx="774">
                  <c:v>96.488902568817139</c:v>
                </c:pt>
                <c:pt idx="775">
                  <c:v>96.834713697433472</c:v>
                </c:pt>
                <c:pt idx="776">
                  <c:v>96.834871768951416</c:v>
                </c:pt>
                <c:pt idx="777">
                  <c:v>96.841499805450439</c:v>
                </c:pt>
                <c:pt idx="778">
                  <c:v>96.955728530883789</c:v>
                </c:pt>
                <c:pt idx="779">
                  <c:v>97.236109495162964</c:v>
                </c:pt>
                <c:pt idx="780">
                  <c:v>97.236263275146484</c:v>
                </c:pt>
                <c:pt idx="781">
                  <c:v>97.303995609283447</c:v>
                </c:pt>
                <c:pt idx="782">
                  <c:v>97.68029260635376</c:v>
                </c:pt>
                <c:pt idx="783">
                  <c:v>97.680501699447632</c:v>
                </c:pt>
                <c:pt idx="784">
                  <c:v>97.680650234222412</c:v>
                </c:pt>
                <c:pt idx="785">
                  <c:v>97.766938209533691</c:v>
                </c:pt>
                <c:pt idx="786">
                  <c:v>98.103205442428589</c:v>
                </c:pt>
                <c:pt idx="787">
                  <c:v>98.103347063064575</c:v>
                </c:pt>
                <c:pt idx="788">
                  <c:v>98.113905906677246</c:v>
                </c:pt>
                <c:pt idx="789">
                  <c:v>98.260933399200439</c:v>
                </c:pt>
                <c:pt idx="790">
                  <c:v>98.467801094055176</c:v>
                </c:pt>
                <c:pt idx="791">
                  <c:v>98.467926502227783</c:v>
                </c:pt>
                <c:pt idx="792">
                  <c:v>98.578056573867798</c:v>
                </c:pt>
                <c:pt idx="793">
                  <c:v>98.92186164855957</c:v>
                </c:pt>
                <c:pt idx="794">
                  <c:v>98.92203688621521</c:v>
                </c:pt>
                <c:pt idx="795">
                  <c:v>98.925533294677734</c:v>
                </c:pt>
                <c:pt idx="796">
                  <c:v>99.340092658996582</c:v>
                </c:pt>
                <c:pt idx="797">
                  <c:v>99.340392112731934</c:v>
                </c:pt>
                <c:pt idx="798">
                  <c:v>99.340507507324219</c:v>
                </c:pt>
                <c:pt idx="799">
                  <c:v>99.39250659942627</c:v>
                </c:pt>
                <c:pt idx="800">
                  <c:v>99.792061328887939</c:v>
                </c:pt>
                <c:pt idx="801">
                  <c:v>99.792412996292114</c:v>
                </c:pt>
                <c:pt idx="802">
                  <c:v>99.792689323425293</c:v>
                </c:pt>
                <c:pt idx="803">
                  <c:v>100.089565038681</c:v>
                </c:pt>
                <c:pt idx="804">
                  <c:v>100.08970236778261</c:v>
                </c:pt>
                <c:pt idx="805">
                  <c:v>100.0897619724274</c:v>
                </c:pt>
                <c:pt idx="806">
                  <c:v>100.2041354179382</c:v>
                </c:pt>
                <c:pt idx="807">
                  <c:v>100.5589110851288</c:v>
                </c:pt>
                <c:pt idx="808">
                  <c:v>100.5591154098511</c:v>
                </c:pt>
                <c:pt idx="809">
                  <c:v>100.55927491188049</c:v>
                </c:pt>
                <c:pt idx="810">
                  <c:v>100.94431042671199</c:v>
                </c:pt>
                <c:pt idx="811">
                  <c:v>100.9445168972015</c:v>
                </c:pt>
                <c:pt idx="812">
                  <c:v>100.9446043968201</c:v>
                </c:pt>
                <c:pt idx="813">
                  <c:v>101.01437520980831</c:v>
                </c:pt>
                <c:pt idx="814">
                  <c:v>101.3490211963654</c:v>
                </c:pt>
                <c:pt idx="815">
                  <c:v>101.34918260574339</c:v>
                </c:pt>
                <c:pt idx="816">
                  <c:v>101.3623418807983</c:v>
                </c:pt>
                <c:pt idx="817">
                  <c:v>101.50327920913701</c:v>
                </c:pt>
                <c:pt idx="818">
                  <c:v>101.7363610267639</c:v>
                </c:pt>
                <c:pt idx="819">
                  <c:v>101.73648905754089</c:v>
                </c:pt>
                <c:pt idx="820">
                  <c:v>101.82964992523191</c:v>
                </c:pt>
                <c:pt idx="821">
                  <c:v>102.1092667579651</c:v>
                </c:pt>
                <c:pt idx="822">
                  <c:v>102.1094372272491</c:v>
                </c:pt>
                <c:pt idx="823">
                  <c:v>102.1777324676514</c:v>
                </c:pt>
                <c:pt idx="824">
                  <c:v>102.594199180603</c:v>
                </c:pt>
                <c:pt idx="825">
                  <c:v>102.5944974422455</c:v>
                </c:pt>
                <c:pt idx="826">
                  <c:v>102.5945830345154</c:v>
                </c:pt>
                <c:pt idx="827">
                  <c:v>102.6409752368927</c:v>
                </c:pt>
                <c:pt idx="828">
                  <c:v>103.0513603687286</c:v>
                </c:pt>
                <c:pt idx="829">
                  <c:v>103.0515735149384</c:v>
                </c:pt>
                <c:pt idx="830">
                  <c:v>103.05165505409239</c:v>
                </c:pt>
                <c:pt idx="831">
                  <c:v>103.3032169342041</c:v>
                </c:pt>
                <c:pt idx="832">
                  <c:v>103.303394317627</c:v>
                </c:pt>
                <c:pt idx="833">
                  <c:v>103.3372230529785</c:v>
                </c:pt>
                <c:pt idx="834">
                  <c:v>103.45133852958681</c:v>
                </c:pt>
                <c:pt idx="835">
                  <c:v>103.7816343307495</c:v>
                </c:pt>
                <c:pt idx="836">
                  <c:v>103.78176689147951</c:v>
                </c:pt>
                <c:pt idx="837">
                  <c:v>103.7988364696503</c:v>
                </c:pt>
                <c:pt idx="838">
                  <c:v>104.1804370880127</c:v>
                </c:pt>
                <c:pt idx="839">
                  <c:v>104.18063759803771</c:v>
                </c:pt>
                <c:pt idx="840">
                  <c:v>104.1807136535645</c:v>
                </c:pt>
                <c:pt idx="841">
                  <c:v>104.2660143375397</c:v>
                </c:pt>
                <c:pt idx="842">
                  <c:v>104.646461725235</c:v>
                </c:pt>
                <c:pt idx="843">
                  <c:v>104.64662981033329</c:v>
                </c:pt>
                <c:pt idx="844">
                  <c:v>104.6467506885529</c:v>
                </c:pt>
                <c:pt idx="845">
                  <c:v>105.0172638893127</c:v>
                </c:pt>
                <c:pt idx="846">
                  <c:v>105.0175359249115</c:v>
                </c:pt>
                <c:pt idx="847">
                  <c:v>105.017657995224</c:v>
                </c:pt>
                <c:pt idx="848">
                  <c:v>105.077362537384</c:v>
                </c:pt>
                <c:pt idx="849">
                  <c:v>105.3604288101196</c:v>
                </c:pt>
                <c:pt idx="850">
                  <c:v>105.3605654239655</c:v>
                </c:pt>
                <c:pt idx="851">
                  <c:v>105.42591285705571</c:v>
                </c:pt>
                <c:pt idx="852">
                  <c:v>105.8560872077942</c:v>
                </c:pt>
                <c:pt idx="853">
                  <c:v>105.85623025894169</c:v>
                </c:pt>
                <c:pt idx="854">
                  <c:v>105.85631275177001</c:v>
                </c:pt>
                <c:pt idx="855">
                  <c:v>105.8882403373718</c:v>
                </c:pt>
                <c:pt idx="856">
                  <c:v>106.2620108127594</c:v>
                </c:pt>
                <c:pt idx="857">
                  <c:v>106.26228046417241</c:v>
                </c:pt>
                <c:pt idx="858">
                  <c:v>106.26242208480831</c:v>
                </c:pt>
                <c:pt idx="859">
                  <c:v>106.38243889808651</c:v>
                </c:pt>
                <c:pt idx="860">
                  <c:v>106.6462767124176</c:v>
                </c:pt>
                <c:pt idx="861">
                  <c:v>106.6465821266174</c:v>
                </c:pt>
                <c:pt idx="862">
                  <c:v>106.7031810283661</c:v>
                </c:pt>
                <c:pt idx="863">
                  <c:v>107.03667902946469</c:v>
                </c:pt>
                <c:pt idx="864">
                  <c:v>107.0368537902832</c:v>
                </c:pt>
                <c:pt idx="865">
                  <c:v>107.0513055324554</c:v>
                </c:pt>
                <c:pt idx="866">
                  <c:v>107.50794410705571</c:v>
                </c:pt>
                <c:pt idx="867">
                  <c:v>107.50833606719971</c:v>
                </c:pt>
                <c:pt idx="868">
                  <c:v>107.5085072517395</c:v>
                </c:pt>
                <c:pt idx="869">
                  <c:v>107.5190327167511</c:v>
                </c:pt>
                <c:pt idx="870">
                  <c:v>107.9879305362701</c:v>
                </c:pt>
                <c:pt idx="871">
                  <c:v>107.9881987571716</c:v>
                </c:pt>
                <c:pt idx="872">
                  <c:v>107.9883141517639</c:v>
                </c:pt>
                <c:pt idx="873">
                  <c:v>107.9889359474182</c:v>
                </c:pt>
                <c:pt idx="874">
                  <c:v>108.2507772445679</c:v>
                </c:pt>
                <c:pt idx="875">
                  <c:v>108.2509210109711</c:v>
                </c:pt>
                <c:pt idx="876">
                  <c:v>108.3259725570679</c:v>
                </c:pt>
                <c:pt idx="877">
                  <c:v>108.65118765830989</c:v>
                </c:pt>
                <c:pt idx="878">
                  <c:v>108.6513631343842</c:v>
                </c:pt>
                <c:pt idx="879">
                  <c:v>108.6735057830811</c:v>
                </c:pt>
                <c:pt idx="880">
                  <c:v>109.0482857227325</c:v>
                </c:pt>
                <c:pt idx="881">
                  <c:v>109.0484733581543</c:v>
                </c:pt>
                <c:pt idx="882">
                  <c:v>109.0485444068909</c:v>
                </c:pt>
                <c:pt idx="883">
                  <c:v>109.1365513801575</c:v>
                </c:pt>
                <c:pt idx="884">
                  <c:v>109.4643409252167</c:v>
                </c:pt>
                <c:pt idx="885">
                  <c:v>109.464507818222</c:v>
                </c:pt>
                <c:pt idx="886">
                  <c:v>109.4841108322144</c:v>
                </c:pt>
                <c:pt idx="887">
                  <c:v>109.631058216095</c:v>
                </c:pt>
                <c:pt idx="888">
                  <c:v>109.88175630569459</c:v>
                </c:pt>
                <c:pt idx="889">
                  <c:v>109.88187527656559</c:v>
                </c:pt>
                <c:pt idx="890">
                  <c:v>109.9519033432007</c:v>
                </c:pt>
                <c:pt idx="891">
                  <c:v>110.30880928039549</c:v>
                </c:pt>
                <c:pt idx="892">
                  <c:v>110.3089311122894</c:v>
                </c:pt>
                <c:pt idx="893">
                  <c:v>110.30899262428279</c:v>
                </c:pt>
                <c:pt idx="894">
                  <c:v>110.6677875518799</c:v>
                </c:pt>
                <c:pt idx="895">
                  <c:v>110.6680145263672</c:v>
                </c:pt>
                <c:pt idx="896">
                  <c:v>110.66809105873109</c:v>
                </c:pt>
                <c:pt idx="897">
                  <c:v>110.762974023819</c:v>
                </c:pt>
                <c:pt idx="898">
                  <c:v>111.087874174118</c:v>
                </c:pt>
                <c:pt idx="899">
                  <c:v>111.08801507949831</c:v>
                </c:pt>
                <c:pt idx="900">
                  <c:v>111.11036205291749</c:v>
                </c:pt>
                <c:pt idx="901">
                  <c:v>111.25161290168759</c:v>
                </c:pt>
                <c:pt idx="902">
                  <c:v>111.4487574100494</c:v>
                </c:pt>
                <c:pt idx="903">
                  <c:v>111.458105802536</c:v>
                </c:pt>
                <c:pt idx="904">
                  <c:v>111.5735399723053</c:v>
                </c:pt>
                <c:pt idx="905">
                  <c:v>111.95490193367</c:v>
                </c:pt>
                <c:pt idx="906">
                  <c:v>111.9550483226776</c:v>
                </c:pt>
                <c:pt idx="907">
                  <c:v>111.9551179409027</c:v>
                </c:pt>
                <c:pt idx="908">
                  <c:v>112.3244805335999</c:v>
                </c:pt>
                <c:pt idx="909">
                  <c:v>112.3246605396271</c:v>
                </c:pt>
                <c:pt idx="910">
                  <c:v>112.3247406482697</c:v>
                </c:pt>
                <c:pt idx="911">
                  <c:v>112.3879878520966</c:v>
                </c:pt>
                <c:pt idx="912">
                  <c:v>112.7495317459106</c:v>
                </c:pt>
                <c:pt idx="913">
                  <c:v>112.7496874332428</c:v>
                </c:pt>
                <c:pt idx="914">
                  <c:v>112.74977159500121</c:v>
                </c:pt>
                <c:pt idx="915">
                  <c:v>112.87719702720641</c:v>
                </c:pt>
                <c:pt idx="916">
                  <c:v>113.12957096099851</c:v>
                </c:pt>
                <c:pt idx="917">
                  <c:v>113.12971925735469</c:v>
                </c:pt>
                <c:pt idx="918">
                  <c:v>113.1995997428894</c:v>
                </c:pt>
                <c:pt idx="919">
                  <c:v>113.5550224781036</c:v>
                </c:pt>
                <c:pt idx="920">
                  <c:v>113.5551567077637</c:v>
                </c:pt>
                <c:pt idx="921">
                  <c:v>113.55522704124451</c:v>
                </c:pt>
                <c:pt idx="922">
                  <c:v>113.69659161567689</c:v>
                </c:pt>
                <c:pt idx="923">
                  <c:v>113.9123673439026</c:v>
                </c:pt>
                <c:pt idx="924">
                  <c:v>113.91248464584351</c:v>
                </c:pt>
                <c:pt idx="925">
                  <c:v>114.01096343994141</c:v>
                </c:pt>
                <c:pt idx="926">
                  <c:v>114.4776699542999</c:v>
                </c:pt>
                <c:pt idx="927">
                  <c:v>114.47783398628231</c:v>
                </c:pt>
                <c:pt idx="928">
                  <c:v>114.4779000282288</c:v>
                </c:pt>
                <c:pt idx="929">
                  <c:v>114.6799874305725</c:v>
                </c:pt>
                <c:pt idx="930">
                  <c:v>114.6806054115295</c:v>
                </c:pt>
                <c:pt idx="931">
                  <c:v>114.7062220573425</c:v>
                </c:pt>
                <c:pt idx="932">
                  <c:v>114.8217484951019</c:v>
                </c:pt>
                <c:pt idx="933">
                  <c:v>115.213315486908</c:v>
                </c:pt>
                <c:pt idx="934">
                  <c:v>115.21346783638</c:v>
                </c:pt>
                <c:pt idx="935">
                  <c:v>115.21359348297121</c:v>
                </c:pt>
                <c:pt idx="936">
                  <c:v>115.5665633678436</c:v>
                </c:pt>
                <c:pt idx="937">
                  <c:v>115.5667312145233</c:v>
                </c:pt>
                <c:pt idx="938">
                  <c:v>115.56681346893311</c:v>
                </c:pt>
                <c:pt idx="939">
                  <c:v>115.6365411281586</c:v>
                </c:pt>
                <c:pt idx="940">
                  <c:v>116.04969930648799</c:v>
                </c:pt>
                <c:pt idx="941">
                  <c:v>116.04989361763</c:v>
                </c:pt>
                <c:pt idx="942">
                  <c:v>116.0499861240387</c:v>
                </c:pt>
                <c:pt idx="943">
                  <c:v>116.1340579986572</c:v>
                </c:pt>
                <c:pt idx="944">
                  <c:v>116.40654850006101</c:v>
                </c:pt>
                <c:pt idx="945">
                  <c:v>116.4066953659058</c:v>
                </c:pt>
                <c:pt idx="946">
                  <c:v>116.4481294155121</c:v>
                </c:pt>
                <c:pt idx="947">
                  <c:v>116.7986855506897</c:v>
                </c:pt>
                <c:pt idx="948">
                  <c:v>116.7988238334656</c:v>
                </c:pt>
                <c:pt idx="949">
                  <c:v>116.7989001274109</c:v>
                </c:pt>
                <c:pt idx="950">
                  <c:v>116.93549561500549</c:v>
                </c:pt>
                <c:pt idx="951">
                  <c:v>117.1287207603455</c:v>
                </c:pt>
                <c:pt idx="952">
                  <c:v>117.1437509059906</c:v>
                </c:pt>
                <c:pt idx="953">
                  <c:v>117.2593433856964</c:v>
                </c:pt>
                <c:pt idx="954">
                  <c:v>117.61121559143071</c:v>
                </c:pt>
                <c:pt idx="955">
                  <c:v>117.611396074295</c:v>
                </c:pt>
                <c:pt idx="956">
                  <c:v>117.6114661693573</c:v>
                </c:pt>
                <c:pt idx="957">
                  <c:v>118.0329222679138</c:v>
                </c:pt>
                <c:pt idx="958">
                  <c:v>118.03314471244811</c:v>
                </c:pt>
                <c:pt idx="959">
                  <c:v>118.0332474708557</c:v>
                </c:pt>
                <c:pt idx="960">
                  <c:v>118.0733132362366</c:v>
                </c:pt>
                <c:pt idx="961">
                  <c:v>118.39864587783811</c:v>
                </c:pt>
                <c:pt idx="962">
                  <c:v>118.3987984657288</c:v>
                </c:pt>
                <c:pt idx="963">
                  <c:v>118.421186208725</c:v>
                </c:pt>
                <c:pt idx="964">
                  <c:v>118.5366842746735</c:v>
                </c:pt>
                <c:pt idx="965">
                  <c:v>118.8209497928619</c:v>
                </c:pt>
                <c:pt idx="966">
                  <c:v>118.82109713554379</c:v>
                </c:pt>
                <c:pt idx="967">
                  <c:v>118.88528037071229</c:v>
                </c:pt>
                <c:pt idx="968">
                  <c:v>119.2888605594635</c:v>
                </c:pt>
                <c:pt idx="969">
                  <c:v>119.2891314029694</c:v>
                </c:pt>
                <c:pt idx="970">
                  <c:v>119.2892279624939</c:v>
                </c:pt>
                <c:pt idx="971">
                  <c:v>119.3479430675507</c:v>
                </c:pt>
                <c:pt idx="972">
                  <c:v>119.6018652915955</c:v>
                </c:pt>
                <c:pt idx="973">
                  <c:v>119.6020135879517</c:v>
                </c:pt>
                <c:pt idx="974">
                  <c:v>119.696056842804</c:v>
                </c:pt>
                <c:pt idx="975">
                  <c:v>120.1205425262451</c:v>
                </c:pt>
                <c:pt idx="976">
                  <c:v>120.1208701133728</c:v>
                </c:pt>
                <c:pt idx="977">
                  <c:v>120.12104845047</c:v>
                </c:pt>
                <c:pt idx="978">
                  <c:v>120.1624808311462</c:v>
                </c:pt>
                <c:pt idx="979">
                  <c:v>120.40414261817931</c:v>
                </c:pt>
                <c:pt idx="980">
                  <c:v>120.4042670726776</c:v>
                </c:pt>
                <c:pt idx="981">
                  <c:v>120.51037621498109</c:v>
                </c:pt>
                <c:pt idx="982">
                  <c:v>120.8882360458374</c:v>
                </c:pt>
                <c:pt idx="983">
                  <c:v>120.88838577270511</c:v>
                </c:pt>
                <c:pt idx="984">
                  <c:v>120.8885102272034</c:v>
                </c:pt>
                <c:pt idx="985">
                  <c:v>120.9736633300781</c:v>
                </c:pt>
                <c:pt idx="986">
                  <c:v>121.2123041152954</c:v>
                </c:pt>
                <c:pt idx="987">
                  <c:v>121.2124352455139</c:v>
                </c:pt>
                <c:pt idx="988">
                  <c:v>121.321994304657</c:v>
                </c:pt>
                <c:pt idx="989">
                  <c:v>121.66138076782229</c:v>
                </c:pt>
                <c:pt idx="990">
                  <c:v>121.6616458892822</c:v>
                </c:pt>
                <c:pt idx="991">
                  <c:v>121.6717870235443</c:v>
                </c:pt>
                <c:pt idx="992">
                  <c:v>121.78451943397521</c:v>
                </c:pt>
                <c:pt idx="993">
                  <c:v>122.0535759925842</c:v>
                </c:pt>
                <c:pt idx="994">
                  <c:v>122.05370807647709</c:v>
                </c:pt>
                <c:pt idx="995">
                  <c:v>122.1330163478851</c:v>
                </c:pt>
                <c:pt idx="996">
                  <c:v>122.5680043697357</c:v>
                </c:pt>
                <c:pt idx="997">
                  <c:v>122.5683379173279</c:v>
                </c:pt>
                <c:pt idx="998">
                  <c:v>122.5685076713562</c:v>
                </c:pt>
                <c:pt idx="999">
                  <c:v>122.5996522903442</c:v>
                </c:pt>
                <c:pt idx="1000">
                  <c:v>122.8840224742889</c:v>
                </c:pt>
                <c:pt idx="1001">
                  <c:v>122.88415908813479</c:v>
                </c:pt>
                <c:pt idx="1002">
                  <c:v>122.9481010437012</c:v>
                </c:pt>
                <c:pt idx="1003">
                  <c:v>123.2751619815826</c:v>
                </c:pt>
                <c:pt idx="1004">
                  <c:v>123.2753412723541</c:v>
                </c:pt>
                <c:pt idx="1005">
                  <c:v>123.2955157756805</c:v>
                </c:pt>
                <c:pt idx="1006">
                  <c:v>123.410416841507</c:v>
                </c:pt>
                <c:pt idx="1007">
                  <c:v>123.7356641292572</c:v>
                </c:pt>
                <c:pt idx="1008">
                  <c:v>123.73579740524291</c:v>
                </c:pt>
                <c:pt idx="1009">
                  <c:v>123.7593257427216</c:v>
                </c:pt>
                <c:pt idx="1010">
                  <c:v>124.0981495380402</c:v>
                </c:pt>
                <c:pt idx="1011">
                  <c:v>124.09831523895259</c:v>
                </c:pt>
                <c:pt idx="1012">
                  <c:v>124.1058623790741</c:v>
                </c:pt>
                <c:pt idx="1013">
                  <c:v>124.2213885784149</c:v>
                </c:pt>
                <c:pt idx="1014">
                  <c:v>124.5139200687408</c:v>
                </c:pt>
                <c:pt idx="1015">
                  <c:v>124.514053106308</c:v>
                </c:pt>
                <c:pt idx="1016">
                  <c:v>124.5701158046722</c:v>
                </c:pt>
                <c:pt idx="1017">
                  <c:v>124.9446108341217</c:v>
                </c:pt>
                <c:pt idx="1018">
                  <c:v>124.94475126266479</c:v>
                </c:pt>
                <c:pt idx="1019">
                  <c:v>124.9448416233063</c:v>
                </c:pt>
                <c:pt idx="1020">
                  <c:v>125.0327744483948</c:v>
                </c:pt>
                <c:pt idx="1021">
                  <c:v>125.3587083816528</c:v>
                </c:pt>
                <c:pt idx="1022">
                  <c:v>125.3589248657227</c:v>
                </c:pt>
                <c:pt idx="1023">
                  <c:v>125.3806290626526</c:v>
                </c:pt>
                <c:pt idx="1024">
                  <c:v>125.7646465301514</c:v>
                </c:pt>
                <c:pt idx="1025">
                  <c:v>125.7647864818573</c:v>
                </c:pt>
                <c:pt idx="1026">
                  <c:v>125.7648863792419</c:v>
                </c:pt>
                <c:pt idx="1027">
                  <c:v>125.8476519584656</c:v>
                </c:pt>
                <c:pt idx="1028">
                  <c:v>126.119446516037</c:v>
                </c:pt>
                <c:pt idx="1029">
                  <c:v>126.11960649490361</c:v>
                </c:pt>
                <c:pt idx="1030">
                  <c:v>126.19594621658329</c:v>
                </c:pt>
                <c:pt idx="1031">
                  <c:v>126.53010940551761</c:v>
                </c:pt>
                <c:pt idx="1032">
                  <c:v>126.530296087265</c:v>
                </c:pt>
                <c:pt idx="1033">
                  <c:v>126.54285407066349</c:v>
                </c:pt>
                <c:pt idx="1034">
                  <c:v>126.6588380336761</c:v>
                </c:pt>
                <c:pt idx="1035">
                  <c:v>127.0251679420471</c:v>
                </c:pt>
                <c:pt idx="1036">
                  <c:v>127.0253248214722</c:v>
                </c:pt>
                <c:pt idx="1037">
                  <c:v>127.02539920806881</c:v>
                </c:pt>
                <c:pt idx="1038">
                  <c:v>127.3407962322235</c:v>
                </c:pt>
                <c:pt idx="1039">
                  <c:v>127.3410360813141</c:v>
                </c:pt>
                <c:pt idx="1040">
                  <c:v>127.3551478385925</c:v>
                </c:pt>
                <c:pt idx="1041">
                  <c:v>127.46987104415889</c:v>
                </c:pt>
                <c:pt idx="1042">
                  <c:v>127.8671410083771</c:v>
                </c:pt>
                <c:pt idx="1043">
                  <c:v>127.867311000824</c:v>
                </c:pt>
                <c:pt idx="1044">
                  <c:v>127.8674037456512</c:v>
                </c:pt>
                <c:pt idx="1045">
                  <c:v>128.17638993263239</c:v>
                </c:pt>
                <c:pt idx="1046">
                  <c:v>128.1765384674072</c:v>
                </c:pt>
                <c:pt idx="1047">
                  <c:v>128.17660999298101</c:v>
                </c:pt>
                <c:pt idx="1048">
                  <c:v>128.28454232215881</c:v>
                </c:pt>
                <c:pt idx="1049">
                  <c:v>128.62024092674261</c:v>
                </c:pt>
                <c:pt idx="1050">
                  <c:v>128.62037181854251</c:v>
                </c:pt>
                <c:pt idx="1051">
                  <c:v>128.6318690776825</c:v>
                </c:pt>
                <c:pt idx="1052">
                  <c:v>129.04353785514829</c:v>
                </c:pt>
                <c:pt idx="1053">
                  <c:v>129.04369449615481</c:v>
                </c:pt>
                <c:pt idx="1054">
                  <c:v>129.04376459121701</c:v>
                </c:pt>
                <c:pt idx="1055">
                  <c:v>129.09596681594849</c:v>
                </c:pt>
                <c:pt idx="1056">
                  <c:v>129.48867440223691</c:v>
                </c:pt>
                <c:pt idx="1057">
                  <c:v>129.48904848098749</c:v>
                </c:pt>
                <c:pt idx="1058">
                  <c:v>129.48933815956121</c:v>
                </c:pt>
                <c:pt idx="1059">
                  <c:v>129.8568203449249</c:v>
                </c:pt>
                <c:pt idx="1060">
                  <c:v>129.85716223716739</c:v>
                </c:pt>
                <c:pt idx="1061">
                  <c:v>129.85740685462949</c:v>
                </c:pt>
                <c:pt idx="1062">
                  <c:v>129.90665292739871</c:v>
                </c:pt>
                <c:pt idx="1063">
                  <c:v>130.31372141838071</c:v>
                </c:pt>
                <c:pt idx="1064">
                  <c:v>130.31391859054571</c:v>
                </c:pt>
                <c:pt idx="1065">
                  <c:v>130.31400275230411</c:v>
                </c:pt>
                <c:pt idx="1066">
                  <c:v>130.568473815918</c:v>
                </c:pt>
                <c:pt idx="1067">
                  <c:v>130.56863021850589</c:v>
                </c:pt>
                <c:pt idx="1068">
                  <c:v>130.6063640117645</c:v>
                </c:pt>
                <c:pt idx="1069">
                  <c:v>130.72171807289121</c:v>
                </c:pt>
                <c:pt idx="1070">
                  <c:v>131.00860786437991</c:v>
                </c:pt>
                <c:pt idx="1071">
                  <c:v>131.00884675979611</c:v>
                </c:pt>
                <c:pt idx="1072">
                  <c:v>131.06952977180481</c:v>
                </c:pt>
                <c:pt idx="1073">
                  <c:v>131.45756769180301</c:v>
                </c:pt>
                <c:pt idx="1074">
                  <c:v>131.45773816108701</c:v>
                </c:pt>
                <c:pt idx="1075">
                  <c:v>131.45784163475039</c:v>
                </c:pt>
                <c:pt idx="1076">
                  <c:v>131.53317642211911</c:v>
                </c:pt>
                <c:pt idx="1077">
                  <c:v>131.8873162269592</c:v>
                </c:pt>
                <c:pt idx="1078">
                  <c:v>131.88755750656131</c:v>
                </c:pt>
                <c:pt idx="1079">
                  <c:v>131.88766169548029</c:v>
                </c:pt>
                <c:pt idx="1080">
                  <c:v>132.2393639087677</c:v>
                </c:pt>
                <c:pt idx="1081">
                  <c:v>132.23965549468991</c:v>
                </c:pt>
                <c:pt idx="1082">
                  <c:v>132.2397811412811</c:v>
                </c:pt>
                <c:pt idx="1083">
                  <c:v>132.34747099876401</c:v>
                </c:pt>
                <c:pt idx="1084">
                  <c:v>132.6920442581177</c:v>
                </c:pt>
                <c:pt idx="1085">
                  <c:v>132.692227602005</c:v>
                </c:pt>
                <c:pt idx="1086">
                  <c:v>132.6997900009155</c:v>
                </c:pt>
                <c:pt idx="1087">
                  <c:v>133.0896780490875</c:v>
                </c:pt>
                <c:pt idx="1088">
                  <c:v>133.0898494720459</c:v>
                </c:pt>
                <c:pt idx="1089">
                  <c:v>133.089919090271</c:v>
                </c:pt>
                <c:pt idx="1090">
                  <c:v>133.1588180065155</c:v>
                </c:pt>
                <c:pt idx="1091">
                  <c:v>133.50765204429629</c:v>
                </c:pt>
                <c:pt idx="1092">
                  <c:v>133.50783133506769</c:v>
                </c:pt>
                <c:pt idx="1093">
                  <c:v>133.50792264938349</c:v>
                </c:pt>
                <c:pt idx="1094">
                  <c:v>133.96043157577509</c:v>
                </c:pt>
                <c:pt idx="1095">
                  <c:v>133.96063923835749</c:v>
                </c:pt>
                <c:pt idx="1096">
                  <c:v>133.96077299118039</c:v>
                </c:pt>
                <c:pt idx="1097">
                  <c:v>133.97336912155151</c:v>
                </c:pt>
                <c:pt idx="1098">
                  <c:v>134.24194240570071</c:v>
                </c:pt>
                <c:pt idx="1099">
                  <c:v>134.242137670517</c:v>
                </c:pt>
                <c:pt idx="1100">
                  <c:v>134.3221614360809</c:v>
                </c:pt>
                <c:pt idx="1101">
                  <c:v>134.68499302864069</c:v>
                </c:pt>
                <c:pt idx="1102">
                  <c:v>134.68519949913019</c:v>
                </c:pt>
                <c:pt idx="1103">
                  <c:v>134.68526864051819</c:v>
                </c:pt>
                <c:pt idx="1104">
                  <c:v>134.78470730781561</c:v>
                </c:pt>
                <c:pt idx="1105">
                  <c:v>135.09135150909421</c:v>
                </c:pt>
                <c:pt idx="1106">
                  <c:v>135.091513633728</c:v>
                </c:pt>
                <c:pt idx="1107">
                  <c:v>135.13296985626221</c:v>
                </c:pt>
                <c:pt idx="1108">
                  <c:v>135.5592474937439</c:v>
                </c:pt>
                <c:pt idx="1109">
                  <c:v>135.55945944786069</c:v>
                </c:pt>
                <c:pt idx="1110">
                  <c:v>135.55956530570981</c:v>
                </c:pt>
                <c:pt idx="1111">
                  <c:v>135.59938502311709</c:v>
                </c:pt>
                <c:pt idx="1112">
                  <c:v>135.87394380569461</c:v>
                </c:pt>
                <c:pt idx="1113">
                  <c:v>135.8741064071655</c:v>
                </c:pt>
                <c:pt idx="1114">
                  <c:v>135.94757032394409</c:v>
                </c:pt>
                <c:pt idx="1115">
                  <c:v>136.28658318519589</c:v>
                </c:pt>
                <c:pt idx="1116">
                  <c:v>136.28676700592041</c:v>
                </c:pt>
                <c:pt idx="1117">
                  <c:v>136.29532289504999</c:v>
                </c:pt>
                <c:pt idx="1118">
                  <c:v>136.41114640235901</c:v>
                </c:pt>
                <c:pt idx="1119">
                  <c:v>136.81073784828189</c:v>
                </c:pt>
                <c:pt idx="1120">
                  <c:v>136.8109111785889</c:v>
                </c:pt>
                <c:pt idx="1121">
                  <c:v>136.81103587150571</c:v>
                </c:pt>
                <c:pt idx="1122">
                  <c:v>137.13257765769961</c:v>
                </c:pt>
                <c:pt idx="1123">
                  <c:v>137.13274955749509</c:v>
                </c:pt>
                <c:pt idx="1124">
                  <c:v>137.1328196525574</c:v>
                </c:pt>
                <c:pt idx="1125">
                  <c:v>137.22559905052191</c:v>
                </c:pt>
                <c:pt idx="1126">
                  <c:v>137.6774146556854</c:v>
                </c:pt>
                <c:pt idx="1127">
                  <c:v>137.6776423454285</c:v>
                </c:pt>
                <c:pt idx="1128">
                  <c:v>137.67774081230161</c:v>
                </c:pt>
                <c:pt idx="1129">
                  <c:v>137.90797543525699</c:v>
                </c:pt>
                <c:pt idx="1130">
                  <c:v>137.90812039375311</c:v>
                </c:pt>
                <c:pt idx="1131">
                  <c:v>137.9219472408295</c:v>
                </c:pt>
                <c:pt idx="1132">
                  <c:v>138.03664064407349</c:v>
                </c:pt>
                <c:pt idx="1133">
                  <c:v>138.39535927772519</c:v>
                </c:pt>
                <c:pt idx="1134">
                  <c:v>138.39548563957209</c:v>
                </c:pt>
                <c:pt idx="1135">
                  <c:v>138.3955588340759</c:v>
                </c:pt>
                <c:pt idx="1136">
                  <c:v>138.77022767066961</c:v>
                </c:pt>
                <c:pt idx="1137">
                  <c:v>138.77047657966611</c:v>
                </c:pt>
                <c:pt idx="1138">
                  <c:v>138.77058100700381</c:v>
                </c:pt>
                <c:pt idx="1139">
                  <c:v>138.8482520580292</c:v>
                </c:pt>
                <c:pt idx="1140">
                  <c:v>139.14989995956421</c:v>
                </c:pt>
                <c:pt idx="1141">
                  <c:v>139.15015721321109</c:v>
                </c:pt>
                <c:pt idx="1142">
                  <c:v>139.19505858421331</c:v>
                </c:pt>
                <c:pt idx="1143">
                  <c:v>139.55180335044861</c:v>
                </c:pt>
                <c:pt idx="1144">
                  <c:v>139.55198502540591</c:v>
                </c:pt>
                <c:pt idx="1145">
                  <c:v>139.55208396911621</c:v>
                </c:pt>
                <c:pt idx="1146">
                  <c:v>139.6634016036987</c:v>
                </c:pt>
                <c:pt idx="1147">
                  <c:v>139.9601016044617</c:v>
                </c:pt>
                <c:pt idx="1148">
                  <c:v>139.96025347709659</c:v>
                </c:pt>
                <c:pt idx="1149">
                  <c:v>140.01098084449771</c:v>
                </c:pt>
                <c:pt idx="1150">
                  <c:v>140.4433772563934</c:v>
                </c:pt>
                <c:pt idx="1151">
                  <c:v>140.4435887336731</c:v>
                </c:pt>
                <c:pt idx="1152">
                  <c:v>140.4436757564545</c:v>
                </c:pt>
                <c:pt idx="1153">
                  <c:v>140.47526717185971</c:v>
                </c:pt>
                <c:pt idx="1154">
                  <c:v>140.76947712898249</c:v>
                </c:pt>
                <c:pt idx="1155">
                  <c:v>140.76963710784909</c:v>
                </c:pt>
                <c:pt idx="1156">
                  <c:v>140.8222727775574</c:v>
                </c:pt>
                <c:pt idx="1157">
                  <c:v>140.9692568778992</c:v>
                </c:pt>
                <c:pt idx="1158">
                  <c:v>141.17479372024539</c:v>
                </c:pt>
                <c:pt idx="1159">
                  <c:v>141.17495369911191</c:v>
                </c:pt>
                <c:pt idx="1160">
                  <c:v>141.28466463088989</c:v>
                </c:pt>
                <c:pt idx="1161">
                  <c:v>141.5794780254364</c:v>
                </c:pt>
                <c:pt idx="1162">
                  <c:v>141.57962131500241</c:v>
                </c:pt>
                <c:pt idx="1163">
                  <c:v>141.63246512413019</c:v>
                </c:pt>
                <c:pt idx="1164">
                  <c:v>141.77797389030459</c:v>
                </c:pt>
                <c:pt idx="1165">
                  <c:v>141.9993040561676</c:v>
                </c:pt>
                <c:pt idx="1166">
                  <c:v>141.9994874000549</c:v>
                </c:pt>
                <c:pt idx="1167">
                  <c:v>142.10153985023501</c:v>
                </c:pt>
                <c:pt idx="1168">
                  <c:v>142.45246243476871</c:v>
                </c:pt>
                <c:pt idx="1169">
                  <c:v>142.45265030860901</c:v>
                </c:pt>
                <c:pt idx="1170">
                  <c:v>142.45276784896851</c:v>
                </c:pt>
                <c:pt idx="1171">
                  <c:v>142.56290602684021</c:v>
                </c:pt>
                <c:pt idx="1172">
                  <c:v>142.8018205165863</c:v>
                </c:pt>
                <c:pt idx="1173">
                  <c:v>142.80196070671079</c:v>
                </c:pt>
                <c:pt idx="1174">
                  <c:v>142.9104890823364</c:v>
                </c:pt>
                <c:pt idx="1175">
                  <c:v>143.31686902046201</c:v>
                </c:pt>
                <c:pt idx="1176">
                  <c:v>143.31702756881711</c:v>
                </c:pt>
                <c:pt idx="1177">
                  <c:v>143.31713795661929</c:v>
                </c:pt>
                <c:pt idx="1178">
                  <c:v>143.3733186721802</c:v>
                </c:pt>
                <c:pt idx="1179">
                  <c:v>143.60059261322019</c:v>
                </c:pt>
                <c:pt idx="1180">
                  <c:v>143.60630345344541</c:v>
                </c:pt>
                <c:pt idx="1181">
                  <c:v>143.72414064407349</c:v>
                </c:pt>
                <c:pt idx="1182">
                  <c:v>144.08450436592099</c:v>
                </c:pt>
                <c:pt idx="1183">
                  <c:v>144.0846617221832</c:v>
                </c:pt>
                <c:pt idx="1184">
                  <c:v>144.08473563194269</c:v>
                </c:pt>
                <c:pt idx="1185">
                  <c:v>144.21681809425351</c:v>
                </c:pt>
                <c:pt idx="1186">
                  <c:v>144.4783003330231</c:v>
                </c:pt>
                <c:pt idx="1187">
                  <c:v>144.47841644287109</c:v>
                </c:pt>
                <c:pt idx="1188">
                  <c:v>144.53312039375311</c:v>
                </c:pt>
                <c:pt idx="1189">
                  <c:v>144.8777463436127</c:v>
                </c:pt>
                <c:pt idx="1190">
                  <c:v>144.87789249420169</c:v>
                </c:pt>
                <c:pt idx="1191">
                  <c:v>144.88485407829279</c:v>
                </c:pt>
                <c:pt idx="1192">
                  <c:v>144.99567914009091</c:v>
                </c:pt>
                <c:pt idx="1193">
                  <c:v>145.3278706073761</c:v>
                </c:pt>
                <c:pt idx="1194">
                  <c:v>145.32823467254639</c:v>
                </c:pt>
                <c:pt idx="1195">
                  <c:v>145.34313917160031</c:v>
                </c:pt>
                <c:pt idx="1196">
                  <c:v>145.68729829788211</c:v>
                </c:pt>
                <c:pt idx="1197">
                  <c:v>145.68743848800659</c:v>
                </c:pt>
                <c:pt idx="1198">
                  <c:v>145.69377875328061</c:v>
                </c:pt>
                <c:pt idx="1199">
                  <c:v>145.80694580078119</c:v>
                </c:pt>
                <c:pt idx="1200">
                  <c:v>146.1753971576691</c:v>
                </c:pt>
                <c:pt idx="1201">
                  <c:v>146.17574334144589</c:v>
                </c:pt>
                <c:pt idx="1202">
                  <c:v>146.17594218254089</c:v>
                </c:pt>
                <c:pt idx="1203">
                  <c:v>146.5585606098175</c:v>
                </c:pt>
                <c:pt idx="1204">
                  <c:v>146.55869936943051</c:v>
                </c:pt>
                <c:pt idx="1205">
                  <c:v>146.55877351760861</c:v>
                </c:pt>
                <c:pt idx="1206">
                  <c:v>146.6170258522034</c:v>
                </c:pt>
                <c:pt idx="1207">
                  <c:v>146.84537696838379</c:v>
                </c:pt>
                <c:pt idx="1208">
                  <c:v>146.8503475189209</c:v>
                </c:pt>
                <c:pt idx="1209">
                  <c:v>146.96587872505191</c:v>
                </c:pt>
                <c:pt idx="1210">
                  <c:v>147.3415451049805</c:v>
                </c:pt>
                <c:pt idx="1211">
                  <c:v>147.34172677993769</c:v>
                </c:pt>
                <c:pt idx="1212">
                  <c:v>147.34180068969729</c:v>
                </c:pt>
                <c:pt idx="1213">
                  <c:v>147.4283473491669</c:v>
                </c:pt>
                <c:pt idx="1214">
                  <c:v>147.7223889827728</c:v>
                </c:pt>
                <c:pt idx="1215">
                  <c:v>147.722537279129</c:v>
                </c:pt>
                <c:pt idx="1216">
                  <c:v>147.77628231048581</c:v>
                </c:pt>
                <c:pt idx="1217">
                  <c:v>148.14951682090759</c:v>
                </c:pt>
                <c:pt idx="1218">
                  <c:v>148.1497163772583</c:v>
                </c:pt>
                <c:pt idx="1219">
                  <c:v>148.14979648590091</c:v>
                </c:pt>
                <c:pt idx="1220">
                  <c:v>148.2397403717041</c:v>
                </c:pt>
                <c:pt idx="1221">
                  <c:v>148.55503153800959</c:v>
                </c:pt>
                <c:pt idx="1222">
                  <c:v>148.55519652366641</c:v>
                </c:pt>
                <c:pt idx="1223">
                  <c:v>148.5877544879913</c:v>
                </c:pt>
                <c:pt idx="1224">
                  <c:v>149.06649708747861</c:v>
                </c:pt>
                <c:pt idx="1225">
                  <c:v>149.066686630249</c:v>
                </c:pt>
                <c:pt idx="1226">
                  <c:v>149.06677842140201</c:v>
                </c:pt>
                <c:pt idx="1227">
                  <c:v>149.0668714046478</c:v>
                </c:pt>
                <c:pt idx="1228">
                  <c:v>149.2596230506897</c:v>
                </c:pt>
                <c:pt idx="1229">
                  <c:v>149.2836203575134</c:v>
                </c:pt>
                <c:pt idx="1230">
                  <c:v>149.3983767032623</c:v>
                </c:pt>
                <c:pt idx="1231">
                  <c:v>149.7135899066925</c:v>
                </c:pt>
                <c:pt idx="1232">
                  <c:v>149.71377801895139</c:v>
                </c:pt>
                <c:pt idx="1233">
                  <c:v>149.74583339691159</c:v>
                </c:pt>
                <c:pt idx="1234">
                  <c:v>149.86107087135309</c:v>
                </c:pt>
                <c:pt idx="1235">
                  <c:v>150.1184227466583</c:v>
                </c:pt>
                <c:pt idx="1236">
                  <c:v>150.11857175827029</c:v>
                </c:pt>
                <c:pt idx="1237">
                  <c:v>150.2092955112457</c:v>
                </c:pt>
                <c:pt idx="1238">
                  <c:v>150.59687924385071</c:v>
                </c:pt>
                <c:pt idx="1239">
                  <c:v>150.5970644950867</c:v>
                </c:pt>
                <c:pt idx="1240">
                  <c:v>150.59716415405271</c:v>
                </c:pt>
                <c:pt idx="1241">
                  <c:v>150.67242360115051</c:v>
                </c:pt>
                <c:pt idx="1242">
                  <c:v>151.0383882522583</c:v>
                </c:pt>
                <c:pt idx="1243">
                  <c:v>151.0385594367981</c:v>
                </c:pt>
                <c:pt idx="1244">
                  <c:v>151.03865170478821</c:v>
                </c:pt>
                <c:pt idx="1245">
                  <c:v>151.333128452301</c:v>
                </c:pt>
                <c:pt idx="1246">
                  <c:v>151.33332943916321</c:v>
                </c:pt>
                <c:pt idx="1247">
                  <c:v>151.3677484989166</c:v>
                </c:pt>
                <c:pt idx="1248">
                  <c:v>151.4828782081604</c:v>
                </c:pt>
                <c:pt idx="1249">
                  <c:v>151.81333827972409</c:v>
                </c:pt>
                <c:pt idx="1250">
                  <c:v>151.81349539756769</c:v>
                </c:pt>
                <c:pt idx="1251">
                  <c:v>151.8314037322998</c:v>
                </c:pt>
                <c:pt idx="1252">
                  <c:v>152.18831133842471</c:v>
                </c:pt>
                <c:pt idx="1253">
                  <c:v>152.18859457969671</c:v>
                </c:pt>
                <c:pt idx="1254">
                  <c:v>152.1886875629425</c:v>
                </c:pt>
                <c:pt idx="1255">
                  <c:v>152.29497933387759</c:v>
                </c:pt>
                <c:pt idx="1256">
                  <c:v>152.63303852081299</c:v>
                </c:pt>
                <c:pt idx="1257">
                  <c:v>152.6332573890686</c:v>
                </c:pt>
                <c:pt idx="1258">
                  <c:v>152.6416609287262</c:v>
                </c:pt>
                <c:pt idx="1259">
                  <c:v>153.03225946426389</c:v>
                </c:pt>
                <c:pt idx="1260">
                  <c:v>153.03246164321899</c:v>
                </c:pt>
                <c:pt idx="1261">
                  <c:v>153.03255987167361</c:v>
                </c:pt>
                <c:pt idx="1262">
                  <c:v>153.10490918159479</c:v>
                </c:pt>
                <c:pt idx="1263">
                  <c:v>153.35596251487729</c:v>
                </c:pt>
                <c:pt idx="1264">
                  <c:v>153.35609030723569</c:v>
                </c:pt>
                <c:pt idx="1265">
                  <c:v>153.45342230796811</c:v>
                </c:pt>
                <c:pt idx="1266">
                  <c:v>153.78779983520511</c:v>
                </c:pt>
                <c:pt idx="1267">
                  <c:v>153.7879436016083</c:v>
                </c:pt>
                <c:pt idx="1268">
                  <c:v>153.8009147644043</c:v>
                </c:pt>
                <c:pt idx="1269">
                  <c:v>153.9159920215607</c:v>
                </c:pt>
                <c:pt idx="1270">
                  <c:v>154.25252771377561</c:v>
                </c:pt>
                <c:pt idx="1271">
                  <c:v>154.25266981124881</c:v>
                </c:pt>
                <c:pt idx="1272">
                  <c:v>154.26378536224371</c:v>
                </c:pt>
                <c:pt idx="1273">
                  <c:v>154.65681934356689</c:v>
                </c:pt>
                <c:pt idx="1274">
                  <c:v>154.65706586837771</c:v>
                </c:pt>
                <c:pt idx="1275">
                  <c:v>154.657187461853</c:v>
                </c:pt>
                <c:pt idx="1276">
                  <c:v>154.72731256484991</c:v>
                </c:pt>
                <c:pt idx="1277">
                  <c:v>155.0241494178772</c:v>
                </c:pt>
                <c:pt idx="1278">
                  <c:v>155.02430438995361</c:v>
                </c:pt>
                <c:pt idx="1279">
                  <c:v>155.0744776725769</c:v>
                </c:pt>
                <c:pt idx="1280">
                  <c:v>155.4108638763428</c:v>
                </c:pt>
                <c:pt idx="1281">
                  <c:v>155.41106772422791</c:v>
                </c:pt>
                <c:pt idx="1282">
                  <c:v>155.42310261726379</c:v>
                </c:pt>
                <c:pt idx="1283">
                  <c:v>155.5380423069</c:v>
                </c:pt>
                <c:pt idx="1284">
                  <c:v>155.92583155632019</c:v>
                </c:pt>
                <c:pt idx="1285">
                  <c:v>155.92605805397031</c:v>
                </c:pt>
                <c:pt idx="1286">
                  <c:v>155.92616581916809</c:v>
                </c:pt>
                <c:pt idx="1287">
                  <c:v>156.26027226448059</c:v>
                </c:pt>
                <c:pt idx="1288">
                  <c:v>156.2605197429657</c:v>
                </c:pt>
                <c:pt idx="1289">
                  <c:v>156.26064658164981</c:v>
                </c:pt>
                <c:pt idx="1290">
                  <c:v>156.34909391403201</c:v>
                </c:pt>
                <c:pt idx="1291">
                  <c:v>156.67453026771551</c:v>
                </c:pt>
                <c:pt idx="1292">
                  <c:v>156.67469954490659</c:v>
                </c:pt>
                <c:pt idx="1293">
                  <c:v>156.69670987129209</c:v>
                </c:pt>
                <c:pt idx="1294">
                  <c:v>157.04710936546331</c:v>
                </c:pt>
                <c:pt idx="1295">
                  <c:v>157.04730749130249</c:v>
                </c:pt>
                <c:pt idx="1296">
                  <c:v>157.04739809036249</c:v>
                </c:pt>
                <c:pt idx="1297">
                  <c:v>157.1601269245148</c:v>
                </c:pt>
                <c:pt idx="1298">
                  <c:v>157.44159913063049</c:v>
                </c:pt>
                <c:pt idx="1299">
                  <c:v>157.44177889823911</c:v>
                </c:pt>
                <c:pt idx="1300">
                  <c:v>157.508180141449</c:v>
                </c:pt>
                <c:pt idx="1301">
                  <c:v>157.64678573608401</c:v>
                </c:pt>
                <c:pt idx="1302">
                  <c:v>157.92618989944461</c:v>
                </c:pt>
                <c:pt idx="1303">
                  <c:v>157.92634034156799</c:v>
                </c:pt>
                <c:pt idx="1304">
                  <c:v>157.9702467918396</c:v>
                </c:pt>
                <c:pt idx="1305">
                  <c:v>158.30944132804871</c:v>
                </c:pt>
                <c:pt idx="1306">
                  <c:v>158.309600353241</c:v>
                </c:pt>
                <c:pt idx="1307">
                  <c:v>158.31899356842041</c:v>
                </c:pt>
                <c:pt idx="1308">
                  <c:v>158.71714735031131</c:v>
                </c:pt>
                <c:pt idx="1309">
                  <c:v>158.71729159355161</c:v>
                </c:pt>
                <c:pt idx="1310">
                  <c:v>158.71736550331121</c:v>
                </c:pt>
                <c:pt idx="1311">
                  <c:v>158.78169012069699</c:v>
                </c:pt>
                <c:pt idx="1312">
                  <c:v>159.09242486953741</c:v>
                </c:pt>
                <c:pt idx="1313">
                  <c:v>159.0926532745361</c:v>
                </c:pt>
                <c:pt idx="1314">
                  <c:v>159.1293811798096</c:v>
                </c:pt>
                <c:pt idx="1315">
                  <c:v>159.27632164955139</c:v>
                </c:pt>
                <c:pt idx="1316">
                  <c:v>159.50272941589361</c:v>
                </c:pt>
                <c:pt idx="1317">
                  <c:v>159.50287890434271</c:v>
                </c:pt>
                <c:pt idx="1318">
                  <c:v>159.5926501750946</c:v>
                </c:pt>
                <c:pt idx="1319">
                  <c:v>159.96738386154169</c:v>
                </c:pt>
                <c:pt idx="1320">
                  <c:v>159.96764850616461</c:v>
                </c:pt>
                <c:pt idx="1321">
                  <c:v>159.96773600578311</c:v>
                </c:pt>
                <c:pt idx="1322">
                  <c:v>160.39620900154111</c:v>
                </c:pt>
                <c:pt idx="1323">
                  <c:v>160.3963768482208</c:v>
                </c:pt>
                <c:pt idx="1324">
                  <c:v>160.3964767456055</c:v>
                </c:pt>
                <c:pt idx="1325">
                  <c:v>160.40394592285159</c:v>
                </c:pt>
                <c:pt idx="1326">
                  <c:v>160.7177240848541</c:v>
                </c:pt>
                <c:pt idx="1327">
                  <c:v>160.71788048744199</c:v>
                </c:pt>
                <c:pt idx="1328">
                  <c:v>160.7514054775238</c:v>
                </c:pt>
                <c:pt idx="1329">
                  <c:v>161.08300495147711</c:v>
                </c:pt>
                <c:pt idx="1330">
                  <c:v>161.0832507610321</c:v>
                </c:pt>
                <c:pt idx="1331">
                  <c:v>161.09969139099121</c:v>
                </c:pt>
                <c:pt idx="1332">
                  <c:v>161.21504235267639</c:v>
                </c:pt>
                <c:pt idx="1333">
                  <c:v>161.60417819023129</c:v>
                </c:pt>
                <c:pt idx="1334">
                  <c:v>161.60436224937439</c:v>
                </c:pt>
                <c:pt idx="1335">
                  <c:v>161.60446405410769</c:v>
                </c:pt>
                <c:pt idx="1336">
                  <c:v>161.67795562744141</c:v>
                </c:pt>
                <c:pt idx="1337">
                  <c:v>161.96590709686279</c:v>
                </c:pt>
                <c:pt idx="1338">
                  <c:v>161.96604204177859</c:v>
                </c:pt>
                <c:pt idx="1339">
                  <c:v>162.02591824531561</c:v>
                </c:pt>
                <c:pt idx="1340">
                  <c:v>162.42625308036801</c:v>
                </c:pt>
                <c:pt idx="1341">
                  <c:v>162.42647123336789</c:v>
                </c:pt>
                <c:pt idx="1342">
                  <c:v>162.42656755447391</c:v>
                </c:pt>
                <c:pt idx="1343">
                  <c:v>162.48935008049011</c:v>
                </c:pt>
                <c:pt idx="1344">
                  <c:v>162.8229053020477</c:v>
                </c:pt>
                <c:pt idx="1345">
                  <c:v>162.82303857803339</c:v>
                </c:pt>
                <c:pt idx="1346">
                  <c:v>162.83739495277399</c:v>
                </c:pt>
                <c:pt idx="1347">
                  <c:v>163.2285692691803</c:v>
                </c:pt>
                <c:pt idx="1348">
                  <c:v>163.2287263870239</c:v>
                </c:pt>
                <c:pt idx="1349">
                  <c:v>163.2288062572479</c:v>
                </c:pt>
                <c:pt idx="1350">
                  <c:v>163.30019235610959</c:v>
                </c:pt>
                <c:pt idx="1351">
                  <c:v>163.69617509841919</c:v>
                </c:pt>
                <c:pt idx="1352">
                  <c:v>163.696323633194</c:v>
                </c:pt>
                <c:pt idx="1353">
                  <c:v>163.69643497467041</c:v>
                </c:pt>
                <c:pt idx="1354">
                  <c:v>164.06875872612</c:v>
                </c:pt>
                <c:pt idx="1355">
                  <c:v>164.068932056427</c:v>
                </c:pt>
                <c:pt idx="1356">
                  <c:v>164.06902170181269</c:v>
                </c:pt>
                <c:pt idx="1357">
                  <c:v>164.11456608772281</c:v>
                </c:pt>
                <c:pt idx="1358">
                  <c:v>164.3685450553894</c:v>
                </c:pt>
                <c:pt idx="1359">
                  <c:v>164.3687553405762</c:v>
                </c:pt>
                <c:pt idx="1360">
                  <c:v>164.4586839675903</c:v>
                </c:pt>
                <c:pt idx="1361">
                  <c:v>164.8294939994812</c:v>
                </c:pt>
                <c:pt idx="1362">
                  <c:v>164.82965755462649</c:v>
                </c:pt>
                <c:pt idx="1363">
                  <c:v>164.8297305107117</c:v>
                </c:pt>
                <c:pt idx="1364">
                  <c:v>164.9252917766571</c:v>
                </c:pt>
                <c:pt idx="1365">
                  <c:v>165.24166655540469</c:v>
                </c:pt>
                <c:pt idx="1366">
                  <c:v>165.2419612407684</c:v>
                </c:pt>
                <c:pt idx="1367">
                  <c:v>165.2740116119385</c:v>
                </c:pt>
                <c:pt idx="1368">
                  <c:v>165.6688871383667</c:v>
                </c:pt>
                <c:pt idx="1369">
                  <c:v>165.66907811164859</c:v>
                </c:pt>
                <c:pt idx="1370">
                  <c:v>165.66915059089661</c:v>
                </c:pt>
                <c:pt idx="1371">
                  <c:v>165.7366027832031</c:v>
                </c:pt>
                <c:pt idx="1372">
                  <c:v>165.9676501750946</c:v>
                </c:pt>
                <c:pt idx="1373">
                  <c:v>165.96786880493161</c:v>
                </c:pt>
                <c:pt idx="1374">
                  <c:v>166.0843403339386</c:v>
                </c:pt>
                <c:pt idx="1375">
                  <c:v>166.44490909576419</c:v>
                </c:pt>
                <c:pt idx="1376">
                  <c:v>166.44508504867551</c:v>
                </c:pt>
                <c:pt idx="1377">
                  <c:v>166.44517064094541</c:v>
                </c:pt>
                <c:pt idx="1378">
                  <c:v>166.54693722724909</c:v>
                </c:pt>
                <c:pt idx="1379">
                  <c:v>166.7879683971405</c:v>
                </c:pt>
                <c:pt idx="1380">
                  <c:v>166.78812026977539</c:v>
                </c:pt>
                <c:pt idx="1381">
                  <c:v>166.8958957195282</c:v>
                </c:pt>
                <c:pt idx="1382">
                  <c:v>167.2584567070007</c:v>
                </c:pt>
                <c:pt idx="1383">
                  <c:v>167.2586483955383</c:v>
                </c:pt>
                <c:pt idx="1384">
                  <c:v>167.25874924659729</c:v>
                </c:pt>
                <c:pt idx="1385">
                  <c:v>167.3584451675415</c:v>
                </c:pt>
                <c:pt idx="1386">
                  <c:v>167.6270475387573</c:v>
                </c:pt>
                <c:pt idx="1387">
                  <c:v>167.62718820571899</c:v>
                </c:pt>
                <c:pt idx="1388">
                  <c:v>167.70662188529971</c:v>
                </c:pt>
                <c:pt idx="1389">
                  <c:v>168.14430379867551</c:v>
                </c:pt>
                <c:pt idx="1390">
                  <c:v>168.144561290741</c:v>
                </c:pt>
                <c:pt idx="1391">
                  <c:v>168.1447305679321</c:v>
                </c:pt>
                <c:pt idx="1392">
                  <c:v>168.16892766952509</c:v>
                </c:pt>
                <c:pt idx="1393">
                  <c:v>168.4488768577576</c:v>
                </c:pt>
                <c:pt idx="1394">
                  <c:v>168.4490358829498</c:v>
                </c:pt>
                <c:pt idx="1395">
                  <c:v>168.5174515247345</c:v>
                </c:pt>
                <c:pt idx="1396">
                  <c:v>168.85557246208191</c:v>
                </c:pt>
                <c:pt idx="1397">
                  <c:v>168.8557257652283</c:v>
                </c:pt>
                <c:pt idx="1398">
                  <c:v>168.8654029369354</c:v>
                </c:pt>
                <c:pt idx="1399">
                  <c:v>168.98055148124689</c:v>
                </c:pt>
                <c:pt idx="1400">
                  <c:v>169.23952269554141</c:v>
                </c:pt>
                <c:pt idx="1401">
                  <c:v>169.23966526985171</c:v>
                </c:pt>
                <c:pt idx="1402">
                  <c:v>169.32920074462891</c:v>
                </c:pt>
                <c:pt idx="1403">
                  <c:v>169.70075345039371</c:v>
                </c:pt>
                <c:pt idx="1404">
                  <c:v>169.70095467567441</c:v>
                </c:pt>
                <c:pt idx="1405">
                  <c:v>169.70105504989621</c:v>
                </c:pt>
                <c:pt idx="1406">
                  <c:v>169.79159998893741</c:v>
                </c:pt>
                <c:pt idx="1407">
                  <c:v>170.09648180007929</c:v>
                </c:pt>
                <c:pt idx="1408">
                  <c:v>170.0966432094574</c:v>
                </c:pt>
                <c:pt idx="1409">
                  <c:v>170.13949394226071</c:v>
                </c:pt>
                <c:pt idx="1410">
                  <c:v>170.5241456031799</c:v>
                </c:pt>
                <c:pt idx="1411">
                  <c:v>170.5243167877197</c:v>
                </c:pt>
                <c:pt idx="1412">
                  <c:v>170.52439641952509</c:v>
                </c:pt>
                <c:pt idx="1413">
                  <c:v>170.60305976867679</c:v>
                </c:pt>
                <c:pt idx="1414">
                  <c:v>170.95938324928281</c:v>
                </c:pt>
                <c:pt idx="1415">
                  <c:v>170.95953679084781</c:v>
                </c:pt>
                <c:pt idx="1416">
                  <c:v>170.95961713790891</c:v>
                </c:pt>
                <c:pt idx="1417">
                  <c:v>171.31585454940799</c:v>
                </c:pt>
                <c:pt idx="1418">
                  <c:v>171.3160254955292</c:v>
                </c:pt>
                <c:pt idx="1419">
                  <c:v>171.3161008358002</c:v>
                </c:pt>
                <c:pt idx="1420">
                  <c:v>171.4140131473541</c:v>
                </c:pt>
                <c:pt idx="1421">
                  <c:v>171.7015948295593</c:v>
                </c:pt>
                <c:pt idx="1422">
                  <c:v>171.7017259597778</c:v>
                </c:pt>
                <c:pt idx="1423">
                  <c:v>171.76180195808411</c:v>
                </c:pt>
                <c:pt idx="1424">
                  <c:v>172.14696478843689</c:v>
                </c:pt>
                <c:pt idx="1425">
                  <c:v>172.14734840393069</c:v>
                </c:pt>
                <c:pt idx="1426">
                  <c:v>172.14753222465521</c:v>
                </c:pt>
                <c:pt idx="1427">
                  <c:v>172.2285883426666</c:v>
                </c:pt>
                <c:pt idx="1428">
                  <c:v>172.54479885101321</c:v>
                </c:pt>
                <c:pt idx="1429">
                  <c:v>172.54493379592901</c:v>
                </c:pt>
                <c:pt idx="1430">
                  <c:v>172.57290315628049</c:v>
                </c:pt>
                <c:pt idx="1431">
                  <c:v>172.92123818397519</c:v>
                </c:pt>
                <c:pt idx="1432">
                  <c:v>172.9214012622833</c:v>
                </c:pt>
                <c:pt idx="1433">
                  <c:v>172.9214844703674</c:v>
                </c:pt>
                <c:pt idx="1434">
                  <c:v>173.03917074203491</c:v>
                </c:pt>
                <c:pt idx="1435">
                  <c:v>173.3650145530701</c:v>
                </c:pt>
                <c:pt idx="1436">
                  <c:v>173.36517453193659</c:v>
                </c:pt>
                <c:pt idx="1437">
                  <c:v>173.38384103775019</c:v>
                </c:pt>
                <c:pt idx="1438">
                  <c:v>173.76411747932431</c:v>
                </c:pt>
                <c:pt idx="1439">
                  <c:v>173.7642707824707</c:v>
                </c:pt>
                <c:pt idx="1440">
                  <c:v>173.7643704414368</c:v>
                </c:pt>
                <c:pt idx="1441">
                  <c:v>173.85023164749151</c:v>
                </c:pt>
                <c:pt idx="1442">
                  <c:v>174.2061896324158</c:v>
                </c:pt>
                <c:pt idx="1443">
                  <c:v>174.2063364982605</c:v>
                </c:pt>
                <c:pt idx="1444">
                  <c:v>174.20641040801999</c:v>
                </c:pt>
                <c:pt idx="1445">
                  <c:v>174.5844361782074</c:v>
                </c:pt>
                <c:pt idx="1446">
                  <c:v>174.58463263511661</c:v>
                </c:pt>
                <c:pt idx="1447">
                  <c:v>174.58474278450009</c:v>
                </c:pt>
                <c:pt idx="1448">
                  <c:v>174.66106915473941</c:v>
                </c:pt>
                <c:pt idx="1449">
                  <c:v>174.9477353096008</c:v>
                </c:pt>
                <c:pt idx="1450">
                  <c:v>174.94791436195371</c:v>
                </c:pt>
                <c:pt idx="1451">
                  <c:v>175.0100009441376</c:v>
                </c:pt>
                <c:pt idx="1452">
                  <c:v>175.1250493526459</c:v>
                </c:pt>
                <c:pt idx="1453">
                  <c:v>175.4505441188812</c:v>
                </c:pt>
                <c:pt idx="1454">
                  <c:v>175.4506599903107</c:v>
                </c:pt>
                <c:pt idx="1455">
                  <c:v>175.4720416069031</c:v>
                </c:pt>
                <c:pt idx="1456">
                  <c:v>175.84034299850461</c:v>
                </c:pt>
                <c:pt idx="1457">
                  <c:v>175.84052276611331</c:v>
                </c:pt>
                <c:pt idx="1458">
                  <c:v>175.84061360359189</c:v>
                </c:pt>
                <c:pt idx="1459">
                  <c:v>175.96917152404791</c:v>
                </c:pt>
                <c:pt idx="1460">
                  <c:v>176.174446105957</c:v>
                </c:pt>
                <c:pt idx="1461">
                  <c:v>176.17459034919739</c:v>
                </c:pt>
                <c:pt idx="1462">
                  <c:v>176.2834606170654</c:v>
                </c:pt>
                <c:pt idx="1463">
                  <c:v>176.66319155693051</c:v>
                </c:pt>
                <c:pt idx="1464">
                  <c:v>176.66350078582761</c:v>
                </c:pt>
                <c:pt idx="1465">
                  <c:v>176.66357946395871</c:v>
                </c:pt>
                <c:pt idx="1466">
                  <c:v>176.7776985168457</c:v>
                </c:pt>
                <c:pt idx="1467">
                  <c:v>177.02589082717901</c:v>
                </c:pt>
                <c:pt idx="1468">
                  <c:v>177.02603340148929</c:v>
                </c:pt>
                <c:pt idx="1469">
                  <c:v>177.09440493583679</c:v>
                </c:pt>
                <c:pt idx="1470">
                  <c:v>177.41808271408081</c:v>
                </c:pt>
                <c:pt idx="1471">
                  <c:v>177.4182186126709</c:v>
                </c:pt>
                <c:pt idx="1472">
                  <c:v>177.4423234462738</c:v>
                </c:pt>
                <c:pt idx="1473">
                  <c:v>177.55789113044739</c:v>
                </c:pt>
                <c:pt idx="1474">
                  <c:v>177.81546854972839</c:v>
                </c:pt>
                <c:pt idx="1475">
                  <c:v>177.8155863285065</c:v>
                </c:pt>
                <c:pt idx="1476">
                  <c:v>177.9059286117554</c:v>
                </c:pt>
                <c:pt idx="1477">
                  <c:v>178.2437641620636</c:v>
                </c:pt>
                <c:pt idx="1478">
                  <c:v>178.24399876594541</c:v>
                </c:pt>
                <c:pt idx="1479">
                  <c:v>178.25416040420529</c:v>
                </c:pt>
                <c:pt idx="1480">
                  <c:v>178.40142869949341</c:v>
                </c:pt>
                <c:pt idx="1481">
                  <c:v>178.66498637199399</c:v>
                </c:pt>
                <c:pt idx="1482">
                  <c:v>178.6651539802551</c:v>
                </c:pt>
                <c:pt idx="1483">
                  <c:v>178.71690464019781</c:v>
                </c:pt>
                <c:pt idx="1484">
                  <c:v>179.12117648124689</c:v>
                </c:pt>
                <c:pt idx="1485">
                  <c:v>179.12134003639221</c:v>
                </c:pt>
                <c:pt idx="1486">
                  <c:v>179.12141275405881</c:v>
                </c:pt>
                <c:pt idx="1487">
                  <c:v>179.18301749229431</c:v>
                </c:pt>
                <c:pt idx="1488">
                  <c:v>179.5086643695831</c:v>
                </c:pt>
                <c:pt idx="1489">
                  <c:v>179.50882887840271</c:v>
                </c:pt>
                <c:pt idx="1490">
                  <c:v>179.53071928024289</c:v>
                </c:pt>
                <c:pt idx="1491">
                  <c:v>179.88318514823911</c:v>
                </c:pt>
                <c:pt idx="1492">
                  <c:v>179.88332200050351</c:v>
                </c:pt>
                <c:pt idx="1493">
                  <c:v>179.88339424133301</c:v>
                </c:pt>
                <c:pt idx="1494">
                  <c:v>179.99383139610291</c:v>
                </c:pt>
                <c:pt idx="1495">
                  <c:v>180.29244446754461</c:v>
                </c:pt>
                <c:pt idx="1496">
                  <c:v>180.29259657859799</c:v>
                </c:pt>
                <c:pt idx="1497">
                  <c:v>180.34235906600949</c:v>
                </c:pt>
                <c:pt idx="1498">
                  <c:v>180.73405456542969</c:v>
                </c:pt>
                <c:pt idx="1499">
                  <c:v>180.73435664176941</c:v>
                </c:pt>
                <c:pt idx="1500">
                  <c:v>180.73455929756159</c:v>
                </c:pt>
                <c:pt idx="1501">
                  <c:v>180.80526518821719</c:v>
                </c:pt>
                <c:pt idx="1502">
                  <c:v>181.0917196273804</c:v>
                </c:pt>
                <c:pt idx="1503">
                  <c:v>181.09192371368411</c:v>
                </c:pt>
                <c:pt idx="1504">
                  <c:v>181.1533274650574</c:v>
                </c:pt>
                <c:pt idx="1505">
                  <c:v>181.4901077747345</c:v>
                </c:pt>
                <c:pt idx="1506">
                  <c:v>181.4902529716492</c:v>
                </c:pt>
                <c:pt idx="1507">
                  <c:v>181.50118088722229</c:v>
                </c:pt>
                <c:pt idx="1508">
                  <c:v>181.6165752410889</c:v>
                </c:pt>
                <c:pt idx="1509">
                  <c:v>181.9896442890167</c:v>
                </c:pt>
                <c:pt idx="1510">
                  <c:v>181.9897954463959</c:v>
                </c:pt>
                <c:pt idx="1511">
                  <c:v>181.9898693561554</c:v>
                </c:pt>
                <c:pt idx="1512">
                  <c:v>182.30893087387079</c:v>
                </c:pt>
                <c:pt idx="1513">
                  <c:v>182.30909109115601</c:v>
                </c:pt>
                <c:pt idx="1514">
                  <c:v>182.31636095047</c:v>
                </c:pt>
                <c:pt idx="1515">
                  <c:v>182.42707014083859</c:v>
                </c:pt>
                <c:pt idx="1516">
                  <c:v>182.8175048828125</c:v>
                </c:pt>
                <c:pt idx="1517">
                  <c:v>182.8176543712616</c:v>
                </c:pt>
                <c:pt idx="1518">
                  <c:v>182.81775307655329</c:v>
                </c:pt>
                <c:pt idx="1519">
                  <c:v>183.1546893119812</c:v>
                </c:pt>
                <c:pt idx="1520">
                  <c:v>183.15494966506961</c:v>
                </c:pt>
                <c:pt idx="1521">
                  <c:v>183.155118227005</c:v>
                </c:pt>
                <c:pt idx="1522">
                  <c:v>183.23865032196039</c:v>
                </c:pt>
                <c:pt idx="1523">
                  <c:v>183.55507969856259</c:v>
                </c:pt>
                <c:pt idx="1524">
                  <c:v>183.5552062988281</c:v>
                </c:pt>
                <c:pt idx="1525">
                  <c:v>183.58656048774719</c:v>
                </c:pt>
                <c:pt idx="1526">
                  <c:v>183.94984555244449</c:v>
                </c:pt>
                <c:pt idx="1527">
                  <c:v>183.95000505447391</c:v>
                </c:pt>
                <c:pt idx="1528">
                  <c:v>183.95008325576779</c:v>
                </c:pt>
                <c:pt idx="1529">
                  <c:v>184.04961919784549</c:v>
                </c:pt>
                <c:pt idx="1530">
                  <c:v>184.37443876266479</c:v>
                </c:pt>
                <c:pt idx="1531">
                  <c:v>184.37457942962649</c:v>
                </c:pt>
                <c:pt idx="1532">
                  <c:v>184.3967258930206</c:v>
                </c:pt>
                <c:pt idx="1533">
                  <c:v>184.74359178543091</c:v>
                </c:pt>
                <c:pt idx="1534">
                  <c:v>184.74373912811279</c:v>
                </c:pt>
                <c:pt idx="1535">
                  <c:v>184.7504997253418</c:v>
                </c:pt>
                <c:pt idx="1536">
                  <c:v>184.86032176017761</c:v>
                </c:pt>
                <c:pt idx="1537">
                  <c:v>185.262081861496</c:v>
                </c:pt>
                <c:pt idx="1538">
                  <c:v>185.26243805885309</c:v>
                </c:pt>
                <c:pt idx="1539">
                  <c:v>185.2626082897186</c:v>
                </c:pt>
                <c:pt idx="1540">
                  <c:v>185.35316753387451</c:v>
                </c:pt>
                <c:pt idx="1541">
                  <c:v>185.56411147117609</c:v>
                </c:pt>
                <c:pt idx="1542">
                  <c:v>185.5642600059509</c:v>
                </c:pt>
                <c:pt idx="1543">
                  <c:v>185.67159223556521</c:v>
                </c:pt>
                <c:pt idx="1544">
                  <c:v>185.979766368866</c:v>
                </c:pt>
                <c:pt idx="1545">
                  <c:v>185.9799094200134</c:v>
                </c:pt>
                <c:pt idx="1546">
                  <c:v>186.01982402801511</c:v>
                </c:pt>
                <c:pt idx="1547">
                  <c:v>186.3804669380188</c:v>
                </c:pt>
                <c:pt idx="1548">
                  <c:v>186.38060903549189</c:v>
                </c:pt>
                <c:pt idx="1549">
                  <c:v>186.3806779384613</c:v>
                </c:pt>
                <c:pt idx="1550">
                  <c:v>186.4826488494873</c:v>
                </c:pt>
                <c:pt idx="1551">
                  <c:v>186.781662940979</c:v>
                </c:pt>
                <c:pt idx="1552">
                  <c:v>186.78182029724121</c:v>
                </c:pt>
                <c:pt idx="1553">
                  <c:v>186.8323731422424</c:v>
                </c:pt>
                <c:pt idx="1554">
                  <c:v>186.97346687316889</c:v>
                </c:pt>
                <c:pt idx="1555">
                  <c:v>187.18840312957761</c:v>
                </c:pt>
                <c:pt idx="1556">
                  <c:v>187.18853974342349</c:v>
                </c:pt>
                <c:pt idx="1557">
                  <c:v>187.29372787475589</c:v>
                </c:pt>
                <c:pt idx="1558">
                  <c:v>187.63515377044681</c:v>
                </c:pt>
                <c:pt idx="1559">
                  <c:v>187.63530468940729</c:v>
                </c:pt>
                <c:pt idx="1560">
                  <c:v>187.64310908317569</c:v>
                </c:pt>
                <c:pt idx="1561">
                  <c:v>188.10769462585449</c:v>
                </c:pt>
                <c:pt idx="1562">
                  <c:v>188.10789322853091</c:v>
                </c:pt>
                <c:pt idx="1563">
                  <c:v>188.10798311233521</c:v>
                </c:pt>
                <c:pt idx="1564">
                  <c:v>188.10810256004331</c:v>
                </c:pt>
                <c:pt idx="1565">
                  <c:v>188.592887878418</c:v>
                </c:pt>
                <c:pt idx="1566">
                  <c:v>188.59343099594119</c:v>
                </c:pt>
                <c:pt idx="1567">
                  <c:v>188.59373021125791</c:v>
                </c:pt>
                <c:pt idx="1568">
                  <c:v>188.5952365398407</c:v>
                </c:pt>
                <c:pt idx="1569">
                  <c:v>188.84140992164609</c:v>
                </c:pt>
                <c:pt idx="1570">
                  <c:v>188.84156584739691</c:v>
                </c:pt>
                <c:pt idx="1571">
                  <c:v>188.91860032081601</c:v>
                </c:pt>
                <c:pt idx="1572">
                  <c:v>189.29452037811279</c:v>
                </c:pt>
                <c:pt idx="1573">
                  <c:v>189.29468894004819</c:v>
                </c:pt>
                <c:pt idx="1574">
                  <c:v>189.29476857185361</c:v>
                </c:pt>
                <c:pt idx="1575">
                  <c:v>189.41207194328311</c:v>
                </c:pt>
                <c:pt idx="1576">
                  <c:v>189.7164044380188</c:v>
                </c:pt>
                <c:pt idx="1577">
                  <c:v>189.71653699874881</c:v>
                </c:pt>
                <c:pt idx="1578">
                  <c:v>189.72934794425959</c:v>
                </c:pt>
                <c:pt idx="1579">
                  <c:v>190.03791642189029</c:v>
                </c:pt>
                <c:pt idx="1580">
                  <c:v>190.03807044029239</c:v>
                </c:pt>
                <c:pt idx="1581">
                  <c:v>190.0784413814545</c:v>
                </c:pt>
                <c:pt idx="1582">
                  <c:v>190.4331986904144</c:v>
                </c:pt>
                <c:pt idx="1583">
                  <c:v>190.43334937095639</c:v>
                </c:pt>
                <c:pt idx="1584">
                  <c:v>190.43342137336731</c:v>
                </c:pt>
                <c:pt idx="1585">
                  <c:v>190.54119539260861</c:v>
                </c:pt>
                <c:pt idx="1586">
                  <c:v>190.86457657814029</c:v>
                </c:pt>
                <c:pt idx="1587">
                  <c:v>190.8647184371948</c:v>
                </c:pt>
                <c:pt idx="1588">
                  <c:v>190.89109516143799</c:v>
                </c:pt>
                <c:pt idx="1589">
                  <c:v>191.03057599067691</c:v>
                </c:pt>
                <c:pt idx="1590">
                  <c:v>191.31385707855219</c:v>
                </c:pt>
                <c:pt idx="1591">
                  <c:v>191.31401014328</c:v>
                </c:pt>
                <c:pt idx="1592">
                  <c:v>191.35127067565921</c:v>
                </c:pt>
                <c:pt idx="1593">
                  <c:v>191.65113520622251</c:v>
                </c:pt>
                <c:pt idx="1594">
                  <c:v>191.65139937400821</c:v>
                </c:pt>
                <c:pt idx="1595">
                  <c:v>191.7038178443909</c:v>
                </c:pt>
                <c:pt idx="1596">
                  <c:v>191.84193539619449</c:v>
                </c:pt>
                <c:pt idx="1597">
                  <c:v>192.04045534133911</c:v>
                </c:pt>
                <c:pt idx="1598">
                  <c:v>192.04904770851141</c:v>
                </c:pt>
                <c:pt idx="1599">
                  <c:v>192.1630961894989</c:v>
                </c:pt>
                <c:pt idx="1600">
                  <c:v>192.60310029983521</c:v>
                </c:pt>
                <c:pt idx="1601">
                  <c:v>192.60326933860779</c:v>
                </c:pt>
                <c:pt idx="1602">
                  <c:v>192.60335111618039</c:v>
                </c:pt>
                <c:pt idx="1603">
                  <c:v>192.62544775009161</c:v>
                </c:pt>
                <c:pt idx="1604">
                  <c:v>192.9446105957031</c:v>
                </c:pt>
                <c:pt idx="1605">
                  <c:v>192.94480848312381</c:v>
                </c:pt>
                <c:pt idx="1606">
                  <c:v>192.97358417510989</c:v>
                </c:pt>
                <c:pt idx="1607">
                  <c:v>193.3104643821716</c:v>
                </c:pt>
                <c:pt idx="1608">
                  <c:v>193.31060743331909</c:v>
                </c:pt>
                <c:pt idx="1609">
                  <c:v>193.32145404815671</c:v>
                </c:pt>
                <c:pt idx="1610">
                  <c:v>193.43722724914551</c:v>
                </c:pt>
                <c:pt idx="1611">
                  <c:v>193.72978043556211</c:v>
                </c:pt>
                <c:pt idx="1612">
                  <c:v>193.72994828224179</c:v>
                </c:pt>
                <c:pt idx="1613">
                  <c:v>193.78480696678159</c:v>
                </c:pt>
                <c:pt idx="1614">
                  <c:v>194.29040193557739</c:v>
                </c:pt>
                <c:pt idx="1615">
                  <c:v>194.29062342643741</c:v>
                </c:pt>
                <c:pt idx="1616">
                  <c:v>194.29071974754331</c:v>
                </c:pt>
                <c:pt idx="1617">
                  <c:v>194.2908208370209</c:v>
                </c:pt>
                <c:pt idx="1618">
                  <c:v>194.56306910514829</c:v>
                </c:pt>
                <c:pt idx="1619">
                  <c:v>194.56326389312741</c:v>
                </c:pt>
                <c:pt idx="1620">
                  <c:v>194.59601664543149</c:v>
                </c:pt>
                <c:pt idx="1621">
                  <c:v>195.0256807804108</c:v>
                </c:pt>
                <c:pt idx="1622">
                  <c:v>195.02586460113531</c:v>
                </c:pt>
                <c:pt idx="1623">
                  <c:v>195.02595472335821</c:v>
                </c:pt>
                <c:pt idx="1624">
                  <c:v>195.05855941772461</c:v>
                </c:pt>
                <c:pt idx="1625">
                  <c:v>195.39360332489011</c:v>
                </c:pt>
                <c:pt idx="1626">
                  <c:v>195.3937900066376</c:v>
                </c:pt>
                <c:pt idx="1627">
                  <c:v>195.40676021575931</c:v>
                </c:pt>
                <c:pt idx="1628">
                  <c:v>195.76321625709531</c:v>
                </c:pt>
                <c:pt idx="1629">
                  <c:v>195.76334857940671</c:v>
                </c:pt>
                <c:pt idx="1630">
                  <c:v>195.76341390609741</c:v>
                </c:pt>
                <c:pt idx="1631">
                  <c:v>195.87019824981689</c:v>
                </c:pt>
                <c:pt idx="1632">
                  <c:v>196.2329177856445</c:v>
                </c:pt>
                <c:pt idx="1633">
                  <c:v>196.23308920860291</c:v>
                </c:pt>
                <c:pt idx="1634">
                  <c:v>196.233195066452</c:v>
                </c:pt>
                <c:pt idx="1635">
                  <c:v>196.5809307098389</c:v>
                </c:pt>
                <c:pt idx="1636">
                  <c:v>196.58110904693601</c:v>
                </c:pt>
                <c:pt idx="1637">
                  <c:v>196.58121085166931</c:v>
                </c:pt>
                <c:pt idx="1638">
                  <c:v>196.68092489242551</c:v>
                </c:pt>
                <c:pt idx="1639">
                  <c:v>197.01100921630859</c:v>
                </c:pt>
                <c:pt idx="1640">
                  <c:v>197.01119232177729</c:v>
                </c:pt>
                <c:pt idx="1641">
                  <c:v>197.0285413265228</c:v>
                </c:pt>
                <c:pt idx="1642">
                  <c:v>197.5410141944885</c:v>
                </c:pt>
                <c:pt idx="1643">
                  <c:v>197.54123568534851</c:v>
                </c:pt>
                <c:pt idx="1644">
                  <c:v>197.54134774208069</c:v>
                </c:pt>
                <c:pt idx="1645">
                  <c:v>197.541419506073</c:v>
                </c:pt>
                <c:pt idx="1646">
                  <c:v>197.77427005767819</c:v>
                </c:pt>
                <c:pt idx="1647">
                  <c:v>197.7744114398956</c:v>
                </c:pt>
                <c:pt idx="1648">
                  <c:v>197.84013104438779</c:v>
                </c:pt>
                <c:pt idx="1649">
                  <c:v>198.1824748516083</c:v>
                </c:pt>
                <c:pt idx="1650">
                  <c:v>198.18267416954041</c:v>
                </c:pt>
                <c:pt idx="1651">
                  <c:v>198.18997859954831</c:v>
                </c:pt>
                <c:pt idx="1652">
                  <c:v>198.30662798881531</c:v>
                </c:pt>
                <c:pt idx="1653">
                  <c:v>198.6533708572388</c:v>
                </c:pt>
                <c:pt idx="1654">
                  <c:v>198.65364837646479</c:v>
                </c:pt>
                <c:pt idx="1655">
                  <c:v>198.6703021526337</c:v>
                </c:pt>
                <c:pt idx="1656">
                  <c:v>199.02794218063349</c:v>
                </c:pt>
                <c:pt idx="1657">
                  <c:v>199.02809000015259</c:v>
                </c:pt>
                <c:pt idx="1658">
                  <c:v>199.02820634841919</c:v>
                </c:pt>
                <c:pt idx="1659">
                  <c:v>199.1180393695831</c:v>
                </c:pt>
                <c:pt idx="1660">
                  <c:v>199.47686362266541</c:v>
                </c:pt>
                <c:pt idx="1661">
                  <c:v>199.4772093296051</c:v>
                </c:pt>
                <c:pt idx="1662">
                  <c:v>199.47742104530329</c:v>
                </c:pt>
                <c:pt idx="1663">
                  <c:v>199.87664222717291</c:v>
                </c:pt>
                <c:pt idx="1664">
                  <c:v>199.8768284320831</c:v>
                </c:pt>
                <c:pt idx="1665">
                  <c:v>199.87696409225461</c:v>
                </c:pt>
                <c:pt idx="1666">
                  <c:v>199.9289984703064</c:v>
                </c:pt>
                <c:pt idx="1667">
                  <c:v>200.29903674125671</c:v>
                </c:pt>
                <c:pt idx="1668">
                  <c:v>200.2992179393768</c:v>
                </c:pt>
                <c:pt idx="1669">
                  <c:v>200.29932165145871</c:v>
                </c:pt>
                <c:pt idx="1670">
                  <c:v>200.66037130355829</c:v>
                </c:pt>
                <c:pt idx="1671">
                  <c:v>200.660519361496</c:v>
                </c:pt>
                <c:pt idx="1672">
                  <c:v>200.66064953804019</c:v>
                </c:pt>
                <c:pt idx="1673">
                  <c:v>200.7400879859924</c:v>
                </c:pt>
                <c:pt idx="1674">
                  <c:v>201.15407347679141</c:v>
                </c:pt>
                <c:pt idx="1675">
                  <c:v>201.15422320365909</c:v>
                </c:pt>
                <c:pt idx="1676">
                  <c:v>201.15432596206671</c:v>
                </c:pt>
                <c:pt idx="1677">
                  <c:v>201.2094871997833</c:v>
                </c:pt>
                <c:pt idx="1678">
                  <c:v>201.4989306926727</c:v>
                </c:pt>
                <c:pt idx="1679">
                  <c:v>201.49920964241031</c:v>
                </c:pt>
                <c:pt idx="1680">
                  <c:v>201.55078077316281</c:v>
                </c:pt>
                <c:pt idx="1681">
                  <c:v>201.89052486419681</c:v>
                </c:pt>
                <c:pt idx="1682">
                  <c:v>201.89072322845459</c:v>
                </c:pt>
                <c:pt idx="1683">
                  <c:v>201.89804720878601</c:v>
                </c:pt>
                <c:pt idx="1684">
                  <c:v>202.01396322250369</c:v>
                </c:pt>
                <c:pt idx="1685">
                  <c:v>202.3806166648865</c:v>
                </c:pt>
                <c:pt idx="1686">
                  <c:v>202.38077855110171</c:v>
                </c:pt>
                <c:pt idx="1687">
                  <c:v>202.3808810710907</c:v>
                </c:pt>
                <c:pt idx="1688">
                  <c:v>202.72416615486151</c:v>
                </c:pt>
                <c:pt idx="1689">
                  <c:v>202.72429490089419</c:v>
                </c:pt>
                <c:pt idx="1690">
                  <c:v>202.72437047958371</c:v>
                </c:pt>
                <c:pt idx="1691">
                  <c:v>202.85737490653989</c:v>
                </c:pt>
                <c:pt idx="1692">
                  <c:v>203.1653747558594</c:v>
                </c:pt>
                <c:pt idx="1693">
                  <c:v>203.16573333740229</c:v>
                </c:pt>
                <c:pt idx="1694">
                  <c:v>203.17925500869751</c:v>
                </c:pt>
                <c:pt idx="1695">
                  <c:v>203.51096963882449</c:v>
                </c:pt>
                <c:pt idx="1696">
                  <c:v>203.51116323471069</c:v>
                </c:pt>
                <c:pt idx="1697">
                  <c:v>203.52204728126529</c:v>
                </c:pt>
                <c:pt idx="1698">
                  <c:v>203.6393461227417</c:v>
                </c:pt>
                <c:pt idx="1699">
                  <c:v>204.08771991729739</c:v>
                </c:pt>
                <c:pt idx="1700">
                  <c:v>204.0882165431976</c:v>
                </c:pt>
                <c:pt idx="1701">
                  <c:v>204.0885560512543</c:v>
                </c:pt>
                <c:pt idx="1702">
                  <c:v>204.43095541000369</c:v>
                </c:pt>
                <c:pt idx="1703">
                  <c:v>204.43113398551941</c:v>
                </c:pt>
                <c:pt idx="1704">
                  <c:v>204.4312500953674</c:v>
                </c:pt>
                <c:pt idx="1705">
                  <c:v>204.45048975944519</c:v>
                </c:pt>
                <c:pt idx="1706">
                  <c:v>204.75644683837891</c:v>
                </c:pt>
                <c:pt idx="1707">
                  <c:v>204.7566704750061</c:v>
                </c:pt>
                <c:pt idx="1708">
                  <c:v>204.79852747917181</c:v>
                </c:pt>
                <c:pt idx="1709">
                  <c:v>205.22843408584589</c:v>
                </c:pt>
                <c:pt idx="1710">
                  <c:v>205.22862982749939</c:v>
                </c:pt>
                <c:pt idx="1711">
                  <c:v>205.22873783111569</c:v>
                </c:pt>
                <c:pt idx="1712">
                  <c:v>205.26187634468079</c:v>
                </c:pt>
                <c:pt idx="1713">
                  <c:v>205.54714822769171</c:v>
                </c:pt>
                <c:pt idx="1714">
                  <c:v>205.54730343818659</c:v>
                </c:pt>
                <c:pt idx="1715">
                  <c:v>205.61001086235049</c:v>
                </c:pt>
                <c:pt idx="1716">
                  <c:v>205.92734169960019</c:v>
                </c:pt>
                <c:pt idx="1717">
                  <c:v>205.92750716209409</c:v>
                </c:pt>
                <c:pt idx="1718">
                  <c:v>205.95752644538879</c:v>
                </c:pt>
                <c:pt idx="1719">
                  <c:v>206.0727512836456</c:v>
                </c:pt>
                <c:pt idx="1720">
                  <c:v>206.33670687675479</c:v>
                </c:pt>
                <c:pt idx="1721">
                  <c:v>206.3368470668793</c:v>
                </c:pt>
                <c:pt idx="1722">
                  <c:v>206.421181678772</c:v>
                </c:pt>
                <c:pt idx="1723">
                  <c:v>206.86123418807981</c:v>
                </c:pt>
                <c:pt idx="1724">
                  <c:v>206.86138987541199</c:v>
                </c:pt>
                <c:pt idx="1725">
                  <c:v>206.86147427558899</c:v>
                </c:pt>
                <c:pt idx="1726">
                  <c:v>206.88777875900271</c:v>
                </c:pt>
                <c:pt idx="1727">
                  <c:v>207.22047877311709</c:v>
                </c:pt>
                <c:pt idx="1728">
                  <c:v>207.22064590454099</c:v>
                </c:pt>
                <c:pt idx="1729">
                  <c:v>207.23546576499939</c:v>
                </c:pt>
                <c:pt idx="1730">
                  <c:v>207.54123830795291</c:v>
                </c:pt>
                <c:pt idx="1731">
                  <c:v>207.54137825965881</c:v>
                </c:pt>
                <c:pt idx="1732">
                  <c:v>207.5838334560394</c:v>
                </c:pt>
                <c:pt idx="1733">
                  <c:v>207.69820094108579</c:v>
                </c:pt>
                <c:pt idx="1734">
                  <c:v>208.0107626914978</c:v>
                </c:pt>
                <c:pt idx="1735">
                  <c:v>208.0109152793884</c:v>
                </c:pt>
                <c:pt idx="1736">
                  <c:v>208.04599261283869</c:v>
                </c:pt>
                <c:pt idx="1737">
                  <c:v>208.37754249572751</c:v>
                </c:pt>
                <c:pt idx="1738">
                  <c:v>208.37767028808591</c:v>
                </c:pt>
                <c:pt idx="1739">
                  <c:v>208.3943696022034</c:v>
                </c:pt>
                <c:pt idx="1740">
                  <c:v>208.51360893249509</c:v>
                </c:pt>
                <c:pt idx="1741">
                  <c:v>208.83156704902649</c:v>
                </c:pt>
                <c:pt idx="1742">
                  <c:v>208.83170557022089</c:v>
                </c:pt>
                <c:pt idx="1743">
                  <c:v>208.86093354225159</c:v>
                </c:pt>
                <c:pt idx="1744">
                  <c:v>209.2149775028229</c:v>
                </c:pt>
                <c:pt idx="1745">
                  <c:v>209.21514511108401</c:v>
                </c:pt>
                <c:pt idx="1746">
                  <c:v>209.21521854400629</c:v>
                </c:pt>
                <c:pt idx="1747">
                  <c:v>209.3248796463013</c:v>
                </c:pt>
                <c:pt idx="1748">
                  <c:v>209.71786379814151</c:v>
                </c:pt>
                <c:pt idx="1749">
                  <c:v>209.71799874305731</c:v>
                </c:pt>
                <c:pt idx="1750">
                  <c:v>209.71806883811951</c:v>
                </c:pt>
                <c:pt idx="1751">
                  <c:v>210.04232239723211</c:v>
                </c:pt>
                <c:pt idx="1752">
                  <c:v>210.04290652275091</c:v>
                </c:pt>
                <c:pt idx="1753">
                  <c:v>210.0432097911835</c:v>
                </c:pt>
                <c:pt idx="1754">
                  <c:v>210.13526010513311</c:v>
                </c:pt>
                <c:pt idx="1755">
                  <c:v>210.43653345108029</c:v>
                </c:pt>
                <c:pt idx="1756">
                  <c:v>210.4368078708649</c:v>
                </c:pt>
                <c:pt idx="1757">
                  <c:v>210.4841423034668</c:v>
                </c:pt>
                <c:pt idx="1758">
                  <c:v>210.63245177268979</c:v>
                </c:pt>
                <c:pt idx="1759">
                  <c:v>210.846186876297</c:v>
                </c:pt>
                <c:pt idx="1760">
                  <c:v>210.8463134765625</c:v>
                </c:pt>
                <c:pt idx="1761">
                  <c:v>210.9509296417236</c:v>
                </c:pt>
                <c:pt idx="1762">
                  <c:v>211.28872776031491</c:v>
                </c:pt>
                <c:pt idx="1763">
                  <c:v>211.28891062736511</c:v>
                </c:pt>
                <c:pt idx="1764">
                  <c:v>211.29842495918271</c:v>
                </c:pt>
                <c:pt idx="1765">
                  <c:v>211.7044913768768</c:v>
                </c:pt>
                <c:pt idx="1766">
                  <c:v>211.70468902587891</c:v>
                </c:pt>
                <c:pt idx="1767">
                  <c:v>211.7047572135925</c:v>
                </c:pt>
                <c:pt idx="1768">
                  <c:v>211.7616202831268</c:v>
                </c:pt>
                <c:pt idx="1769">
                  <c:v>212.04007267951971</c:v>
                </c:pt>
                <c:pt idx="1770">
                  <c:v>212.0402436256409</c:v>
                </c:pt>
                <c:pt idx="1771">
                  <c:v>212.1098792552948</c:v>
                </c:pt>
                <c:pt idx="1772">
                  <c:v>212.48207688331601</c:v>
                </c:pt>
                <c:pt idx="1773">
                  <c:v>212.48243141174319</c:v>
                </c:pt>
                <c:pt idx="1774">
                  <c:v>212.4826455116272</c:v>
                </c:pt>
                <c:pt idx="1775">
                  <c:v>212.5762445926666</c:v>
                </c:pt>
                <c:pt idx="1776">
                  <c:v>212.91586709022519</c:v>
                </c:pt>
                <c:pt idx="1777">
                  <c:v>212.9160392284393</c:v>
                </c:pt>
                <c:pt idx="1778">
                  <c:v>212.9243977069855</c:v>
                </c:pt>
                <c:pt idx="1779">
                  <c:v>213.06937742233279</c:v>
                </c:pt>
                <c:pt idx="1780">
                  <c:v>213.28064489364621</c:v>
                </c:pt>
                <c:pt idx="1781">
                  <c:v>213.2807731628418</c:v>
                </c:pt>
                <c:pt idx="1782">
                  <c:v>213.38769817352289</c:v>
                </c:pt>
                <c:pt idx="1783">
                  <c:v>213.67566537857061</c:v>
                </c:pt>
                <c:pt idx="1784">
                  <c:v>213.67598652839661</c:v>
                </c:pt>
                <c:pt idx="1785">
                  <c:v>213.73602652549741</c:v>
                </c:pt>
                <c:pt idx="1786">
                  <c:v>213.85093069076541</c:v>
                </c:pt>
                <c:pt idx="1787">
                  <c:v>214.1548068523407</c:v>
                </c:pt>
                <c:pt idx="1788">
                  <c:v>214.15512847900391</c:v>
                </c:pt>
                <c:pt idx="1789">
                  <c:v>214.19897508621219</c:v>
                </c:pt>
                <c:pt idx="1790">
                  <c:v>214.6134338378906</c:v>
                </c:pt>
                <c:pt idx="1791">
                  <c:v>214.61360502243039</c:v>
                </c:pt>
                <c:pt idx="1792">
                  <c:v>214.61367249488831</c:v>
                </c:pt>
                <c:pt idx="1793">
                  <c:v>214.66548919677729</c:v>
                </c:pt>
                <c:pt idx="1794">
                  <c:v>214.99568128585821</c:v>
                </c:pt>
                <c:pt idx="1795">
                  <c:v>214.9958527088165</c:v>
                </c:pt>
                <c:pt idx="1796">
                  <c:v>215.0136995315552</c:v>
                </c:pt>
                <c:pt idx="1797">
                  <c:v>215.44420409202581</c:v>
                </c:pt>
                <c:pt idx="1798">
                  <c:v>215.44450068473819</c:v>
                </c:pt>
                <c:pt idx="1799">
                  <c:v>215.4446413516998</c:v>
                </c:pt>
                <c:pt idx="1800">
                  <c:v>215.47668933868411</c:v>
                </c:pt>
                <c:pt idx="1801">
                  <c:v>215.78325390815729</c:v>
                </c:pt>
                <c:pt idx="1802">
                  <c:v>215.78340935707089</c:v>
                </c:pt>
                <c:pt idx="1803">
                  <c:v>215.8238384723663</c:v>
                </c:pt>
                <c:pt idx="1804">
                  <c:v>216.23017597198489</c:v>
                </c:pt>
                <c:pt idx="1805">
                  <c:v>216.2304074764252</c:v>
                </c:pt>
                <c:pt idx="1806">
                  <c:v>216.2305357456207</c:v>
                </c:pt>
                <c:pt idx="1807">
                  <c:v>216.29108238220209</c:v>
                </c:pt>
                <c:pt idx="1808">
                  <c:v>216.6499578952789</c:v>
                </c:pt>
                <c:pt idx="1809">
                  <c:v>216.65009450912481</c:v>
                </c:pt>
                <c:pt idx="1810">
                  <c:v>216.65016841888431</c:v>
                </c:pt>
                <c:pt idx="1811">
                  <c:v>216.91207075119021</c:v>
                </c:pt>
                <c:pt idx="1812">
                  <c:v>216.91227006912229</c:v>
                </c:pt>
                <c:pt idx="1813">
                  <c:v>216.98762083053589</c:v>
                </c:pt>
                <c:pt idx="1814">
                  <c:v>217.1028809547424</c:v>
                </c:pt>
                <c:pt idx="1815">
                  <c:v>217.48758888244629</c:v>
                </c:pt>
                <c:pt idx="1816">
                  <c:v>217.4877419471741</c:v>
                </c:pt>
                <c:pt idx="1817">
                  <c:v>217.4878108501434</c:v>
                </c:pt>
                <c:pt idx="1818">
                  <c:v>217.8705134391785</c:v>
                </c:pt>
                <c:pt idx="1819">
                  <c:v>217.87064027786249</c:v>
                </c:pt>
                <c:pt idx="1820">
                  <c:v>217.87070155143741</c:v>
                </c:pt>
                <c:pt idx="1821">
                  <c:v>217.91283845901489</c:v>
                </c:pt>
                <c:pt idx="1822">
                  <c:v>218.11409330368039</c:v>
                </c:pt>
                <c:pt idx="1823">
                  <c:v>218.14616322517401</c:v>
                </c:pt>
                <c:pt idx="1824">
                  <c:v>218.2623481750488</c:v>
                </c:pt>
                <c:pt idx="1825">
                  <c:v>218.68194985389709</c:v>
                </c:pt>
                <c:pt idx="1826">
                  <c:v>218.68210101127619</c:v>
                </c:pt>
                <c:pt idx="1827">
                  <c:v>218.68216156959531</c:v>
                </c:pt>
                <c:pt idx="1828">
                  <c:v>218.76574182510379</c:v>
                </c:pt>
                <c:pt idx="1829">
                  <c:v>219.0361704826355</c:v>
                </c:pt>
                <c:pt idx="1830">
                  <c:v>219.0363047122955</c:v>
                </c:pt>
                <c:pt idx="1831">
                  <c:v>219.07601547241211</c:v>
                </c:pt>
                <c:pt idx="1832">
                  <c:v>219.42924785614011</c:v>
                </c:pt>
                <c:pt idx="1833">
                  <c:v>219.4294414520264</c:v>
                </c:pt>
                <c:pt idx="1834">
                  <c:v>219.4295566082001</c:v>
                </c:pt>
                <c:pt idx="1835">
                  <c:v>219.54007172584531</c:v>
                </c:pt>
                <c:pt idx="1836">
                  <c:v>219.82720184326169</c:v>
                </c:pt>
                <c:pt idx="1837">
                  <c:v>219.82732892036441</c:v>
                </c:pt>
                <c:pt idx="1838">
                  <c:v>219.8880658149719</c:v>
                </c:pt>
                <c:pt idx="1839">
                  <c:v>220.2509272098541</c:v>
                </c:pt>
                <c:pt idx="1840">
                  <c:v>220.2512481212616</c:v>
                </c:pt>
                <c:pt idx="1841">
                  <c:v>220.25141024589541</c:v>
                </c:pt>
                <c:pt idx="1842">
                  <c:v>220.35467481613159</c:v>
                </c:pt>
                <c:pt idx="1843">
                  <c:v>220.653892993927</c:v>
                </c:pt>
                <c:pt idx="1844">
                  <c:v>220.6540744304657</c:v>
                </c:pt>
                <c:pt idx="1845">
                  <c:v>220.7026090621948</c:v>
                </c:pt>
                <c:pt idx="1846">
                  <c:v>221.05275106430051</c:v>
                </c:pt>
                <c:pt idx="1847">
                  <c:v>221.05306458473211</c:v>
                </c:pt>
                <c:pt idx="1848">
                  <c:v>221.05332350730899</c:v>
                </c:pt>
                <c:pt idx="1849">
                  <c:v>221.16597104072571</c:v>
                </c:pt>
                <c:pt idx="1850">
                  <c:v>221.56346082687381</c:v>
                </c:pt>
                <c:pt idx="1851">
                  <c:v>221.56375169754031</c:v>
                </c:pt>
                <c:pt idx="1852">
                  <c:v>221.5639400482178</c:v>
                </c:pt>
                <c:pt idx="1853">
                  <c:v>221.83123970031741</c:v>
                </c:pt>
                <c:pt idx="1854">
                  <c:v>221.83137130737299</c:v>
                </c:pt>
                <c:pt idx="1855">
                  <c:v>221.86106705665591</c:v>
                </c:pt>
                <c:pt idx="1856">
                  <c:v>221.97724676132199</c:v>
                </c:pt>
                <c:pt idx="1857">
                  <c:v>222.3687889575958</c:v>
                </c:pt>
                <c:pt idx="1858">
                  <c:v>222.36900806426999</c:v>
                </c:pt>
                <c:pt idx="1859">
                  <c:v>222.36911725997919</c:v>
                </c:pt>
                <c:pt idx="1860">
                  <c:v>222.74703550338751</c:v>
                </c:pt>
                <c:pt idx="1861">
                  <c:v>222.74718642234799</c:v>
                </c:pt>
                <c:pt idx="1862">
                  <c:v>222.74725699424741</c:v>
                </c:pt>
                <c:pt idx="1863">
                  <c:v>222.8256547451019</c:v>
                </c:pt>
                <c:pt idx="1864">
                  <c:v>223.101448059082</c:v>
                </c:pt>
                <c:pt idx="1865">
                  <c:v>223.10159230232239</c:v>
                </c:pt>
                <c:pt idx="1866">
                  <c:v>223.13989162445071</c:v>
                </c:pt>
                <c:pt idx="1867">
                  <c:v>223.66374635696411</c:v>
                </c:pt>
                <c:pt idx="1868">
                  <c:v>223.66398811340329</c:v>
                </c:pt>
                <c:pt idx="1869">
                  <c:v>223.66408777236941</c:v>
                </c:pt>
                <c:pt idx="1870">
                  <c:v>223.66417098045349</c:v>
                </c:pt>
                <c:pt idx="1871">
                  <c:v>223.8986189365387</c:v>
                </c:pt>
                <c:pt idx="1872">
                  <c:v>223.89889788627619</c:v>
                </c:pt>
                <c:pt idx="1873">
                  <c:v>223.95098352432251</c:v>
                </c:pt>
                <c:pt idx="1874">
                  <c:v>224.362030506134</c:v>
                </c:pt>
                <c:pt idx="1875">
                  <c:v>224.36221623420721</c:v>
                </c:pt>
                <c:pt idx="1876">
                  <c:v>224.36228704452509</c:v>
                </c:pt>
                <c:pt idx="1877">
                  <c:v>224.45171666145319</c:v>
                </c:pt>
                <c:pt idx="1878">
                  <c:v>224.69672608375549</c:v>
                </c:pt>
                <c:pt idx="1879">
                  <c:v>224.6968777179718</c:v>
                </c:pt>
                <c:pt idx="1880">
                  <c:v>224.76584506034851</c:v>
                </c:pt>
                <c:pt idx="1881">
                  <c:v>225.08816766738889</c:v>
                </c:pt>
                <c:pt idx="1882">
                  <c:v>225.0883603096008</c:v>
                </c:pt>
                <c:pt idx="1883">
                  <c:v>225.11352038383481</c:v>
                </c:pt>
                <c:pt idx="1884">
                  <c:v>225.2286651134491</c:v>
                </c:pt>
                <c:pt idx="1885">
                  <c:v>225.55146217346191</c:v>
                </c:pt>
                <c:pt idx="1886">
                  <c:v>225.55175566673279</c:v>
                </c:pt>
                <c:pt idx="1887">
                  <c:v>225.57690477371219</c:v>
                </c:pt>
                <c:pt idx="1888">
                  <c:v>225.98128151893621</c:v>
                </c:pt>
                <c:pt idx="1889">
                  <c:v>225.98145198822019</c:v>
                </c:pt>
                <c:pt idx="1890">
                  <c:v>225.98151397705081</c:v>
                </c:pt>
                <c:pt idx="1891">
                  <c:v>226.03919386863711</c:v>
                </c:pt>
                <c:pt idx="1892">
                  <c:v>226.29900813102719</c:v>
                </c:pt>
                <c:pt idx="1893">
                  <c:v>226.29918837547299</c:v>
                </c:pt>
                <c:pt idx="1894">
                  <c:v>226.3882749080658</c:v>
                </c:pt>
                <c:pt idx="1895">
                  <c:v>226.76565003395081</c:v>
                </c:pt>
                <c:pt idx="1896">
                  <c:v>226.76577806472781</c:v>
                </c:pt>
                <c:pt idx="1897">
                  <c:v>226.76584005355829</c:v>
                </c:pt>
                <c:pt idx="1898">
                  <c:v>226.8549823760986</c:v>
                </c:pt>
                <c:pt idx="1899">
                  <c:v>227.2961935997009</c:v>
                </c:pt>
                <c:pt idx="1900">
                  <c:v>227.296626329422</c:v>
                </c:pt>
                <c:pt idx="1901">
                  <c:v>227.2975306510925</c:v>
                </c:pt>
                <c:pt idx="1902">
                  <c:v>227.77546715736389</c:v>
                </c:pt>
                <c:pt idx="1903">
                  <c:v>227.77586698532099</c:v>
                </c:pt>
                <c:pt idx="1904">
                  <c:v>227.77614593505859</c:v>
                </c:pt>
                <c:pt idx="1905">
                  <c:v>227.7763965129852</c:v>
                </c:pt>
                <c:pt idx="1906">
                  <c:v>228.10165643692019</c:v>
                </c:pt>
                <c:pt idx="1907">
                  <c:v>228.1018283367157</c:v>
                </c:pt>
                <c:pt idx="1908">
                  <c:v>228.10190653800959</c:v>
                </c:pt>
                <c:pt idx="1909">
                  <c:v>228.3648753166199</c:v>
                </c:pt>
                <c:pt idx="1910">
                  <c:v>228.3649876117706</c:v>
                </c:pt>
                <c:pt idx="1911">
                  <c:v>228.36505007743841</c:v>
                </c:pt>
                <c:pt idx="1912">
                  <c:v>228.48084306716919</c:v>
                </c:pt>
                <c:pt idx="1913">
                  <c:v>228.80002498626709</c:v>
                </c:pt>
                <c:pt idx="1914">
                  <c:v>228.80025196075439</c:v>
                </c:pt>
                <c:pt idx="1915">
                  <c:v>228.82872152328491</c:v>
                </c:pt>
                <c:pt idx="1916">
                  <c:v>229.20513224601751</c:v>
                </c:pt>
                <c:pt idx="1917">
                  <c:v>229.20530676841739</c:v>
                </c:pt>
                <c:pt idx="1918">
                  <c:v>229.20537519454959</c:v>
                </c:pt>
                <c:pt idx="1919">
                  <c:v>229.32022976875311</c:v>
                </c:pt>
                <c:pt idx="1920">
                  <c:v>229.54401278495791</c:v>
                </c:pt>
                <c:pt idx="1921">
                  <c:v>229.54416799545291</c:v>
                </c:pt>
                <c:pt idx="1922">
                  <c:v>229.64011263847351</c:v>
                </c:pt>
                <c:pt idx="1923">
                  <c:v>230.0010755062103</c:v>
                </c:pt>
                <c:pt idx="1924">
                  <c:v>230.00126218795779</c:v>
                </c:pt>
                <c:pt idx="1925">
                  <c:v>230.00136089324951</c:v>
                </c:pt>
                <c:pt idx="1926">
                  <c:v>230.13717746734619</c:v>
                </c:pt>
                <c:pt idx="1927">
                  <c:v>230.44867277145389</c:v>
                </c:pt>
                <c:pt idx="1928">
                  <c:v>230.44879364967349</c:v>
                </c:pt>
                <c:pt idx="1929">
                  <c:v>230.4518985748291</c:v>
                </c:pt>
                <c:pt idx="1930">
                  <c:v>230.8001708984375</c:v>
                </c:pt>
                <c:pt idx="1931">
                  <c:v>230.80037403106689</c:v>
                </c:pt>
                <c:pt idx="1932">
                  <c:v>230.8039000034332</c:v>
                </c:pt>
                <c:pt idx="1933">
                  <c:v>230.91800713539121</c:v>
                </c:pt>
                <c:pt idx="1934">
                  <c:v>231.22887682914731</c:v>
                </c:pt>
                <c:pt idx="1935">
                  <c:v>231.22906684875491</c:v>
                </c:pt>
                <c:pt idx="1936">
                  <c:v>231.26558756828311</c:v>
                </c:pt>
                <c:pt idx="1937">
                  <c:v>231.59317946434021</c:v>
                </c:pt>
                <c:pt idx="1938">
                  <c:v>231.59342622756961</c:v>
                </c:pt>
                <c:pt idx="1939">
                  <c:v>231.6132633686066</c:v>
                </c:pt>
                <c:pt idx="1940">
                  <c:v>231.72935128211981</c:v>
                </c:pt>
                <c:pt idx="1941">
                  <c:v>232.06089925765991</c:v>
                </c:pt>
                <c:pt idx="1942">
                  <c:v>232.06114339828491</c:v>
                </c:pt>
                <c:pt idx="1943">
                  <c:v>232.07634615898129</c:v>
                </c:pt>
                <c:pt idx="1944">
                  <c:v>232.51333355903631</c:v>
                </c:pt>
                <c:pt idx="1945">
                  <c:v>232.51350426673889</c:v>
                </c:pt>
                <c:pt idx="1946">
                  <c:v>232.51359820365909</c:v>
                </c:pt>
                <c:pt idx="1947">
                  <c:v>232.54400229454041</c:v>
                </c:pt>
                <c:pt idx="1948">
                  <c:v>232.88977909088129</c:v>
                </c:pt>
                <c:pt idx="1949">
                  <c:v>232.88991069793701</c:v>
                </c:pt>
                <c:pt idx="1950">
                  <c:v>232.89391875267029</c:v>
                </c:pt>
                <c:pt idx="1951">
                  <c:v>233.34926295280459</c:v>
                </c:pt>
                <c:pt idx="1952">
                  <c:v>233.34946894645691</c:v>
                </c:pt>
                <c:pt idx="1953">
                  <c:v>233.34955239295959</c:v>
                </c:pt>
                <c:pt idx="1954">
                  <c:v>233.367073059082</c:v>
                </c:pt>
                <c:pt idx="1955">
                  <c:v>233.6414706707001</c:v>
                </c:pt>
                <c:pt idx="1956">
                  <c:v>233.64160895347601</c:v>
                </c:pt>
                <c:pt idx="1957">
                  <c:v>233.70315647125241</c:v>
                </c:pt>
                <c:pt idx="1958">
                  <c:v>234.07976913452151</c:v>
                </c:pt>
                <c:pt idx="1959">
                  <c:v>234.07998895645139</c:v>
                </c:pt>
                <c:pt idx="1960">
                  <c:v>234.0800869464874</c:v>
                </c:pt>
                <c:pt idx="1961">
                  <c:v>234.20282793045041</c:v>
                </c:pt>
                <c:pt idx="1962">
                  <c:v>234.49316883087161</c:v>
                </c:pt>
                <c:pt idx="1963">
                  <c:v>234.4933416843414</c:v>
                </c:pt>
                <c:pt idx="1964">
                  <c:v>234.5172350406647</c:v>
                </c:pt>
                <c:pt idx="1965">
                  <c:v>234.833046913147</c:v>
                </c:pt>
                <c:pt idx="1966">
                  <c:v>234.833208322525</c:v>
                </c:pt>
                <c:pt idx="1967">
                  <c:v>234.86592531204221</c:v>
                </c:pt>
                <c:pt idx="1968">
                  <c:v>234.98122358322141</c:v>
                </c:pt>
                <c:pt idx="1969">
                  <c:v>235.27398443222049</c:v>
                </c:pt>
                <c:pt idx="1970">
                  <c:v>235.27414751052859</c:v>
                </c:pt>
                <c:pt idx="1971">
                  <c:v>235.3293700218201</c:v>
                </c:pt>
                <c:pt idx="1972">
                  <c:v>235.65987634658811</c:v>
                </c:pt>
                <c:pt idx="1973">
                  <c:v>235.66003656387329</c:v>
                </c:pt>
                <c:pt idx="1974">
                  <c:v>235.67656183242801</c:v>
                </c:pt>
                <c:pt idx="1975">
                  <c:v>235.83102631568909</c:v>
                </c:pt>
                <c:pt idx="1976">
                  <c:v>236.10066103935239</c:v>
                </c:pt>
                <c:pt idx="1977">
                  <c:v>236.10088181495669</c:v>
                </c:pt>
                <c:pt idx="1978">
                  <c:v>236.14398527145389</c:v>
                </c:pt>
                <c:pt idx="1979">
                  <c:v>236.46807217597959</c:v>
                </c:pt>
                <c:pt idx="1980">
                  <c:v>236.46824598312381</c:v>
                </c:pt>
                <c:pt idx="1981">
                  <c:v>236.49130439758301</c:v>
                </c:pt>
                <c:pt idx="1982">
                  <c:v>236.60659718513489</c:v>
                </c:pt>
                <c:pt idx="1983">
                  <c:v>236.95792102813721</c:v>
                </c:pt>
                <c:pt idx="1984">
                  <c:v>236.9586386680603</c:v>
                </c:pt>
                <c:pt idx="1985">
                  <c:v>236.96832275390619</c:v>
                </c:pt>
                <c:pt idx="1986">
                  <c:v>237.2498228549957</c:v>
                </c:pt>
                <c:pt idx="1987">
                  <c:v>237.25006055831909</c:v>
                </c:pt>
                <c:pt idx="1988">
                  <c:v>237.30340003967291</c:v>
                </c:pt>
                <c:pt idx="1989">
                  <c:v>237.41833853721619</c:v>
                </c:pt>
                <c:pt idx="1990">
                  <c:v>237.65883183479309</c:v>
                </c:pt>
                <c:pt idx="1991">
                  <c:v>237.659015417099</c:v>
                </c:pt>
                <c:pt idx="1992">
                  <c:v>237.7666175365448</c:v>
                </c:pt>
                <c:pt idx="1993">
                  <c:v>238.073930978775</c:v>
                </c:pt>
                <c:pt idx="1994">
                  <c:v>238.07409501075739</c:v>
                </c:pt>
                <c:pt idx="1995">
                  <c:v>238.11375069618231</c:v>
                </c:pt>
                <c:pt idx="1996">
                  <c:v>238.23321628570559</c:v>
                </c:pt>
                <c:pt idx="1997">
                  <c:v>238.53205013275149</c:v>
                </c:pt>
                <c:pt idx="1998">
                  <c:v>238.532190322876</c:v>
                </c:pt>
                <c:pt idx="1999">
                  <c:v>238.58032250404361</c:v>
                </c:pt>
                <c:pt idx="2000">
                  <c:v>238.99678111076349</c:v>
                </c:pt>
                <c:pt idx="2001">
                  <c:v>238.9969341754913</c:v>
                </c:pt>
                <c:pt idx="2002">
                  <c:v>238.99701714515689</c:v>
                </c:pt>
                <c:pt idx="2003">
                  <c:v>239.05080223083499</c:v>
                </c:pt>
                <c:pt idx="2004">
                  <c:v>239.3395688533783</c:v>
                </c:pt>
                <c:pt idx="2005">
                  <c:v>239.33971476554871</c:v>
                </c:pt>
                <c:pt idx="2006">
                  <c:v>239.39216804504389</c:v>
                </c:pt>
                <c:pt idx="2007">
                  <c:v>239.75504064559939</c:v>
                </c:pt>
                <c:pt idx="2008">
                  <c:v>239.75522208213809</c:v>
                </c:pt>
                <c:pt idx="2009">
                  <c:v>239.75534534454351</c:v>
                </c:pt>
                <c:pt idx="2010">
                  <c:v>239.859126329422</c:v>
                </c:pt>
                <c:pt idx="2011">
                  <c:v>240.232661485672</c:v>
                </c:pt>
                <c:pt idx="2012">
                  <c:v>240.23282504081729</c:v>
                </c:pt>
                <c:pt idx="2013">
                  <c:v>240.2328929901123</c:v>
                </c:pt>
                <c:pt idx="2014">
                  <c:v>240.55869388580319</c:v>
                </c:pt>
                <c:pt idx="2015">
                  <c:v>240.5588397979736</c:v>
                </c:pt>
                <c:pt idx="2016">
                  <c:v>240.55891442298889</c:v>
                </c:pt>
                <c:pt idx="2017">
                  <c:v>240.67036151885989</c:v>
                </c:pt>
                <c:pt idx="2018">
                  <c:v>240.94152426719671</c:v>
                </c:pt>
                <c:pt idx="2019">
                  <c:v>240.94167256355291</c:v>
                </c:pt>
                <c:pt idx="2020">
                  <c:v>241.01808452606201</c:v>
                </c:pt>
                <c:pt idx="2021">
                  <c:v>241.41854810714719</c:v>
                </c:pt>
                <c:pt idx="2022">
                  <c:v>241.4187247753143</c:v>
                </c:pt>
                <c:pt idx="2023">
                  <c:v>241.4188206195831</c:v>
                </c:pt>
                <c:pt idx="2024">
                  <c:v>241.48525214195249</c:v>
                </c:pt>
                <c:pt idx="2025">
                  <c:v>241.84951829910281</c:v>
                </c:pt>
                <c:pt idx="2026">
                  <c:v>241.8496878147125</c:v>
                </c:pt>
                <c:pt idx="2027">
                  <c:v>241.8498241901398</c:v>
                </c:pt>
                <c:pt idx="2028">
                  <c:v>242.24462199211121</c:v>
                </c:pt>
                <c:pt idx="2029">
                  <c:v>242.24479532241821</c:v>
                </c:pt>
                <c:pt idx="2030">
                  <c:v>242.2448711395264</c:v>
                </c:pt>
                <c:pt idx="2031">
                  <c:v>242.29602146148679</c:v>
                </c:pt>
                <c:pt idx="2032">
                  <c:v>242.5573556423187</c:v>
                </c:pt>
                <c:pt idx="2033">
                  <c:v>242.55749559402469</c:v>
                </c:pt>
                <c:pt idx="2034">
                  <c:v>242.64454555511469</c:v>
                </c:pt>
                <c:pt idx="2035">
                  <c:v>243.0429482460022</c:v>
                </c:pt>
                <c:pt idx="2036">
                  <c:v>243.04321384429929</c:v>
                </c:pt>
                <c:pt idx="2037">
                  <c:v>243.04337930679321</c:v>
                </c:pt>
                <c:pt idx="2038">
                  <c:v>243.10623359680179</c:v>
                </c:pt>
                <c:pt idx="2039">
                  <c:v>243.3400163650513</c:v>
                </c:pt>
                <c:pt idx="2040">
                  <c:v>243.3464298248291</c:v>
                </c:pt>
                <c:pt idx="2041">
                  <c:v>243.45931243896479</c:v>
                </c:pt>
                <c:pt idx="2042">
                  <c:v>243.8812460899353</c:v>
                </c:pt>
                <c:pt idx="2043">
                  <c:v>243.88141536712649</c:v>
                </c:pt>
                <c:pt idx="2044">
                  <c:v>243.88151741027829</c:v>
                </c:pt>
                <c:pt idx="2045">
                  <c:v>243.92240476608279</c:v>
                </c:pt>
                <c:pt idx="2046">
                  <c:v>244.22776436805731</c:v>
                </c:pt>
                <c:pt idx="2047">
                  <c:v>244.22790503501889</c:v>
                </c:pt>
                <c:pt idx="2048">
                  <c:v>244.26936340332031</c:v>
                </c:pt>
                <c:pt idx="2049">
                  <c:v>244.73140001297</c:v>
                </c:pt>
                <c:pt idx="2050">
                  <c:v>244.7319061756134</c:v>
                </c:pt>
                <c:pt idx="2051">
                  <c:v>244.7322402000427</c:v>
                </c:pt>
                <c:pt idx="2052">
                  <c:v>244.77933812141421</c:v>
                </c:pt>
                <c:pt idx="2053">
                  <c:v>245.03749752044681</c:v>
                </c:pt>
                <c:pt idx="2054">
                  <c:v>245.03772020339969</c:v>
                </c:pt>
                <c:pt idx="2055">
                  <c:v>245.08154129981989</c:v>
                </c:pt>
                <c:pt idx="2056">
                  <c:v>245.41879296302801</c:v>
                </c:pt>
                <c:pt idx="2057">
                  <c:v>245.41894745826721</c:v>
                </c:pt>
                <c:pt idx="2058">
                  <c:v>245.42853760719299</c:v>
                </c:pt>
                <c:pt idx="2059">
                  <c:v>245.54842948913571</c:v>
                </c:pt>
                <c:pt idx="2060">
                  <c:v>245.8309512138367</c:v>
                </c:pt>
                <c:pt idx="2061">
                  <c:v>245.8311262130737</c:v>
                </c:pt>
                <c:pt idx="2062">
                  <c:v>245.89535307884219</c:v>
                </c:pt>
                <c:pt idx="2063">
                  <c:v>246.24381756782529</c:v>
                </c:pt>
                <c:pt idx="2064">
                  <c:v>246.24397230148321</c:v>
                </c:pt>
                <c:pt idx="2065">
                  <c:v>246.25100898742679</c:v>
                </c:pt>
                <c:pt idx="2066">
                  <c:v>246.3589155673981</c:v>
                </c:pt>
                <c:pt idx="2067">
                  <c:v>246.70407056808469</c:v>
                </c:pt>
                <c:pt idx="2068">
                  <c:v>246.7043125629425</c:v>
                </c:pt>
                <c:pt idx="2069">
                  <c:v>246.714061498642</c:v>
                </c:pt>
                <c:pt idx="2070">
                  <c:v>247.14791393280029</c:v>
                </c:pt>
                <c:pt idx="2071">
                  <c:v>247.148277759552</c:v>
                </c:pt>
                <c:pt idx="2072">
                  <c:v>247.14848065376279</c:v>
                </c:pt>
                <c:pt idx="2073">
                  <c:v>247.1737079620361</c:v>
                </c:pt>
                <c:pt idx="2074">
                  <c:v>247.5716392993927</c:v>
                </c:pt>
                <c:pt idx="2075">
                  <c:v>247.5717830657959</c:v>
                </c:pt>
                <c:pt idx="2076">
                  <c:v>247.57186794281009</c:v>
                </c:pt>
                <c:pt idx="2077">
                  <c:v>247.8444490432739</c:v>
                </c:pt>
                <c:pt idx="2078">
                  <c:v>247.84463024139399</c:v>
                </c:pt>
                <c:pt idx="2079">
                  <c:v>247.87007999420169</c:v>
                </c:pt>
                <c:pt idx="2080">
                  <c:v>247.98531174659729</c:v>
                </c:pt>
                <c:pt idx="2081">
                  <c:v>248.27728605270389</c:v>
                </c:pt>
                <c:pt idx="2082">
                  <c:v>248.27746558189389</c:v>
                </c:pt>
                <c:pt idx="2083">
                  <c:v>248.33342719078061</c:v>
                </c:pt>
                <c:pt idx="2084">
                  <c:v>248.76841950416559</c:v>
                </c:pt>
                <c:pt idx="2085">
                  <c:v>248.76858329772949</c:v>
                </c:pt>
                <c:pt idx="2086">
                  <c:v>248.76866126060489</c:v>
                </c:pt>
                <c:pt idx="2087">
                  <c:v>248.7962327003479</c:v>
                </c:pt>
                <c:pt idx="2088">
                  <c:v>249.09083008766169</c:v>
                </c:pt>
                <c:pt idx="2089">
                  <c:v>249.09100413322449</c:v>
                </c:pt>
                <c:pt idx="2090">
                  <c:v>249.14347004890439</c:v>
                </c:pt>
                <c:pt idx="2091">
                  <c:v>249.5265386104584</c:v>
                </c:pt>
                <c:pt idx="2092">
                  <c:v>249.52672243118289</c:v>
                </c:pt>
                <c:pt idx="2093">
                  <c:v>249.52681350708011</c:v>
                </c:pt>
                <c:pt idx="2094">
                  <c:v>249.61091041564941</c:v>
                </c:pt>
                <c:pt idx="2095">
                  <c:v>249.8856871128082</c:v>
                </c:pt>
                <c:pt idx="2096">
                  <c:v>249.88584876060489</c:v>
                </c:pt>
                <c:pt idx="2097">
                  <c:v>249.95928120613101</c:v>
                </c:pt>
                <c:pt idx="2098">
                  <c:v>250.3191499710083</c:v>
                </c:pt>
                <c:pt idx="2099">
                  <c:v>250.31930232048029</c:v>
                </c:pt>
                <c:pt idx="2100">
                  <c:v>250.3193755149841</c:v>
                </c:pt>
                <c:pt idx="2101">
                  <c:v>250.42234754562381</c:v>
                </c:pt>
                <c:pt idx="2102">
                  <c:v>250.72354054450989</c:v>
                </c:pt>
                <c:pt idx="2103">
                  <c:v>250.72373366355899</c:v>
                </c:pt>
                <c:pt idx="2104">
                  <c:v>250.77039670944211</c:v>
                </c:pt>
                <c:pt idx="2105">
                  <c:v>251.19429898262021</c:v>
                </c:pt>
                <c:pt idx="2106">
                  <c:v>251.19444298744199</c:v>
                </c:pt>
                <c:pt idx="2107">
                  <c:v>251.19455146789551</c:v>
                </c:pt>
                <c:pt idx="2108">
                  <c:v>251.23324942588809</c:v>
                </c:pt>
                <c:pt idx="2109">
                  <c:v>251.51745271682739</c:v>
                </c:pt>
                <c:pt idx="2110">
                  <c:v>251.51759791374209</c:v>
                </c:pt>
                <c:pt idx="2111">
                  <c:v>251.58160901069641</c:v>
                </c:pt>
                <c:pt idx="2112">
                  <c:v>251.96231174468991</c:v>
                </c:pt>
                <c:pt idx="2113">
                  <c:v>251.96247673034671</c:v>
                </c:pt>
                <c:pt idx="2114">
                  <c:v>251.9625520706177</c:v>
                </c:pt>
                <c:pt idx="2115">
                  <c:v>252.04810237884519</c:v>
                </c:pt>
                <c:pt idx="2116">
                  <c:v>252.3886604309082</c:v>
                </c:pt>
                <c:pt idx="2117">
                  <c:v>252.38881540298459</c:v>
                </c:pt>
                <c:pt idx="2118">
                  <c:v>252.39542579650879</c:v>
                </c:pt>
                <c:pt idx="2119">
                  <c:v>252.73430442810059</c:v>
                </c:pt>
                <c:pt idx="2120">
                  <c:v>252.7345423698425</c:v>
                </c:pt>
                <c:pt idx="2121">
                  <c:v>252.74484848976141</c:v>
                </c:pt>
                <c:pt idx="2122">
                  <c:v>252.85916233062741</c:v>
                </c:pt>
                <c:pt idx="2123">
                  <c:v>253.1351504325867</c:v>
                </c:pt>
                <c:pt idx="2124">
                  <c:v>253.13529205322271</c:v>
                </c:pt>
                <c:pt idx="2125">
                  <c:v>253.2070109844208</c:v>
                </c:pt>
                <c:pt idx="2126">
                  <c:v>253.65652108192441</c:v>
                </c:pt>
                <c:pt idx="2127">
                  <c:v>253.65666508674619</c:v>
                </c:pt>
                <c:pt idx="2128">
                  <c:v>253.65676045417791</c:v>
                </c:pt>
                <c:pt idx="2129">
                  <c:v>253.66958212852481</c:v>
                </c:pt>
                <c:pt idx="2130">
                  <c:v>253.9784240722656</c:v>
                </c:pt>
                <c:pt idx="2131">
                  <c:v>253.97873687744141</c:v>
                </c:pt>
                <c:pt idx="2132">
                  <c:v>254.01740598678589</c:v>
                </c:pt>
                <c:pt idx="2133">
                  <c:v>254.48691463470459</c:v>
                </c:pt>
                <c:pt idx="2134">
                  <c:v>254.48722434043879</c:v>
                </c:pt>
                <c:pt idx="2135">
                  <c:v>254.48739433288571</c:v>
                </c:pt>
                <c:pt idx="2136">
                  <c:v>254.4875764846802</c:v>
                </c:pt>
                <c:pt idx="2137">
                  <c:v>254.82652878761289</c:v>
                </c:pt>
                <c:pt idx="2138">
                  <c:v>254.8267586231232</c:v>
                </c:pt>
                <c:pt idx="2139">
                  <c:v>254.8325181007385</c:v>
                </c:pt>
                <c:pt idx="2140">
                  <c:v>255.18857645988459</c:v>
                </c:pt>
                <c:pt idx="2141">
                  <c:v>255.18872618675229</c:v>
                </c:pt>
                <c:pt idx="2142">
                  <c:v>255.18881583213809</c:v>
                </c:pt>
                <c:pt idx="2143">
                  <c:v>255.2959535121918</c:v>
                </c:pt>
                <c:pt idx="2144">
                  <c:v>255.73983693122861</c:v>
                </c:pt>
                <c:pt idx="2145">
                  <c:v>255.74001431465149</c:v>
                </c:pt>
                <c:pt idx="2146">
                  <c:v>255.7400918006897</c:v>
                </c:pt>
                <c:pt idx="2147">
                  <c:v>255.9625959396362</c:v>
                </c:pt>
                <c:pt idx="2148">
                  <c:v>255.96284866333011</c:v>
                </c:pt>
                <c:pt idx="2149">
                  <c:v>255.99259805679321</c:v>
                </c:pt>
                <c:pt idx="2150">
                  <c:v>256.10749101638788</c:v>
                </c:pt>
                <c:pt idx="2151">
                  <c:v>256.48470640182501</c:v>
                </c:pt>
                <c:pt idx="2152">
                  <c:v>256.48485112190252</c:v>
                </c:pt>
                <c:pt idx="2153">
                  <c:v>256.4849271774292</c:v>
                </c:pt>
                <c:pt idx="2154">
                  <c:v>256.81049466133118</c:v>
                </c:pt>
                <c:pt idx="2155">
                  <c:v>256.8106381893158</c:v>
                </c:pt>
                <c:pt idx="2156">
                  <c:v>256.81072092056269</c:v>
                </c:pt>
                <c:pt idx="2157">
                  <c:v>256.92175698280329</c:v>
                </c:pt>
                <c:pt idx="2158">
                  <c:v>257.23057866096502</c:v>
                </c:pt>
                <c:pt idx="2159">
                  <c:v>257.23077487945562</c:v>
                </c:pt>
                <c:pt idx="2160">
                  <c:v>257.26986169815058</c:v>
                </c:pt>
                <c:pt idx="2161">
                  <c:v>257.6531343460083</c:v>
                </c:pt>
                <c:pt idx="2162">
                  <c:v>257.65332388877869</c:v>
                </c:pt>
                <c:pt idx="2163">
                  <c:v>257.65341520309448</c:v>
                </c:pt>
                <c:pt idx="2164">
                  <c:v>257.73277950286871</c:v>
                </c:pt>
                <c:pt idx="2165">
                  <c:v>258.10445380210882</c:v>
                </c:pt>
                <c:pt idx="2166">
                  <c:v>258.10460901260382</c:v>
                </c:pt>
                <c:pt idx="2167">
                  <c:v>258.10469365119928</c:v>
                </c:pt>
                <c:pt idx="2168">
                  <c:v>258.22183728218079</c:v>
                </c:pt>
                <c:pt idx="2169">
                  <c:v>258.48171901702881</c:v>
                </c:pt>
                <c:pt idx="2170">
                  <c:v>258.48187780380249</c:v>
                </c:pt>
                <c:pt idx="2171">
                  <c:v>258.54456043243408</c:v>
                </c:pt>
                <c:pt idx="2172">
                  <c:v>258.86319708824158</c:v>
                </c:pt>
                <c:pt idx="2173">
                  <c:v>258.86336278915411</c:v>
                </c:pt>
                <c:pt idx="2174">
                  <c:v>258.89147472381592</c:v>
                </c:pt>
                <c:pt idx="2175">
                  <c:v>259.41595411300659</c:v>
                </c:pt>
                <c:pt idx="2176">
                  <c:v>259.41616702079767</c:v>
                </c:pt>
                <c:pt idx="2177">
                  <c:v>259.41623425483698</c:v>
                </c:pt>
                <c:pt idx="2178">
                  <c:v>259.41631722450262</c:v>
                </c:pt>
                <c:pt idx="2179">
                  <c:v>259.72300505638123</c:v>
                </c:pt>
                <c:pt idx="2180">
                  <c:v>259.72338938713068</c:v>
                </c:pt>
                <c:pt idx="2181">
                  <c:v>259.72365951538092</c:v>
                </c:pt>
                <c:pt idx="2182">
                  <c:v>259.85083866119379</c:v>
                </c:pt>
                <c:pt idx="2183">
                  <c:v>260.06560921669012</c:v>
                </c:pt>
                <c:pt idx="2184">
                  <c:v>260.0657901763916</c:v>
                </c:pt>
                <c:pt idx="2185">
                  <c:v>260.17026329040527</c:v>
                </c:pt>
                <c:pt idx="2186">
                  <c:v>260.6497950553894</c:v>
                </c:pt>
                <c:pt idx="2187">
                  <c:v>260.64997911453253</c:v>
                </c:pt>
                <c:pt idx="2188">
                  <c:v>260.65007162094122</c:v>
                </c:pt>
                <c:pt idx="2189">
                  <c:v>260.65013861656189</c:v>
                </c:pt>
                <c:pt idx="2190">
                  <c:v>260.91756939888</c:v>
                </c:pt>
                <c:pt idx="2191">
                  <c:v>260.91769766807562</c:v>
                </c:pt>
                <c:pt idx="2192">
                  <c:v>260.98089385032648</c:v>
                </c:pt>
                <c:pt idx="2193">
                  <c:v>261.30657315254211</c:v>
                </c:pt>
                <c:pt idx="2194">
                  <c:v>261.30674719810492</c:v>
                </c:pt>
                <c:pt idx="2195">
                  <c:v>261.32848405838013</c:v>
                </c:pt>
                <c:pt idx="2196">
                  <c:v>261.46840882301331</c:v>
                </c:pt>
                <c:pt idx="2197">
                  <c:v>261.81309819221502</c:v>
                </c:pt>
                <c:pt idx="2198">
                  <c:v>261.81328964233398</c:v>
                </c:pt>
                <c:pt idx="2199">
                  <c:v>261.8134241104126</c:v>
                </c:pt>
                <c:pt idx="2200">
                  <c:v>262.10452198982239</c:v>
                </c:pt>
                <c:pt idx="2201">
                  <c:v>262.1046838760376</c:v>
                </c:pt>
                <c:pt idx="2202">
                  <c:v>262.14343404769897</c:v>
                </c:pt>
                <c:pt idx="2203">
                  <c:v>262.28357529640198</c:v>
                </c:pt>
                <c:pt idx="2204">
                  <c:v>262.55455207824713</c:v>
                </c:pt>
                <c:pt idx="2205">
                  <c:v>262.55467891693121</c:v>
                </c:pt>
                <c:pt idx="2206">
                  <c:v>262.60714769363398</c:v>
                </c:pt>
                <c:pt idx="2207">
                  <c:v>262.89399123191828</c:v>
                </c:pt>
                <c:pt idx="2208">
                  <c:v>262.89414381980902</c:v>
                </c:pt>
                <c:pt idx="2209">
                  <c:v>262.95532512664789</c:v>
                </c:pt>
                <c:pt idx="2210">
                  <c:v>263.30979633331299</c:v>
                </c:pt>
                <c:pt idx="2211">
                  <c:v>263.30997443199158</c:v>
                </c:pt>
                <c:pt idx="2212">
                  <c:v>263.3100700378418</c:v>
                </c:pt>
                <c:pt idx="2213">
                  <c:v>263.41786789894098</c:v>
                </c:pt>
                <c:pt idx="2214">
                  <c:v>263.85205292701721</c:v>
                </c:pt>
                <c:pt idx="2215">
                  <c:v>263.85245752334589</c:v>
                </c:pt>
                <c:pt idx="2216">
                  <c:v>263.85268473625177</c:v>
                </c:pt>
                <c:pt idx="2217">
                  <c:v>263.88512492179871</c:v>
                </c:pt>
                <c:pt idx="2218">
                  <c:v>264.13631725311279</c:v>
                </c:pt>
                <c:pt idx="2219">
                  <c:v>264.13645195960999</c:v>
                </c:pt>
                <c:pt idx="2220">
                  <c:v>264.2330105304718</c:v>
                </c:pt>
                <c:pt idx="2221">
                  <c:v>264.56725478172302</c:v>
                </c:pt>
                <c:pt idx="2222">
                  <c:v>264.56737804412842</c:v>
                </c:pt>
                <c:pt idx="2223">
                  <c:v>264.57655835151672</c:v>
                </c:pt>
                <c:pt idx="2224">
                  <c:v>264.69588661193848</c:v>
                </c:pt>
                <c:pt idx="2225">
                  <c:v>264.95212483406073</c:v>
                </c:pt>
                <c:pt idx="2226">
                  <c:v>264.95226907730103</c:v>
                </c:pt>
                <c:pt idx="2227">
                  <c:v>265.04415535926819</c:v>
                </c:pt>
                <c:pt idx="2228">
                  <c:v>265.38448810577393</c:v>
                </c:pt>
                <c:pt idx="2229">
                  <c:v>265.38464760780329</c:v>
                </c:pt>
                <c:pt idx="2230">
                  <c:v>265.39165663719177</c:v>
                </c:pt>
                <c:pt idx="2231">
                  <c:v>265.50695204734802</c:v>
                </c:pt>
                <c:pt idx="2232">
                  <c:v>265.7617027759552</c:v>
                </c:pt>
                <c:pt idx="2233">
                  <c:v>265.76186800003052</c:v>
                </c:pt>
                <c:pt idx="2234">
                  <c:v>265.85505366325378</c:v>
                </c:pt>
                <c:pt idx="2235">
                  <c:v>266.28867077827448</c:v>
                </c:pt>
                <c:pt idx="2236">
                  <c:v>266.28904962539667</c:v>
                </c:pt>
                <c:pt idx="2237">
                  <c:v>266.28927946090698</c:v>
                </c:pt>
                <c:pt idx="2238">
                  <c:v>266.31851029396063</c:v>
                </c:pt>
                <c:pt idx="2239">
                  <c:v>266.64573097228998</c:v>
                </c:pt>
                <c:pt idx="2240">
                  <c:v>266.64622950553888</c:v>
                </c:pt>
                <c:pt idx="2241">
                  <c:v>266.67040109634399</c:v>
                </c:pt>
                <c:pt idx="2242">
                  <c:v>266.97518467903137</c:v>
                </c:pt>
                <c:pt idx="2243">
                  <c:v>266.97535109519958</c:v>
                </c:pt>
                <c:pt idx="2244">
                  <c:v>267.01762461662292</c:v>
                </c:pt>
                <c:pt idx="2245">
                  <c:v>267.16606450080872</c:v>
                </c:pt>
                <c:pt idx="2246">
                  <c:v>267.39646363258362</c:v>
                </c:pt>
                <c:pt idx="2247">
                  <c:v>267.39663124084473</c:v>
                </c:pt>
                <c:pt idx="2248">
                  <c:v>267.48114347457891</c:v>
                </c:pt>
                <c:pt idx="2249">
                  <c:v>267.80702757835388</c:v>
                </c:pt>
                <c:pt idx="2250">
                  <c:v>267.80719494819641</c:v>
                </c:pt>
                <c:pt idx="2251">
                  <c:v>267.82860994338989</c:v>
                </c:pt>
                <c:pt idx="2252">
                  <c:v>267.94470739364618</c:v>
                </c:pt>
                <c:pt idx="2253">
                  <c:v>268.29074001312262</c:v>
                </c:pt>
                <c:pt idx="2254">
                  <c:v>268.29087615013123</c:v>
                </c:pt>
                <c:pt idx="2255">
                  <c:v>268.29432320594788</c:v>
                </c:pt>
                <c:pt idx="2256">
                  <c:v>268.59880614280701</c:v>
                </c:pt>
                <c:pt idx="2257">
                  <c:v>268.59895157814032</c:v>
                </c:pt>
                <c:pt idx="2258">
                  <c:v>268.63949799537659</c:v>
                </c:pt>
                <c:pt idx="2259">
                  <c:v>268.75551915168762</c:v>
                </c:pt>
                <c:pt idx="2260">
                  <c:v>269.05969786643982</c:v>
                </c:pt>
                <c:pt idx="2261">
                  <c:v>269.05989766120911</c:v>
                </c:pt>
                <c:pt idx="2262">
                  <c:v>269.10329484939581</c:v>
                </c:pt>
                <c:pt idx="2263">
                  <c:v>269.46805787086493</c:v>
                </c:pt>
                <c:pt idx="2264">
                  <c:v>269.46821022033691</c:v>
                </c:pt>
                <c:pt idx="2265">
                  <c:v>269.46828365325928</c:v>
                </c:pt>
                <c:pt idx="2266">
                  <c:v>269.57041192054749</c:v>
                </c:pt>
                <c:pt idx="2267">
                  <c:v>269.82126307487488</c:v>
                </c:pt>
                <c:pt idx="2268">
                  <c:v>269.82186603546143</c:v>
                </c:pt>
                <c:pt idx="2269">
                  <c:v>269.91811156272888</c:v>
                </c:pt>
                <c:pt idx="2270">
                  <c:v>270.32405686378479</c:v>
                </c:pt>
                <c:pt idx="2271">
                  <c:v>270.32423448562622</c:v>
                </c:pt>
                <c:pt idx="2272">
                  <c:v>270.32431578636169</c:v>
                </c:pt>
                <c:pt idx="2273">
                  <c:v>270.38130354881292</c:v>
                </c:pt>
                <c:pt idx="2274">
                  <c:v>270.64399147033691</c:v>
                </c:pt>
                <c:pt idx="2275">
                  <c:v>270.64416575431818</c:v>
                </c:pt>
                <c:pt idx="2276">
                  <c:v>270.7288715839386</c:v>
                </c:pt>
                <c:pt idx="2277">
                  <c:v>271.0972912311554</c:v>
                </c:pt>
                <c:pt idx="2278">
                  <c:v>271.09746384620672</c:v>
                </c:pt>
                <c:pt idx="2279">
                  <c:v>271.09755516052252</c:v>
                </c:pt>
                <c:pt idx="2280">
                  <c:v>271.23007988929749</c:v>
                </c:pt>
                <c:pt idx="2281">
                  <c:v>271.55403661727911</c:v>
                </c:pt>
                <c:pt idx="2282">
                  <c:v>271.55419445037842</c:v>
                </c:pt>
                <c:pt idx="2283">
                  <c:v>271.55428862571722</c:v>
                </c:pt>
                <c:pt idx="2284">
                  <c:v>271.916916847229</c:v>
                </c:pt>
                <c:pt idx="2285">
                  <c:v>271.91708612442022</c:v>
                </c:pt>
                <c:pt idx="2286">
                  <c:v>271.91722822189331</c:v>
                </c:pt>
                <c:pt idx="2287">
                  <c:v>272.00745725631708</c:v>
                </c:pt>
                <c:pt idx="2288">
                  <c:v>272.3911030292511</c:v>
                </c:pt>
                <c:pt idx="2289">
                  <c:v>272.39125061035162</c:v>
                </c:pt>
                <c:pt idx="2290">
                  <c:v>272.39134430885309</c:v>
                </c:pt>
                <c:pt idx="2291">
                  <c:v>272.73736143112183</c:v>
                </c:pt>
                <c:pt idx="2292">
                  <c:v>272.73750257492071</c:v>
                </c:pt>
                <c:pt idx="2293">
                  <c:v>272.73759412765497</c:v>
                </c:pt>
                <c:pt idx="2294">
                  <c:v>272.8177695274353</c:v>
                </c:pt>
                <c:pt idx="2295">
                  <c:v>273.19586730003363</c:v>
                </c:pt>
                <c:pt idx="2296">
                  <c:v>273.1960916519165</c:v>
                </c:pt>
                <c:pt idx="2297">
                  <c:v>273.19622087478638</c:v>
                </c:pt>
                <c:pt idx="2298">
                  <c:v>273.54931402206421</c:v>
                </c:pt>
                <c:pt idx="2299">
                  <c:v>273.54952573776251</c:v>
                </c:pt>
                <c:pt idx="2300">
                  <c:v>273.54965567588812</c:v>
                </c:pt>
                <c:pt idx="2301">
                  <c:v>273.63233041763311</c:v>
                </c:pt>
                <c:pt idx="2302">
                  <c:v>273.91267776489258</c:v>
                </c:pt>
                <c:pt idx="2303">
                  <c:v>273.91284084320068</c:v>
                </c:pt>
                <c:pt idx="2304">
                  <c:v>273.98076105117798</c:v>
                </c:pt>
                <c:pt idx="2305">
                  <c:v>274.37841486930847</c:v>
                </c:pt>
                <c:pt idx="2306">
                  <c:v>274.37876629829412</c:v>
                </c:pt>
                <c:pt idx="2307">
                  <c:v>274.37897419929499</c:v>
                </c:pt>
                <c:pt idx="2308">
                  <c:v>274.44423937797552</c:v>
                </c:pt>
                <c:pt idx="2309">
                  <c:v>274.7804069519043</c:v>
                </c:pt>
                <c:pt idx="2310">
                  <c:v>274.78073978424072</c:v>
                </c:pt>
                <c:pt idx="2311">
                  <c:v>274.79199814796448</c:v>
                </c:pt>
                <c:pt idx="2312">
                  <c:v>275.23380756378168</c:v>
                </c:pt>
                <c:pt idx="2313">
                  <c:v>275.23408770561218</c:v>
                </c:pt>
                <c:pt idx="2314">
                  <c:v>275.23423671722412</c:v>
                </c:pt>
                <c:pt idx="2315">
                  <c:v>275.25503039360052</c:v>
                </c:pt>
                <c:pt idx="2316">
                  <c:v>275.62376308441162</c:v>
                </c:pt>
                <c:pt idx="2317">
                  <c:v>275.6239972114563</c:v>
                </c:pt>
                <c:pt idx="2318">
                  <c:v>275.62417793273931</c:v>
                </c:pt>
                <c:pt idx="2319">
                  <c:v>275.96706104278559</c:v>
                </c:pt>
                <c:pt idx="2320">
                  <c:v>275.96725940704351</c:v>
                </c:pt>
                <c:pt idx="2321">
                  <c:v>275.9673478603363</c:v>
                </c:pt>
                <c:pt idx="2322">
                  <c:v>276.06983828544622</c:v>
                </c:pt>
                <c:pt idx="2323">
                  <c:v>276.34548735618591</c:v>
                </c:pt>
                <c:pt idx="2324">
                  <c:v>276.34568572044373</c:v>
                </c:pt>
                <c:pt idx="2325">
                  <c:v>276.4178352355957</c:v>
                </c:pt>
                <c:pt idx="2326">
                  <c:v>276.75014662742609</c:v>
                </c:pt>
                <c:pt idx="2327">
                  <c:v>276.75035262107849</c:v>
                </c:pt>
                <c:pt idx="2328">
                  <c:v>276.7656044960022</c:v>
                </c:pt>
                <c:pt idx="2329">
                  <c:v>276.88154292106628</c:v>
                </c:pt>
                <c:pt idx="2330">
                  <c:v>277.13485860824579</c:v>
                </c:pt>
                <c:pt idx="2331">
                  <c:v>277.13508057594299</c:v>
                </c:pt>
                <c:pt idx="2332">
                  <c:v>277.22931289672852</c:v>
                </c:pt>
                <c:pt idx="2333">
                  <c:v>277.58418726921082</c:v>
                </c:pt>
                <c:pt idx="2334">
                  <c:v>277.58432602882391</c:v>
                </c:pt>
                <c:pt idx="2335">
                  <c:v>277.58441805839539</c:v>
                </c:pt>
                <c:pt idx="2336">
                  <c:v>277.69603705406189</c:v>
                </c:pt>
                <c:pt idx="2337">
                  <c:v>277.98685479164118</c:v>
                </c:pt>
                <c:pt idx="2338">
                  <c:v>277.9870240688324</c:v>
                </c:pt>
                <c:pt idx="2339">
                  <c:v>278.04352784156799</c:v>
                </c:pt>
                <c:pt idx="2340">
                  <c:v>278.45202589035028</c:v>
                </c:pt>
                <c:pt idx="2341">
                  <c:v>278.45219206809998</c:v>
                </c:pt>
                <c:pt idx="2342">
                  <c:v>278.45228052139282</c:v>
                </c:pt>
                <c:pt idx="2343">
                  <c:v>278.50716090202332</c:v>
                </c:pt>
                <c:pt idx="2344">
                  <c:v>278.82396078109741</c:v>
                </c:pt>
                <c:pt idx="2345">
                  <c:v>278.82426595687872</c:v>
                </c:pt>
                <c:pt idx="2346">
                  <c:v>278.85504055023188</c:v>
                </c:pt>
                <c:pt idx="2347">
                  <c:v>279.20388841629028</c:v>
                </c:pt>
                <c:pt idx="2348">
                  <c:v>279.20408868789667</c:v>
                </c:pt>
                <c:pt idx="2349">
                  <c:v>279.21201157569891</c:v>
                </c:pt>
                <c:pt idx="2350">
                  <c:v>279.31872916221619</c:v>
                </c:pt>
                <c:pt idx="2351">
                  <c:v>279.6218957901001</c:v>
                </c:pt>
                <c:pt idx="2352">
                  <c:v>279.62204432487488</c:v>
                </c:pt>
                <c:pt idx="2353">
                  <c:v>279.6702766418457</c:v>
                </c:pt>
                <c:pt idx="2354">
                  <c:v>279.99943232536322</c:v>
                </c:pt>
                <c:pt idx="2355">
                  <c:v>279.99963974952698</c:v>
                </c:pt>
                <c:pt idx="2356">
                  <c:v>280.01852202415472</c:v>
                </c:pt>
                <c:pt idx="2357">
                  <c:v>280.13311004638672</c:v>
                </c:pt>
                <c:pt idx="2358">
                  <c:v>280.43267893791199</c:v>
                </c:pt>
                <c:pt idx="2359">
                  <c:v>280.43281841278082</c:v>
                </c:pt>
                <c:pt idx="2360">
                  <c:v>280.48131799697882</c:v>
                </c:pt>
                <c:pt idx="2361">
                  <c:v>280.82049751281738</c:v>
                </c:pt>
                <c:pt idx="2362">
                  <c:v>280.82074928283691</c:v>
                </c:pt>
                <c:pt idx="2363">
                  <c:v>280.8345057964325</c:v>
                </c:pt>
                <c:pt idx="2364">
                  <c:v>280.94454002380371</c:v>
                </c:pt>
                <c:pt idx="2365">
                  <c:v>281.19469618797302</c:v>
                </c:pt>
                <c:pt idx="2366">
                  <c:v>281.19482851028442</c:v>
                </c:pt>
                <c:pt idx="2367">
                  <c:v>281.2924382686615</c:v>
                </c:pt>
                <c:pt idx="2368">
                  <c:v>281.71780061721802</c:v>
                </c:pt>
                <c:pt idx="2369">
                  <c:v>281.71797633171082</c:v>
                </c:pt>
                <c:pt idx="2370">
                  <c:v>281.71805214881903</c:v>
                </c:pt>
                <c:pt idx="2371">
                  <c:v>281.78916382789612</c:v>
                </c:pt>
                <c:pt idx="2372">
                  <c:v>282.09350442886353</c:v>
                </c:pt>
                <c:pt idx="2373">
                  <c:v>282.0936553478241</c:v>
                </c:pt>
                <c:pt idx="2374">
                  <c:v>282.10675883293152</c:v>
                </c:pt>
                <c:pt idx="2375">
                  <c:v>282.40978193283081</c:v>
                </c:pt>
                <c:pt idx="2376">
                  <c:v>282.40995001792908</c:v>
                </c:pt>
                <c:pt idx="2377">
                  <c:v>282.45481443405151</c:v>
                </c:pt>
                <c:pt idx="2378">
                  <c:v>282.57014226913452</c:v>
                </c:pt>
                <c:pt idx="2379">
                  <c:v>282.9176914691925</c:v>
                </c:pt>
                <c:pt idx="2380">
                  <c:v>282.91797876358032</c:v>
                </c:pt>
                <c:pt idx="2381">
                  <c:v>282.92338347434998</c:v>
                </c:pt>
                <c:pt idx="2382">
                  <c:v>283.25759530067438</c:v>
                </c:pt>
                <c:pt idx="2383">
                  <c:v>283.25776743888849</c:v>
                </c:pt>
                <c:pt idx="2384">
                  <c:v>283.2658371925354</c:v>
                </c:pt>
                <c:pt idx="2385">
                  <c:v>283.38523936271667</c:v>
                </c:pt>
                <c:pt idx="2386">
                  <c:v>283.65989351272577</c:v>
                </c:pt>
                <c:pt idx="2387">
                  <c:v>283.66001963615417</c:v>
                </c:pt>
                <c:pt idx="2388">
                  <c:v>283.73313736915588</c:v>
                </c:pt>
                <c:pt idx="2389">
                  <c:v>284.15142011642462</c:v>
                </c:pt>
                <c:pt idx="2390">
                  <c:v>284.15161800384521</c:v>
                </c:pt>
                <c:pt idx="2391">
                  <c:v>284.15170931816101</c:v>
                </c:pt>
                <c:pt idx="2392">
                  <c:v>284.1965057849884</c:v>
                </c:pt>
                <c:pt idx="2393">
                  <c:v>284.45854878425598</c:v>
                </c:pt>
                <c:pt idx="2394">
                  <c:v>284.45869565010071</c:v>
                </c:pt>
                <c:pt idx="2395">
                  <c:v>284.54464483261108</c:v>
                </c:pt>
                <c:pt idx="2396">
                  <c:v>284.94668102264399</c:v>
                </c:pt>
                <c:pt idx="2397">
                  <c:v>284.94685459136957</c:v>
                </c:pt>
                <c:pt idx="2398">
                  <c:v>284.94694113731379</c:v>
                </c:pt>
                <c:pt idx="2399">
                  <c:v>285.01125049591059</c:v>
                </c:pt>
                <c:pt idx="2400">
                  <c:v>285.32643127441412</c:v>
                </c:pt>
                <c:pt idx="2401">
                  <c:v>285.32658886909479</c:v>
                </c:pt>
                <c:pt idx="2402">
                  <c:v>285.35933256149292</c:v>
                </c:pt>
                <c:pt idx="2403">
                  <c:v>285.71574759483337</c:v>
                </c:pt>
                <c:pt idx="2404">
                  <c:v>285.71592593193049</c:v>
                </c:pt>
                <c:pt idx="2405">
                  <c:v>285.71600556373602</c:v>
                </c:pt>
                <c:pt idx="2406">
                  <c:v>285.8560106754303</c:v>
                </c:pt>
                <c:pt idx="2407">
                  <c:v>286.14857816696173</c:v>
                </c:pt>
                <c:pt idx="2408">
                  <c:v>286.14872241020203</c:v>
                </c:pt>
                <c:pt idx="2409">
                  <c:v>286.16972064971918</c:v>
                </c:pt>
                <c:pt idx="2410">
                  <c:v>286.52738761901861</c:v>
                </c:pt>
                <c:pt idx="2411">
                  <c:v>286.52756094932562</c:v>
                </c:pt>
                <c:pt idx="2412">
                  <c:v>286.52762603759771</c:v>
                </c:pt>
                <c:pt idx="2413">
                  <c:v>286.63408541679382</c:v>
                </c:pt>
                <c:pt idx="2414">
                  <c:v>286.94845056533808</c:v>
                </c:pt>
                <c:pt idx="2415">
                  <c:v>286.94861078262329</c:v>
                </c:pt>
                <c:pt idx="2416">
                  <c:v>286.98069167137152</c:v>
                </c:pt>
                <c:pt idx="2417">
                  <c:v>287.31266379356379</c:v>
                </c:pt>
                <c:pt idx="2418">
                  <c:v>287.3129563331604</c:v>
                </c:pt>
                <c:pt idx="2419">
                  <c:v>287.32999682426453</c:v>
                </c:pt>
                <c:pt idx="2420">
                  <c:v>287.44827747344971</c:v>
                </c:pt>
                <c:pt idx="2421">
                  <c:v>287.68678116798401</c:v>
                </c:pt>
                <c:pt idx="2422">
                  <c:v>287.6869170665741</c:v>
                </c:pt>
                <c:pt idx="2423">
                  <c:v>287.79617357254028</c:v>
                </c:pt>
                <c:pt idx="2424">
                  <c:v>288.10553646087652</c:v>
                </c:pt>
                <c:pt idx="2425">
                  <c:v>288.10576248168951</c:v>
                </c:pt>
                <c:pt idx="2426">
                  <c:v>288.14461708068848</c:v>
                </c:pt>
                <c:pt idx="2427">
                  <c:v>288.25980377197271</c:v>
                </c:pt>
                <c:pt idx="2428">
                  <c:v>288.58763098716742</c:v>
                </c:pt>
                <c:pt idx="2429">
                  <c:v>288.5877525806427</c:v>
                </c:pt>
                <c:pt idx="2430">
                  <c:v>288.60684895515442</c:v>
                </c:pt>
                <c:pt idx="2431">
                  <c:v>288.961097240448</c:v>
                </c:pt>
                <c:pt idx="2432">
                  <c:v>288.96139764785772</c:v>
                </c:pt>
                <c:pt idx="2433">
                  <c:v>288.96155285835272</c:v>
                </c:pt>
                <c:pt idx="2434">
                  <c:v>289.1060528755188</c:v>
                </c:pt>
                <c:pt idx="2435">
                  <c:v>289.40368056297302</c:v>
                </c:pt>
                <c:pt idx="2436">
                  <c:v>289.40383243560791</c:v>
                </c:pt>
                <c:pt idx="2437">
                  <c:v>289.42177867889399</c:v>
                </c:pt>
                <c:pt idx="2438">
                  <c:v>289.78765368461609</c:v>
                </c:pt>
                <c:pt idx="2439">
                  <c:v>289.78785848617548</c:v>
                </c:pt>
                <c:pt idx="2440">
                  <c:v>289.78793334960938</c:v>
                </c:pt>
                <c:pt idx="2441">
                  <c:v>289.88453412055969</c:v>
                </c:pt>
                <c:pt idx="2442">
                  <c:v>290.12629127502441</c:v>
                </c:pt>
                <c:pt idx="2443">
                  <c:v>290.12655806541437</c:v>
                </c:pt>
                <c:pt idx="2444">
                  <c:v>290.23392105102539</c:v>
                </c:pt>
                <c:pt idx="2445">
                  <c:v>290.70756030082703</c:v>
                </c:pt>
                <c:pt idx="2446">
                  <c:v>290.70777130126947</c:v>
                </c:pt>
                <c:pt idx="2447">
                  <c:v>290.70786690711981</c:v>
                </c:pt>
                <c:pt idx="2448">
                  <c:v>290.70794034004211</c:v>
                </c:pt>
                <c:pt idx="2449">
                  <c:v>291.00559043884277</c:v>
                </c:pt>
                <c:pt idx="2450">
                  <c:v>291.00590443611151</c:v>
                </c:pt>
                <c:pt idx="2451">
                  <c:v>291.04478526115417</c:v>
                </c:pt>
                <c:pt idx="2452">
                  <c:v>291.54930996894842</c:v>
                </c:pt>
                <c:pt idx="2453">
                  <c:v>291.54986000061041</c:v>
                </c:pt>
                <c:pt idx="2454">
                  <c:v>291.55011940002441</c:v>
                </c:pt>
                <c:pt idx="2455">
                  <c:v>291.5503613948822</c:v>
                </c:pt>
                <c:pt idx="2456">
                  <c:v>291.7573070526123</c:v>
                </c:pt>
                <c:pt idx="2457">
                  <c:v>291.75745463371283</c:v>
                </c:pt>
                <c:pt idx="2458">
                  <c:v>291.85912561416632</c:v>
                </c:pt>
                <c:pt idx="2459">
                  <c:v>292.13751983642578</c:v>
                </c:pt>
                <c:pt idx="2460">
                  <c:v>292.13774275779718</c:v>
                </c:pt>
                <c:pt idx="2461">
                  <c:v>292.20784139633179</c:v>
                </c:pt>
                <c:pt idx="2462">
                  <c:v>292.32220840454102</c:v>
                </c:pt>
                <c:pt idx="2463">
                  <c:v>292.63937497138983</c:v>
                </c:pt>
                <c:pt idx="2464">
                  <c:v>292.63955426216131</c:v>
                </c:pt>
                <c:pt idx="2465">
                  <c:v>292.67057394981379</c:v>
                </c:pt>
                <c:pt idx="2466">
                  <c:v>293.06524801254272</c:v>
                </c:pt>
                <c:pt idx="2467">
                  <c:v>293.06542706489557</c:v>
                </c:pt>
                <c:pt idx="2468">
                  <c:v>293.06549763679499</c:v>
                </c:pt>
                <c:pt idx="2469">
                  <c:v>293.13732695579529</c:v>
                </c:pt>
                <c:pt idx="2470">
                  <c:v>293.44947481155401</c:v>
                </c:pt>
                <c:pt idx="2471">
                  <c:v>293.44961333274841</c:v>
                </c:pt>
                <c:pt idx="2472">
                  <c:v>293.48531532287598</c:v>
                </c:pt>
                <c:pt idx="2473">
                  <c:v>293.89734053611761</c:v>
                </c:pt>
                <c:pt idx="2474">
                  <c:v>293.89752864837652</c:v>
                </c:pt>
                <c:pt idx="2475">
                  <c:v>293.89762544631958</c:v>
                </c:pt>
                <c:pt idx="2476">
                  <c:v>293.98206210136408</c:v>
                </c:pt>
                <c:pt idx="2477">
                  <c:v>294.19075989723211</c:v>
                </c:pt>
                <c:pt idx="2478">
                  <c:v>294.19089603424072</c:v>
                </c:pt>
                <c:pt idx="2479">
                  <c:v>294.29698896408081</c:v>
                </c:pt>
                <c:pt idx="2480">
                  <c:v>294.61562371253967</c:v>
                </c:pt>
                <c:pt idx="2481">
                  <c:v>294.6158082485199</c:v>
                </c:pt>
                <c:pt idx="2482">
                  <c:v>294.64400815963751</c:v>
                </c:pt>
                <c:pt idx="2483">
                  <c:v>294.79813289642328</c:v>
                </c:pt>
                <c:pt idx="2484">
                  <c:v>295.03968000411987</c:v>
                </c:pt>
                <c:pt idx="2485">
                  <c:v>295.03981709480291</c:v>
                </c:pt>
                <c:pt idx="2486">
                  <c:v>295.11183309555048</c:v>
                </c:pt>
                <c:pt idx="2487">
                  <c:v>295.46044063568121</c:v>
                </c:pt>
                <c:pt idx="2488">
                  <c:v>295.46062898635859</c:v>
                </c:pt>
                <c:pt idx="2489">
                  <c:v>295.46074295043951</c:v>
                </c:pt>
                <c:pt idx="2490">
                  <c:v>295.57455515861511</c:v>
                </c:pt>
                <c:pt idx="2491">
                  <c:v>295.84581756591803</c:v>
                </c:pt>
                <c:pt idx="2492">
                  <c:v>295.84595251083368</c:v>
                </c:pt>
                <c:pt idx="2493">
                  <c:v>295.9224796295166</c:v>
                </c:pt>
                <c:pt idx="2494">
                  <c:v>296.22862434387213</c:v>
                </c:pt>
                <c:pt idx="2495">
                  <c:v>296.22880864143372</c:v>
                </c:pt>
                <c:pt idx="2496">
                  <c:v>296.27097654342651</c:v>
                </c:pt>
                <c:pt idx="2497">
                  <c:v>296.41920685768127</c:v>
                </c:pt>
                <c:pt idx="2498">
                  <c:v>296.66289520263672</c:v>
                </c:pt>
                <c:pt idx="2499">
                  <c:v>296.66313695907593</c:v>
                </c:pt>
                <c:pt idx="2500">
                  <c:v>296.73319792747498</c:v>
                </c:pt>
                <c:pt idx="2501">
                  <c:v>297.15872406959528</c:v>
                </c:pt>
                <c:pt idx="2502">
                  <c:v>297.15899229049683</c:v>
                </c:pt>
                <c:pt idx="2503">
                  <c:v>297.159099817276</c:v>
                </c:pt>
                <c:pt idx="2504">
                  <c:v>297.20059776306152</c:v>
                </c:pt>
                <c:pt idx="2505">
                  <c:v>297.52819323539728</c:v>
                </c:pt>
                <c:pt idx="2506">
                  <c:v>297.52838349342352</c:v>
                </c:pt>
                <c:pt idx="2507">
                  <c:v>297.54844546318049</c:v>
                </c:pt>
                <c:pt idx="2508">
                  <c:v>297.96649718284613</c:v>
                </c:pt>
                <c:pt idx="2509">
                  <c:v>297.96678757667542</c:v>
                </c:pt>
                <c:pt idx="2510">
                  <c:v>297.96704792976379</c:v>
                </c:pt>
                <c:pt idx="2511">
                  <c:v>298.04498958587652</c:v>
                </c:pt>
                <c:pt idx="2512">
                  <c:v>298.23760151863098</c:v>
                </c:pt>
                <c:pt idx="2513">
                  <c:v>298.24427461624151</c:v>
                </c:pt>
                <c:pt idx="2514">
                  <c:v>298.36005926132202</c:v>
                </c:pt>
                <c:pt idx="2515">
                  <c:v>298.74575352668762</c:v>
                </c:pt>
                <c:pt idx="2516">
                  <c:v>298.74593687057501</c:v>
                </c:pt>
                <c:pt idx="2517">
                  <c:v>298.74601459503168</c:v>
                </c:pt>
                <c:pt idx="2518">
                  <c:v>298.82638192176819</c:v>
                </c:pt>
                <c:pt idx="2519">
                  <c:v>299.13305521011353</c:v>
                </c:pt>
                <c:pt idx="2520">
                  <c:v>299.13327383995062</c:v>
                </c:pt>
                <c:pt idx="2521">
                  <c:v>299.17458963394171</c:v>
                </c:pt>
                <c:pt idx="2522">
                  <c:v>299.60370206832891</c:v>
                </c:pt>
                <c:pt idx="2523">
                  <c:v>299.60396289825439</c:v>
                </c:pt>
                <c:pt idx="2524">
                  <c:v>299.60408020019531</c:v>
                </c:pt>
                <c:pt idx="2525">
                  <c:v>299.66944789886469</c:v>
                </c:pt>
                <c:pt idx="2526">
                  <c:v>299.89965271949768</c:v>
                </c:pt>
                <c:pt idx="2527">
                  <c:v>299.89991402626038</c:v>
                </c:pt>
                <c:pt idx="2528">
                  <c:v>299.98591208457952</c:v>
                </c:pt>
                <c:pt idx="2529">
                  <c:v>300.36830544471741</c:v>
                </c:pt>
                <c:pt idx="2530">
                  <c:v>300.36857485771179</c:v>
                </c:pt>
                <c:pt idx="2531">
                  <c:v>300.3687424659729</c:v>
                </c:pt>
                <c:pt idx="2532">
                  <c:v>300.48506999015808</c:v>
                </c:pt>
                <c:pt idx="2533">
                  <c:v>300.72869515419012</c:v>
                </c:pt>
                <c:pt idx="2534">
                  <c:v>300.72882556915278</c:v>
                </c:pt>
                <c:pt idx="2535">
                  <c:v>300.7969651222229</c:v>
                </c:pt>
                <c:pt idx="2536">
                  <c:v>301.12713956832891</c:v>
                </c:pt>
                <c:pt idx="2537">
                  <c:v>301.12731742858892</c:v>
                </c:pt>
                <c:pt idx="2538">
                  <c:v>301.14443206787109</c:v>
                </c:pt>
                <c:pt idx="2539">
                  <c:v>301.26390910148621</c:v>
                </c:pt>
                <c:pt idx="2540">
                  <c:v>301.56162357330322</c:v>
                </c:pt>
                <c:pt idx="2541">
                  <c:v>301.56185603141779</c:v>
                </c:pt>
                <c:pt idx="2542">
                  <c:v>301.61235952377319</c:v>
                </c:pt>
                <c:pt idx="2543">
                  <c:v>301.96959352493292</c:v>
                </c:pt>
                <c:pt idx="2544">
                  <c:v>301.9697642326355</c:v>
                </c:pt>
                <c:pt idx="2545">
                  <c:v>301.96983575820917</c:v>
                </c:pt>
                <c:pt idx="2546">
                  <c:v>302.11162757873541</c:v>
                </c:pt>
                <c:pt idx="2547">
                  <c:v>302.35073208808899</c:v>
                </c:pt>
                <c:pt idx="2548">
                  <c:v>302.35089182853699</c:v>
                </c:pt>
                <c:pt idx="2549">
                  <c:v>302.42309784889221</c:v>
                </c:pt>
                <c:pt idx="2550">
                  <c:v>302.77097177505487</c:v>
                </c:pt>
                <c:pt idx="2551">
                  <c:v>302.77114534378052</c:v>
                </c:pt>
                <c:pt idx="2552">
                  <c:v>302.77408313751221</c:v>
                </c:pt>
                <c:pt idx="2553">
                  <c:v>302.88983297348022</c:v>
                </c:pt>
                <c:pt idx="2554">
                  <c:v>303.15422582626343</c:v>
                </c:pt>
                <c:pt idx="2555">
                  <c:v>303.15438151359558</c:v>
                </c:pt>
                <c:pt idx="2556">
                  <c:v>303.23764657974237</c:v>
                </c:pt>
                <c:pt idx="2557">
                  <c:v>303.6026611328125</c:v>
                </c:pt>
                <c:pt idx="2558">
                  <c:v>303.60283184051508</c:v>
                </c:pt>
                <c:pt idx="2559">
                  <c:v>303.60290431976318</c:v>
                </c:pt>
                <c:pt idx="2560">
                  <c:v>303.70042586326599</c:v>
                </c:pt>
                <c:pt idx="2561">
                  <c:v>304.03501272201538</c:v>
                </c:pt>
                <c:pt idx="2562">
                  <c:v>304.03530764579767</c:v>
                </c:pt>
                <c:pt idx="2563">
                  <c:v>304.04837656021118</c:v>
                </c:pt>
                <c:pt idx="2564">
                  <c:v>304.39673781394958</c:v>
                </c:pt>
                <c:pt idx="2565">
                  <c:v>304.39692974090582</c:v>
                </c:pt>
                <c:pt idx="2566">
                  <c:v>304.39828944206238</c:v>
                </c:pt>
                <c:pt idx="2567">
                  <c:v>304.54821681976318</c:v>
                </c:pt>
                <c:pt idx="2568">
                  <c:v>304.86355257034302</c:v>
                </c:pt>
                <c:pt idx="2569">
                  <c:v>304.86367678642267</c:v>
                </c:pt>
                <c:pt idx="2570">
                  <c:v>304.86405754089361</c:v>
                </c:pt>
                <c:pt idx="2571">
                  <c:v>305.19557976722717</c:v>
                </c:pt>
                <c:pt idx="2572">
                  <c:v>305.19578123092651</c:v>
                </c:pt>
                <c:pt idx="2573">
                  <c:v>305.20746970176702</c:v>
                </c:pt>
                <c:pt idx="2574">
                  <c:v>305.36217427253717</c:v>
                </c:pt>
                <c:pt idx="2575">
                  <c:v>305.60943841934198</c:v>
                </c:pt>
                <c:pt idx="2576">
                  <c:v>305.60956311225891</c:v>
                </c:pt>
                <c:pt idx="2577">
                  <c:v>305.67510795593262</c:v>
                </c:pt>
                <c:pt idx="2578">
                  <c:v>306.04704308509832</c:v>
                </c:pt>
                <c:pt idx="2579">
                  <c:v>306.04726147651672</c:v>
                </c:pt>
                <c:pt idx="2580">
                  <c:v>306.04733896255487</c:v>
                </c:pt>
                <c:pt idx="2581">
                  <c:v>306.13817882537842</c:v>
                </c:pt>
                <c:pt idx="2582">
                  <c:v>306.41108465194702</c:v>
                </c:pt>
                <c:pt idx="2583">
                  <c:v>306.41148352622992</c:v>
                </c:pt>
                <c:pt idx="2584">
                  <c:v>306.48627185821528</c:v>
                </c:pt>
                <c:pt idx="2585">
                  <c:v>307.05208659172058</c:v>
                </c:pt>
                <c:pt idx="2586">
                  <c:v>307.05259919166559</c:v>
                </c:pt>
                <c:pt idx="2587">
                  <c:v>307.0529100894928</c:v>
                </c:pt>
                <c:pt idx="2588">
                  <c:v>307.05313372612</c:v>
                </c:pt>
                <c:pt idx="2589">
                  <c:v>307.41381692886353</c:v>
                </c:pt>
                <c:pt idx="2590">
                  <c:v>307.41430020332342</c:v>
                </c:pt>
                <c:pt idx="2591">
                  <c:v>307.41459488868708</c:v>
                </c:pt>
                <c:pt idx="2592">
                  <c:v>307.73932337760931</c:v>
                </c:pt>
                <c:pt idx="2593">
                  <c:v>307.73968529701227</c:v>
                </c:pt>
                <c:pt idx="2594">
                  <c:v>307.73991060256958</c:v>
                </c:pt>
                <c:pt idx="2595">
                  <c:v>307.80050086975098</c:v>
                </c:pt>
                <c:pt idx="2596">
                  <c:v>308.08467721939093</c:v>
                </c:pt>
                <c:pt idx="2597">
                  <c:v>308.08505344390869</c:v>
                </c:pt>
                <c:pt idx="2598">
                  <c:v>308.11192655563349</c:v>
                </c:pt>
                <c:pt idx="2599">
                  <c:v>308.42454981803888</c:v>
                </c:pt>
                <c:pt idx="2600">
                  <c:v>308.42473244667048</c:v>
                </c:pt>
                <c:pt idx="2601">
                  <c:v>308.46010327339172</c:v>
                </c:pt>
                <c:pt idx="2602">
                  <c:v>308.57519102096558</c:v>
                </c:pt>
                <c:pt idx="2603">
                  <c:v>308.89700508117681</c:v>
                </c:pt>
                <c:pt idx="2604">
                  <c:v>308.89718914031982</c:v>
                </c:pt>
                <c:pt idx="2605">
                  <c:v>308.92254972457891</c:v>
                </c:pt>
                <c:pt idx="2606">
                  <c:v>309.24310779571528</c:v>
                </c:pt>
                <c:pt idx="2607">
                  <c:v>309.24338555335999</c:v>
                </c:pt>
                <c:pt idx="2608">
                  <c:v>309.27150440216059</c:v>
                </c:pt>
                <c:pt idx="2609">
                  <c:v>309.42584323883062</c:v>
                </c:pt>
                <c:pt idx="2610">
                  <c:v>309.7479407787323</c:v>
                </c:pt>
                <c:pt idx="2611">
                  <c:v>309.74821496009832</c:v>
                </c:pt>
                <c:pt idx="2612">
                  <c:v>309.74838399887079</c:v>
                </c:pt>
                <c:pt idx="2613">
                  <c:v>310.0572669506073</c:v>
                </c:pt>
                <c:pt idx="2614">
                  <c:v>310.05742239952087</c:v>
                </c:pt>
                <c:pt idx="2615">
                  <c:v>310.08574533462519</c:v>
                </c:pt>
                <c:pt idx="2616">
                  <c:v>310.20073986053472</c:v>
                </c:pt>
                <c:pt idx="2617">
                  <c:v>310.42521810531622</c:v>
                </c:pt>
                <c:pt idx="2618">
                  <c:v>310.43342542648321</c:v>
                </c:pt>
                <c:pt idx="2619">
                  <c:v>310.54936909675598</c:v>
                </c:pt>
                <c:pt idx="2620">
                  <c:v>310.93788075447083</c:v>
                </c:pt>
                <c:pt idx="2621">
                  <c:v>310.9380362033844</c:v>
                </c:pt>
                <c:pt idx="2622">
                  <c:v>310.93812704086298</c:v>
                </c:pt>
                <c:pt idx="2623">
                  <c:v>311.04582071304321</c:v>
                </c:pt>
                <c:pt idx="2624">
                  <c:v>311.31385946273798</c:v>
                </c:pt>
                <c:pt idx="2625">
                  <c:v>311.31411147117609</c:v>
                </c:pt>
                <c:pt idx="2626">
                  <c:v>311.36378788948059</c:v>
                </c:pt>
                <c:pt idx="2627">
                  <c:v>311.71586918830872</c:v>
                </c:pt>
                <c:pt idx="2628">
                  <c:v>311.71600770950317</c:v>
                </c:pt>
                <c:pt idx="2629">
                  <c:v>311.7160975933075</c:v>
                </c:pt>
                <c:pt idx="2630">
                  <c:v>311.82720470428472</c:v>
                </c:pt>
                <c:pt idx="2631">
                  <c:v>312.16455388069153</c:v>
                </c:pt>
                <c:pt idx="2632">
                  <c:v>312.16479253768921</c:v>
                </c:pt>
                <c:pt idx="2633">
                  <c:v>312.17519879341131</c:v>
                </c:pt>
                <c:pt idx="2634">
                  <c:v>312.61230134963989</c:v>
                </c:pt>
                <c:pt idx="2635">
                  <c:v>312.61245584487921</c:v>
                </c:pt>
                <c:pt idx="2636">
                  <c:v>312.61253595352167</c:v>
                </c:pt>
                <c:pt idx="2637">
                  <c:v>312.63707637786871</c:v>
                </c:pt>
                <c:pt idx="2638">
                  <c:v>312.97077465057367</c:v>
                </c:pt>
                <c:pt idx="2639">
                  <c:v>312.97117280960077</c:v>
                </c:pt>
                <c:pt idx="2640">
                  <c:v>312.98587012290949</c:v>
                </c:pt>
                <c:pt idx="2641">
                  <c:v>313.28965759277338</c:v>
                </c:pt>
                <c:pt idx="2642">
                  <c:v>313.28980922698969</c:v>
                </c:pt>
                <c:pt idx="2643">
                  <c:v>313.3341851234436</c:v>
                </c:pt>
                <c:pt idx="2644">
                  <c:v>313.47976136207581</c:v>
                </c:pt>
                <c:pt idx="2645">
                  <c:v>313.77994847297668</c:v>
                </c:pt>
                <c:pt idx="2646">
                  <c:v>313.78009247779852</c:v>
                </c:pt>
                <c:pt idx="2647">
                  <c:v>313.80033469200129</c:v>
                </c:pt>
                <c:pt idx="2648">
                  <c:v>314.18982672691351</c:v>
                </c:pt>
                <c:pt idx="2649">
                  <c:v>314.1899790763855</c:v>
                </c:pt>
                <c:pt idx="2650">
                  <c:v>314.19009685516357</c:v>
                </c:pt>
                <c:pt idx="2651">
                  <c:v>314.29315400123602</c:v>
                </c:pt>
                <c:pt idx="2652">
                  <c:v>314.54594564437872</c:v>
                </c:pt>
                <c:pt idx="2653">
                  <c:v>314.54609036445618</c:v>
                </c:pt>
                <c:pt idx="2654">
                  <c:v>314.61225128173828</c:v>
                </c:pt>
                <c:pt idx="2655">
                  <c:v>314.96538639068598</c:v>
                </c:pt>
                <c:pt idx="2656">
                  <c:v>314.96559381484991</c:v>
                </c:pt>
                <c:pt idx="2657">
                  <c:v>314.9695246219635</c:v>
                </c:pt>
                <c:pt idx="2658">
                  <c:v>315.10689330101007</c:v>
                </c:pt>
                <c:pt idx="2659">
                  <c:v>315.35064196586609</c:v>
                </c:pt>
                <c:pt idx="2660">
                  <c:v>315.35079002380371</c:v>
                </c:pt>
                <c:pt idx="2661">
                  <c:v>315.42705678939819</c:v>
                </c:pt>
                <c:pt idx="2662">
                  <c:v>315.77573108673101</c:v>
                </c:pt>
                <c:pt idx="2663">
                  <c:v>315.77590799331671</c:v>
                </c:pt>
                <c:pt idx="2664">
                  <c:v>315.7759895324707</c:v>
                </c:pt>
                <c:pt idx="2665">
                  <c:v>315.88984417915339</c:v>
                </c:pt>
                <c:pt idx="2666">
                  <c:v>316.20882534980768</c:v>
                </c:pt>
                <c:pt idx="2667">
                  <c:v>316.20898699760443</c:v>
                </c:pt>
                <c:pt idx="2668">
                  <c:v>316.23791122436518</c:v>
                </c:pt>
                <c:pt idx="2669">
                  <c:v>316.61641883850098</c:v>
                </c:pt>
                <c:pt idx="2670">
                  <c:v>316.61657190322882</c:v>
                </c:pt>
                <c:pt idx="2671">
                  <c:v>316.61668109893799</c:v>
                </c:pt>
                <c:pt idx="2672">
                  <c:v>316.70454621315002</c:v>
                </c:pt>
                <c:pt idx="2673">
                  <c:v>316.98752045631409</c:v>
                </c:pt>
                <c:pt idx="2674">
                  <c:v>316.98767185211182</c:v>
                </c:pt>
                <c:pt idx="2675">
                  <c:v>317.05690932273859</c:v>
                </c:pt>
                <c:pt idx="2676">
                  <c:v>317.31964778900152</c:v>
                </c:pt>
                <c:pt idx="2677">
                  <c:v>317.31981348991388</c:v>
                </c:pt>
                <c:pt idx="2678">
                  <c:v>317.40130305290222</c:v>
                </c:pt>
                <c:pt idx="2679">
                  <c:v>317.51590824127197</c:v>
                </c:pt>
                <c:pt idx="2680">
                  <c:v>317.79050540924072</c:v>
                </c:pt>
                <c:pt idx="2681">
                  <c:v>317.79066920280462</c:v>
                </c:pt>
                <c:pt idx="2682">
                  <c:v>317.87092757225042</c:v>
                </c:pt>
                <c:pt idx="2683">
                  <c:v>318.19293451309198</c:v>
                </c:pt>
                <c:pt idx="2684">
                  <c:v>318.19308519363398</c:v>
                </c:pt>
                <c:pt idx="2685">
                  <c:v>318.21135807037348</c:v>
                </c:pt>
                <c:pt idx="2686">
                  <c:v>318.3603949546814</c:v>
                </c:pt>
                <c:pt idx="2687">
                  <c:v>318.56200313568121</c:v>
                </c:pt>
                <c:pt idx="2688">
                  <c:v>318.57262086868292</c:v>
                </c:pt>
                <c:pt idx="2689">
                  <c:v>318.67559003829962</c:v>
                </c:pt>
                <c:pt idx="2690">
                  <c:v>319.03897595405579</c:v>
                </c:pt>
                <c:pt idx="2691">
                  <c:v>319.03916478157038</c:v>
                </c:pt>
                <c:pt idx="2692">
                  <c:v>319.03924465179438</c:v>
                </c:pt>
                <c:pt idx="2693">
                  <c:v>319.16547989845282</c:v>
                </c:pt>
                <c:pt idx="2694">
                  <c:v>319.47294020652771</c:v>
                </c:pt>
                <c:pt idx="2695">
                  <c:v>319.47306799888611</c:v>
                </c:pt>
                <c:pt idx="2696">
                  <c:v>319.48973321914667</c:v>
                </c:pt>
                <c:pt idx="2697">
                  <c:v>319.85421562194819</c:v>
                </c:pt>
                <c:pt idx="2698">
                  <c:v>319.85439395904541</c:v>
                </c:pt>
                <c:pt idx="2699">
                  <c:v>319.85447120666498</c:v>
                </c:pt>
                <c:pt idx="2700">
                  <c:v>319.98055839538569</c:v>
                </c:pt>
                <c:pt idx="2701">
                  <c:v>320.21228981018072</c:v>
                </c:pt>
                <c:pt idx="2702">
                  <c:v>320.21241879463201</c:v>
                </c:pt>
                <c:pt idx="2703">
                  <c:v>320.30109310150152</c:v>
                </c:pt>
                <c:pt idx="2704">
                  <c:v>320.6597216129303</c:v>
                </c:pt>
                <c:pt idx="2705">
                  <c:v>320.65992665290833</c:v>
                </c:pt>
                <c:pt idx="2706">
                  <c:v>320.659991979599</c:v>
                </c:pt>
                <c:pt idx="2707">
                  <c:v>320.7991099357605</c:v>
                </c:pt>
                <c:pt idx="2708">
                  <c:v>320.98613047599792</c:v>
                </c:pt>
                <c:pt idx="2709">
                  <c:v>320.99654579162598</c:v>
                </c:pt>
                <c:pt idx="2710">
                  <c:v>321.11678266525269</c:v>
                </c:pt>
                <c:pt idx="2711">
                  <c:v>321.41199898719788</c:v>
                </c:pt>
                <c:pt idx="2712">
                  <c:v>321.41225290298462</c:v>
                </c:pt>
                <c:pt idx="2713">
                  <c:v>321.4645938873291</c:v>
                </c:pt>
                <c:pt idx="2714">
                  <c:v>321.60984826087952</c:v>
                </c:pt>
                <c:pt idx="2715">
                  <c:v>321.83405947685242</c:v>
                </c:pt>
                <c:pt idx="2716">
                  <c:v>321.83419466018682</c:v>
                </c:pt>
                <c:pt idx="2717">
                  <c:v>321.92704248428339</c:v>
                </c:pt>
                <c:pt idx="2718">
                  <c:v>322.27529668807978</c:v>
                </c:pt>
                <c:pt idx="2719">
                  <c:v>322.27545833587652</c:v>
                </c:pt>
                <c:pt idx="2720">
                  <c:v>322.28488945960999</c:v>
                </c:pt>
                <c:pt idx="2721">
                  <c:v>322.39073753356928</c:v>
                </c:pt>
                <c:pt idx="2722">
                  <c:v>322.82931351661682</c:v>
                </c:pt>
                <c:pt idx="2723">
                  <c:v>322.82979798316961</c:v>
                </c:pt>
                <c:pt idx="2724">
                  <c:v>322.83002686500549</c:v>
                </c:pt>
                <c:pt idx="2725">
                  <c:v>323.17709469795233</c:v>
                </c:pt>
                <c:pt idx="2726">
                  <c:v>323.17724418640142</c:v>
                </c:pt>
                <c:pt idx="2727">
                  <c:v>323.17731308937073</c:v>
                </c:pt>
                <c:pt idx="2728">
                  <c:v>323.20939636230469</c:v>
                </c:pt>
                <c:pt idx="2729">
                  <c:v>323.41894602775568</c:v>
                </c:pt>
                <c:pt idx="2730">
                  <c:v>323.43808245658869</c:v>
                </c:pt>
                <c:pt idx="2731">
                  <c:v>323.55314540863043</c:v>
                </c:pt>
                <c:pt idx="2732">
                  <c:v>323.82587099075317</c:v>
                </c:pt>
                <c:pt idx="2733">
                  <c:v>323.82602119445801</c:v>
                </c:pt>
                <c:pt idx="2734">
                  <c:v>323.90126299858088</c:v>
                </c:pt>
                <c:pt idx="2735">
                  <c:v>324.04618167877197</c:v>
                </c:pt>
                <c:pt idx="2736">
                  <c:v>324.30688285827642</c:v>
                </c:pt>
                <c:pt idx="2737">
                  <c:v>324.30702590942383</c:v>
                </c:pt>
                <c:pt idx="2738">
                  <c:v>324.36403703689581</c:v>
                </c:pt>
                <c:pt idx="2739">
                  <c:v>324.69745922088617</c:v>
                </c:pt>
                <c:pt idx="2740">
                  <c:v>324.69764971733088</c:v>
                </c:pt>
                <c:pt idx="2741">
                  <c:v>324.71209239959722</c:v>
                </c:pt>
                <c:pt idx="2742">
                  <c:v>324.83106136322021</c:v>
                </c:pt>
                <c:pt idx="2743">
                  <c:v>325.17018413543701</c:v>
                </c:pt>
                <c:pt idx="2744">
                  <c:v>325.17059063911438</c:v>
                </c:pt>
                <c:pt idx="2745">
                  <c:v>325.18216776847839</c:v>
                </c:pt>
                <c:pt idx="2746">
                  <c:v>325.52417325973511</c:v>
                </c:pt>
                <c:pt idx="2747">
                  <c:v>325.5245156288147</c:v>
                </c:pt>
                <c:pt idx="2748">
                  <c:v>325.53743410110468</c:v>
                </c:pt>
                <c:pt idx="2749">
                  <c:v>325.67229437828058</c:v>
                </c:pt>
                <c:pt idx="2750">
                  <c:v>325.92708802223211</c:v>
                </c:pt>
                <c:pt idx="2751">
                  <c:v>325.92722582817078</c:v>
                </c:pt>
                <c:pt idx="2752">
                  <c:v>325.99071955680847</c:v>
                </c:pt>
                <c:pt idx="2753">
                  <c:v>326.33902978897089</c:v>
                </c:pt>
                <c:pt idx="2754">
                  <c:v>326.33918023109442</c:v>
                </c:pt>
                <c:pt idx="2755">
                  <c:v>326.3458104133606</c:v>
                </c:pt>
                <c:pt idx="2756">
                  <c:v>326.456463098526</c:v>
                </c:pt>
                <c:pt idx="2757">
                  <c:v>326.76852369308472</c:v>
                </c:pt>
                <c:pt idx="2758">
                  <c:v>326.76865386962891</c:v>
                </c:pt>
                <c:pt idx="2759">
                  <c:v>326.80507397651672</c:v>
                </c:pt>
                <c:pt idx="2760">
                  <c:v>327.08786058425898</c:v>
                </c:pt>
                <c:pt idx="2761">
                  <c:v>327.08811450004578</c:v>
                </c:pt>
                <c:pt idx="2762">
                  <c:v>327.1532199382782</c:v>
                </c:pt>
                <c:pt idx="2763">
                  <c:v>327.29752683639532</c:v>
                </c:pt>
                <c:pt idx="2764">
                  <c:v>327.55061817169189</c:v>
                </c:pt>
                <c:pt idx="2765">
                  <c:v>327.55086135864258</c:v>
                </c:pt>
                <c:pt idx="2766">
                  <c:v>327.62268853187561</c:v>
                </c:pt>
                <c:pt idx="2767">
                  <c:v>327.90503334999079</c:v>
                </c:pt>
                <c:pt idx="2768">
                  <c:v>327.90520429611212</c:v>
                </c:pt>
                <c:pt idx="2769">
                  <c:v>327.96355652809137</c:v>
                </c:pt>
                <c:pt idx="2770">
                  <c:v>328.11168527603149</c:v>
                </c:pt>
                <c:pt idx="2771">
                  <c:v>328.37058591842651</c:v>
                </c:pt>
                <c:pt idx="2772">
                  <c:v>328.37078809738159</c:v>
                </c:pt>
                <c:pt idx="2773">
                  <c:v>328.42649340629578</c:v>
                </c:pt>
                <c:pt idx="2774">
                  <c:v>328.84117007255549</c:v>
                </c:pt>
                <c:pt idx="2775">
                  <c:v>328.84137725830078</c:v>
                </c:pt>
                <c:pt idx="2776">
                  <c:v>328.84146642684942</c:v>
                </c:pt>
                <c:pt idx="2777">
                  <c:v>328.89437222480768</c:v>
                </c:pt>
                <c:pt idx="2778">
                  <c:v>329.23429989814758</c:v>
                </c:pt>
                <c:pt idx="2779">
                  <c:v>329.23447799682617</c:v>
                </c:pt>
                <c:pt idx="2780">
                  <c:v>329.24175000190729</c:v>
                </c:pt>
                <c:pt idx="2781">
                  <c:v>329.51491212844849</c:v>
                </c:pt>
                <c:pt idx="2782">
                  <c:v>329.51509428024292</c:v>
                </c:pt>
                <c:pt idx="2783">
                  <c:v>329.59030866622919</c:v>
                </c:pt>
                <c:pt idx="2784">
                  <c:v>329.73616600036621</c:v>
                </c:pt>
                <c:pt idx="2785">
                  <c:v>329.98413252830511</c:v>
                </c:pt>
                <c:pt idx="2786">
                  <c:v>329.98426961898798</c:v>
                </c:pt>
                <c:pt idx="2787">
                  <c:v>330.05304360389709</c:v>
                </c:pt>
                <c:pt idx="2788">
                  <c:v>330.37618374824518</c:v>
                </c:pt>
                <c:pt idx="2789">
                  <c:v>330.37638592720032</c:v>
                </c:pt>
                <c:pt idx="2790">
                  <c:v>330.40105652809137</c:v>
                </c:pt>
                <c:pt idx="2791">
                  <c:v>330.55198979377752</c:v>
                </c:pt>
                <c:pt idx="2792">
                  <c:v>330.79041624069208</c:v>
                </c:pt>
                <c:pt idx="2793">
                  <c:v>330.79059624671942</c:v>
                </c:pt>
                <c:pt idx="2794">
                  <c:v>330.86841750144958</c:v>
                </c:pt>
                <c:pt idx="2795">
                  <c:v>331.19406485557562</c:v>
                </c:pt>
                <c:pt idx="2796">
                  <c:v>331.19427299499512</c:v>
                </c:pt>
                <c:pt idx="2797">
                  <c:v>331.21570873260498</c:v>
                </c:pt>
                <c:pt idx="2798">
                  <c:v>331.36138534545898</c:v>
                </c:pt>
                <c:pt idx="2799">
                  <c:v>331.64755892753601</c:v>
                </c:pt>
                <c:pt idx="2800">
                  <c:v>331.64777374267578</c:v>
                </c:pt>
                <c:pt idx="2801">
                  <c:v>331.67851853370672</c:v>
                </c:pt>
                <c:pt idx="2802">
                  <c:v>331.99416780471802</c:v>
                </c:pt>
                <c:pt idx="2803">
                  <c:v>331.99441766738892</c:v>
                </c:pt>
                <c:pt idx="2804">
                  <c:v>332.02671575546259</c:v>
                </c:pt>
                <c:pt idx="2805">
                  <c:v>332.33847951889038</c:v>
                </c:pt>
                <c:pt idx="2806">
                  <c:v>332.33870100975042</c:v>
                </c:pt>
                <c:pt idx="2807">
                  <c:v>332.37582278251648</c:v>
                </c:pt>
                <c:pt idx="2808">
                  <c:v>332.50023436546331</c:v>
                </c:pt>
                <c:pt idx="2809">
                  <c:v>332.78856039047241</c:v>
                </c:pt>
                <c:pt idx="2810">
                  <c:v>332.78872656822199</c:v>
                </c:pt>
                <c:pt idx="2811">
                  <c:v>332.8421938419342</c:v>
                </c:pt>
                <c:pt idx="2812">
                  <c:v>332.98544836044312</c:v>
                </c:pt>
                <c:pt idx="2813">
                  <c:v>333.22848296165472</c:v>
                </c:pt>
                <c:pt idx="2814">
                  <c:v>333.22860741615301</c:v>
                </c:pt>
                <c:pt idx="2815">
                  <c:v>333.30563735961908</c:v>
                </c:pt>
                <c:pt idx="2816">
                  <c:v>333.72970819473272</c:v>
                </c:pt>
                <c:pt idx="2817">
                  <c:v>333.72988510131842</c:v>
                </c:pt>
                <c:pt idx="2818">
                  <c:v>333.72997403144842</c:v>
                </c:pt>
                <c:pt idx="2819">
                  <c:v>333.78279972076422</c:v>
                </c:pt>
                <c:pt idx="2820">
                  <c:v>333.97034502029419</c:v>
                </c:pt>
                <c:pt idx="2821">
                  <c:v>334.00193381309509</c:v>
                </c:pt>
                <c:pt idx="2822">
                  <c:v>334.11994695663452</c:v>
                </c:pt>
                <c:pt idx="2823">
                  <c:v>334.48024106025701</c:v>
                </c:pt>
                <c:pt idx="2824">
                  <c:v>334.4804208278656</c:v>
                </c:pt>
                <c:pt idx="2825">
                  <c:v>334.48051476478582</c:v>
                </c:pt>
                <c:pt idx="2826">
                  <c:v>334.81138229370117</c:v>
                </c:pt>
                <c:pt idx="2827">
                  <c:v>334.8115930557251</c:v>
                </c:pt>
                <c:pt idx="2828">
                  <c:v>334.81823062896729</c:v>
                </c:pt>
                <c:pt idx="2829">
                  <c:v>334.93169403076172</c:v>
                </c:pt>
                <c:pt idx="2830">
                  <c:v>335.31363606452942</c:v>
                </c:pt>
                <c:pt idx="2831">
                  <c:v>335.31382775306702</c:v>
                </c:pt>
                <c:pt idx="2832">
                  <c:v>335.31391310691828</c:v>
                </c:pt>
                <c:pt idx="2833">
                  <c:v>335.42739939689642</c:v>
                </c:pt>
                <c:pt idx="2834">
                  <c:v>335.70020461082458</c:v>
                </c:pt>
                <c:pt idx="2835">
                  <c:v>335.70035839080811</c:v>
                </c:pt>
                <c:pt idx="2836">
                  <c:v>335.74610352516169</c:v>
                </c:pt>
                <c:pt idx="2837">
                  <c:v>336.10094976425171</c:v>
                </c:pt>
                <c:pt idx="2838">
                  <c:v>336.10122585296631</c:v>
                </c:pt>
                <c:pt idx="2839">
                  <c:v>336.10133790969849</c:v>
                </c:pt>
                <c:pt idx="2840">
                  <c:v>336.45487570762629</c:v>
                </c:pt>
                <c:pt idx="2841">
                  <c:v>336.45507383346558</c:v>
                </c:pt>
                <c:pt idx="2842">
                  <c:v>336.45515632629389</c:v>
                </c:pt>
                <c:pt idx="2843">
                  <c:v>336.55791997909552</c:v>
                </c:pt>
                <c:pt idx="2844">
                  <c:v>337.03421926498407</c:v>
                </c:pt>
                <c:pt idx="2845">
                  <c:v>337.03442049026489</c:v>
                </c:pt>
                <c:pt idx="2846">
                  <c:v>337.03448247909552</c:v>
                </c:pt>
                <c:pt idx="2847">
                  <c:v>337.03474044799799</c:v>
                </c:pt>
                <c:pt idx="2848">
                  <c:v>337.36413860321039</c:v>
                </c:pt>
                <c:pt idx="2849">
                  <c:v>337.36436533927917</c:v>
                </c:pt>
                <c:pt idx="2850">
                  <c:v>337.37203526496887</c:v>
                </c:pt>
                <c:pt idx="2851">
                  <c:v>337.68126392364502</c:v>
                </c:pt>
                <c:pt idx="2852">
                  <c:v>337.68142366409302</c:v>
                </c:pt>
                <c:pt idx="2853">
                  <c:v>337.72052979469299</c:v>
                </c:pt>
                <c:pt idx="2854">
                  <c:v>337.86543583869928</c:v>
                </c:pt>
                <c:pt idx="2855">
                  <c:v>338.15757775306702</c:v>
                </c:pt>
                <c:pt idx="2856">
                  <c:v>338.15772604942322</c:v>
                </c:pt>
                <c:pt idx="2857">
                  <c:v>338.18818378448492</c:v>
                </c:pt>
                <c:pt idx="2858">
                  <c:v>338.50222635269171</c:v>
                </c:pt>
                <c:pt idx="2859">
                  <c:v>338.50240588188171</c:v>
                </c:pt>
                <c:pt idx="2860">
                  <c:v>338.53114557266241</c:v>
                </c:pt>
                <c:pt idx="2861">
                  <c:v>338.67395377159119</c:v>
                </c:pt>
                <c:pt idx="2862">
                  <c:v>338.96990942955023</c:v>
                </c:pt>
                <c:pt idx="2863">
                  <c:v>338.97017598152161</c:v>
                </c:pt>
                <c:pt idx="2864">
                  <c:v>339.00303173065191</c:v>
                </c:pt>
                <c:pt idx="2865">
                  <c:v>339.36789894103998</c:v>
                </c:pt>
                <c:pt idx="2866">
                  <c:v>339.3680579662323</c:v>
                </c:pt>
                <c:pt idx="2867">
                  <c:v>339.36813902854919</c:v>
                </c:pt>
                <c:pt idx="2868">
                  <c:v>339.79751372337341</c:v>
                </c:pt>
                <c:pt idx="2869">
                  <c:v>339.79786348342901</c:v>
                </c:pt>
                <c:pt idx="2870">
                  <c:v>339.79805660247803</c:v>
                </c:pt>
                <c:pt idx="2871">
                  <c:v>339.81150150299072</c:v>
                </c:pt>
                <c:pt idx="2872">
                  <c:v>340.11524748802191</c:v>
                </c:pt>
                <c:pt idx="2873">
                  <c:v>340.11553549766541</c:v>
                </c:pt>
                <c:pt idx="2874">
                  <c:v>340.15683388710022</c:v>
                </c:pt>
                <c:pt idx="2875">
                  <c:v>340.30224847793579</c:v>
                </c:pt>
                <c:pt idx="2876">
                  <c:v>340.55896425247192</c:v>
                </c:pt>
                <c:pt idx="2877">
                  <c:v>340.55911254882813</c:v>
                </c:pt>
                <c:pt idx="2878">
                  <c:v>340.62484169006348</c:v>
                </c:pt>
                <c:pt idx="2879">
                  <c:v>341.02446103096008</c:v>
                </c:pt>
                <c:pt idx="2880">
                  <c:v>341.02467799186712</c:v>
                </c:pt>
                <c:pt idx="2881">
                  <c:v>341.0247745513916</c:v>
                </c:pt>
                <c:pt idx="2882">
                  <c:v>341.09136319160461</c:v>
                </c:pt>
                <c:pt idx="2883">
                  <c:v>341.26498198509222</c:v>
                </c:pt>
                <c:pt idx="2884">
                  <c:v>341.32010293006903</c:v>
                </c:pt>
                <c:pt idx="2885">
                  <c:v>341.4381856918335</c:v>
                </c:pt>
                <c:pt idx="2886">
                  <c:v>341.76839542388922</c:v>
                </c:pt>
                <c:pt idx="2887">
                  <c:v>341.76855134963989</c:v>
                </c:pt>
                <c:pt idx="2888">
                  <c:v>341.78316617012018</c:v>
                </c:pt>
                <c:pt idx="2889">
                  <c:v>342.14433455467218</c:v>
                </c:pt>
                <c:pt idx="2890">
                  <c:v>342.14452958106989</c:v>
                </c:pt>
                <c:pt idx="2891">
                  <c:v>342.14463090896612</c:v>
                </c:pt>
                <c:pt idx="2892">
                  <c:v>342.25085425376892</c:v>
                </c:pt>
                <c:pt idx="2893">
                  <c:v>342.65521478652948</c:v>
                </c:pt>
                <c:pt idx="2894">
                  <c:v>342.65542554855352</c:v>
                </c:pt>
                <c:pt idx="2895">
                  <c:v>342.65551233291632</c:v>
                </c:pt>
                <c:pt idx="2896">
                  <c:v>342.74745225906372</c:v>
                </c:pt>
                <c:pt idx="2897">
                  <c:v>342.97964930534363</c:v>
                </c:pt>
                <c:pt idx="2898">
                  <c:v>342.97987532615662</c:v>
                </c:pt>
                <c:pt idx="2899">
                  <c:v>343.06207609176641</c:v>
                </c:pt>
                <c:pt idx="2900">
                  <c:v>343.34698390960688</c:v>
                </c:pt>
                <c:pt idx="2901">
                  <c:v>343.34724569320679</c:v>
                </c:pt>
                <c:pt idx="2902">
                  <c:v>343.4096736907959</c:v>
                </c:pt>
                <c:pt idx="2903">
                  <c:v>343.52860593795782</c:v>
                </c:pt>
                <c:pt idx="2904">
                  <c:v>343.84023833274841</c:v>
                </c:pt>
                <c:pt idx="2905">
                  <c:v>343.84057402610779</c:v>
                </c:pt>
                <c:pt idx="2906">
                  <c:v>343.87690854072571</c:v>
                </c:pt>
                <c:pt idx="2907">
                  <c:v>344.18452954292297</c:v>
                </c:pt>
                <c:pt idx="2908">
                  <c:v>344.18474173545837</c:v>
                </c:pt>
                <c:pt idx="2909">
                  <c:v>344.22404837608337</c:v>
                </c:pt>
                <c:pt idx="2910">
                  <c:v>344.37341713905329</c:v>
                </c:pt>
                <c:pt idx="2911">
                  <c:v>344.66222357749939</c:v>
                </c:pt>
                <c:pt idx="2912">
                  <c:v>344.66241812705988</c:v>
                </c:pt>
                <c:pt idx="2913">
                  <c:v>344.6880407333374</c:v>
                </c:pt>
                <c:pt idx="2914">
                  <c:v>345.03384733200068</c:v>
                </c:pt>
                <c:pt idx="2915">
                  <c:v>345.03414845466608</c:v>
                </c:pt>
                <c:pt idx="2916">
                  <c:v>345.04485273361212</c:v>
                </c:pt>
                <c:pt idx="2917">
                  <c:v>345.15454244613647</c:v>
                </c:pt>
                <c:pt idx="2918">
                  <c:v>345.46797490119928</c:v>
                </c:pt>
                <c:pt idx="2919">
                  <c:v>345.46815967559809</c:v>
                </c:pt>
                <c:pt idx="2920">
                  <c:v>345.50257730484009</c:v>
                </c:pt>
                <c:pt idx="2921">
                  <c:v>345.909996509552</c:v>
                </c:pt>
                <c:pt idx="2922">
                  <c:v>345.91020846366882</c:v>
                </c:pt>
                <c:pt idx="2923">
                  <c:v>345.91030550003052</c:v>
                </c:pt>
                <c:pt idx="2924">
                  <c:v>345.96587800979609</c:v>
                </c:pt>
                <c:pt idx="2925">
                  <c:v>346.25187206268311</c:v>
                </c:pt>
                <c:pt idx="2926">
                  <c:v>346.25206661224371</c:v>
                </c:pt>
                <c:pt idx="2927">
                  <c:v>346.31398105621338</c:v>
                </c:pt>
                <c:pt idx="2928">
                  <c:v>346.75438356399542</c:v>
                </c:pt>
                <c:pt idx="2929">
                  <c:v>346.75454950332642</c:v>
                </c:pt>
                <c:pt idx="2930">
                  <c:v>346.75465679168701</c:v>
                </c:pt>
                <c:pt idx="2931">
                  <c:v>346.78000164031982</c:v>
                </c:pt>
                <c:pt idx="2932">
                  <c:v>347.10471081733698</c:v>
                </c:pt>
                <c:pt idx="2933">
                  <c:v>347.10488152503967</c:v>
                </c:pt>
                <c:pt idx="2934">
                  <c:v>347.12871193885798</c:v>
                </c:pt>
                <c:pt idx="2935">
                  <c:v>347.5254967212677</c:v>
                </c:pt>
                <c:pt idx="2936">
                  <c:v>347.52570986747742</c:v>
                </c:pt>
                <c:pt idx="2937">
                  <c:v>347.52580547332758</c:v>
                </c:pt>
                <c:pt idx="2938">
                  <c:v>347.59187698364258</c:v>
                </c:pt>
                <c:pt idx="2939">
                  <c:v>347.86350464820862</c:v>
                </c:pt>
                <c:pt idx="2940">
                  <c:v>347.86367702484131</c:v>
                </c:pt>
                <c:pt idx="2941">
                  <c:v>347.93992567062378</c:v>
                </c:pt>
                <c:pt idx="2942">
                  <c:v>348.30844521522522</c:v>
                </c:pt>
                <c:pt idx="2943">
                  <c:v>348.30869340896612</c:v>
                </c:pt>
                <c:pt idx="2944">
                  <c:v>348.30883717536932</c:v>
                </c:pt>
                <c:pt idx="2945">
                  <c:v>348.40611600875849</c:v>
                </c:pt>
                <c:pt idx="2946">
                  <c:v>348.63141012191772</c:v>
                </c:pt>
                <c:pt idx="2947">
                  <c:v>348.63917541503912</c:v>
                </c:pt>
                <c:pt idx="2948">
                  <c:v>348.755042552948</c:v>
                </c:pt>
                <c:pt idx="2949">
                  <c:v>349.15688896179199</c:v>
                </c:pt>
                <c:pt idx="2950">
                  <c:v>349.15725493431091</c:v>
                </c:pt>
                <c:pt idx="2951">
                  <c:v>349.15746259689331</c:v>
                </c:pt>
                <c:pt idx="2952">
                  <c:v>349.21793532371521</c:v>
                </c:pt>
                <c:pt idx="2953">
                  <c:v>349.55744504928589</c:v>
                </c:pt>
                <c:pt idx="2954">
                  <c:v>349.55762195587158</c:v>
                </c:pt>
                <c:pt idx="2955">
                  <c:v>349.5649721622467</c:v>
                </c:pt>
                <c:pt idx="2956">
                  <c:v>349.97813200950623</c:v>
                </c:pt>
                <c:pt idx="2957">
                  <c:v>349.97841358184809</c:v>
                </c:pt>
                <c:pt idx="2958">
                  <c:v>349.97851204872131</c:v>
                </c:pt>
                <c:pt idx="2959">
                  <c:v>350.0318078994751</c:v>
                </c:pt>
                <c:pt idx="2960">
                  <c:v>350.32339596748352</c:v>
                </c:pt>
                <c:pt idx="2961">
                  <c:v>350.32357621192932</c:v>
                </c:pt>
                <c:pt idx="2962">
                  <c:v>350.38133883476257</c:v>
                </c:pt>
                <c:pt idx="2963">
                  <c:v>350.773845911026</c:v>
                </c:pt>
                <c:pt idx="2964">
                  <c:v>350.77403450012213</c:v>
                </c:pt>
                <c:pt idx="2965">
                  <c:v>350.77413082122803</c:v>
                </c:pt>
                <c:pt idx="2966">
                  <c:v>350.8439667224884</c:v>
                </c:pt>
                <c:pt idx="2967">
                  <c:v>351.11055040359503</c:v>
                </c:pt>
                <c:pt idx="2968">
                  <c:v>351.11072540283197</c:v>
                </c:pt>
                <c:pt idx="2969">
                  <c:v>351.19550824165339</c:v>
                </c:pt>
                <c:pt idx="2970">
                  <c:v>351.51407814025879</c:v>
                </c:pt>
                <c:pt idx="2971">
                  <c:v>351.51435971260071</c:v>
                </c:pt>
                <c:pt idx="2972">
                  <c:v>351.5431489944458</c:v>
                </c:pt>
                <c:pt idx="2973">
                  <c:v>351.65880179405212</c:v>
                </c:pt>
                <c:pt idx="2974">
                  <c:v>351.98587107658392</c:v>
                </c:pt>
                <c:pt idx="2975">
                  <c:v>351.98609471321112</c:v>
                </c:pt>
                <c:pt idx="2976">
                  <c:v>352.00732135772711</c:v>
                </c:pt>
                <c:pt idx="2977">
                  <c:v>352.40712475776672</c:v>
                </c:pt>
                <c:pt idx="2978">
                  <c:v>352.40737628936768</c:v>
                </c:pt>
                <c:pt idx="2979">
                  <c:v>352.4074821472168</c:v>
                </c:pt>
                <c:pt idx="2980">
                  <c:v>352.4732449054718</c:v>
                </c:pt>
                <c:pt idx="2981">
                  <c:v>352.82169127464289</c:v>
                </c:pt>
                <c:pt idx="2982">
                  <c:v>352.82187271118158</c:v>
                </c:pt>
                <c:pt idx="2983">
                  <c:v>352.8304123878479</c:v>
                </c:pt>
                <c:pt idx="2984">
                  <c:v>353.11640954017639</c:v>
                </c:pt>
                <c:pt idx="2985">
                  <c:v>353.11656785011292</c:v>
                </c:pt>
                <c:pt idx="2986">
                  <c:v>353.17020702362061</c:v>
                </c:pt>
                <c:pt idx="2987">
                  <c:v>353.28429818153381</c:v>
                </c:pt>
                <c:pt idx="2988">
                  <c:v>353.76775097846979</c:v>
                </c:pt>
                <c:pt idx="2989">
                  <c:v>353.76794409751892</c:v>
                </c:pt>
                <c:pt idx="2990">
                  <c:v>353.76804900169373</c:v>
                </c:pt>
                <c:pt idx="2991">
                  <c:v>353.76814198493958</c:v>
                </c:pt>
                <c:pt idx="2992">
                  <c:v>354.01717209815979</c:v>
                </c:pt>
                <c:pt idx="2993">
                  <c:v>354.01737141609192</c:v>
                </c:pt>
                <c:pt idx="2994">
                  <c:v>354.09573268890381</c:v>
                </c:pt>
                <c:pt idx="2995">
                  <c:v>354.39978337287903</c:v>
                </c:pt>
                <c:pt idx="2996">
                  <c:v>354.40002059936518</c:v>
                </c:pt>
                <c:pt idx="2997">
                  <c:v>354.44396471977228</c:v>
                </c:pt>
                <c:pt idx="2998">
                  <c:v>354.58570885658258</c:v>
                </c:pt>
                <c:pt idx="2999">
                  <c:v>354.81356382370001</c:v>
                </c:pt>
                <c:pt idx="3000">
                  <c:v>354.81408596038818</c:v>
                </c:pt>
                <c:pt idx="3001">
                  <c:v>354.91085863113398</c:v>
                </c:pt>
                <c:pt idx="3002">
                  <c:v>355.24783897399902</c:v>
                </c:pt>
                <c:pt idx="3003">
                  <c:v>355.24837613105768</c:v>
                </c:pt>
                <c:pt idx="3004">
                  <c:v>355.27174949646002</c:v>
                </c:pt>
                <c:pt idx="3005">
                  <c:v>355.67182660102839</c:v>
                </c:pt>
                <c:pt idx="3006">
                  <c:v>355.67209076881409</c:v>
                </c:pt>
                <c:pt idx="3007">
                  <c:v>355.67222762107849</c:v>
                </c:pt>
                <c:pt idx="3008">
                  <c:v>355.72205805778498</c:v>
                </c:pt>
                <c:pt idx="3009">
                  <c:v>356.02913665771479</c:v>
                </c:pt>
                <c:pt idx="3010">
                  <c:v>356.02940726280212</c:v>
                </c:pt>
                <c:pt idx="3011">
                  <c:v>356.07952332496637</c:v>
                </c:pt>
                <c:pt idx="3012">
                  <c:v>356.47409415245062</c:v>
                </c:pt>
                <c:pt idx="3013">
                  <c:v>356.47425889968872</c:v>
                </c:pt>
                <c:pt idx="3014">
                  <c:v>356.4743332862854</c:v>
                </c:pt>
                <c:pt idx="3015">
                  <c:v>356.53662490844732</c:v>
                </c:pt>
                <c:pt idx="3016">
                  <c:v>356.89070892333979</c:v>
                </c:pt>
                <c:pt idx="3017">
                  <c:v>356.89089393615723</c:v>
                </c:pt>
                <c:pt idx="3018">
                  <c:v>356.89097809791559</c:v>
                </c:pt>
                <c:pt idx="3019">
                  <c:v>357.23845028877258</c:v>
                </c:pt>
                <c:pt idx="3020">
                  <c:v>357.2386953830719</c:v>
                </c:pt>
                <c:pt idx="3021">
                  <c:v>357.23886013031012</c:v>
                </c:pt>
                <c:pt idx="3022">
                  <c:v>357.34827876090998</c:v>
                </c:pt>
                <c:pt idx="3023">
                  <c:v>357.63706851005549</c:v>
                </c:pt>
                <c:pt idx="3024">
                  <c:v>357.63722777366638</c:v>
                </c:pt>
                <c:pt idx="3025">
                  <c:v>357.69589304924011</c:v>
                </c:pt>
                <c:pt idx="3026">
                  <c:v>358.19173574447632</c:v>
                </c:pt>
                <c:pt idx="3027">
                  <c:v>358.19195747375488</c:v>
                </c:pt>
                <c:pt idx="3028">
                  <c:v>358.19206166267401</c:v>
                </c:pt>
                <c:pt idx="3029">
                  <c:v>358.19213366508478</c:v>
                </c:pt>
                <c:pt idx="3030">
                  <c:v>358.49045491218573</c:v>
                </c:pt>
                <c:pt idx="3031">
                  <c:v>358.49061465263372</c:v>
                </c:pt>
                <c:pt idx="3032">
                  <c:v>358.51082468032843</c:v>
                </c:pt>
                <c:pt idx="3033">
                  <c:v>358.95373821258539</c:v>
                </c:pt>
                <c:pt idx="3034">
                  <c:v>358.95394515991211</c:v>
                </c:pt>
                <c:pt idx="3035">
                  <c:v>358.95402336120611</c:v>
                </c:pt>
                <c:pt idx="3036">
                  <c:v>358.97380018234247</c:v>
                </c:pt>
                <c:pt idx="3037">
                  <c:v>359.31098651885992</c:v>
                </c:pt>
                <c:pt idx="3038">
                  <c:v>359.31117033958441</c:v>
                </c:pt>
                <c:pt idx="3039">
                  <c:v>359.32117295265198</c:v>
                </c:pt>
                <c:pt idx="3040">
                  <c:v>359.47129607200623</c:v>
                </c:pt>
                <c:pt idx="3041">
                  <c:v>359.70616722106928</c:v>
                </c:pt>
                <c:pt idx="3042">
                  <c:v>359.70631718635559</c:v>
                </c:pt>
                <c:pt idx="3043">
                  <c:v>359.78875350952148</c:v>
                </c:pt>
                <c:pt idx="3044">
                  <c:v>360.16005825996399</c:v>
                </c:pt>
                <c:pt idx="3045">
                  <c:v>360.16031932830811</c:v>
                </c:pt>
                <c:pt idx="3046">
                  <c:v>360.16044950485229</c:v>
                </c:pt>
                <c:pt idx="3047">
                  <c:v>360.25190353393549</c:v>
                </c:pt>
                <c:pt idx="3048">
                  <c:v>360.59982442855829</c:v>
                </c:pt>
                <c:pt idx="3049">
                  <c:v>360.59998035430908</c:v>
                </c:pt>
                <c:pt idx="3050">
                  <c:v>360.60305070877081</c:v>
                </c:pt>
                <c:pt idx="3051">
                  <c:v>360.94624543190002</c:v>
                </c:pt>
                <c:pt idx="3052">
                  <c:v>360.94639277458191</c:v>
                </c:pt>
                <c:pt idx="3053">
                  <c:v>360.95345258712769</c:v>
                </c:pt>
                <c:pt idx="3054">
                  <c:v>361.09405088424683</c:v>
                </c:pt>
                <c:pt idx="3055">
                  <c:v>361.36868119239813</c:v>
                </c:pt>
                <c:pt idx="3056">
                  <c:v>361.36895489692688</c:v>
                </c:pt>
                <c:pt idx="3057">
                  <c:v>361.41420340538019</c:v>
                </c:pt>
                <c:pt idx="3058">
                  <c:v>361.76989936828608</c:v>
                </c:pt>
                <c:pt idx="3059">
                  <c:v>361.77004718780518</c:v>
                </c:pt>
                <c:pt idx="3060">
                  <c:v>361.77012777328491</c:v>
                </c:pt>
                <c:pt idx="3061">
                  <c:v>361.87753987312323</c:v>
                </c:pt>
                <c:pt idx="3062">
                  <c:v>362.17462539672852</c:v>
                </c:pt>
                <c:pt idx="3063">
                  <c:v>362.17480087280268</c:v>
                </c:pt>
                <c:pt idx="3064">
                  <c:v>362.22607421875</c:v>
                </c:pt>
                <c:pt idx="3065">
                  <c:v>362.54286432266241</c:v>
                </c:pt>
                <c:pt idx="3066">
                  <c:v>362.54300928115839</c:v>
                </c:pt>
                <c:pt idx="3067">
                  <c:v>362.57343626022339</c:v>
                </c:pt>
                <c:pt idx="3068">
                  <c:v>362.7191801071167</c:v>
                </c:pt>
                <c:pt idx="3069">
                  <c:v>363.05125403404242</c:v>
                </c:pt>
                <c:pt idx="3070">
                  <c:v>363.05139374732971</c:v>
                </c:pt>
                <c:pt idx="3071">
                  <c:v>363.05147314071661</c:v>
                </c:pt>
                <c:pt idx="3072">
                  <c:v>363.38322401046747</c:v>
                </c:pt>
                <c:pt idx="3073">
                  <c:v>363.38335776329041</c:v>
                </c:pt>
                <c:pt idx="3074">
                  <c:v>363.39029622077942</c:v>
                </c:pt>
                <c:pt idx="3075">
                  <c:v>363.50419020652771</c:v>
                </c:pt>
                <c:pt idx="3076">
                  <c:v>363.80382180213928</c:v>
                </c:pt>
                <c:pt idx="3077">
                  <c:v>363.80395746231079</c:v>
                </c:pt>
                <c:pt idx="3078">
                  <c:v>363.8517439365387</c:v>
                </c:pt>
                <c:pt idx="3079">
                  <c:v>364.17179918289179</c:v>
                </c:pt>
                <c:pt idx="3080">
                  <c:v>364.17203068733221</c:v>
                </c:pt>
                <c:pt idx="3081">
                  <c:v>364.20013666152948</c:v>
                </c:pt>
                <c:pt idx="3082">
                  <c:v>364.35125732421881</c:v>
                </c:pt>
                <c:pt idx="3083">
                  <c:v>364.60376739501947</c:v>
                </c:pt>
                <c:pt idx="3084">
                  <c:v>364.6039183139801</c:v>
                </c:pt>
                <c:pt idx="3085">
                  <c:v>364.66673231124878</c:v>
                </c:pt>
                <c:pt idx="3086">
                  <c:v>365.16762757301331</c:v>
                </c:pt>
                <c:pt idx="3087">
                  <c:v>365.16811466217041</c:v>
                </c:pt>
                <c:pt idx="3088">
                  <c:v>365.1684353351593</c:v>
                </c:pt>
                <c:pt idx="3089">
                  <c:v>365.16868019103998</c:v>
                </c:pt>
                <c:pt idx="3090">
                  <c:v>365.51238322258001</c:v>
                </c:pt>
                <c:pt idx="3091">
                  <c:v>365.5125732421875</c:v>
                </c:pt>
                <c:pt idx="3092">
                  <c:v>365.5126485824585</c:v>
                </c:pt>
                <c:pt idx="3093">
                  <c:v>365.89313292503363</c:v>
                </c:pt>
                <c:pt idx="3094">
                  <c:v>365.8936653137207</c:v>
                </c:pt>
                <c:pt idx="3095">
                  <c:v>365.89398765563959</c:v>
                </c:pt>
                <c:pt idx="3096">
                  <c:v>365.97490453720093</c:v>
                </c:pt>
                <c:pt idx="3097">
                  <c:v>366.19333577156073</c:v>
                </c:pt>
                <c:pt idx="3098">
                  <c:v>366.19348812103271</c:v>
                </c:pt>
                <c:pt idx="3099">
                  <c:v>366.29290056228638</c:v>
                </c:pt>
                <c:pt idx="3100">
                  <c:v>366.65670990943909</c:v>
                </c:pt>
                <c:pt idx="3101">
                  <c:v>366.65687012672419</c:v>
                </c:pt>
                <c:pt idx="3102">
                  <c:v>366.65697360038757</c:v>
                </c:pt>
                <c:pt idx="3103">
                  <c:v>366.78564691543579</c:v>
                </c:pt>
                <c:pt idx="3104">
                  <c:v>367.1110668182373</c:v>
                </c:pt>
                <c:pt idx="3105">
                  <c:v>367.1113383769989</c:v>
                </c:pt>
                <c:pt idx="3106">
                  <c:v>367.11772179603582</c:v>
                </c:pt>
                <c:pt idx="3107">
                  <c:v>367.46848797798162</c:v>
                </c:pt>
                <c:pt idx="3108">
                  <c:v>367.46865367889399</c:v>
                </c:pt>
                <c:pt idx="3109">
                  <c:v>367.46876263618469</c:v>
                </c:pt>
                <c:pt idx="3110">
                  <c:v>367.85719871521002</c:v>
                </c:pt>
                <c:pt idx="3111">
                  <c:v>367.8573625087738</c:v>
                </c:pt>
                <c:pt idx="3112">
                  <c:v>367.85744881629938</c:v>
                </c:pt>
                <c:pt idx="3113">
                  <c:v>367.918860912323</c:v>
                </c:pt>
                <c:pt idx="3114">
                  <c:v>368.26544833183289</c:v>
                </c:pt>
                <c:pt idx="3115">
                  <c:v>368.26564598083502</c:v>
                </c:pt>
                <c:pt idx="3116">
                  <c:v>368.27270579338068</c:v>
                </c:pt>
                <c:pt idx="3117">
                  <c:v>368.41115570068359</c:v>
                </c:pt>
                <c:pt idx="3118">
                  <c:v>368.72731232643127</c:v>
                </c:pt>
                <c:pt idx="3119">
                  <c:v>368.72768926620478</c:v>
                </c:pt>
                <c:pt idx="3120">
                  <c:v>368.74548172950739</c:v>
                </c:pt>
                <c:pt idx="3121">
                  <c:v>369.09122490882868</c:v>
                </c:pt>
                <c:pt idx="3122">
                  <c:v>369.09139895439148</c:v>
                </c:pt>
                <c:pt idx="3123">
                  <c:v>369.09148955345148</c:v>
                </c:pt>
                <c:pt idx="3124">
                  <c:v>369.22198343276978</c:v>
                </c:pt>
                <c:pt idx="3125">
                  <c:v>369.54866147041321</c:v>
                </c:pt>
                <c:pt idx="3126">
                  <c:v>369.54906892776489</c:v>
                </c:pt>
                <c:pt idx="3127">
                  <c:v>369.56598687171942</c:v>
                </c:pt>
                <c:pt idx="3128">
                  <c:v>369.84863209724432</c:v>
                </c:pt>
                <c:pt idx="3129">
                  <c:v>369.84885573387152</c:v>
                </c:pt>
                <c:pt idx="3130">
                  <c:v>369.89242625236511</c:v>
                </c:pt>
                <c:pt idx="3131">
                  <c:v>370.04018306732178</c:v>
                </c:pt>
                <c:pt idx="3132">
                  <c:v>370.31254577636719</c:v>
                </c:pt>
                <c:pt idx="3133">
                  <c:v>370.31269288063049</c:v>
                </c:pt>
                <c:pt idx="3134">
                  <c:v>370.35635280609131</c:v>
                </c:pt>
                <c:pt idx="3135">
                  <c:v>370.72182321548462</c:v>
                </c:pt>
                <c:pt idx="3136">
                  <c:v>370.72199487686157</c:v>
                </c:pt>
                <c:pt idx="3137">
                  <c:v>370.72207975387568</c:v>
                </c:pt>
                <c:pt idx="3138">
                  <c:v>370.85407638549799</c:v>
                </c:pt>
                <c:pt idx="3139">
                  <c:v>371.20516538620001</c:v>
                </c:pt>
                <c:pt idx="3140">
                  <c:v>371.20543313026428</c:v>
                </c:pt>
                <c:pt idx="3141">
                  <c:v>371.20562267303472</c:v>
                </c:pt>
                <c:pt idx="3142">
                  <c:v>371.54373526573181</c:v>
                </c:pt>
                <c:pt idx="3143">
                  <c:v>371.54391098022461</c:v>
                </c:pt>
                <c:pt idx="3144">
                  <c:v>371.54400277137762</c:v>
                </c:pt>
                <c:pt idx="3145">
                  <c:v>371.65583229064941</c:v>
                </c:pt>
                <c:pt idx="3146">
                  <c:v>371.86016535758972</c:v>
                </c:pt>
                <c:pt idx="3147">
                  <c:v>371.86687731742859</c:v>
                </c:pt>
                <c:pt idx="3148">
                  <c:v>371.98262143135071</c:v>
                </c:pt>
                <c:pt idx="3149">
                  <c:v>372.35414457321173</c:v>
                </c:pt>
                <c:pt idx="3150">
                  <c:v>372.35431814193731</c:v>
                </c:pt>
                <c:pt idx="3151">
                  <c:v>372.35440826416021</c:v>
                </c:pt>
                <c:pt idx="3152">
                  <c:v>372.47742199897772</c:v>
                </c:pt>
                <c:pt idx="3153">
                  <c:v>372.72507095336908</c:v>
                </c:pt>
                <c:pt idx="3154">
                  <c:v>372.72520923614502</c:v>
                </c:pt>
                <c:pt idx="3155">
                  <c:v>372.79330229759222</c:v>
                </c:pt>
                <c:pt idx="3156">
                  <c:v>373.29593276977539</c:v>
                </c:pt>
                <c:pt idx="3157">
                  <c:v>373.2962007522583</c:v>
                </c:pt>
                <c:pt idx="3158">
                  <c:v>373.29632782936102</c:v>
                </c:pt>
                <c:pt idx="3159">
                  <c:v>373.29643487930298</c:v>
                </c:pt>
                <c:pt idx="3160">
                  <c:v>373.5573468208313</c:v>
                </c:pt>
                <c:pt idx="3161">
                  <c:v>373.55748009681702</c:v>
                </c:pt>
                <c:pt idx="3162">
                  <c:v>373.60799121856689</c:v>
                </c:pt>
                <c:pt idx="3163">
                  <c:v>373.86220097541809</c:v>
                </c:pt>
                <c:pt idx="3164">
                  <c:v>373.8623685836792</c:v>
                </c:pt>
                <c:pt idx="3165">
                  <c:v>373.95665407180792</c:v>
                </c:pt>
                <c:pt idx="3166">
                  <c:v>374.10448217391968</c:v>
                </c:pt>
                <c:pt idx="3167">
                  <c:v>374.38199925422668</c:v>
                </c:pt>
                <c:pt idx="3168">
                  <c:v>374.38212299346918</c:v>
                </c:pt>
                <c:pt idx="3169">
                  <c:v>374.41855645179749</c:v>
                </c:pt>
                <c:pt idx="3170">
                  <c:v>374.87478351593018</c:v>
                </c:pt>
                <c:pt idx="3171">
                  <c:v>374.87499928474432</c:v>
                </c:pt>
                <c:pt idx="3172">
                  <c:v>374.87511682510382</c:v>
                </c:pt>
                <c:pt idx="3173">
                  <c:v>374.88576865196228</c:v>
                </c:pt>
                <c:pt idx="3174">
                  <c:v>375.27645373344421</c:v>
                </c:pt>
                <c:pt idx="3175">
                  <c:v>375.27695941925049</c:v>
                </c:pt>
                <c:pt idx="3176">
                  <c:v>375.27727055549622</c:v>
                </c:pt>
                <c:pt idx="3177">
                  <c:v>375.68064522743231</c:v>
                </c:pt>
                <c:pt idx="3178">
                  <c:v>375.68092203140259</c:v>
                </c:pt>
                <c:pt idx="3179">
                  <c:v>375.68106603622442</c:v>
                </c:pt>
                <c:pt idx="3180">
                  <c:v>375.69643926620478</c:v>
                </c:pt>
                <c:pt idx="3181">
                  <c:v>375.92179107666021</c:v>
                </c:pt>
                <c:pt idx="3182">
                  <c:v>375.93031859397888</c:v>
                </c:pt>
                <c:pt idx="3183">
                  <c:v>376.04509258270258</c:v>
                </c:pt>
                <c:pt idx="3184">
                  <c:v>376.4579598903656</c:v>
                </c:pt>
                <c:pt idx="3185">
                  <c:v>376.4583044052124</c:v>
                </c:pt>
                <c:pt idx="3186">
                  <c:v>376.45849108695978</c:v>
                </c:pt>
                <c:pt idx="3187">
                  <c:v>376.54079818725592</c:v>
                </c:pt>
                <c:pt idx="3188">
                  <c:v>376.7717616558075</c:v>
                </c:pt>
                <c:pt idx="3189">
                  <c:v>376.77190136909479</c:v>
                </c:pt>
                <c:pt idx="3190">
                  <c:v>376.86044359207148</c:v>
                </c:pt>
                <c:pt idx="3191">
                  <c:v>377.31201338768011</c:v>
                </c:pt>
                <c:pt idx="3192">
                  <c:v>377.31227898597717</c:v>
                </c:pt>
                <c:pt idx="3193">
                  <c:v>377.31241917610168</c:v>
                </c:pt>
                <c:pt idx="3194">
                  <c:v>377.33522295951838</c:v>
                </c:pt>
                <c:pt idx="3195">
                  <c:v>377.57374405860901</c:v>
                </c:pt>
                <c:pt idx="3196">
                  <c:v>377.57408118247992</c:v>
                </c:pt>
                <c:pt idx="3197">
                  <c:v>377.67154240608221</c:v>
                </c:pt>
                <c:pt idx="3198">
                  <c:v>377.99828839302057</c:v>
                </c:pt>
                <c:pt idx="3199">
                  <c:v>377.9984827041626</c:v>
                </c:pt>
                <c:pt idx="3200">
                  <c:v>378.01871633529657</c:v>
                </c:pt>
                <c:pt idx="3201">
                  <c:v>378.17024564743042</c:v>
                </c:pt>
                <c:pt idx="3202">
                  <c:v>378.38153529167181</c:v>
                </c:pt>
                <c:pt idx="3203">
                  <c:v>378.38172197341919</c:v>
                </c:pt>
                <c:pt idx="3204">
                  <c:v>378.48622560501099</c:v>
                </c:pt>
                <c:pt idx="3205">
                  <c:v>378.84681487083441</c:v>
                </c:pt>
                <c:pt idx="3206">
                  <c:v>378.84695744514471</c:v>
                </c:pt>
                <c:pt idx="3207">
                  <c:v>378.84703779220581</c:v>
                </c:pt>
                <c:pt idx="3208">
                  <c:v>378.98464322090149</c:v>
                </c:pt>
                <c:pt idx="3209">
                  <c:v>379.18640279769897</c:v>
                </c:pt>
                <c:pt idx="3210">
                  <c:v>379.18653631210333</c:v>
                </c:pt>
                <c:pt idx="3211">
                  <c:v>379.30173563957209</c:v>
                </c:pt>
                <c:pt idx="3212">
                  <c:v>379.63694310188288</c:v>
                </c:pt>
                <c:pt idx="3213">
                  <c:v>379.63709282875061</c:v>
                </c:pt>
                <c:pt idx="3214">
                  <c:v>379.6491527557373</c:v>
                </c:pt>
                <c:pt idx="3215">
                  <c:v>379.76343250274658</c:v>
                </c:pt>
                <c:pt idx="3216">
                  <c:v>380.0020580291748</c:v>
                </c:pt>
                <c:pt idx="3217">
                  <c:v>380.00220203399658</c:v>
                </c:pt>
                <c:pt idx="3218">
                  <c:v>380.1128613948822</c:v>
                </c:pt>
                <c:pt idx="3219">
                  <c:v>380.46114826202393</c:v>
                </c:pt>
                <c:pt idx="3220">
                  <c:v>380.46131706237787</c:v>
                </c:pt>
                <c:pt idx="3221">
                  <c:v>380.46786093711847</c:v>
                </c:pt>
                <c:pt idx="3222">
                  <c:v>380.60616493225098</c:v>
                </c:pt>
                <c:pt idx="3223">
                  <c:v>380.90967130661011</c:v>
                </c:pt>
                <c:pt idx="3224">
                  <c:v>380.90982031822199</c:v>
                </c:pt>
                <c:pt idx="3225">
                  <c:v>380.92663645744318</c:v>
                </c:pt>
                <c:pt idx="3226">
                  <c:v>381.276695728302</c:v>
                </c:pt>
                <c:pt idx="3227">
                  <c:v>381.27683448791498</c:v>
                </c:pt>
                <c:pt idx="3228">
                  <c:v>381.27689552307129</c:v>
                </c:pt>
                <c:pt idx="3229">
                  <c:v>381.39043164253229</c:v>
                </c:pt>
                <c:pt idx="3230">
                  <c:v>381.66906046867371</c:v>
                </c:pt>
                <c:pt idx="3231">
                  <c:v>381.66921830177313</c:v>
                </c:pt>
                <c:pt idx="3232">
                  <c:v>381.73810839653021</c:v>
                </c:pt>
                <c:pt idx="3233">
                  <c:v>382.10096979141241</c:v>
                </c:pt>
                <c:pt idx="3234">
                  <c:v>382.10112142562872</c:v>
                </c:pt>
                <c:pt idx="3235">
                  <c:v>382.10124349594122</c:v>
                </c:pt>
                <c:pt idx="3236">
                  <c:v>382.23299098014832</c:v>
                </c:pt>
                <c:pt idx="3237">
                  <c:v>382.47556710243231</c:v>
                </c:pt>
                <c:pt idx="3238">
                  <c:v>382.47570037841803</c:v>
                </c:pt>
                <c:pt idx="3239">
                  <c:v>382.55337238311768</c:v>
                </c:pt>
                <c:pt idx="3240">
                  <c:v>382.87284421920782</c:v>
                </c:pt>
                <c:pt idx="3241">
                  <c:v>382.87303805351257</c:v>
                </c:pt>
                <c:pt idx="3242">
                  <c:v>382.90172433853149</c:v>
                </c:pt>
                <c:pt idx="3243">
                  <c:v>383.01682567596441</c:v>
                </c:pt>
                <c:pt idx="3244">
                  <c:v>383.31773996353149</c:v>
                </c:pt>
                <c:pt idx="3245">
                  <c:v>383.31787753105158</c:v>
                </c:pt>
                <c:pt idx="3246">
                  <c:v>383.36504673957819</c:v>
                </c:pt>
                <c:pt idx="3247">
                  <c:v>383.69660806655878</c:v>
                </c:pt>
                <c:pt idx="3248">
                  <c:v>383.6967568397522</c:v>
                </c:pt>
                <c:pt idx="3249">
                  <c:v>383.71206212043762</c:v>
                </c:pt>
                <c:pt idx="3250">
                  <c:v>383.85791635513311</c:v>
                </c:pt>
                <c:pt idx="3251">
                  <c:v>384.13377499580378</c:v>
                </c:pt>
                <c:pt idx="3252">
                  <c:v>384.13391590118408</c:v>
                </c:pt>
                <c:pt idx="3253">
                  <c:v>384.1797947883606</c:v>
                </c:pt>
                <c:pt idx="3254">
                  <c:v>384.6016833782196</c:v>
                </c:pt>
                <c:pt idx="3255">
                  <c:v>384.60183095932013</c:v>
                </c:pt>
                <c:pt idx="3256">
                  <c:v>384.60189843177801</c:v>
                </c:pt>
                <c:pt idx="3257">
                  <c:v>384.92808675765991</c:v>
                </c:pt>
                <c:pt idx="3258">
                  <c:v>384.92827749252319</c:v>
                </c:pt>
                <c:pt idx="3259">
                  <c:v>384.92836213111877</c:v>
                </c:pt>
                <c:pt idx="3260">
                  <c:v>384.99146699905401</c:v>
                </c:pt>
                <c:pt idx="3261">
                  <c:v>385.3293035030365</c:v>
                </c:pt>
                <c:pt idx="3262">
                  <c:v>385.3294575214386</c:v>
                </c:pt>
                <c:pt idx="3263">
                  <c:v>385.3421676158905</c:v>
                </c:pt>
                <c:pt idx="3264">
                  <c:v>385.48896718025208</c:v>
                </c:pt>
                <c:pt idx="3265">
                  <c:v>385.75394916534418</c:v>
                </c:pt>
                <c:pt idx="3266">
                  <c:v>385.75432896614069</c:v>
                </c:pt>
                <c:pt idx="3267">
                  <c:v>385.8060417175293</c:v>
                </c:pt>
                <c:pt idx="3268">
                  <c:v>386.16802191734308</c:v>
                </c:pt>
                <c:pt idx="3269">
                  <c:v>386.16827511787409</c:v>
                </c:pt>
                <c:pt idx="3270">
                  <c:v>386.16841006278992</c:v>
                </c:pt>
                <c:pt idx="3271">
                  <c:v>386.30187487602228</c:v>
                </c:pt>
                <c:pt idx="3272">
                  <c:v>386.51907086372381</c:v>
                </c:pt>
                <c:pt idx="3273">
                  <c:v>386.51920223236078</c:v>
                </c:pt>
                <c:pt idx="3274">
                  <c:v>386.6226122379303</c:v>
                </c:pt>
                <c:pt idx="3275">
                  <c:v>387.12785124778748</c:v>
                </c:pt>
                <c:pt idx="3276">
                  <c:v>387.12837171554571</c:v>
                </c:pt>
                <c:pt idx="3277">
                  <c:v>387.12863254547119</c:v>
                </c:pt>
                <c:pt idx="3278">
                  <c:v>387.13013935089111</c:v>
                </c:pt>
                <c:pt idx="3279">
                  <c:v>387.44872450828552</c:v>
                </c:pt>
                <c:pt idx="3280">
                  <c:v>387.44886136054993</c:v>
                </c:pt>
                <c:pt idx="3281">
                  <c:v>387.4489574432373</c:v>
                </c:pt>
                <c:pt idx="3282">
                  <c:v>387.73566675186157</c:v>
                </c:pt>
                <c:pt idx="3283">
                  <c:v>387.73581266403198</c:v>
                </c:pt>
                <c:pt idx="3284">
                  <c:v>387.77945041656488</c:v>
                </c:pt>
                <c:pt idx="3285">
                  <c:v>388.16541171073908</c:v>
                </c:pt>
                <c:pt idx="3286">
                  <c:v>388.16575121879578</c:v>
                </c:pt>
                <c:pt idx="3287">
                  <c:v>388.16589999198908</c:v>
                </c:pt>
                <c:pt idx="3288">
                  <c:v>388.2465238571167</c:v>
                </c:pt>
                <c:pt idx="3289">
                  <c:v>388.58746695518488</c:v>
                </c:pt>
                <c:pt idx="3290">
                  <c:v>388.58764338493347</c:v>
                </c:pt>
                <c:pt idx="3291">
                  <c:v>388.59424090385443</c:v>
                </c:pt>
                <c:pt idx="3292">
                  <c:v>388.96711158752441</c:v>
                </c:pt>
                <c:pt idx="3293">
                  <c:v>388.96729278564447</c:v>
                </c:pt>
                <c:pt idx="3294">
                  <c:v>388.96737194061279</c:v>
                </c:pt>
                <c:pt idx="3295">
                  <c:v>389.0578670501709</c:v>
                </c:pt>
                <c:pt idx="3296">
                  <c:v>389.44834423065191</c:v>
                </c:pt>
                <c:pt idx="3297">
                  <c:v>389.448490858078</c:v>
                </c:pt>
                <c:pt idx="3298">
                  <c:v>389.44856715202332</c:v>
                </c:pt>
                <c:pt idx="3299">
                  <c:v>389.54793095588678</c:v>
                </c:pt>
                <c:pt idx="3300">
                  <c:v>389.76366662979132</c:v>
                </c:pt>
                <c:pt idx="3301">
                  <c:v>389.76382207870478</c:v>
                </c:pt>
                <c:pt idx="3302">
                  <c:v>389.87285304069519</c:v>
                </c:pt>
                <c:pt idx="3303">
                  <c:v>390.21550631523132</c:v>
                </c:pt>
                <c:pt idx="3304">
                  <c:v>390.21564698219299</c:v>
                </c:pt>
                <c:pt idx="3305">
                  <c:v>390.22205185890198</c:v>
                </c:pt>
                <c:pt idx="3306">
                  <c:v>390.36940336227423</c:v>
                </c:pt>
                <c:pt idx="3307">
                  <c:v>390.5963990688324</c:v>
                </c:pt>
                <c:pt idx="3308">
                  <c:v>390.59664011001593</c:v>
                </c:pt>
                <c:pt idx="3309">
                  <c:v>390.68799328804022</c:v>
                </c:pt>
                <c:pt idx="3310">
                  <c:v>391.12049293518072</c:v>
                </c:pt>
                <c:pt idx="3311">
                  <c:v>391.12096166610718</c:v>
                </c:pt>
                <c:pt idx="3312">
                  <c:v>391.12123680114752</c:v>
                </c:pt>
                <c:pt idx="3313">
                  <c:v>391.4681191444397</c:v>
                </c:pt>
                <c:pt idx="3314">
                  <c:v>391.46825194358831</c:v>
                </c:pt>
                <c:pt idx="3315">
                  <c:v>391.46833658218378</c:v>
                </c:pt>
                <c:pt idx="3316">
                  <c:v>391.49868822097778</c:v>
                </c:pt>
                <c:pt idx="3317">
                  <c:v>391.84356427192688</c:v>
                </c:pt>
                <c:pt idx="3318">
                  <c:v>391.8437385559082</c:v>
                </c:pt>
                <c:pt idx="3319">
                  <c:v>391.85069537162781</c:v>
                </c:pt>
                <c:pt idx="3320">
                  <c:v>391.99062252044678</c:v>
                </c:pt>
                <c:pt idx="3321">
                  <c:v>392.23723936080933</c:v>
                </c:pt>
                <c:pt idx="3322">
                  <c:v>392.23736357688898</c:v>
                </c:pt>
                <c:pt idx="3323">
                  <c:v>392.31369066238398</c:v>
                </c:pt>
                <c:pt idx="3324">
                  <c:v>392.63372230529791</c:v>
                </c:pt>
                <c:pt idx="3325">
                  <c:v>392.63401079177862</c:v>
                </c:pt>
                <c:pt idx="3326">
                  <c:v>392.66208839416498</c:v>
                </c:pt>
                <c:pt idx="3327">
                  <c:v>393.12527632713318</c:v>
                </c:pt>
                <c:pt idx="3328">
                  <c:v>393.12547159194952</c:v>
                </c:pt>
                <c:pt idx="3329">
                  <c:v>393.12558197975159</c:v>
                </c:pt>
                <c:pt idx="3330">
                  <c:v>393.13270497322083</c:v>
                </c:pt>
                <c:pt idx="3331">
                  <c:v>393.39869427680969</c:v>
                </c:pt>
                <c:pt idx="3332">
                  <c:v>393.39885926246637</c:v>
                </c:pt>
                <c:pt idx="3333">
                  <c:v>393.47388982772833</c:v>
                </c:pt>
                <c:pt idx="3334">
                  <c:v>393.62412428855902</c:v>
                </c:pt>
                <c:pt idx="3335">
                  <c:v>393.83252859115601</c:v>
                </c:pt>
                <c:pt idx="3336">
                  <c:v>393.83266162872309</c:v>
                </c:pt>
                <c:pt idx="3337">
                  <c:v>393.94540214538569</c:v>
                </c:pt>
                <c:pt idx="3338">
                  <c:v>394.22171020507813</c:v>
                </c:pt>
                <c:pt idx="3339">
                  <c:v>394.2218816280365</c:v>
                </c:pt>
                <c:pt idx="3340">
                  <c:v>394.28820848464972</c:v>
                </c:pt>
                <c:pt idx="3341">
                  <c:v>394.68511652946472</c:v>
                </c:pt>
                <c:pt idx="3342">
                  <c:v>394.68532156944269</c:v>
                </c:pt>
                <c:pt idx="3343">
                  <c:v>394.68540978431702</c:v>
                </c:pt>
                <c:pt idx="3344">
                  <c:v>394.75448822975159</c:v>
                </c:pt>
                <c:pt idx="3345">
                  <c:v>395.04079866409302</c:v>
                </c:pt>
                <c:pt idx="3346">
                  <c:v>395.04097986221308</c:v>
                </c:pt>
                <c:pt idx="3347">
                  <c:v>395.10295486450201</c:v>
                </c:pt>
                <c:pt idx="3348">
                  <c:v>395.24162840843201</c:v>
                </c:pt>
                <c:pt idx="3349">
                  <c:v>395.52052736282349</c:v>
                </c:pt>
                <c:pt idx="3350">
                  <c:v>395.52065396308899</c:v>
                </c:pt>
                <c:pt idx="3351">
                  <c:v>395.56714224815369</c:v>
                </c:pt>
                <c:pt idx="3352">
                  <c:v>395.84981107711792</c:v>
                </c:pt>
                <c:pt idx="3353">
                  <c:v>395.85000205039978</c:v>
                </c:pt>
                <c:pt idx="3354">
                  <c:v>395.91340184211731</c:v>
                </c:pt>
                <c:pt idx="3355">
                  <c:v>396.31032800674438</c:v>
                </c:pt>
                <c:pt idx="3356">
                  <c:v>396.31057143211359</c:v>
                </c:pt>
                <c:pt idx="3357">
                  <c:v>396.3106701374054</c:v>
                </c:pt>
                <c:pt idx="3358">
                  <c:v>396.3811240196228</c:v>
                </c:pt>
                <c:pt idx="3359">
                  <c:v>396.68457865715033</c:v>
                </c:pt>
                <c:pt idx="3360">
                  <c:v>396.68483185768127</c:v>
                </c:pt>
                <c:pt idx="3361">
                  <c:v>396.72909355163569</c:v>
                </c:pt>
                <c:pt idx="3362">
                  <c:v>397.12463116645807</c:v>
                </c:pt>
                <c:pt idx="3363">
                  <c:v>397.12491178512568</c:v>
                </c:pt>
                <c:pt idx="3364">
                  <c:v>397.12506675720209</c:v>
                </c:pt>
                <c:pt idx="3365">
                  <c:v>397.19251704215998</c:v>
                </c:pt>
                <c:pt idx="3366">
                  <c:v>397.55292510986328</c:v>
                </c:pt>
                <c:pt idx="3367">
                  <c:v>397.55314040184021</c:v>
                </c:pt>
                <c:pt idx="3368">
                  <c:v>397.55321836471558</c:v>
                </c:pt>
                <c:pt idx="3369">
                  <c:v>397.90004396438599</c:v>
                </c:pt>
                <c:pt idx="3370">
                  <c:v>397.90023994445801</c:v>
                </c:pt>
                <c:pt idx="3371">
                  <c:v>397.90034508705139</c:v>
                </c:pt>
                <c:pt idx="3372">
                  <c:v>398.00734758377081</c:v>
                </c:pt>
                <c:pt idx="3373">
                  <c:v>398.31603527069092</c:v>
                </c:pt>
                <c:pt idx="3374">
                  <c:v>398.31621170043951</c:v>
                </c:pt>
                <c:pt idx="3375">
                  <c:v>398.35538506507868</c:v>
                </c:pt>
                <c:pt idx="3376">
                  <c:v>398.78234267234802</c:v>
                </c:pt>
                <c:pt idx="3377">
                  <c:v>398.7825825214386</c:v>
                </c:pt>
                <c:pt idx="3378">
                  <c:v>398.78270173072809</c:v>
                </c:pt>
                <c:pt idx="3379">
                  <c:v>398.8181471824646</c:v>
                </c:pt>
                <c:pt idx="3380">
                  <c:v>399.12469911575317</c:v>
                </c:pt>
                <c:pt idx="3381">
                  <c:v>399.12494945526117</c:v>
                </c:pt>
                <c:pt idx="3382">
                  <c:v>399.17036843299871</c:v>
                </c:pt>
                <c:pt idx="3383">
                  <c:v>399.53165173530579</c:v>
                </c:pt>
                <c:pt idx="3384">
                  <c:v>399.53183436393738</c:v>
                </c:pt>
                <c:pt idx="3385">
                  <c:v>399.53190898895258</c:v>
                </c:pt>
                <c:pt idx="3386">
                  <c:v>399.63346314430243</c:v>
                </c:pt>
                <c:pt idx="3387">
                  <c:v>399.96200633049011</c:v>
                </c:pt>
                <c:pt idx="3388">
                  <c:v>399.96221494674683</c:v>
                </c:pt>
                <c:pt idx="3389">
                  <c:v>399.9805006980896</c:v>
                </c:pt>
                <c:pt idx="3390">
                  <c:v>400.44194841384888</c:v>
                </c:pt>
                <c:pt idx="3391">
                  <c:v>400.44213676452642</c:v>
                </c:pt>
                <c:pt idx="3392">
                  <c:v>400.44221544265753</c:v>
                </c:pt>
                <c:pt idx="3393">
                  <c:v>400.44834423065191</c:v>
                </c:pt>
                <c:pt idx="3394">
                  <c:v>400.77231311798101</c:v>
                </c:pt>
                <c:pt idx="3395">
                  <c:v>400.77256631851202</c:v>
                </c:pt>
                <c:pt idx="3396">
                  <c:v>400.79615235328669</c:v>
                </c:pt>
                <c:pt idx="3397">
                  <c:v>401.14095640182501</c:v>
                </c:pt>
                <c:pt idx="3398">
                  <c:v>401.14122104644781</c:v>
                </c:pt>
                <c:pt idx="3399">
                  <c:v>401.14796590805048</c:v>
                </c:pt>
                <c:pt idx="3400">
                  <c:v>401.25917744636541</c:v>
                </c:pt>
                <c:pt idx="3401">
                  <c:v>401.67033290863043</c:v>
                </c:pt>
                <c:pt idx="3402">
                  <c:v>401.67062020301819</c:v>
                </c:pt>
                <c:pt idx="3403">
                  <c:v>401.67073464393621</c:v>
                </c:pt>
                <c:pt idx="3404">
                  <c:v>402.02156901359558</c:v>
                </c:pt>
                <c:pt idx="3405">
                  <c:v>402.02181100845343</c:v>
                </c:pt>
                <c:pt idx="3406">
                  <c:v>402.02191996574402</c:v>
                </c:pt>
                <c:pt idx="3407">
                  <c:v>402.07410740852362</c:v>
                </c:pt>
                <c:pt idx="3408">
                  <c:v>402.42685198783869</c:v>
                </c:pt>
                <c:pt idx="3409">
                  <c:v>402.42702078819269</c:v>
                </c:pt>
                <c:pt idx="3410">
                  <c:v>402.42711043357849</c:v>
                </c:pt>
                <c:pt idx="3411">
                  <c:v>402.74238657951349</c:v>
                </c:pt>
                <c:pt idx="3412">
                  <c:v>402.74257636070251</c:v>
                </c:pt>
                <c:pt idx="3413">
                  <c:v>402.77050614356989</c:v>
                </c:pt>
                <c:pt idx="3414">
                  <c:v>402.89228200912481</c:v>
                </c:pt>
                <c:pt idx="3415">
                  <c:v>403.20820093154907</c:v>
                </c:pt>
                <c:pt idx="3416">
                  <c:v>403.2083911895752</c:v>
                </c:pt>
                <c:pt idx="3417">
                  <c:v>403.23722791671747</c:v>
                </c:pt>
                <c:pt idx="3418">
                  <c:v>404.15069913864141</c:v>
                </c:pt>
                <c:pt idx="3419">
                  <c:v>404.44444990158081</c:v>
                </c:pt>
                <c:pt idx="3420">
                  <c:v>404.44494414329529</c:v>
                </c:pt>
                <c:pt idx="3421">
                  <c:v>404.44514632225042</c:v>
                </c:pt>
                <c:pt idx="3422">
                  <c:v>404.44526815414429</c:v>
                </c:pt>
                <c:pt idx="3423">
                  <c:v>404.44538521766663</c:v>
                </c:pt>
                <c:pt idx="3424">
                  <c:v>404.44548082351679</c:v>
                </c:pt>
                <c:pt idx="3425">
                  <c:v>404.44558429718018</c:v>
                </c:pt>
                <c:pt idx="3426">
                  <c:v>404.44830656051641</c:v>
                </c:pt>
                <c:pt idx="3427">
                  <c:v>404.4515380859375</c:v>
                </c:pt>
                <c:pt idx="3428">
                  <c:v>404.5144419670105</c:v>
                </c:pt>
                <c:pt idx="3429">
                  <c:v>404.86136245727539</c:v>
                </c:pt>
                <c:pt idx="3430">
                  <c:v>404.86153721809387</c:v>
                </c:pt>
                <c:pt idx="3431">
                  <c:v>404.86425399780268</c:v>
                </c:pt>
                <c:pt idx="3432">
                  <c:v>405.29934310913092</c:v>
                </c:pt>
                <c:pt idx="3433">
                  <c:v>405.29980683326721</c:v>
                </c:pt>
                <c:pt idx="3434">
                  <c:v>405.3000955581665</c:v>
                </c:pt>
                <c:pt idx="3435">
                  <c:v>405.57305264472961</c:v>
                </c:pt>
                <c:pt idx="3436">
                  <c:v>405.57343792915339</c:v>
                </c:pt>
                <c:pt idx="3437">
                  <c:v>405.80209708213812</c:v>
                </c:pt>
                <c:pt idx="3438">
                  <c:v>406.03593873977661</c:v>
                </c:pt>
                <c:pt idx="3439">
                  <c:v>406.0364134311676</c:v>
                </c:pt>
                <c:pt idx="3440">
                  <c:v>406.03668522834778</c:v>
                </c:pt>
                <c:pt idx="3441">
                  <c:v>406.38283944129938</c:v>
                </c:pt>
                <c:pt idx="3442">
                  <c:v>406.38365435600281</c:v>
                </c:pt>
                <c:pt idx="3443">
                  <c:v>406.38375449180597</c:v>
                </c:pt>
                <c:pt idx="3444">
                  <c:v>406.3838255405426</c:v>
                </c:pt>
                <c:pt idx="3445">
                  <c:v>406.76386833190918</c:v>
                </c:pt>
                <c:pt idx="3446">
                  <c:v>406.76430988311768</c:v>
                </c:pt>
                <c:pt idx="3447">
                  <c:v>406.76460337638849</c:v>
                </c:pt>
                <c:pt idx="3448">
                  <c:v>406.98820781707758</c:v>
                </c:pt>
                <c:pt idx="3449">
                  <c:v>406.98837399482733</c:v>
                </c:pt>
                <c:pt idx="3450">
                  <c:v>407.21635484695429</c:v>
                </c:pt>
                <c:pt idx="3451">
                  <c:v>407.21650576591492</c:v>
                </c:pt>
                <c:pt idx="3452">
                  <c:v>407.50394153594971</c:v>
                </c:pt>
                <c:pt idx="3453">
                  <c:v>407.50440311431879</c:v>
                </c:pt>
                <c:pt idx="3454">
                  <c:v>407.74591779708862</c:v>
                </c:pt>
                <c:pt idx="3455">
                  <c:v>407.74627375602722</c:v>
                </c:pt>
                <c:pt idx="3456">
                  <c:v>408.26525044441217</c:v>
                </c:pt>
                <c:pt idx="3457">
                  <c:v>408.26571393013</c:v>
                </c:pt>
                <c:pt idx="3458">
                  <c:v>408.26588869094849</c:v>
                </c:pt>
                <c:pt idx="3459">
                  <c:v>408.26605987548828</c:v>
                </c:pt>
                <c:pt idx="3460">
                  <c:v>408.5435574054718</c:v>
                </c:pt>
                <c:pt idx="3461">
                  <c:v>408.55320596694952</c:v>
                </c:pt>
                <c:pt idx="3462">
                  <c:v>408.55337643623352</c:v>
                </c:pt>
                <c:pt idx="3463">
                  <c:v>408.58164000511169</c:v>
                </c:pt>
                <c:pt idx="3464">
                  <c:v>408.992262840271</c:v>
                </c:pt>
                <c:pt idx="3465">
                  <c:v>408.99277305603027</c:v>
                </c:pt>
                <c:pt idx="3466">
                  <c:v>408.99303126335138</c:v>
                </c:pt>
                <c:pt idx="3467">
                  <c:v>409.29434943199158</c:v>
                </c:pt>
                <c:pt idx="3468">
                  <c:v>409.29472231864929</c:v>
                </c:pt>
                <c:pt idx="3469">
                  <c:v>409.67626762390142</c:v>
                </c:pt>
                <c:pt idx="3470">
                  <c:v>409.67781376838678</c:v>
                </c:pt>
                <c:pt idx="3471">
                  <c:v>409.67800402641302</c:v>
                </c:pt>
                <c:pt idx="3472">
                  <c:v>409.67818784713751</c:v>
                </c:pt>
                <c:pt idx="3473">
                  <c:v>410.01404237747192</c:v>
                </c:pt>
                <c:pt idx="3474">
                  <c:v>410.01453137397772</c:v>
                </c:pt>
                <c:pt idx="3475">
                  <c:v>410.01484537124628</c:v>
                </c:pt>
                <c:pt idx="3476">
                  <c:v>410.3468496799469</c:v>
                </c:pt>
                <c:pt idx="3477">
                  <c:v>410.34701657295233</c:v>
                </c:pt>
                <c:pt idx="3478">
                  <c:v>410.3470938205719</c:v>
                </c:pt>
                <c:pt idx="3479">
                  <c:v>410.55776262283331</c:v>
                </c:pt>
                <c:pt idx="3480">
                  <c:v>410.56004333496088</c:v>
                </c:pt>
                <c:pt idx="3481">
                  <c:v>410.9985625743866</c:v>
                </c:pt>
                <c:pt idx="3482">
                  <c:v>410.99903583526611</c:v>
                </c:pt>
                <c:pt idx="3483">
                  <c:v>410.99926829338068</c:v>
                </c:pt>
                <c:pt idx="3484">
                  <c:v>411.01984119415278</c:v>
                </c:pt>
                <c:pt idx="3485">
                  <c:v>411.32304739952087</c:v>
                </c:pt>
                <c:pt idx="3486">
                  <c:v>411.32325839996338</c:v>
                </c:pt>
                <c:pt idx="3487">
                  <c:v>411.36758327484131</c:v>
                </c:pt>
                <c:pt idx="3488">
                  <c:v>411.78247404098511</c:v>
                </c:pt>
                <c:pt idx="3489">
                  <c:v>411.78265500068659</c:v>
                </c:pt>
                <c:pt idx="3490">
                  <c:v>411.78273487091059</c:v>
                </c:pt>
                <c:pt idx="3491">
                  <c:v>411.8344943523407</c:v>
                </c:pt>
                <c:pt idx="3492">
                  <c:v>412.05452609062189</c:v>
                </c:pt>
                <c:pt idx="3493">
                  <c:v>412.40668129920959</c:v>
                </c:pt>
                <c:pt idx="3494">
                  <c:v>412.40693712234503</c:v>
                </c:pt>
                <c:pt idx="3495">
                  <c:v>412.40706539154053</c:v>
                </c:pt>
                <c:pt idx="3496">
                  <c:v>412.64682459831238</c:v>
                </c:pt>
                <c:pt idx="3497">
                  <c:v>412.64697670936579</c:v>
                </c:pt>
                <c:pt idx="3498">
                  <c:v>412.64970707893372</c:v>
                </c:pt>
                <c:pt idx="3499">
                  <c:v>413.09575247764587</c:v>
                </c:pt>
                <c:pt idx="3500">
                  <c:v>413.09631609916693</c:v>
                </c:pt>
                <c:pt idx="3501">
                  <c:v>413.09666514396667</c:v>
                </c:pt>
                <c:pt idx="3502">
                  <c:v>413.41922068595892</c:v>
                </c:pt>
                <c:pt idx="3503">
                  <c:v>413.41942191123962</c:v>
                </c:pt>
                <c:pt idx="3504">
                  <c:v>413.41950178146362</c:v>
                </c:pt>
                <c:pt idx="3505">
                  <c:v>413.65590834617609</c:v>
                </c:pt>
                <c:pt idx="3506">
                  <c:v>413.65635585784912</c:v>
                </c:pt>
                <c:pt idx="3507">
                  <c:v>414.1195707321167</c:v>
                </c:pt>
                <c:pt idx="3508">
                  <c:v>414.12006521224981</c:v>
                </c:pt>
                <c:pt idx="3509">
                  <c:v>414.1203978061676</c:v>
                </c:pt>
                <c:pt idx="3510">
                  <c:v>414.12070655822748</c:v>
                </c:pt>
                <c:pt idx="3511">
                  <c:v>414.39291977882391</c:v>
                </c:pt>
                <c:pt idx="3512">
                  <c:v>414.39308404922491</c:v>
                </c:pt>
                <c:pt idx="3513">
                  <c:v>414.39316082000732</c:v>
                </c:pt>
                <c:pt idx="3514">
                  <c:v>414.63227510452271</c:v>
                </c:pt>
                <c:pt idx="3515">
                  <c:v>414.63261008262629</c:v>
                </c:pt>
                <c:pt idx="3516">
                  <c:v>415.16338753700262</c:v>
                </c:pt>
                <c:pt idx="3517">
                  <c:v>415.16393494606018</c:v>
                </c:pt>
                <c:pt idx="3518">
                  <c:v>415.16423797607422</c:v>
                </c:pt>
                <c:pt idx="3519">
                  <c:v>415.16459536552429</c:v>
                </c:pt>
                <c:pt idx="3520">
                  <c:v>415.37782549858088</c:v>
                </c:pt>
                <c:pt idx="3521">
                  <c:v>415.3779764175415</c:v>
                </c:pt>
                <c:pt idx="3522">
                  <c:v>415.43468642234802</c:v>
                </c:pt>
                <c:pt idx="3523">
                  <c:v>415.81680107116699</c:v>
                </c:pt>
                <c:pt idx="3524">
                  <c:v>415.81699752807617</c:v>
                </c:pt>
                <c:pt idx="3525">
                  <c:v>415.81707048416138</c:v>
                </c:pt>
                <c:pt idx="3526">
                  <c:v>415.90198540687561</c:v>
                </c:pt>
                <c:pt idx="3527">
                  <c:v>416.20011568069458</c:v>
                </c:pt>
                <c:pt idx="3528">
                  <c:v>416.20059490203857</c:v>
                </c:pt>
                <c:pt idx="3529">
                  <c:v>416.49639272689819</c:v>
                </c:pt>
                <c:pt idx="3530">
                  <c:v>416.49652004241938</c:v>
                </c:pt>
                <c:pt idx="3531">
                  <c:v>416.49660563468927</c:v>
                </c:pt>
                <c:pt idx="3532">
                  <c:v>416.79675149917603</c:v>
                </c:pt>
                <c:pt idx="3533">
                  <c:v>416.79693913459778</c:v>
                </c:pt>
                <c:pt idx="3534">
                  <c:v>417.23394966125488</c:v>
                </c:pt>
                <c:pt idx="3535">
                  <c:v>417.2343852519989</c:v>
                </c:pt>
                <c:pt idx="3536">
                  <c:v>417.23469424247742</c:v>
                </c:pt>
                <c:pt idx="3537">
                  <c:v>417.23495960235601</c:v>
                </c:pt>
                <c:pt idx="3538">
                  <c:v>417.44637441635132</c:v>
                </c:pt>
                <c:pt idx="3539">
                  <c:v>417.44651913642878</c:v>
                </c:pt>
                <c:pt idx="3540">
                  <c:v>417.52809596061712</c:v>
                </c:pt>
                <c:pt idx="3541">
                  <c:v>418.03616762161249</c:v>
                </c:pt>
                <c:pt idx="3542">
                  <c:v>418.03648447990417</c:v>
                </c:pt>
                <c:pt idx="3543">
                  <c:v>418.03671669960022</c:v>
                </c:pt>
                <c:pt idx="3544">
                  <c:v>418.03688025474548</c:v>
                </c:pt>
                <c:pt idx="3545">
                  <c:v>418.33440852165222</c:v>
                </c:pt>
                <c:pt idx="3546">
                  <c:v>418.33457946777338</c:v>
                </c:pt>
                <c:pt idx="3547">
                  <c:v>418.34202337265009</c:v>
                </c:pt>
                <c:pt idx="3548">
                  <c:v>418.6038019657135</c:v>
                </c:pt>
                <c:pt idx="3549">
                  <c:v>418.60394430160522</c:v>
                </c:pt>
                <c:pt idx="3550">
                  <c:v>418.75629138946528</c:v>
                </c:pt>
                <c:pt idx="3551">
                  <c:v>419.17376041412348</c:v>
                </c:pt>
                <c:pt idx="3552">
                  <c:v>419.17415452003479</c:v>
                </c:pt>
                <c:pt idx="3553">
                  <c:v>419.17434859275818</c:v>
                </c:pt>
                <c:pt idx="3554">
                  <c:v>419.17458438873291</c:v>
                </c:pt>
                <c:pt idx="3555">
                  <c:v>419.52724170684809</c:v>
                </c:pt>
                <c:pt idx="3556">
                  <c:v>419.52753520011902</c:v>
                </c:pt>
                <c:pt idx="3557">
                  <c:v>419.52768564224237</c:v>
                </c:pt>
                <c:pt idx="3558">
                  <c:v>420.14528775215149</c:v>
                </c:pt>
                <c:pt idx="3559">
                  <c:v>420.14593911170959</c:v>
                </c:pt>
                <c:pt idx="3560">
                  <c:v>420.14631080627441</c:v>
                </c:pt>
                <c:pt idx="3561">
                  <c:v>420.14673686027533</c:v>
                </c:pt>
                <c:pt idx="3562">
                  <c:v>420.14724111557013</c:v>
                </c:pt>
                <c:pt idx="3563">
                  <c:v>420.84767699241638</c:v>
                </c:pt>
                <c:pt idx="3564">
                  <c:v>420.84821033477778</c:v>
                </c:pt>
                <c:pt idx="3565">
                  <c:v>420.84854125976563</c:v>
                </c:pt>
                <c:pt idx="3566">
                  <c:v>420.84881043434137</c:v>
                </c:pt>
                <c:pt idx="3567">
                  <c:v>420.84909129142761</c:v>
                </c:pt>
                <c:pt idx="3568">
                  <c:v>420.8493435382843</c:v>
                </c:pt>
                <c:pt idx="3569">
                  <c:v>421.3541567325592</c:v>
                </c:pt>
                <c:pt idx="3570">
                  <c:v>421.35468769073492</c:v>
                </c:pt>
                <c:pt idx="3571">
                  <c:v>421.35504817962652</c:v>
                </c:pt>
                <c:pt idx="3572">
                  <c:v>421.35557770729059</c:v>
                </c:pt>
                <c:pt idx="3573">
                  <c:v>421.94628143310553</c:v>
                </c:pt>
                <c:pt idx="3574">
                  <c:v>421.94662857055658</c:v>
                </c:pt>
                <c:pt idx="3575">
                  <c:v>421.94683289527887</c:v>
                </c:pt>
                <c:pt idx="3576">
                  <c:v>421.94708752632141</c:v>
                </c:pt>
                <c:pt idx="3577">
                  <c:v>421.94729113578802</c:v>
                </c:pt>
                <c:pt idx="3578">
                  <c:v>422.37883806228638</c:v>
                </c:pt>
                <c:pt idx="3579">
                  <c:v>422.38082957267761</c:v>
                </c:pt>
                <c:pt idx="3580">
                  <c:v>422.38131403923029</c:v>
                </c:pt>
                <c:pt idx="3581">
                  <c:v>422.38172316551208</c:v>
                </c:pt>
                <c:pt idx="3582">
                  <c:v>422.92452192306519</c:v>
                </c:pt>
                <c:pt idx="3583">
                  <c:v>422.92466974258417</c:v>
                </c:pt>
                <c:pt idx="3584">
                  <c:v>422.92475962638849</c:v>
                </c:pt>
                <c:pt idx="3585">
                  <c:v>422.92483520507813</c:v>
                </c:pt>
                <c:pt idx="3586">
                  <c:v>422.92490243911737</c:v>
                </c:pt>
                <c:pt idx="3587">
                  <c:v>423.22180485725403</c:v>
                </c:pt>
                <c:pt idx="3588">
                  <c:v>423.22211217880249</c:v>
                </c:pt>
                <c:pt idx="3589">
                  <c:v>423.23071718215942</c:v>
                </c:pt>
                <c:pt idx="3590">
                  <c:v>423.58540320396418</c:v>
                </c:pt>
                <c:pt idx="3591">
                  <c:v>423.58567762374878</c:v>
                </c:pt>
                <c:pt idx="3592">
                  <c:v>423.58587527275091</c:v>
                </c:pt>
                <c:pt idx="3593">
                  <c:v>424.0727596282959</c:v>
                </c:pt>
                <c:pt idx="3594">
                  <c:v>424.07316994667048</c:v>
                </c:pt>
                <c:pt idx="3595">
                  <c:v>424.07334446907038</c:v>
                </c:pt>
                <c:pt idx="3596">
                  <c:v>424.07350564002991</c:v>
                </c:pt>
                <c:pt idx="3597">
                  <c:v>424.33240342140198</c:v>
                </c:pt>
                <c:pt idx="3598">
                  <c:v>424.33255314826971</c:v>
                </c:pt>
                <c:pt idx="3599">
                  <c:v>424.38488054275513</c:v>
                </c:pt>
                <c:pt idx="3600">
                  <c:v>424.76426458358759</c:v>
                </c:pt>
                <c:pt idx="3601">
                  <c:v>424.7644407749176</c:v>
                </c:pt>
                <c:pt idx="3602">
                  <c:v>424.76451301574713</c:v>
                </c:pt>
                <c:pt idx="3603">
                  <c:v>424.85084700584412</c:v>
                </c:pt>
                <c:pt idx="3604">
                  <c:v>425.02277660369867</c:v>
                </c:pt>
                <c:pt idx="3605">
                  <c:v>425.35968685150152</c:v>
                </c:pt>
                <c:pt idx="3606">
                  <c:v>425.35985445976257</c:v>
                </c:pt>
                <c:pt idx="3607">
                  <c:v>425.3599271774292</c:v>
                </c:pt>
                <c:pt idx="3608">
                  <c:v>425.64803028106689</c:v>
                </c:pt>
                <c:pt idx="3609">
                  <c:v>425.6481990814209</c:v>
                </c:pt>
                <c:pt idx="3610">
                  <c:v>425.66213989257813</c:v>
                </c:pt>
                <c:pt idx="3611">
                  <c:v>426.06735301017761</c:v>
                </c:pt>
                <c:pt idx="3612">
                  <c:v>426.06774115562439</c:v>
                </c:pt>
                <c:pt idx="3613">
                  <c:v>426.06797432899481</c:v>
                </c:pt>
                <c:pt idx="3614">
                  <c:v>426.39165711402887</c:v>
                </c:pt>
                <c:pt idx="3615">
                  <c:v>426.39178919792181</c:v>
                </c:pt>
                <c:pt idx="3616">
                  <c:v>426.39186334609991</c:v>
                </c:pt>
                <c:pt idx="3617">
                  <c:v>426.64539289474487</c:v>
                </c:pt>
                <c:pt idx="3618">
                  <c:v>426.6460075378418</c:v>
                </c:pt>
                <c:pt idx="3619">
                  <c:v>427.09346842765808</c:v>
                </c:pt>
                <c:pt idx="3620">
                  <c:v>427.09388113021851</c:v>
                </c:pt>
                <c:pt idx="3621">
                  <c:v>427.09416675567633</c:v>
                </c:pt>
                <c:pt idx="3622">
                  <c:v>427.09442687034613</c:v>
                </c:pt>
                <c:pt idx="3623">
                  <c:v>427.3451976776123</c:v>
                </c:pt>
                <c:pt idx="3624">
                  <c:v>427.34537386894232</c:v>
                </c:pt>
                <c:pt idx="3625">
                  <c:v>427.57863140106201</c:v>
                </c:pt>
                <c:pt idx="3626">
                  <c:v>427.57877707481379</c:v>
                </c:pt>
                <c:pt idx="3627">
                  <c:v>427.6404550075531</c:v>
                </c:pt>
                <c:pt idx="3628">
                  <c:v>428.06005907058722</c:v>
                </c:pt>
                <c:pt idx="3629">
                  <c:v>428.06023955345148</c:v>
                </c:pt>
                <c:pt idx="3630">
                  <c:v>428.06032204627991</c:v>
                </c:pt>
                <c:pt idx="3631">
                  <c:v>428.10326027870178</c:v>
                </c:pt>
                <c:pt idx="3632">
                  <c:v>428.42406344413757</c:v>
                </c:pt>
                <c:pt idx="3633">
                  <c:v>428.42432999610901</c:v>
                </c:pt>
                <c:pt idx="3634">
                  <c:v>428.45148825645452</c:v>
                </c:pt>
                <c:pt idx="3635">
                  <c:v>428.83398962020868</c:v>
                </c:pt>
                <c:pt idx="3636">
                  <c:v>428.83417010307312</c:v>
                </c:pt>
                <c:pt idx="3637">
                  <c:v>428.83425760269171</c:v>
                </c:pt>
                <c:pt idx="3638">
                  <c:v>428.91848945617681</c:v>
                </c:pt>
                <c:pt idx="3639">
                  <c:v>429.16589212417603</c:v>
                </c:pt>
                <c:pt idx="3640">
                  <c:v>429.45584940910339</c:v>
                </c:pt>
                <c:pt idx="3641">
                  <c:v>429.45616817474371</c:v>
                </c:pt>
                <c:pt idx="3642">
                  <c:v>429.45632529258728</c:v>
                </c:pt>
                <c:pt idx="3643">
                  <c:v>429.67715167999268</c:v>
                </c:pt>
                <c:pt idx="3644">
                  <c:v>429.6773042678833</c:v>
                </c:pt>
                <c:pt idx="3645">
                  <c:v>429.72916507720947</c:v>
                </c:pt>
                <c:pt idx="3646">
                  <c:v>430.21606349945068</c:v>
                </c:pt>
                <c:pt idx="3647">
                  <c:v>430.21650171279907</c:v>
                </c:pt>
                <c:pt idx="3648">
                  <c:v>430.21677327156073</c:v>
                </c:pt>
                <c:pt idx="3649">
                  <c:v>430.51269483566278</c:v>
                </c:pt>
                <c:pt idx="3650">
                  <c:v>430.51283884048462</c:v>
                </c:pt>
                <c:pt idx="3651">
                  <c:v>430.51292276382452</c:v>
                </c:pt>
                <c:pt idx="3652">
                  <c:v>430.54467916488647</c:v>
                </c:pt>
                <c:pt idx="3653">
                  <c:v>430.90782451629639</c:v>
                </c:pt>
                <c:pt idx="3654">
                  <c:v>430.90800309181208</c:v>
                </c:pt>
                <c:pt idx="3655">
                  <c:v>430.90807723999018</c:v>
                </c:pt>
                <c:pt idx="3656">
                  <c:v>431.24741244316101</c:v>
                </c:pt>
                <c:pt idx="3657">
                  <c:v>431.24791264534002</c:v>
                </c:pt>
                <c:pt idx="3658">
                  <c:v>431.24815988540649</c:v>
                </c:pt>
                <c:pt idx="3659">
                  <c:v>431.35514307022089</c:v>
                </c:pt>
                <c:pt idx="3660">
                  <c:v>431.75567579269409</c:v>
                </c:pt>
                <c:pt idx="3661">
                  <c:v>431.75596523284912</c:v>
                </c:pt>
                <c:pt idx="3662">
                  <c:v>431.75609612464899</c:v>
                </c:pt>
                <c:pt idx="3663">
                  <c:v>431.99339556694031</c:v>
                </c:pt>
                <c:pt idx="3664">
                  <c:v>431.99357485771179</c:v>
                </c:pt>
                <c:pt idx="3665">
                  <c:v>432.29431486129761</c:v>
                </c:pt>
                <c:pt idx="3666">
                  <c:v>432.29496479034418</c:v>
                </c:pt>
                <c:pt idx="3667">
                  <c:v>432.49641942977911</c:v>
                </c:pt>
                <c:pt idx="3668">
                  <c:v>432.49656629562378</c:v>
                </c:pt>
                <c:pt idx="3669">
                  <c:v>432.51869225502008</c:v>
                </c:pt>
                <c:pt idx="3670">
                  <c:v>432.97249460220343</c:v>
                </c:pt>
                <c:pt idx="3671">
                  <c:v>432.97283244133001</c:v>
                </c:pt>
                <c:pt idx="3672">
                  <c:v>432.97319579124451</c:v>
                </c:pt>
                <c:pt idx="3673">
                  <c:v>432.98789930343628</c:v>
                </c:pt>
                <c:pt idx="3674">
                  <c:v>433.26704096794128</c:v>
                </c:pt>
                <c:pt idx="3675">
                  <c:v>433.26729559898382</c:v>
                </c:pt>
                <c:pt idx="3676">
                  <c:v>433.33390402793879</c:v>
                </c:pt>
                <c:pt idx="3677">
                  <c:v>433.65277552604681</c:v>
                </c:pt>
                <c:pt idx="3678">
                  <c:v>433.65298914909363</c:v>
                </c:pt>
                <c:pt idx="3679">
                  <c:v>433.68138217926031</c:v>
                </c:pt>
                <c:pt idx="3680">
                  <c:v>433.79679179191589</c:v>
                </c:pt>
                <c:pt idx="3681">
                  <c:v>434.08685517311102</c:v>
                </c:pt>
                <c:pt idx="3682">
                  <c:v>434.08716821670532</c:v>
                </c:pt>
                <c:pt idx="3683">
                  <c:v>434.33841872215271</c:v>
                </c:pt>
                <c:pt idx="3684">
                  <c:v>434.33863377571112</c:v>
                </c:pt>
                <c:pt idx="3685">
                  <c:v>434.64460492134089</c:v>
                </c:pt>
                <c:pt idx="3686">
                  <c:v>434.64476323127752</c:v>
                </c:pt>
                <c:pt idx="3687">
                  <c:v>434.64483571052551</c:v>
                </c:pt>
                <c:pt idx="3688">
                  <c:v>434.86265206336981</c:v>
                </c:pt>
                <c:pt idx="3689">
                  <c:v>434.86279273033142</c:v>
                </c:pt>
                <c:pt idx="3690">
                  <c:v>434.95966339111328</c:v>
                </c:pt>
                <c:pt idx="3691">
                  <c:v>435.39870858192438</c:v>
                </c:pt>
                <c:pt idx="3692">
                  <c:v>435.39934849739069</c:v>
                </c:pt>
                <c:pt idx="3693">
                  <c:v>435.3996958732605</c:v>
                </c:pt>
                <c:pt idx="3694">
                  <c:v>435.7118546962738</c:v>
                </c:pt>
                <c:pt idx="3695">
                  <c:v>435.71199440956121</c:v>
                </c:pt>
                <c:pt idx="3696">
                  <c:v>435.71206545829767</c:v>
                </c:pt>
                <c:pt idx="3697">
                  <c:v>435.91186451911932</c:v>
                </c:pt>
                <c:pt idx="3698">
                  <c:v>435.91202425956732</c:v>
                </c:pt>
                <c:pt idx="3699">
                  <c:v>436.42008280754089</c:v>
                </c:pt>
                <c:pt idx="3700">
                  <c:v>436.42053985595697</c:v>
                </c:pt>
                <c:pt idx="3701">
                  <c:v>436.42098617553711</c:v>
                </c:pt>
                <c:pt idx="3702">
                  <c:v>436.42124152183533</c:v>
                </c:pt>
                <c:pt idx="3703">
                  <c:v>436.69411253929138</c:v>
                </c:pt>
                <c:pt idx="3704">
                  <c:v>436.69433069229132</c:v>
                </c:pt>
                <c:pt idx="3705">
                  <c:v>436.91550850868231</c:v>
                </c:pt>
                <c:pt idx="3706">
                  <c:v>436.91564440727228</c:v>
                </c:pt>
                <c:pt idx="3707">
                  <c:v>436.93403124809271</c:v>
                </c:pt>
                <c:pt idx="3708">
                  <c:v>437.05280113220209</c:v>
                </c:pt>
                <c:pt idx="3709">
                  <c:v>437.31421947479248</c:v>
                </c:pt>
                <c:pt idx="3710">
                  <c:v>437.31440448760992</c:v>
                </c:pt>
                <c:pt idx="3711">
                  <c:v>437.40103220939642</c:v>
                </c:pt>
                <c:pt idx="3712">
                  <c:v>437.74881768226618</c:v>
                </c:pt>
                <c:pt idx="3713">
                  <c:v>437.7489914894104</c:v>
                </c:pt>
                <c:pt idx="3714">
                  <c:v>437.75615954399109</c:v>
                </c:pt>
                <c:pt idx="3715">
                  <c:v>437.863933801651</c:v>
                </c:pt>
                <c:pt idx="3716">
                  <c:v>438.16213130950928</c:v>
                </c:pt>
                <c:pt idx="3717">
                  <c:v>438.16227698326111</c:v>
                </c:pt>
                <c:pt idx="3718">
                  <c:v>438.21172595024109</c:v>
                </c:pt>
                <c:pt idx="3719">
                  <c:v>438.55382084846502</c:v>
                </c:pt>
                <c:pt idx="3720">
                  <c:v>438.55403470993042</c:v>
                </c:pt>
                <c:pt idx="3721">
                  <c:v>438.56640577316278</c:v>
                </c:pt>
                <c:pt idx="3722">
                  <c:v>438.67897462844849</c:v>
                </c:pt>
                <c:pt idx="3723">
                  <c:v>439.06267619133001</c:v>
                </c:pt>
                <c:pt idx="3724">
                  <c:v>439.06285810470581</c:v>
                </c:pt>
                <c:pt idx="3725">
                  <c:v>439.06294417381292</c:v>
                </c:pt>
                <c:pt idx="3726">
                  <c:v>439.38750743865972</c:v>
                </c:pt>
                <c:pt idx="3727">
                  <c:v>439.38765168190002</c:v>
                </c:pt>
                <c:pt idx="3728">
                  <c:v>439.38774728775019</c:v>
                </c:pt>
                <c:pt idx="3729">
                  <c:v>439.49380278587341</c:v>
                </c:pt>
                <c:pt idx="3730">
                  <c:v>439.79414391517639</c:v>
                </c:pt>
                <c:pt idx="3731">
                  <c:v>439.79427146911621</c:v>
                </c:pt>
                <c:pt idx="3732">
                  <c:v>439.84192228317261</c:v>
                </c:pt>
                <c:pt idx="3733">
                  <c:v>440.09211468696589</c:v>
                </c:pt>
                <c:pt idx="3734">
                  <c:v>440.44805526733398</c:v>
                </c:pt>
                <c:pt idx="3735">
                  <c:v>440.44833326339722</c:v>
                </c:pt>
                <c:pt idx="3736">
                  <c:v>440.44862771034241</c:v>
                </c:pt>
                <c:pt idx="3737">
                  <c:v>440.44872236251831</c:v>
                </c:pt>
                <c:pt idx="3738">
                  <c:v>440.75125670433039</c:v>
                </c:pt>
                <c:pt idx="3739">
                  <c:v>440.7515230178833</c:v>
                </c:pt>
                <c:pt idx="3740">
                  <c:v>441.11134195327759</c:v>
                </c:pt>
                <c:pt idx="3741">
                  <c:v>441.11177539825439</c:v>
                </c:pt>
                <c:pt idx="3742">
                  <c:v>441.11208009719849</c:v>
                </c:pt>
                <c:pt idx="3743">
                  <c:v>441.14963889122009</c:v>
                </c:pt>
                <c:pt idx="3744">
                  <c:v>441.39709305763239</c:v>
                </c:pt>
                <c:pt idx="3745">
                  <c:v>441.39735269546509</c:v>
                </c:pt>
                <c:pt idx="3746">
                  <c:v>441.46811175346369</c:v>
                </c:pt>
                <c:pt idx="3747">
                  <c:v>441.8092348575592</c:v>
                </c:pt>
                <c:pt idx="3748">
                  <c:v>441.80940103530878</c:v>
                </c:pt>
                <c:pt idx="3749">
                  <c:v>441.81904530525208</c:v>
                </c:pt>
                <c:pt idx="3750">
                  <c:v>441.96482563018799</c:v>
                </c:pt>
                <c:pt idx="3751">
                  <c:v>442.23316621780401</c:v>
                </c:pt>
                <c:pt idx="3752">
                  <c:v>442.23330616950989</c:v>
                </c:pt>
                <c:pt idx="3753">
                  <c:v>442.27936053276062</c:v>
                </c:pt>
                <c:pt idx="3754">
                  <c:v>442.60069394111628</c:v>
                </c:pt>
                <c:pt idx="3755">
                  <c:v>442.60084342956537</c:v>
                </c:pt>
                <c:pt idx="3756">
                  <c:v>442.63052105903631</c:v>
                </c:pt>
                <c:pt idx="3757">
                  <c:v>442.74610614776611</c:v>
                </c:pt>
                <c:pt idx="3758">
                  <c:v>443.10840535163879</c:v>
                </c:pt>
                <c:pt idx="3759">
                  <c:v>443.10859084129328</c:v>
                </c:pt>
                <c:pt idx="3760">
                  <c:v>443.10867953300482</c:v>
                </c:pt>
                <c:pt idx="3761">
                  <c:v>443.4656457901001</c:v>
                </c:pt>
                <c:pt idx="3762">
                  <c:v>443.46581268310553</c:v>
                </c:pt>
                <c:pt idx="3763">
                  <c:v>443.46589469909668</c:v>
                </c:pt>
                <c:pt idx="3764">
                  <c:v>443.56086492538452</c:v>
                </c:pt>
                <c:pt idx="3765">
                  <c:v>443.74857068061829</c:v>
                </c:pt>
                <c:pt idx="3766">
                  <c:v>443.9819700717926</c:v>
                </c:pt>
                <c:pt idx="3767">
                  <c:v>443.98213219642639</c:v>
                </c:pt>
                <c:pt idx="3768">
                  <c:v>444.20332741737371</c:v>
                </c:pt>
                <c:pt idx="3769">
                  <c:v>444.20349144935608</c:v>
                </c:pt>
                <c:pt idx="3770">
                  <c:v>444.25716614723211</c:v>
                </c:pt>
                <c:pt idx="3771">
                  <c:v>444.37195539474487</c:v>
                </c:pt>
                <c:pt idx="3772">
                  <c:v>444.68098163604742</c:v>
                </c:pt>
                <c:pt idx="3773">
                  <c:v>444.68114709854132</c:v>
                </c:pt>
                <c:pt idx="3774">
                  <c:v>444.72001361846918</c:v>
                </c:pt>
                <c:pt idx="3775">
                  <c:v>445.11790251731873</c:v>
                </c:pt>
                <c:pt idx="3776">
                  <c:v>445.11809802055359</c:v>
                </c:pt>
                <c:pt idx="3777">
                  <c:v>445.11818432807922</c:v>
                </c:pt>
                <c:pt idx="3778">
                  <c:v>445.18668532371521</c:v>
                </c:pt>
                <c:pt idx="3779">
                  <c:v>445.48136305809021</c:v>
                </c:pt>
                <c:pt idx="3780">
                  <c:v>445.48155832290649</c:v>
                </c:pt>
                <c:pt idx="3781">
                  <c:v>445.5349600315094</c:v>
                </c:pt>
                <c:pt idx="3782">
                  <c:v>445.8092474937439</c:v>
                </c:pt>
                <c:pt idx="3783">
                  <c:v>445.80959844589228</c:v>
                </c:pt>
                <c:pt idx="3784">
                  <c:v>446.06446504592901</c:v>
                </c:pt>
                <c:pt idx="3785">
                  <c:v>446.06464219093323</c:v>
                </c:pt>
                <c:pt idx="3786">
                  <c:v>446.32507467269897</c:v>
                </c:pt>
                <c:pt idx="3787">
                  <c:v>446.32522225379938</c:v>
                </c:pt>
                <c:pt idx="3788">
                  <c:v>446.34590315818792</c:v>
                </c:pt>
                <c:pt idx="3789">
                  <c:v>446.85044097900391</c:v>
                </c:pt>
                <c:pt idx="3790">
                  <c:v>446.85083675384521</c:v>
                </c:pt>
                <c:pt idx="3791">
                  <c:v>446.85114550590521</c:v>
                </c:pt>
                <c:pt idx="3792">
                  <c:v>446.85136842727661</c:v>
                </c:pt>
                <c:pt idx="3793">
                  <c:v>447.04937267303472</c:v>
                </c:pt>
                <c:pt idx="3794">
                  <c:v>447.04951882362371</c:v>
                </c:pt>
                <c:pt idx="3795">
                  <c:v>447.16147184371948</c:v>
                </c:pt>
                <c:pt idx="3796">
                  <c:v>447.53525400161737</c:v>
                </c:pt>
                <c:pt idx="3797">
                  <c:v>447.53542757034302</c:v>
                </c:pt>
                <c:pt idx="3798">
                  <c:v>447.53551626205439</c:v>
                </c:pt>
                <c:pt idx="3799">
                  <c:v>447.62815809249878</c:v>
                </c:pt>
                <c:pt idx="3800">
                  <c:v>447.89516568183899</c:v>
                </c:pt>
                <c:pt idx="3801">
                  <c:v>447.89558172225952</c:v>
                </c:pt>
                <c:pt idx="3802">
                  <c:v>448.14540982246399</c:v>
                </c:pt>
                <c:pt idx="3803">
                  <c:v>448.14562344551092</c:v>
                </c:pt>
                <c:pt idx="3804">
                  <c:v>448.38721251487732</c:v>
                </c:pt>
                <c:pt idx="3805">
                  <c:v>448.38735365867609</c:v>
                </c:pt>
                <c:pt idx="3806">
                  <c:v>448.43950438499451</c:v>
                </c:pt>
                <c:pt idx="3807">
                  <c:v>448.92138004302979</c:v>
                </c:pt>
                <c:pt idx="3808">
                  <c:v>448.92175078392029</c:v>
                </c:pt>
                <c:pt idx="3809">
                  <c:v>448.92198705673218</c:v>
                </c:pt>
                <c:pt idx="3810">
                  <c:v>449.18692636489868</c:v>
                </c:pt>
                <c:pt idx="3811">
                  <c:v>449.1870710849762</c:v>
                </c:pt>
                <c:pt idx="3812">
                  <c:v>449.18714356422419</c:v>
                </c:pt>
                <c:pt idx="3813">
                  <c:v>449.25404620170588</c:v>
                </c:pt>
                <c:pt idx="3814">
                  <c:v>449.51429390907288</c:v>
                </c:pt>
                <c:pt idx="3815">
                  <c:v>449.51444244384771</c:v>
                </c:pt>
                <c:pt idx="3816">
                  <c:v>449.60253643989557</c:v>
                </c:pt>
                <c:pt idx="3817">
                  <c:v>449.94588589668268</c:v>
                </c:pt>
                <c:pt idx="3818">
                  <c:v>449.94642329215998</c:v>
                </c:pt>
                <c:pt idx="3819">
                  <c:v>450.17150020599371</c:v>
                </c:pt>
                <c:pt idx="3820">
                  <c:v>450.17175436019897</c:v>
                </c:pt>
                <c:pt idx="3821">
                  <c:v>450.54301357269293</c:v>
                </c:pt>
                <c:pt idx="3822">
                  <c:v>450.54321336746222</c:v>
                </c:pt>
                <c:pt idx="3823">
                  <c:v>450.5433075428009</c:v>
                </c:pt>
                <c:pt idx="3824">
                  <c:v>450.54341530799871</c:v>
                </c:pt>
                <c:pt idx="3825">
                  <c:v>450.99135303497309</c:v>
                </c:pt>
                <c:pt idx="3826">
                  <c:v>450.99181962013239</c:v>
                </c:pt>
                <c:pt idx="3827">
                  <c:v>450.99207210540771</c:v>
                </c:pt>
                <c:pt idx="3828">
                  <c:v>451.21439933776861</c:v>
                </c:pt>
                <c:pt idx="3829">
                  <c:v>451.21454429626459</c:v>
                </c:pt>
                <c:pt idx="3830">
                  <c:v>451.22805547714228</c:v>
                </c:pt>
                <c:pt idx="3831">
                  <c:v>451.65220880508417</c:v>
                </c:pt>
                <c:pt idx="3832">
                  <c:v>451.65261840820313</c:v>
                </c:pt>
                <c:pt idx="3833">
                  <c:v>451.6529016494751</c:v>
                </c:pt>
                <c:pt idx="3834">
                  <c:v>451.69526219367981</c:v>
                </c:pt>
                <c:pt idx="3835">
                  <c:v>451.99134826660162</c:v>
                </c:pt>
                <c:pt idx="3836">
                  <c:v>451.99167466163641</c:v>
                </c:pt>
                <c:pt idx="3837">
                  <c:v>452.04286217689508</c:v>
                </c:pt>
                <c:pt idx="3838">
                  <c:v>452.41560363769531</c:v>
                </c:pt>
                <c:pt idx="3839">
                  <c:v>452.41578984260559</c:v>
                </c:pt>
                <c:pt idx="3840">
                  <c:v>452.41589951515198</c:v>
                </c:pt>
                <c:pt idx="3841">
                  <c:v>452.50637435913092</c:v>
                </c:pt>
                <c:pt idx="3842">
                  <c:v>452.84837460517878</c:v>
                </c:pt>
                <c:pt idx="3843">
                  <c:v>452.84853649139399</c:v>
                </c:pt>
                <c:pt idx="3844">
                  <c:v>453.03282880783081</c:v>
                </c:pt>
                <c:pt idx="3845">
                  <c:v>453.03310799598688</c:v>
                </c:pt>
                <c:pt idx="3846">
                  <c:v>453.25469779968262</c:v>
                </c:pt>
                <c:pt idx="3847">
                  <c:v>453.2548406124115</c:v>
                </c:pt>
                <c:pt idx="3848">
                  <c:v>453.32164430618292</c:v>
                </c:pt>
                <c:pt idx="3849">
                  <c:v>453.61269974708563</c:v>
                </c:pt>
                <c:pt idx="3850">
                  <c:v>453.6128785610199</c:v>
                </c:pt>
                <c:pt idx="3851">
                  <c:v>453.66846251487732</c:v>
                </c:pt>
                <c:pt idx="3852">
                  <c:v>454.05884289741522</c:v>
                </c:pt>
                <c:pt idx="3853">
                  <c:v>454.05928921699518</c:v>
                </c:pt>
                <c:pt idx="3854">
                  <c:v>454.05961918830872</c:v>
                </c:pt>
                <c:pt idx="3855">
                  <c:v>454.29967617988592</c:v>
                </c:pt>
                <c:pt idx="3856">
                  <c:v>454.29982304573059</c:v>
                </c:pt>
                <c:pt idx="3857">
                  <c:v>454.48758840560907</c:v>
                </c:pt>
                <c:pt idx="3858">
                  <c:v>454.48776197433472</c:v>
                </c:pt>
                <c:pt idx="3859">
                  <c:v>454.89290499687189</c:v>
                </c:pt>
                <c:pt idx="3860">
                  <c:v>454.89308047294622</c:v>
                </c:pt>
                <c:pt idx="3861">
                  <c:v>454.89318513870239</c:v>
                </c:pt>
                <c:pt idx="3862">
                  <c:v>454.94762969017029</c:v>
                </c:pt>
                <c:pt idx="3863">
                  <c:v>455.10821914672852</c:v>
                </c:pt>
                <c:pt idx="3864">
                  <c:v>455.39349174499512</c:v>
                </c:pt>
                <c:pt idx="3865">
                  <c:v>455.39376640319819</c:v>
                </c:pt>
                <c:pt idx="3866">
                  <c:v>455.63810610771179</c:v>
                </c:pt>
                <c:pt idx="3867">
                  <c:v>455.6382462978363</c:v>
                </c:pt>
                <c:pt idx="3868">
                  <c:v>455.64288783073431</c:v>
                </c:pt>
                <c:pt idx="3869">
                  <c:v>456.1427309513092</c:v>
                </c:pt>
                <c:pt idx="3870">
                  <c:v>456.14321327209473</c:v>
                </c:pt>
                <c:pt idx="3871">
                  <c:v>456.14350986480707</c:v>
                </c:pt>
                <c:pt idx="3872">
                  <c:v>456.14518094062811</c:v>
                </c:pt>
                <c:pt idx="3873">
                  <c:v>456.44717240333563</c:v>
                </c:pt>
                <c:pt idx="3874">
                  <c:v>456.44758987426758</c:v>
                </c:pt>
                <c:pt idx="3875">
                  <c:v>456.71458292007452</c:v>
                </c:pt>
                <c:pt idx="3876">
                  <c:v>456.7149829864502</c:v>
                </c:pt>
                <c:pt idx="3877">
                  <c:v>456.71525382995611</c:v>
                </c:pt>
                <c:pt idx="3878">
                  <c:v>457.17208933830261</c:v>
                </c:pt>
                <c:pt idx="3879">
                  <c:v>457.1725480556488</c:v>
                </c:pt>
                <c:pt idx="3880">
                  <c:v>457.17279267311102</c:v>
                </c:pt>
                <c:pt idx="3881">
                  <c:v>457.42743039131159</c:v>
                </c:pt>
                <c:pt idx="3882">
                  <c:v>457.42819952964783</c:v>
                </c:pt>
                <c:pt idx="3883">
                  <c:v>457.42830610275269</c:v>
                </c:pt>
                <c:pt idx="3884">
                  <c:v>457.63447260856628</c:v>
                </c:pt>
                <c:pt idx="3885">
                  <c:v>457.6346218585968</c:v>
                </c:pt>
                <c:pt idx="3886">
                  <c:v>457.73687934875488</c:v>
                </c:pt>
                <c:pt idx="3887">
                  <c:v>458.16077828407288</c:v>
                </c:pt>
                <c:pt idx="3888">
                  <c:v>458.1610894203186</c:v>
                </c:pt>
                <c:pt idx="3889">
                  <c:v>458.16126251220697</c:v>
                </c:pt>
                <c:pt idx="3890">
                  <c:v>458.19932055473328</c:v>
                </c:pt>
                <c:pt idx="3891">
                  <c:v>458.46977806091309</c:v>
                </c:pt>
                <c:pt idx="3892">
                  <c:v>458.46996450424189</c:v>
                </c:pt>
                <c:pt idx="3893">
                  <c:v>458.54806780815119</c:v>
                </c:pt>
                <c:pt idx="3894">
                  <c:v>458.91146421432501</c:v>
                </c:pt>
                <c:pt idx="3895">
                  <c:v>458.91163039207458</c:v>
                </c:pt>
                <c:pt idx="3896">
                  <c:v>458.91170191764832</c:v>
                </c:pt>
                <c:pt idx="3897">
                  <c:v>459.01474285125732</c:v>
                </c:pt>
                <c:pt idx="3898">
                  <c:v>459.25335884094238</c:v>
                </c:pt>
                <c:pt idx="3899">
                  <c:v>459.55653357505798</c:v>
                </c:pt>
                <c:pt idx="3900">
                  <c:v>459.5567581653595</c:v>
                </c:pt>
                <c:pt idx="3901">
                  <c:v>459.55689191818237</c:v>
                </c:pt>
                <c:pt idx="3902">
                  <c:v>459.91385316848749</c:v>
                </c:pt>
                <c:pt idx="3903">
                  <c:v>459.91430282592768</c:v>
                </c:pt>
                <c:pt idx="3904">
                  <c:v>459.91458940505981</c:v>
                </c:pt>
                <c:pt idx="3905">
                  <c:v>460.28576874732971</c:v>
                </c:pt>
                <c:pt idx="3906">
                  <c:v>460.28624105453491</c:v>
                </c:pt>
                <c:pt idx="3907">
                  <c:v>460.28654074668879</c:v>
                </c:pt>
                <c:pt idx="3908">
                  <c:v>460.69753980636602</c:v>
                </c:pt>
                <c:pt idx="3909">
                  <c:v>460.69783091545099</c:v>
                </c:pt>
                <c:pt idx="3910">
                  <c:v>460.69796323776251</c:v>
                </c:pt>
                <c:pt idx="3911">
                  <c:v>460.69811272621149</c:v>
                </c:pt>
                <c:pt idx="3912">
                  <c:v>460.97699928283691</c:v>
                </c:pt>
                <c:pt idx="3913">
                  <c:v>460.97730898857122</c:v>
                </c:pt>
                <c:pt idx="3914">
                  <c:v>461.32148861885071</c:v>
                </c:pt>
                <c:pt idx="3915">
                  <c:v>461.32198190689093</c:v>
                </c:pt>
                <c:pt idx="3916">
                  <c:v>461.32223272323608</c:v>
                </c:pt>
                <c:pt idx="3917">
                  <c:v>461.58815717697138</c:v>
                </c:pt>
                <c:pt idx="3918">
                  <c:v>461.58831405639648</c:v>
                </c:pt>
                <c:pt idx="3919">
                  <c:v>461.58838701248169</c:v>
                </c:pt>
                <c:pt idx="3920">
                  <c:v>461.77503156661987</c:v>
                </c:pt>
                <c:pt idx="3921">
                  <c:v>461.80300521850592</c:v>
                </c:pt>
                <c:pt idx="3922">
                  <c:v>462.23605298995972</c:v>
                </c:pt>
                <c:pt idx="3923">
                  <c:v>462.23625755310059</c:v>
                </c:pt>
                <c:pt idx="3924">
                  <c:v>462.23633909225458</c:v>
                </c:pt>
                <c:pt idx="3925">
                  <c:v>462.26691937446589</c:v>
                </c:pt>
                <c:pt idx="3926">
                  <c:v>462.58884620666498</c:v>
                </c:pt>
                <c:pt idx="3927">
                  <c:v>462.58898782730103</c:v>
                </c:pt>
                <c:pt idx="3928">
                  <c:v>462.61403942108149</c:v>
                </c:pt>
                <c:pt idx="3929">
                  <c:v>463.00967311859131</c:v>
                </c:pt>
                <c:pt idx="3930">
                  <c:v>463.0100679397583</c:v>
                </c:pt>
                <c:pt idx="3931">
                  <c:v>463.01027250289923</c:v>
                </c:pt>
                <c:pt idx="3932">
                  <c:v>463.08163166046143</c:v>
                </c:pt>
                <c:pt idx="3933">
                  <c:v>463.39443707466131</c:v>
                </c:pt>
                <c:pt idx="3934">
                  <c:v>463.39491033554083</c:v>
                </c:pt>
                <c:pt idx="3935">
                  <c:v>463.66725015640259</c:v>
                </c:pt>
                <c:pt idx="3936">
                  <c:v>463.66745376586908</c:v>
                </c:pt>
                <c:pt idx="3937">
                  <c:v>463.66759419441217</c:v>
                </c:pt>
                <c:pt idx="3938">
                  <c:v>463.90046763420099</c:v>
                </c:pt>
                <c:pt idx="3939">
                  <c:v>463.90062212944031</c:v>
                </c:pt>
                <c:pt idx="3940">
                  <c:v>464.14362454414368</c:v>
                </c:pt>
                <c:pt idx="3941">
                  <c:v>464.14390349388123</c:v>
                </c:pt>
                <c:pt idx="3942">
                  <c:v>464.41456961631769</c:v>
                </c:pt>
                <c:pt idx="3943">
                  <c:v>464.41513323783869</c:v>
                </c:pt>
                <c:pt idx="3944">
                  <c:v>464.6242504119873</c:v>
                </c:pt>
                <c:pt idx="3945">
                  <c:v>464.62441349029541</c:v>
                </c:pt>
                <c:pt idx="3946">
                  <c:v>464.70776152610779</c:v>
                </c:pt>
                <c:pt idx="3947">
                  <c:v>465.04023408889771</c:v>
                </c:pt>
                <c:pt idx="3948">
                  <c:v>465.04039478302002</c:v>
                </c:pt>
                <c:pt idx="3949">
                  <c:v>465.05509066581732</c:v>
                </c:pt>
                <c:pt idx="3950">
                  <c:v>465.48032402992249</c:v>
                </c:pt>
                <c:pt idx="3951">
                  <c:v>465.48077130317688</c:v>
                </c:pt>
                <c:pt idx="3952">
                  <c:v>465.48106455802917</c:v>
                </c:pt>
                <c:pt idx="3953">
                  <c:v>465.70395636558533</c:v>
                </c:pt>
                <c:pt idx="3954">
                  <c:v>465.70412850379938</c:v>
                </c:pt>
                <c:pt idx="3955">
                  <c:v>465.89114117622381</c:v>
                </c:pt>
                <c:pt idx="3956">
                  <c:v>465.8913049697876</c:v>
                </c:pt>
                <c:pt idx="3957">
                  <c:v>466.18089604377752</c:v>
                </c:pt>
                <c:pt idx="3958">
                  <c:v>466.18106603622442</c:v>
                </c:pt>
                <c:pt idx="3959">
                  <c:v>466.2181990146637</c:v>
                </c:pt>
                <c:pt idx="3960">
                  <c:v>466.51833415031427</c:v>
                </c:pt>
                <c:pt idx="3961">
                  <c:v>466.51881432533258</c:v>
                </c:pt>
                <c:pt idx="3962">
                  <c:v>466.73951935768127</c:v>
                </c:pt>
                <c:pt idx="3963">
                  <c:v>466.73966097831732</c:v>
                </c:pt>
                <c:pt idx="3964">
                  <c:v>467.08358097076422</c:v>
                </c:pt>
                <c:pt idx="3965">
                  <c:v>467.0837550163269</c:v>
                </c:pt>
                <c:pt idx="3966">
                  <c:v>467.08383321762079</c:v>
                </c:pt>
                <c:pt idx="3967">
                  <c:v>467.14840483665472</c:v>
                </c:pt>
                <c:pt idx="3968">
                  <c:v>467.5350329875946</c:v>
                </c:pt>
                <c:pt idx="3969">
                  <c:v>467.53542685508728</c:v>
                </c:pt>
                <c:pt idx="3970">
                  <c:v>467.53565835952759</c:v>
                </c:pt>
                <c:pt idx="3971">
                  <c:v>467.80369734764099</c:v>
                </c:pt>
                <c:pt idx="3972">
                  <c:v>467.80384922027588</c:v>
                </c:pt>
                <c:pt idx="3973">
                  <c:v>468.04829978942871</c:v>
                </c:pt>
                <c:pt idx="3974">
                  <c:v>468.04848909378052</c:v>
                </c:pt>
                <c:pt idx="3975">
                  <c:v>468.58687686920172</c:v>
                </c:pt>
                <c:pt idx="3976">
                  <c:v>468.58731698989868</c:v>
                </c:pt>
                <c:pt idx="3977">
                  <c:v>468.58753514289862</c:v>
                </c:pt>
                <c:pt idx="3978">
                  <c:v>468.58776450157171</c:v>
                </c:pt>
                <c:pt idx="3979">
                  <c:v>468.58804416656488</c:v>
                </c:pt>
                <c:pt idx="3980">
                  <c:v>468.88208103179932</c:v>
                </c:pt>
                <c:pt idx="3981">
                  <c:v>468.88237285614008</c:v>
                </c:pt>
                <c:pt idx="3982">
                  <c:v>469.09156656265259</c:v>
                </c:pt>
                <c:pt idx="3983">
                  <c:v>469.09171724319458</c:v>
                </c:pt>
                <c:pt idx="3984">
                  <c:v>469.12282800674438</c:v>
                </c:pt>
                <c:pt idx="3985">
                  <c:v>469.61132431030268</c:v>
                </c:pt>
                <c:pt idx="3986">
                  <c:v>469.61176753044128</c:v>
                </c:pt>
                <c:pt idx="3987">
                  <c:v>469.61202716827393</c:v>
                </c:pt>
                <c:pt idx="3988">
                  <c:v>469.83453869819641</c:v>
                </c:pt>
                <c:pt idx="3989">
                  <c:v>469.83470177650452</c:v>
                </c:pt>
                <c:pt idx="3990">
                  <c:v>469.83479189872742</c:v>
                </c:pt>
                <c:pt idx="3991">
                  <c:v>470.02614259719849</c:v>
                </c:pt>
                <c:pt idx="3992">
                  <c:v>470.2085382938385</c:v>
                </c:pt>
                <c:pt idx="3993">
                  <c:v>470.20870089530939</c:v>
                </c:pt>
                <c:pt idx="3994">
                  <c:v>470.28649640083307</c:v>
                </c:pt>
                <c:pt idx="3995">
                  <c:v>470.40110659599299</c:v>
                </c:pt>
                <c:pt idx="3996">
                  <c:v>470.73339414596558</c:v>
                </c:pt>
                <c:pt idx="3997">
                  <c:v>470.7335798740387</c:v>
                </c:pt>
                <c:pt idx="3998">
                  <c:v>470.74905586242681</c:v>
                </c:pt>
                <c:pt idx="3999">
                  <c:v>471.2756233215332</c:v>
                </c:pt>
                <c:pt idx="4000">
                  <c:v>471.27600646018982</c:v>
                </c:pt>
                <c:pt idx="4001">
                  <c:v>471.27621507644648</c:v>
                </c:pt>
                <c:pt idx="4002">
                  <c:v>471.27639865875238</c:v>
                </c:pt>
                <c:pt idx="4003">
                  <c:v>471.55770468711847</c:v>
                </c:pt>
                <c:pt idx="4004">
                  <c:v>471.55785512924189</c:v>
                </c:pt>
                <c:pt idx="4005">
                  <c:v>471.6934027671814</c:v>
                </c:pt>
                <c:pt idx="4006">
                  <c:v>471.89222097396851</c:v>
                </c:pt>
                <c:pt idx="4007">
                  <c:v>471.89252352714539</c:v>
                </c:pt>
                <c:pt idx="4008">
                  <c:v>471.91147303581238</c:v>
                </c:pt>
                <c:pt idx="4009">
                  <c:v>472.02715468406677</c:v>
                </c:pt>
                <c:pt idx="4010">
                  <c:v>472.42230439186102</c:v>
                </c:pt>
                <c:pt idx="4011">
                  <c:v>472.422856092453</c:v>
                </c:pt>
                <c:pt idx="4012">
                  <c:v>472.42314672470093</c:v>
                </c:pt>
                <c:pt idx="4013">
                  <c:v>472.99165606498718</c:v>
                </c:pt>
                <c:pt idx="4014">
                  <c:v>472.99212265014648</c:v>
                </c:pt>
                <c:pt idx="4015">
                  <c:v>472.99225115776062</c:v>
                </c:pt>
                <c:pt idx="4016">
                  <c:v>472.99234628677368</c:v>
                </c:pt>
                <c:pt idx="4017">
                  <c:v>472.99254560470581</c:v>
                </c:pt>
                <c:pt idx="4018">
                  <c:v>473.25281620025629</c:v>
                </c:pt>
                <c:pt idx="4019">
                  <c:v>473.25298380851751</c:v>
                </c:pt>
                <c:pt idx="4020">
                  <c:v>473.32499980926508</c:v>
                </c:pt>
                <c:pt idx="4021">
                  <c:v>473.55094289779657</c:v>
                </c:pt>
                <c:pt idx="4022">
                  <c:v>473.55107688903809</c:v>
                </c:pt>
                <c:pt idx="4023">
                  <c:v>473.65647721290588</c:v>
                </c:pt>
                <c:pt idx="4024">
                  <c:v>473.93099498748779</c:v>
                </c:pt>
                <c:pt idx="4025">
                  <c:v>473.93117761611938</c:v>
                </c:pt>
                <c:pt idx="4026">
                  <c:v>474.00465512275701</c:v>
                </c:pt>
                <c:pt idx="4027">
                  <c:v>474.1196973323822</c:v>
                </c:pt>
                <c:pt idx="4028">
                  <c:v>474.29945087432861</c:v>
                </c:pt>
                <c:pt idx="4029">
                  <c:v>474.35314106941217</c:v>
                </c:pt>
                <c:pt idx="4030">
                  <c:v>474.46751356124878</c:v>
                </c:pt>
                <c:pt idx="4031">
                  <c:v>474.70771622657782</c:v>
                </c:pt>
                <c:pt idx="4032">
                  <c:v>474.70784687995911</c:v>
                </c:pt>
                <c:pt idx="4033">
                  <c:v>474.81583213806152</c:v>
                </c:pt>
                <c:pt idx="4034">
                  <c:v>474.93427443504328</c:v>
                </c:pt>
                <c:pt idx="4035">
                  <c:v>475.12334418296808</c:v>
                </c:pt>
                <c:pt idx="4036">
                  <c:v>475.16787719726563</c:v>
                </c:pt>
                <c:pt idx="4037">
                  <c:v>475.28260636329651</c:v>
                </c:pt>
                <c:pt idx="4038">
                  <c:v>475.51907396316528</c:v>
                </c:pt>
                <c:pt idx="4039">
                  <c:v>475.51922631263727</c:v>
                </c:pt>
                <c:pt idx="4040">
                  <c:v>475.63088130950928</c:v>
                </c:pt>
                <c:pt idx="4041">
                  <c:v>475.74553847312927</c:v>
                </c:pt>
                <c:pt idx="4042">
                  <c:v>475.92749834060669</c:v>
                </c:pt>
                <c:pt idx="4043">
                  <c:v>475.97880220413208</c:v>
                </c:pt>
                <c:pt idx="4044">
                  <c:v>476.09397315978998</c:v>
                </c:pt>
                <c:pt idx="4045">
                  <c:v>476.33229041099548</c:v>
                </c:pt>
                <c:pt idx="4046">
                  <c:v>476.33243346214289</c:v>
                </c:pt>
                <c:pt idx="4047">
                  <c:v>476.44575691223139</c:v>
                </c:pt>
                <c:pt idx="4048">
                  <c:v>476.56881499290472</c:v>
                </c:pt>
                <c:pt idx="4049">
                  <c:v>476.73815584182739</c:v>
                </c:pt>
                <c:pt idx="4050">
                  <c:v>476.7948751449585</c:v>
                </c:pt>
                <c:pt idx="4051">
                  <c:v>476.90900301933289</c:v>
                </c:pt>
                <c:pt idx="4052">
                  <c:v>477.15451908111572</c:v>
                </c:pt>
                <c:pt idx="4053">
                  <c:v>477.15469074249268</c:v>
                </c:pt>
                <c:pt idx="4054">
                  <c:v>477.25714659690863</c:v>
                </c:pt>
                <c:pt idx="4055">
                  <c:v>477.37803530693049</c:v>
                </c:pt>
                <c:pt idx="4056">
                  <c:v>477.54913878440863</c:v>
                </c:pt>
                <c:pt idx="4057">
                  <c:v>477.60580945014948</c:v>
                </c:pt>
                <c:pt idx="4058">
                  <c:v>477.72390031814581</c:v>
                </c:pt>
                <c:pt idx="4059">
                  <c:v>478.13762259483337</c:v>
                </c:pt>
                <c:pt idx="4060">
                  <c:v>478.13785552978521</c:v>
                </c:pt>
                <c:pt idx="4061">
                  <c:v>478.13796067237848</c:v>
                </c:pt>
                <c:pt idx="4062">
                  <c:v>478.1873254776001</c:v>
                </c:pt>
                <c:pt idx="4063">
                  <c:v>478.46088528633118</c:v>
                </c:pt>
                <c:pt idx="4064">
                  <c:v>478.46108818054199</c:v>
                </c:pt>
                <c:pt idx="4065">
                  <c:v>478.53501605987549</c:v>
                </c:pt>
                <c:pt idx="4066">
                  <c:v>478.95458459854132</c:v>
                </c:pt>
                <c:pt idx="4067">
                  <c:v>478.95491909980768</c:v>
                </c:pt>
                <c:pt idx="4068">
                  <c:v>478.95511174201971</c:v>
                </c:pt>
                <c:pt idx="4069">
                  <c:v>479.03163647651672</c:v>
                </c:pt>
                <c:pt idx="4070">
                  <c:v>479.37912011146551</c:v>
                </c:pt>
                <c:pt idx="4071">
                  <c:v>479.379638671875</c:v>
                </c:pt>
                <c:pt idx="4072">
                  <c:v>479.38004112243652</c:v>
                </c:pt>
                <c:pt idx="4073">
                  <c:v>479.63285374641418</c:v>
                </c:pt>
                <c:pt idx="4074">
                  <c:v>479.63299083709722</c:v>
                </c:pt>
                <c:pt idx="4075">
                  <c:v>479.69854807853699</c:v>
                </c:pt>
                <c:pt idx="4076">
                  <c:v>479.8137001991272</c:v>
                </c:pt>
                <c:pt idx="4077">
                  <c:v>480.26941251754761</c:v>
                </c:pt>
                <c:pt idx="4078">
                  <c:v>480.26962113380432</c:v>
                </c:pt>
                <c:pt idx="4079">
                  <c:v>480.26969838142401</c:v>
                </c:pt>
                <c:pt idx="4080">
                  <c:v>480.489253282547</c:v>
                </c:pt>
                <c:pt idx="4081">
                  <c:v>480.489661693573</c:v>
                </c:pt>
                <c:pt idx="4082">
                  <c:v>480.51012063026428</c:v>
                </c:pt>
                <c:pt idx="4083">
                  <c:v>480.65931701660162</c:v>
                </c:pt>
                <c:pt idx="4084">
                  <c:v>480.9269437789917</c:v>
                </c:pt>
                <c:pt idx="4085">
                  <c:v>480.92706561088562</c:v>
                </c:pt>
                <c:pt idx="4086">
                  <c:v>480.97563052177429</c:v>
                </c:pt>
                <c:pt idx="4087">
                  <c:v>481.33692741394037</c:v>
                </c:pt>
                <c:pt idx="4088">
                  <c:v>481.33707427978521</c:v>
                </c:pt>
                <c:pt idx="4089">
                  <c:v>481.33719182014471</c:v>
                </c:pt>
                <c:pt idx="4090">
                  <c:v>481.46842694282532</c:v>
                </c:pt>
                <c:pt idx="4091">
                  <c:v>481.76022911071777</c:v>
                </c:pt>
                <c:pt idx="4092">
                  <c:v>481.76040124893188</c:v>
                </c:pt>
                <c:pt idx="4093">
                  <c:v>481.78725218772888</c:v>
                </c:pt>
                <c:pt idx="4094">
                  <c:v>482.11199712753302</c:v>
                </c:pt>
                <c:pt idx="4095">
                  <c:v>482.11216020584112</c:v>
                </c:pt>
                <c:pt idx="4096">
                  <c:v>482.13536643981928</c:v>
                </c:pt>
                <c:pt idx="4097">
                  <c:v>482.25432085990911</c:v>
                </c:pt>
                <c:pt idx="4098">
                  <c:v>482.55507159233088</c:v>
                </c:pt>
                <c:pt idx="4099">
                  <c:v>482.55527424812323</c:v>
                </c:pt>
                <c:pt idx="4100">
                  <c:v>482.60247707366938</c:v>
                </c:pt>
                <c:pt idx="4101">
                  <c:v>482.98515462875372</c:v>
                </c:pt>
                <c:pt idx="4102">
                  <c:v>482.98563957214361</c:v>
                </c:pt>
                <c:pt idx="4103">
                  <c:v>482.98588275909418</c:v>
                </c:pt>
                <c:pt idx="4104">
                  <c:v>483.07414364814758</c:v>
                </c:pt>
                <c:pt idx="4105">
                  <c:v>483.25726890563959</c:v>
                </c:pt>
                <c:pt idx="4106">
                  <c:v>483.29886603355408</c:v>
                </c:pt>
                <c:pt idx="4107">
                  <c:v>483.41341257095343</c:v>
                </c:pt>
                <c:pt idx="4108">
                  <c:v>483.79834342002869</c:v>
                </c:pt>
                <c:pt idx="4109">
                  <c:v>483.79853177070618</c:v>
                </c:pt>
                <c:pt idx="4110">
                  <c:v>483.7986364364624</c:v>
                </c:pt>
                <c:pt idx="4111">
                  <c:v>483.91279721260071</c:v>
                </c:pt>
                <c:pt idx="4112">
                  <c:v>484.21812772750849</c:v>
                </c:pt>
                <c:pt idx="4113">
                  <c:v>484.21850085258478</c:v>
                </c:pt>
                <c:pt idx="4114">
                  <c:v>484.23138999938959</c:v>
                </c:pt>
                <c:pt idx="4115">
                  <c:v>484.67037177085882</c:v>
                </c:pt>
                <c:pt idx="4116">
                  <c:v>484.6705322265625</c:v>
                </c:pt>
                <c:pt idx="4117">
                  <c:v>484.67064952850342</c:v>
                </c:pt>
                <c:pt idx="4118">
                  <c:v>484.89300537109381</c:v>
                </c:pt>
                <c:pt idx="4119">
                  <c:v>484.89319038391108</c:v>
                </c:pt>
                <c:pt idx="4120">
                  <c:v>484.92387199401861</c:v>
                </c:pt>
                <c:pt idx="4121">
                  <c:v>485.03917336463928</c:v>
                </c:pt>
                <c:pt idx="4122">
                  <c:v>485.33284139633179</c:v>
                </c:pt>
                <c:pt idx="4123">
                  <c:v>485.33301019668579</c:v>
                </c:pt>
                <c:pt idx="4124">
                  <c:v>485.38789367675781</c:v>
                </c:pt>
                <c:pt idx="4125">
                  <c:v>485.50604009628302</c:v>
                </c:pt>
                <c:pt idx="4126">
                  <c:v>485.77244257926941</c:v>
                </c:pt>
                <c:pt idx="4127">
                  <c:v>485.77256512641912</c:v>
                </c:pt>
                <c:pt idx="4128">
                  <c:v>485.85450196266169</c:v>
                </c:pt>
                <c:pt idx="4129">
                  <c:v>486.16902208328253</c:v>
                </c:pt>
                <c:pt idx="4130">
                  <c:v>486.16923856735229</c:v>
                </c:pt>
                <c:pt idx="4131">
                  <c:v>486.20216727256769</c:v>
                </c:pt>
                <c:pt idx="4132">
                  <c:v>486.35059094429022</c:v>
                </c:pt>
                <c:pt idx="4133">
                  <c:v>486.6766140460968</c:v>
                </c:pt>
                <c:pt idx="4134">
                  <c:v>486.6767361164093</c:v>
                </c:pt>
                <c:pt idx="4135">
                  <c:v>486.67682218551641</c:v>
                </c:pt>
                <c:pt idx="4136">
                  <c:v>486.93576407432562</c:v>
                </c:pt>
                <c:pt idx="4137">
                  <c:v>486.935959815979</c:v>
                </c:pt>
                <c:pt idx="4138">
                  <c:v>487.01340508460999</c:v>
                </c:pt>
                <c:pt idx="4139">
                  <c:v>487.16100573539728</c:v>
                </c:pt>
                <c:pt idx="4140">
                  <c:v>487.5392119884491</c:v>
                </c:pt>
                <c:pt idx="4141">
                  <c:v>487.53938293457031</c:v>
                </c:pt>
                <c:pt idx="4142">
                  <c:v>487.53947925567633</c:v>
                </c:pt>
                <c:pt idx="4143">
                  <c:v>487.73888444900513</c:v>
                </c:pt>
                <c:pt idx="4144">
                  <c:v>487.73904275894171</c:v>
                </c:pt>
                <c:pt idx="4145">
                  <c:v>487.82511353492743</c:v>
                </c:pt>
                <c:pt idx="4146">
                  <c:v>487.96881890296942</c:v>
                </c:pt>
                <c:pt idx="4147">
                  <c:v>488.25835156440729</c:v>
                </c:pt>
                <c:pt idx="4148">
                  <c:v>488.25849413871771</c:v>
                </c:pt>
                <c:pt idx="4149">
                  <c:v>488.2914924621582</c:v>
                </c:pt>
                <c:pt idx="4150">
                  <c:v>488.68581581115723</c:v>
                </c:pt>
                <c:pt idx="4151">
                  <c:v>488.68597936630249</c:v>
                </c:pt>
                <c:pt idx="4152">
                  <c:v>488.6860773563385</c:v>
                </c:pt>
                <c:pt idx="4153">
                  <c:v>488.78316044807428</c:v>
                </c:pt>
                <c:pt idx="4154">
                  <c:v>489.13432121276861</c:v>
                </c:pt>
                <c:pt idx="4155">
                  <c:v>489.13451194763178</c:v>
                </c:pt>
                <c:pt idx="4156">
                  <c:v>489.13462781906128</c:v>
                </c:pt>
                <c:pt idx="4157">
                  <c:v>489.35869312286383</c:v>
                </c:pt>
                <c:pt idx="4158">
                  <c:v>489.35886073112488</c:v>
                </c:pt>
                <c:pt idx="4159">
                  <c:v>489.45032525062561</c:v>
                </c:pt>
                <c:pt idx="4160">
                  <c:v>489.60034227371222</c:v>
                </c:pt>
                <c:pt idx="4161">
                  <c:v>489.81056237220758</c:v>
                </c:pt>
                <c:pt idx="4162">
                  <c:v>489.81068921089172</c:v>
                </c:pt>
                <c:pt idx="4163">
                  <c:v>489.91753745079041</c:v>
                </c:pt>
                <c:pt idx="4164">
                  <c:v>490.34090495109558</c:v>
                </c:pt>
                <c:pt idx="4165">
                  <c:v>490.34146356582642</c:v>
                </c:pt>
                <c:pt idx="4166">
                  <c:v>490.3417534828186</c:v>
                </c:pt>
                <c:pt idx="4167">
                  <c:v>490.40825581550598</c:v>
                </c:pt>
                <c:pt idx="4168">
                  <c:v>490.68499398231512</c:v>
                </c:pt>
                <c:pt idx="4169">
                  <c:v>490.68515062332148</c:v>
                </c:pt>
                <c:pt idx="4170">
                  <c:v>490.72771000862122</c:v>
                </c:pt>
                <c:pt idx="4171">
                  <c:v>491.14573788642878</c:v>
                </c:pt>
                <c:pt idx="4172">
                  <c:v>491.14591383934021</c:v>
                </c:pt>
                <c:pt idx="4173">
                  <c:v>491.14601635932922</c:v>
                </c:pt>
                <c:pt idx="4174">
                  <c:v>491.45276284217829</c:v>
                </c:pt>
                <c:pt idx="4175">
                  <c:v>491.45292806625372</c:v>
                </c:pt>
                <c:pt idx="4176">
                  <c:v>491.45300579071039</c:v>
                </c:pt>
                <c:pt idx="4177">
                  <c:v>491.5399067401886</c:v>
                </c:pt>
                <c:pt idx="4178">
                  <c:v>491.85489988327032</c:v>
                </c:pt>
                <c:pt idx="4179">
                  <c:v>491.85507392883301</c:v>
                </c:pt>
                <c:pt idx="4180">
                  <c:v>491.8877546787262</c:v>
                </c:pt>
                <c:pt idx="4181">
                  <c:v>492.03263545036322</c:v>
                </c:pt>
                <c:pt idx="4182">
                  <c:v>492.30622363090521</c:v>
                </c:pt>
                <c:pt idx="4183">
                  <c:v>492.30640339851379</c:v>
                </c:pt>
                <c:pt idx="4184">
                  <c:v>492.35443186759949</c:v>
                </c:pt>
                <c:pt idx="4185">
                  <c:v>492.65369296073908</c:v>
                </c:pt>
                <c:pt idx="4186">
                  <c:v>492.65383124351501</c:v>
                </c:pt>
                <c:pt idx="4187">
                  <c:v>492.70197415351868</c:v>
                </c:pt>
                <c:pt idx="4188">
                  <c:v>492.84485459327698</c:v>
                </c:pt>
                <c:pt idx="4189">
                  <c:v>493.08804607391357</c:v>
                </c:pt>
                <c:pt idx="4190">
                  <c:v>493.08820986747742</c:v>
                </c:pt>
                <c:pt idx="4191">
                  <c:v>493.16576313972467</c:v>
                </c:pt>
                <c:pt idx="4192">
                  <c:v>493.52220726013178</c:v>
                </c:pt>
                <c:pt idx="4193">
                  <c:v>493.5223753452301</c:v>
                </c:pt>
                <c:pt idx="4194">
                  <c:v>493.52246069908142</c:v>
                </c:pt>
                <c:pt idx="4195">
                  <c:v>493.65940833091742</c:v>
                </c:pt>
                <c:pt idx="4196">
                  <c:v>493.95369720458979</c:v>
                </c:pt>
                <c:pt idx="4197">
                  <c:v>493.9538836479187</c:v>
                </c:pt>
                <c:pt idx="4198">
                  <c:v>493.97637104988098</c:v>
                </c:pt>
                <c:pt idx="4199">
                  <c:v>494.32830905914312</c:v>
                </c:pt>
                <c:pt idx="4200">
                  <c:v>494.32846426963812</c:v>
                </c:pt>
                <c:pt idx="4201">
                  <c:v>494.32855820655823</c:v>
                </c:pt>
                <c:pt idx="4202">
                  <c:v>494.44313478469849</c:v>
                </c:pt>
                <c:pt idx="4203">
                  <c:v>494.82121896743769</c:v>
                </c:pt>
                <c:pt idx="4204">
                  <c:v>494.82142615318298</c:v>
                </c:pt>
                <c:pt idx="4205">
                  <c:v>494.82155704498291</c:v>
                </c:pt>
                <c:pt idx="4206">
                  <c:v>495.09401655197138</c:v>
                </c:pt>
                <c:pt idx="4207">
                  <c:v>495.09419465065002</c:v>
                </c:pt>
                <c:pt idx="4208">
                  <c:v>495.13821625709528</c:v>
                </c:pt>
                <c:pt idx="4209">
                  <c:v>495.25485754013062</c:v>
                </c:pt>
                <c:pt idx="4210">
                  <c:v>495.54118728637701</c:v>
                </c:pt>
                <c:pt idx="4211">
                  <c:v>495.54134702682501</c:v>
                </c:pt>
                <c:pt idx="4212">
                  <c:v>495.60324311256409</c:v>
                </c:pt>
                <c:pt idx="4213">
                  <c:v>495.92845916748053</c:v>
                </c:pt>
                <c:pt idx="4214">
                  <c:v>495.92867159843439</c:v>
                </c:pt>
                <c:pt idx="4215">
                  <c:v>495.95059728622442</c:v>
                </c:pt>
                <c:pt idx="4216">
                  <c:v>496.09635496139532</c:v>
                </c:pt>
                <c:pt idx="4217">
                  <c:v>496.29997849464422</c:v>
                </c:pt>
                <c:pt idx="4218">
                  <c:v>496.30793786048889</c:v>
                </c:pt>
                <c:pt idx="4219">
                  <c:v>496.41390943527222</c:v>
                </c:pt>
                <c:pt idx="4220">
                  <c:v>496.78529000282288</c:v>
                </c:pt>
                <c:pt idx="4221">
                  <c:v>496.78547668457031</c:v>
                </c:pt>
                <c:pt idx="4222">
                  <c:v>496.78555512428278</c:v>
                </c:pt>
                <c:pt idx="4223">
                  <c:v>496.90363717079163</c:v>
                </c:pt>
                <c:pt idx="4224">
                  <c:v>497.10884857177729</c:v>
                </c:pt>
                <c:pt idx="4225">
                  <c:v>497.11626696586609</c:v>
                </c:pt>
                <c:pt idx="4226">
                  <c:v>497.22839546203608</c:v>
                </c:pt>
                <c:pt idx="4227">
                  <c:v>497.57173657417297</c:v>
                </c:pt>
                <c:pt idx="4228">
                  <c:v>497.57192087173462</c:v>
                </c:pt>
                <c:pt idx="4229">
                  <c:v>497.57890963554382</c:v>
                </c:pt>
                <c:pt idx="4230">
                  <c:v>497.93009996414179</c:v>
                </c:pt>
                <c:pt idx="4231">
                  <c:v>497.93025779724121</c:v>
                </c:pt>
                <c:pt idx="4232">
                  <c:v>497.93033409118652</c:v>
                </c:pt>
                <c:pt idx="4233">
                  <c:v>498.03973460197449</c:v>
                </c:pt>
                <c:pt idx="4234">
                  <c:v>498.38209867477423</c:v>
                </c:pt>
                <c:pt idx="4235">
                  <c:v>498.382244348526</c:v>
                </c:pt>
                <c:pt idx="4236">
                  <c:v>498.38907194137568</c:v>
                </c:pt>
                <c:pt idx="4237">
                  <c:v>498.53561401367188</c:v>
                </c:pt>
                <c:pt idx="4238">
                  <c:v>498.79920864105219</c:v>
                </c:pt>
                <c:pt idx="4239">
                  <c:v>498.79938268661499</c:v>
                </c:pt>
                <c:pt idx="4240">
                  <c:v>498.85080337524408</c:v>
                </c:pt>
                <c:pt idx="4241">
                  <c:v>499.19529461860662</c:v>
                </c:pt>
                <c:pt idx="4242">
                  <c:v>499.1955201625824</c:v>
                </c:pt>
                <c:pt idx="4243">
                  <c:v>499.20314788818359</c:v>
                </c:pt>
                <c:pt idx="4244">
                  <c:v>499.34159684181208</c:v>
                </c:pt>
                <c:pt idx="4245">
                  <c:v>499.60243368148798</c:v>
                </c:pt>
                <c:pt idx="4246">
                  <c:v>499.60261869430542</c:v>
                </c:pt>
                <c:pt idx="4247">
                  <c:v>499.66179704666138</c:v>
                </c:pt>
                <c:pt idx="4248">
                  <c:v>500.01747059822083</c:v>
                </c:pt>
                <c:pt idx="4249">
                  <c:v>500.01763916015619</c:v>
                </c:pt>
                <c:pt idx="4250">
                  <c:v>500.01770496368408</c:v>
                </c:pt>
                <c:pt idx="4251">
                  <c:v>500.15848350524902</c:v>
                </c:pt>
                <c:pt idx="4252">
                  <c:v>500.42824745178223</c:v>
                </c:pt>
                <c:pt idx="4253">
                  <c:v>500.42851161956793</c:v>
                </c:pt>
                <c:pt idx="4254">
                  <c:v>500.47700977325439</c:v>
                </c:pt>
                <c:pt idx="4255">
                  <c:v>500.81771683692932</c:v>
                </c:pt>
                <c:pt idx="4256">
                  <c:v>500.81787824630737</c:v>
                </c:pt>
                <c:pt idx="4257">
                  <c:v>500.82486915588379</c:v>
                </c:pt>
                <c:pt idx="4258">
                  <c:v>501.15957236289978</c:v>
                </c:pt>
                <c:pt idx="4259">
                  <c:v>501.15977883338928</c:v>
                </c:pt>
                <c:pt idx="4260">
                  <c:v>501.17198300361628</c:v>
                </c:pt>
                <c:pt idx="4261">
                  <c:v>501.28749847412109</c:v>
                </c:pt>
                <c:pt idx="4262">
                  <c:v>501.59966802597052</c:v>
                </c:pt>
                <c:pt idx="4263">
                  <c:v>501.59980344772339</c:v>
                </c:pt>
                <c:pt idx="4264">
                  <c:v>501.63563394546509</c:v>
                </c:pt>
                <c:pt idx="4265">
                  <c:v>501.75075244903559</c:v>
                </c:pt>
                <c:pt idx="4266">
                  <c:v>502.04197573661799</c:v>
                </c:pt>
                <c:pt idx="4267">
                  <c:v>502.04215526580811</c:v>
                </c:pt>
                <c:pt idx="4268">
                  <c:v>502.09912824630737</c:v>
                </c:pt>
                <c:pt idx="4269">
                  <c:v>502.46547198295588</c:v>
                </c:pt>
                <c:pt idx="4270">
                  <c:v>502.4656994342804</c:v>
                </c:pt>
                <c:pt idx="4271">
                  <c:v>502.46578001976007</c:v>
                </c:pt>
                <c:pt idx="4272">
                  <c:v>502.56529688835138</c:v>
                </c:pt>
                <c:pt idx="4273">
                  <c:v>502.85176801681519</c:v>
                </c:pt>
                <c:pt idx="4274">
                  <c:v>502.85190725326538</c:v>
                </c:pt>
                <c:pt idx="4275">
                  <c:v>502.91324830055243</c:v>
                </c:pt>
                <c:pt idx="4276">
                  <c:v>503.27375483512878</c:v>
                </c:pt>
                <c:pt idx="4277">
                  <c:v>503.27393269538879</c:v>
                </c:pt>
                <c:pt idx="4278">
                  <c:v>503.27401375770569</c:v>
                </c:pt>
                <c:pt idx="4279">
                  <c:v>503.37645792961121</c:v>
                </c:pt>
                <c:pt idx="4280">
                  <c:v>503.66853189468378</c:v>
                </c:pt>
                <c:pt idx="4281">
                  <c:v>503.66873574256903</c:v>
                </c:pt>
                <c:pt idx="4282">
                  <c:v>503.72497797012329</c:v>
                </c:pt>
                <c:pt idx="4283">
                  <c:v>504.13465547561651</c:v>
                </c:pt>
                <c:pt idx="4284">
                  <c:v>504.13488626480103</c:v>
                </c:pt>
                <c:pt idx="4285">
                  <c:v>504.13498330116272</c:v>
                </c:pt>
                <c:pt idx="4286">
                  <c:v>504.18725299835211</c:v>
                </c:pt>
                <c:pt idx="4287">
                  <c:v>504.51415967941278</c:v>
                </c:pt>
                <c:pt idx="4288">
                  <c:v>504.51435017585749</c:v>
                </c:pt>
                <c:pt idx="4289">
                  <c:v>504.53507494926453</c:v>
                </c:pt>
                <c:pt idx="4290">
                  <c:v>505.00505661964422</c:v>
                </c:pt>
                <c:pt idx="4291">
                  <c:v>505.00557732582092</c:v>
                </c:pt>
                <c:pt idx="4292">
                  <c:v>505.00586605072021</c:v>
                </c:pt>
                <c:pt idx="4293">
                  <c:v>505.06783938407898</c:v>
                </c:pt>
                <c:pt idx="4294">
                  <c:v>505.35163569450378</c:v>
                </c:pt>
                <c:pt idx="4295">
                  <c:v>505.35180020332342</c:v>
                </c:pt>
                <c:pt idx="4296">
                  <c:v>505.35866951942438</c:v>
                </c:pt>
                <c:pt idx="4297">
                  <c:v>505.67813277244568</c:v>
                </c:pt>
                <c:pt idx="4298">
                  <c:v>505.67843651771551</c:v>
                </c:pt>
                <c:pt idx="4299">
                  <c:v>505.69858264923101</c:v>
                </c:pt>
                <c:pt idx="4300">
                  <c:v>505.81312537193298</c:v>
                </c:pt>
                <c:pt idx="4301">
                  <c:v>506.18222403526312</c:v>
                </c:pt>
                <c:pt idx="4302">
                  <c:v>506.18238520622248</c:v>
                </c:pt>
                <c:pt idx="4303">
                  <c:v>506.18248176574713</c:v>
                </c:pt>
                <c:pt idx="4304">
                  <c:v>506.55415201187128</c:v>
                </c:pt>
                <c:pt idx="4305">
                  <c:v>506.554358959198</c:v>
                </c:pt>
                <c:pt idx="4306">
                  <c:v>506.5544536113739</c:v>
                </c:pt>
                <c:pt idx="4307">
                  <c:v>506.62480306625372</c:v>
                </c:pt>
                <c:pt idx="4308">
                  <c:v>507.01734685897833</c:v>
                </c:pt>
                <c:pt idx="4309">
                  <c:v>507.017502784729</c:v>
                </c:pt>
                <c:pt idx="4310">
                  <c:v>507.01758217811579</c:v>
                </c:pt>
                <c:pt idx="4311">
                  <c:v>507.333327293396</c:v>
                </c:pt>
                <c:pt idx="4312">
                  <c:v>507.33352041244513</c:v>
                </c:pt>
                <c:pt idx="4313">
                  <c:v>507.33360528945917</c:v>
                </c:pt>
                <c:pt idx="4314">
                  <c:v>507.43546533584589</c:v>
                </c:pt>
                <c:pt idx="4315">
                  <c:v>507.78708529472351</c:v>
                </c:pt>
                <c:pt idx="4316">
                  <c:v>507.78726530075068</c:v>
                </c:pt>
                <c:pt idx="4317">
                  <c:v>507.78736042976379</c:v>
                </c:pt>
                <c:pt idx="4318">
                  <c:v>508.17960834503168</c:v>
                </c:pt>
                <c:pt idx="4319">
                  <c:v>508.1797616481781</c:v>
                </c:pt>
                <c:pt idx="4320">
                  <c:v>508.1798620223999</c:v>
                </c:pt>
                <c:pt idx="4321">
                  <c:v>508.25064015388489</c:v>
                </c:pt>
                <c:pt idx="4322">
                  <c:v>508.51320958137512</c:v>
                </c:pt>
                <c:pt idx="4323">
                  <c:v>508.51338219642639</c:v>
                </c:pt>
                <c:pt idx="4324">
                  <c:v>508.59878396987921</c:v>
                </c:pt>
                <c:pt idx="4325">
                  <c:v>508.99865341186518</c:v>
                </c:pt>
                <c:pt idx="4326">
                  <c:v>508.99883651733398</c:v>
                </c:pt>
                <c:pt idx="4327">
                  <c:v>508.99893879890442</c:v>
                </c:pt>
                <c:pt idx="4328">
                  <c:v>509.06148934364319</c:v>
                </c:pt>
                <c:pt idx="4329">
                  <c:v>509.34152054786682</c:v>
                </c:pt>
                <c:pt idx="4330">
                  <c:v>509.3416645526886</c:v>
                </c:pt>
                <c:pt idx="4331">
                  <c:v>509.40938973426819</c:v>
                </c:pt>
                <c:pt idx="4332">
                  <c:v>509.72025442123407</c:v>
                </c:pt>
                <c:pt idx="4333">
                  <c:v>509.72049331665039</c:v>
                </c:pt>
                <c:pt idx="4334">
                  <c:v>509.75792670249939</c:v>
                </c:pt>
                <c:pt idx="4335">
                  <c:v>509.87294030189508</c:v>
                </c:pt>
                <c:pt idx="4336">
                  <c:v>510.25722932815552</c:v>
                </c:pt>
                <c:pt idx="4337">
                  <c:v>510.25743198394781</c:v>
                </c:pt>
                <c:pt idx="4338">
                  <c:v>510.25750780105591</c:v>
                </c:pt>
                <c:pt idx="4339">
                  <c:v>510.49741363525391</c:v>
                </c:pt>
                <c:pt idx="4340">
                  <c:v>510.4975597858429</c:v>
                </c:pt>
                <c:pt idx="4341">
                  <c:v>510.56912636756903</c:v>
                </c:pt>
                <c:pt idx="4342">
                  <c:v>510.68324375152588</c:v>
                </c:pt>
                <c:pt idx="4343">
                  <c:v>510.95035147666931</c:v>
                </c:pt>
                <c:pt idx="4344">
                  <c:v>510.95055794715881</c:v>
                </c:pt>
                <c:pt idx="4345">
                  <c:v>511.03186583518982</c:v>
                </c:pt>
                <c:pt idx="4346">
                  <c:v>511.38859987258911</c:v>
                </c:pt>
                <c:pt idx="4347">
                  <c:v>511.388756275177</c:v>
                </c:pt>
                <c:pt idx="4348">
                  <c:v>511.38884115219122</c:v>
                </c:pt>
                <c:pt idx="4349">
                  <c:v>511.49868679046631</c:v>
                </c:pt>
                <c:pt idx="4350">
                  <c:v>511.79103231430048</c:v>
                </c:pt>
                <c:pt idx="4351">
                  <c:v>511.79119920730591</c:v>
                </c:pt>
                <c:pt idx="4352">
                  <c:v>511.84572529792791</c:v>
                </c:pt>
                <c:pt idx="4353">
                  <c:v>512.18631529808044</c:v>
                </c:pt>
                <c:pt idx="4354">
                  <c:v>512.18654155731201</c:v>
                </c:pt>
                <c:pt idx="4355">
                  <c:v>512.19413566589355</c:v>
                </c:pt>
                <c:pt idx="4356">
                  <c:v>512.30906414985657</c:v>
                </c:pt>
                <c:pt idx="4357">
                  <c:v>512.66153120994568</c:v>
                </c:pt>
                <c:pt idx="4358">
                  <c:v>512.66169595718384</c:v>
                </c:pt>
                <c:pt idx="4359">
                  <c:v>512.66177082061768</c:v>
                </c:pt>
                <c:pt idx="4360">
                  <c:v>513.03169107437134</c:v>
                </c:pt>
                <c:pt idx="4361">
                  <c:v>513.03190398216248</c:v>
                </c:pt>
                <c:pt idx="4362">
                  <c:v>513.03199219703674</c:v>
                </c:pt>
                <c:pt idx="4363">
                  <c:v>513.12081718444824</c:v>
                </c:pt>
                <c:pt idx="4364">
                  <c:v>513.45597386360168</c:v>
                </c:pt>
                <c:pt idx="4365">
                  <c:v>513.45614433288574</c:v>
                </c:pt>
                <c:pt idx="4366">
                  <c:v>513.46837544441223</c:v>
                </c:pt>
                <c:pt idx="4367">
                  <c:v>513.85270714759827</c:v>
                </c:pt>
                <c:pt idx="4368">
                  <c:v>513.85312986373901</c:v>
                </c:pt>
                <c:pt idx="4369">
                  <c:v>513.85334372520447</c:v>
                </c:pt>
                <c:pt idx="4370">
                  <c:v>513.93145489692688</c:v>
                </c:pt>
                <c:pt idx="4371">
                  <c:v>514.36042952537537</c:v>
                </c:pt>
                <c:pt idx="4372">
                  <c:v>514.3607919216156</c:v>
                </c:pt>
                <c:pt idx="4373">
                  <c:v>514.36095690727234</c:v>
                </c:pt>
                <c:pt idx="4374">
                  <c:v>514.62533473968506</c:v>
                </c:pt>
                <c:pt idx="4375">
                  <c:v>514.62551259994507</c:v>
                </c:pt>
                <c:pt idx="4376">
                  <c:v>514.63267683982849</c:v>
                </c:pt>
                <c:pt idx="4377">
                  <c:v>514.74677658081055</c:v>
                </c:pt>
                <c:pt idx="4378">
                  <c:v>515.01794672012329</c:v>
                </c:pt>
                <c:pt idx="4379">
                  <c:v>515.01812028884888</c:v>
                </c:pt>
                <c:pt idx="4380">
                  <c:v>515.09461212158203</c:v>
                </c:pt>
                <c:pt idx="4381">
                  <c:v>515.54861092567444</c:v>
                </c:pt>
                <c:pt idx="4382">
                  <c:v>515.54893922805786</c:v>
                </c:pt>
                <c:pt idx="4383">
                  <c:v>515.5491030216217</c:v>
                </c:pt>
                <c:pt idx="4384">
                  <c:v>515.55918478965759</c:v>
                </c:pt>
                <c:pt idx="4385">
                  <c:v>515.91238212585449</c:v>
                </c:pt>
                <c:pt idx="4386">
                  <c:v>515.91254925727844</c:v>
                </c:pt>
                <c:pt idx="4387">
                  <c:v>515.91265344619751</c:v>
                </c:pt>
                <c:pt idx="4388">
                  <c:v>516.33179354667664</c:v>
                </c:pt>
                <c:pt idx="4389">
                  <c:v>516.33205795288086</c:v>
                </c:pt>
                <c:pt idx="4390">
                  <c:v>516.33215856552124</c:v>
                </c:pt>
                <c:pt idx="4391">
                  <c:v>516.36874318122864</c:v>
                </c:pt>
                <c:pt idx="4392">
                  <c:v>516.62726759910583</c:v>
                </c:pt>
                <c:pt idx="4393">
                  <c:v>516.62748575210571</c:v>
                </c:pt>
                <c:pt idx="4394">
                  <c:v>516.71655130386353</c:v>
                </c:pt>
                <c:pt idx="4395">
                  <c:v>517.22978830337524</c:v>
                </c:pt>
                <c:pt idx="4396">
                  <c:v>517.23009061813354</c:v>
                </c:pt>
                <c:pt idx="4397">
                  <c:v>517.23023176193237</c:v>
                </c:pt>
                <c:pt idx="4398">
                  <c:v>517.23034882545471</c:v>
                </c:pt>
                <c:pt idx="4399">
                  <c:v>517.54600191116333</c:v>
                </c:pt>
                <c:pt idx="4400">
                  <c:v>517.54619479179382</c:v>
                </c:pt>
                <c:pt idx="4401">
                  <c:v>517.54634237289429</c:v>
                </c:pt>
                <c:pt idx="4402">
                  <c:v>517.96421241760254</c:v>
                </c:pt>
                <c:pt idx="4403">
                  <c:v>517.96440172195435</c:v>
                </c:pt>
                <c:pt idx="4404">
                  <c:v>517.96450567245483</c:v>
                </c:pt>
                <c:pt idx="4405">
                  <c:v>517.99399948120117</c:v>
                </c:pt>
                <c:pt idx="4406">
                  <c:v>518.25490307807922</c:v>
                </c:pt>
                <c:pt idx="4407">
                  <c:v>518.25507354736328</c:v>
                </c:pt>
                <c:pt idx="4408">
                  <c:v>518.34195232391357</c:v>
                </c:pt>
                <c:pt idx="4409">
                  <c:v>518.79345512390137</c:v>
                </c:pt>
                <c:pt idx="4410">
                  <c:v>518.79362535476685</c:v>
                </c:pt>
                <c:pt idx="4411">
                  <c:v>518.79376149177551</c:v>
                </c:pt>
                <c:pt idx="4412">
                  <c:v>518.80507850646973</c:v>
                </c:pt>
                <c:pt idx="4413">
                  <c:v>519.14451599121094</c:v>
                </c:pt>
                <c:pt idx="4414">
                  <c:v>519.14474773406982</c:v>
                </c:pt>
                <c:pt idx="4415">
                  <c:v>519.15536832809448</c:v>
                </c:pt>
                <c:pt idx="4416">
                  <c:v>519.55770015716553</c:v>
                </c:pt>
                <c:pt idx="4417">
                  <c:v>519.55790638923645</c:v>
                </c:pt>
                <c:pt idx="4418">
                  <c:v>519.5580039024353</c:v>
                </c:pt>
                <c:pt idx="4419">
                  <c:v>519.61689519882202</c:v>
                </c:pt>
                <c:pt idx="4420">
                  <c:v>520.15262794494629</c:v>
                </c:pt>
                <c:pt idx="4421">
                  <c:v>520.15287065505981</c:v>
                </c:pt>
                <c:pt idx="4422">
                  <c:v>520.15295100212097</c:v>
                </c:pt>
                <c:pt idx="4423">
                  <c:v>520.15305495262146</c:v>
                </c:pt>
                <c:pt idx="4424">
                  <c:v>520.55862855911255</c:v>
                </c:pt>
                <c:pt idx="4425">
                  <c:v>520.55911540985107</c:v>
                </c:pt>
                <c:pt idx="4426">
                  <c:v>520.55945086479187</c:v>
                </c:pt>
                <c:pt idx="4427">
                  <c:v>520.86244535446167</c:v>
                </c:pt>
                <c:pt idx="4428">
                  <c:v>520.86366844177246</c:v>
                </c:pt>
                <c:pt idx="4429">
                  <c:v>520.86381816864014</c:v>
                </c:pt>
                <c:pt idx="4430">
                  <c:v>521.12151741981506</c:v>
                </c:pt>
                <c:pt idx="4431">
                  <c:v>521.1217622756958</c:v>
                </c:pt>
                <c:pt idx="4432">
                  <c:v>521.13138031959534</c:v>
                </c:pt>
                <c:pt idx="4433">
                  <c:v>521.24254417419434</c:v>
                </c:pt>
                <c:pt idx="4434">
                  <c:v>521.58106589317322</c:v>
                </c:pt>
                <c:pt idx="4435">
                  <c:v>521.58122158050537</c:v>
                </c:pt>
                <c:pt idx="4436">
                  <c:v>521.59309649467468</c:v>
                </c:pt>
                <c:pt idx="4437">
                  <c:v>521.97113084793091</c:v>
                </c:pt>
                <c:pt idx="4438">
                  <c:v>521.97136831283569</c:v>
                </c:pt>
                <c:pt idx="4439">
                  <c:v>521.97145414352417</c:v>
                </c:pt>
                <c:pt idx="4440">
                  <c:v>522.0534930229187</c:v>
                </c:pt>
                <c:pt idx="4441">
                  <c:v>522.38791108131409</c:v>
                </c:pt>
                <c:pt idx="4442">
                  <c:v>522.3880627155304</c:v>
                </c:pt>
                <c:pt idx="4443">
                  <c:v>522.40077638626099</c:v>
                </c:pt>
                <c:pt idx="4444">
                  <c:v>522.81392741203308</c:v>
                </c:pt>
                <c:pt idx="4445">
                  <c:v>522.81410002708435</c:v>
                </c:pt>
                <c:pt idx="4446">
                  <c:v>522.81422162055969</c:v>
                </c:pt>
                <c:pt idx="4447">
                  <c:v>522.86462759971619</c:v>
                </c:pt>
                <c:pt idx="4448">
                  <c:v>523.2409029006958</c:v>
                </c:pt>
                <c:pt idx="4449">
                  <c:v>523.24110746383667</c:v>
                </c:pt>
                <c:pt idx="4450">
                  <c:v>523.24118328094482</c:v>
                </c:pt>
                <c:pt idx="4451">
                  <c:v>523.64911985397339</c:v>
                </c:pt>
                <c:pt idx="4452">
                  <c:v>523.64927411079407</c:v>
                </c:pt>
                <c:pt idx="4453">
                  <c:v>523.64937376976013</c:v>
                </c:pt>
                <c:pt idx="4454">
                  <c:v>523.67479562759399</c:v>
                </c:pt>
                <c:pt idx="4455">
                  <c:v>523.99959182739258</c:v>
                </c:pt>
                <c:pt idx="4456">
                  <c:v>523.99979066848755</c:v>
                </c:pt>
                <c:pt idx="4457">
                  <c:v>524.023197889328</c:v>
                </c:pt>
                <c:pt idx="4458">
                  <c:v>524.49052572250366</c:v>
                </c:pt>
                <c:pt idx="4459">
                  <c:v>524.49072551727295</c:v>
                </c:pt>
                <c:pt idx="4460">
                  <c:v>524.49079465866089</c:v>
                </c:pt>
                <c:pt idx="4461">
                  <c:v>524.49089956283569</c:v>
                </c:pt>
                <c:pt idx="4462">
                  <c:v>524.90198612213135</c:v>
                </c:pt>
                <c:pt idx="4463">
                  <c:v>524.90214037895203</c:v>
                </c:pt>
                <c:pt idx="4464">
                  <c:v>524.90220546722412</c:v>
                </c:pt>
                <c:pt idx="4465">
                  <c:v>525.19833111763</c:v>
                </c:pt>
                <c:pt idx="4466">
                  <c:v>525.19854211807251</c:v>
                </c:pt>
                <c:pt idx="4467">
                  <c:v>525.19862222671509</c:v>
                </c:pt>
                <c:pt idx="4468">
                  <c:v>525.3014452457428</c:v>
                </c:pt>
                <c:pt idx="4469">
                  <c:v>525.59390234947205</c:v>
                </c:pt>
                <c:pt idx="4470">
                  <c:v>525.59408664703369</c:v>
                </c:pt>
                <c:pt idx="4471">
                  <c:v>525.64949178695679</c:v>
                </c:pt>
                <c:pt idx="4472">
                  <c:v>526.10872364044189</c:v>
                </c:pt>
                <c:pt idx="4473">
                  <c:v>526.10889935493469</c:v>
                </c:pt>
                <c:pt idx="4474">
                  <c:v>526.10897946357727</c:v>
                </c:pt>
                <c:pt idx="4475">
                  <c:v>526.11667966842651</c:v>
                </c:pt>
                <c:pt idx="4476">
                  <c:v>526.59336709976196</c:v>
                </c:pt>
                <c:pt idx="4477">
                  <c:v>526.59392189979553</c:v>
                </c:pt>
                <c:pt idx="4478">
                  <c:v>526.59416127204895</c:v>
                </c:pt>
                <c:pt idx="4479">
                  <c:v>526.87390685081482</c:v>
                </c:pt>
                <c:pt idx="4480">
                  <c:v>526.8740611076355</c:v>
                </c:pt>
                <c:pt idx="4481">
                  <c:v>526.87416243553162</c:v>
                </c:pt>
                <c:pt idx="4482">
                  <c:v>526.92623782157898</c:v>
                </c:pt>
                <c:pt idx="4483">
                  <c:v>527.33124780654907</c:v>
                </c:pt>
                <c:pt idx="4484">
                  <c:v>527.33164262771606</c:v>
                </c:pt>
                <c:pt idx="4485">
                  <c:v>527.33186483383179</c:v>
                </c:pt>
                <c:pt idx="4486">
                  <c:v>527.65232539176941</c:v>
                </c:pt>
                <c:pt idx="4487">
                  <c:v>527.65248394012451</c:v>
                </c:pt>
                <c:pt idx="4488">
                  <c:v>527.6525661945343</c:v>
                </c:pt>
                <c:pt idx="4489">
                  <c:v>527.74111223220825</c:v>
                </c:pt>
                <c:pt idx="4490">
                  <c:v>528.04887580871582</c:v>
                </c:pt>
                <c:pt idx="4491">
                  <c:v>528.04906630516052</c:v>
                </c:pt>
                <c:pt idx="4492">
                  <c:v>528.08300805091858</c:v>
                </c:pt>
                <c:pt idx="4493">
                  <c:v>528.22623491287231</c:v>
                </c:pt>
                <c:pt idx="4494">
                  <c:v>528.43589448928833</c:v>
                </c:pt>
                <c:pt idx="4495">
                  <c:v>528.43603706359863</c:v>
                </c:pt>
                <c:pt idx="4496">
                  <c:v>528.54528331756592</c:v>
                </c:pt>
                <c:pt idx="4497">
                  <c:v>528.97293186187744</c:v>
                </c:pt>
                <c:pt idx="4498">
                  <c:v>528.97312998771667</c:v>
                </c:pt>
                <c:pt idx="4499">
                  <c:v>528.97319865226746</c:v>
                </c:pt>
                <c:pt idx="4500">
                  <c:v>529.25525116920471</c:v>
                </c:pt>
                <c:pt idx="4501">
                  <c:v>529.25540351867676</c:v>
                </c:pt>
                <c:pt idx="4502">
                  <c:v>529.25547790527344</c:v>
                </c:pt>
                <c:pt idx="4503">
                  <c:v>529.35994720458984</c:v>
                </c:pt>
                <c:pt idx="4504">
                  <c:v>529.67861318588257</c:v>
                </c:pt>
                <c:pt idx="4505">
                  <c:v>529.67890882492065</c:v>
                </c:pt>
                <c:pt idx="4506">
                  <c:v>529.70831656455994</c:v>
                </c:pt>
                <c:pt idx="4507">
                  <c:v>530.06904315948486</c:v>
                </c:pt>
                <c:pt idx="4508">
                  <c:v>530.06923270225525</c:v>
                </c:pt>
                <c:pt idx="4509">
                  <c:v>530.06931638717651</c:v>
                </c:pt>
                <c:pt idx="4510">
                  <c:v>530.17129898071289</c:v>
                </c:pt>
                <c:pt idx="4511">
                  <c:v>530.46602964401245</c:v>
                </c:pt>
                <c:pt idx="4512">
                  <c:v>530.46622180938721</c:v>
                </c:pt>
                <c:pt idx="4513">
                  <c:v>530.51915574073792</c:v>
                </c:pt>
                <c:pt idx="4514">
                  <c:v>530.65750670433044</c:v>
                </c:pt>
                <c:pt idx="4515">
                  <c:v>531.00011515617371</c:v>
                </c:pt>
                <c:pt idx="4516">
                  <c:v>531.00026082992554</c:v>
                </c:pt>
                <c:pt idx="4517">
                  <c:v>531.00036239624023</c:v>
                </c:pt>
                <c:pt idx="4518">
                  <c:v>531.32985234260559</c:v>
                </c:pt>
                <c:pt idx="4519">
                  <c:v>531.33004188537598</c:v>
                </c:pt>
                <c:pt idx="4520">
                  <c:v>531.33666944503784</c:v>
                </c:pt>
                <c:pt idx="4521">
                  <c:v>531.47490692138672</c:v>
                </c:pt>
                <c:pt idx="4522">
                  <c:v>531.71502685546875</c:v>
                </c:pt>
                <c:pt idx="4523">
                  <c:v>531.7151894569397</c:v>
                </c:pt>
                <c:pt idx="4524">
                  <c:v>531.79405069351196</c:v>
                </c:pt>
                <c:pt idx="4525">
                  <c:v>532.084801197052</c:v>
                </c:pt>
                <c:pt idx="4526">
                  <c:v>532.08499145507813</c:v>
                </c:pt>
                <c:pt idx="4527">
                  <c:v>532.14064645767212</c:v>
                </c:pt>
                <c:pt idx="4528">
                  <c:v>532.51962971687317</c:v>
                </c:pt>
                <c:pt idx="4529">
                  <c:v>532.51986598968506</c:v>
                </c:pt>
                <c:pt idx="4530">
                  <c:v>532.51994609832764</c:v>
                </c:pt>
                <c:pt idx="4531">
                  <c:v>532.60449266433716</c:v>
                </c:pt>
                <c:pt idx="4532">
                  <c:v>533.03283405303955</c:v>
                </c:pt>
                <c:pt idx="4533">
                  <c:v>533.03323650360107</c:v>
                </c:pt>
                <c:pt idx="4534">
                  <c:v>533.03347969055176</c:v>
                </c:pt>
                <c:pt idx="4535">
                  <c:v>533.0998363494873</c:v>
                </c:pt>
                <c:pt idx="4536">
                  <c:v>533.50931191444397</c:v>
                </c:pt>
                <c:pt idx="4537">
                  <c:v>533.50963473320007</c:v>
                </c:pt>
                <c:pt idx="4538">
                  <c:v>533.50979542732239</c:v>
                </c:pt>
                <c:pt idx="4539">
                  <c:v>533.7408492565155</c:v>
                </c:pt>
                <c:pt idx="4540">
                  <c:v>533.74100303649902</c:v>
                </c:pt>
                <c:pt idx="4541">
                  <c:v>533.76350593566895</c:v>
                </c:pt>
                <c:pt idx="4542">
                  <c:v>533.91266584396362</c:v>
                </c:pt>
                <c:pt idx="4543">
                  <c:v>534.17763018608093</c:v>
                </c:pt>
                <c:pt idx="4544">
                  <c:v>534.1778712272644</c:v>
                </c:pt>
                <c:pt idx="4545">
                  <c:v>534.23030257225037</c:v>
                </c:pt>
                <c:pt idx="4546">
                  <c:v>534.57504057884216</c:v>
                </c:pt>
                <c:pt idx="4547">
                  <c:v>534.5752580165863</c:v>
                </c:pt>
                <c:pt idx="4548">
                  <c:v>534.58157896995544</c:v>
                </c:pt>
                <c:pt idx="4549">
                  <c:v>534.72141790390015</c:v>
                </c:pt>
                <c:pt idx="4550">
                  <c:v>535.04031538963318</c:v>
                </c:pt>
                <c:pt idx="4551">
                  <c:v>535.04047918319702</c:v>
                </c:pt>
                <c:pt idx="4552">
                  <c:v>535.04406332969666</c:v>
                </c:pt>
                <c:pt idx="4553">
                  <c:v>535.39805126190186</c:v>
                </c:pt>
                <c:pt idx="4554">
                  <c:v>535.39831924438477</c:v>
                </c:pt>
                <c:pt idx="4555">
                  <c:v>535.3984317779541</c:v>
                </c:pt>
                <c:pt idx="4556">
                  <c:v>535.7537145614624</c:v>
                </c:pt>
                <c:pt idx="4557">
                  <c:v>535.75390481948853</c:v>
                </c:pt>
                <c:pt idx="4558">
                  <c:v>535.75398111343384</c:v>
                </c:pt>
                <c:pt idx="4559">
                  <c:v>535.85229539871216</c:v>
                </c:pt>
                <c:pt idx="4560">
                  <c:v>536.25733971595764</c:v>
                </c:pt>
                <c:pt idx="4561">
                  <c:v>536.25755524635315</c:v>
                </c:pt>
                <c:pt idx="4562">
                  <c:v>536.2576744556427</c:v>
                </c:pt>
                <c:pt idx="4563">
                  <c:v>536.34710502624512</c:v>
                </c:pt>
                <c:pt idx="4564">
                  <c:v>536.68743968009949</c:v>
                </c:pt>
                <c:pt idx="4565">
                  <c:v>536.68760752677917</c:v>
                </c:pt>
                <c:pt idx="4566">
                  <c:v>536.68767738342285</c:v>
                </c:pt>
                <c:pt idx="4567">
                  <c:v>537.01698899269104</c:v>
                </c:pt>
                <c:pt idx="4568">
                  <c:v>537.01735973358154</c:v>
                </c:pt>
                <c:pt idx="4569">
                  <c:v>537.01756882667542</c:v>
                </c:pt>
                <c:pt idx="4570">
                  <c:v>537.1566698551178</c:v>
                </c:pt>
                <c:pt idx="4571">
                  <c:v>537.37839508056641</c:v>
                </c:pt>
                <c:pt idx="4572">
                  <c:v>537.37853264808655</c:v>
                </c:pt>
                <c:pt idx="4573">
                  <c:v>537.47423315048218</c:v>
                </c:pt>
                <c:pt idx="4574">
                  <c:v>537.85645341873169</c:v>
                </c:pt>
                <c:pt idx="4575">
                  <c:v>537.85662531852722</c:v>
                </c:pt>
                <c:pt idx="4576">
                  <c:v>537.85676717758179</c:v>
                </c:pt>
                <c:pt idx="4577">
                  <c:v>537.97001051902771</c:v>
                </c:pt>
                <c:pt idx="4578">
                  <c:v>538.18648862838745</c:v>
                </c:pt>
                <c:pt idx="4579">
                  <c:v>538.18665361404419</c:v>
                </c:pt>
                <c:pt idx="4580">
                  <c:v>538.28579378128052</c:v>
                </c:pt>
                <c:pt idx="4581">
                  <c:v>538.62720274925232</c:v>
                </c:pt>
                <c:pt idx="4582">
                  <c:v>538.62740278244019</c:v>
                </c:pt>
                <c:pt idx="4583">
                  <c:v>538.63336372375488</c:v>
                </c:pt>
                <c:pt idx="4584">
                  <c:v>538.7785210609436</c:v>
                </c:pt>
                <c:pt idx="4585">
                  <c:v>539.04161930084229</c:v>
                </c:pt>
                <c:pt idx="4586">
                  <c:v>539.04179906845093</c:v>
                </c:pt>
                <c:pt idx="4587">
                  <c:v>539.0994234085083</c:v>
                </c:pt>
                <c:pt idx="4588">
                  <c:v>539.44220590591431</c:v>
                </c:pt>
                <c:pt idx="4589">
                  <c:v>539.44244790077209</c:v>
                </c:pt>
                <c:pt idx="4590">
                  <c:v>539.45220947265625</c:v>
                </c:pt>
                <c:pt idx="4591">
                  <c:v>539.59648132324219</c:v>
                </c:pt>
                <c:pt idx="4592">
                  <c:v>539.89480495452881</c:v>
                </c:pt>
                <c:pt idx="4593">
                  <c:v>539.89493751525879</c:v>
                </c:pt>
                <c:pt idx="4594">
                  <c:v>539.91103053092957</c:v>
                </c:pt>
                <c:pt idx="4595">
                  <c:v>540.20097041130066</c:v>
                </c:pt>
                <c:pt idx="4596">
                  <c:v>540.20122098922729</c:v>
                </c:pt>
                <c:pt idx="4597">
                  <c:v>540.25974202156067</c:v>
                </c:pt>
                <c:pt idx="4598">
                  <c:v>540.37418293952942</c:v>
                </c:pt>
                <c:pt idx="4599">
                  <c:v>540.75174641609192</c:v>
                </c:pt>
                <c:pt idx="4600">
                  <c:v>540.7519223690033</c:v>
                </c:pt>
                <c:pt idx="4601">
                  <c:v>540.75204992294312</c:v>
                </c:pt>
                <c:pt idx="4602">
                  <c:v>541.16167426109314</c:v>
                </c:pt>
                <c:pt idx="4603">
                  <c:v>541.1619119644165</c:v>
                </c:pt>
                <c:pt idx="4604">
                  <c:v>541.16203594207764</c:v>
                </c:pt>
                <c:pt idx="4605">
                  <c:v>541.21195340156555</c:v>
                </c:pt>
                <c:pt idx="4606">
                  <c:v>541.43363571166992</c:v>
                </c:pt>
                <c:pt idx="4607">
                  <c:v>541.43375897407532</c:v>
                </c:pt>
                <c:pt idx="4608">
                  <c:v>541.5331916809082</c:v>
                </c:pt>
                <c:pt idx="4609">
                  <c:v>541.89585137367249</c:v>
                </c:pt>
                <c:pt idx="4610">
                  <c:v>541.89602971076965</c:v>
                </c:pt>
                <c:pt idx="4611">
                  <c:v>541.89613771438599</c:v>
                </c:pt>
                <c:pt idx="4612">
                  <c:v>541.99611687660217</c:v>
                </c:pt>
                <c:pt idx="4613">
                  <c:v>542.25803446769714</c:v>
                </c:pt>
                <c:pt idx="4614">
                  <c:v>542.25819301605225</c:v>
                </c:pt>
                <c:pt idx="4615">
                  <c:v>542.34468126296997</c:v>
                </c:pt>
                <c:pt idx="4616">
                  <c:v>542.63898158073425</c:v>
                </c:pt>
                <c:pt idx="4617">
                  <c:v>542.63918399810791</c:v>
                </c:pt>
                <c:pt idx="4618">
                  <c:v>542.69284534454346</c:v>
                </c:pt>
                <c:pt idx="4619">
                  <c:v>542.81116080284119</c:v>
                </c:pt>
                <c:pt idx="4620">
                  <c:v>543.16284704208374</c:v>
                </c:pt>
                <c:pt idx="4621">
                  <c:v>543.16301488876343</c:v>
                </c:pt>
                <c:pt idx="4622">
                  <c:v>543.16309881210327</c:v>
                </c:pt>
                <c:pt idx="4623">
                  <c:v>543.49421620368958</c:v>
                </c:pt>
                <c:pt idx="4624">
                  <c:v>543.49452042579651</c:v>
                </c:pt>
                <c:pt idx="4625">
                  <c:v>543.50257229804993</c:v>
                </c:pt>
                <c:pt idx="4626">
                  <c:v>543.62192177772522</c:v>
                </c:pt>
                <c:pt idx="4627">
                  <c:v>544.00305223464966</c:v>
                </c:pt>
                <c:pt idx="4628">
                  <c:v>544.00321912765503</c:v>
                </c:pt>
                <c:pt idx="4629">
                  <c:v>544.00331926345825</c:v>
                </c:pt>
                <c:pt idx="4630">
                  <c:v>544.24511051177979</c:v>
                </c:pt>
                <c:pt idx="4631">
                  <c:v>544.24529933929443</c:v>
                </c:pt>
                <c:pt idx="4632">
                  <c:v>544.31803822517395</c:v>
                </c:pt>
                <c:pt idx="4633">
                  <c:v>544.43341541290283</c:v>
                </c:pt>
                <c:pt idx="4634">
                  <c:v>544.73510265350342</c:v>
                </c:pt>
                <c:pt idx="4635">
                  <c:v>544.73525905609131</c:v>
                </c:pt>
                <c:pt idx="4636">
                  <c:v>544.78125333786011</c:v>
                </c:pt>
                <c:pt idx="4637">
                  <c:v>545.17124581336975</c:v>
                </c:pt>
                <c:pt idx="4638">
                  <c:v>545.17157506942749</c:v>
                </c:pt>
                <c:pt idx="4639">
                  <c:v>545.17174029350281</c:v>
                </c:pt>
                <c:pt idx="4640">
                  <c:v>545.2444806098938</c:v>
                </c:pt>
                <c:pt idx="4641">
                  <c:v>545.51575541496277</c:v>
                </c:pt>
                <c:pt idx="4642">
                  <c:v>545.51590919494629</c:v>
                </c:pt>
                <c:pt idx="4643">
                  <c:v>545.59258198738098</c:v>
                </c:pt>
                <c:pt idx="4644">
                  <c:v>545.97279930114746</c:v>
                </c:pt>
                <c:pt idx="4645">
                  <c:v>545.97303295135498</c:v>
                </c:pt>
                <c:pt idx="4646">
                  <c:v>545.97312140464783</c:v>
                </c:pt>
                <c:pt idx="4647">
                  <c:v>546.05857491493225</c:v>
                </c:pt>
                <c:pt idx="4648">
                  <c:v>546.55400276184082</c:v>
                </c:pt>
                <c:pt idx="4649">
                  <c:v>546.55452609062195</c:v>
                </c:pt>
                <c:pt idx="4650">
                  <c:v>546.55478954315186</c:v>
                </c:pt>
                <c:pt idx="4651">
                  <c:v>546.55604457855225</c:v>
                </c:pt>
                <c:pt idx="4652">
                  <c:v>546.772465467453</c:v>
                </c:pt>
                <c:pt idx="4653">
                  <c:v>546.77264833450317</c:v>
                </c:pt>
                <c:pt idx="4654">
                  <c:v>546.8748037815094</c:v>
                </c:pt>
                <c:pt idx="4655">
                  <c:v>547.20112681388855</c:v>
                </c:pt>
                <c:pt idx="4656">
                  <c:v>547.20145177841187</c:v>
                </c:pt>
                <c:pt idx="4657">
                  <c:v>547.21825098991394</c:v>
                </c:pt>
                <c:pt idx="4658">
                  <c:v>547.61101603507996</c:v>
                </c:pt>
                <c:pt idx="4659">
                  <c:v>547.61119246482849</c:v>
                </c:pt>
                <c:pt idx="4660">
                  <c:v>547.61131238937378</c:v>
                </c:pt>
                <c:pt idx="4661">
                  <c:v>547.68103861808777</c:v>
                </c:pt>
                <c:pt idx="4662">
                  <c:v>547.9697744846344</c:v>
                </c:pt>
                <c:pt idx="4663">
                  <c:v>547.96995449066162</c:v>
                </c:pt>
                <c:pt idx="4664">
                  <c:v>548.02864027023315</c:v>
                </c:pt>
                <c:pt idx="4665">
                  <c:v>548.38793873786926</c:v>
                </c:pt>
                <c:pt idx="4666">
                  <c:v>548.38824272155762</c:v>
                </c:pt>
                <c:pt idx="4667">
                  <c:v>548.38837862014771</c:v>
                </c:pt>
                <c:pt idx="4668">
                  <c:v>548.49239158630371</c:v>
                </c:pt>
                <c:pt idx="4669">
                  <c:v>548.90050029754639</c:v>
                </c:pt>
                <c:pt idx="4670">
                  <c:v>548.90069031715393</c:v>
                </c:pt>
                <c:pt idx="4671">
                  <c:v>548.90077686309814</c:v>
                </c:pt>
                <c:pt idx="4672">
                  <c:v>549.31098175048828</c:v>
                </c:pt>
                <c:pt idx="4673">
                  <c:v>549.31131458282471</c:v>
                </c:pt>
                <c:pt idx="4674">
                  <c:v>549.31148791313171</c:v>
                </c:pt>
                <c:pt idx="4675">
                  <c:v>549.31165480613708</c:v>
                </c:pt>
                <c:pt idx="4676">
                  <c:v>549.6204731464386</c:v>
                </c:pt>
                <c:pt idx="4677">
                  <c:v>549.62059926986694</c:v>
                </c:pt>
                <c:pt idx="4678">
                  <c:v>549.65034055709839</c:v>
                </c:pt>
                <c:pt idx="4679">
                  <c:v>549.97202968597412</c:v>
                </c:pt>
                <c:pt idx="4680">
                  <c:v>549.97220182418823</c:v>
                </c:pt>
                <c:pt idx="4681">
                  <c:v>549.99912095069885</c:v>
                </c:pt>
                <c:pt idx="4682">
                  <c:v>550.11448240280151</c:v>
                </c:pt>
                <c:pt idx="4683">
                  <c:v>550.40254068374634</c:v>
                </c:pt>
                <c:pt idx="4684">
                  <c:v>550.4028148651123</c:v>
                </c:pt>
                <c:pt idx="4685">
                  <c:v>550.46207594871521</c:v>
                </c:pt>
                <c:pt idx="4686">
                  <c:v>550.9058403968811</c:v>
                </c:pt>
                <c:pt idx="4687">
                  <c:v>550.90605068206787</c:v>
                </c:pt>
                <c:pt idx="4688">
                  <c:v>550.90611052513123</c:v>
                </c:pt>
                <c:pt idx="4689">
                  <c:v>550.9243061542511</c:v>
                </c:pt>
                <c:pt idx="4690">
                  <c:v>551.32110357284546</c:v>
                </c:pt>
                <c:pt idx="4691">
                  <c:v>551.32133650779724</c:v>
                </c:pt>
                <c:pt idx="4692">
                  <c:v>551.32142543792725</c:v>
                </c:pt>
                <c:pt idx="4693">
                  <c:v>551.64045691490173</c:v>
                </c:pt>
                <c:pt idx="4694">
                  <c:v>551.64071369171143</c:v>
                </c:pt>
                <c:pt idx="4695">
                  <c:v>551.64082527160645</c:v>
                </c:pt>
                <c:pt idx="4696">
                  <c:v>551.74006032943726</c:v>
                </c:pt>
                <c:pt idx="4697">
                  <c:v>552.04601716995239</c:v>
                </c:pt>
                <c:pt idx="4698">
                  <c:v>552.04624462127686</c:v>
                </c:pt>
                <c:pt idx="4699">
                  <c:v>552.08734583854675</c:v>
                </c:pt>
                <c:pt idx="4700">
                  <c:v>552.42638397216797</c:v>
                </c:pt>
                <c:pt idx="4701">
                  <c:v>552.42656373977661</c:v>
                </c:pt>
                <c:pt idx="4702">
                  <c:v>552.43157315254211</c:v>
                </c:pt>
                <c:pt idx="4703">
                  <c:v>552.55083680152893</c:v>
                </c:pt>
                <c:pt idx="4704">
                  <c:v>552.94994616508484</c:v>
                </c:pt>
                <c:pt idx="4705">
                  <c:v>552.9501166343689</c:v>
                </c:pt>
                <c:pt idx="4706">
                  <c:v>552.95018482208252</c:v>
                </c:pt>
                <c:pt idx="4707">
                  <c:v>553.2923789024353</c:v>
                </c:pt>
                <c:pt idx="4708">
                  <c:v>553.29264783859253</c:v>
                </c:pt>
                <c:pt idx="4709">
                  <c:v>553.2927713394165</c:v>
                </c:pt>
                <c:pt idx="4710">
                  <c:v>553.36203837394714</c:v>
                </c:pt>
                <c:pt idx="4711">
                  <c:v>553.65524959564209</c:v>
                </c:pt>
                <c:pt idx="4712">
                  <c:v>553.65544128417969</c:v>
                </c:pt>
                <c:pt idx="4713">
                  <c:v>553.71030211448669</c:v>
                </c:pt>
                <c:pt idx="4714">
                  <c:v>554.10936975479126</c:v>
                </c:pt>
                <c:pt idx="4715">
                  <c:v>554.10956144332886</c:v>
                </c:pt>
                <c:pt idx="4716">
                  <c:v>554.10963249206543</c:v>
                </c:pt>
                <c:pt idx="4717">
                  <c:v>554.17341613769531</c:v>
                </c:pt>
                <c:pt idx="4718">
                  <c:v>554.63063335418701</c:v>
                </c:pt>
                <c:pt idx="4719">
                  <c:v>554.63083863258362</c:v>
                </c:pt>
                <c:pt idx="4720">
                  <c:v>554.63091826438904</c:v>
                </c:pt>
                <c:pt idx="4721">
                  <c:v>554.89012694358826</c:v>
                </c:pt>
                <c:pt idx="4722">
                  <c:v>554.8902473449707</c:v>
                </c:pt>
                <c:pt idx="4723">
                  <c:v>554.89033508300781</c:v>
                </c:pt>
                <c:pt idx="4724">
                  <c:v>554.98439359664917</c:v>
                </c:pt>
                <c:pt idx="4725">
                  <c:v>555.45671391487122</c:v>
                </c:pt>
                <c:pt idx="4726">
                  <c:v>555.4572229385376</c:v>
                </c:pt>
                <c:pt idx="4727">
                  <c:v>555.45754170417786</c:v>
                </c:pt>
                <c:pt idx="4728">
                  <c:v>555.66848754882813</c:v>
                </c:pt>
                <c:pt idx="4729">
                  <c:v>555.66862773895264</c:v>
                </c:pt>
                <c:pt idx="4730">
                  <c:v>555.67933559417725</c:v>
                </c:pt>
                <c:pt idx="4731">
                  <c:v>555.7954409122467</c:v>
                </c:pt>
                <c:pt idx="4732">
                  <c:v>556.20172929763794</c:v>
                </c:pt>
                <c:pt idx="4733">
                  <c:v>556.20227837562561</c:v>
                </c:pt>
                <c:pt idx="4734">
                  <c:v>556.20261573791504</c:v>
                </c:pt>
                <c:pt idx="4735">
                  <c:v>556.49945902824402</c:v>
                </c:pt>
                <c:pt idx="4736">
                  <c:v>556.4996600151062</c:v>
                </c:pt>
                <c:pt idx="4737">
                  <c:v>556.49974036216736</c:v>
                </c:pt>
                <c:pt idx="4738">
                  <c:v>556.6098530292511</c:v>
                </c:pt>
                <c:pt idx="4739">
                  <c:v>556.94176983833313</c:v>
                </c:pt>
                <c:pt idx="4740">
                  <c:v>556.94193458557129</c:v>
                </c:pt>
                <c:pt idx="4741">
                  <c:v>556.9574978351593</c:v>
                </c:pt>
                <c:pt idx="4742">
                  <c:v>557.40322351455688</c:v>
                </c:pt>
                <c:pt idx="4743">
                  <c:v>557.40340685844421</c:v>
                </c:pt>
                <c:pt idx="4744">
                  <c:v>557.40349435806274</c:v>
                </c:pt>
                <c:pt idx="4745">
                  <c:v>557.42068934440613</c:v>
                </c:pt>
                <c:pt idx="4746">
                  <c:v>557.7155430316925</c:v>
                </c:pt>
                <c:pt idx="4747">
                  <c:v>557.71571588516235</c:v>
                </c:pt>
                <c:pt idx="4748">
                  <c:v>557.76873207092285</c:v>
                </c:pt>
                <c:pt idx="4749">
                  <c:v>558.28018426895142</c:v>
                </c:pt>
                <c:pt idx="4750">
                  <c:v>558.28038692474365</c:v>
                </c:pt>
                <c:pt idx="4751">
                  <c:v>558.28047585487366</c:v>
                </c:pt>
                <c:pt idx="4752">
                  <c:v>558.2805540561676</c:v>
                </c:pt>
                <c:pt idx="4753">
                  <c:v>558.4753999710083</c:v>
                </c:pt>
                <c:pt idx="4754">
                  <c:v>558.47553300857544</c:v>
                </c:pt>
                <c:pt idx="4755">
                  <c:v>558.58033180236816</c:v>
                </c:pt>
                <c:pt idx="4756">
                  <c:v>559.0686240196228</c:v>
                </c:pt>
                <c:pt idx="4757">
                  <c:v>559.06917238235474</c:v>
                </c:pt>
                <c:pt idx="4758">
                  <c:v>559.06945538520813</c:v>
                </c:pt>
                <c:pt idx="4759">
                  <c:v>559.06974363327026</c:v>
                </c:pt>
                <c:pt idx="4760">
                  <c:v>559.32937288284302</c:v>
                </c:pt>
                <c:pt idx="4761">
                  <c:v>559.32958173751831</c:v>
                </c:pt>
                <c:pt idx="4762">
                  <c:v>559.39105844497681</c:v>
                </c:pt>
                <c:pt idx="4763">
                  <c:v>559.81701874732971</c:v>
                </c:pt>
                <c:pt idx="4764">
                  <c:v>559.81759476661682</c:v>
                </c:pt>
                <c:pt idx="4765">
                  <c:v>559.81801199913025</c:v>
                </c:pt>
                <c:pt idx="4766">
                  <c:v>559.85432505607605</c:v>
                </c:pt>
                <c:pt idx="4767">
                  <c:v>560.2447247505188</c:v>
                </c:pt>
                <c:pt idx="4768">
                  <c:v>560.24491906166077</c:v>
                </c:pt>
                <c:pt idx="4769">
                  <c:v>560.24500346183777</c:v>
                </c:pt>
                <c:pt idx="4770">
                  <c:v>560.35429525375366</c:v>
                </c:pt>
                <c:pt idx="4771">
                  <c:v>560.61221241950989</c:v>
                </c:pt>
                <c:pt idx="4772">
                  <c:v>560.61234974861145</c:v>
                </c:pt>
                <c:pt idx="4773">
                  <c:v>560.66882228851318</c:v>
                </c:pt>
                <c:pt idx="4774">
                  <c:v>561.06831479072571</c:v>
                </c:pt>
                <c:pt idx="4775">
                  <c:v>561.06887316703796</c:v>
                </c:pt>
                <c:pt idx="4776">
                  <c:v>561.06935405731201</c:v>
                </c:pt>
                <c:pt idx="4777">
                  <c:v>561.3758225440979</c:v>
                </c:pt>
                <c:pt idx="4778">
                  <c:v>561.37599802017212</c:v>
                </c:pt>
                <c:pt idx="4779">
                  <c:v>561.37606430053711</c:v>
                </c:pt>
                <c:pt idx="4780">
                  <c:v>561.47960591316223</c:v>
                </c:pt>
                <c:pt idx="4781">
                  <c:v>561.83631348609924</c:v>
                </c:pt>
                <c:pt idx="4782">
                  <c:v>561.83651685714722</c:v>
                </c:pt>
                <c:pt idx="4783">
                  <c:v>561.83658528327942</c:v>
                </c:pt>
                <c:pt idx="4784">
                  <c:v>561.9800980091095</c:v>
                </c:pt>
                <c:pt idx="4785">
                  <c:v>562.21079421043396</c:v>
                </c:pt>
                <c:pt idx="4786">
                  <c:v>562.21091866493225</c:v>
                </c:pt>
                <c:pt idx="4787">
                  <c:v>562.29110884666443</c:v>
                </c:pt>
                <c:pt idx="4788">
                  <c:v>562.59966111183167</c:v>
                </c:pt>
                <c:pt idx="4789">
                  <c:v>562.59986925125122</c:v>
                </c:pt>
                <c:pt idx="4790">
                  <c:v>562.63811707496643</c:v>
                </c:pt>
                <c:pt idx="4791">
                  <c:v>562.78644275665283</c:v>
                </c:pt>
                <c:pt idx="4792">
                  <c:v>563.04215145111084</c:v>
                </c:pt>
                <c:pt idx="4793">
                  <c:v>563.04229807853699</c:v>
                </c:pt>
                <c:pt idx="4794">
                  <c:v>563.10179662704468</c:v>
                </c:pt>
                <c:pt idx="4795">
                  <c:v>563.44756388664246</c:v>
                </c:pt>
                <c:pt idx="4796">
                  <c:v>563.44774317741394</c:v>
                </c:pt>
                <c:pt idx="4797">
                  <c:v>563.4495575428009</c:v>
                </c:pt>
                <c:pt idx="4798">
                  <c:v>563.59781908988953</c:v>
                </c:pt>
                <c:pt idx="4799">
                  <c:v>563.85791945457458</c:v>
                </c:pt>
                <c:pt idx="4800">
                  <c:v>563.85805797576904</c:v>
                </c:pt>
                <c:pt idx="4801">
                  <c:v>563.91289258003235</c:v>
                </c:pt>
                <c:pt idx="4802">
                  <c:v>564.2508647441864</c:v>
                </c:pt>
                <c:pt idx="4803">
                  <c:v>564.25110721588135</c:v>
                </c:pt>
                <c:pt idx="4804">
                  <c:v>564.2607045173645</c:v>
                </c:pt>
                <c:pt idx="4805">
                  <c:v>564.41176986694336</c:v>
                </c:pt>
                <c:pt idx="4806">
                  <c:v>564.81009244918823</c:v>
                </c:pt>
                <c:pt idx="4807">
                  <c:v>564.81061387062073</c:v>
                </c:pt>
                <c:pt idx="4808">
                  <c:v>564.81099128723145</c:v>
                </c:pt>
                <c:pt idx="4809">
                  <c:v>565.02171730995178</c:v>
                </c:pt>
                <c:pt idx="4810">
                  <c:v>565.02187490463257</c:v>
                </c:pt>
                <c:pt idx="4811">
                  <c:v>565.07201027870178</c:v>
                </c:pt>
                <c:pt idx="4812">
                  <c:v>565.22749257087708</c:v>
                </c:pt>
                <c:pt idx="4813">
                  <c:v>565.50586867332458</c:v>
                </c:pt>
                <c:pt idx="4814">
                  <c:v>565.50611519813538</c:v>
                </c:pt>
                <c:pt idx="4815">
                  <c:v>565.53873324394226</c:v>
                </c:pt>
                <c:pt idx="4816">
                  <c:v>565.86760306358337</c:v>
                </c:pt>
                <c:pt idx="4817">
                  <c:v>565.86783671379089</c:v>
                </c:pt>
                <c:pt idx="4818">
                  <c:v>565.88616490364075</c:v>
                </c:pt>
                <c:pt idx="4819">
                  <c:v>566.03488540649414</c:v>
                </c:pt>
                <c:pt idx="4820">
                  <c:v>566.26604986190796</c:v>
                </c:pt>
                <c:pt idx="4821">
                  <c:v>566.26625370979309</c:v>
                </c:pt>
                <c:pt idx="4822">
                  <c:v>566.34982132911682</c:v>
                </c:pt>
                <c:pt idx="4823">
                  <c:v>566.75336217880249</c:v>
                </c:pt>
                <c:pt idx="4824">
                  <c:v>566.75353527069092</c:v>
                </c:pt>
                <c:pt idx="4825">
                  <c:v>566.75361371040344</c:v>
                </c:pt>
                <c:pt idx="4826">
                  <c:v>566.81278300285339</c:v>
                </c:pt>
                <c:pt idx="4827">
                  <c:v>567.12574028968811</c:v>
                </c:pt>
                <c:pt idx="4828">
                  <c:v>567.12601947784424</c:v>
                </c:pt>
                <c:pt idx="4829">
                  <c:v>567.16107320785522</c:v>
                </c:pt>
                <c:pt idx="4830">
                  <c:v>567.56152725219727</c:v>
                </c:pt>
                <c:pt idx="4831">
                  <c:v>567.56193447113037</c:v>
                </c:pt>
                <c:pt idx="4832">
                  <c:v>567.56212019920349</c:v>
                </c:pt>
                <c:pt idx="4833">
                  <c:v>567.65678596496582</c:v>
                </c:pt>
                <c:pt idx="4834">
                  <c:v>567.97075533866882</c:v>
                </c:pt>
                <c:pt idx="4835">
                  <c:v>567.97091937065125</c:v>
                </c:pt>
                <c:pt idx="4836">
                  <c:v>567.97472500801086</c:v>
                </c:pt>
                <c:pt idx="4837">
                  <c:v>568.37591218948364</c:v>
                </c:pt>
                <c:pt idx="4838">
                  <c:v>568.37610292434692</c:v>
                </c:pt>
                <c:pt idx="4839">
                  <c:v>568.37616991996765</c:v>
                </c:pt>
                <c:pt idx="4840">
                  <c:v>568.43459177017212</c:v>
                </c:pt>
                <c:pt idx="4841">
                  <c:v>568.8238046169281</c:v>
                </c:pt>
                <c:pt idx="4842">
                  <c:v>568.82423067092896</c:v>
                </c:pt>
                <c:pt idx="4843">
                  <c:v>568.82446908950806</c:v>
                </c:pt>
                <c:pt idx="4844">
                  <c:v>569.22972989082336</c:v>
                </c:pt>
                <c:pt idx="4845">
                  <c:v>569.22988390922546</c:v>
                </c:pt>
                <c:pt idx="4846">
                  <c:v>569.22995066642761</c:v>
                </c:pt>
                <c:pt idx="4847">
                  <c:v>569.25658440589905</c:v>
                </c:pt>
                <c:pt idx="4848">
                  <c:v>569.44019460678101</c:v>
                </c:pt>
                <c:pt idx="4849">
                  <c:v>569.47917342185974</c:v>
                </c:pt>
                <c:pt idx="4850">
                  <c:v>569.59746885299683</c:v>
                </c:pt>
                <c:pt idx="4851">
                  <c:v>569.92060112953186</c:v>
                </c:pt>
                <c:pt idx="4852">
                  <c:v>569.92076396942139</c:v>
                </c:pt>
                <c:pt idx="4853">
                  <c:v>569.94186353683472</c:v>
                </c:pt>
                <c:pt idx="4854">
                  <c:v>570.06059813499451</c:v>
                </c:pt>
                <c:pt idx="4855">
                  <c:v>570.31241345405579</c:v>
                </c:pt>
                <c:pt idx="4856">
                  <c:v>570.31254625320435</c:v>
                </c:pt>
                <c:pt idx="4857">
                  <c:v>570.40881085395813</c:v>
                </c:pt>
                <c:pt idx="4858">
                  <c:v>570.79609632492065</c:v>
                </c:pt>
                <c:pt idx="4859">
                  <c:v>570.79656004905701</c:v>
                </c:pt>
                <c:pt idx="4860">
                  <c:v>570.79680180549622</c:v>
                </c:pt>
                <c:pt idx="4861">
                  <c:v>570.87111496925354</c:v>
                </c:pt>
                <c:pt idx="4862">
                  <c:v>571.15100026130676</c:v>
                </c:pt>
                <c:pt idx="4863">
                  <c:v>571.15133428573608</c:v>
                </c:pt>
                <c:pt idx="4864">
                  <c:v>571.21974730491638</c:v>
                </c:pt>
                <c:pt idx="4865">
                  <c:v>571.56231141090393</c:v>
                </c:pt>
                <c:pt idx="4866">
                  <c:v>571.56250858306885</c:v>
                </c:pt>
                <c:pt idx="4867">
                  <c:v>571.56729769706726</c:v>
                </c:pt>
                <c:pt idx="4868">
                  <c:v>571.68290662765503</c:v>
                </c:pt>
                <c:pt idx="4869">
                  <c:v>571.96825361251831</c:v>
                </c:pt>
                <c:pt idx="4870">
                  <c:v>571.96849465370178</c:v>
                </c:pt>
                <c:pt idx="4871">
                  <c:v>572.03096485137939</c:v>
                </c:pt>
                <c:pt idx="4872">
                  <c:v>572.43307876586914</c:v>
                </c:pt>
                <c:pt idx="4873">
                  <c:v>572.43327212333679</c:v>
                </c:pt>
                <c:pt idx="4874">
                  <c:v>572.43336772918701</c:v>
                </c:pt>
                <c:pt idx="4875">
                  <c:v>572.4940288066864</c:v>
                </c:pt>
                <c:pt idx="4876">
                  <c:v>572.84316062927246</c:v>
                </c:pt>
                <c:pt idx="4877">
                  <c:v>572.84335899353027</c:v>
                </c:pt>
                <c:pt idx="4878">
                  <c:v>572.84721612930298</c:v>
                </c:pt>
                <c:pt idx="4879">
                  <c:v>573.25411415100098</c:v>
                </c:pt>
                <c:pt idx="4880">
                  <c:v>573.25434303283691</c:v>
                </c:pt>
                <c:pt idx="4881">
                  <c:v>573.25442743301392</c:v>
                </c:pt>
                <c:pt idx="4882">
                  <c:v>573.30818486213684</c:v>
                </c:pt>
                <c:pt idx="4883">
                  <c:v>573.64597058296204</c:v>
                </c:pt>
                <c:pt idx="4884">
                  <c:v>573.64623332023621</c:v>
                </c:pt>
                <c:pt idx="4885">
                  <c:v>573.65596842765808</c:v>
                </c:pt>
                <c:pt idx="4886">
                  <c:v>574.01574110984802</c:v>
                </c:pt>
                <c:pt idx="4887">
                  <c:v>574.01594185829163</c:v>
                </c:pt>
                <c:pt idx="4888">
                  <c:v>574.01601552963257</c:v>
                </c:pt>
                <c:pt idx="4889">
                  <c:v>574.11882853507996</c:v>
                </c:pt>
                <c:pt idx="4890">
                  <c:v>574.37963485717773</c:v>
                </c:pt>
                <c:pt idx="4891">
                  <c:v>574.37981152534485</c:v>
                </c:pt>
                <c:pt idx="4892">
                  <c:v>574.46690011024475</c:v>
                </c:pt>
                <c:pt idx="4893">
                  <c:v>574.82299542427063</c:v>
                </c:pt>
                <c:pt idx="4894">
                  <c:v>574.82318305969238</c:v>
                </c:pt>
                <c:pt idx="4895">
                  <c:v>574.82326483726501</c:v>
                </c:pt>
                <c:pt idx="4896">
                  <c:v>574.92980122566223</c:v>
                </c:pt>
                <c:pt idx="4897">
                  <c:v>575.22425985336304</c:v>
                </c:pt>
                <c:pt idx="4898">
                  <c:v>575.22448134422302</c:v>
                </c:pt>
                <c:pt idx="4899">
                  <c:v>575.27797079086304</c:v>
                </c:pt>
                <c:pt idx="4900">
                  <c:v>575.69108080863953</c:v>
                </c:pt>
                <c:pt idx="4901">
                  <c:v>575.69132161140442</c:v>
                </c:pt>
                <c:pt idx="4902">
                  <c:v>575.69150257110596</c:v>
                </c:pt>
                <c:pt idx="4903">
                  <c:v>575.7407910823822</c:v>
                </c:pt>
                <c:pt idx="4904">
                  <c:v>576.03869938850403</c:v>
                </c:pt>
                <c:pt idx="4905">
                  <c:v>576.03889155387878</c:v>
                </c:pt>
                <c:pt idx="4906">
                  <c:v>576.08907651901245</c:v>
                </c:pt>
                <c:pt idx="4907">
                  <c:v>576.4599781036377</c:v>
                </c:pt>
                <c:pt idx="4908">
                  <c:v>576.46016454696655</c:v>
                </c:pt>
                <c:pt idx="4909">
                  <c:v>576.46028423309326</c:v>
                </c:pt>
                <c:pt idx="4910">
                  <c:v>576.55316185951233</c:v>
                </c:pt>
                <c:pt idx="4911">
                  <c:v>576.91850256919861</c:v>
                </c:pt>
                <c:pt idx="4912">
                  <c:v>576.91869258880615</c:v>
                </c:pt>
                <c:pt idx="4913">
                  <c:v>576.91879439353943</c:v>
                </c:pt>
                <c:pt idx="4914">
                  <c:v>577.24651741981506</c:v>
                </c:pt>
                <c:pt idx="4915">
                  <c:v>577.24671077728271</c:v>
                </c:pt>
                <c:pt idx="4916">
                  <c:v>577.25413918495178</c:v>
                </c:pt>
                <c:pt idx="4917">
                  <c:v>577.36778831481934</c:v>
                </c:pt>
                <c:pt idx="4918">
                  <c:v>577.67121815681458</c:v>
                </c:pt>
                <c:pt idx="4919">
                  <c:v>577.67139148712158</c:v>
                </c:pt>
                <c:pt idx="4920">
                  <c:v>577.71540307998657</c:v>
                </c:pt>
                <c:pt idx="4921">
                  <c:v>578.06248879432678</c:v>
                </c:pt>
                <c:pt idx="4922">
                  <c:v>578.06267428398132</c:v>
                </c:pt>
                <c:pt idx="4923">
                  <c:v>578.07050967216492</c:v>
                </c:pt>
                <c:pt idx="4924">
                  <c:v>578.17893600463867</c:v>
                </c:pt>
                <c:pt idx="4925">
                  <c:v>578.52961802482605</c:v>
                </c:pt>
                <c:pt idx="4926">
                  <c:v>578.52975535392761</c:v>
                </c:pt>
                <c:pt idx="4927">
                  <c:v>578.5298285484314</c:v>
                </c:pt>
                <c:pt idx="4928">
                  <c:v>579.07765865325928</c:v>
                </c:pt>
                <c:pt idx="4929">
                  <c:v>579.07797598838806</c:v>
                </c:pt>
                <c:pt idx="4930">
                  <c:v>579.07812523841858</c:v>
                </c:pt>
                <c:pt idx="4931">
                  <c:v>579.07825899124146</c:v>
                </c:pt>
                <c:pt idx="4932">
                  <c:v>579.2881121635437</c:v>
                </c:pt>
                <c:pt idx="4933">
                  <c:v>579.28824663162231</c:v>
                </c:pt>
                <c:pt idx="4934">
                  <c:v>579.33815336227417</c:v>
                </c:pt>
                <c:pt idx="4935">
                  <c:v>579.67317652702332</c:v>
                </c:pt>
                <c:pt idx="4936">
                  <c:v>579.67332339286804</c:v>
                </c:pt>
                <c:pt idx="4937">
                  <c:v>579.68520879745483</c:v>
                </c:pt>
                <c:pt idx="4938">
                  <c:v>579.80112886428833</c:v>
                </c:pt>
                <c:pt idx="4939">
                  <c:v>580.08663702011108</c:v>
                </c:pt>
                <c:pt idx="4940">
                  <c:v>580.08681392669678</c:v>
                </c:pt>
                <c:pt idx="4941">
                  <c:v>580.14896893501282</c:v>
                </c:pt>
                <c:pt idx="4942">
                  <c:v>580.49610471725464</c:v>
                </c:pt>
                <c:pt idx="4943">
                  <c:v>580.49627447128296</c:v>
                </c:pt>
                <c:pt idx="4944">
                  <c:v>580.50317621231079</c:v>
                </c:pt>
                <c:pt idx="4945">
                  <c:v>580.61543226242065</c:v>
                </c:pt>
                <c:pt idx="4946">
                  <c:v>580.9880998134613</c:v>
                </c:pt>
                <c:pt idx="4947">
                  <c:v>580.98825883865356</c:v>
                </c:pt>
                <c:pt idx="4948">
                  <c:v>580.98834991455078</c:v>
                </c:pt>
                <c:pt idx="4949">
                  <c:v>581.3653826713562</c:v>
                </c:pt>
                <c:pt idx="4950">
                  <c:v>581.36551856994629</c:v>
                </c:pt>
                <c:pt idx="4951">
                  <c:v>581.36564946174622</c:v>
                </c:pt>
                <c:pt idx="4952">
                  <c:v>581.42700409889221</c:v>
                </c:pt>
                <c:pt idx="4953">
                  <c:v>581.79833722114563</c:v>
                </c:pt>
                <c:pt idx="4954">
                  <c:v>581.79862022399902</c:v>
                </c:pt>
                <c:pt idx="4955">
                  <c:v>581.79874992370605</c:v>
                </c:pt>
                <c:pt idx="4956">
                  <c:v>582.12996482849121</c:v>
                </c:pt>
                <c:pt idx="4957">
                  <c:v>582.13016748428345</c:v>
                </c:pt>
                <c:pt idx="4958">
                  <c:v>582.13023710250854</c:v>
                </c:pt>
                <c:pt idx="4959">
                  <c:v>582.23785400390625</c:v>
                </c:pt>
                <c:pt idx="4960">
                  <c:v>582.5368058681488</c:v>
                </c:pt>
                <c:pt idx="4961">
                  <c:v>582.53696441650391</c:v>
                </c:pt>
                <c:pt idx="4962">
                  <c:v>582.58535075187683</c:v>
                </c:pt>
                <c:pt idx="4963">
                  <c:v>582.95163369178772</c:v>
                </c:pt>
                <c:pt idx="4964">
                  <c:v>582.95181131362915</c:v>
                </c:pt>
                <c:pt idx="4965">
                  <c:v>582.95187878608704</c:v>
                </c:pt>
                <c:pt idx="4966">
                  <c:v>583.04892754554749</c:v>
                </c:pt>
                <c:pt idx="4967">
                  <c:v>583.41102504730225</c:v>
                </c:pt>
                <c:pt idx="4968">
                  <c:v>583.4111864566803</c:v>
                </c:pt>
                <c:pt idx="4969">
                  <c:v>583.41127967834473</c:v>
                </c:pt>
                <c:pt idx="4970">
                  <c:v>583.78998351097107</c:v>
                </c:pt>
                <c:pt idx="4971">
                  <c:v>583.79013681411743</c:v>
                </c:pt>
                <c:pt idx="4972">
                  <c:v>583.79022073745728</c:v>
                </c:pt>
                <c:pt idx="4973">
                  <c:v>583.85975980758667</c:v>
                </c:pt>
                <c:pt idx="4974">
                  <c:v>584.15863752365112</c:v>
                </c:pt>
                <c:pt idx="4975">
                  <c:v>584.1588499546051</c:v>
                </c:pt>
                <c:pt idx="4976">
                  <c:v>584.20782351493835</c:v>
                </c:pt>
                <c:pt idx="4977">
                  <c:v>584.34843873977661</c:v>
                </c:pt>
                <c:pt idx="4978">
                  <c:v>584.62014222145081</c:v>
                </c:pt>
                <c:pt idx="4979">
                  <c:v>584.62036037445068</c:v>
                </c:pt>
                <c:pt idx="4980">
                  <c:v>584.67374324798584</c:v>
                </c:pt>
                <c:pt idx="4981">
                  <c:v>584.99579381942749</c:v>
                </c:pt>
                <c:pt idx="4982">
                  <c:v>584.99597334861755</c:v>
                </c:pt>
                <c:pt idx="4983">
                  <c:v>585.0221836566925</c:v>
                </c:pt>
                <c:pt idx="4984">
                  <c:v>585.35819697380066</c:v>
                </c:pt>
                <c:pt idx="4985">
                  <c:v>585.3583710193634</c:v>
                </c:pt>
                <c:pt idx="4986">
                  <c:v>585.37052297592163</c:v>
                </c:pt>
                <c:pt idx="4987">
                  <c:v>585.48515129089355</c:v>
                </c:pt>
                <c:pt idx="4988">
                  <c:v>585.92093276977539</c:v>
                </c:pt>
                <c:pt idx="4989">
                  <c:v>585.9211254119873</c:v>
                </c:pt>
                <c:pt idx="4990">
                  <c:v>585.92123198509216</c:v>
                </c:pt>
                <c:pt idx="4991">
                  <c:v>586.2626736164093</c:v>
                </c:pt>
                <c:pt idx="4992">
                  <c:v>586.26283645629883</c:v>
                </c:pt>
                <c:pt idx="4993">
                  <c:v>586.26297831535339</c:v>
                </c:pt>
                <c:pt idx="4994">
                  <c:v>586.2958071231842</c:v>
                </c:pt>
                <c:pt idx="4995">
                  <c:v>586.62698340415955</c:v>
                </c:pt>
                <c:pt idx="4996">
                  <c:v>586.62728905677795</c:v>
                </c:pt>
                <c:pt idx="4997">
                  <c:v>586.64465117454529</c:v>
                </c:pt>
                <c:pt idx="4998">
                  <c:v>587.09498286247253</c:v>
                </c:pt>
                <c:pt idx="4999">
                  <c:v>587.09516024589539</c:v>
                </c:pt>
                <c:pt idx="5000">
                  <c:v>587.09528398513794</c:v>
                </c:pt>
                <c:pt idx="5001">
                  <c:v>587.10670971870422</c:v>
                </c:pt>
                <c:pt idx="5002">
                  <c:v>587.44684267044067</c:v>
                </c:pt>
                <c:pt idx="5003">
                  <c:v>587.44707775115967</c:v>
                </c:pt>
                <c:pt idx="5004">
                  <c:v>587.45731568336487</c:v>
                </c:pt>
                <c:pt idx="5005">
                  <c:v>587.59819078445435</c:v>
                </c:pt>
                <c:pt idx="5006">
                  <c:v>587.82343602180481</c:v>
                </c:pt>
                <c:pt idx="5007">
                  <c:v>587.82360672950745</c:v>
                </c:pt>
                <c:pt idx="5008">
                  <c:v>587.92238569259644</c:v>
                </c:pt>
                <c:pt idx="5009">
                  <c:v>588.47481632232666</c:v>
                </c:pt>
                <c:pt idx="5010">
                  <c:v>588.47519278526306</c:v>
                </c:pt>
                <c:pt idx="5011">
                  <c:v>588.47535347938538</c:v>
                </c:pt>
                <c:pt idx="5012">
                  <c:v>588.47553038597107</c:v>
                </c:pt>
                <c:pt idx="5013">
                  <c:v>588.75740766525269</c:v>
                </c:pt>
                <c:pt idx="5014">
                  <c:v>588.7575740814209</c:v>
                </c:pt>
                <c:pt idx="5015">
                  <c:v>588.7576744556427</c:v>
                </c:pt>
                <c:pt idx="5016">
                  <c:v>589.09673047065735</c:v>
                </c:pt>
                <c:pt idx="5017">
                  <c:v>589.09689998626709</c:v>
                </c:pt>
                <c:pt idx="5018">
                  <c:v>589.09699892997742</c:v>
                </c:pt>
                <c:pt idx="5019">
                  <c:v>589.22822737693787</c:v>
                </c:pt>
                <c:pt idx="5020">
                  <c:v>589.44619274139404</c:v>
                </c:pt>
                <c:pt idx="5021">
                  <c:v>589.44632267951965</c:v>
                </c:pt>
                <c:pt idx="5022">
                  <c:v>589.54479265213013</c:v>
                </c:pt>
                <c:pt idx="5023">
                  <c:v>589.86790800094604</c:v>
                </c:pt>
                <c:pt idx="5024">
                  <c:v>589.86810255050659</c:v>
                </c:pt>
                <c:pt idx="5025">
                  <c:v>589.89271664619446</c:v>
                </c:pt>
                <c:pt idx="5026">
                  <c:v>590.00744032859802</c:v>
                </c:pt>
                <c:pt idx="5027">
                  <c:v>590.37612819671631</c:v>
                </c:pt>
                <c:pt idx="5028">
                  <c:v>590.37628865242004</c:v>
                </c:pt>
                <c:pt idx="5029">
                  <c:v>590.37643218040466</c:v>
                </c:pt>
                <c:pt idx="5030">
                  <c:v>590.66438984870911</c:v>
                </c:pt>
                <c:pt idx="5031">
                  <c:v>590.66462302207947</c:v>
                </c:pt>
                <c:pt idx="5032">
                  <c:v>590.70721054077148</c:v>
                </c:pt>
                <c:pt idx="5033">
                  <c:v>590.82231640815735</c:v>
                </c:pt>
                <c:pt idx="5034">
                  <c:v>591.06200170516968</c:v>
                </c:pt>
                <c:pt idx="5035">
                  <c:v>591.06214451789856</c:v>
                </c:pt>
                <c:pt idx="5036">
                  <c:v>591.17024803161621</c:v>
                </c:pt>
                <c:pt idx="5037">
                  <c:v>591.54767632484436</c:v>
                </c:pt>
                <c:pt idx="5038">
                  <c:v>591.54786252975464</c:v>
                </c:pt>
                <c:pt idx="5039">
                  <c:v>591.5479428768158</c:v>
                </c:pt>
                <c:pt idx="5040">
                  <c:v>591.63352680206299</c:v>
                </c:pt>
                <c:pt idx="5041">
                  <c:v>591.92070627212524</c:v>
                </c:pt>
                <c:pt idx="5042">
                  <c:v>591.92087030410767</c:v>
                </c:pt>
                <c:pt idx="5043">
                  <c:v>591.98102617263794</c:v>
                </c:pt>
                <c:pt idx="5044">
                  <c:v>592.3645932674408</c:v>
                </c:pt>
                <c:pt idx="5045">
                  <c:v>592.36480116844177</c:v>
                </c:pt>
                <c:pt idx="5046">
                  <c:v>592.36491584777832</c:v>
                </c:pt>
                <c:pt idx="5047">
                  <c:v>592.44467306137085</c:v>
                </c:pt>
                <c:pt idx="5048">
                  <c:v>592.69018602371216</c:v>
                </c:pt>
                <c:pt idx="5049">
                  <c:v>592.6903350353241</c:v>
                </c:pt>
                <c:pt idx="5050">
                  <c:v>592.79292321205139</c:v>
                </c:pt>
                <c:pt idx="5051">
                  <c:v>593.085129737854</c:v>
                </c:pt>
                <c:pt idx="5052">
                  <c:v>593.08533453941345</c:v>
                </c:pt>
                <c:pt idx="5053">
                  <c:v>593.14023542404175</c:v>
                </c:pt>
                <c:pt idx="5054">
                  <c:v>593.25593638420105</c:v>
                </c:pt>
                <c:pt idx="5055">
                  <c:v>593.49514269828796</c:v>
                </c:pt>
                <c:pt idx="5056">
                  <c:v>593.49530506134033</c:v>
                </c:pt>
                <c:pt idx="5057">
                  <c:v>593.60384678840637</c:v>
                </c:pt>
                <c:pt idx="5058">
                  <c:v>593.92854189872742</c:v>
                </c:pt>
                <c:pt idx="5059">
                  <c:v>593.92872786521912</c:v>
                </c:pt>
                <c:pt idx="5060">
                  <c:v>593.95108914375305</c:v>
                </c:pt>
                <c:pt idx="5061">
                  <c:v>594.07050490379333</c:v>
                </c:pt>
                <c:pt idx="5062">
                  <c:v>594.34171962738037</c:v>
                </c:pt>
                <c:pt idx="5063">
                  <c:v>594.34189224243164</c:v>
                </c:pt>
                <c:pt idx="5064">
                  <c:v>594.41857600212097</c:v>
                </c:pt>
                <c:pt idx="5065">
                  <c:v>594.78418707847595</c:v>
                </c:pt>
                <c:pt idx="5066">
                  <c:v>594.78436255455017</c:v>
                </c:pt>
                <c:pt idx="5067">
                  <c:v>594.78445553779602</c:v>
                </c:pt>
                <c:pt idx="5068">
                  <c:v>594.8816237449646</c:v>
                </c:pt>
                <c:pt idx="5069">
                  <c:v>595.37146806716919</c:v>
                </c:pt>
                <c:pt idx="5070">
                  <c:v>595.37169218063354</c:v>
                </c:pt>
                <c:pt idx="5071">
                  <c:v>595.3717782497406</c:v>
                </c:pt>
                <c:pt idx="5072">
                  <c:v>595.37187170982361</c:v>
                </c:pt>
                <c:pt idx="5073">
                  <c:v>595.59605813026428</c:v>
                </c:pt>
                <c:pt idx="5074">
                  <c:v>595.59663581848145</c:v>
                </c:pt>
                <c:pt idx="5075">
                  <c:v>595.69282007217407</c:v>
                </c:pt>
                <c:pt idx="5076">
                  <c:v>596.02909445762634</c:v>
                </c:pt>
                <c:pt idx="5077">
                  <c:v>596.02925634384155</c:v>
                </c:pt>
                <c:pt idx="5078">
                  <c:v>596.03968501091003</c:v>
                </c:pt>
                <c:pt idx="5079">
                  <c:v>596.38969993591309</c:v>
                </c:pt>
                <c:pt idx="5080">
                  <c:v>596.38990592956543</c:v>
                </c:pt>
                <c:pt idx="5081">
                  <c:v>596.39696669578552</c:v>
                </c:pt>
                <c:pt idx="5082">
                  <c:v>596.5039496421814</c:v>
                </c:pt>
                <c:pt idx="5083">
                  <c:v>596.87981939315796</c:v>
                </c:pt>
                <c:pt idx="5084">
                  <c:v>596.87996029853821</c:v>
                </c:pt>
                <c:pt idx="5085">
                  <c:v>596.88003754615784</c:v>
                </c:pt>
                <c:pt idx="5086">
                  <c:v>597.20787978172302</c:v>
                </c:pt>
                <c:pt idx="5087">
                  <c:v>597.20803427696228</c:v>
                </c:pt>
                <c:pt idx="5088">
                  <c:v>597.20811867713928</c:v>
                </c:pt>
                <c:pt idx="5089">
                  <c:v>597.35315322875977</c:v>
                </c:pt>
                <c:pt idx="5090">
                  <c:v>597.58154225349426</c:v>
                </c:pt>
                <c:pt idx="5091">
                  <c:v>597.5816867351532</c:v>
                </c:pt>
                <c:pt idx="5092">
                  <c:v>597.66226315498352</c:v>
                </c:pt>
                <c:pt idx="5093">
                  <c:v>598.03881406784058</c:v>
                </c:pt>
                <c:pt idx="5094">
                  <c:v>598.03901982307434</c:v>
                </c:pt>
                <c:pt idx="5095">
                  <c:v>598.0390944480896</c:v>
                </c:pt>
                <c:pt idx="5096">
                  <c:v>598.1293408870697</c:v>
                </c:pt>
                <c:pt idx="5097">
                  <c:v>598.3837456703186</c:v>
                </c:pt>
                <c:pt idx="5098">
                  <c:v>598.38389730453491</c:v>
                </c:pt>
                <c:pt idx="5099">
                  <c:v>598.47718071937561</c:v>
                </c:pt>
                <c:pt idx="5100">
                  <c:v>598.80673861503601</c:v>
                </c:pt>
                <c:pt idx="5101">
                  <c:v>598.8070752620697</c:v>
                </c:pt>
                <c:pt idx="5102">
                  <c:v>598.82553100585938</c:v>
                </c:pt>
                <c:pt idx="5103">
                  <c:v>598.94030261039734</c:v>
                </c:pt>
                <c:pt idx="5104">
                  <c:v>599.32491040229797</c:v>
                </c:pt>
                <c:pt idx="5105">
                  <c:v>599.32507252693176</c:v>
                </c:pt>
                <c:pt idx="5106">
                  <c:v>599.32515835762024</c:v>
                </c:pt>
                <c:pt idx="5107">
                  <c:v>599.56587481498718</c:v>
                </c:pt>
                <c:pt idx="5108">
                  <c:v>599.56607723236084</c:v>
                </c:pt>
                <c:pt idx="5109">
                  <c:v>599.63696002960205</c:v>
                </c:pt>
                <c:pt idx="5110">
                  <c:v>599.75162720680237</c:v>
                </c:pt>
                <c:pt idx="5111">
                  <c:v>600.07454085350037</c:v>
                </c:pt>
                <c:pt idx="5112">
                  <c:v>600.07470798492432</c:v>
                </c:pt>
                <c:pt idx="5113">
                  <c:v>600.09945750236511</c:v>
                </c:pt>
                <c:pt idx="5114">
                  <c:v>600.53880500793457</c:v>
                </c:pt>
                <c:pt idx="5115">
                  <c:v>600.53904438018799</c:v>
                </c:pt>
                <c:pt idx="5116">
                  <c:v>600.53915953636169</c:v>
                </c:pt>
                <c:pt idx="5117">
                  <c:v>600.56603050231934</c:v>
                </c:pt>
                <c:pt idx="5118">
                  <c:v>600.88146924972534</c:v>
                </c:pt>
                <c:pt idx="5119">
                  <c:v>600.88162350654602</c:v>
                </c:pt>
                <c:pt idx="5120">
                  <c:v>600.91418099403381</c:v>
                </c:pt>
                <c:pt idx="5121">
                  <c:v>601.25920104980469</c:v>
                </c:pt>
                <c:pt idx="5122">
                  <c:v>601.25950384140015</c:v>
                </c:pt>
                <c:pt idx="5123">
                  <c:v>601.26909136772156</c:v>
                </c:pt>
                <c:pt idx="5124">
                  <c:v>601.37750053405762</c:v>
                </c:pt>
                <c:pt idx="5125">
                  <c:v>601.66253185272217</c:v>
                </c:pt>
                <c:pt idx="5126">
                  <c:v>601.66272759437561</c:v>
                </c:pt>
                <c:pt idx="5127">
                  <c:v>601.72581243515015</c:v>
                </c:pt>
                <c:pt idx="5128">
                  <c:v>602.13547253608704</c:v>
                </c:pt>
                <c:pt idx="5129">
                  <c:v>602.1358060836792</c:v>
                </c:pt>
                <c:pt idx="5130">
                  <c:v>602.13603615760803</c:v>
                </c:pt>
                <c:pt idx="5131">
                  <c:v>602.18870830535889</c:v>
                </c:pt>
                <c:pt idx="5132">
                  <c:v>602.48414587974548</c:v>
                </c:pt>
                <c:pt idx="5133">
                  <c:v>602.48427581787109</c:v>
                </c:pt>
                <c:pt idx="5134">
                  <c:v>602.53652310371399</c:v>
                </c:pt>
                <c:pt idx="5135">
                  <c:v>602.9579803943634</c:v>
                </c:pt>
                <c:pt idx="5136">
                  <c:v>602.95814251899719</c:v>
                </c:pt>
                <c:pt idx="5137">
                  <c:v>602.95821642875671</c:v>
                </c:pt>
                <c:pt idx="5138">
                  <c:v>602.99955177307129</c:v>
                </c:pt>
                <c:pt idx="5139">
                  <c:v>603.31138634681702</c:v>
                </c:pt>
                <c:pt idx="5140">
                  <c:v>603.31176090240479</c:v>
                </c:pt>
                <c:pt idx="5141">
                  <c:v>603.34760761260986</c:v>
                </c:pt>
                <c:pt idx="5142">
                  <c:v>603.70303797721863</c:v>
                </c:pt>
                <c:pt idx="5143">
                  <c:v>603.70318961143494</c:v>
                </c:pt>
                <c:pt idx="5144">
                  <c:v>603.70326328277588</c:v>
                </c:pt>
                <c:pt idx="5145">
                  <c:v>603.81438732147217</c:v>
                </c:pt>
                <c:pt idx="5146">
                  <c:v>604.14445567131042</c:v>
                </c:pt>
                <c:pt idx="5147">
                  <c:v>604.14463353157043</c:v>
                </c:pt>
                <c:pt idx="5148">
                  <c:v>604.16269254684448</c:v>
                </c:pt>
                <c:pt idx="5149">
                  <c:v>604.52066469192505</c:v>
                </c:pt>
                <c:pt idx="5150">
                  <c:v>604.52082324028015</c:v>
                </c:pt>
                <c:pt idx="5151">
                  <c:v>604.52091526985168</c:v>
                </c:pt>
                <c:pt idx="5152">
                  <c:v>604.62549567222595</c:v>
                </c:pt>
                <c:pt idx="5153">
                  <c:v>604.97643637657166</c:v>
                </c:pt>
                <c:pt idx="5154">
                  <c:v>604.97661399841309</c:v>
                </c:pt>
                <c:pt idx="5155">
                  <c:v>604.97671127319336</c:v>
                </c:pt>
                <c:pt idx="5156">
                  <c:v>605.28682947158813</c:v>
                </c:pt>
                <c:pt idx="5157">
                  <c:v>605.28700494766235</c:v>
                </c:pt>
                <c:pt idx="5158">
                  <c:v>605.32185959815979</c:v>
                </c:pt>
                <c:pt idx="5159">
                  <c:v>605.43627452850342</c:v>
                </c:pt>
                <c:pt idx="5160">
                  <c:v>605.75519371032715</c:v>
                </c:pt>
                <c:pt idx="5161">
                  <c:v>605.75535106658936</c:v>
                </c:pt>
                <c:pt idx="5162">
                  <c:v>605.78428959846497</c:v>
                </c:pt>
                <c:pt idx="5163">
                  <c:v>606.17152094841003</c:v>
                </c:pt>
                <c:pt idx="5164">
                  <c:v>606.17167258262634</c:v>
                </c:pt>
                <c:pt idx="5165">
                  <c:v>606.17175579071045</c:v>
                </c:pt>
                <c:pt idx="5166">
                  <c:v>606.24759793281555</c:v>
                </c:pt>
                <c:pt idx="5167">
                  <c:v>606.60921359062195</c:v>
                </c:pt>
                <c:pt idx="5168">
                  <c:v>606.60940980911255</c:v>
                </c:pt>
                <c:pt idx="5169">
                  <c:v>606.60952544212341</c:v>
                </c:pt>
                <c:pt idx="5170">
                  <c:v>606.90753221511841</c:v>
                </c:pt>
                <c:pt idx="5171">
                  <c:v>606.90771722793579</c:v>
                </c:pt>
                <c:pt idx="5172">
                  <c:v>606.94297885894775</c:v>
                </c:pt>
                <c:pt idx="5173">
                  <c:v>607.06246185302734</c:v>
                </c:pt>
                <c:pt idx="5174">
                  <c:v>607.29737877845764</c:v>
                </c:pt>
                <c:pt idx="5175">
                  <c:v>607.29752731323242</c:v>
                </c:pt>
                <c:pt idx="5176">
                  <c:v>607.41073703765869</c:v>
                </c:pt>
                <c:pt idx="5177">
                  <c:v>607.75776505470276</c:v>
                </c:pt>
                <c:pt idx="5178">
                  <c:v>607.75794100761414</c:v>
                </c:pt>
                <c:pt idx="5179">
                  <c:v>607.76482820510864</c:v>
                </c:pt>
                <c:pt idx="5180">
                  <c:v>607.87412476539612</c:v>
                </c:pt>
                <c:pt idx="5181">
                  <c:v>608.1228084564209</c:v>
                </c:pt>
                <c:pt idx="5182">
                  <c:v>608.122971534729</c:v>
                </c:pt>
                <c:pt idx="5183">
                  <c:v>608.22156596183777</c:v>
                </c:pt>
                <c:pt idx="5184">
                  <c:v>608.55326437950134</c:v>
                </c:pt>
                <c:pt idx="5185">
                  <c:v>608.55342364311218</c:v>
                </c:pt>
                <c:pt idx="5186">
                  <c:v>608.56943917274475</c:v>
                </c:pt>
                <c:pt idx="5187">
                  <c:v>608.68454265594482</c:v>
                </c:pt>
                <c:pt idx="5188">
                  <c:v>609.01668620109558</c:v>
                </c:pt>
                <c:pt idx="5189">
                  <c:v>609.01693892478943</c:v>
                </c:pt>
                <c:pt idx="5190">
                  <c:v>609.03194117546082</c:v>
                </c:pt>
                <c:pt idx="5191">
                  <c:v>609.43142747879028</c:v>
                </c:pt>
                <c:pt idx="5192">
                  <c:v>609.43168473243713</c:v>
                </c:pt>
                <c:pt idx="5193">
                  <c:v>609.43179059028625</c:v>
                </c:pt>
                <c:pt idx="5194">
                  <c:v>609.49864530563354</c:v>
                </c:pt>
                <c:pt idx="5195">
                  <c:v>609.7763135433197</c:v>
                </c:pt>
                <c:pt idx="5196">
                  <c:v>609.77658748626709</c:v>
                </c:pt>
                <c:pt idx="5197">
                  <c:v>609.84674191474915</c:v>
                </c:pt>
                <c:pt idx="5198">
                  <c:v>610.22982144355774</c:v>
                </c:pt>
                <c:pt idx="5199">
                  <c:v>610.23003458976746</c:v>
                </c:pt>
                <c:pt idx="5200">
                  <c:v>610.23017048835754</c:v>
                </c:pt>
                <c:pt idx="5201">
                  <c:v>610.3096034526825</c:v>
                </c:pt>
                <c:pt idx="5202">
                  <c:v>610.6100811958313</c:v>
                </c:pt>
                <c:pt idx="5203">
                  <c:v>610.6103093624115</c:v>
                </c:pt>
                <c:pt idx="5204">
                  <c:v>610.65805673599243</c:v>
                </c:pt>
                <c:pt idx="5205">
                  <c:v>611.05050897598267</c:v>
                </c:pt>
                <c:pt idx="5206">
                  <c:v>611.05075883865356</c:v>
                </c:pt>
                <c:pt idx="5207">
                  <c:v>611.05086803436279</c:v>
                </c:pt>
                <c:pt idx="5208">
                  <c:v>611.12060904502869</c:v>
                </c:pt>
                <c:pt idx="5209">
                  <c:v>611.40007328987122</c:v>
                </c:pt>
                <c:pt idx="5210">
                  <c:v>611.40025687217712</c:v>
                </c:pt>
                <c:pt idx="5211">
                  <c:v>611.46889209747314</c:v>
                </c:pt>
                <c:pt idx="5212">
                  <c:v>611.79744720458984</c:v>
                </c:pt>
                <c:pt idx="5213">
                  <c:v>611.79761004447937</c:v>
                </c:pt>
                <c:pt idx="5214">
                  <c:v>611.81700110435486</c:v>
                </c:pt>
                <c:pt idx="5215">
                  <c:v>611.93278121948242</c:v>
                </c:pt>
                <c:pt idx="5216">
                  <c:v>612.25814890861511</c:v>
                </c:pt>
                <c:pt idx="5217">
                  <c:v>612.25835227966309</c:v>
                </c:pt>
                <c:pt idx="5218">
                  <c:v>612.28049731254578</c:v>
                </c:pt>
                <c:pt idx="5219">
                  <c:v>612.72417759895325</c:v>
                </c:pt>
                <c:pt idx="5220">
                  <c:v>612.72431993484497</c:v>
                </c:pt>
                <c:pt idx="5221">
                  <c:v>612.72441720962524</c:v>
                </c:pt>
                <c:pt idx="5222">
                  <c:v>612.74710440635681</c:v>
                </c:pt>
                <c:pt idx="5223">
                  <c:v>613.09016156196594</c:v>
                </c:pt>
                <c:pt idx="5224">
                  <c:v>613.0903115272522</c:v>
                </c:pt>
                <c:pt idx="5225">
                  <c:v>613.09730505943298</c:v>
                </c:pt>
                <c:pt idx="5226">
                  <c:v>613.46020174026489</c:v>
                </c:pt>
                <c:pt idx="5227">
                  <c:v>613.46036672592163</c:v>
                </c:pt>
                <c:pt idx="5228">
                  <c:v>613.46044826507568</c:v>
                </c:pt>
                <c:pt idx="5229">
                  <c:v>613.55882740020752</c:v>
                </c:pt>
                <c:pt idx="5230">
                  <c:v>613.83018136024475</c:v>
                </c:pt>
                <c:pt idx="5231">
                  <c:v>613.83036231994629</c:v>
                </c:pt>
                <c:pt idx="5232">
                  <c:v>613.90694403648376</c:v>
                </c:pt>
                <c:pt idx="5233">
                  <c:v>614.29489588737488</c:v>
                </c:pt>
                <c:pt idx="5234">
                  <c:v>614.29514932632446</c:v>
                </c:pt>
                <c:pt idx="5235">
                  <c:v>614.29527187347412</c:v>
                </c:pt>
                <c:pt idx="5236">
                  <c:v>614.36921215057373</c:v>
                </c:pt>
                <c:pt idx="5237">
                  <c:v>614.76980376243591</c:v>
                </c:pt>
                <c:pt idx="5238">
                  <c:v>614.76998376846313</c:v>
                </c:pt>
                <c:pt idx="5239">
                  <c:v>614.77009153366089</c:v>
                </c:pt>
                <c:pt idx="5240">
                  <c:v>615.0405900478363</c:v>
                </c:pt>
                <c:pt idx="5241">
                  <c:v>615.0407817363739</c:v>
                </c:pt>
                <c:pt idx="5242">
                  <c:v>615.06506967544556</c:v>
                </c:pt>
                <c:pt idx="5243">
                  <c:v>615.18426728248596</c:v>
                </c:pt>
                <c:pt idx="5244">
                  <c:v>615.5205385684967</c:v>
                </c:pt>
                <c:pt idx="5245">
                  <c:v>615.52068829536438</c:v>
                </c:pt>
                <c:pt idx="5246">
                  <c:v>615.5318763256073</c:v>
                </c:pt>
                <c:pt idx="5247">
                  <c:v>615.87820434570313</c:v>
                </c:pt>
                <c:pt idx="5248">
                  <c:v>615.87838816642761</c:v>
                </c:pt>
                <c:pt idx="5249">
                  <c:v>615.88765430450439</c:v>
                </c:pt>
                <c:pt idx="5250">
                  <c:v>615.99506688117981</c:v>
                </c:pt>
                <c:pt idx="5251">
                  <c:v>616.37943148612976</c:v>
                </c:pt>
                <c:pt idx="5252">
                  <c:v>616.37962055206299</c:v>
                </c:pt>
                <c:pt idx="5253">
                  <c:v>616.37972164154053</c:v>
                </c:pt>
                <c:pt idx="5254">
                  <c:v>616.45885014533997</c:v>
                </c:pt>
                <c:pt idx="5255">
                  <c:v>616.69984793663025</c:v>
                </c:pt>
                <c:pt idx="5256">
                  <c:v>616.70001459121704</c:v>
                </c:pt>
                <c:pt idx="5257">
                  <c:v>616.80681538581848</c:v>
                </c:pt>
                <c:pt idx="5258">
                  <c:v>617.29922842979431</c:v>
                </c:pt>
                <c:pt idx="5259">
                  <c:v>617.29947447776794</c:v>
                </c:pt>
                <c:pt idx="5260">
                  <c:v>617.29957437515259</c:v>
                </c:pt>
                <c:pt idx="5261">
                  <c:v>617.29977345466614</c:v>
                </c:pt>
                <c:pt idx="5262">
                  <c:v>617.53194212913513</c:v>
                </c:pt>
                <c:pt idx="5263">
                  <c:v>617.53208804130554</c:v>
                </c:pt>
                <c:pt idx="5264">
                  <c:v>617.62156510353088</c:v>
                </c:pt>
                <c:pt idx="5265">
                  <c:v>617.96606183052063</c:v>
                </c:pt>
                <c:pt idx="5266">
                  <c:v>617.96621465682983</c:v>
                </c:pt>
                <c:pt idx="5267">
                  <c:v>617.97308397293091</c:v>
                </c:pt>
                <c:pt idx="5268">
                  <c:v>618.10903716087341</c:v>
                </c:pt>
                <c:pt idx="5269">
                  <c:v>618.39374303817749</c:v>
                </c:pt>
                <c:pt idx="5270">
                  <c:v>618.39396119117737</c:v>
                </c:pt>
                <c:pt idx="5271">
                  <c:v>618.43262910842896</c:v>
                </c:pt>
                <c:pt idx="5272">
                  <c:v>618.7904896736145</c:v>
                </c:pt>
                <c:pt idx="5273">
                  <c:v>618.79091954231262</c:v>
                </c:pt>
                <c:pt idx="5274">
                  <c:v>618.80345773696899</c:v>
                </c:pt>
                <c:pt idx="5275">
                  <c:v>618.91993546485901</c:v>
                </c:pt>
                <c:pt idx="5276">
                  <c:v>619.2527072429657</c:v>
                </c:pt>
                <c:pt idx="5277">
                  <c:v>619.25307655334473</c:v>
                </c:pt>
                <c:pt idx="5278">
                  <c:v>619.25328421592712</c:v>
                </c:pt>
                <c:pt idx="5279">
                  <c:v>619.59071755409241</c:v>
                </c:pt>
                <c:pt idx="5280">
                  <c:v>619.59087681770325</c:v>
                </c:pt>
                <c:pt idx="5281">
                  <c:v>619.59779286384583</c:v>
                </c:pt>
                <c:pt idx="5282">
                  <c:v>619.73494935035706</c:v>
                </c:pt>
                <c:pt idx="5283">
                  <c:v>620.18569183349609</c:v>
                </c:pt>
                <c:pt idx="5284">
                  <c:v>620.1858696937561</c:v>
                </c:pt>
                <c:pt idx="5285">
                  <c:v>620.18596076965332</c:v>
                </c:pt>
                <c:pt idx="5286">
                  <c:v>620.18602752685547</c:v>
                </c:pt>
                <c:pt idx="5287">
                  <c:v>620.43057227134705</c:v>
                </c:pt>
                <c:pt idx="5288">
                  <c:v>620.43071722984314</c:v>
                </c:pt>
                <c:pt idx="5289">
                  <c:v>620.55414009094238</c:v>
                </c:pt>
                <c:pt idx="5290">
                  <c:v>620.82022929191589</c:v>
                </c:pt>
                <c:pt idx="5291">
                  <c:v>620.82045435905457</c:v>
                </c:pt>
                <c:pt idx="5292">
                  <c:v>620.86947321891785</c:v>
                </c:pt>
                <c:pt idx="5293">
                  <c:v>621.14803504943848</c:v>
                </c:pt>
                <c:pt idx="5294">
                  <c:v>621.14822554588318</c:v>
                </c:pt>
                <c:pt idx="5295">
                  <c:v>621.21777844429016</c:v>
                </c:pt>
                <c:pt idx="5296">
                  <c:v>621.33279204368591</c:v>
                </c:pt>
                <c:pt idx="5297">
                  <c:v>621.68603038787842</c:v>
                </c:pt>
                <c:pt idx="5298">
                  <c:v>621.68616938591003</c:v>
                </c:pt>
                <c:pt idx="5299">
                  <c:v>621.68625330924988</c:v>
                </c:pt>
                <c:pt idx="5300">
                  <c:v>622.0180938243866</c:v>
                </c:pt>
                <c:pt idx="5301">
                  <c:v>622.01826500892639</c:v>
                </c:pt>
                <c:pt idx="5302">
                  <c:v>622.03054738044739</c:v>
                </c:pt>
                <c:pt idx="5303">
                  <c:v>622.17186737060547</c:v>
                </c:pt>
                <c:pt idx="5304">
                  <c:v>622.38981485366821</c:v>
                </c:pt>
                <c:pt idx="5305">
                  <c:v>622.38996481895447</c:v>
                </c:pt>
                <c:pt idx="5306">
                  <c:v>622.49190711975098</c:v>
                </c:pt>
                <c:pt idx="5307">
                  <c:v>622.84187483787537</c:v>
                </c:pt>
                <c:pt idx="5308">
                  <c:v>622.84205460548401</c:v>
                </c:pt>
                <c:pt idx="5309">
                  <c:v>622.84214425086975</c:v>
                </c:pt>
                <c:pt idx="5310">
                  <c:v>622.99040460586548</c:v>
                </c:pt>
                <c:pt idx="5311">
                  <c:v>623.20808601379395</c:v>
                </c:pt>
                <c:pt idx="5312">
                  <c:v>623.20821285247803</c:v>
                </c:pt>
                <c:pt idx="5313">
                  <c:v>623.30641317367554</c:v>
                </c:pt>
                <c:pt idx="5314">
                  <c:v>623.6422336101532</c:v>
                </c:pt>
                <c:pt idx="5315">
                  <c:v>623.64245796203613</c:v>
                </c:pt>
                <c:pt idx="5316">
                  <c:v>623.65382504463196</c:v>
                </c:pt>
                <c:pt idx="5317">
                  <c:v>623.79848194122314</c:v>
                </c:pt>
                <c:pt idx="5318">
                  <c:v>624.027174949646</c:v>
                </c:pt>
                <c:pt idx="5319">
                  <c:v>624.02734279632568</c:v>
                </c:pt>
                <c:pt idx="5320">
                  <c:v>624.11782264709473</c:v>
                </c:pt>
                <c:pt idx="5321">
                  <c:v>624.52527046203613</c:v>
                </c:pt>
                <c:pt idx="5322">
                  <c:v>624.52544736862183</c:v>
                </c:pt>
                <c:pt idx="5323">
                  <c:v>624.52552127838135</c:v>
                </c:pt>
                <c:pt idx="5324">
                  <c:v>624.80775570869446</c:v>
                </c:pt>
                <c:pt idx="5325">
                  <c:v>624.80791115760803</c:v>
                </c:pt>
                <c:pt idx="5326">
                  <c:v>624.81520819664001</c:v>
                </c:pt>
                <c:pt idx="5327">
                  <c:v>624.92880415916443</c:v>
                </c:pt>
                <c:pt idx="5328">
                  <c:v>625.39648652076721</c:v>
                </c:pt>
                <c:pt idx="5329">
                  <c:v>625.39670896530151</c:v>
                </c:pt>
                <c:pt idx="5330">
                  <c:v>625.39681053161621</c:v>
                </c:pt>
                <c:pt idx="5331">
                  <c:v>625.39719939231873</c:v>
                </c:pt>
                <c:pt idx="5332">
                  <c:v>625.60580730438232</c:v>
                </c:pt>
                <c:pt idx="5333">
                  <c:v>625.62404823303223</c:v>
                </c:pt>
                <c:pt idx="5334">
                  <c:v>625.73922538757324</c:v>
                </c:pt>
                <c:pt idx="5335">
                  <c:v>626.11412358283997</c:v>
                </c:pt>
                <c:pt idx="5336">
                  <c:v>626.11431622505188</c:v>
                </c:pt>
                <c:pt idx="5337">
                  <c:v>626.11439204216003</c:v>
                </c:pt>
                <c:pt idx="5338">
                  <c:v>626.23246002197266</c:v>
                </c:pt>
                <c:pt idx="5339">
                  <c:v>626.45688152313232</c:v>
                </c:pt>
                <c:pt idx="5340">
                  <c:v>626.45702719688416</c:v>
                </c:pt>
                <c:pt idx="5341">
                  <c:v>626.55444550514221</c:v>
                </c:pt>
                <c:pt idx="5342">
                  <c:v>626.99997401237488</c:v>
                </c:pt>
                <c:pt idx="5343">
                  <c:v>627.00020313262939</c:v>
                </c:pt>
                <c:pt idx="5344">
                  <c:v>627.00031423568726</c:v>
                </c:pt>
                <c:pt idx="5345">
                  <c:v>627.0305860042572</c:v>
                </c:pt>
                <c:pt idx="5346">
                  <c:v>627.36274552345276</c:v>
                </c:pt>
                <c:pt idx="5347">
                  <c:v>627.36292695999146</c:v>
                </c:pt>
                <c:pt idx="5348">
                  <c:v>627.37118554115295</c:v>
                </c:pt>
                <c:pt idx="5349">
                  <c:v>627.78400731086731</c:v>
                </c:pt>
                <c:pt idx="5350">
                  <c:v>627.78416204452515</c:v>
                </c:pt>
                <c:pt idx="5351">
                  <c:v>627.78424906730652</c:v>
                </c:pt>
                <c:pt idx="5352">
                  <c:v>627.82807683944702</c:v>
                </c:pt>
                <c:pt idx="5353">
                  <c:v>628.11207127571106</c:v>
                </c:pt>
                <c:pt idx="5354">
                  <c:v>628.11225056648254</c:v>
                </c:pt>
                <c:pt idx="5355">
                  <c:v>628.17634630203247</c:v>
                </c:pt>
                <c:pt idx="5356">
                  <c:v>628.47746777534485</c:v>
                </c:pt>
                <c:pt idx="5357">
                  <c:v>628.47765827178955</c:v>
                </c:pt>
                <c:pt idx="5358">
                  <c:v>628.5238208770752</c:v>
                </c:pt>
                <c:pt idx="5359">
                  <c:v>628.67098474502563</c:v>
                </c:pt>
                <c:pt idx="5360">
                  <c:v>628.93915057182312</c:v>
                </c:pt>
                <c:pt idx="5361">
                  <c:v>628.93932151794434</c:v>
                </c:pt>
                <c:pt idx="5362">
                  <c:v>628.99117732048035</c:v>
                </c:pt>
                <c:pt idx="5363">
                  <c:v>629.30994248390198</c:v>
                </c:pt>
                <c:pt idx="5364">
                  <c:v>629.31011509895325</c:v>
                </c:pt>
                <c:pt idx="5365">
                  <c:v>629.33895492553711</c:v>
                </c:pt>
                <c:pt idx="5366">
                  <c:v>629.48758745193481</c:v>
                </c:pt>
                <c:pt idx="5367">
                  <c:v>629.83577585220337</c:v>
                </c:pt>
                <c:pt idx="5368">
                  <c:v>629.83600735664368</c:v>
                </c:pt>
                <c:pt idx="5369">
                  <c:v>629.83613181114197</c:v>
                </c:pt>
                <c:pt idx="5370">
                  <c:v>630.20559120178223</c:v>
                </c:pt>
                <c:pt idx="5371">
                  <c:v>630.20579814910889</c:v>
                </c:pt>
                <c:pt idx="5372">
                  <c:v>630.20587754249573</c:v>
                </c:pt>
                <c:pt idx="5373">
                  <c:v>630.30102944374084</c:v>
                </c:pt>
                <c:pt idx="5374">
                  <c:v>630.63081836700439</c:v>
                </c:pt>
                <c:pt idx="5375">
                  <c:v>630.63097620010376</c:v>
                </c:pt>
                <c:pt idx="5376">
                  <c:v>630.63106608390808</c:v>
                </c:pt>
                <c:pt idx="5377">
                  <c:v>630.90518260002136</c:v>
                </c:pt>
                <c:pt idx="5378">
                  <c:v>630.90533065795898</c:v>
                </c:pt>
                <c:pt idx="5379">
                  <c:v>630.96133661270142</c:v>
                </c:pt>
                <c:pt idx="5380">
                  <c:v>631.10905313491821</c:v>
                </c:pt>
                <c:pt idx="5381">
                  <c:v>631.36623859405518</c:v>
                </c:pt>
                <c:pt idx="5382">
                  <c:v>631.36637020111084</c:v>
                </c:pt>
                <c:pt idx="5383">
                  <c:v>631.42822170257568</c:v>
                </c:pt>
                <c:pt idx="5384">
                  <c:v>631.80306529998779</c:v>
                </c:pt>
                <c:pt idx="5385">
                  <c:v>631.80322980880737</c:v>
                </c:pt>
                <c:pt idx="5386">
                  <c:v>631.80333209037781</c:v>
                </c:pt>
                <c:pt idx="5387">
                  <c:v>631.92271566390991</c:v>
                </c:pt>
                <c:pt idx="5388">
                  <c:v>632.34778714179993</c:v>
                </c:pt>
                <c:pt idx="5389">
                  <c:v>632.34816074371338</c:v>
                </c:pt>
                <c:pt idx="5390">
                  <c:v>632.34836316108704</c:v>
                </c:pt>
                <c:pt idx="5391">
                  <c:v>632.66762280464172</c:v>
                </c:pt>
                <c:pt idx="5392">
                  <c:v>632.66774845123291</c:v>
                </c:pt>
                <c:pt idx="5393">
                  <c:v>632.66781616210938</c:v>
                </c:pt>
                <c:pt idx="5394">
                  <c:v>632.70164346694946</c:v>
                </c:pt>
                <c:pt idx="5395">
                  <c:v>632.93301296234131</c:v>
                </c:pt>
                <c:pt idx="5396">
                  <c:v>632.9397234916687</c:v>
                </c:pt>
                <c:pt idx="5397">
                  <c:v>633.05054092407227</c:v>
                </c:pt>
                <c:pt idx="5398">
                  <c:v>633.38674283027649</c:v>
                </c:pt>
                <c:pt idx="5399">
                  <c:v>633.38688683509827</c:v>
                </c:pt>
                <c:pt idx="5400">
                  <c:v>633.39835906028748</c:v>
                </c:pt>
                <c:pt idx="5401">
                  <c:v>633.5438928604126</c:v>
                </c:pt>
                <c:pt idx="5402">
                  <c:v>633.88303852081299</c:v>
                </c:pt>
                <c:pt idx="5403">
                  <c:v>633.88317561149597</c:v>
                </c:pt>
                <c:pt idx="5404">
                  <c:v>633.88327288627625</c:v>
                </c:pt>
                <c:pt idx="5405">
                  <c:v>634.22866559028625</c:v>
                </c:pt>
                <c:pt idx="5406">
                  <c:v>634.22882413864136</c:v>
                </c:pt>
                <c:pt idx="5407">
                  <c:v>634.22889757156372</c:v>
                </c:pt>
                <c:pt idx="5408">
                  <c:v>634.35600185394287</c:v>
                </c:pt>
                <c:pt idx="5409">
                  <c:v>634.6975212097168</c:v>
                </c:pt>
                <c:pt idx="5410">
                  <c:v>634.69784665107727</c:v>
                </c:pt>
                <c:pt idx="5411">
                  <c:v>634.69808959960938</c:v>
                </c:pt>
                <c:pt idx="5412">
                  <c:v>635.05215668678284</c:v>
                </c:pt>
                <c:pt idx="5413">
                  <c:v>635.05234026908875</c:v>
                </c:pt>
                <c:pt idx="5414">
                  <c:v>635.05242323875427</c:v>
                </c:pt>
                <c:pt idx="5415">
                  <c:v>635.13940405845642</c:v>
                </c:pt>
                <c:pt idx="5416">
                  <c:v>635.46674919128418</c:v>
                </c:pt>
                <c:pt idx="5417">
                  <c:v>635.46688270568848</c:v>
                </c:pt>
                <c:pt idx="5418">
                  <c:v>635.48724508285522</c:v>
                </c:pt>
                <c:pt idx="5419">
                  <c:v>635.87926197052002</c:v>
                </c:pt>
                <c:pt idx="5420">
                  <c:v>635.87947392463684</c:v>
                </c:pt>
                <c:pt idx="5421">
                  <c:v>635.87956762313843</c:v>
                </c:pt>
                <c:pt idx="5422">
                  <c:v>635.97672033309937</c:v>
                </c:pt>
                <c:pt idx="5423">
                  <c:v>636.22567749023438</c:v>
                </c:pt>
                <c:pt idx="5424">
                  <c:v>636.2258448600769</c:v>
                </c:pt>
                <c:pt idx="5425">
                  <c:v>636.29865479469299</c:v>
                </c:pt>
                <c:pt idx="5426">
                  <c:v>636.61070799827576</c:v>
                </c:pt>
                <c:pt idx="5427">
                  <c:v>636.61086630821228</c:v>
                </c:pt>
                <c:pt idx="5428">
                  <c:v>636.64640522003174</c:v>
                </c:pt>
                <c:pt idx="5429">
                  <c:v>636.7652223110199</c:v>
                </c:pt>
                <c:pt idx="5430">
                  <c:v>637.08147096633911</c:v>
                </c:pt>
                <c:pt idx="5431">
                  <c:v>637.0816376209259</c:v>
                </c:pt>
                <c:pt idx="5432">
                  <c:v>637.11321783065796</c:v>
                </c:pt>
                <c:pt idx="5433">
                  <c:v>637.4761757850647</c:v>
                </c:pt>
                <c:pt idx="5434">
                  <c:v>637.47632527351379</c:v>
                </c:pt>
                <c:pt idx="5435">
                  <c:v>637.47640204429626</c:v>
                </c:pt>
                <c:pt idx="5436">
                  <c:v>637.57652831077576</c:v>
                </c:pt>
                <c:pt idx="5437">
                  <c:v>637.94565582275391</c:v>
                </c:pt>
                <c:pt idx="5438">
                  <c:v>637.94579648971558</c:v>
                </c:pt>
                <c:pt idx="5439">
                  <c:v>637.94589066505432</c:v>
                </c:pt>
                <c:pt idx="5440">
                  <c:v>638.23664569854736</c:v>
                </c:pt>
                <c:pt idx="5441">
                  <c:v>638.23679399490356</c:v>
                </c:pt>
                <c:pt idx="5442">
                  <c:v>638.27291107177734</c:v>
                </c:pt>
                <c:pt idx="5443">
                  <c:v>638.41874718666077</c:v>
                </c:pt>
                <c:pt idx="5444">
                  <c:v>638.65922045707703</c:v>
                </c:pt>
                <c:pt idx="5445">
                  <c:v>638.65937733650208</c:v>
                </c:pt>
                <c:pt idx="5446">
                  <c:v>638.7360360622406</c:v>
                </c:pt>
                <c:pt idx="5447">
                  <c:v>639.13574576377869</c:v>
                </c:pt>
                <c:pt idx="5448">
                  <c:v>639.13591885566711</c:v>
                </c:pt>
                <c:pt idx="5449">
                  <c:v>639.13598775863647</c:v>
                </c:pt>
                <c:pt idx="5450">
                  <c:v>639.23517298698425</c:v>
                </c:pt>
                <c:pt idx="5451">
                  <c:v>639.45785784721375</c:v>
                </c:pt>
                <c:pt idx="5452">
                  <c:v>639.45800304412842</c:v>
                </c:pt>
                <c:pt idx="5453">
                  <c:v>639.55087947845459</c:v>
                </c:pt>
                <c:pt idx="5454">
                  <c:v>640.00323057174683</c:v>
                </c:pt>
                <c:pt idx="5455">
                  <c:v>640.00340366363525</c:v>
                </c:pt>
                <c:pt idx="5456">
                  <c:v>640.00349760055542</c:v>
                </c:pt>
                <c:pt idx="5457">
                  <c:v>640.02073192596436</c:v>
                </c:pt>
                <c:pt idx="5458">
                  <c:v>640.26869583129883</c:v>
                </c:pt>
                <c:pt idx="5459">
                  <c:v>640.26882791519165</c:v>
                </c:pt>
                <c:pt idx="5460">
                  <c:v>640.36876749992371</c:v>
                </c:pt>
                <c:pt idx="5461">
                  <c:v>640.71599578857422</c:v>
                </c:pt>
                <c:pt idx="5462">
                  <c:v>640.716144323349</c:v>
                </c:pt>
                <c:pt idx="5463">
                  <c:v>640.71622538566589</c:v>
                </c:pt>
                <c:pt idx="5464">
                  <c:v>640.825119972229</c:v>
                </c:pt>
                <c:pt idx="5465">
                  <c:v>641.10958480834961</c:v>
                </c:pt>
                <c:pt idx="5466">
                  <c:v>641.1097731590271</c:v>
                </c:pt>
                <c:pt idx="5467">
                  <c:v>641.1755952835083</c:v>
                </c:pt>
                <c:pt idx="5468">
                  <c:v>641.55998468399048</c:v>
                </c:pt>
                <c:pt idx="5469">
                  <c:v>641.56018161773682</c:v>
                </c:pt>
                <c:pt idx="5470">
                  <c:v>641.56025767326355</c:v>
                </c:pt>
                <c:pt idx="5471">
                  <c:v>641.63934135437012</c:v>
                </c:pt>
                <c:pt idx="5472">
                  <c:v>641.9764621257782</c:v>
                </c:pt>
                <c:pt idx="5473">
                  <c:v>641.97699213027954</c:v>
                </c:pt>
                <c:pt idx="5474">
                  <c:v>641.99840259552002</c:v>
                </c:pt>
                <c:pt idx="5475">
                  <c:v>642.38963341712952</c:v>
                </c:pt>
                <c:pt idx="5476">
                  <c:v>642.38979077339172</c:v>
                </c:pt>
                <c:pt idx="5477">
                  <c:v>642.38989567756653</c:v>
                </c:pt>
                <c:pt idx="5478">
                  <c:v>642.45051074028015</c:v>
                </c:pt>
                <c:pt idx="5479">
                  <c:v>642.76972579956055</c:v>
                </c:pt>
                <c:pt idx="5480">
                  <c:v>642.7698700428009</c:v>
                </c:pt>
                <c:pt idx="5481">
                  <c:v>642.7987916469574</c:v>
                </c:pt>
                <c:pt idx="5482">
                  <c:v>643.25842666625977</c:v>
                </c:pt>
                <c:pt idx="5483">
                  <c:v>643.25865197181702</c:v>
                </c:pt>
                <c:pt idx="5484">
                  <c:v>643.25873589515686</c:v>
                </c:pt>
                <c:pt idx="5485">
                  <c:v>643.29055857658386</c:v>
                </c:pt>
                <c:pt idx="5486">
                  <c:v>643.51439762115479</c:v>
                </c:pt>
                <c:pt idx="5487">
                  <c:v>643.51452851295471</c:v>
                </c:pt>
                <c:pt idx="5488">
                  <c:v>643.60945963859558</c:v>
                </c:pt>
                <c:pt idx="5489">
                  <c:v>644.10302186012268</c:v>
                </c:pt>
                <c:pt idx="5490">
                  <c:v>644.10324764251709</c:v>
                </c:pt>
                <c:pt idx="5491">
                  <c:v>644.10335874557495</c:v>
                </c:pt>
                <c:pt idx="5492">
                  <c:v>644.10343384742737</c:v>
                </c:pt>
                <c:pt idx="5493">
                  <c:v>644.33453989028931</c:v>
                </c:pt>
                <c:pt idx="5494">
                  <c:v>644.33468914031982</c:v>
                </c:pt>
                <c:pt idx="5495">
                  <c:v>644.4269061088562</c:v>
                </c:pt>
                <c:pt idx="5496">
                  <c:v>644.76042699813843</c:v>
                </c:pt>
                <c:pt idx="5497">
                  <c:v>644.76062893867493</c:v>
                </c:pt>
                <c:pt idx="5498">
                  <c:v>644.76791596412659</c:v>
                </c:pt>
                <c:pt idx="5499">
                  <c:v>644.92085027694702</c:v>
                </c:pt>
                <c:pt idx="5500">
                  <c:v>645.13498902320862</c:v>
                </c:pt>
                <c:pt idx="5501">
                  <c:v>645.13521075248718</c:v>
                </c:pt>
                <c:pt idx="5502">
                  <c:v>645.2356538772583</c:v>
                </c:pt>
                <c:pt idx="5503">
                  <c:v>645.65093398094177</c:v>
                </c:pt>
                <c:pt idx="5504">
                  <c:v>645.65112257003784</c:v>
                </c:pt>
                <c:pt idx="5505">
                  <c:v>645.65121173858643</c:v>
                </c:pt>
                <c:pt idx="5506">
                  <c:v>645.69831538200378</c:v>
                </c:pt>
                <c:pt idx="5507">
                  <c:v>646.06236982345581</c:v>
                </c:pt>
                <c:pt idx="5508">
                  <c:v>646.06279540061951</c:v>
                </c:pt>
                <c:pt idx="5509">
                  <c:v>646.06313133239746</c:v>
                </c:pt>
                <c:pt idx="5510">
                  <c:v>646.45780086517334</c:v>
                </c:pt>
                <c:pt idx="5511">
                  <c:v>646.45794105529785</c:v>
                </c:pt>
                <c:pt idx="5512">
                  <c:v>646.45800805091858</c:v>
                </c:pt>
                <c:pt idx="5513">
                  <c:v>646.50945663452148</c:v>
                </c:pt>
                <c:pt idx="5514">
                  <c:v>646.97202038764954</c:v>
                </c:pt>
                <c:pt idx="5515">
                  <c:v>646.97220969200134</c:v>
                </c:pt>
                <c:pt idx="5516">
                  <c:v>646.97229075431824</c:v>
                </c:pt>
                <c:pt idx="5517">
                  <c:v>647.33731245994568</c:v>
                </c:pt>
                <c:pt idx="5518">
                  <c:v>647.33766865730286</c:v>
                </c:pt>
                <c:pt idx="5519">
                  <c:v>647.33787512779236</c:v>
                </c:pt>
                <c:pt idx="5520">
                  <c:v>647.33805394172668</c:v>
                </c:pt>
                <c:pt idx="5521">
                  <c:v>647.5754725933075</c:v>
                </c:pt>
                <c:pt idx="5522">
                  <c:v>647.57562661170959</c:v>
                </c:pt>
                <c:pt idx="5523">
                  <c:v>647.67273426055908</c:v>
                </c:pt>
                <c:pt idx="5524">
                  <c:v>648.06977772712708</c:v>
                </c:pt>
                <c:pt idx="5525">
                  <c:v>648.06998324394226</c:v>
                </c:pt>
                <c:pt idx="5526">
                  <c:v>648.07008123397827</c:v>
                </c:pt>
                <c:pt idx="5527">
                  <c:v>648.13513708114624</c:v>
                </c:pt>
                <c:pt idx="5528">
                  <c:v>648.50639891624451</c:v>
                </c:pt>
                <c:pt idx="5529">
                  <c:v>648.50655198097229</c:v>
                </c:pt>
                <c:pt idx="5530">
                  <c:v>648.50663256645203</c:v>
                </c:pt>
                <c:pt idx="5531">
                  <c:v>648.87925457954407</c:v>
                </c:pt>
                <c:pt idx="5532">
                  <c:v>648.87940311431885</c:v>
                </c:pt>
                <c:pt idx="5533">
                  <c:v>648.87947940826416</c:v>
                </c:pt>
                <c:pt idx="5534">
                  <c:v>648.94658827781677</c:v>
                </c:pt>
                <c:pt idx="5535">
                  <c:v>649.40864944458008</c:v>
                </c:pt>
                <c:pt idx="5536">
                  <c:v>649.40888381004333</c:v>
                </c:pt>
                <c:pt idx="5537">
                  <c:v>649.40898966789246</c:v>
                </c:pt>
                <c:pt idx="5538">
                  <c:v>649.66391563415527</c:v>
                </c:pt>
                <c:pt idx="5539">
                  <c:v>649.66405510902405</c:v>
                </c:pt>
                <c:pt idx="5540">
                  <c:v>649.66413378715515</c:v>
                </c:pt>
                <c:pt idx="5541">
                  <c:v>649.76115751266479</c:v>
                </c:pt>
                <c:pt idx="5542">
                  <c:v>650.16060996055603</c:v>
                </c:pt>
                <c:pt idx="5543">
                  <c:v>650.16079545021057</c:v>
                </c:pt>
                <c:pt idx="5544">
                  <c:v>650.16090536117554</c:v>
                </c:pt>
                <c:pt idx="5545">
                  <c:v>650.48519372940063</c:v>
                </c:pt>
                <c:pt idx="5546">
                  <c:v>650.48538327217102</c:v>
                </c:pt>
                <c:pt idx="5547">
                  <c:v>650.48547506332397</c:v>
                </c:pt>
                <c:pt idx="5548">
                  <c:v>650.57251238822937</c:v>
                </c:pt>
                <c:pt idx="5549">
                  <c:v>650.89481592178345</c:v>
                </c:pt>
                <c:pt idx="5550">
                  <c:v>650.89500069618225</c:v>
                </c:pt>
                <c:pt idx="5551">
                  <c:v>650.91988682746887</c:v>
                </c:pt>
                <c:pt idx="5552">
                  <c:v>651.32825589179993</c:v>
                </c:pt>
                <c:pt idx="5553">
                  <c:v>651.3284432888031</c:v>
                </c:pt>
                <c:pt idx="5554">
                  <c:v>651.32852482795715</c:v>
                </c:pt>
                <c:pt idx="5555">
                  <c:v>651.38333773612976</c:v>
                </c:pt>
                <c:pt idx="5556">
                  <c:v>651.66739416122437</c:v>
                </c:pt>
                <c:pt idx="5557">
                  <c:v>651.66754508018494</c:v>
                </c:pt>
                <c:pt idx="5558">
                  <c:v>651.73076701164246</c:v>
                </c:pt>
                <c:pt idx="5559">
                  <c:v>651.84677815437317</c:v>
                </c:pt>
                <c:pt idx="5560">
                  <c:v>652.12712287902832</c:v>
                </c:pt>
                <c:pt idx="5561">
                  <c:v>652.1272566318512</c:v>
                </c:pt>
                <c:pt idx="5562">
                  <c:v>652.19484353065491</c:v>
                </c:pt>
                <c:pt idx="5563">
                  <c:v>652.58594965934753</c:v>
                </c:pt>
                <c:pt idx="5564">
                  <c:v>652.58609509468079</c:v>
                </c:pt>
                <c:pt idx="5565">
                  <c:v>652.58618450164795</c:v>
                </c:pt>
                <c:pt idx="5566">
                  <c:v>652.69269704818726</c:v>
                </c:pt>
                <c:pt idx="5567">
                  <c:v>653.02813696861267</c:v>
                </c:pt>
                <c:pt idx="5568">
                  <c:v>653.02830576896667</c:v>
                </c:pt>
                <c:pt idx="5569">
                  <c:v>653.02838516235352</c:v>
                </c:pt>
                <c:pt idx="5570">
                  <c:v>653.40997552871704</c:v>
                </c:pt>
                <c:pt idx="5571">
                  <c:v>653.41015195846558</c:v>
                </c:pt>
                <c:pt idx="5572">
                  <c:v>653.41025543212891</c:v>
                </c:pt>
                <c:pt idx="5573">
                  <c:v>653.50005054473877</c:v>
                </c:pt>
                <c:pt idx="5574">
                  <c:v>653.79659867286682</c:v>
                </c:pt>
                <c:pt idx="5575">
                  <c:v>653.79676103591919</c:v>
                </c:pt>
                <c:pt idx="5576">
                  <c:v>653.8204243183136</c:v>
                </c:pt>
                <c:pt idx="5577">
                  <c:v>654.15968680381775</c:v>
                </c:pt>
                <c:pt idx="5578">
                  <c:v>654.15985465049744</c:v>
                </c:pt>
                <c:pt idx="5579">
                  <c:v>654.16912889480591</c:v>
                </c:pt>
                <c:pt idx="5580">
                  <c:v>654.3119113445282</c:v>
                </c:pt>
                <c:pt idx="5581">
                  <c:v>654.70413279533386</c:v>
                </c:pt>
                <c:pt idx="5582">
                  <c:v>654.7043194770813</c:v>
                </c:pt>
                <c:pt idx="5583">
                  <c:v>654.70439291000366</c:v>
                </c:pt>
                <c:pt idx="5584">
                  <c:v>654.9329400062561</c:v>
                </c:pt>
                <c:pt idx="5585">
                  <c:v>654.9330894947052</c:v>
                </c:pt>
                <c:pt idx="5586">
                  <c:v>654.97888708114624</c:v>
                </c:pt>
                <c:pt idx="5587">
                  <c:v>655.13217329978943</c:v>
                </c:pt>
                <c:pt idx="5588">
                  <c:v>655.34135675430298</c:v>
                </c:pt>
                <c:pt idx="5589">
                  <c:v>655.34148526191711</c:v>
                </c:pt>
                <c:pt idx="5590">
                  <c:v>655.44616985321045</c:v>
                </c:pt>
                <c:pt idx="5591">
                  <c:v>655.7739269733429</c:v>
                </c:pt>
                <c:pt idx="5592">
                  <c:v>655.77410197257996</c:v>
                </c:pt>
                <c:pt idx="5593">
                  <c:v>655.78965735435486</c:v>
                </c:pt>
                <c:pt idx="5594">
                  <c:v>655.93682646751404</c:v>
                </c:pt>
                <c:pt idx="5595">
                  <c:v>656.23543357849121</c:v>
                </c:pt>
                <c:pt idx="5596">
                  <c:v>656.23558282852173</c:v>
                </c:pt>
                <c:pt idx="5597">
                  <c:v>656.25682735443115</c:v>
                </c:pt>
                <c:pt idx="5598">
                  <c:v>656.62272977828979</c:v>
                </c:pt>
                <c:pt idx="5599">
                  <c:v>656.62287950515747</c:v>
                </c:pt>
                <c:pt idx="5600">
                  <c:v>656.62297368049622</c:v>
                </c:pt>
                <c:pt idx="5601">
                  <c:v>656.75078058242798</c:v>
                </c:pt>
                <c:pt idx="5602">
                  <c:v>657.04162263870239</c:v>
                </c:pt>
                <c:pt idx="5603">
                  <c:v>657.0418164730072</c:v>
                </c:pt>
                <c:pt idx="5604">
                  <c:v>657.06842684745789</c:v>
                </c:pt>
                <c:pt idx="5605">
                  <c:v>657.40565633773804</c:v>
                </c:pt>
                <c:pt idx="5606">
                  <c:v>657.40581655502319</c:v>
                </c:pt>
                <c:pt idx="5607">
                  <c:v>657.41637969017029</c:v>
                </c:pt>
                <c:pt idx="5608">
                  <c:v>657.53176808357239</c:v>
                </c:pt>
                <c:pt idx="5609">
                  <c:v>657.85297799110413</c:v>
                </c:pt>
                <c:pt idx="5610">
                  <c:v>657.85310888290405</c:v>
                </c:pt>
                <c:pt idx="5611">
                  <c:v>657.87973403930664</c:v>
                </c:pt>
                <c:pt idx="5612">
                  <c:v>658.2968475818634</c:v>
                </c:pt>
                <c:pt idx="5613">
                  <c:v>658.29702925682068</c:v>
                </c:pt>
                <c:pt idx="5614">
                  <c:v>658.29711151123047</c:v>
                </c:pt>
                <c:pt idx="5615">
                  <c:v>658.37758874893188</c:v>
                </c:pt>
                <c:pt idx="5616">
                  <c:v>658.59286642074585</c:v>
                </c:pt>
                <c:pt idx="5617">
                  <c:v>658.59308362007141</c:v>
                </c:pt>
                <c:pt idx="5618">
                  <c:v>658.69418740272522</c:v>
                </c:pt>
                <c:pt idx="5619">
                  <c:v>658.99629783630371</c:v>
                </c:pt>
                <c:pt idx="5620">
                  <c:v>658.99649381637573</c:v>
                </c:pt>
                <c:pt idx="5621">
                  <c:v>659.04174208641052</c:v>
                </c:pt>
                <c:pt idx="5622">
                  <c:v>659.18390512466431</c:v>
                </c:pt>
                <c:pt idx="5623">
                  <c:v>659.52844977378845</c:v>
                </c:pt>
                <c:pt idx="5624">
                  <c:v>659.5285952091217</c:v>
                </c:pt>
                <c:pt idx="5625">
                  <c:v>659.52865958213806</c:v>
                </c:pt>
                <c:pt idx="5626">
                  <c:v>659.80491805076599</c:v>
                </c:pt>
                <c:pt idx="5627">
                  <c:v>659.80508780479431</c:v>
                </c:pt>
                <c:pt idx="5628">
                  <c:v>659.85385203361511</c:v>
                </c:pt>
                <c:pt idx="5629">
                  <c:v>660.00288963317871</c:v>
                </c:pt>
                <c:pt idx="5630">
                  <c:v>660.28723645210266</c:v>
                </c:pt>
                <c:pt idx="5631">
                  <c:v>660.2873809337616</c:v>
                </c:pt>
                <c:pt idx="5632">
                  <c:v>660.31644439697266</c:v>
                </c:pt>
                <c:pt idx="5633">
                  <c:v>660.62167644500732</c:v>
                </c:pt>
                <c:pt idx="5634">
                  <c:v>660.62188291549683</c:v>
                </c:pt>
                <c:pt idx="5635">
                  <c:v>660.66376161575317</c:v>
                </c:pt>
                <c:pt idx="5636">
                  <c:v>660.82004475593567</c:v>
                </c:pt>
                <c:pt idx="5637">
                  <c:v>661.08947992324829</c:v>
                </c:pt>
                <c:pt idx="5638">
                  <c:v>661.08964157104492</c:v>
                </c:pt>
                <c:pt idx="5639">
                  <c:v>661.13109874725342</c:v>
                </c:pt>
                <c:pt idx="5640">
                  <c:v>661.47242879867554</c:v>
                </c:pt>
                <c:pt idx="5641">
                  <c:v>661.47258329391479</c:v>
                </c:pt>
                <c:pt idx="5642">
                  <c:v>661.47900152206421</c:v>
                </c:pt>
                <c:pt idx="5643">
                  <c:v>661.5942075252533</c:v>
                </c:pt>
                <c:pt idx="5644">
                  <c:v>661.98616170883179</c:v>
                </c:pt>
                <c:pt idx="5645">
                  <c:v>661.98631906509399</c:v>
                </c:pt>
                <c:pt idx="5646">
                  <c:v>661.98649764060974</c:v>
                </c:pt>
                <c:pt idx="5647">
                  <c:v>662.2665274143219</c:v>
                </c:pt>
                <c:pt idx="5648">
                  <c:v>662.26667642593384</c:v>
                </c:pt>
                <c:pt idx="5649">
                  <c:v>662.29030537605286</c:v>
                </c:pt>
                <c:pt idx="5650">
                  <c:v>662.40555381774902</c:v>
                </c:pt>
                <c:pt idx="5651">
                  <c:v>662.8790819644928</c:v>
                </c:pt>
                <c:pt idx="5652">
                  <c:v>662.87962794303894</c:v>
                </c:pt>
                <c:pt idx="5653">
                  <c:v>662.87992572784424</c:v>
                </c:pt>
                <c:pt idx="5654">
                  <c:v>663.18392372131348</c:v>
                </c:pt>
                <c:pt idx="5655">
                  <c:v>663.18407297134399</c:v>
                </c:pt>
                <c:pt idx="5656">
                  <c:v>663.18415117263794</c:v>
                </c:pt>
                <c:pt idx="5657">
                  <c:v>663.21571016311646</c:v>
                </c:pt>
                <c:pt idx="5658">
                  <c:v>663.47401094436646</c:v>
                </c:pt>
                <c:pt idx="5659">
                  <c:v>663.47422432899475</c:v>
                </c:pt>
                <c:pt idx="5660">
                  <c:v>663.56822633743286</c:v>
                </c:pt>
                <c:pt idx="5661">
                  <c:v>663.93522548675537</c:v>
                </c:pt>
                <c:pt idx="5662">
                  <c:v>663.93539023399353</c:v>
                </c:pt>
                <c:pt idx="5663">
                  <c:v>663.9354841709137</c:v>
                </c:pt>
                <c:pt idx="5664">
                  <c:v>664.03107452392578</c:v>
                </c:pt>
                <c:pt idx="5665">
                  <c:v>664.35987448692322</c:v>
                </c:pt>
                <c:pt idx="5666">
                  <c:v>664.36003828048706</c:v>
                </c:pt>
                <c:pt idx="5667">
                  <c:v>664.37923765182495</c:v>
                </c:pt>
                <c:pt idx="5668">
                  <c:v>664.80349040031433</c:v>
                </c:pt>
                <c:pt idx="5669">
                  <c:v>664.80376791954041</c:v>
                </c:pt>
                <c:pt idx="5670">
                  <c:v>664.80391526222229</c:v>
                </c:pt>
                <c:pt idx="5671">
                  <c:v>664.84240555763245</c:v>
                </c:pt>
                <c:pt idx="5672">
                  <c:v>665.09641194343567</c:v>
                </c:pt>
                <c:pt idx="5673">
                  <c:v>665.0966579914093</c:v>
                </c:pt>
                <c:pt idx="5674">
                  <c:v>665.19050145149231</c:v>
                </c:pt>
                <c:pt idx="5675">
                  <c:v>665.51159524917603</c:v>
                </c:pt>
                <c:pt idx="5676">
                  <c:v>665.51179432868958</c:v>
                </c:pt>
                <c:pt idx="5677">
                  <c:v>665.53824210166931</c:v>
                </c:pt>
                <c:pt idx="5678">
                  <c:v>665.65333580970764</c:v>
                </c:pt>
                <c:pt idx="5679">
                  <c:v>665.91332316398621</c:v>
                </c:pt>
                <c:pt idx="5680">
                  <c:v>665.91349673271179</c:v>
                </c:pt>
                <c:pt idx="5681">
                  <c:v>666.00193095207214</c:v>
                </c:pt>
                <c:pt idx="5682">
                  <c:v>666.33520007133484</c:v>
                </c:pt>
                <c:pt idx="5683">
                  <c:v>666.33540344238281</c:v>
                </c:pt>
                <c:pt idx="5684">
                  <c:v>666.34934878349304</c:v>
                </c:pt>
                <c:pt idx="5685">
                  <c:v>666.46793580055237</c:v>
                </c:pt>
                <c:pt idx="5686">
                  <c:v>666.75097680091858</c:v>
                </c:pt>
                <c:pt idx="5687">
                  <c:v>666.75117754936218</c:v>
                </c:pt>
                <c:pt idx="5688">
                  <c:v>666.81639575958252</c:v>
                </c:pt>
                <c:pt idx="5689">
                  <c:v>667.16727900505066</c:v>
                </c:pt>
                <c:pt idx="5690">
                  <c:v>667.16747879981995</c:v>
                </c:pt>
                <c:pt idx="5691">
                  <c:v>667.16757583618164</c:v>
                </c:pt>
                <c:pt idx="5692">
                  <c:v>667.27931690216064</c:v>
                </c:pt>
                <c:pt idx="5693">
                  <c:v>667.54586553573608</c:v>
                </c:pt>
                <c:pt idx="5694">
                  <c:v>667.54613828659058</c:v>
                </c:pt>
                <c:pt idx="5695">
                  <c:v>667.6273787021637</c:v>
                </c:pt>
                <c:pt idx="5696">
                  <c:v>667.96213531494141</c:v>
                </c:pt>
                <c:pt idx="5697">
                  <c:v>667.96239614486694</c:v>
                </c:pt>
                <c:pt idx="5698">
                  <c:v>667.97534894943237</c:v>
                </c:pt>
                <c:pt idx="5699">
                  <c:v>668.09054756164551</c:v>
                </c:pt>
                <c:pt idx="5700">
                  <c:v>668.37023663520813</c:v>
                </c:pt>
                <c:pt idx="5701">
                  <c:v>668.37040734291077</c:v>
                </c:pt>
                <c:pt idx="5702">
                  <c:v>668.43874526023865</c:v>
                </c:pt>
                <c:pt idx="5703">
                  <c:v>668.79634237289429</c:v>
                </c:pt>
                <c:pt idx="5704">
                  <c:v>668.79653596878052</c:v>
                </c:pt>
                <c:pt idx="5705">
                  <c:v>668.79663109779358</c:v>
                </c:pt>
                <c:pt idx="5706">
                  <c:v>668.90063881874084</c:v>
                </c:pt>
                <c:pt idx="5707">
                  <c:v>669.15269899368286</c:v>
                </c:pt>
                <c:pt idx="5708">
                  <c:v>669.15284776687622</c:v>
                </c:pt>
                <c:pt idx="5709">
                  <c:v>669.2531533241272</c:v>
                </c:pt>
                <c:pt idx="5710">
                  <c:v>669.58473205566406</c:v>
                </c:pt>
                <c:pt idx="5711">
                  <c:v>669.58491277694702</c:v>
                </c:pt>
                <c:pt idx="5712">
                  <c:v>669.59674501419067</c:v>
                </c:pt>
                <c:pt idx="5713">
                  <c:v>669.7162926197052</c:v>
                </c:pt>
                <c:pt idx="5714">
                  <c:v>670.12525129318237</c:v>
                </c:pt>
                <c:pt idx="5715">
                  <c:v>670.12546467781067</c:v>
                </c:pt>
                <c:pt idx="5716">
                  <c:v>670.12555575370789</c:v>
                </c:pt>
                <c:pt idx="5717">
                  <c:v>670.33455109596252</c:v>
                </c:pt>
                <c:pt idx="5718">
                  <c:v>670.33471083641052</c:v>
                </c:pt>
                <c:pt idx="5719">
                  <c:v>670.41286897659302</c:v>
                </c:pt>
                <c:pt idx="5720">
                  <c:v>670.5273265838623</c:v>
                </c:pt>
                <c:pt idx="5721">
                  <c:v>670.83878636360168</c:v>
                </c:pt>
                <c:pt idx="5722">
                  <c:v>670.83894038200378</c:v>
                </c:pt>
                <c:pt idx="5723">
                  <c:v>670.87478709220886</c:v>
                </c:pt>
                <c:pt idx="5724">
                  <c:v>671.18416500091553</c:v>
                </c:pt>
                <c:pt idx="5725">
                  <c:v>671.18437147140503</c:v>
                </c:pt>
                <c:pt idx="5726">
                  <c:v>671.22343802452087</c:v>
                </c:pt>
                <c:pt idx="5727">
                  <c:v>671.33931970596313</c:v>
                </c:pt>
                <c:pt idx="5728">
                  <c:v>671.69717407226563</c:v>
                </c:pt>
                <c:pt idx="5729">
                  <c:v>671.69735145568848</c:v>
                </c:pt>
                <c:pt idx="5730">
                  <c:v>671.69745230674744</c:v>
                </c:pt>
                <c:pt idx="5731">
                  <c:v>672.07429003715515</c:v>
                </c:pt>
                <c:pt idx="5732">
                  <c:v>672.07449698448181</c:v>
                </c:pt>
                <c:pt idx="5733">
                  <c:v>672.07459902763367</c:v>
                </c:pt>
                <c:pt idx="5734">
                  <c:v>672.15301656723022</c:v>
                </c:pt>
                <c:pt idx="5735">
                  <c:v>672.49677181243896</c:v>
                </c:pt>
                <c:pt idx="5736">
                  <c:v>672.49693942070007</c:v>
                </c:pt>
                <c:pt idx="5737">
                  <c:v>672.50367140769958</c:v>
                </c:pt>
                <c:pt idx="5738">
                  <c:v>672.91375374794006</c:v>
                </c:pt>
                <c:pt idx="5739">
                  <c:v>672.91392683982849</c:v>
                </c:pt>
                <c:pt idx="5740">
                  <c:v>672.91399955749512</c:v>
                </c:pt>
                <c:pt idx="5741">
                  <c:v>672.96455097198486</c:v>
                </c:pt>
                <c:pt idx="5742">
                  <c:v>673.199955701828</c:v>
                </c:pt>
                <c:pt idx="5743">
                  <c:v>673.20565319061279</c:v>
                </c:pt>
                <c:pt idx="5744">
                  <c:v>673.31290006637573</c:v>
                </c:pt>
                <c:pt idx="5745">
                  <c:v>673.6879825592041</c:v>
                </c:pt>
                <c:pt idx="5746">
                  <c:v>673.68828773498535</c:v>
                </c:pt>
                <c:pt idx="5747">
                  <c:v>673.68839073181152</c:v>
                </c:pt>
                <c:pt idx="5748">
                  <c:v>673.77530407905579</c:v>
                </c:pt>
                <c:pt idx="5749">
                  <c:v>674.09294772148132</c:v>
                </c:pt>
                <c:pt idx="5750">
                  <c:v>674.09324932098389</c:v>
                </c:pt>
                <c:pt idx="5751">
                  <c:v>674.12366223335266</c:v>
                </c:pt>
                <c:pt idx="5752">
                  <c:v>674.66002058982849</c:v>
                </c:pt>
                <c:pt idx="5753">
                  <c:v>674.66024899482727</c:v>
                </c:pt>
                <c:pt idx="5754">
                  <c:v>674.66035604476929</c:v>
                </c:pt>
                <c:pt idx="5755">
                  <c:v>674.6604585647583</c:v>
                </c:pt>
                <c:pt idx="5756">
                  <c:v>674.86128664016724</c:v>
                </c:pt>
                <c:pt idx="5757">
                  <c:v>674.861492395401</c:v>
                </c:pt>
                <c:pt idx="5758">
                  <c:v>674.9383339881897</c:v>
                </c:pt>
                <c:pt idx="5759">
                  <c:v>675.32661938667297</c:v>
                </c:pt>
                <c:pt idx="5760">
                  <c:v>675.32691836357117</c:v>
                </c:pt>
                <c:pt idx="5761">
                  <c:v>675.32706165313721</c:v>
                </c:pt>
                <c:pt idx="5762">
                  <c:v>675.40107417106628</c:v>
                </c:pt>
                <c:pt idx="5763">
                  <c:v>675.68122363090515</c:v>
                </c:pt>
                <c:pt idx="5764">
                  <c:v>675.6814181804657</c:v>
                </c:pt>
                <c:pt idx="5765">
                  <c:v>675.74991393089294</c:v>
                </c:pt>
                <c:pt idx="5766">
                  <c:v>676.11167979240417</c:v>
                </c:pt>
                <c:pt idx="5767">
                  <c:v>676.11187338829041</c:v>
                </c:pt>
                <c:pt idx="5768">
                  <c:v>676.11195778846741</c:v>
                </c:pt>
                <c:pt idx="5769">
                  <c:v>676.21303033828735</c:v>
                </c:pt>
                <c:pt idx="5770">
                  <c:v>676.54897522926331</c:v>
                </c:pt>
                <c:pt idx="5771">
                  <c:v>676.54914498329163</c:v>
                </c:pt>
                <c:pt idx="5772">
                  <c:v>676.56015658378601</c:v>
                </c:pt>
                <c:pt idx="5773">
                  <c:v>676.98832631111145</c:v>
                </c:pt>
                <c:pt idx="5774">
                  <c:v>676.9885265827179</c:v>
                </c:pt>
                <c:pt idx="5775">
                  <c:v>676.98861598968506</c:v>
                </c:pt>
                <c:pt idx="5776">
                  <c:v>677.02699279785156</c:v>
                </c:pt>
                <c:pt idx="5777">
                  <c:v>677.26792097091675</c:v>
                </c:pt>
                <c:pt idx="5778">
                  <c:v>677.2681188583374</c:v>
                </c:pt>
                <c:pt idx="5779">
                  <c:v>677.37540936470032</c:v>
                </c:pt>
                <c:pt idx="5780">
                  <c:v>677.87670278549194</c:v>
                </c:pt>
                <c:pt idx="5781">
                  <c:v>677.8769805431366</c:v>
                </c:pt>
                <c:pt idx="5782">
                  <c:v>677.87709903717041</c:v>
                </c:pt>
                <c:pt idx="5783">
                  <c:v>677.87723422050476</c:v>
                </c:pt>
                <c:pt idx="5784">
                  <c:v>678.10153555870056</c:v>
                </c:pt>
                <c:pt idx="5785">
                  <c:v>678.10168075561523</c:v>
                </c:pt>
                <c:pt idx="5786">
                  <c:v>678.18673515319824</c:v>
                </c:pt>
                <c:pt idx="5787">
                  <c:v>678.5230278968811</c:v>
                </c:pt>
                <c:pt idx="5788">
                  <c:v>678.52327752113342</c:v>
                </c:pt>
                <c:pt idx="5789">
                  <c:v>678.53422236442566</c:v>
                </c:pt>
                <c:pt idx="5790">
                  <c:v>678.65120792388916</c:v>
                </c:pt>
                <c:pt idx="5791">
                  <c:v>679.00645637512207</c:v>
                </c:pt>
                <c:pt idx="5792">
                  <c:v>679.0067286491394</c:v>
                </c:pt>
                <c:pt idx="5793">
                  <c:v>679.01042795181274</c:v>
                </c:pt>
                <c:pt idx="5794">
                  <c:v>679.32033729553223</c:v>
                </c:pt>
                <c:pt idx="5795">
                  <c:v>679.32052540779114</c:v>
                </c:pt>
                <c:pt idx="5796">
                  <c:v>679.34490203857422</c:v>
                </c:pt>
                <c:pt idx="5797">
                  <c:v>679.46033692359924</c:v>
                </c:pt>
                <c:pt idx="5798">
                  <c:v>679.7175304889679</c:v>
                </c:pt>
                <c:pt idx="5799">
                  <c:v>679.71770834922791</c:v>
                </c:pt>
                <c:pt idx="5800">
                  <c:v>679.80888819694519</c:v>
                </c:pt>
                <c:pt idx="5801">
                  <c:v>680.19641089439392</c:v>
                </c:pt>
                <c:pt idx="5802">
                  <c:v>680.19663023948669</c:v>
                </c:pt>
                <c:pt idx="5803">
                  <c:v>680.19672107696533</c:v>
                </c:pt>
                <c:pt idx="5804">
                  <c:v>680.27849388122559</c:v>
                </c:pt>
                <c:pt idx="5805">
                  <c:v>680.62946271896362</c:v>
                </c:pt>
                <c:pt idx="5806">
                  <c:v>680.62961959838867</c:v>
                </c:pt>
                <c:pt idx="5807">
                  <c:v>680.62969827651978</c:v>
                </c:pt>
                <c:pt idx="5808">
                  <c:v>681.03668761253357</c:v>
                </c:pt>
                <c:pt idx="5809">
                  <c:v>681.03688311576843</c:v>
                </c:pt>
                <c:pt idx="5810">
                  <c:v>681.03695297241211</c:v>
                </c:pt>
                <c:pt idx="5811">
                  <c:v>681.08601927757263</c:v>
                </c:pt>
                <c:pt idx="5812">
                  <c:v>681.35476756095886</c:v>
                </c:pt>
                <c:pt idx="5813">
                  <c:v>681.35492515563965</c:v>
                </c:pt>
                <c:pt idx="5814">
                  <c:v>681.43444132804871</c:v>
                </c:pt>
                <c:pt idx="5815">
                  <c:v>681.80999755859375</c:v>
                </c:pt>
                <c:pt idx="5816">
                  <c:v>681.8101646900177</c:v>
                </c:pt>
                <c:pt idx="5817">
                  <c:v>681.81023359298706</c:v>
                </c:pt>
                <c:pt idx="5818">
                  <c:v>681.90040802955627</c:v>
                </c:pt>
                <c:pt idx="5819">
                  <c:v>682.17352032661438</c:v>
                </c:pt>
                <c:pt idx="5820">
                  <c:v>682.1736855506897</c:v>
                </c:pt>
                <c:pt idx="5821">
                  <c:v>682.2456169128418</c:v>
                </c:pt>
                <c:pt idx="5822">
                  <c:v>682.63707542419434</c:v>
                </c:pt>
                <c:pt idx="5823">
                  <c:v>682.63739442825317</c:v>
                </c:pt>
                <c:pt idx="5824">
                  <c:v>682.63755083084106</c:v>
                </c:pt>
                <c:pt idx="5825">
                  <c:v>682.712233543396</c:v>
                </c:pt>
                <c:pt idx="5826">
                  <c:v>682.98194742202759</c:v>
                </c:pt>
                <c:pt idx="5827">
                  <c:v>682.98210859298706</c:v>
                </c:pt>
                <c:pt idx="5828">
                  <c:v>683.06058073043823</c:v>
                </c:pt>
                <c:pt idx="5829">
                  <c:v>683.42124819755554</c:v>
                </c:pt>
                <c:pt idx="5830">
                  <c:v>683.42145037651062</c:v>
                </c:pt>
                <c:pt idx="5831">
                  <c:v>683.42155003547668</c:v>
                </c:pt>
                <c:pt idx="5832">
                  <c:v>683.52939987182617</c:v>
                </c:pt>
                <c:pt idx="5833">
                  <c:v>683.93733906745911</c:v>
                </c:pt>
                <c:pt idx="5834">
                  <c:v>683.93761301040649</c:v>
                </c:pt>
                <c:pt idx="5835">
                  <c:v>683.93776035308838</c:v>
                </c:pt>
                <c:pt idx="5836">
                  <c:v>684.15100073814392</c:v>
                </c:pt>
                <c:pt idx="5837">
                  <c:v>684.15120339393616</c:v>
                </c:pt>
                <c:pt idx="5838">
                  <c:v>684.21957850456238</c:v>
                </c:pt>
                <c:pt idx="5839">
                  <c:v>684.33426284790039</c:v>
                </c:pt>
                <c:pt idx="5840">
                  <c:v>685.59400153160095</c:v>
                </c:pt>
                <c:pt idx="5841">
                  <c:v>685.59426522254944</c:v>
                </c:pt>
                <c:pt idx="5842">
                  <c:v>685.59444379806519</c:v>
                </c:pt>
                <c:pt idx="5843">
                  <c:v>685.9122679233551</c:v>
                </c:pt>
                <c:pt idx="5844">
                  <c:v>685.912513256073</c:v>
                </c:pt>
                <c:pt idx="5845">
                  <c:v>685.91267800331116</c:v>
                </c:pt>
                <c:pt idx="5846">
                  <c:v>685.91285133361816</c:v>
                </c:pt>
                <c:pt idx="5847">
                  <c:v>685.9130163192749</c:v>
                </c:pt>
                <c:pt idx="5848">
                  <c:v>685.91321277618408</c:v>
                </c:pt>
                <c:pt idx="5849">
                  <c:v>685.91347408294678</c:v>
                </c:pt>
                <c:pt idx="5850">
                  <c:v>685.91365909576416</c:v>
                </c:pt>
                <c:pt idx="5851">
                  <c:v>685.91925835609436</c:v>
                </c:pt>
                <c:pt idx="5852">
                  <c:v>685.92205882072449</c:v>
                </c:pt>
                <c:pt idx="5853">
                  <c:v>685.9595832824707</c:v>
                </c:pt>
                <c:pt idx="5854">
                  <c:v>686.30860280990601</c:v>
                </c:pt>
                <c:pt idx="5855">
                  <c:v>686.3087899684906</c:v>
                </c:pt>
                <c:pt idx="5856">
                  <c:v>686.30898380279541</c:v>
                </c:pt>
                <c:pt idx="5857">
                  <c:v>686.77353668212891</c:v>
                </c:pt>
                <c:pt idx="5858">
                  <c:v>686.77380466461182</c:v>
                </c:pt>
                <c:pt idx="5859">
                  <c:v>686.77392721176147</c:v>
                </c:pt>
                <c:pt idx="5860">
                  <c:v>686.77803421020508</c:v>
                </c:pt>
                <c:pt idx="5861">
                  <c:v>687.08379101753235</c:v>
                </c:pt>
                <c:pt idx="5862">
                  <c:v>687.08400273323059</c:v>
                </c:pt>
                <c:pt idx="5863">
                  <c:v>687.11899280548096</c:v>
                </c:pt>
                <c:pt idx="5864">
                  <c:v>687.56414794921875</c:v>
                </c:pt>
                <c:pt idx="5865">
                  <c:v>687.56465649604797</c:v>
                </c:pt>
                <c:pt idx="5866">
                  <c:v>687.56504416465759</c:v>
                </c:pt>
                <c:pt idx="5867">
                  <c:v>687.58298516273499</c:v>
                </c:pt>
                <c:pt idx="5868">
                  <c:v>687.92379903793335</c:v>
                </c:pt>
                <c:pt idx="5869">
                  <c:v>687.92423939704895</c:v>
                </c:pt>
                <c:pt idx="5870">
                  <c:v>687.93231296539307</c:v>
                </c:pt>
                <c:pt idx="5871">
                  <c:v>688.37749671936035</c:v>
                </c:pt>
                <c:pt idx="5872">
                  <c:v>688.3779149055481</c:v>
                </c:pt>
                <c:pt idx="5873">
                  <c:v>688.37823033332825</c:v>
                </c:pt>
                <c:pt idx="5874">
                  <c:v>688.66731405258179</c:v>
                </c:pt>
                <c:pt idx="5875">
                  <c:v>688.66756939888</c:v>
                </c:pt>
                <c:pt idx="5876">
                  <c:v>688.66769886016846</c:v>
                </c:pt>
                <c:pt idx="5877">
                  <c:v>689.12032079696655</c:v>
                </c:pt>
                <c:pt idx="5878">
                  <c:v>689.12081170082092</c:v>
                </c:pt>
                <c:pt idx="5879">
                  <c:v>689.12108135223389</c:v>
                </c:pt>
                <c:pt idx="5880">
                  <c:v>689.43422245979309</c:v>
                </c:pt>
                <c:pt idx="5881">
                  <c:v>689.43691992759705</c:v>
                </c:pt>
                <c:pt idx="5882">
                  <c:v>689.43728566169739</c:v>
                </c:pt>
                <c:pt idx="5883">
                  <c:v>689.86051750183105</c:v>
                </c:pt>
                <c:pt idx="5884">
                  <c:v>689.86299800872803</c:v>
                </c:pt>
                <c:pt idx="5885">
                  <c:v>689.86360478401184</c:v>
                </c:pt>
                <c:pt idx="5886">
                  <c:v>689.8640251159668</c:v>
                </c:pt>
                <c:pt idx="5887">
                  <c:v>690.22238111495972</c:v>
                </c:pt>
                <c:pt idx="5888">
                  <c:v>690.22257971763611</c:v>
                </c:pt>
                <c:pt idx="5889">
                  <c:v>690.22267913818359</c:v>
                </c:pt>
                <c:pt idx="5890">
                  <c:v>690.49489498138428</c:v>
                </c:pt>
                <c:pt idx="5891">
                  <c:v>690.49525618553162</c:v>
                </c:pt>
                <c:pt idx="5892">
                  <c:v>690.4954514503479</c:v>
                </c:pt>
                <c:pt idx="5893">
                  <c:v>690.73848414421082</c:v>
                </c:pt>
                <c:pt idx="5894">
                  <c:v>690.73861527442932</c:v>
                </c:pt>
                <c:pt idx="5895">
                  <c:v>690.82616782188416</c:v>
                </c:pt>
                <c:pt idx="5896">
                  <c:v>691.11185193061829</c:v>
                </c:pt>
                <c:pt idx="5897">
                  <c:v>691.11233139038086</c:v>
                </c:pt>
                <c:pt idx="5898">
                  <c:v>691.42282295227051</c:v>
                </c:pt>
                <c:pt idx="5899">
                  <c:v>691.42321443557739</c:v>
                </c:pt>
                <c:pt idx="5900">
                  <c:v>691.71851849555969</c:v>
                </c:pt>
                <c:pt idx="5901">
                  <c:v>691.71940684318542</c:v>
                </c:pt>
                <c:pt idx="5902">
                  <c:v>691.71952772140503</c:v>
                </c:pt>
                <c:pt idx="5903">
                  <c:v>692.1471209526062</c:v>
                </c:pt>
                <c:pt idx="5904">
                  <c:v>692.1476674079895</c:v>
                </c:pt>
                <c:pt idx="5905">
                  <c:v>692.14795184135437</c:v>
                </c:pt>
                <c:pt idx="5906">
                  <c:v>692.14820647239685</c:v>
                </c:pt>
                <c:pt idx="5907">
                  <c:v>692.41761422157288</c:v>
                </c:pt>
                <c:pt idx="5908">
                  <c:v>692.41778016090393</c:v>
                </c:pt>
                <c:pt idx="5909">
                  <c:v>692.4474024772644</c:v>
                </c:pt>
                <c:pt idx="5910">
                  <c:v>692.73892140388489</c:v>
                </c:pt>
                <c:pt idx="5911">
                  <c:v>692.73909044265747</c:v>
                </c:pt>
                <c:pt idx="5912">
                  <c:v>692.79593920707703</c:v>
                </c:pt>
                <c:pt idx="5913">
                  <c:v>693.16989088058472</c:v>
                </c:pt>
                <c:pt idx="5914">
                  <c:v>693.1705801486969</c:v>
                </c:pt>
                <c:pt idx="5915">
                  <c:v>693.47511100769043</c:v>
                </c:pt>
                <c:pt idx="5916">
                  <c:v>693.47562193870544</c:v>
                </c:pt>
                <c:pt idx="5917">
                  <c:v>693.47587776184082</c:v>
                </c:pt>
                <c:pt idx="5918">
                  <c:v>693.77820062637329</c:v>
                </c:pt>
                <c:pt idx="5919">
                  <c:v>693.77850079536438</c:v>
                </c:pt>
                <c:pt idx="5920">
                  <c:v>693.7786819934845</c:v>
                </c:pt>
                <c:pt idx="5921">
                  <c:v>694.21044039726257</c:v>
                </c:pt>
                <c:pt idx="5922">
                  <c:v>694.21086120605469</c:v>
                </c:pt>
                <c:pt idx="5923">
                  <c:v>694.211106300354</c:v>
                </c:pt>
                <c:pt idx="5924">
                  <c:v>694.58018493652344</c:v>
                </c:pt>
                <c:pt idx="5925">
                  <c:v>694.5831127166748</c:v>
                </c:pt>
                <c:pt idx="5926">
                  <c:v>694.58335375785828</c:v>
                </c:pt>
                <c:pt idx="5927">
                  <c:v>694.58358287811279</c:v>
                </c:pt>
                <c:pt idx="5928">
                  <c:v>694.93963813781738</c:v>
                </c:pt>
                <c:pt idx="5929">
                  <c:v>694.93981146812439</c:v>
                </c:pt>
                <c:pt idx="5930">
                  <c:v>694.93989944458008</c:v>
                </c:pt>
                <c:pt idx="5931">
                  <c:v>695.20594215393066</c:v>
                </c:pt>
                <c:pt idx="5932">
                  <c:v>695.20637655258179</c:v>
                </c:pt>
                <c:pt idx="5933">
                  <c:v>695.22963452339172</c:v>
                </c:pt>
                <c:pt idx="5934">
                  <c:v>695.62785792350769</c:v>
                </c:pt>
                <c:pt idx="5935">
                  <c:v>695.62816643714905</c:v>
                </c:pt>
                <c:pt idx="5936">
                  <c:v>695.62827968597412</c:v>
                </c:pt>
                <c:pt idx="5937">
                  <c:v>695.69250869750977</c:v>
                </c:pt>
                <c:pt idx="5938">
                  <c:v>696.15731239318848</c:v>
                </c:pt>
                <c:pt idx="5939">
                  <c:v>696.15783309936523</c:v>
                </c:pt>
                <c:pt idx="5940">
                  <c:v>696.15805315971375</c:v>
                </c:pt>
                <c:pt idx="5941">
                  <c:v>696.45871591567993</c:v>
                </c:pt>
                <c:pt idx="5942">
                  <c:v>696.45887589454651</c:v>
                </c:pt>
                <c:pt idx="5943">
                  <c:v>696.45895886421204</c:v>
                </c:pt>
                <c:pt idx="5944">
                  <c:v>696.5068256855011</c:v>
                </c:pt>
                <c:pt idx="5945">
                  <c:v>696.80885910987854</c:v>
                </c:pt>
                <c:pt idx="5946">
                  <c:v>696.80930376052856</c:v>
                </c:pt>
                <c:pt idx="5947">
                  <c:v>697.07035160064697</c:v>
                </c:pt>
                <c:pt idx="5948">
                  <c:v>697.07060098648071</c:v>
                </c:pt>
                <c:pt idx="5949">
                  <c:v>697.2934296131134</c:v>
                </c:pt>
                <c:pt idx="5950">
                  <c:v>697.29361295700073</c:v>
                </c:pt>
                <c:pt idx="5951">
                  <c:v>697.31807923316956</c:v>
                </c:pt>
                <c:pt idx="5952">
                  <c:v>697.84021854400635</c:v>
                </c:pt>
                <c:pt idx="5953">
                  <c:v>697.84063601493835</c:v>
                </c:pt>
                <c:pt idx="5954">
                  <c:v>697.84089684486389</c:v>
                </c:pt>
                <c:pt idx="5955">
                  <c:v>697.8412549495697</c:v>
                </c:pt>
                <c:pt idx="5956">
                  <c:v>698.11115837097168</c:v>
                </c:pt>
                <c:pt idx="5957">
                  <c:v>698.1113076210022</c:v>
                </c:pt>
                <c:pt idx="5958">
                  <c:v>698.12947082519531</c:v>
                </c:pt>
                <c:pt idx="5959">
                  <c:v>698.51646161079407</c:v>
                </c:pt>
                <c:pt idx="5960">
                  <c:v>698.51673221588135</c:v>
                </c:pt>
                <c:pt idx="5961">
                  <c:v>698.51694679260254</c:v>
                </c:pt>
                <c:pt idx="5962">
                  <c:v>699.03779816627502</c:v>
                </c:pt>
                <c:pt idx="5963">
                  <c:v>699.03813314437866</c:v>
                </c:pt>
                <c:pt idx="5964">
                  <c:v>699.03836870193481</c:v>
                </c:pt>
                <c:pt idx="5965">
                  <c:v>699.03853249549866</c:v>
                </c:pt>
                <c:pt idx="5966">
                  <c:v>699.33727407455444</c:v>
                </c:pt>
                <c:pt idx="5967">
                  <c:v>699.33743166923523</c:v>
                </c:pt>
                <c:pt idx="5968">
                  <c:v>699.33752655982971</c:v>
                </c:pt>
                <c:pt idx="5969">
                  <c:v>699.71473503112793</c:v>
                </c:pt>
                <c:pt idx="5970">
                  <c:v>699.71489238739014</c:v>
                </c:pt>
                <c:pt idx="5971">
                  <c:v>699.71504282951355</c:v>
                </c:pt>
                <c:pt idx="5972">
                  <c:v>699.75108289718628</c:v>
                </c:pt>
                <c:pt idx="5973">
                  <c:v>700.02581572532654</c:v>
                </c:pt>
                <c:pt idx="5974">
                  <c:v>700.02612829208374</c:v>
                </c:pt>
                <c:pt idx="5975">
                  <c:v>700.09911632537842</c:v>
                </c:pt>
                <c:pt idx="5976">
                  <c:v>700.41290473937988</c:v>
                </c:pt>
                <c:pt idx="5977">
                  <c:v>700.4133472442627</c:v>
                </c:pt>
                <c:pt idx="5978">
                  <c:v>700.73136878013611</c:v>
                </c:pt>
                <c:pt idx="5979">
                  <c:v>700.7316632270813</c:v>
                </c:pt>
                <c:pt idx="5980">
                  <c:v>700.73186087608337</c:v>
                </c:pt>
                <c:pt idx="5981">
                  <c:v>701.17657041549683</c:v>
                </c:pt>
                <c:pt idx="5982">
                  <c:v>701.17701315879822</c:v>
                </c:pt>
                <c:pt idx="5983">
                  <c:v>701.17718887329102</c:v>
                </c:pt>
                <c:pt idx="5984">
                  <c:v>701.1774582862854</c:v>
                </c:pt>
                <c:pt idx="5985">
                  <c:v>701.41341614723206</c:v>
                </c:pt>
                <c:pt idx="5986">
                  <c:v>701.41356921195984</c:v>
                </c:pt>
                <c:pt idx="5987">
                  <c:v>701.61646437644958</c:v>
                </c:pt>
                <c:pt idx="5988">
                  <c:v>701.61662006378174</c:v>
                </c:pt>
                <c:pt idx="5989">
                  <c:v>701.72073292732239</c:v>
                </c:pt>
                <c:pt idx="5990">
                  <c:v>701.8660888671875</c:v>
                </c:pt>
                <c:pt idx="5991">
                  <c:v>702.15538120269775</c:v>
                </c:pt>
                <c:pt idx="5992">
                  <c:v>702.15554332733154</c:v>
                </c:pt>
                <c:pt idx="5993">
                  <c:v>702.18372941017151</c:v>
                </c:pt>
                <c:pt idx="5994">
                  <c:v>702.43108344078064</c:v>
                </c:pt>
                <c:pt idx="5995">
                  <c:v>702.76222634315491</c:v>
                </c:pt>
                <c:pt idx="5996">
                  <c:v>702.76277446746826</c:v>
                </c:pt>
                <c:pt idx="5997">
                  <c:v>702.76306819915771</c:v>
                </c:pt>
                <c:pt idx="5998">
                  <c:v>703.02959322929382</c:v>
                </c:pt>
                <c:pt idx="5999">
                  <c:v>703.0298638343811</c:v>
                </c:pt>
                <c:pt idx="6000">
                  <c:v>703.03002190589905</c:v>
                </c:pt>
                <c:pt idx="6001">
                  <c:v>703.33065581321716</c:v>
                </c:pt>
                <c:pt idx="6002">
                  <c:v>703.33082509040833</c:v>
                </c:pt>
                <c:pt idx="6003">
                  <c:v>703.43049883842468</c:v>
                </c:pt>
                <c:pt idx="6004">
                  <c:v>703.45387530326843</c:v>
                </c:pt>
                <c:pt idx="6005">
                  <c:v>703.78028202056885</c:v>
                </c:pt>
                <c:pt idx="6006">
                  <c:v>703.78076934814453</c:v>
                </c:pt>
                <c:pt idx="6007">
                  <c:v>703.80184984207153</c:v>
                </c:pt>
                <c:pt idx="6008">
                  <c:v>704.19928288459778</c:v>
                </c:pt>
                <c:pt idx="6009">
                  <c:v>704.1994571685791</c:v>
                </c:pt>
                <c:pt idx="6010">
                  <c:v>704.19954252243042</c:v>
                </c:pt>
                <c:pt idx="6011">
                  <c:v>704.2952024936676</c:v>
                </c:pt>
                <c:pt idx="6012">
                  <c:v>704.5022087097168</c:v>
                </c:pt>
                <c:pt idx="6013">
                  <c:v>704.50234031677246</c:v>
                </c:pt>
                <c:pt idx="6014">
                  <c:v>704.61668467521667</c:v>
                </c:pt>
                <c:pt idx="6015">
                  <c:v>705.04106974601746</c:v>
                </c:pt>
                <c:pt idx="6016">
                  <c:v>705.04123568534851</c:v>
                </c:pt>
                <c:pt idx="6017">
                  <c:v>705.04133296012878</c:v>
                </c:pt>
                <c:pt idx="6018">
                  <c:v>705.07938241958618</c:v>
                </c:pt>
                <c:pt idx="6019">
                  <c:v>705.52988862991333</c:v>
                </c:pt>
                <c:pt idx="6020">
                  <c:v>705.53033185005188</c:v>
                </c:pt>
                <c:pt idx="6021">
                  <c:v>705.53058958053589</c:v>
                </c:pt>
                <c:pt idx="6022">
                  <c:v>705.98078203201294</c:v>
                </c:pt>
                <c:pt idx="6023">
                  <c:v>705.98107695579529</c:v>
                </c:pt>
                <c:pt idx="6024">
                  <c:v>705.98126125335693</c:v>
                </c:pt>
                <c:pt idx="6025">
                  <c:v>705.9814510345459</c:v>
                </c:pt>
                <c:pt idx="6026">
                  <c:v>706.23790740966797</c:v>
                </c:pt>
                <c:pt idx="6027">
                  <c:v>706.2380645275116</c:v>
                </c:pt>
                <c:pt idx="6028">
                  <c:v>706.24984622001648</c:v>
                </c:pt>
                <c:pt idx="6029">
                  <c:v>706.63689947128296</c:v>
                </c:pt>
                <c:pt idx="6030">
                  <c:v>706.63712096214294</c:v>
                </c:pt>
                <c:pt idx="6031">
                  <c:v>706.63720989227295</c:v>
                </c:pt>
                <c:pt idx="6032">
                  <c:v>706.70160269737244</c:v>
                </c:pt>
                <c:pt idx="6033">
                  <c:v>707.04352259635925</c:v>
                </c:pt>
                <c:pt idx="6034">
                  <c:v>707.0439875125885</c:v>
                </c:pt>
                <c:pt idx="6035">
                  <c:v>707.31080436706543</c:v>
                </c:pt>
                <c:pt idx="6036">
                  <c:v>707.31097078323364</c:v>
                </c:pt>
                <c:pt idx="6037">
                  <c:v>707.31107139587402</c:v>
                </c:pt>
                <c:pt idx="6038">
                  <c:v>707.55913090705872</c:v>
                </c:pt>
                <c:pt idx="6039">
                  <c:v>707.55933880805969</c:v>
                </c:pt>
                <c:pt idx="6040">
                  <c:v>708.08726048469543</c:v>
                </c:pt>
                <c:pt idx="6041">
                  <c:v>708.08766198158264</c:v>
                </c:pt>
                <c:pt idx="6042">
                  <c:v>708.0879123210907</c:v>
                </c:pt>
                <c:pt idx="6043">
                  <c:v>708.0882089138031</c:v>
                </c:pt>
                <c:pt idx="6044">
                  <c:v>708.37257528305054</c:v>
                </c:pt>
                <c:pt idx="6045">
                  <c:v>708.37273597717285</c:v>
                </c:pt>
                <c:pt idx="6046">
                  <c:v>708.37282490730286</c:v>
                </c:pt>
                <c:pt idx="6047">
                  <c:v>708.56649303436279</c:v>
                </c:pt>
                <c:pt idx="6048">
                  <c:v>708.56673383712769</c:v>
                </c:pt>
                <c:pt idx="6049">
                  <c:v>708.66749215126038</c:v>
                </c:pt>
                <c:pt idx="6050">
                  <c:v>709.05634140968323</c:v>
                </c:pt>
                <c:pt idx="6051">
                  <c:v>709.05653238296509</c:v>
                </c:pt>
                <c:pt idx="6052">
                  <c:v>709.05664896965027</c:v>
                </c:pt>
                <c:pt idx="6053">
                  <c:v>709.13060760498047</c:v>
                </c:pt>
                <c:pt idx="6054">
                  <c:v>709.49409627914429</c:v>
                </c:pt>
                <c:pt idx="6055">
                  <c:v>709.49426674842834</c:v>
                </c:pt>
                <c:pt idx="6056">
                  <c:v>709.49433612823486</c:v>
                </c:pt>
                <c:pt idx="6057">
                  <c:v>709.92784452438354</c:v>
                </c:pt>
                <c:pt idx="6058">
                  <c:v>709.92804098129272</c:v>
                </c:pt>
                <c:pt idx="6059">
                  <c:v>709.92814064025879</c:v>
                </c:pt>
                <c:pt idx="6060">
                  <c:v>709.94079923629761</c:v>
                </c:pt>
                <c:pt idx="6061">
                  <c:v>710.25986003875732</c:v>
                </c:pt>
                <c:pt idx="6062">
                  <c:v>710.26004958152771</c:v>
                </c:pt>
                <c:pt idx="6063">
                  <c:v>710.28917551040649</c:v>
                </c:pt>
                <c:pt idx="6064">
                  <c:v>710.43548631668091</c:v>
                </c:pt>
                <c:pt idx="6065">
                  <c:v>710.65563535690308</c:v>
                </c:pt>
                <c:pt idx="6066">
                  <c:v>710.65580153465271</c:v>
                </c:pt>
                <c:pt idx="6067">
                  <c:v>710.75279903411865</c:v>
                </c:pt>
                <c:pt idx="6068">
                  <c:v>711.17902588844299</c:v>
                </c:pt>
                <c:pt idx="6069">
                  <c:v>711.17958450317383</c:v>
                </c:pt>
                <c:pt idx="6070">
                  <c:v>711.1798837184906</c:v>
                </c:pt>
                <c:pt idx="6071">
                  <c:v>711.44685530662537</c:v>
                </c:pt>
                <c:pt idx="6072">
                  <c:v>711.44699811935425</c:v>
                </c:pt>
                <c:pt idx="6073">
                  <c:v>711.71131229400635</c:v>
                </c:pt>
                <c:pt idx="6074">
                  <c:v>711.71146130561829</c:v>
                </c:pt>
                <c:pt idx="6075">
                  <c:v>711.71154069900513</c:v>
                </c:pt>
                <c:pt idx="6076">
                  <c:v>712.20609879493713</c:v>
                </c:pt>
                <c:pt idx="6077">
                  <c:v>712.20657777786255</c:v>
                </c:pt>
                <c:pt idx="6078">
                  <c:v>712.2068727016449</c:v>
                </c:pt>
                <c:pt idx="6079">
                  <c:v>712.20717668533325</c:v>
                </c:pt>
                <c:pt idx="6080">
                  <c:v>712.49997162818909</c:v>
                </c:pt>
                <c:pt idx="6081">
                  <c:v>712.50022435188293</c:v>
                </c:pt>
                <c:pt idx="6082">
                  <c:v>712.50045108795166</c:v>
                </c:pt>
                <c:pt idx="6083">
                  <c:v>712.75472688674927</c:v>
                </c:pt>
                <c:pt idx="6084">
                  <c:v>712.75492238998413</c:v>
                </c:pt>
                <c:pt idx="6085">
                  <c:v>712.83346843719482</c:v>
                </c:pt>
                <c:pt idx="6086">
                  <c:v>713.26030826568604</c:v>
                </c:pt>
                <c:pt idx="6087">
                  <c:v>713.26078057289124</c:v>
                </c:pt>
                <c:pt idx="6088">
                  <c:v>713.2610399723053</c:v>
                </c:pt>
                <c:pt idx="6089">
                  <c:v>713.56638336181641</c:v>
                </c:pt>
                <c:pt idx="6090">
                  <c:v>713.56654262542725</c:v>
                </c:pt>
                <c:pt idx="6091">
                  <c:v>713.56666254997253</c:v>
                </c:pt>
                <c:pt idx="6092">
                  <c:v>713.64015126228333</c:v>
                </c:pt>
                <c:pt idx="6093">
                  <c:v>713.91505217552185</c:v>
                </c:pt>
                <c:pt idx="6094">
                  <c:v>713.91524410247803</c:v>
                </c:pt>
                <c:pt idx="6095">
                  <c:v>713.98798537254333</c:v>
                </c:pt>
                <c:pt idx="6096">
                  <c:v>714.31657910346985</c:v>
                </c:pt>
                <c:pt idx="6097">
                  <c:v>714.31701302528381</c:v>
                </c:pt>
                <c:pt idx="6098">
                  <c:v>714.63685083389282</c:v>
                </c:pt>
                <c:pt idx="6099">
                  <c:v>714.63739418983459</c:v>
                </c:pt>
                <c:pt idx="6100">
                  <c:v>714.6378436088562</c:v>
                </c:pt>
                <c:pt idx="6101">
                  <c:v>714.95129585266113</c:v>
                </c:pt>
                <c:pt idx="6102">
                  <c:v>714.95156311988831</c:v>
                </c:pt>
                <c:pt idx="6103">
                  <c:v>714.95171236991882</c:v>
                </c:pt>
                <c:pt idx="6104">
                  <c:v>715.35311341285706</c:v>
                </c:pt>
                <c:pt idx="6105">
                  <c:v>715.35357666015625</c:v>
                </c:pt>
                <c:pt idx="6106">
                  <c:v>715.35390281677246</c:v>
                </c:pt>
                <c:pt idx="6107">
                  <c:v>715.62102007865906</c:v>
                </c:pt>
                <c:pt idx="6108">
                  <c:v>715.62115621566772</c:v>
                </c:pt>
                <c:pt idx="6109">
                  <c:v>715.62124919891357</c:v>
                </c:pt>
                <c:pt idx="6110">
                  <c:v>716.00905561447144</c:v>
                </c:pt>
                <c:pt idx="6111">
                  <c:v>716.0092191696167</c:v>
                </c:pt>
                <c:pt idx="6112">
                  <c:v>716.00931572914124</c:v>
                </c:pt>
                <c:pt idx="6113">
                  <c:v>716.06059885025024</c:v>
                </c:pt>
                <c:pt idx="6114">
                  <c:v>716.38735938072205</c:v>
                </c:pt>
                <c:pt idx="6115">
                  <c:v>716.3878014087677</c:v>
                </c:pt>
                <c:pt idx="6116">
                  <c:v>716.62820076942444</c:v>
                </c:pt>
                <c:pt idx="6117">
                  <c:v>716.6283643245697</c:v>
                </c:pt>
                <c:pt idx="6118">
                  <c:v>716.90836215019226</c:v>
                </c:pt>
                <c:pt idx="6119">
                  <c:v>716.90854525566101</c:v>
                </c:pt>
                <c:pt idx="6120">
                  <c:v>716.90862584114075</c:v>
                </c:pt>
                <c:pt idx="6121">
                  <c:v>717.42815923690796</c:v>
                </c:pt>
                <c:pt idx="6122">
                  <c:v>717.42869567871094</c:v>
                </c:pt>
                <c:pt idx="6123">
                  <c:v>717.42899060249329</c:v>
                </c:pt>
                <c:pt idx="6124">
                  <c:v>717.42927527427673</c:v>
                </c:pt>
                <c:pt idx="6125">
                  <c:v>717.70940232276917</c:v>
                </c:pt>
                <c:pt idx="6126">
                  <c:v>717.70956230163574</c:v>
                </c:pt>
                <c:pt idx="6127">
                  <c:v>717.70963478088379</c:v>
                </c:pt>
                <c:pt idx="6128">
                  <c:v>717.9470055103302</c:v>
                </c:pt>
                <c:pt idx="6129">
                  <c:v>717.94718956947327</c:v>
                </c:pt>
                <c:pt idx="6130">
                  <c:v>718.02660584449768</c:v>
                </c:pt>
                <c:pt idx="6131">
                  <c:v>718.46647262573242</c:v>
                </c:pt>
                <c:pt idx="6132">
                  <c:v>718.46696090698242</c:v>
                </c:pt>
                <c:pt idx="6133">
                  <c:v>718.46723914146423</c:v>
                </c:pt>
                <c:pt idx="6134">
                  <c:v>718.75779986381531</c:v>
                </c:pt>
                <c:pt idx="6135">
                  <c:v>718.75795960426331</c:v>
                </c:pt>
                <c:pt idx="6136">
                  <c:v>718.75806188583374</c:v>
                </c:pt>
                <c:pt idx="6137">
                  <c:v>719.15489602088928</c:v>
                </c:pt>
                <c:pt idx="6138">
                  <c:v>719.15515947341919</c:v>
                </c:pt>
                <c:pt idx="6139">
                  <c:v>719.15528130531311</c:v>
                </c:pt>
                <c:pt idx="6140">
                  <c:v>719.47190189361572</c:v>
                </c:pt>
                <c:pt idx="6141">
                  <c:v>719.47209715843201</c:v>
                </c:pt>
                <c:pt idx="6142">
                  <c:v>719.47218728065491</c:v>
                </c:pt>
                <c:pt idx="6143">
                  <c:v>719.68437886238098</c:v>
                </c:pt>
                <c:pt idx="6144">
                  <c:v>719.68453288078308</c:v>
                </c:pt>
                <c:pt idx="6145">
                  <c:v>719.78144240379333</c:v>
                </c:pt>
                <c:pt idx="6146">
                  <c:v>720.0238025188446</c:v>
                </c:pt>
                <c:pt idx="6147">
                  <c:v>720.02399110794067</c:v>
                </c:pt>
                <c:pt idx="6148">
                  <c:v>720.09861946105957</c:v>
                </c:pt>
                <c:pt idx="6149">
                  <c:v>720.54046559333801</c:v>
                </c:pt>
                <c:pt idx="6150">
                  <c:v>720.54102492332458</c:v>
                </c:pt>
                <c:pt idx="6151">
                  <c:v>720.54168963432312</c:v>
                </c:pt>
                <c:pt idx="6152">
                  <c:v>720.78167843818665</c:v>
                </c:pt>
                <c:pt idx="6153">
                  <c:v>720.78183269500732</c:v>
                </c:pt>
                <c:pt idx="6154">
                  <c:v>721.01818776130676</c:v>
                </c:pt>
                <c:pt idx="6155">
                  <c:v>721.01845192909241</c:v>
                </c:pt>
                <c:pt idx="6156">
                  <c:v>721.44127011299133</c:v>
                </c:pt>
                <c:pt idx="6157">
                  <c:v>721.44431114196777</c:v>
                </c:pt>
                <c:pt idx="6158">
                  <c:v>721.44469022750854</c:v>
                </c:pt>
                <c:pt idx="6159">
                  <c:v>721.44496536254883</c:v>
                </c:pt>
                <c:pt idx="6160">
                  <c:v>721.81677031517029</c:v>
                </c:pt>
                <c:pt idx="6161">
                  <c:v>721.81693506240845</c:v>
                </c:pt>
                <c:pt idx="6162">
                  <c:v>721.81700611114502</c:v>
                </c:pt>
                <c:pt idx="6163">
                  <c:v>722.11380290985107</c:v>
                </c:pt>
                <c:pt idx="6164">
                  <c:v>722.11395239830017</c:v>
                </c:pt>
                <c:pt idx="6165">
                  <c:v>722.11405897140503</c:v>
                </c:pt>
                <c:pt idx="6166">
                  <c:v>722.16730999946594</c:v>
                </c:pt>
                <c:pt idx="6167">
                  <c:v>722.48366928100586</c:v>
                </c:pt>
                <c:pt idx="6168">
                  <c:v>722.48383474349976</c:v>
                </c:pt>
                <c:pt idx="6169">
                  <c:v>722.51091122627258</c:v>
                </c:pt>
                <c:pt idx="6170">
                  <c:v>722.87956285476685</c:v>
                </c:pt>
                <c:pt idx="6171">
                  <c:v>722.87975597381592</c:v>
                </c:pt>
                <c:pt idx="6172">
                  <c:v>722.87984585762024</c:v>
                </c:pt>
                <c:pt idx="6173">
                  <c:v>722.97407865524292</c:v>
                </c:pt>
                <c:pt idx="6174">
                  <c:v>723.28398585319519</c:v>
                </c:pt>
                <c:pt idx="6175">
                  <c:v>723.28427386283875</c:v>
                </c:pt>
                <c:pt idx="6176">
                  <c:v>723.3190450668335</c:v>
                </c:pt>
                <c:pt idx="6177">
                  <c:v>723.63868165016174</c:v>
                </c:pt>
                <c:pt idx="6178">
                  <c:v>723.63923192024231</c:v>
                </c:pt>
                <c:pt idx="6179">
                  <c:v>723.88217663764954</c:v>
                </c:pt>
                <c:pt idx="6180">
                  <c:v>723.8823401927948</c:v>
                </c:pt>
                <c:pt idx="6181">
                  <c:v>724.11069750785828</c:v>
                </c:pt>
                <c:pt idx="6182">
                  <c:v>724.11086487770081</c:v>
                </c:pt>
                <c:pt idx="6183">
                  <c:v>724.12909436225891</c:v>
                </c:pt>
                <c:pt idx="6184">
                  <c:v>724.51417827606201</c:v>
                </c:pt>
                <c:pt idx="6185">
                  <c:v>724.51436638832092</c:v>
                </c:pt>
                <c:pt idx="6186">
                  <c:v>724.51445293426514</c:v>
                </c:pt>
                <c:pt idx="6187">
                  <c:v>724.59242916107178</c:v>
                </c:pt>
                <c:pt idx="6188">
                  <c:v>724.91403555870056</c:v>
                </c:pt>
                <c:pt idx="6189">
                  <c:v>724.91419458389282</c:v>
                </c:pt>
                <c:pt idx="6190">
                  <c:v>724.93610143661499</c:v>
                </c:pt>
                <c:pt idx="6191">
                  <c:v>725.20885705947876</c:v>
                </c:pt>
                <c:pt idx="6192">
                  <c:v>725.20930147171021</c:v>
                </c:pt>
                <c:pt idx="6193">
                  <c:v>725.49876070022583</c:v>
                </c:pt>
                <c:pt idx="6194">
                  <c:v>725.49893498420715</c:v>
                </c:pt>
                <c:pt idx="6195">
                  <c:v>725.76734280586243</c:v>
                </c:pt>
                <c:pt idx="6196">
                  <c:v>725.76747918128967</c:v>
                </c:pt>
                <c:pt idx="6197">
                  <c:v>725.7675724029541</c:v>
                </c:pt>
                <c:pt idx="6198">
                  <c:v>725.88801908493042</c:v>
                </c:pt>
                <c:pt idx="6199">
                  <c:v>726.09980583190918</c:v>
                </c:pt>
                <c:pt idx="6200">
                  <c:v>726.0999584197998</c:v>
                </c:pt>
                <c:pt idx="6201">
                  <c:v>726.20784425735474</c:v>
                </c:pt>
                <c:pt idx="6202">
                  <c:v>726.52465510368347</c:v>
                </c:pt>
                <c:pt idx="6203">
                  <c:v>726.52492499351501</c:v>
                </c:pt>
                <c:pt idx="6204">
                  <c:v>726.5456109046936</c:v>
                </c:pt>
                <c:pt idx="6205">
                  <c:v>726.66096210479736</c:v>
                </c:pt>
                <c:pt idx="6206">
                  <c:v>726.98190808296204</c:v>
                </c:pt>
                <c:pt idx="6207">
                  <c:v>726.98212933540344</c:v>
                </c:pt>
                <c:pt idx="6208">
                  <c:v>727.0085916519165</c:v>
                </c:pt>
                <c:pt idx="6209">
                  <c:v>727.28226828575134</c:v>
                </c:pt>
                <c:pt idx="6210">
                  <c:v>727.28281831741333</c:v>
                </c:pt>
                <c:pt idx="6211">
                  <c:v>727.6131272315979</c:v>
                </c:pt>
                <c:pt idx="6212">
                  <c:v>727.61351323127747</c:v>
                </c:pt>
                <c:pt idx="6213">
                  <c:v>727.61382603645325</c:v>
                </c:pt>
                <c:pt idx="6214">
                  <c:v>727.97797322273254</c:v>
                </c:pt>
                <c:pt idx="6215">
                  <c:v>727.97823858261108</c:v>
                </c:pt>
                <c:pt idx="6216">
                  <c:v>727.97839260101318</c:v>
                </c:pt>
                <c:pt idx="6217">
                  <c:v>728.33858442306519</c:v>
                </c:pt>
                <c:pt idx="6218">
                  <c:v>728.33911943435669</c:v>
                </c:pt>
                <c:pt idx="6219">
                  <c:v>728.33946323394775</c:v>
                </c:pt>
                <c:pt idx="6220">
                  <c:v>728.62883448600769</c:v>
                </c:pt>
                <c:pt idx="6221">
                  <c:v>728.62897682189941</c:v>
                </c:pt>
                <c:pt idx="6222">
                  <c:v>728.62904953956604</c:v>
                </c:pt>
                <c:pt idx="6223">
                  <c:v>729.02426362037659</c:v>
                </c:pt>
                <c:pt idx="6224">
                  <c:v>729.02449178695679</c:v>
                </c:pt>
                <c:pt idx="6225">
                  <c:v>729.02462339401245</c:v>
                </c:pt>
                <c:pt idx="6226">
                  <c:v>729.08050727844238</c:v>
                </c:pt>
                <c:pt idx="6227">
                  <c:v>729.36304378509521</c:v>
                </c:pt>
                <c:pt idx="6228">
                  <c:v>729.36347842216492</c:v>
                </c:pt>
                <c:pt idx="6229">
                  <c:v>729.7300591468811</c:v>
                </c:pt>
                <c:pt idx="6230">
                  <c:v>729.73022413253784</c:v>
                </c:pt>
                <c:pt idx="6231">
                  <c:v>729.73029446601868</c:v>
                </c:pt>
                <c:pt idx="6232">
                  <c:v>730.11181783676147</c:v>
                </c:pt>
                <c:pt idx="6233">
                  <c:v>730.11199069023132</c:v>
                </c:pt>
                <c:pt idx="6234">
                  <c:v>730.11207723617554</c:v>
                </c:pt>
                <c:pt idx="6235">
                  <c:v>730.39964866638184</c:v>
                </c:pt>
                <c:pt idx="6236">
                  <c:v>730.40017509460449</c:v>
                </c:pt>
                <c:pt idx="6237">
                  <c:v>730.40052080154419</c:v>
                </c:pt>
                <c:pt idx="6238">
                  <c:v>730.70945191383362</c:v>
                </c:pt>
                <c:pt idx="6239">
                  <c:v>730.70972037315369</c:v>
                </c:pt>
                <c:pt idx="6240">
                  <c:v>730.70988726615906</c:v>
                </c:pt>
                <c:pt idx="6241">
                  <c:v>731.08421468734741</c:v>
                </c:pt>
                <c:pt idx="6242">
                  <c:v>731.08440589904785</c:v>
                </c:pt>
                <c:pt idx="6243">
                  <c:v>731.08449053764343</c:v>
                </c:pt>
                <c:pt idx="6244">
                  <c:v>731.49223566055298</c:v>
                </c:pt>
                <c:pt idx="6245">
                  <c:v>731.49246740341187</c:v>
                </c:pt>
                <c:pt idx="6246">
                  <c:v>731.4925491809845</c:v>
                </c:pt>
                <c:pt idx="6247">
                  <c:v>731.50549697875977</c:v>
                </c:pt>
                <c:pt idx="6248">
                  <c:v>731.8568696975708</c:v>
                </c:pt>
                <c:pt idx="6249">
                  <c:v>731.85728192329407</c:v>
                </c:pt>
                <c:pt idx="6250">
                  <c:v>731.87010908126831</c:v>
                </c:pt>
                <c:pt idx="6251">
                  <c:v>732.21262383460999</c:v>
                </c:pt>
                <c:pt idx="6252">
                  <c:v>732.21287608146667</c:v>
                </c:pt>
                <c:pt idx="6253">
                  <c:v>732.21295642852783</c:v>
                </c:pt>
                <c:pt idx="6254">
                  <c:v>732.31266522407532</c:v>
                </c:pt>
                <c:pt idx="6255">
                  <c:v>732.71927165985107</c:v>
                </c:pt>
                <c:pt idx="6256">
                  <c:v>732.71949625015259</c:v>
                </c:pt>
                <c:pt idx="6257">
                  <c:v>732.71957421302795</c:v>
                </c:pt>
                <c:pt idx="6258">
                  <c:v>733.06730365753174</c:v>
                </c:pt>
                <c:pt idx="6259">
                  <c:v>733.0675368309021</c:v>
                </c:pt>
                <c:pt idx="6260">
                  <c:v>733.06761622428894</c:v>
                </c:pt>
                <c:pt idx="6261">
                  <c:v>733.12032914161682</c:v>
                </c:pt>
                <c:pt idx="6262">
                  <c:v>733.55622172355652</c:v>
                </c:pt>
                <c:pt idx="6263">
                  <c:v>733.55677676200867</c:v>
                </c:pt>
                <c:pt idx="6264">
                  <c:v>733.55731678009033</c:v>
                </c:pt>
                <c:pt idx="6265">
                  <c:v>733.99569368362427</c:v>
                </c:pt>
                <c:pt idx="6266">
                  <c:v>733.99613308906555</c:v>
                </c:pt>
                <c:pt idx="6267">
                  <c:v>733.99642610549927</c:v>
                </c:pt>
                <c:pt idx="6268">
                  <c:v>733.99665880203247</c:v>
                </c:pt>
                <c:pt idx="6269">
                  <c:v>734.29882454872131</c:v>
                </c:pt>
                <c:pt idx="6270">
                  <c:v>734.29902076721191</c:v>
                </c:pt>
                <c:pt idx="6271">
                  <c:v>734.29911684989929</c:v>
                </c:pt>
                <c:pt idx="6272">
                  <c:v>734.41872477531433</c:v>
                </c:pt>
                <c:pt idx="6273">
                  <c:v>734.6996009349823</c:v>
                </c:pt>
                <c:pt idx="6274">
                  <c:v>734.69979882240295</c:v>
                </c:pt>
                <c:pt idx="6275">
                  <c:v>734.73759031295776</c:v>
                </c:pt>
                <c:pt idx="6276">
                  <c:v>735.15956926345825</c:v>
                </c:pt>
                <c:pt idx="6277">
                  <c:v>735.15996241569519</c:v>
                </c:pt>
                <c:pt idx="6278">
                  <c:v>735.16013216972351</c:v>
                </c:pt>
                <c:pt idx="6279">
                  <c:v>735.2006242275238</c:v>
                </c:pt>
                <c:pt idx="6280">
                  <c:v>735.58451795578003</c:v>
                </c:pt>
                <c:pt idx="6281">
                  <c:v>735.58493113517761</c:v>
                </c:pt>
                <c:pt idx="6282">
                  <c:v>735.58526182174683</c:v>
                </c:pt>
                <c:pt idx="6283">
                  <c:v>735.87191939353943</c:v>
                </c:pt>
                <c:pt idx="6284">
                  <c:v>735.87214183807373</c:v>
                </c:pt>
                <c:pt idx="6285">
                  <c:v>735.89251303672791</c:v>
                </c:pt>
                <c:pt idx="6286">
                  <c:v>736.04097986221313</c:v>
                </c:pt>
                <c:pt idx="6287">
                  <c:v>736.42867469787598</c:v>
                </c:pt>
                <c:pt idx="6288">
                  <c:v>736.42884588241577</c:v>
                </c:pt>
                <c:pt idx="6289">
                  <c:v>736.42897009849548</c:v>
                </c:pt>
                <c:pt idx="6290">
                  <c:v>736.78833103179932</c:v>
                </c:pt>
                <c:pt idx="6291">
                  <c:v>736.78852844238281</c:v>
                </c:pt>
                <c:pt idx="6292">
                  <c:v>736.78864741325378</c:v>
                </c:pt>
                <c:pt idx="6293">
                  <c:v>736.81867289543152</c:v>
                </c:pt>
                <c:pt idx="6294">
                  <c:v>737.1103823184967</c:v>
                </c:pt>
                <c:pt idx="6295">
                  <c:v>737.1105535030365</c:v>
                </c:pt>
                <c:pt idx="6296">
                  <c:v>737.1658763885498</c:v>
                </c:pt>
                <c:pt idx="6297">
                  <c:v>737.56935954093933</c:v>
                </c:pt>
                <c:pt idx="6298">
                  <c:v>737.56958436965942</c:v>
                </c:pt>
                <c:pt idx="6299">
                  <c:v>737.5696964263916</c:v>
                </c:pt>
                <c:pt idx="6300">
                  <c:v>737.62949323654175</c:v>
                </c:pt>
                <c:pt idx="6301">
                  <c:v>737.87825489044189</c:v>
                </c:pt>
                <c:pt idx="6302">
                  <c:v>738.16288447380066</c:v>
                </c:pt>
                <c:pt idx="6303">
                  <c:v>738.16305422782898</c:v>
                </c:pt>
                <c:pt idx="6304">
                  <c:v>738.16318583488464</c:v>
                </c:pt>
                <c:pt idx="6305">
                  <c:v>738.38746643066406</c:v>
                </c:pt>
                <c:pt idx="6306">
                  <c:v>738.38760042190552</c:v>
                </c:pt>
                <c:pt idx="6307">
                  <c:v>738.43957805633545</c:v>
                </c:pt>
                <c:pt idx="6308">
                  <c:v>738.90716147422791</c:v>
                </c:pt>
                <c:pt idx="6309">
                  <c:v>738.90754771232605</c:v>
                </c:pt>
                <c:pt idx="6310">
                  <c:v>738.90778231620789</c:v>
                </c:pt>
                <c:pt idx="6311">
                  <c:v>739.37009835243225</c:v>
                </c:pt>
                <c:pt idx="6312">
                  <c:v>739.3704617023468</c:v>
                </c:pt>
                <c:pt idx="6313">
                  <c:v>739.37067055702209</c:v>
                </c:pt>
                <c:pt idx="6314">
                  <c:v>739.37087416648865</c:v>
                </c:pt>
                <c:pt idx="6315">
                  <c:v>739.86309671401978</c:v>
                </c:pt>
                <c:pt idx="6316">
                  <c:v>739.86474442481995</c:v>
                </c:pt>
                <c:pt idx="6317">
                  <c:v>739.86496114730835</c:v>
                </c:pt>
                <c:pt idx="6318">
                  <c:v>739.86511206626892</c:v>
                </c:pt>
                <c:pt idx="6319">
                  <c:v>739.86529231071472</c:v>
                </c:pt>
                <c:pt idx="6320">
                  <c:v>740.18798351287842</c:v>
                </c:pt>
                <c:pt idx="6321">
                  <c:v>740.18816208839417</c:v>
                </c:pt>
                <c:pt idx="6322">
                  <c:v>740.18824410438538</c:v>
                </c:pt>
                <c:pt idx="6323">
                  <c:v>740.41189813613892</c:v>
                </c:pt>
                <c:pt idx="6324">
                  <c:v>740.41451096534729</c:v>
                </c:pt>
                <c:pt idx="6325">
                  <c:v>740.88260960578918</c:v>
                </c:pt>
                <c:pt idx="6326">
                  <c:v>740.88277006149292</c:v>
                </c:pt>
                <c:pt idx="6327">
                  <c:v>740.88284635543823</c:v>
                </c:pt>
                <c:pt idx="6328">
                  <c:v>740.88292813301086</c:v>
                </c:pt>
                <c:pt idx="6329">
                  <c:v>741.18010091781616</c:v>
                </c:pt>
                <c:pt idx="6330">
                  <c:v>741.18026447296143</c:v>
                </c:pt>
                <c:pt idx="6331">
                  <c:v>741.22548675537109</c:v>
                </c:pt>
                <c:pt idx="6332">
                  <c:v>741.48414397239685</c:v>
                </c:pt>
                <c:pt idx="6333">
                  <c:v>741.78088784217834</c:v>
                </c:pt>
                <c:pt idx="6334">
                  <c:v>741.78105592727661</c:v>
                </c:pt>
                <c:pt idx="6335">
                  <c:v>741.78114676475525</c:v>
                </c:pt>
                <c:pt idx="6336">
                  <c:v>742.02072167396545</c:v>
                </c:pt>
                <c:pt idx="6337">
                  <c:v>742.02117919921875</c:v>
                </c:pt>
                <c:pt idx="6338">
                  <c:v>742.54287362098694</c:v>
                </c:pt>
                <c:pt idx="6339">
                  <c:v>742.54359889030457</c:v>
                </c:pt>
                <c:pt idx="6340">
                  <c:v>742.54390120506287</c:v>
                </c:pt>
                <c:pt idx="6341">
                  <c:v>742.54419040679932</c:v>
                </c:pt>
                <c:pt idx="6342">
                  <c:v>742.5444700717926</c:v>
                </c:pt>
                <c:pt idx="6343">
                  <c:v>742.83716869354248</c:v>
                </c:pt>
                <c:pt idx="6344">
                  <c:v>742.83732485771179</c:v>
                </c:pt>
                <c:pt idx="6345">
                  <c:v>742.8507764339447</c:v>
                </c:pt>
                <c:pt idx="6346">
                  <c:v>743.48034024238586</c:v>
                </c:pt>
                <c:pt idx="6347">
                  <c:v>743.48056650161743</c:v>
                </c:pt>
                <c:pt idx="6348">
                  <c:v>743.48067307472229</c:v>
                </c:pt>
                <c:pt idx="6349">
                  <c:v>743.48077416419983</c:v>
                </c:pt>
                <c:pt idx="6350">
                  <c:v>743.48088121414185</c:v>
                </c:pt>
                <c:pt idx="6351">
                  <c:v>743.74212980270386</c:v>
                </c:pt>
                <c:pt idx="6352">
                  <c:v>743.74229979515076</c:v>
                </c:pt>
                <c:pt idx="6353">
                  <c:v>744.20421981811523</c:v>
                </c:pt>
                <c:pt idx="6354">
                  <c:v>744.20469212532043</c:v>
                </c:pt>
                <c:pt idx="6355">
                  <c:v>744.20500087738037</c:v>
                </c:pt>
                <c:pt idx="6356">
                  <c:v>744.20526647567749</c:v>
                </c:pt>
                <c:pt idx="6357">
                  <c:v>744.63027238845825</c:v>
                </c:pt>
                <c:pt idx="6358">
                  <c:v>744.63075113296509</c:v>
                </c:pt>
                <c:pt idx="6359">
                  <c:v>744.63105630874634</c:v>
                </c:pt>
                <c:pt idx="6360">
                  <c:v>744.63132452964783</c:v>
                </c:pt>
                <c:pt idx="6361">
                  <c:v>744.90236306190491</c:v>
                </c:pt>
                <c:pt idx="6362">
                  <c:v>744.90252614021301</c:v>
                </c:pt>
                <c:pt idx="6363">
                  <c:v>744.94000339508057</c:v>
                </c:pt>
                <c:pt idx="6364">
                  <c:v>745.22374677658081</c:v>
                </c:pt>
                <c:pt idx="6365">
                  <c:v>745.22391772270203</c:v>
                </c:pt>
                <c:pt idx="6366">
                  <c:v>745.28818106651306</c:v>
                </c:pt>
                <c:pt idx="6367">
                  <c:v>745.69734978675842</c:v>
                </c:pt>
                <c:pt idx="6368">
                  <c:v>745.69757676124573</c:v>
                </c:pt>
                <c:pt idx="6369">
                  <c:v>745.69766521453857</c:v>
                </c:pt>
                <c:pt idx="6370">
                  <c:v>745.75145626068115</c:v>
                </c:pt>
                <c:pt idx="6371">
                  <c:v>746.04110932350159</c:v>
                </c:pt>
                <c:pt idx="6372">
                  <c:v>746.04129767417908</c:v>
                </c:pt>
                <c:pt idx="6373">
                  <c:v>746.09996223449707</c:v>
                </c:pt>
                <c:pt idx="6374">
                  <c:v>746.46689915657043</c:v>
                </c:pt>
                <c:pt idx="6375">
                  <c:v>746.46718168258667</c:v>
                </c:pt>
                <c:pt idx="6376">
                  <c:v>746.46730780601501</c:v>
                </c:pt>
                <c:pt idx="6377">
                  <c:v>746.56300067901611</c:v>
                </c:pt>
                <c:pt idx="6378">
                  <c:v>746.86289048194885</c:v>
                </c:pt>
                <c:pt idx="6379">
                  <c:v>746.86304211616516</c:v>
                </c:pt>
                <c:pt idx="6380">
                  <c:v>746.91432189941406</c:v>
                </c:pt>
                <c:pt idx="6381">
                  <c:v>747.32207131385803</c:v>
                </c:pt>
                <c:pt idx="6382">
                  <c:v>747.32251453399658</c:v>
                </c:pt>
                <c:pt idx="6383">
                  <c:v>747.32290410995483</c:v>
                </c:pt>
                <c:pt idx="6384">
                  <c:v>747.64304780960083</c:v>
                </c:pt>
                <c:pt idx="6385">
                  <c:v>747.64327144622803</c:v>
                </c:pt>
                <c:pt idx="6386">
                  <c:v>747.64347720146179</c:v>
                </c:pt>
                <c:pt idx="6387">
                  <c:v>748.00328731536865</c:v>
                </c:pt>
                <c:pt idx="6388">
                  <c:v>748.00361013412476</c:v>
                </c:pt>
                <c:pt idx="6389">
                  <c:v>748.00384020805359</c:v>
                </c:pt>
                <c:pt idx="6390">
                  <c:v>748.3250207901001</c:v>
                </c:pt>
                <c:pt idx="6391">
                  <c:v>748.32521152496338</c:v>
                </c:pt>
                <c:pt idx="6392">
                  <c:v>748.32528901100159</c:v>
                </c:pt>
                <c:pt idx="6393">
                  <c:v>748.6549928188324</c:v>
                </c:pt>
                <c:pt idx="6394">
                  <c:v>748.65514469146729</c:v>
                </c:pt>
                <c:pt idx="6395">
                  <c:v>748.90613961219788</c:v>
                </c:pt>
                <c:pt idx="6396">
                  <c:v>748.90724015235901</c:v>
                </c:pt>
                <c:pt idx="6397">
                  <c:v>748.90736103057861</c:v>
                </c:pt>
                <c:pt idx="6398">
                  <c:v>749.38534593582153</c:v>
                </c:pt>
                <c:pt idx="6399">
                  <c:v>749.38580822944641</c:v>
                </c:pt>
                <c:pt idx="6400">
                  <c:v>749.38608694076538</c:v>
                </c:pt>
                <c:pt idx="6401">
                  <c:v>749.70255708694458</c:v>
                </c:pt>
                <c:pt idx="6402">
                  <c:v>749.70358371734619</c:v>
                </c:pt>
                <c:pt idx="6403">
                  <c:v>749.70369648933411</c:v>
                </c:pt>
                <c:pt idx="6404">
                  <c:v>749.93218946456909</c:v>
                </c:pt>
                <c:pt idx="6405">
                  <c:v>749.93317294120789</c:v>
                </c:pt>
                <c:pt idx="6406">
                  <c:v>750.42126035690308</c:v>
                </c:pt>
                <c:pt idx="6407">
                  <c:v>750.42336654663086</c:v>
                </c:pt>
                <c:pt idx="6408">
                  <c:v>750.42361521720886</c:v>
                </c:pt>
                <c:pt idx="6409">
                  <c:v>750.42383623123169</c:v>
                </c:pt>
                <c:pt idx="6410">
                  <c:v>750.7201783657074</c:v>
                </c:pt>
                <c:pt idx="6411">
                  <c:v>750.72098636627197</c:v>
                </c:pt>
                <c:pt idx="6412">
                  <c:v>750.72109246253967</c:v>
                </c:pt>
                <c:pt idx="6413">
                  <c:v>750.9472827911377</c:v>
                </c:pt>
                <c:pt idx="6414">
                  <c:v>750.94743490219116</c:v>
                </c:pt>
                <c:pt idx="6415">
                  <c:v>750.97786998748779</c:v>
                </c:pt>
                <c:pt idx="6416">
                  <c:v>751.45505571365356</c:v>
                </c:pt>
                <c:pt idx="6417">
                  <c:v>751.45546936988831</c:v>
                </c:pt>
                <c:pt idx="6418">
                  <c:v>751.45573616027832</c:v>
                </c:pt>
                <c:pt idx="6419">
                  <c:v>751.71677017211914</c:v>
                </c:pt>
                <c:pt idx="6420">
                  <c:v>751.71691679954529</c:v>
                </c:pt>
                <c:pt idx="6421">
                  <c:v>751.71703004837036</c:v>
                </c:pt>
                <c:pt idx="6422">
                  <c:v>751.78923869132996</c:v>
                </c:pt>
                <c:pt idx="6423">
                  <c:v>752.14835381507874</c:v>
                </c:pt>
                <c:pt idx="6424">
                  <c:v>752.14864325523376</c:v>
                </c:pt>
                <c:pt idx="6425">
                  <c:v>752.14875507354736</c:v>
                </c:pt>
                <c:pt idx="6426">
                  <c:v>752.25581836700439</c:v>
                </c:pt>
                <c:pt idx="6427">
                  <c:v>752.49152040481567</c:v>
                </c:pt>
                <c:pt idx="6428">
                  <c:v>752.98050546646118</c:v>
                </c:pt>
                <c:pt idx="6429">
                  <c:v>752.98066926002502</c:v>
                </c:pt>
                <c:pt idx="6430">
                  <c:v>752.9807493686676</c:v>
                </c:pt>
                <c:pt idx="6431">
                  <c:v>752.98082566261292</c:v>
                </c:pt>
                <c:pt idx="6432">
                  <c:v>752.98088455200195</c:v>
                </c:pt>
                <c:pt idx="6433">
                  <c:v>753.23987317085266</c:v>
                </c:pt>
                <c:pt idx="6434">
                  <c:v>753.24006581306458</c:v>
                </c:pt>
                <c:pt idx="6435">
                  <c:v>753.50969815254211</c:v>
                </c:pt>
                <c:pt idx="6436">
                  <c:v>753.50986361503601</c:v>
                </c:pt>
                <c:pt idx="6437">
                  <c:v>754.05297327041626</c:v>
                </c:pt>
                <c:pt idx="6438">
                  <c:v>754.05348491668701</c:v>
                </c:pt>
                <c:pt idx="6439">
                  <c:v>754.05376029014587</c:v>
                </c:pt>
                <c:pt idx="6440">
                  <c:v>754.0540018081665</c:v>
                </c:pt>
                <c:pt idx="6441">
                  <c:v>754.05427122116089</c:v>
                </c:pt>
                <c:pt idx="6442">
                  <c:v>754.33468747138977</c:v>
                </c:pt>
                <c:pt idx="6443">
                  <c:v>754.3348536491394</c:v>
                </c:pt>
                <c:pt idx="6444">
                  <c:v>754.59469270706177</c:v>
                </c:pt>
                <c:pt idx="6445">
                  <c:v>754.59509515762329</c:v>
                </c:pt>
                <c:pt idx="6446">
                  <c:v>754.59532785415649</c:v>
                </c:pt>
                <c:pt idx="6447">
                  <c:v>754.69308829307556</c:v>
                </c:pt>
                <c:pt idx="6448">
                  <c:v>755.0943124294281</c:v>
                </c:pt>
                <c:pt idx="6449">
                  <c:v>755.09472393989563</c:v>
                </c:pt>
                <c:pt idx="6450">
                  <c:v>755.09502744674683</c:v>
                </c:pt>
                <c:pt idx="6451">
                  <c:v>755.38504195213318</c:v>
                </c:pt>
                <c:pt idx="6452">
                  <c:v>755.38519096374512</c:v>
                </c:pt>
                <c:pt idx="6453">
                  <c:v>755.63730835914612</c:v>
                </c:pt>
                <c:pt idx="6454">
                  <c:v>755.63746213912964</c:v>
                </c:pt>
                <c:pt idx="6455">
                  <c:v>755.63755321502686</c:v>
                </c:pt>
                <c:pt idx="6456">
                  <c:v>756.13667249679565</c:v>
                </c:pt>
                <c:pt idx="6457">
                  <c:v>756.13716125488281</c:v>
                </c:pt>
                <c:pt idx="6458">
                  <c:v>756.13741374015808</c:v>
                </c:pt>
                <c:pt idx="6459">
                  <c:v>756.13772535324097</c:v>
                </c:pt>
                <c:pt idx="6460">
                  <c:v>756.4996120929718</c:v>
                </c:pt>
                <c:pt idx="6461">
                  <c:v>756.49987316131592</c:v>
                </c:pt>
                <c:pt idx="6462">
                  <c:v>756.49998927116394</c:v>
                </c:pt>
                <c:pt idx="6463">
                  <c:v>756.80295991897583</c:v>
                </c:pt>
                <c:pt idx="6464">
                  <c:v>756.80334067344666</c:v>
                </c:pt>
                <c:pt idx="6465">
                  <c:v>757.12281823158264</c:v>
                </c:pt>
                <c:pt idx="6466">
                  <c:v>757.12571167945862</c:v>
                </c:pt>
                <c:pt idx="6467">
                  <c:v>757.12602472305298</c:v>
                </c:pt>
                <c:pt idx="6468">
                  <c:v>757.13618063926697</c:v>
                </c:pt>
                <c:pt idx="6469">
                  <c:v>757.52992343902588</c:v>
                </c:pt>
                <c:pt idx="6470">
                  <c:v>757.53016114234924</c:v>
                </c:pt>
                <c:pt idx="6471">
                  <c:v>757.53024458885193</c:v>
                </c:pt>
                <c:pt idx="6472">
                  <c:v>757.88416433334351</c:v>
                </c:pt>
                <c:pt idx="6473">
                  <c:v>757.88434863090515</c:v>
                </c:pt>
                <c:pt idx="6474">
                  <c:v>757.88443470001221</c:v>
                </c:pt>
                <c:pt idx="6475">
                  <c:v>757.9449291229248</c:v>
                </c:pt>
                <c:pt idx="6476">
                  <c:v>758.21087312698364</c:v>
                </c:pt>
                <c:pt idx="6477">
                  <c:v>758.21128273010254</c:v>
                </c:pt>
                <c:pt idx="6478">
                  <c:v>758.46170878410339</c:v>
                </c:pt>
                <c:pt idx="6479">
                  <c:v>758.46186113357544</c:v>
                </c:pt>
                <c:pt idx="6480">
                  <c:v>758.71765518188477</c:v>
                </c:pt>
                <c:pt idx="6481">
                  <c:v>758.71784448623657</c:v>
                </c:pt>
                <c:pt idx="6482">
                  <c:v>758.75966048240662</c:v>
                </c:pt>
                <c:pt idx="6483">
                  <c:v>759.23160457611084</c:v>
                </c:pt>
                <c:pt idx="6484">
                  <c:v>759.23199915885925</c:v>
                </c:pt>
                <c:pt idx="6485">
                  <c:v>759.23227334022522</c:v>
                </c:pt>
                <c:pt idx="6486">
                  <c:v>759.63019108772278</c:v>
                </c:pt>
                <c:pt idx="6487">
                  <c:v>759.63044619560242</c:v>
                </c:pt>
                <c:pt idx="6488">
                  <c:v>759.6305627822876</c:v>
                </c:pt>
                <c:pt idx="6489">
                  <c:v>759.63068318367004</c:v>
                </c:pt>
                <c:pt idx="6490">
                  <c:v>759.89866256713867</c:v>
                </c:pt>
                <c:pt idx="6491">
                  <c:v>759.89884161949158</c:v>
                </c:pt>
                <c:pt idx="6492">
                  <c:v>759.91870903968811</c:v>
                </c:pt>
                <c:pt idx="6493">
                  <c:v>760.26317477226257</c:v>
                </c:pt>
                <c:pt idx="6494">
                  <c:v>760.26361179351807</c:v>
                </c:pt>
                <c:pt idx="6495">
                  <c:v>760.53430271148682</c:v>
                </c:pt>
                <c:pt idx="6496">
                  <c:v>760.53451776504517</c:v>
                </c:pt>
                <c:pt idx="6497">
                  <c:v>760.53462529182434</c:v>
                </c:pt>
                <c:pt idx="6498">
                  <c:v>760.82269954681396</c:v>
                </c:pt>
                <c:pt idx="6499">
                  <c:v>760.82286262512207</c:v>
                </c:pt>
                <c:pt idx="6500">
                  <c:v>761.28444743156433</c:v>
                </c:pt>
                <c:pt idx="6501">
                  <c:v>761.28492069244385</c:v>
                </c:pt>
                <c:pt idx="6502">
                  <c:v>761.28518986701965</c:v>
                </c:pt>
                <c:pt idx="6503">
                  <c:v>761.28546380996704</c:v>
                </c:pt>
                <c:pt idx="6504">
                  <c:v>761.6674280166626</c:v>
                </c:pt>
                <c:pt idx="6505">
                  <c:v>761.66760230064392</c:v>
                </c:pt>
                <c:pt idx="6506">
                  <c:v>761.66767454147339</c:v>
                </c:pt>
                <c:pt idx="6507">
                  <c:v>761.66777729988098</c:v>
                </c:pt>
                <c:pt idx="6508">
                  <c:v>761.89425373077393</c:v>
                </c:pt>
                <c:pt idx="6509">
                  <c:v>761.89688920974731</c:v>
                </c:pt>
                <c:pt idx="6510">
                  <c:v>762.00804758071899</c:v>
                </c:pt>
                <c:pt idx="6511">
                  <c:v>762.33203649520874</c:v>
                </c:pt>
                <c:pt idx="6512">
                  <c:v>762.33245348930359</c:v>
                </c:pt>
                <c:pt idx="6513">
                  <c:v>762.69235801696777</c:v>
                </c:pt>
                <c:pt idx="6514">
                  <c:v>762.69279861450195</c:v>
                </c:pt>
                <c:pt idx="6515">
                  <c:v>762.6930673122406</c:v>
                </c:pt>
                <c:pt idx="6516">
                  <c:v>763.03838539123535</c:v>
                </c:pt>
                <c:pt idx="6517">
                  <c:v>763.03862261772156</c:v>
                </c:pt>
                <c:pt idx="6518">
                  <c:v>763.03875970840454</c:v>
                </c:pt>
                <c:pt idx="6519">
                  <c:v>763.36969900131226</c:v>
                </c:pt>
                <c:pt idx="6520">
                  <c:v>763.37015819549561</c:v>
                </c:pt>
                <c:pt idx="6521">
                  <c:v>763.37047004699707</c:v>
                </c:pt>
                <c:pt idx="6522">
                  <c:v>763.64904308319092</c:v>
                </c:pt>
                <c:pt idx="6523">
                  <c:v>763.64916825294495</c:v>
                </c:pt>
                <c:pt idx="6524">
                  <c:v>763.64923882484436</c:v>
                </c:pt>
                <c:pt idx="6525">
                  <c:v>763.87124061584473</c:v>
                </c:pt>
                <c:pt idx="6526">
                  <c:v>763.8713653087616</c:v>
                </c:pt>
                <c:pt idx="6527">
                  <c:v>763.98206543922424</c:v>
                </c:pt>
                <c:pt idx="6528">
                  <c:v>764.40351676940918</c:v>
                </c:pt>
                <c:pt idx="6529">
                  <c:v>764.40391254425049</c:v>
                </c:pt>
                <c:pt idx="6530">
                  <c:v>764.40419125556946</c:v>
                </c:pt>
                <c:pt idx="6531">
                  <c:v>764.78228569030762</c:v>
                </c:pt>
                <c:pt idx="6532">
                  <c:v>764.78242945671082</c:v>
                </c:pt>
                <c:pt idx="6533">
                  <c:v>764.78249835968018</c:v>
                </c:pt>
                <c:pt idx="6534">
                  <c:v>765.01092481613159</c:v>
                </c:pt>
                <c:pt idx="6535">
                  <c:v>765.01108813285828</c:v>
                </c:pt>
                <c:pt idx="6536">
                  <c:v>765.4236581325531</c:v>
                </c:pt>
                <c:pt idx="6537">
                  <c:v>765.42407131195068</c:v>
                </c:pt>
                <c:pt idx="6538">
                  <c:v>765.42439603805542</c:v>
                </c:pt>
                <c:pt idx="6539">
                  <c:v>765.42468428611755</c:v>
                </c:pt>
                <c:pt idx="6540">
                  <c:v>765.73613262176514</c:v>
                </c:pt>
                <c:pt idx="6541">
                  <c:v>765.73631548881531</c:v>
                </c:pt>
                <c:pt idx="6542">
                  <c:v>765.73641514778137</c:v>
                </c:pt>
                <c:pt idx="6543">
                  <c:v>765.95468473434448</c:v>
                </c:pt>
                <c:pt idx="6544">
                  <c:v>765.95737814903259</c:v>
                </c:pt>
                <c:pt idx="6545">
                  <c:v>766.07452130317688</c:v>
                </c:pt>
                <c:pt idx="6546">
                  <c:v>766.47386288642883</c:v>
                </c:pt>
                <c:pt idx="6547">
                  <c:v>766.47444748878479</c:v>
                </c:pt>
                <c:pt idx="6548">
                  <c:v>766.47481322288513</c:v>
                </c:pt>
                <c:pt idx="6549">
                  <c:v>766.76520490646362</c:v>
                </c:pt>
                <c:pt idx="6550">
                  <c:v>766.76540637016296</c:v>
                </c:pt>
                <c:pt idx="6551">
                  <c:v>767.03522562980652</c:v>
                </c:pt>
                <c:pt idx="6552">
                  <c:v>767.03543949127197</c:v>
                </c:pt>
                <c:pt idx="6553">
                  <c:v>767.03555941581726</c:v>
                </c:pt>
                <c:pt idx="6554">
                  <c:v>767.5008237361908</c:v>
                </c:pt>
                <c:pt idx="6555">
                  <c:v>767.50124335289001</c:v>
                </c:pt>
                <c:pt idx="6556">
                  <c:v>767.50153017044067</c:v>
                </c:pt>
                <c:pt idx="6557">
                  <c:v>767.89627504348755</c:v>
                </c:pt>
                <c:pt idx="6558">
                  <c:v>767.89760041236877</c:v>
                </c:pt>
                <c:pt idx="6559">
                  <c:v>767.89778900146484</c:v>
                </c:pt>
                <c:pt idx="6560">
                  <c:v>767.89789366722107</c:v>
                </c:pt>
                <c:pt idx="6561">
                  <c:v>768.16462802886963</c:v>
                </c:pt>
                <c:pt idx="6562">
                  <c:v>768.16479325294495</c:v>
                </c:pt>
                <c:pt idx="6563">
                  <c:v>768.50837445259094</c:v>
                </c:pt>
                <c:pt idx="6564">
                  <c:v>768.50937485694885</c:v>
                </c:pt>
                <c:pt idx="6565">
                  <c:v>768.50947785377502</c:v>
                </c:pt>
                <c:pt idx="6566">
                  <c:v>768.51240944862366</c:v>
                </c:pt>
                <c:pt idx="6567">
                  <c:v>768.80781126022339</c:v>
                </c:pt>
                <c:pt idx="6568">
                  <c:v>768.80801939964294</c:v>
                </c:pt>
                <c:pt idx="6569">
                  <c:v>768.85926747322083</c:v>
                </c:pt>
                <c:pt idx="6570">
                  <c:v>769.20128154754639</c:v>
                </c:pt>
                <c:pt idx="6571">
                  <c:v>769.20148086547852</c:v>
                </c:pt>
                <c:pt idx="6572">
                  <c:v>769.21024012565613</c:v>
                </c:pt>
                <c:pt idx="6573">
                  <c:v>769.60366415977478</c:v>
                </c:pt>
                <c:pt idx="6574">
                  <c:v>769.60411334037781</c:v>
                </c:pt>
                <c:pt idx="6575">
                  <c:v>769.60436868667603</c:v>
                </c:pt>
                <c:pt idx="6576">
                  <c:v>769.93568134307861</c:v>
                </c:pt>
                <c:pt idx="6577">
                  <c:v>769.93606400489807</c:v>
                </c:pt>
                <c:pt idx="6578">
                  <c:v>769.93626976013184</c:v>
                </c:pt>
                <c:pt idx="6579">
                  <c:v>770.24902653694153</c:v>
                </c:pt>
                <c:pt idx="6580">
                  <c:v>770.24934530258179</c:v>
                </c:pt>
                <c:pt idx="6581">
                  <c:v>770.64839911460876</c:v>
                </c:pt>
                <c:pt idx="6582">
                  <c:v>770.6488184928894</c:v>
                </c:pt>
                <c:pt idx="6583">
                  <c:v>770.64908170700073</c:v>
                </c:pt>
                <c:pt idx="6584">
                  <c:v>770.6494312286377</c:v>
                </c:pt>
                <c:pt idx="6585">
                  <c:v>770.97652196884155</c:v>
                </c:pt>
                <c:pt idx="6586">
                  <c:v>770.97668671607971</c:v>
                </c:pt>
                <c:pt idx="6587">
                  <c:v>770.97677302360535</c:v>
                </c:pt>
                <c:pt idx="6588">
                  <c:v>771.31794333457947</c:v>
                </c:pt>
                <c:pt idx="6589">
                  <c:v>771.31808805465698</c:v>
                </c:pt>
                <c:pt idx="6590">
                  <c:v>771.31816816329956</c:v>
                </c:pt>
                <c:pt idx="6591">
                  <c:v>771.69788670539856</c:v>
                </c:pt>
                <c:pt idx="6592">
                  <c:v>771.69806671142578</c:v>
                </c:pt>
                <c:pt idx="6593">
                  <c:v>771.69815897941589</c:v>
                </c:pt>
                <c:pt idx="6594">
                  <c:v>771.76397895812988</c:v>
                </c:pt>
                <c:pt idx="6595">
                  <c:v>772.06277012825012</c:v>
                </c:pt>
                <c:pt idx="6596">
                  <c:v>772.0629346370697</c:v>
                </c:pt>
                <c:pt idx="6597">
                  <c:v>772.1114616394043</c:v>
                </c:pt>
                <c:pt idx="6598">
                  <c:v>772.47273969650269</c:v>
                </c:pt>
                <c:pt idx="6599">
                  <c:v>772.47288489341736</c:v>
                </c:pt>
                <c:pt idx="6600">
                  <c:v>772.47296500205994</c:v>
                </c:pt>
                <c:pt idx="6601">
                  <c:v>772.5790741443634</c:v>
                </c:pt>
                <c:pt idx="6602">
                  <c:v>772.96546912193298</c:v>
                </c:pt>
                <c:pt idx="6603">
                  <c:v>772.96564388275146</c:v>
                </c:pt>
                <c:pt idx="6604">
                  <c:v>772.96571493148804</c:v>
                </c:pt>
                <c:pt idx="6605">
                  <c:v>773.35510563850403</c:v>
                </c:pt>
                <c:pt idx="6606">
                  <c:v>773.3552713394165</c:v>
                </c:pt>
                <c:pt idx="6607">
                  <c:v>773.35534834861755</c:v>
                </c:pt>
                <c:pt idx="6608">
                  <c:v>773.39019536972046</c:v>
                </c:pt>
                <c:pt idx="6609">
                  <c:v>773.76200699806213</c:v>
                </c:pt>
                <c:pt idx="6610">
                  <c:v>773.76247334480286</c:v>
                </c:pt>
                <c:pt idx="6611">
                  <c:v>774.07166123390198</c:v>
                </c:pt>
                <c:pt idx="6612">
                  <c:v>774.07180333137512</c:v>
                </c:pt>
                <c:pt idx="6613">
                  <c:v>774.07187342643738</c:v>
                </c:pt>
                <c:pt idx="6614">
                  <c:v>774.33254194259644</c:v>
                </c:pt>
                <c:pt idx="6615">
                  <c:v>774.33268976211548</c:v>
                </c:pt>
                <c:pt idx="6616">
                  <c:v>774.33278560638428</c:v>
                </c:pt>
                <c:pt idx="6617">
                  <c:v>774.81361603736877</c:v>
                </c:pt>
                <c:pt idx="6618">
                  <c:v>774.81406021118164</c:v>
                </c:pt>
                <c:pt idx="6619">
                  <c:v>774.81452989578247</c:v>
                </c:pt>
                <c:pt idx="6620">
                  <c:v>775.09813523292542</c:v>
                </c:pt>
                <c:pt idx="6621">
                  <c:v>775.09930276870728</c:v>
                </c:pt>
                <c:pt idx="6622">
                  <c:v>775.09941864013672</c:v>
                </c:pt>
                <c:pt idx="6623">
                  <c:v>775.45170092582703</c:v>
                </c:pt>
                <c:pt idx="6624">
                  <c:v>775.45187711715698</c:v>
                </c:pt>
                <c:pt idx="6625">
                  <c:v>775.45197129249573</c:v>
                </c:pt>
                <c:pt idx="6626">
                  <c:v>775.47934222221375</c:v>
                </c:pt>
                <c:pt idx="6627">
                  <c:v>775.77360343933105</c:v>
                </c:pt>
                <c:pt idx="6628">
                  <c:v>775.77393841743469</c:v>
                </c:pt>
                <c:pt idx="6629">
                  <c:v>775.82668018341064</c:v>
                </c:pt>
                <c:pt idx="6630">
                  <c:v>776.28330373764038</c:v>
                </c:pt>
                <c:pt idx="6631">
                  <c:v>776.28346347808838</c:v>
                </c:pt>
                <c:pt idx="6632">
                  <c:v>776.28354787826538</c:v>
                </c:pt>
                <c:pt idx="6633">
                  <c:v>776.30281233787537</c:v>
                </c:pt>
                <c:pt idx="6634">
                  <c:v>776.71376919746399</c:v>
                </c:pt>
                <c:pt idx="6635">
                  <c:v>776.71394777297974</c:v>
                </c:pt>
                <c:pt idx="6636">
                  <c:v>776.71403479576111</c:v>
                </c:pt>
                <c:pt idx="6637">
                  <c:v>776.95759725570679</c:v>
                </c:pt>
                <c:pt idx="6638">
                  <c:v>776.95775485038757</c:v>
                </c:pt>
                <c:pt idx="6639">
                  <c:v>776.99008297920227</c:v>
                </c:pt>
                <c:pt idx="6640">
                  <c:v>777.1384711265564</c:v>
                </c:pt>
                <c:pt idx="6641">
                  <c:v>777.4936740398407</c:v>
                </c:pt>
                <c:pt idx="6642">
                  <c:v>777.49388909339905</c:v>
                </c:pt>
                <c:pt idx="6643">
                  <c:v>777.49400758743286</c:v>
                </c:pt>
                <c:pt idx="6644">
                  <c:v>777.86778521537781</c:v>
                </c:pt>
                <c:pt idx="6645">
                  <c:v>777.86793780326843</c:v>
                </c:pt>
                <c:pt idx="6646">
                  <c:v>777.8680317401886</c:v>
                </c:pt>
                <c:pt idx="6647">
                  <c:v>777.91988682746887</c:v>
                </c:pt>
                <c:pt idx="6648">
                  <c:v>778.20531487464905</c:v>
                </c:pt>
                <c:pt idx="6649">
                  <c:v>778.20547223091125</c:v>
                </c:pt>
                <c:pt idx="6650">
                  <c:v>778.26807141304016</c:v>
                </c:pt>
                <c:pt idx="6651">
                  <c:v>778.61337399482727</c:v>
                </c:pt>
                <c:pt idx="6652">
                  <c:v>778.61353397369385</c:v>
                </c:pt>
                <c:pt idx="6653">
                  <c:v>778.62234258651733</c:v>
                </c:pt>
                <c:pt idx="6654">
                  <c:v>778.76309895515442</c:v>
                </c:pt>
                <c:pt idx="6655">
                  <c:v>779.02902507781982</c:v>
                </c:pt>
                <c:pt idx="6656">
                  <c:v>779.02919292449951</c:v>
                </c:pt>
                <c:pt idx="6657">
                  <c:v>779.07837057113647</c:v>
                </c:pt>
                <c:pt idx="6658">
                  <c:v>779.52327251434326</c:v>
                </c:pt>
                <c:pt idx="6659">
                  <c:v>779.52355432510376</c:v>
                </c:pt>
                <c:pt idx="6660">
                  <c:v>779.52369427680969</c:v>
                </c:pt>
                <c:pt idx="6661">
                  <c:v>779.56626725196838</c:v>
                </c:pt>
                <c:pt idx="6662">
                  <c:v>779.82762169837952</c:v>
                </c:pt>
                <c:pt idx="6663">
                  <c:v>779.82776665687561</c:v>
                </c:pt>
                <c:pt idx="6664">
                  <c:v>779.89718747138977</c:v>
                </c:pt>
                <c:pt idx="6665">
                  <c:v>780.26812267303467</c:v>
                </c:pt>
                <c:pt idx="6666">
                  <c:v>780.26831722259521</c:v>
                </c:pt>
                <c:pt idx="6667">
                  <c:v>780.26840257644653</c:v>
                </c:pt>
                <c:pt idx="6668">
                  <c:v>780.35746121406555</c:v>
                </c:pt>
                <c:pt idx="6669">
                  <c:v>780.68072366714478</c:v>
                </c:pt>
                <c:pt idx="6670">
                  <c:v>780.68086934089661</c:v>
                </c:pt>
                <c:pt idx="6671">
                  <c:v>780.70556545257568</c:v>
                </c:pt>
                <c:pt idx="6672">
                  <c:v>780.96936821937561</c:v>
                </c:pt>
                <c:pt idx="6673">
                  <c:v>781.2355375289917</c:v>
                </c:pt>
                <c:pt idx="6674">
                  <c:v>781.23570537567139</c:v>
                </c:pt>
                <c:pt idx="6675">
                  <c:v>781.2357861995697</c:v>
                </c:pt>
                <c:pt idx="6676">
                  <c:v>781.47421169281006</c:v>
                </c:pt>
                <c:pt idx="6677">
                  <c:v>781.47434711456299</c:v>
                </c:pt>
                <c:pt idx="6678">
                  <c:v>781.51993775367737</c:v>
                </c:pt>
                <c:pt idx="6679">
                  <c:v>781.99362397193909</c:v>
                </c:pt>
                <c:pt idx="6680">
                  <c:v>781.99423789978027</c:v>
                </c:pt>
                <c:pt idx="6681">
                  <c:v>781.99452352523804</c:v>
                </c:pt>
                <c:pt idx="6682">
                  <c:v>782.36551332473755</c:v>
                </c:pt>
                <c:pt idx="6683">
                  <c:v>782.36565756797791</c:v>
                </c:pt>
                <c:pt idx="6684">
                  <c:v>782.36573815345764</c:v>
                </c:pt>
                <c:pt idx="6685">
                  <c:v>782.36581659317017</c:v>
                </c:pt>
                <c:pt idx="6686">
                  <c:v>782.77183389663696</c:v>
                </c:pt>
                <c:pt idx="6687">
                  <c:v>782.77204561233521</c:v>
                </c:pt>
                <c:pt idx="6688">
                  <c:v>782.7721586227417</c:v>
                </c:pt>
                <c:pt idx="6689">
                  <c:v>782.79463171958923</c:v>
                </c:pt>
                <c:pt idx="6690">
                  <c:v>783.11452698707581</c:v>
                </c:pt>
                <c:pt idx="6691">
                  <c:v>783.11474657058716</c:v>
                </c:pt>
                <c:pt idx="6692">
                  <c:v>783.14208459854126</c:v>
                </c:pt>
                <c:pt idx="6693">
                  <c:v>783.55714988708496</c:v>
                </c:pt>
                <c:pt idx="6694">
                  <c:v>783.55731320381165</c:v>
                </c:pt>
                <c:pt idx="6695">
                  <c:v>783.5573832988739</c:v>
                </c:pt>
                <c:pt idx="6696">
                  <c:v>783.6147677898407</c:v>
                </c:pt>
                <c:pt idx="6697">
                  <c:v>783.85410857200623</c:v>
                </c:pt>
                <c:pt idx="6698">
                  <c:v>783.85422492027283</c:v>
                </c:pt>
                <c:pt idx="6699">
                  <c:v>784.0742506980896</c:v>
                </c:pt>
                <c:pt idx="6700">
                  <c:v>784.37852692604065</c:v>
                </c:pt>
                <c:pt idx="6701">
                  <c:v>784.37866497039795</c:v>
                </c:pt>
                <c:pt idx="6702">
                  <c:v>784.37874436378479</c:v>
                </c:pt>
                <c:pt idx="6703">
                  <c:v>784.42059564590454</c:v>
                </c:pt>
                <c:pt idx="6704">
                  <c:v>784.69823861122131</c:v>
                </c:pt>
                <c:pt idx="6705">
                  <c:v>784.69841289520264</c:v>
                </c:pt>
                <c:pt idx="6706">
                  <c:v>784.76893043518066</c:v>
                </c:pt>
                <c:pt idx="6707">
                  <c:v>785.11224699020386</c:v>
                </c:pt>
                <c:pt idx="6708">
                  <c:v>785.11286592483521</c:v>
                </c:pt>
                <c:pt idx="6709">
                  <c:v>785.35465288162231</c:v>
                </c:pt>
                <c:pt idx="6710">
                  <c:v>785.35482382774353</c:v>
                </c:pt>
                <c:pt idx="6711">
                  <c:v>785.62486624717712</c:v>
                </c:pt>
                <c:pt idx="6712">
                  <c:v>785.62588739395142</c:v>
                </c:pt>
                <c:pt idx="6713">
                  <c:v>785.62598705291748</c:v>
                </c:pt>
                <c:pt idx="6714">
                  <c:v>785.97803688049316</c:v>
                </c:pt>
                <c:pt idx="6715">
                  <c:v>785.97821617126465</c:v>
                </c:pt>
                <c:pt idx="6716">
                  <c:v>785.97833013534546</c:v>
                </c:pt>
                <c:pt idx="6717">
                  <c:v>786.15352535247803</c:v>
                </c:pt>
                <c:pt idx="6718">
                  <c:v>786.5400869846344</c:v>
                </c:pt>
                <c:pt idx="6719">
                  <c:v>786.54055142402649</c:v>
                </c:pt>
                <c:pt idx="6720">
                  <c:v>786.5408673286438</c:v>
                </c:pt>
                <c:pt idx="6721">
                  <c:v>786.84883093833923</c:v>
                </c:pt>
                <c:pt idx="6722">
                  <c:v>786.84985995292664</c:v>
                </c:pt>
                <c:pt idx="6723">
                  <c:v>786.84998679161072</c:v>
                </c:pt>
                <c:pt idx="6724">
                  <c:v>786.86072754859924</c:v>
                </c:pt>
                <c:pt idx="6725">
                  <c:v>787.17297530174255</c:v>
                </c:pt>
                <c:pt idx="6726">
                  <c:v>787.17336177825928</c:v>
                </c:pt>
                <c:pt idx="6727">
                  <c:v>787.42568469047546</c:v>
                </c:pt>
                <c:pt idx="6728">
                  <c:v>787.42584037780762</c:v>
                </c:pt>
                <c:pt idx="6729">
                  <c:v>787.65507507324219</c:v>
                </c:pt>
                <c:pt idx="6730">
                  <c:v>787.65541458129883</c:v>
                </c:pt>
                <c:pt idx="6731">
                  <c:v>787.67265725135803</c:v>
                </c:pt>
                <c:pt idx="6732">
                  <c:v>787.93798661231995</c:v>
                </c:pt>
                <c:pt idx="6733">
                  <c:v>787.93818187713623</c:v>
                </c:pt>
                <c:pt idx="6734">
                  <c:v>788.02092003822327</c:v>
                </c:pt>
                <c:pt idx="6735">
                  <c:v>788.35182356834412</c:v>
                </c:pt>
                <c:pt idx="6736">
                  <c:v>788.3520233631134</c:v>
                </c:pt>
                <c:pt idx="6737">
                  <c:v>788.36773490905762</c:v>
                </c:pt>
                <c:pt idx="6738">
                  <c:v>788.48736453056335</c:v>
                </c:pt>
                <c:pt idx="6739">
                  <c:v>788.74705505371094</c:v>
                </c:pt>
                <c:pt idx="6740">
                  <c:v>789.00492238998413</c:v>
                </c:pt>
                <c:pt idx="6741">
                  <c:v>789.0050892829895</c:v>
                </c:pt>
                <c:pt idx="6742">
                  <c:v>789.00517702102661</c:v>
                </c:pt>
                <c:pt idx="6743">
                  <c:v>789.21500778198242</c:v>
                </c:pt>
                <c:pt idx="6744">
                  <c:v>789.21515655517578</c:v>
                </c:pt>
                <c:pt idx="6745">
                  <c:v>789.29872465133667</c:v>
                </c:pt>
                <c:pt idx="6746">
                  <c:v>789.78426885604858</c:v>
                </c:pt>
                <c:pt idx="6747">
                  <c:v>789.78483986854553</c:v>
                </c:pt>
                <c:pt idx="6748">
                  <c:v>789.78518104553223</c:v>
                </c:pt>
                <c:pt idx="6749">
                  <c:v>790.05352401733398</c:v>
                </c:pt>
                <c:pt idx="6750">
                  <c:v>790.05370187759399</c:v>
                </c:pt>
                <c:pt idx="6751">
                  <c:v>790.05379986763</c:v>
                </c:pt>
                <c:pt idx="6752">
                  <c:v>790.1092312335968</c:v>
                </c:pt>
                <c:pt idx="6753">
                  <c:v>790.45793890953064</c:v>
                </c:pt>
                <c:pt idx="6754">
                  <c:v>790.45812797546387</c:v>
                </c:pt>
                <c:pt idx="6755">
                  <c:v>790.46709585189819</c:v>
                </c:pt>
                <c:pt idx="6756">
                  <c:v>790.90818881988525</c:v>
                </c:pt>
                <c:pt idx="6757">
                  <c:v>790.90833616256714</c:v>
                </c:pt>
                <c:pt idx="6758">
                  <c:v>790.90845632553101</c:v>
                </c:pt>
                <c:pt idx="6759">
                  <c:v>790.92405796051025</c:v>
                </c:pt>
                <c:pt idx="6760">
                  <c:v>791.2590548992157</c:v>
                </c:pt>
                <c:pt idx="6761">
                  <c:v>791.25921964645386</c:v>
                </c:pt>
                <c:pt idx="6762">
                  <c:v>791.27183270454407</c:v>
                </c:pt>
                <c:pt idx="6763">
                  <c:v>791.63813209533691</c:v>
                </c:pt>
                <c:pt idx="6764">
                  <c:v>791.63827586174011</c:v>
                </c:pt>
                <c:pt idx="6765">
                  <c:v>791.63838529586792</c:v>
                </c:pt>
                <c:pt idx="6766">
                  <c:v>791.73563838005066</c:v>
                </c:pt>
                <c:pt idx="6767">
                  <c:v>792.04659533500671</c:v>
                </c:pt>
                <c:pt idx="6768">
                  <c:v>792.04675316810608</c:v>
                </c:pt>
                <c:pt idx="6769">
                  <c:v>792.08361911773682</c:v>
                </c:pt>
                <c:pt idx="6770">
                  <c:v>792.3626070022583</c:v>
                </c:pt>
                <c:pt idx="6771">
                  <c:v>792.36297488212585</c:v>
                </c:pt>
                <c:pt idx="6772">
                  <c:v>792.66580414772034</c:v>
                </c:pt>
                <c:pt idx="6773">
                  <c:v>792.66596341133118</c:v>
                </c:pt>
                <c:pt idx="6774">
                  <c:v>792.91589498519897</c:v>
                </c:pt>
                <c:pt idx="6775">
                  <c:v>792.91686296463013</c:v>
                </c:pt>
                <c:pt idx="6776">
                  <c:v>792.91699385643005</c:v>
                </c:pt>
                <c:pt idx="6777">
                  <c:v>793.40452837944031</c:v>
                </c:pt>
                <c:pt idx="6778">
                  <c:v>793.40498280525208</c:v>
                </c:pt>
                <c:pt idx="6779">
                  <c:v>793.40529727935791</c:v>
                </c:pt>
                <c:pt idx="6780">
                  <c:v>793.40558433532715</c:v>
                </c:pt>
                <c:pt idx="6781">
                  <c:v>793.62151145935059</c:v>
                </c:pt>
                <c:pt idx="6782">
                  <c:v>793.62166500091553</c:v>
                </c:pt>
                <c:pt idx="6783">
                  <c:v>793.71013879776001</c:v>
                </c:pt>
                <c:pt idx="6784">
                  <c:v>794.03300046920776</c:v>
                </c:pt>
                <c:pt idx="6785">
                  <c:v>794.03317332267761</c:v>
                </c:pt>
                <c:pt idx="6786">
                  <c:v>794.057785987854</c:v>
                </c:pt>
                <c:pt idx="6787">
                  <c:v>794.17654967308044</c:v>
                </c:pt>
                <c:pt idx="6788">
                  <c:v>794.46820497512817</c:v>
                </c:pt>
                <c:pt idx="6789">
                  <c:v>794.46835231781006</c:v>
                </c:pt>
                <c:pt idx="6790">
                  <c:v>794.52467441558838</c:v>
                </c:pt>
                <c:pt idx="6791">
                  <c:v>794.93004441261292</c:v>
                </c:pt>
                <c:pt idx="6792">
                  <c:v>794.93024206161499</c:v>
                </c:pt>
                <c:pt idx="6793">
                  <c:v>794.9303412437439</c:v>
                </c:pt>
                <c:pt idx="6794">
                  <c:v>794.98758625984192</c:v>
                </c:pt>
                <c:pt idx="6795">
                  <c:v>795.48149633407593</c:v>
                </c:pt>
                <c:pt idx="6796">
                  <c:v>795.48196339607239</c:v>
                </c:pt>
                <c:pt idx="6797">
                  <c:v>795.48222923278809</c:v>
                </c:pt>
                <c:pt idx="6798">
                  <c:v>795.76975417137146</c:v>
                </c:pt>
                <c:pt idx="6799">
                  <c:v>795.76997327804565</c:v>
                </c:pt>
                <c:pt idx="6800">
                  <c:v>795.77009153366089</c:v>
                </c:pt>
                <c:pt idx="6801">
                  <c:v>795.80240893363953</c:v>
                </c:pt>
                <c:pt idx="6802">
                  <c:v>796.10943174362183</c:v>
                </c:pt>
                <c:pt idx="6803">
                  <c:v>796.10974359512329</c:v>
                </c:pt>
                <c:pt idx="6804">
                  <c:v>796.15066027641296</c:v>
                </c:pt>
                <c:pt idx="6805">
                  <c:v>796.5222225189209</c:v>
                </c:pt>
                <c:pt idx="6806">
                  <c:v>796.52288556098938</c:v>
                </c:pt>
                <c:pt idx="6807">
                  <c:v>796.85025191307068</c:v>
                </c:pt>
                <c:pt idx="6808">
                  <c:v>796.85044026374817</c:v>
                </c:pt>
                <c:pt idx="6809">
                  <c:v>796.85051107406616</c:v>
                </c:pt>
                <c:pt idx="6810">
                  <c:v>796.85058546066284</c:v>
                </c:pt>
                <c:pt idx="6811">
                  <c:v>797.10930109024048</c:v>
                </c:pt>
                <c:pt idx="6812">
                  <c:v>797.10949993133545</c:v>
                </c:pt>
                <c:pt idx="6813">
                  <c:v>797.56363892555237</c:v>
                </c:pt>
                <c:pt idx="6814">
                  <c:v>797.56410193443298</c:v>
                </c:pt>
                <c:pt idx="6815">
                  <c:v>797.56436014175415</c:v>
                </c:pt>
                <c:pt idx="6816">
                  <c:v>797.85058450698853</c:v>
                </c:pt>
                <c:pt idx="6817">
                  <c:v>797.8517906665802</c:v>
                </c:pt>
                <c:pt idx="6818">
                  <c:v>797.8519332408905</c:v>
                </c:pt>
                <c:pt idx="6819">
                  <c:v>798.15159249305725</c:v>
                </c:pt>
                <c:pt idx="6820">
                  <c:v>798.15173864364624</c:v>
                </c:pt>
                <c:pt idx="6821">
                  <c:v>798.15182614326477</c:v>
                </c:pt>
                <c:pt idx="6822">
                  <c:v>798.23985886573792</c:v>
                </c:pt>
                <c:pt idx="6823">
                  <c:v>798.57663178443909</c:v>
                </c:pt>
                <c:pt idx="6824">
                  <c:v>798.57704520225525</c:v>
                </c:pt>
                <c:pt idx="6825">
                  <c:v>798.95078706741333</c:v>
                </c:pt>
                <c:pt idx="6826">
                  <c:v>798.95124387741089</c:v>
                </c:pt>
                <c:pt idx="6827">
                  <c:v>798.95150184631348</c:v>
                </c:pt>
                <c:pt idx="6828">
                  <c:v>799.23781943321228</c:v>
                </c:pt>
                <c:pt idx="6829">
                  <c:v>799.2388129234314</c:v>
                </c:pt>
                <c:pt idx="6830">
                  <c:v>799.23892498016357</c:v>
                </c:pt>
                <c:pt idx="6831">
                  <c:v>799.63408732414246</c:v>
                </c:pt>
                <c:pt idx="6832">
                  <c:v>799.6345899105072</c:v>
                </c:pt>
                <c:pt idx="6833">
                  <c:v>799.63486409187317</c:v>
                </c:pt>
                <c:pt idx="6834">
                  <c:v>799.86314415931702</c:v>
                </c:pt>
                <c:pt idx="6835">
                  <c:v>799.86327910423279</c:v>
                </c:pt>
                <c:pt idx="6836">
                  <c:v>799.86630153656006</c:v>
                </c:pt>
                <c:pt idx="6837">
                  <c:v>800.10011577606201</c:v>
                </c:pt>
                <c:pt idx="6838">
                  <c:v>800.10427665710449</c:v>
                </c:pt>
                <c:pt idx="6839">
                  <c:v>800.21334099769592</c:v>
                </c:pt>
                <c:pt idx="6840">
                  <c:v>800.64953899383545</c:v>
                </c:pt>
                <c:pt idx="6841">
                  <c:v>800.64999961853027</c:v>
                </c:pt>
                <c:pt idx="6842">
                  <c:v>800.65030217170715</c:v>
                </c:pt>
                <c:pt idx="6843">
                  <c:v>801.08222675323486</c:v>
                </c:pt>
                <c:pt idx="6844">
                  <c:v>801.08262348175049</c:v>
                </c:pt>
                <c:pt idx="6845">
                  <c:v>801.08281588554382</c:v>
                </c:pt>
                <c:pt idx="6846">
                  <c:v>801.08299398422241</c:v>
                </c:pt>
                <c:pt idx="6847">
                  <c:v>801.44402027130127</c:v>
                </c:pt>
                <c:pt idx="6848">
                  <c:v>801.44445252418518</c:v>
                </c:pt>
                <c:pt idx="6849">
                  <c:v>801.44472074508667</c:v>
                </c:pt>
                <c:pt idx="6850">
                  <c:v>801.68370628356934</c:v>
                </c:pt>
                <c:pt idx="6851">
                  <c:v>801.68386316299438</c:v>
                </c:pt>
                <c:pt idx="6852">
                  <c:v>801.95537734031677</c:v>
                </c:pt>
                <c:pt idx="6853">
                  <c:v>801.95556688308716</c:v>
                </c:pt>
                <c:pt idx="6854">
                  <c:v>802.16740918159485</c:v>
                </c:pt>
                <c:pt idx="6855">
                  <c:v>802.1683657169342</c:v>
                </c:pt>
                <c:pt idx="6856">
                  <c:v>802.18696737289429</c:v>
                </c:pt>
                <c:pt idx="6857">
                  <c:v>802.3028666973114</c:v>
                </c:pt>
                <c:pt idx="6858">
                  <c:v>802.72572207450867</c:v>
                </c:pt>
                <c:pt idx="6859">
                  <c:v>802.72589635848999</c:v>
                </c:pt>
                <c:pt idx="6860">
                  <c:v>802.72597694396973</c:v>
                </c:pt>
                <c:pt idx="6861">
                  <c:v>803.26028227806091</c:v>
                </c:pt>
                <c:pt idx="6862">
                  <c:v>803.26075863838196</c:v>
                </c:pt>
                <c:pt idx="6863">
                  <c:v>803.26101732254028</c:v>
                </c:pt>
                <c:pt idx="6864">
                  <c:v>803.26126527786255</c:v>
                </c:pt>
                <c:pt idx="6865">
                  <c:v>803.58955049514771</c:v>
                </c:pt>
                <c:pt idx="6866">
                  <c:v>803.59199404716492</c:v>
                </c:pt>
                <c:pt idx="6867">
                  <c:v>803.59229779243469</c:v>
                </c:pt>
                <c:pt idx="6868">
                  <c:v>803.84172177314758</c:v>
                </c:pt>
                <c:pt idx="6869">
                  <c:v>803.84245800971985</c:v>
                </c:pt>
                <c:pt idx="6870">
                  <c:v>803.84255814552307</c:v>
                </c:pt>
                <c:pt idx="6871">
                  <c:v>803.92898273468018</c:v>
                </c:pt>
                <c:pt idx="6872">
                  <c:v>804.22738981246948</c:v>
                </c:pt>
                <c:pt idx="6873">
                  <c:v>804.22759175300598</c:v>
                </c:pt>
                <c:pt idx="6874">
                  <c:v>804.27696681022644</c:v>
                </c:pt>
                <c:pt idx="6875">
                  <c:v>804.63909101486206</c:v>
                </c:pt>
                <c:pt idx="6876">
                  <c:v>804.63929677009583</c:v>
                </c:pt>
                <c:pt idx="6877">
                  <c:v>804.63936376571655</c:v>
                </c:pt>
                <c:pt idx="6878">
                  <c:v>804.74365520477295</c:v>
                </c:pt>
                <c:pt idx="6879">
                  <c:v>804.99060392379761</c:v>
                </c:pt>
                <c:pt idx="6880">
                  <c:v>804.99079895019531</c:v>
                </c:pt>
                <c:pt idx="6881">
                  <c:v>805.09213042259216</c:v>
                </c:pt>
                <c:pt idx="6882">
                  <c:v>805.43427467346191</c:v>
                </c:pt>
                <c:pt idx="6883">
                  <c:v>805.43445301055908</c:v>
                </c:pt>
                <c:pt idx="6884">
                  <c:v>805.43957805633545</c:v>
                </c:pt>
                <c:pt idx="6885">
                  <c:v>805.55473041534424</c:v>
                </c:pt>
                <c:pt idx="6886">
                  <c:v>805.92669463157654</c:v>
                </c:pt>
                <c:pt idx="6887">
                  <c:v>805.92712187767029</c:v>
                </c:pt>
                <c:pt idx="6888">
                  <c:v>805.92787837982178</c:v>
                </c:pt>
                <c:pt idx="6889">
                  <c:v>806.32093596458435</c:v>
                </c:pt>
                <c:pt idx="6890">
                  <c:v>806.32138204574585</c:v>
                </c:pt>
                <c:pt idx="6891">
                  <c:v>806.32167148590088</c:v>
                </c:pt>
                <c:pt idx="6892">
                  <c:v>806.58119106292725</c:v>
                </c:pt>
                <c:pt idx="6893">
                  <c:v>806.58135056495667</c:v>
                </c:pt>
                <c:pt idx="6894">
                  <c:v>806.88694262504578</c:v>
                </c:pt>
                <c:pt idx="6895">
                  <c:v>806.88712215423584</c:v>
                </c:pt>
                <c:pt idx="6896">
                  <c:v>806.8872013092041</c:v>
                </c:pt>
                <c:pt idx="6897">
                  <c:v>807.34843015670776</c:v>
                </c:pt>
                <c:pt idx="6898">
                  <c:v>807.34981536865234</c:v>
                </c:pt>
                <c:pt idx="6899">
                  <c:v>807.35012435913086</c:v>
                </c:pt>
                <c:pt idx="6900">
                  <c:v>807.35079908370972</c:v>
                </c:pt>
                <c:pt idx="6901">
                  <c:v>807.76604843139648</c:v>
                </c:pt>
                <c:pt idx="6902">
                  <c:v>807.76639866828918</c:v>
                </c:pt>
                <c:pt idx="6903">
                  <c:v>807.76659512519836</c:v>
                </c:pt>
                <c:pt idx="6904">
                  <c:v>808.02613091468811</c:v>
                </c:pt>
                <c:pt idx="6905">
                  <c:v>808.02704381942749</c:v>
                </c:pt>
                <c:pt idx="6906">
                  <c:v>808.02712821960449</c:v>
                </c:pt>
                <c:pt idx="6907">
                  <c:v>808.42405438423157</c:v>
                </c:pt>
                <c:pt idx="6908">
                  <c:v>808.42438578605652</c:v>
                </c:pt>
                <c:pt idx="6909">
                  <c:v>808.42458462715149</c:v>
                </c:pt>
                <c:pt idx="6910">
                  <c:v>808.76891613006592</c:v>
                </c:pt>
                <c:pt idx="6911">
                  <c:v>808.76937913894653</c:v>
                </c:pt>
                <c:pt idx="6912">
                  <c:v>808.76961326599121</c:v>
                </c:pt>
                <c:pt idx="6913">
                  <c:v>808.84972262382507</c:v>
                </c:pt>
                <c:pt idx="6914">
                  <c:v>809.1285252571106</c:v>
                </c:pt>
                <c:pt idx="6915">
                  <c:v>809.1286883354187</c:v>
                </c:pt>
                <c:pt idx="6916">
                  <c:v>809.15408706665039</c:v>
                </c:pt>
                <c:pt idx="6917">
                  <c:v>809.39818596839905</c:v>
                </c:pt>
                <c:pt idx="6918">
                  <c:v>809.76460218429565</c:v>
                </c:pt>
                <c:pt idx="6919">
                  <c:v>809.76503396034241</c:v>
                </c:pt>
                <c:pt idx="6920">
                  <c:v>809.76526927947998</c:v>
                </c:pt>
                <c:pt idx="6921">
                  <c:v>809.76560378074646</c:v>
                </c:pt>
                <c:pt idx="6922">
                  <c:v>810.11012554168701</c:v>
                </c:pt>
                <c:pt idx="6923">
                  <c:v>810.11170434951782</c:v>
                </c:pt>
                <c:pt idx="6924">
                  <c:v>810.359046459198</c:v>
                </c:pt>
                <c:pt idx="6925">
                  <c:v>810.3599739074707</c:v>
                </c:pt>
                <c:pt idx="6926">
                  <c:v>810.36008477210999</c:v>
                </c:pt>
                <c:pt idx="6927">
                  <c:v>810.47888398170471</c:v>
                </c:pt>
                <c:pt idx="6928">
                  <c:v>810.69036674499512</c:v>
                </c:pt>
                <c:pt idx="6929">
                  <c:v>810.69050788879395</c:v>
                </c:pt>
                <c:pt idx="6930">
                  <c:v>810.7812716960907</c:v>
                </c:pt>
                <c:pt idx="6931">
                  <c:v>811.18936800956726</c:v>
                </c:pt>
                <c:pt idx="6932">
                  <c:v>811.1895866394043</c:v>
                </c:pt>
                <c:pt idx="6933">
                  <c:v>811.1896641254425</c:v>
                </c:pt>
                <c:pt idx="6934">
                  <c:v>811.24433970451355</c:v>
                </c:pt>
                <c:pt idx="6935">
                  <c:v>811.55337524414063</c:v>
                </c:pt>
                <c:pt idx="6936">
                  <c:v>811.55358505249023</c:v>
                </c:pt>
                <c:pt idx="6937">
                  <c:v>811.59138631820679</c:v>
                </c:pt>
                <c:pt idx="6938">
                  <c:v>811.93713450431824</c:v>
                </c:pt>
                <c:pt idx="6939">
                  <c:v>811.93765330314636</c:v>
                </c:pt>
                <c:pt idx="6940">
                  <c:v>811.94748854637146</c:v>
                </c:pt>
                <c:pt idx="6941">
                  <c:v>812.10287809371948</c:v>
                </c:pt>
                <c:pt idx="6942">
                  <c:v>812.37385725975037</c:v>
                </c:pt>
                <c:pt idx="6943">
                  <c:v>812.37414479255676</c:v>
                </c:pt>
                <c:pt idx="6944">
                  <c:v>812.40686798095703</c:v>
                </c:pt>
                <c:pt idx="6945">
                  <c:v>812.74330139160156</c:v>
                </c:pt>
                <c:pt idx="6946">
                  <c:v>812.74349403381348</c:v>
                </c:pt>
                <c:pt idx="6947">
                  <c:v>812.75510501861572</c:v>
                </c:pt>
                <c:pt idx="6948">
                  <c:v>812.87031579017639</c:v>
                </c:pt>
                <c:pt idx="6949">
                  <c:v>813.13072752952576</c:v>
                </c:pt>
                <c:pt idx="6950">
                  <c:v>813.13097095489502</c:v>
                </c:pt>
                <c:pt idx="6951">
                  <c:v>813.2171676158905</c:v>
                </c:pt>
                <c:pt idx="6952">
                  <c:v>813.56324195861816</c:v>
                </c:pt>
                <c:pt idx="6953">
                  <c:v>813.56339025497437</c:v>
                </c:pt>
                <c:pt idx="6954">
                  <c:v>813.57225370407104</c:v>
                </c:pt>
                <c:pt idx="6955">
                  <c:v>813.71856570243835</c:v>
                </c:pt>
                <c:pt idx="6956">
                  <c:v>813.99816012382507</c:v>
                </c:pt>
                <c:pt idx="6957">
                  <c:v>813.99830079078674</c:v>
                </c:pt>
                <c:pt idx="6958">
                  <c:v>814.04456543922424</c:v>
                </c:pt>
                <c:pt idx="6959">
                  <c:v>814.31034803390503</c:v>
                </c:pt>
                <c:pt idx="6960">
                  <c:v>814.31053829193115</c:v>
                </c:pt>
                <c:pt idx="6961">
                  <c:v>814.38026595115662</c:v>
                </c:pt>
                <c:pt idx="6962">
                  <c:v>814.4960560798645</c:v>
                </c:pt>
                <c:pt idx="6963">
                  <c:v>814.78977513313293</c:v>
                </c:pt>
                <c:pt idx="6964">
                  <c:v>814.78998851776123</c:v>
                </c:pt>
                <c:pt idx="6965">
                  <c:v>814.84372568130493</c:v>
                </c:pt>
                <c:pt idx="6966">
                  <c:v>815.14752507209778</c:v>
                </c:pt>
                <c:pt idx="6967">
                  <c:v>815.14793658256531</c:v>
                </c:pt>
                <c:pt idx="6968">
                  <c:v>815.39916849136353</c:v>
                </c:pt>
                <c:pt idx="6969">
                  <c:v>815.39935302734375</c:v>
                </c:pt>
                <c:pt idx="6970">
                  <c:v>815.64553546905518</c:v>
                </c:pt>
                <c:pt idx="6971">
                  <c:v>815.64574718475342</c:v>
                </c:pt>
                <c:pt idx="6972">
                  <c:v>815.65897917747498</c:v>
                </c:pt>
                <c:pt idx="6973">
                  <c:v>816.17778015136719</c:v>
                </c:pt>
                <c:pt idx="6974">
                  <c:v>816.17938280105591</c:v>
                </c:pt>
                <c:pt idx="6975">
                  <c:v>816.18079233169556</c:v>
                </c:pt>
                <c:pt idx="6976">
                  <c:v>816.18106198310852</c:v>
                </c:pt>
                <c:pt idx="6977">
                  <c:v>816.50685000419617</c:v>
                </c:pt>
                <c:pt idx="6978">
                  <c:v>816.50728154182434</c:v>
                </c:pt>
                <c:pt idx="6979">
                  <c:v>816.50749254226685</c:v>
                </c:pt>
                <c:pt idx="6980">
                  <c:v>816.79838275909424</c:v>
                </c:pt>
                <c:pt idx="6981">
                  <c:v>816.79853272438049</c:v>
                </c:pt>
                <c:pt idx="6982">
                  <c:v>816.81722521781921</c:v>
                </c:pt>
                <c:pt idx="6983">
                  <c:v>816.96923208236694</c:v>
                </c:pt>
                <c:pt idx="6984">
                  <c:v>817.23754096031189</c:v>
                </c:pt>
                <c:pt idx="6985">
                  <c:v>817.23771333694458</c:v>
                </c:pt>
                <c:pt idx="6986">
                  <c:v>817.28479695320129</c:v>
                </c:pt>
                <c:pt idx="6987">
                  <c:v>817.74390029907227</c:v>
                </c:pt>
                <c:pt idx="6988">
                  <c:v>817.74428868293762</c:v>
                </c:pt>
                <c:pt idx="6989">
                  <c:v>817.74459505081177</c:v>
                </c:pt>
                <c:pt idx="6990">
                  <c:v>817.99648690223694</c:v>
                </c:pt>
                <c:pt idx="6991">
                  <c:v>817.99662375450134</c:v>
                </c:pt>
                <c:pt idx="6992">
                  <c:v>817.99670672416687</c:v>
                </c:pt>
                <c:pt idx="6993">
                  <c:v>818.18552780151367</c:v>
                </c:pt>
                <c:pt idx="6994">
                  <c:v>818.38528060913086</c:v>
                </c:pt>
                <c:pt idx="6995">
                  <c:v>818.38544678688049</c:v>
                </c:pt>
                <c:pt idx="6996">
                  <c:v>818.80081653594971</c:v>
                </c:pt>
                <c:pt idx="6997">
                  <c:v>818.80127596855164</c:v>
                </c:pt>
                <c:pt idx="6998">
                  <c:v>818.80155396461487</c:v>
                </c:pt>
                <c:pt idx="6999">
                  <c:v>819.06604814529419</c:v>
                </c:pt>
                <c:pt idx="7000">
                  <c:v>819.06630110740662</c:v>
                </c:pt>
                <c:pt idx="7001">
                  <c:v>819.06643557548523</c:v>
                </c:pt>
                <c:pt idx="7002">
                  <c:v>819.3639714717865</c:v>
                </c:pt>
                <c:pt idx="7003">
                  <c:v>819.36436605453491</c:v>
                </c:pt>
                <c:pt idx="7004">
                  <c:v>819.84558606147766</c:v>
                </c:pt>
                <c:pt idx="7005">
                  <c:v>819.84601497650146</c:v>
                </c:pt>
                <c:pt idx="7006">
                  <c:v>819.84633183479309</c:v>
                </c:pt>
                <c:pt idx="7007">
                  <c:v>819.84658694267273</c:v>
                </c:pt>
                <c:pt idx="7008">
                  <c:v>820.11855554580688</c:v>
                </c:pt>
                <c:pt idx="7009">
                  <c:v>820.11870312690735</c:v>
                </c:pt>
                <c:pt idx="7010">
                  <c:v>820.11877703666687</c:v>
                </c:pt>
                <c:pt idx="7011">
                  <c:v>820.18548798561096</c:v>
                </c:pt>
                <c:pt idx="7012">
                  <c:v>820.44692635536194</c:v>
                </c:pt>
                <c:pt idx="7013">
                  <c:v>820.44706678390503</c:v>
                </c:pt>
                <c:pt idx="7014">
                  <c:v>820.5331711769104</c:v>
                </c:pt>
                <c:pt idx="7015">
                  <c:v>820.88013696670532</c:v>
                </c:pt>
                <c:pt idx="7016">
                  <c:v>820.88043761253357</c:v>
                </c:pt>
                <c:pt idx="7017">
                  <c:v>821.17951989173889</c:v>
                </c:pt>
                <c:pt idx="7018">
                  <c:v>821.17969012260437</c:v>
                </c:pt>
                <c:pt idx="7019">
                  <c:v>821.17977738380432</c:v>
                </c:pt>
                <c:pt idx="7020">
                  <c:v>821.39593362808228</c:v>
                </c:pt>
                <c:pt idx="7021">
                  <c:v>821.39606642723083</c:v>
                </c:pt>
                <c:pt idx="7022">
                  <c:v>821.64938950538635</c:v>
                </c:pt>
                <c:pt idx="7023">
                  <c:v>821.64953231811523</c:v>
                </c:pt>
                <c:pt idx="7024">
                  <c:v>821.91974830627441</c:v>
                </c:pt>
                <c:pt idx="7025">
                  <c:v>821.92027354240417</c:v>
                </c:pt>
                <c:pt idx="7026">
                  <c:v>822.17817115783691</c:v>
                </c:pt>
                <c:pt idx="7027">
                  <c:v>822.17855453491211</c:v>
                </c:pt>
                <c:pt idx="7028">
                  <c:v>822.17888832092285</c:v>
                </c:pt>
                <c:pt idx="7029">
                  <c:v>822.5908510684967</c:v>
                </c:pt>
                <c:pt idx="7030">
                  <c:v>822.59102535247803</c:v>
                </c:pt>
                <c:pt idx="7031">
                  <c:v>822.59111213684082</c:v>
                </c:pt>
                <c:pt idx="7032">
                  <c:v>822.64182925224304</c:v>
                </c:pt>
                <c:pt idx="7033">
                  <c:v>822.90560460090637</c:v>
                </c:pt>
                <c:pt idx="7034">
                  <c:v>822.90576434135437</c:v>
                </c:pt>
                <c:pt idx="7035">
                  <c:v>822.97385311126709</c:v>
                </c:pt>
                <c:pt idx="7036">
                  <c:v>823.38132357597351</c:v>
                </c:pt>
                <c:pt idx="7037">
                  <c:v>823.38169622421265</c:v>
                </c:pt>
                <c:pt idx="7038">
                  <c:v>823.381911277771</c:v>
                </c:pt>
                <c:pt idx="7039">
                  <c:v>823.46464157104492</c:v>
                </c:pt>
                <c:pt idx="7040">
                  <c:v>823.65905976295471</c:v>
                </c:pt>
                <c:pt idx="7041">
                  <c:v>823.66960072517395</c:v>
                </c:pt>
                <c:pt idx="7042">
                  <c:v>823.7853479385376</c:v>
                </c:pt>
                <c:pt idx="7043">
                  <c:v>824.22597408294678</c:v>
                </c:pt>
                <c:pt idx="7044">
                  <c:v>824.22620224952698</c:v>
                </c:pt>
                <c:pt idx="7045">
                  <c:v>824.22627949714661</c:v>
                </c:pt>
                <c:pt idx="7046">
                  <c:v>824.27720427513123</c:v>
                </c:pt>
                <c:pt idx="7047">
                  <c:v>824.47901439666748</c:v>
                </c:pt>
                <c:pt idx="7048">
                  <c:v>824.48599314689636</c:v>
                </c:pt>
                <c:pt idx="7049">
                  <c:v>824.60034084320068</c:v>
                </c:pt>
                <c:pt idx="7050">
                  <c:v>824.95208477973938</c:v>
                </c:pt>
                <c:pt idx="7051">
                  <c:v>824.95222759246826</c:v>
                </c:pt>
                <c:pt idx="7052">
                  <c:v>824.95230793952942</c:v>
                </c:pt>
                <c:pt idx="7053">
                  <c:v>825.0955798625946</c:v>
                </c:pt>
                <c:pt idx="7054">
                  <c:v>825.28876090049744</c:v>
                </c:pt>
                <c:pt idx="7055">
                  <c:v>825.29573583602905</c:v>
                </c:pt>
                <c:pt idx="7056">
                  <c:v>825.41176271438599</c:v>
                </c:pt>
                <c:pt idx="7057">
                  <c:v>825.7348849773407</c:v>
                </c:pt>
                <c:pt idx="7058">
                  <c:v>825.73505640029907</c:v>
                </c:pt>
                <c:pt idx="7059">
                  <c:v>825.75929570198059</c:v>
                </c:pt>
                <c:pt idx="7060">
                  <c:v>825.90835523605347</c:v>
                </c:pt>
                <c:pt idx="7061">
                  <c:v>826.22094774246216</c:v>
                </c:pt>
                <c:pt idx="7062">
                  <c:v>826.22110342979431</c:v>
                </c:pt>
                <c:pt idx="7063">
                  <c:v>826.23018264770508</c:v>
                </c:pt>
                <c:pt idx="7064">
                  <c:v>826.50452256202698</c:v>
                </c:pt>
                <c:pt idx="7065">
                  <c:v>826.50467777252197</c:v>
                </c:pt>
                <c:pt idx="7066">
                  <c:v>826.58598208427429</c:v>
                </c:pt>
                <c:pt idx="7067">
                  <c:v>826.71688365936279</c:v>
                </c:pt>
                <c:pt idx="7068">
                  <c:v>826.90089750289917</c:v>
                </c:pt>
                <c:pt idx="7069">
                  <c:v>826.92177629470825</c:v>
                </c:pt>
                <c:pt idx="7070">
                  <c:v>827.03810262680054</c:v>
                </c:pt>
                <c:pt idx="7071">
                  <c:v>827.37653875350952</c:v>
                </c:pt>
                <c:pt idx="7072">
                  <c:v>827.37672758102417</c:v>
                </c:pt>
                <c:pt idx="7073">
                  <c:v>827.38818168640137</c:v>
                </c:pt>
                <c:pt idx="7074">
                  <c:v>827.53153944015503</c:v>
                </c:pt>
                <c:pt idx="7075">
                  <c:v>827.77762007713318</c:v>
                </c:pt>
                <c:pt idx="7076">
                  <c:v>827.7777624130249</c:v>
                </c:pt>
                <c:pt idx="7077">
                  <c:v>827.85199284553528</c:v>
                </c:pt>
                <c:pt idx="7078">
                  <c:v>828.19456505775452</c:v>
                </c:pt>
                <c:pt idx="7079">
                  <c:v>828.19484615325928</c:v>
                </c:pt>
                <c:pt idx="7080">
                  <c:v>828.45577192306519</c:v>
                </c:pt>
                <c:pt idx="7081">
                  <c:v>828.45603537559509</c:v>
                </c:pt>
                <c:pt idx="7082">
                  <c:v>828.4561779499054</c:v>
                </c:pt>
                <c:pt idx="7083">
                  <c:v>828.69835543632507</c:v>
                </c:pt>
                <c:pt idx="7084">
                  <c:v>828.69850492477417</c:v>
                </c:pt>
                <c:pt idx="7085">
                  <c:v>828.90510129928589</c:v>
                </c:pt>
                <c:pt idx="7086">
                  <c:v>828.90527319908142</c:v>
                </c:pt>
                <c:pt idx="7087">
                  <c:v>829.21912574768066</c:v>
                </c:pt>
                <c:pt idx="7088">
                  <c:v>829.21964550018311</c:v>
                </c:pt>
                <c:pt idx="7089">
                  <c:v>829.45297384262085</c:v>
                </c:pt>
                <c:pt idx="7090">
                  <c:v>829.45319771766663</c:v>
                </c:pt>
                <c:pt idx="7091">
                  <c:v>829.47495174407959</c:v>
                </c:pt>
                <c:pt idx="7092">
                  <c:v>829.785888671875</c:v>
                </c:pt>
                <c:pt idx="7093">
                  <c:v>829.78606605529785</c:v>
                </c:pt>
                <c:pt idx="7094">
                  <c:v>829.82790350914001</c:v>
                </c:pt>
                <c:pt idx="7095">
                  <c:v>830.25568628311157</c:v>
                </c:pt>
                <c:pt idx="7096">
                  <c:v>830.25621581077576</c:v>
                </c:pt>
                <c:pt idx="7097">
                  <c:v>830.25653195381165</c:v>
                </c:pt>
                <c:pt idx="7098">
                  <c:v>830.48325037956238</c:v>
                </c:pt>
                <c:pt idx="7099">
                  <c:v>830.4834566116333</c:v>
                </c:pt>
                <c:pt idx="7100">
                  <c:v>830.70410084724426</c:v>
                </c:pt>
                <c:pt idx="7101">
                  <c:v>830.70423221588135</c:v>
                </c:pt>
                <c:pt idx="7102">
                  <c:v>830.75237250328064</c:v>
                </c:pt>
                <c:pt idx="7103">
                  <c:v>831.070472240448</c:v>
                </c:pt>
                <c:pt idx="7104">
                  <c:v>831.07065749168396</c:v>
                </c:pt>
                <c:pt idx="7105">
                  <c:v>831.10043907165527</c:v>
                </c:pt>
                <c:pt idx="7106">
                  <c:v>831.45475935935974</c:v>
                </c:pt>
                <c:pt idx="7107">
                  <c:v>831.45491147041321</c:v>
                </c:pt>
                <c:pt idx="7108">
                  <c:v>831.45497965812683</c:v>
                </c:pt>
                <c:pt idx="7109">
                  <c:v>831.56712603569031</c:v>
                </c:pt>
                <c:pt idx="7110">
                  <c:v>831.79277849197388</c:v>
                </c:pt>
                <c:pt idx="7111">
                  <c:v>832.10681366920471</c:v>
                </c:pt>
                <c:pt idx="7112">
                  <c:v>832.10706090927124</c:v>
                </c:pt>
                <c:pt idx="7113">
                  <c:v>832.10716366767883</c:v>
                </c:pt>
                <c:pt idx="7114">
                  <c:v>832.31389570236206</c:v>
                </c:pt>
                <c:pt idx="7115">
                  <c:v>832.31404256820679</c:v>
                </c:pt>
                <c:pt idx="7116">
                  <c:v>832.83667302131653</c:v>
                </c:pt>
                <c:pt idx="7117">
                  <c:v>832.83712434768677</c:v>
                </c:pt>
                <c:pt idx="7118">
                  <c:v>832.83739233016968</c:v>
                </c:pt>
                <c:pt idx="7119">
                  <c:v>832.83766913414001</c:v>
                </c:pt>
                <c:pt idx="7120">
                  <c:v>833.11892914772034</c:v>
                </c:pt>
                <c:pt idx="7121">
                  <c:v>833.11907625198364</c:v>
                </c:pt>
                <c:pt idx="7122">
                  <c:v>833.11914944648743</c:v>
                </c:pt>
                <c:pt idx="7123">
                  <c:v>833.19354367256165</c:v>
                </c:pt>
                <c:pt idx="7124">
                  <c:v>833.46808528900146</c:v>
                </c:pt>
                <c:pt idx="7125">
                  <c:v>833.46823382377625</c:v>
                </c:pt>
                <c:pt idx="7126">
                  <c:v>833.54153203964233</c:v>
                </c:pt>
                <c:pt idx="7127">
                  <c:v>833.85994338989258</c:v>
                </c:pt>
                <c:pt idx="7128">
                  <c:v>833.86034154891968</c:v>
                </c:pt>
                <c:pt idx="7129">
                  <c:v>834.22040438652039</c:v>
                </c:pt>
                <c:pt idx="7130">
                  <c:v>834.22061800956726</c:v>
                </c:pt>
                <c:pt idx="7131">
                  <c:v>834.22071957588196</c:v>
                </c:pt>
                <c:pt idx="7132">
                  <c:v>834.44440221786499</c:v>
                </c:pt>
                <c:pt idx="7133">
                  <c:v>834.44472527503967</c:v>
                </c:pt>
                <c:pt idx="7134">
                  <c:v>834.90159869194031</c:v>
                </c:pt>
                <c:pt idx="7135">
                  <c:v>834.90204930305481</c:v>
                </c:pt>
                <c:pt idx="7136">
                  <c:v>834.90233016014099</c:v>
                </c:pt>
                <c:pt idx="7137">
                  <c:v>834.90260243415833</c:v>
                </c:pt>
                <c:pt idx="7138">
                  <c:v>835.16401553153992</c:v>
                </c:pt>
                <c:pt idx="7139">
                  <c:v>835.16416907310486</c:v>
                </c:pt>
                <c:pt idx="7140">
                  <c:v>835.16795897483826</c:v>
                </c:pt>
                <c:pt idx="7141">
                  <c:v>835.49796056747437</c:v>
                </c:pt>
                <c:pt idx="7142">
                  <c:v>835.49817299842834</c:v>
                </c:pt>
                <c:pt idx="7143">
                  <c:v>835.51536297798157</c:v>
                </c:pt>
                <c:pt idx="7144">
                  <c:v>835.63101553916931</c:v>
                </c:pt>
                <c:pt idx="7145">
                  <c:v>835.91680288314819</c:v>
                </c:pt>
                <c:pt idx="7146">
                  <c:v>835.91695523262024</c:v>
                </c:pt>
                <c:pt idx="7147">
                  <c:v>835.97881889343262</c:v>
                </c:pt>
                <c:pt idx="7148">
                  <c:v>836.31569218635559</c:v>
                </c:pt>
                <c:pt idx="7149">
                  <c:v>836.31584191322327</c:v>
                </c:pt>
                <c:pt idx="7150">
                  <c:v>836.32576322555542</c:v>
                </c:pt>
                <c:pt idx="7151">
                  <c:v>836.44194841384888</c:v>
                </c:pt>
                <c:pt idx="7152">
                  <c:v>836.68616199493408</c:v>
                </c:pt>
                <c:pt idx="7153">
                  <c:v>836.68628931045532</c:v>
                </c:pt>
                <c:pt idx="7154">
                  <c:v>837.00246858596802</c:v>
                </c:pt>
                <c:pt idx="7155">
                  <c:v>837.00298690795898</c:v>
                </c:pt>
                <c:pt idx="7156">
                  <c:v>837.27047991752625</c:v>
                </c:pt>
                <c:pt idx="7157">
                  <c:v>837.2706298828125</c:v>
                </c:pt>
                <c:pt idx="7158">
                  <c:v>837.27071356773376</c:v>
                </c:pt>
                <c:pt idx="7159">
                  <c:v>837.51856255531311</c:v>
                </c:pt>
                <c:pt idx="7160">
                  <c:v>837.51870656013489</c:v>
                </c:pt>
                <c:pt idx="7161">
                  <c:v>837.60462975502014</c:v>
                </c:pt>
                <c:pt idx="7162">
                  <c:v>838.04454326629639</c:v>
                </c:pt>
                <c:pt idx="7163">
                  <c:v>838.04498791694641</c:v>
                </c:pt>
                <c:pt idx="7164">
                  <c:v>838.04525685310364</c:v>
                </c:pt>
                <c:pt idx="7165">
                  <c:v>838.2843930721283</c:v>
                </c:pt>
                <c:pt idx="7166">
                  <c:v>838.28456091880798</c:v>
                </c:pt>
                <c:pt idx="7167">
                  <c:v>838.50131893157959</c:v>
                </c:pt>
                <c:pt idx="7168">
                  <c:v>838.5014865398407</c:v>
                </c:pt>
                <c:pt idx="7169">
                  <c:v>838.79676508903503</c:v>
                </c:pt>
                <c:pt idx="7170">
                  <c:v>838.79691338539124</c:v>
                </c:pt>
                <c:pt idx="7171">
                  <c:v>838.79700660705566</c:v>
                </c:pt>
                <c:pt idx="7172">
                  <c:v>838.87845873832703</c:v>
                </c:pt>
                <c:pt idx="7173">
                  <c:v>839.31806182861328</c:v>
                </c:pt>
                <c:pt idx="7174">
                  <c:v>839.31822443008423</c:v>
                </c:pt>
                <c:pt idx="7175">
                  <c:v>839.31828594207764</c:v>
                </c:pt>
                <c:pt idx="7176">
                  <c:v>839.60265636444092</c:v>
                </c:pt>
                <c:pt idx="7177">
                  <c:v>839.60278677940369</c:v>
                </c:pt>
                <c:pt idx="7178">
                  <c:v>839.60286998748779</c:v>
                </c:pt>
                <c:pt idx="7179">
                  <c:v>839.69317173957825</c:v>
                </c:pt>
                <c:pt idx="7180">
                  <c:v>839.97168803215027</c:v>
                </c:pt>
                <c:pt idx="7181">
                  <c:v>839.97186994552612</c:v>
                </c:pt>
                <c:pt idx="7182">
                  <c:v>840.04186749458313</c:v>
                </c:pt>
                <c:pt idx="7183">
                  <c:v>840.43479561805725</c:v>
                </c:pt>
                <c:pt idx="7184">
                  <c:v>840.43495607376099</c:v>
                </c:pt>
                <c:pt idx="7185">
                  <c:v>840.43504285812378</c:v>
                </c:pt>
                <c:pt idx="7186">
                  <c:v>840.50493597984314</c:v>
                </c:pt>
                <c:pt idx="7187">
                  <c:v>840.69871711730957</c:v>
                </c:pt>
                <c:pt idx="7188">
                  <c:v>841.04608845710754</c:v>
                </c:pt>
                <c:pt idx="7189">
                  <c:v>841.04640865325928</c:v>
                </c:pt>
                <c:pt idx="7190">
                  <c:v>841.04660677909851</c:v>
                </c:pt>
                <c:pt idx="7191">
                  <c:v>841.38045477867126</c:v>
                </c:pt>
                <c:pt idx="7192">
                  <c:v>841.38090920448303</c:v>
                </c:pt>
                <c:pt idx="7193">
                  <c:v>841.38118934631348</c:v>
                </c:pt>
                <c:pt idx="7194">
                  <c:v>841.7092113494873</c:v>
                </c:pt>
                <c:pt idx="7195">
                  <c:v>841.7096426486969</c:v>
                </c:pt>
                <c:pt idx="7196">
                  <c:v>841.70985579490662</c:v>
                </c:pt>
                <c:pt idx="7197">
                  <c:v>842.08892846107483</c:v>
                </c:pt>
                <c:pt idx="7198">
                  <c:v>842.08910155296326</c:v>
                </c:pt>
                <c:pt idx="7199">
                  <c:v>842.08918762207031</c:v>
                </c:pt>
                <c:pt idx="7200">
                  <c:v>842.12969136238098</c:v>
                </c:pt>
                <c:pt idx="7201">
                  <c:v>842.44138860702515</c:v>
                </c:pt>
                <c:pt idx="7202">
                  <c:v>842.44161868095398</c:v>
                </c:pt>
                <c:pt idx="7203">
                  <c:v>842.48107314109802</c:v>
                </c:pt>
                <c:pt idx="7204">
                  <c:v>842.76949071884155</c:v>
                </c:pt>
                <c:pt idx="7205">
                  <c:v>842.76973843574524</c:v>
                </c:pt>
                <c:pt idx="7206">
                  <c:v>843.03991365432739</c:v>
                </c:pt>
                <c:pt idx="7207">
                  <c:v>843.04007625579834</c:v>
                </c:pt>
                <c:pt idx="7208">
                  <c:v>843.24116230010986</c:v>
                </c:pt>
                <c:pt idx="7209">
                  <c:v>843.24134564399719</c:v>
                </c:pt>
                <c:pt idx="7210">
                  <c:v>843.29332828521729</c:v>
                </c:pt>
                <c:pt idx="7211">
                  <c:v>843.67911720275879</c:v>
                </c:pt>
                <c:pt idx="7212">
                  <c:v>843.67926335334778</c:v>
                </c:pt>
                <c:pt idx="7213">
                  <c:v>843.67935991287231</c:v>
                </c:pt>
                <c:pt idx="7214">
                  <c:v>843.75714588165283</c:v>
                </c:pt>
                <c:pt idx="7215">
                  <c:v>844.01356148719788</c:v>
                </c:pt>
                <c:pt idx="7216">
                  <c:v>844.01373744010925</c:v>
                </c:pt>
                <c:pt idx="7217">
                  <c:v>844.1050181388855</c:v>
                </c:pt>
                <c:pt idx="7218">
                  <c:v>844.3370201587677</c:v>
                </c:pt>
                <c:pt idx="7219">
                  <c:v>844.60386657714844</c:v>
                </c:pt>
                <c:pt idx="7220">
                  <c:v>844.6040723323822</c:v>
                </c:pt>
                <c:pt idx="7221">
                  <c:v>844.60415124893188</c:v>
                </c:pt>
                <c:pt idx="7222">
                  <c:v>844.91836404800415</c:v>
                </c:pt>
                <c:pt idx="7223">
                  <c:v>844.91874265670776</c:v>
                </c:pt>
                <c:pt idx="7224">
                  <c:v>845.36951375007629</c:v>
                </c:pt>
                <c:pt idx="7225">
                  <c:v>845.36988735198975</c:v>
                </c:pt>
                <c:pt idx="7226">
                  <c:v>845.37009501457214</c:v>
                </c:pt>
                <c:pt idx="7227">
                  <c:v>845.37028813362122</c:v>
                </c:pt>
                <c:pt idx="7228">
                  <c:v>845.61587715148926</c:v>
                </c:pt>
                <c:pt idx="7229">
                  <c:v>845.61613512039185</c:v>
                </c:pt>
                <c:pt idx="7230">
                  <c:v>845.83270454406738</c:v>
                </c:pt>
                <c:pt idx="7231">
                  <c:v>845.83371996879578</c:v>
                </c:pt>
                <c:pt idx="7232">
                  <c:v>846.02502512931824</c:v>
                </c:pt>
                <c:pt idx="7233">
                  <c:v>846.02516388893127</c:v>
                </c:pt>
                <c:pt idx="7234">
                  <c:v>846.07916474342346</c:v>
                </c:pt>
                <c:pt idx="7235">
                  <c:v>846.19404315948486</c:v>
                </c:pt>
                <c:pt idx="7236">
                  <c:v>846.52720355987549</c:v>
                </c:pt>
                <c:pt idx="7237">
                  <c:v>846.52739357948303</c:v>
                </c:pt>
                <c:pt idx="7238">
                  <c:v>846.54540061950684</c:v>
                </c:pt>
                <c:pt idx="7239">
                  <c:v>846.89717817306519</c:v>
                </c:pt>
                <c:pt idx="7240">
                  <c:v>846.89735770225525</c:v>
                </c:pt>
                <c:pt idx="7241">
                  <c:v>846.90001344680786</c:v>
                </c:pt>
                <c:pt idx="7242">
                  <c:v>847.00887203216553</c:v>
                </c:pt>
                <c:pt idx="7243">
                  <c:v>847.29702067375183</c:v>
                </c:pt>
                <c:pt idx="7244">
                  <c:v>847.29716753959656</c:v>
                </c:pt>
                <c:pt idx="7245">
                  <c:v>847.35674810409546</c:v>
                </c:pt>
                <c:pt idx="7246">
                  <c:v>847.67112588882446</c:v>
                </c:pt>
                <c:pt idx="7247">
                  <c:v>847.67130661010742</c:v>
                </c:pt>
                <c:pt idx="7248">
                  <c:v>847.70410346984863</c:v>
                </c:pt>
                <c:pt idx="7249">
                  <c:v>847.97979378700256</c:v>
                </c:pt>
                <c:pt idx="7250">
                  <c:v>847.98148918151855</c:v>
                </c:pt>
                <c:pt idx="7251">
                  <c:v>848.28204083442688</c:v>
                </c:pt>
                <c:pt idx="7252">
                  <c:v>848.28221201896667</c:v>
                </c:pt>
                <c:pt idx="7253">
                  <c:v>848.57379102706909</c:v>
                </c:pt>
                <c:pt idx="7254">
                  <c:v>848.57402110099792</c:v>
                </c:pt>
                <c:pt idx="7255">
                  <c:v>848.57410311698914</c:v>
                </c:pt>
                <c:pt idx="7256">
                  <c:v>848.63500618934631</c:v>
                </c:pt>
                <c:pt idx="7257">
                  <c:v>848.97885322570801</c:v>
                </c:pt>
                <c:pt idx="7258">
                  <c:v>848.97925353050232</c:v>
                </c:pt>
                <c:pt idx="7259">
                  <c:v>848.99034214019775</c:v>
                </c:pt>
                <c:pt idx="7260">
                  <c:v>849.30535006523132</c:v>
                </c:pt>
                <c:pt idx="7261">
                  <c:v>849.30553674697876</c:v>
                </c:pt>
                <c:pt idx="7262">
                  <c:v>849.33047890663147</c:v>
                </c:pt>
                <c:pt idx="7263">
                  <c:v>849.47891855239868</c:v>
                </c:pt>
                <c:pt idx="7264">
                  <c:v>849.76916217803955</c:v>
                </c:pt>
                <c:pt idx="7265">
                  <c:v>849.7693042755127</c:v>
                </c:pt>
                <c:pt idx="7266">
                  <c:v>849.79377913475037</c:v>
                </c:pt>
                <c:pt idx="7267">
                  <c:v>850.07298898696899</c:v>
                </c:pt>
                <c:pt idx="7268">
                  <c:v>850.07345581054688</c:v>
                </c:pt>
                <c:pt idx="7269">
                  <c:v>850.45207738876343</c:v>
                </c:pt>
                <c:pt idx="7270">
                  <c:v>850.45238018035889</c:v>
                </c:pt>
                <c:pt idx="7271">
                  <c:v>850.45251202583313</c:v>
                </c:pt>
                <c:pt idx="7272">
                  <c:v>850.90066838264465</c:v>
                </c:pt>
                <c:pt idx="7273">
                  <c:v>850.90107464790344</c:v>
                </c:pt>
                <c:pt idx="7274">
                  <c:v>850.90137553215027</c:v>
                </c:pt>
                <c:pt idx="7275">
                  <c:v>850.90168857574463</c:v>
                </c:pt>
                <c:pt idx="7276">
                  <c:v>851.16005873680115</c:v>
                </c:pt>
                <c:pt idx="7277">
                  <c:v>851.16022825241089</c:v>
                </c:pt>
                <c:pt idx="7278">
                  <c:v>851.3845739364624</c:v>
                </c:pt>
                <c:pt idx="7279">
                  <c:v>851.38478899002075</c:v>
                </c:pt>
                <c:pt idx="7280">
                  <c:v>851.42017149925232</c:v>
                </c:pt>
                <c:pt idx="7281">
                  <c:v>851.72903847694397</c:v>
                </c:pt>
                <c:pt idx="7282">
                  <c:v>851.72925353050232</c:v>
                </c:pt>
                <c:pt idx="7283">
                  <c:v>851.76834011077881</c:v>
                </c:pt>
                <c:pt idx="7284">
                  <c:v>852.15882587432861</c:v>
                </c:pt>
                <c:pt idx="7285">
                  <c:v>852.15925550460815</c:v>
                </c:pt>
                <c:pt idx="7286">
                  <c:v>852.16050791740417</c:v>
                </c:pt>
                <c:pt idx="7287">
                  <c:v>852.462651014328</c:v>
                </c:pt>
                <c:pt idx="7288">
                  <c:v>852.46292567253113</c:v>
                </c:pt>
                <c:pt idx="7289">
                  <c:v>852.71793055534363</c:v>
                </c:pt>
                <c:pt idx="7290">
                  <c:v>852.7181031703949</c:v>
                </c:pt>
                <c:pt idx="7291">
                  <c:v>852.71818399429321</c:v>
                </c:pt>
                <c:pt idx="7292">
                  <c:v>853.20282340049744</c:v>
                </c:pt>
                <c:pt idx="7293">
                  <c:v>853.20327877998352</c:v>
                </c:pt>
                <c:pt idx="7294">
                  <c:v>853.20349335670471</c:v>
                </c:pt>
                <c:pt idx="7295">
                  <c:v>853.20378661155701</c:v>
                </c:pt>
                <c:pt idx="7296">
                  <c:v>853.54418230056763</c:v>
                </c:pt>
                <c:pt idx="7297">
                  <c:v>853.5443434715271</c:v>
                </c:pt>
                <c:pt idx="7298">
                  <c:v>853.54449844360352</c:v>
                </c:pt>
                <c:pt idx="7299">
                  <c:v>853.7690966129303</c:v>
                </c:pt>
                <c:pt idx="7300">
                  <c:v>853.76925158500671</c:v>
                </c:pt>
                <c:pt idx="7301">
                  <c:v>853.86065292358398</c:v>
                </c:pt>
                <c:pt idx="7302">
                  <c:v>854.22647452354431</c:v>
                </c:pt>
                <c:pt idx="7303">
                  <c:v>854.22692394256592</c:v>
                </c:pt>
                <c:pt idx="7304">
                  <c:v>854.56585693359375</c:v>
                </c:pt>
                <c:pt idx="7305">
                  <c:v>854.56609201431274</c:v>
                </c:pt>
                <c:pt idx="7306">
                  <c:v>854.56619620323181</c:v>
                </c:pt>
                <c:pt idx="7307">
                  <c:v>854.56631660461426</c:v>
                </c:pt>
                <c:pt idx="7308">
                  <c:v>854.79746627807617</c:v>
                </c:pt>
                <c:pt idx="7309">
                  <c:v>854.79764413833618</c:v>
                </c:pt>
                <c:pt idx="7310">
                  <c:v>855.26247429847717</c:v>
                </c:pt>
                <c:pt idx="7311">
                  <c:v>855.26294279098511</c:v>
                </c:pt>
                <c:pt idx="7312">
                  <c:v>855.26320099830627</c:v>
                </c:pt>
                <c:pt idx="7313">
                  <c:v>855.57730150222778</c:v>
                </c:pt>
                <c:pt idx="7314">
                  <c:v>855.57823991775513</c:v>
                </c:pt>
                <c:pt idx="7315">
                  <c:v>855.5784809589386</c:v>
                </c:pt>
                <c:pt idx="7316">
                  <c:v>855.80763244628906</c:v>
                </c:pt>
                <c:pt idx="7317">
                  <c:v>855.80776500701904</c:v>
                </c:pt>
                <c:pt idx="7318">
                  <c:v>855.83504247665405</c:v>
                </c:pt>
                <c:pt idx="7319">
                  <c:v>856.2889039516449</c:v>
                </c:pt>
                <c:pt idx="7320">
                  <c:v>856.289306640625</c:v>
                </c:pt>
                <c:pt idx="7321">
                  <c:v>856.28961062431335</c:v>
                </c:pt>
                <c:pt idx="7322">
                  <c:v>856.72276401519775</c:v>
                </c:pt>
                <c:pt idx="7323">
                  <c:v>856.72294759750366</c:v>
                </c:pt>
                <c:pt idx="7324">
                  <c:v>856.72302055358887</c:v>
                </c:pt>
                <c:pt idx="7325">
                  <c:v>856.72311091423035</c:v>
                </c:pt>
                <c:pt idx="7326">
                  <c:v>856.99676752090454</c:v>
                </c:pt>
                <c:pt idx="7327">
                  <c:v>856.99703454971313</c:v>
                </c:pt>
                <c:pt idx="7328">
                  <c:v>857.31931447982788</c:v>
                </c:pt>
                <c:pt idx="7329">
                  <c:v>857.32240605354309</c:v>
                </c:pt>
                <c:pt idx="7330">
                  <c:v>857.32269763946533</c:v>
                </c:pt>
                <c:pt idx="7331">
                  <c:v>857.6250593662262</c:v>
                </c:pt>
                <c:pt idx="7332">
                  <c:v>857.62542700767517</c:v>
                </c:pt>
                <c:pt idx="7333">
                  <c:v>857.62559580802917</c:v>
                </c:pt>
                <c:pt idx="7334">
                  <c:v>857.87468504905701</c:v>
                </c:pt>
                <c:pt idx="7335">
                  <c:v>857.87481689453125</c:v>
                </c:pt>
                <c:pt idx="7336">
                  <c:v>857.92318296432495</c:v>
                </c:pt>
                <c:pt idx="7337">
                  <c:v>858.34026575088501</c:v>
                </c:pt>
                <c:pt idx="7338">
                  <c:v>858.34080266952515</c:v>
                </c:pt>
                <c:pt idx="7339">
                  <c:v>858.34110903739929</c:v>
                </c:pt>
                <c:pt idx="7340">
                  <c:v>858.5942440032959</c:v>
                </c:pt>
                <c:pt idx="7341">
                  <c:v>858.59437441825867</c:v>
                </c:pt>
                <c:pt idx="7342">
                  <c:v>858.7935893535614</c:v>
                </c:pt>
                <c:pt idx="7343">
                  <c:v>858.79373908042908</c:v>
                </c:pt>
                <c:pt idx="7344">
                  <c:v>859.11536335945129</c:v>
                </c:pt>
                <c:pt idx="7345">
                  <c:v>859.11560130119324</c:v>
                </c:pt>
                <c:pt idx="7346">
                  <c:v>859.11571979522705</c:v>
                </c:pt>
                <c:pt idx="7347">
                  <c:v>859.2012894153595</c:v>
                </c:pt>
                <c:pt idx="7348">
                  <c:v>859.51491069793701</c:v>
                </c:pt>
                <c:pt idx="7349">
                  <c:v>859.51513314247131</c:v>
                </c:pt>
                <c:pt idx="7350">
                  <c:v>859.87945294380188</c:v>
                </c:pt>
                <c:pt idx="7351">
                  <c:v>859.87988471984863</c:v>
                </c:pt>
                <c:pt idx="7352">
                  <c:v>859.88014769554138</c:v>
                </c:pt>
                <c:pt idx="7353">
                  <c:v>860.21844077110291</c:v>
                </c:pt>
                <c:pt idx="7354">
                  <c:v>860.2186291217804</c:v>
                </c:pt>
                <c:pt idx="7355">
                  <c:v>860.21874833106995</c:v>
                </c:pt>
                <c:pt idx="7356">
                  <c:v>860.49030923843384</c:v>
                </c:pt>
                <c:pt idx="7357">
                  <c:v>860.49048900604248</c:v>
                </c:pt>
                <c:pt idx="7358">
                  <c:v>860.49057507514954</c:v>
                </c:pt>
                <c:pt idx="7359">
                  <c:v>860.91955089569092</c:v>
                </c:pt>
                <c:pt idx="7360">
                  <c:v>860.92008090019226</c:v>
                </c:pt>
                <c:pt idx="7361">
                  <c:v>860.92039370536804</c:v>
                </c:pt>
                <c:pt idx="7362">
                  <c:v>861.17875671386719</c:v>
                </c:pt>
                <c:pt idx="7363">
                  <c:v>861.17894458770752</c:v>
                </c:pt>
                <c:pt idx="7364">
                  <c:v>861.18209147453308</c:v>
                </c:pt>
                <c:pt idx="7365">
                  <c:v>861.49038004875183</c:v>
                </c:pt>
                <c:pt idx="7366">
                  <c:v>861.49059057235718</c:v>
                </c:pt>
                <c:pt idx="7367">
                  <c:v>861.52337336540222</c:v>
                </c:pt>
                <c:pt idx="7368">
                  <c:v>861.95082187652588</c:v>
                </c:pt>
                <c:pt idx="7369">
                  <c:v>861.95096755027771</c:v>
                </c:pt>
                <c:pt idx="7370">
                  <c:v>861.95104718208313</c:v>
                </c:pt>
                <c:pt idx="7371">
                  <c:v>862.17412185668945</c:v>
                </c:pt>
                <c:pt idx="7372">
                  <c:v>862.17436790466309</c:v>
                </c:pt>
                <c:pt idx="7373">
                  <c:v>862.37379121780396</c:v>
                </c:pt>
                <c:pt idx="7374">
                  <c:v>862.37392973899841</c:v>
                </c:pt>
                <c:pt idx="7375">
                  <c:v>862.44982290267944</c:v>
                </c:pt>
                <c:pt idx="7376">
                  <c:v>863.00162529945374</c:v>
                </c:pt>
                <c:pt idx="7377">
                  <c:v>863.00241017341614</c:v>
                </c:pt>
                <c:pt idx="7378">
                  <c:v>863.00279879570007</c:v>
                </c:pt>
                <c:pt idx="7379">
                  <c:v>863.00363945960999</c:v>
                </c:pt>
                <c:pt idx="7380">
                  <c:v>863.20561861991882</c:v>
                </c:pt>
                <c:pt idx="7381">
                  <c:v>863.20575904846191</c:v>
                </c:pt>
                <c:pt idx="7382">
                  <c:v>863.26491761207581</c:v>
                </c:pt>
                <c:pt idx="7383">
                  <c:v>863.55055642127991</c:v>
                </c:pt>
                <c:pt idx="7384">
                  <c:v>863.55090045928955</c:v>
                </c:pt>
                <c:pt idx="7385">
                  <c:v>863.61337161064148</c:v>
                </c:pt>
                <c:pt idx="7386">
                  <c:v>864.01692247390747</c:v>
                </c:pt>
                <c:pt idx="7387">
                  <c:v>864.01712131500244</c:v>
                </c:pt>
                <c:pt idx="7388">
                  <c:v>864.01729559898376</c:v>
                </c:pt>
                <c:pt idx="7389">
                  <c:v>864.07580018043518</c:v>
                </c:pt>
                <c:pt idx="7390">
                  <c:v>864.37967038154602</c:v>
                </c:pt>
                <c:pt idx="7391">
                  <c:v>864.37986469268799</c:v>
                </c:pt>
                <c:pt idx="7392">
                  <c:v>864.42453479766846</c:v>
                </c:pt>
                <c:pt idx="7393">
                  <c:v>864.76232838630676</c:v>
                </c:pt>
                <c:pt idx="7394">
                  <c:v>864.76265287399292</c:v>
                </c:pt>
                <c:pt idx="7395">
                  <c:v>864.77223324775696</c:v>
                </c:pt>
                <c:pt idx="7396">
                  <c:v>865.07696270942688</c:v>
                </c:pt>
                <c:pt idx="7397">
                  <c:v>865.07743096351624</c:v>
                </c:pt>
                <c:pt idx="7398">
                  <c:v>865.36234903335571</c:v>
                </c:pt>
                <c:pt idx="7399">
                  <c:v>865.36254835128784</c:v>
                </c:pt>
                <c:pt idx="7400">
                  <c:v>865.36270356178284</c:v>
                </c:pt>
                <c:pt idx="7401">
                  <c:v>865.7699511051178</c:v>
                </c:pt>
                <c:pt idx="7402">
                  <c:v>865.77042579650879</c:v>
                </c:pt>
                <c:pt idx="7403">
                  <c:v>865.77071619033813</c:v>
                </c:pt>
                <c:pt idx="7404">
                  <c:v>866.2043468952179</c:v>
                </c:pt>
                <c:pt idx="7405">
                  <c:v>866.20480823516846</c:v>
                </c:pt>
                <c:pt idx="7406">
                  <c:v>866.20500135421753</c:v>
                </c:pt>
                <c:pt idx="7407">
                  <c:v>866.20527076721191</c:v>
                </c:pt>
                <c:pt idx="7408">
                  <c:v>866.45227217674255</c:v>
                </c:pt>
                <c:pt idx="7409">
                  <c:v>866.4524085521698</c:v>
                </c:pt>
                <c:pt idx="7410">
                  <c:v>866.51703357696533</c:v>
                </c:pt>
                <c:pt idx="7411">
                  <c:v>866.91563558578491</c:v>
                </c:pt>
                <c:pt idx="7412">
                  <c:v>866.91582608222961</c:v>
                </c:pt>
                <c:pt idx="7413">
                  <c:v>866.91591930389404</c:v>
                </c:pt>
                <c:pt idx="7414">
                  <c:v>867.25520730018616</c:v>
                </c:pt>
                <c:pt idx="7415">
                  <c:v>867.25540256500244</c:v>
                </c:pt>
                <c:pt idx="7416">
                  <c:v>867.25548362731934</c:v>
                </c:pt>
                <c:pt idx="7417">
                  <c:v>867.32815074920654</c:v>
                </c:pt>
                <c:pt idx="7418">
                  <c:v>867.60238265991211</c:v>
                </c:pt>
                <c:pt idx="7419">
                  <c:v>867.60263252258301</c:v>
                </c:pt>
                <c:pt idx="7420">
                  <c:v>867.6763231754303</c:v>
                </c:pt>
                <c:pt idx="7421">
                  <c:v>868.00170588493347</c:v>
                </c:pt>
                <c:pt idx="7422">
                  <c:v>868.00196743011475</c:v>
                </c:pt>
                <c:pt idx="7423">
                  <c:v>868.02456545829773</c:v>
                </c:pt>
                <c:pt idx="7424">
                  <c:v>868.14307475090027</c:v>
                </c:pt>
                <c:pt idx="7425">
                  <c:v>868.44182276725769</c:v>
                </c:pt>
                <c:pt idx="7426">
                  <c:v>868.44227123260498</c:v>
                </c:pt>
                <c:pt idx="7427">
                  <c:v>868.70939612388611</c:v>
                </c:pt>
                <c:pt idx="7428">
                  <c:v>868.70978760719299</c:v>
                </c:pt>
                <c:pt idx="7429">
                  <c:v>868.99138283729553</c:v>
                </c:pt>
                <c:pt idx="7430">
                  <c:v>868.99159646034241</c:v>
                </c:pt>
                <c:pt idx="7431">
                  <c:v>868.99167823791504</c:v>
                </c:pt>
                <c:pt idx="7432">
                  <c:v>869.18268990516663</c:v>
                </c:pt>
                <c:pt idx="7433">
                  <c:v>869.1868793964386</c:v>
                </c:pt>
                <c:pt idx="7434">
                  <c:v>869.30237102508545</c:v>
                </c:pt>
                <c:pt idx="7435">
                  <c:v>869.72162199020386</c:v>
                </c:pt>
                <c:pt idx="7436">
                  <c:v>869.72182393074036</c:v>
                </c:pt>
                <c:pt idx="7437">
                  <c:v>869.72194004058838</c:v>
                </c:pt>
                <c:pt idx="7438">
                  <c:v>869.76554846763611</c:v>
                </c:pt>
                <c:pt idx="7439">
                  <c:v>870.27095365524292</c:v>
                </c:pt>
                <c:pt idx="7440">
                  <c:v>870.27142429351807</c:v>
                </c:pt>
                <c:pt idx="7441">
                  <c:v>870.27182459831238</c:v>
                </c:pt>
                <c:pt idx="7442">
                  <c:v>870.27213382720947</c:v>
                </c:pt>
                <c:pt idx="7443">
                  <c:v>870.52047657966614</c:v>
                </c:pt>
                <c:pt idx="7444">
                  <c:v>870.52067255973816</c:v>
                </c:pt>
                <c:pt idx="7445">
                  <c:v>870.58041167259216</c:v>
                </c:pt>
                <c:pt idx="7446">
                  <c:v>870.80840134620667</c:v>
                </c:pt>
                <c:pt idx="7447">
                  <c:v>870.81262898445129</c:v>
                </c:pt>
                <c:pt idx="7448">
                  <c:v>871.29847884178162</c:v>
                </c:pt>
                <c:pt idx="7449">
                  <c:v>871.29896974563599</c:v>
                </c:pt>
                <c:pt idx="7450">
                  <c:v>871.29924535751343</c:v>
                </c:pt>
                <c:pt idx="7451">
                  <c:v>871.56167769432068</c:v>
                </c:pt>
                <c:pt idx="7452">
                  <c:v>871.56184363365173</c:v>
                </c:pt>
                <c:pt idx="7453">
                  <c:v>871.56196165084839</c:v>
                </c:pt>
                <c:pt idx="7454">
                  <c:v>871.74543166160583</c:v>
                </c:pt>
                <c:pt idx="7455">
                  <c:v>871.74557971954346</c:v>
                </c:pt>
                <c:pt idx="7456">
                  <c:v>872.25674629211426</c:v>
                </c:pt>
                <c:pt idx="7457">
                  <c:v>872.25716114044189</c:v>
                </c:pt>
                <c:pt idx="7458">
                  <c:v>872.25737595558167</c:v>
                </c:pt>
                <c:pt idx="7459">
                  <c:v>872.25770711898804</c:v>
                </c:pt>
                <c:pt idx="7460">
                  <c:v>872.49134516716003</c:v>
                </c:pt>
                <c:pt idx="7461">
                  <c:v>872.49150204658508</c:v>
                </c:pt>
                <c:pt idx="7462">
                  <c:v>872.55416178703308</c:v>
                </c:pt>
                <c:pt idx="7463">
                  <c:v>872.84689736366272</c:v>
                </c:pt>
                <c:pt idx="7464">
                  <c:v>872.84726119041443</c:v>
                </c:pt>
                <c:pt idx="7465">
                  <c:v>873.12552070617676</c:v>
                </c:pt>
                <c:pt idx="7466">
                  <c:v>873.12570214271545</c:v>
                </c:pt>
                <c:pt idx="7467">
                  <c:v>873.30787897109985</c:v>
                </c:pt>
                <c:pt idx="7468">
                  <c:v>873.30807757377625</c:v>
                </c:pt>
                <c:pt idx="7469">
                  <c:v>873.36512494087219</c:v>
                </c:pt>
                <c:pt idx="7470">
                  <c:v>873.71060466766357</c:v>
                </c:pt>
                <c:pt idx="7471">
                  <c:v>873.71092891693115</c:v>
                </c:pt>
                <c:pt idx="7472">
                  <c:v>873.73220491409302</c:v>
                </c:pt>
                <c:pt idx="7473">
                  <c:v>873.83168005943298</c:v>
                </c:pt>
                <c:pt idx="7474">
                  <c:v>874.13546919822693</c:v>
                </c:pt>
                <c:pt idx="7475">
                  <c:v>874.13562679290771</c:v>
                </c:pt>
                <c:pt idx="7476">
                  <c:v>874.1801700592041</c:v>
                </c:pt>
                <c:pt idx="7477">
                  <c:v>874.48601412773132</c:v>
                </c:pt>
                <c:pt idx="7478">
                  <c:v>874.48616409301758</c:v>
                </c:pt>
                <c:pt idx="7479">
                  <c:v>874.53172659873962</c:v>
                </c:pt>
                <c:pt idx="7480">
                  <c:v>874.9183783531189</c:v>
                </c:pt>
                <c:pt idx="7481">
                  <c:v>874.91884922981262</c:v>
                </c:pt>
                <c:pt idx="7482">
                  <c:v>874.91909551620483</c:v>
                </c:pt>
                <c:pt idx="7483">
                  <c:v>875.18290519714355</c:v>
                </c:pt>
                <c:pt idx="7484">
                  <c:v>875.18311715126038</c:v>
                </c:pt>
                <c:pt idx="7485">
                  <c:v>875.5146791934967</c:v>
                </c:pt>
                <c:pt idx="7486">
                  <c:v>875.51492691040039</c:v>
                </c:pt>
                <c:pt idx="7487">
                  <c:v>875.51503038406372</c:v>
                </c:pt>
                <c:pt idx="7488">
                  <c:v>875.98811411857605</c:v>
                </c:pt>
                <c:pt idx="7489">
                  <c:v>875.98859620094299</c:v>
                </c:pt>
                <c:pt idx="7490">
                  <c:v>875.98884916305542</c:v>
                </c:pt>
                <c:pt idx="7491">
                  <c:v>875.9891197681427</c:v>
                </c:pt>
                <c:pt idx="7492">
                  <c:v>876.3063633441925</c:v>
                </c:pt>
                <c:pt idx="7493">
                  <c:v>876.30655384063721</c:v>
                </c:pt>
                <c:pt idx="7494">
                  <c:v>876.30672144889832</c:v>
                </c:pt>
                <c:pt idx="7495">
                  <c:v>876.62983274459839</c:v>
                </c:pt>
                <c:pt idx="7496">
                  <c:v>876.62997174263</c:v>
                </c:pt>
                <c:pt idx="7497">
                  <c:v>876.63006448745728</c:v>
                </c:pt>
                <c:pt idx="7498">
                  <c:v>877.02955460548401</c:v>
                </c:pt>
                <c:pt idx="7499">
                  <c:v>877.03001832962036</c:v>
                </c:pt>
                <c:pt idx="7500">
                  <c:v>877.03025484085083</c:v>
                </c:pt>
                <c:pt idx="7501">
                  <c:v>877.23355317115784</c:v>
                </c:pt>
                <c:pt idx="7502">
                  <c:v>877.23368811607361</c:v>
                </c:pt>
                <c:pt idx="7503">
                  <c:v>877.5165274143219</c:v>
                </c:pt>
                <c:pt idx="7504">
                  <c:v>877.51684951782227</c:v>
                </c:pt>
                <c:pt idx="7505">
                  <c:v>877.78712749481201</c:v>
                </c:pt>
                <c:pt idx="7506">
                  <c:v>877.78726124763489</c:v>
                </c:pt>
                <c:pt idx="7507">
                  <c:v>877.78733396530151</c:v>
                </c:pt>
                <c:pt idx="7508">
                  <c:v>877.89549469947815</c:v>
                </c:pt>
                <c:pt idx="7509">
                  <c:v>878.28530311584473</c:v>
                </c:pt>
                <c:pt idx="7510">
                  <c:v>878.28546738624573</c:v>
                </c:pt>
                <c:pt idx="7511">
                  <c:v>878.28554630279541</c:v>
                </c:pt>
                <c:pt idx="7512">
                  <c:v>878.60993456840515</c:v>
                </c:pt>
                <c:pt idx="7513">
                  <c:v>878.61013174057007</c:v>
                </c:pt>
                <c:pt idx="7514">
                  <c:v>878.6102921962738</c:v>
                </c:pt>
                <c:pt idx="7515">
                  <c:v>878.70676183700562</c:v>
                </c:pt>
                <c:pt idx="7516">
                  <c:v>878.99953556060791</c:v>
                </c:pt>
                <c:pt idx="7517">
                  <c:v>878.99969100952148</c:v>
                </c:pt>
                <c:pt idx="7518">
                  <c:v>879.05622339248657</c:v>
                </c:pt>
                <c:pt idx="7519">
                  <c:v>879.44592261314392</c:v>
                </c:pt>
                <c:pt idx="7520">
                  <c:v>879.44607400894165</c:v>
                </c:pt>
                <c:pt idx="7521">
                  <c:v>879.44616913795471</c:v>
                </c:pt>
                <c:pt idx="7522">
                  <c:v>879.52158784866333</c:v>
                </c:pt>
                <c:pt idx="7523">
                  <c:v>879.90252542495728</c:v>
                </c:pt>
                <c:pt idx="7524">
                  <c:v>879.90273356437683</c:v>
                </c:pt>
                <c:pt idx="7525">
                  <c:v>879.90287327766418</c:v>
                </c:pt>
                <c:pt idx="7526">
                  <c:v>880.15659141540527</c:v>
                </c:pt>
                <c:pt idx="7527">
                  <c:v>880.15675950050354</c:v>
                </c:pt>
                <c:pt idx="7528">
                  <c:v>880.21750259399414</c:v>
                </c:pt>
                <c:pt idx="7529">
                  <c:v>880.33274292945862</c:v>
                </c:pt>
                <c:pt idx="7530">
                  <c:v>880.65275764465332</c:v>
                </c:pt>
                <c:pt idx="7531">
                  <c:v>880.65291166305542</c:v>
                </c:pt>
                <c:pt idx="7532">
                  <c:v>880.68105149269104</c:v>
                </c:pt>
                <c:pt idx="7533">
                  <c:v>881.16622257232666</c:v>
                </c:pt>
                <c:pt idx="7534">
                  <c:v>881.16667151451111</c:v>
                </c:pt>
                <c:pt idx="7535">
                  <c:v>881.16692614555359</c:v>
                </c:pt>
                <c:pt idx="7536">
                  <c:v>881.46210598945618</c:v>
                </c:pt>
                <c:pt idx="7537">
                  <c:v>881.46225380897522</c:v>
                </c:pt>
                <c:pt idx="7538">
                  <c:v>881.46232557296753</c:v>
                </c:pt>
                <c:pt idx="7539">
                  <c:v>881.49530100822449</c:v>
                </c:pt>
                <c:pt idx="7540">
                  <c:v>881.87467074394226</c:v>
                </c:pt>
                <c:pt idx="7541">
                  <c:v>881.8748254776001</c:v>
                </c:pt>
                <c:pt idx="7542">
                  <c:v>881.8748984336853</c:v>
                </c:pt>
                <c:pt idx="7543">
                  <c:v>881.95844173431396</c:v>
                </c:pt>
                <c:pt idx="7544">
                  <c:v>882.18235635757446</c:v>
                </c:pt>
                <c:pt idx="7545">
                  <c:v>882.42409420013428</c:v>
                </c:pt>
                <c:pt idx="7546">
                  <c:v>882.42430734634399</c:v>
                </c:pt>
                <c:pt idx="7547">
                  <c:v>882.6863477230072</c:v>
                </c:pt>
                <c:pt idx="7548">
                  <c:v>882.68650150299072</c:v>
                </c:pt>
                <c:pt idx="7549">
                  <c:v>882.68657565116882</c:v>
                </c:pt>
                <c:pt idx="7550">
                  <c:v>882.77310085296631</c:v>
                </c:pt>
                <c:pt idx="7551">
                  <c:v>883.23270440101624</c:v>
                </c:pt>
                <c:pt idx="7552">
                  <c:v>883.23316502571106</c:v>
                </c:pt>
                <c:pt idx="7553">
                  <c:v>883.2334246635437</c:v>
                </c:pt>
                <c:pt idx="7554">
                  <c:v>883.51375937461853</c:v>
                </c:pt>
                <c:pt idx="7555">
                  <c:v>883.51389646530151</c:v>
                </c:pt>
                <c:pt idx="7556">
                  <c:v>883.5139741897583</c:v>
                </c:pt>
                <c:pt idx="7557">
                  <c:v>883.6177864074707</c:v>
                </c:pt>
                <c:pt idx="7558">
                  <c:v>883.88056516647339</c:v>
                </c:pt>
                <c:pt idx="7559">
                  <c:v>883.88069438934326</c:v>
                </c:pt>
                <c:pt idx="7560">
                  <c:v>883.93173670768738</c:v>
                </c:pt>
                <c:pt idx="7561">
                  <c:v>884.27688956260681</c:v>
                </c:pt>
                <c:pt idx="7562">
                  <c:v>884.27748918533325</c:v>
                </c:pt>
                <c:pt idx="7563">
                  <c:v>884.59384799003601</c:v>
                </c:pt>
                <c:pt idx="7564">
                  <c:v>884.59400582313538</c:v>
                </c:pt>
                <c:pt idx="7565">
                  <c:v>884.59407758712769</c:v>
                </c:pt>
                <c:pt idx="7566">
                  <c:v>884.77771806716919</c:v>
                </c:pt>
                <c:pt idx="7567">
                  <c:v>884.77787137031555</c:v>
                </c:pt>
                <c:pt idx="7568">
                  <c:v>885.15475058555603</c:v>
                </c:pt>
                <c:pt idx="7569">
                  <c:v>885.15509390830994</c:v>
                </c:pt>
                <c:pt idx="7570">
                  <c:v>885.15530323982239</c:v>
                </c:pt>
                <c:pt idx="7571">
                  <c:v>885.29024434089661</c:v>
                </c:pt>
                <c:pt idx="7572">
                  <c:v>885.54910254478455</c:v>
                </c:pt>
                <c:pt idx="7573">
                  <c:v>885.54928874969482</c:v>
                </c:pt>
                <c:pt idx="7574">
                  <c:v>885.56140732765198</c:v>
                </c:pt>
                <c:pt idx="7575">
                  <c:v>885.96502304077148</c:v>
                </c:pt>
                <c:pt idx="7576">
                  <c:v>885.96518635749817</c:v>
                </c:pt>
                <c:pt idx="7577">
                  <c:v>885.96527099609375</c:v>
                </c:pt>
                <c:pt idx="7578">
                  <c:v>886.05519127845764</c:v>
                </c:pt>
                <c:pt idx="7579">
                  <c:v>886.37024331092834</c:v>
                </c:pt>
                <c:pt idx="7580">
                  <c:v>886.37038230895996</c:v>
                </c:pt>
                <c:pt idx="7581">
                  <c:v>886.37718200683594</c:v>
                </c:pt>
                <c:pt idx="7582">
                  <c:v>886.68792605400085</c:v>
                </c:pt>
                <c:pt idx="7583">
                  <c:v>886.68808245658875</c:v>
                </c:pt>
                <c:pt idx="7584">
                  <c:v>886.72089719772339</c:v>
                </c:pt>
                <c:pt idx="7585">
                  <c:v>886.87105321884155</c:v>
                </c:pt>
                <c:pt idx="7586">
                  <c:v>887.11957597732544</c:v>
                </c:pt>
                <c:pt idx="7587">
                  <c:v>887.11972236633301</c:v>
                </c:pt>
                <c:pt idx="7588">
                  <c:v>887.19239044189453</c:v>
                </c:pt>
                <c:pt idx="7589">
                  <c:v>887.40740036964417</c:v>
                </c:pt>
                <c:pt idx="7590">
                  <c:v>887.64234161376953</c:v>
                </c:pt>
                <c:pt idx="7591">
                  <c:v>887.64248633384705</c:v>
                </c:pt>
                <c:pt idx="7592">
                  <c:v>887.65128827095032</c:v>
                </c:pt>
                <c:pt idx="7593">
                  <c:v>887.89840698242188</c:v>
                </c:pt>
                <c:pt idx="7594">
                  <c:v>887.89853549003601</c:v>
                </c:pt>
                <c:pt idx="7595">
                  <c:v>888.0096492767334</c:v>
                </c:pt>
                <c:pt idx="7596">
                  <c:v>888.4458601474762</c:v>
                </c:pt>
                <c:pt idx="7597">
                  <c:v>888.4463586807251</c:v>
                </c:pt>
                <c:pt idx="7598">
                  <c:v>888.44662427902222</c:v>
                </c:pt>
                <c:pt idx="7599">
                  <c:v>888.80976891517639</c:v>
                </c:pt>
                <c:pt idx="7600">
                  <c:v>888.81010150909424</c:v>
                </c:pt>
                <c:pt idx="7601">
                  <c:v>888.81040620803833</c:v>
                </c:pt>
                <c:pt idx="7602">
                  <c:v>889.07224678993225</c:v>
                </c:pt>
                <c:pt idx="7603">
                  <c:v>889.07482075691223</c:v>
                </c:pt>
                <c:pt idx="7604">
                  <c:v>889.07504463195801</c:v>
                </c:pt>
                <c:pt idx="7605">
                  <c:v>889.47635126113892</c:v>
                </c:pt>
                <c:pt idx="7606">
                  <c:v>889.47672963142395</c:v>
                </c:pt>
                <c:pt idx="7607">
                  <c:v>889.47697472572327</c:v>
                </c:pt>
                <c:pt idx="7608">
                  <c:v>889.79280042648315</c:v>
                </c:pt>
                <c:pt idx="7609">
                  <c:v>889.79297614097595</c:v>
                </c:pt>
                <c:pt idx="7610">
                  <c:v>889.79306364059448</c:v>
                </c:pt>
                <c:pt idx="7611">
                  <c:v>890.11823153495789</c:v>
                </c:pt>
                <c:pt idx="7612">
                  <c:v>890.11839723587036</c:v>
                </c:pt>
                <c:pt idx="7613">
                  <c:v>890.11847686767578</c:v>
                </c:pt>
                <c:pt idx="7614">
                  <c:v>890.46243047714233</c:v>
                </c:pt>
                <c:pt idx="7615">
                  <c:v>890.46288847923279</c:v>
                </c:pt>
                <c:pt idx="7616">
                  <c:v>890.46321845054626</c:v>
                </c:pt>
                <c:pt idx="7617">
                  <c:v>890.8221869468689</c:v>
                </c:pt>
                <c:pt idx="7618">
                  <c:v>890.82234191894531</c:v>
                </c:pt>
                <c:pt idx="7619">
                  <c:v>890.82242584228516</c:v>
                </c:pt>
                <c:pt idx="7620">
                  <c:v>890.89143109321594</c:v>
                </c:pt>
                <c:pt idx="7621">
                  <c:v>891.39681768417358</c:v>
                </c:pt>
                <c:pt idx="7622">
                  <c:v>891.39702033996582</c:v>
                </c:pt>
                <c:pt idx="7623">
                  <c:v>891.39716577529907</c:v>
                </c:pt>
                <c:pt idx="7624">
                  <c:v>891.39757871627808</c:v>
                </c:pt>
                <c:pt idx="7625">
                  <c:v>891.64300751686096</c:v>
                </c:pt>
                <c:pt idx="7626">
                  <c:v>891.64317798614502</c:v>
                </c:pt>
                <c:pt idx="7627">
                  <c:v>891.70548391342163</c:v>
                </c:pt>
                <c:pt idx="7628">
                  <c:v>892.01747226715088</c:v>
                </c:pt>
                <c:pt idx="7629">
                  <c:v>892.01791930198669</c:v>
                </c:pt>
                <c:pt idx="7630">
                  <c:v>892.05392169952393</c:v>
                </c:pt>
                <c:pt idx="7631">
                  <c:v>892.34912276268005</c:v>
                </c:pt>
                <c:pt idx="7632">
                  <c:v>892.3492968082428</c:v>
                </c:pt>
                <c:pt idx="7633">
                  <c:v>892.40220069885254</c:v>
                </c:pt>
                <c:pt idx="7634">
                  <c:v>892.51686239242554</c:v>
                </c:pt>
                <c:pt idx="7635">
                  <c:v>892.72852993011475</c:v>
                </c:pt>
                <c:pt idx="7636">
                  <c:v>892.75071263313293</c:v>
                </c:pt>
                <c:pt idx="7637">
                  <c:v>892.86497354507446</c:v>
                </c:pt>
                <c:pt idx="7638">
                  <c:v>893.15001726150513</c:v>
                </c:pt>
                <c:pt idx="7639">
                  <c:v>893.15017056465149</c:v>
                </c:pt>
                <c:pt idx="7640">
                  <c:v>893.21386408805847</c:v>
                </c:pt>
                <c:pt idx="7641">
                  <c:v>893.33254218101501</c:v>
                </c:pt>
                <c:pt idx="7642">
                  <c:v>893.54970145225525</c:v>
                </c:pt>
                <c:pt idx="7643">
                  <c:v>893.56507182121277</c:v>
                </c:pt>
                <c:pt idx="7644">
                  <c:v>893.67983078956604</c:v>
                </c:pt>
                <c:pt idx="7645">
                  <c:v>893.95101189613342</c:v>
                </c:pt>
                <c:pt idx="7646">
                  <c:v>893.95117712020874</c:v>
                </c:pt>
                <c:pt idx="7647">
                  <c:v>894.02809739112854</c:v>
                </c:pt>
                <c:pt idx="7648">
                  <c:v>894.14311599731445</c:v>
                </c:pt>
                <c:pt idx="7649">
                  <c:v>894.38646721839905</c:v>
                </c:pt>
                <c:pt idx="7650">
                  <c:v>894.38663673400879</c:v>
                </c:pt>
                <c:pt idx="7651">
                  <c:v>894.49093842506409</c:v>
                </c:pt>
                <c:pt idx="7652">
                  <c:v>894.77507543563843</c:v>
                </c:pt>
                <c:pt idx="7653">
                  <c:v>894.77521753311157</c:v>
                </c:pt>
                <c:pt idx="7654">
                  <c:v>894.83923983573914</c:v>
                </c:pt>
                <c:pt idx="7655">
                  <c:v>894.95819354057312</c:v>
                </c:pt>
                <c:pt idx="7656">
                  <c:v>895.16456031799316</c:v>
                </c:pt>
                <c:pt idx="7657">
                  <c:v>895.18722486495972</c:v>
                </c:pt>
                <c:pt idx="7658">
                  <c:v>895.30599141120911</c:v>
                </c:pt>
                <c:pt idx="7659">
                  <c:v>895.57847499847412</c:v>
                </c:pt>
                <c:pt idx="7660">
                  <c:v>895.57862520217896</c:v>
                </c:pt>
                <c:pt idx="7661">
                  <c:v>895.65444374084473</c:v>
                </c:pt>
                <c:pt idx="7662">
                  <c:v>895.76904439926147</c:v>
                </c:pt>
                <c:pt idx="7663">
                  <c:v>895.97229266166687</c:v>
                </c:pt>
                <c:pt idx="7664">
                  <c:v>896.00260853767395</c:v>
                </c:pt>
                <c:pt idx="7665">
                  <c:v>896.1174898147583</c:v>
                </c:pt>
                <c:pt idx="7666">
                  <c:v>896.49570870399475</c:v>
                </c:pt>
                <c:pt idx="7667">
                  <c:v>896.49591374397278</c:v>
                </c:pt>
                <c:pt idx="7668">
                  <c:v>896.49599504470825</c:v>
                </c:pt>
                <c:pt idx="7669">
                  <c:v>896.58779907226563</c:v>
                </c:pt>
                <c:pt idx="7670">
                  <c:v>896.93805050849915</c:v>
                </c:pt>
                <c:pt idx="7671">
                  <c:v>896.93821263313293</c:v>
                </c:pt>
                <c:pt idx="7672">
                  <c:v>896.93828511238098</c:v>
                </c:pt>
                <c:pt idx="7673">
                  <c:v>897.3021240234375</c:v>
                </c:pt>
                <c:pt idx="7674">
                  <c:v>897.31948947906494</c:v>
                </c:pt>
                <c:pt idx="7675">
                  <c:v>897.31980276107788</c:v>
                </c:pt>
                <c:pt idx="7676">
                  <c:v>897.39562821388245</c:v>
                </c:pt>
                <c:pt idx="7677">
                  <c:v>897.67597913742065</c:v>
                </c:pt>
                <c:pt idx="7678">
                  <c:v>897.6761999130249</c:v>
                </c:pt>
                <c:pt idx="7679">
                  <c:v>897.74392580986023</c:v>
                </c:pt>
                <c:pt idx="7680">
                  <c:v>898.10124325752258</c:v>
                </c:pt>
                <c:pt idx="7681">
                  <c:v>898.10144639015198</c:v>
                </c:pt>
                <c:pt idx="7682">
                  <c:v>898.1015465259552</c:v>
                </c:pt>
                <c:pt idx="7683">
                  <c:v>898.21025490760803</c:v>
                </c:pt>
                <c:pt idx="7684">
                  <c:v>898.52620625495911</c:v>
                </c:pt>
                <c:pt idx="7685">
                  <c:v>898.52639746665955</c:v>
                </c:pt>
                <c:pt idx="7686">
                  <c:v>898.55795526504517</c:v>
                </c:pt>
                <c:pt idx="7687">
                  <c:v>898.71536064147949</c:v>
                </c:pt>
                <c:pt idx="7688">
                  <c:v>898.97134590148926</c:v>
                </c:pt>
                <c:pt idx="7689">
                  <c:v>898.97155356407166</c:v>
                </c:pt>
                <c:pt idx="7690">
                  <c:v>899.02131795883179</c:v>
                </c:pt>
                <c:pt idx="7691">
                  <c:v>899.4033350944519</c:v>
                </c:pt>
                <c:pt idx="7692">
                  <c:v>899.40359306335449</c:v>
                </c:pt>
                <c:pt idx="7693">
                  <c:v>899.40368223190308</c:v>
                </c:pt>
                <c:pt idx="7694">
                  <c:v>899.48451542854309</c:v>
                </c:pt>
                <c:pt idx="7695">
                  <c:v>899.74922108650208</c:v>
                </c:pt>
                <c:pt idx="7696">
                  <c:v>899.74939346313477</c:v>
                </c:pt>
                <c:pt idx="7697">
                  <c:v>899.83309435844421</c:v>
                </c:pt>
                <c:pt idx="7698">
                  <c:v>900.33143258094788</c:v>
                </c:pt>
                <c:pt idx="7699">
                  <c:v>900.33166527748108</c:v>
                </c:pt>
                <c:pt idx="7700">
                  <c:v>900.33174538612366</c:v>
                </c:pt>
                <c:pt idx="7701">
                  <c:v>900.3318350315094</c:v>
                </c:pt>
                <c:pt idx="7702">
                  <c:v>900.56439733505249</c:v>
                </c:pt>
                <c:pt idx="7703">
                  <c:v>900.56452298164368</c:v>
                </c:pt>
                <c:pt idx="7704">
                  <c:v>900.64793276786804</c:v>
                </c:pt>
                <c:pt idx="7705">
                  <c:v>900.98094725608826</c:v>
                </c:pt>
                <c:pt idx="7706">
                  <c:v>900.98111987113953</c:v>
                </c:pt>
                <c:pt idx="7707">
                  <c:v>900.99545001983643</c:v>
                </c:pt>
                <c:pt idx="7708">
                  <c:v>901.10999083518982</c:v>
                </c:pt>
                <c:pt idx="7709">
                  <c:v>901.3749532699585</c:v>
                </c:pt>
                <c:pt idx="7710">
                  <c:v>901.37510180473328</c:v>
                </c:pt>
                <c:pt idx="7711">
                  <c:v>901.45897436141968</c:v>
                </c:pt>
                <c:pt idx="7712">
                  <c:v>901.79616570472717</c:v>
                </c:pt>
                <c:pt idx="7713">
                  <c:v>901.79635429382324</c:v>
                </c:pt>
                <c:pt idx="7714">
                  <c:v>901.80649828910828</c:v>
                </c:pt>
                <c:pt idx="7715">
                  <c:v>901.95489573478699</c:v>
                </c:pt>
                <c:pt idx="7716">
                  <c:v>902.19681096076965</c:v>
                </c:pt>
                <c:pt idx="7717">
                  <c:v>902.19693779945374</c:v>
                </c:pt>
                <c:pt idx="7718">
                  <c:v>902.27364182472229</c:v>
                </c:pt>
                <c:pt idx="7719">
                  <c:v>902.56595492362976</c:v>
                </c:pt>
                <c:pt idx="7720">
                  <c:v>902.56610822677612</c:v>
                </c:pt>
                <c:pt idx="7721">
                  <c:v>902.62098956108093</c:v>
                </c:pt>
                <c:pt idx="7722">
                  <c:v>902.76223707199097</c:v>
                </c:pt>
                <c:pt idx="7723">
                  <c:v>903.0946888923645</c:v>
                </c:pt>
                <c:pt idx="7724">
                  <c:v>903.09485197067261</c:v>
                </c:pt>
                <c:pt idx="7725">
                  <c:v>903.09492492675781</c:v>
                </c:pt>
                <c:pt idx="7726">
                  <c:v>903.35604572296143</c:v>
                </c:pt>
                <c:pt idx="7727">
                  <c:v>903.3562228679657</c:v>
                </c:pt>
                <c:pt idx="7728">
                  <c:v>903.43266820907593</c:v>
                </c:pt>
                <c:pt idx="7729">
                  <c:v>903.58545827865601</c:v>
                </c:pt>
                <c:pt idx="7730">
                  <c:v>903.77709031105042</c:v>
                </c:pt>
                <c:pt idx="7731">
                  <c:v>903.78402996063232</c:v>
                </c:pt>
                <c:pt idx="7732">
                  <c:v>903.90007257461548</c:v>
                </c:pt>
                <c:pt idx="7733">
                  <c:v>904.3330340385437</c:v>
                </c:pt>
                <c:pt idx="7734">
                  <c:v>904.33346128463745</c:v>
                </c:pt>
                <c:pt idx="7735">
                  <c:v>904.33368349075317</c:v>
                </c:pt>
                <c:pt idx="7736">
                  <c:v>904.37772011756897</c:v>
                </c:pt>
                <c:pt idx="7737">
                  <c:v>904.60543775558472</c:v>
                </c:pt>
                <c:pt idx="7738">
                  <c:v>904.6057562828064</c:v>
                </c:pt>
                <c:pt idx="7739">
                  <c:v>904.71111345291138</c:v>
                </c:pt>
                <c:pt idx="7740">
                  <c:v>905.07653117179871</c:v>
                </c:pt>
                <c:pt idx="7741">
                  <c:v>905.0766875743866</c:v>
                </c:pt>
                <c:pt idx="7742">
                  <c:v>905.07676601409912</c:v>
                </c:pt>
                <c:pt idx="7743">
                  <c:v>905.17740917205811</c:v>
                </c:pt>
                <c:pt idx="7744">
                  <c:v>905.55124950408936</c:v>
                </c:pt>
                <c:pt idx="7745">
                  <c:v>905.55165863037109</c:v>
                </c:pt>
                <c:pt idx="7746">
                  <c:v>905.55201697349548</c:v>
                </c:pt>
                <c:pt idx="7747">
                  <c:v>905.81029963493347</c:v>
                </c:pt>
                <c:pt idx="7748">
                  <c:v>905.81055569648743</c:v>
                </c:pt>
                <c:pt idx="7749">
                  <c:v>905.87373948097229</c:v>
                </c:pt>
                <c:pt idx="7750">
                  <c:v>906.22087740898132</c:v>
                </c:pt>
                <c:pt idx="7751">
                  <c:v>906.22109127044678</c:v>
                </c:pt>
                <c:pt idx="7752">
                  <c:v>906.22818279266357</c:v>
                </c:pt>
                <c:pt idx="7753">
                  <c:v>906.33639645576477</c:v>
                </c:pt>
                <c:pt idx="7754">
                  <c:v>906.65947341918945</c:v>
                </c:pt>
                <c:pt idx="7755">
                  <c:v>906.65978097915649</c:v>
                </c:pt>
                <c:pt idx="7756">
                  <c:v>906.68504476547241</c:v>
                </c:pt>
                <c:pt idx="7757">
                  <c:v>906.83542108535767</c:v>
                </c:pt>
                <c:pt idx="7758">
                  <c:v>907.0213725566864</c:v>
                </c:pt>
                <c:pt idx="7759">
                  <c:v>907.03231525421143</c:v>
                </c:pt>
                <c:pt idx="7760">
                  <c:v>907.14800691604614</c:v>
                </c:pt>
                <c:pt idx="7761">
                  <c:v>907.4897575378418</c:v>
                </c:pt>
                <c:pt idx="7762">
                  <c:v>907.49002170562744</c:v>
                </c:pt>
                <c:pt idx="7763">
                  <c:v>907.49995040893555</c:v>
                </c:pt>
                <c:pt idx="7764">
                  <c:v>907.64932203292847</c:v>
                </c:pt>
                <c:pt idx="7765">
                  <c:v>907.88908052444458</c:v>
                </c:pt>
                <c:pt idx="7766">
                  <c:v>907.88932704925537</c:v>
                </c:pt>
                <c:pt idx="7767">
                  <c:v>907.96297740936279</c:v>
                </c:pt>
                <c:pt idx="7768">
                  <c:v>908.31155824661255</c:v>
                </c:pt>
                <c:pt idx="7769">
                  <c:v>908.31173300743103</c:v>
                </c:pt>
                <c:pt idx="7770">
                  <c:v>908.31825733184814</c:v>
                </c:pt>
                <c:pt idx="7771">
                  <c:v>908.45572900772095</c:v>
                </c:pt>
                <c:pt idx="7772">
                  <c:v>908.71402597427368</c:v>
                </c:pt>
                <c:pt idx="7773">
                  <c:v>908.71415495872498</c:v>
                </c:pt>
                <c:pt idx="7774">
                  <c:v>908.77437686920166</c:v>
                </c:pt>
                <c:pt idx="7775">
                  <c:v>909.0943341255188</c:v>
                </c:pt>
                <c:pt idx="7776">
                  <c:v>909.09448146820068</c:v>
                </c:pt>
                <c:pt idx="7777">
                  <c:v>909.12198114395142</c:v>
                </c:pt>
                <c:pt idx="7778">
                  <c:v>909.24090218544006</c:v>
                </c:pt>
                <c:pt idx="7779">
                  <c:v>909.5597665309906</c:v>
                </c:pt>
                <c:pt idx="7780">
                  <c:v>909.55991196632385</c:v>
                </c:pt>
                <c:pt idx="7781">
                  <c:v>909.5883457660675</c:v>
                </c:pt>
                <c:pt idx="7782">
                  <c:v>909.92378211021423</c:v>
                </c:pt>
                <c:pt idx="7783">
                  <c:v>909.92395186424255</c:v>
                </c:pt>
                <c:pt idx="7784">
                  <c:v>909.93689703941345</c:v>
                </c:pt>
                <c:pt idx="7785">
                  <c:v>910.05210590362549</c:v>
                </c:pt>
                <c:pt idx="7786">
                  <c:v>910.35999894142151</c:v>
                </c:pt>
                <c:pt idx="7787">
                  <c:v>910.36015272140503</c:v>
                </c:pt>
                <c:pt idx="7788">
                  <c:v>910.40002512931824</c:v>
                </c:pt>
                <c:pt idx="7789">
                  <c:v>910.68971419334412</c:v>
                </c:pt>
                <c:pt idx="7790">
                  <c:v>910.6899151802063</c:v>
                </c:pt>
                <c:pt idx="7791">
                  <c:v>910.74820303916931</c:v>
                </c:pt>
                <c:pt idx="7792">
                  <c:v>910.86629390716553</c:v>
                </c:pt>
                <c:pt idx="7793">
                  <c:v>911.13832068443298</c:v>
                </c:pt>
                <c:pt idx="7794">
                  <c:v>911.13861680030823</c:v>
                </c:pt>
                <c:pt idx="7795">
                  <c:v>911.21453523635864</c:v>
                </c:pt>
                <c:pt idx="7796">
                  <c:v>911.52217602729797</c:v>
                </c:pt>
                <c:pt idx="7797">
                  <c:v>911.52233219146729</c:v>
                </c:pt>
                <c:pt idx="7798">
                  <c:v>911.56298279762268</c:v>
                </c:pt>
                <c:pt idx="7799">
                  <c:v>911.67734670639038</c:v>
                </c:pt>
                <c:pt idx="7800">
                  <c:v>912.10184907913208</c:v>
                </c:pt>
                <c:pt idx="7801">
                  <c:v>912.10202050209045</c:v>
                </c:pt>
                <c:pt idx="7802">
                  <c:v>912.10209441184998</c:v>
                </c:pt>
                <c:pt idx="7803">
                  <c:v>912.35102558135986</c:v>
                </c:pt>
                <c:pt idx="7804">
                  <c:v>912.35131168365479</c:v>
                </c:pt>
                <c:pt idx="7805">
                  <c:v>912.3737051486969</c:v>
                </c:pt>
                <c:pt idx="7806">
                  <c:v>912.52819919586182</c:v>
                </c:pt>
                <c:pt idx="7807">
                  <c:v>912.76886463165283</c:v>
                </c:pt>
                <c:pt idx="7808">
                  <c:v>912.76899838447571</c:v>
                </c:pt>
                <c:pt idx="7809">
                  <c:v>912.84079909324646</c:v>
                </c:pt>
                <c:pt idx="7810">
                  <c:v>913.24487805366516</c:v>
                </c:pt>
                <c:pt idx="7811">
                  <c:v>913.24505472183228</c:v>
                </c:pt>
                <c:pt idx="7812">
                  <c:v>913.24516272544861</c:v>
                </c:pt>
                <c:pt idx="7813">
                  <c:v>913.30409002304077</c:v>
                </c:pt>
                <c:pt idx="7814">
                  <c:v>913.58087015151978</c:v>
                </c:pt>
                <c:pt idx="7815">
                  <c:v>913.58101296424866</c:v>
                </c:pt>
                <c:pt idx="7816">
                  <c:v>913.65823483467102</c:v>
                </c:pt>
                <c:pt idx="7817">
                  <c:v>914.07800817489624</c:v>
                </c:pt>
                <c:pt idx="7818">
                  <c:v>914.0783166885376</c:v>
                </c:pt>
                <c:pt idx="7819">
                  <c:v>914.07844138145447</c:v>
                </c:pt>
                <c:pt idx="7820">
                  <c:v>914.14905571937561</c:v>
                </c:pt>
                <c:pt idx="7821">
                  <c:v>914.4031388759613</c:v>
                </c:pt>
                <c:pt idx="7822">
                  <c:v>914.403404712677</c:v>
                </c:pt>
                <c:pt idx="7823">
                  <c:v>914.46646404266357</c:v>
                </c:pt>
                <c:pt idx="7824">
                  <c:v>914.7974112033844</c:v>
                </c:pt>
                <c:pt idx="7825">
                  <c:v>914.79758954048157</c:v>
                </c:pt>
                <c:pt idx="7826">
                  <c:v>914.81427836418152</c:v>
                </c:pt>
                <c:pt idx="7827">
                  <c:v>914.93016624450684</c:v>
                </c:pt>
                <c:pt idx="7828">
                  <c:v>915.23586273193359</c:v>
                </c:pt>
                <c:pt idx="7829">
                  <c:v>915.23600363731384</c:v>
                </c:pt>
                <c:pt idx="7830">
                  <c:v>915.27940320968628</c:v>
                </c:pt>
                <c:pt idx="7831">
                  <c:v>915.67363595962524</c:v>
                </c:pt>
                <c:pt idx="7832">
                  <c:v>915.67379403114319</c:v>
                </c:pt>
                <c:pt idx="7833">
                  <c:v>915.67391204833984</c:v>
                </c:pt>
                <c:pt idx="7834">
                  <c:v>915.74469757080078</c:v>
                </c:pt>
                <c:pt idx="7835">
                  <c:v>916.05637264251709</c:v>
                </c:pt>
                <c:pt idx="7836">
                  <c:v>916.05651831626892</c:v>
                </c:pt>
                <c:pt idx="7837">
                  <c:v>916.09227561950684</c:v>
                </c:pt>
                <c:pt idx="7838">
                  <c:v>916.39606046676636</c:v>
                </c:pt>
                <c:pt idx="7839">
                  <c:v>916.39622259140015</c:v>
                </c:pt>
                <c:pt idx="7840">
                  <c:v>916.44089961051941</c:v>
                </c:pt>
                <c:pt idx="7841">
                  <c:v>916.55610370635986</c:v>
                </c:pt>
                <c:pt idx="7842">
                  <c:v>916.80599451065063</c:v>
                </c:pt>
                <c:pt idx="7843">
                  <c:v>916.80611371994019</c:v>
                </c:pt>
                <c:pt idx="7844">
                  <c:v>916.90413570404053</c:v>
                </c:pt>
                <c:pt idx="7845">
                  <c:v>917.23110389709473</c:v>
                </c:pt>
                <c:pt idx="7846">
                  <c:v>917.231276512146</c:v>
                </c:pt>
                <c:pt idx="7847">
                  <c:v>917.25203013420105</c:v>
                </c:pt>
                <c:pt idx="7848">
                  <c:v>917.3673095703125</c:v>
                </c:pt>
                <c:pt idx="7849">
                  <c:v>917.69693851470947</c:v>
                </c:pt>
                <c:pt idx="7850">
                  <c:v>917.697110414505</c:v>
                </c:pt>
                <c:pt idx="7851">
                  <c:v>917.71498537063599</c:v>
                </c:pt>
                <c:pt idx="7852">
                  <c:v>918.13673210144043</c:v>
                </c:pt>
                <c:pt idx="7853">
                  <c:v>918.1369948387146</c:v>
                </c:pt>
                <c:pt idx="7854">
                  <c:v>918.1371111869812</c:v>
                </c:pt>
                <c:pt idx="7855">
                  <c:v>918.23445820808411</c:v>
                </c:pt>
                <c:pt idx="7856">
                  <c:v>918.44598436355591</c:v>
                </c:pt>
                <c:pt idx="7857">
                  <c:v>918.4462776184082</c:v>
                </c:pt>
                <c:pt idx="7858">
                  <c:v>918.53141760826111</c:v>
                </c:pt>
                <c:pt idx="7859">
                  <c:v>918.87829542160034</c:v>
                </c:pt>
                <c:pt idx="7860">
                  <c:v>918.87848973274231</c:v>
                </c:pt>
                <c:pt idx="7861">
                  <c:v>918.88336849212646</c:v>
                </c:pt>
                <c:pt idx="7862">
                  <c:v>918.99318623542786</c:v>
                </c:pt>
                <c:pt idx="7863">
                  <c:v>919.27020478248596</c:v>
                </c:pt>
                <c:pt idx="7864">
                  <c:v>919.27034020423889</c:v>
                </c:pt>
                <c:pt idx="7865">
                  <c:v>919.34157252311707</c:v>
                </c:pt>
                <c:pt idx="7866">
                  <c:v>919.65140056610107</c:v>
                </c:pt>
                <c:pt idx="7867">
                  <c:v>919.65158319473267</c:v>
                </c:pt>
                <c:pt idx="7868">
                  <c:v>919.68940377235413</c:v>
                </c:pt>
                <c:pt idx="7869">
                  <c:v>919.84164428710938</c:v>
                </c:pt>
                <c:pt idx="7870">
                  <c:v>920.09132051467896</c:v>
                </c:pt>
                <c:pt idx="7871">
                  <c:v>920.09147763252258</c:v>
                </c:pt>
                <c:pt idx="7872">
                  <c:v>920.156174659729</c:v>
                </c:pt>
                <c:pt idx="7873">
                  <c:v>920.55003213882446</c:v>
                </c:pt>
                <c:pt idx="7874">
                  <c:v>920.55021405220032</c:v>
                </c:pt>
                <c:pt idx="7875">
                  <c:v>920.55029034614563</c:v>
                </c:pt>
                <c:pt idx="7876">
                  <c:v>920.6192467212677</c:v>
                </c:pt>
                <c:pt idx="7877">
                  <c:v>920.93902206420898</c:v>
                </c:pt>
                <c:pt idx="7878">
                  <c:v>920.93931269645691</c:v>
                </c:pt>
                <c:pt idx="7879">
                  <c:v>920.96713399887085</c:v>
                </c:pt>
                <c:pt idx="7880">
                  <c:v>921.36132764816284</c:v>
                </c:pt>
                <c:pt idx="7881">
                  <c:v>921.36150622367859</c:v>
                </c:pt>
                <c:pt idx="7882">
                  <c:v>921.36159348487854</c:v>
                </c:pt>
                <c:pt idx="7883">
                  <c:v>921.43385457992554</c:v>
                </c:pt>
                <c:pt idx="7884">
                  <c:v>921.7099392414093</c:v>
                </c:pt>
                <c:pt idx="7885">
                  <c:v>921.71014451980591</c:v>
                </c:pt>
                <c:pt idx="7886">
                  <c:v>921.7821364402771</c:v>
                </c:pt>
                <c:pt idx="7887">
                  <c:v>922.07283473014832</c:v>
                </c:pt>
                <c:pt idx="7888">
                  <c:v>922.07300543785095</c:v>
                </c:pt>
                <c:pt idx="7889">
                  <c:v>922.13017749786377</c:v>
                </c:pt>
                <c:pt idx="7890">
                  <c:v>922.27904582023621</c:v>
                </c:pt>
                <c:pt idx="7891">
                  <c:v>922.59983134269714</c:v>
                </c:pt>
                <c:pt idx="7892">
                  <c:v>922.59996485710144</c:v>
                </c:pt>
                <c:pt idx="7893">
                  <c:v>922.60005879402161</c:v>
                </c:pt>
                <c:pt idx="7894">
                  <c:v>922.92121243476868</c:v>
                </c:pt>
                <c:pt idx="7895">
                  <c:v>922.92139267921448</c:v>
                </c:pt>
                <c:pt idx="7896">
                  <c:v>922.94086456298828</c:v>
                </c:pt>
                <c:pt idx="7897">
                  <c:v>923.08832740783691</c:v>
                </c:pt>
                <c:pt idx="7898">
                  <c:v>923.32019519805908</c:v>
                </c:pt>
                <c:pt idx="7899">
                  <c:v>923.32035207748413</c:v>
                </c:pt>
                <c:pt idx="7900">
                  <c:v>923.408371925354</c:v>
                </c:pt>
                <c:pt idx="7901">
                  <c:v>923.81370067596436</c:v>
                </c:pt>
                <c:pt idx="7902">
                  <c:v>923.81391882896423</c:v>
                </c:pt>
                <c:pt idx="7903">
                  <c:v>923.81402277946472</c:v>
                </c:pt>
                <c:pt idx="7904">
                  <c:v>923.90107202529907</c:v>
                </c:pt>
                <c:pt idx="7905">
                  <c:v>924.15129590034485</c:v>
                </c:pt>
                <c:pt idx="7906">
                  <c:v>924.15145468711853</c:v>
                </c:pt>
                <c:pt idx="7907">
                  <c:v>924.21897006034851</c:v>
                </c:pt>
                <c:pt idx="7908">
                  <c:v>924.66456651687622</c:v>
                </c:pt>
                <c:pt idx="7909">
                  <c:v>924.66471648216248</c:v>
                </c:pt>
                <c:pt idx="7910">
                  <c:v>924.66481733322144</c:v>
                </c:pt>
                <c:pt idx="7911">
                  <c:v>924.70957136154175</c:v>
                </c:pt>
                <c:pt idx="7912">
                  <c:v>925.0013267993927</c:v>
                </c:pt>
                <c:pt idx="7913">
                  <c:v>925.0015070438385</c:v>
                </c:pt>
                <c:pt idx="7914">
                  <c:v>925.03390884399414</c:v>
                </c:pt>
                <c:pt idx="7915">
                  <c:v>925.3706636428833</c:v>
                </c:pt>
                <c:pt idx="7916">
                  <c:v>925.3708279132843</c:v>
                </c:pt>
                <c:pt idx="7917">
                  <c:v>925.38172554969788</c:v>
                </c:pt>
                <c:pt idx="7918">
                  <c:v>925.49733567237854</c:v>
                </c:pt>
                <c:pt idx="7919">
                  <c:v>925.77105021476746</c:v>
                </c:pt>
                <c:pt idx="7920">
                  <c:v>925.77119302749634</c:v>
                </c:pt>
                <c:pt idx="7921">
                  <c:v>925.84535455703735</c:v>
                </c:pt>
                <c:pt idx="7922">
                  <c:v>926.2164101600647</c:v>
                </c:pt>
                <c:pt idx="7923">
                  <c:v>926.2165834903717</c:v>
                </c:pt>
                <c:pt idx="7924">
                  <c:v>926.21666789054871</c:v>
                </c:pt>
                <c:pt idx="7925">
                  <c:v>926.30870985984802</c:v>
                </c:pt>
                <c:pt idx="7926">
                  <c:v>926.70654654502869</c:v>
                </c:pt>
                <c:pt idx="7927">
                  <c:v>926.70683574676514</c:v>
                </c:pt>
                <c:pt idx="7928">
                  <c:v>926.70698857307434</c:v>
                </c:pt>
                <c:pt idx="7929">
                  <c:v>926.98636698722839</c:v>
                </c:pt>
                <c:pt idx="7930">
                  <c:v>926.98653769493103</c:v>
                </c:pt>
                <c:pt idx="7931">
                  <c:v>927.00817465782166</c:v>
                </c:pt>
                <c:pt idx="7932">
                  <c:v>927.12315082550049</c:v>
                </c:pt>
                <c:pt idx="7933">
                  <c:v>927.42303514480591</c:v>
                </c:pt>
                <c:pt idx="7934">
                  <c:v>927.42318630218506</c:v>
                </c:pt>
                <c:pt idx="7935">
                  <c:v>927.47066617012024</c:v>
                </c:pt>
                <c:pt idx="7936">
                  <c:v>927.84139609336853</c:v>
                </c:pt>
                <c:pt idx="7937">
                  <c:v>927.84156394004822</c:v>
                </c:pt>
                <c:pt idx="7938">
                  <c:v>927.84165120124817</c:v>
                </c:pt>
                <c:pt idx="7939">
                  <c:v>927.93448662757874</c:v>
                </c:pt>
                <c:pt idx="7940">
                  <c:v>928.22342753410339</c:v>
                </c:pt>
                <c:pt idx="7941">
                  <c:v>928.22359824180603</c:v>
                </c:pt>
                <c:pt idx="7942">
                  <c:v>928.28160357475281</c:v>
                </c:pt>
                <c:pt idx="7943">
                  <c:v>928.59336018562317</c:v>
                </c:pt>
                <c:pt idx="7944">
                  <c:v>928.59356045722961</c:v>
                </c:pt>
                <c:pt idx="7945">
                  <c:v>928.63085579872131</c:v>
                </c:pt>
                <c:pt idx="7946">
                  <c:v>928.74902677536011</c:v>
                </c:pt>
                <c:pt idx="7947">
                  <c:v>928.99418354034424</c:v>
                </c:pt>
                <c:pt idx="7948">
                  <c:v>928.99433851242065</c:v>
                </c:pt>
                <c:pt idx="7949">
                  <c:v>929.10175824165344</c:v>
                </c:pt>
                <c:pt idx="7950">
                  <c:v>929.46265721321106</c:v>
                </c:pt>
                <c:pt idx="7951">
                  <c:v>929.46280550956726</c:v>
                </c:pt>
                <c:pt idx="7952">
                  <c:v>929.46288204193115</c:v>
                </c:pt>
                <c:pt idx="7953">
                  <c:v>929.59183835983276</c:v>
                </c:pt>
                <c:pt idx="7954">
                  <c:v>929.81682515144348</c:v>
                </c:pt>
                <c:pt idx="7955">
                  <c:v>929.81697392463684</c:v>
                </c:pt>
                <c:pt idx="7956">
                  <c:v>929.90872049331665</c:v>
                </c:pt>
                <c:pt idx="7957">
                  <c:v>930.18592643737793</c:v>
                </c:pt>
                <c:pt idx="7958">
                  <c:v>930.18615627288818</c:v>
                </c:pt>
                <c:pt idx="7959">
                  <c:v>930.2562849521637</c:v>
                </c:pt>
                <c:pt idx="7960">
                  <c:v>930.37519907951355</c:v>
                </c:pt>
                <c:pt idx="7961">
                  <c:v>930.6562762260437</c:v>
                </c:pt>
                <c:pt idx="7962">
                  <c:v>930.65643334388733</c:v>
                </c:pt>
                <c:pt idx="7963">
                  <c:v>930.73434138298035</c:v>
                </c:pt>
                <c:pt idx="7964">
                  <c:v>931.13964748382568</c:v>
                </c:pt>
                <c:pt idx="7965">
                  <c:v>931.13980770111084</c:v>
                </c:pt>
                <c:pt idx="7966">
                  <c:v>931.139888048172</c:v>
                </c:pt>
                <c:pt idx="7967">
                  <c:v>931.22056269645691</c:v>
                </c:pt>
                <c:pt idx="7968">
                  <c:v>931.41677665710449</c:v>
                </c:pt>
                <c:pt idx="7969">
                  <c:v>931.42397117614746</c:v>
                </c:pt>
                <c:pt idx="7970">
                  <c:v>931.53843426704407</c:v>
                </c:pt>
                <c:pt idx="7971">
                  <c:v>931.88794183731079</c:v>
                </c:pt>
                <c:pt idx="7972">
                  <c:v>931.88816428184509</c:v>
                </c:pt>
                <c:pt idx="7973">
                  <c:v>931.89590764045715</c:v>
                </c:pt>
                <c:pt idx="7974">
                  <c:v>932.00122737884521</c:v>
                </c:pt>
                <c:pt idx="7975">
                  <c:v>932.30987763404846</c:v>
                </c:pt>
                <c:pt idx="7976">
                  <c:v>932.31007671356201</c:v>
                </c:pt>
                <c:pt idx="7977">
                  <c:v>932.3484845161438</c:v>
                </c:pt>
                <c:pt idx="7978">
                  <c:v>932.68203282356262</c:v>
                </c:pt>
                <c:pt idx="7979">
                  <c:v>932.68229126930237</c:v>
                </c:pt>
                <c:pt idx="7980">
                  <c:v>932.69669961929321</c:v>
                </c:pt>
                <c:pt idx="7981">
                  <c:v>932.81148505210876</c:v>
                </c:pt>
                <c:pt idx="7982">
                  <c:v>933.03160548210144</c:v>
                </c:pt>
                <c:pt idx="7983">
                  <c:v>933.04472064971924</c:v>
                </c:pt>
                <c:pt idx="7984">
                  <c:v>933.16483187675476</c:v>
                </c:pt>
                <c:pt idx="7985">
                  <c:v>933.50190019607544</c:v>
                </c:pt>
                <c:pt idx="7986">
                  <c:v>933.50206327438354</c:v>
                </c:pt>
                <c:pt idx="7987">
                  <c:v>933.50931239128113</c:v>
                </c:pt>
                <c:pt idx="7988">
                  <c:v>933.65418672561646</c:v>
                </c:pt>
                <c:pt idx="7989">
                  <c:v>933.89594960212708</c:v>
                </c:pt>
                <c:pt idx="7990">
                  <c:v>933.89610576629639</c:v>
                </c:pt>
                <c:pt idx="7991">
                  <c:v>933.98527717590332</c:v>
                </c:pt>
                <c:pt idx="7992">
                  <c:v>934.42061924934387</c:v>
                </c:pt>
                <c:pt idx="7993">
                  <c:v>934.4209098815918</c:v>
                </c:pt>
                <c:pt idx="7994">
                  <c:v>934.42101883888245</c:v>
                </c:pt>
                <c:pt idx="7995">
                  <c:v>934.44033622741699</c:v>
                </c:pt>
                <c:pt idx="7996">
                  <c:v>934.60950493812561</c:v>
                </c:pt>
                <c:pt idx="7997">
                  <c:v>934.67119312286377</c:v>
                </c:pt>
                <c:pt idx="7998">
                  <c:v>934.78919315338135</c:v>
                </c:pt>
                <c:pt idx="7999">
                  <c:v>935.16142654418945</c:v>
                </c:pt>
                <c:pt idx="8000">
                  <c:v>935.1615993976593</c:v>
                </c:pt>
                <c:pt idx="8001">
                  <c:v>935.16169714927673</c:v>
                </c:pt>
                <c:pt idx="8002">
                  <c:v>935.24965643882751</c:v>
                </c:pt>
                <c:pt idx="8003">
                  <c:v>935.5185170173645</c:v>
                </c:pt>
                <c:pt idx="8004">
                  <c:v>935.5186882019043</c:v>
                </c:pt>
                <c:pt idx="8005">
                  <c:v>935.60451531410217</c:v>
                </c:pt>
                <c:pt idx="8006">
                  <c:v>935.93877983093262</c:v>
                </c:pt>
                <c:pt idx="8007">
                  <c:v>935.93893814086914</c:v>
                </c:pt>
                <c:pt idx="8008">
                  <c:v>935.94591331481934</c:v>
                </c:pt>
                <c:pt idx="8009">
                  <c:v>936.09279918670654</c:v>
                </c:pt>
                <c:pt idx="8010">
                  <c:v>936.34561085700989</c:v>
                </c:pt>
                <c:pt idx="8011">
                  <c:v>936.34576320648193</c:v>
                </c:pt>
                <c:pt idx="8012">
                  <c:v>936.41148376464844</c:v>
                </c:pt>
                <c:pt idx="8013">
                  <c:v>936.69036316871643</c:v>
                </c:pt>
                <c:pt idx="8014">
                  <c:v>936.69052791595459</c:v>
                </c:pt>
                <c:pt idx="8015">
                  <c:v>936.76002502441406</c:v>
                </c:pt>
                <c:pt idx="8016">
                  <c:v>936.90658187866211</c:v>
                </c:pt>
                <c:pt idx="8017">
                  <c:v>937.15950202941895</c:v>
                </c:pt>
                <c:pt idx="8018">
                  <c:v>937.15964269638062</c:v>
                </c:pt>
                <c:pt idx="8019">
                  <c:v>937.22377872467041</c:v>
                </c:pt>
                <c:pt idx="8020">
                  <c:v>937.49601674079895</c:v>
                </c:pt>
                <c:pt idx="8021">
                  <c:v>937.49616646766663</c:v>
                </c:pt>
                <c:pt idx="8022">
                  <c:v>937.57201051712036</c:v>
                </c:pt>
                <c:pt idx="8023">
                  <c:v>937.98390364646912</c:v>
                </c:pt>
                <c:pt idx="8024">
                  <c:v>937.98414182662964</c:v>
                </c:pt>
                <c:pt idx="8025">
                  <c:v>937.98423457145691</c:v>
                </c:pt>
                <c:pt idx="8026">
                  <c:v>938.03943181037903</c:v>
                </c:pt>
                <c:pt idx="8027">
                  <c:v>938.34668755531311</c:v>
                </c:pt>
                <c:pt idx="8028">
                  <c:v>938.34689426422119</c:v>
                </c:pt>
                <c:pt idx="8029">
                  <c:v>938.38587021827698</c:v>
                </c:pt>
                <c:pt idx="8030">
                  <c:v>938.50168633460999</c:v>
                </c:pt>
                <c:pt idx="8031">
                  <c:v>938.860023021698</c:v>
                </c:pt>
                <c:pt idx="8032">
                  <c:v>938.86015796661377</c:v>
                </c:pt>
                <c:pt idx="8033">
                  <c:v>938.8602659702301</c:v>
                </c:pt>
                <c:pt idx="8034">
                  <c:v>939.16410064697266</c:v>
                </c:pt>
                <c:pt idx="8035">
                  <c:v>939.16428542137146</c:v>
                </c:pt>
                <c:pt idx="8036">
                  <c:v>939.19723081588745</c:v>
                </c:pt>
                <c:pt idx="8037">
                  <c:v>939.34360241889954</c:v>
                </c:pt>
                <c:pt idx="8038">
                  <c:v>939.64842772483826</c:v>
                </c:pt>
                <c:pt idx="8039">
                  <c:v>939.64855480194092</c:v>
                </c:pt>
                <c:pt idx="8040">
                  <c:v>939.66051244735718</c:v>
                </c:pt>
                <c:pt idx="8041">
                  <c:v>940.03240180015564</c:v>
                </c:pt>
                <c:pt idx="8042">
                  <c:v>940.03262639045715</c:v>
                </c:pt>
                <c:pt idx="8043">
                  <c:v>940.03273391723633</c:v>
                </c:pt>
                <c:pt idx="8044">
                  <c:v>940.16077375411987</c:v>
                </c:pt>
                <c:pt idx="8045">
                  <c:v>940.4927442073822</c:v>
                </c:pt>
                <c:pt idx="8046">
                  <c:v>940.49289155006409</c:v>
                </c:pt>
                <c:pt idx="8047">
                  <c:v>940.4929633140564</c:v>
                </c:pt>
                <c:pt idx="8048">
                  <c:v>940.72862148284912</c:v>
                </c:pt>
                <c:pt idx="8049">
                  <c:v>940.72879886627197</c:v>
                </c:pt>
                <c:pt idx="8050">
                  <c:v>940.82375311851501</c:v>
                </c:pt>
                <c:pt idx="8051">
                  <c:v>940.96689963340759</c:v>
                </c:pt>
                <c:pt idx="8052">
                  <c:v>941.19682192802429</c:v>
                </c:pt>
                <c:pt idx="8053">
                  <c:v>941.19699025154114</c:v>
                </c:pt>
                <c:pt idx="8054">
                  <c:v>941.28687000274658</c:v>
                </c:pt>
                <c:pt idx="8055">
                  <c:v>941.62074899673462</c:v>
                </c:pt>
                <c:pt idx="8056">
                  <c:v>941.62094664573669</c:v>
                </c:pt>
                <c:pt idx="8057">
                  <c:v>941.63440227508545</c:v>
                </c:pt>
                <c:pt idx="8058">
                  <c:v>941.75302696228027</c:v>
                </c:pt>
                <c:pt idx="8059">
                  <c:v>942.00261902809143</c:v>
                </c:pt>
                <c:pt idx="8060">
                  <c:v>942.00278425216675</c:v>
                </c:pt>
                <c:pt idx="8061">
                  <c:v>942.10137581825256</c:v>
                </c:pt>
                <c:pt idx="8062">
                  <c:v>942.39152002334595</c:v>
                </c:pt>
                <c:pt idx="8063">
                  <c:v>942.39171171188354</c:v>
                </c:pt>
                <c:pt idx="8064">
                  <c:v>942.44992613792419</c:v>
                </c:pt>
                <c:pt idx="8065">
                  <c:v>942.56498742103577</c:v>
                </c:pt>
                <c:pt idx="8066">
                  <c:v>942.89438915252686</c:v>
                </c:pt>
                <c:pt idx="8067">
                  <c:v>942.89459609985352</c:v>
                </c:pt>
                <c:pt idx="8068">
                  <c:v>942.91205525398254</c:v>
                </c:pt>
                <c:pt idx="8069">
                  <c:v>943.26001405715942</c:v>
                </c:pt>
                <c:pt idx="8070">
                  <c:v>943.26029539108276</c:v>
                </c:pt>
                <c:pt idx="8071">
                  <c:v>943.26963996887207</c:v>
                </c:pt>
                <c:pt idx="8072">
                  <c:v>943.40579509735107</c:v>
                </c:pt>
                <c:pt idx="8073">
                  <c:v>943.61217975616455</c:v>
                </c:pt>
                <c:pt idx="8074">
                  <c:v>943.61880254745483</c:v>
                </c:pt>
                <c:pt idx="8075">
                  <c:v>943.72838878631592</c:v>
                </c:pt>
                <c:pt idx="8076">
                  <c:v>944.00616455078125</c:v>
                </c:pt>
                <c:pt idx="8077">
                  <c:v>944.00633406639099</c:v>
                </c:pt>
                <c:pt idx="8078">
                  <c:v>944.07544898986816</c:v>
                </c:pt>
                <c:pt idx="8079">
                  <c:v>944.19062447547913</c:v>
                </c:pt>
                <c:pt idx="8080">
                  <c:v>944.54587244987488</c:v>
                </c:pt>
                <c:pt idx="8081">
                  <c:v>944.54611086845398</c:v>
                </c:pt>
                <c:pt idx="8082">
                  <c:v>944.54621028900146</c:v>
                </c:pt>
                <c:pt idx="8083">
                  <c:v>944.92492532730103</c:v>
                </c:pt>
                <c:pt idx="8084">
                  <c:v>944.92522644996643</c:v>
                </c:pt>
                <c:pt idx="8085">
                  <c:v>944.92536759376526</c:v>
                </c:pt>
                <c:pt idx="8086">
                  <c:v>945.03317928314209</c:v>
                </c:pt>
                <c:pt idx="8087">
                  <c:v>945.25144839286804</c:v>
                </c:pt>
                <c:pt idx="8088">
                  <c:v>945.25160479545593</c:v>
                </c:pt>
                <c:pt idx="8089">
                  <c:v>945.35295534133911</c:v>
                </c:pt>
                <c:pt idx="8090">
                  <c:v>945.63003873825073</c:v>
                </c:pt>
                <c:pt idx="8091">
                  <c:v>945.63025307655334</c:v>
                </c:pt>
                <c:pt idx="8092">
                  <c:v>945.70144820213318</c:v>
                </c:pt>
                <c:pt idx="8093">
                  <c:v>945.85091757774353</c:v>
                </c:pt>
                <c:pt idx="8094">
                  <c:v>946.05522775650024</c:v>
                </c:pt>
                <c:pt idx="8095">
                  <c:v>946.0553879737854</c:v>
                </c:pt>
                <c:pt idx="8096">
                  <c:v>946.17166018486023</c:v>
                </c:pt>
                <c:pt idx="8097">
                  <c:v>946.54869246482849</c:v>
                </c:pt>
                <c:pt idx="8098">
                  <c:v>946.54904794692993</c:v>
                </c:pt>
                <c:pt idx="8099">
                  <c:v>946.54922962188721</c:v>
                </c:pt>
                <c:pt idx="8100">
                  <c:v>946.65810060501099</c:v>
                </c:pt>
                <c:pt idx="8101">
                  <c:v>946.96377491950989</c:v>
                </c:pt>
                <c:pt idx="8102">
                  <c:v>946.963942527771</c:v>
                </c:pt>
                <c:pt idx="8103">
                  <c:v>946.97898054122925</c:v>
                </c:pt>
                <c:pt idx="8104">
                  <c:v>947.23723864555359</c:v>
                </c:pt>
                <c:pt idx="8105">
                  <c:v>947.23739504814148</c:v>
                </c:pt>
                <c:pt idx="8106">
                  <c:v>947.32775664329529</c:v>
                </c:pt>
                <c:pt idx="8107">
                  <c:v>947.47544765472412</c:v>
                </c:pt>
                <c:pt idx="8108">
                  <c:v>947.81467342376709</c:v>
                </c:pt>
                <c:pt idx="8109">
                  <c:v>947.81486082077026</c:v>
                </c:pt>
                <c:pt idx="8110">
                  <c:v>947.81495428085327</c:v>
                </c:pt>
                <c:pt idx="8111">
                  <c:v>948.10325884819031</c:v>
                </c:pt>
                <c:pt idx="8112">
                  <c:v>948.10346102714539</c:v>
                </c:pt>
                <c:pt idx="8113">
                  <c:v>948.13796186447144</c:v>
                </c:pt>
                <c:pt idx="8114">
                  <c:v>948.28429841995239</c:v>
                </c:pt>
                <c:pt idx="8115">
                  <c:v>948.55653429031372</c:v>
                </c:pt>
                <c:pt idx="8116">
                  <c:v>948.5566737651825</c:v>
                </c:pt>
                <c:pt idx="8117">
                  <c:v>948.6009213924408</c:v>
                </c:pt>
                <c:pt idx="8118">
                  <c:v>948.9526846408844</c:v>
                </c:pt>
                <c:pt idx="8119">
                  <c:v>948.95286750793457</c:v>
                </c:pt>
                <c:pt idx="8120">
                  <c:v>948.96030616760254</c:v>
                </c:pt>
                <c:pt idx="8121">
                  <c:v>949.2940731048584</c:v>
                </c:pt>
                <c:pt idx="8122">
                  <c:v>949.29436230659485</c:v>
                </c:pt>
                <c:pt idx="8123">
                  <c:v>949.30494356155396</c:v>
                </c:pt>
                <c:pt idx="8124">
                  <c:v>949.42166781425476</c:v>
                </c:pt>
                <c:pt idx="8125">
                  <c:v>949.71276021003723</c:v>
                </c:pt>
                <c:pt idx="8126">
                  <c:v>949.7130126953125</c:v>
                </c:pt>
                <c:pt idx="8127">
                  <c:v>949.76489567756653</c:v>
                </c:pt>
                <c:pt idx="8128">
                  <c:v>949.90981888771057</c:v>
                </c:pt>
                <c:pt idx="8129">
                  <c:v>950.08622169494629</c:v>
                </c:pt>
                <c:pt idx="8130">
                  <c:v>950.11249589920044</c:v>
                </c:pt>
                <c:pt idx="8131">
                  <c:v>950.2342894077301</c:v>
                </c:pt>
                <c:pt idx="8132">
                  <c:v>950.56275415420532</c:v>
                </c:pt>
                <c:pt idx="8133">
                  <c:v>950.56321048736572</c:v>
                </c:pt>
                <c:pt idx="8134">
                  <c:v>950.57647705078125</c:v>
                </c:pt>
                <c:pt idx="8135">
                  <c:v>950.72029900550842</c:v>
                </c:pt>
                <c:pt idx="8136">
                  <c:v>951.00227308273315</c:v>
                </c:pt>
                <c:pt idx="8137">
                  <c:v>951.0024151802063</c:v>
                </c:pt>
                <c:pt idx="8138">
                  <c:v>951.04249358177185</c:v>
                </c:pt>
                <c:pt idx="8139">
                  <c:v>951.3816225528717</c:v>
                </c:pt>
                <c:pt idx="8140">
                  <c:v>951.38189291954041</c:v>
                </c:pt>
                <c:pt idx="8141">
                  <c:v>951.39029169082642</c:v>
                </c:pt>
                <c:pt idx="8142">
                  <c:v>951.75258326530457</c:v>
                </c:pt>
                <c:pt idx="8143">
                  <c:v>951.75276780128479</c:v>
                </c:pt>
                <c:pt idx="8144">
                  <c:v>951.75285053253174</c:v>
                </c:pt>
                <c:pt idx="8145">
                  <c:v>951.86115384101868</c:v>
                </c:pt>
                <c:pt idx="8146">
                  <c:v>952.19606304168701</c:v>
                </c:pt>
                <c:pt idx="8147">
                  <c:v>952.19622778892517</c:v>
                </c:pt>
                <c:pt idx="8148">
                  <c:v>952.20329570770264</c:v>
                </c:pt>
                <c:pt idx="8149">
                  <c:v>952.34644794464111</c:v>
                </c:pt>
                <c:pt idx="8150">
                  <c:v>952.67334389686584</c:v>
                </c:pt>
                <c:pt idx="8151">
                  <c:v>952.67367625236511</c:v>
                </c:pt>
                <c:pt idx="8152">
                  <c:v>952.6860466003418</c:v>
                </c:pt>
                <c:pt idx="8153">
                  <c:v>952.92293071746826</c:v>
                </c:pt>
                <c:pt idx="8154">
                  <c:v>952.92308402061462</c:v>
                </c:pt>
                <c:pt idx="8155">
                  <c:v>953.01667952537537</c:v>
                </c:pt>
                <c:pt idx="8156">
                  <c:v>953.50341391563416</c:v>
                </c:pt>
                <c:pt idx="8157">
                  <c:v>953.50362825393677</c:v>
                </c:pt>
                <c:pt idx="8158">
                  <c:v>953.50372838973999</c:v>
                </c:pt>
                <c:pt idx="8159">
                  <c:v>953.50381183624268</c:v>
                </c:pt>
                <c:pt idx="8160">
                  <c:v>953.87623286247253</c:v>
                </c:pt>
                <c:pt idx="8161">
                  <c:v>953.87643671035767</c:v>
                </c:pt>
                <c:pt idx="8162">
                  <c:v>953.87653779983521</c:v>
                </c:pt>
                <c:pt idx="8163">
                  <c:v>953.97173738479614</c:v>
                </c:pt>
                <c:pt idx="8164">
                  <c:v>954.29897427558899</c:v>
                </c:pt>
                <c:pt idx="8165">
                  <c:v>954.29920697212219</c:v>
                </c:pt>
                <c:pt idx="8166">
                  <c:v>954.30778121948242</c:v>
                </c:pt>
                <c:pt idx="8167">
                  <c:v>954.67597985267639</c:v>
                </c:pt>
                <c:pt idx="8168">
                  <c:v>954.67618894577026</c:v>
                </c:pt>
                <c:pt idx="8169">
                  <c:v>954.67628002166748</c:v>
                </c:pt>
                <c:pt idx="8170">
                  <c:v>955.04781651496887</c:v>
                </c:pt>
                <c:pt idx="8171">
                  <c:v>955.04801368713379</c:v>
                </c:pt>
                <c:pt idx="8172">
                  <c:v>955.04810404777527</c:v>
                </c:pt>
                <c:pt idx="8173">
                  <c:v>955.10617303848267</c:v>
                </c:pt>
                <c:pt idx="8174">
                  <c:v>955.49553561210632</c:v>
                </c:pt>
                <c:pt idx="8175">
                  <c:v>955.49572682380676</c:v>
                </c:pt>
                <c:pt idx="8176">
                  <c:v>955.49581742286682</c:v>
                </c:pt>
                <c:pt idx="8177">
                  <c:v>955.59439945220947</c:v>
                </c:pt>
                <c:pt idx="8178">
                  <c:v>955.7710862159729</c:v>
                </c:pt>
                <c:pt idx="8179">
                  <c:v>955.80163788795471</c:v>
                </c:pt>
                <c:pt idx="8180">
                  <c:v>955.91725134849548</c:v>
                </c:pt>
                <c:pt idx="8181">
                  <c:v>956.20407366752625</c:v>
                </c:pt>
                <c:pt idx="8182">
                  <c:v>956.20428323745728</c:v>
                </c:pt>
                <c:pt idx="8183">
                  <c:v>956.26553463935852</c:v>
                </c:pt>
                <c:pt idx="8184">
                  <c:v>956.41609287261963</c:v>
                </c:pt>
                <c:pt idx="8185">
                  <c:v>956.64472031593323</c:v>
                </c:pt>
                <c:pt idx="8186">
                  <c:v>956.64489936828613</c:v>
                </c:pt>
                <c:pt idx="8187">
                  <c:v>956.73189663887024</c:v>
                </c:pt>
                <c:pt idx="8188">
                  <c:v>957.10661911964417</c:v>
                </c:pt>
                <c:pt idx="8189">
                  <c:v>957.10682058334351</c:v>
                </c:pt>
                <c:pt idx="8190">
                  <c:v>957.10688519477844</c:v>
                </c:pt>
                <c:pt idx="8191">
                  <c:v>957.19513702392578</c:v>
                </c:pt>
                <c:pt idx="8192">
                  <c:v>957.4680643081665</c:v>
                </c:pt>
                <c:pt idx="8193">
                  <c:v>957.46820831298828</c:v>
                </c:pt>
                <c:pt idx="8194">
                  <c:v>957.54300332069397</c:v>
                </c:pt>
                <c:pt idx="8195">
                  <c:v>957.82514119148254</c:v>
                </c:pt>
                <c:pt idx="8196">
                  <c:v>957.82533693313599</c:v>
                </c:pt>
                <c:pt idx="8197">
                  <c:v>957.89124274253845</c:v>
                </c:pt>
                <c:pt idx="8198">
                  <c:v>958.04157376289368</c:v>
                </c:pt>
                <c:pt idx="8199">
                  <c:v>958.28349733352661</c:v>
                </c:pt>
                <c:pt idx="8200">
                  <c:v>958.28364849090576</c:v>
                </c:pt>
                <c:pt idx="8201">
                  <c:v>958.35818195343018</c:v>
                </c:pt>
                <c:pt idx="8202">
                  <c:v>958.77891278266907</c:v>
                </c:pt>
                <c:pt idx="8203">
                  <c:v>958.77937316894531</c:v>
                </c:pt>
                <c:pt idx="8204">
                  <c:v>958.77967309951782</c:v>
                </c:pt>
                <c:pt idx="8205">
                  <c:v>958.82109522819519</c:v>
                </c:pt>
                <c:pt idx="8206">
                  <c:v>959.05139565467834</c:v>
                </c:pt>
                <c:pt idx="8207">
                  <c:v>959.05492329597473</c:v>
                </c:pt>
                <c:pt idx="8208">
                  <c:v>959.16872215270996</c:v>
                </c:pt>
                <c:pt idx="8209">
                  <c:v>959.49810242652893</c:v>
                </c:pt>
                <c:pt idx="8210">
                  <c:v>959.49829292297363</c:v>
                </c:pt>
                <c:pt idx="8211">
                  <c:v>959.51667189598083</c:v>
                </c:pt>
                <c:pt idx="8212">
                  <c:v>959.66526031494141</c:v>
                </c:pt>
                <c:pt idx="8213">
                  <c:v>959.88634705543518</c:v>
                </c:pt>
                <c:pt idx="8214">
                  <c:v>959.88654541969299</c:v>
                </c:pt>
                <c:pt idx="8215">
                  <c:v>959.98422026634216</c:v>
                </c:pt>
                <c:pt idx="8216">
                  <c:v>960.32083129882813</c:v>
                </c:pt>
                <c:pt idx="8217">
                  <c:v>960.32135653495789</c:v>
                </c:pt>
                <c:pt idx="8218">
                  <c:v>960.33148503303528</c:v>
                </c:pt>
                <c:pt idx="8219">
                  <c:v>960.44710850715637</c:v>
                </c:pt>
                <c:pt idx="8220">
                  <c:v>960.70435476303101</c:v>
                </c:pt>
                <c:pt idx="8221">
                  <c:v>960.7045156955719</c:v>
                </c:pt>
                <c:pt idx="8222">
                  <c:v>960.79485893249512</c:v>
                </c:pt>
                <c:pt idx="8223">
                  <c:v>961.18526935577393</c:v>
                </c:pt>
                <c:pt idx="8224">
                  <c:v>961.1854932308197</c:v>
                </c:pt>
                <c:pt idx="8225">
                  <c:v>961.18557286262512</c:v>
                </c:pt>
                <c:pt idx="8226">
                  <c:v>961.26145458221436</c:v>
                </c:pt>
                <c:pt idx="8227">
                  <c:v>961.53137993812561</c:v>
                </c:pt>
                <c:pt idx="8228">
                  <c:v>961.53153133392334</c:v>
                </c:pt>
                <c:pt idx="8229">
                  <c:v>961.60945653915405</c:v>
                </c:pt>
                <c:pt idx="8230">
                  <c:v>962.0108277797699</c:v>
                </c:pt>
                <c:pt idx="8231">
                  <c:v>962.01102423667908</c:v>
                </c:pt>
                <c:pt idx="8232">
                  <c:v>962.01111102104187</c:v>
                </c:pt>
                <c:pt idx="8233">
                  <c:v>962.10579824447632</c:v>
                </c:pt>
                <c:pt idx="8234">
                  <c:v>962.35292530059814</c:v>
                </c:pt>
                <c:pt idx="8235">
                  <c:v>962.35308027267456</c:v>
                </c:pt>
                <c:pt idx="8236">
                  <c:v>962.42124795913696</c:v>
                </c:pt>
                <c:pt idx="8237">
                  <c:v>962.83256316184998</c:v>
                </c:pt>
                <c:pt idx="8238">
                  <c:v>962.8327579498291</c:v>
                </c:pt>
                <c:pt idx="8239">
                  <c:v>962.8328320980072</c:v>
                </c:pt>
                <c:pt idx="8240">
                  <c:v>962.88765382766724</c:v>
                </c:pt>
                <c:pt idx="8241">
                  <c:v>963.12067651748657</c:v>
                </c:pt>
                <c:pt idx="8242">
                  <c:v>963.12082195281982</c:v>
                </c:pt>
                <c:pt idx="8243">
                  <c:v>963.23606371879578</c:v>
                </c:pt>
                <c:pt idx="8244">
                  <c:v>963.57862567901611</c:v>
                </c:pt>
                <c:pt idx="8245">
                  <c:v>963.57888078689575</c:v>
                </c:pt>
                <c:pt idx="8246">
                  <c:v>963.58551549911499</c:v>
                </c:pt>
                <c:pt idx="8247">
                  <c:v>963.69876503944397</c:v>
                </c:pt>
                <c:pt idx="8248">
                  <c:v>963.98590207099915</c:v>
                </c:pt>
                <c:pt idx="8249">
                  <c:v>963.98607873916626</c:v>
                </c:pt>
                <c:pt idx="8250">
                  <c:v>964.04705119132996</c:v>
                </c:pt>
                <c:pt idx="8251">
                  <c:v>964.39978170394897</c:v>
                </c:pt>
                <c:pt idx="8252">
                  <c:v>964.39996004104614</c:v>
                </c:pt>
                <c:pt idx="8253">
                  <c:v>964.40004801750183</c:v>
                </c:pt>
                <c:pt idx="8254">
                  <c:v>964.5422248840332</c:v>
                </c:pt>
                <c:pt idx="8255">
                  <c:v>964.86161923408508</c:v>
                </c:pt>
                <c:pt idx="8256">
                  <c:v>964.86176228523254</c:v>
                </c:pt>
                <c:pt idx="8257">
                  <c:v>964.86874103546143</c:v>
                </c:pt>
                <c:pt idx="8258">
                  <c:v>965.1968047618866</c:v>
                </c:pt>
                <c:pt idx="8259">
                  <c:v>965.19701528549194</c:v>
                </c:pt>
                <c:pt idx="8260">
                  <c:v>965.20536208152771</c:v>
                </c:pt>
                <c:pt idx="8261">
                  <c:v>965.32535719871521</c:v>
                </c:pt>
                <c:pt idx="8262">
                  <c:v>965.73270964622498</c:v>
                </c:pt>
                <c:pt idx="8263">
                  <c:v>965.73300957679749</c:v>
                </c:pt>
                <c:pt idx="8264">
                  <c:v>965.73318576812744</c:v>
                </c:pt>
                <c:pt idx="8265">
                  <c:v>965.93302655220032</c:v>
                </c:pt>
                <c:pt idx="8266">
                  <c:v>965.93318271636963</c:v>
                </c:pt>
                <c:pt idx="8267">
                  <c:v>966.02122902870178</c:v>
                </c:pt>
                <c:pt idx="8268">
                  <c:v>966.1362931728363</c:v>
                </c:pt>
                <c:pt idx="8269">
                  <c:v>966.46623682975769</c:v>
                </c:pt>
                <c:pt idx="8270">
                  <c:v>966.46638822555542</c:v>
                </c:pt>
                <c:pt idx="8271">
                  <c:v>966.48387742042542</c:v>
                </c:pt>
                <c:pt idx="8272">
                  <c:v>966.8563232421875</c:v>
                </c:pt>
                <c:pt idx="8273">
                  <c:v>966.85682344436646</c:v>
                </c:pt>
                <c:pt idx="8274">
                  <c:v>966.8571195602417</c:v>
                </c:pt>
                <c:pt idx="8275">
                  <c:v>966.95103192329407</c:v>
                </c:pt>
                <c:pt idx="8276">
                  <c:v>967.19908666610718</c:v>
                </c:pt>
                <c:pt idx="8277">
                  <c:v>967.19923853874207</c:v>
                </c:pt>
                <c:pt idx="8278">
                  <c:v>967.29935336112976</c:v>
                </c:pt>
                <c:pt idx="8279">
                  <c:v>967.71421313285828</c:v>
                </c:pt>
                <c:pt idx="8280">
                  <c:v>967.71440672874451</c:v>
                </c:pt>
                <c:pt idx="8281">
                  <c:v>967.71450972557068</c:v>
                </c:pt>
                <c:pt idx="8282">
                  <c:v>967.76220202445984</c:v>
                </c:pt>
                <c:pt idx="8283">
                  <c:v>968.02898144721985</c:v>
                </c:pt>
                <c:pt idx="8284">
                  <c:v>968.02915406227112</c:v>
                </c:pt>
                <c:pt idx="8285">
                  <c:v>968.11013531684875</c:v>
                </c:pt>
                <c:pt idx="8286">
                  <c:v>968.38637900352478</c:v>
                </c:pt>
                <c:pt idx="8287">
                  <c:v>968.3865602016449</c:v>
                </c:pt>
                <c:pt idx="8288">
                  <c:v>968.45798516273499</c:v>
                </c:pt>
                <c:pt idx="8289">
                  <c:v>968.60499930381775</c:v>
                </c:pt>
                <c:pt idx="8290">
                  <c:v>968.80491781234741</c:v>
                </c:pt>
                <c:pt idx="8291">
                  <c:v>968.81158781051636</c:v>
                </c:pt>
                <c:pt idx="8292">
                  <c:v>968.92497086524963</c:v>
                </c:pt>
                <c:pt idx="8293">
                  <c:v>969.29375147819519</c:v>
                </c:pt>
                <c:pt idx="8294">
                  <c:v>969.29415321350098</c:v>
                </c:pt>
                <c:pt idx="8295">
                  <c:v>969.29434180259705</c:v>
                </c:pt>
                <c:pt idx="8296">
                  <c:v>969.38836812973022</c:v>
                </c:pt>
                <c:pt idx="8297">
                  <c:v>969.65455150604248</c:v>
                </c:pt>
                <c:pt idx="8298">
                  <c:v>969.65470457077026</c:v>
                </c:pt>
                <c:pt idx="8299">
                  <c:v>969.7360987663269</c:v>
                </c:pt>
                <c:pt idx="8300">
                  <c:v>970.0376877784729</c:v>
                </c:pt>
                <c:pt idx="8301">
                  <c:v>970.03791236877441</c:v>
                </c:pt>
                <c:pt idx="8302">
                  <c:v>970.08447504043579</c:v>
                </c:pt>
                <c:pt idx="8303">
                  <c:v>970.1996009349823</c:v>
                </c:pt>
                <c:pt idx="8304">
                  <c:v>970.50383377075195</c:v>
                </c:pt>
                <c:pt idx="8305">
                  <c:v>970.50403094291687</c:v>
                </c:pt>
                <c:pt idx="8306">
                  <c:v>970.55101299285889</c:v>
                </c:pt>
                <c:pt idx="8307">
                  <c:v>970.88370966911316</c:v>
                </c:pt>
                <c:pt idx="8308">
                  <c:v>970.8838939666748</c:v>
                </c:pt>
                <c:pt idx="8309">
                  <c:v>970.89859199523926</c:v>
                </c:pt>
                <c:pt idx="8310">
                  <c:v>971.01377987861633</c:v>
                </c:pt>
                <c:pt idx="8311">
                  <c:v>971.29253172874451</c:v>
                </c:pt>
                <c:pt idx="8312">
                  <c:v>971.29277801513672</c:v>
                </c:pt>
                <c:pt idx="8313">
                  <c:v>971.36240434646606</c:v>
                </c:pt>
                <c:pt idx="8314">
                  <c:v>971.7584342956543</c:v>
                </c:pt>
                <c:pt idx="8315">
                  <c:v>971.75865602493286</c:v>
                </c:pt>
                <c:pt idx="8316">
                  <c:v>971.75873923301697</c:v>
                </c:pt>
                <c:pt idx="8317">
                  <c:v>971.86040306091309</c:v>
                </c:pt>
                <c:pt idx="8318">
                  <c:v>972.13138866424561</c:v>
                </c:pt>
                <c:pt idx="8319">
                  <c:v>972.13153600692749</c:v>
                </c:pt>
                <c:pt idx="8320">
                  <c:v>972.17300701141357</c:v>
                </c:pt>
                <c:pt idx="8321">
                  <c:v>972.50977897644043</c:v>
                </c:pt>
                <c:pt idx="8322">
                  <c:v>972.50995230674744</c:v>
                </c:pt>
                <c:pt idx="8323">
                  <c:v>972.52088117599487</c:v>
                </c:pt>
                <c:pt idx="8324">
                  <c:v>972.68079590797424</c:v>
                </c:pt>
                <c:pt idx="8325">
                  <c:v>972.98133683204651</c:v>
                </c:pt>
                <c:pt idx="8326">
                  <c:v>972.98152685165405</c:v>
                </c:pt>
                <c:pt idx="8327">
                  <c:v>972.99533343315125</c:v>
                </c:pt>
                <c:pt idx="8328">
                  <c:v>973.26719737052917</c:v>
                </c:pt>
                <c:pt idx="8329">
                  <c:v>973.26737070083618</c:v>
                </c:pt>
                <c:pt idx="8330">
                  <c:v>973.3360481262207</c:v>
                </c:pt>
                <c:pt idx="8331">
                  <c:v>973.48093485832214</c:v>
                </c:pt>
                <c:pt idx="8332">
                  <c:v>973.67265653610229</c:v>
                </c:pt>
                <c:pt idx="8333">
                  <c:v>973.68364930152893</c:v>
                </c:pt>
                <c:pt idx="8334">
                  <c:v>973.79933214187622</c:v>
                </c:pt>
                <c:pt idx="8335">
                  <c:v>974.1468460559845</c:v>
                </c:pt>
                <c:pt idx="8336">
                  <c:v>974.1470730304718</c:v>
                </c:pt>
                <c:pt idx="8337">
                  <c:v>974.14936995506287</c:v>
                </c:pt>
                <c:pt idx="8338">
                  <c:v>974.26616549491882</c:v>
                </c:pt>
                <c:pt idx="8339">
                  <c:v>974.5528028011322</c:v>
                </c:pt>
                <c:pt idx="8340">
                  <c:v>974.55297803878784</c:v>
                </c:pt>
                <c:pt idx="8341">
                  <c:v>974.61367297172546</c:v>
                </c:pt>
                <c:pt idx="8342">
                  <c:v>974.88926768302917</c:v>
                </c:pt>
                <c:pt idx="8343">
                  <c:v>974.88944721221924</c:v>
                </c:pt>
                <c:pt idx="8344">
                  <c:v>974.96209120750427</c:v>
                </c:pt>
                <c:pt idx="8345">
                  <c:v>975.11539125442505</c:v>
                </c:pt>
                <c:pt idx="8346">
                  <c:v>975.39866971969604</c:v>
                </c:pt>
                <c:pt idx="8347">
                  <c:v>975.39909839630127</c:v>
                </c:pt>
                <c:pt idx="8348">
                  <c:v>975.42577695846558</c:v>
                </c:pt>
                <c:pt idx="8349">
                  <c:v>975.88464307785034</c:v>
                </c:pt>
                <c:pt idx="8350">
                  <c:v>975.88483929634094</c:v>
                </c:pt>
                <c:pt idx="8351">
                  <c:v>975.88493323326111</c:v>
                </c:pt>
                <c:pt idx="8352">
                  <c:v>975.90446352958679</c:v>
                </c:pt>
                <c:pt idx="8353">
                  <c:v>976.07449007034302</c:v>
                </c:pt>
                <c:pt idx="8354">
                  <c:v>976.12182903289795</c:v>
                </c:pt>
                <c:pt idx="8355">
                  <c:v>976.23976135253906</c:v>
                </c:pt>
                <c:pt idx="8356">
                  <c:v>976.65313744544983</c:v>
                </c:pt>
                <c:pt idx="8357">
                  <c:v>976.65368461608887</c:v>
                </c:pt>
                <c:pt idx="8358">
                  <c:v>976.65401196479797</c:v>
                </c:pt>
                <c:pt idx="8359">
                  <c:v>976.74663329124451</c:v>
                </c:pt>
                <c:pt idx="8360">
                  <c:v>976.94894504547119</c:v>
                </c:pt>
                <c:pt idx="8361">
                  <c:v>976.9490852355957</c:v>
                </c:pt>
                <c:pt idx="8362">
                  <c:v>977.05173349380493</c:v>
                </c:pt>
                <c:pt idx="8363">
                  <c:v>977.3991596698761</c:v>
                </c:pt>
                <c:pt idx="8364">
                  <c:v>977.39935231208801</c:v>
                </c:pt>
                <c:pt idx="8365">
                  <c:v>977.40146851539612</c:v>
                </c:pt>
                <c:pt idx="8366">
                  <c:v>977.5146222114563</c:v>
                </c:pt>
                <c:pt idx="8367">
                  <c:v>977.75996685028076</c:v>
                </c:pt>
                <c:pt idx="8368">
                  <c:v>977.76013875007629</c:v>
                </c:pt>
                <c:pt idx="8369">
                  <c:v>977.86282134056091</c:v>
                </c:pt>
                <c:pt idx="8370">
                  <c:v>978.23603296279907</c:v>
                </c:pt>
                <c:pt idx="8371">
                  <c:v>978.2362334728241</c:v>
                </c:pt>
                <c:pt idx="8372">
                  <c:v>978.23631691932678</c:v>
                </c:pt>
                <c:pt idx="8373">
                  <c:v>978.37046241760254</c:v>
                </c:pt>
                <c:pt idx="8374">
                  <c:v>978.77603244781494</c:v>
                </c:pt>
                <c:pt idx="8375">
                  <c:v>978.77650499343872</c:v>
                </c:pt>
                <c:pt idx="8376">
                  <c:v>978.77679681777954</c:v>
                </c:pt>
                <c:pt idx="8377">
                  <c:v>979.11973118782043</c:v>
                </c:pt>
                <c:pt idx="8378">
                  <c:v>979.11987686157227</c:v>
                </c:pt>
                <c:pt idx="8379">
                  <c:v>979.11994218826294</c:v>
                </c:pt>
                <c:pt idx="8380">
                  <c:v>979.18500089645386</c:v>
                </c:pt>
                <c:pt idx="8381">
                  <c:v>979.39537286758423</c:v>
                </c:pt>
                <c:pt idx="8382">
                  <c:v>979.39551901817322</c:v>
                </c:pt>
                <c:pt idx="8383">
                  <c:v>979.48883128166199</c:v>
                </c:pt>
                <c:pt idx="8384">
                  <c:v>979.88297843933105</c:v>
                </c:pt>
                <c:pt idx="8385">
                  <c:v>979.88318538665771</c:v>
                </c:pt>
                <c:pt idx="8386">
                  <c:v>979.88326930999756</c:v>
                </c:pt>
                <c:pt idx="8387">
                  <c:v>979.95557594299316</c:v>
                </c:pt>
                <c:pt idx="8388">
                  <c:v>980.34595918655396</c:v>
                </c:pt>
                <c:pt idx="8389">
                  <c:v>980.34613943099976</c:v>
                </c:pt>
                <c:pt idx="8390">
                  <c:v>980.34624624252319</c:v>
                </c:pt>
                <c:pt idx="8391">
                  <c:v>980.59529495239258</c:v>
                </c:pt>
                <c:pt idx="8392">
                  <c:v>980.59549021720886</c:v>
                </c:pt>
                <c:pt idx="8393">
                  <c:v>980.65179586410522</c:v>
                </c:pt>
                <c:pt idx="8394">
                  <c:v>980.80668950080872</c:v>
                </c:pt>
                <c:pt idx="8395">
                  <c:v>980.99569296836853</c:v>
                </c:pt>
                <c:pt idx="8396">
                  <c:v>980.99887299537659</c:v>
                </c:pt>
                <c:pt idx="8397">
                  <c:v>981.11476969718933</c:v>
                </c:pt>
                <c:pt idx="8398">
                  <c:v>981.49610614776611</c:v>
                </c:pt>
                <c:pt idx="8399">
                  <c:v>981.49634099006653</c:v>
                </c:pt>
                <c:pt idx="8400">
                  <c:v>981.49645519256592</c:v>
                </c:pt>
                <c:pt idx="8401">
                  <c:v>981.58128023147583</c:v>
                </c:pt>
                <c:pt idx="8402">
                  <c:v>981.87987685203552</c:v>
                </c:pt>
                <c:pt idx="8403">
                  <c:v>981.88004922866821</c:v>
                </c:pt>
                <c:pt idx="8404">
                  <c:v>981.92902135848999</c:v>
                </c:pt>
                <c:pt idx="8405">
                  <c:v>982.33468508720398</c:v>
                </c:pt>
                <c:pt idx="8406">
                  <c:v>982.33490324020386</c:v>
                </c:pt>
                <c:pt idx="8407">
                  <c:v>982.33506274223328</c:v>
                </c:pt>
                <c:pt idx="8408">
                  <c:v>982.43733239173889</c:v>
                </c:pt>
                <c:pt idx="8409">
                  <c:v>982.63220834732056</c:v>
                </c:pt>
                <c:pt idx="8410">
                  <c:v>982.63257479667664</c:v>
                </c:pt>
                <c:pt idx="8411">
                  <c:v>982.74075984954834</c:v>
                </c:pt>
                <c:pt idx="8412">
                  <c:v>983.11661386489868</c:v>
                </c:pt>
                <c:pt idx="8413">
                  <c:v>983.11682105064392</c:v>
                </c:pt>
                <c:pt idx="8414">
                  <c:v>983.11691904067993</c:v>
                </c:pt>
                <c:pt idx="8415">
                  <c:v>983.64556574821472</c:v>
                </c:pt>
                <c:pt idx="8416">
                  <c:v>983.64576005935669</c:v>
                </c:pt>
                <c:pt idx="8417">
                  <c:v>983.64583206176758</c:v>
                </c:pt>
                <c:pt idx="8418">
                  <c:v>983.64590001106262</c:v>
                </c:pt>
                <c:pt idx="8419">
                  <c:v>983.9186155796051</c:v>
                </c:pt>
                <c:pt idx="8420">
                  <c:v>983.91878175735474</c:v>
                </c:pt>
                <c:pt idx="8421">
                  <c:v>983.91888165473938</c:v>
                </c:pt>
                <c:pt idx="8422">
                  <c:v>984.06209301948547</c:v>
                </c:pt>
                <c:pt idx="8423">
                  <c:v>984.36742615699768</c:v>
                </c:pt>
                <c:pt idx="8424">
                  <c:v>984.36761474609375</c:v>
                </c:pt>
                <c:pt idx="8425">
                  <c:v>984.37089967727661</c:v>
                </c:pt>
                <c:pt idx="8426">
                  <c:v>984.7817075252533</c:v>
                </c:pt>
                <c:pt idx="8427">
                  <c:v>984.78210067749023</c:v>
                </c:pt>
                <c:pt idx="8428">
                  <c:v>984.78231453895569</c:v>
                </c:pt>
                <c:pt idx="8429">
                  <c:v>984.86948204040527</c:v>
                </c:pt>
                <c:pt idx="8430">
                  <c:v>985.11882209777832</c:v>
                </c:pt>
                <c:pt idx="8431">
                  <c:v>985.1190664768219</c:v>
                </c:pt>
                <c:pt idx="8432">
                  <c:v>985.17667436599731</c:v>
                </c:pt>
                <c:pt idx="8433">
                  <c:v>985.58639883995056</c:v>
                </c:pt>
                <c:pt idx="8434">
                  <c:v>985.58678889274597</c:v>
                </c:pt>
                <c:pt idx="8435">
                  <c:v>985.58701157569885</c:v>
                </c:pt>
                <c:pt idx="8436">
                  <c:v>985.68433356285095</c:v>
                </c:pt>
                <c:pt idx="8437">
                  <c:v>985.97029852867126</c:v>
                </c:pt>
                <c:pt idx="8438">
                  <c:v>985.97045636177063</c:v>
                </c:pt>
                <c:pt idx="8439">
                  <c:v>985.99200177192688</c:v>
                </c:pt>
                <c:pt idx="8440">
                  <c:v>986.34917807579041</c:v>
                </c:pt>
                <c:pt idx="8441">
                  <c:v>986.34950757026672</c:v>
                </c:pt>
                <c:pt idx="8442">
                  <c:v>986.34967947006226</c:v>
                </c:pt>
                <c:pt idx="8443">
                  <c:v>986.75256538391113</c:v>
                </c:pt>
                <c:pt idx="8444">
                  <c:v>986.75274991989136</c:v>
                </c:pt>
                <c:pt idx="8445">
                  <c:v>986.75283598899841</c:v>
                </c:pt>
                <c:pt idx="8446">
                  <c:v>986.80346465110779</c:v>
                </c:pt>
                <c:pt idx="8447">
                  <c:v>987.16638851165771</c:v>
                </c:pt>
                <c:pt idx="8448">
                  <c:v>987.16658973693848</c:v>
                </c:pt>
                <c:pt idx="8449">
                  <c:v>987.16668438911438</c:v>
                </c:pt>
                <c:pt idx="8450">
                  <c:v>987.29976940155029</c:v>
                </c:pt>
                <c:pt idx="8451">
                  <c:v>987.48022651672363</c:v>
                </c:pt>
                <c:pt idx="8452">
                  <c:v>987.50366616249084</c:v>
                </c:pt>
                <c:pt idx="8453">
                  <c:v>987.61877012252808</c:v>
                </c:pt>
                <c:pt idx="8454">
                  <c:v>987.98927879333496</c:v>
                </c:pt>
                <c:pt idx="8455">
                  <c:v>987.98949861526489</c:v>
                </c:pt>
                <c:pt idx="8456">
                  <c:v>987.98959231376648</c:v>
                </c:pt>
                <c:pt idx="8457">
                  <c:v>988.12151980400085</c:v>
                </c:pt>
                <c:pt idx="8458">
                  <c:v>988.44617819786072</c:v>
                </c:pt>
                <c:pt idx="8459">
                  <c:v>988.44646906852722</c:v>
                </c:pt>
                <c:pt idx="8460">
                  <c:v>988.44722104072571</c:v>
                </c:pt>
                <c:pt idx="8461">
                  <c:v>988.73083806037903</c:v>
                </c:pt>
                <c:pt idx="8462">
                  <c:v>988.73107433319092</c:v>
                </c:pt>
                <c:pt idx="8463">
                  <c:v>988.7778856754303</c:v>
                </c:pt>
                <c:pt idx="8464">
                  <c:v>989.15353035926819</c:v>
                </c:pt>
                <c:pt idx="8465">
                  <c:v>989.15378522872925</c:v>
                </c:pt>
                <c:pt idx="8466">
                  <c:v>989.1539363861084</c:v>
                </c:pt>
                <c:pt idx="8467">
                  <c:v>989.2445285320282</c:v>
                </c:pt>
                <c:pt idx="8468">
                  <c:v>989.573481798172</c:v>
                </c:pt>
                <c:pt idx="8469">
                  <c:v>989.57368779182434</c:v>
                </c:pt>
                <c:pt idx="8470">
                  <c:v>989.59223175048828</c:v>
                </c:pt>
                <c:pt idx="8471">
                  <c:v>989.74780440330505</c:v>
                </c:pt>
                <c:pt idx="8472">
                  <c:v>990.01815676689148</c:v>
                </c:pt>
                <c:pt idx="8473">
                  <c:v>990.01830196380615</c:v>
                </c:pt>
                <c:pt idx="8474">
                  <c:v>990.05554866790771</c:v>
                </c:pt>
                <c:pt idx="8475">
                  <c:v>990.45818758010864</c:v>
                </c:pt>
                <c:pt idx="8476">
                  <c:v>990.45871424674988</c:v>
                </c:pt>
                <c:pt idx="8477">
                  <c:v>990.4590368270874</c:v>
                </c:pt>
                <c:pt idx="8478">
                  <c:v>990.8075692653656</c:v>
                </c:pt>
                <c:pt idx="8479">
                  <c:v>990.80792355537415</c:v>
                </c:pt>
                <c:pt idx="8480">
                  <c:v>990.80816459655762</c:v>
                </c:pt>
                <c:pt idx="8481">
                  <c:v>990.87027478218079</c:v>
                </c:pt>
                <c:pt idx="8482">
                  <c:v>991.19675874710083</c:v>
                </c:pt>
                <c:pt idx="8483">
                  <c:v>991.19696092605591</c:v>
                </c:pt>
                <c:pt idx="8484">
                  <c:v>991.21842408180237</c:v>
                </c:pt>
                <c:pt idx="8485">
                  <c:v>991.37715840339661</c:v>
                </c:pt>
                <c:pt idx="8486">
                  <c:v>991.64425182342529</c:v>
                </c:pt>
                <c:pt idx="8487">
                  <c:v>991.64442372322083</c:v>
                </c:pt>
                <c:pt idx="8488">
                  <c:v>991.68184113502502</c:v>
                </c:pt>
                <c:pt idx="8489">
                  <c:v>992.01099181175232</c:v>
                </c:pt>
                <c:pt idx="8490">
                  <c:v>992.01126432418823</c:v>
                </c:pt>
                <c:pt idx="8491">
                  <c:v>992.02899217605591</c:v>
                </c:pt>
                <c:pt idx="8492">
                  <c:v>992.48929691314697</c:v>
                </c:pt>
                <c:pt idx="8493">
                  <c:v>992.5119960308075</c:v>
                </c:pt>
                <c:pt idx="8494">
                  <c:v>992.51247310638428</c:v>
                </c:pt>
                <c:pt idx="8495">
                  <c:v>992.51415872573853</c:v>
                </c:pt>
                <c:pt idx="8496">
                  <c:v>992.87660050392151</c:v>
                </c:pt>
                <c:pt idx="8497">
                  <c:v>992.87679386138916</c:v>
                </c:pt>
                <c:pt idx="8498">
                  <c:v>992.876877784729</c:v>
                </c:pt>
                <c:pt idx="8499">
                  <c:v>992.99962186813354</c:v>
                </c:pt>
                <c:pt idx="8500">
                  <c:v>993.22759103775024</c:v>
                </c:pt>
                <c:pt idx="8501">
                  <c:v>993.22774195671082</c:v>
                </c:pt>
                <c:pt idx="8502">
                  <c:v>993.3069167137146</c:v>
                </c:pt>
                <c:pt idx="8503">
                  <c:v>993.61370801925659</c:v>
                </c:pt>
                <c:pt idx="8504">
                  <c:v>993.61390709877014</c:v>
                </c:pt>
                <c:pt idx="8505">
                  <c:v>993.6553418636322</c:v>
                </c:pt>
                <c:pt idx="8506">
                  <c:v>994.11219120025635</c:v>
                </c:pt>
                <c:pt idx="8507">
                  <c:v>994.11258578300476</c:v>
                </c:pt>
                <c:pt idx="8508">
                  <c:v>994.11274194717407</c:v>
                </c:pt>
                <c:pt idx="8509">
                  <c:v>994.11798524856567</c:v>
                </c:pt>
                <c:pt idx="8510">
                  <c:v>994.49869465827942</c:v>
                </c:pt>
                <c:pt idx="8511">
                  <c:v>994.49890470504761</c:v>
                </c:pt>
                <c:pt idx="8512">
                  <c:v>994.4989869594574</c:v>
                </c:pt>
                <c:pt idx="8513">
                  <c:v>994.62690663337708</c:v>
                </c:pt>
                <c:pt idx="8514">
                  <c:v>994.81081986427307</c:v>
                </c:pt>
                <c:pt idx="8515">
                  <c:v>994.81805348396301</c:v>
                </c:pt>
                <c:pt idx="8516">
                  <c:v>994.93403387069702</c:v>
                </c:pt>
                <c:pt idx="8517">
                  <c:v>995.32252430915833</c:v>
                </c:pt>
                <c:pt idx="8518">
                  <c:v>995.32272171974182</c:v>
                </c:pt>
                <c:pt idx="8519">
                  <c:v>995.32282090187073</c:v>
                </c:pt>
                <c:pt idx="8520">
                  <c:v>995.81121802330017</c:v>
                </c:pt>
                <c:pt idx="8521">
                  <c:v>995.81139898300171</c:v>
                </c:pt>
                <c:pt idx="8522">
                  <c:v>995.81147742271423</c:v>
                </c:pt>
                <c:pt idx="8523">
                  <c:v>995.81154012680054</c:v>
                </c:pt>
                <c:pt idx="8524">
                  <c:v>996.15035629272461</c:v>
                </c:pt>
                <c:pt idx="8525">
                  <c:v>996.15080690383911</c:v>
                </c:pt>
                <c:pt idx="8526">
                  <c:v>996.15108394622803</c:v>
                </c:pt>
                <c:pt idx="8527">
                  <c:v>996.25352907180786</c:v>
                </c:pt>
                <c:pt idx="8528">
                  <c:v>996.54449558258057</c:v>
                </c:pt>
                <c:pt idx="8529">
                  <c:v>996.54464983940125</c:v>
                </c:pt>
                <c:pt idx="8530">
                  <c:v>996.55903601646423</c:v>
                </c:pt>
                <c:pt idx="8531">
                  <c:v>996.92098879814148</c:v>
                </c:pt>
                <c:pt idx="8532">
                  <c:v>996.92117238044739</c:v>
                </c:pt>
                <c:pt idx="8533">
                  <c:v>996.92126131057739</c:v>
                </c:pt>
                <c:pt idx="8534">
                  <c:v>997.05639171600342</c:v>
                </c:pt>
                <c:pt idx="8535">
                  <c:v>997.3317711353302</c:v>
                </c:pt>
                <c:pt idx="8536">
                  <c:v>997.33309030532837</c:v>
                </c:pt>
                <c:pt idx="8537">
                  <c:v>997.37109661102295</c:v>
                </c:pt>
                <c:pt idx="8538">
                  <c:v>997.71943831443787</c:v>
                </c:pt>
                <c:pt idx="8539">
                  <c:v>997.71963977813721</c:v>
                </c:pt>
                <c:pt idx="8540">
                  <c:v>997.72272133827209</c:v>
                </c:pt>
                <c:pt idx="8541">
                  <c:v>997.875333070755</c:v>
                </c:pt>
                <c:pt idx="8542">
                  <c:v>998.22778677940369</c:v>
                </c:pt>
                <c:pt idx="8543">
                  <c:v>998.22792768478394</c:v>
                </c:pt>
                <c:pt idx="8544">
                  <c:v>998.2280113697052</c:v>
                </c:pt>
                <c:pt idx="8545">
                  <c:v>998.48544430732727</c:v>
                </c:pt>
                <c:pt idx="8546">
                  <c:v>998.48561143875122</c:v>
                </c:pt>
                <c:pt idx="8547">
                  <c:v>998.53418922424316</c:v>
                </c:pt>
                <c:pt idx="8548">
                  <c:v>998.68685436248779</c:v>
                </c:pt>
                <c:pt idx="8549">
                  <c:v>998.97839045524597</c:v>
                </c:pt>
                <c:pt idx="8550">
                  <c:v>998.97855854034424</c:v>
                </c:pt>
                <c:pt idx="8551">
                  <c:v>998.99649333953857</c:v>
                </c:pt>
                <c:pt idx="8552">
                  <c:v>999.38513469696045</c:v>
                </c:pt>
                <c:pt idx="8553">
                  <c:v>999.38567590713501</c:v>
                </c:pt>
                <c:pt idx="8554">
                  <c:v>999.38589596748352</c:v>
                </c:pt>
                <c:pt idx="8555">
                  <c:v>999.4997730255127</c:v>
                </c:pt>
                <c:pt idx="8556">
                  <c:v>999.83476805686951</c:v>
                </c:pt>
                <c:pt idx="8557">
                  <c:v>999.83489155769348</c:v>
                </c:pt>
                <c:pt idx="8558">
                  <c:v>999.83496618270874</c:v>
                </c:pt>
                <c:pt idx="8559">
                  <c:v>1000.249239206314</c:v>
                </c:pt>
                <c:pt idx="8560">
                  <c:v>1000.249451875687</c:v>
                </c:pt>
                <c:pt idx="8561">
                  <c:v>1000.249547958374</c:v>
                </c:pt>
                <c:pt idx="8562">
                  <c:v>1000.261564970016</c:v>
                </c:pt>
                <c:pt idx="8563">
                  <c:v>1000.48589348793</c:v>
                </c:pt>
                <c:pt idx="8564">
                  <c:v>1000.491378545761</c:v>
                </c:pt>
                <c:pt idx="8565">
                  <c:v>1000.606360673904</c:v>
                </c:pt>
                <c:pt idx="8566">
                  <c:v>1001.035878896713</c:v>
                </c:pt>
                <c:pt idx="8567">
                  <c:v>1001.036469221115</c:v>
                </c:pt>
                <c:pt idx="8568">
                  <c:v>1001.036742687225</c:v>
                </c:pt>
                <c:pt idx="8569">
                  <c:v>1001.0692713260649</c:v>
                </c:pt>
                <c:pt idx="8570">
                  <c:v>1001.348921060562</c:v>
                </c:pt>
                <c:pt idx="8571">
                  <c:v>1001.349078893661</c:v>
                </c:pt>
                <c:pt idx="8572">
                  <c:v>1001.413402795792</c:v>
                </c:pt>
                <c:pt idx="8573">
                  <c:v>1001.8394780159</c:v>
                </c:pt>
                <c:pt idx="8574">
                  <c:v>1001.839827060699</c:v>
                </c:pt>
                <c:pt idx="8575">
                  <c:v>1001.839982032776</c:v>
                </c:pt>
                <c:pt idx="8576">
                  <c:v>1001.871830940247</c:v>
                </c:pt>
                <c:pt idx="8577">
                  <c:v>1002.158114671707</c:v>
                </c:pt>
                <c:pt idx="8578">
                  <c:v>1002.1584029197689</c:v>
                </c:pt>
                <c:pt idx="8579">
                  <c:v>1002.215501308441</c:v>
                </c:pt>
                <c:pt idx="8580">
                  <c:v>1002.567456245422</c:v>
                </c:pt>
                <c:pt idx="8581">
                  <c:v>1002.567605733871</c:v>
                </c:pt>
                <c:pt idx="8582">
                  <c:v>1002.567682504654</c:v>
                </c:pt>
                <c:pt idx="8583">
                  <c:v>1002.674407243729</c:v>
                </c:pt>
                <c:pt idx="8584">
                  <c:v>1003.14040517807</c:v>
                </c:pt>
                <c:pt idx="8585">
                  <c:v>1003.140758514404</c:v>
                </c:pt>
                <c:pt idx="8586">
                  <c:v>1003.140936851501</c:v>
                </c:pt>
                <c:pt idx="8587">
                  <c:v>1003.413850069046</c:v>
                </c:pt>
                <c:pt idx="8588">
                  <c:v>1003.414242506027</c:v>
                </c:pt>
                <c:pt idx="8589">
                  <c:v>1003.414324998856</c:v>
                </c:pt>
                <c:pt idx="8590">
                  <c:v>1003.481765985489</c:v>
                </c:pt>
                <c:pt idx="8591">
                  <c:v>1003.865550518036</c:v>
                </c:pt>
                <c:pt idx="8592">
                  <c:v>1003.865738868713</c:v>
                </c:pt>
                <c:pt idx="8593">
                  <c:v>1003.865846633911</c:v>
                </c:pt>
                <c:pt idx="8594">
                  <c:v>1004.253237485886</c:v>
                </c:pt>
                <c:pt idx="8595">
                  <c:v>1004.253430604935</c:v>
                </c:pt>
                <c:pt idx="8596">
                  <c:v>1004.253504991531</c:v>
                </c:pt>
                <c:pt idx="8597">
                  <c:v>1004.288472890854</c:v>
                </c:pt>
                <c:pt idx="8598">
                  <c:v>1004.6173882484439</c:v>
                </c:pt>
                <c:pt idx="8599">
                  <c:v>1004.617683172226</c:v>
                </c:pt>
                <c:pt idx="8600">
                  <c:v>1004.633417844772</c:v>
                </c:pt>
                <c:pt idx="8601">
                  <c:v>1005.061482906342</c:v>
                </c:pt>
                <c:pt idx="8602">
                  <c:v>1005.061669588089</c:v>
                </c:pt>
                <c:pt idx="8603">
                  <c:v>1005.061787605286</c:v>
                </c:pt>
                <c:pt idx="8604">
                  <c:v>1005.0956711769099</c:v>
                </c:pt>
                <c:pt idx="8605">
                  <c:v>1005.53800535202</c:v>
                </c:pt>
                <c:pt idx="8606">
                  <c:v>1005.53817820549</c:v>
                </c:pt>
                <c:pt idx="8607">
                  <c:v>1005.538266897202</c:v>
                </c:pt>
                <c:pt idx="8608">
                  <c:v>1005.556957244873</c:v>
                </c:pt>
                <c:pt idx="8609">
                  <c:v>1005.814537286758</c:v>
                </c:pt>
                <c:pt idx="8610">
                  <c:v>1005.814671993256</c:v>
                </c:pt>
                <c:pt idx="8611">
                  <c:v>1005.8978967666631</c:v>
                </c:pt>
                <c:pt idx="8612">
                  <c:v>1006.190422296524</c:v>
                </c:pt>
                <c:pt idx="8613">
                  <c:v>1006.190602302551</c:v>
                </c:pt>
                <c:pt idx="8614">
                  <c:v>1006.2414016723631</c:v>
                </c:pt>
                <c:pt idx="8615">
                  <c:v>1006.35671377182</c:v>
                </c:pt>
                <c:pt idx="8616">
                  <c:v>1006.671293258667</c:v>
                </c:pt>
                <c:pt idx="8617">
                  <c:v>1006.671478509903</c:v>
                </c:pt>
                <c:pt idx="8618">
                  <c:v>1006.700963973999</c:v>
                </c:pt>
                <c:pt idx="8619">
                  <c:v>1007.1272327899929</c:v>
                </c:pt>
                <c:pt idx="8620">
                  <c:v>1007.127396583557</c:v>
                </c:pt>
                <c:pt idx="8621">
                  <c:v>1007.127486228943</c:v>
                </c:pt>
                <c:pt idx="8622">
                  <c:v>1007.1597034931179</c:v>
                </c:pt>
                <c:pt idx="8623">
                  <c:v>1007.55228638649</c:v>
                </c:pt>
                <c:pt idx="8624">
                  <c:v>1007.5525312423709</c:v>
                </c:pt>
                <c:pt idx="8625">
                  <c:v>1007.552664518356</c:v>
                </c:pt>
                <c:pt idx="8626">
                  <c:v>1007.872472763062</c:v>
                </c:pt>
                <c:pt idx="8627">
                  <c:v>1007.872703075409</c:v>
                </c:pt>
                <c:pt idx="8628">
                  <c:v>1007.872797966003</c:v>
                </c:pt>
                <c:pt idx="8629">
                  <c:v>1007.962436914444</c:v>
                </c:pt>
                <c:pt idx="8630">
                  <c:v>1008.27140712738</c:v>
                </c:pt>
                <c:pt idx="8631">
                  <c:v>1008.271550416946</c:v>
                </c:pt>
                <c:pt idx="8632">
                  <c:v>1008.306530237198</c:v>
                </c:pt>
                <c:pt idx="8633">
                  <c:v>1008.620689868927</c:v>
                </c:pt>
                <c:pt idx="8634">
                  <c:v>1008.620842695236</c:v>
                </c:pt>
                <c:pt idx="8635">
                  <c:v>1008.654492855072</c:v>
                </c:pt>
                <c:pt idx="8636">
                  <c:v>1008.76583147049</c:v>
                </c:pt>
                <c:pt idx="8637">
                  <c:v>1009.062651395798</c:v>
                </c:pt>
                <c:pt idx="8638">
                  <c:v>1009.062881231308</c:v>
                </c:pt>
                <c:pt idx="8639">
                  <c:v>1009.109740972519</c:v>
                </c:pt>
                <c:pt idx="8640">
                  <c:v>1009.599724054337</c:v>
                </c:pt>
                <c:pt idx="8641">
                  <c:v>1009.600033998489</c:v>
                </c:pt>
                <c:pt idx="8642">
                  <c:v>1009.600219964981</c:v>
                </c:pt>
                <c:pt idx="8643">
                  <c:v>1009.600384950638</c:v>
                </c:pt>
                <c:pt idx="8644">
                  <c:v>1009.976426124573</c:v>
                </c:pt>
                <c:pt idx="8645">
                  <c:v>1009.976843595505</c:v>
                </c:pt>
                <c:pt idx="8646">
                  <c:v>1009.977088928223</c:v>
                </c:pt>
                <c:pt idx="8647">
                  <c:v>1010.362241744995</c:v>
                </c:pt>
                <c:pt idx="8648">
                  <c:v>1010.362417221069</c:v>
                </c:pt>
                <c:pt idx="8649">
                  <c:v>1010.362525463104</c:v>
                </c:pt>
                <c:pt idx="8650">
                  <c:v>1010.3700771331791</c:v>
                </c:pt>
                <c:pt idx="8651">
                  <c:v>1010.646901130676</c:v>
                </c:pt>
                <c:pt idx="8652">
                  <c:v>1010.647113323212</c:v>
                </c:pt>
                <c:pt idx="8653">
                  <c:v>1010.719927787781</c:v>
                </c:pt>
                <c:pt idx="8654">
                  <c:v>1010.865015268326</c:v>
                </c:pt>
                <c:pt idx="8655">
                  <c:v>1011.165001630783</c:v>
                </c:pt>
                <c:pt idx="8656">
                  <c:v>1011.165148735046</c:v>
                </c:pt>
                <c:pt idx="8657">
                  <c:v>1011.1817233562469</c:v>
                </c:pt>
                <c:pt idx="8658">
                  <c:v>1011.556525945663</c:v>
                </c:pt>
                <c:pt idx="8659">
                  <c:v>1011.556731939316</c:v>
                </c:pt>
                <c:pt idx="8660">
                  <c:v>1011.556850910187</c:v>
                </c:pt>
                <c:pt idx="8661">
                  <c:v>1011.674599885941</c:v>
                </c:pt>
                <c:pt idx="8662">
                  <c:v>1011.995830059052</c:v>
                </c:pt>
                <c:pt idx="8663">
                  <c:v>1011.996012449265</c:v>
                </c:pt>
                <c:pt idx="8664">
                  <c:v>1012.004282474518</c:v>
                </c:pt>
                <c:pt idx="8665">
                  <c:v>1012.305062532425</c:v>
                </c:pt>
                <c:pt idx="8666">
                  <c:v>1012.305238485336</c:v>
                </c:pt>
                <c:pt idx="8667">
                  <c:v>1012.332236051559</c:v>
                </c:pt>
                <c:pt idx="8668">
                  <c:v>1012.483929157257</c:v>
                </c:pt>
                <c:pt idx="8669">
                  <c:v>1012.707220077515</c:v>
                </c:pt>
                <c:pt idx="8670">
                  <c:v>1012.707362890244</c:v>
                </c:pt>
                <c:pt idx="8671">
                  <c:v>1012.791860342026</c:v>
                </c:pt>
                <c:pt idx="8672">
                  <c:v>1013.144808769226</c:v>
                </c:pt>
                <c:pt idx="8673">
                  <c:v>1013.144960165024</c:v>
                </c:pt>
                <c:pt idx="8674">
                  <c:v>1013.145040750504</c:v>
                </c:pt>
                <c:pt idx="8675">
                  <c:v>1013.250891923904</c:v>
                </c:pt>
                <c:pt idx="8676">
                  <c:v>1013.611874818802</c:v>
                </c:pt>
                <c:pt idx="8677">
                  <c:v>1013.6123502254489</c:v>
                </c:pt>
                <c:pt idx="8678">
                  <c:v>1013.632951974869</c:v>
                </c:pt>
                <c:pt idx="8679">
                  <c:v>1014.004315853119</c:v>
                </c:pt>
                <c:pt idx="8680">
                  <c:v>1014.004473209381</c:v>
                </c:pt>
                <c:pt idx="8681">
                  <c:v>1014.004584312439</c:v>
                </c:pt>
                <c:pt idx="8682">
                  <c:v>1014.057465553284</c:v>
                </c:pt>
                <c:pt idx="8683">
                  <c:v>1014.385001897812</c:v>
                </c:pt>
                <c:pt idx="8684">
                  <c:v>1014.38516664505</c:v>
                </c:pt>
                <c:pt idx="8685">
                  <c:v>1014.400919675827</c:v>
                </c:pt>
                <c:pt idx="8686">
                  <c:v>1014.850826025009</c:v>
                </c:pt>
                <c:pt idx="8687">
                  <c:v>1014.851010322571</c:v>
                </c:pt>
                <c:pt idx="8688">
                  <c:v>1014.851110458374</c:v>
                </c:pt>
                <c:pt idx="8689">
                  <c:v>1014.859699010849</c:v>
                </c:pt>
                <c:pt idx="8690">
                  <c:v>1015.2463698387151</c:v>
                </c:pt>
                <c:pt idx="8691">
                  <c:v>1015.24655175209</c:v>
                </c:pt>
                <c:pt idx="8692">
                  <c:v>1015.246630430222</c:v>
                </c:pt>
                <c:pt idx="8693">
                  <c:v>1015.6239204406741</c:v>
                </c:pt>
                <c:pt idx="8694">
                  <c:v>1015.624092817307</c:v>
                </c:pt>
                <c:pt idx="8695">
                  <c:v>1015.624201059341</c:v>
                </c:pt>
                <c:pt idx="8696">
                  <c:v>1015.662623882294</c:v>
                </c:pt>
                <c:pt idx="8697">
                  <c:v>1015.983780145645</c:v>
                </c:pt>
                <c:pt idx="8698">
                  <c:v>1015.983985424042</c:v>
                </c:pt>
                <c:pt idx="8699">
                  <c:v>1016.006640911102</c:v>
                </c:pt>
                <c:pt idx="8700">
                  <c:v>1016.48103427887</c:v>
                </c:pt>
                <c:pt idx="8701">
                  <c:v>1016.481333017349</c:v>
                </c:pt>
                <c:pt idx="8702">
                  <c:v>1016.481474876404</c:v>
                </c:pt>
                <c:pt idx="8703">
                  <c:v>1016.481641769409</c:v>
                </c:pt>
                <c:pt idx="8704">
                  <c:v>1016.770483493805</c:v>
                </c:pt>
                <c:pt idx="8705">
                  <c:v>1016.770642757416</c:v>
                </c:pt>
                <c:pt idx="8706">
                  <c:v>1016.809314250946</c:v>
                </c:pt>
                <c:pt idx="8707">
                  <c:v>1016.954151153564</c:v>
                </c:pt>
                <c:pt idx="8708">
                  <c:v>1017.30449795723</c:v>
                </c:pt>
                <c:pt idx="8709">
                  <c:v>1017.304625034332</c:v>
                </c:pt>
                <c:pt idx="8710">
                  <c:v>1017.304701089859</c:v>
                </c:pt>
                <c:pt idx="8711">
                  <c:v>1017.717110395432</c:v>
                </c:pt>
                <c:pt idx="8712">
                  <c:v>1017.717414617538</c:v>
                </c:pt>
                <c:pt idx="8713">
                  <c:v>1017.717607021332</c:v>
                </c:pt>
                <c:pt idx="8714">
                  <c:v>1017.730207920074</c:v>
                </c:pt>
                <c:pt idx="8715">
                  <c:v>1018.029524803162</c:v>
                </c:pt>
                <c:pt idx="8716">
                  <c:v>1018.029747009277</c:v>
                </c:pt>
                <c:pt idx="8717">
                  <c:v>1018.074215650558</c:v>
                </c:pt>
                <c:pt idx="8718">
                  <c:v>1018.463057279587</c:v>
                </c:pt>
                <c:pt idx="8719">
                  <c:v>1018.463331460953</c:v>
                </c:pt>
                <c:pt idx="8720">
                  <c:v>1018.463476896286</c:v>
                </c:pt>
                <c:pt idx="8721">
                  <c:v>1018.53299331665</c:v>
                </c:pt>
                <c:pt idx="8722">
                  <c:v>1018.889335393906</c:v>
                </c:pt>
                <c:pt idx="8723">
                  <c:v>1018.8895409107211</c:v>
                </c:pt>
                <c:pt idx="8724">
                  <c:v>1018.889631748199</c:v>
                </c:pt>
                <c:pt idx="8725">
                  <c:v>1019.694291353226</c:v>
                </c:pt>
                <c:pt idx="8726">
                  <c:v>1019.694794654846</c:v>
                </c:pt>
                <c:pt idx="8727">
                  <c:v>1019.695039749146</c:v>
                </c:pt>
                <c:pt idx="8728">
                  <c:v>1019.695298194885</c:v>
                </c:pt>
                <c:pt idx="8729">
                  <c:v>1019.695523262024</c:v>
                </c:pt>
                <c:pt idx="8730">
                  <c:v>1019.695779085159</c:v>
                </c:pt>
                <c:pt idx="8731">
                  <c:v>1020.068016052246</c:v>
                </c:pt>
                <c:pt idx="8732">
                  <c:v>1020.068245410919</c:v>
                </c:pt>
                <c:pt idx="8733">
                  <c:v>1020.068358659744</c:v>
                </c:pt>
                <c:pt idx="8734">
                  <c:v>1020.068481683731</c:v>
                </c:pt>
                <c:pt idx="8735">
                  <c:v>1020.429201841354</c:v>
                </c:pt>
                <c:pt idx="8736">
                  <c:v>1020.429475545883</c:v>
                </c:pt>
                <c:pt idx="8737">
                  <c:v>1020.429681539536</c:v>
                </c:pt>
                <c:pt idx="8738">
                  <c:v>1020.784168243408</c:v>
                </c:pt>
                <c:pt idx="8739">
                  <c:v>1020.78440952301</c:v>
                </c:pt>
                <c:pt idx="8740">
                  <c:v>1020.784510135651</c:v>
                </c:pt>
                <c:pt idx="8741">
                  <c:v>1021.521451234818</c:v>
                </c:pt>
                <c:pt idx="8742">
                  <c:v>1021.52170753479</c:v>
                </c:pt>
                <c:pt idx="8743">
                  <c:v>1021.521860361099</c:v>
                </c:pt>
                <c:pt idx="8744">
                  <c:v>1021.522072076797</c:v>
                </c:pt>
                <c:pt idx="8745">
                  <c:v>1021.522455692291</c:v>
                </c:pt>
                <c:pt idx="8746">
                  <c:v>1021.522607326508</c:v>
                </c:pt>
                <c:pt idx="8747">
                  <c:v>1021.52271604538</c:v>
                </c:pt>
                <c:pt idx="8748">
                  <c:v>1022.183016777039</c:v>
                </c:pt>
                <c:pt idx="8749">
                  <c:v>1022.1834728717801</c:v>
                </c:pt>
                <c:pt idx="8750">
                  <c:v>1022.1837224960331</c:v>
                </c:pt>
                <c:pt idx="8751">
                  <c:v>1022.183928251266</c:v>
                </c:pt>
                <c:pt idx="8752">
                  <c:v>1022.184163331985</c:v>
                </c:pt>
                <c:pt idx="8753">
                  <c:v>1022.495727777481</c:v>
                </c:pt>
                <c:pt idx="8754">
                  <c:v>1022.496277093887</c:v>
                </c:pt>
                <c:pt idx="8755">
                  <c:v>1022.496607303619</c:v>
                </c:pt>
                <c:pt idx="8756">
                  <c:v>1022.9509587287901</c:v>
                </c:pt>
                <c:pt idx="8757">
                  <c:v>1022.951444149017</c:v>
                </c:pt>
                <c:pt idx="8758">
                  <c:v>1022.951726913452</c:v>
                </c:pt>
                <c:pt idx="8759">
                  <c:v>1022.952031373978</c:v>
                </c:pt>
                <c:pt idx="8760">
                  <c:v>1023.530372619629</c:v>
                </c:pt>
                <c:pt idx="8761">
                  <c:v>1023.530831813812</c:v>
                </c:pt>
                <c:pt idx="8762">
                  <c:v>1023.531321525574</c:v>
                </c:pt>
                <c:pt idx="8763">
                  <c:v>1023.531698942184</c:v>
                </c:pt>
                <c:pt idx="8764">
                  <c:v>1023.531922578812</c:v>
                </c:pt>
                <c:pt idx="8765">
                  <c:v>1024.269211530685</c:v>
                </c:pt>
                <c:pt idx="8766">
                  <c:v>1024.269572019577</c:v>
                </c:pt>
                <c:pt idx="8767">
                  <c:v>1024.269740581512</c:v>
                </c:pt>
                <c:pt idx="8768">
                  <c:v>1024.269948720932</c:v>
                </c:pt>
                <c:pt idx="8769">
                  <c:v>1024.27037358284</c:v>
                </c:pt>
                <c:pt idx="8770">
                  <c:v>1024.270837068558</c:v>
                </c:pt>
                <c:pt idx="8771">
                  <c:v>1024.8092458248141</c:v>
                </c:pt>
                <c:pt idx="8772">
                  <c:v>1024.80943775177</c:v>
                </c:pt>
                <c:pt idx="8773">
                  <c:v>1024.8095216751101</c:v>
                </c:pt>
                <c:pt idx="8774">
                  <c:v>1024.809607982635</c:v>
                </c:pt>
                <c:pt idx="8775">
                  <c:v>1024.809703111649</c:v>
                </c:pt>
                <c:pt idx="8776">
                  <c:v>1025.279897212982</c:v>
                </c:pt>
                <c:pt idx="8777">
                  <c:v>1025.2801766395571</c:v>
                </c:pt>
                <c:pt idx="8778">
                  <c:v>1025.2803220748899</c:v>
                </c:pt>
                <c:pt idx="8779">
                  <c:v>1025.2804403305049</c:v>
                </c:pt>
                <c:pt idx="8780">
                  <c:v>1025.565395832062</c:v>
                </c:pt>
                <c:pt idx="8781">
                  <c:v>1025.565776348114</c:v>
                </c:pt>
                <c:pt idx="8782">
                  <c:v>1025.566150903702</c:v>
                </c:pt>
                <c:pt idx="8783">
                  <c:v>1025.946389198303</c:v>
                </c:pt>
                <c:pt idx="8784">
                  <c:v>1025.9466035366061</c:v>
                </c:pt>
                <c:pt idx="8785">
                  <c:v>1025.9466984272001</c:v>
                </c:pt>
                <c:pt idx="8786">
                  <c:v>1026.168199539185</c:v>
                </c:pt>
                <c:pt idx="8787">
                  <c:v>1026.168351411819</c:v>
                </c:pt>
                <c:pt idx="8788">
                  <c:v>1026.2176718711851</c:v>
                </c:pt>
                <c:pt idx="8789">
                  <c:v>1026.6971371173861</c:v>
                </c:pt>
                <c:pt idx="8790">
                  <c:v>1026.6973359584811</c:v>
                </c:pt>
                <c:pt idx="8791">
                  <c:v>1026.697438955307</c:v>
                </c:pt>
                <c:pt idx="8792">
                  <c:v>1026.6975102424619</c:v>
                </c:pt>
                <c:pt idx="8793">
                  <c:v>1026.981018781662</c:v>
                </c:pt>
                <c:pt idx="8794">
                  <c:v>1026.9813227653499</c:v>
                </c:pt>
                <c:pt idx="8795">
                  <c:v>1027.0203621387479</c:v>
                </c:pt>
                <c:pt idx="8796">
                  <c:v>1027.5064737796779</c:v>
                </c:pt>
                <c:pt idx="8797">
                  <c:v>1027.506655693054</c:v>
                </c:pt>
                <c:pt idx="8798">
                  <c:v>1027.506769418716</c:v>
                </c:pt>
                <c:pt idx="8799">
                  <c:v>1027.506860971451</c:v>
                </c:pt>
                <c:pt idx="8800">
                  <c:v>1027.867532014847</c:v>
                </c:pt>
                <c:pt idx="8801">
                  <c:v>1027.8676693439479</c:v>
                </c:pt>
                <c:pt idx="8802">
                  <c:v>1027.8677611351011</c:v>
                </c:pt>
                <c:pt idx="8803">
                  <c:v>1028.260426998138</c:v>
                </c:pt>
                <c:pt idx="8804">
                  <c:v>1028.260618686676</c:v>
                </c:pt>
                <c:pt idx="8805">
                  <c:v>1028.2606985569</c:v>
                </c:pt>
                <c:pt idx="8806">
                  <c:v>1028.281576156616</c:v>
                </c:pt>
                <c:pt idx="8807">
                  <c:v>1028.770342111588</c:v>
                </c:pt>
                <c:pt idx="8808">
                  <c:v>1028.7705523967741</c:v>
                </c:pt>
                <c:pt idx="8809">
                  <c:v>1028.770651578903</c:v>
                </c:pt>
                <c:pt idx="8810">
                  <c:v>1028.770747184753</c:v>
                </c:pt>
                <c:pt idx="8811">
                  <c:v>1028.9884262084961</c:v>
                </c:pt>
                <c:pt idx="8812">
                  <c:v>1028.9885852336879</c:v>
                </c:pt>
                <c:pt idx="8813">
                  <c:v>1029.084728956223</c:v>
                </c:pt>
                <c:pt idx="8814">
                  <c:v>1029.4492788314819</c:v>
                </c:pt>
                <c:pt idx="8815">
                  <c:v>1029.44947052002</c:v>
                </c:pt>
                <c:pt idx="8816">
                  <c:v>1029.44955945015</c:v>
                </c:pt>
                <c:pt idx="8817">
                  <c:v>1029.5433301925659</c:v>
                </c:pt>
                <c:pt idx="8818">
                  <c:v>1029.9837927818301</c:v>
                </c:pt>
                <c:pt idx="8819">
                  <c:v>1029.984038829803</c:v>
                </c:pt>
                <c:pt idx="8820">
                  <c:v>1029.984137535095</c:v>
                </c:pt>
                <c:pt idx="8821">
                  <c:v>1030.2335231304171</c:v>
                </c:pt>
                <c:pt idx="8822">
                  <c:v>1030.233688592911</c:v>
                </c:pt>
                <c:pt idx="8823">
                  <c:v>1030.2337837219241</c:v>
                </c:pt>
                <c:pt idx="8824">
                  <c:v>1030.346370697021</c:v>
                </c:pt>
                <c:pt idx="8825">
                  <c:v>1030.8123185634611</c:v>
                </c:pt>
                <c:pt idx="8826">
                  <c:v>1030.8125522136691</c:v>
                </c:pt>
                <c:pt idx="8827">
                  <c:v>1030.812659740448</c:v>
                </c:pt>
                <c:pt idx="8828">
                  <c:v>1031.027585506439</c:v>
                </c:pt>
                <c:pt idx="8829">
                  <c:v>1031.056369304657</c:v>
                </c:pt>
                <c:pt idx="8830">
                  <c:v>1031.057324647903</c:v>
                </c:pt>
                <c:pt idx="8831">
                  <c:v>1031.148858785629</c:v>
                </c:pt>
                <c:pt idx="8832">
                  <c:v>1031.6296255588529</c:v>
                </c:pt>
                <c:pt idx="8833">
                  <c:v>1031.6299736499791</c:v>
                </c:pt>
                <c:pt idx="8834">
                  <c:v>1031.630172967911</c:v>
                </c:pt>
                <c:pt idx="8835">
                  <c:v>1031.630936384201</c:v>
                </c:pt>
                <c:pt idx="8836">
                  <c:v>1032.02212023735</c:v>
                </c:pt>
                <c:pt idx="8837">
                  <c:v>1032.0223276615141</c:v>
                </c:pt>
                <c:pt idx="8838">
                  <c:v>1032.0224366188049</c:v>
                </c:pt>
                <c:pt idx="8839">
                  <c:v>1032.446174383163</c:v>
                </c:pt>
                <c:pt idx="8840">
                  <c:v>1032.4468228816991</c:v>
                </c:pt>
                <c:pt idx="8841">
                  <c:v>1032.4471230506899</c:v>
                </c:pt>
                <c:pt idx="8842">
                  <c:v>1032.4475660324099</c:v>
                </c:pt>
                <c:pt idx="8843">
                  <c:v>1032.9688823223109</c:v>
                </c:pt>
                <c:pt idx="8844">
                  <c:v>1032.97015619278</c:v>
                </c:pt>
                <c:pt idx="8845">
                  <c:v>1032.970390558243</c:v>
                </c:pt>
                <c:pt idx="8846">
                  <c:v>1032.9708180427549</c:v>
                </c:pt>
                <c:pt idx="8847">
                  <c:v>1033.1132874488831</c:v>
                </c:pt>
                <c:pt idx="8848">
                  <c:v>1033.38365650177</c:v>
                </c:pt>
                <c:pt idx="8849">
                  <c:v>1033.4177401065831</c:v>
                </c:pt>
                <c:pt idx="8850">
                  <c:v>1033.4179086685181</c:v>
                </c:pt>
                <c:pt idx="8851">
                  <c:v>1033.8942136764531</c:v>
                </c:pt>
                <c:pt idx="8852">
                  <c:v>1033.8945407867429</c:v>
                </c:pt>
                <c:pt idx="8853">
                  <c:v>1033.8946967124939</c:v>
                </c:pt>
                <c:pt idx="8854">
                  <c:v>1033.894867181778</c:v>
                </c:pt>
                <c:pt idx="8855">
                  <c:v>1034.4590682983401</c:v>
                </c:pt>
                <c:pt idx="8856">
                  <c:v>1034.459290027618</c:v>
                </c:pt>
                <c:pt idx="8857">
                  <c:v>1034.459413051605</c:v>
                </c:pt>
                <c:pt idx="8858">
                  <c:v>1034.459527730942</c:v>
                </c:pt>
                <c:pt idx="8859">
                  <c:v>1034.459630012512</c:v>
                </c:pt>
                <c:pt idx="8860">
                  <c:v>1034.7282192707059</c:v>
                </c:pt>
                <c:pt idx="8861">
                  <c:v>1034.7284014225011</c:v>
                </c:pt>
                <c:pt idx="8862">
                  <c:v>1034.728582143784</c:v>
                </c:pt>
                <c:pt idx="8863">
                  <c:v>1034.8190567493441</c:v>
                </c:pt>
                <c:pt idx="8864">
                  <c:v>1035.2227170467379</c:v>
                </c:pt>
                <c:pt idx="8865">
                  <c:v>1035.222957372665</c:v>
                </c:pt>
                <c:pt idx="8866">
                  <c:v>1035.2230505943301</c:v>
                </c:pt>
                <c:pt idx="8867">
                  <c:v>1035.6514344215391</c:v>
                </c:pt>
                <c:pt idx="8868">
                  <c:v>1035.6517035961151</c:v>
                </c:pt>
                <c:pt idx="8869">
                  <c:v>1035.6517999172211</c:v>
                </c:pt>
                <c:pt idx="8870">
                  <c:v>1035.65191411972</c:v>
                </c:pt>
                <c:pt idx="8871">
                  <c:v>1036.242700576782</c:v>
                </c:pt>
                <c:pt idx="8872">
                  <c:v>1036.242952108383</c:v>
                </c:pt>
                <c:pt idx="8873">
                  <c:v>1036.2430808544159</c:v>
                </c:pt>
                <c:pt idx="8874">
                  <c:v>1036.2432005405431</c:v>
                </c:pt>
                <c:pt idx="8875">
                  <c:v>1036.243551492691</c:v>
                </c:pt>
                <c:pt idx="8876">
                  <c:v>1036.784827947617</c:v>
                </c:pt>
                <c:pt idx="8877">
                  <c:v>1036.7850632667539</c:v>
                </c:pt>
                <c:pt idx="8878">
                  <c:v>1036.7851951122279</c:v>
                </c:pt>
                <c:pt idx="8879">
                  <c:v>1036.785304069519</c:v>
                </c:pt>
                <c:pt idx="8880">
                  <c:v>1036.78548169136</c:v>
                </c:pt>
                <c:pt idx="8881">
                  <c:v>1037.072247505188</c:v>
                </c:pt>
                <c:pt idx="8882">
                  <c:v>1037.072741985321</c:v>
                </c:pt>
                <c:pt idx="8883">
                  <c:v>1037.320948600769</c:v>
                </c:pt>
                <c:pt idx="8884">
                  <c:v>1037.321289777756</c:v>
                </c:pt>
                <c:pt idx="8885">
                  <c:v>1037.7580449581151</c:v>
                </c:pt>
                <c:pt idx="8886">
                  <c:v>1037.7582063674929</c:v>
                </c:pt>
                <c:pt idx="8887">
                  <c:v>1037.758275032043</c:v>
                </c:pt>
                <c:pt idx="8888">
                  <c:v>1037.758348464966</c:v>
                </c:pt>
                <c:pt idx="8889">
                  <c:v>1038.0159318447111</c:v>
                </c:pt>
                <c:pt idx="8890">
                  <c:v>1038.016090393066</c:v>
                </c:pt>
                <c:pt idx="8891">
                  <c:v>1038.0253946781161</c:v>
                </c:pt>
                <c:pt idx="8892">
                  <c:v>1038.457473516464</c:v>
                </c:pt>
                <c:pt idx="8893">
                  <c:v>1038.4576652050021</c:v>
                </c:pt>
                <c:pt idx="8894">
                  <c:v>1038.457742452621</c:v>
                </c:pt>
                <c:pt idx="8895">
                  <c:v>1038.484553098679</c:v>
                </c:pt>
                <c:pt idx="8896">
                  <c:v>1038.9435751438141</c:v>
                </c:pt>
                <c:pt idx="8897">
                  <c:v>1038.943775415421</c:v>
                </c:pt>
                <c:pt idx="8898">
                  <c:v>1038.9438941478729</c:v>
                </c:pt>
                <c:pt idx="8899">
                  <c:v>1039.1980218887329</c:v>
                </c:pt>
                <c:pt idx="8900">
                  <c:v>1039.19840502739</c:v>
                </c:pt>
                <c:pt idx="8901">
                  <c:v>1039.198521137238</c:v>
                </c:pt>
                <c:pt idx="8902">
                  <c:v>1039.287504911423</c:v>
                </c:pt>
                <c:pt idx="8903">
                  <c:v>1039.649560213089</c:v>
                </c:pt>
                <c:pt idx="8904">
                  <c:v>1039.649744033813</c:v>
                </c:pt>
                <c:pt idx="8905">
                  <c:v>1039.649844884872</c:v>
                </c:pt>
                <c:pt idx="8906">
                  <c:v>1040.2438182830811</c:v>
                </c:pt>
                <c:pt idx="8907">
                  <c:v>1040.244299650192</c:v>
                </c:pt>
                <c:pt idx="8908">
                  <c:v>1040.2445645332341</c:v>
                </c:pt>
                <c:pt idx="8909">
                  <c:v>1040.244838476181</c:v>
                </c:pt>
                <c:pt idx="8910">
                  <c:v>1040.2466351985929</c:v>
                </c:pt>
                <c:pt idx="8911">
                  <c:v>1040.473714113235</c:v>
                </c:pt>
                <c:pt idx="8912">
                  <c:v>1040.4738507270811</c:v>
                </c:pt>
                <c:pt idx="8913">
                  <c:v>1040.91061425209</c:v>
                </c:pt>
                <c:pt idx="8914">
                  <c:v>1040.9109916687009</c:v>
                </c:pt>
                <c:pt idx="8915">
                  <c:v>1040.91116976738</c:v>
                </c:pt>
                <c:pt idx="8916">
                  <c:v>1040.911370992661</c:v>
                </c:pt>
                <c:pt idx="8917">
                  <c:v>1041.154598474503</c:v>
                </c:pt>
                <c:pt idx="8918">
                  <c:v>1041.1547679901121</c:v>
                </c:pt>
                <c:pt idx="8919">
                  <c:v>1041.243914365768</c:v>
                </c:pt>
                <c:pt idx="8920">
                  <c:v>1041.3842995166781</c:v>
                </c:pt>
                <c:pt idx="8921">
                  <c:v>1041.8255400657649</c:v>
                </c:pt>
                <c:pt idx="8922">
                  <c:v>1041.826422691345</c:v>
                </c:pt>
                <c:pt idx="8923">
                  <c:v>1041.8268957138059</c:v>
                </c:pt>
                <c:pt idx="8924">
                  <c:v>1042.07493686676</c:v>
                </c:pt>
                <c:pt idx="8925">
                  <c:v>1042.075368404388</c:v>
                </c:pt>
                <c:pt idx="8926">
                  <c:v>1042.0754511356349</c:v>
                </c:pt>
                <c:pt idx="8927">
                  <c:v>1042.1858448982241</c:v>
                </c:pt>
                <c:pt idx="8928">
                  <c:v>1042.4794623851781</c:v>
                </c:pt>
                <c:pt idx="8929">
                  <c:v>1042.4796018600459</c:v>
                </c:pt>
                <c:pt idx="8930">
                  <c:v>1042.498539686203</c:v>
                </c:pt>
                <c:pt idx="8931">
                  <c:v>1042.920662641525</c:v>
                </c:pt>
                <c:pt idx="8932">
                  <c:v>1042.920859336853</c:v>
                </c:pt>
                <c:pt idx="8933">
                  <c:v>1042.9209473133089</c:v>
                </c:pt>
                <c:pt idx="8934">
                  <c:v>1042.9571626186371</c:v>
                </c:pt>
                <c:pt idx="8935">
                  <c:v>1043.2058167457581</c:v>
                </c:pt>
                <c:pt idx="8936">
                  <c:v>1043.2059738636019</c:v>
                </c:pt>
                <c:pt idx="8937">
                  <c:v>1043.301475286484</c:v>
                </c:pt>
                <c:pt idx="8938">
                  <c:v>1043.649030447006</c:v>
                </c:pt>
                <c:pt idx="8939">
                  <c:v>1043.6491892337799</c:v>
                </c:pt>
                <c:pt idx="8940">
                  <c:v>1043.649268627167</c:v>
                </c:pt>
                <c:pt idx="8941">
                  <c:v>1043.760377645493</c:v>
                </c:pt>
                <c:pt idx="8942">
                  <c:v>1044.053526163101</c:v>
                </c:pt>
                <c:pt idx="8943">
                  <c:v>1044.053714752197</c:v>
                </c:pt>
                <c:pt idx="8944">
                  <c:v>1044.1033833026891</c:v>
                </c:pt>
                <c:pt idx="8945">
                  <c:v>1044.525192260742</c:v>
                </c:pt>
                <c:pt idx="8946">
                  <c:v>1044.5255439281459</c:v>
                </c:pt>
                <c:pt idx="8947">
                  <c:v>1044.525772094727</c:v>
                </c:pt>
                <c:pt idx="8948">
                  <c:v>1044.5631830692289</c:v>
                </c:pt>
                <c:pt idx="8949">
                  <c:v>1045.063812494278</c:v>
                </c:pt>
                <c:pt idx="8950">
                  <c:v>1045.064297199249</c:v>
                </c:pt>
                <c:pt idx="8951">
                  <c:v>1045.0646483898161</c:v>
                </c:pt>
                <c:pt idx="8952">
                  <c:v>1045.0662150383</c:v>
                </c:pt>
                <c:pt idx="8953">
                  <c:v>1045.420952558517</c:v>
                </c:pt>
                <c:pt idx="8954">
                  <c:v>1045.42128944397</c:v>
                </c:pt>
                <c:pt idx="8955">
                  <c:v>1045.421468734741</c:v>
                </c:pt>
                <c:pt idx="8956">
                  <c:v>1045.716626644135</c:v>
                </c:pt>
                <c:pt idx="8957">
                  <c:v>1045.7170491218569</c:v>
                </c:pt>
                <c:pt idx="8958">
                  <c:v>1045.7241425514219</c:v>
                </c:pt>
                <c:pt idx="8959">
                  <c:v>1045.8512125015261</c:v>
                </c:pt>
                <c:pt idx="8960">
                  <c:v>1046.0842988491061</c:v>
                </c:pt>
                <c:pt idx="8961">
                  <c:v>1046.084476947784</c:v>
                </c:pt>
                <c:pt idx="8962">
                  <c:v>1046.168062448502</c:v>
                </c:pt>
                <c:pt idx="8963">
                  <c:v>1046.53258228302</c:v>
                </c:pt>
                <c:pt idx="8964">
                  <c:v>1046.532778978348</c:v>
                </c:pt>
                <c:pt idx="8965">
                  <c:v>1046.532861232758</c:v>
                </c:pt>
                <c:pt idx="8966">
                  <c:v>1046.6575026512151</c:v>
                </c:pt>
                <c:pt idx="8967">
                  <c:v>1046.920771837234</c:v>
                </c:pt>
                <c:pt idx="8968">
                  <c:v>1046.9212400913241</c:v>
                </c:pt>
                <c:pt idx="8969">
                  <c:v>1046.9673712253571</c:v>
                </c:pt>
                <c:pt idx="8970">
                  <c:v>1047.267774581909</c:v>
                </c:pt>
                <c:pt idx="8971">
                  <c:v>1047.267941236496</c:v>
                </c:pt>
                <c:pt idx="8972">
                  <c:v>1047.311595678329</c:v>
                </c:pt>
                <c:pt idx="8973">
                  <c:v>1047.426078081131</c:v>
                </c:pt>
                <c:pt idx="8974">
                  <c:v>1047.680920124054</c:v>
                </c:pt>
                <c:pt idx="8975">
                  <c:v>1047.68107676506</c:v>
                </c:pt>
                <c:pt idx="8976">
                  <c:v>1047.7828750610349</c:v>
                </c:pt>
                <c:pt idx="8977">
                  <c:v>1048.1005895137789</c:v>
                </c:pt>
                <c:pt idx="8978">
                  <c:v>1048.1008329391479</c:v>
                </c:pt>
                <c:pt idx="8979">
                  <c:v>1048.1132636070249</c:v>
                </c:pt>
                <c:pt idx="8980">
                  <c:v>1048.2279329299929</c:v>
                </c:pt>
                <c:pt idx="8981">
                  <c:v>1048.447618246078</c:v>
                </c:pt>
                <c:pt idx="8982">
                  <c:v>1048.4573397636409</c:v>
                </c:pt>
                <c:pt idx="8983">
                  <c:v>1048.587477684021</c:v>
                </c:pt>
                <c:pt idx="8984">
                  <c:v>1049.0071065425871</c:v>
                </c:pt>
                <c:pt idx="8985">
                  <c:v>1049.007367134094</c:v>
                </c:pt>
                <c:pt idx="8986">
                  <c:v>1049.0074768066411</c:v>
                </c:pt>
                <c:pt idx="8987">
                  <c:v>1049.0306329727171</c:v>
                </c:pt>
                <c:pt idx="8988">
                  <c:v>1049.286199808121</c:v>
                </c:pt>
                <c:pt idx="8989">
                  <c:v>1049.2863624095919</c:v>
                </c:pt>
                <c:pt idx="8990">
                  <c:v>1049.3760266304021</c:v>
                </c:pt>
                <c:pt idx="8991">
                  <c:v>1049.716946840286</c:v>
                </c:pt>
                <c:pt idx="8992">
                  <c:v>1049.7171633243561</c:v>
                </c:pt>
                <c:pt idx="8993">
                  <c:v>1049.727130889893</c:v>
                </c:pt>
                <c:pt idx="8994">
                  <c:v>1049.834582567215</c:v>
                </c:pt>
                <c:pt idx="8995">
                  <c:v>1050.148199319839</c:v>
                </c:pt>
                <c:pt idx="8996">
                  <c:v>1050.148362159729</c:v>
                </c:pt>
                <c:pt idx="8997">
                  <c:v>1050.178135156631</c:v>
                </c:pt>
                <c:pt idx="8998">
                  <c:v>1050.3249952793119</c:v>
                </c:pt>
                <c:pt idx="8999">
                  <c:v>1050.5201258659361</c:v>
                </c:pt>
                <c:pt idx="9000">
                  <c:v>1050.5265846252439</c:v>
                </c:pt>
                <c:pt idx="9001">
                  <c:v>1050.6367709636691</c:v>
                </c:pt>
                <c:pt idx="9002">
                  <c:v>1051.014345407486</c:v>
                </c:pt>
                <c:pt idx="9003">
                  <c:v>1051.0145356655121</c:v>
                </c:pt>
                <c:pt idx="9004">
                  <c:v>1051.014657735825</c:v>
                </c:pt>
                <c:pt idx="9005">
                  <c:v>1051.1273114681239</c:v>
                </c:pt>
                <c:pt idx="9006">
                  <c:v>1051.3693106174469</c:v>
                </c:pt>
                <c:pt idx="9007">
                  <c:v>1051.3694708347321</c:v>
                </c:pt>
                <c:pt idx="9008">
                  <c:v>1051.4419732093811</c:v>
                </c:pt>
                <c:pt idx="9009">
                  <c:v>1051.843391895294</c:v>
                </c:pt>
                <c:pt idx="9010">
                  <c:v>1051.843569040298</c:v>
                </c:pt>
                <c:pt idx="9011">
                  <c:v>1051.8436710834501</c:v>
                </c:pt>
                <c:pt idx="9012">
                  <c:v>1051.8976263999939</c:v>
                </c:pt>
                <c:pt idx="9013">
                  <c:v>1052.1667017936711</c:v>
                </c:pt>
                <c:pt idx="9014">
                  <c:v>1052.166928768158</c:v>
                </c:pt>
                <c:pt idx="9015">
                  <c:v>1052.247331857681</c:v>
                </c:pt>
                <c:pt idx="9016">
                  <c:v>1052.6334867477419</c:v>
                </c:pt>
                <c:pt idx="9017">
                  <c:v>1052.6336567401891</c:v>
                </c:pt>
                <c:pt idx="9018">
                  <c:v>1052.63373208046</c:v>
                </c:pt>
                <c:pt idx="9019">
                  <c:v>1052.6977920532231</c:v>
                </c:pt>
                <c:pt idx="9020">
                  <c:v>1053.074375391006</c:v>
                </c:pt>
                <c:pt idx="9021">
                  <c:v>1053.074770212173</c:v>
                </c:pt>
                <c:pt idx="9022">
                  <c:v>1053.074939250946</c:v>
                </c:pt>
                <c:pt idx="9023">
                  <c:v>1053.4069864749911</c:v>
                </c:pt>
                <c:pt idx="9024">
                  <c:v>1053.4071462154391</c:v>
                </c:pt>
                <c:pt idx="9025">
                  <c:v>1053.4072699546809</c:v>
                </c:pt>
                <c:pt idx="9026">
                  <c:v>1053.500415086746</c:v>
                </c:pt>
                <c:pt idx="9027">
                  <c:v>1053.822950363159</c:v>
                </c:pt>
                <c:pt idx="9028">
                  <c:v>1053.8231391906741</c:v>
                </c:pt>
                <c:pt idx="9029">
                  <c:v>1053.8440086841581</c:v>
                </c:pt>
                <c:pt idx="9030">
                  <c:v>1053.992803812027</c:v>
                </c:pt>
                <c:pt idx="9031">
                  <c:v>1054.2994871139531</c:v>
                </c:pt>
                <c:pt idx="9032">
                  <c:v>1054.2997605800631</c:v>
                </c:pt>
                <c:pt idx="9033">
                  <c:v>1054.3097069263461</c:v>
                </c:pt>
                <c:pt idx="9034">
                  <c:v>1054.631802797318</c:v>
                </c:pt>
                <c:pt idx="9035">
                  <c:v>1054.6319968700409</c:v>
                </c:pt>
                <c:pt idx="9036">
                  <c:v>1054.6460795402529</c:v>
                </c:pt>
                <c:pt idx="9037">
                  <c:v>1054.7619678974149</c:v>
                </c:pt>
                <c:pt idx="9038">
                  <c:v>1055.0101540088649</c:v>
                </c:pt>
                <c:pt idx="9039">
                  <c:v>1055.010303497314</c:v>
                </c:pt>
                <c:pt idx="9040">
                  <c:v>1055.1061909198761</c:v>
                </c:pt>
                <c:pt idx="9041">
                  <c:v>1055.534376144409</c:v>
                </c:pt>
                <c:pt idx="9042">
                  <c:v>1055.534653663635</c:v>
                </c:pt>
                <c:pt idx="9043">
                  <c:v>1055.5348107814791</c:v>
                </c:pt>
                <c:pt idx="9044">
                  <c:v>1055.564676761627</c:v>
                </c:pt>
                <c:pt idx="9045">
                  <c:v>1055.817791461945</c:v>
                </c:pt>
                <c:pt idx="9046">
                  <c:v>1055.817967653275</c:v>
                </c:pt>
                <c:pt idx="9047">
                  <c:v>1055.908833265305</c:v>
                </c:pt>
                <c:pt idx="9048">
                  <c:v>1056.439780235291</c:v>
                </c:pt>
                <c:pt idx="9049">
                  <c:v>1056.44013261795</c:v>
                </c:pt>
                <c:pt idx="9050">
                  <c:v>1056.440270662308</c:v>
                </c:pt>
                <c:pt idx="9051">
                  <c:v>1056.440422058105</c:v>
                </c:pt>
                <c:pt idx="9052">
                  <c:v>1056.6768674850459</c:v>
                </c:pt>
                <c:pt idx="9053">
                  <c:v>1056.6770436763759</c:v>
                </c:pt>
                <c:pt idx="9054">
                  <c:v>1056.71522974968</c:v>
                </c:pt>
                <c:pt idx="9055">
                  <c:v>1057.048717975616</c:v>
                </c:pt>
                <c:pt idx="9056">
                  <c:v>1057.04888510704</c:v>
                </c:pt>
                <c:pt idx="9057">
                  <c:v>1057.0559659004209</c:v>
                </c:pt>
                <c:pt idx="9058">
                  <c:v>1057.170015096664</c:v>
                </c:pt>
                <c:pt idx="9059">
                  <c:v>1057.5345876216891</c:v>
                </c:pt>
                <c:pt idx="9060">
                  <c:v>1057.5347609519961</c:v>
                </c:pt>
                <c:pt idx="9061">
                  <c:v>1057.5349004268651</c:v>
                </c:pt>
                <c:pt idx="9062">
                  <c:v>1057.9010722637181</c:v>
                </c:pt>
                <c:pt idx="9063">
                  <c:v>1057.9012339115141</c:v>
                </c:pt>
                <c:pt idx="9064">
                  <c:v>1057.901382923126</c:v>
                </c:pt>
                <c:pt idx="9065">
                  <c:v>1057.972553730011</c:v>
                </c:pt>
                <c:pt idx="9066">
                  <c:v>1058.251163244247</c:v>
                </c:pt>
                <c:pt idx="9067">
                  <c:v>1058.251321792603</c:v>
                </c:pt>
                <c:pt idx="9068">
                  <c:v>1058.3167924880979</c:v>
                </c:pt>
                <c:pt idx="9069">
                  <c:v>1058.7263126373291</c:v>
                </c:pt>
                <c:pt idx="9070">
                  <c:v>1058.726512670517</c:v>
                </c:pt>
                <c:pt idx="9071">
                  <c:v>1058.7266023159029</c:v>
                </c:pt>
                <c:pt idx="9072">
                  <c:v>1058.775571584702</c:v>
                </c:pt>
                <c:pt idx="9073">
                  <c:v>1059.1985740661621</c:v>
                </c:pt>
                <c:pt idx="9074">
                  <c:v>1059.198935270309</c:v>
                </c:pt>
                <c:pt idx="9075">
                  <c:v>1059.1991393566129</c:v>
                </c:pt>
                <c:pt idx="9076">
                  <c:v>1059.250287055969</c:v>
                </c:pt>
                <c:pt idx="9077">
                  <c:v>1059.467576980591</c:v>
                </c:pt>
                <c:pt idx="9078">
                  <c:v>1059.4677243232729</c:v>
                </c:pt>
                <c:pt idx="9079">
                  <c:v>1059.5784554481511</c:v>
                </c:pt>
                <c:pt idx="9080">
                  <c:v>1059.9524624347689</c:v>
                </c:pt>
                <c:pt idx="9081">
                  <c:v>1059.9526417255399</c:v>
                </c:pt>
                <c:pt idx="9082">
                  <c:v>1059.9527292251589</c:v>
                </c:pt>
                <c:pt idx="9083">
                  <c:v>1060.0334780216219</c:v>
                </c:pt>
                <c:pt idx="9084">
                  <c:v>1060.4428451061251</c:v>
                </c:pt>
                <c:pt idx="9085">
                  <c:v>1060.443023920059</c:v>
                </c:pt>
                <c:pt idx="9086">
                  <c:v>1060.443119764328</c:v>
                </c:pt>
                <c:pt idx="9087">
                  <c:v>1060.66538143158</c:v>
                </c:pt>
                <c:pt idx="9088">
                  <c:v>1060.6655192375181</c:v>
                </c:pt>
                <c:pt idx="9089">
                  <c:v>1060.720905065536</c:v>
                </c:pt>
                <c:pt idx="9090">
                  <c:v>1060.8359839916229</c:v>
                </c:pt>
                <c:pt idx="9091">
                  <c:v>1061.1741616725919</c:v>
                </c:pt>
                <c:pt idx="9092">
                  <c:v>1061.1744494438169</c:v>
                </c:pt>
                <c:pt idx="9093">
                  <c:v>1061.196286916733</c:v>
                </c:pt>
                <c:pt idx="9094">
                  <c:v>1061.5506799221041</c:v>
                </c:pt>
                <c:pt idx="9095">
                  <c:v>1061.550836324692</c:v>
                </c:pt>
                <c:pt idx="9096">
                  <c:v>1061.5509171485901</c:v>
                </c:pt>
                <c:pt idx="9097">
                  <c:v>1061.638461589813</c:v>
                </c:pt>
                <c:pt idx="9098">
                  <c:v>1061.936029195786</c:v>
                </c:pt>
                <c:pt idx="9099">
                  <c:v>1061.936208486557</c:v>
                </c:pt>
                <c:pt idx="9100">
                  <c:v>1061.982001304626</c:v>
                </c:pt>
                <c:pt idx="9101">
                  <c:v>1062.44539308548</c:v>
                </c:pt>
                <c:pt idx="9102">
                  <c:v>1062.44585776329</c:v>
                </c:pt>
                <c:pt idx="9103">
                  <c:v>1062.4461464881899</c:v>
                </c:pt>
                <c:pt idx="9104">
                  <c:v>1062.459844112396</c:v>
                </c:pt>
                <c:pt idx="9105">
                  <c:v>1062.8044331073761</c:v>
                </c:pt>
                <c:pt idx="9106">
                  <c:v>1062.804592609406</c:v>
                </c:pt>
                <c:pt idx="9107">
                  <c:v>1062.8046748638151</c:v>
                </c:pt>
                <c:pt idx="9108">
                  <c:v>1062.9294753074651</c:v>
                </c:pt>
                <c:pt idx="9109">
                  <c:v>1063.195571660995</c:v>
                </c:pt>
                <c:pt idx="9110">
                  <c:v>1063.1957380771639</c:v>
                </c:pt>
                <c:pt idx="9111">
                  <c:v>1063.2437539100649</c:v>
                </c:pt>
                <c:pt idx="9112">
                  <c:v>1063.5282378196721</c:v>
                </c:pt>
                <c:pt idx="9113">
                  <c:v>1063.5285046100621</c:v>
                </c:pt>
                <c:pt idx="9114">
                  <c:v>1063.587189912796</c:v>
                </c:pt>
                <c:pt idx="9115">
                  <c:v>1063.732408285141</c:v>
                </c:pt>
                <c:pt idx="9116">
                  <c:v>1064.008034229279</c:v>
                </c:pt>
                <c:pt idx="9117">
                  <c:v>1064.008195877075</c:v>
                </c:pt>
                <c:pt idx="9118">
                  <c:v>1064.0463004112239</c:v>
                </c:pt>
                <c:pt idx="9119">
                  <c:v>1064.3676090240481</c:v>
                </c:pt>
                <c:pt idx="9120">
                  <c:v>1064.3677747249601</c:v>
                </c:pt>
                <c:pt idx="9121">
                  <c:v>1064.3903419971471</c:v>
                </c:pt>
                <c:pt idx="9122">
                  <c:v>1064.5050868988039</c:v>
                </c:pt>
                <c:pt idx="9123">
                  <c:v>1064.8070938587191</c:v>
                </c:pt>
                <c:pt idx="9124">
                  <c:v>1064.807318925858</c:v>
                </c:pt>
                <c:pt idx="9125">
                  <c:v>1064.859756231308</c:v>
                </c:pt>
                <c:pt idx="9126">
                  <c:v>1065.3123579025271</c:v>
                </c:pt>
                <c:pt idx="9127">
                  <c:v>1065.3125627040861</c:v>
                </c:pt>
                <c:pt idx="9128">
                  <c:v>1065.3126626014709</c:v>
                </c:pt>
                <c:pt idx="9129">
                  <c:v>1065.352349281311</c:v>
                </c:pt>
                <c:pt idx="9130">
                  <c:v>1065.6962153911591</c:v>
                </c:pt>
                <c:pt idx="9131">
                  <c:v>1065.696435451508</c:v>
                </c:pt>
                <c:pt idx="9132">
                  <c:v>1065.696578502655</c:v>
                </c:pt>
                <c:pt idx="9133">
                  <c:v>1065.9665703773501</c:v>
                </c:pt>
                <c:pt idx="9134">
                  <c:v>1065.96678185463</c:v>
                </c:pt>
                <c:pt idx="9135">
                  <c:v>1065.9919815063481</c:v>
                </c:pt>
                <c:pt idx="9136">
                  <c:v>1066.1068637371061</c:v>
                </c:pt>
                <c:pt idx="9137">
                  <c:v>1066.364976644516</c:v>
                </c:pt>
                <c:pt idx="9138">
                  <c:v>1066.3651540279391</c:v>
                </c:pt>
                <c:pt idx="9139">
                  <c:v>1066.4511661529541</c:v>
                </c:pt>
                <c:pt idx="9140">
                  <c:v>1066.8702876567841</c:v>
                </c:pt>
                <c:pt idx="9141">
                  <c:v>1066.8704831600189</c:v>
                </c:pt>
                <c:pt idx="9142">
                  <c:v>1066.8705930709839</c:v>
                </c:pt>
                <c:pt idx="9143">
                  <c:v>1066.913046598434</c:v>
                </c:pt>
                <c:pt idx="9144">
                  <c:v>1067.2794873714449</c:v>
                </c:pt>
                <c:pt idx="9145">
                  <c:v>1067.27982378006</c:v>
                </c:pt>
                <c:pt idx="9146">
                  <c:v>1067.280054092407</c:v>
                </c:pt>
                <c:pt idx="9147">
                  <c:v>1067.632549524307</c:v>
                </c:pt>
                <c:pt idx="9148">
                  <c:v>1067.6327857971189</c:v>
                </c:pt>
                <c:pt idx="9149">
                  <c:v>1067.632908821106</c:v>
                </c:pt>
                <c:pt idx="9150">
                  <c:v>1067.7247316837311</c:v>
                </c:pt>
                <c:pt idx="9151">
                  <c:v>1068.0020565986631</c:v>
                </c:pt>
                <c:pt idx="9152">
                  <c:v>1068.002254486084</c:v>
                </c:pt>
                <c:pt idx="9153">
                  <c:v>1068.072869777679</c:v>
                </c:pt>
                <c:pt idx="9154">
                  <c:v>1068.4494376182561</c:v>
                </c:pt>
                <c:pt idx="9155">
                  <c:v>1068.449675321579</c:v>
                </c:pt>
                <c:pt idx="9156">
                  <c:v>1068.449782371521</c:v>
                </c:pt>
                <c:pt idx="9157">
                  <c:v>1068.531518220901</c:v>
                </c:pt>
                <c:pt idx="9158">
                  <c:v>1068.8444290161131</c:v>
                </c:pt>
                <c:pt idx="9159">
                  <c:v>1068.8446731567381</c:v>
                </c:pt>
                <c:pt idx="9160">
                  <c:v>1068.8748466968541</c:v>
                </c:pt>
                <c:pt idx="9161">
                  <c:v>1069.260401725769</c:v>
                </c:pt>
                <c:pt idx="9162">
                  <c:v>1069.260673761368</c:v>
                </c:pt>
                <c:pt idx="9163">
                  <c:v>1069.2608156204219</c:v>
                </c:pt>
                <c:pt idx="9164">
                  <c:v>1069.3370757102971</c:v>
                </c:pt>
                <c:pt idx="9165">
                  <c:v>1069.6209967136381</c:v>
                </c:pt>
                <c:pt idx="9166">
                  <c:v>1069.621199131012</c:v>
                </c:pt>
                <c:pt idx="9167">
                  <c:v>1069.677732229233</c:v>
                </c:pt>
                <c:pt idx="9168">
                  <c:v>1069.803332090378</c:v>
                </c:pt>
                <c:pt idx="9169">
                  <c:v>1070.0213754177089</c:v>
                </c:pt>
                <c:pt idx="9170">
                  <c:v>1070.02835059166</c:v>
                </c:pt>
                <c:pt idx="9171">
                  <c:v>1070.1475577354429</c:v>
                </c:pt>
                <c:pt idx="9172">
                  <c:v>1070.6016592979429</c:v>
                </c:pt>
                <c:pt idx="9173">
                  <c:v>1070.602022886276</c:v>
                </c:pt>
                <c:pt idx="9174">
                  <c:v>1070.6021792888639</c:v>
                </c:pt>
                <c:pt idx="9175">
                  <c:v>1070.6247541904449</c:v>
                </c:pt>
                <c:pt idx="9176">
                  <c:v>1070.859372854233</c:v>
                </c:pt>
                <c:pt idx="9177">
                  <c:v>1070.8595230579381</c:v>
                </c:pt>
                <c:pt idx="9178">
                  <c:v>1070.960031986237</c:v>
                </c:pt>
                <c:pt idx="9179">
                  <c:v>1071.2603664398191</c:v>
                </c:pt>
                <c:pt idx="9180">
                  <c:v>1071.260621786118</c:v>
                </c:pt>
                <c:pt idx="9181">
                  <c:v>1071.2926821708679</c:v>
                </c:pt>
                <c:pt idx="9182">
                  <c:v>1071.40736746788</c:v>
                </c:pt>
                <c:pt idx="9183">
                  <c:v>1071.7258532047269</c:v>
                </c:pt>
                <c:pt idx="9184">
                  <c:v>1071.7260367870331</c:v>
                </c:pt>
                <c:pt idx="9185">
                  <c:v>1071.7546896934509</c:v>
                </c:pt>
                <c:pt idx="9186">
                  <c:v>1072.084575414658</c:v>
                </c:pt>
                <c:pt idx="9187">
                  <c:v>1072.0848209857941</c:v>
                </c:pt>
                <c:pt idx="9188">
                  <c:v>1072.099072933197</c:v>
                </c:pt>
                <c:pt idx="9189">
                  <c:v>1072.21423625946</c:v>
                </c:pt>
                <c:pt idx="9190">
                  <c:v>1072.505608320236</c:v>
                </c:pt>
                <c:pt idx="9191">
                  <c:v>1072.5057919025419</c:v>
                </c:pt>
                <c:pt idx="9192">
                  <c:v>1072.5578472614291</c:v>
                </c:pt>
                <c:pt idx="9193">
                  <c:v>1072.869672060013</c:v>
                </c:pt>
                <c:pt idx="9194">
                  <c:v>1072.869884490967</c:v>
                </c:pt>
                <c:pt idx="9195">
                  <c:v>1072.9011738300319</c:v>
                </c:pt>
                <c:pt idx="9196">
                  <c:v>1073.015923500061</c:v>
                </c:pt>
                <c:pt idx="9197">
                  <c:v>1073.4241931438451</c:v>
                </c:pt>
                <c:pt idx="9198">
                  <c:v>1073.4243793487551</c:v>
                </c:pt>
                <c:pt idx="9199">
                  <c:v>1073.4244689941411</c:v>
                </c:pt>
                <c:pt idx="9200">
                  <c:v>1073.7842848300929</c:v>
                </c:pt>
                <c:pt idx="9201">
                  <c:v>1073.7844693660741</c:v>
                </c:pt>
                <c:pt idx="9202">
                  <c:v>1073.784551858902</c:v>
                </c:pt>
                <c:pt idx="9203">
                  <c:v>1073.8235695362091</c:v>
                </c:pt>
                <c:pt idx="9204">
                  <c:v>1074.163488388062</c:v>
                </c:pt>
                <c:pt idx="9205">
                  <c:v>1074.1636657714839</c:v>
                </c:pt>
                <c:pt idx="9206">
                  <c:v>1074.1704299449921</c:v>
                </c:pt>
                <c:pt idx="9207">
                  <c:v>1074.497349023819</c:v>
                </c:pt>
                <c:pt idx="9208">
                  <c:v>1074.4975657463069</c:v>
                </c:pt>
                <c:pt idx="9209">
                  <c:v>1074.5115344524379</c:v>
                </c:pt>
                <c:pt idx="9210">
                  <c:v>1074.629773616791</c:v>
                </c:pt>
                <c:pt idx="9211">
                  <c:v>1075.0309724807739</c:v>
                </c:pt>
                <c:pt idx="9212">
                  <c:v>1075.031163454056</c:v>
                </c:pt>
                <c:pt idx="9213">
                  <c:v>1075.031245708466</c:v>
                </c:pt>
                <c:pt idx="9214">
                  <c:v>1075.398601055145</c:v>
                </c:pt>
                <c:pt idx="9215">
                  <c:v>1075.398776531219</c:v>
                </c:pt>
                <c:pt idx="9216">
                  <c:v>1075.398873090744</c:v>
                </c:pt>
                <c:pt idx="9217">
                  <c:v>1075.436868667603</c:v>
                </c:pt>
                <c:pt idx="9218">
                  <c:v>1075.7075886726379</c:v>
                </c:pt>
                <c:pt idx="9219">
                  <c:v>1075.707757711411</c:v>
                </c:pt>
                <c:pt idx="9220">
                  <c:v>1075.7812428474431</c:v>
                </c:pt>
                <c:pt idx="9221">
                  <c:v>1075.921779155731</c:v>
                </c:pt>
                <c:pt idx="9222">
                  <c:v>1076.143851518631</c:v>
                </c:pt>
                <c:pt idx="9223">
                  <c:v>1076.1440155506129</c:v>
                </c:pt>
                <c:pt idx="9224">
                  <c:v>1076.2540533542631</c:v>
                </c:pt>
                <c:pt idx="9225">
                  <c:v>1076.5628731250761</c:v>
                </c:pt>
                <c:pt idx="9226">
                  <c:v>1076.5630187988279</c:v>
                </c:pt>
                <c:pt idx="9227">
                  <c:v>1076.5914483070369</c:v>
                </c:pt>
                <c:pt idx="9228">
                  <c:v>1076.7384467124939</c:v>
                </c:pt>
                <c:pt idx="9229">
                  <c:v>1077.103590965271</c:v>
                </c:pt>
                <c:pt idx="9230">
                  <c:v>1077.103764533997</c:v>
                </c:pt>
                <c:pt idx="9231">
                  <c:v>1077.103880405426</c:v>
                </c:pt>
                <c:pt idx="9232">
                  <c:v>1077.3249824047091</c:v>
                </c:pt>
                <c:pt idx="9233">
                  <c:v>1077.3252351284029</c:v>
                </c:pt>
                <c:pt idx="9234">
                  <c:v>1077.3994197845459</c:v>
                </c:pt>
                <c:pt idx="9235">
                  <c:v>1077.548731565475</c:v>
                </c:pt>
                <c:pt idx="9236">
                  <c:v>1077.83864402771</c:v>
                </c:pt>
                <c:pt idx="9237">
                  <c:v>1077.8388235569</c:v>
                </c:pt>
                <c:pt idx="9238">
                  <c:v>1077.8666503429411</c:v>
                </c:pt>
                <c:pt idx="9239">
                  <c:v>1078.248850107193</c:v>
                </c:pt>
                <c:pt idx="9240">
                  <c:v>1078.2490432262421</c:v>
                </c:pt>
                <c:pt idx="9241">
                  <c:v>1078.249139308929</c:v>
                </c:pt>
                <c:pt idx="9242">
                  <c:v>1078.3611211776731</c:v>
                </c:pt>
                <c:pt idx="9243">
                  <c:v>1078.6353394985199</c:v>
                </c:pt>
                <c:pt idx="9244">
                  <c:v>1078.6355135440831</c:v>
                </c:pt>
                <c:pt idx="9245">
                  <c:v>1078.6721978187561</c:v>
                </c:pt>
                <c:pt idx="9246">
                  <c:v>1078.975680828094</c:v>
                </c:pt>
                <c:pt idx="9247">
                  <c:v>1078.9758839607241</c:v>
                </c:pt>
                <c:pt idx="9248">
                  <c:v>1079.0162374973299</c:v>
                </c:pt>
                <c:pt idx="9249">
                  <c:v>1079.1323118209839</c:v>
                </c:pt>
                <c:pt idx="9250">
                  <c:v>1079.3693842887881</c:v>
                </c:pt>
                <c:pt idx="9251">
                  <c:v>1079.3695380687709</c:v>
                </c:pt>
                <c:pt idx="9252">
                  <c:v>1079.4803364276891</c:v>
                </c:pt>
                <c:pt idx="9253">
                  <c:v>1079.8176038265231</c:v>
                </c:pt>
                <c:pt idx="9254">
                  <c:v>1079.817779064178</c:v>
                </c:pt>
                <c:pt idx="9255">
                  <c:v>1079.8271963596339</c:v>
                </c:pt>
                <c:pt idx="9256">
                  <c:v>1079.9425361156459</c:v>
                </c:pt>
                <c:pt idx="9257">
                  <c:v>1080.2777075767519</c:v>
                </c:pt>
                <c:pt idx="9258">
                  <c:v>1080.277871131897</c:v>
                </c:pt>
                <c:pt idx="9259">
                  <c:v>1080.2861037254329</c:v>
                </c:pt>
                <c:pt idx="9260">
                  <c:v>1080.637023925781</c:v>
                </c:pt>
                <c:pt idx="9261">
                  <c:v>1080.6372480392461</c:v>
                </c:pt>
                <c:pt idx="9262">
                  <c:v>1080.643770933151</c:v>
                </c:pt>
                <c:pt idx="9263">
                  <c:v>1080.753514528275</c:v>
                </c:pt>
                <c:pt idx="9264">
                  <c:v>1080.9960474967961</c:v>
                </c:pt>
                <c:pt idx="9265">
                  <c:v>1080.99622797966</c:v>
                </c:pt>
                <c:pt idx="9266">
                  <c:v>1081.098260402679</c:v>
                </c:pt>
                <c:pt idx="9267">
                  <c:v>1081.4946827888491</c:v>
                </c:pt>
                <c:pt idx="9268">
                  <c:v>1081.49491071701</c:v>
                </c:pt>
                <c:pt idx="9269">
                  <c:v>1081.495019435883</c:v>
                </c:pt>
                <c:pt idx="9270">
                  <c:v>1081.561092615128</c:v>
                </c:pt>
                <c:pt idx="9271">
                  <c:v>1081.827263116837</c:v>
                </c:pt>
                <c:pt idx="9272">
                  <c:v>1081.827447414398</c:v>
                </c:pt>
                <c:pt idx="9273">
                  <c:v>1081.909278392792</c:v>
                </c:pt>
                <c:pt idx="9274">
                  <c:v>1082.306033372879</c:v>
                </c:pt>
                <c:pt idx="9275">
                  <c:v>1082.306262493134</c:v>
                </c:pt>
                <c:pt idx="9276">
                  <c:v>1082.306336164474</c:v>
                </c:pt>
                <c:pt idx="9277">
                  <c:v>1082.3717293739321</c:v>
                </c:pt>
                <c:pt idx="9278">
                  <c:v>1082.6905157566071</c:v>
                </c:pt>
                <c:pt idx="9279">
                  <c:v>1082.6906845569611</c:v>
                </c:pt>
                <c:pt idx="9280">
                  <c:v>1082.719853878021</c:v>
                </c:pt>
                <c:pt idx="9281">
                  <c:v>1083.1063785552981</c:v>
                </c:pt>
                <c:pt idx="9282">
                  <c:v>1083.106583833694</c:v>
                </c:pt>
                <c:pt idx="9283">
                  <c:v>1083.1066749095919</c:v>
                </c:pt>
                <c:pt idx="9284">
                  <c:v>1083.1864192485809</c:v>
                </c:pt>
                <c:pt idx="9285">
                  <c:v>1083.5086944103241</c:v>
                </c:pt>
                <c:pt idx="9286">
                  <c:v>1083.508952617645</c:v>
                </c:pt>
                <c:pt idx="9287">
                  <c:v>1083.534380674362</c:v>
                </c:pt>
                <c:pt idx="9288">
                  <c:v>1083.932807207108</c:v>
                </c:pt>
                <c:pt idx="9289">
                  <c:v>1083.9330019950869</c:v>
                </c:pt>
                <c:pt idx="9290">
                  <c:v>1083.9330902099609</c:v>
                </c:pt>
                <c:pt idx="9291">
                  <c:v>1083.9978060722351</c:v>
                </c:pt>
                <c:pt idx="9292">
                  <c:v>1084.2735688686371</c:v>
                </c:pt>
                <c:pt idx="9293">
                  <c:v>1084.273752450943</c:v>
                </c:pt>
                <c:pt idx="9294">
                  <c:v>1084.3454856872561</c:v>
                </c:pt>
                <c:pt idx="9295">
                  <c:v>1084.706661939621</c:v>
                </c:pt>
                <c:pt idx="9296">
                  <c:v>1084.7068710327151</c:v>
                </c:pt>
                <c:pt idx="9297">
                  <c:v>1084.7069523334501</c:v>
                </c:pt>
                <c:pt idx="9298">
                  <c:v>1084.804423093796</c:v>
                </c:pt>
                <c:pt idx="9299">
                  <c:v>1085.296982049942</c:v>
                </c:pt>
                <c:pt idx="9300">
                  <c:v>1085.29723572731</c:v>
                </c:pt>
                <c:pt idx="9301">
                  <c:v>1085.297351360321</c:v>
                </c:pt>
                <c:pt idx="9302">
                  <c:v>1085.297806501389</c:v>
                </c:pt>
                <c:pt idx="9303">
                  <c:v>1085.5349125862119</c:v>
                </c:pt>
                <c:pt idx="9304">
                  <c:v>1085.535089254379</c:v>
                </c:pt>
                <c:pt idx="9305">
                  <c:v>1085.6155076026921</c:v>
                </c:pt>
                <c:pt idx="9306">
                  <c:v>1085.929624080658</c:v>
                </c:pt>
                <c:pt idx="9307">
                  <c:v>1085.9298026561739</c:v>
                </c:pt>
                <c:pt idx="9308">
                  <c:v>1085.9668347835541</c:v>
                </c:pt>
                <c:pt idx="9309">
                  <c:v>1086.3748767375951</c:v>
                </c:pt>
                <c:pt idx="9310">
                  <c:v>1086.375180244446</c:v>
                </c:pt>
                <c:pt idx="9311">
                  <c:v>1086.3753340244291</c:v>
                </c:pt>
                <c:pt idx="9312">
                  <c:v>1086.4309546947479</c:v>
                </c:pt>
                <c:pt idx="9313">
                  <c:v>1086.734682321548</c:v>
                </c:pt>
                <c:pt idx="9314">
                  <c:v>1086.7348549366</c:v>
                </c:pt>
                <c:pt idx="9315">
                  <c:v>1086.7786886692049</c:v>
                </c:pt>
                <c:pt idx="9316">
                  <c:v>1087.156174898148</c:v>
                </c:pt>
                <c:pt idx="9317">
                  <c:v>1087.1563694477079</c:v>
                </c:pt>
                <c:pt idx="9318">
                  <c:v>1087.156442165375</c:v>
                </c:pt>
                <c:pt idx="9319">
                  <c:v>1087.241633176804</c:v>
                </c:pt>
                <c:pt idx="9320">
                  <c:v>1087.517085075378</c:v>
                </c:pt>
                <c:pt idx="9321">
                  <c:v>1087.5172305107119</c:v>
                </c:pt>
                <c:pt idx="9322">
                  <c:v>1087.589590549469</c:v>
                </c:pt>
                <c:pt idx="9323">
                  <c:v>1087.9104359149931</c:v>
                </c:pt>
                <c:pt idx="9324">
                  <c:v>1087.9107096195221</c:v>
                </c:pt>
                <c:pt idx="9325">
                  <c:v>1087.937394618988</c:v>
                </c:pt>
                <c:pt idx="9326">
                  <c:v>1088.0523567199709</c:v>
                </c:pt>
                <c:pt idx="9327">
                  <c:v>1088.405077457428</c:v>
                </c:pt>
                <c:pt idx="9328">
                  <c:v>1088.405332326889</c:v>
                </c:pt>
                <c:pt idx="9329">
                  <c:v>1088.413642883301</c:v>
                </c:pt>
                <c:pt idx="9330">
                  <c:v>1088.8454036712651</c:v>
                </c:pt>
                <c:pt idx="9331">
                  <c:v>1088.845899581909</c:v>
                </c:pt>
                <c:pt idx="9332">
                  <c:v>1088.846194505692</c:v>
                </c:pt>
                <c:pt idx="9333">
                  <c:v>1088.8832991123199</c:v>
                </c:pt>
                <c:pt idx="9334">
                  <c:v>1089.145920753479</c:v>
                </c:pt>
                <c:pt idx="9335">
                  <c:v>1089.146077394485</c:v>
                </c:pt>
                <c:pt idx="9336">
                  <c:v>1089.2151818275449</c:v>
                </c:pt>
                <c:pt idx="9337">
                  <c:v>1089.5778949260709</c:v>
                </c:pt>
                <c:pt idx="9338">
                  <c:v>1089.578095674515</c:v>
                </c:pt>
                <c:pt idx="9339">
                  <c:v>1089.5781738758089</c:v>
                </c:pt>
                <c:pt idx="9340">
                  <c:v>1089.680814027786</c:v>
                </c:pt>
                <c:pt idx="9341">
                  <c:v>1090.034922599792</c:v>
                </c:pt>
                <c:pt idx="9342">
                  <c:v>1090.035133838654</c:v>
                </c:pt>
                <c:pt idx="9343">
                  <c:v>1090.0352342128749</c:v>
                </c:pt>
                <c:pt idx="9344">
                  <c:v>1090.435017108917</c:v>
                </c:pt>
                <c:pt idx="9345">
                  <c:v>1090.435213088989</c:v>
                </c:pt>
                <c:pt idx="9346">
                  <c:v>1090.4352986812589</c:v>
                </c:pt>
                <c:pt idx="9347">
                  <c:v>1090.498159885406</c:v>
                </c:pt>
                <c:pt idx="9348">
                  <c:v>1090.8182876110079</c:v>
                </c:pt>
                <c:pt idx="9349">
                  <c:v>1090.8184509277339</c:v>
                </c:pt>
                <c:pt idx="9350">
                  <c:v>1090.841384649277</c:v>
                </c:pt>
                <c:pt idx="9351">
                  <c:v>1091.140371084213</c:v>
                </c:pt>
                <c:pt idx="9352">
                  <c:v>1091.140602350235</c:v>
                </c:pt>
                <c:pt idx="9353">
                  <c:v>1091.189842700958</c:v>
                </c:pt>
                <c:pt idx="9354">
                  <c:v>1091.310250043869</c:v>
                </c:pt>
                <c:pt idx="9355">
                  <c:v>1091.636541604996</c:v>
                </c:pt>
                <c:pt idx="9356">
                  <c:v>1091.6368002891541</c:v>
                </c:pt>
                <c:pt idx="9357">
                  <c:v>1091.652788877487</c:v>
                </c:pt>
                <c:pt idx="9358">
                  <c:v>1091.9993727207179</c:v>
                </c:pt>
                <c:pt idx="9359">
                  <c:v>1091.9997065067289</c:v>
                </c:pt>
                <c:pt idx="9360">
                  <c:v>1092.015429019928</c:v>
                </c:pt>
                <c:pt idx="9361">
                  <c:v>1092.126945495605</c:v>
                </c:pt>
                <c:pt idx="9362">
                  <c:v>1092.56134724617</c:v>
                </c:pt>
                <c:pt idx="9363">
                  <c:v>1092.5615305900569</c:v>
                </c:pt>
                <c:pt idx="9364">
                  <c:v>1092.561624526978</c:v>
                </c:pt>
                <c:pt idx="9365">
                  <c:v>1092.857496976852</c:v>
                </c:pt>
                <c:pt idx="9366">
                  <c:v>1092.8576581478119</c:v>
                </c:pt>
                <c:pt idx="9367">
                  <c:v>1092.857745170593</c:v>
                </c:pt>
                <c:pt idx="9368">
                  <c:v>1092.9301445484159</c:v>
                </c:pt>
                <c:pt idx="9369">
                  <c:v>1093.180932283401</c:v>
                </c:pt>
                <c:pt idx="9370">
                  <c:v>1093.1810946464541</c:v>
                </c:pt>
                <c:pt idx="9371">
                  <c:v>1093.2789626121521</c:v>
                </c:pt>
                <c:pt idx="9372">
                  <c:v>1093.693425416946</c:v>
                </c:pt>
                <c:pt idx="9373">
                  <c:v>1093.6936755180359</c:v>
                </c:pt>
                <c:pt idx="9374">
                  <c:v>1093.693782806396</c:v>
                </c:pt>
                <c:pt idx="9375">
                  <c:v>1093.754545927048</c:v>
                </c:pt>
                <c:pt idx="9376">
                  <c:v>1094.0322337150569</c:v>
                </c:pt>
                <c:pt idx="9377">
                  <c:v>1094.0323970317841</c:v>
                </c:pt>
                <c:pt idx="9378">
                  <c:v>1094.089496850967</c:v>
                </c:pt>
                <c:pt idx="9379">
                  <c:v>1094.4368991851809</c:v>
                </c:pt>
                <c:pt idx="9380">
                  <c:v>1094.437103509903</c:v>
                </c:pt>
                <c:pt idx="9381">
                  <c:v>1094.443330764771</c:v>
                </c:pt>
                <c:pt idx="9382">
                  <c:v>1094.567083835602</c:v>
                </c:pt>
                <c:pt idx="9383">
                  <c:v>1094.86862206459</c:v>
                </c:pt>
                <c:pt idx="9384">
                  <c:v>1094.868779659271</c:v>
                </c:pt>
                <c:pt idx="9385">
                  <c:v>1094.9047360420229</c:v>
                </c:pt>
                <c:pt idx="9386">
                  <c:v>1095.2562277317049</c:v>
                </c:pt>
                <c:pt idx="9387">
                  <c:v>1095.2565438747411</c:v>
                </c:pt>
                <c:pt idx="9388">
                  <c:v>1095.264093160629</c:v>
                </c:pt>
                <c:pt idx="9389">
                  <c:v>1095.3711459636691</c:v>
                </c:pt>
                <c:pt idx="9390">
                  <c:v>1095.7024652957921</c:v>
                </c:pt>
                <c:pt idx="9391">
                  <c:v>1095.7027020454409</c:v>
                </c:pt>
                <c:pt idx="9392">
                  <c:v>1095.715131759644</c:v>
                </c:pt>
                <c:pt idx="9393">
                  <c:v>1096.1637003421779</c:v>
                </c:pt>
                <c:pt idx="9394">
                  <c:v>1096.163890600204</c:v>
                </c:pt>
                <c:pt idx="9395">
                  <c:v>1096.1639671325679</c:v>
                </c:pt>
                <c:pt idx="9396">
                  <c:v>1096.1820855140691</c:v>
                </c:pt>
                <c:pt idx="9397">
                  <c:v>1096.6423718929291</c:v>
                </c:pt>
                <c:pt idx="9398">
                  <c:v>1096.642751216888</c:v>
                </c:pt>
                <c:pt idx="9399">
                  <c:v>1096.6429448127751</c:v>
                </c:pt>
                <c:pt idx="9400">
                  <c:v>1096.8392715454099</c:v>
                </c:pt>
                <c:pt idx="9401">
                  <c:v>1096.839426994324</c:v>
                </c:pt>
                <c:pt idx="9402">
                  <c:v>1096.878906488419</c:v>
                </c:pt>
                <c:pt idx="9403">
                  <c:v>1097.002675056458</c:v>
                </c:pt>
                <c:pt idx="9404">
                  <c:v>1097.330823421478</c:v>
                </c:pt>
                <c:pt idx="9405">
                  <c:v>1097.3309874534609</c:v>
                </c:pt>
                <c:pt idx="9406">
                  <c:v>1097.3414628505709</c:v>
                </c:pt>
                <c:pt idx="9407">
                  <c:v>1097.712299585342</c:v>
                </c:pt>
                <c:pt idx="9408">
                  <c:v>1097.7124953269961</c:v>
                </c:pt>
                <c:pt idx="9409">
                  <c:v>1097.712561368942</c:v>
                </c:pt>
                <c:pt idx="9410">
                  <c:v>1097.808516025543</c:v>
                </c:pt>
                <c:pt idx="9411">
                  <c:v>1098.136374473572</c:v>
                </c:pt>
                <c:pt idx="9412">
                  <c:v>1098.1365857124331</c:v>
                </c:pt>
                <c:pt idx="9413">
                  <c:v>1098.156414270401</c:v>
                </c:pt>
                <c:pt idx="9414">
                  <c:v>1098.5093402862551</c:v>
                </c:pt>
                <c:pt idx="9415">
                  <c:v>1098.5095496177671</c:v>
                </c:pt>
                <c:pt idx="9416">
                  <c:v>1098.509649038315</c:v>
                </c:pt>
                <c:pt idx="9417">
                  <c:v>1098.627443552017</c:v>
                </c:pt>
                <c:pt idx="9418">
                  <c:v>1098.9914903640749</c:v>
                </c:pt>
                <c:pt idx="9419">
                  <c:v>1098.991667509079</c:v>
                </c:pt>
                <c:pt idx="9420">
                  <c:v>1098.9917483329771</c:v>
                </c:pt>
                <c:pt idx="9421">
                  <c:v>1099.363639116287</c:v>
                </c:pt>
                <c:pt idx="9422">
                  <c:v>1099.3641378879549</c:v>
                </c:pt>
                <c:pt idx="9423">
                  <c:v>1099.3643214702611</c:v>
                </c:pt>
                <c:pt idx="9424">
                  <c:v>1099.4306073188779</c:v>
                </c:pt>
                <c:pt idx="9425">
                  <c:v>1099.7362627983091</c:v>
                </c:pt>
                <c:pt idx="9426">
                  <c:v>1099.7364153862</c:v>
                </c:pt>
                <c:pt idx="9427">
                  <c:v>1099.7781043052671</c:v>
                </c:pt>
                <c:pt idx="9428">
                  <c:v>1100.282907009125</c:v>
                </c:pt>
                <c:pt idx="9429">
                  <c:v>1100.283100366592</c:v>
                </c:pt>
                <c:pt idx="9430">
                  <c:v>1100.2832112312319</c:v>
                </c:pt>
                <c:pt idx="9431">
                  <c:v>1100.2832908630371</c:v>
                </c:pt>
                <c:pt idx="9432">
                  <c:v>1100.478902816772</c:v>
                </c:pt>
                <c:pt idx="9433">
                  <c:v>1100.482250928879</c:v>
                </c:pt>
                <c:pt idx="9434">
                  <c:v>1100.594264030457</c:v>
                </c:pt>
                <c:pt idx="9435">
                  <c:v>1100.901630878448</c:v>
                </c:pt>
                <c:pt idx="9436">
                  <c:v>1100.9018166065221</c:v>
                </c:pt>
                <c:pt idx="9437">
                  <c:v>1100.941689014435</c:v>
                </c:pt>
                <c:pt idx="9438">
                  <c:v>1101.0703136920929</c:v>
                </c:pt>
                <c:pt idx="9439">
                  <c:v>1101.333164453506</c:v>
                </c:pt>
                <c:pt idx="9440">
                  <c:v>1101.3333330154419</c:v>
                </c:pt>
                <c:pt idx="9441">
                  <c:v>1101.405446767807</c:v>
                </c:pt>
                <c:pt idx="9442">
                  <c:v>1101.7059230804441</c:v>
                </c:pt>
                <c:pt idx="9443">
                  <c:v>1101.706105232239</c:v>
                </c:pt>
                <c:pt idx="9444">
                  <c:v>1101.753252983093</c:v>
                </c:pt>
                <c:pt idx="9445">
                  <c:v>1101.871853351593</c:v>
                </c:pt>
                <c:pt idx="9446">
                  <c:v>1102.140255689621</c:v>
                </c:pt>
                <c:pt idx="9447">
                  <c:v>1102.140460014343</c:v>
                </c:pt>
                <c:pt idx="9448">
                  <c:v>1102.2196266651149</c:v>
                </c:pt>
                <c:pt idx="9449">
                  <c:v>1102.5597860813141</c:v>
                </c:pt>
                <c:pt idx="9450">
                  <c:v>1102.5599641799929</c:v>
                </c:pt>
                <c:pt idx="9451">
                  <c:v>1102.567640781403</c:v>
                </c:pt>
                <c:pt idx="9452">
                  <c:v>1102.683225870132</c:v>
                </c:pt>
                <c:pt idx="9453">
                  <c:v>1102.998880147934</c:v>
                </c:pt>
                <c:pt idx="9454">
                  <c:v>1102.999113798141</c:v>
                </c:pt>
                <c:pt idx="9455">
                  <c:v>1103.030832290649</c:v>
                </c:pt>
                <c:pt idx="9456">
                  <c:v>1103.555276155472</c:v>
                </c:pt>
                <c:pt idx="9457">
                  <c:v>1103.555817127228</c:v>
                </c:pt>
                <c:pt idx="9458">
                  <c:v>1103.55612206459</c:v>
                </c:pt>
                <c:pt idx="9459">
                  <c:v>1103.556418418884</c:v>
                </c:pt>
                <c:pt idx="9460">
                  <c:v>1103.7708420753479</c:v>
                </c:pt>
                <c:pt idx="9461">
                  <c:v>1103.770968198776</c:v>
                </c:pt>
                <c:pt idx="9462">
                  <c:v>1103.8456995487211</c:v>
                </c:pt>
                <c:pt idx="9463">
                  <c:v>1104.1900794506071</c:v>
                </c:pt>
                <c:pt idx="9464">
                  <c:v>1104.190270662308</c:v>
                </c:pt>
                <c:pt idx="9465">
                  <c:v>1104.193299770355</c:v>
                </c:pt>
                <c:pt idx="9466">
                  <c:v>1104.3088202476499</c:v>
                </c:pt>
                <c:pt idx="9467">
                  <c:v>1104.645229816437</c:v>
                </c:pt>
                <c:pt idx="9468">
                  <c:v>1104.645647287369</c:v>
                </c:pt>
                <c:pt idx="9469">
                  <c:v>1104.6570069789891</c:v>
                </c:pt>
                <c:pt idx="9470">
                  <c:v>1105.1902778148651</c:v>
                </c:pt>
                <c:pt idx="9471">
                  <c:v>1105.190619707108</c:v>
                </c:pt>
                <c:pt idx="9472">
                  <c:v>1105.190774679184</c:v>
                </c:pt>
                <c:pt idx="9473">
                  <c:v>1105.1909153461461</c:v>
                </c:pt>
                <c:pt idx="9474">
                  <c:v>1105.41202878952</c:v>
                </c:pt>
                <c:pt idx="9475">
                  <c:v>1105.412207603455</c:v>
                </c:pt>
                <c:pt idx="9476">
                  <c:v>1105.4682137966161</c:v>
                </c:pt>
                <c:pt idx="9477">
                  <c:v>1105.848455667496</c:v>
                </c:pt>
                <c:pt idx="9478">
                  <c:v>1105.8486497402189</c:v>
                </c:pt>
                <c:pt idx="9479">
                  <c:v>1105.84871339798</c:v>
                </c:pt>
                <c:pt idx="9480">
                  <c:v>1105.934517383575</c:v>
                </c:pt>
                <c:pt idx="9481">
                  <c:v>1106.182961463928</c:v>
                </c:pt>
                <c:pt idx="9482">
                  <c:v>1106.183126449585</c:v>
                </c:pt>
                <c:pt idx="9483">
                  <c:v>1106.2833113670349</c:v>
                </c:pt>
                <c:pt idx="9484">
                  <c:v>1106.6497354507451</c:v>
                </c:pt>
                <c:pt idx="9485">
                  <c:v>1106.649885892868</c:v>
                </c:pt>
                <c:pt idx="9486">
                  <c:v>1106.6499917507169</c:v>
                </c:pt>
                <c:pt idx="9487">
                  <c:v>1106.746400356293</c:v>
                </c:pt>
                <c:pt idx="9488">
                  <c:v>1107.106627702713</c:v>
                </c:pt>
                <c:pt idx="9489">
                  <c:v>1107.1068365573881</c:v>
                </c:pt>
                <c:pt idx="9490">
                  <c:v>1107.106940984726</c:v>
                </c:pt>
                <c:pt idx="9491">
                  <c:v>1107.466480255127</c:v>
                </c:pt>
                <c:pt idx="9492">
                  <c:v>1107.466653823853</c:v>
                </c:pt>
                <c:pt idx="9493">
                  <c:v>1107.4667387008669</c:v>
                </c:pt>
                <c:pt idx="9494">
                  <c:v>1107.561190128326</c:v>
                </c:pt>
                <c:pt idx="9495">
                  <c:v>1107.803622245789</c:v>
                </c:pt>
                <c:pt idx="9496">
                  <c:v>1107.8038015365601</c:v>
                </c:pt>
                <c:pt idx="9497">
                  <c:v>1107.908620595932</c:v>
                </c:pt>
                <c:pt idx="9498">
                  <c:v>1108.3094875812531</c:v>
                </c:pt>
                <c:pt idx="9499">
                  <c:v>1108.3096747398381</c:v>
                </c:pt>
                <c:pt idx="9500">
                  <c:v>1108.3097651004789</c:v>
                </c:pt>
                <c:pt idx="9501">
                  <c:v>1108.3722577095029</c:v>
                </c:pt>
                <c:pt idx="9502">
                  <c:v>1108.622821569443</c:v>
                </c:pt>
                <c:pt idx="9503">
                  <c:v>1108.6229982376101</c:v>
                </c:pt>
                <c:pt idx="9504">
                  <c:v>1108.7203733921051</c:v>
                </c:pt>
                <c:pt idx="9505">
                  <c:v>1109.1036713123319</c:v>
                </c:pt>
                <c:pt idx="9506">
                  <c:v>1109.103981018066</c:v>
                </c:pt>
                <c:pt idx="9507">
                  <c:v>1109.1042399406431</c:v>
                </c:pt>
                <c:pt idx="9508">
                  <c:v>1109.187044143677</c:v>
                </c:pt>
                <c:pt idx="9509">
                  <c:v>1109.4451310634611</c:v>
                </c:pt>
                <c:pt idx="9510">
                  <c:v>1109.4453108310699</c:v>
                </c:pt>
                <c:pt idx="9511">
                  <c:v>1109.5351612567899</c:v>
                </c:pt>
                <c:pt idx="9512">
                  <c:v>1109.9395167827611</c:v>
                </c:pt>
                <c:pt idx="9513">
                  <c:v>1109.939705610275</c:v>
                </c:pt>
                <c:pt idx="9514">
                  <c:v>1109.93979382515</c:v>
                </c:pt>
                <c:pt idx="9515">
                  <c:v>1109.9983999729161</c:v>
                </c:pt>
                <c:pt idx="9516">
                  <c:v>1110.2512769699099</c:v>
                </c:pt>
                <c:pt idx="9517">
                  <c:v>1110.251444339752</c:v>
                </c:pt>
                <c:pt idx="9518">
                  <c:v>1110.346137046814</c:v>
                </c:pt>
                <c:pt idx="9519">
                  <c:v>1110.797559261322</c:v>
                </c:pt>
                <c:pt idx="9520">
                  <c:v>1110.798032522202</c:v>
                </c:pt>
                <c:pt idx="9521">
                  <c:v>1110.7984313964839</c:v>
                </c:pt>
                <c:pt idx="9522">
                  <c:v>1110.812695741653</c:v>
                </c:pt>
                <c:pt idx="9523">
                  <c:v>1111.0792670249939</c:v>
                </c:pt>
                <c:pt idx="9524">
                  <c:v>1111.079452514648</c:v>
                </c:pt>
                <c:pt idx="9525">
                  <c:v>1111.1608288288121</c:v>
                </c:pt>
                <c:pt idx="9526">
                  <c:v>1111.486064434052</c:v>
                </c:pt>
                <c:pt idx="9527">
                  <c:v>1111.4862544536591</c:v>
                </c:pt>
                <c:pt idx="9528">
                  <c:v>1111.5084340572359</c:v>
                </c:pt>
                <c:pt idx="9529">
                  <c:v>1111.623655557632</c:v>
                </c:pt>
                <c:pt idx="9530">
                  <c:v>1111.9431133270259</c:v>
                </c:pt>
                <c:pt idx="9531">
                  <c:v>1111.943395376205</c:v>
                </c:pt>
                <c:pt idx="9532">
                  <c:v>1111.9725790023799</c:v>
                </c:pt>
                <c:pt idx="9533">
                  <c:v>1112.293016433716</c:v>
                </c:pt>
                <c:pt idx="9534">
                  <c:v>1112.2931711673741</c:v>
                </c:pt>
                <c:pt idx="9535">
                  <c:v>1112.3205223083501</c:v>
                </c:pt>
                <c:pt idx="9536">
                  <c:v>1112.4384648799901</c:v>
                </c:pt>
                <c:pt idx="9537">
                  <c:v>1112.7768919467931</c:v>
                </c:pt>
                <c:pt idx="9538">
                  <c:v>1112.7771828174591</c:v>
                </c:pt>
                <c:pt idx="9539">
                  <c:v>1112.788839578629</c:v>
                </c:pt>
                <c:pt idx="9540">
                  <c:v>1113.152895212173</c:v>
                </c:pt>
                <c:pt idx="9541">
                  <c:v>1113.1530766487119</c:v>
                </c:pt>
                <c:pt idx="9542">
                  <c:v>1113.153162717819</c:v>
                </c:pt>
                <c:pt idx="9543">
                  <c:v>1113.2497801780701</c:v>
                </c:pt>
                <c:pt idx="9544">
                  <c:v>1113.5179386138921</c:v>
                </c:pt>
                <c:pt idx="9545">
                  <c:v>1113.518143415451</c:v>
                </c:pt>
                <c:pt idx="9546">
                  <c:v>1113.5980710983281</c:v>
                </c:pt>
                <c:pt idx="9547">
                  <c:v>1113.963636398315</c:v>
                </c:pt>
                <c:pt idx="9548">
                  <c:v>1113.9638202190399</c:v>
                </c:pt>
                <c:pt idx="9549">
                  <c:v>1113.963896751404</c:v>
                </c:pt>
                <c:pt idx="9550">
                  <c:v>1114.0616345405581</c:v>
                </c:pt>
                <c:pt idx="9551">
                  <c:v>1114.3904387950899</c:v>
                </c:pt>
                <c:pt idx="9552">
                  <c:v>1114.3906142711639</c:v>
                </c:pt>
                <c:pt idx="9553">
                  <c:v>1114.4083936214449</c:v>
                </c:pt>
                <c:pt idx="9554">
                  <c:v>1114.777039289474</c:v>
                </c:pt>
                <c:pt idx="9555">
                  <c:v>1114.777245998383</c:v>
                </c:pt>
                <c:pt idx="9556">
                  <c:v>1114.777346849442</c:v>
                </c:pt>
                <c:pt idx="9557">
                  <c:v>1114.875888347626</c:v>
                </c:pt>
                <c:pt idx="9558">
                  <c:v>1115.180539131165</c:v>
                </c:pt>
                <c:pt idx="9559">
                  <c:v>1115.180695772171</c:v>
                </c:pt>
                <c:pt idx="9560">
                  <c:v>1115.2243483066561</c:v>
                </c:pt>
                <c:pt idx="9561">
                  <c:v>1115.6455910205841</c:v>
                </c:pt>
                <c:pt idx="9562">
                  <c:v>1115.6459672451019</c:v>
                </c:pt>
                <c:pt idx="9563">
                  <c:v>1115.646166324615</c:v>
                </c:pt>
                <c:pt idx="9564">
                  <c:v>1115.6875855922699</c:v>
                </c:pt>
                <c:pt idx="9565">
                  <c:v>1115.972529649734</c:v>
                </c:pt>
                <c:pt idx="9566">
                  <c:v>1115.972717285156</c:v>
                </c:pt>
                <c:pt idx="9567">
                  <c:v>1116.0354175567629</c:v>
                </c:pt>
                <c:pt idx="9568">
                  <c:v>1116.536215782166</c:v>
                </c:pt>
                <c:pt idx="9569">
                  <c:v>1116.5364367961879</c:v>
                </c:pt>
                <c:pt idx="9570">
                  <c:v>1116.536550521851</c:v>
                </c:pt>
                <c:pt idx="9571">
                  <c:v>1116.536662340164</c:v>
                </c:pt>
                <c:pt idx="9572">
                  <c:v>1116.7459578514099</c:v>
                </c:pt>
                <c:pt idx="9573">
                  <c:v>1116.7461838722229</c:v>
                </c:pt>
                <c:pt idx="9574">
                  <c:v>1116.850543022156</c:v>
                </c:pt>
                <c:pt idx="9575">
                  <c:v>1117.173454284668</c:v>
                </c:pt>
                <c:pt idx="9576">
                  <c:v>1117.1736657619481</c:v>
                </c:pt>
                <c:pt idx="9577">
                  <c:v>1117.1976187229161</c:v>
                </c:pt>
                <c:pt idx="9578">
                  <c:v>1117.3134684562681</c:v>
                </c:pt>
                <c:pt idx="9579">
                  <c:v>1117.6276118755341</c:v>
                </c:pt>
                <c:pt idx="9580">
                  <c:v>1117.6278042793269</c:v>
                </c:pt>
                <c:pt idx="9581">
                  <c:v>1117.660493850708</c:v>
                </c:pt>
                <c:pt idx="9582">
                  <c:v>1118.027806282043</c:v>
                </c:pt>
                <c:pt idx="9583">
                  <c:v>1118.027975797653</c:v>
                </c:pt>
                <c:pt idx="9584">
                  <c:v>1118.028064966202</c:v>
                </c:pt>
                <c:pt idx="9585">
                  <c:v>1118.1282262802119</c:v>
                </c:pt>
                <c:pt idx="9586">
                  <c:v>1118.429374694824</c:v>
                </c:pt>
                <c:pt idx="9587">
                  <c:v>1118.429529905319</c:v>
                </c:pt>
                <c:pt idx="9588">
                  <c:v>1118.4766533374791</c:v>
                </c:pt>
                <c:pt idx="9589">
                  <c:v>1118.915439128876</c:v>
                </c:pt>
                <c:pt idx="9590">
                  <c:v>1118.9156167507169</c:v>
                </c:pt>
                <c:pt idx="9591">
                  <c:v>1118.915706634521</c:v>
                </c:pt>
                <c:pt idx="9592">
                  <c:v>1118.9388415813451</c:v>
                </c:pt>
                <c:pt idx="9593">
                  <c:v>1119.2577681541441</c:v>
                </c:pt>
                <c:pt idx="9594">
                  <c:v>1119.2579288482671</c:v>
                </c:pt>
                <c:pt idx="9595">
                  <c:v>1119.2873065471649</c:v>
                </c:pt>
                <c:pt idx="9596">
                  <c:v>1119.616661548615</c:v>
                </c:pt>
                <c:pt idx="9597">
                  <c:v>1119.616880893707</c:v>
                </c:pt>
                <c:pt idx="9598">
                  <c:v>1119.6353189945221</c:v>
                </c:pt>
                <c:pt idx="9599">
                  <c:v>1119.7505962848661</c:v>
                </c:pt>
                <c:pt idx="9600">
                  <c:v>1119.993359804153</c:v>
                </c:pt>
                <c:pt idx="9601">
                  <c:v>1119.9935207366941</c:v>
                </c:pt>
                <c:pt idx="9602">
                  <c:v>1120.1020987033839</c:v>
                </c:pt>
                <c:pt idx="9603">
                  <c:v>1120.4340689182279</c:v>
                </c:pt>
                <c:pt idx="9604">
                  <c:v>1120.43421626091</c:v>
                </c:pt>
                <c:pt idx="9605">
                  <c:v>1120.45004940033</c:v>
                </c:pt>
                <c:pt idx="9606">
                  <c:v>1120.5654437541959</c:v>
                </c:pt>
                <c:pt idx="9607">
                  <c:v>1120.8485743999479</c:v>
                </c:pt>
                <c:pt idx="9608">
                  <c:v>1120.8487243652339</c:v>
                </c:pt>
                <c:pt idx="9609">
                  <c:v>1120.9135639667511</c:v>
                </c:pt>
                <c:pt idx="9610">
                  <c:v>1121.2665452957151</c:v>
                </c:pt>
                <c:pt idx="9611">
                  <c:v>1121.2667903900151</c:v>
                </c:pt>
                <c:pt idx="9612">
                  <c:v>1121.2749736309049</c:v>
                </c:pt>
                <c:pt idx="9613">
                  <c:v>1121.376837253571</c:v>
                </c:pt>
                <c:pt idx="9614">
                  <c:v>1121.6573851108551</c:v>
                </c:pt>
                <c:pt idx="9615">
                  <c:v>1121.657582044601</c:v>
                </c:pt>
                <c:pt idx="9616">
                  <c:v>1121.724449396133</c:v>
                </c:pt>
                <c:pt idx="9617">
                  <c:v>1122.05962228775</c:v>
                </c:pt>
                <c:pt idx="9618">
                  <c:v>1122.059937953949</c:v>
                </c:pt>
                <c:pt idx="9619">
                  <c:v>1122.076185464859</c:v>
                </c:pt>
                <c:pt idx="9620">
                  <c:v>1122.191541910172</c:v>
                </c:pt>
                <c:pt idx="9621">
                  <c:v>1122.513164758682</c:v>
                </c:pt>
                <c:pt idx="9622">
                  <c:v>1122.5133264064791</c:v>
                </c:pt>
                <c:pt idx="9623">
                  <c:v>1122.5391798019409</c:v>
                </c:pt>
                <c:pt idx="9624">
                  <c:v>1122.8523712158201</c:v>
                </c:pt>
                <c:pt idx="9625">
                  <c:v>1122.8525364398961</c:v>
                </c:pt>
                <c:pt idx="9626">
                  <c:v>1122.8867633342741</c:v>
                </c:pt>
                <c:pt idx="9627">
                  <c:v>1123.0027914047239</c:v>
                </c:pt>
                <c:pt idx="9628">
                  <c:v>1123.331832885742</c:v>
                </c:pt>
                <c:pt idx="9629">
                  <c:v>1123.3319711685181</c:v>
                </c:pt>
                <c:pt idx="9630">
                  <c:v>1123.3498425483699</c:v>
                </c:pt>
                <c:pt idx="9631">
                  <c:v>1123.7199552059169</c:v>
                </c:pt>
                <c:pt idx="9632">
                  <c:v>1123.720115423203</c:v>
                </c:pt>
                <c:pt idx="9633">
                  <c:v>1123.7201995849609</c:v>
                </c:pt>
                <c:pt idx="9634">
                  <c:v>1123.817120790482</c:v>
                </c:pt>
                <c:pt idx="9635">
                  <c:v>1124.1011831760411</c:v>
                </c:pt>
                <c:pt idx="9636">
                  <c:v>1124.1013503074651</c:v>
                </c:pt>
                <c:pt idx="9637">
                  <c:v>1124.1656739711759</c:v>
                </c:pt>
                <c:pt idx="9638">
                  <c:v>1124.5174875259399</c:v>
                </c:pt>
                <c:pt idx="9639">
                  <c:v>1124.5176563262939</c:v>
                </c:pt>
                <c:pt idx="9640">
                  <c:v>1124.5246183872221</c:v>
                </c:pt>
                <c:pt idx="9641">
                  <c:v>1124.62855887413</c:v>
                </c:pt>
                <c:pt idx="9642">
                  <c:v>1124.944547653198</c:v>
                </c:pt>
                <c:pt idx="9643">
                  <c:v>1124.944726467133</c:v>
                </c:pt>
                <c:pt idx="9644">
                  <c:v>1124.9756939411161</c:v>
                </c:pt>
                <c:pt idx="9645">
                  <c:v>1125.303247690201</c:v>
                </c:pt>
                <c:pt idx="9646">
                  <c:v>1125.3033950328829</c:v>
                </c:pt>
                <c:pt idx="9647">
                  <c:v>1125.323796033859</c:v>
                </c:pt>
                <c:pt idx="9648">
                  <c:v>1125.443172454834</c:v>
                </c:pt>
                <c:pt idx="9649">
                  <c:v>1125.71985411644</c:v>
                </c:pt>
                <c:pt idx="9650">
                  <c:v>1125.7200224399569</c:v>
                </c:pt>
                <c:pt idx="9651">
                  <c:v>1125.791322231293</c:v>
                </c:pt>
                <c:pt idx="9652">
                  <c:v>1126.1762669086461</c:v>
                </c:pt>
                <c:pt idx="9653">
                  <c:v>1126.17644739151</c:v>
                </c:pt>
                <c:pt idx="9654">
                  <c:v>1126.176532506943</c:v>
                </c:pt>
                <c:pt idx="9655">
                  <c:v>1126.2546796798711</c:v>
                </c:pt>
                <c:pt idx="9656">
                  <c:v>1126.560899496078</c:v>
                </c:pt>
                <c:pt idx="9657">
                  <c:v>1126.5611507892611</c:v>
                </c:pt>
                <c:pt idx="9658">
                  <c:v>1126.602633237839</c:v>
                </c:pt>
                <c:pt idx="9659">
                  <c:v>1126.946174621582</c:v>
                </c:pt>
                <c:pt idx="9660">
                  <c:v>1126.9463722705841</c:v>
                </c:pt>
                <c:pt idx="9661">
                  <c:v>1126.953704595566</c:v>
                </c:pt>
                <c:pt idx="9662">
                  <c:v>1127.0694310665131</c:v>
                </c:pt>
                <c:pt idx="9663">
                  <c:v>1127.4028911590581</c:v>
                </c:pt>
                <c:pt idx="9664">
                  <c:v>1127.403084993362</c:v>
                </c:pt>
                <c:pt idx="9665">
                  <c:v>1127.417273044586</c:v>
                </c:pt>
                <c:pt idx="9666">
                  <c:v>1127.831389904022</c:v>
                </c:pt>
                <c:pt idx="9667">
                  <c:v>1127.831566333771</c:v>
                </c:pt>
                <c:pt idx="9668">
                  <c:v>1127.8316991329191</c:v>
                </c:pt>
                <c:pt idx="9669">
                  <c:v>1127.880035638809</c:v>
                </c:pt>
                <c:pt idx="9670">
                  <c:v>1128.1382465362551</c:v>
                </c:pt>
                <c:pt idx="9671">
                  <c:v>1128.1384272575381</c:v>
                </c:pt>
                <c:pt idx="9672">
                  <c:v>1128.2347574234011</c:v>
                </c:pt>
                <c:pt idx="9673">
                  <c:v>1128.614538908005</c:v>
                </c:pt>
                <c:pt idx="9674">
                  <c:v>1128.614703178406</c:v>
                </c:pt>
                <c:pt idx="9675">
                  <c:v>1128.6148445606229</c:v>
                </c:pt>
                <c:pt idx="9676">
                  <c:v>1128.691687107086</c:v>
                </c:pt>
                <c:pt idx="9677">
                  <c:v>1129.079010248184</c:v>
                </c:pt>
                <c:pt idx="9678">
                  <c:v>1129.0791759490969</c:v>
                </c:pt>
                <c:pt idx="9679">
                  <c:v>1129.0792708396909</c:v>
                </c:pt>
                <c:pt idx="9680">
                  <c:v>1129.375178098679</c:v>
                </c:pt>
                <c:pt idx="9681">
                  <c:v>1129.3754570484159</c:v>
                </c:pt>
                <c:pt idx="9682">
                  <c:v>1129.387043476105</c:v>
                </c:pt>
                <c:pt idx="9683">
                  <c:v>1129.5064527988429</c:v>
                </c:pt>
                <c:pt idx="9684">
                  <c:v>1129.7650625705719</c:v>
                </c:pt>
                <c:pt idx="9685">
                  <c:v>1129.7652387619021</c:v>
                </c:pt>
                <c:pt idx="9686">
                  <c:v>1129.858220338821</c:v>
                </c:pt>
                <c:pt idx="9687">
                  <c:v>1130.3252441883089</c:v>
                </c:pt>
                <c:pt idx="9688">
                  <c:v>1130.325404882431</c:v>
                </c:pt>
                <c:pt idx="9689">
                  <c:v>1130.325489044189</c:v>
                </c:pt>
                <c:pt idx="9690">
                  <c:v>1130.3255589008329</c:v>
                </c:pt>
                <c:pt idx="9691">
                  <c:v>1130.5619971752169</c:v>
                </c:pt>
                <c:pt idx="9692">
                  <c:v>1130.5621776580811</c:v>
                </c:pt>
                <c:pt idx="9693">
                  <c:v>1130.665160179138</c:v>
                </c:pt>
                <c:pt idx="9694">
                  <c:v>1131.1053371429441</c:v>
                </c:pt>
                <c:pt idx="9695">
                  <c:v>1131.105544090271</c:v>
                </c:pt>
                <c:pt idx="9696">
                  <c:v>1131.105636119843</c:v>
                </c:pt>
                <c:pt idx="9697">
                  <c:v>1131.127631425858</c:v>
                </c:pt>
                <c:pt idx="9698">
                  <c:v>1131.4512867927549</c:v>
                </c:pt>
                <c:pt idx="9699">
                  <c:v>1131.451482057571</c:v>
                </c:pt>
                <c:pt idx="9700">
                  <c:v>1131.476255178452</c:v>
                </c:pt>
                <c:pt idx="9701">
                  <c:v>1131.803879499435</c:v>
                </c:pt>
                <c:pt idx="9702">
                  <c:v>1131.804080247879</c:v>
                </c:pt>
                <c:pt idx="9703">
                  <c:v>1131.8237369060521</c:v>
                </c:pt>
                <c:pt idx="9704">
                  <c:v>1131.939715385437</c:v>
                </c:pt>
                <c:pt idx="9705">
                  <c:v>1132.1911301612849</c:v>
                </c:pt>
                <c:pt idx="9706">
                  <c:v>1132.191312789917</c:v>
                </c:pt>
                <c:pt idx="9707">
                  <c:v>1132.300209283829</c:v>
                </c:pt>
                <c:pt idx="9708">
                  <c:v>1132.6419606208799</c:v>
                </c:pt>
                <c:pt idx="9709">
                  <c:v>1132.642125844955</c:v>
                </c:pt>
                <c:pt idx="9710">
                  <c:v>1132.6421895027161</c:v>
                </c:pt>
                <c:pt idx="9711">
                  <c:v>1132.7507793903351</c:v>
                </c:pt>
                <c:pt idx="9712">
                  <c:v>1133.044842243195</c:v>
                </c:pt>
                <c:pt idx="9713">
                  <c:v>1133.0450193881991</c:v>
                </c:pt>
                <c:pt idx="9714">
                  <c:v>1133.1026768684389</c:v>
                </c:pt>
                <c:pt idx="9715">
                  <c:v>1133.4899377822881</c:v>
                </c:pt>
                <c:pt idx="9716">
                  <c:v>1133.490128755569</c:v>
                </c:pt>
                <c:pt idx="9717">
                  <c:v>1133.490217924118</c:v>
                </c:pt>
                <c:pt idx="9718">
                  <c:v>1133.5617301464081</c:v>
                </c:pt>
                <c:pt idx="9719">
                  <c:v>1133.8411543369291</c:v>
                </c:pt>
                <c:pt idx="9720">
                  <c:v>1133.841361522675</c:v>
                </c:pt>
                <c:pt idx="9721">
                  <c:v>1133.914851427078</c:v>
                </c:pt>
                <c:pt idx="9722">
                  <c:v>1134.352276802063</c:v>
                </c:pt>
                <c:pt idx="9723">
                  <c:v>1134.352455377579</c:v>
                </c:pt>
                <c:pt idx="9724">
                  <c:v>1134.352572202682</c:v>
                </c:pt>
                <c:pt idx="9725">
                  <c:v>1134.3722546100621</c:v>
                </c:pt>
                <c:pt idx="9726">
                  <c:v>1134.7231502532959</c:v>
                </c:pt>
                <c:pt idx="9727">
                  <c:v>1134.723386287689</c:v>
                </c:pt>
                <c:pt idx="9728">
                  <c:v>1134.7278528213501</c:v>
                </c:pt>
                <c:pt idx="9729">
                  <c:v>1134.86662364006</c:v>
                </c:pt>
                <c:pt idx="9730">
                  <c:v>1135.202990055084</c:v>
                </c:pt>
                <c:pt idx="9731">
                  <c:v>1135.203179121017</c:v>
                </c:pt>
                <c:pt idx="9732">
                  <c:v>1135.203307628632</c:v>
                </c:pt>
                <c:pt idx="9733">
                  <c:v>1135.4951267242429</c:v>
                </c:pt>
                <c:pt idx="9734">
                  <c:v>1135.4952831268311</c:v>
                </c:pt>
                <c:pt idx="9735">
                  <c:v>1135.5265030860901</c:v>
                </c:pt>
                <c:pt idx="9736">
                  <c:v>1135.939932584763</c:v>
                </c:pt>
                <c:pt idx="9737">
                  <c:v>1135.940150737762</c:v>
                </c:pt>
                <c:pt idx="9738">
                  <c:v>1135.9402298927309</c:v>
                </c:pt>
                <c:pt idx="9739">
                  <c:v>1135.9938495159149</c:v>
                </c:pt>
                <c:pt idx="9740">
                  <c:v>1136.3028497695921</c:v>
                </c:pt>
                <c:pt idx="9741">
                  <c:v>1136.3030309677119</c:v>
                </c:pt>
                <c:pt idx="9742">
                  <c:v>1136.33842253685</c:v>
                </c:pt>
                <c:pt idx="9743">
                  <c:v>1136.4823062419889</c:v>
                </c:pt>
                <c:pt idx="9744">
                  <c:v>1136.7153046131129</c:v>
                </c:pt>
                <c:pt idx="9745">
                  <c:v>1136.715485811234</c:v>
                </c:pt>
                <c:pt idx="9746">
                  <c:v>1136.800970315933</c:v>
                </c:pt>
                <c:pt idx="9747">
                  <c:v>1137.16850066185</c:v>
                </c:pt>
                <c:pt idx="9748">
                  <c:v>1137.1687023639679</c:v>
                </c:pt>
                <c:pt idx="9749">
                  <c:v>1137.1688258647921</c:v>
                </c:pt>
                <c:pt idx="9750">
                  <c:v>1137.2637491226201</c:v>
                </c:pt>
                <c:pt idx="9751">
                  <c:v>1137.5662429332731</c:v>
                </c:pt>
                <c:pt idx="9752">
                  <c:v>1137.566401004791</c:v>
                </c:pt>
                <c:pt idx="9753">
                  <c:v>1137.61115193367</c:v>
                </c:pt>
                <c:pt idx="9754">
                  <c:v>1137.9669365882869</c:v>
                </c:pt>
                <c:pt idx="9755">
                  <c:v>1137.9671158790591</c:v>
                </c:pt>
                <c:pt idx="9756">
                  <c:v>1137.9672069549561</c:v>
                </c:pt>
                <c:pt idx="9757">
                  <c:v>1138.0751507282259</c:v>
                </c:pt>
                <c:pt idx="9758">
                  <c:v>1138.341890573502</c:v>
                </c:pt>
                <c:pt idx="9759">
                  <c:v>1138.3423004150391</c:v>
                </c:pt>
                <c:pt idx="9760">
                  <c:v>1138.418508291245</c:v>
                </c:pt>
                <c:pt idx="9761">
                  <c:v>1138.7811734676361</c:v>
                </c:pt>
                <c:pt idx="9762">
                  <c:v>1138.781350374222</c:v>
                </c:pt>
                <c:pt idx="9763">
                  <c:v>1138.781450510025</c:v>
                </c:pt>
                <c:pt idx="9764">
                  <c:v>1138.8821589946749</c:v>
                </c:pt>
                <c:pt idx="9765">
                  <c:v>1139.174614667892</c:v>
                </c:pt>
                <c:pt idx="9766">
                  <c:v>1139.174757957458</c:v>
                </c:pt>
                <c:pt idx="9767">
                  <c:v>1139.229728937149</c:v>
                </c:pt>
                <c:pt idx="9768">
                  <c:v>1139.618383407593</c:v>
                </c:pt>
                <c:pt idx="9769">
                  <c:v>1139.6185667514801</c:v>
                </c:pt>
                <c:pt idx="9770">
                  <c:v>1139.6186678409581</c:v>
                </c:pt>
                <c:pt idx="9771">
                  <c:v>1139.689119815826</c:v>
                </c:pt>
                <c:pt idx="9772">
                  <c:v>1139.967590808868</c:v>
                </c:pt>
                <c:pt idx="9773">
                  <c:v>1139.967784643173</c:v>
                </c:pt>
                <c:pt idx="9774">
                  <c:v>1140.0368227958679</c:v>
                </c:pt>
                <c:pt idx="9775">
                  <c:v>1140.3856551647191</c:v>
                </c:pt>
                <c:pt idx="9776">
                  <c:v>1140.3858203887939</c:v>
                </c:pt>
                <c:pt idx="9777">
                  <c:v>1140.3922739028931</c:v>
                </c:pt>
                <c:pt idx="9778">
                  <c:v>1140.500047683716</c:v>
                </c:pt>
                <c:pt idx="9779">
                  <c:v>1140.7213280200961</c:v>
                </c:pt>
                <c:pt idx="9780">
                  <c:v>1140.7321674823761</c:v>
                </c:pt>
                <c:pt idx="9781">
                  <c:v>1140.847585201263</c:v>
                </c:pt>
                <c:pt idx="9782">
                  <c:v>1141.205044031143</c:v>
                </c:pt>
                <c:pt idx="9783">
                  <c:v>1141.2052292823789</c:v>
                </c:pt>
                <c:pt idx="9784">
                  <c:v>1141.2052979469299</c:v>
                </c:pt>
                <c:pt idx="9785">
                  <c:v>1141.310083627701</c:v>
                </c:pt>
                <c:pt idx="9786">
                  <c:v>1141.617226600647</c:v>
                </c:pt>
                <c:pt idx="9787">
                  <c:v>1141.617434740067</c:v>
                </c:pt>
                <c:pt idx="9788">
                  <c:v>1141.664803266525</c:v>
                </c:pt>
                <c:pt idx="9789">
                  <c:v>1142.0266253948209</c:v>
                </c:pt>
                <c:pt idx="9790">
                  <c:v>1142.0268247127531</c:v>
                </c:pt>
                <c:pt idx="9791">
                  <c:v>1142.026942014694</c:v>
                </c:pt>
                <c:pt idx="9792">
                  <c:v>1142.1173501014709</c:v>
                </c:pt>
                <c:pt idx="9793">
                  <c:v>1142.3860914707179</c:v>
                </c:pt>
                <c:pt idx="9794">
                  <c:v>1142.3862512111659</c:v>
                </c:pt>
                <c:pt idx="9795">
                  <c:v>1142.460706710815</c:v>
                </c:pt>
                <c:pt idx="9796">
                  <c:v>1142.7852687835691</c:v>
                </c:pt>
                <c:pt idx="9797">
                  <c:v>1142.785536050797</c:v>
                </c:pt>
                <c:pt idx="9798">
                  <c:v>1142.809222221375</c:v>
                </c:pt>
                <c:pt idx="9799">
                  <c:v>1142.9240252971649</c:v>
                </c:pt>
                <c:pt idx="9800">
                  <c:v>1143.2734746932981</c:v>
                </c:pt>
                <c:pt idx="9801">
                  <c:v>1143.273691415787</c:v>
                </c:pt>
                <c:pt idx="9802">
                  <c:v>1143.273784160614</c:v>
                </c:pt>
                <c:pt idx="9803">
                  <c:v>1143.6273655891421</c:v>
                </c:pt>
                <c:pt idx="9804">
                  <c:v>1143.62760424614</c:v>
                </c:pt>
                <c:pt idx="9805">
                  <c:v>1143.6276822090149</c:v>
                </c:pt>
                <c:pt idx="9806">
                  <c:v>1143.731257677078</c:v>
                </c:pt>
                <c:pt idx="9807">
                  <c:v>1144.0976498126979</c:v>
                </c:pt>
                <c:pt idx="9808">
                  <c:v>1144.09783244133</c:v>
                </c:pt>
                <c:pt idx="9809">
                  <c:v>1144.0979301929469</c:v>
                </c:pt>
                <c:pt idx="9810">
                  <c:v>1144.494714736938</c:v>
                </c:pt>
                <c:pt idx="9811">
                  <c:v>1144.495046138763</c:v>
                </c:pt>
                <c:pt idx="9812">
                  <c:v>1144.495297193527</c:v>
                </c:pt>
                <c:pt idx="9813">
                  <c:v>1144.5343873500819</c:v>
                </c:pt>
                <c:pt idx="9814">
                  <c:v>1144.81091594696</c:v>
                </c:pt>
                <c:pt idx="9815">
                  <c:v>1144.81110906601</c:v>
                </c:pt>
                <c:pt idx="9816">
                  <c:v>1144.8781249523161</c:v>
                </c:pt>
                <c:pt idx="9817">
                  <c:v>1145.022561311722</c:v>
                </c:pt>
                <c:pt idx="9818">
                  <c:v>1145.2960503101349</c:v>
                </c:pt>
                <c:pt idx="9819">
                  <c:v>1145.2962250709529</c:v>
                </c:pt>
                <c:pt idx="9820">
                  <c:v>1145.343483448029</c:v>
                </c:pt>
                <c:pt idx="9821">
                  <c:v>1145.6124353408809</c:v>
                </c:pt>
                <c:pt idx="9822">
                  <c:v>1145.6126019954679</c:v>
                </c:pt>
                <c:pt idx="9823">
                  <c:v>1145.68883728981</c:v>
                </c:pt>
                <c:pt idx="9824">
                  <c:v>1146.051741123199</c:v>
                </c:pt>
                <c:pt idx="9825">
                  <c:v>1146.051944494247</c:v>
                </c:pt>
                <c:pt idx="9826">
                  <c:v>1146.052027463913</c:v>
                </c:pt>
                <c:pt idx="9827">
                  <c:v>1146.1591558456421</c:v>
                </c:pt>
                <c:pt idx="9828">
                  <c:v>1146.4538433551791</c:v>
                </c:pt>
                <c:pt idx="9829">
                  <c:v>1146.4540252685549</c:v>
                </c:pt>
                <c:pt idx="9830">
                  <c:v>1146.4914193153379</c:v>
                </c:pt>
                <c:pt idx="9831">
                  <c:v>1146.6419110298159</c:v>
                </c:pt>
                <c:pt idx="9832">
                  <c:v>1147.0435478687291</c:v>
                </c:pt>
                <c:pt idx="9833">
                  <c:v>1147.043789863586</c:v>
                </c:pt>
                <c:pt idx="9834">
                  <c:v>1147.043946027756</c:v>
                </c:pt>
                <c:pt idx="9835">
                  <c:v>1147.3011794090271</c:v>
                </c:pt>
                <c:pt idx="9836">
                  <c:v>1147.301342725754</c:v>
                </c:pt>
                <c:pt idx="9837">
                  <c:v>1147.3041512966161</c:v>
                </c:pt>
                <c:pt idx="9838">
                  <c:v>1147.4136304855349</c:v>
                </c:pt>
                <c:pt idx="9839">
                  <c:v>1147.6962759494779</c:v>
                </c:pt>
                <c:pt idx="9840">
                  <c:v>1147.696469068527</c:v>
                </c:pt>
                <c:pt idx="9841">
                  <c:v>1147.7617542743681</c:v>
                </c:pt>
                <c:pt idx="9842">
                  <c:v>1148.1426980495451</c:v>
                </c:pt>
                <c:pt idx="9843">
                  <c:v>1148.1429531574249</c:v>
                </c:pt>
                <c:pt idx="9844">
                  <c:v>1148.1430613994601</c:v>
                </c:pt>
                <c:pt idx="9845">
                  <c:v>1148.224484205246</c:v>
                </c:pt>
                <c:pt idx="9846">
                  <c:v>1148.5324325561519</c:v>
                </c:pt>
                <c:pt idx="9847">
                  <c:v>1148.532597303391</c:v>
                </c:pt>
                <c:pt idx="9848">
                  <c:v>1148.572726011276</c:v>
                </c:pt>
                <c:pt idx="9849">
                  <c:v>1148.947201490402</c:v>
                </c:pt>
                <c:pt idx="9850">
                  <c:v>1148.947437286377</c:v>
                </c:pt>
                <c:pt idx="9851">
                  <c:v>1148.947530984879</c:v>
                </c:pt>
                <c:pt idx="9852">
                  <c:v>1149.031602621078</c:v>
                </c:pt>
                <c:pt idx="9853">
                  <c:v>1149.3267598152161</c:v>
                </c:pt>
                <c:pt idx="9854">
                  <c:v>1149.326944828033</c:v>
                </c:pt>
                <c:pt idx="9855">
                  <c:v>1149.379781007767</c:v>
                </c:pt>
                <c:pt idx="9856">
                  <c:v>1149.704751968384</c:v>
                </c:pt>
                <c:pt idx="9857">
                  <c:v>1149.7050173282621</c:v>
                </c:pt>
                <c:pt idx="9858">
                  <c:v>1149.7225489616389</c:v>
                </c:pt>
                <c:pt idx="9859">
                  <c:v>1149.838527202606</c:v>
                </c:pt>
                <c:pt idx="9860">
                  <c:v>1150.1325621604919</c:v>
                </c:pt>
                <c:pt idx="9861">
                  <c:v>1150.1327497959139</c:v>
                </c:pt>
                <c:pt idx="9862">
                  <c:v>1150.1861205101011</c:v>
                </c:pt>
                <c:pt idx="9863">
                  <c:v>1150.540160417557</c:v>
                </c:pt>
                <c:pt idx="9864">
                  <c:v>1150.540358304977</c:v>
                </c:pt>
                <c:pt idx="9865">
                  <c:v>1150.5404329299929</c:v>
                </c:pt>
                <c:pt idx="9866">
                  <c:v>1150.649369001389</c:v>
                </c:pt>
                <c:pt idx="9867">
                  <c:v>1150.974611520767</c:v>
                </c:pt>
                <c:pt idx="9868">
                  <c:v>1150.974889755249</c:v>
                </c:pt>
                <c:pt idx="9869">
                  <c:v>1150.9971854686739</c:v>
                </c:pt>
                <c:pt idx="9870">
                  <c:v>1151.4410970211029</c:v>
                </c:pt>
                <c:pt idx="9871">
                  <c:v>1151.4412999153139</c:v>
                </c:pt>
                <c:pt idx="9872">
                  <c:v>1151.4414112567899</c:v>
                </c:pt>
                <c:pt idx="9873">
                  <c:v>1151.4598250389099</c:v>
                </c:pt>
                <c:pt idx="9874">
                  <c:v>1151.8239071369169</c:v>
                </c:pt>
                <c:pt idx="9875">
                  <c:v>1151.8243677616119</c:v>
                </c:pt>
                <c:pt idx="9876">
                  <c:v>1151.824602127075</c:v>
                </c:pt>
                <c:pt idx="9877">
                  <c:v>1152.157149076462</c:v>
                </c:pt>
                <c:pt idx="9878">
                  <c:v>1152.1573574542999</c:v>
                </c:pt>
                <c:pt idx="9879">
                  <c:v>1152.1574597358699</c:v>
                </c:pt>
                <c:pt idx="9880">
                  <c:v>1152.269011497498</c:v>
                </c:pt>
                <c:pt idx="9881">
                  <c:v>1152.6285471916201</c:v>
                </c:pt>
                <c:pt idx="9882">
                  <c:v>1152.628733634949</c:v>
                </c:pt>
                <c:pt idx="9883">
                  <c:v>1152.628818750381</c:v>
                </c:pt>
                <c:pt idx="9884">
                  <c:v>1152.9922454357149</c:v>
                </c:pt>
                <c:pt idx="9885">
                  <c:v>1152.992456674576</c:v>
                </c:pt>
                <c:pt idx="9886">
                  <c:v>1152.9925787448881</c:v>
                </c:pt>
                <c:pt idx="9887">
                  <c:v>1153.077453613281</c:v>
                </c:pt>
                <c:pt idx="9888">
                  <c:v>1153.3857960700991</c:v>
                </c:pt>
                <c:pt idx="9889">
                  <c:v>1153.3860034942629</c:v>
                </c:pt>
                <c:pt idx="9890">
                  <c:v>1153.4263458251951</c:v>
                </c:pt>
                <c:pt idx="9891">
                  <c:v>1153.8773107528691</c:v>
                </c:pt>
                <c:pt idx="9892">
                  <c:v>1153.877513885498</c:v>
                </c:pt>
                <c:pt idx="9893">
                  <c:v>1153.877606391907</c:v>
                </c:pt>
                <c:pt idx="9894">
                  <c:v>1153.888279438019</c:v>
                </c:pt>
                <c:pt idx="9895">
                  <c:v>1154.162333965302</c:v>
                </c:pt>
                <c:pt idx="9896">
                  <c:v>1154.162495851517</c:v>
                </c:pt>
                <c:pt idx="9897">
                  <c:v>1154.2374970912931</c:v>
                </c:pt>
                <c:pt idx="9898">
                  <c:v>1154.652318716049</c:v>
                </c:pt>
                <c:pt idx="9899">
                  <c:v>1154.65251994133</c:v>
                </c:pt>
                <c:pt idx="9900">
                  <c:v>1154.6526393890381</c:v>
                </c:pt>
                <c:pt idx="9901">
                  <c:v>1154.70369553566</c:v>
                </c:pt>
                <c:pt idx="9902">
                  <c:v>1155.0165688991549</c:v>
                </c:pt>
                <c:pt idx="9903">
                  <c:v>1155.016757488251</c:v>
                </c:pt>
                <c:pt idx="9904">
                  <c:v>1155.051939487457</c:v>
                </c:pt>
                <c:pt idx="9905">
                  <c:v>1155.4287714958191</c:v>
                </c:pt>
                <c:pt idx="9906">
                  <c:v>1155.429002523422</c:v>
                </c:pt>
                <c:pt idx="9907">
                  <c:v>1155.4290866851809</c:v>
                </c:pt>
                <c:pt idx="9908">
                  <c:v>1155.515468358994</c:v>
                </c:pt>
                <c:pt idx="9909">
                  <c:v>1155.843769550323</c:v>
                </c:pt>
                <c:pt idx="9910">
                  <c:v>1155.843988895416</c:v>
                </c:pt>
                <c:pt idx="9911">
                  <c:v>1155.862657308578</c:v>
                </c:pt>
                <c:pt idx="9912">
                  <c:v>1156.195952177048</c:v>
                </c:pt>
                <c:pt idx="9913">
                  <c:v>1156.1961581707001</c:v>
                </c:pt>
                <c:pt idx="9914">
                  <c:v>1156.2110741138461</c:v>
                </c:pt>
                <c:pt idx="9915">
                  <c:v>1156.3297507762909</c:v>
                </c:pt>
                <c:pt idx="9916">
                  <c:v>1156.638377189636</c:v>
                </c:pt>
                <c:pt idx="9917">
                  <c:v>1156.63853764534</c:v>
                </c:pt>
                <c:pt idx="9918">
                  <c:v>1156.677846431732</c:v>
                </c:pt>
                <c:pt idx="9919">
                  <c:v>1157.047430276871</c:v>
                </c:pt>
                <c:pt idx="9920">
                  <c:v>1157.0477149486539</c:v>
                </c:pt>
                <c:pt idx="9921">
                  <c:v>1157.0478367805481</c:v>
                </c:pt>
                <c:pt idx="9922">
                  <c:v>1157.1472647190089</c:v>
                </c:pt>
                <c:pt idx="9923">
                  <c:v>1157.4841110706329</c:v>
                </c:pt>
                <c:pt idx="9924">
                  <c:v>1157.4842753410339</c:v>
                </c:pt>
                <c:pt idx="9925">
                  <c:v>1157.490765810013</c:v>
                </c:pt>
                <c:pt idx="9926">
                  <c:v>1157.8321371078489</c:v>
                </c:pt>
                <c:pt idx="9927">
                  <c:v>1157.8323299884801</c:v>
                </c:pt>
                <c:pt idx="9928">
                  <c:v>1157.839072942734</c:v>
                </c:pt>
                <c:pt idx="9929">
                  <c:v>1157.970064401627</c:v>
                </c:pt>
                <c:pt idx="9930">
                  <c:v>1158.261091947556</c:v>
                </c:pt>
                <c:pt idx="9931">
                  <c:v>1158.26137638092</c:v>
                </c:pt>
                <c:pt idx="9932">
                  <c:v>1158.303876638412</c:v>
                </c:pt>
                <c:pt idx="9933">
                  <c:v>1158.63667345047</c:v>
                </c:pt>
                <c:pt idx="9934">
                  <c:v>1158.636922359467</c:v>
                </c:pt>
                <c:pt idx="9935">
                  <c:v>1158.651404857635</c:v>
                </c:pt>
                <c:pt idx="9936">
                  <c:v>1158.7842612266541</c:v>
                </c:pt>
                <c:pt idx="9937">
                  <c:v>1159.086567401886</c:v>
                </c:pt>
                <c:pt idx="9938">
                  <c:v>1159.086734056473</c:v>
                </c:pt>
                <c:pt idx="9939">
                  <c:v>1159.1144456863401</c:v>
                </c:pt>
                <c:pt idx="9940">
                  <c:v>1159.5185899734499</c:v>
                </c:pt>
                <c:pt idx="9941">
                  <c:v>1159.5188524723051</c:v>
                </c:pt>
                <c:pt idx="9942">
                  <c:v>1159.5189602375031</c:v>
                </c:pt>
                <c:pt idx="9943">
                  <c:v>1159.5820920467379</c:v>
                </c:pt>
                <c:pt idx="9944">
                  <c:v>1159.9722723960881</c:v>
                </c:pt>
                <c:pt idx="9945">
                  <c:v>1159.9724454879761</c:v>
                </c:pt>
                <c:pt idx="9946">
                  <c:v>1159.9725384712219</c:v>
                </c:pt>
                <c:pt idx="9947">
                  <c:v>1160.402928352356</c:v>
                </c:pt>
                <c:pt idx="9948">
                  <c:v>1160.40312743187</c:v>
                </c:pt>
                <c:pt idx="9949">
                  <c:v>1160.4031913280489</c:v>
                </c:pt>
                <c:pt idx="9950">
                  <c:v>1160.403285741806</c:v>
                </c:pt>
                <c:pt idx="9951">
                  <c:v>1160.624621868134</c:v>
                </c:pt>
                <c:pt idx="9952">
                  <c:v>1160.6321702003479</c:v>
                </c:pt>
                <c:pt idx="9953">
                  <c:v>1160.7416174411769</c:v>
                </c:pt>
                <c:pt idx="9954">
                  <c:v>1161.1000399589541</c:v>
                </c:pt>
                <c:pt idx="9955">
                  <c:v>1161.100245952606</c:v>
                </c:pt>
                <c:pt idx="9956">
                  <c:v>1161.1003291606901</c:v>
                </c:pt>
                <c:pt idx="9957">
                  <c:v>1161.2193334102631</c:v>
                </c:pt>
                <c:pt idx="9958">
                  <c:v>1161.4737875461581</c:v>
                </c:pt>
                <c:pt idx="9959">
                  <c:v>1161.4739556312561</c:v>
                </c:pt>
                <c:pt idx="9960">
                  <c:v>1161.556191682816</c:v>
                </c:pt>
                <c:pt idx="9961">
                  <c:v>1161.924421787262</c:v>
                </c:pt>
                <c:pt idx="9962">
                  <c:v>1161.9246318340299</c:v>
                </c:pt>
                <c:pt idx="9963">
                  <c:v>1161.9247467517851</c:v>
                </c:pt>
                <c:pt idx="9964">
                  <c:v>1162.0251536369319</c:v>
                </c:pt>
                <c:pt idx="9965">
                  <c:v>1162.356189727783</c:v>
                </c:pt>
                <c:pt idx="9966">
                  <c:v>1162.356508731842</c:v>
                </c:pt>
                <c:pt idx="9967">
                  <c:v>1162.368369817734</c:v>
                </c:pt>
                <c:pt idx="9968">
                  <c:v>1162.7594826221471</c:v>
                </c:pt>
                <c:pt idx="9969">
                  <c:v>1162.7596771717069</c:v>
                </c:pt>
                <c:pt idx="9970">
                  <c:v>1162.7597920894621</c:v>
                </c:pt>
                <c:pt idx="9971">
                  <c:v>1162.83672118187</c:v>
                </c:pt>
                <c:pt idx="9972">
                  <c:v>1163.104066371918</c:v>
                </c:pt>
                <c:pt idx="9973">
                  <c:v>1163.1042418479919</c:v>
                </c:pt>
                <c:pt idx="9974">
                  <c:v>1163.178277730942</c:v>
                </c:pt>
                <c:pt idx="9975">
                  <c:v>1163.510076284409</c:v>
                </c:pt>
                <c:pt idx="9976">
                  <c:v>1163.510256052017</c:v>
                </c:pt>
                <c:pt idx="9977">
                  <c:v>1163.5295865535741</c:v>
                </c:pt>
                <c:pt idx="9978">
                  <c:v>1163.64551615715</c:v>
                </c:pt>
                <c:pt idx="9979">
                  <c:v>1163.9455711841581</c:v>
                </c:pt>
                <c:pt idx="9980">
                  <c:v>1163.945737361908</c:v>
                </c:pt>
                <c:pt idx="9981">
                  <c:v>1163.992591619492</c:v>
                </c:pt>
                <c:pt idx="9982">
                  <c:v>1164.410311698914</c:v>
                </c:pt>
                <c:pt idx="9983">
                  <c:v>1164.4105079174039</c:v>
                </c:pt>
                <c:pt idx="9984">
                  <c:v>1164.410584211349</c:v>
                </c:pt>
                <c:pt idx="9985">
                  <c:v>1164.456377983093</c:v>
                </c:pt>
                <c:pt idx="9986">
                  <c:v>1164.7227463722229</c:v>
                </c:pt>
                <c:pt idx="9987">
                  <c:v>1164.7229266166689</c:v>
                </c:pt>
                <c:pt idx="9988">
                  <c:v>1164.80478310585</c:v>
                </c:pt>
                <c:pt idx="9989">
                  <c:v>1165.2133693695071</c:v>
                </c:pt>
                <c:pt idx="9990">
                  <c:v>1165.213573217392</c:v>
                </c:pt>
                <c:pt idx="9991">
                  <c:v>1165.213716745377</c:v>
                </c:pt>
                <c:pt idx="9992">
                  <c:v>1165.271488666534</c:v>
                </c:pt>
                <c:pt idx="9993">
                  <c:v>1165.6355717182159</c:v>
                </c:pt>
                <c:pt idx="9994">
                  <c:v>1165.6360151767731</c:v>
                </c:pt>
                <c:pt idx="9995">
                  <c:v>1165.636276245117</c:v>
                </c:pt>
                <c:pt idx="9996">
                  <c:v>1165.994347810745</c:v>
                </c:pt>
                <c:pt idx="9997">
                  <c:v>1165.994624614716</c:v>
                </c:pt>
                <c:pt idx="9998">
                  <c:v>1165.9947664737699</c:v>
                </c:pt>
                <c:pt idx="9999">
                  <c:v>1166.082658052444</c:v>
                </c:pt>
                <c:pt idx="10000">
                  <c:v>1166.3942649364469</c:v>
                </c:pt>
                <c:pt idx="10001">
                  <c:v>1166.3944225311279</c:v>
                </c:pt>
                <c:pt idx="10002">
                  <c:v>1166.4296643733981</c:v>
                </c:pt>
                <c:pt idx="10003">
                  <c:v>1166.848671913147</c:v>
                </c:pt>
                <c:pt idx="10004">
                  <c:v>1166.848856687546</c:v>
                </c:pt>
                <c:pt idx="10005">
                  <c:v>1166.8489534854889</c:v>
                </c:pt>
                <c:pt idx="10006">
                  <c:v>1166.896386146545</c:v>
                </c:pt>
                <c:pt idx="10007">
                  <c:v>1167.2472329139709</c:v>
                </c:pt>
                <c:pt idx="10008">
                  <c:v>1167.247504234314</c:v>
                </c:pt>
                <c:pt idx="10009">
                  <c:v>1167.257009267807</c:v>
                </c:pt>
                <c:pt idx="10010">
                  <c:v>1167.588572740555</c:v>
                </c:pt>
                <c:pt idx="10011">
                  <c:v>1167.5887596607211</c:v>
                </c:pt>
                <c:pt idx="10012">
                  <c:v>1167.594859361649</c:v>
                </c:pt>
                <c:pt idx="10013">
                  <c:v>1167.7085158824921</c:v>
                </c:pt>
                <c:pt idx="10014">
                  <c:v>1167.972478628159</c:v>
                </c:pt>
                <c:pt idx="10015">
                  <c:v>1167.972672700882</c:v>
                </c:pt>
                <c:pt idx="10016">
                  <c:v>1168.056509494781</c:v>
                </c:pt>
                <c:pt idx="10017">
                  <c:v>1168.387697696686</c:v>
                </c:pt>
                <c:pt idx="10018">
                  <c:v>1168.387923717499</c:v>
                </c:pt>
                <c:pt idx="10019">
                  <c:v>1168.404515504837</c:v>
                </c:pt>
                <c:pt idx="10020">
                  <c:v>1168.522887468338</c:v>
                </c:pt>
                <c:pt idx="10021">
                  <c:v>1168.923426628113</c:v>
                </c:pt>
                <c:pt idx="10022">
                  <c:v>1168.9237058162689</c:v>
                </c:pt>
                <c:pt idx="10023">
                  <c:v>1168.923829555511</c:v>
                </c:pt>
                <c:pt idx="10024">
                  <c:v>1169.241085290909</c:v>
                </c:pt>
                <c:pt idx="10025">
                  <c:v>1169.241427183151</c:v>
                </c:pt>
                <c:pt idx="10026">
                  <c:v>1169.241561889648</c:v>
                </c:pt>
                <c:pt idx="10027">
                  <c:v>1169.334310770035</c:v>
                </c:pt>
                <c:pt idx="10028">
                  <c:v>1169.6745622158051</c:v>
                </c:pt>
                <c:pt idx="10029">
                  <c:v>1169.6747779846189</c:v>
                </c:pt>
                <c:pt idx="10030">
                  <c:v>1169.68159532547</c:v>
                </c:pt>
                <c:pt idx="10031">
                  <c:v>1170.096018075943</c:v>
                </c:pt>
                <c:pt idx="10032">
                  <c:v>1170.0962634086609</c:v>
                </c:pt>
                <c:pt idx="10033">
                  <c:v>1170.096360206604</c:v>
                </c:pt>
                <c:pt idx="10034">
                  <c:v>1170.1492345333099</c:v>
                </c:pt>
                <c:pt idx="10035">
                  <c:v>1170.446615219116</c:v>
                </c:pt>
                <c:pt idx="10036">
                  <c:v>1170.4468588829041</c:v>
                </c:pt>
                <c:pt idx="10037">
                  <c:v>1170.4970984458921</c:v>
                </c:pt>
                <c:pt idx="10038">
                  <c:v>1170.8932311534879</c:v>
                </c:pt>
                <c:pt idx="10039">
                  <c:v>1170.8934464454651</c:v>
                </c:pt>
                <c:pt idx="10040">
                  <c:v>1170.893532276154</c:v>
                </c:pt>
                <c:pt idx="10041">
                  <c:v>1170.9606125354769</c:v>
                </c:pt>
                <c:pt idx="10042">
                  <c:v>1171.283903360367</c:v>
                </c:pt>
                <c:pt idx="10043">
                  <c:v>1171.284096717834</c:v>
                </c:pt>
                <c:pt idx="10044">
                  <c:v>1171.30813574791</c:v>
                </c:pt>
                <c:pt idx="10045">
                  <c:v>1171.7455608844759</c:v>
                </c:pt>
                <c:pt idx="10046">
                  <c:v>1171.7457897663121</c:v>
                </c:pt>
                <c:pt idx="10047">
                  <c:v>1171.7458689212799</c:v>
                </c:pt>
                <c:pt idx="10048">
                  <c:v>1171.77054476738</c:v>
                </c:pt>
                <c:pt idx="10049">
                  <c:v>1172.0217192173</c:v>
                </c:pt>
                <c:pt idx="10050">
                  <c:v>1172.0220143795009</c:v>
                </c:pt>
                <c:pt idx="10051">
                  <c:v>1172.1228415966029</c:v>
                </c:pt>
                <c:pt idx="10052">
                  <c:v>1172.6613719463351</c:v>
                </c:pt>
                <c:pt idx="10053">
                  <c:v>1172.661841869354</c:v>
                </c:pt>
                <c:pt idx="10054">
                  <c:v>1172.6621346473689</c:v>
                </c:pt>
                <c:pt idx="10055">
                  <c:v>1172.6623697280879</c:v>
                </c:pt>
                <c:pt idx="10056">
                  <c:v>1172.8839297294619</c:v>
                </c:pt>
                <c:pt idx="10057">
                  <c:v>1172.8840651512151</c:v>
                </c:pt>
                <c:pt idx="10058">
                  <c:v>1172.934331417084</c:v>
                </c:pt>
                <c:pt idx="10059">
                  <c:v>1173.451108455658</c:v>
                </c:pt>
                <c:pt idx="10060">
                  <c:v>1173.451404094696</c:v>
                </c:pt>
                <c:pt idx="10061">
                  <c:v>1173.451543569565</c:v>
                </c:pt>
                <c:pt idx="10062">
                  <c:v>1173.4516589641571</c:v>
                </c:pt>
                <c:pt idx="10063">
                  <c:v>1173.7843995094299</c:v>
                </c:pt>
                <c:pt idx="10064">
                  <c:v>1173.7845582962041</c:v>
                </c:pt>
                <c:pt idx="10065">
                  <c:v>1173.784642219543</c:v>
                </c:pt>
                <c:pt idx="10066">
                  <c:v>1174.166381835938</c:v>
                </c:pt>
                <c:pt idx="10067">
                  <c:v>1174.166698217392</c:v>
                </c:pt>
                <c:pt idx="10068">
                  <c:v>1174.166828155518</c:v>
                </c:pt>
                <c:pt idx="10069">
                  <c:v>1174.2126910686491</c:v>
                </c:pt>
                <c:pt idx="10070">
                  <c:v>1174.5592126846309</c:v>
                </c:pt>
                <c:pt idx="10071">
                  <c:v>1174.559442043304</c:v>
                </c:pt>
                <c:pt idx="10072">
                  <c:v>1174.5615978240969</c:v>
                </c:pt>
                <c:pt idx="10073">
                  <c:v>1174.9641523361211</c:v>
                </c:pt>
                <c:pt idx="10074">
                  <c:v>1174.9645066261289</c:v>
                </c:pt>
                <c:pt idx="10075">
                  <c:v>1174.964689254761</c:v>
                </c:pt>
                <c:pt idx="10076">
                  <c:v>1175.024031162262</c:v>
                </c:pt>
                <c:pt idx="10077">
                  <c:v>1175.307009935379</c:v>
                </c:pt>
                <c:pt idx="10078">
                  <c:v>1175.3072922229769</c:v>
                </c:pt>
                <c:pt idx="10079">
                  <c:v>1175.371867656708</c:v>
                </c:pt>
                <c:pt idx="10080">
                  <c:v>1175.810082674026</c:v>
                </c:pt>
                <c:pt idx="10081">
                  <c:v>1175.8102920055389</c:v>
                </c:pt>
                <c:pt idx="10082">
                  <c:v>1175.810364484787</c:v>
                </c:pt>
                <c:pt idx="10083">
                  <c:v>1175.838281154633</c:v>
                </c:pt>
                <c:pt idx="10084">
                  <c:v>1176.145443916321</c:v>
                </c:pt>
                <c:pt idx="10085">
                  <c:v>1176.145734548569</c:v>
                </c:pt>
                <c:pt idx="10086">
                  <c:v>1176.186197280884</c:v>
                </c:pt>
                <c:pt idx="10087">
                  <c:v>1176.5092537403109</c:v>
                </c:pt>
                <c:pt idx="10088">
                  <c:v>1176.509512662888</c:v>
                </c:pt>
                <c:pt idx="10089">
                  <c:v>1176.534151077271</c:v>
                </c:pt>
                <c:pt idx="10090">
                  <c:v>1176.649382591248</c:v>
                </c:pt>
                <c:pt idx="10091">
                  <c:v>1176.9246468544011</c:v>
                </c:pt>
                <c:pt idx="10092">
                  <c:v>1176.9248585700991</c:v>
                </c:pt>
                <c:pt idx="10093">
                  <c:v>1176.9980361461639</c:v>
                </c:pt>
                <c:pt idx="10094">
                  <c:v>1177.3866422176361</c:v>
                </c:pt>
                <c:pt idx="10095">
                  <c:v>1177.386851549149</c:v>
                </c:pt>
                <c:pt idx="10096">
                  <c:v>1177.386929035187</c:v>
                </c:pt>
                <c:pt idx="10097">
                  <c:v>1177.4642238616941</c:v>
                </c:pt>
                <c:pt idx="10098">
                  <c:v>1177.792458534241</c:v>
                </c:pt>
                <c:pt idx="10099">
                  <c:v>1177.7927386760709</c:v>
                </c:pt>
                <c:pt idx="10100">
                  <c:v>1177.81231546402</c:v>
                </c:pt>
                <c:pt idx="10101">
                  <c:v>1178.30243062973</c:v>
                </c:pt>
                <c:pt idx="10102">
                  <c:v>1178.30261516571</c:v>
                </c:pt>
                <c:pt idx="10103">
                  <c:v>1178.302693128586</c:v>
                </c:pt>
                <c:pt idx="10104">
                  <c:v>1178.3027741909029</c:v>
                </c:pt>
                <c:pt idx="10105">
                  <c:v>1178.5275793075559</c:v>
                </c:pt>
                <c:pt idx="10106">
                  <c:v>1178.527848482132</c:v>
                </c:pt>
                <c:pt idx="10107">
                  <c:v>1178.623817920685</c:v>
                </c:pt>
                <c:pt idx="10108">
                  <c:v>1179.095242023468</c:v>
                </c:pt>
                <c:pt idx="10109">
                  <c:v>1179.0958156585691</c:v>
                </c:pt>
                <c:pt idx="10110">
                  <c:v>1179.0961458683009</c:v>
                </c:pt>
                <c:pt idx="10111">
                  <c:v>1179.148846149445</c:v>
                </c:pt>
                <c:pt idx="10112">
                  <c:v>1179.4829521179199</c:v>
                </c:pt>
                <c:pt idx="10113">
                  <c:v>1179.4833467006681</c:v>
                </c:pt>
                <c:pt idx="10114">
                  <c:v>1179.4835946559911</c:v>
                </c:pt>
                <c:pt idx="10115">
                  <c:v>1179.847277164459</c:v>
                </c:pt>
                <c:pt idx="10116">
                  <c:v>1179.847496747971</c:v>
                </c:pt>
                <c:pt idx="10117">
                  <c:v>1179.8475999832151</c:v>
                </c:pt>
                <c:pt idx="10118">
                  <c:v>1179.90137553215</c:v>
                </c:pt>
                <c:pt idx="10119">
                  <c:v>1180.428610801697</c:v>
                </c:pt>
                <c:pt idx="10120">
                  <c:v>1180.4292275905609</c:v>
                </c:pt>
                <c:pt idx="10121">
                  <c:v>1180.429486989975</c:v>
                </c:pt>
                <c:pt idx="10122">
                  <c:v>1180.4297773838041</c:v>
                </c:pt>
                <c:pt idx="10123">
                  <c:v>1180.676310777664</c:v>
                </c:pt>
                <c:pt idx="10124">
                  <c:v>1180.6764695644381</c:v>
                </c:pt>
                <c:pt idx="10125">
                  <c:v>1180.7160866260531</c:v>
                </c:pt>
                <c:pt idx="10126">
                  <c:v>1181.0485024452209</c:v>
                </c:pt>
                <c:pt idx="10127">
                  <c:v>1181.048678159714</c:v>
                </c:pt>
                <c:pt idx="10128">
                  <c:v>1181.064528226852</c:v>
                </c:pt>
                <c:pt idx="10129">
                  <c:v>1181.53435754776</c:v>
                </c:pt>
                <c:pt idx="10130">
                  <c:v>1181.53458571434</c:v>
                </c:pt>
                <c:pt idx="10131">
                  <c:v>1181.5347187519069</c:v>
                </c:pt>
                <c:pt idx="10132">
                  <c:v>1181.542717218399</c:v>
                </c:pt>
                <c:pt idx="10133">
                  <c:v>1181.783497095108</c:v>
                </c:pt>
                <c:pt idx="10134">
                  <c:v>1181.7836697101591</c:v>
                </c:pt>
                <c:pt idx="10135">
                  <c:v>1181.875814676285</c:v>
                </c:pt>
                <c:pt idx="10136">
                  <c:v>1182.262401580811</c:v>
                </c:pt>
                <c:pt idx="10137">
                  <c:v>1182.262570381165</c:v>
                </c:pt>
                <c:pt idx="10138">
                  <c:v>1182.2626507282259</c:v>
                </c:pt>
                <c:pt idx="10139">
                  <c:v>1182.342510461807</c:v>
                </c:pt>
                <c:pt idx="10140">
                  <c:v>1183.048629283905</c:v>
                </c:pt>
                <c:pt idx="10141">
                  <c:v>1183.049209594727</c:v>
                </c:pt>
                <c:pt idx="10142">
                  <c:v>1183.0493791103361</c:v>
                </c:pt>
                <c:pt idx="10143">
                  <c:v>1183.049546957016</c:v>
                </c:pt>
                <c:pt idx="10144">
                  <c:v>1183.0496971607211</c:v>
                </c:pt>
                <c:pt idx="10145">
                  <c:v>1183.6339256763461</c:v>
                </c:pt>
                <c:pt idx="10146">
                  <c:v>1183.7758760452271</c:v>
                </c:pt>
                <c:pt idx="10147">
                  <c:v>1183.7763645648961</c:v>
                </c:pt>
                <c:pt idx="10148">
                  <c:v>1183.7766673564911</c:v>
                </c:pt>
                <c:pt idx="10149">
                  <c:v>1183.777218103409</c:v>
                </c:pt>
                <c:pt idx="10150">
                  <c:v>1183.777525901794</c:v>
                </c:pt>
                <c:pt idx="10151">
                  <c:v>1184.253637313843</c:v>
                </c:pt>
                <c:pt idx="10152">
                  <c:v>1184.30161857605</c:v>
                </c:pt>
                <c:pt idx="10153">
                  <c:v>1184.3018336296079</c:v>
                </c:pt>
                <c:pt idx="10154">
                  <c:v>1184.301921844482</c:v>
                </c:pt>
                <c:pt idx="10155">
                  <c:v>1184.301995277405</c:v>
                </c:pt>
                <c:pt idx="10156">
                  <c:v>1184.855190038681</c:v>
                </c:pt>
                <c:pt idx="10157">
                  <c:v>1184.8554134368901</c:v>
                </c:pt>
                <c:pt idx="10158">
                  <c:v>1184.855528116226</c:v>
                </c:pt>
                <c:pt idx="10159">
                  <c:v>1184.8556687831881</c:v>
                </c:pt>
                <c:pt idx="10160">
                  <c:v>1184.8557841777799</c:v>
                </c:pt>
                <c:pt idx="10161">
                  <c:v>1185.287520885468</c:v>
                </c:pt>
                <c:pt idx="10162">
                  <c:v>1185.287942647934</c:v>
                </c:pt>
                <c:pt idx="10163">
                  <c:v>1185.2881805896759</c:v>
                </c:pt>
                <c:pt idx="10164">
                  <c:v>1185.657025337219</c:v>
                </c:pt>
                <c:pt idx="10165">
                  <c:v>1185.659994125366</c:v>
                </c:pt>
                <c:pt idx="10166">
                  <c:v>1185.660297632217</c:v>
                </c:pt>
                <c:pt idx="10167">
                  <c:v>1185.6605010032649</c:v>
                </c:pt>
                <c:pt idx="10168">
                  <c:v>1185.981828212738</c:v>
                </c:pt>
                <c:pt idx="10169">
                  <c:v>1185.9819808006289</c:v>
                </c:pt>
                <c:pt idx="10170">
                  <c:v>1185.9820530414579</c:v>
                </c:pt>
                <c:pt idx="10171">
                  <c:v>1186.3039622306819</c:v>
                </c:pt>
                <c:pt idx="10172">
                  <c:v>1186.304290294647</c:v>
                </c:pt>
                <c:pt idx="10173">
                  <c:v>1186.304372549057</c:v>
                </c:pt>
                <c:pt idx="10174">
                  <c:v>1186.405854940414</c:v>
                </c:pt>
                <c:pt idx="10175">
                  <c:v>1186.85423874855</c:v>
                </c:pt>
                <c:pt idx="10176">
                  <c:v>1186.8544616699221</c:v>
                </c:pt>
                <c:pt idx="10177">
                  <c:v>1186.854568243027</c:v>
                </c:pt>
                <c:pt idx="10178">
                  <c:v>1187.114440202713</c:v>
                </c:pt>
                <c:pt idx="10179">
                  <c:v>1187.1148178577421</c:v>
                </c:pt>
                <c:pt idx="10180">
                  <c:v>1187.115049600601</c:v>
                </c:pt>
                <c:pt idx="10181">
                  <c:v>1187.4949405193331</c:v>
                </c:pt>
                <c:pt idx="10182">
                  <c:v>1187.495284557343</c:v>
                </c:pt>
                <c:pt idx="10183">
                  <c:v>1187.970426559448</c:v>
                </c:pt>
                <c:pt idx="10184">
                  <c:v>1188.083185434341</c:v>
                </c:pt>
                <c:pt idx="10185">
                  <c:v>1188.0835931301119</c:v>
                </c:pt>
                <c:pt idx="10186">
                  <c:v>1188.083813428879</c:v>
                </c:pt>
                <c:pt idx="10187">
                  <c:v>1188.084075689316</c:v>
                </c:pt>
                <c:pt idx="10188">
                  <c:v>1188.085508108139</c:v>
                </c:pt>
                <c:pt idx="10189">
                  <c:v>1188.94361782074</c:v>
                </c:pt>
                <c:pt idx="10190">
                  <c:v>1188.9441206455231</c:v>
                </c:pt>
                <c:pt idx="10191">
                  <c:v>1188.9443795681</c:v>
                </c:pt>
                <c:pt idx="10192">
                  <c:v>1188.944614887238</c:v>
                </c:pt>
                <c:pt idx="10193">
                  <c:v>1188.9448487758641</c:v>
                </c:pt>
                <c:pt idx="10194">
                  <c:v>1188.9451243877411</c:v>
                </c:pt>
                <c:pt idx="10195">
                  <c:v>1188.945389270782</c:v>
                </c:pt>
                <c:pt idx="10196">
                  <c:v>1189.3599562644961</c:v>
                </c:pt>
                <c:pt idx="10197">
                  <c:v>1189.3602893352511</c:v>
                </c:pt>
                <c:pt idx="10198">
                  <c:v>1189.360470056534</c:v>
                </c:pt>
                <c:pt idx="10199">
                  <c:v>1189.360616922379</c:v>
                </c:pt>
                <c:pt idx="10200">
                  <c:v>1189.766655921936</c:v>
                </c:pt>
                <c:pt idx="10201">
                  <c:v>1189.766980409622</c:v>
                </c:pt>
                <c:pt idx="10202">
                  <c:v>1189.767160415649</c:v>
                </c:pt>
                <c:pt idx="10203">
                  <c:v>1190.1978883743291</c:v>
                </c:pt>
                <c:pt idx="10204">
                  <c:v>1190.1983451843259</c:v>
                </c:pt>
                <c:pt idx="10205">
                  <c:v>1190.1985967159269</c:v>
                </c:pt>
                <c:pt idx="10206">
                  <c:v>1190.198816299438</c:v>
                </c:pt>
                <c:pt idx="10207">
                  <c:v>1190.5725748538971</c:v>
                </c:pt>
                <c:pt idx="10208">
                  <c:v>1190.5727477073669</c:v>
                </c:pt>
                <c:pt idx="10209">
                  <c:v>1190.5728371143341</c:v>
                </c:pt>
                <c:pt idx="10210">
                  <c:v>1190.845314264297</c:v>
                </c:pt>
                <c:pt idx="10211">
                  <c:v>1190.8455324172969</c:v>
                </c:pt>
                <c:pt idx="10212">
                  <c:v>1190.8456265926361</c:v>
                </c:pt>
                <c:pt idx="10213">
                  <c:v>1191.231924533844</c:v>
                </c:pt>
                <c:pt idx="10214">
                  <c:v>1191.2321963310239</c:v>
                </c:pt>
                <c:pt idx="10215">
                  <c:v>1191.2323501110079</c:v>
                </c:pt>
                <c:pt idx="10216">
                  <c:v>1191.279691457748</c:v>
                </c:pt>
                <c:pt idx="10217">
                  <c:v>1191.5866415500641</c:v>
                </c:pt>
                <c:pt idx="10218">
                  <c:v>1191.5868504047389</c:v>
                </c:pt>
                <c:pt idx="10219">
                  <c:v>1191.637269020081</c:v>
                </c:pt>
                <c:pt idx="10220">
                  <c:v>1192.000005960464</c:v>
                </c:pt>
                <c:pt idx="10221">
                  <c:v>1192.000194549561</c:v>
                </c:pt>
                <c:pt idx="10222">
                  <c:v>1192.000285625458</c:v>
                </c:pt>
                <c:pt idx="10223">
                  <c:v>1192.095080852509</c:v>
                </c:pt>
                <c:pt idx="10224">
                  <c:v>1192.403817415237</c:v>
                </c:pt>
                <c:pt idx="10225">
                  <c:v>1192.4040334224701</c:v>
                </c:pt>
                <c:pt idx="10226">
                  <c:v>1192.4558477401731</c:v>
                </c:pt>
                <c:pt idx="10227">
                  <c:v>1192.8234391212461</c:v>
                </c:pt>
                <c:pt idx="10228">
                  <c:v>1192.8236486911769</c:v>
                </c:pt>
                <c:pt idx="10229">
                  <c:v>1192.823736429214</c:v>
                </c:pt>
                <c:pt idx="10230">
                  <c:v>1192.9061281681061</c:v>
                </c:pt>
                <c:pt idx="10231">
                  <c:v>1193.399144887924</c:v>
                </c:pt>
                <c:pt idx="10232">
                  <c:v>1193.3993675708771</c:v>
                </c:pt>
                <c:pt idx="10233">
                  <c:v>1193.399469852448</c:v>
                </c:pt>
                <c:pt idx="10234">
                  <c:v>1193.399564743042</c:v>
                </c:pt>
                <c:pt idx="10235">
                  <c:v>1193.718971252441</c:v>
                </c:pt>
                <c:pt idx="10236">
                  <c:v>1193.719327926636</c:v>
                </c:pt>
                <c:pt idx="10237">
                  <c:v>1193.726557731628</c:v>
                </c:pt>
                <c:pt idx="10238">
                  <c:v>1194.2029571533201</c:v>
                </c:pt>
                <c:pt idx="10239">
                  <c:v>1194.203254461288</c:v>
                </c:pt>
                <c:pt idx="10240">
                  <c:v>1194.203382492065</c:v>
                </c:pt>
                <c:pt idx="10241">
                  <c:v>1194.2041826248169</c:v>
                </c:pt>
                <c:pt idx="10242">
                  <c:v>1194.5287714004519</c:v>
                </c:pt>
                <c:pt idx="10243">
                  <c:v>1194.529019594193</c:v>
                </c:pt>
                <c:pt idx="10244">
                  <c:v>1194.5340466499331</c:v>
                </c:pt>
                <c:pt idx="10245">
                  <c:v>1194.842223405838</c:v>
                </c:pt>
                <c:pt idx="10246">
                  <c:v>1194.842468976974</c:v>
                </c:pt>
                <c:pt idx="10247">
                  <c:v>1194.8798882961271</c:v>
                </c:pt>
                <c:pt idx="10248">
                  <c:v>1195.2357587814331</c:v>
                </c:pt>
                <c:pt idx="10249">
                  <c:v>1195.2359526157379</c:v>
                </c:pt>
                <c:pt idx="10250">
                  <c:v>1195.2360188961029</c:v>
                </c:pt>
                <c:pt idx="10251">
                  <c:v>1195.346770048141</c:v>
                </c:pt>
                <c:pt idx="10252">
                  <c:v>1195.7450308799739</c:v>
                </c:pt>
                <c:pt idx="10253">
                  <c:v>1195.745201349258</c:v>
                </c:pt>
                <c:pt idx="10254">
                  <c:v>1195.745284557343</c:v>
                </c:pt>
                <c:pt idx="10255">
                  <c:v>1196.0610558986659</c:v>
                </c:pt>
                <c:pt idx="10256">
                  <c:v>1196.0612111091609</c:v>
                </c:pt>
                <c:pt idx="10257">
                  <c:v>1196.0612902641301</c:v>
                </c:pt>
                <c:pt idx="10258">
                  <c:v>1196.1580955982211</c:v>
                </c:pt>
                <c:pt idx="10259">
                  <c:v>1196.4828112125399</c:v>
                </c:pt>
                <c:pt idx="10260">
                  <c:v>1196.482998371124</c:v>
                </c:pt>
                <c:pt idx="10261">
                  <c:v>1196.505496263504</c:v>
                </c:pt>
                <c:pt idx="10262">
                  <c:v>1196.8532204627991</c:v>
                </c:pt>
                <c:pt idx="10263">
                  <c:v>1196.853410005569</c:v>
                </c:pt>
                <c:pt idx="10264">
                  <c:v>1196.8595881462099</c:v>
                </c:pt>
                <c:pt idx="10265">
                  <c:v>1196.972843408585</c:v>
                </c:pt>
                <c:pt idx="10266">
                  <c:v>1197.24863243103</c:v>
                </c:pt>
                <c:pt idx="10267">
                  <c:v>1197.2487895488739</c:v>
                </c:pt>
                <c:pt idx="10268">
                  <c:v>1197.3205802440641</c:v>
                </c:pt>
                <c:pt idx="10269">
                  <c:v>1197.6575162410741</c:v>
                </c:pt>
                <c:pt idx="10270">
                  <c:v>1197.6577143669131</c:v>
                </c:pt>
                <c:pt idx="10271">
                  <c:v>1197.6684172153471</c:v>
                </c:pt>
                <c:pt idx="10272">
                  <c:v>1197.7837905883789</c:v>
                </c:pt>
                <c:pt idx="10273">
                  <c:v>1198.090318202972</c:v>
                </c:pt>
                <c:pt idx="10274">
                  <c:v>1198.0904831886289</c:v>
                </c:pt>
                <c:pt idx="10275">
                  <c:v>1198.1323070526121</c:v>
                </c:pt>
                <c:pt idx="10276">
                  <c:v>1198.6072220802309</c:v>
                </c:pt>
                <c:pt idx="10277">
                  <c:v>1198.6073973178859</c:v>
                </c:pt>
                <c:pt idx="10278">
                  <c:v>1198.60747218132</c:v>
                </c:pt>
                <c:pt idx="10279">
                  <c:v>1198.6075437068939</c:v>
                </c:pt>
                <c:pt idx="10280">
                  <c:v>1198.844019174576</c:v>
                </c:pt>
                <c:pt idx="10281">
                  <c:v>1198.844212770462</c:v>
                </c:pt>
                <c:pt idx="10282">
                  <c:v>1198.9431254863739</c:v>
                </c:pt>
                <c:pt idx="10283">
                  <c:v>1199.3765456676481</c:v>
                </c:pt>
                <c:pt idx="10284">
                  <c:v>1199.376750469208</c:v>
                </c:pt>
                <c:pt idx="10285">
                  <c:v>1199.3768472671511</c:v>
                </c:pt>
                <c:pt idx="10286">
                  <c:v>1199.409811735153</c:v>
                </c:pt>
                <c:pt idx="10287">
                  <c:v>1199.74969625473</c:v>
                </c:pt>
                <c:pt idx="10288">
                  <c:v>1199.7498645782471</c:v>
                </c:pt>
                <c:pt idx="10289">
                  <c:v>1199.7634248733521</c:v>
                </c:pt>
                <c:pt idx="10290">
                  <c:v>1200.1178109645839</c:v>
                </c:pt>
                <c:pt idx="10291">
                  <c:v>1200.118004083633</c:v>
                </c:pt>
                <c:pt idx="10292">
                  <c:v>1200.1180858612061</c:v>
                </c:pt>
                <c:pt idx="10293">
                  <c:v>1200.2213876247411</c:v>
                </c:pt>
                <c:pt idx="10294">
                  <c:v>1200.5257792472839</c:v>
                </c:pt>
                <c:pt idx="10295">
                  <c:v>1200.525936365128</c:v>
                </c:pt>
                <c:pt idx="10296">
                  <c:v>1200.569539308548</c:v>
                </c:pt>
                <c:pt idx="10297">
                  <c:v>1200.9455661773679</c:v>
                </c:pt>
                <c:pt idx="10298">
                  <c:v>1200.945782423019</c:v>
                </c:pt>
                <c:pt idx="10299">
                  <c:v>1200.9458644390111</c:v>
                </c:pt>
                <c:pt idx="10300">
                  <c:v>1201.0362017154689</c:v>
                </c:pt>
                <c:pt idx="10301">
                  <c:v>1201.368391752243</c:v>
                </c:pt>
                <c:pt idx="10302">
                  <c:v>1201.3685517311101</c:v>
                </c:pt>
                <c:pt idx="10303">
                  <c:v>1201.383873224258</c:v>
                </c:pt>
                <c:pt idx="10304">
                  <c:v>1201.7649011611941</c:v>
                </c:pt>
                <c:pt idx="10305">
                  <c:v>1201.7651002407069</c:v>
                </c:pt>
                <c:pt idx="10306">
                  <c:v>1201.765177965164</c:v>
                </c:pt>
                <c:pt idx="10307">
                  <c:v>1201.847519874573</c:v>
                </c:pt>
                <c:pt idx="10308">
                  <c:v>1202.1290898323059</c:v>
                </c:pt>
                <c:pt idx="10309">
                  <c:v>1202.129251480103</c:v>
                </c:pt>
                <c:pt idx="10310">
                  <c:v>1202.2064909935</c:v>
                </c:pt>
                <c:pt idx="10311">
                  <c:v>1202.6129794120791</c:v>
                </c:pt>
                <c:pt idx="10312">
                  <c:v>1202.6131355762479</c:v>
                </c:pt>
                <c:pt idx="10313">
                  <c:v>1202.6132326126101</c:v>
                </c:pt>
                <c:pt idx="10314">
                  <c:v>1202.661979675293</c:v>
                </c:pt>
                <c:pt idx="10315">
                  <c:v>1202.9974262714391</c:v>
                </c:pt>
                <c:pt idx="10316">
                  <c:v>1202.997594594955</c:v>
                </c:pt>
                <c:pt idx="10317">
                  <c:v>1203.0094678401949</c:v>
                </c:pt>
                <c:pt idx="10318">
                  <c:v>1203.3433170318599</c:v>
                </c:pt>
                <c:pt idx="10319">
                  <c:v>1203.3435122966771</c:v>
                </c:pt>
                <c:pt idx="10320">
                  <c:v>1203.3577334880831</c:v>
                </c:pt>
                <c:pt idx="10321">
                  <c:v>1203.47363948822</c:v>
                </c:pt>
                <c:pt idx="10322">
                  <c:v>1203.847758054733</c:v>
                </c:pt>
                <c:pt idx="10323">
                  <c:v>1203.848191976547</c:v>
                </c:pt>
                <c:pt idx="10324">
                  <c:v>1203.848494291306</c:v>
                </c:pt>
                <c:pt idx="10325">
                  <c:v>1204.200421094894</c:v>
                </c:pt>
                <c:pt idx="10326">
                  <c:v>1204.2005774974821</c:v>
                </c:pt>
                <c:pt idx="10327">
                  <c:v>1204.200660228729</c:v>
                </c:pt>
                <c:pt idx="10328">
                  <c:v>1204.2879295349121</c:v>
                </c:pt>
                <c:pt idx="10329">
                  <c:v>1204.600805997849</c:v>
                </c:pt>
                <c:pt idx="10330">
                  <c:v>1204.600975513458</c:v>
                </c:pt>
                <c:pt idx="10331">
                  <c:v>1204.6353874206541</c:v>
                </c:pt>
                <c:pt idx="10332">
                  <c:v>1205.0187885761261</c:v>
                </c:pt>
                <c:pt idx="10333">
                  <c:v>1205.019104719162</c:v>
                </c:pt>
                <c:pt idx="10334">
                  <c:v>1205.019226074219</c:v>
                </c:pt>
                <c:pt idx="10335">
                  <c:v>1205.0994825363159</c:v>
                </c:pt>
                <c:pt idx="10336">
                  <c:v>1205.4330193996429</c:v>
                </c:pt>
                <c:pt idx="10337">
                  <c:v>1205.433207988739</c:v>
                </c:pt>
                <c:pt idx="10338">
                  <c:v>1205.4464180469511</c:v>
                </c:pt>
                <c:pt idx="10339">
                  <c:v>1205.821612358093</c:v>
                </c:pt>
                <c:pt idx="10340">
                  <c:v>1205.8218019008641</c:v>
                </c:pt>
                <c:pt idx="10341">
                  <c:v>1205.8218996524811</c:v>
                </c:pt>
                <c:pt idx="10342">
                  <c:v>1205.914011955261</c:v>
                </c:pt>
                <c:pt idx="10343">
                  <c:v>1206.2182514667511</c:v>
                </c:pt>
                <c:pt idx="10344">
                  <c:v>1206.218420028687</c:v>
                </c:pt>
                <c:pt idx="10345">
                  <c:v>1206.2614545822139</c:v>
                </c:pt>
                <c:pt idx="10346">
                  <c:v>1206.6384196281431</c:v>
                </c:pt>
                <c:pt idx="10347">
                  <c:v>1206.638648986816</c:v>
                </c:pt>
                <c:pt idx="10348">
                  <c:v>1206.6387927532201</c:v>
                </c:pt>
                <c:pt idx="10349">
                  <c:v>1206.7248766422269</c:v>
                </c:pt>
              </c:numCache>
            </c:numRef>
          </c:xVal>
          <c:yVal>
            <c:numRef>
              <c:f>'Measurement Data'!$E$2:$E$10351</c:f>
              <c:numCache>
                <c:formatCode>0.000</c:formatCode>
                <c:ptCount val="10350"/>
                <c:pt idx="0">
                  <c:v>32.1</c:v>
                </c:pt>
                <c:pt idx="1">
                  <c:v>32.1</c:v>
                </c:pt>
                <c:pt idx="2">
                  <c:v>32.1</c:v>
                </c:pt>
                <c:pt idx="3">
                  <c:v>32.1</c:v>
                </c:pt>
                <c:pt idx="4">
                  <c:v>32.1</c:v>
                </c:pt>
                <c:pt idx="5">
                  <c:v>32.1</c:v>
                </c:pt>
                <c:pt idx="6">
                  <c:v>32.1</c:v>
                </c:pt>
                <c:pt idx="7">
                  <c:v>32.1</c:v>
                </c:pt>
                <c:pt idx="8">
                  <c:v>32.1</c:v>
                </c:pt>
                <c:pt idx="9">
                  <c:v>32.1</c:v>
                </c:pt>
                <c:pt idx="10">
                  <c:v>32.1</c:v>
                </c:pt>
                <c:pt idx="11">
                  <c:v>32.1</c:v>
                </c:pt>
                <c:pt idx="12">
                  <c:v>32.1</c:v>
                </c:pt>
                <c:pt idx="13">
                  <c:v>32.1</c:v>
                </c:pt>
                <c:pt idx="14">
                  <c:v>32.1</c:v>
                </c:pt>
                <c:pt idx="15">
                  <c:v>32.1</c:v>
                </c:pt>
                <c:pt idx="16">
                  <c:v>32.1</c:v>
                </c:pt>
                <c:pt idx="17">
                  <c:v>32.1</c:v>
                </c:pt>
                <c:pt idx="18">
                  <c:v>32.1</c:v>
                </c:pt>
                <c:pt idx="19">
                  <c:v>32.1</c:v>
                </c:pt>
                <c:pt idx="20">
                  <c:v>32.1</c:v>
                </c:pt>
                <c:pt idx="21">
                  <c:v>32.1</c:v>
                </c:pt>
                <c:pt idx="22">
                  <c:v>32.1</c:v>
                </c:pt>
                <c:pt idx="23">
                  <c:v>32.1</c:v>
                </c:pt>
                <c:pt idx="24">
                  <c:v>32.1</c:v>
                </c:pt>
                <c:pt idx="25">
                  <c:v>32.1</c:v>
                </c:pt>
                <c:pt idx="26">
                  <c:v>32.1</c:v>
                </c:pt>
                <c:pt idx="27">
                  <c:v>32.1</c:v>
                </c:pt>
                <c:pt idx="28">
                  <c:v>32.1</c:v>
                </c:pt>
                <c:pt idx="29">
                  <c:v>32.1</c:v>
                </c:pt>
                <c:pt idx="30">
                  <c:v>32.1</c:v>
                </c:pt>
                <c:pt idx="31">
                  <c:v>32.1</c:v>
                </c:pt>
                <c:pt idx="32">
                  <c:v>32.1</c:v>
                </c:pt>
                <c:pt idx="33">
                  <c:v>32.1</c:v>
                </c:pt>
                <c:pt idx="34">
                  <c:v>32.1</c:v>
                </c:pt>
                <c:pt idx="35">
                  <c:v>32.1</c:v>
                </c:pt>
                <c:pt idx="36">
                  <c:v>32.1</c:v>
                </c:pt>
                <c:pt idx="37">
                  <c:v>32.1</c:v>
                </c:pt>
                <c:pt idx="38">
                  <c:v>32.1</c:v>
                </c:pt>
                <c:pt idx="39">
                  <c:v>32.1</c:v>
                </c:pt>
                <c:pt idx="40">
                  <c:v>32.1</c:v>
                </c:pt>
                <c:pt idx="41">
                  <c:v>32.1</c:v>
                </c:pt>
                <c:pt idx="42">
                  <c:v>32.1</c:v>
                </c:pt>
                <c:pt idx="43">
                  <c:v>32.1</c:v>
                </c:pt>
                <c:pt idx="44">
                  <c:v>32.1</c:v>
                </c:pt>
                <c:pt idx="45">
                  <c:v>32.1</c:v>
                </c:pt>
                <c:pt idx="46">
                  <c:v>32.1</c:v>
                </c:pt>
                <c:pt idx="47">
                  <c:v>32.1</c:v>
                </c:pt>
                <c:pt idx="48">
                  <c:v>32.1</c:v>
                </c:pt>
                <c:pt idx="49">
                  <c:v>32.1</c:v>
                </c:pt>
                <c:pt idx="50">
                  <c:v>32.1</c:v>
                </c:pt>
                <c:pt idx="51">
                  <c:v>32.1</c:v>
                </c:pt>
                <c:pt idx="52">
                  <c:v>32.1</c:v>
                </c:pt>
                <c:pt idx="53">
                  <c:v>32.1</c:v>
                </c:pt>
                <c:pt idx="54">
                  <c:v>32.1</c:v>
                </c:pt>
                <c:pt idx="55">
                  <c:v>32.1</c:v>
                </c:pt>
                <c:pt idx="56">
                  <c:v>32.1</c:v>
                </c:pt>
                <c:pt idx="57">
                  <c:v>32.1</c:v>
                </c:pt>
                <c:pt idx="58">
                  <c:v>32.06</c:v>
                </c:pt>
                <c:pt idx="59">
                  <c:v>32.1</c:v>
                </c:pt>
                <c:pt idx="60">
                  <c:v>32.1</c:v>
                </c:pt>
                <c:pt idx="61">
                  <c:v>32.1</c:v>
                </c:pt>
                <c:pt idx="62">
                  <c:v>32.1</c:v>
                </c:pt>
                <c:pt idx="63">
                  <c:v>32.1</c:v>
                </c:pt>
                <c:pt idx="64">
                  <c:v>32.1</c:v>
                </c:pt>
                <c:pt idx="65">
                  <c:v>32.1</c:v>
                </c:pt>
                <c:pt idx="66">
                  <c:v>32.1</c:v>
                </c:pt>
                <c:pt idx="67">
                  <c:v>32.1</c:v>
                </c:pt>
                <c:pt idx="68">
                  <c:v>32.1</c:v>
                </c:pt>
                <c:pt idx="69">
                  <c:v>32.1</c:v>
                </c:pt>
                <c:pt idx="70">
                  <c:v>32.1</c:v>
                </c:pt>
                <c:pt idx="71">
                  <c:v>32.1</c:v>
                </c:pt>
                <c:pt idx="72">
                  <c:v>32.1</c:v>
                </c:pt>
                <c:pt idx="73">
                  <c:v>32.06</c:v>
                </c:pt>
                <c:pt idx="74">
                  <c:v>32.1</c:v>
                </c:pt>
                <c:pt idx="75">
                  <c:v>32.1</c:v>
                </c:pt>
                <c:pt idx="76">
                  <c:v>32.06</c:v>
                </c:pt>
                <c:pt idx="77">
                  <c:v>32.1</c:v>
                </c:pt>
                <c:pt idx="78">
                  <c:v>32.1</c:v>
                </c:pt>
                <c:pt idx="79">
                  <c:v>31.77</c:v>
                </c:pt>
                <c:pt idx="80">
                  <c:v>32.1</c:v>
                </c:pt>
                <c:pt idx="81">
                  <c:v>32.06</c:v>
                </c:pt>
                <c:pt idx="82">
                  <c:v>32.1</c:v>
                </c:pt>
                <c:pt idx="83">
                  <c:v>32.1</c:v>
                </c:pt>
                <c:pt idx="84">
                  <c:v>32.1</c:v>
                </c:pt>
                <c:pt idx="85">
                  <c:v>32.1</c:v>
                </c:pt>
                <c:pt idx="86">
                  <c:v>32.1</c:v>
                </c:pt>
                <c:pt idx="87">
                  <c:v>32.06</c:v>
                </c:pt>
                <c:pt idx="88">
                  <c:v>32.06</c:v>
                </c:pt>
                <c:pt idx="89">
                  <c:v>32.06</c:v>
                </c:pt>
                <c:pt idx="90">
                  <c:v>32.1</c:v>
                </c:pt>
                <c:pt idx="91">
                  <c:v>32.1</c:v>
                </c:pt>
                <c:pt idx="92">
                  <c:v>32.1</c:v>
                </c:pt>
                <c:pt idx="93">
                  <c:v>31.77</c:v>
                </c:pt>
                <c:pt idx="94">
                  <c:v>31.77</c:v>
                </c:pt>
                <c:pt idx="95">
                  <c:v>31.81</c:v>
                </c:pt>
                <c:pt idx="96">
                  <c:v>32.1</c:v>
                </c:pt>
                <c:pt idx="97">
                  <c:v>32.06</c:v>
                </c:pt>
                <c:pt idx="98">
                  <c:v>32.06</c:v>
                </c:pt>
                <c:pt idx="99">
                  <c:v>32.06</c:v>
                </c:pt>
                <c:pt idx="100">
                  <c:v>31.77</c:v>
                </c:pt>
                <c:pt idx="101">
                  <c:v>32.06</c:v>
                </c:pt>
                <c:pt idx="102">
                  <c:v>32.1</c:v>
                </c:pt>
                <c:pt idx="103">
                  <c:v>32.06</c:v>
                </c:pt>
                <c:pt idx="104">
                  <c:v>32.06</c:v>
                </c:pt>
                <c:pt idx="105">
                  <c:v>31.77</c:v>
                </c:pt>
                <c:pt idx="106">
                  <c:v>31.77</c:v>
                </c:pt>
                <c:pt idx="107">
                  <c:v>31.77</c:v>
                </c:pt>
                <c:pt idx="108">
                  <c:v>32.06</c:v>
                </c:pt>
                <c:pt idx="109">
                  <c:v>31.77</c:v>
                </c:pt>
                <c:pt idx="110">
                  <c:v>32.06</c:v>
                </c:pt>
                <c:pt idx="111">
                  <c:v>31.77</c:v>
                </c:pt>
                <c:pt idx="112">
                  <c:v>32.06</c:v>
                </c:pt>
                <c:pt idx="113">
                  <c:v>32.06</c:v>
                </c:pt>
                <c:pt idx="114">
                  <c:v>31.77</c:v>
                </c:pt>
                <c:pt idx="115">
                  <c:v>32.06</c:v>
                </c:pt>
                <c:pt idx="116">
                  <c:v>31.77</c:v>
                </c:pt>
                <c:pt idx="117">
                  <c:v>32.06</c:v>
                </c:pt>
                <c:pt idx="118">
                  <c:v>31.77</c:v>
                </c:pt>
                <c:pt idx="119">
                  <c:v>31.77</c:v>
                </c:pt>
                <c:pt idx="120">
                  <c:v>32.06</c:v>
                </c:pt>
                <c:pt idx="121">
                  <c:v>31.77</c:v>
                </c:pt>
                <c:pt idx="122">
                  <c:v>31.77</c:v>
                </c:pt>
                <c:pt idx="123">
                  <c:v>31.77</c:v>
                </c:pt>
                <c:pt idx="124">
                  <c:v>31.77</c:v>
                </c:pt>
                <c:pt idx="125">
                  <c:v>31.77</c:v>
                </c:pt>
                <c:pt idx="126">
                  <c:v>32.06</c:v>
                </c:pt>
                <c:pt idx="127">
                  <c:v>31.77</c:v>
                </c:pt>
                <c:pt idx="128">
                  <c:v>31.77</c:v>
                </c:pt>
                <c:pt idx="129">
                  <c:v>31.77</c:v>
                </c:pt>
                <c:pt idx="130">
                  <c:v>31.77</c:v>
                </c:pt>
                <c:pt idx="131">
                  <c:v>32.06</c:v>
                </c:pt>
                <c:pt idx="132">
                  <c:v>31.77</c:v>
                </c:pt>
                <c:pt idx="133">
                  <c:v>31.77</c:v>
                </c:pt>
                <c:pt idx="134">
                  <c:v>31.77</c:v>
                </c:pt>
                <c:pt idx="135">
                  <c:v>32.06</c:v>
                </c:pt>
                <c:pt idx="136">
                  <c:v>31.77</c:v>
                </c:pt>
                <c:pt idx="137">
                  <c:v>31.77</c:v>
                </c:pt>
                <c:pt idx="138">
                  <c:v>31.77</c:v>
                </c:pt>
                <c:pt idx="139">
                  <c:v>31.77</c:v>
                </c:pt>
                <c:pt idx="140">
                  <c:v>31.77</c:v>
                </c:pt>
                <c:pt idx="141">
                  <c:v>31.77</c:v>
                </c:pt>
                <c:pt idx="142">
                  <c:v>31.77</c:v>
                </c:pt>
                <c:pt idx="143">
                  <c:v>31.77</c:v>
                </c:pt>
                <c:pt idx="144">
                  <c:v>31.77</c:v>
                </c:pt>
                <c:pt idx="145">
                  <c:v>31.77</c:v>
                </c:pt>
                <c:pt idx="146">
                  <c:v>31.77</c:v>
                </c:pt>
                <c:pt idx="147">
                  <c:v>31.77</c:v>
                </c:pt>
                <c:pt idx="148">
                  <c:v>31.77</c:v>
                </c:pt>
                <c:pt idx="149">
                  <c:v>31.77</c:v>
                </c:pt>
                <c:pt idx="150">
                  <c:v>31.77</c:v>
                </c:pt>
                <c:pt idx="151">
                  <c:v>31.77</c:v>
                </c:pt>
                <c:pt idx="152">
                  <c:v>31.77</c:v>
                </c:pt>
                <c:pt idx="153">
                  <c:v>31.77</c:v>
                </c:pt>
                <c:pt idx="154">
                  <c:v>31.77</c:v>
                </c:pt>
                <c:pt idx="155">
                  <c:v>31.77</c:v>
                </c:pt>
                <c:pt idx="156">
                  <c:v>31.77</c:v>
                </c:pt>
                <c:pt idx="157">
                  <c:v>31.77</c:v>
                </c:pt>
                <c:pt idx="158">
                  <c:v>31.77</c:v>
                </c:pt>
                <c:pt idx="159">
                  <c:v>31.77</c:v>
                </c:pt>
                <c:pt idx="160">
                  <c:v>31.77</c:v>
                </c:pt>
                <c:pt idx="161">
                  <c:v>31.77</c:v>
                </c:pt>
                <c:pt idx="162">
                  <c:v>31.77</c:v>
                </c:pt>
                <c:pt idx="163">
                  <c:v>31.77</c:v>
                </c:pt>
                <c:pt idx="164">
                  <c:v>31.77</c:v>
                </c:pt>
                <c:pt idx="165">
                  <c:v>31.77</c:v>
                </c:pt>
                <c:pt idx="166">
                  <c:v>31.77</c:v>
                </c:pt>
                <c:pt idx="167">
                  <c:v>31.77</c:v>
                </c:pt>
                <c:pt idx="168">
                  <c:v>31.77</c:v>
                </c:pt>
                <c:pt idx="169">
                  <c:v>31.77</c:v>
                </c:pt>
                <c:pt idx="170">
                  <c:v>31.77</c:v>
                </c:pt>
                <c:pt idx="171">
                  <c:v>31.77</c:v>
                </c:pt>
                <c:pt idx="172">
                  <c:v>31.77</c:v>
                </c:pt>
                <c:pt idx="173">
                  <c:v>31.77</c:v>
                </c:pt>
                <c:pt idx="174">
                  <c:v>31.77</c:v>
                </c:pt>
                <c:pt idx="175">
                  <c:v>31.77</c:v>
                </c:pt>
                <c:pt idx="176">
                  <c:v>31.77</c:v>
                </c:pt>
                <c:pt idx="177">
                  <c:v>31.77</c:v>
                </c:pt>
                <c:pt idx="178">
                  <c:v>31.77</c:v>
                </c:pt>
                <c:pt idx="179">
                  <c:v>31.77</c:v>
                </c:pt>
                <c:pt idx="180">
                  <c:v>31.77</c:v>
                </c:pt>
                <c:pt idx="181">
                  <c:v>31.77</c:v>
                </c:pt>
                <c:pt idx="182">
                  <c:v>31.77</c:v>
                </c:pt>
                <c:pt idx="183">
                  <c:v>31.77</c:v>
                </c:pt>
                <c:pt idx="184">
                  <c:v>31.77</c:v>
                </c:pt>
                <c:pt idx="185">
                  <c:v>31.77</c:v>
                </c:pt>
                <c:pt idx="186">
                  <c:v>31.77</c:v>
                </c:pt>
                <c:pt idx="187">
                  <c:v>31.77</c:v>
                </c:pt>
                <c:pt idx="188">
                  <c:v>31.77</c:v>
                </c:pt>
                <c:pt idx="189">
                  <c:v>31.77</c:v>
                </c:pt>
                <c:pt idx="190">
                  <c:v>31.77</c:v>
                </c:pt>
                <c:pt idx="191">
                  <c:v>31.77</c:v>
                </c:pt>
                <c:pt idx="192">
                  <c:v>31.77</c:v>
                </c:pt>
                <c:pt idx="193">
                  <c:v>31.77</c:v>
                </c:pt>
                <c:pt idx="194">
                  <c:v>31.77</c:v>
                </c:pt>
                <c:pt idx="195">
                  <c:v>31.77</c:v>
                </c:pt>
                <c:pt idx="196">
                  <c:v>31.77</c:v>
                </c:pt>
                <c:pt idx="197">
                  <c:v>31.77</c:v>
                </c:pt>
                <c:pt idx="198">
                  <c:v>31.77</c:v>
                </c:pt>
                <c:pt idx="199">
                  <c:v>31.77</c:v>
                </c:pt>
                <c:pt idx="200">
                  <c:v>31.77</c:v>
                </c:pt>
                <c:pt idx="201">
                  <c:v>31.77</c:v>
                </c:pt>
                <c:pt idx="202">
                  <c:v>31.77</c:v>
                </c:pt>
                <c:pt idx="203">
                  <c:v>31.77</c:v>
                </c:pt>
                <c:pt idx="204">
                  <c:v>31.77</c:v>
                </c:pt>
                <c:pt idx="205">
                  <c:v>31.77</c:v>
                </c:pt>
                <c:pt idx="206">
                  <c:v>31.77</c:v>
                </c:pt>
                <c:pt idx="207">
                  <c:v>31.77</c:v>
                </c:pt>
                <c:pt idx="208">
                  <c:v>31.77</c:v>
                </c:pt>
                <c:pt idx="209">
                  <c:v>31.77</c:v>
                </c:pt>
                <c:pt idx="210">
                  <c:v>31.77</c:v>
                </c:pt>
                <c:pt idx="211">
                  <c:v>31.77</c:v>
                </c:pt>
                <c:pt idx="212">
                  <c:v>31.77</c:v>
                </c:pt>
                <c:pt idx="213">
                  <c:v>31.77</c:v>
                </c:pt>
                <c:pt idx="214">
                  <c:v>31.77</c:v>
                </c:pt>
                <c:pt idx="215">
                  <c:v>31.77</c:v>
                </c:pt>
                <c:pt idx="216">
                  <c:v>31.77</c:v>
                </c:pt>
                <c:pt idx="217">
                  <c:v>31.77</c:v>
                </c:pt>
                <c:pt idx="218">
                  <c:v>31.77</c:v>
                </c:pt>
                <c:pt idx="219">
                  <c:v>31.77</c:v>
                </c:pt>
                <c:pt idx="220">
                  <c:v>31.77</c:v>
                </c:pt>
                <c:pt idx="221">
                  <c:v>31.77</c:v>
                </c:pt>
                <c:pt idx="222">
                  <c:v>31.77</c:v>
                </c:pt>
                <c:pt idx="223">
                  <c:v>31.77</c:v>
                </c:pt>
                <c:pt idx="224">
                  <c:v>31.77</c:v>
                </c:pt>
                <c:pt idx="225">
                  <c:v>31.77</c:v>
                </c:pt>
                <c:pt idx="226">
                  <c:v>31.77</c:v>
                </c:pt>
                <c:pt idx="227">
                  <c:v>31.77</c:v>
                </c:pt>
                <c:pt idx="228">
                  <c:v>31.77</c:v>
                </c:pt>
                <c:pt idx="229">
                  <c:v>31.48</c:v>
                </c:pt>
                <c:pt idx="230">
                  <c:v>31.77</c:v>
                </c:pt>
                <c:pt idx="231">
                  <c:v>31.77</c:v>
                </c:pt>
                <c:pt idx="232">
                  <c:v>31.77</c:v>
                </c:pt>
                <c:pt idx="233">
                  <c:v>31.77</c:v>
                </c:pt>
                <c:pt idx="234">
                  <c:v>31.77</c:v>
                </c:pt>
                <c:pt idx="235">
                  <c:v>31.77</c:v>
                </c:pt>
                <c:pt idx="236">
                  <c:v>31.77</c:v>
                </c:pt>
                <c:pt idx="237">
                  <c:v>31.77</c:v>
                </c:pt>
                <c:pt idx="238">
                  <c:v>31.77</c:v>
                </c:pt>
                <c:pt idx="239">
                  <c:v>31.77</c:v>
                </c:pt>
                <c:pt idx="240">
                  <c:v>31.77</c:v>
                </c:pt>
                <c:pt idx="241">
                  <c:v>31.77</c:v>
                </c:pt>
                <c:pt idx="242">
                  <c:v>31.77</c:v>
                </c:pt>
                <c:pt idx="243">
                  <c:v>31.77</c:v>
                </c:pt>
                <c:pt idx="244">
                  <c:v>31.77</c:v>
                </c:pt>
                <c:pt idx="245">
                  <c:v>31.48</c:v>
                </c:pt>
                <c:pt idx="246">
                  <c:v>31.77</c:v>
                </c:pt>
                <c:pt idx="247">
                  <c:v>31.77</c:v>
                </c:pt>
                <c:pt idx="248">
                  <c:v>31.77</c:v>
                </c:pt>
                <c:pt idx="249">
                  <c:v>31.77</c:v>
                </c:pt>
                <c:pt idx="250">
                  <c:v>31.77</c:v>
                </c:pt>
                <c:pt idx="251">
                  <c:v>31.72</c:v>
                </c:pt>
                <c:pt idx="252">
                  <c:v>31.77</c:v>
                </c:pt>
                <c:pt idx="253">
                  <c:v>31.77</c:v>
                </c:pt>
                <c:pt idx="254">
                  <c:v>31.77</c:v>
                </c:pt>
                <c:pt idx="255">
                  <c:v>31.77</c:v>
                </c:pt>
                <c:pt idx="256">
                  <c:v>31.48</c:v>
                </c:pt>
                <c:pt idx="257">
                  <c:v>31.77</c:v>
                </c:pt>
                <c:pt idx="258">
                  <c:v>31.48</c:v>
                </c:pt>
                <c:pt idx="259">
                  <c:v>31.77</c:v>
                </c:pt>
                <c:pt idx="260">
                  <c:v>31.72</c:v>
                </c:pt>
                <c:pt idx="261">
                  <c:v>31.77</c:v>
                </c:pt>
                <c:pt idx="262">
                  <c:v>31.77</c:v>
                </c:pt>
                <c:pt idx="263">
                  <c:v>31.77</c:v>
                </c:pt>
                <c:pt idx="264">
                  <c:v>31.48</c:v>
                </c:pt>
                <c:pt idx="265">
                  <c:v>31.77</c:v>
                </c:pt>
                <c:pt idx="266">
                  <c:v>31.77</c:v>
                </c:pt>
                <c:pt idx="267">
                  <c:v>31.72</c:v>
                </c:pt>
                <c:pt idx="268">
                  <c:v>31.77</c:v>
                </c:pt>
                <c:pt idx="269">
                  <c:v>31.77</c:v>
                </c:pt>
                <c:pt idx="270">
                  <c:v>31.72</c:v>
                </c:pt>
                <c:pt idx="271">
                  <c:v>31.77</c:v>
                </c:pt>
                <c:pt idx="272">
                  <c:v>31.77</c:v>
                </c:pt>
                <c:pt idx="273">
                  <c:v>31.72</c:v>
                </c:pt>
                <c:pt idx="274">
                  <c:v>31.44</c:v>
                </c:pt>
                <c:pt idx="275">
                  <c:v>31.72</c:v>
                </c:pt>
                <c:pt idx="276">
                  <c:v>31.72</c:v>
                </c:pt>
                <c:pt idx="277">
                  <c:v>31.72</c:v>
                </c:pt>
                <c:pt idx="278">
                  <c:v>31.72</c:v>
                </c:pt>
                <c:pt idx="279">
                  <c:v>31.72</c:v>
                </c:pt>
                <c:pt idx="280">
                  <c:v>31.77</c:v>
                </c:pt>
                <c:pt idx="281">
                  <c:v>31.48</c:v>
                </c:pt>
                <c:pt idx="282">
                  <c:v>31.48</c:v>
                </c:pt>
                <c:pt idx="283">
                  <c:v>31.48</c:v>
                </c:pt>
                <c:pt idx="284">
                  <c:v>31.77</c:v>
                </c:pt>
                <c:pt idx="285">
                  <c:v>31.77</c:v>
                </c:pt>
                <c:pt idx="286">
                  <c:v>31.77</c:v>
                </c:pt>
                <c:pt idx="287">
                  <c:v>31.44</c:v>
                </c:pt>
                <c:pt idx="288">
                  <c:v>31.72</c:v>
                </c:pt>
                <c:pt idx="289">
                  <c:v>31.72</c:v>
                </c:pt>
                <c:pt idx="290">
                  <c:v>31.72</c:v>
                </c:pt>
                <c:pt idx="291">
                  <c:v>31.48</c:v>
                </c:pt>
                <c:pt idx="292">
                  <c:v>31.77</c:v>
                </c:pt>
                <c:pt idx="293">
                  <c:v>31.72</c:v>
                </c:pt>
                <c:pt idx="294">
                  <c:v>31.72</c:v>
                </c:pt>
                <c:pt idx="295">
                  <c:v>31.44</c:v>
                </c:pt>
                <c:pt idx="296">
                  <c:v>31.72</c:v>
                </c:pt>
                <c:pt idx="297">
                  <c:v>31.77</c:v>
                </c:pt>
                <c:pt idx="298">
                  <c:v>31.77</c:v>
                </c:pt>
                <c:pt idx="299">
                  <c:v>31.72</c:v>
                </c:pt>
                <c:pt idx="300">
                  <c:v>31.72</c:v>
                </c:pt>
                <c:pt idx="301">
                  <c:v>31.72</c:v>
                </c:pt>
                <c:pt idx="302">
                  <c:v>31.77</c:v>
                </c:pt>
                <c:pt idx="303">
                  <c:v>31.77</c:v>
                </c:pt>
                <c:pt idx="304">
                  <c:v>31.77</c:v>
                </c:pt>
                <c:pt idx="305">
                  <c:v>31.72</c:v>
                </c:pt>
                <c:pt idx="306">
                  <c:v>31.72</c:v>
                </c:pt>
                <c:pt idx="307">
                  <c:v>31.72</c:v>
                </c:pt>
                <c:pt idx="308">
                  <c:v>31.72</c:v>
                </c:pt>
                <c:pt idx="309">
                  <c:v>31.72</c:v>
                </c:pt>
                <c:pt idx="310">
                  <c:v>31.77</c:v>
                </c:pt>
                <c:pt idx="311">
                  <c:v>31.72</c:v>
                </c:pt>
                <c:pt idx="312">
                  <c:v>31.72</c:v>
                </c:pt>
                <c:pt idx="313">
                  <c:v>31.72</c:v>
                </c:pt>
                <c:pt idx="314">
                  <c:v>31.72</c:v>
                </c:pt>
                <c:pt idx="315">
                  <c:v>31.72</c:v>
                </c:pt>
                <c:pt idx="316">
                  <c:v>31.72</c:v>
                </c:pt>
                <c:pt idx="317">
                  <c:v>31.77</c:v>
                </c:pt>
                <c:pt idx="318">
                  <c:v>31.72</c:v>
                </c:pt>
                <c:pt idx="319">
                  <c:v>31.72</c:v>
                </c:pt>
                <c:pt idx="320">
                  <c:v>31.44</c:v>
                </c:pt>
                <c:pt idx="321">
                  <c:v>31.72</c:v>
                </c:pt>
                <c:pt idx="322">
                  <c:v>31.72</c:v>
                </c:pt>
                <c:pt idx="323">
                  <c:v>31.72</c:v>
                </c:pt>
                <c:pt idx="324">
                  <c:v>31.72</c:v>
                </c:pt>
                <c:pt idx="325">
                  <c:v>31.72</c:v>
                </c:pt>
                <c:pt idx="326">
                  <c:v>31.48</c:v>
                </c:pt>
                <c:pt idx="327">
                  <c:v>31.72</c:v>
                </c:pt>
                <c:pt idx="328">
                  <c:v>31.72</c:v>
                </c:pt>
                <c:pt idx="329">
                  <c:v>31.72</c:v>
                </c:pt>
                <c:pt idx="330">
                  <c:v>31.72</c:v>
                </c:pt>
                <c:pt idx="331">
                  <c:v>31.72</c:v>
                </c:pt>
                <c:pt idx="332">
                  <c:v>31.44</c:v>
                </c:pt>
                <c:pt idx="333">
                  <c:v>31.72</c:v>
                </c:pt>
                <c:pt idx="334">
                  <c:v>31.44</c:v>
                </c:pt>
                <c:pt idx="335">
                  <c:v>31.72</c:v>
                </c:pt>
                <c:pt idx="336">
                  <c:v>31.44</c:v>
                </c:pt>
                <c:pt idx="337">
                  <c:v>31.72</c:v>
                </c:pt>
                <c:pt idx="338">
                  <c:v>31.72</c:v>
                </c:pt>
                <c:pt idx="339">
                  <c:v>31.72</c:v>
                </c:pt>
                <c:pt idx="340">
                  <c:v>31.72</c:v>
                </c:pt>
                <c:pt idx="341">
                  <c:v>31.72</c:v>
                </c:pt>
                <c:pt idx="342">
                  <c:v>31.72</c:v>
                </c:pt>
                <c:pt idx="343">
                  <c:v>31.44</c:v>
                </c:pt>
                <c:pt idx="344">
                  <c:v>31.72</c:v>
                </c:pt>
                <c:pt idx="345">
                  <c:v>31.72</c:v>
                </c:pt>
                <c:pt idx="346">
                  <c:v>31.72</c:v>
                </c:pt>
                <c:pt idx="347">
                  <c:v>31.44</c:v>
                </c:pt>
                <c:pt idx="348">
                  <c:v>31.44</c:v>
                </c:pt>
                <c:pt idx="349">
                  <c:v>31.72</c:v>
                </c:pt>
                <c:pt idx="350">
                  <c:v>31.72</c:v>
                </c:pt>
                <c:pt idx="351">
                  <c:v>31.44</c:v>
                </c:pt>
                <c:pt idx="352">
                  <c:v>31.72</c:v>
                </c:pt>
                <c:pt idx="353">
                  <c:v>31.72</c:v>
                </c:pt>
                <c:pt idx="354">
                  <c:v>31.44</c:v>
                </c:pt>
                <c:pt idx="355">
                  <c:v>31.44</c:v>
                </c:pt>
                <c:pt idx="356">
                  <c:v>31.72</c:v>
                </c:pt>
                <c:pt idx="357">
                  <c:v>31.44</c:v>
                </c:pt>
                <c:pt idx="358">
                  <c:v>31.72</c:v>
                </c:pt>
                <c:pt idx="359">
                  <c:v>31.72</c:v>
                </c:pt>
                <c:pt idx="360">
                  <c:v>31.44</c:v>
                </c:pt>
                <c:pt idx="361">
                  <c:v>31.44</c:v>
                </c:pt>
                <c:pt idx="362">
                  <c:v>31.72</c:v>
                </c:pt>
                <c:pt idx="363">
                  <c:v>31.44</c:v>
                </c:pt>
                <c:pt idx="364">
                  <c:v>31.72</c:v>
                </c:pt>
                <c:pt idx="365">
                  <c:v>31.72</c:v>
                </c:pt>
                <c:pt idx="366">
                  <c:v>31.44</c:v>
                </c:pt>
                <c:pt idx="367">
                  <c:v>31.72</c:v>
                </c:pt>
                <c:pt idx="368">
                  <c:v>31.72</c:v>
                </c:pt>
                <c:pt idx="369">
                  <c:v>31.44</c:v>
                </c:pt>
                <c:pt idx="370">
                  <c:v>31.44</c:v>
                </c:pt>
                <c:pt idx="371">
                  <c:v>31.72</c:v>
                </c:pt>
                <c:pt idx="372">
                  <c:v>31.72</c:v>
                </c:pt>
                <c:pt idx="373">
                  <c:v>31.44</c:v>
                </c:pt>
                <c:pt idx="374">
                  <c:v>31.44</c:v>
                </c:pt>
                <c:pt idx="375">
                  <c:v>31.44</c:v>
                </c:pt>
                <c:pt idx="376">
                  <c:v>31.72</c:v>
                </c:pt>
                <c:pt idx="377">
                  <c:v>31.44</c:v>
                </c:pt>
                <c:pt idx="378">
                  <c:v>31.72</c:v>
                </c:pt>
                <c:pt idx="379">
                  <c:v>31.72</c:v>
                </c:pt>
                <c:pt idx="380">
                  <c:v>31.72</c:v>
                </c:pt>
                <c:pt idx="381">
                  <c:v>31.72</c:v>
                </c:pt>
                <c:pt idx="382">
                  <c:v>31.72</c:v>
                </c:pt>
                <c:pt idx="383">
                  <c:v>31.44</c:v>
                </c:pt>
                <c:pt idx="384">
                  <c:v>31.72</c:v>
                </c:pt>
                <c:pt idx="385">
                  <c:v>31.72</c:v>
                </c:pt>
                <c:pt idx="386">
                  <c:v>31.72</c:v>
                </c:pt>
                <c:pt idx="387">
                  <c:v>31.72</c:v>
                </c:pt>
                <c:pt idx="388">
                  <c:v>31.72</c:v>
                </c:pt>
                <c:pt idx="389">
                  <c:v>31.72</c:v>
                </c:pt>
                <c:pt idx="390">
                  <c:v>31.72</c:v>
                </c:pt>
                <c:pt idx="391">
                  <c:v>31.72</c:v>
                </c:pt>
                <c:pt idx="392">
                  <c:v>31.72</c:v>
                </c:pt>
                <c:pt idx="393">
                  <c:v>31.44</c:v>
                </c:pt>
                <c:pt idx="394">
                  <c:v>31.44</c:v>
                </c:pt>
                <c:pt idx="395">
                  <c:v>31.44</c:v>
                </c:pt>
                <c:pt idx="396">
                  <c:v>31.72</c:v>
                </c:pt>
                <c:pt idx="397">
                  <c:v>31.72</c:v>
                </c:pt>
                <c:pt idx="398">
                  <c:v>31.44</c:v>
                </c:pt>
                <c:pt idx="399">
                  <c:v>31.44</c:v>
                </c:pt>
                <c:pt idx="400">
                  <c:v>31.72</c:v>
                </c:pt>
                <c:pt idx="401">
                  <c:v>31.72</c:v>
                </c:pt>
                <c:pt idx="402">
                  <c:v>31.72</c:v>
                </c:pt>
                <c:pt idx="403">
                  <c:v>31.44</c:v>
                </c:pt>
                <c:pt idx="404">
                  <c:v>31.44</c:v>
                </c:pt>
                <c:pt idx="405">
                  <c:v>31.72</c:v>
                </c:pt>
                <c:pt idx="406">
                  <c:v>31.44</c:v>
                </c:pt>
                <c:pt idx="407">
                  <c:v>31.44</c:v>
                </c:pt>
                <c:pt idx="408">
                  <c:v>31.72</c:v>
                </c:pt>
                <c:pt idx="409">
                  <c:v>31.44</c:v>
                </c:pt>
                <c:pt idx="410">
                  <c:v>31.72</c:v>
                </c:pt>
                <c:pt idx="411">
                  <c:v>31.44</c:v>
                </c:pt>
                <c:pt idx="412">
                  <c:v>31.72</c:v>
                </c:pt>
                <c:pt idx="413">
                  <c:v>31.72</c:v>
                </c:pt>
                <c:pt idx="414">
                  <c:v>31.44</c:v>
                </c:pt>
                <c:pt idx="415">
                  <c:v>31.44</c:v>
                </c:pt>
                <c:pt idx="416">
                  <c:v>31.44</c:v>
                </c:pt>
                <c:pt idx="417">
                  <c:v>31.44</c:v>
                </c:pt>
                <c:pt idx="418">
                  <c:v>31.44</c:v>
                </c:pt>
                <c:pt idx="419">
                  <c:v>31.44</c:v>
                </c:pt>
                <c:pt idx="420">
                  <c:v>31.44</c:v>
                </c:pt>
                <c:pt idx="421">
                  <c:v>31.72</c:v>
                </c:pt>
                <c:pt idx="422">
                  <c:v>31.72</c:v>
                </c:pt>
                <c:pt idx="423">
                  <c:v>31.72</c:v>
                </c:pt>
                <c:pt idx="424">
                  <c:v>31.44</c:v>
                </c:pt>
                <c:pt idx="425">
                  <c:v>31.72</c:v>
                </c:pt>
                <c:pt idx="426">
                  <c:v>31.44</c:v>
                </c:pt>
                <c:pt idx="427">
                  <c:v>31.72</c:v>
                </c:pt>
                <c:pt idx="428">
                  <c:v>31.44</c:v>
                </c:pt>
                <c:pt idx="429">
                  <c:v>31.44</c:v>
                </c:pt>
                <c:pt idx="430">
                  <c:v>31.44</c:v>
                </c:pt>
                <c:pt idx="431">
                  <c:v>31.44</c:v>
                </c:pt>
                <c:pt idx="432">
                  <c:v>31.44</c:v>
                </c:pt>
                <c:pt idx="433">
                  <c:v>31.44</c:v>
                </c:pt>
                <c:pt idx="434">
                  <c:v>31.72</c:v>
                </c:pt>
                <c:pt idx="435">
                  <c:v>31.44</c:v>
                </c:pt>
                <c:pt idx="436">
                  <c:v>31.44</c:v>
                </c:pt>
                <c:pt idx="437">
                  <c:v>31.44</c:v>
                </c:pt>
                <c:pt idx="438">
                  <c:v>31.44</c:v>
                </c:pt>
                <c:pt idx="439">
                  <c:v>31.44</c:v>
                </c:pt>
                <c:pt idx="440">
                  <c:v>31.44</c:v>
                </c:pt>
                <c:pt idx="441">
                  <c:v>31.44</c:v>
                </c:pt>
                <c:pt idx="442">
                  <c:v>31.72</c:v>
                </c:pt>
                <c:pt idx="443">
                  <c:v>31.44</c:v>
                </c:pt>
                <c:pt idx="444">
                  <c:v>31.72</c:v>
                </c:pt>
                <c:pt idx="445">
                  <c:v>31.44</c:v>
                </c:pt>
                <c:pt idx="446">
                  <c:v>31.72</c:v>
                </c:pt>
                <c:pt idx="447">
                  <c:v>31.72</c:v>
                </c:pt>
                <c:pt idx="448">
                  <c:v>31.44</c:v>
                </c:pt>
                <c:pt idx="449">
                  <c:v>31.44</c:v>
                </c:pt>
                <c:pt idx="450">
                  <c:v>31.44</c:v>
                </c:pt>
                <c:pt idx="451">
                  <c:v>31.44</c:v>
                </c:pt>
                <c:pt idx="452">
                  <c:v>31.72</c:v>
                </c:pt>
                <c:pt idx="453">
                  <c:v>31.44</c:v>
                </c:pt>
                <c:pt idx="454">
                  <c:v>31.72</c:v>
                </c:pt>
                <c:pt idx="455">
                  <c:v>31.72</c:v>
                </c:pt>
                <c:pt idx="456">
                  <c:v>31.72</c:v>
                </c:pt>
                <c:pt idx="457">
                  <c:v>31.44</c:v>
                </c:pt>
                <c:pt idx="458">
                  <c:v>31.72</c:v>
                </c:pt>
                <c:pt idx="459">
                  <c:v>31.44</c:v>
                </c:pt>
                <c:pt idx="460">
                  <c:v>31.72</c:v>
                </c:pt>
                <c:pt idx="461">
                  <c:v>31.72</c:v>
                </c:pt>
                <c:pt idx="462">
                  <c:v>31.44</c:v>
                </c:pt>
                <c:pt idx="463">
                  <c:v>31.44</c:v>
                </c:pt>
                <c:pt idx="464">
                  <c:v>31.72</c:v>
                </c:pt>
                <c:pt idx="465">
                  <c:v>31.44</c:v>
                </c:pt>
                <c:pt idx="466">
                  <c:v>31.44</c:v>
                </c:pt>
                <c:pt idx="467">
                  <c:v>31.44</c:v>
                </c:pt>
                <c:pt idx="468">
                  <c:v>31.44</c:v>
                </c:pt>
                <c:pt idx="469">
                  <c:v>31.44</c:v>
                </c:pt>
                <c:pt idx="470">
                  <c:v>31.44</c:v>
                </c:pt>
                <c:pt idx="471">
                  <c:v>31.72</c:v>
                </c:pt>
                <c:pt idx="472">
                  <c:v>31.44</c:v>
                </c:pt>
                <c:pt idx="473">
                  <c:v>31.44</c:v>
                </c:pt>
                <c:pt idx="474">
                  <c:v>31.44</c:v>
                </c:pt>
                <c:pt idx="475">
                  <c:v>31.44</c:v>
                </c:pt>
                <c:pt idx="476">
                  <c:v>31.44</c:v>
                </c:pt>
                <c:pt idx="477">
                  <c:v>31.44</c:v>
                </c:pt>
                <c:pt idx="478">
                  <c:v>31.44</c:v>
                </c:pt>
                <c:pt idx="479">
                  <c:v>31.44</c:v>
                </c:pt>
                <c:pt idx="480">
                  <c:v>31.44</c:v>
                </c:pt>
                <c:pt idx="481">
                  <c:v>31.72</c:v>
                </c:pt>
                <c:pt idx="482">
                  <c:v>31.44</c:v>
                </c:pt>
                <c:pt idx="483">
                  <c:v>31.72</c:v>
                </c:pt>
                <c:pt idx="484">
                  <c:v>31.44</c:v>
                </c:pt>
                <c:pt idx="485">
                  <c:v>31.72</c:v>
                </c:pt>
                <c:pt idx="486">
                  <c:v>31.44</c:v>
                </c:pt>
                <c:pt idx="487">
                  <c:v>31.44</c:v>
                </c:pt>
                <c:pt idx="488">
                  <c:v>31.44</c:v>
                </c:pt>
                <c:pt idx="489">
                  <c:v>31.44</c:v>
                </c:pt>
                <c:pt idx="490">
                  <c:v>31.44</c:v>
                </c:pt>
                <c:pt idx="491">
                  <c:v>31.44</c:v>
                </c:pt>
                <c:pt idx="492">
                  <c:v>31.44</c:v>
                </c:pt>
                <c:pt idx="493">
                  <c:v>31.44</c:v>
                </c:pt>
                <c:pt idx="494">
                  <c:v>31.44</c:v>
                </c:pt>
                <c:pt idx="495">
                  <c:v>31.44</c:v>
                </c:pt>
                <c:pt idx="496">
                  <c:v>31.44</c:v>
                </c:pt>
                <c:pt idx="497">
                  <c:v>31.44</c:v>
                </c:pt>
                <c:pt idx="498">
                  <c:v>31.72</c:v>
                </c:pt>
                <c:pt idx="499">
                  <c:v>31.44</c:v>
                </c:pt>
                <c:pt idx="500">
                  <c:v>31.44</c:v>
                </c:pt>
                <c:pt idx="501">
                  <c:v>31.44</c:v>
                </c:pt>
                <c:pt idx="502">
                  <c:v>31.72</c:v>
                </c:pt>
                <c:pt idx="503">
                  <c:v>31.44</c:v>
                </c:pt>
                <c:pt idx="504">
                  <c:v>31.44</c:v>
                </c:pt>
                <c:pt idx="505">
                  <c:v>31.72</c:v>
                </c:pt>
                <c:pt idx="506">
                  <c:v>31.44</c:v>
                </c:pt>
                <c:pt idx="507">
                  <c:v>31.44</c:v>
                </c:pt>
                <c:pt idx="508">
                  <c:v>31.44</c:v>
                </c:pt>
                <c:pt idx="509">
                  <c:v>31.44</c:v>
                </c:pt>
                <c:pt idx="510">
                  <c:v>31.44</c:v>
                </c:pt>
                <c:pt idx="511">
                  <c:v>31.44</c:v>
                </c:pt>
                <c:pt idx="512">
                  <c:v>31.44</c:v>
                </c:pt>
                <c:pt idx="513">
                  <c:v>31.44</c:v>
                </c:pt>
                <c:pt idx="514">
                  <c:v>31.44</c:v>
                </c:pt>
                <c:pt idx="515">
                  <c:v>31.44</c:v>
                </c:pt>
                <c:pt idx="516">
                  <c:v>31.44</c:v>
                </c:pt>
                <c:pt idx="517">
                  <c:v>31.44</c:v>
                </c:pt>
                <c:pt idx="518">
                  <c:v>31.44</c:v>
                </c:pt>
                <c:pt idx="519">
                  <c:v>31.44</c:v>
                </c:pt>
                <c:pt idx="520">
                  <c:v>31.44</c:v>
                </c:pt>
                <c:pt idx="521">
                  <c:v>31.44</c:v>
                </c:pt>
                <c:pt idx="522">
                  <c:v>31.44</c:v>
                </c:pt>
                <c:pt idx="523">
                  <c:v>31.44</c:v>
                </c:pt>
                <c:pt idx="524">
                  <c:v>31.44</c:v>
                </c:pt>
                <c:pt idx="525">
                  <c:v>31.44</c:v>
                </c:pt>
                <c:pt idx="526">
                  <c:v>31.72</c:v>
                </c:pt>
                <c:pt idx="527">
                  <c:v>31.44</c:v>
                </c:pt>
                <c:pt idx="528">
                  <c:v>31.44</c:v>
                </c:pt>
                <c:pt idx="529">
                  <c:v>31.44</c:v>
                </c:pt>
                <c:pt idx="530">
                  <c:v>31.44</c:v>
                </c:pt>
                <c:pt idx="531">
                  <c:v>31.44</c:v>
                </c:pt>
                <c:pt idx="532">
                  <c:v>31.44</c:v>
                </c:pt>
                <c:pt idx="533">
                  <c:v>31.44</c:v>
                </c:pt>
                <c:pt idx="534">
                  <c:v>31.44</c:v>
                </c:pt>
                <c:pt idx="535">
                  <c:v>31.44</c:v>
                </c:pt>
                <c:pt idx="536">
                  <c:v>31.44</c:v>
                </c:pt>
                <c:pt idx="537">
                  <c:v>31.44</c:v>
                </c:pt>
                <c:pt idx="538">
                  <c:v>31.44</c:v>
                </c:pt>
                <c:pt idx="539">
                  <c:v>31.44</c:v>
                </c:pt>
                <c:pt idx="540">
                  <c:v>31.44</c:v>
                </c:pt>
                <c:pt idx="541">
                  <c:v>31.44</c:v>
                </c:pt>
                <c:pt idx="542">
                  <c:v>31.44</c:v>
                </c:pt>
                <c:pt idx="543">
                  <c:v>31.44</c:v>
                </c:pt>
                <c:pt idx="544">
                  <c:v>31.44</c:v>
                </c:pt>
                <c:pt idx="545">
                  <c:v>31.44</c:v>
                </c:pt>
                <c:pt idx="546">
                  <c:v>31.44</c:v>
                </c:pt>
                <c:pt idx="547">
                  <c:v>31.44</c:v>
                </c:pt>
                <c:pt idx="548">
                  <c:v>31.44</c:v>
                </c:pt>
                <c:pt idx="549">
                  <c:v>31.44</c:v>
                </c:pt>
                <c:pt idx="550">
                  <c:v>31.44</c:v>
                </c:pt>
                <c:pt idx="551">
                  <c:v>31.44</c:v>
                </c:pt>
                <c:pt idx="552">
                  <c:v>31.44</c:v>
                </c:pt>
                <c:pt idx="553">
                  <c:v>31.44</c:v>
                </c:pt>
                <c:pt idx="554">
                  <c:v>31.44</c:v>
                </c:pt>
                <c:pt idx="555">
                  <c:v>31.44</c:v>
                </c:pt>
                <c:pt idx="556">
                  <c:v>31.44</c:v>
                </c:pt>
                <c:pt idx="557">
                  <c:v>31.44</c:v>
                </c:pt>
                <c:pt idx="558">
                  <c:v>31.44</c:v>
                </c:pt>
                <c:pt idx="559">
                  <c:v>31.44</c:v>
                </c:pt>
                <c:pt idx="560">
                  <c:v>31.44</c:v>
                </c:pt>
                <c:pt idx="561">
                  <c:v>31.44</c:v>
                </c:pt>
                <c:pt idx="562">
                  <c:v>31.44</c:v>
                </c:pt>
                <c:pt idx="563">
                  <c:v>31.44</c:v>
                </c:pt>
                <c:pt idx="564">
                  <c:v>31.44</c:v>
                </c:pt>
                <c:pt idx="565">
                  <c:v>31.44</c:v>
                </c:pt>
                <c:pt idx="566">
                  <c:v>31.44</c:v>
                </c:pt>
                <c:pt idx="567">
                  <c:v>31.44</c:v>
                </c:pt>
                <c:pt idx="568">
                  <c:v>31.44</c:v>
                </c:pt>
                <c:pt idx="569">
                  <c:v>31.44</c:v>
                </c:pt>
                <c:pt idx="570">
                  <c:v>31.44</c:v>
                </c:pt>
                <c:pt idx="571">
                  <c:v>31.44</c:v>
                </c:pt>
                <c:pt idx="572">
                  <c:v>31.39</c:v>
                </c:pt>
                <c:pt idx="573">
                  <c:v>31.44</c:v>
                </c:pt>
                <c:pt idx="574">
                  <c:v>31.44</c:v>
                </c:pt>
                <c:pt idx="575">
                  <c:v>31.39</c:v>
                </c:pt>
                <c:pt idx="576">
                  <c:v>31.44</c:v>
                </c:pt>
                <c:pt idx="577">
                  <c:v>31.44</c:v>
                </c:pt>
                <c:pt idx="578">
                  <c:v>31.39</c:v>
                </c:pt>
                <c:pt idx="579">
                  <c:v>31.44</c:v>
                </c:pt>
                <c:pt idx="580">
                  <c:v>31.44</c:v>
                </c:pt>
                <c:pt idx="581">
                  <c:v>31.39</c:v>
                </c:pt>
                <c:pt idx="582">
                  <c:v>31.44</c:v>
                </c:pt>
                <c:pt idx="583">
                  <c:v>31.44</c:v>
                </c:pt>
                <c:pt idx="584">
                  <c:v>31.44</c:v>
                </c:pt>
                <c:pt idx="585">
                  <c:v>31.44</c:v>
                </c:pt>
                <c:pt idx="586">
                  <c:v>31.44</c:v>
                </c:pt>
                <c:pt idx="587">
                  <c:v>31.44</c:v>
                </c:pt>
                <c:pt idx="588">
                  <c:v>31.44</c:v>
                </c:pt>
                <c:pt idx="589">
                  <c:v>31.44</c:v>
                </c:pt>
                <c:pt idx="590">
                  <c:v>31.39</c:v>
                </c:pt>
                <c:pt idx="591">
                  <c:v>31.39</c:v>
                </c:pt>
                <c:pt idx="592">
                  <c:v>31.44</c:v>
                </c:pt>
                <c:pt idx="593">
                  <c:v>31.44</c:v>
                </c:pt>
                <c:pt idx="594">
                  <c:v>31.44</c:v>
                </c:pt>
                <c:pt idx="595">
                  <c:v>31.44</c:v>
                </c:pt>
                <c:pt idx="596">
                  <c:v>31.39</c:v>
                </c:pt>
                <c:pt idx="597">
                  <c:v>31.44</c:v>
                </c:pt>
                <c:pt idx="598">
                  <c:v>31.44</c:v>
                </c:pt>
                <c:pt idx="599">
                  <c:v>31.44</c:v>
                </c:pt>
                <c:pt idx="600">
                  <c:v>31.44</c:v>
                </c:pt>
                <c:pt idx="601">
                  <c:v>31.44</c:v>
                </c:pt>
                <c:pt idx="602">
                  <c:v>31.44</c:v>
                </c:pt>
                <c:pt idx="603">
                  <c:v>31.44</c:v>
                </c:pt>
                <c:pt idx="604">
                  <c:v>31.44</c:v>
                </c:pt>
                <c:pt idx="605">
                  <c:v>31.44</c:v>
                </c:pt>
                <c:pt idx="606">
                  <c:v>31.44</c:v>
                </c:pt>
                <c:pt idx="607">
                  <c:v>31.44</c:v>
                </c:pt>
                <c:pt idx="608">
                  <c:v>31.44</c:v>
                </c:pt>
                <c:pt idx="609">
                  <c:v>31.44</c:v>
                </c:pt>
                <c:pt idx="610">
                  <c:v>31.44</c:v>
                </c:pt>
                <c:pt idx="611">
                  <c:v>31.44</c:v>
                </c:pt>
                <c:pt idx="612">
                  <c:v>31.44</c:v>
                </c:pt>
                <c:pt idx="613">
                  <c:v>31.44</c:v>
                </c:pt>
                <c:pt idx="614">
                  <c:v>31.39</c:v>
                </c:pt>
                <c:pt idx="615">
                  <c:v>31.44</c:v>
                </c:pt>
                <c:pt idx="616">
                  <c:v>31.39</c:v>
                </c:pt>
                <c:pt idx="617">
                  <c:v>31.39</c:v>
                </c:pt>
                <c:pt idx="618">
                  <c:v>31.44</c:v>
                </c:pt>
                <c:pt idx="619">
                  <c:v>31.39</c:v>
                </c:pt>
                <c:pt idx="620">
                  <c:v>31.39</c:v>
                </c:pt>
                <c:pt idx="621">
                  <c:v>31.44</c:v>
                </c:pt>
                <c:pt idx="622">
                  <c:v>31.39</c:v>
                </c:pt>
                <c:pt idx="623">
                  <c:v>31.44</c:v>
                </c:pt>
                <c:pt idx="624">
                  <c:v>31.44</c:v>
                </c:pt>
                <c:pt idx="625">
                  <c:v>31.39</c:v>
                </c:pt>
                <c:pt idx="626">
                  <c:v>31.39</c:v>
                </c:pt>
                <c:pt idx="627">
                  <c:v>31.44</c:v>
                </c:pt>
                <c:pt idx="628">
                  <c:v>31.39</c:v>
                </c:pt>
                <c:pt idx="629">
                  <c:v>31.44</c:v>
                </c:pt>
                <c:pt idx="630">
                  <c:v>31.44</c:v>
                </c:pt>
                <c:pt idx="631">
                  <c:v>31.44</c:v>
                </c:pt>
                <c:pt idx="632">
                  <c:v>31.44</c:v>
                </c:pt>
                <c:pt idx="633">
                  <c:v>31.44</c:v>
                </c:pt>
                <c:pt idx="634">
                  <c:v>31.39</c:v>
                </c:pt>
                <c:pt idx="635">
                  <c:v>31.39</c:v>
                </c:pt>
                <c:pt idx="636">
                  <c:v>31.44</c:v>
                </c:pt>
                <c:pt idx="637">
                  <c:v>31.39</c:v>
                </c:pt>
                <c:pt idx="638">
                  <c:v>31.39</c:v>
                </c:pt>
                <c:pt idx="639">
                  <c:v>31.39</c:v>
                </c:pt>
                <c:pt idx="640">
                  <c:v>31.39</c:v>
                </c:pt>
                <c:pt idx="641">
                  <c:v>31.44</c:v>
                </c:pt>
                <c:pt idx="642">
                  <c:v>31.39</c:v>
                </c:pt>
                <c:pt idx="643">
                  <c:v>31.39</c:v>
                </c:pt>
                <c:pt idx="644">
                  <c:v>31.44</c:v>
                </c:pt>
                <c:pt idx="645">
                  <c:v>31.39</c:v>
                </c:pt>
                <c:pt idx="646">
                  <c:v>31.39</c:v>
                </c:pt>
                <c:pt idx="647">
                  <c:v>31.39</c:v>
                </c:pt>
                <c:pt idx="648">
                  <c:v>31.39</c:v>
                </c:pt>
                <c:pt idx="649">
                  <c:v>31.39</c:v>
                </c:pt>
                <c:pt idx="650">
                  <c:v>31.39</c:v>
                </c:pt>
                <c:pt idx="651">
                  <c:v>31.39</c:v>
                </c:pt>
                <c:pt idx="652">
                  <c:v>31.39</c:v>
                </c:pt>
                <c:pt idx="653">
                  <c:v>31.39</c:v>
                </c:pt>
                <c:pt idx="654">
                  <c:v>31.39</c:v>
                </c:pt>
                <c:pt idx="655">
                  <c:v>31.39</c:v>
                </c:pt>
                <c:pt idx="656">
                  <c:v>31.39</c:v>
                </c:pt>
                <c:pt idx="657">
                  <c:v>31.39</c:v>
                </c:pt>
                <c:pt idx="658">
                  <c:v>31.39</c:v>
                </c:pt>
                <c:pt idx="659">
                  <c:v>31.39</c:v>
                </c:pt>
                <c:pt idx="660">
                  <c:v>31.39</c:v>
                </c:pt>
                <c:pt idx="661">
                  <c:v>31.39</c:v>
                </c:pt>
                <c:pt idx="662">
                  <c:v>31.39</c:v>
                </c:pt>
                <c:pt idx="663">
                  <c:v>31.39</c:v>
                </c:pt>
                <c:pt idx="664">
                  <c:v>31.39</c:v>
                </c:pt>
                <c:pt idx="665">
                  <c:v>31.39</c:v>
                </c:pt>
                <c:pt idx="666">
                  <c:v>31.44</c:v>
                </c:pt>
                <c:pt idx="667">
                  <c:v>31.39</c:v>
                </c:pt>
                <c:pt idx="668">
                  <c:v>31.39</c:v>
                </c:pt>
                <c:pt idx="669">
                  <c:v>31.39</c:v>
                </c:pt>
                <c:pt idx="670">
                  <c:v>31.39</c:v>
                </c:pt>
                <c:pt idx="671">
                  <c:v>31.39</c:v>
                </c:pt>
                <c:pt idx="672">
                  <c:v>31.39</c:v>
                </c:pt>
                <c:pt idx="673">
                  <c:v>31.39</c:v>
                </c:pt>
                <c:pt idx="674">
                  <c:v>31.39</c:v>
                </c:pt>
                <c:pt idx="675">
                  <c:v>31.39</c:v>
                </c:pt>
                <c:pt idx="676">
                  <c:v>31.39</c:v>
                </c:pt>
                <c:pt idx="677">
                  <c:v>31.39</c:v>
                </c:pt>
                <c:pt idx="678">
                  <c:v>31.39</c:v>
                </c:pt>
                <c:pt idx="679">
                  <c:v>31.39</c:v>
                </c:pt>
                <c:pt idx="680">
                  <c:v>31.39</c:v>
                </c:pt>
                <c:pt idx="681">
                  <c:v>31.39</c:v>
                </c:pt>
                <c:pt idx="682">
                  <c:v>31.39</c:v>
                </c:pt>
                <c:pt idx="683">
                  <c:v>31.39</c:v>
                </c:pt>
                <c:pt idx="684">
                  <c:v>31.39</c:v>
                </c:pt>
                <c:pt idx="685">
                  <c:v>31.39</c:v>
                </c:pt>
                <c:pt idx="686">
                  <c:v>31.39</c:v>
                </c:pt>
                <c:pt idx="687">
                  <c:v>31.39</c:v>
                </c:pt>
                <c:pt idx="688">
                  <c:v>31.39</c:v>
                </c:pt>
                <c:pt idx="689">
                  <c:v>31.39</c:v>
                </c:pt>
                <c:pt idx="690">
                  <c:v>31.44</c:v>
                </c:pt>
                <c:pt idx="691">
                  <c:v>31.39</c:v>
                </c:pt>
                <c:pt idx="692">
                  <c:v>31.39</c:v>
                </c:pt>
                <c:pt idx="693">
                  <c:v>31.39</c:v>
                </c:pt>
                <c:pt idx="694">
                  <c:v>31.39</c:v>
                </c:pt>
                <c:pt idx="695">
                  <c:v>31.39</c:v>
                </c:pt>
                <c:pt idx="696">
                  <c:v>31.39</c:v>
                </c:pt>
                <c:pt idx="697">
                  <c:v>31.39</c:v>
                </c:pt>
                <c:pt idx="698">
                  <c:v>31.39</c:v>
                </c:pt>
                <c:pt idx="699">
                  <c:v>31.39</c:v>
                </c:pt>
                <c:pt idx="700">
                  <c:v>31.39</c:v>
                </c:pt>
                <c:pt idx="701">
                  <c:v>31.39</c:v>
                </c:pt>
                <c:pt idx="702">
                  <c:v>31.39</c:v>
                </c:pt>
                <c:pt idx="703">
                  <c:v>31.39</c:v>
                </c:pt>
                <c:pt idx="704">
                  <c:v>31.39</c:v>
                </c:pt>
                <c:pt idx="705">
                  <c:v>31.39</c:v>
                </c:pt>
                <c:pt idx="706">
                  <c:v>31.39</c:v>
                </c:pt>
                <c:pt idx="707">
                  <c:v>31.39</c:v>
                </c:pt>
                <c:pt idx="708">
                  <c:v>31.39</c:v>
                </c:pt>
                <c:pt idx="709">
                  <c:v>31.39</c:v>
                </c:pt>
                <c:pt idx="710">
                  <c:v>31.39</c:v>
                </c:pt>
                <c:pt idx="711">
                  <c:v>31.39</c:v>
                </c:pt>
                <c:pt idx="712">
                  <c:v>31.39</c:v>
                </c:pt>
                <c:pt idx="713">
                  <c:v>31.39</c:v>
                </c:pt>
                <c:pt idx="714">
                  <c:v>31.39</c:v>
                </c:pt>
                <c:pt idx="715">
                  <c:v>31.39</c:v>
                </c:pt>
                <c:pt idx="716">
                  <c:v>31.39</c:v>
                </c:pt>
                <c:pt idx="717">
                  <c:v>31.39</c:v>
                </c:pt>
                <c:pt idx="718">
                  <c:v>31.39</c:v>
                </c:pt>
                <c:pt idx="719">
                  <c:v>31.39</c:v>
                </c:pt>
                <c:pt idx="720">
                  <c:v>31.39</c:v>
                </c:pt>
                <c:pt idx="721">
                  <c:v>31.39</c:v>
                </c:pt>
                <c:pt idx="722">
                  <c:v>31.39</c:v>
                </c:pt>
                <c:pt idx="723">
                  <c:v>31.39</c:v>
                </c:pt>
                <c:pt idx="724">
                  <c:v>31.39</c:v>
                </c:pt>
                <c:pt idx="725">
                  <c:v>31.39</c:v>
                </c:pt>
                <c:pt idx="726">
                  <c:v>31.39</c:v>
                </c:pt>
                <c:pt idx="727">
                  <c:v>31.39</c:v>
                </c:pt>
                <c:pt idx="728">
                  <c:v>31.39</c:v>
                </c:pt>
                <c:pt idx="729">
                  <c:v>31.39</c:v>
                </c:pt>
                <c:pt idx="730">
                  <c:v>31.39</c:v>
                </c:pt>
                <c:pt idx="731">
                  <c:v>31.39</c:v>
                </c:pt>
                <c:pt idx="732">
                  <c:v>31.39</c:v>
                </c:pt>
                <c:pt idx="733">
                  <c:v>31.39</c:v>
                </c:pt>
                <c:pt idx="734">
                  <c:v>31.39</c:v>
                </c:pt>
                <c:pt idx="735">
                  <c:v>31.39</c:v>
                </c:pt>
                <c:pt idx="736">
                  <c:v>31.39</c:v>
                </c:pt>
                <c:pt idx="737">
                  <c:v>31.39</c:v>
                </c:pt>
                <c:pt idx="738">
                  <c:v>31.39</c:v>
                </c:pt>
                <c:pt idx="739">
                  <c:v>31.39</c:v>
                </c:pt>
                <c:pt idx="740">
                  <c:v>31.39</c:v>
                </c:pt>
                <c:pt idx="741">
                  <c:v>31.39</c:v>
                </c:pt>
                <c:pt idx="742">
                  <c:v>31.39</c:v>
                </c:pt>
                <c:pt idx="743">
                  <c:v>31.39</c:v>
                </c:pt>
                <c:pt idx="744">
                  <c:v>31.39</c:v>
                </c:pt>
                <c:pt idx="745">
                  <c:v>31.39</c:v>
                </c:pt>
                <c:pt idx="746">
                  <c:v>31.39</c:v>
                </c:pt>
                <c:pt idx="747">
                  <c:v>31.39</c:v>
                </c:pt>
                <c:pt idx="748">
                  <c:v>31.39</c:v>
                </c:pt>
                <c:pt idx="749">
                  <c:v>31.39</c:v>
                </c:pt>
                <c:pt idx="750">
                  <c:v>31.39</c:v>
                </c:pt>
                <c:pt idx="751">
                  <c:v>31.39</c:v>
                </c:pt>
                <c:pt idx="752">
                  <c:v>31.39</c:v>
                </c:pt>
                <c:pt idx="753">
                  <c:v>31.39</c:v>
                </c:pt>
                <c:pt idx="754">
                  <c:v>31.39</c:v>
                </c:pt>
                <c:pt idx="755">
                  <c:v>31.39</c:v>
                </c:pt>
                <c:pt idx="756">
                  <c:v>31.39</c:v>
                </c:pt>
                <c:pt idx="757">
                  <c:v>31.39</c:v>
                </c:pt>
                <c:pt idx="758">
                  <c:v>31.39</c:v>
                </c:pt>
                <c:pt idx="759">
                  <c:v>31.39</c:v>
                </c:pt>
                <c:pt idx="760">
                  <c:v>31.39</c:v>
                </c:pt>
                <c:pt idx="761">
                  <c:v>31.39</c:v>
                </c:pt>
                <c:pt idx="762">
                  <c:v>31.39</c:v>
                </c:pt>
                <c:pt idx="763">
                  <c:v>31.39</c:v>
                </c:pt>
                <c:pt idx="764">
                  <c:v>31.39</c:v>
                </c:pt>
                <c:pt idx="765">
                  <c:v>31.39</c:v>
                </c:pt>
                <c:pt idx="766">
                  <c:v>31.1</c:v>
                </c:pt>
                <c:pt idx="767">
                  <c:v>31.39</c:v>
                </c:pt>
                <c:pt idx="768">
                  <c:v>31.39</c:v>
                </c:pt>
                <c:pt idx="769">
                  <c:v>31.39</c:v>
                </c:pt>
                <c:pt idx="770">
                  <c:v>31.39</c:v>
                </c:pt>
                <c:pt idx="771">
                  <c:v>31.39</c:v>
                </c:pt>
                <c:pt idx="772">
                  <c:v>31.39</c:v>
                </c:pt>
                <c:pt idx="773">
                  <c:v>31.39</c:v>
                </c:pt>
                <c:pt idx="774">
                  <c:v>31.39</c:v>
                </c:pt>
                <c:pt idx="775">
                  <c:v>31.39</c:v>
                </c:pt>
                <c:pt idx="776">
                  <c:v>31.39</c:v>
                </c:pt>
                <c:pt idx="777">
                  <c:v>31.39</c:v>
                </c:pt>
                <c:pt idx="778">
                  <c:v>31.39</c:v>
                </c:pt>
                <c:pt idx="779">
                  <c:v>31.39</c:v>
                </c:pt>
                <c:pt idx="780">
                  <c:v>31.39</c:v>
                </c:pt>
                <c:pt idx="781">
                  <c:v>31.39</c:v>
                </c:pt>
                <c:pt idx="782">
                  <c:v>31.1</c:v>
                </c:pt>
                <c:pt idx="783">
                  <c:v>31.39</c:v>
                </c:pt>
                <c:pt idx="784">
                  <c:v>31.39</c:v>
                </c:pt>
                <c:pt idx="785">
                  <c:v>31.39</c:v>
                </c:pt>
                <c:pt idx="786">
                  <c:v>31.39</c:v>
                </c:pt>
                <c:pt idx="787">
                  <c:v>31.1</c:v>
                </c:pt>
                <c:pt idx="788">
                  <c:v>31.39</c:v>
                </c:pt>
                <c:pt idx="789">
                  <c:v>31.39</c:v>
                </c:pt>
                <c:pt idx="790">
                  <c:v>31.39</c:v>
                </c:pt>
                <c:pt idx="791">
                  <c:v>31.39</c:v>
                </c:pt>
                <c:pt idx="792">
                  <c:v>31.39</c:v>
                </c:pt>
                <c:pt idx="793">
                  <c:v>31.39</c:v>
                </c:pt>
                <c:pt idx="794">
                  <c:v>31.39</c:v>
                </c:pt>
                <c:pt idx="795">
                  <c:v>31.1</c:v>
                </c:pt>
                <c:pt idx="796">
                  <c:v>31.39</c:v>
                </c:pt>
                <c:pt idx="797">
                  <c:v>31.39</c:v>
                </c:pt>
                <c:pt idx="798">
                  <c:v>31.1</c:v>
                </c:pt>
                <c:pt idx="799">
                  <c:v>31.39</c:v>
                </c:pt>
                <c:pt idx="800">
                  <c:v>31.39</c:v>
                </c:pt>
                <c:pt idx="801">
                  <c:v>31.1</c:v>
                </c:pt>
                <c:pt idx="802">
                  <c:v>31.39</c:v>
                </c:pt>
                <c:pt idx="803">
                  <c:v>31.39</c:v>
                </c:pt>
                <c:pt idx="804">
                  <c:v>31.39</c:v>
                </c:pt>
                <c:pt idx="805">
                  <c:v>31.39</c:v>
                </c:pt>
                <c:pt idx="806">
                  <c:v>31.39</c:v>
                </c:pt>
                <c:pt idx="807">
                  <c:v>31.39</c:v>
                </c:pt>
                <c:pt idx="808">
                  <c:v>31.1</c:v>
                </c:pt>
                <c:pt idx="809">
                  <c:v>31.39</c:v>
                </c:pt>
                <c:pt idx="810">
                  <c:v>31.39</c:v>
                </c:pt>
                <c:pt idx="811">
                  <c:v>31.39</c:v>
                </c:pt>
                <c:pt idx="812">
                  <c:v>31.39</c:v>
                </c:pt>
                <c:pt idx="813">
                  <c:v>31.39</c:v>
                </c:pt>
                <c:pt idx="814">
                  <c:v>31.1</c:v>
                </c:pt>
                <c:pt idx="815">
                  <c:v>31.39</c:v>
                </c:pt>
                <c:pt idx="816">
                  <c:v>31.1</c:v>
                </c:pt>
                <c:pt idx="817">
                  <c:v>31.39</c:v>
                </c:pt>
                <c:pt idx="818">
                  <c:v>31.39</c:v>
                </c:pt>
                <c:pt idx="819">
                  <c:v>31.39</c:v>
                </c:pt>
                <c:pt idx="820">
                  <c:v>31.39</c:v>
                </c:pt>
                <c:pt idx="821">
                  <c:v>31.39</c:v>
                </c:pt>
                <c:pt idx="822">
                  <c:v>31.39</c:v>
                </c:pt>
                <c:pt idx="823">
                  <c:v>31.1</c:v>
                </c:pt>
                <c:pt idx="824">
                  <c:v>31.39</c:v>
                </c:pt>
                <c:pt idx="825">
                  <c:v>31.39</c:v>
                </c:pt>
                <c:pt idx="826">
                  <c:v>31.39</c:v>
                </c:pt>
                <c:pt idx="827">
                  <c:v>31.39</c:v>
                </c:pt>
                <c:pt idx="828">
                  <c:v>31.1</c:v>
                </c:pt>
                <c:pt idx="829">
                  <c:v>31.39</c:v>
                </c:pt>
                <c:pt idx="830">
                  <c:v>31.1</c:v>
                </c:pt>
                <c:pt idx="831">
                  <c:v>31.39</c:v>
                </c:pt>
                <c:pt idx="832">
                  <c:v>31.39</c:v>
                </c:pt>
                <c:pt idx="833">
                  <c:v>31.1</c:v>
                </c:pt>
                <c:pt idx="834">
                  <c:v>31.1</c:v>
                </c:pt>
                <c:pt idx="835">
                  <c:v>31.1</c:v>
                </c:pt>
                <c:pt idx="836">
                  <c:v>31.39</c:v>
                </c:pt>
                <c:pt idx="837">
                  <c:v>31.1</c:v>
                </c:pt>
                <c:pt idx="838">
                  <c:v>31.39</c:v>
                </c:pt>
                <c:pt idx="839">
                  <c:v>31.39</c:v>
                </c:pt>
                <c:pt idx="840">
                  <c:v>31.1</c:v>
                </c:pt>
                <c:pt idx="841">
                  <c:v>31.1</c:v>
                </c:pt>
                <c:pt idx="842">
                  <c:v>31.1</c:v>
                </c:pt>
                <c:pt idx="843">
                  <c:v>31.39</c:v>
                </c:pt>
                <c:pt idx="844">
                  <c:v>31.39</c:v>
                </c:pt>
                <c:pt idx="845">
                  <c:v>31.1</c:v>
                </c:pt>
                <c:pt idx="846">
                  <c:v>31.1</c:v>
                </c:pt>
                <c:pt idx="847">
                  <c:v>31.1</c:v>
                </c:pt>
                <c:pt idx="848">
                  <c:v>31.1</c:v>
                </c:pt>
                <c:pt idx="849">
                  <c:v>31.1</c:v>
                </c:pt>
                <c:pt idx="850">
                  <c:v>31.1</c:v>
                </c:pt>
                <c:pt idx="851">
                  <c:v>31.39</c:v>
                </c:pt>
                <c:pt idx="852">
                  <c:v>31.1</c:v>
                </c:pt>
                <c:pt idx="853">
                  <c:v>31.1</c:v>
                </c:pt>
                <c:pt idx="854">
                  <c:v>31.1</c:v>
                </c:pt>
                <c:pt idx="855">
                  <c:v>31.39</c:v>
                </c:pt>
                <c:pt idx="856">
                  <c:v>31.1</c:v>
                </c:pt>
                <c:pt idx="857">
                  <c:v>31.1</c:v>
                </c:pt>
                <c:pt idx="858">
                  <c:v>31.1</c:v>
                </c:pt>
                <c:pt idx="859">
                  <c:v>31.1</c:v>
                </c:pt>
                <c:pt idx="860">
                  <c:v>31.1</c:v>
                </c:pt>
                <c:pt idx="861">
                  <c:v>31.1</c:v>
                </c:pt>
                <c:pt idx="862">
                  <c:v>31.1</c:v>
                </c:pt>
                <c:pt idx="863">
                  <c:v>31.1</c:v>
                </c:pt>
                <c:pt idx="864">
                  <c:v>31.39</c:v>
                </c:pt>
                <c:pt idx="865">
                  <c:v>31.06</c:v>
                </c:pt>
                <c:pt idx="866">
                  <c:v>31.1</c:v>
                </c:pt>
                <c:pt idx="867">
                  <c:v>31.1</c:v>
                </c:pt>
                <c:pt idx="868">
                  <c:v>31.1</c:v>
                </c:pt>
                <c:pt idx="869">
                  <c:v>31.39</c:v>
                </c:pt>
                <c:pt idx="870">
                  <c:v>31.1</c:v>
                </c:pt>
                <c:pt idx="871">
                  <c:v>31.1</c:v>
                </c:pt>
                <c:pt idx="872">
                  <c:v>31.1</c:v>
                </c:pt>
                <c:pt idx="873">
                  <c:v>31.39</c:v>
                </c:pt>
                <c:pt idx="874">
                  <c:v>31.1</c:v>
                </c:pt>
                <c:pt idx="875">
                  <c:v>31.1</c:v>
                </c:pt>
                <c:pt idx="876">
                  <c:v>31.1</c:v>
                </c:pt>
                <c:pt idx="877">
                  <c:v>31.1</c:v>
                </c:pt>
                <c:pt idx="878">
                  <c:v>31.1</c:v>
                </c:pt>
                <c:pt idx="879">
                  <c:v>31.1</c:v>
                </c:pt>
                <c:pt idx="880">
                  <c:v>31.1</c:v>
                </c:pt>
                <c:pt idx="881">
                  <c:v>31.1</c:v>
                </c:pt>
                <c:pt idx="882">
                  <c:v>31.1</c:v>
                </c:pt>
                <c:pt idx="883">
                  <c:v>31.1</c:v>
                </c:pt>
                <c:pt idx="884">
                  <c:v>31.1</c:v>
                </c:pt>
                <c:pt idx="885">
                  <c:v>31.1</c:v>
                </c:pt>
                <c:pt idx="886">
                  <c:v>31.06</c:v>
                </c:pt>
                <c:pt idx="887">
                  <c:v>31.1</c:v>
                </c:pt>
                <c:pt idx="888">
                  <c:v>31.1</c:v>
                </c:pt>
                <c:pt idx="889">
                  <c:v>31.39</c:v>
                </c:pt>
                <c:pt idx="890">
                  <c:v>31.1</c:v>
                </c:pt>
                <c:pt idx="891">
                  <c:v>31.1</c:v>
                </c:pt>
                <c:pt idx="892">
                  <c:v>31.1</c:v>
                </c:pt>
                <c:pt idx="893">
                  <c:v>31.1</c:v>
                </c:pt>
                <c:pt idx="894">
                  <c:v>31.1</c:v>
                </c:pt>
                <c:pt idx="895">
                  <c:v>31.1</c:v>
                </c:pt>
                <c:pt idx="896">
                  <c:v>31.1</c:v>
                </c:pt>
                <c:pt idx="897">
                  <c:v>31.1</c:v>
                </c:pt>
                <c:pt idx="898">
                  <c:v>31.1</c:v>
                </c:pt>
                <c:pt idx="899">
                  <c:v>31.1</c:v>
                </c:pt>
                <c:pt idx="900">
                  <c:v>31.06</c:v>
                </c:pt>
                <c:pt idx="901">
                  <c:v>31.06</c:v>
                </c:pt>
                <c:pt idx="902">
                  <c:v>31.1</c:v>
                </c:pt>
                <c:pt idx="903">
                  <c:v>31.06</c:v>
                </c:pt>
                <c:pt idx="904">
                  <c:v>31.06</c:v>
                </c:pt>
                <c:pt idx="905">
                  <c:v>31.1</c:v>
                </c:pt>
                <c:pt idx="906">
                  <c:v>31.1</c:v>
                </c:pt>
                <c:pt idx="907">
                  <c:v>31.1</c:v>
                </c:pt>
                <c:pt idx="908">
                  <c:v>31.06</c:v>
                </c:pt>
                <c:pt idx="909">
                  <c:v>31.1</c:v>
                </c:pt>
                <c:pt idx="910">
                  <c:v>31.1</c:v>
                </c:pt>
                <c:pt idx="911">
                  <c:v>31.1</c:v>
                </c:pt>
                <c:pt idx="912">
                  <c:v>31.06</c:v>
                </c:pt>
                <c:pt idx="913">
                  <c:v>31.1</c:v>
                </c:pt>
                <c:pt idx="914">
                  <c:v>31.1</c:v>
                </c:pt>
                <c:pt idx="915">
                  <c:v>31.1</c:v>
                </c:pt>
                <c:pt idx="916">
                  <c:v>31.06</c:v>
                </c:pt>
                <c:pt idx="917">
                  <c:v>31.06</c:v>
                </c:pt>
                <c:pt idx="918">
                  <c:v>31.06</c:v>
                </c:pt>
                <c:pt idx="919">
                  <c:v>31.06</c:v>
                </c:pt>
                <c:pt idx="920">
                  <c:v>31.1</c:v>
                </c:pt>
                <c:pt idx="921">
                  <c:v>31.06</c:v>
                </c:pt>
                <c:pt idx="922">
                  <c:v>31.1</c:v>
                </c:pt>
                <c:pt idx="923">
                  <c:v>31.1</c:v>
                </c:pt>
                <c:pt idx="924">
                  <c:v>31.1</c:v>
                </c:pt>
                <c:pt idx="925">
                  <c:v>31.1</c:v>
                </c:pt>
                <c:pt idx="926">
                  <c:v>31.06</c:v>
                </c:pt>
                <c:pt idx="927">
                  <c:v>31.1</c:v>
                </c:pt>
                <c:pt idx="928">
                  <c:v>31.06</c:v>
                </c:pt>
                <c:pt idx="929">
                  <c:v>31.06</c:v>
                </c:pt>
                <c:pt idx="930">
                  <c:v>31.1</c:v>
                </c:pt>
                <c:pt idx="931">
                  <c:v>31.06</c:v>
                </c:pt>
                <c:pt idx="932">
                  <c:v>31.06</c:v>
                </c:pt>
                <c:pt idx="933">
                  <c:v>31.1</c:v>
                </c:pt>
                <c:pt idx="934">
                  <c:v>31.1</c:v>
                </c:pt>
                <c:pt idx="935">
                  <c:v>31.06</c:v>
                </c:pt>
                <c:pt idx="936">
                  <c:v>31.06</c:v>
                </c:pt>
                <c:pt idx="937">
                  <c:v>31.06</c:v>
                </c:pt>
                <c:pt idx="938">
                  <c:v>31.1</c:v>
                </c:pt>
                <c:pt idx="939">
                  <c:v>31.06</c:v>
                </c:pt>
                <c:pt idx="940">
                  <c:v>31.1</c:v>
                </c:pt>
                <c:pt idx="941">
                  <c:v>31.06</c:v>
                </c:pt>
                <c:pt idx="942">
                  <c:v>31.06</c:v>
                </c:pt>
                <c:pt idx="943">
                  <c:v>31.1</c:v>
                </c:pt>
                <c:pt idx="944">
                  <c:v>31.06</c:v>
                </c:pt>
                <c:pt idx="945">
                  <c:v>31.06</c:v>
                </c:pt>
                <c:pt idx="946">
                  <c:v>31.06</c:v>
                </c:pt>
                <c:pt idx="947">
                  <c:v>31.06</c:v>
                </c:pt>
                <c:pt idx="948">
                  <c:v>31.06</c:v>
                </c:pt>
                <c:pt idx="949">
                  <c:v>31.06</c:v>
                </c:pt>
                <c:pt idx="950">
                  <c:v>31.06</c:v>
                </c:pt>
                <c:pt idx="951">
                  <c:v>31.1</c:v>
                </c:pt>
                <c:pt idx="952">
                  <c:v>31.06</c:v>
                </c:pt>
                <c:pt idx="953">
                  <c:v>31.06</c:v>
                </c:pt>
                <c:pt idx="954">
                  <c:v>31.06</c:v>
                </c:pt>
                <c:pt idx="955">
                  <c:v>31.06</c:v>
                </c:pt>
                <c:pt idx="956">
                  <c:v>31.06</c:v>
                </c:pt>
                <c:pt idx="957">
                  <c:v>31.1</c:v>
                </c:pt>
                <c:pt idx="958">
                  <c:v>31.1</c:v>
                </c:pt>
                <c:pt idx="959">
                  <c:v>31.06</c:v>
                </c:pt>
                <c:pt idx="960">
                  <c:v>31.06</c:v>
                </c:pt>
                <c:pt idx="961">
                  <c:v>31.06</c:v>
                </c:pt>
                <c:pt idx="962">
                  <c:v>31.06</c:v>
                </c:pt>
                <c:pt idx="963">
                  <c:v>31.06</c:v>
                </c:pt>
                <c:pt idx="964">
                  <c:v>31.1</c:v>
                </c:pt>
                <c:pt idx="965">
                  <c:v>31.06</c:v>
                </c:pt>
                <c:pt idx="966">
                  <c:v>31.06</c:v>
                </c:pt>
                <c:pt idx="967">
                  <c:v>31.06</c:v>
                </c:pt>
                <c:pt idx="968">
                  <c:v>31.06</c:v>
                </c:pt>
                <c:pt idx="969">
                  <c:v>31.06</c:v>
                </c:pt>
                <c:pt idx="970">
                  <c:v>31.06</c:v>
                </c:pt>
                <c:pt idx="971">
                  <c:v>31.06</c:v>
                </c:pt>
                <c:pt idx="972">
                  <c:v>31.1</c:v>
                </c:pt>
                <c:pt idx="973">
                  <c:v>31.06</c:v>
                </c:pt>
                <c:pt idx="974">
                  <c:v>31.06</c:v>
                </c:pt>
                <c:pt idx="975">
                  <c:v>31.06</c:v>
                </c:pt>
                <c:pt idx="976">
                  <c:v>31.06</c:v>
                </c:pt>
                <c:pt idx="977">
                  <c:v>31.06</c:v>
                </c:pt>
                <c:pt idx="978">
                  <c:v>31.06</c:v>
                </c:pt>
                <c:pt idx="979">
                  <c:v>31.06</c:v>
                </c:pt>
                <c:pt idx="980">
                  <c:v>31.06</c:v>
                </c:pt>
                <c:pt idx="981">
                  <c:v>31.06</c:v>
                </c:pt>
                <c:pt idx="982">
                  <c:v>31.06</c:v>
                </c:pt>
                <c:pt idx="983">
                  <c:v>31.06</c:v>
                </c:pt>
                <c:pt idx="984">
                  <c:v>31.06</c:v>
                </c:pt>
                <c:pt idx="985">
                  <c:v>31.06</c:v>
                </c:pt>
                <c:pt idx="986">
                  <c:v>31.06</c:v>
                </c:pt>
                <c:pt idx="987">
                  <c:v>31.06</c:v>
                </c:pt>
                <c:pt idx="988">
                  <c:v>31.06</c:v>
                </c:pt>
                <c:pt idx="989">
                  <c:v>31.06</c:v>
                </c:pt>
                <c:pt idx="990">
                  <c:v>31.06</c:v>
                </c:pt>
                <c:pt idx="991">
                  <c:v>31.06</c:v>
                </c:pt>
                <c:pt idx="992">
                  <c:v>31.06</c:v>
                </c:pt>
                <c:pt idx="993">
                  <c:v>31.06</c:v>
                </c:pt>
                <c:pt idx="994">
                  <c:v>31.06</c:v>
                </c:pt>
                <c:pt idx="995">
                  <c:v>31.06</c:v>
                </c:pt>
                <c:pt idx="996">
                  <c:v>31.06</c:v>
                </c:pt>
                <c:pt idx="997">
                  <c:v>31.06</c:v>
                </c:pt>
                <c:pt idx="998">
                  <c:v>31.06</c:v>
                </c:pt>
                <c:pt idx="999">
                  <c:v>31.06</c:v>
                </c:pt>
                <c:pt idx="1000">
                  <c:v>31.06</c:v>
                </c:pt>
                <c:pt idx="1001">
                  <c:v>31.06</c:v>
                </c:pt>
                <c:pt idx="1002">
                  <c:v>31.06</c:v>
                </c:pt>
                <c:pt idx="1003">
                  <c:v>31.06</c:v>
                </c:pt>
                <c:pt idx="1004">
                  <c:v>31.06</c:v>
                </c:pt>
                <c:pt idx="1005">
                  <c:v>31.06</c:v>
                </c:pt>
                <c:pt idx="1006">
                  <c:v>31.06</c:v>
                </c:pt>
                <c:pt idx="1007">
                  <c:v>31.06</c:v>
                </c:pt>
                <c:pt idx="1008">
                  <c:v>31.06</c:v>
                </c:pt>
                <c:pt idx="1009">
                  <c:v>31.06</c:v>
                </c:pt>
                <c:pt idx="1010">
                  <c:v>31.06</c:v>
                </c:pt>
                <c:pt idx="1011">
                  <c:v>31.06</c:v>
                </c:pt>
                <c:pt idx="1012">
                  <c:v>31.06</c:v>
                </c:pt>
                <c:pt idx="1013">
                  <c:v>31.06</c:v>
                </c:pt>
                <c:pt idx="1014">
                  <c:v>31.06</c:v>
                </c:pt>
                <c:pt idx="1015">
                  <c:v>31.06</c:v>
                </c:pt>
                <c:pt idx="1016">
                  <c:v>31.06</c:v>
                </c:pt>
                <c:pt idx="1017">
                  <c:v>31.06</c:v>
                </c:pt>
                <c:pt idx="1018">
                  <c:v>31.06</c:v>
                </c:pt>
                <c:pt idx="1019">
                  <c:v>30.77</c:v>
                </c:pt>
                <c:pt idx="1020">
                  <c:v>31.06</c:v>
                </c:pt>
                <c:pt idx="1021">
                  <c:v>31.06</c:v>
                </c:pt>
                <c:pt idx="1022">
                  <c:v>31.06</c:v>
                </c:pt>
                <c:pt idx="1023">
                  <c:v>31.06</c:v>
                </c:pt>
                <c:pt idx="1024">
                  <c:v>31.06</c:v>
                </c:pt>
                <c:pt idx="1025">
                  <c:v>31.06</c:v>
                </c:pt>
                <c:pt idx="1026">
                  <c:v>31.06</c:v>
                </c:pt>
                <c:pt idx="1027">
                  <c:v>31.06</c:v>
                </c:pt>
                <c:pt idx="1028">
                  <c:v>31.06</c:v>
                </c:pt>
                <c:pt idx="1029">
                  <c:v>31.06</c:v>
                </c:pt>
                <c:pt idx="1030">
                  <c:v>31.06</c:v>
                </c:pt>
                <c:pt idx="1031">
                  <c:v>31.06</c:v>
                </c:pt>
                <c:pt idx="1032">
                  <c:v>31.06</c:v>
                </c:pt>
                <c:pt idx="1033">
                  <c:v>31.06</c:v>
                </c:pt>
                <c:pt idx="1034">
                  <c:v>31.06</c:v>
                </c:pt>
                <c:pt idx="1035">
                  <c:v>31.06</c:v>
                </c:pt>
                <c:pt idx="1036">
                  <c:v>31.06</c:v>
                </c:pt>
                <c:pt idx="1037">
                  <c:v>31.06</c:v>
                </c:pt>
                <c:pt idx="1038">
                  <c:v>30.77</c:v>
                </c:pt>
                <c:pt idx="1039">
                  <c:v>31.06</c:v>
                </c:pt>
                <c:pt idx="1040">
                  <c:v>31.06</c:v>
                </c:pt>
                <c:pt idx="1041">
                  <c:v>31.06</c:v>
                </c:pt>
                <c:pt idx="1042">
                  <c:v>31.06</c:v>
                </c:pt>
                <c:pt idx="1043">
                  <c:v>31.06</c:v>
                </c:pt>
                <c:pt idx="1044">
                  <c:v>31.06</c:v>
                </c:pt>
                <c:pt idx="1045">
                  <c:v>31.06</c:v>
                </c:pt>
                <c:pt idx="1046">
                  <c:v>31.06</c:v>
                </c:pt>
                <c:pt idx="1047">
                  <c:v>31.06</c:v>
                </c:pt>
                <c:pt idx="1048">
                  <c:v>31.06</c:v>
                </c:pt>
                <c:pt idx="1049">
                  <c:v>31.06</c:v>
                </c:pt>
                <c:pt idx="1050">
                  <c:v>30.77</c:v>
                </c:pt>
                <c:pt idx="1051">
                  <c:v>31.06</c:v>
                </c:pt>
                <c:pt idx="1052">
                  <c:v>31.06</c:v>
                </c:pt>
                <c:pt idx="1053">
                  <c:v>31.06</c:v>
                </c:pt>
                <c:pt idx="1054">
                  <c:v>31.06</c:v>
                </c:pt>
                <c:pt idx="1055">
                  <c:v>30.77</c:v>
                </c:pt>
                <c:pt idx="1056">
                  <c:v>31.06</c:v>
                </c:pt>
                <c:pt idx="1057">
                  <c:v>30.77</c:v>
                </c:pt>
                <c:pt idx="1058">
                  <c:v>31.06</c:v>
                </c:pt>
                <c:pt idx="1059">
                  <c:v>31.06</c:v>
                </c:pt>
                <c:pt idx="1060">
                  <c:v>31.06</c:v>
                </c:pt>
                <c:pt idx="1061">
                  <c:v>30.77</c:v>
                </c:pt>
                <c:pt idx="1062">
                  <c:v>31.06</c:v>
                </c:pt>
                <c:pt idx="1063">
                  <c:v>30.77</c:v>
                </c:pt>
                <c:pt idx="1064">
                  <c:v>30.77</c:v>
                </c:pt>
                <c:pt idx="1065">
                  <c:v>31.06</c:v>
                </c:pt>
                <c:pt idx="1066">
                  <c:v>30.77</c:v>
                </c:pt>
                <c:pt idx="1067">
                  <c:v>30.77</c:v>
                </c:pt>
                <c:pt idx="1068">
                  <c:v>30.77</c:v>
                </c:pt>
                <c:pt idx="1069">
                  <c:v>30.77</c:v>
                </c:pt>
                <c:pt idx="1070">
                  <c:v>31.06</c:v>
                </c:pt>
                <c:pt idx="1071">
                  <c:v>31.06</c:v>
                </c:pt>
                <c:pt idx="1072">
                  <c:v>30.77</c:v>
                </c:pt>
                <c:pt idx="1073">
                  <c:v>30.77</c:v>
                </c:pt>
                <c:pt idx="1074">
                  <c:v>31.06</c:v>
                </c:pt>
                <c:pt idx="1075">
                  <c:v>30.77</c:v>
                </c:pt>
                <c:pt idx="1076">
                  <c:v>30.77</c:v>
                </c:pt>
                <c:pt idx="1077">
                  <c:v>31.06</c:v>
                </c:pt>
                <c:pt idx="1078">
                  <c:v>31.06</c:v>
                </c:pt>
                <c:pt idx="1079">
                  <c:v>30.77</c:v>
                </c:pt>
                <c:pt idx="1080">
                  <c:v>30.77</c:v>
                </c:pt>
                <c:pt idx="1081">
                  <c:v>30.77</c:v>
                </c:pt>
                <c:pt idx="1082">
                  <c:v>30.77</c:v>
                </c:pt>
                <c:pt idx="1083">
                  <c:v>31.06</c:v>
                </c:pt>
                <c:pt idx="1084">
                  <c:v>30.77</c:v>
                </c:pt>
                <c:pt idx="1085">
                  <c:v>30.77</c:v>
                </c:pt>
                <c:pt idx="1086">
                  <c:v>30.77</c:v>
                </c:pt>
                <c:pt idx="1087">
                  <c:v>30.77</c:v>
                </c:pt>
                <c:pt idx="1088">
                  <c:v>30.77</c:v>
                </c:pt>
                <c:pt idx="1089">
                  <c:v>30.77</c:v>
                </c:pt>
                <c:pt idx="1090">
                  <c:v>30.77</c:v>
                </c:pt>
                <c:pt idx="1091">
                  <c:v>30.77</c:v>
                </c:pt>
                <c:pt idx="1092">
                  <c:v>31.06</c:v>
                </c:pt>
                <c:pt idx="1093">
                  <c:v>30.77</c:v>
                </c:pt>
                <c:pt idx="1094">
                  <c:v>30.77</c:v>
                </c:pt>
                <c:pt idx="1095">
                  <c:v>30.77</c:v>
                </c:pt>
                <c:pt idx="1096">
                  <c:v>30.77</c:v>
                </c:pt>
                <c:pt idx="1097">
                  <c:v>30.77</c:v>
                </c:pt>
                <c:pt idx="1098">
                  <c:v>31.06</c:v>
                </c:pt>
                <c:pt idx="1099">
                  <c:v>30.77</c:v>
                </c:pt>
                <c:pt idx="1100">
                  <c:v>31.06</c:v>
                </c:pt>
                <c:pt idx="1101">
                  <c:v>30.77</c:v>
                </c:pt>
                <c:pt idx="1102">
                  <c:v>30.77</c:v>
                </c:pt>
                <c:pt idx="1103">
                  <c:v>30.77</c:v>
                </c:pt>
                <c:pt idx="1104">
                  <c:v>30.77</c:v>
                </c:pt>
                <c:pt idx="1105">
                  <c:v>30.77</c:v>
                </c:pt>
                <c:pt idx="1106">
                  <c:v>30.77</c:v>
                </c:pt>
                <c:pt idx="1107">
                  <c:v>30.77</c:v>
                </c:pt>
                <c:pt idx="1108">
                  <c:v>30.77</c:v>
                </c:pt>
                <c:pt idx="1109">
                  <c:v>30.77</c:v>
                </c:pt>
                <c:pt idx="1110">
                  <c:v>30.77</c:v>
                </c:pt>
                <c:pt idx="1111">
                  <c:v>30.77</c:v>
                </c:pt>
                <c:pt idx="1112">
                  <c:v>30.77</c:v>
                </c:pt>
                <c:pt idx="1113">
                  <c:v>30.77</c:v>
                </c:pt>
                <c:pt idx="1114">
                  <c:v>30.77</c:v>
                </c:pt>
                <c:pt idx="1115">
                  <c:v>30.77</c:v>
                </c:pt>
                <c:pt idx="1116">
                  <c:v>30.77</c:v>
                </c:pt>
                <c:pt idx="1117">
                  <c:v>30.77</c:v>
                </c:pt>
                <c:pt idx="1118">
                  <c:v>30.77</c:v>
                </c:pt>
                <c:pt idx="1119">
                  <c:v>30.77</c:v>
                </c:pt>
                <c:pt idx="1120">
                  <c:v>30.77</c:v>
                </c:pt>
                <c:pt idx="1121">
                  <c:v>30.77</c:v>
                </c:pt>
                <c:pt idx="1122">
                  <c:v>30.77</c:v>
                </c:pt>
                <c:pt idx="1123">
                  <c:v>30.77</c:v>
                </c:pt>
                <c:pt idx="1124">
                  <c:v>30.77</c:v>
                </c:pt>
                <c:pt idx="1125">
                  <c:v>30.77</c:v>
                </c:pt>
                <c:pt idx="1126">
                  <c:v>30.77</c:v>
                </c:pt>
                <c:pt idx="1127">
                  <c:v>30.77</c:v>
                </c:pt>
                <c:pt idx="1128">
                  <c:v>30.77</c:v>
                </c:pt>
                <c:pt idx="1129">
                  <c:v>31.06</c:v>
                </c:pt>
                <c:pt idx="1130">
                  <c:v>30.77</c:v>
                </c:pt>
                <c:pt idx="1131">
                  <c:v>30.77</c:v>
                </c:pt>
                <c:pt idx="1132">
                  <c:v>30.77</c:v>
                </c:pt>
                <c:pt idx="1133">
                  <c:v>30.77</c:v>
                </c:pt>
                <c:pt idx="1134">
                  <c:v>30.77</c:v>
                </c:pt>
                <c:pt idx="1135">
                  <c:v>30.77</c:v>
                </c:pt>
                <c:pt idx="1136">
                  <c:v>30.73</c:v>
                </c:pt>
                <c:pt idx="1137">
                  <c:v>30.73</c:v>
                </c:pt>
                <c:pt idx="1138">
                  <c:v>30.77</c:v>
                </c:pt>
                <c:pt idx="1139">
                  <c:v>30.77</c:v>
                </c:pt>
                <c:pt idx="1140">
                  <c:v>30.73</c:v>
                </c:pt>
                <c:pt idx="1141">
                  <c:v>30.73</c:v>
                </c:pt>
                <c:pt idx="1142">
                  <c:v>30.77</c:v>
                </c:pt>
                <c:pt idx="1143">
                  <c:v>30.73</c:v>
                </c:pt>
                <c:pt idx="1144">
                  <c:v>30.77</c:v>
                </c:pt>
                <c:pt idx="1145">
                  <c:v>30.77</c:v>
                </c:pt>
                <c:pt idx="1146">
                  <c:v>30.77</c:v>
                </c:pt>
                <c:pt idx="1147">
                  <c:v>30.77</c:v>
                </c:pt>
                <c:pt idx="1148">
                  <c:v>30.77</c:v>
                </c:pt>
                <c:pt idx="1149">
                  <c:v>30.77</c:v>
                </c:pt>
                <c:pt idx="1150">
                  <c:v>30.73</c:v>
                </c:pt>
                <c:pt idx="1151">
                  <c:v>30.77</c:v>
                </c:pt>
                <c:pt idx="1152">
                  <c:v>30.73</c:v>
                </c:pt>
                <c:pt idx="1153">
                  <c:v>30.73</c:v>
                </c:pt>
                <c:pt idx="1154">
                  <c:v>30.77</c:v>
                </c:pt>
                <c:pt idx="1155">
                  <c:v>30.73</c:v>
                </c:pt>
                <c:pt idx="1156">
                  <c:v>30.73</c:v>
                </c:pt>
                <c:pt idx="1157">
                  <c:v>30.73</c:v>
                </c:pt>
                <c:pt idx="1158">
                  <c:v>30.77</c:v>
                </c:pt>
                <c:pt idx="1159">
                  <c:v>30.77</c:v>
                </c:pt>
                <c:pt idx="1160">
                  <c:v>30.77</c:v>
                </c:pt>
                <c:pt idx="1161">
                  <c:v>30.77</c:v>
                </c:pt>
                <c:pt idx="1162">
                  <c:v>30.77</c:v>
                </c:pt>
                <c:pt idx="1163">
                  <c:v>30.73</c:v>
                </c:pt>
                <c:pt idx="1164">
                  <c:v>30.77</c:v>
                </c:pt>
                <c:pt idx="1165">
                  <c:v>30.73</c:v>
                </c:pt>
                <c:pt idx="1166">
                  <c:v>30.77</c:v>
                </c:pt>
                <c:pt idx="1167">
                  <c:v>30.73</c:v>
                </c:pt>
                <c:pt idx="1168">
                  <c:v>30.73</c:v>
                </c:pt>
                <c:pt idx="1169">
                  <c:v>30.77</c:v>
                </c:pt>
                <c:pt idx="1170">
                  <c:v>30.73</c:v>
                </c:pt>
                <c:pt idx="1171">
                  <c:v>30.77</c:v>
                </c:pt>
                <c:pt idx="1172">
                  <c:v>30.73</c:v>
                </c:pt>
                <c:pt idx="1173">
                  <c:v>30.73</c:v>
                </c:pt>
                <c:pt idx="1174">
                  <c:v>30.73</c:v>
                </c:pt>
                <c:pt idx="1175">
                  <c:v>30.73</c:v>
                </c:pt>
                <c:pt idx="1176">
                  <c:v>30.73</c:v>
                </c:pt>
                <c:pt idx="1177">
                  <c:v>30.77</c:v>
                </c:pt>
                <c:pt idx="1178">
                  <c:v>30.77</c:v>
                </c:pt>
                <c:pt idx="1179">
                  <c:v>30.77</c:v>
                </c:pt>
                <c:pt idx="1180">
                  <c:v>30.77</c:v>
                </c:pt>
                <c:pt idx="1181">
                  <c:v>30.77</c:v>
                </c:pt>
                <c:pt idx="1182">
                  <c:v>30.73</c:v>
                </c:pt>
                <c:pt idx="1183">
                  <c:v>30.73</c:v>
                </c:pt>
                <c:pt idx="1184">
                  <c:v>30.73</c:v>
                </c:pt>
                <c:pt idx="1185">
                  <c:v>30.73</c:v>
                </c:pt>
                <c:pt idx="1186">
                  <c:v>30.73</c:v>
                </c:pt>
                <c:pt idx="1187">
                  <c:v>30.73</c:v>
                </c:pt>
                <c:pt idx="1188">
                  <c:v>30.73</c:v>
                </c:pt>
                <c:pt idx="1189">
                  <c:v>30.73</c:v>
                </c:pt>
                <c:pt idx="1190">
                  <c:v>30.73</c:v>
                </c:pt>
                <c:pt idx="1191">
                  <c:v>30.73</c:v>
                </c:pt>
                <c:pt idx="1192">
                  <c:v>30.73</c:v>
                </c:pt>
                <c:pt idx="1193">
                  <c:v>30.73</c:v>
                </c:pt>
                <c:pt idx="1194">
                  <c:v>30.73</c:v>
                </c:pt>
                <c:pt idx="1195">
                  <c:v>30.73</c:v>
                </c:pt>
                <c:pt idx="1196">
                  <c:v>30.73</c:v>
                </c:pt>
                <c:pt idx="1197">
                  <c:v>30.73</c:v>
                </c:pt>
                <c:pt idx="1198">
                  <c:v>30.73</c:v>
                </c:pt>
                <c:pt idx="1199">
                  <c:v>30.73</c:v>
                </c:pt>
                <c:pt idx="1200">
                  <c:v>30.73</c:v>
                </c:pt>
                <c:pt idx="1201">
                  <c:v>30.73</c:v>
                </c:pt>
                <c:pt idx="1202">
                  <c:v>30.73</c:v>
                </c:pt>
                <c:pt idx="1203">
                  <c:v>30.73</c:v>
                </c:pt>
                <c:pt idx="1204">
                  <c:v>30.73</c:v>
                </c:pt>
                <c:pt idx="1205">
                  <c:v>30.73</c:v>
                </c:pt>
                <c:pt idx="1206">
                  <c:v>30.73</c:v>
                </c:pt>
                <c:pt idx="1207">
                  <c:v>30.73</c:v>
                </c:pt>
                <c:pt idx="1208">
                  <c:v>30.44</c:v>
                </c:pt>
                <c:pt idx="1209">
                  <c:v>30.73</c:v>
                </c:pt>
                <c:pt idx="1210">
                  <c:v>30.73</c:v>
                </c:pt>
                <c:pt idx="1211">
                  <c:v>30.73</c:v>
                </c:pt>
                <c:pt idx="1212">
                  <c:v>30.73</c:v>
                </c:pt>
                <c:pt idx="1213">
                  <c:v>30.73</c:v>
                </c:pt>
                <c:pt idx="1214">
                  <c:v>30.73</c:v>
                </c:pt>
                <c:pt idx="1215">
                  <c:v>30.73</c:v>
                </c:pt>
                <c:pt idx="1216">
                  <c:v>30.73</c:v>
                </c:pt>
                <c:pt idx="1217">
                  <c:v>30.73</c:v>
                </c:pt>
                <c:pt idx="1218">
                  <c:v>30.73</c:v>
                </c:pt>
                <c:pt idx="1219">
                  <c:v>30.73</c:v>
                </c:pt>
                <c:pt idx="1220">
                  <c:v>30.73</c:v>
                </c:pt>
                <c:pt idx="1221">
                  <c:v>30.73</c:v>
                </c:pt>
                <c:pt idx="1222">
                  <c:v>30.73</c:v>
                </c:pt>
                <c:pt idx="1223">
                  <c:v>30.73</c:v>
                </c:pt>
                <c:pt idx="1224">
                  <c:v>30.73</c:v>
                </c:pt>
                <c:pt idx="1225">
                  <c:v>30.73</c:v>
                </c:pt>
                <c:pt idx="1226">
                  <c:v>30.44</c:v>
                </c:pt>
                <c:pt idx="1227">
                  <c:v>30.73</c:v>
                </c:pt>
                <c:pt idx="1228">
                  <c:v>30.73</c:v>
                </c:pt>
                <c:pt idx="1229">
                  <c:v>30.73</c:v>
                </c:pt>
                <c:pt idx="1230">
                  <c:v>30.73</c:v>
                </c:pt>
                <c:pt idx="1231">
                  <c:v>30.73</c:v>
                </c:pt>
                <c:pt idx="1232">
                  <c:v>30.44</c:v>
                </c:pt>
                <c:pt idx="1233">
                  <c:v>30.73</c:v>
                </c:pt>
                <c:pt idx="1234">
                  <c:v>30.73</c:v>
                </c:pt>
                <c:pt idx="1235">
                  <c:v>30.73</c:v>
                </c:pt>
                <c:pt idx="1236">
                  <c:v>30.73</c:v>
                </c:pt>
                <c:pt idx="1237">
                  <c:v>30.73</c:v>
                </c:pt>
                <c:pt idx="1238">
                  <c:v>30.44</c:v>
                </c:pt>
                <c:pt idx="1239">
                  <c:v>30.73</c:v>
                </c:pt>
                <c:pt idx="1240">
                  <c:v>30.73</c:v>
                </c:pt>
                <c:pt idx="1241">
                  <c:v>30.73</c:v>
                </c:pt>
                <c:pt idx="1242">
                  <c:v>30.44</c:v>
                </c:pt>
                <c:pt idx="1243">
                  <c:v>30.73</c:v>
                </c:pt>
                <c:pt idx="1244">
                  <c:v>30.73</c:v>
                </c:pt>
                <c:pt idx="1245">
                  <c:v>30.44</c:v>
                </c:pt>
                <c:pt idx="1246">
                  <c:v>30.73</c:v>
                </c:pt>
                <c:pt idx="1247">
                  <c:v>30.44</c:v>
                </c:pt>
                <c:pt idx="1248">
                  <c:v>30.73</c:v>
                </c:pt>
                <c:pt idx="1249">
                  <c:v>30.73</c:v>
                </c:pt>
                <c:pt idx="1250">
                  <c:v>30.73</c:v>
                </c:pt>
                <c:pt idx="1251">
                  <c:v>30.73</c:v>
                </c:pt>
                <c:pt idx="1252">
                  <c:v>30.73</c:v>
                </c:pt>
                <c:pt idx="1253">
                  <c:v>30.73</c:v>
                </c:pt>
                <c:pt idx="1254">
                  <c:v>30.73</c:v>
                </c:pt>
                <c:pt idx="1255">
                  <c:v>30.44</c:v>
                </c:pt>
                <c:pt idx="1256">
                  <c:v>30.73</c:v>
                </c:pt>
                <c:pt idx="1257">
                  <c:v>30.73</c:v>
                </c:pt>
                <c:pt idx="1258">
                  <c:v>30.44</c:v>
                </c:pt>
                <c:pt idx="1259">
                  <c:v>30.73</c:v>
                </c:pt>
                <c:pt idx="1260">
                  <c:v>30.73</c:v>
                </c:pt>
                <c:pt idx="1261">
                  <c:v>30.73</c:v>
                </c:pt>
                <c:pt idx="1262">
                  <c:v>30.73</c:v>
                </c:pt>
                <c:pt idx="1263">
                  <c:v>30.73</c:v>
                </c:pt>
                <c:pt idx="1264">
                  <c:v>30.44</c:v>
                </c:pt>
                <c:pt idx="1265">
                  <c:v>30.73</c:v>
                </c:pt>
                <c:pt idx="1266">
                  <c:v>30.73</c:v>
                </c:pt>
                <c:pt idx="1267">
                  <c:v>30.73</c:v>
                </c:pt>
                <c:pt idx="1268">
                  <c:v>30.73</c:v>
                </c:pt>
                <c:pt idx="1269">
                  <c:v>30.73</c:v>
                </c:pt>
                <c:pt idx="1270">
                  <c:v>30.73</c:v>
                </c:pt>
                <c:pt idx="1271">
                  <c:v>30.44</c:v>
                </c:pt>
                <c:pt idx="1272">
                  <c:v>30.44</c:v>
                </c:pt>
                <c:pt idx="1273">
                  <c:v>30.73</c:v>
                </c:pt>
                <c:pt idx="1274">
                  <c:v>30.44</c:v>
                </c:pt>
                <c:pt idx="1275">
                  <c:v>30.73</c:v>
                </c:pt>
                <c:pt idx="1276">
                  <c:v>30.73</c:v>
                </c:pt>
                <c:pt idx="1277">
                  <c:v>30.73</c:v>
                </c:pt>
                <c:pt idx="1278">
                  <c:v>30.73</c:v>
                </c:pt>
                <c:pt idx="1279">
                  <c:v>30.73</c:v>
                </c:pt>
                <c:pt idx="1280">
                  <c:v>30.44</c:v>
                </c:pt>
                <c:pt idx="1281">
                  <c:v>30.44</c:v>
                </c:pt>
                <c:pt idx="1282">
                  <c:v>30.73</c:v>
                </c:pt>
                <c:pt idx="1283">
                  <c:v>30.73</c:v>
                </c:pt>
                <c:pt idx="1284">
                  <c:v>30.44</c:v>
                </c:pt>
                <c:pt idx="1285">
                  <c:v>30.44</c:v>
                </c:pt>
                <c:pt idx="1286">
                  <c:v>30.73</c:v>
                </c:pt>
                <c:pt idx="1287">
                  <c:v>30.44</c:v>
                </c:pt>
                <c:pt idx="1288">
                  <c:v>30.73</c:v>
                </c:pt>
                <c:pt idx="1289">
                  <c:v>30.44</c:v>
                </c:pt>
                <c:pt idx="1290">
                  <c:v>30.44</c:v>
                </c:pt>
                <c:pt idx="1291">
                  <c:v>30.73</c:v>
                </c:pt>
                <c:pt idx="1292">
                  <c:v>30.44</c:v>
                </c:pt>
                <c:pt idx="1293">
                  <c:v>30.44</c:v>
                </c:pt>
                <c:pt idx="1294">
                  <c:v>30.73</c:v>
                </c:pt>
                <c:pt idx="1295">
                  <c:v>30.44</c:v>
                </c:pt>
                <c:pt idx="1296">
                  <c:v>30.44</c:v>
                </c:pt>
                <c:pt idx="1297">
                  <c:v>30.73</c:v>
                </c:pt>
                <c:pt idx="1298">
                  <c:v>30.73</c:v>
                </c:pt>
                <c:pt idx="1299">
                  <c:v>30.44</c:v>
                </c:pt>
                <c:pt idx="1300">
                  <c:v>30.44</c:v>
                </c:pt>
                <c:pt idx="1301">
                  <c:v>30.73</c:v>
                </c:pt>
                <c:pt idx="1302">
                  <c:v>30.44</c:v>
                </c:pt>
                <c:pt idx="1303">
                  <c:v>30.44</c:v>
                </c:pt>
                <c:pt idx="1304">
                  <c:v>30.44</c:v>
                </c:pt>
                <c:pt idx="1305">
                  <c:v>30.44</c:v>
                </c:pt>
                <c:pt idx="1306">
                  <c:v>30.44</c:v>
                </c:pt>
                <c:pt idx="1307">
                  <c:v>30.44</c:v>
                </c:pt>
                <c:pt idx="1308">
                  <c:v>30.44</c:v>
                </c:pt>
                <c:pt idx="1309">
                  <c:v>30.44</c:v>
                </c:pt>
                <c:pt idx="1310">
                  <c:v>30.73</c:v>
                </c:pt>
                <c:pt idx="1311">
                  <c:v>30.44</c:v>
                </c:pt>
                <c:pt idx="1312">
                  <c:v>30.44</c:v>
                </c:pt>
                <c:pt idx="1313">
                  <c:v>30.44</c:v>
                </c:pt>
                <c:pt idx="1314">
                  <c:v>30.44</c:v>
                </c:pt>
                <c:pt idx="1315">
                  <c:v>30.44</c:v>
                </c:pt>
                <c:pt idx="1316">
                  <c:v>30.73</c:v>
                </c:pt>
                <c:pt idx="1317">
                  <c:v>30.44</c:v>
                </c:pt>
                <c:pt idx="1318">
                  <c:v>30.73</c:v>
                </c:pt>
                <c:pt idx="1319">
                  <c:v>30.44</c:v>
                </c:pt>
                <c:pt idx="1320">
                  <c:v>30.44</c:v>
                </c:pt>
                <c:pt idx="1321">
                  <c:v>30.44</c:v>
                </c:pt>
                <c:pt idx="1322">
                  <c:v>30.44</c:v>
                </c:pt>
                <c:pt idx="1323">
                  <c:v>30.73</c:v>
                </c:pt>
                <c:pt idx="1324">
                  <c:v>30.44</c:v>
                </c:pt>
                <c:pt idx="1325">
                  <c:v>30.44</c:v>
                </c:pt>
                <c:pt idx="1326">
                  <c:v>30.44</c:v>
                </c:pt>
                <c:pt idx="1327">
                  <c:v>30.44</c:v>
                </c:pt>
                <c:pt idx="1328">
                  <c:v>30.44</c:v>
                </c:pt>
                <c:pt idx="1329">
                  <c:v>30.44</c:v>
                </c:pt>
                <c:pt idx="1330">
                  <c:v>30.44</c:v>
                </c:pt>
                <c:pt idx="1331">
                  <c:v>30.44</c:v>
                </c:pt>
                <c:pt idx="1332">
                  <c:v>30.44</c:v>
                </c:pt>
                <c:pt idx="1333">
                  <c:v>30.44</c:v>
                </c:pt>
                <c:pt idx="1334">
                  <c:v>30.44</c:v>
                </c:pt>
                <c:pt idx="1335">
                  <c:v>30.73</c:v>
                </c:pt>
                <c:pt idx="1336">
                  <c:v>30.44</c:v>
                </c:pt>
                <c:pt idx="1337">
                  <c:v>30.44</c:v>
                </c:pt>
                <c:pt idx="1338">
                  <c:v>30.44</c:v>
                </c:pt>
                <c:pt idx="1339">
                  <c:v>30.44</c:v>
                </c:pt>
                <c:pt idx="1340">
                  <c:v>30.44</c:v>
                </c:pt>
                <c:pt idx="1341">
                  <c:v>30.44</c:v>
                </c:pt>
                <c:pt idx="1342">
                  <c:v>30.44</c:v>
                </c:pt>
                <c:pt idx="1343">
                  <c:v>30.44</c:v>
                </c:pt>
                <c:pt idx="1344">
                  <c:v>30.44</c:v>
                </c:pt>
                <c:pt idx="1345">
                  <c:v>30.44</c:v>
                </c:pt>
                <c:pt idx="1346">
                  <c:v>30.44</c:v>
                </c:pt>
                <c:pt idx="1347">
                  <c:v>30.44</c:v>
                </c:pt>
                <c:pt idx="1348">
                  <c:v>30.44</c:v>
                </c:pt>
                <c:pt idx="1349">
                  <c:v>30.44</c:v>
                </c:pt>
                <c:pt idx="1350">
                  <c:v>30.44</c:v>
                </c:pt>
                <c:pt idx="1351">
                  <c:v>30.44</c:v>
                </c:pt>
                <c:pt idx="1352">
                  <c:v>30.44</c:v>
                </c:pt>
                <c:pt idx="1353">
                  <c:v>30.44</c:v>
                </c:pt>
                <c:pt idx="1354">
                  <c:v>30.44</c:v>
                </c:pt>
                <c:pt idx="1355">
                  <c:v>30.44</c:v>
                </c:pt>
                <c:pt idx="1356">
                  <c:v>30.44</c:v>
                </c:pt>
                <c:pt idx="1357">
                  <c:v>30.44</c:v>
                </c:pt>
                <c:pt idx="1358">
                  <c:v>30.44</c:v>
                </c:pt>
                <c:pt idx="1359">
                  <c:v>30.44</c:v>
                </c:pt>
                <c:pt idx="1360">
                  <c:v>30.44</c:v>
                </c:pt>
                <c:pt idx="1361">
                  <c:v>30.44</c:v>
                </c:pt>
                <c:pt idx="1362">
                  <c:v>30.44</c:v>
                </c:pt>
                <c:pt idx="1363">
                  <c:v>30.44</c:v>
                </c:pt>
                <c:pt idx="1364">
                  <c:v>30.44</c:v>
                </c:pt>
                <c:pt idx="1365">
                  <c:v>30.44</c:v>
                </c:pt>
                <c:pt idx="1366">
                  <c:v>30.44</c:v>
                </c:pt>
                <c:pt idx="1367">
                  <c:v>30.44</c:v>
                </c:pt>
                <c:pt idx="1368">
                  <c:v>30.44</c:v>
                </c:pt>
                <c:pt idx="1369">
                  <c:v>30.44</c:v>
                </c:pt>
                <c:pt idx="1370">
                  <c:v>30.44</c:v>
                </c:pt>
                <c:pt idx="1371">
                  <c:v>30.44</c:v>
                </c:pt>
                <c:pt idx="1372">
                  <c:v>30.44</c:v>
                </c:pt>
                <c:pt idx="1373">
                  <c:v>30.44</c:v>
                </c:pt>
                <c:pt idx="1374">
                  <c:v>30.44</c:v>
                </c:pt>
                <c:pt idx="1375">
                  <c:v>30.44</c:v>
                </c:pt>
                <c:pt idx="1376">
                  <c:v>30.44</c:v>
                </c:pt>
                <c:pt idx="1377">
                  <c:v>30.44</c:v>
                </c:pt>
                <c:pt idx="1378">
                  <c:v>30.44</c:v>
                </c:pt>
                <c:pt idx="1379">
                  <c:v>30.44</c:v>
                </c:pt>
                <c:pt idx="1380">
                  <c:v>30.44</c:v>
                </c:pt>
                <c:pt idx="1381">
                  <c:v>30.44</c:v>
                </c:pt>
                <c:pt idx="1382">
                  <c:v>30.44</c:v>
                </c:pt>
                <c:pt idx="1383">
                  <c:v>30.44</c:v>
                </c:pt>
                <c:pt idx="1384">
                  <c:v>30.44</c:v>
                </c:pt>
                <c:pt idx="1385">
                  <c:v>30.44</c:v>
                </c:pt>
                <c:pt idx="1386">
                  <c:v>30.73</c:v>
                </c:pt>
                <c:pt idx="1387">
                  <c:v>30.44</c:v>
                </c:pt>
                <c:pt idx="1388">
                  <c:v>30.44</c:v>
                </c:pt>
                <c:pt idx="1389">
                  <c:v>30.44</c:v>
                </c:pt>
                <c:pt idx="1390">
                  <c:v>30.44</c:v>
                </c:pt>
                <c:pt idx="1391">
                  <c:v>30.44</c:v>
                </c:pt>
                <c:pt idx="1392">
                  <c:v>30.44</c:v>
                </c:pt>
                <c:pt idx="1393">
                  <c:v>30.44</c:v>
                </c:pt>
                <c:pt idx="1394">
                  <c:v>30.44</c:v>
                </c:pt>
                <c:pt idx="1395">
                  <c:v>30.44</c:v>
                </c:pt>
                <c:pt idx="1396">
                  <c:v>30.44</c:v>
                </c:pt>
                <c:pt idx="1397">
                  <c:v>30.44</c:v>
                </c:pt>
                <c:pt idx="1398">
                  <c:v>30.44</c:v>
                </c:pt>
                <c:pt idx="1399">
                  <c:v>30.4</c:v>
                </c:pt>
                <c:pt idx="1400">
                  <c:v>30.4</c:v>
                </c:pt>
                <c:pt idx="1401">
                  <c:v>30.44</c:v>
                </c:pt>
                <c:pt idx="1402">
                  <c:v>30.44</c:v>
                </c:pt>
                <c:pt idx="1403">
                  <c:v>30.4</c:v>
                </c:pt>
                <c:pt idx="1404">
                  <c:v>30.44</c:v>
                </c:pt>
                <c:pt idx="1405">
                  <c:v>30.44</c:v>
                </c:pt>
                <c:pt idx="1406">
                  <c:v>30.44</c:v>
                </c:pt>
                <c:pt idx="1407">
                  <c:v>30.44</c:v>
                </c:pt>
                <c:pt idx="1408">
                  <c:v>30.44</c:v>
                </c:pt>
                <c:pt idx="1409">
                  <c:v>30.44</c:v>
                </c:pt>
                <c:pt idx="1410">
                  <c:v>30.44</c:v>
                </c:pt>
                <c:pt idx="1411">
                  <c:v>30.44</c:v>
                </c:pt>
                <c:pt idx="1412">
                  <c:v>30.44</c:v>
                </c:pt>
                <c:pt idx="1413">
                  <c:v>30.44</c:v>
                </c:pt>
                <c:pt idx="1414">
                  <c:v>30.4</c:v>
                </c:pt>
                <c:pt idx="1415">
                  <c:v>30.44</c:v>
                </c:pt>
                <c:pt idx="1416">
                  <c:v>30.44</c:v>
                </c:pt>
                <c:pt idx="1417">
                  <c:v>30.44</c:v>
                </c:pt>
                <c:pt idx="1418">
                  <c:v>30.44</c:v>
                </c:pt>
                <c:pt idx="1419">
                  <c:v>30.44</c:v>
                </c:pt>
                <c:pt idx="1420">
                  <c:v>30.44</c:v>
                </c:pt>
                <c:pt idx="1421">
                  <c:v>30.44</c:v>
                </c:pt>
                <c:pt idx="1422">
                  <c:v>30.44</c:v>
                </c:pt>
                <c:pt idx="1423">
                  <c:v>30.4</c:v>
                </c:pt>
                <c:pt idx="1424">
                  <c:v>30.44</c:v>
                </c:pt>
                <c:pt idx="1425">
                  <c:v>30.4</c:v>
                </c:pt>
                <c:pt idx="1426">
                  <c:v>30.44</c:v>
                </c:pt>
                <c:pt idx="1427">
                  <c:v>30.44</c:v>
                </c:pt>
                <c:pt idx="1428">
                  <c:v>30.44</c:v>
                </c:pt>
                <c:pt idx="1429">
                  <c:v>30.44</c:v>
                </c:pt>
                <c:pt idx="1430">
                  <c:v>30.44</c:v>
                </c:pt>
                <c:pt idx="1431">
                  <c:v>30.4</c:v>
                </c:pt>
                <c:pt idx="1432">
                  <c:v>30.4</c:v>
                </c:pt>
                <c:pt idx="1433">
                  <c:v>30.4</c:v>
                </c:pt>
                <c:pt idx="1434">
                  <c:v>30.44</c:v>
                </c:pt>
                <c:pt idx="1435">
                  <c:v>30.4</c:v>
                </c:pt>
                <c:pt idx="1436">
                  <c:v>30.44</c:v>
                </c:pt>
                <c:pt idx="1437">
                  <c:v>30.4</c:v>
                </c:pt>
                <c:pt idx="1438">
                  <c:v>30.4</c:v>
                </c:pt>
                <c:pt idx="1439">
                  <c:v>30.44</c:v>
                </c:pt>
                <c:pt idx="1440">
                  <c:v>30.4</c:v>
                </c:pt>
                <c:pt idx="1441">
                  <c:v>30.4</c:v>
                </c:pt>
                <c:pt idx="1442">
                  <c:v>30.4</c:v>
                </c:pt>
                <c:pt idx="1443">
                  <c:v>30.4</c:v>
                </c:pt>
                <c:pt idx="1444">
                  <c:v>30.4</c:v>
                </c:pt>
                <c:pt idx="1445">
                  <c:v>30.4</c:v>
                </c:pt>
                <c:pt idx="1446">
                  <c:v>30.4</c:v>
                </c:pt>
                <c:pt idx="1447">
                  <c:v>30.4</c:v>
                </c:pt>
                <c:pt idx="1448">
                  <c:v>30.44</c:v>
                </c:pt>
                <c:pt idx="1449">
                  <c:v>30.4</c:v>
                </c:pt>
                <c:pt idx="1450">
                  <c:v>30.4</c:v>
                </c:pt>
                <c:pt idx="1451">
                  <c:v>30.4</c:v>
                </c:pt>
                <c:pt idx="1452">
                  <c:v>30.4</c:v>
                </c:pt>
                <c:pt idx="1453">
                  <c:v>30.4</c:v>
                </c:pt>
                <c:pt idx="1454">
                  <c:v>30.44</c:v>
                </c:pt>
                <c:pt idx="1455">
                  <c:v>30.4</c:v>
                </c:pt>
                <c:pt idx="1456">
                  <c:v>30.4</c:v>
                </c:pt>
                <c:pt idx="1457">
                  <c:v>30.4</c:v>
                </c:pt>
                <c:pt idx="1458">
                  <c:v>30.4</c:v>
                </c:pt>
                <c:pt idx="1459">
                  <c:v>30.4</c:v>
                </c:pt>
                <c:pt idx="1460">
                  <c:v>30.4</c:v>
                </c:pt>
                <c:pt idx="1461">
                  <c:v>30.4</c:v>
                </c:pt>
                <c:pt idx="1462">
                  <c:v>30.4</c:v>
                </c:pt>
                <c:pt idx="1463">
                  <c:v>30.4</c:v>
                </c:pt>
                <c:pt idx="1464">
                  <c:v>30.4</c:v>
                </c:pt>
                <c:pt idx="1465">
                  <c:v>30.4</c:v>
                </c:pt>
                <c:pt idx="1466">
                  <c:v>30.4</c:v>
                </c:pt>
                <c:pt idx="1467">
                  <c:v>30.4</c:v>
                </c:pt>
                <c:pt idx="1468">
                  <c:v>30.4</c:v>
                </c:pt>
                <c:pt idx="1469">
                  <c:v>30.4</c:v>
                </c:pt>
                <c:pt idx="1470">
                  <c:v>30.4</c:v>
                </c:pt>
                <c:pt idx="1471">
                  <c:v>30.4</c:v>
                </c:pt>
                <c:pt idx="1472">
                  <c:v>30.4</c:v>
                </c:pt>
                <c:pt idx="1473">
                  <c:v>30.4</c:v>
                </c:pt>
                <c:pt idx="1474">
                  <c:v>30.4</c:v>
                </c:pt>
                <c:pt idx="1475">
                  <c:v>30.4</c:v>
                </c:pt>
                <c:pt idx="1476">
                  <c:v>30.4</c:v>
                </c:pt>
                <c:pt idx="1477">
                  <c:v>30.4</c:v>
                </c:pt>
                <c:pt idx="1478">
                  <c:v>30.4</c:v>
                </c:pt>
                <c:pt idx="1479">
                  <c:v>30.4</c:v>
                </c:pt>
                <c:pt idx="1480">
                  <c:v>30.4</c:v>
                </c:pt>
                <c:pt idx="1481">
                  <c:v>30.4</c:v>
                </c:pt>
                <c:pt idx="1482">
                  <c:v>30.4</c:v>
                </c:pt>
                <c:pt idx="1483">
                  <c:v>30.4</c:v>
                </c:pt>
                <c:pt idx="1484">
                  <c:v>30.4</c:v>
                </c:pt>
                <c:pt idx="1485">
                  <c:v>30.4</c:v>
                </c:pt>
                <c:pt idx="1486">
                  <c:v>30.4</c:v>
                </c:pt>
                <c:pt idx="1487">
                  <c:v>30.4</c:v>
                </c:pt>
                <c:pt idx="1488">
                  <c:v>30.4</c:v>
                </c:pt>
                <c:pt idx="1489">
                  <c:v>30.4</c:v>
                </c:pt>
                <c:pt idx="1490">
                  <c:v>30.4</c:v>
                </c:pt>
                <c:pt idx="1491">
                  <c:v>30.4</c:v>
                </c:pt>
                <c:pt idx="1492">
                  <c:v>30.4</c:v>
                </c:pt>
                <c:pt idx="1493">
                  <c:v>30.4</c:v>
                </c:pt>
                <c:pt idx="1494">
                  <c:v>30.4</c:v>
                </c:pt>
                <c:pt idx="1495">
                  <c:v>30.4</c:v>
                </c:pt>
                <c:pt idx="1496">
                  <c:v>30.4</c:v>
                </c:pt>
                <c:pt idx="1497">
                  <c:v>30.4</c:v>
                </c:pt>
                <c:pt idx="1498">
                  <c:v>30.4</c:v>
                </c:pt>
                <c:pt idx="1499">
                  <c:v>30.4</c:v>
                </c:pt>
                <c:pt idx="1500">
                  <c:v>30.4</c:v>
                </c:pt>
                <c:pt idx="1501">
                  <c:v>30.4</c:v>
                </c:pt>
                <c:pt idx="1502">
                  <c:v>30.4</c:v>
                </c:pt>
                <c:pt idx="1503">
                  <c:v>30.4</c:v>
                </c:pt>
                <c:pt idx="1504">
                  <c:v>30.4</c:v>
                </c:pt>
                <c:pt idx="1505">
                  <c:v>30.4</c:v>
                </c:pt>
                <c:pt idx="1506">
                  <c:v>30.4</c:v>
                </c:pt>
                <c:pt idx="1507">
                  <c:v>30.4</c:v>
                </c:pt>
                <c:pt idx="1508">
                  <c:v>30.4</c:v>
                </c:pt>
                <c:pt idx="1509">
                  <c:v>30.4</c:v>
                </c:pt>
                <c:pt idx="1510">
                  <c:v>30.4</c:v>
                </c:pt>
                <c:pt idx="1511">
                  <c:v>30.4</c:v>
                </c:pt>
                <c:pt idx="1512">
                  <c:v>30.4</c:v>
                </c:pt>
                <c:pt idx="1513">
                  <c:v>30.4</c:v>
                </c:pt>
                <c:pt idx="1514">
                  <c:v>30.4</c:v>
                </c:pt>
                <c:pt idx="1515">
                  <c:v>30.4</c:v>
                </c:pt>
                <c:pt idx="1516">
                  <c:v>30.4</c:v>
                </c:pt>
                <c:pt idx="1517">
                  <c:v>30.4</c:v>
                </c:pt>
                <c:pt idx="1518">
                  <c:v>30.4</c:v>
                </c:pt>
                <c:pt idx="1519">
                  <c:v>30.4</c:v>
                </c:pt>
                <c:pt idx="1520">
                  <c:v>30.4</c:v>
                </c:pt>
                <c:pt idx="1521">
                  <c:v>30.4</c:v>
                </c:pt>
                <c:pt idx="1522">
                  <c:v>30.4</c:v>
                </c:pt>
                <c:pt idx="1523">
                  <c:v>30.4</c:v>
                </c:pt>
                <c:pt idx="1524">
                  <c:v>30.4</c:v>
                </c:pt>
                <c:pt idx="1525">
                  <c:v>30.4</c:v>
                </c:pt>
                <c:pt idx="1526">
                  <c:v>30.4</c:v>
                </c:pt>
                <c:pt idx="1527">
                  <c:v>30.4</c:v>
                </c:pt>
                <c:pt idx="1528">
                  <c:v>30.4</c:v>
                </c:pt>
                <c:pt idx="1529">
                  <c:v>30.4</c:v>
                </c:pt>
                <c:pt idx="1530">
                  <c:v>30.4</c:v>
                </c:pt>
                <c:pt idx="1531">
                  <c:v>30.4</c:v>
                </c:pt>
                <c:pt idx="1532">
                  <c:v>30.4</c:v>
                </c:pt>
                <c:pt idx="1533">
                  <c:v>30.4</c:v>
                </c:pt>
                <c:pt idx="1534">
                  <c:v>30.4</c:v>
                </c:pt>
                <c:pt idx="1535">
                  <c:v>30.4</c:v>
                </c:pt>
                <c:pt idx="1536">
                  <c:v>30.11</c:v>
                </c:pt>
                <c:pt idx="1537">
                  <c:v>30.4</c:v>
                </c:pt>
                <c:pt idx="1538">
                  <c:v>30.4</c:v>
                </c:pt>
                <c:pt idx="1539">
                  <c:v>30.4</c:v>
                </c:pt>
                <c:pt idx="1540">
                  <c:v>30.4</c:v>
                </c:pt>
                <c:pt idx="1541">
                  <c:v>30.4</c:v>
                </c:pt>
                <c:pt idx="1542">
                  <c:v>30.4</c:v>
                </c:pt>
                <c:pt idx="1543">
                  <c:v>30.4</c:v>
                </c:pt>
                <c:pt idx="1544">
                  <c:v>30.4</c:v>
                </c:pt>
                <c:pt idx="1545">
                  <c:v>30.4</c:v>
                </c:pt>
                <c:pt idx="1546">
                  <c:v>30.4</c:v>
                </c:pt>
                <c:pt idx="1547">
                  <c:v>30.4</c:v>
                </c:pt>
                <c:pt idx="1548">
                  <c:v>30.4</c:v>
                </c:pt>
                <c:pt idx="1549">
                  <c:v>30.4</c:v>
                </c:pt>
                <c:pt idx="1550">
                  <c:v>30.4</c:v>
                </c:pt>
                <c:pt idx="1551">
                  <c:v>30.4</c:v>
                </c:pt>
                <c:pt idx="1552">
                  <c:v>30.4</c:v>
                </c:pt>
                <c:pt idx="1553">
                  <c:v>30.4</c:v>
                </c:pt>
                <c:pt idx="1554">
                  <c:v>30.4</c:v>
                </c:pt>
                <c:pt idx="1555">
                  <c:v>30.4</c:v>
                </c:pt>
                <c:pt idx="1556">
                  <c:v>30.4</c:v>
                </c:pt>
                <c:pt idx="1557">
                  <c:v>30.4</c:v>
                </c:pt>
                <c:pt idx="1558">
                  <c:v>30.4</c:v>
                </c:pt>
                <c:pt idx="1559">
                  <c:v>30.4</c:v>
                </c:pt>
                <c:pt idx="1560">
                  <c:v>30.4</c:v>
                </c:pt>
                <c:pt idx="1561">
                  <c:v>30.4</c:v>
                </c:pt>
                <c:pt idx="1562">
                  <c:v>30.4</c:v>
                </c:pt>
                <c:pt idx="1563">
                  <c:v>30.4</c:v>
                </c:pt>
                <c:pt idx="1564">
                  <c:v>30.4</c:v>
                </c:pt>
                <c:pt idx="1565">
                  <c:v>30.4</c:v>
                </c:pt>
                <c:pt idx="1566">
                  <c:v>30.4</c:v>
                </c:pt>
                <c:pt idx="1567">
                  <c:v>30.4</c:v>
                </c:pt>
                <c:pt idx="1568">
                  <c:v>30.4</c:v>
                </c:pt>
                <c:pt idx="1569">
                  <c:v>30.4</c:v>
                </c:pt>
                <c:pt idx="1570">
                  <c:v>30.4</c:v>
                </c:pt>
                <c:pt idx="1571">
                  <c:v>30.4</c:v>
                </c:pt>
                <c:pt idx="1572">
                  <c:v>30.4</c:v>
                </c:pt>
                <c:pt idx="1573">
                  <c:v>30.4</c:v>
                </c:pt>
                <c:pt idx="1574">
                  <c:v>30.4</c:v>
                </c:pt>
                <c:pt idx="1575">
                  <c:v>30.4</c:v>
                </c:pt>
                <c:pt idx="1576">
                  <c:v>30.4</c:v>
                </c:pt>
                <c:pt idx="1577">
                  <c:v>30.4</c:v>
                </c:pt>
                <c:pt idx="1578">
                  <c:v>30.4</c:v>
                </c:pt>
                <c:pt idx="1579">
                  <c:v>30.4</c:v>
                </c:pt>
                <c:pt idx="1580">
                  <c:v>30.4</c:v>
                </c:pt>
                <c:pt idx="1581">
                  <c:v>30.4</c:v>
                </c:pt>
                <c:pt idx="1582">
                  <c:v>30.4</c:v>
                </c:pt>
                <c:pt idx="1583">
                  <c:v>30.4</c:v>
                </c:pt>
                <c:pt idx="1584">
                  <c:v>30.4</c:v>
                </c:pt>
                <c:pt idx="1585">
                  <c:v>30.4</c:v>
                </c:pt>
                <c:pt idx="1586">
                  <c:v>30.4</c:v>
                </c:pt>
                <c:pt idx="1587">
                  <c:v>30.4</c:v>
                </c:pt>
                <c:pt idx="1588">
                  <c:v>30.4</c:v>
                </c:pt>
                <c:pt idx="1589">
                  <c:v>30.4</c:v>
                </c:pt>
                <c:pt idx="1590">
                  <c:v>30.4</c:v>
                </c:pt>
                <c:pt idx="1591">
                  <c:v>30.4</c:v>
                </c:pt>
                <c:pt idx="1592">
                  <c:v>30.11</c:v>
                </c:pt>
                <c:pt idx="1593">
                  <c:v>30.4</c:v>
                </c:pt>
                <c:pt idx="1594">
                  <c:v>30.4</c:v>
                </c:pt>
                <c:pt idx="1595">
                  <c:v>30.4</c:v>
                </c:pt>
                <c:pt idx="1596">
                  <c:v>30.4</c:v>
                </c:pt>
                <c:pt idx="1597">
                  <c:v>30.4</c:v>
                </c:pt>
                <c:pt idx="1598">
                  <c:v>30.4</c:v>
                </c:pt>
                <c:pt idx="1599">
                  <c:v>30.4</c:v>
                </c:pt>
                <c:pt idx="1600">
                  <c:v>30.4</c:v>
                </c:pt>
                <c:pt idx="1601">
                  <c:v>30.4</c:v>
                </c:pt>
                <c:pt idx="1602">
                  <c:v>30.4</c:v>
                </c:pt>
                <c:pt idx="1603">
                  <c:v>30.4</c:v>
                </c:pt>
                <c:pt idx="1604">
                  <c:v>30.4</c:v>
                </c:pt>
                <c:pt idx="1605">
                  <c:v>30.4</c:v>
                </c:pt>
                <c:pt idx="1606">
                  <c:v>30.4</c:v>
                </c:pt>
                <c:pt idx="1607">
                  <c:v>30.4</c:v>
                </c:pt>
                <c:pt idx="1608">
                  <c:v>30.4</c:v>
                </c:pt>
                <c:pt idx="1609">
                  <c:v>30.4</c:v>
                </c:pt>
                <c:pt idx="1610">
                  <c:v>30.4</c:v>
                </c:pt>
                <c:pt idx="1611">
                  <c:v>30.4</c:v>
                </c:pt>
                <c:pt idx="1612">
                  <c:v>30.4</c:v>
                </c:pt>
                <c:pt idx="1613">
                  <c:v>30.4</c:v>
                </c:pt>
                <c:pt idx="1614">
                  <c:v>30.11</c:v>
                </c:pt>
                <c:pt idx="1615">
                  <c:v>30.11</c:v>
                </c:pt>
                <c:pt idx="1616">
                  <c:v>30.4</c:v>
                </c:pt>
                <c:pt idx="1617">
                  <c:v>30.11</c:v>
                </c:pt>
                <c:pt idx="1618">
                  <c:v>30.4</c:v>
                </c:pt>
                <c:pt idx="1619">
                  <c:v>30.4</c:v>
                </c:pt>
                <c:pt idx="1620">
                  <c:v>30.4</c:v>
                </c:pt>
                <c:pt idx="1621">
                  <c:v>30.11</c:v>
                </c:pt>
                <c:pt idx="1622">
                  <c:v>30.4</c:v>
                </c:pt>
                <c:pt idx="1623">
                  <c:v>30.11</c:v>
                </c:pt>
                <c:pt idx="1624">
                  <c:v>30.11</c:v>
                </c:pt>
                <c:pt idx="1625">
                  <c:v>30.11</c:v>
                </c:pt>
                <c:pt idx="1626">
                  <c:v>30.11</c:v>
                </c:pt>
                <c:pt idx="1627">
                  <c:v>30.4</c:v>
                </c:pt>
                <c:pt idx="1628">
                  <c:v>30.4</c:v>
                </c:pt>
                <c:pt idx="1629">
                  <c:v>30.4</c:v>
                </c:pt>
                <c:pt idx="1630">
                  <c:v>30.4</c:v>
                </c:pt>
                <c:pt idx="1631">
                  <c:v>30.4</c:v>
                </c:pt>
                <c:pt idx="1632">
                  <c:v>30.11</c:v>
                </c:pt>
                <c:pt idx="1633">
                  <c:v>30.4</c:v>
                </c:pt>
                <c:pt idx="1634">
                  <c:v>30.4</c:v>
                </c:pt>
                <c:pt idx="1635">
                  <c:v>30.07</c:v>
                </c:pt>
                <c:pt idx="1636">
                  <c:v>30.4</c:v>
                </c:pt>
                <c:pt idx="1637">
                  <c:v>30.4</c:v>
                </c:pt>
                <c:pt idx="1638">
                  <c:v>30.4</c:v>
                </c:pt>
                <c:pt idx="1639">
                  <c:v>30.11</c:v>
                </c:pt>
                <c:pt idx="1640">
                  <c:v>30.11</c:v>
                </c:pt>
                <c:pt idx="1641">
                  <c:v>30.4</c:v>
                </c:pt>
                <c:pt idx="1642">
                  <c:v>30.11</c:v>
                </c:pt>
                <c:pt idx="1643">
                  <c:v>30.07</c:v>
                </c:pt>
                <c:pt idx="1644">
                  <c:v>30.11</c:v>
                </c:pt>
                <c:pt idx="1645">
                  <c:v>30.4</c:v>
                </c:pt>
                <c:pt idx="1646">
                  <c:v>30.4</c:v>
                </c:pt>
                <c:pt idx="1647">
                  <c:v>30.11</c:v>
                </c:pt>
                <c:pt idx="1648">
                  <c:v>30.4</c:v>
                </c:pt>
                <c:pt idx="1649">
                  <c:v>30.11</c:v>
                </c:pt>
                <c:pt idx="1650">
                  <c:v>30.11</c:v>
                </c:pt>
                <c:pt idx="1651">
                  <c:v>30.4</c:v>
                </c:pt>
                <c:pt idx="1652">
                  <c:v>30.11</c:v>
                </c:pt>
                <c:pt idx="1653">
                  <c:v>30.4</c:v>
                </c:pt>
                <c:pt idx="1654">
                  <c:v>30.11</c:v>
                </c:pt>
                <c:pt idx="1655">
                  <c:v>30.36</c:v>
                </c:pt>
                <c:pt idx="1656">
                  <c:v>30.4</c:v>
                </c:pt>
                <c:pt idx="1657">
                  <c:v>30.11</c:v>
                </c:pt>
                <c:pt idx="1658">
                  <c:v>30.11</c:v>
                </c:pt>
                <c:pt idx="1659">
                  <c:v>30.11</c:v>
                </c:pt>
                <c:pt idx="1660">
                  <c:v>30.4</c:v>
                </c:pt>
                <c:pt idx="1661">
                  <c:v>30.11</c:v>
                </c:pt>
                <c:pt idx="1662">
                  <c:v>30.11</c:v>
                </c:pt>
                <c:pt idx="1663">
                  <c:v>30.11</c:v>
                </c:pt>
                <c:pt idx="1664">
                  <c:v>30.4</c:v>
                </c:pt>
                <c:pt idx="1665">
                  <c:v>30.11</c:v>
                </c:pt>
                <c:pt idx="1666">
                  <c:v>30.4</c:v>
                </c:pt>
                <c:pt idx="1667">
                  <c:v>30.11</c:v>
                </c:pt>
                <c:pt idx="1668">
                  <c:v>30.4</c:v>
                </c:pt>
                <c:pt idx="1669">
                  <c:v>30.11</c:v>
                </c:pt>
                <c:pt idx="1670">
                  <c:v>30.11</c:v>
                </c:pt>
                <c:pt idx="1671">
                  <c:v>30.4</c:v>
                </c:pt>
                <c:pt idx="1672">
                  <c:v>30.11</c:v>
                </c:pt>
                <c:pt idx="1673">
                  <c:v>30.4</c:v>
                </c:pt>
                <c:pt idx="1674">
                  <c:v>30.4</c:v>
                </c:pt>
                <c:pt idx="1675">
                  <c:v>30.07</c:v>
                </c:pt>
                <c:pt idx="1676">
                  <c:v>30.36</c:v>
                </c:pt>
                <c:pt idx="1677">
                  <c:v>30.11</c:v>
                </c:pt>
                <c:pt idx="1678">
                  <c:v>30.07</c:v>
                </c:pt>
                <c:pt idx="1679">
                  <c:v>30.11</c:v>
                </c:pt>
                <c:pt idx="1680">
                  <c:v>30.07</c:v>
                </c:pt>
                <c:pt idx="1681">
                  <c:v>30.11</c:v>
                </c:pt>
                <c:pt idx="1682">
                  <c:v>30.07</c:v>
                </c:pt>
                <c:pt idx="1683">
                  <c:v>30.11</c:v>
                </c:pt>
                <c:pt idx="1684">
                  <c:v>30.07</c:v>
                </c:pt>
                <c:pt idx="1685">
                  <c:v>30.07</c:v>
                </c:pt>
                <c:pt idx="1686">
                  <c:v>30.11</c:v>
                </c:pt>
                <c:pt idx="1687">
                  <c:v>30.11</c:v>
                </c:pt>
                <c:pt idx="1688">
                  <c:v>30.11</c:v>
                </c:pt>
                <c:pt idx="1689">
                  <c:v>30.11</c:v>
                </c:pt>
                <c:pt idx="1690">
                  <c:v>30.07</c:v>
                </c:pt>
                <c:pt idx="1691">
                  <c:v>30.11</c:v>
                </c:pt>
                <c:pt idx="1692">
                  <c:v>30.07</c:v>
                </c:pt>
                <c:pt idx="1693">
                  <c:v>30.11</c:v>
                </c:pt>
                <c:pt idx="1694">
                  <c:v>30.11</c:v>
                </c:pt>
                <c:pt idx="1695">
                  <c:v>30.11</c:v>
                </c:pt>
                <c:pt idx="1696">
                  <c:v>30.07</c:v>
                </c:pt>
                <c:pt idx="1697">
                  <c:v>30.07</c:v>
                </c:pt>
                <c:pt idx="1698">
                  <c:v>30.11</c:v>
                </c:pt>
                <c:pt idx="1699">
                  <c:v>30.11</c:v>
                </c:pt>
                <c:pt idx="1700">
                  <c:v>30.07</c:v>
                </c:pt>
                <c:pt idx="1701">
                  <c:v>30.07</c:v>
                </c:pt>
                <c:pt idx="1702">
                  <c:v>30.07</c:v>
                </c:pt>
                <c:pt idx="1703">
                  <c:v>30.11</c:v>
                </c:pt>
                <c:pt idx="1704">
                  <c:v>30.07</c:v>
                </c:pt>
                <c:pt idx="1705">
                  <c:v>30.11</c:v>
                </c:pt>
                <c:pt idx="1706">
                  <c:v>30.07</c:v>
                </c:pt>
                <c:pt idx="1707">
                  <c:v>30.11</c:v>
                </c:pt>
                <c:pt idx="1708">
                  <c:v>30.11</c:v>
                </c:pt>
                <c:pt idx="1709">
                  <c:v>30.07</c:v>
                </c:pt>
                <c:pt idx="1710">
                  <c:v>30.11</c:v>
                </c:pt>
                <c:pt idx="1711">
                  <c:v>30.11</c:v>
                </c:pt>
                <c:pt idx="1712">
                  <c:v>30.07</c:v>
                </c:pt>
                <c:pt idx="1713">
                  <c:v>30.07</c:v>
                </c:pt>
                <c:pt idx="1714">
                  <c:v>30.07</c:v>
                </c:pt>
                <c:pt idx="1715">
                  <c:v>30.07</c:v>
                </c:pt>
                <c:pt idx="1716">
                  <c:v>30.07</c:v>
                </c:pt>
                <c:pt idx="1717">
                  <c:v>30.07</c:v>
                </c:pt>
                <c:pt idx="1718">
                  <c:v>30.11</c:v>
                </c:pt>
                <c:pt idx="1719">
                  <c:v>30.07</c:v>
                </c:pt>
                <c:pt idx="1720">
                  <c:v>30.07</c:v>
                </c:pt>
                <c:pt idx="1721">
                  <c:v>30.36</c:v>
                </c:pt>
                <c:pt idx="1722">
                  <c:v>30.07</c:v>
                </c:pt>
                <c:pt idx="1723">
                  <c:v>30.07</c:v>
                </c:pt>
                <c:pt idx="1724">
                  <c:v>30.07</c:v>
                </c:pt>
                <c:pt idx="1725">
                  <c:v>30.07</c:v>
                </c:pt>
                <c:pt idx="1726">
                  <c:v>30.07</c:v>
                </c:pt>
                <c:pt idx="1727">
                  <c:v>30.11</c:v>
                </c:pt>
                <c:pt idx="1728">
                  <c:v>30.07</c:v>
                </c:pt>
                <c:pt idx="1729">
                  <c:v>30.07</c:v>
                </c:pt>
                <c:pt idx="1730">
                  <c:v>30.07</c:v>
                </c:pt>
                <c:pt idx="1731">
                  <c:v>30.07</c:v>
                </c:pt>
                <c:pt idx="1732">
                  <c:v>30.07</c:v>
                </c:pt>
                <c:pt idx="1733">
                  <c:v>30.07</c:v>
                </c:pt>
                <c:pt idx="1734">
                  <c:v>30.07</c:v>
                </c:pt>
                <c:pt idx="1735">
                  <c:v>30.07</c:v>
                </c:pt>
                <c:pt idx="1736">
                  <c:v>30.07</c:v>
                </c:pt>
                <c:pt idx="1737">
                  <c:v>30.07</c:v>
                </c:pt>
                <c:pt idx="1738">
                  <c:v>30.07</c:v>
                </c:pt>
                <c:pt idx="1739">
                  <c:v>30.07</c:v>
                </c:pt>
                <c:pt idx="1740">
                  <c:v>30.07</c:v>
                </c:pt>
                <c:pt idx="1741">
                  <c:v>30.07</c:v>
                </c:pt>
                <c:pt idx="1742">
                  <c:v>30.07</c:v>
                </c:pt>
                <c:pt idx="1743">
                  <c:v>30.07</c:v>
                </c:pt>
                <c:pt idx="1744">
                  <c:v>30.07</c:v>
                </c:pt>
                <c:pt idx="1745">
                  <c:v>30.07</c:v>
                </c:pt>
                <c:pt idx="1746">
                  <c:v>30.07</c:v>
                </c:pt>
                <c:pt idx="1747">
                  <c:v>30.07</c:v>
                </c:pt>
                <c:pt idx="1748">
                  <c:v>30.07</c:v>
                </c:pt>
                <c:pt idx="1749">
                  <c:v>30.07</c:v>
                </c:pt>
                <c:pt idx="1750">
                  <c:v>30.07</c:v>
                </c:pt>
                <c:pt idx="1751">
                  <c:v>30.07</c:v>
                </c:pt>
                <c:pt idx="1752">
                  <c:v>30.07</c:v>
                </c:pt>
                <c:pt idx="1753">
                  <c:v>30.07</c:v>
                </c:pt>
                <c:pt idx="1754">
                  <c:v>30.07</c:v>
                </c:pt>
                <c:pt idx="1755">
                  <c:v>30.07</c:v>
                </c:pt>
                <c:pt idx="1756">
                  <c:v>30.07</c:v>
                </c:pt>
                <c:pt idx="1757">
                  <c:v>30.07</c:v>
                </c:pt>
                <c:pt idx="1758">
                  <c:v>30.07</c:v>
                </c:pt>
                <c:pt idx="1759">
                  <c:v>30.07</c:v>
                </c:pt>
                <c:pt idx="1760">
                  <c:v>30.07</c:v>
                </c:pt>
                <c:pt idx="1761">
                  <c:v>30.07</c:v>
                </c:pt>
                <c:pt idx="1762">
                  <c:v>30.07</c:v>
                </c:pt>
                <c:pt idx="1763">
                  <c:v>30.07</c:v>
                </c:pt>
                <c:pt idx="1764">
                  <c:v>30.07</c:v>
                </c:pt>
                <c:pt idx="1765">
                  <c:v>30.07</c:v>
                </c:pt>
                <c:pt idx="1766">
                  <c:v>30.07</c:v>
                </c:pt>
                <c:pt idx="1767">
                  <c:v>30.07</c:v>
                </c:pt>
                <c:pt idx="1768">
                  <c:v>30.07</c:v>
                </c:pt>
                <c:pt idx="1769">
                  <c:v>30.07</c:v>
                </c:pt>
                <c:pt idx="1770">
                  <c:v>30.07</c:v>
                </c:pt>
                <c:pt idx="1771">
                  <c:v>30.07</c:v>
                </c:pt>
                <c:pt idx="1772">
                  <c:v>30.07</c:v>
                </c:pt>
                <c:pt idx="1773">
                  <c:v>30.07</c:v>
                </c:pt>
                <c:pt idx="1774">
                  <c:v>30.07</c:v>
                </c:pt>
                <c:pt idx="1775">
                  <c:v>30.07</c:v>
                </c:pt>
                <c:pt idx="1776">
                  <c:v>30.07</c:v>
                </c:pt>
                <c:pt idx="1777">
                  <c:v>30.07</c:v>
                </c:pt>
                <c:pt idx="1778">
                  <c:v>30.07</c:v>
                </c:pt>
                <c:pt idx="1779">
                  <c:v>30.07</c:v>
                </c:pt>
                <c:pt idx="1780">
                  <c:v>30.07</c:v>
                </c:pt>
                <c:pt idx="1781">
                  <c:v>30.07</c:v>
                </c:pt>
                <c:pt idx="1782">
                  <c:v>30.07</c:v>
                </c:pt>
                <c:pt idx="1783">
                  <c:v>30.07</c:v>
                </c:pt>
                <c:pt idx="1784">
                  <c:v>30.07</c:v>
                </c:pt>
                <c:pt idx="1785">
                  <c:v>30.07</c:v>
                </c:pt>
                <c:pt idx="1786">
                  <c:v>30.07</c:v>
                </c:pt>
                <c:pt idx="1787">
                  <c:v>30.07</c:v>
                </c:pt>
                <c:pt idx="1788">
                  <c:v>30.07</c:v>
                </c:pt>
                <c:pt idx="1789">
                  <c:v>30.07</c:v>
                </c:pt>
                <c:pt idx="1790">
                  <c:v>30.07</c:v>
                </c:pt>
                <c:pt idx="1791">
                  <c:v>30.07</c:v>
                </c:pt>
                <c:pt idx="1792">
                  <c:v>30.07</c:v>
                </c:pt>
                <c:pt idx="1793">
                  <c:v>30.07</c:v>
                </c:pt>
                <c:pt idx="1794">
                  <c:v>30.07</c:v>
                </c:pt>
                <c:pt idx="1795">
                  <c:v>29.79</c:v>
                </c:pt>
                <c:pt idx="1796">
                  <c:v>30.07</c:v>
                </c:pt>
                <c:pt idx="1797">
                  <c:v>30.07</c:v>
                </c:pt>
                <c:pt idx="1798">
                  <c:v>30.07</c:v>
                </c:pt>
                <c:pt idx="1799">
                  <c:v>30.07</c:v>
                </c:pt>
                <c:pt idx="1800">
                  <c:v>30.07</c:v>
                </c:pt>
                <c:pt idx="1801">
                  <c:v>30.07</c:v>
                </c:pt>
                <c:pt idx="1802">
                  <c:v>30.07</c:v>
                </c:pt>
                <c:pt idx="1803">
                  <c:v>30.07</c:v>
                </c:pt>
                <c:pt idx="1804">
                  <c:v>30.07</c:v>
                </c:pt>
                <c:pt idx="1805">
                  <c:v>30.07</c:v>
                </c:pt>
                <c:pt idx="1806">
                  <c:v>30.07</c:v>
                </c:pt>
                <c:pt idx="1807">
                  <c:v>30.07</c:v>
                </c:pt>
                <c:pt idx="1808">
                  <c:v>30.07</c:v>
                </c:pt>
                <c:pt idx="1809">
                  <c:v>30.07</c:v>
                </c:pt>
                <c:pt idx="1810">
                  <c:v>30.07</c:v>
                </c:pt>
                <c:pt idx="1811">
                  <c:v>30.07</c:v>
                </c:pt>
                <c:pt idx="1812">
                  <c:v>30.07</c:v>
                </c:pt>
                <c:pt idx="1813">
                  <c:v>30.07</c:v>
                </c:pt>
                <c:pt idx="1814">
                  <c:v>30.07</c:v>
                </c:pt>
                <c:pt idx="1815">
                  <c:v>30.07</c:v>
                </c:pt>
                <c:pt idx="1816">
                  <c:v>30.07</c:v>
                </c:pt>
                <c:pt idx="1817">
                  <c:v>30.07</c:v>
                </c:pt>
                <c:pt idx="1818">
                  <c:v>30.07</c:v>
                </c:pt>
                <c:pt idx="1819">
                  <c:v>30.07</c:v>
                </c:pt>
                <c:pt idx="1820">
                  <c:v>30.07</c:v>
                </c:pt>
                <c:pt idx="1821">
                  <c:v>30.07</c:v>
                </c:pt>
                <c:pt idx="1822">
                  <c:v>30.07</c:v>
                </c:pt>
                <c:pt idx="1823">
                  <c:v>30.07</c:v>
                </c:pt>
                <c:pt idx="1824">
                  <c:v>30.07</c:v>
                </c:pt>
                <c:pt idx="1825">
                  <c:v>30.07</c:v>
                </c:pt>
                <c:pt idx="1826">
                  <c:v>30.07</c:v>
                </c:pt>
                <c:pt idx="1827">
                  <c:v>30.07</c:v>
                </c:pt>
                <c:pt idx="1828">
                  <c:v>30.07</c:v>
                </c:pt>
                <c:pt idx="1829">
                  <c:v>30.07</c:v>
                </c:pt>
                <c:pt idx="1830">
                  <c:v>30.07</c:v>
                </c:pt>
                <c:pt idx="1831">
                  <c:v>30.07</c:v>
                </c:pt>
                <c:pt idx="1832">
                  <c:v>30.07</c:v>
                </c:pt>
                <c:pt idx="1833">
                  <c:v>30.07</c:v>
                </c:pt>
                <c:pt idx="1834">
                  <c:v>30.07</c:v>
                </c:pt>
                <c:pt idx="1835">
                  <c:v>30.07</c:v>
                </c:pt>
                <c:pt idx="1836">
                  <c:v>30.07</c:v>
                </c:pt>
                <c:pt idx="1837">
                  <c:v>30.07</c:v>
                </c:pt>
                <c:pt idx="1838">
                  <c:v>30.07</c:v>
                </c:pt>
                <c:pt idx="1839">
                  <c:v>30.07</c:v>
                </c:pt>
                <c:pt idx="1840">
                  <c:v>30.07</c:v>
                </c:pt>
                <c:pt idx="1841">
                  <c:v>30.07</c:v>
                </c:pt>
                <c:pt idx="1842">
                  <c:v>30.07</c:v>
                </c:pt>
                <c:pt idx="1843">
                  <c:v>30.07</c:v>
                </c:pt>
                <c:pt idx="1844">
                  <c:v>30.07</c:v>
                </c:pt>
                <c:pt idx="1845">
                  <c:v>30.07</c:v>
                </c:pt>
                <c:pt idx="1846">
                  <c:v>30.07</c:v>
                </c:pt>
                <c:pt idx="1847">
                  <c:v>30.07</c:v>
                </c:pt>
                <c:pt idx="1848">
                  <c:v>30.07</c:v>
                </c:pt>
                <c:pt idx="1849">
                  <c:v>30.07</c:v>
                </c:pt>
                <c:pt idx="1850">
                  <c:v>30.07</c:v>
                </c:pt>
                <c:pt idx="1851">
                  <c:v>30.07</c:v>
                </c:pt>
                <c:pt idx="1852">
                  <c:v>30.07</c:v>
                </c:pt>
                <c:pt idx="1853">
                  <c:v>30.07</c:v>
                </c:pt>
                <c:pt idx="1854">
                  <c:v>30.07</c:v>
                </c:pt>
                <c:pt idx="1855">
                  <c:v>30.07</c:v>
                </c:pt>
                <c:pt idx="1856">
                  <c:v>30.07</c:v>
                </c:pt>
                <c:pt idx="1857">
                  <c:v>30.07</c:v>
                </c:pt>
                <c:pt idx="1858">
                  <c:v>30.07</c:v>
                </c:pt>
                <c:pt idx="1859">
                  <c:v>30.07</c:v>
                </c:pt>
                <c:pt idx="1860">
                  <c:v>30.07</c:v>
                </c:pt>
                <c:pt idx="1861">
                  <c:v>30.07</c:v>
                </c:pt>
                <c:pt idx="1862">
                  <c:v>30.07</c:v>
                </c:pt>
                <c:pt idx="1863">
                  <c:v>29.79</c:v>
                </c:pt>
                <c:pt idx="1864">
                  <c:v>30.07</c:v>
                </c:pt>
                <c:pt idx="1865">
                  <c:v>30.07</c:v>
                </c:pt>
                <c:pt idx="1866">
                  <c:v>30.07</c:v>
                </c:pt>
                <c:pt idx="1867">
                  <c:v>30.07</c:v>
                </c:pt>
                <c:pt idx="1868">
                  <c:v>30.07</c:v>
                </c:pt>
                <c:pt idx="1869">
                  <c:v>30.07</c:v>
                </c:pt>
                <c:pt idx="1870">
                  <c:v>30.07</c:v>
                </c:pt>
                <c:pt idx="1871">
                  <c:v>30.07</c:v>
                </c:pt>
                <c:pt idx="1872">
                  <c:v>30.07</c:v>
                </c:pt>
                <c:pt idx="1873">
                  <c:v>30.07</c:v>
                </c:pt>
                <c:pt idx="1874">
                  <c:v>30.07</c:v>
                </c:pt>
                <c:pt idx="1875">
                  <c:v>30.07</c:v>
                </c:pt>
                <c:pt idx="1876">
                  <c:v>30.07</c:v>
                </c:pt>
                <c:pt idx="1877">
                  <c:v>30.07</c:v>
                </c:pt>
                <c:pt idx="1878">
                  <c:v>30.07</c:v>
                </c:pt>
                <c:pt idx="1879">
                  <c:v>29.79</c:v>
                </c:pt>
                <c:pt idx="1880">
                  <c:v>30.07</c:v>
                </c:pt>
                <c:pt idx="1881">
                  <c:v>30.07</c:v>
                </c:pt>
                <c:pt idx="1882">
                  <c:v>30.07</c:v>
                </c:pt>
                <c:pt idx="1883">
                  <c:v>30.07</c:v>
                </c:pt>
                <c:pt idx="1884">
                  <c:v>30.07</c:v>
                </c:pt>
                <c:pt idx="1885">
                  <c:v>30.07</c:v>
                </c:pt>
                <c:pt idx="1886">
                  <c:v>30.07</c:v>
                </c:pt>
                <c:pt idx="1887">
                  <c:v>29.79</c:v>
                </c:pt>
                <c:pt idx="1888">
                  <c:v>30.07</c:v>
                </c:pt>
                <c:pt idx="1889">
                  <c:v>30.07</c:v>
                </c:pt>
                <c:pt idx="1890">
                  <c:v>29.79</c:v>
                </c:pt>
                <c:pt idx="1891">
                  <c:v>29.79</c:v>
                </c:pt>
                <c:pt idx="1892">
                  <c:v>29.79</c:v>
                </c:pt>
                <c:pt idx="1893">
                  <c:v>30.07</c:v>
                </c:pt>
                <c:pt idx="1894">
                  <c:v>30.07</c:v>
                </c:pt>
                <c:pt idx="1895">
                  <c:v>30.07</c:v>
                </c:pt>
                <c:pt idx="1896">
                  <c:v>30.07</c:v>
                </c:pt>
                <c:pt idx="1897">
                  <c:v>29.79</c:v>
                </c:pt>
                <c:pt idx="1898">
                  <c:v>29.79</c:v>
                </c:pt>
                <c:pt idx="1899">
                  <c:v>30.07</c:v>
                </c:pt>
                <c:pt idx="1900">
                  <c:v>30.07</c:v>
                </c:pt>
                <c:pt idx="1901">
                  <c:v>30.07</c:v>
                </c:pt>
                <c:pt idx="1902">
                  <c:v>30.07</c:v>
                </c:pt>
                <c:pt idx="1903">
                  <c:v>29.79</c:v>
                </c:pt>
                <c:pt idx="1904">
                  <c:v>30.07</c:v>
                </c:pt>
                <c:pt idx="1905">
                  <c:v>30.07</c:v>
                </c:pt>
                <c:pt idx="1906">
                  <c:v>30.07</c:v>
                </c:pt>
                <c:pt idx="1907">
                  <c:v>30.07</c:v>
                </c:pt>
                <c:pt idx="1908">
                  <c:v>30.07</c:v>
                </c:pt>
                <c:pt idx="1909">
                  <c:v>30.07</c:v>
                </c:pt>
                <c:pt idx="1910">
                  <c:v>30.07</c:v>
                </c:pt>
                <c:pt idx="1911">
                  <c:v>29.79</c:v>
                </c:pt>
                <c:pt idx="1912">
                  <c:v>30.07</c:v>
                </c:pt>
                <c:pt idx="1913">
                  <c:v>30.07</c:v>
                </c:pt>
                <c:pt idx="1914">
                  <c:v>30.07</c:v>
                </c:pt>
                <c:pt idx="1915">
                  <c:v>29.79</c:v>
                </c:pt>
                <c:pt idx="1916">
                  <c:v>29.79</c:v>
                </c:pt>
                <c:pt idx="1917">
                  <c:v>29.79</c:v>
                </c:pt>
                <c:pt idx="1918">
                  <c:v>30.07</c:v>
                </c:pt>
                <c:pt idx="1919">
                  <c:v>29.79</c:v>
                </c:pt>
                <c:pt idx="1920">
                  <c:v>30.07</c:v>
                </c:pt>
                <c:pt idx="1921">
                  <c:v>29.79</c:v>
                </c:pt>
                <c:pt idx="1922">
                  <c:v>29.79</c:v>
                </c:pt>
                <c:pt idx="1923">
                  <c:v>29.79</c:v>
                </c:pt>
                <c:pt idx="1924">
                  <c:v>30.07</c:v>
                </c:pt>
                <c:pt idx="1925">
                  <c:v>30.07</c:v>
                </c:pt>
                <c:pt idx="1926">
                  <c:v>30.07</c:v>
                </c:pt>
                <c:pt idx="1927">
                  <c:v>30.07</c:v>
                </c:pt>
                <c:pt idx="1928">
                  <c:v>30.07</c:v>
                </c:pt>
                <c:pt idx="1929">
                  <c:v>29.79</c:v>
                </c:pt>
                <c:pt idx="1930">
                  <c:v>30.07</c:v>
                </c:pt>
                <c:pt idx="1931">
                  <c:v>29.79</c:v>
                </c:pt>
                <c:pt idx="1932">
                  <c:v>30.07</c:v>
                </c:pt>
                <c:pt idx="1933">
                  <c:v>29.79</c:v>
                </c:pt>
                <c:pt idx="1934">
                  <c:v>30.07</c:v>
                </c:pt>
                <c:pt idx="1935">
                  <c:v>30.07</c:v>
                </c:pt>
                <c:pt idx="1936">
                  <c:v>29.79</c:v>
                </c:pt>
                <c:pt idx="1937">
                  <c:v>30.07</c:v>
                </c:pt>
                <c:pt idx="1938">
                  <c:v>29.79</c:v>
                </c:pt>
                <c:pt idx="1939">
                  <c:v>29.79</c:v>
                </c:pt>
                <c:pt idx="1940">
                  <c:v>29.79</c:v>
                </c:pt>
                <c:pt idx="1941">
                  <c:v>30.07</c:v>
                </c:pt>
                <c:pt idx="1942">
                  <c:v>29.79</c:v>
                </c:pt>
                <c:pt idx="1943">
                  <c:v>29.79</c:v>
                </c:pt>
                <c:pt idx="1944">
                  <c:v>29.79</c:v>
                </c:pt>
                <c:pt idx="1945">
                  <c:v>29.79</c:v>
                </c:pt>
                <c:pt idx="1946">
                  <c:v>30.07</c:v>
                </c:pt>
                <c:pt idx="1947">
                  <c:v>29.79</c:v>
                </c:pt>
                <c:pt idx="1948">
                  <c:v>29.79</c:v>
                </c:pt>
                <c:pt idx="1949">
                  <c:v>30.07</c:v>
                </c:pt>
                <c:pt idx="1950">
                  <c:v>29.79</c:v>
                </c:pt>
                <c:pt idx="1951">
                  <c:v>30.07</c:v>
                </c:pt>
                <c:pt idx="1952">
                  <c:v>30.07</c:v>
                </c:pt>
                <c:pt idx="1953">
                  <c:v>29.79</c:v>
                </c:pt>
                <c:pt idx="1954">
                  <c:v>29.79</c:v>
                </c:pt>
                <c:pt idx="1955">
                  <c:v>29.79</c:v>
                </c:pt>
                <c:pt idx="1956">
                  <c:v>30.07</c:v>
                </c:pt>
                <c:pt idx="1957">
                  <c:v>30.07</c:v>
                </c:pt>
                <c:pt idx="1958">
                  <c:v>29.79</c:v>
                </c:pt>
                <c:pt idx="1959">
                  <c:v>29.79</c:v>
                </c:pt>
                <c:pt idx="1960">
                  <c:v>29.79</c:v>
                </c:pt>
                <c:pt idx="1961">
                  <c:v>29.79</c:v>
                </c:pt>
                <c:pt idx="1962">
                  <c:v>29.79</c:v>
                </c:pt>
                <c:pt idx="1963">
                  <c:v>29.79</c:v>
                </c:pt>
                <c:pt idx="1964">
                  <c:v>29.79</c:v>
                </c:pt>
                <c:pt idx="1965">
                  <c:v>30.07</c:v>
                </c:pt>
                <c:pt idx="1966">
                  <c:v>29.79</c:v>
                </c:pt>
                <c:pt idx="1967">
                  <c:v>29.79</c:v>
                </c:pt>
                <c:pt idx="1968">
                  <c:v>29.79</c:v>
                </c:pt>
                <c:pt idx="1969">
                  <c:v>30.07</c:v>
                </c:pt>
                <c:pt idx="1970">
                  <c:v>30.07</c:v>
                </c:pt>
                <c:pt idx="1971">
                  <c:v>30.07</c:v>
                </c:pt>
                <c:pt idx="1972">
                  <c:v>30.07</c:v>
                </c:pt>
                <c:pt idx="1973">
                  <c:v>29.79</c:v>
                </c:pt>
                <c:pt idx="1974">
                  <c:v>30.07</c:v>
                </c:pt>
                <c:pt idx="1975">
                  <c:v>30.07</c:v>
                </c:pt>
                <c:pt idx="1976">
                  <c:v>29.79</c:v>
                </c:pt>
                <c:pt idx="1977">
                  <c:v>30.07</c:v>
                </c:pt>
                <c:pt idx="1978">
                  <c:v>30.07</c:v>
                </c:pt>
                <c:pt idx="1979">
                  <c:v>29.79</c:v>
                </c:pt>
                <c:pt idx="1980">
                  <c:v>29.79</c:v>
                </c:pt>
                <c:pt idx="1981">
                  <c:v>30.07</c:v>
                </c:pt>
                <c:pt idx="1982">
                  <c:v>30.07</c:v>
                </c:pt>
                <c:pt idx="1983">
                  <c:v>30.07</c:v>
                </c:pt>
                <c:pt idx="1984">
                  <c:v>29.79</c:v>
                </c:pt>
                <c:pt idx="1985">
                  <c:v>30.07</c:v>
                </c:pt>
                <c:pt idx="1986">
                  <c:v>30.07</c:v>
                </c:pt>
                <c:pt idx="1987">
                  <c:v>29.79</c:v>
                </c:pt>
                <c:pt idx="1988">
                  <c:v>29.79</c:v>
                </c:pt>
                <c:pt idx="1989">
                  <c:v>30.07</c:v>
                </c:pt>
                <c:pt idx="1990">
                  <c:v>29.79</c:v>
                </c:pt>
                <c:pt idx="1991">
                  <c:v>29.79</c:v>
                </c:pt>
                <c:pt idx="1992">
                  <c:v>29.79</c:v>
                </c:pt>
                <c:pt idx="1993">
                  <c:v>30.07</c:v>
                </c:pt>
                <c:pt idx="1994">
                  <c:v>30.07</c:v>
                </c:pt>
                <c:pt idx="1995">
                  <c:v>29.79</c:v>
                </c:pt>
                <c:pt idx="1996">
                  <c:v>30.07</c:v>
                </c:pt>
                <c:pt idx="1997">
                  <c:v>29.79</c:v>
                </c:pt>
                <c:pt idx="1998">
                  <c:v>30.07</c:v>
                </c:pt>
                <c:pt idx="1999">
                  <c:v>29.79</c:v>
                </c:pt>
                <c:pt idx="2000">
                  <c:v>29.79</c:v>
                </c:pt>
                <c:pt idx="2001">
                  <c:v>29.79</c:v>
                </c:pt>
                <c:pt idx="2002">
                  <c:v>30.07</c:v>
                </c:pt>
                <c:pt idx="2003">
                  <c:v>30.07</c:v>
                </c:pt>
                <c:pt idx="2004">
                  <c:v>29.79</c:v>
                </c:pt>
                <c:pt idx="2005">
                  <c:v>29.79</c:v>
                </c:pt>
                <c:pt idx="2006">
                  <c:v>29.79</c:v>
                </c:pt>
                <c:pt idx="2007">
                  <c:v>29.79</c:v>
                </c:pt>
                <c:pt idx="2008">
                  <c:v>30.07</c:v>
                </c:pt>
                <c:pt idx="2009">
                  <c:v>29.79</c:v>
                </c:pt>
                <c:pt idx="2010">
                  <c:v>30.07</c:v>
                </c:pt>
                <c:pt idx="2011">
                  <c:v>29.79</c:v>
                </c:pt>
                <c:pt idx="2012">
                  <c:v>29.79</c:v>
                </c:pt>
                <c:pt idx="2013">
                  <c:v>29.79</c:v>
                </c:pt>
                <c:pt idx="2014">
                  <c:v>29.79</c:v>
                </c:pt>
                <c:pt idx="2015">
                  <c:v>29.79</c:v>
                </c:pt>
                <c:pt idx="2016">
                  <c:v>29.79</c:v>
                </c:pt>
                <c:pt idx="2017">
                  <c:v>29.79</c:v>
                </c:pt>
                <c:pt idx="2018">
                  <c:v>29.79</c:v>
                </c:pt>
                <c:pt idx="2019">
                  <c:v>29.79</c:v>
                </c:pt>
                <c:pt idx="2020">
                  <c:v>29.79</c:v>
                </c:pt>
                <c:pt idx="2021">
                  <c:v>29.79</c:v>
                </c:pt>
                <c:pt idx="2022">
                  <c:v>29.79</c:v>
                </c:pt>
                <c:pt idx="2023">
                  <c:v>29.74</c:v>
                </c:pt>
                <c:pt idx="2024">
                  <c:v>29.79</c:v>
                </c:pt>
                <c:pt idx="2025">
                  <c:v>29.79</c:v>
                </c:pt>
                <c:pt idx="2026">
                  <c:v>30.07</c:v>
                </c:pt>
                <c:pt idx="2027">
                  <c:v>29.79</c:v>
                </c:pt>
                <c:pt idx="2028">
                  <c:v>29.79</c:v>
                </c:pt>
                <c:pt idx="2029">
                  <c:v>29.79</c:v>
                </c:pt>
                <c:pt idx="2030">
                  <c:v>29.79</c:v>
                </c:pt>
                <c:pt idx="2031">
                  <c:v>29.79</c:v>
                </c:pt>
                <c:pt idx="2032">
                  <c:v>29.79</c:v>
                </c:pt>
                <c:pt idx="2033">
                  <c:v>29.79</c:v>
                </c:pt>
                <c:pt idx="2034">
                  <c:v>29.79</c:v>
                </c:pt>
                <c:pt idx="2035">
                  <c:v>29.79</c:v>
                </c:pt>
                <c:pt idx="2036">
                  <c:v>29.79</c:v>
                </c:pt>
                <c:pt idx="2037">
                  <c:v>29.79</c:v>
                </c:pt>
                <c:pt idx="2038">
                  <c:v>29.79</c:v>
                </c:pt>
                <c:pt idx="2039">
                  <c:v>29.79</c:v>
                </c:pt>
                <c:pt idx="2040">
                  <c:v>29.79</c:v>
                </c:pt>
                <c:pt idx="2041">
                  <c:v>29.79</c:v>
                </c:pt>
                <c:pt idx="2042">
                  <c:v>29.79</c:v>
                </c:pt>
                <c:pt idx="2043">
                  <c:v>29.79</c:v>
                </c:pt>
                <c:pt idx="2044">
                  <c:v>30.07</c:v>
                </c:pt>
                <c:pt idx="2045">
                  <c:v>29.74</c:v>
                </c:pt>
                <c:pt idx="2046">
                  <c:v>29.79</c:v>
                </c:pt>
                <c:pt idx="2047">
                  <c:v>29.79</c:v>
                </c:pt>
                <c:pt idx="2048">
                  <c:v>29.74</c:v>
                </c:pt>
                <c:pt idx="2049">
                  <c:v>29.79</c:v>
                </c:pt>
                <c:pt idx="2050">
                  <c:v>29.79</c:v>
                </c:pt>
                <c:pt idx="2051">
                  <c:v>29.74</c:v>
                </c:pt>
                <c:pt idx="2052">
                  <c:v>29.79</c:v>
                </c:pt>
                <c:pt idx="2053">
                  <c:v>29.79</c:v>
                </c:pt>
                <c:pt idx="2054">
                  <c:v>29.79</c:v>
                </c:pt>
                <c:pt idx="2055">
                  <c:v>29.79</c:v>
                </c:pt>
                <c:pt idx="2056">
                  <c:v>29.79</c:v>
                </c:pt>
                <c:pt idx="2057">
                  <c:v>29.74</c:v>
                </c:pt>
                <c:pt idx="2058">
                  <c:v>29.79</c:v>
                </c:pt>
                <c:pt idx="2059">
                  <c:v>29.79</c:v>
                </c:pt>
                <c:pt idx="2060">
                  <c:v>29.79</c:v>
                </c:pt>
                <c:pt idx="2061">
                  <c:v>29.79</c:v>
                </c:pt>
                <c:pt idx="2062">
                  <c:v>29.79</c:v>
                </c:pt>
                <c:pt idx="2063">
                  <c:v>29.79</c:v>
                </c:pt>
                <c:pt idx="2064">
                  <c:v>29.74</c:v>
                </c:pt>
                <c:pt idx="2065">
                  <c:v>29.74</c:v>
                </c:pt>
                <c:pt idx="2066">
                  <c:v>29.74</c:v>
                </c:pt>
                <c:pt idx="2067">
                  <c:v>29.74</c:v>
                </c:pt>
                <c:pt idx="2068">
                  <c:v>29.74</c:v>
                </c:pt>
                <c:pt idx="2069">
                  <c:v>29.79</c:v>
                </c:pt>
                <c:pt idx="2070">
                  <c:v>29.74</c:v>
                </c:pt>
                <c:pt idx="2071">
                  <c:v>29.74</c:v>
                </c:pt>
                <c:pt idx="2072">
                  <c:v>29.74</c:v>
                </c:pt>
                <c:pt idx="2073">
                  <c:v>29.79</c:v>
                </c:pt>
                <c:pt idx="2074">
                  <c:v>29.79</c:v>
                </c:pt>
                <c:pt idx="2075">
                  <c:v>29.79</c:v>
                </c:pt>
                <c:pt idx="2076">
                  <c:v>29.74</c:v>
                </c:pt>
                <c:pt idx="2077">
                  <c:v>29.74</c:v>
                </c:pt>
                <c:pt idx="2078">
                  <c:v>29.74</c:v>
                </c:pt>
                <c:pt idx="2079">
                  <c:v>29.74</c:v>
                </c:pt>
                <c:pt idx="2080">
                  <c:v>29.74</c:v>
                </c:pt>
                <c:pt idx="2081">
                  <c:v>29.74</c:v>
                </c:pt>
                <c:pt idx="2082">
                  <c:v>29.74</c:v>
                </c:pt>
                <c:pt idx="2083">
                  <c:v>29.79</c:v>
                </c:pt>
                <c:pt idx="2084">
                  <c:v>29.74</c:v>
                </c:pt>
                <c:pt idx="2085">
                  <c:v>29.74</c:v>
                </c:pt>
                <c:pt idx="2086">
                  <c:v>29.74</c:v>
                </c:pt>
                <c:pt idx="2087">
                  <c:v>29.74</c:v>
                </c:pt>
                <c:pt idx="2088">
                  <c:v>29.74</c:v>
                </c:pt>
                <c:pt idx="2089">
                  <c:v>29.74</c:v>
                </c:pt>
                <c:pt idx="2090">
                  <c:v>29.74</c:v>
                </c:pt>
                <c:pt idx="2091">
                  <c:v>29.74</c:v>
                </c:pt>
                <c:pt idx="2092">
                  <c:v>29.74</c:v>
                </c:pt>
                <c:pt idx="2093">
                  <c:v>29.74</c:v>
                </c:pt>
                <c:pt idx="2094">
                  <c:v>29.74</c:v>
                </c:pt>
                <c:pt idx="2095">
                  <c:v>29.74</c:v>
                </c:pt>
                <c:pt idx="2096">
                  <c:v>29.74</c:v>
                </c:pt>
                <c:pt idx="2097">
                  <c:v>29.74</c:v>
                </c:pt>
                <c:pt idx="2098">
                  <c:v>29.79</c:v>
                </c:pt>
                <c:pt idx="2099">
                  <c:v>29.74</c:v>
                </c:pt>
                <c:pt idx="2100">
                  <c:v>29.74</c:v>
                </c:pt>
                <c:pt idx="2101">
                  <c:v>29.74</c:v>
                </c:pt>
                <c:pt idx="2102">
                  <c:v>29.74</c:v>
                </c:pt>
                <c:pt idx="2103">
                  <c:v>29.74</c:v>
                </c:pt>
                <c:pt idx="2104">
                  <c:v>29.74</c:v>
                </c:pt>
                <c:pt idx="2105">
                  <c:v>29.74</c:v>
                </c:pt>
                <c:pt idx="2106">
                  <c:v>29.74</c:v>
                </c:pt>
                <c:pt idx="2107">
                  <c:v>29.74</c:v>
                </c:pt>
                <c:pt idx="2108">
                  <c:v>29.74</c:v>
                </c:pt>
                <c:pt idx="2109">
                  <c:v>29.74</c:v>
                </c:pt>
                <c:pt idx="2110">
                  <c:v>29.79</c:v>
                </c:pt>
                <c:pt idx="2111">
                  <c:v>29.74</c:v>
                </c:pt>
                <c:pt idx="2112">
                  <c:v>29.74</c:v>
                </c:pt>
                <c:pt idx="2113">
                  <c:v>29.74</c:v>
                </c:pt>
                <c:pt idx="2114">
                  <c:v>29.74</c:v>
                </c:pt>
                <c:pt idx="2115">
                  <c:v>29.74</c:v>
                </c:pt>
                <c:pt idx="2116">
                  <c:v>29.74</c:v>
                </c:pt>
                <c:pt idx="2117">
                  <c:v>29.74</c:v>
                </c:pt>
                <c:pt idx="2118">
                  <c:v>29.74</c:v>
                </c:pt>
                <c:pt idx="2119">
                  <c:v>29.74</c:v>
                </c:pt>
                <c:pt idx="2120">
                  <c:v>29.74</c:v>
                </c:pt>
                <c:pt idx="2121">
                  <c:v>29.74</c:v>
                </c:pt>
                <c:pt idx="2122">
                  <c:v>29.74</c:v>
                </c:pt>
                <c:pt idx="2123">
                  <c:v>29.74</c:v>
                </c:pt>
                <c:pt idx="2124">
                  <c:v>29.74</c:v>
                </c:pt>
                <c:pt idx="2125">
                  <c:v>29.74</c:v>
                </c:pt>
                <c:pt idx="2126">
                  <c:v>29.74</c:v>
                </c:pt>
                <c:pt idx="2127">
                  <c:v>29.74</c:v>
                </c:pt>
                <c:pt idx="2128">
                  <c:v>29.74</c:v>
                </c:pt>
                <c:pt idx="2129">
                  <c:v>29.74</c:v>
                </c:pt>
                <c:pt idx="2130">
                  <c:v>29.74</c:v>
                </c:pt>
                <c:pt idx="2131">
                  <c:v>29.74</c:v>
                </c:pt>
                <c:pt idx="2132">
                  <c:v>29.74</c:v>
                </c:pt>
                <c:pt idx="2133">
                  <c:v>29.74</c:v>
                </c:pt>
                <c:pt idx="2134">
                  <c:v>29.74</c:v>
                </c:pt>
                <c:pt idx="2135">
                  <c:v>29.74</c:v>
                </c:pt>
                <c:pt idx="2136">
                  <c:v>29.74</c:v>
                </c:pt>
                <c:pt idx="2137">
                  <c:v>29.74</c:v>
                </c:pt>
                <c:pt idx="2138">
                  <c:v>29.74</c:v>
                </c:pt>
                <c:pt idx="2139">
                  <c:v>29.74</c:v>
                </c:pt>
                <c:pt idx="2140">
                  <c:v>29.74</c:v>
                </c:pt>
                <c:pt idx="2141">
                  <c:v>29.74</c:v>
                </c:pt>
                <c:pt idx="2142">
                  <c:v>29.74</c:v>
                </c:pt>
                <c:pt idx="2143">
                  <c:v>29.74</c:v>
                </c:pt>
                <c:pt idx="2144">
                  <c:v>29.74</c:v>
                </c:pt>
                <c:pt idx="2145">
                  <c:v>29.74</c:v>
                </c:pt>
                <c:pt idx="2146">
                  <c:v>29.74</c:v>
                </c:pt>
                <c:pt idx="2147">
                  <c:v>29.74</c:v>
                </c:pt>
                <c:pt idx="2148">
                  <c:v>29.74</c:v>
                </c:pt>
                <c:pt idx="2149">
                  <c:v>29.74</c:v>
                </c:pt>
                <c:pt idx="2150">
                  <c:v>29.74</c:v>
                </c:pt>
                <c:pt idx="2151">
                  <c:v>29.74</c:v>
                </c:pt>
                <c:pt idx="2152">
                  <c:v>29.74</c:v>
                </c:pt>
                <c:pt idx="2153">
                  <c:v>29.74</c:v>
                </c:pt>
                <c:pt idx="2154">
                  <c:v>29.74</c:v>
                </c:pt>
                <c:pt idx="2155">
                  <c:v>29.74</c:v>
                </c:pt>
                <c:pt idx="2156">
                  <c:v>29.74</c:v>
                </c:pt>
                <c:pt idx="2157">
                  <c:v>29.74</c:v>
                </c:pt>
                <c:pt idx="2158">
                  <c:v>29.74</c:v>
                </c:pt>
                <c:pt idx="2159">
                  <c:v>29.74</c:v>
                </c:pt>
                <c:pt idx="2160">
                  <c:v>29.74</c:v>
                </c:pt>
                <c:pt idx="2161">
                  <c:v>29.74</c:v>
                </c:pt>
                <c:pt idx="2162">
                  <c:v>29.74</c:v>
                </c:pt>
                <c:pt idx="2163">
                  <c:v>29.74</c:v>
                </c:pt>
                <c:pt idx="2164">
                  <c:v>29.74</c:v>
                </c:pt>
                <c:pt idx="2165">
                  <c:v>29.74</c:v>
                </c:pt>
                <c:pt idx="2166">
                  <c:v>29.74</c:v>
                </c:pt>
                <c:pt idx="2167">
                  <c:v>29.74</c:v>
                </c:pt>
                <c:pt idx="2168">
                  <c:v>29.74</c:v>
                </c:pt>
                <c:pt idx="2169">
                  <c:v>29.74</c:v>
                </c:pt>
                <c:pt idx="2170">
                  <c:v>29.74</c:v>
                </c:pt>
                <c:pt idx="2171">
                  <c:v>29.74</c:v>
                </c:pt>
                <c:pt idx="2172">
                  <c:v>29.74</c:v>
                </c:pt>
                <c:pt idx="2173">
                  <c:v>29.74</c:v>
                </c:pt>
                <c:pt idx="2174">
                  <c:v>29.74</c:v>
                </c:pt>
                <c:pt idx="2175">
                  <c:v>29.74</c:v>
                </c:pt>
                <c:pt idx="2176">
                  <c:v>29.74</c:v>
                </c:pt>
                <c:pt idx="2177">
                  <c:v>29.74</c:v>
                </c:pt>
                <c:pt idx="2178">
                  <c:v>29.74</c:v>
                </c:pt>
                <c:pt idx="2179">
                  <c:v>29.74</c:v>
                </c:pt>
                <c:pt idx="2180">
                  <c:v>29.74</c:v>
                </c:pt>
                <c:pt idx="2181">
                  <c:v>29.74</c:v>
                </c:pt>
                <c:pt idx="2182">
                  <c:v>29.74</c:v>
                </c:pt>
                <c:pt idx="2183">
                  <c:v>29.74</c:v>
                </c:pt>
                <c:pt idx="2184">
                  <c:v>29.74</c:v>
                </c:pt>
                <c:pt idx="2185">
                  <c:v>29.74</c:v>
                </c:pt>
                <c:pt idx="2186">
                  <c:v>29.74</c:v>
                </c:pt>
                <c:pt idx="2187">
                  <c:v>29.74</c:v>
                </c:pt>
                <c:pt idx="2188">
                  <c:v>29.74</c:v>
                </c:pt>
                <c:pt idx="2189">
                  <c:v>29.74</c:v>
                </c:pt>
                <c:pt idx="2190">
                  <c:v>29.74</c:v>
                </c:pt>
                <c:pt idx="2191">
                  <c:v>29.74</c:v>
                </c:pt>
                <c:pt idx="2192">
                  <c:v>29.74</c:v>
                </c:pt>
                <c:pt idx="2193">
                  <c:v>29.74</c:v>
                </c:pt>
                <c:pt idx="2194">
                  <c:v>29.74</c:v>
                </c:pt>
                <c:pt idx="2195">
                  <c:v>29.74</c:v>
                </c:pt>
                <c:pt idx="2196">
                  <c:v>29.74</c:v>
                </c:pt>
                <c:pt idx="2197">
                  <c:v>29.74</c:v>
                </c:pt>
                <c:pt idx="2198">
                  <c:v>29.74</c:v>
                </c:pt>
                <c:pt idx="2199">
                  <c:v>29.74</c:v>
                </c:pt>
                <c:pt idx="2200">
                  <c:v>29.74</c:v>
                </c:pt>
                <c:pt idx="2201">
                  <c:v>29.74</c:v>
                </c:pt>
                <c:pt idx="2202">
                  <c:v>29.74</c:v>
                </c:pt>
                <c:pt idx="2203">
                  <c:v>29.74</c:v>
                </c:pt>
                <c:pt idx="2204">
                  <c:v>29.74</c:v>
                </c:pt>
                <c:pt idx="2205">
                  <c:v>29.74</c:v>
                </c:pt>
                <c:pt idx="2206">
                  <c:v>29.74</c:v>
                </c:pt>
                <c:pt idx="2207">
                  <c:v>29.74</c:v>
                </c:pt>
                <c:pt idx="2208">
                  <c:v>29.74</c:v>
                </c:pt>
                <c:pt idx="2209">
                  <c:v>29.74</c:v>
                </c:pt>
                <c:pt idx="2210">
                  <c:v>29.74</c:v>
                </c:pt>
                <c:pt idx="2211">
                  <c:v>29.74</c:v>
                </c:pt>
                <c:pt idx="2212">
                  <c:v>29.74</c:v>
                </c:pt>
                <c:pt idx="2213">
                  <c:v>29.74</c:v>
                </c:pt>
                <c:pt idx="2214">
                  <c:v>29.74</c:v>
                </c:pt>
                <c:pt idx="2215">
                  <c:v>29.74</c:v>
                </c:pt>
                <c:pt idx="2216">
                  <c:v>29.74</c:v>
                </c:pt>
                <c:pt idx="2217">
                  <c:v>29.74</c:v>
                </c:pt>
                <c:pt idx="2218">
                  <c:v>29.74</c:v>
                </c:pt>
                <c:pt idx="2219">
                  <c:v>29.74</c:v>
                </c:pt>
                <c:pt idx="2220">
                  <c:v>29.74</c:v>
                </c:pt>
                <c:pt idx="2221">
                  <c:v>29.74</c:v>
                </c:pt>
                <c:pt idx="2222">
                  <c:v>29.74</c:v>
                </c:pt>
                <c:pt idx="2223">
                  <c:v>29.74</c:v>
                </c:pt>
                <c:pt idx="2224">
                  <c:v>29.74</c:v>
                </c:pt>
                <c:pt idx="2225">
                  <c:v>29.74</c:v>
                </c:pt>
                <c:pt idx="2226">
                  <c:v>29.74</c:v>
                </c:pt>
                <c:pt idx="2227">
                  <c:v>29.74</c:v>
                </c:pt>
                <c:pt idx="2228">
                  <c:v>29.74</c:v>
                </c:pt>
                <c:pt idx="2229">
                  <c:v>29.74</c:v>
                </c:pt>
                <c:pt idx="2230">
                  <c:v>29.74</c:v>
                </c:pt>
                <c:pt idx="2231">
                  <c:v>29.74</c:v>
                </c:pt>
                <c:pt idx="2232">
                  <c:v>29.74</c:v>
                </c:pt>
                <c:pt idx="2233">
                  <c:v>29.74</c:v>
                </c:pt>
                <c:pt idx="2234">
                  <c:v>29.46</c:v>
                </c:pt>
                <c:pt idx="2235">
                  <c:v>29.74</c:v>
                </c:pt>
                <c:pt idx="2236">
                  <c:v>29.74</c:v>
                </c:pt>
                <c:pt idx="2237">
                  <c:v>29.74</c:v>
                </c:pt>
                <c:pt idx="2238">
                  <c:v>29.46</c:v>
                </c:pt>
                <c:pt idx="2239">
                  <c:v>29.74</c:v>
                </c:pt>
                <c:pt idx="2240">
                  <c:v>29.74</c:v>
                </c:pt>
                <c:pt idx="2241">
                  <c:v>29.74</c:v>
                </c:pt>
                <c:pt idx="2242">
                  <c:v>29.74</c:v>
                </c:pt>
                <c:pt idx="2243">
                  <c:v>29.74</c:v>
                </c:pt>
                <c:pt idx="2244">
                  <c:v>29.74</c:v>
                </c:pt>
                <c:pt idx="2245">
                  <c:v>29.74</c:v>
                </c:pt>
                <c:pt idx="2246">
                  <c:v>29.74</c:v>
                </c:pt>
                <c:pt idx="2247">
                  <c:v>29.74</c:v>
                </c:pt>
                <c:pt idx="2248">
                  <c:v>29.46</c:v>
                </c:pt>
                <c:pt idx="2249">
                  <c:v>29.74</c:v>
                </c:pt>
                <c:pt idx="2250">
                  <c:v>29.74</c:v>
                </c:pt>
                <c:pt idx="2251">
                  <c:v>29.74</c:v>
                </c:pt>
                <c:pt idx="2252">
                  <c:v>29.74</c:v>
                </c:pt>
                <c:pt idx="2253">
                  <c:v>29.74</c:v>
                </c:pt>
                <c:pt idx="2254">
                  <c:v>29.74</c:v>
                </c:pt>
                <c:pt idx="2255">
                  <c:v>29.74</c:v>
                </c:pt>
                <c:pt idx="2256">
                  <c:v>29.74</c:v>
                </c:pt>
                <c:pt idx="2257">
                  <c:v>29.74</c:v>
                </c:pt>
                <c:pt idx="2258">
                  <c:v>29.74</c:v>
                </c:pt>
                <c:pt idx="2259">
                  <c:v>29.46</c:v>
                </c:pt>
                <c:pt idx="2260">
                  <c:v>29.46</c:v>
                </c:pt>
                <c:pt idx="2261">
                  <c:v>29.74</c:v>
                </c:pt>
                <c:pt idx="2262">
                  <c:v>29.74</c:v>
                </c:pt>
                <c:pt idx="2263">
                  <c:v>29.74</c:v>
                </c:pt>
                <c:pt idx="2264">
                  <c:v>29.74</c:v>
                </c:pt>
                <c:pt idx="2265">
                  <c:v>29.74</c:v>
                </c:pt>
                <c:pt idx="2266">
                  <c:v>29.74</c:v>
                </c:pt>
                <c:pt idx="2267">
                  <c:v>29.46</c:v>
                </c:pt>
                <c:pt idx="2268">
                  <c:v>29.46</c:v>
                </c:pt>
                <c:pt idx="2269">
                  <c:v>29.74</c:v>
                </c:pt>
                <c:pt idx="2270">
                  <c:v>29.74</c:v>
                </c:pt>
                <c:pt idx="2271">
                  <c:v>29.74</c:v>
                </c:pt>
                <c:pt idx="2272">
                  <c:v>29.46</c:v>
                </c:pt>
                <c:pt idx="2273">
                  <c:v>29.74</c:v>
                </c:pt>
                <c:pt idx="2274">
                  <c:v>29.74</c:v>
                </c:pt>
                <c:pt idx="2275">
                  <c:v>29.74</c:v>
                </c:pt>
                <c:pt idx="2276">
                  <c:v>29.74</c:v>
                </c:pt>
                <c:pt idx="2277">
                  <c:v>29.74</c:v>
                </c:pt>
                <c:pt idx="2278">
                  <c:v>29.46</c:v>
                </c:pt>
                <c:pt idx="2279">
                  <c:v>29.46</c:v>
                </c:pt>
                <c:pt idx="2280">
                  <c:v>29.46</c:v>
                </c:pt>
                <c:pt idx="2281">
                  <c:v>29.74</c:v>
                </c:pt>
                <c:pt idx="2282">
                  <c:v>29.74</c:v>
                </c:pt>
                <c:pt idx="2283">
                  <c:v>29.74</c:v>
                </c:pt>
                <c:pt idx="2284">
                  <c:v>29.74</c:v>
                </c:pt>
                <c:pt idx="2285">
                  <c:v>29.46</c:v>
                </c:pt>
                <c:pt idx="2286">
                  <c:v>29.46</c:v>
                </c:pt>
                <c:pt idx="2287">
                  <c:v>29.74</c:v>
                </c:pt>
                <c:pt idx="2288">
                  <c:v>29.74</c:v>
                </c:pt>
                <c:pt idx="2289">
                  <c:v>29.74</c:v>
                </c:pt>
                <c:pt idx="2290">
                  <c:v>29.74</c:v>
                </c:pt>
                <c:pt idx="2291">
                  <c:v>29.74</c:v>
                </c:pt>
                <c:pt idx="2292">
                  <c:v>29.46</c:v>
                </c:pt>
                <c:pt idx="2293">
                  <c:v>29.46</c:v>
                </c:pt>
                <c:pt idx="2294">
                  <c:v>29.74</c:v>
                </c:pt>
                <c:pt idx="2295">
                  <c:v>29.74</c:v>
                </c:pt>
                <c:pt idx="2296">
                  <c:v>29.74</c:v>
                </c:pt>
                <c:pt idx="2297">
                  <c:v>29.74</c:v>
                </c:pt>
                <c:pt idx="2298">
                  <c:v>29.46</c:v>
                </c:pt>
                <c:pt idx="2299">
                  <c:v>29.74</c:v>
                </c:pt>
                <c:pt idx="2300">
                  <c:v>29.46</c:v>
                </c:pt>
                <c:pt idx="2301">
                  <c:v>29.74</c:v>
                </c:pt>
                <c:pt idx="2302">
                  <c:v>29.74</c:v>
                </c:pt>
                <c:pt idx="2303">
                  <c:v>29.74</c:v>
                </c:pt>
                <c:pt idx="2304">
                  <c:v>29.46</c:v>
                </c:pt>
                <c:pt idx="2305">
                  <c:v>29.74</c:v>
                </c:pt>
                <c:pt idx="2306">
                  <c:v>29.74</c:v>
                </c:pt>
                <c:pt idx="2307">
                  <c:v>29.74</c:v>
                </c:pt>
                <c:pt idx="2308">
                  <c:v>29.74</c:v>
                </c:pt>
                <c:pt idx="2309">
                  <c:v>29.46</c:v>
                </c:pt>
                <c:pt idx="2310">
                  <c:v>29.46</c:v>
                </c:pt>
                <c:pt idx="2311">
                  <c:v>29.46</c:v>
                </c:pt>
                <c:pt idx="2312">
                  <c:v>29.74</c:v>
                </c:pt>
                <c:pt idx="2313">
                  <c:v>29.74</c:v>
                </c:pt>
                <c:pt idx="2314">
                  <c:v>29.7</c:v>
                </c:pt>
                <c:pt idx="2315">
                  <c:v>29.46</c:v>
                </c:pt>
                <c:pt idx="2316">
                  <c:v>29.46</c:v>
                </c:pt>
                <c:pt idx="2317">
                  <c:v>29.74</c:v>
                </c:pt>
                <c:pt idx="2318">
                  <c:v>29.74</c:v>
                </c:pt>
                <c:pt idx="2319">
                  <c:v>29.46</c:v>
                </c:pt>
                <c:pt idx="2320">
                  <c:v>29.46</c:v>
                </c:pt>
                <c:pt idx="2321">
                  <c:v>29.46</c:v>
                </c:pt>
                <c:pt idx="2322">
                  <c:v>29.46</c:v>
                </c:pt>
                <c:pt idx="2323">
                  <c:v>29.7</c:v>
                </c:pt>
                <c:pt idx="2324">
                  <c:v>29.74</c:v>
                </c:pt>
                <c:pt idx="2325">
                  <c:v>29.42</c:v>
                </c:pt>
                <c:pt idx="2326">
                  <c:v>29.46</c:v>
                </c:pt>
                <c:pt idx="2327">
                  <c:v>29.46</c:v>
                </c:pt>
                <c:pt idx="2328">
                  <c:v>29.46</c:v>
                </c:pt>
                <c:pt idx="2329">
                  <c:v>29.46</c:v>
                </c:pt>
                <c:pt idx="2330">
                  <c:v>29.74</c:v>
                </c:pt>
                <c:pt idx="2331">
                  <c:v>29.46</c:v>
                </c:pt>
                <c:pt idx="2332">
                  <c:v>29.46</c:v>
                </c:pt>
                <c:pt idx="2333">
                  <c:v>29.46</c:v>
                </c:pt>
                <c:pt idx="2334">
                  <c:v>29.46</c:v>
                </c:pt>
                <c:pt idx="2335">
                  <c:v>29.46</c:v>
                </c:pt>
                <c:pt idx="2336">
                  <c:v>29.74</c:v>
                </c:pt>
                <c:pt idx="2337">
                  <c:v>29.46</c:v>
                </c:pt>
                <c:pt idx="2338">
                  <c:v>29.46</c:v>
                </c:pt>
                <c:pt idx="2339">
                  <c:v>29.42</c:v>
                </c:pt>
                <c:pt idx="2340">
                  <c:v>29.46</c:v>
                </c:pt>
                <c:pt idx="2341">
                  <c:v>29.46</c:v>
                </c:pt>
                <c:pt idx="2342">
                  <c:v>29.46</c:v>
                </c:pt>
                <c:pt idx="2343">
                  <c:v>29.46</c:v>
                </c:pt>
                <c:pt idx="2344">
                  <c:v>29.46</c:v>
                </c:pt>
                <c:pt idx="2345">
                  <c:v>29.46</c:v>
                </c:pt>
                <c:pt idx="2346">
                  <c:v>29.42</c:v>
                </c:pt>
                <c:pt idx="2347">
                  <c:v>29.46</c:v>
                </c:pt>
                <c:pt idx="2348">
                  <c:v>29.42</c:v>
                </c:pt>
                <c:pt idx="2349">
                  <c:v>29.42</c:v>
                </c:pt>
                <c:pt idx="2350">
                  <c:v>29.42</c:v>
                </c:pt>
                <c:pt idx="2351">
                  <c:v>29.42</c:v>
                </c:pt>
                <c:pt idx="2352">
                  <c:v>29.46</c:v>
                </c:pt>
                <c:pt idx="2353">
                  <c:v>29.42</c:v>
                </c:pt>
                <c:pt idx="2354">
                  <c:v>29.46</c:v>
                </c:pt>
                <c:pt idx="2355">
                  <c:v>29.46</c:v>
                </c:pt>
                <c:pt idx="2356">
                  <c:v>29.42</c:v>
                </c:pt>
                <c:pt idx="2357">
                  <c:v>29.42</c:v>
                </c:pt>
                <c:pt idx="2358">
                  <c:v>29.46</c:v>
                </c:pt>
                <c:pt idx="2359">
                  <c:v>29.46</c:v>
                </c:pt>
                <c:pt idx="2360">
                  <c:v>29.42</c:v>
                </c:pt>
                <c:pt idx="2361">
                  <c:v>29.42</c:v>
                </c:pt>
                <c:pt idx="2362">
                  <c:v>29.74</c:v>
                </c:pt>
                <c:pt idx="2363">
                  <c:v>29.46</c:v>
                </c:pt>
                <c:pt idx="2364">
                  <c:v>29.42</c:v>
                </c:pt>
                <c:pt idx="2365">
                  <c:v>29.42</c:v>
                </c:pt>
                <c:pt idx="2366">
                  <c:v>29.42</c:v>
                </c:pt>
                <c:pt idx="2367">
                  <c:v>29.42</c:v>
                </c:pt>
                <c:pt idx="2368">
                  <c:v>29.42</c:v>
                </c:pt>
                <c:pt idx="2369">
                  <c:v>29.42</c:v>
                </c:pt>
                <c:pt idx="2370">
                  <c:v>29.42</c:v>
                </c:pt>
                <c:pt idx="2371">
                  <c:v>29.42</c:v>
                </c:pt>
                <c:pt idx="2372">
                  <c:v>29.46</c:v>
                </c:pt>
                <c:pt idx="2373">
                  <c:v>29.46</c:v>
                </c:pt>
                <c:pt idx="2374">
                  <c:v>29.42</c:v>
                </c:pt>
                <c:pt idx="2375">
                  <c:v>29.42</c:v>
                </c:pt>
                <c:pt idx="2376">
                  <c:v>29.42</c:v>
                </c:pt>
                <c:pt idx="2377">
                  <c:v>29.42</c:v>
                </c:pt>
                <c:pt idx="2378">
                  <c:v>29.42</c:v>
                </c:pt>
                <c:pt idx="2379">
                  <c:v>29.42</c:v>
                </c:pt>
                <c:pt idx="2380">
                  <c:v>29.42</c:v>
                </c:pt>
                <c:pt idx="2381">
                  <c:v>29.42</c:v>
                </c:pt>
                <c:pt idx="2382">
                  <c:v>29.42</c:v>
                </c:pt>
                <c:pt idx="2383">
                  <c:v>29.42</c:v>
                </c:pt>
                <c:pt idx="2384">
                  <c:v>29.42</c:v>
                </c:pt>
                <c:pt idx="2385">
                  <c:v>29.42</c:v>
                </c:pt>
                <c:pt idx="2386">
                  <c:v>29.42</c:v>
                </c:pt>
                <c:pt idx="2387">
                  <c:v>29.42</c:v>
                </c:pt>
                <c:pt idx="2388">
                  <c:v>29.42</c:v>
                </c:pt>
                <c:pt idx="2389">
                  <c:v>29.42</c:v>
                </c:pt>
                <c:pt idx="2390">
                  <c:v>29.42</c:v>
                </c:pt>
                <c:pt idx="2391">
                  <c:v>29.46</c:v>
                </c:pt>
                <c:pt idx="2392">
                  <c:v>29.42</c:v>
                </c:pt>
                <c:pt idx="2393">
                  <c:v>29.42</c:v>
                </c:pt>
                <c:pt idx="2394">
                  <c:v>29.42</c:v>
                </c:pt>
                <c:pt idx="2395">
                  <c:v>29.42</c:v>
                </c:pt>
                <c:pt idx="2396">
                  <c:v>29.42</c:v>
                </c:pt>
                <c:pt idx="2397">
                  <c:v>29.42</c:v>
                </c:pt>
                <c:pt idx="2398">
                  <c:v>29.42</c:v>
                </c:pt>
                <c:pt idx="2399">
                  <c:v>29.46</c:v>
                </c:pt>
                <c:pt idx="2400">
                  <c:v>29.42</c:v>
                </c:pt>
                <c:pt idx="2401">
                  <c:v>29.42</c:v>
                </c:pt>
                <c:pt idx="2402">
                  <c:v>29.42</c:v>
                </c:pt>
                <c:pt idx="2403">
                  <c:v>29.46</c:v>
                </c:pt>
                <c:pt idx="2404">
                  <c:v>29.42</c:v>
                </c:pt>
                <c:pt idx="2405">
                  <c:v>29.42</c:v>
                </c:pt>
                <c:pt idx="2406">
                  <c:v>29.42</c:v>
                </c:pt>
                <c:pt idx="2407">
                  <c:v>29.42</c:v>
                </c:pt>
                <c:pt idx="2408">
                  <c:v>29.42</c:v>
                </c:pt>
                <c:pt idx="2409">
                  <c:v>29.46</c:v>
                </c:pt>
                <c:pt idx="2410">
                  <c:v>29.42</c:v>
                </c:pt>
                <c:pt idx="2411">
                  <c:v>29.42</c:v>
                </c:pt>
                <c:pt idx="2412">
                  <c:v>29.42</c:v>
                </c:pt>
                <c:pt idx="2413">
                  <c:v>29.42</c:v>
                </c:pt>
                <c:pt idx="2414">
                  <c:v>29.42</c:v>
                </c:pt>
                <c:pt idx="2415">
                  <c:v>29.42</c:v>
                </c:pt>
                <c:pt idx="2416">
                  <c:v>29.42</c:v>
                </c:pt>
                <c:pt idx="2417">
                  <c:v>29.42</c:v>
                </c:pt>
                <c:pt idx="2418">
                  <c:v>29.42</c:v>
                </c:pt>
                <c:pt idx="2419">
                  <c:v>29.42</c:v>
                </c:pt>
                <c:pt idx="2420">
                  <c:v>29.42</c:v>
                </c:pt>
                <c:pt idx="2421">
                  <c:v>29.42</c:v>
                </c:pt>
                <c:pt idx="2422">
                  <c:v>29.42</c:v>
                </c:pt>
                <c:pt idx="2423">
                  <c:v>29.42</c:v>
                </c:pt>
                <c:pt idx="2424">
                  <c:v>29.42</c:v>
                </c:pt>
                <c:pt idx="2425">
                  <c:v>29.42</c:v>
                </c:pt>
                <c:pt idx="2426">
                  <c:v>29.42</c:v>
                </c:pt>
                <c:pt idx="2427">
                  <c:v>29.42</c:v>
                </c:pt>
                <c:pt idx="2428">
                  <c:v>29.42</c:v>
                </c:pt>
                <c:pt idx="2429">
                  <c:v>29.42</c:v>
                </c:pt>
                <c:pt idx="2430">
                  <c:v>29.42</c:v>
                </c:pt>
                <c:pt idx="2431">
                  <c:v>29.42</c:v>
                </c:pt>
                <c:pt idx="2432">
                  <c:v>29.42</c:v>
                </c:pt>
                <c:pt idx="2433">
                  <c:v>29.42</c:v>
                </c:pt>
                <c:pt idx="2434">
                  <c:v>29.42</c:v>
                </c:pt>
                <c:pt idx="2435">
                  <c:v>29.46</c:v>
                </c:pt>
                <c:pt idx="2436">
                  <c:v>29.42</c:v>
                </c:pt>
                <c:pt idx="2437">
                  <c:v>29.42</c:v>
                </c:pt>
                <c:pt idx="2438">
                  <c:v>29.42</c:v>
                </c:pt>
                <c:pt idx="2439">
                  <c:v>29.42</c:v>
                </c:pt>
                <c:pt idx="2440">
                  <c:v>29.42</c:v>
                </c:pt>
                <c:pt idx="2441">
                  <c:v>29.42</c:v>
                </c:pt>
                <c:pt idx="2442">
                  <c:v>29.42</c:v>
                </c:pt>
                <c:pt idx="2443">
                  <c:v>29.42</c:v>
                </c:pt>
                <c:pt idx="2444">
                  <c:v>29.42</c:v>
                </c:pt>
                <c:pt idx="2445">
                  <c:v>29.42</c:v>
                </c:pt>
                <c:pt idx="2446">
                  <c:v>29.42</c:v>
                </c:pt>
                <c:pt idx="2447">
                  <c:v>29.42</c:v>
                </c:pt>
                <c:pt idx="2448">
                  <c:v>29.42</c:v>
                </c:pt>
                <c:pt idx="2449">
                  <c:v>29.42</c:v>
                </c:pt>
                <c:pt idx="2450">
                  <c:v>29.42</c:v>
                </c:pt>
                <c:pt idx="2451">
                  <c:v>29.42</c:v>
                </c:pt>
                <c:pt idx="2452">
                  <c:v>29.42</c:v>
                </c:pt>
                <c:pt idx="2453">
                  <c:v>29.42</c:v>
                </c:pt>
                <c:pt idx="2454">
                  <c:v>29.42</c:v>
                </c:pt>
                <c:pt idx="2455">
                  <c:v>29.42</c:v>
                </c:pt>
                <c:pt idx="2456">
                  <c:v>29.42</c:v>
                </c:pt>
                <c:pt idx="2457">
                  <c:v>29.42</c:v>
                </c:pt>
                <c:pt idx="2458">
                  <c:v>29.42</c:v>
                </c:pt>
                <c:pt idx="2459">
                  <c:v>29.42</c:v>
                </c:pt>
                <c:pt idx="2460">
                  <c:v>29.42</c:v>
                </c:pt>
                <c:pt idx="2461">
                  <c:v>29.42</c:v>
                </c:pt>
                <c:pt idx="2462">
                  <c:v>29.42</c:v>
                </c:pt>
                <c:pt idx="2463">
                  <c:v>29.42</c:v>
                </c:pt>
                <c:pt idx="2464">
                  <c:v>29.42</c:v>
                </c:pt>
                <c:pt idx="2465">
                  <c:v>29.42</c:v>
                </c:pt>
                <c:pt idx="2466">
                  <c:v>29.42</c:v>
                </c:pt>
                <c:pt idx="2467">
                  <c:v>29.42</c:v>
                </c:pt>
                <c:pt idx="2468">
                  <c:v>29.42</c:v>
                </c:pt>
                <c:pt idx="2469">
                  <c:v>29.42</c:v>
                </c:pt>
                <c:pt idx="2470">
                  <c:v>29.42</c:v>
                </c:pt>
                <c:pt idx="2471">
                  <c:v>29.42</c:v>
                </c:pt>
                <c:pt idx="2472">
                  <c:v>29.42</c:v>
                </c:pt>
                <c:pt idx="2473">
                  <c:v>29.42</c:v>
                </c:pt>
                <c:pt idx="2474">
                  <c:v>29.42</c:v>
                </c:pt>
                <c:pt idx="2475">
                  <c:v>29.42</c:v>
                </c:pt>
                <c:pt idx="2476">
                  <c:v>29.42</c:v>
                </c:pt>
                <c:pt idx="2477">
                  <c:v>29.42</c:v>
                </c:pt>
                <c:pt idx="2478">
                  <c:v>29.42</c:v>
                </c:pt>
                <c:pt idx="2479">
                  <c:v>29.42</c:v>
                </c:pt>
                <c:pt idx="2480">
                  <c:v>29.42</c:v>
                </c:pt>
                <c:pt idx="2481">
                  <c:v>29.42</c:v>
                </c:pt>
                <c:pt idx="2482">
                  <c:v>29.42</c:v>
                </c:pt>
                <c:pt idx="2483">
                  <c:v>29.42</c:v>
                </c:pt>
                <c:pt idx="2484">
                  <c:v>29.42</c:v>
                </c:pt>
                <c:pt idx="2485">
                  <c:v>29.42</c:v>
                </c:pt>
                <c:pt idx="2486">
                  <c:v>29.42</c:v>
                </c:pt>
                <c:pt idx="2487">
                  <c:v>29.42</c:v>
                </c:pt>
                <c:pt idx="2488">
                  <c:v>29.42</c:v>
                </c:pt>
                <c:pt idx="2489">
                  <c:v>29.42</c:v>
                </c:pt>
                <c:pt idx="2490">
                  <c:v>29.42</c:v>
                </c:pt>
                <c:pt idx="2491">
                  <c:v>29.42</c:v>
                </c:pt>
                <c:pt idx="2492">
                  <c:v>29.42</c:v>
                </c:pt>
                <c:pt idx="2493">
                  <c:v>29.42</c:v>
                </c:pt>
                <c:pt idx="2494">
                  <c:v>29.42</c:v>
                </c:pt>
                <c:pt idx="2495">
                  <c:v>29.42</c:v>
                </c:pt>
                <c:pt idx="2496">
                  <c:v>29.42</c:v>
                </c:pt>
                <c:pt idx="2497">
                  <c:v>29.42</c:v>
                </c:pt>
                <c:pt idx="2498">
                  <c:v>29.42</c:v>
                </c:pt>
                <c:pt idx="2499">
                  <c:v>29.42</c:v>
                </c:pt>
                <c:pt idx="2500">
                  <c:v>29.42</c:v>
                </c:pt>
                <c:pt idx="2501">
                  <c:v>29.42</c:v>
                </c:pt>
                <c:pt idx="2502">
                  <c:v>29.42</c:v>
                </c:pt>
                <c:pt idx="2503">
                  <c:v>29.42</c:v>
                </c:pt>
                <c:pt idx="2504">
                  <c:v>29.42</c:v>
                </c:pt>
                <c:pt idx="2505">
                  <c:v>29.42</c:v>
                </c:pt>
                <c:pt idx="2506">
                  <c:v>29.42</c:v>
                </c:pt>
                <c:pt idx="2507">
                  <c:v>29.42</c:v>
                </c:pt>
                <c:pt idx="2508">
                  <c:v>29.42</c:v>
                </c:pt>
                <c:pt idx="2509">
                  <c:v>29.42</c:v>
                </c:pt>
                <c:pt idx="2510">
                  <c:v>29.42</c:v>
                </c:pt>
                <c:pt idx="2511">
                  <c:v>29.42</c:v>
                </c:pt>
                <c:pt idx="2512">
                  <c:v>29.42</c:v>
                </c:pt>
                <c:pt idx="2513">
                  <c:v>29.42</c:v>
                </c:pt>
                <c:pt idx="2514">
                  <c:v>29.42</c:v>
                </c:pt>
                <c:pt idx="2515">
                  <c:v>29.42</c:v>
                </c:pt>
                <c:pt idx="2516">
                  <c:v>29.42</c:v>
                </c:pt>
                <c:pt idx="2517">
                  <c:v>29.42</c:v>
                </c:pt>
                <c:pt idx="2518">
                  <c:v>29.42</c:v>
                </c:pt>
                <c:pt idx="2519">
                  <c:v>29.42</c:v>
                </c:pt>
                <c:pt idx="2520">
                  <c:v>29.42</c:v>
                </c:pt>
                <c:pt idx="2521">
                  <c:v>29.42</c:v>
                </c:pt>
                <c:pt idx="2522">
                  <c:v>29.42</c:v>
                </c:pt>
                <c:pt idx="2523">
                  <c:v>29.42</c:v>
                </c:pt>
                <c:pt idx="2524">
                  <c:v>29.42</c:v>
                </c:pt>
                <c:pt idx="2525">
                  <c:v>29.42</c:v>
                </c:pt>
                <c:pt idx="2526">
                  <c:v>29.42</c:v>
                </c:pt>
                <c:pt idx="2527">
                  <c:v>29.42</c:v>
                </c:pt>
                <c:pt idx="2528">
                  <c:v>29.42</c:v>
                </c:pt>
                <c:pt idx="2529">
                  <c:v>29.42</c:v>
                </c:pt>
                <c:pt idx="2530">
                  <c:v>29.42</c:v>
                </c:pt>
                <c:pt idx="2531">
                  <c:v>29.42</c:v>
                </c:pt>
                <c:pt idx="2532">
                  <c:v>29.42</c:v>
                </c:pt>
                <c:pt idx="2533">
                  <c:v>29.42</c:v>
                </c:pt>
                <c:pt idx="2534">
                  <c:v>29.42</c:v>
                </c:pt>
                <c:pt idx="2535">
                  <c:v>29.42</c:v>
                </c:pt>
                <c:pt idx="2536">
                  <c:v>29.42</c:v>
                </c:pt>
                <c:pt idx="2537">
                  <c:v>29.42</c:v>
                </c:pt>
                <c:pt idx="2538">
                  <c:v>29.42</c:v>
                </c:pt>
                <c:pt idx="2539">
                  <c:v>29.42</c:v>
                </c:pt>
                <c:pt idx="2540">
                  <c:v>29.42</c:v>
                </c:pt>
                <c:pt idx="2541">
                  <c:v>29.42</c:v>
                </c:pt>
                <c:pt idx="2542">
                  <c:v>29.42</c:v>
                </c:pt>
                <c:pt idx="2543">
                  <c:v>29.42</c:v>
                </c:pt>
                <c:pt idx="2544">
                  <c:v>29.42</c:v>
                </c:pt>
                <c:pt idx="2545">
                  <c:v>29.42</c:v>
                </c:pt>
                <c:pt idx="2546">
                  <c:v>29.42</c:v>
                </c:pt>
                <c:pt idx="2547">
                  <c:v>29.42</c:v>
                </c:pt>
                <c:pt idx="2548">
                  <c:v>29.42</c:v>
                </c:pt>
                <c:pt idx="2549">
                  <c:v>29.42</c:v>
                </c:pt>
                <c:pt idx="2550">
                  <c:v>29.42</c:v>
                </c:pt>
                <c:pt idx="2551">
                  <c:v>29.42</c:v>
                </c:pt>
                <c:pt idx="2552">
                  <c:v>29.42</c:v>
                </c:pt>
                <c:pt idx="2553">
                  <c:v>29.42</c:v>
                </c:pt>
                <c:pt idx="2554">
                  <c:v>29.42</c:v>
                </c:pt>
                <c:pt idx="2555">
                  <c:v>29.42</c:v>
                </c:pt>
                <c:pt idx="2556">
                  <c:v>29.42</c:v>
                </c:pt>
                <c:pt idx="2557">
                  <c:v>29.42</c:v>
                </c:pt>
                <c:pt idx="2558">
                  <c:v>29.42</c:v>
                </c:pt>
                <c:pt idx="2559">
                  <c:v>29.42</c:v>
                </c:pt>
                <c:pt idx="2560">
                  <c:v>29.42</c:v>
                </c:pt>
                <c:pt idx="2561">
                  <c:v>29.42</c:v>
                </c:pt>
                <c:pt idx="2562">
                  <c:v>29.42</c:v>
                </c:pt>
                <c:pt idx="2563">
                  <c:v>29.42</c:v>
                </c:pt>
                <c:pt idx="2564">
                  <c:v>29.42</c:v>
                </c:pt>
                <c:pt idx="2565">
                  <c:v>29.42</c:v>
                </c:pt>
                <c:pt idx="2566">
                  <c:v>29.42</c:v>
                </c:pt>
                <c:pt idx="2567">
                  <c:v>29.42</c:v>
                </c:pt>
                <c:pt idx="2568">
                  <c:v>29.42</c:v>
                </c:pt>
                <c:pt idx="2569">
                  <c:v>29.42</c:v>
                </c:pt>
                <c:pt idx="2570">
                  <c:v>29.42</c:v>
                </c:pt>
                <c:pt idx="2571">
                  <c:v>29.42</c:v>
                </c:pt>
                <c:pt idx="2572">
                  <c:v>29.42</c:v>
                </c:pt>
                <c:pt idx="2573">
                  <c:v>29.42</c:v>
                </c:pt>
                <c:pt idx="2574">
                  <c:v>29.42</c:v>
                </c:pt>
                <c:pt idx="2575">
                  <c:v>29.42</c:v>
                </c:pt>
                <c:pt idx="2576">
                  <c:v>29.42</c:v>
                </c:pt>
                <c:pt idx="2577">
                  <c:v>29.42</c:v>
                </c:pt>
                <c:pt idx="2578">
                  <c:v>29.42</c:v>
                </c:pt>
                <c:pt idx="2579">
                  <c:v>29.42</c:v>
                </c:pt>
                <c:pt idx="2580">
                  <c:v>29.42</c:v>
                </c:pt>
                <c:pt idx="2581">
                  <c:v>29.42</c:v>
                </c:pt>
                <c:pt idx="2582">
                  <c:v>29.42</c:v>
                </c:pt>
                <c:pt idx="2583">
                  <c:v>29.42</c:v>
                </c:pt>
                <c:pt idx="2584">
                  <c:v>29.42</c:v>
                </c:pt>
                <c:pt idx="2585">
                  <c:v>29.42</c:v>
                </c:pt>
                <c:pt idx="2586">
                  <c:v>29.42</c:v>
                </c:pt>
                <c:pt idx="2587">
                  <c:v>29.42</c:v>
                </c:pt>
                <c:pt idx="2588">
                  <c:v>29.42</c:v>
                </c:pt>
                <c:pt idx="2589">
                  <c:v>29.42</c:v>
                </c:pt>
                <c:pt idx="2590">
                  <c:v>29.42</c:v>
                </c:pt>
                <c:pt idx="2591">
                  <c:v>29.42</c:v>
                </c:pt>
                <c:pt idx="2592">
                  <c:v>29.42</c:v>
                </c:pt>
                <c:pt idx="2593">
                  <c:v>29.42</c:v>
                </c:pt>
                <c:pt idx="2594">
                  <c:v>29.42</c:v>
                </c:pt>
                <c:pt idx="2595">
                  <c:v>29.42</c:v>
                </c:pt>
                <c:pt idx="2596">
                  <c:v>29.42</c:v>
                </c:pt>
                <c:pt idx="2597">
                  <c:v>29.42</c:v>
                </c:pt>
                <c:pt idx="2598">
                  <c:v>29.42</c:v>
                </c:pt>
                <c:pt idx="2599">
                  <c:v>29.42</c:v>
                </c:pt>
                <c:pt idx="2600">
                  <c:v>29.42</c:v>
                </c:pt>
                <c:pt idx="2601">
                  <c:v>29.42</c:v>
                </c:pt>
                <c:pt idx="2602">
                  <c:v>29.42</c:v>
                </c:pt>
                <c:pt idx="2603">
                  <c:v>29.42</c:v>
                </c:pt>
                <c:pt idx="2604">
                  <c:v>29.42</c:v>
                </c:pt>
                <c:pt idx="2605">
                  <c:v>29.42</c:v>
                </c:pt>
                <c:pt idx="2606">
                  <c:v>29.42</c:v>
                </c:pt>
                <c:pt idx="2607">
                  <c:v>29.42</c:v>
                </c:pt>
                <c:pt idx="2608">
                  <c:v>29.42</c:v>
                </c:pt>
                <c:pt idx="2609">
                  <c:v>29.42</c:v>
                </c:pt>
                <c:pt idx="2610">
                  <c:v>29.42</c:v>
                </c:pt>
                <c:pt idx="2611">
                  <c:v>29.42</c:v>
                </c:pt>
                <c:pt idx="2612">
                  <c:v>29.42</c:v>
                </c:pt>
                <c:pt idx="2613">
                  <c:v>29.42</c:v>
                </c:pt>
                <c:pt idx="2614">
                  <c:v>29.42</c:v>
                </c:pt>
                <c:pt idx="2615">
                  <c:v>29.42</c:v>
                </c:pt>
                <c:pt idx="2616">
                  <c:v>29.42</c:v>
                </c:pt>
                <c:pt idx="2617">
                  <c:v>29.42</c:v>
                </c:pt>
                <c:pt idx="2618">
                  <c:v>29.42</c:v>
                </c:pt>
                <c:pt idx="2619">
                  <c:v>29.42</c:v>
                </c:pt>
                <c:pt idx="2620">
                  <c:v>29.42</c:v>
                </c:pt>
                <c:pt idx="2621">
                  <c:v>29.42</c:v>
                </c:pt>
                <c:pt idx="2622">
                  <c:v>29.42</c:v>
                </c:pt>
                <c:pt idx="2623">
                  <c:v>29.42</c:v>
                </c:pt>
                <c:pt idx="2624">
                  <c:v>29.42</c:v>
                </c:pt>
                <c:pt idx="2625">
                  <c:v>29.42</c:v>
                </c:pt>
                <c:pt idx="2626">
                  <c:v>29.42</c:v>
                </c:pt>
                <c:pt idx="2627">
                  <c:v>29.42</c:v>
                </c:pt>
                <c:pt idx="2628">
                  <c:v>29.42</c:v>
                </c:pt>
                <c:pt idx="2629">
                  <c:v>29.42</c:v>
                </c:pt>
                <c:pt idx="2630">
                  <c:v>29.42</c:v>
                </c:pt>
                <c:pt idx="2631">
                  <c:v>29.42</c:v>
                </c:pt>
                <c:pt idx="2632">
                  <c:v>29.42</c:v>
                </c:pt>
                <c:pt idx="2633">
                  <c:v>29.42</c:v>
                </c:pt>
                <c:pt idx="2634">
                  <c:v>29.42</c:v>
                </c:pt>
                <c:pt idx="2635">
                  <c:v>29.42</c:v>
                </c:pt>
                <c:pt idx="2636">
                  <c:v>29.42</c:v>
                </c:pt>
                <c:pt idx="2637">
                  <c:v>29.42</c:v>
                </c:pt>
                <c:pt idx="2638">
                  <c:v>29.42</c:v>
                </c:pt>
                <c:pt idx="2639">
                  <c:v>29.42</c:v>
                </c:pt>
                <c:pt idx="2640">
                  <c:v>29.42</c:v>
                </c:pt>
                <c:pt idx="2641">
                  <c:v>29.42</c:v>
                </c:pt>
                <c:pt idx="2642">
                  <c:v>29.42</c:v>
                </c:pt>
                <c:pt idx="2643">
                  <c:v>29.42</c:v>
                </c:pt>
                <c:pt idx="2644">
                  <c:v>29.42</c:v>
                </c:pt>
                <c:pt idx="2645">
                  <c:v>29.42</c:v>
                </c:pt>
                <c:pt idx="2646">
                  <c:v>29.42</c:v>
                </c:pt>
                <c:pt idx="2647">
                  <c:v>29.42</c:v>
                </c:pt>
                <c:pt idx="2648">
                  <c:v>29.42</c:v>
                </c:pt>
                <c:pt idx="2649">
                  <c:v>29.42</c:v>
                </c:pt>
                <c:pt idx="2650">
                  <c:v>29.42</c:v>
                </c:pt>
                <c:pt idx="2651">
                  <c:v>29.42</c:v>
                </c:pt>
                <c:pt idx="2652">
                  <c:v>29.42</c:v>
                </c:pt>
                <c:pt idx="2653">
                  <c:v>29.42</c:v>
                </c:pt>
                <c:pt idx="2654">
                  <c:v>29.42</c:v>
                </c:pt>
                <c:pt idx="2655">
                  <c:v>29.42</c:v>
                </c:pt>
                <c:pt idx="2656">
                  <c:v>29.42</c:v>
                </c:pt>
                <c:pt idx="2657">
                  <c:v>29.42</c:v>
                </c:pt>
                <c:pt idx="2658">
                  <c:v>29.42</c:v>
                </c:pt>
                <c:pt idx="2659">
                  <c:v>29.42</c:v>
                </c:pt>
                <c:pt idx="2660">
                  <c:v>29.42</c:v>
                </c:pt>
                <c:pt idx="2661">
                  <c:v>29.42</c:v>
                </c:pt>
                <c:pt idx="2662">
                  <c:v>29.42</c:v>
                </c:pt>
                <c:pt idx="2663">
                  <c:v>29.42</c:v>
                </c:pt>
                <c:pt idx="2664">
                  <c:v>29.42</c:v>
                </c:pt>
                <c:pt idx="2665">
                  <c:v>29.42</c:v>
                </c:pt>
                <c:pt idx="2666">
                  <c:v>29.42</c:v>
                </c:pt>
                <c:pt idx="2667">
                  <c:v>29.42</c:v>
                </c:pt>
                <c:pt idx="2668">
                  <c:v>29.42</c:v>
                </c:pt>
                <c:pt idx="2669">
                  <c:v>29.42</c:v>
                </c:pt>
                <c:pt idx="2670">
                  <c:v>29.42</c:v>
                </c:pt>
                <c:pt idx="2671">
                  <c:v>29.42</c:v>
                </c:pt>
                <c:pt idx="2672">
                  <c:v>29.42</c:v>
                </c:pt>
                <c:pt idx="2673">
                  <c:v>29.42</c:v>
                </c:pt>
                <c:pt idx="2674">
                  <c:v>29.42</c:v>
                </c:pt>
                <c:pt idx="2675">
                  <c:v>29.42</c:v>
                </c:pt>
                <c:pt idx="2676">
                  <c:v>29.42</c:v>
                </c:pt>
                <c:pt idx="2677">
                  <c:v>29.42</c:v>
                </c:pt>
                <c:pt idx="2678">
                  <c:v>29.42</c:v>
                </c:pt>
                <c:pt idx="2679">
                  <c:v>29.38</c:v>
                </c:pt>
                <c:pt idx="2680">
                  <c:v>29.42</c:v>
                </c:pt>
                <c:pt idx="2681">
                  <c:v>29.42</c:v>
                </c:pt>
                <c:pt idx="2682">
                  <c:v>29.42</c:v>
                </c:pt>
                <c:pt idx="2683">
                  <c:v>29.42</c:v>
                </c:pt>
                <c:pt idx="2684">
                  <c:v>29.42</c:v>
                </c:pt>
                <c:pt idx="2685">
                  <c:v>29.42</c:v>
                </c:pt>
                <c:pt idx="2686">
                  <c:v>29.42</c:v>
                </c:pt>
                <c:pt idx="2687">
                  <c:v>29.42</c:v>
                </c:pt>
                <c:pt idx="2688">
                  <c:v>29.42</c:v>
                </c:pt>
                <c:pt idx="2689">
                  <c:v>29.42</c:v>
                </c:pt>
                <c:pt idx="2690">
                  <c:v>29.42</c:v>
                </c:pt>
                <c:pt idx="2691">
                  <c:v>29.42</c:v>
                </c:pt>
                <c:pt idx="2692">
                  <c:v>29.42</c:v>
                </c:pt>
                <c:pt idx="2693">
                  <c:v>29.42</c:v>
                </c:pt>
                <c:pt idx="2694">
                  <c:v>29.42</c:v>
                </c:pt>
                <c:pt idx="2695">
                  <c:v>29.42</c:v>
                </c:pt>
                <c:pt idx="2696">
                  <c:v>29.42</c:v>
                </c:pt>
                <c:pt idx="2697">
                  <c:v>29.42</c:v>
                </c:pt>
                <c:pt idx="2698">
                  <c:v>29.42</c:v>
                </c:pt>
                <c:pt idx="2699">
                  <c:v>29.42</c:v>
                </c:pt>
                <c:pt idx="2700">
                  <c:v>29.42</c:v>
                </c:pt>
                <c:pt idx="2701">
                  <c:v>29.42</c:v>
                </c:pt>
                <c:pt idx="2702">
                  <c:v>29.42</c:v>
                </c:pt>
                <c:pt idx="2703">
                  <c:v>29.42</c:v>
                </c:pt>
                <c:pt idx="2704">
                  <c:v>29.42</c:v>
                </c:pt>
                <c:pt idx="2705">
                  <c:v>29.42</c:v>
                </c:pt>
                <c:pt idx="2706">
                  <c:v>29.42</c:v>
                </c:pt>
                <c:pt idx="2707">
                  <c:v>29.42</c:v>
                </c:pt>
                <c:pt idx="2708">
                  <c:v>29.42</c:v>
                </c:pt>
                <c:pt idx="2709">
                  <c:v>29.42</c:v>
                </c:pt>
                <c:pt idx="2710">
                  <c:v>29.42</c:v>
                </c:pt>
                <c:pt idx="2711">
                  <c:v>29.42</c:v>
                </c:pt>
                <c:pt idx="2712">
                  <c:v>29.42</c:v>
                </c:pt>
                <c:pt idx="2713">
                  <c:v>29.42</c:v>
                </c:pt>
                <c:pt idx="2714">
                  <c:v>29.42</c:v>
                </c:pt>
                <c:pt idx="2715">
                  <c:v>29.42</c:v>
                </c:pt>
                <c:pt idx="2716">
                  <c:v>29.42</c:v>
                </c:pt>
                <c:pt idx="2717">
                  <c:v>29.42</c:v>
                </c:pt>
                <c:pt idx="2718">
                  <c:v>29.42</c:v>
                </c:pt>
                <c:pt idx="2719">
                  <c:v>29.42</c:v>
                </c:pt>
                <c:pt idx="2720">
                  <c:v>29.42</c:v>
                </c:pt>
                <c:pt idx="2721">
                  <c:v>29.42</c:v>
                </c:pt>
                <c:pt idx="2722">
                  <c:v>29.42</c:v>
                </c:pt>
                <c:pt idx="2723">
                  <c:v>29.42</c:v>
                </c:pt>
                <c:pt idx="2724">
                  <c:v>29.42</c:v>
                </c:pt>
                <c:pt idx="2725">
                  <c:v>29.42</c:v>
                </c:pt>
                <c:pt idx="2726">
                  <c:v>29.42</c:v>
                </c:pt>
                <c:pt idx="2727">
                  <c:v>29.42</c:v>
                </c:pt>
                <c:pt idx="2728">
                  <c:v>29.42</c:v>
                </c:pt>
                <c:pt idx="2729">
                  <c:v>29.38</c:v>
                </c:pt>
                <c:pt idx="2730">
                  <c:v>29.42</c:v>
                </c:pt>
                <c:pt idx="2731">
                  <c:v>29.42</c:v>
                </c:pt>
                <c:pt idx="2732">
                  <c:v>29.42</c:v>
                </c:pt>
                <c:pt idx="2733">
                  <c:v>29.42</c:v>
                </c:pt>
                <c:pt idx="2734">
                  <c:v>29.42</c:v>
                </c:pt>
                <c:pt idx="2735">
                  <c:v>29.42</c:v>
                </c:pt>
                <c:pt idx="2736">
                  <c:v>29.42</c:v>
                </c:pt>
                <c:pt idx="2737">
                  <c:v>29.42</c:v>
                </c:pt>
                <c:pt idx="2738">
                  <c:v>29.42</c:v>
                </c:pt>
                <c:pt idx="2739">
                  <c:v>29.42</c:v>
                </c:pt>
                <c:pt idx="2740">
                  <c:v>29.42</c:v>
                </c:pt>
                <c:pt idx="2741">
                  <c:v>29.42</c:v>
                </c:pt>
                <c:pt idx="2742">
                  <c:v>29.42</c:v>
                </c:pt>
                <c:pt idx="2743">
                  <c:v>29.42</c:v>
                </c:pt>
                <c:pt idx="2744">
                  <c:v>29.42</c:v>
                </c:pt>
                <c:pt idx="2745">
                  <c:v>29.42</c:v>
                </c:pt>
                <c:pt idx="2746">
                  <c:v>29.42</c:v>
                </c:pt>
                <c:pt idx="2747">
                  <c:v>29.38</c:v>
                </c:pt>
                <c:pt idx="2748">
                  <c:v>29.42</c:v>
                </c:pt>
                <c:pt idx="2749">
                  <c:v>29.42</c:v>
                </c:pt>
                <c:pt idx="2750">
                  <c:v>29.42</c:v>
                </c:pt>
                <c:pt idx="2751">
                  <c:v>29.42</c:v>
                </c:pt>
                <c:pt idx="2752">
                  <c:v>29.42</c:v>
                </c:pt>
                <c:pt idx="2753">
                  <c:v>29.42</c:v>
                </c:pt>
                <c:pt idx="2754">
                  <c:v>29.42</c:v>
                </c:pt>
                <c:pt idx="2755">
                  <c:v>29.42</c:v>
                </c:pt>
                <c:pt idx="2756">
                  <c:v>29.42</c:v>
                </c:pt>
                <c:pt idx="2757">
                  <c:v>29.42</c:v>
                </c:pt>
                <c:pt idx="2758">
                  <c:v>29.42</c:v>
                </c:pt>
                <c:pt idx="2759">
                  <c:v>29.42</c:v>
                </c:pt>
                <c:pt idx="2760">
                  <c:v>29.42</c:v>
                </c:pt>
                <c:pt idx="2761">
                  <c:v>29.42</c:v>
                </c:pt>
                <c:pt idx="2762">
                  <c:v>29.42</c:v>
                </c:pt>
                <c:pt idx="2763">
                  <c:v>29.42</c:v>
                </c:pt>
                <c:pt idx="2764">
                  <c:v>29.42</c:v>
                </c:pt>
                <c:pt idx="2765">
                  <c:v>29.42</c:v>
                </c:pt>
                <c:pt idx="2766">
                  <c:v>29.42</c:v>
                </c:pt>
                <c:pt idx="2767">
                  <c:v>29.38</c:v>
                </c:pt>
                <c:pt idx="2768">
                  <c:v>29.38</c:v>
                </c:pt>
                <c:pt idx="2769">
                  <c:v>29.42</c:v>
                </c:pt>
                <c:pt idx="2770">
                  <c:v>29.42</c:v>
                </c:pt>
                <c:pt idx="2771">
                  <c:v>29.38</c:v>
                </c:pt>
                <c:pt idx="2772">
                  <c:v>29.42</c:v>
                </c:pt>
                <c:pt idx="2773">
                  <c:v>29.38</c:v>
                </c:pt>
                <c:pt idx="2774">
                  <c:v>29.42</c:v>
                </c:pt>
                <c:pt idx="2775">
                  <c:v>29.42</c:v>
                </c:pt>
                <c:pt idx="2776">
                  <c:v>29.42</c:v>
                </c:pt>
                <c:pt idx="2777">
                  <c:v>29.38</c:v>
                </c:pt>
                <c:pt idx="2778">
                  <c:v>29.38</c:v>
                </c:pt>
                <c:pt idx="2779">
                  <c:v>29.42</c:v>
                </c:pt>
                <c:pt idx="2780">
                  <c:v>29.38</c:v>
                </c:pt>
                <c:pt idx="2781">
                  <c:v>29.38</c:v>
                </c:pt>
                <c:pt idx="2782">
                  <c:v>29.42</c:v>
                </c:pt>
                <c:pt idx="2783">
                  <c:v>29.42</c:v>
                </c:pt>
                <c:pt idx="2784">
                  <c:v>29.42</c:v>
                </c:pt>
                <c:pt idx="2785">
                  <c:v>29.42</c:v>
                </c:pt>
                <c:pt idx="2786">
                  <c:v>29.38</c:v>
                </c:pt>
                <c:pt idx="2787">
                  <c:v>29.42</c:v>
                </c:pt>
                <c:pt idx="2788">
                  <c:v>29.38</c:v>
                </c:pt>
                <c:pt idx="2789">
                  <c:v>29.42</c:v>
                </c:pt>
                <c:pt idx="2790">
                  <c:v>29.38</c:v>
                </c:pt>
                <c:pt idx="2791">
                  <c:v>29.42</c:v>
                </c:pt>
                <c:pt idx="2792">
                  <c:v>29.42</c:v>
                </c:pt>
                <c:pt idx="2793">
                  <c:v>29.42</c:v>
                </c:pt>
                <c:pt idx="2794">
                  <c:v>29.38</c:v>
                </c:pt>
                <c:pt idx="2795">
                  <c:v>29.38</c:v>
                </c:pt>
                <c:pt idx="2796">
                  <c:v>29.38</c:v>
                </c:pt>
                <c:pt idx="2797">
                  <c:v>29.42</c:v>
                </c:pt>
                <c:pt idx="2798">
                  <c:v>29.38</c:v>
                </c:pt>
                <c:pt idx="2799">
                  <c:v>29.42</c:v>
                </c:pt>
                <c:pt idx="2800">
                  <c:v>29.38</c:v>
                </c:pt>
                <c:pt idx="2801">
                  <c:v>29.38</c:v>
                </c:pt>
                <c:pt idx="2802">
                  <c:v>29.38</c:v>
                </c:pt>
                <c:pt idx="2803">
                  <c:v>29.38</c:v>
                </c:pt>
                <c:pt idx="2804">
                  <c:v>29.42</c:v>
                </c:pt>
                <c:pt idx="2805">
                  <c:v>29.38</c:v>
                </c:pt>
                <c:pt idx="2806">
                  <c:v>29.38</c:v>
                </c:pt>
                <c:pt idx="2807">
                  <c:v>29.38</c:v>
                </c:pt>
                <c:pt idx="2808">
                  <c:v>29.38</c:v>
                </c:pt>
                <c:pt idx="2809">
                  <c:v>29.42</c:v>
                </c:pt>
                <c:pt idx="2810">
                  <c:v>29.38</c:v>
                </c:pt>
                <c:pt idx="2811">
                  <c:v>29.38</c:v>
                </c:pt>
                <c:pt idx="2812">
                  <c:v>29.38</c:v>
                </c:pt>
                <c:pt idx="2813">
                  <c:v>29.38</c:v>
                </c:pt>
                <c:pt idx="2814">
                  <c:v>29.38</c:v>
                </c:pt>
                <c:pt idx="2815">
                  <c:v>29.38</c:v>
                </c:pt>
                <c:pt idx="2816">
                  <c:v>29.42</c:v>
                </c:pt>
                <c:pt idx="2817">
                  <c:v>29.38</c:v>
                </c:pt>
                <c:pt idx="2818">
                  <c:v>29.38</c:v>
                </c:pt>
                <c:pt idx="2819">
                  <c:v>29.38</c:v>
                </c:pt>
                <c:pt idx="2820">
                  <c:v>29.38</c:v>
                </c:pt>
                <c:pt idx="2821">
                  <c:v>29.38</c:v>
                </c:pt>
                <c:pt idx="2822">
                  <c:v>29.38</c:v>
                </c:pt>
                <c:pt idx="2823">
                  <c:v>29.38</c:v>
                </c:pt>
                <c:pt idx="2824">
                  <c:v>29.38</c:v>
                </c:pt>
                <c:pt idx="2825">
                  <c:v>29.38</c:v>
                </c:pt>
                <c:pt idx="2826">
                  <c:v>29.38</c:v>
                </c:pt>
                <c:pt idx="2827">
                  <c:v>29.38</c:v>
                </c:pt>
                <c:pt idx="2828">
                  <c:v>29.38</c:v>
                </c:pt>
                <c:pt idx="2829">
                  <c:v>29.38</c:v>
                </c:pt>
                <c:pt idx="2830">
                  <c:v>29.38</c:v>
                </c:pt>
                <c:pt idx="2831">
                  <c:v>29.38</c:v>
                </c:pt>
                <c:pt idx="2832">
                  <c:v>29.38</c:v>
                </c:pt>
                <c:pt idx="2833">
                  <c:v>29.38</c:v>
                </c:pt>
                <c:pt idx="2834">
                  <c:v>29.38</c:v>
                </c:pt>
                <c:pt idx="2835">
                  <c:v>29.38</c:v>
                </c:pt>
                <c:pt idx="2836">
                  <c:v>29.38</c:v>
                </c:pt>
                <c:pt idx="2837">
                  <c:v>29.38</c:v>
                </c:pt>
                <c:pt idx="2838">
                  <c:v>29.38</c:v>
                </c:pt>
                <c:pt idx="2839">
                  <c:v>29.38</c:v>
                </c:pt>
                <c:pt idx="2840">
                  <c:v>29.38</c:v>
                </c:pt>
                <c:pt idx="2841">
                  <c:v>29.38</c:v>
                </c:pt>
                <c:pt idx="2842">
                  <c:v>29.38</c:v>
                </c:pt>
                <c:pt idx="2843">
                  <c:v>29.38</c:v>
                </c:pt>
                <c:pt idx="2844">
                  <c:v>29.38</c:v>
                </c:pt>
                <c:pt idx="2845">
                  <c:v>29.38</c:v>
                </c:pt>
                <c:pt idx="2846">
                  <c:v>29.38</c:v>
                </c:pt>
                <c:pt idx="2847">
                  <c:v>29.38</c:v>
                </c:pt>
                <c:pt idx="2848">
                  <c:v>29.38</c:v>
                </c:pt>
                <c:pt idx="2849">
                  <c:v>29.38</c:v>
                </c:pt>
                <c:pt idx="2850">
                  <c:v>29.38</c:v>
                </c:pt>
                <c:pt idx="2851">
                  <c:v>29.38</c:v>
                </c:pt>
                <c:pt idx="2852">
                  <c:v>29.38</c:v>
                </c:pt>
                <c:pt idx="2853">
                  <c:v>29.38</c:v>
                </c:pt>
                <c:pt idx="2854">
                  <c:v>29.38</c:v>
                </c:pt>
                <c:pt idx="2855">
                  <c:v>29.38</c:v>
                </c:pt>
                <c:pt idx="2856">
                  <c:v>29.38</c:v>
                </c:pt>
                <c:pt idx="2857">
                  <c:v>29.38</c:v>
                </c:pt>
                <c:pt idx="2858">
                  <c:v>29.38</c:v>
                </c:pt>
                <c:pt idx="2859">
                  <c:v>29.38</c:v>
                </c:pt>
                <c:pt idx="2860">
                  <c:v>29.38</c:v>
                </c:pt>
                <c:pt idx="2861">
                  <c:v>29.38</c:v>
                </c:pt>
                <c:pt idx="2862">
                  <c:v>29.38</c:v>
                </c:pt>
                <c:pt idx="2863">
                  <c:v>29.38</c:v>
                </c:pt>
                <c:pt idx="2864">
                  <c:v>29.38</c:v>
                </c:pt>
                <c:pt idx="2865">
                  <c:v>29.38</c:v>
                </c:pt>
                <c:pt idx="2866">
                  <c:v>29.38</c:v>
                </c:pt>
                <c:pt idx="2867">
                  <c:v>29.38</c:v>
                </c:pt>
                <c:pt idx="2868">
                  <c:v>29.38</c:v>
                </c:pt>
                <c:pt idx="2869">
                  <c:v>29.38</c:v>
                </c:pt>
                <c:pt idx="2870">
                  <c:v>29.38</c:v>
                </c:pt>
                <c:pt idx="2871">
                  <c:v>29.38</c:v>
                </c:pt>
                <c:pt idx="2872">
                  <c:v>29.38</c:v>
                </c:pt>
                <c:pt idx="2873">
                  <c:v>29.38</c:v>
                </c:pt>
                <c:pt idx="2874">
                  <c:v>29.38</c:v>
                </c:pt>
                <c:pt idx="2875">
                  <c:v>29.38</c:v>
                </c:pt>
                <c:pt idx="2876">
                  <c:v>29.38</c:v>
                </c:pt>
                <c:pt idx="2877">
                  <c:v>29.38</c:v>
                </c:pt>
                <c:pt idx="2878">
                  <c:v>29.38</c:v>
                </c:pt>
                <c:pt idx="2879">
                  <c:v>29.38</c:v>
                </c:pt>
                <c:pt idx="2880">
                  <c:v>29.38</c:v>
                </c:pt>
                <c:pt idx="2881">
                  <c:v>29.38</c:v>
                </c:pt>
                <c:pt idx="2882">
                  <c:v>29.38</c:v>
                </c:pt>
                <c:pt idx="2883">
                  <c:v>29.38</c:v>
                </c:pt>
                <c:pt idx="2884">
                  <c:v>29.38</c:v>
                </c:pt>
                <c:pt idx="2885">
                  <c:v>29.38</c:v>
                </c:pt>
                <c:pt idx="2886">
                  <c:v>29.38</c:v>
                </c:pt>
                <c:pt idx="2887">
                  <c:v>29.38</c:v>
                </c:pt>
                <c:pt idx="2888">
                  <c:v>29.38</c:v>
                </c:pt>
                <c:pt idx="2889">
                  <c:v>29.38</c:v>
                </c:pt>
                <c:pt idx="2890">
                  <c:v>29.38</c:v>
                </c:pt>
                <c:pt idx="2891">
                  <c:v>29.38</c:v>
                </c:pt>
                <c:pt idx="2892">
                  <c:v>29.38</c:v>
                </c:pt>
                <c:pt idx="2893">
                  <c:v>29.38</c:v>
                </c:pt>
                <c:pt idx="2894">
                  <c:v>29.38</c:v>
                </c:pt>
                <c:pt idx="2895">
                  <c:v>29.38</c:v>
                </c:pt>
                <c:pt idx="2896">
                  <c:v>29.38</c:v>
                </c:pt>
                <c:pt idx="2897">
                  <c:v>29.38</c:v>
                </c:pt>
                <c:pt idx="2898">
                  <c:v>29.38</c:v>
                </c:pt>
                <c:pt idx="2899">
                  <c:v>29.38</c:v>
                </c:pt>
                <c:pt idx="2900">
                  <c:v>29.38</c:v>
                </c:pt>
                <c:pt idx="2901">
                  <c:v>29.38</c:v>
                </c:pt>
                <c:pt idx="2902">
                  <c:v>29.38</c:v>
                </c:pt>
                <c:pt idx="2903">
                  <c:v>29.38</c:v>
                </c:pt>
                <c:pt idx="2904">
                  <c:v>29.38</c:v>
                </c:pt>
                <c:pt idx="2905">
                  <c:v>29.38</c:v>
                </c:pt>
                <c:pt idx="2906">
                  <c:v>29.38</c:v>
                </c:pt>
                <c:pt idx="2907">
                  <c:v>29.38</c:v>
                </c:pt>
                <c:pt idx="2908">
                  <c:v>29.38</c:v>
                </c:pt>
                <c:pt idx="2909">
                  <c:v>29.09</c:v>
                </c:pt>
                <c:pt idx="2910">
                  <c:v>29.38</c:v>
                </c:pt>
                <c:pt idx="2911">
                  <c:v>29.38</c:v>
                </c:pt>
                <c:pt idx="2912">
                  <c:v>29.09</c:v>
                </c:pt>
                <c:pt idx="2913">
                  <c:v>29.38</c:v>
                </c:pt>
                <c:pt idx="2914">
                  <c:v>29.38</c:v>
                </c:pt>
                <c:pt idx="2915">
                  <c:v>29.38</c:v>
                </c:pt>
                <c:pt idx="2916">
                  <c:v>29.38</c:v>
                </c:pt>
                <c:pt idx="2917">
                  <c:v>29.38</c:v>
                </c:pt>
                <c:pt idx="2918">
                  <c:v>29.38</c:v>
                </c:pt>
                <c:pt idx="2919">
                  <c:v>29.38</c:v>
                </c:pt>
                <c:pt idx="2920">
                  <c:v>29.38</c:v>
                </c:pt>
                <c:pt idx="2921">
                  <c:v>29.38</c:v>
                </c:pt>
                <c:pt idx="2922">
                  <c:v>29.38</c:v>
                </c:pt>
                <c:pt idx="2923">
                  <c:v>29.38</c:v>
                </c:pt>
                <c:pt idx="2924">
                  <c:v>29.38</c:v>
                </c:pt>
                <c:pt idx="2925">
                  <c:v>29.09</c:v>
                </c:pt>
                <c:pt idx="2926">
                  <c:v>29.38</c:v>
                </c:pt>
                <c:pt idx="2927">
                  <c:v>29.38</c:v>
                </c:pt>
                <c:pt idx="2928">
                  <c:v>29.38</c:v>
                </c:pt>
                <c:pt idx="2929">
                  <c:v>29.09</c:v>
                </c:pt>
                <c:pt idx="2930">
                  <c:v>29.38</c:v>
                </c:pt>
                <c:pt idx="2931">
                  <c:v>29.09</c:v>
                </c:pt>
                <c:pt idx="2932">
                  <c:v>29.09</c:v>
                </c:pt>
                <c:pt idx="2933">
                  <c:v>29.38</c:v>
                </c:pt>
                <c:pt idx="2934">
                  <c:v>29.09</c:v>
                </c:pt>
                <c:pt idx="2935">
                  <c:v>29.38</c:v>
                </c:pt>
                <c:pt idx="2936">
                  <c:v>29.09</c:v>
                </c:pt>
                <c:pt idx="2937">
                  <c:v>29.38</c:v>
                </c:pt>
                <c:pt idx="2938">
                  <c:v>29.38</c:v>
                </c:pt>
                <c:pt idx="2939">
                  <c:v>29.09</c:v>
                </c:pt>
                <c:pt idx="2940">
                  <c:v>29.38</c:v>
                </c:pt>
                <c:pt idx="2941">
                  <c:v>29.09</c:v>
                </c:pt>
                <c:pt idx="2942">
                  <c:v>29.09</c:v>
                </c:pt>
                <c:pt idx="2943">
                  <c:v>29.38</c:v>
                </c:pt>
                <c:pt idx="2944">
                  <c:v>29.38</c:v>
                </c:pt>
                <c:pt idx="2945">
                  <c:v>29.09</c:v>
                </c:pt>
                <c:pt idx="2946">
                  <c:v>29.38</c:v>
                </c:pt>
                <c:pt idx="2947">
                  <c:v>29.38</c:v>
                </c:pt>
                <c:pt idx="2948">
                  <c:v>29.09</c:v>
                </c:pt>
                <c:pt idx="2949">
                  <c:v>29.38</c:v>
                </c:pt>
                <c:pt idx="2950">
                  <c:v>29.09</c:v>
                </c:pt>
                <c:pt idx="2951">
                  <c:v>29.38</c:v>
                </c:pt>
                <c:pt idx="2952">
                  <c:v>29.38</c:v>
                </c:pt>
                <c:pt idx="2953">
                  <c:v>29.38</c:v>
                </c:pt>
                <c:pt idx="2954">
                  <c:v>29.38</c:v>
                </c:pt>
                <c:pt idx="2955">
                  <c:v>29.38</c:v>
                </c:pt>
                <c:pt idx="2956">
                  <c:v>29.38</c:v>
                </c:pt>
                <c:pt idx="2957">
                  <c:v>29.38</c:v>
                </c:pt>
                <c:pt idx="2958">
                  <c:v>29.38</c:v>
                </c:pt>
                <c:pt idx="2959">
                  <c:v>29.38</c:v>
                </c:pt>
                <c:pt idx="2960">
                  <c:v>29.09</c:v>
                </c:pt>
                <c:pt idx="2961">
                  <c:v>29.38</c:v>
                </c:pt>
                <c:pt idx="2962">
                  <c:v>29.38</c:v>
                </c:pt>
                <c:pt idx="2963">
                  <c:v>29.38</c:v>
                </c:pt>
                <c:pt idx="2964">
                  <c:v>29.09</c:v>
                </c:pt>
                <c:pt idx="2965">
                  <c:v>29.38</c:v>
                </c:pt>
                <c:pt idx="2966">
                  <c:v>29.09</c:v>
                </c:pt>
                <c:pt idx="2967">
                  <c:v>29.38</c:v>
                </c:pt>
                <c:pt idx="2968">
                  <c:v>29.09</c:v>
                </c:pt>
                <c:pt idx="2969">
                  <c:v>29.38</c:v>
                </c:pt>
                <c:pt idx="2970">
                  <c:v>29.09</c:v>
                </c:pt>
                <c:pt idx="2971">
                  <c:v>29.38</c:v>
                </c:pt>
                <c:pt idx="2972">
                  <c:v>29.38</c:v>
                </c:pt>
                <c:pt idx="2973">
                  <c:v>29.38</c:v>
                </c:pt>
                <c:pt idx="2974">
                  <c:v>29.09</c:v>
                </c:pt>
                <c:pt idx="2975">
                  <c:v>29.38</c:v>
                </c:pt>
                <c:pt idx="2976">
                  <c:v>29.09</c:v>
                </c:pt>
                <c:pt idx="2977">
                  <c:v>29.38</c:v>
                </c:pt>
                <c:pt idx="2978">
                  <c:v>29.38</c:v>
                </c:pt>
                <c:pt idx="2979">
                  <c:v>29.38</c:v>
                </c:pt>
                <c:pt idx="2980">
                  <c:v>29.38</c:v>
                </c:pt>
                <c:pt idx="2981">
                  <c:v>29.09</c:v>
                </c:pt>
                <c:pt idx="2982">
                  <c:v>29.38</c:v>
                </c:pt>
                <c:pt idx="2983">
                  <c:v>29.09</c:v>
                </c:pt>
                <c:pt idx="2984">
                  <c:v>29.09</c:v>
                </c:pt>
                <c:pt idx="2985">
                  <c:v>29.38</c:v>
                </c:pt>
                <c:pt idx="2986">
                  <c:v>29.38</c:v>
                </c:pt>
                <c:pt idx="2987">
                  <c:v>29.09</c:v>
                </c:pt>
                <c:pt idx="2988">
                  <c:v>29.09</c:v>
                </c:pt>
                <c:pt idx="2989">
                  <c:v>29.09</c:v>
                </c:pt>
                <c:pt idx="2990">
                  <c:v>29.38</c:v>
                </c:pt>
                <c:pt idx="2991">
                  <c:v>29.09</c:v>
                </c:pt>
                <c:pt idx="2992">
                  <c:v>29.38</c:v>
                </c:pt>
                <c:pt idx="2993">
                  <c:v>29.09</c:v>
                </c:pt>
                <c:pt idx="2994">
                  <c:v>29.38</c:v>
                </c:pt>
                <c:pt idx="2995">
                  <c:v>29.09</c:v>
                </c:pt>
                <c:pt idx="2996">
                  <c:v>29.09</c:v>
                </c:pt>
                <c:pt idx="2997">
                  <c:v>29.09</c:v>
                </c:pt>
                <c:pt idx="2998">
                  <c:v>29.09</c:v>
                </c:pt>
                <c:pt idx="2999">
                  <c:v>29.09</c:v>
                </c:pt>
                <c:pt idx="3000">
                  <c:v>29.38</c:v>
                </c:pt>
                <c:pt idx="3001">
                  <c:v>29.09</c:v>
                </c:pt>
                <c:pt idx="3002">
                  <c:v>29.38</c:v>
                </c:pt>
                <c:pt idx="3003">
                  <c:v>29.38</c:v>
                </c:pt>
                <c:pt idx="3004">
                  <c:v>29.38</c:v>
                </c:pt>
                <c:pt idx="3005">
                  <c:v>29.09</c:v>
                </c:pt>
                <c:pt idx="3006">
                  <c:v>29.09</c:v>
                </c:pt>
                <c:pt idx="3007">
                  <c:v>29.09</c:v>
                </c:pt>
                <c:pt idx="3008">
                  <c:v>29.38</c:v>
                </c:pt>
                <c:pt idx="3009">
                  <c:v>29.09</c:v>
                </c:pt>
                <c:pt idx="3010">
                  <c:v>29.09</c:v>
                </c:pt>
                <c:pt idx="3011">
                  <c:v>29.09</c:v>
                </c:pt>
                <c:pt idx="3012">
                  <c:v>29.09</c:v>
                </c:pt>
                <c:pt idx="3013">
                  <c:v>29.09</c:v>
                </c:pt>
                <c:pt idx="3014">
                  <c:v>29.38</c:v>
                </c:pt>
                <c:pt idx="3015">
                  <c:v>29.09</c:v>
                </c:pt>
                <c:pt idx="3016">
                  <c:v>29.09</c:v>
                </c:pt>
                <c:pt idx="3017">
                  <c:v>29.09</c:v>
                </c:pt>
                <c:pt idx="3018">
                  <c:v>29.09</c:v>
                </c:pt>
                <c:pt idx="3019">
                  <c:v>29.38</c:v>
                </c:pt>
                <c:pt idx="3020">
                  <c:v>29.09</c:v>
                </c:pt>
                <c:pt idx="3021">
                  <c:v>29.09</c:v>
                </c:pt>
                <c:pt idx="3022">
                  <c:v>29.09</c:v>
                </c:pt>
                <c:pt idx="3023">
                  <c:v>29.09</c:v>
                </c:pt>
                <c:pt idx="3024">
                  <c:v>29.09</c:v>
                </c:pt>
                <c:pt idx="3025">
                  <c:v>29.09</c:v>
                </c:pt>
                <c:pt idx="3026">
                  <c:v>29.38</c:v>
                </c:pt>
                <c:pt idx="3027">
                  <c:v>29.09</c:v>
                </c:pt>
                <c:pt idx="3028">
                  <c:v>29.09</c:v>
                </c:pt>
                <c:pt idx="3029">
                  <c:v>29.09</c:v>
                </c:pt>
                <c:pt idx="3030">
                  <c:v>29.09</c:v>
                </c:pt>
                <c:pt idx="3031">
                  <c:v>29.09</c:v>
                </c:pt>
                <c:pt idx="3032">
                  <c:v>29.09</c:v>
                </c:pt>
                <c:pt idx="3033">
                  <c:v>29.09</c:v>
                </c:pt>
                <c:pt idx="3034">
                  <c:v>29.09</c:v>
                </c:pt>
                <c:pt idx="3035">
                  <c:v>29.09</c:v>
                </c:pt>
                <c:pt idx="3036">
                  <c:v>29.09</c:v>
                </c:pt>
                <c:pt idx="3037">
                  <c:v>29.09</c:v>
                </c:pt>
                <c:pt idx="3038">
                  <c:v>29.09</c:v>
                </c:pt>
                <c:pt idx="3039">
                  <c:v>29.09</c:v>
                </c:pt>
                <c:pt idx="3040">
                  <c:v>29.09</c:v>
                </c:pt>
                <c:pt idx="3041">
                  <c:v>29.09</c:v>
                </c:pt>
                <c:pt idx="3042">
                  <c:v>29.09</c:v>
                </c:pt>
                <c:pt idx="3043">
                  <c:v>29.09</c:v>
                </c:pt>
                <c:pt idx="3044">
                  <c:v>29.09</c:v>
                </c:pt>
                <c:pt idx="3045">
                  <c:v>29.09</c:v>
                </c:pt>
                <c:pt idx="3046">
                  <c:v>29.38</c:v>
                </c:pt>
                <c:pt idx="3047">
                  <c:v>29.09</c:v>
                </c:pt>
                <c:pt idx="3048">
                  <c:v>29.09</c:v>
                </c:pt>
                <c:pt idx="3049">
                  <c:v>29.09</c:v>
                </c:pt>
                <c:pt idx="3050">
                  <c:v>29.09</c:v>
                </c:pt>
                <c:pt idx="3051">
                  <c:v>29.09</c:v>
                </c:pt>
                <c:pt idx="3052">
                  <c:v>29.09</c:v>
                </c:pt>
                <c:pt idx="3053">
                  <c:v>29.38</c:v>
                </c:pt>
                <c:pt idx="3054">
                  <c:v>29.09</c:v>
                </c:pt>
                <c:pt idx="3055">
                  <c:v>29.09</c:v>
                </c:pt>
                <c:pt idx="3056">
                  <c:v>29.09</c:v>
                </c:pt>
                <c:pt idx="3057">
                  <c:v>29.09</c:v>
                </c:pt>
                <c:pt idx="3058">
                  <c:v>29.09</c:v>
                </c:pt>
                <c:pt idx="3059">
                  <c:v>29.09</c:v>
                </c:pt>
                <c:pt idx="3060">
                  <c:v>29.09</c:v>
                </c:pt>
                <c:pt idx="3061">
                  <c:v>29.38</c:v>
                </c:pt>
                <c:pt idx="3062">
                  <c:v>29.09</c:v>
                </c:pt>
                <c:pt idx="3063">
                  <c:v>29.09</c:v>
                </c:pt>
                <c:pt idx="3064">
                  <c:v>29.09</c:v>
                </c:pt>
                <c:pt idx="3065">
                  <c:v>29.09</c:v>
                </c:pt>
                <c:pt idx="3066">
                  <c:v>29.09</c:v>
                </c:pt>
                <c:pt idx="3067">
                  <c:v>29.09</c:v>
                </c:pt>
                <c:pt idx="3068">
                  <c:v>29.09</c:v>
                </c:pt>
                <c:pt idx="3069">
                  <c:v>29.09</c:v>
                </c:pt>
                <c:pt idx="3070">
                  <c:v>29.09</c:v>
                </c:pt>
                <c:pt idx="3071">
                  <c:v>29.09</c:v>
                </c:pt>
                <c:pt idx="3072">
                  <c:v>29.09</c:v>
                </c:pt>
                <c:pt idx="3073">
                  <c:v>29.09</c:v>
                </c:pt>
                <c:pt idx="3074">
                  <c:v>29.09</c:v>
                </c:pt>
                <c:pt idx="3075">
                  <c:v>29.09</c:v>
                </c:pt>
                <c:pt idx="3076">
                  <c:v>29.09</c:v>
                </c:pt>
                <c:pt idx="3077">
                  <c:v>29.09</c:v>
                </c:pt>
                <c:pt idx="3078">
                  <c:v>29.09</c:v>
                </c:pt>
                <c:pt idx="3079">
                  <c:v>29.09</c:v>
                </c:pt>
                <c:pt idx="3080">
                  <c:v>29.09</c:v>
                </c:pt>
                <c:pt idx="3081">
                  <c:v>29.09</c:v>
                </c:pt>
                <c:pt idx="3082">
                  <c:v>29.09</c:v>
                </c:pt>
                <c:pt idx="3083">
                  <c:v>29.38</c:v>
                </c:pt>
                <c:pt idx="3084">
                  <c:v>29.38</c:v>
                </c:pt>
                <c:pt idx="3085">
                  <c:v>29.09</c:v>
                </c:pt>
                <c:pt idx="3086">
                  <c:v>29.38</c:v>
                </c:pt>
                <c:pt idx="3087">
                  <c:v>29.09</c:v>
                </c:pt>
                <c:pt idx="3088">
                  <c:v>29.09</c:v>
                </c:pt>
                <c:pt idx="3089">
                  <c:v>29.09</c:v>
                </c:pt>
                <c:pt idx="3090">
                  <c:v>29.09</c:v>
                </c:pt>
                <c:pt idx="3091">
                  <c:v>29.09</c:v>
                </c:pt>
                <c:pt idx="3092">
                  <c:v>29.09</c:v>
                </c:pt>
                <c:pt idx="3093">
                  <c:v>29.09</c:v>
                </c:pt>
                <c:pt idx="3094">
                  <c:v>29.09</c:v>
                </c:pt>
                <c:pt idx="3095">
                  <c:v>29.09</c:v>
                </c:pt>
                <c:pt idx="3096">
                  <c:v>29.38</c:v>
                </c:pt>
                <c:pt idx="3097">
                  <c:v>29.09</c:v>
                </c:pt>
                <c:pt idx="3098">
                  <c:v>29.09</c:v>
                </c:pt>
                <c:pt idx="3099">
                  <c:v>29.09</c:v>
                </c:pt>
                <c:pt idx="3100">
                  <c:v>29.09</c:v>
                </c:pt>
                <c:pt idx="3101">
                  <c:v>29.38</c:v>
                </c:pt>
                <c:pt idx="3102">
                  <c:v>29.09</c:v>
                </c:pt>
                <c:pt idx="3103">
                  <c:v>29.09</c:v>
                </c:pt>
                <c:pt idx="3104">
                  <c:v>29.09</c:v>
                </c:pt>
                <c:pt idx="3105">
                  <c:v>29.09</c:v>
                </c:pt>
                <c:pt idx="3106">
                  <c:v>29.09</c:v>
                </c:pt>
                <c:pt idx="3107">
                  <c:v>29.09</c:v>
                </c:pt>
                <c:pt idx="3108">
                  <c:v>29.09</c:v>
                </c:pt>
                <c:pt idx="3109">
                  <c:v>29.38</c:v>
                </c:pt>
                <c:pt idx="3110">
                  <c:v>29.09</c:v>
                </c:pt>
                <c:pt idx="3111">
                  <c:v>29.09</c:v>
                </c:pt>
                <c:pt idx="3112">
                  <c:v>29.09</c:v>
                </c:pt>
                <c:pt idx="3113">
                  <c:v>29.09</c:v>
                </c:pt>
                <c:pt idx="3114">
                  <c:v>29.09</c:v>
                </c:pt>
                <c:pt idx="3115">
                  <c:v>29.09</c:v>
                </c:pt>
                <c:pt idx="3116">
                  <c:v>29.09</c:v>
                </c:pt>
                <c:pt idx="3117">
                  <c:v>29.09</c:v>
                </c:pt>
                <c:pt idx="3118">
                  <c:v>29.09</c:v>
                </c:pt>
                <c:pt idx="3119">
                  <c:v>29.09</c:v>
                </c:pt>
                <c:pt idx="3120">
                  <c:v>29.09</c:v>
                </c:pt>
                <c:pt idx="3121">
                  <c:v>29.09</c:v>
                </c:pt>
                <c:pt idx="3122">
                  <c:v>29.09</c:v>
                </c:pt>
                <c:pt idx="3123">
                  <c:v>29.09</c:v>
                </c:pt>
                <c:pt idx="3124">
                  <c:v>29.09</c:v>
                </c:pt>
                <c:pt idx="3125">
                  <c:v>29.09</c:v>
                </c:pt>
                <c:pt idx="3126">
                  <c:v>29.09</c:v>
                </c:pt>
                <c:pt idx="3127">
                  <c:v>29.09</c:v>
                </c:pt>
                <c:pt idx="3128">
                  <c:v>29.09</c:v>
                </c:pt>
                <c:pt idx="3129">
                  <c:v>29.09</c:v>
                </c:pt>
                <c:pt idx="3130">
                  <c:v>29.09</c:v>
                </c:pt>
                <c:pt idx="3131">
                  <c:v>29.09</c:v>
                </c:pt>
                <c:pt idx="3132">
                  <c:v>29.09</c:v>
                </c:pt>
                <c:pt idx="3133">
                  <c:v>29.09</c:v>
                </c:pt>
                <c:pt idx="3134">
                  <c:v>29.09</c:v>
                </c:pt>
                <c:pt idx="3135">
                  <c:v>29.09</c:v>
                </c:pt>
                <c:pt idx="3136">
                  <c:v>29.09</c:v>
                </c:pt>
                <c:pt idx="3137">
                  <c:v>29.09</c:v>
                </c:pt>
                <c:pt idx="3138">
                  <c:v>29.09</c:v>
                </c:pt>
                <c:pt idx="3139">
                  <c:v>29.09</c:v>
                </c:pt>
                <c:pt idx="3140">
                  <c:v>29.09</c:v>
                </c:pt>
                <c:pt idx="3141">
                  <c:v>29.09</c:v>
                </c:pt>
                <c:pt idx="3142">
                  <c:v>29.09</c:v>
                </c:pt>
                <c:pt idx="3143">
                  <c:v>29.09</c:v>
                </c:pt>
                <c:pt idx="3144">
                  <c:v>29.09</c:v>
                </c:pt>
                <c:pt idx="3145">
                  <c:v>29.09</c:v>
                </c:pt>
                <c:pt idx="3146">
                  <c:v>29.09</c:v>
                </c:pt>
                <c:pt idx="3147">
                  <c:v>29.09</c:v>
                </c:pt>
                <c:pt idx="3148">
                  <c:v>29.09</c:v>
                </c:pt>
                <c:pt idx="3149">
                  <c:v>29.09</c:v>
                </c:pt>
                <c:pt idx="3150">
                  <c:v>29.09</c:v>
                </c:pt>
                <c:pt idx="3151">
                  <c:v>29.09</c:v>
                </c:pt>
                <c:pt idx="3152">
                  <c:v>29.09</c:v>
                </c:pt>
                <c:pt idx="3153">
                  <c:v>29.09</c:v>
                </c:pt>
                <c:pt idx="3154">
                  <c:v>29.09</c:v>
                </c:pt>
                <c:pt idx="3155">
                  <c:v>29.09</c:v>
                </c:pt>
                <c:pt idx="3156">
                  <c:v>29.09</c:v>
                </c:pt>
                <c:pt idx="3157">
                  <c:v>29.09</c:v>
                </c:pt>
                <c:pt idx="3158">
                  <c:v>29.09</c:v>
                </c:pt>
                <c:pt idx="3159">
                  <c:v>29.05</c:v>
                </c:pt>
                <c:pt idx="3160">
                  <c:v>29.09</c:v>
                </c:pt>
                <c:pt idx="3161">
                  <c:v>29.05</c:v>
                </c:pt>
                <c:pt idx="3162">
                  <c:v>29.09</c:v>
                </c:pt>
                <c:pt idx="3163">
                  <c:v>29.09</c:v>
                </c:pt>
                <c:pt idx="3164">
                  <c:v>29.09</c:v>
                </c:pt>
                <c:pt idx="3165">
                  <c:v>29.09</c:v>
                </c:pt>
                <c:pt idx="3166">
                  <c:v>29.09</c:v>
                </c:pt>
                <c:pt idx="3167">
                  <c:v>29.09</c:v>
                </c:pt>
                <c:pt idx="3168">
                  <c:v>29.09</c:v>
                </c:pt>
                <c:pt idx="3169">
                  <c:v>29.09</c:v>
                </c:pt>
                <c:pt idx="3170">
                  <c:v>29.09</c:v>
                </c:pt>
                <c:pt idx="3171">
                  <c:v>29.09</c:v>
                </c:pt>
                <c:pt idx="3172">
                  <c:v>29.09</c:v>
                </c:pt>
                <c:pt idx="3173">
                  <c:v>29.09</c:v>
                </c:pt>
                <c:pt idx="3174">
                  <c:v>29.09</c:v>
                </c:pt>
                <c:pt idx="3175">
                  <c:v>29.05</c:v>
                </c:pt>
                <c:pt idx="3176">
                  <c:v>29.09</c:v>
                </c:pt>
                <c:pt idx="3177">
                  <c:v>29.09</c:v>
                </c:pt>
                <c:pt idx="3178">
                  <c:v>29.09</c:v>
                </c:pt>
                <c:pt idx="3179">
                  <c:v>29.09</c:v>
                </c:pt>
                <c:pt idx="3180">
                  <c:v>29.05</c:v>
                </c:pt>
                <c:pt idx="3181">
                  <c:v>29.09</c:v>
                </c:pt>
                <c:pt idx="3182">
                  <c:v>29.05</c:v>
                </c:pt>
                <c:pt idx="3183">
                  <c:v>29.09</c:v>
                </c:pt>
                <c:pt idx="3184">
                  <c:v>29.09</c:v>
                </c:pt>
                <c:pt idx="3185">
                  <c:v>29.09</c:v>
                </c:pt>
                <c:pt idx="3186">
                  <c:v>29.09</c:v>
                </c:pt>
                <c:pt idx="3187">
                  <c:v>29.09</c:v>
                </c:pt>
                <c:pt idx="3188">
                  <c:v>29.09</c:v>
                </c:pt>
                <c:pt idx="3189">
                  <c:v>29.09</c:v>
                </c:pt>
                <c:pt idx="3190">
                  <c:v>29.09</c:v>
                </c:pt>
                <c:pt idx="3191">
                  <c:v>29.09</c:v>
                </c:pt>
                <c:pt idx="3192">
                  <c:v>29.09</c:v>
                </c:pt>
                <c:pt idx="3193">
                  <c:v>29.09</c:v>
                </c:pt>
                <c:pt idx="3194">
                  <c:v>29.09</c:v>
                </c:pt>
                <c:pt idx="3195">
                  <c:v>29.09</c:v>
                </c:pt>
                <c:pt idx="3196">
                  <c:v>29.09</c:v>
                </c:pt>
                <c:pt idx="3197">
                  <c:v>29.09</c:v>
                </c:pt>
                <c:pt idx="3198">
                  <c:v>29.09</c:v>
                </c:pt>
                <c:pt idx="3199">
                  <c:v>29.09</c:v>
                </c:pt>
                <c:pt idx="3200">
                  <c:v>29.09</c:v>
                </c:pt>
                <c:pt idx="3201">
                  <c:v>29.05</c:v>
                </c:pt>
                <c:pt idx="3202">
                  <c:v>29.09</c:v>
                </c:pt>
                <c:pt idx="3203">
                  <c:v>29.05</c:v>
                </c:pt>
                <c:pt idx="3204">
                  <c:v>29.09</c:v>
                </c:pt>
                <c:pt idx="3205">
                  <c:v>29.09</c:v>
                </c:pt>
                <c:pt idx="3206">
                  <c:v>29.05</c:v>
                </c:pt>
                <c:pt idx="3207">
                  <c:v>29.09</c:v>
                </c:pt>
                <c:pt idx="3208">
                  <c:v>29.09</c:v>
                </c:pt>
                <c:pt idx="3209">
                  <c:v>29.05</c:v>
                </c:pt>
                <c:pt idx="3210">
                  <c:v>29.09</c:v>
                </c:pt>
                <c:pt idx="3211">
                  <c:v>29.05</c:v>
                </c:pt>
                <c:pt idx="3212">
                  <c:v>29.05</c:v>
                </c:pt>
                <c:pt idx="3213">
                  <c:v>29.09</c:v>
                </c:pt>
                <c:pt idx="3214">
                  <c:v>29.09</c:v>
                </c:pt>
                <c:pt idx="3215">
                  <c:v>29.05</c:v>
                </c:pt>
                <c:pt idx="3216">
                  <c:v>29.09</c:v>
                </c:pt>
                <c:pt idx="3217">
                  <c:v>29.09</c:v>
                </c:pt>
                <c:pt idx="3218">
                  <c:v>29.09</c:v>
                </c:pt>
                <c:pt idx="3219">
                  <c:v>29.05</c:v>
                </c:pt>
                <c:pt idx="3220">
                  <c:v>29.05</c:v>
                </c:pt>
                <c:pt idx="3221">
                  <c:v>29.09</c:v>
                </c:pt>
                <c:pt idx="3222">
                  <c:v>29.09</c:v>
                </c:pt>
                <c:pt idx="3223">
                  <c:v>29.09</c:v>
                </c:pt>
                <c:pt idx="3224">
                  <c:v>29.09</c:v>
                </c:pt>
                <c:pt idx="3225">
                  <c:v>29.05</c:v>
                </c:pt>
                <c:pt idx="3226">
                  <c:v>29.05</c:v>
                </c:pt>
                <c:pt idx="3227">
                  <c:v>29.09</c:v>
                </c:pt>
                <c:pt idx="3228">
                  <c:v>29.05</c:v>
                </c:pt>
                <c:pt idx="3229">
                  <c:v>29.09</c:v>
                </c:pt>
                <c:pt idx="3230">
                  <c:v>29.09</c:v>
                </c:pt>
                <c:pt idx="3231">
                  <c:v>29.09</c:v>
                </c:pt>
                <c:pt idx="3232">
                  <c:v>29.05</c:v>
                </c:pt>
                <c:pt idx="3233">
                  <c:v>29.05</c:v>
                </c:pt>
                <c:pt idx="3234">
                  <c:v>29.09</c:v>
                </c:pt>
                <c:pt idx="3235">
                  <c:v>29.09</c:v>
                </c:pt>
                <c:pt idx="3236">
                  <c:v>29.09</c:v>
                </c:pt>
                <c:pt idx="3237">
                  <c:v>29.05</c:v>
                </c:pt>
                <c:pt idx="3238">
                  <c:v>29.09</c:v>
                </c:pt>
                <c:pt idx="3239">
                  <c:v>29.05</c:v>
                </c:pt>
                <c:pt idx="3240">
                  <c:v>29.09</c:v>
                </c:pt>
                <c:pt idx="3241">
                  <c:v>29.09</c:v>
                </c:pt>
                <c:pt idx="3242">
                  <c:v>29.05</c:v>
                </c:pt>
                <c:pt idx="3243">
                  <c:v>29.05</c:v>
                </c:pt>
                <c:pt idx="3244">
                  <c:v>29.05</c:v>
                </c:pt>
                <c:pt idx="3245">
                  <c:v>29.05</c:v>
                </c:pt>
                <c:pt idx="3246">
                  <c:v>29.05</c:v>
                </c:pt>
                <c:pt idx="3247">
                  <c:v>29.09</c:v>
                </c:pt>
                <c:pt idx="3248">
                  <c:v>29.09</c:v>
                </c:pt>
                <c:pt idx="3249">
                  <c:v>29.05</c:v>
                </c:pt>
                <c:pt idx="3250">
                  <c:v>29.05</c:v>
                </c:pt>
                <c:pt idx="3251">
                  <c:v>29.05</c:v>
                </c:pt>
                <c:pt idx="3252">
                  <c:v>29.05</c:v>
                </c:pt>
                <c:pt idx="3253">
                  <c:v>29.05</c:v>
                </c:pt>
                <c:pt idx="3254">
                  <c:v>29.09</c:v>
                </c:pt>
                <c:pt idx="3255">
                  <c:v>29.05</c:v>
                </c:pt>
                <c:pt idx="3256">
                  <c:v>29.09</c:v>
                </c:pt>
                <c:pt idx="3257">
                  <c:v>29.09</c:v>
                </c:pt>
                <c:pt idx="3258">
                  <c:v>29.05</c:v>
                </c:pt>
                <c:pt idx="3259">
                  <c:v>29.05</c:v>
                </c:pt>
                <c:pt idx="3260">
                  <c:v>29.05</c:v>
                </c:pt>
                <c:pt idx="3261">
                  <c:v>29.05</c:v>
                </c:pt>
                <c:pt idx="3262">
                  <c:v>29.09</c:v>
                </c:pt>
                <c:pt idx="3263">
                  <c:v>29.05</c:v>
                </c:pt>
                <c:pt idx="3264">
                  <c:v>29.05</c:v>
                </c:pt>
                <c:pt idx="3265">
                  <c:v>29.05</c:v>
                </c:pt>
                <c:pt idx="3266">
                  <c:v>29.05</c:v>
                </c:pt>
                <c:pt idx="3267">
                  <c:v>29.05</c:v>
                </c:pt>
                <c:pt idx="3268">
                  <c:v>29.05</c:v>
                </c:pt>
                <c:pt idx="3269">
                  <c:v>29.05</c:v>
                </c:pt>
                <c:pt idx="3270">
                  <c:v>29.05</c:v>
                </c:pt>
                <c:pt idx="3271">
                  <c:v>29.09</c:v>
                </c:pt>
                <c:pt idx="3272">
                  <c:v>29.05</c:v>
                </c:pt>
                <c:pt idx="3273">
                  <c:v>29.05</c:v>
                </c:pt>
                <c:pt idx="3274">
                  <c:v>29.05</c:v>
                </c:pt>
                <c:pt idx="3275">
                  <c:v>29.05</c:v>
                </c:pt>
                <c:pt idx="3276">
                  <c:v>29.05</c:v>
                </c:pt>
                <c:pt idx="3277">
                  <c:v>29.05</c:v>
                </c:pt>
                <c:pt idx="3278">
                  <c:v>29.09</c:v>
                </c:pt>
                <c:pt idx="3279">
                  <c:v>29.05</c:v>
                </c:pt>
                <c:pt idx="3280">
                  <c:v>29.05</c:v>
                </c:pt>
                <c:pt idx="3281">
                  <c:v>29.05</c:v>
                </c:pt>
                <c:pt idx="3282">
                  <c:v>29.05</c:v>
                </c:pt>
                <c:pt idx="3283">
                  <c:v>29.05</c:v>
                </c:pt>
                <c:pt idx="3284">
                  <c:v>29.05</c:v>
                </c:pt>
                <c:pt idx="3285">
                  <c:v>29.05</c:v>
                </c:pt>
                <c:pt idx="3286">
                  <c:v>29.05</c:v>
                </c:pt>
                <c:pt idx="3287">
                  <c:v>29.09</c:v>
                </c:pt>
                <c:pt idx="3288">
                  <c:v>29.05</c:v>
                </c:pt>
                <c:pt idx="3289">
                  <c:v>29.05</c:v>
                </c:pt>
                <c:pt idx="3290">
                  <c:v>29.09</c:v>
                </c:pt>
                <c:pt idx="3291">
                  <c:v>29.09</c:v>
                </c:pt>
                <c:pt idx="3292">
                  <c:v>29.05</c:v>
                </c:pt>
                <c:pt idx="3293">
                  <c:v>29.05</c:v>
                </c:pt>
                <c:pt idx="3294">
                  <c:v>29.05</c:v>
                </c:pt>
                <c:pt idx="3295">
                  <c:v>29.05</c:v>
                </c:pt>
                <c:pt idx="3296">
                  <c:v>29.05</c:v>
                </c:pt>
                <c:pt idx="3297">
                  <c:v>29.05</c:v>
                </c:pt>
                <c:pt idx="3298">
                  <c:v>29.05</c:v>
                </c:pt>
                <c:pt idx="3299">
                  <c:v>29.05</c:v>
                </c:pt>
                <c:pt idx="3300">
                  <c:v>29.05</c:v>
                </c:pt>
                <c:pt idx="3301">
                  <c:v>29.05</c:v>
                </c:pt>
                <c:pt idx="3302">
                  <c:v>29.05</c:v>
                </c:pt>
                <c:pt idx="3303">
                  <c:v>29.09</c:v>
                </c:pt>
                <c:pt idx="3304">
                  <c:v>29.05</c:v>
                </c:pt>
                <c:pt idx="3305">
                  <c:v>29.05</c:v>
                </c:pt>
                <c:pt idx="3306">
                  <c:v>29.05</c:v>
                </c:pt>
                <c:pt idx="3307">
                  <c:v>29.05</c:v>
                </c:pt>
                <c:pt idx="3308">
                  <c:v>29.05</c:v>
                </c:pt>
                <c:pt idx="3309">
                  <c:v>29.05</c:v>
                </c:pt>
                <c:pt idx="3310">
                  <c:v>29.05</c:v>
                </c:pt>
                <c:pt idx="3311">
                  <c:v>29.05</c:v>
                </c:pt>
                <c:pt idx="3312">
                  <c:v>29.05</c:v>
                </c:pt>
                <c:pt idx="3313">
                  <c:v>29.09</c:v>
                </c:pt>
                <c:pt idx="3314">
                  <c:v>29.05</c:v>
                </c:pt>
                <c:pt idx="3315">
                  <c:v>29.05</c:v>
                </c:pt>
                <c:pt idx="3316">
                  <c:v>29.05</c:v>
                </c:pt>
                <c:pt idx="3317">
                  <c:v>29.05</c:v>
                </c:pt>
                <c:pt idx="3318">
                  <c:v>29.05</c:v>
                </c:pt>
                <c:pt idx="3319">
                  <c:v>29.05</c:v>
                </c:pt>
                <c:pt idx="3320">
                  <c:v>29.05</c:v>
                </c:pt>
                <c:pt idx="3321">
                  <c:v>29.05</c:v>
                </c:pt>
                <c:pt idx="3322">
                  <c:v>29.05</c:v>
                </c:pt>
                <c:pt idx="3323">
                  <c:v>29.05</c:v>
                </c:pt>
                <c:pt idx="3324">
                  <c:v>29.05</c:v>
                </c:pt>
                <c:pt idx="3325">
                  <c:v>29.05</c:v>
                </c:pt>
                <c:pt idx="3326">
                  <c:v>29.05</c:v>
                </c:pt>
                <c:pt idx="3327">
                  <c:v>29.05</c:v>
                </c:pt>
                <c:pt idx="3328">
                  <c:v>29.05</c:v>
                </c:pt>
                <c:pt idx="3329">
                  <c:v>29.05</c:v>
                </c:pt>
                <c:pt idx="3330">
                  <c:v>29.05</c:v>
                </c:pt>
                <c:pt idx="3331">
                  <c:v>29.05</c:v>
                </c:pt>
                <c:pt idx="3332">
                  <c:v>29.05</c:v>
                </c:pt>
                <c:pt idx="3333">
                  <c:v>29.05</c:v>
                </c:pt>
                <c:pt idx="3334">
                  <c:v>29.05</c:v>
                </c:pt>
                <c:pt idx="3335">
                  <c:v>29.05</c:v>
                </c:pt>
                <c:pt idx="3336">
                  <c:v>29.05</c:v>
                </c:pt>
                <c:pt idx="3337">
                  <c:v>29.05</c:v>
                </c:pt>
                <c:pt idx="3338">
                  <c:v>29.05</c:v>
                </c:pt>
                <c:pt idx="3339">
                  <c:v>29.05</c:v>
                </c:pt>
                <c:pt idx="3340">
                  <c:v>29.05</c:v>
                </c:pt>
                <c:pt idx="3341">
                  <c:v>29.05</c:v>
                </c:pt>
                <c:pt idx="3342">
                  <c:v>29.05</c:v>
                </c:pt>
                <c:pt idx="3343">
                  <c:v>29.05</c:v>
                </c:pt>
                <c:pt idx="3344">
                  <c:v>29.05</c:v>
                </c:pt>
                <c:pt idx="3345">
                  <c:v>29.05</c:v>
                </c:pt>
                <c:pt idx="3346">
                  <c:v>29.05</c:v>
                </c:pt>
                <c:pt idx="3347">
                  <c:v>29.05</c:v>
                </c:pt>
                <c:pt idx="3348">
                  <c:v>29.05</c:v>
                </c:pt>
                <c:pt idx="3349">
                  <c:v>29.05</c:v>
                </c:pt>
                <c:pt idx="3350">
                  <c:v>29.05</c:v>
                </c:pt>
                <c:pt idx="3351">
                  <c:v>29.05</c:v>
                </c:pt>
                <c:pt idx="3352">
                  <c:v>29.05</c:v>
                </c:pt>
                <c:pt idx="3353">
                  <c:v>29.05</c:v>
                </c:pt>
                <c:pt idx="3354">
                  <c:v>29.05</c:v>
                </c:pt>
                <c:pt idx="3355">
                  <c:v>29.05</c:v>
                </c:pt>
                <c:pt idx="3356">
                  <c:v>29.05</c:v>
                </c:pt>
                <c:pt idx="3357">
                  <c:v>29.05</c:v>
                </c:pt>
                <c:pt idx="3358">
                  <c:v>29.05</c:v>
                </c:pt>
                <c:pt idx="3359">
                  <c:v>29.05</c:v>
                </c:pt>
                <c:pt idx="3360">
                  <c:v>29.05</c:v>
                </c:pt>
                <c:pt idx="3361">
                  <c:v>29.05</c:v>
                </c:pt>
                <c:pt idx="3362">
                  <c:v>29.05</c:v>
                </c:pt>
                <c:pt idx="3363">
                  <c:v>29.05</c:v>
                </c:pt>
                <c:pt idx="3364">
                  <c:v>29.05</c:v>
                </c:pt>
                <c:pt idx="3365">
                  <c:v>29.05</c:v>
                </c:pt>
                <c:pt idx="3366">
                  <c:v>29.05</c:v>
                </c:pt>
                <c:pt idx="3367">
                  <c:v>29.05</c:v>
                </c:pt>
                <c:pt idx="3368">
                  <c:v>29.05</c:v>
                </c:pt>
                <c:pt idx="3369">
                  <c:v>29.05</c:v>
                </c:pt>
                <c:pt idx="3370">
                  <c:v>29.05</c:v>
                </c:pt>
                <c:pt idx="3371">
                  <c:v>29.05</c:v>
                </c:pt>
                <c:pt idx="3372">
                  <c:v>29.05</c:v>
                </c:pt>
                <c:pt idx="3373">
                  <c:v>29.05</c:v>
                </c:pt>
                <c:pt idx="3374">
                  <c:v>29.05</c:v>
                </c:pt>
                <c:pt idx="3375">
                  <c:v>29.05</c:v>
                </c:pt>
                <c:pt idx="3376">
                  <c:v>29.05</c:v>
                </c:pt>
                <c:pt idx="3377">
                  <c:v>29.05</c:v>
                </c:pt>
                <c:pt idx="3378">
                  <c:v>29.05</c:v>
                </c:pt>
                <c:pt idx="3379">
                  <c:v>29.05</c:v>
                </c:pt>
                <c:pt idx="3380">
                  <c:v>29.05</c:v>
                </c:pt>
                <c:pt idx="3381">
                  <c:v>29.05</c:v>
                </c:pt>
                <c:pt idx="3382">
                  <c:v>29.05</c:v>
                </c:pt>
                <c:pt idx="3383">
                  <c:v>29.05</c:v>
                </c:pt>
                <c:pt idx="3384">
                  <c:v>29.05</c:v>
                </c:pt>
                <c:pt idx="3385">
                  <c:v>29.05</c:v>
                </c:pt>
                <c:pt idx="3386">
                  <c:v>29.05</c:v>
                </c:pt>
                <c:pt idx="3387">
                  <c:v>29.05</c:v>
                </c:pt>
                <c:pt idx="3388">
                  <c:v>29.05</c:v>
                </c:pt>
                <c:pt idx="3389">
                  <c:v>29.05</c:v>
                </c:pt>
                <c:pt idx="3390">
                  <c:v>29.05</c:v>
                </c:pt>
                <c:pt idx="3391">
                  <c:v>29.05</c:v>
                </c:pt>
                <c:pt idx="3392">
                  <c:v>29.05</c:v>
                </c:pt>
                <c:pt idx="3393">
                  <c:v>29.05</c:v>
                </c:pt>
                <c:pt idx="3394">
                  <c:v>29.05</c:v>
                </c:pt>
                <c:pt idx="3395">
                  <c:v>29.05</c:v>
                </c:pt>
                <c:pt idx="3396">
                  <c:v>29.05</c:v>
                </c:pt>
                <c:pt idx="3397">
                  <c:v>29.05</c:v>
                </c:pt>
                <c:pt idx="3398">
                  <c:v>29.05</c:v>
                </c:pt>
                <c:pt idx="3399">
                  <c:v>29.05</c:v>
                </c:pt>
                <c:pt idx="3400">
                  <c:v>29.05</c:v>
                </c:pt>
                <c:pt idx="3401">
                  <c:v>29.05</c:v>
                </c:pt>
                <c:pt idx="3402">
                  <c:v>29.05</c:v>
                </c:pt>
                <c:pt idx="3403">
                  <c:v>29.05</c:v>
                </c:pt>
                <c:pt idx="3404">
                  <c:v>29.05</c:v>
                </c:pt>
                <c:pt idx="3405">
                  <c:v>29.05</c:v>
                </c:pt>
                <c:pt idx="3406">
                  <c:v>29.05</c:v>
                </c:pt>
                <c:pt idx="3407">
                  <c:v>29.05</c:v>
                </c:pt>
                <c:pt idx="3408">
                  <c:v>29.05</c:v>
                </c:pt>
                <c:pt idx="3409">
                  <c:v>29.05</c:v>
                </c:pt>
                <c:pt idx="3410">
                  <c:v>29.05</c:v>
                </c:pt>
                <c:pt idx="3411">
                  <c:v>29.05</c:v>
                </c:pt>
                <c:pt idx="3412">
                  <c:v>29.05</c:v>
                </c:pt>
                <c:pt idx="3413">
                  <c:v>29.05</c:v>
                </c:pt>
                <c:pt idx="3414">
                  <c:v>29.05</c:v>
                </c:pt>
                <c:pt idx="3415">
                  <c:v>29.05</c:v>
                </c:pt>
                <c:pt idx="3416">
                  <c:v>29.05</c:v>
                </c:pt>
                <c:pt idx="3417">
                  <c:v>29.05</c:v>
                </c:pt>
                <c:pt idx="3418">
                  <c:v>29.05</c:v>
                </c:pt>
                <c:pt idx="3419">
                  <c:v>29.05</c:v>
                </c:pt>
                <c:pt idx="3420">
                  <c:v>29.05</c:v>
                </c:pt>
                <c:pt idx="3421">
                  <c:v>29.05</c:v>
                </c:pt>
                <c:pt idx="3422">
                  <c:v>29.05</c:v>
                </c:pt>
                <c:pt idx="3423">
                  <c:v>29.05</c:v>
                </c:pt>
                <c:pt idx="3424">
                  <c:v>29.05</c:v>
                </c:pt>
                <c:pt idx="3425">
                  <c:v>29.05</c:v>
                </c:pt>
                <c:pt idx="3426">
                  <c:v>29.05</c:v>
                </c:pt>
                <c:pt idx="3427">
                  <c:v>29.05</c:v>
                </c:pt>
                <c:pt idx="3428">
                  <c:v>29.05</c:v>
                </c:pt>
                <c:pt idx="3429">
                  <c:v>29.05</c:v>
                </c:pt>
                <c:pt idx="3430">
                  <c:v>29.05</c:v>
                </c:pt>
                <c:pt idx="3431">
                  <c:v>29.05</c:v>
                </c:pt>
                <c:pt idx="3432">
                  <c:v>29.05</c:v>
                </c:pt>
                <c:pt idx="3433">
                  <c:v>29.05</c:v>
                </c:pt>
                <c:pt idx="3434">
                  <c:v>29.05</c:v>
                </c:pt>
                <c:pt idx="3435">
                  <c:v>29.05</c:v>
                </c:pt>
                <c:pt idx="3436">
                  <c:v>29.05</c:v>
                </c:pt>
                <c:pt idx="3437">
                  <c:v>29.05</c:v>
                </c:pt>
                <c:pt idx="3438">
                  <c:v>29.05</c:v>
                </c:pt>
                <c:pt idx="3439">
                  <c:v>29.05</c:v>
                </c:pt>
                <c:pt idx="3440">
                  <c:v>29.05</c:v>
                </c:pt>
                <c:pt idx="3441">
                  <c:v>29.05</c:v>
                </c:pt>
                <c:pt idx="3442">
                  <c:v>29.05</c:v>
                </c:pt>
                <c:pt idx="3443">
                  <c:v>29.05</c:v>
                </c:pt>
                <c:pt idx="3444">
                  <c:v>29.05</c:v>
                </c:pt>
                <c:pt idx="3445">
                  <c:v>29.05</c:v>
                </c:pt>
                <c:pt idx="3446">
                  <c:v>29.05</c:v>
                </c:pt>
                <c:pt idx="3447">
                  <c:v>29.05</c:v>
                </c:pt>
                <c:pt idx="3448">
                  <c:v>29.05</c:v>
                </c:pt>
                <c:pt idx="3449">
                  <c:v>29.05</c:v>
                </c:pt>
                <c:pt idx="3450">
                  <c:v>29.05</c:v>
                </c:pt>
                <c:pt idx="3451">
                  <c:v>29.05</c:v>
                </c:pt>
                <c:pt idx="3452">
                  <c:v>29.05</c:v>
                </c:pt>
                <c:pt idx="3453">
                  <c:v>29.05</c:v>
                </c:pt>
                <c:pt idx="3454">
                  <c:v>29.05</c:v>
                </c:pt>
                <c:pt idx="3455">
                  <c:v>29.05</c:v>
                </c:pt>
                <c:pt idx="3456">
                  <c:v>29.05</c:v>
                </c:pt>
                <c:pt idx="3457">
                  <c:v>29.05</c:v>
                </c:pt>
                <c:pt idx="3458">
                  <c:v>29.05</c:v>
                </c:pt>
                <c:pt idx="3459">
                  <c:v>29.05</c:v>
                </c:pt>
                <c:pt idx="3460">
                  <c:v>29.05</c:v>
                </c:pt>
                <c:pt idx="3461">
                  <c:v>29.05</c:v>
                </c:pt>
                <c:pt idx="3462">
                  <c:v>29.05</c:v>
                </c:pt>
                <c:pt idx="3463">
                  <c:v>29.05</c:v>
                </c:pt>
                <c:pt idx="3464">
                  <c:v>29.05</c:v>
                </c:pt>
                <c:pt idx="3465">
                  <c:v>29.05</c:v>
                </c:pt>
                <c:pt idx="3466">
                  <c:v>29.05</c:v>
                </c:pt>
                <c:pt idx="3467">
                  <c:v>29.05</c:v>
                </c:pt>
                <c:pt idx="3468">
                  <c:v>29.05</c:v>
                </c:pt>
                <c:pt idx="3469">
                  <c:v>29.05</c:v>
                </c:pt>
                <c:pt idx="3470">
                  <c:v>29.05</c:v>
                </c:pt>
                <c:pt idx="3471">
                  <c:v>29.05</c:v>
                </c:pt>
                <c:pt idx="3472">
                  <c:v>29.05</c:v>
                </c:pt>
                <c:pt idx="3473">
                  <c:v>29.05</c:v>
                </c:pt>
                <c:pt idx="3474">
                  <c:v>29.05</c:v>
                </c:pt>
                <c:pt idx="3475">
                  <c:v>29.05</c:v>
                </c:pt>
                <c:pt idx="3476">
                  <c:v>29.05</c:v>
                </c:pt>
                <c:pt idx="3477">
                  <c:v>29.05</c:v>
                </c:pt>
                <c:pt idx="3478">
                  <c:v>29.05</c:v>
                </c:pt>
                <c:pt idx="3479">
                  <c:v>29.05</c:v>
                </c:pt>
                <c:pt idx="3480">
                  <c:v>29.05</c:v>
                </c:pt>
                <c:pt idx="3481">
                  <c:v>29.05</c:v>
                </c:pt>
                <c:pt idx="3482">
                  <c:v>29.05</c:v>
                </c:pt>
                <c:pt idx="3483">
                  <c:v>29.05</c:v>
                </c:pt>
                <c:pt idx="3484">
                  <c:v>29.05</c:v>
                </c:pt>
                <c:pt idx="3485">
                  <c:v>29.05</c:v>
                </c:pt>
                <c:pt idx="3486">
                  <c:v>29.05</c:v>
                </c:pt>
                <c:pt idx="3487">
                  <c:v>29.05</c:v>
                </c:pt>
                <c:pt idx="3488">
                  <c:v>29.05</c:v>
                </c:pt>
                <c:pt idx="3489">
                  <c:v>29.05</c:v>
                </c:pt>
                <c:pt idx="3490">
                  <c:v>29.05</c:v>
                </c:pt>
                <c:pt idx="3491">
                  <c:v>29.05</c:v>
                </c:pt>
                <c:pt idx="3492">
                  <c:v>29.05</c:v>
                </c:pt>
                <c:pt idx="3493">
                  <c:v>29.05</c:v>
                </c:pt>
                <c:pt idx="3494">
                  <c:v>29.05</c:v>
                </c:pt>
                <c:pt idx="3495">
                  <c:v>29.05</c:v>
                </c:pt>
                <c:pt idx="3496">
                  <c:v>29.05</c:v>
                </c:pt>
                <c:pt idx="3497">
                  <c:v>29.05</c:v>
                </c:pt>
                <c:pt idx="3498">
                  <c:v>29.05</c:v>
                </c:pt>
                <c:pt idx="3499">
                  <c:v>29.05</c:v>
                </c:pt>
                <c:pt idx="3500">
                  <c:v>29.05</c:v>
                </c:pt>
                <c:pt idx="3501">
                  <c:v>29.05</c:v>
                </c:pt>
                <c:pt idx="3502">
                  <c:v>29.05</c:v>
                </c:pt>
                <c:pt idx="3503">
                  <c:v>29.05</c:v>
                </c:pt>
                <c:pt idx="3504">
                  <c:v>29.05</c:v>
                </c:pt>
                <c:pt idx="3505">
                  <c:v>29.05</c:v>
                </c:pt>
                <c:pt idx="3506">
                  <c:v>29.05</c:v>
                </c:pt>
                <c:pt idx="3507">
                  <c:v>29.05</c:v>
                </c:pt>
                <c:pt idx="3508">
                  <c:v>29.05</c:v>
                </c:pt>
                <c:pt idx="3509">
                  <c:v>29.05</c:v>
                </c:pt>
                <c:pt idx="3510">
                  <c:v>29.05</c:v>
                </c:pt>
                <c:pt idx="3511">
                  <c:v>29.05</c:v>
                </c:pt>
                <c:pt idx="3512">
                  <c:v>29.05</c:v>
                </c:pt>
                <c:pt idx="3513">
                  <c:v>29.05</c:v>
                </c:pt>
                <c:pt idx="3514">
                  <c:v>29.05</c:v>
                </c:pt>
                <c:pt idx="3515">
                  <c:v>29.05</c:v>
                </c:pt>
                <c:pt idx="3516">
                  <c:v>29.05</c:v>
                </c:pt>
                <c:pt idx="3517">
                  <c:v>29.05</c:v>
                </c:pt>
                <c:pt idx="3518">
                  <c:v>29.05</c:v>
                </c:pt>
                <c:pt idx="3519">
                  <c:v>29.05</c:v>
                </c:pt>
                <c:pt idx="3520">
                  <c:v>29.05</c:v>
                </c:pt>
                <c:pt idx="3521">
                  <c:v>29.05</c:v>
                </c:pt>
                <c:pt idx="3522">
                  <c:v>29.05</c:v>
                </c:pt>
                <c:pt idx="3523">
                  <c:v>29.05</c:v>
                </c:pt>
                <c:pt idx="3524">
                  <c:v>29.05</c:v>
                </c:pt>
                <c:pt idx="3525">
                  <c:v>29.05</c:v>
                </c:pt>
                <c:pt idx="3526">
                  <c:v>29.05</c:v>
                </c:pt>
                <c:pt idx="3527">
                  <c:v>29.05</c:v>
                </c:pt>
                <c:pt idx="3528">
                  <c:v>29.05</c:v>
                </c:pt>
                <c:pt idx="3529">
                  <c:v>29.05</c:v>
                </c:pt>
                <c:pt idx="3530">
                  <c:v>29.05</c:v>
                </c:pt>
                <c:pt idx="3531">
                  <c:v>29.05</c:v>
                </c:pt>
                <c:pt idx="3532">
                  <c:v>29.05</c:v>
                </c:pt>
                <c:pt idx="3533">
                  <c:v>29.05</c:v>
                </c:pt>
                <c:pt idx="3534">
                  <c:v>29.05</c:v>
                </c:pt>
                <c:pt idx="3535">
                  <c:v>29.05</c:v>
                </c:pt>
                <c:pt idx="3536">
                  <c:v>29.05</c:v>
                </c:pt>
                <c:pt idx="3537">
                  <c:v>29.05</c:v>
                </c:pt>
                <c:pt idx="3538">
                  <c:v>29.05</c:v>
                </c:pt>
                <c:pt idx="3539">
                  <c:v>29.05</c:v>
                </c:pt>
                <c:pt idx="3540">
                  <c:v>29.05</c:v>
                </c:pt>
                <c:pt idx="3541">
                  <c:v>29.05</c:v>
                </c:pt>
                <c:pt idx="3542">
                  <c:v>29.05</c:v>
                </c:pt>
                <c:pt idx="3543">
                  <c:v>29.05</c:v>
                </c:pt>
                <c:pt idx="3544">
                  <c:v>29.05</c:v>
                </c:pt>
                <c:pt idx="3545">
                  <c:v>29.05</c:v>
                </c:pt>
                <c:pt idx="3546">
                  <c:v>29.05</c:v>
                </c:pt>
                <c:pt idx="3547">
                  <c:v>29.05</c:v>
                </c:pt>
                <c:pt idx="3548">
                  <c:v>29.05</c:v>
                </c:pt>
                <c:pt idx="3549">
                  <c:v>29.05</c:v>
                </c:pt>
                <c:pt idx="3550">
                  <c:v>29.05</c:v>
                </c:pt>
                <c:pt idx="3551">
                  <c:v>29.05</c:v>
                </c:pt>
                <c:pt idx="3552">
                  <c:v>29.05</c:v>
                </c:pt>
                <c:pt idx="3553">
                  <c:v>29.05</c:v>
                </c:pt>
                <c:pt idx="3554">
                  <c:v>29.05</c:v>
                </c:pt>
                <c:pt idx="3555">
                  <c:v>29.05</c:v>
                </c:pt>
                <c:pt idx="3556">
                  <c:v>29.05</c:v>
                </c:pt>
                <c:pt idx="3557">
                  <c:v>29.05</c:v>
                </c:pt>
                <c:pt idx="3558">
                  <c:v>29.05</c:v>
                </c:pt>
                <c:pt idx="3559">
                  <c:v>29.05</c:v>
                </c:pt>
                <c:pt idx="3560">
                  <c:v>29.05</c:v>
                </c:pt>
                <c:pt idx="3561">
                  <c:v>29.05</c:v>
                </c:pt>
                <c:pt idx="3562">
                  <c:v>29.05</c:v>
                </c:pt>
                <c:pt idx="3563">
                  <c:v>29.05</c:v>
                </c:pt>
                <c:pt idx="3564">
                  <c:v>29.05</c:v>
                </c:pt>
                <c:pt idx="3565">
                  <c:v>29.05</c:v>
                </c:pt>
                <c:pt idx="3566">
                  <c:v>29.05</c:v>
                </c:pt>
                <c:pt idx="3567">
                  <c:v>29.05</c:v>
                </c:pt>
                <c:pt idx="3568">
                  <c:v>29.05</c:v>
                </c:pt>
                <c:pt idx="3569">
                  <c:v>29.05</c:v>
                </c:pt>
                <c:pt idx="3570">
                  <c:v>29.05</c:v>
                </c:pt>
                <c:pt idx="3571">
                  <c:v>29.05</c:v>
                </c:pt>
                <c:pt idx="3572">
                  <c:v>29.05</c:v>
                </c:pt>
                <c:pt idx="3573">
                  <c:v>29.05</c:v>
                </c:pt>
                <c:pt idx="3574">
                  <c:v>29.05</c:v>
                </c:pt>
                <c:pt idx="3575">
                  <c:v>29.05</c:v>
                </c:pt>
                <c:pt idx="3576">
                  <c:v>29.05</c:v>
                </c:pt>
                <c:pt idx="3577">
                  <c:v>29.05</c:v>
                </c:pt>
                <c:pt idx="3578">
                  <c:v>29.05</c:v>
                </c:pt>
                <c:pt idx="3579">
                  <c:v>29.05</c:v>
                </c:pt>
                <c:pt idx="3580">
                  <c:v>29.05</c:v>
                </c:pt>
                <c:pt idx="3581">
                  <c:v>29.05</c:v>
                </c:pt>
                <c:pt idx="3582">
                  <c:v>29.05</c:v>
                </c:pt>
                <c:pt idx="3583">
                  <c:v>29.05</c:v>
                </c:pt>
                <c:pt idx="3584">
                  <c:v>29.05</c:v>
                </c:pt>
                <c:pt idx="3585">
                  <c:v>29.05</c:v>
                </c:pt>
                <c:pt idx="3586">
                  <c:v>29.05</c:v>
                </c:pt>
                <c:pt idx="3587">
                  <c:v>29.05</c:v>
                </c:pt>
                <c:pt idx="3588">
                  <c:v>29.05</c:v>
                </c:pt>
                <c:pt idx="3589">
                  <c:v>29.05</c:v>
                </c:pt>
                <c:pt idx="3590">
                  <c:v>29.05</c:v>
                </c:pt>
                <c:pt idx="3591">
                  <c:v>29.05</c:v>
                </c:pt>
                <c:pt idx="3592">
                  <c:v>29.05</c:v>
                </c:pt>
                <c:pt idx="3593">
                  <c:v>29.05</c:v>
                </c:pt>
                <c:pt idx="3594">
                  <c:v>29.05</c:v>
                </c:pt>
                <c:pt idx="3595">
                  <c:v>29.05</c:v>
                </c:pt>
                <c:pt idx="3596">
                  <c:v>29.05</c:v>
                </c:pt>
                <c:pt idx="3597">
                  <c:v>29.05</c:v>
                </c:pt>
                <c:pt idx="3598">
                  <c:v>29.05</c:v>
                </c:pt>
                <c:pt idx="3599">
                  <c:v>29.05</c:v>
                </c:pt>
                <c:pt idx="3600">
                  <c:v>29.05</c:v>
                </c:pt>
                <c:pt idx="3601">
                  <c:v>29.05</c:v>
                </c:pt>
                <c:pt idx="3602">
                  <c:v>29.05</c:v>
                </c:pt>
                <c:pt idx="3603">
                  <c:v>29.05</c:v>
                </c:pt>
                <c:pt idx="3604">
                  <c:v>29.05</c:v>
                </c:pt>
                <c:pt idx="3605">
                  <c:v>29.05</c:v>
                </c:pt>
                <c:pt idx="3606">
                  <c:v>29.05</c:v>
                </c:pt>
                <c:pt idx="3607">
                  <c:v>29.05</c:v>
                </c:pt>
                <c:pt idx="3608">
                  <c:v>29.05</c:v>
                </c:pt>
                <c:pt idx="3609">
                  <c:v>29.05</c:v>
                </c:pt>
                <c:pt idx="3610">
                  <c:v>29.05</c:v>
                </c:pt>
                <c:pt idx="3611">
                  <c:v>29.05</c:v>
                </c:pt>
                <c:pt idx="3612">
                  <c:v>29.05</c:v>
                </c:pt>
                <c:pt idx="3613">
                  <c:v>29.05</c:v>
                </c:pt>
                <c:pt idx="3614">
                  <c:v>29.05</c:v>
                </c:pt>
                <c:pt idx="3615">
                  <c:v>29.05</c:v>
                </c:pt>
                <c:pt idx="3616">
                  <c:v>29.05</c:v>
                </c:pt>
                <c:pt idx="3617">
                  <c:v>29.05</c:v>
                </c:pt>
                <c:pt idx="3618">
                  <c:v>29.05</c:v>
                </c:pt>
                <c:pt idx="3619">
                  <c:v>29.05</c:v>
                </c:pt>
                <c:pt idx="3620">
                  <c:v>29.05</c:v>
                </c:pt>
                <c:pt idx="3621">
                  <c:v>29.05</c:v>
                </c:pt>
                <c:pt idx="3622">
                  <c:v>29.05</c:v>
                </c:pt>
                <c:pt idx="3623">
                  <c:v>29.05</c:v>
                </c:pt>
                <c:pt idx="3624">
                  <c:v>29.05</c:v>
                </c:pt>
                <c:pt idx="3625">
                  <c:v>29.05</c:v>
                </c:pt>
                <c:pt idx="3626">
                  <c:v>29.05</c:v>
                </c:pt>
                <c:pt idx="3627">
                  <c:v>29.05</c:v>
                </c:pt>
                <c:pt idx="3628">
                  <c:v>29.05</c:v>
                </c:pt>
                <c:pt idx="3629">
                  <c:v>29.05</c:v>
                </c:pt>
                <c:pt idx="3630">
                  <c:v>29.05</c:v>
                </c:pt>
                <c:pt idx="3631">
                  <c:v>29.05</c:v>
                </c:pt>
                <c:pt idx="3632">
                  <c:v>29.05</c:v>
                </c:pt>
                <c:pt idx="3633">
                  <c:v>29.05</c:v>
                </c:pt>
                <c:pt idx="3634">
                  <c:v>29.05</c:v>
                </c:pt>
                <c:pt idx="3635">
                  <c:v>29.05</c:v>
                </c:pt>
                <c:pt idx="3636">
                  <c:v>29.05</c:v>
                </c:pt>
                <c:pt idx="3637">
                  <c:v>29.05</c:v>
                </c:pt>
                <c:pt idx="3638">
                  <c:v>29.05</c:v>
                </c:pt>
                <c:pt idx="3639">
                  <c:v>29.05</c:v>
                </c:pt>
                <c:pt idx="3640">
                  <c:v>29.05</c:v>
                </c:pt>
                <c:pt idx="3641">
                  <c:v>29.05</c:v>
                </c:pt>
                <c:pt idx="3642">
                  <c:v>29.05</c:v>
                </c:pt>
                <c:pt idx="3643">
                  <c:v>29.05</c:v>
                </c:pt>
                <c:pt idx="3644">
                  <c:v>29.05</c:v>
                </c:pt>
                <c:pt idx="3645">
                  <c:v>29.05</c:v>
                </c:pt>
                <c:pt idx="3646">
                  <c:v>29.05</c:v>
                </c:pt>
                <c:pt idx="3647">
                  <c:v>29.05</c:v>
                </c:pt>
                <c:pt idx="3648">
                  <c:v>29.05</c:v>
                </c:pt>
                <c:pt idx="3649">
                  <c:v>29.05</c:v>
                </c:pt>
                <c:pt idx="3650">
                  <c:v>29.05</c:v>
                </c:pt>
                <c:pt idx="3651">
                  <c:v>29.05</c:v>
                </c:pt>
                <c:pt idx="3652">
                  <c:v>29.05</c:v>
                </c:pt>
                <c:pt idx="3653">
                  <c:v>29.05</c:v>
                </c:pt>
                <c:pt idx="3654">
                  <c:v>29.05</c:v>
                </c:pt>
                <c:pt idx="3655">
                  <c:v>29.05</c:v>
                </c:pt>
                <c:pt idx="3656">
                  <c:v>29.05</c:v>
                </c:pt>
                <c:pt idx="3657">
                  <c:v>29.05</c:v>
                </c:pt>
                <c:pt idx="3658">
                  <c:v>29.05</c:v>
                </c:pt>
                <c:pt idx="3659">
                  <c:v>29.05</c:v>
                </c:pt>
                <c:pt idx="3660">
                  <c:v>29.05</c:v>
                </c:pt>
                <c:pt idx="3661">
                  <c:v>29.05</c:v>
                </c:pt>
                <c:pt idx="3662">
                  <c:v>29.05</c:v>
                </c:pt>
                <c:pt idx="3663">
                  <c:v>29.05</c:v>
                </c:pt>
                <c:pt idx="3664">
                  <c:v>29.05</c:v>
                </c:pt>
                <c:pt idx="3665">
                  <c:v>29.05</c:v>
                </c:pt>
                <c:pt idx="3666">
                  <c:v>29.05</c:v>
                </c:pt>
                <c:pt idx="3667">
                  <c:v>29.05</c:v>
                </c:pt>
                <c:pt idx="3668">
                  <c:v>29.05</c:v>
                </c:pt>
                <c:pt idx="3669">
                  <c:v>29.05</c:v>
                </c:pt>
                <c:pt idx="3670">
                  <c:v>29.05</c:v>
                </c:pt>
                <c:pt idx="3671">
                  <c:v>29.05</c:v>
                </c:pt>
                <c:pt idx="3672">
                  <c:v>29.05</c:v>
                </c:pt>
                <c:pt idx="3673">
                  <c:v>29.05</c:v>
                </c:pt>
                <c:pt idx="3674">
                  <c:v>29.05</c:v>
                </c:pt>
                <c:pt idx="3675">
                  <c:v>29.05</c:v>
                </c:pt>
                <c:pt idx="3676">
                  <c:v>29.05</c:v>
                </c:pt>
                <c:pt idx="3677">
                  <c:v>29.05</c:v>
                </c:pt>
                <c:pt idx="3678">
                  <c:v>29.05</c:v>
                </c:pt>
                <c:pt idx="3679">
                  <c:v>29.05</c:v>
                </c:pt>
                <c:pt idx="3680">
                  <c:v>29.05</c:v>
                </c:pt>
                <c:pt idx="3681">
                  <c:v>29.05</c:v>
                </c:pt>
                <c:pt idx="3682">
                  <c:v>29.05</c:v>
                </c:pt>
                <c:pt idx="3683">
                  <c:v>29.05</c:v>
                </c:pt>
                <c:pt idx="3684">
                  <c:v>29.05</c:v>
                </c:pt>
                <c:pt idx="3685">
                  <c:v>29.05</c:v>
                </c:pt>
                <c:pt idx="3686">
                  <c:v>29.05</c:v>
                </c:pt>
                <c:pt idx="3687">
                  <c:v>29.05</c:v>
                </c:pt>
                <c:pt idx="3688">
                  <c:v>29.05</c:v>
                </c:pt>
                <c:pt idx="3689">
                  <c:v>29.05</c:v>
                </c:pt>
                <c:pt idx="3690">
                  <c:v>29.05</c:v>
                </c:pt>
                <c:pt idx="3691">
                  <c:v>29.05</c:v>
                </c:pt>
                <c:pt idx="3692">
                  <c:v>29.05</c:v>
                </c:pt>
                <c:pt idx="3693">
                  <c:v>29.05</c:v>
                </c:pt>
                <c:pt idx="3694">
                  <c:v>29.05</c:v>
                </c:pt>
                <c:pt idx="3695">
                  <c:v>29.05</c:v>
                </c:pt>
                <c:pt idx="3696">
                  <c:v>29.05</c:v>
                </c:pt>
                <c:pt idx="3697">
                  <c:v>29.05</c:v>
                </c:pt>
                <c:pt idx="3698">
                  <c:v>29.05</c:v>
                </c:pt>
                <c:pt idx="3699">
                  <c:v>29.05</c:v>
                </c:pt>
                <c:pt idx="3700">
                  <c:v>29.05</c:v>
                </c:pt>
                <c:pt idx="3701">
                  <c:v>29.05</c:v>
                </c:pt>
                <c:pt idx="3702">
                  <c:v>29.05</c:v>
                </c:pt>
                <c:pt idx="3703">
                  <c:v>29.05</c:v>
                </c:pt>
                <c:pt idx="3704">
                  <c:v>29.05</c:v>
                </c:pt>
                <c:pt idx="3705">
                  <c:v>29.05</c:v>
                </c:pt>
                <c:pt idx="3706">
                  <c:v>29.05</c:v>
                </c:pt>
                <c:pt idx="3707">
                  <c:v>29.05</c:v>
                </c:pt>
                <c:pt idx="3708">
                  <c:v>29.05</c:v>
                </c:pt>
                <c:pt idx="3709">
                  <c:v>29.05</c:v>
                </c:pt>
                <c:pt idx="3710">
                  <c:v>29.05</c:v>
                </c:pt>
                <c:pt idx="3711">
                  <c:v>29.05</c:v>
                </c:pt>
                <c:pt idx="3712">
                  <c:v>29.05</c:v>
                </c:pt>
                <c:pt idx="3713">
                  <c:v>29.05</c:v>
                </c:pt>
                <c:pt idx="3714">
                  <c:v>29.05</c:v>
                </c:pt>
                <c:pt idx="3715">
                  <c:v>29.05</c:v>
                </c:pt>
                <c:pt idx="3716">
                  <c:v>29.05</c:v>
                </c:pt>
                <c:pt idx="3717">
                  <c:v>29.05</c:v>
                </c:pt>
                <c:pt idx="3718">
                  <c:v>29.05</c:v>
                </c:pt>
                <c:pt idx="3719">
                  <c:v>29.05</c:v>
                </c:pt>
                <c:pt idx="3720">
                  <c:v>29.05</c:v>
                </c:pt>
                <c:pt idx="3721">
                  <c:v>29.05</c:v>
                </c:pt>
                <c:pt idx="3722">
                  <c:v>29.05</c:v>
                </c:pt>
                <c:pt idx="3723">
                  <c:v>29.05</c:v>
                </c:pt>
                <c:pt idx="3724">
                  <c:v>29.05</c:v>
                </c:pt>
                <c:pt idx="3725">
                  <c:v>29.05</c:v>
                </c:pt>
                <c:pt idx="3726">
                  <c:v>29.05</c:v>
                </c:pt>
                <c:pt idx="3727">
                  <c:v>29.05</c:v>
                </c:pt>
                <c:pt idx="3728">
                  <c:v>29.05</c:v>
                </c:pt>
                <c:pt idx="3729">
                  <c:v>29.05</c:v>
                </c:pt>
                <c:pt idx="3730">
                  <c:v>29.05</c:v>
                </c:pt>
                <c:pt idx="3731">
                  <c:v>29.05</c:v>
                </c:pt>
                <c:pt idx="3732">
                  <c:v>29.05</c:v>
                </c:pt>
                <c:pt idx="3733">
                  <c:v>29.05</c:v>
                </c:pt>
                <c:pt idx="3734">
                  <c:v>29.05</c:v>
                </c:pt>
                <c:pt idx="3735">
                  <c:v>29.05</c:v>
                </c:pt>
                <c:pt idx="3736">
                  <c:v>29.05</c:v>
                </c:pt>
                <c:pt idx="3737">
                  <c:v>29.05</c:v>
                </c:pt>
                <c:pt idx="3738">
                  <c:v>29.05</c:v>
                </c:pt>
                <c:pt idx="3739">
                  <c:v>29.05</c:v>
                </c:pt>
                <c:pt idx="3740">
                  <c:v>29.05</c:v>
                </c:pt>
                <c:pt idx="3741">
                  <c:v>29.05</c:v>
                </c:pt>
                <c:pt idx="3742">
                  <c:v>29.05</c:v>
                </c:pt>
                <c:pt idx="3743">
                  <c:v>29.05</c:v>
                </c:pt>
                <c:pt idx="3744">
                  <c:v>29.05</c:v>
                </c:pt>
                <c:pt idx="3745">
                  <c:v>29.05</c:v>
                </c:pt>
                <c:pt idx="3746">
                  <c:v>29.05</c:v>
                </c:pt>
                <c:pt idx="3747">
                  <c:v>29.05</c:v>
                </c:pt>
                <c:pt idx="3748">
                  <c:v>29.05</c:v>
                </c:pt>
                <c:pt idx="3749">
                  <c:v>29.05</c:v>
                </c:pt>
                <c:pt idx="3750">
                  <c:v>29.05</c:v>
                </c:pt>
                <c:pt idx="3751">
                  <c:v>29.05</c:v>
                </c:pt>
                <c:pt idx="3752">
                  <c:v>29.05</c:v>
                </c:pt>
                <c:pt idx="3753">
                  <c:v>29.05</c:v>
                </c:pt>
                <c:pt idx="3754">
                  <c:v>29.05</c:v>
                </c:pt>
                <c:pt idx="3755">
                  <c:v>29.05</c:v>
                </c:pt>
                <c:pt idx="3756">
                  <c:v>29.05</c:v>
                </c:pt>
                <c:pt idx="3757">
                  <c:v>29.05</c:v>
                </c:pt>
                <c:pt idx="3758">
                  <c:v>29.05</c:v>
                </c:pt>
                <c:pt idx="3759">
                  <c:v>29.05</c:v>
                </c:pt>
                <c:pt idx="3760">
                  <c:v>29.05</c:v>
                </c:pt>
                <c:pt idx="3761">
                  <c:v>29.05</c:v>
                </c:pt>
                <c:pt idx="3762">
                  <c:v>29.05</c:v>
                </c:pt>
                <c:pt idx="3763">
                  <c:v>29.05</c:v>
                </c:pt>
                <c:pt idx="3764">
                  <c:v>29.05</c:v>
                </c:pt>
                <c:pt idx="3765">
                  <c:v>29.05</c:v>
                </c:pt>
                <c:pt idx="3766">
                  <c:v>29.05</c:v>
                </c:pt>
                <c:pt idx="3767">
                  <c:v>29.05</c:v>
                </c:pt>
                <c:pt idx="3768">
                  <c:v>29.05</c:v>
                </c:pt>
                <c:pt idx="3769">
                  <c:v>29.05</c:v>
                </c:pt>
                <c:pt idx="3770">
                  <c:v>29.05</c:v>
                </c:pt>
                <c:pt idx="3771">
                  <c:v>29.05</c:v>
                </c:pt>
                <c:pt idx="3772">
                  <c:v>29.05</c:v>
                </c:pt>
                <c:pt idx="3773">
                  <c:v>29.05</c:v>
                </c:pt>
                <c:pt idx="3774">
                  <c:v>29.05</c:v>
                </c:pt>
                <c:pt idx="3775">
                  <c:v>29.33</c:v>
                </c:pt>
                <c:pt idx="3776">
                  <c:v>29.05</c:v>
                </c:pt>
                <c:pt idx="3777">
                  <c:v>29.05</c:v>
                </c:pt>
                <c:pt idx="3778">
                  <c:v>29.05</c:v>
                </c:pt>
                <c:pt idx="3779">
                  <c:v>29.05</c:v>
                </c:pt>
                <c:pt idx="3780">
                  <c:v>29.05</c:v>
                </c:pt>
                <c:pt idx="3781">
                  <c:v>29.05</c:v>
                </c:pt>
                <c:pt idx="3782">
                  <c:v>29.05</c:v>
                </c:pt>
                <c:pt idx="3783">
                  <c:v>29.05</c:v>
                </c:pt>
                <c:pt idx="3784">
                  <c:v>29.05</c:v>
                </c:pt>
                <c:pt idx="3785">
                  <c:v>29.05</c:v>
                </c:pt>
                <c:pt idx="3786">
                  <c:v>29.05</c:v>
                </c:pt>
                <c:pt idx="3787">
                  <c:v>29.05</c:v>
                </c:pt>
                <c:pt idx="3788">
                  <c:v>29.05</c:v>
                </c:pt>
                <c:pt idx="3789">
                  <c:v>29.05</c:v>
                </c:pt>
                <c:pt idx="3790">
                  <c:v>29.05</c:v>
                </c:pt>
                <c:pt idx="3791">
                  <c:v>29.05</c:v>
                </c:pt>
                <c:pt idx="3792">
                  <c:v>29.05</c:v>
                </c:pt>
                <c:pt idx="3793">
                  <c:v>29.05</c:v>
                </c:pt>
                <c:pt idx="3794">
                  <c:v>29.05</c:v>
                </c:pt>
                <c:pt idx="3795">
                  <c:v>29.05</c:v>
                </c:pt>
                <c:pt idx="3796">
                  <c:v>29.05</c:v>
                </c:pt>
                <c:pt idx="3797">
                  <c:v>29.05</c:v>
                </c:pt>
                <c:pt idx="3798">
                  <c:v>29.05</c:v>
                </c:pt>
                <c:pt idx="3799">
                  <c:v>29.05</c:v>
                </c:pt>
                <c:pt idx="3800">
                  <c:v>29.05</c:v>
                </c:pt>
                <c:pt idx="3801">
                  <c:v>29.05</c:v>
                </c:pt>
                <c:pt idx="3802">
                  <c:v>29.05</c:v>
                </c:pt>
                <c:pt idx="3803">
                  <c:v>29.05</c:v>
                </c:pt>
                <c:pt idx="3804">
                  <c:v>29.05</c:v>
                </c:pt>
                <c:pt idx="3805">
                  <c:v>29.05</c:v>
                </c:pt>
                <c:pt idx="3806">
                  <c:v>29.05</c:v>
                </c:pt>
                <c:pt idx="3807">
                  <c:v>29.05</c:v>
                </c:pt>
                <c:pt idx="3808">
                  <c:v>29.05</c:v>
                </c:pt>
                <c:pt idx="3809">
                  <c:v>29.05</c:v>
                </c:pt>
                <c:pt idx="3810">
                  <c:v>29.05</c:v>
                </c:pt>
                <c:pt idx="3811">
                  <c:v>29.05</c:v>
                </c:pt>
                <c:pt idx="3812">
                  <c:v>29.05</c:v>
                </c:pt>
                <c:pt idx="3813">
                  <c:v>29.05</c:v>
                </c:pt>
                <c:pt idx="3814">
                  <c:v>29.05</c:v>
                </c:pt>
                <c:pt idx="3815">
                  <c:v>29.05</c:v>
                </c:pt>
                <c:pt idx="3816">
                  <c:v>29.05</c:v>
                </c:pt>
                <c:pt idx="3817">
                  <c:v>29.33</c:v>
                </c:pt>
                <c:pt idx="3818">
                  <c:v>29.05</c:v>
                </c:pt>
                <c:pt idx="3819">
                  <c:v>29.05</c:v>
                </c:pt>
                <c:pt idx="3820">
                  <c:v>29.05</c:v>
                </c:pt>
                <c:pt idx="3821">
                  <c:v>29.05</c:v>
                </c:pt>
                <c:pt idx="3822">
                  <c:v>29.05</c:v>
                </c:pt>
                <c:pt idx="3823">
                  <c:v>29.05</c:v>
                </c:pt>
                <c:pt idx="3824">
                  <c:v>29.05</c:v>
                </c:pt>
                <c:pt idx="3825">
                  <c:v>29.05</c:v>
                </c:pt>
                <c:pt idx="3826">
                  <c:v>29.05</c:v>
                </c:pt>
                <c:pt idx="3827">
                  <c:v>29.05</c:v>
                </c:pt>
                <c:pt idx="3828">
                  <c:v>29.05</c:v>
                </c:pt>
                <c:pt idx="3829">
                  <c:v>29.05</c:v>
                </c:pt>
                <c:pt idx="3830">
                  <c:v>29.05</c:v>
                </c:pt>
                <c:pt idx="3831">
                  <c:v>29.05</c:v>
                </c:pt>
                <c:pt idx="3832">
                  <c:v>29.05</c:v>
                </c:pt>
                <c:pt idx="3833">
                  <c:v>29.05</c:v>
                </c:pt>
                <c:pt idx="3834">
                  <c:v>29.05</c:v>
                </c:pt>
                <c:pt idx="3835">
                  <c:v>29.05</c:v>
                </c:pt>
                <c:pt idx="3836">
                  <c:v>29.05</c:v>
                </c:pt>
                <c:pt idx="3837">
                  <c:v>29.05</c:v>
                </c:pt>
                <c:pt idx="3838">
                  <c:v>29.05</c:v>
                </c:pt>
                <c:pt idx="3839">
                  <c:v>29.05</c:v>
                </c:pt>
                <c:pt idx="3840">
                  <c:v>29.05</c:v>
                </c:pt>
                <c:pt idx="3841">
                  <c:v>29.05</c:v>
                </c:pt>
                <c:pt idx="3842">
                  <c:v>29.05</c:v>
                </c:pt>
                <c:pt idx="3843">
                  <c:v>29.05</c:v>
                </c:pt>
                <c:pt idx="3844">
                  <c:v>29.05</c:v>
                </c:pt>
                <c:pt idx="3845">
                  <c:v>29.05</c:v>
                </c:pt>
                <c:pt idx="3846">
                  <c:v>29.05</c:v>
                </c:pt>
                <c:pt idx="3847">
                  <c:v>29.05</c:v>
                </c:pt>
                <c:pt idx="3848">
                  <c:v>29.05</c:v>
                </c:pt>
                <c:pt idx="3849">
                  <c:v>29.05</c:v>
                </c:pt>
                <c:pt idx="3850">
                  <c:v>29.05</c:v>
                </c:pt>
                <c:pt idx="3851">
                  <c:v>29.05</c:v>
                </c:pt>
                <c:pt idx="3852">
                  <c:v>29.05</c:v>
                </c:pt>
                <c:pt idx="3853">
                  <c:v>29.05</c:v>
                </c:pt>
                <c:pt idx="3854">
                  <c:v>29.05</c:v>
                </c:pt>
                <c:pt idx="3855">
                  <c:v>29.05</c:v>
                </c:pt>
                <c:pt idx="3856">
                  <c:v>29.05</c:v>
                </c:pt>
                <c:pt idx="3857">
                  <c:v>29.05</c:v>
                </c:pt>
                <c:pt idx="3858">
                  <c:v>29.05</c:v>
                </c:pt>
                <c:pt idx="3859">
                  <c:v>29.05</c:v>
                </c:pt>
                <c:pt idx="3860">
                  <c:v>29.05</c:v>
                </c:pt>
                <c:pt idx="3861">
                  <c:v>29.05</c:v>
                </c:pt>
                <c:pt idx="3862">
                  <c:v>29.05</c:v>
                </c:pt>
                <c:pt idx="3863">
                  <c:v>29.05</c:v>
                </c:pt>
                <c:pt idx="3864">
                  <c:v>29.05</c:v>
                </c:pt>
                <c:pt idx="3865">
                  <c:v>29.05</c:v>
                </c:pt>
                <c:pt idx="3866">
                  <c:v>29.05</c:v>
                </c:pt>
                <c:pt idx="3867">
                  <c:v>29.05</c:v>
                </c:pt>
                <c:pt idx="3868">
                  <c:v>29.05</c:v>
                </c:pt>
                <c:pt idx="3869">
                  <c:v>29.05</c:v>
                </c:pt>
                <c:pt idx="3870">
                  <c:v>29.05</c:v>
                </c:pt>
                <c:pt idx="3871">
                  <c:v>29.05</c:v>
                </c:pt>
                <c:pt idx="3872">
                  <c:v>29.05</c:v>
                </c:pt>
                <c:pt idx="3873">
                  <c:v>29.05</c:v>
                </c:pt>
                <c:pt idx="3874">
                  <c:v>29.05</c:v>
                </c:pt>
                <c:pt idx="3875">
                  <c:v>29.05</c:v>
                </c:pt>
                <c:pt idx="3876">
                  <c:v>29.05</c:v>
                </c:pt>
                <c:pt idx="3877">
                  <c:v>29.05</c:v>
                </c:pt>
                <c:pt idx="3878">
                  <c:v>29.05</c:v>
                </c:pt>
                <c:pt idx="3879">
                  <c:v>29.05</c:v>
                </c:pt>
                <c:pt idx="3880">
                  <c:v>29.05</c:v>
                </c:pt>
                <c:pt idx="3881">
                  <c:v>29.05</c:v>
                </c:pt>
                <c:pt idx="3882">
                  <c:v>29.05</c:v>
                </c:pt>
                <c:pt idx="3883">
                  <c:v>29.05</c:v>
                </c:pt>
                <c:pt idx="3884">
                  <c:v>29.05</c:v>
                </c:pt>
                <c:pt idx="3885">
                  <c:v>29.05</c:v>
                </c:pt>
                <c:pt idx="3886">
                  <c:v>29.05</c:v>
                </c:pt>
                <c:pt idx="3887">
                  <c:v>29.05</c:v>
                </c:pt>
                <c:pt idx="3888">
                  <c:v>29.05</c:v>
                </c:pt>
                <c:pt idx="3889">
                  <c:v>29.05</c:v>
                </c:pt>
                <c:pt idx="3890">
                  <c:v>29.05</c:v>
                </c:pt>
                <c:pt idx="3891">
                  <c:v>29.05</c:v>
                </c:pt>
                <c:pt idx="3892">
                  <c:v>29.05</c:v>
                </c:pt>
                <c:pt idx="3893">
                  <c:v>29.05</c:v>
                </c:pt>
                <c:pt idx="3894">
                  <c:v>29.05</c:v>
                </c:pt>
                <c:pt idx="3895">
                  <c:v>29.05</c:v>
                </c:pt>
                <c:pt idx="3896">
                  <c:v>29.05</c:v>
                </c:pt>
                <c:pt idx="3897">
                  <c:v>29.05</c:v>
                </c:pt>
                <c:pt idx="3898">
                  <c:v>29.05</c:v>
                </c:pt>
                <c:pt idx="3899">
                  <c:v>29.05</c:v>
                </c:pt>
                <c:pt idx="3900">
                  <c:v>29.05</c:v>
                </c:pt>
                <c:pt idx="3901">
                  <c:v>29.05</c:v>
                </c:pt>
                <c:pt idx="3902">
                  <c:v>29.05</c:v>
                </c:pt>
                <c:pt idx="3903">
                  <c:v>29.05</c:v>
                </c:pt>
                <c:pt idx="3904">
                  <c:v>29.05</c:v>
                </c:pt>
                <c:pt idx="3905">
                  <c:v>29.05</c:v>
                </c:pt>
                <c:pt idx="3906">
                  <c:v>29.05</c:v>
                </c:pt>
                <c:pt idx="3907">
                  <c:v>29.05</c:v>
                </c:pt>
                <c:pt idx="3908">
                  <c:v>29.05</c:v>
                </c:pt>
                <c:pt idx="3909">
                  <c:v>29.05</c:v>
                </c:pt>
                <c:pt idx="3910">
                  <c:v>29.05</c:v>
                </c:pt>
                <c:pt idx="3911">
                  <c:v>29.05</c:v>
                </c:pt>
                <c:pt idx="3912">
                  <c:v>29.05</c:v>
                </c:pt>
                <c:pt idx="3913">
                  <c:v>29.05</c:v>
                </c:pt>
                <c:pt idx="3914">
                  <c:v>29.05</c:v>
                </c:pt>
                <c:pt idx="3915">
                  <c:v>29.05</c:v>
                </c:pt>
                <c:pt idx="3916">
                  <c:v>29.05</c:v>
                </c:pt>
                <c:pt idx="3917">
                  <c:v>29.05</c:v>
                </c:pt>
                <c:pt idx="3918">
                  <c:v>29.05</c:v>
                </c:pt>
                <c:pt idx="3919">
                  <c:v>29.05</c:v>
                </c:pt>
                <c:pt idx="3920">
                  <c:v>29.05</c:v>
                </c:pt>
                <c:pt idx="3921">
                  <c:v>29.05</c:v>
                </c:pt>
                <c:pt idx="3922">
                  <c:v>29.05</c:v>
                </c:pt>
                <c:pt idx="3923">
                  <c:v>29.05</c:v>
                </c:pt>
                <c:pt idx="3924">
                  <c:v>29.05</c:v>
                </c:pt>
                <c:pt idx="3925">
                  <c:v>29.05</c:v>
                </c:pt>
                <c:pt idx="3926">
                  <c:v>29.05</c:v>
                </c:pt>
                <c:pt idx="3927">
                  <c:v>29.05</c:v>
                </c:pt>
                <c:pt idx="3928">
                  <c:v>29.05</c:v>
                </c:pt>
                <c:pt idx="3929">
                  <c:v>29.05</c:v>
                </c:pt>
                <c:pt idx="3930">
                  <c:v>29.05</c:v>
                </c:pt>
                <c:pt idx="3931">
                  <c:v>29.05</c:v>
                </c:pt>
                <c:pt idx="3932">
                  <c:v>29.05</c:v>
                </c:pt>
                <c:pt idx="3933">
                  <c:v>29.05</c:v>
                </c:pt>
                <c:pt idx="3934">
                  <c:v>29.05</c:v>
                </c:pt>
                <c:pt idx="3935">
                  <c:v>29.05</c:v>
                </c:pt>
                <c:pt idx="3936">
                  <c:v>29.05</c:v>
                </c:pt>
                <c:pt idx="3937">
                  <c:v>29.05</c:v>
                </c:pt>
                <c:pt idx="3938">
                  <c:v>29.05</c:v>
                </c:pt>
                <c:pt idx="3939">
                  <c:v>29.05</c:v>
                </c:pt>
                <c:pt idx="3940">
                  <c:v>29.05</c:v>
                </c:pt>
                <c:pt idx="3941">
                  <c:v>29.05</c:v>
                </c:pt>
                <c:pt idx="3942">
                  <c:v>29.05</c:v>
                </c:pt>
                <c:pt idx="3943">
                  <c:v>29.05</c:v>
                </c:pt>
                <c:pt idx="3944">
                  <c:v>29.05</c:v>
                </c:pt>
                <c:pt idx="3945">
                  <c:v>29.05</c:v>
                </c:pt>
                <c:pt idx="3946">
                  <c:v>29.05</c:v>
                </c:pt>
                <c:pt idx="3947">
                  <c:v>29.05</c:v>
                </c:pt>
                <c:pt idx="3948">
                  <c:v>29.05</c:v>
                </c:pt>
                <c:pt idx="3949">
                  <c:v>29.05</c:v>
                </c:pt>
                <c:pt idx="3950">
                  <c:v>29.05</c:v>
                </c:pt>
                <c:pt idx="3951">
                  <c:v>29.05</c:v>
                </c:pt>
                <c:pt idx="3952">
                  <c:v>29.05</c:v>
                </c:pt>
                <c:pt idx="3953">
                  <c:v>29.05</c:v>
                </c:pt>
                <c:pt idx="3954">
                  <c:v>29.05</c:v>
                </c:pt>
                <c:pt idx="3955">
                  <c:v>29.05</c:v>
                </c:pt>
                <c:pt idx="3956">
                  <c:v>29.05</c:v>
                </c:pt>
                <c:pt idx="3957">
                  <c:v>29.05</c:v>
                </c:pt>
                <c:pt idx="3958">
                  <c:v>29.05</c:v>
                </c:pt>
                <c:pt idx="3959">
                  <c:v>29.05</c:v>
                </c:pt>
                <c:pt idx="3960">
                  <c:v>29.05</c:v>
                </c:pt>
                <c:pt idx="3961">
                  <c:v>29.05</c:v>
                </c:pt>
                <c:pt idx="3962">
                  <c:v>29.05</c:v>
                </c:pt>
                <c:pt idx="3963">
                  <c:v>29.05</c:v>
                </c:pt>
                <c:pt idx="3964">
                  <c:v>29.05</c:v>
                </c:pt>
                <c:pt idx="3965">
                  <c:v>29.05</c:v>
                </c:pt>
                <c:pt idx="3966">
                  <c:v>29.05</c:v>
                </c:pt>
                <c:pt idx="3967">
                  <c:v>29.05</c:v>
                </c:pt>
                <c:pt idx="3968">
                  <c:v>29.05</c:v>
                </c:pt>
                <c:pt idx="3969">
                  <c:v>29.05</c:v>
                </c:pt>
                <c:pt idx="3970">
                  <c:v>29.05</c:v>
                </c:pt>
                <c:pt idx="3971">
                  <c:v>29.05</c:v>
                </c:pt>
                <c:pt idx="3972">
                  <c:v>29.05</c:v>
                </c:pt>
                <c:pt idx="3973">
                  <c:v>29.05</c:v>
                </c:pt>
                <c:pt idx="3974">
                  <c:v>29.05</c:v>
                </c:pt>
                <c:pt idx="3975">
                  <c:v>29.05</c:v>
                </c:pt>
                <c:pt idx="3976">
                  <c:v>29.05</c:v>
                </c:pt>
                <c:pt idx="3977">
                  <c:v>29.05</c:v>
                </c:pt>
                <c:pt idx="3978">
                  <c:v>29.05</c:v>
                </c:pt>
                <c:pt idx="3979">
                  <c:v>29.05</c:v>
                </c:pt>
                <c:pt idx="3980">
                  <c:v>29.05</c:v>
                </c:pt>
                <c:pt idx="3981">
                  <c:v>29.05</c:v>
                </c:pt>
                <c:pt idx="3982">
                  <c:v>29.05</c:v>
                </c:pt>
                <c:pt idx="3983">
                  <c:v>29.05</c:v>
                </c:pt>
                <c:pt idx="3984">
                  <c:v>29.05</c:v>
                </c:pt>
                <c:pt idx="3985">
                  <c:v>29.05</c:v>
                </c:pt>
                <c:pt idx="3986">
                  <c:v>29.05</c:v>
                </c:pt>
                <c:pt idx="3987">
                  <c:v>29.05</c:v>
                </c:pt>
                <c:pt idx="3988">
                  <c:v>29.05</c:v>
                </c:pt>
                <c:pt idx="3989">
                  <c:v>29.05</c:v>
                </c:pt>
                <c:pt idx="3990">
                  <c:v>29.05</c:v>
                </c:pt>
                <c:pt idx="3991">
                  <c:v>29.05</c:v>
                </c:pt>
                <c:pt idx="3992">
                  <c:v>29.05</c:v>
                </c:pt>
                <c:pt idx="3993">
                  <c:v>29.05</c:v>
                </c:pt>
                <c:pt idx="3994">
                  <c:v>29.05</c:v>
                </c:pt>
                <c:pt idx="3995">
                  <c:v>29.05</c:v>
                </c:pt>
                <c:pt idx="3996">
                  <c:v>29.05</c:v>
                </c:pt>
                <c:pt idx="3997">
                  <c:v>29.05</c:v>
                </c:pt>
                <c:pt idx="3998">
                  <c:v>29.05</c:v>
                </c:pt>
                <c:pt idx="3999">
                  <c:v>29.05</c:v>
                </c:pt>
                <c:pt idx="4000">
                  <c:v>29.05</c:v>
                </c:pt>
                <c:pt idx="4001">
                  <c:v>29.05</c:v>
                </c:pt>
                <c:pt idx="4002">
                  <c:v>29.05</c:v>
                </c:pt>
                <c:pt idx="4003">
                  <c:v>29.05</c:v>
                </c:pt>
                <c:pt idx="4004">
                  <c:v>29.05</c:v>
                </c:pt>
                <c:pt idx="4005">
                  <c:v>29.05</c:v>
                </c:pt>
                <c:pt idx="4006">
                  <c:v>29.05</c:v>
                </c:pt>
                <c:pt idx="4007">
                  <c:v>29.05</c:v>
                </c:pt>
                <c:pt idx="4008">
                  <c:v>29.05</c:v>
                </c:pt>
                <c:pt idx="4009">
                  <c:v>29.05</c:v>
                </c:pt>
                <c:pt idx="4010">
                  <c:v>29.05</c:v>
                </c:pt>
                <c:pt idx="4011">
                  <c:v>29.05</c:v>
                </c:pt>
                <c:pt idx="4012">
                  <c:v>29.05</c:v>
                </c:pt>
                <c:pt idx="4013">
                  <c:v>29.05</c:v>
                </c:pt>
                <c:pt idx="4014">
                  <c:v>29.05</c:v>
                </c:pt>
                <c:pt idx="4015">
                  <c:v>29.05</c:v>
                </c:pt>
                <c:pt idx="4016">
                  <c:v>29.05</c:v>
                </c:pt>
                <c:pt idx="4017">
                  <c:v>29.05</c:v>
                </c:pt>
                <c:pt idx="4018">
                  <c:v>29.05</c:v>
                </c:pt>
                <c:pt idx="4019">
                  <c:v>29.05</c:v>
                </c:pt>
                <c:pt idx="4020">
                  <c:v>29.05</c:v>
                </c:pt>
                <c:pt idx="4021">
                  <c:v>29.01</c:v>
                </c:pt>
                <c:pt idx="4022">
                  <c:v>29.05</c:v>
                </c:pt>
                <c:pt idx="4023">
                  <c:v>29.05</c:v>
                </c:pt>
                <c:pt idx="4024">
                  <c:v>29.05</c:v>
                </c:pt>
                <c:pt idx="4025">
                  <c:v>29.05</c:v>
                </c:pt>
                <c:pt idx="4026">
                  <c:v>29.05</c:v>
                </c:pt>
                <c:pt idx="4027">
                  <c:v>29.05</c:v>
                </c:pt>
                <c:pt idx="4028">
                  <c:v>29.05</c:v>
                </c:pt>
                <c:pt idx="4029">
                  <c:v>29.05</c:v>
                </c:pt>
                <c:pt idx="4030">
                  <c:v>29.05</c:v>
                </c:pt>
                <c:pt idx="4031">
                  <c:v>29.05</c:v>
                </c:pt>
                <c:pt idx="4032">
                  <c:v>29.05</c:v>
                </c:pt>
                <c:pt idx="4033">
                  <c:v>29.05</c:v>
                </c:pt>
                <c:pt idx="4034">
                  <c:v>29.05</c:v>
                </c:pt>
                <c:pt idx="4035">
                  <c:v>29.05</c:v>
                </c:pt>
                <c:pt idx="4036">
                  <c:v>29.05</c:v>
                </c:pt>
                <c:pt idx="4037">
                  <c:v>29.05</c:v>
                </c:pt>
                <c:pt idx="4038">
                  <c:v>29.05</c:v>
                </c:pt>
                <c:pt idx="4039">
                  <c:v>29.05</c:v>
                </c:pt>
                <c:pt idx="4040">
                  <c:v>29.05</c:v>
                </c:pt>
                <c:pt idx="4041">
                  <c:v>29.05</c:v>
                </c:pt>
                <c:pt idx="4042">
                  <c:v>29.05</c:v>
                </c:pt>
                <c:pt idx="4043">
                  <c:v>29.05</c:v>
                </c:pt>
                <c:pt idx="4044">
                  <c:v>29.05</c:v>
                </c:pt>
                <c:pt idx="4045">
                  <c:v>29.05</c:v>
                </c:pt>
                <c:pt idx="4046">
                  <c:v>29.05</c:v>
                </c:pt>
                <c:pt idx="4047">
                  <c:v>29.05</c:v>
                </c:pt>
                <c:pt idx="4048">
                  <c:v>29.01</c:v>
                </c:pt>
                <c:pt idx="4049">
                  <c:v>29.05</c:v>
                </c:pt>
                <c:pt idx="4050">
                  <c:v>29.05</c:v>
                </c:pt>
                <c:pt idx="4051">
                  <c:v>29.05</c:v>
                </c:pt>
                <c:pt idx="4052">
                  <c:v>29.05</c:v>
                </c:pt>
                <c:pt idx="4053">
                  <c:v>29.05</c:v>
                </c:pt>
                <c:pt idx="4054">
                  <c:v>29.05</c:v>
                </c:pt>
                <c:pt idx="4055">
                  <c:v>29.05</c:v>
                </c:pt>
                <c:pt idx="4056">
                  <c:v>29.05</c:v>
                </c:pt>
                <c:pt idx="4057">
                  <c:v>29.05</c:v>
                </c:pt>
                <c:pt idx="4058">
                  <c:v>29.01</c:v>
                </c:pt>
                <c:pt idx="4059">
                  <c:v>29.05</c:v>
                </c:pt>
                <c:pt idx="4060">
                  <c:v>29.05</c:v>
                </c:pt>
                <c:pt idx="4061">
                  <c:v>29.05</c:v>
                </c:pt>
                <c:pt idx="4062">
                  <c:v>29.05</c:v>
                </c:pt>
                <c:pt idx="4063">
                  <c:v>29.05</c:v>
                </c:pt>
                <c:pt idx="4064">
                  <c:v>29.05</c:v>
                </c:pt>
                <c:pt idx="4065">
                  <c:v>29.05</c:v>
                </c:pt>
                <c:pt idx="4066">
                  <c:v>29.05</c:v>
                </c:pt>
                <c:pt idx="4067">
                  <c:v>29.05</c:v>
                </c:pt>
                <c:pt idx="4068">
                  <c:v>29.01</c:v>
                </c:pt>
                <c:pt idx="4069">
                  <c:v>29.05</c:v>
                </c:pt>
                <c:pt idx="4070">
                  <c:v>29.01</c:v>
                </c:pt>
                <c:pt idx="4071">
                  <c:v>29.05</c:v>
                </c:pt>
                <c:pt idx="4072">
                  <c:v>29.05</c:v>
                </c:pt>
                <c:pt idx="4073">
                  <c:v>29.05</c:v>
                </c:pt>
                <c:pt idx="4074">
                  <c:v>29.01</c:v>
                </c:pt>
                <c:pt idx="4075">
                  <c:v>29.05</c:v>
                </c:pt>
                <c:pt idx="4076">
                  <c:v>29.01</c:v>
                </c:pt>
                <c:pt idx="4077">
                  <c:v>29.05</c:v>
                </c:pt>
                <c:pt idx="4078">
                  <c:v>29.05</c:v>
                </c:pt>
                <c:pt idx="4079">
                  <c:v>29.05</c:v>
                </c:pt>
                <c:pt idx="4080">
                  <c:v>29.05</c:v>
                </c:pt>
                <c:pt idx="4081">
                  <c:v>29.05</c:v>
                </c:pt>
                <c:pt idx="4082">
                  <c:v>29.01</c:v>
                </c:pt>
                <c:pt idx="4083">
                  <c:v>29.05</c:v>
                </c:pt>
                <c:pt idx="4084">
                  <c:v>29.05</c:v>
                </c:pt>
                <c:pt idx="4085">
                  <c:v>29.05</c:v>
                </c:pt>
                <c:pt idx="4086">
                  <c:v>29.05</c:v>
                </c:pt>
                <c:pt idx="4087">
                  <c:v>29.05</c:v>
                </c:pt>
                <c:pt idx="4088">
                  <c:v>29.01</c:v>
                </c:pt>
                <c:pt idx="4089">
                  <c:v>29.05</c:v>
                </c:pt>
                <c:pt idx="4090">
                  <c:v>29.05</c:v>
                </c:pt>
                <c:pt idx="4091">
                  <c:v>29.01</c:v>
                </c:pt>
                <c:pt idx="4092">
                  <c:v>29.05</c:v>
                </c:pt>
                <c:pt idx="4093">
                  <c:v>29.05</c:v>
                </c:pt>
                <c:pt idx="4094">
                  <c:v>29.05</c:v>
                </c:pt>
                <c:pt idx="4095">
                  <c:v>29.05</c:v>
                </c:pt>
                <c:pt idx="4096">
                  <c:v>29.01</c:v>
                </c:pt>
                <c:pt idx="4097">
                  <c:v>29.05</c:v>
                </c:pt>
                <c:pt idx="4098">
                  <c:v>29.01</c:v>
                </c:pt>
                <c:pt idx="4099">
                  <c:v>29.05</c:v>
                </c:pt>
                <c:pt idx="4100">
                  <c:v>29.01</c:v>
                </c:pt>
                <c:pt idx="4101">
                  <c:v>29.01</c:v>
                </c:pt>
                <c:pt idx="4102">
                  <c:v>29.01</c:v>
                </c:pt>
                <c:pt idx="4103">
                  <c:v>29.05</c:v>
                </c:pt>
                <c:pt idx="4104">
                  <c:v>29.05</c:v>
                </c:pt>
                <c:pt idx="4105">
                  <c:v>29.05</c:v>
                </c:pt>
                <c:pt idx="4106">
                  <c:v>29.01</c:v>
                </c:pt>
                <c:pt idx="4107">
                  <c:v>29.05</c:v>
                </c:pt>
                <c:pt idx="4108">
                  <c:v>29.01</c:v>
                </c:pt>
                <c:pt idx="4109">
                  <c:v>29.05</c:v>
                </c:pt>
                <c:pt idx="4110">
                  <c:v>29.05</c:v>
                </c:pt>
                <c:pt idx="4111">
                  <c:v>29.01</c:v>
                </c:pt>
                <c:pt idx="4112">
                  <c:v>29.05</c:v>
                </c:pt>
                <c:pt idx="4113">
                  <c:v>29.05</c:v>
                </c:pt>
                <c:pt idx="4114">
                  <c:v>29.05</c:v>
                </c:pt>
                <c:pt idx="4115">
                  <c:v>29.05</c:v>
                </c:pt>
                <c:pt idx="4116">
                  <c:v>29.01</c:v>
                </c:pt>
                <c:pt idx="4117">
                  <c:v>29.05</c:v>
                </c:pt>
                <c:pt idx="4118">
                  <c:v>29.01</c:v>
                </c:pt>
                <c:pt idx="4119">
                  <c:v>29.01</c:v>
                </c:pt>
                <c:pt idx="4120">
                  <c:v>29.01</c:v>
                </c:pt>
                <c:pt idx="4121">
                  <c:v>29.01</c:v>
                </c:pt>
                <c:pt idx="4122">
                  <c:v>29.05</c:v>
                </c:pt>
                <c:pt idx="4123">
                  <c:v>29.01</c:v>
                </c:pt>
                <c:pt idx="4124">
                  <c:v>29.01</c:v>
                </c:pt>
                <c:pt idx="4125">
                  <c:v>29.01</c:v>
                </c:pt>
                <c:pt idx="4126">
                  <c:v>29.01</c:v>
                </c:pt>
                <c:pt idx="4127">
                  <c:v>29.05</c:v>
                </c:pt>
                <c:pt idx="4128">
                  <c:v>29.01</c:v>
                </c:pt>
                <c:pt idx="4129">
                  <c:v>29.01</c:v>
                </c:pt>
                <c:pt idx="4130">
                  <c:v>29.01</c:v>
                </c:pt>
                <c:pt idx="4131">
                  <c:v>29.01</c:v>
                </c:pt>
                <c:pt idx="4132">
                  <c:v>29.01</c:v>
                </c:pt>
                <c:pt idx="4133">
                  <c:v>29.01</c:v>
                </c:pt>
                <c:pt idx="4134">
                  <c:v>29.01</c:v>
                </c:pt>
                <c:pt idx="4135">
                  <c:v>29.05</c:v>
                </c:pt>
                <c:pt idx="4136">
                  <c:v>29.01</c:v>
                </c:pt>
                <c:pt idx="4137">
                  <c:v>29.01</c:v>
                </c:pt>
                <c:pt idx="4138">
                  <c:v>29.01</c:v>
                </c:pt>
                <c:pt idx="4139">
                  <c:v>29.05</c:v>
                </c:pt>
                <c:pt idx="4140">
                  <c:v>29.05</c:v>
                </c:pt>
                <c:pt idx="4141">
                  <c:v>29.01</c:v>
                </c:pt>
                <c:pt idx="4142">
                  <c:v>29.01</c:v>
                </c:pt>
                <c:pt idx="4143">
                  <c:v>29.05</c:v>
                </c:pt>
                <c:pt idx="4144">
                  <c:v>29.01</c:v>
                </c:pt>
                <c:pt idx="4145">
                  <c:v>29.01</c:v>
                </c:pt>
                <c:pt idx="4146">
                  <c:v>29.01</c:v>
                </c:pt>
                <c:pt idx="4147">
                  <c:v>29.01</c:v>
                </c:pt>
                <c:pt idx="4148">
                  <c:v>29.01</c:v>
                </c:pt>
                <c:pt idx="4149">
                  <c:v>29.01</c:v>
                </c:pt>
                <c:pt idx="4150">
                  <c:v>29.01</c:v>
                </c:pt>
                <c:pt idx="4151">
                  <c:v>29.05</c:v>
                </c:pt>
                <c:pt idx="4152">
                  <c:v>29.01</c:v>
                </c:pt>
                <c:pt idx="4153">
                  <c:v>29.01</c:v>
                </c:pt>
                <c:pt idx="4154">
                  <c:v>29.01</c:v>
                </c:pt>
                <c:pt idx="4155">
                  <c:v>29.01</c:v>
                </c:pt>
                <c:pt idx="4156">
                  <c:v>29.01</c:v>
                </c:pt>
                <c:pt idx="4157">
                  <c:v>29.01</c:v>
                </c:pt>
                <c:pt idx="4158">
                  <c:v>29.01</c:v>
                </c:pt>
                <c:pt idx="4159">
                  <c:v>29.01</c:v>
                </c:pt>
                <c:pt idx="4160">
                  <c:v>29.01</c:v>
                </c:pt>
                <c:pt idx="4161">
                  <c:v>29.01</c:v>
                </c:pt>
                <c:pt idx="4162">
                  <c:v>29.01</c:v>
                </c:pt>
                <c:pt idx="4163">
                  <c:v>29.05</c:v>
                </c:pt>
                <c:pt idx="4164">
                  <c:v>29.01</c:v>
                </c:pt>
                <c:pt idx="4165">
                  <c:v>29.01</c:v>
                </c:pt>
                <c:pt idx="4166">
                  <c:v>29.01</c:v>
                </c:pt>
                <c:pt idx="4167">
                  <c:v>29.01</c:v>
                </c:pt>
                <c:pt idx="4168">
                  <c:v>29.01</c:v>
                </c:pt>
                <c:pt idx="4169">
                  <c:v>29.01</c:v>
                </c:pt>
                <c:pt idx="4170">
                  <c:v>29.01</c:v>
                </c:pt>
                <c:pt idx="4171">
                  <c:v>29.01</c:v>
                </c:pt>
                <c:pt idx="4172">
                  <c:v>29.01</c:v>
                </c:pt>
                <c:pt idx="4173">
                  <c:v>29.01</c:v>
                </c:pt>
                <c:pt idx="4174">
                  <c:v>29.01</c:v>
                </c:pt>
                <c:pt idx="4175">
                  <c:v>29.01</c:v>
                </c:pt>
                <c:pt idx="4176">
                  <c:v>29.01</c:v>
                </c:pt>
                <c:pt idx="4177">
                  <c:v>29.01</c:v>
                </c:pt>
                <c:pt idx="4178">
                  <c:v>29.01</c:v>
                </c:pt>
                <c:pt idx="4179">
                  <c:v>29.01</c:v>
                </c:pt>
                <c:pt idx="4180">
                  <c:v>29.01</c:v>
                </c:pt>
                <c:pt idx="4181">
                  <c:v>29.01</c:v>
                </c:pt>
                <c:pt idx="4182">
                  <c:v>29.01</c:v>
                </c:pt>
                <c:pt idx="4183">
                  <c:v>29.01</c:v>
                </c:pt>
                <c:pt idx="4184">
                  <c:v>29.01</c:v>
                </c:pt>
                <c:pt idx="4185">
                  <c:v>29.01</c:v>
                </c:pt>
                <c:pt idx="4186">
                  <c:v>29.01</c:v>
                </c:pt>
                <c:pt idx="4187">
                  <c:v>29.01</c:v>
                </c:pt>
                <c:pt idx="4188">
                  <c:v>29.01</c:v>
                </c:pt>
                <c:pt idx="4189">
                  <c:v>29.01</c:v>
                </c:pt>
                <c:pt idx="4190">
                  <c:v>29.01</c:v>
                </c:pt>
                <c:pt idx="4191">
                  <c:v>29.01</c:v>
                </c:pt>
                <c:pt idx="4192">
                  <c:v>29.01</c:v>
                </c:pt>
                <c:pt idx="4193">
                  <c:v>29.01</c:v>
                </c:pt>
                <c:pt idx="4194">
                  <c:v>29.01</c:v>
                </c:pt>
                <c:pt idx="4195">
                  <c:v>29.01</c:v>
                </c:pt>
                <c:pt idx="4196">
                  <c:v>29.01</c:v>
                </c:pt>
                <c:pt idx="4197">
                  <c:v>29.01</c:v>
                </c:pt>
                <c:pt idx="4198">
                  <c:v>29.01</c:v>
                </c:pt>
                <c:pt idx="4199">
                  <c:v>29.01</c:v>
                </c:pt>
                <c:pt idx="4200">
                  <c:v>29.01</c:v>
                </c:pt>
                <c:pt idx="4201">
                  <c:v>29.01</c:v>
                </c:pt>
                <c:pt idx="4202">
                  <c:v>29.01</c:v>
                </c:pt>
                <c:pt idx="4203">
                  <c:v>29.01</c:v>
                </c:pt>
                <c:pt idx="4204">
                  <c:v>28.72</c:v>
                </c:pt>
                <c:pt idx="4205">
                  <c:v>29.01</c:v>
                </c:pt>
                <c:pt idx="4206">
                  <c:v>29.01</c:v>
                </c:pt>
                <c:pt idx="4207">
                  <c:v>29.01</c:v>
                </c:pt>
                <c:pt idx="4208">
                  <c:v>29.01</c:v>
                </c:pt>
                <c:pt idx="4209">
                  <c:v>29.01</c:v>
                </c:pt>
                <c:pt idx="4210">
                  <c:v>29.01</c:v>
                </c:pt>
                <c:pt idx="4211">
                  <c:v>29.01</c:v>
                </c:pt>
                <c:pt idx="4212">
                  <c:v>29.01</c:v>
                </c:pt>
                <c:pt idx="4213">
                  <c:v>29.01</c:v>
                </c:pt>
                <c:pt idx="4214">
                  <c:v>29.01</c:v>
                </c:pt>
                <c:pt idx="4215">
                  <c:v>29.01</c:v>
                </c:pt>
                <c:pt idx="4216">
                  <c:v>29.01</c:v>
                </c:pt>
                <c:pt idx="4217">
                  <c:v>29.01</c:v>
                </c:pt>
                <c:pt idx="4218">
                  <c:v>29.01</c:v>
                </c:pt>
                <c:pt idx="4219">
                  <c:v>29.01</c:v>
                </c:pt>
                <c:pt idx="4220">
                  <c:v>29.01</c:v>
                </c:pt>
                <c:pt idx="4221">
                  <c:v>29.01</c:v>
                </c:pt>
                <c:pt idx="4222">
                  <c:v>29.01</c:v>
                </c:pt>
                <c:pt idx="4223">
                  <c:v>29.01</c:v>
                </c:pt>
                <c:pt idx="4224">
                  <c:v>29.05</c:v>
                </c:pt>
                <c:pt idx="4225">
                  <c:v>29.01</c:v>
                </c:pt>
                <c:pt idx="4226">
                  <c:v>29.01</c:v>
                </c:pt>
                <c:pt idx="4227">
                  <c:v>28.72</c:v>
                </c:pt>
                <c:pt idx="4228">
                  <c:v>29.01</c:v>
                </c:pt>
                <c:pt idx="4229">
                  <c:v>29.01</c:v>
                </c:pt>
                <c:pt idx="4230">
                  <c:v>29.01</c:v>
                </c:pt>
                <c:pt idx="4231">
                  <c:v>29.01</c:v>
                </c:pt>
                <c:pt idx="4232">
                  <c:v>29.01</c:v>
                </c:pt>
                <c:pt idx="4233">
                  <c:v>29.01</c:v>
                </c:pt>
                <c:pt idx="4234">
                  <c:v>29.01</c:v>
                </c:pt>
                <c:pt idx="4235">
                  <c:v>29.01</c:v>
                </c:pt>
                <c:pt idx="4236">
                  <c:v>29.01</c:v>
                </c:pt>
                <c:pt idx="4237">
                  <c:v>29.01</c:v>
                </c:pt>
                <c:pt idx="4238">
                  <c:v>28.72</c:v>
                </c:pt>
                <c:pt idx="4239">
                  <c:v>29.01</c:v>
                </c:pt>
                <c:pt idx="4240">
                  <c:v>29.01</c:v>
                </c:pt>
                <c:pt idx="4241">
                  <c:v>28.72</c:v>
                </c:pt>
                <c:pt idx="4242">
                  <c:v>29.01</c:v>
                </c:pt>
                <c:pt idx="4243">
                  <c:v>29.01</c:v>
                </c:pt>
                <c:pt idx="4244">
                  <c:v>29.01</c:v>
                </c:pt>
                <c:pt idx="4245">
                  <c:v>29.01</c:v>
                </c:pt>
                <c:pt idx="4246">
                  <c:v>29.01</c:v>
                </c:pt>
                <c:pt idx="4247">
                  <c:v>29.01</c:v>
                </c:pt>
                <c:pt idx="4248">
                  <c:v>29.01</c:v>
                </c:pt>
                <c:pt idx="4249">
                  <c:v>29.01</c:v>
                </c:pt>
                <c:pt idx="4250">
                  <c:v>29.01</c:v>
                </c:pt>
                <c:pt idx="4251">
                  <c:v>29.01</c:v>
                </c:pt>
                <c:pt idx="4252">
                  <c:v>29.01</c:v>
                </c:pt>
                <c:pt idx="4253">
                  <c:v>29.01</c:v>
                </c:pt>
                <c:pt idx="4254">
                  <c:v>29.01</c:v>
                </c:pt>
                <c:pt idx="4255">
                  <c:v>29.01</c:v>
                </c:pt>
                <c:pt idx="4256">
                  <c:v>29.01</c:v>
                </c:pt>
                <c:pt idx="4257">
                  <c:v>29.01</c:v>
                </c:pt>
                <c:pt idx="4258">
                  <c:v>29.01</c:v>
                </c:pt>
                <c:pt idx="4259">
                  <c:v>29.01</c:v>
                </c:pt>
                <c:pt idx="4260">
                  <c:v>29.01</c:v>
                </c:pt>
                <c:pt idx="4261">
                  <c:v>29.01</c:v>
                </c:pt>
                <c:pt idx="4262">
                  <c:v>29.01</c:v>
                </c:pt>
                <c:pt idx="4263">
                  <c:v>29.01</c:v>
                </c:pt>
                <c:pt idx="4264">
                  <c:v>29.01</c:v>
                </c:pt>
                <c:pt idx="4265">
                  <c:v>29.01</c:v>
                </c:pt>
                <c:pt idx="4266">
                  <c:v>29.01</c:v>
                </c:pt>
                <c:pt idx="4267">
                  <c:v>28.72</c:v>
                </c:pt>
                <c:pt idx="4268">
                  <c:v>29.01</c:v>
                </c:pt>
                <c:pt idx="4269">
                  <c:v>28.72</c:v>
                </c:pt>
                <c:pt idx="4270">
                  <c:v>29.01</c:v>
                </c:pt>
                <c:pt idx="4271">
                  <c:v>29.01</c:v>
                </c:pt>
                <c:pt idx="4272">
                  <c:v>28.72</c:v>
                </c:pt>
                <c:pt idx="4273">
                  <c:v>28.72</c:v>
                </c:pt>
                <c:pt idx="4274">
                  <c:v>29.01</c:v>
                </c:pt>
                <c:pt idx="4275">
                  <c:v>29.01</c:v>
                </c:pt>
                <c:pt idx="4276">
                  <c:v>29.01</c:v>
                </c:pt>
                <c:pt idx="4277">
                  <c:v>29.01</c:v>
                </c:pt>
                <c:pt idx="4278">
                  <c:v>29.01</c:v>
                </c:pt>
                <c:pt idx="4279">
                  <c:v>29.01</c:v>
                </c:pt>
                <c:pt idx="4280">
                  <c:v>28.72</c:v>
                </c:pt>
                <c:pt idx="4281">
                  <c:v>29.01</c:v>
                </c:pt>
                <c:pt idx="4282">
                  <c:v>28.72</c:v>
                </c:pt>
                <c:pt idx="4283">
                  <c:v>29.01</c:v>
                </c:pt>
                <c:pt idx="4284">
                  <c:v>29.01</c:v>
                </c:pt>
                <c:pt idx="4285">
                  <c:v>28.72</c:v>
                </c:pt>
                <c:pt idx="4286">
                  <c:v>28.72</c:v>
                </c:pt>
                <c:pt idx="4287">
                  <c:v>29.01</c:v>
                </c:pt>
                <c:pt idx="4288">
                  <c:v>29.01</c:v>
                </c:pt>
                <c:pt idx="4289">
                  <c:v>29.01</c:v>
                </c:pt>
                <c:pt idx="4290">
                  <c:v>28.72</c:v>
                </c:pt>
                <c:pt idx="4291">
                  <c:v>29.01</c:v>
                </c:pt>
                <c:pt idx="4292">
                  <c:v>28.72</c:v>
                </c:pt>
                <c:pt idx="4293">
                  <c:v>28.72</c:v>
                </c:pt>
                <c:pt idx="4294">
                  <c:v>29.01</c:v>
                </c:pt>
                <c:pt idx="4295">
                  <c:v>29.01</c:v>
                </c:pt>
                <c:pt idx="4296">
                  <c:v>29.01</c:v>
                </c:pt>
                <c:pt idx="4297">
                  <c:v>28.72</c:v>
                </c:pt>
                <c:pt idx="4298">
                  <c:v>29.01</c:v>
                </c:pt>
                <c:pt idx="4299">
                  <c:v>29.01</c:v>
                </c:pt>
                <c:pt idx="4300">
                  <c:v>29.01</c:v>
                </c:pt>
                <c:pt idx="4301">
                  <c:v>29.01</c:v>
                </c:pt>
                <c:pt idx="4302">
                  <c:v>28.72</c:v>
                </c:pt>
                <c:pt idx="4303">
                  <c:v>28.72</c:v>
                </c:pt>
                <c:pt idx="4304">
                  <c:v>29.01</c:v>
                </c:pt>
                <c:pt idx="4305">
                  <c:v>29.01</c:v>
                </c:pt>
                <c:pt idx="4306">
                  <c:v>29.01</c:v>
                </c:pt>
                <c:pt idx="4307">
                  <c:v>28.72</c:v>
                </c:pt>
                <c:pt idx="4308">
                  <c:v>29.01</c:v>
                </c:pt>
                <c:pt idx="4309">
                  <c:v>29.01</c:v>
                </c:pt>
                <c:pt idx="4310">
                  <c:v>28.72</c:v>
                </c:pt>
                <c:pt idx="4311">
                  <c:v>29.01</c:v>
                </c:pt>
                <c:pt idx="4312">
                  <c:v>29.01</c:v>
                </c:pt>
                <c:pt idx="4313">
                  <c:v>29.01</c:v>
                </c:pt>
                <c:pt idx="4314">
                  <c:v>28.72</c:v>
                </c:pt>
                <c:pt idx="4315">
                  <c:v>29.01</c:v>
                </c:pt>
                <c:pt idx="4316">
                  <c:v>29.01</c:v>
                </c:pt>
                <c:pt idx="4317">
                  <c:v>28.72</c:v>
                </c:pt>
                <c:pt idx="4318">
                  <c:v>28.72</c:v>
                </c:pt>
                <c:pt idx="4319">
                  <c:v>29.01</c:v>
                </c:pt>
                <c:pt idx="4320">
                  <c:v>28.72</c:v>
                </c:pt>
                <c:pt idx="4321">
                  <c:v>28.72</c:v>
                </c:pt>
                <c:pt idx="4322">
                  <c:v>29.01</c:v>
                </c:pt>
                <c:pt idx="4323">
                  <c:v>29.01</c:v>
                </c:pt>
                <c:pt idx="4324">
                  <c:v>29.01</c:v>
                </c:pt>
                <c:pt idx="4325">
                  <c:v>28.72</c:v>
                </c:pt>
                <c:pt idx="4326">
                  <c:v>29.01</c:v>
                </c:pt>
                <c:pt idx="4327">
                  <c:v>29.01</c:v>
                </c:pt>
                <c:pt idx="4328">
                  <c:v>28.72</c:v>
                </c:pt>
                <c:pt idx="4329">
                  <c:v>28.72</c:v>
                </c:pt>
                <c:pt idx="4330">
                  <c:v>29.01</c:v>
                </c:pt>
                <c:pt idx="4331">
                  <c:v>29.01</c:v>
                </c:pt>
                <c:pt idx="4332">
                  <c:v>29.01</c:v>
                </c:pt>
                <c:pt idx="4333">
                  <c:v>28.72</c:v>
                </c:pt>
                <c:pt idx="4334">
                  <c:v>28.72</c:v>
                </c:pt>
                <c:pt idx="4335">
                  <c:v>29.01</c:v>
                </c:pt>
                <c:pt idx="4336">
                  <c:v>28.72</c:v>
                </c:pt>
                <c:pt idx="4337">
                  <c:v>28.72</c:v>
                </c:pt>
                <c:pt idx="4338">
                  <c:v>28.72</c:v>
                </c:pt>
                <c:pt idx="4339">
                  <c:v>28.72</c:v>
                </c:pt>
                <c:pt idx="4340">
                  <c:v>28.72</c:v>
                </c:pt>
                <c:pt idx="4341">
                  <c:v>29.01</c:v>
                </c:pt>
                <c:pt idx="4342">
                  <c:v>29.01</c:v>
                </c:pt>
                <c:pt idx="4343">
                  <c:v>29.01</c:v>
                </c:pt>
                <c:pt idx="4344">
                  <c:v>29.01</c:v>
                </c:pt>
                <c:pt idx="4345">
                  <c:v>29.01</c:v>
                </c:pt>
                <c:pt idx="4346">
                  <c:v>29.01</c:v>
                </c:pt>
                <c:pt idx="4347">
                  <c:v>29.01</c:v>
                </c:pt>
                <c:pt idx="4348">
                  <c:v>28.72</c:v>
                </c:pt>
                <c:pt idx="4349">
                  <c:v>28.72</c:v>
                </c:pt>
                <c:pt idx="4350">
                  <c:v>28.72</c:v>
                </c:pt>
                <c:pt idx="4351">
                  <c:v>28.72</c:v>
                </c:pt>
                <c:pt idx="4352">
                  <c:v>29.01</c:v>
                </c:pt>
                <c:pt idx="4353">
                  <c:v>28.72</c:v>
                </c:pt>
                <c:pt idx="4354">
                  <c:v>29.01</c:v>
                </c:pt>
                <c:pt idx="4355">
                  <c:v>29.01</c:v>
                </c:pt>
                <c:pt idx="4356">
                  <c:v>28.72</c:v>
                </c:pt>
                <c:pt idx="4357">
                  <c:v>29.01</c:v>
                </c:pt>
                <c:pt idx="4358">
                  <c:v>29.01</c:v>
                </c:pt>
                <c:pt idx="4359">
                  <c:v>28.72</c:v>
                </c:pt>
                <c:pt idx="4360">
                  <c:v>28.72</c:v>
                </c:pt>
                <c:pt idx="4361">
                  <c:v>28.72</c:v>
                </c:pt>
                <c:pt idx="4362">
                  <c:v>29.01</c:v>
                </c:pt>
                <c:pt idx="4363">
                  <c:v>28.72</c:v>
                </c:pt>
                <c:pt idx="4364">
                  <c:v>29.01</c:v>
                </c:pt>
                <c:pt idx="4365">
                  <c:v>28.72</c:v>
                </c:pt>
                <c:pt idx="4366">
                  <c:v>29.01</c:v>
                </c:pt>
                <c:pt idx="4367">
                  <c:v>29.01</c:v>
                </c:pt>
                <c:pt idx="4368">
                  <c:v>28.72</c:v>
                </c:pt>
                <c:pt idx="4369">
                  <c:v>28.72</c:v>
                </c:pt>
                <c:pt idx="4370">
                  <c:v>29.01</c:v>
                </c:pt>
                <c:pt idx="4371">
                  <c:v>28.72</c:v>
                </c:pt>
                <c:pt idx="4372">
                  <c:v>29.01</c:v>
                </c:pt>
                <c:pt idx="4373">
                  <c:v>29.01</c:v>
                </c:pt>
                <c:pt idx="4374">
                  <c:v>28.72</c:v>
                </c:pt>
                <c:pt idx="4375">
                  <c:v>29.01</c:v>
                </c:pt>
                <c:pt idx="4376">
                  <c:v>29.01</c:v>
                </c:pt>
                <c:pt idx="4377">
                  <c:v>28.72</c:v>
                </c:pt>
                <c:pt idx="4378">
                  <c:v>28.72</c:v>
                </c:pt>
                <c:pt idx="4379">
                  <c:v>29.01</c:v>
                </c:pt>
                <c:pt idx="4380">
                  <c:v>28.72</c:v>
                </c:pt>
                <c:pt idx="4381">
                  <c:v>29.01</c:v>
                </c:pt>
                <c:pt idx="4382">
                  <c:v>28.72</c:v>
                </c:pt>
                <c:pt idx="4383">
                  <c:v>28.72</c:v>
                </c:pt>
                <c:pt idx="4384">
                  <c:v>28.72</c:v>
                </c:pt>
                <c:pt idx="4385">
                  <c:v>28.72</c:v>
                </c:pt>
                <c:pt idx="4386">
                  <c:v>29.01</c:v>
                </c:pt>
                <c:pt idx="4387">
                  <c:v>28.72</c:v>
                </c:pt>
                <c:pt idx="4388">
                  <c:v>29.01</c:v>
                </c:pt>
                <c:pt idx="4389">
                  <c:v>29.01</c:v>
                </c:pt>
                <c:pt idx="4390">
                  <c:v>28.72</c:v>
                </c:pt>
                <c:pt idx="4391">
                  <c:v>29.01</c:v>
                </c:pt>
                <c:pt idx="4392">
                  <c:v>29.01</c:v>
                </c:pt>
                <c:pt idx="4393">
                  <c:v>28.72</c:v>
                </c:pt>
                <c:pt idx="4394">
                  <c:v>28.72</c:v>
                </c:pt>
                <c:pt idx="4395">
                  <c:v>28.72</c:v>
                </c:pt>
                <c:pt idx="4396">
                  <c:v>28.72</c:v>
                </c:pt>
                <c:pt idx="4397">
                  <c:v>28.72</c:v>
                </c:pt>
                <c:pt idx="4398">
                  <c:v>28.72</c:v>
                </c:pt>
                <c:pt idx="4399">
                  <c:v>29.01</c:v>
                </c:pt>
                <c:pt idx="4400">
                  <c:v>28.72</c:v>
                </c:pt>
                <c:pt idx="4401">
                  <c:v>28.72</c:v>
                </c:pt>
                <c:pt idx="4402">
                  <c:v>28.72</c:v>
                </c:pt>
                <c:pt idx="4403">
                  <c:v>29.01</c:v>
                </c:pt>
                <c:pt idx="4404">
                  <c:v>28.72</c:v>
                </c:pt>
                <c:pt idx="4405">
                  <c:v>29.01</c:v>
                </c:pt>
                <c:pt idx="4406">
                  <c:v>28.72</c:v>
                </c:pt>
                <c:pt idx="4407">
                  <c:v>28.72</c:v>
                </c:pt>
                <c:pt idx="4408">
                  <c:v>29.01</c:v>
                </c:pt>
                <c:pt idx="4409">
                  <c:v>29.01</c:v>
                </c:pt>
                <c:pt idx="4410">
                  <c:v>28.72</c:v>
                </c:pt>
                <c:pt idx="4411">
                  <c:v>28.72</c:v>
                </c:pt>
                <c:pt idx="4412">
                  <c:v>28.72</c:v>
                </c:pt>
                <c:pt idx="4413">
                  <c:v>29.01</c:v>
                </c:pt>
                <c:pt idx="4414">
                  <c:v>28.72</c:v>
                </c:pt>
                <c:pt idx="4415">
                  <c:v>29.01</c:v>
                </c:pt>
                <c:pt idx="4416">
                  <c:v>28.72</c:v>
                </c:pt>
                <c:pt idx="4417">
                  <c:v>28.72</c:v>
                </c:pt>
                <c:pt idx="4418">
                  <c:v>28.72</c:v>
                </c:pt>
                <c:pt idx="4419">
                  <c:v>28.72</c:v>
                </c:pt>
                <c:pt idx="4420">
                  <c:v>28.72</c:v>
                </c:pt>
                <c:pt idx="4421">
                  <c:v>28.72</c:v>
                </c:pt>
                <c:pt idx="4422">
                  <c:v>29.01</c:v>
                </c:pt>
                <c:pt idx="4423">
                  <c:v>28.72</c:v>
                </c:pt>
                <c:pt idx="4424">
                  <c:v>28.72</c:v>
                </c:pt>
                <c:pt idx="4425">
                  <c:v>29.01</c:v>
                </c:pt>
                <c:pt idx="4426">
                  <c:v>28.72</c:v>
                </c:pt>
                <c:pt idx="4427">
                  <c:v>29.01</c:v>
                </c:pt>
                <c:pt idx="4428">
                  <c:v>28.72</c:v>
                </c:pt>
                <c:pt idx="4429">
                  <c:v>28.72</c:v>
                </c:pt>
                <c:pt idx="4430">
                  <c:v>28.72</c:v>
                </c:pt>
                <c:pt idx="4431">
                  <c:v>28.72</c:v>
                </c:pt>
                <c:pt idx="4432">
                  <c:v>28.72</c:v>
                </c:pt>
                <c:pt idx="4433">
                  <c:v>28.72</c:v>
                </c:pt>
                <c:pt idx="4434">
                  <c:v>28.72</c:v>
                </c:pt>
                <c:pt idx="4435">
                  <c:v>29.01</c:v>
                </c:pt>
                <c:pt idx="4436">
                  <c:v>29.01</c:v>
                </c:pt>
                <c:pt idx="4437">
                  <c:v>28.72</c:v>
                </c:pt>
                <c:pt idx="4438">
                  <c:v>28.72</c:v>
                </c:pt>
                <c:pt idx="4439">
                  <c:v>28.72</c:v>
                </c:pt>
                <c:pt idx="4440">
                  <c:v>28.72</c:v>
                </c:pt>
                <c:pt idx="4441">
                  <c:v>28.72</c:v>
                </c:pt>
                <c:pt idx="4442">
                  <c:v>29.01</c:v>
                </c:pt>
                <c:pt idx="4443">
                  <c:v>28.72</c:v>
                </c:pt>
                <c:pt idx="4444">
                  <c:v>28.72</c:v>
                </c:pt>
                <c:pt idx="4445">
                  <c:v>28.72</c:v>
                </c:pt>
                <c:pt idx="4446">
                  <c:v>28.72</c:v>
                </c:pt>
                <c:pt idx="4447">
                  <c:v>29.01</c:v>
                </c:pt>
                <c:pt idx="4448">
                  <c:v>28.72</c:v>
                </c:pt>
                <c:pt idx="4449">
                  <c:v>28.72</c:v>
                </c:pt>
                <c:pt idx="4450">
                  <c:v>28.72</c:v>
                </c:pt>
                <c:pt idx="4451">
                  <c:v>28.72</c:v>
                </c:pt>
                <c:pt idx="4452">
                  <c:v>29.01</c:v>
                </c:pt>
                <c:pt idx="4453">
                  <c:v>29.01</c:v>
                </c:pt>
                <c:pt idx="4454">
                  <c:v>28.72</c:v>
                </c:pt>
                <c:pt idx="4455">
                  <c:v>29.01</c:v>
                </c:pt>
                <c:pt idx="4456">
                  <c:v>28.72</c:v>
                </c:pt>
                <c:pt idx="4457">
                  <c:v>28.72</c:v>
                </c:pt>
                <c:pt idx="4458">
                  <c:v>29.01</c:v>
                </c:pt>
                <c:pt idx="4459">
                  <c:v>29.01</c:v>
                </c:pt>
                <c:pt idx="4460">
                  <c:v>28.72</c:v>
                </c:pt>
                <c:pt idx="4461">
                  <c:v>28.72</c:v>
                </c:pt>
                <c:pt idx="4462">
                  <c:v>28.72</c:v>
                </c:pt>
                <c:pt idx="4463">
                  <c:v>28.72</c:v>
                </c:pt>
                <c:pt idx="4464">
                  <c:v>29.01</c:v>
                </c:pt>
                <c:pt idx="4465">
                  <c:v>28.72</c:v>
                </c:pt>
                <c:pt idx="4466">
                  <c:v>28.72</c:v>
                </c:pt>
                <c:pt idx="4467">
                  <c:v>28.72</c:v>
                </c:pt>
                <c:pt idx="4468">
                  <c:v>28.72</c:v>
                </c:pt>
                <c:pt idx="4469">
                  <c:v>28.72</c:v>
                </c:pt>
                <c:pt idx="4470">
                  <c:v>28.72</c:v>
                </c:pt>
                <c:pt idx="4471">
                  <c:v>28.72</c:v>
                </c:pt>
                <c:pt idx="4472">
                  <c:v>28.72</c:v>
                </c:pt>
                <c:pt idx="4473">
                  <c:v>28.72</c:v>
                </c:pt>
                <c:pt idx="4474">
                  <c:v>29.01</c:v>
                </c:pt>
                <c:pt idx="4475">
                  <c:v>28.72</c:v>
                </c:pt>
                <c:pt idx="4476">
                  <c:v>28.72</c:v>
                </c:pt>
                <c:pt idx="4477">
                  <c:v>28.72</c:v>
                </c:pt>
                <c:pt idx="4478">
                  <c:v>28.72</c:v>
                </c:pt>
                <c:pt idx="4479">
                  <c:v>28.72</c:v>
                </c:pt>
                <c:pt idx="4480">
                  <c:v>28.72</c:v>
                </c:pt>
                <c:pt idx="4481">
                  <c:v>28.72</c:v>
                </c:pt>
                <c:pt idx="4482">
                  <c:v>29.01</c:v>
                </c:pt>
                <c:pt idx="4483">
                  <c:v>28.72</c:v>
                </c:pt>
                <c:pt idx="4484">
                  <c:v>28.72</c:v>
                </c:pt>
                <c:pt idx="4485">
                  <c:v>28.72</c:v>
                </c:pt>
                <c:pt idx="4486">
                  <c:v>28.72</c:v>
                </c:pt>
                <c:pt idx="4487">
                  <c:v>28.72</c:v>
                </c:pt>
                <c:pt idx="4488">
                  <c:v>28.72</c:v>
                </c:pt>
                <c:pt idx="4489">
                  <c:v>28.72</c:v>
                </c:pt>
                <c:pt idx="4490">
                  <c:v>28.72</c:v>
                </c:pt>
                <c:pt idx="4491">
                  <c:v>28.72</c:v>
                </c:pt>
                <c:pt idx="4492">
                  <c:v>28.72</c:v>
                </c:pt>
                <c:pt idx="4493">
                  <c:v>28.72</c:v>
                </c:pt>
                <c:pt idx="4494">
                  <c:v>28.72</c:v>
                </c:pt>
                <c:pt idx="4495">
                  <c:v>28.72</c:v>
                </c:pt>
                <c:pt idx="4496">
                  <c:v>28.72</c:v>
                </c:pt>
                <c:pt idx="4497">
                  <c:v>28.72</c:v>
                </c:pt>
                <c:pt idx="4498">
                  <c:v>28.72</c:v>
                </c:pt>
                <c:pt idx="4499">
                  <c:v>28.72</c:v>
                </c:pt>
                <c:pt idx="4500">
                  <c:v>28.72</c:v>
                </c:pt>
                <c:pt idx="4501">
                  <c:v>28.72</c:v>
                </c:pt>
                <c:pt idx="4502">
                  <c:v>28.72</c:v>
                </c:pt>
                <c:pt idx="4503">
                  <c:v>28.72</c:v>
                </c:pt>
                <c:pt idx="4504">
                  <c:v>28.72</c:v>
                </c:pt>
                <c:pt idx="4505">
                  <c:v>29.01</c:v>
                </c:pt>
                <c:pt idx="4506">
                  <c:v>28.72</c:v>
                </c:pt>
                <c:pt idx="4507">
                  <c:v>28.72</c:v>
                </c:pt>
                <c:pt idx="4508">
                  <c:v>28.72</c:v>
                </c:pt>
                <c:pt idx="4509">
                  <c:v>28.72</c:v>
                </c:pt>
                <c:pt idx="4510">
                  <c:v>28.72</c:v>
                </c:pt>
                <c:pt idx="4511">
                  <c:v>28.72</c:v>
                </c:pt>
                <c:pt idx="4512">
                  <c:v>28.72</c:v>
                </c:pt>
                <c:pt idx="4513">
                  <c:v>28.72</c:v>
                </c:pt>
                <c:pt idx="4514">
                  <c:v>28.72</c:v>
                </c:pt>
                <c:pt idx="4515">
                  <c:v>28.72</c:v>
                </c:pt>
                <c:pt idx="4516">
                  <c:v>28.72</c:v>
                </c:pt>
                <c:pt idx="4517">
                  <c:v>28.72</c:v>
                </c:pt>
                <c:pt idx="4518">
                  <c:v>28.72</c:v>
                </c:pt>
                <c:pt idx="4519">
                  <c:v>28.72</c:v>
                </c:pt>
                <c:pt idx="4520">
                  <c:v>28.72</c:v>
                </c:pt>
                <c:pt idx="4521">
                  <c:v>28.72</c:v>
                </c:pt>
                <c:pt idx="4522">
                  <c:v>28.72</c:v>
                </c:pt>
                <c:pt idx="4523">
                  <c:v>28.72</c:v>
                </c:pt>
                <c:pt idx="4524">
                  <c:v>28.72</c:v>
                </c:pt>
                <c:pt idx="4525">
                  <c:v>28.72</c:v>
                </c:pt>
                <c:pt idx="4526">
                  <c:v>28.72</c:v>
                </c:pt>
                <c:pt idx="4527">
                  <c:v>28.72</c:v>
                </c:pt>
                <c:pt idx="4528">
                  <c:v>28.72</c:v>
                </c:pt>
                <c:pt idx="4529">
                  <c:v>28.72</c:v>
                </c:pt>
                <c:pt idx="4530">
                  <c:v>28.72</c:v>
                </c:pt>
                <c:pt idx="4531">
                  <c:v>28.72</c:v>
                </c:pt>
                <c:pt idx="4532">
                  <c:v>28.72</c:v>
                </c:pt>
                <c:pt idx="4533">
                  <c:v>28.72</c:v>
                </c:pt>
                <c:pt idx="4534">
                  <c:v>28.72</c:v>
                </c:pt>
                <c:pt idx="4535">
                  <c:v>28.72</c:v>
                </c:pt>
                <c:pt idx="4536">
                  <c:v>28.72</c:v>
                </c:pt>
                <c:pt idx="4537">
                  <c:v>28.72</c:v>
                </c:pt>
                <c:pt idx="4538">
                  <c:v>28.72</c:v>
                </c:pt>
                <c:pt idx="4539">
                  <c:v>28.72</c:v>
                </c:pt>
                <c:pt idx="4540">
                  <c:v>28.72</c:v>
                </c:pt>
                <c:pt idx="4541">
                  <c:v>28.72</c:v>
                </c:pt>
                <c:pt idx="4542">
                  <c:v>28.72</c:v>
                </c:pt>
                <c:pt idx="4543">
                  <c:v>28.72</c:v>
                </c:pt>
                <c:pt idx="4544">
                  <c:v>28.72</c:v>
                </c:pt>
                <c:pt idx="4545">
                  <c:v>28.72</c:v>
                </c:pt>
                <c:pt idx="4546">
                  <c:v>28.72</c:v>
                </c:pt>
                <c:pt idx="4547">
                  <c:v>28.72</c:v>
                </c:pt>
                <c:pt idx="4548">
                  <c:v>28.72</c:v>
                </c:pt>
                <c:pt idx="4549">
                  <c:v>28.72</c:v>
                </c:pt>
                <c:pt idx="4550">
                  <c:v>28.72</c:v>
                </c:pt>
                <c:pt idx="4551">
                  <c:v>28.72</c:v>
                </c:pt>
                <c:pt idx="4552">
                  <c:v>28.72</c:v>
                </c:pt>
                <c:pt idx="4553">
                  <c:v>28.72</c:v>
                </c:pt>
                <c:pt idx="4554">
                  <c:v>28.72</c:v>
                </c:pt>
                <c:pt idx="4555">
                  <c:v>28.72</c:v>
                </c:pt>
                <c:pt idx="4556">
                  <c:v>28.72</c:v>
                </c:pt>
                <c:pt idx="4557">
                  <c:v>28.72</c:v>
                </c:pt>
                <c:pt idx="4558">
                  <c:v>28.72</c:v>
                </c:pt>
                <c:pt idx="4559">
                  <c:v>28.72</c:v>
                </c:pt>
                <c:pt idx="4560">
                  <c:v>28.72</c:v>
                </c:pt>
                <c:pt idx="4561">
                  <c:v>28.72</c:v>
                </c:pt>
                <c:pt idx="4562">
                  <c:v>28.72</c:v>
                </c:pt>
                <c:pt idx="4563">
                  <c:v>28.72</c:v>
                </c:pt>
                <c:pt idx="4564">
                  <c:v>28.72</c:v>
                </c:pt>
                <c:pt idx="4565">
                  <c:v>28.72</c:v>
                </c:pt>
                <c:pt idx="4566">
                  <c:v>28.72</c:v>
                </c:pt>
                <c:pt idx="4567">
                  <c:v>28.72</c:v>
                </c:pt>
                <c:pt idx="4568">
                  <c:v>28.72</c:v>
                </c:pt>
                <c:pt idx="4569">
                  <c:v>28.72</c:v>
                </c:pt>
                <c:pt idx="4570">
                  <c:v>28.72</c:v>
                </c:pt>
                <c:pt idx="4571">
                  <c:v>28.72</c:v>
                </c:pt>
                <c:pt idx="4572">
                  <c:v>28.72</c:v>
                </c:pt>
                <c:pt idx="4573">
                  <c:v>28.72</c:v>
                </c:pt>
                <c:pt idx="4574">
                  <c:v>28.72</c:v>
                </c:pt>
                <c:pt idx="4575">
                  <c:v>28.72</c:v>
                </c:pt>
                <c:pt idx="4576">
                  <c:v>28.72</c:v>
                </c:pt>
                <c:pt idx="4577">
                  <c:v>28.72</c:v>
                </c:pt>
                <c:pt idx="4578">
                  <c:v>28.72</c:v>
                </c:pt>
                <c:pt idx="4579">
                  <c:v>28.72</c:v>
                </c:pt>
                <c:pt idx="4580">
                  <c:v>28.72</c:v>
                </c:pt>
                <c:pt idx="4581">
                  <c:v>28.68</c:v>
                </c:pt>
                <c:pt idx="4582">
                  <c:v>28.72</c:v>
                </c:pt>
                <c:pt idx="4583">
                  <c:v>28.68</c:v>
                </c:pt>
                <c:pt idx="4584">
                  <c:v>28.72</c:v>
                </c:pt>
                <c:pt idx="4585">
                  <c:v>28.68</c:v>
                </c:pt>
                <c:pt idx="4586">
                  <c:v>28.72</c:v>
                </c:pt>
                <c:pt idx="4587">
                  <c:v>28.72</c:v>
                </c:pt>
                <c:pt idx="4588">
                  <c:v>28.68</c:v>
                </c:pt>
                <c:pt idx="4589">
                  <c:v>28.72</c:v>
                </c:pt>
                <c:pt idx="4590">
                  <c:v>28.72</c:v>
                </c:pt>
                <c:pt idx="4591">
                  <c:v>28.68</c:v>
                </c:pt>
                <c:pt idx="4592">
                  <c:v>28.72</c:v>
                </c:pt>
                <c:pt idx="4593">
                  <c:v>28.72</c:v>
                </c:pt>
                <c:pt idx="4594">
                  <c:v>28.68</c:v>
                </c:pt>
                <c:pt idx="4595">
                  <c:v>28.68</c:v>
                </c:pt>
                <c:pt idx="4596">
                  <c:v>28.68</c:v>
                </c:pt>
                <c:pt idx="4597">
                  <c:v>28.68</c:v>
                </c:pt>
                <c:pt idx="4598">
                  <c:v>28.72</c:v>
                </c:pt>
                <c:pt idx="4599">
                  <c:v>28.72</c:v>
                </c:pt>
                <c:pt idx="4600">
                  <c:v>28.68</c:v>
                </c:pt>
                <c:pt idx="4601">
                  <c:v>28.72</c:v>
                </c:pt>
                <c:pt idx="4602">
                  <c:v>28.72</c:v>
                </c:pt>
                <c:pt idx="4603">
                  <c:v>28.68</c:v>
                </c:pt>
                <c:pt idx="4604">
                  <c:v>28.68</c:v>
                </c:pt>
                <c:pt idx="4605">
                  <c:v>28.68</c:v>
                </c:pt>
                <c:pt idx="4606">
                  <c:v>28.68</c:v>
                </c:pt>
                <c:pt idx="4607">
                  <c:v>28.68</c:v>
                </c:pt>
                <c:pt idx="4608">
                  <c:v>28.72</c:v>
                </c:pt>
                <c:pt idx="4609">
                  <c:v>28.68</c:v>
                </c:pt>
                <c:pt idx="4610">
                  <c:v>28.68</c:v>
                </c:pt>
                <c:pt idx="4611">
                  <c:v>28.68</c:v>
                </c:pt>
                <c:pt idx="4612">
                  <c:v>28.68</c:v>
                </c:pt>
                <c:pt idx="4613">
                  <c:v>28.72</c:v>
                </c:pt>
                <c:pt idx="4614">
                  <c:v>28.68</c:v>
                </c:pt>
                <c:pt idx="4615">
                  <c:v>28.68</c:v>
                </c:pt>
                <c:pt idx="4616">
                  <c:v>28.72</c:v>
                </c:pt>
                <c:pt idx="4617">
                  <c:v>28.68</c:v>
                </c:pt>
                <c:pt idx="4618">
                  <c:v>28.68</c:v>
                </c:pt>
                <c:pt idx="4619">
                  <c:v>28.68</c:v>
                </c:pt>
                <c:pt idx="4620">
                  <c:v>28.72</c:v>
                </c:pt>
                <c:pt idx="4621">
                  <c:v>28.68</c:v>
                </c:pt>
                <c:pt idx="4622">
                  <c:v>28.72</c:v>
                </c:pt>
                <c:pt idx="4623">
                  <c:v>28.68</c:v>
                </c:pt>
                <c:pt idx="4624">
                  <c:v>28.72</c:v>
                </c:pt>
                <c:pt idx="4625">
                  <c:v>28.68</c:v>
                </c:pt>
                <c:pt idx="4626">
                  <c:v>28.72</c:v>
                </c:pt>
                <c:pt idx="4627">
                  <c:v>28.72</c:v>
                </c:pt>
                <c:pt idx="4628">
                  <c:v>28.68</c:v>
                </c:pt>
                <c:pt idx="4629">
                  <c:v>28.72</c:v>
                </c:pt>
                <c:pt idx="4630">
                  <c:v>28.72</c:v>
                </c:pt>
                <c:pt idx="4631">
                  <c:v>28.68</c:v>
                </c:pt>
                <c:pt idx="4632">
                  <c:v>28.68</c:v>
                </c:pt>
                <c:pt idx="4633">
                  <c:v>28.68</c:v>
                </c:pt>
                <c:pt idx="4634">
                  <c:v>28.72</c:v>
                </c:pt>
                <c:pt idx="4635">
                  <c:v>28.68</c:v>
                </c:pt>
                <c:pt idx="4636">
                  <c:v>28.72</c:v>
                </c:pt>
                <c:pt idx="4637">
                  <c:v>28.68</c:v>
                </c:pt>
                <c:pt idx="4638">
                  <c:v>28.68</c:v>
                </c:pt>
                <c:pt idx="4639">
                  <c:v>28.68</c:v>
                </c:pt>
                <c:pt idx="4640">
                  <c:v>28.68</c:v>
                </c:pt>
                <c:pt idx="4641">
                  <c:v>28.68</c:v>
                </c:pt>
                <c:pt idx="4642">
                  <c:v>28.68</c:v>
                </c:pt>
                <c:pt idx="4643">
                  <c:v>28.72</c:v>
                </c:pt>
                <c:pt idx="4644">
                  <c:v>28.68</c:v>
                </c:pt>
                <c:pt idx="4645">
                  <c:v>28.68</c:v>
                </c:pt>
                <c:pt idx="4646">
                  <c:v>28.72</c:v>
                </c:pt>
                <c:pt idx="4647">
                  <c:v>28.68</c:v>
                </c:pt>
                <c:pt idx="4648">
                  <c:v>28.68</c:v>
                </c:pt>
                <c:pt idx="4649">
                  <c:v>28.68</c:v>
                </c:pt>
                <c:pt idx="4650">
                  <c:v>28.68</c:v>
                </c:pt>
                <c:pt idx="4651">
                  <c:v>28.68</c:v>
                </c:pt>
                <c:pt idx="4652">
                  <c:v>28.72</c:v>
                </c:pt>
                <c:pt idx="4653">
                  <c:v>28.68</c:v>
                </c:pt>
                <c:pt idx="4654">
                  <c:v>28.68</c:v>
                </c:pt>
                <c:pt idx="4655">
                  <c:v>28.68</c:v>
                </c:pt>
                <c:pt idx="4656">
                  <c:v>28.68</c:v>
                </c:pt>
                <c:pt idx="4657">
                  <c:v>28.68</c:v>
                </c:pt>
                <c:pt idx="4658">
                  <c:v>28.68</c:v>
                </c:pt>
                <c:pt idx="4659">
                  <c:v>28.68</c:v>
                </c:pt>
                <c:pt idx="4660">
                  <c:v>28.72</c:v>
                </c:pt>
                <c:pt idx="4661">
                  <c:v>28.68</c:v>
                </c:pt>
                <c:pt idx="4662">
                  <c:v>28.68</c:v>
                </c:pt>
                <c:pt idx="4663">
                  <c:v>28.68</c:v>
                </c:pt>
                <c:pt idx="4664">
                  <c:v>28.68</c:v>
                </c:pt>
                <c:pt idx="4665">
                  <c:v>28.68</c:v>
                </c:pt>
                <c:pt idx="4666">
                  <c:v>28.72</c:v>
                </c:pt>
                <c:pt idx="4667">
                  <c:v>28.68</c:v>
                </c:pt>
                <c:pt idx="4668">
                  <c:v>28.68</c:v>
                </c:pt>
                <c:pt idx="4669">
                  <c:v>28.68</c:v>
                </c:pt>
                <c:pt idx="4670">
                  <c:v>28.72</c:v>
                </c:pt>
                <c:pt idx="4671">
                  <c:v>28.68</c:v>
                </c:pt>
                <c:pt idx="4672">
                  <c:v>28.68</c:v>
                </c:pt>
                <c:pt idx="4673">
                  <c:v>28.68</c:v>
                </c:pt>
                <c:pt idx="4674">
                  <c:v>28.68</c:v>
                </c:pt>
                <c:pt idx="4675">
                  <c:v>28.68</c:v>
                </c:pt>
                <c:pt idx="4676">
                  <c:v>28.68</c:v>
                </c:pt>
                <c:pt idx="4677">
                  <c:v>28.68</c:v>
                </c:pt>
                <c:pt idx="4678">
                  <c:v>28.68</c:v>
                </c:pt>
                <c:pt idx="4679">
                  <c:v>28.72</c:v>
                </c:pt>
                <c:pt idx="4680">
                  <c:v>28.68</c:v>
                </c:pt>
                <c:pt idx="4681">
                  <c:v>28.68</c:v>
                </c:pt>
                <c:pt idx="4682">
                  <c:v>28.68</c:v>
                </c:pt>
                <c:pt idx="4683">
                  <c:v>28.68</c:v>
                </c:pt>
                <c:pt idx="4684">
                  <c:v>28.68</c:v>
                </c:pt>
                <c:pt idx="4685">
                  <c:v>28.68</c:v>
                </c:pt>
                <c:pt idx="4686">
                  <c:v>28.68</c:v>
                </c:pt>
                <c:pt idx="4687">
                  <c:v>28.68</c:v>
                </c:pt>
                <c:pt idx="4688">
                  <c:v>28.68</c:v>
                </c:pt>
                <c:pt idx="4689">
                  <c:v>28.68</c:v>
                </c:pt>
                <c:pt idx="4690">
                  <c:v>28.68</c:v>
                </c:pt>
                <c:pt idx="4691">
                  <c:v>28.72</c:v>
                </c:pt>
                <c:pt idx="4692">
                  <c:v>28.68</c:v>
                </c:pt>
                <c:pt idx="4693">
                  <c:v>28.68</c:v>
                </c:pt>
                <c:pt idx="4694">
                  <c:v>28.68</c:v>
                </c:pt>
                <c:pt idx="4695">
                  <c:v>28.68</c:v>
                </c:pt>
                <c:pt idx="4696">
                  <c:v>28.68</c:v>
                </c:pt>
                <c:pt idx="4697">
                  <c:v>28.68</c:v>
                </c:pt>
                <c:pt idx="4698">
                  <c:v>28.72</c:v>
                </c:pt>
                <c:pt idx="4699">
                  <c:v>28.68</c:v>
                </c:pt>
                <c:pt idx="4700">
                  <c:v>28.68</c:v>
                </c:pt>
                <c:pt idx="4701">
                  <c:v>28.68</c:v>
                </c:pt>
                <c:pt idx="4702">
                  <c:v>28.68</c:v>
                </c:pt>
                <c:pt idx="4703">
                  <c:v>28.68</c:v>
                </c:pt>
                <c:pt idx="4704">
                  <c:v>28.68</c:v>
                </c:pt>
                <c:pt idx="4705">
                  <c:v>28.68</c:v>
                </c:pt>
                <c:pt idx="4706">
                  <c:v>28.68</c:v>
                </c:pt>
                <c:pt idx="4707">
                  <c:v>28.68</c:v>
                </c:pt>
                <c:pt idx="4708">
                  <c:v>28.68</c:v>
                </c:pt>
                <c:pt idx="4709">
                  <c:v>28.68</c:v>
                </c:pt>
                <c:pt idx="4710">
                  <c:v>28.68</c:v>
                </c:pt>
                <c:pt idx="4711">
                  <c:v>28.68</c:v>
                </c:pt>
                <c:pt idx="4712">
                  <c:v>28.68</c:v>
                </c:pt>
                <c:pt idx="4713">
                  <c:v>28.68</c:v>
                </c:pt>
                <c:pt idx="4714">
                  <c:v>28.68</c:v>
                </c:pt>
                <c:pt idx="4715">
                  <c:v>28.68</c:v>
                </c:pt>
                <c:pt idx="4716">
                  <c:v>28.68</c:v>
                </c:pt>
                <c:pt idx="4717">
                  <c:v>28.68</c:v>
                </c:pt>
                <c:pt idx="4718">
                  <c:v>28.68</c:v>
                </c:pt>
                <c:pt idx="4719">
                  <c:v>28.68</c:v>
                </c:pt>
                <c:pt idx="4720">
                  <c:v>28.68</c:v>
                </c:pt>
                <c:pt idx="4721">
                  <c:v>28.68</c:v>
                </c:pt>
                <c:pt idx="4722">
                  <c:v>28.68</c:v>
                </c:pt>
                <c:pt idx="4723">
                  <c:v>28.68</c:v>
                </c:pt>
                <c:pt idx="4724">
                  <c:v>28.68</c:v>
                </c:pt>
                <c:pt idx="4725">
                  <c:v>28.68</c:v>
                </c:pt>
                <c:pt idx="4726">
                  <c:v>28.68</c:v>
                </c:pt>
                <c:pt idx="4727">
                  <c:v>28.68</c:v>
                </c:pt>
                <c:pt idx="4728">
                  <c:v>28.68</c:v>
                </c:pt>
                <c:pt idx="4729">
                  <c:v>28.68</c:v>
                </c:pt>
                <c:pt idx="4730">
                  <c:v>28.68</c:v>
                </c:pt>
                <c:pt idx="4731">
                  <c:v>28.68</c:v>
                </c:pt>
                <c:pt idx="4732">
                  <c:v>28.68</c:v>
                </c:pt>
                <c:pt idx="4733">
                  <c:v>28.68</c:v>
                </c:pt>
                <c:pt idx="4734">
                  <c:v>28.68</c:v>
                </c:pt>
                <c:pt idx="4735">
                  <c:v>28.68</c:v>
                </c:pt>
                <c:pt idx="4736">
                  <c:v>28.68</c:v>
                </c:pt>
                <c:pt idx="4737">
                  <c:v>28.68</c:v>
                </c:pt>
                <c:pt idx="4738">
                  <c:v>28.68</c:v>
                </c:pt>
                <c:pt idx="4739">
                  <c:v>28.68</c:v>
                </c:pt>
                <c:pt idx="4740">
                  <c:v>28.68</c:v>
                </c:pt>
                <c:pt idx="4741">
                  <c:v>28.68</c:v>
                </c:pt>
                <c:pt idx="4742">
                  <c:v>28.68</c:v>
                </c:pt>
                <c:pt idx="4743">
                  <c:v>28.68</c:v>
                </c:pt>
                <c:pt idx="4744">
                  <c:v>28.68</c:v>
                </c:pt>
                <c:pt idx="4745">
                  <c:v>28.68</c:v>
                </c:pt>
                <c:pt idx="4746">
                  <c:v>28.68</c:v>
                </c:pt>
                <c:pt idx="4747">
                  <c:v>28.68</c:v>
                </c:pt>
                <c:pt idx="4748">
                  <c:v>28.68</c:v>
                </c:pt>
                <c:pt idx="4749">
                  <c:v>28.68</c:v>
                </c:pt>
                <c:pt idx="4750">
                  <c:v>28.68</c:v>
                </c:pt>
                <c:pt idx="4751">
                  <c:v>28.68</c:v>
                </c:pt>
                <c:pt idx="4752">
                  <c:v>28.68</c:v>
                </c:pt>
                <c:pt idx="4753">
                  <c:v>28.68</c:v>
                </c:pt>
                <c:pt idx="4754">
                  <c:v>28.68</c:v>
                </c:pt>
                <c:pt idx="4755">
                  <c:v>28.68</c:v>
                </c:pt>
                <c:pt idx="4756">
                  <c:v>28.68</c:v>
                </c:pt>
                <c:pt idx="4757">
                  <c:v>28.68</c:v>
                </c:pt>
                <c:pt idx="4758">
                  <c:v>28.68</c:v>
                </c:pt>
                <c:pt idx="4759">
                  <c:v>28.68</c:v>
                </c:pt>
                <c:pt idx="4760">
                  <c:v>28.68</c:v>
                </c:pt>
                <c:pt idx="4761">
                  <c:v>28.68</c:v>
                </c:pt>
                <c:pt idx="4762">
                  <c:v>28.68</c:v>
                </c:pt>
                <c:pt idx="4763">
                  <c:v>28.68</c:v>
                </c:pt>
                <c:pt idx="4764">
                  <c:v>28.68</c:v>
                </c:pt>
                <c:pt idx="4765">
                  <c:v>28.68</c:v>
                </c:pt>
                <c:pt idx="4766">
                  <c:v>28.68</c:v>
                </c:pt>
                <c:pt idx="4767">
                  <c:v>28.68</c:v>
                </c:pt>
                <c:pt idx="4768">
                  <c:v>28.68</c:v>
                </c:pt>
                <c:pt idx="4769">
                  <c:v>28.68</c:v>
                </c:pt>
                <c:pt idx="4770">
                  <c:v>28.68</c:v>
                </c:pt>
                <c:pt idx="4771">
                  <c:v>28.68</c:v>
                </c:pt>
                <c:pt idx="4772">
                  <c:v>28.68</c:v>
                </c:pt>
                <c:pt idx="4773">
                  <c:v>28.68</c:v>
                </c:pt>
                <c:pt idx="4774">
                  <c:v>28.68</c:v>
                </c:pt>
                <c:pt idx="4775">
                  <c:v>28.68</c:v>
                </c:pt>
                <c:pt idx="4776">
                  <c:v>28.68</c:v>
                </c:pt>
                <c:pt idx="4777">
                  <c:v>28.68</c:v>
                </c:pt>
                <c:pt idx="4778">
                  <c:v>28.68</c:v>
                </c:pt>
                <c:pt idx="4779">
                  <c:v>28.68</c:v>
                </c:pt>
                <c:pt idx="4780">
                  <c:v>28.4</c:v>
                </c:pt>
                <c:pt idx="4781">
                  <c:v>28.68</c:v>
                </c:pt>
                <c:pt idx="4782">
                  <c:v>28.68</c:v>
                </c:pt>
                <c:pt idx="4783">
                  <c:v>28.68</c:v>
                </c:pt>
                <c:pt idx="4784">
                  <c:v>28.68</c:v>
                </c:pt>
                <c:pt idx="4785">
                  <c:v>28.68</c:v>
                </c:pt>
                <c:pt idx="4786">
                  <c:v>28.68</c:v>
                </c:pt>
                <c:pt idx="4787">
                  <c:v>28.68</c:v>
                </c:pt>
                <c:pt idx="4788">
                  <c:v>28.68</c:v>
                </c:pt>
                <c:pt idx="4789">
                  <c:v>28.68</c:v>
                </c:pt>
                <c:pt idx="4790">
                  <c:v>28.68</c:v>
                </c:pt>
                <c:pt idx="4791">
                  <c:v>28.68</c:v>
                </c:pt>
                <c:pt idx="4792">
                  <c:v>28.68</c:v>
                </c:pt>
                <c:pt idx="4793">
                  <c:v>28.68</c:v>
                </c:pt>
                <c:pt idx="4794">
                  <c:v>28.68</c:v>
                </c:pt>
                <c:pt idx="4795">
                  <c:v>28.68</c:v>
                </c:pt>
                <c:pt idx="4796">
                  <c:v>28.68</c:v>
                </c:pt>
                <c:pt idx="4797">
                  <c:v>28.68</c:v>
                </c:pt>
                <c:pt idx="4798">
                  <c:v>28.68</c:v>
                </c:pt>
                <c:pt idx="4799">
                  <c:v>28.68</c:v>
                </c:pt>
                <c:pt idx="4800">
                  <c:v>28.68</c:v>
                </c:pt>
                <c:pt idx="4801">
                  <c:v>28.68</c:v>
                </c:pt>
                <c:pt idx="4802">
                  <c:v>28.68</c:v>
                </c:pt>
                <c:pt idx="4803">
                  <c:v>28.68</c:v>
                </c:pt>
                <c:pt idx="4804">
                  <c:v>28.68</c:v>
                </c:pt>
                <c:pt idx="4805">
                  <c:v>28.68</c:v>
                </c:pt>
                <c:pt idx="4806">
                  <c:v>28.68</c:v>
                </c:pt>
                <c:pt idx="4807">
                  <c:v>28.68</c:v>
                </c:pt>
                <c:pt idx="4808">
                  <c:v>28.68</c:v>
                </c:pt>
                <c:pt idx="4809">
                  <c:v>28.68</c:v>
                </c:pt>
                <c:pt idx="4810">
                  <c:v>28.68</c:v>
                </c:pt>
                <c:pt idx="4811">
                  <c:v>28.68</c:v>
                </c:pt>
                <c:pt idx="4812">
                  <c:v>28.68</c:v>
                </c:pt>
                <c:pt idx="4813">
                  <c:v>28.68</c:v>
                </c:pt>
                <c:pt idx="4814">
                  <c:v>28.68</c:v>
                </c:pt>
                <c:pt idx="4815">
                  <c:v>28.68</c:v>
                </c:pt>
                <c:pt idx="4816">
                  <c:v>28.68</c:v>
                </c:pt>
                <c:pt idx="4817">
                  <c:v>28.68</c:v>
                </c:pt>
                <c:pt idx="4818">
                  <c:v>28.68</c:v>
                </c:pt>
                <c:pt idx="4819">
                  <c:v>28.68</c:v>
                </c:pt>
                <c:pt idx="4820">
                  <c:v>28.4</c:v>
                </c:pt>
                <c:pt idx="4821">
                  <c:v>28.68</c:v>
                </c:pt>
                <c:pt idx="4822">
                  <c:v>28.68</c:v>
                </c:pt>
                <c:pt idx="4823">
                  <c:v>28.68</c:v>
                </c:pt>
                <c:pt idx="4824">
                  <c:v>28.68</c:v>
                </c:pt>
                <c:pt idx="4825">
                  <c:v>28.68</c:v>
                </c:pt>
                <c:pt idx="4826">
                  <c:v>28.68</c:v>
                </c:pt>
                <c:pt idx="4827">
                  <c:v>28.68</c:v>
                </c:pt>
                <c:pt idx="4828">
                  <c:v>28.68</c:v>
                </c:pt>
                <c:pt idx="4829">
                  <c:v>28.4</c:v>
                </c:pt>
                <c:pt idx="4830">
                  <c:v>28.68</c:v>
                </c:pt>
                <c:pt idx="4831">
                  <c:v>28.68</c:v>
                </c:pt>
                <c:pt idx="4832">
                  <c:v>28.68</c:v>
                </c:pt>
                <c:pt idx="4833">
                  <c:v>28.68</c:v>
                </c:pt>
                <c:pt idx="4834">
                  <c:v>28.4</c:v>
                </c:pt>
                <c:pt idx="4835">
                  <c:v>28.68</c:v>
                </c:pt>
                <c:pt idx="4836">
                  <c:v>28.68</c:v>
                </c:pt>
                <c:pt idx="4837">
                  <c:v>28.68</c:v>
                </c:pt>
                <c:pt idx="4838">
                  <c:v>28.68</c:v>
                </c:pt>
                <c:pt idx="4839">
                  <c:v>28.68</c:v>
                </c:pt>
                <c:pt idx="4840">
                  <c:v>28.68</c:v>
                </c:pt>
                <c:pt idx="4841">
                  <c:v>28.68</c:v>
                </c:pt>
                <c:pt idx="4842">
                  <c:v>28.68</c:v>
                </c:pt>
                <c:pt idx="4843">
                  <c:v>28.68</c:v>
                </c:pt>
                <c:pt idx="4844">
                  <c:v>28.68</c:v>
                </c:pt>
                <c:pt idx="4845">
                  <c:v>28.68</c:v>
                </c:pt>
                <c:pt idx="4846">
                  <c:v>28.68</c:v>
                </c:pt>
                <c:pt idx="4847">
                  <c:v>28.4</c:v>
                </c:pt>
                <c:pt idx="4848">
                  <c:v>28.68</c:v>
                </c:pt>
                <c:pt idx="4849">
                  <c:v>28.68</c:v>
                </c:pt>
                <c:pt idx="4850">
                  <c:v>28.68</c:v>
                </c:pt>
                <c:pt idx="4851">
                  <c:v>28.68</c:v>
                </c:pt>
                <c:pt idx="4852">
                  <c:v>28.68</c:v>
                </c:pt>
                <c:pt idx="4853">
                  <c:v>28.68</c:v>
                </c:pt>
                <c:pt idx="4854">
                  <c:v>28.68</c:v>
                </c:pt>
                <c:pt idx="4855">
                  <c:v>28.68</c:v>
                </c:pt>
                <c:pt idx="4856">
                  <c:v>28.68</c:v>
                </c:pt>
                <c:pt idx="4857">
                  <c:v>28.4</c:v>
                </c:pt>
                <c:pt idx="4858">
                  <c:v>28.68</c:v>
                </c:pt>
                <c:pt idx="4859">
                  <c:v>28.68</c:v>
                </c:pt>
                <c:pt idx="4860">
                  <c:v>28.68</c:v>
                </c:pt>
                <c:pt idx="4861">
                  <c:v>28.68</c:v>
                </c:pt>
                <c:pt idx="4862">
                  <c:v>28.4</c:v>
                </c:pt>
                <c:pt idx="4863">
                  <c:v>28.68</c:v>
                </c:pt>
                <c:pt idx="4864">
                  <c:v>28.4</c:v>
                </c:pt>
                <c:pt idx="4865">
                  <c:v>28.68</c:v>
                </c:pt>
                <c:pt idx="4866">
                  <c:v>28.4</c:v>
                </c:pt>
                <c:pt idx="4867">
                  <c:v>28.4</c:v>
                </c:pt>
                <c:pt idx="4868">
                  <c:v>28.68</c:v>
                </c:pt>
                <c:pt idx="4869">
                  <c:v>28.4</c:v>
                </c:pt>
                <c:pt idx="4870">
                  <c:v>28.68</c:v>
                </c:pt>
                <c:pt idx="4871">
                  <c:v>28.4</c:v>
                </c:pt>
                <c:pt idx="4872">
                  <c:v>28.68</c:v>
                </c:pt>
                <c:pt idx="4873">
                  <c:v>28.4</c:v>
                </c:pt>
                <c:pt idx="4874">
                  <c:v>28.68</c:v>
                </c:pt>
                <c:pt idx="4875">
                  <c:v>28.68</c:v>
                </c:pt>
                <c:pt idx="4876">
                  <c:v>28.68</c:v>
                </c:pt>
                <c:pt idx="4877">
                  <c:v>28.68</c:v>
                </c:pt>
                <c:pt idx="4878">
                  <c:v>28.4</c:v>
                </c:pt>
                <c:pt idx="4879">
                  <c:v>28.68</c:v>
                </c:pt>
                <c:pt idx="4880">
                  <c:v>28.68</c:v>
                </c:pt>
                <c:pt idx="4881">
                  <c:v>28.68</c:v>
                </c:pt>
                <c:pt idx="4882">
                  <c:v>28.68</c:v>
                </c:pt>
                <c:pt idx="4883">
                  <c:v>28.68</c:v>
                </c:pt>
                <c:pt idx="4884">
                  <c:v>28.68</c:v>
                </c:pt>
                <c:pt idx="4885">
                  <c:v>28.4</c:v>
                </c:pt>
                <c:pt idx="4886">
                  <c:v>28.68</c:v>
                </c:pt>
                <c:pt idx="4887">
                  <c:v>28.68</c:v>
                </c:pt>
                <c:pt idx="4888">
                  <c:v>28.68</c:v>
                </c:pt>
                <c:pt idx="4889">
                  <c:v>28.68</c:v>
                </c:pt>
                <c:pt idx="4890">
                  <c:v>28.68</c:v>
                </c:pt>
                <c:pt idx="4891">
                  <c:v>28.68</c:v>
                </c:pt>
                <c:pt idx="4892">
                  <c:v>28.68</c:v>
                </c:pt>
                <c:pt idx="4893">
                  <c:v>28.4</c:v>
                </c:pt>
                <c:pt idx="4894">
                  <c:v>28.4</c:v>
                </c:pt>
                <c:pt idx="4895">
                  <c:v>28.4</c:v>
                </c:pt>
                <c:pt idx="4896">
                  <c:v>28.68</c:v>
                </c:pt>
                <c:pt idx="4897">
                  <c:v>28.68</c:v>
                </c:pt>
                <c:pt idx="4898">
                  <c:v>28.68</c:v>
                </c:pt>
                <c:pt idx="4899">
                  <c:v>28.68</c:v>
                </c:pt>
                <c:pt idx="4900">
                  <c:v>28.4</c:v>
                </c:pt>
                <c:pt idx="4901">
                  <c:v>28.4</c:v>
                </c:pt>
                <c:pt idx="4902">
                  <c:v>28.68</c:v>
                </c:pt>
                <c:pt idx="4903">
                  <c:v>28.68</c:v>
                </c:pt>
                <c:pt idx="4904">
                  <c:v>28.4</c:v>
                </c:pt>
                <c:pt idx="4905">
                  <c:v>28.68</c:v>
                </c:pt>
                <c:pt idx="4906">
                  <c:v>28.4</c:v>
                </c:pt>
                <c:pt idx="4907">
                  <c:v>28.68</c:v>
                </c:pt>
                <c:pt idx="4908">
                  <c:v>28.4</c:v>
                </c:pt>
                <c:pt idx="4909">
                  <c:v>28.4</c:v>
                </c:pt>
                <c:pt idx="4910">
                  <c:v>28.68</c:v>
                </c:pt>
                <c:pt idx="4911">
                  <c:v>28.4</c:v>
                </c:pt>
                <c:pt idx="4912">
                  <c:v>28.68</c:v>
                </c:pt>
                <c:pt idx="4913">
                  <c:v>28.68</c:v>
                </c:pt>
                <c:pt idx="4914">
                  <c:v>28.4</c:v>
                </c:pt>
                <c:pt idx="4915">
                  <c:v>28.68</c:v>
                </c:pt>
                <c:pt idx="4916">
                  <c:v>28.4</c:v>
                </c:pt>
                <c:pt idx="4917">
                  <c:v>28.68</c:v>
                </c:pt>
                <c:pt idx="4918">
                  <c:v>28.68</c:v>
                </c:pt>
                <c:pt idx="4919">
                  <c:v>28.68</c:v>
                </c:pt>
                <c:pt idx="4920">
                  <c:v>28.68</c:v>
                </c:pt>
                <c:pt idx="4921">
                  <c:v>28.4</c:v>
                </c:pt>
                <c:pt idx="4922">
                  <c:v>28.68</c:v>
                </c:pt>
                <c:pt idx="4923">
                  <c:v>28.68</c:v>
                </c:pt>
                <c:pt idx="4924">
                  <c:v>28.4</c:v>
                </c:pt>
                <c:pt idx="4925">
                  <c:v>28.4</c:v>
                </c:pt>
                <c:pt idx="4926">
                  <c:v>28.4</c:v>
                </c:pt>
                <c:pt idx="4927">
                  <c:v>28.4</c:v>
                </c:pt>
                <c:pt idx="4928">
                  <c:v>28.4</c:v>
                </c:pt>
                <c:pt idx="4929">
                  <c:v>28.68</c:v>
                </c:pt>
                <c:pt idx="4930">
                  <c:v>28.68</c:v>
                </c:pt>
                <c:pt idx="4931">
                  <c:v>28.4</c:v>
                </c:pt>
                <c:pt idx="4932">
                  <c:v>28.4</c:v>
                </c:pt>
                <c:pt idx="4933">
                  <c:v>28.4</c:v>
                </c:pt>
                <c:pt idx="4934">
                  <c:v>28.4</c:v>
                </c:pt>
                <c:pt idx="4935">
                  <c:v>28.4</c:v>
                </c:pt>
                <c:pt idx="4936">
                  <c:v>28.4</c:v>
                </c:pt>
                <c:pt idx="4937">
                  <c:v>28.4</c:v>
                </c:pt>
                <c:pt idx="4938">
                  <c:v>28.4</c:v>
                </c:pt>
                <c:pt idx="4939">
                  <c:v>28.4</c:v>
                </c:pt>
                <c:pt idx="4940">
                  <c:v>28.4</c:v>
                </c:pt>
                <c:pt idx="4941">
                  <c:v>28.68</c:v>
                </c:pt>
                <c:pt idx="4942">
                  <c:v>28.4</c:v>
                </c:pt>
                <c:pt idx="4943">
                  <c:v>28.4</c:v>
                </c:pt>
                <c:pt idx="4944">
                  <c:v>28.4</c:v>
                </c:pt>
                <c:pt idx="4945">
                  <c:v>28.68</c:v>
                </c:pt>
                <c:pt idx="4946">
                  <c:v>28.68</c:v>
                </c:pt>
                <c:pt idx="4947">
                  <c:v>28.68</c:v>
                </c:pt>
                <c:pt idx="4948">
                  <c:v>28.68</c:v>
                </c:pt>
                <c:pt idx="4949">
                  <c:v>28.68</c:v>
                </c:pt>
                <c:pt idx="4950">
                  <c:v>28.4</c:v>
                </c:pt>
                <c:pt idx="4951">
                  <c:v>28.4</c:v>
                </c:pt>
                <c:pt idx="4952">
                  <c:v>28.68</c:v>
                </c:pt>
                <c:pt idx="4953">
                  <c:v>28.68</c:v>
                </c:pt>
                <c:pt idx="4954">
                  <c:v>28.68</c:v>
                </c:pt>
                <c:pt idx="4955">
                  <c:v>28.4</c:v>
                </c:pt>
                <c:pt idx="4956">
                  <c:v>28.68</c:v>
                </c:pt>
                <c:pt idx="4957">
                  <c:v>28.68</c:v>
                </c:pt>
                <c:pt idx="4958">
                  <c:v>28.68</c:v>
                </c:pt>
                <c:pt idx="4959">
                  <c:v>28.4</c:v>
                </c:pt>
                <c:pt idx="4960">
                  <c:v>28.68</c:v>
                </c:pt>
                <c:pt idx="4961">
                  <c:v>28.68</c:v>
                </c:pt>
                <c:pt idx="4962">
                  <c:v>28.4</c:v>
                </c:pt>
                <c:pt idx="4963">
                  <c:v>28.68</c:v>
                </c:pt>
                <c:pt idx="4964">
                  <c:v>28.68</c:v>
                </c:pt>
                <c:pt idx="4965">
                  <c:v>28.4</c:v>
                </c:pt>
                <c:pt idx="4966">
                  <c:v>28.68</c:v>
                </c:pt>
                <c:pt idx="4967">
                  <c:v>28.68</c:v>
                </c:pt>
                <c:pt idx="4968">
                  <c:v>28.4</c:v>
                </c:pt>
                <c:pt idx="4969">
                  <c:v>28.68</c:v>
                </c:pt>
                <c:pt idx="4970">
                  <c:v>28.68</c:v>
                </c:pt>
                <c:pt idx="4971">
                  <c:v>28.68</c:v>
                </c:pt>
                <c:pt idx="4972">
                  <c:v>28.68</c:v>
                </c:pt>
                <c:pt idx="4973">
                  <c:v>28.4</c:v>
                </c:pt>
                <c:pt idx="4974">
                  <c:v>28.4</c:v>
                </c:pt>
                <c:pt idx="4975">
                  <c:v>28.4</c:v>
                </c:pt>
                <c:pt idx="4976">
                  <c:v>28.4</c:v>
                </c:pt>
                <c:pt idx="4977">
                  <c:v>28.4</c:v>
                </c:pt>
                <c:pt idx="4978">
                  <c:v>28.4</c:v>
                </c:pt>
                <c:pt idx="4979">
                  <c:v>28.68</c:v>
                </c:pt>
                <c:pt idx="4980">
                  <c:v>28.68</c:v>
                </c:pt>
                <c:pt idx="4981">
                  <c:v>28.68</c:v>
                </c:pt>
                <c:pt idx="4982">
                  <c:v>28.68</c:v>
                </c:pt>
                <c:pt idx="4983">
                  <c:v>28.68</c:v>
                </c:pt>
                <c:pt idx="4984">
                  <c:v>28.68</c:v>
                </c:pt>
                <c:pt idx="4985">
                  <c:v>28.68</c:v>
                </c:pt>
                <c:pt idx="4986">
                  <c:v>28.68</c:v>
                </c:pt>
                <c:pt idx="4987">
                  <c:v>28.68</c:v>
                </c:pt>
                <c:pt idx="4988">
                  <c:v>28.4</c:v>
                </c:pt>
                <c:pt idx="4989">
                  <c:v>28.68</c:v>
                </c:pt>
                <c:pt idx="4990">
                  <c:v>28.4</c:v>
                </c:pt>
                <c:pt idx="4991">
                  <c:v>28.4</c:v>
                </c:pt>
                <c:pt idx="4992">
                  <c:v>28.68</c:v>
                </c:pt>
                <c:pt idx="4993">
                  <c:v>28.68</c:v>
                </c:pt>
                <c:pt idx="4994">
                  <c:v>28.68</c:v>
                </c:pt>
                <c:pt idx="4995">
                  <c:v>28.4</c:v>
                </c:pt>
                <c:pt idx="4996">
                  <c:v>28.68</c:v>
                </c:pt>
                <c:pt idx="4997">
                  <c:v>28.68</c:v>
                </c:pt>
                <c:pt idx="4998">
                  <c:v>28.68</c:v>
                </c:pt>
                <c:pt idx="4999">
                  <c:v>28.4</c:v>
                </c:pt>
                <c:pt idx="5000">
                  <c:v>28.68</c:v>
                </c:pt>
                <c:pt idx="5001">
                  <c:v>28.68</c:v>
                </c:pt>
                <c:pt idx="5002">
                  <c:v>28.4</c:v>
                </c:pt>
                <c:pt idx="5003">
                  <c:v>28.68</c:v>
                </c:pt>
                <c:pt idx="5004">
                  <c:v>28.68</c:v>
                </c:pt>
                <c:pt idx="5005">
                  <c:v>28.68</c:v>
                </c:pt>
                <c:pt idx="5006">
                  <c:v>28.4</c:v>
                </c:pt>
                <c:pt idx="5007">
                  <c:v>28.4</c:v>
                </c:pt>
                <c:pt idx="5008">
                  <c:v>28.4</c:v>
                </c:pt>
                <c:pt idx="5009">
                  <c:v>28.68</c:v>
                </c:pt>
                <c:pt idx="5010">
                  <c:v>28.68</c:v>
                </c:pt>
                <c:pt idx="5011">
                  <c:v>28.4</c:v>
                </c:pt>
                <c:pt idx="5012">
                  <c:v>28.4</c:v>
                </c:pt>
                <c:pt idx="5013">
                  <c:v>28.68</c:v>
                </c:pt>
                <c:pt idx="5014">
                  <c:v>28.4</c:v>
                </c:pt>
                <c:pt idx="5015">
                  <c:v>28.68</c:v>
                </c:pt>
                <c:pt idx="5016">
                  <c:v>28.68</c:v>
                </c:pt>
                <c:pt idx="5017">
                  <c:v>28.4</c:v>
                </c:pt>
                <c:pt idx="5018">
                  <c:v>28.68</c:v>
                </c:pt>
                <c:pt idx="5019">
                  <c:v>28.4</c:v>
                </c:pt>
                <c:pt idx="5020">
                  <c:v>28.4</c:v>
                </c:pt>
                <c:pt idx="5021">
                  <c:v>28.4</c:v>
                </c:pt>
                <c:pt idx="5022">
                  <c:v>28.68</c:v>
                </c:pt>
                <c:pt idx="5023">
                  <c:v>28.68</c:v>
                </c:pt>
                <c:pt idx="5024">
                  <c:v>28.4</c:v>
                </c:pt>
                <c:pt idx="5025">
                  <c:v>28.68</c:v>
                </c:pt>
                <c:pt idx="5026">
                  <c:v>28.4</c:v>
                </c:pt>
                <c:pt idx="5027">
                  <c:v>28.4</c:v>
                </c:pt>
                <c:pt idx="5028">
                  <c:v>28.68</c:v>
                </c:pt>
                <c:pt idx="5029">
                  <c:v>28.68</c:v>
                </c:pt>
                <c:pt idx="5030">
                  <c:v>28.68</c:v>
                </c:pt>
                <c:pt idx="5031">
                  <c:v>28.68</c:v>
                </c:pt>
                <c:pt idx="5032">
                  <c:v>28.4</c:v>
                </c:pt>
                <c:pt idx="5033">
                  <c:v>28.4</c:v>
                </c:pt>
                <c:pt idx="5034">
                  <c:v>28.4</c:v>
                </c:pt>
                <c:pt idx="5035">
                  <c:v>28.4</c:v>
                </c:pt>
                <c:pt idx="5036">
                  <c:v>28.4</c:v>
                </c:pt>
                <c:pt idx="5037">
                  <c:v>28.4</c:v>
                </c:pt>
                <c:pt idx="5038">
                  <c:v>28.4</c:v>
                </c:pt>
                <c:pt idx="5039">
                  <c:v>28.68</c:v>
                </c:pt>
                <c:pt idx="5040">
                  <c:v>28.4</c:v>
                </c:pt>
                <c:pt idx="5041">
                  <c:v>28.68</c:v>
                </c:pt>
                <c:pt idx="5042">
                  <c:v>28.68</c:v>
                </c:pt>
                <c:pt idx="5043">
                  <c:v>28.4</c:v>
                </c:pt>
                <c:pt idx="5044">
                  <c:v>28.68</c:v>
                </c:pt>
                <c:pt idx="5045">
                  <c:v>28.4</c:v>
                </c:pt>
                <c:pt idx="5046">
                  <c:v>28.68</c:v>
                </c:pt>
                <c:pt idx="5047">
                  <c:v>28.68</c:v>
                </c:pt>
                <c:pt idx="5048">
                  <c:v>28.4</c:v>
                </c:pt>
                <c:pt idx="5049">
                  <c:v>28.68</c:v>
                </c:pt>
                <c:pt idx="5050">
                  <c:v>28.4</c:v>
                </c:pt>
                <c:pt idx="5051">
                  <c:v>28.68</c:v>
                </c:pt>
                <c:pt idx="5052">
                  <c:v>28.4</c:v>
                </c:pt>
                <c:pt idx="5053">
                  <c:v>28.4</c:v>
                </c:pt>
                <c:pt idx="5054">
                  <c:v>28.4</c:v>
                </c:pt>
                <c:pt idx="5055">
                  <c:v>28.68</c:v>
                </c:pt>
                <c:pt idx="5056">
                  <c:v>28.4</c:v>
                </c:pt>
                <c:pt idx="5057">
                  <c:v>28.4</c:v>
                </c:pt>
                <c:pt idx="5058">
                  <c:v>28.68</c:v>
                </c:pt>
                <c:pt idx="5059">
                  <c:v>28.4</c:v>
                </c:pt>
                <c:pt idx="5060">
                  <c:v>28.4</c:v>
                </c:pt>
                <c:pt idx="5061">
                  <c:v>28.4</c:v>
                </c:pt>
                <c:pt idx="5062">
                  <c:v>28.68</c:v>
                </c:pt>
                <c:pt idx="5063">
                  <c:v>28.68</c:v>
                </c:pt>
                <c:pt idx="5064">
                  <c:v>28.4</c:v>
                </c:pt>
                <c:pt idx="5065">
                  <c:v>28.68</c:v>
                </c:pt>
                <c:pt idx="5066">
                  <c:v>28.68</c:v>
                </c:pt>
                <c:pt idx="5067">
                  <c:v>28.4</c:v>
                </c:pt>
                <c:pt idx="5068">
                  <c:v>28.4</c:v>
                </c:pt>
                <c:pt idx="5069">
                  <c:v>28.68</c:v>
                </c:pt>
                <c:pt idx="5070">
                  <c:v>28.4</c:v>
                </c:pt>
                <c:pt idx="5071">
                  <c:v>28.68</c:v>
                </c:pt>
                <c:pt idx="5072">
                  <c:v>28.4</c:v>
                </c:pt>
                <c:pt idx="5073">
                  <c:v>28.4</c:v>
                </c:pt>
                <c:pt idx="5074">
                  <c:v>28.68</c:v>
                </c:pt>
                <c:pt idx="5075">
                  <c:v>28.68</c:v>
                </c:pt>
                <c:pt idx="5076">
                  <c:v>28.68</c:v>
                </c:pt>
                <c:pt idx="5077">
                  <c:v>28.68</c:v>
                </c:pt>
                <c:pt idx="5078">
                  <c:v>28.4</c:v>
                </c:pt>
                <c:pt idx="5079">
                  <c:v>28.4</c:v>
                </c:pt>
                <c:pt idx="5080">
                  <c:v>28.4</c:v>
                </c:pt>
                <c:pt idx="5081">
                  <c:v>28.4</c:v>
                </c:pt>
                <c:pt idx="5082">
                  <c:v>28.68</c:v>
                </c:pt>
                <c:pt idx="5083">
                  <c:v>28.68</c:v>
                </c:pt>
                <c:pt idx="5084">
                  <c:v>28.68</c:v>
                </c:pt>
                <c:pt idx="5085">
                  <c:v>28.68</c:v>
                </c:pt>
                <c:pt idx="5086">
                  <c:v>28.68</c:v>
                </c:pt>
                <c:pt idx="5087">
                  <c:v>28.4</c:v>
                </c:pt>
                <c:pt idx="5088">
                  <c:v>28.68</c:v>
                </c:pt>
                <c:pt idx="5089">
                  <c:v>28.68</c:v>
                </c:pt>
                <c:pt idx="5090">
                  <c:v>28.4</c:v>
                </c:pt>
                <c:pt idx="5091">
                  <c:v>28.4</c:v>
                </c:pt>
                <c:pt idx="5092">
                  <c:v>28.4</c:v>
                </c:pt>
                <c:pt idx="5093">
                  <c:v>28.68</c:v>
                </c:pt>
                <c:pt idx="5094">
                  <c:v>28.68</c:v>
                </c:pt>
                <c:pt idx="5095">
                  <c:v>28.4</c:v>
                </c:pt>
                <c:pt idx="5096">
                  <c:v>28.68</c:v>
                </c:pt>
                <c:pt idx="5097">
                  <c:v>28.68</c:v>
                </c:pt>
                <c:pt idx="5098">
                  <c:v>28.4</c:v>
                </c:pt>
                <c:pt idx="5099">
                  <c:v>28.4</c:v>
                </c:pt>
                <c:pt idx="5100">
                  <c:v>28.68</c:v>
                </c:pt>
                <c:pt idx="5101">
                  <c:v>28.68</c:v>
                </c:pt>
                <c:pt idx="5102">
                  <c:v>28.4</c:v>
                </c:pt>
                <c:pt idx="5103">
                  <c:v>28.68</c:v>
                </c:pt>
                <c:pt idx="5104">
                  <c:v>28.4</c:v>
                </c:pt>
                <c:pt idx="5105">
                  <c:v>28.4</c:v>
                </c:pt>
                <c:pt idx="5106">
                  <c:v>28.4</c:v>
                </c:pt>
                <c:pt idx="5107">
                  <c:v>28.68</c:v>
                </c:pt>
                <c:pt idx="5108">
                  <c:v>28.4</c:v>
                </c:pt>
                <c:pt idx="5109">
                  <c:v>28.4</c:v>
                </c:pt>
                <c:pt idx="5110">
                  <c:v>28.4</c:v>
                </c:pt>
                <c:pt idx="5111">
                  <c:v>28.4</c:v>
                </c:pt>
                <c:pt idx="5112">
                  <c:v>28.4</c:v>
                </c:pt>
                <c:pt idx="5113">
                  <c:v>28.4</c:v>
                </c:pt>
                <c:pt idx="5114">
                  <c:v>28.4</c:v>
                </c:pt>
                <c:pt idx="5115">
                  <c:v>28.4</c:v>
                </c:pt>
                <c:pt idx="5116">
                  <c:v>28.4</c:v>
                </c:pt>
                <c:pt idx="5117">
                  <c:v>28.4</c:v>
                </c:pt>
                <c:pt idx="5118">
                  <c:v>28.4</c:v>
                </c:pt>
                <c:pt idx="5119">
                  <c:v>28.4</c:v>
                </c:pt>
                <c:pt idx="5120">
                  <c:v>28.4</c:v>
                </c:pt>
                <c:pt idx="5121">
                  <c:v>28.4</c:v>
                </c:pt>
                <c:pt idx="5122">
                  <c:v>28.4</c:v>
                </c:pt>
                <c:pt idx="5123">
                  <c:v>28.68</c:v>
                </c:pt>
                <c:pt idx="5124">
                  <c:v>28.4</c:v>
                </c:pt>
                <c:pt idx="5125">
                  <c:v>28.4</c:v>
                </c:pt>
                <c:pt idx="5126">
                  <c:v>28.4</c:v>
                </c:pt>
                <c:pt idx="5127">
                  <c:v>28.4</c:v>
                </c:pt>
                <c:pt idx="5128">
                  <c:v>28.4</c:v>
                </c:pt>
                <c:pt idx="5129">
                  <c:v>28.4</c:v>
                </c:pt>
                <c:pt idx="5130">
                  <c:v>28.4</c:v>
                </c:pt>
                <c:pt idx="5131">
                  <c:v>28.4</c:v>
                </c:pt>
                <c:pt idx="5132">
                  <c:v>28.4</c:v>
                </c:pt>
                <c:pt idx="5133">
                  <c:v>28.4</c:v>
                </c:pt>
                <c:pt idx="5134">
                  <c:v>28.4</c:v>
                </c:pt>
                <c:pt idx="5135">
                  <c:v>28.4</c:v>
                </c:pt>
                <c:pt idx="5136">
                  <c:v>28.4</c:v>
                </c:pt>
                <c:pt idx="5137">
                  <c:v>28.4</c:v>
                </c:pt>
                <c:pt idx="5138">
                  <c:v>28.4</c:v>
                </c:pt>
                <c:pt idx="5139">
                  <c:v>28.68</c:v>
                </c:pt>
                <c:pt idx="5140">
                  <c:v>28.4</c:v>
                </c:pt>
                <c:pt idx="5141">
                  <c:v>28.68</c:v>
                </c:pt>
                <c:pt idx="5142">
                  <c:v>28.4</c:v>
                </c:pt>
                <c:pt idx="5143">
                  <c:v>28.4</c:v>
                </c:pt>
                <c:pt idx="5144">
                  <c:v>28.4</c:v>
                </c:pt>
                <c:pt idx="5145">
                  <c:v>28.68</c:v>
                </c:pt>
                <c:pt idx="5146">
                  <c:v>28.4</c:v>
                </c:pt>
                <c:pt idx="5147">
                  <c:v>28.4</c:v>
                </c:pt>
                <c:pt idx="5148">
                  <c:v>28.4</c:v>
                </c:pt>
                <c:pt idx="5149">
                  <c:v>28.4</c:v>
                </c:pt>
                <c:pt idx="5150">
                  <c:v>28.4</c:v>
                </c:pt>
                <c:pt idx="5151">
                  <c:v>28.4</c:v>
                </c:pt>
                <c:pt idx="5152">
                  <c:v>28.68</c:v>
                </c:pt>
                <c:pt idx="5153">
                  <c:v>28.4</c:v>
                </c:pt>
                <c:pt idx="5154">
                  <c:v>28.4</c:v>
                </c:pt>
                <c:pt idx="5155">
                  <c:v>28.4</c:v>
                </c:pt>
                <c:pt idx="5156">
                  <c:v>28.4</c:v>
                </c:pt>
                <c:pt idx="5157">
                  <c:v>28.4</c:v>
                </c:pt>
                <c:pt idx="5158">
                  <c:v>28.4</c:v>
                </c:pt>
                <c:pt idx="5159">
                  <c:v>28.4</c:v>
                </c:pt>
                <c:pt idx="5160">
                  <c:v>28.4</c:v>
                </c:pt>
                <c:pt idx="5161">
                  <c:v>28.4</c:v>
                </c:pt>
                <c:pt idx="5162">
                  <c:v>28.4</c:v>
                </c:pt>
                <c:pt idx="5163">
                  <c:v>28.4</c:v>
                </c:pt>
                <c:pt idx="5164">
                  <c:v>28.4</c:v>
                </c:pt>
                <c:pt idx="5165">
                  <c:v>28.36</c:v>
                </c:pt>
                <c:pt idx="5166">
                  <c:v>28.4</c:v>
                </c:pt>
                <c:pt idx="5167">
                  <c:v>28.4</c:v>
                </c:pt>
                <c:pt idx="5168">
                  <c:v>28.4</c:v>
                </c:pt>
                <c:pt idx="5169">
                  <c:v>28.4</c:v>
                </c:pt>
                <c:pt idx="5170">
                  <c:v>28.4</c:v>
                </c:pt>
                <c:pt idx="5171">
                  <c:v>28.4</c:v>
                </c:pt>
                <c:pt idx="5172">
                  <c:v>28.4</c:v>
                </c:pt>
                <c:pt idx="5173">
                  <c:v>28.4</c:v>
                </c:pt>
                <c:pt idx="5174">
                  <c:v>28.4</c:v>
                </c:pt>
                <c:pt idx="5175">
                  <c:v>28.4</c:v>
                </c:pt>
                <c:pt idx="5176">
                  <c:v>28.4</c:v>
                </c:pt>
                <c:pt idx="5177">
                  <c:v>28.4</c:v>
                </c:pt>
                <c:pt idx="5178">
                  <c:v>28.4</c:v>
                </c:pt>
                <c:pt idx="5179">
                  <c:v>28.68</c:v>
                </c:pt>
                <c:pt idx="5180">
                  <c:v>28.4</c:v>
                </c:pt>
                <c:pt idx="5181">
                  <c:v>28.4</c:v>
                </c:pt>
                <c:pt idx="5182">
                  <c:v>28.4</c:v>
                </c:pt>
                <c:pt idx="5183">
                  <c:v>28.4</c:v>
                </c:pt>
                <c:pt idx="5184">
                  <c:v>28.4</c:v>
                </c:pt>
                <c:pt idx="5185">
                  <c:v>28.4</c:v>
                </c:pt>
                <c:pt idx="5186">
                  <c:v>28.4</c:v>
                </c:pt>
                <c:pt idx="5187">
                  <c:v>28.4</c:v>
                </c:pt>
                <c:pt idx="5188">
                  <c:v>28.4</c:v>
                </c:pt>
                <c:pt idx="5189">
                  <c:v>28.4</c:v>
                </c:pt>
                <c:pt idx="5190">
                  <c:v>28.4</c:v>
                </c:pt>
                <c:pt idx="5191">
                  <c:v>28.4</c:v>
                </c:pt>
                <c:pt idx="5192">
                  <c:v>28.36</c:v>
                </c:pt>
                <c:pt idx="5193">
                  <c:v>28.4</c:v>
                </c:pt>
                <c:pt idx="5194">
                  <c:v>28.4</c:v>
                </c:pt>
                <c:pt idx="5195">
                  <c:v>28.4</c:v>
                </c:pt>
                <c:pt idx="5196">
                  <c:v>28.4</c:v>
                </c:pt>
                <c:pt idx="5197">
                  <c:v>28.4</c:v>
                </c:pt>
                <c:pt idx="5198">
                  <c:v>28.4</c:v>
                </c:pt>
                <c:pt idx="5199">
                  <c:v>28.36</c:v>
                </c:pt>
                <c:pt idx="5200">
                  <c:v>28.4</c:v>
                </c:pt>
                <c:pt idx="5201">
                  <c:v>28.68</c:v>
                </c:pt>
                <c:pt idx="5202">
                  <c:v>28.4</c:v>
                </c:pt>
                <c:pt idx="5203">
                  <c:v>28.4</c:v>
                </c:pt>
                <c:pt idx="5204">
                  <c:v>28.36</c:v>
                </c:pt>
                <c:pt idx="5205">
                  <c:v>28.4</c:v>
                </c:pt>
                <c:pt idx="5206">
                  <c:v>28.36</c:v>
                </c:pt>
                <c:pt idx="5207">
                  <c:v>28.4</c:v>
                </c:pt>
                <c:pt idx="5208">
                  <c:v>28.4</c:v>
                </c:pt>
                <c:pt idx="5209">
                  <c:v>28.4</c:v>
                </c:pt>
                <c:pt idx="5210">
                  <c:v>28.4</c:v>
                </c:pt>
                <c:pt idx="5211">
                  <c:v>28.4</c:v>
                </c:pt>
                <c:pt idx="5212">
                  <c:v>28.4</c:v>
                </c:pt>
                <c:pt idx="5213">
                  <c:v>28.4</c:v>
                </c:pt>
                <c:pt idx="5214">
                  <c:v>28.4</c:v>
                </c:pt>
                <c:pt idx="5215">
                  <c:v>28.4</c:v>
                </c:pt>
                <c:pt idx="5216">
                  <c:v>28.4</c:v>
                </c:pt>
                <c:pt idx="5217">
                  <c:v>28.4</c:v>
                </c:pt>
                <c:pt idx="5218">
                  <c:v>28.4</c:v>
                </c:pt>
                <c:pt idx="5219">
                  <c:v>28.4</c:v>
                </c:pt>
                <c:pt idx="5220">
                  <c:v>28.4</c:v>
                </c:pt>
                <c:pt idx="5221">
                  <c:v>28.4</c:v>
                </c:pt>
                <c:pt idx="5222">
                  <c:v>28.4</c:v>
                </c:pt>
                <c:pt idx="5223">
                  <c:v>28.4</c:v>
                </c:pt>
                <c:pt idx="5224">
                  <c:v>28.4</c:v>
                </c:pt>
                <c:pt idx="5225">
                  <c:v>28.64</c:v>
                </c:pt>
                <c:pt idx="5226">
                  <c:v>28.4</c:v>
                </c:pt>
                <c:pt idx="5227">
                  <c:v>28.4</c:v>
                </c:pt>
                <c:pt idx="5228">
                  <c:v>28.4</c:v>
                </c:pt>
                <c:pt idx="5229">
                  <c:v>28.4</c:v>
                </c:pt>
                <c:pt idx="5230">
                  <c:v>28.68</c:v>
                </c:pt>
                <c:pt idx="5231">
                  <c:v>28.4</c:v>
                </c:pt>
                <c:pt idx="5232">
                  <c:v>28.36</c:v>
                </c:pt>
                <c:pt idx="5233">
                  <c:v>28.68</c:v>
                </c:pt>
                <c:pt idx="5234">
                  <c:v>28.4</c:v>
                </c:pt>
                <c:pt idx="5235">
                  <c:v>28.4</c:v>
                </c:pt>
                <c:pt idx="5236">
                  <c:v>28.4</c:v>
                </c:pt>
                <c:pt idx="5237">
                  <c:v>28.4</c:v>
                </c:pt>
                <c:pt idx="5238">
                  <c:v>28.4</c:v>
                </c:pt>
                <c:pt idx="5239">
                  <c:v>28.4</c:v>
                </c:pt>
                <c:pt idx="5240">
                  <c:v>28.68</c:v>
                </c:pt>
                <c:pt idx="5241">
                  <c:v>28.4</c:v>
                </c:pt>
                <c:pt idx="5242">
                  <c:v>28.4</c:v>
                </c:pt>
                <c:pt idx="5243">
                  <c:v>28.4</c:v>
                </c:pt>
                <c:pt idx="5244">
                  <c:v>28.4</c:v>
                </c:pt>
                <c:pt idx="5245">
                  <c:v>28.4</c:v>
                </c:pt>
                <c:pt idx="5246">
                  <c:v>28.36</c:v>
                </c:pt>
                <c:pt idx="5247">
                  <c:v>28.4</c:v>
                </c:pt>
                <c:pt idx="5248">
                  <c:v>28.4</c:v>
                </c:pt>
                <c:pt idx="5249">
                  <c:v>28.4</c:v>
                </c:pt>
                <c:pt idx="5250">
                  <c:v>28.4</c:v>
                </c:pt>
                <c:pt idx="5251">
                  <c:v>28.4</c:v>
                </c:pt>
                <c:pt idx="5252">
                  <c:v>28.4</c:v>
                </c:pt>
                <c:pt idx="5253">
                  <c:v>28.68</c:v>
                </c:pt>
                <c:pt idx="5254">
                  <c:v>28.4</c:v>
                </c:pt>
                <c:pt idx="5255">
                  <c:v>28.4</c:v>
                </c:pt>
                <c:pt idx="5256">
                  <c:v>28.4</c:v>
                </c:pt>
                <c:pt idx="5257">
                  <c:v>28.4</c:v>
                </c:pt>
                <c:pt idx="5258">
                  <c:v>28.36</c:v>
                </c:pt>
                <c:pt idx="5259">
                  <c:v>28.4</c:v>
                </c:pt>
                <c:pt idx="5260">
                  <c:v>28.4</c:v>
                </c:pt>
                <c:pt idx="5261">
                  <c:v>28.4</c:v>
                </c:pt>
                <c:pt idx="5262">
                  <c:v>28.36</c:v>
                </c:pt>
                <c:pt idx="5263">
                  <c:v>28.4</c:v>
                </c:pt>
                <c:pt idx="5264">
                  <c:v>28.4</c:v>
                </c:pt>
                <c:pt idx="5265">
                  <c:v>28.4</c:v>
                </c:pt>
                <c:pt idx="5266">
                  <c:v>28.36</c:v>
                </c:pt>
                <c:pt idx="5267">
                  <c:v>28.4</c:v>
                </c:pt>
                <c:pt idx="5268">
                  <c:v>28.4</c:v>
                </c:pt>
                <c:pt idx="5269">
                  <c:v>28.4</c:v>
                </c:pt>
                <c:pt idx="5270">
                  <c:v>28.4</c:v>
                </c:pt>
                <c:pt idx="5271">
                  <c:v>28.4</c:v>
                </c:pt>
                <c:pt idx="5272">
                  <c:v>28.68</c:v>
                </c:pt>
                <c:pt idx="5273">
                  <c:v>28.4</c:v>
                </c:pt>
                <c:pt idx="5274">
                  <c:v>28.4</c:v>
                </c:pt>
                <c:pt idx="5275">
                  <c:v>28.4</c:v>
                </c:pt>
                <c:pt idx="5276">
                  <c:v>28.4</c:v>
                </c:pt>
                <c:pt idx="5277">
                  <c:v>28.4</c:v>
                </c:pt>
                <c:pt idx="5278">
                  <c:v>28.36</c:v>
                </c:pt>
                <c:pt idx="5279">
                  <c:v>28.4</c:v>
                </c:pt>
                <c:pt idx="5280">
                  <c:v>28.4</c:v>
                </c:pt>
                <c:pt idx="5281">
                  <c:v>28.4</c:v>
                </c:pt>
                <c:pt idx="5282">
                  <c:v>28.4</c:v>
                </c:pt>
                <c:pt idx="5283">
                  <c:v>28.4</c:v>
                </c:pt>
                <c:pt idx="5284">
                  <c:v>28.4</c:v>
                </c:pt>
                <c:pt idx="5285">
                  <c:v>28.4</c:v>
                </c:pt>
                <c:pt idx="5286">
                  <c:v>28.4</c:v>
                </c:pt>
                <c:pt idx="5287">
                  <c:v>28.4</c:v>
                </c:pt>
                <c:pt idx="5288">
                  <c:v>28.4</c:v>
                </c:pt>
                <c:pt idx="5289">
                  <c:v>28.4</c:v>
                </c:pt>
                <c:pt idx="5290">
                  <c:v>28.4</c:v>
                </c:pt>
                <c:pt idx="5291">
                  <c:v>28.36</c:v>
                </c:pt>
                <c:pt idx="5292">
                  <c:v>28.4</c:v>
                </c:pt>
                <c:pt idx="5293">
                  <c:v>28.4</c:v>
                </c:pt>
                <c:pt idx="5294">
                  <c:v>28.4</c:v>
                </c:pt>
                <c:pt idx="5295">
                  <c:v>28.68</c:v>
                </c:pt>
                <c:pt idx="5296">
                  <c:v>28.36</c:v>
                </c:pt>
                <c:pt idx="5297">
                  <c:v>28.4</c:v>
                </c:pt>
                <c:pt idx="5298">
                  <c:v>28.4</c:v>
                </c:pt>
                <c:pt idx="5299">
                  <c:v>28.4</c:v>
                </c:pt>
                <c:pt idx="5300">
                  <c:v>28.36</c:v>
                </c:pt>
                <c:pt idx="5301">
                  <c:v>28.4</c:v>
                </c:pt>
                <c:pt idx="5302">
                  <c:v>28.36</c:v>
                </c:pt>
                <c:pt idx="5303">
                  <c:v>28.4</c:v>
                </c:pt>
                <c:pt idx="5304">
                  <c:v>28.68</c:v>
                </c:pt>
                <c:pt idx="5305">
                  <c:v>28.4</c:v>
                </c:pt>
                <c:pt idx="5306">
                  <c:v>28.68</c:v>
                </c:pt>
                <c:pt idx="5307">
                  <c:v>28.36</c:v>
                </c:pt>
                <c:pt idx="5308">
                  <c:v>28.4</c:v>
                </c:pt>
                <c:pt idx="5309">
                  <c:v>28.68</c:v>
                </c:pt>
                <c:pt idx="5310">
                  <c:v>28.4</c:v>
                </c:pt>
                <c:pt idx="5311">
                  <c:v>28.4</c:v>
                </c:pt>
                <c:pt idx="5312">
                  <c:v>28.4</c:v>
                </c:pt>
                <c:pt idx="5313">
                  <c:v>28.36</c:v>
                </c:pt>
                <c:pt idx="5314">
                  <c:v>28.4</c:v>
                </c:pt>
                <c:pt idx="5315">
                  <c:v>28.64</c:v>
                </c:pt>
                <c:pt idx="5316">
                  <c:v>28.68</c:v>
                </c:pt>
                <c:pt idx="5317">
                  <c:v>28.36</c:v>
                </c:pt>
                <c:pt idx="5318">
                  <c:v>28.68</c:v>
                </c:pt>
                <c:pt idx="5319">
                  <c:v>28.4</c:v>
                </c:pt>
                <c:pt idx="5320">
                  <c:v>28.64</c:v>
                </c:pt>
                <c:pt idx="5321">
                  <c:v>28.36</c:v>
                </c:pt>
                <c:pt idx="5322">
                  <c:v>28.4</c:v>
                </c:pt>
                <c:pt idx="5323">
                  <c:v>28.4</c:v>
                </c:pt>
                <c:pt idx="5324">
                  <c:v>28.4</c:v>
                </c:pt>
                <c:pt idx="5325">
                  <c:v>28.36</c:v>
                </c:pt>
                <c:pt idx="5326">
                  <c:v>28.36</c:v>
                </c:pt>
                <c:pt idx="5327">
                  <c:v>28.36</c:v>
                </c:pt>
                <c:pt idx="5328">
                  <c:v>28.68</c:v>
                </c:pt>
                <c:pt idx="5329">
                  <c:v>28.4</c:v>
                </c:pt>
                <c:pt idx="5330">
                  <c:v>28.4</c:v>
                </c:pt>
                <c:pt idx="5331">
                  <c:v>28.68</c:v>
                </c:pt>
                <c:pt idx="5332">
                  <c:v>28.68</c:v>
                </c:pt>
                <c:pt idx="5333">
                  <c:v>28.64</c:v>
                </c:pt>
                <c:pt idx="5334">
                  <c:v>28.64</c:v>
                </c:pt>
                <c:pt idx="5335">
                  <c:v>28.4</c:v>
                </c:pt>
                <c:pt idx="5336">
                  <c:v>28.4</c:v>
                </c:pt>
                <c:pt idx="5337">
                  <c:v>28.4</c:v>
                </c:pt>
                <c:pt idx="5338">
                  <c:v>28.4</c:v>
                </c:pt>
                <c:pt idx="5339">
                  <c:v>28.36</c:v>
                </c:pt>
                <c:pt idx="5340">
                  <c:v>28.36</c:v>
                </c:pt>
                <c:pt idx="5341">
                  <c:v>28.4</c:v>
                </c:pt>
                <c:pt idx="5342">
                  <c:v>28.4</c:v>
                </c:pt>
                <c:pt idx="5343">
                  <c:v>28.36</c:v>
                </c:pt>
                <c:pt idx="5344">
                  <c:v>28.36</c:v>
                </c:pt>
                <c:pt idx="5345">
                  <c:v>28.4</c:v>
                </c:pt>
                <c:pt idx="5346">
                  <c:v>28.36</c:v>
                </c:pt>
                <c:pt idx="5347">
                  <c:v>28.36</c:v>
                </c:pt>
                <c:pt idx="5348">
                  <c:v>28.36</c:v>
                </c:pt>
                <c:pt idx="5349">
                  <c:v>28.36</c:v>
                </c:pt>
                <c:pt idx="5350">
                  <c:v>28.4</c:v>
                </c:pt>
                <c:pt idx="5351">
                  <c:v>28.36</c:v>
                </c:pt>
                <c:pt idx="5352">
                  <c:v>28.36</c:v>
                </c:pt>
                <c:pt idx="5353">
                  <c:v>28.4</c:v>
                </c:pt>
                <c:pt idx="5354">
                  <c:v>28.36</c:v>
                </c:pt>
                <c:pt idx="5355">
                  <c:v>28.4</c:v>
                </c:pt>
                <c:pt idx="5356">
                  <c:v>28.36</c:v>
                </c:pt>
                <c:pt idx="5357">
                  <c:v>28.36</c:v>
                </c:pt>
                <c:pt idx="5358">
                  <c:v>28.36</c:v>
                </c:pt>
                <c:pt idx="5359">
                  <c:v>28.36</c:v>
                </c:pt>
                <c:pt idx="5360">
                  <c:v>28.36</c:v>
                </c:pt>
                <c:pt idx="5361">
                  <c:v>28.4</c:v>
                </c:pt>
                <c:pt idx="5362">
                  <c:v>28.4</c:v>
                </c:pt>
                <c:pt idx="5363">
                  <c:v>28.36</c:v>
                </c:pt>
                <c:pt idx="5364">
                  <c:v>28.36</c:v>
                </c:pt>
                <c:pt idx="5365">
                  <c:v>28.36</c:v>
                </c:pt>
                <c:pt idx="5366">
                  <c:v>28.4</c:v>
                </c:pt>
                <c:pt idx="5367">
                  <c:v>28.36</c:v>
                </c:pt>
                <c:pt idx="5368">
                  <c:v>28.36</c:v>
                </c:pt>
                <c:pt idx="5369">
                  <c:v>28.4</c:v>
                </c:pt>
                <c:pt idx="5370">
                  <c:v>28.36</c:v>
                </c:pt>
                <c:pt idx="5371">
                  <c:v>28.4</c:v>
                </c:pt>
                <c:pt idx="5372">
                  <c:v>28.36</c:v>
                </c:pt>
                <c:pt idx="5373">
                  <c:v>28.36</c:v>
                </c:pt>
                <c:pt idx="5374">
                  <c:v>28.4</c:v>
                </c:pt>
                <c:pt idx="5375">
                  <c:v>28.36</c:v>
                </c:pt>
                <c:pt idx="5376">
                  <c:v>28.36</c:v>
                </c:pt>
                <c:pt idx="5377">
                  <c:v>28.36</c:v>
                </c:pt>
                <c:pt idx="5378">
                  <c:v>28.36</c:v>
                </c:pt>
                <c:pt idx="5379">
                  <c:v>28.36</c:v>
                </c:pt>
                <c:pt idx="5380">
                  <c:v>28.36</c:v>
                </c:pt>
                <c:pt idx="5381">
                  <c:v>28.36</c:v>
                </c:pt>
                <c:pt idx="5382">
                  <c:v>28.64</c:v>
                </c:pt>
                <c:pt idx="5383">
                  <c:v>28.4</c:v>
                </c:pt>
                <c:pt idx="5384">
                  <c:v>28.36</c:v>
                </c:pt>
                <c:pt idx="5385">
                  <c:v>28.36</c:v>
                </c:pt>
                <c:pt idx="5386">
                  <c:v>28.36</c:v>
                </c:pt>
                <c:pt idx="5387">
                  <c:v>28.36</c:v>
                </c:pt>
                <c:pt idx="5388">
                  <c:v>28.4</c:v>
                </c:pt>
                <c:pt idx="5389">
                  <c:v>28.36</c:v>
                </c:pt>
                <c:pt idx="5390">
                  <c:v>28.36</c:v>
                </c:pt>
                <c:pt idx="5391">
                  <c:v>28.36</c:v>
                </c:pt>
                <c:pt idx="5392">
                  <c:v>28.36</c:v>
                </c:pt>
                <c:pt idx="5393">
                  <c:v>28.36</c:v>
                </c:pt>
                <c:pt idx="5394">
                  <c:v>28.4</c:v>
                </c:pt>
                <c:pt idx="5395">
                  <c:v>28.36</c:v>
                </c:pt>
                <c:pt idx="5396">
                  <c:v>28.36</c:v>
                </c:pt>
                <c:pt idx="5397">
                  <c:v>28.36</c:v>
                </c:pt>
                <c:pt idx="5398">
                  <c:v>28.36</c:v>
                </c:pt>
                <c:pt idx="5399">
                  <c:v>28.36</c:v>
                </c:pt>
                <c:pt idx="5400">
                  <c:v>28.36</c:v>
                </c:pt>
                <c:pt idx="5401">
                  <c:v>28.36</c:v>
                </c:pt>
                <c:pt idx="5402">
                  <c:v>28.36</c:v>
                </c:pt>
                <c:pt idx="5403">
                  <c:v>28.36</c:v>
                </c:pt>
                <c:pt idx="5404">
                  <c:v>28.4</c:v>
                </c:pt>
                <c:pt idx="5405">
                  <c:v>28.36</c:v>
                </c:pt>
                <c:pt idx="5406">
                  <c:v>28.36</c:v>
                </c:pt>
                <c:pt idx="5407">
                  <c:v>28.36</c:v>
                </c:pt>
                <c:pt idx="5408">
                  <c:v>28.36</c:v>
                </c:pt>
                <c:pt idx="5409">
                  <c:v>28.36</c:v>
                </c:pt>
                <c:pt idx="5410">
                  <c:v>28.4</c:v>
                </c:pt>
                <c:pt idx="5411">
                  <c:v>28.36</c:v>
                </c:pt>
                <c:pt idx="5412">
                  <c:v>28.36</c:v>
                </c:pt>
                <c:pt idx="5413">
                  <c:v>28.36</c:v>
                </c:pt>
                <c:pt idx="5414">
                  <c:v>28.36</c:v>
                </c:pt>
                <c:pt idx="5415">
                  <c:v>28.36</c:v>
                </c:pt>
                <c:pt idx="5416">
                  <c:v>28.36</c:v>
                </c:pt>
                <c:pt idx="5417">
                  <c:v>28.36</c:v>
                </c:pt>
                <c:pt idx="5418">
                  <c:v>28.36</c:v>
                </c:pt>
                <c:pt idx="5419">
                  <c:v>28.36</c:v>
                </c:pt>
                <c:pt idx="5420">
                  <c:v>28.36</c:v>
                </c:pt>
                <c:pt idx="5421">
                  <c:v>28.36</c:v>
                </c:pt>
                <c:pt idx="5422">
                  <c:v>28.36</c:v>
                </c:pt>
                <c:pt idx="5423">
                  <c:v>28.36</c:v>
                </c:pt>
                <c:pt idx="5424">
                  <c:v>28.36</c:v>
                </c:pt>
                <c:pt idx="5425">
                  <c:v>28.36</c:v>
                </c:pt>
                <c:pt idx="5426">
                  <c:v>28.36</c:v>
                </c:pt>
                <c:pt idx="5427">
                  <c:v>28.36</c:v>
                </c:pt>
                <c:pt idx="5428">
                  <c:v>28.36</c:v>
                </c:pt>
                <c:pt idx="5429">
                  <c:v>28.36</c:v>
                </c:pt>
                <c:pt idx="5430">
                  <c:v>28.36</c:v>
                </c:pt>
                <c:pt idx="5431">
                  <c:v>28.36</c:v>
                </c:pt>
                <c:pt idx="5432">
                  <c:v>28.4</c:v>
                </c:pt>
                <c:pt idx="5433">
                  <c:v>28.36</c:v>
                </c:pt>
                <c:pt idx="5434">
                  <c:v>28.36</c:v>
                </c:pt>
                <c:pt idx="5435">
                  <c:v>28.36</c:v>
                </c:pt>
                <c:pt idx="5436">
                  <c:v>28.36</c:v>
                </c:pt>
                <c:pt idx="5437">
                  <c:v>28.4</c:v>
                </c:pt>
                <c:pt idx="5438">
                  <c:v>28.36</c:v>
                </c:pt>
                <c:pt idx="5439">
                  <c:v>28.36</c:v>
                </c:pt>
                <c:pt idx="5440">
                  <c:v>28.36</c:v>
                </c:pt>
                <c:pt idx="5441">
                  <c:v>28.36</c:v>
                </c:pt>
                <c:pt idx="5442">
                  <c:v>28.36</c:v>
                </c:pt>
                <c:pt idx="5443">
                  <c:v>28.36</c:v>
                </c:pt>
                <c:pt idx="5444">
                  <c:v>28.36</c:v>
                </c:pt>
                <c:pt idx="5445">
                  <c:v>28.36</c:v>
                </c:pt>
                <c:pt idx="5446">
                  <c:v>28.36</c:v>
                </c:pt>
                <c:pt idx="5447">
                  <c:v>28.36</c:v>
                </c:pt>
                <c:pt idx="5448">
                  <c:v>28.36</c:v>
                </c:pt>
                <c:pt idx="5449">
                  <c:v>28.36</c:v>
                </c:pt>
                <c:pt idx="5450">
                  <c:v>28.36</c:v>
                </c:pt>
                <c:pt idx="5451">
                  <c:v>28.4</c:v>
                </c:pt>
                <c:pt idx="5452">
                  <c:v>28.36</c:v>
                </c:pt>
                <c:pt idx="5453">
                  <c:v>28.36</c:v>
                </c:pt>
                <c:pt idx="5454">
                  <c:v>28.36</c:v>
                </c:pt>
                <c:pt idx="5455">
                  <c:v>28.36</c:v>
                </c:pt>
                <c:pt idx="5456">
                  <c:v>28.36</c:v>
                </c:pt>
                <c:pt idx="5457">
                  <c:v>28.36</c:v>
                </c:pt>
                <c:pt idx="5458">
                  <c:v>28.36</c:v>
                </c:pt>
                <c:pt idx="5459">
                  <c:v>28.36</c:v>
                </c:pt>
                <c:pt idx="5460">
                  <c:v>28.36</c:v>
                </c:pt>
                <c:pt idx="5461">
                  <c:v>28.36</c:v>
                </c:pt>
                <c:pt idx="5462">
                  <c:v>28.36</c:v>
                </c:pt>
                <c:pt idx="5463">
                  <c:v>28.36</c:v>
                </c:pt>
                <c:pt idx="5464">
                  <c:v>28.36</c:v>
                </c:pt>
                <c:pt idx="5465">
                  <c:v>28.36</c:v>
                </c:pt>
                <c:pt idx="5466">
                  <c:v>28.36</c:v>
                </c:pt>
                <c:pt idx="5467">
                  <c:v>28.36</c:v>
                </c:pt>
                <c:pt idx="5468">
                  <c:v>28.36</c:v>
                </c:pt>
                <c:pt idx="5469">
                  <c:v>28.36</c:v>
                </c:pt>
                <c:pt idx="5470">
                  <c:v>28.36</c:v>
                </c:pt>
                <c:pt idx="5471">
                  <c:v>28.36</c:v>
                </c:pt>
                <c:pt idx="5472">
                  <c:v>28.36</c:v>
                </c:pt>
                <c:pt idx="5473">
                  <c:v>28.36</c:v>
                </c:pt>
                <c:pt idx="5474">
                  <c:v>28.36</c:v>
                </c:pt>
                <c:pt idx="5475">
                  <c:v>28.36</c:v>
                </c:pt>
                <c:pt idx="5476">
                  <c:v>28.36</c:v>
                </c:pt>
                <c:pt idx="5477">
                  <c:v>28.36</c:v>
                </c:pt>
                <c:pt idx="5478">
                  <c:v>28.36</c:v>
                </c:pt>
                <c:pt idx="5479">
                  <c:v>28.36</c:v>
                </c:pt>
                <c:pt idx="5480">
                  <c:v>28.36</c:v>
                </c:pt>
                <c:pt idx="5481">
                  <c:v>28.36</c:v>
                </c:pt>
                <c:pt idx="5482">
                  <c:v>28.36</c:v>
                </c:pt>
                <c:pt idx="5483">
                  <c:v>28.36</c:v>
                </c:pt>
                <c:pt idx="5484">
                  <c:v>28.36</c:v>
                </c:pt>
                <c:pt idx="5485">
                  <c:v>28.36</c:v>
                </c:pt>
                <c:pt idx="5486">
                  <c:v>28.36</c:v>
                </c:pt>
                <c:pt idx="5487">
                  <c:v>28.36</c:v>
                </c:pt>
                <c:pt idx="5488">
                  <c:v>28.36</c:v>
                </c:pt>
                <c:pt idx="5489">
                  <c:v>28.36</c:v>
                </c:pt>
                <c:pt idx="5490">
                  <c:v>28.36</c:v>
                </c:pt>
                <c:pt idx="5491">
                  <c:v>28.36</c:v>
                </c:pt>
                <c:pt idx="5492">
                  <c:v>28.36</c:v>
                </c:pt>
                <c:pt idx="5493">
                  <c:v>28.36</c:v>
                </c:pt>
                <c:pt idx="5494">
                  <c:v>28.36</c:v>
                </c:pt>
                <c:pt idx="5495">
                  <c:v>28.36</c:v>
                </c:pt>
                <c:pt idx="5496">
                  <c:v>28.36</c:v>
                </c:pt>
                <c:pt idx="5497">
                  <c:v>28.36</c:v>
                </c:pt>
                <c:pt idx="5498">
                  <c:v>28.36</c:v>
                </c:pt>
                <c:pt idx="5499">
                  <c:v>28.36</c:v>
                </c:pt>
                <c:pt idx="5500">
                  <c:v>28.36</c:v>
                </c:pt>
                <c:pt idx="5501">
                  <c:v>28.36</c:v>
                </c:pt>
                <c:pt idx="5502">
                  <c:v>28.36</c:v>
                </c:pt>
                <c:pt idx="5503">
                  <c:v>28.36</c:v>
                </c:pt>
                <c:pt idx="5504">
                  <c:v>28.36</c:v>
                </c:pt>
                <c:pt idx="5505">
                  <c:v>28.36</c:v>
                </c:pt>
                <c:pt idx="5506">
                  <c:v>28.36</c:v>
                </c:pt>
                <c:pt idx="5507">
                  <c:v>28.36</c:v>
                </c:pt>
                <c:pt idx="5508">
                  <c:v>28.36</c:v>
                </c:pt>
                <c:pt idx="5509">
                  <c:v>28.36</c:v>
                </c:pt>
                <c:pt idx="5510">
                  <c:v>28.36</c:v>
                </c:pt>
                <c:pt idx="5511">
                  <c:v>28.36</c:v>
                </c:pt>
                <c:pt idx="5512">
                  <c:v>28.36</c:v>
                </c:pt>
                <c:pt idx="5513">
                  <c:v>28.36</c:v>
                </c:pt>
                <c:pt idx="5514">
                  <c:v>28.36</c:v>
                </c:pt>
                <c:pt idx="5515">
                  <c:v>28.36</c:v>
                </c:pt>
                <c:pt idx="5516">
                  <c:v>28.36</c:v>
                </c:pt>
                <c:pt idx="5517">
                  <c:v>28.36</c:v>
                </c:pt>
                <c:pt idx="5518">
                  <c:v>28.36</c:v>
                </c:pt>
                <c:pt idx="5519">
                  <c:v>28.36</c:v>
                </c:pt>
                <c:pt idx="5520">
                  <c:v>28.36</c:v>
                </c:pt>
                <c:pt idx="5521">
                  <c:v>28.36</c:v>
                </c:pt>
                <c:pt idx="5522">
                  <c:v>28.36</c:v>
                </c:pt>
                <c:pt idx="5523">
                  <c:v>28.36</c:v>
                </c:pt>
                <c:pt idx="5524">
                  <c:v>28.36</c:v>
                </c:pt>
                <c:pt idx="5525">
                  <c:v>28.36</c:v>
                </c:pt>
                <c:pt idx="5526">
                  <c:v>28.36</c:v>
                </c:pt>
                <c:pt idx="5527">
                  <c:v>28.36</c:v>
                </c:pt>
                <c:pt idx="5528">
                  <c:v>28.36</c:v>
                </c:pt>
                <c:pt idx="5529">
                  <c:v>28.36</c:v>
                </c:pt>
                <c:pt idx="5530">
                  <c:v>28.36</c:v>
                </c:pt>
                <c:pt idx="5531">
                  <c:v>28.36</c:v>
                </c:pt>
                <c:pt idx="5532">
                  <c:v>28.36</c:v>
                </c:pt>
                <c:pt idx="5533">
                  <c:v>28.36</c:v>
                </c:pt>
                <c:pt idx="5534">
                  <c:v>28.36</c:v>
                </c:pt>
                <c:pt idx="5535">
                  <c:v>28.36</c:v>
                </c:pt>
                <c:pt idx="5536">
                  <c:v>28.36</c:v>
                </c:pt>
                <c:pt idx="5537">
                  <c:v>28.36</c:v>
                </c:pt>
                <c:pt idx="5538">
                  <c:v>28.36</c:v>
                </c:pt>
                <c:pt idx="5539">
                  <c:v>28.36</c:v>
                </c:pt>
                <c:pt idx="5540">
                  <c:v>28.36</c:v>
                </c:pt>
                <c:pt idx="5541">
                  <c:v>28.36</c:v>
                </c:pt>
                <c:pt idx="5542">
                  <c:v>28.36</c:v>
                </c:pt>
                <c:pt idx="5543">
                  <c:v>28.36</c:v>
                </c:pt>
                <c:pt idx="5544">
                  <c:v>28.36</c:v>
                </c:pt>
                <c:pt idx="5545">
                  <c:v>28.36</c:v>
                </c:pt>
                <c:pt idx="5546">
                  <c:v>28.36</c:v>
                </c:pt>
                <c:pt idx="5547">
                  <c:v>28.36</c:v>
                </c:pt>
                <c:pt idx="5548">
                  <c:v>28.36</c:v>
                </c:pt>
                <c:pt idx="5549">
                  <c:v>28.36</c:v>
                </c:pt>
                <c:pt idx="5550">
                  <c:v>28.36</c:v>
                </c:pt>
                <c:pt idx="5551">
                  <c:v>28.36</c:v>
                </c:pt>
                <c:pt idx="5552">
                  <c:v>28.36</c:v>
                </c:pt>
                <c:pt idx="5553">
                  <c:v>28.36</c:v>
                </c:pt>
                <c:pt idx="5554">
                  <c:v>28.36</c:v>
                </c:pt>
                <c:pt idx="5555">
                  <c:v>28.36</c:v>
                </c:pt>
                <c:pt idx="5556">
                  <c:v>28.36</c:v>
                </c:pt>
                <c:pt idx="5557">
                  <c:v>28.36</c:v>
                </c:pt>
                <c:pt idx="5558">
                  <c:v>28.36</c:v>
                </c:pt>
                <c:pt idx="5559">
                  <c:v>28.36</c:v>
                </c:pt>
                <c:pt idx="5560">
                  <c:v>28.36</c:v>
                </c:pt>
                <c:pt idx="5561">
                  <c:v>28.36</c:v>
                </c:pt>
                <c:pt idx="5562">
                  <c:v>28.36</c:v>
                </c:pt>
                <c:pt idx="5563">
                  <c:v>28.36</c:v>
                </c:pt>
                <c:pt idx="5564">
                  <c:v>28.36</c:v>
                </c:pt>
                <c:pt idx="5565">
                  <c:v>28.36</c:v>
                </c:pt>
                <c:pt idx="5566">
                  <c:v>28.36</c:v>
                </c:pt>
                <c:pt idx="5567">
                  <c:v>28.36</c:v>
                </c:pt>
                <c:pt idx="5568">
                  <c:v>28.36</c:v>
                </c:pt>
                <c:pt idx="5569">
                  <c:v>28.36</c:v>
                </c:pt>
                <c:pt idx="5570">
                  <c:v>28.36</c:v>
                </c:pt>
                <c:pt idx="5571">
                  <c:v>28.36</c:v>
                </c:pt>
                <c:pt idx="5572">
                  <c:v>28.36</c:v>
                </c:pt>
                <c:pt idx="5573">
                  <c:v>28.36</c:v>
                </c:pt>
                <c:pt idx="5574">
                  <c:v>28.36</c:v>
                </c:pt>
                <c:pt idx="5575">
                  <c:v>28.36</c:v>
                </c:pt>
                <c:pt idx="5576">
                  <c:v>28.36</c:v>
                </c:pt>
                <c:pt idx="5577">
                  <c:v>28.36</c:v>
                </c:pt>
                <c:pt idx="5578">
                  <c:v>28.36</c:v>
                </c:pt>
                <c:pt idx="5579">
                  <c:v>28.36</c:v>
                </c:pt>
                <c:pt idx="5580">
                  <c:v>28.36</c:v>
                </c:pt>
                <c:pt idx="5581">
                  <c:v>28.36</c:v>
                </c:pt>
                <c:pt idx="5582">
                  <c:v>28.36</c:v>
                </c:pt>
                <c:pt idx="5583">
                  <c:v>28.36</c:v>
                </c:pt>
                <c:pt idx="5584">
                  <c:v>28.36</c:v>
                </c:pt>
                <c:pt idx="5585">
                  <c:v>28.36</c:v>
                </c:pt>
                <c:pt idx="5586">
                  <c:v>28.36</c:v>
                </c:pt>
                <c:pt idx="5587">
                  <c:v>28.36</c:v>
                </c:pt>
                <c:pt idx="5588">
                  <c:v>28.36</c:v>
                </c:pt>
                <c:pt idx="5589">
                  <c:v>28.36</c:v>
                </c:pt>
                <c:pt idx="5590">
                  <c:v>28.36</c:v>
                </c:pt>
                <c:pt idx="5591">
                  <c:v>28.36</c:v>
                </c:pt>
                <c:pt idx="5592">
                  <c:v>28.36</c:v>
                </c:pt>
                <c:pt idx="5593">
                  <c:v>28.36</c:v>
                </c:pt>
                <c:pt idx="5594">
                  <c:v>28.36</c:v>
                </c:pt>
                <c:pt idx="5595">
                  <c:v>28.36</c:v>
                </c:pt>
                <c:pt idx="5596">
                  <c:v>28.36</c:v>
                </c:pt>
                <c:pt idx="5597">
                  <c:v>28.36</c:v>
                </c:pt>
                <c:pt idx="5598">
                  <c:v>28.36</c:v>
                </c:pt>
                <c:pt idx="5599">
                  <c:v>28.36</c:v>
                </c:pt>
                <c:pt idx="5600">
                  <c:v>28.36</c:v>
                </c:pt>
                <c:pt idx="5601">
                  <c:v>28.36</c:v>
                </c:pt>
                <c:pt idx="5602">
                  <c:v>28.36</c:v>
                </c:pt>
                <c:pt idx="5603">
                  <c:v>28.36</c:v>
                </c:pt>
                <c:pt idx="5604">
                  <c:v>28.36</c:v>
                </c:pt>
                <c:pt idx="5605">
                  <c:v>28.36</c:v>
                </c:pt>
                <c:pt idx="5606">
                  <c:v>28.36</c:v>
                </c:pt>
                <c:pt idx="5607">
                  <c:v>28.36</c:v>
                </c:pt>
                <c:pt idx="5608">
                  <c:v>28.36</c:v>
                </c:pt>
                <c:pt idx="5609">
                  <c:v>28.36</c:v>
                </c:pt>
                <c:pt idx="5610">
                  <c:v>28.36</c:v>
                </c:pt>
                <c:pt idx="5611">
                  <c:v>28.36</c:v>
                </c:pt>
                <c:pt idx="5612">
                  <c:v>28.36</c:v>
                </c:pt>
                <c:pt idx="5613">
                  <c:v>28.36</c:v>
                </c:pt>
                <c:pt idx="5614">
                  <c:v>28.36</c:v>
                </c:pt>
                <c:pt idx="5615">
                  <c:v>28.36</c:v>
                </c:pt>
                <c:pt idx="5616">
                  <c:v>28.36</c:v>
                </c:pt>
                <c:pt idx="5617">
                  <c:v>28.36</c:v>
                </c:pt>
                <c:pt idx="5618">
                  <c:v>28.36</c:v>
                </c:pt>
                <c:pt idx="5619">
                  <c:v>28.36</c:v>
                </c:pt>
                <c:pt idx="5620">
                  <c:v>28.36</c:v>
                </c:pt>
                <c:pt idx="5621">
                  <c:v>28.36</c:v>
                </c:pt>
                <c:pt idx="5622">
                  <c:v>28.36</c:v>
                </c:pt>
                <c:pt idx="5623">
                  <c:v>28.36</c:v>
                </c:pt>
                <c:pt idx="5624">
                  <c:v>28.36</c:v>
                </c:pt>
                <c:pt idx="5625">
                  <c:v>28.36</c:v>
                </c:pt>
                <c:pt idx="5626">
                  <c:v>28.36</c:v>
                </c:pt>
                <c:pt idx="5627">
                  <c:v>28.36</c:v>
                </c:pt>
                <c:pt idx="5628">
                  <c:v>28.36</c:v>
                </c:pt>
                <c:pt idx="5629">
                  <c:v>28.36</c:v>
                </c:pt>
                <c:pt idx="5630">
                  <c:v>28.36</c:v>
                </c:pt>
                <c:pt idx="5631">
                  <c:v>28.36</c:v>
                </c:pt>
                <c:pt idx="5632">
                  <c:v>28.36</c:v>
                </c:pt>
                <c:pt idx="5633">
                  <c:v>28.36</c:v>
                </c:pt>
                <c:pt idx="5634">
                  <c:v>28.36</c:v>
                </c:pt>
                <c:pt idx="5635">
                  <c:v>28.36</c:v>
                </c:pt>
                <c:pt idx="5636">
                  <c:v>28.36</c:v>
                </c:pt>
                <c:pt idx="5637">
                  <c:v>28.36</c:v>
                </c:pt>
                <c:pt idx="5638">
                  <c:v>28.36</c:v>
                </c:pt>
                <c:pt idx="5639">
                  <c:v>28.36</c:v>
                </c:pt>
                <c:pt idx="5640">
                  <c:v>28.36</c:v>
                </c:pt>
                <c:pt idx="5641">
                  <c:v>28.36</c:v>
                </c:pt>
                <c:pt idx="5642">
                  <c:v>28.36</c:v>
                </c:pt>
                <c:pt idx="5643">
                  <c:v>28.36</c:v>
                </c:pt>
                <c:pt idx="5644">
                  <c:v>28.36</c:v>
                </c:pt>
                <c:pt idx="5645">
                  <c:v>28.36</c:v>
                </c:pt>
                <c:pt idx="5646">
                  <c:v>28.36</c:v>
                </c:pt>
                <c:pt idx="5647">
                  <c:v>28.36</c:v>
                </c:pt>
                <c:pt idx="5648">
                  <c:v>28.36</c:v>
                </c:pt>
                <c:pt idx="5649">
                  <c:v>28.36</c:v>
                </c:pt>
                <c:pt idx="5650">
                  <c:v>28.36</c:v>
                </c:pt>
                <c:pt idx="5651">
                  <c:v>28.36</c:v>
                </c:pt>
                <c:pt idx="5652">
                  <c:v>28.36</c:v>
                </c:pt>
                <c:pt idx="5653">
                  <c:v>28.36</c:v>
                </c:pt>
                <c:pt idx="5654">
                  <c:v>28.36</c:v>
                </c:pt>
                <c:pt idx="5655">
                  <c:v>28.36</c:v>
                </c:pt>
                <c:pt idx="5656">
                  <c:v>28.36</c:v>
                </c:pt>
                <c:pt idx="5657">
                  <c:v>28.36</c:v>
                </c:pt>
                <c:pt idx="5658">
                  <c:v>28.36</c:v>
                </c:pt>
                <c:pt idx="5659">
                  <c:v>28.36</c:v>
                </c:pt>
                <c:pt idx="5660">
                  <c:v>28.36</c:v>
                </c:pt>
                <c:pt idx="5661">
                  <c:v>28.36</c:v>
                </c:pt>
                <c:pt idx="5662">
                  <c:v>28.36</c:v>
                </c:pt>
                <c:pt idx="5663">
                  <c:v>28.36</c:v>
                </c:pt>
                <c:pt idx="5664">
                  <c:v>28.36</c:v>
                </c:pt>
                <c:pt idx="5665">
                  <c:v>28.36</c:v>
                </c:pt>
                <c:pt idx="5666">
                  <c:v>28.36</c:v>
                </c:pt>
                <c:pt idx="5667">
                  <c:v>28.36</c:v>
                </c:pt>
                <c:pt idx="5668">
                  <c:v>28.36</c:v>
                </c:pt>
                <c:pt idx="5669">
                  <c:v>28.36</c:v>
                </c:pt>
                <c:pt idx="5670">
                  <c:v>28.36</c:v>
                </c:pt>
                <c:pt idx="5671">
                  <c:v>28.36</c:v>
                </c:pt>
                <c:pt idx="5672">
                  <c:v>28.36</c:v>
                </c:pt>
                <c:pt idx="5673">
                  <c:v>28.36</c:v>
                </c:pt>
                <c:pt idx="5674">
                  <c:v>28.36</c:v>
                </c:pt>
                <c:pt idx="5675">
                  <c:v>28.36</c:v>
                </c:pt>
                <c:pt idx="5676">
                  <c:v>28.36</c:v>
                </c:pt>
                <c:pt idx="5677">
                  <c:v>28.36</c:v>
                </c:pt>
                <c:pt idx="5678">
                  <c:v>28.36</c:v>
                </c:pt>
                <c:pt idx="5679">
                  <c:v>28.36</c:v>
                </c:pt>
                <c:pt idx="5680">
                  <c:v>28.36</c:v>
                </c:pt>
                <c:pt idx="5681">
                  <c:v>28.36</c:v>
                </c:pt>
                <c:pt idx="5682">
                  <c:v>28.36</c:v>
                </c:pt>
                <c:pt idx="5683">
                  <c:v>28.36</c:v>
                </c:pt>
                <c:pt idx="5684">
                  <c:v>28.36</c:v>
                </c:pt>
                <c:pt idx="5685">
                  <c:v>28.36</c:v>
                </c:pt>
                <c:pt idx="5686">
                  <c:v>28.36</c:v>
                </c:pt>
                <c:pt idx="5687">
                  <c:v>28.36</c:v>
                </c:pt>
                <c:pt idx="5688">
                  <c:v>28.36</c:v>
                </c:pt>
                <c:pt idx="5689">
                  <c:v>28.36</c:v>
                </c:pt>
                <c:pt idx="5690">
                  <c:v>28.36</c:v>
                </c:pt>
                <c:pt idx="5691">
                  <c:v>28.36</c:v>
                </c:pt>
                <c:pt idx="5692">
                  <c:v>28.36</c:v>
                </c:pt>
                <c:pt idx="5693">
                  <c:v>28.36</c:v>
                </c:pt>
                <c:pt idx="5694">
                  <c:v>28.36</c:v>
                </c:pt>
                <c:pt idx="5695">
                  <c:v>28.36</c:v>
                </c:pt>
                <c:pt idx="5696">
                  <c:v>28.36</c:v>
                </c:pt>
                <c:pt idx="5697">
                  <c:v>28.36</c:v>
                </c:pt>
                <c:pt idx="5698">
                  <c:v>28.36</c:v>
                </c:pt>
                <c:pt idx="5699">
                  <c:v>28.36</c:v>
                </c:pt>
                <c:pt idx="5700">
                  <c:v>28.36</c:v>
                </c:pt>
                <c:pt idx="5701">
                  <c:v>28.36</c:v>
                </c:pt>
                <c:pt idx="5702">
                  <c:v>28.36</c:v>
                </c:pt>
                <c:pt idx="5703">
                  <c:v>28.36</c:v>
                </c:pt>
                <c:pt idx="5704">
                  <c:v>28.36</c:v>
                </c:pt>
                <c:pt idx="5705">
                  <c:v>28.36</c:v>
                </c:pt>
                <c:pt idx="5706">
                  <c:v>28.36</c:v>
                </c:pt>
                <c:pt idx="5707">
                  <c:v>28.36</c:v>
                </c:pt>
                <c:pt idx="5708">
                  <c:v>28.36</c:v>
                </c:pt>
                <c:pt idx="5709">
                  <c:v>28.36</c:v>
                </c:pt>
                <c:pt idx="5710">
                  <c:v>28.36</c:v>
                </c:pt>
                <c:pt idx="5711">
                  <c:v>28.36</c:v>
                </c:pt>
                <c:pt idx="5712">
                  <c:v>28.36</c:v>
                </c:pt>
                <c:pt idx="5713">
                  <c:v>28.36</c:v>
                </c:pt>
                <c:pt idx="5714">
                  <c:v>28.36</c:v>
                </c:pt>
                <c:pt idx="5715">
                  <c:v>28.36</c:v>
                </c:pt>
                <c:pt idx="5716">
                  <c:v>28.36</c:v>
                </c:pt>
                <c:pt idx="5717">
                  <c:v>28.36</c:v>
                </c:pt>
                <c:pt idx="5718">
                  <c:v>28.36</c:v>
                </c:pt>
                <c:pt idx="5719">
                  <c:v>28.36</c:v>
                </c:pt>
                <c:pt idx="5720">
                  <c:v>28.36</c:v>
                </c:pt>
                <c:pt idx="5721">
                  <c:v>28.36</c:v>
                </c:pt>
                <c:pt idx="5722">
                  <c:v>28.36</c:v>
                </c:pt>
                <c:pt idx="5723">
                  <c:v>28.36</c:v>
                </c:pt>
                <c:pt idx="5724">
                  <c:v>28.36</c:v>
                </c:pt>
                <c:pt idx="5725">
                  <c:v>28.36</c:v>
                </c:pt>
                <c:pt idx="5726">
                  <c:v>28.36</c:v>
                </c:pt>
                <c:pt idx="5727">
                  <c:v>28.36</c:v>
                </c:pt>
                <c:pt idx="5728">
                  <c:v>28.36</c:v>
                </c:pt>
                <c:pt idx="5729">
                  <c:v>28.36</c:v>
                </c:pt>
                <c:pt idx="5730">
                  <c:v>28.36</c:v>
                </c:pt>
                <c:pt idx="5731">
                  <c:v>28.36</c:v>
                </c:pt>
                <c:pt idx="5732">
                  <c:v>28.36</c:v>
                </c:pt>
                <c:pt idx="5733">
                  <c:v>28.36</c:v>
                </c:pt>
                <c:pt idx="5734">
                  <c:v>28.36</c:v>
                </c:pt>
                <c:pt idx="5735">
                  <c:v>28.36</c:v>
                </c:pt>
                <c:pt idx="5736">
                  <c:v>28.36</c:v>
                </c:pt>
                <c:pt idx="5737">
                  <c:v>28.36</c:v>
                </c:pt>
                <c:pt idx="5738">
                  <c:v>28.36</c:v>
                </c:pt>
                <c:pt idx="5739">
                  <c:v>28.36</c:v>
                </c:pt>
                <c:pt idx="5740">
                  <c:v>28.36</c:v>
                </c:pt>
                <c:pt idx="5741">
                  <c:v>28.36</c:v>
                </c:pt>
                <c:pt idx="5742">
                  <c:v>28.36</c:v>
                </c:pt>
                <c:pt idx="5743">
                  <c:v>28.36</c:v>
                </c:pt>
                <c:pt idx="5744">
                  <c:v>28.36</c:v>
                </c:pt>
                <c:pt idx="5745">
                  <c:v>28.36</c:v>
                </c:pt>
                <c:pt idx="5746">
                  <c:v>28.36</c:v>
                </c:pt>
                <c:pt idx="5747">
                  <c:v>28.36</c:v>
                </c:pt>
                <c:pt idx="5748">
                  <c:v>28.36</c:v>
                </c:pt>
                <c:pt idx="5749">
                  <c:v>28.36</c:v>
                </c:pt>
                <c:pt idx="5750">
                  <c:v>28.36</c:v>
                </c:pt>
                <c:pt idx="5751">
                  <c:v>28.36</c:v>
                </c:pt>
                <c:pt idx="5752">
                  <c:v>28.36</c:v>
                </c:pt>
                <c:pt idx="5753">
                  <c:v>28.36</c:v>
                </c:pt>
                <c:pt idx="5754">
                  <c:v>28.36</c:v>
                </c:pt>
                <c:pt idx="5755">
                  <c:v>28.36</c:v>
                </c:pt>
                <c:pt idx="5756">
                  <c:v>28.36</c:v>
                </c:pt>
                <c:pt idx="5757">
                  <c:v>28.36</c:v>
                </c:pt>
                <c:pt idx="5758">
                  <c:v>28.36</c:v>
                </c:pt>
                <c:pt idx="5759">
                  <c:v>28.36</c:v>
                </c:pt>
                <c:pt idx="5760">
                  <c:v>28.36</c:v>
                </c:pt>
                <c:pt idx="5761">
                  <c:v>28.36</c:v>
                </c:pt>
                <c:pt idx="5762">
                  <c:v>28.36</c:v>
                </c:pt>
                <c:pt idx="5763">
                  <c:v>28.36</c:v>
                </c:pt>
                <c:pt idx="5764">
                  <c:v>28.36</c:v>
                </c:pt>
                <c:pt idx="5765">
                  <c:v>28.36</c:v>
                </c:pt>
                <c:pt idx="5766">
                  <c:v>28.36</c:v>
                </c:pt>
                <c:pt idx="5767">
                  <c:v>28.36</c:v>
                </c:pt>
                <c:pt idx="5768">
                  <c:v>28.36</c:v>
                </c:pt>
                <c:pt idx="5769">
                  <c:v>28.36</c:v>
                </c:pt>
                <c:pt idx="5770">
                  <c:v>28.36</c:v>
                </c:pt>
                <c:pt idx="5771">
                  <c:v>28.36</c:v>
                </c:pt>
                <c:pt idx="5772">
                  <c:v>28.36</c:v>
                </c:pt>
                <c:pt idx="5773">
                  <c:v>28.36</c:v>
                </c:pt>
                <c:pt idx="5774">
                  <c:v>28.36</c:v>
                </c:pt>
                <c:pt idx="5775">
                  <c:v>28.36</c:v>
                </c:pt>
                <c:pt idx="5776">
                  <c:v>28.36</c:v>
                </c:pt>
                <c:pt idx="5777">
                  <c:v>28.36</c:v>
                </c:pt>
                <c:pt idx="5778">
                  <c:v>28.36</c:v>
                </c:pt>
                <c:pt idx="5779">
                  <c:v>28.36</c:v>
                </c:pt>
                <c:pt idx="5780">
                  <c:v>28.36</c:v>
                </c:pt>
                <c:pt idx="5781">
                  <c:v>28.36</c:v>
                </c:pt>
                <c:pt idx="5782">
                  <c:v>28.36</c:v>
                </c:pt>
                <c:pt idx="5783">
                  <c:v>28.36</c:v>
                </c:pt>
                <c:pt idx="5784">
                  <c:v>28.36</c:v>
                </c:pt>
                <c:pt idx="5785">
                  <c:v>28.36</c:v>
                </c:pt>
                <c:pt idx="5786">
                  <c:v>28.36</c:v>
                </c:pt>
                <c:pt idx="5787">
                  <c:v>28.36</c:v>
                </c:pt>
                <c:pt idx="5788">
                  <c:v>28.36</c:v>
                </c:pt>
                <c:pt idx="5789">
                  <c:v>28.36</c:v>
                </c:pt>
                <c:pt idx="5790">
                  <c:v>28.36</c:v>
                </c:pt>
                <c:pt idx="5791">
                  <c:v>28.36</c:v>
                </c:pt>
                <c:pt idx="5792">
                  <c:v>28.36</c:v>
                </c:pt>
                <c:pt idx="5793">
                  <c:v>28.36</c:v>
                </c:pt>
                <c:pt idx="5794">
                  <c:v>28.36</c:v>
                </c:pt>
                <c:pt idx="5795">
                  <c:v>28.36</c:v>
                </c:pt>
                <c:pt idx="5796">
                  <c:v>28.36</c:v>
                </c:pt>
                <c:pt idx="5797">
                  <c:v>28.36</c:v>
                </c:pt>
                <c:pt idx="5798">
                  <c:v>28.36</c:v>
                </c:pt>
                <c:pt idx="5799">
                  <c:v>28.36</c:v>
                </c:pt>
                <c:pt idx="5800">
                  <c:v>28.36</c:v>
                </c:pt>
                <c:pt idx="5801">
                  <c:v>28.36</c:v>
                </c:pt>
                <c:pt idx="5802">
                  <c:v>28.36</c:v>
                </c:pt>
                <c:pt idx="5803">
                  <c:v>28.36</c:v>
                </c:pt>
                <c:pt idx="5804">
                  <c:v>28.36</c:v>
                </c:pt>
                <c:pt idx="5805">
                  <c:v>28.36</c:v>
                </c:pt>
                <c:pt idx="5806">
                  <c:v>28.36</c:v>
                </c:pt>
                <c:pt idx="5807">
                  <c:v>28.36</c:v>
                </c:pt>
                <c:pt idx="5808">
                  <c:v>28.36</c:v>
                </c:pt>
                <c:pt idx="5809">
                  <c:v>28.36</c:v>
                </c:pt>
                <c:pt idx="5810">
                  <c:v>28.36</c:v>
                </c:pt>
                <c:pt idx="5811">
                  <c:v>28.36</c:v>
                </c:pt>
                <c:pt idx="5812">
                  <c:v>28.36</c:v>
                </c:pt>
                <c:pt idx="5813">
                  <c:v>28.36</c:v>
                </c:pt>
                <c:pt idx="5814">
                  <c:v>28.36</c:v>
                </c:pt>
                <c:pt idx="5815">
                  <c:v>28.36</c:v>
                </c:pt>
                <c:pt idx="5816">
                  <c:v>28.36</c:v>
                </c:pt>
                <c:pt idx="5817">
                  <c:v>28.36</c:v>
                </c:pt>
                <c:pt idx="5818">
                  <c:v>28.36</c:v>
                </c:pt>
                <c:pt idx="5819">
                  <c:v>28.36</c:v>
                </c:pt>
                <c:pt idx="5820">
                  <c:v>28.36</c:v>
                </c:pt>
                <c:pt idx="5821">
                  <c:v>28.36</c:v>
                </c:pt>
                <c:pt idx="5822">
                  <c:v>28.36</c:v>
                </c:pt>
                <c:pt idx="5823">
                  <c:v>28.36</c:v>
                </c:pt>
                <c:pt idx="5824">
                  <c:v>28.36</c:v>
                </c:pt>
                <c:pt idx="5825">
                  <c:v>28.36</c:v>
                </c:pt>
                <c:pt idx="5826">
                  <c:v>28.36</c:v>
                </c:pt>
                <c:pt idx="5827">
                  <c:v>28.36</c:v>
                </c:pt>
                <c:pt idx="5828">
                  <c:v>28.36</c:v>
                </c:pt>
                <c:pt idx="5829">
                  <c:v>28.36</c:v>
                </c:pt>
                <c:pt idx="5830">
                  <c:v>28.36</c:v>
                </c:pt>
                <c:pt idx="5831">
                  <c:v>28.36</c:v>
                </c:pt>
                <c:pt idx="5832">
                  <c:v>28.36</c:v>
                </c:pt>
                <c:pt idx="5833">
                  <c:v>28.36</c:v>
                </c:pt>
                <c:pt idx="5834">
                  <c:v>28.36</c:v>
                </c:pt>
                <c:pt idx="5835">
                  <c:v>28.36</c:v>
                </c:pt>
                <c:pt idx="5836">
                  <c:v>28.36</c:v>
                </c:pt>
                <c:pt idx="5837">
                  <c:v>28.36</c:v>
                </c:pt>
                <c:pt idx="5838">
                  <c:v>28.36</c:v>
                </c:pt>
                <c:pt idx="5839">
                  <c:v>28.36</c:v>
                </c:pt>
                <c:pt idx="5840">
                  <c:v>28.36</c:v>
                </c:pt>
                <c:pt idx="5841">
                  <c:v>28.32</c:v>
                </c:pt>
                <c:pt idx="5842">
                  <c:v>28.36</c:v>
                </c:pt>
                <c:pt idx="5843">
                  <c:v>28.36</c:v>
                </c:pt>
                <c:pt idx="5844">
                  <c:v>28.36</c:v>
                </c:pt>
                <c:pt idx="5845">
                  <c:v>28.36</c:v>
                </c:pt>
                <c:pt idx="5846">
                  <c:v>28.36</c:v>
                </c:pt>
                <c:pt idx="5847">
                  <c:v>28.36</c:v>
                </c:pt>
                <c:pt idx="5848">
                  <c:v>28.08</c:v>
                </c:pt>
                <c:pt idx="5849">
                  <c:v>28.36</c:v>
                </c:pt>
                <c:pt idx="5850">
                  <c:v>28.36</c:v>
                </c:pt>
                <c:pt idx="5851">
                  <c:v>28.32</c:v>
                </c:pt>
                <c:pt idx="5852">
                  <c:v>28.36</c:v>
                </c:pt>
                <c:pt idx="5853">
                  <c:v>28.36</c:v>
                </c:pt>
                <c:pt idx="5854">
                  <c:v>28.36</c:v>
                </c:pt>
                <c:pt idx="5855">
                  <c:v>28.36</c:v>
                </c:pt>
                <c:pt idx="5856">
                  <c:v>28.36</c:v>
                </c:pt>
                <c:pt idx="5857">
                  <c:v>28.36</c:v>
                </c:pt>
                <c:pt idx="5858">
                  <c:v>28.36</c:v>
                </c:pt>
                <c:pt idx="5859">
                  <c:v>28.36</c:v>
                </c:pt>
                <c:pt idx="5860">
                  <c:v>28.36</c:v>
                </c:pt>
                <c:pt idx="5861">
                  <c:v>28.36</c:v>
                </c:pt>
                <c:pt idx="5862">
                  <c:v>28.36</c:v>
                </c:pt>
                <c:pt idx="5863">
                  <c:v>28.36</c:v>
                </c:pt>
                <c:pt idx="5864">
                  <c:v>28.36</c:v>
                </c:pt>
                <c:pt idx="5865">
                  <c:v>28.36</c:v>
                </c:pt>
                <c:pt idx="5866">
                  <c:v>28.36</c:v>
                </c:pt>
                <c:pt idx="5867">
                  <c:v>28.36</c:v>
                </c:pt>
                <c:pt idx="5868">
                  <c:v>28.08</c:v>
                </c:pt>
                <c:pt idx="5869">
                  <c:v>28.36</c:v>
                </c:pt>
                <c:pt idx="5870">
                  <c:v>28.36</c:v>
                </c:pt>
                <c:pt idx="5871">
                  <c:v>28.36</c:v>
                </c:pt>
                <c:pt idx="5872">
                  <c:v>28.36</c:v>
                </c:pt>
                <c:pt idx="5873">
                  <c:v>28.36</c:v>
                </c:pt>
                <c:pt idx="5874">
                  <c:v>28.08</c:v>
                </c:pt>
                <c:pt idx="5875">
                  <c:v>28.36</c:v>
                </c:pt>
                <c:pt idx="5876">
                  <c:v>28.36</c:v>
                </c:pt>
                <c:pt idx="5877">
                  <c:v>28.36</c:v>
                </c:pt>
                <c:pt idx="5878">
                  <c:v>28.36</c:v>
                </c:pt>
                <c:pt idx="5879">
                  <c:v>28.36</c:v>
                </c:pt>
                <c:pt idx="5880">
                  <c:v>28.04</c:v>
                </c:pt>
                <c:pt idx="5881">
                  <c:v>28.32</c:v>
                </c:pt>
                <c:pt idx="5882">
                  <c:v>28.36</c:v>
                </c:pt>
                <c:pt idx="5883">
                  <c:v>28.04</c:v>
                </c:pt>
                <c:pt idx="5884">
                  <c:v>28.36</c:v>
                </c:pt>
                <c:pt idx="5885">
                  <c:v>28.36</c:v>
                </c:pt>
                <c:pt idx="5886">
                  <c:v>28.36</c:v>
                </c:pt>
                <c:pt idx="5887">
                  <c:v>28.36</c:v>
                </c:pt>
                <c:pt idx="5888">
                  <c:v>28.08</c:v>
                </c:pt>
                <c:pt idx="5889">
                  <c:v>28.32</c:v>
                </c:pt>
                <c:pt idx="5890">
                  <c:v>28.36</c:v>
                </c:pt>
                <c:pt idx="5891">
                  <c:v>28.08</c:v>
                </c:pt>
                <c:pt idx="5892">
                  <c:v>28.36</c:v>
                </c:pt>
                <c:pt idx="5893">
                  <c:v>28.36</c:v>
                </c:pt>
                <c:pt idx="5894">
                  <c:v>28.36</c:v>
                </c:pt>
                <c:pt idx="5895">
                  <c:v>28.36</c:v>
                </c:pt>
                <c:pt idx="5896">
                  <c:v>28.36</c:v>
                </c:pt>
                <c:pt idx="5897">
                  <c:v>28.36</c:v>
                </c:pt>
                <c:pt idx="5898">
                  <c:v>28.36</c:v>
                </c:pt>
                <c:pt idx="5899">
                  <c:v>28.36</c:v>
                </c:pt>
                <c:pt idx="5900">
                  <c:v>28.36</c:v>
                </c:pt>
                <c:pt idx="5901">
                  <c:v>28.36</c:v>
                </c:pt>
                <c:pt idx="5902">
                  <c:v>28.36</c:v>
                </c:pt>
                <c:pt idx="5903">
                  <c:v>28.08</c:v>
                </c:pt>
                <c:pt idx="5904">
                  <c:v>28.36</c:v>
                </c:pt>
                <c:pt idx="5905">
                  <c:v>28.36</c:v>
                </c:pt>
                <c:pt idx="5906">
                  <c:v>28.36</c:v>
                </c:pt>
                <c:pt idx="5907">
                  <c:v>28.32</c:v>
                </c:pt>
                <c:pt idx="5908">
                  <c:v>28.36</c:v>
                </c:pt>
                <c:pt idx="5909">
                  <c:v>28.36</c:v>
                </c:pt>
                <c:pt idx="5910">
                  <c:v>28.36</c:v>
                </c:pt>
                <c:pt idx="5911">
                  <c:v>28.36</c:v>
                </c:pt>
                <c:pt idx="5912">
                  <c:v>28.08</c:v>
                </c:pt>
                <c:pt idx="5913">
                  <c:v>28.32</c:v>
                </c:pt>
                <c:pt idx="5914">
                  <c:v>28.32</c:v>
                </c:pt>
                <c:pt idx="5915">
                  <c:v>28.36</c:v>
                </c:pt>
                <c:pt idx="5916">
                  <c:v>28.36</c:v>
                </c:pt>
                <c:pt idx="5917">
                  <c:v>28.36</c:v>
                </c:pt>
                <c:pt idx="5918">
                  <c:v>28.36</c:v>
                </c:pt>
                <c:pt idx="5919">
                  <c:v>28.36</c:v>
                </c:pt>
                <c:pt idx="5920">
                  <c:v>28.36</c:v>
                </c:pt>
                <c:pt idx="5921">
                  <c:v>28.36</c:v>
                </c:pt>
                <c:pt idx="5922">
                  <c:v>28.36</c:v>
                </c:pt>
                <c:pt idx="5923">
                  <c:v>28.04</c:v>
                </c:pt>
                <c:pt idx="5924">
                  <c:v>28.36</c:v>
                </c:pt>
                <c:pt idx="5925">
                  <c:v>28.36</c:v>
                </c:pt>
                <c:pt idx="5926">
                  <c:v>28.32</c:v>
                </c:pt>
                <c:pt idx="5927">
                  <c:v>28.36</c:v>
                </c:pt>
                <c:pt idx="5928">
                  <c:v>28.36</c:v>
                </c:pt>
                <c:pt idx="5929">
                  <c:v>28.36</c:v>
                </c:pt>
                <c:pt idx="5930">
                  <c:v>28.36</c:v>
                </c:pt>
                <c:pt idx="5931">
                  <c:v>28.04</c:v>
                </c:pt>
                <c:pt idx="5932">
                  <c:v>28.32</c:v>
                </c:pt>
                <c:pt idx="5933">
                  <c:v>28.32</c:v>
                </c:pt>
                <c:pt idx="5934">
                  <c:v>28.36</c:v>
                </c:pt>
                <c:pt idx="5935">
                  <c:v>28.36</c:v>
                </c:pt>
                <c:pt idx="5936">
                  <c:v>28.36</c:v>
                </c:pt>
                <c:pt idx="5937">
                  <c:v>28.36</c:v>
                </c:pt>
                <c:pt idx="5938">
                  <c:v>28.36</c:v>
                </c:pt>
                <c:pt idx="5939">
                  <c:v>28.36</c:v>
                </c:pt>
                <c:pt idx="5940">
                  <c:v>28.36</c:v>
                </c:pt>
                <c:pt idx="5941">
                  <c:v>28.36</c:v>
                </c:pt>
                <c:pt idx="5942">
                  <c:v>28.36</c:v>
                </c:pt>
                <c:pt idx="5943">
                  <c:v>28.32</c:v>
                </c:pt>
                <c:pt idx="5944">
                  <c:v>28.36</c:v>
                </c:pt>
                <c:pt idx="5945">
                  <c:v>28.36</c:v>
                </c:pt>
                <c:pt idx="5946">
                  <c:v>28.36</c:v>
                </c:pt>
                <c:pt idx="5947">
                  <c:v>28.32</c:v>
                </c:pt>
                <c:pt idx="5948">
                  <c:v>28.32</c:v>
                </c:pt>
                <c:pt idx="5949">
                  <c:v>28.36</c:v>
                </c:pt>
                <c:pt idx="5950">
                  <c:v>28.36</c:v>
                </c:pt>
                <c:pt idx="5951">
                  <c:v>28.36</c:v>
                </c:pt>
                <c:pt idx="5952">
                  <c:v>28.36</c:v>
                </c:pt>
                <c:pt idx="5953">
                  <c:v>28.36</c:v>
                </c:pt>
                <c:pt idx="5954">
                  <c:v>28.32</c:v>
                </c:pt>
                <c:pt idx="5955">
                  <c:v>28.36</c:v>
                </c:pt>
                <c:pt idx="5956">
                  <c:v>28.36</c:v>
                </c:pt>
                <c:pt idx="5957">
                  <c:v>28.36</c:v>
                </c:pt>
                <c:pt idx="5958">
                  <c:v>28.36</c:v>
                </c:pt>
                <c:pt idx="5959">
                  <c:v>28.32</c:v>
                </c:pt>
                <c:pt idx="5960">
                  <c:v>28.36</c:v>
                </c:pt>
                <c:pt idx="5961">
                  <c:v>28.36</c:v>
                </c:pt>
                <c:pt idx="5962">
                  <c:v>28.36</c:v>
                </c:pt>
                <c:pt idx="5963">
                  <c:v>28.36</c:v>
                </c:pt>
                <c:pt idx="5964">
                  <c:v>28.36</c:v>
                </c:pt>
                <c:pt idx="5965">
                  <c:v>28.32</c:v>
                </c:pt>
                <c:pt idx="5966">
                  <c:v>28.36</c:v>
                </c:pt>
                <c:pt idx="5967">
                  <c:v>28.04</c:v>
                </c:pt>
                <c:pt idx="5968">
                  <c:v>28.36</c:v>
                </c:pt>
                <c:pt idx="5969">
                  <c:v>28.36</c:v>
                </c:pt>
                <c:pt idx="5970">
                  <c:v>28.04</c:v>
                </c:pt>
                <c:pt idx="5971">
                  <c:v>28.08</c:v>
                </c:pt>
                <c:pt idx="5972">
                  <c:v>28.32</c:v>
                </c:pt>
                <c:pt idx="5973">
                  <c:v>28.36</c:v>
                </c:pt>
                <c:pt idx="5974">
                  <c:v>28.36</c:v>
                </c:pt>
                <c:pt idx="5975">
                  <c:v>28.04</c:v>
                </c:pt>
                <c:pt idx="5976">
                  <c:v>28.32</c:v>
                </c:pt>
                <c:pt idx="5977">
                  <c:v>28.32</c:v>
                </c:pt>
                <c:pt idx="5978">
                  <c:v>28.36</c:v>
                </c:pt>
                <c:pt idx="5979">
                  <c:v>28.04</c:v>
                </c:pt>
                <c:pt idx="5980">
                  <c:v>28.32</c:v>
                </c:pt>
                <c:pt idx="5981">
                  <c:v>28.36</c:v>
                </c:pt>
                <c:pt idx="5982">
                  <c:v>28.36</c:v>
                </c:pt>
                <c:pt idx="5983">
                  <c:v>28.32</c:v>
                </c:pt>
                <c:pt idx="5984">
                  <c:v>28.36</c:v>
                </c:pt>
                <c:pt idx="5985">
                  <c:v>28.08</c:v>
                </c:pt>
                <c:pt idx="5986">
                  <c:v>28.36</c:v>
                </c:pt>
                <c:pt idx="5987">
                  <c:v>28.32</c:v>
                </c:pt>
                <c:pt idx="5988">
                  <c:v>28.36</c:v>
                </c:pt>
                <c:pt idx="5989">
                  <c:v>28.32</c:v>
                </c:pt>
                <c:pt idx="5990">
                  <c:v>28.32</c:v>
                </c:pt>
                <c:pt idx="5991">
                  <c:v>28.36</c:v>
                </c:pt>
                <c:pt idx="5992">
                  <c:v>28.36</c:v>
                </c:pt>
                <c:pt idx="5993">
                  <c:v>28.32</c:v>
                </c:pt>
                <c:pt idx="5994">
                  <c:v>28.32</c:v>
                </c:pt>
                <c:pt idx="5995">
                  <c:v>28.04</c:v>
                </c:pt>
                <c:pt idx="5996">
                  <c:v>28.08</c:v>
                </c:pt>
                <c:pt idx="5997">
                  <c:v>28.32</c:v>
                </c:pt>
                <c:pt idx="5998">
                  <c:v>28.08</c:v>
                </c:pt>
                <c:pt idx="5999">
                  <c:v>28.36</c:v>
                </c:pt>
                <c:pt idx="6000">
                  <c:v>28.04</c:v>
                </c:pt>
                <c:pt idx="6001">
                  <c:v>28.32</c:v>
                </c:pt>
                <c:pt idx="6002">
                  <c:v>28.32</c:v>
                </c:pt>
                <c:pt idx="6003">
                  <c:v>28.04</c:v>
                </c:pt>
                <c:pt idx="6004">
                  <c:v>28.32</c:v>
                </c:pt>
                <c:pt idx="6005">
                  <c:v>28.36</c:v>
                </c:pt>
                <c:pt idx="6006">
                  <c:v>28.32</c:v>
                </c:pt>
                <c:pt idx="6007">
                  <c:v>28.32</c:v>
                </c:pt>
                <c:pt idx="6008">
                  <c:v>28.36</c:v>
                </c:pt>
                <c:pt idx="6009">
                  <c:v>28.36</c:v>
                </c:pt>
                <c:pt idx="6010">
                  <c:v>28.36</c:v>
                </c:pt>
                <c:pt idx="6011">
                  <c:v>28.32</c:v>
                </c:pt>
                <c:pt idx="6012">
                  <c:v>28.32</c:v>
                </c:pt>
                <c:pt idx="6013">
                  <c:v>28.36</c:v>
                </c:pt>
                <c:pt idx="6014">
                  <c:v>28.32</c:v>
                </c:pt>
                <c:pt idx="6015">
                  <c:v>28.32</c:v>
                </c:pt>
                <c:pt idx="6016">
                  <c:v>28.04</c:v>
                </c:pt>
                <c:pt idx="6017">
                  <c:v>28.32</c:v>
                </c:pt>
                <c:pt idx="6018">
                  <c:v>28.32</c:v>
                </c:pt>
                <c:pt idx="6019">
                  <c:v>28.36</c:v>
                </c:pt>
                <c:pt idx="6020">
                  <c:v>28.36</c:v>
                </c:pt>
                <c:pt idx="6021">
                  <c:v>28.32</c:v>
                </c:pt>
                <c:pt idx="6022">
                  <c:v>28.32</c:v>
                </c:pt>
                <c:pt idx="6023">
                  <c:v>28.04</c:v>
                </c:pt>
                <c:pt idx="6024">
                  <c:v>28.36</c:v>
                </c:pt>
                <c:pt idx="6025">
                  <c:v>28.32</c:v>
                </c:pt>
                <c:pt idx="6026">
                  <c:v>28.32</c:v>
                </c:pt>
                <c:pt idx="6027">
                  <c:v>28.32</c:v>
                </c:pt>
                <c:pt idx="6028">
                  <c:v>28.32</c:v>
                </c:pt>
                <c:pt idx="6029">
                  <c:v>28.36</c:v>
                </c:pt>
                <c:pt idx="6030">
                  <c:v>28.32</c:v>
                </c:pt>
                <c:pt idx="6031">
                  <c:v>28.32</c:v>
                </c:pt>
                <c:pt idx="6032">
                  <c:v>28.36</c:v>
                </c:pt>
                <c:pt idx="6033">
                  <c:v>28.32</c:v>
                </c:pt>
                <c:pt idx="6034">
                  <c:v>28.32</c:v>
                </c:pt>
                <c:pt idx="6035">
                  <c:v>28.32</c:v>
                </c:pt>
                <c:pt idx="6036">
                  <c:v>28.04</c:v>
                </c:pt>
                <c:pt idx="6037">
                  <c:v>28.32</c:v>
                </c:pt>
                <c:pt idx="6038">
                  <c:v>28.36</c:v>
                </c:pt>
                <c:pt idx="6039">
                  <c:v>28.32</c:v>
                </c:pt>
                <c:pt idx="6040">
                  <c:v>28.32</c:v>
                </c:pt>
                <c:pt idx="6041">
                  <c:v>28.32</c:v>
                </c:pt>
                <c:pt idx="6042">
                  <c:v>28.08</c:v>
                </c:pt>
                <c:pt idx="6043">
                  <c:v>28.32</c:v>
                </c:pt>
                <c:pt idx="6044">
                  <c:v>28.04</c:v>
                </c:pt>
                <c:pt idx="6045">
                  <c:v>28.32</c:v>
                </c:pt>
                <c:pt idx="6046">
                  <c:v>28.04</c:v>
                </c:pt>
                <c:pt idx="6047">
                  <c:v>28.04</c:v>
                </c:pt>
                <c:pt idx="6048">
                  <c:v>28.04</c:v>
                </c:pt>
                <c:pt idx="6049">
                  <c:v>28.04</c:v>
                </c:pt>
                <c:pt idx="6050">
                  <c:v>28.32</c:v>
                </c:pt>
                <c:pt idx="6051">
                  <c:v>28.08</c:v>
                </c:pt>
                <c:pt idx="6052">
                  <c:v>28.32</c:v>
                </c:pt>
                <c:pt idx="6053">
                  <c:v>28.32</c:v>
                </c:pt>
                <c:pt idx="6054">
                  <c:v>28.32</c:v>
                </c:pt>
                <c:pt idx="6055">
                  <c:v>28.32</c:v>
                </c:pt>
                <c:pt idx="6056">
                  <c:v>28.32</c:v>
                </c:pt>
                <c:pt idx="6057">
                  <c:v>28.36</c:v>
                </c:pt>
                <c:pt idx="6058">
                  <c:v>28.04</c:v>
                </c:pt>
                <c:pt idx="6059">
                  <c:v>28.32</c:v>
                </c:pt>
                <c:pt idx="6060">
                  <c:v>28.32</c:v>
                </c:pt>
                <c:pt idx="6061">
                  <c:v>28.04</c:v>
                </c:pt>
                <c:pt idx="6062">
                  <c:v>28.32</c:v>
                </c:pt>
                <c:pt idx="6063">
                  <c:v>28.32</c:v>
                </c:pt>
                <c:pt idx="6064">
                  <c:v>28.36</c:v>
                </c:pt>
                <c:pt idx="6065">
                  <c:v>28.32</c:v>
                </c:pt>
                <c:pt idx="6066">
                  <c:v>28.32</c:v>
                </c:pt>
                <c:pt idx="6067">
                  <c:v>28.36</c:v>
                </c:pt>
                <c:pt idx="6068">
                  <c:v>28.32</c:v>
                </c:pt>
                <c:pt idx="6069">
                  <c:v>28.32</c:v>
                </c:pt>
                <c:pt idx="6070">
                  <c:v>28.32</c:v>
                </c:pt>
                <c:pt idx="6071">
                  <c:v>28.32</c:v>
                </c:pt>
                <c:pt idx="6072">
                  <c:v>28.04</c:v>
                </c:pt>
                <c:pt idx="6073">
                  <c:v>28.32</c:v>
                </c:pt>
                <c:pt idx="6074">
                  <c:v>28.32</c:v>
                </c:pt>
                <c:pt idx="6075">
                  <c:v>28.04</c:v>
                </c:pt>
                <c:pt idx="6076">
                  <c:v>28.04</c:v>
                </c:pt>
                <c:pt idx="6077">
                  <c:v>28.32</c:v>
                </c:pt>
                <c:pt idx="6078">
                  <c:v>28.04</c:v>
                </c:pt>
                <c:pt idx="6079">
                  <c:v>28.32</c:v>
                </c:pt>
                <c:pt idx="6080">
                  <c:v>28.32</c:v>
                </c:pt>
                <c:pt idx="6081">
                  <c:v>28.04</c:v>
                </c:pt>
                <c:pt idx="6082">
                  <c:v>28.04</c:v>
                </c:pt>
                <c:pt idx="6083">
                  <c:v>28.32</c:v>
                </c:pt>
                <c:pt idx="6084">
                  <c:v>28.32</c:v>
                </c:pt>
                <c:pt idx="6085">
                  <c:v>28.04</c:v>
                </c:pt>
                <c:pt idx="6086">
                  <c:v>28.04</c:v>
                </c:pt>
                <c:pt idx="6087">
                  <c:v>28.04</c:v>
                </c:pt>
                <c:pt idx="6088">
                  <c:v>28.04</c:v>
                </c:pt>
                <c:pt idx="6089">
                  <c:v>28.04</c:v>
                </c:pt>
                <c:pt idx="6090">
                  <c:v>28.32</c:v>
                </c:pt>
                <c:pt idx="6091">
                  <c:v>28.32</c:v>
                </c:pt>
                <c:pt idx="6092">
                  <c:v>28.04</c:v>
                </c:pt>
                <c:pt idx="6093">
                  <c:v>28.36</c:v>
                </c:pt>
                <c:pt idx="6094">
                  <c:v>28.32</c:v>
                </c:pt>
                <c:pt idx="6095">
                  <c:v>28.32</c:v>
                </c:pt>
                <c:pt idx="6096">
                  <c:v>28.32</c:v>
                </c:pt>
                <c:pt idx="6097">
                  <c:v>28.32</c:v>
                </c:pt>
                <c:pt idx="6098">
                  <c:v>28.04</c:v>
                </c:pt>
                <c:pt idx="6099">
                  <c:v>28.04</c:v>
                </c:pt>
                <c:pt idx="6100">
                  <c:v>28.04</c:v>
                </c:pt>
                <c:pt idx="6101">
                  <c:v>28.32</c:v>
                </c:pt>
                <c:pt idx="6102">
                  <c:v>28.04</c:v>
                </c:pt>
                <c:pt idx="6103">
                  <c:v>28.04</c:v>
                </c:pt>
                <c:pt idx="6104">
                  <c:v>28.04</c:v>
                </c:pt>
                <c:pt idx="6105">
                  <c:v>28.32</c:v>
                </c:pt>
                <c:pt idx="6106">
                  <c:v>28.04</c:v>
                </c:pt>
                <c:pt idx="6107">
                  <c:v>28.04</c:v>
                </c:pt>
                <c:pt idx="6108">
                  <c:v>28.08</c:v>
                </c:pt>
                <c:pt idx="6109">
                  <c:v>28.04</c:v>
                </c:pt>
                <c:pt idx="6110">
                  <c:v>28.04</c:v>
                </c:pt>
                <c:pt idx="6111">
                  <c:v>28.32</c:v>
                </c:pt>
                <c:pt idx="6112">
                  <c:v>28.32</c:v>
                </c:pt>
                <c:pt idx="6113">
                  <c:v>28.32</c:v>
                </c:pt>
                <c:pt idx="6114">
                  <c:v>28.04</c:v>
                </c:pt>
                <c:pt idx="6115">
                  <c:v>28.32</c:v>
                </c:pt>
                <c:pt idx="6116">
                  <c:v>28.32</c:v>
                </c:pt>
                <c:pt idx="6117">
                  <c:v>28.32</c:v>
                </c:pt>
                <c:pt idx="6118">
                  <c:v>28.04</c:v>
                </c:pt>
                <c:pt idx="6119">
                  <c:v>28.04</c:v>
                </c:pt>
                <c:pt idx="6120">
                  <c:v>28.32</c:v>
                </c:pt>
                <c:pt idx="6121">
                  <c:v>28.04</c:v>
                </c:pt>
                <c:pt idx="6122">
                  <c:v>28.04</c:v>
                </c:pt>
                <c:pt idx="6123">
                  <c:v>28.32</c:v>
                </c:pt>
                <c:pt idx="6124">
                  <c:v>28.04</c:v>
                </c:pt>
                <c:pt idx="6125">
                  <c:v>28.32</c:v>
                </c:pt>
                <c:pt idx="6126">
                  <c:v>28.32</c:v>
                </c:pt>
                <c:pt idx="6127">
                  <c:v>28.04</c:v>
                </c:pt>
                <c:pt idx="6128">
                  <c:v>28.32</c:v>
                </c:pt>
                <c:pt idx="6129">
                  <c:v>28.04</c:v>
                </c:pt>
                <c:pt idx="6130">
                  <c:v>28.32</c:v>
                </c:pt>
                <c:pt idx="6131">
                  <c:v>28.04</c:v>
                </c:pt>
                <c:pt idx="6132">
                  <c:v>28.32</c:v>
                </c:pt>
                <c:pt idx="6133">
                  <c:v>28.04</c:v>
                </c:pt>
                <c:pt idx="6134">
                  <c:v>28.04</c:v>
                </c:pt>
                <c:pt idx="6135">
                  <c:v>28.32</c:v>
                </c:pt>
                <c:pt idx="6136">
                  <c:v>28.04</c:v>
                </c:pt>
                <c:pt idx="6137">
                  <c:v>28.32</c:v>
                </c:pt>
                <c:pt idx="6138">
                  <c:v>28.32</c:v>
                </c:pt>
                <c:pt idx="6139">
                  <c:v>28.04</c:v>
                </c:pt>
                <c:pt idx="6140">
                  <c:v>28.04</c:v>
                </c:pt>
                <c:pt idx="6141">
                  <c:v>28.04</c:v>
                </c:pt>
                <c:pt idx="6142">
                  <c:v>28.04</c:v>
                </c:pt>
                <c:pt idx="6143">
                  <c:v>28.04</c:v>
                </c:pt>
                <c:pt idx="6144">
                  <c:v>28.04</c:v>
                </c:pt>
                <c:pt idx="6145">
                  <c:v>28.04</c:v>
                </c:pt>
                <c:pt idx="6146">
                  <c:v>28.32</c:v>
                </c:pt>
                <c:pt idx="6147">
                  <c:v>28.04</c:v>
                </c:pt>
                <c:pt idx="6148">
                  <c:v>28.04</c:v>
                </c:pt>
                <c:pt idx="6149">
                  <c:v>28.32</c:v>
                </c:pt>
                <c:pt idx="6150">
                  <c:v>28.04</c:v>
                </c:pt>
                <c:pt idx="6151">
                  <c:v>28.04</c:v>
                </c:pt>
                <c:pt idx="6152">
                  <c:v>28.04</c:v>
                </c:pt>
                <c:pt idx="6153">
                  <c:v>28.04</c:v>
                </c:pt>
                <c:pt idx="6154">
                  <c:v>28.04</c:v>
                </c:pt>
                <c:pt idx="6155">
                  <c:v>28.04</c:v>
                </c:pt>
                <c:pt idx="6156">
                  <c:v>28.04</c:v>
                </c:pt>
                <c:pt idx="6157">
                  <c:v>28.04</c:v>
                </c:pt>
                <c:pt idx="6158">
                  <c:v>28.04</c:v>
                </c:pt>
                <c:pt idx="6159">
                  <c:v>28.32</c:v>
                </c:pt>
                <c:pt idx="6160">
                  <c:v>28.04</c:v>
                </c:pt>
                <c:pt idx="6161">
                  <c:v>28.04</c:v>
                </c:pt>
                <c:pt idx="6162">
                  <c:v>28.04</c:v>
                </c:pt>
                <c:pt idx="6163">
                  <c:v>28.04</c:v>
                </c:pt>
                <c:pt idx="6164">
                  <c:v>28.32</c:v>
                </c:pt>
                <c:pt idx="6165">
                  <c:v>28.32</c:v>
                </c:pt>
                <c:pt idx="6166">
                  <c:v>28.04</c:v>
                </c:pt>
                <c:pt idx="6167">
                  <c:v>28.04</c:v>
                </c:pt>
                <c:pt idx="6168">
                  <c:v>28.04</c:v>
                </c:pt>
                <c:pt idx="6169">
                  <c:v>28.04</c:v>
                </c:pt>
                <c:pt idx="6170">
                  <c:v>28.32</c:v>
                </c:pt>
                <c:pt idx="6171">
                  <c:v>28.04</c:v>
                </c:pt>
                <c:pt idx="6172">
                  <c:v>28.04</c:v>
                </c:pt>
                <c:pt idx="6173">
                  <c:v>28.04</c:v>
                </c:pt>
                <c:pt idx="6174">
                  <c:v>28.32</c:v>
                </c:pt>
                <c:pt idx="6175">
                  <c:v>28.04</c:v>
                </c:pt>
                <c:pt idx="6176">
                  <c:v>28.32</c:v>
                </c:pt>
                <c:pt idx="6177">
                  <c:v>28.32</c:v>
                </c:pt>
                <c:pt idx="6178">
                  <c:v>28.32</c:v>
                </c:pt>
                <c:pt idx="6179">
                  <c:v>28.32</c:v>
                </c:pt>
                <c:pt idx="6180">
                  <c:v>28.32</c:v>
                </c:pt>
                <c:pt idx="6181">
                  <c:v>28.04</c:v>
                </c:pt>
                <c:pt idx="6182">
                  <c:v>28.32</c:v>
                </c:pt>
                <c:pt idx="6183">
                  <c:v>28.04</c:v>
                </c:pt>
                <c:pt idx="6184">
                  <c:v>28.04</c:v>
                </c:pt>
                <c:pt idx="6185">
                  <c:v>28.04</c:v>
                </c:pt>
                <c:pt idx="6186">
                  <c:v>28.32</c:v>
                </c:pt>
                <c:pt idx="6187">
                  <c:v>28.04</c:v>
                </c:pt>
                <c:pt idx="6188">
                  <c:v>28.04</c:v>
                </c:pt>
                <c:pt idx="6189">
                  <c:v>28.04</c:v>
                </c:pt>
                <c:pt idx="6190">
                  <c:v>28.04</c:v>
                </c:pt>
                <c:pt idx="6191">
                  <c:v>28.04</c:v>
                </c:pt>
                <c:pt idx="6192">
                  <c:v>28.32</c:v>
                </c:pt>
                <c:pt idx="6193">
                  <c:v>28.04</c:v>
                </c:pt>
                <c:pt idx="6194">
                  <c:v>28.04</c:v>
                </c:pt>
                <c:pt idx="6195">
                  <c:v>28.04</c:v>
                </c:pt>
                <c:pt idx="6196">
                  <c:v>28.32</c:v>
                </c:pt>
                <c:pt idx="6197">
                  <c:v>28.04</c:v>
                </c:pt>
                <c:pt idx="6198">
                  <c:v>28.04</c:v>
                </c:pt>
                <c:pt idx="6199">
                  <c:v>28.04</c:v>
                </c:pt>
                <c:pt idx="6200">
                  <c:v>28.04</c:v>
                </c:pt>
                <c:pt idx="6201">
                  <c:v>28.04</c:v>
                </c:pt>
                <c:pt idx="6202">
                  <c:v>28.04</c:v>
                </c:pt>
                <c:pt idx="6203">
                  <c:v>28.32</c:v>
                </c:pt>
                <c:pt idx="6204">
                  <c:v>28.04</c:v>
                </c:pt>
                <c:pt idx="6205">
                  <c:v>28.04</c:v>
                </c:pt>
                <c:pt idx="6206">
                  <c:v>28.32</c:v>
                </c:pt>
                <c:pt idx="6207">
                  <c:v>28.32</c:v>
                </c:pt>
                <c:pt idx="6208">
                  <c:v>28.04</c:v>
                </c:pt>
                <c:pt idx="6209">
                  <c:v>28.04</c:v>
                </c:pt>
                <c:pt idx="6210">
                  <c:v>28.04</c:v>
                </c:pt>
                <c:pt idx="6211">
                  <c:v>28.04</c:v>
                </c:pt>
                <c:pt idx="6212">
                  <c:v>28.32</c:v>
                </c:pt>
                <c:pt idx="6213">
                  <c:v>28.32</c:v>
                </c:pt>
                <c:pt idx="6214">
                  <c:v>28.32</c:v>
                </c:pt>
                <c:pt idx="6215">
                  <c:v>28.04</c:v>
                </c:pt>
                <c:pt idx="6216">
                  <c:v>28.04</c:v>
                </c:pt>
                <c:pt idx="6217">
                  <c:v>28.32</c:v>
                </c:pt>
                <c:pt idx="6218">
                  <c:v>28.04</c:v>
                </c:pt>
                <c:pt idx="6219">
                  <c:v>28.32</c:v>
                </c:pt>
                <c:pt idx="6220">
                  <c:v>28.04</c:v>
                </c:pt>
                <c:pt idx="6221">
                  <c:v>28.04</c:v>
                </c:pt>
                <c:pt idx="6222">
                  <c:v>28.04</c:v>
                </c:pt>
                <c:pt idx="6223">
                  <c:v>28.36</c:v>
                </c:pt>
                <c:pt idx="6224">
                  <c:v>28.04</c:v>
                </c:pt>
                <c:pt idx="6225">
                  <c:v>28.32</c:v>
                </c:pt>
                <c:pt idx="6226">
                  <c:v>28.04</c:v>
                </c:pt>
                <c:pt idx="6227">
                  <c:v>28.04</c:v>
                </c:pt>
                <c:pt idx="6228">
                  <c:v>28.32</c:v>
                </c:pt>
                <c:pt idx="6229">
                  <c:v>28.04</c:v>
                </c:pt>
                <c:pt idx="6230">
                  <c:v>28.04</c:v>
                </c:pt>
                <c:pt idx="6231">
                  <c:v>28.04</c:v>
                </c:pt>
                <c:pt idx="6232">
                  <c:v>28.04</c:v>
                </c:pt>
                <c:pt idx="6233">
                  <c:v>28.32</c:v>
                </c:pt>
                <c:pt idx="6234">
                  <c:v>28.04</c:v>
                </c:pt>
                <c:pt idx="6235">
                  <c:v>28.32</c:v>
                </c:pt>
                <c:pt idx="6236">
                  <c:v>28.04</c:v>
                </c:pt>
                <c:pt idx="6237">
                  <c:v>28.32</c:v>
                </c:pt>
                <c:pt idx="6238">
                  <c:v>28.32</c:v>
                </c:pt>
                <c:pt idx="6239">
                  <c:v>28.32</c:v>
                </c:pt>
                <c:pt idx="6240">
                  <c:v>28.32</c:v>
                </c:pt>
                <c:pt idx="6241">
                  <c:v>28.04</c:v>
                </c:pt>
                <c:pt idx="6242">
                  <c:v>28.04</c:v>
                </c:pt>
                <c:pt idx="6243">
                  <c:v>28.04</c:v>
                </c:pt>
                <c:pt idx="6244">
                  <c:v>28.32</c:v>
                </c:pt>
                <c:pt idx="6245">
                  <c:v>28.32</c:v>
                </c:pt>
                <c:pt idx="6246">
                  <c:v>28.32</c:v>
                </c:pt>
                <c:pt idx="6247">
                  <c:v>28.04</c:v>
                </c:pt>
                <c:pt idx="6248">
                  <c:v>28.04</c:v>
                </c:pt>
                <c:pt idx="6249">
                  <c:v>28.04</c:v>
                </c:pt>
                <c:pt idx="6250">
                  <c:v>28.32</c:v>
                </c:pt>
                <c:pt idx="6251">
                  <c:v>28.04</c:v>
                </c:pt>
                <c:pt idx="6252">
                  <c:v>28.04</c:v>
                </c:pt>
                <c:pt idx="6253">
                  <c:v>28.32</c:v>
                </c:pt>
                <c:pt idx="6254">
                  <c:v>28.04</c:v>
                </c:pt>
                <c:pt idx="6255">
                  <c:v>28.32</c:v>
                </c:pt>
                <c:pt idx="6256">
                  <c:v>28.32</c:v>
                </c:pt>
                <c:pt idx="6257">
                  <c:v>28.04</c:v>
                </c:pt>
                <c:pt idx="6258">
                  <c:v>28.32</c:v>
                </c:pt>
                <c:pt idx="6259">
                  <c:v>28.32</c:v>
                </c:pt>
                <c:pt idx="6260">
                  <c:v>28.04</c:v>
                </c:pt>
                <c:pt idx="6261">
                  <c:v>28.04</c:v>
                </c:pt>
                <c:pt idx="6262">
                  <c:v>28.32</c:v>
                </c:pt>
                <c:pt idx="6263">
                  <c:v>28.32</c:v>
                </c:pt>
                <c:pt idx="6264">
                  <c:v>28.04</c:v>
                </c:pt>
                <c:pt idx="6265">
                  <c:v>28.04</c:v>
                </c:pt>
                <c:pt idx="6266">
                  <c:v>28.32</c:v>
                </c:pt>
                <c:pt idx="6267">
                  <c:v>28.32</c:v>
                </c:pt>
                <c:pt idx="6268">
                  <c:v>28.04</c:v>
                </c:pt>
                <c:pt idx="6269">
                  <c:v>28.32</c:v>
                </c:pt>
                <c:pt idx="6270">
                  <c:v>28.04</c:v>
                </c:pt>
                <c:pt idx="6271">
                  <c:v>28.04</c:v>
                </c:pt>
                <c:pt idx="6272">
                  <c:v>28.32</c:v>
                </c:pt>
                <c:pt idx="6273">
                  <c:v>28.32</c:v>
                </c:pt>
                <c:pt idx="6274">
                  <c:v>28.04</c:v>
                </c:pt>
                <c:pt idx="6275">
                  <c:v>28.04</c:v>
                </c:pt>
                <c:pt idx="6276">
                  <c:v>28.32</c:v>
                </c:pt>
                <c:pt idx="6277">
                  <c:v>28.32</c:v>
                </c:pt>
                <c:pt idx="6278">
                  <c:v>28.04</c:v>
                </c:pt>
                <c:pt idx="6279">
                  <c:v>28.32</c:v>
                </c:pt>
                <c:pt idx="6280">
                  <c:v>28.32</c:v>
                </c:pt>
                <c:pt idx="6281">
                  <c:v>28.04</c:v>
                </c:pt>
                <c:pt idx="6282">
                  <c:v>28.32</c:v>
                </c:pt>
                <c:pt idx="6283">
                  <c:v>28.04</c:v>
                </c:pt>
                <c:pt idx="6284">
                  <c:v>28.32</c:v>
                </c:pt>
                <c:pt idx="6285">
                  <c:v>28.32</c:v>
                </c:pt>
                <c:pt idx="6286">
                  <c:v>28.04</c:v>
                </c:pt>
                <c:pt idx="6287">
                  <c:v>28.32</c:v>
                </c:pt>
                <c:pt idx="6288">
                  <c:v>28.04</c:v>
                </c:pt>
                <c:pt idx="6289">
                  <c:v>28.32</c:v>
                </c:pt>
                <c:pt idx="6290">
                  <c:v>28.32</c:v>
                </c:pt>
                <c:pt idx="6291">
                  <c:v>28.32</c:v>
                </c:pt>
                <c:pt idx="6292">
                  <c:v>28.32</c:v>
                </c:pt>
                <c:pt idx="6293">
                  <c:v>28.04</c:v>
                </c:pt>
                <c:pt idx="6294">
                  <c:v>28.32</c:v>
                </c:pt>
                <c:pt idx="6295">
                  <c:v>28.32</c:v>
                </c:pt>
                <c:pt idx="6296">
                  <c:v>28.32</c:v>
                </c:pt>
                <c:pt idx="6297">
                  <c:v>28.32</c:v>
                </c:pt>
                <c:pt idx="6298">
                  <c:v>28.32</c:v>
                </c:pt>
                <c:pt idx="6299">
                  <c:v>28.04</c:v>
                </c:pt>
                <c:pt idx="6300">
                  <c:v>28.32</c:v>
                </c:pt>
                <c:pt idx="6301">
                  <c:v>28.32</c:v>
                </c:pt>
                <c:pt idx="6302">
                  <c:v>28.32</c:v>
                </c:pt>
                <c:pt idx="6303">
                  <c:v>28.04</c:v>
                </c:pt>
                <c:pt idx="6304">
                  <c:v>28.32</c:v>
                </c:pt>
                <c:pt idx="6305">
                  <c:v>28.32</c:v>
                </c:pt>
                <c:pt idx="6306">
                  <c:v>28.32</c:v>
                </c:pt>
                <c:pt idx="6307">
                  <c:v>28.32</c:v>
                </c:pt>
                <c:pt idx="6308">
                  <c:v>28.32</c:v>
                </c:pt>
                <c:pt idx="6309">
                  <c:v>28.32</c:v>
                </c:pt>
                <c:pt idx="6310">
                  <c:v>28.32</c:v>
                </c:pt>
                <c:pt idx="6311">
                  <c:v>28.32</c:v>
                </c:pt>
                <c:pt idx="6312">
                  <c:v>28.32</c:v>
                </c:pt>
                <c:pt idx="6313">
                  <c:v>28.32</c:v>
                </c:pt>
                <c:pt idx="6314">
                  <c:v>28.32</c:v>
                </c:pt>
                <c:pt idx="6315">
                  <c:v>28.04</c:v>
                </c:pt>
                <c:pt idx="6316">
                  <c:v>28.32</c:v>
                </c:pt>
                <c:pt idx="6317">
                  <c:v>28.32</c:v>
                </c:pt>
                <c:pt idx="6318">
                  <c:v>28.04</c:v>
                </c:pt>
                <c:pt idx="6319">
                  <c:v>28.32</c:v>
                </c:pt>
                <c:pt idx="6320">
                  <c:v>28.32</c:v>
                </c:pt>
                <c:pt idx="6321">
                  <c:v>28.32</c:v>
                </c:pt>
                <c:pt idx="6322">
                  <c:v>28.32</c:v>
                </c:pt>
                <c:pt idx="6323">
                  <c:v>28.32</c:v>
                </c:pt>
                <c:pt idx="6324">
                  <c:v>28.32</c:v>
                </c:pt>
                <c:pt idx="6325">
                  <c:v>28.32</c:v>
                </c:pt>
                <c:pt idx="6326">
                  <c:v>28.32</c:v>
                </c:pt>
                <c:pt idx="6327">
                  <c:v>28.32</c:v>
                </c:pt>
                <c:pt idx="6328">
                  <c:v>28.32</c:v>
                </c:pt>
                <c:pt idx="6329">
                  <c:v>28.32</c:v>
                </c:pt>
                <c:pt idx="6330">
                  <c:v>28.32</c:v>
                </c:pt>
                <c:pt idx="6331">
                  <c:v>28.04</c:v>
                </c:pt>
                <c:pt idx="6332">
                  <c:v>28.32</c:v>
                </c:pt>
                <c:pt idx="6333">
                  <c:v>28.32</c:v>
                </c:pt>
                <c:pt idx="6334">
                  <c:v>28.36</c:v>
                </c:pt>
                <c:pt idx="6335">
                  <c:v>28.32</c:v>
                </c:pt>
                <c:pt idx="6336">
                  <c:v>28.32</c:v>
                </c:pt>
                <c:pt idx="6337">
                  <c:v>28.32</c:v>
                </c:pt>
                <c:pt idx="6338">
                  <c:v>28.32</c:v>
                </c:pt>
                <c:pt idx="6339">
                  <c:v>28.32</c:v>
                </c:pt>
                <c:pt idx="6340">
                  <c:v>28.32</c:v>
                </c:pt>
                <c:pt idx="6341">
                  <c:v>28.32</c:v>
                </c:pt>
                <c:pt idx="6342">
                  <c:v>28.32</c:v>
                </c:pt>
                <c:pt idx="6343">
                  <c:v>28.32</c:v>
                </c:pt>
                <c:pt idx="6344">
                  <c:v>28.32</c:v>
                </c:pt>
                <c:pt idx="6345">
                  <c:v>28.32</c:v>
                </c:pt>
                <c:pt idx="6346">
                  <c:v>28.32</c:v>
                </c:pt>
                <c:pt idx="6347">
                  <c:v>28.32</c:v>
                </c:pt>
                <c:pt idx="6348">
                  <c:v>28.04</c:v>
                </c:pt>
                <c:pt idx="6349">
                  <c:v>28.32</c:v>
                </c:pt>
                <c:pt idx="6350">
                  <c:v>28.32</c:v>
                </c:pt>
                <c:pt idx="6351">
                  <c:v>28.32</c:v>
                </c:pt>
                <c:pt idx="6352">
                  <c:v>28.32</c:v>
                </c:pt>
                <c:pt idx="6353">
                  <c:v>28.32</c:v>
                </c:pt>
                <c:pt idx="6354">
                  <c:v>28.36</c:v>
                </c:pt>
                <c:pt idx="6355">
                  <c:v>28.32</c:v>
                </c:pt>
                <c:pt idx="6356">
                  <c:v>28.32</c:v>
                </c:pt>
                <c:pt idx="6357">
                  <c:v>28.32</c:v>
                </c:pt>
                <c:pt idx="6358">
                  <c:v>28.32</c:v>
                </c:pt>
                <c:pt idx="6359">
                  <c:v>28.32</c:v>
                </c:pt>
                <c:pt idx="6360">
                  <c:v>28.32</c:v>
                </c:pt>
                <c:pt idx="6361">
                  <c:v>28.32</c:v>
                </c:pt>
                <c:pt idx="6362">
                  <c:v>28.36</c:v>
                </c:pt>
                <c:pt idx="6363">
                  <c:v>28.32</c:v>
                </c:pt>
                <c:pt idx="6364">
                  <c:v>28.32</c:v>
                </c:pt>
                <c:pt idx="6365">
                  <c:v>28.32</c:v>
                </c:pt>
                <c:pt idx="6366">
                  <c:v>28.32</c:v>
                </c:pt>
                <c:pt idx="6367">
                  <c:v>28.32</c:v>
                </c:pt>
                <c:pt idx="6368">
                  <c:v>28.32</c:v>
                </c:pt>
                <c:pt idx="6369">
                  <c:v>28.32</c:v>
                </c:pt>
                <c:pt idx="6370">
                  <c:v>28.32</c:v>
                </c:pt>
                <c:pt idx="6371">
                  <c:v>28.32</c:v>
                </c:pt>
                <c:pt idx="6372">
                  <c:v>28.32</c:v>
                </c:pt>
                <c:pt idx="6373">
                  <c:v>28.32</c:v>
                </c:pt>
                <c:pt idx="6374">
                  <c:v>28.32</c:v>
                </c:pt>
                <c:pt idx="6375">
                  <c:v>28.32</c:v>
                </c:pt>
                <c:pt idx="6376">
                  <c:v>28.32</c:v>
                </c:pt>
                <c:pt idx="6377">
                  <c:v>28.32</c:v>
                </c:pt>
                <c:pt idx="6378">
                  <c:v>28.32</c:v>
                </c:pt>
                <c:pt idx="6379">
                  <c:v>28.32</c:v>
                </c:pt>
                <c:pt idx="6380">
                  <c:v>28.32</c:v>
                </c:pt>
                <c:pt idx="6381">
                  <c:v>28.32</c:v>
                </c:pt>
                <c:pt idx="6382">
                  <c:v>28.32</c:v>
                </c:pt>
                <c:pt idx="6383">
                  <c:v>28.32</c:v>
                </c:pt>
                <c:pt idx="6384">
                  <c:v>28.32</c:v>
                </c:pt>
                <c:pt idx="6385">
                  <c:v>28.32</c:v>
                </c:pt>
                <c:pt idx="6386">
                  <c:v>28.32</c:v>
                </c:pt>
                <c:pt idx="6387">
                  <c:v>28.32</c:v>
                </c:pt>
                <c:pt idx="6388">
                  <c:v>28.32</c:v>
                </c:pt>
                <c:pt idx="6389">
                  <c:v>28.32</c:v>
                </c:pt>
                <c:pt idx="6390">
                  <c:v>28.32</c:v>
                </c:pt>
                <c:pt idx="6391">
                  <c:v>28.32</c:v>
                </c:pt>
                <c:pt idx="6392">
                  <c:v>28.32</c:v>
                </c:pt>
                <c:pt idx="6393">
                  <c:v>28.32</c:v>
                </c:pt>
                <c:pt idx="6394">
                  <c:v>28.32</c:v>
                </c:pt>
                <c:pt idx="6395">
                  <c:v>28.32</c:v>
                </c:pt>
                <c:pt idx="6396">
                  <c:v>28.32</c:v>
                </c:pt>
                <c:pt idx="6397">
                  <c:v>28.32</c:v>
                </c:pt>
                <c:pt idx="6398">
                  <c:v>28.32</c:v>
                </c:pt>
                <c:pt idx="6399">
                  <c:v>28.32</c:v>
                </c:pt>
                <c:pt idx="6400">
                  <c:v>28.32</c:v>
                </c:pt>
                <c:pt idx="6401">
                  <c:v>28.32</c:v>
                </c:pt>
                <c:pt idx="6402">
                  <c:v>28.32</c:v>
                </c:pt>
                <c:pt idx="6403">
                  <c:v>28.32</c:v>
                </c:pt>
                <c:pt idx="6404">
                  <c:v>28.36</c:v>
                </c:pt>
                <c:pt idx="6405">
                  <c:v>28.32</c:v>
                </c:pt>
                <c:pt idx="6406">
                  <c:v>28.32</c:v>
                </c:pt>
                <c:pt idx="6407">
                  <c:v>28.32</c:v>
                </c:pt>
                <c:pt idx="6408">
                  <c:v>28.32</c:v>
                </c:pt>
                <c:pt idx="6409">
                  <c:v>28.32</c:v>
                </c:pt>
                <c:pt idx="6410">
                  <c:v>28.32</c:v>
                </c:pt>
                <c:pt idx="6411">
                  <c:v>28.32</c:v>
                </c:pt>
                <c:pt idx="6412">
                  <c:v>28.32</c:v>
                </c:pt>
                <c:pt idx="6413">
                  <c:v>28.32</c:v>
                </c:pt>
                <c:pt idx="6414">
                  <c:v>28.32</c:v>
                </c:pt>
                <c:pt idx="6415">
                  <c:v>28.32</c:v>
                </c:pt>
                <c:pt idx="6416">
                  <c:v>28.32</c:v>
                </c:pt>
                <c:pt idx="6417">
                  <c:v>28.32</c:v>
                </c:pt>
                <c:pt idx="6418">
                  <c:v>28.32</c:v>
                </c:pt>
                <c:pt idx="6419">
                  <c:v>28.32</c:v>
                </c:pt>
                <c:pt idx="6420">
                  <c:v>28.32</c:v>
                </c:pt>
                <c:pt idx="6421">
                  <c:v>28.32</c:v>
                </c:pt>
                <c:pt idx="6422">
                  <c:v>28.36</c:v>
                </c:pt>
                <c:pt idx="6423">
                  <c:v>28.32</c:v>
                </c:pt>
                <c:pt idx="6424">
                  <c:v>28.32</c:v>
                </c:pt>
                <c:pt idx="6425">
                  <c:v>28.32</c:v>
                </c:pt>
                <c:pt idx="6426">
                  <c:v>28.32</c:v>
                </c:pt>
                <c:pt idx="6427">
                  <c:v>28.32</c:v>
                </c:pt>
                <c:pt idx="6428">
                  <c:v>28.32</c:v>
                </c:pt>
                <c:pt idx="6429">
                  <c:v>28.32</c:v>
                </c:pt>
                <c:pt idx="6430">
                  <c:v>28.32</c:v>
                </c:pt>
                <c:pt idx="6431">
                  <c:v>28.32</c:v>
                </c:pt>
                <c:pt idx="6432">
                  <c:v>28.32</c:v>
                </c:pt>
                <c:pt idx="6433">
                  <c:v>28.32</c:v>
                </c:pt>
                <c:pt idx="6434">
                  <c:v>28.32</c:v>
                </c:pt>
                <c:pt idx="6435">
                  <c:v>28.32</c:v>
                </c:pt>
                <c:pt idx="6436">
                  <c:v>28.32</c:v>
                </c:pt>
                <c:pt idx="6437">
                  <c:v>28.32</c:v>
                </c:pt>
                <c:pt idx="6438">
                  <c:v>28.32</c:v>
                </c:pt>
                <c:pt idx="6439">
                  <c:v>28.32</c:v>
                </c:pt>
                <c:pt idx="6440">
                  <c:v>28.32</c:v>
                </c:pt>
                <c:pt idx="6441">
                  <c:v>28.32</c:v>
                </c:pt>
                <c:pt idx="6442">
                  <c:v>28.32</c:v>
                </c:pt>
                <c:pt idx="6443">
                  <c:v>28.32</c:v>
                </c:pt>
                <c:pt idx="6444">
                  <c:v>28.32</c:v>
                </c:pt>
                <c:pt idx="6445">
                  <c:v>28.32</c:v>
                </c:pt>
                <c:pt idx="6446">
                  <c:v>28.32</c:v>
                </c:pt>
                <c:pt idx="6447">
                  <c:v>28.32</c:v>
                </c:pt>
                <c:pt idx="6448">
                  <c:v>28.32</c:v>
                </c:pt>
                <c:pt idx="6449">
                  <c:v>28.32</c:v>
                </c:pt>
                <c:pt idx="6450">
                  <c:v>28.32</c:v>
                </c:pt>
                <c:pt idx="6451">
                  <c:v>28.32</c:v>
                </c:pt>
                <c:pt idx="6452">
                  <c:v>28.32</c:v>
                </c:pt>
                <c:pt idx="6453">
                  <c:v>28.32</c:v>
                </c:pt>
                <c:pt idx="6454">
                  <c:v>28.32</c:v>
                </c:pt>
                <c:pt idx="6455">
                  <c:v>28.32</c:v>
                </c:pt>
                <c:pt idx="6456">
                  <c:v>28.32</c:v>
                </c:pt>
                <c:pt idx="6457">
                  <c:v>28.32</c:v>
                </c:pt>
                <c:pt idx="6458">
                  <c:v>28.32</c:v>
                </c:pt>
                <c:pt idx="6459">
                  <c:v>28.32</c:v>
                </c:pt>
                <c:pt idx="6460">
                  <c:v>28.32</c:v>
                </c:pt>
                <c:pt idx="6461">
                  <c:v>28.32</c:v>
                </c:pt>
                <c:pt idx="6462">
                  <c:v>28.32</c:v>
                </c:pt>
                <c:pt idx="6463">
                  <c:v>28.32</c:v>
                </c:pt>
                <c:pt idx="6464">
                  <c:v>28.32</c:v>
                </c:pt>
                <c:pt idx="6465">
                  <c:v>28.32</c:v>
                </c:pt>
                <c:pt idx="6466">
                  <c:v>28.32</c:v>
                </c:pt>
                <c:pt idx="6467">
                  <c:v>28.32</c:v>
                </c:pt>
                <c:pt idx="6468">
                  <c:v>28.32</c:v>
                </c:pt>
                <c:pt idx="6469">
                  <c:v>28.32</c:v>
                </c:pt>
                <c:pt idx="6470">
                  <c:v>28.32</c:v>
                </c:pt>
                <c:pt idx="6471">
                  <c:v>28.32</c:v>
                </c:pt>
                <c:pt idx="6472">
                  <c:v>28.32</c:v>
                </c:pt>
                <c:pt idx="6473">
                  <c:v>28.32</c:v>
                </c:pt>
                <c:pt idx="6474">
                  <c:v>28.32</c:v>
                </c:pt>
                <c:pt idx="6475">
                  <c:v>28.32</c:v>
                </c:pt>
                <c:pt idx="6476">
                  <c:v>28.32</c:v>
                </c:pt>
                <c:pt idx="6477">
                  <c:v>28.32</c:v>
                </c:pt>
                <c:pt idx="6478">
                  <c:v>28.32</c:v>
                </c:pt>
                <c:pt idx="6479">
                  <c:v>28.32</c:v>
                </c:pt>
                <c:pt idx="6480">
                  <c:v>28.32</c:v>
                </c:pt>
                <c:pt idx="6481">
                  <c:v>28.32</c:v>
                </c:pt>
                <c:pt idx="6482">
                  <c:v>28.32</c:v>
                </c:pt>
                <c:pt idx="6483">
                  <c:v>28.32</c:v>
                </c:pt>
                <c:pt idx="6484">
                  <c:v>28.32</c:v>
                </c:pt>
                <c:pt idx="6485">
                  <c:v>28.32</c:v>
                </c:pt>
                <c:pt idx="6486">
                  <c:v>28.32</c:v>
                </c:pt>
                <c:pt idx="6487">
                  <c:v>28.32</c:v>
                </c:pt>
                <c:pt idx="6488">
                  <c:v>28.32</c:v>
                </c:pt>
                <c:pt idx="6489">
                  <c:v>28.32</c:v>
                </c:pt>
                <c:pt idx="6490">
                  <c:v>28.32</c:v>
                </c:pt>
                <c:pt idx="6491">
                  <c:v>28.32</c:v>
                </c:pt>
                <c:pt idx="6492">
                  <c:v>28.32</c:v>
                </c:pt>
                <c:pt idx="6493">
                  <c:v>28.32</c:v>
                </c:pt>
                <c:pt idx="6494">
                  <c:v>28.32</c:v>
                </c:pt>
                <c:pt idx="6495">
                  <c:v>28.32</c:v>
                </c:pt>
                <c:pt idx="6496">
                  <c:v>28.32</c:v>
                </c:pt>
                <c:pt idx="6497">
                  <c:v>28.32</c:v>
                </c:pt>
                <c:pt idx="6498">
                  <c:v>28.32</c:v>
                </c:pt>
                <c:pt idx="6499">
                  <c:v>28.32</c:v>
                </c:pt>
                <c:pt idx="6500">
                  <c:v>28.32</c:v>
                </c:pt>
                <c:pt idx="6501">
                  <c:v>28.32</c:v>
                </c:pt>
                <c:pt idx="6502">
                  <c:v>28.32</c:v>
                </c:pt>
                <c:pt idx="6503">
                  <c:v>28.32</c:v>
                </c:pt>
                <c:pt idx="6504">
                  <c:v>28.32</c:v>
                </c:pt>
                <c:pt idx="6505">
                  <c:v>28.32</c:v>
                </c:pt>
                <c:pt idx="6506">
                  <c:v>28.32</c:v>
                </c:pt>
                <c:pt idx="6507">
                  <c:v>28.32</c:v>
                </c:pt>
                <c:pt idx="6508">
                  <c:v>28.32</c:v>
                </c:pt>
                <c:pt idx="6509">
                  <c:v>28.32</c:v>
                </c:pt>
                <c:pt idx="6510">
                  <c:v>28.32</c:v>
                </c:pt>
                <c:pt idx="6511">
                  <c:v>28.32</c:v>
                </c:pt>
                <c:pt idx="6512">
                  <c:v>28.32</c:v>
                </c:pt>
                <c:pt idx="6513">
                  <c:v>28.32</c:v>
                </c:pt>
                <c:pt idx="6514">
                  <c:v>28.32</c:v>
                </c:pt>
                <c:pt idx="6515">
                  <c:v>28.32</c:v>
                </c:pt>
                <c:pt idx="6516">
                  <c:v>28.32</c:v>
                </c:pt>
                <c:pt idx="6517">
                  <c:v>28.32</c:v>
                </c:pt>
                <c:pt idx="6518">
                  <c:v>28.32</c:v>
                </c:pt>
                <c:pt idx="6519">
                  <c:v>28.32</c:v>
                </c:pt>
                <c:pt idx="6520">
                  <c:v>28.32</c:v>
                </c:pt>
                <c:pt idx="6521">
                  <c:v>28.32</c:v>
                </c:pt>
                <c:pt idx="6522">
                  <c:v>28.32</c:v>
                </c:pt>
                <c:pt idx="6523">
                  <c:v>28.32</c:v>
                </c:pt>
                <c:pt idx="6524">
                  <c:v>28.32</c:v>
                </c:pt>
                <c:pt idx="6525">
                  <c:v>28.32</c:v>
                </c:pt>
                <c:pt idx="6526">
                  <c:v>28.32</c:v>
                </c:pt>
                <c:pt idx="6527">
                  <c:v>28.32</c:v>
                </c:pt>
                <c:pt idx="6528">
                  <c:v>28.32</c:v>
                </c:pt>
                <c:pt idx="6529">
                  <c:v>28.32</c:v>
                </c:pt>
                <c:pt idx="6530">
                  <c:v>28.32</c:v>
                </c:pt>
                <c:pt idx="6531">
                  <c:v>28.32</c:v>
                </c:pt>
                <c:pt idx="6532">
                  <c:v>28.32</c:v>
                </c:pt>
                <c:pt idx="6533">
                  <c:v>28.32</c:v>
                </c:pt>
                <c:pt idx="6534">
                  <c:v>28.32</c:v>
                </c:pt>
                <c:pt idx="6535">
                  <c:v>28.32</c:v>
                </c:pt>
                <c:pt idx="6536">
                  <c:v>28.32</c:v>
                </c:pt>
                <c:pt idx="6537">
                  <c:v>28.32</c:v>
                </c:pt>
                <c:pt idx="6538">
                  <c:v>28.32</c:v>
                </c:pt>
                <c:pt idx="6539">
                  <c:v>28.32</c:v>
                </c:pt>
                <c:pt idx="6540">
                  <c:v>28.32</c:v>
                </c:pt>
                <c:pt idx="6541">
                  <c:v>28.32</c:v>
                </c:pt>
                <c:pt idx="6542">
                  <c:v>28.32</c:v>
                </c:pt>
                <c:pt idx="6543">
                  <c:v>28.32</c:v>
                </c:pt>
                <c:pt idx="6544">
                  <c:v>28.32</c:v>
                </c:pt>
                <c:pt idx="6545">
                  <c:v>28.32</c:v>
                </c:pt>
                <c:pt idx="6546">
                  <c:v>28.32</c:v>
                </c:pt>
                <c:pt idx="6547">
                  <c:v>28.32</c:v>
                </c:pt>
                <c:pt idx="6548">
                  <c:v>28.32</c:v>
                </c:pt>
                <c:pt idx="6549">
                  <c:v>28.32</c:v>
                </c:pt>
                <c:pt idx="6550">
                  <c:v>28.32</c:v>
                </c:pt>
                <c:pt idx="6551">
                  <c:v>28.32</c:v>
                </c:pt>
                <c:pt idx="6552">
                  <c:v>28.32</c:v>
                </c:pt>
                <c:pt idx="6553">
                  <c:v>28.32</c:v>
                </c:pt>
                <c:pt idx="6554">
                  <c:v>28.32</c:v>
                </c:pt>
                <c:pt idx="6555">
                  <c:v>28.32</c:v>
                </c:pt>
                <c:pt idx="6556">
                  <c:v>28.32</c:v>
                </c:pt>
                <c:pt idx="6557">
                  <c:v>28.32</c:v>
                </c:pt>
                <c:pt idx="6558">
                  <c:v>28.32</c:v>
                </c:pt>
                <c:pt idx="6559">
                  <c:v>28.32</c:v>
                </c:pt>
                <c:pt idx="6560">
                  <c:v>28.32</c:v>
                </c:pt>
                <c:pt idx="6561">
                  <c:v>28.32</c:v>
                </c:pt>
                <c:pt idx="6562">
                  <c:v>28.32</c:v>
                </c:pt>
                <c:pt idx="6563">
                  <c:v>28.32</c:v>
                </c:pt>
                <c:pt idx="6564">
                  <c:v>28.32</c:v>
                </c:pt>
                <c:pt idx="6565">
                  <c:v>28.32</c:v>
                </c:pt>
                <c:pt idx="6566">
                  <c:v>28.32</c:v>
                </c:pt>
                <c:pt idx="6567">
                  <c:v>28.32</c:v>
                </c:pt>
                <c:pt idx="6568">
                  <c:v>28.32</c:v>
                </c:pt>
                <c:pt idx="6569">
                  <c:v>28.32</c:v>
                </c:pt>
                <c:pt idx="6570">
                  <c:v>28.32</c:v>
                </c:pt>
                <c:pt idx="6571">
                  <c:v>28.32</c:v>
                </c:pt>
                <c:pt idx="6572">
                  <c:v>28.32</c:v>
                </c:pt>
                <c:pt idx="6573">
                  <c:v>28.32</c:v>
                </c:pt>
                <c:pt idx="6574">
                  <c:v>28.32</c:v>
                </c:pt>
                <c:pt idx="6575">
                  <c:v>28.32</c:v>
                </c:pt>
                <c:pt idx="6576">
                  <c:v>28.32</c:v>
                </c:pt>
                <c:pt idx="6577">
                  <c:v>28.32</c:v>
                </c:pt>
                <c:pt idx="6578">
                  <c:v>28.32</c:v>
                </c:pt>
                <c:pt idx="6579">
                  <c:v>28.32</c:v>
                </c:pt>
                <c:pt idx="6580">
                  <c:v>28.32</c:v>
                </c:pt>
                <c:pt idx="6581">
                  <c:v>28.32</c:v>
                </c:pt>
                <c:pt idx="6582">
                  <c:v>28.32</c:v>
                </c:pt>
                <c:pt idx="6583">
                  <c:v>28.32</c:v>
                </c:pt>
                <c:pt idx="6584">
                  <c:v>28.32</c:v>
                </c:pt>
                <c:pt idx="6585">
                  <c:v>28.32</c:v>
                </c:pt>
                <c:pt idx="6586">
                  <c:v>28.32</c:v>
                </c:pt>
                <c:pt idx="6587">
                  <c:v>28.32</c:v>
                </c:pt>
                <c:pt idx="6588">
                  <c:v>28.32</c:v>
                </c:pt>
                <c:pt idx="6589">
                  <c:v>28.32</c:v>
                </c:pt>
                <c:pt idx="6590">
                  <c:v>28.32</c:v>
                </c:pt>
                <c:pt idx="6591">
                  <c:v>28.32</c:v>
                </c:pt>
                <c:pt idx="6592">
                  <c:v>28.32</c:v>
                </c:pt>
                <c:pt idx="6593">
                  <c:v>28.32</c:v>
                </c:pt>
                <c:pt idx="6594">
                  <c:v>28.32</c:v>
                </c:pt>
                <c:pt idx="6595">
                  <c:v>28.32</c:v>
                </c:pt>
                <c:pt idx="6596">
                  <c:v>28.32</c:v>
                </c:pt>
                <c:pt idx="6597">
                  <c:v>28.32</c:v>
                </c:pt>
                <c:pt idx="6598">
                  <c:v>28.32</c:v>
                </c:pt>
                <c:pt idx="6599">
                  <c:v>28.32</c:v>
                </c:pt>
                <c:pt idx="6600">
                  <c:v>28.32</c:v>
                </c:pt>
                <c:pt idx="6601">
                  <c:v>28.32</c:v>
                </c:pt>
                <c:pt idx="6602">
                  <c:v>28.32</c:v>
                </c:pt>
                <c:pt idx="6603">
                  <c:v>28.32</c:v>
                </c:pt>
                <c:pt idx="6604">
                  <c:v>28.32</c:v>
                </c:pt>
                <c:pt idx="6605">
                  <c:v>28.32</c:v>
                </c:pt>
                <c:pt idx="6606">
                  <c:v>28.32</c:v>
                </c:pt>
                <c:pt idx="6607">
                  <c:v>28.32</c:v>
                </c:pt>
                <c:pt idx="6608">
                  <c:v>28.32</c:v>
                </c:pt>
                <c:pt idx="6609">
                  <c:v>28.32</c:v>
                </c:pt>
                <c:pt idx="6610">
                  <c:v>28.32</c:v>
                </c:pt>
                <c:pt idx="6611">
                  <c:v>28.32</c:v>
                </c:pt>
                <c:pt idx="6612">
                  <c:v>28.32</c:v>
                </c:pt>
                <c:pt idx="6613">
                  <c:v>28.32</c:v>
                </c:pt>
                <c:pt idx="6614">
                  <c:v>28.32</c:v>
                </c:pt>
                <c:pt idx="6615">
                  <c:v>28.32</c:v>
                </c:pt>
                <c:pt idx="6616">
                  <c:v>28.32</c:v>
                </c:pt>
                <c:pt idx="6617">
                  <c:v>28.32</c:v>
                </c:pt>
                <c:pt idx="6618">
                  <c:v>28.32</c:v>
                </c:pt>
                <c:pt idx="6619">
                  <c:v>28.32</c:v>
                </c:pt>
                <c:pt idx="6620">
                  <c:v>28.32</c:v>
                </c:pt>
                <c:pt idx="6621">
                  <c:v>28.32</c:v>
                </c:pt>
                <c:pt idx="6622">
                  <c:v>28.32</c:v>
                </c:pt>
                <c:pt idx="6623">
                  <c:v>28.32</c:v>
                </c:pt>
                <c:pt idx="6624">
                  <c:v>28.32</c:v>
                </c:pt>
                <c:pt idx="6625">
                  <c:v>28.32</c:v>
                </c:pt>
                <c:pt idx="6626">
                  <c:v>28.32</c:v>
                </c:pt>
                <c:pt idx="6627">
                  <c:v>28.32</c:v>
                </c:pt>
                <c:pt idx="6628">
                  <c:v>28.32</c:v>
                </c:pt>
                <c:pt idx="6629">
                  <c:v>28.32</c:v>
                </c:pt>
                <c:pt idx="6630">
                  <c:v>28.32</c:v>
                </c:pt>
                <c:pt idx="6631">
                  <c:v>28.32</c:v>
                </c:pt>
                <c:pt idx="6632">
                  <c:v>28.32</c:v>
                </c:pt>
                <c:pt idx="6633">
                  <c:v>28.32</c:v>
                </c:pt>
                <c:pt idx="6634">
                  <c:v>28.32</c:v>
                </c:pt>
                <c:pt idx="6635">
                  <c:v>28.32</c:v>
                </c:pt>
                <c:pt idx="6636">
                  <c:v>28.32</c:v>
                </c:pt>
                <c:pt idx="6637">
                  <c:v>28.32</c:v>
                </c:pt>
                <c:pt idx="6638">
                  <c:v>28.32</c:v>
                </c:pt>
                <c:pt idx="6639">
                  <c:v>28.32</c:v>
                </c:pt>
                <c:pt idx="6640">
                  <c:v>28.32</c:v>
                </c:pt>
                <c:pt idx="6641">
                  <c:v>28.32</c:v>
                </c:pt>
                <c:pt idx="6642">
                  <c:v>28.32</c:v>
                </c:pt>
                <c:pt idx="6643">
                  <c:v>28.32</c:v>
                </c:pt>
                <c:pt idx="6644">
                  <c:v>28.32</c:v>
                </c:pt>
                <c:pt idx="6645">
                  <c:v>28.32</c:v>
                </c:pt>
                <c:pt idx="6646">
                  <c:v>28.32</c:v>
                </c:pt>
                <c:pt idx="6647">
                  <c:v>28.32</c:v>
                </c:pt>
                <c:pt idx="6648">
                  <c:v>28.32</c:v>
                </c:pt>
                <c:pt idx="6649">
                  <c:v>28.32</c:v>
                </c:pt>
                <c:pt idx="6650">
                  <c:v>28.32</c:v>
                </c:pt>
                <c:pt idx="6651">
                  <c:v>28.32</c:v>
                </c:pt>
                <c:pt idx="6652">
                  <c:v>28.32</c:v>
                </c:pt>
                <c:pt idx="6653">
                  <c:v>28.32</c:v>
                </c:pt>
                <c:pt idx="6654">
                  <c:v>28.32</c:v>
                </c:pt>
                <c:pt idx="6655">
                  <c:v>28.32</c:v>
                </c:pt>
                <c:pt idx="6656">
                  <c:v>28.32</c:v>
                </c:pt>
                <c:pt idx="6657">
                  <c:v>28.32</c:v>
                </c:pt>
                <c:pt idx="6658">
                  <c:v>28.32</c:v>
                </c:pt>
                <c:pt idx="6659">
                  <c:v>28.32</c:v>
                </c:pt>
                <c:pt idx="6660">
                  <c:v>28.32</c:v>
                </c:pt>
                <c:pt idx="6661">
                  <c:v>28.32</c:v>
                </c:pt>
                <c:pt idx="6662">
                  <c:v>28.32</c:v>
                </c:pt>
                <c:pt idx="6663">
                  <c:v>28.32</c:v>
                </c:pt>
                <c:pt idx="6664">
                  <c:v>28.32</c:v>
                </c:pt>
                <c:pt idx="6665">
                  <c:v>28.32</c:v>
                </c:pt>
                <c:pt idx="6666">
                  <c:v>28.32</c:v>
                </c:pt>
                <c:pt idx="6667">
                  <c:v>28.32</c:v>
                </c:pt>
                <c:pt idx="6668">
                  <c:v>28.32</c:v>
                </c:pt>
                <c:pt idx="6669">
                  <c:v>28.32</c:v>
                </c:pt>
                <c:pt idx="6670">
                  <c:v>28.32</c:v>
                </c:pt>
                <c:pt idx="6671">
                  <c:v>28.32</c:v>
                </c:pt>
                <c:pt idx="6672">
                  <c:v>28.32</c:v>
                </c:pt>
                <c:pt idx="6673">
                  <c:v>28.32</c:v>
                </c:pt>
                <c:pt idx="6674">
                  <c:v>28.32</c:v>
                </c:pt>
                <c:pt idx="6675">
                  <c:v>28.32</c:v>
                </c:pt>
                <c:pt idx="6676">
                  <c:v>28.32</c:v>
                </c:pt>
                <c:pt idx="6677">
                  <c:v>28.32</c:v>
                </c:pt>
                <c:pt idx="6678">
                  <c:v>28.32</c:v>
                </c:pt>
                <c:pt idx="6679">
                  <c:v>28.32</c:v>
                </c:pt>
                <c:pt idx="6680">
                  <c:v>28.32</c:v>
                </c:pt>
                <c:pt idx="6681">
                  <c:v>28.32</c:v>
                </c:pt>
                <c:pt idx="6682">
                  <c:v>28.32</c:v>
                </c:pt>
                <c:pt idx="6683">
                  <c:v>28.32</c:v>
                </c:pt>
                <c:pt idx="6684">
                  <c:v>28.32</c:v>
                </c:pt>
                <c:pt idx="6685">
                  <c:v>28.32</c:v>
                </c:pt>
                <c:pt idx="6686">
                  <c:v>28.32</c:v>
                </c:pt>
                <c:pt idx="6687">
                  <c:v>28.32</c:v>
                </c:pt>
                <c:pt idx="6688">
                  <c:v>28.32</c:v>
                </c:pt>
                <c:pt idx="6689">
                  <c:v>28.32</c:v>
                </c:pt>
                <c:pt idx="6690">
                  <c:v>28.32</c:v>
                </c:pt>
                <c:pt idx="6691">
                  <c:v>28.32</c:v>
                </c:pt>
                <c:pt idx="6692">
                  <c:v>28.32</c:v>
                </c:pt>
                <c:pt idx="6693">
                  <c:v>28.32</c:v>
                </c:pt>
                <c:pt idx="6694">
                  <c:v>28.32</c:v>
                </c:pt>
                <c:pt idx="6695">
                  <c:v>28.32</c:v>
                </c:pt>
                <c:pt idx="6696">
                  <c:v>28.32</c:v>
                </c:pt>
                <c:pt idx="6697">
                  <c:v>28.32</c:v>
                </c:pt>
                <c:pt idx="6698">
                  <c:v>28.32</c:v>
                </c:pt>
                <c:pt idx="6699">
                  <c:v>28.32</c:v>
                </c:pt>
                <c:pt idx="6700">
                  <c:v>28.32</c:v>
                </c:pt>
                <c:pt idx="6701">
                  <c:v>28.32</c:v>
                </c:pt>
                <c:pt idx="6702">
                  <c:v>28.32</c:v>
                </c:pt>
                <c:pt idx="6703">
                  <c:v>28.32</c:v>
                </c:pt>
                <c:pt idx="6704">
                  <c:v>28.32</c:v>
                </c:pt>
                <c:pt idx="6705">
                  <c:v>28.32</c:v>
                </c:pt>
                <c:pt idx="6706">
                  <c:v>28.32</c:v>
                </c:pt>
                <c:pt idx="6707">
                  <c:v>28.32</c:v>
                </c:pt>
                <c:pt idx="6708">
                  <c:v>28.36</c:v>
                </c:pt>
                <c:pt idx="6709">
                  <c:v>28.32</c:v>
                </c:pt>
                <c:pt idx="6710">
                  <c:v>28.32</c:v>
                </c:pt>
                <c:pt idx="6711">
                  <c:v>28.32</c:v>
                </c:pt>
                <c:pt idx="6712">
                  <c:v>28.32</c:v>
                </c:pt>
                <c:pt idx="6713">
                  <c:v>28.32</c:v>
                </c:pt>
                <c:pt idx="6714">
                  <c:v>28.32</c:v>
                </c:pt>
                <c:pt idx="6715">
                  <c:v>28.32</c:v>
                </c:pt>
                <c:pt idx="6716">
                  <c:v>28.32</c:v>
                </c:pt>
                <c:pt idx="6717">
                  <c:v>28.32</c:v>
                </c:pt>
                <c:pt idx="6718">
                  <c:v>28.32</c:v>
                </c:pt>
                <c:pt idx="6719">
                  <c:v>28.32</c:v>
                </c:pt>
                <c:pt idx="6720">
                  <c:v>28.32</c:v>
                </c:pt>
                <c:pt idx="6721">
                  <c:v>28.32</c:v>
                </c:pt>
                <c:pt idx="6722">
                  <c:v>28.32</c:v>
                </c:pt>
                <c:pt idx="6723">
                  <c:v>28.32</c:v>
                </c:pt>
                <c:pt idx="6724">
                  <c:v>28.32</c:v>
                </c:pt>
                <c:pt idx="6725">
                  <c:v>28.32</c:v>
                </c:pt>
                <c:pt idx="6726">
                  <c:v>28.32</c:v>
                </c:pt>
                <c:pt idx="6727">
                  <c:v>28.32</c:v>
                </c:pt>
                <c:pt idx="6728">
                  <c:v>28.32</c:v>
                </c:pt>
                <c:pt idx="6729">
                  <c:v>28.32</c:v>
                </c:pt>
                <c:pt idx="6730">
                  <c:v>28.32</c:v>
                </c:pt>
                <c:pt idx="6731">
                  <c:v>28.32</c:v>
                </c:pt>
                <c:pt idx="6732">
                  <c:v>28.32</c:v>
                </c:pt>
                <c:pt idx="6733">
                  <c:v>28.32</c:v>
                </c:pt>
                <c:pt idx="6734">
                  <c:v>28.32</c:v>
                </c:pt>
                <c:pt idx="6735">
                  <c:v>28.32</c:v>
                </c:pt>
                <c:pt idx="6736">
                  <c:v>28.32</c:v>
                </c:pt>
                <c:pt idx="6737">
                  <c:v>28.32</c:v>
                </c:pt>
                <c:pt idx="6738">
                  <c:v>28.32</c:v>
                </c:pt>
                <c:pt idx="6739">
                  <c:v>28.32</c:v>
                </c:pt>
                <c:pt idx="6740">
                  <c:v>28.32</c:v>
                </c:pt>
                <c:pt idx="6741">
                  <c:v>28.32</c:v>
                </c:pt>
                <c:pt idx="6742">
                  <c:v>28.32</c:v>
                </c:pt>
                <c:pt idx="6743">
                  <c:v>28.32</c:v>
                </c:pt>
                <c:pt idx="6744">
                  <c:v>28.32</c:v>
                </c:pt>
                <c:pt idx="6745">
                  <c:v>28.32</c:v>
                </c:pt>
                <c:pt idx="6746">
                  <c:v>28.32</c:v>
                </c:pt>
                <c:pt idx="6747">
                  <c:v>28.36</c:v>
                </c:pt>
                <c:pt idx="6748">
                  <c:v>28.32</c:v>
                </c:pt>
                <c:pt idx="6749">
                  <c:v>28.32</c:v>
                </c:pt>
                <c:pt idx="6750">
                  <c:v>28.32</c:v>
                </c:pt>
                <c:pt idx="6751">
                  <c:v>28.32</c:v>
                </c:pt>
                <c:pt idx="6752">
                  <c:v>28.32</c:v>
                </c:pt>
                <c:pt idx="6753">
                  <c:v>28.32</c:v>
                </c:pt>
                <c:pt idx="6754">
                  <c:v>28.32</c:v>
                </c:pt>
                <c:pt idx="6755">
                  <c:v>28.32</c:v>
                </c:pt>
                <c:pt idx="6756">
                  <c:v>28.32</c:v>
                </c:pt>
                <c:pt idx="6757">
                  <c:v>28.32</c:v>
                </c:pt>
                <c:pt idx="6758">
                  <c:v>28.32</c:v>
                </c:pt>
                <c:pt idx="6759">
                  <c:v>28.32</c:v>
                </c:pt>
                <c:pt idx="6760">
                  <c:v>28.32</c:v>
                </c:pt>
                <c:pt idx="6761">
                  <c:v>28.32</c:v>
                </c:pt>
                <c:pt idx="6762">
                  <c:v>28.32</c:v>
                </c:pt>
                <c:pt idx="6763">
                  <c:v>28.32</c:v>
                </c:pt>
                <c:pt idx="6764">
                  <c:v>28.32</c:v>
                </c:pt>
                <c:pt idx="6765">
                  <c:v>28.32</c:v>
                </c:pt>
                <c:pt idx="6766">
                  <c:v>28.32</c:v>
                </c:pt>
                <c:pt idx="6767">
                  <c:v>28.32</c:v>
                </c:pt>
                <c:pt idx="6768">
                  <c:v>28.32</c:v>
                </c:pt>
                <c:pt idx="6769">
                  <c:v>28.32</c:v>
                </c:pt>
                <c:pt idx="6770">
                  <c:v>28.32</c:v>
                </c:pt>
                <c:pt idx="6771">
                  <c:v>28.32</c:v>
                </c:pt>
                <c:pt idx="6772">
                  <c:v>28.32</c:v>
                </c:pt>
                <c:pt idx="6773">
                  <c:v>28.32</c:v>
                </c:pt>
                <c:pt idx="6774">
                  <c:v>28.32</c:v>
                </c:pt>
                <c:pt idx="6775">
                  <c:v>28.32</c:v>
                </c:pt>
                <c:pt idx="6776">
                  <c:v>28.32</c:v>
                </c:pt>
                <c:pt idx="6777">
                  <c:v>28.36</c:v>
                </c:pt>
                <c:pt idx="6778">
                  <c:v>28.32</c:v>
                </c:pt>
                <c:pt idx="6779">
                  <c:v>28.32</c:v>
                </c:pt>
                <c:pt idx="6780">
                  <c:v>28.32</c:v>
                </c:pt>
                <c:pt idx="6781">
                  <c:v>28.32</c:v>
                </c:pt>
                <c:pt idx="6782">
                  <c:v>28.32</c:v>
                </c:pt>
                <c:pt idx="6783">
                  <c:v>28.32</c:v>
                </c:pt>
                <c:pt idx="6784">
                  <c:v>28.32</c:v>
                </c:pt>
                <c:pt idx="6785">
                  <c:v>28.32</c:v>
                </c:pt>
                <c:pt idx="6786">
                  <c:v>28.32</c:v>
                </c:pt>
                <c:pt idx="6787">
                  <c:v>28.32</c:v>
                </c:pt>
                <c:pt idx="6788">
                  <c:v>28.32</c:v>
                </c:pt>
                <c:pt idx="6789">
                  <c:v>28.32</c:v>
                </c:pt>
                <c:pt idx="6790">
                  <c:v>28.32</c:v>
                </c:pt>
                <c:pt idx="6791">
                  <c:v>28.36</c:v>
                </c:pt>
                <c:pt idx="6792">
                  <c:v>28.32</c:v>
                </c:pt>
                <c:pt idx="6793">
                  <c:v>28.32</c:v>
                </c:pt>
                <c:pt idx="6794">
                  <c:v>28.32</c:v>
                </c:pt>
                <c:pt idx="6795">
                  <c:v>28.32</c:v>
                </c:pt>
                <c:pt idx="6796">
                  <c:v>28.32</c:v>
                </c:pt>
                <c:pt idx="6797">
                  <c:v>28.32</c:v>
                </c:pt>
                <c:pt idx="6798">
                  <c:v>28.32</c:v>
                </c:pt>
                <c:pt idx="6799">
                  <c:v>28.32</c:v>
                </c:pt>
                <c:pt idx="6800">
                  <c:v>28.32</c:v>
                </c:pt>
                <c:pt idx="6801">
                  <c:v>28.32</c:v>
                </c:pt>
                <c:pt idx="6802">
                  <c:v>28.32</c:v>
                </c:pt>
                <c:pt idx="6803">
                  <c:v>28.32</c:v>
                </c:pt>
                <c:pt idx="6804">
                  <c:v>28.32</c:v>
                </c:pt>
                <c:pt idx="6805">
                  <c:v>28.32</c:v>
                </c:pt>
                <c:pt idx="6806">
                  <c:v>28.32</c:v>
                </c:pt>
                <c:pt idx="6807">
                  <c:v>28.32</c:v>
                </c:pt>
                <c:pt idx="6808">
                  <c:v>28.32</c:v>
                </c:pt>
                <c:pt idx="6809">
                  <c:v>28.32</c:v>
                </c:pt>
                <c:pt idx="6810">
                  <c:v>28.32</c:v>
                </c:pt>
                <c:pt idx="6811">
                  <c:v>28.32</c:v>
                </c:pt>
                <c:pt idx="6812">
                  <c:v>28.32</c:v>
                </c:pt>
                <c:pt idx="6813">
                  <c:v>28.32</c:v>
                </c:pt>
                <c:pt idx="6814">
                  <c:v>28.32</c:v>
                </c:pt>
                <c:pt idx="6815">
                  <c:v>28.32</c:v>
                </c:pt>
                <c:pt idx="6816">
                  <c:v>28.32</c:v>
                </c:pt>
                <c:pt idx="6817">
                  <c:v>28.32</c:v>
                </c:pt>
                <c:pt idx="6818">
                  <c:v>28.32</c:v>
                </c:pt>
                <c:pt idx="6819">
                  <c:v>28.32</c:v>
                </c:pt>
                <c:pt idx="6820">
                  <c:v>28.32</c:v>
                </c:pt>
                <c:pt idx="6821">
                  <c:v>28.32</c:v>
                </c:pt>
                <c:pt idx="6822">
                  <c:v>28.32</c:v>
                </c:pt>
                <c:pt idx="6823">
                  <c:v>28.32</c:v>
                </c:pt>
                <c:pt idx="6824">
                  <c:v>28.32</c:v>
                </c:pt>
                <c:pt idx="6825">
                  <c:v>28.32</c:v>
                </c:pt>
                <c:pt idx="6826">
                  <c:v>28.32</c:v>
                </c:pt>
                <c:pt idx="6827">
                  <c:v>28.32</c:v>
                </c:pt>
                <c:pt idx="6828">
                  <c:v>28.32</c:v>
                </c:pt>
                <c:pt idx="6829">
                  <c:v>28.32</c:v>
                </c:pt>
                <c:pt idx="6830">
                  <c:v>28.32</c:v>
                </c:pt>
                <c:pt idx="6831">
                  <c:v>28.32</c:v>
                </c:pt>
                <c:pt idx="6832">
                  <c:v>28.32</c:v>
                </c:pt>
                <c:pt idx="6833">
                  <c:v>28.32</c:v>
                </c:pt>
                <c:pt idx="6834">
                  <c:v>28.32</c:v>
                </c:pt>
                <c:pt idx="6835">
                  <c:v>28.32</c:v>
                </c:pt>
                <c:pt idx="6836">
                  <c:v>28.32</c:v>
                </c:pt>
                <c:pt idx="6837">
                  <c:v>28.32</c:v>
                </c:pt>
                <c:pt idx="6838">
                  <c:v>28.32</c:v>
                </c:pt>
                <c:pt idx="6839">
                  <c:v>28.32</c:v>
                </c:pt>
                <c:pt idx="6840">
                  <c:v>28.32</c:v>
                </c:pt>
                <c:pt idx="6841">
                  <c:v>28.32</c:v>
                </c:pt>
                <c:pt idx="6842">
                  <c:v>28.32</c:v>
                </c:pt>
                <c:pt idx="6843">
                  <c:v>28.32</c:v>
                </c:pt>
                <c:pt idx="6844">
                  <c:v>28.32</c:v>
                </c:pt>
                <c:pt idx="6845">
                  <c:v>28.32</c:v>
                </c:pt>
                <c:pt idx="6846">
                  <c:v>28.32</c:v>
                </c:pt>
                <c:pt idx="6847">
                  <c:v>28.32</c:v>
                </c:pt>
                <c:pt idx="6848">
                  <c:v>28.32</c:v>
                </c:pt>
                <c:pt idx="6849">
                  <c:v>28.32</c:v>
                </c:pt>
                <c:pt idx="6850">
                  <c:v>28.32</c:v>
                </c:pt>
                <c:pt idx="6851">
                  <c:v>28.32</c:v>
                </c:pt>
                <c:pt idx="6852">
                  <c:v>28.32</c:v>
                </c:pt>
                <c:pt idx="6853">
                  <c:v>28.32</c:v>
                </c:pt>
                <c:pt idx="6854">
                  <c:v>28.32</c:v>
                </c:pt>
                <c:pt idx="6855">
                  <c:v>28.32</c:v>
                </c:pt>
                <c:pt idx="6856">
                  <c:v>28.32</c:v>
                </c:pt>
                <c:pt idx="6857">
                  <c:v>28.32</c:v>
                </c:pt>
                <c:pt idx="6858">
                  <c:v>28.32</c:v>
                </c:pt>
                <c:pt idx="6859">
                  <c:v>28.32</c:v>
                </c:pt>
                <c:pt idx="6860">
                  <c:v>28.32</c:v>
                </c:pt>
                <c:pt idx="6861">
                  <c:v>28.32</c:v>
                </c:pt>
                <c:pt idx="6862">
                  <c:v>28.32</c:v>
                </c:pt>
                <c:pt idx="6863">
                  <c:v>28.32</c:v>
                </c:pt>
                <c:pt idx="6864">
                  <c:v>28.32</c:v>
                </c:pt>
                <c:pt idx="6865">
                  <c:v>28.32</c:v>
                </c:pt>
                <c:pt idx="6866">
                  <c:v>28.32</c:v>
                </c:pt>
                <c:pt idx="6867">
                  <c:v>28.32</c:v>
                </c:pt>
                <c:pt idx="6868">
                  <c:v>28.32</c:v>
                </c:pt>
                <c:pt idx="6869">
                  <c:v>28.32</c:v>
                </c:pt>
                <c:pt idx="6870">
                  <c:v>28.32</c:v>
                </c:pt>
                <c:pt idx="6871">
                  <c:v>28.32</c:v>
                </c:pt>
                <c:pt idx="6872">
                  <c:v>28.32</c:v>
                </c:pt>
                <c:pt idx="6873">
                  <c:v>28.32</c:v>
                </c:pt>
                <c:pt idx="6874">
                  <c:v>28.32</c:v>
                </c:pt>
                <c:pt idx="6875">
                  <c:v>28.32</c:v>
                </c:pt>
                <c:pt idx="6876">
                  <c:v>28.32</c:v>
                </c:pt>
                <c:pt idx="6877">
                  <c:v>28.32</c:v>
                </c:pt>
                <c:pt idx="6878">
                  <c:v>28.32</c:v>
                </c:pt>
                <c:pt idx="6879">
                  <c:v>28.32</c:v>
                </c:pt>
                <c:pt idx="6880">
                  <c:v>28.32</c:v>
                </c:pt>
                <c:pt idx="6881">
                  <c:v>28.32</c:v>
                </c:pt>
                <c:pt idx="6882">
                  <c:v>28.32</c:v>
                </c:pt>
                <c:pt idx="6883">
                  <c:v>28.32</c:v>
                </c:pt>
                <c:pt idx="6884">
                  <c:v>28.32</c:v>
                </c:pt>
                <c:pt idx="6885">
                  <c:v>28.32</c:v>
                </c:pt>
                <c:pt idx="6886">
                  <c:v>28.32</c:v>
                </c:pt>
                <c:pt idx="6887">
                  <c:v>28.32</c:v>
                </c:pt>
                <c:pt idx="6888">
                  <c:v>28.32</c:v>
                </c:pt>
                <c:pt idx="6889">
                  <c:v>28.32</c:v>
                </c:pt>
                <c:pt idx="6890">
                  <c:v>28.32</c:v>
                </c:pt>
                <c:pt idx="6891">
                  <c:v>28.32</c:v>
                </c:pt>
                <c:pt idx="6892">
                  <c:v>28.32</c:v>
                </c:pt>
                <c:pt idx="6893">
                  <c:v>28.32</c:v>
                </c:pt>
                <c:pt idx="6894">
                  <c:v>28.32</c:v>
                </c:pt>
                <c:pt idx="6895">
                  <c:v>28.32</c:v>
                </c:pt>
                <c:pt idx="6896">
                  <c:v>28.32</c:v>
                </c:pt>
                <c:pt idx="6897">
                  <c:v>28.32</c:v>
                </c:pt>
                <c:pt idx="6898">
                  <c:v>28.32</c:v>
                </c:pt>
                <c:pt idx="6899">
                  <c:v>28.32</c:v>
                </c:pt>
                <c:pt idx="6900">
                  <c:v>28.32</c:v>
                </c:pt>
                <c:pt idx="6901">
                  <c:v>28.32</c:v>
                </c:pt>
                <c:pt idx="6902">
                  <c:v>28.32</c:v>
                </c:pt>
                <c:pt idx="6903">
                  <c:v>28.32</c:v>
                </c:pt>
                <c:pt idx="6904">
                  <c:v>28.32</c:v>
                </c:pt>
                <c:pt idx="6905">
                  <c:v>28.32</c:v>
                </c:pt>
                <c:pt idx="6906">
                  <c:v>28.32</c:v>
                </c:pt>
                <c:pt idx="6907">
                  <c:v>28.32</c:v>
                </c:pt>
                <c:pt idx="6908">
                  <c:v>28.32</c:v>
                </c:pt>
                <c:pt idx="6909">
                  <c:v>28.32</c:v>
                </c:pt>
                <c:pt idx="6910">
                  <c:v>28.32</c:v>
                </c:pt>
                <c:pt idx="6911">
                  <c:v>28.32</c:v>
                </c:pt>
                <c:pt idx="6912">
                  <c:v>28.32</c:v>
                </c:pt>
                <c:pt idx="6913">
                  <c:v>28.32</c:v>
                </c:pt>
                <c:pt idx="6914">
                  <c:v>28.32</c:v>
                </c:pt>
                <c:pt idx="6915">
                  <c:v>28.32</c:v>
                </c:pt>
                <c:pt idx="6916">
                  <c:v>28.32</c:v>
                </c:pt>
                <c:pt idx="6917">
                  <c:v>28.32</c:v>
                </c:pt>
                <c:pt idx="6918">
                  <c:v>28.32</c:v>
                </c:pt>
                <c:pt idx="6919">
                  <c:v>28.32</c:v>
                </c:pt>
                <c:pt idx="6920">
                  <c:v>28.32</c:v>
                </c:pt>
                <c:pt idx="6921">
                  <c:v>28.32</c:v>
                </c:pt>
                <c:pt idx="6922">
                  <c:v>28.32</c:v>
                </c:pt>
                <c:pt idx="6923">
                  <c:v>28.32</c:v>
                </c:pt>
                <c:pt idx="6924">
                  <c:v>28.32</c:v>
                </c:pt>
                <c:pt idx="6925">
                  <c:v>28.32</c:v>
                </c:pt>
                <c:pt idx="6926">
                  <c:v>28.32</c:v>
                </c:pt>
                <c:pt idx="6927">
                  <c:v>28.32</c:v>
                </c:pt>
                <c:pt idx="6928">
                  <c:v>28.32</c:v>
                </c:pt>
                <c:pt idx="6929">
                  <c:v>28.32</c:v>
                </c:pt>
                <c:pt idx="6930">
                  <c:v>28.32</c:v>
                </c:pt>
                <c:pt idx="6931">
                  <c:v>28.32</c:v>
                </c:pt>
                <c:pt idx="6932">
                  <c:v>28.32</c:v>
                </c:pt>
                <c:pt idx="6933">
                  <c:v>28.32</c:v>
                </c:pt>
                <c:pt idx="6934">
                  <c:v>28.32</c:v>
                </c:pt>
                <c:pt idx="6935">
                  <c:v>28.32</c:v>
                </c:pt>
                <c:pt idx="6936">
                  <c:v>28.32</c:v>
                </c:pt>
                <c:pt idx="6937">
                  <c:v>28.32</c:v>
                </c:pt>
                <c:pt idx="6938">
                  <c:v>28.32</c:v>
                </c:pt>
                <c:pt idx="6939">
                  <c:v>28.32</c:v>
                </c:pt>
                <c:pt idx="6940">
                  <c:v>28.32</c:v>
                </c:pt>
                <c:pt idx="6941">
                  <c:v>28.32</c:v>
                </c:pt>
                <c:pt idx="6942">
                  <c:v>28.32</c:v>
                </c:pt>
                <c:pt idx="6943">
                  <c:v>28.32</c:v>
                </c:pt>
                <c:pt idx="6944">
                  <c:v>28.32</c:v>
                </c:pt>
                <c:pt idx="6945">
                  <c:v>28.32</c:v>
                </c:pt>
                <c:pt idx="6946">
                  <c:v>28.32</c:v>
                </c:pt>
                <c:pt idx="6947">
                  <c:v>28.32</c:v>
                </c:pt>
                <c:pt idx="6948">
                  <c:v>28.32</c:v>
                </c:pt>
                <c:pt idx="6949">
                  <c:v>28.32</c:v>
                </c:pt>
                <c:pt idx="6950">
                  <c:v>28.32</c:v>
                </c:pt>
                <c:pt idx="6951">
                  <c:v>28.32</c:v>
                </c:pt>
                <c:pt idx="6952">
                  <c:v>28.32</c:v>
                </c:pt>
                <c:pt idx="6953">
                  <c:v>28.32</c:v>
                </c:pt>
                <c:pt idx="6954">
                  <c:v>28.32</c:v>
                </c:pt>
                <c:pt idx="6955">
                  <c:v>28.32</c:v>
                </c:pt>
                <c:pt idx="6956">
                  <c:v>28.32</c:v>
                </c:pt>
                <c:pt idx="6957">
                  <c:v>28.32</c:v>
                </c:pt>
                <c:pt idx="6958">
                  <c:v>28.32</c:v>
                </c:pt>
                <c:pt idx="6959">
                  <c:v>28.32</c:v>
                </c:pt>
                <c:pt idx="6960">
                  <c:v>28.32</c:v>
                </c:pt>
                <c:pt idx="6961">
                  <c:v>28.32</c:v>
                </c:pt>
                <c:pt idx="6962">
                  <c:v>28.32</c:v>
                </c:pt>
                <c:pt idx="6963">
                  <c:v>28.32</c:v>
                </c:pt>
                <c:pt idx="6964">
                  <c:v>28.32</c:v>
                </c:pt>
                <c:pt idx="6965">
                  <c:v>28.32</c:v>
                </c:pt>
                <c:pt idx="6966">
                  <c:v>28.32</c:v>
                </c:pt>
                <c:pt idx="6967">
                  <c:v>28.32</c:v>
                </c:pt>
                <c:pt idx="6968">
                  <c:v>28.32</c:v>
                </c:pt>
                <c:pt idx="6969">
                  <c:v>28.32</c:v>
                </c:pt>
                <c:pt idx="6970">
                  <c:v>28.32</c:v>
                </c:pt>
                <c:pt idx="6971">
                  <c:v>28.32</c:v>
                </c:pt>
                <c:pt idx="6972">
                  <c:v>28.32</c:v>
                </c:pt>
                <c:pt idx="6973">
                  <c:v>28.32</c:v>
                </c:pt>
                <c:pt idx="6974">
                  <c:v>28.32</c:v>
                </c:pt>
                <c:pt idx="6975">
                  <c:v>28.32</c:v>
                </c:pt>
                <c:pt idx="6976">
                  <c:v>28.32</c:v>
                </c:pt>
                <c:pt idx="6977">
                  <c:v>28.32</c:v>
                </c:pt>
                <c:pt idx="6978">
                  <c:v>28.32</c:v>
                </c:pt>
                <c:pt idx="6979">
                  <c:v>28.32</c:v>
                </c:pt>
                <c:pt idx="6980">
                  <c:v>28.32</c:v>
                </c:pt>
                <c:pt idx="6981">
                  <c:v>28.32</c:v>
                </c:pt>
                <c:pt idx="6982">
                  <c:v>28.32</c:v>
                </c:pt>
                <c:pt idx="6983">
                  <c:v>28.32</c:v>
                </c:pt>
                <c:pt idx="6984">
                  <c:v>28.32</c:v>
                </c:pt>
                <c:pt idx="6985">
                  <c:v>28.32</c:v>
                </c:pt>
                <c:pt idx="6986">
                  <c:v>28.32</c:v>
                </c:pt>
                <c:pt idx="6987">
                  <c:v>28.32</c:v>
                </c:pt>
                <c:pt idx="6988">
                  <c:v>28.32</c:v>
                </c:pt>
                <c:pt idx="6989">
                  <c:v>28.32</c:v>
                </c:pt>
                <c:pt idx="6990">
                  <c:v>28.32</c:v>
                </c:pt>
                <c:pt idx="6991">
                  <c:v>28.32</c:v>
                </c:pt>
                <c:pt idx="6992">
                  <c:v>28.32</c:v>
                </c:pt>
                <c:pt idx="6993">
                  <c:v>28.32</c:v>
                </c:pt>
                <c:pt idx="6994">
                  <c:v>28.32</c:v>
                </c:pt>
                <c:pt idx="6995">
                  <c:v>28.32</c:v>
                </c:pt>
                <c:pt idx="6996">
                  <c:v>28.32</c:v>
                </c:pt>
                <c:pt idx="6997">
                  <c:v>28.32</c:v>
                </c:pt>
                <c:pt idx="6998">
                  <c:v>28.32</c:v>
                </c:pt>
                <c:pt idx="6999">
                  <c:v>28.32</c:v>
                </c:pt>
                <c:pt idx="7000">
                  <c:v>28.32</c:v>
                </c:pt>
                <c:pt idx="7001">
                  <c:v>28.32</c:v>
                </c:pt>
                <c:pt idx="7002">
                  <c:v>28.32</c:v>
                </c:pt>
                <c:pt idx="7003">
                  <c:v>28.32</c:v>
                </c:pt>
                <c:pt idx="7004">
                  <c:v>28.32</c:v>
                </c:pt>
                <c:pt idx="7005">
                  <c:v>28.32</c:v>
                </c:pt>
                <c:pt idx="7006">
                  <c:v>28.32</c:v>
                </c:pt>
                <c:pt idx="7007">
                  <c:v>28.32</c:v>
                </c:pt>
                <c:pt idx="7008">
                  <c:v>28.32</c:v>
                </c:pt>
                <c:pt idx="7009">
                  <c:v>28.32</c:v>
                </c:pt>
                <c:pt idx="7010">
                  <c:v>28.32</c:v>
                </c:pt>
                <c:pt idx="7011">
                  <c:v>28.32</c:v>
                </c:pt>
                <c:pt idx="7012">
                  <c:v>28.32</c:v>
                </c:pt>
                <c:pt idx="7013">
                  <c:v>28.32</c:v>
                </c:pt>
                <c:pt idx="7014">
                  <c:v>28.32</c:v>
                </c:pt>
                <c:pt idx="7015">
                  <c:v>28.32</c:v>
                </c:pt>
                <c:pt idx="7016">
                  <c:v>28.32</c:v>
                </c:pt>
                <c:pt idx="7017">
                  <c:v>28.32</c:v>
                </c:pt>
                <c:pt idx="7018">
                  <c:v>28.32</c:v>
                </c:pt>
                <c:pt idx="7019">
                  <c:v>28.32</c:v>
                </c:pt>
                <c:pt idx="7020">
                  <c:v>28.32</c:v>
                </c:pt>
                <c:pt idx="7021">
                  <c:v>28.32</c:v>
                </c:pt>
                <c:pt idx="7022">
                  <c:v>28.32</c:v>
                </c:pt>
                <c:pt idx="7023">
                  <c:v>28.32</c:v>
                </c:pt>
                <c:pt idx="7024">
                  <c:v>28.32</c:v>
                </c:pt>
                <c:pt idx="7025">
                  <c:v>28.32</c:v>
                </c:pt>
                <c:pt idx="7026">
                  <c:v>28.32</c:v>
                </c:pt>
                <c:pt idx="7027">
                  <c:v>28.32</c:v>
                </c:pt>
                <c:pt idx="7028">
                  <c:v>28.32</c:v>
                </c:pt>
                <c:pt idx="7029">
                  <c:v>28.32</c:v>
                </c:pt>
                <c:pt idx="7030">
                  <c:v>28.32</c:v>
                </c:pt>
                <c:pt idx="7031">
                  <c:v>28.32</c:v>
                </c:pt>
                <c:pt idx="7032">
                  <c:v>28.32</c:v>
                </c:pt>
                <c:pt idx="7033">
                  <c:v>28.32</c:v>
                </c:pt>
                <c:pt idx="7034">
                  <c:v>28.32</c:v>
                </c:pt>
                <c:pt idx="7035">
                  <c:v>28.32</c:v>
                </c:pt>
                <c:pt idx="7036">
                  <c:v>28.32</c:v>
                </c:pt>
                <c:pt idx="7037">
                  <c:v>28.32</c:v>
                </c:pt>
                <c:pt idx="7038">
                  <c:v>28.32</c:v>
                </c:pt>
                <c:pt idx="7039">
                  <c:v>28.32</c:v>
                </c:pt>
                <c:pt idx="7040">
                  <c:v>28.32</c:v>
                </c:pt>
                <c:pt idx="7041">
                  <c:v>28.32</c:v>
                </c:pt>
                <c:pt idx="7042">
                  <c:v>28.32</c:v>
                </c:pt>
                <c:pt idx="7043">
                  <c:v>28.32</c:v>
                </c:pt>
                <c:pt idx="7044">
                  <c:v>28.32</c:v>
                </c:pt>
                <c:pt idx="7045">
                  <c:v>28.32</c:v>
                </c:pt>
                <c:pt idx="7046">
                  <c:v>28.32</c:v>
                </c:pt>
                <c:pt idx="7047">
                  <c:v>28.32</c:v>
                </c:pt>
                <c:pt idx="7048">
                  <c:v>28.32</c:v>
                </c:pt>
                <c:pt idx="7049">
                  <c:v>28.32</c:v>
                </c:pt>
                <c:pt idx="7050">
                  <c:v>28.32</c:v>
                </c:pt>
                <c:pt idx="7051">
                  <c:v>28.32</c:v>
                </c:pt>
                <c:pt idx="7052">
                  <c:v>28.32</c:v>
                </c:pt>
                <c:pt idx="7053">
                  <c:v>28.32</c:v>
                </c:pt>
                <c:pt idx="7054">
                  <c:v>28.32</c:v>
                </c:pt>
                <c:pt idx="7055">
                  <c:v>28.32</c:v>
                </c:pt>
                <c:pt idx="7056">
                  <c:v>28.32</c:v>
                </c:pt>
                <c:pt idx="7057">
                  <c:v>28.32</c:v>
                </c:pt>
                <c:pt idx="7058">
                  <c:v>28.32</c:v>
                </c:pt>
                <c:pt idx="7059">
                  <c:v>28.32</c:v>
                </c:pt>
                <c:pt idx="7060">
                  <c:v>28.32</c:v>
                </c:pt>
                <c:pt idx="7061">
                  <c:v>28.32</c:v>
                </c:pt>
                <c:pt idx="7062">
                  <c:v>28.32</c:v>
                </c:pt>
                <c:pt idx="7063">
                  <c:v>28.32</c:v>
                </c:pt>
                <c:pt idx="7064">
                  <c:v>28.32</c:v>
                </c:pt>
                <c:pt idx="7065">
                  <c:v>28.32</c:v>
                </c:pt>
                <c:pt idx="7066">
                  <c:v>28.32</c:v>
                </c:pt>
                <c:pt idx="7067">
                  <c:v>28.32</c:v>
                </c:pt>
                <c:pt idx="7068">
                  <c:v>28.32</c:v>
                </c:pt>
                <c:pt idx="7069">
                  <c:v>28.32</c:v>
                </c:pt>
                <c:pt idx="7070">
                  <c:v>28.32</c:v>
                </c:pt>
                <c:pt idx="7071">
                  <c:v>28.32</c:v>
                </c:pt>
                <c:pt idx="7072">
                  <c:v>28.32</c:v>
                </c:pt>
                <c:pt idx="7073">
                  <c:v>28.32</c:v>
                </c:pt>
                <c:pt idx="7074">
                  <c:v>28.32</c:v>
                </c:pt>
                <c:pt idx="7075">
                  <c:v>28.32</c:v>
                </c:pt>
                <c:pt idx="7076">
                  <c:v>28.32</c:v>
                </c:pt>
                <c:pt idx="7077">
                  <c:v>28.32</c:v>
                </c:pt>
                <c:pt idx="7078">
                  <c:v>28.32</c:v>
                </c:pt>
                <c:pt idx="7079">
                  <c:v>28.32</c:v>
                </c:pt>
                <c:pt idx="7080">
                  <c:v>28.32</c:v>
                </c:pt>
                <c:pt idx="7081">
                  <c:v>28.32</c:v>
                </c:pt>
                <c:pt idx="7082">
                  <c:v>28.32</c:v>
                </c:pt>
                <c:pt idx="7083">
                  <c:v>28.32</c:v>
                </c:pt>
                <c:pt idx="7084">
                  <c:v>28.32</c:v>
                </c:pt>
                <c:pt idx="7085">
                  <c:v>28.32</c:v>
                </c:pt>
                <c:pt idx="7086">
                  <c:v>28.32</c:v>
                </c:pt>
                <c:pt idx="7087">
                  <c:v>28.32</c:v>
                </c:pt>
                <c:pt idx="7088">
                  <c:v>28.32</c:v>
                </c:pt>
                <c:pt idx="7089">
                  <c:v>28.32</c:v>
                </c:pt>
                <c:pt idx="7090">
                  <c:v>28.32</c:v>
                </c:pt>
                <c:pt idx="7091">
                  <c:v>28.32</c:v>
                </c:pt>
                <c:pt idx="7092">
                  <c:v>28.32</c:v>
                </c:pt>
                <c:pt idx="7093">
                  <c:v>28.32</c:v>
                </c:pt>
                <c:pt idx="7094">
                  <c:v>28.32</c:v>
                </c:pt>
                <c:pt idx="7095">
                  <c:v>28.32</c:v>
                </c:pt>
                <c:pt idx="7096">
                  <c:v>28.32</c:v>
                </c:pt>
                <c:pt idx="7097">
                  <c:v>28.32</c:v>
                </c:pt>
                <c:pt idx="7098">
                  <c:v>28.32</c:v>
                </c:pt>
                <c:pt idx="7099">
                  <c:v>28.32</c:v>
                </c:pt>
                <c:pt idx="7100">
                  <c:v>28.32</c:v>
                </c:pt>
                <c:pt idx="7101">
                  <c:v>28.32</c:v>
                </c:pt>
                <c:pt idx="7102">
                  <c:v>28.32</c:v>
                </c:pt>
                <c:pt idx="7103">
                  <c:v>28.32</c:v>
                </c:pt>
                <c:pt idx="7104">
                  <c:v>28.32</c:v>
                </c:pt>
                <c:pt idx="7105">
                  <c:v>28.32</c:v>
                </c:pt>
                <c:pt idx="7106">
                  <c:v>28.32</c:v>
                </c:pt>
                <c:pt idx="7107">
                  <c:v>28.32</c:v>
                </c:pt>
                <c:pt idx="7108">
                  <c:v>28.32</c:v>
                </c:pt>
                <c:pt idx="7109">
                  <c:v>28.32</c:v>
                </c:pt>
                <c:pt idx="7110">
                  <c:v>28.32</c:v>
                </c:pt>
                <c:pt idx="7111">
                  <c:v>28.32</c:v>
                </c:pt>
                <c:pt idx="7112">
                  <c:v>28.32</c:v>
                </c:pt>
                <c:pt idx="7113">
                  <c:v>28.32</c:v>
                </c:pt>
                <c:pt idx="7114">
                  <c:v>28.32</c:v>
                </c:pt>
                <c:pt idx="7115">
                  <c:v>28.32</c:v>
                </c:pt>
                <c:pt idx="7116">
                  <c:v>28.32</c:v>
                </c:pt>
                <c:pt idx="7117">
                  <c:v>28.32</c:v>
                </c:pt>
                <c:pt idx="7118">
                  <c:v>28.32</c:v>
                </c:pt>
                <c:pt idx="7119">
                  <c:v>28.32</c:v>
                </c:pt>
                <c:pt idx="7120">
                  <c:v>28.32</c:v>
                </c:pt>
                <c:pt idx="7121">
                  <c:v>28.32</c:v>
                </c:pt>
                <c:pt idx="7122">
                  <c:v>28.32</c:v>
                </c:pt>
                <c:pt idx="7123">
                  <c:v>28.32</c:v>
                </c:pt>
                <c:pt idx="7124">
                  <c:v>28.32</c:v>
                </c:pt>
                <c:pt idx="7125">
                  <c:v>28.32</c:v>
                </c:pt>
                <c:pt idx="7126">
                  <c:v>28.32</c:v>
                </c:pt>
                <c:pt idx="7127">
                  <c:v>28.32</c:v>
                </c:pt>
                <c:pt idx="7128">
                  <c:v>28.32</c:v>
                </c:pt>
                <c:pt idx="7129">
                  <c:v>28.32</c:v>
                </c:pt>
                <c:pt idx="7130">
                  <c:v>28.32</c:v>
                </c:pt>
                <c:pt idx="7131">
                  <c:v>28.32</c:v>
                </c:pt>
                <c:pt idx="7132">
                  <c:v>28.32</c:v>
                </c:pt>
                <c:pt idx="7133">
                  <c:v>28.32</c:v>
                </c:pt>
                <c:pt idx="7134">
                  <c:v>28.32</c:v>
                </c:pt>
                <c:pt idx="7135">
                  <c:v>28.32</c:v>
                </c:pt>
                <c:pt idx="7136">
                  <c:v>28.32</c:v>
                </c:pt>
                <c:pt idx="7137">
                  <c:v>28.32</c:v>
                </c:pt>
                <c:pt idx="7138">
                  <c:v>28.32</c:v>
                </c:pt>
                <c:pt idx="7139">
                  <c:v>28.32</c:v>
                </c:pt>
                <c:pt idx="7140">
                  <c:v>28.32</c:v>
                </c:pt>
                <c:pt idx="7141">
                  <c:v>28.32</c:v>
                </c:pt>
                <c:pt idx="7142">
                  <c:v>28.32</c:v>
                </c:pt>
                <c:pt idx="7143">
                  <c:v>28.32</c:v>
                </c:pt>
                <c:pt idx="7144">
                  <c:v>28.32</c:v>
                </c:pt>
                <c:pt idx="7145">
                  <c:v>28.32</c:v>
                </c:pt>
                <c:pt idx="7146">
                  <c:v>28.32</c:v>
                </c:pt>
                <c:pt idx="7147">
                  <c:v>28.32</c:v>
                </c:pt>
                <c:pt idx="7148">
                  <c:v>28.32</c:v>
                </c:pt>
                <c:pt idx="7149">
                  <c:v>28.32</c:v>
                </c:pt>
                <c:pt idx="7150">
                  <c:v>28.32</c:v>
                </c:pt>
                <c:pt idx="7151">
                  <c:v>28.32</c:v>
                </c:pt>
                <c:pt idx="7152">
                  <c:v>28.32</c:v>
                </c:pt>
                <c:pt idx="7153">
                  <c:v>28.32</c:v>
                </c:pt>
                <c:pt idx="7154">
                  <c:v>28.32</c:v>
                </c:pt>
                <c:pt idx="7155">
                  <c:v>28.32</c:v>
                </c:pt>
                <c:pt idx="7156">
                  <c:v>28.32</c:v>
                </c:pt>
                <c:pt idx="7157">
                  <c:v>28.32</c:v>
                </c:pt>
                <c:pt idx="7158">
                  <c:v>28.32</c:v>
                </c:pt>
                <c:pt idx="7159">
                  <c:v>28.32</c:v>
                </c:pt>
                <c:pt idx="7160">
                  <c:v>28.32</c:v>
                </c:pt>
                <c:pt idx="7161">
                  <c:v>28.32</c:v>
                </c:pt>
                <c:pt idx="7162">
                  <c:v>28.32</c:v>
                </c:pt>
                <c:pt idx="7163">
                  <c:v>28.32</c:v>
                </c:pt>
                <c:pt idx="7164">
                  <c:v>28.32</c:v>
                </c:pt>
                <c:pt idx="7165">
                  <c:v>28.04</c:v>
                </c:pt>
                <c:pt idx="7166">
                  <c:v>28.32</c:v>
                </c:pt>
                <c:pt idx="7167">
                  <c:v>28.32</c:v>
                </c:pt>
                <c:pt idx="7168">
                  <c:v>28.32</c:v>
                </c:pt>
                <c:pt idx="7169">
                  <c:v>28.32</c:v>
                </c:pt>
                <c:pt idx="7170">
                  <c:v>28.32</c:v>
                </c:pt>
                <c:pt idx="7171">
                  <c:v>28.32</c:v>
                </c:pt>
                <c:pt idx="7172">
                  <c:v>28.32</c:v>
                </c:pt>
                <c:pt idx="7173">
                  <c:v>28.32</c:v>
                </c:pt>
                <c:pt idx="7174">
                  <c:v>28.32</c:v>
                </c:pt>
                <c:pt idx="7175">
                  <c:v>28.32</c:v>
                </c:pt>
                <c:pt idx="7176">
                  <c:v>28.32</c:v>
                </c:pt>
                <c:pt idx="7177">
                  <c:v>28.32</c:v>
                </c:pt>
                <c:pt idx="7178">
                  <c:v>28.32</c:v>
                </c:pt>
                <c:pt idx="7179">
                  <c:v>28.32</c:v>
                </c:pt>
                <c:pt idx="7180">
                  <c:v>28.32</c:v>
                </c:pt>
                <c:pt idx="7181">
                  <c:v>28.32</c:v>
                </c:pt>
                <c:pt idx="7182">
                  <c:v>28.32</c:v>
                </c:pt>
                <c:pt idx="7183">
                  <c:v>28.32</c:v>
                </c:pt>
                <c:pt idx="7184">
                  <c:v>28.32</c:v>
                </c:pt>
                <c:pt idx="7185">
                  <c:v>28.32</c:v>
                </c:pt>
                <c:pt idx="7186">
                  <c:v>28.32</c:v>
                </c:pt>
                <c:pt idx="7187">
                  <c:v>28.32</c:v>
                </c:pt>
                <c:pt idx="7188">
                  <c:v>28.32</c:v>
                </c:pt>
                <c:pt idx="7189">
                  <c:v>28.32</c:v>
                </c:pt>
                <c:pt idx="7190">
                  <c:v>28.32</c:v>
                </c:pt>
                <c:pt idx="7191">
                  <c:v>28.32</c:v>
                </c:pt>
                <c:pt idx="7192">
                  <c:v>28.32</c:v>
                </c:pt>
                <c:pt idx="7193">
                  <c:v>28.32</c:v>
                </c:pt>
                <c:pt idx="7194">
                  <c:v>28.32</c:v>
                </c:pt>
                <c:pt idx="7195">
                  <c:v>28.32</c:v>
                </c:pt>
                <c:pt idx="7196">
                  <c:v>28.32</c:v>
                </c:pt>
                <c:pt idx="7197">
                  <c:v>28.32</c:v>
                </c:pt>
                <c:pt idx="7198">
                  <c:v>28.32</c:v>
                </c:pt>
                <c:pt idx="7199">
                  <c:v>28.32</c:v>
                </c:pt>
                <c:pt idx="7200">
                  <c:v>28.32</c:v>
                </c:pt>
                <c:pt idx="7201">
                  <c:v>28.32</c:v>
                </c:pt>
                <c:pt idx="7202">
                  <c:v>28.32</c:v>
                </c:pt>
                <c:pt idx="7203">
                  <c:v>28.32</c:v>
                </c:pt>
                <c:pt idx="7204">
                  <c:v>28.32</c:v>
                </c:pt>
                <c:pt idx="7205">
                  <c:v>28.32</c:v>
                </c:pt>
                <c:pt idx="7206">
                  <c:v>28.32</c:v>
                </c:pt>
                <c:pt idx="7207">
                  <c:v>28.32</c:v>
                </c:pt>
                <c:pt idx="7208">
                  <c:v>28.32</c:v>
                </c:pt>
                <c:pt idx="7209">
                  <c:v>28.32</c:v>
                </c:pt>
                <c:pt idx="7210">
                  <c:v>28.32</c:v>
                </c:pt>
                <c:pt idx="7211">
                  <c:v>28.32</c:v>
                </c:pt>
                <c:pt idx="7212">
                  <c:v>28.32</c:v>
                </c:pt>
                <c:pt idx="7213">
                  <c:v>28.32</c:v>
                </c:pt>
                <c:pt idx="7214">
                  <c:v>28.32</c:v>
                </c:pt>
                <c:pt idx="7215">
                  <c:v>28.32</c:v>
                </c:pt>
                <c:pt idx="7216">
                  <c:v>28.32</c:v>
                </c:pt>
                <c:pt idx="7217">
                  <c:v>28.32</c:v>
                </c:pt>
                <c:pt idx="7218">
                  <c:v>28.32</c:v>
                </c:pt>
                <c:pt idx="7219">
                  <c:v>28.32</c:v>
                </c:pt>
                <c:pt idx="7220">
                  <c:v>28.32</c:v>
                </c:pt>
                <c:pt idx="7221">
                  <c:v>28.32</c:v>
                </c:pt>
                <c:pt idx="7222">
                  <c:v>28.32</c:v>
                </c:pt>
                <c:pt idx="7223">
                  <c:v>28.32</c:v>
                </c:pt>
                <c:pt idx="7224">
                  <c:v>28.32</c:v>
                </c:pt>
                <c:pt idx="7225">
                  <c:v>28.32</c:v>
                </c:pt>
                <c:pt idx="7226">
                  <c:v>28.32</c:v>
                </c:pt>
                <c:pt idx="7227">
                  <c:v>28.32</c:v>
                </c:pt>
                <c:pt idx="7228">
                  <c:v>28.32</c:v>
                </c:pt>
                <c:pt idx="7229">
                  <c:v>28.32</c:v>
                </c:pt>
                <c:pt idx="7230">
                  <c:v>28.32</c:v>
                </c:pt>
                <c:pt idx="7231">
                  <c:v>28.32</c:v>
                </c:pt>
                <c:pt idx="7232">
                  <c:v>28.32</c:v>
                </c:pt>
                <c:pt idx="7233">
                  <c:v>28.32</c:v>
                </c:pt>
                <c:pt idx="7234">
                  <c:v>28.32</c:v>
                </c:pt>
                <c:pt idx="7235">
                  <c:v>28.32</c:v>
                </c:pt>
                <c:pt idx="7236">
                  <c:v>28.32</c:v>
                </c:pt>
                <c:pt idx="7237">
                  <c:v>28.32</c:v>
                </c:pt>
                <c:pt idx="7238">
                  <c:v>28.32</c:v>
                </c:pt>
                <c:pt idx="7239">
                  <c:v>28.32</c:v>
                </c:pt>
                <c:pt idx="7240">
                  <c:v>28.32</c:v>
                </c:pt>
                <c:pt idx="7241">
                  <c:v>28.32</c:v>
                </c:pt>
                <c:pt idx="7242">
                  <c:v>28.32</c:v>
                </c:pt>
                <c:pt idx="7243">
                  <c:v>28.32</c:v>
                </c:pt>
                <c:pt idx="7244">
                  <c:v>28.32</c:v>
                </c:pt>
                <c:pt idx="7245">
                  <c:v>28.32</c:v>
                </c:pt>
                <c:pt idx="7246">
                  <c:v>28.32</c:v>
                </c:pt>
                <c:pt idx="7247">
                  <c:v>28.32</c:v>
                </c:pt>
                <c:pt idx="7248">
                  <c:v>28.32</c:v>
                </c:pt>
                <c:pt idx="7249">
                  <c:v>28.32</c:v>
                </c:pt>
                <c:pt idx="7250">
                  <c:v>28.32</c:v>
                </c:pt>
                <c:pt idx="7251">
                  <c:v>28.32</c:v>
                </c:pt>
                <c:pt idx="7252">
                  <c:v>28.32</c:v>
                </c:pt>
                <c:pt idx="7253">
                  <c:v>28.32</c:v>
                </c:pt>
                <c:pt idx="7254">
                  <c:v>28.32</c:v>
                </c:pt>
                <c:pt idx="7255">
                  <c:v>28.32</c:v>
                </c:pt>
                <c:pt idx="7256">
                  <c:v>28.32</c:v>
                </c:pt>
                <c:pt idx="7257">
                  <c:v>28.32</c:v>
                </c:pt>
                <c:pt idx="7258">
                  <c:v>28.32</c:v>
                </c:pt>
                <c:pt idx="7259">
                  <c:v>28.32</c:v>
                </c:pt>
                <c:pt idx="7260">
                  <c:v>28.32</c:v>
                </c:pt>
                <c:pt idx="7261">
                  <c:v>28.32</c:v>
                </c:pt>
                <c:pt idx="7262">
                  <c:v>28.32</c:v>
                </c:pt>
                <c:pt idx="7263">
                  <c:v>28.32</c:v>
                </c:pt>
                <c:pt idx="7264">
                  <c:v>28.32</c:v>
                </c:pt>
                <c:pt idx="7265">
                  <c:v>28.32</c:v>
                </c:pt>
                <c:pt idx="7266">
                  <c:v>28.32</c:v>
                </c:pt>
                <c:pt idx="7267">
                  <c:v>28.32</c:v>
                </c:pt>
                <c:pt idx="7268">
                  <c:v>28.32</c:v>
                </c:pt>
                <c:pt idx="7269">
                  <c:v>28.32</c:v>
                </c:pt>
                <c:pt idx="7270">
                  <c:v>28.32</c:v>
                </c:pt>
                <c:pt idx="7271">
                  <c:v>28.32</c:v>
                </c:pt>
                <c:pt idx="7272">
                  <c:v>28.32</c:v>
                </c:pt>
                <c:pt idx="7273">
                  <c:v>28.32</c:v>
                </c:pt>
                <c:pt idx="7274">
                  <c:v>28.32</c:v>
                </c:pt>
                <c:pt idx="7275">
                  <c:v>28.32</c:v>
                </c:pt>
                <c:pt idx="7276">
                  <c:v>28.32</c:v>
                </c:pt>
                <c:pt idx="7277">
                  <c:v>28.6</c:v>
                </c:pt>
                <c:pt idx="7278">
                  <c:v>28.32</c:v>
                </c:pt>
                <c:pt idx="7279">
                  <c:v>28.32</c:v>
                </c:pt>
                <c:pt idx="7280">
                  <c:v>28.32</c:v>
                </c:pt>
                <c:pt idx="7281">
                  <c:v>28.32</c:v>
                </c:pt>
                <c:pt idx="7282">
                  <c:v>28.32</c:v>
                </c:pt>
                <c:pt idx="7283">
                  <c:v>28.32</c:v>
                </c:pt>
                <c:pt idx="7284">
                  <c:v>28.32</c:v>
                </c:pt>
                <c:pt idx="7285">
                  <c:v>28.32</c:v>
                </c:pt>
                <c:pt idx="7286">
                  <c:v>28.32</c:v>
                </c:pt>
                <c:pt idx="7287">
                  <c:v>28.32</c:v>
                </c:pt>
                <c:pt idx="7288">
                  <c:v>28.32</c:v>
                </c:pt>
                <c:pt idx="7289">
                  <c:v>28.32</c:v>
                </c:pt>
                <c:pt idx="7290">
                  <c:v>28.32</c:v>
                </c:pt>
                <c:pt idx="7291">
                  <c:v>28.32</c:v>
                </c:pt>
                <c:pt idx="7292">
                  <c:v>28.32</c:v>
                </c:pt>
                <c:pt idx="7293">
                  <c:v>28.32</c:v>
                </c:pt>
                <c:pt idx="7294">
                  <c:v>28.32</c:v>
                </c:pt>
                <c:pt idx="7295">
                  <c:v>28.32</c:v>
                </c:pt>
                <c:pt idx="7296">
                  <c:v>28.32</c:v>
                </c:pt>
                <c:pt idx="7297">
                  <c:v>28.32</c:v>
                </c:pt>
                <c:pt idx="7298">
                  <c:v>28.32</c:v>
                </c:pt>
                <c:pt idx="7299">
                  <c:v>28.32</c:v>
                </c:pt>
                <c:pt idx="7300">
                  <c:v>28.32</c:v>
                </c:pt>
                <c:pt idx="7301">
                  <c:v>28.32</c:v>
                </c:pt>
                <c:pt idx="7302">
                  <c:v>28.32</c:v>
                </c:pt>
                <c:pt idx="7303">
                  <c:v>28.32</c:v>
                </c:pt>
                <c:pt idx="7304">
                  <c:v>28.32</c:v>
                </c:pt>
                <c:pt idx="7305">
                  <c:v>28.32</c:v>
                </c:pt>
                <c:pt idx="7306">
                  <c:v>28.32</c:v>
                </c:pt>
                <c:pt idx="7307">
                  <c:v>28.32</c:v>
                </c:pt>
                <c:pt idx="7308">
                  <c:v>28.32</c:v>
                </c:pt>
                <c:pt idx="7309">
                  <c:v>28.32</c:v>
                </c:pt>
                <c:pt idx="7310">
                  <c:v>28.32</c:v>
                </c:pt>
                <c:pt idx="7311">
                  <c:v>28.32</c:v>
                </c:pt>
                <c:pt idx="7312">
                  <c:v>28.32</c:v>
                </c:pt>
                <c:pt idx="7313">
                  <c:v>28.32</c:v>
                </c:pt>
                <c:pt idx="7314">
                  <c:v>28.32</c:v>
                </c:pt>
                <c:pt idx="7315">
                  <c:v>28.32</c:v>
                </c:pt>
                <c:pt idx="7316">
                  <c:v>28.32</c:v>
                </c:pt>
                <c:pt idx="7317">
                  <c:v>28.32</c:v>
                </c:pt>
                <c:pt idx="7318">
                  <c:v>28.32</c:v>
                </c:pt>
                <c:pt idx="7319">
                  <c:v>28.32</c:v>
                </c:pt>
                <c:pt idx="7320">
                  <c:v>28.32</c:v>
                </c:pt>
                <c:pt idx="7321">
                  <c:v>28.32</c:v>
                </c:pt>
                <c:pt idx="7322">
                  <c:v>28.32</c:v>
                </c:pt>
                <c:pt idx="7323">
                  <c:v>28.32</c:v>
                </c:pt>
                <c:pt idx="7324">
                  <c:v>28.32</c:v>
                </c:pt>
                <c:pt idx="7325">
                  <c:v>28.6</c:v>
                </c:pt>
                <c:pt idx="7326">
                  <c:v>28.32</c:v>
                </c:pt>
                <c:pt idx="7327">
                  <c:v>28.32</c:v>
                </c:pt>
                <c:pt idx="7328">
                  <c:v>28.32</c:v>
                </c:pt>
                <c:pt idx="7329">
                  <c:v>28.32</c:v>
                </c:pt>
                <c:pt idx="7330">
                  <c:v>28.32</c:v>
                </c:pt>
                <c:pt idx="7331">
                  <c:v>28.32</c:v>
                </c:pt>
                <c:pt idx="7332">
                  <c:v>28.32</c:v>
                </c:pt>
                <c:pt idx="7333">
                  <c:v>28.32</c:v>
                </c:pt>
                <c:pt idx="7334">
                  <c:v>28.32</c:v>
                </c:pt>
                <c:pt idx="7335">
                  <c:v>28.32</c:v>
                </c:pt>
                <c:pt idx="7336">
                  <c:v>28.32</c:v>
                </c:pt>
                <c:pt idx="7337">
                  <c:v>28.32</c:v>
                </c:pt>
                <c:pt idx="7338">
                  <c:v>28.32</c:v>
                </c:pt>
                <c:pt idx="7339">
                  <c:v>28.32</c:v>
                </c:pt>
                <c:pt idx="7340">
                  <c:v>28.32</c:v>
                </c:pt>
                <c:pt idx="7341">
                  <c:v>28.32</c:v>
                </c:pt>
                <c:pt idx="7342">
                  <c:v>28.32</c:v>
                </c:pt>
                <c:pt idx="7343">
                  <c:v>28.32</c:v>
                </c:pt>
                <c:pt idx="7344">
                  <c:v>28.6</c:v>
                </c:pt>
                <c:pt idx="7345">
                  <c:v>28.32</c:v>
                </c:pt>
                <c:pt idx="7346">
                  <c:v>28.32</c:v>
                </c:pt>
                <c:pt idx="7347">
                  <c:v>28.32</c:v>
                </c:pt>
                <c:pt idx="7348">
                  <c:v>28.6</c:v>
                </c:pt>
                <c:pt idx="7349">
                  <c:v>28.32</c:v>
                </c:pt>
                <c:pt idx="7350">
                  <c:v>28.32</c:v>
                </c:pt>
                <c:pt idx="7351">
                  <c:v>28.32</c:v>
                </c:pt>
                <c:pt idx="7352">
                  <c:v>28.32</c:v>
                </c:pt>
                <c:pt idx="7353">
                  <c:v>28.32</c:v>
                </c:pt>
                <c:pt idx="7354">
                  <c:v>28.32</c:v>
                </c:pt>
                <c:pt idx="7355">
                  <c:v>28.32</c:v>
                </c:pt>
                <c:pt idx="7356">
                  <c:v>28.32</c:v>
                </c:pt>
                <c:pt idx="7357">
                  <c:v>28.32</c:v>
                </c:pt>
                <c:pt idx="7358">
                  <c:v>28.32</c:v>
                </c:pt>
                <c:pt idx="7359">
                  <c:v>28.32</c:v>
                </c:pt>
                <c:pt idx="7360">
                  <c:v>28.32</c:v>
                </c:pt>
                <c:pt idx="7361">
                  <c:v>28.32</c:v>
                </c:pt>
                <c:pt idx="7362">
                  <c:v>28.32</c:v>
                </c:pt>
                <c:pt idx="7363">
                  <c:v>28.32</c:v>
                </c:pt>
                <c:pt idx="7364">
                  <c:v>28.32</c:v>
                </c:pt>
                <c:pt idx="7365">
                  <c:v>28.32</c:v>
                </c:pt>
                <c:pt idx="7366">
                  <c:v>28.32</c:v>
                </c:pt>
                <c:pt idx="7367">
                  <c:v>28.32</c:v>
                </c:pt>
                <c:pt idx="7368">
                  <c:v>28.32</c:v>
                </c:pt>
                <c:pt idx="7369">
                  <c:v>28.32</c:v>
                </c:pt>
                <c:pt idx="7370">
                  <c:v>28.6</c:v>
                </c:pt>
                <c:pt idx="7371">
                  <c:v>28.32</c:v>
                </c:pt>
                <c:pt idx="7372">
                  <c:v>28.32</c:v>
                </c:pt>
                <c:pt idx="7373">
                  <c:v>28.32</c:v>
                </c:pt>
                <c:pt idx="7374">
                  <c:v>28.32</c:v>
                </c:pt>
                <c:pt idx="7375">
                  <c:v>28.32</c:v>
                </c:pt>
                <c:pt idx="7376">
                  <c:v>28.32</c:v>
                </c:pt>
                <c:pt idx="7377">
                  <c:v>28.32</c:v>
                </c:pt>
                <c:pt idx="7378">
                  <c:v>28.32</c:v>
                </c:pt>
                <c:pt idx="7379">
                  <c:v>28.32</c:v>
                </c:pt>
                <c:pt idx="7380">
                  <c:v>28.32</c:v>
                </c:pt>
                <c:pt idx="7381">
                  <c:v>28.32</c:v>
                </c:pt>
                <c:pt idx="7382">
                  <c:v>28.32</c:v>
                </c:pt>
                <c:pt idx="7383">
                  <c:v>28.32</c:v>
                </c:pt>
                <c:pt idx="7384">
                  <c:v>28.32</c:v>
                </c:pt>
                <c:pt idx="7385">
                  <c:v>28.32</c:v>
                </c:pt>
                <c:pt idx="7386">
                  <c:v>28.32</c:v>
                </c:pt>
                <c:pt idx="7387">
                  <c:v>28.32</c:v>
                </c:pt>
                <c:pt idx="7388">
                  <c:v>28.32</c:v>
                </c:pt>
                <c:pt idx="7389">
                  <c:v>28.32</c:v>
                </c:pt>
                <c:pt idx="7390">
                  <c:v>28.32</c:v>
                </c:pt>
                <c:pt idx="7391">
                  <c:v>28.32</c:v>
                </c:pt>
                <c:pt idx="7392">
                  <c:v>28.32</c:v>
                </c:pt>
                <c:pt idx="7393">
                  <c:v>28.32</c:v>
                </c:pt>
                <c:pt idx="7394">
                  <c:v>28.6</c:v>
                </c:pt>
                <c:pt idx="7395">
                  <c:v>28.32</c:v>
                </c:pt>
                <c:pt idx="7396">
                  <c:v>28.32</c:v>
                </c:pt>
                <c:pt idx="7397">
                  <c:v>28.32</c:v>
                </c:pt>
                <c:pt idx="7398">
                  <c:v>28.6</c:v>
                </c:pt>
                <c:pt idx="7399">
                  <c:v>28.32</c:v>
                </c:pt>
                <c:pt idx="7400">
                  <c:v>28.32</c:v>
                </c:pt>
                <c:pt idx="7401">
                  <c:v>28.32</c:v>
                </c:pt>
                <c:pt idx="7402">
                  <c:v>28.32</c:v>
                </c:pt>
                <c:pt idx="7403">
                  <c:v>28.32</c:v>
                </c:pt>
                <c:pt idx="7404">
                  <c:v>28.32</c:v>
                </c:pt>
                <c:pt idx="7405">
                  <c:v>28.32</c:v>
                </c:pt>
                <c:pt idx="7406">
                  <c:v>28.32</c:v>
                </c:pt>
                <c:pt idx="7407">
                  <c:v>28.32</c:v>
                </c:pt>
                <c:pt idx="7408">
                  <c:v>28.32</c:v>
                </c:pt>
                <c:pt idx="7409">
                  <c:v>28.32</c:v>
                </c:pt>
                <c:pt idx="7410">
                  <c:v>28.32</c:v>
                </c:pt>
                <c:pt idx="7411">
                  <c:v>28.32</c:v>
                </c:pt>
                <c:pt idx="7412">
                  <c:v>28.32</c:v>
                </c:pt>
                <c:pt idx="7413">
                  <c:v>28.32</c:v>
                </c:pt>
                <c:pt idx="7414">
                  <c:v>28.32</c:v>
                </c:pt>
                <c:pt idx="7415">
                  <c:v>28.32</c:v>
                </c:pt>
                <c:pt idx="7416">
                  <c:v>28.32</c:v>
                </c:pt>
                <c:pt idx="7417">
                  <c:v>28.32</c:v>
                </c:pt>
                <c:pt idx="7418">
                  <c:v>28.32</c:v>
                </c:pt>
                <c:pt idx="7419">
                  <c:v>28.32</c:v>
                </c:pt>
                <c:pt idx="7420">
                  <c:v>28.32</c:v>
                </c:pt>
                <c:pt idx="7421">
                  <c:v>28.6</c:v>
                </c:pt>
                <c:pt idx="7422">
                  <c:v>28.32</c:v>
                </c:pt>
                <c:pt idx="7423">
                  <c:v>28.32</c:v>
                </c:pt>
                <c:pt idx="7424">
                  <c:v>28.32</c:v>
                </c:pt>
                <c:pt idx="7425">
                  <c:v>28.32</c:v>
                </c:pt>
                <c:pt idx="7426">
                  <c:v>28.32</c:v>
                </c:pt>
                <c:pt idx="7427">
                  <c:v>28.32</c:v>
                </c:pt>
                <c:pt idx="7428">
                  <c:v>28.6</c:v>
                </c:pt>
                <c:pt idx="7429">
                  <c:v>28.32</c:v>
                </c:pt>
                <c:pt idx="7430">
                  <c:v>28.32</c:v>
                </c:pt>
                <c:pt idx="7431">
                  <c:v>28.32</c:v>
                </c:pt>
                <c:pt idx="7432">
                  <c:v>28.32</c:v>
                </c:pt>
                <c:pt idx="7433">
                  <c:v>28.32</c:v>
                </c:pt>
                <c:pt idx="7434">
                  <c:v>28.32</c:v>
                </c:pt>
                <c:pt idx="7435">
                  <c:v>28.32</c:v>
                </c:pt>
                <c:pt idx="7436">
                  <c:v>28.32</c:v>
                </c:pt>
                <c:pt idx="7437">
                  <c:v>28.32</c:v>
                </c:pt>
                <c:pt idx="7438">
                  <c:v>28.6</c:v>
                </c:pt>
                <c:pt idx="7439">
                  <c:v>28.6</c:v>
                </c:pt>
                <c:pt idx="7440">
                  <c:v>28.32</c:v>
                </c:pt>
                <c:pt idx="7441">
                  <c:v>28.32</c:v>
                </c:pt>
                <c:pt idx="7442">
                  <c:v>28.6</c:v>
                </c:pt>
                <c:pt idx="7443">
                  <c:v>28.32</c:v>
                </c:pt>
                <c:pt idx="7444">
                  <c:v>28.32</c:v>
                </c:pt>
                <c:pt idx="7445">
                  <c:v>28.32</c:v>
                </c:pt>
                <c:pt idx="7446">
                  <c:v>28.32</c:v>
                </c:pt>
                <c:pt idx="7447">
                  <c:v>28.32</c:v>
                </c:pt>
                <c:pt idx="7448">
                  <c:v>28.32</c:v>
                </c:pt>
                <c:pt idx="7449">
                  <c:v>28.32</c:v>
                </c:pt>
                <c:pt idx="7450">
                  <c:v>28.32</c:v>
                </c:pt>
                <c:pt idx="7451">
                  <c:v>28.32</c:v>
                </c:pt>
                <c:pt idx="7452">
                  <c:v>28.32</c:v>
                </c:pt>
                <c:pt idx="7453">
                  <c:v>28.32</c:v>
                </c:pt>
                <c:pt idx="7454">
                  <c:v>28.32</c:v>
                </c:pt>
                <c:pt idx="7455">
                  <c:v>28.32</c:v>
                </c:pt>
                <c:pt idx="7456">
                  <c:v>28.32</c:v>
                </c:pt>
                <c:pt idx="7457">
                  <c:v>28.32</c:v>
                </c:pt>
                <c:pt idx="7458">
                  <c:v>28.6</c:v>
                </c:pt>
                <c:pt idx="7459">
                  <c:v>28.32</c:v>
                </c:pt>
                <c:pt idx="7460">
                  <c:v>28.32</c:v>
                </c:pt>
                <c:pt idx="7461">
                  <c:v>28.32</c:v>
                </c:pt>
                <c:pt idx="7462">
                  <c:v>28.32</c:v>
                </c:pt>
                <c:pt idx="7463">
                  <c:v>28.32</c:v>
                </c:pt>
                <c:pt idx="7464">
                  <c:v>28.32</c:v>
                </c:pt>
                <c:pt idx="7465">
                  <c:v>28.32</c:v>
                </c:pt>
                <c:pt idx="7466">
                  <c:v>28.32</c:v>
                </c:pt>
                <c:pt idx="7467">
                  <c:v>28.32</c:v>
                </c:pt>
                <c:pt idx="7468">
                  <c:v>28.6</c:v>
                </c:pt>
                <c:pt idx="7469">
                  <c:v>28.32</c:v>
                </c:pt>
                <c:pt idx="7470">
                  <c:v>28.32</c:v>
                </c:pt>
                <c:pt idx="7471">
                  <c:v>28.32</c:v>
                </c:pt>
                <c:pt idx="7472">
                  <c:v>28.32</c:v>
                </c:pt>
                <c:pt idx="7473">
                  <c:v>28.32</c:v>
                </c:pt>
                <c:pt idx="7474">
                  <c:v>28.32</c:v>
                </c:pt>
                <c:pt idx="7475">
                  <c:v>28.32</c:v>
                </c:pt>
                <c:pt idx="7476">
                  <c:v>28.32</c:v>
                </c:pt>
                <c:pt idx="7477">
                  <c:v>28.32</c:v>
                </c:pt>
                <c:pt idx="7478">
                  <c:v>28.32</c:v>
                </c:pt>
                <c:pt idx="7479">
                  <c:v>28.32</c:v>
                </c:pt>
                <c:pt idx="7480">
                  <c:v>28.32</c:v>
                </c:pt>
                <c:pt idx="7481">
                  <c:v>28.32</c:v>
                </c:pt>
                <c:pt idx="7482">
                  <c:v>28.32</c:v>
                </c:pt>
                <c:pt idx="7483">
                  <c:v>28.6</c:v>
                </c:pt>
                <c:pt idx="7484">
                  <c:v>28.32</c:v>
                </c:pt>
                <c:pt idx="7485">
                  <c:v>28.32</c:v>
                </c:pt>
                <c:pt idx="7486">
                  <c:v>28.32</c:v>
                </c:pt>
                <c:pt idx="7487">
                  <c:v>28.32</c:v>
                </c:pt>
                <c:pt idx="7488">
                  <c:v>28.32</c:v>
                </c:pt>
                <c:pt idx="7489">
                  <c:v>28.32</c:v>
                </c:pt>
                <c:pt idx="7490">
                  <c:v>28.32</c:v>
                </c:pt>
                <c:pt idx="7491">
                  <c:v>28.32</c:v>
                </c:pt>
                <c:pt idx="7492">
                  <c:v>28.32</c:v>
                </c:pt>
                <c:pt idx="7493">
                  <c:v>28.32</c:v>
                </c:pt>
                <c:pt idx="7494">
                  <c:v>28.32</c:v>
                </c:pt>
                <c:pt idx="7495">
                  <c:v>28.32</c:v>
                </c:pt>
                <c:pt idx="7496">
                  <c:v>28.32</c:v>
                </c:pt>
                <c:pt idx="7497">
                  <c:v>28.32</c:v>
                </c:pt>
                <c:pt idx="7498">
                  <c:v>28.32</c:v>
                </c:pt>
                <c:pt idx="7499">
                  <c:v>28.32</c:v>
                </c:pt>
                <c:pt idx="7500">
                  <c:v>28.32</c:v>
                </c:pt>
                <c:pt idx="7501">
                  <c:v>28.32</c:v>
                </c:pt>
                <c:pt idx="7502">
                  <c:v>28.32</c:v>
                </c:pt>
                <c:pt idx="7503">
                  <c:v>28.32</c:v>
                </c:pt>
                <c:pt idx="7504">
                  <c:v>28.32</c:v>
                </c:pt>
                <c:pt idx="7505">
                  <c:v>28.32</c:v>
                </c:pt>
                <c:pt idx="7506">
                  <c:v>28.32</c:v>
                </c:pt>
                <c:pt idx="7507">
                  <c:v>28.32</c:v>
                </c:pt>
                <c:pt idx="7508">
                  <c:v>28.32</c:v>
                </c:pt>
                <c:pt idx="7509">
                  <c:v>28.32</c:v>
                </c:pt>
                <c:pt idx="7510">
                  <c:v>28.32</c:v>
                </c:pt>
                <c:pt idx="7511">
                  <c:v>28.32</c:v>
                </c:pt>
                <c:pt idx="7512">
                  <c:v>28.32</c:v>
                </c:pt>
                <c:pt idx="7513">
                  <c:v>28.32</c:v>
                </c:pt>
                <c:pt idx="7514">
                  <c:v>28.32</c:v>
                </c:pt>
                <c:pt idx="7515">
                  <c:v>28.32</c:v>
                </c:pt>
                <c:pt idx="7516">
                  <c:v>28.32</c:v>
                </c:pt>
                <c:pt idx="7517">
                  <c:v>28.32</c:v>
                </c:pt>
                <c:pt idx="7518">
                  <c:v>28.32</c:v>
                </c:pt>
                <c:pt idx="7519">
                  <c:v>28.32</c:v>
                </c:pt>
                <c:pt idx="7520">
                  <c:v>28.32</c:v>
                </c:pt>
                <c:pt idx="7521">
                  <c:v>28.32</c:v>
                </c:pt>
                <c:pt idx="7522">
                  <c:v>28.32</c:v>
                </c:pt>
                <c:pt idx="7523">
                  <c:v>28.32</c:v>
                </c:pt>
                <c:pt idx="7524">
                  <c:v>28.32</c:v>
                </c:pt>
                <c:pt idx="7525">
                  <c:v>28.32</c:v>
                </c:pt>
                <c:pt idx="7526">
                  <c:v>28.32</c:v>
                </c:pt>
                <c:pt idx="7527">
                  <c:v>28.32</c:v>
                </c:pt>
                <c:pt idx="7528">
                  <c:v>28.32</c:v>
                </c:pt>
                <c:pt idx="7529">
                  <c:v>28.32</c:v>
                </c:pt>
                <c:pt idx="7530">
                  <c:v>28.32</c:v>
                </c:pt>
                <c:pt idx="7531">
                  <c:v>28.32</c:v>
                </c:pt>
                <c:pt idx="7532">
                  <c:v>28.32</c:v>
                </c:pt>
                <c:pt idx="7533">
                  <c:v>28.32</c:v>
                </c:pt>
                <c:pt idx="7534">
                  <c:v>28.32</c:v>
                </c:pt>
                <c:pt idx="7535">
                  <c:v>28.32</c:v>
                </c:pt>
                <c:pt idx="7536">
                  <c:v>28.32</c:v>
                </c:pt>
                <c:pt idx="7537">
                  <c:v>28.32</c:v>
                </c:pt>
                <c:pt idx="7538">
                  <c:v>28.32</c:v>
                </c:pt>
                <c:pt idx="7539">
                  <c:v>28.32</c:v>
                </c:pt>
                <c:pt idx="7540">
                  <c:v>28.32</c:v>
                </c:pt>
                <c:pt idx="7541">
                  <c:v>28.32</c:v>
                </c:pt>
                <c:pt idx="7542">
                  <c:v>28.32</c:v>
                </c:pt>
                <c:pt idx="7543">
                  <c:v>28.32</c:v>
                </c:pt>
                <c:pt idx="7544">
                  <c:v>28.32</c:v>
                </c:pt>
                <c:pt idx="7545">
                  <c:v>28.32</c:v>
                </c:pt>
                <c:pt idx="7546">
                  <c:v>28.32</c:v>
                </c:pt>
                <c:pt idx="7547">
                  <c:v>28.32</c:v>
                </c:pt>
                <c:pt idx="7548">
                  <c:v>28.32</c:v>
                </c:pt>
                <c:pt idx="7549">
                  <c:v>28.32</c:v>
                </c:pt>
                <c:pt idx="7550">
                  <c:v>28.32</c:v>
                </c:pt>
                <c:pt idx="7551">
                  <c:v>28.32</c:v>
                </c:pt>
                <c:pt idx="7552">
                  <c:v>28.32</c:v>
                </c:pt>
                <c:pt idx="7553">
                  <c:v>28.32</c:v>
                </c:pt>
                <c:pt idx="7554">
                  <c:v>28.32</c:v>
                </c:pt>
                <c:pt idx="7555">
                  <c:v>28.32</c:v>
                </c:pt>
                <c:pt idx="7556">
                  <c:v>28.32</c:v>
                </c:pt>
                <c:pt idx="7557">
                  <c:v>28.32</c:v>
                </c:pt>
                <c:pt idx="7558">
                  <c:v>28.32</c:v>
                </c:pt>
                <c:pt idx="7559">
                  <c:v>28.32</c:v>
                </c:pt>
                <c:pt idx="7560">
                  <c:v>28.32</c:v>
                </c:pt>
                <c:pt idx="7561">
                  <c:v>28.32</c:v>
                </c:pt>
                <c:pt idx="7562">
                  <c:v>28.32</c:v>
                </c:pt>
                <c:pt idx="7563">
                  <c:v>28.32</c:v>
                </c:pt>
                <c:pt idx="7564">
                  <c:v>28.32</c:v>
                </c:pt>
                <c:pt idx="7565">
                  <c:v>28.32</c:v>
                </c:pt>
                <c:pt idx="7566">
                  <c:v>28.32</c:v>
                </c:pt>
                <c:pt idx="7567">
                  <c:v>28.32</c:v>
                </c:pt>
                <c:pt idx="7568">
                  <c:v>28.32</c:v>
                </c:pt>
                <c:pt idx="7569">
                  <c:v>28.32</c:v>
                </c:pt>
                <c:pt idx="7570">
                  <c:v>28.32</c:v>
                </c:pt>
                <c:pt idx="7571">
                  <c:v>28.32</c:v>
                </c:pt>
                <c:pt idx="7572">
                  <c:v>28.32</c:v>
                </c:pt>
                <c:pt idx="7573">
                  <c:v>28.32</c:v>
                </c:pt>
                <c:pt idx="7574">
                  <c:v>28.32</c:v>
                </c:pt>
                <c:pt idx="7575">
                  <c:v>28.32</c:v>
                </c:pt>
                <c:pt idx="7576">
                  <c:v>28.32</c:v>
                </c:pt>
                <c:pt idx="7577">
                  <c:v>28.32</c:v>
                </c:pt>
                <c:pt idx="7578">
                  <c:v>28.32</c:v>
                </c:pt>
                <c:pt idx="7579">
                  <c:v>28.32</c:v>
                </c:pt>
                <c:pt idx="7580">
                  <c:v>28.32</c:v>
                </c:pt>
                <c:pt idx="7581">
                  <c:v>28.32</c:v>
                </c:pt>
                <c:pt idx="7582">
                  <c:v>28.32</c:v>
                </c:pt>
                <c:pt idx="7583">
                  <c:v>28.32</c:v>
                </c:pt>
                <c:pt idx="7584">
                  <c:v>28.32</c:v>
                </c:pt>
                <c:pt idx="7585">
                  <c:v>28.32</c:v>
                </c:pt>
                <c:pt idx="7586">
                  <c:v>28.32</c:v>
                </c:pt>
                <c:pt idx="7587">
                  <c:v>28.32</c:v>
                </c:pt>
                <c:pt idx="7588">
                  <c:v>28.32</c:v>
                </c:pt>
                <c:pt idx="7589">
                  <c:v>28.32</c:v>
                </c:pt>
                <c:pt idx="7590">
                  <c:v>28.32</c:v>
                </c:pt>
                <c:pt idx="7591">
                  <c:v>28.32</c:v>
                </c:pt>
                <c:pt idx="7592">
                  <c:v>28.32</c:v>
                </c:pt>
                <c:pt idx="7593">
                  <c:v>28.32</c:v>
                </c:pt>
                <c:pt idx="7594">
                  <c:v>28.32</c:v>
                </c:pt>
                <c:pt idx="7595">
                  <c:v>28.32</c:v>
                </c:pt>
                <c:pt idx="7596">
                  <c:v>28.32</c:v>
                </c:pt>
                <c:pt idx="7597">
                  <c:v>28.32</c:v>
                </c:pt>
                <c:pt idx="7598">
                  <c:v>6.6</c:v>
                </c:pt>
                <c:pt idx="7599">
                  <c:v>6.6</c:v>
                </c:pt>
                <c:pt idx="7600">
                  <c:v>7.67</c:v>
                </c:pt>
                <c:pt idx="7601">
                  <c:v>21.56</c:v>
                </c:pt>
                <c:pt idx="7602">
                  <c:v>28.32</c:v>
                </c:pt>
                <c:pt idx="7603">
                  <c:v>28.32</c:v>
                </c:pt>
                <c:pt idx="7604">
                  <c:v>28.32</c:v>
                </c:pt>
                <c:pt idx="7605">
                  <c:v>28.32</c:v>
                </c:pt>
                <c:pt idx="7606">
                  <c:v>28.32</c:v>
                </c:pt>
                <c:pt idx="7607">
                  <c:v>28.32</c:v>
                </c:pt>
                <c:pt idx="7608">
                  <c:v>28.32</c:v>
                </c:pt>
                <c:pt idx="7609">
                  <c:v>28.32</c:v>
                </c:pt>
                <c:pt idx="7610">
                  <c:v>28.32</c:v>
                </c:pt>
                <c:pt idx="7611">
                  <c:v>28.32</c:v>
                </c:pt>
                <c:pt idx="7612">
                  <c:v>28.32</c:v>
                </c:pt>
                <c:pt idx="7613">
                  <c:v>28.32</c:v>
                </c:pt>
                <c:pt idx="7614">
                  <c:v>28.32</c:v>
                </c:pt>
                <c:pt idx="7615">
                  <c:v>28.32</c:v>
                </c:pt>
                <c:pt idx="7616">
                  <c:v>28.32</c:v>
                </c:pt>
                <c:pt idx="7617">
                  <c:v>28.32</c:v>
                </c:pt>
                <c:pt idx="7618">
                  <c:v>28.32</c:v>
                </c:pt>
                <c:pt idx="7619">
                  <c:v>28.32</c:v>
                </c:pt>
                <c:pt idx="7620">
                  <c:v>28.32</c:v>
                </c:pt>
                <c:pt idx="7621">
                  <c:v>28.32</c:v>
                </c:pt>
                <c:pt idx="7622">
                  <c:v>28.32</c:v>
                </c:pt>
                <c:pt idx="7623">
                  <c:v>28.32</c:v>
                </c:pt>
                <c:pt idx="7624">
                  <c:v>28.32</c:v>
                </c:pt>
                <c:pt idx="7625">
                  <c:v>28.32</c:v>
                </c:pt>
                <c:pt idx="7626">
                  <c:v>28.32</c:v>
                </c:pt>
                <c:pt idx="7627">
                  <c:v>28.32</c:v>
                </c:pt>
                <c:pt idx="7628">
                  <c:v>28.32</c:v>
                </c:pt>
                <c:pt idx="7629">
                  <c:v>28.32</c:v>
                </c:pt>
                <c:pt idx="7630">
                  <c:v>28.32</c:v>
                </c:pt>
                <c:pt idx="7631">
                  <c:v>28.32</c:v>
                </c:pt>
                <c:pt idx="7632">
                  <c:v>28.32</c:v>
                </c:pt>
                <c:pt idx="7633">
                  <c:v>28.32</c:v>
                </c:pt>
                <c:pt idx="7634">
                  <c:v>28.32</c:v>
                </c:pt>
                <c:pt idx="7635">
                  <c:v>28.32</c:v>
                </c:pt>
                <c:pt idx="7636">
                  <c:v>28.32</c:v>
                </c:pt>
                <c:pt idx="7637">
                  <c:v>28.32</c:v>
                </c:pt>
                <c:pt idx="7638">
                  <c:v>28.32</c:v>
                </c:pt>
                <c:pt idx="7639">
                  <c:v>28.32</c:v>
                </c:pt>
                <c:pt idx="7640">
                  <c:v>28.32</c:v>
                </c:pt>
                <c:pt idx="7641">
                  <c:v>28.32</c:v>
                </c:pt>
                <c:pt idx="7642">
                  <c:v>28.32</c:v>
                </c:pt>
                <c:pt idx="7643">
                  <c:v>28.32</c:v>
                </c:pt>
                <c:pt idx="7644">
                  <c:v>28.32</c:v>
                </c:pt>
                <c:pt idx="7645">
                  <c:v>28.32</c:v>
                </c:pt>
                <c:pt idx="7646">
                  <c:v>28.32</c:v>
                </c:pt>
                <c:pt idx="7647">
                  <c:v>28.32</c:v>
                </c:pt>
                <c:pt idx="7648">
                  <c:v>28.32</c:v>
                </c:pt>
                <c:pt idx="7649">
                  <c:v>28.32</c:v>
                </c:pt>
                <c:pt idx="7650">
                  <c:v>28.32</c:v>
                </c:pt>
                <c:pt idx="7651">
                  <c:v>28.32</c:v>
                </c:pt>
                <c:pt idx="7652">
                  <c:v>28.32</c:v>
                </c:pt>
                <c:pt idx="7653">
                  <c:v>28.32</c:v>
                </c:pt>
                <c:pt idx="7654">
                  <c:v>28.32</c:v>
                </c:pt>
                <c:pt idx="7655">
                  <c:v>28.32</c:v>
                </c:pt>
                <c:pt idx="7656">
                  <c:v>28.32</c:v>
                </c:pt>
                <c:pt idx="7657">
                  <c:v>28.32</c:v>
                </c:pt>
                <c:pt idx="7658">
                  <c:v>28.32</c:v>
                </c:pt>
                <c:pt idx="7659">
                  <c:v>28.32</c:v>
                </c:pt>
                <c:pt idx="7660">
                  <c:v>28.32</c:v>
                </c:pt>
                <c:pt idx="7661">
                  <c:v>28.32</c:v>
                </c:pt>
                <c:pt idx="7662">
                  <c:v>28.32</c:v>
                </c:pt>
                <c:pt idx="7663">
                  <c:v>28.32</c:v>
                </c:pt>
                <c:pt idx="7664">
                  <c:v>28.32</c:v>
                </c:pt>
                <c:pt idx="7665">
                  <c:v>28.32</c:v>
                </c:pt>
                <c:pt idx="7666">
                  <c:v>28.32</c:v>
                </c:pt>
                <c:pt idx="7667">
                  <c:v>28.32</c:v>
                </c:pt>
                <c:pt idx="7668">
                  <c:v>28.32</c:v>
                </c:pt>
                <c:pt idx="7669">
                  <c:v>28.32</c:v>
                </c:pt>
                <c:pt idx="7670">
                  <c:v>28.32</c:v>
                </c:pt>
                <c:pt idx="7671">
                  <c:v>28.32</c:v>
                </c:pt>
                <c:pt idx="7672">
                  <c:v>28.32</c:v>
                </c:pt>
                <c:pt idx="7673">
                  <c:v>28.32</c:v>
                </c:pt>
                <c:pt idx="7674">
                  <c:v>28.32</c:v>
                </c:pt>
                <c:pt idx="7675">
                  <c:v>28.32</c:v>
                </c:pt>
                <c:pt idx="7676">
                  <c:v>28.32</c:v>
                </c:pt>
                <c:pt idx="7677">
                  <c:v>28.32</c:v>
                </c:pt>
                <c:pt idx="7678">
                  <c:v>28.32</c:v>
                </c:pt>
                <c:pt idx="7679">
                  <c:v>28.32</c:v>
                </c:pt>
                <c:pt idx="7680">
                  <c:v>28.32</c:v>
                </c:pt>
                <c:pt idx="7681">
                  <c:v>28.32</c:v>
                </c:pt>
                <c:pt idx="7682">
                  <c:v>28.32</c:v>
                </c:pt>
                <c:pt idx="7683">
                  <c:v>28.32</c:v>
                </c:pt>
                <c:pt idx="7684">
                  <c:v>28.32</c:v>
                </c:pt>
                <c:pt idx="7685">
                  <c:v>28.32</c:v>
                </c:pt>
                <c:pt idx="7686">
                  <c:v>28.32</c:v>
                </c:pt>
                <c:pt idx="7687">
                  <c:v>28.32</c:v>
                </c:pt>
                <c:pt idx="7688">
                  <c:v>28.32</c:v>
                </c:pt>
                <c:pt idx="7689">
                  <c:v>28.32</c:v>
                </c:pt>
                <c:pt idx="7690">
                  <c:v>28.32</c:v>
                </c:pt>
                <c:pt idx="7691">
                  <c:v>28.32</c:v>
                </c:pt>
                <c:pt idx="7692">
                  <c:v>28.32</c:v>
                </c:pt>
                <c:pt idx="7693">
                  <c:v>28.32</c:v>
                </c:pt>
                <c:pt idx="7694">
                  <c:v>28.32</c:v>
                </c:pt>
                <c:pt idx="7695">
                  <c:v>28.32</c:v>
                </c:pt>
                <c:pt idx="7696">
                  <c:v>28.32</c:v>
                </c:pt>
                <c:pt idx="7697">
                  <c:v>28.32</c:v>
                </c:pt>
                <c:pt idx="7698">
                  <c:v>28.32</c:v>
                </c:pt>
                <c:pt idx="7699">
                  <c:v>28.32</c:v>
                </c:pt>
                <c:pt idx="7700">
                  <c:v>28.32</c:v>
                </c:pt>
                <c:pt idx="7701">
                  <c:v>28.32</c:v>
                </c:pt>
                <c:pt idx="7702">
                  <c:v>28.32</c:v>
                </c:pt>
                <c:pt idx="7703">
                  <c:v>28.32</c:v>
                </c:pt>
                <c:pt idx="7704">
                  <c:v>28.32</c:v>
                </c:pt>
                <c:pt idx="7705">
                  <c:v>28.32</c:v>
                </c:pt>
                <c:pt idx="7706">
                  <c:v>28.32</c:v>
                </c:pt>
                <c:pt idx="7707">
                  <c:v>28.32</c:v>
                </c:pt>
                <c:pt idx="7708">
                  <c:v>28.32</c:v>
                </c:pt>
                <c:pt idx="7709">
                  <c:v>28.32</c:v>
                </c:pt>
                <c:pt idx="7710">
                  <c:v>28.32</c:v>
                </c:pt>
                <c:pt idx="7711">
                  <c:v>28.32</c:v>
                </c:pt>
                <c:pt idx="7712">
                  <c:v>28.32</c:v>
                </c:pt>
                <c:pt idx="7713">
                  <c:v>28.32</c:v>
                </c:pt>
                <c:pt idx="7714">
                  <c:v>28.32</c:v>
                </c:pt>
                <c:pt idx="7715">
                  <c:v>28.32</c:v>
                </c:pt>
                <c:pt idx="7716">
                  <c:v>28.32</c:v>
                </c:pt>
                <c:pt idx="7717">
                  <c:v>28.32</c:v>
                </c:pt>
                <c:pt idx="7718">
                  <c:v>28.32</c:v>
                </c:pt>
                <c:pt idx="7719">
                  <c:v>28.32</c:v>
                </c:pt>
                <c:pt idx="7720">
                  <c:v>28.32</c:v>
                </c:pt>
                <c:pt idx="7721">
                  <c:v>28.32</c:v>
                </c:pt>
                <c:pt idx="7722">
                  <c:v>28.32</c:v>
                </c:pt>
                <c:pt idx="7723">
                  <c:v>28.32</c:v>
                </c:pt>
                <c:pt idx="7724">
                  <c:v>28.32</c:v>
                </c:pt>
                <c:pt idx="7725">
                  <c:v>28.32</c:v>
                </c:pt>
                <c:pt idx="7726">
                  <c:v>28.32</c:v>
                </c:pt>
                <c:pt idx="7727">
                  <c:v>28.32</c:v>
                </c:pt>
                <c:pt idx="7728">
                  <c:v>28.32</c:v>
                </c:pt>
                <c:pt idx="7729">
                  <c:v>28.32</c:v>
                </c:pt>
                <c:pt idx="7730">
                  <c:v>28.32</c:v>
                </c:pt>
                <c:pt idx="7731">
                  <c:v>28.32</c:v>
                </c:pt>
                <c:pt idx="7732">
                  <c:v>28.32</c:v>
                </c:pt>
                <c:pt idx="7733">
                  <c:v>28.32</c:v>
                </c:pt>
                <c:pt idx="7734">
                  <c:v>28.32</c:v>
                </c:pt>
                <c:pt idx="7735">
                  <c:v>28.32</c:v>
                </c:pt>
                <c:pt idx="7736">
                  <c:v>28.32</c:v>
                </c:pt>
                <c:pt idx="7737">
                  <c:v>28.32</c:v>
                </c:pt>
                <c:pt idx="7738">
                  <c:v>28.32</c:v>
                </c:pt>
                <c:pt idx="7739">
                  <c:v>28.32</c:v>
                </c:pt>
                <c:pt idx="7740">
                  <c:v>28.32</c:v>
                </c:pt>
                <c:pt idx="7741">
                  <c:v>28.32</c:v>
                </c:pt>
                <c:pt idx="7742">
                  <c:v>28.32</c:v>
                </c:pt>
                <c:pt idx="7743">
                  <c:v>28.32</c:v>
                </c:pt>
                <c:pt idx="7744">
                  <c:v>28.32</c:v>
                </c:pt>
                <c:pt idx="7745">
                  <c:v>28.32</c:v>
                </c:pt>
                <c:pt idx="7746">
                  <c:v>28.32</c:v>
                </c:pt>
                <c:pt idx="7747">
                  <c:v>28.32</c:v>
                </c:pt>
                <c:pt idx="7748">
                  <c:v>28.32</c:v>
                </c:pt>
                <c:pt idx="7749">
                  <c:v>28.32</c:v>
                </c:pt>
                <c:pt idx="7750">
                  <c:v>28.32</c:v>
                </c:pt>
                <c:pt idx="7751">
                  <c:v>28.32</c:v>
                </c:pt>
                <c:pt idx="7752">
                  <c:v>28.32</c:v>
                </c:pt>
                <c:pt idx="7753">
                  <c:v>28.32</c:v>
                </c:pt>
                <c:pt idx="7754">
                  <c:v>28.32</c:v>
                </c:pt>
                <c:pt idx="7755">
                  <c:v>28.32</c:v>
                </c:pt>
                <c:pt idx="7756">
                  <c:v>28.32</c:v>
                </c:pt>
                <c:pt idx="7757">
                  <c:v>28.32</c:v>
                </c:pt>
                <c:pt idx="7758">
                  <c:v>28.32</c:v>
                </c:pt>
                <c:pt idx="7759">
                  <c:v>28.32</c:v>
                </c:pt>
                <c:pt idx="7760">
                  <c:v>28.32</c:v>
                </c:pt>
                <c:pt idx="7761">
                  <c:v>28.32</c:v>
                </c:pt>
                <c:pt idx="7762">
                  <c:v>28.32</c:v>
                </c:pt>
                <c:pt idx="7763">
                  <c:v>28.32</c:v>
                </c:pt>
                <c:pt idx="7764">
                  <c:v>28.32</c:v>
                </c:pt>
                <c:pt idx="7765">
                  <c:v>28.32</c:v>
                </c:pt>
                <c:pt idx="7766">
                  <c:v>28.32</c:v>
                </c:pt>
                <c:pt idx="7767">
                  <c:v>28.32</c:v>
                </c:pt>
                <c:pt idx="7768">
                  <c:v>28.32</c:v>
                </c:pt>
                <c:pt idx="7769">
                  <c:v>28.32</c:v>
                </c:pt>
                <c:pt idx="7770">
                  <c:v>28.32</c:v>
                </c:pt>
                <c:pt idx="7771">
                  <c:v>28.32</c:v>
                </c:pt>
                <c:pt idx="7772">
                  <c:v>28.32</c:v>
                </c:pt>
                <c:pt idx="7773">
                  <c:v>28.32</c:v>
                </c:pt>
                <c:pt idx="7774">
                  <c:v>28.32</c:v>
                </c:pt>
                <c:pt idx="7775">
                  <c:v>28.32</c:v>
                </c:pt>
                <c:pt idx="7776">
                  <c:v>28.32</c:v>
                </c:pt>
                <c:pt idx="7777">
                  <c:v>28.32</c:v>
                </c:pt>
                <c:pt idx="7778">
                  <c:v>28.32</c:v>
                </c:pt>
                <c:pt idx="7779">
                  <c:v>28.32</c:v>
                </c:pt>
                <c:pt idx="7780">
                  <c:v>28.32</c:v>
                </c:pt>
                <c:pt idx="7781">
                  <c:v>28.32</c:v>
                </c:pt>
                <c:pt idx="7782">
                  <c:v>28.32</c:v>
                </c:pt>
                <c:pt idx="7783">
                  <c:v>28.32</c:v>
                </c:pt>
                <c:pt idx="7784">
                  <c:v>28.32</c:v>
                </c:pt>
                <c:pt idx="7785">
                  <c:v>28.32</c:v>
                </c:pt>
                <c:pt idx="7786">
                  <c:v>28.32</c:v>
                </c:pt>
                <c:pt idx="7787">
                  <c:v>28.32</c:v>
                </c:pt>
                <c:pt idx="7788">
                  <c:v>28.32</c:v>
                </c:pt>
                <c:pt idx="7789">
                  <c:v>28.32</c:v>
                </c:pt>
                <c:pt idx="7790">
                  <c:v>28.32</c:v>
                </c:pt>
                <c:pt idx="7791">
                  <c:v>28.32</c:v>
                </c:pt>
                <c:pt idx="7792">
                  <c:v>28.32</c:v>
                </c:pt>
                <c:pt idx="7793">
                  <c:v>28.32</c:v>
                </c:pt>
                <c:pt idx="7794">
                  <c:v>28.32</c:v>
                </c:pt>
                <c:pt idx="7795">
                  <c:v>28.32</c:v>
                </c:pt>
                <c:pt idx="7796">
                  <c:v>28.32</c:v>
                </c:pt>
                <c:pt idx="7797">
                  <c:v>28.32</c:v>
                </c:pt>
                <c:pt idx="7798">
                  <c:v>28.32</c:v>
                </c:pt>
                <c:pt idx="7799">
                  <c:v>28.32</c:v>
                </c:pt>
                <c:pt idx="7800">
                  <c:v>28.32</c:v>
                </c:pt>
                <c:pt idx="7801">
                  <c:v>28.32</c:v>
                </c:pt>
                <c:pt idx="7802">
                  <c:v>28.32</c:v>
                </c:pt>
                <c:pt idx="7803">
                  <c:v>28.32</c:v>
                </c:pt>
                <c:pt idx="7804">
                  <c:v>28.32</c:v>
                </c:pt>
                <c:pt idx="7805">
                  <c:v>28.32</c:v>
                </c:pt>
                <c:pt idx="7806">
                  <c:v>28.32</c:v>
                </c:pt>
                <c:pt idx="7807">
                  <c:v>28.32</c:v>
                </c:pt>
                <c:pt idx="7808">
                  <c:v>28.32</c:v>
                </c:pt>
                <c:pt idx="7809">
                  <c:v>28.32</c:v>
                </c:pt>
                <c:pt idx="7810">
                  <c:v>28.32</c:v>
                </c:pt>
                <c:pt idx="7811">
                  <c:v>28.32</c:v>
                </c:pt>
                <c:pt idx="7812">
                  <c:v>28.32</c:v>
                </c:pt>
                <c:pt idx="7813">
                  <c:v>28.32</c:v>
                </c:pt>
                <c:pt idx="7814">
                  <c:v>28.32</c:v>
                </c:pt>
                <c:pt idx="7815">
                  <c:v>28.32</c:v>
                </c:pt>
                <c:pt idx="7816">
                  <c:v>28.32</c:v>
                </c:pt>
                <c:pt idx="7817">
                  <c:v>28.32</c:v>
                </c:pt>
                <c:pt idx="7818">
                  <c:v>28.32</c:v>
                </c:pt>
                <c:pt idx="7819">
                  <c:v>28.32</c:v>
                </c:pt>
                <c:pt idx="7820">
                  <c:v>28.32</c:v>
                </c:pt>
                <c:pt idx="7821">
                  <c:v>28.32</c:v>
                </c:pt>
                <c:pt idx="7822">
                  <c:v>28.32</c:v>
                </c:pt>
                <c:pt idx="7823">
                  <c:v>28.32</c:v>
                </c:pt>
                <c:pt idx="7824">
                  <c:v>28.32</c:v>
                </c:pt>
                <c:pt idx="7825">
                  <c:v>28.32</c:v>
                </c:pt>
                <c:pt idx="7826">
                  <c:v>28.32</c:v>
                </c:pt>
                <c:pt idx="7827">
                  <c:v>28.32</c:v>
                </c:pt>
                <c:pt idx="7828">
                  <c:v>28.32</c:v>
                </c:pt>
                <c:pt idx="7829">
                  <c:v>28.32</c:v>
                </c:pt>
                <c:pt idx="7830">
                  <c:v>28.32</c:v>
                </c:pt>
                <c:pt idx="7831">
                  <c:v>28.32</c:v>
                </c:pt>
                <c:pt idx="7832">
                  <c:v>28.32</c:v>
                </c:pt>
                <c:pt idx="7833">
                  <c:v>28.32</c:v>
                </c:pt>
                <c:pt idx="7834">
                  <c:v>28.32</c:v>
                </c:pt>
                <c:pt idx="7835">
                  <c:v>28.32</c:v>
                </c:pt>
                <c:pt idx="7836">
                  <c:v>28.32</c:v>
                </c:pt>
                <c:pt idx="7837">
                  <c:v>28.32</c:v>
                </c:pt>
                <c:pt idx="7838">
                  <c:v>28.32</c:v>
                </c:pt>
                <c:pt idx="7839">
                  <c:v>28.32</c:v>
                </c:pt>
                <c:pt idx="7840">
                  <c:v>28.32</c:v>
                </c:pt>
                <c:pt idx="7841">
                  <c:v>28.32</c:v>
                </c:pt>
                <c:pt idx="7842">
                  <c:v>28.32</c:v>
                </c:pt>
                <c:pt idx="7843">
                  <c:v>28.32</c:v>
                </c:pt>
                <c:pt idx="7844">
                  <c:v>28.32</c:v>
                </c:pt>
                <c:pt idx="7845">
                  <c:v>28.32</c:v>
                </c:pt>
                <c:pt idx="7846">
                  <c:v>28.32</c:v>
                </c:pt>
                <c:pt idx="7847">
                  <c:v>28.32</c:v>
                </c:pt>
                <c:pt idx="7848">
                  <c:v>28.32</c:v>
                </c:pt>
                <c:pt idx="7849">
                  <c:v>28.32</c:v>
                </c:pt>
                <c:pt idx="7850">
                  <c:v>28.32</c:v>
                </c:pt>
                <c:pt idx="7851">
                  <c:v>28.32</c:v>
                </c:pt>
                <c:pt idx="7852">
                  <c:v>28.32</c:v>
                </c:pt>
                <c:pt idx="7853">
                  <c:v>28.32</c:v>
                </c:pt>
                <c:pt idx="7854">
                  <c:v>28.32</c:v>
                </c:pt>
                <c:pt idx="7855">
                  <c:v>28.32</c:v>
                </c:pt>
                <c:pt idx="7856">
                  <c:v>28.32</c:v>
                </c:pt>
                <c:pt idx="7857">
                  <c:v>28.32</c:v>
                </c:pt>
                <c:pt idx="7858">
                  <c:v>28.32</c:v>
                </c:pt>
                <c:pt idx="7859">
                  <c:v>28.32</c:v>
                </c:pt>
                <c:pt idx="7860">
                  <c:v>28.32</c:v>
                </c:pt>
                <c:pt idx="7861">
                  <c:v>28.32</c:v>
                </c:pt>
                <c:pt idx="7862">
                  <c:v>28.32</c:v>
                </c:pt>
                <c:pt idx="7863">
                  <c:v>28.32</c:v>
                </c:pt>
                <c:pt idx="7864">
                  <c:v>28.32</c:v>
                </c:pt>
                <c:pt idx="7865">
                  <c:v>28.32</c:v>
                </c:pt>
                <c:pt idx="7866">
                  <c:v>28.32</c:v>
                </c:pt>
                <c:pt idx="7867">
                  <c:v>28.32</c:v>
                </c:pt>
                <c:pt idx="7868">
                  <c:v>28.32</c:v>
                </c:pt>
                <c:pt idx="7869">
                  <c:v>28.32</c:v>
                </c:pt>
                <c:pt idx="7870">
                  <c:v>28.32</c:v>
                </c:pt>
                <c:pt idx="7871">
                  <c:v>28.32</c:v>
                </c:pt>
                <c:pt idx="7872">
                  <c:v>28.32</c:v>
                </c:pt>
                <c:pt idx="7873">
                  <c:v>28.32</c:v>
                </c:pt>
                <c:pt idx="7874">
                  <c:v>28.32</c:v>
                </c:pt>
                <c:pt idx="7875">
                  <c:v>28.32</c:v>
                </c:pt>
                <c:pt idx="7876">
                  <c:v>28.32</c:v>
                </c:pt>
                <c:pt idx="7877">
                  <c:v>28.32</c:v>
                </c:pt>
                <c:pt idx="7878">
                  <c:v>28.32</c:v>
                </c:pt>
                <c:pt idx="7879">
                  <c:v>28.32</c:v>
                </c:pt>
                <c:pt idx="7880">
                  <c:v>28.32</c:v>
                </c:pt>
                <c:pt idx="7881">
                  <c:v>28.32</c:v>
                </c:pt>
                <c:pt idx="7882">
                  <c:v>28.32</c:v>
                </c:pt>
                <c:pt idx="7883">
                  <c:v>28.32</c:v>
                </c:pt>
                <c:pt idx="7884">
                  <c:v>28.32</c:v>
                </c:pt>
                <c:pt idx="7885">
                  <c:v>28.32</c:v>
                </c:pt>
                <c:pt idx="7886">
                  <c:v>28.32</c:v>
                </c:pt>
                <c:pt idx="7887">
                  <c:v>28.32</c:v>
                </c:pt>
                <c:pt idx="7888">
                  <c:v>28.32</c:v>
                </c:pt>
                <c:pt idx="7889">
                  <c:v>28.32</c:v>
                </c:pt>
                <c:pt idx="7890">
                  <c:v>28.32</c:v>
                </c:pt>
                <c:pt idx="7891">
                  <c:v>28.32</c:v>
                </c:pt>
                <c:pt idx="7892">
                  <c:v>28.32</c:v>
                </c:pt>
                <c:pt idx="7893">
                  <c:v>28.32</c:v>
                </c:pt>
                <c:pt idx="7894">
                  <c:v>28.32</c:v>
                </c:pt>
                <c:pt idx="7895">
                  <c:v>28.32</c:v>
                </c:pt>
                <c:pt idx="7896">
                  <c:v>28.32</c:v>
                </c:pt>
                <c:pt idx="7897">
                  <c:v>28.32</c:v>
                </c:pt>
                <c:pt idx="7898">
                  <c:v>28.32</c:v>
                </c:pt>
                <c:pt idx="7899">
                  <c:v>28.32</c:v>
                </c:pt>
                <c:pt idx="7900">
                  <c:v>28.32</c:v>
                </c:pt>
                <c:pt idx="7901">
                  <c:v>28.32</c:v>
                </c:pt>
                <c:pt idx="7902">
                  <c:v>28.32</c:v>
                </c:pt>
                <c:pt idx="7903">
                  <c:v>28.32</c:v>
                </c:pt>
                <c:pt idx="7904">
                  <c:v>28.32</c:v>
                </c:pt>
                <c:pt idx="7905">
                  <c:v>28.32</c:v>
                </c:pt>
                <c:pt idx="7906">
                  <c:v>28.32</c:v>
                </c:pt>
                <c:pt idx="7907">
                  <c:v>28.32</c:v>
                </c:pt>
                <c:pt idx="7908">
                  <c:v>28.32</c:v>
                </c:pt>
                <c:pt idx="7909">
                  <c:v>28.32</c:v>
                </c:pt>
                <c:pt idx="7910">
                  <c:v>28.32</c:v>
                </c:pt>
                <c:pt idx="7911">
                  <c:v>28.32</c:v>
                </c:pt>
                <c:pt idx="7912">
                  <c:v>28.32</c:v>
                </c:pt>
                <c:pt idx="7913">
                  <c:v>28.32</c:v>
                </c:pt>
                <c:pt idx="7914">
                  <c:v>28.32</c:v>
                </c:pt>
                <c:pt idx="7915">
                  <c:v>28.32</c:v>
                </c:pt>
                <c:pt idx="7916">
                  <c:v>28.32</c:v>
                </c:pt>
                <c:pt idx="7917">
                  <c:v>28.32</c:v>
                </c:pt>
                <c:pt idx="7918">
                  <c:v>28.32</c:v>
                </c:pt>
                <c:pt idx="7919">
                  <c:v>28.32</c:v>
                </c:pt>
                <c:pt idx="7920">
                  <c:v>28.32</c:v>
                </c:pt>
                <c:pt idx="7921">
                  <c:v>28.32</c:v>
                </c:pt>
                <c:pt idx="7922">
                  <c:v>28.32</c:v>
                </c:pt>
                <c:pt idx="7923">
                  <c:v>28.32</c:v>
                </c:pt>
                <c:pt idx="7924">
                  <c:v>28.32</c:v>
                </c:pt>
                <c:pt idx="7925">
                  <c:v>28.32</c:v>
                </c:pt>
                <c:pt idx="7926">
                  <c:v>28.32</c:v>
                </c:pt>
                <c:pt idx="7927">
                  <c:v>28.32</c:v>
                </c:pt>
                <c:pt idx="7928">
                  <c:v>28.32</c:v>
                </c:pt>
                <c:pt idx="7929">
                  <c:v>28.32</c:v>
                </c:pt>
                <c:pt idx="7930">
                  <c:v>28.32</c:v>
                </c:pt>
                <c:pt idx="7931">
                  <c:v>28.32</c:v>
                </c:pt>
                <c:pt idx="7932">
                  <c:v>28.32</c:v>
                </c:pt>
                <c:pt idx="7933">
                  <c:v>28.32</c:v>
                </c:pt>
                <c:pt idx="7934">
                  <c:v>28.32</c:v>
                </c:pt>
                <c:pt idx="7935">
                  <c:v>28.32</c:v>
                </c:pt>
                <c:pt idx="7936">
                  <c:v>28.32</c:v>
                </c:pt>
                <c:pt idx="7937">
                  <c:v>28.32</c:v>
                </c:pt>
                <c:pt idx="7938">
                  <c:v>28.32</c:v>
                </c:pt>
                <c:pt idx="7939">
                  <c:v>28.32</c:v>
                </c:pt>
                <c:pt idx="7940">
                  <c:v>28.32</c:v>
                </c:pt>
                <c:pt idx="7941">
                  <c:v>28.32</c:v>
                </c:pt>
                <c:pt idx="7942">
                  <c:v>28.32</c:v>
                </c:pt>
                <c:pt idx="7943">
                  <c:v>28.32</c:v>
                </c:pt>
                <c:pt idx="7944">
                  <c:v>28.32</c:v>
                </c:pt>
                <c:pt idx="7945">
                  <c:v>28.32</c:v>
                </c:pt>
                <c:pt idx="7946">
                  <c:v>28.32</c:v>
                </c:pt>
                <c:pt idx="7947">
                  <c:v>28.32</c:v>
                </c:pt>
                <c:pt idx="7948">
                  <c:v>28.32</c:v>
                </c:pt>
                <c:pt idx="7949">
                  <c:v>28.32</c:v>
                </c:pt>
                <c:pt idx="7950">
                  <c:v>28.32</c:v>
                </c:pt>
                <c:pt idx="7951">
                  <c:v>28.32</c:v>
                </c:pt>
                <c:pt idx="7952">
                  <c:v>28.32</c:v>
                </c:pt>
                <c:pt idx="7953">
                  <c:v>28.32</c:v>
                </c:pt>
                <c:pt idx="7954">
                  <c:v>28.32</c:v>
                </c:pt>
                <c:pt idx="7955">
                  <c:v>28.32</c:v>
                </c:pt>
                <c:pt idx="7956">
                  <c:v>28.32</c:v>
                </c:pt>
                <c:pt idx="7957">
                  <c:v>28.32</c:v>
                </c:pt>
                <c:pt idx="7958">
                  <c:v>28.32</c:v>
                </c:pt>
                <c:pt idx="7959">
                  <c:v>28.32</c:v>
                </c:pt>
                <c:pt idx="7960">
                  <c:v>28.32</c:v>
                </c:pt>
                <c:pt idx="7961">
                  <c:v>28.32</c:v>
                </c:pt>
                <c:pt idx="7962">
                  <c:v>28.32</c:v>
                </c:pt>
                <c:pt idx="7963">
                  <c:v>28.32</c:v>
                </c:pt>
                <c:pt idx="7964">
                  <c:v>28.32</c:v>
                </c:pt>
                <c:pt idx="7965">
                  <c:v>28.32</c:v>
                </c:pt>
                <c:pt idx="7966">
                  <c:v>28.32</c:v>
                </c:pt>
                <c:pt idx="7967">
                  <c:v>28.32</c:v>
                </c:pt>
                <c:pt idx="7968">
                  <c:v>28.32</c:v>
                </c:pt>
                <c:pt idx="7969">
                  <c:v>28.32</c:v>
                </c:pt>
                <c:pt idx="7970">
                  <c:v>28.32</c:v>
                </c:pt>
                <c:pt idx="7971">
                  <c:v>28.32</c:v>
                </c:pt>
                <c:pt idx="7972">
                  <c:v>28.32</c:v>
                </c:pt>
                <c:pt idx="7973">
                  <c:v>28.32</c:v>
                </c:pt>
                <c:pt idx="7974">
                  <c:v>28.32</c:v>
                </c:pt>
                <c:pt idx="7975">
                  <c:v>28.32</c:v>
                </c:pt>
                <c:pt idx="7976">
                  <c:v>28.32</c:v>
                </c:pt>
                <c:pt idx="7977">
                  <c:v>28.32</c:v>
                </c:pt>
                <c:pt idx="7978">
                  <c:v>28.32</c:v>
                </c:pt>
                <c:pt idx="7979">
                  <c:v>28.32</c:v>
                </c:pt>
                <c:pt idx="7980">
                  <c:v>28.32</c:v>
                </c:pt>
                <c:pt idx="7981">
                  <c:v>28.32</c:v>
                </c:pt>
                <c:pt idx="7982">
                  <c:v>28.32</c:v>
                </c:pt>
                <c:pt idx="7983">
                  <c:v>28.32</c:v>
                </c:pt>
                <c:pt idx="7984">
                  <c:v>28.32</c:v>
                </c:pt>
                <c:pt idx="7985">
                  <c:v>28.32</c:v>
                </c:pt>
                <c:pt idx="7986">
                  <c:v>28.32</c:v>
                </c:pt>
                <c:pt idx="7987">
                  <c:v>28.32</c:v>
                </c:pt>
                <c:pt idx="7988">
                  <c:v>28.32</c:v>
                </c:pt>
                <c:pt idx="7989">
                  <c:v>28.32</c:v>
                </c:pt>
                <c:pt idx="7990">
                  <c:v>28.32</c:v>
                </c:pt>
                <c:pt idx="7991">
                  <c:v>28.32</c:v>
                </c:pt>
                <c:pt idx="7992">
                  <c:v>28.32</c:v>
                </c:pt>
                <c:pt idx="7993">
                  <c:v>28.32</c:v>
                </c:pt>
                <c:pt idx="7994">
                  <c:v>28.32</c:v>
                </c:pt>
                <c:pt idx="7995">
                  <c:v>28.32</c:v>
                </c:pt>
                <c:pt idx="7996">
                  <c:v>28.32</c:v>
                </c:pt>
                <c:pt idx="7997">
                  <c:v>28.32</c:v>
                </c:pt>
                <c:pt idx="7998">
                  <c:v>28.32</c:v>
                </c:pt>
                <c:pt idx="7999">
                  <c:v>28.32</c:v>
                </c:pt>
                <c:pt idx="8000">
                  <c:v>28.32</c:v>
                </c:pt>
                <c:pt idx="8001">
                  <c:v>28.32</c:v>
                </c:pt>
                <c:pt idx="8002">
                  <c:v>28.32</c:v>
                </c:pt>
                <c:pt idx="8003">
                  <c:v>28.32</c:v>
                </c:pt>
                <c:pt idx="8004">
                  <c:v>28.32</c:v>
                </c:pt>
                <c:pt idx="8005">
                  <c:v>28.32</c:v>
                </c:pt>
                <c:pt idx="8006">
                  <c:v>28.32</c:v>
                </c:pt>
                <c:pt idx="8007">
                  <c:v>28.32</c:v>
                </c:pt>
                <c:pt idx="8008">
                  <c:v>28.32</c:v>
                </c:pt>
                <c:pt idx="8009">
                  <c:v>28.32</c:v>
                </c:pt>
                <c:pt idx="8010">
                  <c:v>28.32</c:v>
                </c:pt>
                <c:pt idx="8011">
                  <c:v>28.32</c:v>
                </c:pt>
                <c:pt idx="8012">
                  <c:v>28.32</c:v>
                </c:pt>
                <c:pt idx="8013">
                  <c:v>28.32</c:v>
                </c:pt>
                <c:pt idx="8014">
                  <c:v>28.32</c:v>
                </c:pt>
                <c:pt idx="8015">
                  <c:v>28.32</c:v>
                </c:pt>
                <c:pt idx="8016">
                  <c:v>28.32</c:v>
                </c:pt>
                <c:pt idx="8017">
                  <c:v>28.32</c:v>
                </c:pt>
                <c:pt idx="8018">
                  <c:v>28.32</c:v>
                </c:pt>
                <c:pt idx="8019">
                  <c:v>28.32</c:v>
                </c:pt>
                <c:pt idx="8020">
                  <c:v>28.32</c:v>
                </c:pt>
                <c:pt idx="8021">
                  <c:v>28.32</c:v>
                </c:pt>
                <c:pt idx="8022">
                  <c:v>28.32</c:v>
                </c:pt>
                <c:pt idx="8023">
                  <c:v>28.32</c:v>
                </c:pt>
                <c:pt idx="8024">
                  <c:v>28.32</c:v>
                </c:pt>
                <c:pt idx="8025">
                  <c:v>28.32</c:v>
                </c:pt>
                <c:pt idx="8026">
                  <c:v>28.32</c:v>
                </c:pt>
                <c:pt idx="8027">
                  <c:v>28.32</c:v>
                </c:pt>
                <c:pt idx="8028">
                  <c:v>28.32</c:v>
                </c:pt>
                <c:pt idx="8029">
                  <c:v>28.32</c:v>
                </c:pt>
                <c:pt idx="8030">
                  <c:v>28.32</c:v>
                </c:pt>
                <c:pt idx="8031">
                  <c:v>28.32</c:v>
                </c:pt>
                <c:pt idx="8032">
                  <c:v>28.32</c:v>
                </c:pt>
                <c:pt idx="8033">
                  <c:v>28.32</c:v>
                </c:pt>
                <c:pt idx="8034">
                  <c:v>28.32</c:v>
                </c:pt>
                <c:pt idx="8035">
                  <c:v>28.32</c:v>
                </c:pt>
                <c:pt idx="8036">
                  <c:v>28.32</c:v>
                </c:pt>
                <c:pt idx="8037">
                  <c:v>28.32</c:v>
                </c:pt>
                <c:pt idx="8038">
                  <c:v>28.32</c:v>
                </c:pt>
                <c:pt idx="8039">
                  <c:v>28.32</c:v>
                </c:pt>
                <c:pt idx="8040">
                  <c:v>28.32</c:v>
                </c:pt>
                <c:pt idx="8041">
                  <c:v>28.32</c:v>
                </c:pt>
                <c:pt idx="8042">
                  <c:v>28.32</c:v>
                </c:pt>
                <c:pt idx="8043">
                  <c:v>28.32</c:v>
                </c:pt>
                <c:pt idx="8044">
                  <c:v>28.32</c:v>
                </c:pt>
                <c:pt idx="8045">
                  <c:v>28.32</c:v>
                </c:pt>
                <c:pt idx="8046">
                  <c:v>28.32</c:v>
                </c:pt>
                <c:pt idx="8047">
                  <c:v>28.32</c:v>
                </c:pt>
                <c:pt idx="8048">
                  <c:v>28.32</c:v>
                </c:pt>
                <c:pt idx="8049">
                  <c:v>28.32</c:v>
                </c:pt>
                <c:pt idx="8050">
                  <c:v>28.32</c:v>
                </c:pt>
                <c:pt idx="8051">
                  <c:v>28.32</c:v>
                </c:pt>
                <c:pt idx="8052">
                  <c:v>28.32</c:v>
                </c:pt>
                <c:pt idx="8053">
                  <c:v>28.32</c:v>
                </c:pt>
                <c:pt idx="8054">
                  <c:v>28.32</c:v>
                </c:pt>
                <c:pt idx="8055">
                  <c:v>28.32</c:v>
                </c:pt>
                <c:pt idx="8056">
                  <c:v>28.32</c:v>
                </c:pt>
                <c:pt idx="8057">
                  <c:v>28.32</c:v>
                </c:pt>
                <c:pt idx="8058">
                  <c:v>28.32</c:v>
                </c:pt>
                <c:pt idx="8059">
                  <c:v>28.32</c:v>
                </c:pt>
                <c:pt idx="8060">
                  <c:v>28.32</c:v>
                </c:pt>
                <c:pt idx="8061">
                  <c:v>28.32</c:v>
                </c:pt>
                <c:pt idx="8062">
                  <c:v>28.32</c:v>
                </c:pt>
                <c:pt idx="8063">
                  <c:v>28.32</c:v>
                </c:pt>
                <c:pt idx="8064">
                  <c:v>28.32</c:v>
                </c:pt>
                <c:pt idx="8065">
                  <c:v>28.32</c:v>
                </c:pt>
                <c:pt idx="8066">
                  <c:v>28.32</c:v>
                </c:pt>
                <c:pt idx="8067">
                  <c:v>28.32</c:v>
                </c:pt>
                <c:pt idx="8068">
                  <c:v>28.32</c:v>
                </c:pt>
                <c:pt idx="8069">
                  <c:v>28.32</c:v>
                </c:pt>
                <c:pt idx="8070">
                  <c:v>28.32</c:v>
                </c:pt>
                <c:pt idx="8071">
                  <c:v>28.32</c:v>
                </c:pt>
                <c:pt idx="8072">
                  <c:v>28.32</c:v>
                </c:pt>
                <c:pt idx="8073">
                  <c:v>28.32</c:v>
                </c:pt>
                <c:pt idx="8074">
                  <c:v>28.32</c:v>
                </c:pt>
                <c:pt idx="8075">
                  <c:v>28.32</c:v>
                </c:pt>
                <c:pt idx="8076">
                  <c:v>28.32</c:v>
                </c:pt>
                <c:pt idx="8077">
                  <c:v>28.32</c:v>
                </c:pt>
                <c:pt idx="8078">
                  <c:v>28.32</c:v>
                </c:pt>
                <c:pt idx="8079">
                  <c:v>28.32</c:v>
                </c:pt>
                <c:pt idx="8080">
                  <c:v>28.32</c:v>
                </c:pt>
                <c:pt idx="8081">
                  <c:v>28.32</c:v>
                </c:pt>
                <c:pt idx="8082">
                  <c:v>28.32</c:v>
                </c:pt>
                <c:pt idx="8083">
                  <c:v>28.32</c:v>
                </c:pt>
                <c:pt idx="8084">
                  <c:v>28.32</c:v>
                </c:pt>
                <c:pt idx="8085">
                  <c:v>28.32</c:v>
                </c:pt>
                <c:pt idx="8086">
                  <c:v>28.32</c:v>
                </c:pt>
                <c:pt idx="8087">
                  <c:v>28.32</c:v>
                </c:pt>
                <c:pt idx="8088">
                  <c:v>28.32</c:v>
                </c:pt>
                <c:pt idx="8089">
                  <c:v>28.32</c:v>
                </c:pt>
                <c:pt idx="8090">
                  <c:v>28.32</c:v>
                </c:pt>
                <c:pt idx="8091">
                  <c:v>28.32</c:v>
                </c:pt>
                <c:pt idx="8092">
                  <c:v>28.32</c:v>
                </c:pt>
                <c:pt idx="8093">
                  <c:v>28.32</c:v>
                </c:pt>
                <c:pt idx="8094">
                  <c:v>28.32</c:v>
                </c:pt>
                <c:pt idx="8095">
                  <c:v>28.32</c:v>
                </c:pt>
                <c:pt idx="8096">
                  <c:v>28.32</c:v>
                </c:pt>
                <c:pt idx="8097">
                  <c:v>28.32</c:v>
                </c:pt>
                <c:pt idx="8098">
                  <c:v>28.32</c:v>
                </c:pt>
                <c:pt idx="8099">
                  <c:v>28.32</c:v>
                </c:pt>
                <c:pt idx="8100">
                  <c:v>28.32</c:v>
                </c:pt>
                <c:pt idx="8101">
                  <c:v>28.32</c:v>
                </c:pt>
                <c:pt idx="8102">
                  <c:v>28.32</c:v>
                </c:pt>
                <c:pt idx="8103">
                  <c:v>28.32</c:v>
                </c:pt>
                <c:pt idx="8104">
                  <c:v>28.32</c:v>
                </c:pt>
                <c:pt idx="8105">
                  <c:v>28.32</c:v>
                </c:pt>
                <c:pt idx="8106">
                  <c:v>28.32</c:v>
                </c:pt>
                <c:pt idx="8107">
                  <c:v>28.32</c:v>
                </c:pt>
                <c:pt idx="8108">
                  <c:v>28.32</c:v>
                </c:pt>
                <c:pt idx="8109">
                  <c:v>28.32</c:v>
                </c:pt>
                <c:pt idx="8110">
                  <c:v>28.32</c:v>
                </c:pt>
                <c:pt idx="8111">
                  <c:v>28.32</c:v>
                </c:pt>
                <c:pt idx="8112">
                  <c:v>28.32</c:v>
                </c:pt>
                <c:pt idx="8113">
                  <c:v>28.32</c:v>
                </c:pt>
                <c:pt idx="8114">
                  <c:v>28.32</c:v>
                </c:pt>
                <c:pt idx="8115">
                  <c:v>28.32</c:v>
                </c:pt>
                <c:pt idx="8116">
                  <c:v>28.32</c:v>
                </c:pt>
                <c:pt idx="8117">
                  <c:v>28.32</c:v>
                </c:pt>
                <c:pt idx="8118">
                  <c:v>28.32</c:v>
                </c:pt>
                <c:pt idx="8119">
                  <c:v>28.32</c:v>
                </c:pt>
                <c:pt idx="8120">
                  <c:v>28.32</c:v>
                </c:pt>
                <c:pt idx="8121">
                  <c:v>28.32</c:v>
                </c:pt>
                <c:pt idx="8122">
                  <c:v>28.32</c:v>
                </c:pt>
                <c:pt idx="8123">
                  <c:v>28.32</c:v>
                </c:pt>
                <c:pt idx="8124">
                  <c:v>28.32</c:v>
                </c:pt>
                <c:pt idx="8125">
                  <c:v>28.32</c:v>
                </c:pt>
                <c:pt idx="8126">
                  <c:v>28.32</c:v>
                </c:pt>
                <c:pt idx="8127">
                  <c:v>28.32</c:v>
                </c:pt>
                <c:pt idx="8128">
                  <c:v>28.32</c:v>
                </c:pt>
                <c:pt idx="8129">
                  <c:v>28.32</c:v>
                </c:pt>
                <c:pt idx="8130">
                  <c:v>28.32</c:v>
                </c:pt>
                <c:pt idx="8131">
                  <c:v>28.32</c:v>
                </c:pt>
                <c:pt idx="8132">
                  <c:v>28.32</c:v>
                </c:pt>
                <c:pt idx="8133">
                  <c:v>28.32</c:v>
                </c:pt>
                <c:pt idx="8134">
                  <c:v>28.32</c:v>
                </c:pt>
                <c:pt idx="8135">
                  <c:v>28.32</c:v>
                </c:pt>
                <c:pt idx="8136">
                  <c:v>28.32</c:v>
                </c:pt>
                <c:pt idx="8137">
                  <c:v>28.32</c:v>
                </c:pt>
                <c:pt idx="8138">
                  <c:v>28.32</c:v>
                </c:pt>
                <c:pt idx="8139">
                  <c:v>28.32</c:v>
                </c:pt>
                <c:pt idx="8140">
                  <c:v>28.32</c:v>
                </c:pt>
                <c:pt idx="8141">
                  <c:v>28.32</c:v>
                </c:pt>
                <c:pt idx="8142">
                  <c:v>28.32</c:v>
                </c:pt>
                <c:pt idx="8143">
                  <c:v>28.32</c:v>
                </c:pt>
                <c:pt idx="8144">
                  <c:v>28.32</c:v>
                </c:pt>
                <c:pt idx="8145">
                  <c:v>28.32</c:v>
                </c:pt>
                <c:pt idx="8146">
                  <c:v>28.32</c:v>
                </c:pt>
                <c:pt idx="8147">
                  <c:v>28.32</c:v>
                </c:pt>
                <c:pt idx="8148">
                  <c:v>28.32</c:v>
                </c:pt>
                <c:pt idx="8149">
                  <c:v>28.32</c:v>
                </c:pt>
                <c:pt idx="8150">
                  <c:v>28.32</c:v>
                </c:pt>
                <c:pt idx="8151">
                  <c:v>28.32</c:v>
                </c:pt>
                <c:pt idx="8152">
                  <c:v>28.32</c:v>
                </c:pt>
                <c:pt idx="8153">
                  <c:v>28.32</c:v>
                </c:pt>
                <c:pt idx="8154">
                  <c:v>28.32</c:v>
                </c:pt>
                <c:pt idx="8155">
                  <c:v>28.32</c:v>
                </c:pt>
                <c:pt idx="8156">
                  <c:v>28.32</c:v>
                </c:pt>
                <c:pt idx="8157">
                  <c:v>28.32</c:v>
                </c:pt>
                <c:pt idx="8158">
                  <c:v>28.32</c:v>
                </c:pt>
                <c:pt idx="8159">
                  <c:v>28.32</c:v>
                </c:pt>
                <c:pt idx="8160">
                  <c:v>28.32</c:v>
                </c:pt>
                <c:pt idx="8161">
                  <c:v>28.32</c:v>
                </c:pt>
                <c:pt idx="8162">
                  <c:v>28.32</c:v>
                </c:pt>
                <c:pt idx="8163">
                  <c:v>28.32</c:v>
                </c:pt>
                <c:pt idx="8164">
                  <c:v>28.32</c:v>
                </c:pt>
                <c:pt idx="8165">
                  <c:v>28.32</c:v>
                </c:pt>
                <c:pt idx="8166">
                  <c:v>28.32</c:v>
                </c:pt>
                <c:pt idx="8167">
                  <c:v>28.32</c:v>
                </c:pt>
                <c:pt idx="8168">
                  <c:v>28.32</c:v>
                </c:pt>
                <c:pt idx="8169">
                  <c:v>28.32</c:v>
                </c:pt>
                <c:pt idx="8170">
                  <c:v>28.32</c:v>
                </c:pt>
                <c:pt idx="8171">
                  <c:v>28.32</c:v>
                </c:pt>
                <c:pt idx="8172">
                  <c:v>28.32</c:v>
                </c:pt>
                <c:pt idx="8173">
                  <c:v>28.32</c:v>
                </c:pt>
                <c:pt idx="8174">
                  <c:v>28.32</c:v>
                </c:pt>
                <c:pt idx="8175">
                  <c:v>28.32</c:v>
                </c:pt>
                <c:pt idx="8176">
                  <c:v>28.32</c:v>
                </c:pt>
                <c:pt idx="8177">
                  <c:v>28.32</c:v>
                </c:pt>
                <c:pt idx="8178">
                  <c:v>28.32</c:v>
                </c:pt>
                <c:pt idx="8179">
                  <c:v>28.32</c:v>
                </c:pt>
                <c:pt idx="8180">
                  <c:v>28.32</c:v>
                </c:pt>
                <c:pt idx="8181">
                  <c:v>28.32</c:v>
                </c:pt>
                <c:pt idx="8182">
                  <c:v>28.32</c:v>
                </c:pt>
                <c:pt idx="8183">
                  <c:v>28.32</c:v>
                </c:pt>
                <c:pt idx="8184">
                  <c:v>28.32</c:v>
                </c:pt>
                <c:pt idx="8185">
                  <c:v>28.32</c:v>
                </c:pt>
                <c:pt idx="8186">
                  <c:v>28.32</c:v>
                </c:pt>
                <c:pt idx="8187">
                  <c:v>28.32</c:v>
                </c:pt>
                <c:pt idx="8188">
                  <c:v>28.32</c:v>
                </c:pt>
                <c:pt idx="8189">
                  <c:v>28.32</c:v>
                </c:pt>
                <c:pt idx="8190">
                  <c:v>28.32</c:v>
                </c:pt>
                <c:pt idx="8191">
                  <c:v>28.32</c:v>
                </c:pt>
                <c:pt idx="8192">
                  <c:v>28.32</c:v>
                </c:pt>
                <c:pt idx="8193">
                  <c:v>28.32</c:v>
                </c:pt>
                <c:pt idx="8194">
                  <c:v>28.32</c:v>
                </c:pt>
                <c:pt idx="8195">
                  <c:v>28.32</c:v>
                </c:pt>
                <c:pt idx="8196">
                  <c:v>28.32</c:v>
                </c:pt>
                <c:pt idx="8197">
                  <c:v>28.32</c:v>
                </c:pt>
                <c:pt idx="8198">
                  <c:v>28.32</c:v>
                </c:pt>
                <c:pt idx="8199">
                  <c:v>28.32</c:v>
                </c:pt>
                <c:pt idx="8200">
                  <c:v>28.32</c:v>
                </c:pt>
                <c:pt idx="8201">
                  <c:v>28.32</c:v>
                </c:pt>
                <c:pt idx="8202">
                  <c:v>28.32</c:v>
                </c:pt>
                <c:pt idx="8203">
                  <c:v>28.32</c:v>
                </c:pt>
                <c:pt idx="8204">
                  <c:v>28.32</c:v>
                </c:pt>
                <c:pt idx="8205">
                  <c:v>28.32</c:v>
                </c:pt>
                <c:pt idx="8206">
                  <c:v>28.32</c:v>
                </c:pt>
                <c:pt idx="8207">
                  <c:v>28.32</c:v>
                </c:pt>
                <c:pt idx="8208">
                  <c:v>28.32</c:v>
                </c:pt>
                <c:pt idx="8209">
                  <c:v>28.32</c:v>
                </c:pt>
                <c:pt idx="8210">
                  <c:v>28.32</c:v>
                </c:pt>
                <c:pt idx="8211">
                  <c:v>28.32</c:v>
                </c:pt>
                <c:pt idx="8212">
                  <c:v>28.32</c:v>
                </c:pt>
                <c:pt idx="8213">
                  <c:v>28.32</c:v>
                </c:pt>
                <c:pt idx="8214">
                  <c:v>28.32</c:v>
                </c:pt>
                <c:pt idx="8215">
                  <c:v>28.32</c:v>
                </c:pt>
                <c:pt idx="8216">
                  <c:v>28.32</c:v>
                </c:pt>
                <c:pt idx="8217">
                  <c:v>28.32</c:v>
                </c:pt>
                <c:pt idx="8218">
                  <c:v>28.32</c:v>
                </c:pt>
                <c:pt idx="8219">
                  <c:v>28.32</c:v>
                </c:pt>
                <c:pt idx="8220">
                  <c:v>28.32</c:v>
                </c:pt>
                <c:pt idx="8221">
                  <c:v>28.32</c:v>
                </c:pt>
                <c:pt idx="8222">
                  <c:v>28.32</c:v>
                </c:pt>
                <c:pt idx="8223">
                  <c:v>28.32</c:v>
                </c:pt>
                <c:pt idx="8224">
                  <c:v>28.32</c:v>
                </c:pt>
                <c:pt idx="8225">
                  <c:v>28.32</c:v>
                </c:pt>
                <c:pt idx="8226">
                  <c:v>28.32</c:v>
                </c:pt>
                <c:pt idx="8227">
                  <c:v>28.32</c:v>
                </c:pt>
                <c:pt idx="8228">
                  <c:v>28.32</c:v>
                </c:pt>
                <c:pt idx="8229">
                  <c:v>28.32</c:v>
                </c:pt>
                <c:pt idx="8230">
                  <c:v>28.32</c:v>
                </c:pt>
                <c:pt idx="8231">
                  <c:v>28.32</c:v>
                </c:pt>
                <c:pt idx="8232">
                  <c:v>28.32</c:v>
                </c:pt>
                <c:pt idx="8233">
                  <c:v>28.32</c:v>
                </c:pt>
                <c:pt idx="8234">
                  <c:v>28.32</c:v>
                </c:pt>
                <c:pt idx="8235">
                  <c:v>28.32</c:v>
                </c:pt>
                <c:pt idx="8236">
                  <c:v>28.32</c:v>
                </c:pt>
                <c:pt idx="8237">
                  <c:v>28.28</c:v>
                </c:pt>
                <c:pt idx="8238">
                  <c:v>28.32</c:v>
                </c:pt>
                <c:pt idx="8239">
                  <c:v>28.32</c:v>
                </c:pt>
                <c:pt idx="8240">
                  <c:v>28.32</c:v>
                </c:pt>
                <c:pt idx="8241">
                  <c:v>28.32</c:v>
                </c:pt>
                <c:pt idx="8242">
                  <c:v>28.32</c:v>
                </c:pt>
                <c:pt idx="8243">
                  <c:v>28.32</c:v>
                </c:pt>
                <c:pt idx="8244">
                  <c:v>28.32</c:v>
                </c:pt>
                <c:pt idx="8245">
                  <c:v>28.32</c:v>
                </c:pt>
                <c:pt idx="8246">
                  <c:v>28.32</c:v>
                </c:pt>
                <c:pt idx="8247">
                  <c:v>28.32</c:v>
                </c:pt>
                <c:pt idx="8248">
                  <c:v>28.32</c:v>
                </c:pt>
                <c:pt idx="8249">
                  <c:v>28.32</c:v>
                </c:pt>
                <c:pt idx="8250">
                  <c:v>28.32</c:v>
                </c:pt>
                <c:pt idx="8251">
                  <c:v>28.32</c:v>
                </c:pt>
                <c:pt idx="8252">
                  <c:v>28.32</c:v>
                </c:pt>
                <c:pt idx="8253">
                  <c:v>28.32</c:v>
                </c:pt>
                <c:pt idx="8254">
                  <c:v>28.32</c:v>
                </c:pt>
                <c:pt idx="8255">
                  <c:v>28.32</c:v>
                </c:pt>
                <c:pt idx="8256">
                  <c:v>28.32</c:v>
                </c:pt>
                <c:pt idx="8257">
                  <c:v>28.32</c:v>
                </c:pt>
                <c:pt idx="8258">
                  <c:v>28.32</c:v>
                </c:pt>
                <c:pt idx="8259">
                  <c:v>28.32</c:v>
                </c:pt>
                <c:pt idx="8260">
                  <c:v>28.32</c:v>
                </c:pt>
                <c:pt idx="8261">
                  <c:v>28.32</c:v>
                </c:pt>
                <c:pt idx="8262">
                  <c:v>28.32</c:v>
                </c:pt>
                <c:pt idx="8263">
                  <c:v>28.32</c:v>
                </c:pt>
                <c:pt idx="8264">
                  <c:v>28.32</c:v>
                </c:pt>
                <c:pt idx="8265">
                  <c:v>28.32</c:v>
                </c:pt>
                <c:pt idx="8266">
                  <c:v>28.32</c:v>
                </c:pt>
                <c:pt idx="8267">
                  <c:v>28.32</c:v>
                </c:pt>
                <c:pt idx="8268">
                  <c:v>28.32</c:v>
                </c:pt>
                <c:pt idx="8269">
                  <c:v>28.32</c:v>
                </c:pt>
                <c:pt idx="8270">
                  <c:v>28.32</c:v>
                </c:pt>
                <c:pt idx="8271">
                  <c:v>28.32</c:v>
                </c:pt>
                <c:pt idx="8272">
                  <c:v>28.32</c:v>
                </c:pt>
                <c:pt idx="8273">
                  <c:v>28.32</c:v>
                </c:pt>
                <c:pt idx="8274">
                  <c:v>28.32</c:v>
                </c:pt>
                <c:pt idx="8275">
                  <c:v>28.32</c:v>
                </c:pt>
                <c:pt idx="8276">
                  <c:v>28.32</c:v>
                </c:pt>
                <c:pt idx="8277">
                  <c:v>28.32</c:v>
                </c:pt>
                <c:pt idx="8278">
                  <c:v>28.32</c:v>
                </c:pt>
                <c:pt idx="8279">
                  <c:v>28.32</c:v>
                </c:pt>
                <c:pt idx="8280">
                  <c:v>28.32</c:v>
                </c:pt>
                <c:pt idx="8281">
                  <c:v>28.32</c:v>
                </c:pt>
                <c:pt idx="8282">
                  <c:v>28.32</c:v>
                </c:pt>
                <c:pt idx="8283">
                  <c:v>28.32</c:v>
                </c:pt>
                <c:pt idx="8284">
                  <c:v>28.32</c:v>
                </c:pt>
                <c:pt idx="8285">
                  <c:v>28.32</c:v>
                </c:pt>
                <c:pt idx="8286">
                  <c:v>28.32</c:v>
                </c:pt>
                <c:pt idx="8287">
                  <c:v>28.32</c:v>
                </c:pt>
                <c:pt idx="8288">
                  <c:v>28.32</c:v>
                </c:pt>
                <c:pt idx="8289">
                  <c:v>28.32</c:v>
                </c:pt>
                <c:pt idx="8290">
                  <c:v>28.32</c:v>
                </c:pt>
                <c:pt idx="8291">
                  <c:v>28.32</c:v>
                </c:pt>
                <c:pt idx="8292">
                  <c:v>28.32</c:v>
                </c:pt>
                <c:pt idx="8293">
                  <c:v>28.32</c:v>
                </c:pt>
                <c:pt idx="8294">
                  <c:v>28.32</c:v>
                </c:pt>
                <c:pt idx="8295">
                  <c:v>28.32</c:v>
                </c:pt>
                <c:pt idx="8296">
                  <c:v>28.32</c:v>
                </c:pt>
                <c:pt idx="8297">
                  <c:v>28.32</c:v>
                </c:pt>
                <c:pt idx="8298">
                  <c:v>28.32</c:v>
                </c:pt>
                <c:pt idx="8299">
                  <c:v>28.32</c:v>
                </c:pt>
                <c:pt idx="8300">
                  <c:v>28.32</c:v>
                </c:pt>
                <c:pt idx="8301">
                  <c:v>28.32</c:v>
                </c:pt>
                <c:pt idx="8302">
                  <c:v>28.32</c:v>
                </c:pt>
                <c:pt idx="8303">
                  <c:v>28.32</c:v>
                </c:pt>
                <c:pt idx="8304">
                  <c:v>28.32</c:v>
                </c:pt>
                <c:pt idx="8305">
                  <c:v>28.32</c:v>
                </c:pt>
                <c:pt idx="8306">
                  <c:v>28.32</c:v>
                </c:pt>
                <c:pt idx="8307">
                  <c:v>28.32</c:v>
                </c:pt>
                <c:pt idx="8308">
                  <c:v>28.32</c:v>
                </c:pt>
                <c:pt idx="8309">
                  <c:v>28.32</c:v>
                </c:pt>
                <c:pt idx="8310">
                  <c:v>28.32</c:v>
                </c:pt>
                <c:pt idx="8311">
                  <c:v>28.32</c:v>
                </c:pt>
                <c:pt idx="8312">
                  <c:v>28.32</c:v>
                </c:pt>
                <c:pt idx="8313">
                  <c:v>28.32</c:v>
                </c:pt>
                <c:pt idx="8314">
                  <c:v>28.32</c:v>
                </c:pt>
                <c:pt idx="8315">
                  <c:v>28.32</c:v>
                </c:pt>
                <c:pt idx="8316">
                  <c:v>28.32</c:v>
                </c:pt>
                <c:pt idx="8317">
                  <c:v>28.32</c:v>
                </c:pt>
                <c:pt idx="8318">
                  <c:v>28.32</c:v>
                </c:pt>
                <c:pt idx="8319">
                  <c:v>28.32</c:v>
                </c:pt>
                <c:pt idx="8320">
                  <c:v>28.32</c:v>
                </c:pt>
                <c:pt idx="8321">
                  <c:v>28.32</c:v>
                </c:pt>
                <c:pt idx="8322">
                  <c:v>28.32</c:v>
                </c:pt>
                <c:pt idx="8323">
                  <c:v>28.32</c:v>
                </c:pt>
                <c:pt idx="8324">
                  <c:v>28.32</c:v>
                </c:pt>
                <c:pt idx="8325">
                  <c:v>28.32</c:v>
                </c:pt>
                <c:pt idx="8326">
                  <c:v>28.32</c:v>
                </c:pt>
                <c:pt idx="8327">
                  <c:v>28.32</c:v>
                </c:pt>
                <c:pt idx="8328">
                  <c:v>28.32</c:v>
                </c:pt>
                <c:pt idx="8329">
                  <c:v>28.32</c:v>
                </c:pt>
                <c:pt idx="8330">
                  <c:v>28.32</c:v>
                </c:pt>
                <c:pt idx="8331">
                  <c:v>28.32</c:v>
                </c:pt>
                <c:pt idx="8332">
                  <c:v>28.32</c:v>
                </c:pt>
                <c:pt idx="8333">
                  <c:v>28.32</c:v>
                </c:pt>
                <c:pt idx="8334">
                  <c:v>28.32</c:v>
                </c:pt>
                <c:pt idx="8335">
                  <c:v>28.32</c:v>
                </c:pt>
                <c:pt idx="8336">
                  <c:v>28.32</c:v>
                </c:pt>
                <c:pt idx="8337">
                  <c:v>28.32</c:v>
                </c:pt>
                <c:pt idx="8338">
                  <c:v>28.32</c:v>
                </c:pt>
                <c:pt idx="8339">
                  <c:v>28.32</c:v>
                </c:pt>
                <c:pt idx="8340">
                  <c:v>28.32</c:v>
                </c:pt>
                <c:pt idx="8341">
                  <c:v>28.32</c:v>
                </c:pt>
                <c:pt idx="8342">
                  <c:v>28.32</c:v>
                </c:pt>
                <c:pt idx="8343">
                  <c:v>28.32</c:v>
                </c:pt>
                <c:pt idx="8344">
                  <c:v>28.32</c:v>
                </c:pt>
                <c:pt idx="8345">
                  <c:v>28.32</c:v>
                </c:pt>
                <c:pt idx="8346">
                  <c:v>28.32</c:v>
                </c:pt>
                <c:pt idx="8347">
                  <c:v>28.32</c:v>
                </c:pt>
                <c:pt idx="8348">
                  <c:v>28.32</c:v>
                </c:pt>
                <c:pt idx="8349">
                  <c:v>28.32</c:v>
                </c:pt>
                <c:pt idx="8350">
                  <c:v>28.32</c:v>
                </c:pt>
                <c:pt idx="8351">
                  <c:v>28.32</c:v>
                </c:pt>
                <c:pt idx="8352">
                  <c:v>28.32</c:v>
                </c:pt>
                <c:pt idx="8353">
                  <c:v>28.32</c:v>
                </c:pt>
                <c:pt idx="8354">
                  <c:v>28.32</c:v>
                </c:pt>
                <c:pt idx="8355">
                  <c:v>28.32</c:v>
                </c:pt>
                <c:pt idx="8356">
                  <c:v>28.32</c:v>
                </c:pt>
                <c:pt idx="8357">
                  <c:v>28.32</c:v>
                </c:pt>
                <c:pt idx="8358">
                  <c:v>28.32</c:v>
                </c:pt>
                <c:pt idx="8359">
                  <c:v>28.32</c:v>
                </c:pt>
                <c:pt idx="8360">
                  <c:v>28.32</c:v>
                </c:pt>
                <c:pt idx="8361">
                  <c:v>28.32</c:v>
                </c:pt>
                <c:pt idx="8362">
                  <c:v>28.32</c:v>
                </c:pt>
                <c:pt idx="8363">
                  <c:v>28.32</c:v>
                </c:pt>
                <c:pt idx="8364">
                  <c:v>28.32</c:v>
                </c:pt>
                <c:pt idx="8365">
                  <c:v>28.32</c:v>
                </c:pt>
                <c:pt idx="8366">
                  <c:v>28.32</c:v>
                </c:pt>
                <c:pt idx="8367">
                  <c:v>28.32</c:v>
                </c:pt>
                <c:pt idx="8368">
                  <c:v>28.32</c:v>
                </c:pt>
                <c:pt idx="8369">
                  <c:v>28.32</c:v>
                </c:pt>
                <c:pt idx="8370">
                  <c:v>28.32</c:v>
                </c:pt>
                <c:pt idx="8371">
                  <c:v>28.32</c:v>
                </c:pt>
                <c:pt idx="8372">
                  <c:v>28.32</c:v>
                </c:pt>
                <c:pt idx="8373">
                  <c:v>28.32</c:v>
                </c:pt>
                <c:pt idx="8374">
                  <c:v>28.32</c:v>
                </c:pt>
                <c:pt idx="8375">
                  <c:v>28.32</c:v>
                </c:pt>
                <c:pt idx="8376">
                  <c:v>28.32</c:v>
                </c:pt>
                <c:pt idx="8377">
                  <c:v>28.32</c:v>
                </c:pt>
                <c:pt idx="8378">
                  <c:v>28.32</c:v>
                </c:pt>
                <c:pt idx="8379">
                  <c:v>28.32</c:v>
                </c:pt>
                <c:pt idx="8380">
                  <c:v>28.32</c:v>
                </c:pt>
                <c:pt idx="8381">
                  <c:v>28.32</c:v>
                </c:pt>
                <c:pt idx="8382">
                  <c:v>28.32</c:v>
                </c:pt>
                <c:pt idx="8383">
                  <c:v>28.32</c:v>
                </c:pt>
                <c:pt idx="8384">
                  <c:v>28.32</c:v>
                </c:pt>
                <c:pt idx="8385">
                  <c:v>28.32</c:v>
                </c:pt>
                <c:pt idx="8386">
                  <c:v>28.32</c:v>
                </c:pt>
                <c:pt idx="8387">
                  <c:v>28.32</c:v>
                </c:pt>
                <c:pt idx="8388">
                  <c:v>28.32</c:v>
                </c:pt>
                <c:pt idx="8389">
                  <c:v>28.32</c:v>
                </c:pt>
                <c:pt idx="8390">
                  <c:v>28.32</c:v>
                </c:pt>
                <c:pt idx="8391">
                  <c:v>28.32</c:v>
                </c:pt>
                <c:pt idx="8392">
                  <c:v>28.32</c:v>
                </c:pt>
                <c:pt idx="8393">
                  <c:v>28.32</c:v>
                </c:pt>
                <c:pt idx="8394">
                  <c:v>28.32</c:v>
                </c:pt>
                <c:pt idx="8395">
                  <c:v>28.32</c:v>
                </c:pt>
                <c:pt idx="8396">
                  <c:v>28.32</c:v>
                </c:pt>
                <c:pt idx="8397">
                  <c:v>28.32</c:v>
                </c:pt>
                <c:pt idx="8398">
                  <c:v>28.32</c:v>
                </c:pt>
                <c:pt idx="8399">
                  <c:v>28.32</c:v>
                </c:pt>
                <c:pt idx="8400">
                  <c:v>28.32</c:v>
                </c:pt>
                <c:pt idx="8401">
                  <c:v>28.32</c:v>
                </c:pt>
                <c:pt idx="8402">
                  <c:v>28.32</c:v>
                </c:pt>
                <c:pt idx="8403">
                  <c:v>28.32</c:v>
                </c:pt>
                <c:pt idx="8404">
                  <c:v>28.32</c:v>
                </c:pt>
                <c:pt idx="8405">
                  <c:v>28.32</c:v>
                </c:pt>
                <c:pt idx="8406">
                  <c:v>28.32</c:v>
                </c:pt>
                <c:pt idx="8407">
                  <c:v>28.32</c:v>
                </c:pt>
                <c:pt idx="8408">
                  <c:v>28.32</c:v>
                </c:pt>
                <c:pt idx="8409">
                  <c:v>28.32</c:v>
                </c:pt>
                <c:pt idx="8410">
                  <c:v>28.32</c:v>
                </c:pt>
                <c:pt idx="8411">
                  <c:v>28.32</c:v>
                </c:pt>
                <c:pt idx="8412">
                  <c:v>28.32</c:v>
                </c:pt>
                <c:pt idx="8413">
                  <c:v>28.32</c:v>
                </c:pt>
                <c:pt idx="8414">
                  <c:v>28.32</c:v>
                </c:pt>
                <c:pt idx="8415">
                  <c:v>28.32</c:v>
                </c:pt>
                <c:pt idx="8416">
                  <c:v>28.32</c:v>
                </c:pt>
                <c:pt idx="8417">
                  <c:v>28.32</c:v>
                </c:pt>
                <c:pt idx="8418">
                  <c:v>28.32</c:v>
                </c:pt>
                <c:pt idx="8419">
                  <c:v>28.32</c:v>
                </c:pt>
                <c:pt idx="8420">
                  <c:v>28.32</c:v>
                </c:pt>
                <c:pt idx="8421">
                  <c:v>28.32</c:v>
                </c:pt>
                <c:pt idx="8422">
                  <c:v>28.32</c:v>
                </c:pt>
                <c:pt idx="8423">
                  <c:v>28.32</c:v>
                </c:pt>
                <c:pt idx="8424">
                  <c:v>28.32</c:v>
                </c:pt>
                <c:pt idx="8425">
                  <c:v>28.32</c:v>
                </c:pt>
                <c:pt idx="8426">
                  <c:v>28.32</c:v>
                </c:pt>
                <c:pt idx="8427">
                  <c:v>28.32</c:v>
                </c:pt>
                <c:pt idx="8428">
                  <c:v>28.32</c:v>
                </c:pt>
                <c:pt idx="8429">
                  <c:v>28.32</c:v>
                </c:pt>
                <c:pt idx="8430">
                  <c:v>28.32</c:v>
                </c:pt>
                <c:pt idx="8431">
                  <c:v>28.32</c:v>
                </c:pt>
                <c:pt idx="8432">
                  <c:v>28.32</c:v>
                </c:pt>
                <c:pt idx="8433">
                  <c:v>28.32</c:v>
                </c:pt>
                <c:pt idx="8434">
                  <c:v>28.32</c:v>
                </c:pt>
                <c:pt idx="8435">
                  <c:v>28.32</c:v>
                </c:pt>
                <c:pt idx="8436">
                  <c:v>28.32</c:v>
                </c:pt>
                <c:pt idx="8437">
                  <c:v>28.32</c:v>
                </c:pt>
                <c:pt idx="8438">
                  <c:v>28.32</c:v>
                </c:pt>
                <c:pt idx="8439">
                  <c:v>28.32</c:v>
                </c:pt>
                <c:pt idx="8440">
                  <c:v>28.32</c:v>
                </c:pt>
                <c:pt idx="8441">
                  <c:v>28.32</c:v>
                </c:pt>
                <c:pt idx="8442">
                  <c:v>28.32</c:v>
                </c:pt>
                <c:pt idx="8443">
                  <c:v>28.32</c:v>
                </c:pt>
                <c:pt idx="8444">
                  <c:v>28.32</c:v>
                </c:pt>
                <c:pt idx="8445">
                  <c:v>28.32</c:v>
                </c:pt>
                <c:pt idx="8446">
                  <c:v>28.32</c:v>
                </c:pt>
                <c:pt idx="8447">
                  <c:v>28.32</c:v>
                </c:pt>
                <c:pt idx="8448">
                  <c:v>28.32</c:v>
                </c:pt>
                <c:pt idx="8449">
                  <c:v>28.32</c:v>
                </c:pt>
                <c:pt idx="8450">
                  <c:v>28.32</c:v>
                </c:pt>
                <c:pt idx="8451">
                  <c:v>28.32</c:v>
                </c:pt>
                <c:pt idx="8452">
                  <c:v>28.32</c:v>
                </c:pt>
                <c:pt idx="8453">
                  <c:v>28.32</c:v>
                </c:pt>
                <c:pt idx="8454">
                  <c:v>28.32</c:v>
                </c:pt>
                <c:pt idx="8455">
                  <c:v>28.32</c:v>
                </c:pt>
                <c:pt idx="8456">
                  <c:v>28.32</c:v>
                </c:pt>
                <c:pt idx="8457">
                  <c:v>28.32</c:v>
                </c:pt>
                <c:pt idx="8458">
                  <c:v>28.32</c:v>
                </c:pt>
                <c:pt idx="8459">
                  <c:v>28.32</c:v>
                </c:pt>
                <c:pt idx="8460">
                  <c:v>28.32</c:v>
                </c:pt>
                <c:pt idx="8461">
                  <c:v>28.32</c:v>
                </c:pt>
                <c:pt idx="8462">
                  <c:v>28.32</c:v>
                </c:pt>
                <c:pt idx="8463">
                  <c:v>28.32</c:v>
                </c:pt>
                <c:pt idx="8464">
                  <c:v>28.32</c:v>
                </c:pt>
                <c:pt idx="8465">
                  <c:v>28.32</c:v>
                </c:pt>
                <c:pt idx="8466">
                  <c:v>28.32</c:v>
                </c:pt>
                <c:pt idx="8467">
                  <c:v>28.32</c:v>
                </c:pt>
                <c:pt idx="8468">
                  <c:v>28.32</c:v>
                </c:pt>
                <c:pt idx="8469">
                  <c:v>28.32</c:v>
                </c:pt>
                <c:pt idx="8470">
                  <c:v>28.32</c:v>
                </c:pt>
                <c:pt idx="8471">
                  <c:v>28.32</c:v>
                </c:pt>
                <c:pt idx="8472">
                  <c:v>28.32</c:v>
                </c:pt>
                <c:pt idx="8473">
                  <c:v>28.32</c:v>
                </c:pt>
                <c:pt idx="8474">
                  <c:v>28.32</c:v>
                </c:pt>
                <c:pt idx="8475">
                  <c:v>28.32</c:v>
                </c:pt>
                <c:pt idx="8476">
                  <c:v>28.32</c:v>
                </c:pt>
                <c:pt idx="8477">
                  <c:v>28.32</c:v>
                </c:pt>
                <c:pt idx="8478">
                  <c:v>28.32</c:v>
                </c:pt>
                <c:pt idx="8479">
                  <c:v>28.32</c:v>
                </c:pt>
                <c:pt idx="8480">
                  <c:v>28.32</c:v>
                </c:pt>
                <c:pt idx="8481">
                  <c:v>28.32</c:v>
                </c:pt>
                <c:pt idx="8482">
                  <c:v>28.32</c:v>
                </c:pt>
                <c:pt idx="8483">
                  <c:v>28.32</c:v>
                </c:pt>
                <c:pt idx="8484">
                  <c:v>28.32</c:v>
                </c:pt>
                <c:pt idx="8485">
                  <c:v>28.32</c:v>
                </c:pt>
                <c:pt idx="8486">
                  <c:v>28.32</c:v>
                </c:pt>
                <c:pt idx="8487">
                  <c:v>28.32</c:v>
                </c:pt>
                <c:pt idx="8488">
                  <c:v>28.32</c:v>
                </c:pt>
                <c:pt idx="8489">
                  <c:v>28.32</c:v>
                </c:pt>
                <c:pt idx="8490">
                  <c:v>28.32</c:v>
                </c:pt>
                <c:pt idx="8491">
                  <c:v>28.32</c:v>
                </c:pt>
                <c:pt idx="8492">
                  <c:v>28.32</c:v>
                </c:pt>
                <c:pt idx="8493">
                  <c:v>28.32</c:v>
                </c:pt>
                <c:pt idx="8494">
                  <c:v>28.32</c:v>
                </c:pt>
                <c:pt idx="8495">
                  <c:v>28.32</c:v>
                </c:pt>
                <c:pt idx="8496">
                  <c:v>28.32</c:v>
                </c:pt>
                <c:pt idx="8497">
                  <c:v>28.32</c:v>
                </c:pt>
                <c:pt idx="8498">
                  <c:v>28.32</c:v>
                </c:pt>
                <c:pt idx="8499">
                  <c:v>28.32</c:v>
                </c:pt>
                <c:pt idx="8500">
                  <c:v>28.32</c:v>
                </c:pt>
                <c:pt idx="8501">
                  <c:v>28.32</c:v>
                </c:pt>
                <c:pt idx="8502">
                  <c:v>28.32</c:v>
                </c:pt>
                <c:pt idx="8503">
                  <c:v>28.32</c:v>
                </c:pt>
                <c:pt idx="8504">
                  <c:v>28.32</c:v>
                </c:pt>
                <c:pt idx="8505">
                  <c:v>28.32</c:v>
                </c:pt>
                <c:pt idx="8506">
                  <c:v>28.32</c:v>
                </c:pt>
                <c:pt idx="8507">
                  <c:v>28.32</c:v>
                </c:pt>
                <c:pt idx="8508">
                  <c:v>28.32</c:v>
                </c:pt>
                <c:pt idx="8509">
                  <c:v>28.32</c:v>
                </c:pt>
                <c:pt idx="8510">
                  <c:v>28.32</c:v>
                </c:pt>
                <c:pt idx="8511">
                  <c:v>28.32</c:v>
                </c:pt>
                <c:pt idx="8512">
                  <c:v>28.32</c:v>
                </c:pt>
                <c:pt idx="8513">
                  <c:v>28.32</c:v>
                </c:pt>
                <c:pt idx="8514">
                  <c:v>28.32</c:v>
                </c:pt>
                <c:pt idx="8515">
                  <c:v>28.32</c:v>
                </c:pt>
                <c:pt idx="8516">
                  <c:v>28.32</c:v>
                </c:pt>
                <c:pt idx="8517">
                  <c:v>28.32</c:v>
                </c:pt>
                <c:pt idx="8518">
                  <c:v>28.32</c:v>
                </c:pt>
                <c:pt idx="8519">
                  <c:v>28.32</c:v>
                </c:pt>
                <c:pt idx="8520">
                  <c:v>28.32</c:v>
                </c:pt>
                <c:pt idx="8521">
                  <c:v>28.32</c:v>
                </c:pt>
                <c:pt idx="8522">
                  <c:v>28.32</c:v>
                </c:pt>
                <c:pt idx="8523">
                  <c:v>28.32</c:v>
                </c:pt>
                <c:pt idx="8524">
                  <c:v>28.32</c:v>
                </c:pt>
                <c:pt idx="8525">
                  <c:v>28.32</c:v>
                </c:pt>
                <c:pt idx="8526">
                  <c:v>28.32</c:v>
                </c:pt>
                <c:pt idx="8527">
                  <c:v>28.32</c:v>
                </c:pt>
                <c:pt idx="8528">
                  <c:v>28.32</c:v>
                </c:pt>
                <c:pt idx="8529">
                  <c:v>28.32</c:v>
                </c:pt>
                <c:pt idx="8530">
                  <c:v>28.32</c:v>
                </c:pt>
                <c:pt idx="8531">
                  <c:v>28.32</c:v>
                </c:pt>
                <c:pt idx="8532">
                  <c:v>28.32</c:v>
                </c:pt>
                <c:pt idx="8533">
                  <c:v>28.32</c:v>
                </c:pt>
                <c:pt idx="8534">
                  <c:v>28.32</c:v>
                </c:pt>
                <c:pt idx="8535">
                  <c:v>28.32</c:v>
                </c:pt>
                <c:pt idx="8536">
                  <c:v>28.32</c:v>
                </c:pt>
                <c:pt idx="8537">
                  <c:v>28.32</c:v>
                </c:pt>
                <c:pt idx="8538">
                  <c:v>28.32</c:v>
                </c:pt>
                <c:pt idx="8539">
                  <c:v>28.32</c:v>
                </c:pt>
                <c:pt idx="8540">
                  <c:v>28.32</c:v>
                </c:pt>
                <c:pt idx="8541">
                  <c:v>28.28</c:v>
                </c:pt>
                <c:pt idx="8542">
                  <c:v>28.32</c:v>
                </c:pt>
                <c:pt idx="8543">
                  <c:v>28.32</c:v>
                </c:pt>
                <c:pt idx="8544">
                  <c:v>28.32</c:v>
                </c:pt>
                <c:pt idx="8545">
                  <c:v>28.32</c:v>
                </c:pt>
                <c:pt idx="8546">
                  <c:v>28.32</c:v>
                </c:pt>
                <c:pt idx="8547">
                  <c:v>28.32</c:v>
                </c:pt>
                <c:pt idx="8548">
                  <c:v>28.32</c:v>
                </c:pt>
                <c:pt idx="8549">
                  <c:v>28.32</c:v>
                </c:pt>
                <c:pt idx="8550">
                  <c:v>28.32</c:v>
                </c:pt>
                <c:pt idx="8551">
                  <c:v>28.32</c:v>
                </c:pt>
                <c:pt idx="8552">
                  <c:v>28</c:v>
                </c:pt>
                <c:pt idx="8553">
                  <c:v>28</c:v>
                </c:pt>
                <c:pt idx="8554">
                  <c:v>28.28</c:v>
                </c:pt>
                <c:pt idx="8555">
                  <c:v>28</c:v>
                </c:pt>
                <c:pt idx="8556">
                  <c:v>28</c:v>
                </c:pt>
                <c:pt idx="8557">
                  <c:v>28</c:v>
                </c:pt>
                <c:pt idx="8558">
                  <c:v>28</c:v>
                </c:pt>
                <c:pt idx="8559">
                  <c:v>28</c:v>
                </c:pt>
                <c:pt idx="8560">
                  <c:v>28</c:v>
                </c:pt>
                <c:pt idx="8561">
                  <c:v>28</c:v>
                </c:pt>
                <c:pt idx="8562">
                  <c:v>28</c:v>
                </c:pt>
                <c:pt idx="8563">
                  <c:v>28</c:v>
                </c:pt>
                <c:pt idx="8564">
                  <c:v>28</c:v>
                </c:pt>
                <c:pt idx="8565">
                  <c:v>28.04</c:v>
                </c:pt>
                <c:pt idx="8566">
                  <c:v>28.28</c:v>
                </c:pt>
                <c:pt idx="8567">
                  <c:v>28.28</c:v>
                </c:pt>
                <c:pt idx="8568">
                  <c:v>28</c:v>
                </c:pt>
                <c:pt idx="8569">
                  <c:v>28</c:v>
                </c:pt>
                <c:pt idx="8570">
                  <c:v>28</c:v>
                </c:pt>
                <c:pt idx="8571">
                  <c:v>28</c:v>
                </c:pt>
                <c:pt idx="8572">
                  <c:v>28</c:v>
                </c:pt>
                <c:pt idx="8573">
                  <c:v>28</c:v>
                </c:pt>
                <c:pt idx="8574">
                  <c:v>28</c:v>
                </c:pt>
                <c:pt idx="8575">
                  <c:v>28</c:v>
                </c:pt>
                <c:pt idx="8576">
                  <c:v>28</c:v>
                </c:pt>
                <c:pt idx="8577">
                  <c:v>28</c:v>
                </c:pt>
                <c:pt idx="8578">
                  <c:v>28</c:v>
                </c:pt>
                <c:pt idx="8579">
                  <c:v>28</c:v>
                </c:pt>
                <c:pt idx="8580">
                  <c:v>28</c:v>
                </c:pt>
                <c:pt idx="8581">
                  <c:v>28</c:v>
                </c:pt>
                <c:pt idx="8582">
                  <c:v>28</c:v>
                </c:pt>
                <c:pt idx="8583">
                  <c:v>28</c:v>
                </c:pt>
                <c:pt idx="8584">
                  <c:v>28.04</c:v>
                </c:pt>
                <c:pt idx="8585">
                  <c:v>28</c:v>
                </c:pt>
                <c:pt idx="8586">
                  <c:v>28.04</c:v>
                </c:pt>
                <c:pt idx="8587">
                  <c:v>28.28</c:v>
                </c:pt>
                <c:pt idx="8588">
                  <c:v>28.28</c:v>
                </c:pt>
                <c:pt idx="8589">
                  <c:v>28.28</c:v>
                </c:pt>
                <c:pt idx="8590">
                  <c:v>28</c:v>
                </c:pt>
                <c:pt idx="8591">
                  <c:v>28.32</c:v>
                </c:pt>
                <c:pt idx="8592">
                  <c:v>28</c:v>
                </c:pt>
                <c:pt idx="8593">
                  <c:v>28</c:v>
                </c:pt>
                <c:pt idx="8594">
                  <c:v>28.32</c:v>
                </c:pt>
                <c:pt idx="8595">
                  <c:v>28.28</c:v>
                </c:pt>
                <c:pt idx="8596">
                  <c:v>28</c:v>
                </c:pt>
                <c:pt idx="8597">
                  <c:v>28.28</c:v>
                </c:pt>
                <c:pt idx="8598">
                  <c:v>28</c:v>
                </c:pt>
                <c:pt idx="8599">
                  <c:v>28</c:v>
                </c:pt>
                <c:pt idx="8600">
                  <c:v>28</c:v>
                </c:pt>
                <c:pt idx="8601">
                  <c:v>28</c:v>
                </c:pt>
                <c:pt idx="8602">
                  <c:v>28.28</c:v>
                </c:pt>
                <c:pt idx="8603">
                  <c:v>28</c:v>
                </c:pt>
                <c:pt idx="8604">
                  <c:v>28</c:v>
                </c:pt>
                <c:pt idx="8605">
                  <c:v>28</c:v>
                </c:pt>
                <c:pt idx="8606">
                  <c:v>28</c:v>
                </c:pt>
                <c:pt idx="8607">
                  <c:v>28</c:v>
                </c:pt>
                <c:pt idx="8608">
                  <c:v>28</c:v>
                </c:pt>
                <c:pt idx="8609">
                  <c:v>28</c:v>
                </c:pt>
                <c:pt idx="8610">
                  <c:v>28</c:v>
                </c:pt>
                <c:pt idx="8611">
                  <c:v>28</c:v>
                </c:pt>
                <c:pt idx="8612">
                  <c:v>28</c:v>
                </c:pt>
                <c:pt idx="8613">
                  <c:v>28</c:v>
                </c:pt>
                <c:pt idx="8614">
                  <c:v>28</c:v>
                </c:pt>
                <c:pt idx="8615">
                  <c:v>28</c:v>
                </c:pt>
                <c:pt idx="8616">
                  <c:v>28</c:v>
                </c:pt>
                <c:pt idx="8617">
                  <c:v>28</c:v>
                </c:pt>
                <c:pt idx="8618">
                  <c:v>28</c:v>
                </c:pt>
                <c:pt idx="8619">
                  <c:v>28</c:v>
                </c:pt>
                <c:pt idx="8620">
                  <c:v>28</c:v>
                </c:pt>
                <c:pt idx="8621">
                  <c:v>28</c:v>
                </c:pt>
                <c:pt idx="8622">
                  <c:v>28</c:v>
                </c:pt>
                <c:pt idx="8623">
                  <c:v>28</c:v>
                </c:pt>
                <c:pt idx="8624">
                  <c:v>28</c:v>
                </c:pt>
                <c:pt idx="8625">
                  <c:v>28</c:v>
                </c:pt>
                <c:pt idx="8626">
                  <c:v>28</c:v>
                </c:pt>
                <c:pt idx="8627">
                  <c:v>28</c:v>
                </c:pt>
                <c:pt idx="8628">
                  <c:v>28</c:v>
                </c:pt>
                <c:pt idx="8629">
                  <c:v>28</c:v>
                </c:pt>
                <c:pt idx="8630">
                  <c:v>28</c:v>
                </c:pt>
                <c:pt idx="8631">
                  <c:v>28</c:v>
                </c:pt>
                <c:pt idx="8632">
                  <c:v>28</c:v>
                </c:pt>
                <c:pt idx="8633">
                  <c:v>28</c:v>
                </c:pt>
                <c:pt idx="8634">
                  <c:v>28</c:v>
                </c:pt>
                <c:pt idx="8635">
                  <c:v>28</c:v>
                </c:pt>
                <c:pt idx="8636">
                  <c:v>28</c:v>
                </c:pt>
                <c:pt idx="8637">
                  <c:v>28</c:v>
                </c:pt>
                <c:pt idx="8638">
                  <c:v>28</c:v>
                </c:pt>
                <c:pt idx="8639">
                  <c:v>28</c:v>
                </c:pt>
                <c:pt idx="8640">
                  <c:v>28</c:v>
                </c:pt>
                <c:pt idx="8641">
                  <c:v>28</c:v>
                </c:pt>
                <c:pt idx="8642">
                  <c:v>28</c:v>
                </c:pt>
                <c:pt idx="8643">
                  <c:v>28</c:v>
                </c:pt>
                <c:pt idx="8644">
                  <c:v>28</c:v>
                </c:pt>
                <c:pt idx="8645">
                  <c:v>28</c:v>
                </c:pt>
                <c:pt idx="8646">
                  <c:v>28</c:v>
                </c:pt>
                <c:pt idx="8647">
                  <c:v>28</c:v>
                </c:pt>
                <c:pt idx="8648">
                  <c:v>28</c:v>
                </c:pt>
                <c:pt idx="8649">
                  <c:v>28</c:v>
                </c:pt>
                <c:pt idx="8650">
                  <c:v>28</c:v>
                </c:pt>
                <c:pt idx="8651">
                  <c:v>28</c:v>
                </c:pt>
                <c:pt idx="8652">
                  <c:v>28</c:v>
                </c:pt>
                <c:pt idx="8653">
                  <c:v>28.28</c:v>
                </c:pt>
                <c:pt idx="8654">
                  <c:v>28.28</c:v>
                </c:pt>
                <c:pt idx="8655">
                  <c:v>28.28</c:v>
                </c:pt>
                <c:pt idx="8656">
                  <c:v>28.04</c:v>
                </c:pt>
                <c:pt idx="8657">
                  <c:v>28.28</c:v>
                </c:pt>
                <c:pt idx="8658">
                  <c:v>28</c:v>
                </c:pt>
                <c:pt idx="8659">
                  <c:v>28.32</c:v>
                </c:pt>
                <c:pt idx="8660">
                  <c:v>28.04</c:v>
                </c:pt>
                <c:pt idx="8661">
                  <c:v>28.28</c:v>
                </c:pt>
                <c:pt idx="8662">
                  <c:v>28.32</c:v>
                </c:pt>
                <c:pt idx="8663">
                  <c:v>28</c:v>
                </c:pt>
                <c:pt idx="8664">
                  <c:v>28.28</c:v>
                </c:pt>
                <c:pt idx="8665">
                  <c:v>28</c:v>
                </c:pt>
                <c:pt idx="8666">
                  <c:v>28</c:v>
                </c:pt>
                <c:pt idx="8667">
                  <c:v>28</c:v>
                </c:pt>
                <c:pt idx="8668">
                  <c:v>28</c:v>
                </c:pt>
                <c:pt idx="8669">
                  <c:v>28</c:v>
                </c:pt>
                <c:pt idx="8670">
                  <c:v>28</c:v>
                </c:pt>
                <c:pt idx="8671">
                  <c:v>28.04</c:v>
                </c:pt>
                <c:pt idx="8672">
                  <c:v>28</c:v>
                </c:pt>
                <c:pt idx="8673">
                  <c:v>28</c:v>
                </c:pt>
                <c:pt idx="8674">
                  <c:v>28</c:v>
                </c:pt>
                <c:pt idx="8675">
                  <c:v>28.04</c:v>
                </c:pt>
                <c:pt idx="8676">
                  <c:v>28.28</c:v>
                </c:pt>
                <c:pt idx="8677">
                  <c:v>28</c:v>
                </c:pt>
                <c:pt idx="8678">
                  <c:v>28</c:v>
                </c:pt>
                <c:pt idx="8679">
                  <c:v>28</c:v>
                </c:pt>
                <c:pt idx="8680">
                  <c:v>28.28</c:v>
                </c:pt>
                <c:pt idx="8681">
                  <c:v>28</c:v>
                </c:pt>
                <c:pt idx="8682">
                  <c:v>28.04</c:v>
                </c:pt>
                <c:pt idx="8683">
                  <c:v>28</c:v>
                </c:pt>
                <c:pt idx="8684">
                  <c:v>28</c:v>
                </c:pt>
                <c:pt idx="8685">
                  <c:v>28</c:v>
                </c:pt>
                <c:pt idx="8686">
                  <c:v>28</c:v>
                </c:pt>
                <c:pt idx="8687">
                  <c:v>28</c:v>
                </c:pt>
                <c:pt idx="8688">
                  <c:v>28</c:v>
                </c:pt>
                <c:pt idx="8689">
                  <c:v>28</c:v>
                </c:pt>
                <c:pt idx="8690">
                  <c:v>28</c:v>
                </c:pt>
                <c:pt idx="8691">
                  <c:v>28</c:v>
                </c:pt>
                <c:pt idx="8692">
                  <c:v>28</c:v>
                </c:pt>
                <c:pt idx="8693">
                  <c:v>28</c:v>
                </c:pt>
                <c:pt idx="8694">
                  <c:v>27.71</c:v>
                </c:pt>
                <c:pt idx="8695">
                  <c:v>28</c:v>
                </c:pt>
                <c:pt idx="8696">
                  <c:v>27.71</c:v>
                </c:pt>
                <c:pt idx="8697">
                  <c:v>28</c:v>
                </c:pt>
                <c:pt idx="8698">
                  <c:v>28</c:v>
                </c:pt>
                <c:pt idx="8699">
                  <c:v>28</c:v>
                </c:pt>
                <c:pt idx="8700">
                  <c:v>28</c:v>
                </c:pt>
                <c:pt idx="8701">
                  <c:v>28</c:v>
                </c:pt>
                <c:pt idx="8702">
                  <c:v>28</c:v>
                </c:pt>
                <c:pt idx="8703">
                  <c:v>28</c:v>
                </c:pt>
                <c:pt idx="8704">
                  <c:v>28</c:v>
                </c:pt>
                <c:pt idx="8705">
                  <c:v>28</c:v>
                </c:pt>
                <c:pt idx="8706">
                  <c:v>28</c:v>
                </c:pt>
                <c:pt idx="8707">
                  <c:v>28</c:v>
                </c:pt>
                <c:pt idx="8708">
                  <c:v>28</c:v>
                </c:pt>
                <c:pt idx="8709">
                  <c:v>28</c:v>
                </c:pt>
                <c:pt idx="8710">
                  <c:v>28</c:v>
                </c:pt>
                <c:pt idx="8711">
                  <c:v>28</c:v>
                </c:pt>
                <c:pt idx="8712">
                  <c:v>28</c:v>
                </c:pt>
                <c:pt idx="8713">
                  <c:v>28</c:v>
                </c:pt>
                <c:pt idx="8714">
                  <c:v>28</c:v>
                </c:pt>
                <c:pt idx="8715">
                  <c:v>28</c:v>
                </c:pt>
                <c:pt idx="8716">
                  <c:v>28</c:v>
                </c:pt>
                <c:pt idx="8717">
                  <c:v>28</c:v>
                </c:pt>
                <c:pt idx="8718">
                  <c:v>28</c:v>
                </c:pt>
                <c:pt idx="8719">
                  <c:v>28</c:v>
                </c:pt>
                <c:pt idx="8720">
                  <c:v>28</c:v>
                </c:pt>
                <c:pt idx="8721">
                  <c:v>27.71</c:v>
                </c:pt>
                <c:pt idx="8722">
                  <c:v>28</c:v>
                </c:pt>
                <c:pt idx="8723">
                  <c:v>28</c:v>
                </c:pt>
                <c:pt idx="8724">
                  <c:v>28</c:v>
                </c:pt>
                <c:pt idx="8725">
                  <c:v>28</c:v>
                </c:pt>
                <c:pt idx="8726">
                  <c:v>28</c:v>
                </c:pt>
                <c:pt idx="8727">
                  <c:v>28</c:v>
                </c:pt>
                <c:pt idx="8728">
                  <c:v>28</c:v>
                </c:pt>
                <c:pt idx="8729">
                  <c:v>28</c:v>
                </c:pt>
                <c:pt idx="8730">
                  <c:v>28</c:v>
                </c:pt>
                <c:pt idx="8731">
                  <c:v>28</c:v>
                </c:pt>
                <c:pt idx="8732">
                  <c:v>27.71</c:v>
                </c:pt>
                <c:pt idx="8733">
                  <c:v>28</c:v>
                </c:pt>
                <c:pt idx="8734">
                  <c:v>28</c:v>
                </c:pt>
                <c:pt idx="8735">
                  <c:v>28</c:v>
                </c:pt>
                <c:pt idx="8736">
                  <c:v>27.71</c:v>
                </c:pt>
                <c:pt idx="8737">
                  <c:v>28</c:v>
                </c:pt>
                <c:pt idx="8738">
                  <c:v>28</c:v>
                </c:pt>
                <c:pt idx="8739">
                  <c:v>28</c:v>
                </c:pt>
                <c:pt idx="8740">
                  <c:v>28</c:v>
                </c:pt>
                <c:pt idx="8741">
                  <c:v>28</c:v>
                </c:pt>
                <c:pt idx="8742">
                  <c:v>28</c:v>
                </c:pt>
                <c:pt idx="8743">
                  <c:v>28</c:v>
                </c:pt>
                <c:pt idx="8744">
                  <c:v>27.71</c:v>
                </c:pt>
                <c:pt idx="8745">
                  <c:v>28</c:v>
                </c:pt>
                <c:pt idx="8746">
                  <c:v>28</c:v>
                </c:pt>
                <c:pt idx="8747">
                  <c:v>28</c:v>
                </c:pt>
                <c:pt idx="8748">
                  <c:v>28</c:v>
                </c:pt>
                <c:pt idx="8749">
                  <c:v>28</c:v>
                </c:pt>
                <c:pt idx="8750">
                  <c:v>27.71</c:v>
                </c:pt>
                <c:pt idx="8751">
                  <c:v>27.71</c:v>
                </c:pt>
                <c:pt idx="8752">
                  <c:v>28</c:v>
                </c:pt>
                <c:pt idx="8753">
                  <c:v>28</c:v>
                </c:pt>
                <c:pt idx="8754">
                  <c:v>28</c:v>
                </c:pt>
                <c:pt idx="8755">
                  <c:v>28</c:v>
                </c:pt>
                <c:pt idx="8756">
                  <c:v>27.71</c:v>
                </c:pt>
                <c:pt idx="8757">
                  <c:v>28</c:v>
                </c:pt>
                <c:pt idx="8758">
                  <c:v>28</c:v>
                </c:pt>
                <c:pt idx="8759">
                  <c:v>28</c:v>
                </c:pt>
                <c:pt idx="8760">
                  <c:v>28</c:v>
                </c:pt>
                <c:pt idx="8761">
                  <c:v>28</c:v>
                </c:pt>
                <c:pt idx="8762">
                  <c:v>28</c:v>
                </c:pt>
                <c:pt idx="8763">
                  <c:v>28</c:v>
                </c:pt>
                <c:pt idx="8764">
                  <c:v>28</c:v>
                </c:pt>
                <c:pt idx="8765">
                  <c:v>27.71</c:v>
                </c:pt>
                <c:pt idx="8766">
                  <c:v>27.71</c:v>
                </c:pt>
                <c:pt idx="8767">
                  <c:v>28</c:v>
                </c:pt>
                <c:pt idx="8768">
                  <c:v>28</c:v>
                </c:pt>
                <c:pt idx="8769">
                  <c:v>27.71</c:v>
                </c:pt>
                <c:pt idx="8770">
                  <c:v>28</c:v>
                </c:pt>
                <c:pt idx="8771">
                  <c:v>27.71</c:v>
                </c:pt>
                <c:pt idx="8772">
                  <c:v>27.71</c:v>
                </c:pt>
                <c:pt idx="8773">
                  <c:v>28</c:v>
                </c:pt>
                <c:pt idx="8774">
                  <c:v>27.71</c:v>
                </c:pt>
                <c:pt idx="8775">
                  <c:v>28</c:v>
                </c:pt>
                <c:pt idx="8776">
                  <c:v>27.71</c:v>
                </c:pt>
                <c:pt idx="8777">
                  <c:v>28</c:v>
                </c:pt>
                <c:pt idx="8778">
                  <c:v>27.71</c:v>
                </c:pt>
                <c:pt idx="8779">
                  <c:v>27.71</c:v>
                </c:pt>
                <c:pt idx="8780">
                  <c:v>27.71</c:v>
                </c:pt>
                <c:pt idx="8781">
                  <c:v>28</c:v>
                </c:pt>
                <c:pt idx="8782">
                  <c:v>27.71</c:v>
                </c:pt>
                <c:pt idx="8783">
                  <c:v>28</c:v>
                </c:pt>
                <c:pt idx="8784">
                  <c:v>28</c:v>
                </c:pt>
                <c:pt idx="8785">
                  <c:v>28</c:v>
                </c:pt>
                <c:pt idx="8786">
                  <c:v>28</c:v>
                </c:pt>
                <c:pt idx="8787">
                  <c:v>28</c:v>
                </c:pt>
                <c:pt idx="8788">
                  <c:v>27.71</c:v>
                </c:pt>
                <c:pt idx="8789">
                  <c:v>28</c:v>
                </c:pt>
                <c:pt idx="8790">
                  <c:v>27.71</c:v>
                </c:pt>
                <c:pt idx="8791">
                  <c:v>27.71</c:v>
                </c:pt>
                <c:pt idx="8792">
                  <c:v>28</c:v>
                </c:pt>
                <c:pt idx="8793">
                  <c:v>27.71</c:v>
                </c:pt>
                <c:pt idx="8794">
                  <c:v>27.71</c:v>
                </c:pt>
                <c:pt idx="8795">
                  <c:v>28</c:v>
                </c:pt>
                <c:pt idx="8796">
                  <c:v>28</c:v>
                </c:pt>
                <c:pt idx="8797">
                  <c:v>27.71</c:v>
                </c:pt>
                <c:pt idx="8798">
                  <c:v>27.71</c:v>
                </c:pt>
                <c:pt idx="8799">
                  <c:v>28</c:v>
                </c:pt>
                <c:pt idx="8800">
                  <c:v>28</c:v>
                </c:pt>
                <c:pt idx="8801">
                  <c:v>27.71</c:v>
                </c:pt>
                <c:pt idx="8802">
                  <c:v>28</c:v>
                </c:pt>
                <c:pt idx="8803">
                  <c:v>27.71</c:v>
                </c:pt>
                <c:pt idx="8804">
                  <c:v>27.71</c:v>
                </c:pt>
                <c:pt idx="8805">
                  <c:v>28</c:v>
                </c:pt>
                <c:pt idx="8806">
                  <c:v>27.71</c:v>
                </c:pt>
                <c:pt idx="8807">
                  <c:v>28</c:v>
                </c:pt>
                <c:pt idx="8808">
                  <c:v>27.71</c:v>
                </c:pt>
                <c:pt idx="8809">
                  <c:v>28</c:v>
                </c:pt>
                <c:pt idx="8810">
                  <c:v>28</c:v>
                </c:pt>
                <c:pt idx="8811">
                  <c:v>28</c:v>
                </c:pt>
                <c:pt idx="8812">
                  <c:v>27.71</c:v>
                </c:pt>
                <c:pt idx="8813">
                  <c:v>27.71</c:v>
                </c:pt>
                <c:pt idx="8814">
                  <c:v>28</c:v>
                </c:pt>
                <c:pt idx="8815">
                  <c:v>28</c:v>
                </c:pt>
                <c:pt idx="8816">
                  <c:v>27.71</c:v>
                </c:pt>
                <c:pt idx="8817">
                  <c:v>27.71</c:v>
                </c:pt>
                <c:pt idx="8818">
                  <c:v>27.71</c:v>
                </c:pt>
                <c:pt idx="8819">
                  <c:v>28</c:v>
                </c:pt>
                <c:pt idx="8820">
                  <c:v>27.71</c:v>
                </c:pt>
                <c:pt idx="8821">
                  <c:v>27.71</c:v>
                </c:pt>
                <c:pt idx="8822">
                  <c:v>27.71</c:v>
                </c:pt>
                <c:pt idx="8823">
                  <c:v>28</c:v>
                </c:pt>
                <c:pt idx="8824">
                  <c:v>28</c:v>
                </c:pt>
                <c:pt idx="8825">
                  <c:v>27.71</c:v>
                </c:pt>
                <c:pt idx="8826">
                  <c:v>28</c:v>
                </c:pt>
                <c:pt idx="8827">
                  <c:v>28</c:v>
                </c:pt>
                <c:pt idx="8828">
                  <c:v>27.71</c:v>
                </c:pt>
                <c:pt idx="8829">
                  <c:v>28</c:v>
                </c:pt>
                <c:pt idx="8830">
                  <c:v>27.71</c:v>
                </c:pt>
                <c:pt idx="8831">
                  <c:v>27.71</c:v>
                </c:pt>
                <c:pt idx="8832">
                  <c:v>27.71</c:v>
                </c:pt>
                <c:pt idx="8833">
                  <c:v>27.71</c:v>
                </c:pt>
                <c:pt idx="8834">
                  <c:v>27.71</c:v>
                </c:pt>
                <c:pt idx="8835">
                  <c:v>28</c:v>
                </c:pt>
                <c:pt idx="8836">
                  <c:v>28</c:v>
                </c:pt>
                <c:pt idx="8837">
                  <c:v>27.71</c:v>
                </c:pt>
                <c:pt idx="8838">
                  <c:v>27.71</c:v>
                </c:pt>
                <c:pt idx="8839">
                  <c:v>27.71</c:v>
                </c:pt>
                <c:pt idx="8840">
                  <c:v>27.71</c:v>
                </c:pt>
                <c:pt idx="8841">
                  <c:v>28</c:v>
                </c:pt>
                <c:pt idx="8842">
                  <c:v>27.71</c:v>
                </c:pt>
                <c:pt idx="8843">
                  <c:v>27.71</c:v>
                </c:pt>
                <c:pt idx="8844">
                  <c:v>27.71</c:v>
                </c:pt>
                <c:pt idx="8845">
                  <c:v>28</c:v>
                </c:pt>
                <c:pt idx="8846">
                  <c:v>28</c:v>
                </c:pt>
                <c:pt idx="8847">
                  <c:v>27.71</c:v>
                </c:pt>
                <c:pt idx="8848">
                  <c:v>28</c:v>
                </c:pt>
                <c:pt idx="8849">
                  <c:v>27.71</c:v>
                </c:pt>
                <c:pt idx="8850">
                  <c:v>27.71</c:v>
                </c:pt>
                <c:pt idx="8851">
                  <c:v>28</c:v>
                </c:pt>
                <c:pt idx="8852">
                  <c:v>28</c:v>
                </c:pt>
                <c:pt idx="8853">
                  <c:v>27.71</c:v>
                </c:pt>
                <c:pt idx="8854">
                  <c:v>27.71</c:v>
                </c:pt>
                <c:pt idx="8855">
                  <c:v>27.71</c:v>
                </c:pt>
                <c:pt idx="8856">
                  <c:v>27.71</c:v>
                </c:pt>
                <c:pt idx="8857">
                  <c:v>27.71</c:v>
                </c:pt>
                <c:pt idx="8858">
                  <c:v>27.71</c:v>
                </c:pt>
                <c:pt idx="8859">
                  <c:v>27.71</c:v>
                </c:pt>
                <c:pt idx="8860">
                  <c:v>28</c:v>
                </c:pt>
                <c:pt idx="8861">
                  <c:v>27.71</c:v>
                </c:pt>
                <c:pt idx="8862">
                  <c:v>27.71</c:v>
                </c:pt>
                <c:pt idx="8863">
                  <c:v>27.71</c:v>
                </c:pt>
                <c:pt idx="8864">
                  <c:v>28</c:v>
                </c:pt>
                <c:pt idx="8865">
                  <c:v>27.71</c:v>
                </c:pt>
                <c:pt idx="8866">
                  <c:v>27.71</c:v>
                </c:pt>
                <c:pt idx="8867">
                  <c:v>27.71</c:v>
                </c:pt>
                <c:pt idx="8868">
                  <c:v>27.71</c:v>
                </c:pt>
                <c:pt idx="8869">
                  <c:v>28</c:v>
                </c:pt>
                <c:pt idx="8870">
                  <c:v>28</c:v>
                </c:pt>
                <c:pt idx="8871">
                  <c:v>27.71</c:v>
                </c:pt>
                <c:pt idx="8872">
                  <c:v>28</c:v>
                </c:pt>
                <c:pt idx="8873">
                  <c:v>28</c:v>
                </c:pt>
                <c:pt idx="8874">
                  <c:v>28</c:v>
                </c:pt>
                <c:pt idx="8875">
                  <c:v>27.71</c:v>
                </c:pt>
                <c:pt idx="8876">
                  <c:v>27.71</c:v>
                </c:pt>
                <c:pt idx="8877">
                  <c:v>27.71</c:v>
                </c:pt>
                <c:pt idx="8878">
                  <c:v>27.71</c:v>
                </c:pt>
                <c:pt idx="8879">
                  <c:v>27.71</c:v>
                </c:pt>
                <c:pt idx="8880">
                  <c:v>27.71</c:v>
                </c:pt>
                <c:pt idx="8881">
                  <c:v>28</c:v>
                </c:pt>
                <c:pt idx="8882">
                  <c:v>27.71</c:v>
                </c:pt>
                <c:pt idx="8883">
                  <c:v>27.71</c:v>
                </c:pt>
                <c:pt idx="8884">
                  <c:v>28</c:v>
                </c:pt>
                <c:pt idx="8885">
                  <c:v>28</c:v>
                </c:pt>
                <c:pt idx="8886">
                  <c:v>28</c:v>
                </c:pt>
                <c:pt idx="8887">
                  <c:v>28</c:v>
                </c:pt>
                <c:pt idx="8888">
                  <c:v>27.71</c:v>
                </c:pt>
                <c:pt idx="8889">
                  <c:v>28</c:v>
                </c:pt>
                <c:pt idx="8890">
                  <c:v>27.71</c:v>
                </c:pt>
                <c:pt idx="8891">
                  <c:v>28</c:v>
                </c:pt>
                <c:pt idx="8892">
                  <c:v>27.71</c:v>
                </c:pt>
                <c:pt idx="8893">
                  <c:v>27.71</c:v>
                </c:pt>
                <c:pt idx="8894">
                  <c:v>27.71</c:v>
                </c:pt>
                <c:pt idx="8895">
                  <c:v>27.71</c:v>
                </c:pt>
                <c:pt idx="8896">
                  <c:v>27.71</c:v>
                </c:pt>
                <c:pt idx="8897">
                  <c:v>28</c:v>
                </c:pt>
                <c:pt idx="8898">
                  <c:v>28</c:v>
                </c:pt>
                <c:pt idx="8899">
                  <c:v>27.71</c:v>
                </c:pt>
                <c:pt idx="8900">
                  <c:v>28</c:v>
                </c:pt>
                <c:pt idx="8901">
                  <c:v>27.71</c:v>
                </c:pt>
                <c:pt idx="8902">
                  <c:v>28</c:v>
                </c:pt>
                <c:pt idx="8903">
                  <c:v>27.71</c:v>
                </c:pt>
                <c:pt idx="8904">
                  <c:v>28</c:v>
                </c:pt>
                <c:pt idx="8905">
                  <c:v>27.71</c:v>
                </c:pt>
                <c:pt idx="8906">
                  <c:v>27.71</c:v>
                </c:pt>
                <c:pt idx="8907">
                  <c:v>27.71</c:v>
                </c:pt>
                <c:pt idx="8908">
                  <c:v>27.71</c:v>
                </c:pt>
                <c:pt idx="8909">
                  <c:v>28</c:v>
                </c:pt>
                <c:pt idx="8910">
                  <c:v>27.71</c:v>
                </c:pt>
                <c:pt idx="8911">
                  <c:v>27.71</c:v>
                </c:pt>
                <c:pt idx="8912">
                  <c:v>27.71</c:v>
                </c:pt>
                <c:pt idx="8913">
                  <c:v>27.71</c:v>
                </c:pt>
                <c:pt idx="8914">
                  <c:v>27.71</c:v>
                </c:pt>
                <c:pt idx="8915">
                  <c:v>28</c:v>
                </c:pt>
                <c:pt idx="8916">
                  <c:v>28</c:v>
                </c:pt>
                <c:pt idx="8917">
                  <c:v>27.71</c:v>
                </c:pt>
                <c:pt idx="8918">
                  <c:v>28</c:v>
                </c:pt>
                <c:pt idx="8919">
                  <c:v>28</c:v>
                </c:pt>
                <c:pt idx="8920">
                  <c:v>27.71</c:v>
                </c:pt>
                <c:pt idx="8921">
                  <c:v>27.71</c:v>
                </c:pt>
                <c:pt idx="8922">
                  <c:v>27.71</c:v>
                </c:pt>
                <c:pt idx="8923">
                  <c:v>27.71</c:v>
                </c:pt>
                <c:pt idx="8924">
                  <c:v>27.71</c:v>
                </c:pt>
                <c:pt idx="8925">
                  <c:v>27.71</c:v>
                </c:pt>
                <c:pt idx="8926">
                  <c:v>27.71</c:v>
                </c:pt>
                <c:pt idx="8927">
                  <c:v>28</c:v>
                </c:pt>
                <c:pt idx="8928">
                  <c:v>28</c:v>
                </c:pt>
                <c:pt idx="8929">
                  <c:v>27.71</c:v>
                </c:pt>
                <c:pt idx="8930">
                  <c:v>28</c:v>
                </c:pt>
                <c:pt idx="8931">
                  <c:v>27.71</c:v>
                </c:pt>
                <c:pt idx="8932">
                  <c:v>27.71</c:v>
                </c:pt>
                <c:pt idx="8933">
                  <c:v>27.71</c:v>
                </c:pt>
                <c:pt idx="8934">
                  <c:v>27.71</c:v>
                </c:pt>
                <c:pt idx="8935">
                  <c:v>27.71</c:v>
                </c:pt>
                <c:pt idx="8936">
                  <c:v>27.71</c:v>
                </c:pt>
                <c:pt idx="8937">
                  <c:v>27.71</c:v>
                </c:pt>
                <c:pt idx="8938">
                  <c:v>27.71</c:v>
                </c:pt>
                <c:pt idx="8939">
                  <c:v>27.71</c:v>
                </c:pt>
                <c:pt idx="8940">
                  <c:v>27.71</c:v>
                </c:pt>
                <c:pt idx="8941">
                  <c:v>28</c:v>
                </c:pt>
                <c:pt idx="8942">
                  <c:v>27.71</c:v>
                </c:pt>
                <c:pt idx="8943">
                  <c:v>27.71</c:v>
                </c:pt>
                <c:pt idx="8944">
                  <c:v>27.71</c:v>
                </c:pt>
                <c:pt idx="8945">
                  <c:v>27.71</c:v>
                </c:pt>
                <c:pt idx="8946">
                  <c:v>28</c:v>
                </c:pt>
                <c:pt idx="8947">
                  <c:v>27.71</c:v>
                </c:pt>
                <c:pt idx="8948">
                  <c:v>27.71</c:v>
                </c:pt>
                <c:pt idx="8949">
                  <c:v>27.71</c:v>
                </c:pt>
                <c:pt idx="8950">
                  <c:v>28</c:v>
                </c:pt>
                <c:pt idx="8951">
                  <c:v>27.71</c:v>
                </c:pt>
                <c:pt idx="8952">
                  <c:v>28</c:v>
                </c:pt>
                <c:pt idx="8953">
                  <c:v>27.71</c:v>
                </c:pt>
                <c:pt idx="8954">
                  <c:v>27.71</c:v>
                </c:pt>
                <c:pt idx="8955">
                  <c:v>27.71</c:v>
                </c:pt>
                <c:pt idx="8956">
                  <c:v>27.71</c:v>
                </c:pt>
                <c:pt idx="8957">
                  <c:v>27.71</c:v>
                </c:pt>
                <c:pt idx="8958">
                  <c:v>27.71</c:v>
                </c:pt>
                <c:pt idx="8959">
                  <c:v>27.71</c:v>
                </c:pt>
                <c:pt idx="8960">
                  <c:v>28</c:v>
                </c:pt>
                <c:pt idx="8961">
                  <c:v>27.71</c:v>
                </c:pt>
                <c:pt idx="8962">
                  <c:v>27.71</c:v>
                </c:pt>
                <c:pt idx="8963">
                  <c:v>27.71</c:v>
                </c:pt>
                <c:pt idx="8964">
                  <c:v>27.71</c:v>
                </c:pt>
                <c:pt idx="8965">
                  <c:v>27.71</c:v>
                </c:pt>
                <c:pt idx="8966">
                  <c:v>27.71</c:v>
                </c:pt>
                <c:pt idx="8967">
                  <c:v>27.71</c:v>
                </c:pt>
                <c:pt idx="8968">
                  <c:v>27.71</c:v>
                </c:pt>
                <c:pt idx="8969">
                  <c:v>27.71</c:v>
                </c:pt>
                <c:pt idx="8970">
                  <c:v>27.71</c:v>
                </c:pt>
                <c:pt idx="8971">
                  <c:v>27.71</c:v>
                </c:pt>
                <c:pt idx="8972">
                  <c:v>27.71</c:v>
                </c:pt>
                <c:pt idx="8973">
                  <c:v>27.71</c:v>
                </c:pt>
                <c:pt idx="8974">
                  <c:v>27.71</c:v>
                </c:pt>
                <c:pt idx="8975">
                  <c:v>27.71</c:v>
                </c:pt>
                <c:pt idx="8976">
                  <c:v>27.71</c:v>
                </c:pt>
                <c:pt idx="8977">
                  <c:v>27.71</c:v>
                </c:pt>
                <c:pt idx="8978">
                  <c:v>27.71</c:v>
                </c:pt>
                <c:pt idx="8979">
                  <c:v>27.71</c:v>
                </c:pt>
                <c:pt idx="8980">
                  <c:v>27.71</c:v>
                </c:pt>
                <c:pt idx="8981">
                  <c:v>27.71</c:v>
                </c:pt>
                <c:pt idx="8982">
                  <c:v>27.71</c:v>
                </c:pt>
                <c:pt idx="8983">
                  <c:v>28</c:v>
                </c:pt>
                <c:pt idx="8984">
                  <c:v>27.71</c:v>
                </c:pt>
                <c:pt idx="8985">
                  <c:v>27.71</c:v>
                </c:pt>
                <c:pt idx="8986">
                  <c:v>27.71</c:v>
                </c:pt>
                <c:pt idx="8987">
                  <c:v>27.71</c:v>
                </c:pt>
                <c:pt idx="8988">
                  <c:v>27.71</c:v>
                </c:pt>
                <c:pt idx="8989">
                  <c:v>27.71</c:v>
                </c:pt>
                <c:pt idx="8990">
                  <c:v>27.71</c:v>
                </c:pt>
                <c:pt idx="8991">
                  <c:v>27.71</c:v>
                </c:pt>
                <c:pt idx="8992">
                  <c:v>27.71</c:v>
                </c:pt>
                <c:pt idx="8993">
                  <c:v>27.71</c:v>
                </c:pt>
                <c:pt idx="8994">
                  <c:v>27.71</c:v>
                </c:pt>
                <c:pt idx="8995">
                  <c:v>27.71</c:v>
                </c:pt>
                <c:pt idx="8996">
                  <c:v>27.71</c:v>
                </c:pt>
                <c:pt idx="8997">
                  <c:v>27.71</c:v>
                </c:pt>
                <c:pt idx="8998">
                  <c:v>27.71</c:v>
                </c:pt>
                <c:pt idx="8999">
                  <c:v>27.71</c:v>
                </c:pt>
                <c:pt idx="9000">
                  <c:v>27.71</c:v>
                </c:pt>
                <c:pt idx="9001">
                  <c:v>27.71</c:v>
                </c:pt>
                <c:pt idx="9002">
                  <c:v>27.71</c:v>
                </c:pt>
                <c:pt idx="9003">
                  <c:v>27.71</c:v>
                </c:pt>
                <c:pt idx="9004">
                  <c:v>27.71</c:v>
                </c:pt>
                <c:pt idx="9005">
                  <c:v>27.71</c:v>
                </c:pt>
                <c:pt idx="9006">
                  <c:v>27.71</c:v>
                </c:pt>
                <c:pt idx="9007">
                  <c:v>27.71</c:v>
                </c:pt>
                <c:pt idx="9008">
                  <c:v>27.71</c:v>
                </c:pt>
                <c:pt idx="9009">
                  <c:v>27.71</c:v>
                </c:pt>
                <c:pt idx="9010">
                  <c:v>27.71</c:v>
                </c:pt>
                <c:pt idx="9011">
                  <c:v>27.71</c:v>
                </c:pt>
                <c:pt idx="9012">
                  <c:v>27.71</c:v>
                </c:pt>
                <c:pt idx="9013">
                  <c:v>27.71</c:v>
                </c:pt>
                <c:pt idx="9014">
                  <c:v>27.71</c:v>
                </c:pt>
                <c:pt idx="9015">
                  <c:v>27.71</c:v>
                </c:pt>
                <c:pt idx="9016">
                  <c:v>27.71</c:v>
                </c:pt>
                <c:pt idx="9017">
                  <c:v>27.71</c:v>
                </c:pt>
                <c:pt idx="9018">
                  <c:v>27.71</c:v>
                </c:pt>
                <c:pt idx="9019">
                  <c:v>27.71</c:v>
                </c:pt>
                <c:pt idx="9020">
                  <c:v>27.71</c:v>
                </c:pt>
                <c:pt idx="9021">
                  <c:v>27.71</c:v>
                </c:pt>
                <c:pt idx="9022">
                  <c:v>27.71</c:v>
                </c:pt>
                <c:pt idx="9023">
                  <c:v>27.71</c:v>
                </c:pt>
                <c:pt idx="9024">
                  <c:v>27.71</c:v>
                </c:pt>
                <c:pt idx="9025">
                  <c:v>27.71</c:v>
                </c:pt>
                <c:pt idx="9026">
                  <c:v>27.71</c:v>
                </c:pt>
                <c:pt idx="9027">
                  <c:v>27.71</c:v>
                </c:pt>
                <c:pt idx="9028">
                  <c:v>27.71</c:v>
                </c:pt>
                <c:pt idx="9029">
                  <c:v>27.71</c:v>
                </c:pt>
                <c:pt idx="9030">
                  <c:v>27.71</c:v>
                </c:pt>
                <c:pt idx="9031">
                  <c:v>27.71</c:v>
                </c:pt>
                <c:pt idx="9032">
                  <c:v>27.71</c:v>
                </c:pt>
                <c:pt idx="9033">
                  <c:v>27.71</c:v>
                </c:pt>
                <c:pt idx="9034">
                  <c:v>27.71</c:v>
                </c:pt>
                <c:pt idx="9035">
                  <c:v>27.71</c:v>
                </c:pt>
                <c:pt idx="9036">
                  <c:v>27.71</c:v>
                </c:pt>
                <c:pt idx="9037">
                  <c:v>27.71</c:v>
                </c:pt>
                <c:pt idx="9038">
                  <c:v>27.71</c:v>
                </c:pt>
                <c:pt idx="9039">
                  <c:v>27.71</c:v>
                </c:pt>
                <c:pt idx="9040">
                  <c:v>27.71</c:v>
                </c:pt>
                <c:pt idx="9041">
                  <c:v>27.71</c:v>
                </c:pt>
                <c:pt idx="9042">
                  <c:v>27.71</c:v>
                </c:pt>
                <c:pt idx="9043">
                  <c:v>27.71</c:v>
                </c:pt>
                <c:pt idx="9044">
                  <c:v>27.71</c:v>
                </c:pt>
                <c:pt idx="9045">
                  <c:v>27.71</c:v>
                </c:pt>
                <c:pt idx="9046">
                  <c:v>27.71</c:v>
                </c:pt>
                <c:pt idx="9047">
                  <c:v>27.71</c:v>
                </c:pt>
                <c:pt idx="9048">
                  <c:v>27.71</c:v>
                </c:pt>
                <c:pt idx="9049">
                  <c:v>27.71</c:v>
                </c:pt>
                <c:pt idx="9050">
                  <c:v>27.71</c:v>
                </c:pt>
                <c:pt idx="9051">
                  <c:v>28</c:v>
                </c:pt>
                <c:pt idx="9052">
                  <c:v>27.71</c:v>
                </c:pt>
                <c:pt idx="9053">
                  <c:v>27.71</c:v>
                </c:pt>
                <c:pt idx="9054">
                  <c:v>27.71</c:v>
                </c:pt>
                <c:pt idx="9055">
                  <c:v>27.71</c:v>
                </c:pt>
                <c:pt idx="9056">
                  <c:v>27.71</c:v>
                </c:pt>
                <c:pt idx="9057">
                  <c:v>27.71</c:v>
                </c:pt>
                <c:pt idx="9058">
                  <c:v>27.71</c:v>
                </c:pt>
                <c:pt idx="9059">
                  <c:v>27.71</c:v>
                </c:pt>
                <c:pt idx="9060">
                  <c:v>27.71</c:v>
                </c:pt>
                <c:pt idx="9061">
                  <c:v>27.71</c:v>
                </c:pt>
                <c:pt idx="9062">
                  <c:v>27.71</c:v>
                </c:pt>
                <c:pt idx="9063">
                  <c:v>27.71</c:v>
                </c:pt>
                <c:pt idx="9064">
                  <c:v>27.71</c:v>
                </c:pt>
                <c:pt idx="9065">
                  <c:v>27.71</c:v>
                </c:pt>
                <c:pt idx="9066">
                  <c:v>27.71</c:v>
                </c:pt>
                <c:pt idx="9067">
                  <c:v>27.71</c:v>
                </c:pt>
                <c:pt idx="9068">
                  <c:v>27.71</c:v>
                </c:pt>
                <c:pt idx="9069">
                  <c:v>27.71</c:v>
                </c:pt>
                <c:pt idx="9070">
                  <c:v>27.71</c:v>
                </c:pt>
                <c:pt idx="9071">
                  <c:v>27.71</c:v>
                </c:pt>
                <c:pt idx="9072">
                  <c:v>27.71</c:v>
                </c:pt>
                <c:pt idx="9073">
                  <c:v>28</c:v>
                </c:pt>
                <c:pt idx="9074">
                  <c:v>27.71</c:v>
                </c:pt>
                <c:pt idx="9075">
                  <c:v>27.71</c:v>
                </c:pt>
                <c:pt idx="9076">
                  <c:v>27.71</c:v>
                </c:pt>
                <c:pt idx="9077">
                  <c:v>27.71</c:v>
                </c:pt>
                <c:pt idx="9078">
                  <c:v>27.71</c:v>
                </c:pt>
                <c:pt idx="9079">
                  <c:v>27.71</c:v>
                </c:pt>
                <c:pt idx="9080">
                  <c:v>27.71</c:v>
                </c:pt>
                <c:pt idx="9081">
                  <c:v>27.71</c:v>
                </c:pt>
                <c:pt idx="9082">
                  <c:v>27.71</c:v>
                </c:pt>
                <c:pt idx="9083">
                  <c:v>27.71</c:v>
                </c:pt>
                <c:pt idx="9084">
                  <c:v>27.71</c:v>
                </c:pt>
                <c:pt idx="9085">
                  <c:v>27.71</c:v>
                </c:pt>
                <c:pt idx="9086">
                  <c:v>27.71</c:v>
                </c:pt>
                <c:pt idx="9087">
                  <c:v>27.71</c:v>
                </c:pt>
                <c:pt idx="9088">
                  <c:v>27.71</c:v>
                </c:pt>
                <c:pt idx="9089">
                  <c:v>27.71</c:v>
                </c:pt>
                <c:pt idx="9090">
                  <c:v>27.71</c:v>
                </c:pt>
                <c:pt idx="9091">
                  <c:v>27.71</c:v>
                </c:pt>
                <c:pt idx="9092">
                  <c:v>27.71</c:v>
                </c:pt>
                <c:pt idx="9093">
                  <c:v>27.71</c:v>
                </c:pt>
                <c:pt idx="9094">
                  <c:v>27.71</c:v>
                </c:pt>
                <c:pt idx="9095">
                  <c:v>27.71</c:v>
                </c:pt>
                <c:pt idx="9096">
                  <c:v>27.71</c:v>
                </c:pt>
                <c:pt idx="9097">
                  <c:v>27.71</c:v>
                </c:pt>
                <c:pt idx="9098">
                  <c:v>27.71</c:v>
                </c:pt>
                <c:pt idx="9099">
                  <c:v>27.71</c:v>
                </c:pt>
                <c:pt idx="9100">
                  <c:v>27.71</c:v>
                </c:pt>
                <c:pt idx="9101">
                  <c:v>27.71</c:v>
                </c:pt>
                <c:pt idx="9102">
                  <c:v>27.71</c:v>
                </c:pt>
                <c:pt idx="9103">
                  <c:v>27.71</c:v>
                </c:pt>
                <c:pt idx="9104">
                  <c:v>27.71</c:v>
                </c:pt>
                <c:pt idx="9105">
                  <c:v>27.71</c:v>
                </c:pt>
                <c:pt idx="9106">
                  <c:v>27.71</c:v>
                </c:pt>
                <c:pt idx="9107">
                  <c:v>27.71</c:v>
                </c:pt>
                <c:pt idx="9108">
                  <c:v>27.71</c:v>
                </c:pt>
                <c:pt idx="9109">
                  <c:v>27.71</c:v>
                </c:pt>
                <c:pt idx="9110">
                  <c:v>27.71</c:v>
                </c:pt>
                <c:pt idx="9111">
                  <c:v>27.71</c:v>
                </c:pt>
                <c:pt idx="9112">
                  <c:v>27.71</c:v>
                </c:pt>
                <c:pt idx="9113">
                  <c:v>27.71</c:v>
                </c:pt>
                <c:pt idx="9114">
                  <c:v>27.71</c:v>
                </c:pt>
                <c:pt idx="9115">
                  <c:v>28</c:v>
                </c:pt>
                <c:pt idx="9116">
                  <c:v>27.71</c:v>
                </c:pt>
                <c:pt idx="9117">
                  <c:v>27.71</c:v>
                </c:pt>
                <c:pt idx="9118">
                  <c:v>27.71</c:v>
                </c:pt>
                <c:pt idx="9119">
                  <c:v>27.71</c:v>
                </c:pt>
                <c:pt idx="9120">
                  <c:v>27.71</c:v>
                </c:pt>
                <c:pt idx="9121">
                  <c:v>27.71</c:v>
                </c:pt>
                <c:pt idx="9122">
                  <c:v>27.71</c:v>
                </c:pt>
                <c:pt idx="9123">
                  <c:v>27.71</c:v>
                </c:pt>
                <c:pt idx="9124">
                  <c:v>27.71</c:v>
                </c:pt>
                <c:pt idx="9125">
                  <c:v>27.71</c:v>
                </c:pt>
                <c:pt idx="9126">
                  <c:v>27.71</c:v>
                </c:pt>
                <c:pt idx="9127">
                  <c:v>27.71</c:v>
                </c:pt>
                <c:pt idx="9128">
                  <c:v>27.71</c:v>
                </c:pt>
                <c:pt idx="9129">
                  <c:v>27.71</c:v>
                </c:pt>
                <c:pt idx="9130">
                  <c:v>27.71</c:v>
                </c:pt>
                <c:pt idx="9131">
                  <c:v>27.71</c:v>
                </c:pt>
                <c:pt idx="9132">
                  <c:v>27.71</c:v>
                </c:pt>
                <c:pt idx="9133">
                  <c:v>27.71</c:v>
                </c:pt>
                <c:pt idx="9134">
                  <c:v>27.71</c:v>
                </c:pt>
                <c:pt idx="9135">
                  <c:v>27.71</c:v>
                </c:pt>
                <c:pt idx="9136">
                  <c:v>27.71</c:v>
                </c:pt>
                <c:pt idx="9137">
                  <c:v>27.71</c:v>
                </c:pt>
                <c:pt idx="9138">
                  <c:v>27.71</c:v>
                </c:pt>
                <c:pt idx="9139">
                  <c:v>27.71</c:v>
                </c:pt>
                <c:pt idx="9140">
                  <c:v>27.71</c:v>
                </c:pt>
                <c:pt idx="9141">
                  <c:v>28</c:v>
                </c:pt>
                <c:pt idx="9142">
                  <c:v>28.28</c:v>
                </c:pt>
                <c:pt idx="9143">
                  <c:v>28.28</c:v>
                </c:pt>
                <c:pt idx="9144">
                  <c:v>28.32</c:v>
                </c:pt>
                <c:pt idx="9145">
                  <c:v>28.32</c:v>
                </c:pt>
                <c:pt idx="9146">
                  <c:v>28.32</c:v>
                </c:pt>
                <c:pt idx="9147">
                  <c:v>28.28</c:v>
                </c:pt>
                <c:pt idx="9148">
                  <c:v>28.32</c:v>
                </c:pt>
                <c:pt idx="9149">
                  <c:v>28.32</c:v>
                </c:pt>
                <c:pt idx="9150">
                  <c:v>28.6</c:v>
                </c:pt>
                <c:pt idx="9151">
                  <c:v>28</c:v>
                </c:pt>
                <c:pt idx="9152">
                  <c:v>27.71</c:v>
                </c:pt>
                <c:pt idx="9153">
                  <c:v>28.32</c:v>
                </c:pt>
                <c:pt idx="9154">
                  <c:v>28</c:v>
                </c:pt>
                <c:pt idx="9155">
                  <c:v>27.71</c:v>
                </c:pt>
                <c:pt idx="9156">
                  <c:v>27.71</c:v>
                </c:pt>
                <c:pt idx="9157">
                  <c:v>28</c:v>
                </c:pt>
                <c:pt idx="9158">
                  <c:v>27.39</c:v>
                </c:pt>
                <c:pt idx="9159">
                  <c:v>27.71</c:v>
                </c:pt>
                <c:pt idx="9160">
                  <c:v>28</c:v>
                </c:pt>
                <c:pt idx="9161">
                  <c:v>27.71</c:v>
                </c:pt>
                <c:pt idx="9162">
                  <c:v>28</c:v>
                </c:pt>
                <c:pt idx="9163">
                  <c:v>27.71</c:v>
                </c:pt>
                <c:pt idx="9164">
                  <c:v>27.71</c:v>
                </c:pt>
                <c:pt idx="9165">
                  <c:v>27.71</c:v>
                </c:pt>
                <c:pt idx="9166">
                  <c:v>27.71</c:v>
                </c:pt>
                <c:pt idx="9167">
                  <c:v>28.28</c:v>
                </c:pt>
                <c:pt idx="9168">
                  <c:v>28</c:v>
                </c:pt>
                <c:pt idx="9169">
                  <c:v>28</c:v>
                </c:pt>
                <c:pt idx="9170">
                  <c:v>28.28</c:v>
                </c:pt>
                <c:pt idx="9171">
                  <c:v>28.28</c:v>
                </c:pt>
                <c:pt idx="9172">
                  <c:v>28.32</c:v>
                </c:pt>
                <c:pt idx="9173">
                  <c:v>28.28</c:v>
                </c:pt>
                <c:pt idx="9174">
                  <c:v>28.32</c:v>
                </c:pt>
                <c:pt idx="9175">
                  <c:v>28.28</c:v>
                </c:pt>
                <c:pt idx="9176">
                  <c:v>28</c:v>
                </c:pt>
                <c:pt idx="9177">
                  <c:v>28</c:v>
                </c:pt>
                <c:pt idx="9178">
                  <c:v>28</c:v>
                </c:pt>
                <c:pt idx="9179">
                  <c:v>28.28</c:v>
                </c:pt>
                <c:pt idx="9180">
                  <c:v>28</c:v>
                </c:pt>
                <c:pt idx="9181">
                  <c:v>28</c:v>
                </c:pt>
                <c:pt idx="9182">
                  <c:v>28</c:v>
                </c:pt>
                <c:pt idx="9183">
                  <c:v>28</c:v>
                </c:pt>
                <c:pt idx="9184">
                  <c:v>28</c:v>
                </c:pt>
                <c:pt idx="9185">
                  <c:v>28.28</c:v>
                </c:pt>
                <c:pt idx="9186">
                  <c:v>28</c:v>
                </c:pt>
                <c:pt idx="9187">
                  <c:v>28</c:v>
                </c:pt>
                <c:pt idx="9188">
                  <c:v>28.28</c:v>
                </c:pt>
                <c:pt idx="9189">
                  <c:v>28</c:v>
                </c:pt>
                <c:pt idx="9190">
                  <c:v>28</c:v>
                </c:pt>
                <c:pt idx="9191">
                  <c:v>28</c:v>
                </c:pt>
                <c:pt idx="9192">
                  <c:v>28</c:v>
                </c:pt>
                <c:pt idx="9193">
                  <c:v>28</c:v>
                </c:pt>
                <c:pt idx="9194">
                  <c:v>28</c:v>
                </c:pt>
                <c:pt idx="9195">
                  <c:v>28</c:v>
                </c:pt>
                <c:pt idx="9196">
                  <c:v>28</c:v>
                </c:pt>
                <c:pt idx="9197">
                  <c:v>28</c:v>
                </c:pt>
                <c:pt idx="9198">
                  <c:v>28</c:v>
                </c:pt>
                <c:pt idx="9199">
                  <c:v>28.28</c:v>
                </c:pt>
                <c:pt idx="9200">
                  <c:v>28</c:v>
                </c:pt>
                <c:pt idx="9201">
                  <c:v>28</c:v>
                </c:pt>
                <c:pt idx="9202">
                  <c:v>28.28</c:v>
                </c:pt>
                <c:pt idx="9203">
                  <c:v>28</c:v>
                </c:pt>
                <c:pt idx="9204">
                  <c:v>28</c:v>
                </c:pt>
                <c:pt idx="9205">
                  <c:v>28</c:v>
                </c:pt>
                <c:pt idx="9206">
                  <c:v>28</c:v>
                </c:pt>
                <c:pt idx="9207">
                  <c:v>28</c:v>
                </c:pt>
                <c:pt idx="9208">
                  <c:v>28</c:v>
                </c:pt>
                <c:pt idx="9209">
                  <c:v>28.28</c:v>
                </c:pt>
                <c:pt idx="9210">
                  <c:v>28.28</c:v>
                </c:pt>
                <c:pt idx="9211">
                  <c:v>28</c:v>
                </c:pt>
                <c:pt idx="9212">
                  <c:v>28</c:v>
                </c:pt>
                <c:pt idx="9213">
                  <c:v>28</c:v>
                </c:pt>
                <c:pt idx="9214">
                  <c:v>28.28</c:v>
                </c:pt>
                <c:pt idx="9215">
                  <c:v>28.28</c:v>
                </c:pt>
                <c:pt idx="9216">
                  <c:v>28.28</c:v>
                </c:pt>
                <c:pt idx="9217">
                  <c:v>28</c:v>
                </c:pt>
                <c:pt idx="9218">
                  <c:v>28</c:v>
                </c:pt>
                <c:pt idx="9219">
                  <c:v>28</c:v>
                </c:pt>
                <c:pt idx="9220">
                  <c:v>28</c:v>
                </c:pt>
                <c:pt idx="9221">
                  <c:v>28</c:v>
                </c:pt>
                <c:pt idx="9222">
                  <c:v>28.28</c:v>
                </c:pt>
                <c:pt idx="9223">
                  <c:v>28.28</c:v>
                </c:pt>
                <c:pt idx="9224">
                  <c:v>28.28</c:v>
                </c:pt>
                <c:pt idx="9225">
                  <c:v>28.28</c:v>
                </c:pt>
                <c:pt idx="9226">
                  <c:v>28</c:v>
                </c:pt>
                <c:pt idx="9227">
                  <c:v>28.28</c:v>
                </c:pt>
                <c:pt idx="9228">
                  <c:v>28</c:v>
                </c:pt>
                <c:pt idx="9229">
                  <c:v>28.28</c:v>
                </c:pt>
                <c:pt idx="9230">
                  <c:v>28.28</c:v>
                </c:pt>
                <c:pt idx="9231">
                  <c:v>28</c:v>
                </c:pt>
                <c:pt idx="9232">
                  <c:v>28</c:v>
                </c:pt>
                <c:pt idx="9233">
                  <c:v>28.28</c:v>
                </c:pt>
                <c:pt idx="9234">
                  <c:v>28.28</c:v>
                </c:pt>
                <c:pt idx="9235">
                  <c:v>28.28</c:v>
                </c:pt>
                <c:pt idx="9236">
                  <c:v>28</c:v>
                </c:pt>
                <c:pt idx="9237">
                  <c:v>28.28</c:v>
                </c:pt>
                <c:pt idx="9238">
                  <c:v>28</c:v>
                </c:pt>
                <c:pt idx="9239">
                  <c:v>28.28</c:v>
                </c:pt>
                <c:pt idx="9240">
                  <c:v>28.28</c:v>
                </c:pt>
                <c:pt idx="9241">
                  <c:v>28.28</c:v>
                </c:pt>
                <c:pt idx="9242">
                  <c:v>28.28</c:v>
                </c:pt>
                <c:pt idx="9243">
                  <c:v>28</c:v>
                </c:pt>
                <c:pt idx="9244">
                  <c:v>28.28</c:v>
                </c:pt>
                <c:pt idx="9245">
                  <c:v>28.28</c:v>
                </c:pt>
                <c:pt idx="9246">
                  <c:v>28</c:v>
                </c:pt>
                <c:pt idx="9247">
                  <c:v>28</c:v>
                </c:pt>
                <c:pt idx="9248">
                  <c:v>28</c:v>
                </c:pt>
                <c:pt idx="9249">
                  <c:v>28.28</c:v>
                </c:pt>
                <c:pt idx="9250">
                  <c:v>28</c:v>
                </c:pt>
                <c:pt idx="9251">
                  <c:v>28.28</c:v>
                </c:pt>
                <c:pt idx="9252">
                  <c:v>28.28</c:v>
                </c:pt>
                <c:pt idx="9253">
                  <c:v>28.28</c:v>
                </c:pt>
                <c:pt idx="9254">
                  <c:v>28</c:v>
                </c:pt>
                <c:pt idx="9255">
                  <c:v>28.28</c:v>
                </c:pt>
                <c:pt idx="9256">
                  <c:v>28</c:v>
                </c:pt>
                <c:pt idx="9257">
                  <c:v>28</c:v>
                </c:pt>
                <c:pt idx="9258">
                  <c:v>28.28</c:v>
                </c:pt>
                <c:pt idx="9259">
                  <c:v>28.28</c:v>
                </c:pt>
                <c:pt idx="9260">
                  <c:v>28</c:v>
                </c:pt>
                <c:pt idx="9261">
                  <c:v>28.28</c:v>
                </c:pt>
                <c:pt idx="9262">
                  <c:v>28.28</c:v>
                </c:pt>
                <c:pt idx="9263">
                  <c:v>28.28</c:v>
                </c:pt>
                <c:pt idx="9264">
                  <c:v>28</c:v>
                </c:pt>
                <c:pt idx="9265">
                  <c:v>28.28</c:v>
                </c:pt>
                <c:pt idx="9266">
                  <c:v>28.28</c:v>
                </c:pt>
                <c:pt idx="9267">
                  <c:v>28.28</c:v>
                </c:pt>
                <c:pt idx="9268">
                  <c:v>28.28</c:v>
                </c:pt>
                <c:pt idx="9269">
                  <c:v>28.28</c:v>
                </c:pt>
                <c:pt idx="9270">
                  <c:v>28</c:v>
                </c:pt>
                <c:pt idx="9271">
                  <c:v>28.28</c:v>
                </c:pt>
                <c:pt idx="9272">
                  <c:v>28.28</c:v>
                </c:pt>
                <c:pt idx="9273">
                  <c:v>28.28</c:v>
                </c:pt>
                <c:pt idx="9274">
                  <c:v>28.28</c:v>
                </c:pt>
                <c:pt idx="9275">
                  <c:v>28.28</c:v>
                </c:pt>
                <c:pt idx="9276">
                  <c:v>28</c:v>
                </c:pt>
                <c:pt idx="9277">
                  <c:v>28.28</c:v>
                </c:pt>
                <c:pt idx="9278">
                  <c:v>28.28</c:v>
                </c:pt>
                <c:pt idx="9279">
                  <c:v>28.28</c:v>
                </c:pt>
                <c:pt idx="9280">
                  <c:v>28.28</c:v>
                </c:pt>
                <c:pt idx="9281">
                  <c:v>28.28</c:v>
                </c:pt>
                <c:pt idx="9282">
                  <c:v>28.28</c:v>
                </c:pt>
                <c:pt idx="9283">
                  <c:v>28.28</c:v>
                </c:pt>
                <c:pt idx="9284">
                  <c:v>28.28</c:v>
                </c:pt>
                <c:pt idx="9285">
                  <c:v>28</c:v>
                </c:pt>
                <c:pt idx="9286">
                  <c:v>28.28</c:v>
                </c:pt>
                <c:pt idx="9287">
                  <c:v>28.28</c:v>
                </c:pt>
                <c:pt idx="9288">
                  <c:v>28.28</c:v>
                </c:pt>
                <c:pt idx="9289">
                  <c:v>28.28</c:v>
                </c:pt>
                <c:pt idx="9290">
                  <c:v>28.28</c:v>
                </c:pt>
                <c:pt idx="9291">
                  <c:v>28.28</c:v>
                </c:pt>
                <c:pt idx="9292">
                  <c:v>28</c:v>
                </c:pt>
                <c:pt idx="9293">
                  <c:v>28.28</c:v>
                </c:pt>
                <c:pt idx="9294">
                  <c:v>28.28</c:v>
                </c:pt>
                <c:pt idx="9295">
                  <c:v>28.28</c:v>
                </c:pt>
                <c:pt idx="9296">
                  <c:v>28.32</c:v>
                </c:pt>
                <c:pt idx="9297">
                  <c:v>28</c:v>
                </c:pt>
                <c:pt idx="9298">
                  <c:v>28</c:v>
                </c:pt>
                <c:pt idx="9299">
                  <c:v>28.28</c:v>
                </c:pt>
                <c:pt idx="9300">
                  <c:v>28.28</c:v>
                </c:pt>
                <c:pt idx="9301">
                  <c:v>28.28</c:v>
                </c:pt>
                <c:pt idx="9302">
                  <c:v>28</c:v>
                </c:pt>
                <c:pt idx="9303">
                  <c:v>28.28</c:v>
                </c:pt>
                <c:pt idx="9304">
                  <c:v>28.28</c:v>
                </c:pt>
                <c:pt idx="9305">
                  <c:v>28.28</c:v>
                </c:pt>
                <c:pt idx="9306">
                  <c:v>28.28</c:v>
                </c:pt>
                <c:pt idx="9307">
                  <c:v>28.28</c:v>
                </c:pt>
                <c:pt idx="9308">
                  <c:v>28.32</c:v>
                </c:pt>
                <c:pt idx="9309">
                  <c:v>28.28</c:v>
                </c:pt>
                <c:pt idx="9310">
                  <c:v>28.28</c:v>
                </c:pt>
                <c:pt idx="9311">
                  <c:v>28.28</c:v>
                </c:pt>
                <c:pt idx="9312">
                  <c:v>28.28</c:v>
                </c:pt>
                <c:pt idx="9313">
                  <c:v>28.28</c:v>
                </c:pt>
                <c:pt idx="9314">
                  <c:v>28.28</c:v>
                </c:pt>
                <c:pt idx="9315">
                  <c:v>28.28</c:v>
                </c:pt>
                <c:pt idx="9316">
                  <c:v>28.28</c:v>
                </c:pt>
                <c:pt idx="9317">
                  <c:v>28.28</c:v>
                </c:pt>
                <c:pt idx="9318">
                  <c:v>28</c:v>
                </c:pt>
                <c:pt idx="9319">
                  <c:v>28.28</c:v>
                </c:pt>
                <c:pt idx="9320">
                  <c:v>28.28</c:v>
                </c:pt>
                <c:pt idx="9321">
                  <c:v>28.28</c:v>
                </c:pt>
                <c:pt idx="9322">
                  <c:v>28.28</c:v>
                </c:pt>
                <c:pt idx="9323">
                  <c:v>28.28</c:v>
                </c:pt>
                <c:pt idx="9324">
                  <c:v>28.28</c:v>
                </c:pt>
                <c:pt idx="9325">
                  <c:v>28.28</c:v>
                </c:pt>
                <c:pt idx="9326">
                  <c:v>28.28</c:v>
                </c:pt>
                <c:pt idx="9327">
                  <c:v>28.28</c:v>
                </c:pt>
                <c:pt idx="9328">
                  <c:v>28.28</c:v>
                </c:pt>
                <c:pt idx="9329">
                  <c:v>28.28</c:v>
                </c:pt>
                <c:pt idx="9330">
                  <c:v>28.28</c:v>
                </c:pt>
                <c:pt idx="9331">
                  <c:v>28.28</c:v>
                </c:pt>
                <c:pt idx="9332">
                  <c:v>28.32</c:v>
                </c:pt>
                <c:pt idx="9333">
                  <c:v>28.28</c:v>
                </c:pt>
                <c:pt idx="9334">
                  <c:v>28.28</c:v>
                </c:pt>
                <c:pt idx="9335">
                  <c:v>28</c:v>
                </c:pt>
                <c:pt idx="9336">
                  <c:v>28.28</c:v>
                </c:pt>
                <c:pt idx="9337">
                  <c:v>28.28</c:v>
                </c:pt>
                <c:pt idx="9338">
                  <c:v>28.28</c:v>
                </c:pt>
                <c:pt idx="9339">
                  <c:v>28.28</c:v>
                </c:pt>
                <c:pt idx="9340">
                  <c:v>28.28</c:v>
                </c:pt>
                <c:pt idx="9341">
                  <c:v>28.28</c:v>
                </c:pt>
                <c:pt idx="9342">
                  <c:v>28.28</c:v>
                </c:pt>
                <c:pt idx="9343">
                  <c:v>28.28</c:v>
                </c:pt>
                <c:pt idx="9344">
                  <c:v>28.28</c:v>
                </c:pt>
                <c:pt idx="9345">
                  <c:v>28.28</c:v>
                </c:pt>
                <c:pt idx="9346">
                  <c:v>28.28</c:v>
                </c:pt>
                <c:pt idx="9347">
                  <c:v>28.28</c:v>
                </c:pt>
                <c:pt idx="9348">
                  <c:v>28.28</c:v>
                </c:pt>
                <c:pt idx="9349">
                  <c:v>28.28</c:v>
                </c:pt>
                <c:pt idx="9350">
                  <c:v>28.28</c:v>
                </c:pt>
                <c:pt idx="9351">
                  <c:v>28.28</c:v>
                </c:pt>
                <c:pt idx="9352">
                  <c:v>28.28</c:v>
                </c:pt>
                <c:pt idx="9353">
                  <c:v>28.28</c:v>
                </c:pt>
                <c:pt idx="9354">
                  <c:v>28.28</c:v>
                </c:pt>
                <c:pt idx="9355">
                  <c:v>28.28</c:v>
                </c:pt>
                <c:pt idx="9356">
                  <c:v>28.28</c:v>
                </c:pt>
                <c:pt idx="9357">
                  <c:v>28.28</c:v>
                </c:pt>
                <c:pt idx="9358">
                  <c:v>28.28</c:v>
                </c:pt>
                <c:pt idx="9359">
                  <c:v>28.32</c:v>
                </c:pt>
                <c:pt idx="9360">
                  <c:v>28.28</c:v>
                </c:pt>
                <c:pt idx="9361">
                  <c:v>28.28</c:v>
                </c:pt>
                <c:pt idx="9362">
                  <c:v>28.28</c:v>
                </c:pt>
                <c:pt idx="9363">
                  <c:v>28.28</c:v>
                </c:pt>
                <c:pt idx="9364">
                  <c:v>28.28</c:v>
                </c:pt>
                <c:pt idx="9365">
                  <c:v>28.28</c:v>
                </c:pt>
                <c:pt idx="9366">
                  <c:v>28.28</c:v>
                </c:pt>
                <c:pt idx="9367">
                  <c:v>28.28</c:v>
                </c:pt>
                <c:pt idx="9368">
                  <c:v>28.28</c:v>
                </c:pt>
                <c:pt idx="9369">
                  <c:v>28.28</c:v>
                </c:pt>
                <c:pt idx="9370">
                  <c:v>28.28</c:v>
                </c:pt>
                <c:pt idx="9371">
                  <c:v>28.28</c:v>
                </c:pt>
                <c:pt idx="9372">
                  <c:v>28.28</c:v>
                </c:pt>
                <c:pt idx="9373">
                  <c:v>28.28</c:v>
                </c:pt>
                <c:pt idx="9374">
                  <c:v>28.28</c:v>
                </c:pt>
                <c:pt idx="9375">
                  <c:v>28.28</c:v>
                </c:pt>
                <c:pt idx="9376">
                  <c:v>28.28</c:v>
                </c:pt>
                <c:pt idx="9377">
                  <c:v>28.28</c:v>
                </c:pt>
                <c:pt idx="9378">
                  <c:v>28.28</c:v>
                </c:pt>
                <c:pt idx="9379">
                  <c:v>28.28</c:v>
                </c:pt>
                <c:pt idx="9380">
                  <c:v>28.28</c:v>
                </c:pt>
                <c:pt idx="9381">
                  <c:v>28.28</c:v>
                </c:pt>
                <c:pt idx="9382">
                  <c:v>28.32</c:v>
                </c:pt>
                <c:pt idx="9383">
                  <c:v>28.28</c:v>
                </c:pt>
                <c:pt idx="9384">
                  <c:v>28.28</c:v>
                </c:pt>
                <c:pt idx="9385">
                  <c:v>28.28</c:v>
                </c:pt>
                <c:pt idx="9386">
                  <c:v>28.28</c:v>
                </c:pt>
                <c:pt idx="9387">
                  <c:v>28.32</c:v>
                </c:pt>
                <c:pt idx="9388">
                  <c:v>28.28</c:v>
                </c:pt>
                <c:pt idx="9389">
                  <c:v>28.28</c:v>
                </c:pt>
                <c:pt idx="9390">
                  <c:v>28.28</c:v>
                </c:pt>
                <c:pt idx="9391">
                  <c:v>28.28</c:v>
                </c:pt>
                <c:pt idx="9392">
                  <c:v>28.28</c:v>
                </c:pt>
                <c:pt idx="9393">
                  <c:v>28.28</c:v>
                </c:pt>
                <c:pt idx="9394">
                  <c:v>28.28</c:v>
                </c:pt>
                <c:pt idx="9395">
                  <c:v>28.28</c:v>
                </c:pt>
                <c:pt idx="9396">
                  <c:v>28.28</c:v>
                </c:pt>
                <c:pt idx="9397">
                  <c:v>28.32</c:v>
                </c:pt>
                <c:pt idx="9398">
                  <c:v>28.28</c:v>
                </c:pt>
                <c:pt idx="9399">
                  <c:v>28.28</c:v>
                </c:pt>
                <c:pt idx="9400">
                  <c:v>28.28</c:v>
                </c:pt>
                <c:pt idx="9401">
                  <c:v>28.28</c:v>
                </c:pt>
                <c:pt idx="9402">
                  <c:v>28.28</c:v>
                </c:pt>
                <c:pt idx="9403">
                  <c:v>28.28</c:v>
                </c:pt>
                <c:pt idx="9404">
                  <c:v>28.28</c:v>
                </c:pt>
                <c:pt idx="9405">
                  <c:v>28.28</c:v>
                </c:pt>
                <c:pt idx="9406">
                  <c:v>28.28</c:v>
                </c:pt>
                <c:pt idx="9407">
                  <c:v>28.28</c:v>
                </c:pt>
                <c:pt idx="9408">
                  <c:v>28.28</c:v>
                </c:pt>
                <c:pt idx="9409">
                  <c:v>28.28</c:v>
                </c:pt>
                <c:pt idx="9410">
                  <c:v>28.28</c:v>
                </c:pt>
                <c:pt idx="9411">
                  <c:v>28.28</c:v>
                </c:pt>
                <c:pt idx="9412">
                  <c:v>28.28</c:v>
                </c:pt>
                <c:pt idx="9413">
                  <c:v>28.28</c:v>
                </c:pt>
                <c:pt idx="9414">
                  <c:v>28.28</c:v>
                </c:pt>
                <c:pt idx="9415">
                  <c:v>28.28</c:v>
                </c:pt>
                <c:pt idx="9416">
                  <c:v>28.28</c:v>
                </c:pt>
                <c:pt idx="9417">
                  <c:v>28.28</c:v>
                </c:pt>
                <c:pt idx="9418">
                  <c:v>28.32</c:v>
                </c:pt>
                <c:pt idx="9419">
                  <c:v>28.28</c:v>
                </c:pt>
                <c:pt idx="9420">
                  <c:v>28.28</c:v>
                </c:pt>
                <c:pt idx="9421">
                  <c:v>28.28</c:v>
                </c:pt>
                <c:pt idx="9422">
                  <c:v>28.28</c:v>
                </c:pt>
                <c:pt idx="9423">
                  <c:v>28.28</c:v>
                </c:pt>
                <c:pt idx="9424">
                  <c:v>28.28</c:v>
                </c:pt>
                <c:pt idx="9425">
                  <c:v>28.28</c:v>
                </c:pt>
                <c:pt idx="9426">
                  <c:v>28.32</c:v>
                </c:pt>
                <c:pt idx="9427">
                  <c:v>28.28</c:v>
                </c:pt>
                <c:pt idx="9428">
                  <c:v>28.28</c:v>
                </c:pt>
                <c:pt idx="9429">
                  <c:v>28.28</c:v>
                </c:pt>
                <c:pt idx="9430">
                  <c:v>28.28</c:v>
                </c:pt>
                <c:pt idx="9431">
                  <c:v>28.28</c:v>
                </c:pt>
                <c:pt idx="9432">
                  <c:v>28.28</c:v>
                </c:pt>
                <c:pt idx="9433">
                  <c:v>28.28</c:v>
                </c:pt>
                <c:pt idx="9434">
                  <c:v>28.28</c:v>
                </c:pt>
                <c:pt idx="9435">
                  <c:v>28.28</c:v>
                </c:pt>
                <c:pt idx="9436">
                  <c:v>28.28</c:v>
                </c:pt>
                <c:pt idx="9437">
                  <c:v>28.28</c:v>
                </c:pt>
                <c:pt idx="9438">
                  <c:v>28.28</c:v>
                </c:pt>
                <c:pt idx="9439">
                  <c:v>28.28</c:v>
                </c:pt>
                <c:pt idx="9440">
                  <c:v>28.28</c:v>
                </c:pt>
                <c:pt idx="9441">
                  <c:v>28.28</c:v>
                </c:pt>
                <c:pt idx="9442">
                  <c:v>28.28</c:v>
                </c:pt>
                <c:pt idx="9443">
                  <c:v>28.28</c:v>
                </c:pt>
                <c:pt idx="9444">
                  <c:v>28.28</c:v>
                </c:pt>
                <c:pt idx="9445">
                  <c:v>28.28</c:v>
                </c:pt>
                <c:pt idx="9446">
                  <c:v>28.32</c:v>
                </c:pt>
                <c:pt idx="9447">
                  <c:v>28.28</c:v>
                </c:pt>
                <c:pt idx="9448">
                  <c:v>28.28</c:v>
                </c:pt>
                <c:pt idx="9449">
                  <c:v>28.28</c:v>
                </c:pt>
                <c:pt idx="9450">
                  <c:v>28.28</c:v>
                </c:pt>
                <c:pt idx="9451">
                  <c:v>28.28</c:v>
                </c:pt>
                <c:pt idx="9452">
                  <c:v>28.28</c:v>
                </c:pt>
                <c:pt idx="9453">
                  <c:v>28.28</c:v>
                </c:pt>
                <c:pt idx="9454">
                  <c:v>28.32</c:v>
                </c:pt>
                <c:pt idx="9455">
                  <c:v>28.28</c:v>
                </c:pt>
                <c:pt idx="9456">
                  <c:v>28.28</c:v>
                </c:pt>
                <c:pt idx="9457">
                  <c:v>28.28</c:v>
                </c:pt>
                <c:pt idx="9458">
                  <c:v>28.28</c:v>
                </c:pt>
                <c:pt idx="9459">
                  <c:v>28.32</c:v>
                </c:pt>
                <c:pt idx="9460">
                  <c:v>28.28</c:v>
                </c:pt>
                <c:pt idx="9461">
                  <c:v>28.28</c:v>
                </c:pt>
                <c:pt idx="9462">
                  <c:v>28.28</c:v>
                </c:pt>
                <c:pt idx="9463">
                  <c:v>28.28</c:v>
                </c:pt>
                <c:pt idx="9464">
                  <c:v>28.32</c:v>
                </c:pt>
                <c:pt idx="9465">
                  <c:v>28.28</c:v>
                </c:pt>
                <c:pt idx="9466">
                  <c:v>28.28</c:v>
                </c:pt>
                <c:pt idx="9467">
                  <c:v>28.28</c:v>
                </c:pt>
                <c:pt idx="9468">
                  <c:v>28.28</c:v>
                </c:pt>
                <c:pt idx="9469">
                  <c:v>28.28</c:v>
                </c:pt>
                <c:pt idx="9470">
                  <c:v>28.28</c:v>
                </c:pt>
                <c:pt idx="9471">
                  <c:v>28.28</c:v>
                </c:pt>
                <c:pt idx="9472">
                  <c:v>28.28</c:v>
                </c:pt>
                <c:pt idx="9473">
                  <c:v>28.28</c:v>
                </c:pt>
                <c:pt idx="9474">
                  <c:v>28.28</c:v>
                </c:pt>
                <c:pt idx="9475">
                  <c:v>28.28</c:v>
                </c:pt>
                <c:pt idx="9476">
                  <c:v>28.28</c:v>
                </c:pt>
                <c:pt idx="9477">
                  <c:v>28.28</c:v>
                </c:pt>
                <c:pt idx="9478">
                  <c:v>28.28</c:v>
                </c:pt>
                <c:pt idx="9479">
                  <c:v>28.28</c:v>
                </c:pt>
                <c:pt idx="9480">
                  <c:v>28.32</c:v>
                </c:pt>
                <c:pt idx="9481">
                  <c:v>28.28</c:v>
                </c:pt>
                <c:pt idx="9482">
                  <c:v>28.28</c:v>
                </c:pt>
                <c:pt idx="9483">
                  <c:v>28.28</c:v>
                </c:pt>
                <c:pt idx="9484">
                  <c:v>28.32</c:v>
                </c:pt>
                <c:pt idx="9485">
                  <c:v>28.28</c:v>
                </c:pt>
                <c:pt idx="9486">
                  <c:v>28.28</c:v>
                </c:pt>
                <c:pt idx="9487">
                  <c:v>28.28</c:v>
                </c:pt>
                <c:pt idx="9488">
                  <c:v>28.32</c:v>
                </c:pt>
                <c:pt idx="9489">
                  <c:v>28.32</c:v>
                </c:pt>
                <c:pt idx="9490">
                  <c:v>28.28</c:v>
                </c:pt>
                <c:pt idx="9491">
                  <c:v>28.28</c:v>
                </c:pt>
                <c:pt idx="9492">
                  <c:v>28.28</c:v>
                </c:pt>
                <c:pt idx="9493">
                  <c:v>28.28</c:v>
                </c:pt>
                <c:pt idx="9494">
                  <c:v>28.28</c:v>
                </c:pt>
                <c:pt idx="9495">
                  <c:v>28.28</c:v>
                </c:pt>
                <c:pt idx="9496">
                  <c:v>28.28</c:v>
                </c:pt>
                <c:pt idx="9497">
                  <c:v>28.28</c:v>
                </c:pt>
                <c:pt idx="9498">
                  <c:v>28.28</c:v>
                </c:pt>
                <c:pt idx="9499">
                  <c:v>28.28</c:v>
                </c:pt>
                <c:pt idx="9500">
                  <c:v>28.28</c:v>
                </c:pt>
                <c:pt idx="9501">
                  <c:v>28.28</c:v>
                </c:pt>
                <c:pt idx="9502">
                  <c:v>28.28</c:v>
                </c:pt>
                <c:pt idx="9503">
                  <c:v>28.28</c:v>
                </c:pt>
                <c:pt idx="9504">
                  <c:v>28.28</c:v>
                </c:pt>
                <c:pt idx="9505">
                  <c:v>28.32</c:v>
                </c:pt>
                <c:pt idx="9506">
                  <c:v>28.28</c:v>
                </c:pt>
                <c:pt idx="9507">
                  <c:v>28.28</c:v>
                </c:pt>
                <c:pt idx="9508">
                  <c:v>28.28</c:v>
                </c:pt>
                <c:pt idx="9509">
                  <c:v>28.28</c:v>
                </c:pt>
                <c:pt idx="9510">
                  <c:v>28.28</c:v>
                </c:pt>
                <c:pt idx="9511">
                  <c:v>28.28</c:v>
                </c:pt>
                <c:pt idx="9512">
                  <c:v>28.32</c:v>
                </c:pt>
                <c:pt idx="9513">
                  <c:v>28.28</c:v>
                </c:pt>
                <c:pt idx="9514">
                  <c:v>28.28</c:v>
                </c:pt>
                <c:pt idx="9515">
                  <c:v>28.32</c:v>
                </c:pt>
                <c:pt idx="9516">
                  <c:v>28.28</c:v>
                </c:pt>
                <c:pt idx="9517">
                  <c:v>28.32</c:v>
                </c:pt>
                <c:pt idx="9518">
                  <c:v>28.28</c:v>
                </c:pt>
                <c:pt idx="9519">
                  <c:v>28.28</c:v>
                </c:pt>
                <c:pt idx="9520">
                  <c:v>28.28</c:v>
                </c:pt>
                <c:pt idx="9521">
                  <c:v>28.28</c:v>
                </c:pt>
                <c:pt idx="9522">
                  <c:v>28.32</c:v>
                </c:pt>
                <c:pt idx="9523">
                  <c:v>28.32</c:v>
                </c:pt>
                <c:pt idx="9524">
                  <c:v>28.28</c:v>
                </c:pt>
                <c:pt idx="9525">
                  <c:v>28.28</c:v>
                </c:pt>
                <c:pt idx="9526">
                  <c:v>28.28</c:v>
                </c:pt>
                <c:pt idx="9527">
                  <c:v>28.28</c:v>
                </c:pt>
                <c:pt idx="9528">
                  <c:v>28.28</c:v>
                </c:pt>
                <c:pt idx="9529">
                  <c:v>28.28</c:v>
                </c:pt>
                <c:pt idx="9530">
                  <c:v>28.28</c:v>
                </c:pt>
                <c:pt idx="9531">
                  <c:v>28.28</c:v>
                </c:pt>
                <c:pt idx="9532">
                  <c:v>28.28</c:v>
                </c:pt>
                <c:pt idx="9533">
                  <c:v>28.28</c:v>
                </c:pt>
                <c:pt idx="9534">
                  <c:v>28.28</c:v>
                </c:pt>
                <c:pt idx="9535">
                  <c:v>28.28</c:v>
                </c:pt>
                <c:pt idx="9536">
                  <c:v>28.28</c:v>
                </c:pt>
                <c:pt idx="9537">
                  <c:v>28.28</c:v>
                </c:pt>
                <c:pt idx="9538">
                  <c:v>28.28</c:v>
                </c:pt>
                <c:pt idx="9539">
                  <c:v>28.28</c:v>
                </c:pt>
                <c:pt idx="9540">
                  <c:v>28.28</c:v>
                </c:pt>
                <c:pt idx="9541">
                  <c:v>28.28</c:v>
                </c:pt>
                <c:pt idx="9542">
                  <c:v>28.28</c:v>
                </c:pt>
                <c:pt idx="9543">
                  <c:v>28.28</c:v>
                </c:pt>
                <c:pt idx="9544">
                  <c:v>28.28</c:v>
                </c:pt>
                <c:pt idx="9545">
                  <c:v>28.28</c:v>
                </c:pt>
                <c:pt idx="9546">
                  <c:v>28.32</c:v>
                </c:pt>
                <c:pt idx="9547">
                  <c:v>28.28</c:v>
                </c:pt>
                <c:pt idx="9548">
                  <c:v>28.32</c:v>
                </c:pt>
                <c:pt idx="9549">
                  <c:v>28.28</c:v>
                </c:pt>
                <c:pt idx="9550">
                  <c:v>28.28</c:v>
                </c:pt>
                <c:pt idx="9551">
                  <c:v>28.28</c:v>
                </c:pt>
                <c:pt idx="9552">
                  <c:v>28.28</c:v>
                </c:pt>
                <c:pt idx="9553">
                  <c:v>28.28</c:v>
                </c:pt>
                <c:pt idx="9554">
                  <c:v>28.28</c:v>
                </c:pt>
                <c:pt idx="9555">
                  <c:v>28.28</c:v>
                </c:pt>
                <c:pt idx="9556">
                  <c:v>28.28</c:v>
                </c:pt>
                <c:pt idx="9557">
                  <c:v>28.28</c:v>
                </c:pt>
                <c:pt idx="9558">
                  <c:v>28.28</c:v>
                </c:pt>
                <c:pt idx="9559">
                  <c:v>28.28</c:v>
                </c:pt>
                <c:pt idx="9560">
                  <c:v>28.28</c:v>
                </c:pt>
                <c:pt idx="9561">
                  <c:v>28.28</c:v>
                </c:pt>
                <c:pt idx="9562">
                  <c:v>28.28</c:v>
                </c:pt>
                <c:pt idx="9563">
                  <c:v>28.28</c:v>
                </c:pt>
                <c:pt idx="9564">
                  <c:v>28.28</c:v>
                </c:pt>
                <c:pt idx="9565">
                  <c:v>28.28</c:v>
                </c:pt>
                <c:pt idx="9566">
                  <c:v>28.28</c:v>
                </c:pt>
                <c:pt idx="9567">
                  <c:v>28.28</c:v>
                </c:pt>
                <c:pt idx="9568">
                  <c:v>28.28</c:v>
                </c:pt>
                <c:pt idx="9569">
                  <c:v>28.28</c:v>
                </c:pt>
                <c:pt idx="9570">
                  <c:v>28.28</c:v>
                </c:pt>
                <c:pt idx="9571">
                  <c:v>28.28</c:v>
                </c:pt>
                <c:pt idx="9572">
                  <c:v>28.28</c:v>
                </c:pt>
                <c:pt idx="9573">
                  <c:v>28.28</c:v>
                </c:pt>
                <c:pt idx="9574">
                  <c:v>28.28</c:v>
                </c:pt>
                <c:pt idx="9575">
                  <c:v>28.32</c:v>
                </c:pt>
                <c:pt idx="9576">
                  <c:v>28.28</c:v>
                </c:pt>
                <c:pt idx="9577">
                  <c:v>28.28</c:v>
                </c:pt>
                <c:pt idx="9578">
                  <c:v>28.28</c:v>
                </c:pt>
                <c:pt idx="9579">
                  <c:v>28.28</c:v>
                </c:pt>
                <c:pt idx="9580">
                  <c:v>28.28</c:v>
                </c:pt>
                <c:pt idx="9581">
                  <c:v>28.28</c:v>
                </c:pt>
                <c:pt idx="9582">
                  <c:v>28.28</c:v>
                </c:pt>
                <c:pt idx="9583">
                  <c:v>28.28</c:v>
                </c:pt>
                <c:pt idx="9584">
                  <c:v>28.28</c:v>
                </c:pt>
                <c:pt idx="9585">
                  <c:v>28.28</c:v>
                </c:pt>
                <c:pt idx="9586">
                  <c:v>28.28</c:v>
                </c:pt>
                <c:pt idx="9587">
                  <c:v>28.28</c:v>
                </c:pt>
                <c:pt idx="9588">
                  <c:v>28.28</c:v>
                </c:pt>
                <c:pt idx="9589">
                  <c:v>28.28</c:v>
                </c:pt>
                <c:pt idx="9590">
                  <c:v>28.28</c:v>
                </c:pt>
                <c:pt idx="9591">
                  <c:v>28.28</c:v>
                </c:pt>
                <c:pt idx="9592">
                  <c:v>28.32</c:v>
                </c:pt>
                <c:pt idx="9593">
                  <c:v>28.28</c:v>
                </c:pt>
                <c:pt idx="9594">
                  <c:v>28.28</c:v>
                </c:pt>
                <c:pt idx="9595">
                  <c:v>28.28</c:v>
                </c:pt>
                <c:pt idx="9596">
                  <c:v>28.28</c:v>
                </c:pt>
                <c:pt idx="9597">
                  <c:v>28.28</c:v>
                </c:pt>
                <c:pt idx="9598">
                  <c:v>28.28</c:v>
                </c:pt>
                <c:pt idx="9599">
                  <c:v>28.28</c:v>
                </c:pt>
                <c:pt idx="9600">
                  <c:v>28.28</c:v>
                </c:pt>
                <c:pt idx="9601">
                  <c:v>28.28</c:v>
                </c:pt>
                <c:pt idx="9602">
                  <c:v>28.28</c:v>
                </c:pt>
                <c:pt idx="9603">
                  <c:v>28.28</c:v>
                </c:pt>
                <c:pt idx="9604">
                  <c:v>28.28</c:v>
                </c:pt>
                <c:pt idx="9605">
                  <c:v>28.28</c:v>
                </c:pt>
                <c:pt idx="9606">
                  <c:v>28.28</c:v>
                </c:pt>
                <c:pt idx="9607">
                  <c:v>28.28</c:v>
                </c:pt>
                <c:pt idx="9608">
                  <c:v>28.28</c:v>
                </c:pt>
                <c:pt idx="9609">
                  <c:v>28.28</c:v>
                </c:pt>
                <c:pt idx="9610">
                  <c:v>28.28</c:v>
                </c:pt>
                <c:pt idx="9611">
                  <c:v>28.28</c:v>
                </c:pt>
                <c:pt idx="9612">
                  <c:v>28.28</c:v>
                </c:pt>
                <c:pt idx="9613">
                  <c:v>28.28</c:v>
                </c:pt>
                <c:pt idx="9614">
                  <c:v>28.28</c:v>
                </c:pt>
                <c:pt idx="9615">
                  <c:v>28.28</c:v>
                </c:pt>
                <c:pt idx="9616">
                  <c:v>28.28</c:v>
                </c:pt>
                <c:pt idx="9617">
                  <c:v>28.28</c:v>
                </c:pt>
                <c:pt idx="9618">
                  <c:v>28.28</c:v>
                </c:pt>
                <c:pt idx="9619">
                  <c:v>28.28</c:v>
                </c:pt>
                <c:pt idx="9620">
                  <c:v>28.28</c:v>
                </c:pt>
                <c:pt idx="9621">
                  <c:v>28.28</c:v>
                </c:pt>
                <c:pt idx="9622">
                  <c:v>28.28</c:v>
                </c:pt>
                <c:pt idx="9623">
                  <c:v>28.28</c:v>
                </c:pt>
                <c:pt idx="9624">
                  <c:v>28.28</c:v>
                </c:pt>
                <c:pt idx="9625">
                  <c:v>28.28</c:v>
                </c:pt>
                <c:pt idx="9626">
                  <c:v>28.28</c:v>
                </c:pt>
                <c:pt idx="9627">
                  <c:v>28.28</c:v>
                </c:pt>
                <c:pt idx="9628">
                  <c:v>28.28</c:v>
                </c:pt>
                <c:pt idx="9629">
                  <c:v>28.28</c:v>
                </c:pt>
                <c:pt idx="9630">
                  <c:v>28.28</c:v>
                </c:pt>
                <c:pt idx="9631">
                  <c:v>28.28</c:v>
                </c:pt>
                <c:pt idx="9632">
                  <c:v>28.28</c:v>
                </c:pt>
                <c:pt idx="9633">
                  <c:v>28.28</c:v>
                </c:pt>
                <c:pt idx="9634">
                  <c:v>28.28</c:v>
                </c:pt>
                <c:pt idx="9635">
                  <c:v>28.28</c:v>
                </c:pt>
                <c:pt idx="9636">
                  <c:v>28.28</c:v>
                </c:pt>
                <c:pt idx="9637">
                  <c:v>28.28</c:v>
                </c:pt>
                <c:pt idx="9638">
                  <c:v>28.28</c:v>
                </c:pt>
                <c:pt idx="9639">
                  <c:v>28.28</c:v>
                </c:pt>
                <c:pt idx="9640">
                  <c:v>28.28</c:v>
                </c:pt>
                <c:pt idx="9641">
                  <c:v>28.28</c:v>
                </c:pt>
                <c:pt idx="9642">
                  <c:v>28.28</c:v>
                </c:pt>
                <c:pt idx="9643">
                  <c:v>28.28</c:v>
                </c:pt>
                <c:pt idx="9644">
                  <c:v>28.28</c:v>
                </c:pt>
                <c:pt idx="9645">
                  <c:v>28.28</c:v>
                </c:pt>
                <c:pt idx="9646">
                  <c:v>28.28</c:v>
                </c:pt>
                <c:pt idx="9647">
                  <c:v>28.28</c:v>
                </c:pt>
                <c:pt idx="9648">
                  <c:v>28.28</c:v>
                </c:pt>
                <c:pt idx="9649">
                  <c:v>28.28</c:v>
                </c:pt>
                <c:pt idx="9650">
                  <c:v>28.28</c:v>
                </c:pt>
                <c:pt idx="9651">
                  <c:v>28.28</c:v>
                </c:pt>
                <c:pt idx="9652">
                  <c:v>28.28</c:v>
                </c:pt>
                <c:pt idx="9653">
                  <c:v>28.28</c:v>
                </c:pt>
                <c:pt idx="9654">
                  <c:v>28.28</c:v>
                </c:pt>
                <c:pt idx="9655">
                  <c:v>28.28</c:v>
                </c:pt>
                <c:pt idx="9656">
                  <c:v>28.28</c:v>
                </c:pt>
                <c:pt idx="9657">
                  <c:v>28.28</c:v>
                </c:pt>
                <c:pt idx="9658">
                  <c:v>28.28</c:v>
                </c:pt>
                <c:pt idx="9659">
                  <c:v>28.28</c:v>
                </c:pt>
                <c:pt idx="9660">
                  <c:v>28.28</c:v>
                </c:pt>
                <c:pt idx="9661">
                  <c:v>28.28</c:v>
                </c:pt>
                <c:pt idx="9662">
                  <c:v>28.28</c:v>
                </c:pt>
                <c:pt idx="9663">
                  <c:v>28.28</c:v>
                </c:pt>
                <c:pt idx="9664">
                  <c:v>28.28</c:v>
                </c:pt>
                <c:pt idx="9665">
                  <c:v>28.28</c:v>
                </c:pt>
                <c:pt idx="9666">
                  <c:v>28.28</c:v>
                </c:pt>
                <c:pt idx="9667">
                  <c:v>28.28</c:v>
                </c:pt>
                <c:pt idx="9668">
                  <c:v>28.28</c:v>
                </c:pt>
                <c:pt idx="9669">
                  <c:v>28.28</c:v>
                </c:pt>
                <c:pt idx="9670">
                  <c:v>28.28</c:v>
                </c:pt>
                <c:pt idx="9671">
                  <c:v>28.28</c:v>
                </c:pt>
                <c:pt idx="9672">
                  <c:v>28.32</c:v>
                </c:pt>
                <c:pt idx="9673">
                  <c:v>28.28</c:v>
                </c:pt>
                <c:pt idx="9674">
                  <c:v>28.28</c:v>
                </c:pt>
                <c:pt idx="9675">
                  <c:v>28</c:v>
                </c:pt>
                <c:pt idx="9676">
                  <c:v>28.28</c:v>
                </c:pt>
                <c:pt idx="9677">
                  <c:v>28.28</c:v>
                </c:pt>
                <c:pt idx="9678">
                  <c:v>28.28</c:v>
                </c:pt>
                <c:pt idx="9679">
                  <c:v>28.28</c:v>
                </c:pt>
                <c:pt idx="9680">
                  <c:v>28.28</c:v>
                </c:pt>
                <c:pt idx="9681">
                  <c:v>28.28</c:v>
                </c:pt>
                <c:pt idx="9682">
                  <c:v>28.28</c:v>
                </c:pt>
                <c:pt idx="9683">
                  <c:v>28.28</c:v>
                </c:pt>
                <c:pt idx="9684">
                  <c:v>28.28</c:v>
                </c:pt>
                <c:pt idx="9685">
                  <c:v>28.28</c:v>
                </c:pt>
                <c:pt idx="9686">
                  <c:v>28.28</c:v>
                </c:pt>
                <c:pt idx="9687">
                  <c:v>28.28</c:v>
                </c:pt>
                <c:pt idx="9688">
                  <c:v>28.28</c:v>
                </c:pt>
                <c:pt idx="9689">
                  <c:v>28.28</c:v>
                </c:pt>
                <c:pt idx="9690">
                  <c:v>28.28</c:v>
                </c:pt>
                <c:pt idx="9691">
                  <c:v>28.28</c:v>
                </c:pt>
                <c:pt idx="9692">
                  <c:v>28.28</c:v>
                </c:pt>
                <c:pt idx="9693">
                  <c:v>28</c:v>
                </c:pt>
                <c:pt idx="9694">
                  <c:v>28.28</c:v>
                </c:pt>
                <c:pt idx="9695">
                  <c:v>28</c:v>
                </c:pt>
                <c:pt idx="9696">
                  <c:v>28.28</c:v>
                </c:pt>
                <c:pt idx="9697">
                  <c:v>28.28</c:v>
                </c:pt>
                <c:pt idx="9698">
                  <c:v>28.28</c:v>
                </c:pt>
                <c:pt idx="9699">
                  <c:v>28.28</c:v>
                </c:pt>
                <c:pt idx="9700">
                  <c:v>28.28</c:v>
                </c:pt>
                <c:pt idx="9701">
                  <c:v>28.28</c:v>
                </c:pt>
                <c:pt idx="9702">
                  <c:v>28.28</c:v>
                </c:pt>
                <c:pt idx="9703">
                  <c:v>28.28</c:v>
                </c:pt>
                <c:pt idx="9704">
                  <c:v>28.28</c:v>
                </c:pt>
                <c:pt idx="9705">
                  <c:v>28.28</c:v>
                </c:pt>
                <c:pt idx="9706">
                  <c:v>28</c:v>
                </c:pt>
                <c:pt idx="9707">
                  <c:v>28.28</c:v>
                </c:pt>
                <c:pt idx="9708">
                  <c:v>28.28</c:v>
                </c:pt>
                <c:pt idx="9709">
                  <c:v>28.28</c:v>
                </c:pt>
                <c:pt idx="9710">
                  <c:v>28.28</c:v>
                </c:pt>
                <c:pt idx="9711">
                  <c:v>28.28</c:v>
                </c:pt>
                <c:pt idx="9712">
                  <c:v>28.28</c:v>
                </c:pt>
                <c:pt idx="9713">
                  <c:v>28.28</c:v>
                </c:pt>
                <c:pt idx="9714">
                  <c:v>28</c:v>
                </c:pt>
                <c:pt idx="9715">
                  <c:v>28.28</c:v>
                </c:pt>
                <c:pt idx="9716">
                  <c:v>28.28</c:v>
                </c:pt>
                <c:pt idx="9717">
                  <c:v>28.28</c:v>
                </c:pt>
                <c:pt idx="9718">
                  <c:v>28.28</c:v>
                </c:pt>
                <c:pt idx="9719">
                  <c:v>28</c:v>
                </c:pt>
                <c:pt idx="9720">
                  <c:v>28.28</c:v>
                </c:pt>
                <c:pt idx="9721">
                  <c:v>28.28</c:v>
                </c:pt>
                <c:pt idx="9722">
                  <c:v>28.28</c:v>
                </c:pt>
                <c:pt idx="9723">
                  <c:v>28</c:v>
                </c:pt>
                <c:pt idx="9724">
                  <c:v>28.28</c:v>
                </c:pt>
                <c:pt idx="9725">
                  <c:v>28.28</c:v>
                </c:pt>
                <c:pt idx="9726">
                  <c:v>28.28</c:v>
                </c:pt>
                <c:pt idx="9727">
                  <c:v>28.28</c:v>
                </c:pt>
                <c:pt idx="9728">
                  <c:v>28.28</c:v>
                </c:pt>
                <c:pt idx="9729">
                  <c:v>28.28</c:v>
                </c:pt>
                <c:pt idx="9730">
                  <c:v>28.28</c:v>
                </c:pt>
                <c:pt idx="9731">
                  <c:v>28</c:v>
                </c:pt>
                <c:pt idx="9732">
                  <c:v>28</c:v>
                </c:pt>
                <c:pt idx="9733">
                  <c:v>28</c:v>
                </c:pt>
                <c:pt idx="9734">
                  <c:v>28</c:v>
                </c:pt>
                <c:pt idx="9735">
                  <c:v>28.28</c:v>
                </c:pt>
                <c:pt idx="9736">
                  <c:v>28.28</c:v>
                </c:pt>
                <c:pt idx="9737">
                  <c:v>28.28</c:v>
                </c:pt>
                <c:pt idx="9738">
                  <c:v>28.28</c:v>
                </c:pt>
                <c:pt idx="9739">
                  <c:v>28</c:v>
                </c:pt>
                <c:pt idx="9740">
                  <c:v>28</c:v>
                </c:pt>
                <c:pt idx="9741">
                  <c:v>28.28</c:v>
                </c:pt>
                <c:pt idx="9742">
                  <c:v>28.28</c:v>
                </c:pt>
                <c:pt idx="9743">
                  <c:v>28.28</c:v>
                </c:pt>
                <c:pt idx="9744">
                  <c:v>28.28</c:v>
                </c:pt>
                <c:pt idx="9745">
                  <c:v>28</c:v>
                </c:pt>
                <c:pt idx="9746">
                  <c:v>28</c:v>
                </c:pt>
                <c:pt idx="9747">
                  <c:v>28.28</c:v>
                </c:pt>
                <c:pt idx="9748">
                  <c:v>28</c:v>
                </c:pt>
                <c:pt idx="9749">
                  <c:v>28.28</c:v>
                </c:pt>
                <c:pt idx="9750">
                  <c:v>28.28</c:v>
                </c:pt>
                <c:pt idx="9751">
                  <c:v>28</c:v>
                </c:pt>
                <c:pt idx="9752">
                  <c:v>28.28</c:v>
                </c:pt>
                <c:pt idx="9753">
                  <c:v>28.28</c:v>
                </c:pt>
                <c:pt idx="9754">
                  <c:v>28.28</c:v>
                </c:pt>
                <c:pt idx="9755">
                  <c:v>28</c:v>
                </c:pt>
                <c:pt idx="9756">
                  <c:v>28.28</c:v>
                </c:pt>
                <c:pt idx="9757">
                  <c:v>28.28</c:v>
                </c:pt>
                <c:pt idx="9758">
                  <c:v>28</c:v>
                </c:pt>
                <c:pt idx="9759">
                  <c:v>28.28</c:v>
                </c:pt>
                <c:pt idx="9760">
                  <c:v>28</c:v>
                </c:pt>
                <c:pt idx="9761">
                  <c:v>28.28</c:v>
                </c:pt>
                <c:pt idx="9762">
                  <c:v>28</c:v>
                </c:pt>
                <c:pt idx="9763">
                  <c:v>28.28</c:v>
                </c:pt>
                <c:pt idx="9764">
                  <c:v>28.28</c:v>
                </c:pt>
                <c:pt idx="9765">
                  <c:v>28.28</c:v>
                </c:pt>
                <c:pt idx="9766">
                  <c:v>28.28</c:v>
                </c:pt>
                <c:pt idx="9767">
                  <c:v>28</c:v>
                </c:pt>
                <c:pt idx="9768">
                  <c:v>28</c:v>
                </c:pt>
                <c:pt idx="9769">
                  <c:v>28</c:v>
                </c:pt>
                <c:pt idx="9770">
                  <c:v>28</c:v>
                </c:pt>
                <c:pt idx="9771">
                  <c:v>28.28</c:v>
                </c:pt>
                <c:pt idx="9772">
                  <c:v>28</c:v>
                </c:pt>
                <c:pt idx="9773">
                  <c:v>28.28</c:v>
                </c:pt>
                <c:pt idx="9774">
                  <c:v>28.28</c:v>
                </c:pt>
                <c:pt idx="9775">
                  <c:v>28.28</c:v>
                </c:pt>
                <c:pt idx="9776">
                  <c:v>28.28</c:v>
                </c:pt>
                <c:pt idx="9777">
                  <c:v>28</c:v>
                </c:pt>
                <c:pt idx="9778">
                  <c:v>28.28</c:v>
                </c:pt>
                <c:pt idx="9779">
                  <c:v>28</c:v>
                </c:pt>
                <c:pt idx="9780">
                  <c:v>28.28</c:v>
                </c:pt>
                <c:pt idx="9781">
                  <c:v>28</c:v>
                </c:pt>
                <c:pt idx="9782">
                  <c:v>28.28</c:v>
                </c:pt>
                <c:pt idx="9783">
                  <c:v>28.28</c:v>
                </c:pt>
                <c:pt idx="9784">
                  <c:v>28</c:v>
                </c:pt>
                <c:pt idx="9785">
                  <c:v>28.28</c:v>
                </c:pt>
                <c:pt idx="9786">
                  <c:v>28</c:v>
                </c:pt>
                <c:pt idx="9787">
                  <c:v>28.28</c:v>
                </c:pt>
                <c:pt idx="9788">
                  <c:v>28</c:v>
                </c:pt>
                <c:pt idx="9789">
                  <c:v>28.28</c:v>
                </c:pt>
                <c:pt idx="9790">
                  <c:v>28</c:v>
                </c:pt>
                <c:pt idx="9791">
                  <c:v>28</c:v>
                </c:pt>
                <c:pt idx="9792">
                  <c:v>28.28</c:v>
                </c:pt>
                <c:pt idx="9793">
                  <c:v>28.28</c:v>
                </c:pt>
                <c:pt idx="9794">
                  <c:v>28</c:v>
                </c:pt>
                <c:pt idx="9795">
                  <c:v>28</c:v>
                </c:pt>
                <c:pt idx="9796">
                  <c:v>28.28</c:v>
                </c:pt>
                <c:pt idx="9797">
                  <c:v>28</c:v>
                </c:pt>
                <c:pt idx="9798">
                  <c:v>28</c:v>
                </c:pt>
                <c:pt idx="9799">
                  <c:v>28</c:v>
                </c:pt>
                <c:pt idx="9800">
                  <c:v>28.28</c:v>
                </c:pt>
                <c:pt idx="9801">
                  <c:v>28.28</c:v>
                </c:pt>
                <c:pt idx="9802">
                  <c:v>28</c:v>
                </c:pt>
                <c:pt idx="9803">
                  <c:v>28.28</c:v>
                </c:pt>
                <c:pt idx="9804">
                  <c:v>28.28</c:v>
                </c:pt>
                <c:pt idx="9805">
                  <c:v>28</c:v>
                </c:pt>
                <c:pt idx="9806">
                  <c:v>28</c:v>
                </c:pt>
                <c:pt idx="9807">
                  <c:v>28</c:v>
                </c:pt>
                <c:pt idx="9808">
                  <c:v>28</c:v>
                </c:pt>
                <c:pt idx="9809">
                  <c:v>28</c:v>
                </c:pt>
                <c:pt idx="9810">
                  <c:v>28</c:v>
                </c:pt>
                <c:pt idx="9811">
                  <c:v>28</c:v>
                </c:pt>
                <c:pt idx="9812">
                  <c:v>28</c:v>
                </c:pt>
                <c:pt idx="9813">
                  <c:v>28</c:v>
                </c:pt>
                <c:pt idx="9814">
                  <c:v>28</c:v>
                </c:pt>
                <c:pt idx="9815">
                  <c:v>28.28</c:v>
                </c:pt>
                <c:pt idx="9816">
                  <c:v>28</c:v>
                </c:pt>
                <c:pt idx="9817">
                  <c:v>28.28</c:v>
                </c:pt>
                <c:pt idx="9818">
                  <c:v>28.28</c:v>
                </c:pt>
                <c:pt idx="9819">
                  <c:v>28</c:v>
                </c:pt>
                <c:pt idx="9820">
                  <c:v>28</c:v>
                </c:pt>
                <c:pt idx="9821">
                  <c:v>28</c:v>
                </c:pt>
                <c:pt idx="9822">
                  <c:v>28.28</c:v>
                </c:pt>
                <c:pt idx="9823">
                  <c:v>28.28</c:v>
                </c:pt>
                <c:pt idx="9824">
                  <c:v>28</c:v>
                </c:pt>
                <c:pt idx="9825">
                  <c:v>28</c:v>
                </c:pt>
                <c:pt idx="9826">
                  <c:v>28</c:v>
                </c:pt>
                <c:pt idx="9827">
                  <c:v>28</c:v>
                </c:pt>
                <c:pt idx="9828">
                  <c:v>28</c:v>
                </c:pt>
                <c:pt idx="9829">
                  <c:v>28</c:v>
                </c:pt>
                <c:pt idx="9830">
                  <c:v>28.28</c:v>
                </c:pt>
                <c:pt idx="9831">
                  <c:v>28</c:v>
                </c:pt>
                <c:pt idx="9832">
                  <c:v>28</c:v>
                </c:pt>
                <c:pt idx="9833">
                  <c:v>28.28</c:v>
                </c:pt>
                <c:pt idx="9834">
                  <c:v>28.28</c:v>
                </c:pt>
                <c:pt idx="9835">
                  <c:v>28</c:v>
                </c:pt>
                <c:pt idx="9836">
                  <c:v>28</c:v>
                </c:pt>
                <c:pt idx="9837">
                  <c:v>28</c:v>
                </c:pt>
                <c:pt idx="9838">
                  <c:v>28</c:v>
                </c:pt>
                <c:pt idx="9839">
                  <c:v>28.28</c:v>
                </c:pt>
                <c:pt idx="9840">
                  <c:v>28</c:v>
                </c:pt>
                <c:pt idx="9841">
                  <c:v>28.28</c:v>
                </c:pt>
                <c:pt idx="9842">
                  <c:v>28.28</c:v>
                </c:pt>
                <c:pt idx="9843">
                  <c:v>28.28</c:v>
                </c:pt>
                <c:pt idx="9844">
                  <c:v>28</c:v>
                </c:pt>
                <c:pt idx="9845">
                  <c:v>28.28</c:v>
                </c:pt>
                <c:pt idx="9846">
                  <c:v>28.28</c:v>
                </c:pt>
                <c:pt idx="9847">
                  <c:v>28.28</c:v>
                </c:pt>
                <c:pt idx="9848">
                  <c:v>28.28</c:v>
                </c:pt>
                <c:pt idx="9849">
                  <c:v>28</c:v>
                </c:pt>
                <c:pt idx="9850">
                  <c:v>28</c:v>
                </c:pt>
                <c:pt idx="9851">
                  <c:v>28</c:v>
                </c:pt>
                <c:pt idx="9852">
                  <c:v>28</c:v>
                </c:pt>
                <c:pt idx="9853">
                  <c:v>28.28</c:v>
                </c:pt>
                <c:pt idx="9854">
                  <c:v>28.28</c:v>
                </c:pt>
                <c:pt idx="9855">
                  <c:v>28.28</c:v>
                </c:pt>
                <c:pt idx="9856">
                  <c:v>28</c:v>
                </c:pt>
                <c:pt idx="9857">
                  <c:v>28</c:v>
                </c:pt>
                <c:pt idx="9858">
                  <c:v>28</c:v>
                </c:pt>
                <c:pt idx="9859">
                  <c:v>28</c:v>
                </c:pt>
                <c:pt idx="9860">
                  <c:v>28</c:v>
                </c:pt>
                <c:pt idx="9861">
                  <c:v>28.28</c:v>
                </c:pt>
                <c:pt idx="9862">
                  <c:v>28.28</c:v>
                </c:pt>
                <c:pt idx="9863">
                  <c:v>28.28</c:v>
                </c:pt>
                <c:pt idx="9864">
                  <c:v>28.28</c:v>
                </c:pt>
                <c:pt idx="9865">
                  <c:v>28.28</c:v>
                </c:pt>
                <c:pt idx="9866">
                  <c:v>28.28</c:v>
                </c:pt>
                <c:pt idx="9867">
                  <c:v>28.28</c:v>
                </c:pt>
                <c:pt idx="9868">
                  <c:v>28.28</c:v>
                </c:pt>
                <c:pt idx="9869">
                  <c:v>28.28</c:v>
                </c:pt>
                <c:pt idx="9870">
                  <c:v>28.28</c:v>
                </c:pt>
                <c:pt idx="9871">
                  <c:v>28</c:v>
                </c:pt>
                <c:pt idx="9872">
                  <c:v>28.28</c:v>
                </c:pt>
                <c:pt idx="9873">
                  <c:v>28</c:v>
                </c:pt>
                <c:pt idx="9874">
                  <c:v>28.28</c:v>
                </c:pt>
                <c:pt idx="9875">
                  <c:v>28</c:v>
                </c:pt>
                <c:pt idx="9876">
                  <c:v>28.28</c:v>
                </c:pt>
                <c:pt idx="9877">
                  <c:v>28.28</c:v>
                </c:pt>
                <c:pt idx="9878">
                  <c:v>28</c:v>
                </c:pt>
                <c:pt idx="9879">
                  <c:v>28</c:v>
                </c:pt>
                <c:pt idx="9880">
                  <c:v>28.28</c:v>
                </c:pt>
                <c:pt idx="9881">
                  <c:v>28</c:v>
                </c:pt>
                <c:pt idx="9882">
                  <c:v>28</c:v>
                </c:pt>
                <c:pt idx="9883">
                  <c:v>28.28</c:v>
                </c:pt>
                <c:pt idx="9884">
                  <c:v>28.28</c:v>
                </c:pt>
                <c:pt idx="9885">
                  <c:v>28.28</c:v>
                </c:pt>
                <c:pt idx="9886">
                  <c:v>28</c:v>
                </c:pt>
                <c:pt idx="9887">
                  <c:v>28.28</c:v>
                </c:pt>
                <c:pt idx="9888">
                  <c:v>28.28</c:v>
                </c:pt>
                <c:pt idx="9889">
                  <c:v>28.28</c:v>
                </c:pt>
                <c:pt idx="9890">
                  <c:v>28.28</c:v>
                </c:pt>
                <c:pt idx="9891">
                  <c:v>28.28</c:v>
                </c:pt>
                <c:pt idx="9892">
                  <c:v>28.28</c:v>
                </c:pt>
                <c:pt idx="9893">
                  <c:v>28.28</c:v>
                </c:pt>
                <c:pt idx="9894">
                  <c:v>28.28</c:v>
                </c:pt>
                <c:pt idx="9895">
                  <c:v>28.28</c:v>
                </c:pt>
                <c:pt idx="9896">
                  <c:v>28.28</c:v>
                </c:pt>
                <c:pt idx="9897">
                  <c:v>28.28</c:v>
                </c:pt>
                <c:pt idx="9898">
                  <c:v>28.28</c:v>
                </c:pt>
                <c:pt idx="9899">
                  <c:v>28.28</c:v>
                </c:pt>
                <c:pt idx="9900">
                  <c:v>28.28</c:v>
                </c:pt>
                <c:pt idx="9901">
                  <c:v>28.28</c:v>
                </c:pt>
                <c:pt idx="9902">
                  <c:v>28.28</c:v>
                </c:pt>
                <c:pt idx="9903">
                  <c:v>28.28</c:v>
                </c:pt>
                <c:pt idx="9904">
                  <c:v>28.28</c:v>
                </c:pt>
                <c:pt idx="9905">
                  <c:v>28.28</c:v>
                </c:pt>
                <c:pt idx="9906">
                  <c:v>28.28</c:v>
                </c:pt>
                <c:pt idx="9907">
                  <c:v>28.28</c:v>
                </c:pt>
                <c:pt idx="9908">
                  <c:v>28.28</c:v>
                </c:pt>
                <c:pt idx="9909">
                  <c:v>28.28</c:v>
                </c:pt>
                <c:pt idx="9910">
                  <c:v>28.28</c:v>
                </c:pt>
                <c:pt idx="9911">
                  <c:v>28.28</c:v>
                </c:pt>
                <c:pt idx="9912">
                  <c:v>28.28</c:v>
                </c:pt>
                <c:pt idx="9913">
                  <c:v>28.28</c:v>
                </c:pt>
                <c:pt idx="9914">
                  <c:v>28.28</c:v>
                </c:pt>
                <c:pt idx="9915">
                  <c:v>28.28</c:v>
                </c:pt>
                <c:pt idx="9916">
                  <c:v>28.28</c:v>
                </c:pt>
                <c:pt idx="9917">
                  <c:v>28.28</c:v>
                </c:pt>
                <c:pt idx="9918">
                  <c:v>28.28</c:v>
                </c:pt>
                <c:pt idx="9919">
                  <c:v>28.28</c:v>
                </c:pt>
                <c:pt idx="9920">
                  <c:v>28.28</c:v>
                </c:pt>
                <c:pt idx="9921">
                  <c:v>28.28</c:v>
                </c:pt>
                <c:pt idx="9922">
                  <c:v>28.28</c:v>
                </c:pt>
                <c:pt idx="9923">
                  <c:v>28.28</c:v>
                </c:pt>
                <c:pt idx="9924">
                  <c:v>28.28</c:v>
                </c:pt>
                <c:pt idx="9925">
                  <c:v>28.28</c:v>
                </c:pt>
                <c:pt idx="9926">
                  <c:v>28.28</c:v>
                </c:pt>
                <c:pt idx="9927">
                  <c:v>28.28</c:v>
                </c:pt>
                <c:pt idx="9928">
                  <c:v>28.28</c:v>
                </c:pt>
                <c:pt idx="9929">
                  <c:v>28.28</c:v>
                </c:pt>
                <c:pt idx="9930">
                  <c:v>28.28</c:v>
                </c:pt>
                <c:pt idx="9931">
                  <c:v>28.28</c:v>
                </c:pt>
                <c:pt idx="9932">
                  <c:v>28.28</c:v>
                </c:pt>
                <c:pt idx="9933">
                  <c:v>28.28</c:v>
                </c:pt>
                <c:pt idx="9934">
                  <c:v>28.28</c:v>
                </c:pt>
                <c:pt idx="9935">
                  <c:v>28.28</c:v>
                </c:pt>
                <c:pt idx="9936">
                  <c:v>28.28</c:v>
                </c:pt>
                <c:pt idx="9937">
                  <c:v>28.28</c:v>
                </c:pt>
                <c:pt idx="9938">
                  <c:v>28.28</c:v>
                </c:pt>
                <c:pt idx="9939">
                  <c:v>28.28</c:v>
                </c:pt>
                <c:pt idx="9940">
                  <c:v>28.28</c:v>
                </c:pt>
                <c:pt idx="9941">
                  <c:v>28.28</c:v>
                </c:pt>
                <c:pt idx="9942">
                  <c:v>28.28</c:v>
                </c:pt>
                <c:pt idx="9943">
                  <c:v>28.28</c:v>
                </c:pt>
                <c:pt idx="9944">
                  <c:v>28.28</c:v>
                </c:pt>
                <c:pt idx="9945">
                  <c:v>28.28</c:v>
                </c:pt>
                <c:pt idx="9946">
                  <c:v>28.28</c:v>
                </c:pt>
                <c:pt idx="9947">
                  <c:v>28.28</c:v>
                </c:pt>
                <c:pt idx="9948">
                  <c:v>28.28</c:v>
                </c:pt>
                <c:pt idx="9949">
                  <c:v>28.28</c:v>
                </c:pt>
                <c:pt idx="9950">
                  <c:v>28.28</c:v>
                </c:pt>
                <c:pt idx="9951">
                  <c:v>28.28</c:v>
                </c:pt>
                <c:pt idx="9952">
                  <c:v>28.28</c:v>
                </c:pt>
                <c:pt idx="9953">
                  <c:v>28.28</c:v>
                </c:pt>
                <c:pt idx="9954">
                  <c:v>28.28</c:v>
                </c:pt>
                <c:pt idx="9955">
                  <c:v>28.28</c:v>
                </c:pt>
                <c:pt idx="9956">
                  <c:v>28.28</c:v>
                </c:pt>
                <c:pt idx="9957">
                  <c:v>28.28</c:v>
                </c:pt>
                <c:pt idx="9958">
                  <c:v>28.28</c:v>
                </c:pt>
                <c:pt idx="9959">
                  <c:v>28.28</c:v>
                </c:pt>
                <c:pt idx="9960">
                  <c:v>28.28</c:v>
                </c:pt>
                <c:pt idx="9961">
                  <c:v>28.28</c:v>
                </c:pt>
                <c:pt idx="9962">
                  <c:v>28.28</c:v>
                </c:pt>
                <c:pt idx="9963">
                  <c:v>28.28</c:v>
                </c:pt>
                <c:pt idx="9964">
                  <c:v>28.28</c:v>
                </c:pt>
                <c:pt idx="9965">
                  <c:v>28.28</c:v>
                </c:pt>
                <c:pt idx="9966">
                  <c:v>28.28</c:v>
                </c:pt>
                <c:pt idx="9967">
                  <c:v>28.28</c:v>
                </c:pt>
                <c:pt idx="9968">
                  <c:v>28.28</c:v>
                </c:pt>
                <c:pt idx="9969">
                  <c:v>28.28</c:v>
                </c:pt>
                <c:pt idx="9970">
                  <c:v>28.28</c:v>
                </c:pt>
                <c:pt idx="9971">
                  <c:v>28.28</c:v>
                </c:pt>
                <c:pt idx="9972">
                  <c:v>28.28</c:v>
                </c:pt>
                <c:pt idx="9973">
                  <c:v>28.28</c:v>
                </c:pt>
                <c:pt idx="9974">
                  <c:v>28.28</c:v>
                </c:pt>
                <c:pt idx="9975">
                  <c:v>28.28</c:v>
                </c:pt>
                <c:pt idx="9976">
                  <c:v>28.28</c:v>
                </c:pt>
                <c:pt idx="9977">
                  <c:v>28.28</c:v>
                </c:pt>
                <c:pt idx="9978">
                  <c:v>28.32</c:v>
                </c:pt>
                <c:pt idx="9979">
                  <c:v>28.28</c:v>
                </c:pt>
                <c:pt idx="9980">
                  <c:v>28.28</c:v>
                </c:pt>
                <c:pt idx="9981">
                  <c:v>28.28</c:v>
                </c:pt>
                <c:pt idx="9982">
                  <c:v>28.32</c:v>
                </c:pt>
                <c:pt idx="9983">
                  <c:v>28.28</c:v>
                </c:pt>
                <c:pt idx="9984">
                  <c:v>28.28</c:v>
                </c:pt>
                <c:pt idx="9985">
                  <c:v>28.28</c:v>
                </c:pt>
                <c:pt idx="9986">
                  <c:v>28.28</c:v>
                </c:pt>
                <c:pt idx="9987">
                  <c:v>28.28</c:v>
                </c:pt>
                <c:pt idx="9988">
                  <c:v>28.28</c:v>
                </c:pt>
                <c:pt idx="9989">
                  <c:v>28.28</c:v>
                </c:pt>
                <c:pt idx="9990">
                  <c:v>28.28</c:v>
                </c:pt>
                <c:pt idx="9991">
                  <c:v>28.28</c:v>
                </c:pt>
                <c:pt idx="9992">
                  <c:v>28.28</c:v>
                </c:pt>
                <c:pt idx="9993">
                  <c:v>28.28</c:v>
                </c:pt>
                <c:pt idx="9994">
                  <c:v>28.28</c:v>
                </c:pt>
                <c:pt idx="9995">
                  <c:v>28.28</c:v>
                </c:pt>
                <c:pt idx="9996">
                  <c:v>28.28</c:v>
                </c:pt>
                <c:pt idx="9997">
                  <c:v>28.28</c:v>
                </c:pt>
                <c:pt idx="9998">
                  <c:v>28.28</c:v>
                </c:pt>
                <c:pt idx="9999">
                  <c:v>28.28</c:v>
                </c:pt>
                <c:pt idx="10000">
                  <c:v>28.28</c:v>
                </c:pt>
                <c:pt idx="10001">
                  <c:v>28.28</c:v>
                </c:pt>
                <c:pt idx="10002">
                  <c:v>28.28</c:v>
                </c:pt>
                <c:pt idx="10003">
                  <c:v>28.28</c:v>
                </c:pt>
                <c:pt idx="10004">
                  <c:v>28.28</c:v>
                </c:pt>
                <c:pt idx="10005">
                  <c:v>28.28</c:v>
                </c:pt>
                <c:pt idx="10006">
                  <c:v>28.28</c:v>
                </c:pt>
                <c:pt idx="10007">
                  <c:v>28.28</c:v>
                </c:pt>
                <c:pt idx="10008">
                  <c:v>28.28</c:v>
                </c:pt>
                <c:pt idx="10009">
                  <c:v>28.28</c:v>
                </c:pt>
                <c:pt idx="10010">
                  <c:v>28.28</c:v>
                </c:pt>
                <c:pt idx="10011">
                  <c:v>28.28</c:v>
                </c:pt>
                <c:pt idx="10012">
                  <c:v>28.28</c:v>
                </c:pt>
                <c:pt idx="10013">
                  <c:v>28.28</c:v>
                </c:pt>
                <c:pt idx="10014">
                  <c:v>28.28</c:v>
                </c:pt>
                <c:pt idx="10015">
                  <c:v>28.28</c:v>
                </c:pt>
                <c:pt idx="10016">
                  <c:v>28.28</c:v>
                </c:pt>
                <c:pt idx="10017">
                  <c:v>28.32</c:v>
                </c:pt>
                <c:pt idx="10018">
                  <c:v>28.28</c:v>
                </c:pt>
                <c:pt idx="10019">
                  <c:v>28.28</c:v>
                </c:pt>
                <c:pt idx="10020">
                  <c:v>28.28</c:v>
                </c:pt>
                <c:pt idx="10021">
                  <c:v>28.28</c:v>
                </c:pt>
                <c:pt idx="10022">
                  <c:v>28.28</c:v>
                </c:pt>
                <c:pt idx="10023">
                  <c:v>28.28</c:v>
                </c:pt>
                <c:pt idx="10024">
                  <c:v>28.28</c:v>
                </c:pt>
                <c:pt idx="10025">
                  <c:v>28.28</c:v>
                </c:pt>
                <c:pt idx="10026">
                  <c:v>28.28</c:v>
                </c:pt>
                <c:pt idx="10027">
                  <c:v>28.32</c:v>
                </c:pt>
                <c:pt idx="10028">
                  <c:v>28.28</c:v>
                </c:pt>
                <c:pt idx="10029">
                  <c:v>28.28</c:v>
                </c:pt>
                <c:pt idx="10030">
                  <c:v>28.28</c:v>
                </c:pt>
                <c:pt idx="10031">
                  <c:v>28.28</c:v>
                </c:pt>
                <c:pt idx="10032">
                  <c:v>28.28</c:v>
                </c:pt>
                <c:pt idx="10033">
                  <c:v>28.28</c:v>
                </c:pt>
                <c:pt idx="10034">
                  <c:v>28.28</c:v>
                </c:pt>
                <c:pt idx="10035">
                  <c:v>28.28</c:v>
                </c:pt>
                <c:pt idx="10036">
                  <c:v>28.28</c:v>
                </c:pt>
                <c:pt idx="10037">
                  <c:v>28.28</c:v>
                </c:pt>
                <c:pt idx="10038">
                  <c:v>28.32</c:v>
                </c:pt>
                <c:pt idx="10039">
                  <c:v>28.28</c:v>
                </c:pt>
                <c:pt idx="10040">
                  <c:v>28.32</c:v>
                </c:pt>
                <c:pt idx="10041">
                  <c:v>28.28</c:v>
                </c:pt>
                <c:pt idx="10042">
                  <c:v>28.28</c:v>
                </c:pt>
                <c:pt idx="10043">
                  <c:v>28.28</c:v>
                </c:pt>
                <c:pt idx="10044">
                  <c:v>28.28</c:v>
                </c:pt>
                <c:pt idx="10045">
                  <c:v>28.28</c:v>
                </c:pt>
                <c:pt idx="10046">
                  <c:v>28.28</c:v>
                </c:pt>
                <c:pt idx="10047">
                  <c:v>28.28</c:v>
                </c:pt>
                <c:pt idx="10048">
                  <c:v>28.28</c:v>
                </c:pt>
                <c:pt idx="10049">
                  <c:v>28.28</c:v>
                </c:pt>
                <c:pt idx="10050">
                  <c:v>28.28</c:v>
                </c:pt>
                <c:pt idx="10051">
                  <c:v>28.28</c:v>
                </c:pt>
                <c:pt idx="10052">
                  <c:v>28.28</c:v>
                </c:pt>
                <c:pt idx="10053">
                  <c:v>28.28</c:v>
                </c:pt>
                <c:pt idx="10054">
                  <c:v>28.28</c:v>
                </c:pt>
                <c:pt idx="10055">
                  <c:v>28.28</c:v>
                </c:pt>
                <c:pt idx="10056">
                  <c:v>28.32</c:v>
                </c:pt>
                <c:pt idx="10057">
                  <c:v>28.28</c:v>
                </c:pt>
                <c:pt idx="10058">
                  <c:v>28.28</c:v>
                </c:pt>
                <c:pt idx="10059">
                  <c:v>28.28</c:v>
                </c:pt>
                <c:pt idx="10060">
                  <c:v>28.28</c:v>
                </c:pt>
                <c:pt idx="10061">
                  <c:v>28.32</c:v>
                </c:pt>
                <c:pt idx="10062">
                  <c:v>28.28</c:v>
                </c:pt>
                <c:pt idx="10063">
                  <c:v>28.32</c:v>
                </c:pt>
                <c:pt idx="10064">
                  <c:v>28.28</c:v>
                </c:pt>
                <c:pt idx="10065">
                  <c:v>28.28</c:v>
                </c:pt>
                <c:pt idx="10066">
                  <c:v>28.28</c:v>
                </c:pt>
                <c:pt idx="10067">
                  <c:v>28.28</c:v>
                </c:pt>
                <c:pt idx="10068">
                  <c:v>28.28</c:v>
                </c:pt>
                <c:pt idx="10069">
                  <c:v>28.28</c:v>
                </c:pt>
                <c:pt idx="10070">
                  <c:v>28.28</c:v>
                </c:pt>
                <c:pt idx="10071">
                  <c:v>28.28</c:v>
                </c:pt>
                <c:pt idx="10072">
                  <c:v>28.28</c:v>
                </c:pt>
                <c:pt idx="10073">
                  <c:v>28.28</c:v>
                </c:pt>
                <c:pt idx="10074">
                  <c:v>28.28</c:v>
                </c:pt>
                <c:pt idx="10075">
                  <c:v>28.28</c:v>
                </c:pt>
                <c:pt idx="10076">
                  <c:v>28.28</c:v>
                </c:pt>
                <c:pt idx="10077">
                  <c:v>28.28</c:v>
                </c:pt>
                <c:pt idx="10078">
                  <c:v>28.32</c:v>
                </c:pt>
                <c:pt idx="10079">
                  <c:v>28.28</c:v>
                </c:pt>
                <c:pt idx="10080">
                  <c:v>28.28</c:v>
                </c:pt>
                <c:pt idx="10081">
                  <c:v>28.28</c:v>
                </c:pt>
                <c:pt idx="10082">
                  <c:v>28.28</c:v>
                </c:pt>
                <c:pt idx="10083">
                  <c:v>28.28</c:v>
                </c:pt>
                <c:pt idx="10084">
                  <c:v>28.28</c:v>
                </c:pt>
                <c:pt idx="10085">
                  <c:v>28.28</c:v>
                </c:pt>
                <c:pt idx="10086">
                  <c:v>28.28</c:v>
                </c:pt>
                <c:pt idx="10087">
                  <c:v>28.28</c:v>
                </c:pt>
                <c:pt idx="10088">
                  <c:v>28.32</c:v>
                </c:pt>
                <c:pt idx="10089">
                  <c:v>28.28</c:v>
                </c:pt>
                <c:pt idx="10090">
                  <c:v>28.28</c:v>
                </c:pt>
                <c:pt idx="10091">
                  <c:v>28.28</c:v>
                </c:pt>
                <c:pt idx="10092">
                  <c:v>28.28</c:v>
                </c:pt>
                <c:pt idx="10093">
                  <c:v>28.28</c:v>
                </c:pt>
                <c:pt idx="10094">
                  <c:v>28.28</c:v>
                </c:pt>
                <c:pt idx="10095">
                  <c:v>28.28</c:v>
                </c:pt>
                <c:pt idx="10096">
                  <c:v>28.28</c:v>
                </c:pt>
                <c:pt idx="10097">
                  <c:v>28.28</c:v>
                </c:pt>
                <c:pt idx="10098">
                  <c:v>28.28</c:v>
                </c:pt>
                <c:pt idx="10099">
                  <c:v>28.28</c:v>
                </c:pt>
                <c:pt idx="10100">
                  <c:v>28.28</c:v>
                </c:pt>
                <c:pt idx="10101">
                  <c:v>28.28</c:v>
                </c:pt>
                <c:pt idx="10102">
                  <c:v>28.28</c:v>
                </c:pt>
                <c:pt idx="10103">
                  <c:v>28.28</c:v>
                </c:pt>
                <c:pt idx="10104">
                  <c:v>28.28</c:v>
                </c:pt>
                <c:pt idx="10105">
                  <c:v>28.28</c:v>
                </c:pt>
                <c:pt idx="10106">
                  <c:v>28.28</c:v>
                </c:pt>
                <c:pt idx="10107">
                  <c:v>28.28</c:v>
                </c:pt>
                <c:pt idx="10108">
                  <c:v>28.28</c:v>
                </c:pt>
                <c:pt idx="10109">
                  <c:v>28.28</c:v>
                </c:pt>
                <c:pt idx="10110">
                  <c:v>28.28</c:v>
                </c:pt>
                <c:pt idx="10111">
                  <c:v>28.28</c:v>
                </c:pt>
                <c:pt idx="10112">
                  <c:v>28.28</c:v>
                </c:pt>
                <c:pt idx="10113">
                  <c:v>28.28</c:v>
                </c:pt>
                <c:pt idx="10114">
                  <c:v>28.28</c:v>
                </c:pt>
                <c:pt idx="10115">
                  <c:v>28.28</c:v>
                </c:pt>
                <c:pt idx="10116">
                  <c:v>28.28</c:v>
                </c:pt>
                <c:pt idx="10117">
                  <c:v>28.28</c:v>
                </c:pt>
                <c:pt idx="10118">
                  <c:v>28.28</c:v>
                </c:pt>
                <c:pt idx="10119">
                  <c:v>28.28</c:v>
                </c:pt>
                <c:pt idx="10120">
                  <c:v>28.28</c:v>
                </c:pt>
                <c:pt idx="10121">
                  <c:v>28.28</c:v>
                </c:pt>
                <c:pt idx="10122">
                  <c:v>28.28</c:v>
                </c:pt>
                <c:pt idx="10123">
                  <c:v>28.28</c:v>
                </c:pt>
                <c:pt idx="10124">
                  <c:v>28.28</c:v>
                </c:pt>
                <c:pt idx="10125">
                  <c:v>28.28</c:v>
                </c:pt>
                <c:pt idx="10126">
                  <c:v>28.28</c:v>
                </c:pt>
                <c:pt idx="10127">
                  <c:v>28.28</c:v>
                </c:pt>
                <c:pt idx="10128">
                  <c:v>28.28</c:v>
                </c:pt>
                <c:pt idx="10129">
                  <c:v>28.28</c:v>
                </c:pt>
                <c:pt idx="10130">
                  <c:v>28.28</c:v>
                </c:pt>
                <c:pt idx="10131">
                  <c:v>28.28</c:v>
                </c:pt>
                <c:pt idx="10132">
                  <c:v>28.28</c:v>
                </c:pt>
                <c:pt idx="10133">
                  <c:v>28.28</c:v>
                </c:pt>
                <c:pt idx="10134">
                  <c:v>28.28</c:v>
                </c:pt>
                <c:pt idx="10135">
                  <c:v>28.28</c:v>
                </c:pt>
                <c:pt idx="10136">
                  <c:v>28.28</c:v>
                </c:pt>
                <c:pt idx="10137">
                  <c:v>28.28</c:v>
                </c:pt>
                <c:pt idx="10138">
                  <c:v>28.28</c:v>
                </c:pt>
                <c:pt idx="10139">
                  <c:v>28.28</c:v>
                </c:pt>
                <c:pt idx="10140">
                  <c:v>28.28</c:v>
                </c:pt>
                <c:pt idx="10141">
                  <c:v>28.28</c:v>
                </c:pt>
                <c:pt idx="10142">
                  <c:v>28.28</c:v>
                </c:pt>
                <c:pt idx="10143">
                  <c:v>28.28</c:v>
                </c:pt>
                <c:pt idx="10144">
                  <c:v>28.28</c:v>
                </c:pt>
                <c:pt idx="10145">
                  <c:v>28.28</c:v>
                </c:pt>
                <c:pt idx="10146">
                  <c:v>28.28</c:v>
                </c:pt>
                <c:pt idx="10147">
                  <c:v>28.28</c:v>
                </c:pt>
                <c:pt idx="10148">
                  <c:v>28.28</c:v>
                </c:pt>
                <c:pt idx="10149">
                  <c:v>28.28</c:v>
                </c:pt>
                <c:pt idx="10150">
                  <c:v>28.28</c:v>
                </c:pt>
                <c:pt idx="10151">
                  <c:v>28.28</c:v>
                </c:pt>
                <c:pt idx="10152">
                  <c:v>28.28</c:v>
                </c:pt>
                <c:pt idx="10153">
                  <c:v>28.28</c:v>
                </c:pt>
                <c:pt idx="10154">
                  <c:v>28.28</c:v>
                </c:pt>
                <c:pt idx="10155">
                  <c:v>28.28</c:v>
                </c:pt>
                <c:pt idx="10156">
                  <c:v>28.28</c:v>
                </c:pt>
                <c:pt idx="10157">
                  <c:v>28.28</c:v>
                </c:pt>
                <c:pt idx="10158">
                  <c:v>28.28</c:v>
                </c:pt>
                <c:pt idx="10159">
                  <c:v>28.28</c:v>
                </c:pt>
                <c:pt idx="10160">
                  <c:v>28.28</c:v>
                </c:pt>
                <c:pt idx="10161">
                  <c:v>28.28</c:v>
                </c:pt>
                <c:pt idx="10162">
                  <c:v>28.28</c:v>
                </c:pt>
                <c:pt idx="10163">
                  <c:v>28.28</c:v>
                </c:pt>
                <c:pt idx="10164">
                  <c:v>28.28</c:v>
                </c:pt>
                <c:pt idx="10165">
                  <c:v>28.28</c:v>
                </c:pt>
                <c:pt idx="10166">
                  <c:v>28.28</c:v>
                </c:pt>
                <c:pt idx="10167">
                  <c:v>28.28</c:v>
                </c:pt>
                <c:pt idx="10168">
                  <c:v>28.28</c:v>
                </c:pt>
                <c:pt idx="10169">
                  <c:v>28.28</c:v>
                </c:pt>
                <c:pt idx="10170">
                  <c:v>28.28</c:v>
                </c:pt>
                <c:pt idx="10171">
                  <c:v>28.28</c:v>
                </c:pt>
                <c:pt idx="10172">
                  <c:v>28.28</c:v>
                </c:pt>
                <c:pt idx="10173">
                  <c:v>28.28</c:v>
                </c:pt>
                <c:pt idx="10174">
                  <c:v>28.28</c:v>
                </c:pt>
                <c:pt idx="10175">
                  <c:v>28.28</c:v>
                </c:pt>
                <c:pt idx="10176">
                  <c:v>28.28</c:v>
                </c:pt>
                <c:pt idx="10177">
                  <c:v>28.28</c:v>
                </c:pt>
                <c:pt idx="10178">
                  <c:v>28.28</c:v>
                </c:pt>
                <c:pt idx="10179">
                  <c:v>28.28</c:v>
                </c:pt>
                <c:pt idx="10180">
                  <c:v>28.28</c:v>
                </c:pt>
                <c:pt idx="10181">
                  <c:v>28.28</c:v>
                </c:pt>
                <c:pt idx="10182">
                  <c:v>28.28</c:v>
                </c:pt>
                <c:pt idx="10183">
                  <c:v>28.28</c:v>
                </c:pt>
                <c:pt idx="10184">
                  <c:v>28.28</c:v>
                </c:pt>
                <c:pt idx="10185">
                  <c:v>28.28</c:v>
                </c:pt>
                <c:pt idx="10186">
                  <c:v>28.28</c:v>
                </c:pt>
                <c:pt idx="10187">
                  <c:v>28.28</c:v>
                </c:pt>
                <c:pt idx="10188">
                  <c:v>28.28</c:v>
                </c:pt>
                <c:pt idx="10189">
                  <c:v>28.28</c:v>
                </c:pt>
                <c:pt idx="10190">
                  <c:v>28.28</c:v>
                </c:pt>
                <c:pt idx="10191">
                  <c:v>28.28</c:v>
                </c:pt>
                <c:pt idx="10192">
                  <c:v>28.28</c:v>
                </c:pt>
                <c:pt idx="10193">
                  <c:v>28.28</c:v>
                </c:pt>
                <c:pt idx="10194">
                  <c:v>28.28</c:v>
                </c:pt>
                <c:pt idx="10195">
                  <c:v>28.28</c:v>
                </c:pt>
                <c:pt idx="10196">
                  <c:v>28.28</c:v>
                </c:pt>
                <c:pt idx="10197">
                  <c:v>28.28</c:v>
                </c:pt>
                <c:pt idx="10198">
                  <c:v>28.28</c:v>
                </c:pt>
                <c:pt idx="10199">
                  <c:v>28.28</c:v>
                </c:pt>
                <c:pt idx="10200">
                  <c:v>28.28</c:v>
                </c:pt>
                <c:pt idx="10201">
                  <c:v>28.28</c:v>
                </c:pt>
                <c:pt idx="10202">
                  <c:v>28.28</c:v>
                </c:pt>
                <c:pt idx="10203">
                  <c:v>28.28</c:v>
                </c:pt>
                <c:pt idx="10204">
                  <c:v>28.28</c:v>
                </c:pt>
                <c:pt idx="10205">
                  <c:v>28.28</c:v>
                </c:pt>
                <c:pt idx="10206">
                  <c:v>28.28</c:v>
                </c:pt>
                <c:pt idx="10207">
                  <c:v>28.28</c:v>
                </c:pt>
                <c:pt idx="10208">
                  <c:v>28.28</c:v>
                </c:pt>
                <c:pt idx="10209">
                  <c:v>28.28</c:v>
                </c:pt>
                <c:pt idx="10210">
                  <c:v>28.28</c:v>
                </c:pt>
                <c:pt idx="10211">
                  <c:v>28.28</c:v>
                </c:pt>
                <c:pt idx="10212">
                  <c:v>28.28</c:v>
                </c:pt>
                <c:pt idx="10213">
                  <c:v>28.28</c:v>
                </c:pt>
                <c:pt idx="10214">
                  <c:v>28.28</c:v>
                </c:pt>
                <c:pt idx="10215">
                  <c:v>28.28</c:v>
                </c:pt>
                <c:pt idx="10216">
                  <c:v>28.28</c:v>
                </c:pt>
                <c:pt idx="10217">
                  <c:v>28.28</c:v>
                </c:pt>
                <c:pt idx="10218">
                  <c:v>28.28</c:v>
                </c:pt>
                <c:pt idx="10219">
                  <c:v>28.28</c:v>
                </c:pt>
                <c:pt idx="10220">
                  <c:v>28.28</c:v>
                </c:pt>
                <c:pt idx="10221">
                  <c:v>28.28</c:v>
                </c:pt>
                <c:pt idx="10222">
                  <c:v>28.28</c:v>
                </c:pt>
                <c:pt idx="10223">
                  <c:v>28.28</c:v>
                </c:pt>
                <c:pt idx="10224">
                  <c:v>28.28</c:v>
                </c:pt>
                <c:pt idx="10225">
                  <c:v>28.28</c:v>
                </c:pt>
                <c:pt idx="10226">
                  <c:v>28.28</c:v>
                </c:pt>
                <c:pt idx="10227">
                  <c:v>28.28</c:v>
                </c:pt>
                <c:pt idx="10228">
                  <c:v>28.28</c:v>
                </c:pt>
                <c:pt idx="10229">
                  <c:v>28.28</c:v>
                </c:pt>
                <c:pt idx="10230">
                  <c:v>28.28</c:v>
                </c:pt>
                <c:pt idx="10231">
                  <c:v>28.28</c:v>
                </c:pt>
                <c:pt idx="10232">
                  <c:v>28.28</c:v>
                </c:pt>
                <c:pt idx="10233">
                  <c:v>28.28</c:v>
                </c:pt>
                <c:pt idx="10234">
                  <c:v>28.28</c:v>
                </c:pt>
                <c:pt idx="10235">
                  <c:v>28.28</c:v>
                </c:pt>
                <c:pt idx="10236">
                  <c:v>28.28</c:v>
                </c:pt>
                <c:pt idx="10237">
                  <c:v>28.28</c:v>
                </c:pt>
                <c:pt idx="10238">
                  <c:v>28.28</c:v>
                </c:pt>
                <c:pt idx="10239">
                  <c:v>28.28</c:v>
                </c:pt>
                <c:pt idx="10240">
                  <c:v>28.28</c:v>
                </c:pt>
                <c:pt idx="10241">
                  <c:v>28.28</c:v>
                </c:pt>
                <c:pt idx="10242">
                  <c:v>28.28</c:v>
                </c:pt>
                <c:pt idx="10243">
                  <c:v>28.28</c:v>
                </c:pt>
                <c:pt idx="10244">
                  <c:v>28.28</c:v>
                </c:pt>
                <c:pt idx="10245">
                  <c:v>28.28</c:v>
                </c:pt>
                <c:pt idx="10246">
                  <c:v>28.28</c:v>
                </c:pt>
                <c:pt idx="10247">
                  <c:v>28.28</c:v>
                </c:pt>
                <c:pt idx="10248">
                  <c:v>28.28</c:v>
                </c:pt>
                <c:pt idx="10249">
                  <c:v>28.28</c:v>
                </c:pt>
                <c:pt idx="10250">
                  <c:v>28.28</c:v>
                </c:pt>
                <c:pt idx="10251">
                  <c:v>28.28</c:v>
                </c:pt>
                <c:pt idx="10252">
                  <c:v>28.28</c:v>
                </c:pt>
                <c:pt idx="10253">
                  <c:v>28.28</c:v>
                </c:pt>
                <c:pt idx="10254">
                  <c:v>28.28</c:v>
                </c:pt>
                <c:pt idx="10255">
                  <c:v>28.28</c:v>
                </c:pt>
                <c:pt idx="10256">
                  <c:v>28.28</c:v>
                </c:pt>
                <c:pt idx="10257">
                  <c:v>28.28</c:v>
                </c:pt>
                <c:pt idx="10258">
                  <c:v>28.28</c:v>
                </c:pt>
                <c:pt idx="10259">
                  <c:v>28.28</c:v>
                </c:pt>
                <c:pt idx="10260">
                  <c:v>28.28</c:v>
                </c:pt>
                <c:pt idx="10261">
                  <c:v>28.28</c:v>
                </c:pt>
                <c:pt idx="10262">
                  <c:v>28.28</c:v>
                </c:pt>
                <c:pt idx="10263">
                  <c:v>28.28</c:v>
                </c:pt>
                <c:pt idx="10264">
                  <c:v>28.28</c:v>
                </c:pt>
                <c:pt idx="10265">
                  <c:v>28.28</c:v>
                </c:pt>
                <c:pt idx="10266">
                  <c:v>28.28</c:v>
                </c:pt>
                <c:pt idx="10267">
                  <c:v>28.28</c:v>
                </c:pt>
                <c:pt idx="10268">
                  <c:v>28.28</c:v>
                </c:pt>
                <c:pt idx="10269">
                  <c:v>28.28</c:v>
                </c:pt>
                <c:pt idx="10270">
                  <c:v>28.28</c:v>
                </c:pt>
                <c:pt idx="10271">
                  <c:v>28.28</c:v>
                </c:pt>
                <c:pt idx="10272">
                  <c:v>28.28</c:v>
                </c:pt>
                <c:pt idx="10273">
                  <c:v>28.28</c:v>
                </c:pt>
                <c:pt idx="10274">
                  <c:v>28.28</c:v>
                </c:pt>
                <c:pt idx="10275">
                  <c:v>28.28</c:v>
                </c:pt>
                <c:pt idx="10276">
                  <c:v>28.28</c:v>
                </c:pt>
                <c:pt idx="10277">
                  <c:v>28.28</c:v>
                </c:pt>
                <c:pt idx="10278">
                  <c:v>28.28</c:v>
                </c:pt>
                <c:pt idx="10279">
                  <c:v>28.28</c:v>
                </c:pt>
                <c:pt idx="10280">
                  <c:v>28.28</c:v>
                </c:pt>
                <c:pt idx="10281">
                  <c:v>28.28</c:v>
                </c:pt>
                <c:pt idx="10282">
                  <c:v>28.28</c:v>
                </c:pt>
                <c:pt idx="10283">
                  <c:v>28.28</c:v>
                </c:pt>
                <c:pt idx="10284">
                  <c:v>28.28</c:v>
                </c:pt>
                <c:pt idx="10285">
                  <c:v>28.28</c:v>
                </c:pt>
                <c:pt idx="10286">
                  <c:v>28.28</c:v>
                </c:pt>
                <c:pt idx="10287">
                  <c:v>28.28</c:v>
                </c:pt>
                <c:pt idx="10288">
                  <c:v>28.28</c:v>
                </c:pt>
                <c:pt idx="10289">
                  <c:v>28.28</c:v>
                </c:pt>
                <c:pt idx="10290">
                  <c:v>28.28</c:v>
                </c:pt>
                <c:pt idx="10291">
                  <c:v>28.28</c:v>
                </c:pt>
                <c:pt idx="10292">
                  <c:v>28.28</c:v>
                </c:pt>
                <c:pt idx="10293">
                  <c:v>28.28</c:v>
                </c:pt>
                <c:pt idx="10294">
                  <c:v>28.28</c:v>
                </c:pt>
                <c:pt idx="10295">
                  <c:v>28.28</c:v>
                </c:pt>
                <c:pt idx="10296">
                  <c:v>28.28</c:v>
                </c:pt>
                <c:pt idx="10297">
                  <c:v>28.28</c:v>
                </c:pt>
                <c:pt idx="10298">
                  <c:v>28.28</c:v>
                </c:pt>
                <c:pt idx="10299">
                  <c:v>28.28</c:v>
                </c:pt>
                <c:pt idx="10300">
                  <c:v>28.28</c:v>
                </c:pt>
                <c:pt idx="10301">
                  <c:v>28.28</c:v>
                </c:pt>
                <c:pt idx="10302">
                  <c:v>28.28</c:v>
                </c:pt>
                <c:pt idx="10303">
                  <c:v>28.28</c:v>
                </c:pt>
                <c:pt idx="10304">
                  <c:v>28.28</c:v>
                </c:pt>
                <c:pt idx="10305">
                  <c:v>28.28</c:v>
                </c:pt>
                <c:pt idx="10306">
                  <c:v>28.28</c:v>
                </c:pt>
                <c:pt idx="10307">
                  <c:v>28.28</c:v>
                </c:pt>
                <c:pt idx="10308">
                  <c:v>28.28</c:v>
                </c:pt>
                <c:pt idx="10309">
                  <c:v>28.28</c:v>
                </c:pt>
                <c:pt idx="10310">
                  <c:v>28.28</c:v>
                </c:pt>
                <c:pt idx="10311">
                  <c:v>28.28</c:v>
                </c:pt>
                <c:pt idx="10312">
                  <c:v>28.28</c:v>
                </c:pt>
                <c:pt idx="10313">
                  <c:v>28.28</c:v>
                </c:pt>
                <c:pt idx="10314">
                  <c:v>28.28</c:v>
                </c:pt>
                <c:pt idx="10315">
                  <c:v>28.28</c:v>
                </c:pt>
                <c:pt idx="10316">
                  <c:v>28.28</c:v>
                </c:pt>
                <c:pt idx="10317">
                  <c:v>28.28</c:v>
                </c:pt>
                <c:pt idx="10318">
                  <c:v>28.28</c:v>
                </c:pt>
                <c:pt idx="10319">
                  <c:v>28.28</c:v>
                </c:pt>
                <c:pt idx="10320">
                  <c:v>28.28</c:v>
                </c:pt>
                <c:pt idx="10321">
                  <c:v>28.28</c:v>
                </c:pt>
                <c:pt idx="10322">
                  <c:v>28.28</c:v>
                </c:pt>
                <c:pt idx="10323">
                  <c:v>28.28</c:v>
                </c:pt>
                <c:pt idx="10324">
                  <c:v>28.28</c:v>
                </c:pt>
                <c:pt idx="10325">
                  <c:v>28.28</c:v>
                </c:pt>
                <c:pt idx="10326">
                  <c:v>28.28</c:v>
                </c:pt>
                <c:pt idx="10327">
                  <c:v>28.28</c:v>
                </c:pt>
                <c:pt idx="10328">
                  <c:v>28.28</c:v>
                </c:pt>
                <c:pt idx="10329">
                  <c:v>28.28</c:v>
                </c:pt>
                <c:pt idx="10330">
                  <c:v>28.28</c:v>
                </c:pt>
                <c:pt idx="10331">
                  <c:v>28.28</c:v>
                </c:pt>
                <c:pt idx="10332">
                  <c:v>28.28</c:v>
                </c:pt>
                <c:pt idx="10333">
                  <c:v>28.28</c:v>
                </c:pt>
                <c:pt idx="10334">
                  <c:v>28.28</c:v>
                </c:pt>
                <c:pt idx="10335">
                  <c:v>28.28</c:v>
                </c:pt>
                <c:pt idx="10336">
                  <c:v>28.28</c:v>
                </c:pt>
                <c:pt idx="10337">
                  <c:v>28.28</c:v>
                </c:pt>
                <c:pt idx="10338">
                  <c:v>28.28</c:v>
                </c:pt>
                <c:pt idx="10339">
                  <c:v>28.28</c:v>
                </c:pt>
                <c:pt idx="10340">
                  <c:v>28.28</c:v>
                </c:pt>
                <c:pt idx="10341">
                  <c:v>28.28</c:v>
                </c:pt>
                <c:pt idx="10342">
                  <c:v>28.28</c:v>
                </c:pt>
                <c:pt idx="10343">
                  <c:v>28.28</c:v>
                </c:pt>
                <c:pt idx="10344">
                  <c:v>28.28</c:v>
                </c:pt>
                <c:pt idx="10345">
                  <c:v>28.28</c:v>
                </c:pt>
                <c:pt idx="10346">
                  <c:v>28.28</c:v>
                </c:pt>
                <c:pt idx="10347">
                  <c:v>28.28</c:v>
                </c:pt>
                <c:pt idx="10348">
                  <c:v>28.28</c:v>
                </c:pt>
                <c:pt idx="10349">
                  <c:v>28.28</c:v>
                </c:pt>
              </c:numCache>
            </c:numRef>
          </c:yVal>
          <c:smooth val="1"/>
          <c:extLst>
            <c:ext xmlns:c16="http://schemas.microsoft.com/office/drawing/2014/chart" uri="{C3380CC4-5D6E-409C-BE32-E72D297353CC}">
              <c16:uniqueId val="{00000001-2BE6-40C8-B8DD-0307FBE6C4D0}"/>
            </c:ext>
          </c:extLst>
        </c:ser>
        <c:dLbls>
          <c:showLegendKey val="0"/>
          <c:showVal val="0"/>
          <c:showCatName val="0"/>
          <c:showSerName val="0"/>
          <c:showPercent val="0"/>
          <c:showBubbleSize val="0"/>
        </c:dLbls>
        <c:axId val="19432223"/>
        <c:axId val="19432703"/>
      </c:scatterChart>
      <c:valAx>
        <c:axId val="19432223"/>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19432703"/>
        <c:crosses val="autoZero"/>
        <c:crossBetween val="midCat"/>
      </c:valAx>
      <c:valAx>
        <c:axId val="19432703"/>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POwer P (mW)</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1943222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Graph</a:t>
            </a:r>
            <a:r>
              <a:rPr lang="en-US" baseline="0"/>
              <a:t> 1: </a:t>
            </a:r>
            <a:r>
              <a:rPr lang="en-US"/>
              <a:t>Dual axis current and voltage measurments   </a:t>
            </a:r>
          </a:p>
          <a:p>
            <a:pPr>
              <a:defRPr/>
            </a:pPr>
            <a:endParaRPr lang="en-US"/>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Data'!$C$1</c:f>
              <c:strCache>
                <c:ptCount val="1"/>
                <c:pt idx="0">
                  <c:v>Voltage (V)</c:v>
                </c:pt>
              </c:strCache>
            </c:strRef>
          </c:tx>
          <c:spPr>
            <a:ln w="25400" cap="rnd">
              <a:noFill/>
              <a:round/>
            </a:ln>
            <a:effectLst/>
          </c:spPr>
          <c:marker>
            <c:symbol val="none"/>
          </c:marker>
          <c:trendline>
            <c:spPr>
              <a:ln w="9525" cap="rnd">
                <a:solidFill>
                  <a:schemeClr val="accent1"/>
                </a:solidFill>
              </a:ln>
              <a:effectLst/>
            </c:spPr>
            <c:trendlineType val="movingAvg"/>
            <c:period val="50"/>
            <c:dispRSqr val="0"/>
            <c:dispEq val="0"/>
          </c:trendline>
          <c:xVal>
            <c:numRef>
              <c:f>'Measurement Data'!$B$2:$B$10351</c:f>
              <c:numCache>
                <c:formatCode>0.00</c:formatCode>
                <c:ptCount val="10350"/>
                <c:pt idx="0">
                  <c:v>6.7468059062957764</c:v>
                </c:pt>
                <c:pt idx="1">
                  <c:v>7.09995436668396</c:v>
                </c:pt>
                <c:pt idx="2">
                  <c:v>7.1000955104827881</c:v>
                </c:pt>
                <c:pt idx="3">
                  <c:v>7.1001935005187988</c:v>
                </c:pt>
                <c:pt idx="4">
                  <c:v>7.8044066429138184</c:v>
                </c:pt>
                <c:pt idx="5">
                  <c:v>7.8045647144317627</c:v>
                </c:pt>
                <c:pt idx="6">
                  <c:v>7.8046443462371826</c:v>
                </c:pt>
                <c:pt idx="7">
                  <c:v>7.8047316074371338</c:v>
                </c:pt>
                <c:pt idx="8">
                  <c:v>7.8227050304412842</c:v>
                </c:pt>
                <c:pt idx="9">
                  <c:v>7.822880744934082</c:v>
                </c:pt>
                <c:pt idx="10">
                  <c:v>8.1131854057312012</c:v>
                </c:pt>
                <c:pt idx="11">
                  <c:v>8.1134593486785889</c:v>
                </c:pt>
                <c:pt idx="12">
                  <c:v>8.1136214733123779</c:v>
                </c:pt>
                <c:pt idx="13">
                  <c:v>8.4571866989135742</c:v>
                </c:pt>
                <c:pt idx="14">
                  <c:v>8.4573585987091064</c:v>
                </c:pt>
                <c:pt idx="15">
                  <c:v>8.771876335144043</c:v>
                </c:pt>
                <c:pt idx="16">
                  <c:v>8.7730259895324707</c:v>
                </c:pt>
                <c:pt idx="17">
                  <c:v>8.7732133865356445</c:v>
                </c:pt>
                <c:pt idx="18">
                  <c:v>9.0602424144744873</c:v>
                </c:pt>
                <c:pt idx="19">
                  <c:v>9.0604391098022461</c:v>
                </c:pt>
                <c:pt idx="20">
                  <c:v>9.0605239868164063</c:v>
                </c:pt>
                <c:pt idx="21">
                  <c:v>9.140291690826416</c:v>
                </c:pt>
                <c:pt idx="22">
                  <c:v>9.4920334815979004</c:v>
                </c:pt>
                <c:pt idx="23">
                  <c:v>9.4921832084655762</c:v>
                </c:pt>
                <c:pt idx="24">
                  <c:v>9.4922811985015869</c:v>
                </c:pt>
                <c:pt idx="25">
                  <c:v>9.8531031608581543</c:v>
                </c:pt>
                <c:pt idx="26">
                  <c:v>9.8532164096832275</c:v>
                </c:pt>
                <c:pt idx="27">
                  <c:v>9.8532803058624268</c:v>
                </c:pt>
                <c:pt idx="28">
                  <c:v>9.9522373676300049</c:v>
                </c:pt>
                <c:pt idx="29">
                  <c:v>10.29094934463501</c:v>
                </c:pt>
                <c:pt idx="30">
                  <c:v>10.291098117828369</c:v>
                </c:pt>
                <c:pt idx="31">
                  <c:v>10.29987502098083</c:v>
                </c:pt>
                <c:pt idx="32">
                  <c:v>10.62754273414612</c:v>
                </c:pt>
                <c:pt idx="33">
                  <c:v>10.62767481803894</c:v>
                </c:pt>
                <c:pt idx="34">
                  <c:v>10.64764094352722</c:v>
                </c:pt>
                <c:pt idx="35">
                  <c:v>10.762772083282471</c:v>
                </c:pt>
                <c:pt idx="36">
                  <c:v>11.076124429702761</c:v>
                </c:pt>
                <c:pt idx="37">
                  <c:v>11.07626175880432</c:v>
                </c:pt>
                <c:pt idx="38">
                  <c:v>11.11129808425903</c:v>
                </c:pt>
                <c:pt idx="39">
                  <c:v>11.434817790985109</c:v>
                </c:pt>
                <c:pt idx="40">
                  <c:v>11.434970378875731</c:v>
                </c:pt>
                <c:pt idx="41">
                  <c:v>11.458956718444821</c:v>
                </c:pt>
                <c:pt idx="42">
                  <c:v>11.574150085449221</c:v>
                </c:pt>
                <c:pt idx="43">
                  <c:v>11.8547637462616</c:v>
                </c:pt>
                <c:pt idx="44">
                  <c:v>11.85487604141235</c:v>
                </c:pt>
                <c:pt idx="45">
                  <c:v>11.92272901535034</c:v>
                </c:pt>
                <c:pt idx="46">
                  <c:v>12.261551856994631</c:v>
                </c:pt>
                <c:pt idx="47">
                  <c:v>12.2616970539093</c:v>
                </c:pt>
                <c:pt idx="48">
                  <c:v>12.269556999206539</c:v>
                </c:pt>
                <c:pt idx="49">
                  <c:v>12.385459661483759</c:v>
                </c:pt>
                <c:pt idx="50">
                  <c:v>12.67723560333252</c:v>
                </c:pt>
                <c:pt idx="51">
                  <c:v>12.677390813827509</c:v>
                </c:pt>
                <c:pt idx="52">
                  <c:v>12.73344898223877</c:v>
                </c:pt>
                <c:pt idx="53">
                  <c:v>13.066899061202999</c:v>
                </c:pt>
                <c:pt idx="54">
                  <c:v>13.067043781280519</c:v>
                </c:pt>
                <c:pt idx="55">
                  <c:v>13.080533027648929</c:v>
                </c:pt>
                <c:pt idx="56">
                  <c:v>13.19609713554382</c:v>
                </c:pt>
                <c:pt idx="57">
                  <c:v>13.80515766143799</c:v>
                </c:pt>
                <c:pt idx="58">
                  <c:v>13.80542659759521</c:v>
                </c:pt>
                <c:pt idx="59">
                  <c:v>13.805543184280401</c:v>
                </c:pt>
                <c:pt idx="60">
                  <c:v>13.80565714836121</c:v>
                </c:pt>
                <c:pt idx="61">
                  <c:v>13.805749654769899</c:v>
                </c:pt>
                <c:pt idx="62">
                  <c:v>14.005958795547491</c:v>
                </c:pt>
                <c:pt idx="63">
                  <c:v>14.009324312210079</c:v>
                </c:pt>
                <c:pt idx="64">
                  <c:v>14.292119264602659</c:v>
                </c:pt>
                <c:pt idx="65">
                  <c:v>14.292272329330441</c:v>
                </c:pt>
                <c:pt idx="66">
                  <c:v>14.355655670166019</c:v>
                </c:pt>
                <c:pt idx="67">
                  <c:v>14.694828033447269</c:v>
                </c:pt>
                <c:pt idx="68">
                  <c:v>14.695002317428591</c:v>
                </c:pt>
                <c:pt idx="69">
                  <c:v>14.70318865776062</c:v>
                </c:pt>
                <c:pt idx="70">
                  <c:v>14.81836986541748</c:v>
                </c:pt>
                <c:pt idx="71">
                  <c:v>15.17832565307617</c:v>
                </c:pt>
                <c:pt idx="72">
                  <c:v>15.178772211074831</c:v>
                </c:pt>
                <c:pt idx="73">
                  <c:v>15.178974390029911</c:v>
                </c:pt>
                <c:pt idx="74">
                  <c:v>15.686713695526119</c:v>
                </c:pt>
                <c:pt idx="75">
                  <c:v>15.686936140060419</c:v>
                </c:pt>
                <c:pt idx="76">
                  <c:v>15.68700504302979</c:v>
                </c:pt>
                <c:pt idx="77">
                  <c:v>15.687084913253781</c:v>
                </c:pt>
                <c:pt idx="78">
                  <c:v>15.99321627616882</c:v>
                </c:pt>
                <c:pt idx="79">
                  <c:v>15.99349880218506</c:v>
                </c:pt>
                <c:pt idx="80">
                  <c:v>15.99370241165161</c:v>
                </c:pt>
                <c:pt idx="81">
                  <c:v>16.268969058990479</c:v>
                </c:pt>
                <c:pt idx="82">
                  <c:v>16.269094467163089</c:v>
                </c:pt>
                <c:pt idx="83">
                  <c:v>16.32531642913818</c:v>
                </c:pt>
                <c:pt idx="84">
                  <c:v>16.439994812011719</c:v>
                </c:pt>
                <c:pt idx="85">
                  <c:v>16.759509563446041</c:v>
                </c:pt>
                <c:pt idx="86">
                  <c:v>16.75963020324707</c:v>
                </c:pt>
                <c:pt idx="87">
                  <c:v>16.78824090957642</c:v>
                </c:pt>
                <c:pt idx="88">
                  <c:v>17.209525346755981</c:v>
                </c:pt>
                <c:pt idx="89">
                  <c:v>17.209783315658569</c:v>
                </c:pt>
                <c:pt idx="90">
                  <c:v>17.20990514755249</c:v>
                </c:pt>
                <c:pt idx="91">
                  <c:v>17.250848770141602</c:v>
                </c:pt>
                <c:pt idx="92">
                  <c:v>17.60110712051392</c:v>
                </c:pt>
                <c:pt idx="93">
                  <c:v>17.60126256942749</c:v>
                </c:pt>
                <c:pt idx="94">
                  <c:v>17.601374626159672</c:v>
                </c:pt>
                <c:pt idx="95">
                  <c:v>17.977938652038571</c:v>
                </c:pt>
                <c:pt idx="96">
                  <c:v>17.978105068206791</c:v>
                </c:pt>
                <c:pt idx="97">
                  <c:v>17.978203773498539</c:v>
                </c:pt>
                <c:pt idx="98">
                  <c:v>18.066030740737919</c:v>
                </c:pt>
                <c:pt idx="99">
                  <c:v>18.39686107635498</c:v>
                </c:pt>
                <c:pt idx="100">
                  <c:v>18.397073268890381</c:v>
                </c:pt>
                <c:pt idx="101">
                  <c:v>18.40932655334473</c:v>
                </c:pt>
                <c:pt idx="102">
                  <c:v>18.810108661651611</c:v>
                </c:pt>
                <c:pt idx="103">
                  <c:v>18.810219764709469</c:v>
                </c:pt>
                <c:pt idx="104">
                  <c:v>18.810288667678829</c:v>
                </c:pt>
                <c:pt idx="105">
                  <c:v>18.877002954483029</c:v>
                </c:pt>
                <c:pt idx="106">
                  <c:v>19.20427846908569</c:v>
                </c:pt>
                <c:pt idx="107">
                  <c:v>19.204609632492069</c:v>
                </c:pt>
                <c:pt idx="108">
                  <c:v>19.2247474193573</c:v>
                </c:pt>
                <c:pt idx="109">
                  <c:v>19.571086645126339</c:v>
                </c:pt>
                <c:pt idx="110">
                  <c:v>19.571255922317501</c:v>
                </c:pt>
                <c:pt idx="111">
                  <c:v>19.573364019393921</c:v>
                </c:pt>
                <c:pt idx="112">
                  <c:v>19.68770170211792</c:v>
                </c:pt>
                <c:pt idx="113">
                  <c:v>20.021027326583859</c:v>
                </c:pt>
                <c:pt idx="114">
                  <c:v>20.02118968963623</c:v>
                </c:pt>
                <c:pt idx="115">
                  <c:v>20.035570383071899</c:v>
                </c:pt>
                <c:pt idx="116">
                  <c:v>20.42635703086853</c:v>
                </c:pt>
                <c:pt idx="117">
                  <c:v>20.426520109176639</c:v>
                </c:pt>
                <c:pt idx="118">
                  <c:v>20.426601886749271</c:v>
                </c:pt>
                <c:pt idx="119">
                  <c:v>20.499171733856201</c:v>
                </c:pt>
                <c:pt idx="120">
                  <c:v>20.820552587509159</c:v>
                </c:pt>
                <c:pt idx="121">
                  <c:v>20.820741176605221</c:v>
                </c:pt>
                <c:pt idx="122">
                  <c:v>20.847053289413449</c:v>
                </c:pt>
                <c:pt idx="123">
                  <c:v>21.202277898788449</c:v>
                </c:pt>
                <c:pt idx="124">
                  <c:v>21.202423810958859</c:v>
                </c:pt>
                <c:pt idx="125">
                  <c:v>21.20248651504517</c:v>
                </c:pt>
                <c:pt idx="126">
                  <c:v>21.309835433959961</c:v>
                </c:pt>
                <c:pt idx="127">
                  <c:v>21.624371528625488</c:v>
                </c:pt>
                <c:pt idx="128">
                  <c:v>21.624562501907349</c:v>
                </c:pt>
                <c:pt idx="129">
                  <c:v>21.658089637756351</c:v>
                </c:pt>
                <c:pt idx="130">
                  <c:v>22.03557109832764</c:v>
                </c:pt>
                <c:pt idx="131">
                  <c:v>22.035861492156979</c:v>
                </c:pt>
                <c:pt idx="132">
                  <c:v>22.036024808883671</c:v>
                </c:pt>
                <c:pt idx="133">
                  <c:v>22.121378421783451</c:v>
                </c:pt>
                <c:pt idx="134">
                  <c:v>22.396183013916019</c:v>
                </c:pt>
                <c:pt idx="135">
                  <c:v>22.396331787109379</c:v>
                </c:pt>
                <c:pt idx="136">
                  <c:v>22.469038009643551</c:v>
                </c:pt>
                <c:pt idx="137">
                  <c:v>22.871991395950321</c:v>
                </c:pt>
                <c:pt idx="138">
                  <c:v>22.872113943099979</c:v>
                </c:pt>
                <c:pt idx="139">
                  <c:v>22.872178792953491</c:v>
                </c:pt>
                <c:pt idx="140">
                  <c:v>22.935745477676392</c:v>
                </c:pt>
                <c:pt idx="141">
                  <c:v>23.314505100250241</c:v>
                </c:pt>
                <c:pt idx="142">
                  <c:v>23.31467700004578</c:v>
                </c:pt>
                <c:pt idx="143">
                  <c:v>23.314762353897091</c:v>
                </c:pt>
                <c:pt idx="144">
                  <c:v>23.673995971679691</c:v>
                </c:pt>
                <c:pt idx="145">
                  <c:v>23.674150466918949</c:v>
                </c:pt>
                <c:pt idx="146">
                  <c:v>23.674221277236938</c:v>
                </c:pt>
                <c:pt idx="147">
                  <c:v>23.74695515632629</c:v>
                </c:pt>
                <c:pt idx="148">
                  <c:v>24.037943363189701</c:v>
                </c:pt>
                <c:pt idx="149">
                  <c:v>24.0381920337677</c:v>
                </c:pt>
                <c:pt idx="150">
                  <c:v>24.094967842102051</c:v>
                </c:pt>
                <c:pt idx="151">
                  <c:v>24.566262483596802</c:v>
                </c:pt>
                <c:pt idx="152">
                  <c:v>24.566384553909302</c:v>
                </c:pt>
                <c:pt idx="153">
                  <c:v>24.566449403762821</c:v>
                </c:pt>
                <c:pt idx="154">
                  <c:v>24.566519737243649</c:v>
                </c:pt>
                <c:pt idx="155">
                  <c:v>24.79051947593689</c:v>
                </c:pt>
                <c:pt idx="156">
                  <c:v>24.801548719406131</c:v>
                </c:pt>
                <c:pt idx="157">
                  <c:v>24.906258344650269</c:v>
                </c:pt>
                <c:pt idx="158">
                  <c:v>25.258467197418209</c:v>
                </c:pt>
                <c:pt idx="159">
                  <c:v>25.258585214614872</c:v>
                </c:pt>
                <c:pt idx="160">
                  <c:v>25.258668422698971</c:v>
                </c:pt>
                <c:pt idx="161">
                  <c:v>25.367990493774411</c:v>
                </c:pt>
                <c:pt idx="162">
                  <c:v>25.797337532043461</c:v>
                </c:pt>
                <c:pt idx="163">
                  <c:v>25.797467231750488</c:v>
                </c:pt>
                <c:pt idx="164">
                  <c:v>25.797538757324219</c:v>
                </c:pt>
                <c:pt idx="165">
                  <c:v>25.99529767036438</c:v>
                </c:pt>
                <c:pt idx="166">
                  <c:v>25.995415210723881</c:v>
                </c:pt>
                <c:pt idx="167">
                  <c:v>26.065525054931641</c:v>
                </c:pt>
                <c:pt idx="168">
                  <c:v>26.179668664932251</c:v>
                </c:pt>
                <c:pt idx="169">
                  <c:v>26.612520217895511</c:v>
                </c:pt>
                <c:pt idx="170">
                  <c:v>26.61266016960144</c:v>
                </c:pt>
                <c:pt idx="171">
                  <c:v>26.612724781036381</c:v>
                </c:pt>
                <c:pt idx="172">
                  <c:v>26.872998952865601</c:v>
                </c:pt>
                <c:pt idx="173">
                  <c:v>26.873247146606449</c:v>
                </c:pt>
                <c:pt idx="174">
                  <c:v>26.878959178924561</c:v>
                </c:pt>
                <c:pt idx="175">
                  <c:v>26.99489068984985</c:v>
                </c:pt>
                <c:pt idx="176">
                  <c:v>27.348685503005981</c:v>
                </c:pt>
                <c:pt idx="177">
                  <c:v>27.34880805015564</c:v>
                </c:pt>
                <c:pt idx="178">
                  <c:v>27.34886908531189</c:v>
                </c:pt>
                <c:pt idx="179">
                  <c:v>27.69115519523621</c:v>
                </c:pt>
                <c:pt idx="180">
                  <c:v>27.691278457641602</c:v>
                </c:pt>
                <c:pt idx="181">
                  <c:v>27.691348552703861</c:v>
                </c:pt>
                <c:pt idx="182">
                  <c:v>27.805547952651981</c:v>
                </c:pt>
                <c:pt idx="183">
                  <c:v>28.236206769943241</c:v>
                </c:pt>
                <c:pt idx="184">
                  <c:v>28.236453056335449</c:v>
                </c:pt>
                <c:pt idx="185">
                  <c:v>28.236615419387821</c:v>
                </c:pt>
                <c:pt idx="186">
                  <c:v>28.268907308578491</c:v>
                </c:pt>
                <c:pt idx="187">
                  <c:v>28.688513517379761</c:v>
                </c:pt>
                <c:pt idx="188">
                  <c:v>28.688784122467041</c:v>
                </c:pt>
                <c:pt idx="189">
                  <c:v>28.68892407417297</c:v>
                </c:pt>
                <c:pt idx="190">
                  <c:v>28.997021436691281</c:v>
                </c:pt>
                <c:pt idx="191">
                  <c:v>28.997145891189579</c:v>
                </c:pt>
                <c:pt idx="192">
                  <c:v>28.99721360206604</c:v>
                </c:pt>
                <c:pt idx="193">
                  <c:v>29.31885457038879</c:v>
                </c:pt>
                <c:pt idx="194">
                  <c:v>29.318965911865231</c:v>
                </c:pt>
                <c:pt idx="195">
                  <c:v>29.319034576416019</c:v>
                </c:pt>
                <c:pt idx="196">
                  <c:v>29.42831826210022</c:v>
                </c:pt>
                <c:pt idx="197">
                  <c:v>29.80474591255188</c:v>
                </c:pt>
                <c:pt idx="198">
                  <c:v>29.80488204956055</c:v>
                </c:pt>
                <c:pt idx="199">
                  <c:v>29.804961204528809</c:v>
                </c:pt>
                <c:pt idx="200">
                  <c:v>30.228850364685059</c:v>
                </c:pt>
                <c:pt idx="201">
                  <c:v>30.229181051254269</c:v>
                </c:pt>
                <c:pt idx="202">
                  <c:v>30.22931432723999</c:v>
                </c:pt>
                <c:pt idx="203">
                  <c:v>30.242256164550781</c:v>
                </c:pt>
                <c:pt idx="204">
                  <c:v>30.549551010131839</c:v>
                </c:pt>
                <c:pt idx="205">
                  <c:v>30.549679517745972</c:v>
                </c:pt>
                <c:pt idx="206">
                  <c:v>30.590773344039921</c:v>
                </c:pt>
                <c:pt idx="207">
                  <c:v>31.036551713943481</c:v>
                </c:pt>
                <c:pt idx="208">
                  <c:v>31.036702156066891</c:v>
                </c:pt>
                <c:pt idx="209">
                  <c:v>31.036772727966309</c:v>
                </c:pt>
                <c:pt idx="210">
                  <c:v>31.05303263664246</c:v>
                </c:pt>
                <c:pt idx="211">
                  <c:v>31.475625514984131</c:v>
                </c:pt>
                <c:pt idx="212">
                  <c:v>31.475763082504269</c:v>
                </c:pt>
                <c:pt idx="213">
                  <c:v>31.475849151611332</c:v>
                </c:pt>
                <c:pt idx="214">
                  <c:v>31.515807628631588</c:v>
                </c:pt>
                <c:pt idx="215">
                  <c:v>31.793446779251099</c:v>
                </c:pt>
                <c:pt idx="216">
                  <c:v>31.793652772903439</c:v>
                </c:pt>
                <c:pt idx="217">
                  <c:v>31.8639817237854</c:v>
                </c:pt>
                <c:pt idx="218">
                  <c:v>32.142094135284417</c:v>
                </c:pt>
                <c:pt idx="219">
                  <c:v>32.142245054245002</c:v>
                </c:pt>
                <c:pt idx="220">
                  <c:v>32.213072299957282</c:v>
                </c:pt>
                <c:pt idx="221">
                  <c:v>32.328109502792358</c:v>
                </c:pt>
                <c:pt idx="222">
                  <c:v>32.596073627471917</c:v>
                </c:pt>
                <c:pt idx="223">
                  <c:v>32.596182584762573</c:v>
                </c:pt>
                <c:pt idx="224">
                  <c:v>32.675788164138787</c:v>
                </c:pt>
                <c:pt idx="225">
                  <c:v>33.075886011123657</c:v>
                </c:pt>
                <c:pt idx="226">
                  <c:v>33.076239585876458</c:v>
                </c:pt>
                <c:pt idx="227">
                  <c:v>33.076398134231567</c:v>
                </c:pt>
                <c:pt idx="228">
                  <c:v>33.142755270004272</c:v>
                </c:pt>
                <c:pt idx="229">
                  <c:v>33.529868841171258</c:v>
                </c:pt>
                <c:pt idx="230">
                  <c:v>33.529997825622559</c:v>
                </c:pt>
                <c:pt idx="231">
                  <c:v>33.530069351196289</c:v>
                </c:pt>
                <c:pt idx="232">
                  <c:v>33.799534320831299</c:v>
                </c:pt>
                <c:pt idx="233">
                  <c:v>33.799665689468377</c:v>
                </c:pt>
                <c:pt idx="234">
                  <c:v>33.835052013397217</c:v>
                </c:pt>
                <c:pt idx="235">
                  <c:v>33.98302698135376</c:v>
                </c:pt>
                <c:pt idx="236">
                  <c:v>34.2592613697052</c:v>
                </c:pt>
                <c:pt idx="237">
                  <c:v>34.25938606262207</c:v>
                </c:pt>
                <c:pt idx="238">
                  <c:v>34.301405906677253</c:v>
                </c:pt>
                <c:pt idx="239">
                  <c:v>34.623721122741699</c:v>
                </c:pt>
                <c:pt idx="240">
                  <c:v>34.623844385147088</c:v>
                </c:pt>
                <c:pt idx="241">
                  <c:v>34.649259805679321</c:v>
                </c:pt>
                <c:pt idx="242">
                  <c:v>35.022485256195068</c:v>
                </c:pt>
                <c:pt idx="243">
                  <c:v>35.022824287414551</c:v>
                </c:pt>
                <c:pt idx="244">
                  <c:v>35.023015975952148</c:v>
                </c:pt>
                <c:pt idx="245">
                  <c:v>35.112838268280029</c:v>
                </c:pt>
                <c:pt idx="246">
                  <c:v>35.4606032371521</c:v>
                </c:pt>
                <c:pt idx="247">
                  <c:v>35.460766077041633</c:v>
                </c:pt>
                <c:pt idx="248">
                  <c:v>35.46086049079895</c:v>
                </c:pt>
                <c:pt idx="249">
                  <c:v>35.575896978378303</c:v>
                </c:pt>
                <c:pt idx="250">
                  <c:v>35.845992088317871</c:v>
                </c:pt>
                <c:pt idx="251">
                  <c:v>35.846105098724372</c:v>
                </c:pt>
                <c:pt idx="252">
                  <c:v>35.924118041992188</c:v>
                </c:pt>
                <c:pt idx="253">
                  <c:v>36.22108793258667</c:v>
                </c:pt>
                <c:pt idx="254">
                  <c:v>36.221217393875122</c:v>
                </c:pt>
                <c:pt idx="255">
                  <c:v>36.272086143493652</c:v>
                </c:pt>
                <c:pt idx="256">
                  <c:v>36.387166023254387</c:v>
                </c:pt>
                <c:pt idx="257">
                  <c:v>36.739626884460449</c:v>
                </c:pt>
                <c:pt idx="258">
                  <c:v>36.739925384521477</c:v>
                </c:pt>
                <c:pt idx="259">
                  <c:v>36.740150451660163</c:v>
                </c:pt>
                <c:pt idx="260">
                  <c:v>37.06898021697998</c:v>
                </c:pt>
                <c:pt idx="261">
                  <c:v>37.069138050079353</c:v>
                </c:pt>
                <c:pt idx="262">
                  <c:v>37.082366943359382</c:v>
                </c:pt>
                <c:pt idx="263">
                  <c:v>37.230366945266717</c:v>
                </c:pt>
                <c:pt idx="264">
                  <c:v>37.525462627410889</c:v>
                </c:pt>
                <c:pt idx="265">
                  <c:v>37.525647401809692</c:v>
                </c:pt>
                <c:pt idx="266">
                  <c:v>37.549023866653442</c:v>
                </c:pt>
                <c:pt idx="267">
                  <c:v>37.932144403457642</c:v>
                </c:pt>
                <c:pt idx="268">
                  <c:v>37.932299375534058</c:v>
                </c:pt>
                <c:pt idx="269">
                  <c:v>37.93238353729248</c:v>
                </c:pt>
                <c:pt idx="270">
                  <c:v>38.012739658355713</c:v>
                </c:pt>
                <c:pt idx="271">
                  <c:v>38.285854816436768</c:v>
                </c:pt>
                <c:pt idx="272">
                  <c:v>38.285996675491333</c:v>
                </c:pt>
                <c:pt idx="273">
                  <c:v>38.360398769378662</c:v>
                </c:pt>
                <c:pt idx="274">
                  <c:v>38.674927711486824</c:v>
                </c:pt>
                <c:pt idx="275">
                  <c:v>38.675092458724983</c:v>
                </c:pt>
                <c:pt idx="276">
                  <c:v>38.7090163230896</c:v>
                </c:pt>
                <c:pt idx="277">
                  <c:v>38.860940456390381</c:v>
                </c:pt>
                <c:pt idx="278">
                  <c:v>39.139225721359253</c:v>
                </c:pt>
                <c:pt idx="279">
                  <c:v>39.139353036880493</c:v>
                </c:pt>
                <c:pt idx="280">
                  <c:v>39.170951366424561</c:v>
                </c:pt>
                <c:pt idx="281">
                  <c:v>39.471516132354743</c:v>
                </c:pt>
                <c:pt idx="282">
                  <c:v>39.471664428710938</c:v>
                </c:pt>
                <c:pt idx="283">
                  <c:v>39.519023180007927</c:v>
                </c:pt>
                <c:pt idx="284">
                  <c:v>39.633793830871582</c:v>
                </c:pt>
                <c:pt idx="285">
                  <c:v>39.869923830032349</c:v>
                </c:pt>
                <c:pt idx="286">
                  <c:v>39.870028018951423</c:v>
                </c:pt>
                <c:pt idx="287">
                  <c:v>39.982015132904053</c:v>
                </c:pt>
                <c:pt idx="288">
                  <c:v>40.273552894592292</c:v>
                </c:pt>
                <c:pt idx="289">
                  <c:v>40.273731231689453</c:v>
                </c:pt>
                <c:pt idx="290">
                  <c:v>40.330713272094727</c:v>
                </c:pt>
                <c:pt idx="291">
                  <c:v>40.44965648651123</c:v>
                </c:pt>
                <c:pt idx="292">
                  <c:v>40.707783699035637</c:v>
                </c:pt>
                <c:pt idx="293">
                  <c:v>40.707913637161248</c:v>
                </c:pt>
                <c:pt idx="294">
                  <c:v>40.797363042831421</c:v>
                </c:pt>
                <c:pt idx="295">
                  <c:v>41.202844381332397</c:v>
                </c:pt>
                <c:pt idx="296">
                  <c:v>41.203057765960693</c:v>
                </c:pt>
                <c:pt idx="297">
                  <c:v>41.203184604644782</c:v>
                </c:pt>
                <c:pt idx="298">
                  <c:v>41.29319953918457</c:v>
                </c:pt>
                <c:pt idx="299">
                  <c:v>41.644213199615479</c:v>
                </c:pt>
                <c:pt idx="300">
                  <c:v>41.644608497619629</c:v>
                </c:pt>
                <c:pt idx="301">
                  <c:v>41.64486289024353</c:v>
                </c:pt>
                <c:pt idx="302">
                  <c:v>41.950102806091309</c:v>
                </c:pt>
                <c:pt idx="303">
                  <c:v>41.950256586074829</c:v>
                </c:pt>
                <c:pt idx="304">
                  <c:v>41.958092451095581</c:v>
                </c:pt>
                <c:pt idx="305">
                  <c:v>42.071799993515008</c:v>
                </c:pt>
                <c:pt idx="306">
                  <c:v>42.42702841758728</c:v>
                </c:pt>
                <c:pt idx="307">
                  <c:v>42.427347898483283</c:v>
                </c:pt>
                <c:pt idx="308">
                  <c:v>42.427537202835083</c:v>
                </c:pt>
                <c:pt idx="309">
                  <c:v>42.790704011917107</c:v>
                </c:pt>
                <c:pt idx="310">
                  <c:v>42.790830135345459</c:v>
                </c:pt>
                <c:pt idx="311">
                  <c:v>42.790911436080933</c:v>
                </c:pt>
                <c:pt idx="312">
                  <c:v>42.91369104385376</c:v>
                </c:pt>
                <c:pt idx="313">
                  <c:v>43.209038019180298</c:v>
                </c:pt>
                <c:pt idx="314">
                  <c:v>43.209254264831543</c:v>
                </c:pt>
                <c:pt idx="315">
                  <c:v>43.230597734451287</c:v>
                </c:pt>
                <c:pt idx="316">
                  <c:v>43.668709278106689</c:v>
                </c:pt>
                <c:pt idx="317">
                  <c:v>43.668963432312012</c:v>
                </c:pt>
                <c:pt idx="318">
                  <c:v>43.669114112853997</c:v>
                </c:pt>
                <c:pt idx="319">
                  <c:v>43.697243928909302</c:v>
                </c:pt>
                <c:pt idx="320">
                  <c:v>44.008852243423462</c:v>
                </c:pt>
                <c:pt idx="321">
                  <c:v>44.008999347686768</c:v>
                </c:pt>
                <c:pt idx="322">
                  <c:v>44.040996074676507</c:v>
                </c:pt>
                <c:pt idx="323">
                  <c:v>44.491018056869507</c:v>
                </c:pt>
                <c:pt idx="324">
                  <c:v>44.491149425506592</c:v>
                </c:pt>
                <c:pt idx="325">
                  <c:v>44.4912269115448</c:v>
                </c:pt>
                <c:pt idx="326">
                  <c:v>44.508227586746223</c:v>
                </c:pt>
                <c:pt idx="327">
                  <c:v>44.793585062026978</c:v>
                </c:pt>
                <c:pt idx="328">
                  <c:v>44.79380464553833</c:v>
                </c:pt>
                <c:pt idx="329">
                  <c:v>44.856498956680298</c:v>
                </c:pt>
                <c:pt idx="330">
                  <c:v>45.224624156951897</c:v>
                </c:pt>
                <c:pt idx="331">
                  <c:v>45.224944353103638</c:v>
                </c:pt>
                <c:pt idx="332">
                  <c:v>45.225122213363647</c:v>
                </c:pt>
                <c:pt idx="333">
                  <c:v>45.319799423217773</c:v>
                </c:pt>
                <c:pt idx="334">
                  <c:v>45.637444019317627</c:v>
                </c:pt>
                <c:pt idx="335">
                  <c:v>45.637682437896729</c:v>
                </c:pt>
                <c:pt idx="336">
                  <c:v>45.668041706085212</c:v>
                </c:pt>
                <c:pt idx="337">
                  <c:v>46.039690494537354</c:v>
                </c:pt>
                <c:pt idx="338">
                  <c:v>46.039848804473877</c:v>
                </c:pt>
                <c:pt idx="339">
                  <c:v>46.039960622787483</c:v>
                </c:pt>
                <c:pt idx="340">
                  <c:v>46.131115198135383</c:v>
                </c:pt>
                <c:pt idx="341">
                  <c:v>46.475092887878418</c:v>
                </c:pt>
                <c:pt idx="342">
                  <c:v>46.475200414657593</c:v>
                </c:pt>
                <c:pt idx="343">
                  <c:v>46.479146242141717</c:v>
                </c:pt>
                <c:pt idx="344">
                  <c:v>46.808606147766113</c:v>
                </c:pt>
                <c:pt idx="345">
                  <c:v>46.80875563621521</c:v>
                </c:pt>
                <c:pt idx="346">
                  <c:v>46.826099157333367</c:v>
                </c:pt>
                <c:pt idx="347">
                  <c:v>46.941489934921258</c:v>
                </c:pt>
                <c:pt idx="348">
                  <c:v>47.193856239318848</c:v>
                </c:pt>
                <c:pt idx="349">
                  <c:v>47.193984508514397</c:v>
                </c:pt>
                <c:pt idx="350">
                  <c:v>47.290133476257317</c:v>
                </c:pt>
                <c:pt idx="351">
                  <c:v>47.686830520629883</c:v>
                </c:pt>
                <c:pt idx="352">
                  <c:v>47.686997890472412</c:v>
                </c:pt>
                <c:pt idx="353">
                  <c:v>47.68709397315979</c:v>
                </c:pt>
                <c:pt idx="354">
                  <c:v>47.755683183670037</c:v>
                </c:pt>
                <c:pt idx="355">
                  <c:v>48.162224769592292</c:v>
                </c:pt>
                <c:pt idx="356">
                  <c:v>48.162349939346313</c:v>
                </c:pt>
                <c:pt idx="357">
                  <c:v>48.162439107894897</c:v>
                </c:pt>
                <c:pt idx="358">
                  <c:v>48.403849840164177</c:v>
                </c:pt>
                <c:pt idx="359">
                  <c:v>48.40398645401001</c:v>
                </c:pt>
                <c:pt idx="360">
                  <c:v>48.451944828033447</c:v>
                </c:pt>
                <c:pt idx="361">
                  <c:v>48.566757678985603</c:v>
                </c:pt>
                <c:pt idx="362">
                  <c:v>48.790148973464973</c:v>
                </c:pt>
                <c:pt idx="363">
                  <c:v>48.800081968307502</c:v>
                </c:pt>
                <c:pt idx="364">
                  <c:v>48.915369749069207</c:v>
                </c:pt>
                <c:pt idx="365">
                  <c:v>49.196201086044312</c:v>
                </c:pt>
                <c:pt idx="366">
                  <c:v>49.196329593658447</c:v>
                </c:pt>
                <c:pt idx="367">
                  <c:v>49.264213800430298</c:v>
                </c:pt>
                <c:pt idx="368">
                  <c:v>49.378296375274658</c:v>
                </c:pt>
                <c:pt idx="369">
                  <c:v>49.621078729629517</c:v>
                </c:pt>
                <c:pt idx="370">
                  <c:v>49.621212482452393</c:v>
                </c:pt>
                <c:pt idx="371">
                  <c:v>49.726725101470947</c:v>
                </c:pt>
                <c:pt idx="372">
                  <c:v>50.051769018173218</c:v>
                </c:pt>
                <c:pt idx="373">
                  <c:v>50.0518958568573</c:v>
                </c:pt>
                <c:pt idx="374">
                  <c:v>50.074670553207397</c:v>
                </c:pt>
                <c:pt idx="375">
                  <c:v>50.193316459655762</c:v>
                </c:pt>
                <c:pt idx="376">
                  <c:v>50.488351106643677</c:v>
                </c:pt>
                <c:pt idx="377">
                  <c:v>50.488511562347412</c:v>
                </c:pt>
                <c:pt idx="378">
                  <c:v>50.53775429725647</c:v>
                </c:pt>
                <c:pt idx="379">
                  <c:v>50.920389652252197</c:v>
                </c:pt>
                <c:pt idx="380">
                  <c:v>50.920515537261963</c:v>
                </c:pt>
                <c:pt idx="381">
                  <c:v>50.920589447021477</c:v>
                </c:pt>
                <c:pt idx="382">
                  <c:v>51.004574775695801</c:v>
                </c:pt>
                <c:pt idx="383">
                  <c:v>51.229443550109863</c:v>
                </c:pt>
                <c:pt idx="384">
                  <c:v>51.236624956130981</c:v>
                </c:pt>
                <c:pt idx="385">
                  <c:v>51.352402687072747</c:v>
                </c:pt>
                <c:pt idx="386">
                  <c:v>51.735059976577759</c:v>
                </c:pt>
                <c:pt idx="387">
                  <c:v>51.735279321670532</c:v>
                </c:pt>
                <c:pt idx="388">
                  <c:v>51.735437631607063</c:v>
                </c:pt>
                <c:pt idx="389">
                  <c:v>51.815409183502197</c:v>
                </c:pt>
                <c:pt idx="390">
                  <c:v>52.119156360626221</c:v>
                </c:pt>
                <c:pt idx="391">
                  <c:v>52.119285106658943</c:v>
                </c:pt>
                <c:pt idx="392">
                  <c:v>52.163967847824097</c:v>
                </c:pt>
                <c:pt idx="393">
                  <c:v>52.578734636306763</c:v>
                </c:pt>
                <c:pt idx="394">
                  <c:v>52.579123258590698</c:v>
                </c:pt>
                <c:pt idx="395">
                  <c:v>52.579324007034302</c:v>
                </c:pt>
                <c:pt idx="396">
                  <c:v>52.626664876937873</c:v>
                </c:pt>
                <c:pt idx="397">
                  <c:v>52.922849178314209</c:v>
                </c:pt>
                <c:pt idx="398">
                  <c:v>52.922976970672607</c:v>
                </c:pt>
                <c:pt idx="399">
                  <c:v>52.974372625350952</c:v>
                </c:pt>
                <c:pt idx="400">
                  <c:v>53.3104407787323</c:v>
                </c:pt>
                <c:pt idx="401">
                  <c:v>53.310581922531128</c:v>
                </c:pt>
                <c:pt idx="402">
                  <c:v>53.322556018829353</c:v>
                </c:pt>
                <c:pt idx="403">
                  <c:v>53.43781566619873</c:v>
                </c:pt>
                <c:pt idx="404">
                  <c:v>53.688805341720581</c:v>
                </c:pt>
                <c:pt idx="405">
                  <c:v>53.688928127288818</c:v>
                </c:pt>
                <c:pt idx="406">
                  <c:v>53.786089181900017</c:v>
                </c:pt>
                <c:pt idx="407">
                  <c:v>54.132356882095337</c:v>
                </c:pt>
                <c:pt idx="408">
                  <c:v>54.132558822631843</c:v>
                </c:pt>
                <c:pt idx="409">
                  <c:v>54.144142627716057</c:v>
                </c:pt>
                <c:pt idx="410">
                  <c:v>54.252237558364868</c:v>
                </c:pt>
                <c:pt idx="411">
                  <c:v>54.551453590393074</c:v>
                </c:pt>
                <c:pt idx="412">
                  <c:v>54.551592826843262</c:v>
                </c:pt>
                <c:pt idx="413">
                  <c:v>54.600231885910027</c:v>
                </c:pt>
                <c:pt idx="414">
                  <c:v>54.952481746673577</c:v>
                </c:pt>
                <c:pt idx="415">
                  <c:v>54.952649116516113</c:v>
                </c:pt>
                <c:pt idx="416">
                  <c:v>54.956209182739258</c:v>
                </c:pt>
                <c:pt idx="417">
                  <c:v>55.063431739807129</c:v>
                </c:pt>
                <c:pt idx="418">
                  <c:v>55.341410875320427</c:v>
                </c:pt>
                <c:pt idx="419">
                  <c:v>55.341592311859131</c:v>
                </c:pt>
                <c:pt idx="420">
                  <c:v>55.411808490753167</c:v>
                </c:pt>
                <c:pt idx="421">
                  <c:v>55.797276973724372</c:v>
                </c:pt>
                <c:pt idx="422">
                  <c:v>55.797427892684937</c:v>
                </c:pt>
                <c:pt idx="423">
                  <c:v>55.797516584396362</c:v>
                </c:pt>
                <c:pt idx="424">
                  <c:v>55.875108242034912</c:v>
                </c:pt>
                <c:pt idx="425">
                  <c:v>56.168609142303467</c:v>
                </c:pt>
                <c:pt idx="426">
                  <c:v>56.168805599212646</c:v>
                </c:pt>
                <c:pt idx="427">
                  <c:v>56.223143339157097</c:v>
                </c:pt>
                <c:pt idx="428">
                  <c:v>56.572446823120117</c:v>
                </c:pt>
                <c:pt idx="429">
                  <c:v>56.57260537147522</c:v>
                </c:pt>
                <c:pt idx="430">
                  <c:v>56.572677135467529</c:v>
                </c:pt>
                <c:pt idx="431">
                  <c:v>56.689537048339837</c:v>
                </c:pt>
                <c:pt idx="432">
                  <c:v>56.941152811050422</c:v>
                </c:pt>
                <c:pt idx="433">
                  <c:v>56.941289663314819</c:v>
                </c:pt>
                <c:pt idx="434">
                  <c:v>57.037545919418328</c:v>
                </c:pt>
                <c:pt idx="435">
                  <c:v>57.431088924407959</c:v>
                </c:pt>
                <c:pt idx="436">
                  <c:v>57.431273937225342</c:v>
                </c:pt>
                <c:pt idx="437">
                  <c:v>57.431381225585938</c:v>
                </c:pt>
                <c:pt idx="438">
                  <c:v>57.500437021255493</c:v>
                </c:pt>
                <c:pt idx="439">
                  <c:v>57.812246322631843</c:v>
                </c:pt>
                <c:pt idx="440">
                  <c:v>57.812383890151978</c:v>
                </c:pt>
                <c:pt idx="441">
                  <c:v>57.848026514053338</c:v>
                </c:pt>
                <c:pt idx="442">
                  <c:v>58.261606931686401</c:v>
                </c:pt>
                <c:pt idx="443">
                  <c:v>58.26177978515625</c:v>
                </c:pt>
                <c:pt idx="444">
                  <c:v>58.261888980865479</c:v>
                </c:pt>
                <c:pt idx="445">
                  <c:v>58.311140775680542</c:v>
                </c:pt>
                <c:pt idx="446">
                  <c:v>58.575030565261841</c:v>
                </c:pt>
                <c:pt idx="447">
                  <c:v>58.575195789337158</c:v>
                </c:pt>
                <c:pt idx="448">
                  <c:v>58.659770011901863</c:v>
                </c:pt>
                <c:pt idx="449">
                  <c:v>58.980352878570557</c:v>
                </c:pt>
                <c:pt idx="450">
                  <c:v>58.98048734664917</c:v>
                </c:pt>
                <c:pt idx="451">
                  <c:v>59.007120370864868</c:v>
                </c:pt>
                <c:pt idx="452">
                  <c:v>59.126352071762078</c:v>
                </c:pt>
                <c:pt idx="453">
                  <c:v>59.466238260269172</c:v>
                </c:pt>
                <c:pt idx="454">
                  <c:v>59.466510534286499</c:v>
                </c:pt>
                <c:pt idx="455">
                  <c:v>59.479973077774048</c:v>
                </c:pt>
                <c:pt idx="456">
                  <c:v>59.931274175643921</c:v>
                </c:pt>
                <c:pt idx="457">
                  <c:v>59.931603908538818</c:v>
                </c:pt>
                <c:pt idx="458">
                  <c:v>59.931874990463257</c:v>
                </c:pt>
                <c:pt idx="459">
                  <c:v>59.948133945465088</c:v>
                </c:pt>
                <c:pt idx="460">
                  <c:v>60.231586217880249</c:v>
                </c:pt>
                <c:pt idx="461">
                  <c:v>60.231935024261468</c:v>
                </c:pt>
                <c:pt idx="462">
                  <c:v>60.285283327102661</c:v>
                </c:pt>
                <c:pt idx="463">
                  <c:v>60.603692293167107</c:v>
                </c:pt>
                <c:pt idx="464">
                  <c:v>60.603814125061042</c:v>
                </c:pt>
                <c:pt idx="465">
                  <c:v>60.633459091186523</c:v>
                </c:pt>
                <c:pt idx="466">
                  <c:v>60.748920440673828</c:v>
                </c:pt>
                <c:pt idx="467">
                  <c:v>60.993826627731323</c:v>
                </c:pt>
                <c:pt idx="468">
                  <c:v>60.993976354598999</c:v>
                </c:pt>
                <c:pt idx="469">
                  <c:v>61.096578359603882</c:v>
                </c:pt>
                <c:pt idx="470">
                  <c:v>61.490048885345459</c:v>
                </c:pt>
                <c:pt idx="471">
                  <c:v>61.490198850631707</c:v>
                </c:pt>
                <c:pt idx="472">
                  <c:v>61.490287780761719</c:v>
                </c:pt>
                <c:pt idx="473">
                  <c:v>61.559680223464973</c:v>
                </c:pt>
                <c:pt idx="474">
                  <c:v>61.882584810256958</c:v>
                </c:pt>
                <c:pt idx="475">
                  <c:v>61.882728099822998</c:v>
                </c:pt>
                <c:pt idx="476">
                  <c:v>61.907705783843987</c:v>
                </c:pt>
                <c:pt idx="477">
                  <c:v>62.287614345550537</c:v>
                </c:pt>
                <c:pt idx="478">
                  <c:v>62.287781238555908</c:v>
                </c:pt>
                <c:pt idx="479">
                  <c:v>62.287888526916497</c:v>
                </c:pt>
                <c:pt idx="480">
                  <c:v>62.374291896820068</c:v>
                </c:pt>
                <c:pt idx="481">
                  <c:v>62.766727685928338</c:v>
                </c:pt>
                <c:pt idx="482">
                  <c:v>62.766918897628777</c:v>
                </c:pt>
                <c:pt idx="483">
                  <c:v>62.767055749893188</c:v>
                </c:pt>
                <c:pt idx="484">
                  <c:v>63.047551155090332</c:v>
                </c:pt>
                <c:pt idx="485">
                  <c:v>63.047737836837769</c:v>
                </c:pt>
                <c:pt idx="486">
                  <c:v>63.069900751113892</c:v>
                </c:pt>
                <c:pt idx="487">
                  <c:v>63.185810089111328</c:v>
                </c:pt>
                <c:pt idx="488">
                  <c:v>63.457279443740838</c:v>
                </c:pt>
                <c:pt idx="489">
                  <c:v>63.457426071166992</c:v>
                </c:pt>
                <c:pt idx="490">
                  <c:v>63.534178972244263</c:v>
                </c:pt>
                <c:pt idx="491">
                  <c:v>63.98211932182312</c:v>
                </c:pt>
                <c:pt idx="492">
                  <c:v>63.982260465621948</c:v>
                </c:pt>
                <c:pt idx="493">
                  <c:v>63.982342004776001</c:v>
                </c:pt>
                <c:pt idx="494">
                  <c:v>63.996397256851203</c:v>
                </c:pt>
                <c:pt idx="495">
                  <c:v>64.340626239776611</c:v>
                </c:pt>
                <c:pt idx="496">
                  <c:v>64.340754508972168</c:v>
                </c:pt>
                <c:pt idx="497">
                  <c:v>64.347635746002197</c:v>
                </c:pt>
                <c:pt idx="498">
                  <c:v>64.841826915740967</c:v>
                </c:pt>
                <c:pt idx="499">
                  <c:v>64.842058897018433</c:v>
                </c:pt>
                <c:pt idx="500">
                  <c:v>64.842150449752808</c:v>
                </c:pt>
                <c:pt idx="501">
                  <c:v>64.842221975326538</c:v>
                </c:pt>
                <c:pt idx="502">
                  <c:v>65.087548971176147</c:v>
                </c:pt>
                <c:pt idx="503">
                  <c:v>65.087739706039429</c:v>
                </c:pt>
                <c:pt idx="504">
                  <c:v>65.159672260284424</c:v>
                </c:pt>
                <c:pt idx="505">
                  <c:v>65.535578489303589</c:v>
                </c:pt>
                <c:pt idx="506">
                  <c:v>65.535727024078369</c:v>
                </c:pt>
                <c:pt idx="507">
                  <c:v>65.535820722579956</c:v>
                </c:pt>
                <c:pt idx="508">
                  <c:v>65.622838497161865</c:v>
                </c:pt>
                <c:pt idx="509">
                  <c:v>65.897253513336182</c:v>
                </c:pt>
                <c:pt idx="510">
                  <c:v>65.897378206253052</c:v>
                </c:pt>
                <c:pt idx="511">
                  <c:v>65.971010684967041</c:v>
                </c:pt>
                <c:pt idx="512">
                  <c:v>66.334185600280762</c:v>
                </c:pt>
                <c:pt idx="513">
                  <c:v>66.334332466125488</c:v>
                </c:pt>
                <c:pt idx="514">
                  <c:v>66.334405660629272</c:v>
                </c:pt>
                <c:pt idx="515">
                  <c:v>66.434041023254395</c:v>
                </c:pt>
                <c:pt idx="516">
                  <c:v>66.723481893539429</c:v>
                </c:pt>
                <c:pt idx="517">
                  <c:v>66.723650217056274</c:v>
                </c:pt>
                <c:pt idx="518">
                  <c:v>66.781344413757324</c:v>
                </c:pt>
                <c:pt idx="519">
                  <c:v>67.107045888900757</c:v>
                </c:pt>
                <c:pt idx="520">
                  <c:v>67.107185840606689</c:v>
                </c:pt>
                <c:pt idx="521">
                  <c:v>67.129249811172485</c:v>
                </c:pt>
                <c:pt idx="522">
                  <c:v>67.248625516891479</c:v>
                </c:pt>
                <c:pt idx="523">
                  <c:v>67.616026163101196</c:v>
                </c:pt>
                <c:pt idx="524">
                  <c:v>67.616208076477051</c:v>
                </c:pt>
                <c:pt idx="525">
                  <c:v>67.616311073303223</c:v>
                </c:pt>
                <c:pt idx="526">
                  <c:v>67.923316955566406</c:v>
                </c:pt>
                <c:pt idx="527">
                  <c:v>67.923469066619873</c:v>
                </c:pt>
                <c:pt idx="528">
                  <c:v>67.94418740272522</c:v>
                </c:pt>
                <c:pt idx="529">
                  <c:v>68.059510469436646</c:v>
                </c:pt>
                <c:pt idx="530">
                  <c:v>68.399858474731445</c:v>
                </c:pt>
                <c:pt idx="531">
                  <c:v>68.399990558624268</c:v>
                </c:pt>
                <c:pt idx="532">
                  <c:v>68.406872749328613</c:v>
                </c:pt>
                <c:pt idx="533">
                  <c:v>68.778499364852905</c:v>
                </c:pt>
                <c:pt idx="534">
                  <c:v>68.778619527816772</c:v>
                </c:pt>
                <c:pt idx="535">
                  <c:v>68.778682470321655</c:v>
                </c:pt>
                <c:pt idx="536">
                  <c:v>68.870316743850708</c:v>
                </c:pt>
                <c:pt idx="537">
                  <c:v>69.151200294494629</c:v>
                </c:pt>
                <c:pt idx="538">
                  <c:v>69.151343584060669</c:v>
                </c:pt>
                <c:pt idx="539">
                  <c:v>69.218019247055054</c:v>
                </c:pt>
                <c:pt idx="540">
                  <c:v>69.569078922271729</c:v>
                </c:pt>
                <c:pt idx="541">
                  <c:v>69.569238424301147</c:v>
                </c:pt>
                <c:pt idx="542">
                  <c:v>69.569318771362305</c:v>
                </c:pt>
                <c:pt idx="543">
                  <c:v>69.685624361038208</c:v>
                </c:pt>
                <c:pt idx="544">
                  <c:v>70.081895351409912</c:v>
                </c:pt>
                <c:pt idx="545">
                  <c:v>70.082053184509277</c:v>
                </c:pt>
                <c:pt idx="546">
                  <c:v>70.082213163375854</c:v>
                </c:pt>
                <c:pt idx="547">
                  <c:v>70.384078741073608</c:v>
                </c:pt>
                <c:pt idx="548">
                  <c:v>70.384243011474609</c:v>
                </c:pt>
                <c:pt idx="549">
                  <c:v>70.384336233139038</c:v>
                </c:pt>
                <c:pt idx="550">
                  <c:v>70.496838808059692</c:v>
                </c:pt>
                <c:pt idx="551">
                  <c:v>70.852489948272705</c:v>
                </c:pt>
                <c:pt idx="552">
                  <c:v>70.852724075317383</c:v>
                </c:pt>
                <c:pt idx="553">
                  <c:v>70.852836608886719</c:v>
                </c:pt>
                <c:pt idx="554">
                  <c:v>71.281280517578125</c:v>
                </c:pt>
                <c:pt idx="555">
                  <c:v>71.281434059143066</c:v>
                </c:pt>
                <c:pt idx="556">
                  <c:v>71.281506299972534</c:v>
                </c:pt>
                <c:pt idx="557">
                  <c:v>71.30675220489502</c:v>
                </c:pt>
                <c:pt idx="558">
                  <c:v>71.66759204864502</c:v>
                </c:pt>
                <c:pt idx="559">
                  <c:v>71.667721748352051</c:v>
                </c:pt>
                <c:pt idx="560">
                  <c:v>71.667791366577148</c:v>
                </c:pt>
                <c:pt idx="561">
                  <c:v>72.023813009262085</c:v>
                </c:pt>
                <c:pt idx="562">
                  <c:v>72.024001598358154</c:v>
                </c:pt>
                <c:pt idx="563">
                  <c:v>72.024111032485962</c:v>
                </c:pt>
                <c:pt idx="564">
                  <c:v>72.122734785079956</c:v>
                </c:pt>
                <c:pt idx="565">
                  <c:v>72.515431642532349</c:v>
                </c:pt>
                <c:pt idx="566">
                  <c:v>72.515619277954102</c:v>
                </c:pt>
                <c:pt idx="567">
                  <c:v>72.515738010406494</c:v>
                </c:pt>
                <c:pt idx="568">
                  <c:v>72.823165655136108</c:v>
                </c:pt>
                <c:pt idx="569">
                  <c:v>72.823291778564453</c:v>
                </c:pt>
                <c:pt idx="570">
                  <c:v>72.823383331298828</c:v>
                </c:pt>
                <c:pt idx="571">
                  <c:v>72.933467626571655</c:v>
                </c:pt>
                <c:pt idx="572">
                  <c:v>73.252703428268433</c:v>
                </c:pt>
                <c:pt idx="573">
                  <c:v>73.252861976623535</c:v>
                </c:pt>
                <c:pt idx="574">
                  <c:v>73.281648874282837</c:v>
                </c:pt>
                <c:pt idx="575">
                  <c:v>73.70537543296814</c:v>
                </c:pt>
                <c:pt idx="576">
                  <c:v>73.705513954162598</c:v>
                </c:pt>
                <c:pt idx="577">
                  <c:v>73.705616235733032</c:v>
                </c:pt>
                <c:pt idx="578">
                  <c:v>73.744685888290405</c:v>
                </c:pt>
                <c:pt idx="579">
                  <c:v>74.108689785003662</c:v>
                </c:pt>
                <c:pt idx="580">
                  <c:v>74.108872175216675</c:v>
                </c:pt>
                <c:pt idx="581">
                  <c:v>74.108982563018799</c:v>
                </c:pt>
                <c:pt idx="582">
                  <c:v>74.493013381958008</c:v>
                </c:pt>
                <c:pt idx="583">
                  <c:v>74.493178129196167</c:v>
                </c:pt>
                <c:pt idx="584">
                  <c:v>74.49327564239502</c:v>
                </c:pt>
                <c:pt idx="585">
                  <c:v>74.556063413619995</c:v>
                </c:pt>
                <c:pt idx="586">
                  <c:v>74.857306480407715</c:v>
                </c:pt>
                <c:pt idx="587">
                  <c:v>74.857465028762817</c:v>
                </c:pt>
                <c:pt idx="588">
                  <c:v>74.903915643692017</c:v>
                </c:pt>
                <c:pt idx="589">
                  <c:v>75.394160270690918</c:v>
                </c:pt>
                <c:pt idx="590">
                  <c:v>75.394403457641602</c:v>
                </c:pt>
                <c:pt idx="591">
                  <c:v>75.394534349441528</c:v>
                </c:pt>
                <c:pt idx="592">
                  <c:v>75.394644021987915</c:v>
                </c:pt>
                <c:pt idx="593">
                  <c:v>75.807538986206055</c:v>
                </c:pt>
                <c:pt idx="594">
                  <c:v>75.807719707489014</c:v>
                </c:pt>
                <c:pt idx="595">
                  <c:v>75.807856798171997</c:v>
                </c:pt>
                <c:pt idx="596">
                  <c:v>75.851777076721191</c:v>
                </c:pt>
                <c:pt idx="597">
                  <c:v>76.261115550994873</c:v>
                </c:pt>
                <c:pt idx="598">
                  <c:v>76.261285543441772</c:v>
                </c:pt>
                <c:pt idx="599">
                  <c:v>76.261353969573975</c:v>
                </c:pt>
                <c:pt idx="600">
                  <c:v>76.459072113037109</c:v>
                </c:pt>
                <c:pt idx="601">
                  <c:v>76.459230661392212</c:v>
                </c:pt>
                <c:pt idx="602">
                  <c:v>76.529883861541748</c:v>
                </c:pt>
                <c:pt idx="603">
                  <c:v>76.644604921340942</c:v>
                </c:pt>
                <c:pt idx="604">
                  <c:v>76.938225984573364</c:v>
                </c:pt>
                <c:pt idx="605">
                  <c:v>76.938378572463989</c:v>
                </c:pt>
                <c:pt idx="606">
                  <c:v>76.992423534393311</c:v>
                </c:pt>
                <c:pt idx="607">
                  <c:v>77.362131118774414</c:v>
                </c:pt>
                <c:pt idx="608">
                  <c:v>77.362262010574341</c:v>
                </c:pt>
                <c:pt idx="609">
                  <c:v>77.362366437911987</c:v>
                </c:pt>
                <c:pt idx="610">
                  <c:v>77.459548950195313</c:v>
                </c:pt>
                <c:pt idx="611">
                  <c:v>77.789861917495728</c:v>
                </c:pt>
                <c:pt idx="612">
                  <c:v>77.789997816085815</c:v>
                </c:pt>
                <c:pt idx="613">
                  <c:v>77.809132099151611</c:v>
                </c:pt>
                <c:pt idx="614">
                  <c:v>78.207147836685181</c:v>
                </c:pt>
                <c:pt idx="615">
                  <c:v>78.207367420196533</c:v>
                </c:pt>
                <c:pt idx="616">
                  <c:v>78.207475662231445</c:v>
                </c:pt>
                <c:pt idx="617">
                  <c:v>78.27079439163208</c:v>
                </c:pt>
                <c:pt idx="618">
                  <c:v>78.559165477752686</c:v>
                </c:pt>
                <c:pt idx="619">
                  <c:v>78.559298753738403</c:v>
                </c:pt>
                <c:pt idx="620">
                  <c:v>78.618794202804565</c:v>
                </c:pt>
                <c:pt idx="621">
                  <c:v>79.014904975891113</c:v>
                </c:pt>
                <c:pt idx="622">
                  <c:v>79.015062808990479</c:v>
                </c:pt>
                <c:pt idx="623">
                  <c:v>79.015139818191528</c:v>
                </c:pt>
                <c:pt idx="624">
                  <c:v>79.081900835037231</c:v>
                </c:pt>
                <c:pt idx="625">
                  <c:v>79.5400230884552</c:v>
                </c:pt>
                <c:pt idx="626">
                  <c:v>79.540198564529419</c:v>
                </c:pt>
                <c:pt idx="627">
                  <c:v>79.540298461914063</c:v>
                </c:pt>
                <c:pt idx="628">
                  <c:v>79.742981195449829</c:v>
                </c:pt>
                <c:pt idx="629">
                  <c:v>79.743112325668335</c:v>
                </c:pt>
                <c:pt idx="630">
                  <c:v>79.776916027069092</c:v>
                </c:pt>
                <c:pt idx="631">
                  <c:v>79.896571636199951</c:v>
                </c:pt>
                <c:pt idx="632">
                  <c:v>80.265640258789063</c:v>
                </c:pt>
                <c:pt idx="633">
                  <c:v>80.265796661376953</c:v>
                </c:pt>
                <c:pt idx="634">
                  <c:v>80.26586651802063</c:v>
                </c:pt>
                <c:pt idx="635">
                  <c:v>80.568787574768066</c:v>
                </c:pt>
                <c:pt idx="636">
                  <c:v>80.568932294845581</c:v>
                </c:pt>
                <c:pt idx="637">
                  <c:v>80.592098951339722</c:v>
                </c:pt>
                <c:pt idx="638">
                  <c:v>80.707446813583374</c:v>
                </c:pt>
                <c:pt idx="639">
                  <c:v>81.124709606170654</c:v>
                </c:pt>
                <c:pt idx="640">
                  <c:v>81.124860525131226</c:v>
                </c:pt>
                <c:pt idx="641">
                  <c:v>81.12492847442627</c:v>
                </c:pt>
                <c:pt idx="642">
                  <c:v>81.399165868759155</c:v>
                </c:pt>
                <c:pt idx="643">
                  <c:v>81.399479627609253</c:v>
                </c:pt>
                <c:pt idx="644">
                  <c:v>81.414746999740601</c:v>
                </c:pt>
                <c:pt idx="645">
                  <c:v>81.518630981445313</c:v>
                </c:pt>
                <c:pt idx="646">
                  <c:v>81.819408893585205</c:v>
                </c:pt>
                <c:pt idx="647">
                  <c:v>81.819572448730469</c:v>
                </c:pt>
                <c:pt idx="648">
                  <c:v>81.867073059082031</c:v>
                </c:pt>
                <c:pt idx="649">
                  <c:v>82.201925754547119</c:v>
                </c:pt>
                <c:pt idx="650">
                  <c:v>82.202062606811523</c:v>
                </c:pt>
                <c:pt idx="651">
                  <c:v>82.214123725891113</c:v>
                </c:pt>
                <c:pt idx="652">
                  <c:v>82.333760023117065</c:v>
                </c:pt>
                <c:pt idx="653">
                  <c:v>82.677951097488403</c:v>
                </c:pt>
                <c:pt idx="654">
                  <c:v>82.678088188171387</c:v>
                </c:pt>
                <c:pt idx="655">
                  <c:v>82.684425115585327</c:v>
                </c:pt>
                <c:pt idx="656">
                  <c:v>83.080790519714355</c:v>
                </c:pt>
                <c:pt idx="657">
                  <c:v>83.080960988998413</c:v>
                </c:pt>
                <c:pt idx="658">
                  <c:v>83.081051349639893</c:v>
                </c:pt>
                <c:pt idx="659">
                  <c:v>83.144350528717041</c:v>
                </c:pt>
                <c:pt idx="660">
                  <c:v>83.521763801574707</c:v>
                </c:pt>
                <c:pt idx="661">
                  <c:v>83.52213978767395</c:v>
                </c:pt>
                <c:pt idx="662">
                  <c:v>83.522424459457397</c:v>
                </c:pt>
                <c:pt idx="663">
                  <c:v>83.839185953140259</c:v>
                </c:pt>
                <c:pt idx="664">
                  <c:v>83.839328765869141</c:v>
                </c:pt>
                <c:pt idx="665">
                  <c:v>83.845924854278564</c:v>
                </c:pt>
                <c:pt idx="666">
                  <c:v>83.955685138702393</c:v>
                </c:pt>
                <c:pt idx="667">
                  <c:v>84.324178457260132</c:v>
                </c:pt>
                <c:pt idx="668">
                  <c:v>84.324322462081909</c:v>
                </c:pt>
                <c:pt idx="669">
                  <c:v>84.324394226074219</c:v>
                </c:pt>
                <c:pt idx="670">
                  <c:v>84.817485332489014</c:v>
                </c:pt>
                <c:pt idx="671">
                  <c:v>84.817671775817871</c:v>
                </c:pt>
                <c:pt idx="672">
                  <c:v>84.817766189575195</c:v>
                </c:pt>
                <c:pt idx="673">
                  <c:v>84.817838907241821</c:v>
                </c:pt>
                <c:pt idx="674">
                  <c:v>85.022746324539185</c:v>
                </c:pt>
                <c:pt idx="675">
                  <c:v>85.022943258285522</c:v>
                </c:pt>
                <c:pt idx="676">
                  <c:v>85.118956327438354</c:v>
                </c:pt>
                <c:pt idx="677">
                  <c:v>85.531234741210938</c:v>
                </c:pt>
                <c:pt idx="678">
                  <c:v>85.531434535980225</c:v>
                </c:pt>
                <c:pt idx="679">
                  <c:v>85.531556367874146</c:v>
                </c:pt>
                <c:pt idx="680">
                  <c:v>85.581691026687622</c:v>
                </c:pt>
                <c:pt idx="681">
                  <c:v>85.922287940979004</c:v>
                </c:pt>
                <c:pt idx="682">
                  <c:v>85.922430992126465</c:v>
                </c:pt>
                <c:pt idx="683">
                  <c:v>85.929746627807617</c:v>
                </c:pt>
                <c:pt idx="684">
                  <c:v>86.323621511459351</c:v>
                </c:pt>
                <c:pt idx="685">
                  <c:v>86.32376503944397</c:v>
                </c:pt>
                <c:pt idx="686">
                  <c:v>86.323846817016602</c:v>
                </c:pt>
                <c:pt idx="687">
                  <c:v>86.396590709686279</c:v>
                </c:pt>
                <c:pt idx="688">
                  <c:v>86.77275538444519</c:v>
                </c:pt>
                <c:pt idx="689">
                  <c:v>86.772905826568604</c:v>
                </c:pt>
                <c:pt idx="690">
                  <c:v>86.772993087768555</c:v>
                </c:pt>
                <c:pt idx="691">
                  <c:v>87.149253606796265</c:v>
                </c:pt>
                <c:pt idx="692">
                  <c:v>87.1493980884552</c:v>
                </c:pt>
                <c:pt idx="693">
                  <c:v>87.149483442306519</c:v>
                </c:pt>
                <c:pt idx="694">
                  <c:v>87.207853317260742</c:v>
                </c:pt>
                <c:pt idx="695">
                  <c:v>87.526839256286621</c:v>
                </c:pt>
                <c:pt idx="696">
                  <c:v>87.527161121368408</c:v>
                </c:pt>
                <c:pt idx="697">
                  <c:v>87.556031465530396</c:v>
                </c:pt>
                <c:pt idx="698">
                  <c:v>87.978817701339722</c:v>
                </c:pt>
                <c:pt idx="699">
                  <c:v>87.978953838348389</c:v>
                </c:pt>
                <c:pt idx="700">
                  <c:v>87.979017972946167</c:v>
                </c:pt>
                <c:pt idx="701">
                  <c:v>88.017787456512451</c:v>
                </c:pt>
                <c:pt idx="702">
                  <c:v>88.313745975494385</c:v>
                </c:pt>
                <c:pt idx="703">
                  <c:v>88.313879251480103</c:v>
                </c:pt>
                <c:pt idx="704">
                  <c:v>88.367078304290771</c:v>
                </c:pt>
                <c:pt idx="705">
                  <c:v>88.786689043045044</c:v>
                </c:pt>
                <c:pt idx="706">
                  <c:v>88.786870002746582</c:v>
                </c:pt>
                <c:pt idx="707">
                  <c:v>88.786992073059082</c:v>
                </c:pt>
                <c:pt idx="708">
                  <c:v>88.833195686340332</c:v>
                </c:pt>
                <c:pt idx="709">
                  <c:v>89.133849859237671</c:v>
                </c:pt>
                <c:pt idx="710">
                  <c:v>89.133979558944702</c:v>
                </c:pt>
                <c:pt idx="711">
                  <c:v>89.181621313095093</c:v>
                </c:pt>
                <c:pt idx="712">
                  <c:v>89.547043561935425</c:v>
                </c:pt>
                <c:pt idx="713">
                  <c:v>89.547258853912354</c:v>
                </c:pt>
                <c:pt idx="714">
                  <c:v>89.547374248504639</c:v>
                </c:pt>
                <c:pt idx="715">
                  <c:v>89.64477801322937</c:v>
                </c:pt>
                <c:pt idx="716">
                  <c:v>89.949824810028076</c:v>
                </c:pt>
                <c:pt idx="717">
                  <c:v>89.949965715408325</c:v>
                </c:pt>
                <c:pt idx="718">
                  <c:v>89.992719650268555</c:v>
                </c:pt>
                <c:pt idx="719">
                  <c:v>90.354542016983032</c:v>
                </c:pt>
                <c:pt idx="720">
                  <c:v>90.354745149612427</c:v>
                </c:pt>
                <c:pt idx="721">
                  <c:v>90.354831457138062</c:v>
                </c:pt>
                <c:pt idx="722">
                  <c:v>90.455498695373535</c:v>
                </c:pt>
                <c:pt idx="723">
                  <c:v>90.820693254470825</c:v>
                </c:pt>
                <c:pt idx="724">
                  <c:v>90.820828437805176</c:v>
                </c:pt>
                <c:pt idx="725">
                  <c:v>90.820898771286011</c:v>
                </c:pt>
                <c:pt idx="726">
                  <c:v>91.148112773895264</c:v>
                </c:pt>
                <c:pt idx="727">
                  <c:v>91.148292779922485</c:v>
                </c:pt>
                <c:pt idx="728">
                  <c:v>91.155436754226685</c:v>
                </c:pt>
                <c:pt idx="729">
                  <c:v>91.270305395126343</c:v>
                </c:pt>
                <c:pt idx="730">
                  <c:v>91.609442949295044</c:v>
                </c:pt>
                <c:pt idx="731">
                  <c:v>91.609631299972534</c:v>
                </c:pt>
                <c:pt idx="732">
                  <c:v>91.618835926055908</c:v>
                </c:pt>
                <c:pt idx="733">
                  <c:v>92.016273021697998</c:v>
                </c:pt>
                <c:pt idx="734">
                  <c:v>92.016427755355835</c:v>
                </c:pt>
                <c:pt idx="735">
                  <c:v>92.016498327255249</c:v>
                </c:pt>
                <c:pt idx="736">
                  <c:v>92.081840753555298</c:v>
                </c:pt>
                <c:pt idx="737">
                  <c:v>92.36670994758606</c:v>
                </c:pt>
                <c:pt idx="738">
                  <c:v>92.366902589797974</c:v>
                </c:pt>
                <c:pt idx="739">
                  <c:v>92.430315494537354</c:v>
                </c:pt>
                <c:pt idx="740">
                  <c:v>92.572379112243652</c:v>
                </c:pt>
                <c:pt idx="741">
                  <c:v>92.873982906341553</c:v>
                </c:pt>
                <c:pt idx="742">
                  <c:v>92.874116897583008</c:v>
                </c:pt>
                <c:pt idx="743">
                  <c:v>92.891925811767578</c:v>
                </c:pt>
                <c:pt idx="744">
                  <c:v>93.186048984527588</c:v>
                </c:pt>
                <c:pt idx="745">
                  <c:v>93.186199426651001</c:v>
                </c:pt>
                <c:pt idx="746">
                  <c:v>93.240754127502441</c:v>
                </c:pt>
                <c:pt idx="747">
                  <c:v>93.593544244766235</c:v>
                </c:pt>
                <c:pt idx="748">
                  <c:v>93.593857049942017</c:v>
                </c:pt>
                <c:pt idx="749">
                  <c:v>93.5940101146698</c:v>
                </c:pt>
                <c:pt idx="750">
                  <c:v>93.703855991363525</c:v>
                </c:pt>
                <c:pt idx="751">
                  <c:v>94.054009675979614</c:v>
                </c:pt>
                <c:pt idx="752">
                  <c:v>94.054217338562012</c:v>
                </c:pt>
                <c:pt idx="753">
                  <c:v>94.061373233795166</c:v>
                </c:pt>
                <c:pt idx="754">
                  <c:v>94.440792083740234</c:v>
                </c:pt>
                <c:pt idx="755">
                  <c:v>94.440929651260376</c:v>
                </c:pt>
                <c:pt idx="756">
                  <c:v>94.441011667251587</c:v>
                </c:pt>
                <c:pt idx="757">
                  <c:v>94.5187828540802</c:v>
                </c:pt>
                <c:pt idx="758">
                  <c:v>94.950546979904175</c:v>
                </c:pt>
                <c:pt idx="759">
                  <c:v>94.950697422027588</c:v>
                </c:pt>
                <c:pt idx="760">
                  <c:v>94.950793743133545</c:v>
                </c:pt>
                <c:pt idx="761">
                  <c:v>95.164992570877075</c:v>
                </c:pt>
                <c:pt idx="762">
                  <c:v>95.165121555328369</c:v>
                </c:pt>
                <c:pt idx="763">
                  <c:v>95.214982032775879</c:v>
                </c:pt>
                <c:pt idx="764">
                  <c:v>95.329805612564087</c:v>
                </c:pt>
                <c:pt idx="765">
                  <c:v>95.611401081085205</c:v>
                </c:pt>
                <c:pt idx="766">
                  <c:v>95.611542701721191</c:v>
                </c:pt>
                <c:pt idx="767">
                  <c:v>95.677558422088623</c:v>
                </c:pt>
                <c:pt idx="768">
                  <c:v>96.143541812896729</c:v>
                </c:pt>
                <c:pt idx="769">
                  <c:v>96.143780708312988</c:v>
                </c:pt>
                <c:pt idx="770">
                  <c:v>96.143886566162109</c:v>
                </c:pt>
                <c:pt idx="771">
                  <c:v>96.144000053405762</c:v>
                </c:pt>
                <c:pt idx="772">
                  <c:v>96.416866540908813</c:v>
                </c:pt>
                <c:pt idx="773">
                  <c:v>96.417015790939331</c:v>
                </c:pt>
                <c:pt idx="774">
                  <c:v>96.488902568817139</c:v>
                </c:pt>
                <c:pt idx="775">
                  <c:v>96.834713697433472</c:v>
                </c:pt>
                <c:pt idx="776">
                  <c:v>96.834871768951416</c:v>
                </c:pt>
                <c:pt idx="777">
                  <c:v>96.841499805450439</c:v>
                </c:pt>
                <c:pt idx="778">
                  <c:v>96.955728530883789</c:v>
                </c:pt>
                <c:pt idx="779">
                  <c:v>97.236109495162964</c:v>
                </c:pt>
                <c:pt idx="780">
                  <c:v>97.236263275146484</c:v>
                </c:pt>
                <c:pt idx="781">
                  <c:v>97.303995609283447</c:v>
                </c:pt>
                <c:pt idx="782">
                  <c:v>97.68029260635376</c:v>
                </c:pt>
                <c:pt idx="783">
                  <c:v>97.680501699447632</c:v>
                </c:pt>
                <c:pt idx="784">
                  <c:v>97.680650234222412</c:v>
                </c:pt>
                <c:pt idx="785">
                  <c:v>97.766938209533691</c:v>
                </c:pt>
                <c:pt idx="786">
                  <c:v>98.103205442428589</c:v>
                </c:pt>
                <c:pt idx="787">
                  <c:v>98.103347063064575</c:v>
                </c:pt>
                <c:pt idx="788">
                  <c:v>98.113905906677246</c:v>
                </c:pt>
                <c:pt idx="789">
                  <c:v>98.260933399200439</c:v>
                </c:pt>
                <c:pt idx="790">
                  <c:v>98.467801094055176</c:v>
                </c:pt>
                <c:pt idx="791">
                  <c:v>98.467926502227783</c:v>
                </c:pt>
                <c:pt idx="792">
                  <c:v>98.578056573867798</c:v>
                </c:pt>
                <c:pt idx="793">
                  <c:v>98.92186164855957</c:v>
                </c:pt>
                <c:pt idx="794">
                  <c:v>98.92203688621521</c:v>
                </c:pt>
                <c:pt idx="795">
                  <c:v>98.925533294677734</c:v>
                </c:pt>
                <c:pt idx="796">
                  <c:v>99.340092658996582</c:v>
                </c:pt>
                <c:pt idx="797">
                  <c:v>99.340392112731934</c:v>
                </c:pt>
                <c:pt idx="798">
                  <c:v>99.340507507324219</c:v>
                </c:pt>
                <c:pt idx="799">
                  <c:v>99.39250659942627</c:v>
                </c:pt>
                <c:pt idx="800">
                  <c:v>99.792061328887939</c:v>
                </c:pt>
                <c:pt idx="801">
                  <c:v>99.792412996292114</c:v>
                </c:pt>
                <c:pt idx="802">
                  <c:v>99.792689323425293</c:v>
                </c:pt>
                <c:pt idx="803">
                  <c:v>100.089565038681</c:v>
                </c:pt>
                <c:pt idx="804">
                  <c:v>100.08970236778261</c:v>
                </c:pt>
                <c:pt idx="805">
                  <c:v>100.0897619724274</c:v>
                </c:pt>
                <c:pt idx="806">
                  <c:v>100.2041354179382</c:v>
                </c:pt>
                <c:pt idx="807">
                  <c:v>100.5589110851288</c:v>
                </c:pt>
                <c:pt idx="808">
                  <c:v>100.5591154098511</c:v>
                </c:pt>
                <c:pt idx="809">
                  <c:v>100.55927491188049</c:v>
                </c:pt>
                <c:pt idx="810">
                  <c:v>100.94431042671199</c:v>
                </c:pt>
                <c:pt idx="811">
                  <c:v>100.9445168972015</c:v>
                </c:pt>
                <c:pt idx="812">
                  <c:v>100.9446043968201</c:v>
                </c:pt>
                <c:pt idx="813">
                  <c:v>101.01437520980831</c:v>
                </c:pt>
                <c:pt idx="814">
                  <c:v>101.3490211963654</c:v>
                </c:pt>
                <c:pt idx="815">
                  <c:v>101.34918260574339</c:v>
                </c:pt>
                <c:pt idx="816">
                  <c:v>101.3623418807983</c:v>
                </c:pt>
                <c:pt idx="817">
                  <c:v>101.50327920913701</c:v>
                </c:pt>
                <c:pt idx="818">
                  <c:v>101.7363610267639</c:v>
                </c:pt>
                <c:pt idx="819">
                  <c:v>101.73648905754089</c:v>
                </c:pt>
                <c:pt idx="820">
                  <c:v>101.82964992523191</c:v>
                </c:pt>
                <c:pt idx="821">
                  <c:v>102.1092667579651</c:v>
                </c:pt>
                <c:pt idx="822">
                  <c:v>102.1094372272491</c:v>
                </c:pt>
                <c:pt idx="823">
                  <c:v>102.1777324676514</c:v>
                </c:pt>
                <c:pt idx="824">
                  <c:v>102.594199180603</c:v>
                </c:pt>
                <c:pt idx="825">
                  <c:v>102.5944974422455</c:v>
                </c:pt>
                <c:pt idx="826">
                  <c:v>102.5945830345154</c:v>
                </c:pt>
                <c:pt idx="827">
                  <c:v>102.6409752368927</c:v>
                </c:pt>
                <c:pt idx="828">
                  <c:v>103.0513603687286</c:v>
                </c:pt>
                <c:pt idx="829">
                  <c:v>103.0515735149384</c:v>
                </c:pt>
                <c:pt idx="830">
                  <c:v>103.05165505409239</c:v>
                </c:pt>
                <c:pt idx="831">
                  <c:v>103.3032169342041</c:v>
                </c:pt>
                <c:pt idx="832">
                  <c:v>103.303394317627</c:v>
                </c:pt>
                <c:pt idx="833">
                  <c:v>103.3372230529785</c:v>
                </c:pt>
                <c:pt idx="834">
                  <c:v>103.45133852958681</c:v>
                </c:pt>
                <c:pt idx="835">
                  <c:v>103.7816343307495</c:v>
                </c:pt>
                <c:pt idx="836">
                  <c:v>103.78176689147951</c:v>
                </c:pt>
                <c:pt idx="837">
                  <c:v>103.7988364696503</c:v>
                </c:pt>
                <c:pt idx="838">
                  <c:v>104.1804370880127</c:v>
                </c:pt>
                <c:pt idx="839">
                  <c:v>104.18063759803771</c:v>
                </c:pt>
                <c:pt idx="840">
                  <c:v>104.1807136535645</c:v>
                </c:pt>
                <c:pt idx="841">
                  <c:v>104.2660143375397</c:v>
                </c:pt>
                <c:pt idx="842">
                  <c:v>104.646461725235</c:v>
                </c:pt>
                <c:pt idx="843">
                  <c:v>104.64662981033329</c:v>
                </c:pt>
                <c:pt idx="844">
                  <c:v>104.6467506885529</c:v>
                </c:pt>
                <c:pt idx="845">
                  <c:v>105.0172638893127</c:v>
                </c:pt>
                <c:pt idx="846">
                  <c:v>105.0175359249115</c:v>
                </c:pt>
                <c:pt idx="847">
                  <c:v>105.017657995224</c:v>
                </c:pt>
                <c:pt idx="848">
                  <c:v>105.077362537384</c:v>
                </c:pt>
                <c:pt idx="849">
                  <c:v>105.3604288101196</c:v>
                </c:pt>
                <c:pt idx="850">
                  <c:v>105.3605654239655</c:v>
                </c:pt>
                <c:pt idx="851">
                  <c:v>105.42591285705571</c:v>
                </c:pt>
                <c:pt idx="852">
                  <c:v>105.8560872077942</c:v>
                </c:pt>
                <c:pt idx="853">
                  <c:v>105.85623025894169</c:v>
                </c:pt>
                <c:pt idx="854">
                  <c:v>105.85631275177001</c:v>
                </c:pt>
                <c:pt idx="855">
                  <c:v>105.8882403373718</c:v>
                </c:pt>
                <c:pt idx="856">
                  <c:v>106.2620108127594</c:v>
                </c:pt>
                <c:pt idx="857">
                  <c:v>106.26228046417241</c:v>
                </c:pt>
                <c:pt idx="858">
                  <c:v>106.26242208480831</c:v>
                </c:pt>
                <c:pt idx="859">
                  <c:v>106.38243889808651</c:v>
                </c:pt>
                <c:pt idx="860">
                  <c:v>106.6462767124176</c:v>
                </c:pt>
                <c:pt idx="861">
                  <c:v>106.6465821266174</c:v>
                </c:pt>
                <c:pt idx="862">
                  <c:v>106.7031810283661</c:v>
                </c:pt>
                <c:pt idx="863">
                  <c:v>107.03667902946469</c:v>
                </c:pt>
                <c:pt idx="864">
                  <c:v>107.0368537902832</c:v>
                </c:pt>
                <c:pt idx="865">
                  <c:v>107.0513055324554</c:v>
                </c:pt>
                <c:pt idx="866">
                  <c:v>107.50794410705571</c:v>
                </c:pt>
                <c:pt idx="867">
                  <c:v>107.50833606719971</c:v>
                </c:pt>
                <c:pt idx="868">
                  <c:v>107.5085072517395</c:v>
                </c:pt>
                <c:pt idx="869">
                  <c:v>107.5190327167511</c:v>
                </c:pt>
                <c:pt idx="870">
                  <c:v>107.9879305362701</c:v>
                </c:pt>
                <c:pt idx="871">
                  <c:v>107.9881987571716</c:v>
                </c:pt>
                <c:pt idx="872">
                  <c:v>107.9883141517639</c:v>
                </c:pt>
                <c:pt idx="873">
                  <c:v>107.9889359474182</c:v>
                </c:pt>
                <c:pt idx="874">
                  <c:v>108.2507772445679</c:v>
                </c:pt>
                <c:pt idx="875">
                  <c:v>108.2509210109711</c:v>
                </c:pt>
                <c:pt idx="876">
                  <c:v>108.3259725570679</c:v>
                </c:pt>
                <c:pt idx="877">
                  <c:v>108.65118765830989</c:v>
                </c:pt>
                <c:pt idx="878">
                  <c:v>108.6513631343842</c:v>
                </c:pt>
                <c:pt idx="879">
                  <c:v>108.6735057830811</c:v>
                </c:pt>
                <c:pt idx="880">
                  <c:v>109.0482857227325</c:v>
                </c:pt>
                <c:pt idx="881">
                  <c:v>109.0484733581543</c:v>
                </c:pt>
                <c:pt idx="882">
                  <c:v>109.0485444068909</c:v>
                </c:pt>
                <c:pt idx="883">
                  <c:v>109.1365513801575</c:v>
                </c:pt>
                <c:pt idx="884">
                  <c:v>109.4643409252167</c:v>
                </c:pt>
                <c:pt idx="885">
                  <c:v>109.464507818222</c:v>
                </c:pt>
                <c:pt idx="886">
                  <c:v>109.4841108322144</c:v>
                </c:pt>
                <c:pt idx="887">
                  <c:v>109.631058216095</c:v>
                </c:pt>
                <c:pt idx="888">
                  <c:v>109.88175630569459</c:v>
                </c:pt>
                <c:pt idx="889">
                  <c:v>109.88187527656559</c:v>
                </c:pt>
                <c:pt idx="890">
                  <c:v>109.9519033432007</c:v>
                </c:pt>
                <c:pt idx="891">
                  <c:v>110.30880928039549</c:v>
                </c:pt>
                <c:pt idx="892">
                  <c:v>110.3089311122894</c:v>
                </c:pt>
                <c:pt idx="893">
                  <c:v>110.30899262428279</c:v>
                </c:pt>
                <c:pt idx="894">
                  <c:v>110.6677875518799</c:v>
                </c:pt>
                <c:pt idx="895">
                  <c:v>110.6680145263672</c:v>
                </c:pt>
                <c:pt idx="896">
                  <c:v>110.66809105873109</c:v>
                </c:pt>
                <c:pt idx="897">
                  <c:v>110.762974023819</c:v>
                </c:pt>
                <c:pt idx="898">
                  <c:v>111.087874174118</c:v>
                </c:pt>
                <c:pt idx="899">
                  <c:v>111.08801507949831</c:v>
                </c:pt>
                <c:pt idx="900">
                  <c:v>111.11036205291749</c:v>
                </c:pt>
                <c:pt idx="901">
                  <c:v>111.25161290168759</c:v>
                </c:pt>
                <c:pt idx="902">
                  <c:v>111.4487574100494</c:v>
                </c:pt>
                <c:pt idx="903">
                  <c:v>111.458105802536</c:v>
                </c:pt>
                <c:pt idx="904">
                  <c:v>111.5735399723053</c:v>
                </c:pt>
                <c:pt idx="905">
                  <c:v>111.95490193367</c:v>
                </c:pt>
                <c:pt idx="906">
                  <c:v>111.9550483226776</c:v>
                </c:pt>
                <c:pt idx="907">
                  <c:v>111.9551179409027</c:v>
                </c:pt>
                <c:pt idx="908">
                  <c:v>112.3244805335999</c:v>
                </c:pt>
                <c:pt idx="909">
                  <c:v>112.3246605396271</c:v>
                </c:pt>
                <c:pt idx="910">
                  <c:v>112.3247406482697</c:v>
                </c:pt>
                <c:pt idx="911">
                  <c:v>112.3879878520966</c:v>
                </c:pt>
                <c:pt idx="912">
                  <c:v>112.7495317459106</c:v>
                </c:pt>
                <c:pt idx="913">
                  <c:v>112.7496874332428</c:v>
                </c:pt>
                <c:pt idx="914">
                  <c:v>112.74977159500121</c:v>
                </c:pt>
                <c:pt idx="915">
                  <c:v>112.87719702720641</c:v>
                </c:pt>
                <c:pt idx="916">
                  <c:v>113.12957096099851</c:v>
                </c:pt>
                <c:pt idx="917">
                  <c:v>113.12971925735469</c:v>
                </c:pt>
                <c:pt idx="918">
                  <c:v>113.1995997428894</c:v>
                </c:pt>
                <c:pt idx="919">
                  <c:v>113.5550224781036</c:v>
                </c:pt>
                <c:pt idx="920">
                  <c:v>113.5551567077637</c:v>
                </c:pt>
                <c:pt idx="921">
                  <c:v>113.55522704124451</c:v>
                </c:pt>
                <c:pt idx="922">
                  <c:v>113.69659161567689</c:v>
                </c:pt>
                <c:pt idx="923">
                  <c:v>113.9123673439026</c:v>
                </c:pt>
                <c:pt idx="924">
                  <c:v>113.91248464584351</c:v>
                </c:pt>
                <c:pt idx="925">
                  <c:v>114.01096343994141</c:v>
                </c:pt>
                <c:pt idx="926">
                  <c:v>114.4776699542999</c:v>
                </c:pt>
                <c:pt idx="927">
                  <c:v>114.47783398628231</c:v>
                </c:pt>
                <c:pt idx="928">
                  <c:v>114.4779000282288</c:v>
                </c:pt>
                <c:pt idx="929">
                  <c:v>114.6799874305725</c:v>
                </c:pt>
                <c:pt idx="930">
                  <c:v>114.6806054115295</c:v>
                </c:pt>
                <c:pt idx="931">
                  <c:v>114.7062220573425</c:v>
                </c:pt>
                <c:pt idx="932">
                  <c:v>114.8217484951019</c:v>
                </c:pt>
                <c:pt idx="933">
                  <c:v>115.213315486908</c:v>
                </c:pt>
                <c:pt idx="934">
                  <c:v>115.21346783638</c:v>
                </c:pt>
                <c:pt idx="935">
                  <c:v>115.21359348297121</c:v>
                </c:pt>
                <c:pt idx="936">
                  <c:v>115.5665633678436</c:v>
                </c:pt>
                <c:pt idx="937">
                  <c:v>115.5667312145233</c:v>
                </c:pt>
                <c:pt idx="938">
                  <c:v>115.56681346893311</c:v>
                </c:pt>
                <c:pt idx="939">
                  <c:v>115.6365411281586</c:v>
                </c:pt>
                <c:pt idx="940">
                  <c:v>116.04969930648799</c:v>
                </c:pt>
                <c:pt idx="941">
                  <c:v>116.04989361763</c:v>
                </c:pt>
                <c:pt idx="942">
                  <c:v>116.0499861240387</c:v>
                </c:pt>
                <c:pt idx="943">
                  <c:v>116.1340579986572</c:v>
                </c:pt>
                <c:pt idx="944">
                  <c:v>116.40654850006101</c:v>
                </c:pt>
                <c:pt idx="945">
                  <c:v>116.4066953659058</c:v>
                </c:pt>
                <c:pt idx="946">
                  <c:v>116.4481294155121</c:v>
                </c:pt>
                <c:pt idx="947">
                  <c:v>116.7986855506897</c:v>
                </c:pt>
                <c:pt idx="948">
                  <c:v>116.7988238334656</c:v>
                </c:pt>
                <c:pt idx="949">
                  <c:v>116.7989001274109</c:v>
                </c:pt>
                <c:pt idx="950">
                  <c:v>116.93549561500549</c:v>
                </c:pt>
                <c:pt idx="951">
                  <c:v>117.1287207603455</c:v>
                </c:pt>
                <c:pt idx="952">
                  <c:v>117.1437509059906</c:v>
                </c:pt>
                <c:pt idx="953">
                  <c:v>117.2593433856964</c:v>
                </c:pt>
                <c:pt idx="954">
                  <c:v>117.61121559143071</c:v>
                </c:pt>
                <c:pt idx="955">
                  <c:v>117.611396074295</c:v>
                </c:pt>
                <c:pt idx="956">
                  <c:v>117.6114661693573</c:v>
                </c:pt>
                <c:pt idx="957">
                  <c:v>118.0329222679138</c:v>
                </c:pt>
                <c:pt idx="958">
                  <c:v>118.03314471244811</c:v>
                </c:pt>
                <c:pt idx="959">
                  <c:v>118.0332474708557</c:v>
                </c:pt>
                <c:pt idx="960">
                  <c:v>118.0733132362366</c:v>
                </c:pt>
                <c:pt idx="961">
                  <c:v>118.39864587783811</c:v>
                </c:pt>
                <c:pt idx="962">
                  <c:v>118.3987984657288</c:v>
                </c:pt>
                <c:pt idx="963">
                  <c:v>118.421186208725</c:v>
                </c:pt>
                <c:pt idx="964">
                  <c:v>118.5366842746735</c:v>
                </c:pt>
                <c:pt idx="965">
                  <c:v>118.8209497928619</c:v>
                </c:pt>
                <c:pt idx="966">
                  <c:v>118.82109713554379</c:v>
                </c:pt>
                <c:pt idx="967">
                  <c:v>118.88528037071229</c:v>
                </c:pt>
                <c:pt idx="968">
                  <c:v>119.2888605594635</c:v>
                </c:pt>
                <c:pt idx="969">
                  <c:v>119.2891314029694</c:v>
                </c:pt>
                <c:pt idx="970">
                  <c:v>119.2892279624939</c:v>
                </c:pt>
                <c:pt idx="971">
                  <c:v>119.3479430675507</c:v>
                </c:pt>
                <c:pt idx="972">
                  <c:v>119.6018652915955</c:v>
                </c:pt>
                <c:pt idx="973">
                  <c:v>119.6020135879517</c:v>
                </c:pt>
                <c:pt idx="974">
                  <c:v>119.696056842804</c:v>
                </c:pt>
                <c:pt idx="975">
                  <c:v>120.1205425262451</c:v>
                </c:pt>
                <c:pt idx="976">
                  <c:v>120.1208701133728</c:v>
                </c:pt>
                <c:pt idx="977">
                  <c:v>120.12104845047</c:v>
                </c:pt>
                <c:pt idx="978">
                  <c:v>120.1624808311462</c:v>
                </c:pt>
                <c:pt idx="979">
                  <c:v>120.40414261817931</c:v>
                </c:pt>
                <c:pt idx="980">
                  <c:v>120.4042670726776</c:v>
                </c:pt>
                <c:pt idx="981">
                  <c:v>120.51037621498109</c:v>
                </c:pt>
                <c:pt idx="982">
                  <c:v>120.8882360458374</c:v>
                </c:pt>
                <c:pt idx="983">
                  <c:v>120.88838577270511</c:v>
                </c:pt>
                <c:pt idx="984">
                  <c:v>120.8885102272034</c:v>
                </c:pt>
                <c:pt idx="985">
                  <c:v>120.9736633300781</c:v>
                </c:pt>
                <c:pt idx="986">
                  <c:v>121.2123041152954</c:v>
                </c:pt>
                <c:pt idx="987">
                  <c:v>121.2124352455139</c:v>
                </c:pt>
                <c:pt idx="988">
                  <c:v>121.321994304657</c:v>
                </c:pt>
                <c:pt idx="989">
                  <c:v>121.66138076782229</c:v>
                </c:pt>
                <c:pt idx="990">
                  <c:v>121.6616458892822</c:v>
                </c:pt>
                <c:pt idx="991">
                  <c:v>121.6717870235443</c:v>
                </c:pt>
                <c:pt idx="992">
                  <c:v>121.78451943397521</c:v>
                </c:pt>
                <c:pt idx="993">
                  <c:v>122.0535759925842</c:v>
                </c:pt>
                <c:pt idx="994">
                  <c:v>122.05370807647709</c:v>
                </c:pt>
                <c:pt idx="995">
                  <c:v>122.1330163478851</c:v>
                </c:pt>
                <c:pt idx="996">
                  <c:v>122.5680043697357</c:v>
                </c:pt>
                <c:pt idx="997">
                  <c:v>122.5683379173279</c:v>
                </c:pt>
                <c:pt idx="998">
                  <c:v>122.5685076713562</c:v>
                </c:pt>
                <c:pt idx="999">
                  <c:v>122.5996522903442</c:v>
                </c:pt>
                <c:pt idx="1000">
                  <c:v>122.8840224742889</c:v>
                </c:pt>
                <c:pt idx="1001">
                  <c:v>122.88415908813479</c:v>
                </c:pt>
                <c:pt idx="1002">
                  <c:v>122.9481010437012</c:v>
                </c:pt>
                <c:pt idx="1003">
                  <c:v>123.2751619815826</c:v>
                </c:pt>
                <c:pt idx="1004">
                  <c:v>123.2753412723541</c:v>
                </c:pt>
                <c:pt idx="1005">
                  <c:v>123.2955157756805</c:v>
                </c:pt>
                <c:pt idx="1006">
                  <c:v>123.410416841507</c:v>
                </c:pt>
                <c:pt idx="1007">
                  <c:v>123.7356641292572</c:v>
                </c:pt>
                <c:pt idx="1008">
                  <c:v>123.73579740524291</c:v>
                </c:pt>
                <c:pt idx="1009">
                  <c:v>123.7593257427216</c:v>
                </c:pt>
                <c:pt idx="1010">
                  <c:v>124.0981495380402</c:v>
                </c:pt>
                <c:pt idx="1011">
                  <c:v>124.09831523895259</c:v>
                </c:pt>
                <c:pt idx="1012">
                  <c:v>124.1058623790741</c:v>
                </c:pt>
                <c:pt idx="1013">
                  <c:v>124.2213885784149</c:v>
                </c:pt>
                <c:pt idx="1014">
                  <c:v>124.5139200687408</c:v>
                </c:pt>
                <c:pt idx="1015">
                  <c:v>124.514053106308</c:v>
                </c:pt>
                <c:pt idx="1016">
                  <c:v>124.5701158046722</c:v>
                </c:pt>
                <c:pt idx="1017">
                  <c:v>124.9446108341217</c:v>
                </c:pt>
                <c:pt idx="1018">
                  <c:v>124.94475126266479</c:v>
                </c:pt>
                <c:pt idx="1019">
                  <c:v>124.9448416233063</c:v>
                </c:pt>
                <c:pt idx="1020">
                  <c:v>125.0327744483948</c:v>
                </c:pt>
                <c:pt idx="1021">
                  <c:v>125.3587083816528</c:v>
                </c:pt>
                <c:pt idx="1022">
                  <c:v>125.3589248657227</c:v>
                </c:pt>
                <c:pt idx="1023">
                  <c:v>125.3806290626526</c:v>
                </c:pt>
                <c:pt idx="1024">
                  <c:v>125.7646465301514</c:v>
                </c:pt>
                <c:pt idx="1025">
                  <c:v>125.7647864818573</c:v>
                </c:pt>
                <c:pt idx="1026">
                  <c:v>125.7648863792419</c:v>
                </c:pt>
                <c:pt idx="1027">
                  <c:v>125.8476519584656</c:v>
                </c:pt>
                <c:pt idx="1028">
                  <c:v>126.119446516037</c:v>
                </c:pt>
                <c:pt idx="1029">
                  <c:v>126.11960649490361</c:v>
                </c:pt>
                <c:pt idx="1030">
                  <c:v>126.19594621658329</c:v>
                </c:pt>
                <c:pt idx="1031">
                  <c:v>126.53010940551761</c:v>
                </c:pt>
                <c:pt idx="1032">
                  <c:v>126.530296087265</c:v>
                </c:pt>
                <c:pt idx="1033">
                  <c:v>126.54285407066349</c:v>
                </c:pt>
                <c:pt idx="1034">
                  <c:v>126.6588380336761</c:v>
                </c:pt>
                <c:pt idx="1035">
                  <c:v>127.0251679420471</c:v>
                </c:pt>
                <c:pt idx="1036">
                  <c:v>127.0253248214722</c:v>
                </c:pt>
                <c:pt idx="1037">
                  <c:v>127.02539920806881</c:v>
                </c:pt>
                <c:pt idx="1038">
                  <c:v>127.3407962322235</c:v>
                </c:pt>
                <c:pt idx="1039">
                  <c:v>127.3410360813141</c:v>
                </c:pt>
                <c:pt idx="1040">
                  <c:v>127.3551478385925</c:v>
                </c:pt>
                <c:pt idx="1041">
                  <c:v>127.46987104415889</c:v>
                </c:pt>
                <c:pt idx="1042">
                  <c:v>127.8671410083771</c:v>
                </c:pt>
                <c:pt idx="1043">
                  <c:v>127.867311000824</c:v>
                </c:pt>
                <c:pt idx="1044">
                  <c:v>127.8674037456512</c:v>
                </c:pt>
                <c:pt idx="1045">
                  <c:v>128.17638993263239</c:v>
                </c:pt>
                <c:pt idx="1046">
                  <c:v>128.1765384674072</c:v>
                </c:pt>
                <c:pt idx="1047">
                  <c:v>128.17660999298101</c:v>
                </c:pt>
                <c:pt idx="1048">
                  <c:v>128.28454232215881</c:v>
                </c:pt>
                <c:pt idx="1049">
                  <c:v>128.62024092674261</c:v>
                </c:pt>
                <c:pt idx="1050">
                  <c:v>128.62037181854251</c:v>
                </c:pt>
                <c:pt idx="1051">
                  <c:v>128.6318690776825</c:v>
                </c:pt>
                <c:pt idx="1052">
                  <c:v>129.04353785514829</c:v>
                </c:pt>
                <c:pt idx="1053">
                  <c:v>129.04369449615481</c:v>
                </c:pt>
                <c:pt idx="1054">
                  <c:v>129.04376459121701</c:v>
                </c:pt>
                <c:pt idx="1055">
                  <c:v>129.09596681594849</c:v>
                </c:pt>
                <c:pt idx="1056">
                  <c:v>129.48867440223691</c:v>
                </c:pt>
                <c:pt idx="1057">
                  <c:v>129.48904848098749</c:v>
                </c:pt>
                <c:pt idx="1058">
                  <c:v>129.48933815956121</c:v>
                </c:pt>
                <c:pt idx="1059">
                  <c:v>129.8568203449249</c:v>
                </c:pt>
                <c:pt idx="1060">
                  <c:v>129.85716223716739</c:v>
                </c:pt>
                <c:pt idx="1061">
                  <c:v>129.85740685462949</c:v>
                </c:pt>
                <c:pt idx="1062">
                  <c:v>129.90665292739871</c:v>
                </c:pt>
                <c:pt idx="1063">
                  <c:v>130.31372141838071</c:v>
                </c:pt>
                <c:pt idx="1064">
                  <c:v>130.31391859054571</c:v>
                </c:pt>
                <c:pt idx="1065">
                  <c:v>130.31400275230411</c:v>
                </c:pt>
                <c:pt idx="1066">
                  <c:v>130.568473815918</c:v>
                </c:pt>
                <c:pt idx="1067">
                  <c:v>130.56863021850589</c:v>
                </c:pt>
                <c:pt idx="1068">
                  <c:v>130.6063640117645</c:v>
                </c:pt>
                <c:pt idx="1069">
                  <c:v>130.72171807289121</c:v>
                </c:pt>
                <c:pt idx="1070">
                  <c:v>131.00860786437991</c:v>
                </c:pt>
                <c:pt idx="1071">
                  <c:v>131.00884675979611</c:v>
                </c:pt>
                <c:pt idx="1072">
                  <c:v>131.06952977180481</c:v>
                </c:pt>
                <c:pt idx="1073">
                  <c:v>131.45756769180301</c:v>
                </c:pt>
                <c:pt idx="1074">
                  <c:v>131.45773816108701</c:v>
                </c:pt>
                <c:pt idx="1075">
                  <c:v>131.45784163475039</c:v>
                </c:pt>
                <c:pt idx="1076">
                  <c:v>131.53317642211911</c:v>
                </c:pt>
                <c:pt idx="1077">
                  <c:v>131.8873162269592</c:v>
                </c:pt>
                <c:pt idx="1078">
                  <c:v>131.88755750656131</c:v>
                </c:pt>
                <c:pt idx="1079">
                  <c:v>131.88766169548029</c:v>
                </c:pt>
                <c:pt idx="1080">
                  <c:v>132.2393639087677</c:v>
                </c:pt>
                <c:pt idx="1081">
                  <c:v>132.23965549468991</c:v>
                </c:pt>
                <c:pt idx="1082">
                  <c:v>132.2397811412811</c:v>
                </c:pt>
                <c:pt idx="1083">
                  <c:v>132.34747099876401</c:v>
                </c:pt>
                <c:pt idx="1084">
                  <c:v>132.6920442581177</c:v>
                </c:pt>
                <c:pt idx="1085">
                  <c:v>132.692227602005</c:v>
                </c:pt>
                <c:pt idx="1086">
                  <c:v>132.6997900009155</c:v>
                </c:pt>
                <c:pt idx="1087">
                  <c:v>133.0896780490875</c:v>
                </c:pt>
                <c:pt idx="1088">
                  <c:v>133.0898494720459</c:v>
                </c:pt>
                <c:pt idx="1089">
                  <c:v>133.089919090271</c:v>
                </c:pt>
                <c:pt idx="1090">
                  <c:v>133.1588180065155</c:v>
                </c:pt>
                <c:pt idx="1091">
                  <c:v>133.50765204429629</c:v>
                </c:pt>
                <c:pt idx="1092">
                  <c:v>133.50783133506769</c:v>
                </c:pt>
                <c:pt idx="1093">
                  <c:v>133.50792264938349</c:v>
                </c:pt>
                <c:pt idx="1094">
                  <c:v>133.96043157577509</c:v>
                </c:pt>
                <c:pt idx="1095">
                  <c:v>133.96063923835749</c:v>
                </c:pt>
                <c:pt idx="1096">
                  <c:v>133.96077299118039</c:v>
                </c:pt>
                <c:pt idx="1097">
                  <c:v>133.97336912155151</c:v>
                </c:pt>
                <c:pt idx="1098">
                  <c:v>134.24194240570071</c:v>
                </c:pt>
                <c:pt idx="1099">
                  <c:v>134.242137670517</c:v>
                </c:pt>
                <c:pt idx="1100">
                  <c:v>134.3221614360809</c:v>
                </c:pt>
                <c:pt idx="1101">
                  <c:v>134.68499302864069</c:v>
                </c:pt>
                <c:pt idx="1102">
                  <c:v>134.68519949913019</c:v>
                </c:pt>
                <c:pt idx="1103">
                  <c:v>134.68526864051819</c:v>
                </c:pt>
                <c:pt idx="1104">
                  <c:v>134.78470730781561</c:v>
                </c:pt>
                <c:pt idx="1105">
                  <c:v>135.09135150909421</c:v>
                </c:pt>
                <c:pt idx="1106">
                  <c:v>135.091513633728</c:v>
                </c:pt>
                <c:pt idx="1107">
                  <c:v>135.13296985626221</c:v>
                </c:pt>
                <c:pt idx="1108">
                  <c:v>135.5592474937439</c:v>
                </c:pt>
                <c:pt idx="1109">
                  <c:v>135.55945944786069</c:v>
                </c:pt>
                <c:pt idx="1110">
                  <c:v>135.55956530570981</c:v>
                </c:pt>
                <c:pt idx="1111">
                  <c:v>135.59938502311709</c:v>
                </c:pt>
                <c:pt idx="1112">
                  <c:v>135.87394380569461</c:v>
                </c:pt>
                <c:pt idx="1113">
                  <c:v>135.8741064071655</c:v>
                </c:pt>
                <c:pt idx="1114">
                  <c:v>135.94757032394409</c:v>
                </c:pt>
                <c:pt idx="1115">
                  <c:v>136.28658318519589</c:v>
                </c:pt>
                <c:pt idx="1116">
                  <c:v>136.28676700592041</c:v>
                </c:pt>
                <c:pt idx="1117">
                  <c:v>136.29532289504999</c:v>
                </c:pt>
                <c:pt idx="1118">
                  <c:v>136.41114640235901</c:v>
                </c:pt>
                <c:pt idx="1119">
                  <c:v>136.81073784828189</c:v>
                </c:pt>
                <c:pt idx="1120">
                  <c:v>136.8109111785889</c:v>
                </c:pt>
                <c:pt idx="1121">
                  <c:v>136.81103587150571</c:v>
                </c:pt>
                <c:pt idx="1122">
                  <c:v>137.13257765769961</c:v>
                </c:pt>
                <c:pt idx="1123">
                  <c:v>137.13274955749509</c:v>
                </c:pt>
                <c:pt idx="1124">
                  <c:v>137.1328196525574</c:v>
                </c:pt>
                <c:pt idx="1125">
                  <c:v>137.22559905052191</c:v>
                </c:pt>
                <c:pt idx="1126">
                  <c:v>137.6774146556854</c:v>
                </c:pt>
                <c:pt idx="1127">
                  <c:v>137.6776423454285</c:v>
                </c:pt>
                <c:pt idx="1128">
                  <c:v>137.67774081230161</c:v>
                </c:pt>
                <c:pt idx="1129">
                  <c:v>137.90797543525699</c:v>
                </c:pt>
                <c:pt idx="1130">
                  <c:v>137.90812039375311</c:v>
                </c:pt>
                <c:pt idx="1131">
                  <c:v>137.9219472408295</c:v>
                </c:pt>
                <c:pt idx="1132">
                  <c:v>138.03664064407349</c:v>
                </c:pt>
                <c:pt idx="1133">
                  <c:v>138.39535927772519</c:v>
                </c:pt>
                <c:pt idx="1134">
                  <c:v>138.39548563957209</c:v>
                </c:pt>
                <c:pt idx="1135">
                  <c:v>138.3955588340759</c:v>
                </c:pt>
                <c:pt idx="1136">
                  <c:v>138.77022767066961</c:v>
                </c:pt>
                <c:pt idx="1137">
                  <c:v>138.77047657966611</c:v>
                </c:pt>
                <c:pt idx="1138">
                  <c:v>138.77058100700381</c:v>
                </c:pt>
                <c:pt idx="1139">
                  <c:v>138.8482520580292</c:v>
                </c:pt>
                <c:pt idx="1140">
                  <c:v>139.14989995956421</c:v>
                </c:pt>
                <c:pt idx="1141">
                  <c:v>139.15015721321109</c:v>
                </c:pt>
                <c:pt idx="1142">
                  <c:v>139.19505858421331</c:v>
                </c:pt>
                <c:pt idx="1143">
                  <c:v>139.55180335044861</c:v>
                </c:pt>
                <c:pt idx="1144">
                  <c:v>139.55198502540591</c:v>
                </c:pt>
                <c:pt idx="1145">
                  <c:v>139.55208396911621</c:v>
                </c:pt>
                <c:pt idx="1146">
                  <c:v>139.6634016036987</c:v>
                </c:pt>
                <c:pt idx="1147">
                  <c:v>139.9601016044617</c:v>
                </c:pt>
                <c:pt idx="1148">
                  <c:v>139.96025347709659</c:v>
                </c:pt>
                <c:pt idx="1149">
                  <c:v>140.01098084449771</c:v>
                </c:pt>
                <c:pt idx="1150">
                  <c:v>140.4433772563934</c:v>
                </c:pt>
                <c:pt idx="1151">
                  <c:v>140.4435887336731</c:v>
                </c:pt>
                <c:pt idx="1152">
                  <c:v>140.4436757564545</c:v>
                </c:pt>
                <c:pt idx="1153">
                  <c:v>140.47526717185971</c:v>
                </c:pt>
                <c:pt idx="1154">
                  <c:v>140.76947712898249</c:v>
                </c:pt>
                <c:pt idx="1155">
                  <c:v>140.76963710784909</c:v>
                </c:pt>
                <c:pt idx="1156">
                  <c:v>140.8222727775574</c:v>
                </c:pt>
                <c:pt idx="1157">
                  <c:v>140.9692568778992</c:v>
                </c:pt>
                <c:pt idx="1158">
                  <c:v>141.17479372024539</c:v>
                </c:pt>
                <c:pt idx="1159">
                  <c:v>141.17495369911191</c:v>
                </c:pt>
                <c:pt idx="1160">
                  <c:v>141.28466463088989</c:v>
                </c:pt>
                <c:pt idx="1161">
                  <c:v>141.5794780254364</c:v>
                </c:pt>
                <c:pt idx="1162">
                  <c:v>141.57962131500241</c:v>
                </c:pt>
                <c:pt idx="1163">
                  <c:v>141.63246512413019</c:v>
                </c:pt>
                <c:pt idx="1164">
                  <c:v>141.77797389030459</c:v>
                </c:pt>
                <c:pt idx="1165">
                  <c:v>141.9993040561676</c:v>
                </c:pt>
                <c:pt idx="1166">
                  <c:v>141.9994874000549</c:v>
                </c:pt>
                <c:pt idx="1167">
                  <c:v>142.10153985023501</c:v>
                </c:pt>
                <c:pt idx="1168">
                  <c:v>142.45246243476871</c:v>
                </c:pt>
                <c:pt idx="1169">
                  <c:v>142.45265030860901</c:v>
                </c:pt>
                <c:pt idx="1170">
                  <c:v>142.45276784896851</c:v>
                </c:pt>
                <c:pt idx="1171">
                  <c:v>142.56290602684021</c:v>
                </c:pt>
                <c:pt idx="1172">
                  <c:v>142.8018205165863</c:v>
                </c:pt>
                <c:pt idx="1173">
                  <c:v>142.80196070671079</c:v>
                </c:pt>
                <c:pt idx="1174">
                  <c:v>142.9104890823364</c:v>
                </c:pt>
                <c:pt idx="1175">
                  <c:v>143.31686902046201</c:v>
                </c:pt>
                <c:pt idx="1176">
                  <c:v>143.31702756881711</c:v>
                </c:pt>
                <c:pt idx="1177">
                  <c:v>143.31713795661929</c:v>
                </c:pt>
                <c:pt idx="1178">
                  <c:v>143.3733186721802</c:v>
                </c:pt>
                <c:pt idx="1179">
                  <c:v>143.60059261322019</c:v>
                </c:pt>
                <c:pt idx="1180">
                  <c:v>143.60630345344541</c:v>
                </c:pt>
                <c:pt idx="1181">
                  <c:v>143.72414064407349</c:v>
                </c:pt>
                <c:pt idx="1182">
                  <c:v>144.08450436592099</c:v>
                </c:pt>
                <c:pt idx="1183">
                  <c:v>144.0846617221832</c:v>
                </c:pt>
                <c:pt idx="1184">
                  <c:v>144.08473563194269</c:v>
                </c:pt>
                <c:pt idx="1185">
                  <c:v>144.21681809425351</c:v>
                </c:pt>
                <c:pt idx="1186">
                  <c:v>144.4783003330231</c:v>
                </c:pt>
                <c:pt idx="1187">
                  <c:v>144.47841644287109</c:v>
                </c:pt>
                <c:pt idx="1188">
                  <c:v>144.53312039375311</c:v>
                </c:pt>
                <c:pt idx="1189">
                  <c:v>144.8777463436127</c:v>
                </c:pt>
                <c:pt idx="1190">
                  <c:v>144.87789249420169</c:v>
                </c:pt>
                <c:pt idx="1191">
                  <c:v>144.88485407829279</c:v>
                </c:pt>
                <c:pt idx="1192">
                  <c:v>144.99567914009091</c:v>
                </c:pt>
                <c:pt idx="1193">
                  <c:v>145.3278706073761</c:v>
                </c:pt>
                <c:pt idx="1194">
                  <c:v>145.32823467254639</c:v>
                </c:pt>
                <c:pt idx="1195">
                  <c:v>145.34313917160031</c:v>
                </c:pt>
                <c:pt idx="1196">
                  <c:v>145.68729829788211</c:v>
                </c:pt>
                <c:pt idx="1197">
                  <c:v>145.68743848800659</c:v>
                </c:pt>
                <c:pt idx="1198">
                  <c:v>145.69377875328061</c:v>
                </c:pt>
                <c:pt idx="1199">
                  <c:v>145.80694580078119</c:v>
                </c:pt>
                <c:pt idx="1200">
                  <c:v>146.1753971576691</c:v>
                </c:pt>
                <c:pt idx="1201">
                  <c:v>146.17574334144589</c:v>
                </c:pt>
                <c:pt idx="1202">
                  <c:v>146.17594218254089</c:v>
                </c:pt>
                <c:pt idx="1203">
                  <c:v>146.5585606098175</c:v>
                </c:pt>
                <c:pt idx="1204">
                  <c:v>146.55869936943051</c:v>
                </c:pt>
                <c:pt idx="1205">
                  <c:v>146.55877351760861</c:v>
                </c:pt>
                <c:pt idx="1206">
                  <c:v>146.6170258522034</c:v>
                </c:pt>
                <c:pt idx="1207">
                  <c:v>146.84537696838379</c:v>
                </c:pt>
                <c:pt idx="1208">
                  <c:v>146.8503475189209</c:v>
                </c:pt>
                <c:pt idx="1209">
                  <c:v>146.96587872505191</c:v>
                </c:pt>
                <c:pt idx="1210">
                  <c:v>147.3415451049805</c:v>
                </c:pt>
                <c:pt idx="1211">
                  <c:v>147.34172677993769</c:v>
                </c:pt>
                <c:pt idx="1212">
                  <c:v>147.34180068969729</c:v>
                </c:pt>
                <c:pt idx="1213">
                  <c:v>147.4283473491669</c:v>
                </c:pt>
                <c:pt idx="1214">
                  <c:v>147.7223889827728</c:v>
                </c:pt>
                <c:pt idx="1215">
                  <c:v>147.722537279129</c:v>
                </c:pt>
                <c:pt idx="1216">
                  <c:v>147.77628231048581</c:v>
                </c:pt>
                <c:pt idx="1217">
                  <c:v>148.14951682090759</c:v>
                </c:pt>
                <c:pt idx="1218">
                  <c:v>148.1497163772583</c:v>
                </c:pt>
                <c:pt idx="1219">
                  <c:v>148.14979648590091</c:v>
                </c:pt>
                <c:pt idx="1220">
                  <c:v>148.2397403717041</c:v>
                </c:pt>
                <c:pt idx="1221">
                  <c:v>148.55503153800959</c:v>
                </c:pt>
                <c:pt idx="1222">
                  <c:v>148.55519652366641</c:v>
                </c:pt>
                <c:pt idx="1223">
                  <c:v>148.5877544879913</c:v>
                </c:pt>
                <c:pt idx="1224">
                  <c:v>149.06649708747861</c:v>
                </c:pt>
                <c:pt idx="1225">
                  <c:v>149.066686630249</c:v>
                </c:pt>
                <c:pt idx="1226">
                  <c:v>149.06677842140201</c:v>
                </c:pt>
                <c:pt idx="1227">
                  <c:v>149.0668714046478</c:v>
                </c:pt>
                <c:pt idx="1228">
                  <c:v>149.2596230506897</c:v>
                </c:pt>
                <c:pt idx="1229">
                  <c:v>149.2836203575134</c:v>
                </c:pt>
                <c:pt idx="1230">
                  <c:v>149.3983767032623</c:v>
                </c:pt>
                <c:pt idx="1231">
                  <c:v>149.7135899066925</c:v>
                </c:pt>
                <c:pt idx="1232">
                  <c:v>149.71377801895139</c:v>
                </c:pt>
                <c:pt idx="1233">
                  <c:v>149.74583339691159</c:v>
                </c:pt>
                <c:pt idx="1234">
                  <c:v>149.86107087135309</c:v>
                </c:pt>
                <c:pt idx="1235">
                  <c:v>150.1184227466583</c:v>
                </c:pt>
                <c:pt idx="1236">
                  <c:v>150.11857175827029</c:v>
                </c:pt>
                <c:pt idx="1237">
                  <c:v>150.2092955112457</c:v>
                </c:pt>
                <c:pt idx="1238">
                  <c:v>150.59687924385071</c:v>
                </c:pt>
                <c:pt idx="1239">
                  <c:v>150.5970644950867</c:v>
                </c:pt>
                <c:pt idx="1240">
                  <c:v>150.59716415405271</c:v>
                </c:pt>
                <c:pt idx="1241">
                  <c:v>150.67242360115051</c:v>
                </c:pt>
                <c:pt idx="1242">
                  <c:v>151.0383882522583</c:v>
                </c:pt>
                <c:pt idx="1243">
                  <c:v>151.0385594367981</c:v>
                </c:pt>
                <c:pt idx="1244">
                  <c:v>151.03865170478821</c:v>
                </c:pt>
                <c:pt idx="1245">
                  <c:v>151.333128452301</c:v>
                </c:pt>
                <c:pt idx="1246">
                  <c:v>151.33332943916321</c:v>
                </c:pt>
                <c:pt idx="1247">
                  <c:v>151.3677484989166</c:v>
                </c:pt>
                <c:pt idx="1248">
                  <c:v>151.4828782081604</c:v>
                </c:pt>
                <c:pt idx="1249">
                  <c:v>151.81333827972409</c:v>
                </c:pt>
                <c:pt idx="1250">
                  <c:v>151.81349539756769</c:v>
                </c:pt>
                <c:pt idx="1251">
                  <c:v>151.8314037322998</c:v>
                </c:pt>
                <c:pt idx="1252">
                  <c:v>152.18831133842471</c:v>
                </c:pt>
                <c:pt idx="1253">
                  <c:v>152.18859457969671</c:v>
                </c:pt>
                <c:pt idx="1254">
                  <c:v>152.1886875629425</c:v>
                </c:pt>
                <c:pt idx="1255">
                  <c:v>152.29497933387759</c:v>
                </c:pt>
                <c:pt idx="1256">
                  <c:v>152.63303852081299</c:v>
                </c:pt>
                <c:pt idx="1257">
                  <c:v>152.6332573890686</c:v>
                </c:pt>
                <c:pt idx="1258">
                  <c:v>152.6416609287262</c:v>
                </c:pt>
                <c:pt idx="1259">
                  <c:v>153.03225946426389</c:v>
                </c:pt>
                <c:pt idx="1260">
                  <c:v>153.03246164321899</c:v>
                </c:pt>
                <c:pt idx="1261">
                  <c:v>153.03255987167361</c:v>
                </c:pt>
                <c:pt idx="1262">
                  <c:v>153.10490918159479</c:v>
                </c:pt>
                <c:pt idx="1263">
                  <c:v>153.35596251487729</c:v>
                </c:pt>
                <c:pt idx="1264">
                  <c:v>153.35609030723569</c:v>
                </c:pt>
                <c:pt idx="1265">
                  <c:v>153.45342230796811</c:v>
                </c:pt>
                <c:pt idx="1266">
                  <c:v>153.78779983520511</c:v>
                </c:pt>
                <c:pt idx="1267">
                  <c:v>153.7879436016083</c:v>
                </c:pt>
                <c:pt idx="1268">
                  <c:v>153.8009147644043</c:v>
                </c:pt>
                <c:pt idx="1269">
                  <c:v>153.9159920215607</c:v>
                </c:pt>
                <c:pt idx="1270">
                  <c:v>154.25252771377561</c:v>
                </c:pt>
                <c:pt idx="1271">
                  <c:v>154.25266981124881</c:v>
                </c:pt>
                <c:pt idx="1272">
                  <c:v>154.26378536224371</c:v>
                </c:pt>
                <c:pt idx="1273">
                  <c:v>154.65681934356689</c:v>
                </c:pt>
                <c:pt idx="1274">
                  <c:v>154.65706586837771</c:v>
                </c:pt>
                <c:pt idx="1275">
                  <c:v>154.657187461853</c:v>
                </c:pt>
                <c:pt idx="1276">
                  <c:v>154.72731256484991</c:v>
                </c:pt>
                <c:pt idx="1277">
                  <c:v>155.0241494178772</c:v>
                </c:pt>
                <c:pt idx="1278">
                  <c:v>155.02430438995361</c:v>
                </c:pt>
                <c:pt idx="1279">
                  <c:v>155.0744776725769</c:v>
                </c:pt>
                <c:pt idx="1280">
                  <c:v>155.4108638763428</c:v>
                </c:pt>
                <c:pt idx="1281">
                  <c:v>155.41106772422791</c:v>
                </c:pt>
                <c:pt idx="1282">
                  <c:v>155.42310261726379</c:v>
                </c:pt>
                <c:pt idx="1283">
                  <c:v>155.5380423069</c:v>
                </c:pt>
                <c:pt idx="1284">
                  <c:v>155.92583155632019</c:v>
                </c:pt>
                <c:pt idx="1285">
                  <c:v>155.92605805397031</c:v>
                </c:pt>
                <c:pt idx="1286">
                  <c:v>155.92616581916809</c:v>
                </c:pt>
                <c:pt idx="1287">
                  <c:v>156.26027226448059</c:v>
                </c:pt>
                <c:pt idx="1288">
                  <c:v>156.2605197429657</c:v>
                </c:pt>
                <c:pt idx="1289">
                  <c:v>156.26064658164981</c:v>
                </c:pt>
                <c:pt idx="1290">
                  <c:v>156.34909391403201</c:v>
                </c:pt>
                <c:pt idx="1291">
                  <c:v>156.67453026771551</c:v>
                </c:pt>
                <c:pt idx="1292">
                  <c:v>156.67469954490659</c:v>
                </c:pt>
                <c:pt idx="1293">
                  <c:v>156.69670987129209</c:v>
                </c:pt>
                <c:pt idx="1294">
                  <c:v>157.04710936546331</c:v>
                </c:pt>
                <c:pt idx="1295">
                  <c:v>157.04730749130249</c:v>
                </c:pt>
                <c:pt idx="1296">
                  <c:v>157.04739809036249</c:v>
                </c:pt>
                <c:pt idx="1297">
                  <c:v>157.1601269245148</c:v>
                </c:pt>
                <c:pt idx="1298">
                  <c:v>157.44159913063049</c:v>
                </c:pt>
                <c:pt idx="1299">
                  <c:v>157.44177889823911</c:v>
                </c:pt>
                <c:pt idx="1300">
                  <c:v>157.508180141449</c:v>
                </c:pt>
                <c:pt idx="1301">
                  <c:v>157.64678573608401</c:v>
                </c:pt>
                <c:pt idx="1302">
                  <c:v>157.92618989944461</c:v>
                </c:pt>
                <c:pt idx="1303">
                  <c:v>157.92634034156799</c:v>
                </c:pt>
                <c:pt idx="1304">
                  <c:v>157.9702467918396</c:v>
                </c:pt>
                <c:pt idx="1305">
                  <c:v>158.30944132804871</c:v>
                </c:pt>
                <c:pt idx="1306">
                  <c:v>158.309600353241</c:v>
                </c:pt>
                <c:pt idx="1307">
                  <c:v>158.31899356842041</c:v>
                </c:pt>
                <c:pt idx="1308">
                  <c:v>158.71714735031131</c:v>
                </c:pt>
                <c:pt idx="1309">
                  <c:v>158.71729159355161</c:v>
                </c:pt>
                <c:pt idx="1310">
                  <c:v>158.71736550331121</c:v>
                </c:pt>
                <c:pt idx="1311">
                  <c:v>158.78169012069699</c:v>
                </c:pt>
                <c:pt idx="1312">
                  <c:v>159.09242486953741</c:v>
                </c:pt>
                <c:pt idx="1313">
                  <c:v>159.0926532745361</c:v>
                </c:pt>
                <c:pt idx="1314">
                  <c:v>159.1293811798096</c:v>
                </c:pt>
                <c:pt idx="1315">
                  <c:v>159.27632164955139</c:v>
                </c:pt>
                <c:pt idx="1316">
                  <c:v>159.50272941589361</c:v>
                </c:pt>
                <c:pt idx="1317">
                  <c:v>159.50287890434271</c:v>
                </c:pt>
                <c:pt idx="1318">
                  <c:v>159.5926501750946</c:v>
                </c:pt>
                <c:pt idx="1319">
                  <c:v>159.96738386154169</c:v>
                </c:pt>
                <c:pt idx="1320">
                  <c:v>159.96764850616461</c:v>
                </c:pt>
                <c:pt idx="1321">
                  <c:v>159.96773600578311</c:v>
                </c:pt>
                <c:pt idx="1322">
                  <c:v>160.39620900154111</c:v>
                </c:pt>
                <c:pt idx="1323">
                  <c:v>160.3963768482208</c:v>
                </c:pt>
                <c:pt idx="1324">
                  <c:v>160.3964767456055</c:v>
                </c:pt>
                <c:pt idx="1325">
                  <c:v>160.40394592285159</c:v>
                </c:pt>
                <c:pt idx="1326">
                  <c:v>160.7177240848541</c:v>
                </c:pt>
                <c:pt idx="1327">
                  <c:v>160.71788048744199</c:v>
                </c:pt>
                <c:pt idx="1328">
                  <c:v>160.7514054775238</c:v>
                </c:pt>
                <c:pt idx="1329">
                  <c:v>161.08300495147711</c:v>
                </c:pt>
                <c:pt idx="1330">
                  <c:v>161.0832507610321</c:v>
                </c:pt>
                <c:pt idx="1331">
                  <c:v>161.09969139099121</c:v>
                </c:pt>
                <c:pt idx="1332">
                  <c:v>161.21504235267639</c:v>
                </c:pt>
                <c:pt idx="1333">
                  <c:v>161.60417819023129</c:v>
                </c:pt>
                <c:pt idx="1334">
                  <c:v>161.60436224937439</c:v>
                </c:pt>
                <c:pt idx="1335">
                  <c:v>161.60446405410769</c:v>
                </c:pt>
                <c:pt idx="1336">
                  <c:v>161.67795562744141</c:v>
                </c:pt>
                <c:pt idx="1337">
                  <c:v>161.96590709686279</c:v>
                </c:pt>
                <c:pt idx="1338">
                  <c:v>161.96604204177859</c:v>
                </c:pt>
                <c:pt idx="1339">
                  <c:v>162.02591824531561</c:v>
                </c:pt>
                <c:pt idx="1340">
                  <c:v>162.42625308036801</c:v>
                </c:pt>
                <c:pt idx="1341">
                  <c:v>162.42647123336789</c:v>
                </c:pt>
                <c:pt idx="1342">
                  <c:v>162.42656755447391</c:v>
                </c:pt>
                <c:pt idx="1343">
                  <c:v>162.48935008049011</c:v>
                </c:pt>
                <c:pt idx="1344">
                  <c:v>162.8229053020477</c:v>
                </c:pt>
                <c:pt idx="1345">
                  <c:v>162.82303857803339</c:v>
                </c:pt>
                <c:pt idx="1346">
                  <c:v>162.83739495277399</c:v>
                </c:pt>
                <c:pt idx="1347">
                  <c:v>163.2285692691803</c:v>
                </c:pt>
                <c:pt idx="1348">
                  <c:v>163.2287263870239</c:v>
                </c:pt>
                <c:pt idx="1349">
                  <c:v>163.2288062572479</c:v>
                </c:pt>
                <c:pt idx="1350">
                  <c:v>163.30019235610959</c:v>
                </c:pt>
                <c:pt idx="1351">
                  <c:v>163.69617509841919</c:v>
                </c:pt>
                <c:pt idx="1352">
                  <c:v>163.696323633194</c:v>
                </c:pt>
                <c:pt idx="1353">
                  <c:v>163.69643497467041</c:v>
                </c:pt>
                <c:pt idx="1354">
                  <c:v>164.06875872612</c:v>
                </c:pt>
                <c:pt idx="1355">
                  <c:v>164.068932056427</c:v>
                </c:pt>
                <c:pt idx="1356">
                  <c:v>164.06902170181269</c:v>
                </c:pt>
                <c:pt idx="1357">
                  <c:v>164.11456608772281</c:v>
                </c:pt>
                <c:pt idx="1358">
                  <c:v>164.3685450553894</c:v>
                </c:pt>
                <c:pt idx="1359">
                  <c:v>164.3687553405762</c:v>
                </c:pt>
                <c:pt idx="1360">
                  <c:v>164.4586839675903</c:v>
                </c:pt>
                <c:pt idx="1361">
                  <c:v>164.8294939994812</c:v>
                </c:pt>
                <c:pt idx="1362">
                  <c:v>164.82965755462649</c:v>
                </c:pt>
                <c:pt idx="1363">
                  <c:v>164.8297305107117</c:v>
                </c:pt>
                <c:pt idx="1364">
                  <c:v>164.9252917766571</c:v>
                </c:pt>
                <c:pt idx="1365">
                  <c:v>165.24166655540469</c:v>
                </c:pt>
                <c:pt idx="1366">
                  <c:v>165.2419612407684</c:v>
                </c:pt>
                <c:pt idx="1367">
                  <c:v>165.2740116119385</c:v>
                </c:pt>
                <c:pt idx="1368">
                  <c:v>165.6688871383667</c:v>
                </c:pt>
                <c:pt idx="1369">
                  <c:v>165.66907811164859</c:v>
                </c:pt>
                <c:pt idx="1370">
                  <c:v>165.66915059089661</c:v>
                </c:pt>
                <c:pt idx="1371">
                  <c:v>165.7366027832031</c:v>
                </c:pt>
                <c:pt idx="1372">
                  <c:v>165.9676501750946</c:v>
                </c:pt>
                <c:pt idx="1373">
                  <c:v>165.96786880493161</c:v>
                </c:pt>
                <c:pt idx="1374">
                  <c:v>166.0843403339386</c:v>
                </c:pt>
                <c:pt idx="1375">
                  <c:v>166.44490909576419</c:v>
                </c:pt>
                <c:pt idx="1376">
                  <c:v>166.44508504867551</c:v>
                </c:pt>
                <c:pt idx="1377">
                  <c:v>166.44517064094541</c:v>
                </c:pt>
                <c:pt idx="1378">
                  <c:v>166.54693722724909</c:v>
                </c:pt>
                <c:pt idx="1379">
                  <c:v>166.7879683971405</c:v>
                </c:pt>
                <c:pt idx="1380">
                  <c:v>166.78812026977539</c:v>
                </c:pt>
                <c:pt idx="1381">
                  <c:v>166.8958957195282</c:v>
                </c:pt>
                <c:pt idx="1382">
                  <c:v>167.2584567070007</c:v>
                </c:pt>
                <c:pt idx="1383">
                  <c:v>167.2586483955383</c:v>
                </c:pt>
                <c:pt idx="1384">
                  <c:v>167.25874924659729</c:v>
                </c:pt>
                <c:pt idx="1385">
                  <c:v>167.3584451675415</c:v>
                </c:pt>
                <c:pt idx="1386">
                  <c:v>167.6270475387573</c:v>
                </c:pt>
                <c:pt idx="1387">
                  <c:v>167.62718820571899</c:v>
                </c:pt>
                <c:pt idx="1388">
                  <c:v>167.70662188529971</c:v>
                </c:pt>
                <c:pt idx="1389">
                  <c:v>168.14430379867551</c:v>
                </c:pt>
                <c:pt idx="1390">
                  <c:v>168.144561290741</c:v>
                </c:pt>
                <c:pt idx="1391">
                  <c:v>168.1447305679321</c:v>
                </c:pt>
                <c:pt idx="1392">
                  <c:v>168.16892766952509</c:v>
                </c:pt>
                <c:pt idx="1393">
                  <c:v>168.4488768577576</c:v>
                </c:pt>
                <c:pt idx="1394">
                  <c:v>168.4490358829498</c:v>
                </c:pt>
                <c:pt idx="1395">
                  <c:v>168.5174515247345</c:v>
                </c:pt>
                <c:pt idx="1396">
                  <c:v>168.85557246208191</c:v>
                </c:pt>
                <c:pt idx="1397">
                  <c:v>168.8557257652283</c:v>
                </c:pt>
                <c:pt idx="1398">
                  <c:v>168.8654029369354</c:v>
                </c:pt>
                <c:pt idx="1399">
                  <c:v>168.98055148124689</c:v>
                </c:pt>
                <c:pt idx="1400">
                  <c:v>169.23952269554141</c:v>
                </c:pt>
                <c:pt idx="1401">
                  <c:v>169.23966526985171</c:v>
                </c:pt>
                <c:pt idx="1402">
                  <c:v>169.32920074462891</c:v>
                </c:pt>
                <c:pt idx="1403">
                  <c:v>169.70075345039371</c:v>
                </c:pt>
                <c:pt idx="1404">
                  <c:v>169.70095467567441</c:v>
                </c:pt>
                <c:pt idx="1405">
                  <c:v>169.70105504989621</c:v>
                </c:pt>
                <c:pt idx="1406">
                  <c:v>169.79159998893741</c:v>
                </c:pt>
                <c:pt idx="1407">
                  <c:v>170.09648180007929</c:v>
                </c:pt>
                <c:pt idx="1408">
                  <c:v>170.0966432094574</c:v>
                </c:pt>
                <c:pt idx="1409">
                  <c:v>170.13949394226071</c:v>
                </c:pt>
                <c:pt idx="1410">
                  <c:v>170.5241456031799</c:v>
                </c:pt>
                <c:pt idx="1411">
                  <c:v>170.5243167877197</c:v>
                </c:pt>
                <c:pt idx="1412">
                  <c:v>170.52439641952509</c:v>
                </c:pt>
                <c:pt idx="1413">
                  <c:v>170.60305976867679</c:v>
                </c:pt>
                <c:pt idx="1414">
                  <c:v>170.95938324928281</c:v>
                </c:pt>
                <c:pt idx="1415">
                  <c:v>170.95953679084781</c:v>
                </c:pt>
                <c:pt idx="1416">
                  <c:v>170.95961713790891</c:v>
                </c:pt>
                <c:pt idx="1417">
                  <c:v>171.31585454940799</c:v>
                </c:pt>
                <c:pt idx="1418">
                  <c:v>171.3160254955292</c:v>
                </c:pt>
                <c:pt idx="1419">
                  <c:v>171.3161008358002</c:v>
                </c:pt>
                <c:pt idx="1420">
                  <c:v>171.4140131473541</c:v>
                </c:pt>
                <c:pt idx="1421">
                  <c:v>171.7015948295593</c:v>
                </c:pt>
                <c:pt idx="1422">
                  <c:v>171.7017259597778</c:v>
                </c:pt>
                <c:pt idx="1423">
                  <c:v>171.76180195808411</c:v>
                </c:pt>
                <c:pt idx="1424">
                  <c:v>172.14696478843689</c:v>
                </c:pt>
                <c:pt idx="1425">
                  <c:v>172.14734840393069</c:v>
                </c:pt>
                <c:pt idx="1426">
                  <c:v>172.14753222465521</c:v>
                </c:pt>
                <c:pt idx="1427">
                  <c:v>172.2285883426666</c:v>
                </c:pt>
                <c:pt idx="1428">
                  <c:v>172.54479885101321</c:v>
                </c:pt>
                <c:pt idx="1429">
                  <c:v>172.54493379592901</c:v>
                </c:pt>
                <c:pt idx="1430">
                  <c:v>172.57290315628049</c:v>
                </c:pt>
                <c:pt idx="1431">
                  <c:v>172.92123818397519</c:v>
                </c:pt>
                <c:pt idx="1432">
                  <c:v>172.9214012622833</c:v>
                </c:pt>
                <c:pt idx="1433">
                  <c:v>172.9214844703674</c:v>
                </c:pt>
                <c:pt idx="1434">
                  <c:v>173.03917074203491</c:v>
                </c:pt>
                <c:pt idx="1435">
                  <c:v>173.3650145530701</c:v>
                </c:pt>
                <c:pt idx="1436">
                  <c:v>173.36517453193659</c:v>
                </c:pt>
                <c:pt idx="1437">
                  <c:v>173.38384103775019</c:v>
                </c:pt>
                <c:pt idx="1438">
                  <c:v>173.76411747932431</c:v>
                </c:pt>
                <c:pt idx="1439">
                  <c:v>173.7642707824707</c:v>
                </c:pt>
                <c:pt idx="1440">
                  <c:v>173.7643704414368</c:v>
                </c:pt>
                <c:pt idx="1441">
                  <c:v>173.85023164749151</c:v>
                </c:pt>
                <c:pt idx="1442">
                  <c:v>174.2061896324158</c:v>
                </c:pt>
                <c:pt idx="1443">
                  <c:v>174.2063364982605</c:v>
                </c:pt>
                <c:pt idx="1444">
                  <c:v>174.20641040801999</c:v>
                </c:pt>
                <c:pt idx="1445">
                  <c:v>174.5844361782074</c:v>
                </c:pt>
                <c:pt idx="1446">
                  <c:v>174.58463263511661</c:v>
                </c:pt>
                <c:pt idx="1447">
                  <c:v>174.58474278450009</c:v>
                </c:pt>
                <c:pt idx="1448">
                  <c:v>174.66106915473941</c:v>
                </c:pt>
                <c:pt idx="1449">
                  <c:v>174.9477353096008</c:v>
                </c:pt>
                <c:pt idx="1450">
                  <c:v>174.94791436195371</c:v>
                </c:pt>
                <c:pt idx="1451">
                  <c:v>175.0100009441376</c:v>
                </c:pt>
                <c:pt idx="1452">
                  <c:v>175.1250493526459</c:v>
                </c:pt>
                <c:pt idx="1453">
                  <c:v>175.4505441188812</c:v>
                </c:pt>
                <c:pt idx="1454">
                  <c:v>175.4506599903107</c:v>
                </c:pt>
                <c:pt idx="1455">
                  <c:v>175.4720416069031</c:v>
                </c:pt>
                <c:pt idx="1456">
                  <c:v>175.84034299850461</c:v>
                </c:pt>
                <c:pt idx="1457">
                  <c:v>175.84052276611331</c:v>
                </c:pt>
                <c:pt idx="1458">
                  <c:v>175.84061360359189</c:v>
                </c:pt>
                <c:pt idx="1459">
                  <c:v>175.96917152404791</c:v>
                </c:pt>
                <c:pt idx="1460">
                  <c:v>176.174446105957</c:v>
                </c:pt>
                <c:pt idx="1461">
                  <c:v>176.17459034919739</c:v>
                </c:pt>
                <c:pt idx="1462">
                  <c:v>176.2834606170654</c:v>
                </c:pt>
                <c:pt idx="1463">
                  <c:v>176.66319155693051</c:v>
                </c:pt>
                <c:pt idx="1464">
                  <c:v>176.66350078582761</c:v>
                </c:pt>
                <c:pt idx="1465">
                  <c:v>176.66357946395871</c:v>
                </c:pt>
                <c:pt idx="1466">
                  <c:v>176.7776985168457</c:v>
                </c:pt>
                <c:pt idx="1467">
                  <c:v>177.02589082717901</c:v>
                </c:pt>
                <c:pt idx="1468">
                  <c:v>177.02603340148929</c:v>
                </c:pt>
                <c:pt idx="1469">
                  <c:v>177.09440493583679</c:v>
                </c:pt>
                <c:pt idx="1470">
                  <c:v>177.41808271408081</c:v>
                </c:pt>
                <c:pt idx="1471">
                  <c:v>177.4182186126709</c:v>
                </c:pt>
                <c:pt idx="1472">
                  <c:v>177.4423234462738</c:v>
                </c:pt>
                <c:pt idx="1473">
                  <c:v>177.55789113044739</c:v>
                </c:pt>
                <c:pt idx="1474">
                  <c:v>177.81546854972839</c:v>
                </c:pt>
                <c:pt idx="1475">
                  <c:v>177.8155863285065</c:v>
                </c:pt>
                <c:pt idx="1476">
                  <c:v>177.9059286117554</c:v>
                </c:pt>
                <c:pt idx="1477">
                  <c:v>178.2437641620636</c:v>
                </c:pt>
                <c:pt idx="1478">
                  <c:v>178.24399876594541</c:v>
                </c:pt>
                <c:pt idx="1479">
                  <c:v>178.25416040420529</c:v>
                </c:pt>
                <c:pt idx="1480">
                  <c:v>178.40142869949341</c:v>
                </c:pt>
                <c:pt idx="1481">
                  <c:v>178.66498637199399</c:v>
                </c:pt>
                <c:pt idx="1482">
                  <c:v>178.6651539802551</c:v>
                </c:pt>
                <c:pt idx="1483">
                  <c:v>178.71690464019781</c:v>
                </c:pt>
                <c:pt idx="1484">
                  <c:v>179.12117648124689</c:v>
                </c:pt>
                <c:pt idx="1485">
                  <c:v>179.12134003639221</c:v>
                </c:pt>
                <c:pt idx="1486">
                  <c:v>179.12141275405881</c:v>
                </c:pt>
                <c:pt idx="1487">
                  <c:v>179.18301749229431</c:v>
                </c:pt>
                <c:pt idx="1488">
                  <c:v>179.5086643695831</c:v>
                </c:pt>
                <c:pt idx="1489">
                  <c:v>179.50882887840271</c:v>
                </c:pt>
                <c:pt idx="1490">
                  <c:v>179.53071928024289</c:v>
                </c:pt>
                <c:pt idx="1491">
                  <c:v>179.88318514823911</c:v>
                </c:pt>
                <c:pt idx="1492">
                  <c:v>179.88332200050351</c:v>
                </c:pt>
                <c:pt idx="1493">
                  <c:v>179.88339424133301</c:v>
                </c:pt>
                <c:pt idx="1494">
                  <c:v>179.99383139610291</c:v>
                </c:pt>
                <c:pt idx="1495">
                  <c:v>180.29244446754461</c:v>
                </c:pt>
                <c:pt idx="1496">
                  <c:v>180.29259657859799</c:v>
                </c:pt>
                <c:pt idx="1497">
                  <c:v>180.34235906600949</c:v>
                </c:pt>
                <c:pt idx="1498">
                  <c:v>180.73405456542969</c:v>
                </c:pt>
                <c:pt idx="1499">
                  <c:v>180.73435664176941</c:v>
                </c:pt>
                <c:pt idx="1500">
                  <c:v>180.73455929756159</c:v>
                </c:pt>
                <c:pt idx="1501">
                  <c:v>180.80526518821719</c:v>
                </c:pt>
                <c:pt idx="1502">
                  <c:v>181.0917196273804</c:v>
                </c:pt>
                <c:pt idx="1503">
                  <c:v>181.09192371368411</c:v>
                </c:pt>
                <c:pt idx="1504">
                  <c:v>181.1533274650574</c:v>
                </c:pt>
                <c:pt idx="1505">
                  <c:v>181.4901077747345</c:v>
                </c:pt>
                <c:pt idx="1506">
                  <c:v>181.4902529716492</c:v>
                </c:pt>
                <c:pt idx="1507">
                  <c:v>181.50118088722229</c:v>
                </c:pt>
                <c:pt idx="1508">
                  <c:v>181.6165752410889</c:v>
                </c:pt>
                <c:pt idx="1509">
                  <c:v>181.9896442890167</c:v>
                </c:pt>
                <c:pt idx="1510">
                  <c:v>181.9897954463959</c:v>
                </c:pt>
                <c:pt idx="1511">
                  <c:v>181.9898693561554</c:v>
                </c:pt>
                <c:pt idx="1512">
                  <c:v>182.30893087387079</c:v>
                </c:pt>
                <c:pt idx="1513">
                  <c:v>182.30909109115601</c:v>
                </c:pt>
                <c:pt idx="1514">
                  <c:v>182.31636095047</c:v>
                </c:pt>
                <c:pt idx="1515">
                  <c:v>182.42707014083859</c:v>
                </c:pt>
                <c:pt idx="1516">
                  <c:v>182.8175048828125</c:v>
                </c:pt>
                <c:pt idx="1517">
                  <c:v>182.8176543712616</c:v>
                </c:pt>
                <c:pt idx="1518">
                  <c:v>182.81775307655329</c:v>
                </c:pt>
                <c:pt idx="1519">
                  <c:v>183.1546893119812</c:v>
                </c:pt>
                <c:pt idx="1520">
                  <c:v>183.15494966506961</c:v>
                </c:pt>
                <c:pt idx="1521">
                  <c:v>183.155118227005</c:v>
                </c:pt>
                <c:pt idx="1522">
                  <c:v>183.23865032196039</c:v>
                </c:pt>
                <c:pt idx="1523">
                  <c:v>183.55507969856259</c:v>
                </c:pt>
                <c:pt idx="1524">
                  <c:v>183.5552062988281</c:v>
                </c:pt>
                <c:pt idx="1525">
                  <c:v>183.58656048774719</c:v>
                </c:pt>
                <c:pt idx="1526">
                  <c:v>183.94984555244449</c:v>
                </c:pt>
                <c:pt idx="1527">
                  <c:v>183.95000505447391</c:v>
                </c:pt>
                <c:pt idx="1528">
                  <c:v>183.95008325576779</c:v>
                </c:pt>
                <c:pt idx="1529">
                  <c:v>184.04961919784549</c:v>
                </c:pt>
                <c:pt idx="1530">
                  <c:v>184.37443876266479</c:v>
                </c:pt>
                <c:pt idx="1531">
                  <c:v>184.37457942962649</c:v>
                </c:pt>
                <c:pt idx="1532">
                  <c:v>184.3967258930206</c:v>
                </c:pt>
                <c:pt idx="1533">
                  <c:v>184.74359178543091</c:v>
                </c:pt>
                <c:pt idx="1534">
                  <c:v>184.74373912811279</c:v>
                </c:pt>
                <c:pt idx="1535">
                  <c:v>184.7504997253418</c:v>
                </c:pt>
                <c:pt idx="1536">
                  <c:v>184.86032176017761</c:v>
                </c:pt>
                <c:pt idx="1537">
                  <c:v>185.262081861496</c:v>
                </c:pt>
                <c:pt idx="1538">
                  <c:v>185.26243805885309</c:v>
                </c:pt>
                <c:pt idx="1539">
                  <c:v>185.2626082897186</c:v>
                </c:pt>
                <c:pt idx="1540">
                  <c:v>185.35316753387451</c:v>
                </c:pt>
                <c:pt idx="1541">
                  <c:v>185.56411147117609</c:v>
                </c:pt>
                <c:pt idx="1542">
                  <c:v>185.5642600059509</c:v>
                </c:pt>
                <c:pt idx="1543">
                  <c:v>185.67159223556521</c:v>
                </c:pt>
                <c:pt idx="1544">
                  <c:v>185.979766368866</c:v>
                </c:pt>
                <c:pt idx="1545">
                  <c:v>185.9799094200134</c:v>
                </c:pt>
                <c:pt idx="1546">
                  <c:v>186.01982402801511</c:v>
                </c:pt>
                <c:pt idx="1547">
                  <c:v>186.3804669380188</c:v>
                </c:pt>
                <c:pt idx="1548">
                  <c:v>186.38060903549189</c:v>
                </c:pt>
                <c:pt idx="1549">
                  <c:v>186.3806779384613</c:v>
                </c:pt>
                <c:pt idx="1550">
                  <c:v>186.4826488494873</c:v>
                </c:pt>
                <c:pt idx="1551">
                  <c:v>186.781662940979</c:v>
                </c:pt>
                <c:pt idx="1552">
                  <c:v>186.78182029724121</c:v>
                </c:pt>
                <c:pt idx="1553">
                  <c:v>186.8323731422424</c:v>
                </c:pt>
                <c:pt idx="1554">
                  <c:v>186.97346687316889</c:v>
                </c:pt>
                <c:pt idx="1555">
                  <c:v>187.18840312957761</c:v>
                </c:pt>
                <c:pt idx="1556">
                  <c:v>187.18853974342349</c:v>
                </c:pt>
                <c:pt idx="1557">
                  <c:v>187.29372787475589</c:v>
                </c:pt>
                <c:pt idx="1558">
                  <c:v>187.63515377044681</c:v>
                </c:pt>
                <c:pt idx="1559">
                  <c:v>187.63530468940729</c:v>
                </c:pt>
                <c:pt idx="1560">
                  <c:v>187.64310908317569</c:v>
                </c:pt>
                <c:pt idx="1561">
                  <c:v>188.10769462585449</c:v>
                </c:pt>
                <c:pt idx="1562">
                  <c:v>188.10789322853091</c:v>
                </c:pt>
                <c:pt idx="1563">
                  <c:v>188.10798311233521</c:v>
                </c:pt>
                <c:pt idx="1564">
                  <c:v>188.10810256004331</c:v>
                </c:pt>
                <c:pt idx="1565">
                  <c:v>188.592887878418</c:v>
                </c:pt>
                <c:pt idx="1566">
                  <c:v>188.59343099594119</c:v>
                </c:pt>
                <c:pt idx="1567">
                  <c:v>188.59373021125791</c:v>
                </c:pt>
                <c:pt idx="1568">
                  <c:v>188.5952365398407</c:v>
                </c:pt>
                <c:pt idx="1569">
                  <c:v>188.84140992164609</c:v>
                </c:pt>
                <c:pt idx="1570">
                  <c:v>188.84156584739691</c:v>
                </c:pt>
                <c:pt idx="1571">
                  <c:v>188.91860032081601</c:v>
                </c:pt>
                <c:pt idx="1572">
                  <c:v>189.29452037811279</c:v>
                </c:pt>
                <c:pt idx="1573">
                  <c:v>189.29468894004819</c:v>
                </c:pt>
                <c:pt idx="1574">
                  <c:v>189.29476857185361</c:v>
                </c:pt>
                <c:pt idx="1575">
                  <c:v>189.41207194328311</c:v>
                </c:pt>
                <c:pt idx="1576">
                  <c:v>189.7164044380188</c:v>
                </c:pt>
                <c:pt idx="1577">
                  <c:v>189.71653699874881</c:v>
                </c:pt>
                <c:pt idx="1578">
                  <c:v>189.72934794425959</c:v>
                </c:pt>
                <c:pt idx="1579">
                  <c:v>190.03791642189029</c:v>
                </c:pt>
                <c:pt idx="1580">
                  <c:v>190.03807044029239</c:v>
                </c:pt>
                <c:pt idx="1581">
                  <c:v>190.0784413814545</c:v>
                </c:pt>
                <c:pt idx="1582">
                  <c:v>190.4331986904144</c:v>
                </c:pt>
                <c:pt idx="1583">
                  <c:v>190.43334937095639</c:v>
                </c:pt>
                <c:pt idx="1584">
                  <c:v>190.43342137336731</c:v>
                </c:pt>
                <c:pt idx="1585">
                  <c:v>190.54119539260861</c:v>
                </c:pt>
                <c:pt idx="1586">
                  <c:v>190.86457657814029</c:v>
                </c:pt>
                <c:pt idx="1587">
                  <c:v>190.8647184371948</c:v>
                </c:pt>
                <c:pt idx="1588">
                  <c:v>190.89109516143799</c:v>
                </c:pt>
                <c:pt idx="1589">
                  <c:v>191.03057599067691</c:v>
                </c:pt>
                <c:pt idx="1590">
                  <c:v>191.31385707855219</c:v>
                </c:pt>
                <c:pt idx="1591">
                  <c:v>191.31401014328</c:v>
                </c:pt>
                <c:pt idx="1592">
                  <c:v>191.35127067565921</c:v>
                </c:pt>
                <c:pt idx="1593">
                  <c:v>191.65113520622251</c:v>
                </c:pt>
                <c:pt idx="1594">
                  <c:v>191.65139937400821</c:v>
                </c:pt>
                <c:pt idx="1595">
                  <c:v>191.7038178443909</c:v>
                </c:pt>
                <c:pt idx="1596">
                  <c:v>191.84193539619449</c:v>
                </c:pt>
                <c:pt idx="1597">
                  <c:v>192.04045534133911</c:v>
                </c:pt>
                <c:pt idx="1598">
                  <c:v>192.04904770851141</c:v>
                </c:pt>
                <c:pt idx="1599">
                  <c:v>192.1630961894989</c:v>
                </c:pt>
                <c:pt idx="1600">
                  <c:v>192.60310029983521</c:v>
                </c:pt>
                <c:pt idx="1601">
                  <c:v>192.60326933860779</c:v>
                </c:pt>
                <c:pt idx="1602">
                  <c:v>192.60335111618039</c:v>
                </c:pt>
                <c:pt idx="1603">
                  <c:v>192.62544775009161</c:v>
                </c:pt>
                <c:pt idx="1604">
                  <c:v>192.9446105957031</c:v>
                </c:pt>
                <c:pt idx="1605">
                  <c:v>192.94480848312381</c:v>
                </c:pt>
                <c:pt idx="1606">
                  <c:v>192.97358417510989</c:v>
                </c:pt>
                <c:pt idx="1607">
                  <c:v>193.3104643821716</c:v>
                </c:pt>
                <c:pt idx="1608">
                  <c:v>193.31060743331909</c:v>
                </c:pt>
                <c:pt idx="1609">
                  <c:v>193.32145404815671</c:v>
                </c:pt>
                <c:pt idx="1610">
                  <c:v>193.43722724914551</c:v>
                </c:pt>
                <c:pt idx="1611">
                  <c:v>193.72978043556211</c:v>
                </c:pt>
                <c:pt idx="1612">
                  <c:v>193.72994828224179</c:v>
                </c:pt>
                <c:pt idx="1613">
                  <c:v>193.78480696678159</c:v>
                </c:pt>
                <c:pt idx="1614">
                  <c:v>194.29040193557739</c:v>
                </c:pt>
                <c:pt idx="1615">
                  <c:v>194.29062342643741</c:v>
                </c:pt>
                <c:pt idx="1616">
                  <c:v>194.29071974754331</c:v>
                </c:pt>
                <c:pt idx="1617">
                  <c:v>194.2908208370209</c:v>
                </c:pt>
                <c:pt idx="1618">
                  <c:v>194.56306910514829</c:v>
                </c:pt>
                <c:pt idx="1619">
                  <c:v>194.56326389312741</c:v>
                </c:pt>
                <c:pt idx="1620">
                  <c:v>194.59601664543149</c:v>
                </c:pt>
                <c:pt idx="1621">
                  <c:v>195.0256807804108</c:v>
                </c:pt>
                <c:pt idx="1622">
                  <c:v>195.02586460113531</c:v>
                </c:pt>
                <c:pt idx="1623">
                  <c:v>195.02595472335821</c:v>
                </c:pt>
                <c:pt idx="1624">
                  <c:v>195.05855941772461</c:v>
                </c:pt>
                <c:pt idx="1625">
                  <c:v>195.39360332489011</c:v>
                </c:pt>
                <c:pt idx="1626">
                  <c:v>195.3937900066376</c:v>
                </c:pt>
                <c:pt idx="1627">
                  <c:v>195.40676021575931</c:v>
                </c:pt>
                <c:pt idx="1628">
                  <c:v>195.76321625709531</c:v>
                </c:pt>
                <c:pt idx="1629">
                  <c:v>195.76334857940671</c:v>
                </c:pt>
                <c:pt idx="1630">
                  <c:v>195.76341390609741</c:v>
                </c:pt>
                <c:pt idx="1631">
                  <c:v>195.87019824981689</c:v>
                </c:pt>
                <c:pt idx="1632">
                  <c:v>196.2329177856445</c:v>
                </c:pt>
                <c:pt idx="1633">
                  <c:v>196.23308920860291</c:v>
                </c:pt>
                <c:pt idx="1634">
                  <c:v>196.233195066452</c:v>
                </c:pt>
                <c:pt idx="1635">
                  <c:v>196.5809307098389</c:v>
                </c:pt>
                <c:pt idx="1636">
                  <c:v>196.58110904693601</c:v>
                </c:pt>
                <c:pt idx="1637">
                  <c:v>196.58121085166931</c:v>
                </c:pt>
                <c:pt idx="1638">
                  <c:v>196.68092489242551</c:v>
                </c:pt>
                <c:pt idx="1639">
                  <c:v>197.01100921630859</c:v>
                </c:pt>
                <c:pt idx="1640">
                  <c:v>197.01119232177729</c:v>
                </c:pt>
                <c:pt idx="1641">
                  <c:v>197.0285413265228</c:v>
                </c:pt>
                <c:pt idx="1642">
                  <c:v>197.5410141944885</c:v>
                </c:pt>
                <c:pt idx="1643">
                  <c:v>197.54123568534851</c:v>
                </c:pt>
                <c:pt idx="1644">
                  <c:v>197.54134774208069</c:v>
                </c:pt>
                <c:pt idx="1645">
                  <c:v>197.541419506073</c:v>
                </c:pt>
                <c:pt idx="1646">
                  <c:v>197.77427005767819</c:v>
                </c:pt>
                <c:pt idx="1647">
                  <c:v>197.7744114398956</c:v>
                </c:pt>
                <c:pt idx="1648">
                  <c:v>197.84013104438779</c:v>
                </c:pt>
                <c:pt idx="1649">
                  <c:v>198.1824748516083</c:v>
                </c:pt>
                <c:pt idx="1650">
                  <c:v>198.18267416954041</c:v>
                </c:pt>
                <c:pt idx="1651">
                  <c:v>198.18997859954831</c:v>
                </c:pt>
                <c:pt idx="1652">
                  <c:v>198.30662798881531</c:v>
                </c:pt>
                <c:pt idx="1653">
                  <c:v>198.6533708572388</c:v>
                </c:pt>
                <c:pt idx="1654">
                  <c:v>198.65364837646479</c:v>
                </c:pt>
                <c:pt idx="1655">
                  <c:v>198.6703021526337</c:v>
                </c:pt>
                <c:pt idx="1656">
                  <c:v>199.02794218063349</c:v>
                </c:pt>
                <c:pt idx="1657">
                  <c:v>199.02809000015259</c:v>
                </c:pt>
                <c:pt idx="1658">
                  <c:v>199.02820634841919</c:v>
                </c:pt>
                <c:pt idx="1659">
                  <c:v>199.1180393695831</c:v>
                </c:pt>
                <c:pt idx="1660">
                  <c:v>199.47686362266541</c:v>
                </c:pt>
                <c:pt idx="1661">
                  <c:v>199.4772093296051</c:v>
                </c:pt>
                <c:pt idx="1662">
                  <c:v>199.47742104530329</c:v>
                </c:pt>
                <c:pt idx="1663">
                  <c:v>199.87664222717291</c:v>
                </c:pt>
                <c:pt idx="1664">
                  <c:v>199.8768284320831</c:v>
                </c:pt>
                <c:pt idx="1665">
                  <c:v>199.87696409225461</c:v>
                </c:pt>
                <c:pt idx="1666">
                  <c:v>199.9289984703064</c:v>
                </c:pt>
                <c:pt idx="1667">
                  <c:v>200.29903674125671</c:v>
                </c:pt>
                <c:pt idx="1668">
                  <c:v>200.2992179393768</c:v>
                </c:pt>
                <c:pt idx="1669">
                  <c:v>200.29932165145871</c:v>
                </c:pt>
                <c:pt idx="1670">
                  <c:v>200.66037130355829</c:v>
                </c:pt>
                <c:pt idx="1671">
                  <c:v>200.660519361496</c:v>
                </c:pt>
                <c:pt idx="1672">
                  <c:v>200.66064953804019</c:v>
                </c:pt>
                <c:pt idx="1673">
                  <c:v>200.7400879859924</c:v>
                </c:pt>
                <c:pt idx="1674">
                  <c:v>201.15407347679141</c:v>
                </c:pt>
                <c:pt idx="1675">
                  <c:v>201.15422320365909</c:v>
                </c:pt>
                <c:pt idx="1676">
                  <c:v>201.15432596206671</c:v>
                </c:pt>
                <c:pt idx="1677">
                  <c:v>201.2094871997833</c:v>
                </c:pt>
                <c:pt idx="1678">
                  <c:v>201.4989306926727</c:v>
                </c:pt>
                <c:pt idx="1679">
                  <c:v>201.49920964241031</c:v>
                </c:pt>
                <c:pt idx="1680">
                  <c:v>201.55078077316281</c:v>
                </c:pt>
                <c:pt idx="1681">
                  <c:v>201.89052486419681</c:v>
                </c:pt>
                <c:pt idx="1682">
                  <c:v>201.89072322845459</c:v>
                </c:pt>
                <c:pt idx="1683">
                  <c:v>201.89804720878601</c:v>
                </c:pt>
                <c:pt idx="1684">
                  <c:v>202.01396322250369</c:v>
                </c:pt>
                <c:pt idx="1685">
                  <c:v>202.3806166648865</c:v>
                </c:pt>
                <c:pt idx="1686">
                  <c:v>202.38077855110171</c:v>
                </c:pt>
                <c:pt idx="1687">
                  <c:v>202.3808810710907</c:v>
                </c:pt>
                <c:pt idx="1688">
                  <c:v>202.72416615486151</c:v>
                </c:pt>
                <c:pt idx="1689">
                  <c:v>202.72429490089419</c:v>
                </c:pt>
                <c:pt idx="1690">
                  <c:v>202.72437047958371</c:v>
                </c:pt>
                <c:pt idx="1691">
                  <c:v>202.85737490653989</c:v>
                </c:pt>
                <c:pt idx="1692">
                  <c:v>203.1653747558594</c:v>
                </c:pt>
                <c:pt idx="1693">
                  <c:v>203.16573333740229</c:v>
                </c:pt>
                <c:pt idx="1694">
                  <c:v>203.17925500869751</c:v>
                </c:pt>
                <c:pt idx="1695">
                  <c:v>203.51096963882449</c:v>
                </c:pt>
                <c:pt idx="1696">
                  <c:v>203.51116323471069</c:v>
                </c:pt>
                <c:pt idx="1697">
                  <c:v>203.52204728126529</c:v>
                </c:pt>
                <c:pt idx="1698">
                  <c:v>203.6393461227417</c:v>
                </c:pt>
                <c:pt idx="1699">
                  <c:v>204.08771991729739</c:v>
                </c:pt>
                <c:pt idx="1700">
                  <c:v>204.0882165431976</c:v>
                </c:pt>
                <c:pt idx="1701">
                  <c:v>204.0885560512543</c:v>
                </c:pt>
                <c:pt idx="1702">
                  <c:v>204.43095541000369</c:v>
                </c:pt>
                <c:pt idx="1703">
                  <c:v>204.43113398551941</c:v>
                </c:pt>
                <c:pt idx="1704">
                  <c:v>204.4312500953674</c:v>
                </c:pt>
                <c:pt idx="1705">
                  <c:v>204.45048975944519</c:v>
                </c:pt>
                <c:pt idx="1706">
                  <c:v>204.75644683837891</c:v>
                </c:pt>
                <c:pt idx="1707">
                  <c:v>204.7566704750061</c:v>
                </c:pt>
                <c:pt idx="1708">
                  <c:v>204.79852747917181</c:v>
                </c:pt>
                <c:pt idx="1709">
                  <c:v>205.22843408584589</c:v>
                </c:pt>
                <c:pt idx="1710">
                  <c:v>205.22862982749939</c:v>
                </c:pt>
                <c:pt idx="1711">
                  <c:v>205.22873783111569</c:v>
                </c:pt>
                <c:pt idx="1712">
                  <c:v>205.26187634468079</c:v>
                </c:pt>
                <c:pt idx="1713">
                  <c:v>205.54714822769171</c:v>
                </c:pt>
                <c:pt idx="1714">
                  <c:v>205.54730343818659</c:v>
                </c:pt>
                <c:pt idx="1715">
                  <c:v>205.61001086235049</c:v>
                </c:pt>
                <c:pt idx="1716">
                  <c:v>205.92734169960019</c:v>
                </c:pt>
                <c:pt idx="1717">
                  <c:v>205.92750716209409</c:v>
                </c:pt>
                <c:pt idx="1718">
                  <c:v>205.95752644538879</c:v>
                </c:pt>
                <c:pt idx="1719">
                  <c:v>206.0727512836456</c:v>
                </c:pt>
                <c:pt idx="1720">
                  <c:v>206.33670687675479</c:v>
                </c:pt>
                <c:pt idx="1721">
                  <c:v>206.3368470668793</c:v>
                </c:pt>
                <c:pt idx="1722">
                  <c:v>206.421181678772</c:v>
                </c:pt>
                <c:pt idx="1723">
                  <c:v>206.86123418807981</c:v>
                </c:pt>
                <c:pt idx="1724">
                  <c:v>206.86138987541199</c:v>
                </c:pt>
                <c:pt idx="1725">
                  <c:v>206.86147427558899</c:v>
                </c:pt>
                <c:pt idx="1726">
                  <c:v>206.88777875900271</c:v>
                </c:pt>
                <c:pt idx="1727">
                  <c:v>207.22047877311709</c:v>
                </c:pt>
                <c:pt idx="1728">
                  <c:v>207.22064590454099</c:v>
                </c:pt>
                <c:pt idx="1729">
                  <c:v>207.23546576499939</c:v>
                </c:pt>
                <c:pt idx="1730">
                  <c:v>207.54123830795291</c:v>
                </c:pt>
                <c:pt idx="1731">
                  <c:v>207.54137825965881</c:v>
                </c:pt>
                <c:pt idx="1732">
                  <c:v>207.5838334560394</c:v>
                </c:pt>
                <c:pt idx="1733">
                  <c:v>207.69820094108579</c:v>
                </c:pt>
                <c:pt idx="1734">
                  <c:v>208.0107626914978</c:v>
                </c:pt>
                <c:pt idx="1735">
                  <c:v>208.0109152793884</c:v>
                </c:pt>
                <c:pt idx="1736">
                  <c:v>208.04599261283869</c:v>
                </c:pt>
                <c:pt idx="1737">
                  <c:v>208.37754249572751</c:v>
                </c:pt>
                <c:pt idx="1738">
                  <c:v>208.37767028808591</c:v>
                </c:pt>
                <c:pt idx="1739">
                  <c:v>208.3943696022034</c:v>
                </c:pt>
                <c:pt idx="1740">
                  <c:v>208.51360893249509</c:v>
                </c:pt>
                <c:pt idx="1741">
                  <c:v>208.83156704902649</c:v>
                </c:pt>
                <c:pt idx="1742">
                  <c:v>208.83170557022089</c:v>
                </c:pt>
                <c:pt idx="1743">
                  <c:v>208.86093354225159</c:v>
                </c:pt>
                <c:pt idx="1744">
                  <c:v>209.2149775028229</c:v>
                </c:pt>
                <c:pt idx="1745">
                  <c:v>209.21514511108401</c:v>
                </c:pt>
                <c:pt idx="1746">
                  <c:v>209.21521854400629</c:v>
                </c:pt>
                <c:pt idx="1747">
                  <c:v>209.3248796463013</c:v>
                </c:pt>
                <c:pt idx="1748">
                  <c:v>209.71786379814151</c:v>
                </c:pt>
                <c:pt idx="1749">
                  <c:v>209.71799874305731</c:v>
                </c:pt>
                <c:pt idx="1750">
                  <c:v>209.71806883811951</c:v>
                </c:pt>
                <c:pt idx="1751">
                  <c:v>210.04232239723211</c:v>
                </c:pt>
                <c:pt idx="1752">
                  <c:v>210.04290652275091</c:v>
                </c:pt>
                <c:pt idx="1753">
                  <c:v>210.0432097911835</c:v>
                </c:pt>
                <c:pt idx="1754">
                  <c:v>210.13526010513311</c:v>
                </c:pt>
                <c:pt idx="1755">
                  <c:v>210.43653345108029</c:v>
                </c:pt>
                <c:pt idx="1756">
                  <c:v>210.4368078708649</c:v>
                </c:pt>
                <c:pt idx="1757">
                  <c:v>210.4841423034668</c:v>
                </c:pt>
                <c:pt idx="1758">
                  <c:v>210.63245177268979</c:v>
                </c:pt>
                <c:pt idx="1759">
                  <c:v>210.846186876297</c:v>
                </c:pt>
                <c:pt idx="1760">
                  <c:v>210.8463134765625</c:v>
                </c:pt>
                <c:pt idx="1761">
                  <c:v>210.9509296417236</c:v>
                </c:pt>
                <c:pt idx="1762">
                  <c:v>211.28872776031491</c:v>
                </c:pt>
                <c:pt idx="1763">
                  <c:v>211.28891062736511</c:v>
                </c:pt>
                <c:pt idx="1764">
                  <c:v>211.29842495918271</c:v>
                </c:pt>
                <c:pt idx="1765">
                  <c:v>211.7044913768768</c:v>
                </c:pt>
                <c:pt idx="1766">
                  <c:v>211.70468902587891</c:v>
                </c:pt>
                <c:pt idx="1767">
                  <c:v>211.7047572135925</c:v>
                </c:pt>
                <c:pt idx="1768">
                  <c:v>211.7616202831268</c:v>
                </c:pt>
                <c:pt idx="1769">
                  <c:v>212.04007267951971</c:v>
                </c:pt>
                <c:pt idx="1770">
                  <c:v>212.0402436256409</c:v>
                </c:pt>
                <c:pt idx="1771">
                  <c:v>212.1098792552948</c:v>
                </c:pt>
                <c:pt idx="1772">
                  <c:v>212.48207688331601</c:v>
                </c:pt>
                <c:pt idx="1773">
                  <c:v>212.48243141174319</c:v>
                </c:pt>
                <c:pt idx="1774">
                  <c:v>212.4826455116272</c:v>
                </c:pt>
                <c:pt idx="1775">
                  <c:v>212.5762445926666</c:v>
                </c:pt>
                <c:pt idx="1776">
                  <c:v>212.91586709022519</c:v>
                </c:pt>
                <c:pt idx="1777">
                  <c:v>212.9160392284393</c:v>
                </c:pt>
                <c:pt idx="1778">
                  <c:v>212.9243977069855</c:v>
                </c:pt>
                <c:pt idx="1779">
                  <c:v>213.06937742233279</c:v>
                </c:pt>
                <c:pt idx="1780">
                  <c:v>213.28064489364621</c:v>
                </c:pt>
                <c:pt idx="1781">
                  <c:v>213.2807731628418</c:v>
                </c:pt>
                <c:pt idx="1782">
                  <c:v>213.38769817352289</c:v>
                </c:pt>
                <c:pt idx="1783">
                  <c:v>213.67566537857061</c:v>
                </c:pt>
                <c:pt idx="1784">
                  <c:v>213.67598652839661</c:v>
                </c:pt>
                <c:pt idx="1785">
                  <c:v>213.73602652549741</c:v>
                </c:pt>
                <c:pt idx="1786">
                  <c:v>213.85093069076541</c:v>
                </c:pt>
                <c:pt idx="1787">
                  <c:v>214.1548068523407</c:v>
                </c:pt>
                <c:pt idx="1788">
                  <c:v>214.15512847900391</c:v>
                </c:pt>
                <c:pt idx="1789">
                  <c:v>214.19897508621219</c:v>
                </c:pt>
                <c:pt idx="1790">
                  <c:v>214.6134338378906</c:v>
                </c:pt>
                <c:pt idx="1791">
                  <c:v>214.61360502243039</c:v>
                </c:pt>
                <c:pt idx="1792">
                  <c:v>214.61367249488831</c:v>
                </c:pt>
                <c:pt idx="1793">
                  <c:v>214.66548919677729</c:v>
                </c:pt>
                <c:pt idx="1794">
                  <c:v>214.99568128585821</c:v>
                </c:pt>
                <c:pt idx="1795">
                  <c:v>214.9958527088165</c:v>
                </c:pt>
                <c:pt idx="1796">
                  <c:v>215.0136995315552</c:v>
                </c:pt>
                <c:pt idx="1797">
                  <c:v>215.44420409202581</c:v>
                </c:pt>
                <c:pt idx="1798">
                  <c:v>215.44450068473819</c:v>
                </c:pt>
                <c:pt idx="1799">
                  <c:v>215.4446413516998</c:v>
                </c:pt>
                <c:pt idx="1800">
                  <c:v>215.47668933868411</c:v>
                </c:pt>
                <c:pt idx="1801">
                  <c:v>215.78325390815729</c:v>
                </c:pt>
                <c:pt idx="1802">
                  <c:v>215.78340935707089</c:v>
                </c:pt>
                <c:pt idx="1803">
                  <c:v>215.8238384723663</c:v>
                </c:pt>
                <c:pt idx="1804">
                  <c:v>216.23017597198489</c:v>
                </c:pt>
                <c:pt idx="1805">
                  <c:v>216.2304074764252</c:v>
                </c:pt>
                <c:pt idx="1806">
                  <c:v>216.2305357456207</c:v>
                </c:pt>
                <c:pt idx="1807">
                  <c:v>216.29108238220209</c:v>
                </c:pt>
                <c:pt idx="1808">
                  <c:v>216.6499578952789</c:v>
                </c:pt>
                <c:pt idx="1809">
                  <c:v>216.65009450912481</c:v>
                </c:pt>
                <c:pt idx="1810">
                  <c:v>216.65016841888431</c:v>
                </c:pt>
                <c:pt idx="1811">
                  <c:v>216.91207075119021</c:v>
                </c:pt>
                <c:pt idx="1812">
                  <c:v>216.91227006912229</c:v>
                </c:pt>
                <c:pt idx="1813">
                  <c:v>216.98762083053589</c:v>
                </c:pt>
                <c:pt idx="1814">
                  <c:v>217.1028809547424</c:v>
                </c:pt>
                <c:pt idx="1815">
                  <c:v>217.48758888244629</c:v>
                </c:pt>
                <c:pt idx="1816">
                  <c:v>217.4877419471741</c:v>
                </c:pt>
                <c:pt idx="1817">
                  <c:v>217.4878108501434</c:v>
                </c:pt>
                <c:pt idx="1818">
                  <c:v>217.8705134391785</c:v>
                </c:pt>
                <c:pt idx="1819">
                  <c:v>217.87064027786249</c:v>
                </c:pt>
                <c:pt idx="1820">
                  <c:v>217.87070155143741</c:v>
                </c:pt>
                <c:pt idx="1821">
                  <c:v>217.91283845901489</c:v>
                </c:pt>
                <c:pt idx="1822">
                  <c:v>218.11409330368039</c:v>
                </c:pt>
                <c:pt idx="1823">
                  <c:v>218.14616322517401</c:v>
                </c:pt>
                <c:pt idx="1824">
                  <c:v>218.2623481750488</c:v>
                </c:pt>
                <c:pt idx="1825">
                  <c:v>218.68194985389709</c:v>
                </c:pt>
                <c:pt idx="1826">
                  <c:v>218.68210101127619</c:v>
                </c:pt>
                <c:pt idx="1827">
                  <c:v>218.68216156959531</c:v>
                </c:pt>
                <c:pt idx="1828">
                  <c:v>218.76574182510379</c:v>
                </c:pt>
                <c:pt idx="1829">
                  <c:v>219.0361704826355</c:v>
                </c:pt>
                <c:pt idx="1830">
                  <c:v>219.0363047122955</c:v>
                </c:pt>
                <c:pt idx="1831">
                  <c:v>219.07601547241211</c:v>
                </c:pt>
                <c:pt idx="1832">
                  <c:v>219.42924785614011</c:v>
                </c:pt>
                <c:pt idx="1833">
                  <c:v>219.4294414520264</c:v>
                </c:pt>
                <c:pt idx="1834">
                  <c:v>219.4295566082001</c:v>
                </c:pt>
                <c:pt idx="1835">
                  <c:v>219.54007172584531</c:v>
                </c:pt>
                <c:pt idx="1836">
                  <c:v>219.82720184326169</c:v>
                </c:pt>
                <c:pt idx="1837">
                  <c:v>219.82732892036441</c:v>
                </c:pt>
                <c:pt idx="1838">
                  <c:v>219.8880658149719</c:v>
                </c:pt>
                <c:pt idx="1839">
                  <c:v>220.2509272098541</c:v>
                </c:pt>
                <c:pt idx="1840">
                  <c:v>220.2512481212616</c:v>
                </c:pt>
                <c:pt idx="1841">
                  <c:v>220.25141024589541</c:v>
                </c:pt>
                <c:pt idx="1842">
                  <c:v>220.35467481613159</c:v>
                </c:pt>
                <c:pt idx="1843">
                  <c:v>220.653892993927</c:v>
                </c:pt>
                <c:pt idx="1844">
                  <c:v>220.6540744304657</c:v>
                </c:pt>
                <c:pt idx="1845">
                  <c:v>220.7026090621948</c:v>
                </c:pt>
                <c:pt idx="1846">
                  <c:v>221.05275106430051</c:v>
                </c:pt>
                <c:pt idx="1847">
                  <c:v>221.05306458473211</c:v>
                </c:pt>
                <c:pt idx="1848">
                  <c:v>221.05332350730899</c:v>
                </c:pt>
                <c:pt idx="1849">
                  <c:v>221.16597104072571</c:v>
                </c:pt>
                <c:pt idx="1850">
                  <c:v>221.56346082687381</c:v>
                </c:pt>
                <c:pt idx="1851">
                  <c:v>221.56375169754031</c:v>
                </c:pt>
                <c:pt idx="1852">
                  <c:v>221.5639400482178</c:v>
                </c:pt>
                <c:pt idx="1853">
                  <c:v>221.83123970031741</c:v>
                </c:pt>
                <c:pt idx="1854">
                  <c:v>221.83137130737299</c:v>
                </c:pt>
                <c:pt idx="1855">
                  <c:v>221.86106705665591</c:v>
                </c:pt>
                <c:pt idx="1856">
                  <c:v>221.97724676132199</c:v>
                </c:pt>
                <c:pt idx="1857">
                  <c:v>222.3687889575958</c:v>
                </c:pt>
                <c:pt idx="1858">
                  <c:v>222.36900806426999</c:v>
                </c:pt>
                <c:pt idx="1859">
                  <c:v>222.36911725997919</c:v>
                </c:pt>
                <c:pt idx="1860">
                  <c:v>222.74703550338751</c:v>
                </c:pt>
                <c:pt idx="1861">
                  <c:v>222.74718642234799</c:v>
                </c:pt>
                <c:pt idx="1862">
                  <c:v>222.74725699424741</c:v>
                </c:pt>
                <c:pt idx="1863">
                  <c:v>222.8256547451019</c:v>
                </c:pt>
                <c:pt idx="1864">
                  <c:v>223.101448059082</c:v>
                </c:pt>
                <c:pt idx="1865">
                  <c:v>223.10159230232239</c:v>
                </c:pt>
                <c:pt idx="1866">
                  <c:v>223.13989162445071</c:v>
                </c:pt>
                <c:pt idx="1867">
                  <c:v>223.66374635696411</c:v>
                </c:pt>
                <c:pt idx="1868">
                  <c:v>223.66398811340329</c:v>
                </c:pt>
                <c:pt idx="1869">
                  <c:v>223.66408777236941</c:v>
                </c:pt>
                <c:pt idx="1870">
                  <c:v>223.66417098045349</c:v>
                </c:pt>
                <c:pt idx="1871">
                  <c:v>223.8986189365387</c:v>
                </c:pt>
                <c:pt idx="1872">
                  <c:v>223.89889788627619</c:v>
                </c:pt>
                <c:pt idx="1873">
                  <c:v>223.95098352432251</c:v>
                </c:pt>
                <c:pt idx="1874">
                  <c:v>224.362030506134</c:v>
                </c:pt>
                <c:pt idx="1875">
                  <c:v>224.36221623420721</c:v>
                </c:pt>
                <c:pt idx="1876">
                  <c:v>224.36228704452509</c:v>
                </c:pt>
                <c:pt idx="1877">
                  <c:v>224.45171666145319</c:v>
                </c:pt>
                <c:pt idx="1878">
                  <c:v>224.69672608375549</c:v>
                </c:pt>
                <c:pt idx="1879">
                  <c:v>224.6968777179718</c:v>
                </c:pt>
                <c:pt idx="1880">
                  <c:v>224.76584506034851</c:v>
                </c:pt>
                <c:pt idx="1881">
                  <c:v>225.08816766738889</c:v>
                </c:pt>
                <c:pt idx="1882">
                  <c:v>225.0883603096008</c:v>
                </c:pt>
                <c:pt idx="1883">
                  <c:v>225.11352038383481</c:v>
                </c:pt>
                <c:pt idx="1884">
                  <c:v>225.2286651134491</c:v>
                </c:pt>
                <c:pt idx="1885">
                  <c:v>225.55146217346191</c:v>
                </c:pt>
                <c:pt idx="1886">
                  <c:v>225.55175566673279</c:v>
                </c:pt>
                <c:pt idx="1887">
                  <c:v>225.57690477371219</c:v>
                </c:pt>
                <c:pt idx="1888">
                  <c:v>225.98128151893621</c:v>
                </c:pt>
                <c:pt idx="1889">
                  <c:v>225.98145198822019</c:v>
                </c:pt>
                <c:pt idx="1890">
                  <c:v>225.98151397705081</c:v>
                </c:pt>
                <c:pt idx="1891">
                  <c:v>226.03919386863711</c:v>
                </c:pt>
                <c:pt idx="1892">
                  <c:v>226.29900813102719</c:v>
                </c:pt>
                <c:pt idx="1893">
                  <c:v>226.29918837547299</c:v>
                </c:pt>
                <c:pt idx="1894">
                  <c:v>226.3882749080658</c:v>
                </c:pt>
                <c:pt idx="1895">
                  <c:v>226.76565003395081</c:v>
                </c:pt>
                <c:pt idx="1896">
                  <c:v>226.76577806472781</c:v>
                </c:pt>
                <c:pt idx="1897">
                  <c:v>226.76584005355829</c:v>
                </c:pt>
                <c:pt idx="1898">
                  <c:v>226.8549823760986</c:v>
                </c:pt>
                <c:pt idx="1899">
                  <c:v>227.2961935997009</c:v>
                </c:pt>
                <c:pt idx="1900">
                  <c:v>227.296626329422</c:v>
                </c:pt>
                <c:pt idx="1901">
                  <c:v>227.2975306510925</c:v>
                </c:pt>
                <c:pt idx="1902">
                  <c:v>227.77546715736389</c:v>
                </c:pt>
                <c:pt idx="1903">
                  <c:v>227.77586698532099</c:v>
                </c:pt>
                <c:pt idx="1904">
                  <c:v>227.77614593505859</c:v>
                </c:pt>
                <c:pt idx="1905">
                  <c:v>227.7763965129852</c:v>
                </c:pt>
                <c:pt idx="1906">
                  <c:v>228.10165643692019</c:v>
                </c:pt>
                <c:pt idx="1907">
                  <c:v>228.1018283367157</c:v>
                </c:pt>
                <c:pt idx="1908">
                  <c:v>228.10190653800959</c:v>
                </c:pt>
                <c:pt idx="1909">
                  <c:v>228.3648753166199</c:v>
                </c:pt>
                <c:pt idx="1910">
                  <c:v>228.3649876117706</c:v>
                </c:pt>
                <c:pt idx="1911">
                  <c:v>228.36505007743841</c:v>
                </c:pt>
                <c:pt idx="1912">
                  <c:v>228.48084306716919</c:v>
                </c:pt>
                <c:pt idx="1913">
                  <c:v>228.80002498626709</c:v>
                </c:pt>
                <c:pt idx="1914">
                  <c:v>228.80025196075439</c:v>
                </c:pt>
                <c:pt idx="1915">
                  <c:v>228.82872152328491</c:v>
                </c:pt>
                <c:pt idx="1916">
                  <c:v>229.20513224601751</c:v>
                </c:pt>
                <c:pt idx="1917">
                  <c:v>229.20530676841739</c:v>
                </c:pt>
                <c:pt idx="1918">
                  <c:v>229.20537519454959</c:v>
                </c:pt>
                <c:pt idx="1919">
                  <c:v>229.32022976875311</c:v>
                </c:pt>
                <c:pt idx="1920">
                  <c:v>229.54401278495791</c:v>
                </c:pt>
                <c:pt idx="1921">
                  <c:v>229.54416799545291</c:v>
                </c:pt>
                <c:pt idx="1922">
                  <c:v>229.64011263847351</c:v>
                </c:pt>
                <c:pt idx="1923">
                  <c:v>230.0010755062103</c:v>
                </c:pt>
                <c:pt idx="1924">
                  <c:v>230.00126218795779</c:v>
                </c:pt>
                <c:pt idx="1925">
                  <c:v>230.00136089324951</c:v>
                </c:pt>
                <c:pt idx="1926">
                  <c:v>230.13717746734619</c:v>
                </c:pt>
                <c:pt idx="1927">
                  <c:v>230.44867277145389</c:v>
                </c:pt>
                <c:pt idx="1928">
                  <c:v>230.44879364967349</c:v>
                </c:pt>
                <c:pt idx="1929">
                  <c:v>230.4518985748291</c:v>
                </c:pt>
                <c:pt idx="1930">
                  <c:v>230.8001708984375</c:v>
                </c:pt>
                <c:pt idx="1931">
                  <c:v>230.80037403106689</c:v>
                </c:pt>
                <c:pt idx="1932">
                  <c:v>230.8039000034332</c:v>
                </c:pt>
                <c:pt idx="1933">
                  <c:v>230.91800713539121</c:v>
                </c:pt>
                <c:pt idx="1934">
                  <c:v>231.22887682914731</c:v>
                </c:pt>
                <c:pt idx="1935">
                  <c:v>231.22906684875491</c:v>
                </c:pt>
                <c:pt idx="1936">
                  <c:v>231.26558756828311</c:v>
                </c:pt>
                <c:pt idx="1937">
                  <c:v>231.59317946434021</c:v>
                </c:pt>
                <c:pt idx="1938">
                  <c:v>231.59342622756961</c:v>
                </c:pt>
                <c:pt idx="1939">
                  <c:v>231.6132633686066</c:v>
                </c:pt>
                <c:pt idx="1940">
                  <c:v>231.72935128211981</c:v>
                </c:pt>
                <c:pt idx="1941">
                  <c:v>232.06089925765991</c:v>
                </c:pt>
                <c:pt idx="1942">
                  <c:v>232.06114339828491</c:v>
                </c:pt>
                <c:pt idx="1943">
                  <c:v>232.07634615898129</c:v>
                </c:pt>
                <c:pt idx="1944">
                  <c:v>232.51333355903631</c:v>
                </c:pt>
                <c:pt idx="1945">
                  <c:v>232.51350426673889</c:v>
                </c:pt>
                <c:pt idx="1946">
                  <c:v>232.51359820365909</c:v>
                </c:pt>
                <c:pt idx="1947">
                  <c:v>232.54400229454041</c:v>
                </c:pt>
                <c:pt idx="1948">
                  <c:v>232.88977909088129</c:v>
                </c:pt>
                <c:pt idx="1949">
                  <c:v>232.88991069793701</c:v>
                </c:pt>
                <c:pt idx="1950">
                  <c:v>232.89391875267029</c:v>
                </c:pt>
                <c:pt idx="1951">
                  <c:v>233.34926295280459</c:v>
                </c:pt>
                <c:pt idx="1952">
                  <c:v>233.34946894645691</c:v>
                </c:pt>
                <c:pt idx="1953">
                  <c:v>233.34955239295959</c:v>
                </c:pt>
                <c:pt idx="1954">
                  <c:v>233.367073059082</c:v>
                </c:pt>
                <c:pt idx="1955">
                  <c:v>233.6414706707001</c:v>
                </c:pt>
                <c:pt idx="1956">
                  <c:v>233.64160895347601</c:v>
                </c:pt>
                <c:pt idx="1957">
                  <c:v>233.70315647125241</c:v>
                </c:pt>
                <c:pt idx="1958">
                  <c:v>234.07976913452151</c:v>
                </c:pt>
                <c:pt idx="1959">
                  <c:v>234.07998895645139</c:v>
                </c:pt>
                <c:pt idx="1960">
                  <c:v>234.0800869464874</c:v>
                </c:pt>
                <c:pt idx="1961">
                  <c:v>234.20282793045041</c:v>
                </c:pt>
                <c:pt idx="1962">
                  <c:v>234.49316883087161</c:v>
                </c:pt>
                <c:pt idx="1963">
                  <c:v>234.4933416843414</c:v>
                </c:pt>
                <c:pt idx="1964">
                  <c:v>234.5172350406647</c:v>
                </c:pt>
                <c:pt idx="1965">
                  <c:v>234.833046913147</c:v>
                </c:pt>
                <c:pt idx="1966">
                  <c:v>234.833208322525</c:v>
                </c:pt>
                <c:pt idx="1967">
                  <c:v>234.86592531204221</c:v>
                </c:pt>
                <c:pt idx="1968">
                  <c:v>234.98122358322141</c:v>
                </c:pt>
                <c:pt idx="1969">
                  <c:v>235.27398443222049</c:v>
                </c:pt>
                <c:pt idx="1970">
                  <c:v>235.27414751052859</c:v>
                </c:pt>
                <c:pt idx="1971">
                  <c:v>235.3293700218201</c:v>
                </c:pt>
                <c:pt idx="1972">
                  <c:v>235.65987634658811</c:v>
                </c:pt>
                <c:pt idx="1973">
                  <c:v>235.66003656387329</c:v>
                </c:pt>
                <c:pt idx="1974">
                  <c:v>235.67656183242801</c:v>
                </c:pt>
                <c:pt idx="1975">
                  <c:v>235.83102631568909</c:v>
                </c:pt>
                <c:pt idx="1976">
                  <c:v>236.10066103935239</c:v>
                </c:pt>
                <c:pt idx="1977">
                  <c:v>236.10088181495669</c:v>
                </c:pt>
                <c:pt idx="1978">
                  <c:v>236.14398527145389</c:v>
                </c:pt>
                <c:pt idx="1979">
                  <c:v>236.46807217597959</c:v>
                </c:pt>
                <c:pt idx="1980">
                  <c:v>236.46824598312381</c:v>
                </c:pt>
                <c:pt idx="1981">
                  <c:v>236.49130439758301</c:v>
                </c:pt>
                <c:pt idx="1982">
                  <c:v>236.60659718513489</c:v>
                </c:pt>
                <c:pt idx="1983">
                  <c:v>236.95792102813721</c:v>
                </c:pt>
                <c:pt idx="1984">
                  <c:v>236.9586386680603</c:v>
                </c:pt>
                <c:pt idx="1985">
                  <c:v>236.96832275390619</c:v>
                </c:pt>
                <c:pt idx="1986">
                  <c:v>237.2498228549957</c:v>
                </c:pt>
                <c:pt idx="1987">
                  <c:v>237.25006055831909</c:v>
                </c:pt>
                <c:pt idx="1988">
                  <c:v>237.30340003967291</c:v>
                </c:pt>
                <c:pt idx="1989">
                  <c:v>237.41833853721619</c:v>
                </c:pt>
                <c:pt idx="1990">
                  <c:v>237.65883183479309</c:v>
                </c:pt>
                <c:pt idx="1991">
                  <c:v>237.659015417099</c:v>
                </c:pt>
                <c:pt idx="1992">
                  <c:v>237.7666175365448</c:v>
                </c:pt>
                <c:pt idx="1993">
                  <c:v>238.073930978775</c:v>
                </c:pt>
                <c:pt idx="1994">
                  <c:v>238.07409501075739</c:v>
                </c:pt>
                <c:pt idx="1995">
                  <c:v>238.11375069618231</c:v>
                </c:pt>
                <c:pt idx="1996">
                  <c:v>238.23321628570559</c:v>
                </c:pt>
                <c:pt idx="1997">
                  <c:v>238.53205013275149</c:v>
                </c:pt>
                <c:pt idx="1998">
                  <c:v>238.532190322876</c:v>
                </c:pt>
                <c:pt idx="1999">
                  <c:v>238.58032250404361</c:v>
                </c:pt>
                <c:pt idx="2000">
                  <c:v>238.99678111076349</c:v>
                </c:pt>
                <c:pt idx="2001">
                  <c:v>238.9969341754913</c:v>
                </c:pt>
                <c:pt idx="2002">
                  <c:v>238.99701714515689</c:v>
                </c:pt>
                <c:pt idx="2003">
                  <c:v>239.05080223083499</c:v>
                </c:pt>
                <c:pt idx="2004">
                  <c:v>239.3395688533783</c:v>
                </c:pt>
                <c:pt idx="2005">
                  <c:v>239.33971476554871</c:v>
                </c:pt>
                <c:pt idx="2006">
                  <c:v>239.39216804504389</c:v>
                </c:pt>
                <c:pt idx="2007">
                  <c:v>239.75504064559939</c:v>
                </c:pt>
                <c:pt idx="2008">
                  <c:v>239.75522208213809</c:v>
                </c:pt>
                <c:pt idx="2009">
                  <c:v>239.75534534454351</c:v>
                </c:pt>
                <c:pt idx="2010">
                  <c:v>239.859126329422</c:v>
                </c:pt>
                <c:pt idx="2011">
                  <c:v>240.232661485672</c:v>
                </c:pt>
                <c:pt idx="2012">
                  <c:v>240.23282504081729</c:v>
                </c:pt>
                <c:pt idx="2013">
                  <c:v>240.2328929901123</c:v>
                </c:pt>
                <c:pt idx="2014">
                  <c:v>240.55869388580319</c:v>
                </c:pt>
                <c:pt idx="2015">
                  <c:v>240.5588397979736</c:v>
                </c:pt>
                <c:pt idx="2016">
                  <c:v>240.55891442298889</c:v>
                </c:pt>
                <c:pt idx="2017">
                  <c:v>240.67036151885989</c:v>
                </c:pt>
                <c:pt idx="2018">
                  <c:v>240.94152426719671</c:v>
                </c:pt>
                <c:pt idx="2019">
                  <c:v>240.94167256355291</c:v>
                </c:pt>
                <c:pt idx="2020">
                  <c:v>241.01808452606201</c:v>
                </c:pt>
                <c:pt idx="2021">
                  <c:v>241.41854810714719</c:v>
                </c:pt>
                <c:pt idx="2022">
                  <c:v>241.4187247753143</c:v>
                </c:pt>
                <c:pt idx="2023">
                  <c:v>241.4188206195831</c:v>
                </c:pt>
                <c:pt idx="2024">
                  <c:v>241.48525214195249</c:v>
                </c:pt>
                <c:pt idx="2025">
                  <c:v>241.84951829910281</c:v>
                </c:pt>
                <c:pt idx="2026">
                  <c:v>241.8496878147125</c:v>
                </c:pt>
                <c:pt idx="2027">
                  <c:v>241.8498241901398</c:v>
                </c:pt>
                <c:pt idx="2028">
                  <c:v>242.24462199211121</c:v>
                </c:pt>
                <c:pt idx="2029">
                  <c:v>242.24479532241821</c:v>
                </c:pt>
                <c:pt idx="2030">
                  <c:v>242.2448711395264</c:v>
                </c:pt>
                <c:pt idx="2031">
                  <c:v>242.29602146148679</c:v>
                </c:pt>
                <c:pt idx="2032">
                  <c:v>242.5573556423187</c:v>
                </c:pt>
                <c:pt idx="2033">
                  <c:v>242.55749559402469</c:v>
                </c:pt>
                <c:pt idx="2034">
                  <c:v>242.64454555511469</c:v>
                </c:pt>
                <c:pt idx="2035">
                  <c:v>243.0429482460022</c:v>
                </c:pt>
                <c:pt idx="2036">
                  <c:v>243.04321384429929</c:v>
                </c:pt>
                <c:pt idx="2037">
                  <c:v>243.04337930679321</c:v>
                </c:pt>
                <c:pt idx="2038">
                  <c:v>243.10623359680179</c:v>
                </c:pt>
                <c:pt idx="2039">
                  <c:v>243.3400163650513</c:v>
                </c:pt>
                <c:pt idx="2040">
                  <c:v>243.3464298248291</c:v>
                </c:pt>
                <c:pt idx="2041">
                  <c:v>243.45931243896479</c:v>
                </c:pt>
                <c:pt idx="2042">
                  <c:v>243.8812460899353</c:v>
                </c:pt>
                <c:pt idx="2043">
                  <c:v>243.88141536712649</c:v>
                </c:pt>
                <c:pt idx="2044">
                  <c:v>243.88151741027829</c:v>
                </c:pt>
                <c:pt idx="2045">
                  <c:v>243.92240476608279</c:v>
                </c:pt>
                <c:pt idx="2046">
                  <c:v>244.22776436805731</c:v>
                </c:pt>
                <c:pt idx="2047">
                  <c:v>244.22790503501889</c:v>
                </c:pt>
                <c:pt idx="2048">
                  <c:v>244.26936340332031</c:v>
                </c:pt>
                <c:pt idx="2049">
                  <c:v>244.73140001297</c:v>
                </c:pt>
                <c:pt idx="2050">
                  <c:v>244.7319061756134</c:v>
                </c:pt>
                <c:pt idx="2051">
                  <c:v>244.7322402000427</c:v>
                </c:pt>
                <c:pt idx="2052">
                  <c:v>244.77933812141421</c:v>
                </c:pt>
                <c:pt idx="2053">
                  <c:v>245.03749752044681</c:v>
                </c:pt>
                <c:pt idx="2054">
                  <c:v>245.03772020339969</c:v>
                </c:pt>
                <c:pt idx="2055">
                  <c:v>245.08154129981989</c:v>
                </c:pt>
                <c:pt idx="2056">
                  <c:v>245.41879296302801</c:v>
                </c:pt>
                <c:pt idx="2057">
                  <c:v>245.41894745826721</c:v>
                </c:pt>
                <c:pt idx="2058">
                  <c:v>245.42853760719299</c:v>
                </c:pt>
                <c:pt idx="2059">
                  <c:v>245.54842948913571</c:v>
                </c:pt>
                <c:pt idx="2060">
                  <c:v>245.8309512138367</c:v>
                </c:pt>
                <c:pt idx="2061">
                  <c:v>245.8311262130737</c:v>
                </c:pt>
                <c:pt idx="2062">
                  <c:v>245.89535307884219</c:v>
                </c:pt>
                <c:pt idx="2063">
                  <c:v>246.24381756782529</c:v>
                </c:pt>
                <c:pt idx="2064">
                  <c:v>246.24397230148321</c:v>
                </c:pt>
                <c:pt idx="2065">
                  <c:v>246.25100898742679</c:v>
                </c:pt>
                <c:pt idx="2066">
                  <c:v>246.3589155673981</c:v>
                </c:pt>
                <c:pt idx="2067">
                  <c:v>246.70407056808469</c:v>
                </c:pt>
                <c:pt idx="2068">
                  <c:v>246.7043125629425</c:v>
                </c:pt>
                <c:pt idx="2069">
                  <c:v>246.714061498642</c:v>
                </c:pt>
                <c:pt idx="2070">
                  <c:v>247.14791393280029</c:v>
                </c:pt>
                <c:pt idx="2071">
                  <c:v>247.148277759552</c:v>
                </c:pt>
                <c:pt idx="2072">
                  <c:v>247.14848065376279</c:v>
                </c:pt>
                <c:pt idx="2073">
                  <c:v>247.1737079620361</c:v>
                </c:pt>
                <c:pt idx="2074">
                  <c:v>247.5716392993927</c:v>
                </c:pt>
                <c:pt idx="2075">
                  <c:v>247.5717830657959</c:v>
                </c:pt>
                <c:pt idx="2076">
                  <c:v>247.57186794281009</c:v>
                </c:pt>
                <c:pt idx="2077">
                  <c:v>247.8444490432739</c:v>
                </c:pt>
                <c:pt idx="2078">
                  <c:v>247.84463024139399</c:v>
                </c:pt>
                <c:pt idx="2079">
                  <c:v>247.87007999420169</c:v>
                </c:pt>
                <c:pt idx="2080">
                  <c:v>247.98531174659729</c:v>
                </c:pt>
                <c:pt idx="2081">
                  <c:v>248.27728605270389</c:v>
                </c:pt>
                <c:pt idx="2082">
                  <c:v>248.27746558189389</c:v>
                </c:pt>
                <c:pt idx="2083">
                  <c:v>248.33342719078061</c:v>
                </c:pt>
                <c:pt idx="2084">
                  <c:v>248.76841950416559</c:v>
                </c:pt>
                <c:pt idx="2085">
                  <c:v>248.76858329772949</c:v>
                </c:pt>
                <c:pt idx="2086">
                  <c:v>248.76866126060489</c:v>
                </c:pt>
                <c:pt idx="2087">
                  <c:v>248.7962327003479</c:v>
                </c:pt>
                <c:pt idx="2088">
                  <c:v>249.09083008766169</c:v>
                </c:pt>
                <c:pt idx="2089">
                  <c:v>249.09100413322449</c:v>
                </c:pt>
                <c:pt idx="2090">
                  <c:v>249.14347004890439</c:v>
                </c:pt>
                <c:pt idx="2091">
                  <c:v>249.5265386104584</c:v>
                </c:pt>
                <c:pt idx="2092">
                  <c:v>249.52672243118289</c:v>
                </c:pt>
                <c:pt idx="2093">
                  <c:v>249.52681350708011</c:v>
                </c:pt>
                <c:pt idx="2094">
                  <c:v>249.61091041564941</c:v>
                </c:pt>
                <c:pt idx="2095">
                  <c:v>249.8856871128082</c:v>
                </c:pt>
                <c:pt idx="2096">
                  <c:v>249.88584876060489</c:v>
                </c:pt>
                <c:pt idx="2097">
                  <c:v>249.95928120613101</c:v>
                </c:pt>
                <c:pt idx="2098">
                  <c:v>250.3191499710083</c:v>
                </c:pt>
                <c:pt idx="2099">
                  <c:v>250.31930232048029</c:v>
                </c:pt>
                <c:pt idx="2100">
                  <c:v>250.3193755149841</c:v>
                </c:pt>
                <c:pt idx="2101">
                  <c:v>250.42234754562381</c:v>
                </c:pt>
                <c:pt idx="2102">
                  <c:v>250.72354054450989</c:v>
                </c:pt>
                <c:pt idx="2103">
                  <c:v>250.72373366355899</c:v>
                </c:pt>
                <c:pt idx="2104">
                  <c:v>250.77039670944211</c:v>
                </c:pt>
                <c:pt idx="2105">
                  <c:v>251.19429898262021</c:v>
                </c:pt>
                <c:pt idx="2106">
                  <c:v>251.19444298744199</c:v>
                </c:pt>
                <c:pt idx="2107">
                  <c:v>251.19455146789551</c:v>
                </c:pt>
                <c:pt idx="2108">
                  <c:v>251.23324942588809</c:v>
                </c:pt>
                <c:pt idx="2109">
                  <c:v>251.51745271682739</c:v>
                </c:pt>
                <c:pt idx="2110">
                  <c:v>251.51759791374209</c:v>
                </c:pt>
                <c:pt idx="2111">
                  <c:v>251.58160901069641</c:v>
                </c:pt>
                <c:pt idx="2112">
                  <c:v>251.96231174468991</c:v>
                </c:pt>
                <c:pt idx="2113">
                  <c:v>251.96247673034671</c:v>
                </c:pt>
                <c:pt idx="2114">
                  <c:v>251.9625520706177</c:v>
                </c:pt>
                <c:pt idx="2115">
                  <c:v>252.04810237884519</c:v>
                </c:pt>
                <c:pt idx="2116">
                  <c:v>252.3886604309082</c:v>
                </c:pt>
                <c:pt idx="2117">
                  <c:v>252.38881540298459</c:v>
                </c:pt>
                <c:pt idx="2118">
                  <c:v>252.39542579650879</c:v>
                </c:pt>
                <c:pt idx="2119">
                  <c:v>252.73430442810059</c:v>
                </c:pt>
                <c:pt idx="2120">
                  <c:v>252.7345423698425</c:v>
                </c:pt>
                <c:pt idx="2121">
                  <c:v>252.74484848976141</c:v>
                </c:pt>
                <c:pt idx="2122">
                  <c:v>252.85916233062741</c:v>
                </c:pt>
                <c:pt idx="2123">
                  <c:v>253.1351504325867</c:v>
                </c:pt>
                <c:pt idx="2124">
                  <c:v>253.13529205322271</c:v>
                </c:pt>
                <c:pt idx="2125">
                  <c:v>253.2070109844208</c:v>
                </c:pt>
                <c:pt idx="2126">
                  <c:v>253.65652108192441</c:v>
                </c:pt>
                <c:pt idx="2127">
                  <c:v>253.65666508674619</c:v>
                </c:pt>
                <c:pt idx="2128">
                  <c:v>253.65676045417791</c:v>
                </c:pt>
                <c:pt idx="2129">
                  <c:v>253.66958212852481</c:v>
                </c:pt>
                <c:pt idx="2130">
                  <c:v>253.9784240722656</c:v>
                </c:pt>
                <c:pt idx="2131">
                  <c:v>253.97873687744141</c:v>
                </c:pt>
                <c:pt idx="2132">
                  <c:v>254.01740598678589</c:v>
                </c:pt>
                <c:pt idx="2133">
                  <c:v>254.48691463470459</c:v>
                </c:pt>
                <c:pt idx="2134">
                  <c:v>254.48722434043879</c:v>
                </c:pt>
                <c:pt idx="2135">
                  <c:v>254.48739433288571</c:v>
                </c:pt>
                <c:pt idx="2136">
                  <c:v>254.4875764846802</c:v>
                </c:pt>
                <c:pt idx="2137">
                  <c:v>254.82652878761289</c:v>
                </c:pt>
                <c:pt idx="2138">
                  <c:v>254.8267586231232</c:v>
                </c:pt>
                <c:pt idx="2139">
                  <c:v>254.8325181007385</c:v>
                </c:pt>
                <c:pt idx="2140">
                  <c:v>255.18857645988459</c:v>
                </c:pt>
                <c:pt idx="2141">
                  <c:v>255.18872618675229</c:v>
                </c:pt>
                <c:pt idx="2142">
                  <c:v>255.18881583213809</c:v>
                </c:pt>
                <c:pt idx="2143">
                  <c:v>255.2959535121918</c:v>
                </c:pt>
                <c:pt idx="2144">
                  <c:v>255.73983693122861</c:v>
                </c:pt>
                <c:pt idx="2145">
                  <c:v>255.74001431465149</c:v>
                </c:pt>
                <c:pt idx="2146">
                  <c:v>255.7400918006897</c:v>
                </c:pt>
                <c:pt idx="2147">
                  <c:v>255.9625959396362</c:v>
                </c:pt>
                <c:pt idx="2148">
                  <c:v>255.96284866333011</c:v>
                </c:pt>
                <c:pt idx="2149">
                  <c:v>255.99259805679321</c:v>
                </c:pt>
                <c:pt idx="2150">
                  <c:v>256.10749101638788</c:v>
                </c:pt>
                <c:pt idx="2151">
                  <c:v>256.48470640182501</c:v>
                </c:pt>
                <c:pt idx="2152">
                  <c:v>256.48485112190252</c:v>
                </c:pt>
                <c:pt idx="2153">
                  <c:v>256.4849271774292</c:v>
                </c:pt>
                <c:pt idx="2154">
                  <c:v>256.81049466133118</c:v>
                </c:pt>
                <c:pt idx="2155">
                  <c:v>256.8106381893158</c:v>
                </c:pt>
                <c:pt idx="2156">
                  <c:v>256.81072092056269</c:v>
                </c:pt>
                <c:pt idx="2157">
                  <c:v>256.92175698280329</c:v>
                </c:pt>
                <c:pt idx="2158">
                  <c:v>257.23057866096502</c:v>
                </c:pt>
                <c:pt idx="2159">
                  <c:v>257.23077487945562</c:v>
                </c:pt>
                <c:pt idx="2160">
                  <c:v>257.26986169815058</c:v>
                </c:pt>
                <c:pt idx="2161">
                  <c:v>257.6531343460083</c:v>
                </c:pt>
                <c:pt idx="2162">
                  <c:v>257.65332388877869</c:v>
                </c:pt>
                <c:pt idx="2163">
                  <c:v>257.65341520309448</c:v>
                </c:pt>
                <c:pt idx="2164">
                  <c:v>257.73277950286871</c:v>
                </c:pt>
                <c:pt idx="2165">
                  <c:v>258.10445380210882</c:v>
                </c:pt>
                <c:pt idx="2166">
                  <c:v>258.10460901260382</c:v>
                </c:pt>
                <c:pt idx="2167">
                  <c:v>258.10469365119928</c:v>
                </c:pt>
                <c:pt idx="2168">
                  <c:v>258.22183728218079</c:v>
                </c:pt>
                <c:pt idx="2169">
                  <c:v>258.48171901702881</c:v>
                </c:pt>
                <c:pt idx="2170">
                  <c:v>258.48187780380249</c:v>
                </c:pt>
                <c:pt idx="2171">
                  <c:v>258.54456043243408</c:v>
                </c:pt>
                <c:pt idx="2172">
                  <c:v>258.86319708824158</c:v>
                </c:pt>
                <c:pt idx="2173">
                  <c:v>258.86336278915411</c:v>
                </c:pt>
                <c:pt idx="2174">
                  <c:v>258.89147472381592</c:v>
                </c:pt>
                <c:pt idx="2175">
                  <c:v>259.41595411300659</c:v>
                </c:pt>
                <c:pt idx="2176">
                  <c:v>259.41616702079767</c:v>
                </c:pt>
                <c:pt idx="2177">
                  <c:v>259.41623425483698</c:v>
                </c:pt>
                <c:pt idx="2178">
                  <c:v>259.41631722450262</c:v>
                </c:pt>
                <c:pt idx="2179">
                  <c:v>259.72300505638123</c:v>
                </c:pt>
                <c:pt idx="2180">
                  <c:v>259.72338938713068</c:v>
                </c:pt>
                <c:pt idx="2181">
                  <c:v>259.72365951538092</c:v>
                </c:pt>
                <c:pt idx="2182">
                  <c:v>259.85083866119379</c:v>
                </c:pt>
                <c:pt idx="2183">
                  <c:v>260.06560921669012</c:v>
                </c:pt>
                <c:pt idx="2184">
                  <c:v>260.0657901763916</c:v>
                </c:pt>
                <c:pt idx="2185">
                  <c:v>260.17026329040527</c:v>
                </c:pt>
                <c:pt idx="2186">
                  <c:v>260.6497950553894</c:v>
                </c:pt>
                <c:pt idx="2187">
                  <c:v>260.64997911453253</c:v>
                </c:pt>
                <c:pt idx="2188">
                  <c:v>260.65007162094122</c:v>
                </c:pt>
                <c:pt idx="2189">
                  <c:v>260.65013861656189</c:v>
                </c:pt>
                <c:pt idx="2190">
                  <c:v>260.91756939888</c:v>
                </c:pt>
                <c:pt idx="2191">
                  <c:v>260.91769766807562</c:v>
                </c:pt>
                <c:pt idx="2192">
                  <c:v>260.98089385032648</c:v>
                </c:pt>
                <c:pt idx="2193">
                  <c:v>261.30657315254211</c:v>
                </c:pt>
                <c:pt idx="2194">
                  <c:v>261.30674719810492</c:v>
                </c:pt>
                <c:pt idx="2195">
                  <c:v>261.32848405838013</c:v>
                </c:pt>
                <c:pt idx="2196">
                  <c:v>261.46840882301331</c:v>
                </c:pt>
                <c:pt idx="2197">
                  <c:v>261.81309819221502</c:v>
                </c:pt>
                <c:pt idx="2198">
                  <c:v>261.81328964233398</c:v>
                </c:pt>
                <c:pt idx="2199">
                  <c:v>261.8134241104126</c:v>
                </c:pt>
                <c:pt idx="2200">
                  <c:v>262.10452198982239</c:v>
                </c:pt>
                <c:pt idx="2201">
                  <c:v>262.1046838760376</c:v>
                </c:pt>
                <c:pt idx="2202">
                  <c:v>262.14343404769897</c:v>
                </c:pt>
                <c:pt idx="2203">
                  <c:v>262.28357529640198</c:v>
                </c:pt>
                <c:pt idx="2204">
                  <c:v>262.55455207824713</c:v>
                </c:pt>
                <c:pt idx="2205">
                  <c:v>262.55467891693121</c:v>
                </c:pt>
                <c:pt idx="2206">
                  <c:v>262.60714769363398</c:v>
                </c:pt>
                <c:pt idx="2207">
                  <c:v>262.89399123191828</c:v>
                </c:pt>
                <c:pt idx="2208">
                  <c:v>262.89414381980902</c:v>
                </c:pt>
                <c:pt idx="2209">
                  <c:v>262.95532512664789</c:v>
                </c:pt>
                <c:pt idx="2210">
                  <c:v>263.30979633331299</c:v>
                </c:pt>
                <c:pt idx="2211">
                  <c:v>263.30997443199158</c:v>
                </c:pt>
                <c:pt idx="2212">
                  <c:v>263.3100700378418</c:v>
                </c:pt>
                <c:pt idx="2213">
                  <c:v>263.41786789894098</c:v>
                </c:pt>
                <c:pt idx="2214">
                  <c:v>263.85205292701721</c:v>
                </c:pt>
                <c:pt idx="2215">
                  <c:v>263.85245752334589</c:v>
                </c:pt>
                <c:pt idx="2216">
                  <c:v>263.85268473625177</c:v>
                </c:pt>
                <c:pt idx="2217">
                  <c:v>263.88512492179871</c:v>
                </c:pt>
                <c:pt idx="2218">
                  <c:v>264.13631725311279</c:v>
                </c:pt>
                <c:pt idx="2219">
                  <c:v>264.13645195960999</c:v>
                </c:pt>
                <c:pt idx="2220">
                  <c:v>264.2330105304718</c:v>
                </c:pt>
                <c:pt idx="2221">
                  <c:v>264.56725478172302</c:v>
                </c:pt>
                <c:pt idx="2222">
                  <c:v>264.56737804412842</c:v>
                </c:pt>
                <c:pt idx="2223">
                  <c:v>264.57655835151672</c:v>
                </c:pt>
                <c:pt idx="2224">
                  <c:v>264.69588661193848</c:v>
                </c:pt>
                <c:pt idx="2225">
                  <c:v>264.95212483406073</c:v>
                </c:pt>
                <c:pt idx="2226">
                  <c:v>264.95226907730103</c:v>
                </c:pt>
                <c:pt idx="2227">
                  <c:v>265.04415535926819</c:v>
                </c:pt>
                <c:pt idx="2228">
                  <c:v>265.38448810577393</c:v>
                </c:pt>
                <c:pt idx="2229">
                  <c:v>265.38464760780329</c:v>
                </c:pt>
                <c:pt idx="2230">
                  <c:v>265.39165663719177</c:v>
                </c:pt>
                <c:pt idx="2231">
                  <c:v>265.50695204734802</c:v>
                </c:pt>
                <c:pt idx="2232">
                  <c:v>265.7617027759552</c:v>
                </c:pt>
                <c:pt idx="2233">
                  <c:v>265.76186800003052</c:v>
                </c:pt>
                <c:pt idx="2234">
                  <c:v>265.85505366325378</c:v>
                </c:pt>
                <c:pt idx="2235">
                  <c:v>266.28867077827448</c:v>
                </c:pt>
                <c:pt idx="2236">
                  <c:v>266.28904962539667</c:v>
                </c:pt>
                <c:pt idx="2237">
                  <c:v>266.28927946090698</c:v>
                </c:pt>
                <c:pt idx="2238">
                  <c:v>266.31851029396063</c:v>
                </c:pt>
                <c:pt idx="2239">
                  <c:v>266.64573097228998</c:v>
                </c:pt>
                <c:pt idx="2240">
                  <c:v>266.64622950553888</c:v>
                </c:pt>
                <c:pt idx="2241">
                  <c:v>266.67040109634399</c:v>
                </c:pt>
                <c:pt idx="2242">
                  <c:v>266.97518467903137</c:v>
                </c:pt>
                <c:pt idx="2243">
                  <c:v>266.97535109519958</c:v>
                </c:pt>
                <c:pt idx="2244">
                  <c:v>267.01762461662292</c:v>
                </c:pt>
                <c:pt idx="2245">
                  <c:v>267.16606450080872</c:v>
                </c:pt>
                <c:pt idx="2246">
                  <c:v>267.39646363258362</c:v>
                </c:pt>
                <c:pt idx="2247">
                  <c:v>267.39663124084473</c:v>
                </c:pt>
                <c:pt idx="2248">
                  <c:v>267.48114347457891</c:v>
                </c:pt>
                <c:pt idx="2249">
                  <c:v>267.80702757835388</c:v>
                </c:pt>
                <c:pt idx="2250">
                  <c:v>267.80719494819641</c:v>
                </c:pt>
                <c:pt idx="2251">
                  <c:v>267.82860994338989</c:v>
                </c:pt>
                <c:pt idx="2252">
                  <c:v>267.94470739364618</c:v>
                </c:pt>
                <c:pt idx="2253">
                  <c:v>268.29074001312262</c:v>
                </c:pt>
                <c:pt idx="2254">
                  <c:v>268.29087615013123</c:v>
                </c:pt>
                <c:pt idx="2255">
                  <c:v>268.29432320594788</c:v>
                </c:pt>
                <c:pt idx="2256">
                  <c:v>268.59880614280701</c:v>
                </c:pt>
                <c:pt idx="2257">
                  <c:v>268.59895157814032</c:v>
                </c:pt>
                <c:pt idx="2258">
                  <c:v>268.63949799537659</c:v>
                </c:pt>
                <c:pt idx="2259">
                  <c:v>268.75551915168762</c:v>
                </c:pt>
                <c:pt idx="2260">
                  <c:v>269.05969786643982</c:v>
                </c:pt>
                <c:pt idx="2261">
                  <c:v>269.05989766120911</c:v>
                </c:pt>
                <c:pt idx="2262">
                  <c:v>269.10329484939581</c:v>
                </c:pt>
                <c:pt idx="2263">
                  <c:v>269.46805787086493</c:v>
                </c:pt>
                <c:pt idx="2264">
                  <c:v>269.46821022033691</c:v>
                </c:pt>
                <c:pt idx="2265">
                  <c:v>269.46828365325928</c:v>
                </c:pt>
                <c:pt idx="2266">
                  <c:v>269.57041192054749</c:v>
                </c:pt>
                <c:pt idx="2267">
                  <c:v>269.82126307487488</c:v>
                </c:pt>
                <c:pt idx="2268">
                  <c:v>269.82186603546143</c:v>
                </c:pt>
                <c:pt idx="2269">
                  <c:v>269.91811156272888</c:v>
                </c:pt>
                <c:pt idx="2270">
                  <c:v>270.32405686378479</c:v>
                </c:pt>
                <c:pt idx="2271">
                  <c:v>270.32423448562622</c:v>
                </c:pt>
                <c:pt idx="2272">
                  <c:v>270.32431578636169</c:v>
                </c:pt>
                <c:pt idx="2273">
                  <c:v>270.38130354881292</c:v>
                </c:pt>
                <c:pt idx="2274">
                  <c:v>270.64399147033691</c:v>
                </c:pt>
                <c:pt idx="2275">
                  <c:v>270.64416575431818</c:v>
                </c:pt>
                <c:pt idx="2276">
                  <c:v>270.7288715839386</c:v>
                </c:pt>
                <c:pt idx="2277">
                  <c:v>271.0972912311554</c:v>
                </c:pt>
                <c:pt idx="2278">
                  <c:v>271.09746384620672</c:v>
                </c:pt>
                <c:pt idx="2279">
                  <c:v>271.09755516052252</c:v>
                </c:pt>
                <c:pt idx="2280">
                  <c:v>271.23007988929749</c:v>
                </c:pt>
                <c:pt idx="2281">
                  <c:v>271.55403661727911</c:v>
                </c:pt>
                <c:pt idx="2282">
                  <c:v>271.55419445037842</c:v>
                </c:pt>
                <c:pt idx="2283">
                  <c:v>271.55428862571722</c:v>
                </c:pt>
                <c:pt idx="2284">
                  <c:v>271.916916847229</c:v>
                </c:pt>
                <c:pt idx="2285">
                  <c:v>271.91708612442022</c:v>
                </c:pt>
                <c:pt idx="2286">
                  <c:v>271.91722822189331</c:v>
                </c:pt>
                <c:pt idx="2287">
                  <c:v>272.00745725631708</c:v>
                </c:pt>
                <c:pt idx="2288">
                  <c:v>272.3911030292511</c:v>
                </c:pt>
                <c:pt idx="2289">
                  <c:v>272.39125061035162</c:v>
                </c:pt>
                <c:pt idx="2290">
                  <c:v>272.39134430885309</c:v>
                </c:pt>
                <c:pt idx="2291">
                  <c:v>272.73736143112183</c:v>
                </c:pt>
                <c:pt idx="2292">
                  <c:v>272.73750257492071</c:v>
                </c:pt>
                <c:pt idx="2293">
                  <c:v>272.73759412765497</c:v>
                </c:pt>
                <c:pt idx="2294">
                  <c:v>272.8177695274353</c:v>
                </c:pt>
                <c:pt idx="2295">
                  <c:v>273.19586730003363</c:v>
                </c:pt>
                <c:pt idx="2296">
                  <c:v>273.1960916519165</c:v>
                </c:pt>
                <c:pt idx="2297">
                  <c:v>273.19622087478638</c:v>
                </c:pt>
                <c:pt idx="2298">
                  <c:v>273.54931402206421</c:v>
                </c:pt>
                <c:pt idx="2299">
                  <c:v>273.54952573776251</c:v>
                </c:pt>
                <c:pt idx="2300">
                  <c:v>273.54965567588812</c:v>
                </c:pt>
                <c:pt idx="2301">
                  <c:v>273.63233041763311</c:v>
                </c:pt>
                <c:pt idx="2302">
                  <c:v>273.91267776489258</c:v>
                </c:pt>
                <c:pt idx="2303">
                  <c:v>273.91284084320068</c:v>
                </c:pt>
                <c:pt idx="2304">
                  <c:v>273.98076105117798</c:v>
                </c:pt>
                <c:pt idx="2305">
                  <c:v>274.37841486930847</c:v>
                </c:pt>
                <c:pt idx="2306">
                  <c:v>274.37876629829412</c:v>
                </c:pt>
                <c:pt idx="2307">
                  <c:v>274.37897419929499</c:v>
                </c:pt>
                <c:pt idx="2308">
                  <c:v>274.44423937797552</c:v>
                </c:pt>
                <c:pt idx="2309">
                  <c:v>274.7804069519043</c:v>
                </c:pt>
                <c:pt idx="2310">
                  <c:v>274.78073978424072</c:v>
                </c:pt>
                <c:pt idx="2311">
                  <c:v>274.79199814796448</c:v>
                </c:pt>
                <c:pt idx="2312">
                  <c:v>275.23380756378168</c:v>
                </c:pt>
                <c:pt idx="2313">
                  <c:v>275.23408770561218</c:v>
                </c:pt>
                <c:pt idx="2314">
                  <c:v>275.23423671722412</c:v>
                </c:pt>
                <c:pt idx="2315">
                  <c:v>275.25503039360052</c:v>
                </c:pt>
                <c:pt idx="2316">
                  <c:v>275.62376308441162</c:v>
                </c:pt>
                <c:pt idx="2317">
                  <c:v>275.6239972114563</c:v>
                </c:pt>
                <c:pt idx="2318">
                  <c:v>275.62417793273931</c:v>
                </c:pt>
                <c:pt idx="2319">
                  <c:v>275.96706104278559</c:v>
                </c:pt>
                <c:pt idx="2320">
                  <c:v>275.96725940704351</c:v>
                </c:pt>
                <c:pt idx="2321">
                  <c:v>275.9673478603363</c:v>
                </c:pt>
                <c:pt idx="2322">
                  <c:v>276.06983828544622</c:v>
                </c:pt>
                <c:pt idx="2323">
                  <c:v>276.34548735618591</c:v>
                </c:pt>
                <c:pt idx="2324">
                  <c:v>276.34568572044373</c:v>
                </c:pt>
                <c:pt idx="2325">
                  <c:v>276.4178352355957</c:v>
                </c:pt>
                <c:pt idx="2326">
                  <c:v>276.75014662742609</c:v>
                </c:pt>
                <c:pt idx="2327">
                  <c:v>276.75035262107849</c:v>
                </c:pt>
                <c:pt idx="2328">
                  <c:v>276.7656044960022</c:v>
                </c:pt>
                <c:pt idx="2329">
                  <c:v>276.88154292106628</c:v>
                </c:pt>
                <c:pt idx="2330">
                  <c:v>277.13485860824579</c:v>
                </c:pt>
                <c:pt idx="2331">
                  <c:v>277.13508057594299</c:v>
                </c:pt>
                <c:pt idx="2332">
                  <c:v>277.22931289672852</c:v>
                </c:pt>
                <c:pt idx="2333">
                  <c:v>277.58418726921082</c:v>
                </c:pt>
                <c:pt idx="2334">
                  <c:v>277.58432602882391</c:v>
                </c:pt>
                <c:pt idx="2335">
                  <c:v>277.58441805839539</c:v>
                </c:pt>
                <c:pt idx="2336">
                  <c:v>277.69603705406189</c:v>
                </c:pt>
                <c:pt idx="2337">
                  <c:v>277.98685479164118</c:v>
                </c:pt>
                <c:pt idx="2338">
                  <c:v>277.9870240688324</c:v>
                </c:pt>
                <c:pt idx="2339">
                  <c:v>278.04352784156799</c:v>
                </c:pt>
                <c:pt idx="2340">
                  <c:v>278.45202589035028</c:v>
                </c:pt>
                <c:pt idx="2341">
                  <c:v>278.45219206809998</c:v>
                </c:pt>
                <c:pt idx="2342">
                  <c:v>278.45228052139282</c:v>
                </c:pt>
                <c:pt idx="2343">
                  <c:v>278.50716090202332</c:v>
                </c:pt>
                <c:pt idx="2344">
                  <c:v>278.82396078109741</c:v>
                </c:pt>
                <c:pt idx="2345">
                  <c:v>278.82426595687872</c:v>
                </c:pt>
                <c:pt idx="2346">
                  <c:v>278.85504055023188</c:v>
                </c:pt>
                <c:pt idx="2347">
                  <c:v>279.20388841629028</c:v>
                </c:pt>
                <c:pt idx="2348">
                  <c:v>279.20408868789667</c:v>
                </c:pt>
                <c:pt idx="2349">
                  <c:v>279.21201157569891</c:v>
                </c:pt>
                <c:pt idx="2350">
                  <c:v>279.31872916221619</c:v>
                </c:pt>
                <c:pt idx="2351">
                  <c:v>279.6218957901001</c:v>
                </c:pt>
                <c:pt idx="2352">
                  <c:v>279.62204432487488</c:v>
                </c:pt>
                <c:pt idx="2353">
                  <c:v>279.6702766418457</c:v>
                </c:pt>
                <c:pt idx="2354">
                  <c:v>279.99943232536322</c:v>
                </c:pt>
                <c:pt idx="2355">
                  <c:v>279.99963974952698</c:v>
                </c:pt>
                <c:pt idx="2356">
                  <c:v>280.01852202415472</c:v>
                </c:pt>
                <c:pt idx="2357">
                  <c:v>280.13311004638672</c:v>
                </c:pt>
                <c:pt idx="2358">
                  <c:v>280.43267893791199</c:v>
                </c:pt>
                <c:pt idx="2359">
                  <c:v>280.43281841278082</c:v>
                </c:pt>
                <c:pt idx="2360">
                  <c:v>280.48131799697882</c:v>
                </c:pt>
                <c:pt idx="2361">
                  <c:v>280.82049751281738</c:v>
                </c:pt>
                <c:pt idx="2362">
                  <c:v>280.82074928283691</c:v>
                </c:pt>
                <c:pt idx="2363">
                  <c:v>280.8345057964325</c:v>
                </c:pt>
                <c:pt idx="2364">
                  <c:v>280.94454002380371</c:v>
                </c:pt>
                <c:pt idx="2365">
                  <c:v>281.19469618797302</c:v>
                </c:pt>
                <c:pt idx="2366">
                  <c:v>281.19482851028442</c:v>
                </c:pt>
                <c:pt idx="2367">
                  <c:v>281.2924382686615</c:v>
                </c:pt>
                <c:pt idx="2368">
                  <c:v>281.71780061721802</c:v>
                </c:pt>
                <c:pt idx="2369">
                  <c:v>281.71797633171082</c:v>
                </c:pt>
                <c:pt idx="2370">
                  <c:v>281.71805214881903</c:v>
                </c:pt>
                <c:pt idx="2371">
                  <c:v>281.78916382789612</c:v>
                </c:pt>
                <c:pt idx="2372">
                  <c:v>282.09350442886353</c:v>
                </c:pt>
                <c:pt idx="2373">
                  <c:v>282.0936553478241</c:v>
                </c:pt>
                <c:pt idx="2374">
                  <c:v>282.10675883293152</c:v>
                </c:pt>
                <c:pt idx="2375">
                  <c:v>282.40978193283081</c:v>
                </c:pt>
                <c:pt idx="2376">
                  <c:v>282.40995001792908</c:v>
                </c:pt>
                <c:pt idx="2377">
                  <c:v>282.45481443405151</c:v>
                </c:pt>
                <c:pt idx="2378">
                  <c:v>282.57014226913452</c:v>
                </c:pt>
                <c:pt idx="2379">
                  <c:v>282.9176914691925</c:v>
                </c:pt>
                <c:pt idx="2380">
                  <c:v>282.91797876358032</c:v>
                </c:pt>
                <c:pt idx="2381">
                  <c:v>282.92338347434998</c:v>
                </c:pt>
                <c:pt idx="2382">
                  <c:v>283.25759530067438</c:v>
                </c:pt>
                <c:pt idx="2383">
                  <c:v>283.25776743888849</c:v>
                </c:pt>
                <c:pt idx="2384">
                  <c:v>283.2658371925354</c:v>
                </c:pt>
                <c:pt idx="2385">
                  <c:v>283.38523936271667</c:v>
                </c:pt>
                <c:pt idx="2386">
                  <c:v>283.65989351272577</c:v>
                </c:pt>
                <c:pt idx="2387">
                  <c:v>283.66001963615417</c:v>
                </c:pt>
                <c:pt idx="2388">
                  <c:v>283.73313736915588</c:v>
                </c:pt>
                <c:pt idx="2389">
                  <c:v>284.15142011642462</c:v>
                </c:pt>
                <c:pt idx="2390">
                  <c:v>284.15161800384521</c:v>
                </c:pt>
                <c:pt idx="2391">
                  <c:v>284.15170931816101</c:v>
                </c:pt>
                <c:pt idx="2392">
                  <c:v>284.1965057849884</c:v>
                </c:pt>
                <c:pt idx="2393">
                  <c:v>284.45854878425598</c:v>
                </c:pt>
                <c:pt idx="2394">
                  <c:v>284.45869565010071</c:v>
                </c:pt>
                <c:pt idx="2395">
                  <c:v>284.54464483261108</c:v>
                </c:pt>
                <c:pt idx="2396">
                  <c:v>284.94668102264399</c:v>
                </c:pt>
                <c:pt idx="2397">
                  <c:v>284.94685459136957</c:v>
                </c:pt>
                <c:pt idx="2398">
                  <c:v>284.94694113731379</c:v>
                </c:pt>
                <c:pt idx="2399">
                  <c:v>285.01125049591059</c:v>
                </c:pt>
                <c:pt idx="2400">
                  <c:v>285.32643127441412</c:v>
                </c:pt>
                <c:pt idx="2401">
                  <c:v>285.32658886909479</c:v>
                </c:pt>
                <c:pt idx="2402">
                  <c:v>285.35933256149292</c:v>
                </c:pt>
                <c:pt idx="2403">
                  <c:v>285.71574759483337</c:v>
                </c:pt>
                <c:pt idx="2404">
                  <c:v>285.71592593193049</c:v>
                </c:pt>
                <c:pt idx="2405">
                  <c:v>285.71600556373602</c:v>
                </c:pt>
                <c:pt idx="2406">
                  <c:v>285.8560106754303</c:v>
                </c:pt>
                <c:pt idx="2407">
                  <c:v>286.14857816696173</c:v>
                </c:pt>
                <c:pt idx="2408">
                  <c:v>286.14872241020203</c:v>
                </c:pt>
                <c:pt idx="2409">
                  <c:v>286.16972064971918</c:v>
                </c:pt>
                <c:pt idx="2410">
                  <c:v>286.52738761901861</c:v>
                </c:pt>
                <c:pt idx="2411">
                  <c:v>286.52756094932562</c:v>
                </c:pt>
                <c:pt idx="2412">
                  <c:v>286.52762603759771</c:v>
                </c:pt>
                <c:pt idx="2413">
                  <c:v>286.63408541679382</c:v>
                </c:pt>
                <c:pt idx="2414">
                  <c:v>286.94845056533808</c:v>
                </c:pt>
                <c:pt idx="2415">
                  <c:v>286.94861078262329</c:v>
                </c:pt>
                <c:pt idx="2416">
                  <c:v>286.98069167137152</c:v>
                </c:pt>
                <c:pt idx="2417">
                  <c:v>287.31266379356379</c:v>
                </c:pt>
                <c:pt idx="2418">
                  <c:v>287.3129563331604</c:v>
                </c:pt>
                <c:pt idx="2419">
                  <c:v>287.32999682426453</c:v>
                </c:pt>
                <c:pt idx="2420">
                  <c:v>287.44827747344971</c:v>
                </c:pt>
                <c:pt idx="2421">
                  <c:v>287.68678116798401</c:v>
                </c:pt>
                <c:pt idx="2422">
                  <c:v>287.6869170665741</c:v>
                </c:pt>
                <c:pt idx="2423">
                  <c:v>287.79617357254028</c:v>
                </c:pt>
                <c:pt idx="2424">
                  <c:v>288.10553646087652</c:v>
                </c:pt>
                <c:pt idx="2425">
                  <c:v>288.10576248168951</c:v>
                </c:pt>
                <c:pt idx="2426">
                  <c:v>288.14461708068848</c:v>
                </c:pt>
                <c:pt idx="2427">
                  <c:v>288.25980377197271</c:v>
                </c:pt>
                <c:pt idx="2428">
                  <c:v>288.58763098716742</c:v>
                </c:pt>
                <c:pt idx="2429">
                  <c:v>288.5877525806427</c:v>
                </c:pt>
                <c:pt idx="2430">
                  <c:v>288.60684895515442</c:v>
                </c:pt>
                <c:pt idx="2431">
                  <c:v>288.961097240448</c:v>
                </c:pt>
                <c:pt idx="2432">
                  <c:v>288.96139764785772</c:v>
                </c:pt>
                <c:pt idx="2433">
                  <c:v>288.96155285835272</c:v>
                </c:pt>
                <c:pt idx="2434">
                  <c:v>289.1060528755188</c:v>
                </c:pt>
                <c:pt idx="2435">
                  <c:v>289.40368056297302</c:v>
                </c:pt>
                <c:pt idx="2436">
                  <c:v>289.40383243560791</c:v>
                </c:pt>
                <c:pt idx="2437">
                  <c:v>289.42177867889399</c:v>
                </c:pt>
                <c:pt idx="2438">
                  <c:v>289.78765368461609</c:v>
                </c:pt>
                <c:pt idx="2439">
                  <c:v>289.78785848617548</c:v>
                </c:pt>
                <c:pt idx="2440">
                  <c:v>289.78793334960938</c:v>
                </c:pt>
                <c:pt idx="2441">
                  <c:v>289.88453412055969</c:v>
                </c:pt>
                <c:pt idx="2442">
                  <c:v>290.12629127502441</c:v>
                </c:pt>
                <c:pt idx="2443">
                  <c:v>290.12655806541437</c:v>
                </c:pt>
                <c:pt idx="2444">
                  <c:v>290.23392105102539</c:v>
                </c:pt>
                <c:pt idx="2445">
                  <c:v>290.70756030082703</c:v>
                </c:pt>
                <c:pt idx="2446">
                  <c:v>290.70777130126947</c:v>
                </c:pt>
                <c:pt idx="2447">
                  <c:v>290.70786690711981</c:v>
                </c:pt>
                <c:pt idx="2448">
                  <c:v>290.70794034004211</c:v>
                </c:pt>
                <c:pt idx="2449">
                  <c:v>291.00559043884277</c:v>
                </c:pt>
                <c:pt idx="2450">
                  <c:v>291.00590443611151</c:v>
                </c:pt>
                <c:pt idx="2451">
                  <c:v>291.04478526115417</c:v>
                </c:pt>
                <c:pt idx="2452">
                  <c:v>291.54930996894842</c:v>
                </c:pt>
                <c:pt idx="2453">
                  <c:v>291.54986000061041</c:v>
                </c:pt>
                <c:pt idx="2454">
                  <c:v>291.55011940002441</c:v>
                </c:pt>
                <c:pt idx="2455">
                  <c:v>291.5503613948822</c:v>
                </c:pt>
                <c:pt idx="2456">
                  <c:v>291.7573070526123</c:v>
                </c:pt>
                <c:pt idx="2457">
                  <c:v>291.75745463371283</c:v>
                </c:pt>
                <c:pt idx="2458">
                  <c:v>291.85912561416632</c:v>
                </c:pt>
                <c:pt idx="2459">
                  <c:v>292.13751983642578</c:v>
                </c:pt>
                <c:pt idx="2460">
                  <c:v>292.13774275779718</c:v>
                </c:pt>
                <c:pt idx="2461">
                  <c:v>292.20784139633179</c:v>
                </c:pt>
                <c:pt idx="2462">
                  <c:v>292.32220840454102</c:v>
                </c:pt>
                <c:pt idx="2463">
                  <c:v>292.63937497138983</c:v>
                </c:pt>
                <c:pt idx="2464">
                  <c:v>292.63955426216131</c:v>
                </c:pt>
                <c:pt idx="2465">
                  <c:v>292.67057394981379</c:v>
                </c:pt>
                <c:pt idx="2466">
                  <c:v>293.06524801254272</c:v>
                </c:pt>
                <c:pt idx="2467">
                  <c:v>293.06542706489557</c:v>
                </c:pt>
                <c:pt idx="2468">
                  <c:v>293.06549763679499</c:v>
                </c:pt>
                <c:pt idx="2469">
                  <c:v>293.13732695579529</c:v>
                </c:pt>
                <c:pt idx="2470">
                  <c:v>293.44947481155401</c:v>
                </c:pt>
                <c:pt idx="2471">
                  <c:v>293.44961333274841</c:v>
                </c:pt>
                <c:pt idx="2472">
                  <c:v>293.48531532287598</c:v>
                </c:pt>
                <c:pt idx="2473">
                  <c:v>293.89734053611761</c:v>
                </c:pt>
                <c:pt idx="2474">
                  <c:v>293.89752864837652</c:v>
                </c:pt>
                <c:pt idx="2475">
                  <c:v>293.89762544631958</c:v>
                </c:pt>
                <c:pt idx="2476">
                  <c:v>293.98206210136408</c:v>
                </c:pt>
                <c:pt idx="2477">
                  <c:v>294.19075989723211</c:v>
                </c:pt>
                <c:pt idx="2478">
                  <c:v>294.19089603424072</c:v>
                </c:pt>
                <c:pt idx="2479">
                  <c:v>294.29698896408081</c:v>
                </c:pt>
                <c:pt idx="2480">
                  <c:v>294.61562371253967</c:v>
                </c:pt>
                <c:pt idx="2481">
                  <c:v>294.6158082485199</c:v>
                </c:pt>
                <c:pt idx="2482">
                  <c:v>294.64400815963751</c:v>
                </c:pt>
                <c:pt idx="2483">
                  <c:v>294.79813289642328</c:v>
                </c:pt>
                <c:pt idx="2484">
                  <c:v>295.03968000411987</c:v>
                </c:pt>
                <c:pt idx="2485">
                  <c:v>295.03981709480291</c:v>
                </c:pt>
                <c:pt idx="2486">
                  <c:v>295.11183309555048</c:v>
                </c:pt>
                <c:pt idx="2487">
                  <c:v>295.46044063568121</c:v>
                </c:pt>
                <c:pt idx="2488">
                  <c:v>295.46062898635859</c:v>
                </c:pt>
                <c:pt idx="2489">
                  <c:v>295.46074295043951</c:v>
                </c:pt>
                <c:pt idx="2490">
                  <c:v>295.57455515861511</c:v>
                </c:pt>
                <c:pt idx="2491">
                  <c:v>295.84581756591803</c:v>
                </c:pt>
                <c:pt idx="2492">
                  <c:v>295.84595251083368</c:v>
                </c:pt>
                <c:pt idx="2493">
                  <c:v>295.9224796295166</c:v>
                </c:pt>
                <c:pt idx="2494">
                  <c:v>296.22862434387213</c:v>
                </c:pt>
                <c:pt idx="2495">
                  <c:v>296.22880864143372</c:v>
                </c:pt>
                <c:pt idx="2496">
                  <c:v>296.27097654342651</c:v>
                </c:pt>
                <c:pt idx="2497">
                  <c:v>296.41920685768127</c:v>
                </c:pt>
                <c:pt idx="2498">
                  <c:v>296.66289520263672</c:v>
                </c:pt>
                <c:pt idx="2499">
                  <c:v>296.66313695907593</c:v>
                </c:pt>
                <c:pt idx="2500">
                  <c:v>296.73319792747498</c:v>
                </c:pt>
                <c:pt idx="2501">
                  <c:v>297.15872406959528</c:v>
                </c:pt>
                <c:pt idx="2502">
                  <c:v>297.15899229049683</c:v>
                </c:pt>
                <c:pt idx="2503">
                  <c:v>297.159099817276</c:v>
                </c:pt>
                <c:pt idx="2504">
                  <c:v>297.20059776306152</c:v>
                </c:pt>
                <c:pt idx="2505">
                  <c:v>297.52819323539728</c:v>
                </c:pt>
                <c:pt idx="2506">
                  <c:v>297.52838349342352</c:v>
                </c:pt>
                <c:pt idx="2507">
                  <c:v>297.54844546318049</c:v>
                </c:pt>
                <c:pt idx="2508">
                  <c:v>297.96649718284613</c:v>
                </c:pt>
                <c:pt idx="2509">
                  <c:v>297.96678757667542</c:v>
                </c:pt>
                <c:pt idx="2510">
                  <c:v>297.96704792976379</c:v>
                </c:pt>
                <c:pt idx="2511">
                  <c:v>298.04498958587652</c:v>
                </c:pt>
                <c:pt idx="2512">
                  <c:v>298.23760151863098</c:v>
                </c:pt>
                <c:pt idx="2513">
                  <c:v>298.24427461624151</c:v>
                </c:pt>
                <c:pt idx="2514">
                  <c:v>298.36005926132202</c:v>
                </c:pt>
                <c:pt idx="2515">
                  <c:v>298.74575352668762</c:v>
                </c:pt>
                <c:pt idx="2516">
                  <c:v>298.74593687057501</c:v>
                </c:pt>
                <c:pt idx="2517">
                  <c:v>298.74601459503168</c:v>
                </c:pt>
                <c:pt idx="2518">
                  <c:v>298.82638192176819</c:v>
                </c:pt>
                <c:pt idx="2519">
                  <c:v>299.13305521011353</c:v>
                </c:pt>
                <c:pt idx="2520">
                  <c:v>299.13327383995062</c:v>
                </c:pt>
                <c:pt idx="2521">
                  <c:v>299.17458963394171</c:v>
                </c:pt>
                <c:pt idx="2522">
                  <c:v>299.60370206832891</c:v>
                </c:pt>
                <c:pt idx="2523">
                  <c:v>299.60396289825439</c:v>
                </c:pt>
                <c:pt idx="2524">
                  <c:v>299.60408020019531</c:v>
                </c:pt>
                <c:pt idx="2525">
                  <c:v>299.66944789886469</c:v>
                </c:pt>
                <c:pt idx="2526">
                  <c:v>299.89965271949768</c:v>
                </c:pt>
                <c:pt idx="2527">
                  <c:v>299.89991402626038</c:v>
                </c:pt>
                <c:pt idx="2528">
                  <c:v>299.98591208457952</c:v>
                </c:pt>
                <c:pt idx="2529">
                  <c:v>300.36830544471741</c:v>
                </c:pt>
                <c:pt idx="2530">
                  <c:v>300.36857485771179</c:v>
                </c:pt>
                <c:pt idx="2531">
                  <c:v>300.3687424659729</c:v>
                </c:pt>
                <c:pt idx="2532">
                  <c:v>300.48506999015808</c:v>
                </c:pt>
                <c:pt idx="2533">
                  <c:v>300.72869515419012</c:v>
                </c:pt>
                <c:pt idx="2534">
                  <c:v>300.72882556915278</c:v>
                </c:pt>
                <c:pt idx="2535">
                  <c:v>300.7969651222229</c:v>
                </c:pt>
                <c:pt idx="2536">
                  <c:v>301.12713956832891</c:v>
                </c:pt>
                <c:pt idx="2537">
                  <c:v>301.12731742858892</c:v>
                </c:pt>
                <c:pt idx="2538">
                  <c:v>301.14443206787109</c:v>
                </c:pt>
                <c:pt idx="2539">
                  <c:v>301.26390910148621</c:v>
                </c:pt>
                <c:pt idx="2540">
                  <c:v>301.56162357330322</c:v>
                </c:pt>
                <c:pt idx="2541">
                  <c:v>301.56185603141779</c:v>
                </c:pt>
                <c:pt idx="2542">
                  <c:v>301.61235952377319</c:v>
                </c:pt>
                <c:pt idx="2543">
                  <c:v>301.96959352493292</c:v>
                </c:pt>
                <c:pt idx="2544">
                  <c:v>301.9697642326355</c:v>
                </c:pt>
                <c:pt idx="2545">
                  <c:v>301.96983575820917</c:v>
                </c:pt>
                <c:pt idx="2546">
                  <c:v>302.11162757873541</c:v>
                </c:pt>
                <c:pt idx="2547">
                  <c:v>302.35073208808899</c:v>
                </c:pt>
                <c:pt idx="2548">
                  <c:v>302.35089182853699</c:v>
                </c:pt>
                <c:pt idx="2549">
                  <c:v>302.42309784889221</c:v>
                </c:pt>
                <c:pt idx="2550">
                  <c:v>302.77097177505487</c:v>
                </c:pt>
                <c:pt idx="2551">
                  <c:v>302.77114534378052</c:v>
                </c:pt>
                <c:pt idx="2552">
                  <c:v>302.77408313751221</c:v>
                </c:pt>
                <c:pt idx="2553">
                  <c:v>302.88983297348022</c:v>
                </c:pt>
                <c:pt idx="2554">
                  <c:v>303.15422582626343</c:v>
                </c:pt>
                <c:pt idx="2555">
                  <c:v>303.15438151359558</c:v>
                </c:pt>
                <c:pt idx="2556">
                  <c:v>303.23764657974237</c:v>
                </c:pt>
                <c:pt idx="2557">
                  <c:v>303.6026611328125</c:v>
                </c:pt>
                <c:pt idx="2558">
                  <c:v>303.60283184051508</c:v>
                </c:pt>
                <c:pt idx="2559">
                  <c:v>303.60290431976318</c:v>
                </c:pt>
                <c:pt idx="2560">
                  <c:v>303.70042586326599</c:v>
                </c:pt>
                <c:pt idx="2561">
                  <c:v>304.03501272201538</c:v>
                </c:pt>
                <c:pt idx="2562">
                  <c:v>304.03530764579767</c:v>
                </c:pt>
                <c:pt idx="2563">
                  <c:v>304.04837656021118</c:v>
                </c:pt>
                <c:pt idx="2564">
                  <c:v>304.39673781394958</c:v>
                </c:pt>
                <c:pt idx="2565">
                  <c:v>304.39692974090582</c:v>
                </c:pt>
                <c:pt idx="2566">
                  <c:v>304.39828944206238</c:v>
                </c:pt>
                <c:pt idx="2567">
                  <c:v>304.54821681976318</c:v>
                </c:pt>
                <c:pt idx="2568">
                  <c:v>304.86355257034302</c:v>
                </c:pt>
                <c:pt idx="2569">
                  <c:v>304.86367678642267</c:v>
                </c:pt>
                <c:pt idx="2570">
                  <c:v>304.86405754089361</c:v>
                </c:pt>
                <c:pt idx="2571">
                  <c:v>305.19557976722717</c:v>
                </c:pt>
                <c:pt idx="2572">
                  <c:v>305.19578123092651</c:v>
                </c:pt>
                <c:pt idx="2573">
                  <c:v>305.20746970176702</c:v>
                </c:pt>
                <c:pt idx="2574">
                  <c:v>305.36217427253717</c:v>
                </c:pt>
                <c:pt idx="2575">
                  <c:v>305.60943841934198</c:v>
                </c:pt>
                <c:pt idx="2576">
                  <c:v>305.60956311225891</c:v>
                </c:pt>
                <c:pt idx="2577">
                  <c:v>305.67510795593262</c:v>
                </c:pt>
                <c:pt idx="2578">
                  <c:v>306.04704308509832</c:v>
                </c:pt>
                <c:pt idx="2579">
                  <c:v>306.04726147651672</c:v>
                </c:pt>
                <c:pt idx="2580">
                  <c:v>306.04733896255487</c:v>
                </c:pt>
                <c:pt idx="2581">
                  <c:v>306.13817882537842</c:v>
                </c:pt>
                <c:pt idx="2582">
                  <c:v>306.41108465194702</c:v>
                </c:pt>
                <c:pt idx="2583">
                  <c:v>306.41148352622992</c:v>
                </c:pt>
                <c:pt idx="2584">
                  <c:v>306.48627185821528</c:v>
                </c:pt>
                <c:pt idx="2585">
                  <c:v>307.05208659172058</c:v>
                </c:pt>
                <c:pt idx="2586">
                  <c:v>307.05259919166559</c:v>
                </c:pt>
                <c:pt idx="2587">
                  <c:v>307.0529100894928</c:v>
                </c:pt>
                <c:pt idx="2588">
                  <c:v>307.05313372612</c:v>
                </c:pt>
                <c:pt idx="2589">
                  <c:v>307.41381692886353</c:v>
                </c:pt>
                <c:pt idx="2590">
                  <c:v>307.41430020332342</c:v>
                </c:pt>
                <c:pt idx="2591">
                  <c:v>307.41459488868708</c:v>
                </c:pt>
                <c:pt idx="2592">
                  <c:v>307.73932337760931</c:v>
                </c:pt>
                <c:pt idx="2593">
                  <c:v>307.73968529701227</c:v>
                </c:pt>
                <c:pt idx="2594">
                  <c:v>307.73991060256958</c:v>
                </c:pt>
                <c:pt idx="2595">
                  <c:v>307.80050086975098</c:v>
                </c:pt>
                <c:pt idx="2596">
                  <c:v>308.08467721939093</c:v>
                </c:pt>
                <c:pt idx="2597">
                  <c:v>308.08505344390869</c:v>
                </c:pt>
                <c:pt idx="2598">
                  <c:v>308.11192655563349</c:v>
                </c:pt>
                <c:pt idx="2599">
                  <c:v>308.42454981803888</c:v>
                </c:pt>
                <c:pt idx="2600">
                  <c:v>308.42473244667048</c:v>
                </c:pt>
                <c:pt idx="2601">
                  <c:v>308.46010327339172</c:v>
                </c:pt>
                <c:pt idx="2602">
                  <c:v>308.57519102096558</c:v>
                </c:pt>
                <c:pt idx="2603">
                  <c:v>308.89700508117681</c:v>
                </c:pt>
                <c:pt idx="2604">
                  <c:v>308.89718914031982</c:v>
                </c:pt>
                <c:pt idx="2605">
                  <c:v>308.92254972457891</c:v>
                </c:pt>
                <c:pt idx="2606">
                  <c:v>309.24310779571528</c:v>
                </c:pt>
                <c:pt idx="2607">
                  <c:v>309.24338555335999</c:v>
                </c:pt>
                <c:pt idx="2608">
                  <c:v>309.27150440216059</c:v>
                </c:pt>
                <c:pt idx="2609">
                  <c:v>309.42584323883062</c:v>
                </c:pt>
                <c:pt idx="2610">
                  <c:v>309.7479407787323</c:v>
                </c:pt>
                <c:pt idx="2611">
                  <c:v>309.74821496009832</c:v>
                </c:pt>
                <c:pt idx="2612">
                  <c:v>309.74838399887079</c:v>
                </c:pt>
                <c:pt idx="2613">
                  <c:v>310.0572669506073</c:v>
                </c:pt>
                <c:pt idx="2614">
                  <c:v>310.05742239952087</c:v>
                </c:pt>
                <c:pt idx="2615">
                  <c:v>310.08574533462519</c:v>
                </c:pt>
                <c:pt idx="2616">
                  <c:v>310.20073986053472</c:v>
                </c:pt>
                <c:pt idx="2617">
                  <c:v>310.42521810531622</c:v>
                </c:pt>
                <c:pt idx="2618">
                  <c:v>310.43342542648321</c:v>
                </c:pt>
                <c:pt idx="2619">
                  <c:v>310.54936909675598</c:v>
                </c:pt>
                <c:pt idx="2620">
                  <c:v>310.93788075447083</c:v>
                </c:pt>
                <c:pt idx="2621">
                  <c:v>310.9380362033844</c:v>
                </c:pt>
                <c:pt idx="2622">
                  <c:v>310.93812704086298</c:v>
                </c:pt>
                <c:pt idx="2623">
                  <c:v>311.04582071304321</c:v>
                </c:pt>
                <c:pt idx="2624">
                  <c:v>311.31385946273798</c:v>
                </c:pt>
                <c:pt idx="2625">
                  <c:v>311.31411147117609</c:v>
                </c:pt>
                <c:pt idx="2626">
                  <c:v>311.36378788948059</c:v>
                </c:pt>
                <c:pt idx="2627">
                  <c:v>311.71586918830872</c:v>
                </c:pt>
                <c:pt idx="2628">
                  <c:v>311.71600770950317</c:v>
                </c:pt>
                <c:pt idx="2629">
                  <c:v>311.7160975933075</c:v>
                </c:pt>
                <c:pt idx="2630">
                  <c:v>311.82720470428472</c:v>
                </c:pt>
                <c:pt idx="2631">
                  <c:v>312.16455388069153</c:v>
                </c:pt>
                <c:pt idx="2632">
                  <c:v>312.16479253768921</c:v>
                </c:pt>
                <c:pt idx="2633">
                  <c:v>312.17519879341131</c:v>
                </c:pt>
                <c:pt idx="2634">
                  <c:v>312.61230134963989</c:v>
                </c:pt>
                <c:pt idx="2635">
                  <c:v>312.61245584487921</c:v>
                </c:pt>
                <c:pt idx="2636">
                  <c:v>312.61253595352167</c:v>
                </c:pt>
                <c:pt idx="2637">
                  <c:v>312.63707637786871</c:v>
                </c:pt>
                <c:pt idx="2638">
                  <c:v>312.97077465057367</c:v>
                </c:pt>
                <c:pt idx="2639">
                  <c:v>312.97117280960077</c:v>
                </c:pt>
                <c:pt idx="2640">
                  <c:v>312.98587012290949</c:v>
                </c:pt>
                <c:pt idx="2641">
                  <c:v>313.28965759277338</c:v>
                </c:pt>
                <c:pt idx="2642">
                  <c:v>313.28980922698969</c:v>
                </c:pt>
                <c:pt idx="2643">
                  <c:v>313.3341851234436</c:v>
                </c:pt>
                <c:pt idx="2644">
                  <c:v>313.47976136207581</c:v>
                </c:pt>
                <c:pt idx="2645">
                  <c:v>313.77994847297668</c:v>
                </c:pt>
                <c:pt idx="2646">
                  <c:v>313.78009247779852</c:v>
                </c:pt>
                <c:pt idx="2647">
                  <c:v>313.80033469200129</c:v>
                </c:pt>
                <c:pt idx="2648">
                  <c:v>314.18982672691351</c:v>
                </c:pt>
                <c:pt idx="2649">
                  <c:v>314.1899790763855</c:v>
                </c:pt>
                <c:pt idx="2650">
                  <c:v>314.19009685516357</c:v>
                </c:pt>
                <c:pt idx="2651">
                  <c:v>314.29315400123602</c:v>
                </c:pt>
                <c:pt idx="2652">
                  <c:v>314.54594564437872</c:v>
                </c:pt>
                <c:pt idx="2653">
                  <c:v>314.54609036445618</c:v>
                </c:pt>
                <c:pt idx="2654">
                  <c:v>314.61225128173828</c:v>
                </c:pt>
                <c:pt idx="2655">
                  <c:v>314.96538639068598</c:v>
                </c:pt>
                <c:pt idx="2656">
                  <c:v>314.96559381484991</c:v>
                </c:pt>
                <c:pt idx="2657">
                  <c:v>314.9695246219635</c:v>
                </c:pt>
                <c:pt idx="2658">
                  <c:v>315.10689330101007</c:v>
                </c:pt>
                <c:pt idx="2659">
                  <c:v>315.35064196586609</c:v>
                </c:pt>
                <c:pt idx="2660">
                  <c:v>315.35079002380371</c:v>
                </c:pt>
                <c:pt idx="2661">
                  <c:v>315.42705678939819</c:v>
                </c:pt>
                <c:pt idx="2662">
                  <c:v>315.77573108673101</c:v>
                </c:pt>
                <c:pt idx="2663">
                  <c:v>315.77590799331671</c:v>
                </c:pt>
                <c:pt idx="2664">
                  <c:v>315.7759895324707</c:v>
                </c:pt>
                <c:pt idx="2665">
                  <c:v>315.88984417915339</c:v>
                </c:pt>
                <c:pt idx="2666">
                  <c:v>316.20882534980768</c:v>
                </c:pt>
                <c:pt idx="2667">
                  <c:v>316.20898699760443</c:v>
                </c:pt>
                <c:pt idx="2668">
                  <c:v>316.23791122436518</c:v>
                </c:pt>
                <c:pt idx="2669">
                  <c:v>316.61641883850098</c:v>
                </c:pt>
                <c:pt idx="2670">
                  <c:v>316.61657190322882</c:v>
                </c:pt>
                <c:pt idx="2671">
                  <c:v>316.61668109893799</c:v>
                </c:pt>
                <c:pt idx="2672">
                  <c:v>316.70454621315002</c:v>
                </c:pt>
                <c:pt idx="2673">
                  <c:v>316.98752045631409</c:v>
                </c:pt>
                <c:pt idx="2674">
                  <c:v>316.98767185211182</c:v>
                </c:pt>
                <c:pt idx="2675">
                  <c:v>317.05690932273859</c:v>
                </c:pt>
                <c:pt idx="2676">
                  <c:v>317.31964778900152</c:v>
                </c:pt>
                <c:pt idx="2677">
                  <c:v>317.31981348991388</c:v>
                </c:pt>
                <c:pt idx="2678">
                  <c:v>317.40130305290222</c:v>
                </c:pt>
                <c:pt idx="2679">
                  <c:v>317.51590824127197</c:v>
                </c:pt>
                <c:pt idx="2680">
                  <c:v>317.79050540924072</c:v>
                </c:pt>
                <c:pt idx="2681">
                  <c:v>317.79066920280462</c:v>
                </c:pt>
                <c:pt idx="2682">
                  <c:v>317.87092757225042</c:v>
                </c:pt>
                <c:pt idx="2683">
                  <c:v>318.19293451309198</c:v>
                </c:pt>
                <c:pt idx="2684">
                  <c:v>318.19308519363398</c:v>
                </c:pt>
                <c:pt idx="2685">
                  <c:v>318.21135807037348</c:v>
                </c:pt>
                <c:pt idx="2686">
                  <c:v>318.3603949546814</c:v>
                </c:pt>
                <c:pt idx="2687">
                  <c:v>318.56200313568121</c:v>
                </c:pt>
                <c:pt idx="2688">
                  <c:v>318.57262086868292</c:v>
                </c:pt>
                <c:pt idx="2689">
                  <c:v>318.67559003829962</c:v>
                </c:pt>
                <c:pt idx="2690">
                  <c:v>319.03897595405579</c:v>
                </c:pt>
                <c:pt idx="2691">
                  <c:v>319.03916478157038</c:v>
                </c:pt>
                <c:pt idx="2692">
                  <c:v>319.03924465179438</c:v>
                </c:pt>
                <c:pt idx="2693">
                  <c:v>319.16547989845282</c:v>
                </c:pt>
                <c:pt idx="2694">
                  <c:v>319.47294020652771</c:v>
                </c:pt>
                <c:pt idx="2695">
                  <c:v>319.47306799888611</c:v>
                </c:pt>
                <c:pt idx="2696">
                  <c:v>319.48973321914667</c:v>
                </c:pt>
                <c:pt idx="2697">
                  <c:v>319.85421562194819</c:v>
                </c:pt>
                <c:pt idx="2698">
                  <c:v>319.85439395904541</c:v>
                </c:pt>
                <c:pt idx="2699">
                  <c:v>319.85447120666498</c:v>
                </c:pt>
                <c:pt idx="2700">
                  <c:v>319.98055839538569</c:v>
                </c:pt>
                <c:pt idx="2701">
                  <c:v>320.21228981018072</c:v>
                </c:pt>
                <c:pt idx="2702">
                  <c:v>320.21241879463201</c:v>
                </c:pt>
                <c:pt idx="2703">
                  <c:v>320.30109310150152</c:v>
                </c:pt>
                <c:pt idx="2704">
                  <c:v>320.6597216129303</c:v>
                </c:pt>
                <c:pt idx="2705">
                  <c:v>320.65992665290833</c:v>
                </c:pt>
                <c:pt idx="2706">
                  <c:v>320.659991979599</c:v>
                </c:pt>
                <c:pt idx="2707">
                  <c:v>320.7991099357605</c:v>
                </c:pt>
                <c:pt idx="2708">
                  <c:v>320.98613047599792</c:v>
                </c:pt>
                <c:pt idx="2709">
                  <c:v>320.99654579162598</c:v>
                </c:pt>
                <c:pt idx="2710">
                  <c:v>321.11678266525269</c:v>
                </c:pt>
                <c:pt idx="2711">
                  <c:v>321.41199898719788</c:v>
                </c:pt>
                <c:pt idx="2712">
                  <c:v>321.41225290298462</c:v>
                </c:pt>
                <c:pt idx="2713">
                  <c:v>321.4645938873291</c:v>
                </c:pt>
                <c:pt idx="2714">
                  <c:v>321.60984826087952</c:v>
                </c:pt>
                <c:pt idx="2715">
                  <c:v>321.83405947685242</c:v>
                </c:pt>
                <c:pt idx="2716">
                  <c:v>321.83419466018682</c:v>
                </c:pt>
                <c:pt idx="2717">
                  <c:v>321.92704248428339</c:v>
                </c:pt>
                <c:pt idx="2718">
                  <c:v>322.27529668807978</c:v>
                </c:pt>
                <c:pt idx="2719">
                  <c:v>322.27545833587652</c:v>
                </c:pt>
                <c:pt idx="2720">
                  <c:v>322.28488945960999</c:v>
                </c:pt>
                <c:pt idx="2721">
                  <c:v>322.39073753356928</c:v>
                </c:pt>
                <c:pt idx="2722">
                  <c:v>322.82931351661682</c:v>
                </c:pt>
                <c:pt idx="2723">
                  <c:v>322.82979798316961</c:v>
                </c:pt>
                <c:pt idx="2724">
                  <c:v>322.83002686500549</c:v>
                </c:pt>
                <c:pt idx="2725">
                  <c:v>323.17709469795233</c:v>
                </c:pt>
                <c:pt idx="2726">
                  <c:v>323.17724418640142</c:v>
                </c:pt>
                <c:pt idx="2727">
                  <c:v>323.17731308937073</c:v>
                </c:pt>
                <c:pt idx="2728">
                  <c:v>323.20939636230469</c:v>
                </c:pt>
                <c:pt idx="2729">
                  <c:v>323.41894602775568</c:v>
                </c:pt>
                <c:pt idx="2730">
                  <c:v>323.43808245658869</c:v>
                </c:pt>
                <c:pt idx="2731">
                  <c:v>323.55314540863043</c:v>
                </c:pt>
                <c:pt idx="2732">
                  <c:v>323.82587099075317</c:v>
                </c:pt>
                <c:pt idx="2733">
                  <c:v>323.82602119445801</c:v>
                </c:pt>
                <c:pt idx="2734">
                  <c:v>323.90126299858088</c:v>
                </c:pt>
                <c:pt idx="2735">
                  <c:v>324.04618167877197</c:v>
                </c:pt>
                <c:pt idx="2736">
                  <c:v>324.30688285827642</c:v>
                </c:pt>
                <c:pt idx="2737">
                  <c:v>324.30702590942383</c:v>
                </c:pt>
                <c:pt idx="2738">
                  <c:v>324.36403703689581</c:v>
                </c:pt>
                <c:pt idx="2739">
                  <c:v>324.69745922088617</c:v>
                </c:pt>
                <c:pt idx="2740">
                  <c:v>324.69764971733088</c:v>
                </c:pt>
                <c:pt idx="2741">
                  <c:v>324.71209239959722</c:v>
                </c:pt>
                <c:pt idx="2742">
                  <c:v>324.83106136322021</c:v>
                </c:pt>
                <c:pt idx="2743">
                  <c:v>325.17018413543701</c:v>
                </c:pt>
                <c:pt idx="2744">
                  <c:v>325.17059063911438</c:v>
                </c:pt>
                <c:pt idx="2745">
                  <c:v>325.18216776847839</c:v>
                </c:pt>
                <c:pt idx="2746">
                  <c:v>325.52417325973511</c:v>
                </c:pt>
                <c:pt idx="2747">
                  <c:v>325.5245156288147</c:v>
                </c:pt>
                <c:pt idx="2748">
                  <c:v>325.53743410110468</c:v>
                </c:pt>
                <c:pt idx="2749">
                  <c:v>325.67229437828058</c:v>
                </c:pt>
                <c:pt idx="2750">
                  <c:v>325.92708802223211</c:v>
                </c:pt>
                <c:pt idx="2751">
                  <c:v>325.92722582817078</c:v>
                </c:pt>
                <c:pt idx="2752">
                  <c:v>325.99071955680847</c:v>
                </c:pt>
                <c:pt idx="2753">
                  <c:v>326.33902978897089</c:v>
                </c:pt>
                <c:pt idx="2754">
                  <c:v>326.33918023109442</c:v>
                </c:pt>
                <c:pt idx="2755">
                  <c:v>326.3458104133606</c:v>
                </c:pt>
                <c:pt idx="2756">
                  <c:v>326.456463098526</c:v>
                </c:pt>
                <c:pt idx="2757">
                  <c:v>326.76852369308472</c:v>
                </c:pt>
                <c:pt idx="2758">
                  <c:v>326.76865386962891</c:v>
                </c:pt>
                <c:pt idx="2759">
                  <c:v>326.80507397651672</c:v>
                </c:pt>
                <c:pt idx="2760">
                  <c:v>327.08786058425898</c:v>
                </c:pt>
                <c:pt idx="2761">
                  <c:v>327.08811450004578</c:v>
                </c:pt>
                <c:pt idx="2762">
                  <c:v>327.1532199382782</c:v>
                </c:pt>
                <c:pt idx="2763">
                  <c:v>327.29752683639532</c:v>
                </c:pt>
                <c:pt idx="2764">
                  <c:v>327.55061817169189</c:v>
                </c:pt>
                <c:pt idx="2765">
                  <c:v>327.55086135864258</c:v>
                </c:pt>
                <c:pt idx="2766">
                  <c:v>327.62268853187561</c:v>
                </c:pt>
                <c:pt idx="2767">
                  <c:v>327.90503334999079</c:v>
                </c:pt>
                <c:pt idx="2768">
                  <c:v>327.90520429611212</c:v>
                </c:pt>
                <c:pt idx="2769">
                  <c:v>327.96355652809137</c:v>
                </c:pt>
                <c:pt idx="2770">
                  <c:v>328.11168527603149</c:v>
                </c:pt>
                <c:pt idx="2771">
                  <c:v>328.37058591842651</c:v>
                </c:pt>
                <c:pt idx="2772">
                  <c:v>328.37078809738159</c:v>
                </c:pt>
                <c:pt idx="2773">
                  <c:v>328.42649340629578</c:v>
                </c:pt>
                <c:pt idx="2774">
                  <c:v>328.84117007255549</c:v>
                </c:pt>
                <c:pt idx="2775">
                  <c:v>328.84137725830078</c:v>
                </c:pt>
                <c:pt idx="2776">
                  <c:v>328.84146642684942</c:v>
                </c:pt>
                <c:pt idx="2777">
                  <c:v>328.89437222480768</c:v>
                </c:pt>
                <c:pt idx="2778">
                  <c:v>329.23429989814758</c:v>
                </c:pt>
                <c:pt idx="2779">
                  <c:v>329.23447799682617</c:v>
                </c:pt>
                <c:pt idx="2780">
                  <c:v>329.24175000190729</c:v>
                </c:pt>
                <c:pt idx="2781">
                  <c:v>329.51491212844849</c:v>
                </c:pt>
                <c:pt idx="2782">
                  <c:v>329.51509428024292</c:v>
                </c:pt>
                <c:pt idx="2783">
                  <c:v>329.59030866622919</c:v>
                </c:pt>
                <c:pt idx="2784">
                  <c:v>329.73616600036621</c:v>
                </c:pt>
                <c:pt idx="2785">
                  <c:v>329.98413252830511</c:v>
                </c:pt>
                <c:pt idx="2786">
                  <c:v>329.98426961898798</c:v>
                </c:pt>
                <c:pt idx="2787">
                  <c:v>330.05304360389709</c:v>
                </c:pt>
                <c:pt idx="2788">
                  <c:v>330.37618374824518</c:v>
                </c:pt>
                <c:pt idx="2789">
                  <c:v>330.37638592720032</c:v>
                </c:pt>
                <c:pt idx="2790">
                  <c:v>330.40105652809137</c:v>
                </c:pt>
                <c:pt idx="2791">
                  <c:v>330.55198979377752</c:v>
                </c:pt>
                <c:pt idx="2792">
                  <c:v>330.79041624069208</c:v>
                </c:pt>
                <c:pt idx="2793">
                  <c:v>330.79059624671942</c:v>
                </c:pt>
                <c:pt idx="2794">
                  <c:v>330.86841750144958</c:v>
                </c:pt>
                <c:pt idx="2795">
                  <c:v>331.19406485557562</c:v>
                </c:pt>
                <c:pt idx="2796">
                  <c:v>331.19427299499512</c:v>
                </c:pt>
                <c:pt idx="2797">
                  <c:v>331.21570873260498</c:v>
                </c:pt>
                <c:pt idx="2798">
                  <c:v>331.36138534545898</c:v>
                </c:pt>
                <c:pt idx="2799">
                  <c:v>331.64755892753601</c:v>
                </c:pt>
                <c:pt idx="2800">
                  <c:v>331.64777374267578</c:v>
                </c:pt>
                <c:pt idx="2801">
                  <c:v>331.67851853370672</c:v>
                </c:pt>
                <c:pt idx="2802">
                  <c:v>331.99416780471802</c:v>
                </c:pt>
                <c:pt idx="2803">
                  <c:v>331.99441766738892</c:v>
                </c:pt>
                <c:pt idx="2804">
                  <c:v>332.02671575546259</c:v>
                </c:pt>
                <c:pt idx="2805">
                  <c:v>332.33847951889038</c:v>
                </c:pt>
                <c:pt idx="2806">
                  <c:v>332.33870100975042</c:v>
                </c:pt>
                <c:pt idx="2807">
                  <c:v>332.37582278251648</c:v>
                </c:pt>
                <c:pt idx="2808">
                  <c:v>332.50023436546331</c:v>
                </c:pt>
                <c:pt idx="2809">
                  <c:v>332.78856039047241</c:v>
                </c:pt>
                <c:pt idx="2810">
                  <c:v>332.78872656822199</c:v>
                </c:pt>
                <c:pt idx="2811">
                  <c:v>332.8421938419342</c:v>
                </c:pt>
                <c:pt idx="2812">
                  <c:v>332.98544836044312</c:v>
                </c:pt>
                <c:pt idx="2813">
                  <c:v>333.22848296165472</c:v>
                </c:pt>
                <c:pt idx="2814">
                  <c:v>333.22860741615301</c:v>
                </c:pt>
                <c:pt idx="2815">
                  <c:v>333.30563735961908</c:v>
                </c:pt>
                <c:pt idx="2816">
                  <c:v>333.72970819473272</c:v>
                </c:pt>
                <c:pt idx="2817">
                  <c:v>333.72988510131842</c:v>
                </c:pt>
                <c:pt idx="2818">
                  <c:v>333.72997403144842</c:v>
                </c:pt>
                <c:pt idx="2819">
                  <c:v>333.78279972076422</c:v>
                </c:pt>
                <c:pt idx="2820">
                  <c:v>333.97034502029419</c:v>
                </c:pt>
                <c:pt idx="2821">
                  <c:v>334.00193381309509</c:v>
                </c:pt>
                <c:pt idx="2822">
                  <c:v>334.11994695663452</c:v>
                </c:pt>
                <c:pt idx="2823">
                  <c:v>334.48024106025701</c:v>
                </c:pt>
                <c:pt idx="2824">
                  <c:v>334.4804208278656</c:v>
                </c:pt>
                <c:pt idx="2825">
                  <c:v>334.48051476478582</c:v>
                </c:pt>
                <c:pt idx="2826">
                  <c:v>334.81138229370117</c:v>
                </c:pt>
                <c:pt idx="2827">
                  <c:v>334.8115930557251</c:v>
                </c:pt>
                <c:pt idx="2828">
                  <c:v>334.81823062896729</c:v>
                </c:pt>
                <c:pt idx="2829">
                  <c:v>334.93169403076172</c:v>
                </c:pt>
                <c:pt idx="2830">
                  <c:v>335.31363606452942</c:v>
                </c:pt>
                <c:pt idx="2831">
                  <c:v>335.31382775306702</c:v>
                </c:pt>
                <c:pt idx="2832">
                  <c:v>335.31391310691828</c:v>
                </c:pt>
                <c:pt idx="2833">
                  <c:v>335.42739939689642</c:v>
                </c:pt>
                <c:pt idx="2834">
                  <c:v>335.70020461082458</c:v>
                </c:pt>
                <c:pt idx="2835">
                  <c:v>335.70035839080811</c:v>
                </c:pt>
                <c:pt idx="2836">
                  <c:v>335.74610352516169</c:v>
                </c:pt>
                <c:pt idx="2837">
                  <c:v>336.10094976425171</c:v>
                </c:pt>
                <c:pt idx="2838">
                  <c:v>336.10122585296631</c:v>
                </c:pt>
                <c:pt idx="2839">
                  <c:v>336.10133790969849</c:v>
                </c:pt>
                <c:pt idx="2840">
                  <c:v>336.45487570762629</c:v>
                </c:pt>
                <c:pt idx="2841">
                  <c:v>336.45507383346558</c:v>
                </c:pt>
                <c:pt idx="2842">
                  <c:v>336.45515632629389</c:v>
                </c:pt>
                <c:pt idx="2843">
                  <c:v>336.55791997909552</c:v>
                </c:pt>
                <c:pt idx="2844">
                  <c:v>337.03421926498407</c:v>
                </c:pt>
                <c:pt idx="2845">
                  <c:v>337.03442049026489</c:v>
                </c:pt>
                <c:pt idx="2846">
                  <c:v>337.03448247909552</c:v>
                </c:pt>
                <c:pt idx="2847">
                  <c:v>337.03474044799799</c:v>
                </c:pt>
                <c:pt idx="2848">
                  <c:v>337.36413860321039</c:v>
                </c:pt>
                <c:pt idx="2849">
                  <c:v>337.36436533927917</c:v>
                </c:pt>
                <c:pt idx="2850">
                  <c:v>337.37203526496887</c:v>
                </c:pt>
                <c:pt idx="2851">
                  <c:v>337.68126392364502</c:v>
                </c:pt>
                <c:pt idx="2852">
                  <c:v>337.68142366409302</c:v>
                </c:pt>
                <c:pt idx="2853">
                  <c:v>337.72052979469299</c:v>
                </c:pt>
                <c:pt idx="2854">
                  <c:v>337.86543583869928</c:v>
                </c:pt>
                <c:pt idx="2855">
                  <c:v>338.15757775306702</c:v>
                </c:pt>
                <c:pt idx="2856">
                  <c:v>338.15772604942322</c:v>
                </c:pt>
                <c:pt idx="2857">
                  <c:v>338.18818378448492</c:v>
                </c:pt>
                <c:pt idx="2858">
                  <c:v>338.50222635269171</c:v>
                </c:pt>
                <c:pt idx="2859">
                  <c:v>338.50240588188171</c:v>
                </c:pt>
                <c:pt idx="2860">
                  <c:v>338.53114557266241</c:v>
                </c:pt>
                <c:pt idx="2861">
                  <c:v>338.67395377159119</c:v>
                </c:pt>
                <c:pt idx="2862">
                  <c:v>338.96990942955023</c:v>
                </c:pt>
                <c:pt idx="2863">
                  <c:v>338.97017598152161</c:v>
                </c:pt>
                <c:pt idx="2864">
                  <c:v>339.00303173065191</c:v>
                </c:pt>
                <c:pt idx="2865">
                  <c:v>339.36789894103998</c:v>
                </c:pt>
                <c:pt idx="2866">
                  <c:v>339.3680579662323</c:v>
                </c:pt>
                <c:pt idx="2867">
                  <c:v>339.36813902854919</c:v>
                </c:pt>
                <c:pt idx="2868">
                  <c:v>339.79751372337341</c:v>
                </c:pt>
                <c:pt idx="2869">
                  <c:v>339.79786348342901</c:v>
                </c:pt>
                <c:pt idx="2870">
                  <c:v>339.79805660247803</c:v>
                </c:pt>
                <c:pt idx="2871">
                  <c:v>339.81150150299072</c:v>
                </c:pt>
                <c:pt idx="2872">
                  <c:v>340.11524748802191</c:v>
                </c:pt>
                <c:pt idx="2873">
                  <c:v>340.11553549766541</c:v>
                </c:pt>
                <c:pt idx="2874">
                  <c:v>340.15683388710022</c:v>
                </c:pt>
                <c:pt idx="2875">
                  <c:v>340.30224847793579</c:v>
                </c:pt>
                <c:pt idx="2876">
                  <c:v>340.55896425247192</c:v>
                </c:pt>
                <c:pt idx="2877">
                  <c:v>340.55911254882813</c:v>
                </c:pt>
                <c:pt idx="2878">
                  <c:v>340.62484169006348</c:v>
                </c:pt>
                <c:pt idx="2879">
                  <c:v>341.02446103096008</c:v>
                </c:pt>
                <c:pt idx="2880">
                  <c:v>341.02467799186712</c:v>
                </c:pt>
                <c:pt idx="2881">
                  <c:v>341.0247745513916</c:v>
                </c:pt>
                <c:pt idx="2882">
                  <c:v>341.09136319160461</c:v>
                </c:pt>
                <c:pt idx="2883">
                  <c:v>341.26498198509222</c:v>
                </c:pt>
                <c:pt idx="2884">
                  <c:v>341.32010293006903</c:v>
                </c:pt>
                <c:pt idx="2885">
                  <c:v>341.4381856918335</c:v>
                </c:pt>
                <c:pt idx="2886">
                  <c:v>341.76839542388922</c:v>
                </c:pt>
                <c:pt idx="2887">
                  <c:v>341.76855134963989</c:v>
                </c:pt>
                <c:pt idx="2888">
                  <c:v>341.78316617012018</c:v>
                </c:pt>
                <c:pt idx="2889">
                  <c:v>342.14433455467218</c:v>
                </c:pt>
                <c:pt idx="2890">
                  <c:v>342.14452958106989</c:v>
                </c:pt>
                <c:pt idx="2891">
                  <c:v>342.14463090896612</c:v>
                </c:pt>
                <c:pt idx="2892">
                  <c:v>342.25085425376892</c:v>
                </c:pt>
                <c:pt idx="2893">
                  <c:v>342.65521478652948</c:v>
                </c:pt>
                <c:pt idx="2894">
                  <c:v>342.65542554855352</c:v>
                </c:pt>
                <c:pt idx="2895">
                  <c:v>342.65551233291632</c:v>
                </c:pt>
                <c:pt idx="2896">
                  <c:v>342.74745225906372</c:v>
                </c:pt>
                <c:pt idx="2897">
                  <c:v>342.97964930534363</c:v>
                </c:pt>
                <c:pt idx="2898">
                  <c:v>342.97987532615662</c:v>
                </c:pt>
                <c:pt idx="2899">
                  <c:v>343.06207609176641</c:v>
                </c:pt>
                <c:pt idx="2900">
                  <c:v>343.34698390960688</c:v>
                </c:pt>
                <c:pt idx="2901">
                  <c:v>343.34724569320679</c:v>
                </c:pt>
                <c:pt idx="2902">
                  <c:v>343.4096736907959</c:v>
                </c:pt>
                <c:pt idx="2903">
                  <c:v>343.52860593795782</c:v>
                </c:pt>
                <c:pt idx="2904">
                  <c:v>343.84023833274841</c:v>
                </c:pt>
                <c:pt idx="2905">
                  <c:v>343.84057402610779</c:v>
                </c:pt>
                <c:pt idx="2906">
                  <c:v>343.87690854072571</c:v>
                </c:pt>
                <c:pt idx="2907">
                  <c:v>344.18452954292297</c:v>
                </c:pt>
                <c:pt idx="2908">
                  <c:v>344.18474173545837</c:v>
                </c:pt>
                <c:pt idx="2909">
                  <c:v>344.22404837608337</c:v>
                </c:pt>
                <c:pt idx="2910">
                  <c:v>344.37341713905329</c:v>
                </c:pt>
                <c:pt idx="2911">
                  <c:v>344.66222357749939</c:v>
                </c:pt>
                <c:pt idx="2912">
                  <c:v>344.66241812705988</c:v>
                </c:pt>
                <c:pt idx="2913">
                  <c:v>344.6880407333374</c:v>
                </c:pt>
                <c:pt idx="2914">
                  <c:v>345.03384733200068</c:v>
                </c:pt>
                <c:pt idx="2915">
                  <c:v>345.03414845466608</c:v>
                </c:pt>
                <c:pt idx="2916">
                  <c:v>345.04485273361212</c:v>
                </c:pt>
                <c:pt idx="2917">
                  <c:v>345.15454244613647</c:v>
                </c:pt>
                <c:pt idx="2918">
                  <c:v>345.46797490119928</c:v>
                </c:pt>
                <c:pt idx="2919">
                  <c:v>345.46815967559809</c:v>
                </c:pt>
                <c:pt idx="2920">
                  <c:v>345.50257730484009</c:v>
                </c:pt>
                <c:pt idx="2921">
                  <c:v>345.909996509552</c:v>
                </c:pt>
                <c:pt idx="2922">
                  <c:v>345.91020846366882</c:v>
                </c:pt>
                <c:pt idx="2923">
                  <c:v>345.91030550003052</c:v>
                </c:pt>
                <c:pt idx="2924">
                  <c:v>345.96587800979609</c:v>
                </c:pt>
                <c:pt idx="2925">
                  <c:v>346.25187206268311</c:v>
                </c:pt>
                <c:pt idx="2926">
                  <c:v>346.25206661224371</c:v>
                </c:pt>
                <c:pt idx="2927">
                  <c:v>346.31398105621338</c:v>
                </c:pt>
                <c:pt idx="2928">
                  <c:v>346.75438356399542</c:v>
                </c:pt>
                <c:pt idx="2929">
                  <c:v>346.75454950332642</c:v>
                </c:pt>
                <c:pt idx="2930">
                  <c:v>346.75465679168701</c:v>
                </c:pt>
                <c:pt idx="2931">
                  <c:v>346.78000164031982</c:v>
                </c:pt>
                <c:pt idx="2932">
                  <c:v>347.10471081733698</c:v>
                </c:pt>
                <c:pt idx="2933">
                  <c:v>347.10488152503967</c:v>
                </c:pt>
                <c:pt idx="2934">
                  <c:v>347.12871193885798</c:v>
                </c:pt>
                <c:pt idx="2935">
                  <c:v>347.5254967212677</c:v>
                </c:pt>
                <c:pt idx="2936">
                  <c:v>347.52570986747742</c:v>
                </c:pt>
                <c:pt idx="2937">
                  <c:v>347.52580547332758</c:v>
                </c:pt>
                <c:pt idx="2938">
                  <c:v>347.59187698364258</c:v>
                </c:pt>
                <c:pt idx="2939">
                  <c:v>347.86350464820862</c:v>
                </c:pt>
                <c:pt idx="2940">
                  <c:v>347.86367702484131</c:v>
                </c:pt>
                <c:pt idx="2941">
                  <c:v>347.93992567062378</c:v>
                </c:pt>
                <c:pt idx="2942">
                  <c:v>348.30844521522522</c:v>
                </c:pt>
                <c:pt idx="2943">
                  <c:v>348.30869340896612</c:v>
                </c:pt>
                <c:pt idx="2944">
                  <c:v>348.30883717536932</c:v>
                </c:pt>
                <c:pt idx="2945">
                  <c:v>348.40611600875849</c:v>
                </c:pt>
                <c:pt idx="2946">
                  <c:v>348.63141012191772</c:v>
                </c:pt>
                <c:pt idx="2947">
                  <c:v>348.63917541503912</c:v>
                </c:pt>
                <c:pt idx="2948">
                  <c:v>348.755042552948</c:v>
                </c:pt>
                <c:pt idx="2949">
                  <c:v>349.15688896179199</c:v>
                </c:pt>
                <c:pt idx="2950">
                  <c:v>349.15725493431091</c:v>
                </c:pt>
                <c:pt idx="2951">
                  <c:v>349.15746259689331</c:v>
                </c:pt>
                <c:pt idx="2952">
                  <c:v>349.21793532371521</c:v>
                </c:pt>
                <c:pt idx="2953">
                  <c:v>349.55744504928589</c:v>
                </c:pt>
                <c:pt idx="2954">
                  <c:v>349.55762195587158</c:v>
                </c:pt>
                <c:pt idx="2955">
                  <c:v>349.5649721622467</c:v>
                </c:pt>
                <c:pt idx="2956">
                  <c:v>349.97813200950623</c:v>
                </c:pt>
                <c:pt idx="2957">
                  <c:v>349.97841358184809</c:v>
                </c:pt>
                <c:pt idx="2958">
                  <c:v>349.97851204872131</c:v>
                </c:pt>
                <c:pt idx="2959">
                  <c:v>350.0318078994751</c:v>
                </c:pt>
                <c:pt idx="2960">
                  <c:v>350.32339596748352</c:v>
                </c:pt>
                <c:pt idx="2961">
                  <c:v>350.32357621192932</c:v>
                </c:pt>
                <c:pt idx="2962">
                  <c:v>350.38133883476257</c:v>
                </c:pt>
                <c:pt idx="2963">
                  <c:v>350.773845911026</c:v>
                </c:pt>
                <c:pt idx="2964">
                  <c:v>350.77403450012213</c:v>
                </c:pt>
                <c:pt idx="2965">
                  <c:v>350.77413082122803</c:v>
                </c:pt>
                <c:pt idx="2966">
                  <c:v>350.8439667224884</c:v>
                </c:pt>
                <c:pt idx="2967">
                  <c:v>351.11055040359503</c:v>
                </c:pt>
                <c:pt idx="2968">
                  <c:v>351.11072540283197</c:v>
                </c:pt>
                <c:pt idx="2969">
                  <c:v>351.19550824165339</c:v>
                </c:pt>
                <c:pt idx="2970">
                  <c:v>351.51407814025879</c:v>
                </c:pt>
                <c:pt idx="2971">
                  <c:v>351.51435971260071</c:v>
                </c:pt>
                <c:pt idx="2972">
                  <c:v>351.5431489944458</c:v>
                </c:pt>
                <c:pt idx="2973">
                  <c:v>351.65880179405212</c:v>
                </c:pt>
                <c:pt idx="2974">
                  <c:v>351.98587107658392</c:v>
                </c:pt>
                <c:pt idx="2975">
                  <c:v>351.98609471321112</c:v>
                </c:pt>
                <c:pt idx="2976">
                  <c:v>352.00732135772711</c:v>
                </c:pt>
                <c:pt idx="2977">
                  <c:v>352.40712475776672</c:v>
                </c:pt>
                <c:pt idx="2978">
                  <c:v>352.40737628936768</c:v>
                </c:pt>
                <c:pt idx="2979">
                  <c:v>352.4074821472168</c:v>
                </c:pt>
                <c:pt idx="2980">
                  <c:v>352.4732449054718</c:v>
                </c:pt>
                <c:pt idx="2981">
                  <c:v>352.82169127464289</c:v>
                </c:pt>
                <c:pt idx="2982">
                  <c:v>352.82187271118158</c:v>
                </c:pt>
                <c:pt idx="2983">
                  <c:v>352.8304123878479</c:v>
                </c:pt>
                <c:pt idx="2984">
                  <c:v>353.11640954017639</c:v>
                </c:pt>
                <c:pt idx="2985">
                  <c:v>353.11656785011292</c:v>
                </c:pt>
                <c:pt idx="2986">
                  <c:v>353.17020702362061</c:v>
                </c:pt>
                <c:pt idx="2987">
                  <c:v>353.28429818153381</c:v>
                </c:pt>
                <c:pt idx="2988">
                  <c:v>353.76775097846979</c:v>
                </c:pt>
                <c:pt idx="2989">
                  <c:v>353.76794409751892</c:v>
                </c:pt>
                <c:pt idx="2990">
                  <c:v>353.76804900169373</c:v>
                </c:pt>
                <c:pt idx="2991">
                  <c:v>353.76814198493958</c:v>
                </c:pt>
                <c:pt idx="2992">
                  <c:v>354.01717209815979</c:v>
                </c:pt>
                <c:pt idx="2993">
                  <c:v>354.01737141609192</c:v>
                </c:pt>
                <c:pt idx="2994">
                  <c:v>354.09573268890381</c:v>
                </c:pt>
                <c:pt idx="2995">
                  <c:v>354.39978337287903</c:v>
                </c:pt>
                <c:pt idx="2996">
                  <c:v>354.40002059936518</c:v>
                </c:pt>
                <c:pt idx="2997">
                  <c:v>354.44396471977228</c:v>
                </c:pt>
                <c:pt idx="2998">
                  <c:v>354.58570885658258</c:v>
                </c:pt>
                <c:pt idx="2999">
                  <c:v>354.81356382370001</c:v>
                </c:pt>
                <c:pt idx="3000">
                  <c:v>354.81408596038818</c:v>
                </c:pt>
                <c:pt idx="3001">
                  <c:v>354.91085863113398</c:v>
                </c:pt>
                <c:pt idx="3002">
                  <c:v>355.24783897399902</c:v>
                </c:pt>
                <c:pt idx="3003">
                  <c:v>355.24837613105768</c:v>
                </c:pt>
                <c:pt idx="3004">
                  <c:v>355.27174949646002</c:v>
                </c:pt>
                <c:pt idx="3005">
                  <c:v>355.67182660102839</c:v>
                </c:pt>
                <c:pt idx="3006">
                  <c:v>355.67209076881409</c:v>
                </c:pt>
                <c:pt idx="3007">
                  <c:v>355.67222762107849</c:v>
                </c:pt>
                <c:pt idx="3008">
                  <c:v>355.72205805778498</c:v>
                </c:pt>
                <c:pt idx="3009">
                  <c:v>356.02913665771479</c:v>
                </c:pt>
                <c:pt idx="3010">
                  <c:v>356.02940726280212</c:v>
                </c:pt>
                <c:pt idx="3011">
                  <c:v>356.07952332496637</c:v>
                </c:pt>
                <c:pt idx="3012">
                  <c:v>356.47409415245062</c:v>
                </c:pt>
                <c:pt idx="3013">
                  <c:v>356.47425889968872</c:v>
                </c:pt>
                <c:pt idx="3014">
                  <c:v>356.4743332862854</c:v>
                </c:pt>
                <c:pt idx="3015">
                  <c:v>356.53662490844732</c:v>
                </c:pt>
                <c:pt idx="3016">
                  <c:v>356.89070892333979</c:v>
                </c:pt>
                <c:pt idx="3017">
                  <c:v>356.89089393615723</c:v>
                </c:pt>
                <c:pt idx="3018">
                  <c:v>356.89097809791559</c:v>
                </c:pt>
                <c:pt idx="3019">
                  <c:v>357.23845028877258</c:v>
                </c:pt>
                <c:pt idx="3020">
                  <c:v>357.2386953830719</c:v>
                </c:pt>
                <c:pt idx="3021">
                  <c:v>357.23886013031012</c:v>
                </c:pt>
                <c:pt idx="3022">
                  <c:v>357.34827876090998</c:v>
                </c:pt>
                <c:pt idx="3023">
                  <c:v>357.63706851005549</c:v>
                </c:pt>
                <c:pt idx="3024">
                  <c:v>357.63722777366638</c:v>
                </c:pt>
                <c:pt idx="3025">
                  <c:v>357.69589304924011</c:v>
                </c:pt>
                <c:pt idx="3026">
                  <c:v>358.19173574447632</c:v>
                </c:pt>
                <c:pt idx="3027">
                  <c:v>358.19195747375488</c:v>
                </c:pt>
                <c:pt idx="3028">
                  <c:v>358.19206166267401</c:v>
                </c:pt>
                <c:pt idx="3029">
                  <c:v>358.19213366508478</c:v>
                </c:pt>
                <c:pt idx="3030">
                  <c:v>358.49045491218573</c:v>
                </c:pt>
                <c:pt idx="3031">
                  <c:v>358.49061465263372</c:v>
                </c:pt>
                <c:pt idx="3032">
                  <c:v>358.51082468032843</c:v>
                </c:pt>
                <c:pt idx="3033">
                  <c:v>358.95373821258539</c:v>
                </c:pt>
                <c:pt idx="3034">
                  <c:v>358.95394515991211</c:v>
                </c:pt>
                <c:pt idx="3035">
                  <c:v>358.95402336120611</c:v>
                </c:pt>
                <c:pt idx="3036">
                  <c:v>358.97380018234247</c:v>
                </c:pt>
                <c:pt idx="3037">
                  <c:v>359.31098651885992</c:v>
                </c:pt>
                <c:pt idx="3038">
                  <c:v>359.31117033958441</c:v>
                </c:pt>
                <c:pt idx="3039">
                  <c:v>359.32117295265198</c:v>
                </c:pt>
                <c:pt idx="3040">
                  <c:v>359.47129607200623</c:v>
                </c:pt>
                <c:pt idx="3041">
                  <c:v>359.70616722106928</c:v>
                </c:pt>
                <c:pt idx="3042">
                  <c:v>359.70631718635559</c:v>
                </c:pt>
                <c:pt idx="3043">
                  <c:v>359.78875350952148</c:v>
                </c:pt>
                <c:pt idx="3044">
                  <c:v>360.16005825996399</c:v>
                </c:pt>
                <c:pt idx="3045">
                  <c:v>360.16031932830811</c:v>
                </c:pt>
                <c:pt idx="3046">
                  <c:v>360.16044950485229</c:v>
                </c:pt>
                <c:pt idx="3047">
                  <c:v>360.25190353393549</c:v>
                </c:pt>
                <c:pt idx="3048">
                  <c:v>360.59982442855829</c:v>
                </c:pt>
                <c:pt idx="3049">
                  <c:v>360.59998035430908</c:v>
                </c:pt>
                <c:pt idx="3050">
                  <c:v>360.60305070877081</c:v>
                </c:pt>
                <c:pt idx="3051">
                  <c:v>360.94624543190002</c:v>
                </c:pt>
                <c:pt idx="3052">
                  <c:v>360.94639277458191</c:v>
                </c:pt>
                <c:pt idx="3053">
                  <c:v>360.95345258712769</c:v>
                </c:pt>
                <c:pt idx="3054">
                  <c:v>361.09405088424683</c:v>
                </c:pt>
                <c:pt idx="3055">
                  <c:v>361.36868119239813</c:v>
                </c:pt>
                <c:pt idx="3056">
                  <c:v>361.36895489692688</c:v>
                </c:pt>
                <c:pt idx="3057">
                  <c:v>361.41420340538019</c:v>
                </c:pt>
                <c:pt idx="3058">
                  <c:v>361.76989936828608</c:v>
                </c:pt>
                <c:pt idx="3059">
                  <c:v>361.77004718780518</c:v>
                </c:pt>
                <c:pt idx="3060">
                  <c:v>361.77012777328491</c:v>
                </c:pt>
                <c:pt idx="3061">
                  <c:v>361.87753987312323</c:v>
                </c:pt>
                <c:pt idx="3062">
                  <c:v>362.17462539672852</c:v>
                </c:pt>
                <c:pt idx="3063">
                  <c:v>362.17480087280268</c:v>
                </c:pt>
                <c:pt idx="3064">
                  <c:v>362.22607421875</c:v>
                </c:pt>
                <c:pt idx="3065">
                  <c:v>362.54286432266241</c:v>
                </c:pt>
                <c:pt idx="3066">
                  <c:v>362.54300928115839</c:v>
                </c:pt>
                <c:pt idx="3067">
                  <c:v>362.57343626022339</c:v>
                </c:pt>
                <c:pt idx="3068">
                  <c:v>362.7191801071167</c:v>
                </c:pt>
                <c:pt idx="3069">
                  <c:v>363.05125403404242</c:v>
                </c:pt>
                <c:pt idx="3070">
                  <c:v>363.05139374732971</c:v>
                </c:pt>
                <c:pt idx="3071">
                  <c:v>363.05147314071661</c:v>
                </c:pt>
                <c:pt idx="3072">
                  <c:v>363.38322401046747</c:v>
                </c:pt>
                <c:pt idx="3073">
                  <c:v>363.38335776329041</c:v>
                </c:pt>
                <c:pt idx="3074">
                  <c:v>363.39029622077942</c:v>
                </c:pt>
                <c:pt idx="3075">
                  <c:v>363.50419020652771</c:v>
                </c:pt>
                <c:pt idx="3076">
                  <c:v>363.80382180213928</c:v>
                </c:pt>
                <c:pt idx="3077">
                  <c:v>363.80395746231079</c:v>
                </c:pt>
                <c:pt idx="3078">
                  <c:v>363.8517439365387</c:v>
                </c:pt>
                <c:pt idx="3079">
                  <c:v>364.17179918289179</c:v>
                </c:pt>
                <c:pt idx="3080">
                  <c:v>364.17203068733221</c:v>
                </c:pt>
                <c:pt idx="3081">
                  <c:v>364.20013666152948</c:v>
                </c:pt>
                <c:pt idx="3082">
                  <c:v>364.35125732421881</c:v>
                </c:pt>
                <c:pt idx="3083">
                  <c:v>364.60376739501947</c:v>
                </c:pt>
                <c:pt idx="3084">
                  <c:v>364.6039183139801</c:v>
                </c:pt>
                <c:pt idx="3085">
                  <c:v>364.66673231124878</c:v>
                </c:pt>
                <c:pt idx="3086">
                  <c:v>365.16762757301331</c:v>
                </c:pt>
                <c:pt idx="3087">
                  <c:v>365.16811466217041</c:v>
                </c:pt>
                <c:pt idx="3088">
                  <c:v>365.1684353351593</c:v>
                </c:pt>
                <c:pt idx="3089">
                  <c:v>365.16868019103998</c:v>
                </c:pt>
                <c:pt idx="3090">
                  <c:v>365.51238322258001</c:v>
                </c:pt>
                <c:pt idx="3091">
                  <c:v>365.5125732421875</c:v>
                </c:pt>
                <c:pt idx="3092">
                  <c:v>365.5126485824585</c:v>
                </c:pt>
                <c:pt idx="3093">
                  <c:v>365.89313292503363</c:v>
                </c:pt>
                <c:pt idx="3094">
                  <c:v>365.8936653137207</c:v>
                </c:pt>
                <c:pt idx="3095">
                  <c:v>365.89398765563959</c:v>
                </c:pt>
                <c:pt idx="3096">
                  <c:v>365.97490453720093</c:v>
                </c:pt>
                <c:pt idx="3097">
                  <c:v>366.19333577156073</c:v>
                </c:pt>
                <c:pt idx="3098">
                  <c:v>366.19348812103271</c:v>
                </c:pt>
                <c:pt idx="3099">
                  <c:v>366.29290056228638</c:v>
                </c:pt>
                <c:pt idx="3100">
                  <c:v>366.65670990943909</c:v>
                </c:pt>
                <c:pt idx="3101">
                  <c:v>366.65687012672419</c:v>
                </c:pt>
                <c:pt idx="3102">
                  <c:v>366.65697360038757</c:v>
                </c:pt>
                <c:pt idx="3103">
                  <c:v>366.78564691543579</c:v>
                </c:pt>
                <c:pt idx="3104">
                  <c:v>367.1110668182373</c:v>
                </c:pt>
                <c:pt idx="3105">
                  <c:v>367.1113383769989</c:v>
                </c:pt>
                <c:pt idx="3106">
                  <c:v>367.11772179603582</c:v>
                </c:pt>
                <c:pt idx="3107">
                  <c:v>367.46848797798162</c:v>
                </c:pt>
                <c:pt idx="3108">
                  <c:v>367.46865367889399</c:v>
                </c:pt>
                <c:pt idx="3109">
                  <c:v>367.46876263618469</c:v>
                </c:pt>
                <c:pt idx="3110">
                  <c:v>367.85719871521002</c:v>
                </c:pt>
                <c:pt idx="3111">
                  <c:v>367.8573625087738</c:v>
                </c:pt>
                <c:pt idx="3112">
                  <c:v>367.85744881629938</c:v>
                </c:pt>
                <c:pt idx="3113">
                  <c:v>367.918860912323</c:v>
                </c:pt>
                <c:pt idx="3114">
                  <c:v>368.26544833183289</c:v>
                </c:pt>
                <c:pt idx="3115">
                  <c:v>368.26564598083502</c:v>
                </c:pt>
                <c:pt idx="3116">
                  <c:v>368.27270579338068</c:v>
                </c:pt>
                <c:pt idx="3117">
                  <c:v>368.41115570068359</c:v>
                </c:pt>
                <c:pt idx="3118">
                  <c:v>368.72731232643127</c:v>
                </c:pt>
                <c:pt idx="3119">
                  <c:v>368.72768926620478</c:v>
                </c:pt>
                <c:pt idx="3120">
                  <c:v>368.74548172950739</c:v>
                </c:pt>
                <c:pt idx="3121">
                  <c:v>369.09122490882868</c:v>
                </c:pt>
                <c:pt idx="3122">
                  <c:v>369.09139895439148</c:v>
                </c:pt>
                <c:pt idx="3123">
                  <c:v>369.09148955345148</c:v>
                </c:pt>
                <c:pt idx="3124">
                  <c:v>369.22198343276978</c:v>
                </c:pt>
                <c:pt idx="3125">
                  <c:v>369.54866147041321</c:v>
                </c:pt>
                <c:pt idx="3126">
                  <c:v>369.54906892776489</c:v>
                </c:pt>
                <c:pt idx="3127">
                  <c:v>369.56598687171942</c:v>
                </c:pt>
                <c:pt idx="3128">
                  <c:v>369.84863209724432</c:v>
                </c:pt>
                <c:pt idx="3129">
                  <c:v>369.84885573387152</c:v>
                </c:pt>
                <c:pt idx="3130">
                  <c:v>369.89242625236511</c:v>
                </c:pt>
                <c:pt idx="3131">
                  <c:v>370.04018306732178</c:v>
                </c:pt>
                <c:pt idx="3132">
                  <c:v>370.31254577636719</c:v>
                </c:pt>
                <c:pt idx="3133">
                  <c:v>370.31269288063049</c:v>
                </c:pt>
                <c:pt idx="3134">
                  <c:v>370.35635280609131</c:v>
                </c:pt>
                <c:pt idx="3135">
                  <c:v>370.72182321548462</c:v>
                </c:pt>
                <c:pt idx="3136">
                  <c:v>370.72199487686157</c:v>
                </c:pt>
                <c:pt idx="3137">
                  <c:v>370.72207975387568</c:v>
                </c:pt>
                <c:pt idx="3138">
                  <c:v>370.85407638549799</c:v>
                </c:pt>
                <c:pt idx="3139">
                  <c:v>371.20516538620001</c:v>
                </c:pt>
                <c:pt idx="3140">
                  <c:v>371.20543313026428</c:v>
                </c:pt>
                <c:pt idx="3141">
                  <c:v>371.20562267303472</c:v>
                </c:pt>
                <c:pt idx="3142">
                  <c:v>371.54373526573181</c:v>
                </c:pt>
                <c:pt idx="3143">
                  <c:v>371.54391098022461</c:v>
                </c:pt>
                <c:pt idx="3144">
                  <c:v>371.54400277137762</c:v>
                </c:pt>
                <c:pt idx="3145">
                  <c:v>371.65583229064941</c:v>
                </c:pt>
                <c:pt idx="3146">
                  <c:v>371.86016535758972</c:v>
                </c:pt>
                <c:pt idx="3147">
                  <c:v>371.86687731742859</c:v>
                </c:pt>
                <c:pt idx="3148">
                  <c:v>371.98262143135071</c:v>
                </c:pt>
                <c:pt idx="3149">
                  <c:v>372.35414457321173</c:v>
                </c:pt>
                <c:pt idx="3150">
                  <c:v>372.35431814193731</c:v>
                </c:pt>
                <c:pt idx="3151">
                  <c:v>372.35440826416021</c:v>
                </c:pt>
                <c:pt idx="3152">
                  <c:v>372.47742199897772</c:v>
                </c:pt>
                <c:pt idx="3153">
                  <c:v>372.72507095336908</c:v>
                </c:pt>
                <c:pt idx="3154">
                  <c:v>372.72520923614502</c:v>
                </c:pt>
                <c:pt idx="3155">
                  <c:v>372.79330229759222</c:v>
                </c:pt>
                <c:pt idx="3156">
                  <c:v>373.29593276977539</c:v>
                </c:pt>
                <c:pt idx="3157">
                  <c:v>373.2962007522583</c:v>
                </c:pt>
                <c:pt idx="3158">
                  <c:v>373.29632782936102</c:v>
                </c:pt>
                <c:pt idx="3159">
                  <c:v>373.29643487930298</c:v>
                </c:pt>
                <c:pt idx="3160">
                  <c:v>373.5573468208313</c:v>
                </c:pt>
                <c:pt idx="3161">
                  <c:v>373.55748009681702</c:v>
                </c:pt>
                <c:pt idx="3162">
                  <c:v>373.60799121856689</c:v>
                </c:pt>
                <c:pt idx="3163">
                  <c:v>373.86220097541809</c:v>
                </c:pt>
                <c:pt idx="3164">
                  <c:v>373.8623685836792</c:v>
                </c:pt>
                <c:pt idx="3165">
                  <c:v>373.95665407180792</c:v>
                </c:pt>
                <c:pt idx="3166">
                  <c:v>374.10448217391968</c:v>
                </c:pt>
                <c:pt idx="3167">
                  <c:v>374.38199925422668</c:v>
                </c:pt>
                <c:pt idx="3168">
                  <c:v>374.38212299346918</c:v>
                </c:pt>
                <c:pt idx="3169">
                  <c:v>374.41855645179749</c:v>
                </c:pt>
                <c:pt idx="3170">
                  <c:v>374.87478351593018</c:v>
                </c:pt>
                <c:pt idx="3171">
                  <c:v>374.87499928474432</c:v>
                </c:pt>
                <c:pt idx="3172">
                  <c:v>374.87511682510382</c:v>
                </c:pt>
                <c:pt idx="3173">
                  <c:v>374.88576865196228</c:v>
                </c:pt>
                <c:pt idx="3174">
                  <c:v>375.27645373344421</c:v>
                </c:pt>
                <c:pt idx="3175">
                  <c:v>375.27695941925049</c:v>
                </c:pt>
                <c:pt idx="3176">
                  <c:v>375.27727055549622</c:v>
                </c:pt>
                <c:pt idx="3177">
                  <c:v>375.68064522743231</c:v>
                </c:pt>
                <c:pt idx="3178">
                  <c:v>375.68092203140259</c:v>
                </c:pt>
                <c:pt idx="3179">
                  <c:v>375.68106603622442</c:v>
                </c:pt>
                <c:pt idx="3180">
                  <c:v>375.69643926620478</c:v>
                </c:pt>
                <c:pt idx="3181">
                  <c:v>375.92179107666021</c:v>
                </c:pt>
                <c:pt idx="3182">
                  <c:v>375.93031859397888</c:v>
                </c:pt>
                <c:pt idx="3183">
                  <c:v>376.04509258270258</c:v>
                </c:pt>
                <c:pt idx="3184">
                  <c:v>376.4579598903656</c:v>
                </c:pt>
                <c:pt idx="3185">
                  <c:v>376.4583044052124</c:v>
                </c:pt>
                <c:pt idx="3186">
                  <c:v>376.45849108695978</c:v>
                </c:pt>
                <c:pt idx="3187">
                  <c:v>376.54079818725592</c:v>
                </c:pt>
                <c:pt idx="3188">
                  <c:v>376.7717616558075</c:v>
                </c:pt>
                <c:pt idx="3189">
                  <c:v>376.77190136909479</c:v>
                </c:pt>
                <c:pt idx="3190">
                  <c:v>376.86044359207148</c:v>
                </c:pt>
                <c:pt idx="3191">
                  <c:v>377.31201338768011</c:v>
                </c:pt>
                <c:pt idx="3192">
                  <c:v>377.31227898597717</c:v>
                </c:pt>
                <c:pt idx="3193">
                  <c:v>377.31241917610168</c:v>
                </c:pt>
                <c:pt idx="3194">
                  <c:v>377.33522295951838</c:v>
                </c:pt>
                <c:pt idx="3195">
                  <c:v>377.57374405860901</c:v>
                </c:pt>
                <c:pt idx="3196">
                  <c:v>377.57408118247992</c:v>
                </c:pt>
                <c:pt idx="3197">
                  <c:v>377.67154240608221</c:v>
                </c:pt>
                <c:pt idx="3198">
                  <c:v>377.99828839302057</c:v>
                </c:pt>
                <c:pt idx="3199">
                  <c:v>377.9984827041626</c:v>
                </c:pt>
                <c:pt idx="3200">
                  <c:v>378.01871633529657</c:v>
                </c:pt>
                <c:pt idx="3201">
                  <c:v>378.17024564743042</c:v>
                </c:pt>
                <c:pt idx="3202">
                  <c:v>378.38153529167181</c:v>
                </c:pt>
                <c:pt idx="3203">
                  <c:v>378.38172197341919</c:v>
                </c:pt>
                <c:pt idx="3204">
                  <c:v>378.48622560501099</c:v>
                </c:pt>
                <c:pt idx="3205">
                  <c:v>378.84681487083441</c:v>
                </c:pt>
                <c:pt idx="3206">
                  <c:v>378.84695744514471</c:v>
                </c:pt>
                <c:pt idx="3207">
                  <c:v>378.84703779220581</c:v>
                </c:pt>
                <c:pt idx="3208">
                  <c:v>378.98464322090149</c:v>
                </c:pt>
                <c:pt idx="3209">
                  <c:v>379.18640279769897</c:v>
                </c:pt>
                <c:pt idx="3210">
                  <c:v>379.18653631210333</c:v>
                </c:pt>
                <c:pt idx="3211">
                  <c:v>379.30173563957209</c:v>
                </c:pt>
                <c:pt idx="3212">
                  <c:v>379.63694310188288</c:v>
                </c:pt>
                <c:pt idx="3213">
                  <c:v>379.63709282875061</c:v>
                </c:pt>
                <c:pt idx="3214">
                  <c:v>379.6491527557373</c:v>
                </c:pt>
                <c:pt idx="3215">
                  <c:v>379.76343250274658</c:v>
                </c:pt>
                <c:pt idx="3216">
                  <c:v>380.0020580291748</c:v>
                </c:pt>
                <c:pt idx="3217">
                  <c:v>380.00220203399658</c:v>
                </c:pt>
                <c:pt idx="3218">
                  <c:v>380.1128613948822</c:v>
                </c:pt>
                <c:pt idx="3219">
                  <c:v>380.46114826202393</c:v>
                </c:pt>
                <c:pt idx="3220">
                  <c:v>380.46131706237787</c:v>
                </c:pt>
                <c:pt idx="3221">
                  <c:v>380.46786093711847</c:v>
                </c:pt>
                <c:pt idx="3222">
                  <c:v>380.60616493225098</c:v>
                </c:pt>
                <c:pt idx="3223">
                  <c:v>380.90967130661011</c:v>
                </c:pt>
                <c:pt idx="3224">
                  <c:v>380.90982031822199</c:v>
                </c:pt>
                <c:pt idx="3225">
                  <c:v>380.92663645744318</c:v>
                </c:pt>
                <c:pt idx="3226">
                  <c:v>381.276695728302</c:v>
                </c:pt>
                <c:pt idx="3227">
                  <c:v>381.27683448791498</c:v>
                </c:pt>
                <c:pt idx="3228">
                  <c:v>381.27689552307129</c:v>
                </c:pt>
                <c:pt idx="3229">
                  <c:v>381.39043164253229</c:v>
                </c:pt>
                <c:pt idx="3230">
                  <c:v>381.66906046867371</c:v>
                </c:pt>
                <c:pt idx="3231">
                  <c:v>381.66921830177313</c:v>
                </c:pt>
                <c:pt idx="3232">
                  <c:v>381.73810839653021</c:v>
                </c:pt>
                <c:pt idx="3233">
                  <c:v>382.10096979141241</c:v>
                </c:pt>
                <c:pt idx="3234">
                  <c:v>382.10112142562872</c:v>
                </c:pt>
                <c:pt idx="3235">
                  <c:v>382.10124349594122</c:v>
                </c:pt>
                <c:pt idx="3236">
                  <c:v>382.23299098014832</c:v>
                </c:pt>
                <c:pt idx="3237">
                  <c:v>382.47556710243231</c:v>
                </c:pt>
                <c:pt idx="3238">
                  <c:v>382.47570037841803</c:v>
                </c:pt>
                <c:pt idx="3239">
                  <c:v>382.55337238311768</c:v>
                </c:pt>
                <c:pt idx="3240">
                  <c:v>382.87284421920782</c:v>
                </c:pt>
                <c:pt idx="3241">
                  <c:v>382.87303805351257</c:v>
                </c:pt>
                <c:pt idx="3242">
                  <c:v>382.90172433853149</c:v>
                </c:pt>
                <c:pt idx="3243">
                  <c:v>383.01682567596441</c:v>
                </c:pt>
                <c:pt idx="3244">
                  <c:v>383.31773996353149</c:v>
                </c:pt>
                <c:pt idx="3245">
                  <c:v>383.31787753105158</c:v>
                </c:pt>
                <c:pt idx="3246">
                  <c:v>383.36504673957819</c:v>
                </c:pt>
                <c:pt idx="3247">
                  <c:v>383.69660806655878</c:v>
                </c:pt>
                <c:pt idx="3248">
                  <c:v>383.6967568397522</c:v>
                </c:pt>
                <c:pt idx="3249">
                  <c:v>383.71206212043762</c:v>
                </c:pt>
                <c:pt idx="3250">
                  <c:v>383.85791635513311</c:v>
                </c:pt>
                <c:pt idx="3251">
                  <c:v>384.13377499580378</c:v>
                </c:pt>
                <c:pt idx="3252">
                  <c:v>384.13391590118408</c:v>
                </c:pt>
                <c:pt idx="3253">
                  <c:v>384.1797947883606</c:v>
                </c:pt>
                <c:pt idx="3254">
                  <c:v>384.6016833782196</c:v>
                </c:pt>
                <c:pt idx="3255">
                  <c:v>384.60183095932013</c:v>
                </c:pt>
                <c:pt idx="3256">
                  <c:v>384.60189843177801</c:v>
                </c:pt>
                <c:pt idx="3257">
                  <c:v>384.92808675765991</c:v>
                </c:pt>
                <c:pt idx="3258">
                  <c:v>384.92827749252319</c:v>
                </c:pt>
                <c:pt idx="3259">
                  <c:v>384.92836213111877</c:v>
                </c:pt>
                <c:pt idx="3260">
                  <c:v>384.99146699905401</c:v>
                </c:pt>
                <c:pt idx="3261">
                  <c:v>385.3293035030365</c:v>
                </c:pt>
                <c:pt idx="3262">
                  <c:v>385.3294575214386</c:v>
                </c:pt>
                <c:pt idx="3263">
                  <c:v>385.3421676158905</c:v>
                </c:pt>
                <c:pt idx="3264">
                  <c:v>385.48896718025208</c:v>
                </c:pt>
                <c:pt idx="3265">
                  <c:v>385.75394916534418</c:v>
                </c:pt>
                <c:pt idx="3266">
                  <c:v>385.75432896614069</c:v>
                </c:pt>
                <c:pt idx="3267">
                  <c:v>385.8060417175293</c:v>
                </c:pt>
                <c:pt idx="3268">
                  <c:v>386.16802191734308</c:v>
                </c:pt>
                <c:pt idx="3269">
                  <c:v>386.16827511787409</c:v>
                </c:pt>
                <c:pt idx="3270">
                  <c:v>386.16841006278992</c:v>
                </c:pt>
                <c:pt idx="3271">
                  <c:v>386.30187487602228</c:v>
                </c:pt>
                <c:pt idx="3272">
                  <c:v>386.51907086372381</c:v>
                </c:pt>
                <c:pt idx="3273">
                  <c:v>386.51920223236078</c:v>
                </c:pt>
                <c:pt idx="3274">
                  <c:v>386.6226122379303</c:v>
                </c:pt>
                <c:pt idx="3275">
                  <c:v>387.12785124778748</c:v>
                </c:pt>
                <c:pt idx="3276">
                  <c:v>387.12837171554571</c:v>
                </c:pt>
                <c:pt idx="3277">
                  <c:v>387.12863254547119</c:v>
                </c:pt>
                <c:pt idx="3278">
                  <c:v>387.13013935089111</c:v>
                </c:pt>
                <c:pt idx="3279">
                  <c:v>387.44872450828552</c:v>
                </c:pt>
                <c:pt idx="3280">
                  <c:v>387.44886136054993</c:v>
                </c:pt>
                <c:pt idx="3281">
                  <c:v>387.4489574432373</c:v>
                </c:pt>
                <c:pt idx="3282">
                  <c:v>387.73566675186157</c:v>
                </c:pt>
                <c:pt idx="3283">
                  <c:v>387.73581266403198</c:v>
                </c:pt>
                <c:pt idx="3284">
                  <c:v>387.77945041656488</c:v>
                </c:pt>
                <c:pt idx="3285">
                  <c:v>388.16541171073908</c:v>
                </c:pt>
                <c:pt idx="3286">
                  <c:v>388.16575121879578</c:v>
                </c:pt>
                <c:pt idx="3287">
                  <c:v>388.16589999198908</c:v>
                </c:pt>
                <c:pt idx="3288">
                  <c:v>388.2465238571167</c:v>
                </c:pt>
                <c:pt idx="3289">
                  <c:v>388.58746695518488</c:v>
                </c:pt>
                <c:pt idx="3290">
                  <c:v>388.58764338493347</c:v>
                </c:pt>
                <c:pt idx="3291">
                  <c:v>388.59424090385443</c:v>
                </c:pt>
                <c:pt idx="3292">
                  <c:v>388.96711158752441</c:v>
                </c:pt>
                <c:pt idx="3293">
                  <c:v>388.96729278564447</c:v>
                </c:pt>
                <c:pt idx="3294">
                  <c:v>388.96737194061279</c:v>
                </c:pt>
                <c:pt idx="3295">
                  <c:v>389.0578670501709</c:v>
                </c:pt>
                <c:pt idx="3296">
                  <c:v>389.44834423065191</c:v>
                </c:pt>
                <c:pt idx="3297">
                  <c:v>389.448490858078</c:v>
                </c:pt>
                <c:pt idx="3298">
                  <c:v>389.44856715202332</c:v>
                </c:pt>
                <c:pt idx="3299">
                  <c:v>389.54793095588678</c:v>
                </c:pt>
                <c:pt idx="3300">
                  <c:v>389.76366662979132</c:v>
                </c:pt>
                <c:pt idx="3301">
                  <c:v>389.76382207870478</c:v>
                </c:pt>
                <c:pt idx="3302">
                  <c:v>389.87285304069519</c:v>
                </c:pt>
                <c:pt idx="3303">
                  <c:v>390.21550631523132</c:v>
                </c:pt>
                <c:pt idx="3304">
                  <c:v>390.21564698219299</c:v>
                </c:pt>
                <c:pt idx="3305">
                  <c:v>390.22205185890198</c:v>
                </c:pt>
                <c:pt idx="3306">
                  <c:v>390.36940336227423</c:v>
                </c:pt>
                <c:pt idx="3307">
                  <c:v>390.5963990688324</c:v>
                </c:pt>
                <c:pt idx="3308">
                  <c:v>390.59664011001593</c:v>
                </c:pt>
                <c:pt idx="3309">
                  <c:v>390.68799328804022</c:v>
                </c:pt>
                <c:pt idx="3310">
                  <c:v>391.12049293518072</c:v>
                </c:pt>
                <c:pt idx="3311">
                  <c:v>391.12096166610718</c:v>
                </c:pt>
                <c:pt idx="3312">
                  <c:v>391.12123680114752</c:v>
                </c:pt>
                <c:pt idx="3313">
                  <c:v>391.4681191444397</c:v>
                </c:pt>
                <c:pt idx="3314">
                  <c:v>391.46825194358831</c:v>
                </c:pt>
                <c:pt idx="3315">
                  <c:v>391.46833658218378</c:v>
                </c:pt>
                <c:pt idx="3316">
                  <c:v>391.49868822097778</c:v>
                </c:pt>
                <c:pt idx="3317">
                  <c:v>391.84356427192688</c:v>
                </c:pt>
                <c:pt idx="3318">
                  <c:v>391.8437385559082</c:v>
                </c:pt>
                <c:pt idx="3319">
                  <c:v>391.85069537162781</c:v>
                </c:pt>
                <c:pt idx="3320">
                  <c:v>391.99062252044678</c:v>
                </c:pt>
                <c:pt idx="3321">
                  <c:v>392.23723936080933</c:v>
                </c:pt>
                <c:pt idx="3322">
                  <c:v>392.23736357688898</c:v>
                </c:pt>
                <c:pt idx="3323">
                  <c:v>392.31369066238398</c:v>
                </c:pt>
                <c:pt idx="3324">
                  <c:v>392.63372230529791</c:v>
                </c:pt>
                <c:pt idx="3325">
                  <c:v>392.63401079177862</c:v>
                </c:pt>
                <c:pt idx="3326">
                  <c:v>392.66208839416498</c:v>
                </c:pt>
                <c:pt idx="3327">
                  <c:v>393.12527632713318</c:v>
                </c:pt>
                <c:pt idx="3328">
                  <c:v>393.12547159194952</c:v>
                </c:pt>
                <c:pt idx="3329">
                  <c:v>393.12558197975159</c:v>
                </c:pt>
                <c:pt idx="3330">
                  <c:v>393.13270497322083</c:v>
                </c:pt>
                <c:pt idx="3331">
                  <c:v>393.39869427680969</c:v>
                </c:pt>
                <c:pt idx="3332">
                  <c:v>393.39885926246637</c:v>
                </c:pt>
                <c:pt idx="3333">
                  <c:v>393.47388982772833</c:v>
                </c:pt>
                <c:pt idx="3334">
                  <c:v>393.62412428855902</c:v>
                </c:pt>
                <c:pt idx="3335">
                  <c:v>393.83252859115601</c:v>
                </c:pt>
                <c:pt idx="3336">
                  <c:v>393.83266162872309</c:v>
                </c:pt>
                <c:pt idx="3337">
                  <c:v>393.94540214538569</c:v>
                </c:pt>
                <c:pt idx="3338">
                  <c:v>394.22171020507813</c:v>
                </c:pt>
                <c:pt idx="3339">
                  <c:v>394.2218816280365</c:v>
                </c:pt>
                <c:pt idx="3340">
                  <c:v>394.28820848464972</c:v>
                </c:pt>
                <c:pt idx="3341">
                  <c:v>394.68511652946472</c:v>
                </c:pt>
                <c:pt idx="3342">
                  <c:v>394.68532156944269</c:v>
                </c:pt>
                <c:pt idx="3343">
                  <c:v>394.68540978431702</c:v>
                </c:pt>
                <c:pt idx="3344">
                  <c:v>394.75448822975159</c:v>
                </c:pt>
                <c:pt idx="3345">
                  <c:v>395.04079866409302</c:v>
                </c:pt>
                <c:pt idx="3346">
                  <c:v>395.04097986221308</c:v>
                </c:pt>
                <c:pt idx="3347">
                  <c:v>395.10295486450201</c:v>
                </c:pt>
                <c:pt idx="3348">
                  <c:v>395.24162840843201</c:v>
                </c:pt>
                <c:pt idx="3349">
                  <c:v>395.52052736282349</c:v>
                </c:pt>
                <c:pt idx="3350">
                  <c:v>395.52065396308899</c:v>
                </c:pt>
                <c:pt idx="3351">
                  <c:v>395.56714224815369</c:v>
                </c:pt>
                <c:pt idx="3352">
                  <c:v>395.84981107711792</c:v>
                </c:pt>
                <c:pt idx="3353">
                  <c:v>395.85000205039978</c:v>
                </c:pt>
                <c:pt idx="3354">
                  <c:v>395.91340184211731</c:v>
                </c:pt>
                <c:pt idx="3355">
                  <c:v>396.31032800674438</c:v>
                </c:pt>
                <c:pt idx="3356">
                  <c:v>396.31057143211359</c:v>
                </c:pt>
                <c:pt idx="3357">
                  <c:v>396.3106701374054</c:v>
                </c:pt>
                <c:pt idx="3358">
                  <c:v>396.3811240196228</c:v>
                </c:pt>
                <c:pt idx="3359">
                  <c:v>396.68457865715033</c:v>
                </c:pt>
                <c:pt idx="3360">
                  <c:v>396.68483185768127</c:v>
                </c:pt>
                <c:pt idx="3361">
                  <c:v>396.72909355163569</c:v>
                </c:pt>
                <c:pt idx="3362">
                  <c:v>397.12463116645807</c:v>
                </c:pt>
                <c:pt idx="3363">
                  <c:v>397.12491178512568</c:v>
                </c:pt>
                <c:pt idx="3364">
                  <c:v>397.12506675720209</c:v>
                </c:pt>
                <c:pt idx="3365">
                  <c:v>397.19251704215998</c:v>
                </c:pt>
                <c:pt idx="3366">
                  <c:v>397.55292510986328</c:v>
                </c:pt>
                <c:pt idx="3367">
                  <c:v>397.55314040184021</c:v>
                </c:pt>
                <c:pt idx="3368">
                  <c:v>397.55321836471558</c:v>
                </c:pt>
                <c:pt idx="3369">
                  <c:v>397.90004396438599</c:v>
                </c:pt>
                <c:pt idx="3370">
                  <c:v>397.90023994445801</c:v>
                </c:pt>
                <c:pt idx="3371">
                  <c:v>397.90034508705139</c:v>
                </c:pt>
                <c:pt idx="3372">
                  <c:v>398.00734758377081</c:v>
                </c:pt>
                <c:pt idx="3373">
                  <c:v>398.31603527069092</c:v>
                </c:pt>
                <c:pt idx="3374">
                  <c:v>398.31621170043951</c:v>
                </c:pt>
                <c:pt idx="3375">
                  <c:v>398.35538506507868</c:v>
                </c:pt>
                <c:pt idx="3376">
                  <c:v>398.78234267234802</c:v>
                </c:pt>
                <c:pt idx="3377">
                  <c:v>398.7825825214386</c:v>
                </c:pt>
                <c:pt idx="3378">
                  <c:v>398.78270173072809</c:v>
                </c:pt>
                <c:pt idx="3379">
                  <c:v>398.8181471824646</c:v>
                </c:pt>
                <c:pt idx="3380">
                  <c:v>399.12469911575317</c:v>
                </c:pt>
                <c:pt idx="3381">
                  <c:v>399.12494945526117</c:v>
                </c:pt>
                <c:pt idx="3382">
                  <c:v>399.17036843299871</c:v>
                </c:pt>
                <c:pt idx="3383">
                  <c:v>399.53165173530579</c:v>
                </c:pt>
                <c:pt idx="3384">
                  <c:v>399.53183436393738</c:v>
                </c:pt>
                <c:pt idx="3385">
                  <c:v>399.53190898895258</c:v>
                </c:pt>
                <c:pt idx="3386">
                  <c:v>399.63346314430243</c:v>
                </c:pt>
                <c:pt idx="3387">
                  <c:v>399.96200633049011</c:v>
                </c:pt>
                <c:pt idx="3388">
                  <c:v>399.96221494674683</c:v>
                </c:pt>
                <c:pt idx="3389">
                  <c:v>399.9805006980896</c:v>
                </c:pt>
                <c:pt idx="3390">
                  <c:v>400.44194841384888</c:v>
                </c:pt>
                <c:pt idx="3391">
                  <c:v>400.44213676452642</c:v>
                </c:pt>
                <c:pt idx="3392">
                  <c:v>400.44221544265753</c:v>
                </c:pt>
                <c:pt idx="3393">
                  <c:v>400.44834423065191</c:v>
                </c:pt>
                <c:pt idx="3394">
                  <c:v>400.77231311798101</c:v>
                </c:pt>
                <c:pt idx="3395">
                  <c:v>400.77256631851202</c:v>
                </c:pt>
                <c:pt idx="3396">
                  <c:v>400.79615235328669</c:v>
                </c:pt>
                <c:pt idx="3397">
                  <c:v>401.14095640182501</c:v>
                </c:pt>
                <c:pt idx="3398">
                  <c:v>401.14122104644781</c:v>
                </c:pt>
                <c:pt idx="3399">
                  <c:v>401.14796590805048</c:v>
                </c:pt>
                <c:pt idx="3400">
                  <c:v>401.25917744636541</c:v>
                </c:pt>
                <c:pt idx="3401">
                  <c:v>401.67033290863043</c:v>
                </c:pt>
                <c:pt idx="3402">
                  <c:v>401.67062020301819</c:v>
                </c:pt>
                <c:pt idx="3403">
                  <c:v>401.67073464393621</c:v>
                </c:pt>
                <c:pt idx="3404">
                  <c:v>402.02156901359558</c:v>
                </c:pt>
                <c:pt idx="3405">
                  <c:v>402.02181100845343</c:v>
                </c:pt>
                <c:pt idx="3406">
                  <c:v>402.02191996574402</c:v>
                </c:pt>
                <c:pt idx="3407">
                  <c:v>402.07410740852362</c:v>
                </c:pt>
                <c:pt idx="3408">
                  <c:v>402.42685198783869</c:v>
                </c:pt>
                <c:pt idx="3409">
                  <c:v>402.42702078819269</c:v>
                </c:pt>
                <c:pt idx="3410">
                  <c:v>402.42711043357849</c:v>
                </c:pt>
                <c:pt idx="3411">
                  <c:v>402.74238657951349</c:v>
                </c:pt>
                <c:pt idx="3412">
                  <c:v>402.74257636070251</c:v>
                </c:pt>
                <c:pt idx="3413">
                  <c:v>402.77050614356989</c:v>
                </c:pt>
                <c:pt idx="3414">
                  <c:v>402.89228200912481</c:v>
                </c:pt>
                <c:pt idx="3415">
                  <c:v>403.20820093154907</c:v>
                </c:pt>
                <c:pt idx="3416">
                  <c:v>403.2083911895752</c:v>
                </c:pt>
                <c:pt idx="3417">
                  <c:v>403.23722791671747</c:v>
                </c:pt>
                <c:pt idx="3418">
                  <c:v>404.15069913864141</c:v>
                </c:pt>
                <c:pt idx="3419">
                  <c:v>404.44444990158081</c:v>
                </c:pt>
                <c:pt idx="3420">
                  <c:v>404.44494414329529</c:v>
                </c:pt>
                <c:pt idx="3421">
                  <c:v>404.44514632225042</c:v>
                </c:pt>
                <c:pt idx="3422">
                  <c:v>404.44526815414429</c:v>
                </c:pt>
                <c:pt idx="3423">
                  <c:v>404.44538521766663</c:v>
                </c:pt>
                <c:pt idx="3424">
                  <c:v>404.44548082351679</c:v>
                </c:pt>
                <c:pt idx="3425">
                  <c:v>404.44558429718018</c:v>
                </c:pt>
                <c:pt idx="3426">
                  <c:v>404.44830656051641</c:v>
                </c:pt>
                <c:pt idx="3427">
                  <c:v>404.4515380859375</c:v>
                </c:pt>
                <c:pt idx="3428">
                  <c:v>404.5144419670105</c:v>
                </c:pt>
                <c:pt idx="3429">
                  <c:v>404.86136245727539</c:v>
                </c:pt>
                <c:pt idx="3430">
                  <c:v>404.86153721809387</c:v>
                </c:pt>
                <c:pt idx="3431">
                  <c:v>404.86425399780268</c:v>
                </c:pt>
                <c:pt idx="3432">
                  <c:v>405.29934310913092</c:v>
                </c:pt>
                <c:pt idx="3433">
                  <c:v>405.29980683326721</c:v>
                </c:pt>
                <c:pt idx="3434">
                  <c:v>405.3000955581665</c:v>
                </c:pt>
                <c:pt idx="3435">
                  <c:v>405.57305264472961</c:v>
                </c:pt>
                <c:pt idx="3436">
                  <c:v>405.57343792915339</c:v>
                </c:pt>
                <c:pt idx="3437">
                  <c:v>405.80209708213812</c:v>
                </c:pt>
                <c:pt idx="3438">
                  <c:v>406.03593873977661</c:v>
                </c:pt>
                <c:pt idx="3439">
                  <c:v>406.0364134311676</c:v>
                </c:pt>
                <c:pt idx="3440">
                  <c:v>406.03668522834778</c:v>
                </c:pt>
                <c:pt idx="3441">
                  <c:v>406.38283944129938</c:v>
                </c:pt>
                <c:pt idx="3442">
                  <c:v>406.38365435600281</c:v>
                </c:pt>
                <c:pt idx="3443">
                  <c:v>406.38375449180597</c:v>
                </c:pt>
                <c:pt idx="3444">
                  <c:v>406.3838255405426</c:v>
                </c:pt>
                <c:pt idx="3445">
                  <c:v>406.76386833190918</c:v>
                </c:pt>
                <c:pt idx="3446">
                  <c:v>406.76430988311768</c:v>
                </c:pt>
                <c:pt idx="3447">
                  <c:v>406.76460337638849</c:v>
                </c:pt>
                <c:pt idx="3448">
                  <c:v>406.98820781707758</c:v>
                </c:pt>
                <c:pt idx="3449">
                  <c:v>406.98837399482733</c:v>
                </c:pt>
                <c:pt idx="3450">
                  <c:v>407.21635484695429</c:v>
                </c:pt>
                <c:pt idx="3451">
                  <c:v>407.21650576591492</c:v>
                </c:pt>
                <c:pt idx="3452">
                  <c:v>407.50394153594971</c:v>
                </c:pt>
                <c:pt idx="3453">
                  <c:v>407.50440311431879</c:v>
                </c:pt>
                <c:pt idx="3454">
                  <c:v>407.74591779708862</c:v>
                </c:pt>
                <c:pt idx="3455">
                  <c:v>407.74627375602722</c:v>
                </c:pt>
                <c:pt idx="3456">
                  <c:v>408.26525044441217</c:v>
                </c:pt>
                <c:pt idx="3457">
                  <c:v>408.26571393013</c:v>
                </c:pt>
                <c:pt idx="3458">
                  <c:v>408.26588869094849</c:v>
                </c:pt>
                <c:pt idx="3459">
                  <c:v>408.26605987548828</c:v>
                </c:pt>
                <c:pt idx="3460">
                  <c:v>408.5435574054718</c:v>
                </c:pt>
                <c:pt idx="3461">
                  <c:v>408.55320596694952</c:v>
                </c:pt>
                <c:pt idx="3462">
                  <c:v>408.55337643623352</c:v>
                </c:pt>
                <c:pt idx="3463">
                  <c:v>408.58164000511169</c:v>
                </c:pt>
                <c:pt idx="3464">
                  <c:v>408.992262840271</c:v>
                </c:pt>
                <c:pt idx="3465">
                  <c:v>408.99277305603027</c:v>
                </c:pt>
                <c:pt idx="3466">
                  <c:v>408.99303126335138</c:v>
                </c:pt>
                <c:pt idx="3467">
                  <c:v>409.29434943199158</c:v>
                </c:pt>
                <c:pt idx="3468">
                  <c:v>409.29472231864929</c:v>
                </c:pt>
                <c:pt idx="3469">
                  <c:v>409.67626762390142</c:v>
                </c:pt>
                <c:pt idx="3470">
                  <c:v>409.67781376838678</c:v>
                </c:pt>
                <c:pt idx="3471">
                  <c:v>409.67800402641302</c:v>
                </c:pt>
                <c:pt idx="3472">
                  <c:v>409.67818784713751</c:v>
                </c:pt>
                <c:pt idx="3473">
                  <c:v>410.01404237747192</c:v>
                </c:pt>
                <c:pt idx="3474">
                  <c:v>410.01453137397772</c:v>
                </c:pt>
                <c:pt idx="3475">
                  <c:v>410.01484537124628</c:v>
                </c:pt>
                <c:pt idx="3476">
                  <c:v>410.3468496799469</c:v>
                </c:pt>
                <c:pt idx="3477">
                  <c:v>410.34701657295233</c:v>
                </c:pt>
                <c:pt idx="3478">
                  <c:v>410.3470938205719</c:v>
                </c:pt>
                <c:pt idx="3479">
                  <c:v>410.55776262283331</c:v>
                </c:pt>
                <c:pt idx="3480">
                  <c:v>410.56004333496088</c:v>
                </c:pt>
                <c:pt idx="3481">
                  <c:v>410.9985625743866</c:v>
                </c:pt>
                <c:pt idx="3482">
                  <c:v>410.99903583526611</c:v>
                </c:pt>
                <c:pt idx="3483">
                  <c:v>410.99926829338068</c:v>
                </c:pt>
                <c:pt idx="3484">
                  <c:v>411.01984119415278</c:v>
                </c:pt>
                <c:pt idx="3485">
                  <c:v>411.32304739952087</c:v>
                </c:pt>
                <c:pt idx="3486">
                  <c:v>411.32325839996338</c:v>
                </c:pt>
                <c:pt idx="3487">
                  <c:v>411.36758327484131</c:v>
                </c:pt>
                <c:pt idx="3488">
                  <c:v>411.78247404098511</c:v>
                </c:pt>
                <c:pt idx="3489">
                  <c:v>411.78265500068659</c:v>
                </c:pt>
                <c:pt idx="3490">
                  <c:v>411.78273487091059</c:v>
                </c:pt>
                <c:pt idx="3491">
                  <c:v>411.8344943523407</c:v>
                </c:pt>
                <c:pt idx="3492">
                  <c:v>412.05452609062189</c:v>
                </c:pt>
                <c:pt idx="3493">
                  <c:v>412.40668129920959</c:v>
                </c:pt>
                <c:pt idx="3494">
                  <c:v>412.40693712234503</c:v>
                </c:pt>
                <c:pt idx="3495">
                  <c:v>412.40706539154053</c:v>
                </c:pt>
                <c:pt idx="3496">
                  <c:v>412.64682459831238</c:v>
                </c:pt>
                <c:pt idx="3497">
                  <c:v>412.64697670936579</c:v>
                </c:pt>
                <c:pt idx="3498">
                  <c:v>412.64970707893372</c:v>
                </c:pt>
                <c:pt idx="3499">
                  <c:v>413.09575247764587</c:v>
                </c:pt>
                <c:pt idx="3500">
                  <c:v>413.09631609916693</c:v>
                </c:pt>
                <c:pt idx="3501">
                  <c:v>413.09666514396667</c:v>
                </c:pt>
                <c:pt idx="3502">
                  <c:v>413.41922068595892</c:v>
                </c:pt>
                <c:pt idx="3503">
                  <c:v>413.41942191123962</c:v>
                </c:pt>
                <c:pt idx="3504">
                  <c:v>413.41950178146362</c:v>
                </c:pt>
                <c:pt idx="3505">
                  <c:v>413.65590834617609</c:v>
                </c:pt>
                <c:pt idx="3506">
                  <c:v>413.65635585784912</c:v>
                </c:pt>
                <c:pt idx="3507">
                  <c:v>414.1195707321167</c:v>
                </c:pt>
                <c:pt idx="3508">
                  <c:v>414.12006521224981</c:v>
                </c:pt>
                <c:pt idx="3509">
                  <c:v>414.1203978061676</c:v>
                </c:pt>
                <c:pt idx="3510">
                  <c:v>414.12070655822748</c:v>
                </c:pt>
                <c:pt idx="3511">
                  <c:v>414.39291977882391</c:v>
                </c:pt>
                <c:pt idx="3512">
                  <c:v>414.39308404922491</c:v>
                </c:pt>
                <c:pt idx="3513">
                  <c:v>414.39316082000732</c:v>
                </c:pt>
                <c:pt idx="3514">
                  <c:v>414.63227510452271</c:v>
                </c:pt>
                <c:pt idx="3515">
                  <c:v>414.63261008262629</c:v>
                </c:pt>
                <c:pt idx="3516">
                  <c:v>415.16338753700262</c:v>
                </c:pt>
                <c:pt idx="3517">
                  <c:v>415.16393494606018</c:v>
                </c:pt>
                <c:pt idx="3518">
                  <c:v>415.16423797607422</c:v>
                </c:pt>
                <c:pt idx="3519">
                  <c:v>415.16459536552429</c:v>
                </c:pt>
                <c:pt idx="3520">
                  <c:v>415.37782549858088</c:v>
                </c:pt>
                <c:pt idx="3521">
                  <c:v>415.3779764175415</c:v>
                </c:pt>
                <c:pt idx="3522">
                  <c:v>415.43468642234802</c:v>
                </c:pt>
                <c:pt idx="3523">
                  <c:v>415.81680107116699</c:v>
                </c:pt>
                <c:pt idx="3524">
                  <c:v>415.81699752807617</c:v>
                </c:pt>
                <c:pt idx="3525">
                  <c:v>415.81707048416138</c:v>
                </c:pt>
                <c:pt idx="3526">
                  <c:v>415.90198540687561</c:v>
                </c:pt>
                <c:pt idx="3527">
                  <c:v>416.20011568069458</c:v>
                </c:pt>
                <c:pt idx="3528">
                  <c:v>416.20059490203857</c:v>
                </c:pt>
                <c:pt idx="3529">
                  <c:v>416.49639272689819</c:v>
                </c:pt>
                <c:pt idx="3530">
                  <c:v>416.49652004241938</c:v>
                </c:pt>
                <c:pt idx="3531">
                  <c:v>416.49660563468927</c:v>
                </c:pt>
                <c:pt idx="3532">
                  <c:v>416.79675149917603</c:v>
                </c:pt>
                <c:pt idx="3533">
                  <c:v>416.79693913459778</c:v>
                </c:pt>
                <c:pt idx="3534">
                  <c:v>417.23394966125488</c:v>
                </c:pt>
                <c:pt idx="3535">
                  <c:v>417.2343852519989</c:v>
                </c:pt>
                <c:pt idx="3536">
                  <c:v>417.23469424247742</c:v>
                </c:pt>
                <c:pt idx="3537">
                  <c:v>417.23495960235601</c:v>
                </c:pt>
                <c:pt idx="3538">
                  <c:v>417.44637441635132</c:v>
                </c:pt>
                <c:pt idx="3539">
                  <c:v>417.44651913642878</c:v>
                </c:pt>
                <c:pt idx="3540">
                  <c:v>417.52809596061712</c:v>
                </c:pt>
                <c:pt idx="3541">
                  <c:v>418.03616762161249</c:v>
                </c:pt>
                <c:pt idx="3542">
                  <c:v>418.03648447990417</c:v>
                </c:pt>
                <c:pt idx="3543">
                  <c:v>418.03671669960022</c:v>
                </c:pt>
                <c:pt idx="3544">
                  <c:v>418.03688025474548</c:v>
                </c:pt>
                <c:pt idx="3545">
                  <c:v>418.33440852165222</c:v>
                </c:pt>
                <c:pt idx="3546">
                  <c:v>418.33457946777338</c:v>
                </c:pt>
                <c:pt idx="3547">
                  <c:v>418.34202337265009</c:v>
                </c:pt>
                <c:pt idx="3548">
                  <c:v>418.6038019657135</c:v>
                </c:pt>
                <c:pt idx="3549">
                  <c:v>418.60394430160522</c:v>
                </c:pt>
                <c:pt idx="3550">
                  <c:v>418.75629138946528</c:v>
                </c:pt>
                <c:pt idx="3551">
                  <c:v>419.17376041412348</c:v>
                </c:pt>
                <c:pt idx="3552">
                  <c:v>419.17415452003479</c:v>
                </c:pt>
                <c:pt idx="3553">
                  <c:v>419.17434859275818</c:v>
                </c:pt>
                <c:pt idx="3554">
                  <c:v>419.17458438873291</c:v>
                </c:pt>
                <c:pt idx="3555">
                  <c:v>419.52724170684809</c:v>
                </c:pt>
                <c:pt idx="3556">
                  <c:v>419.52753520011902</c:v>
                </c:pt>
                <c:pt idx="3557">
                  <c:v>419.52768564224237</c:v>
                </c:pt>
                <c:pt idx="3558">
                  <c:v>420.14528775215149</c:v>
                </c:pt>
                <c:pt idx="3559">
                  <c:v>420.14593911170959</c:v>
                </c:pt>
                <c:pt idx="3560">
                  <c:v>420.14631080627441</c:v>
                </c:pt>
                <c:pt idx="3561">
                  <c:v>420.14673686027533</c:v>
                </c:pt>
                <c:pt idx="3562">
                  <c:v>420.14724111557013</c:v>
                </c:pt>
                <c:pt idx="3563">
                  <c:v>420.84767699241638</c:v>
                </c:pt>
                <c:pt idx="3564">
                  <c:v>420.84821033477778</c:v>
                </c:pt>
                <c:pt idx="3565">
                  <c:v>420.84854125976563</c:v>
                </c:pt>
                <c:pt idx="3566">
                  <c:v>420.84881043434137</c:v>
                </c:pt>
                <c:pt idx="3567">
                  <c:v>420.84909129142761</c:v>
                </c:pt>
                <c:pt idx="3568">
                  <c:v>420.8493435382843</c:v>
                </c:pt>
                <c:pt idx="3569">
                  <c:v>421.3541567325592</c:v>
                </c:pt>
                <c:pt idx="3570">
                  <c:v>421.35468769073492</c:v>
                </c:pt>
                <c:pt idx="3571">
                  <c:v>421.35504817962652</c:v>
                </c:pt>
                <c:pt idx="3572">
                  <c:v>421.35557770729059</c:v>
                </c:pt>
                <c:pt idx="3573">
                  <c:v>421.94628143310553</c:v>
                </c:pt>
                <c:pt idx="3574">
                  <c:v>421.94662857055658</c:v>
                </c:pt>
                <c:pt idx="3575">
                  <c:v>421.94683289527887</c:v>
                </c:pt>
                <c:pt idx="3576">
                  <c:v>421.94708752632141</c:v>
                </c:pt>
                <c:pt idx="3577">
                  <c:v>421.94729113578802</c:v>
                </c:pt>
                <c:pt idx="3578">
                  <c:v>422.37883806228638</c:v>
                </c:pt>
                <c:pt idx="3579">
                  <c:v>422.38082957267761</c:v>
                </c:pt>
                <c:pt idx="3580">
                  <c:v>422.38131403923029</c:v>
                </c:pt>
                <c:pt idx="3581">
                  <c:v>422.38172316551208</c:v>
                </c:pt>
                <c:pt idx="3582">
                  <c:v>422.92452192306519</c:v>
                </c:pt>
                <c:pt idx="3583">
                  <c:v>422.92466974258417</c:v>
                </c:pt>
                <c:pt idx="3584">
                  <c:v>422.92475962638849</c:v>
                </c:pt>
                <c:pt idx="3585">
                  <c:v>422.92483520507813</c:v>
                </c:pt>
                <c:pt idx="3586">
                  <c:v>422.92490243911737</c:v>
                </c:pt>
                <c:pt idx="3587">
                  <c:v>423.22180485725403</c:v>
                </c:pt>
                <c:pt idx="3588">
                  <c:v>423.22211217880249</c:v>
                </c:pt>
                <c:pt idx="3589">
                  <c:v>423.23071718215942</c:v>
                </c:pt>
                <c:pt idx="3590">
                  <c:v>423.58540320396418</c:v>
                </c:pt>
                <c:pt idx="3591">
                  <c:v>423.58567762374878</c:v>
                </c:pt>
                <c:pt idx="3592">
                  <c:v>423.58587527275091</c:v>
                </c:pt>
                <c:pt idx="3593">
                  <c:v>424.0727596282959</c:v>
                </c:pt>
                <c:pt idx="3594">
                  <c:v>424.07316994667048</c:v>
                </c:pt>
                <c:pt idx="3595">
                  <c:v>424.07334446907038</c:v>
                </c:pt>
                <c:pt idx="3596">
                  <c:v>424.07350564002991</c:v>
                </c:pt>
                <c:pt idx="3597">
                  <c:v>424.33240342140198</c:v>
                </c:pt>
                <c:pt idx="3598">
                  <c:v>424.33255314826971</c:v>
                </c:pt>
                <c:pt idx="3599">
                  <c:v>424.38488054275513</c:v>
                </c:pt>
                <c:pt idx="3600">
                  <c:v>424.76426458358759</c:v>
                </c:pt>
                <c:pt idx="3601">
                  <c:v>424.7644407749176</c:v>
                </c:pt>
                <c:pt idx="3602">
                  <c:v>424.76451301574713</c:v>
                </c:pt>
                <c:pt idx="3603">
                  <c:v>424.85084700584412</c:v>
                </c:pt>
                <c:pt idx="3604">
                  <c:v>425.02277660369867</c:v>
                </c:pt>
                <c:pt idx="3605">
                  <c:v>425.35968685150152</c:v>
                </c:pt>
                <c:pt idx="3606">
                  <c:v>425.35985445976257</c:v>
                </c:pt>
                <c:pt idx="3607">
                  <c:v>425.3599271774292</c:v>
                </c:pt>
                <c:pt idx="3608">
                  <c:v>425.64803028106689</c:v>
                </c:pt>
                <c:pt idx="3609">
                  <c:v>425.6481990814209</c:v>
                </c:pt>
                <c:pt idx="3610">
                  <c:v>425.66213989257813</c:v>
                </c:pt>
                <c:pt idx="3611">
                  <c:v>426.06735301017761</c:v>
                </c:pt>
                <c:pt idx="3612">
                  <c:v>426.06774115562439</c:v>
                </c:pt>
                <c:pt idx="3613">
                  <c:v>426.06797432899481</c:v>
                </c:pt>
                <c:pt idx="3614">
                  <c:v>426.39165711402887</c:v>
                </c:pt>
                <c:pt idx="3615">
                  <c:v>426.39178919792181</c:v>
                </c:pt>
                <c:pt idx="3616">
                  <c:v>426.39186334609991</c:v>
                </c:pt>
                <c:pt idx="3617">
                  <c:v>426.64539289474487</c:v>
                </c:pt>
                <c:pt idx="3618">
                  <c:v>426.6460075378418</c:v>
                </c:pt>
                <c:pt idx="3619">
                  <c:v>427.09346842765808</c:v>
                </c:pt>
                <c:pt idx="3620">
                  <c:v>427.09388113021851</c:v>
                </c:pt>
                <c:pt idx="3621">
                  <c:v>427.09416675567633</c:v>
                </c:pt>
                <c:pt idx="3622">
                  <c:v>427.09442687034613</c:v>
                </c:pt>
                <c:pt idx="3623">
                  <c:v>427.3451976776123</c:v>
                </c:pt>
                <c:pt idx="3624">
                  <c:v>427.34537386894232</c:v>
                </c:pt>
                <c:pt idx="3625">
                  <c:v>427.57863140106201</c:v>
                </c:pt>
                <c:pt idx="3626">
                  <c:v>427.57877707481379</c:v>
                </c:pt>
                <c:pt idx="3627">
                  <c:v>427.6404550075531</c:v>
                </c:pt>
                <c:pt idx="3628">
                  <c:v>428.06005907058722</c:v>
                </c:pt>
                <c:pt idx="3629">
                  <c:v>428.06023955345148</c:v>
                </c:pt>
                <c:pt idx="3630">
                  <c:v>428.06032204627991</c:v>
                </c:pt>
                <c:pt idx="3631">
                  <c:v>428.10326027870178</c:v>
                </c:pt>
                <c:pt idx="3632">
                  <c:v>428.42406344413757</c:v>
                </c:pt>
                <c:pt idx="3633">
                  <c:v>428.42432999610901</c:v>
                </c:pt>
                <c:pt idx="3634">
                  <c:v>428.45148825645452</c:v>
                </c:pt>
                <c:pt idx="3635">
                  <c:v>428.83398962020868</c:v>
                </c:pt>
                <c:pt idx="3636">
                  <c:v>428.83417010307312</c:v>
                </c:pt>
                <c:pt idx="3637">
                  <c:v>428.83425760269171</c:v>
                </c:pt>
                <c:pt idx="3638">
                  <c:v>428.91848945617681</c:v>
                </c:pt>
                <c:pt idx="3639">
                  <c:v>429.16589212417603</c:v>
                </c:pt>
                <c:pt idx="3640">
                  <c:v>429.45584940910339</c:v>
                </c:pt>
                <c:pt idx="3641">
                  <c:v>429.45616817474371</c:v>
                </c:pt>
                <c:pt idx="3642">
                  <c:v>429.45632529258728</c:v>
                </c:pt>
                <c:pt idx="3643">
                  <c:v>429.67715167999268</c:v>
                </c:pt>
                <c:pt idx="3644">
                  <c:v>429.6773042678833</c:v>
                </c:pt>
                <c:pt idx="3645">
                  <c:v>429.72916507720947</c:v>
                </c:pt>
                <c:pt idx="3646">
                  <c:v>430.21606349945068</c:v>
                </c:pt>
                <c:pt idx="3647">
                  <c:v>430.21650171279907</c:v>
                </c:pt>
                <c:pt idx="3648">
                  <c:v>430.21677327156073</c:v>
                </c:pt>
                <c:pt idx="3649">
                  <c:v>430.51269483566278</c:v>
                </c:pt>
                <c:pt idx="3650">
                  <c:v>430.51283884048462</c:v>
                </c:pt>
                <c:pt idx="3651">
                  <c:v>430.51292276382452</c:v>
                </c:pt>
                <c:pt idx="3652">
                  <c:v>430.54467916488647</c:v>
                </c:pt>
                <c:pt idx="3653">
                  <c:v>430.90782451629639</c:v>
                </c:pt>
                <c:pt idx="3654">
                  <c:v>430.90800309181208</c:v>
                </c:pt>
                <c:pt idx="3655">
                  <c:v>430.90807723999018</c:v>
                </c:pt>
                <c:pt idx="3656">
                  <c:v>431.24741244316101</c:v>
                </c:pt>
                <c:pt idx="3657">
                  <c:v>431.24791264534002</c:v>
                </c:pt>
                <c:pt idx="3658">
                  <c:v>431.24815988540649</c:v>
                </c:pt>
                <c:pt idx="3659">
                  <c:v>431.35514307022089</c:v>
                </c:pt>
                <c:pt idx="3660">
                  <c:v>431.75567579269409</c:v>
                </c:pt>
                <c:pt idx="3661">
                  <c:v>431.75596523284912</c:v>
                </c:pt>
                <c:pt idx="3662">
                  <c:v>431.75609612464899</c:v>
                </c:pt>
                <c:pt idx="3663">
                  <c:v>431.99339556694031</c:v>
                </c:pt>
                <c:pt idx="3664">
                  <c:v>431.99357485771179</c:v>
                </c:pt>
                <c:pt idx="3665">
                  <c:v>432.29431486129761</c:v>
                </c:pt>
                <c:pt idx="3666">
                  <c:v>432.29496479034418</c:v>
                </c:pt>
                <c:pt idx="3667">
                  <c:v>432.49641942977911</c:v>
                </c:pt>
                <c:pt idx="3668">
                  <c:v>432.49656629562378</c:v>
                </c:pt>
                <c:pt idx="3669">
                  <c:v>432.51869225502008</c:v>
                </c:pt>
                <c:pt idx="3670">
                  <c:v>432.97249460220343</c:v>
                </c:pt>
                <c:pt idx="3671">
                  <c:v>432.97283244133001</c:v>
                </c:pt>
                <c:pt idx="3672">
                  <c:v>432.97319579124451</c:v>
                </c:pt>
                <c:pt idx="3673">
                  <c:v>432.98789930343628</c:v>
                </c:pt>
                <c:pt idx="3674">
                  <c:v>433.26704096794128</c:v>
                </c:pt>
                <c:pt idx="3675">
                  <c:v>433.26729559898382</c:v>
                </c:pt>
                <c:pt idx="3676">
                  <c:v>433.33390402793879</c:v>
                </c:pt>
                <c:pt idx="3677">
                  <c:v>433.65277552604681</c:v>
                </c:pt>
                <c:pt idx="3678">
                  <c:v>433.65298914909363</c:v>
                </c:pt>
                <c:pt idx="3679">
                  <c:v>433.68138217926031</c:v>
                </c:pt>
                <c:pt idx="3680">
                  <c:v>433.79679179191589</c:v>
                </c:pt>
                <c:pt idx="3681">
                  <c:v>434.08685517311102</c:v>
                </c:pt>
                <c:pt idx="3682">
                  <c:v>434.08716821670532</c:v>
                </c:pt>
                <c:pt idx="3683">
                  <c:v>434.33841872215271</c:v>
                </c:pt>
                <c:pt idx="3684">
                  <c:v>434.33863377571112</c:v>
                </c:pt>
                <c:pt idx="3685">
                  <c:v>434.64460492134089</c:v>
                </c:pt>
                <c:pt idx="3686">
                  <c:v>434.64476323127752</c:v>
                </c:pt>
                <c:pt idx="3687">
                  <c:v>434.64483571052551</c:v>
                </c:pt>
                <c:pt idx="3688">
                  <c:v>434.86265206336981</c:v>
                </c:pt>
                <c:pt idx="3689">
                  <c:v>434.86279273033142</c:v>
                </c:pt>
                <c:pt idx="3690">
                  <c:v>434.95966339111328</c:v>
                </c:pt>
                <c:pt idx="3691">
                  <c:v>435.39870858192438</c:v>
                </c:pt>
                <c:pt idx="3692">
                  <c:v>435.39934849739069</c:v>
                </c:pt>
                <c:pt idx="3693">
                  <c:v>435.3996958732605</c:v>
                </c:pt>
                <c:pt idx="3694">
                  <c:v>435.7118546962738</c:v>
                </c:pt>
                <c:pt idx="3695">
                  <c:v>435.71199440956121</c:v>
                </c:pt>
                <c:pt idx="3696">
                  <c:v>435.71206545829767</c:v>
                </c:pt>
                <c:pt idx="3697">
                  <c:v>435.91186451911932</c:v>
                </c:pt>
                <c:pt idx="3698">
                  <c:v>435.91202425956732</c:v>
                </c:pt>
                <c:pt idx="3699">
                  <c:v>436.42008280754089</c:v>
                </c:pt>
                <c:pt idx="3700">
                  <c:v>436.42053985595697</c:v>
                </c:pt>
                <c:pt idx="3701">
                  <c:v>436.42098617553711</c:v>
                </c:pt>
                <c:pt idx="3702">
                  <c:v>436.42124152183533</c:v>
                </c:pt>
                <c:pt idx="3703">
                  <c:v>436.69411253929138</c:v>
                </c:pt>
                <c:pt idx="3704">
                  <c:v>436.69433069229132</c:v>
                </c:pt>
                <c:pt idx="3705">
                  <c:v>436.91550850868231</c:v>
                </c:pt>
                <c:pt idx="3706">
                  <c:v>436.91564440727228</c:v>
                </c:pt>
                <c:pt idx="3707">
                  <c:v>436.93403124809271</c:v>
                </c:pt>
                <c:pt idx="3708">
                  <c:v>437.05280113220209</c:v>
                </c:pt>
                <c:pt idx="3709">
                  <c:v>437.31421947479248</c:v>
                </c:pt>
                <c:pt idx="3710">
                  <c:v>437.31440448760992</c:v>
                </c:pt>
                <c:pt idx="3711">
                  <c:v>437.40103220939642</c:v>
                </c:pt>
                <c:pt idx="3712">
                  <c:v>437.74881768226618</c:v>
                </c:pt>
                <c:pt idx="3713">
                  <c:v>437.7489914894104</c:v>
                </c:pt>
                <c:pt idx="3714">
                  <c:v>437.75615954399109</c:v>
                </c:pt>
                <c:pt idx="3715">
                  <c:v>437.863933801651</c:v>
                </c:pt>
                <c:pt idx="3716">
                  <c:v>438.16213130950928</c:v>
                </c:pt>
                <c:pt idx="3717">
                  <c:v>438.16227698326111</c:v>
                </c:pt>
                <c:pt idx="3718">
                  <c:v>438.21172595024109</c:v>
                </c:pt>
                <c:pt idx="3719">
                  <c:v>438.55382084846502</c:v>
                </c:pt>
                <c:pt idx="3720">
                  <c:v>438.55403470993042</c:v>
                </c:pt>
                <c:pt idx="3721">
                  <c:v>438.56640577316278</c:v>
                </c:pt>
                <c:pt idx="3722">
                  <c:v>438.67897462844849</c:v>
                </c:pt>
                <c:pt idx="3723">
                  <c:v>439.06267619133001</c:v>
                </c:pt>
                <c:pt idx="3724">
                  <c:v>439.06285810470581</c:v>
                </c:pt>
                <c:pt idx="3725">
                  <c:v>439.06294417381292</c:v>
                </c:pt>
                <c:pt idx="3726">
                  <c:v>439.38750743865972</c:v>
                </c:pt>
                <c:pt idx="3727">
                  <c:v>439.38765168190002</c:v>
                </c:pt>
                <c:pt idx="3728">
                  <c:v>439.38774728775019</c:v>
                </c:pt>
                <c:pt idx="3729">
                  <c:v>439.49380278587341</c:v>
                </c:pt>
                <c:pt idx="3730">
                  <c:v>439.79414391517639</c:v>
                </c:pt>
                <c:pt idx="3731">
                  <c:v>439.79427146911621</c:v>
                </c:pt>
                <c:pt idx="3732">
                  <c:v>439.84192228317261</c:v>
                </c:pt>
                <c:pt idx="3733">
                  <c:v>440.09211468696589</c:v>
                </c:pt>
                <c:pt idx="3734">
                  <c:v>440.44805526733398</c:v>
                </c:pt>
                <c:pt idx="3735">
                  <c:v>440.44833326339722</c:v>
                </c:pt>
                <c:pt idx="3736">
                  <c:v>440.44862771034241</c:v>
                </c:pt>
                <c:pt idx="3737">
                  <c:v>440.44872236251831</c:v>
                </c:pt>
                <c:pt idx="3738">
                  <c:v>440.75125670433039</c:v>
                </c:pt>
                <c:pt idx="3739">
                  <c:v>440.7515230178833</c:v>
                </c:pt>
                <c:pt idx="3740">
                  <c:v>441.11134195327759</c:v>
                </c:pt>
                <c:pt idx="3741">
                  <c:v>441.11177539825439</c:v>
                </c:pt>
                <c:pt idx="3742">
                  <c:v>441.11208009719849</c:v>
                </c:pt>
                <c:pt idx="3743">
                  <c:v>441.14963889122009</c:v>
                </c:pt>
                <c:pt idx="3744">
                  <c:v>441.39709305763239</c:v>
                </c:pt>
                <c:pt idx="3745">
                  <c:v>441.39735269546509</c:v>
                </c:pt>
                <c:pt idx="3746">
                  <c:v>441.46811175346369</c:v>
                </c:pt>
                <c:pt idx="3747">
                  <c:v>441.8092348575592</c:v>
                </c:pt>
                <c:pt idx="3748">
                  <c:v>441.80940103530878</c:v>
                </c:pt>
                <c:pt idx="3749">
                  <c:v>441.81904530525208</c:v>
                </c:pt>
                <c:pt idx="3750">
                  <c:v>441.96482563018799</c:v>
                </c:pt>
                <c:pt idx="3751">
                  <c:v>442.23316621780401</c:v>
                </c:pt>
                <c:pt idx="3752">
                  <c:v>442.23330616950989</c:v>
                </c:pt>
                <c:pt idx="3753">
                  <c:v>442.27936053276062</c:v>
                </c:pt>
                <c:pt idx="3754">
                  <c:v>442.60069394111628</c:v>
                </c:pt>
                <c:pt idx="3755">
                  <c:v>442.60084342956537</c:v>
                </c:pt>
                <c:pt idx="3756">
                  <c:v>442.63052105903631</c:v>
                </c:pt>
                <c:pt idx="3757">
                  <c:v>442.74610614776611</c:v>
                </c:pt>
                <c:pt idx="3758">
                  <c:v>443.10840535163879</c:v>
                </c:pt>
                <c:pt idx="3759">
                  <c:v>443.10859084129328</c:v>
                </c:pt>
                <c:pt idx="3760">
                  <c:v>443.10867953300482</c:v>
                </c:pt>
                <c:pt idx="3761">
                  <c:v>443.4656457901001</c:v>
                </c:pt>
                <c:pt idx="3762">
                  <c:v>443.46581268310553</c:v>
                </c:pt>
                <c:pt idx="3763">
                  <c:v>443.46589469909668</c:v>
                </c:pt>
                <c:pt idx="3764">
                  <c:v>443.56086492538452</c:v>
                </c:pt>
                <c:pt idx="3765">
                  <c:v>443.74857068061829</c:v>
                </c:pt>
                <c:pt idx="3766">
                  <c:v>443.9819700717926</c:v>
                </c:pt>
                <c:pt idx="3767">
                  <c:v>443.98213219642639</c:v>
                </c:pt>
                <c:pt idx="3768">
                  <c:v>444.20332741737371</c:v>
                </c:pt>
                <c:pt idx="3769">
                  <c:v>444.20349144935608</c:v>
                </c:pt>
                <c:pt idx="3770">
                  <c:v>444.25716614723211</c:v>
                </c:pt>
                <c:pt idx="3771">
                  <c:v>444.37195539474487</c:v>
                </c:pt>
                <c:pt idx="3772">
                  <c:v>444.68098163604742</c:v>
                </c:pt>
                <c:pt idx="3773">
                  <c:v>444.68114709854132</c:v>
                </c:pt>
                <c:pt idx="3774">
                  <c:v>444.72001361846918</c:v>
                </c:pt>
                <c:pt idx="3775">
                  <c:v>445.11790251731873</c:v>
                </c:pt>
                <c:pt idx="3776">
                  <c:v>445.11809802055359</c:v>
                </c:pt>
                <c:pt idx="3777">
                  <c:v>445.11818432807922</c:v>
                </c:pt>
                <c:pt idx="3778">
                  <c:v>445.18668532371521</c:v>
                </c:pt>
                <c:pt idx="3779">
                  <c:v>445.48136305809021</c:v>
                </c:pt>
                <c:pt idx="3780">
                  <c:v>445.48155832290649</c:v>
                </c:pt>
                <c:pt idx="3781">
                  <c:v>445.5349600315094</c:v>
                </c:pt>
                <c:pt idx="3782">
                  <c:v>445.8092474937439</c:v>
                </c:pt>
                <c:pt idx="3783">
                  <c:v>445.80959844589228</c:v>
                </c:pt>
                <c:pt idx="3784">
                  <c:v>446.06446504592901</c:v>
                </c:pt>
                <c:pt idx="3785">
                  <c:v>446.06464219093323</c:v>
                </c:pt>
                <c:pt idx="3786">
                  <c:v>446.32507467269897</c:v>
                </c:pt>
                <c:pt idx="3787">
                  <c:v>446.32522225379938</c:v>
                </c:pt>
                <c:pt idx="3788">
                  <c:v>446.34590315818792</c:v>
                </c:pt>
                <c:pt idx="3789">
                  <c:v>446.85044097900391</c:v>
                </c:pt>
                <c:pt idx="3790">
                  <c:v>446.85083675384521</c:v>
                </c:pt>
                <c:pt idx="3791">
                  <c:v>446.85114550590521</c:v>
                </c:pt>
                <c:pt idx="3792">
                  <c:v>446.85136842727661</c:v>
                </c:pt>
                <c:pt idx="3793">
                  <c:v>447.04937267303472</c:v>
                </c:pt>
                <c:pt idx="3794">
                  <c:v>447.04951882362371</c:v>
                </c:pt>
                <c:pt idx="3795">
                  <c:v>447.16147184371948</c:v>
                </c:pt>
                <c:pt idx="3796">
                  <c:v>447.53525400161737</c:v>
                </c:pt>
                <c:pt idx="3797">
                  <c:v>447.53542757034302</c:v>
                </c:pt>
                <c:pt idx="3798">
                  <c:v>447.53551626205439</c:v>
                </c:pt>
                <c:pt idx="3799">
                  <c:v>447.62815809249878</c:v>
                </c:pt>
                <c:pt idx="3800">
                  <c:v>447.89516568183899</c:v>
                </c:pt>
                <c:pt idx="3801">
                  <c:v>447.89558172225952</c:v>
                </c:pt>
                <c:pt idx="3802">
                  <c:v>448.14540982246399</c:v>
                </c:pt>
                <c:pt idx="3803">
                  <c:v>448.14562344551092</c:v>
                </c:pt>
                <c:pt idx="3804">
                  <c:v>448.38721251487732</c:v>
                </c:pt>
                <c:pt idx="3805">
                  <c:v>448.38735365867609</c:v>
                </c:pt>
                <c:pt idx="3806">
                  <c:v>448.43950438499451</c:v>
                </c:pt>
                <c:pt idx="3807">
                  <c:v>448.92138004302979</c:v>
                </c:pt>
                <c:pt idx="3808">
                  <c:v>448.92175078392029</c:v>
                </c:pt>
                <c:pt idx="3809">
                  <c:v>448.92198705673218</c:v>
                </c:pt>
                <c:pt idx="3810">
                  <c:v>449.18692636489868</c:v>
                </c:pt>
                <c:pt idx="3811">
                  <c:v>449.1870710849762</c:v>
                </c:pt>
                <c:pt idx="3812">
                  <c:v>449.18714356422419</c:v>
                </c:pt>
                <c:pt idx="3813">
                  <c:v>449.25404620170588</c:v>
                </c:pt>
                <c:pt idx="3814">
                  <c:v>449.51429390907288</c:v>
                </c:pt>
                <c:pt idx="3815">
                  <c:v>449.51444244384771</c:v>
                </c:pt>
                <c:pt idx="3816">
                  <c:v>449.60253643989557</c:v>
                </c:pt>
                <c:pt idx="3817">
                  <c:v>449.94588589668268</c:v>
                </c:pt>
                <c:pt idx="3818">
                  <c:v>449.94642329215998</c:v>
                </c:pt>
                <c:pt idx="3819">
                  <c:v>450.17150020599371</c:v>
                </c:pt>
                <c:pt idx="3820">
                  <c:v>450.17175436019897</c:v>
                </c:pt>
                <c:pt idx="3821">
                  <c:v>450.54301357269293</c:v>
                </c:pt>
                <c:pt idx="3822">
                  <c:v>450.54321336746222</c:v>
                </c:pt>
                <c:pt idx="3823">
                  <c:v>450.5433075428009</c:v>
                </c:pt>
                <c:pt idx="3824">
                  <c:v>450.54341530799871</c:v>
                </c:pt>
                <c:pt idx="3825">
                  <c:v>450.99135303497309</c:v>
                </c:pt>
                <c:pt idx="3826">
                  <c:v>450.99181962013239</c:v>
                </c:pt>
                <c:pt idx="3827">
                  <c:v>450.99207210540771</c:v>
                </c:pt>
                <c:pt idx="3828">
                  <c:v>451.21439933776861</c:v>
                </c:pt>
                <c:pt idx="3829">
                  <c:v>451.21454429626459</c:v>
                </c:pt>
                <c:pt idx="3830">
                  <c:v>451.22805547714228</c:v>
                </c:pt>
                <c:pt idx="3831">
                  <c:v>451.65220880508417</c:v>
                </c:pt>
                <c:pt idx="3832">
                  <c:v>451.65261840820313</c:v>
                </c:pt>
                <c:pt idx="3833">
                  <c:v>451.6529016494751</c:v>
                </c:pt>
                <c:pt idx="3834">
                  <c:v>451.69526219367981</c:v>
                </c:pt>
                <c:pt idx="3835">
                  <c:v>451.99134826660162</c:v>
                </c:pt>
                <c:pt idx="3836">
                  <c:v>451.99167466163641</c:v>
                </c:pt>
                <c:pt idx="3837">
                  <c:v>452.04286217689508</c:v>
                </c:pt>
                <c:pt idx="3838">
                  <c:v>452.41560363769531</c:v>
                </c:pt>
                <c:pt idx="3839">
                  <c:v>452.41578984260559</c:v>
                </c:pt>
                <c:pt idx="3840">
                  <c:v>452.41589951515198</c:v>
                </c:pt>
                <c:pt idx="3841">
                  <c:v>452.50637435913092</c:v>
                </c:pt>
                <c:pt idx="3842">
                  <c:v>452.84837460517878</c:v>
                </c:pt>
                <c:pt idx="3843">
                  <c:v>452.84853649139399</c:v>
                </c:pt>
                <c:pt idx="3844">
                  <c:v>453.03282880783081</c:v>
                </c:pt>
                <c:pt idx="3845">
                  <c:v>453.03310799598688</c:v>
                </c:pt>
                <c:pt idx="3846">
                  <c:v>453.25469779968262</c:v>
                </c:pt>
                <c:pt idx="3847">
                  <c:v>453.2548406124115</c:v>
                </c:pt>
                <c:pt idx="3848">
                  <c:v>453.32164430618292</c:v>
                </c:pt>
                <c:pt idx="3849">
                  <c:v>453.61269974708563</c:v>
                </c:pt>
                <c:pt idx="3850">
                  <c:v>453.6128785610199</c:v>
                </c:pt>
                <c:pt idx="3851">
                  <c:v>453.66846251487732</c:v>
                </c:pt>
                <c:pt idx="3852">
                  <c:v>454.05884289741522</c:v>
                </c:pt>
                <c:pt idx="3853">
                  <c:v>454.05928921699518</c:v>
                </c:pt>
                <c:pt idx="3854">
                  <c:v>454.05961918830872</c:v>
                </c:pt>
                <c:pt idx="3855">
                  <c:v>454.29967617988592</c:v>
                </c:pt>
                <c:pt idx="3856">
                  <c:v>454.29982304573059</c:v>
                </c:pt>
                <c:pt idx="3857">
                  <c:v>454.48758840560907</c:v>
                </c:pt>
                <c:pt idx="3858">
                  <c:v>454.48776197433472</c:v>
                </c:pt>
                <c:pt idx="3859">
                  <c:v>454.89290499687189</c:v>
                </c:pt>
                <c:pt idx="3860">
                  <c:v>454.89308047294622</c:v>
                </c:pt>
                <c:pt idx="3861">
                  <c:v>454.89318513870239</c:v>
                </c:pt>
                <c:pt idx="3862">
                  <c:v>454.94762969017029</c:v>
                </c:pt>
                <c:pt idx="3863">
                  <c:v>455.10821914672852</c:v>
                </c:pt>
                <c:pt idx="3864">
                  <c:v>455.39349174499512</c:v>
                </c:pt>
                <c:pt idx="3865">
                  <c:v>455.39376640319819</c:v>
                </c:pt>
                <c:pt idx="3866">
                  <c:v>455.63810610771179</c:v>
                </c:pt>
                <c:pt idx="3867">
                  <c:v>455.6382462978363</c:v>
                </c:pt>
                <c:pt idx="3868">
                  <c:v>455.64288783073431</c:v>
                </c:pt>
                <c:pt idx="3869">
                  <c:v>456.1427309513092</c:v>
                </c:pt>
                <c:pt idx="3870">
                  <c:v>456.14321327209473</c:v>
                </c:pt>
                <c:pt idx="3871">
                  <c:v>456.14350986480707</c:v>
                </c:pt>
                <c:pt idx="3872">
                  <c:v>456.14518094062811</c:v>
                </c:pt>
                <c:pt idx="3873">
                  <c:v>456.44717240333563</c:v>
                </c:pt>
                <c:pt idx="3874">
                  <c:v>456.44758987426758</c:v>
                </c:pt>
                <c:pt idx="3875">
                  <c:v>456.71458292007452</c:v>
                </c:pt>
                <c:pt idx="3876">
                  <c:v>456.7149829864502</c:v>
                </c:pt>
                <c:pt idx="3877">
                  <c:v>456.71525382995611</c:v>
                </c:pt>
                <c:pt idx="3878">
                  <c:v>457.17208933830261</c:v>
                </c:pt>
                <c:pt idx="3879">
                  <c:v>457.1725480556488</c:v>
                </c:pt>
                <c:pt idx="3880">
                  <c:v>457.17279267311102</c:v>
                </c:pt>
                <c:pt idx="3881">
                  <c:v>457.42743039131159</c:v>
                </c:pt>
                <c:pt idx="3882">
                  <c:v>457.42819952964783</c:v>
                </c:pt>
                <c:pt idx="3883">
                  <c:v>457.42830610275269</c:v>
                </c:pt>
                <c:pt idx="3884">
                  <c:v>457.63447260856628</c:v>
                </c:pt>
                <c:pt idx="3885">
                  <c:v>457.6346218585968</c:v>
                </c:pt>
                <c:pt idx="3886">
                  <c:v>457.73687934875488</c:v>
                </c:pt>
                <c:pt idx="3887">
                  <c:v>458.16077828407288</c:v>
                </c:pt>
                <c:pt idx="3888">
                  <c:v>458.1610894203186</c:v>
                </c:pt>
                <c:pt idx="3889">
                  <c:v>458.16126251220697</c:v>
                </c:pt>
                <c:pt idx="3890">
                  <c:v>458.19932055473328</c:v>
                </c:pt>
                <c:pt idx="3891">
                  <c:v>458.46977806091309</c:v>
                </c:pt>
                <c:pt idx="3892">
                  <c:v>458.46996450424189</c:v>
                </c:pt>
                <c:pt idx="3893">
                  <c:v>458.54806780815119</c:v>
                </c:pt>
                <c:pt idx="3894">
                  <c:v>458.91146421432501</c:v>
                </c:pt>
                <c:pt idx="3895">
                  <c:v>458.91163039207458</c:v>
                </c:pt>
                <c:pt idx="3896">
                  <c:v>458.91170191764832</c:v>
                </c:pt>
                <c:pt idx="3897">
                  <c:v>459.01474285125732</c:v>
                </c:pt>
                <c:pt idx="3898">
                  <c:v>459.25335884094238</c:v>
                </c:pt>
                <c:pt idx="3899">
                  <c:v>459.55653357505798</c:v>
                </c:pt>
                <c:pt idx="3900">
                  <c:v>459.5567581653595</c:v>
                </c:pt>
                <c:pt idx="3901">
                  <c:v>459.55689191818237</c:v>
                </c:pt>
                <c:pt idx="3902">
                  <c:v>459.91385316848749</c:v>
                </c:pt>
                <c:pt idx="3903">
                  <c:v>459.91430282592768</c:v>
                </c:pt>
                <c:pt idx="3904">
                  <c:v>459.91458940505981</c:v>
                </c:pt>
                <c:pt idx="3905">
                  <c:v>460.28576874732971</c:v>
                </c:pt>
                <c:pt idx="3906">
                  <c:v>460.28624105453491</c:v>
                </c:pt>
                <c:pt idx="3907">
                  <c:v>460.28654074668879</c:v>
                </c:pt>
                <c:pt idx="3908">
                  <c:v>460.69753980636602</c:v>
                </c:pt>
                <c:pt idx="3909">
                  <c:v>460.69783091545099</c:v>
                </c:pt>
                <c:pt idx="3910">
                  <c:v>460.69796323776251</c:v>
                </c:pt>
                <c:pt idx="3911">
                  <c:v>460.69811272621149</c:v>
                </c:pt>
                <c:pt idx="3912">
                  <c:v>460.97699928283691</c:v>
                </c:pt>
                <c:pt idx="3913">
                  <c:v>460.97730898857122</c:v>
                </c:pt>
                <c:pt idx="3914">
                  <c:v>461.32148861885071</c:v>
                </c:pt>
                <c:pt idx="3915">
                  <c:v>461.32198190689093</c:v>
                </c:pt>
                <c:pt idx="3916">
                  <c:v>461.32223272323608</c:v>
                </c:pt>
                <c:pt idx="3917">
                  <c:v>461.58815717697138</c:v>
                </c:pt>
                <c:pt idx="3918">
                  <c:v>461.58831405639648</c:v>
                </c:pt>
                <c:pt idx="3919">
                  <c:v>461.58838701248169</c:v>
                </c:pt>
                <c:pt idx="3920">
                  <c:v>461.77503156661987</c:v>
                </c:pt>
                <c:pt idx="3921">
                  <c:v>461.80300521850592</c:v>
                </c:pt>
                <c:pt idx="3922">
                  <c:v>462.23605298995972</c:v>
                </c:pt>
                <c:pt idx="3923">
                  <c:v>462.23625755310059</c:v>
                </c:pt>
                <c:pt idx="3924">
                  <c:v>462.23633909225458</c:v>
                </c:pt>
                <c:pt idx="3925">
                  <c:v>462.26691937446589</c:v>
                </c:pt>
                <c:pt idx="3926">
                  <c:v>462.58884620666498</c:v>
                </c:pt>
                <c:pt idx="3927">
                  <c:v>462.58898782730103</c:v>
                </c:pt>
                <c:pt idx="3928">
                  <c:v>462.61403942108149</c:v>
                </c:pt>
                <c:pt idx="3929">
                  <c:v>463.00967311859131</c:v>
                </c:pt>
                <c:pt idx="3930">
                  <c:v>463.0100679397583</c:v>
                </c:pt>
                <c:pt idx="3931">
                  <c:v>463.01027250289923</c:v>
                </c:pt>
                <c:pt idx="3932">
                  <c:v>463.08163166046143</c:v>
                </c:pt>
                <c:pt idx="3933">
                  <c:v>463.39443707466131</c:v>
                </c:pt>
                <c:pt idx="3934">
                  <c:v>463.39491033554083</c:v>
                </c:pt>
                <c:pt idx="3935">
                  <c:v>463.66725015640259</c:v>
                </c:pt>
                <c:pt idx="3936">
                  <c:v>463.66745376586908</c:v>
                </c:pt>
                <c:pt idx="3937">
                  <c:v>463.66759419441217</c:v>
                </c:pt>
                <c:pt idx="3938">
                  <c:v>463.90046763420099</c:v>
                </c:pt>
                <c:pt idx="3939">
                  <c:v>463.90062212944031</c:v>
                </c:pt>
                <c:pt idx="3940">
                  <c:v>464.14362454414368</c:v>
                </c:pt>
                <c:pt idx="3941">
                  <c:v>464.14390349388123</c:v>
                </c:pt>
                <c:pt idx="3942">
                  <c:v>464.41456961631769</c:v>
                </c:pt>
                <c:pt idx="3943">
                  <c:v>464.41513323783869</c:v>
                </c:pt>
                <c:pt idx="3944">
                  <c:v>464.6242504119873</c:v>
                </c:pt>
                <c:pt idx="3945">
                  <c:v>464.62441349029541</c:v>
                </c:pt>
                <c:pt idx="3946">
                  <c:v>464.70776152610779</c:v>
                </c:pt>
                <c:pt idx="3947">
                  <c:v>465.04023408889771</c:v>
                </c:pt>
                <c:pt idx="3948">
                  <c:v>465.04039478302002</c:v>
                </c:pt>
                <c:pt idx="3949">
                  <c:v>465.05509066581732</c:v>
                </c:pt>
                <c:pt idx="3950">
                  <c:v>465.48032402992249</c:v>
                </c:pt>
                <c:pt idx="3951">
                  <c:v>465.48077130317688</c:v>
                </c:pt>
                <c:pt idx="3952">
                  <c:v>465.48106455802917</c:v>
                </c:pt>
                <c:pt idx="3953">
                  <c:v>465.70395636558533</c:v>
                </c:pt>
                <c:pt idx="3954">
                  <c:v>465.70412850379938</c:v>
                </c:pt>
                <c:pt idx="3955">
                  <c:v>465.89114117622381</c:v>
                </c:pt>
                <c:pt idx="3956">
                  <c:v>465.8913049697876</c:v>
                </c:pt>
                <c:pt idx="3957">
                  <c:v>466.18089604377752</c:v>
                </c:pt>
                <c:pt idx="3958">
                  <c:v>466.18106603622442</c:v>
                </c:pt>
                <c:pt idx="3959">
                  <c:v>466.2181990146637</c:v>
                </c:pt>
                <c:pt idx="3960">
                  <c:v>466.51833415031427</c:v>
                </c:pt>
                <c:pt idx="3961">
                  <c:v>466.51881432533258</c:v>
                </c:pt>
                <c:pt idx="3962">
                  <c:v>466.73951935768127</c:v>
                </c:pt>
                <c:pt idx="3963">
                  <c:v>466.73966097831732</c:v>
                </c:pt>
                <c:pt idx="3964">
                  <c:v>467.08358097076422</c:v>
                </c:pt>
                <c:pt idx="3965">
                  <c:v>467.0837550163269</c:v>
                </c:pt>
                <c:pt idx="3966">
                  <c:v>467.08383321762079</c:v>
                </c:pt>
                <c:pt idx="3967">
                  <c:v>467.14840483665472</c:v>
                </c:pt>
                <c:pt idx="3968">
                  <c:v>467.5350329875946</c:v>
                </c:pt>
                <c:pt idx="3969">
                  <c:v>467.53542685508728</c:v>
                </c:pt>
                <c:pt idx="3970">
                  <c:v>467.53565835952759</c:v>
                </c:pt>
                <c:pt idx="3971">
                  <c:v>467.80369734764099</c:v>
                </c:pt>
                <c:pt idx="3972">
                  <c:v>467.80384922027588</c:v>
                </c:pt>
                <c:pt idx="3973">
                  <c:v>468.04829978942871</c:v>
                </c:pt>
                <c:pt idx="3974">
                  <c:v>468.04848909378052</c:v>
                </c:pt>
                <c:pt idx="3975">
                  <c:v>468.58687686920172</c:v>
                </c:pt>
                <c:pt idx="3976">
                  <c:v>468.58731698989868</c:v>
                </c:pt>
                <c:pt idx="3977">
                  <c:v>468.58753514289862</c:v>
                </c:pt>
                <c:pt idx="3978">
                  <c:v>468.58776450157171</c:v>
                </c:pt>
                <c:pt idx="3979">
                  <c:v>468.58804416656488</c:v>
                </c:pt>
                <c:pt idx="3980">
                  <c:v>468.88208103179932</c:v>
                </c:pt>
                <c:pt idx="3981">
                  <c:v>468.88237285614008</c:v>
                </c:pt>
                <c:pt idx="3982">
                  <c:v>469.09156656265259</c:v>
                </c:pt>
                <c:pt idx="3983">
                  <c:v>469.09171724319458</c:v>
                </c:pt>
                <c:pt idx="3984">
                  <c:v>469.12282800674438</c:v>
                </c:pt>
                <c:pt idx="3985">
                  <c:v>469.61132431030268</c:v>
                </c:pt>
                <c:pt idx="3986">
                  <c:v>469.61176753044128</c:v>
                </c:pt>
                <c:pt idx="3987">
                  <c:v>469.61202716827393</c:v>
                </c:pt>
                <c:pt idx="3988">
                  <c:v>469.83453869819641</c:v>
                </c:pt>
                <c:pt idx="3989">
                  <c:v>469.83470177650452</c:v>
                </c:pt>
                <c:pt idx="3990">
                  <c:v>469.83479189872742</c:v>
                </c:pt>
                <c:pt idx="3991">
                  <c:v>470.02614259719849</c:v>
                </c:pt>
                <c:pt idx="3992">
                  <c:v>470.2085382938385</c:v>
                </c:pt>
                <c:pt idx="3993">
                  <c:v>470.20870089530939</c:v>
                </c:pt>
                <c:pt idx="3994">
                  <c:v>470.28649640083307</c:v>
                </c:pt>
                <c:pt idx="3995">
                  <c:v>470.40110659599299</c:v>
                </c:pt>
                <c:pt idx="3996">
                  <c:v>470.73339414596558</c:v>
                </c:pt>
                <c:pt idx="3997">
                  <c:v>470.7335798740387</c:v>
                </c:pt>
                <c:pt idx="3998">
                  <c:v>470.74905586242681</c:v>
                </c:pt>
                <c:pt idx="3999">
                  <c:v>471.2756233215332</c:v>
                </c:pt>
                <c:pt idx="4000">
                  <c:v>471.27600646018982</c:v>
                </c:pt>
                <c:pt idx="4001">
                  <c:v>471.27621507644648</c:v>
                </c:pt>
                <c:pt idx="4002">
                  <c:v>471.27639865875238</c:v>
                </c:pt>
                <c:pt idx="4003">
                  <c:v>471.55770468711847</c:v>
                </c:pt>
                <c:pt idx="4004">
                  <c:v>471.55785512924189</c:v>
                </c:pt>
                <c:pt idx="4005">
                  <c:v>471.6934027671814</c:v>
                </c:pt>
                <c:pt idx="4006">
                  <c:v>471.89222097396851</c:v>
                </c:pt>
                <c:pt idx="4007">
                  <c:v>471.89252352714539</c:v>
                </c:pt>
                <c:pt idx="4008">
                  <c:v>471.91147303581238</c:v>
                </c:pt>
                <c:pt idx="4009">
                  <c:v>472.02715468406677</c:v>
                </c:pt>
                <c:pt idx="4010">
                  <c:v>472.42230439186102</c:v>
                </c:pt>
                <c:pt idx="4011">
                  <c:v>472.422856092453</c:v>
                </c:pt>
                <c:pt idx="4012">
                  <c:v>472.42314672470093</c:v>
                </c:pt>
                <c:pt idx="4013">
                  <c:v>472.99165606498718</c:v>
                </c:pt>
                <c:pt idx="4014">
                  <c:v>472.99212265014648</c:v>
                </c:pt>
                <c:pt idx="4015">
                  <c:v>472.99225115776062</c:v>
                </c:pt>
                <c:pt idx="4016">
                  <c:v>472.99234628677368</c:v>
                </c:pt>
                <c:pt idx="4017">
                  <c:v>472.99254560470581</c:v>
                </c:pt>
                <c:pt idx="4018">
                  <c:v>473.25281620025629</c:v>
                </c:pt>
                <c:pt idx="4019">
                  <c:v>473.25298380851751</c:v>
                </c:pt>
                <c:pt idx="4020">
                  <c:v>473.32499980926508</c:v>
                </c:pt>
                <c:pt idx="4021">
                  <c:v>473.55094289779657</c:v>
                </c:pt>
                <c:pt idx="4022">
                  <c:v>473.55107688903809</c:v>
                </c:pt>
                <c:pt idx="4023">
                  <c:v>473.65647721290588</c:v>
                </c:pt>
                <c:pt idx="4024">
                  <c:v>473.93099498748779</c:v>
                </c:pt>
                <c:pt idx="4025">
                  <c:v>473.93117761611938</c:v>
                </c:pt>
                <c:pt idx="4026">
                  <c:v>474.00465512275701</c:v>
                </c:pt>
                <c:pt idx="4027">
                  <c:v>474.1196973323822</c:v>
                </c:pt>
                <c:pt idx="4028">
                  <c:v>474.29945087432861</c:v>
                </c:pt>
                <c:pt idx="4029">
                  <c:v>474.35314106941217</c:v>
                </c:pt>
                <c:pt idx="4030">
                  <c:v>474.46751356124878</c:v>
                </c:pt>
                <c:pt idx="4031">
                  <c:v>474.70771622657782</c:v>
                </c:pt>
                <c:pt idx="4032">
                  <c:v>474.70784687995911</c:v>
                </c:pt>
                <c:pt idx="4033">
                  <c:v>474.81583213806152</c:v>
                </c:pt>
                <c:pt idx="4034">
                  <c:v>474.93427443504328</c:v>
                </c:pt>
                <c:pt idx="4035">
                  <c:v>475.12334418296808</c:v>
                </c:pt>
                <c:pt idx="4036">
                  <c:v>475.16787719726563</c:v>
                </c:pt>
                <c:pt idx="4037">
                  <c:v>475.28260636329651</c:v>
                </c:pt>
                <c:pt idx="4038">
                  <c:v>475.51907396316528</c:v>
                </c:pt>
                <c:pt idx="4039">
                  <c:v>475.51922631263727</c:v>
                </c:pt>
                <c:pt idx="4040">
                  <c:v>475.63088130950928</c:v>
                </c:pt>
                <c:pt idx="4041">
                  <c:v>475.74553847312927</c:v>
                </c:pt>
                <c:pt idx="4042">
                  <c:v>475.92749834060669</c:v>
                </c:pt>
                <c:pt idx="4043">
                  <c:v>475.97880220413208</c:v>
                </c:pt>
                <c:pt idx="4044">
                  <c:v>476.09397315978998</c:v>
                </c:pt>
                <c:pt idx="4045">
                  <c:v>476.33229041099548</c:v>
                </c:pt>
                <c:pt idx="4046">
                  <c:v>476.33243346214289</c:v>
                </c:pt>
                <c:pt idx="4047">
                  <c:v>476.44575691223139</c:v>
                </c:pt>
                <c:pt idx="4048">
                  <c:v>476.56881499290472</c:v>
                </c:pt>
                <c:pt idx="4049">
                  <c:v>476.73815584182739</c:v>
                </c:pt>
                <c:pt idx="4050">
                  <c:v>476.7948751449585</c:v>
                </c:pt>
                <c:pt idx="4051">
                  <c:v>476.90900301933289</c:v>
                </c:pt>
                <c:pt idx="4052">
                  <c:v>477.15451908111572</c:v>
                </c:pt>
                <c:pt idx="4053">
                  <c:v>477.15469074249268</c:v>
                </c:pt>
                <c:pt idx="4054">
                  <c:v>477.25714659690863</c:v>
                </c:pt>
                <c:pt idx="4055">
                  <c:v>477.37803530693049</c:v>
                </c:pt>
                <c:pt idx="4056">
                  <c:v>477.54913878440863</c:v>
                </c:pt>
                <c:pt idx="4057">
                  <c:v>477.60580945014948</c:v>
                </c:pt>
                <c:pt idx="4058">
                  <c:v>477.72390031814581</c:v>
                </c:pt>
                <c:pt idx="4059">
                  <c:v>478.13762259483337</c:v>
                </c:pt>
                <c:pt idx="4060">
                  <c:v>478.13785552978521</c:v>
                </c:pt>
                <c:pt idx="4061">
                  <c:v>478.13796067237848</c:v>
                </c:pt>
                <c:pt idx="4062">
                  <c:v>478.1873254776001</c:v>
                </c:pt>
                <c:pt idx="4063">
                  <c:v>478.46088528633118</c:v>
                </c:pt>
                <c:pt idx="4064">
                  <c:v>478.46108818054199</c:v>
                </c:pt>
                <c:pt idx="4065">
                  <c:v>478.53501605987549</c:v>
                </c:pt>
                <c:pt idx="4066">
                  <c:v>478.95458459854132</c:v>
                </c:pt>
                <c:pt idx="4067">
                  <c:v>478.95491909980768</c:v>
                </c:pt>
                <c:pt idx="4068">
                  <c:v>478.95511174201971</c:v>
                </c:pt>
                <c:pt idx="4069">
                  <c:v>479.03163647651672</c:v>
                </c:pt>
                <c:pt idx="4070">
                  <c:v>479.37912011146551</c:v>
                </c:pt>
                <c:pt idx="4071">
                  <c:v>479.379638671875</c:v>
                </c:pt>
                <c:pt idx="4072">
                  <c:v>479.38004112243652</c:v>
                </c:pt>
                <c:pt idx="4073">
                  <c:v>479.63285374641418</c:v>
                </c:pt>
                <c:pt idx="4074">
                  <c:v>479.63299083709722</c:v>
                </c:pt>
                <c:pt idx="4075">
                  <c:v>479.69854807853699</c:v>
                </c:pt>
                <c:pt idx="4076">
                  <c:v>479.8137001991272</c:v>
                </c:pt>
                <c:pt idx="4077">
                  <c:v>480.26941251754761</c:v>
                </c:pt>
                <c:pt idx="4078">
                  <c:v>480.26962113380432</c:v>
                </c:pt>
                <c:pt idx="4079">
                  <c:v>480.26969838142401</c:v>
                </c:pt>
                <c:pt idx="4080">
                  <c:v>480.489253282547</c:v>
                </c:pt>
                <c:pt idx="4081">
                  <c:v>480.489661693573</c:v>
                </c:pt>
                <c:pt idx="4082">
                  <c:v>480.51012063026428</c:v>
                </c:pt>
                <c:pt idx="4083">
                  <c:v>480.65931701660162</c:v>
                </c:pt>
                <c:pt idx="4084">
                  <c:v>480.9269437789917</c:v>
                </c:pt>
                <c:pt idx="4085">
                  <c:v>480.92706561088562</c:v>
                </c:pt>
                <c:pt idx="4086">
                  <c:v>480.97563052177429</c:v>
                </c:pt>
                <c:pt idx="4087">
                  <c:v>481.33692741394037</c:v>
                </c:pt>
                <c:pt idx="4088">
                  <c:v>481.33707427978521</c:v>
                </c:pt>
                <c:pt idx="4089">
                  <c:v>481.33719182014471</c:v>
                </c:pt>
                <c:pt idx="4090">
                  <c:v>481.46842694282532</c:v>
                </c:pt>
                <c:pt idx="4091">
                  <c:v>481.76022911071777</c:v>
                </c:pt>
                <c:pt idx="4092">
                  <c:v>481.76040124893188</c:v>
                </c:pt>
                <c:pt idx="4093">
                  <c:v>481.78725218772888</c:v>
                </c:pt>
                <c:pt idx="4094">
                  <c:v>482.11199712753302</c:v>
                </c:pt>
                <c:pt idx="4095">
                  <c:v>482.11216020584112</c:v>
                </c:pt>
                <c:pt idx="4096">
                  <c:v>482.13536643981928</c:v>
                </c:pt>
                <c:pt idx="4097">
                  <c:v>482.25432085990911</c:v>
                </c:pt>
                <c:pt idx="4098">
                  <c:v>482.55507159233088</c:v>
                </c:pt>
                <c:pt idx="4099">
                  <c:v>482.55527424812323</c:v>
                </c:pt>
                <c:pt idx="4100">
                  <c:v>482.60247707366938</c:v>
                </c:pt>
                <c:pt idx="4101">
                  <c:v>482.98515462875372</c:v>
                </c:pt>
                <c:pt idx="4102">
                  <c:v>482.98563957214361</c:v>
                </c:pt>
                <c:pt idx="4103">
                  <c:v>482.98588275909418</c:v>
                </c:pt>
                <c:pt idx="4104">
                  <c:v>483.07414364814758</c:v>
                </c:pt>
                <c:pt idx="4105">
                  <c:v>483.25726890563959</c:v>
                </c:pt>
                <c:pt idx="4106">
                  <c:v>483.29886603355408</c:v>
                </c:pt>
                <c:pt idx="4107">
                  <c:v>483.41341257095343</c:v>
                </c:pt>
                <c:pt idx="4108">
                  <c:v>483.79834342002869</c:v>
                </c:pt>
                <c:pt idx="4109">
                  <c:v>483.79853177070618</c:v>
                </c:pt>
                <c:pt idx="4110">
                  <c:v>483.7986364364624</c:v>
                </c:pt>
                <c:pt idx="4111">
                  <c:v>483.91279721260071</c:v>
                </c:pt>
                <c:pt idx="4112">
                  <c:v>484.21812772750849</c:v>
                </c:pt>
                <c:pt idx="4113">
                  <c:v>484.21850085258478</c:v>
                </c:pt>
                <c:pt idx="4114">
                  <c:v>484.23138999938959</c:v>
                </c:pt>
                <c:pt idx="4115">
                  <c:v>484.67037177085882</c:v>
                </c:pt>
                <c:pt idx="4116">
                  <c:v>484.6705322265625</c:v>
                </c:pt>
                <c:pt idx="4117">
                  <c:v>484.67064952850342</c:v>
                </c:pt>
                <c:pt idx="4118">
                  <c:v>484.89300537109381</c:v>
                </c:pt>
                <c:pt idx="4119">
                  <c:v>484.89319038391108</c:v>
                </c:pt>
                <c:pt idx="4120">
                  <c:v>484.92387199401861</c:v>
                </c:pt>
                <c:pt idx="4121">
                  <c:v>485.03917336463928</c:v>
                </c:pt>
                <c:pt idx="4122">
                  <c:v>485.33284139633179</c:v>
                </c:pt>
                <c:pt idx="4123">
                  <c:v>485.33301019668579</c:v>
                </c:pt>
                <c:pt idx="4124">
                  <c:v>485.38789367675781</c:v>
                </c:pt>
                <c:pt idx="4125">
                  <c:v>485.50604009628302</c:v>
                </c:pt>
                <c:pt idx="4126">
                  <c:v>485.77244257926941</c:v>
                </c:pt>
                <c:pt idx="4127">
                  <c:v>485.77256512641912</c:v>
                </c:pt>
                <c:pt idx="4128">
                  <c:v>485.85450196266169</c:v>
                </c:pt>
                <c:pt idx="4129">
                  <c:v>486.16902208328253</c:v>
                </c:pt>
                <c:pt idx="4130">
                  <c:v>486.16923856735229</c:v>
                </c:pt>
                <c:pt idx="4131">
                  <c:v>486.20216727256769</c:v>
                </c:pt>
                <c:pt idx="4132">
                  <c:v>486.35059094429022</c:v>
                </c:pt>
                <c:pt idx="4133">
                  <c:v>486.6766140460968</c:v>
                </c:pt>
                <c:pt idx="4134">
                  <c:v>486.6767361164093</c:v>
                </c:pt>
                <c:pt idx="4135">
                  <c:v>486.67682218551641</c:v>
                </c:pt>
                <c:pt idx="4136">
                  <c:v>486.93576407432562</c:v>
                </c:pt>
                <c:pt idx="4137">
                  <c:v>486.935959815979</c:v>
                </c:pt>
                <c:pt idx="4138">
                  <c:v>487.01340508460999</c:v>
                </c:pt>
                <c:pt idx="4139">
                  <c:v>487.16100573539728</c:v>
                </c:pt>
                <c:pt idx="4140">
                  <c:v>487.5392119884491</c:v>
                </c:pt>
                <c:pt idx="4141">
                  <c:v>487.53938293457031</c:v>
                </c:pt>
                <c:pt idx="4142">
                  <c:v>487.53947925567633</c:v>
                </c:pt>
                <c:pt idx="4143">
                  <c:v>487.73888444900513</c:v>
                </c:pt>
                <c:pt idx="4144">
                  <c:v>487.73904275894171</c:v>
                </c:pt>
                <c:pt idx="4145">
                  <c:v>487.82511353492743</c:v>
                </c:pt>
                <c:pt idx="4146">
                  <c:v>487.96881890296942</c:v>
                </c:pt>
                <c:pt idx="4147">
                  <c:v>488.25835156440729</c:v>
                </c:pt>
                <c:pt idx="4148">
                  <c:v>488.25849413871771</c:v>
                </c:pt>
                <c:pt idx="4149">
                  <c:v>488.2914924621582</c:v>
                </c:pt>
                <c:pt idx="4150">
                  <c:v>488.68581581115723</c:v>
                </c:pt>
                <c:pt idx="4151">
                  <c:v>488.68597936630249</c:v>
                </c:pt>
                <c:pt idx="4152">
                  <c:v>488.6860773563385</c:v>
                </c:pt>
                <c:pt idx="4153">
                  <c:v>488.78316044807428</c:v>
                </c:pt>
                <c:pt idx="4154">
                  <c:v>489.13432121276861</c:v>
                </c:pt>
                <c:pt idx="4155">
                  <c:v>489.13451194763178</c:v>
                </c:pt>
                <c:pt idx="4156">
                  <c:v>489.13462781906128</c:v>
                </c:pt>
                <c:pt idx="4157">
                  <c:v>489.35869312286383</c:v>
                </c:pt>
                <c:pt idx="4158">
                  <c:v>489.35886073112488</c:v>
                </c:pt>
                <c:pt idx="4159">
                  <c:v>489.45032525062561</c:v>
                </c:pt>
                <c:pt idx="4160">
                  <c:v>489.60034227371222</c:v>
                </c:pt>
                <c:pt idx="4161">
                  <c:v>489.81056237220758</c:v>
                </c:pt>
                <c:pt idx="4162">
                  <c:v>489.81068921089172</c:v>
                </c:pt>
                <c:pt idx="4163">
                  <c:v>489.91753745079041</c:v>
                </c:pt>
                <c:pt idx="4164">
                  <c:v>490.34090495109558</c:v>
                </c:pt>
                <c:pt idx="4165">
                  <c:v>490.34146356582642</c:v>
                </c:pt>
                <c:pt idx="4166">
                  <c:v>490.3417534828186</c:v>
                </c:pt>
                <c:pt idx="4167">
                  <c:v>490.40825581550598</c:v>
                </c:pt>
                <c:pt idx="4168">
                  <c:v>490.68499398231512</c:v>
                </c:pt>
                <c:pt idx="4169">
                  <c:v>490.68515062332148</c:v>
                </c:pt>
                <c:pt idx="4170">
                  <c:v>490.72771000862122</c:v>
                </c:pt>
                <c:pt idx="4171">
                  <c:v>491.14573788642878</c:v>
                </c:pt>
                <c:pt idx="4172">
                  <c:v>491.14591383934021</c:v>
                </c:pt>
                <c:pt idx="4173">
                  <c:v>491.14601635932922</c:v>
                </c:pt>
                <c:pt idx="4174">
                  <c:v>491.45276284217829</c:v>
                </c:pt>
                <c:pt idx="4175">
                  <c:v>491.45292806625372</c:v>
                </c:pt>
                <c:pt idx="4176">
                  <c:v>491.45300579071039</c:v>
                </c:pt>
                <c:pt idx="4177">
                  <c:v>491.5399067401886</c:v>
                </c:pt>
                <c:pt idx="4178">
                  <c:v>491.85489988327032</c:v>
                </c:pt>
                <c:pt idx="4179">
                  <c:v>491.85507392883301</c:v>
                </c:pt>
                <c:pt idx="4180">
                  <c:v>491.8877546787262</c:v>
                </c:pt>
                <c:pt idx="4181">
                  <c:v>492.03263545036322</c:v>
                </c:pt>
                <c:pt idx="4182">
                  <c:v>492.30622363090521</c:v>
                </c:pt>
                <c:pt idx="4183">
                  <c:v>492.30640339851379</c:v>
                </c:pt>
                <c:pt idx="4184">
                  <c:v>492.35443186759949</c:v>
                </c:pt>
                <c:pt idx="4185">
                  <c:v>492.65369296073908</c:v>
                </c:pt>
                <c:pt idx="4186">
                  <c:v>492.65383124351501</c:v>
                </c:pt>
                <c:pt idx="4187">
                  <c:v>492.70197415351868</c:v>
                </c:pt>
                <c:pt idx="4188">
                  <c:v>492.84485459327698</c:v>
                </c:pt>
                <c:pt idx="4189">
                  <c:v>493.08804607391357</c:v>
                </c:pt>
                <c:pt idx="4190">
                  <c:v>493.08820986747742</c:v>
                </c:pt>
                <c:pt idx="4191">
                  <c:v>493.16576313972467</c:v>
                </c:pt>
                <c:pt idx="4192">
                  <c:v>493.52220726013178</c:v>
                </c:pt>
                <c:pt idx="4193">
                  <c:v>493.5223753452301</c:v>
                </c:pt>
                <c:pt idx="4194">
                  <c:v>493.52246069908142</c:v>
                </c:pt>
                <c:pt idx="4195">
                  <c:v>493.65940833091742</c:v>
                </c:pt>
                <c:pt idx="4196">
                  <c:v>493.95369720458979</c:v>
                </c:pt>
                <c:pt idx="4197">
                  <c:v>493.9538836479187</c:v>
                </c:pt>
                <c:pt idx="4198">
                  <c:v>493.97637104988098</c:v>
                </c:pt>
                <c:pt idx="4199">
                  <c:v>494.32830905914312</c:v>
                </c:pt>
                <c:pt idx="4200">
                  <c:v>494.32846426963812</c:v>
                </c:pt>
                <c:pt idx="4201">
                  <c:v>494.32855820655823</c:v>
                </c:pt>
                <c:pt idx="4202">
                  <c:v>494.44313478469849</c:v>
                </c:pt>
                <c:pt idx="4203">
                  <c:v>494.82121896743769</c:v>
                </c:pt>
                <c:pt idx="4204">
                  <c:v>494.82142615318298</c:v>
                </c:pt>
                <c:pt idx="4205">
                  <c:v>494.82155704498291</c:v>
                </c:pt>
                <c:pt idx="4206">
                  <c:v>495.09401655197138</c:v>
                </c:pt>
                <c:pt idx="4207">
                  <c:v>495.09419465065002</c:v>
                </c:pt>
                <c:pt idx="4208">
                  <c:v>495.13821625709528</c:v>
                </c:pt>
                <c:pt idx="4209">
                  <c:v>495.25485754013062</c:v>
                </c:pt>
                <c:pt idx="4210">
                  <c:v>495.54118728637701</c:v>
                </c:pt>
                <c:pt idx="4211">
                  <c:v>495.54134702682501</c:v>
                </c:pt>
                <c:pt idx="4212">
                  <c:v>495.60324311256409</c:v>
                </c:pt>
                <c:pt idx="4213">
                  <c:v>495.92845916748053</c:v>
                </c:pt>
                <c:pt idx="4214">
                  <c:v>495.92867159843439</c:v>
                </c:pt>
                <c:pt idx="4215">
                  <c:v>495.95059728622442</c:v>
                </c:pt>
                <c:pt idx="4216">
                  <c:v>496.09635496139532</c:v>
                </c:pt>
                <c:pt idx="4217">
                  <c:v>496.29997849464422</c:v>
                </c:pt>
                <c:pt idx="4218">
                  <c:v>496.30793786048889</c:v>
                </c:pt>
                <c:pt idx="4219">
                  <c:v>496.41390943527222</c:v>
                </c:pt>
                <c:pt idx="4220">
                  <c:v>496.78529000282288</c:v>
                </c:pt>
                <c:pt idx="4221">
                  <c:v>496.78547668457031</c:v>
                </c:pt>
                <c:pt idx="4222">
                  <c:v>496.78555512428278</c:v>
                </c:pt>
                <c:pt idx="4223">
                  <c:v>496.90363717079163</c:v>
                </c:pt>
                <c:pt idx="4224">
                  <c:v>497.10884857177729</c:v>
                </c:pt>
                <c:pt idx="4225">
                  <c:v>497.11626696586609</c:v>
                </c:pt>
                <c:pt idx="4226">
                  <c:v>497.22839546203608</c:v>
                </c:pt>
                <c:pt idx="4227">
                  <c:v>497.57173657417297</c:v>
                </c:pt>
                <c:pt idx="4228">
                  <c:v>497.57192087173462</c:v>
                </c:pt>
                <c:pt idx="4229">
                  <c:v>497.57890963554382</c:v>
                </c:pt>
                <c:pt idx="4230">
                  <c:v>497.93009996414179</c:v>
                </c:pt>
                <c:pt idx="4231">
                  <c:v>497.93025779724121</c:v>
                </c:pt>
                <c:pt idx="4232">
                  <c:v>497.93033409118652</c:v>
                </c:pt>
                <c:pt idx="4233">
                  <c:v>498.03973460197449</c:v>
                </c:pt>
                <c:pt idx="4234">
                  <c:v>498.38209867477423</c:v>
                </c:pt>
                <c:pt idx="4235">
                  <c:v>498.382244348526</c:v>
                </c:pt>
                <c:pt idx="4236">
                  <c:v>498.38907194137568</c:v>
                </c:pt>
                <c:pt idx="4237">
                  <c:v>498.53561401367188</c:v>
                </c:pt>
                <c:pt idx="4238">
                  <c:v>498.79920864105219</c:v>
                </c:pt>
                <c:pt idx="4239">
                  <c:v>498.79938268661499</c:v>
                </c:pt>
                <c:pt idx="4240">
                  <c:v>498.85080337524408</c:v>
                </c:pt>
                <c:pt idx="4241">
                  <c:v>499.19529461860662</c:v>
                </c:pt>
                <c:pt idx="4242">
                  <c:v>499.1955201625824</c:v>
                </c:pt>
                <c:pt idx="4243">
                  <c:v>499.20314788818359</c:v>
                </c:pt>
                <c:pt idx="4244">
                  <c:v>499.34159684181208</c:v>
                </c:pt>
                <c:pt idx="4245">
                  <c:v>499.60243368148798</c:v>
                </c:pt>
                <c:pt idx="4246">
                  <c:v>499.60261869430542</c:v>
                </c:pt>
                <c:pt idx="4247">
                  <c:v>499.66179704666138</c:v>
                </c:pt>
                <c:pt idx="4248">
                  <c:v>500.01747059822083</c:v>
                </c:pt>
                <c:pt idx="4249">
                  <c:v>500.01763916015619</c:v>
                </c:pt>
                <c:pt idx="4250">
                  <c:v>500.01770496368408</c:v>
                </c:pt>
                <c:pt idx="4251">
                  <c:v>500.15848350524902</c:v>
                </c:pt>
                <c:pt idx="4252">
                  <c:v>500.42824745178223</c:v>
                </c:pt>
                <c:pt idx="4253">
                  <c:v>500.42851161956793</c:v>
                </c:pt>
                <c:pt idx="4254">
                  <c:v>500.47700977325439</c:v>
                </c:pt>
                <c:pt idx="4255">
                  <c:v>500.81771683692932</c:v>
                </c:pt>
                <c:pt idx="4256">
                  <c:v>500.81787824630737</c:v>
                </c:pt>
                <c:pt idx="4257">
                  <c:v>500.82486915588379</c:v>
                </c:pt>
                <c:pt idx="4258">
                  <c:v>501.15957236289978</c:v>
                </c:pt>
                <c:pt idx="4259">
                  <c:v>501.15977883338928</c:v>
                </c:pt>
                <c:pt idx="4260">
                  <c:v>501.17198300361628</c:v>
                </c:pt>
                <c:pt idx="4261">
                  <c:v>501.28749847412109</c:v>
                </c:pt>
                <c:pt idx="4262">
                  <c:v>501.59966802597052</c:v>
                </c:pt>
                <c:pt idx="4263">
                  <c:v>501.59980344772339</c:v>
                </c:pt>
                <c:pt idx="4264">
                  <c:v>501.63563394546509</c:v>
                </c:pt>
                <c:pt idx="4265">
                  <c:v>501.75075244903559</c:v>
                </c:pt>
                <c:pt idx="4266">
                  <c:v>502.04197573661799</c:v>
                </c:pt>
                <c:pt idx="4267">
                  <c:v>502.04215526580811</c:v>
                </c:pt>
                <c:pt idx="4268">
                  <c:v>502.09912824630737</c:v>
                </c:pt>
                <c:pt idx="4269">
                  <c:v>502.46547198295588</c:v>
                </c:pt>
                <c:pt idx="4270">
                  <c:v>502.4656994342804</c:v>
                </c:pt>
                <c:pt idx="4271">
                  <c:v>502.46578001976007</c:v>
                </c:pt>
                <c:pt idx="4272">
                  <c:v>502.56529688835138</c:v>
                </c:pt>
                <c:pt idx="4273">
                  <c:v>502.85176801681519</c:v>
                </c:pt>
                <c:pt idx="4274">
                  <c:v>502.85190725326538</c:v>
                </c:pt>
                <c:pt idx="4275">
                  <c:v>502.91324830055243</c:v>
                </c:pt>
                <c:pt idx="4276">
                  <c:v>503.27375483512878</c:v>
                </c:pt>
                <c:pt idx="4277">
                  <c:v>503.27393269538879</c:v>
                </c:pt>
                <c:pt idx="4278">
                  <c:v>503.27401375770569</c:v>
                </c:pt>
                <c:pt idx="4279">
                  <c:v>503.37645792961121</c:v>
                </c:pt>
                <c:pt idx="4280">
                  <c:v>503.66853189468378</c:v>
                </c:pt>
                <c:pt idx="4281">
                  <c:v>503.66873574256903</c:v>
                </c:pt>
                <c:pt idx="4282">
                  <c:v>503.72497797012329</c:v>
                </c:pt>
                <c:pt idx="4283">
                  <c:v>504.13465547561651</c:v>
                </c:pt>
                <c:pt idx="4284">
                  <c:v>504.13488626480103</c:v>
                </c:pt>
                <c:pt idx="4285">
                  <c:v>504.13498330116272</c:v>
                </c:pt>
                <c:pt idx="4286">
                  <c:v>504.18725299835211</c:v>
                </c:pt>
                <c:pt idx="4287">
                  <c:v>504.51415967941278</c:v>
                </c:pt>
                <c:pt idx="4288">
                  <c:v>504.51435017585749</c:v>
                </c:pt>
                <c:pt idx="4289">
                  <c:v>504.53507494926453</c:v>
                </c:pt>
                <c:pt idx="4290">
                  <c:v>505.00505661964422</c:v>
                </c:pt>
                <c:pt idx="4291">
                  <c:v>505.00557732582092</c:v>
                </c:pt>
                <c:pt idx="4292">
                  <c:v>505.00586605072021</c:v>
                </c:pt>
                <c:pt idx="4293">
                  <c:v>505.06783938407898</c:v>
                </c:pt>
                <c:pt idx="4294">
                  <c:v>505.35163569450378</c:v>
                </c:pt>
                <c:pt idx="4295">
                  <c:v>505.35180020332342</c:v>
                </c:pt>
                <c:pt idx="4296">
                  <c:v>505.35866951942438</c:v>
                </c:pt>
                <c:pt idx="4297">
                  <c:v>505.67813277244568</c:v>
                </c:pt>
                <c:pt idx="4298">
                  <c:v>505.67843651771551</c:v>
                </c:pt>
                <c:pt idx="4299">
                  <c:v>505.69858264923101</c:v>
                </c:pt>
                <c:pt idx="4300">
                  <c:v>505.81312537193298</c:v>
                </c:pt>
                <c:pt idx="4301">
                  <c:v>506.18222403526312</c:v>
                </c:pt>
                <c:pt idx="4302">
                  <c:v>506.18238520622248</c:v>
                </c:pt>
                <c:pt idx="4303">
                  <c:v>506.18248176574713</c:v>
                </c:pt>
                <c:pt idx="4304">
                  <c:v>506.55415201187128</c:v>
                </c:pt>
                <c:pt idx="4305">
                  <c:v>506.554358959198</c:v>
                </c:pt>
                <c:pt idx="4306">
                  <c:v>506.5544536113739</c:v>
                </c:pt>
                <c:pt idx="4307">
                  <c:v>506.62480306625372</c:v>
                </c:pt>
                <c:pt idx="4308">
                  <c:v>507.01734685897833</c:v>
                </c:pt>
                <c:pt idx="4309">
                  <c:v>507.017502784729</c:v>
                </c:pt>
                <c:pt idx="4310">
                  <c:v>507.01758217811579</c:v>
                </c:pt>
                <c:pt idx="4311">
                  <c:v>507.333327293396</c:v>
                </c:pt>
                <c:pt idx="4312">
                  <c:v>507.33352041244513</c:v>
                </c:pt>
                <c:pt idx="4313">
                  <c:v>507.33360528945917</c:v>
                </c:pt>
                <c:pt idx="4314">
                  <c:v>507.43546533584589</c:v>
                </c:pt>
                <c:pt idx="4315">
                  <c:v>507.78708529472351</c:v>
                </c:pt>
                <c:pt idx="4316">
                  <c:v>507.78726530075068</c:v>
                </c:pt>
                <c:pt idx="4317">
                  <c:v>507.78736042976379</c:v>
                </c:pt>
                <c:pt idx="4318">
                  <c:v>508.17960834503168</c:v>
                </c:pt>
                <c:pt idx="4319">
                  <c:v>508.1797616481781</c:v>
                </c:pt>
                <c:pt idx="4320">
                  <c:v>508.1798620223999</c:v>
                </c:pt>
                <c:pt idx="4321">
                  <c:v>508.25064015388489</c:v>
                </c:pt>
                <c:pt idx="4322">
                  <c:v>508.51320958137512</c:v>
                </c:pt>
                <c:pt idx="4323">
                  <c:v>508.51338219642639</c:v>
                </c:pt>
                <c:pt idx="4324">
                  <c:v>508.59878396987921</c:v>
                </c:pt>
                <c:pt idx="4325">
                  <c:v>508.99865341186518</c:v>
                </c:pt>
                <c:pt idx="4326">
                  <c:v>508.99883651733398</c:v>
                </c:pt>
                <c:pt idx="4327">
                  <c:v>508.99893879890442</c:v>
                </c:pt>
                <c:pt idx="4328">
                  <c:v>509.06148934364319</c:v>
                </c:pt>
                <c:pt idx="4329">
                  <c:v>509.34152054786682</c:v>
                </c:pt>
                <c:pt idx="4330">
                  <c:v>509.3416645526886</c:v>
                </c:pt>
                <c:pt idx="4331">
                  <c:v>509.40938973426819</c:v>
                </c:pt>
                <c:pt idx="4332">
                  <c:v>509.72025442123407</c:v>
                </c:pt>
                <c:pt idx="4333">
                  <c:v>509.72049331665039</c:v>
                </c:pt>
                <c:pt idx="4334">
                  <c:v>509.75792670249939</c:v>
                </c:pt>
                <c:pt idx="4335">
                  <c:v>509.87294030189508</c:v>
                </c:pt>
                <c:pt idx="4336">
                  <c:v>510.25722932815552</c:v>
                </c:pt>
                <c:pt idx="4337">
                  <c:v>510.25743198394781</c:v>
                </c:pt>
                <c:pt idx="4338">
                  <c:v>510.25750780105591</c:v>
                </c:pt>
                <c:pt idx="4339">
                  <c:v>510.49741363525391</c:v>
                </c:pt>
                <c:pt idx="4340">
                  <c:v>510.4975597858429</c:v>
                </c:pt>
                <c:pt idx="4341">
                  <c:v>510.56912636756903</c:v>
                </c:pt>
                <c:pt idx="4342">
                  <c:v>510.68324375152588</c:v>
                </c:pt>
                <c:pt idx="4343">
                  <c:v>510.95035147666931</c:v>
                </c:pt>
                <c:pt idx="4344">
                  <c:v>510.95055794715881</c:v>
                </c:pt>
                <c:pt idx="4345">
                  <c:v>511.03186583518982</c:v>
                </c:pt>
                <c:pt idx="4346">
                  <c:v>511.38859987258911</c:v>
                </c:pt>
                <c:pt idx="4347">
                  <c:v>511.388756275177</c:v>
                </c:pt>
                <c:pt idx="4348">
                  <c:v>511.38884115219122</c:v>
                </c:pt>
                <c:pt idx="4349">
                  <c:v>511.49868679046631</c:v>
                </c:pt>
                <c:pt idx="4350">
                  <c:v>511.79103231430048</c:v>
                </c:pt>
                <c:pt idx="4351">
                  <c:v>511.79119920730591</c:v>
                </c:pt>
                <c:pt idx="4352">
                  <c:v>511.84572529792791</c:v>
                </c:pt>
                <c:pt idx="4353">
                  <c:v>512.18631529808044</c:v>
                </c:pt>
                <c:pt idx="4354">
                  <c:v>512.18654155731201</c:v>
                </c:pt>
                <c:pt idx="4355">
                  <c:v>512.19413566589355</c:v>
                </c:pt>
                <c:pt idx="4356">
                  <c:v>512.30906414985657</c:v>
                </c:pt>
                <c:pt idx="4357">
                  <c:v>512.66153120994568</c:v>
                </c:pt>
                <c:pt idx="4358">
                  <c:v>512.66169595718384</c:v>
                </c:pt>
                <c:pt idx="4359">
                  <c:v>512.66177082061768</c:v>
                </c:pt>
                <c:pt idx="4360">
                  <c:v>513.03169107437134</c:v>
                </c:pt>
                <c:pt idx="4361">
                  <c:v>513.03190398216248</c:v>
                </c:pt>
                <c:pt idx="4362">
                  <c:v>513.03199219703674</c:v>
                </c:pt>
                <c:pt idx="4363">
                  <c:v>513.12081718444824</c:v>
                </c:pt>
                <c:pt idx="4364">
                  <c:v>513.45597386360168</c:v>
                </c:pt>
                <c:pt idx="4365">
                  <c:v>513.45614433288574</c:v>
                </c:pt>
                <c:pt idx="4366">
                  <c:v>513.46837544441223</c:v>
                </c:pt>
                <c:pt idx="4367">
                  <c:v>513.85270714759827</c:v>
                </c:pt>
                <c:pt idx="4368">
                  <c:v>513.85312986373901</c:v>
                </c:pt>
                <c:pt idx="4369">
                  <c:v>513.85334372520447</c:v>
                </c:pt>
                <c:pt idx="4370">
                  <c:v>513.93145489692688</c:v>
                </c:pt>
                <c:pt idx="4371">
                  <c:v>514.36042952537537</c:v>
                </c:pt>
                <c:pt idx="4372">
                  <c:v>514.3607919216156</c:v>
                </c:pt>
                <c:pt idx="4373">
                  <c:v>514.36095690727234</c:v>
                </c:pt>
                <c:pt idx="4374">
                  <c:v>514.62533473968506</c:v>
                </c:pt>
                <c:pt idx="4375">
                  <c:v>514.62551259994507</c:v>
                </c:pt>
                <c:pt idx="4376">
                  <c:v>514.63267683982849</c:v>
                </c:pt>
                <c:pt idx="4377">
                  <c:v>514.74677658081055</c:v>
                </c:pt>
                <c:pt idx="4378">
                  <c:v>515.01794672012329</c:v>
                </c:pt>
                <c:pt idx="4379">
                  <c:v>515.01812028884888</c:v>
                </c:pt>
                <c:pt idx="4380">
                  <c:v>515.09461212158203</c:v>
                </c:pt>
                <c:pt idx="4381">
                  <c:v>515.54861092567444</c:v>
                </c:pt>
                <c:pt idx="4382">
                  <c:v>515.54893922805786</c:v>
                </c:pt>
                <c:pt idx="4383">
                  <c:v>515.5491030216217</c:v>
                </c:pt>
                <c:pt idx="4384">
                  <c:v>515.55918478965759</c:v>
                </c:pt>
                <c:pt idx="4385">
                  <c:v>515.91238212585449</c:v>
                </c:pt>
                <c:pt idx="4386">
                  <c:v>515.91254925727844</c:v>
                </c:pt>
                <c:pt idx="4387">
                  <c:v>515.91265344619751</c:v>
                </c:pt>
                <c:pt idx="4388">
                  <c:v>516.33179354667664</c:v>
                </c:pt>
                <c:pt idx="4389">
                  <c:v>516.33205795288086</c:v>
                </c:pt>
                <c:pt idx="4390">
                  <c:v>516.33215856552124</c:v>
                </c:pt>
                <c:pt idx="4391">
                  <c:v>516.36874318122864</c:v>
                </c:pt>
                <c:pt idx="4392">
                  <c:v>516.62726759910583</c:v>
                </c:pt>
                <c:pt idx="4393">
                  <c:v>516.62748575210571</c:v>
                </c:pt>
                <c:pt idx="4394">
                  <c:v>516.71655130386353</c:v>
                </c:pt>
                <c:pt idx="4395">
                  <c:v>517.22978830337524</c:v>
                </c:pt>
                <c:pt idx="4396">
                  <c:v>517.23009061813354</c:v>
                </c:pt>
                <c:pt idx="4397">
                  <c:v>517.23023176193237</c:v>
                </c:pt>
                <c:pt idx="4398">
                  <c:v>517.23034882545471</c:v>
                </c:pt>
                <c:pt idx="4399">
                  <c:v>517.54600191116333</c:v>
                </c:pt>
                <c:pt idx="4400">
                  <c:v>517.54619479179382</c:v>
                </c:pt>
                <c:pt idx="4401">
                  <c:v>517.54634237289429</c:v>
                </c:pt>
                <c:pt idx="4402">
                  <c:v>517.96421241760254</c:v>
                </c:pt>
                <c:pt idx="4403">
                  <c:v>517.96440172195435</c:v>
                </c:pt>
                <c:pt idx="4404">
                  <c:v>517.96450567245483</c:v>
                </c:pt>
                <c:pt idx="4405">
                  <c:v>517.99399948120117</c:v>
                </c:pt>
                <c:pt idx="4406">
                  <c:v>518.25490307807922</c:v>
                </c:pt>
                <c:pt idx="4407">
                  <c:v>518.25507354736328</c:v>
                </c:pt>
                <c:pt idx="4408">
                  <c:v>518.34195232391357</c:v>
                </c:pt>
                <c:pt idx="4409">
                  <c:v>518.79345512390137</c:v>
                </c:pt>
                <c:pt idx="4410">
                  <c:v>518.79362535476685</c:v>
                </c:pt>
                <c:pt idx="4411">
                  <c:v>518.79376149177551</c:v>
                </c:pt>
                <c:pt idx="4412">
                  <c:v>518.80507850646973</c:v>
                </c:pt>
                <c:pt idx="4413">
                  <c:v>519.14451599121094</c:v>
                </c:pt>
                <c:pt idx="4414">
                  <c:v>519.14474773406982</c:v>
                </c:pt>
                <c:pt idx="4415">
                  <c:v>519.15536832809448</c:v>
                </c:pt>
                <c:pt idx="4416">
                  <c:v>519.55770015716553</c:v>
                </c:pt>
                <c:pt idx="4417">
                  <c:v>519.55790638923645</c:v>
                </c:pt>
                <c:pt idx="4418">
                  <c:v>519.5580039024353</c:v>
                </c:pt>
                <c:pt idx="4419">
                  <c:v>519.61689519882202</c:v>
                </c:pt>
                <c:pt idx="4420">
                  <c:v>520.15262794494629</c:v>
                </c:pt>
                <c:pt idx="4421">
                  <c:v>520.15287065505981</c:v>
                </c:pt>
                <c:pt idx="4422">
                  <c:v>520.15295100212097</c:v>
                </c:pt>
                <c:pt idx="4423">
                  <c:v>520.15305495262146</c:v>
                </c:pt>
                <c:pt idx="4424">
                  <c:v>520.55862855911255</c:v>
                </c:pt>
                <c:pt idx="4425">
                  <c:v>520.55911540985107</c:v>
                </c:pt>
                <c:pt idx="4426">
                  <c:v>520.55945086479187</c:v>
                </c:pt>
                <c:pt idx="4427">
                  <c:v>520.86244535446167</c:v>
                </c:pt>
                <c:pt idx="4428">
                  <c:v>520.86366844177246</c:v>
                </c:pt>
                <c:pt idx="4429">
                  <c:v>520.86381816864014</c:v>
                </c:pt>
                <c:pt idx="4430">
                  <c:v>521.12151741981506</c:v>
                </c:pt>
                <c:pt idx="4431">
                  <c:v>521.1217622756958</c:v>
                </c:pt>
                <c:pt idx="4432">
                  <c:v>521.13138031959534</c:v>
                </c:pt>
                <c:pt idx="4433">
                  <c:v>521.24254417419434</c:v>
                </c:pt>
                <c:pt idx="4434">
                  <c:v>521.58106589317322</c:v>
                </c:pt>
                <c:pt idx="4435">
                  <c:v>521.58122158050537</c:v>
                </c:pt>
                <c:pt idx="4436">
                  <c:v>521.59309649467468</c:v>
                </c:pt>
                <c:pt idx="4437">
                  <c:v>521.97113084793091</c:v>
                </c:pt>
                <c:pt idx="4438">
                  <c:v>521.97136831283569</c:v>
                </c:pt>
                <c:pt idx="4439">
                  <c:v>521.97145414352417</c:v>
                </c:pt>
                <c:pt idx="4440">
                  <c:v>522.0534930229187</c:v>
                </c:pt>
                <c:pt idx="4441">
                  <c:v>522.38791108131409</c:v>
                </c:pt>
                <c:pt idx="4442">
                  <c:v>522.3880627155304</c:v>
                </c:pt>
                <c:pt idx="4443">
                  <c:v>522.40077638626099</c:v>
                </c:pt>
                <c:pt idx="4444">
                  <c:v>522.81392741203308</c:v>
                </c:pt>
                <c:pt idx="4445">
                  <c:v>522.81410002708435</c:v>
                </c:pt>
                <c:pt idx="4446">
                  <c:v>522.81422162055969</c:v>
                </c:pt>
                <c:pt idx="4447">
                  <c:v>522.86462759971619</c:v>
                </c:pt>
                <c:pt idx="4448">
                  <c:v>523.2409029006958</c:v>
                </c:pt>
                <c:pt idx="4449">
                  <c:v>523.24110746383667</c:v>
                </c:pt>
                <c:pt idx="4450">
                  <c:v>523.24118328094482</c:v>
                </c:pt>
                <c:pt idx="4451">
                  <c:v>523.64911985397339</c:v>
                </c:pt>
                <c:pt idx="4452">
                  <c:v>523.64927411079407</c:v>
                </c:pt>
                <c:pt idx="4453">
                  <c:v>523.64937376976013</c:v>
                </c:pt>
                <c:pt idx="4454">
                  <c:v>523.67479562759399</c:v>
                </c:pt>
                <c:pt idx="4455">
                  <c:v>523.99959182739258</c:v>
                </c:pt>
                <c:pt idx="4456">
                  <c:v>523.99979066848755</c:v>
                </c:pt>
                <c:pt idx="4457">
                  <c:v>524.023197889328</c:v>
                </c:pt>
                <c:pt idx="4458">
                  <c:v>524.49052572250366</c:v>
                </c:pt>
                <c:pt idx="4459">
                  <c:v>524.49072551727295</c:v>
                </c:pt>
                <c:pt idx="4460">
                  <c:v>524.49079465866089</c:v>
                </c:pt>
                <c:pt idx="4461">
                  <c:v>524.49089956283569</c:v>
                </c:pt>
                <c:pt idx="4462">
                  <c:v>524.90198612213135</c:v>
                </c:pt>
                <c:pt idx="4463">
                  <c:v>524.90214037895203</c:v>
                </c:pt>
                <c:pt idx="4464">
                  <c:v>524.90220546722412</c:v>
                </c:pt>
                <c:pt idx="4465">
                  <c:v>525.19833111763</c:v>
                </c:pt>
                <c:pt idx="4466">
                  <c:v>525.19854211807251</c:v>
                </c:pt>
                <c:pt idx="4467">
                  <c:v>525.19862222671509</c:v>
                </c:pt>
                <c:pt idx="4468">
                  <c:v>525.3014452457428</c:v>
                </c:pt>
                <c:pt idx="4469">
                  <c:v>525.59390234947205</c:v>
                </c:pt>
                <c:pt idx="4470">
                  <c:v>525.59408664703369</c:v>
                </c:pt>
                <c:pt idx="4471">
                  <c:v>525.64949178695679</c:v>
                </c:pt>
                <c:pt idx="4472">
                  <c:v>526.10872364044189</c:v>
                </c:pt>
                <c:pt idx="4473">
                  <c:v>526.10889935493469</c:v>
                </c:pt>
                <c:pt idx="4474">
                  <c:v>526.10897946357727</c:v>
                </c:pt>
                <c:pt idx="4475">
                  <c:v>526.11667966842651</c:v>
                </c:pt>
                <c:pt idx="4476">
                  <c:v>526.59336709976196</c:v>
                </c:pt>
                <c:pt idx="4477">
                  <c:v>526.59392189979553</c:v>
                </c:pt>
                <c:pt idx="4478">
                  <c:v>526.59416127204895</c:v>
                </c:pt>
                <c:pt idx="4479">
                  <c:v>526.87390685081482</c:v>
                </c:pt>
                <c:pt idx="4480">
                  <c:v>526.8740611076355</c:v>
                </c:pt>
                <c:pt idx="4481">
                  <c:v>526.87416243553162</c:v>
                </c:pt>
                <c:pt idx="4482">
                  <c:v>526.92623782157898</c:v>
                </c:pt>
                <c:pt idx="4483">
                  <c:v>527.33124780654907</c:v>
                </c:pt>
                <c:pt idx="4484">
                  <c:v>527.33164262771606</c:v>
                </c:pt>
                <c:pt idx="4485">
                  <c:v>527.33186483383179</c:v>
                </c:pt>
                <c:pt idx="4486">
                  <c:v>527.65232539176941</c:v>
                </c:pt>
                <c:pt idx="4487">
                  <c:v>527.65248394012451</c:v>
                </c:pt>
                <c:pt idx="4488">
                  <c:v>527.6525661945343</c:v>
                </c:pt>
                <c:pt idx="4489">
                  <c:v>527.74111223220825</c:v>
                </c:pt>
                <c:pt idx="4490">
                  <c:v>528.04887580871582</c:v>
                </c:pt>
                <c:pt idx="4491">
                  <c:v>528.04906630516052</c:v>
                </c:pt>
                <c:pt idx="4492">
                  <c:v>528.08300805091858</c:v>
                </c:pt>
                <c:pt idx="4493">
                  <c:v>528.22623491287231</c:v>
                </c:pt>
                <c:pt idx="4494">
                  <c:v>528.43589448928833</c:v>
                </c:pt>
                <c:pt idx="4495">
                  <c:v>528.43603706359863</c:v>
                </c:pt>
                <c:pt idx="4496">
                  <c:v>528.54528331756592</c:v>
                </c:pt>
                <c:pt idx="4497">
                  <c:v>528.97293186187744</c:v>
                </c:pt>
                <c:pt idx="4498">
                  <c:v>528.97312998771667</c:v>
                </c:pt>
                <c:pt idx="4499">
                  <c:v>528.97319865226746</c:v>
                </c:pt>
                <c:pt idx="4500">
                  <c:v>529.25525116920471</c:v>
                </c:pt>
                <c:pt idx="4501">
                  <c:v>529.25540351867676</c:v>
                </c:pt>
                <c:pt idx="4502">
                  <c:v>529.25547790527344</c:v>
                </c:pt>
                <c:pt idx="4503">
                  <c:v>529.35994720458984</c:v>
                </c:pt>
                <c:pt idx="4504">
                  <c:v>529.67861318588257</c:v>
                </c:pt>
                <c:pt idx="4505">
                  <c:v>529.67890882492065</c:v>
                </c:pt>
                <c:pt idx="4506">
                  <c:v>529.70831656455994</c:v>
                </c:pt>
                <c:pt idx="4507">
                  <c:v>530.06904315948486</c:v>
                </c:pt>
                <c:pt idx="4508">
                  <c:v>530.06923270225525</c:v>
                </c:pt>
                <c:pt idx="4509">
                  <c:v>530.06931638717651</c:v>
                </c:pt>
                <c:pt idx="4510">
                  <c:v>530.17129898071289</c:v>
                </c:pt>
                <c:pt idx="4511">
                  <c:v>530.46602964401245</c:v>
                </c:pt>
                <c:pt idx="4512">
                  <c:v>530.46622180938721</c:v>
                </c:pt>
                <c:pt idx="4513">
                  <c:v>530.51915574073792</c:v>
                </c:pt>
                <c:pt idx="4514">
                  <c:v>530.65750670433044</c:v>
                </c:pt>
                <c:pt idx="4515">
                  <c:v>531.00011515617371</c:v>
                </c:pt>
                <c:pt idx="4516">
                  <c:v>531.00026082992554</c:v>
                </c:pt>
                <c:pt idx="4517">
                  <c:v>531.00036239624023</c:v>
                </c:pt>
                <c:pt idx="4518">
                  <c:v>531.32985234260559</c:v>
                </c:pt>
                <c:pt idx="4519">
                  <c:v>531.33004188537598</c:v>
                </c:pt>
                <c:pt idx="4520">
                  <c:v>531.33666944503784</c:v>
                </c:pt>
                <c:pt idx="4521">
                  <c:v>531.47490692138672</c:v>
                </c:pt>
                <c:pt idx="4522">
                  <c:v>531.71502685546875</c:v>
                </c:pt>
                <c:pt idx="4523">
                  <c:v>531.7151894569397</c:v>
                </c:pt>
                <c:pt idx="4524">
                  <c:v>531.79405069351196</c:v>
                </c:pt>
                <c:pt idx="4525">
                  <c:v>532.084801197052</c:v>
                </c:pt>
                <c:pt idx="4526">
                  <c:v>532.08499145507813</c:v>
                </c:pt>
                <c:pt idx="4527">
                  <c:v>532.14064645767212</c:v>
                </c:pt>
                <c:pt idx="4528">
                  <c:v>532.51962971687317</c:v>
                </c:pt>
                <c:pt idx="4529">
                  <c:v>532.51986598968506</c:v>
                </c:pt>
                <c:pt idx="4530">
                  <c:v>532.51994609832764</c:v>
                </c:pt>
                <c:pt idx="4531">
                  <c:v>532.60449266433716</c:v>
                </c:pt>
                <c:pt idx="4532">
                  <c:v>533.03283405303955</c:v>
                </c:pt>
                <c:pt idx="4533">
                  <c:v>533.03323650360107</c:v>
                </c:pt>
                <c:pt idx="4534">
                  <c:v>533.03347969055176</c:v>
                </c:pt>
                <c:pt idx="4535">
                  <c:v>533.0998363494873</c:v>
                </c:pt>
                <c:pt idx="4536">
                  <c:v>533.50931191444397</c:v>
                </c:pt>
                <c:pt idx="4537">
                  <c:v>533.50963473320007</c:v>
                </c:pt>
                <c:pt idx="4538">
                  <c:v>533.50979542732239</c:v>
                </c:pt>
                <c:pt idx="4539">
                  <c:v>533.7408492565155</c:v>
                </c:pt>
                <c:pt idx="4540">
                  <c:v>533.74100303649902</c:v>
                </c:pt>
                <c:pt idx="4541">
                  <c:v>533.76350593566895</c:v>
                </c:pt>
                <c:pt idx="4542">
                  <c:v>533.91266584396362</c:v>
                </c:pt>
                <c:pt idx="4543">
                  <c:v>534.17763018608093</c:v>
                </c:pt>
                <c:pt idx="4544">
                  <c:v>534.1778712272644</c:v>
                </c:pt>
                <c:pt idx="4545">
                  <c:v>534.23030257225037</c:v>
                </c:pt>
                <c:pt idx="4546">
                  <c:v>534.57504057884216</c:v>
                </c:pt>
                <c:pt idx="4547">
                  <c:v>534.5752580165863</c:v>
                </c:pt>
                <c:pt idx="4548">
                  <c:v>534.58157896995544</c:v>
                </c:pt>
                <c:pt idx="4549">
                  <c:v>534.72141790390015</c:v>
                </c:pt>
                <c:pt idx="4550">
                  <c:v>535.04031538963318</c:v>
                </c:pt>
                <c:pt idx="4551">
                  <c:v>535.04047918319702</c:v>
                </c:pt>
                <c:pt idx="4552">
                  <c:v>535.04406332969666</c:v>
                </c:pt>
                <c:pt idx="4553">
                  <c:v>535.39805126190186</c:v>
                </c:pt>
                <c:pt idx="4554">
                  <c:v>535.39831924438477</c:v>
                </c:pt>
                <c:pt idx="4555">
                  <c:v>535.3984317779541</c:v>
                </c:pt>
                <c:pt idx="4556">
                  <c:v>535.7537145614624</c:v>
                </c:pt>
                <c:pt idx="4557">
                  <c:v>535.75390481948853</c:v>
                </c:pt>
                <c:pt idx="4558">
                  <c:v>535.75398111343384</c:v>
                </c:pt>
                <c:pt idx="4559">
                  <c:v>535.85229539871216</c:v>
                </c:pt>
                <c:pt idx="4560">
                  <c:v>536.25733971595764</c:v>
                </c:pt>
                <c:pt idx="4561">
                  <c:v>536.25755524635315</c:v>
                </c:pt>
                <c:pt idx="4562">
                  <c:v>536.2576744556427</c:v>
                </c:pt>
                <c:pt idx="4563">
                  <c:v>536.34710502624512</c:v>
                </c:pt>
                <c:pt idx="4564">
                  <c:v>536.68743968009949</c:v>
                </c:pt>
                <c:pt idx="4565">
                  <c:v>536.68760752677917</c:v>
                </c:pt>
                <c:pt idx="4566">
                  <c:v>536.68767738342285</c:v>
                </c:pt>
                <c:pt idx="4567">
                  <c:v>537.01698899269104</c:v>
                </c:pt>
                <c:pt idx="4568">
                  <c:v>537.01735973358154</c:v>
                </c:pt>
                <c:pt idx="4569">
                  <c:v>537.01756882667542</c:v>
                </c:pt>
                <c:pt idx="4570">
                  <c:v>537.1566698551178</c:v>
                </c:pt>
                <c:pt idx="4571">
                  <c:v>537.37839508056641</c:v>
                </c:pt>
                <c:pt idx="4572">
                  <c:v>537.37853264808655</c:v>
                </c:pt>
                <c:pt idx="4573">
                  <c:v>537.47423315048218</c:v>
                </c:pt>
                <c:pt idx="4574">
                  <c:v>537.85645341873169</c:v>
                </c:pt>
                <c:pt idx="4575">
                  <c:v>537.85662531852722</c:v>
                </c:pt>
                <c:pt idx="4576">
                  <c:v>537.85676717758179</c:v>
                </c:pt>
                <c:pt idx="4577">
                  <c:v>537.97001051902771</c:v>
                </c:pt>
                <c:pt idx="4578">
                  <c:v>538.18648862838745</c:v>
                </c:pt>
                <c:pt idx="4579">
                  <c:v>538.18665361404419</c:v>
                </c:pt>
                <c:pt idx="4580">
                  <c:v>538.28579378128052</c:v>
                </c:pt>
                <c:pt idx="4581">
                  <c:v>538.62720274925232</c:v>
                </c:pt>
                <c:pt idx="4582">
                  <c:v>538.62740278244019</c:v>
                </c:pt>
                <c:pt idx="4583">
                  <c:v>538.63336372375488</c:v>
                </c:pt>
                <c:pt idx="4584">
                  <c:v>538.7785210609436</c:v>
                </c:pt>
                <c:pt idx="4585">
                  <c:v>539.04161930084229</c:v>
                </c:pt>
                <c:pt idx="4586">
                  <c:v>539.04179906845093</c:v>
                </c:pt>
                <c:pt idx="4587">
                  <c:v>539.0994234085083</c:v>
                </c:pt>
                <c:pt idx="4588">
                  <c:v>539.44220590591431</c:v>
                </c:pt>
                <c:pt idx="4589">
                  <c:v>539.44244790077209</c:v>
                </c:pt>
                <c:pt idx="4590">
                  <c:v>539.45220947265625</c:v>
                </c:pt>
                <c:pt idx="4591">
                  <c:v>539.59648132324219</c:v>
                </c:pt>
                <c:pt idx="4592">
                  <c:v>539.89480495452881</c:v>
                </c:pt>
                <c:pt idx="4593">
                  <c:v>539.89493751525879</c:v>
                </c:pt>
                <c:pt idx="4594">
                  <c:v>539.91103053092957</c:v>
                </c:pt>
                <c:pt idx="4595">
                  <c:v>540.20097041130066</c:v>
                </c:pt>
                <c:pt idx="4596">
                  <c:v>540.20122098922729</c:v>
                </c:pt>
                <c:pt idx="4597">
                  <c:v>540.25974202156067</c:v>
                </c:pt>
                <c:pt idx="4598">
                  <c:v>540.37418293952942</c:v>
                </c:pt>
                <c:pt idx="4599">
                  <c:v>540.75174641609192</c:v>
                </c:pt>
                <c:pt idx="4600">
                  <c:v>540.7519223690033</c:v>
                </c:pt>
                <c:pt idx="4601">
                  <c:v>540.75204992294312</c:v>
                </c:pt>
                <c:pt idx="4602">
                  <c:v>541.16167426109314</c:v>
                </c:pt>
                <c:pt idx="4603">
                  <c:v>541.1619119644165</c:v>
                </c:pt>
                <c:pt idx="4604">
                  <c:v>541.16203594207764</c:v>
                </c:pt>
                <c:pt idx="4605">
                  <c:v>541.21195340156555</c:v>
                </c:pt>
                <c:pt idx="4606">
                  <c:v>541.43363571166992</c:v>
                </c:pt>
                <c:pt idx="4607">
                  <c:v>541.43375897407532</c:v>
                </c:pt>
                <c:pt idx="4608">
                  <c:v>541.5331916809082</c:v>
                </c:pt>
                <c:pt idx="4609">
                  <c:v>541.89585137367249</c:v>
                </c:pt>
                <c:pt idx="4610">
                  <c:v>541.89602971076965</c:v>
                </c:pt>
                <c:pt idx="4611">
                  <c:v>541.89613771438599</c:v>
                </c:pt>
                <c:pt idx="4612">
                  <c:v>541.99611687660217</c:v>
                </c:pt>
                <c:pt idx="4613">
                  <c:v>542.25803446769714</c:v>
                </c:pt>
                <c:pt idx="4614">
                  <c:v>542.25819301605225</c:v>
                </c:pt>
                <c:pt idx="4615">
                  <c:v>542.34468126296997</c:v>
                </c:pt>
                <c:pt idx="4616">
                  <c:v>542.63898158073425</c:v>
                </c:pt>
                <c:pt idx="4617">
                  <c:v>542.63918399810791</c:v>
                </c:pt>
                <c:pt idx="4618">
                  <c:v>542.69284534454346</c:v>
                </c:pt>
                <c:pt idx="4619">
                  <c:v>542.81116080284119</c:v>
                </c:pt>
                <c:pt idx="4620">
                  <c:v>543.16284704208374</c:v>
                </c:pt>
                <c:pt idx="4621">
                  <c:v>543.16301488876343</c:v>
                </c:pt>
                <c:pt idx="4622">
                  <c:v>543.16309881210327</c:v>
                </c:pt>
                <c:pt idx="4623">
                  <c:v>543.49421620368958</c:v>
                </c:pt>
                <c:pt idx="4624">
                  <c:v>543.49452042579651</c:v>
                </c:pt>
                <c:pt idx="4625">
                  <c:v>543.50257229804993</c:v>
                </c:pt>
                <c:pt idx="4626">
                  <c:v>543.62192177772522</c:v>
                </c:pt>
                <c:pt idx="4627">
                  <c:v>544.00305223464966</c:v>
                </c:pt>
                <c:pt idx="4628">
                  <c:v>544.00321912765503</c:v>
                </c:pt>
                <c:pt idx="4629">
                  <c:v>544.00331926345825</c:v>
                </c:pt>
                <c:pt idx="4630">
                  <c:v>544.24511051177979</c:v>
                </c:pt>
                <c:pt idx="4631">
                  <c:v>544.24529933929443</c:v>
                </c:pt>
                <c:pt idx="4632">
                  <c:v>544.31803822517395</c:v>
                </c:pt>
                <c:pt idx="4633">
                  <c:v>544.43341541290283</c:v>
                </c:pt>
                <c:pt idx="4634">
                  <c:v>544.73510265350342</c:v>
                </c:pt>
                <c:pt idx="4635">
                  <c:v>544.73525905609131</c:v>
                </c:pt>
                <c:pt idx="4636">
                  <c:v>544.78125333786011</c:v>
                </c:pt>
                <c:pt idx="4637">
                  <c:v>545.17124581336975</c:v>
                </c:pt>
                <c:pt idx="4638">
                  <c:v>545.17157506942749</c:v>
                </c:pt>
                <c:pt idx="4639">
                  <c:v>545.17174029350281</c:v>
                </c:pt>
                <c:pt idx="4640">
                  <c:v>545.2444806098938</c:v>
                </c:pt>
                <c:pt idx="4641">
                  <c:v>545.51575541496277</c:v>
                </c:pt>
                <c:pt idx="4642">
                  <c:v>545.51590919494629</c:v>
                </c:pt>
                <c:pt idx="4643">
                  <c:v>545.59258198738098</c:v>
                </c:pt>
                <c:pt idx="4644">
                  <c:v>545.97279930114746</c:v>
                </c:pt>
                <c:pt idx="4645">
                  <c:v>545.97303295135498</c:v>
                </c:pt>
                <c:pt idx="4646">
                  <c:v>545.97312140464783</c:v>
                </c:pt>
                <c:pt idx="4647">
                  <c:v>546.05857491493225</c:v>
                </c:pt>
                <c:pt idx="4648">
                  <c:v>546.55400276184082</c:v>
                </c:pt>
                <c:pt idx="4649">
                  <c:v>546.55452609062195</c:v>
                </c:pt>
                <c:pt idx="4650">
                  <c:v>546.55478954315186</c:v>
                </c:pt>
                <c:pt idx="4651">
                  <c:v>546.55604457855225</c:v>
                </c:pt>
                <c:pt idx="4652">
                  <c:v>546.772465467453</c:v>
                </c:pt>
                <c:pt idx="4653">
                  <c:v>546.77264833450317</c:v>
                </c:pt>
                <c:pt idx="4654">
                  <c:v>546.8748037815094</c:v>
                </c:pt>
                <c:pt idx="4655">
                  <c:v>547.20112681388855</c:v>
                </c:pt>
                <c:pt idx="4656">
                  <c:v>547.20145177841187</c:v>
                </c:pt>
                <c:pt idx="4657">
                  <c:v>547.21825098991394</c:v>
                </c:pt>
                <c:pt idx="4658">
                  <c:v>547.61101603507996</c:v>
                </c:pt>
                <c:pt idx="4659">
                  <c:v>547.61119246482849</c:v>
                </c:pt>
                <c:pt idx="4660">
                  <c:v>547.61131238937378</c:v>
                </c:pt>
                <c:pt idx="4661">
                  <c:v>547.68103861808777</c:v>
                </c:pt>
                <c:pt idx="4662">
                  <c:v>547.9697744846344</c:v>
                </c:pt>
                <c:pt idx="4663">
                  <c:v>547.96995449066162</c:v>
                </c:pt>
                <c:pt idx="4664">
                  <c:v>548.02864027023315</c:v>
                </c:pt>
                <c:pt idx="4665">
                  <c:v>548.38793873786926</c:v>
                </c:pt>
                <c:pt idx="4666">
                  <c:v>548.38824272155762</c:v>
                </c:pt>
                <c:pt idx="4667">
                  <c:v>548.38837862014771</c:v>
                </c:pt>
                <c:pt idx="4668">
                  <c:v>548.49239158630371</c:v>
                </c:pt>
                <c:pt idx="4669">
                  <c:v>548.90050029754639</c:v>
                </c:pt>
                <c:pt idx="4670">
                  <c:v>548.90069031715393</c:v>
                </c:pt>
                <c:pt idx="4671">
                  <c:v>548.90077686309814</c:v>
                </c:pt>
                <c:pt idx="4672">
                  <c:v>549.31098175048828</c:v>
                </c:pt>
                <c:pt idx="4673">
                  <c:v>549.31131458282471</c:v>
                </c:pt>
                <c:pt idx="4674">
                  <c:v>549.31148791313171</c:v>
                </c:pt>
                <c:pt idx="4675">
                  <c:v>549.31165480613708</c:v>
                </c:pt>
                <c:pt idx="4676">
                  <c:v>549.6204731464386</c:v>
                </c:pt>
                <c:pt idx="4677">
                  <c:v>549.62059926986694</c:v>
                </c:pt>
                <c:pt idx="4678">
                  <c:v>549.65034055709839</c:v>
                </c:pt>
                <c:pt idx="4679">
                  <c:v>549.97202968597412</c:v>
                </c:pt>
                <c:pt idx="4680">
                  <c:v>549.97220182418823</c:v>
                </c:pt>
                <c:pt idx="4681">
                  <c:v>549.99912095069885</c:v>
                </c:pt>
                <c:pt idx="4682">
                  <c:v>550.11448240280151</c:v>
                </c:pt>
                <c:pt idx="4683">
                  <c:v>550.40254068374634</c:v>
                </c:pt>
                <c:pt idx="4684">
                  <c:v>550.4028148651123</c:v>
                </c:pt>
                <c:pt idx="4685">
                  <c:v>550.46207594871521</c:v>
                </c:pt>
                <c:pt idx="4686">
                  <c:v>550.9058403968811</c:v>
                </c:pt>
                <c:pt idx="4687">
                  <c:v>550.90605068206787</c:v>
                </c:pt>
                <c:pt idx="4688">
                  <c:v>550.90611052513123</c:v>
                </c:pt>
                <c:pt idx="4689">
                  <c:v>550.9243061542511</c:v>
                </c:pt>
                <c:pt idx="4690">
                  <c:v>551.32110357284546</c:v>
                </c:pt>
                <c:pt idx="4691">
                  <c:v>551.32133650779724</c:v>
                </c:pt>
                <c:pt idx="4692">
                  <c:v>551.32142543792725</c:v>
                </c:pt>
                <c:pt idx="4693">
                  <c:v>551.64045691490173</c:v>
                </c:pt>
                <c:pt idx="4694">
                  <c:v>551.64071369171143</c:v>
                </c:pt>
                <c:pt idx="4695">
                  <c:v>551.64082527160645</c:v>
                </c:pt>
                <c:pt idx="4696">
                  <c:v>551.74006032943726</c:v>
                </c:pt>
                <c:pt idx="4697">
                  <c:v>552.04601716995239</c:v>
                </c:pt>
                <c:pt idx="4698">
                  <c:v>552.04624462127686</c:v>
                </c:pt>
                <c:pt idx="4699">
                  <c:v>552.08734583854675</c:v>
                </c:pt>
                <c:pt idx="4700">
                  <c:v>552.42638397216797</c:v>
                </c:pt>
                <c:pt idx="4701">
                  <c:v>552.42656373977661</c:v>
                </c:pt>
                <c:pt idx="4702">
                  <c:v>552.43157315254211</c:v>
                </c:pt>
                <c:pt idx="4703">
                  <c:v>552.55083680152893</c:v>
                </c:pt>
                <c:pt idx="4704">
                  <c:v>552.94994616508484</c:v>
                </c:pt>
                <c:pt idx="4705">
                  <c:v>552.9501166343689</c:v>
                </c:pt>
                <c:pt idx="4706">
                  <c:v>552.95018482208252</c:v>
                </c:pt>
                <c:pt idx="4707">
                  <c:v>553.2923789024353</c:v>
                </c:pt>
                <c:pt idx="4708">
                  <c:v>553.29264783859253</c:v>
                </c:pt>
                <c:pt idx="4709">
                  <c:v>553.2927713394165</c:v>
                </c:pt>
                <c:pt idx="4710">
                  <c:v>553.36203837394714</c:v>
                </c:pt>
                <c:pt idx="4711">
                  <c:v>553.65524959564209</c:v>
                </c:pt>
                <c:pt idx="4712">
                  <c:v>553.65544128417969</c:v>
                </c:pt>
                <c:pt idx="4713">
                  <c:v>553.71030211448669</c:v>
                </c:pt>
                <c:pt idx="4714">
                  <c:v>554.10936975479126</c:v>
                </c:pt>
                <c:pt idx="4715">
                  <c:v>554.10956144332886</c:v>
                </c:pt>
                <c:pt idx="4716">
                  <c:v>554.10963249206543</c:v>
                </c:pt>
                <c:pt idx="4717">
                  <c:v>554.17341613769531</c:v>
                </c:pt>
                <c:pt idx="4718">
                  <c:v>554.63063335418701</c:v>
                </c:pt>
                <c:pt idx="4719">
                  <c:v>554.63083863258362</c:v>
                </c:pt>
                <c:pt idx="4720">
                  <c:v>554.63091826438904</c:v>
                </c:pt>
                <c:pt idx="4721">
                  <c:v>554.89012694358826</c:v>
                </c:pt>
                <c:pt idx="4722">
                  <c:v>554.8902473449707</c:v>
                </c:pt>
                <c:pt idx="4723">
                  <c:v>554.89033508300781</c:v>
                </c:pt>
                <c:pt idx="4724">
                  <c:v>554.98439359664917</c:v>
                </c:pt>
                <c:pt idx="4725">
                  <c:v>555.45671391487122</c:v>
                </c:pt>
                <c:pt idx="4726">
                  <c:v>555.4572229385376</c:v>
                </c:pt>
                <c:pt idx="4727">
                  <c:v>555.45754170417786</c:v>
                </c:pt>
                <c:pt idx="4728">
                  <c:v>555.66848754882813</c:v>
                </c:pt>
                <c:pt idx="4729">
                  <c:v>555.66862773895264</c:v>
                </c:pt>
                <c:pt idx="4730">
                  <c:v>555.67933559417725</c:v>
                </c:pt>
                <c:pt idx="4731">
                  <c:v>555.7954409122467</c:v>
                </c:pt>
                <c:pt idx="4732">
                  <c:v>556.20172929763794</c:v>
                </c:pt>
                <c:pt idx="4733">
                  <c:v>556.20227837562561</c:v>
                </c:pt>
                <c:pt idx="4734">
                  <c:v>556.20261573791504</c:v>
                </c:pt>
                <c:pt idx="4735">
                  <c:v>556.49945902824402</c:v>
                </c:pt>
                <c:pt idx="4736">
                  <c:v>556.4996600151062</c:v>
                </c:pt>
                <c:pt idx="4737">
                  <c:v>556.49974036216736</c:v>
                </c:pt>
                <c:pt idx="4738">
                  <c:v>556.6098530292511</c:v>
                </c:pt>
                <c:pt idx="4739">
                  <c:v>556.94176983833313</c:v>
                </c:pt>
                <c:pt idx="4740">
                  <c:v>556.94193458557129</c:v>
                </c:pt>
                <c:pt idx="4741">
                  <c:v>556.9574978351593</c:v>
                </c:pt>
                <c:pt idx="4742">
                  <c:v>557.40322351455688</c:v>
                </c:pt>
                <c:pt idx="4743">
                  <c:v>557.40340685844421</c:v>
                </c:pt>
                <c:pt idx="4744">
                  <c:v>557.40349435806274</c:v>
                </c:pt>
                <c:pt idx="4745">
                  <c:v>557.42068934440613</c:v>
                </c:pt>
                <c:pt idx="4746">
                  <c:v>557.7155430316925</c:v>
                </c:pt>
                <c:pt idx="4747">
                  <c:v>557.71571588516235</c:v>
                </c:pt>
                <c:pt idx="4748">
                  <c:v>557.76873207092285</c:v>
                </c:pt>
                <c:pt idx="4749">
                  <c:v>558.28018426895142</c:v>
                </c:pt>
                <c:pt idx="4750">
                  <c:v>558.28038692474365</c:v>
                </c:pt>
                <c:pt idx="4751">
                  <c:v>558.28047585487366</c:v>
                </c:pt>
                <c:pt idx="4752">
                  <c:v>558.2805540561676</c:v>
                </c:pt>
                <c:pt idx="4753">
                  <c:v>558.4753999710083</c:v>
                </c:pt>
                <c:pt idx="4754">
                  <c:v>558.47553300857544</c:v>
                </c:pt>
                <c:pt idx="4755">
                  <c:v>558.58033180236816</c:v>
                </c:pt>
                <c:pt idx="4756">
                  <c:v>559.0686240196228</c:v>
                </c:pt>
                <c:pt idx="4757">
                  <c:v>559.06917238235474</c:v>
                </c:pt>
                <c:pt idx="4758">
                  <c:v>559.06945538520813</c:v>
                </c:pt>
                <c:pt idx="4759">
                  <c:v>559.06974363327026</c:v>
                </c:pt>
                <c:pt idx="4760">
                  <c:v>559.32937288284302</c:v>
                </c:pt>
                <c:pt idx="4761">
                  <c:v>559.32958173751831</c:v>
                </c:pt>
                <c:pt idx="4762">
                  <c:v>559.39105844497681</c:v>
                </c:pt>
                <c:pt idx="4763">
                  <c:v>559.81701874732971</c:v>
                </c:pt>
                <c:pt idx="4764">
                  <c:v>559.81759476661682</c:v>
                </c:pt>
                <c:pt idx="4765">
                  <c:v>559.81801199913025</c:v>
                </c:pt>
                <c:pt idx="4766">
                  <c:v>559.85432505607605</c:v>
                </c:pt>
                <c:pt idx="4767">
                  <c:v>560.2447247505188</c:v>
                </c:pt>
                <c:pt idx="4768">
                  <c:v>560.24491906166077</c:v>
                </c:pt>
                <c:pt idx="4769">
                  <c:v>560.24500346183777</c:v>
                </c:pt>
                <c:pt idx="4770">
                  <c:v>560.35429525375366</c:v>
                </c:pt>
                <c:pt idx="4771">
                  <c:v>560.61221241950989</c:v>
                </c:pt>
                <c:pt idx="4772">
                  <c:v>560.61234974861145</c:v>
                </c:pt>
                <c:pt idx="4773">
                  <c:v>560.66882228851318</c:v>
                </c:pt>
                <c:pt idx="4774">
                  <c:v>561.06831479072571</c:v>
                </c:pt>
                <c:pt idx="4775">
                  <c:v>561.06887316703796</c:v>
                </c:pt>
                <c:pt idx="4776">
                  <c:v>561.06935405731201</c:v>
                </c:pt>
                <c:pt idx="4777">
                  <c:v>561.3758225440979</c:v>
                </c:pt>
                <c:pt idx="4778">
                  <c:v>561.37599802017212</c:v>
                </c:pt>
                <c:pt idx="4779">
                  <c:v>561.37606430053711</c:v>
                </c:pt>
                <c:pt idx="4780">
                  <c:v>561.47960591316223</c:v>
                </c:pt>
                <c:pt idx="4781">
                  <c:v>561.83631348609924</c:v>
                </c:pt>
                <c:pt idx="4782">
                  <c:v>561.83651685714722</c:v>
                </c:pt>
                <c:pt idx="4783">
                  <c:v>561.83658528327942</c:v>
                </c:pt>
                <c:pt idx="4784">
                  <c:v>561.9800980091095</c:v>
                </c:pt>
                <c:pt idx="4785">
                  <c:v>562.21079421043396</c:v>
                </c:pt>
                <c:pt idx="4786">
                  <c:v>562.21091866493225</c:v>
                </c:pt>
                <c:pt idx="4787">
                  <c:v>562.29110884666443</c:v>
                </c:pt>
                <c:pt idx="4788">
                  <c:v>562.59966111183167</c:v>
                </c:pt>
                <c:pt idx="4789">
                  <c:v>562.59986925125122</c:v>
                </c:pt>
                <c:pt idx="4790">
                  <c:v>562.63811707496643</c:v>
                </c:pt>
                <c:pt idx="4791">
                  <c:v>562.78644275665283</c:v>
                </c:pt>
                <c:pt idx="4792">
                  <c:v>563.04215145111084</c:v>
                </c:pt>
                <c:pt idx="4793">
                  <c:v>563.04229807853699</c:v>
                </c:pt>
                <c:pt idx="4794">
                  <c:v>563.10179662704468</c:v>
                </c:pt>
                <c:pt idx="4795">
                  <c:v>563.44756388664246</c:v>
                </c:pt>
                <c:pt idx="4796">
                  <c:v>563.44774317741394</c:v>
                </c:pt>
                <c:pt idx="4797">
                  <c:v>563.4495575428009</c:v>
                </c:pt>
                <c:pt idx="4798">
                  <c:v>563.59781908988953</c:v>
                </c:pt>
                <c:pt idx="4799">
                  <c:v>563.85791945457458</c:v>
                </c:pt>
                <c:pt idx="4800">
                  <c:v>563.85805797576904</c:v>
                </c:pt>
                <c:pt idx="4801">
                  <c:v>563.91289258003235</c:v>
                </c:pt>
                <c:pt idx="4802">
                  <c:v>564.2508647441864</c:v>
                </c:pt>
                <c:pt idx="4803">
                  <c:v>564.25110721588135</c:v>
                </c:pt>
                <c:pt idx="4804">
                  <c:v>564.2607045173645</c:v>
                </c:pt>
                <c:pt idx="4805">
                  <c:v>564.41176986694336</c:v>
                </c:pt>
                <c:pt idx="4806">
                  <c:v>564.81009244918823</c:v>
                </c:pt>
                <c:pt idx="4807">
                  <c:v>564.81061387062073</c:v>
                </c:pt>
                <c:pt idx="4808">
                  <c:v>564.81099128723145</c:v>
                </c:pt>
                <c:pt idx="4809">
                  <c:v>565.02171730995178</c:v>
                </c:pt>
                <c:pt idx="4810">
                  <c:v>565.02187490463257</c:v>
                </c:pt>
                <c:pt idx="4811">
                  <c:v>565.07201027870178</c:v>
                </c:pt>
                <c:pt idx="4812">
                  <c:v>565.22749257087708</c:v>
                </c:pt>
                <c:pt idx="4813">
                  <c:v>565.50586867332458</c:v>
                </c:pt>
                <c:pt idx="4814">
                  <c:v>565.50611519813538</c:v>
                </c:pt>
                <c:pt idx="4815">
                  <c:v>565.53873324394226</c:v>
                </c:pt>
                <c:pt idx="4816">
                  <c:v>565.86760306358337</c:v>
                </c:pt>
                <c:pt idx="4817">
                  <c:v>565.86783671379089</c:v>
                </c:pt>
                <c:pt idx="4818">
                  <c:v>565.88616490364075</c:v>
                </c:pt>
                <c:pt idx="4819">
                  <c:v>566.03488540649414</c:v>
                </c:pt>
                <c:pt idx="4820">
                  <c:v>566.26604986190796</c:v>
                </c:pt>
                <c:pt idx="4821">
                  <c:v>566.26625370979309</c:v>
                </c:pt>
                <c:pt idx="4822">
                  <c:v>566.34982132911682</c:v>
                </c:pt>
                <c:pt idx="4823">
                  <c:v>566.75336217880249</c:v>
                </c:pt>
                <c:pt idx="4824">
                  <c:v>566.75353527069092</c:v>
                </c:pt>
                <c:pt idx="4825">
                  <c:v>566.75361371040344</c:v>
                </c:pt>
                <c:pt idx="4826">
                  <c:v>566.81278300285339</c:v>
                </c:pt>
                <c:pt idx="4827">
                  <c:v>567.12574028968811</c:v>
                </c:pt>
                <c:pt idx="4828">
                  <c:v>567.12601947784424</c:v>
                </c:pt>
                <c:pt idx="4829">
                  <c:v>567.16107320785522</c:v>
                </c:pt>
                <c:pt idx="4830">
                  <c:v>567.56152725219727</c:v>
                </c:pt>
                <c:pt idx="4831">
                  <c:v>567.56193447113037</c:v>
                </c:pt>
                <c:pt idx="4832">
                  <c:v>567.56212019920349</c:v>
                </c:pt>
                <c:pt idx="4833">
                  <c:v>567.65678596496582</c:v>
                </c:pt>
                <c:pt idx="4834">
                  <c:v>567.97075533866882</c:v>
                </c:pt>
                <c:pt idx="4835">
                  <c:v>567.97091937065125</c:v>
                </c:pt>
                <c:pt idx="4836">
                  <c:v>567.97472500801086</c:v>
                </c:pt>
                <c:pt idx="4837">
                  <c:v>568.37591218948364</c:v>
                </c:pt>
                <c:pt idx="4838">
                  <c:v>568.37610292434692</c:v>
                </c:pt>
                <c:pt idx="4839">
                  <c:v>568.37616991996765</c:v>
                </c:pt>
                <c:pt idx="4840">
                  <c:v>568.43459177017212</c:v>
                </c:pt>
                <c:pt idx="4841">
                  <c:v>568.8238046169281</c:v>
                </c:pt>
                <c:pt idx="4842">
                  <c:v>568.82423067092896</c:v>
                </c:pt>
                <c:pt idx="4843">
                  <c:v>568.82446908950806</c:v>
                </c:pt>
                <c:pt idx="4844">
                  <c:v>569.22972989082336</c:v>
                </c:pt>
                <c:pt idx="4845">
                  <c:v>569.22988390922546</c:v>
                </c:pt>
                <c:pt idx="4846">
                  <c:v>569.22995066642761</c:v>
                </c:pt>
                <c:pt idx="4847">
                  <c:v>569.25658440589905</c:v>
                </c:pt>
                <c:pt idx="4848">
                  <c:v>569.44019460678101</c:v>
                </c:pt>
                <c:pt idx="4849">
                  <c:v>569.47917342185974</c:v>
                </c:pt>
                <c:pt idx="4850">
                  <c:v>569.59746885299683</c:v>
                </c:pt>
                <c:pt idx="4851">
                  <c:v>569.92060112953186</c:v>
                </c:pt>
                <c:pt idx="4852">
                  <c:v>569.92076396942139</c:v>
                </c:pt>
                <c:pt idx="4853">
                  <c:v>569.94186353683472</c:v>
                </c:pt>
                <c:pt idx="4854">
                  <c:v>570.06059813499451</c:v>
                </c:pt>
                <c:pt idx="4855">
                  <c:v>570.31241345405579</c:v>
                </c:pt>
                <c:pt idx="4856">
                  <c:v>570.31254625320435</c:v>
                </c:pt>
                <c:pt idx="4857">
                  <c:v>570.40881085395813</c:v>
                </c:pt>
                <c:pt idx="4858">
                  <c:v>570.79609632492065</c:v>
                </c:pt>
                <c:pt idx="4859">
                  <c:v>570.79656004905701</c:v>
                </c:pt>
                <c:pt idx="4860">
                  <c:v>570.79680180549622</c:v>
                </c:pt>
                <c:pt idx="4861">
                  <c:v>570.87111496925354</c:v>
                </c:pt>
                <c:pt idx="4862">
                  <c:v>571.15100026130676</c:v>
                </c:pt>
                <c:pt idx="4863">
                  <c:v>571.15133428573608</c:v>
                </c:pt>
                <c:pt idx="4864">
                  <c:v>571.21974730491638</c:v>
                </c:pt>
                <c:pt idx="4865">
                  <c:v>571.56231141090393</c:v>
                </c:pt>
                <c:pt idx="4866">
                  <c:v>571.56250858306885</c:v>
                </c:pt>
                <c:pt idx="4867">
                  <c:v>571.56729769706726</c:v>
                </c:pt>
                <c:pt idx="4868">
                  <c:v>571.68290662765503</c:v>
                </c:pt>
                <c:pt idx="4869">
                  <c:v>571.96825361251831</c:v>
                </c:pt>
                <c:pt idx="4870">
                  <c:v>571.96849465370178</c:v>
                </c:pt>
                <c:pt idx="4871">
                  <c:v>572.03096485137939</c:v>
                </c:pt>
                <c:pt idx="4872">
                  <c:v>572.43307876586914</c:v>
                </c:pt>
                <c:pt idx="4873">
                  <c:v>572.43327212333679</c:v>
                </c:pt>
                <c:pt idx="4874">
                  <c:v>572.43336772918701</c:v>
                </c:pt>
                <c:pt idx="4875">
                  <c:v>572.4940288066864</c:v>
                </c:pt>
                <c:pt idx="4876">
                  <c:v>572.84316062927246</c:v>
                </c:pt>
                <c:pt idx="4877">
                  <c:v>572.84335899353027</c:v>
                </c:pt>
                <c:pt idx="4878">
                  <c:v>572.84721612930298</c:v>
                </c:pt>
                <c:pt idx="4879">
                  <c:v>573.25411415100098</c:v>
                </c:pt>
                <c:pt idx="4880">
                  <c:v>573.25434303283691</c:v>
                </c:pt>
                <c:pt idx="4881">
                  <c:v>573.25442743301392</c:v>
                </c:pt>
                <c:pt idx="4882">
                  <c:v>573.30818486213684</c:v>
                </c:pt>
                <c:pt idx="4883">
                  <c:v>573.64597058296204</c:v>
                </c:pt>
                <c:pt idx="4884">
                  <c:v>573.64623332023621</c:v>
                </c:pt>
                <c:pt idx="4885">
                  <c:v>573.65596842765808</c:v>
                </c:pt>
                <c:pt idx="4886">
                  <c:v>574.01574110984802</c:v>
                </c:pt>
                <c:pt idx="4887">
                  <c:v>574.01594185829163</c:v>
                </c:pt>
                <c:pt idx="4888">
                  <c:v>574.01601552963257</c:v>
                </c:pt>
                <c:pt idx="4889">
                  <c:v>574.11882853507996</c:v>
                </c:pt>
                <c:pt idx="4890">
                  <c:v>574.37963485717773</c:v>
                </c:pt>
                <c:pt idx="4891">
                  <c:v>574.37981152534485</c:v>
                </c:pt>
                <c:pt idx="4892">
                  <c:v>574.46690011024475</c:v>
                </c:pt>
                <c:pt idx="4893">
                  <c:v>574.82299542427063</c:v>
                </c:pt>
                <c:pt idx="4894">
                  <c:v>574.82318305969238</c:v>
                </c:pt>
                <c:pt idx="4895">
                  <c:v>574.82326483726501</c:v>
                </c:pt>
                <c:pt idx="4896">
                  <c:v>574.92980122566223</c:v>
                </c:pt>
                <c:pt idx="4897">
                  <c:v>575.22425985336304</c:v>
                </c:pt>
                <c:pt idx="4898">
                  <c:v>575.22448134422302</c:v>
                </c:pt>
                <c:pt idx="4899">
                  <c:v>575.27797079086304</c:v>
                </c:pt>
                <c:pt idx="4900">
                  <c:v>575.69108080863953</c:v>
                </c:pt>
                <c:pt idx="4901">
                  <c:v>575.69132161140442</c:v>
                </c:pt>
                <c:pt idx="4902">
                  <c:v>575.69150257110596</c:v>
                </c:pt>
                <c:pt idx="4903">
                  <c:v>575.7407910823822</c:v>
                </c:pt>
                <c:pt idx="4904">
                  <c:v>576.03869938850403</c:v>
                </c:pt>
                <c:pt idx="4905">
                  <c:v>576.03889155387878</c:v>
                </c:pt>
                <c:pt idx="4906">
                  <c:v>576.08907651901245</c:v>
                </c:pt>
                <c:pt idx="4907">
                  <c:v>576.4599781036377</c:v>
                </c:pt>
                <c:pt idx="4908">
                  <c:v>576.46016454696655</c:v>
                </c:pt>
                <c:pt idx="4909">
                  <c:v>576.46028423309326</c:v>
                </c:pt>
                <c:pt idx="4910">
                  <c:v>576.55316185951233</c:v>
                </c:pt>
                <c:pt idx="4911">
                  <c:v>576.91850256919861</c:v>
                </c:pt>
                <c:pt idx="4912">
                  <c:v>576.91869258880615</c:v>
                </c:pt>
                <c:pt idx="4913">
                  <c:v>576.91879439353943</c:v>
                </c:pt>
                <c:pt idx="4914">
                  <c:v>577.24651741981506</c:v>
                </c:pt>
                <c:pt idx="4915">
                  <c:v>577.24671077728271</c:v>
                </c:pt>
                <c:pt idx="4916">
                  <c:v>577.25413918495178</c:v>
                </c:pt>
                <c:pt idx="4917">
                  <c:v>577.36778831481934</c:v>
                </c:pt>
                <c:pt idx="4918">
                  <c:v>577.67121815681458</c:v>
                </c:pt>
                <c:pt idx="4919">
                  <c:v>577.67139148712158</c:v>
                </c:pt>
                <c:pt idx="4920">
                  <c:v>577.71540307998657</c:v>
                </c:pt>
                <c:pt idx="4921">
                  <c:v>578.06248879432678</c:v>
                </c:pt>
                <c:pt idx="4922">
                  <c:v>578.06267428398132</c:v>
                </c:pt>
                <c:pt idx="4923">
                  <c:v>578.07050967216492</c:v>
                </c:pt>
                <c:pt idx="4924">
                  <c:v>578.17893600463867</c:v>
                </c:pt>
                <c:pt idx="4925">
                  <c:v>578.52961802482605</c:v>
                </c:pt>
                <c:pt idx="4926">
                  <c:v>578.52975535392761</c:v>
                </c:pt>
                <c:pt idx="4927">
                  <c:v>578.5298285484314</c:v>
                </c:pt>
                <c:pt idx="4928">
                  <c:v>579.07765865325928</c:v>
                </c:pt>
                <c:pt idx="4929">
                  <c:v>579.07797598838806</c:v>
                </c:pt>
                <c:pt idx="4930">
                  <c:v>579.07812523841858</c:v>
                </c:pt>
                <c:pt idx="4931">
                  <c:v>579.07825899124146</c:v>
                </c:pt>
                <c:pt idx="4932">
                  <c:v>579.2881121635437</c:v>
                </c:pt>
                <c:pt idx="4933">
                  <c:v>579.28824663162231</c:v>
                </c:pt>
                <c:pt idx="4934">
                  <c:v>579.33815336227417</c:v>
                </c:pt>
                <c:pt idx="4935">
                  <c:v>579.67317652702332</c:v>
                </c:pt>
                <c:pt idx="4936">
                  <c:v>579.67332339286804</c:v>
                </c:pt>
                <c:pt idx="4937">
                  <c:v>579.68520879745483</c:v>
                </c:pt>
                <c:pt idx="4938">
                  <c:v>579.80112886428833</c:v>
                </c:pt>
                <c:pt idx="4939">
                  <c:v>580.08663702011108</c:v>
                </c:pt>
                <c:pt idx="4940">
                  <c:v>580.08681392669678</c:v>
                </c:pt>
                <c:pt idx="4941">
                  <c:v>580.14896893501282</c:v>
                </c:pt>
                <c:pt idx="4942">
                  <c:v>580.49610471725464</c:v>
                </c:pt>
                <c:pt idx="4943">
                  <c:v>580.49627447128296</c:v>
                </c:pt>
                <c:pt idx="4944">
                  <c:v>580.50317621231079</c:v>
                </c:pt>
                <c:pt idx="4945">
                  <c:v>580.61543226242065</c:v>
                </c:pt>
                <c:pt idx="4946">
                  <c:v>580.9880998134613</c:v>
                </c:pt>
                <c:pt idx="4947">
                  <c:v>580.98825883865356</c:v>
                </c:pt>
                <c:pt idx="4948">
                  <c:v>580.98834991455078</c:v>
                </c:pt>
                <c:pt idx="4949">
                  <c:v>581.3653826713562</c:v>
                </c:pt>
                <c:pt idx="4950">
                  <c:v>581.36551856994629</c:v>
                </c:pt>
                <c:pt idx="4951">
                  <c:v>581.36564946174622</c:v>
                </c:pt>
                <c:pt idx="4952">
                  <c:v>581.42700409889221</c:v>
                </c:pt>
                <c:pt idx="4953">
                  <c:v>581.79833722114563</c:v>
                </c:pt>
                <c:pt idx="4954">
                  <c:v>581.79862022399902</c:v>
                </c:pt>
                <c:pt idx="4955">
                  <c:v>581.79874992370605</c:v>
                </c:pt>
                <c:pt idx="4956">
                  <c:v>582.12996482849121</c:v>
                </c:pt>
                <c:pt idx="4957">
                  <c:v>582.13016748428345</c:v>
                </c:pt>
                <c:pt idx="4958">
                  <c:v>582.13023710250854</c:v>
                </c:pt>
                <c:pt idx="4959">
                  <c:v>582.23785400390625</c:v>
                </c:pt>
                <c:pt idx="4960">
                  <c:v>582.5368058681488</c:v>
                </c:pt>
                <c:pt idx="4961">
                  <c:v>582.53696441650391</c:v>
                </c:pt>
                <c:pt idx="4962">
                  <c:v>582.58535075187683</c:v>
                </c:pt>
                <c:pt idx="4963">
                  <c:v>582.95163369178772</c:v>
                </c:pt>
                <c:pt idx="4964">
                  <c:v>582.95181131362915</c:v>
                </c:pt>
                <c:pt idx="4965">
                  <c:v>582.95187878608704</c:v>
                </c:pt>
                <c:pt idx="4966">
                  <c:v>583.04892754554749</c:v>
                </c:pt>
                <c:pt idx="4967">
                  <c:v>583.41102504730225</c:v>
                </c:pt>
                <c:pt idx="4968">
                  <c:v>583.4111864566803</c:v>
                </c:pt>
                <c:pt idx="4969">
                  <c:v>583.41127967834473</c:v>
                </c:pt>
                <c:pt idx="4970">
                  <c:v>583.78998351097107</c:v>
                </c:pt>
                <c:pt idx="4971">
                  <c:v>583.79013681411743</c:v>
                </c:pt>
                <c:pt idx="4972">
                  <c:v>583.79022073745728</c:v>
                </c:pt>
                <c:pt idx="4973">
                  <c:v>583.85975980758667</c:v>
                </c:pt>
                <c:pt idx="4974">
                  <c:v>584.15863752365112</c:v>
                </c:pt>
                <c:pt idx="4975">
                  <c:v>584.1588499546051</c:v>
                </c:pt>
                <c:pt idx="4976">
                  <c:v>584.20782351493835</c:v>
                </c:pt>
                <c:pt idx="4977">
                  <c:v>584.34843873977661</c:v>
                </c:pt>
                <c:pt idx="4978">
                  <c:v>584.62014222145081</c:v>
                </c:pt>
                <c:pt idx="4979">
                  <c:v>584.62036037445068</c:v>
                </c:pt>
                <c:pt idx="4980">
                  <c:v>584.67374324798584</c:v>
                </c:pt>
                <c:pt idx="4981">
                  <c:v>584.99579381942749</c:v>
                </c:pt>
                <c:pt idx="4982">
                  <c:v>584.99597334861755</c:v>
                </c:pt>
                <c:pt idx="4983">
                  <c:v>585.0221836566925</c:v>
                </c:pt>
                <c:pt idx="4984">
                  <c:v>585.35819697380066</c:v>
                </c:pt>
                <c:pt idx="4985">
                  <c:v>585.3583710193634</c:v>
                </c:pt>
                <c:pt idx="4986">
                  <c:v>585.37052297592163</c:v>
                </c:pt>
                <c:pt idx="4987">
                  <c:v>585.48515129089355</c:v>
                </c:pt>
                <c:pt idx="4988">
                  <c:v>585.92093276977539</c:v>
                </c:pt>
                <c:pt idx="4989">
                  <c:v>585.9211254119873</c:v>
                </c:pt>
                <c:pt idx="4990">
                  <c:v>585.92123198509216</c:v>
                </c:pt>
                <c:pt idx="4991">
                  <c:v>586.2626736164093</c:v>
                </c:pt>
                <c:pt idx="4992">
                  <c:v>586.26283645629883</c:v>
                </c:pt>
                <c:pt idx="4993">
                  <c:v>586.26297831535339</c:v>
                </c:pt>
                <c:pt idx="4994">
                  <c:v>586.2958071231842</c:v>
                </c:pt>
                <c:pt idx="4995">
                  <c:v>586.62698340415955</c:v>
                </c:pt>
                <c:pt idx="4996">
                  <c:v>586.62728905677795</c:v>
                </c:pt>
                <c:pt idx="4997">
                  <c:v>586.64465117454529</c:v>
                </c:pt>
                <c:pt idx="4998">
                  <c:v>587.09498286247253</c:v>
                </c:pt>
                <c:pt idx="4999">
                  <c:v>587.09516024589539</c:v>
                </c:pt>
                <c:pt idx="5000">
                  <c:v>587.09528398513794</c:v>
                </c:pt>
                <c:pt idx="5001">
                  <c:v>587.10670971870422</c:v>
                </c:pt>
                <c:pt idx="5002">
                  <c:v>587.44684267044067</c:v>
                </c:pt>
                <c:pt idx="5003">
                  <c:v>587.44707775115967</c:v>
                </c:pt>
                <c:pt idx="5004">
                  <c:v>587.45731568336487</c:v>
                </c:pt>
                <c:pt idx="5005">
                  <c:v>587.59819078445435</c:v>
                </c:pt>
                <c:pt idx="5006">
                  <c:v>587.82343602180481</c:v>
                </c:pt>
                <c:pt idx="5007">
                  <c:v>587.82360672950745</c:v>
                </c:pt>
                <c:pt idx="5008">
                  <c:v>587.92238569259644</c:v>
                </c:pt>
                <c:pt idx="5009">
                  <c:v>588.47481632232666</c:v>
                </c:pt>
                <c:pt idx="5010">
                  <c:v>588.47519278526306</c:v>
                </c:pt>
                <c:pt idx="5011">
                  <c:v>588.47535347938538</c:v>
                </c:pt>
                <c:pt idx="5012">
                  <c:v>588.47553038597107</c:v>
                </c:pt>
                <c:pt idx="5013">
                  <c:v>588.75740766525269</c:v>
                </c:pt>
                <c:pt idx="5014">
                  <c:v>588.7575740814209</c:v>
                </c:pt>
                <c:pt idx="5015">
                  <c:v>588.7576744556427</c:v>
                </c:pt>
                <c:pt idx="5016">
                  <c:v>589.09673047065735</c:v>
                </c:pt>
                <c:pt idx="5017">
                  <c:v>589.09689998626709</c:v>
                </c:pt>
                <c:pt idx="5018">
                  <c:v>589.09699892997742</c:v>
                </c:pt>
                <c:pt idx="5019">
                  <c:v>589.22822737693787</c:v>
                </c:pt>
                <c:pt idx="5020">
                  <c:v>589.44619274139404</c:v>
                </c:pt>
                <c:pt idx="5021">
                  <c:v>589.44632267951965</c:v>
                </c:pt>
                <c:pt idx="5022">
                  <c:v>589.54479265213013</c:v>
                </c:pt>
                <c:pt idx="5023">
                  <c:v>589.86790800094604</c:v>
                </c:pt>
                <c:pt idx="5024">
                  <c:v>589.86810255050659</c:v>
                </c:pt>
                <c:pt idx="5025">
                  <c:v>589.89271664619446</c:v>
                </c:pt>
                <c:pt idx="5026">
                  <c:v>590.00744032859802</c:v>
                </c:pt>
                <c:pt idx="5027">
                  <c:v>590.37612819671631</c:v>
                </c:pt>
                <c:pt idx="5028">
                  <c:v>590.37628865242004</c:v>
                </c:pt>
                <c:pt idx="5029">
                  <c:v>590.37643218040466</c:v>
                </c:pt>
                <c:pt idx="5030">
                  <c:v>590.66438984870911</c:v>
                </c:pt>
                <c:pt idx="5031">
                  <c:v>590.66462302207947</c:v>
                </c:pt>
                <c:pt idx="5032">
                  <c:v>590.70721054077148</c:v>
                </c:pt>
                <c:pt idx="5033">
                  <c:v>590.82231640815735</c:v>
                </c:pt>
                <c:pt idx="5034">
                  <c:v>591.06200170516968</c:v>
                </c:pt>
                <c:pt idx="5035">
                  <c:v>591.06214451789856</c:v>
                </c:pt>
                <c:pt idx="5036">
                  <c:v>591.17024803161621</c:v>
                </c:pt>
                <c:pt idx="5037">
                  <c:v>591.54767632484436</c:v>
                </c:pt>
                <c:pt idx="5038">
                  <c:v>591.54786252975464</c:v>
                </c:pt>
                <c:pt idx="5039">
                  <c:v>591.5479428768158</c:v>
                </c:pt>
                <c:pt idx="5040">
                  <c:v>591.63352680206299</c:v>
                </c:pt>
                <c:pt idx="5041">
                  <c:v>591.92070627212524</c:v>
                </c:pt>
                <c:pt idx="5042">
                  <c:v>591.92087030410767</c:v>
                </c:pt>
                <c:pt idx="5043">
                  <c:v>591.98102617263794</c:v>
                </c:pt>
                <c:pt idx="5044">
                  <c:v>592.3645932674408</c:v>
                </c:pt>
                <c:pt idx="5045">
                  <c:v>592.36480116844177</c:v>
                </c:pt>
                <c:pt idx="5046">
                  <c:v>592.36491584777832</c:v>
                </c:pt>
                <c:pt idx="5047">
                  <c:v>592.44467306137085</c:v>
                </c:pt>
                <c:pt idx="5048">
                  <c:v>592.69018602371216</c:v>
                </c:pt>
                <c:pt idx="5049">
                  <c:v>592.6903350353241</c:v>
                </c:pt>
                <c:pt idx="5050">
                  <c:v>592.79292321205139</c:v>
                </c:pt>
                <c:pt idx="5051">
                  <c:v>593.085129737854</c:v>
                </c:pt>
                <c:pt idx="5052">
                  <c:v>593.08533453941345</c:v>
                </c:pt>
                <c:pt idx="5053">
                  <c:v>593.14023542404175</c:v>
                </c:pt>
                <c:pt idx="5054">
                  <c:v>593.25593638420105</c:v>
                </c:pt>
                <c:pt idx="5055">
                  <c:v>593.49514269828796</c:v>
                </c:pt>
                <c:pt idx="5056">
                  <c:v>593.49530506134033</c:v>
                </c:pt>
                <c:pt idx="5057">
                  <c:v>593.60384678840637</c:v>
                </c:pt>
                <c:pt idx="5058">
                  <c:v>593.92854189872742</c:v>
                </c:pt>
                <c:pt idx="5059">
                  <c:v>593.92872786521912</c:v>
                </c:pt>
                <c:pt idx="5060">
                  <c:v>593.95108914375305</c:v>
                </c:pt>
                <c:pt idx="5061">
                  <c:v>594.07050490379333</c:v>
                </c:pt>
                <c:pt idx="5062">
                  <c:v>594.34171962738037</c:v>
                </c:pt>
                <c:pt idx="5063">
                  <c:v>594.34189224243164</c:v>
                </c:pt>
                <c:pt idx="5064">
                  <c:v>594.41857600212097</c:v>
                </c:pt>
                <c:pt idx="5065">
                  <c:v>594.78418707847595</c:v>
                </c:pt>
                <c:pt idx="5066">
                  <c:v>594.78436255455017</c:v>
                </c:pt>
                <c:pt idx="5067">
                  <c:v>594.78445553779602</c:v>
                </c:pt>
                <c:pt idx="5068">
                  <c:v>594.8816237449646</c:v>
                </c:pt>
                <c:pt idx="5069">
                  <c:v>595.37146806716919</c:v>
                </c:pt>
                <c:pt idx="5070">
                  <c:v>595.37169218063354</c:v>
                </c:pt>
                <c:pt idx="5071">
                  <c:v>595.3717782497406</c:v>
                </c:pt>
                <c:pt idx="5072">
                  <c:v>595.37187170982361</c:v>
                </c:pt>
                <c:pt idx="5073">
                  <c:v>595.59605813026428</c:v>
                </c:pt>
                <c:pt idx="5074">
                  <c:v>595.59663581848145</c:v>
                </c:pt>
                <c:pt idx="5075">
                  <c:v>595.69282007217407</c:v>
                </c:pt>
                <c:pt idx="5076">
                  <c:v>596.02909445762634</c:v>
                </c:pt>
                <c:pt idx="5077">
                  <c:v>596.02925634384155</c:v>
                </c:pt>
                <c:pt idx="5078">
                  <c:v>596.03968501091003</c:v>
                </c:pt>
                <c:pt idx="5079">
                  <c:v>596.38969993591309</c:v>
                </c:pt>
                <c:pt idx="5080">
                  <c:v>596.38990592956543</c:v>
                </c:pt>
                <c:pt idx="5081">
                  <c:v>596.39696669578552</c:v>
                </c:pt>
                <c:pt idx="5082">
                  <c:v>596.5039496421814</c:v>
                </c:pt>
                <c:pt idx="5083">
                  <c:v>596.87981939315796</c:v>
                </c:pt>
                <c:pt idx="5084">
                  <c:v>596.87996029853821</c:v>
                </c:pt>
                <c:pt idx="5085">
                  <c:v>596.88003754615784</c:v>
                </c:pt>
                <c:pt idx="5086">
                  <c:v>597.20787978172302</c:v>
                </c:pt>
                <c:pt idx="5087">
                  <c:v>597.20803427696228</c:v>
                </c:pt>
                <c:pt idx="5088">
                  <c:v>597.20811867713928</c:v>
                </c:pt>
                <c:pt idx="5089">
                  <c:v>597.35315322875977</c:v>
                </c:pt>
                <c:pt idx="5090">
                  <c:v>597.58154225349426</c:v>
                </c:pt>
                <c:pt idx="5091">
                  <c:v>597.5816867351532</c:v>
                </c:pt>
                <c:pt idx="5092">
                  <c:v>597.66226315498352</c:v>
                </c:pt>
                <c:pt idx="5093">
                  <c:v>598.03881406784058</c:v>
                </c:pt>
                <c:pt idx="5094">
                  <c:v>598.03901982307434</c:v>
                </c:pt>
                <c:pt idx="5095">
                  <c:v>598.0390944480896</c:v>
                </c:pt>
                <c:pt idx="5096">
                  <c:v>598.1293408870697</c:v>
                </c:pt>
                <c:pt idx="5097">
                  <c:v>598.3837456703186</c:v>
                </c:pt>
                <c:pt idx="5098">
                  <c:v>598.38389730453491</c:v>
                </c:pt>
                <c:pt idx="5099">
                  <c:v>598.47718071937561</c:v>
                </c:pt>
                <c:pt idx="5100">
                  <c:v>598.80673861503601</c:v>
                </c:pt>
                <c:pt idx="5101">
                  <c:v>598.8070752620697</c:v>
                </c:pt>
                <c:pt idx="5102">
                  <c:v>598.82553100585938</c:v>
                </c:pt>
                <c:pt idx="5103">
                  <c:v>598.94030261039734</c:v>
                </c:pt>
                <c:pt idx="5104">
                  <c:v>599.32491040229797</c:v>
                </c:pt>
                <c:pt idx="5105">
                  <c:v>599.32507252693176</c:v>
                </c:pt>
                <c:pt idx="5106">
                  <c:v>599.32515835762024</c:v>
                </c:pt>
                <c:pt idx="5107">
                  <c:v>599.56587481498718</c:v>
                </c:pt>
                <c:pt idx="5108">
                  <c:v>599.56607723236084</c:v>
                </c:pt>
                <c:pt idx="5109">
                  <c:v>599.63696002960205</c:v>
                </c:pt>
                <c:pt idx="5110">
                  <c:v>599.75162720680237</c:v>
                </c:pt>
                <c:pt idx="5111">
                  <c:v>600.07454085350037</c:v>
                </c:pt>
                <c:pt idx="5112">
                  <c:v>600.07470798492432</c:v>
                </c:pt>
                <c:pt idx="5113">
                  <c:v>600.09945750236511</c:v>
                </c:pt>
                <c:pt idx="5114">
                  <c:v>600.53880500793457</c:v>
                </c:pt>
                <c:pt idx="5115">
                  <c:v>600.53904438018799</c:v>
                </c:pt>
                <c:pt idx="5116">
                  <c:v>600.53915953636169</c:v>
                </c:pt>
                <c:pt idx="5117">
                  <c:v>600.56603050231934</c:v>
                </c:pt>
                <c:pt idx="5118">
                  <c:v>600.88146924972534</c:v>
                </c:pt>
                <c:pt idx="5119">
                  <c:v>600.88162350654602</c:v>
                </c:pt>
                <c:pt idx="5120">
                  <c:v>600.91418099403381</c:v>
                </c:pt>
                <c:pt idx="5121">
                  <c:v>601.25920104980469</c:v>
                </c:pt>
                <c:pt idx="5122">
                  <c:v>601.25950384140015</c:v>
                </c:pt>
                <c:pt idx="5123">
                  <c:v>601.26909136772156</c:v>
                </c:pt>
                <c:pt idx="5124">
                  <c:v>601.37750053405762</c:v>
                </c:pt>
                <c:pt idx="5125">
                  <c:v>601.66253185272217</c:v>
                </c:pt>
                <c:pt idx="5126">
                  <c:v>601.66272759437561</c:v>
                </c:pt>
                <c:pt idx="5127">
                  <c:v>601.72581243515015</c:v>
                </c:pt>
                <c:pt idx="5128">
                  <c:v>602.13547253608704</c:v>
                </c:pt>
                <c:pt idx="5129">
                  <c:v>602.1358060836792</c:v>
                </c:pt>
                <c:pt idx="5130">
                  <c:v>602.13603615760803</c:v>
                </c:pt>
                <c:pt idx="5131">
                  <c:v>602.18870830535889</c:v>
                </c:pt>
                <c:pt idx="5132">
                  <c:v>602.48414587974548</c:v>
                </c:pt>
                <c:pt idx="5133">
                  <c:v>602.48427581787109</c:v>
                </c:pt>
                <c:pt idx="5134">
                  <c:v>602.53652310371399</c:v>
                </c:pt>
                <c:pt idx="5135">
                  <c:v>602.9579803943634</c:v>
                </c:pt>
                <c:pt idx="5136">
                  <c:v>602.95814251899719</c:v>
                </c:pt>
                <c:pt idx="5137">
                  <c:v>602.95821642875671</c:v>
                </c:pt>
                <c:pt idx="5138">
                  <c:v>602.99955177307129</c:v>
                </c:pt>
                <c:pt idx="5139">
                  <c:v>603.31138634681702</c:v>
                </c:pt>
                <c:pt idx="5140">
                  <c:v>603.31176090240479</c:v>
                </c:pt>
                <c:pt idx="5141">
                  <c:v>603.34760761260986</c:v>
                </c:pt>
                <c:pt idx="5142">
                  <c:v>603.70303797721863</c:v>
                </c:pt>
                <c:pt idx="5143">
                  <c:v>603.70318961143494</c:v>
                </c:pt>
                <c:pt idx="5144">
                  <c:v>603.70326328277588</c:v>
                </c:pt>
                <c:pt idx="5145">
                  <c:v>603.81438732147217</c:v>
                </c:pt>
                <c:pt idx="5146">
                  <c:v>604.14445567131042</c:v>
                </c:pt>
                <c:pt idx="5147">
                  <c:v>604.14463353157043</c:v>
                </c:pt>
                <c:pt idx="5148">
                  <c:v>604.16269254684448</c:v>
                </c:pt>
                <c:pt idx="5149">
                  <c:v>604.52066469192505</c:v>
                </c:pt>
                <c:pt idx="5150">
                  <c:v>604.52082324028015</c:v>
                </c:pt>
                <c:pt idx="5151">
                  <c:v>604.52091526985168</c:v>
                </c:pt>
                <c:pt idx="5152">
                  <c:v>604.62549567222595</c:v>
                </c:pt>
                <c:pt idx="5153">
                  <c:v>604.97643637657166</c:v>
                </c:pt>
                <c:pt idx="5154">
                  <c:v>604.97661399841309</c:v>
                </c:pt>
                <c:pt idx="5155">
                  <c:v>604.97671127319336</c:v>
                </c:pt>
                <c:pt idx="5156">
                  <c:v>605.28682947158813</c:v>
                </c:pt>
                <c:pt idx="5157">
                  <c:v>605.28700494766235</c:v>
                </c:pt>
                <c:pt idx="5158">
                  <c:v>605.32185959815979</c:v>
                </c:pt>
                <c:pt idx="5159">
                  <c:v>605.43627452850342</c:v>
                </c:pt>
                <c:pt idx="5160">
                  <c:v>605.75519371032715</c:v>
                </c:pt>
                <c:pt idx="5161">
                  <c:v>605.75535106658936</c:v>
                </c:pt>
                <c:pt idx="5162">
                  <c:v>605.78428959846497</c:v>
                </c:pt>
                <c:pt idx="5163">
                  <c:v>606.17152094841003</c:v>
                </c:pt>
                <c:pt idx="5164">
                  <c:v>606.17167258262634</c:v>
                </c:pt>
                <c:pt idx="5165">
                  <c:v>606.17175579071045</c:v>
                </c:pt>
                <c:pt idx="5166">
                  <c:v>606.24759793281555</c:v>
                </c:pt>
                <c:pt idx="5167">
                  <c:v>606.60921359062195</c:v>
                </c:pt>
                <c:pt idx="5168">
                  <c:v>606.60940980911255</c:v>
                </c:pt>
                <c:pt idx="5169">
                  <c:v>606.60952544212341</c:v>
                </c:pt>
                <c:pt idx="5170">
                  <c:v>606.90753221511841</c:v>
                </c:pt>
                <c:pt idx="5171">
                  <c:v>606.90771722793579</c:v>
                </c:pt>
                <c:pt idx="5172">
                  <c:v>606.94297885894775</c:v>
                </c:pt>
                <c:pt idx="5173">
                  <c:v>607.06246185302734</c:v>
                </c:pt>
                <c:pt idx="5174">
                  <c:v>607.29737877845764</c:v>
                </c:pt>
                <c:pt idx="5175">
                  <c:v>607.29752731323242</c:v>
                </c:pt>
                <c:pt idx="5176">
                  <c:v>607.41073703765869</c:v>
                </c:pt>
                <c:pt idx="5177">
                  <c:v>607.75776505470276</c:v>
                </c:pt>
                <c:pt idx="5178">
                  <c:v>607.75794100761414</c:v>
                </c:pt>
                <c:pt idx="5179">
                  <c:v>607.76482820510864</c:v>
                </c:pt>
                <c:pt idx="5180">
                  <c:v>607.87412476539612</c:v>
                </c:pt>
                <c:pt idx="5181">
                  <c:v>608.1228084564209</c:v>
                </c:pt>
                <c:pt idx="5182">
                  <c:v>608.122971534729</c:v>
                </c:pt>
                <c:pt idx="5183">
                  <c:v>608.22156596183777</c:v>
                </c:pt>
                <c:pt idx="5184">
                  <c:v>608.55326437950134</c:v>
                </c:pt>
                <c:pt idx="5185">
                  <c:v>608.55342364311218</c:v>
                </c:pt>
                <c:pt idx="5186">
                  <c:v>608.56943917274475</c:v>
                </c:pt>
                <c:pt idx="5187">
                  <c:v>608.68454265594482</c:v>
                </c:pt>
                <c:pt idx="5188">
                  <c:v>609.01668620109558</c:v>
                </c:pt>
                <c:pt idx="5189">
                  <c:v>609.01693892478943</c:v>
                </c:pt>
                <c:pt idx="5190">
                  <c:v>609.03194117546082</c:v>
                </c:pt>
                <c:pt idx="5191">
                  <c:v>609.43142747879028</c:v>
                </c:pt>
                <c:pt idx="5192">
                  <c:v>609.43168473243713</c:v>
                </c:pt>
                <c:pt idx="5193">
                  <c:v>609.43179059028625</c:v>
                </c:pt>
                <c:pt idx="5194">
                  <c:v>609.49864530563354</c:v>
                </c:pt>
                <c:pt idx="5195">
                  <c:v>609.7763135433197</c:v>
                </c:pt>
                <c:pt idx="5196">
                  <c:v>609.77658748626709</c:v>
                </c:pt>
                <c:pt idx="5197">
                  <c:v>609.84674191474915</c:v>
                </c:pt>
                <c:pt idx="5198">
                  <c:v>610.22982144355774</c:v>
                </c:pt>
                <c:pt idx="5199">
                  <c:v>610.23003458976746</c:v>
                </c:pt>
                <c:pt idx="5200">
                  <c:v>610.23017048835754</c:v>
                </c:pt>
                <c:pt idx="5201">
                  <c:v>610.3096034526825</c:v>
                </c:pt>
                <c:pt idx="5202">
                  <c:v>610.6100811958313</c:v>
                </c:pt>
                <c:pt idx="5203">
                  <c:v>610.6103093624115</c:v>
                </c:pt>
                <c:pt idx="5204">
                  <c:v>610.65805673599243</c:v>
                </c:pt>
                <c:pt idx="5205">
                  <c:v>611.05050897598267</c:v>
                </c:pt>
                <c:pt idx="5206">
                  <c:v>611.05075883865356</c:v>
                </c:pt>
                <c:pt idx="5207">
                  <c:v>611.05086803436279</c:v>
                </c:pt>
                <c:pt idx="5208">
                  <c:v>611.12060904502869</c:v>
                </c:pt>
                <c:pt idx="5209">
                  <c:v>611.40007328987122</c:v>
                </c:pt>
                <c:pt idx="5210">
                  <c:v>611.40025687217712</c:v>
                </c:pt>
                <c:pt idx="5211">
                  <c:v>611.46889209747314</c:v>
                </c:pt>
                <c:pt idx="5212">
                  <c:v>611.79744720458984</c:v>
                </c:pt>
                <c:pt idx="5213">
                  <c:v>611.79761004447937</c:v>
                </c:pt>
                <c:pt idx="5214">
                  <c:v>611.81700110435486</c:v>
                </c:pt>
                <c:pt idx="5215">
                  <c:v>611.93278121948242</c:v>
                </c:pt>
                <c:pt idx="5216">
                  <c:v>612.25814890861511</c:v>
                </c:pt>
                <c:pt idx="5217">
                  <c:v>612.25835227966309</c:v>
                </c:pt>
                <c:pt idx="5218">
                  <c:v>612.28049731254578</c:v>
                </c:pt>
                <c:pt idx="5219">
                  <c:v>612.72417759895325</c:v>
                </c:pt>
                <c:pt idx="5220">
                  <c:v>612.72431993484497</c:v>
                </c:pt>
                <c:pt idx="5221">
                  <c:v>612.72441720962524</c:v>
                </c:pt>
                <c:pt idx="5222">
                  <c:v>612.74710440635681</c:v>
                </c:pt>
                <c:pt idx="5223">
                  <c:v>613.09016156196594</c:v>
                </c:pt>
                <c:pt idx="5224">
                  <c:v>613.0903115272522</c:v>
                </c:pt>
                <c:pt idx="5225">
                  <c:v>613.09730505943298</c:v>
                </c:pt>
                <c:pt idx="5226">
                  <c:v>613.46020174026489</c:v>
                </c:pt>
                <c:pt idx="5227">
                  <c:v>613.46036672592163</c:v>
                </c:pt>
                <c:pt idx="5228">
                  <c:v>613.46044826507568</c:v>
                </c:pt>
                <c:pt idx="5229">
                  <c:v>613.55882740020752</c:v>
                </c:pt>
                <c:pt idx="5230">
                  <c:v>613.83018136024475</c:v>
                </c:pt>
                <c:pt idx="5231">
                  <c:v>613.83036231994629</c:v>
                </c:pt>
                <c:pt idx="5232">
                  <c:v>613.90694403648376</c:v>
                </c:pt>
                <c:pt idx="5233">
                  <c:v>614.29489588737488</c:v>
                </c:pt>
                <c:pt idx="5234">
                  <c:v>614.29514932632446</c:v>
                </c:pt>
                <c:pt idx="5235">
                  <c:v>614.29527187347412</c:v>
                </c:pt>
                <c:pt idx="5236">
                  <c:v>614.36921215057373</c:v>
                </c:pt>
                <c:pt idx="5237">
                  <c:v>614.76980376243591</c:v>
                </c:pt>
                <c:pt idx="5238">
                  <c:v>614.76998376846313</c:v>
                </c:pt>
                <c:pt idx="5239">
                  <c:v>614.77009153366089</c:v>
                </c:pt>
                <c:pt idx="5240">
                  <c:v>615.0405900478363</c:v>
                </c:pt>
                <c:pt idx="5241">
                  <c:v>615.0407817363739</c:v>
                </c:pt>
                <c:pt idx="5242">
                  <c:v>615.06506967544556</c:v>
                </c:pt>
                <c:pt idx="5243">
                  <c:v>615.18426728248596</c:v>
                </c:pt>
                <c:pt idx="5244">
                  <c:v>615.5205385684967</c:v>
                </c:pt>
                <c:pt idx="5245">
                  <c:v>615.52068829536438</c:v>
                </c:pt>
                <c:pt idx="5246">
                  <c:v>615.5318763256073</c:v>
                </c:pt>
                <c:pt idx="5247">
                  <c:v>615.87820434570313</c:v>
                </c:pt>
                <c:pt idx="5248">
                  <c:v>615.87838816642761</c:v>
                </c:pt>
                <c:pt idx="5249">
                  <c:v>615.88765430450439</c:v>
                </c:pt>
                <c:pt idx="5250">
                  <c:v>615.99506688117981</c:v>
                </c:pt>
                <c:pt idx="5251">
                  <c:v>616.37943148612976</c:v>
                </c:pt>
                <c:pt idx="5252">
                  <c:v>616.37962055206299</c:v>
                </c:pt>
                <c:pt idx="5253">
                  <c:v>616.37972164154053</c:v>
                </c:pt>
                <c:pt idx="5254">
                  <c:v>616.45885014533997</c:v>
                </c:pt>
                <c:pt idx="5255">
                  <c:v>616.69984793663025</c:v>
                </c:pt>
                <c:pt idx="5256">
                  <c:v>616.70001459121704</c:v>
                </c:pt>
                <c:pt idx="5257">
                  <c:v>616.80681538581848</c:v>
                </c:pt>
                <c:pt idx="5258">
                  <c:v>617.29922842979431</c:v>
                </c:pt>
                <c:pt idx="5259">
                  <c:v>617.29947447776794</c:v>
                </c:pt>
                <c:pt idx="5260">
                  <c:v>617.29957437515259</c:v>
                </c:pt>
                <c:pt idx="5261">
                  <c:v>617.29977345466614</c:v>
                </c:pt>
                <c:pt idx="5262">
                  <c:v>617.53194212913513</c:v>
                </c:pt>
                <c:pt idx="5263">
                  <c:v>617.53208804130554</c:v>
                </c:pt>
                <c:pt idx="5264">
                  <c:v>617.62156510353088</c:v>
                </c:pt>
                <c:pt idx="5265">
                  <c:v>617.96606183052063</c:v>
                </c:pt>
                <c:pt idx="5266">
                  <c:v>617.96621465682983</c:v>
                </c:pt>
                <c:pt idx="5267">
                  <c:v>617.97308397293091</c:v>
                </c:pt>
                <c:pt idx="5268">
                  <c:v>618.10903716087341</c:v>
                </c:pt>
                <c:pt idx="5269">
                  <c:v>618.39374303817749</c:v>
                </c:pt>
                <c:pt idx="5270">
                  <c:v>618.39396119117737</c:v>
                </c:pt>
                <c:pt idx="5271">
                  <c:v>618.43262910842896</c:v>
                </c:pt>
                <c:pt idx="5272">
                  <c:v>618.7904896736145</c:v>
                </c:pt>
                <c:pt idx="5273">
                  <c:v>618.79091954231262</c:v>
                </c:pt>
                <c:pt idx="5274">
                  <c:v>618.80345773696899</c:v>
                </c:pt>
                <c:pt idx="5275">
                  <c:v>618.91993546485901</c:v>
                </c:pt>
                <c:pt idx="5276">
                  <c:v>619.2527072429657</c:v>
                </c:pt>
                <c:pt idx="5277">
                  <c:v>619.25307655334473</c:v>
                </c:pt>
                <c:pt idx="5278">
                  <c:v>619.25328421592712</c:v>
                </c:pt>
                <c:pt idx="5279">
                  <c:v>619.59071755409241</c:v>
                </c:pt>
                <c:pt idx="5280">
                  <c:v>619.59087681770325</c:v>
                </c:pt>
                <c:pt idx="5281">
                  <c:v>619.59779286384583</c:v>
                </c:pt>
                <c:pt idx="5282">
                  <c:v>619.73494935035706</c:v>
                </c:pt>
                <c:pt idx="5283">
                  <c:v>620.18569183349609</c:v>
                </c:pt>
                <c:pt idx="5284">
                  <c:v>620.1858696937561</c:v>
                </c:pt>
                <c:pt idx="5285">
                  <c:v>620.18596076965332</c:v>
                </c:pt>
                <c:pt idx="5286">
                  <c:v>620.18602752685547</c:v>
                </c:pt>
                <c:pt idx="5287">
                  <c:v>620.43057227134705</c:v>
                </c:pt>
                <c:pt idx="5288">
                  <c:v>620.43071722984314</c:v>
                </c:pt>
                <c:pt idx="5289">
                  <c:v>620.55414009094238</c:v>
                </c:pt>
                <c:pt idx="5290">
                  <c:v>620.82022929191589</c:v>
                </c:pt>
                <c:pt idx="5291">
                  <c:v>620.82045435905457</c:v>
                </c:pt>
                <c:pt idx="5292">
                  <c:v>620.86947321891785</c:v>
                </c:pt>
                <c:pt idx="5293">
                  <c:v>621.14803504943848</c:v>
                </c:pt>
                <c:pt idx="5294">
                  <c:v>621.14822554588318</c:v>
                </c:pt>
                <c:pt idx="5295">
                  <c:v>621.21777844429016</c:v>
                </c:pt>
                <c:pt idx="5296">
                  <c:v>621.33279204368591</c:v>
                </c:pt>
                <c:pt idx="5297">
                  <c:v>621.68603038787842</c:v>
                </c:pt>
                <c:pt idx="5298">
                  <c:v>621.68616938591003</c:v>
                </c:pt>
                <c:pt idx="5299">
                  <c:v>621.68625330924988</c:v>
                </c:pt>
                <c:pt idx="5300">
                  <c:v>622.0180938243866</c:v>
                </c:pt>
                <c:pt idx="5301">
                  <c:v>622.01826500892639</c:v>
                </c:pt>
                <c:pt idx="5302">
                  <c:v>622.03054738044739</c:v>
                </c:pt>
                <c:pt idx="5303">
                  <c:v>622.17186737060547</c:v>
                </c:pt>
                <c:pt idx="5304">
                  <c:v>622.38981485366821</c:v>
                </c:pt>
                <c:pt idx="5305">
                  <c:v>622.38996481895447</c:v>
                </c:pt>
                <c:pt idx="5306">
                  <c:v>622.49190711975098</c:v>
                </c:pt>
                <c:pt idx="5307">
                  <c:v>622.84187483787537</c:v>
                </c:pt>
                <c:pt idx="5308">
                  <c:v>622.84205460548401</c:v>
                </c:pt>
                <c:pt idx="5309">
                  <c:v>622.84214425086975</c:v>
                </c:pt>
                <c:pt idx="5310">
                  <c:v>622.99040460586548</c:v>
                </c:pt>
                <c:pt idx="5311">
                  <c:v>623.20808601379395</c:v>
                </c:pt>
                <c:pt idx="5312">
                  <c:v>623.20821285247803</c:v>
                </c:pt>
                <c:pt idx="5313">
                  <c:v>623.30641317367554</c:v>
                </c:pt>
                <c:pt idx="5314">
                  <c:v>623.6422336101532</c:v>
                </c:pt>
                <c:pt idx="5315">
                  <c:v>623.64245796203613</c:v>
                </c:pt>
                <c:pt idx="5316">
                  <c:v>623.65382504463196</c:v>
                </c:pt>
                <c:pt idx="5317">
                  <c:v>623.79848194122314</c:v>
                </c:pt>
                <c:pt idx="5318">
                  <c:v>624.027174949646</c:v>
                </c:pt>
                <c:pt idx="5319">
                  <c:v>624.02734279632568</c:v>
                </c:pt>
                <c:pt idx="5320">
                  <c:v>624.11782264709473</c:v>
                </c:pt>
                <c:pt idx="5321">
                  <c:v>624.52527046203613</c:v>
                </c:pt>
                <c:pt idx="5322">
                  <c:v>624.52544736862183</c:v>
                </c:pt>
                <c:pt idx="5323">
                  <c:v>624.52552127838135</c:v>
                </c:pt>
                <c:pt idx="5324">
                  <c:v>624.80775570869446</c:v>
                </c:pt>
                <c:pt idx="5325">
                  <c:v>624.80791115760803</c:v>
                </c:pt>
                <c:pt idx="5326">
                  <c:v>624.81520819664001</c:v>
                </c:pt>
                <c:pt idx="5327">
                  <c:v>624.92880415916443</c:v>
                </c:pt>
                <c:pt idx="5328">
                  <c:v>625.39648652076721</c:v>
                </c:pt>
                <c:pt idx="5329">
                  <c:v>625.39670896530151</c:v>
                </c:pt>
                <c:pt idx="5330">
                  <c:v>625.39681053161621</c:v>
                </c:pt>
                <c:pt idx="5331">
                  <c:v>625.39719939231873</c:v>
                </c:pt>
                <c:pt idx="5332">
                  <c:v>625.60580730438232</c:v>
                </c:pt>
                <c:pt idx="5333">
                  <c:v>625.62404823303223</c:v>
                </c:pt>
                <c:pt idx="5334">
                  <c:v>625.73922538757324</c:v>
                </c:pt>
                <c:pt idx="5335">
                  <c:v>626.11412358283997</c:v>
                </c:pt>
                <c:pt idx="5336">
                  <c:v>626.11431622505188</c:v>
                </c:pt>
                <c:pt idx="5337">
                  <c:v>626.11439204216003</c:v>
                </c:pt>
                <c:pt idx="5338">
                  <c:v>626.23246002197266</c:v>
                </c:pt>
                <c:pt idx="5339">
                  <c:v>626.45688152313232</c:v>
                </c:pt>
                <c:pt idx="5340">
                  <c:v>626.45702719688416</c:v>
                </c:pt>
                <c:pt idx="5341">
                  <c:v>626.55444550514221</c:v>
                </c:pt>
                <c:pt idx="5342">
                  <c:v>626.99997401237488</c:v>
                </c:pt>
                <c:pt idx="5343">
                  <c:v>627.00020313262939</c:v>
                </c:pt>
                <c:pt idx="5344">
                  <c:v>627.00031423568726</c:v>
                </c:pt>
                <c:pt idx="5345">
                  <c:v>627.0305860042572</c:v>
                </c:pt>
                <c:pt idx="5346">
                  <c:v>627.36274552345276</c:v>
                </c:pt>
                <c:pt idx="5347">
                  <c:v>627.36292695999146</c:v>
                </c:pt>
                <c:pt idx="5348">
                  <c:v>627.37118554115295</c:v>
                </c:pt>
                <c:pt idx="5349">
                  <c:v>627.78400731086731</c:v>
                </c:pt>
                <c:pt idx="5350">
                  <c:v>627.78416204452515</c:v>
                </c:pt>
                <c:pt idx="5351">
                  <c:v>627.78424906730652</c:v>
                </c:pt>
                <c:pt idx="5352">
                  <c:v>627.82807683944702</c:v>
                </c:pt>
                <c:pt idx="5353">
                  <c:v>628.11207127571106</c:v>
                </c:pt>
                <c:pt idx="5354">
                  <c:v>628.11225056648254</c:v>
                </c:pt>
                <c:pt idx="5355">
                  <c:v>628.17634630203247</c:v>
                </c:pt>
                <c:pt idx="5356">
                  <c:v>628.47746777534485</c:v>
                </c:pt>
                <c:pt idx="5357">
                  <c:v>628.47765827178955</c:v>
                </c:pt>
                <c:pt idx="5358">
                  <c:v>628.5238208770752</c:v>
                </c:pt>
                <c:pt idx="5359">
                  <c:v>628.67098474502563</c:v>
                </c:pt>
                <c:pt idx="5360">
                  <c:v>628.93915057182312</c:v>
                </c:pt>
                <c:pt idx="5361">
                  <c:v>628.93932151794434</c:v>
                </c:pt>
                <c:pt idx="5362">
                  <c:v>628.99117732048035</c:v>
                </c:pt>
                <c:pt idx="5363">
                  <c:v>629.30994248390198</c:v>
                </c:pt>
                <c:pt idx="5364">
                  <c:v>629.31011509895325</c:v>
                </c:pt>
                <c:pt idx="5365">
                  <c:v>629.33895492553711</c:v>
                </c:pt>
                <c:pt idx="5366">
                  <c:v>629.48758745193481</c:v>
                </c:pt>
                <c:pt idx="5367">
                  <c:v>629.83577585220337</c:v>
                </c:pt>
                <c:pt idx="5368">
                  <c:v>629.83600735664368</c:v>
                </c:pt>
                <c:pt idx="5369">
                  <c:v>629.83613181114197</c:v>
                </c:pt>
                <c:pt idx="5370">
                  <c:v>630.20559120178223</c:v>
                </c:pt>
                <c:pt idx="5371">
                  <c:v>630.20579814910889</c:v>
                </c:pt>
                <c:pt idx="5372">
                  <c:v>630.20587754249573</c:v>
                </c:pt>
                <c:pt idx="5373">
                  <c:v>630.30102944374084</c:v>
                </c:pt>
                <c:pt idx="5374">
                  <c:v>630.63081836700439</c:v>
                </c:pt>
                <c:pt idx="5375">
                  <c:v>630.63097620010376</c:v>
                </c:pt>
                <c:pt idx="5376">
                  <c:v>630.63106608390808</c:v>
                </c:pt>
                <c:pt idx="5377">
                  <c:v>630.90518260002136</c:v>
                </c:pt>
                <c:pt idx="5378">
                  <c:v>630.90533065795898</c:v>
                </c:pt>
                <c:pt idx="5379">
                  <c:v>630.96133661270142</c:v>
                </c:pt>
                <c:pt idx="5380">
                  <c:v>631.10905313491821</c:v>
                </c:pt>
                <c:pt idx="5381">
                  <c:v>631.36623859405518</c:v>
                </c:pt>
                <c:pt idx="5382">
                  <c:v>631.36637020111084</c:v>
                </c:pt>
                <c:pt idx="5383">
                  <c:v>631.42822170257568</c:v>
                </c:pt>
                <c:pt idx="5384">
                  <c:v>631.80306529998779</c:v>
                </c:pt>
                <c:pt idx="5385">
                  <c:v>631.80322980880737</c:v>
                </c:pt>
                <c:pt idx="5386">
                  <c:v>631.80333209037781</c:v>
                </c:pt>
                <c:pt idx="5387">
                  <c:v>631.92271566390991</c:v>
                </c:pt>
                <c:pt idx="5388">
                  <c:v>632.34778714179993</c:v>
                </c:pt>
                <c:pt idx="5389">
                  <c:v>632.34816074371338</c:v>
                </c:pt>
                <c:pt idx="5390">
                  <c:v>632.34836316108704</c:v>
                </c:pt>
                <c:pt idx="5391">
                  <c:v>632.66762280464172</c:v>
                </c:pt>
                <c:pt idx="5392">
                  <c:v>632.66774845123291</c:v>
                </c:pt>
                <c:pt idx="5393">
                  <c:v>632.66781616210938</c:v>
                </c:pt>
                <c:pt idx="5394">
                  <c:v>632.70164346694946</c:v>
                </c:pt>
                <c:pt idx="5395">
                  <c:v>632.93301296234131</c:v>
                </c:pt>
                <c:pt idx="5396">
                  <c:v>632.9397234916687</c:v>
                </c:pt>
                <c:pt idx="5397">
                  <c:v>633.05054092407227</c:v>
                </c:pt>
                <c:pt idx="5398">
                  <c:v>633.38674283027649</c:v>
                </c:pt>
                <c:pt idx="5399">
                  <c:v>633.38688683509827</c:v>
                </c:pt>
                <c:pt idx="5400">
                  <c:v>633.39835906028748</c:v>
                </c:pt>
                <c:pt idx="5401">
                  <c:v>633.5438928604126</c:v>
                </c:pt>
                <c:pt idx="5402">
                  <c:v>633.88303852081299</c:v>
                </c:pt>
                <c:pt idx="5403">
                  <c:v>633.88317561149597</c:v>
                </c:pt>
                <c:pt idx="5404">
                  <c:v>633.88327288627625</c:v>
                </c:pt>
                <c:pt idx="5405">
                  <c:v>634.22866559028625</c:v>
                </c:pt>
                <c:pt idx="5406">
                  <c:v>634.22882413864136</c:v>
                </c:pt>
                <c:pt idx="5407">
                  <c:v>634.22889757156372</c:v>
                </c:pt>
                <c:pt idx="5408">
                  <c:v>634.35600185394287</c:v>
                </c:pt>
                <c:pt idx="5409">
                  <c:v>634.6975212097168</c:v>
                </c:pt>
                <c:pt idx="5410">
                  <c:v>634.69784665107727</c:v>
                </c:pt>
                <c:pt idx="5411">
                  <c:v>634.69808959960938</c:v>
                </c:pt>
                <c:pt idx="5412">
                  <c:v>635.05215668678284</c:v>
                </c:pt>
                <c:pt idx="5413">
                  <c:v>635.05234026908875</c:v>
                </c:pt>
                <c:pt idx="5414">
                  <c:v>635.05242323875427</c:v>
                </c:pt>
                <c:pt idx="5415">
                  <c:v>635.13940405845642</c:v>
                </c:pt>
                <c:pt idx="5416">
                  <c:v>635.46674919128418</c:v>
                </c:pt>
                <c:pt idx="5417">
                  <c:v>635.46688270568848</c:v>
                </c:pt>
                <c:pt idx="5418">
                  <c:v>635.48724508285522</c:v>
                </c:pt>
                <c:pt idx="5419">
                  <c:v>635.87926197052002</c:v>
                </c:pt>
                <c:pt idx="5420">
                  <c:v>635.87947392463684</c:v>
                </c:pt>
                <c:pt idx="5421">
                  <c:v>635.87956762313843</c:v>
                </c:pt>
                <c:pt idx="5422">
                  <c:v>635.97672033309937</c:v>
                </c:pt>
                <c:pt idx="5423">
                  <c:v>636.22567749023438</c:v>
                </c:pt>
                <c:pt idx="5424">
                  <c:v>636.2258448600769</c:v>
                </c:pt>
                <c:pt idx="5425">
                  <c:v>636.29865479469299</c:v>
                </c:pt>
                <c:pt idx="5426">
                  <c:v>636.61070799827576</c:v>
                </c:pt>
                <c:pt idx="5427">
                  <c:v>636.61086630821228</c:v>
                </c:pt>
                <c:pt idx="5428">
                  <c:v>636.64640522003174</c:v>
                </c:pt>
                <c:pt idx="5429">
                  <c:v>636.7652223110199</c:v>
                </c:pt>
                <c:pt idx="5430">
                  <c:v>637.08147096633911</c:v>
                </c:pt>
                <c:pt idx="5431">
                  <c:v>637.0816376209259</c:v>
                </c:pt>
                <c:pt idx="5432">
                  <c:v>637.11321783065796</c:v>
                </c:pt>
                <c:pt idx="5433">
                  <c:v>637.4761757850647</c:v>
                </c:pt>
                <c:pt idx="5434">
                  <c:v>637.47632527351379</c:v>
                </c:pt>
                <c:pt idx="5435">
                  <c:v>637.47640204429626</c:v>
                </c:pt>
                <c:pt idx="5436">
                  <c:v>637.57652831077576</c:v>
                </c:pt>
                <c:pt idx="5437">
                  <c:v>637.94565582275391</c:v>
                </c:pt>
                <c:pt idx="5438">
                  <c:v>637.94579648971558</c:v>
                </c:pt>
                <c:pt idx="5439">
                  <c:v>637.94589066505432</c:v>
                </c:pt>
                <c:pt idx="5440">
                  <c:v>638.23664569854736</c:v>
                </c:pt>
                <c:pt idx="5441">
                  <c:v>638.23679399490356</c:v>
                </c:pt>
                <c:pt idx="5442">
                  <c:v>638.27291107177734</c:v>
                </c:pt>
                <c:pt idx="5443">
                  <c:v>638.41874718666077</c:v>
                </c:pt>
                <c:pt idx="5444">
                  <c:v>638.65922045707703</c:v>
                </c:pt>
                <c:pt idx="5445">
                  <c:v>638.65937733650208</c:v>
                </c:pt>
                <c:pt idx="5446">
                  <c:v>638.7360360622406</c:v>
                </c:pt>
                <c:pt idx="5447">
                  <c:v>639.13574576377869</c:v>
                </c:pt>
                <c:pt idx="5448">
                  <c:v>639.13591885566711</c:v>
                </c:pt>
                <c:pt idx="5449">
                  <c:v>639.13598775863647</c:v>
                </c:pt>
                <c:pt idx="5450">
                  <c:v>639.23517298698425</c:v>
                </c:pt>
                <c:pt idx="5451">
                  <c:v>639.45785784721375</c:v>
                </c:pt>
                <c:pt idx="5452">
                  <c:v>639.45800304412842</c:v>
                </c:pt>
                <c:pt idx="5453">
                  <c:v>639.55087947845459</c:v>
                </c:pt>
                <c:pt idx="5454">
                  <c:v>640.00323057174683</c:v>
                </c:pt>
                <c:pt idx="5455">
                  <c:v>640.00340366363525</c:v>
                </c:pt>
                <c:pt idx="5456">
                  <c:v>640.00349760055542</c:v>
                </c:pt>
                <c:pt idx="5457">
                  <c:v>640.02073192596436</c:v>
                </c:pt>
                <c:pt idx="5458">
                  <c:v>640.26869583129883</c:v>
                </c:pt>
                <c:pt idx="5459">
                  <c:v>640.26882791519165</c:v>
                </c:pt>
                <c:pt idx="5460">
                  <c:v>640.36876749992371</c:v>
                </c:pt>
                <c:pt idx="5461">
                  <c:v>640.71599578857422</c:v>
                </c:pt>
                <c:pt idx="5462">
                  <c:v>640.716144323349</c:v>
                </c:pt>
                <c:pt idx="5463">
                  <c:v>640.71622538566589</c:v>
                </c:pt>
                <c:pt idx="5464">
                  <c:v>640.825119972229</c:v>
                </c:pt>
                <c:pt idx="5465">
                  <c:v>641.10958480834961</c:v>
                </c:pt>
                <c:pt idx="5466">
                  <c:v>641.1097731590271</c:v>
                </c:pt>
                <c:pt idx="5467">
                  <c:v>641.1755952835083</c:v>
                </c:pt>
                <c:pt idx="5468">
                  <c:v>641.55998468399048</c:v>
                </c:pt>
                <c:pt idx="5469">
                  <c:v>641.56018161773682</c:v>
                </c:pt>
                <c:pt idx="5470">
                  <c:v>641.56025767326355</c:v>
                </c:pt>
                <c:pt idx="5471">
                  <c:v>641.63934135437012</c:v>
                </c:pt>
                <c:pt idx="5472">
                  <c:v>641.9764621257782</c:v>
                </c:pt>
                <c:pt idx="5473">
                  <c:v>641.97699213027954</c:v>
                </c:pt>
                <c:pt idx="5474">
                  <c:v>641.99840259552002</c:v>
                </c:pt>
                <c:pt idx="5475">
                  <c:v>642.38963341712952</c:v>
                </c:pt>
                <c:pt idx="5476">
                  <c:v>642.38979077339172</c:v>
                </c:pt>
                <c:pt idx="5477">
                  <c:v>642.38989567756653</c:v>
                </c:pt>
                <c:pt idx="5478">
                  <c:v>642.45051074028015</c:v>
                </c:pt>
                <c:pt idx="5479">
                  <c:v>642.76972579956055</c:v>
                </c:pt>
                <c:pt idx="5480">
                  <c:v>642.7698700428009</c:v>
                </c:pt>
                <c:pt idx="5481">
                  <c:v>642.7987916469574</c:v>
                </c:pt>
                <c:pt idx="5482">
                  <c:v>643.25842666625977</c:v>
                </c:pt>
                <c:pt idx="5483">
                  <c:v>643.25865197181702</c:v>
                </c:pt>
                <c:pt idx="5484">
                  <c:v>643.25873589515686</c:v>
                </c:pt>
                <c:pt idx="5485">
                  <c:v>643.29055857658386</c:v>
                </c:pt>
                <c:pt idx="5486">
                  <c:v>643.51439762115479</c:v>
                </c:pt>
                <c:pt idx="5487">
                  <c:v>643.51452851295471</c:v>
                </c:pt>
                <c:pt idx="5488">
                  <c:v>643.60945963859558</c:v>
                </c:pt>
                <c:pt idx="5489">
                  <c:v>644.10302186012268</c:v>
                </c:pt>
                <c:pt idx="5490">
                  <c:v>644.10324764251709</c:v>
                </c:pt>
                <c:pt idx="5491">
                  <c:v>644.10335874557495</c:v>
                </c:pt>
                <c:pt idx="5492">
                  <c:v>644.10343384742737</c:v>
                </c:pt>
                <c:pt idx="5493">
                  <c:v>644.33453989028931</c:v>
                </c:pt>
                <c:pt idx="5494">
                  <c:v>644.33468914031982</c:v>
                </c:pt>
                <c:pt idx="5495">
                  <c:v>644.4269061088562</c:v>
                </c:pt>
                <c:pt idx="5496">
                  <c:v>644.76042699813843</c:v>
                </c:pt>
                <c:pt idx="5497">
                  <c:v>644.76062893867493</c:v>
                </c:pt>
                <c:pt idx="5498">
                  <c:v>644.76791596412659</c:v>
                </c:pt>
                <c:pt idx="5499">
                  <c:v>644.92085027694702</c:v>
                </c:pt>
                <c:pt idx="5500">
                  <c:v>645.13498902320862</c:v>
                </c:pt>
                <c:pt idx="5501">
                  <c:v>645.13521075248718</c:v>
                </c:pt>
                <c:pt idx="5502">
                  <c:v>645.2356538772583</c:v>
                </c:pt>
                <c:pt idx="5503">
                  <c:v>645.65093398094177</c:v>
                </c:pt>
                <c:pt idx="5504">
                  <c:v>645.65112257003784</c:v>
                </c:pt>
                <c:pt idx="5505">
                  <c:v>645.65121173858643</c:v>
                </c:pt>
                <c:pt idx="5506">
                  <c:v>645.69831538200378</c:v>
                </c:pt>
                <c:pt idx="5507">
                  <c:v>646.06236982345581</c:v>
                </c:pt>
                <c:pt idx="5508">
                  <c:v>646.06279540061951</c:v>
                </c:pt>
                <c:pt idx="5509">
                  <c:v>646.06313133239746</c:v>
                </c:pt>
                <c:pt idx="5510">
                  <c:v>646.45780086517334</c:v>
                </c:pt>
                <c:pt idx="5511">
                  <c:v>646.45794105529785</c:v>
                </c:pt>
                <c:pt idx="5512">
                  <c:v>646.45800805091858</c:v>
                </c:pt>
                <c:pt idx="5513">
                  <c:v>646.50945663452148</c:v>
                </c:pt>
                <c:pt idx="5514">
                  <c:v>646.97202038764954</c:v>
                </c:pt>
                <c:pt idx="5515">
                  <c:v>646.97220969200134</c:v>
                </c:pt>
                <c:pt idx="5516">
                  <c:v>646.97229075431824</c:v>
                </c:pt>
                <c:pt idx="5517">
                  <c:v>647.33731245994568</c:v>
                </c:pt>
                <c:pt idx="5518">
                  <c:v>647.33766865730286</c:v>
                </c:pt>
                <c:pt idx="5519">
                  <c:v>647.33787512779236</c:v>
                </c:pt>
                <c:pt idx="5520">
                  <c:v>647.33805394172668</c:v>
                </c:pt>
                <c:pt idx="5521">
                  <c:v>647.5754725933075</c:v>
                </c:pt>
                <c:pt idx="5522">
                  <c:v>647.57562661170959</c:v>
                </c:pt>
                <c:pt idx="5523">
                  <c:v>647.67273426055908</c:v>
                </c:pt>
                <c:pt idx="5524">
                  <c:v>648.06977772712708</c:v>
                </c:pt>
                <c:pt idx="5525">
                  <c:v>648.06998324394226</c:v>
                </c:pt>
                <c:pt idx="5526">
                  <c:v>648.07008123397827</c:v>
                </c:pt>
                <c:pt idx="5527">
                  <c:v>648.13513708114624</c:v>
                </c:pt>
                <c:pt idx="5528">
                  <c:v>648.50639891624451</c:v>
                </c:pt>
                <c:pt idx="5529">
                  <c:v>648.50655198097229</c:v>
                </c:pt>
                <c:pt idx="5530">
                  <c:v>648.50663256645203</c:v>
                </c:pt>
                <c:pt idx="5531">
                  <c:v>648.87925457954407</c:v>
                </c:pt>
                <c:pt idx="5532">
                  <c:v>648.87940311431885</c:v>
                </c:pt>
                <c:pt idx="5533">
                  <c:v>648.87947940826416</c:v>
                </c:pt>
                <c:pt idx="5534">
                  <c:v>648.94658827781677</c:v>
                </c:pt>
                <c:pt idx="5535">
                  <c:v>649.40864944458008</c:v>
                </c:pt>
                <c:pt idx="5536">
                  <c:v>649.40888381004333</c:v>
                </c:pt>
                <c:pt idx="5537">
                  <c:v>649.40898966789246</c:v>
                </c:pt>
                <c:pt idx="5538">
                  <c:v>649.66391563415527</c:v>
                </c:pt>
                <c:pt idx="5539">
                  <c:v>649.66405510902405</c:v>
                </c:pt>
                <c:pt idx="5540">
                  <c:v>649.66413378715515</c:v>
                </c:pt>
                <c:pt idx="5541">
                  <c:v>649.76115751266479</c:v>
                </c:pt>
                <c:pt idx="5542">
                  <c:v>650.16060996055603</c:v>
                </c:pt>
                <c:pt idx="5543">
                  <c:v>650.16079545021057</c:v>
                </c:pt>
                <c:pt idx="5544">
                  <c:v>650.16090536117554</c:v>
                </c:pt>
                <c:pt idx="5545">
                  <c:v>650.48519372940063</c:v>
                </c:pt>
                <c:pt idx="5546">
                  <c:v>650.48538327217102</c:v>
                </c:pt>
                <c:pt idx="5547">
                  <c:v>650.48547506332397</c:v>
                </c:pt>
                <c:pt idx="5548">
                  <c:v>650.57251238822937</c:v>
                </c:pt>
                <c:pt idx="5549">
                  <c:v>650.89481592178345</c:v>
                </c:pt>
                <c:pt idx="5550">
                  <c:v>650.89500069618225</c:v>
                </c:pt>
                <c:pt idx="5551">
                  <c:v>650.91988682746887</c:v>
                </c:pt>
                <c:pt idx="5552">
                  <c:v>651.32825589179993</c:v>
                </c:pt>
                <c:pt idx="5553">
                  <c:v>651.3284432888031</c:v>
                </c:pt>
                <c:pt idx="5554">
                  <c:v>651.32852482795715</c:v>
                </c:pt>
                <c:pt idx="5555">
                  <c:v>651.38333773612976</c:v>
                </c:pt>
                <c:pt idx="5556">
                  <c:v>651.66739416122437</c:v>
                </c:pt>
                <c:pt idx="5557">
                  <c:v>651.66754508018494</c:v>
                </c:pt>
                <c:pt idx="5558">
                  <c:v>651.73076701164246</c:v>
                </c:pt>
                <c:pt idx="5559">
                  <c:v>651.84677815437317</c:v>
                </c:pt>
                <c:pt idx="5560">
                  <c:v>652.12712287902832</c:v>
                </c:pt>
                <c:pt idx="5561">
                  <c:v>652.1272566318512</c:v>
                </c:pt>
                <c:pt idx="5562">
                  <c:v>652.19484353065491</c:v>
                </c:pt>
                <c:pt idx="5563">
                  <c:v>652.58594965934753</c:v>
                </c:pt>
                <c:pt idx="5564">
                  <c:v>652.58609509468079</c:v>
                </c:pt>
                <c:pt idx="5565">
                  <c:v>652.58618450164795</c:v>
                </c:pt>
                <c:pt idx="5566">
                  <c:v>652.69269704818726</c:v>
                </c:pt>
                <c:pt idx="5567">
                  <c:v>653.02813696861267</c:v>
                </c:pt>
                <c:pt idx="5568">
                  <c:v>653.02830576896667</c:v>
                </c:pt>
                <c:pt idx="5569">
                  <c:v>653.02838516235352</c:v>
                </c:pt>
                <c:pt idx="5570">
                  <c:v>653.40997552871704</c:v>
                </c:pt>
                <c:pt idx="5571">
                  <c:v>653.41015195846558</c:v>
                </c:pt>
                <c:pt idx="5572">
                  <c:v>653.41025543212891</c:v>
                </c:pt>
                <c:pt idx="5573">
                  <c:v>653.50005054473877</c:v>
                </c:pt>
                <c:pt idx="5574">
                  <c:v>653.79659867286682</c:v>
                </c:pt>
                <c:pt idx="5575">
                  <c:v>653.79676103591919</c:v>
                </c:pt>
                <c:pt idx="5576">
                  <c:v>653.8204243183136</c:v>
                </c:pt>
                <c:pt idx="5577">
                  <c:v>654.15968680381775</c:v>
                </c:pt>
                <c:pt idx="5578">
                  <c:v>654.15985465049744</c:v>
                </c:pt>
                <c:pt idx="5579">
                  <c:v>654.16912889480591</c:v>
                </c:pt>
                <c:pt idx="5580">
                  <c:v>654.3119113445282</c:v>
                </c:pt>
                <c:pt idx="5581">
                  <c:v>654.70413279533386</c:v>
                </c:pt>
                <c:pt idx="5582">
                  <c:v>654.7043194770813</c:v>
                </c:pt>
                <c:pt idx="5583">
                  <c:v>654.70439291000366</c:v>
                </c:pt>
                <c:pt idx="5584">
                  <c:v>654.9329400062561</c:v>
                </c:pt>
                <c:pt idx="5585">
                  <c:v>654.9330894947052</c:v>
                </c:pt>
                <c:pt idx="5586">
                  <c:v>654.97888708114624</c:v>
                </c:pt>
                <c:pt idx="5587">
                  <c:v>655.13217329978943</c:v>
                </c:pt>
                <c:pt idx="5588">
                  <c:v>655.34135675430298</c:v>
                </c:pt>
                <c:pt idx="5589">
                  <c:v>655.34148526191711</c:v>
                </c:pt>
                <c:pt idx="5590">
                  <c:v>655.44616985321045</c:v>
                </c:pt>
                <c:pt idx="5591">
                  <c:v>655.7739269733429</c:v>
                </c:pt>
                <c:pt idx="5592">
                  <c:v>655.77410197257996</c:v>
                </c:pt>
                <c:pt idx="5593">
                  <c:v>655.78965735435486</c:v>
                </c:pt>
                <c:pt idx="5594">
                  <c:v>655.93682646751404</c:v>
                </c:pt>
                <c:pt idx="5595">
                  <c:v>656.23543357849121</c:v>
                </c:pt>
                <c:pt idx="5596">
                  <c:v>656.23558282852173</c:v>
                </c:pt>
                <c:pt idx="5597">
                  <c:v>656.25682735443115</c:v>
                </c:pt>
                <c:pt idx="5598">
                  <c:v>656.62272977828979</c:v>
                </c:pt>
                <c:pt idx="5599">
                  <c:v>656.62287950515747</c:v>
                </c:pt>
                <c:pt idx="5600">
                  <c:v>656.62297368049622</c:v>
                </c:pt>
                <c:pt idx="5601">
                  <c:v>656.75078058242798</c:v>
                </c:pt>
                <c:pt idx="5602">
                  <c:v>657.04162263870239</c:v>
                </c:pt>
                <c:pt idx="5603">
                  <c:v>657.0418164730072</c:v>
                </c:pt>
                <c:pt idx="5604">
                  <c:v>657.06842684745789</c:v>
                </c:pt>
                <c:pt idx="5605">
                  <c:v>657.40565633773804</c:v>
                </c:pt>
                <c:pt idx="5606">
                  <c:v>657.40581655502319</c:v>
                </c:pt>
                <c:pt idx="5607">
                  <c:v>657.41637969017029</c:v>
                </c:pt>
                <c:pt idx="5608">
                  <c:v>657.53176808357239</c:v>
                </c:pt>
                <c:pt idx="5609">
                  <c:v>657.85297799110413</c:v>
                </c:pt>
                <c:pt idx="5610">
                  <c:v>657.85310888290405</c:v>
                </c:pt>
                <c:pt idx="5611">
                  <c:v>657.87973403930664</c:v>
                </c:pt>
                <c:pt idx="5612">
                  <c:v>658.2968475818634</c:v>
                </c:pt>
                <c:pt idx="5613">
                  <c:v>658.29702925682068</c:v>
                </c:pt>
                <c:pt idx="5614">
                  <c:v>658.29711151123047</c:v>
                </c:pt>
                <c:pt idx="5615">
                  <c:v>658.37758874893188</c:v>
                </c:pt>
                <c:pt idx="5616">
                  <c:v>658.59286642074585</c:v>
                </c:pt>
                <c:pt idx="5617">
                  <c:v>658.59308362007141</c:v>
                </c:pt>
                <c:pt idx="5618">
                  <c:v>658.69418740272522</c:v>
                </c:pt>
                <c:pt idx="5619">
                  <c:v>658.99629783630371</c:v>
                </c:pt>
                <c:pt idx="5620">
                  <c:v>658.99649381637573</c:v>
                </c:pt>
                <c:pt idx="5621">
                  <c:v>659.04174208641052</c:v>
                </c:pt>
                <c:pt idx="5622">
                  <c:v>659.18390512466431</c:v>
                </c:pt>
                <c:pt idx="5623">
                  <c:v>659.52844977378845</c:v>
                </c:pt>
                <c:pt idx="5624">
                  <c:v>659.5285952091217</c:v>
                </c:pt>
                <c:pt idx="5625">
                  <c:v>659.52865958213806</c:v>
                </c:pt>
                <c:pt idx="5626">
                  <c:v>659.80491805076599</c:v>
                </c:pt>
                <c:pt idx="5627">
                  <c:v>659.80508780479431</c:v>
                </c:pt>
                <c:pt idx="5628">
                  <c:v>659.85385203361511</c:v>
                </c:pt>
                <c:pt idx="5629">
                  <c:v>660.00288963317871</c:v>
                </c:pt>
                <c:pt idx="5630">
                  <c:v>660.28723645210266</c:v>
                </c:pt>
                <c:pt idx="5631">
                  <c:v>660.2873809337616</c:v>
                </c:pt>
                <c:pt idx="5632">
                  <c:v>660.31644439697266</c:v>
                </c:pt>
                <c:pt idx="5633">
                  <c:v>660.62167644500732</c:v>
                </c:pt>
                <c:pt idx="5634">
                  <c:v>660.62188291549683</c:v>
                </c:pt>
                <c:pt idx="5635">
                  <c:v>660.66376161575317</c:v>
                </c:pt>
                <c:pt idx="5636">
                  <c:v>660.82004475593567</c:v>
                </c:pt>
                <c:pt idx="5637">
                  <c:v>661.08947992324829</c:v>
                </c:pt>
                <c:pt idx="5638">
                  <c:v>661.08964157104492</c:v>
                </c:pt>
                <c:pt idx="5639">
                  <c:v>661.13109874725342</c:v>
                </c:pt>
                <c:pt idx="5640">
                  <c:v>661.47242879867554</c:v>
                </c:pt>
                <c:pt idx="5641">
                  <c:v>661.47258329391479</c:v>
                </c:pt>
                <c:pt idx="5642">
                  <c:v>661.47900152206421</c:v>
                </c:pt>
                <c:pt idx="5643">
                  <c:v>661.5942075252533</c:v>
                </c:pt>
                <c:pt idx="5644">
                  <c:v>661.98616170883179</c:v>
                </c:pt>
                <c:pt idx="5645">
                  <c:v>661.98631906509399</c:v>
                </c:pt>
                <c:pt idx="5646">
                  <c:v>661.98649764060974</c:v>
                </c:pt>
                <c:pt idx="5647">
                  <c:v>662.2665274143219</c:v>
                </c:pt>
                <c:pt idx="5648">
                  <c:v>662.26667642593384</c:v>
                </c:pt>
                <c:pt idx="5649">
                  <c:v>662.29030537605286</c:v>
                </c:pt>
                <c:pt idx="5650">
                  <c:v>662.40555381774902</c:v>
                </c:pt>
                <c:pt idx="5651">
                  <c:v>662.8790819644928</c:v>
                </c:pt>
                <c:pt idx="5652">
                  <c:v>662.87962794303894</c:v>
                </c:pt>
                <c:pt idx="5653">
                  <c:v>662.87992572784424</c:v>
                </c:pt>
                <c:pt idx="5654">
                  <c:v>663.18392372131348</c:v>
                </c:pt>
                <c:pt idx="5655">
                  <c:v>663.18407297134399</c:v>
                </c:pt>
                <c:pt idx="5656">
                  <c:v>663.18415117263794</c:v>
                </c:pt>
                <c:pt idx="5657">
                  <c:v>663.21571016311646</c:v>
                </c:pt>
                <c:pt idx="5658">
                  <c:v>663.47401094436646</c:v>
                </c:pt>
                <c:pt idx="5659">
                  <c:v>663.47422432899475</c:v>
                </c:pt>
                <c:pt idx="5660">
                  <c:v>663.56822633743286</c:v>
                </c:pt>
                <c:pt idx="5661">
                  <c:v>663.93522548675537</c:v>
                </c:pt>
                <c:pt idx="5662">
                  <c:v>663.93539023399353</c:v>
                </c:pt>
                <c:pt idx="5663">
                  <c:v>663.9354841709137</c:v>
                </c:pt>
                <c:pt idx="5664">
                  <c:v>664.03107452392578</c:v>
                </c:pt>
                <c:pt idx="5665">
                  <c:v>664.35987448692322</c:v>
                </c:pt>
                <c:pt idx="5666">
                  <c:v>664.36003828048706</c:v>
                </c:pt>
                <c:pt idx="5667">
                  <c:v>664.37923765182495</c:v>
                </c:pt>
                <c:pt idx="5668">
                  <c:v>664.80349040031433</c:v>
                </c:pt>
                <c:pt idx="5669">
                  <c:v>664.80376791954041</c:v>
                </c:pt>
                <c:pt idx="5670">
                  <c:v>664.80391526222229</c:v>
                </c:pt>
                <c:pt idx="5671">
                  <c:v>664.84240555763245</c:v>
                </c:pt>
                <c:pt idx="5672">
                  <c:v>665.09641194343567</c:v>
                </c:pt>
                <c:pt idx="5673">
                  <c:v>665.0966579914093</c:v>
                </c:pt>
                <c:pt idx="5674">
                  <c:v>665.19050145149231</c:v>
                </c:pt>
                <c:pt idx="5675">
                  <c:v>665.51159524917603</c:v>
                </c:pt>
                <c:pt idx="5676">
                  <c:v>665.51179432868958</c:v>
                </c:pt>
                <c:pt idx="5677">
                  <c:v>665.53824210166931</c:v>
                </c:pt>
                <c:pt idx="5678">
                  <c:v>665.65333580970764</c:v>
                </c:pt>
                <c:pt idx="5679">
                  <c:v>665.91332316398621</c:v>
                </c:pt>
                <c:pt idx="5680">
                  <c:v>665.91349673271179</c:v>
                </c:pt>
                <c:pt idx="5681">
                  <c:v>666.00193095207214</c:v>
                </c:pt>
                <c:pt idx="5682">
                  <c:v>666.33520007133484</c:v>
                </c:pt>
                <c:pt idx="5683">
                  <c:v>666.33540344238281</c:v>
                </c:pt>
                <c:pt idx="5684">
                  <c:v>666.34934878349304</c:v>
                </c:pt>
                <c:pt idx="5685">
                  <c:v>666.46793580055237</c:v>
                </c:pt>
                <c:pt idx="5686">
                  <c:v>666.75097680091858</c:v>
                </c:pt>
                <c:pt idx="5687">
                  <c:v>666.75117754936218</c:v>
                </c:pt>
                <c:pt idx="5688">
                  <c:v>666.81639575958252</c:v>
                </c:pt>
                <c:pt idx="5689">
                  <c:v>667.16727900505066</c:v>
                </c:pt>
                <c:pt idx="5690">
                  <c:v>667.16747879981995</c:v>
                </c:pt>
                <c:pt idx="5691">
                  <c:v>667.16757583618164</c:v>
                </c:pt>
                <c:pt idx="5692">
                  <c:v>667.27931690216064</c:v>
                </c:pt>
                <c:pt idx="5693">
                  <c:v>667.54586553573608</c:v>
                </c:pt>
                <c:pt idx="5694">
                  <c:v>667.54613828659058</c:v>
                </c:pt>
                <c:pt idx="5695">
                  <c:v>667.6273787021637</c:v>
                </c:pt>
                <c:pt idx="5696">
                  <c:v>667.96213531494141</c:v>
                </c:pt>
                <c:pt idx="5697">
                  <c:v>667.96239614486694</c:v>
                </c:pt>
                <c:pt idx="5698">
                  <c:v>667.97534894943237</c:v>
                </c:pt>
                <c:pt idx="5699">
                  <c:v>668.09054756164551</c:v>
                </c:pt>
                <c:pt idx="5700">
                  <c:v>668.37023663520813</c:v>
                </c:pt>
                <c:pt idx="5701">
                  <c:v>668.37040734291077</c:v>
                </c:pt>
                <c:pt idx="5702">
                  <c:v>668.43874526023865</c:v>
                </c:pt>
                <c:pt idx="5703">
                  <c:v>668.79634237289429</c:v>
                </c:pt>
                <c:pt idx="5704">
                  <c:v>668.79653596878052</c:v>
                </c:pt>
                <c:pt idx="5705">
                  <c:v>668.79663109779358</c:v>
                </c:pt>
                <c:pt idx="5706">
                  <c:v>668.90063881874084</c:v>
                </c:pt>
                <c:pt idx="5707">
                  <c:v>669.15269899368286</c:v>
                </c:pt>
                <c:pt idx="5708">
                  <c:v>669.15284776687622</c:v>
                </c:pt>
                <c:pt idx="5709">
                  <c:v>669.2531533241272</c:v>
                </c:pt>
                <c:pt idx="5710">
                  <c:v>669.58473205566406</c:v>
                </c:pt>
                <c:pt idx="5711">
                  <c:v>669.58491277694702</c:v>
                </c:pt>
                <c:pt idx="5712">
                  <c:v>669.59674501419067</c:v>
                </c:pt>
                <c:pt idx="5713">
                  <c:v>669.7162926197052</c:v>
                </c:pt>
                <c:pt idx="5714">
                  <c:v>670.12525129318237</c:v>
                </c:pt>
                <c:pt idx="5715">
                  <c:v>670.12546467781067</c:v>
                </c:pt>
                <c:pt idx="5716">
                  <c:v>670.12555575370789</c:v>
                </c:pt>
                <c:pt idx="5717">
                  <c:v>670.33455109596252</c:v>
                </c:pt>
                <c:pt idx="5718">
                  <c:v>670.33471083641052</c:v>
                </c:pt>
                <c:pt idx="5719">
                  <c:v>670.41286897659302</c:v>
                </c:pt>
                <c:pt idx="5720">
                  <c:v>670.5273265838623</c:v>
                </c:pt>
                <c:pt idx="5721">
                  <c:v>670.83878636360168</c:v>
                </c:pt>
                <c:pt idx="5722">
                  <c:v>670.83894038200378</c:v>
                </c:pt>
                <c:pt idx="5723">
                  <c:v>670.87478709220886</c:v>
                </c:pt>
                <c:pt idx="5724">
                  <c:v>671.18416500091553</c:v>
                </c:pt>
                <c:pt idx="5725">
                  <c:v>671.18437147140503</c:v>
                </c:pt>
                <c:pt idx="5726">
                  <c:v>671.22343802452087</c:v>
                </c:pt>
                <c:pt idx="5727">
                  <c:v>671.33931970596313</c:v>
                </c:pt>
                <c:pt idx="5728">
                  <c:v>671.69717407226563</c:v>
                </c:pt>
                <c:pt idx="5729">
                  <c:v>671.69735145568848</c:v>
                </c:pt>
                <c:pt idx="5730">
                  <c:v>671.69745230674744</c:v>
                </c:pt>
                <c:pt idx="5731">
                  <c:v>672.07429003715515</c:v>
                </c:pt>
                <c:pt idx="5732">
                  <c:v>672.07449698448181</c:v>
                </c:pt>
                <c:pt idx="5733">
                  <c:v>672.07459902763367</c:v>
                </c:pt>
                <c:pt idx="5734">
                  <c:v>672.15301656723022</c:v>
                </c:pt>
                <c:pt idx="5735">
                  <c:v>672.49677181243896</c:v>
                </c:pt>
                <c:pt idx="5736">
                  <c:v>672.49693942070007</c:v>
                </c:pt>
                <c:pt idx="5737">
                  <c:v>672.50367140769958</c:v>
                </c:pt>
                <c:pt idx="5738">
                  <c:v>672.91375374794006</c:v>
                </c:pt>
                <c:pt idx="5739">
                  <c:v>672.91392683982849</c:v>
                </c:pt>
                <c:pt idx="5740">
                  <c:v>672.91399955749512</c:v>
                </c:pt>
                <c:pt idx="5741">
                  <c:v>672.96455097198486</c:v>
                </c:pt>
                <c:pt idx="5742">
                  <c:v>673.199955701828</c:v>
                </c:pt>
                <c:pt idx="5743">
                  <c:v>673.20565319061279</c:v>
                </c:pt>
                <c:pt idx="5744">
                  <c:v>673.31290006637573</c:v>
                </c:pt>
                <c:pt idx="5745">
                  <c:v>673.6879825592041</c:v>
                </c:pt>
                <c:pt idx="5746">
                  <c:v>673.68828773498535</c:v>
                </c:pt>
                <c:pt idx="5747">
                  <c:v>673.68839073181152</c:v>
                </c:pt>
                <c:pt idx="5748">
                  <c:v>673.77530407905579</c:v>
                </c:pt>
                <c:pt idx="5749">
                  <c:v>674.09294772148132</c:v>
                </c:pt>
                <c:pt idx="5750">
                  <c:v>674.09324932098389</c:v>
                </c:pt>
                <c:pt idx="5751">
                  <c:v>674.12366223335266</c:v>
                </c:pt>
                <c:pt idx="5752">
                  <c:v>674.66002058982849</c:v>
                </c:pt>
                <c:pt idx="5753">
                  <c:v>674.66024899482727</c:v>
                </c:pt>
                <c:pt idx="5754">
                  <c:v>674.66035604476929</c:v>
                </c:pt>
                <c:pt idx="5755">
                  <c:v>674.6604585647583</c:v>
                </c:pt>
                <c:pt idx="5756">
                  <c:v>674.86128664016724</c:v>
                </c:pt>
                <c:pt idx="5757">
                  <c:v>674.861492395401</c:v>
                </c:pt>
                <c:pt idx="5758">
                  <c:v>674.9383339881897</c:v>
                </c:pt>
                <c:pt idx="5759">
                  <c:v>675.32661938667297</c:v>
                </c:pt>
                <c:pt idx="5760">
                  <c:v>675.32691836357117</c:v>
                </c:pt>
                <c:pt idx="5761">
                  <c:v>675.32706165313721</c:v>
                </c:pt>
                <c:pt idx="5762">
                  <c:v>675.40107417106628</c:v>
                </c:pt>
                <c:pt idx="5763">
                  <c:v>675.68122363090515</c:v>
                </c:pt>
                <c:pt idx="5764">
                  <c:v>675.6814181804657</c:v>
                </c:pt>
                <c:pt idx="5765">
                  <c:v>675.74991393089294</c:v>
                </c:pt>
                <c:pt idx="5766">
                  <c:v>676.11167979240417</c:v>
                </c:pt>
                <c:pt idx="5767">
                  <c:v>676.11187338829041</c:v>
                </c:pt>
                <c:pt idx="5768">
                  <c:v>676.11195778846741</c:v>
                </c:pt>
                <c:pt idx="5769">
                  <c:v>676.21303033828735</c:v>
                </c:pt>
                <c:pt idx="5770">
                  <c:v>676.54897522926331</c:v>
                </c:pt>
                <c:pt idx="5771">
                  <c:v>676.54914498329163</c:v>
                </c:pt>
                <c:pt idx="5772">
                  <c:v>676.56015658378601</c:v>
                </c:pt>
                <c:pt idx="5773">
                  <c:v>676.98832631111145</c:v>
                </c:pt>
                <c:pt idx="5774">
                  <c:v>676.9885265827179</c:v>
                </c:pt>
                <c:pt idx="5775">
                  <c:v>676.98861598968506</c:v>
                </c:pt>
                <c:pt idx="5776">
                  <c:v>677.02699279785156</c:v>
                </c:pt>
                <c:pt idx="5777">
                  <c:v>677.26792097091675</c:v>
                </c:pt>
                <c:pt idx="5778">
                  <c:v>677.2681188583374</c:v>
                </c:pt>
                <c:pt idx="5779">
                  <c:v>677.37540936470032</c:v>
                </c:pt>
                <c:pt idx="5780">
                  <c:v>677.87670278549194</c:v>
                </c:pt>
                <c:pt idx="5781">
                  <c:v>677.8769805431366</c:v>
                </c:pt>
                <c:pt idx="5782">
                  <c:v>677.87709903717041</c:v>
                </c:pt>
                <c:pt idx="5783">
                  <c:v>677.87723422050476</c:v>
                </c:pt>
                <c:pt idx="5784">
                  <c:v>678.10153555870056</c:v>
                </c:pt>
                <c:pt idx="5785">
                  <c:v>678.10168075561523</c:v>
                </c:pt>
                <c:pt idx="5786">
                  <c:v>678.18673515319824</c:v>
                </c:pt>
                <c:pt idx="5787">
                  <c:v>678.5230278968811</c:v>
                </c:pt>
                <c:pt idx="5788">
                  <c:v>678.52327752113342</c:v>
                </c:pt>
                <c:pt idx="5789">
                  <c:v>678.53422236442566</c:v>
                </c:pt>
                <c:pt idx="5790">
                  <c:v>678.65120792388916</c:v>
                </c:pt>
                <c:pt idx="5791">
                  <c:v>679.00645637512207</c:v>
                </c:pt>
                <c:pt idx="5792">
                  <c:v>679.0067286491394</c:v>
                </c:pt>
                <c:pt idx="5793">
                  <c:v>679.01042795181274</c:v>
                </c:pt>
                <c:pt idx="5794">
                  <c:v>679.32033729553223</c:v>
                </c:pt>
                <c:pt idx="5795">
                  <c:v>679.32052540779114</c:v>
                </c:pt>
                <c:pt idx="5796">
                  <c:v>679.34490203857422</c:v>
                </c:pt>
                <c:pt idx="5797">
                  <c:v>679.46033692359924</c:v>
                </c:pt>
                <c:pt idx="5798">
                  <c:v>679.7175304889679</c:v>
                </c:pt>
                <c:pt idx="5799">
                  <c:v>679.71770834922791</c:v>
                </c:pt>
                <c:pt idx="5800">
                  <c:v>679.80888819694519</c:v>
                </c:pt>
                <c:pt idx="5801">
                  <c:v>680.19641089439392</c:v>
                </c:pt>
                <c:pt idx="5802">
                  <c:v>680.19663023948669</c:v>
                </c:pt>
                <c:pt idx="5803">
                  <c:v>680.19672107696533</c:v>
                </c:pt>
                <c:pt idx="5804">
                  <c:v>680.27849388122559</c:v>
                </c:pt>
                <c:pt idx="5805">
                  <c:v>680.62946271896362</c:v>
                </c:pt>
                <c:pt idx="5806">
                  <c:v>680.62961959838867</c:v>
                </c:pt>
                <c:pt idx="5807">
                  <c:v>680.62969827651978</c:v>
                </c:pt>
                <c:pt idx="5808">
                  <c:v>681.03668761253357</c:v>
                </c:pt>
                <c:pt idx="5809">
                  <c:v>681.03688311576843</c:v>
                </c:pt>
                <c:pt idx="5810">
                  <c:v>681.03695297241211</c:v>
                </c:pt>
                <c:pt idx="5811">
                  <c:v>681.08601927757263</c:v>
                </c:pt>
                <c:pt idx="5812">
                  <c:v>681.35476756095886</c:v>
                </c:pt>
                <c:pt idx="5813">
                  <c:v>681.35492515563965</c:v>
                </c:pt>
                <c:pt idx="5814">
                  <c:v>681.43444132804871</c:v>
                </c:pt>
                <c:pt idx="5815">
                  <c:v>681.80999755859375</c:v>
                </c:pt>
                <c:pt idx="5816">
                  <c:v>681.8101646900177</c:v>
                </c:pt>
                <c:pt idx="5817">
                  <c:v>681.81023359298706</c:v>
                </c:pt>
                <c:pt idx="5818">
                  <c:v>681.90040802955627</c:v>
                </c:pt>
                <c:pt idx="5819">
                  <c:v>682.17352032661438</c:v>
                </c:pt>
                <c:pt idx="5820">
                  <c:v>682.1736855506897</c:v>
                </c:pt>
                <c:pt idx="5821">
                  <c:v>682.2456169128418</c:v>
                </c:pt>
                <c:pt idx="5822">
                  <c:v>682.63707542419434</c:v>
                </c:pt>
                <c:pt idx="5823">
                  <c:v>682.63739442825317</c:v>
                </c:pt>
                <c:pt idx="5824">
                  <c:v>682.63755083084106</c:v>
                </c:pt>
                <c:pt idx="5825">
                  <c:v>682.712233543396</c:v>
                </c:pt>
                <c:pt idx="5826">
                  <c:v>682.98194742202759</c:v>
                </c:pt>
                <c:pt idx="5827">
                  <c:v>682.98210859298706</c:v>
                </c:pt>
                <c:pt idx="5828">
                  <c:v>683.06058073043823</c:v>
                </c:pt>
                <c:pt idx="5829">
                  <c:v>683.42124819755554</c:v>
                </c:pt>
                <c:pt idx="5830">
                  <c:v>683.42145037651062</c:v>
                </c:pt>
                <c:pt idx="5831">
                  <c:v>683.42155003547668</c:v>
                </c:pt>
                <c:pt idx="5832">
                  <c:v>683.52939987182617</c:v>
                </c:pt>
                <c:pt idx="5833">
                  <c:v>683.93733906745911</c:v>
                </c:pt>
                <c:pt idx="5834">
                  <c:v>683.93761301040649</c:v>
                </c:pt>
                <c:pt idx="5835">
                  <c:v>683.93776035308838</c:v>
                </c:pt>
                <c:pt idx="5836">
                  <c:v>684.15100073814392</c:v>
                </c:pt>
                <c:pt idx="5837">
                  <c:v>684.15120339393616</c:v>
                </c:pt>
                <c:pt idx="5838">
                  <c:v>684.21957850456238</c:v>
                </c:pt>
                <c:pt idx="5839">
                  <c:v>684.33426284790039</c:v>
                </c:pt>
                <c:pt idx="5840">
                  <c:v>685.59400153160095</c:v>
                </c:pt>
                <c:pt idx="5841">
                  <c:v>685.59426522254944</c:v>
                </c:pt>
                <c:pt idx="5842">
                  <c:v>685.59444379806519</c:v>
                </c:pt>
                <c:pt idx="5843">
                  <c:v>685.9122679233551</c:v>
                </c:pt>
                <c:pt idx="5844">
                  <c:v>685.912513256073</c:v>
                </c:pt>
                <c:pt idx="5845">
                  <c:v>685.91267800331116</c:v>
                </c:pt>
                <c:pt idx="5846">
                  <c:v>685.91285133361816</c:v>
                </c:pt>
                <c:pt idx="5847">
                  <c:v>685.9130163192749</c:v>
                </c:pt>
                <c:pt idx="5848">
                  <c:v>685.91321277618408</c:v>
                </c:pt>
                <c:pt idx="5849">
                  <c:v>685.91347408294678</c:v>
                </c:pt>
                <c:pt idx="5850">
                  <c:v>685.91365909576416</c:v>
                </c:pt>
                <c:pt idx="5851">
                  <c:v>685.91925835609436</c:v>
                </c:pt>
                <c:pt idx="5852">
                  <c:v>685.92205882072449</c:v>
                </c:pt>
                <c:pt idx="5853">
                  <c:v>685.9595832824707</c:v>
                </c:pt>
                <c:pt idx="5854">
                  <c:v>686.30860280990601</c:v>
                </c:pt>
                <c:pt idx="5855">
                  <c:v>686.3087899684906</c:v>
                </c:pt>
                <c:pt idx="5856">
                  <c:v>686.30898380279541</c:v>
                </c:pt>
                <c:pt idx="5857">
                  <c:v>686.77353668212891</c:v>
                </c:pt>
                <c:pt idx="5858">
                  <c:v>686.77380466461182</c:v>
                </c:pt>
                <c:pt idx="5859">
                  <c:v>686.77392721176147</c:v>
                </c:pt>
                <c:pt idx="5860">
                  <c:v>686.77803421020508</c:v>
                </c:pt>
                <c:pt idx="5861">
                  <c:v>687.08379101753235</c:v>
                </c:pt>
                <c:pt idx="5862">
                  <c:v>687.08400273323059</c:v>
                </c:pt>
                <c:pt idx="5863">
                  <c:v>687.11899280548096</c:v>
                </c:pt>
                <c:pt idx="5864">
                  <c:v>687.56414794921875</c:v>
                </c:pt>
                <c:pt idx="5865">
                  <c:v>687.56465649604797</c:v>
                </c:pt>
                <c:pt idx="5866">
                  <c:v>687.56504416465759</c:v>
                </c:pt>
                <c:pt idx="5867">
                  <c:v>687.58298516273499</c:v>
                </c:pt>
                <c:pt idx="5868">
                  <c:v>687.92379903793335</c:v>
                </c:pt>
                <c:pt idx="5869">
                  <c:v>687.92423939704895</c:v>
                </c:pt>
                <c:pt idx="5870">
                  <c:v>687.93231296539307</c:v>
                </c:pt>
                <c:pt idx="5871">
                  <c:v>688.37749671936035</c:v>
                </c:pt>
                <c:pt idx="5872">
                  <c:v>688.3779149055481</c:v>
                </c:pt>
                <c:pt idx="5873">
                  <c:v>688.37823033332825</c:v>
                </c:pt>
                <c:pt idx="5874">
                  <c:v>688.66731405258179</c:v>
                </c:pt>
                <c:pt idx="5875">
                  <c:v>688.66756939888</c:v>
                </c:pt>
                <c:pt idx="5876">
                  <c:v>688.66769886016846</c:v>
                </c:pt>
                <c:pt idx="5877">
                  <c:v>689.12032079696655</c:v>
                </c:pt>
                <c:pt idx="5878">
                  <c:v>689.12081170082092</c:v>
                </c:pt>
                <c:pt idx="5879">
                  <c:v>689.12108135223389</c:v>
                </c:pt>
                <c:pt idx="5880">
                  <c:v>689.43422245979309</c:v>
                </c:pt>
                <c:pt idx="5881">
                  <c:v>689.43691992759705</c:v>
                </c:pt>
                <c:pt idx="5882">
                  <c:v>689.43728566169739</c:v>
                </c:pt>
                <c:pt idx="5883">
                  <c:v>689.86051750183105</c:v>
                </c:pt>
                <c:pt idx="5884">
                  <c:v>689.86299800872803</c:v>
                </c:pt>
                <c:pt idx="5885">
                  <c:v>689.86360478401184</c:v>
                </c:pt>
                <c:pt idx="5886">
                  <c:v>689.8640251159668</c:v>
                </c:pt>
                <c:pt idx="5887">
                  <c:v>690.22238111495972</c:v>
                </c:pt>
                <c:pt idx="5888">
                  <c:v>690.22257971763611</c:v>
                </c:pt>
                <c:pt idx="5889">
                  <c:v>690.22267913818359</c:v>
                </c:pt>
                <c:pt idx="5890">
                  <c:v>690.49489498138428</c:v>
                </c:pt>
                <c:pt idx="5891">
                  <c:v>690.49525618553162</c:v>
                </c:pt>
                <c:pt idx="5892">
                  <c:v>690.4954514503479</c:v>
                </c:pt>
                <c:pt idx="5893">
                  <c:v>690.73848414421082</c:v>
                </c:pt>
                <c:pt idx="5894">
                  <c:v>690.73861527442932</c:v>
                </c:pt>
                <c:pt idx="5895">
                  <c:v>690.82616782188416</c:v>
                </c:pt>
                <c:pt idx="5896">
                  <c:v>691.11185193061829</c:v>
                </c:pt>
                <c:pt idx="5897">
                  <c:v>691.11233139038086</c:v>
                </c:pt>
                <c:pt idx="5898">
                  <c:v>691.42282295227051</c:v>
                </c:pt>
                <c:pt idx="5899">
                  <c:v>691.42321443557739</c:v>
                </c:pt>
                <c:pt idx="5900">
                  <c:v>691.71851849555969</c:v>
                </c:pt>
                <c:pt idx="5901">
                  <c:v>691.71940684318542</c:v>
                </c:pt>
                <c:pt idx="5902">
                  <c:v>691.71952772140503</c:v>
                </c:pt>
                <c:pt idx="5903">
                  <c:v>692.1471209526062</c:v>
                </c:pt>
                <c:pt idx="5904">
                  <c:v>692.1476674079895</c:v>
                </c:pt>
                <c:pt idx="5905">
                  <c:v>692.14795184135437</c:v>
                </c:pt>
                <c:pt idx="5906">
                  <c:v>692.14820647239685</c:v>
                </c:pt>
                <c:pt idx="5907">
                  <c:v>692.41761422157288</c:v>
                </c:pt>
                <c:pt idx="5908">
                  <c:v>692.41778016090393</c:v>
                </c:pt>
                <c:pt idx="5909">
                  <c:v>692.4474024772644</c:v>
                </c:pt>
                <c:pt idx="5910">
                  <c:v>692.73892140388489</c:v>
                </c:pt>
                <c:pt idx="5911">
                  <c:v>692.73909044265747</c:v>
                </c:pt>
                <c:pt idx="5912">
                  <c:v>692.79593920707703</c:v>
                </c:pt>
                <c:pt idx="5913">
                  <c:v>693.16989088058472</c:v>
                </c:pt>
                <c:pt idx="5914">
                  <c:v>693.1705801486969</c:v>
                </c:pt>
                <c:pt idx="5915">
                  <c:v>693.47511100769043</c:v>
                </c:pt>
                <c:pt idx="5916">
                  <c:v>693.47562193870544</c:v>
                </c:pt>
                <c:pt idx="5917">
                  <c:v>693.47587776184082</c:v>
                </c:pt>
                <c:pt idx="5918">
                  <c:v>693.77820062637329</c:v>
                </c:pt>
                <c:pt idx="5919">
                  <c:v>693.77850079536438</c:v>
                </c:pt>
                <c:pt idx="5920">
                  <c:v>693.7786819934845</c:v>
                </c:pt>
                <c:pt idx="5921">
                  <c:v>694.21044039726257</c:v>
                </c:pt>
                <c:pt idx="5922">
                  <c:v>694.21086120605469</c:v>
                </c:pt>
                <c:pt idx="5923">
                  <c:v>694.211106300354</c:v>
                </c:pt>
                <c:pt idx="5924">
                  <c:v>694.58018493652344</c:v>
                </c:pt>
                <c:pt idx="5925">
                  <c:v>694.5831127166748</c:v>
                </c:pt>
                <c:pt idx="5926">
                  <c:v>694.58335375785828</c:v>
                </c:pt>
                <c:pt idx="5927">
                  <c:v>694.58358287811279</c:v>
                </c:pt>
                <c:pt idx="5928">
                  <c:v>694.93963813781738</c:v>
                </c:pt>
                <c:pt idx="5929">
                  <c:v>694.93981146812439</c:v>
                </c:pt>
                <c:pt idx="5930">
                  <c:v>694.93989944458008</c:v>
                </c:pt>
                <c:pt idx="5931">
                  <c:v>695.20594215393066</c:v>
                </c:pt>
                <c:pt idx="5932">
                  <c:v>695.20637655258179</c:v>
                </c:pt>
                <c:pt idx="5933">
                  <c:v>695.22963452339172</c:v>
                </c:pt>
                <c:pt idx="5934">
                  <c:v>695.62785792350769</c:v>
                </c:pt>
                <c:pt idx="5935">
                  <c:v>695.62816643714905</c:v>
                </c:pt>
                <c:pt idx="5936">
                  <c:v>695.62827968597412</c:v>
                </c:pt>
                <c:pt idx="5937">
                  <c:v>695.69250869750977</c:v>
                </c:pt>
                <c:pt idx="5938">
                  <c:v>696.15731239318848</c:v>
                </c:pt>
                <c:pt idx="5939">
                  <c:v>696.15783309936523</c:v>
                </c:pt>
                <c:pt idx="5940">
                  <c:v>696.15805315971375</c:v>
                </c:pt>
                <c:pt idx="5941">
                  <c:v>696.45871591567993</c:v>
                </c:pt>
                <c:pt idx="5942">
                  <c:v>696.45887589454651</c:v>
                </c:pt>
                <c:pt idx="5943">
                  <c:v>696.45895886421204</c:v>
                </c:pt>
                <c:pt idx="5944">
                  <c:v>696.5068256855011</c:v>
                </c:pt>
                <c:pt idx="5945">
                  <c:v>696.80885910987854</c:v>
                </c:pt>
                <c:pt idx="5946">
                  <c:v>696.80930376052856</c:v>
                </c:pt>
                <c:pt idx="5947">
                  <c:v>697.07035160064697</c:v>
                </c:pt>
                <c:pt idx="5948">
                  <c:v>697.07060098648071</c:v>
                </c:pt>
                <c:pt idx="5949">
                  <c:v>697.2934296131134</c:v>
                </c:pt>
                <c:pt idx="5950">
                  <c:v>697.29361295700073</c:v>
                </c:pt>
                <c:pt idx="5951">
                  <c:v>697.31807923316956</c:v>
                </c:pt>
                <c:pt idx="5952">
                  <c:v>697.84021854400635</c:v>
                </c:pt>
                <c:pt idx="5953">
                  <c:v>697.84063601493835</c:v>
                </c:pt>
                <c:pt idx="5954">
                  <c:v>697.84089684486389</c:v>
                </c:pt>
                <c:pt idx="5955">
                  <c:v>697.8412549495697</c:v>
                </c:pt>
                <c:pt idx="5956">
                  <c:v>698.11115837097168</c:v>
                </c:pt>
                <c:pt idx="5957">
                  <c:v>698.1113076210022</c:v>
                </c:pt>
                <c:pt idx="5958">
                  <c:v>698.12947082519531</c:v>
                </c:pt>
                <c:pt idx="5959">
                  <c:v>698.51646161079407</c:v>
                </c:pt>
                <c:pt idx="5960">
                  <c:v>698.51673221588135</c:v>
                </c:pt>
                <c:pt idx="5961">
                  <c:v>698.51694679260254</c:v>
                </c:pt>
                <c:pt idx="5962">
                  <c:v>699.03779816627502</c:v>
                </c:pt>
                <c:pt idx="5963">
                  <c:v>699.03813314437866</c:v>
                </c:pt>
                <c:pt idx="5964">
                  <c:v>699.03836870193481</c:v>
                </c:pt>
                <c:pt idx="5965">
                  <c:v>699.03853249549866</c:v>
                </c:pt>
                <c:pt idx="5966">
                  <c:v>699.33727407455444</c:v>
                </c:pt>
                <c:pt idx="5967">
                  <c:v>699.33743166923523</c:v>
                </c:pt>
                <c:pt idx="5968">
                  <c:v>699.33752655982971</c:v>
                </c:pt>
                <c:pt idx="5969">
                  <c:v>699.71473503112793</c:v>
                </c:pt>
                <c:pt idx="5970">
                  <c:v>699.71489238739014</c:v>
                </c:pt>
                <c:pt idx="5971">
                  <c:v>699.71504282951355</c:v>
                </c:pt>
                <c:pt idx="5972">
                  <c:v>699.75108289718628</c:v>
                </c:pt>
                <c:pt idx="5973">
                  <c:v>700.02581572532654</c:v>
                </c:pt>
                <c:pt idx="5974">
                  <c:v>700.02612829208374</c:v>
                </c:pt>
                <c:pt idx="5975">
                  <c:v>700.09911632537842</c:v>
                </c:pt>
                <c:pt idx="5976">
                  <c:v>700.41290473937988</c:v>
                </c:pt>
                <c:pt idx="5977">
                  <c:v>700.4133472442627</c:v>
                </c:pt>
                <c:pt idx="5978">
                  <c:v>700.73136878013611</c:v>
                </c:pt>
                <c:pt idx="5979">
                  <c:v>700.7316632270813</c:v>
                </c:pt>
                <c:pt idx="5980">
                  <c:v>700.73186087608337</c:v>
                </c:pt>
                <c:pt idx="5981">
                  <c:v>701.17657041549683</c:v>
                </c:pt>
                <c:pt idx="5982">
                  <c:v>701.17701315879822</c:v>
                </c:pt>
                <c:pt idx="5983">
                  <c:v>701.17718887329102</c:v>
                </c:pt>
                <c:pt idx="5984">
                  <c:v>701.1774582862854</c:v>
                </c:pt>
                <c:pt idx="5985">
                  <c:v>701.41341614723206</c:v>
                </c:pt>
                <c:pt idx="5986">
                  <c:v>701.41356921195984</c:v>
                </c:pt>
                <c:pt idx="5987">
                  <c:v>701.61646437644958</c:v>
                </c:pt>
                <c:pt idx="5988">
                  <c:v>701.61662006378174</c:v>
                </c:pt>
                <c:pt idx="5989">
                  <c:v>701.72073292732239</c:v>
                </c:pt>
                <c:pt idx="5990">
                  <c:v>701.8660888671875</c:v>
                </c:pt>
                <c:pt idx="5991">
                  <c:v>702.15538120269775</c:v>
                </c:pt>
                <c:pt idx="5992">
                  <c:v>702.15554332733154</c:v>
                </c:pt>
                <c:pt idx="5993">
                  <c:v>702.18372941017151</c:v>
                </c:pt>
                <c:pt idx="5994">
                  <c:v>702.43108344078064</c:v>
                </c:pt>
                <c:pt idx="5995">
                  <c:v>702.76222634315491</c:v>
                </c:pt>
                <c:pt idx="5996">
                  <c:v>702.76277446746826</c:v>
                </c:pt>
                <c:pt idx="5997">
                  <c:v>702.76306819915771</c:v>
                </c:pt>
                <c:pt idx="5998">
                  <c:v>703.02959322929382</c:v>
                </c:pt>
                <c:pt idx="5999">
                  <c:v>703.0298638343811</c:v>
                </c:pt>
                <c:pt idx="6000">
                  <c:v>703.03002190589905</c:v>
                </c:pt>
                <c:pt idx="6001">
                  <c:v>703.33065581321716</c:v>
                </c:pt>
                <c:pt idx="6002">
                  <c:v>703.33082509040833</c:v>
                </c:pt>
                <c:pt idx="6003">
                  <c:v>703.43049883842468</c:v>
                </c:pt>
                <c:pt idx="6004">
                  <c:v>703.45387530326843</c:v>
                </c:pt>
                <c:pt idx="6005">
                  <c:v>703.78028202056885</c:v>
                </c:pt>
                <c:pt idx="6006">
                  <c:v>703.78076934814453</c:v>
                </c:pt>
                <c:pt idx="6007">
                  <c:v>703.80184984207153</c:v>
                </c:pt>
                <c:pt idx="6008">
                  <c:v>704.19928288459778</c:v>
                </c:pt>
                <c:pt idx="6009">
                  <c:v>704.1994571685791</c:v>
                </c:pt>
                <c:pt idx="6010">
                  <c:v>704.19954252243042</c:v>
                </c:pt>
                <c:pt idx="6011">
                  <c:v>704.2952024936676</c:v>
                </c:pt>
                <c:pt idx="6012">
                  <c:v>704.5022087097168</c:v>
                </c:pt>
                <c:pt idx="6013">
                  <c:v>704.50234031677246</c:v>
                </c:pt>
                <c:pt idx="6014">
                  <c:v>704.61668467521667</c:v>
                </c:pt>
                <c:pt idx="6015">
                  <c:v>705.04106974601746</c:v>
                </c:pt>
                <c:pt idx="6016">
                  <c:v>705.04123568534851</c:v>
                </c:pt>
                <c:pt idx="6017">
                  <c:v>705.04133296012878</c:v>
                </c:pt>
                <c:pt idx="6018">
                  <c:v>705.07938241958618</c:v>
                </c:pt>
                <c:pt idx="6019">
                  <c:v>705.52988862991333</c:v>
                </c:pt>
                <c:pt idx="6020">
                  <c:v>705.53033185005188</c:v>
                </c:pt>
                <c:pt idx="6021">
                  <c:v>705.53058958053589</c:v>
                </c:pt>
                <c:pt idx="6022">
                  <c:v>705.98078203201294</c:v>
                </c:pt>
                <c:pt idx="6023">
                  <c:v>705.98107695579529</c:v>
                </c:pt>
                <c:pt idx="6024">
                  <c:v>705.98126125335693</c:v>
                </c:pt>
                <c:pt idx="6025">
                  <c:v>705.9814510345459</c:v>
                </c:pt>
                <c:pt idx="6026">
                  <c:v>706.23790740966797</c:v>
                </c:pt>
                <c:pt idx="6027">
                  <c:v>706.2380645275116</c:v>
                </c:pt>
                <c:pt idx="6028">
                  <c:v>706.24984622001648</c:v>
                </c:pt>
                <c:pt idx="6029">
                  <c:v>706.63689947128296</c:v>
                </c:pt>
                <c:pt idx="6030">
                  <c:v>706.63712096214294</c:v>
                </c:pt>
                <c:pt idx="6031">
                  <c:v>706.63720989227295</c:v>
                </c:pt>
                <c:pt idx="6032">
                  <c:v>706.70160269737244</c:v>
                </c:pt>
                <c:pt idx="6033">
                  <c:v>707.04352259635925</c:v>
                </c:pt>
                <c:pt idx="6034">
                  <c:v>707.0439875125885</c:v>
                </c:pt>
                <c:pt idx="6035">
                  <c:v>707.31080436706543</c:v>
                </c:pt>
                <c:pt idx="6036">
                  <c:v>707.31097078323364</c:v>
                </c:pt>
                <c:pt idx="6037">
                  <c:v>707.31107139587402</c:v>
                </c:pt>
                <c:pt idx="6038">
                  <c:v>707.55913090705872</c:v>
                </c:pt>
                <c:pt idx="6039">
                  <c:v>707.55933880805969</c:v>
                </c:pt>
                <c:pt idx="6040">
                  <c:v>708.08726048469543</c:v>
                </c:pt>
                <c:pt idx="6041">
                  <c:v>708.08766198158264</c:v>
                </c:pt>
                <c:pt idx="6042">
                  <c:v>708.0879123210907</c:v>
                </c:pt>
                <c:pt idx="6043">
                  <c:v>708.0882089138031</c:v>
                </c:pt>
                <c:pt idx="6044">
                  <c:v>708.37257528305054</c:v>
                </c:pt>
                <c:pt idx="6045">
                  <c:v>708.37273597717285</c:v>
                </c:pt>
                <c:pt idx="6046">
                  <c:v>708.37282490730286</c:v>
                </c:pt>
                <c:pt idx="6047">
                  <c:v>708.56649303436279</c:v>
                </c:pt>
                <c:pt idx="6048">
                  <c:v>708.56673383712769</c:v>
                </c:pt>
                <c:pt idx="6049">
                  <c:v>708.66749215126038</c:v>
                </c:pt>
                <c:pt idx="6050">
                  <c:v>709.05634140968323</c:v>
                </c:pt>
                <c:pt idx="6051">
                  <c:v>709.05653238296509</c:v>
                </c:pt>
                <c:pt idx="6052">
                  <c:v>709.05664896965027</c:v>
                </c:pt>
                <c:pt idx="6053">
                  <c:v>709.13060760498047</c:v>
                </c:pt>
                <c:pt idx="6054">
                  <c:v>709.49409627914429</c:v>
                </c:pt>
                <c:pt idx="6055">
                  <c:v>709.49426674842834</c:v>
                </c:pt>
                <c:pt idx="6056">
                  <c:v>709.49433612823486</c:v>
                </c:pt>
                <c:pt idx="6057">
                  <c:v>709.92784452438354</c:v>
                </c:pt>
                <c:pt idx="6058">
                  <c:v>709.92804098129272</c:v>
                </c:pt>
                <c:pt idx="6059">
                  <c:v>709.92814064025879</c:v>
                </c:pt>
                <c:pt idx="6060">
                  <c:v>709.94079923629761</c:v>
                </c:pt>
                <c:pt idx="6061">
                  <c:v>710.25986003875732</c:v>
                </c:pt>
                <c:pt idx="6062">
                  <c:v>710.26004958152771</c:v>
                </c:pt>
                <c:pt idx="6063">
                  <c:v>710.28917551040649</c:v>
                </c:pt>
                <c:pt idx="6064">
                  <c:v>710.43548631668091</c:v>
                </c:pt>
                <c:pt idx="6065">
                  <c:v>710.65563535690308</c:v>
                </c:pt>
                <c:pt idx="6066">
                  <c:v>710.65580153465271</c:v>
                </c:pt>
                <c:pt idx="6067">
                  <c:v>710.75279903411865</c:v>
                </c:pt>
                <c:pt idx="6068">
                  <c:v>711.17902588844299</c:v>
                </c:pt>
                <c:pt idx="6069">
                  <c:v>711.17958450317383</c:v>
                </c:pt>
                <c:pt idx="6070">
                  <c:v>711.1798837184906</c:v>
                </c:pt>
                <c:pt idx="6071">
                  <c:v>711.44685530662537</c:v>
                </c:pt>
                <c:pt idx="6072">
                  <c:v>711.44699811935425</c:v>
                </c:pt>
                <c:pt idx="6073">
                  <c:v>711.71131229400635</c:v>
                </c:pt>
                <c:pt idx="6074">
                  <c:v>711.71146130561829</c:v>
                </c:pt>
                <c:pt idx="6075">
                  <c:v>711.71154069900513</c:v>
                </c:pt>
                <c:pt idx="6076">
                  <c:v>712.20609879493713</c:v>
                </c:pt>
                <c:pt idx="6077">
                  <c:v>712.20657777786255</c:v>
                </c:pt>
                <c:pt idx="6078">
                  <c:v>712.2068727016449</c:v>
                </c:pt>
                <c:pt idx="6079">
                  <c:v>712.20717668533325</c:v>
                </c:pt>
                <c:pt idx="6080">
                  <c:v>712.49997162818909</c:v>
                </c:pt>
                <c:pt idx="6081">
                  <c:v>712.50022435188293</c:v>
                </c:pt>
                <c:pt idx="6082">
                  <c:v>712.50045108795166</c:v>
                </c:pt>
                <c:pt idx="6083">
                  <c:v>712.75472688674927</c:v>
                </c:pt>
                <c:pt idx="6084">
                  <c:v>712.75492238998413</c:v>
                </c:pt>
                <c:pt idx="6085">
                  <c:v>712.83346843719482</c:v>
                </c:pt>
                <c:pt idx="6086">
                  <c:v>713.26030826568604</c:v>
                </c:pt>
                <c:pt idx="6087">
                  <c:v>713.26078057289124</c:v>
                </c:pt>
                <c:pt idx="6088">
                  <c:v>713.2610399723053</c:v>
                </c:pt>
                <c:pt idx="6089">
                  <c:v>713.56638336181641</c:v>
                </c:pt>
                <c:pt idx="6090">
                  <c:v>713.56654262542725</c:v>
                </c:pt>
                <c:pt idx="6091">
                  <c:v>713.56666254997253</c:v>
                </c:pt>
                <c:pt idx="6092">
                  <c:v>713.64015126228333</c:v>
                </c:pt>
                <c:pt idx="6093">
                  <c:v>713.91505217552185</c:v>
                </c:pt>
                <c:pt idx="6094">
                  <c:v>713.91524410247803</c:v>
                </c:pt>
                <c:pt idx="6095">
                  <c:v>713.98798537254333</c:v>
                </c:pt>
                <c:pt idx="6096">
                  <c:v>714.31657910346985</c:v>
                </c:pt>
                <c:pt idx="6097">
                  <c:v>714.31701302528381</c:v>
                </c:pt>
                <c:pt idx="6098">
                  <c:v>714.63685083389282</c:v>
                </c:pt>
                <c:pt idx="6099">
                  <c:v>714.63739418983459</c:v>
                </c:pt>
                <c:pt idx="6100">
                  <c:v>714.6378436088562</c:v>
                </c:pt>
                <c:pt idx="6101">
                  <c:v>714.95129585266113</c:v>
                </c:pt>
                <c:pt idx="6102">
                  <c:v>714.95156311988831</c:v>
                </c:pt>
                <c:pt idx="6103">
                  <c:v>714.95171236991882</c:v>
                </c:pt>
                <c:pt idx="6104">
                  <c:v>715.35311341285706</c:v>
                </c:pt>
                <c:pt idx="6105">
                  <c:v>715.35357666015625</c:v>
                </c:pt>
                <c:pt idx="6106">
                  <c:v>715.35390281677246</c:v>
                </c:pt>
                <c:pt idx="6107">
                  <c:v>715.62102007865906</c:v>
                </c:pt>
                <c:pt idx="6108">
                  <c:v>715.62115621566772</c:v>
                </c:pt>
                <c:pt idx="6109">
                  <c:v>715.62124919891357</c:v>
                </c:pt>
                <c:pt idx="6110">
                  <c:v>716.00905561447144</c:v>
                </c:pt>
                <c:pt idx="6111">
                  <c:v>716.0092191696167</c:v>
                </c:pt>
                <c:pt idx="6112">
                  <c:v>716.00931572914124</c:v>
                </c:pt>
                <c:pt idx="6113">
                  <c:v>716.06059885025024</c:v>
                </c:pt>
                <c:pt idx="6114">
                  <c:v>716.38735938072205</c:v>
                </c:pt>
                <c:pt idx="6115">
                  <c:v>716.3878014087677</c:v>
                </c:pt>
                <c:pt idx="6116">
                  <c:v>716.62820076942444</c:v>
                </c:pt>
                <c:pt idx="6117">
                  <c:v>716.6283643245697</c:v>
                </c:pt>
                <c:pt idx="6118">
                  <c:v>716.90836215019226</c:v>
                </c:pt>
                <c:pt idx="6119">
                  <c:v>716.90854525566101</c:v>
                </c:pt>
                <c:pt idx="6120">
                  <c:v>716.90862584114075</c:v>
                </c:pt>
                <c:pt idx="6121">
                  <c:v>717.42815923690796</c:v>
                </c:pt>
                <c:pt idx="6122">
                  <c:v>717.42869567871094</c:v>
                </c:pt>
                <c:pt idx="6123">
                  <c:v>717.42899060249329</c:v>
                </c:pt>
                <c:pt idx="6124">
                  <c:v>717.42927527427673</c:v>
                </c:pt>
                <c:pt idx="6125">
                  <c:v>717.70940232276917</c:v>
                </c:pt>
                <c:pt idx="6126">
                  <c:v>717.70956230163574</c:v>
                </c:pt>
                <c:pt idx="6127">
                  <c:v>717.70963478088379</c:v>
                </c:pt>
                <c:pt idx="6128">
                  <c:v>717.9470055103302</c:v>
                </c:pt>
                <c:pt idx="6129">
                  <c:v>717.94718956947327</c:v>
                </c:pt>
                <c:pt idx="6130">
                  <c:v>718.02660584449768</c:v>
                </c:pt>
                <c:pt idx="6131">
                  <c:v>718.46647262573242</c:v>
                </c:pt>
                <c:pt idx="6132">
                  <c:v>718.46696090698242</c:v>
                </c:pt>
                <c:pt idx="6133">
                  <c:v>718.46723914146423</c:v>
                </c:pt>
                <c:pt idx="6134">
                  <c:v>718.75779986381531</c:v>
                </c:pt>
                <c:pt idx="6135">
                  <c:v>718.75795960426331</c:v>
                </c:pt>
                <c:pt idx="6136">
                  <c:v>718.75806188583374</c:v>
                </c:pt>
                <c:pt idx="6137">
                  <c:v>719.15489602088928</c:v>
                </c:pt>
                <c:pt idx="6138">
                  <c:v>719.15515947341919</c:v>
                </c:pt>
                <c:pt idx="6139">
                  <c:v>719.15528130531311</c:v>
                </c:pt>
                <c:pt idx="6140">
                  <c:v>719.47190189361572</c:v>
                </c:pt>
                <c:pt idx="6141">
                  <c:v>719.47209715843201</c:v>
                </c:pt>
                <c:pt idx="6142">
                  <c:v>719.47218728065491</c:v>
                </c:pt>
                <c:pt idx="6143">
                  <c:v>719.68437886238098</c:v>
                </c:pt>
                <c:pt idx="6144">
                  <c:v>719.68453288078308</c:v>
                </c:pt>
                <c:pt idx="6145">
                  <c:v>719.78144240379333</c:v>
                </c:pt>
                <c:pt idx="6146">
                  <c:v>720.0238025188446</c:v>
                </c:pt>
                <c:pt idx="6147">
                  <c:v>720.02399110794067</c:v>
                </c:pt>
                <c:pt idx="6148">
                  <c:v>720.09861946105957</c:v>
                </c:pt>
                <c:pt idx="6149">
                  <c:v>720.54046559333801</c:v>
                </c:pt>
                <c:pt idx="6150">
                  <c:v>720.54102492332458</c:v>
                </c:pt>
                <c:pt idx="6151">
                  <c:v>720.54168963432312</c:v>
                </c:pt>
                <c:pt idx="6152">
                  <c:v>720.78167843818665</c:v>
                </c:pt>
                <c:pt idx="6153">
                  <c:v>720.78183269500732</c:v>
                </c:pt>
                <c:pt idx="6154">
                  <c:v>721.01818776130676</c:v>
                </c:pt>
                <c:pt idx="6155">
                  <c:v>721.01845192909241</c:v>
                </c:pt>
                <c:pt idx="6156">
                  <c:v>721.44127011299133</c:v>
                </c:pt>
                <c:pt idx="6157">
                  <c:v>721.44431114196777</c:v>
                </c:pt>
                <c:pt idx="6158">
                  <c:v>721.44469022750854</c:v>
                </c:pt>
                <c:pt idx="6159">
                  <c:v>721.44496536254883</c:v>
                </c:pt>
                <c:pt idx="6160">
                  <c:v>721.81677031517029</c:v>
                </c:pt>
                <c:pt idx="6161">
                  <c:v>721.81693506240845</c:v>
                </c:pt>
                <c:pt idx="6162">
                  <c:v>721.81700611114502</c:v>
                </c:pt>
                <c:pt idx="6163">
                  <c:v>722.11380290985107</c:v>
                </c:pt>
                <c:pt idx="6164">
                  <c:v>722.11395239830017</c:v>
                </c:pt>
                <c:pt idx="6165">
                  <c:v>722.11405897140503</c:v>
                </c:pt>
                <c:pt idx="6166">
                  <c:v>722.16730999946594</c:v>
                </c:pt>
                <c:pt idx="6167">
                  <c:v>722.48366928100586</c:v>
                </c:pt>
                <c:pt idx="6168">
                  <c:v>722.48383474349976</c:v>
                </c:pt>
                <c:pt idx="6169">
                  <c:v>722.51091122627258</c:v>
                </c:pt>
                <c:pt idx="6170">
                  <c:v>722.87956285476685</c:v>
                </c:pt>
                <c:pt idx="6171">
                  <c:v>722.87975597381592</c:v>
                </c:pt>
                <c:pt idx="6172">
                  <c:v>722.87984585762024</c:v>
                </c:pt>
                <c:pt idx="6173">
                  <c:v>722.97407865524292</c:v>
                </c:pt>
                <c:pt idx="6174">
                  <c:v>723.28398585319519</c:v>
                </c:pt>
                <c:pt idx="6175">
                  <c:v>723.28427386283875</c:v>
                </c:pt>
                <c:pt idx="6176">
                  <c:v>723.3190450668335</c:v>
                </c:pt>
                <c:pt idx="6177">
                  <c:v>723.63868165016174</c:v>
                </c:pt>
                <c:pt idx="6178">
                  <c:v>723.63923192024231</c:v>
                </c:pt>
                <c:pt idx="6179">
                  <c:v>723.88217663764954</c:v>
                </c:pt>
                <c:pt idx="6180">
                  <c:v>723.8823401927948</c:v>
                </c:pt>
                <c:pt idx="6181">
                  <c:v>724.11069750785828</c:v>
                </c:pt>
                <c:pt idx="6182">
                  <c:v>724.11086487770081</c:v>
                </c:pt>
                <c:pt idx="6183">
                  <c:v>724.12909436225891</c:v>
                </c:pt>
                <c:pt idx="6184">
                  <c:v>724.51417827606201</c:v>
                </c:pt>
                <c:pt idx="6185">
                  <c:v>724.51436638832092</c:v>
                </c:pt>
                <c:pt idx="6186">
                  <c:v>724.51445293426514</c:v>
                </c:pt>
                <c:pt idx="6187">
                  <c:v>724.59242916107178</c:v>
                </c:pt>
                <c:pt idx="6188">
                  <c:v>724.91403555870056</c:v>
                </c:pt>
                <c:pt idx="6189">
                  <c:v>724.91419458389282</c:v>
                </c:pt>
                <c:pt idx="6190">
                  <c:v>724.93610143661499</c:v>
                </c:pt>
                <c:pt idx="6191">
                  <c:v>725.20885705947876</c:v>
                </c:pt>
                <c:pt idx="6192">
                  <c:v>725.20930147171021</c:v>
                </c:pt>
                <c:pt idx="6193">
                  <c:v>725.49876070022583</c:v>
                </c:pt>
                <c:pt idx="6194">
                  <c:v>725.49893498420715</c:v>
                </c:pt>
                <c:pt idx="6195">
                  <c:v>725.76734280586243</c:v>
                </c:pt>
                <c:pt idx="6196">
                  <c:v>725.76747918128967</c:v>
                </c:pt>
                <c:pt idx="6197">
                  <c:v>725.7675724029541</c:v>
                </c:pt>
                <c:pt idx="6198">
                  <c:v>725.88801908493042</c:v>
                </c:pt>
                <c:pt idx="6199">
                  <c:v>726.09980583190918</c:v>
                </c:pt>
                <c:pt idx="6200">
                  <c:v>726.0999584197998</c:v>
                </c:pt>
                <c:pt idx="6201">
                  <c:v>726.20784425735474</c:v>
                </c:pt>
                <c:pt idx="6202">
                  <c:v>726.52465510368347</c:v>
                </c:pt>
                <c:pt idx="6203">
                  <c:v>726.52492499351501</c:v>
                </c:pt>
                <c:pt idx="6204">
                  <c:v>726.5456109046936</c:v>
                </c:pt>
                <c:pt idx="6205">
                  <c:v>726.66096210479736</c:v>
                </c:pt>
                <c:pt idx="6206">
                  <c:v>726.98190808296204</c:v>
                </c:pt>
                <c:pt idx="6207">
                  <c:v>726.98212933540344</c:v>
                </c:pt>
                <c:pt idx="6208">
                  <c:v>727.0085916519165</c:v>
                </c:pt>
                <c:pt idx="6209">
                  <c:v>727.28226828575134</c:v>
                </c:pt>
                <c:pt idx="6210">
                  <c:v>727.28281831741333</c:v>
                </c:pt>
                <c:pt idx="6211">
                  <c:v>727.6131272315979</c:v>
                </c:pt>
                <c:pt idx="6212">
                  <c:v>727.61351323127747</c:v>
                </c:pt>
                <c:pt idx="6213">
                  <c:v>727.61382603645325</c:v>
                </c:pt>
                <c:pt idx="6214">
                  <c:v>727.97797322273254</c:v>
                </c:pt>
                <c:pt idx="6215">
                  <c:v>727.97823858261108</c:v>
                </c:pt>
                <c:pt idx="6216">
                  <c:v>727.97839260101318</c:v>
                </c:pt>
                <c:pt idx="6217">
                  <c:v>728.33858442306519</c:v>
                </c:pt>
                <c:pt idx="6218">
                  <c:v>728.33911943435669</c:v>
                </c:pt>
                <c:pt idx="6219">
                  <c:v>728.33946323394775</c:v>
                </c:pt>
                <c:pt idx="6220">
                  <c:v>728.62883448600769</c:v>
                </c:pt>
                <c:pt idx="6221">
                  <c:v>728.62897682189941</c:v>
                </c:pt>
                <c:pt idx="6222">
                  <c:v>728.62904953956604</c:v>
                </c:pt>
                <c:pt idx="6223">
                  <c:v>729.02426362037659</c:v>
                </c:pt>
                <c:pt idx="6224">
                  <c:v>729.02449178695679</c:v>
                </c:pt>
                <c:pt idx="6225">
                  <c:v>729.02462339401245</c:v>
                </c:pt>
                <c:pt idx="6226">
                  <c:v>729.08050727844238</c:v>
                </c:pt>
                <c:pt idx="6227">
                  <c:v>729.36304378509521</c:v>
                </c:pt>
                <c:pt idx="6228">
                  <c:v>729.36347842216492</c:v>
                </c:pt>
                <c:pt idx="6229">
                  <c:v>729.7300591468811</c:v>
                </c:pt>
                <c:pt idx="6230">
                  <c:v>729.73022413253784</c:v>
                </c:pt>
                <c:pt idx="6231">
                  <c:v>729.73029446601868</c:v>
                </c:pt>
                <c:pt idx="6232">
                  <c:v>730.11181783676147</c:v>
                </c:pt>
                <c:pt idx="6233">
                  <c:v>730.11199069023132</c:v>
                </c:pt>
                <c:pt idx="6234">
                  <c:v>730.11207723617554</c:v>
                </c:pt>
                <c:pt idx="6235">
                  <c:v>730.39964866638184</c:v>
                </c:pt>
                <c:pt idx="6236">
                  <c:v>730.40017509460449</c:v>
                </c:pt>
                <c:pt idx="6237">
                  <c:v>730.40052080154419</c:v>
                </c:pt>
                <c:pt idx="6238">
                  <c:v>730.70945191383362</c:v>
                </c:pt>
                <c:pt idx="6239">
                  <c:v>730.70972037315369</c:v>
                </c:pt>
                <c:pt idx="6240">
                  <c:v>730.70988726615906</c:v>
                </c:pt>
                <c:pt idx="6241">
                  <c:v>731.08421468734741</c:v>
                </c:pt>
                <c:pt idx="6242">
                  <c:v>731.08440589904785</c:v>
                </c:pt>
                <c:pt idx="6243">
                  <c:v>731.08449053764343</c:v>
                </c:pt>
                <c:pt idx="6244">
                  <c:v>731.49223566055298</c:v>
                </c:pt>
                <c:pt idx="6245">
                  <c:v>731.49246740341187</c:v>
                </c:pt>
                <c:pt idx="6246">
                  <c:v>731.4925491809845</c:v>
                </c:pt>
                <c:pt idx="6247">
                  <c:v>731.50549697875977</c:v>
                </c:pt>
                <c:pt idx="6248">
                  <c:v>731.8568696975708</c:v>
                </c:pt>
                <c:pt idx="6249">
                  <c:v>731.85728192329407</c:v>
                </c:pt>
                <c:pt idx="6250">
                  <c:v>731.87010908126831</c:v>
                </c:pt>
                <c:pt idx="6251">
                  <c:v>732.21262383460999</c:v>
                </c:pt>
                <c:pt idx="6252">
                  <c:v>732.21287608146667</c:v>
                </c:pt>
                <c:pt idx="6253">
                  <c:v>732.21295642852783</c:v>
                </c:pt>
                <c:pt idx="6254">
                  <c:v>732.31266522407532</c:v>
                </c:pt>
                <c:pt idx="6255">
                  <c:v>732.71927165985107</c:v>
                </c:pt>
                <c:pt idx="6256">
                  <c:v>732.71949625015259</c:v>
                </c:pt>
                <c:pt idx="6257">
                  <c:v>732.71957421302795</c:v>
                </c:pt>
                <c:pt idx="6258">
                  <c:v>733.06730365753174</c:v>
                </c:pt>
                <c:pt idx="6259">
                  <c:v>733.0675368309021</c:v>
                </c:pt>
                <c:pt idx="6260">
                  <c:v>733.06761622428894</c:v>
                </c:pt>
                <c:pt idx="6261">
                  <c:v>733.12032914161682</c:v>
                </c:pt>
                <c:pt idx="6262">
                  <c:v>733.55622172355652</c:v>
                </c:pt>
                <c:pt idx="6263">
                  <c:v>733.55677676200867</c:v>
                </c:pt>
                <c:pt idx="6264">
                  <c:v>733.55731678009033</c:v>
                </c:pt>
                <c:pt idx="6265">
                  <c:v>733.99569368362427</c:v>
                </c:pt>
                <c:pt idx="6266">
                  <c:v>733.99613308906555</c:v>
                </c:pt>
                <c:pt idx="6267">
                  <c:v>733.99642610549927</c:v>
                </c:pt>
                <c:pt idx="6268">
                  <c:v>733.99665880203247</c:v>
                </c:pt>
                <c:pt idx="6269">
                  <c:v>734.29882454872131</c:v>
                </c:pt>
                <c:pt idx="6270">
                  <c:v>734.29902076721191</c:v>
                </c:pt>
                <c:pt idx="6271">
                  <c:v>734.29911684989929</c:v>
                </c:pt>
                <c:pt idx="6272">
                  <c:v>734.41872477531433</c:v>
                </c:pt>
                <c:pt idx="6273">
                  <c:v>734.6996009349823</c:v>
                </c:pt>
                <c:pt idx="6274">
                  <c:v>734.69979882240295</c:v>
                </c:pt>
                <c:pt idx="6275">
                  <c:v>734.73759031295776</c:v>
                </c:pt>
                <c:pt idx="6276">
                  <c:v>735.15956926345825</c:v>
                </c:pt>
                <c:pt idx="6277">
                  <c:v>735.15996241569519</c:v>
                </c:pt>
                <c:pt idx="6278">
                  <c:v>735.16013216972351</c:v>
                </c:pt>
                <c:pt idx="6279">
                  <c:v>735.2006242275238</c:v>
                </c:pt>
                <c:pt idx="6280">
                  <c:v>735.58451795578003</c:v>
                </c:pt>
                <c:pt idx="6281">
                  <c:v>735.58493113517761</c:v>
                </c:pt>
                <c:pt idx="6282">
                  <c:v>735.58526182174683</c:v>
                </c:pt>
                <c:pt idx="6283">
                  <c:v>735.87191939353943</c:v>
                </c:pt>
                <c:pt idx="6284">
                  <c:v>735.87214183807373</c:v>
                </c:pt>
                <c:pt idx="6285">
                  <c:v>735.89251303672791</c:v>
                </c:pt>
                <c:pt idx="6286">
                  <c:v>736.04097986221313</c:v>
                </c:pt>
                <c:pt idx="6287">
                  <c:v>736.42867469787598</c:v>
                </c:pt>
                <c:pt idx="6288">
                  <c:v>736.42884588241577</c:v>
                </c:pt>
                <c:pt idx="6289">
                  <c:v>736.42897009849548</c:v>
                </c:pt>
                <c:pt idx="6290">
                  <c:v>736.78833103179932</c:v>
                </c:pt>
                <c:pt idx="6291">
                  <c:v>736.78852844238281</c:v>
                </c:pt>
                <c:pt idx="6292">
                  <c:v>736.78864741325378</c:v>
                </c:pt>
                <c:pt idx="6293">
                  <c:v>736.81867289543152</c:v>
                </c:pt>
                <c:pt idx="6294">
                  <c:v>737.1103823184967</c:v>
                </c:pt>
                <c:pt idx="6295">
                  <c:v>737.1105535030365</c:v>
                </c:pt>
                <c:pt idx="6296">
                  <c:v>737.1658763885498</c:v>
                </c:pt>
                <c:pt idx="6297">
                  <c:v>737.56935954093933</c:v>
                </c:pt>
                <c:pt idx="6298">
                  <c:v>737.56958436965942</c:v>
                </c:pt>
                <c:pt idx="6299">
                  <c:v>737.5696964263916</c:v>
                </c:pt>
                <c:pt idx="6300">
                  <c:v>737.62949323654175</c:v>
                </c:pt>
                <c:pt idx="6301">
                  <c:v>737.87825489044189</c:v>
                </c:pt>
                <c:pt idx="6302">
                  <c:v>738.16288447380066</c:v>
                </c:pt>
                <c:pt idx="6303">
                  <c:v>738.16305422782898</c:v>
                </c:pt>
                <c:pt idx="6304">
                  <c:v>738.16318583488464</c:v>
                </c:pt>
                <c:pt idx="6305">
                  <c:v>738.38746643066406</c:v>
                </c:pt>
                <c:pt idx="6306">
                  <c:v>738.38760042190552</c:v>
                </c:pt>
                <c:pt idx="6307">
                  <c:v>738.43957805633545</c:v>
                </c:pt>
                <c:pt idx="6308">
                  <c:v>738.90716147422791</c:v>
                </c:pt>
                <c:pt idx="6309">
                  <c:v>738.90754771232605</c:v>
                </c:pt>
                <c:pt idx="6310">
                  <c:v>738.90778231620789</c:v>
                </c:pt>
                <c:pt idx="6311">
                  <c:v>739.37009835243225</c:v>
                </c:pt>
                <c:pt idx="6312">
                  <c:v>739.3704617023468</c:v>
                </c:pt>
                <c:pt idx="6313">
                  <c:v>739.37067055702209</c:v>
                </c:pt>
                <c:pt idx="6314">
                  <c:v>739.37087416648865</c:v>
                </c:pt>
                <c:pt idx="6315">
                  <c:v>739.86309671401978</c:v>
                </c:pt>
                <c:pt idx="6316">
                  <c:v>739.86474442481995</c:v>
                </c:pt>
                <c:pt idx="6317">
                  <c:v>739.86496114730835</c:v>
                </c:pt>
                <c:pt idx="6318">
                  <c:v>739.86511206626892</c:v>
                </c:pt>
                <c:pt idx="6319">
                  <c:v>739.86529231071472</c:v>
                </c:pt>
                <c:pt idx="6320">
                  <c:v>740.18798351287842</c:v>
                </c:pt>
                <c:pt idx="6321">
                  <c:v>740.18816208839417</c:v>
                </c:pt>
                <c:pt idx="6322">
                  <c:v>740.18824410438538</c:v>
                </c:pt>
                <c:pt idx="6323">
                  <c:v>740.41189813613892</c:v>
                </c:pt>
                <c:pt idx="6324">
                  <c:v>740.41451096534729</c:v>
                </c:pt>
                <c:pt idx="6325">
                  <c:v>740.88260960578918</c:v>
                </c:pt>
                <c:pt idx="6326">
                  <c:v>740.88277006149292</c:v>
                </c:pt>
                <c:pt idx="6327">
                  <c:v>740.88284635543823</c:v>
                </c:pt>
                <c:pt idx="6328">
                  <c:v>740.88292813301086</c:v>
                </c:pt>
                <c:pt idx="6329">
                  <c:v>741.18010091781616</c:v>
                </c:pt>
                <c:pt idx="6330">
                  <c:v>741.18026447296143</c:v>
                </c:pt>
                <c:pt idx="6331">
                  <c:v>741.22548675537109</c:v>
                </c:pt>
                <c:pt idx="6332">
                  <c:v>741.48414397239685</c:v>
                </c:pt>
                <c:pt idx="6333">
                  <c:v>741.78088784217834</c:v>
                </c:pt>
                <c:pt idx="6334">
                  <c:v>741.78105592727661</c:v>
                </c:pt>
                <c:pt idx="6335">
                  <c:v>741.78114676475525</c:v>
                </c:pt>
                <c:pt idx="6336">
                  <c:v>742.02072167396545</c:v>
                </c:pt>
                <c:pt idx="6337">
                  <c:v>742.02117919921875</c:v>
                </c:pt>
                <c:pt idx="6338">
                  <c:v>742.54287362098694</c:v>
                </c:pt>
                <c:pt idx="6339">
                  <c:v>742.54359889030457</c:v>
                </c:pt>
                <c:pt idx="6340">
                  <c:v>742.54390120506287</c:v>
                </c:pt>
                <c:pt idx="6341">
                  <c:v>742.54419040679932</c:v>
                </c:pt>
                <c:pt idx="6342">
                  <c:v>742.5444700717926</c:v>
                </c:pt>
                <c:pt idx="6343">
                  <c:v>742.83716869354248</c:v>
                </c:pt>
                <c:pt idx="6344">
                  <c:v>742.83732485771179</c:v>
                </c:pt>
                <c:pt idx="6345">
                  <c:v>742.8507764339447</c:v>
                </c:pt>
                <c:pt idx="6346">
                  <c:v>743.48034024238586</c:v>
                </c:pt>
                <c:pt idx="6347">
                  <c:v>743.48056650161743</c:v>
                </c:pt>
                <c:pt idx="6348">
                  <c:v>743.48067307472229</c:v>
                </c:pt>
                <c:pt idx="6349">
                  <c:v>743.48077416419983</c:v>
                </c:pt>
                <c:pt idx="6350">
                  <c:v>743.48088121414185</c:v>
                </c:pt>
                <c:pt idx="6351">
                  <c:v>743.74212980270386</c:v>
                </c:pt>
                <c:pt idx="6352">
                  <c:v>743.74229979515076</c:v>
                </c:pt>
                <c:pt idx="6353">
                  <c:v>744.20421981811523</c:v>
                </c:pt>
                <c:pt idx="6354">
                  <c:v>744.20469212532043</c:v>
                </c:pt>
                <c:pt idx="6355">
                  <c:v>744.20500087738037</c:v>
                </c:pt>
                <c:pt idx="6356">
                  <c:v>744.20526647567749</c:v>
                </c:pt>
                <c:pt idx="6357">
                  <c:v>744.63027238845825</c:v>
                </c:pt>
                <c:pt idx="6358">
                  <c:v>744.63075113296509</c:v>
                </c:pt>
                <c:pt idx="6359">
                  <c:v>744.63105630874634</c:v>
                </c:pt>
                <c:pt idx="6360">
                  <c:v>744.63132452964783</c:v>
                </c:pt>
                <c:pt idx="6361">
                  <c:v>744.90236306190491</c:v>
                </c:pt>
                <c:pt idx="6362">
                  <c:v>744.90252614021301</c:v>
                </c:pt>
                <c:pt idx="6363">
                  <c:v>744.94000339508057</c:v>
                </c:pt>
                <c:pt idx="6364">
                  <c:v>745.22374677658081</c:v>
                </c:pt>
                <c:pt idx="6365">
                  <c:v>745.22391772270203</c:v>
                </c:pt>
                <c:pt idx="6366">
                  <c:v>745.28818106651306</c:v>
                </c:pt>
                <c:pt idx="6367">
                  <c:v>745.69734978675842</c:v>
                </c:pt>
                <c:pt idx="6368">
                  <c:v>745.69757676124573</c:v>
                </c:pt>
                <c:pt idx="6369">
                  <c:v>745.69766521453857</c:v>
                </c:pt>
                <c:pt idx="6370">
                  <c:v>745.75145626068115</c:v>
                </c:pt>
                <c:pt idx="6371">
                  <c:v>746.04110932350159</c:v>
                </c:pt>
                <c:pt idx="6372">
                  <c:v>746.04129767417908</c:v>
                </c:pt>
                <c:pt idx="6373">
                  <c:v>746.09996223449707</c:v>
                </c:pt>
                <c:pt idx="6374">
                  <c:v>746.46689915657043</c:v>
                </c:pt>
                <c:pt idx="6375">
                  <c:v>746.46718168258667</c:v>
                </c:pt>
                <c:pt idx="6376">
                  <c:v>746.46730780601501</c:v>
                </c:pt>
                <c:pt idx="6377">
                  <c:v>746.56300067901611</c:v>
                </c:pt>
                <c:pt idx="6378">
                  <c:v>746.86289048194885</c:v>
                </c:pt>
                <c:pt idx="6379">
                  <c:v>746.86304211616516</c:v>
                </c:pt>
                <c:pt idx="6380">
                  <c:v>746.91432189941406</c:v>
                </c:pt>
                <c:pt idx="6381">
                  <c:v>747.32207131385803</c:v>
                </c:pt>
                <c:pt idx="6382">
                  <c:v>747.32251453399658</c:v>
                </c:pt>
                <c:pt idx="6383">
                  <c:v>747.32290410995483</c:v>
                </c:pt>
                <c:pt idx="6384">
                  <c:v>747.64304780960083</c:v>
                </c:pt>
                <c:pt idx="6385">
                  <c:v>747.64327144622803</c:v>
                </c:pt>
                <c:pt idx="6386">
                  <c:v>747.64347720146179</c:v>
                </c:pt>
                <c:pt idx="6387">
                  <c:v>748.00328731536865</c:v>
                </c:pt>
                <c:pt idx="6388">
                  <c:v>748.00361013412476</c:v>
                </c:pt>
                <c:pt idx="6389">
                  <c:v>748.00384020805359</c:v>
                </c:pt>
                <c:pt idx="6390">
                  <c:v>748.3250207901001</c:v>
                </c:pt>
                <c:pt idx="6391">
                  <c:v>748.32521152496338</c:v>
                </c:pt>
                <c:pt idx="6392">
                  <c:v>748.32528901100159</c:v>
                </c:pt>
                <c:pt idx="6393">
                  <c:v>748.6549928188324</c:v>
                </c:pt>
                <c:pt idx="6394">
                  <c:v>748.65514469146729</c:v>
                </c:pt>
                <c:pt idx="6395">
                  <c:v>748.90613961219788</c:v>
                </c:pt>
                <c:pt idx="6396">
                  <c:v>748.90724015235901</c:v>
                </c:pt>
                <c:pt idx="6397">
                  <c:v>748.90736103057861</c:v>
                </c:pt>
                <c:pt idx="6398">
                  <c:v>749.38534593582153</c:v>
                </c:pt>
                <c:pt idx="6399">
                  <c:v>749.38580822944641</c:v>
                </c:pt>
                <c:pt idx="6400">
                  <c:v>749.38608694076538</c:v>
                </c:pt>
                <c:pt idx="6401">
                  <c:v>749.70255708694458</c:v>
                </c:pt>
                <c:pt idx="6402">
                  <c:v>749.70358371734619</c:v>
                </c:pt>
                <c:pt idx="6403">
                  <c:v>749.70369648933411</c:v>
                </c:pt>
                <c:pt idx="6404">
                  <c:v>749.93218946456909</c:v>
                </c:pt>
                <c:pt idx="6405">
                  <c:v>749.93317294120789</c:v>
                </c:pt>
                <c:pt idx="6406">
                  <c:v>750.42126035690308</c:v>
                </c:pt>
                <c:pt idx="6407">
                  <c:v>750.42336654663086</c:v>
                </c:pt>
                <c:pt idx="6408">
                  <c:v>750.42361521720886</c:v>
                </c:pt>
                <c:pt idx="6409">
                  <c:v>750.42383623123169</c:v>
                </c:pt>
                <c:pt idx="6410">
                  <c:v>750.7201783657074</c:v>
                </c:pt>
                <c:pt idx="6411">
                  <c:v>750.72098636627197</c:v>
                </c:pt>
                <c:pt idx="6412">
                  <c:v>750.72109246253967</c:v>
                </c:pt>
                <c:pt idx="6413">
                  <c:v>750.9472827911377</c:v>
                </c:pt>
                <c:pt idx="6414">
                  <c:v>750.94743490219116</c:v>
                </c:pt>
                <c:pt idx="6415">
                  <c:v>750.97786998748779</c:v>
                </c:pt>
                <c:pt idx="6416">
                  <c:v>751.45505571365356</c:v>
                </c:pt>
                <c:pt idx="6417">
                  <c:v>751.45546936988831</c:v>
                </c:pt>
                <c:pt idx="6418">
                  <c:v>751.45573616027832</c:v>
                </c:pt>
                <c:pt idx="6419">
                  <c:v>751.71677017211914</c:v>
                </c:pt>
                <c:pt idx="6420">
                  <c:v>751.71691679954529</c:v>
                </c:pt>
                <c:pt idx="6421">
                  <c:v>751.71703004837036</c:v>
                </c:pt>
                <c:pt idx="6422">
                  <c:v>751.78923869132996</c:v>
                </c:pt>
                <c:pt idx="6423">
                  <c:v>752.14835381507874</c:v>
                </c:pt>
                <c:pt idx="6424">
                  <c:v>752.14864325523376</c:v>
                </c:pt>
                <c:pt idx="6425">
                  <c:v>752.14875507354736</c:v>
                </c:pt>
                <c:pt idx="6426">
                  <c:v>752.25581836700439</c:v>
                </c:pt>
                <c:pt idx="6427">
                  <c:v>752.49152040481567</c:v>
                </c:pt>
                <c:pt idx="6428">
                  <c:v>752.98050546646118</c:v>
                </c:pt>
                <c:pt idx="6429">
                  <c:v>752.98066926002502</c:v>
                </c:pt>
                <c:pt idx="6430">
                  <c:v>752.9807493686676</c:v>
                </c:pt>
                <c:pt idx="6431">
                  <c:v>752.98082566261292</c:v>
                </c:pt>
                <c:pt idx="6432">
                  <c:v>752.98088455200195</c:v>
                </c:pt>
                <c:pt idx="6433">
                  <c:v>753.23987317085266</c:v>
                </c:pt>
                <c:pt idx="6434">
                  <c:v>753.24006581306458</c:v>
                </c:pt>
                <c:pt idx="6435">
                  <c:v>753.50969815254211</c:v>
                </c:pt>
                <c:pt idx="6436">
                  <c:v>753.50986361503601</c:v>
                </c:pt>
                <c:pt idx="6437">
                  <c:v>754.05297327041626</c:v>
                </c:pt>
                <c:pt idx="6438">
                  <c:v>754.05348491668701</c:v>
                </c:pt>
                <c:pt idx="6439">
                  <c:v>754.05376029014587</c:v>
                </c:pt>
                <c:pt idx="6440">
                  <c:v>754.0540018081665</c:v>
                </c:pt>
                <c:pt idx="6441">
                  <c:v>754.05427122116089</c:v>
                </c:pt>
                <c:pt idx="6442">
                  <c:v>754.33468747138977</c:v>
                </c:pt>
                <c:pt idx="6443">
                  <c:v>754.3348536491394</c:v>
                </c:pt>
                <c:pt idx="6444">
                  <c:v>754.59469270706177</c:v>
                </c:pt>
                <c:pt idx="6445">
                  <c:v>754.59509515762329</c:v>
                </c:pt>
                <c:pt idx="6446">
                  <c:v>754.59532785415649</c:v>
                </c:pt>
                <c:pt idx="6447">
                  <c:v>754.69308829307556</c:v>
                </c:pt>
                <c:pt idx="6448">
                  <c:v>755.0943124294281</c:v>
                </c:pt>
                <c:pt idx="6449">
                  <c:v>755.09472393989563</c:v>
                </c:pt>
                <c:pt idx="6450">
                  <c:v>755.09502744674683</c:v>
                </c:pt>
                <c:pt idx="6451">
                  <c:v>755.38504195213318</c:v>
                </c:pt>
                <c:pt idx="6452">
                  <c:v>755.38519096374512</c:v>
                </c:pt>
                <c:pt idx="6453">
                  <c:v>755.63730835914612</c:v>
                </c:pt>
                <c:pt idx="6454">
                  <c:v>755.63746213912964</c:v>
                </c:pt>
                <c:pt idx="6455">
                  <c:v>755.63755321502686</c:v>
                </c:pt>
                <c:pt idx="6456">
                  <c:v>756.13667249679565</c:v>
                </c:pt>
                <c:pt idx="6457">
                  <c:v>756.13716125488281</c:v>
                </c:pt>
                <c:pt idx="6458">
                  <c:v>756.13741374015808</c:v>
                </c:pt>
                <c:pt idx="6459">
                  <c:v>756.13772535324097</c:v>
                </c:pt>
                <c:pt idx="6460">
                  <c:v>756.4996120929718</c:v>
                </c:pt>
                <c:pt idx="6461">
                  <c:v>756.49987316131592</c:v>
                </c:pt>
                <c:pt idx="6462">
                  <c:v>756.49998927116394</c:v>
                </c:pt>
                <c:pt idx="6463">
                  <c:v>756.80295991897583</c:v>
                </c:pt>
                <c:pt idx="6464">
                  <c:v>756.80334067344666</c:v>
                </c:pt>
                <c:pt idx="6465">
                  <c:v>757.12281823158264</c:v>
                </c:pt>
                <c:pt idx="6466">
                  <c:v>757.12571167945862</c:v>
                </c:pt>
                <c:pt idx="6467">
                  <c:v>757.12602472305298</c:v>
                </c:pt>
                <c:pt idx="6468">
                  <c:v>757.13618063926697</c:v>
                </c:pt>
                <c:pt idx="6469">
                  <c:v>757.52992343902588</c:v>
                </c:pt>
                <c:pt idx="6470">
                  <c:v>757.53016114234924</c:v>
                </c:pt>
                <c:pt idx="6471">
                  <c:v>757.53024458885193</c:v>
                </c:pt>
                <c:pt idx="6472">
                  <c:v>757.88416433334351</c:v>
                </c:pt>
                <c:pt idx="6473">
                  <c:v>757.88434863090515</c:v>
                </c:pt>
                <c:pt idx="6474">
                  <c:v>757.88443470001221</c:v>
                </c:pt>
                <c:pt idx="6475">
                  <c:v>757.9449291229248</c:v>
                </c:pt>
                <c:pt idx="6476">
                  <c:v>758.21087312698364</c:v>
                </c:pt>
                <c:pt idx="6477">
                  <c:v>758.21128273010254</c:v>
                </c:pt>
                <c:pt idx="6478">
                  <c:v>758.46170878410339</c:v>
                </c:pt>
                <c:pt idx="6479">
                  <c:v>758.46186113357544</c:v>
                </c:pt>
                <c:pt idx="6480">
                  <c:v>758.71765518188477</c:v>
                </c:pt>
                <c:pt idx="6481">
                  <c:v>758.71784448623657</c:v>
                </c:pt>
                <c:pt idx="6482">
                  <c:v>758.75966048240662</c:v>
                </c:pt>
                <c:pt idx="6483">
                  <c:v>759.23160457611084</c:v>
                </c:pt>
                <c:pt idx="6484">
                  <c:v>759.23199915885925</c:v>
                </c:pt>
                <c:pt idx="6485">
                  <c:v>759.23227334022522</c:v>
                </c:pt>
                <c:pt idx="6486">
                  <c:v>759.63019108772278</c:v>
                </c:pt>
                <c:pt idx="6487">
                  <c:v>759.63044619560242</c:v>
                </c:pt>
                <c:pt idx="6488">
                  <c:v>759.6305627822876</c:v>
                </c:pt>
                <c:pt idx="6489">
                  <c:v>759.63068318367004</c:v>
                </c:pt>
                <c:pt idx="6490">
                  <c:v>759.89866256713867</c:v>
                </c:pt>
                <c:pt idx="6491">
                  <c:v>759.89884161949158</c:v>
                </c:pt>
                <c:pt idx="6492">
                  <c:v>759.91870903968811</c:v>
                </c:pt>
                <c:pt idx="6493">
                  <c:v>760.26317477226257</c:v>
                </c:pt>
                <c:pt idx="6494">
                  <c:v>760.26361179351807</c:v>
                </c:pt>
                <c:pt idx="6495">
                  <c:v>760.53430271148682</c:v>
                </c:pt>
                <c:pt idx="6496">
                  <c:v>760.53451776504517</c:v>
                </c:pt>
                <c:pt idx="6497">
                  <c:v>760.53462529182434</c:v>
                </c:pt>
                <c:pt idx="6498">
                  <c:v>760.82269954681396</c:v>
                </c:pt>
                <c:pt idx="6499">
                  <c:v>760.82286262512207</c:v>
                </c:pt>
                <c:pt idx="6500">
                  <c:v>761.28444743156433</c:v>
                </c:pt>
                <c:pt idx="6501">
                  <c:v>761.28492069244385</c:v>
                </c:pt>
                <c:pt idx="6502">
                  <c:v>761.28518986701965</c:v>
                </c:pt>
                <c:pt idx="6503">
                  <c:v>761.28546380996704</c:v>
                </c:pt>
                <c:pt idx="6504">
                  <c:v>761.6674280166626</c:v>
                </c:pt>
                <c:pt idx="6505">
                  <c:v>761.66760230064392</c:v>
                </c:pt>
                <c:pt idx="6506">
                  <c:v>761.66767454147339</c:v>
                </c:pt>
                <c:pt idx="6507">
                  <c:v>761.66777729988098</c:v>
                </c:pt>
                <c:pt idx="6508">
                  <c:v>761.89425373077393</c:v>
                </c:pt>
                <c:pt idx="6509">
                  <c:v>761.89688920974731</c:v>
                </c:pt>
                <c:pt idx="6510">
                  <c:v>762.00804758071899</c:v>
                </c:pt>
                <c:pt idx="6511">
                  <c:v>762.33203649520874</c:v>
                </c:pt>
                <c:pt idx="6512">
                  <c:v>762.33245348930359</c:v>
                </c:pt>
                <c:pt idx="6513">
                  <c:v>762.69235801696777</c:v>
                </c:pt>
                <c:pt idx="6514">
                  <c:v>762.69279861450195</c:v>
                </c:pt>
                <c:pt idx="6515">
                  <c:v>762.6930673122406</c:v>
                </c:pt>
                <c:pt idx="6516">
                  <c:v>763.03838539123535</c:v>
                </c:pt>
                <c:pt idx="6517">
                  <c:v>763.03862261772156</c:v>
                </c:pt>
                <c:pt idx="6518">
                  <c:v>763.03875970840454</c:v>
                </c:pt>
                <c:pt idx="6519">
                  <c:v>763.36969900131226</c:v>
                </c:pt>
                <c:pt idx="6520">
                  <c:v>763.37015819549561</c:v>
                </c:pt>
                <c:pt idx="6521">
                  <c:v>763.37047004699707</c:v>
                </c:pt>
                <c:pt idx="6522">
                  <c:v>763.64904308319092</c:v>
                </c:pt>
                <c:pt idx="6523">
                  <c:v>763.64916825294495</c:v>
                </c:pt>
                <c:pt idx="6524">
                  <c:v>763.64923882484436</c:v>
                </c:pt>
                <c:pt idx="6525">
                  <c:v>763.87124061584473</c:v>
                </c:pt>
                <c:pt idx="6526">
                  <c:v>763.8713653087616</c:v>
                </c:pt>
                <c:pt idx="6527">
                  <c:v>763.98206543922424</c:v>
                </c:pt>
                <c:pt idx="6528">
                  <c:v>764.40351676940918</c:v>
                </c:pt>
                <c:pt idx="6529">
                  <c:v>764.40391254425049</c:v>
                </c:pt>
                <c:pt idx="6530">
                  <c:v>764.40419125556946</c:v>
                </c:pt>
                <c:pt idx="6531">
                  <c:v>764.78228569030762</c:v>
                </c:pt>
                <c:pt idx="6532">
                  <c:v>764.78242945671082</c:v>
                </c:pt>
                <c:pt idx="6533">
                  <c:v>764.78249835968018</c:v>
                </c:pt>
                <c:pt idx="6534">
                  <c:v>765.01092481613159</c:v>
                </c:pt>
                <c:pt idx="6535">
                  <c:v>765.01108813285828</c:v>
                </c:pt>
                <c:pt idx="6536">
                  <c:v>765.4236581325531</c:v>
                </c:pt>
                <c:pt idx="6537">
                  <c:v>765.42407131195068</c:v>
                </c:pt>
                <c:pt idx="6538">
                  <c:v>765.42439603805542</c:v>
                </c:pt>
                <c:pt idx="6539">
                  <c:v>765.42468428611755</c:v>
                </c:pt>
                <c:pt idx="6540">
                  <c:v>765.73613262176514</c:v>
                </c:pt>
                <c:pt idx="6541">
                  <c:v>765.73631548881531</c:v>
                </c:pt>
                <c:pt idx="6542">
                  <c:v>765.73641514778137</c:v>
                </c:pt>
                <c:pt idx="6543">
                  <c:v>765.95468473434448</c:v>
                </c:pt>
                <c:pt idx="6544">
                  <c:v>765.95737814903259</c:v>
                </c:pt>
                <c:pt idx="6545">
                  <c:v>766.07452130317688</c:v>
                </c:pt>
                <c:pt idx="6546">
                  <c:v>766.47386288642883</c:v>
                </c:pt>
                <c:pt idx="6547">
                  <c:v>766.47444748878479</c:v>
                </c:pt>
                <c:pt idx="6548">
                  <c:v>766.47481322288513</c:v>
                </c:pt>
                <c:pt idx="6549">
                  <c:v>766.76520490646362</c:v>
                </c:pt>
                <c:pt idx="6550">
                  <c:v>766.76540637016296</c:v>
                </c:pt>
                <c:pt idx="6551">
                  <c:v>767.03522562980652</c:v>
                </c:pt>
                <c:pt idx="6552">
                  <c:v>767.03543949127197</c:v>
                </c:pt>
                <c:pt idx="6553">
                  <c:v>767.03555941581726</c:v>
                </c:pt>
                <c:pt idx="6554">
                  <c:v>767.5008237361908</c:v>
                </c:pt>
                <c:pt idx="6555">
                  <c:v>767.50124335289001</c:v>
                </c:pt>
                <c:pt idx="6556">
                  <c:v>767.50153017044067</c:v>
                </c:pt>
                <c:pt idx="6557">
                  <c:v>767.89627504348755</c:v>
                </c:pt>
                <c:pt idx="6558">
                  <c:v>767.89760041236877</c:v>
                </c:pt>
                <c:pt idx="6559">
                  <c:v>767.89778900146484</c:v>
                </c:pt>
                <c:pt idx="6560">
                  <c:v>767.89789366722107</c:v>
                </c:pt>
                <c:pt idx="6561">
                  <c:v>768.16462802886963</c:v>
                </c:pt>
                <c:pt idx="6562">
                  <c:v>768.16479325294495</c:v>
                </c:pt>
                <c:pt idx="6563">
                  <c:v>768.50837445259094</c:v>
                </c:pt>
                <c:pt idx="6564">
                  <c:v>768.50937485694885</c:v>
                </c:pt>
                <c:pt idx="6565">
                  <c:v>768.50947785377502</c:v>
                </c:pt>
                <c:pt idx="6566">
                  <c:v>768.51240944862366</c:v>
                </c:pt>
                <c:pt idx="6567">
                  <c:v>768.80781126022339</c:v>
                </c:pt>
                <c:pt idx="6568">
                  <c:v>768.80801939964294</c:v>
                </c:pt>
                <c:pt idx="6569">
                  <c:v>768.85926747322083</c:v>
                </c:pt>
                <c:pt idx="6570">
                  <c:v>769.20128154754639</c:v>
                </c:pt>
                <c:pt idx="6571">
                  <c:v>769.20148086547852</c:v>
                </c:pt>
                <c:pt idx="6572">
                  <c:v>769.21024012565613</c:v>
                </c:pt>
                <c:pt idx="6573">
                  <c:v>769.60366415977478</c:v>
                </c:pt>
                <c:pt idx="6574">
                  <c:v>769.60411334037781</c:v>
                </c:pt>
                <c:pt idx="6575">
                  <c:v>769.60436868667603</c:v>
                </c:pt>
                <c:pt idx="6576">
                  <c:v>769.93568134307861</c:v>
                </c:pt>
                <c:pt idx="6577">
                  <c:v>769.93606400489807</c:v>
                </c:pt>
                <c:pt idx="6578">
                  <c:v>769.93626976013184</c:v>
                </c:pt>
                <c:pt idx="6579">
                  <c:v>770.24902653694153</c:v>
                </c:pt>
                <c:pt idx="6580">
                  <c:v>770.24934530258179</c:v>
                </c:pt>
                <c:pt idx="6581">
                  <c:v>770.64839911460876</c:v>
                </c:pt>
                <c:pt idx="6582">
                  <c:v>770.6488184928894</c:v>
                </c:pt>
                <c:pt idx="6583">
                  <c:v>770.64908170700073</c:v>
                </c:pt>
                <c:pt idx="6584">
                  <c:v>770.6494312286377</c:v>
                </c:pt>
                <c:pt idx="6585">
                  <c:v>770.97652196884155</c:v>
                </c:pt>
                <c:pt idx="6586">
                  <c:v>770.97668671607971</c:v>
                </c:pt>
                <c:pt idx="6587">
                  <c:v>770.97677302360535</c:v>
                </c:pt>
                <c:pt idx="6588">
                  <c:v>771.31794333457947</c:v>
                </c:pt>
                <c:pt idx="6589">
                  <c:v>771.31808805465698</c:v>
                </c:pt>
                <c:pt idx="6590">
                  <c:v>771.31816816329956</c:v>
                </c:pt>
                <c:pt idx="6591">
                  <c:v>771.69788670539856</c:v>
                </c:pt>
                <c:pt idx="6592">
                  <c:v>771.69806671142578</c:v>
                </c:pt>
                <c:pt idx="6593">
                  <c:v>771.69815897941589</c:v>
                </c:pt>
                <c:pt idx="6594">
                  <c:v>771.76397895812988</c:v>
                </c:pt>
                <c:pt idx="6595">
                  <c:v>772.06277012825012</c:v>
                </c:pt>
                <c:pt idx="6596">
                  <c:v>772.0629346370697</c:v>
                </c:pt>
                <c:pt idx="6597">
                  <c:v>772.1114616394043</c:v>
                </c:pt>
                <c:pt idx="6598">
                  <c:v>772.47273969650269</c:v>
                </c:pt>
                <c:pt idx="6599">
                  <c:v>772.47288489341736</c:v>
                </c:pt>
                <c:pt idx="6600">
                  <c:v>772.47296500205994</c:v>
                </c:pt>
                <c:pt idx="6601">
                  <c:v>772.5790741443634</c:v>
                </c:pt>
                <c:pt idx="6602">
                  <c:v>772.96546912193298</c:v>
                </c:pt>
                <c:pt idx="6603">
                  <c:v>772.96564388275146</c:v>
                </c:pt>
                <c:pt idx="6604">
                  <c:v>772.96571493148804</c:v>
                </c:pt>
                <c:pt idx="6605">
                  <c:v>773.35510563850403</c:v>
                </c:pt>
                <c:pt idx="6606">
                  <c:v>773.3552713394165</c:v>
                </c:pt>
                <c:pt idx="6607">
                  <c:v>773.35534834861755</c:v>
                </c:pt>
                <c:pt idx="6608">
                  <c:v>773.39019536972046</c:v>
                </c:pt>
                <c:pt idx="6609">
                  <c:v>773.76200699806213</c:v>
                </c:pt>
                <c:pt idx="6610">
                  <c:v>773.76247334480286</c:v>
                </c:pt>
                <c:pt idx="6611">
                  <c:v>774.07166123390198</c:v>
                </c:pt>
                <c:pt idx="6612">
                  <c:v>774.07180333137512</c:v>
                </c:pt>
                <c:pt idx="6613">
                  <c:v>774.07187342643738</c:v>
                </c:pt>
                <c:pt idx="6614">
                  <c:v>774.33254194259644</c:v>
                </c:pt>
                <c:pt idx="6615">
                  <c:v>774.33268976211548</c:v>
                </c:pt>
                <c:pt idx="6616">
                  <c:v>774.33278560638428</c:v>
                </c:pt>
                <c:pt idx="6617">
                  <c:v>774.81361603736877</c:v>
                </c:pt>
                <c:pt idx="6618">
                  <c:v>774.81406021118164</c:v>
                </c:pt>
                <c:pt idx="6619">
                  <c:v>774.81452989578247</c:v>
                </c:pt>
                <c:pt idx="6620">
                  <c:v>775.09813523292542</c:v>
                </c:pt>
                <c:pt idx="6621">
                  <c:v>775.09930276870728</c:v>
                </c:pt>
                <c:pt idx="6622">
                  <c:v>775.09941864013672</c:v>
                </c:pt>
                <c:pt idx="6623">
                  <c:v>775.45170092582703</c:v>
                </c:pt>
                <c:pt idx="6624">
                  <c:v>775.45187711715698</c:v>
                </c:pt>
                <c:pt idx="6625">
                  <c:v>775.45197129249573</c:v>
                </c:pt>
                <c:pt idx="6626">
                  <c:v>775.47934222221375</c:v>
                </c:pt>
                <c:pt idx="6627">
                  <c:v>775.77360343933105</c:v>
                </c:pt>
                <c:pt idx="6628">
                  <c:v>775.77393841743469</c:v>
                </c:pt>
                <c:pt idx="6629">
                  <c:v>775.82668018341064</c:v>
                </c:pt>
                <c:pt idx="6630">
                  <c:v>776.28330373764038</c:v>
                </c:pt>
                <c:pt idx="6631">
                  <c:v>776.28346347808838</c:v>
                </c:pt>
                <c:pt idx="6632">
                  <c:v>776.28354787826538</c:v>
                </c:pt>
                <c:pt idx="6633">
                  <c:v>776.30281233787537</c:v>
                </c:pt>
                <c:pt idx="6634">
                  <c:v>776.71376919746399</c:v>
                </c:pt>
                <c:pt idx="6635">
                  <c:v>776.71394777297974</c:v>
                </c:pt>
                <c:pt idx="6636">
                  <c:v>776.71403479576111</c:v>
                </c:pt>
                <c:pt idx="6637">
                  <c:v>776.95759725570679</c:v>
                </c:pt>
                <c:pt idx="6638">
                  <c:v>776.95775485038757</c:v>
                </c:pt>
                <c:pt idx="6639">
                  <c:v>776.99008297920227</c:v>
                </c:pt>
                <c:pt idx="6640">
                  <c:v>777.1384711265564</c:v>
                </c:pt>
                <c:pt idx="6641">
                  <c:v>777.4936740398407</c:v>
                </c:pt>
                <c:pt idx="6642">
                  <c:v>777.49388909339905</c:v>
                </c:pt>
                <c:pt idx="6643">
                  <c:v>777.49400758743286</c:v>
                </c:pt>
                <c:pt idx="6644">
                  <c:v>777.86778521537781</c:v>
                </c:pt>
                <c:pt idx="6645">
                  <c:v>777.86793780326843</c:v>
                </c:pt>
                <c:pt idx="6646">
                  <c:v>777.8680317401886</c:v>
                </c:pt>
                <c:pt idx="6647">
                  <c:v>777.91988682746887</c:v>
                </c:pt>
                <c:pt idx="6648">
                  <c:v>778.20531487464905</c:v>
                </c:pt>
                <c:pt idx="6649">
                  <c:v>778.20547223091125</c:v>
                </c:pt>
                <c:pt idx="6650">
                  <c:v>778.26807141304016</c:v>
                </c:pt>
                <c:pt idx="6651">
                  <c:v>778.61337399482727</c:v>
                </c:pt>
                <c:pt idx="6652">
                  <c:v>778.61353397369385</c:v>
                </c:pt>
                <c:pt idx="6653">
                  <c:v>778.62234258651733</c:v>
                </c:pt>
                <c:pt idx="6654">
                  <c:v>778.76309895515442</c:v>
                </c:pt>
                <c:pt idx="6655">
                  <c:v>779.02902507781982</c:v>
                </c:pt>
                <c:pt idx="6656">
                  <c:v>779.02919292449951</c:v>
                </c:pt>
                <c:pt idx="6657">
                  <c:v>779.07837057113647</c:v>
                </c:pt>
                <c:pt idx="6658">
                  <c:v>779.52327251434326</c:v>
                </c:pt>
                <c:pt idx="6659">
                  <c:v>779.52355432510376</c:v>
                </c:pt>
                <c:pt idx="6660">
                  <c:v>779.52369427680969</c:v>
                </c:pt>
                <c:pt idx="6661">
                  <c:v>779.56626725196838</c:v>
                </c:pt>
                <c:pt idx="6662">
                  <c:v>779.82762169837952</c:v>
                </c:pt>
                <c:pt idx="6663">
                  <c:v>779.82776665687561</c:v>
                </c:pt>
                <c:pt idx="6664">
                  <c:v>779.89718747138977</c:v>
                </c:pt>
                <c:pt idx="6665">
                  <c:v>780.26812267303467</c:v>
                </c:pt>
                <c:pt idx="6666">
                  <c:v>780.26831722259521</c:v>
                </c:pt>
                <c:pt idx="6667">
                  <c:v>780.26840257644653</c:v>
                </c:pt>
                <c:pt idx="6668">
                  <c:v>780.35746121406555</c:v>
                </c:pt>
                <c:pt idx="6669">
                  <c:v>780.68072366714478</c:v>
                </c:pt>
                <c:pt idx="6670">
                  <c:v>780.68086934089661</c:v>
                </c:pt>
                <c:pt idx="6671">
                  <c:v>780.70556545257568</c:v>
                </c:pt>
                <c:pt idx="6672">
                  <c:v>780.96936821937561</c:v>
                </c:pt>
                <c:pt idx="6673">
                  <c:v>781.2355375289917</c:v>
                </c:pt>
                <c:pt idx="6674">
                  <c:v>781.23570537567139</c:v>
                </c:pt>
                <c:pt idx="6675">
                  <c:v>781.2357861995697</c:v>
                </c:pt>
                <c:pt idx="6676">
                  <c:v>781.47421169281006</c:v>
                </c:pt>
                <c:pt idx="6677">
                  <c:v>781.47434711456299</c:v>
                </c:pt>
                <c:pt idx="6678">
                  <c:v>781.51993775367737</c:v>
                </c:pt>
                <c:pt idx="6679">
                  <c:v>781.99362397193909</c:v>
                </c:pt>
                <c:pt idx="6680">
                  <c:v>781.99423789978027</c:v>
                </c:pt>
                <c:pt idx="6681">
                  <c:v>781.99452352523804</c:v>
                </c:pt>
                <c:pt idx="6682">
                  <c:v>782.36551332473755</c:v>
                </c:pt>
                <c:pt idx="6683">
                  <c:v>782.36565756797791</c:v>
                </c:pt>
                <c:pt idx="6684">
                  <c:v>782.36573815345764</c:v>
                </c:pt>
                <c:pt idx="6685">
                  <c:v>782.36581659317017</c:v>
                </c:pt>
                <c:pt idx="6686">
                  <c:v>782.77183389663696</c:v>
                </c:pt>
                <c:pt idx="6687">
                  <c:v>782.77204561233521</c:v>
                </c:pt>
                <c:pt idx="6688">
                  <c:v>782.7721586227417</c:v>
                </c:pt>
                <c:pt idx="6689">
                  <c:v>782.79463171958923</c:v>
                </c:pt>
                <c:pt idx="6690">
                  <c:v>783.11452698707581</c:v>
                </c:pt>
                <c:pt idx="6691">
                  <c:v>783.11474657058716</c:v>
                </c:pt>
                <c:pt idx="6692">
                  <c:v>783.14208459854126</c:v>
                </c:pt>
                <c:pt idx="6693">
                  <c:v>783.55714988708496</c:v>
                </c:pt>
                <c:pt idx="6694">
                  <c:v>783.55731320381165</c:v>
                </c:pt>
                <c:pt idx="6695">
                  <c:v>783.5573832988739</c:v>
                </c:pt>
                <c:pt idx="6696">
                  <c:v>783.6147677898407</c:v>
                </c:pt>
                <c:pt idx="6697">
                  <c:v>783.85410857200623</c:v>
                </c:pt>
                <c:pt idx="6698">
                  <c:v>783.85422492027283</c:v>
                </c:pt>
                <c:pt idx="6699">
                  <c:v>784.0742506980896</c:v>
                </c:pt>
                <c:pt idx="6700">
                  <c:v>784.37852692604065</c:v>
                </c:pt>
                <c:pt idx="6701">
                  <c:v>784.37866497039795</c:v>
                </c:pt>
                <c:pt idx="6702">
                  <c:v>784.37874436378479</c:v>
                </c:pt>
                <c:pt idx="6703">
                  <c:v>784.42059564590454</c:v>
                </c:pt>
                <c:pt idx="6704">
                  <c:v>784.69823861122131</c:v>
                </c:pt>
                <c:pt idx="6705">
                  <c:v>784.69841289520264</c:v>
                </c:pt>
                <c:pt idx="6706">
                  <c:v>784.76893043518066</c:v>
                </c:pt>
                <c:pt idx="6707">
                  <c:v>785.11224699020386</c:v>
                </c:pt>
                <c:pt idx="6708">
                  <c:v>785.11286592483521</c:v>
                </c:pt>
                <c:pt idx="6709">
                  <c:v>785.35465288162231</c:v>
                </c:pt>
                <c:pt idx="6710">
                  <c:v>785.35482382774353</c:v>
                </c:pt>
                <c:pt idx="6711">
                  <c:v>785.62486624717712</c:v>
                </c:pt>
                <c:pt idx="6712">
                  <c:v>785.62588739395142</c:v>
                </c:pt>
                <c:pt idx="6713">
                  <c:v>785.62598705291748</c:v>
                </c:pt>
                <c:pt idx="6714">
                  <c:v>785.97803688049316</c:v>
                </c:pt>
                <c:pt idx="6715">
                  <c:v>785.97821617126465</c:v>
                </c:pt>
                <c:pt idx="6716">
                  <c:v>785.97833013534546</c:v>
                </c:pt>
                <c:pt idx="6717">
                  <c:v>786.15352535247803</c:v>
                </c:pt>
                <c:pt idx="6718">
                  <c:v>786.5400869846344</c:v>
                </c:pt>
                <c:pt idx="6719">
                  <c:v>786.54055142402649</c:v>
                </c:pt>
                <c:pt idx="6720">
                  <c:v>786.5408673286438</c:v>
                </c:pt>
                <c:pt idx="6721">
                  <c:v>786.84883093833923</c:v>
                </c:pt>
                <c:pt idx="6722">
                  <c:v>786.84985995292664</c:v>
                </c:pt>
                <c:pt idx="6723">
                  <c:v>786.84998679161072</c:v>
                </c:pt>
                <c:pt idx="6724">
                  <c:v>786.86072754859924</c:v>
                </c:pt>
                <c:pt idx="6725">
                  <c:v>787.17297530174255</c:v>
                </c:pt>
                <c:pt idx="6726">
                  <c:v>787.17336177825928</c:v>
                </c:pt>
                <c:pt idx="6727">
                  <c:v>787.42568469047546</c:v>
                </c:pt>
                <c:pt idx="6728">
                  <c:v>787.42584037780762</c:v>
                </c:pt>
                <c:pt idx="6729">
                  <c:v>787.65507507324219</c:v>
                </c:pt>
                <c:pt idx="6730">
                  <c:v>787.65541458129883</c:v>
                </c:pt>
                <c:pt idx="6731">
                  <c:v>787.67265725135803</c:v>
                </c:pt>
                <c:pt idx="6732">
                  <c:v>787.93798661231995</c:v>
                </c:pt>
                <c:pt idx="6733">
                  <c:v>787.93818187713623</c:v>
                </c:pt>
                <c:pt idx="6734">
                  <c:v>788.02092003822327</c:v>
                </c:pt>
                <c:pt idx="6735">
                  <c:v>788.35182356834412</c:v>
                </c:pt>
                <c:pt idx="6736">
                  <c:v>788.3520233631134</c:v>
                </c:pt>
                <c:pt idx="6737">
                  <c:v>788.36773490905762</c:v>
                </c:pt>
                <c:pt idx="6738">
                  <c:v>788.48736453056335</c:v>
                </c:pt>
                <c:pt idx="6739">
                  <c:v>788.74705505371094</c:v>
                </c:pt>
                <c:pt idx="6740">
                  <c:v>789.00492238998413</c:v>
                </c:pt>
                <c:pt idx="6741">
                  <c:v>789.0050892829895</c:v>
                </c:pt>
                <c:pt idx="6742">
                  <c:v>789.00517702102661</c:v>
                </c:pt>
                <c:pt idx="6743">
                  <c:v>789.21500778198242</c:v>
                </c:pt>
                <c:pt idx="6744">
                  <c:v>789.21515655517578</c:v>
                </c:pt>
                <c:pt idx="6745">
                  <c:v>789.29872465133667</c:v>
                </c:pt>
                <c:pt idx="6746">
                  <c:v>789.78426885604858</c:v>
                </c:pt>
                <c:pt idx="6747">
                  <c:v>789.78483986854553</c:v>
                </c:pt>
                <c:pt idx="6748">
                  <c:v>789.78518104553223</c:v>
                </c:pt>
                <c:pt idx="6749">
                  <c:v>790.05352401733398</c:v>
                </c:pt>
                <c:pt idx="6750">
                  <c:v>790.05370187759399</c:v>
                </c:pt>
                <c:pt idx="6751">
                  <c:v>790.05379986763</c:v>
                </c:pt>
                <c:pt idx="6752">
                  <c:v>790.1092312335968</c:v>
                </c:pt>
                <c:pt idx="6753">
                  <c:v>790.45793890953064</c:v>
                </c:pt>
                <c:pt idx="6754">
                  <c:v>790.45812797546387</c:v>
                </c:pt>
                <c:pt idx="6755">
                  <c:v>790.46709585189819</c:v>
                </c:pt>
                <c:pt idx="6756">
                  <c:v>790.90818881988525</c:v>
                </c:pt>
                <c:pt idx="6757">
                  <c:v>790.90833616256714</c:v>
                </c:pt>
                <c:pt idx="6758">
                  <c:v>790.90845632553101</c:v>
                </c:pt>
                <c:pt idx="6759">
                  <c:v>790.92405796051025</c:v>
                </c:pt>
                <c:pt idx="6760">
                  <c:v>791.2590548992157</c:v>
                </c:pt>
                <c:pt idx="6761">
                  <c:v>791.25921964645386</c:v>
                </c:pt>
                <c:pt idx="6762">
                  <c:v>791.27183270454407</c:v>
                </c:pt>
                <c:pt idx="6763">
                  <c:v>791.63813209533691</c:v>
                </c:pt>
                <c:pt idx="6764">
                  <c:v>791.63827586174011</c:v>
                </c:pt>
                <c:pt idx="6765">
                  <c:v>791.63838529586792</c:v>
                </c:pt>
                <c:pt idx="6766">
                  <c:v>791.73563838005066</c:v>
                </c:pt>
                <c:pt idx="6767">
                  <c:v>792.04659533500671</c:v>
                </c:pt>
                <c:pt idx="6768">
                  <c:v>792.04675316810608</c:v>
                </c:pt>
                <c:pt idx="6769">
                  <c:v>792.08361911773682</c:v>
                </c:pt>
                <c:pt idx="6770">
                  <c:v>792.3626070022583</c:v>
                </c:pt>
                <c:pt idx="6771">
                  <c:v>792.36297488212585</c:v>
                </c:pt>
                <c:pt idx="6772">
                  <c:v>792.66580414772034</c:v>
                </c:pt>
                <c:pt idx="6773">
                  <c:v>792.66596341133118</c:v>
                </c:pt>
                <c:pt idx="6774">
                  <c:v>792.91589498519897</c:v>
                </c:pt>
                <c:pt idx="6775">
                  <c:v>792.91686296463013</c:v>
                </c:pt>
                <c:pt idx="6776">
                  <c:v>792.91699385643005</c:v>
                </c:pt>
                <c:pt idx="6777">
                  <c:v>793.40452837944031</c:v>
                </c:pt>
                <c:pt idx="6778">
                  <c:v>793.40498280525208</c:v>
                </c:pt>
                <c:pt idx="6779">
                  <c:v>793.40529727935791</c:v>
                </c:pt>
                <c:pt idx="6780">
                  <c:v>793.40558433532715</c:v>
                </c:pt>
                <c:pt idx="6781">
                  <c:v>793.62151145935059</c:v>
                </c:pt>
                <c:pt idx="6782">
                  <c:v>793.62166500091553</c:v>
                </c:pt>
                <c:pt idx="6783">
                  <c:v>793.71013879776001</c:v>
                </c:pt>
                <c:pt idx="6784">
                  <c:v>794.03300046920776</c:v>
                </c:pt>
                <c:pt idx="6785">
                  <c:v>794.03317332267761</c:v>
                </c:pt>
                <c:pt idx="6786">
                  <c:v>794.057785987854</c:v>
                </c:pt>
                <c:pt idx="6787">
                  <c:v>794.17654967308044</c:v>
                </c:pt>
                <c:pt idx="6788">
                  <c:v>794.46820497512817</c:v>
                </c:pt>
                <c:pt idx="6789">
                  <c:v>794.46835231781006</c:v>
                </c:pt>
                <c:pt idx="6790">
                  <c:v>794.52467441558838</c:v>
                </c:pt>
                <c:pt idx="6791">
                  <c:v>794.93004441261292</c:v>
                </c:pt>
                <c:pt idx="6792">
                  <c:v>794.93024206161499</c:v>
                </c:pt>
                <c:pt idx="6793">
                  <c:v>794.9303412437439</c:v>
                </c:pt>
                <c:pt idx="6794">
                  <c:v>794.98758625984192</c:v>
                </c:pt>
                <c:pt idx="6795">
                  <c:v>795.48149633407593</c:v>
                </c:pt>
                <c:pt idx="6796">
                  <c:v>795.48196339607239</c:v>
                </c:pt>
                <c:pt idx="6797">
                  <c:v>795.48222923278809</c:v>
                </c:pt>
                <c:pt idx="6798">
                  <c:v>795.76975417137146</c:v>
                </c:pt>
                <c:pt idx="6799">
                  <c:v>795.76997327804565</c:v>
                </c:pt>
                <c:pt idx="6800">
                  <c:v>795.77009153366089</c:v>
                </c:pt>
                <c:pt idx="6801">
                  <c:v>795.80240893363953</c:v>
                </c:pt>
                <c:pt idx="6802">
                  <c:v>796.10943174362183</c:v>
                </c:pt>
                <c:pt idx="6803">
                  <c:v>796.10974359512329</c:v>
                </c:pt>
                <c:pt idx="6804">
                  <c:v>796.15066027641296</c:v>
                </c:pt>
                <c:pt idx="6805">
                  <c:v>796.5222225189209</c:v>
                </c:pt>
                <c:pt idx="6806">
                  <c:v>796.52288556098938</c:v>
                </c:pt>
                <c:pt idx="6807">
                  <c:v>796.85025191307068</c:v>
                </c:pt>
                <c:pt idx="6808">
                  <c:v>796.85044026374817</c:v>
                </c:pt>
                <c:pt idx="6809">
                  <c:v>796.85051107406616</c:v>
                </c:pt>
                <c:pt idx="6810">
                  <c:v>796.85058546066284</c:v>
                </c:pt>
                <c:pt idx="6811">
                  <c:v>797.10930109024048</c:v>
                </c:pt>
                <c:pt idx="6812">
                  <c:v>797.10949993133545</c:v>
                </c:pt>
                <c:pt idx="6813">
                  <c:v>797.56363892555237</c:v>
                </c:pt>
                <c:pt idx="6814">
                  <c:v>797.56410193443298</c:v>
                </c:pt>
                <c:pt idx="6815">
                  <c:v>797.56436014175415</c:v>
                </c:pt>
                <c:pt idx="6816">
                  <c:v>797.85058450698853</c:v>
                </c:pt>
                <c:pt idx="6817">
                  <c:v>797.8517906665802</c:v>
                </c:pt>
                <c:pt idx="6818">
                  <c:v>797.8519332408905</c:v>
                </c:pt>
                <c:pt idx="6819">
                  <c:v>798.15159249305725</c:v>
                </c:pt>
                <c:pt idx="6820">
                  <c:v>798.15173864364624</c:v>
                </c:pt>
                <c:pt idx="6821">
                  <c:v>798.15182614326477</c:v>
                </c:pt>
                <c:pt idx="6822">
                  <c:v>798.23985886573792</c:v>
                </c:pt>
                <c:pt idx="6823">
                  <c:v>798.57663178443909</c:v>
                </c:pt>
                <c:pt idx="6824">
                  <c:v>798.57704520225525</c:v>
                </c:pt>
                <c:pt idx="6825">
                  <c:v>798.95078706741333</c:v>
                </c:pt>
                <c:pt idx="6826">
                  <c:v>798.95124387741089</c:v>
                </c:pt>
                <c:pt idx="6827">
                  <c:v>798.95150184631348</c:v>
                </c:pt>
                <c:pt idx="6828">
                  <c:v>799.23781943321228</c:v>
                </c:pt>
                <c:pt idx="6829">
                  <c:v>799.2388129234314</c:v>
                </c:pt>
                <c:pt idx="6830">
                  <c:v>799.23892498016357</c:v>
                </c:pt>
                <c:pt idx="6831">
                  <c:v>799.63408732414246</c:v>
                </c:pt>
                <c:pt idx="6832">
                  <c:v>799.6345899105072</c:v>
                </c:pt>
                <c:pt idx="6833">
                  <c:v>799.63486409187317</c:v>
                </c:pt>
                <c:pt idx="6834">
                  <c:v>799.86314415931702</c:v>
                </c:pt>
                <c:pt idx="6835">
                  <c:v>799.86327910423279</c:v>
                </c:pt>
                <c:pt idx="6836">
                  <c:v>799.86630153656006</c:v>
                </c:pt>
                <c:pt idx="6837">
                  <c:v>800.10011577606201</c:v>
                </c:pt>
                <c:pt idx="6838">
                  <c:v>800.10427665710449</c:v>
                </c:pt>
                <c:pt idx="6839">
                  <c:v>800.21334099769592</c:v>
                </c:pt>
                <c:pt idx="6840">
                  <c:v>800.64953899383545</c:v>
                </c:pt>
                <c:pt idx="6841">
                  <c:v>800.64999961853027</c:v>
                </c:pt>
                <c:pt idx="6842">
                  <c:v>800.65030217170715</c:v>
                </c:pt>
                <c:pt idx="6843">
                  <c:v>801.08222675323486</c:v>
                </c:pt>
                <c:pt idx="6844">
                  <c:v>801.08262348175049</c:v>
                </c:pt>
                <c:pt idx="6845">
                  <c:v>801.08281588554382</c:v>
                </c:pt>
                <c:pt idx="6846">
                  <c:v>801.08299398422241</c:v>
                </c:pt>
                <c:pt idx="6847">
                  <c:v>801.44402027130127</c:v>
                </c:pt>
                <c:pt idx="6848">
                  <c:v>801.44445252418518</c:v>
                </c:pt>
                <c:pt idx="6849">
                  <c:v>801.44472074508667</c:v>
                </c:pt>
                <c:pt idx="6850">
                  <c:v>801.68370628356934</c:v>
                </c:pt>
                <c:pt idx="6851">
                  <c:v>801.68386316299438</c:v>
                </c:pt>
                <c:pt idx="6852">
                  <c:v>801.95537734031677</c:v>
                </c:pt>
                <c:pt idx="6853">
                  <c:v>801.95556688308716</c:v>
                </c:pt>
                <c:pt idx="6854">
                  <c:v>802.16740918159485</c:v>
                </c:pt>
                <c:pt idx="6855">
                  <c:v>802.1683657169342</c:v>
                </c:pt>
                <c:pt idx="6856">
                  <c:v>802.18696737289429</c:v>
                </c:pt>
                <c:pt idx="6857">
                  <c:v>802.3028666973114</c:v>
                </c:pt>
                <c:pt idx="6858">
                  <c:v>802.72572207450867</c:v>
                </c:pt>
                <c:pt idx="6859">
                  <c:v>802.72589635848999</c:v>
                </c:pt>
                <c:pt idx="6860">
                  <c:v>802.72597694396973</c:v>
                </c:pt>
                <c:pt idx="6861">
                  <c:v>803.26028227806091</c:v>
                </c:pt>
                <c:pt idx="6862">
                  <c:v>803.26075863838196</c:v>
                </c:pt>
                <c:pt idx="6863">
                  <c:v>803.26101732254028</c:v>
                </c:pt>
                <c:pt idx="6864">
                  <c:v>803.26126527786255</c:v>
                </c:pt>
                <c:pt idx="6865">
                  <c:v>803.58955049514771</c:v>
                </c:pt>
                <c:pt idx="6866">
                  <c:v>803.59199404716492</c:v>
                </c:pt>
                <c:pt idx="6867">
                  <c:v>803.59229779243469</c:v>
                </c:pt>
                <c:pt idx="6868">
                  <c:v>803.84172177314758</c:v>
                </c:pt>
                <c:pt idx="6869">
                  <c:v>803.84245800971985</c:v>
                </c:pt>
                <c:pt idx="6870">
                  <c:v>803.84255814552307</c:v>
                </c:pt>
                <c:pt idx="6871">
                  <c:v>803.92898273468018</c:v>
                </c:pt>
                <c:pt idx="6872">
                  <c:v>804.22738981246948</c:v>
                </c:pt>
                <c:pt idx="6873">
                  <c:v>804.22759175300598</c:v>
                </c:pt>
                <c:pt idx="6874">
                  <c:v>804.27696681022644</c:v>
                </c:pt>
                <c:pt idx="6875">
                  <c:v>804.63909101486206</c:v>
                </c:pt>
                <c:pt idx="6876">
                  <c:v>804.63929677009583</c:v>
                </c:pt>
                <c:pt idx="6877">
                  <c:v>804.63936376571655</c:v>
                </c:pt>
                <c:pt idx="6878">
                  <c:v>804.74365520477295</c:v>
                </c:pt>
                <c:pt idx="6879">
                  <c:v>804.99060392379761</c:v>
                </c:pt>
                <c:pt idx="6880">
                  <c:v>804.99079895019531</c:v>
                </c:pt>
                <c:pt idx="6881">
                  <c:v>805.09213042259216</c:v>
                </c:pt>
                <c:pt idx="6882">
                  <c:v>805.43427467346191</c:v>
                </c:pt>
                <c:pt idx="6883">
                  <c:v>805.43445301055908</c:v>
                </c:pt>
                <c:pt idx="6884">
                  <c:v>805.43957805633545</c:v>
                </c:pt>
                <c:pt idx="6885">
                  <c:v>805.55473041534424</c:v>
                </c:pt>
                <c:pt idx="6886">
                  <c:v>805.92669463157654</c:v>
                </c:pt>
                <c:pt idx="6887">
                  <c:v>805.92712187767029</c:v>
                </c:pt>
                <c:pt idx="6888">
                  <c:v>805.92787837982178</c:v>
                </c:pt>
                <c:pt idx="6889">
                  <c:v>806.32093596458435</c:v>
                </c:pt>
                <c:pt idx="6890">
                  <c:v>806.32138204574585</c:v>
                </c:pt>
                <c:pt idx="6891">
                  <c:v>806.32167148590088</c:v>
                </c:pt>
                <c:pt idx="6892">
                  <c:v>806.58119106292725</c:v>
                </c:pt>
                <c:pt idx="6893">
                  <c:v>806.58135056495667</c:v>
                </c:pt>
                <c:pt idx="6894">
                  <c:v>806.88694262504578</c:v>
                </c:pt>
                <c:pt idx="6895">
                  <c:v>806.88712215423584</c:v>
                </c:pt>
                <c:pt idx="6896">
                  <c:v>806.8872013092041</c:v>
                </c:pt>
                <c:pt idx="6897">
                  <c:v>807.34843015670776</c:v>
                </c:pt>
                <c:pt idx="6898">
                  <c:v>807.34981536865234</c:v>
                </c:pt>
                <c:pt idx="6899">
                  <c:v>807.35012435913086</c:v>
                </c:pt>
                <c:pt idx="6900">
                  <c:v>807.35079908370972</c:v>
                </c:pt>
                <c:pt idx="6901">
                  <c:v>807.76604843139648</c:v>
                </c:pt>
                <c:pt idx="6902">
                  <c:v>807.76639866828918</c:v>
                </c:pt>
                <c:pt idx="6903">
                  <c:v>807.76659512519836</c:v>
                </c:pt>
                <c:pt idx="6904">
                  <c:v>808.02613091468811</c:v>
                </c:pt>
                <c:pt idx="6905">
                  <c:v>808.02704381942749</c:v>
                </c:pt>
                <c:pt idx="6906">
                  <c:v>808.02712821960449</c:v>
                </c:pt>
                <c:pt idx="6907">
                  <c:v>808.42405438423157</c:v>
                </c:pt>
                <c:pt idx="6908">
                  <c:v>808.42438578605652</c:v>
                </c:pt>
                <c:pt idx="6909">
                  <c:v>808.42458462715149</c:v>
                </c:pt>
                <c:pt idx="6910">
                  <c:v>808.76891613006592</c:v>
                </c:pt>
                <c:pt idx="6911">
                  <c:v>808.76937913894653</c:v>
                </c:pt>
                <c:pt idx="6912">
                  <c:v>808.76961326599121</c:v>
                </c:pt>
                <c:pt idx="6913">
                  <c:v>808.84972262382507</c:v>
                </c:pt>
                <c:pt idx="6914">
                  <c:v>809.1285252571106</c:v>
                </c:pt>
                <c:pt idx="6915">
                  <c:v>809.1286883354187</c:v>
                </c:pt>
                <c:pt idx="6916">
                  <c:v>809.15408706665039</c:v>
                </c:pt>
                <c:pt idx="6917">
                  <c:v>809.39818596839905</c:v>
                </c:pt>
                <c:pt idx="6918">
                  <c:v>809.76460218429565</c:v>
                </c:pt>
                <c:pt idx="6919">
                  <c:v>809.76503396034241</c:v>
                </c:pt>
                <c:pt idx="6920">
                  <c:v>809.76526927947998</c:v>
                </c:pt>
                <c:pt idx="6921">
                  <c:v>809.76560378074646</c:v>
                </c:pt>
                <c:pt idx="6922">
                  <c:v>810.11012554168701</c:v>
                </c:pt>
                <c:pt idx="6923">
                  <c:v>810.11170434951782</c:v>
                </c:pt>
                <c:pt idx="6924">
                  <c:v>810.359046459198</c:v>
                </c:pt>
                <c:pt idx="6925">
                  <c:v>810.3599739074707</c:v>
                </c:pt>
                <c:pt idx="6926">
                  <c:v>810.36008477210999</c:v>
                </c:pt>
                <c:pt idx="6927">
                  <c:v>810.47888398170471</c:v>
                </c:pt>
                <c:pt idx="6928">
                  <c:v>810.69036674499512</c:v>
                </c:pt>
                <c:pt idx="6929">
                  <c:v>810.69050788879395</c:v>
                </c:pt>
                <c:pt idx="6930">
                  <c:v>810.7812716960907</c:v>
                </c:pt>
                <c:pt idx="6931">
                  <c:v>811.18936800956726</c:v>
                </c:pt>
                <c:pt idx="6932">
                  <c:v>811.1895866394043</c:v>
                </c:pt>
                <c:pt idx="6933">
                  <c:v>811.1896641254425</c:v>
                </c:pt>
                <c:pt idx="6934">
                  <c:v>811.24433970451355</c:v>
                </c:pt>
                <c:pt idx="6935">
                  <c:v>811.55337524414063</c:v>
                </c:pt>
                <c:pt idx="6936">
                  <c:v>811.55358505249023</c:v>
                </c:pt>
                <c:pt idx="6937">
                  <c:v>811.59138631820679</c:v>
                </c:pt>
                <c:pt idx="6938">
                  <c:v>811.93713450431824</c:v>
                </c:pt>
                <c:pt idx="6939">
                  <c:v>811.93765330314636</c:v>
                </c:pt>
                <c:pt idx="6940">
                  <c:v>811.94748854637146</c:v>
                </c:pt>
                <c:pt idx="6941">
                  <c:v>812.10287809371948</c:v>
                </c:pt>
                <c:pt idx="6942">
                  <c:v>812.37385725975037</c:v>
                </c:pt>
                <c:pt idx="6943">
                  <c:v>812.37414479255676</c:v>
                </c:pt>
                <c:pt idx="6944">
                  <c:v>812.40686798095703</c:v>
                </c:pt>
                <c:pt idx="6945">
                  <c:v>812.74330139160156</c:v>
                </c:pt>
                <c:pt idx="6946">
                  <c:v>812.74349403381348</c:v>
                </c:pt>
                <c:pt idx="6947">
                  <c:v>812.75510501861572</c:v>
                </c:pt>
                <c:pt idx="6948">
                  <c:v>812.87031579017639</c:v>
                </c:pt>
                <c:pt idx="6949">
                  <c:v>813.13072752952576</c:v>
                </c:pt>
                <c:pt idx="6950">
                  <c:v>813.13097095489502</c:v>
                </c:pt>
                <c:pt idx="6951">
                  <c:v>813.2171676158905</c:v>
                </c:pt>
                <c:pt idx="6952">
                  <c:v>813.56324195861816</c:v>
                </c:pt>
                <c:pt idx="6953">
                  <c:v>813.56339025497437</c:v>
                </c:pt>
                <c:pt idx="6954">
                  <c:v>813.57225370407104</c:v>
                </c:pt>
                <c:pt idx="6955">
                  <c:v>813.71856570243835</c:v>
                </c:pt>
                <c:pt idx="6956">
                  <c:v>813.99816012382507</c:v>
                </c:pt>
                <c:pt idx="6957">
                  <c:v>813.99830079078674</c:v>
                </c:pt>
                <c:pt idx="6958">
                  <c:v>814.04456543922424</c:v>
                </c:pt>
                <c:pt idx="6959">
                  <c:v>814.31034803390503</c:v>
                </c:pt>
                <c:pt idx="6960">
                  <c:v>814.31053829193115</c:v>
                </c:pt>
                <c:pt idx="6961">
                  <c:v>814.38026595115662</c:v>
                </c:pt>
                <c:pt idx="6962">
                  <c:v>814.4960560798645</c:v>
                </c:pt>
                <c:pt idx="6963">
                  <c:v>814.78977513313293</c:v>
                </c:pt>
                <c:pt idx="6964">
                  <c:v>814.78998851776123</c:v>
                </c:pt>
                <c:pt idx="6965">
                  <c:v>814.84372568130493</c:v>
                </c:pt>
                <c:pt idx="6966">
                  <c:v>815.14752507209778</c:v>
                </c:pt>
                <c:pt idx="6967">
                  <c:v>815.14793658256531</c:v>
                </c:pt>
                <c:pt idx="6968">
                  <c:v>815.39916849136353</c:v>
                </c:pt>
                <c:pt idx="6969">
                  <c:v>815.39935302734375</c:v>
                </c:pt>
                <c:pt idx="6970">
                  <c:v>815.64553546905518</c:v>
                </c:pt>
                <c:pt idx="6971">
                  <c:v>815.64574718475342</c:v>
                </c:pt>
                <c:pt idx="6972">
                  <c:v>815.65897917747498</c:v>
                </c:pt>
                <c:pt idx="6973">
                  <c:v>816.17778015136719</c:v>
                </c:pt>
                <c:pt idx="6974">
                  <c:v>816.17938280105591</c:v>
                </c:pt>
                <c:pt idx="6975">
                  <c:v>816.18079233169556</c:v>
                </c:pt>
                <c:pt idx="6976">
                  <c:v>816.18106198310852</c:v>
                </c:pt>
                <c:pt idx="6977">
                  <c:v>816.50685000419617</c:v>
                </c:pt>
                <c:pt idx="6978">
                  <c:v>816.50728154182434</c:v>
                </c:pt>
                <c:pt idx="6979">
                  <c:v>816.50749254226685</c:v>
                </c:pt>
                <c:pt idx="6980">
                  <c:v>816.79838275909424</c:v>
                </c:pt>
                <c:pt idx="6981">
                  <c:v>816.79853272438049</c:v>
                </c:pt>
                <c:pt idx="6982">
                  <c:v>816.81722521781921</c:v>
                </c:pt>
                <c:pt idx="6983">
                  <c:v>816.96923208236694</c:v>
                </c:pt>
                <c:pt idx="6984">
                  <c:v>817.23754096031189</c:v>
                </c:pt>
                <c:pt idx="6985">
                  <c:v>817.23771333694458</c:v>
                </c:pt>
                <c:pt idx="6986">
                  <c:v>817.28479695320129</c:v>
                </c:pt>
                <c:pt idx="6987">
                  <c:v>817.74390029907227</c:v>
                </c:pt>
                <c:pt idx="6988">
                  <c:v>817.74428868293762</c:v>
                </c:pt>
                <c:pt idx="6989">
                  <c:v>817.74459505081177</c:v>
                </c:pt>
                <c:pt idx="6990">
                  <c:v>817.99648690223694</c:v>
                </c:pt>
                <c:pt idx="6991">
                  <c:v>817.99662375450134</c:v>
                </c:pt>
                <c:pt idx="6992">
                  <c:v>817.99670672416687</c:v>
                </c:pt>
                <c:pt idx="6993">
                  <c:v>818.18552780151367</c:v>
                </c:pt>
                <c:pt idx="6994">
                  <c:v>818.38528060913086</c:v>
                </c:pt>
                <c:pt idx="6995">
                  <c:v>818.38544678688049</c:v>
                </c:pt>
                <c:pt idx="6996">
                  <c:v>818.80081653594971</c:v>
                </c:pt>
                <c:pt idx="6997">
                  <c:v>818.80127596855164</c:v>
                </c:pt>
                <c:pt idx="6998">
                  <c:v>818.80155396461487</c:v>
                </c:pt>
                <c:pt idx="6999">
                  <c:v>819.06604814529419</c:v>
                </c:pt>
                <c:pt idx="7000">
                  <c:v>819.06630110740662</c:v>
                </c:pt>
                <c:pt idx="7001">
                  <c:v>819.06643557548523</c:v>
                </c:pt>
                <c:pt idx="7002">
                  <c:v>819.3639714717865</c:v>
                </c:pt>
                <c:pt idx="7003">
                  <c:v>819.36436605453491</c:v>
                </c:pt>
                <c:pt idx="7004">
                  <c:v>819.84558606147766</c:v>
                </c:pt>
                <c:pt idx="7005">
                  <c:v>819.84601497650146</c:v>
                </c:pt>
                <c:pt idx="7006">
                  <c:v>819.84633183479309</c:v>
                </c:pt>
                <c:pt idx="7007">
                  <c:v>819.84658694267273</c:v>
                </c:pt>
                <c:pt idx="7008">
                  <c:v>820.11855554580688</c:v>
                </c:pt>
                <c:pt idx="7009">
                  <c:v>820.11870312690735</c:v>
                </c:pt>
                <c:pt idx="7010">
                  <c:v>820.11877703666687</c:v>
                </c:pt>
                <c:pt idx="7011">
                  <c:v>820.18548798561096</c:v>
                </c:pt>
                <c:pt idx="7012">
                  <c:v>820.44692635536194</c:v>
                </c:pt>
                <c:pt idx="7013">
                  <c:v>820.44706678390503</c:v>
                </c:pt>
                <c:pt idx="7014">
                  <c:v>820.5331711769104</c:v>
                </c:pt>
                <c:pt idx="7015">
                  <c:v>820.88013696670532</c:v>
                </c:pt>
                <c:pt idx="7016">
                  <c:v>820.88043761253357</c:v>
                </c:pt>
                <c:pt idx="7017">
                  <c:v>821.17951989173889</c:v>
                </c:pt>
                <c:pt idx="7018">
                  <c:v>821.17969012260437</c:v>
                </c:pt>
                <c:pt idx="7019">
                  <c:v>821.17977738380432</c:v>
                </c:pt>
                <c:pt idx="7020">
                  <c:v>821.39593362808228</c:v>
                </c:pt>
                <c:pt idx="7021">
                  <c:v>821.39606642723083</c:v>
                </c:pt>
                <c:pt idx="7022">
                  <c:v>821.64938950538635</c:v>
                </c:pt>
                <c:pt idx="7023">
                  <c:v>821.64953231811523</c:v>
                </c:pt>
                <c:pt idx="7024">
                  <c:v>821.91974830627441</c:v>
                </c:pt>
                <c:pt idx="7025">
                  <c:v>821.92027354240417</c:v>
                </c:pt>
                <c:pt idx="7026">
                  <c:v>822.17817115783691</c:v>
                </c:pt>
                <c:pt idx="7027">
                  <c:v>822.17855453491211</c:v>
                </c:pt>
                <c:pt idx="7028">
                  <c:v>822.17888832092285</c:v>
                </c:pt>
                <c:pt idx="7029">
                  <c:v>822.5908510684967</c:v>
                </c:pt>
                <c:pt idx="7030">
                  <c:v>822.59102535247803</c:v>
                </c:pt>
                <c:pt idx="7031">
                  <c:v>822.59111213684082</c:v>
                </c:pt>
                <c:pt idx="7032">
                  <c:v>822.64182925224304</c:v>
                </c:pt>
                <c:pt idx="7033">
                  <c:v>822.90560460090637</c:v>
                </c:pt>
                <c:pt idx="7034">
                  <c:v>822.90576434135437</c:v>
                </c:pt>
                <c:pt idx="7035">
                  <c:v>822.97385311126709</c:v>
                </c:pt>
                <c:pt idx="7036">
                  <c:v>823.38132357597351</c:v>
                </c:pt>
                <c:pt idx="7037">
                  <c:v>823.38169622421265</c:v>
                </c:pt>
                <c:pt idx="7038">
                  <c:v>823.381911277771</c:v>
                </c:pt>
                <c:pt idx="7039">
                  <c:v>823.46464157104492</c:v>
                </c:pt>
                <c:pt idx="7040">
                  <c:v>823.65905976295471</c:v>
                </c:pt>
                <c:pt idx="7041">
                  <c:v>823.66960072517395</c:v>
                </c:pt>
                <c:pt idx="7042">
                  <c:v>823.7853479385376</c:v>
                </c:pt>
                <c:pt idx="7043">
                  <c:v>824.22597408294678</c:v>
                </c:pt>
                <c:pt idx="7044">
                  <c:v>824.22620224952698</c:v>
                </c:pt>
                <c:pt idx="7045">
                  <c:v>824.22627949714661</c:v>
                </c:pt>
                <c:pt idx="7046">
                  <c:v>824.27720427513123</c:v>
                </c:pt>
                <c:pt idx="7047">
                  <c:v>824.47901439666748</c:v>
                </c:pt>
                <c:pt idx="7048">
                  <c:v>824.48599314689636</c:v>
                </c:pt>
                <c:pt idx="7049">
                  <c:v>824.60034084320068</c:v>
                </c:pt>
                <c:pt idx="7050">
                  <c:v>824.95208477973938</c:v>
                </c:pt>
                <c:pt idx="7051">
                  <c:v>824.95222759246826</c:v>
                </c:pt>
                <c:pt idx="7052">
                  <c:v>824.95230793952942</c:v>
                </c:pt>
                <c:pt idx="7053">
                  <c:v>825.0955798625946</c:v>
                </c:pt>
                <c:pt idx="7054">
                  <c:v>825.28876090049744</c:v>
                </c:pt>
                <c:pt idx="7055">
                  <c:v>825.29573583602905</c:v>
                </c:pt>
                <c:pt idx="7056">
                  <c:v>825.41176271438599</c:v>
                </c:pt>
                <c:pt idx="7057">
                  <c:v>825.7348849773407</c:v>
                </c:pt>
                <c:pt idx="7058">
                  <c:v>825.73505640029907</c:v>
                </c:pt>
                <c:pt idx="7059">
                  <c:v>825.75929570198059</c:v>
                </c:pt>
                <c:pt idx="7060">
                  <c:v>825.90835523605347</c:v>
                </c:pt>
                <c:pt idx="7061">
                  <c:v>826.22094774246216</c:v>
                </c:pt>
                <c:pt idx="7062">
                  <c:v>826.22110342979431</c:v>
                </c:pt>
                <c:pt idx="7063">
                  <c:v>826.23018264770508</c:v>
                </c:pt>
                <c:pt idx="7064">
                  <c:v>826.50452256202698</c:v>
                </c:pt>
                <c:pt idx="7065">
                  <c:v>826.50467777252197</c:v>
                </c:pt>
                <c:pt idx="7066">
                  <c:v>826.58598208427429</c:v>
                </c:pt>
                <c:pt idx="7067">
                  <c:v>826.71688365936279</c:v>
                </c:pt>
                <c:pt idx="7068">
                  <c:v>826.90089750289917</c:v>
                </c:pt>
                <c:pt idx="7069">
                  <c:v>826.92177629470825</c:v>
                </c:pt>
                <c:pt idx="7070">
                  <c:v>827.03810262680054</c:v>
                </c:pt>
                <c:pt idx="7071">
                  <c:v>827.37653875350952</c:v>
                </c:pt>
                <c:pt idx="7072">
                  <c:v>827.37672758102417</c:v>
                </c:pt>
                <c:pt idx="7073">
                  <c:v>827.38818168640137</c:v>
                </c:pt>
                <c:pt idx="7074">
                  <c:v>827.53153944015503</c:v>
                </c:pt>
                <c:pt idx="7075">
                  <c:v>827.77762007713318</c:v>
                </c:pt>
                <c:pt idx="7076">
                  <c:v>827.7777624130249</c:v>
                </c:pt>
                <c:pt idx="7077">
                  <c:v>827.85199284553528</c:v>
                </c:pt>
                <c:pt idx="7078">
                  <c:v>828.19456505775452</c:v>
                </c:pt>
                <c:pt idx="7079">
                  <c:v>828.19484615325928</c:v>
                </c:pt>
                <c:pt idx="7080">
                  <c:v>828.45577192306519</c:v>
                </c:pt>
                <c:pt idx="7081">
                  <c:v>828.45603537559509</c:v>
                </c:pt>
                <c:pt idx="7082">
                  <c:v>828.4561779499054</c:v>
                </c:pt>
                <c:pt idx="7083">
                  <c:v>828.69835543632507</c:v>
                </c:pt>
                <c:pt idx="7084">
                  <c:v>828.69850492477417</c:v>
                </c:pt>
                <c:pt idx="7085">
                  <c:v>828.90510129928589</c:v>
                </c:pt>
                <c:pt idx="7086">
                  <c:v>828.90527319908142</c:v>
                </c:pt>
                <c:pt idx="7087">
                  <c:v>829.21912574768066</c:v>
                </c:pt>
                <c:pt idx="7088">
                  <c:v>829.21964550018311</c:v>
                </c:pt>
                <c:pt idx="7089">
                  <c:v>829.45297384262085</c:v>
                </c:pt>
                <c:pt idx="7090">
                  <c:v>829.45319771766663</c:v>
                </c:pt>
                <c:pt idx="7091">
                  <c:v>829.47495174407959</c:v>
                </c:pt>
                <c:pt idx="7092">
                  <c:v>829.785888671875</c:v>
                </c:pt>
                <c:pt idx="7093">
                  <c:v>829.78606605529785</c:v>
                </c:pt>
                <c:pt idx="7094">
                  <c:v>829.82790350914001</c:v>
                </c:pt>
                <c:pt idx="7095">
                  <c:v>830.25568628311157</c:v>
                </c:pt>
                <c:pt idx="7096">
                  <c:v>830.25621581077576</c:v>
                </c:pt>
                <c:pt idx="7097">
                  <c:v>830.25653195381165</c:v>
                </c:pt>
                <c:pt idx="7098">
                  <c:v>830.48325037956238</c:v>
                </c:pt>
                <c:pt idx="7099">
                  <c:v>830.4834566116333</c:v>
                </c:pt>
                <c:pt idx="7100">
                  <c:v>830.70410084724426</c:v>
                </c:pt>
                <c:pt idx="7101">
                  <c:v>830.70423221588135</c:v>
                </c:pt>
                <c:pt idx="7102">
                  <c:v>830.75237250328064</c:v>
                </c:pt>
                <c:pt idx="7103">
                  <c:v>831.070472240448</c:v>
                </c:pt>
                <c:pt idx="7104">
                  <c:v>831.07065749168396</c:v>
                </c:pt>
                <c:pt idx="7105">
                  <c:v>831.10043907165527</c:v>
                </c:pt>
                <c:pt idx="7106">
                  <c:v>831.45475935935974</c:v>
                </c:pt>
                <c:pt idx="7107">
                  <c:v>831.45491147041321</c:v>
                </c:pt>
                <c:pt idx="7108">
                  <c:v>831.45497965812683</c:v>
                </c:pt>
                <c:pt idx="7109">
                  <c:v>831.56712603569031</c:v>
                </c:pt>
                <c:pt idx="7110">
                  <c:v>831.79277849197388</c:v>
                </c:pt>
                <c:pt idx="7111">
                  <c:v>832.10681366920471</c:v>
                </c:pt>
                <c:pt idx="7112">
                  <c:v>832.10706090927124</c:v>
                </c:pt>
                <c:pt idx="7113">
                  <c:v>832.10716366767883</c:v>
                </c:pt>
                <c:pt idx="7114">
                  <c:v>832.31389570236206</c:v>
                </c:pt>
                <c:pt idx="7115">
                  <c:v>832.31404256820679</c:v>
                </c:pt>
                <c:pt idx="7116">
                  <c:v>832.83667302131653</c:v>
                </c:pt>
                <c:pt idx="7117">
                  <c:v>832.83712434768677</c:v>
                </c:pt>
                <c:pt idx="7118">
                  <c:v>832.83739233016968</c:v>
                </c:pt>
                <c:pt idx="7119">
                  <c:v>832.83766913414001</c:v>
                </c:pt>
                <c:pt idx="7120">
                  <c:v>833.11892914772034</c:v>
                </c:pt>
                <c:pt idx="7121">
                  <c:v>833.11907625198364</c:v>
                </c:pt>
                <c:pt idx="7122">
                  <c:v>833.11914944648743</c:v>
                </c:pt>
                <c:pt idx="7123">
                  <c:v>833.19354367256165</c:v>
                </c:pt>
                <c:pt idx="7124">
                  <c:v>833.46808528900146</c:v>
                </c:pt>
                <c:pt idx="7125">
                  <c:v>833.46823382377625</c:v>
                </c:pt>
                <c:pt idx="7126">
                  <c:v>833.54153203964233</c:v>
                </c:pt>
                <c:pt idx="7127">
                  <c:v>833.85994338989258</c:v>
                </c:pt>
                <c:pt idx="7128">
                  <c:v>833.86034154891968</c:v>
                </c:pt>
                <c:pt idx="7129">
                  <c:v>834.22040438652039</c:v>
                </c:pt>
                <c:pt idx="7130">
                  <c:v>834.22061800956726</c:v>
                </c:pt>
                <c:pt idx="7131">
                  <c:v>834.22071957588196</c:v>
                </c:pt>
                <c:pt idx="7132">
                  <c:v>834.44440221786499</c:v>
                </c:pt>
                <c:pt idx="7133">
                  <c:v>834.44472527503967</c:v>
                </c:pt>
                <c:pt idx="7134">
                  <c:v>834.90159869194031</c:v>
                </c:pt>
                <c:pt idx="7135">
                  <c:v>834.90204930305481</c:v>
                </c:pt>
                <c:pt idx="7136">
                  <c:v>834.90233016014099</c:v>
                </c:pt>
                <c:pt idx="7137">
                  <c:v>834.90260243415833</c:v>
                </c:pt>
                <c:pt idx="7138">
                  <c:v>835.16401553153992</c:v>
                </c:pt>
                <c:pt idx="7139">
                  <c:v>835.16416907310486</c:v>
                </c:pt>
                <c:pt idx="7140">
                  <c:v>835.16795897483826</c:v>
                </c:pt>
                <c:pt idx="7141">
                  <c:v>835.49796056747437</c:v>
                </c:pt>
                <c:pt idx="7142">
                  <c:v>835.49817299842834</c:v>
                </c:pt>
                <c:pt idx="7143">
                  <c:v>835.51536297798157</c:v>
                </c:pt>
                <c:pt idx="7144">
                  <c:v>835.63101553916931</c:v>
                </c:pt>
                <c:pt idx="7145">
                  <c:v>835.91680288314819</c:v>
                </c:pt>
                <c:pt idx="7146">
                  <c:v>835.91695523262024</c:v>
                </c:pt>
                <c:pt idx="7147">
                  <c:v>835.97881889343262</c:v>
                </c:pt>
                <c:pt idx="7148">
                  <c:v>836.31569218635559</c:v>
                </c:pt>
                <c:pt idx="7149">
                  <c:v>836.31584191322327</c:v>
                </c:pt>
                <c:pt idx="7150">
                  <c:v>836.32576322555542</c:v>
                </c:pt>
                <c:pt idx="7151">
                  <c:v>836.44194841384888</c:v>
                </c:pt>
                <c:pt idx="7152">
                  <c:v>836.68616199493408</c:v>
                </c:pt>
                <c:pt idx="7153">
                  <c:v>836.68628931045532</c:v>
                </c:pt>
                <c:pt idx="7154">
                  <c:v>837.00246858596802</c:v>
                </c:pt>
                <c:pt idx="7155">
                  <c:v>837.00298690795898</c:v>
                </c:pt>
                <c:pt idx="7156">
                  <c:v>837.27047991752625</c:v>
                </c:pt>
                <c:pt idx="7157">
                  <c:v>837.2706298828125</c:v>
                </c:pt>
                <c:pt idx="7158">
                  <c:v>837.27071356773376</c:v>
                </c:pt>
                <c:pt idx="7159">
                  <c:v>837.51856255531311</c:v>
                </c:pt>
                <c:pt idx="7160">
                  <c:v>837.51870656013489</c:v>
                </c:pt>
                <c:pt idx="7161">
                  <c:v>837.60462975502014</c:v>
                </c:pt>
                <c:pt idx="7162">
                  <c:v>838.04454326629639</c:v>
                </c:pt>
                <c:pt idx="7163">
                  <c:v>838.04498791694641</c:v>
                </c:pt>
                <c:pt idx="7164">
                  <c:v>838.04525685310364</c:v>
                </c:pt>
                <c:pt idx="7165">
                  <c:v>838.2843930721283</c:v>
                </c:pt>
                <c:pt idx="7166">
                  <c:v>838.28456091880798</c:v>
                </c:pt>
                <c:pt idx="7167">
                  <c:v>838.50131893157959</c:v>
                </c:pt>
                <c:pt idx="7168">
                  <c:v>838.5014865398407</c:v>
                </c:pt>
                <c:pt idx="7169">
                  <c:v>838.79676508903503</c:v>
                </c:pt>
                <c:pt idx="7170">
                  <c:v>838.79691338539124</c:v>
                </c:pt>
                <c:pt idx="7171">
                  <c:v>838.79700660705566</c:v>
                </c:pt>
                <c:pt idx="7172">
                  <c:v>838.87845873832703</c:v>
                </c:pt>
                <c:pt idx="7173">
                  <c:v>839.31806182861328</c:v>
                </c:pt>
                <c:pt idx="7174">
                  <c:v>839.31822443008423</c:v>
                </c:pt>
                <c:pt idx="7175">
                  <c:v>839.31828594207764</c:v>
                </c:pt>
                <c:pt idx="7176">
                  <c:v>839.60265636444092</c:v>
                </c:pt>
                <c:pt idx="7177">
                  <c:v>839.60278677940369</c:v>
                </c:pt>
                <c:pt idx="7178">
                  <c:v>839.60286998748779</c:v>
                </c:pt>
                <c:pt idx="7179">
                  <c:v>839.69317173957825</c:v>
                </c:pt>
                <c:pt idx="7180">
                  <c:v>839.97168803215027</c:v>
                </c:pt>
                <c:pt idx="7181">
                  <c:v>839.97186994552612</c:v>
                </c:pt>
                <c:pt idx="7182">
                  <c:v>840.04186749458313</c:v>
                </c:pt>
                <c:pt idx="7183">
                  <c:v>840.43479561805725</c:v>
                </c:pt>
                <c:pt idx="7184">
                  <c:v>840.43495607376099</c:v>
                </c:pt>
                <c:pt idx="7185">
                  <c:v>840.43504285812378</c:v>
                </c:pt>
                <c:pt idx="7186">
                  <c:v>840.50493597984314</c:v>
                </c:pt>
                <c:pt idx="7187">
                  <c:v>840.69871711730957</c:v>
                </c:pt>
                <c:pt idx="7188">
                  <c:v>841.04608845710754</c:v>
                </c:pt>
                <c:pt idx="7189">
                  <c:v>841.04640865325928</c:v>
                </c:pt>
                <c:pt idx="7190">
                  <c:v>841.04660677909851</c:v>
                </c:pt>
                <c:pt idx="7191">
                  <c:v>841.38045477867126</c:v>
                </c:pt>
                <c:pt idx="7192">
                  <c:v>841.38090920448303</c:v>
                </c:pt>
                <c:pt idx="7193">
                  <c:v>841.38118934631348</c:v>
                </c:pt>
                <c:pt idx="7194">
                  <c:v>841.7092113494873</c:v>
                </c:pt>
                <c:pt idx="7195">
                  <c:v>841.7096426486969</c:v>
                </c:pt>
                <c:pt idx="7196">
                  <c:v>841.70985579490662</c:v>
                </c:pt>
                <c:pt idx="7197">
                  <c:v>842.08892846107483</c:v>
                </c:pt>
                <c:pt idx="7198">
                  <c:v>842.08910155296326</c:v>
                </c:pt>
                <c:pt idx="7199">
                  <c:v>842.08918762207031</c:v>
                </c:pt>
                <c:pt idx="7200">
                  <c:v>842.12969136238098</c:v>
                </c:pt>
                <c:pt idx="7201">
                  <c:v>842.44138860702515</c:v>
                </c:pt>
                <c:pt idx="7202">
                  <c:v>842.44161868095398</c:v>
                </c:pt>
                <c:pt idx="7203">
                  <c:v>842.48107314109802</c:v>
                </c:pt>
                <c:pt idx="7204">
                  <c:v>842.76949071884155</c:v>
                </c:pt>
                <c:pt idx="7205">
                  <c:v>842.76973843574524</c:v>
                </c:pt>
                <c:pt idx="7206">
                  <c:v>843.03991365432739</c:v>
                </c:pt>
                <c:pt idx="7207">
                  <c:v>843.04007625579834</c:v>
                </c:pt>
                <c:pt idx="7208">
                  <c:v>843.24116230010986</c:v>
                </c:pt>
                <c:pt idx="7209">
                  <c:v>843.24134564399719</c:v>
                </c:pt>
                <c:pt idx="7210">
                  <c:v>843.29332828521729</c:v>
                </c:pt>
                <c:pt idx="7211">
                  <c:v>843.67911720275879</c:v>
                </c:pt>
                <c:pt idx="7212">
                  <c:v>843.67926335334778</c:v>
                </c:pt>
                <c:pt idx="7213">
                  <c:v>843.67935991287231</c:v>
                </c:pt>
                <c:pt idx="7214">
                  <c:v>843.75714588165283</c:v>
                </c:pt>
                <c:pt idx="7215">
                  <c:v>844.01356148719788</c:v>
                </c:pt>
                <c:pt idx="7216">
                  <c:v>844.01373744010925</c:v>
                </c:pt>
                <c:pt idx="7217">
                  <c:v>844.1050181388855</c:v>
                </c:pt>
                <c:pt idx="7218">
                  <c:v>844.3370201587677</c:v>
                </c:pt>
                <c:pt idx="7219">
                  <c:v>844.60386657714844</c:v>
                </c:pt>
                <c:pt idx="7220">
                  <c:v>844.6040723323822</c:v>
                </c:pt>
                <c:pt idx="7221">
                  <c:v>844.60415124893188</c:v>
                </c:pt>
                <c:pt idx="7222">
                  <c:v>844.91836404800415</c:v>
                </c:pt>
                <c:pt idx="7223">
                  <c:v>844.91874265670776</c:v>
                </c:pt>
                <c:pt idx="7224">
                  <c:v>845.36951375007629</c:v>
                </c:pt>
                <c:pt idx="7225">
                  <c:v>845.36988735198975</c:v>
                </c:pt>
                <c:pt idx="7226">
                  <c:v>845.37009501457214</c:v>
                </c:pt>
                <c:pt idx="7227">
                  <c:v>845.37028813362122</c:v>
                </c:pt>
                <c:pt idx="7228">
                  <c:v>845.61587715148926</c:v>
                </c:pt>
                <c:pt idx="7229">
                  <c:v>845.61613512039185</c:v>
                </c:pt>
                <c:pt idx="7230">
                  <c:v>845.83270454406738</c:v>
                </c:pt>
                <c:pt idx="7231">
                  <c:v>845.83371996879578</c:v>
                </c:pt>
                <c:pt idx="7232">
                  <c:v>846.02502512931824</c:v>
                </c:pt>
                <c:pt idx="7233">
                  <c:v>846.02516388893127</c:v>
                </c:pt>
                <c:pt idx="7234">
                  <c:v>846.07916474342346</c:v>
                </c:pt>
                <c:pt idx="7235">
                  <c:v>846.19404315948486</c:v>
                </c:pt>
                <c:pt idx="7236">
                  <c:v>846.52720355987549</c:v>
                </c:pt>
                <c:pt idx="7237">
                  <c:v>846.52739357948303</c:v>
                </c:pt>
                <c:pt idx="7238">
                  <c:v>846.54540061950684</c:v>
                </c:pt>
                <c:pt idx="7239">
                  <c:v>846.89717817306519</c:v>
                </c:pt>
                <c:pt idx="7240">
                  <c:v>846.89735770225525</c:v>
                </c:pt>
                <c:pt idx="7241">
                  <c:v>846.90001344680786</c:v>
                </c:pt>
                <c:pt idx="7242">
                  <c:v>847.00887203216553</c:v>
                </c:pt>
                <c:pt idx="7243">
                  <c:v>847.29702067375183</c:v>
                </c:pt>
                <c:pt idx="7244">
                  <c:v>847.29716753959656</c:v>
                </c:pt>
                <c:pt idx="7245">
                  <c:v>847.35674810409546</c:v>
                </c:pt>
                <c:pt idx="7246">
                  <c:v>847.67112588882446</c:v>
                </c:pt>
                <c:pt idx="7247">
                  <c:v>847.67130661010742</c:v>
                </c:pt>
                <c:pt idx="7248">
                  <c:v>847.70410346984863</c:v>
                </c:pt>
                <c:pt idx="7249">
                  <c:v>847.97979378700256</c:v>
                </c:pt>
                <c:pt idx="7250">
                  <c:v>847.98148918151855</c:v>
                </c:pt>
                <c:pt idx="7251">
                  <c:v>848.28204083442688</c:v>
                </c:pt>
                <c:pt idx="7252">
                  <c:v>848.28221201896667</c:v>
                </c:pt>
                <c:pt idx="7253">
                  <c:v>848.57379102706909</c:v>
                </c:pt>
                <c:pt idx="7254">
                  <c:v>848.57402110099792</c:v>
                </c:pt>
                <c:pt idx="7255">
                  <c:v>848.57410311698914</c:v>
                </c:pt>
                <c:pt idx="7256">
                  <c:v>848.63500618934631</c:v>
                </c:pt>
                <c:pt idx="7257">
                  <c:v>848.97885322570801</c:v>
                </c:pt>
                <c:pt idx="7258">
                  <c:v>848.97925353050232</c:v>
                </c:pt>
                <c:pt idx="7259">
                  <c:v>848.99034214019775</c:v>
                </c:pt>
                <c:pt idx="7260">
                  <c:v>849.30535006523132</c:v>
                </c:pt>
                <c:pt idx="7261">
                  <c:v>849.30553674697876</c:v>
                </c:pt>
                <c:pt idx="7262">
                  <c:v>849.33047890663147</c:v>
                </c:pt>
                <c:pt idx="7263">
                  <c:v>849.47891855239868</c:v>
                </c:pt>
                <c:pt idx="7264">
                  <c:v>849.76916217803955</c:v>
                </c:pt>
                <c:pt idx="7265">
                  <c:v>849.7693042755127</c:v>
                </c:pt>
                <c:pt idx="7266">
                  <c:v>849.79377913475037</c:v>
                </c:pt>
                <c:pt idx="7267">
                  <c:v>850.07298898696899</c:v>
                </c:pt>
                <c:pt idx="7268">
                  <c:v>850.07345581054688</c:v>
                </c:pt>
                <c:pt idx="7269">
                  <c:v>850.45207738876343</c:v>
                </c:pt>
                <c:pt idx="7270">
                  <c:v>850.45238018035889</c:v>
                </c:pt>
                <c:pt idx="7271">
                  <c:v>850.45251202583313</c:v>
                </c:pt>
                <c:pt idx="7272">
                  <c:v>850.90066838264465</c:v>
                </c:pt>
                <c:pt idx="7273">
                  <c:v>850.90107464790344</c:v>
                </c:pt>
                <c:pt idx="7274">
                  <c:v>850.90137553215027</c:v>
                </c:pt>
                <c:pt idx="7275">
                  <c:v>850.90168857574463</c:v>
                </c:pt>
                <c:pt idx="7276">
                  <c:v>851.16005873680115</c:v>
                </c:pt>
                <c:pt idx="7277">
                  <c:v>851.16022825241089</c:v>
                </c:pt>
                <c:pt idx="7278">
                  <c:v>851.3845739364624</c:v>
                </c:pt>
                <c:pt idx="7279">
                  <c:v>851.38478899002075</c:v>
                </c:pt>
                <c:pt idx="7280">
                  <c:v>851.42017149925232</c:v>
                </c:pt>
                <c:pt idx="7281">
                  <c:v>851.72903847694397</c:v>
                </c:pt>
                <c:pt idx="7282">
                  <c:v>851.72925353050232</c:v>
                </c:pt>
                <c:pt idx="7283">
                  <c:v>851.76834011077881</c:v>
                </c:pt>
                <c:pt idx="7284">
                  <c:v>852.15882587432861</c:v>
                </c:pt>
                <c:pt idx="7285">
                  <c:v>852.15925550460815</c:v>
                </c:pt>
                <c:pt idx="7286">
                  <c:v>852.16050791740417</c:v>
                </c:pt>
                <c:pt idx="7287">
                  <c:v>852.462651014328</c:v>
                </c:pt>
                <c:pt idx="7288">
                  <c:v>852.46292567253113</c:v>
                </c:pt>
                <c:pt idx="7289">
                  <c:v>852.71793055534363</c:v>
                </c:pt>
                <c:pt idx="7290">
                  <c:v>852.7181031703949</c:v>
                </c:pt>
                <c:pt idx="7291">
                  <c:v>852.71818399429321</c:v>
                </c:pt>
                <c:pt idx="7292">
                  <c:v>853.20282340049744</c:v>
                </c:pt>
                <c:pt idx="7293">
                  <c:v>853.20327877998352</c:v>
                </c:pt>
                <c:pt idx="7294">
                  <c:v>853.20349335670471</c:v>
                </c:pt>
                <c:pt idx="7295">
                  <c:v>853.20378661155701</c:v>
                </c:pt>
                <c:pt idx="7296">
                  <c:v>853.54418230056763</c:v>
                </c:pt>
                <c:pt idx="7297">
                  <c:v>853.5443434715271</c:v>
                </c:pt>
                <c:pt idx="7298">
                  <c:v>853.54449844360352</c:v>
                </c:pt>
                <c:pt idx="7299">
                  <c:v>853.7690966129303</c:v>
                </c:pt>
                <c:pt idx="7300">
                  <c:v>853.76925158500671</c:v>
                </c:pt>
                <c:pt idx="7301">
                  <c:v>853.86065292358398</c:v>
                </c:pt>
                <c:pt idx="7302">
                  <c:v>854.22647452354431</c:v>
                </c:pt>
                <c:pt idx="7303">
                  <c:v>854.22692394256592</c:v>
                </c:pt>
                <c:pt idx="7304">
                  <c:v>854.56585693359375</c:v>
                </c:pt>
                <c:pt idx="7305">
                  <c:v>854.56609201431274</c:v>
                </c:pt>
                <c:pt idx="7306">
                  <c:v>854.56619620323181</c:v>
                </c:pt>
                <c:pt idx="7307">
                  <c:v>854.56631660461426</c:v>
                </c:pt>
                <c:pt idx="7308">
                  <c:v>854.79746627807617</c:v>
                </c:pt>
                <c:pt idx="7309">
                  <c:v>854.79764413833618</c:v>
                </c:pt>
                <c:pt idx="7310">
                  <c:v>855.26247429847717</c:v>
                </c:pt>
                <c:pt idx="7311">
                  <c:v>855.26294279098511</c:v>
                </c:pt>
                <c:pt idx="7312">
                  <c:v>855.26320099830627</c:v>
                </c:pt>
                <c:pt idx="7313">
                  <c:v>855.57730150222778</c:v>
                </c:pt>
                <c:pt idx="7314">
                  <c:v>855.57823991775513</c:v>
                </c:pt>
                <c:pt idx="7315">
                  <c:v>855.5784809589386</c:v>
                </c:pt>
                <c:pt idx="7316">
                  <c:v>855.80763244628906</c:v>
                </c:pt>
                <c:pt idx="7317">
                  <c:v>855.80776500701904</c:v>
                </c:pt>
                <c:pt idx="7318">
                  <c:v>855.83504247665405</c:v>
                </c:pt>
                <c:pt idx="7319">
                  <c:v>856.2889039516449</c:v>
                </c:pt>
                <c:pt idx="7320">
                  <c:v>856.289306640625</c:v>
                </c:pt>
                <c:pt idx="7321">
                  <c:v>856.28961062431335</c:v>
                </c:pt>
                <c:pt idx="7322">
                  <c:v>856.72276401519775</c:v>
                </c:pt>
                <c:pt idx="7323">
                  <c:v>856.72294759750366</c:v>
                </c:pt>
                <c:pt idx="7324">
                  <c:v>856.72302055358887</c:v>
                </c:pt>
                <c:pt idx="7325">
                  <c:v>856.72311091423035</c:v>
                </c:pt>
                <c:pt idx="7326">
                  <c:v>856.99676752090454</c:v>
                </c:pt>
                <c:pt idx="7327">
                  <c:v>856.99703454971313</c:v>
                </c:pt>
                <c:pt idx="7328">
                  <c:v>857.31931447982788</c:v>
                </c:pt>
                <c:pt idx="7329">
                  <c:v>857.32240605354309</c:v>
                </c:pt>
                <c:pt idx="7330">
                  <c:v>857.32269763946533</c:v>
                </c:pt>
                <c:pt idx="7331">
                  <c:v>857.6250593662262</c:v>
                </c:pt>
                <c:pt idx="7332">
                  <c:v>857.62542700767517</c:v>
                </c:pt>
                <c:pt idx="7333">
                  <c:v>857.62559580802917</c:v>
                </c:pt>
                <c:pt idx="7334">
                  <c:v>857.87468504905701</c:v>
                </c:pt>
                <c:pt idx="7335">
                  <c:v>857.87481689453125</c:v>
                </c:pt>
                <c:pt idx="7336">
                  <c:v>857.92318296432495</c:v>
                </c:pt>
                <c:pt idx="7337">
                  <c:v>858.34026575088501</c:v>
                </c:pt>
                <c:pt idx="7338">
                  <c:v>858.34080266952515</c:v>
                </c:pt>
                <c:pt idx="7339">
                  <c:v>858.34110903739929</c:v>
                </c:pt>
                <c:pt idx="7340">
                  <c:v>858.5942440032959</c:v>
                </c:pt>
                <c:pt idx="7341">
                  <c:v>858.59437441825867</c:v>
                </c:pt>
                <c:pt idx="7342">
                  <c:v>858.7935893535614</c:v>
                </c:pt>
                <c:pt idx="7343">
                  <c:v>858.79373908042908</c:v>
                </c:pt>
                <c:pt idx="7344">
                  <c:v>859.11536335945129</c:v>
                </c:pt>
                <c:pt idx="7345">
                  <c:v>859.11560130119324</c:v>
                </c:pt>
                <c:pt idx="7346">
                  <c:v>859.11571979522705</c:v>
                </c:pt>
                <c:pt idx="7347">
                  <c:v>859.2012894153595</c:v>
                </c:pt>
                <c:pt idx="7348">
                  <c:v>859.51491069793701</c:v>
                </c:pt>
                <c:pt idx="7349">
                  <c:v>859.51513314247131</c:v>
                </c:pt>
                <c:pt idx="7350">
                  <c:v>859.87945294380188</c:v>
                </c:pt>
                <c:pt idx="7351">
                  <c:v>859.87988471984863</c:v>
                </c:pt>
                <c:pt idx="7352">
                  <c:v>859.88014769554138</c:v>
                </c:pt>
                <c:pt idx="7353">
                  <c:v>860.21844077110291</c:v>
                </c:pt>
                <c:pt idx="7354">
                  <c:v>860.2186291217804</c:v>
                </c:pt>
                <c:pt idx="7355">
                  <c:v>860.21874833106995</c:v>
                </c:pt>
                <c:pt idx="7356">
                  <c:v>860.49030923843384</c:v>
                </c:pt>
                <c:pt idx="7357">
                  <c:v>860.49048900604248</c:v>
                </c:pt>
                <c:pt idx="7358">
                  <c:v>860.49057507514954</c:v>
                </c:pt>
                <c:pt idx="7359">
                  <c:v>860.91955089569092</c:v>
                </c:pt>
                <c:pt idx="7360">
                  <c:v>860.92008090019226</c:v>
                </c:pt>
                <c:pt idx="7361">
                  <c:v>860.92039370536804</c:v>
                </c:pt>
                <c:pt idx="7362">
                  <c:v>861.17875671386719</c:v>
                </c:pt>
                <c:pt idx="7363">
                  <c:v>861.17894458770752</c:v>
                </c:pt>
                <c:pt idx="7364">
                  <c:v>861.18209147453308</c:v>
                </c:pt>
                <c:pt idx="7365">
                  <c:v>861.49038004875183</c:v>
                </c:pt>
                <c:pt idx="7366">
                  <c:v>861.49059057235718</c:v>
                </c:pt>
                <c:pt idx="7367">
                  <c:v>861.52337336540222</c:v>
                </c:pt>
                <c:pt idx="7368">
                  <c:v>861.95082187652588</c:v>
                </c:pt>
                <c:pt idx="7369">
                  <c:v>861.95096755027771</c:v>
                </c:pt>
                <c:pt idx="7370">
                  <c:v>861.95104718208313</c:v>
                </c:pt>
                <c:pt idx="7371">
                  <c:v>862.17412185668945</c:v>
                </c:pt>
                <c:pt idx="7372">
                  <c:v>862.17436790466309</c:v>
                </c:pt>
                <c:pt idx="7373">
                  <c:v>862.37379121780396</c:v>
                </c:pt>
                <c:pt idx="7374">
                  <c:v>862.37392973899841</c:v>
                </c:pt>
                <c:pt idx="7375">
                  <c:v>862.44982290267944</c:v>
                </c:pt>
                <c:pt idx="7376">
                  <c:v>863.00162529945374</c:v>
                </c:pt>
                <c:pt idx="7377">
                  <c:v>863.00241017341614</c:v>
                </c:pt>
                <c:pt idx="7378">
                  <c:v>863.00279879570007</c:v>
                </c:pt>
                <c:pt idx="7379">
                  <c:v>863.00363945960999</c:v>
                </c:pt>
                <c:pt idx="7380">
                  <c:v>863.20561861991882</c:v>
                </c:pt>
                <c:pt idx="7381">
                  <c:v>863.20575904846191</c:v>
                </c:pt>
                <c:pt idx="7382">
                  <c:v>863.26491761207581</c:v>
                </c:pt>
                <c:pt idx="7383">
                  <c:v>863.55055642127991</c:v>
                </c:pt>
                <c:pt idx="7384">
                  <c:v>863.55090045928955</c:v>
                </c:pt>
                <c:pt idx="7385">
                  <c:v>863.61337161064148</c:v>
                </c:pt>
                <c:pt idx="7386">
                  <c:v>864.01692247390747</c:v>
                </c:pt>
                <c:pt idx="7387">
                  <c:v>864.01712131500244</c:v>
                </c:pt>
                <c:pt idx="7388">
                  <c:v>864.01729559898376</c:v>
                </c:pt>
                <c:pt idx="7389">
                  <c:v>864.07580018043518</c:v>
                </c:pt>
                <c:pt idx="7390">
                  <c:v>864.37967038154602</c:v>
                </c:pt>
                <c:pt idx="7391">
                  <c:v>864.37986469268799</c:v>
                </c:pt>
                <c:pt idx="7392">
                  <c:v>864.42453479766846</c:v>
                </c:pt>
                <c:pt idx="7393">
                  <c:v>864.76232838630676</c:v>
                </c:pt>
                <c:pt idx="7394">
                  <c:v>864.76265287399292</c:v>
                </c:pt>
                <c:pt idx="7395">
                  <c:v>864.77223324775696</c:v>
                </c:pt>
                <c:pt idx="7396">
                  <c:v>865.07696270942688</c:v>
                </c:pt>
                <c:pt idx="7397">
                  <c:v>865.07743096351624</c:v>
                </c:pt>
                <c:pt idx="7398">
                  <c:v>865.36234903335571</c:v>
                </c:pt>
                <c:pt idx="7399">
                  <c:v>865.36254835128784</c:v>
                </c:pt>
                <c:pt idx="7400">
                  <c:v>865.36270356178284</c:v>
                </c:pt>
                <c:pt idx="7401">
                  <c:v>865.7699511051178</c:v>
                </c:pt>
                <c:pt idx="7402">
                  <c:v>865.77042579650879</c:v>
                </c:pt>
                <c:pt idx="7403">
                  <c:v>865.77071619033813</c:v>
                </c:pt>
                <c:pt idx="7404">
                  <c:v>866.2043468952179</c:v>
                </c:pt>
                <c:pt idx="7405">
                  <c:v>866.20480823516846</c:v>
                </c:pt>
                <c:pt idx="7406">
                  <c:v>866.20500135421753</c:v>
                </c:pt>
                <c:pt idx="7407">
                  <c:v>866.20527076721191</c:v>
                </c:pt>
                <c:pt idx="7408">
                  <c:v>866.45227217674255</c:v>
                </c:pt>
                <c:pt idx="7409">
                  <c:v>866.4524085521698</c:v>
                </c:pt>
                <c:pt idx="7410">
                  <c:v>866.51703357696533</c:v>
                </c:pt>
                <c:pt idx="7411">
                  <c:v>866.91563558578491</c:v>
                </c:pt>
                <c:pt idx="7412">
                  <c:v>866.91582608222961</c:v>
                </c:pt>
                <c:pt idx="7413">
                  <c:v>866.91591930389404</c:v>
                </c:pt>
                <c:pt idx="7414">
                  <c:v>867.25520730018616</c:v>
                </c:pt>
                <c:pt idx="7415">
                  <c:v>867.25540256500244</c:v>
                </c:pt>
                <c:pt idx="7416">
                  <c:v>867.25548362731934</c:v>
                </c:pt>
                <c:pt idx="7417">
                  <c:v>867.32815074920654</c:v>
                </c:pt>
                <c:pt idx="7418">
                  <c:v>867.60238265991211</c:v>
                </c:pt>
                <c:pt idx="7419">
                  <c:v>867.60263252258301</c:v>
                </c:pt>
                <c:pt idx="7420">
                  <c:v>867.6763231754303</c:v>
                </c:pt>
                <c:pt idx="7421">
                  <c:v>868.00170588493347</c:v>
                </c:pt>
                <c:pt idx="7422">
                  <c:v>868.00196743011475</c:v>
                </c:pt>
                <c:pt idx="7423">
                  <c:v>868.02456545829773</c:v>
                </c:pt>
                <c:pt idx="7424">
                  <c:v>868.14307475090027</c:v>
                </c:pt>
                <c:pt idx="7425">
                  <c:v>868.44182276725769</c:v>
                </c:pt>
                <c:pt idx="7426">
                  <c:v>868.44227123260498</c:v>
                </c:pt>
                <c:pt idx="7427">
                  <c:v>868.70939612388611</c:v>
                </c:pt>
                <c:pt idx="7428">
                  <c:v>868.70978760719299</c:v>
                </c:pt>
                <c:pt idx="7429">
                  <c:v>868.99138283729553</c:v>
                </c:pt>
                <c:pt idx="7430">
                  <c:v>868.99159646034241</c:v>
                </c:pt>
                <c:pt idx="7431">
                  <c:v>868.99167823791504</c:v>
                </c:pt>
                <c:pt idx="7432">
                  <c:v>869.18268990516663</c:v>
                </c:pt>
                <c:pt idx="7433">
                  <c:v>869.1868793964386</c:v>
                </c:pt>
                <c:pt idx="7434">
                  <c:v>869.30237102508545</c:v>
                </c:pt>
                <c:pt idx="7435">
                  <c:v>869.72162199020386</c:v>
                </c:pt>
                <c:pt idx="7436">
                  <c:v>869.72182393074036</c:v>
                </c:pt>
                <c:pt idx="7437">
                  <c:v>869.72194004058838</c:v>
                </c:pt>
                <c:pt idx="7438">
                  <c:v>869.76554846763611</c:v>
                </c:pt>
                <c:pt idx="7439">
                  <c:v>870.27095365524292</c:v>
                </c:pt>
                <c:pt idx="7440">
                  <c:v>870.27142429351807</c:v>
                </c:pt>
                <c:pt idx="7441">
                  <c:v>870.27182459831238</c:v>
                </c:pt>
                <c:pt idx="7442">
                  <c:v>870.27213382720947</c:v>
                </c:pt>
                <c:pt idx="7443">
                  <c:v>870.52047657966614</c:v>
                </c:pt>
                <c:pt idx="7444">
                  <c:v>870.52067255973816</c:v>
                </c:pt>
                <c:pt idx="7445">
                  <c:v>870.58041167259216</c:v>
                </c:pt>
                <c:pt idx="7446">
                  <c:v>870.80840134620667</c:v>
                </c:pt>
                <c:pt idx="7447">
                  <c:v>870.81262898445129</c:v>
                </c:pt>
                <c:pt idx="7448">
                  <c:v>871.29847884178162</c:v>
                </c:pt>
                <c:pt idx="7449">
                  <c:v>871.29896974563599</c:v>
                </c:pt>
                <c:pt idx="7450">
                  <c:v>871.29924535751343</c:v>
                </c:pt>
                <c:pt idx="7451">
                  <c:v>871.56167769432068</c:v>
                </c:pt>
                <c:pt idx="7452">
                  <c:v>871.56184363365173</c:v>
                </c:pt>
                <c:pt idx="7453">
                  <c:v>871.56196165084839</c:v>
                </c:pt>
                <c:pt idx="7454">
                  <c:v>871.74543166160583</c:v>
                </c:pt>
                <c:pt idx="7455">
                  <c:v>871.74557971954346</c:v>
                </c:pt>
                <c:pt idx="7456">
                  <c:v>872.25674629211426</c:v>
                </c:pt>
                <c:pt idx="7457">
                  <c:v>872.25716114044189</c:v>
                </c:pt>
                <c:pt idx="7458">
                  <c:v>872.25737595558167</c:v>
                </c:pt>
                <c:pt idx="7459">
                  <c:v>872.25770711898804</c:v>
                </c:pt>
                <c:pt idx="7460">
                  <c:v>872.49134516716003</c:v>
                </c:pt>
                <c:pt idx="7461">
                  <c:v>872.49150204658508</c:v>
                </c:pt>
                <c:pt idx="7462">
                  <c:v>872.55416178703308</c:v>
                </c:pt>
                <c:pt idx="7463">
                  <c:v>872.84689736366272</c:v>
                </c:pt>
                <c:pt idx="7464">
                  <c:v>872.84726119041443</c:v>
                </c:pt>
                <c:pt idx="7465">
                  <c:v>873.12552070617676</c:v>
                </c:pt>
                <c:pt idx="7466">
                  <c:v>873.12570214271545</c:v>
                </c:pt>
                <c:pt idx="7467">
                  <c:v>873.30787897109985</c:v>
                </c:pt>
                <c:pt idx="7468">
                  <c:v>873.30807757377625</c:v>
                </c:pt>
                <c:pt idx="7469">
                  <c:v>873.36512494087219</c:v>
                </c:pt>
                <c:pt idx="7470">
                  <c:v>873.71060466766357</c:v>
                </c:pt>
                <c:pt idx="7471">
                  <c:v>873.71092891693115</c:v>
                </c:pt>
                <c:pt idx="7472">
                  <c:v>873.73220491409302</c:v>
                </c:pt>
                <c:pt idx="7473">
                  <c:v>873.83168005943298</c:v>
                </c:pt>
                <c:pt idx="7474">
                  <c:v>874.13546919822693</c:v>
                </c:pt>
                <c:pt idx="7475">
                  <c:v>874.13562679290771</c:v>
                </c:pt>
                <c:pt idx="7476">
                  <c:v>874.1801700592041</c:v>
                </c:pt>
                <c:pt idx="7477">
                  <c:v>874.48601412773132</c:v>
                </c:pt>
                <c:pt idx="7478">
                  <c:v>874.48616409301758</c:v>
                </c:pt>
                <c:pt idx="7479">
                  <c:v>874.53172659873962</c:v>
                </c:pt>
                <c:pt idx="7480">
                  <c:v>874.9183783531189</c:v>
                </c:pt>
                <c:pt idx="7481">
                  <c:v>874.91884922981262</c:v>
                </c:pt>
                <c:pt idx="7482">
                  <c:v>874.91909551620483</c:v>
                </c:pt>
                <c:pt idx="7483">
                  <c:v>875.18290519714355</c:v>
                </c:pt>
                <c:pt idx="7484">
                  <c:v>875.18311715126038</c:v>
                </c:pt>
                <c:pt idx="7485">
                  <c:v>875.5146791934967</c:v>
                </c:pt>
                <c:pt idx="7486">
                  <c:v>875.51492691040039</c:v>
                </c:pt>
                <c:pt idx="7487">
                  <c:v>875.51503038406372</c:v>
                </c:pt>
                <c:pt idx="7488">
                  <c:v>875.98811411857605</c:v>
                </c:pt>
                <c:pt idx="7489">
                  <c:v>875.98859620094299</c:v>
                </c:pt>
                <c:pt idx="7490">
                  <c:v>875.98884916305542</c:v>
                </c:pt>
                <c:pt idx="7491">
                  <c:v>875.9891197681427</c:v>
                </c:pt>
                <c:pt idx="7492">
                  <c:v>876.3063633441925</c:v>
                </c:pt>
                <c:pt idx="7493">
                  <c:v>876.30655384063721</c:v>
                </c:pt>
                <c:pt idx="7494">
                  <c:v>876.30672144889832</c:v>
                </c:pt>
                <c:pt idx="7495">
                  <c:v>876.62983274459839</c:v>
                </c:pt>
                <c:pt idx="7496">
                  <c:v>876.62997174263</c:v>
                </c:pt>
                <c:pt idx="7497">
                  <c:v>876.63006448745728</c:v>
                </c:pt>
                <c:pt idx="7498">
                  <c:v>877.02955460548401</c:v>
                </c:pt>
                <c:pt idx="7499">
                  <c:v>877.03001832962036</c:v>
                </c:pt>
                <c:pt idx="7500">
                  <c:v>877.03025484085083</c:v>
                </c:pt>
                <c:pt idx="7501">
                  <c:v>877.23355317115784</c:v>
                </c:pt>
                <c:pt idx="7502">
                  <c:v>877.23368811607361</c:v>
                </c:pt>
                <c:pt idx="7503">
                  <c:v>877.5165274143219</c:v>
                </c:pt>
                <c:pt idx="7504">
                  <c:v>877.51684951782227</c:v>
                </c:pt>
                <c:pt idx="7505">
                  <c:v>877.78712749481201</c:v>
                </c:pt>
                <c:pt idx="7506">
                  <c:v>877.78726124763489</c:v>
                </c:pt>
                <c:pt idx="7507">
                  <c:v>877.78733396530151</c:v>
                </c:pt>
                <c:pt idx="7508">
                  <c:v>877.89549469947815</c:v>
                </c:pt>
                <c:pt idx="7509">
                  <c:v>878.28530311584473</c:v>
                </c:pt>
                <c:pt idx="7510">
                  <c:v>878.28546738624573</c:v>
                </c:pt>
                <c:pt idx="7511">
                  <c:v>878.28554630279541</c:v>
                </c:pt>
                <c:pt idx="7512">
                  <c:v>878.60993456840515</c:v>
                </c:pt>
                <c:pt idx="7513">
                  <c:v>878.61013174057007</c:v>
                </c:pt>
                <c:pt idx="7514">
                  <c:v>878.6102921962738</c:v>
                </c:pt>
                <c:pt idx="7515">
                  <c:v>878.70676183700562</c:v>
                </c:pt>
                <c:pt idx="7516">
                  <c:v>878.99953556060791</c:v>
                </c:pt>
                <c:pt idx="7517">
                  <c:v>878.99969100952148</c:v>
                </c:pt>
                <c:pt idx="7518">
                  <c:v>879.05622339248657</c:v>
                </c:pt>
                <c:pt idx="7519">
                  <c:v>879.44592261314392</c:v>
                </c:pt>
                <c:pt idx="7520">
                  <c:v>879.44607400894165</c:v>
                </c:pt>
                <c:pt idx="7521">
                  <c:v>879.44616913795471</c:v>
                </c:pt>
                <c:pt idx="7522">
                  <c:v>879.52158784866333</c:v>
                </c:pt>
                <c:pt idx="7523">
                  <c:v>879.90252542495728</c:v>
                </c:pt>
                <c:pt idx="7524">
                  <c:v>879.90273356437683</c:v>
                </c:pt>
                <c:pt idx="7525">
                  <c:v>879.90287327766418</c:v>
                </c:pt>
                <c:pt idx="7526">
                  <c:v>880.15659141540527</c:v>
                </c:pt>
                <c:pt idx="7527">
                  <c:v>880.15675950050354</c:v>
                </c:pt>
                <c:pt idx="7528">
                  <c:v>880.21750259399414</c:v>
                </c:pt>
                <c:pt idx="7529">
                  <c:v>880.33274292945862</c:v>
                </c:pt>
                <c:pt idx="7530">
                  <c:v>880.65275764465332</c:v>
                </c:pt>
                <c:pt idx="7531">
                  <c:v>880.65291166305542</c:v>
                </c:pt>
                <c:pt idx="7532">
                  <c:v>880.68105149269104</c:v>
                </c:pt>
                <c:pt idx="7533">
                  <c:v>881.16622257232666</c:v>
                </c:pt>
                <c:pt idx="7534">
                  <c:v>881.16667151451111</c:v>
                </c:pt>
                <c:pt idx="7535">
                  <c:v>881.16692614555359</c:v>
                </c:pt>
                <c:pt idx="7536">
                  <c:v>881.46210598945618</c:v>
                </c:pt>
                <c:pt idx="7537">
                  <c:v>881.46225380897522</c:v>
                </c:pt>
                <c:pt idx="7538">
                  <c:v>881.46232557296753</c:v>
                </c:pt>
                <c:pt idx="7539">
                  <c:v>881.49530100822449</c:v>
                </c:pt>
                <c:pt idx="7540">
                  <c:v>881.87467074394226</c:v>
                </c:pt>
                <c:pt idx="7541">
                  <c:v>881.8748254776001</c:v>
                </c:pt>
                <c:pt idx="7542">
                  <c:v>881.8748984336853</c:v>
                </c:pt>
                <c:pt idx="7543">
                  <c:v>881.95844173431396</c:v>
                </c:pt>
                <c:pt idx="7544">
                  <c:v>882.18235635757446</c:v>
                </c:pt>
                <c:pt idx="7545">
                  <c:v>882.42409420013428</c:v>
                </c:pt>
                <c:pt idx="7546">
                  <c:v>882.42430734634399</c:v>
                </c:pt>
                <c:pt idx="7547">
                  <c:v>882.6863477230072</c:v>
                </c:pt>
                <c:pt idx="7548">
                  <c:v>882.68650150299072</c:v>
                </c:pt>
                <c:pt idx="7549">
                  <c:v>882.68657565116882</c:v>
                </c:pt>
                <c:pt idx="7550">
                  <c:v>882.77310085296631</c:v>
                </c:pt>
                <c:pt idx="7551">
                  <c:v>883.23270440101624</c:v>
                </c:pt>
                <c:pt idx="7552">
                  <c:v>883.23316502571106</c:v>
                </c:pt>
                <c:pt idx="7553">
                  <c:v>883.2334246635437</c:v>
                </c:pt>
                <c:pt idx="7554">
                  <c:v>883.51375937461853</c:v>
                </c:pt>
                <c:pt idx="7555">
                  <c:v>883.51389646530151</c:v>
                </c:pt>
                <c:pt idx="7556">
                  <c:v>883.5139741897583</c:v>
                </c:pt>
                <c:pt idx="7557">
                  <c:v>883.6177864074707</c:v>
                </c:pt>
                <c:pt idx="7558">
                  <c:v>883.88056516647339</c:v>
                </c:pt>
                <c:pt idx="7559">
                  <c:v>883.88069438934326</c:v>
                </c:pt>
                <c:pt idx="7560">
                  <c:v>883.93173670768738</c:v>
                </c:pt>
                <c:pt idx="7561">
                  <c:v>884.27688956260681</c:v>
                </c:pt>
                <c:pt idx="7562">
                  <c:v>884.27748918533325</c:v>
                </c:pt>
                <c:pt idx="7563">
                  <c:v>884.59384799003601</c:v>
                </c:pt>
                <c:pt idx="7564">
                  <c:v>884.59400582313538</c:v>
                </c:pt>
                <c:pt idx="7565">
                  <c:v>884.59407758712769</c:v>
                </c:pt>
                <c:pt idx="7566">
                  <c:v>884.77771806716919</c:v>
                </c:pt>
                <c:pt idx="7567">
                  <c:v>884.77787137031555</c:v>
                </c:pt>
                <c:pt idx="7568">
                  <c:v>885.15475058555603</c:v>
                </c:pt>
                <c:pt idx="7569">
                  <c:v>885.15509390830994</c:v>
                </c:pt>
                <c:pt idx="7570">
                  <c:v>885.15530323982239</c:v>
                </c:pt>
                <c:pt idx="7571">
                  <c:v>885.29024434089661</c:v>
                </c:pt>
                <c:pt idx="7572">
                  <c:v>885.54910254478455</c:v>
                </c:pt>
                <c:pt idx="7573">
                  <c:v>885.54928874969482</c:v>
                </c:pt>
                <c:pt idx="7574">
                  <c:v>885.56140732765198</c:v>
                </c:pt>
                <c:pt idx="7575">
                  <c:v>885.96502304077148</c:v>
                </c:pt>
                <c:pt idx="7576">
                  <c:v>885.96518635749817</c:v>
                </c:pt>
                <c:pt idx="7577">
                  <c:v>885.96527099609375</c:v>
                </c:pt>
                <c:pt idx="7578">
                  <c:v>886.05519127845764</c:v>
                </c:pt>
                <c:pt idx="7579">
                  <c:v>886.37024331092834</c:v>
                </c:pt>
                <c:pt idx="7580">
                  <c:v>886.37038230895996</c:v>
                </c:pt>
                <c:pt idx="7581">
                  <c:v>886.37718200683594</c:v>
                </c:pt>
                <c:pt idx="7582">
                  <c:v>886.68792605400085</c:v>
                </c:pt>
                <c:pt idx="7583">
                  <c:v>886.68808245658875</c:v>
                </c:pt>
                <c:pt idx="7584">
                  <c:v>886.72089719772339</c:v>
                </c:pt>
                <c:pt idx="7585">
                  <c:v>886.87105321884155</c:v>
                </c:pt>
                <c:pt idx="7586">
                  <c:v>887.11957597732544</c:v>
                </c:pt>
                <c:pt idx="7587">
                  <c:v>887.11972236633301</c:v>
                </c:pt>
                <c:pt idx="7588">
                  <c:v>887.19239044189453</c:v>
                </c:pt>
                <c:pt idx="7589">
                  <c:v>887.40740036964417</c:v>
                </c:pt>
                <c:pt idx="7590">
                  <c:v>887.64234161376953</c:v>
                </c:pt>
                <c:pt idx="7591">
                  <c:v>887.64248633384705</c:v>
                </c:pt>
                <c:pt idx="7592">
                  <c:v>887.65128827095032</c:v>
                </c:pt>
                <c:pt idx="7593">
                  <c:v>887.89840698242188</c:v>
                </c:pt>
                <c:pt idx="7594">
                  <c:v>887.89853549003601</c:v>
                </c:pt>
                <c:pt idx="7595">
                  <c:v>888.0096492767334</c:v>
                </c:pt>
                <c:pt idx="7596">
                  <c:v>888.4458601474762</c:v>
                </c:pt>
                <c:pt idx="7597">
                  <c:v>888.4463586807251</c:v>
                </c:pt>
                <c:pt idx="7598">
                  <c:v>888.44662427902222</c:v>
                </c:pt>
                <c:pt idx="7599">
                  <c:v>888.80976891517639</c:v>
                </c:pt>
                <c:pt idx="7600">
                  <c:v>888.81010150909424</c:v>
                </c:pt>
                <c:pt idx="7601">
                  <c:v>888.81040620803833</c:v>
                </c:pt>
                <c:pt idx="7602">
                  <c:v>889.07224678993225</c:v>
                </c:pt>
                <c:pt idx="7603">
                  <c:v>889.07482075691223</c:v>
                </c:pt>
                <c:pt idx="7604">
                  <c:v>889.07504463195801</c:v>
                </c:pt>
                <c:pt idx="7605">
                  <c:v>889.47635126113892</c:v>
                </c:pt>
                <c:pt idx="7606">
                  <c:v>889.47672963142395</c:v>
                </c:pt>
                <c:pt idx="7607">
                  <c:v>889.47697472572327</c:v>
                </c:pt>
                <c:pt idx="7608">
                  <c:v>889.79280042648315</c:v>
                </c:pt>
                <c:pt idx="7609">
                  <c:v>889.79297614097595</c:v>
                </c:pt>
                <c:pt idx="7610">
                  <c:v>889.79306364059448</c:v>
                </c:pt>
                <c:pt idx="7611">
                  <c:v>890.11823153495789</c:v>
                </c:pt>
                <c:pt idx="7612">
                  <c:v>890.11839723587036</c:v>
                </c:pt>
                <c:pt idx="7613">
                  <c:v>890.11847686767578</c:v>
                </c:pt>
                <c:pt idx="7614">
                  <c:v>890.46243047714233</c:v>
                </c:pt>
                <c:pt idx="7615">
                  <c:v>890.46288847923279</c:v>
                </c:pt>
                <c:pt idx="7616">
                  <c:v>890.46321845054626</c:v>
                </c:pt>
                <c:pt idx="7617">
                  <c:v>890.8221869468689</c:v>
                </c:pt>
                <c:pt idx="7618">
                  <c:v>890.82234191894531</c:v>
                </c:pt>
                <c:pt idx="7619">
                  <c:v>890.82242584228516</c:v>
                </c:pt>
                <c:pt idx="7620">
                  <c:v>890.89143109321594</c:v>
                </c:pt>
                <c:pt idx="7621">
                  <c:v>891.39681768417358</c:v>
                </c:pt>
                <c:pt idx="7622">
                  <c:v>891.39702033996582</c:v>
                </c:pt>
                <c:pt idx="7623">
                  <c:v>891.39716577529907</c:v>
                </c:pt>
                <c:pt idx="7624">
                  <c:v>891.39757871627808</c:v>
                </c:pt>
                <c:pt idx="7625">
                  <c:v>891.64300751686096</c:v>
                </c:pt>
                <c:pt idx="7626">
                  <c:v>891.64317798614502</c:v>
                </c:pt>
                <c:pt idx="7627">
                  <c:v>891.70548391342163</c:v>
                </c:pt>
                <c:pt idx="7628">
                  <c:v>892.01747226715088</c:v>
                </c:pt>
                <c:pt idx="7629">
                  <c:v>892.01791930198669</c:v>
                </c:pt>
                <c:pt idx="7630">
                  <c:v>892.05392169952393</c:v>
                </c:pt>
                <c:pt idx="7631">
                  <c:v>892.34912276268005</c:v>
                </c:pt>
                <c:pt idx="7632">
                  <c:v>892.3492968082428</c:v>
                </c:pt>
                <c:pt idx="7633">
                  <c:v>892.40220069885254</c:v>
                </c:pt>
                <c:pt idx="7634">
                  <c:v>892.51686239242554</c:v>
                </c:pt>
                <c:pt idx="7635">
                  <c:v>892.72852993011475</c:v>
                </c:pt>
                <c:pt idx="7636">
                  <c:v>892.75071263313293</c:v>
                </c:pt>
                <c:pt idx="7637">
                  <c:v>892.86497354507446</c:v>
                </c:pt>
                <c:pt idx="7638">
                  <c:v>893.15001726150513</c:v>
                </c:pt>
                <c:pt idx="7639">
                  <c:v>893.15017056465149</c:v>
                </c:pt>
                <c:pt idx="7640">
                  <c:v>893.21386408805847</c:v>
                </c:pt>
                <c:pt idx="7641">
                  <c:v>893.33254218101501</c:v>
                </c:pt>
                <c:pt idx="7642">
                  <c:v>893.54970145225525</c:v>
                </c:pt>
                <c:pt idx="7643">
                  <c:v>893.56507182121277</c:v>
                </c:pt>
                <c:pt idx="7644">
                  <c:v>893.67983078956604</c:v>
                </c:pt>
                <c:pt idx="7645">
                  <c:v>893.95101189613342</c:v>
                </c:pt>
                <c:pt idx="7646">
                  <c:v>893.95117712020874</c:v>
                </c:pt>
                <c:pt idx="7647">
                  <c:v>894.02809739112854</c:v>
                </c:pt>
                <c:pt idx="7648">
                  <c:v>894.14311599731445</c:v>
                </c:pt>
                <c:pt idx="7649">
                  <c:v>894.38646721839905</c:v>
                </c:pt>
                <c:pt idx="7650">
                  <c:v>894.38663673400879</c:v>
                </c:pt>
                <c:pt idx="7651">
                  <c:v>894.49093842506409</c:v>
                </c:pt>
                <c:pt idx="7652">
                  <c:v>894.77507543563843</c:v>
                </c:pt>
                <c:pt idx="7653">
                  <c:v>894.77521753311157</c:v>
                </c:pt>
                <c:pt idx="7654">
                  <c:v>894.83923983573914</c:v>
                </c:pt>
                <c:pt idx="7655">
                  <c:v>894.95819354057312</c:v>
                </c:pt>
                <c:pt idx="7656">
                  <c:v>895.16456031799316</c:v>
                </c:pt>
                <c:pt idx="7657">
                  <c:v>895.18722486495972</c:v>
                </c:pt>
                <c:pt idx="7658">
                  <c:v>895.30599141120911</c:v>
                </c:pt>
                <c:pt idx="7659">
                  <c:v>895.57847499847412</c:v>
                </c:pt>
                <c:pt idx="7660">
                  <c:v>895.57862520217896</c:v>
                </c:pt>
                <c:pt idx="7661">
                  <c:v>895.65444374084473</c:v>
                </c:pt>
                <c:pt idx="7662">
                  <c:v>895.76904439926147</c:v>
                </c:pt>
                <c:pt idx="7663">
                  <c:v>895.97229266166687</c:v>
                </c:pt>
                <c:pt idx="7664">
                  <c:v>896.00260853767395</c:v>
                </c:pt>
                <c:pt idx="7665">
                  <c:v>896.1174898147583</c:v>
                </c:pt>
                <c:pt idx="7666">
                  <c:v>896.49570870399475</c:v>
                </c:pt>
                <c:pt idx="7667">
                  <c:v>896.49591374397278</c:v>
                </c:pt>
                <c:pt idx="7668">
                  <c:v>896.49599504470825</c:v>
                </c:pt>
                <c:pt idx="7669">
                  <c:v>896.58779907226563</c:v>
                </c:pt>
                <c:pt idx="7670">
                  <c:v>896.93805050849915</c:v>
                </c:pt>
                <c:pt idx="7671">
                  <c:v>896.93821263313293</c:v>
                </c:pt>
                <c:pt idx="7672">
                  <c:v>896.93828511238098</c:v>
                </c:pt>
                <c:pt idx="7673">
                  <c:v>897.3021240234375</c:v>
                </c:pt>
                <c:pt idx="7674">
                  <c:v>897.31948947906494</c:v>
                </c:pt>
                <c:pt idx="7675">
                  <c:v>897.31980276107788</c:v>
                </c:pt>
                <c:pt idx="7676">
                  <c:v>897.39562821388245</c:v>
                </c:pt>
                <c:pt idx="7677">
                  <c:v>897.67597913742065</c:v>
                </c:pt>
                <c:pt idx="7678">
                  <c:v>897.6761999130249</c:v>
                </c:pt>
                <c:pt idx="7679">
                  <c:v>897.74392580986023</c:v>
                </c:pt>
                <c:pt idx="7680">
                  <c:v>898.10124325752258</c:v>
                </c:pt>
                <c:pt idx="7681">
                  <c:v>898.10144639015198</c:v>
                </c:pt>
                <c:pt idx="7682">
                  <c:v>898.1015465259552</c:v>
                </c:pt>
                <c:pt idx="7683">
                  <c:v>898.21025490760803</c:v>
                </c:pt>
                <c:pt idx="7684">
                  <c:v>898.52620625495911</c:v>
                </c:pt>
                <c:pt idx="7685">
                  <c:v>898.52639746665955</c:v>
                </c:pt>
                <c:pt idx="7686">
                  <c:v>898.55795526504517</c:v>
                </c:pt>
                <c:pt idx="7687">
                  <c:v>898.71536064147949</c:v>
                </c:pt>
                <c:pt idx="7688">
                  <c:v>898.97134590148926</c:v>
                </c:pt>
                <c:pt idx="7689">
                  <c:v>898.97155356407166</c:v>
                </c:pt>
                <c:pt idx="7690">
                  <c:v>899.02131795883179</c:v>
                </c:pt>
                <c:pt idx="7691">
                  <c:v>899.4033350944519</c:v>
                </c:pt>
                <c:pt idx="7692">
                  <c:v>899.40359306335449</c:v>
                </c:pt>
                <c:pt idx="7693">
                  <c:v>899.40368223190308</c:v>
                </c:pt>
                <c:pt idx="7694">
                  <c:v>899.48451542854309</c:v>
                </c:pt>
                <c:pt idx="7695">
                  <c:v>899.74922108650208</c:v>
                </c:pt>
                <c:pt idx="7696">
                  <c:v>899.74939346313477</c:v>
                </c:pt>
                <c:pt idx="7697">
                  <c:v>899.83309435844421</c:v>
                </c:pt>
                <c:pt idx="7698">
                  <c:v>900.33143258094788</c:v>
                </c:pt>
                <c:pt idx="7699">
                  <c:v>900.33166527748108</c:v>
                </c:pt>
                <c:pt idx="7700">
                  <c:v>900.33174538612366</c:v>
                </c:pt>
                <c:pt idx="7701">
                  <c:v>900.3318350315094</c:v>
                </c:pt>
                <c:pt idx="7702">
                  <c:v>900.56439733505249</c:v>
                </c:pt>
                <c:pt idx="7703">
                  <c:v>900.56452298164368</c:v>
                </c:pt>
                <c:pt idx="7704">
                  <c:v>900.64793276786804</c:v>
                </c:pt>
                <c:pt idx="7705">
                  <c:v>900.98094725608826</c:v>
                </c:pt>
                <c:pt idx="7706">
                  <c:v>900.98111987113953</c:v>
                </c:pt>
                <c:pt idx="7707">
                  <c:v>900.99545001983643</c:v>
                </c:pt>
                <c:pt idx="7708">
                  <c:v>901.10999083518982</c:v>
                </c:pt>
                <c:pt idx="7709">
                  <c:v>901.3749532699585</c:v>
                </c:pt>
                <c:pt idx="7710">
                  <c:v>901.37510180473328</c:v>
                </c:pt>
                <c:pt idx="7711">
                  <c:v>901.45897436141968</c:v>
                </c:pt>
                <c:pt idx="7712">
                  <c:v>901.79616570472717</c:v>
                </c:pt>
                <c:pt idx="7713">
                  <c:v>901.79635429382324</c:v>
                </c:pt>
                <c:pt idx="7714">
                  <c:v>901.80649828910828</c:v>
                </c:pt>
                <c:pt idx="7715">
                  <c:v>901.95489573478699</c:v>
                </c:pt>
                <c:pt idx="7716">
                  <c:v>902.19681096076965</c:v>
                </c:pt>
                <c:pt idx="7717">
                  <c:v>902.19693779945374</c:v>
                </c:pt>
                <c:pt idx="7718">
                  <c:v>902.27364182472229</c:v>
                </c:pt>
                <c:pt idx="7719">
                  <c:v>902.56595492362976</c:v>
                </c:pt>
                <c:pt idx="7720">
                  <c:v>902.56610822677612</c:v>
                </c:pt>
                <c:pt idx="7721">
                  <c:v>902.62098956108093</c:v>
                </c:pt>
                <c:pt idx="7722">
                  <c:v>902.76223707199097</c:v>
                </c:pt>
                <c:pt idx="7723">
                  <c:v>903.0946888923645</c:v>
                </c:pt>
                <c:pt idx="7724">
                  <c:v>903.09485197067261</c:v>
                </c:pt>
                <c:pt idx="7725">
                  <c:v>903.09492492675781</c:v>
                </c:pt>
                <c:pt idx="7726">
                  <c:v>903.35604572296143</c:v>
                </c:pt>
                <c:pt idx="7727">
                  <c:v>903.3562228679657</c:v>
                </c:pt>
                <c:pt idx="7728">
                  <c:v>903.43266820907593</c:v>
                </c:pt>
                <c:pt idx="7729">
                  <c:v>903.58545827865601</c:v>
                </c:pt>
                <c:pt idx="7730">
                  <c:v>903.77709031105042</c:v>
                </c:pt>
                <c:pt idx="7731">
                  <c:v>903.78402996063232</c:v>
                </c:pt>
                <c:pt idx="7732">
                  <c:v>903.90007257461548</c:v>
                </c:pt>
                <c:pt idx="7733">
                  <c:v>904.3330340385437</c:v>
                </c:pt>
                <c:pt idx="7734">
                  <c:v>904.33346128463745</c:v>
                </c:pt>
                <c:pt idx="7735">
                  <c:v>904.33368349075317</c:v>
                </c:pt>
                <c:pt idx="7736">
                  <c:v>904.37772011756897</c:v>
                </c:pt>
                <c:pt idx="7737">
                  <c:v>904.60543775558472</c:v>
                </c:pt>
                <c:pt idx="7738">
                  <c:v>904.6057562828064</c:v>
                </c:pt>
                <c:pt idx="7739">
                  <c:v>904.71111345291138</c:v>
                </c:pt>
                <c:pt idx="7740">
                  <c:v>905.07653117179871</c:v>
                </c:pt>
                <c:pt idx="7741">
                  <c:v>905.0766875743866</c:v>
                </c:pt>
                <c:pt idx="7742">
                  <c:v>905.07676601409912</c:v>
                </c:pt>
                <c:pt idx="7743">
                  <c:v>905.17740917205811</c:v>
                </c:pt>
                <c:pt idx="7744">
                  <c:v>905.55124950408936</c:v>
                </c:pt>
                <c:pt idx="7745">
                  <c:v>905.55165863037109</c:v>
                </c:pt>
                <c:pt idx="7746">
                  <c:v>905.55201697349548</c:v>
                </c:pt>
                <c:pt idx="7747">
                  <c:v>905.81029963493347</c:v>
                </c:pt>
                <c:pt idx="7748">
                  <c:v>905.81055569648743</c:v>
                </c:pt>
                <c:pt idx="7749">
                  <c:v>905.87373948097229</c:v>
                </c:pt>
                <c:pt idx="7750">
                  <c:v>906.22087740898132</c:v>
                </c:pt>
                <c:pt idx="7751">
                  <c:v>906.22109127044678</c:v>
                </c:pt>
                <c:pt idx="7752">
                  <c:v>906.22818279266357</c:v>
                </c:pt>
                <c:pt idx="7753">
                  <c:v>906.33639645576477</c:v>
                </c:pt>
                <c:pt idx="7754">
                  <c:v>906.65947341918945</c:v>
                </c:pt>
                <c:pt idx="7755">
                  <c:v>906.65978097915649</c:v>
                </c:pt>
                <c:pt idx="7756">
                  <c:v>906.68504476547241</c:v>
                </c:pt>
                <c:pt idx="7757">
                  <c:v>906.83542108535767</c:v>
                </c:pt>
                <c:pt idx="7758">
                  <c:v>907.0213725566864</c:v>
                </c:pt>
                <c:pt idx="7759">
                  <c:v>907.03231525421143</c:v>
                </c:pt>
                <c:pt idx="7760">
                  <c:v>907.14800691604614</c:v>
                </c:pt>
                <c:pt idx="7761">
                  <c:v>907.4897575378418</c:v>
                </c:pt>
                <c:pt idx="7762">
                  <c:v>907.49002170562744</c:v>
                </c:pt>
                <c:pt idx="7763">
                  <c:v>907.49995040893555</c:v>
                </c:pt>
                <c:pt idx="7764">
                  <c:v>907.64932203292847</c:v>
                </c:pt>
                <c:pt idx="7765">
                  <c:v>907.88908052444458</c:v>
                </c:pt>
                <c:pt idx="7766">
                  <c:v>907.88932704925537</c:v>
                </c:pt>
                <c:pt idx="7767">
                  <c:v>907.96297740936279</c:v>
                </c:pt>
                <c:pt idx="7768">
                  <c:v>908.31155824661255</c:v>
                </c:pt>
                <c:pt idx="7769">
                  <c:v>908.31173300743103</c:v>
                </c:pt>
                <c:pt idx="7770">
                  <c:v>908.31825733184814</c:v>
                </c:pt>
                <c:pt idx="7771">
                  <c:v>908.45572900772095</c:v>
                </c:pt>
                <c:pt idx="7772">
                  <c:v>908.71402597427368</c:v>
                </c:pt>
                <c:pt idx="7773">
                  <c:v>908.71415495872498</c:v>
                </c:pt>
                <c:pt idx="7774">
                  <c:v>908.77437686920166</c:v>
                </c:pt>
                <c:pt idx="7775">
                  <c:v>909.0943341255188</c:v>
                </c:pt>
                <c:pt idx="7776">
                  <c:v>909.09448146820068</c:v>
                </c:pt>
                <c:pt idx="7777">
                  <c:v>909.12198114395142</c:v>
                </c:pt>
                <c:pt idx="7778">
                  <c:v>909.24090218544006</c:v>
                </c:pt>
                <c:pt idx="7779">
                  <c:v>909.5597665309906</c:v>
                </c:pt>
                <c:pt idx="7780">
                  <c:v>909.55991196632385</c:v>
                </c:pt>
                <c:pt idx="7781">
                  <c:v>909.5883457660675</c:v>
                </c:pt>
                <c:pt idx="7782">
                  <c:v>909.92378211021423</c:v>
                </c:pt>
                <c:pt idx="7783">
                  <c:v>909.92395186424255</c:v>
                </c:pt>
                <c:pt idx="7784">
                  <c:v>909.93689703941345</c:v>
                </c:pt>
                <c:pt idx="7785">
                  <c:v>910.05210590362549</c:v>
                </c:pt>
                <c:pt idx="7786">
                  <c:v>910.35999894142151</c:v>
                </c:pt>
                <c:pt idx="7787">
                  <c:v>910.36015272140503</c:v>
                </c:pt>
                <c:pt idx="7788">
                  <c:v>910.40002512931824</c:v>
                </c:pt>
                <c:pt idx="7789">
                  <c:v>910.68971419334412</c:v>
                </c:pt>
                <c:pt idx="7790">
                  <c:v>910.6899151802063</c:v>
                </c:pt>
                <c:pt idx="7791">
                  <c:v>910.74820303916931</c:v>
                </c:pt>
                <c:pt idx="7792">
                  <c:v>910.86629390716553</c:v>
                </c:pt>
                <c:pt idx="7793">
                  <c:v>911.13832068443298</c:v>
                </c:pt>
                <c:pt idx="7794">
                  <c:v>911.13861680030823</c:v>
                </c:pt>
                <c:pt idx="7795">
                  <c:v>911.21453523635864</c:v>
                </c:pt>
                <c:pt idx="7796">
                  <c:v>911.52217602729797</c:v>
                </c:pt>
                <c:pt idx="7797">
                  <c:v>911.52233219146729</c:v>
                </c:pt>
                <c:pt idx="7798">
                  <c:v>911.56298279762268</c:v>
                </c:pt>
                <c:pt idx="7799">
                  <c:v>911.67734670639038</c:v>
                </c:pt>
                <c:pt idx="7800">
                  <c:v>912.10184907913208</c:v>
                </c:pt>
                <c:pt idx="7801">
                  <c:v>912.10202050209045</c:v>
                </c:pt>
                <c:pt idx="7802">
                  <c:v>912.10209441184998</c:v>
                </c:pt>
                <c:pt idx="7803">
                  <c:v>912.35102558135986</c:v>
                </c:pt>
                <c:pt idx="7804">
                  <c:v>912.35131168365479</c:v>
                </c:pt>
                <c:pt idx="7805">
                  <c:v>912.3737051486969</c:v>
                </c:pt>
                <c:pt idx="7806">
                  <c:v>912.52819919586182</c:v>
                </c:pt>
                <c:pt idx="7807">
                  <c:v>912.76886463165283</c:v>
                </c:pt>
                <c:pt idx="7808">
                  <c:v>912.76899838447571</c:v>
                </c:pt>
                <c:pt idx="7809">
                  <c:v>912.84079909324646</c:v>
                </c:pt>
                <c:pt idx="7810">
                  <c:v>913.24487805366516</c:v>
                </c:pt>
                <c:pt idx="7811">
                  <c:v>913.24505472183228</c:v>
                </c:pt>
                <c:pt idx="7812">
                  <c:v>913.24516272544861</c:v>
                </c:pt>
                <c:pt idx="7813">
                  <c:v>913.30409002304077</c:v>
                </c:pt>
                <c:pt idx="7814">
                  <c:v>913.58087015151978</c:v>
                </c:pt>
                <c:pt idx="7815">
                  <c:v>913.58101296424866</c:v>
                </c:pt>
                <c:pt idx="7816">
                  <c:v>913.65823483467102</c:v>
                </c:pt>
                <c:pt idx="7817">
                  <c:v>914.07800817489624</c:v>
                </c:pt>
                <c:pt idx="7818">
                  <c:v>914.0783166885376</c:v>
                </c:pt>
                <c:pt idx="7819">
                  <c:v>914.07844138145447</c:v>
                </c:pt>
                <c:pt idx="7820">
                  <c:v>914.14905571937561</c:v>
                </c:pt>
                <c:pt idx="7821">
                  <c:v>914.4031388759613</c:v>
                </c:pt>
                <c:pt idx="7822">
                  <c:v>914.403404712677</c:v>
                </c:pt>
                <c:pt idx="7823">
                  <c:v>914.46646404266357</c:v>
                </c:pt>
                <c:pt idx="7824">
                  <c:v>914.7974112033844</c:v>
                </c:pt>
                <c:pt idx="7825">
                  <c:v>914.79758954048157</c:v>
                </c:pt>
                <c:pt idx="7826">
                  <c:v>914.81427836418152</c:v>
                </c:pt>
                <c:pt idx="7827">
                  <c:v>914.93016624450684</c:v>
                </c:pt>
                <c:pt idx="7828">
                  <c:v>915.23586273193359</c:v>
                </c:pt>
                <c:pt idx="7829">
                  <c:v>915.23600363731384</c:v>
                </c:pt>
                <c:pt idx="7830">
                  <c:v>915.27940320968628</c:v>
                </c:pt>
                <c:pt idx="7831">
                  <c:v>915.67363595962524</c:v>
                </c:pt>
                <c:pt idx="7832">
                  <c:v>915.67379403114319</c:v>
                </c:pt>
                <c:pt idx="7833">
                  <c:v>915.67391204833984</c:v>
                </c:pt>
                <c:pt idx="7834">
                  <c:v>915.74469757080078</c:v>
                </c:pt>
                <c:pt idx="7835">
                  <c:v>916.05637264251709</c:v>
                </c:pt>
                <c:pt idx="7836">
                  <c:v>916.05651831626892</c:v>
                </c:pt>
                <c:pt idx="7837">
                  <c:v>916.09227561950684</c:v>
                </c:pt>
                <c:pt idx="7838">
                  <c:v>916.39606046676636</c:v>
                </c:pt>
                <c:pt idx="7839">
                  <c:v>916.39622259140015</c:v>
                </c:pt>
                <c:pt idx="7840">
                  <c:v>916.44089961051941</c:v>
                </c:pt>
                <c:pt idx="7841">
                  <c:v>916.55610370635986</c:v>
                </c:pt>
                <c:pt idx="7842">
                  <c:v>916.80599451065063</c:v>
                </c:pt>
                <c:pt idx="7843">
                  <c:v>916.80611371994019</c:v>
                </c:pt>
                <c:pt idx="7844">
                  <c:v>916.90413570404053</c:v>
                </c:pt>
                <c:pt idx="7845">
                  <c:v>917.23110389709473</c:v>
                </c:pt>
                <c:pt idx="7846">
                  <c:v>917.231276512146</c:v>
                </c:pt>
                <c:pt idx="7847">
                  <c:v>917.25203013420105</c:v>
                </c:pt>
                <c:pt idx="7848">
                  <c:v>917.3673095703125</c:v>
                </c:pt>
                <c:pt idx="7849">
                  <c:v>917.69693851470947</c:v>
                </c:pt>
                <c:pt idx="7850">
                  <c:v>917.697110414505</c:v>
                </c:pt>
                <c:pt idx="7851">
                  <c:v>917.71498537063599</c:v>
                </c:pt>
                <c:pt idx="7852">
                  <c:v>918.13673210144043</c:v>
                </c:pt>
                <c:pt idx="7853">
                  <c:v>918.1369948387146</c:v>
                </c:pt>
                <c:pt idx="7854">
                  <c:v>918.1371111869812</c:v>
                </c:pt>
                <c:pt idx="7855">
                  <c:v>918.23445820808411</c:v>
                </c:pt>
                <c:pt idx="7856">
                  <c:v>918.44598436355591</c:v>
                </c:pt>
                <c:pt idx="7857">
                  <c:v>918.4462776184082</c:v>
                </c:pt>
                <c:pt idx="7858">
                  <c:v>918.53141760826111</c:v>
                </c:pt>
                <c:pt idx="7859">
                  <c:v>918.87829542160034</c:v>
                </c:pt>
                <c:pt idx="7860">
                  <c:v>918.87848973274231</c:v>
                </c:pt>
                <c:pt idx="7861">
                  <c:v>918.88336849212646</c:v>
                </c:pt>
                <c:pt idx="7862">
                  <c:v>918.99318623542786</c:v>
                </c:pt>
                <c:pt idx="7863">
                  <c:v>919.27020478248596</c:v>
                </c:pt>
                <c:pt idx="7864">
                  <c:v>919.27034020423889</c:v>
                </c:pt>
                <c:pt idx="7865">
                  <c:v>919.34157252311707</c:v>
                </c:pt>
                <c:pt idx="7866">
                  <c:v>919.65140056610107</c:v>
                </c:pt>
                <c:pt idx="7867">
                  <c:v>919.65158319473267</c:v>
                </c:pt>
                <c:pt idx="7868">
                  <c:v>919.68940377235413</c:v>
                </c:pt>
                <c:pt idx="7869">
                  <c:v>919.84164428710938</c:v>
                </c:pt>
                <c:pt idx="7870">
                  <c:v>920.09132051467896</c:v>
                </c:pt>
                <c:pt idx="7871">
                  <c:v>920.09147763252258</c:v>
                </c:pt>
                <c:pt idx="7872">
                  <c:v>920.156174659729</c:v>
                </c:pt>
                <c:pt idx="7873">
                  <c:v>920.55003213882446</c:v>
                </c:pt>
                <c:pt idx="7874">
                  <c:v>920.55021405220032</c:v>
                </c:pt>
                <c:pt idx="7875">
                  <c:v>920.55029034614563</c:v>
                </c:pt>
                <c:pt idx="7876">
                  <c:v>920.6192467212677</c:v>
                </c:pt>
                <c:pt idx="7877">
                  <c:v>920.93902206420898</c:v>
                </c:pt>
                <c:pt idx="7878">
                  <c:v>920.93931269645691</c:v>
                </c:pt>
                <c:pt idx="7879">
                  <c:v>920.96713399887085</c:v>
                </c:pt>
                <c:pt idx="7880">
                  <c:v>921.36132764816284</c:v>
                </c:pt>
                <c:pt idx="7881">
                  <c:v>921.36150622367859</c:v>
                </c:pt>
                <c:pt idx="7882">
                  <c:v>921.36159348487854</c:v>
                </c:pt>
                <c:pt idx="7883">
                  <c:v>921.43385457992554</c:v>
                </c:pt>
                <c:pt idx="7884">
                  <c:v>921.7099392414093</c:v>
                </c:pt>
                <c:pt idx="7885">
                  <c:v>921.71014451980591</c:v>
                </c:pt>
                <c:pt idx="7886">
                  <c:v>921.7821364402771</c:v>
                </c:pt>
                <c:pt idx="7887">
                  <c:v>922.07283473014832</c:v>
                </c:pt>
                <c:pt idx="7888">
                  <c:v>922.07300543785095</c:v>
                </c:pt>
                <c:pt idx="7889">
                  <c:v>922.13017749786377</c:v>
                </c:pt>
                <c:pt idx="7890">
                  <c:v>922.27904582023621</c:v>
                </c:pt>
                <c:pt idx="7891">
                  <c:v>922.59983134269714</c:v>
                </c:pt>
                <c:pt idx="7892">
                  <c:v>922.59996485710144</c:v>
                </c:pt>
                <c:pt idx="7893">
                  <c:v>922.60005879402161</c:v>
                </c:pt>
                <c:pt idx="7894">
                  <c:v>922.92121243476868</c:v>
                </c:pt>
                <c:pt idx="7895">
                  <c:v>922.92139267921448</c:v>
                </c:pt>
                <c:pt idx="7896">
                  <c:v>922.94086456298828</c:v>
                </c:pt>
                <c:pt idx="7897">
                  <c:v>923.08832740783691</c:v>
                </c:pt>
                <c:pt idx="7898">
                  <c:v>923.32019519805908</c:v>
                </c:pt>
                <c:pt idx="7899">
                  <c:v>923.32035207748413</c:v>
                </c:pt>
                <c:pt idx="7900">
                  <c:v>923.408371925354</c:v>
                </c:pt>
                <c:pt idx="7901">
                  <c:v>923.81370067596436</c:v>
                </c:pt>
                <c:pt idx="7902">
                  <c:v>923.81391882896423</c:v>
                </c:pt>
                <c:pt idx="7903">
                  <c:v>923.81402277946472</c:v>
                </c:pt>
                <c:pt idx="7904">
                  <c:v>923.90107202529907</c:v>
                </c:pt>
                <c:pt idx="7905">
                  <c:v>924.15129590034485</c:v>
                </c:pt>
                <c:pt idx="7906">
                  <c:v>924.15145468711853</c:v>
                </c:pt>
                <c:pt idx="7907">
                  <c:v>924.21897006034851</c:v>
                </c:pt>
                <c:pt idx="7908">
                  <c:v>924.66456651687622</c:v>
                </c:pt>
                <c:pt idx="7909">
                  <c:v>924.66471648216248</c:v>
                </c:pt>
                <c:pt idx="7910">
                  <c:v>924.66481733322144</c:v>
                </c:pt>
                <c:pt idx="7911">
                  <c:v>924.70957136154175</c:v>
                </c:pt>
                <c:pt idx="7912">
                  <c:v>925.0013267993927</c:v>
                </c:pt>
                <c:pt idx="7913">
                  <c:v>925.0015070438385</c:v>
                </c:pt>
                <c:pt idx="7914">
                  <c:v>925.03390884399414</c:v>
                </c:pt>
                <c:pt idx="7915">
                  <c:v>925.3706636428833</c:v>
                </c:pt>
                <c:pt idx="7916">
                  <c:v>925.3708279132843</c:v>
                </c:pt>
                <c:pt idx="7917">
                  <c:v>925.38172554969788</c:v>
                </c:pt>
                <c:pt idx="7918">
                  <c:v>925.49733567237854</c:v>
                </c:pt>
                <c:pt idx="7919">
                  <c:v>925.77105021476746</c:v>
                </c:pt>
                <c:pt idx="7920">
                  <c:v>925.77119302749634</c:v>
                </c:pt>
                <c:pt idx="7921">
                  <c:v>925.84535455703735</c:v>
                </c:pt>
                <c:pt idx="7922">
                  <c:v>926.2164101600647</c:v>
                </c:pt>
                <c:pt idx="7923">
                  <c:v>926.2165834903717</c:v>
                </c:pt>
                <c:pt idx="7924">
                  <c:v>926.21666789054871</c:v>
                </c:pt>
                <c:pt idx="7925">
                  <c:v>926.30870985984802</c:v>
                </c:pt>
                <c:pt idx="7926">
                  <c:v>926.70654654502869</c:v>
                </c:pt>
                <c:pt idx="7927">
                  <c:v>926.70683574676514</c:v>
                </c:pt>
                <c:pt idx="7928">
                  <c:v>926.70698857307434</c:v>
                </c:pt>
                <c:pt idx="7929">
                  <c:v>926.98636698722839</c:v>
                </c:pt>
                <c:pt idx="7930">
                  <c:v>926.98653769493103</c:v>
                </c:pt>
                <c:pt idx="7931">
                  <c:v>927.00817465782166</c:v>
                </c:pt>
                <c:pt idx="7932">
                  <c:v>927.12315082550049</c:v>
                </c:pt>
                <c:pt idx="7933">
                  <c:v>927.42303514480591</c:v>
                </c:pt>
                <c:pt idx="7934">
                  <c:v>927.42318630218506</c:v>
                </c:pt>
                <c:pt idx="7935">
                  <c:v>927.47066617012024</c:v>
                </c:pt>
                <c:pt idx="7936">
                  <c:v>927.84139609336853</c:v>
                </c:pt>
                <c:pt idx="7937">
                  <c:v>927.84156394004822</c:v>
                </c:pt>
                <c:pt idx="7938">
                  <c:v>927.84165120124817</c:v>
                </c:pt>
                <c:pt idx="7939">
                  <c:v>927.93448662757874</c:v>
                </c:pt>
                <c:pt idx="7940">
                  <c:v>928.22342753410339</c:v>
                </c:pt>
                <c:pt idx="7941">
                  <c:v>928.22359824180603</c:v>
                </c:pt>
                <c:pt idx="7942">
                  <c:v>928.28160357475281</c:v>
                </c:pt>
                <c:pt idx="7943">
                  <c:v>928.59336018562317</c:v>
                </c:pt>
                <c:pt idx="7944">
                  <c:v>928.59356045722961</c:v>
                </c:pt>
                <c:pt idx="7945">
                  <c:v>928.63085579872131</c:v>
                </c:pt>
                <c:pt idx="7946">
                  <c:v>928.74902677536011</c:v>
                </c:pt>
                <c:pt idx="7947">
                  <c:v>928.99418354034424</c:v>
                </c:pt>
                <c:pt idx="7948">
                  <c:v>928.99433851242065</c:v>
                </c:pt>
                <c:pt idx="7949">
                  <c:v>929.10175824165344</c:v>
                </c:pt>
                <c:pt idx="7950">
                  <c:v>929.46265721321106</c:v>
                </c:pt>
                <c:pt idx="7951">
                  <c:v>929.46280550956726</c:v>
                </c:pt>
                <c:pt idx="7952">
                  <c:v>929.46288204193115</c:v>
                </c:pt>
                <c:pt idx="7953">
                  <c:v>929.59183835983276</c:v>
                </c:pt>
                <c:pt idx="7954">
                  <c:v>929.81682515144348</c:v>
                </c:pt>
                <c:pt idx="7955">
                  <c:v>929.81697392463684</c:v>
                </c:pt>
                <c:pt idx="7956">
                  <c:v>929.90872049331665</c:v>
                </c:pt>
                <c:pt idx="7957">
                  <c:v>930.18592643737793</c:v>
                </c:pt>
                <c:pt idx="7958">
                  <c:v>930.18615627288818</c:v>
                </c:pt>
                <c:pt idx="7959">
                  <c:v>930.2562849521637</c:v>
                </c:pt>
                <c:pt idx="7960">
                  <c:v>930.37519907951355</c:v>
                </c:pt>
                <c:pt idx="7961">
                  <c:v>930.6562762260437</c:v>
                </c:pt>
                <c:pt idx="7962">
                  <c:v>930.65643334388733</c:v>
                </c:pt>
                <c:pt idx="7963">
                  <c:v>930.73434138298035</c:v>
                </c:pt>
                <c:pt idx="7964">
                  <c:v>931.13964748382568</c:v>
                </c:pt>
                <c:pt idx="7965">
                  <c:v>931.13980770111084</c:v>
                </c:pt>
                <c:pt idx="7966">
                  <c:v>931.139888048172</c:v>
                </c:pt>
                <c:pt idx="7967">
                  <c:v>931.22056269645691</c:v>
                </c:pt>
                <c:pt idx="7968">
                  <c:v>931.41677665710449</c:v>
                </c:pt>
                <c:pt idx="7969">
                  <c:v>931.42397117614746</c:v>
                </c:pt>
                <c:pt idx="7970">
                  <c:v>931.53843426704407</c:v>
                </c:pt>
                <c:pt idx="7971">
                  <c:v>931.88794183731079</c:v>
                </c:pt>
                <c:pt idx="7972">
                  <c:v>931.88816428184509</c:v>
                </c:pt>
                <c:pt idx="7973">
                  <c:v>931.89590764045715</c:v>
                </c:pt>
                <c:pt idx="7974">
                  <c:v>932.00122737884521</c:v>
                </c:pt>
                <c:pt idx="7975">
                  <c:v>932.30987763404846</c:v>
                </c:pt>
                <c:pt idx="7976">
                  <c:v>932.31007671356201</c:v>
                </c:pt>
                <c:pt idx="7977">
                  <c:v>932.3484845161438</c:v>
                </c:pt>
                <c:pt idx="7978">
                  <c:v>932.68203282356262</c:v>
                </c:pt>
                <c:pt idx="7979">
                  <c:v>932.68229126930237</c:v>
                </c:pt>
                <c:pt idx="7980">
                  <c:v>932.69669961929321</c:v>
                </c:pt>
                <c:pt idx="7981">
                  <c:v>932.81148505210876</c:v>
                </c:pt>
                <c:pt idx="7982">
                  <c:v>933.03160548210144</c:v>
                </c:pt>
                <c:pt idx="7983">
                  <c:v>933.04472064971924</c:v>
                </c:pt>
                <c:pt idx="7984">
                  <c:v>933.16483187675476</c:v>
                </c:pt>
                <c:pt idx="7985">
                  <c:v>933.50190019607544</c:v>
                </c:pt>
                <c:pt idx="7986">
                  <c:v>933.50206327438354</c:v>
                </c:pt>
                <c:pt idx="7987">
                  <c:v>933.50931239128113</c:v>
                </c:pt>
                <c:pt idx="7988">
                  <c:v>933.65418672561646</c:v>
                </c:pt>
                <c:pt idx="7989">
                  <c:v>933.89594960212708</c:v>
                </c:pt>
                <c:pt idx="7990">
                  <c:v>933.89610576629639</c:v>
                </c:pt>
                <c:pt idx="7991">
                  <c:v>933.98527717590332</c:v>
                </c:pt>
                <c:pt idx="7992">
                  <c:v>934.42061924934387</c:v>
                </c:pt>
                <c:pt idx="7993">
                  <c:v>934.4209098815918</c:v>
                </c:pt>
                <c:pt idx="7994">
                  <c:v>934.42101883888245</c:v>
                </c:pt>
                <c:pt idx="7995">
                  <c:v>934.44033622741699</c:v>
                </c:pt>
                <c:pt idx="7996">
                  <c:v>934.60950493812561</c:v>
                </c:pt>
                <c:pt idx="7997">
                  <c:v>934.67119312286377</c:v>
                </c:pt>
                <c:pt idx="7998">
                  <c:v>934.78919315338135</c:v>
                </c:pt>
                <c:pt idx="7999">
                  <c:v>935.16142654418945</c:v>
                </c:pt>
                <c:pt idx="8000">
                  <c:v>935.1615993976593</c:v>
                </c:pt>
                <c:pt idx="8001">
                  <c:v>935.16169714927673</c:v>
                </c:pt>
                <c:pt idx="8002">
                  <c:v>935.24965643882751</c:v>
                </c:pt>
                <c:pt idx="8003">
                  <c:v>935.5185170173645</c:v>
                </c:pt>
                <c:pt idx="8004">
                  <c:v>935.5186882019043</c:v>
                </c:pt>
                <c:pt idx="8005">
                  <c:v>935.60451531410217</c:v>
                </c:pt>
                <c:pt idx="8006">
                  <c:v>935.93877983093262</c:v>
                </c:pt>
                <c:pt idx="8007">
                  <c:v>935.93893814086914</c:v>
                </c:pt>
                <c:pt idx="8008">
                  <c:v>935.94591331481934</c:v>
                </c:pt>
                <c:pt idx="8009">
                  <c:v>936.09279918670654</c:v>
                </c:pt>
                <c:pt idx="8010">
                  <c:v>936.34561085700989</c:v>
                </c:pt>
                <c:pt idx="8011">
                  <c:v>936.34576320648193</c:v>
                </c:pt>
                <c:pt idx="8012">
                  <c:v>936.41148376464844</c:v>
                </c:pt>
                <c:pt idx="8013">
                  <c:v>936.69036316871643</c:v>
                </c:pt>
                <c:pt idx="8014">
                  <c:v>936.69052791595459</c:v>
                </c:pt>
                <c:pt idx="8015">
                  <c:v>936.76002502441406</c:v>
                </c:pt>
                <c:pt idx="8016">
                  <c:v>936.90658187866211</c:v>
                </c:pt>
                <c:pt idx="8017">
                  <c:v>937.15950202941895</c:v>
                </c:pt>
                <c:pt idx="8018">
                  <c:v>937.15964269638062</c:v>
                </c:pt>
                <c:pt idx="8019">
                  <c:v>937.22377872467041</c:v>
                </c:pt>
                <c:pt idx="8020">
                  <c:v>937.49601674079895</c:v>
                </c:pt>
                <c:pt idx="8021">
                  <c:v>937.49616646766663</c:v>
                </c:pt>
                <c:pt idx="8022">
                  <c:v>937.57201051712036</c:v>
                </c:pt>
                <c:pt idx="8023">
                  <c:v>937.98390364646912</c:v>
                </c:pt>
                <c:pt idx="8024">
                  <c:v>937.98414182662964</c:v>
                </c:pt>
                <c:pt idx="8025">
                  <c:v>937.98423457145691</c:v>
                </c:pt>
                <c:pt idx="8026">
                  <c:v>938.03943181037903</c:v>
                </c:pt>
                <c:pt idx="8027">
                  <c:v>938.34668755531311</c:v>
                </c:pt>
                <c:pt idx="8028">
                  <c:v>938.34689426422119</c:v>
                </c:pt>
                <c:pt idx="8029">
                  <c:v>938.38587021827698</c:v>
                </c:pt>
                <c:pt idx="8030">
                  <c:v>938.50168633460999</c:v>
                </c:pt>
                <c:pt idx="8031">
                  <c:v>938.860023021698</c:v>
                </c:pt>
                <c:pt idx="8032">
                  <c:v>938.86015796661377</c:v>
                </c:pt>
                <c:pt idx="8033">
                  <c:v>938.8602659702301</c:v>
                </c:pt>
                <c:pt idx="8034">
                  <c:v>939.16410064697266</c:v>
                </c:pt>
                <c:pt idx="8035">
                  <c:v>939.16428542137146</c:v>
                </c:pt>
                <c:pt idx="8036">
                  <c:v>939.19723081588745</c:v>
                </c:pt>
                <c:pt idx="8037">
                  <c:v>939.34360241889954</c:v>
                </c:pt>
                <c:pt idx="8038">
                  <c:v>939.64842772483826</c:v>
                </c:pt>
                <c:pt idx="8039">
                  <c:v>939.64855480194092</c:v>
                </c:pt>
                <c:pt idx="8040">
                  <c:v>939.66051244735718</c:v>
                </c:pt>
                <c:pt idx="8041">
                  <c:v>940.03240180015564</c:v>
                </c:pt>
                <c:pt idx="8042">
                  <c:v>940.03262639045715</c:v>
                </c:pt>
                <c:pt idx="8043">
                  <c:v>940.03273391723633</c:v>
                </c:pt>
                <c:pt idx="8044">
                  <c:v>940.16077375411987</c:v>
                </c:pt>
                <c:pt idx="8045">
                  <c:v>940.4927442073822</c:v>
                </c:pt>
                <c:pt idx="8046">
                  <c:v>940.49289155006409</c:v>
                </c:pt>
                <c:pt idx="8047">
                  <c:v>940.4929633140564</c:v>
                </c:pt>
                <c:pt idx="8048">
                  <c:v>940.72862148284912</c:v>
                </c:pt>
                <c:pt idx="8049">
                  <c:v>940.72879886627197</c:v>
                </c:pt>
                <c:pt idx="8050">
                  <c:v>940.82375311851501</c:v>
                </c:pt>
                <c:pt idx="8051">
                  <c:v>940.96689963340759</c:v>
                </c:pt>
                <c:pt idx="8052">
                  <c:v>941.19682192802429</c:v>
                </c:pt>
                <c:pt idx="8053">
                  <c:v>941.19699025154114</c:v>
                </c:pt>
                <c:pt idx="8054">
                  <c:v>941.28687000274658</c:v>
                </c:pt>
                <c:pt idx="8055">
                  <c:v>941.62074899673462</c:v>
                </c:pt>
                <c:pt idx="8056">
                  <c:v>941.62094664573669</c:v>
                </c:pt>
                <c:pt idx="8057">
                  <c:v>941.63440227508545</c:v>
                </c:pt>
                <c:pt idx="8058">
                  <c:v>941.75302696228027</c:v>
                </c:pt>
                <c:pt idx="8059">
                  <c:v>942.00261902809143</c:v>
                </c:pt>
                <c:pt idx="8060">
                  <c:v>942.00278425216675</c:v>
                </c:pt>
                <c:pt idx="8061">
                  <c:v>942.10137581825256</c:v>
                </c:pt>
                <c:pt idx="8062">
                  <c:v>942.39152002334595</c:v>
                </c:pt>
                <c:pt idx="8063">
                  <c:v>942.39171171188354</c:v>
                </c:pt>
                <c:pt idx="8064">
                  <c:v>942.44992613792419</c:v>
                </c:pt>
                <c:pt idx="8065">
                  <c:v>942.56498742103577</c:v>
                </c:pt>
                <c:pt idx="8066">
                  <c:v>942.89438915252686</c:v>
                </c:pt>
                <c:pt idx="8067">
                  <c:v>942.89459609985352</c:v>
                </c:pt>
                <c:pt idx="8068">
                  <c:v>942.91205525398254</c:v>
                </c:pt>
                <c:pt idx="8069">
                  <c:v>943.26001405715942</c:v>
                </c:pt>
                <c:pt idx="8070">
                  <c:v>943.26029539108276</c:v>
                </c:pt>
                <c:pt idx="8071">
                  <c:v>943.26963996887207</c:v>
                </c:pt>
                <c:pt idx="8072">
                  <c:v>943.40579509735107</c:v>
                </c:pt>
                <c:pt idx="8073">
                  <c:v>943.61217975616455</c:v>
                </c:pt>
                <c:pt idx="8074">
                  <c:v>943.61880254745483</c:v>
                </c:pt>
                <c:pt idx="8075">
                  <c:v>943.72838878631592</c:v>
                </c:pt>
                <c:pt idx="8076">
                  <c:v>944.00616455078125</c:v>
                </c:pt>
                <c:pt idx="8077">
                  <c:v>944.00633406639099</c:v>
                </c:pt>
                <c:pt idx="8078">
                  <c:v>944.07544898986816</c:v>
                </c:pt>
                <c:pt idx="8079">
                  <c:v>944.19062447547913</c:v>
                </c:pt>
                <c:pt idx="8080">
                  <c:v>944.54587244987488</c:v>
                </c:pt>
                <c:pt idx="8081">
                  <c:v>944.54611086845398</c:v>
                </c:pt>
                <c:pt idx="8082">
                  <c:v>944.54621028900146</c:v>
                </c:pt>
                <c:pt idx="8083">
                  <c:v>944.92492532730103</c:v>
                </c:pt>
                <c:pt idx="8084">
                  <c:v>944.92522644996643</c:v>
                </c:pt>
                <c:pt idx="8085">
                  <c:v>944.92536759376526</c:v>
                </c:pt>
                <c:pt idx="8086">
                  <c:v>945.03317928314209</c:v>
                </c:pt>
                <c:pt idx="8087">
                  <c:v>945.25144839286804</c:v>
                </c:pt>
                <c:pt idx="8088">
                  <c:v>945.25160479545593</c:v>
                </c:pt>
                <c:pt idx="8089">
                  <c:v>945.35295534133911</c:v>
                </c:pt>
                <c:pt idx="8090">
                  <c:v>945.63003873825073</c:v>
                </c:pt>
                <c:pt idx="8091">
                  <c:v>945.63025307655334</c:v>
                </c:pt>
                <c:pt idx="8092">
                  <c:v>945.70144820213318</c:v>
                </c:pt>
                <c:pt idx="8093">
                  <c:v>945.85091757774353</c:v>
                </c:pt>
                <c:pt idx="8094">
                  <c:v>946.05522775650024</c:v>
                </c:pt>
                <c:pt idx="8095">
                  <c:v>946.0553879737854</c:v>
                </c:pt>
                <c:pt idx="8096">
                  <c:v>946.17166018486023</c:v>
                </c:pt>
                <c:pt idx="8097">
                  <c:v>946.54869246482849</c:v>
                </c:pt>
                <c:pt idx="8098">
                  <c:v>946.54904794692993</c:v>
                </c:pt>
                <c:pt idx="8099">
                  <c:v>946.54922962188721</c:v>
                </c:pt>
                <c:pt idx="8100">
                  <c:v>946.65810060501099</c:v>
                </c:pt>
                <c:pt idx="8101">
                  <c:v>946.96377491950989</c:v>
                </c:pt>
                <c:pt idx="8102">
                  <c:v>946.963942527771</c:v>
                </c:pt>
                <c:pt idx="8103">
                  <c:v>946.97898054122925</c:v>
                </c:pt>
                <c:pt idx="8104">
                  <c:v>947.23723864555359</c:v>
                </c:pt>
                <c:pt idx="8105">
                  <c:v>947.23739504814148</c:v>
                </c:pt>
                <c:pt idx="8106">
                  <c:v>947.32775664329529</c:v>
                </c:pt>
                <c:pt idx="8107">
                  <c:v>947.47544765472412</c:v>
                </c:pt>
                <c:pt idx="8108">
                  <c:v>947.81467342376709</c:v>
                </c:pt>
                <c:pt idx="8109">
                  <c:v>947.81486082077026</c:v>
                </c:pt>
                <c:pt idx="8110">
                  <c:v>947.81495428085327</c:v>
                </c:pt>
                <c:pt idx="8111">
                  <c:v>948.10325884819031</c:v>
                </c:pt>
                <c:pt idx="8112">
                  <c:v>948.10346102714539</c:v>
                </c:pt>
                <c:pt idx="8113">
                  <c:v>948.13796186447144</c:v>
                </c:pt>
                <c:pt idx="8114">
                  <c:v>948.28429841995239</c:v>
                </c:pt>
                <c:pt idx="8115">
                  <c:v>948.55653429031372</c:v>
                </c:pt>
                <c:pt idx="8116">
                  <c:v>948.5566737651825</c:v>
                </c:pt>
                <c:pt idx="8117">
                  <c:v>948.6009213924408</c:v>
                </c:pt>
                <c:pt idx="8118">
                  <c:v>948.9526846408844</c:v>
                </c:pt>
                <c:pt idx="8119">
                  <c:v>948.95286750793457</c:v>
                </c:pt>
                <c:pt idx="8120">
                  <c:v>948.96030616760254</c:v>
                </c:pt>
                <c:pt idx="8121">
                  <c:v>949.2940731048584</c:v>
                </c:pt>
                <c:pt idx="8122">
                  <c:v>949.29436230659485</c:v>
                </c:pt>
                <c:pt idx="8123">
                  <c:v>949.30494356155396</c:v>
                </c:pt>
                <c:pt idx="8124">
                  <c:v>949.42166781425476</c:v>
                </c:pt>
                <c:pt idx="8125">
                  <c:v>949.71276021003723</c:v>
                </c:pt>
                <c:pt idx="8126">
                  <c:v>949.7130126953125</c:v>
                </c:pt>
                <c:pt idx="8127">
                  <c:v>949.76489567756653</c:v>
                </c:pt>
                <c:pt idx="8128">
                  <c:v>949.90981888771057</c:v>
                </c:pt>
                <c:pt idx="8129">
                  <c:v>950.08622169494629</c:v>
                </c:pt>
                <c:pt idx="8130">
                  <c:v>950.11249589920044</c:v>
                </c:pt>
                <c:pt idx="8131">
                  <c:v>950.2342894077301</c:v>
                </c:pt>
                <c:pt idx="8132">
                  <c:v>950.56275415420532</c:v>
                </c:pt>
                <c:pt idx="8133">
                  <c:v>950.56321048736572</c:v>
                </c:pt>
                <c:pt idx="8134">
                  <c:v>950.57647705078125</c:v>
                </c:pt>
                <c:pt idx="8135">
                  <c:v>950.72029900550842</c:v>
                </c:pt>
                <c:pt idx="8136">
                  <c:v>951.00227308273315</c:v>
                </c:pt>
                <c:pt idx="8137">
                  <c:v>951.0024151802063</c:v>
                </c:pt>
                <c:pt idx="8138">
                  <c:v>951.04249358177185</c:v>
                </c:pt>
                <c:pt idx="8139">
                  <c:v>951.3816225528717</c:v>
                </c:pt>
                <c:pt idx="8140">
                  <c:v>951.38189291954041</c:v>
                </c:pt>
                <c:pt idx="8141">
                  <c:v>951.39029169082642</c:v>
                </c:pt>
                <c:pt idx="8142">
                  <c:v>951.75258326530457</c:v>
                </c:pt>
                <c:pt idx="8143">
                  <c:v>951.75276780128479</c:v>
                </c:pt>
                <c:pt idx="8144">
                  <c:v>951.75285053253174</c:v>
                </c:pt>
                <c:pt idx="8145">
                  <c:v>951.86115384101868</c:v>
                </c:pt>
                <c:pt idx="8146">
                  <c:v>952.19606304168701</c:v>
                </c:pt>
                <c:pt idx="8147">
                  <c:v>952.19622778892517</c:v>
                </c:pt>
                <c:pt idx="8148">
                  <c:v>952.20329570770264</c:v>
                </c:pt>
                <c:pt idx="8149">
                  <c:v>952.34644794464111</c:v>
                </c:pt>
                <c:pt idx="8150">
                  <c:v>952.67334389686584</c:v>
                </c:pt>
                <c:pt idx="8151">
                  <c:v>952.67367625236511</c:v>
                </c:pt>
                <c:pt idx="8152">
                  <c:v>952.6860466003418</c:v>
                </c:pt>
                <c:pt idx="8153">
                  <c:v>952.92293071746826</c:v>
                </c:pt>
                <c:pt idx="8154">
                  <c:v>952.92308402061462</c:v>
                </c:pt>
                <c:pt idx="8155">
                  <c:v>953.01667952537537</c:v>
                </c:pt>
                <c:pt idx="8156">
                  <c:v>953.50341391563416</c:v>
                </c:pt>
                <c:pt idx="8157">
                  <c:v>953.50362825393677</c:v>
                </c:pt>
                <c:pt idx="8158">
                  <c:v>953.50372838973999</c:v>
                </c:pt>
                <c:pt idx="8159">
                  <c:v>953.50381183624268</c:v>
                </c:pt>
                <c:pt idx="8160">
                  <c:v>953.87623286247253</c:v>
                </c:pt>
                <c:pt idx="8161">
                  <c:v>953.87643671035767</c:v>
                </c:pt>
                <c:pt idx="8162">
                  <c:v>953.87653779983521</c:v>
                </c:pt>
                <c:pt idx="8163">
                  <c:v>953.97173738479614</c:v>
                </c:pt>
                <c:pt idx="8164">
                  <c:v>954.29897427558899</c:v>
                </c:pt>
                <c:pt idx="8165">
                  <c:v>954.29920697212219</c:v>
                </c:pt>
                <c:pt idx="8166">
                  <c:v>954.30778121948242</c:v>
                </c:pt>
                <c:pt idx="8167">
                  <c:v>954.67597985267639</c:v>
                </c:pt>
                <c:pt idx="8168">
                  <c:v>954.67618894577026</c:v>
                </c:pt>
                <c:pt idx="8169">
                  <c:v>954.67628002166748</c:v>
                </c:pt>
                <c:pt idx="8170">
                  <c:v>955.04781651496887</c:v>
                </c:pt>
                <c:pt idx="8171">
                  <c:v>955.04801368713379</c:v>
                </c:pt>
                <c:pt idx="8172">
                  <c:v>955.04810404777527</c:v>
                </c:pt>
                <c:pt idx="8173">
                  <c:v>955.10617303848267</c:v>
                </c:pt>
                <c:pt idx="8174">
                  <c:v>955.49553561210632</c:v>
                </c:pt>
                <c:pt idx="8175">
                  <c:v>955.49572682380676</c:v>
                </c:pt>
                <c:pt idx="8176">
                  <c:v>955.49581742286682</c:v>
                </c:pt>
                <c:pt idx="8177">
                  <c:v>955.59439945220947</c:v>
                </c:pt>
                <c:pt idx="8178">
                  <c:v>955.7710862159729</c:v>
                </c:pt>
                <c:pt idx="8179">
                  <c:v>955.80163788795471</c:v>
                </c:pt>
                <c:pt idx="8180">
                  <c:v>955.91725134849548</c:v>
                </c:pt>
                <c:pt idx="8181">
                  <c:v>956.20407366752625</c:v>
                </c:pt>
                <c:pt idx="8182">
                  <c:v>956.20428323745728</c:v>
                </c:pt>
                <c:pt idx="8183">
                  <c:v>956.26553463935852</c:v>
                </c:pt>
                <c:pt idx="8184">
                  <c:v>956.41609287261963</c:v>
                </c:pt>
                <c:pt idx="8185">
                  <c:v>956.64472031593323</c:v>
                </c:pt>
                <c:pt idx="8186">
                  <c:v>956.64489936828613</c:v>
                </c:pt>
                <c:pt idx="8187">
                  <c:v>956.73189663887024</c:v>
                </c:pt>
                <c:pt idx="8188">
                  <c:v>957.10661911964417</c:v>
                </c:pt>
                <c:pt idx="8189">
                  <c:v>957.10682058334351</c:v>
                </c:pt>
                <c:pt idx="8190">
                  <c:v>957.10688519477844</c:v>
                </c:pt>
                <c:pt idx="8191">
                  <c:v>957.19513702392578</c:v>
                </c:pt>
                <c:pt idx="8192">
                  <c:v>957.4680643081665</c:v>
                </c:pt>
                <c:pt idx="8193">
                  <c:v>957.46820831298828</c:v>
                </c:pt>
                <c:pt idx="8194">
                  <c:v>957.54300332069397</c:v>
                </c:pt>
                <c:pt idx="8195">
                  <c:v>957.82514119148254</c:v>
                </c:pt>
                <c:pt idx="8196">
                  <c:v>957.82533693313599</c:v>
                </c:pt>
                <c:pt idx="8197">
                  <c:v>957.89124274253845</c:v>
                </c:pt>
                <c:pt idx="8198">
                  <c:v>958.04157376289368</c:v>
                </c:pt>
                <c:pt idx="8199">
                  <c:v>958.28349733352661</c:v>
                </c:pt>
                <c:pt idx="8200">
                  <c:v>958.28364849090576</c:v>
                </c:pt>
                <c:pt idx="8201">
                  <c:v>958.35818195343018</c:v>
                </c:pt>
                <c:pt idx="8202">
                  <c:v>958.77891278266907</c:v>
                </c:pt>
                <c:pt idx="8203">
                  <c:v>958.77937316894531</c:v>
                </c:pt>
                <c:pt idx="8204">
                  <c:v>958.77967309951782</c:v>
                </c:pt>
                <c:pt idx="8205">
                  <c:v>958.82109522819519</c:v>
                </c:pt>
                <c:pt idx="8206">
                  <c:v>959.05139565467834</c:v>
                </c:pt>
                <c:pt idx="8207">
                  <c:v>959.05492329597473</c:v>
                </c:pt>
                <c:pt idx="8208">
                  <c:v>959.16872215270996</c:v>
                </c:pt>
                <c:pt idx="8209">
                  <c:v>959.49810242652893</c:v>
                </c:pt>
                <c:pt idx="8210">
                  <c:v>959.49829292297363</c:v>
                </c:pt>
                <c:pt idx="8211">
                  <c:v>959.51667189598083</c:v>
                </c:pt>
                <c:pt idx="8212">
                  <c:v>959.66526031494141</c:v>
                </c:pt>
                <c:pt idx="8213">
                  <c:v>959.88634705543518</c:v>
                </c:pt>
                <c:pt idx="8214">
                  <c:v>959.88654541969299</c:v>
                </c:pt>
                <c:pt idx="8215">
                  <c:v>959.98422026634216</c:v>
                </c:pt>
                <c:pt idx="8216">
                  <c:v>960.32083129882813</c:v>
                </c:pt>
                <c:pt idx="8217">
                  <c:v>960.32135653495789</c:v>
                </c:pt>
                <c:pt idx="8218">
                  <c:v>960.33148503303528</c:v>
                </c:pt>
                <c:pt idx="8219">
                  <c:v>960.44710850715637</c:v>
                </c:pt>
                <c:pt idx="8220">
                  <c:v>960.70435476303101</c:v>
                </c:pt>
                <c:pt idx="8221">
                  <c:v>960.7045156955719</c:v>
                </c:pt>
                <c:pt idx="8222">
                  <c:v>960.79485893249512</c:v>
                </c:pt>
                <c:pt idx="8223">
                  <c:v>961.18526935577393</c:v>
                </c:pt>
                <c:pt idx="8224">
                  <c:v>961.1854932308197</c:v>
                </c:pt>
                <c:pt idx="8225">
                  <c:v>961.18557286262512</c:v>
                </c:pt>
                <c:pt idx="8226">
                  <c:v>961.26145458221436</c:v>
                </c:pt>
                <c:pt idx="8227">
                  <c:v>961.53137993812561</c:v>
                </c:pt>
                <c:pt idx="8228">
                  <c:v>961.53153133392334</c:v>
                </c:pt>
                <c:pt idx="8229">
                  <c:v>961.60945653915405</c:v>
                </c:pt>
                <c:pt idx="8230">
                  <c:v>962.0108277797699</c:v>
                </c:pt>
                <c:pt idx="8231">
                  <c:v>962.01102423667908</c:v>
                </c:pt>
                <c:pt idx="8232">
                  <c:v>962.01111102104187</c:v>
                </c:pt>
                <c:pt idx="8233">
                  <c:v>962.10579824447632</c:v>
                </c:pt>
                <c:pt idx="8234">
                  <c:v>962.35292530059814</c:v>
                </c:pt>
                <c:pt idx="8235">
                  <c:v>962.35308027267456</c:v>
                </c:pt>
                <c:pt idx="8236">
                  <c:v>962.42124795913696</c:v>
                </c:pt>
                <c:pt idx="8237">
                  <c:v>962.83256316184998</c:v>
                </c:pt>
                <c:pt idx="8238">
                  <c:v>962.8327579498291</c:v>
                </c:pt>
                <c:pt idx="8239">
                  <c:v>962.8328320980072</c:v>
                </c:pt>
                <c:pt idx="8240">
                  <c:v>962.88765382766724</c:v>
                </c:pt>
                <c:pt idx="8241">
                  <c:v>963.12067651748657</c:v>
                </c:pt>
                <c:pt idx="8242">
                  <c:v>963.12082195281982</c:v>
                </c:pt>
                <c:pt idx="8243">
                  <c:v>963.23606371879578</c:v>
                </c:pt>
                <c:pt idx="8244">
                  <c:v>963.57862567901611</c:v>
                </c:pt>
                <c:pt idx="8245">
                  <c:v>963.57888078689575</c:v>
                </c:pt>
                <c:pt idx="8246">
                  <c:v>963.58551549911499</c:v>
                </c:pt>
                <c:pt idx="8247">
                  <c:v>963.69876503944397</c:v>
                </c:pt>
                <c:pt idx="8248">
                  <c:v>963.98590207099915</c:v>
                </c:pt>
                <c:pt idx="8249">
                  <c:v>963.98607873916626</c:v>
                </c:pt>
                <c:pt idx="8250">
                  <c:v>964.04705119132996</c:v>
                </c:pt>
                <c:pt idx="8251">
                  <c:v>964.39978170394897</c:v>
                </c:pt>
                <c:pt idx="8252">
                  <c:v>964.39996004104614</c:v>
                </c:pt>
                <c:pt idx="8253">
                  <c:v>964.40004801750183</c:v>
                </c:pt>
                <c:pt idx="8254">
                  <c:v>964.5422248840332</c:v>
                </c:pt>
                <c:pt idx="8255">
                  <c:v>964.86161923408508</c:v>
                </c:pt>
                <c:pt idx="8256">
                  <c:v>964.86176228523254</c:v>
                </c:pt>
                <c:pt idx="8257">
                  <c:v>964.86874103546143</c:v>
                </c:pt>
                <c:pt idx="8258">
                  <c:v>965.1968047618866</c:v>
                </c:pt>
                <c:pt idx="8259">
                  <c:v>965.19701528549194</c:v>
                </c:pt>
                <c:pt idx="8260">
                  <c:v>965.20536208152771</c:v>
                </c:pt>
                <c:pt idx="8261">
                  <c:v>965.32535719871521</c:v>
                </c:pt>
                <c:pt idx="8262">
                  <c:v>965.73270964622498</c:v>
                </c:pt>
                <c:pt idx="8263">
                  <c:v>965.73300957679749</c:v>
                </c:pt>
                <c:pt idx="8264">
                  <c:v>965.73318576812744</c:v>
                </c:pt>
                <c:pt idx="8265">
                  <c:v>965.93302655220032</c:v>
                </c:pt>
                <c:pt idx="8266">
                  <c:v>965.93318271636963</c:v>
                </c:pt>
                <c:pt idx="8267">
                  <c:v>966.02122902870178</c:v>
                </c:pt>
                <c:pt idx="8268">
                  <c:v>966.1362931728363</c:v>
                </c:pt>
                <c:pt idx="8269">
                  <c:v>966.46623682975769</c:v>
                </c:pt>
                <c:pt idx="8270">
                  <c:v>966.46638822555542</c:v>
                </c:pt>
                <c:pt idx="8271">
                  <c:v>966.48387742042542</c:v>
                </c:pt>
                <c:pt idx="8272">
                  <c:v>966.8563232421875</c:v>
                </c:pt>
                <c:pt idx="8273">
                  <c:v>966.85682344436646</c:v>
                </c:pt>
                <c:pt idx="8274">
                  <c:v>966.8571195602417</c:v>
                </c:pt>
                <c:pt idx="8275">
                  <c:v>966.95103192329407</c:v>
                </c:pt>
                <c:pt idx="8276">
                  <c:v>967.19908666610718</c:v>
                </c:pt>
                <c:pt idx="8277">
                  <c:v>967.19923853874207</c:v>
                </c:pt>
                <c:pt idx="8278">
                  <c:v>967.29935336112976</c:v>
                </c:pt>
                <c:pt idx="8279">
                  <c:v>967.71421313285828</c:v>
                </c:pt>
                <c:pt idx="8280">
                  <c:v>967.71440672874451</c:v>
                </c:pt>
                <c:pt idx="8281">
                  <c:v>967.71450972557068</c:v>
                </c:pt>
                <c:pt idx="8282">
                  <c:v>967.76220202445984</c:v>
                </c:pt>
                <c:pt idx="8283">
                  <c:v>968.02898144721985</c:v>
                </c:pt>
                <c:pt idx="8284">
                  <c:v>968.02915406227112</c:v>
                </c:pt>
                <c:pt idx="8285">
                  <c:v>968.11013531684875</c:v>
                </c:pt>
                <c:pt idx="8286">
                  <c:v>968.38637900352478</c:v>
                </c:pt>
                <c:pt idx="8287">
                  <c:v>968.3865602016449</c:v>
                </c:pt>
                <c:pt idx="8288">
                  <c:v>968.45798516273499</c:v>
                </c:pt>
                <c:pt idx="8289">
                  <c:v>968.60499930381775</c:v>
                </c:pt>
                <c:pt idx="8290">
                  <c:v>968.80491781234741</c:v>
                </c:pt>
                <c:pt idx="8291">
                  <c:v>968.81158781051636</c:v>
                </c:pt>
                <c:pt idx="8292">
                  <c:v>968.92497086524963</c:v>
                </c:pt>
                <c:pt idx="8293">
                  <c:v>969.29375147819519</c:v>
                </c:pt>
                <c:pt idx="8294">
                  <c:v>969.29415321350098</c:v>
                </c:pt>
                <c:pt idx="8295">
                  <c:v>969.29434180259705</c:v>
                </c:pt>
                <c:pt idx="8296">
                  <c:v>969.38836812973022</c:v>
                </c:pt>
                <c:pt idx="8297">
                  <c:v>969.65455150604248</c:v>
                </c:pt>
                <c:pt idx="8298">
                  <c:v>969.65470457077026</c:v>
                </c:pt>
                <c:pt idx="8299">
                  <c:v>969.7360987663269</c:v>
                </c:pt>
                <c:pt idx="8300">
                  <c:v>970.0376877784729</c:v>
                </c:pt>
                <c:pt idx="8301">
                  <c:v>970.03791236877441</c:v>
                </c:pt>
                <c:pt idx="8302">
                  <c:v>970.08447504043579</c:v>
                </c:pt>
                <c:pt idx="8303">
                  <c:v>970.1996009349823</c:v>
                </c:pt>
                <c:pt idx="8304">
                  <c:v>970.50383377075195</c:v>
                </c:pt>
                <c:pt idx="8305">
                  <c:v>970.50403094291687</c:v>
                </c:pt>
                <c:pt idx="8306">
                  <c:v>970.55101299285889</c:v>
                </c:pt>
                <c:pt idx="8307">
                  <c:v>970.88370966911316</c:v>
                </c:pt>
                <c:pt idx="8308">
                  <c:v>970.8838939666748</c:v>
                </c:pt>
                <c:pt idx="8309">
                  <c:v>970.89859199523926</c:v>
                </c:pt>
                <c:pt idx="8310">
                  <c:v>971.01377987861633</c:v>
                </c:pt>
                <c:pt idx="8311">
                  <c:v>971.29253172874451</c:v>
                </c:pt>
                <c:pt idx="8312">
                  <c:v>971.29277801513672</c:v>
                </c:pt>
                <c:pt idx="8313">
                  <c:v>971.36240434646606</c:v>
                </c:pt>
                <c:pt idx="8314">
                  <c:v>971.7584342956543</c:v>
                </c:pt>
                <c:pt idx="8315">
                  <c:v>971.75865602493286</c:v>
                </c:pt>
                <c:pt idx="8316">
                  <c:v>971.75873923301697</c:v>
                </c:pt>
                <c:pt idx="8317">
                  <c:v>971.86040306091309</c:v>
                </c:pt>
                <c:pt idx="8318">
                  <c:v>972.13138866424561</c:v>
                </c:pt>
                <c:pt idx="8319">
                  <c:v>972.13153600692749</c:v>
                </c:pt>
                <c:pt idx="8320">
                  <c:v>972.17300701141357</c:v>
                </c:pt>
                <c:pt idx="8321">
                  <c:v>972.50977897644043</c:v>
                </c:pt>
                <c:pt idx="8322">
                  <c:v>972.50995230674744</c:v>
                </c:pt>
                <c:pt idx="8323">
                  <c:v>972.52088117599487</c:v>
                </c:pt>
                <c:pt idx="8324">
                  <c:v>972.68079590797424</c:v>
                </c:pt>
                <c:pt idx="8325">
                  <c:v>972.98133683204651</c:v>
                </c:pt>
                <c:pt idx="8326">
                  <c:v>972.98152685165405</c:v>
                </c:pt>
                <c:pt idx="8327">
                  <c:v>972.99533343315125</c:v>
                </c:pt>
                <c:pt idx="8328">
                  <c:v>973.26719737052917</c:v>
                </c:pt>
                <c:pt idx="8329">
                  <c:v>973.26737070083618</c:v>
                </c:pt>
                <c:pt idx="8330">
                  <c:v>973.3360481262207</c:v>
                </c:pt>
                <c:pt idx="8331">
                  <c:v>973.48093485832214</c:v>
                </c:pt>
                <c:pt idx="8332">
                  <c:v>973.67265653610229</c:v>
                </c:pt>
                <c:pt idx="8333">
                  <c:v>973.68364930152893</c:v>
                </c:pt>
                <c:pt idx="8334">
                  <c:v>973.79933214187622</c:v>
                </c:pt>
                <c:pt idx="8335">
                  <c:v>974.1468460559845</c:v>
                </c:pt>
                <c:pt idx="8336">
                  <c:v>974.1470730304718</c:v>
                </c:pt>
                <c:pt idx="8337">
                  <c:v>974.14936995506287</c:v>
                </c:pt>
                <c:pt idx="8338">
                  <c:v>974.26616549491882</c:v>
                </c:pt>
                <c:pt idx="8339">
                  <c:v>974.5528028011322</c:v>
                </c:pt>
                <c:pt idx="8340">
                  <c:v>974.55297803878784</c:v>
                </c:pt>
                <c:pt idx="8341">
                  <c:v>974.61367297172546</c:v>
                </c:pt>
                <c:pt idx="8342">
                  <c:v>974.88926768302917</c:v>
                </c:pt>
                <c:pt idx="8343">
                  <c:v>974.88944721221924</c:v>
                </c:pt>
                <c:pt idx="8344">
                  <c:v>974.96209120750427</c:v>
                </c:pt>
                <c:pt idx="8345">
                  <c:v>975.11539125442505</c:v>
                </c:pt>
                <c:pt idx="8346">
                  <c:v>975.39866971969604</c:v>
                </c:pt>
                <c:pt idx="8347">
                  <c:v>975.39909839630127</c:v>
                </c:pt>
                <c:pt idx="8348">
                  <c:v>975.42577695846558</c:v>
                </c:pt>
                <c:pt idx="8349">
                  <c:v>975.88464307785034</c:v>
                </c:pt>
                <c:pt idx="8350">
                  <c:v>975.88483929634094</c:v>
                </c:pt>
                <c:pt idx="8351">
                  <c:v>975.88493323326111</c:v>
                </c:pt>
                <c:pt idx="8352">
                  <c:v>975.90446352958679</c:v>
                </c:pt>
                <c:pt idx="8353">
                  <c:v>976.07449007034302</c:v>
                </c:pt>
                <c:pt idx="8354">
                  <c:v>976.12182903289795</c:v>
                </c:pt>
                <c:pt idx="8355">
                  <c:v>976.23976135253906</c:v>
                </c:pt>
                <c:pt idx="8356">
                  <c:v>976.65313744544983</c:v>
                </c:pt>
                <c:pt idx="8357">
                  <c:v>976.65368461608887</c:v>
                </c:pt>
                <c:pt idx="8358">
                  <c:v>976.65401196479797</c:v>
                </c:pt>
                <c:pt idx="8359">
                  <c:v>976.74663329124451</c:v>
                </c:pt>
                <c:pt idx="8360">
                  <c:v>976.94894504547119</c:v>
                </c:pt>
                <c:pt idx="8361">
                  <c:v>976.9490852355957</c:v>
                </c:pt>
                <c:pt idx="8362">
                  <c:v>977.05173349380493</c:v>
                </c:pt>
                <c:pt idx="8363">
                  <c:v>977.3991596698761</c:v>
                </c:pt>
                <c:pt idx="8364">
                  <c:v>977.39935231208801</c:v>
                </c:pt>
                <c:pt idx="8365">
                  <c:v>977.40146851539612</c:v>
                </c:pt>
                <c:pt idx="8366">
                  <c:v>977.5146222114563</c:v>
                </c:pt>
                <c:pt idx="8367">
                  <c:v>977.75996685028076</c:v>
                </c:pt>
                <c:pt idx="8368">
                  <c:v>977.76013875007629</c:v>
                </c:pt>
                <c:pt idx="8369">
                  <c:v>977.86282134056091</c:v>
                </c:pt>
                <c:pt idx="8370">
                  <c:v>978.23603296279907</c:v>
                </c:pt>
                <c:pt idx="8371">
                  <c:v>978.2362334728241</c:v>
                </c:pt>
                <c:pt idx="8372">
                  <c:v>978.23631691932678</c:v>
                </c:pt>
                <c:pt idx="8373">
                  <c:v>978.37046241760254</c:v>
                </c:pt>
                <c:pt idx="8374">
                  <c:v>978.77603244781494</c:v>
                </c:pt>
                <c:pt idx="8375">
                  <c:v>978.77650499343872</c:v>
                </c:pt>
                <c:pt idx="8376">
                  <c:v>978.77679681777954</c:v>
                </c:pt>
                <c:pt idx="8377">
                  <c:v>979.11973118782043</c:v>
                </c:pt>
                <c:pt idx="8378">
                  <c:v>979.11987686157227</c:v>
                </c:pt>
                <c:pt idx="8379">
                  <c:v>979.11994218826294</c:v>
                </c:pt>
                <c:pt idx="8380">
                  <c:v>979.18500089645386</c:v>
                </c:pt>
                <c:pt idx="8381">
                  <c:v>979.39537286758423</c:v>
                </c:pt>
                <c:pt idx="8382">
                  <c:v>979.39551901817322</c:v>
                </c:pt>
                <c:pt idx="8383">
                  <c:v>979.48883128166199</c:v>
                </c:pt>
                <c:pt idx="8384">
                  <c:v>979.88297843933105</c:v>
                </c:pt>
                <c:pt idx="8385">
                  <c:v>979.88318538665771</c:v>
                </c:pt>
                <c:pt idx="8386">
                  <c:v>979.88326930999756</c:v>
                </c:pt>
                <c:pt idx="8387">
                  <c:v>979.95557594299316</c:v>
                </c:pt>
                <c:pt idx="8388">
                  <c:v>980.34595918655396</c:v>
                </c:pt>
                <c:pt idx="8389">
                  <c:v>980.34613943099976</c:v>
                </c:pt>
                <c:pt idx="8390">
                  <c:v>980.34624624252319</c:v>
                </c:pt>
                <c:pt idx="8391">
                  <c:v>980.59529495239258</c:v>
                </c:pt>
                <c:pt idx="8392">
                  <c:v>980.59549021720886</c:v>
                </c:pt>
                <c:pt idx="8393">
                  <c:v>980.65179586410522</c:v>
                </c:pt>
                <c:pt idx="8394">
                  <c:v>980.80668950080872</c:v>
                </c:pt>
                <c:pt idx="8395">
                  <c:v>980.99569296836853</c:v>
                </c:pt>
                <c:pt idx="8396">
                  <c:v>980.99887299537659</c:v>
                </c:pt>
                <c:pt idx="8397">
                  <c:v>981.11476969718933</c:v>
                </c:pt>
                <c:pt idx="8398">
                  <c:v>981.49610614776611</c:v>
                </c:pt>
                <c:pt idx="8399">
                  <c:v>981.49634099006653</c:v>
                </c:pt>
                <c:pt idx="8400">
                  <c:v>981.49645519256592</c:v>
                </c:pt>
                <c:pt idx="8401">
                  <c:v>981.58128023147583</c:v>
                </c:pt>
                <c:pt idx="8402">
                  <c:v>981.87987685203552</c:v>
                </c:pt>
                <c:pt idx="8403">
                  <c:v>981.88004922866821</c:v>
                </c:pt>
                <c:pt idx="8404">
                  <c:v>981.92902135848999</c:v>
                </c:pt>
                <c:pt idx="8405">
                  <c:v>982.33468508720398</c:v>
                </c:pt>
                <c:pt idx="8406">
                  <c:v>982.33490324020386</c:v>
                </c:pt>
                <c:pt idx="8407">
                  <c:v>982.33506274223328</c:v>
                </c:pt>
                <c:pt idx="8408">
                  <c:v>982.43733239173889</c:v>
                </c:pt>
                <c:pt idx="8409">
                  <c:v>982.63220834732056</c:v>
                </c:pt>
                <c:pt idx="8410">
                  <c:v>982.63257479667664</c:v>
                </c:pt>
                <c:pt idx="8411">
                  <c:v>982.74075984954834</c:v>
                </c:pt>
                <c:pt idx="8412">
                  <c:v>983.11661386489868</c:v>
                </c:pt>
                <c:pt idx="8413">
                  <c:v>983.11682105064392</c:v>
                </c:pt>
                <c:pt idx="8414">
                  <c:v>983.11691904067993</c:v>
                </c:pt>
                <c:pt idx="8415">
                  <c:v>983.64556574821472</c:v>
                </c:pt>
                <c:pt idx="8416">
                  <c:v>983.64576005935669</c:v>
                </c:pt>
                <c:pt idx="8417">
                  <c:v>983.64583206176758</c:v>
                </c:pt>
                <c:pt idx="8418">
                  <c:v>983.64590001106262</c:v>
                </c:pt>
                <c:pt idx="8419">
                  <c:v>983.9186155796051</c:v>
                </c:pt>
                <c:pt idx="8420">
                  <c:v>983.91878175735474</c:v>
                </c:pt>
                <c:pt idx="8421">
                  <c:v>983.91888165473938</c:v>
                </c:pt>
                <c:pt idx="8422">
                  <c:v>984.06209301948547</c:v>
                </c:pt>
                <c:pt idx="8423">
                  <c:v>984.36742615699768</c:v>
                </c:pt>
                <c:pt idx="8424">
                  <c:v>984.36761474609375</c:v>
                </c:pt>
                <c:pt idx="8425">
                  <c:v>984.37089967727661</c:v>
                </c:pt>
                <c:pt idx="8426">
                  <c:v>984.7817075252533</c:v>
                </c:pt>
                <c:pt idx="8427">
                  <c:v>984.78210067749023</c:v>
                </c:pt>
                <c:pt idx="8428">
                  <c:v>984.78231453895569</c:v>
                </c:pt>
                <c:pt idx="8429">
                  <c:v>984.86948204040527</c:v>
                </c:pt>
                <c:pt idx="8430">
                  <c:v>985.11882209777832</c:v>
                </c:pt>
                <c:pt idx="8431">
                  <c:v>985.1190664768219</c:v>
                </c:pt>
                <c:pt idx="8432">
                  <c:v>985.17667436599731</c:v>
                </c:pt>
                <c:pt idx="8433">
                  <c:v>985.58639883995056</c:v>
                </c:pt>
                <c:pt idx="8434">
                  <c:v>985.58678889274597</c:v>
                </c:pt>
                <c:pt idx="8435">
                  <c:v>985.58701157569885</c:v>
                </c:pt>
                <c:pt idx="8436">
                  <c:v>985.68433356285095</c:v>
                </c:pt>
                <c:pt idx="8437">
                  <c:v>985.97029852867126</c:v>
                </c:pt>
                <c:pt idx="8438">
                  <c:v>985.97045636177063</c:v>
                </c:pt>
                <c:pt idx="8439">
                  <c:v>985.99200177192688</c:v>
                </c:pt>
                <c:pt idx="8440">
                  <c:v>986.34917807579041</c:v>
                </c:pt>
                <c:pt idx="8441">
                  <c:v>986.34950757026672</c:v>
                </c:pt>
                <c:pt idx="8442">
                  <c:v>986.34967947006226</c:v>
                </c:pt>
                <c:pt idx="8443">
                  <c:v>986.75256538391113</c:v>
                </c:pt>
                <c:pt idx="8444">
                  <c:v>986.75274991989136</c:v>
                </c:pt>
                <c:pt idx="8445">
                  <c:v>986.75283598899841</c:v>
                </c:pt>
                <c:pt idx="8446">
                  <c:v>986.80346465110779</c:v>
                </c:pt>
                <c:pt idx="8447">
                  <c:v>987.16638851165771</c:v>
                </c:pt>
                <c:pt idx="8448">
                  <c:v>987.16658973693848</c:v>
                </c:pt>
                <c:pt idx="8449">
                  <c:v>987.16668438911438</c:v>
                </c:pt>
                <c:pt idx="8450">
                  <c:v>987.29976940155029</c:v>
                </c:pt>
                <c:pt idx="8451">
                  <c:v>987.48022651672363</c:v>
                </c:pt>
                <c:pt idx="8452">
                  <c:v>987.50366616249084</c:v>
                </c:pt>
                <c:pt idx="8453">
                  <c:v>987.61877012252808</c:v>
                </c:pt>
                <c:pt idx="8454">
                  <c:v>987.98927879333496</c:v>
                </c:pt>
                <c:pt idx="8455">
                  <c:v>987.98949861526489</c:v>
                </c:pt>
                <c:pt idx="8456">
                  <c:v>987.98959231376648</c:v>
                </c:pt>
                <c:pt idx="8457">
                  <c:v>988.12151980400085</c:v>
                </c:pt>
                <c:pt idx="8458">
                  <c:v>988.44617819786072</c:v>
                </c:pt>
                <c:pt idx="8459">
                  <c:v>988.44646906852722</c:v>
                </c:pt>
                <c:pt idx="8460">
                  <c:v>988.44722104072571</c:v>
                </c:pt>
                <c:pt idx="8461">
                  <c:v>988.73083806037903</c:v>
                </c:pt>
                <c:pt idx="8462">
                  <c:v>988.73107433319092</c:v>
                </c:pt>
                <c:pt idx="8463">
                  <c:v>988.7778856754303</c:v>
                </c:pt>
                <c:pt idx="8464">
                  <c:v>989.15353035926819</c:v>
                </c:pt>
                <c:pt idx="8465">
                  <c:v>989.15378522872925</c:v>
                </c:pt>
                <c:pt idx="8466">
                  <c:v>989.1539363861084</c:v>
                </c:pt>
                <c:pt idx="8467">
                  <c:v>989.2445285320282</c:v>
                </c:pt>
                <c:pt idx="8468">
                  <c:v>989.573481798172</c:v>
                </c:pt>
                <c:pt idx="8469">
                  <c:v>989.57368779182434</c:v>
                </c:pt>
                <c:pt idx="8470">
                  <c:v>989.59223175048828</c:v>
                </c:pt>
                <c:pt idx="8471">
                  <c:v>989.74780440330505</c:v>
                </c:pt>
                <c:pt idx="8472">
                  <c:v>990.01815676689148</c:v>
                </c:pt>
                <c:pt idx="8473">
                  <c:v>990.01830196380615</c:v>
                </c:pt>
                <c:pt idx="8474">
                  <c:v>990.05554866790771</c:v>
                </c:pt>
                <c:pt idx="8475">
                  <c:v>990.45818758010864</c:v>
                </c:pt>
                <c:pt idx="8476">
                  <c:v>990.45871424674988</c:v>
                </c:pt>
                <c:pt idx="8477">
                  <c:v>990.4590368270874</c:v>
                </c:pt>
                <c:pt idx="8478">
                  <c:v>990.8075692653656</c:v>
                </c:pt>
                <c:pt idx="8479">
                  <c:v>990.80792355537415</c:v>
                </c:pt>
                <c:pt idx="8480">
                  <c:v>990.80816459655762</c:v>
                </c:pt>
                <c:pt idx="8481">
                  <c:v>990.87027478218079</c:v>
                </c:pt>
                <c:pt idx="8482">
                  <c:v>991.19675874710083</c:v>
                </c:pt>
                <c:pt idx="8483">
                  <c:v>991.19696092605591</c:v>
                </c:pt>
                <c:pt idx="8484">
                  <c:v>991.21842408180237</c:v>
                </c:pt>
                <c:pt idx="8485">
                  <c:v>991.37715840339661</c:v>
                </c:pt>
                <c:pt idx="8486">
                  <c:v>991.64425182342529</c:v>
                </c:pt>
                <c:pt idx="8487">
                  <c:v>991.64442372322083</c:v>
                </c:pt>
                <c:pt idx="8488">
                  <c:v>991.68184113502502</c:v>
                </c:pt>
                <c:pt idx="8489">
                  <c:v>992.01099181175232</c:v>
                </c:pt>
                <c:pt idx="8490">
                  <c:v>992.01126432418823</c:v>
                </c:pt>
                <c:pt idx="8491">
                  <c:v>992.02899217605591</c:v>
                </c:pt>
                <c:pt idx="8492">
                  <c:v>992.48929691314697</c:v>
                </c:pt>
                <c:pt idx="8493">
                  <c:v>992.5119960308075</c:v>
                </c:pt>
                <c:pt idx="8494">
                  <c:v>992.51247310638428</c:v>
                </c:pt>
                <c:pt idx="8495">
                  <c:v>992.51415872573853</c:v>
                </c:pt>
                <c:pt idx="8496">
                  <c:v>992.87660050392151</c:v>
                </c:pt>
                <c:pt idx="8497">
                  <c:v>992.87679386138916</c:v>
                </c:pt>
                <c:pt idx="8498">
                  <c:v>992.876877784729</c:v>
                </c:pt>
                <c:pt idx="8499">
                  <c:v>992.99962186813354</c:v>
                </c:pt>
                <c:pt idx="8500">
                  <c:v>993.22759103775024</c:v>
                </c:pt>
                <c:pt idx="8501">
                  <c:v>993.22774195671082</c:v>
                </c:pt>
                <c:pt idx="8502">
                  <c:v>993.3069167137146</c:v>
                </c:pt>
                <c:pt idx="8503">
                  <c:v>993.61370801925659</c:v>
                </c:pt>
                <c:pt idx="8504">
                  <c:v>993.61390709877014</c:v>
                </c:pt>
                <c:pt idx="8505">
                  <c:v>993.6553418636322</c:v>
                </c:pt>
                <c:pt idx="8506">
                  <c:v>994.11219120025635</c:v>
                </c:pt>
                <c:pt idx="8507">
                  <c:v>994.11258578300476</c:v>
                </c:pt>
                <c:pt idx="8508">
                  <c:v>994.11274194717407</c:v>
                </c:pt>
                <c:pt idx="8509">
                  <c:v>994.11798524856567</c:v>
                </c:pt>
                <c:pt idx="8510">
                  <c:v>994.49869465827942</c:v>
                </c:pt>
                <c:pt idx="8511">
                  <c:v>994.49890470504761</c:v>
                </c:pt>
                <c:pt idx="8512">
                  <c:v>994.4989869594574</c:v>
                </c:pt>
                <c:pt idx="8513">
                  <c:v>994.62690663337708</c:v>
                </c:pt>
                <c:pt idx="8514">
                  <c:v>994.81081986427307</c:v>
                </c:pt>
                <c:pt idx="8515">
                  <c:v>994.81805348396301</c:v>
                </c:pt>
                <c:pt idx="8516">
                  <c:v>994.93403387069702</c:v>
                </c:pt>
                <c:pt idx="8517">
                  <c:v>995.32252430915833</c:v>
                </c:pt>
                <c:pt idx="8518">
                  <c:v>995.32272171974182</c:v>
                </c:pt>
                <c:pt idx="8519">
                  <c:v>995.32282090187073</c:v>
                </c:pt>
                <c:pt idx="8520">
                  <c:v>995.81121802330017</c:v>
                </c:pt>
                <c:pt idx="8521">
                  <c:v>995.81139898300171</c:v>
                </c:pt>
                <c:pt idx="8522">
                  <c:v>995.81147742271423</c:v>
                </c:pt>
                <c:pt idx="8523">
                  <c:v>995.81154012680054</c:v>
                </c:pt>
                <c:pt idx="8524">
                  <c:v>996.15035629272461</c:v>
                </c:pt>
                <c:pt idx="8525">
                  <c:v>996.15080690383911</c:v>
                </c:pt>
                <c:pt idx="8526">
                  <c:v>996.15108394622803</c:v>
                </c:pt>
                <c:pt idx="8527">
                  <c:v>996.25352907180786</c:v>
                </c:pt>
                <c:pt idx="8528">
                  <c:v>996.54449558258057</c:v>
                </c:pt>
                <c:pt idx="8529">
                  <c:v>996.54464983940125</c:v>
                </c:pt>
                <c:pt idx="8530">
                  <c:v>996.55903601646423</c:v>
                </c:pt>
                <c:pt idx="8531">
                  <c:v>996.92098879814148</c:v>
                </c:pt>
                <c:pt idx="8532">
                  <c:v>996.92117238044739</c:v>
                </c:pt>
                <c:pt idx="8533">
                  <c:v>996.92126131057739</c:v>
                </c:pt>
                <c:pt idx="8534">
                  <c:v>997.05639171600342</c:v>
                </c:pt>
                <c:pt idx="8535">
                  <c:v>997.3317711353302</c:v>
                </c:pt>
                <c:pt idx="8536">
                  <c:v>997.33309030532837</c:v>
                </c:pt>
                <c:pt idx="8537">
                  <c:v>997.37109661102295</c:v>
                </c:pt>
                <c:pt idx="8538">
                  <c:v>997.71943831443787</c:v>
                </c:pt>
                <c:pt idx="8539">
                  <c:v>997.71963977813721</c:v>
                </c:pt>
                <c:pt idx="8540">
                  <c:v>997.72272133827209</c:v>
                </c:pt>
                <c:pt idx="8541">
                  <c:v>997.875333070755</c:v>
                </c:pt>
                <c:pt idx="8542">
                  <c:v>998.22778677940369</c:v>
                </c:pt>
                <c:pt idx="8543">
                  <c:v>998.22792768478394</c:v>
                </c:pt>
                <c:pt idx="8544">
                  <c:v>998.2280113697052</c:v>
                </c:pt>
                <c:pt idx="8545">
                  <c:v>998.48544430732727</c:v>
                </c:pt>
                <c:pt idx="8546">
                  <c:v>998.48561143875122</c:v>
                </c:pt>
                <c:pt idx="8547">
                  <c:v>998.53418922424316</c:v>
                </c:pt>
                <c:pt idx="8548">
                  <c:v>998.68685436248779</c:v>
                </c:pt>
                <c:pt idx="8549">
                  <c:v>998.97839045524597</c:v>
                </c:pt>
                <c:pt idx="8550">
                  <c:v>998.97855854034424</c:v>
                </c:pt>
                <c:pt idx="8551">
                  <c:v>998.99649333953857</c:v>
                </c:pt>
                <c:pt idx="8552">
                  <c:v>999.38513469696045</c:v>
                </c:pt>
                <c:pt idx="8553">
                  <c:v>999.38567590713501</c:v>
                </c:pt>
                <c:pt idx="8554">
                  <c:v>999.38589596748352</c:v>
                </c:pt>
                <c:pt idx="8555">
                  <c:v>999.4997730255127</c:v>
                </c:pt>
                <c:pt idx="8556">
                  <c:v>999.83476805686951</c:v>
                </c:pt>
                <c:pt idx="8557">
                  <c:v>999.83489155769348</c:v>
                </c:pt>
                <c:pt idx="8558">
                  <c:v>999.83496618270874</c:v>
                </c:pt>
                <c:pt idx="8559">
                  <c:v>1000.249239206314</c:v>
                </c:pt>
                <c:pt idx="8560">
                  <c:v>1000.249451875687</c:v>
                </c:pt>
                <c:pt idx="8561">
                  <c:v>1000.249547958374</c:v>
                </c:pt>
                <c:pt idx="8562">
                  <c:v>1000.261564970016</c:v>
                </c:pt>
                <c:pt idx="8563">
                  <c:v>1000.48589348793</c:v>
                </c:pt>
                <c:pt idx="8564">
                  <c:v>1000.491378545761</c:v>
                </c:pt>
                <c:pt idx="8565">
                  <c:v>1000.606360673904</c:v>
                </c:pt>
                <c:pt idx="8566">
                  <c:v>1001.035878896713</c:v>
                </c:pt>
                <c:pt idx="8567">
                  <c:v>1001.036469221115</c:v>
                </c:pt>
                <c:pt idx="8568">
                  <c:v>1001.036742687225</c:v>
                </c:pt>
                <c:pt idx="8569">
                  <c:v>1001.0692713260649</c:v>
                </c:pt>
                <c:pt idx="8570">
                  <c:v>1001.348921060562</c:v>
                </c:pt>
                <c:pt idx="8571">
                  <c:v>1001.349078893661</c:v>
                </c:pt>
                <c:pt idx="8572">
                  <c:v>1001.413402795792</c:v>
                </c:pt>
                <c:pt idx="8573">
                  <c:v>1001.8394780159</c:v>
                </c:pt>
                <c:pt idx="8574">
                  <c:v>1001.839827060699</c:v>
                </c:pt>
                <c:pt idx="8575">
                  <c:v>1001.839982032776</c:v>
                </c:pt>
                <c:pt idx="8576">
                  <c:v>1001.871830940247</c:v>
                </c:pt>
                <c:pt idx="8577">
                  <c:v>1002.158114671707</c:v>
                </c:pt>
                <c:pt idx="8578">
                  <c:v>1002.1584029197689</c:v>
                </c:pt>
                <c:pt idx="8579">
                  <c:v>1002.215501308441</c:v>
                </c:pt>
                <c:pt idx="8580">
                  <c:v>1002.567456245422</c:v>
                </c:pt>
                <c:pt idx="8581">
                  <c:v>1002.567605733871</c:v>
                </c:pt>
                <c:pt idx="8582">
                  <c:v>1002.567682504654</c:v>
                </c:pt>
                <c:pt idx="8583">
                  <c:v>1002.674407243729</c:v>
                </c:pt>
                <c:pt idx="8584">
                  <c:v>1003.14040517807</c:v>
                </c:pt>
                <c:pt idx="8585">
                  <c:v>1003.140758514404</c:v>
                </c:pt>
                <c:pt idx="8586">
                  <c:v>1003.140936851501</c:v>
                </c:pt>
                <c:pt idx="8587">
                  <c:v>1003.413850069046</c:v>
                </c:pt>
                <c:pt idx="8588">
                  <c:v>1003.414242506027</c:v>
                </c:pt>
                <c:pt idx="8589">
                  <c:v>1003.414324998856</c:v>
                </c:pt>
                <c:pt idx="8590">
                  <c:v>1003.481765985489</c:v>
                </c:pt>
                <c:pt idx="8591">
                  <c:v>1003.865550518036</c:v>
                </c:pt>
                <c:pt idx="8592">
                  <c:v>1003.865738868713</c:v>
                </c:pt>
                <c:pt idx="8593">
                  <c:v>1003.865846633911</c:v>
                </c:pt>
                <c:pt idx="8594">
                  <c:v>1004.253237485886</c:v>
                </c:pt>
                <c:pt idx="8595">
                  <c:v>1004.253430604935</c:v>
                </c:pt>
                <c:pt idx="8596">
                  <c:v>1004.253504991531</c:v>
                </c:pt>
                <c:pt idx="8597">
                  <c:v>1004.288472890854</c:v>
                </c:pt>
                <c:pt idx="8598">
                  <c:v>1004.6173882484439</c:v>
                </c:pt>
                <c:pt idx="8599">
                  <c:v>1004.617683172226</c:v>
                </c:pt>
                <c:pt idx="8600">
                  <c:v>1004.633417844772</c:v>
                </c:pt>
                <c:pt idx="8601">
                  <c:v>1005.061482906342</c:v>
                </c:pt>
                <c:pt idx="8602">
                  <c:v>1005.061669588089</c:v>
                </c:pt>
                <c:pt idx="8603">
                  <c:v>1005.061787605286</c:v>
                </c:pt>
                <c:pt idx="8604">
                  <c:v>1005.0956711769099</c:v>
                </c:pt>
                <c:pt idx="8605">
                  <c:v>1005.53800535202</c:v>
                </c:pt>
                <c:pt idx="8606">
                  <c:v>1005.53817820549</c:v>
                </c:pt>
                <c:pt idx="8607">
                  <c:v>1005.538266897202</c:v>
                </c:pt>
                <c:pt idx="8608">
                  <c:v>1005.556957244873</c:v>
                </c:pt>
                <c:pt idx="8609">
                  <c:v>1005.814537286758</c:v>
                </c:pt>
                <c:pt idx="8610">
                  <c:v>1005.814671993256</c:v>
                </c:pt>
                <c:pt idx="8611">
                  <c:v>1005.8978967666631</c:v>
                </c:pt>
                <c:pt idx="8612">
                  <c:v>1006.190422296524</c:v>
                </c:pt>
                <c:pt idx="8613">
                  <c:v>1006.190602302551</c:v>
                </c:pt>
                <c:pt idx="8614">
                  <c:v>1006.2414016723631</c:v>
                </c:pt>
                <c:pt idx="8615">
                  <c:v>1006.35671377182</c:v>
                </c:pt>
                <c:pt idx="8616">
                  <c:v>1006.671293258667</c:v>
                </c:pt>
                <c:pt idx="8617">
                  <c:v>1006.671478509903</c:v>
                </c:pt>
                <c:pt idx="8618">
                  <c:v>1006.700963973999</c:v>
                </c:pt>
                <c:pt idx="8619">
                  <c:v>1007.1272327899929</c:v>
                </c:pt>
                <c:pt idx="8620">
                  <c:v>1007.127396583557</c:v>
                </c:pt>
                <c:pt idx="8621">
                  <c:v>1007.127486228943</c:v>
                </c:pt>
                <c:pt idx="8622">
                  <c:v>1007.1597034931179</c:v>
                </c:pt>
                <c:pt idx="8623">
                  <c:v>1007.55228638649</c:v>
                </c:pt>
                <c:pt idx="8624">
                  <c:v>1007.5525312423709</c:v>
                </c:pt>
                <c:pt idx="8625">
                  <c:v>1007.552664518356</c:v>
                </c:pt>
                <c:pt idx="8626">
                  <c:v>1007.872472763062</c:v>
                </c:pt>
                <c:pt idx="8627">
                  <c:v>1007.872703075409</c:v>
                </c:pt>
                <c:pt idx="8628">
                  <c:v>1007.872797966003</c:v>
                </c:pt>
                <c:pt idx="8629">
                  <c:v>1007.962436914444</c:v>
                </c:pt>
                <c:pt idx="8630">
                  <c:v>1008.27140712738</c:v>
                </c:pt>
                <c:pt idx="8631">
                  <c:v>1008.271550416946</c:v>
                </c:pt>
                <c:pt idx="8632">
                  <c:v>1008.306530237198</c:v>
                </c:pt>
                <c:pt idx="8633">
                  <c:v>1008.620689868927</c:v>
                </c:pt>
                <c:pt idx="8634">
                  <c:v>1008.620842695236</c:v>
                </c:pt>
                <c:pt idx="8635">
                  <c:v>1008.654492855072</c:v>
                </c:pt>
                <c:pt idx="8636">
                  <c:v>1008.76583147049</c:v>
                </c:pt>
                <c:pt idx="8637">
                  <c:v>1009.062651395798</c:v>
                </c:pt>
                <c:pt idx="8638">
                  <c:v>1009.062881231308</c:v>
                </c:pt>
                <c:pt idx="8639">
                  <c:v>1009.109740972519</c:v>
                </c:pt>
                <c:pt idx="8640">
                  <c:v>1009.599724054337</c:v>
                </c:pt>
                <c:pt idx="8641">
                  <c:v>1009.600033998489</c:v>
                </c:pt>
                <c:pt idx="8642">
                  <c:v>1009.600219964981</c:v>
                </c:pt>
                <c:pt idx="8643">
                  <c:v>1009.600384950638</c:v>
                </c:pt>
                <c:pt idx="8644">
                  <c:v>1009.976426124573</c:v>
                </c:pt>
                <c:pt idx="8645">
                  <c:v>1009.976843595505</c:v>
                </c:pt>
                <c:pt idx="8646">
                  <c:v>1009.977088928223</c:v>
                </c:pt>
                <c:pt idx="8647">
                  <c:v>1010.362241744995</c:v>
                </c:pt>
                <c:pt idx="8648">
                  <c:v>1010.362417221069</c:v>
                </c:pt>
                <c:pt idx="8649">
                  <c:v>1010.362525463104</c:v>
                </c:pt>
                <c:pt idx="8650">
                  <c:v>1010.3700771331791</c:v>
                </c:pt>
                <c:pt idx="8651">
                  <c:v>1010.646901130676</c:v>
                </c:pt>
                <c:pt idx="8652">
                  <c:v>1010.647113323212</c:v>
                </c:pt>
                <c:pt idx="8653">
                  <c:v>1010.719927787781</c:v>
                </c:pt>
                <c:pt idx="8654">
                  <c:v>1010.865015268326</c:v>
                </c:pt>
                <c:pt idx="8655">
                  <c:v>1011.165001630783</c:v>
                </c:pt>
                <c:pt idx="8656">
                  <c:v>1011.165148735046</c:v>
                </c:pt>
                <c:pt idx="8657">
                  <c:v>1011.1817233562469</c:v>
                </c:pt>
                <c:pt idx="8658">
                  <c:v>1011.556525945663</c:v>
                </c:pt>
                <c:pt idx="8659">
                  <c:v>1011.556731939316</c:v>
                </c:pt>
                <c:pt idx="8660">
                  <c:v>1011.556850910187</c:v>
                </c:pt>
                <c:pt idx="8661">
                  <c:v>1011.674599885941</c:v>
                </c:pt>
                <c:pt idx="8662">
                  <c:v>1011.995830059052</c:v>
                </c:pt>
                <c:pt idx="8663">
                  <c:v>1011.996012449265</c:v>
                </c:pt>
                <c:pt idx="8664">
                  <c:v>1012.004282474518</c:v>
                </c:pt>
                <c:pt idx="8665">
                  <c:v>1012.305062532425</c:v>
                </c:pt>
                <c:pt idx="8666">
                  <c:v>1012.305238485336</c:v>
                </c:pt>
                <c:pt idx="8667">
                  <c:v>1012.332236051559</c:v>
                </c:pt>
                <c:pt idx="8668">
                  <c:v>1012.483929157257</c:v>
                </c:pt>
                <c:pt idx="8669">
                  <c:v>1012.707220077515</c:v>
                </c:pt>
                <c:pt idx="8670">
                  <c:v>1012.707362890244</c:v>
                </c:pt>
                <c:pt idx="8671">
                  <c:v>1012.791860342026</c:v>
                </c:pt>
                <c:pt idx="8672">
                  <c:v>1013.144808769226</c:v>
                </c:pt>
                <c:pt idx="8673">
                  <c:v>1013.144960165024</c:v>
                </c:pt>
                <c:pt idx="8674">
                  <c:v>1013.145040750504</c:v>
                </c:pt>
                <c:pt idx="8675">
                  <c:v>1013.250891923904</c:v>
                </c:pt>
                <c:pt idx="8676">
                  <c:v>1013.611874818802</c:v>
                </c:pt>
                <c:pt idx="8677">
                  <c:v>1013.6123502254489</c:v>
                </c:pt>
                <c:pt idx="8678">
                  <c:v>1013.632951974869</c:v>
                </c:pt>
                <c:pt idx="8679">
                  <c:v>1014.004315853119</c:v>
                </c:pt>
                <c:pt idx="8680">
                  <c:v>1014.004473209381</c:v>
                </c:pt>
                <c:pt idx="8681">
                  <c:v>1014.004584312439</c:v>
                </c:pt>
                <c:pt idx="8682">
                  <c:v>1014.057465553284</c:v>
                </c:pt>
                <c:pt idx="8683">
                  <c:v>1014.385001897812</c:v>
                </c:pt>
                <c:pt idx="8684">
                  <c:v>1014.38516664505</c:v>
                </c:pt>
                <c:pt idx="8685">
                  <c:v>1014.400919675827</c:v>
                </c:pt>
                <c:pt idx="8686">
                  <c:v>1014.850826025009</c:v>
                </c:pt>
                <c:pt idx="8687">
                  <c:v>1014.851010322571</c:v>
                </c:pt>
                <c:pt idx="8688">
                  <c:v>1014.851110458374</c:v>
                </c:pt>
                <c:pt idx="8689">
                  <c:v>1014.859699010849</c:v>
                </c:pt>
                <c:pt idx="8690">
                  <c:v>1015.2463698387151</c:v>
                </c:pt>
                <c:pt idx="8691">
                  <c:v>1015.24655175209</c:v>
                </c:pt>
                <c:pt idx="8692">
                  <c:v>1015.246630430222</c:v>
                </c:pt>
                <c:pt idx="8693">
                  <c:v>1015.6239204406741</c:v>
                </c:pt>
                <c:pt idx="8694">
                  <c:v>1015.624092817307</c:v>
                </c:pt>
                <c:pt idx="8695">
                  <c:v>1015.624201059341</c:v>
                </c:pt>
                <c:pt idx="8696">
                  <c:v>1015.662623882294</c:v>
                </c:pt>
                <c:pt idx="8697">
                  <c:v>1015.983780145645</c:v>
                </c:pt>
                <c:pt idx="8698">
                  <c:v>1015.983985424042</c:v>
                </c:pt>
                <c:pt idx="8699">
                  <c:v>1016.006640911102</c:v>
                </c:pt>
                <c:pt idx="8700">
                  <c:v>1016.48103427887</c:v>
                </c:pt>
                <c:pt idx="8701">
                  <c:v>1016.481333017349</c:v>
                </c:pt>
                <c:pt idx="8702">
                  <c:v>1016.481474876404</c:v>
                </c:pt>
                <c:pt idx="8703">
                  <c:v>1016.481641769409</c:v>
                </c:pt>
                <c:pt idx="8704">
                  <c:v>1016.770483493805</c:v>
                </c:pt>
                <c:pt idx="8705">
                  <c:v>1016.770642757416</c:v>
                </c:pt>
                <c:pt idx="8706">
                  <c:v>1016.809314250946</c:v>
                </c:pt>
                <c:pt idx="8707">
                  <c:v>1016.954151153564</c:v>
                </c:pt>
                <c:pt idx="8708">
                  <c:v>1017.30449795723</c:v>
                </c:pt>
                <c:pt idx="8709">
                  <c:v>1017.304625034332</c:v>
                </c:pt>
                <c:pt idx="8710">
                  <c:v>1017.304701089859</c:v>
                </c:pt>
                <c:pt idx="8711">
                  <c:v>1017.717110395432</c:v>
                </c:pt>
                <c:pt idx="8712">
                  <c:v>1017.717414617538</c:v>
                </c:pt>
                <c:pt idx="8713">
                  <c:v>1017.717607021332</c:v>
                </c:pt>
                <c:pt idx="8714">
                  <c:v>1017.730207920074</c:v>
                </c:pt>
                <c:pt idx="8715">
                  <c:v>1018.029524803162</c:v>
                </c:pt>
                <c:pt idx="8716">
                  <c:v>1018.029747009277</c:v>
                </c:pt>
                <c:pt idx="8717">
                  <c:v>1018.074215650558</c:v>
                </c:pt>
                <c:pt idx="8718">
                  <c:v>1018.463057279587</c:v>
                </c:pt>
                <c:pt idx="8719">
                  <c:v>1018.463331460953</c:v>
                </c:pt>
                <c:pt idx="8720">
                  <c:v>1018.463476896286</c:v>
                </c:pt>
                <c:pt idx="8721">
                  <c:v>1018.53299331665</c:v>
                </c:pt>
                <c:pt idx="8722">
                  <c:v>1018.889335393906</c:v>
                </c:pt>
                <c:pt idx="8723">
                  <c:v>1018.8895409107211</c:v>
                </c:pt>
                <c:pt idx="8724">
                  <c:v>1018.889631748199</c:v>
                </c:pt>
                <c:pt idx="8725">
                  <c:v>1019.694291353226</c:v>
                </c:pt>
                <c:pt idx="8726">
                  <c:v>1019.694794654846</c:v>
                </c:pt>
                <c:pt idx="8727">
                  <c:v>1019.695039749146</c:v>
                </c:pt>
                <c:pt idx="8728">
                  <c:v>1019.695298194885</c:v>
                </c:pt>
                <c:pt idx="8729">
                  <c:v>1019.695523262024</c:v>
                </c:pt>
                <c:pt idx="8730">
                  <c:v>1019.695779085159</c:v>
                </c:pt>
                <c:pt idx="8731">
                  <c:v>1020.068016052246</c:v>
                </c:pt>
                <c:pt idx="8732">
                  <c:v>1020.068245410919</c:v>
                </c:pt>
                <c:pt idx="8733">
                  <c:v>1020.068358659744</c:v>
                </c:pt>
                <c:pt idx="8734">
                  <c:v>1020.068481683731</c:v>
                </c:pt>
                <c:pt idx="8735">
                  <c:v>1020.429201841354</c:v>
                </c:pt>
                <c:pt idx="8736">
                  <c:v>1020.429475545883</c:v>
                </c:pt>
                <c:pt idx="8737">
                  <c:v>1020.429681539536</c:v>
                </c:pt>
                <c:pt idx="8738">
                  <c:v>1020.784168243408</c:v>
                </c:pt>
                <c:pt idx="8739">
                  <c:v>1020.78440952301</c:v>
                </c:pt>
                <c:pt idx="8740">
                  <c:v>1020.784510135651</c:v>
                </c:pt>
                <c:pt idx="8741">
                  <c:v>1021.521451234818</c:v>
                </c:pt>
                <c:pt idx="8742">
                  <c:v>1021.52170753479</c:v>
                </c:pt>
                <c:pt idx="8743">
                  <c:v>1021.521860361099</c:v>
                </c:pt>
                <c:pt idx="8744">
                  <c:v>1021.522072076797</c:v>
                </c:pt>
                <c:pt idx="8745">
                  <c:v>1021.522455692291</c:v>
                </c:pt>
                <c:pt idx="8746">
                  <c:v>1021.522607326508</c:v>
                </c:pt>
                <c:pt idx="8747">
                  <c:v>1021.52271604538</c:v>
                </c:pt>
                <c:pt idx="8748">
                  <c:v>1022.183016777039</c:v>
                </c:pt>
                <c:pt idx="8749">
                  <c:v>1022.1834728717801</c:v>
                </c:pt>
                <c:pt idx="8750">
                  <c:v>1022.1837224960331</c:v>
                </c:pt>
                <c:pt idx="8751">
                  <c:v>1022.183928251266</c:v>
                </c:pt>
                <c:pt idx="8752">
                  <c:v>1022.184163331985</c:v>
                </c:pt>
                <c:pt idx="8753">
                  <c:v>1022.495727777481</c:v>
                </c:pt>
                <c:pt idx="8754">
                  <c:v>1022.496277093887</c:v>
                </c:pt>
                <c:pt idx="8755">
                  <c:v>1022.496607303619</c:v>
                </c:pt>
                <c:pt idx="8756">
                  <c:v>1022.9509587287901</c:v>
                </c:pt>
                <c:pt idx="8757">
                  <c:v>1022.951444149017</c:v>
                </c:pt>
                <c:pt idx="8758">
                  <c:v>1022.951726913452</c:v>
                </c:pt>
                <c:pt idx="8759">
                  <c:v>1022.952031373978</c:v>
                </c:pt>
                <c:pt idx="8760">
                  <c:v>1023.530372619629</c:v>
                </c:pt>
                <c:pt idx="8761">
                  <c:v>1023.530831813812</c:v>
                </c:pt>
                <c:pt idx="8762">
                  <c:v>1023.531321525574</c:v>
                </c:pt>
                <c:pt idx="8763">
                  <c:v>1023.531698942184</c:v>
                </c:pt>
                <c:pt idx="8764">
                  <c:v>1023.531922578812</c:v>
                </c:pt>
                <c:pt idx="8765">
                  <c:v>1024.269211530685</c:v>
                </c:pt>
                <c:pt idx="8766">
                  <c:v>1024.269572019577</c:v>
                </c:pt>
                <c:pt idx="8767">
                  <c:v>1024.269740581512</c:v>
                </c:pt>
                <c:pt idx="8768">
                  <c:v>1024.269948720932</c:v>
                </c:pt>
                <c:pt idx="8769">
                  <c:v>1024.27037358284</c:v>
                </c:pt>
                <c:pt idx="8770">
                  <c:v>1024.270837068558</c:v>
                </c:pt>
                <c:pt idx="8771">
                  <c:v>1024.8092458248141</c:v>
                </c:pt>
                <c:pt idx="8772">
                  <c:v>1024.80943775177</c:v>
                </c:pt>
                <c:pt idx="8773">
                  <c:v>1024.8095216751101</c:v>
                </c:pt>
                <c:pt idx="8774">
                  <c:v>1024.809607982635</c:v>
                </c:pt>
                <c:pt idx="8775">
                  <c:v>1024.809703111649</c:v>
                </c:pt>
                <c:pt idx="8776">
                  <c:v>1025.279897212982</c:v>
                </c:pt>
                <c:pt idx="8777">
                  <c:v>1025.2801766395571</c:v>
                </c:pt>
                <c:pt idx="8778">
                  <c:v>1025.2803220748899</c:v>
                </c:pt>
                <c:pt idx="8779">
                  <c:v>1025.2804403305049</c:v>
                </c:pt>
                <c:pt idx="8780">
                  <c:v>1025.565395832062</c:v>
                </c:pt>
                <c:pt idx="8781">
                  <c:v>1025.565776348114</c:v>
                </c:pt>
                <c:pt idx="8782">
                  <c:v>1025.566150903702</c:v>
                </c:pt>
                <c:pt idx="8783">
                  <c:v>1025.946389198303</c:v>
                </c:pt>
                <c:pt idx="8784">
                  <c:v>1025.9466035366061</c:v>
                </c:pt>
                <c:pt idx="8785">
                  <c:v>1025.9466984272001</c:v>
                </c:pt>
                <c:pt idx="8786">
                  <c:v>1026.168199539185</c:v>
                </c:pt>
                <c:pt idx="8787">
                  <c:v>1026.168351411819</c:v>
                </c:pt>
                <c:pt idx="8788">
                  <c:v>1026.2176718711851</c:v>
                </c:pt>
                <c:pt idx="8789">
                  <c:v>1026.6971371173861</c:v>
                </c:pt>
                <c:pt idx="8790">
                  <c:v>1026.6973359584811</c:v>
                </c:pt>
                <c:pt idx="8791">
                  <c:v>1026.697438955307</c:v>
                </c:pt>
                <c:pt idx="8792">
                  <c:v>1026.6975102424619</c:v>
                </c:pt>
                <c:pt idx="8793">
                  <c:v>1026.981018781662</c:v>
                </c:pt>
                <c:pt idx="8794">
                  <c:v>1026.9813227653499</c:v>
                </c:pt>
                <c:pt idx="8795">
                  <c:v>1027.0203621387479</c:v>
                </c:pt>
                <c:pt idx="8796">
                  <c:v>1027.5064737796779</c:v>
                </c:pt>
                <c:pt idx="8797">
                  <c:v>1027.506655693054</c:v>
                </c:pt>
                <c:pt idx="8798">
                  <c:v>1027.506769418716</c:v>
                </c:pt>
                <c:pt idx="8799">
                  <c:v>1027.506860971451</c:v>
                </c:pt>
                <c:pt idx="8800">
                  <c:v>1027.867532014847</c:v>
                </c:pt>
                <c:pt idx="8801">
                  <c:v>1027.8676693439479</c:v>
                </c:pt>
                <c:pt idx="8802">
                  <c:v>1027.8677611351011</c:v>
                </c:pt>
                <c:pt idx="8803">
                  <c:v>1028.260426998138</c:v>
                </c:pt>
                <c:pt idx="8804">
                  <c:v>1028.260618686676</c:v>
                </c:pt>
                <c:pt idx="8805">
                  <c:v>1028.2606985569</c:v>
                </c:pt>
                <c:pt idx="8806">
                  <c:v>1028.281576156616</c:v>
                </c:pt>
                <c:pt idx="8807">
                  <c:v>1028.770342111588</c:v>
                </c:pt>
                <c:pt idx="8808">
                  <c:v>1028.7705523967741</c:v>
                </c:pt>
                <c:pt idx="8809">
                  <c:v>1028.770651578903</c:v>
                </c:pt>
                <c:pt idx="8810">
                  <c:v>1028.770747184753</c:v>
                </c:pt>
                <c:pt idx="8811">
                  <c:v>1028.9884262084961</c:v>
                </c:pt>
                <c:pt idx="8812">
                  <c:v>1028.9885852336879</c:v>
                </c:pt>
                <c:pt idx="8813">
                  <c:v>1029.084728956223</c:v>
                </c:pt>
                <c:pt idx="8814">
                  <c:v>1029.4492788314819</c:v>
                </c:pt>
                <c:pt idx="8815">
                  <c:v>1029.44947052002</c:v>
                </c:pt>
                <c:pt idx="8816">
                  <c:v>1029.44955945015</c:v>
                </c:pt>
                <c:pt idx="8817">
                  <c:v>1029.5433301925659</c:v>
                </c:pt>
                <c:pt idx="8818">
                  <c:v>1029.9837927818301</c:v>
                </c:pt>
                <c:pt idx="8819">
                  <c:v>1029.984038829803</c:v>
                </c:pt>
                <c:pt idx="8820">
                  <c:v>1029.984137535095</c:v>
                </c:pt>
                <c:pt idx="8821">
                  <c:v>1030.2335231304171</c:v>
                </c:pt>
                <c:pt idx="8822">
                  <c:v>1030.233688592911</c:v>
                </c:pt>
                <c:pt idx="8823">
                  <c:v>1030.2337837219241</c:v>
                </c:pt>
                <c:pt idx="8824">
                  <c:v>1030.346370697021</c:v>
                </c:pt>
                <c:pt idx="8825">
                  <c:v>1030.8123185634611</c:v>
                </c:pt>
                <c:pt idx="8826">
                  <c:v>1030.8125522136691</c:v>
                </c:pt>
                <c:pt idx="8827">
                  <c:v>1030.812659740448</c:v>
                </c:pt>
                <c:pt idx="8828">
                  <c:v>1031.027585506439</c:v>
                </c:pt>
                <c:pt idx="8829">
                  <c:v>1031.056369304657</c:v>
                </c:pt>
                <c:pt idx="8830">
                  <c:v>1031.057324647903</c:v>
                </c:pt>
                <c:pt idx="8831">
                  <c:v>1031.148858785629</c:v>
                </c:pt>
                <c:pt idx="8832">
                  <c:v>1031.6296255588529</c:v>
                </c:pt>
                <c:pt idx="8833">
                  <c:v>1031.6299736499791</c:v>
                </c:pt>
                <c:pt idx="8834">
                  <c:v>1031.630172967911</c:v>
                </c:pt>
                <c:pt idx="8835">
                  <c:v>1031.630936384201</c:v>
                </c:pt>
                <c:pt idx="8836">
                  <c:v>1032.02212023735</c:v>
                </c:pt>
                <c:pt idx="8837">
                  <c:v>1032.0223276615141</c:v>
                </c:pt>
                <c:pt idx="8838">
                  <c:v>1032.0224366188049</c:v>
                </c:pt>
                <c:pt idx="8839">
                  <c:v>1032.446174383163</c:v>
                </c:pt>
                <c:pt idx="8840">
                  <c:v>1032.4468228816991</c:v>
                </c:pt>
                <c:pt idx="8841">
                  <c:v>1032.4471230506899</c:v>
                </c:pt>
                <c:pt idx="8842">
                  <c:v>1032.4475660324099</c:v>
                </c:pt>
                <c:pt idx="8843">
                  <c:v>1032.9688823223109</c:v>
                </c:pt>
                <c:pt idx="8844">
                  <c:v>1032.97015619278</c:v>
                </c:pt>
                <c:pt idx="8845">
                  <c:v>1032.970390558243</c:v>
                </c:pt>
                <c:pt idx="8846">
                  <c:v>1032.9708180427549</c:v>
                </c:pt>
                <c:pt idx="8847">
                  <c:v>1033.1132874488831</c:v>
                </c:pt>
                <c:pt idx="8848">
                  <c:v>1033.38365650177</c:v>
                </c:pt>
                <c:pt idx="8849">
                  <c:v>1033.4177401065831</c:v>
                </c:pt>
                <c:pt idx="8850">
                  <c:v>1033.4179086685181</c:v>
                </c:pt>
                <c:pt idx="8851">
                  <c:v>1033.8942136764531</c:v>
                </c:pt>
                <c:pt idx="8852">
                  <c:v>1033.8945407867429</c:v>
                </c:pt>
                <c:pt idx="8853">
                  <c:v>1033.8946967124939</c:v>
                </c:pt>
                <c:pt idx="8854">
                  <c:v>1033.894867181778</c:v>
                </c:pt>
                <c:pt idx="8855">
                  <c:v>1034.4590682983401</c:v>
                </c:pt>
                <c:pt idx="8856">
                  <c:v>1034.459290027618</c:v>
                </c:pt>
                <c:pt idx="8857">
                  <c:v>1034.459413051605</c:v>
                </c:pt>
                <c:pt idx="8858">
                  <c:v>1034.459527730942</c:v>
                </c:pt>
                <c:pt idx="8859">
                  <c:v>1034.459630012512</c:v>
                </c:pt>
                <c:pt idx="8860">
                  <c:v>1034.7282192707059</c:v>
                </c:pt>
                <c:pt idx="8861">
                  <c:v>1034.7284014225011</c:v>
                </c:pt>
                <c:pt idx="8862">
                  <c:v>1034.728582143784</c:v>
                </c:pt>
                <c:pt idx="8863">
                  <c:v>1034.8190567493441</c:v>
                </c:pt>
                <c:pt idx="8864">
                  <c:v>1035.2227170467379</c:v>
                </c:pt>
                <c:pt idx="8865">
                  <c:v>1035.222957372665</c:v>
                </c:pt>
                <c:pt idx="8866">
                  <c:v>1035.2230505943301</c:v>
                </c:pt>
                <c:pt idx="8867">
                  <c:v>1035.6514344215391</c:v>
                </c:pt>
                <c:pt idx="8868">
                  <c:v>1035.6517035961151</c:v>
                </c:pt>
                <c:pt idx="8869">
                  <c:v>1035.6517999172211</c:v>
                </c:pt>
                <c:pt idx="8870">
                  <c:v>1035.65191411972</c:v>
                </c:pt>
                <c:pt idx="8871">
                  <c:v>1036.242700576782</c:v>
                </c:pt>
                <c:pt idx="8872">
                  <c:v>1036.242952108383</c:v>
                </c:pt>
                <c:pt idx="8873">
                  <c:v>1036.2430808544159</c:v>
                </c:pt>
                <c:pt idx="8874">
                  <c:v>1036.2432005405431</c:v>
                </c:pt>
                <c:pt idx="8875">
                  <c:v>1036.243551492691</c:v>
                </c:pt>
                <c:pt idx="8876">
                  <c:v>1036.784827947617</c:v>
                </c:pt>
                <c:pt idx="8877">
                  <c:v>1036.7850632667539</c:v>
                </c:pt>
                <c:pt idx="8878">
                  <c:v>1036.7851951122279</c:v>
                </c:pt>
                <c:pt idx="8879">
                  <c:v>1036.785304069519</c:v>
                </c:pt>
                <c:pt idx="8880">
                  <c:v>1036.78548169136</c:v>
                </c:pt>
                <c:pt idx="8881">
                  <c:v>1037.072247505188</c:v>
                </c:pt>
                <c:pt idx="8882">
                  <c:v>1037.072741985321</c:v>
                </c:pt>
                <c:pt idx="8883">
                  <c:v>1037.320948600769</c:v>
                </c:pt>
                <c:pt idx="8884">
                  <c:v>1037.321289777756</c:v>
                </c:pt>
                <c:pt idx="8885">
                  <c:v>1037.7580449581151</c:v>
                </c:pt>
                <c:pt idx="8886">
                  <c:v>1037.7582063674929</c:v>
                </c:pt>
                <c:pt idx="8887">
                  <c:v>1037.758275032043</c:v>
                </c:pt>
                <c:pt idx="8888">
                  <c:v>1037.758348464966</c:v>
                </c:pt>
                <c:pt idx="8889">
                  <c:v>1038.0159318447111</c:v>
                </c:pt>
                <c:pt idx="8890">
                  <c:v>1038.016090393066</c:v>
                </c:pt>
                <c:pt idx="8891">
                  <c:v>1038.0253946781161</c:v>
                </c:pt>
                <c:pt idx="8892">
                  <c:v>1038.457473516464</c:v>
                </c:pt>
                <c:pt idx="8893">
                  <c:v>1038.4576652050021</c:v>
                </c:pt>
                <c:pt idx="8894">
                  <c:v>1038.457742452621</c:v>
                </c:pt>
                <c:pt idx="8895">
                  <c:v>1038.484553098679</c:v>
                </c:pt>
                <c:pt idx="8896">
                  <c:v>1038.9435751438141</c:v>
                </c:pt>
                <c:pt idx="8897">
                  <c:v>1038.943775415421</c:v>
                </c:pt>
                <c:pt idx="8898">
                  <c:v>1038.9438941478729</c:v>
                </c:pt>
                <c:pt idx="8899">
                  <c:v>1039.1980218887329</c:v>
                </c:pt>
                <c:pt idx="8900">
                  <c:v>1039.19840502739</c:v>
                </c:pt>
                <c:pt idx="8901">
                  <c:v>1039.198521137238</c:v>
                </c:pt>
                <c:pt idx="8902">
                  <c:v>1039.287504911423</c:v>
                </c:pt>
                <c:pt idx="8903">
                  <c:v>1039.649560213089</c:v>
                </c:pt>
                <c:pt idx="8904">
                  <c:v>1039.649744033813</c:v>
                </c:pt>
                <c:pt idx="8905">
                  <c:v>1039.649844884872</c:v>
                </c:pt>
                <c:pt idx="8906">
                  <c:v>1040.2438182830811</c:v>
                </c:pt>
                <c:pt idx="8907">
                  <c:v>1040.244299650192</c:v>
                </c:pt>
                <c:pt idx="8908">
                  <c:v>1040.2445645332341</c:v>
                </c:pt>
                <c:pt idx="8909">
                  <c:v>1040.244838476181</c:v>
                </c:pt>
                <c:pt idx="8910">
                  <c:v>1040.2466351985929</c:v>
                </c:pt>
                <c:pt idx="8911">
                  <c:v>1040.473714113235</c:v>
                </c:pt>
                <c:pt idx="8912">
                  <c:v>1040.4738507270811</c:v>
                </c:pt>
                <c:pt idx="8913">
                  <c:v>1040.91061425209</c:v>
                </c:pt>
                <c:pt idx="8914">
                  <c:v>1040.9109916687009</c:v>
                </c:pt>
                <c:pt idx="8915">
                  <c:v>1040.91116976738</c:v>
                </c:pt>
                <c:pt idx="8916">
                  <c:v>1040.911370992661</c:v>
                </c:pt>
                <c:pt idx="8917">
                  <c:v>1041.154598474503</c:v>
                </c:pt>
                <c:pt idx="8918">
                  <c:v>1041.1547679901121</c:v>
                </c:pt>
                <c:pt idx="8919">
                  <c:v>1041.243914365768</c:v>
                </c:pt>
                <c:pt idx="8920">
                  <c:v>1041.3842995166781</c:v>
                </c:pt>
                <c:pt idx="8921">
                  <c:v>1041.8255400657649</c:v>
                </c:pt>
                <c:pt idx="8922">
                  <c:v>1041.826422691345</c:v>
                </c:pt>
                <c:pt idx="8923">
                  <c:v>1041.8268957138059</c:v>
                </c:pt>
                <c:pt idx="8924">
                  <c:v>1042.07493686676</c:v>
                </c:pt>
                <c:pt idx="8925">
                  <c:v>1042.075368404388</c:v>
                </c:pt>
                <c:pt idx="8926">
                  <c:v>1042.0754511356349</c:v>
                </c:pt>
                <c:pt idx="8927">
                  <c:v>1042.1858448982241</c:v>
                </c:pt>
                <c:pt idx="8928">
                  <c:v>1042.4794623851781</c:v>
                </c:pt>
                <c:pt idx="8929">
                  <c:v>1042.4796018600459</c:v>
                </c:pt>
                <c:pt idx="8930">
                  <c:v>1042.498539686203</c:v>
                </c:pt>
                <c:pt idx="8931">
                  <c:v>1042.920662641525</c:v>
                </c:pt>
                <c:pt idx="8932">
                  <c:v>1042.920859336853</c:v>
                </c:pt>
                <c:pt idx="8933">
                  <c:v>1042.9209473133089</c:v>
                </c:pt>
                <c:pt idx="8934">
                  <c:v>1042.9571626186371</c:v>
                </c:pt>
                <c:pt idx="8935">
                  <c:v>1043.2058167457581</c:v>
                </c:pt>
                <c:pt idx="8936">
                  <c:v>1043.2059738636019</c:v>
                </c:pt>
                <c:pt idx="8937">
                  <c:v>1043.301475286484</c:v>
                </c:pt>
                <c:pt idx="8938">
                  <c:v>1043.649030447006</c:v>
                </c:pt>
                <c:pt idx="8939">
                  <c:v>1043.6491892337799</c:v>
                </c:pt>
                <c:pt idx="8940">
                  <c:v>1043.649268627167</c:v>
                </c:pt>
                <c:pt idx="8941">
                  <c:v>1043.760377645493</c:v>
                </c:pt>
                <c:pt idx="8942">
                  <c:v>1044.053526163101</c:v>
                </c:pt>
                <c:pt idx="8943">
                  <c:v>1044.053714752197</c:v>
                </c:pt>
                <c:pt idx="8944">
                  <c:v>1044.1033833026891</c:v>
                </c:pt>
                <c:pt idx="8945">
                  <c:v>1044.525192260742</c:v>
                </c:pt>
                <c:pt idx="8946">
                  <c:v>1044.5255439281459</c:v>
                </c:pt>
                <c:pt idx="8947">
                  <c:v>1044.525772094727</c:v>
                </c:pt>
                <c:pt idx="8948">
                  <c:v>1044.5631830692289</c:v>
                </c:pt>
                <c:pt idx="8949">
                  <c:v>1045.063812494278</c:v>
                </c:pt>
                <c:pt idx="8950">
                  <c:v>1045.064297199249</c:v>
                </c:pt>
                <c:pt idx="8951">
                  <c:v>1045.0646483898161</c:v>
                </c:pt>
                <c:pt idx="8952">
                  <c:v>1045.0662150383</c:v>
                </c:pt>
                <c:pt idx="8953">
                  <c:v>1045.420952558517</c:v>
                </c:pt>
                <c:pt idx="8954">
                  <c:v>1045.42128944397</c:v>
                </c:pt>
                <c:pt idx="8955">
                  <c:v>1045.421468734741</c:v>
                </c:pt>
                <c:pt idx="8956">
                  <c:v>1045.716626644135</c:v>
                </c:pt>
                <c:pt idx="8957">
                  <c:v>1045.7170491218569</c:v>
                </c:pt>
                <c:pt idx="8958">
                  <c:v>1045.7241425514219</c:v>
                </c:pt>
                <c:pt idx="8959">
                  <c:v>1045.8512125015261</c:v>
                </c:pt>
                <c:pt idx="8960">
                  <c:v>1046.0842988491061</c:v>
                </c:pt>
                <c:pt idx="8961">
                  <c:v>1046.084476947784</c:v>
                </c:pt>
                <c:pt idx="8962">
                  <c:v>1046.168062448502</c:v>
                </c:pt>
                <c:pt idx="8963">
                  <c:v>1046.53258228302</c:v>
                </c:pt>
                <c:pt idx="8964">
                  <c:v>1046.532778978348</c:v>
                </c:pt>
                <c:pt idx="8965">
                  <c:v>1046.532861232758</c:v>
                </c:pt>
                <c:pt idx="8966">
                  <c:v>1046.6575026512151</c:v>
                </c:pt>
                <c:pt idx="8967">
                  <c:v>1046.920771837234</c:v>
                </c:pt>
                <c:pt idx="8968">
                  <c:v>1046.9212400913241</c:v>
                </c:pt>
                <c:pt idx="8969">
                  <c:v>1046.9673712253571</c:v>
                </c:pt>
                <c:pt idx="8970">
                  <c:v>1047.267774581909</c:v>
                </c:pt>
                <c:pt idx="8971">
                  <c:v>1047.267941236496</c:v>
                </c:pt>
                <c:pt idx="8972">
                  <c:v>1047.311595678329</c:v>
                </c:pt>
                <c:pt idx="8973">
                  <c:v>1047.426078081131</c:v>
                </c:pt>
                <c:pt idx="8974">
                  <c:v>1047.680920124054</c:v>
                </c:pt>
                <c:pt idx="8975">
                  <c:v>1047.68107676506</c:v>
                </c:pt>
                <c:pt idx="8976">
                  <c:v>1047.7828750610349</c:v>
                </c:pt>
                <c:pt idx="8977">
                  <c:v>1048.1005895137789</c:v>
                </c:pt>
                <c:pt idx="8978">
                  <c:v>1048.1008329391479</c:v>
                </c:pt>
                <c:pt idx="8979">
                  <c:v>1048.1132636070249</c:v>
                </c:pt>
                <c:pt idx="8980">
                  <c:v>1048.2279329299929</c:v>
                </c:pt>
                <c:pt idx="8981">
                  <c:v>1048.447618246078</c:v>
                </c:pt>
                <c:pt idx="8982">
                  <c:v>1048.4573397636409</c:v>
                </c:pt>
                <c:pt idx="8983">
                  <c:v>1048.587477684021</c:v>
                </c:pt>
                <c:pt idx="8984">
                  <c:v>1049.0071065425871</c:v>
                </c:pt>
                <c:pt idx="8985">
                  <c:v>1049.007367134094</c:v>
                </c:pt>
                <c:pt idx="8986">
                  <c:v>1049.0074768066411</c:v>
                </c:pt>
                <c:pt idx="8987">
                  <c:v>1049.0306329727171</c:v>
                </c:pt>
                <c:pt idx="8988">
                  <c:v>1049.286199808121</c:v>
                </c:pt>
                <c:pt idx="8989">
                  <c:v>1049.2863624095919</c:v>
                </c:pt>
                <c:pt idx="8990">
                  <c:v>1049.3760266304021</c:v>
                </c:pt>
                <c:pt idx="8991">
                  <c:v>1049.716946840286</c:v>
                </c:pt>
                <c:pt idx="8992">
                  <c:v>1049.7171633243561</c:v>
                </c:pt>
                <c:pt idx="8993">
                  <c:v>1049.727130889893</c:v>
                </c:pt>
                <c:pt idx="8994">
                  <c:v>1049.834582567215</c:v>
                </c:pt>
                <c:pt idx="8995">
                  <c:v>1050.148199319839</c:v>
                </c:pt>
                <c:pt idx="8996">
                  <c:v>1050.148362159729</c:v>
                </c:pt>
                <c:pt idx="8997">
                  <c:v>1050.178135156631</c:v>
                </c:pt>
                <c:pt idx="8998">
                  <c:v>1050.3249952793119</c:v>
                </c:pt>
                <c:pt idx="8999">
                  <c:v>1050.5201258659361</c:v>
                </c:pt>
                <c:pt idx="9000">
                  <c:v>1050.5265846252439</c:v>
                </c:pt>
                <c:pt idx="9001">
                  <c:v>1050.6367709636691</c:v>
                </c:pt>
                <c:pt idx="9002">
                  <c:v>1051.014345407486</c:v>
                </c:pt>
                <c:pt idx="9003">
                  <c:v>1051.0145356655121</c:v>
                </c:pt>
                <c:pt idx="9004">
                  <c:v>1051.014657735825</c:v>
                </c:pt>
                <c:pt idx="9005">
                  <c:v>1051.1273114681239</c:v>
                </c:pt>
                <c:pt idx="9006">
                  <c:v>1051.3693106174469</c:v>
                </c:pt>
                <c:pt idx="9007">
                  <c:v>1051.3694708347321</c:v>
                </c:pt>
                <c:pt idx="9008">
                  <c:v>1051.4419732093811</c:v>
                </c:pt>
                <c:pt idx="9009">
                  <c:v>1051.843391895294</c:v>
                </c:pt>
                <c:pt idx="9010">
                  <c:v>1051.843569040298</c:v>
                </c:pt>
                <c:pt idx="9011">
                  <c:v>1051.8436710834501</c:v>
                </c:pt>
                <c:pt idx="9012">
                  <c:v>1051.8976263999939</c:v>
                </c:pt>
                <c:pt idx="9013">
                  <c:v>1052.1667017936711</c:v>
                </c:pt>
                <c:pt idx="9014">
                  <c:v>1052.166928768158</c:v>
                </c:pt>
                <c:pt idx="9015">
                  <c:v>1052.247331857681</c:v>
                </c:pt>
                <c:pt idx="9016">
                  <c:v>1052.6334867477419</c:v>
                </c:pt>
                <c:pt idx="9017">
                  <c:v>1052.6336567401891</c:v>
                </c:pt>
                <c:pt idx="9018">
                  <c:v>1052.63373208046</c:v>
                </c:pt>
                <c:pt idx="9019">
                  <c:v>1052.6977920532231</c:v>
                </c:pt>
                <c:pt idx="9020">
                  <c:v>1053.074375391006</c:v>
                </c:pt>
                <c:pt idx="9021">
                  <c:v>1053.074770212173</c:v>
                </c:pt>
                <c:pt idx="9022">
                  <c:v>1053.074939250946</c:v>
                </c:pt>
                <c:pt idx="9023">
                  <c:v>1053.4069864749911</c:v>
                </c:pt>
                <c:pt idx="9024">
                  <c:v>1053.4071462154391</c:v>
                </c:pt>
                <c:pt idx="9025">
                  <c:v>1053.4072699546809</c:v>
                </c:pt>
                <c:pt idx="9026">
                  <c:v>1053.500415086746</c:v>
                </c:pt>
                <c:pt idx="9027">
                  <c:v>1053.822950363159</c:v>
                </c:pt>
                <c:pt idx="9028">
                  <c:v>1053.8231391906741</c:v>
                </c:pt>
                <c:pt idx="9029">
                  <c:v>1053.8440086841581</c:v>
                </c:pt>
                <c:pt idx="9030">
                  <c:v>1053.992803812027</c:v>
                </c:pt>
                <c:pt idx="9031">
                  <c:v>1054.2994871139531</c:v>
                </c:pt>
                <c:pt idx="9032">
                  <c:v>1054.2997605800631</c:v>
                </c:pt>
                <c:pt idx="9033">
                  <c:v>1054.3097069263461</c:v>
                </c:pt>
                <c:pt idx="9034">
                  <c:v>1054.631802797318</c:v>
                </c:pt>
                <c:pt idx="9035">
                  <c:v>1054.6319968700409</c:v>
                </c:pt>
                <c:pt idx="9036">
                  <c:v>1054.6460795402529</c:v>
                </c:pt>
                <c:pt idx="9037">
                  <c:v>1054.7619678974149</c:v>
                </c:pt>
                <c:pt idx="9038">
                  <c:v>1055.0101540088649</c:v>
                </c:pt>
                <c:pt idx="9039">
                  <c:v>1055.010303497314</c:v>
                </c:pt>
                <c:pt idx="9040">
                  <c:v>1055.1061909198761</c:v>
                </c:pt>
                <c:pt idx="9041">
                  <c:v>1055.534376144409</c:v>
                </c:pt>
                <c:pt idx="9042">
                  <c:v>1055.534653663635</c:v>
                </c:pt>
                <c:pt idx="9043">
                  <c:v>1055.5348107814791</c:v>
                </c:pt>
                <c:pt idx="9044">
                  <c:v>1055.564676761627</c:v>
                </c:pt>
                <c:pt idx="9045">
                  <c:v>1055.817791461945</c:v>
                </c:pt>
                <c:pt idx="9046">
                  <c:v>1055.817967653275</c:v>
                </c:pt>
                <c:pt idx="9047">
                  <c:v>1055.908833265305</c:v>
                </c:pt>
                <c:pt idx="9048">
                  <c:v>1056.439780235291</c:v>
                </c:pt>
                <c:pt idx="9049">
                  <c:v>1056.44013261795</c:v>
                </c:pt>
                <c:pt idx="9050">
                  <c:v>1056.440270662308</c:v>
                </c:pt>
                <c:pt idx="9051">
                  <c:v>1056.440422058105</c:v>
                </c:pt>
                <c:pt idx="9052">
                  <c:v>1056.6768674850459</c:v>
                </c:pt>
                <c:pt idx="9053">
                  <c:v>1056.6770436763759</c:v>
                </c:pt>
                <c:pt idx="9054">
                  <c:v>1056.71522974968</c:v>
                </c:pt>
                <c:pt idx="9055">
                  <c:v>1057.048717975616</c:v>
                </c:pt>
                <c:pt idx="9056">
                  <c:v>1057.04888510704</c:v>
                </c:pt>
                <c:pt idx="9057">
                  <c:v>1057.0559659004209</c:v>
                </c:pt>
                <c:pt idx="9058">
                  <c:v>1057.170015096664</c:v>
                </c:pt>
                <c:pt idx="9059">
                  <c:v>1057.5345876216891</c:v>
                </c:pt>
                <c:pt idx="9060">
                  <c:v>1057.5347609519961</c:v>
                </c:pt>
                <c:pt idx="9061">
                  <c:v>1057.5349004268651</c:v>
                </c:pt>
                <c:pt idx="9062">
                  <c:v>1057.9010722637181</c:v>
                </c:pt>
                <c:pt idx="9063">
                  <c:v>1057.9012339115141</c:v>
                </c:pt>
                <c:pt idx="9064">
                  <c:v>1057.901382923126</c:v>
                </c:pt>
                <c:pt idx="9065">
                  <c:v>1057.972553730011</c:v>
                </c:pt>
                <c:pt idx="9066">
                  <c:v>1058.251163244247</c:v>
                </c:pt>
                <c:pt idx="9067">
                  <c:v>1058.251321792603</c:v>
                </c:pt>
                <c:pt idx="9068">
                  <c:v>1058.3167924880979</c:v>
                </c:pt>
                <c:pt idx="9069">
                  <c:v>1058.7263126373291</c:v>
                </c:pt>
                <c:pt idx="9070">
                  <c:v>1058.726512670517</c:v>
                </c:pt>
                <c:pt idx="9071">
                  <c:v>1058.7266023159029</c:v>
                </c:pt>
                <c:pt idx="9072">
                  <c:v>1058.775571584702</c:v>
                </c:pt>
                <c:pt idx="9073">
                  <c:v>1059.1985740661621</c:v>
                </c:pt>
                <c:pt idx="9074">
                  <c:v>1059.198935270309</c:v>
                </c:pt>
                <c:pt idx="9075">
                  <c:v>1059.1991393566129</c:v>
                </c:pt>
                <c:pt idx="9076">
                  <c:v>1059.250287055969</c:v>
                </c:pt>
                <c:pt idx="9077">
                  <c:v>1059.467576980591</c:v>
                </c:pt>
                <c:pt idx="9078">
                  <c:v>1059.4677243232729</c:v>
                </c:pt>
                <c:pt idx="9079">
                  <c:v>1059.5784554481511</c:v>
                </c:pt>
                <c:pt idx="9080">
                  <c:v>1059.9524624347689</c:v>
                </c:pt>
                <c:pt idx="9081">
                  <c:v>1059.9526417255399</c:v>
                </c:pt>
                <c:pt idx="9082">
                  <c:v>1059.9527292251589</c:v>
                </c:pt>
                <c:pt idx="9083">
                  <c:v>1060.0334780216219</c:v>
                </c:pt>
                <c:pt idx="9084">
                  <c:v>1060.4428451061251</c:v>
                </c:pt>
                <c:pt idx="9085">
                  <c:v>1060.443023920059</c:v>
                </c:pt>
                <c:pt idx="9086">
                  <c:v>1060.443119764328</c:v>
                </c:pt>
                <c:pt idx="9087">
                  <c:v>1060.66538143158</c:v>
                </c:pt>
                <c:pt idx="9088">
                  <c:v>1060.6655192375181</c:v>
                </c:pt>
                <c:pt idx="9089">
                  <c:v>1060.720905065536</c:v>
                </c:pt>
                <c:pt idx="9090">
                  <c:v>1060.8359839916229</c:v>
                </c:pt>
                <c:pt idx="9091">
                  <c:v>1061.1741616725919</c:v>
                </c:pt>
                <c:pt idx="9092">
                  <c:v>1061.1744494438169</c:v>
                </c:pt>
                <c:pt idx="9093">
                  <c:v>1061.196286916733</c:v>
                </c:pt>
                <c:pt idx="9094">
                  <c:v>1061.5506799221041</c:v>
                </c:pt>
                <c:pt idx="9095">
                  <c:v>1061.550836324692</c:v>
                </c:pt>
                <c:pt idx="9096">
                  <c:v>1061.5509171485901</c:v>
                </c:pt>
                <c:pt idx="9097">
                  <c:v>1061.638461589813</c:v>
                </c:pt>
                <c:pt idx="9098">
                  <c:v>1061.936029195786</c:v>
                </c:pt>
                <c:pt idx="9099">
                  <c:v>1061.936208486557</c:v>
                </c:pt>
                <c:pt idx="9100">
                  <c:v>1061.982001304626</c:v>
                </c:pt>
                <c:pt idx="9101">
                  <c:v>1062.44539308548</c:v>
                </c:pt>
                <c:pt idx="9102">
                  <c:v>1062.44585776329</c:v>
                </c:pt>
                <c:pt idx="9103">
                  <c:v>1062.4461464881899</c:v>
                </c:pt>
                <c:pt idx="9104">
                  <c:v>1062.459844112396</c:v>
                </c:pt>
                <c:pt idx="9105">
                  <c:v>1062.8044331073761</c:v>
                </c:pt>
                <c:pt idx="9106">
                  <c:v>1062.804592609406</c:v>
                </c:pt>
                <c:pt idx="9107">
                  <c:v>1062.8046748638151</c:v>
                </c:pt>
                <c:pt idx="9108">
                  <c:v>1062.9294753074651</c:v>
                </c:pt>
                <c:pt idx="9109">
                  <c:v>1063.195571660995</c:v>
                </c:pt>
                <c:pt idx="9110">
                  <c:v>1063.1957380771639</c:v>
                </c:pt>
                <c:pt idx="9111">
                  <c:v>1063.2437539100649</c:v>
                </c:pt>
                <c:pt idx="9112">
                  <c:v>1063.5282378196721</c:v>
                </c:pt>
                <c:pt idx="9113">
                  <c:v>1063.5285046100621</c:v>
                </c:pt>
                <c:pt idx="9114">
                  <c:v>1063.587189912796</c:v>
                </c:pt>
                <c:pt idx="9115">
                  <c:v>1063.732408285141</c:v>
                </c:pt>
                <c:pt idx="9116">
                  <c:v>1064.008034229279</c:v>
                </c:pt>
                <c:pt idx="9117">
                  <c:v>1064.008195877075</c:v>
                </c:pt>
                <c:pt idx="9118">
                  <c:v>1064.0463004112239</c:v>
                </c:pt>
                <c:pt idx="9119">
                  <c:v>1064.3676090240481</c:v>
                </c:pt>
                <c:pt idx="9120">
                  <c:v>1064.3677747249601</c:v>
                </c:pt>
                <c:pt idx="9121">
                  <c:v>1064.3903419971471</c:v>
                </c:pt>
                <c:pt idx="9122">
                  <c:v>1064.5050868988039</c:v>
                </c:pt>
                <c:pt idx="9123">
                  <c:v>1064.8070938587191</c:v>
                </c:pt>
                <c:pt idx="9124">
                  <c:v>1064.807318925858</c:v>
                </c:pt>
                <c:pt idx="9125">
                  <c:v>1064.859756231308</c:v>
                </c:pt>
                <c:pt idx="9126">
                  <c:v>1065.3123579025271</c:v>
                </c:pt>
                <c:pt idx="9127">
                  <c:v>1065.3125627040861</c:v>
                </c:pt>
                <c:pt idx="9128">
                  <c:v>1065.3126626014709</c:v>
                </c:pt>
                <c:pt idx="9129">
                  <c:v>1065.352349281311</c:v>
                </c:pt>
                <c:pt idx="9130">
                  <c:v>1065.6962153911591</c:v>
                </c:pt>
                <c:pt idx="9131">
                  <c:v>1065.696435451508</c:v>
                </c:pt>
                <c:pt idx="9132">
                  <c:v>1065.696578502655</c:v>
                </c:pt>
                <c:pt idx="9133">
                  <c:v>1065.9665703773501</c:v>
                </c:pt>
                <c:pt idx="9134">
                  <c:v>1065.96678185463</c:v>
                </c:pt>
                <c:pt idx="9135">
                  <c:v>1065.9919815063481</c:v>
                </c:pt>
                <c:pt idx="9136">
                  <c:v>1066.1068637371061</c:v>
                </c:pt>
                <c:pt idx="9137">
                  <c:v>1066.364976644516</c:v>
                </c:pt>
                <c:pt idx="9138">
                  <c:v>1066.3651540279391</c:v>
                </c:pt>
                <c:pt idx="9139">
                  <c:v>1066.4511661529541</c:v>
                </c:pt>
                <c:pt idx="9140">
                  <c:v>1066.8702876567841</c:v>
                </c:pt>
                <c:pt idx="9141">
                  <c:v>1066.8704831600189</c:v>
                </c:pt>
                <c:pt idx="9142">
                  <c:v>1066.8705930709839</c:v>
                </c:pt>
                <c:pt idx="9143">
                  <c:v>1066.913046598434</c:v>
                </c:pt>
                <c:pt idx="9144">
                  <c:v>1067.2794873714449</c:v>
                </c:pt>
                <c:pt idx="9145">
                  <c:v>1067.27982378006</c:v>
                </c:pt>
                <c:pt idx="9146">
                  <c:v>1067.280054092407</c:v>
                </c:pt>
                <c:pt idx="9147">
                  <c:v>1067.632549524307</c:v>
                </c:pt>
                <c:pt idx="9148">
                  <c:v>1067.6327857971189</c:v>
                </c:pt>
                <c:pt idx="9149">
                  <c:v>1067.632908821106</c:v>
                </c:pt>
                <c:pt idx="9150">
                  <c:v>1067.7247316837311</c:v>
                </c:pt>
                <c:pt idx="9151">
                  <c:v>1068.0020565986631</c:v>
                </c:pt>
                <c:pt idx="9152">
                  <c:v>1068.002254486084</c:v>
                </c:pt>
                <c:pt idx="9153">
                  <c:v>1068.072869777679</c:v>
                </c:pt>
                <c:pt idx="9154">
                  <c:v>1068.4494376182561</c:v>
                </c:pt>
                <c:pt idx="9155">
                  <c:v>1068.449675321579</c:v>
                </c:pt>
                <c:pt idx="9156">
                  <c:v>1068.449782371521</c:v>
                </c:pt>
                <c:pt idx="9157">
                  <c:v>1068.531518220901</c:v>
                </c:pt>
                <c:pt idx="9158">
                  <c:v>1068.8444290161131</c:v>
                </c:pt>
                <c:pt idx="9159">
                  <c:v>1068.8446731567381</c:v>
                </c:pt>
                <c:pt idx="9160">
                  <c:v>1068.8748466968541</c:v>
                </c:pt>
                <c:pt idx="9161">
                  <c:v>1069.260401725769</c:v>
                </c:pt>
                <c:pt idx="9162">
                  <c:v>1069.260673761368</c:v>
                </c:pt>
                <c:pt idx="9163">
                  <c:v>1069.2608156204219</c:v>
                </c:pt>
                <c:pt idx="9164">
                  <c:v>1069.3370757102971</c:v>
                </c:pt>
                <c:pt idx="9165">
                  <c:v>1069.6209967136381</c:v>
                </c:pt>
                <c:pt idx="9166">
                  <c:v>1069.621199131012</c:v>
                </c:pt>
                <c:pt idx="9167">
                  <c:v>1069.677732229233</c:v>
                </c:pt>
                <c:pt idx="9168">
                  <c:v>1069.803332090378</c:v>
                </c:pt>
                <c:pt idx="9169">
                  <c:v>1070.0213754177089</c:v>
                </c:pt>
                <c:pt idx="9170">
                  <c:v>1070.02835059166</c:v>
                </c:pt>
                <c:pt idx="9171">
                  <c:v>1070.1475577354429</c:v>
                </c:pt>
                <c:pt idx="9172">
                  <c:v>1070.6016592979429</c:v>
                </c:pt>
                <c:pt idx="9173">
                  <c:v>1070.602022886276</c:v>
                </c:pt>
                <c:pt idx="9174">
                  <c:v>1070.6021792888639</c:v>
                </c:pt>
                <c:pt idx="9175">
                  <c:v>1070.6247541904449</c:v>
                </c:pt>
                <c:pt idx="9176">
                  <c:v>1070.859372854233</c:v>
                </c:pt>
                <c:pt idx="9177">
                  <c:v>1070.8595230579381</c:v>
                </c:pt>
                <c:pt idx="9178">
                  <c:v>1070.960031986237</c:v>
                </c:pt>
                <c:pt idx="9179">
                  <c:v>1071.2603664398191</c:v>
                </c:pt>
                <c:pt idx="9180">
                  <c:v>1071.260621786118</c:v>
                </c:pt>
                <c:pt idx="9181">
                  <c:v>1071.2926821708679</c:v>
                </c:pt>
                <c:pt idx="9182">
                  <c:v>1071.40736746788</c:v>
                </c:pt>
                <c:pt idx="9183">
                  <c:v>1071.7258532047269</c:v>
                </c:pt>
                <c:pt idx="9184">
                  <c:v>1071.7260367870331</c:v>
                </c:pt>
                <c:pt idx="9185">
                  <c:v>1071.7546896934509</c:v>
                </c:pt>
                <c:pt idx="9186">
                  <c:v>1072.084575414658</c:v>
                </c:pt>
                <c:pt idx="9187">
                  <c:v>1072.0848209857941</c:v>
                </c:pt>
                <c:pt idx="9188">
                  <c:v>1072.099072933197</c:v>
                </c:pt>
                <c:pt idx="9189">
                  <c:v>1072.21423625946</c:v>
                </c:pt>
                <c:pt idx="9190">
                  <c:v>1072.505608320236</c:v>
                </c:pt>
                <c:pt idx="9191">
                  <c:v>1072.5057919025419</c:v>
                </c:pt>
                <c:pt idx="9192">
                  <c:v>1072.5578472614291</c:v>
                </c:pt>
                <c:pt idx="9193">
                  <c:v>1072.869672060013</c:v>
                </c:pt>
                <c:pt idx="9194">
                  <c:v>1072.869884490967</c:v>
                </c:pt>
                <c:pt idx="9195">
                  <c:v>1072.9011738300319</c:v>
                </c:pt>
                <c:pt idx="9196">
                  <c:v>1073.015923500061</c:v>
                </c:pt>
                <c:pt idx="9197">
                  <c:v>1073.4241931438451</c:v>
                </c:pt>
                <c:pt idx="9198">
                  <c:v>1073.4243793487551</c:v>
                </c:pt>
                <c:pt idx="9199">
                  <c:v>1073.4244689941411</c:v>
                </c:pt>
                <c:pt idx="9200">
                  <c:v>1073.7842848300929</c:v>
                </c:pt>
                <c:pt idx="9201">
                  <c:v>1073.7844693660741</c:v>
                </c:pt>
                <c:pt idx="9202">
                  <c:v>1073.784551858902</c:v>
                </c:pt>
                <c:pt idx="9203">
                  <c:v>1073.8235695362091</c:v>
                </c:pt>
                <c:pt idx="9204">
                  <c:v>1074.163488388062</c:v>
                </c:pt>
                <c:pt idx="9205">
                  <c:v>1074.1636657714839</c:v>
                </c:pt>
                <c:pt idx="9206">
                  <c:v>1074.1704299449921</c:v>
                </c:pt>
                <c:pt idx="9207">
                  <c:v>1074.497349023819</c:v>
                </c:pt>
                <c:pt idx="9208">
                  <c:v>1074.4975657463069</c:v>
                </c:pt>
                <c:pt idx="9209">
                  <c:v>1074.5115344524379</c:v>
                </c:pt>
                <c:pt idx="9210">
                  <c:v>1074.629773616791</c:v>
                </c:pt>
                <c:pt idx="9211">
                  <c:v>1075.0309724807739</c:v>
                </c:pt>
                <c:pt idx="9212">
                  <c:v>1075.031163454056</c:v>
                </c:pt>
                <c:pt idx="9213">
                  <c:v>1075.031245708466</c:v>
                </c:pt>
                <c:pt idx="9214">
                  <c:v>1075.398601055145</c:v>
                </c:pt>
                <c:pt idx="9215">
                  <c:v>1075.398776531219</c:v>
                </c:pt>
                <c:pt idx="9216">
                  <c:v>1075.398873090744</c:v>
                </c:pt>
                <c:pt idx="9217">
                  <c:v>1075.436868667603</c:v>
                </c:pt>
                <c:pt idx="9218">
                  <c:v>1075.7075886726379</c:v>
                </c:pt>
                <c:pt idx="9219">
                  <c:v>1075.707757711411</c:v>
                </c:pt>
                <c:pt idx="9220">
                  <c:v>1075.7812428474431</c:v>
                </c:pt>
                <c:pt idx="9221">
                  <c:v>1075.921779155731</c:v>
                </c:pt>
                <c:pt idx="9222">
                  <c:v>1076.143851518631</c:v>
                </c:pt>
                <c:pt idx="9223">
                  <c:v>1076.1440155506129</c:v>
                </c:pt>
                <c:pt idx="9224">
                  <c:v>1076.2540533542631</c:v>
                </c:pt>
                <c:pt idx="9225">
                  <c:v>1076.5628731250761</c:v>
                </c:pt>
                <c:pt idx="9226">
                  <c:v>1076.5630187988279</c:v>
                </c:pt>
                <c:pt idx="9227">
                  <c:v>1076.5914483070369</c:v>
                </c:pt>
                <c:pt idx="9228">
                  <c:v>1076.7384467124939</c:v>
                </c:pt>
                <c:pt idx="9229">
                  <c:v>1077.103590965271</c:v>
                </c:pt>
                <c:pt idx="9230">
                  <c:v>1077.103764533997</c:v>
                </c:pt>
                <c:pt idx="9231">
                  <c:v>1077.103880405426</c:v>
                </c:pt>
                <c:pt idx="9232">
                  <c:v>1077.3249824047091</c:v>
                </c:pt>
                <c:pt idx="9233">
                  <c:v>1077.3252351284029</c:v>
                </c:pt>
                <c:pt idx="9234">
                  <c:v>1077.3994197845459</c:v>
                </c:pt>
                <c:pt idx="9235">
                  <c:v>1077.548731565475</c:v>
                </c:pt>
                <c:pt idx="9236">
                  <c:v>1077.83864402771</c:v>
                </c:pt>
                <c:pt idx="9237">
                  <c:v>1077.8388235569</c:v>
                </c:pt>
                <c:pt idx="9238">
                  <c:v>1077.8666503429411</c:v>
                </c:pt>
                <c:pt idx="9239">
                  <c:v>1078.248850107193</c:v>
                </c:pt>
                <c:pt idx="9240">
                  <c:v>1078.2490432262421</c:v>
                </c:pt>
                <c:pt idx="9241">
                  <c:v>1078.249139308929</c:v>
                </c:pt>
                <c:pt idx="9242">
                  <c:v>1078.3611211776731</c:v>
                </c:pt>
                <c:pt idx="9243">
                  <c:v>1078.6353394985199</c:v>
                </c:pt>
                <c:pt idx="9244">
                  <c:v>1078.6355135440831</c:v>
                </c:pt>
                <c:pt idx="9245">
                  <c:v>1078.6721978187561</c:v>
                </c:pt>
                <c:pt idx="9246">
                  <c:v>1078.975680828094</c:v>
                </c:pt>
                <c:pt idx="9247">
                  <c:v>1078.9758839607241</c:v>
                </c:pt>
                <c:pt idx="9248">
                  <c:v>1079.0162374973299</c:v>
                </c:pt>
                <c:pt idx="9249">
                  <c:v>1079.1323118209839</c:v>
                </c:pt>
                <c:pt idx="9250">
                  <c:v>1079.3693842887881</c:v>
                </c:pt>
                <c:pt idx="9251">
                  <c:v>1079.3695380687709</c:v>
                </c:pt>
                <c:pt idx="9252">
                  <c:v>1079.4803364276891</c:v>
                </c:pt>
                <c:pt idx="9253">
                  <c:v>1079.8176038265231</c:v>
                </c:pt>
                <c:pt idx="9254">
                  <c:v>1079.817779064178</c:v>
                </c:pt>
                <c:pt idx="9255">
                  <c:v>1079.8271963596339</c:v>
                </c:pt>
                <c:pt idx="9256">
                  <c:v>1079.9425361156459</c:v>
                </c:pt>
                <c:pt idx="9257">
                  <c:v>1080.2777075767519</c:v>
                </c:pt>
                <c:pt idx="9258">
                  <c:v>1080.277871131897</c:v>
                </c:pt>
                <c:pt idx="9259">
                  <c:v>1080.2861037254329</c:v>
                </c:pt>
                <c:pt idx="9260">
                  <c:v>1080.637023925781</c:v>
                </c:pt>
                <c:pt idx="9261">
                  <c:v>1080.6372480392461</c:v>
                </c:pt>
                <c:pt idx="9262">
                  <c:v>1080.643770933151</c:v>
                </c:pt>
                <c:pt idx="9263">
                  <c:v>1080.753514528275</c:v>
                </c:pt>
                <c:pt idx="9264">
                  <c:v>1080.9960474967961</c:v>
                </c:pt>
                <c:pt idx="9265">
                  <c:v>1080.99622797966</c:v>
                </c:pt>
                <c:pt idx="9266">
                  <c:v>1081.098260402679</c:v>
                </c:pt>
                <c:pt idx="9267">
                  <c:v>1081.4946827888491</c:v>
                </c:pt>
                <c:pt idx="9268">
                  <c:v>1081.49491071701</c:v>
                </c:pt>
                <c:pt idx="9269">
                  <c:v>1081.495019435883</c:v>
                </c:pt>
                <c:pt idx="9270">
                  <c:v>1081.561092615128</c:v>
                </c:pt>
                <c:pt idx="9271">
                  <c:v>1081.827263116837</c:v>
                </c:pt>
                <c:pt idx="9272">
                  <c:v>1081.827447414398</c:v>
                </c:pt>
                <c:pt idx="9273">
                  <c:v>1081.909278392792</c:v>
                </c:pt>
                <c:pt idx="9274">
                  <c:v>1082.306033372879</c:v>
                </c:pt>
                <c:pt idx="9275">
                  <c:v>1082.306262493134</c:v>
                </c:pt>
                <c:pt idx="9276">
                  <c:v>1082.306336164474</c:v>
                </c:pt>
                <c:pt idx="9277">
                  <c:v>1082.3717293739321</c:v>
                </c:pt>
                <c:pt idx="9278">
                  <c:v>1082.6905157566071</c:v>
                </c:pt>
                <c:pt idx="9279">
                  <c:v>1082.6906845569611</c:v>
                </c:pt>
                <c:pt idx="9280">
                  <c:v>1082.719853878021</c:v>
                </c:pt>
                <c:pt idx="9281">
                  <c:v>1083.1063785552981</c:v>
                </c:pt>
                <c:pt idx="9282">
                  <c:v>1083.106583833694</c:v>
                </c:pt>
                <c:pt idx="9283">
                  <c:v>1083.1066749095919</c:v>
                </c:pt>
                <c:pt idx="9284">
                  <c:v>1083.1864192485809</c:v>
                </c:pt>
                <c:pt idx="9285">
                  <c:v>1083.5086944103241</c:v>
                </c:pt>
                <c:pt idx="9286">
                  <c:v>1083.508952617645</c:v>
                </c:pt>
                <c:pt idx="9287">
                  <c:v>1083.534380674362</c:v>
                </c:pt>
                <c:pt idx="9288">
                  <c:v>1083.932807207108</c:v>
                </c:pt>
                <c:pt idx="9289">
                  <c:v>1083.9330019950869</c:v>
                </c:pt>
                <c:pt idx="9290">
                  <c:v>1083.9330902099609</c:v>
                </c:pt>
                <c:pt idx="9291">
                  <c:v>1083.9978060722351</c:v>
                </c:pt>
                <c:pt idx="9292">
                  <c:v>1084.2735688686371</c:v>
                </c:pt>
                <c:pt idx="9293">
                  <c:v>1084.273752450943</c:v>
                </c:pt>
                <c:pt idx="9294">
                  <c:v>1084.3454856872561</c:v>
                </c:pt>
                <c:pt idx="9295">
                  <c:v>1084.706661939621</c:v>
                </c:pt>
                <c:pt idx="9296">
                  <c:v>1084.7068710327151</c:v>
                </c:pt>
                <c:pt idx="9297">
                  <c:v>1084.7069523334501</c:v>
                </c:pt>
                <c:pt idx="9298">
                  <c:v>1084.804423093796</c:v>
                </c:pt>
                <c:pt idx="9299">
                  <c:v>1085.296982049942</c:v>
                </c:pt>
                <c:pt idx="9300">
                  <c:v>1085.29723572731</c:v>
                </c:pt>
                <c:pt idx="9301">
                  <c:v>1085.297351360321</c:v>
                </c:pt>
                <c:pt idx="9302">
                  <c:v>1085.297806501389</c:v>
                </c:pt>
                <c:pt idx="9303">
                  <c:v>1085.5349125862119</c:v>
                </c:pt>
                <c:pt idx="9304">
                  <c:v>1085.535089254379</c:v>
                </c:pt>
                <c:pt idx="9305">
                  <c:v>1085.6155076026921</c:v>
                </c:pt>
                <c:pt idx="9306">
                  <c:v>1085.929624080658</c:v>
                </c:pt>
                <c:pt idx="9307">
                  <c:v>1085.9298026561739</c:v>
                </c:pt>
                <c:pt idx="9308">
                  <c:v>1085.9668347835541</c:v>
                </c:pt>
                <c:pt idx="9309">
                  <c:v>1086.3748767375951</c:v>
                </c:pt>
                <c:pt idx="9310">
                  <c:v>1086.375180244446</c:v>
                </c:pt>
                <c:pt idx="9311">
                  <c:v>1086.3753340244291</c:v>
                </c:pt>
                <c:pt idx="9312">
                  <c:v>1086.4309546947479</c:v>
                </c:pt>
                <c:pt idx="9313">
                  <c:v>1086.734682321548</c:v>
                </c:pt>
                <c:pt idx="9314">
                  <c:v>1086.7348549366</c:v>
                </c:pt>
                <c:pt idx="9315">
                  <c:v>1086.7786886692049</c:v>
                </c:pt>
                <c:pt idx="9316">
                  <c:v>1087.156174898148</c:v>
                </c:pt>
                <c:pt idx="9317">
                  <c:v>1087.1563694477079</c:v>
                </c:pt>
                <c:pt idx="9318">
                  <c:v>1087.156442165375</c:v>
                </c:pt>
                <c:pt idx="9319">
                  <c:v>1087.241633176804</c:v>
                </c:pt>
                <c:pt idx="9320">
                  <c:v>1087.517085075378</c:v>
                </c:pt>
                <c:pt idx="9321">
                  <c:v>1087.5172305107119</c:v>
                </c:pt>
                <c:pt idx="9322">
                  <c:v>1087.589590549469</c:v>
                </c:pt>
                <c:pt idx="9323">
                  <c:v>1087.9104359149931</c:v>
                </c:pt>
                <c:pt idx="9324">
                  <c:v>1087.9107096195221</c:v>
                </c:pt>
                <c:pt idx="9325">
                  <c:v>1087.937394618988</c:v>
                </c:pt>
                <c:pt idx="9326">
                  <c:v>1088.0523567199709</c:v>
                </c:pt>
                <c:pt idx="9327">
                  <c:v>1088.405077457428</c:v>
                </c:pt>
                <c:pt idx="9328">
                  <c:v>1088.405332326889</c:v>
                </c:pt>
                <c:pt idx="9329">
                  <c:v>1088.413642883301</c:v>
                </c:pt>
                <c:pt idx="9330">
                  <c:v>1088.8454036712651</c:v>
                </c:pt>
                <c:pt idx="9331">
                  <c:v>1088.845899581909</c:v>
                </c:pt>
                <c:pt idx="9332">
                  <c:v>1088.846194505692</c:v>
                </c:pt>
                <c:pt idx="9333">
                  <c:v>1088.8832991123199</c:v>
                </c:pt>
                <c:pt idx="9334">
                  <c:v>1089.145920753479</c:v>
                </c:pt>
                <c:pt idx="9335">
                  <c:v>1089.146077394485</c:v>
                </c:pt>
                <c:pt idx="9336">
                  <c:v>1089.2151818275449</c:v>
                </c:pt>
                <c:pt idx="9337">
                  <c:v>1089.5778949260709</c:v>
                </c:pt>
                <c:pt idx="9338">
                  <c:v>1089.578095674515</c:v>
                </c:pt>
                <c:pt idx="9339">
                  <c:v>1089.5781738758089</c:v>
                </c:pt>
                <c:pt idx="9340">
                  <c:v>1089.680814027786</c:v>
                </c:pt>
                <c:pt idx="9341">
                  <c:v>1090.034922599792</c:v>
                </c:pt>
                <c:pt idx="9342">
                  <c:v>1090.035133838654</c:v>
                </c:pt>
                <c:pt idx="9343">
                  <c:v>1090.0352342128749</c:v>
                </c:pt>
                <c:pt idx="9344">
                  <c:v>1090.435017108917</c:v>
                </c:pt>
                <c:pt idx="9345">
                  <c:v>1090.435213088989</c:v>
                </c:pt>
                <c:pt idx="9346">
                  <c:v>1090.4352986812589</c:v>
                </c:pt>
                <c:pt idx="9347">
                  <c:v>1090.498159885406</c:v>
                </c:pt>
                <c:pt idx="9348">
                  <c:v>1090.8182876110079</c:v>
                </c:pt>
                <c:pt idx="9349">
                  <c:v>1090.8184509277339</c:v>
                </c:pt>
                <c:pt idx="9350">
                  <c:v>1090.841384649277</c:v>
                </c:pt>
                <c:pt idx="9351">
                  <c:v>1091.140371084213</c:v>
                </c:pt>
                <c:pt idx="9352">
                  <c:v>1091.140602350235</c:v>
                </c:pt>
                <c:pt idx="9353">
                  <c:v>1091.189842700958</c:v>
                </c:pt>
                <c:pt idx="9354">
                  <c:v>1091.310250043869</c:v>
                </c:pt>
                <c:pt idx="9355">
                  <c:v>1091.636541604996</c:v>
                </c:pt>
                <c:pt idx="9356">
                  <c:v>1091.6368002891541</c:v>
                </c:pt>
                <c:pt idx="9357">
                  <c:v>1091.652788877487</c:v>
                </c:pt>
                <c:pt idx="9358">
                  <c:v>1091.9993727207179</c:v>
                </c:pt>
                <c:pt idx="9359">
                  <c:v>1091.9997065067289</c:v>
                </c:pt>
                <c:pt idx="9360">
                  <c:v>1092.015429019928</c:v>
                </c:pt>
                <c:pt idx="9361">
                  <c:v>1092.126945495605</c:v>
                </c:pt>
                <c:pt idx="9362">
                  <c:v>1092.56134724617</c:v>
                </c:pt>
                <c:pt idx="9363">
                  <c:v>1092.5615305900569</c:v>
                </c:pt>
                <c:pt idx="9364">
                  <c:v>1092.561624526978</c:v>
                </c:pt>
                <c:pt idx="9365">
                  <c:v>1092.857496976852</c:v>
                </c:pt>
                <c:pt idx="9366">
                  <c:v>1092.8576581478119</c:v>
                </c:pt>
                <c:pt idx="9367">
                  <c:v>1092.857745170593</c:v>
                </c:pt>
                <c:pt idx="9368">
                  <c:v>1092.9301445484159</c:v>
                </c:pt>
                <c:pt idx="9369">
                  <c:v>1093.180932283401</c:v>
                </c:pt>
                <c:pt idx="9370">
                  <c:v>1093.1810946464541</c:v>
                </c:pt>
                <c:pt idx="9371">
                  <c:v>1093.2789626121521</c:v>
                </c:pt>
                <c:pt idx="9372">
                  <c:v>1093.693425416946</c:v>
                </c:pt>
                <c:pt idx="9373">
                  <c:v>1093.6936755180359</c:v>
                </c:pt>
                <c:pt idx="9374">
                  <c:v>1093.693782806396</c:v>
                </c:pt>
                <c:pt idx="9375">
                  <c:v>1093.754545927048</c:v>
                </c:pt>
                <c:pt idx="9376">
                  <c:v>1094.0322337150569</c:v>
                </c:pt>
                <c:pt idx="9377">
                  <c:v>1094.0323970317841</c:v>
                </c:pt>
                <c:pt idx="9378">
                  <c:v>1094.089496850967</c:v>
                </c:pt>
                <c:pt idx="9379">
                  <c:v>1094.4368991851809</c:v>
                </c:pt>
                <c:pt idx="9380">
                  <c:v>1094.437103509903</c:v>
                </c:pt>
                <c:pt idx="9381">
                  <c:v>1094.443330764771</c:v>
                </c:pt>
                <c:pt idx="9382">
                  <c:v>1094.567083835602</c:v>
                </c:pt>
                <c:pt idx="9383">
                  <c:v>1094.86862206459</c:v>
                </c:pt>
                <c:pt idx="9384">
                  <c:v>1094.868779659271</c:v>
                </c:pt>
                <c:pt idx="9385">
                  <c:v>1094.9047360420229</c:v>
                </c:pt>
                <c:pt idx="9386">
                  <c:v>1095.2562277317049</c:v>
                </c:pt>
                <c:pt idx="9387">
                  <c:v>1095.2565438747411</c:v>
                </c:pt>
                <c:pt idx="9388">
                  <c:v>1095.264093160629</c:v>
                </c:pt>
                <c:pt idx="9389">
                  <c:v>1095.3711459636691</c:v>
                </c:pt>
                <c:pt idx="9390">
                  <c:v>1095.7024652957921</c:v>
                </c:pt>
                <c:pt idx="9391">
                  <c:v>1095.7027020454409</c:v>
                </c:pt>
                <c:pt idx="9392">
                  <c:v>1095.715131759644</c:v>
                </c:pt>
                <c:pt idx="9393">
                  <c:v>1096.1637003421779</c:v>
                </c:pt>
                <c:pt idx="9394">
                  <c:v>1096.163890600204</c:v>
                </c:pt>
                <c:pt idx="9395">
                  <c:v>1096.1639671325679</c:v>
                </c:pt>
                <c:pt idx="9396">
                  <c:v>1096.1820855140691</c:v>
                </c:pt>
                <c:pt idx="9397">
                  <c:v>1096.6423718929291</c:v>
                </c:pt>
                <c:pt idx="9398">
                  <c:v>1096.642751216888</c:v>
                </c:pt>
                <c:pt idx="9399">
                  <c:v>1096.6429448127751</c:v>
                </c:pt>
                <c:pt idx="9400">
                  <c:v>1096.8392715454099</c:v>
                </c:pt>
                <c:pt idx="9401">
                  <c:v>1096.839426994324</c:v>
                </c:pt>
                <c:pt idx="9402">
                  <c:v>1096.878906488419</c:v>
                </c:pt>
                <c:pt idx="9403">
                  <c:v>1097.002675056458</c:v>
                </c:pt>
                <c:pt idx="9404">
                  <c:v>1097.330823421478</c:v>
                </c:pt>
                <c:pt idx="9405">
                  <c:v>1097.3309874534609</c:v>
                </c:pt>
                <c:pt idx="9406">
                  <c:v>1097.3414628505709</c:v>
                </c:pt>
                <c:pt idx="9407">
                  <c:v>1097.712299585342</c:v>
                </c:pt>
                <c:pt idx="9408">
                  <c:v>1097.7124953269961</c:v>
                </c:pt>
                <c:pt idx="9409">
                  <c:v>1097.712561368942</c:v>
                </c:pt>
                <c:pt idx="9410">
                  <c:v>1097.808516025543</c:v>
                </c:pt>
                <c:pt idx="9411">
                  <c:v>1098.136374473572</c:v>
                </c:pt>
                <c:pt idx="9412">
                  <c:v>1098.1365857124331</c:v>
                </c:pt>
                <c:pt idx="9413">
                  <c:v>1098.156414270401</c:v>
                </c:pt>
                <c:pt idx="9414">
                  <c:v>1098.5093402862551</c:v>
                </c:pt>
                <c:pt idx="9415">
                  <c:v>1098.5095496177671</c:v>
                </c:pt>
                <c:pt idx="9416">
                  <c:v>1098.509649038315</c:v>
                </c:pt>
                <c:pt idx="9417">
                  <c:v>1098.627443552017</c:v>
                </c:pt>
                <c:pt idx="9418">
                  <c:v>1098.9914903640749</c:v>
                </c:pt>
                <c:pt idx="9419">
                  <c:v>1098.991667509079</c:v>
                </c:pt>
                <c:pt idx="9420">
                  <c:v>1098.9917483329771</c:v>
                </c:pt>
                <c:pt idx="9421">
                  <c:v>1099.363639116287</c:v>
                </c:pt>
                <c:pt idx="9422">
                  <c:v>1099.3641378879549</c:v>
                </c:pt>
                <c:pt idx="9423">
                  <c:v>1099.3643214702611</c:v>
                </c:pt>
                <c:pt idx="9424">
                  <c:v>1099.4306073188779</c:v>
                </c:pt>
                <c:pt idx="9425">
                  <c:v>1099.7362627983091</c:v>
                </c:pt>
                <c:pt idx="9426">
                  <c:v>1099.7364153862</c:v>
                </c:pt>
                <c:pt idx="9427">
                  <c:v>1099.7781043052671</c:v>
                </c:pt>
                <c:pt idx="9428">
                  <c:v>1100.282907009125</c:v>
                </c:pt>
                <c:pt idx="9429">
                  <c:v>1100.283100366592</c:v>
                </c:pt>
                <c:pt idx="9430">
                  <c:v>1100.2832112312319</c:v>
                </c:pt>
                <c:pt idx="9431">
                  <c:v>1100.2832908630371</c:v>
                </c:pt>
                <c:pt idx="9432">
                  <c:v>1100.478902816772</c:v>
                </c:pt>
                <c:pt idx="9433">
                  <c:v>1100.482250928879</c:v>
                </c:pt>
                <c:pt idx="9434">
                  <c:v>1100.594264030457</c:v>
                </c:pt>
                <c:pt idx="9435">
                  <c:v>1100.901630878448</c:v>
                </c:pt>
                <c:pt idx="9436">
                  <c:v>1100.9018166065221</c:v>
                </c:pt>
                <c:pt idx="9437">
                  <c:v>1100.941689014435</c:v>
                </c:pt>
                <c:pt idx="9438">
                  <c:v>1101.0703136920929</c:v>
                </c:pt>
                <c:pt idx="9439">
                  <c:v>1101.333164453506</c:v>
                </c:pt>
                <c:pt idx="9440">
                  <c:v>1101.3333330154419</c:v>
                </c:pt>
                <c:pt idx="9441">
                  <c:v>1101.405446767807</c:v>
                </c:pt>
                <c:pt idx="9442">
                  <c:v>1101.7059230804441</c:v>
                </c:pt>
                <c:pt idx="9443">
                  <c:v>1101.706105232239</c:v>
                </c:pt>
                <c:pt idx="9444">
                  <c:v>1101.753252983093</c:v>
                </c:pt>
                <c:pt idx="9445">
                  <c:v>1101.871853351593</c:v>
                </c:pt>
                <c:pt idx="9446">
                  <c:v>1102.140255689621</c:v>
                </c:pt>
                <c:pt idx="9447">
                  <c:v>1102.140460014343</c:v>
                </c:pt>
                <c:pt idx="9448">
                  <c:v>1102.2196266651149</c:v>
                </c:pt>
                <c:pt idx="9449">
                  <c:v>1102.5597860813141</c:v>
                </c:pt>
                <c:pt idx="9450">
                  <c:v>1102.5599641799929</c:v>
                </c:pt>
                <c:pt idx="9451">
                  <c:v>1102.567640781403</c:v>
                </c:pt>
                <c:pt idx="9452">
                  <c:v>1102.683225870132</c:v>
                </c:pt>
                <c:pt idx="9453">
                  <c:v>1102.998880147934</c:v>
                </c:pt>
                <c:pt idx="9454">
                  <c:v>1102.999113798141</c:v>
                </c:pt>
                <c:pt idx="9455">
                  <c:v>1103.030832290649</c:v>
                </c:pt>
                <c:pt idx="9456">
                  <c:v>1103.555276155472</c:v>
                </c:pt>
                <c:pt idx="9457">
                  <c:v>1103.555817127228</c:v>
                </c:pt>
                <c:pt idx="9458">
                  <c:v>1103.55612206459</c:v>
                </c:pt>
                <c:pt idx="9459">
                  <c:v>1103.556418418884</c:v>
                </c:pt>
                <c:pt idx="9460">
                  <c:v>1103.7708420753479</c:v>
                </c:pt>
                <c:pt idx="9461">
                  <c:v>1103.770968198776</c:v>
                </c:pt>
                <c:pt idx="9462">
                  <c:v>1103.8456995487211</c:v>
                </c:pt>
                <c:pt idx="9463">
                  <c:v>1104.1900794506071</c:v>
                </c:pt>
                <c:pt idx="9464">
                  <c:v>1104.190270662308</c:v>
                </c:pt>
                <c:pt idx="9465">
                  <c:v>1104.193299770355</c:v>
                </c:pt>
                <c:pt idx="9466">
                  <c:v>1104.3088202476499</c:v>
                </c:pt>
                <c:pt idx="9467">
                  <c:v>1104.645229816437</c:v>
                </c:pt>
                <c:pt idx="9468">
                  <c:v>1104.645647287369</c:v>
                </c:pt>
                <c:pt idx="9469">
                  <c:v>1104.6570069789891</c:v>
                </c:pt>
                <c:pt idx="9470">
                  <c:v>1105.1902778148651</c:v>
                </c:pt>
                <c:pt idx="9471">
                  <c:v>1105.190619707108</c:v>
                </c:pt>
                <c:pt idx="9472">
                  <c:v>1105.190774679184</c:v>
                </c:pt>
                <c:pt idx="9473">
                  <c:v>1105.1909153461461</c:v>
                </c:pt>
                <c:pt idx="9474">
                  <c:v>1105.41202878952</c:v>
                </c:pt>
                <c:pt idx="9475">
                  <c:v>1105.412207603455</c:v>
                </c:pt>
                <c:pt idx="9476">
                  <c:v>1105.4682137966161</c:v>
                </c:pt>
                <c:pt idx="9477">
                  <c:v>1105.848455667496</c:v>
                </c:pt>
                <c:pt idx="9478">
                  <c:v>1105.8486497402189</c:v>
                </c:pt>
                <c:pt idx="9479">
                  <c:v>1105.84871339798</c:v>
                </c:pt>
                <c:pt idx="9480">
                  <c:v>1105.934517383575</c:v>
                </c:pt>
                <c:pt idx="9481">
                  <c:v>1106.182961463928</c:v>
                </c:pt>
                <c:pt idx="9482">
                  <c:v>1106.183126449585</c:v>
                </c:pt>
                <c:pt idx="9483">
                  <c:v>1106.2833113670349</c:v>
                </c:pt>
                <c:pt idx="9484">
                  <c:v>1106.6497354507451</c:v>
                </c:pt>
                <c:pt idx="9485">
                  <c:v>1106.649885892868</c:v>
                </c:pt>
                <c:pt idx="9486">
                  <c:v>1106.6499917507169</c:v>
                </c:pt>
                <c:pt idx="9487">
                  <c:v>1106.746400356293</c:v>
                </c:pt>
                <c:pt idx="9488">
                  <c:v>1107.106627702713</c:v>
                </c:pt>
                <c:pt idx="9489">
                  <c:v>1107.1068365573881</c:v>
                </c:pt>
                <c:pt idx="9490">
                  <c:v>1107.106940984726</c:v>
                </c:pt>
                <c:pt idx="9491">
                  <c:v>1107.466480255127</c:v>
                </c:pt>
                <c:pt idx="9492">
                  <c:v>1107.466653823853</c:v>
                </c:pt>
                <c:pt idx="9493">
                  <c:v>1107.4667387008669</c:v>
                </c:pt>
                <c:pt idx="9494">
                  <c:v>1107.561190128326</c:v>
                </c:pt>
                <c:pt idx="9495">
                  <c:v>1107.803622245789</c:v>
                </c:pt>
                <c:pt idx="9496">
                  <c:v>1107.8038015365601</c:v>
                </c:pt>
                <c:pt idx="9497">
                  <c:v>1107.908620595932</c:v>
                </c:pt>
                <c:pt idx="9498">
                  <c:v>1108.3094875812531</c:v>
                </c:pt>
                <c:pt idx="9499">
                  <c:v>1108.3096747398381</c:v>
                </c:pt>
                <c:pt idx="9500">
                  <c:v>1108.3097651004789</c:v>
                </c:pt>
                <c:pt idx="9501">
                  <c:v>1108.3722577095029</c:v>
                </c:pt>
                <c:pt idx="9502">
                  <c:v>1108.622821569443</c:v>
                </c:pt>
                <c:pt idx="9503">
                  <c:v>1108.6229982376101</c:v>
                </c:pt>
                <c:pt idx="9504">
                  <c:v>1108.7203733921051</c:v>
                </c:pt>
                <c:pt idx="9505">
                  <c:v>1109.1036713123319</c:v>
                </c:pt>
                <c:pt idx="9506">
                  <c:v>1109.103981018066</c:v>
                </c:pt>
                <c:pt idx="9507">
                  <c:v>1109.1042399406431</c:v>
                </c:pt>
                <c:pt idx="9508">
                  <c:v>1109.187044143677</c:v>
                </c:pt>
                <c:pt idx="9509">
                  <c:v>1109.4451310634611</c:v>
                </c:pt>
                <c:pt idx="9510">
                  <c:v>1109.4453108310699</c:v>
                </c:pt>
                <c:pt idx="9511">
                  <c:v>1109.5351612567899</c:v>
                </c:pt>
                <c:pt idx="9512">
                  <c:v>1109.9395167827611</c:v>
                </c:pt>
                <c:pt idx="9513">
                  <c:v>1109.939705610275</c:v>
                </c:pt>
                <c:pt idx="9514">
                  <c:v>1109.93979382515</c:v>
                </c:pt>
                <c:pt idx="9515">
                  <c:v>1109.9983999729161</c:v>
                </c:pt>
                <c:pt idx="9516">
                  <c:v>1110.2512769699099</c:v>
                </c:pt>
                <c:pt idx="9517">
                  <c:v>1110.251444339752</c:v>
                </c:pt>
                <c:pt idx="9518">
                  <c:v>1110.346137046814</c:v>
                </c:pt>
                <c:pt idx="9519">
                  <c:v>1110.797559261322</c:v>
                </c:pt>
                <c:pt idx="9520">
                  <c:v>1110.798032522202</c:v>
                </c:pt>
                <c:pt idx="9521">
                  <c:v>1110.7984313964839</c:v>
                </c:pt>
                <c:pt idx="9522">
                  <c:v>1110.812695741653</c:v>
                </c:pt>
                <c:pt idx="9523">
                  <c:v>1111.0792670249939</c:v>
                </c:pt>
                <c:pt idx="9524">
                  <c:v>1111.079452514648</c:v>
                </c:pt>
                <c:pt idx="9525">
                  <c:v>1111.1608288288121</c:v>
                </c:pt>
                <c:pt idx="9526">
                  <c:v>1111.486064434052</c:v>
                </c:pt>
                <c:pt idx="9527">
                  <c:v>1111.4862544536591</c:v>
                </c:pt>
                <c:pt idx="9528">
                  <c:v>1111.5084340572359</c:v>
                </c:pt>
                <c:pt idx="9529">
                  <c:v>1111.623655557632</c:v>
                </c:pt>
                <c:pt idx="9530">
                  <c:v>1111.9431133270259</c:v>
                </c:pt>
                <c:pt idx="9531">
                  <c:v>1111.943395376205</c:v>
                </c:pt>
                <c:pt idx="9532">
                  <c:v>1111.9725790023799</c:v>
                </c:pt>
                <c:pt idx="9533">
                  <c:v>1112.293016433716</c:v>
                </c:pt>
                <c:pt idx="9534">
                  <c:v>1112.2931711673741</c:v>
                </c:pt>
                <c:pt idx="9535">
                  <c:v>1112.3205223083501</c:v>
                </c:pt>
                <c:pt idx="9536">
                  <c:v>1112.4384648799901</c:v>
                </c:pt>
                <c:pt idx="9537">
                  <c:v>1112.7768919467931</c:v>
                </c:pt>
                <c:pt idx="9538">
                  <c:v>1112.7771828174591</c:v>
                </c:pt>
                <c:pt idx="9539">
                  <c:v>1112.788839578629</c:v>
                </c:pt>
                <c:pt idx="9540">
                  <c:v>1113.152895212173</c:v>
                </c:pt>
                <c:pt idx="9541">
                  <c:v>1113.1530766487119</c:v>
                </c:pt>
                <c:pt idx="9542">
                  <c:v>1113.153162717819</c:v>
                </c:pt>
                <c:pt idx="9543">
                  <c:v>1113.2497801780701</c:v>
                </c:pt>
                <c:pt idx="9544">
                  <c:v>1113.5179386138921</c:v>
                </c:pt>
                <c:pt idx="9545">
                  <c:v>1113.518143415451</c:v>
                </c:pt>
                <c:pt idx="9546">
                  <c:v>1113.5980710983281</c:v>
                </c:pt>
                <c:pt idx="9547">
                  <c:v>1113.963636398315</c:v>
                </c:pt>
                <c:pt idx="9548">
                  <c:v>1113.9638202190399</c:v>
                </c:pt>
                <c:pt idx="9549">
                  <c:v>1113.963896751404</c:v>
                </c:pt>
                <c:pt idx="9550">
                  <c:v>1114.0616345405581</c:v>
                </c:pt>
                <c:pt idx="9551">
                  <c:v>1114.3904387950899</c:v>
                </c:pt>
                <c:pt idx="9552">
                  <c:v>1114.3906142711639</c:v>
                </c:pt>
                <c:pt idx="9553">
                  <c:v>1114.4083936214449</c:v>
                </c:pt>
                <c:pt idx="9554">
                  <c:v>1114.777039289474</c:v>
                </c:pt>
                <c:pt idx="9555">
                  <c:v>1114.777245998383</c:v>
                </c:pt>
                <c:pt idx="9556">
                  <c:v>1114.777346849442</c:v>
                </c:pt>
                <c:pt idx="9557">
                  <c:v>1114.875888347626</c:v>
                </c:pt>
                <c:pt idx="9558">
                  <c:v>1115.180539131165</c:v>
                </c:pt>
                <c:pt idx="9559">
                  <c:v>1115.180695772171</c:v>
                </c:pt>
                <c:pt idx="9560">
                  <c:v>1115.2243483066561</c:v>
                </c:pt>
                <c:pt idx="9561">
                  <c:v>1115.6455910205841</c:v>
                </c:pt>
                <c:pt idx="9562">
                  <c:v>1115.6459672451019</c:v>
                </c:pt>
                <c:pt idx="9563">
                  <c:v>1115.646166324615</c:v>
                </c:pt>
                <c:pt idx="9564">
                  <c:v>1115.6875855922699</c:v>
                </c:pt>
                <c:pt idx="9565">
                  <c:v>1115.972529649734</c:v>
                </c:pt>
                <c:pt idx="9566">
                  <c:v>1115.972717285156</c:v>
                </c:pt>
                <c:pt idx="9567">
                  <c:v>1116.0354175567629</c:v>
                </c:pt>
                <c:pt idx="9568">
                  <c:v>1116.536215782166</c:v>
                </c:pt>
                <c:pt idx="9569">
                  <c:v>1116.5364367961879</c:v>
                </c:pt>
                <c:pt idx="9570">
                  <c:v>1116.536550521851</c:v>
                </c:pt>
                <c:pt idx="9571">
                  <c:v>1116.536662340164</c:v>
                </c:pt>
                <c:pt idx="9572">
                  <c:v>1116.7459578514099</c:v>
                </c:pt>
                <c:pt idx="9573">
                  <c:v>1116.7461838722229</c:v>
                </c:pt>
                <c:pt idx="9574">
                  <c:v>1116.850543022156</c:v>
                </c:pt>
                <c:pt idx="9575">
                  <c:v>1117.173454284668</c:v>
                </c:pt>
                <c:pt idx="9576">
                  <c:v>1117.1736657619481</c:v>
                </c:pt>
                <c:pt idx="9577">
                  <c:v>1117.1976187229161</c:v>
                </c:pt>
                <c:pt idx="9578">
                  <c:v>1117.3134684562681</c:v>
                </c:pt>
                <c:pt idx="9579">
                  <c:v>1117.6276118755341</c:v>
                </c:pt>
                <c:pt idx="9580">
                  <c:v>1117.6278042793269</c:v>
                </c:pt>
                <c:pt idx="9581">
                  <c:v>1117.660493850708</c:v>
                </c:pt>
                <c:pt idx="9582">
                  <c:v>1118.027806282043</c:v>
                </c:pt>
                <c:pt idx="9583">
                  <c:v>1118.027975797653</c:v>
                </c:pt>
                <c:pt idx="9584">
                  <c:v>1118.028064966202</c:v>
                </c:pt>
                <c:pt idx="9585">
                  <c:v>1118.1282262802119</c:v>
                </c:pt>
                <c:pt idx="9586">
                  <c:v>1118.429374694824</c:v>
                </c:pt>
                <c:pt idx="9587">
                  <c:v>1118.429529905319</c:v>
                </c:pt>
                <c:pt idx="9588">
                  <c:v>1118.4766533374791</c:v>
                </c:pt>
                <c:pt idx="9589">
                  <c:v>1118.915439128876</c:v>
                </c:pt>
                <c:pt idx="9590">
                  <c:v>1118.9156167507169</c:v>
                </c:pt>
                <c:pt idx="9591">
                  <c:v>1118.915706634521</c:v>
                </c:pt>
                <c:pt idx="9592">
                  <c:v>1118.9388415813451</c:v>
                </c:pt>
                <c:pt idx="9593">
                  <c:v>1119.2577681541441</c:v>
                </c:pt>
                <c:pt idx="9594">
                  <c:v>1119.2579288482671</c:v>
                </c:pt>
                <c:pt idx="9595">
                  <c:v>1119.2873065471649</c:v>
                </c:pt>
                <c:pt idx="9596">
                  <c:v>1119.616661548615</c:v>
                </c:pt>
                <c:pt idx="9597">
                  <c:v>1119.616880893707</c:v>
                </c:pt>
                <c:pt idx="9598">
                  <c:v>1119.6353189945221</c:v>
                </c:pt>
                <c:pt idx="9599">
                  <c:v>1119.7505962848661</c:v>
                </c:pt>
                <c:pt idx="9600">
                  <c:v>1119.993359804153</c:v>
                </c:pt>
                <c:pt idx="9601">
                  <c:v>1119.9935207366941</c:v>
                </c:pt>
                <c:pt idx="9602">
                  <c:v>1120.1020987033839</c:v>
                </c:pt>
                <c:pt idx="9603">
                  <c:v>1120.4340689182279</c:v>
                </c:pt>
                <c:pt idx="9604">
                  <c:v>1120.43421626091</c:v>
                </c:pt>
                <c:pt idx="9605">
                  <c:v>1120.45004940033</c:v>
                </c:pt>
                <c:pt idx="9606">
                  <c:v>1120.5654437541959</c:v>
                </c:pt>
                <c:pt idx="9607">
                  <c:v>1120.8485743999479</c:v>
                </c:pt>
                <c:pt idx="9608">
                  <c:v>1120.8487243652339</c:v>
                </c:pt>
                <c:pt idx="9609">
                  <c:v>1120.9135639667511</c:v>
                </c:pt>
                <c:pt idx="9610">
                  <c:v>1121.2665452957151</c:v>
                </c:pt>
                <c:pt idx="9611">
                  <c:v>1121.2667903900151</c:v>
                </c:pt>
                <c:pt idx="9612">
                  <c:v>1121.2749736309049</c:v>
                </c:pt>
                <c:pt idx="9613">
                  <c:v>1121.376837253571</c:v>
                </c:pt>
                <c:pt idx="9614">
                  <c:v>1121.6573851108551</c:v>
                </c:pt>
                <c:pt idx="9615">
                  <c:v>1121.657582044601</c:v>
                </c:pt>
                <c:pt idx="9616">
                  <c:v>1121.724449396133</c:v>
                </c:pt>
                <c:pt idx="9617">
                  <c:v>1122.05962228775</c:v>
                </c:pt>
                <c:pt idx="9618">
                  <c:v>1122.059937953949</c:v>
                </c:pt>
                <c:pt idx="9619">
                  <c:v>1122.076185464859</c:v>
                </c:pt>
                <c:pt idx="9620">
                  <c:v>1122.191541910172</c:v>
                </c:pt>
                <c:pt idx="9621">
                  <c:v>1122.513164758682</c:v>
                </c:pt>
                <c:pt idx="9622">
                  <c:v>1122.5133264064791</c:v>
                </c:pt>
                <c:pt idx="9623">
                  <c:v>1122.5391798019409</c:v>
                </c:pt>
                <c:pt idx="9624">
                  <c:v>1122.8523712158201</c:v>
                </c:pt>
                <c:pt idx="9625">
                  <c:v>1122.8525364398961</c:v>
                </c:pt>
                <c:pt idx="9626">
                  <c:v>1122.8867633342741</c:v>
                </c:pt>
                <c:pt idx="9627">
                  <c:v>1123.0027914047239</c:v>
                </c:pt>
                <c:pt idx="9628">
                  <c:v>1123.331832885742</c:v>
                </c:pt>
                <c:pt idx="9629">
                  <c:v>1123.3319711685181</c:v>
                </c:pt>
                <c:pt idx="9630">
                  <c:v>1123.3498425483699</c:v>
                </c:pt>
                <c:pt idx="9631">
                  <c:v>1123.7199552059169</c:v>
                </c:pt>
                <c:pt idx="9632">
                  <c:v>1123.720115423203</c:v>
                </c:pt>
                <c:pt idx="9633">
                  <c:v>1123.7201995849609</c:v>
                </c:pt>
                <c:pt idx="9634">
                  <c:v>1123.817120790482</c:v>
                </c:pt>
                <c:pt idx="9635">
                  <c:v>1124.1011831760411</c:v>
                </c:pt>
                <c:pt idx="9636">
                  <c:v>1124.1013503074651</c:v>
                </c:pt>
                <c:pt idx="9637">
                  <c:v>1124.1656739711759</c:v>
                </c:pt>
                <c:pt idx="9638">
                  <c:v>1124.5174875259399</c:v>
                </c:pt>
                <c:pt idx="9639">
                  <c:v>1124.5176563262939</c:v>
                </c:pt>
                <c:pt idx="9640">
                  <c:v>1124.5246183872221</c:v>
                </c:pt>
                <c:pt idx="9641">
                  <c:v>1124.62855887413</c:v>
                </c:pt>
                <c:pt idx="9642">
                  <c:v>1124.944547653198</c:v>
                </c:pt>
                <c:pt idx="9643">
                  <c:v>1124.944726467133</c:v>
                </c:pt>
                <c:pt idx="9644">
                  <c:v>1124.9756939411161</c:v>
                </c:pt>
                <c:pt idx="9645">
                  <c:v>1125.303247690201</c:v>
                </c:pt>
                <c:pt idx="9646">
                  <c:v>1125.3033950328829</c:v>
                </c:pt>
                <c:pt idx="9647">
                  <c:v>1125.323796033859</c:v>
                </c:pt>
                <c:pt idx="9648">
                  <c:v>1125.443172454834</c:v>
                </c:pt>
                <c:pt idx="9649">
                  <c:v>1125.71985411644</c:v>
                </c:pt>
                <c:pt idx="9650">
                  <c:v>1125.7200224399569</c:v>
                </c:pt>
                <c:pt idx="9651">
                  <c:v>1125.791322231293</c:v>
                </c:pt>
                <c:pt idx="9652">
                  <c:v>1126.1762669086461</c:v>
                </c:pt>
                <c:pt idx="9653">
                  <c:v>1126.17644739151</c:v>
                </c:pt>
                <c:pt idx="9654">
                  <c:v>1126.176532506943</c:v>
                </c:pt>
                <c:pt idx="9655">
                  <c:v>1126.2546796798711</c:v>
                </c:pt>
                <c:pt idx="9656">
                  <c:v>1126.560899496078</c:v>
                </c:pt>
                <c:pt idx="9657">
                  <c:v>1126.5611507892611</c:v>
                </c:pt>
                <c:pt idx="9658">
                  <c:v>1126.602633237839</c:v>
                </c:pt>
                <c:pt idx="9659">
                  <c:v>1126.946174621582</c:v>
                </c:pt>
                <c:pt idx="9660">
                  <c:v>1126.9463722705841</c:v>
                </c:pt>
                <c:pt idx="9661">
                  <c:v>1126.953704595566</c:v>
                </c:pt>
                <c:pt idx="9662">
                  <c:v>1127.0694310665131</c:v>
                </c:pt>
                <c:pt idx="9663">
                  <c:v>1127.4028911590581</c:v>
                </c:pt>
                <c:pt idx="9664">
                  <c:v>1127.403084993362</c:v>
                </c:pt>
                <c:pt idx="9665">
                  <c:v>1127.417273044586</c:v>
                </c:pt>
                <c:pt idx="9666">
                  <c:v>1127.831389904022</c:v>
                </c:pt>
                <c:pt idx="9667">
                  <c:v>1127.831566333771</c:v>
                </c:pt>
                <c:pt idx="9668">
                  <c:v>1127.8316991329191</c:v>
                </c:pt>
                <c:pt idx="9669">
                  <c:v>1127.880035638809</c:v>
                </c:pt>
                <c:pt idx="9670">
                  <c:v>1128.1382465362551</c:v>
                </c:pt>
                <c:pt idx="9671">
                  <c:v>1128.1384272575381</c:v>
                </c:pt>
                <c:pt idx="9672">
                  <c:v>1128.2347574234011</c:v>
                </c:pt>
                <c:pt idx="9673">
                  <c:v>1128.614538908005</c:v>
                </c:pt>
                <c:pt idx="9674">
                  <c:v>1128.614703178406</c:v>
                </c:pt>
                <c:pt idx="9675">
                  <c:v>1128.6148445606229</c:v>
                </c:pt>
                <c:pt idx="9676">
                  <c:v>1128.691687107086</c:v>
                </c:pt>
                <c:pt idx="9677">
                  <c:v>1129.079010248184</c:v>
                </c:pt>
                <c:pt idx="9678">
                  <c:v>1129.0791759490969</c:v>
                </c:pt>
                <c:pt idx="9679">
                  <c:v>1129.0792708396909</c:v>
                </c:pt>
                <c:pt idx="9680">
                  <c:v>1129.375178098679</c:v>
                </c:pt>
                <c:pt idx="9681">
                  <c:v>1129.3754570484159</c:v>
                </c:pt>
                <c:pt idx="9682">
                  <c:v>1129.387043476105</c:v>
                </c:pt>
                <c:pt idx="9683">
                  <c:v>1129.5064527988429</c:v>
                </c:pt>
                <c:pt idx="9684">
                  <c:v>1129.7650625705719</c:v>
                </c:pt>
                <c:pt idx="9685">
                  <c:v>1129.7652387619021</c:v>
                </c:pt>
                <c:pt idx="9686">
                  <c:v>1129.858220338821</c:v>
                </c:pt>
                <c:pt idx="9687">
                  <c:v>1130.3252441883089</c:v>
                </c:pt>
                <c:pt idx="9688">
                  <c:v>1130.325404882431</c:v>
                </c:pt>
                <c:pt idx="9689">
                  <c:v>1130.325489044189</c:v>
                </c:pt>
                <c:pt idx="9690">
                  <c:v>1130.3255589008329</c:v>
                </c:pt>
                <c:pt idx="9691">
                  <c:v>1130.5619971752169</c:v>
                </c:pt>
                <c:pt idx="9692">
                  <c:v>1130.5621776580811</c:v>
                </c:pt>
                <c:pt idx="9693">
                  <c:v>1130.665160179138</c:v>
                </c:pt>
                <c:pt idx="9694">
                  <c:v>1131.1053371429441</c:v>
                </c:pt>
                <c:pt idx="9695">
                  <c:v>1131.105544090271</c:v>
                </c:pt>
                <c:pt idx="9696">
                  <c:v>1131.105636119843</c:v>
                </c:pt>
                <c:pt idx="9697">
                  <c:v>1131.127631425858</c:v>
                </c:pt>
                <c:pt idx="9698">
                  <c:v>1131.4512867927549</c:v>
                </c:pt>
                <c:pt idx="9699">
                  <c:v>1131.451482057571</c:v>
                </c:pt>
                <c:pt idx="9700">
                  <c:v>1131.476255178452</c:v>
                </c:pt>
                <c:pt idx="9701">
                  <c:v>1131.803879499435</c:v>
                </c:pt>
                <c:pt idx="9702">
                  <c:v>1131.804080247879</c:v>
                </c:pt>
                <c:pt idx="9703">
                  <c:v>1131.8237369060521</c:v>
                </c:pt>
                <c:pt idx="9704">
                  <c:v>1131.939715385437</c:v>
                </c:pt>
                <c:pt idx="9705">
                  <c:v>1132.1911301612849</c:v>
                </c:pt>
                <c:pt idx="9706">
                  <c:v>1132.191312789917</c:v>
                </c:pt>
                <c:pt idx="9707">
                  <c:v>1132.300209283829</c:v>
                </c:pt>
                <c:pt idx="9708">
                  <c:v>1132.6419606208799</c:v>
                </c:pt>
                <c:pt idx="9709">
                  <c:v>1132.642125844955</c:v>
                </c:pt>
                <c:pt idx="9710">
                  <c:v>1132.6421895027161</c:v>
                </c:pt>
                <c:pt idx="9711">
                  <c:v>1132.7507793903351</c:v>
                </c:pt>
                <c:pt idx="9712">
                  <c:v>1133.044842243195</c:v>
                </c:pt>
                <c:pt idx="9713">
                  <c:v>1133.0450193881991</c:v>
                </c:pt>
                <c:pt idx="9714">
                  <c:v>1133.1026768684389</c:v>
                </c:pt>
                <c:pt idx="9715">
                  <c:v>1133.4899377822881</c:v>
                </c:pt>
                <c:pt idx="9716">
                  <c:v>1133.490128755569</c:v>
                </c:pt>
                <c:pt idx="9717">
                  <c:v>1133.490217924118</c:v>
                </c:pt>
                <c:pt idx="9718">
                  <c:v>1133.5617301464081</c:v>
                </c:pt>
                <c:pt idx="9719">
                  <c:v>1133.8411543369291</c:v>
                </c:pt>
                <c:pt idx="9720">
                  <c:v>1133.841361522675</c:v>
                </c:pt>
                <c:pt idx="9721">
                  <c:v>1133.914851427078</c:v>
                </c:pt>
                <c:pt idx="9722">
                  <c:v>1134.352276802063</c:v>
                </c:pt>
                <c:pt idx="9723">
                  <c:v>1134.352455377579</c:v>
                </c:pt>
                <c:pt idx="9724">
                  <c:v>1134.352572202682</c:v>
                </c:pt>
                <c:pt idx="9725">
                  <c:v>1134.3722546100621</c:v>
                </c:pt>
                <c:pt idx="9726">
                  <c:v>1134.7231502532959</c:v>
                </c:pt>
                <c:pt idx="9727">
                  <c:v>1134.723386287689</c:v>
                </c:pt>
                <c:pt idx="9728">
                  <c:v>1134.7278528213501</c:v>
                </c:pt>
                <c:pt idx="9729">
                  <c:v>1134.86662364006</c:v>
                </c:pt>
                <c:pt idx="9730">
                  <c:v>1135.202990055084</c:v>
                </c:pt>
                <c:pt idx="9731">
                  <c:v>1135.203179121017</c:v>
                </c:pt>
                <c:pt idx="9732">
                  <c:v>1135.203307628632</c:v>
                </c:pt>
                <c:pt idx="9733">
                  <c:v>1135.4951267242429</c:v>
                </c:pt>
                <c:pt idx="9734">
                  <c:v>1135.4952831268311</c:v>
                </c:pt>
                <c:pt idx="9735">
                  <c:v>1135.5265030860901</c:v>
                </c:pt>
                <c:pt idx="9736">
                  <c:v>1135.939932584763</c:v>
                </c:pt>
                <c:pt idx="9737">
                  <c:v>1135.940150737762</c:v>
                </c:pt>
                <c:pt idx="9738">
                  <c:v>1135.9402298927309</c:v>
                </c:pt>
                <c:pt idx="9739">
                  <c:v>1135.9938495159149</c:v>
                </c:pt>
                <c:pt idx="9740">
                  <c:v>1136.3028497695921</c:v>
                </c:pt>
                <c:pt idx="9741">
                  <c:v>1136.3030309677119</c:v>
                </c:pt>
                <c:pt idx="9742">
                  <c:v>1136.33842253685</c:v>
                </c:pt>
                <c:pt idx="9743">
                  <c:v>1136.4823062419889</c:v>
                </c:pt>
                <c:pt idx="9744">
                  <c:v>1136.7153046131129</c:v>
                </c:pt>
                <c:pt idx="9745">
                  <c:v>1136.715485811234</c:v>
                </c:pt>
                <c:pt idx="9746">
                  <c:v>1136.800970315933</c:v>
                </c:pt>
                <c:pt idx="9747">
                  <c:v>1137.16850066185</c:v>
                </c:pt>
                <c:pt idx="9748">
                  <c:v>1137.1687023639679</c:v>
                </c:pt>
                <c:pt idx="9749">
                  <c:v>1137.1688258647921</c:v>
                </c:pt>
                <c:pt idx="9750">
                  <c:v>1137.2637491226201</c:v>
                </c:pt>
                <c:pt idx="9751">
                  <c:v>1137.5662429332731</c:v>
                </c:pt>
                <c:pt idx="9752">
                  <c:v>1137.566401004791</c:v>
                </c:pt>
                <c:pt idx="9753">
                  <c:v>1137.61115193367</c:v>
                </c:pt>
                <c:pt idx="9754">
                  <c:v>1137.9669365882869</c:v>
                </c:pt>
                <c:pt idx="9755">
                  <c:v>1137.9671158790591</c:v>
                </c:pt>
                <c:pt idx="9756">
                  <c:v>1137.9672069549561</c:v>
                </c:pt>
                <c:pt idx="9757">
                  <c:v>1138.0751507282259</c:v>
                </c:pt>
                <c:pt idx="9758">
                  <c:v>1138.341890573502</c:v>
                </c:pt>
                <c:pt idx="9759">
                  <c:v>1138.3423004150391</c:v>
                </c:pt>
                <c:pt idx="9760">
                  <c:v>1138.418508291245</c:v>
                </c:pt>
                <c:pt idx="9761">
                  <c:v>1138.7811734676361</c:v>
                </c:pt>
                <c:pt idx="9762">
                  <c:v>1138.781350374222</c:v>
                </c:pt>
                <c:pt idx="9763">
                  <c:v>1138.781450510025</c:v>
                </c:pt>
                <c:pt idx="9764">
                  <c:v>1138.8821589946749</c:v>
                </c:pt>
                <c:pt idx="9765">
                  <c:v>1139.174614667892</c:v>
                </c:pt>
                <c:pt idx="9766">
                  <c:v>1139.174757957458</c:v>
                </c:pt>
                <c:pt idx="9767">
                  <c:v>1139.229728937149</c:v>
                </c:pt>
                <c:pt idx="9768">
                  <c:v>1139.618383407593</c:v>
                </c:pt>
                <c:pt idx="9769">
                  <c:v>1139.6185667514801</c:v>
                </c:pt>
                <c:pt idx="9770">
                  <c:v>1139.6186678409581</c:v>
                </c:pt>
                <c:pt idx="9771">
                  <c:v>1139.689119815826</c:v>
                </c:pt>
                <c:pt idx="9772">
                  <c:v>1139.967590808868</c:v>
                </c:pt>
                <c:pt idx="9773">
                  <c:v>1139.967784643173</c:v>
                </c:pt>
                <c:pt idx="9774">
                  <c:v>1140.0368227958679</c:v>
                </c:pt>
                <c:pt idx="9775">
                  <c:v>1140.3856551647191</c:v>
                </c:pt>
                <c:pt idx="9776">
                  <c:v>1140.3858203887939</c:v>
                </c:pt>
                <c:pt idx="9777">
                  <c:v>1140.3922739028931</c:v>
                </c:pt>
                <c:pt idx="9778">
                  <c:v>1140.500047683716</c:v>
                </c:pt>
                <c:pt idx="9779">
                  <c:v>1140.7213280200961</c:v>
                </c:pt>
                <c:pt idx="9780">
                  <c:v>1140.7321674823761</c:v>
                </c:pt>
                <c:pt idx="9781">
                  <c:v>1140.847585201263</c:v>
                </c:pt>
                <c:pt idx="9782">
                  <c:v>1141.205044031143</c:v>
                </c:pt>
                <c:pt idx="9783">
                  <c:v>1141.2052292823789</c:v>
                </c:pt>
                <c:pt idx="9784">
                  <c:v>1141.2052979469299</c:v>
                </c:pt>
                <c:pt idx="9785">
                  <c:v>1141.310083627701</c:v>
                </c:pt>
                <c:pt idx="9786">
                  <c:v>1141.617226600647</c:v>
                </c:pt>
                <c:pt idx="9787">
                  <c:v>1141.617434740067</c:v>
                </c:pt>
                <c:pt idx="9788">
                  <c:v>1141.664803266525</c:v>
                </c:pt>
                <c:pt idx="9789">
                  <c:v>1142.0266253948209</c:v>
                </c:pt>
                <c:pt idx="9790">
                  <c:v>1142.0268247127531</c:v>
                </c:pt>
                <c:pt idx="9791">
                  <c:v>1142.026942014694</c:v>
                </c:pt>
                <c:pt idx="9792">
                  <c:v>1142.1173501014709</c:v>
                </c:pt>
                <c:pt idx="9793">
                  <c:v>1142.3860914707179</c:v>
                </c:pt>
                <c:pt idx="9794">
                  <c:v>1142.3862512111659</c:v>
                </c:pt>
                <c:pt idx="9795">
                  <c:v>1142.460706710815</c:v>
                </c:pt>
                <c:pt idx="9796">
                  <c:v>1142.7852687835691</c:v>
                </c:pt>
                <c:pt idx="9797">
                  <c:v>1142.785536050797</c:v>
                </c:pt>
                <c:pt idx="9798">
                  <c:v>1142.809222221375</c:v>
                </c:pt>
                <c:pt idx="9799">
                  <c:v>1142.9240252971649</c:v>
                </c:pt>
                <c:pt idx="9800">
                  <c:v>1143.2734746932981</c:v>
                </c:pt>
                <c:pt idx="9801">
                  <c:v>1143.273691415787</c:v>
                </c:pt>
                <c:pt idx="9802">
                  <c:v>1143.273784160614</c:v>
                </c:pt>
                <c:pt idx="9803">
                  <c:v>1143.6273655891421</c:v>
                </c:pt>
                <c:pt idx="9804">
                  <c:v>1143.62760424614</c:v>
                </c:pt>
                <c:pt idx="9805">
                  <c:v>1143.6276822090149</c:v>
                </c:pt>
                <c:pt idx="9806">
                  <c:v>1143.731257677078</c:v>
                </c:pt>
                <c:pt idx="9807">
                  <c:v>1144.0976498126979</c:v>
                </c:pt>
                <c:pt idx="9808">
                  <c:v>1144.09783244133</c:v>
                </c:pt>
                <c:pt idx="9809">
                  <c:v>1144.0979301929469</c:v>
                </c:pt>
                <c:pt idx="9810">
                  <c:v>1144.494714736938</c:v>
                </c:pt>
                <c:pt idx="9811">
                  <c:v>1144.495046138763</c:v>
                </c:pt>
                <c:pt idx="9812">
                  <c:v>1144.495297193527</c:v>
                </c:pt>
                <c:pt idx="9813">
                  <c:v>1144.5343873500819</c:v>
                </c:pt>
                <c:pt idx="9814">
                  <c:v>1144.81091594696</c:v>
                </c:pt>
                <c:pt idx="9815">
                  <c:v>1144.81110906601</c:v>
                </c:pt>
                <c:pt idx="9816">
                  <c:v>1144.8781249523161</c:v>
                </c:pt>
                <c:pt idx="9817">
                  <c:v>1145.022561311722</c:v>
                </c:pt>
                <c:pt idx="9818">
                  <c:v>1145.2960503101349</c:v>
                </c:pt>
                <c:pt idx="9819">
                  <c:v>1145.2962250709529</c:v>
                </c:pt>
                <c:pt idx="9820">
                  <c:v>1145.343483448029</c:v>
                </c:pt>
                <c:pt idx="9821">
                  <c:v>1145.6124353408809</c:v>
                </c:pt>
                <c:pt idx="9822">
                  <c:v>1145.6126019954679</c:v>
                </c:pt>
                <c:pt idx="9823">
                  <c:v>1145.68883728981</c:v>
                </c:pt>
                <c:pt idx="9824">
                  <c:v>1146.051741123199</c:v>
                </c:pt>
                <c:pt idx="9825">
                  <c:v>1146.051944494247</c:v>
                </c:pt>
                <c:pt idx="9826">
                  <c:v>1146.052027463913</c:v>
                </c:pt>
                <c:pt idx="9827">
                  <c:v>1146.1591558456421</c:v>
                </c:pt>
                <c:pt idx="9828">
                  <c:v>1146.4538433551791</c:v>
                </c:pt>
                <c:pt idx="9829">
                  <c:v>1146.4540252685549</c:v>
                </c:pt>
                <c:pt idx="9830">
                  <c:v>1146.4914193153379</c:v>
                </c:pt>
                <c:pt idx="9831">
                  <c:v>1146.6419110298159</c:v>
                </c:pt>
                <c:pt idx="9832">
                  <c:v>1147.0435478687291</c:v>
                </c:pt>
                <c:pt idx="9833">
                  <c:v>1147.043789863586</c:v>
                </c:pt>
                <c:pt idx="9834">
                  <c:v>1147.043946027756</c:v>
                </c:pt>
                <c:pt idx="9835">
                  <c:v>1147.3011794090271</c:v>
                </c:pt>
                <c:pt idx="9836">
                  <c:v>1147.301342725754</c:v>
                </c:pt>
                <c:pt idx="9837">
                  <c:v>1147.3041512966161</c:v>
                </c:pt>
                <c:pt idx="9838">
                  <c:v>1147.4136304855349</c:v>
                </c:pt>
                <c:pt idx="9839">
                  <c:v>1147.6962759494779</c:v>
                </c:pt>
                <c:pt idx="9840">
                  <c:v>1147.696469068527</c:v>
                </c:pt>
                <c:pt idx="9841">
                  <c:v>1147.7617542743681</c:v>
                </c:pt>
                <c:pt idx="9842">
                  <c:v>1148.1426980495451</c:v>
                </c:pt>
                <c:pt idx="9843">
                  <c:v>1148.1429531574249</c:v>
                </c:pt>
                <c:pt idx="9844">
                  <c:v>1148.1430613994601</c:v>
                </c:pt>
                <c:pt idx="9845">
                  <c:v>1148.224484205246</c:v>
                </c:pt>
                <c:pt idx="9846">
                  <c:v>1148.5324325561519</c:v>
                </c:pt>
                <c:pt idx="9847">
                  <c:v>1148.532597303391</c:v>
                </c:pt>
                <c:pt idx="9848">
                  <c:v>1148.572726011276</c:v>
                </c:pt>
                <c:pt idx="9849">
                  <c:v>1148.947201490402</c:v>
                </c:pt>
                <c:pt idx="9850">
                  <c:v>1148.947437286377</c:v>
                </c:pt>
                <c:pt idx="9851">
                  <c:v>1148.947530984879</c:v>
                </c:pt>
                <c:pt idx="9852">
                  <c:v>1149.031602621078</c:v>
                </c:pt>
                <c:pt idx="9853">
                  <c:v>1149.3267598152161</c:v>
                </c:pt>
                <c:pt idx="9854">
                  <c:v>1149.326944828033</c:v>
                </c:pt>
                <c:pt idx="9855">
                  <c:v>1149.379781007767</c:v>
                </c:pt>
                <c:pt idx="9856">
                  <c:v>1149.704751968384</c:v>
                </c:pt>
                <c:pt idx="9857">
                  <c:v>1149.7050173282621</c:v>
                </c:pt>
                <c:pt idx="9858">
                  <c:v>1149.7225489616389</c:v>
                </c:pt>
                <c:pt idx="9859">
                  <c:v>1149.838527202606</c:v>
                </c:pt>
                <c:pt idx="9860">
                  <c:v>1150.1325621604919</c:v>
                </c:pt>
                <c:pt idx="9861">
                  <c:v>1150.1327497959139</c:v>
                </c:pt>
                <c:pt idx="9862">
                  <c:v>1150.1861205101011</c:v>
                </c:pt>
                <c:pt idx="9863">
                  <c:v>1150.540160417557</c:v>
                </c:pt>
                <c:pt idx="9864">
                  <c:v>1150.540358304977</c:v>
                </c:pt>
                <c:pt idx="9865">
                  <c:v>1150.5404329299929</c:v>
                </c:pt>
                <c:pt idx="9866">
                  <c:v>1150.649369001389</c:v>
                </c:pt>
                <c:pt idx="9867">
                  <c:v>1150.974611520767</c:v>
                </c:pt>
                <c:pt idx="9868">
                  <c:v>1150.974889755249</c:v>
                </c:pt>
                <c:pt idx="9869">
                  <c:v>1150.9971854686739</c:v>
                </c:pt>
                <c:pt idx="9870">
                  <c:v>1151.4410970211029</c:v>
                </c:pt>
                <c:pt idx="9871">
                  <c:v>1151.4412999153139</c:v>
                </c:pt>
                <c:pt idx="9872">
                  <c:v>1151.4414112567899</c:v>
                </c:pt>
                <c:pt idx="9873">
                  <c:v>1151.4598250389099</c:v>
                </c:pt>
                <c:pt idx="9874">
                  <c:v>1151.8239071369169</c:v>
                </c:pt>
                <c:pt idx="9875">
                  <c:v>1151.8243677616119</c:v>
                </c:pt>
                <c:pt idx="9876">
                  <c:v>1151.824602127075</c:v>
                </c:pt>
                <c:pt idx="9877">
                  <c:v>1152.157149076462</c:v>
                </c:pt>
                <c:pt idx="9878">
                  <c:v>1152.1573574542999</c:v>
                </c:pt>
                <c:pt idx="9879">
                  <c:v>1152.1574597358699</c:v>
                </c:pt>
                <c:pt idx="9880">
                  <c:v>1152.269011497498</c:v>
                </c:pt>
                <c:pt idx="9881">
                  <c:v>1152.6285471916201</c:v>
                </c:pt>
                <c:pt idx="9882">
                  <c:v>1152.628733634949</c:v>
                </c:pt>
                <c:pt idx="9883">
                  <c:v>1152.628818750381</c:v>
                </c:pt>
                <c:pt idx="9884">
                  <c:v>1152.9922454357149</c:v>
                </c:pt>
                <c:pt idx="9885">
                  <c:v>1152.992456674576</c:v>
                </c:pt>
                <c:pt idx="9886">
                  <c:v>1152.9925787448881</c:v>
                </c:pt>
                <c:pt idx="9887">
                  <c:v>1153.077453613281</c:v>
                </c:pt>
                <c:pt idx="9888">
                  <c:v>1153.3857960700991</c:v>
                </c:pt>
                <c:pt idx="9889">
                  <c:v>1153.3860034942629</c:v>
                </c:pt>
                <c:pt idx="9890">
                  <c:v>1153.4263458251951</c:v>
                </c:pt>
                <c:pt idx="9891">
                  <c:v>1153.8773107528691</c:v>
                </c:pt>
                <c:pt idx="9892">
                  <c:v>1153.877513885498</c:v>
                </c:pt>
                <c:pt idx="9893">
                  <c:v>1153.877606391907</c:v>
                </c:pt>
                <c:pt idx="9894">
                  <c:v>1153.888279438019</c:v>
                </c:pt>
                <c:pt idx="9895">
                  <c:v>1154.162333965302</c:v>
                </c:pt>
                <c:pt idx="9896">
                  <c:v>1154.162495851517</c:v>
                </c:pt>
                <c:pt idx="9897">
                  <c:v>1154.2374970912931</c:v>
                </c:pt>
                <c:pt idx="9898">
                  <c:v>1154.652318716049</c:v>
                </c:pt>
                <c:pt idx="9899">
                  <c:v>1154.65251994133</c:v>
                </c:pt>
                <c:pt idx="9900">
                  <c:v>1154.6526393890381</c:v>
                </c:pt>
                <c:pt idx="9901">
                  <c:v>1154.70369553566</c:v>
                </c:pt>
                <c:pt idx="9902">
                  <c:v>1155.0165688991549</c:v>
                </c:pt>
                <c:pt idx="9903">
                  <c:v>1155.016757488251</c:v>
                </c:pt>
                <c:pt idx="9904">
                  <c:v>1155.051939487457</c:v>
                </c:pt>
                <c:pt idx="9905">
                  <c:v>1155.4287714958191</c:v>
                </c:pt>
                <c:pt idx="9906">
                  <c:v>1155.429002523422</c:v>
                </c:pt>
                <c:pt idx="9907">
                  <c:v>1155.4290866851809</c:v>
                </c:pt>
                <c:pt idx="9908">
                  <c:v>1155.515468358994</c:v>
                </c:pt>
                <c:pt idx="9909">
                  <c:v>1155.843769550323</c:v>
                </c:pt>
                <c:pt idx="9910">
                  <c:v>1155.843988895416</c:v>
                </c:pt>
                <c:pt idx="9911">
                  <c:v>1155.862657308578</c:v>
                </c:pt>
                <c:pt idx="9912">
                  <c:v>1156.195952177048</c:v>
                </c:pt>
                <c:pt idx="9913">
                  <c:v>1156.1961581707001</c:v>
                </c:pt>
                <c:pt idx="9914">
                  <c:v>1156.2110741138461</c:v>
                </c:pt>
                <c:pt idx="9915">
                  <c:v>1156.3297507762909</c:v>
                </c:pt>
                <c:pt idx="9916">
                  <c:v>1156.638377189636</c:v>
                </c:pt>
                <c:pt idx="9917">
                  <c:v>1156.63853764534</c:v>
                </c:pt>
                <c:pt idx="9918">
                  <c:v>1156.677846431732</c:v>
                </c:pt>
                <c:pt idx="9919">
                  <c:v>1157.047430276871</c:v>
                </c:pt>
                <c:pt idx="9920">
                  <c:v>1157.0477149486539</c:v>
                </c:pt>
                <c:pt idx="9921">
                  <c:v>1157.0478367805481</c:v>
                </c:pt>
                <c:pt idx="9922">
                  <c:v>1157.1472647190089</c:v>
                </c:pt>
                <c:pt idx="9923">
                  <c:v>1157.4841110706329</c:v>
                </c:pt>
                <c:pt idx="9924">
                  <c:v>1157.4842753410339</c:v>
                </c:pt>
                <c:pt idx="9925">
                  <c:v>1157.490765810013</c:v>
                </c:pt>
                <c:pt idx="9926">
                  <c:v>1157.8321371078489</c:v>
                </c:pt>
                <c:pt idx="9927">
                  <c:v>1157.8323299884801</c:v>
                </c:pt>
                <c:pt idx="9928">
                  <c:v>1157.839072942734</c:v>
                </c:pt>
                <c:pt idx="9929">
                  <c:v>1157.970064401627</c:v>
                </c:pt>
                <c:pt idx="9930">
                  <c:v>1158.261091947556</c:v>
                </c:pt>
                <c:pt idx="9931">
                  <c:v>1158.26137638092</c:v>
                </c:pt>
                <c:pt idx="9932">
                  <c:v>1158.303876638412</c:v>
                </c:pt>
                <c:pt idx="9933">
                  <c:v>1158.63667345047</c:v>
                </c:pt>
                <c:pt idx="9934">
                  <c:v>1158.636922359467</c:v>
                </c:pt>
                <c:pt idx="9935">
                  <c:v>1158.651404857635</c:v>
                </c:pt>
                <c:pt idx="9936">
                  <c:v>1158.7842612266541</c:v>
                </c:pt>
                <c:pt idx="9937">
                  <c:v>1159.086567401886</c:v>
                </c:pt>
                <c:pt idx="9938">
                  <c:v>1159.086734056473</c:v>
                </c:pt>
                <c:pt idx="9939">
                  <c:v>1159.1144456863401</c:v>
                </c:pt>
                <c:pt idx="9940">
                  <c:v>1159.5185899734499</c:v>
                </c:pt>
                <c:pt idx="9941">
                  <c:v>1159.5188524723051</c:v>
                </c:pt>
                <c:pt idx="9942">
                  <c:v>1159.5189602375031</c:v>
                </c:pt>
                <c:pt idx="9943">
                  <c:v>1159.5820920467379</c:v>
                </c:pt>
                <c:pt idx="9944">
                  <c:v>1159.9722723960881</c:v>
                </c:pt>
                <c:pt idx="9945">
                  <c:v>1159.9724454879761</c:v>
                </c:pt>
                <c:pt idx="9946">
                  <c:v>1159.9725384712219</c:v>
                </c:pt>
                <c:pt idx="9947">
                  <c:v>1160.402928352356</c:v>
                </c:pt>
                <c:pt idx="9948">
                  <c:v>1160.40312743187</c:v>
                </c:pt>
                <c:pt idx="9949">
                  <c:v>1160.4031913280489</c:v>
                </c:pt>
                <c:pt idx="9950">
                  <c:v>1160.403285741806</c:v>
                </c:pt>
                <c:pt idx="9951">
                  <c:v>1160.624621868134</c:v>
                </c:pt>
                <c:pt idx="9952">
                  <c:v>1160.6321702003479</c:v>
                </c:pt>
                <c:pt idx="9953">
                  <c:v>1160.7416174411769</c:v>
                </c:pt>
                <c:pt idx="9954">
                  <c:v>1161.1000399589541</c:v>
                </c:pt>
                <c:pt idx="9955">
                  <c:v>1161.100245952606</c:v>
                </c:pt>
                <c:pt idx="9956">
                  <c:v>1161.1003291606901</c:v>
                </c:pt>
                <c:pt idx="9957">
                  <c:v>1161.2193334102631</c:v>
                </c:pt>
                <c:pt idx="9958">
                  <c:v>1161.4737875461581</c:v>
                </c:pt>
                <c:pt idx="9959">
                  <c:v>1161.4739556312561</c:v>
                </c:pt>
                <c:pt idx="9960">
                  <c:v>1161.556191682816</c:v>
                </c:pt>
                <c:pt idx="9961">
                  <c:v>1161.924421787262</c:v>
                </c:pt>
                <c:pt idx="9962">
                  <c:v>1161.9246318340299</c:v>
                </c:pt>
                <c:pt idx="9963">
                  <c:v>1161.9247467517851</c:v>
                </c:pt>
                <c:pt idx="9964">
                  <c:v>1162.0251536369319</c:v>
                </c:pt>
                <c:pt idx="9965">
                  <c:v>1162.356189727783</c:v>
                </c:pt>
                <c:pt idx="9966">
                  <c:v>1162.356508731842</c:v>
                </c:pt>
                <c:pt idx="9967">
                  <c:v>1162.368369817734</c:v>
                </c:pt>
                <c:pt idx="9968">
                  <c:v>1162.7594826221471</c:v>
                </c:pt>
                <c:pt idx="9969">
                  <c:v>1162.7596771717069</c:v>
                </c:pt>
                <c:pt idx="9970">
                  <c:v>1162.7597920894621</c:v>
                </c:pt>
                <c:pt idx="9971">
                  <c:v>1162.83672118187</c:v>
                </c:pt>
                <c:pt idx="9972">
                  <c:v>1163.104066371918</c:v>
                </c:pt>
                <c:pt idx="9973">
                  <c:v>1163.1042418479919</c:v>
                </c:pt>
                <c:pt idx="9974">
                  <c:v>1163.178277730942</c:v>
                </c:pt>
                <c:pt idx="9975">
                  <c:v>1163.510076284409</c:v>
                </c:pt>
                <c:pt idx="9976">
                  <c:v>1163.510256052017</c:v>
                </c:pt>
                <c:pt idx="9977">
                  <c:v>1163.5295865535741</c:v>
                </c:pt>
                <c:pt idx="9978">
                  <c:v>1163.64551615715</c:v>
                </c:pt>
                <c:pt idx="9979">
                  <c:v>1163.9455711841581</c:v>
                </c:pt>
                <c:pt idx="9980">
                  <c:v>1163.945737361908</c:v>
                </c:pt>
                <c:pt idx="9981">
                  <c:v>1163.992591619492</c:v>
                </c:pt>
                <c:pt idx="9982">
                  <c:v>1164.410311698914</c:v>
                </c:pt>
                <c:pt idx="9983">
                  <c:v>1164.4105079174039</c:v>
                </c:pt>
                <c:pt idx="9984">
                  <c:v>1164.410584211349</c:v>
                </c:pt>
                <c:pt idx="9985">
                  <c:v>1164.456377983093</c:v>
                </c:pt>
                <c:pt idx="9986">
                  <c:v>1164.7227463722229</c:v>
                </c:pt>
                <c:pt idx="9987">
                  <c:v>1164.7229266166689</c:v>
                </c:pt>
                <c:pt idx="9988">
                  <c:v>1164.80478310585</c:v>
                </c:pt>
                <c:pt idx="9989">
                  <c:v>1165.2133693695071</c:v>
                </c:pt>
                <c:pt idx="9990">
                  <c:v>1165.213573217392</c:v>
                </c:pt>
                <c:pt idx="9991">
                  <c:v>1165.213716745377</c:v>
                </c:pt>
                <c:pt idx="9992">
                  <c:v>1165.271488666534</c:v>
                </c:pt>
                <c:pt idx="9993">
                  <c:v>1165.6355717182159</c:v>
                </c:pt>
                <c:pt idx="9994">
                  <c:v>1165.6360151767731</c:v>
                </c:pt>
                <c:pt idx="9995">
                  <c:v>1165.636276245117</c:v>
                </c:pt>
                <c:pt idx="9996">
                  <c:v>1165.994347810745</c:v>
                </c:pt>
                <c:pt idx="9997">
                  <c:v>1165.994624614716</c:v>
                </c:pt>
                <c:pt idx="9998">
                  <c:v>1165.9947664737699</c:v>
                </c:pt>
                <c:pt idx="9999">
                  <c:v>1166.082658052444</c:v>
                </c:pt>
                <c:pt idx="10000">
                  <c:v>1166.3942649364469</c:v>
                </c:pt>
                <c:pt idx="10001">
                  <c:v>1166.3944225311279</c:v>
                </c:pt>
                <c:pt idx="10002">
                  <c:v>1166.4296643733981</c:v>
                </c:pt>
                <c:pt idx="10003">
                  <c:v>1166.848671913147</c:v>
                </c:pt>
                <c:pt idx="10004">
                  <c:v>1166.848856687546</c:v>
                </c:pt>
                <c:pt idx="10005">
                  <c:v>1166.8489534854889</c:v>
                </c:pt>
                <c:pt idx="10006">
                  <c:v>1166.896386146545</c:v>
                </c:pt>
                <c:pt idx="10007">
                  <c:v>1167.2472329139709</c:v>
                </c:pt>
                <c:pt idx="10008">
                  <c:v>1167.247504234314</c:v>
                </c:pt>
                <c:pt idx="10009">
                  <c:v>1167.257009267807</c:v>
                </c:pt>
                <c:pt idx="10010">
                  <c:v>1167.588572740555</c:v>
                </c:pt>
                <c:pt idx="10011">
                  <c:v>1167.5887596607211</c:v>
                </c:pt>
                <c:pt idx="10012">
                  <c:v>1167.594859361649</c:v>
                </c:pt>
                <c:pt idx="10013">
                  <c:v>1167.7085158824921</c:v>
                </c:pt>
                <c:pt idx="10014">
                  <c:v>1167.972478628159</c:v>
                </c:pt>
                <c:pt idx="10015">
                  <c:v>1167.972672700882</c:v>
                </c:pt>
                <c:pt idx="10016">
                  <c:v>1168.056509494781</c:v>
                </c:pt>
                <c:pt idx="10017">
                  <c:v>1168.387697696686</c:v>
                </c:pt>
                <c:pt idx="10018">
                  <c:v>1168.387923717499</c:v>
                </c:pt>
                <c:pt idx="10019">
                  <c:v>1168.404515504837</c:v>
                </c:pt>
                <c:pt idx="10020">
                  <c:v>1168.522887468338</c:v>
                </c:pt>
                <c:pt idx="10021">
                  <c:v>1168.923426628113</c:v>
                </c:pt>
                <c:pt idx="10022">
                  <c:v>1168.9237058162689</c:v>
                </c:pt>
                <c:pt idx="10023">
                  <c:v>1168.923829555511</c:v>
                </c:pt>
                <c:pt idx="10024">
                  <c:v>1169.241085290909</c:v>
                </c:pt>
                <c:pt idx="10025">
                  <c:v>1169.241427183151</c:v>
                </c:pt>
                <c:pt idx="10026">
                  <c:v>1169.241561889648</c:v>
                </c:pt>
                <c:pt idx="10027">
                  <c:v>1169.334310770035</c:v>
                </c:pt>
                <c:pt idx="10028">
                  <c:v>1169.6745622158051</c:v>
                </c:pt>
                <c:pt idx="10029">
                  <c:v>1169.6747779846189</c:v>
                </c:pt>
                <c:pt idx="10030">
                  <c:v>1169.68159532547</c:v>
                </c:pt>
                <c:pt idx="10031">
                  <c:v>1170.096018075943</c:v>
                </c:pt>
                <c:pt idx="10032">
                  <c:v>1170.0962634086609</c:v>
                </c:pt>
                <c:pt idx="10033">
                  <c:v>1170.096360206604</c:v>
                </c:pt>
                <c:pt idx="10034">
                  <c:v>1170.1492345333099</c:v>
                </c:pt>
                <c:pt idx="10035">
                  <c:v>1170.446615219116</c:v>
                </c:pt>
                <c:pt idx="10036">
                  <c:v>1170.4468588829041</c:v>
                </c:pt>
                <c:pt idx="10037">
                  <c:v>1170.4970984458921</c:v>
                </c:pt>
                <c:pt idx="10038">
                  <c:v>1170.8932311534879</c:v>
                </c:pt>
                <c:pt idx="10039">
                  <c:v>1170.8934464454651</c:v>
                </c:pt>
                <c:pt idx="10040">
                  <c:v>1170.893532276154</c:v>
                </c:pt>
                <c:pt idx="10041">
                  <c:v>1170.9606125354769</c:v>
                </c:pt>
                <c:pt idx="10042">
                  <c:v>1171.283903360367</c:v>
                </c:pt>
                <c:pt idx="10043">
                  <c:v>1171.284096717834</c:v>
                </c:pt>
                <c:pt idx="10044">
                  <c:v>1171.30813574791</c:v>
                </c:pt>
                <c:pt idx="10045">
                  <c:v>1171.7455608844759</c:v>
                </c:pt>
                <c:pt idx="10046">
                  <c:v>1171.7457897663121</c:v>
                </c:pt>
                <c:pt idx="10047">
                  <c:v>1171.7458689212799</c:v>
                </c:pt>
                <c:pt idx="10048">
                  <c:v>1171.77054476738</c:v>
                </c:pt>
                <c:pt idx="10049">
                  <c:v>1172.0217192173</c:v>
                </c:pt>
                <c:pt idx="10050">
                  <c:v>1172.0220143795009</c:v>
                </c:pt>
                <c:pt idx="10051">
                  <c:v>1172.1228415966029</c:v>
                </c:pt>
                <c:pt idx="10052">
                  <c:v>1172.6613719463351</c:v>
                </c:pt>
                <c:pt idx="10053">
                  <c:v>1172.661841869354</c:v>
                </c:pt>
                <c:pt idx="10054">
                  <c:v>1172.6621346473689</c:v>
                </c:pt>
                <c:pt idx="10055">
                  <c:v>1172.6623697280879</c:v>
                </c:pt>
                <c:pt idx="10056">
                  <c:v>1172.8839297294619</c:v>
                </c:pt>
                <c:pt idx="10057">
                  <c:v>1172.8840651512151</c:v>
                </c:pt>
                <c:pt idx="10058">
                  <c:v>1172.934331417084</c:v>
                </c:pt>
                <c:pt idx="10059">
                  <c:v>1173.451108455658</c:v>
                </c:pt>
                <c:pt idx="10060">
                  <c:v>1173.451404094696</c:v>
                </c:pt>
                <c:pt idx="10061">
                  <c:v>1173.451543569565</c:v>
                </c:pt>
                <c:pt idx="10062">
                  <c:v>1173.4516589641571</c:v>
                </c:pt>
                <c:pt idx="10063">
                  <c:v>1173.7843995094299</c:v>
                </c:pt>
                <c:pt idx="10064">
                  <c:v>1173.7845582962041</c:v>
                </c:pt>
                <c:pt idx="10065">
                  <c:v>1173.784642219543</c:v>
                </c:pt>
                <c:pt idx="10066">
                  <c:v>1174.166381835938</c:v>
                </c:pt>
                <c:pt idx="10067">
                  <c:v>1174.166698217392</c:v>
                </c:pt>
                <c:pt idx="10068">
                  <c:v>1174.166828155518</c:v>
                </c:pt>
                <c:pt idx="10069">
                  <c:v>1174.2126910686491</c:v>
                </c:pt>
                <c:pt idx="10070">
                  <c:v>1174.5592126846309</c:v>
                </c:pt>
                <c:pt idx="10071">
                  <c:v>1174.559442043304</c:v>
                </c:pt>
                <c:pt idx="10072">
                  <c:v>1174.5615978240969</c:v>
                </c:pt>
                <c:pt idx="10073">
                  <c:v>1174.9641523361211</c:v>
                </c:pt>
                <c:pt idx="10074">
                  <c:v>1174.9645066261289</c:v>
                </c:pt>
                <c:pt idx="10075">
                  <c:v>1174.964689254761</c:v>
                </c:pt>
                <c:pt idx="10076">
                  <c:v>1175.024031162262</c:v>
                </c:pt>
                <c:pt idx="10077">
                  <c:v>1175.307009935379</c:v>
                </c:pt>
                <c:pt idx="10078">
                  <c:v>1175.3072922229769</c:v>
                </c:pt>
                <c:pt idx="10079">
                  <c:v>1175.371867656708</c:v>
                </c:pt>
                <c:pt idx="10080">
                  <c:v>1175.810082674026</c:v>
                </c:pt>
                <c:pt idx="10081">
                  <c:v>1175.8102920055389</c:v>
                </c:pt>
                <c:pt idx="10082">
                  <c:v>1175.810364484787</c:v>
                </c:pt>
                <c:pt idx="10083">
                  <c:v>1175.838281154633</c:v>
                </c:pt>
                <c:pt idx="10084">
                  <c:v>1176.145443916321</c:v>
                </c:pt>
                <c:pt idx="10085">
                  <c:v>1176.145734548569</c:v>
                </c:pt>
                <c:pt idx="10086">
                  <c:v>1176.186197280884</c:v>
                </c:pt>
                <c:pt idx="10087">
                  <c:v>1176.5092537403109</c:v>
                </c:pt>
                <c:pt idx="10088">
                  <c:v>1176.509512662888</c:v>
                </c:pt>
                <c:pt idx="10089">
                  <c:v>1176.534151077271</c:v>
                </c:pt>
                <c:pt idx="10090">
                  <c:v>1176.649382591248</c:v>
                </c:pt>
                <c:pt idx="10091">
                  <c:v>1176.9246468544011</c:v>
                </c:pt>
                <c:pt idx="10092">
                  <c:v>1176.9248585700991</c:v>
                </c:pt>
                <c:pt idx="10093">
                  <c:v>1176.9980361461639</c:v>
                </c:pt>
                <c:pt idx="10094">
                  <c:v>1177.3866422176361</c:v>
                </c:pt>
                <c:pt idx="10095">
                  <c:v>1177.386851549149</c:v>
                </c:pt>
                <c:pt idx="10096">
                  <c:v>1177.386929035187</c:v>
                </c:pt>
                <c:pt idx="10097">
                  <c:v>1177.4642238616941</c:v>
                </c:pt>
                <c:pt idx="10098">
                  <c:v>1177.792458534241</c:v>
                </c:pt>
                <c:pt idx="10099">
                  <c:v>1177.7927386760709</c:v>
                </c:pt>
                <c:pt idx="10100">
                  <c:v>1177.81231546402</c:v>
                </c:pt>
                <c:pt idx="10101">
                  <c:v>1178.30243062973</c:v>
                </c:pt>
                <c:pt idx="10102">
                  <c:v>1178.30261516571</c:v>
                </c:pt>
                <c:pt idx="10103">
                  <c:v>1178.302693128586</c:v>
                </c:pt>
                <c:pt idx="10104">
                  <c:v>1178.3027741909029</c:v>
                </c:pt>
                <c:pt idx="10105">
                  <c:v>1178.5275793075559</c:v>
                </c:pt>
                <c:pt idx="10106">
                  <c:v>1178.527848482132</c:v>
                </c:pt>
                <c:pt idx="10107">
                  <c:v>1178.623817920685</c:v>
                </c:pt>
                <c:pt idx="10108">
                  <c:v>1179.095242023468</c:v>
                </c:pt>
                <c:pt idx="10109">
                  <c:v>1179.0958156585691</c:v>
                </c:pt>
                <c:pt idx="10110">
                  <c:v>1179.0961458683009</c:v>
                </c:pt>
                <c:pt idx="10111">
                  <c:v>1179.148846149445</c:v>
                </c:pt>
                <c:pt idx="10112">
                  <c:v>1179.4829521179199</c:v>
                </c:pt>
                <c:pt idx="10113">
                  <c:v>1179.4833467006681</c:v>
                </c:pt>
                <c:pt idx="10114">
                  <c:v>1179.4835946559911</c:v>
                </c:pt>
                <c:pt idx="10115">
                  <c:v>1179.847277164459</c:v>
                </c:pt>
                <c:pt idx="10116">
                  <c:v>1179.847496747971</c:v>
                </c:pt>
                <c:pt idx="10117">
                  <c:v>1179.8475999832151</c:v>
                </c:pt>
                <c:pt idx="10118">
                  <c:v>1179.90137553215</c:v>
                </c:pt>
                <c:pt idx="10119">
                  <c:v>1180.428610801697</c:v>
                </c:pt>
                <c:pt idx="10120">
                  <c:v>1180.4292275905609</c:v>
                </c:pt>
                <c:pt idx="10121">
                  <c:v>1180.429486989975</c:v>
                </c:pt>
                <c:pt idx="10122">
                  <c:v>1180.4297773838041</c:v>
                </c:pt>
                <c:pt idx="10123">
                  <c:v>1180.676310777664</c:v>
                </c:pt>
                <c:pt idx="10124">
                  <c:v>1180.6764695644381</c:v>
                </c:pt>
                <c:pt idx="10125">
                  <c:v>1180.7160866260531</c:v>
                </c:pt>
                <c:pt idx="10126">
                  <c:v>1181.0485024452209</c:v>
                </c:pt>
                <c:pt idx="10127">
                  <c:v>1181.048678159714</c:v>
                </c:pt>
                <c:pt idx="10128">
                  <c:v>1181.064528226852</c:v>
                </c:pt>
                <c:pt idx="10129">
                  <c:v>1181.53435754776</c:v>
                </c:pt>
                <c:pt idx="10130">
                  <c:v>1181.53458571434</c:v>
                </c:pt>
                <c:pt idx="10131">
                  <c:v>1181.5347187519069</c:v>
                </c:pt>
                <c:pt idx="10132">
                  <c:v>1181.542717218399</c:v>
                </c:pt>
                <c:pt idx="10133">
                  <c:v>1181.783497095108</c:v>
                </c:pt>
                <c:pt idx="10134">
                  <c:v>1181.7836697101591</c:v>
                </c:pt>
                <c:pt idx="10135">
                  <c:v>1181.875814676285</c:v>
                </c:pt>
                <c:pt idx="10136">
                  <c:v>1182.262401580811</c:v>
                </c:pt>
                <c:pt idx="10137">
                  <c:v>1182.262570381165</c:v>
                </c:pt>
                <c:pt idx="10138">
                  <c:v>1182.2626507282259</c:v>
                </c:pt>
                <c:pt idx="10139">
                  <c:v>1182.342510461807</c:v>
                </c:pt>
                <c:pt idx="10140">
                  <c:v>1183.048629283905</c:v>
                </c:pt>
                <c:pt idx="10141">
                  <c:v>1183.049209594727</c:v>
                </c:pt>
                <c:pt idx="10142">
                  <c:v>1183.0493791103361</c:v>
                </c:pt>
                <c:pt idx="10143">
                  <c:v>1183.049546957016</c:v>
                </c:pt>
                <c:pt idx="10144">
                  <c:v>1183.0496971607211</c:v>
                </c:pt>
                <c:pt idx="10145">
                  <c:v>1183.6339256763461</c:v>
                </c:pt>
                <c:pt idx="10146">
                  <c:v>1183.7758760452271</c:v>
                </c:pt>
                <c:pt idx="10147">
                  <c:v>1183.7763645648961</c:v>
                </c:pt>
                <c:pt idx="10148">
                  <c:v>1183.7766673564911</c:v>
                </c:pt>
                <c:pt idx="10149">
                  <c:v>1183.777218103409</c:v>
                </c:pt>
                <c:pt idx="10150">
                  <c:v>1183.777525901794</c:v>
                </c:pt>
                <c:pt idx="10151">
                  <c:v>1184.253637313843</c:v>
                </c:pt>
                <c:pt idx="10152">
                  <c:v>1184.30161857605</c:v>
                </c:pt>
                <c:pt idx="10153">
                  <c:v>1184.3018336296079</c:v>
                </c:pt>
                <c:pt idx="10154">
                  <c:v>1184.301921844482</c:v>
                </c:pt>
                <c:pt idx="10155">
                  <c:v>1184.301995277405</c:v>
                </c:pt>
                <c:pt idx="10156">
                  <c:v>1184.855190038681</c:v>
                </c:pt>
                <c:pt idx="10157">
                  <c:v>1184.8554134368901</c:v>
                </c:pt>
                <c:pt idx="10158">
                  <c:v>1184.855528116226</c:v>
                </c:pt>
                <c:pt idx="10159">
                  <c:v>1184.8556687831881</c:v>
                </c:pt>
                <c:pt idx="10160">
                  <c:v>1184.8557841777799</c:v>
                </c:pt>
                <c:pt idx="10161">
                  <c:v>1185.287520885468</c:v>
                </c:pt>
                <c:pt idx="10162">
                  <c:v>1185.287942647934</c:v>
                </c:pt>
                <c:pt idx="10163">
                  <c:v>1185.2881805896759</c:v>
                </c:pt>
                <c:pt idx="10164">
                  <c:v>1185.657025337219</c:v>
                </c:pt>
                <c:pt idx="10165">
                  <c:v>1185.659994125366</c:v>
                </c:pt>
                <c:pt idx="10166">
                  <c:v>1185.660297632217</c:v>
                </c:pt>
                <c:pt idx="10167">
                  <c:v>1185.6605010032649</c:v>
                </c:pt>
                <c:pt idx="10168">
                  <c:v>1185.981828212738</c:v>
                </c:pt>
                <c:pt idx="10169">
                  <c:v>1185.9819808006289</c:v>
                </c:pt>
                <c:pt idx="10170">
                  <c:v>1185.9820530414579</c:v>
                </c:pt>
                <c:pt idx="10171">
                  <c:v>1186.3039622306819</c:v>
                </c:pt>
                <c:pt idx="10172">
                  <c:v>1186.304290294647</c:v>
                </c:pt>
                <c:pt idx="10173">
                  <c:v>1186.304372549057</c:v>
                </c:pt>
                <c:pt idx="10174">
                  <c:v>1186.405854940414</c:v>
                </c:pt>
                <c:pt idx="10175">
                  <c:v>1186.85423874855</c:v>
                </c:pt>
                <c:pt idx="10176">
                  <c:v>1186.8544616699221</c:v>
                </c:pt>
                <c:pt idx="10177">
                  <c:v>1186.854568243027</c:v>
                </c:pt>
                <c:pt idx="10178">
                  <c:v>1187.114440202713</c:v>
                </c:pt>
                <c:pt idx="10179">
                  <c:v>1187.1148178577421</c:v>
                </c:pt>
                <c:pt idx="10180">
                  <c:v>1187.115049600601</c:v>
                </c:pt>
                <c:pt idx="10181">
                  <c:v>1187.4949405193331</c:v>
                </c:pt>
                <c:pt idx="10182">
                  <c:v>1187.495284557343</c:v>
                </c:pt>
                <c:pt idx="10183">
                  <c:v>1187.970426559448</c:v>
                </c:pt>
                <c:pt idx="10184">
                  <c:v>1188.083185434341</c:v>
                </c:pt>
                <c:pt idx="10185">
                  <c:v>1188.0835931301119</c:v>
                </c:pt>
                <c:pt idx="10186">
                  <c:v>1188.083813428879</c:v>
                </c:pt>
                <c:pt idx="10187">
                  <c:v>1188.084075689316</c:v>
                </c:pt>
                <c:pt idx="10188">
                  <c:v>1188.085508108139</c:v>
                </c:pt>
                <c:pt idx="10189">
                  <c:v>1188.94361782074</c:v>
                </c:pt>
                <c:pt idx="10190">
                  <c:v>1188.9441206455231</c:v>
                </c:pt>
                <c:pt idx="10191">
                  <c:v>1188.9443795681</c:v>
                </c:pt>
                <c:pt idx="10192">
                  <c:v>1188.944614887238</c:v>
                </c:pt>
                <c:pt idx="10193">
                  <c:v>1188.9448487758641</c:v>
                </c:pt>
                <c:pt idx="10194">
                  <c:v>1188.9451243877411</c:v>
                </c:pt>
                <c:pt idx="10195">
                  <c:v>1188.945389270782</c:v>
                </c:pt>
                <c:pt idx="10196">
                  <c:v>1189.3599562644961</c:v>
                </c:pt>
                <c:pt idx="10197">
                  <c:v>1189.3602893352511</c:v>
                </c:pt>
                <c:pt idx="10198">
                  <c:v>1189.360470056534</c:v>
                </c:pt>
                <c:pt idx="10199">
                  <c:v>1189.360616922379</c:v>
                </c:pt>
                <c:pt idx="10200">
                  <c:v>1189.766655921936</c:v>
                </c:pt>
                <c:pt idx="10201">
                  <c:v>1189.766980409622</c:v>
                </c:pt>
                <c:pt idx="10202">
                  <c:v>1189.767160415649</c:v>
                </c:pt>
                <c:pt idx="10203">
                  <c:v>1190.1978883743291</c:v>
                </c:pt>
                <c:pt idx="10204">
                  <c:v>1190.1983451843259</c:v>
                </c:pt>
                <c:pt idx="10205">
                  <c:v>1190.1985967159269</c:v>
                </c:pt>
                <c:pt idx="10206">
                  <c:v>1190.198816299438</c:v>
                </c:pt>
                <c:pt idx="10207">
                  <c:v>1190.5725748538971</c:v>
                </c:pt>
                <c:pt idx="10208">
                  <c:v>1190.5727477073669</c:v>
                </c:pt>
                <c:pt idx="10209">
                  <c:v>1190.5728371143341</c:v>
                </c:pt>
                <c:pt idx="10210">
                  <c:v>1190.845314264297</c:v>
                </c:pt>
                <c:pt idx="10211">
                  <c:v>1190.8455324172969</c:v>
                </c:pt>
                <c:pt idx="10212">
                  <c:v>1190.8456265926361</c:v>
                </c:pt>
                <c:pt idx="10213">
                  <c:v>1191.231924533844</c:v>
                </c:pt>
                <c:pt idx="10214">
                  <c:v>1191.2321963310239</c:v>
                </c:pt>
                <c:pt idx="10215">
                  <c:v>1191.2323501110079</c:v>
                </c:pt>
                <c:pt idx="10216">
                  <c:v>1191.279691457748</c:v>
                </c:pt>
                <c:pt idx="10217">
                  <c:v>1191.5866415500641</c:v>
                </c:pt>
                <c:pt idx="10218">
                  <c:v>1191.5868504047389</c:v>
                </c:pt>
                <c:pt idx="10219">
                  <c:v>1191.637269020081</c:v>
                </c:pt>
                <c:pt idx="10220">
                  <c:v>1192.000005960464</c:v>
                </c:pt>
                <c:pt idx="10221">
                  <c:v>1192.000194549561</c:v>
                </c:pt>
                <c:pt idx="10222">
                  <c:v>1192.000285625458</c:v>
                </c:pt>
                <c:pt idx="10223">
                  <c:v>1192.095080852509</c:v>
                </c:pt>
                <c:pt idx="10224">
                  <c:v>1192.403817415237</c:v>
                </c:pt>
                <c:pt idx="10225">
                  <c:v>1192.4040334224701</c:v>
                </c:pt>
                <c:pt idx="10226">
                  <c:v>1192.4558477401731</c:v>
                </c:pt>
                <c:pt idx="10227">
                  <c:v>1192.8234391212461</c:v>
                </c:pt>
                <c:pt idx="10228">
                  <c:v>1192.8236486911769</c:v>
                </c:pt>
                <c:pt idx="10229">
                  <c:v>1192.823736429214</c:v>
                </c:pt>
                <c:pt idx="10230">
                  <c:v>1192.9061281681061</c:v>
                </c:pt>
                <c:pt idx="10231">
                  <c:v>1193.399144887924</c:v>
                </c:pt>
                <c:pt idx="10232">
                  <c:v>1193.3993675708771</c:v>
                </c:pt>
                <c:pt idx="10233">
                  <c:v>1193.399469852448</c:v>
                </c:pt>
                <c:pt idx="10234">
                  <c:v>1193.399564743042</c:v>
                </c:pt>
                <c:pt idx="10235">
                  <c:v>1193.718971252441</c:v>
                </c:pt>
                <c:pt idx="10236">
                  <c:v>1193.719327926636</c:v>
                </c:pt>
                <c:pt idx="10237">
                  <c:v>1193.726557731628</c:v>
                </c:pt>
                <c:pt idx="10238">
                  <c:v>1194.2029571533201</c:v>
                </c:pt>
                <c:pt idx="10239">
                  <c:v>1194.203254461288</c:v>
                </c:pt>
                <c:pt idx="10240">
                  <c:v>1194.203382492065</c:v>
                </c:pt>
                <c:pt idx="10241">
                  <c:v>1194.2041826248169</c:v>
                </c:pt>
                <c:pt idx="10242">
                  <c:v>1194.5287714004519</c:v>
                </c:pt>
                <c:pt idx="10243">
                  <c:v>1194.529019594193</c:v>
                </c:pt>
                <c:pt idx="10244">
                  <c:v>1194.5340466499331</c:v>
                </c:pt>
                <c:pt idx="10245">
                  <c:v>1194.842223405838</c:v>
                </c:pt>
                <c:pt idx="10246">
                  <c:v>1194.842468976974</c:v>
                </c:pt>
                <c:pt idx="10247">
                  <c:v>1194.8798882961271</c:v>
                </c:pt>
                <c:pt idx="10248">
                  <c:v>1195.2357587814331</c:v>
                </c:pt>
                <c:pt idx="10249">
                  <c:v>1195.2359526157379</c:v>
                </c:pt>
                <c:pt idx="10250">
                  <c:v>1195.2360188961029</c:v>
                </c:pt>
                <c:pt idx="10251">
                  <c:v>1195.346770048141</c:v>
                </c:pt>
                <c:pt idx="10252">
                  <c:v>1195.7450308799739</c:v>
                </c:pt>
                <c:pt idx="10253">
                  <c:v>1195.745201349258</c:v>
                </c:pt>
                <c:pt idx="10254">
                  <c:v>1195.745284557343</c:v>
                </c:pt>
                <c:pt idx="10255">
                  <c:v>1196.0610558986659</c:v>
                </c:pt>
                <c:pt idx="10256">
                  <c:v>1196.0612111091609</c:v>
                </c:pt>
                <c:pt idx="10257">
                  <c:v>1196.0612902641301</c:v>
                </c:pt>
                <c:pt idx="10258">
                  <c:v>1196.1580955982211</c:v>
                </c:pt>
                <c:pt idx="10259">
                  <c:v>1196.4828112125399</c:v>
                </c:pt>
                <c:pt idx="10260">
                  <c:v>1196.482998371124</c:v>
                </c:pt>
                <c:pt idx="10261">
                  <c:v>1196.505496263504</c:v>
                </c:pt>
                <c:pt idx="10262">
                  <c:v>1196.8532204627991</c:v>
                </c:pt>
                <c:pt idx="10263">
                  <c:v>1196.853410005569</c:v>
                </c:pt>
                <c:pt idx="10264">
                  <c:v>1196.8595881462099</c:v>
                </c:pt>
                <c:pt idx="10265">
                  <c:v>1196.972843408585</c:v>
                </c:pt>
                <c:pt idx="10266">
                  <c:v>1197.24863243103</c:v>
                </c:pt>
                <c:pt idx="10267">
                  <c:v>1197.2487895488739</c:v>
                </c:pt>
                <c:pt idx="10268">
                  <c:v>1197.3205802440641</c:v>
                </c:pt>
                <c:pt idx="10269">
                  <c:v>1197.6575162410741</c:v>
                </c:pt>
                <c:pt idx="10270">
                  <c:v>1197.6577143669131</c:v>
                </c:pt>
                <c:pt idx="10271">
                  <c:v>1197.6684172153471</c:v>
                </c:pt>
                <c:pt idx="10272">
                  <c:v>1197.7837905883789</c:v>
                </c:pt>
                <c:pt idx="10273">
                  <c:v>1198.090318202972</c:v>
                </c:pt>
                <c:pt idx="10274">
                  <c:v>1198.0904831886289</c:v>
                </c:pt>
                <c:pt idx="10275">
                  <c:v>1198.1323070526121</c:v>
                </c:pt>
                <c:pt idx="10276">
                  <c:v>1198.6072220802309</c:v>
                </c:pt>
                <c:pt idx="10277">
                  <c:v>1198.6073973178859</c:v>
                </c:pt>
                <c:pt idx="10278">
                  <c:v>1198.60747218132</c:v>
                </c:pt>
                <c:pt idx="10279">
                  <c:v>1198.6075437068939</c:v>
                </c:pt>
                <c:pt idx="10280">
                  <c:v>1198.844019174576</c:v>
                </c:pt>
                <c:pt idx="10281">
                  <c:v>1198.844212770462</c:v>
                </c:pt>
                <c:pt idx="10282">
                  <c:v>1198.9431254863739</c:v>
                </c:pt>
                <c:pt idx="10283">
                  <c:v>1199.3765456676481</c:v>
                </c:pt>
                <c:pt idx="10284">
                  <c:v>1199.376750469208</c:v>
                </c:pt>
                <c:pt idx="10285">
                  <c:v>1199.3768472671511</c:v>
                </c:pt>
                <c:pt idx="10286">
                  <c:v>1199.409811735153</c:v>
                </c:pt>
                <c:pt idx="10287">
                  <c:v>1199.74969625473</c:v>
                </c:pt>
                <c:pt idx="10288">
                  <c:v>1199.7498645782471</c:v>
                </c:pt>
                <c:pt idx="10289">
                  <c:v>1199.7634248733521</c:v>
                </c:pt>
                <c:pt idx="10290">
                  <c:v>1200.1178109645839</c:v>
                </c:pt>
                <c:pt idx="10291">
                  <c:v>1200.118004083633</c:v>
                </c:pt>
                <c:pt idx="10292">
                  <c:v>1200.1180858612061</c:v>
                </c:pt>
                <c:pt idx="10293">
                  <c:v>1200.2213876247411</c:v>
                </c:pt>
                <c:pt idx="10294">
                  <c:v>1200.5257792472839</c:v>
                </c:pt>
                <c:pt idx="10295">
                  <c:v>1200.525936365128</c:v>
                </c:pt>
                <c:pt idx="10296">
                  <c:v>1200.569539308548</c:v>
                </c:pt>
                <c:pt idx="10297">
                  <c:v>1200.9455661773679</c:v>
                </c:pt>
                <c:pt idx="10298">
                  <c:v>1200.945782423019</c:v>
                </c:pt>
                <c:pt idx="10299">
                  <c:v>1200.9458644390111</c:v>
                </c:pt>
                <c:pt idx="10300">
                  <c:v>1201.0362017154689</c:v>
                </c:pt>
                <c:pt idx="10301">
                  <c:v>1201.368391752243</c:v>
                </c:pt>
                <c:pt idx="10302">
                  <c:v>1201.3685517311101</c:v>
                </c:pt>
                <c:pt idx="10303">
                  <c:v>1201.383873224258</c:v>
                </c:pt>
                <c:pt idx="10304">
                  <c:v>1201.7649011611941</c:v>
                </c:pt>
                <c:pt idx="10305">
                  <c:v>1201.7651002407069</c:v>
                </c:pt>
                <c:pt idx="10306">
                  <c:v>1201.765177965164</c:v>
                </c:pt>
                <c:pt idx="10307">
                  <c:v>1201.847519874573</c:v>
                </c:pt>
                <c:pt idx="10308">
                  <c:v>1202.1290898323059</c:v>
                </c:pt>
                <c:pt idx="10309">
                  <c:v>1202.129251480103</c:v>
                </c:pt>
                <c:pt idx="10310">
                  <c:v>1202.2064909935</c:v>
                </c:pt>
                <c:pt idx="10311">
                  <c:v>1202.6129794120791</c:v>
                </c:pt>
                <c:pt idx="10312">
                  <c:v>1202.6131355762479</c:v>
                </c:pt>
                <c:pt idx="10313">
                  <c:v>1202.6132326126101</c:v>
                </c:pt>
                <c:pt idx="10314">
                  <c:v>1202.661979675293</c:v>
                </c:pt>
                <c:pt idx="10315">
                  <c:v>1202.9974262714391</c:v>
                </c:pt>
                <c:pt idx="10316">
                  <c:v>1202.997594594955</c:v>
                </c:pt>
                <c:pt idx="10317">
                  <c:v>1203.0094678401949</c:v>
                </c:pt>
                <c:pt idx="10318">
                  <c:v>1203.3433170318599</c:v>
                </c:pt>
                <c:pt idx="10319">
                  <c:v>1203.3435122966771</c:v>
                </c:pt>
                <c:pt idx="10320">
                  <c:v>1203.3577334880831</c:v>
                </c:pt>
                <c:pt idx="10321">
                  <c:v>1203.47363948822</c:v>
                </c:pt>
                <c:pt idx="10322">
                  <c:v>1203.847758054733</c:v>
                </c:pt>
                <c:pt idx="10323">
                  <c:v>1203.848191976547</c:v>
                </c:pt>
                <c:pt idx="10324">
                  <c:v>1203.848494291306</c:v>
                </c:pt>
                <c:pt idx="10325">
                  <c:v>1204.200421094894</c:v>
                </c:pt>
                <c:pt idx="10326">
                  <c:v>1204.2005774974821</c:v>
                </c:pt>
                <c:pt idx="10327">
                  <c:v>1204.200660228729</c:v>
                </c:pt>
                <c:pt idx="10328">
                  <c:v>1204.2879295349121</c:v>
                </c:pt>
                <c:pt idx="10329">
                  <c:v>1204.600805997849</c:v>
                </c:pt>
                <c:pt idx="10330">
                  <c:v>1204.600975513458</c:v>
                </c:pt>
                <c:pt idx="10331">
                  <c:v>1204.6353874206541</c:v>
                </c:pt>
                <c:pt idx="10332">
                  <c:v>1205.0187885761261</c:v>
                </c:pt>
                <c:pt idx="10333">
                  <c:v>1205.019104719162</c:v>
                </c:pt>
                <c:pt idx="10334">
                  <c:v>1205.019226074219</c:v>
                </c:pt>
                <c:pt idx="10335">
                  <c:v>1205.0994825363159</c:v>
                </c:pt>
                <c:pt idx="10336">
                  <c:v>1205.4330193996429</c:v>
                </c:pt>
                <c:pt idx="10337">
                  <c:v>1205.433207988739</c:v>
                </c:pt>
                <c:pt idx="10338">
                  <c:v>1205.4464180469511</c:v>
                </c:pt>
                <c:pt idx="10339">
                  <c:v>1205.821612358093</c:v>
                </c:pt>
                <c:pt idx="10340">
                  <c:v>1205.8218019008641</c:v>
                </c:pt>
                <c:pt idx="10341">
                  <c:v>1205.8218996524811</c:v>
                </c:pt>
                <c:pt idx="10342">
                  <c:v>1205.914011955261</c:v>
                </c:pt>
                <c:pt idx="10343">
                  <c:v>1206.2182514667511</c:v>
                </c:pt>
                <c:pt idx="10344">
                  <c:v>1206.218420028687</c:v>
                </c:pt>
                <c:pt idx="10345">
                  <c:v>1206.2614545822139</c:v>
                </c:pt>
                <c:pt idx="10346">
                  <c:v>1206.6384196281431</c:v>
                </c:pt>
                <c:pt idx="10347">
                  <c:v>1206.638648986816</c:v>
                </c:pt>
                <c:pt idx="10348">
                  <c:v>1206.6387927532201</c:v>
                </c:pt>
                <c:pt idx="10349">
                  <c:v>1206.7248766422269</c:v>
                </c:pt>
              </c:numCache>
            </c:numRef>
          </c:xVal>
          <c:yVal>
            <c:numRef>
              <c:f>'Measurement Data'!$C$2:$C$10351</c:f>
              <c:numCache>
                <c:formatCode>0.000</c:formatCode>
                <c:ptCount val="10350"/>
                <c:pt idx="0">
                  <c:v>2.89</c:v>
                </c:pt>
                <c:pt idx="1">
                  <c:v>2.89</c:v>
                </c:pt>
                <c:pt idx="2">
                  <c:v>2.89</c:v>
                </c:pt>
                <c:pt idx="3">
                  <c:v>2.89</c:v>
                </c:pt>
                <c:pt idx="4">
                  <c:v>2.89</c:v>
                </c:pt>
                <c:pt idx="5">
                  <c:v>2.89</c:v>
                </c:pt>
                <c:pt idx="6">
                  <c:v>2.89</c:v>
                </c:pt>
                <c:pt idx="7">
                  <c:v>2.89</c:v>
                </c:pt>
                <c:pt idx="8">
                  <c:v>2.89</c:v>
                </c:pt>
                <c:pt idx="9">
                  <c:v>2.89</c:v>
                </c:pt>
                <c:pt idx="10">
                  <c:v>2.89</c:v>
                </c:pt>
                <c:pt idx="11">
                  <c:v>2.89</c:v>
                </c:pt>
                <c:pt idx="12">
                  <c:v>2.89</c:v>
                </c:pt>
                <c:pt idx="13">
                  <c:v>2.89</c:v>
                </c:pt>
                <c:pt idx="14">
                  <c:v>2.89</c:v>
                </c:pt>
                <c:pt idx="15">
                  <c:v>2.89</c:v>
                </c:pt>
                <c:pt idx="16">
                  <c:v>2.89</c:v>
                </c:pt>
                <c:pt idx="17">
                  <c:v>2.89</c:v>
                </c:pt>
                <c:pt idx="18">
                  <c:v>2.89</c:v>
                </c:pt>
                <c:pt idx="19">
                  <c:v>2.89</c:v>
                </c:pt>
                <c:pt idx="20">
                  <c:v>2.89</c:v>
                </c:pt>
                <c:pt idx="21">
                  <c:v>2.89</c:v>
                </c:pt>
                <c:pt idx="22">
                  <c:v>2.89</c:v>
                </c:pt>
                <c:pt idx="23">
                  <c:v>2.89</c:v>
                </c:pt>
                <c:pt idx="24">
                  <c:v>2.89</c:v>
                </c:pt>
                <c:pt idx="25">
                  <c:v>2.89</c:v>
                </c:pt>
                <c:pt idx="26">
                  <c:v>2.89</c:v>
                </c:pt>
                <c:pt idx="27">
                  <c:v>2.89</c:v>
                </c:pt>
                <c:pt idx="28">
                  <c:v>2.89</c:v>
                </c:pt>
                <c:pt idx="29">
                  <c:v>2.89</c:v>
                </c:pt>
                <c:pt idx="30">
                  <c:v>2.89</c:v>
                </c:pt>
                <c:pt idx="31">
                  <c:v>2.89</c:v>
                </c:pt>
                <c:pt idx="32">
                  <c:v>2.89</c:v>
                </c:pt>
                <c:pt idx="33">
                  <c:v>2.89</c:v>
                </c:pt>
                <c:pt idx="34">
                  <c:v>2.89</c:v>
                </c:pt>
                <c:pt idx="35">
                  <c:v>2.89</c:v>
                </c:pt>
                <c:pt idx="36">
                  <c:v>2.89</c:v>
                </c:pt>
                <c:pt idx="37">
                  <c:v>2.89</c:v>
                </c:pt>
                <c:pt idx="38">
                  <c:v>2.89</c:v>
                </c:pt>
                <c:pt idx="39">
                  <c:v>2.89</c:v>
                </c:pt>
                <c:pt idx="40">
                  <c:v>2.89</c:v>
                </c:pt>
                <c:pt idx="41">
                  <c:v>2.89</c:v>
                </c:pt>
                <c:pt idx="42">
                  <c:v>2.89</c:v>
                </c:pt>
                <c:pt idx="43">
                  <c:v>2.89</c:v>
                </c:pt>
                <c:pt idx="44">
                  <c:v>2.89</c:v>
                </c:pt>
                <c:pt idx="45">
                  <c:v>2.89</c:v>
                </c:pt>
                <c:pt idx="46">
                  <c:v>2.89</c:v>
                </c:pt>
                <c:pt idx="47">
                  <c:v>2.89</c:v>
                </c:pt>
                <c:pt idx="48">
                  <c:v>2.89</c:v>
                </c:pt>
                <c:pt idx="49">
                  <c:v>2.89</c:v>
                </c:pt>
                <c:pt idx="50">
                  <c:v>2.89</c:v>
                </c:pt>
                <c:pt idx="51">
                  <c:v>2.89</c:v>
                </c:pt>
                <c:pt idx="52">
                  <c:v>2.89</c:v>
                </c:pt>
                <c:pt idx="53">
                  <c:v>2.89</c:v>
                </c:pt>
                <c:pt idx="54">
                  <c:v>2.89</c:v>
                </c:pt>
                <c:pt idx="55">
                  <c:v>2.89</c:v>
                </c:pt>
                <c:pt idx="56">
                  <c:v>2.89</c:v>
                </c:pt>
                <c:pt idx="57">
                  <c:v>2.89</c:v>
                </c:pt>
                <c:pt idx="58">
                  <c:v>2.89</c:v>
                </c:pt>
                <c:pt idx="59">
                  <c:v>2.89</c:v>
                </c:pt>
                <c:pt idx="60">
                  <c:v>2.89</c:v>
                </c:pt>
                <c:pt idx="61">
                  <c:v>2.89</c:v>
                </c:pt>
                <c:pt idx="62">
                  <c:v>2.89</c:v>
                </c:pt>
                <c:pt idx="63">
                  <c:v>2.89</c:v>
                </c:pt>
                <c:pt idx="64">
                  <c:v>2.89</c:v>
                </c:pt>
                <c:pt idx="65">
                  <c:v>2.89</c:v>
                </c:pt>
                <c:pt idx="66">
                  <c:v>2.89</c:v>
                </c:pt>
                <c:pt idx="67">
                  <c:v>2.89</c:v>
                </c:pt>
                <c:pt idx="68">
                  <c:v>2.89</c:v>
                </c:pt>
                <c:pt idx="69">
                  <c:v>2.89</c:v>
                </c:pt>
                <c:pt idx="70">
                  <c:v>2.89</c:v>
                </c:pt>
                <c:pt idx="71">
                  <c:v>2.89</c:v>
                </c:pt>
                <c:pt idx="72">
                  <c:v>2.89</c:v>
                </c:pt>
                <c:pt idx="73">
                  <c:v>2.89</c:v>
                </c:pt>
                <c:pt idx="74">
                  <c:v>2.89</c:v>
                </c:pt>
                <c:pt idx="75">
                  <c:v>2.89</c:v>
                </c:pt>
                <c:pt idx="76">
                  <c:v>2.89</c:v>
                </c:pt>
                <c:pt idx="77">
                  <c:v>2.89</c:v>
                </c:pt>
                <c:pt idx="78">
                  <c:v>2.89</c:v>
                </c:pt>
                <c:pt idx="79">
                  <c:v>2.89</c:v>
                </c:pt>
                <c:pt idx="80">
                  <c:v>2.89</c:v>
                </c:pt>
                <c:pt idx="81">
                  <c:v>2.89</c:v>
                </c:pt>
                <c:pt idx="82">
                  <c:v>2.89</c:v>
                </c:pt>
                <c:pt idx="83">
                  <c:v>2.89</c:v>
                </c:pt>
                <c:pt idx="84">
                  <c:v>2.89</c:v>
                </c:pt>
                <c:pt idx="85">
                  <c:v>2.89</c:v>
                </c:pt>
                <c:pt idx="86">
                  <c:v>2.89</c:v>
                </c:pt>
                <c:pt idx="87">
                  <c:v>2.89</c:v>
                </c:pt>
                <c:pt idx="88">
                  <c:v>2.89</c:v>
                </c:pt>
                <c:pt idx="89">
                  <c:v>2.89</c:v>
                </c:pt>
                <c:pt idx="90">
                  <c:v>2.89</c:v>
                </c:pt>
                <c:pt idx="91">
                  <c:v>2.89</c:v>
                </c:pt>
                <c:pt idx="92">
                  <c:v>2.89</c:v>
                </c:pt>
                <c:pt idx="93">
                  <c:v>2.89</c:v>
                </c:pt>
                <c:pt idx="94">
                  <c:v>2.89</c:v>
                </c:pt>
                <c:pt idx="95">
                  <c:v>2.89</c:v>
                </c:pt>
                <c:pt idx="96">
                  <c:v>2.89</c:v>
                </c:pt>
                <c:pt idx="97">
                  <c:v>2.89</c:v>
                </c:pt>
                <c:pt idx="98">
                  <c:v>2.89</c:v>
                </c:pt>
                <c:pt idx="99">
                  <c:v>2.89</c:v>
                </c:pt>
                <c:pt idx="100">
                  <c:v>2.89</c:v>
                </c:pt>
                <c:pt idx="101">
                  <c:v>2.89</c:v>
                </c:pt>
                <c:pt idx="102">
                  <c:v>2.89</c:v>
                </c:pt>
                <c:pt idx="103">
                  <c:v>2.89</c:v>
                </c:pt>
                <c:pt idx="104">
                  <c:v>2.89</c:v>
                </c:pt>
                <c:pt idx="105">
                  <c:v>2.89</c:v>
                </c:pt>
                <c:pt idx="106">
                  <c:v>2.89</c:v>
                </c:pt>
                <c:pt idx="107">
                  <c:v>2.89</c:v>
                </c:pt>
                <c:pt idx="108">
                  <c:v>2.89</c:v>
                </c:pt>
                <c:pt idx="109">
                  <c:v>2.89</c:v>
                </c:pt>
                <c:pt idx="110">
                  <c:v>2.89</c:v>
                </c:pt>
                <c:pt idx="111">
                  <c:v>2.89</c:v>
                </c:pt>
                <c:pt idx="112">
                  <c:v>2.89</c:v>
                </c:pt>
                <c:pt idx="113">
                  <c:v>2.89</c:v>
                </c:pt>
                <c:pt idx="114">
                  <c:v>2.89</c:v>
                </c:pt>
                <c:pt idx="115">
                  <c:v>2.89</c:v>
                </c:pt>
                <c:pt idx="116">
                  <c:v>2.89</c:v>
                </c:pt>
                <c:pt idx="117">
                  <c:v>2.89</c:v>
                </c:pt>
                <c:pt idx="118">
                  <c:v>2.89</c:v>
                </c:pt>
                <c:pt idx="119">
                  <c:v>2.89</c:v>
                </c:pt>
                <c:pt idx="120">
                  <c:v>2.89</c:v>
                </c:pt>
                <c:pt idx="121">
                  <c:v>2.89</c:v>
                </c:pt>
                <c:pt idx="122">
                  <c:v>2.89</c:v>
                </c:pt>
                <c:pt idx="123">
                  <c:v>2.89</c:v>
                </c:pt>
                <c:pt idx="124">
                  <c:v>2.89</c:v>
                </c:pt>
                <c:pt idx="125">
                  <c:v>2.89</c:v>
                </c:pt>
                <c:pt idx="126">
                  <c:v>2.89</c:v>
                </c:pt>
                <c:pt idx="127">
                  <c:v>2.89</c:v>
                </c:pt>
                <c:pt idx="128">
                  <c:v>2.89</c:v>
                </c:pt>
                <c:pt idx="129">
                  <c:v>2.89</c:v>
                </c:pt>
                <c:pt idx="130">
                  <c:v>2.89</c:v>
                </c:pt>
                <c:pt idx="131">
                  <c:v>2.89</c:v>
                </c:pt>
                <c:pt idx="132">
                  <c:v>2.89</c:v>
                </c:pt>
                <c:pt idx="133">
                  <c:v>2.89</c:v>
                </c:pt>
                <c:pt idx="134">
                  <c:v>2.89</c:v>
                </c:pt>
                <c:pt idx="135">
                  <c:v>2.89</c:v>
                </c:pt>
                <c:pt idx="136">
                  <c:v>2.89</c:v>
                </c:pt>
                <c:pt idx="137">
                  <c:v>2.89</c:v>
                </c:pt>
                <c:pt idx="138">
                  <c:v>2.89</c:v>
                </c:pt>
                <c:pt idx="139">
                  <c:v>2.89</c:v>
                </c:pt>
                <c:pt idx="140">
                  <c:v>2.89</c:v>
                </c:pt>
                <c:pt idx="141">
                  <c:v>2.89</c:v>
                </c:pt>
                <c:pt idx="142">
                  <c:v>2.89</c:v>
                </c:pt>
                <c:pt idx="143">
                  <c:v>2.89</c:v>
                </c:pt>
                <c:pt idx="144">
                  <c:v>2.89</c:v>
                </c:pt>
                <c:pt idx="145">
                  <c:v>2.89</c:v>
                </c:pt>
                <c:pt idx="146">
                  <c:v>2.89</c:v>
                </c:pt>
                <c:pt idx="147">
                  <c:v>2.89</c:v>
                </c:pt>
                <c:pt idx="148">
                  <c:v>2.89</c:v>
                </c:pt>
                <c:pt idx="149">
                  <c:v>2.89</c:v>
                </c:pt>
                <c:pt idx="150">
                  <c:v>2.89</c:v>
                </c:pt>
                <c:pt idx="151">
                  <c:v>2.89</c:v>
                </c:pt>
                <c:pt idx="152">
                  <c:v>2.89</c:v>
                </c:pt>
                <c:pt idx="153">
                  <c:v>2.89</c:v>
                </c:pt>
                <c:pt idx="154">
                  <c:v>2.89</c:v>
                </c:pt>
                <c:pt idx="155">
                  <c:v>2.89</c:v>
                </c:pt>
                <c:pt idx="156">
                  <c:v>2.89</c:v>
                </c:pt>
                <c:pt idx="157">
                  <c:v>2.89</c:v>
                </c:pt>
                <c:pt idx="158">
                  <c:v>2.89</c:v>
                </c:pt>
                <c:pt idx="159">
                  <c:v>2.89</c:v>
                </c:pt>
                <c:pt idx="160">
                  <c:v>2.89</c:v>
                </c:pt>
                <c:pt idx="161">
                  <c:v>2.89</c:v>
                </c:pt>
                <c:pt idx="162">
                  <c:v>2.89</c:v>
                </c:pt>
                <c:pt idx="163">
                  <c:v>2.89</c:v>
                </c:pt>
                <c:pt idx="164">
                  <c:v>2.89</c:v>
                </c:pt>
                <c:pt idx="165">
                  <c:v>2.89</c:v>
                </c:pt>
                <c:pt idx="166">
                  <c:v>2.89</c:v>
                </c:pt>
                <c:pt idx="167">
                  <c:v>2.89</c:v>
                </c:pt>
                <c:pt idx="168">
                  <c:v>2.89</c:v>
                </c:pt>
                <c:pt idx="169">
                  <c:v>2.89</c:v>
                </c:pt>
                <c:pt idx="170">
                  <c:v>2.89</c:v>
                </c:pt>
                <c:pt idx="171">
                  <c:v>2.89</c:v>
                </c:pt>
                <c:pt idx="172">
                  <c:v>2.89</c:v>
                </c:pt>
                <c:pt idx="173">
                  <c:v>2.89</c:v>
                </c:pt>
                <c:pt idx="174">
                  <c:v>2.89</c:v>
                </c:pt>
                <c:pt idx="175">
                  <c:v>2.89</c:v>
                </c:pt>
                <c:pt idx="176">
                  <c:v>2.89</c:v>
                </c:pt>
                <c:pt idx="177">
                  <c:v>2.89</c:v>
                </c:pt>
                <c:pt idx="178">
                  <c:v>2.89</c:v>
                </c:pt>
                <c:pt idx="179">
                  <c:v>2.89</c:v>
                </c:pt>
                <c:pt idx="180">
                  <c:v>2.89</c:v>
                </c:pt>
                <c:pt idx="181">
                  <c:v>2.89</c:v>
                </c:pt>
                <c:pt idx="182">
                  <c:v>2.89</c:v>
                </c:pt>
                <c:pt idx="183">
                  <c:v>2.89</c:v>
                </c:pt>
                <c:pt idx="184">
                  <c:v>2.89</c:v>
                </c:pt>
                <c:pt idx="185">
                  <c:v>2.89</c:v>
                </c:pt>
                <c:pt idx="186">
                  <c:v>2.89</c:v>
                </c:pt>
                <c:pt idx="187">
                  <c:v>2.89</c:v>
                </c:pt>
                <c:pt idx="188">
                  <c:v>2.89</c:v>
                </c:pt>
                <c:pt idx="189">
                  <c:v>2.89</c:v>
                </c:pt>
                <c:pt idx="190">
                  <c:v>2.89</c:v>
                </c:pt>
                <c:pt idx="191">
                  <c:v>2.89</c:v>
                </c:pt>
                <c:pt idx="192">
                  <c:v>2.89</c:v>
                </c:pt>
                <c:pt idx="193">
                  <c:v>2.89</c:v>
                </c:pt>
                <c:pt idx="194">
                  <c:v>2.89</c:v>
                </c:pt>
                <c:pt idx="195">
                  <c:v>2.89</c:v>
                </c:pt>
                <c:pt idx="196">
                  <c:v>2.89</c:v>
                </c:pt>
                <c:pt idx="197">
                  <c:v>2.89</c:v>
                </c:pt>
                <c:pt idx="198">
                  <c:v>2.89</c:v>
                </c:pt>
                <c:pt idx="199">
                  <c:v>2.89</c:v>
                </c:pt>
                <c:pt idx="200">
                  <c:v>2.89</c:v>
                </c:pt>
                <c:pt idx="201">
                  <c:v>2.89</c:v>
                </c:pt>
                <c:pt idx="202">
                  <c:v>2.89</c:v>
                </c:pt>
                <c:pt idx="203">
                  <c:v>2.89</c:v>
                </c:pt>
                <c:pt idx="204">
                  <c:v>2.89</c:v>
                </c:pt>
                <c:pt idx="205">
                  <c:v>2.89</c:v>
                </c:pt>
                <c:pt idx="206">
                  <c:v>2.89</c:v>
                </c:pt>
                <c:pt idx="207">
                  <c:v>2.89</c:v>
                </c:pt>
                <c:pt idx="208">
                  <c:v>2.89</c:v>
                </c:pt>
                <c:pt idx="209">
                  <c:v>2.89</c:v>
                </c:pt>
                <c:pt idx="210">
                  <c:v>2.89</c:v>
                </c:pt>
                <c:pt idx="211">
                  <c:v>2.89</c:v>
                </c:pt>
                <c:pt idx="212">
                  <c:v>2.89</c:v>
                </c:pt>
                <c:pt idx="213">
                  <c:v>2.89</c:v>
                </c:pt>
                <c:pt idx="214">
                  <c:v>2.89</c:v>
                </c:pt>
                <c:pt idx="215">
                  <c:v>2.89</c:v>
                </c:pt>
                <c:pt idx="216">
                  <c:v>2.89</c:v>
                </c:pt>
                <c:pt idx="217">
                  <c:v>2.89</c:v>
                </c:pt>
                <c:pt idx="218">
                  <c:v>2.89</c:v>
                </c:pt>
                <c:pt idx="219">
                  <c:v>2.89</c:v>
                </c:pt>
                <c:pt idx="220">
                  <c:v>2.89</c:v>
                </c:pt>
                <c:pt idx="221">
                  <c:v>2.89</c:v>
                </c:pt>
                <c:pt idx="222">
                  <c:v>2.89</c:v>
                </c:pt>
                <c:pt idx="223">
                  <c:v>2.89</c:v>
                </c:pt>
                <c:pt idx="224">
                  <c:v>2.89</c:v>
                </c:pt>
                <c:pt idx="225">
                  <c:v>2.89</c:v>
                </c:pt>
                <c:pt idx="226">
                  <c:v>2.89</c:v>
                </c:pt>
                <c:pt idx="227">
                  <c:v>2.89</c:v>
                </c:pt>
                <c:pt idx="228">
                  <c:v>2.89</c:v>
                </c:pt>
                <c:pt idx="229">
                  <c:v>2.89</c:v>
                </c:pt>
                <c:pt idx="230">
                  <c:v>2.89</c:v>
                </c:pt>
                <c:pt idx="231">
                  <c:v>2.89</c:v>
                </c:pt>
                <c:pt idx="232">
                  <c:v>2.89</c:v>
                </c:pt>
                <c:pt idx="233">
                  <c:v>2.89</c:v>
                </c:pt>
                <c:pt idx="234">
                  <c:v>2.89</c:v>
                </c:pt>
                <c:pt idx="235">
                  <c:v>2.89</c:v>
                </c:pt>
                <c:pt idx="236">
                  <c:v>2.89</c:v>
                </c:pt>
                <c:pt idx="237">
                  <c:v>2.89</c:v>
                </c:pt>
                <c:pt idx="238">
                  <c:v>2.89</c:v>
                </c:pt>
                <c:pt idx="239">
                  <c:v>2.89</c:v>
                </c:pt>
                <c:pt idx="240">
                  <c:v>2.89</c:v>
                </c:pt>
                <c:pt idx="241">
                  <c:v>2.89</c:v>
                </c:pt>
                <c:pt idx="242">
                  <c:v>2.89</c:v>
                </c:pt>
                <c:pt idx="243">
                  <c:v>2.89</c:v>
                </c:pt>
                <c:pt idx="244">
                  <c:v>2.89</c:v>
                </c:pt>
                <c:pt idx="245">
                  <c:v>2.89</c:v>
                </c:pt>
                <c:pt idx="246">
                  <c:v>2.89</c:v>
                </c:pt>
                <c:pt idx="247">
                  <c:v>2.89</c:v>
                </c:pt>
                <c:pt idx="248">
                  <c:v>2.89</c:v>
                </c:pt>
                <c:pt idx="249">
                  <c:v>2.89</c:v>
                </c:pt>
                <c:pt idx="250">
                  <c:v>2.89</c:v>
                </c:pt>
                <c:pt idx="251">
                  <c:v>2.88</c:v>
                </c:pt>
                <c:pt idx="252">
                  <c:v>2.89</c:v>
                </c:pt>
                <c:pt idx="253">
                  <c:v>2.89</c:v>
                </c:pt>
                <c:pt idx="254">
                  <c:v>2.89</c:v>
                </c:pt>
                <c:pt idx="255">
                  <c:v>2.89</c:v>
                </c:pt>
                <c:pt idx="256">
                  <c:v>2.89</c:v>
                </c:pt>
                <c:pt idx="257">
                  <c:v>2.89</c:v>
                </c:pt>
                <c:pt idx="258">
                  <c:v>2.89</c:v>
                </c:pt>
                <c:pt idx="259">
                  <c:v>2.89</c:v>
                </c:pt>
                <c:pt idx="260">
                  <c:v>2.88</c:v>
                </c:pt>
                <c:pt idx="261">
                  <c:v>2.89</c:v>
                </c:pt>
                <c:pt idx="262">
                  <c:v>2.89</c:v>
                </c:pt>
                <c:pt idx="263">
                  <c:v>2.89</c:v>
                </c:pt>
                <c:pt idx="264">
                  <c:v>2.89</c:v>
                </c:pt>
                <c:pt idx="265">
                  <c:v>2.89</c:v>
                </c:pt>
                <c:pt idx="266">
                  <c:v>2.89</c:v>
                </c:pt>
                <c:pt idx="267">
                  <c:v>2.88</c:v>
                </c:pt>
                <c:pt idx="268">
                  <c:v>2.89</c:v>
                </c:pt>
                <c:pt idx="269">
                  <c:v>2.89</c:v>
                </c:pt>
                <c:pt idx="270">
                  <c:v>2.88</c:v>
                </c:pt>
                <c:pt idx="271">
                  <c:v>2.89</c:v>
                </c:pt>
                <c:pt idx="272">
                  <c:v>2.89</c:v>
                </c:pt>
                <c:pt idx="273">
                  <c:v>2.88</c:v>
                </c:pt>
                <c:pt idx="274">
                  <c:v>2.88</c:v>
                </c:pt>
                <c:pt idx="275">
                  <c:v>2.88</c:v>
                </c:pt>
                <c:pt idx="276">
                  <c:v>2.88</c:v>
                </c:pt>
                <c:pt idx="277">
                  <c:v>2.88</c:v>
                </c:pt>
                <c:pt idx="278">
                  <c:v>2.88</c:v>
                </c:pt>
                <c:pt idx="279">
                  <c:v>2.88</c:v>
                </c:pt>
                <c:pt idx="280">
                  <c:v>2.89</c:v>
                </c:pt>
                <c:pt idx="281">
                  <c:v>2.89</c:v>
                </c:pt>
                <c:pt idx="282">
                  <c:v>2.89</c:v>
                </c:pt>
                <c:pt idx="283">
                  <c:v>2.89</c:v>
                </c:pt>
                <c:pt idx="284">
                  <c:v>2.89</c:v>
                </c:pt>
                <c:pt idx="285">
                  <c:v>2.89</c:v>
                </c:pt>
                <c:pt idx="286">
                  <c:v>2.89</c:v>
                </c:pt>
                <c:pt idx="287">
                  <c:v>2.88</c:v>
                </c:pt>
                <c:pt idx="288">
                  <c:v>2.88</c:v>
                </c:pt>
                <c:pt idx="289">
                  <c:v>2.88</c:v>
                </c:pt>
                <c:pt idx="290">
                  <c:v>2.88</c:v>
                </c:pt>
                <c:pt idx="291">
                  <c:v>2.89</c:v>
                </c:pt>
                <c:pt idx="292">
                  <c:v>2.89</c:v>
                </c:pt>
                <c:pt idx="293">
                  <c:v>2.88</c:v>
                </c:pt>
                <c:pt idx="294">
                  <c:v>2.88</c:v>
                </c:pt>
                <c:pt idx="295">
                  <c:v>2.88</c:v>
                </c:pt>
                <c:pt idx="296">
                  <c:v>2.88</c:v>
                </c:pt>
                <c:pt idx="297">
                  <c:v>2.89</c:v>
                </c:pt>
                <c:pt idx="298">
                  <c:v>2.89</c:v>
                </c:pt>
                <c:pt idx="299">
                  <c:v>2.88</c:v>
                </c:pt>
                <c:pt idx="300">
                  <c:v>2.88</c:v>
                </c:pt>
                <c:pt idx="301">
                  <c:v>2.88</c:v>
                </c:pt>
                <c:pt idx="302">
                  <c:v>2.89</c:v>
                </c:pt>
                <c:pt idx="303">
                  <c:v>2.89</c:v>
                </c:pt>
                <c:pt idx="304">
                  <c:v>2.89</c:v>
                </c:pt>
                <c:pt idx="305">
                  <c:v>2.88</c:v>
                </c:pt>
                <c:pt idx="306">
                  <c:v>2.88</c:v>
                </c:pt>
                <c:pt idx="307">
                  <c:v>2.88</c:v>
                </c:pt>
                <c:pt idx="308">
                  <c:v>2.88</c:v>
                </c:pt>
                <c:pt idx="309">
                  <c:v>2.88</c:v>
                </c:pt>
                <c:pt idx="310">
                  <c:v>2.89</c:v>
                </c:pt>
                <c:pt idx="311">
                  <c:v>2.88</c:v>
                </c:pt>
                <c:pt idx="312">
                  <c:v>2.88</c:v>
                </c:pt>
                <c:pt idx="313">
                  <c:v>2.88</c:v>
                </c:pt>
                <c:pt idx="314">
                  <c:v>2.88</c:v>
                </c:pt>
                <c:pt idx="315">
                  <c:v>2.88</c:v>
                </c:pt>
                <c:pt idx="316">
                  <c:v>2.88</c:v>
                </c:pt>
                <c:pt idx="317">
                  <c:v>2.89</c:v>
                </c:pt>
                <c:pt idx="318">
                  <c:v>2.88</c:v>
                </c:pt>
                <c:pt idx="319">
                  <c:v>2.88</c:v>
                </c:pt>
                <c:pt idx="320">
                  <c:v>2.88</c:v>
                </c:pt>
                <c:pt idx="321">
                  <c:v>2.88</c:v>
                </c:pt>
                <c:pt idx="322">
                  <c:v>2.88</c:v>
                </c:pt>
                <c:pt idx="323">
                  <c:v>2.88</c:v>
                </c:pt>
                <c:pt idx="324">
                  <c:v>2.88</c:v>
                </c:pt>
                <c:pt idx="325">
                  <c:v>2.88</c:v>
                </c:pt>
                <c:pt idx="326">
                  <c:v>2.89</c:v>
                </c:pt>
                <c:pt idx="327">
                  <c:v>2.88</c:v>
                </c:pt>
                <c:pt idx="328">
                  <c:v>2.88</c:v>
                </c:pt>
                <c:pt idx="329">
                  <c:v>2.88</c:v>
                </c:pt>
                <c:pt idx="330">
                  <c:v>2.88</c:v>
                </c:pt>
                <c:pt idx="331">
                  <c:v>2.88</c:v>
                </c:pt>
                <c:pt idx="332">
                  <c:v>2.88</c:v>
                </c:pt>
                <c:pt idx="333">
                  <c:v>2.88</c:v>
                </c:pt>
                <c:pt idx="334">
                  <c:v>2.88</c:v>
                </c:pt>
                <c:pt idx="335">
                  <c:v>2.88</c:v>
                </c:pt>
                <c:pt idx="336">
                  <c:v>2.88</c:v>
                </c:pt>
                <c:pt idx="337">
                  <c:v>2.88</c:v>
                </c:pt>
                <c:pt idx="338">
                  <c:v>2.88</c:v>
                </c:pt>
                <c:pt idx="339">
                  <c:v>2.88</c:v>
                </c:pt>
                <c:pt idx="340">
                  <c:v>2.88</c:v>
                </c:pt>
                <c:pt idx="341">
                  <c:v>2.88</c:v>
                </c:pt>
                <c:pt idx="342">
                  <c:v>2.88</c:v>
                </c:pt>
                <c:pt idx="343">
                  <c:v>2.88</c:v>
                </c:pt>
                <c:pt idx="344">
                  <c:v>2.88</c:v>
                </c:pt>
                <c:pt idx="345">
                  <c:v>2.88</c:v>
                </c:pt>
                <c:pt idx="346">
                  <c:v>2.88</c:v>
                </c:pt>
                <c:pt idx="347">
                  <c:v>2.88</c:v>
                </c:pt>
                <c:pt idx="348">
                  <c:v>2.88</c:v>
                </c:pt>
                <c:pt idx="349">
                  <c:v>2.88</c:v>
                </c:pt>
                <c:pt idx="350">
                  <c:v>2.88</c:v>
                </c:pt>
                <c:pt idx="351">
                  <c:v>2.88</c:v>
                </c:pt>
                <c:pt idx="352">
                  <c:v>2.88</c:v>
                </c:pt>
                <c:pt idx="353">
                  <c:v>2.88</c:v>
                </c:pt>
                <c:pt idx="354">
                  <c:v>2.88</c:v>
                </c:pt>
                <c:pt idx="355">
                  <c:v>2.88</c:v>
                </c:pt>
                <c:pt idx="356">
                  <c:v>2.88</c:v>
                </c:pt>
                <c:pt idx="357">
                  <c:v>2.88</c:v>
                </c:pt>
                <c:pt idx="358">
                  <c:v>2.88</c:v>
                </c:pt>
                <c:pt idx="359">
                  <c:v>2.88</c:v>
                </c:pt>
                <c:pt idx="360">
                  <c:v>2.88</c:v>
                </c:pt>
                <c:pt idx="361">
                  <c:v>2.88</c:v>
                </c:pt>
                <c:pt idx="362">
                  <c:v>2.88</c:v>
                </c:pt>
                <c:pt idx="363">
                  <c:v>2.88</c:v>
                </c:pt>
                <c:pt idx="364">
                  <c:v>2.88</c:v>
                </c:pt>
                <c:pt idx="365">
                  <c:v>2.88</c:v>
                </c:pt>
                <c:pt idx="366">
                  <c:v>2.88</c:v>
                </c:pt>
                <c:pt idx="367">
                  <c:v>2.88</c:v>
                </c:pt>
                <c:pt idx="368">
                  <c:v>2.88</c:v>
                </c:pt>
                <c:pt idx="369">
                  <c:v>2.88</c:v>
                </c:pt>
                <c:pt idx="370">
                  <c:v>2.88</c:v>
                </c:pt>
                <c:pt idx="371">
                  <c:v>2.88</c:v>
                </c:pt>
                <c:pt idx="372">
                  <c:v>2.88</c:v>
                </c:pt>
                <c:pt idx="373">
                  <c:v>2.88</c:v>
                </c:pt>
                <c:pt idx="374">
                  <c:v>2.88</c:v>
                </c:pt>
                <c:pt idx="375">
                  <c:v>2.88</c:v>
                </c:pt>
                <c:pt idx="376">
                  <c:v>2.88</c:v>
                </c:pt>
                <c:pt idx="377">
                  <c:v>2.88</c:v>
                </c:pt>
                <c:pt idx="378">
                  <c:v>2.88</c:v>
                </c:pt>
                <c:pt idx="379">
                  <c:v>2.88</c:v>
                </c:pt>
                <c:pt idx="380">
                  <c:v>2.88</c:v>
                </c:pt>
                <c:pt idx="381">
                  <c:v>2.88</c:v>
                </c:pt>
                <c:pt idx="382">
                  <c:v>2.88</c:v>
                </c:pt>
                <c:pt idx="383">
                  <c:v>2.88</c:v>
                </c:pt>
                <c:pt idx="384">
                  <c:v>2.88</c:v>
                </c:pt>
                <c:pt idx="385">
                  <c:v>2.88</c:v>
                </c:pt>
                <c:pt idx="386">
                  <c:v>2.88</c:v>
                </c:pt>
                <c:pt idx="387">
                  <c:v>2.88</c:v>
                </c:pt>
                <c:pt idx="388">
                  <c:v>2.88</c:v>
                </c:pt>
                <c:pt idx="389">
                  <c:v>2.88</c:v>
                </c:pt>
                <c:pt idx="390">
                  <c:v>2.88</c:v>
                </c:pt>
                <c:pt idx="391">
                  <c:v>2.88</c:v>
                </c:pt>
                <c:pt idx="392">
                  <c:v>2.88</c:v>
                </c:pt>
                <c:pt idx="393">
                  <c:v>2.88</c:v>
                </c:pt>
                <c:pt idx="394">
                  <c:v>2.88</c:v>
                </c:pt>
                <c:pt idx="395">
                  <c:v>2.88</c:v>
                </c:pt>
                <c:pt idx="396">
                  <c:v>2.88</c:v>
                </c:pt>
                <c:pt idx="397">
                  <c:v>2.88</c:v>
                </c:pt>
                <c:pt idx="398">
                  <c:v>2.88</c:v>
                </c:pt>
                <c:pt idx="399">
                  <c:v>2.88</c:v>
                </c:pt>
                <c:pt idx="400">
                  <c:v>2.88</c:v>
                </c:pt>
                <c:pt idx="401">
                  <c:v>2.88</c:v>
                </c:pt>
                <c:pt idx="402">
                  <c:v>2.88</c:v>
                </c:pt>
                <c:pt idx="403">
                  <c:v>2.88</c:v>
                </c:pt>
                <c:pt idx="404">
                  <c:v>2.88</c:v>
                </c:pt>
                <c:pt idx="405">
                  <c:v>2.88</c:v>
                </c:pt>
                <c:pt idx="406">
                  <c:v>2.88</c:v>
                </c:pt>
                <c:pt idx="407">
                  <c:v>2.88</c:v>
                </c:pt>
                <c:pt idx="408">
                  <c:v>2.88</c:v>
                </c:pt>
                <c:pt idx="409">
                  <c:v>2.88</c:v>
                </c:pt>
                <c:pt idx="410">
                  <c:v>2.88</c:v>
                </c:pt>
                <c:pt idx="411">
                  <c:v>2.88</c:v>
                </c:pt>
                <c:pt idx="412">
                  <c:v>2.88</c:v>
                </c:pt>
                <c:pt idx="413">
                  <c:v>2.88</c:v>
                </c:pt>
                <c:pt idx="414">
                  <c:v>2.88</c:v>
                </c:pt>
                <c:pt idx="415">
                  <c:v>2.88</c:v>
                </c:pt>
                <c:pt idx="416">
                  <c:v>2.88</c:v>
                </c:pt>
                <c:pt idx="417">
                  <c:v>2.88</c:v>
                </c:pt>
                <c:pt idx="418">
                  <c:v>2.88</c:v>
                </c:pt>
                <c:pt idx="419">
                  <c:v>2.88</c:v>
                </c:pt>
                <c:pt idx="420">
                  <c:v>2.88</c:v>
                </c:pt>
                <c:pt idx="421">
                  <c:v>2.88</c:v>
                </c:pt>
                <c:pt idx="422">
                  <c:v>2.88</c:v>
                </c:pt>
                <c:pt idx="423">
                  <c:v>2.88</c:v>
                </c:pt>
                <c:pt idx="424">
                  <c:v>2.88</c:v>
                </c:pt>
                <c:pt idx="425">
                  <c:v>2.88</c:v>
                </c:pt>
                <c:pt idx="426">
                  <c:v>2.88</c:v>
                </c:pt>
                <c:pt idx="427">
                  <c:v>2.88</c:v>
                </c:pt>
                <c:pt idx="428">
                  <c:v>2.88</c:v>
                </c:pt>
                <c:pt idx="429">
                  <c:v>2.88</c:v>
                </c:pt>
                <c:pt idx="430">
                  <c:v>2.88</c:v>
                </c:pt>
                <c:pt idx="431">
                  <c:v>2.88</c:v>
                </c:pt>
                <c:pt idx="432">
                  <c:v>2.88</c:v>
                </c:pt>
                <c:pt idx="433">
                  <c:v>2.88</c:v>
                </c:pt>
                <c:pt idx="434">
                  <c:v>2.88</c:v>
                </c:pt>
                <c:pt idx="435">
                  <c:v>2.88</c:v>
                </c:pt>
                <c:pt idx="436">
                  <c:v>2.88</c:v>
                </c:pt>
                <c:pt idx="437">
                  <c:v>2.88</c:v>
                </c:pt>
                <c:pt idx="438">
                  <c:v>2.88</c:v>
                </c:pt>
                <c:pt idx="439">
                  <c:v>2.88</c:v>
                </c:pt>
                <c:pt idx="440">
                  <c:v>2.88</c:v>
                </c:pt>
                <c:pt idx="441">
                  <c:v>2.88</c:v>
                </c:pt>
                <c:pt idx="442">
                  <c:v>2.88</c:v>
                </c:pt>
                <c:pt idx="443">
                  <c:v>2.88</c:v>
                </c:pt>
                <c:pt idx="444">
                  <c:v>2.88</c:v>
                </c:pt>
                <c:pt idx="445">
                  <c:v>2.88</c:v>
                </c:pt>
                <c:pt idx="446">
                  <c:v>2.88</c:v>
                </c:pt>
                <c:pt idx="447">
                  <c:v>2.88</c:v>
                </c:pt>
                <c:pt idx="448">
                  <c:v>2.88</c:v>
                </c:pt>
                <c:pt idx="449">
                  <c:v>2.88</c:v>
                </c:pt>
                <c:pt idx="450">
                  <c:v>2.88</c:v>
                </c:pt>
                <c:pt idx="451">
                  <c:v>2.88</c:v>
                </c:pt>
                <c:pt idx="452">
                  <c:v>2.88</c:v>
                </c:pt>
                <c:pt idx="453">
                  <c:v>2.88</c:v>
                </c:pt>
                <c:pt idx="454">
                  <c:v>2.88</c:v>
                </c:pt>
                <c:pt idx="455">
                  <c:v>2.88</c:v>
                </c:pt>
                <c:pt idx="456">
                  <c:v>2.88</c:v>
                </c:pt>
                <c:pt idx="457">
                  <c:v>2.88</c:v>
                </c:pt>
                <c:pt idx="458">
                  <c:v>2.88</c:v>
                </c:pt>
                <c:pt idx="459">
                  <c:v>2.88</c:v>
                </c:pt>
                <c:pt idx="460">
                  <c:v>2.88</c:v>
                </c:pt>
                <c:pt idx="461">
                  <c:v>2.88</c:v>
                </c:pt>
                <c:pt idx="462">
                  <c:v>2.88</c:v>
                </c:pt>
                <c:pt idx="463">
                  <c:v>2.88</c:v>
                </c:pt>
                <c:pt idx="464">
                  <c:v>2.88</c:v>
                </c:pt>
                <c:pt idx="465">
                  <c:v>2.88</c:v>
                </c:pt>
                <c:pt idx="466">
                  <c:v>2.88</c:v>
                </c:pt>
                <c:pt idx="467">
                  <c:v>2.88</c:v>
                </c:pt>
                <c:pt idx="468">
                  <c:v>2.88</c:v>
                </c:pt>
                <c:pt idx="469">
                  <c:v>2.88</c:v>
                </c:pt>
                <c:pt idx="470">
                  <c:v>2.88</c:v>
                </c:pt>
                <c:pt idx="471">
                  <c:v>2.88</c:v>
                </c:pt>
                <c:pt idx="472">
                  <c:v>2.88</c:v>
                </c:pt>
                <c:pt idx="473">
                  <c:v>2.88</c:v>
                </c:pt>
                <c:pt idx="474">
                  <c:v>2.88</c:v>
                </c:pt>
                <c:pt idx="475">
                  <c:v>2.88</c:v>
                </c:pt>
                <c:pt idx="476">
                  <c:v>2.88</c:v>
                </c:pt>
                <c:pt idx="477">
                  <c:v>2.88</c:v>
                </c:pt>
                <c:pt idx="478">
                  <c:v>2.88</c:v>
                </c:pt>
                <c:pt idx="479">
                  <c:v>2.88</c:v>
                </c:pt>
                <c:pt idx="480">
                  <c:v>2.88</c:v>
                </c:pt>
                <c:pt idx="481">
                  <c:v>2.88</c:v>
                </c:pt>
                <c:pt idx="482">
                  <c:v>2.88</c:v>
                </c:pt>
                <c:pt idx="483">
                  <c:v>2.88</c:v>
                </c:pt>
                <c:pt idx="484">
                  <c:v>2.88</c:v>
                </c:pt>
                <c:pt idx="485">
                  <c:v>2.88</c:v>
                </c:pt>
                <c:pt idx="486">
                  <c:v>2.88</c:v>
                </c:pt>
                <c:pt idx="487">
                  <c:v>2.88</c:v>
                </c:pt>
                <c:pt idx="488">
                  <c:v>2.88</c:v>
                </c:pt>
                <c:pt idx="489">
                  <c:v>2.88</c:v>
                </c:pt>
                <c:pt idx="490">
                  <c:v>2.88</c:v>
                </c:pt>
                <c:pt idx="491">
                  <c:v>2.88</c:v>
                </c:pt>
                <c:pt idx="492">
                  <c:v>2.88</c:v>
                </c:pt>
                <c:pt idx="493">
                  <c:v>2.88</c:v>
                </c:pt>
                <c:pt idx="494">
                  <c:v>2.88</c:v>
                </c:pt>
                <c:pt idx="495">
                  <c:v>2.88</c:v>
                </c:pt>
                <c:pt idx="496">
                  <c:v>2.88</c:v>
                </c:pt>
                <c:pt idx="497">
                  <c:v>2.88</c:v>
                </c:pt>
                <c:pt idx="498">
                  <c:v>2.88</c:v>
                </c:pt>
                <c:pt idx="499">
                  <c:v>2.88</c:v>
                </c:pt>
                <c:pt idx="500">
                  <c:v>2.88</c:v>
                </c:pt>
                <c:pt idx="501">
                  <c:v>2.88</c:v>
                </c:pt>
                <c:pt idx="502">
                  <c:v>2.88</c:v>
                </c:pt>
                <c:pt idx="503">
                  <c:v>2.88</c:v>
                </c:pt>
                <c:pt idx="504">
                  <c:v>2.88</c:v>
                </c:pt>
                <c:pt idx="505">
                  <c:v>2.88</c:v>
                </c:pt>
                <c:pt idx="506">
                  <c:v>2.88</c:v>
                </c:pt>
                <c:pt idx="507">
                  <c:v>2.88</c:v>
                </c:pt>
                <c:pt idx="508">
                  <c:v>2.88</c:v>
                </c:pt>
                <c:pt idx="509">
                  <c:v>2.88</c:v>
                </c:pt>
                <c:pt idx="510">
                  <c:v>2.88</c:v>
                </c:pt>
                <c:pt idx="511">
                  <c:v>2.88</c:v>
                </c:pt>
                <c:pt idx="512">
                  <c:v>2.88</c:v>
                </c:pt>
                <c:pt idx="513">
                  <c:v>2.88</c:v>
                </c:pt>
                <c:pt idx="514">
                  <c:v>2.88</c:v>
                </c:pt>
                <c:pt idx="515">
                  <c:v>2.88</c:v>
                </c:pt>
                <c:pt idx="516">
                  <c:v>2.88</c:v>
                </c:pt>
                <c:pt idx="517">
                  <c:v>2.88</c:v>
                </c:pt>
                <c:pt idx="518">
                  <c:v>2.88</c:v>
                </c:pt>
                <c:pt idx="519">
                  <c:v>2.88</c:v>
                </c:pt>
                <c:pt idx="520">
                  <c:v>2.88</c:v>
                </c:pt>
                <c:pt idx="521">
                  <c:v>2.88</c:v>
                </c:pt>
                <c:pt idx="522">
                  <c:v>2.88</c:v>
                </c:pt>
                <c:pt idx="523">
                  <c:v>2.88</c:v>
                </c:pt>
                <c:pt idx="524">
                  <c:v>2.88</c:v>
                </c:pt>
                <c:pt idx="525">
                  <c:v>2.88</c:v>
                </c:pt>
                <c:pt idx="526">
                  <c:v>2.88</c:v>
                </c:pt>
                <c:pt idx="527">
                  <c:v>2.88</c:v>
                </c:pt>
                <c:pt idx="528">
                  <c:v>2.88</c:v>
                </c:pt>
                <c:pt idx="529">
                  <c:v>2.88</c:v>
                </c:pt>
                <c:pt idx="530">
                  <c:v>2.88</c:v>
                </c:pt>
                <c:pt idx="531">
                  <c:v>2.88</c:v>
                </c:pt>
                <c:pt idx="532">
                  <c:v>2.88</c:v>
                </c:pt>
                <c:pt idx="533">
                  <c:v>2.88</c:v>
                </c:pt>
                <c:pt idx="534">
                  <c:v>2.88</c:v>
                </c:pt>
                <c:pt idx="535">
                  <c:v>2.88</c:v>
                </c:pt>
                <c:pt idx="536">
                  <c:v>2.88</c:v>
                </c:pt>
                <c:pt idx="537">
                  <c:v>2.88</c:v>
                </c:pt>
                <c:pt idx="538">
                  <c:v>2.88</c:v>
                </c:pt>
                <c:pt idx="539">
                  <c:v>2.88</c:v>
                </c:pt>
                <c:pt idx="540">
                  <c:v>2.88</c:v>
                </c:pt>
                <c:pt idx="541">
                  <c:v>2.88</c:v>
                </c:pt>
                <c:pt idx="542">
                  <c:v>2.88</c:v>
                </c:pt>
                <c:pt idx="543">
                  <c:v>2.88</c:v>
                </c:pt>
                <c:pt idx="544">
                  <c:v>2.88</c:v>
                </c:pt>
                <c:pt idx="545">
                  <c:v>2.88</c:v>
                </c:pt>
                <c:pt idx="546">
                  <c:v>2.88</c:v>
                </c:pt>
                <c:pt idx="547">
                  <c:v>2.88</c:v>
                </c:pt>
                <c:pt idx="548">
                  <c:v>2.88</c:v>
                </c:pt>
                <c:pt idx="549">
                  <c:v>2.88</c:v>
                </c:pt>
                <c:pt idx="550">
                  <c:v>2.88</c:v>
                </c:pt>
                <c:pt idx="551">
                  <c:v>2.88</c:v>
                </c:pt>
                <c:pt idx="552">
                  <c:v>2.88</c:v>
                </c:pt>
                <c:pt idx="553">
                  <c:v>2.88</c:v>
                </c:pt>
                <c:pt idx="554">
                  <c:v>2.88</c:v>
                </c:pt>
                <c:pt idx="555">
                  <c:v>2.88</c:v>
                </c:pt>
                <c:pt idx="556">
                  <c:v>2.88</c:v>
                </c:pt>
                <c:pt idx="557">
                  <c:v>2.88</c:v>
                </c:pt>
                <c:pt idx="558">
                  <c:v>2.88</c:v>
                </c:pt>
                <c:pt idx="559">
                  <c:v>2.88</c:v>
                </c:pt>
                <c:pt idx="560">
                  <c:v>2.88</c:v>
                </c:pt>
                <c:pt idx="561">
                  <c:v>2.88</c:v>
                </c:pt>
                <c:pt idx="562">
                  <c:v>2.88</c:v>
                </c:pt>
                <c:pt idx="563">
                  <c:v>2.88</c:v>
                </c:pt>
                <c:pt idx="564">
                  <c:v>2.88</c:v>
                </c:pt>
                <c:pt idx="565">
                  <c:v>2.88</c:v>
                </c:pt>
                <c:pt idx="566">
                  <c:v>2.88</c:v>
                </c:pt>
                <c:pt idx="567">
                  <c:v>2.88</c:v>
                </c:pt>
                <c:pt idx="568">
                  <c:v>2.88</c:v>
                </c:pt>
                <c:pt idx="569">
                  <c:v>2.88</c:v>
                </c:pt>
                <c:pt idx="570">
                  <c:v>2.88</c:v>
                </c:pt>
                <c:pt idx="571">
                  <c:v>2.88</c:v>
                </c:pt>
                <c:pt idx="572">
                  <c:v>2.88</c:v>
                </c:pt>
                <c:pt idx="573">
                  <c:v>2.88</c:v>
                </c:pt>
                <c:pt idx="574">
                  <c:v>2.88</c:v>
                </c:pt>
                <c:pt idx="575">
                  <c:v>2.88</c:v>
                </c:pt>
                <c:pt idx="576">
                  <c:v>2.88</c:v>
                </c:pt>
                <c:pt idx="577">
                  <c:v>2.88</c:v>
                </c:pt>
                <c:pt idx="578">
                  <c:v>2.88</c:v>
                </c:pt>
                <c:pt idx="579">
                  <c:v>2.88</c:v>
                </c:pt>
                <c:pt idx="580">
                  <c:v>2.88</c:v>
                </c:pt>
                <c:pt idx="581">
                  <c:v>2.88</c:v>
                </c:pt>
                <c:pt idx="582">
                  <c:v>2.88</c:v>
                </c:pt>
                <c:pt idx="583">
                  <c:v>2.88</c:v>
                </c:pt>
                <c:pt idx="584">
                  <c:v>2.88</c:v>
                </c:pt>
                <c:pt idx="585">
                  <c:v>2.88</c:v>
                </c:pt>
                <c:pt idx="586">
                  <c:v>2.88</c:v>
                </c:pt>
                <c:pt idx="587">
                  <c:v>2.88</c:v>
                </c:pt>
                <c:pt idx="588">
                  <c:v>2.88</c:v>
                </c:pt>
                <c:pt idx="589">
                  <c:v>2.88</c:v>
                </c:pt>
                <c:pt idx="590">
                  <c:v>2.88</c:v>
                </c:pt>
                <c:pt idx="591">
                  <c:v>2.88</c:v>
                </c:pt>
                <c:pt idx="592">
                  <c:v>2.88</c:v>
                </c:pt>
                <c:pt idx="593">
                  <c:v>2.88</c:v>
                </c:pt>
                <c:pt idx="594">
                  <c:v>2.88</c:v>
                </c:pt>
                <c:pt idx="595">
                  <c:v>2.88</c:v>
                </c:pt>
                <c:pt idx="596">
                  <c:v>2.88</c:v>
                </c:pt>
                <c:pt idx="597">
                  <c:v>2.88</c:v>
                </c:pt>
                <c:pt idx="598">
                  <c:v>2.88</c:v>
                </c:pt>
                <c:pt idx="599">
                  <c:v>2.88</c:v>
                </c:pt>
                <c:pt idx="600">
                  <c:v>2.88</c:v>
                </c:pt>
                <c:pt idx="601">
                  <c:v>2.88</c:v>
                </c:pt>
                <c:pt idx="602">
                  <c:v>2.88</c:v>
                </c:pt>
                <c:pt idx="603">
                  <c:v>2.88</c:v>
                </c:pt>
                <c:pt idx="604">
                  <c:v>2.88</c:v>
                </c:pt>
                <c:pt idx="605">
                  <c:v>2.88</c:v>
                </c:pt>
                <c:pt idx="606">
                  <c:v>2.88</c:v>
                </c:pt>
                <c:pt idx="607">
                  <c:v>2.88</c:v>
                </c:pt>
                <c:pt idx="608">
                  <c:v>2.88</c:v>
                </c:pt>
                <c:pt idx="609">
                  <c:v>2.88</c:v>
                </c:pt>
                <c:pt idx="610">
                  <c:v>2.88</c:v>
                </c:pt>
                <c:pt idx="611">
                  <c:v>2.88</c:v>
                </c:pt>
                <c:pt idx="612">
                  <c:v>2.88</c:v>
                </c:pt>
                <c:pt idx="613">
                  <c:v>2.88</c:v>
                </c:pt>
                <c:pt idx="614">
                  <c:v>2.88</c:v>
                </c:pt>
                <c:pt idx="615">
                  <c:v>2.88</c:v>
                </c:pt>
                <c:pt idx="616">
                  <c:v>2.88</c:v>
                </c:pt>
                <c:pt idx="617">
                  <c:v>2.88</c:v>
                </c:pt>
                <c:pt idx="618">
                  <c:v>2.88</c:v>
                </c:pt>
                <c:pt idx="619">
                  <c:v>2.88</c:v>
                </c:pt>
                <c:pt idx="620">
                  <c:v>2.88</c:v>
                </c:pt>
                <c:pt idx="621">
                  <c:v>2.88</c:v>
                </c:pt>
                <c:pt idx="622">
                  <c:v>2.88</c:v>
                </c:pt>
                <c:pt idx="623">
                  <c:v>2.88</c:v>
                </c:pt>
                <c:pt idx="624">
                  <c:v>2.88</c:v>
                </c:pt>
                <c:pt idx="625">
                  <c:v>2.88</c:v>
                </c:pt>
                <c:pt idx="626">
                  <c:v>2.88</c:v>
                </c:pt>
                <c:pt idx="627">
                  <c:v>2.88</c:v>
                </c:pt>
                <c:pt idx="628">
                  <c:v>2.88</c:v>
                </c:pt>
                <c:pt idx="629">
                  <c:v>2.88</c:v>
                </c:pt>
                <c:pt idx="630">
                  <c:v>2.88</c:v>
                </c:pt>
                <c:pt idx="631">
                  <c:v>2.88</c:v>
                </c:pt>
                <c:pt idx="632">
                  <c:v>2.88</c:v>
                </c:pt>
                <c:pt idx="633">
                  <c:v>2.88</c:v>
                </c:pt>
                <c:pt idx="634">
                  <c:v>2.88</c:v>
                </c:pt>
                <c:pt idx="635">
                  <c:v>2.88</c:v>
                </c:pt>
                <c:pt idx="636">
                  <c:v>2.88</c:v>
                </c:pt>
                <c:pt idx="637">
                  <c:v>2.88</c:v>
                </c:pt>
                <c:pt idx="638">
                  <c:v>2.88</c:v>
                </c:pt>
                <c:pt idx="639">
                  <c:v>2.88</c:v>
                </c:pt>
                <c:pt idx="640">
                  <c:v>2.88</c:v>
                </c:pt>
                <c:pt idx="641">
                  <c:v>2.88</c:v>
                </c:pt>
                <c:pt idx="642">
                  <c:v>2.88</c:v>
                </c:pt>
                <c:pt idx="643">
                  <c:v>2.88</c:v>
                </c:pt>
                <c:pt idx="644">
                  <c:v>2.88</c:v>
                </c:pt>
                <c:pt idx="645">
                  <c:v>2.88</c:v>
                </c:pt>
                <c:pt idx="646">
                  <c:v>2.88</c:v>
                </c:pt>
                <c:pt idx="647">
                  <c:v>2.88</c:v>
                </c:pt>
                <c:pt idx="648">
                  <c:v>2.88</c:v>
                </c:pt>
                <c:pt idx="649">
                  <c:v>2.88</c:v>
                </c:pt>
                <c:pt idx="650">
                  <c:v>2.88</c:v>
                </c:pt>
                <c:pt idx="651">
                  <c:v>2.88</c:v>
                </c:pt>
                <c:pt idx="652">
                  <c:v>2.88</c:v>
                </c:pt>
                <c:pt idx="653">
                  <c:v>2.88</c:v>
                </c:pt>
                <c:pt idx="654">
                  <c:v>2.88</c:v>
                </c:pt>
                <c:pt idx="655">
                  <c:v>2.88</c:v>
                </c:pt>
                <c:pt idx="656">
                  <c:v>2.88</c:v>
                </c:pt>
                <c:pt idx="657">
                  <c:v>2.88</c:v>
                </c:pt>
                <c:pt idx="658">
                  <c:v>2.88</c:v>
                </c:pt>
                <c:pt idx="659">
                  <c:v>2.88</c:v>
                </c:pt>
                <c:pt idx="660">
                  <c:v>2.88</c:v>
                </c:pt>
                <c:pt idx="661">
                  <c:v>2.88</c:v>
                </c:pt>
                <c:pt idx="662">
                  <c:v>2.88</c:v>
                </c:pt>
                <c:pt idx="663">
                  <c:v>2.88</c:v>
                </c:pt>
                <c:pt idx="664">
                  <c:v>2.88</c:v>
                </c:pt>
                <c:pt idx="665">
                  <c:v>2.88</c:v>
                </c:pt>
                <c:pt idx="666">
                  <c:v>2.88</c:v>
                </c:pt>
                <c:pt idx="667">
                  <c:v>2.88</c:v>
                </c:pt>
                <c:pt idx="668">
                  <c:v>2.88</c:v>
                </c:pt>
                <c:pt idx="669">
                  <c:v>2.88</c:v>
                </c:pt>
                <c:pt idx="670">
                  <c:v>2.88</c:v>
                </c:pt>
                <c:pt idx="671">
                  <c:v>2.88</c:v>
                </c:pt>
                <c:pt idx="672">
                  <c:v>2.88</c:v>
                </c:pt>
                <c:pt idx="673">
                  <c:v>2.88</c:v>
                </c:pt>
                <c:pt idx="674">
                  <c:v>2.88</c:v>
                </c:pt>
                <c:pt idx="675">
                  <c:v>2.88</c:v>
                </c:pt>
                <c:pt idx="676">
                  <c:v>2.88</c:v>
                </c:pt>
                <c:pt idx="677">
                  <c:v>2.88</c:v>
                </c:pt>
                <c:pt idx="678">
                  <c:v>2.88</c:v>
                </c:pt>
                <c:pt idx="679">
                  <c:v>2.88</c:v>
                </c:pt>
                <c:pt idx="680">
                  <c:v>2.88</c:v>
                </c:pt>
                <c:pt idx="681">
                  <c:v>2.88</c:v>
                </c:pt>
                <c:pt idx="682">
                  <c:v>2.88</c:v>
                </c:pt>
                <c:pt idx="683">
                  <c:v>2.88</c:v>
                </c:pt>
                <c:pt idx="684">
                  <c:v>2.88</c:v>
                </c:pt>
                <c:pt idx="685">
                  <c:v>2.88</c:v>
                </c:pt>
                <c:pt idx="686">
                  <c:v>2.88</c:v>
                </c:pt>
                <c:pt idx="687">
                  <c:v>2.88</c:v>
                </c:pt>
                <c:pt idx="688">
                  <c:v>2.88</c:v>
                </c:pt>
                <c:pt idx="689">
                  <c:v>2.88</c:v>
                </c:pt>
                <c:pt idx="690">
                  <c:v>2.88</c:v>
                </c:pt>
                <c:pt idx="691">
                  <c:v>2.88</c:v>
                </c:pt>
                <c:pt idx="692">
                  <c:v>2.88</c:v>
                </c:pt>
                <c:pt idx="693">
                  <c:v>2.88</c:v>
                </c:pt>
                <c:pt idx="694">
                  <c:v>2.88</c:v>
                </c:pt>
                <c:pt idx="695">
                  <c:v>2.88</c:v>
                </c:pt>
                <c:pt idx="696">
                  <c:v>2.88</c:v>
                </c:pt>
                <c:pt idx="697">
                  <c:v>2.88</c:v>
                </c:pt>
                <c:pt idx="698">
                  <c:v>2.88</c:v>
                </c:pt>
                <c:pt idx="699">
                  <c:v>2.88</c:v>
                </c:pt>
                <c:pt idx="700">
                  <c:v>2.88</c:v>
                </c:pt>
                <c:pt idx="701">
                  <c:v>2.88</c:v>
                </c:pt>
                <c:pt idx="702">
                  <c:v>2.88</c:v>
                </c:pt>
                <c:pt idx="703">
                  <c:v>2.88</c:v>
                </c:pt>
                <c:pt idx="704">
                  <c:v>2.88</c:v>
                </c:pt>
                <c:pt idx="705">
                  <c:v>2.88</c:v>
                </c:pt>
                <c:pt idx="706">
                  <c:v>2.88</c:v>
                </c:pt>
                <c:pt idx="707">
                  <c:v>2.88</c:v>
                </c:pt>
                <c:pt idx="708">
                  <c:v>2.88</c:v>
                </c:pt>
                <c:pt idx="709">
                  <c:v>2.88</c:v>
                </c:pt>
                <c:pt idx="710">
                  <c:v>2.88</c:v>
                </c:pt>
                <c:pt idx="711">
                  <c:v>2.88</c:v>
                </c:pt>
                <c:pt idx="712">
                  <c:v>2.88</c:v>
                </c:pt>
                <c:pt idx="713">
                  <c:v>2.88</c:v>
                </c:pt>
                <c:pt idx="714">
                  <c:v>2.88</c:v>
                </c:pt>
                <c:pt idx="715">
                  <c:v>2.88</c:v>
                </c:pt>
                <c:pt idx="716">
                  <c:v>2.88</c:v>
                </c:pt>
                <c:pt idx="717">
                  <c:v>2.88</c:v>
                </c:pt>
                <c:pt idx="718">
                  <c:v>2.88</c:v>
                </c:pt>
                <c:pt idx="719">
                  <c:v>2.88</c:v>
                </c:pt>
                <c:pt idx="720">
                  <c:v>2.88</c:v>
                </c:pt>
                <c:pt idx="721">
                  <c:v>2.88</c:v>
                </c:pt>
                <c:pt idx="722">
                  <c:v>2.88</c:v>
                </c:pt>
                <c:pt idx="723">
                  <c:v>2.88</c:v>
                </c:pt>
                <c:pt idx="724">
                  <c:v>2.88</c:v>
                </c:pt>
                <c:pt idx="725">
                  <c:v>2.88</c:v>
                </c:pt>
                <c:pt idx="726">
                  <c:v>2.88</c:v>
                </c:pt>
                <c:pt idx="727">
                  <c:v>2.88</c:v>
                </c:pt>
                <c:pt idx="728">
                  <c:v>2.88</c:v>
                </c:pt>
                <c:pt idx="729">
                  <c:v>2.88</c:v>
                </c:pt>
                <c:pt idx="730">
                  <c:v>2.88</c:v>
                </c:pt>
                <c:pt idx="731">
                  <c:v>2.88</c:v>
                </c:pt>
                <c:pt idx="732">
                  <c:v>2.88</c:v>
                </c:pt>
                <c:pt idx="733">
                  <c:v>2.88</c:v>
                </c:pt>
                <c:pt idx="734">
                  <c:v>2.88</c:v>
                </c:pt>
                <c:pt idx="735">
                  <c:v>2.88</c:v>
                </c:pt>
                <c:pt idx="736">
                  <c:v>2.88</c:v>
                </c:pt>
                <c:pt idx="737">
                  <c:v>2.88</c:v>
                </c:pt>
                <c:pt idx="738">
                  <c:v>2.88</c:v>
                </c:pt>
                <c:pt idx="739">
                  <c:v>2.88</c:v>
                </c:pt>
                <c:pt idx="740">
                  <c:v>2.88</c:v>
                </c:pt>
                <c:pt idx="741">
                  <c:v>2.88</c:v>
                </c:pt>
                <c:pt idx="742">
                  <c:v>2.88</c:v>
                </c:pt>
                <c:pt idx="743">
                  <c:v>2.88</c:v>
                </c:pt>
                <c:pt idx="744">
                  <c:v>2.88</c:v>
                </c:pt>
                <c:pt idx="745">
                  <c:v>2.88</c:v>
                </c:pt>
                <c:pt idx="746">
                  <c:v>2.88</c:v>
                </c:pt>
                <c:pt idx="747">
                  <c:v>2.88</c:v>
                </c:pt>
                <c:pt idx="748">
                  <c:v>2.88</c:v>
                </c:pt>
                <c:pt idx="749">
                  <c:v>2.88</c:v>
                </c:pt>
                <c:pt idx="750">
                  <c:v>2.88</c:v>
                </c:pt>
                <c:pt idx="751">
                  <c:v>2.88</c:v>
                </c:pt>
                <c:pt idx="752">
                  <c:v>2.88</c:v>
                </c:pt>
                <c:pt idx="753">
                  <c:v>2.88</c:v>
                </c:pt>
                <c:pt idx="754">
                  <c:v>2.88</c:v>
                </c:pt>
                <c:pt idx="755">
                  <c:v>2.88</c:v>
                </c:pt>
                <c:pt idx="756">
                  <c:v>2.88</c:v>
                </c:pt>
                <c:pt idx="757">
                  <c:v>2.88</c:v>
                </c:pt>
                <c:pt idx="758">
                  <c:v>2.88</c:v>
                </c:pt>
                <c:pt idx="759">
                  <c:v>2.88</c:v>
                </c:pt>
                <c:pt idx="760">
                  <c:v>2.88</c:v>
                </c:pt>
                <c:pt idx="761">
                  <c:v>2.88</c:v>
                </c:pt>
                <c:pt idx="762">
                  <c:v>2.88</c:v>
                </c:pt>
                <c:pt idx="763">
                  <c:v>2.88</c:v>
                </c:pt>
                <c:pt idx="764">
                  <c:v>2.88</c:v>
                </c:pt>
                <c:pt idx="765">
                  <c:v>2.88</c:v>
                </c:pt>
                <c:pt idx="766">
                  <c:v>2.88</c:v>
                </c:pt>
                <c:pt idx="767">
                  <c:v>2.88</c:v>
                </c:pt>
                <c:pt idx="768">
                  <c:v>2.88</c:v>
                </c:pt>
                <c:pt idx="769">
                  <c:v>2.88</c:v>
                </c:pt>
                <c:pt idx="770">
                  <c:v>2.88</c:v>
                </c:pt>
                <c:pt idx="771">
                  <c:v>2.88</c:v>
                </c:pt>
                <c:pt idx="772">
                  <c:v>2.88</c:v>
                </c:pt>
                <c:pt idx="773">
                  <c:v>2.88</c:v>
                </c:pt>
                <c:pt idx="774">
                  <c:v>2.88</c:v>
                </c:pt>
                <c:pt idx="775">
                  <c:v>2.88</c:v>
                </c:pt>
                <c:pt idx="776">
                  <c:v>2.88</c:v>
                </c:pt>
                <c:pt idx="777">
                  <c:v>2.88</c:v>
                </c:pt>
                <c:pt idx="778">
                  <c:v>2.88</c:v>
                </c:pt>
                <c:pt idx="779">
                  <c:v>2.88</c:v>
                </c:pt>
                <c:pt idx="780">
                  <c:v>2.88</c:v>
                </c:pt>
                <c:pt idx="781">
                  <c:v>2.88</c:v>
                </c:pt>
                <c:pt idx="782">
                  <c:v>2.88</c:v>
                </c:pt>
                <c:pt idx="783">
                  <c:v>2.88</c:v>
                </c:pt>
                <c:pt idx="784">
                  <c:v>2.88</c:v>
                </c:pt>
                <c:pt idx="785">
                  <c:v>2.88</c:v>
                </c:pt>
                <c:pt idx="786">
                  <c:v>2.88</c:v>
                </c:pt>
                <c:pt idx="787">
                  <c:v>2.88</c:v>
                </c:pt>
                <c:pt idx="788">
                  <c:v>2.88</c:v>
                </c:pt>
                <c:pt idx="789">
                  <c:v>2.88</c:v>
                </c:pt>
                <c:pt idx="790">
                  <c:v>2.88</c:v>
                </c:pt>
                <c:pt idx="791">
                  <c:v>2.88</c:v>
                </c:pt>
                <c:pt idx="792">
                  <c:v>2.88</c:v>
                </c:pt>
                <c:pt idx="793">
                  <c:v>2.88</c:v>
                </c:pt>
                <c:pt idx="794">
                  <c:v>2.88</c:v>
                </c:pt>
                <c:pt idx="795">
                  <c:v>2.88</c:v>
                </c:pt>
                <c:pt idx="796">
                  <c:v>2.88</c:v>
                </c:pt>
                <c:pt idx="797">
                  <c:v>2.88</c:v>
                </c:pt>
                <c:pt idx="798">
                  <c:v>2.88</c:v>
                </c:pt>
                <c:pt idx="799">
                  <c:v>2.88</c:v>
                </c:pt>
                <c:pt idx="800">
                  <c:v>2.88</c:v>
                </c:pt>
                <c:pt idx="801">
                  <c:v>2.88</c:v>
                </c:pt>
                <c:pt idx="802">
                  <c:v>2.88</c:v>
                </c:pt>
                <c:pt idx="803">
                  <c:v>2.88</c:v>
                </c:pt>
                <c:pt idx="804">
                  <c:v>2.88</c:v>
                </c:pt>
                <c:pt idx="805">
                  <c:v>2.88</c:v>
                </c:pt>
                <c:pt idx="806">
                  <c:v>2.88</c:v>
                </c:pt>
                <c:pt idx="807">
                  <c:v>2.88</c:v>
                </c:pt>
                <c:pt idx="808">
                  <c:v>2.88</c:v>
                </c:pt>
                <c:pt idx="809">
                  <c:v>2.88</c:v>
                </c:pt>
                <c:pt idx="810">
                  <c:v>2.88</c:v>
                </c:pt>
                <c:pt idx="811">
                  <c:v>2.88</c:v>
                </c:pt>
                <c:pt idx="812">
                  <c:v>2.88</c:v>
                </c:pt>
                <c:pt idx="813">
                  <c:v>2.88</c:v>
                </c:pt>
                <c:pt idx="814">
                  <c:v>2.88</c:v>
                </c:pt>
                <c:pt idx="815">
                  <c:v>2.88</c:v>
                </c:pt>
                <c:pt idx="816">
                  <c:v>2.88</c:v>
                </c:pt>
                <c:pt idx="817">
                  <c:v>2.88</c:v>
                </c:pt>
                <c:pt idx="818">
                  <c:v>2.88</c:v>
                </c:pt>
                <c:pt idx="819">
                  <c:v>2.88</c:v>
                </c:pt>
                <c:pt idx="820">
                  <c:v>2.88</c:v>
                </c:pt>
                <c:pt idx="821">
                  <c:v>2.88</c:v>
                </c:pt>
                <c:pt idx="822">
                  <c:v>2.88</c:v>
                </c:pt>
                <c:pt idx="823">
                  <c:v>2.88</c:v>
                </c:pt>
                <c:pt idx="824">
                  <c:v>2.88</c:v>
                </c:pt>
                <c:pt idx="825">
                  <c:v>2.88</c:v>
                </c:pt>
                <c:pt idx="826">
                  <c:v>2.88</c:v>
                </c:pt>
                <c:pt idx="827">
                  <c:v>2.88</c:v>
                </c:pt>
                <c:pt idx="828">
                  <c:v>2.88</c:v>
                </c:pt>
                <c:pt idx="829">
                  <c:v>2.88</c:v>
                </c:pt>
                <c:pt idx="830">
                  <c:v>2.88</c:v>
                </c:pt>
                <c:pt idx="831">
                  <c:v>2.88</c:v>
                </c:pt>
                <c:pt idx="832">
                  <c:v>2.88</c:v>
                </c:pt>
                <c:pt idx="833">
                  <c:v>2.88</c:v>
                </c:pt>
                <c:pt idx="834">
                  <c:v>2.88</c:v>
                </c:pt>
                <c:pt idx="835">
                  <c:v>2.88</c:v>
                </c:pt>
                <c:pt idx="836">
                  <c:v>2.88</c:v>
                </c:pt>
                <c:pt idx="837">
                  <c:v>2.88</c:v>
                </c:pt>
                <c:pt idx="838">
                  <c:v>2.88</c:v>
                </c:pt>
                <c:pt idx="839">
                  <c:v>2.88</c:v>
                </c:pt>
                <c:pt idx="840">
                  <c:v>2.88</c:v>
                </c:pt>
                <c:pt idx="841">
                  <c:v>2.88</c:v>
                </c:pt>
                <c:pt idx="842">
                  <c:v>2.88</c:v>
                </c:pt>
                <c:pt idx="843">
                  <c:v>2.88</c:v>
                </c:pt>
                <c:pt idx="844">
                  <c:v>2.88</c:v>
                </c:pt>
                <c:pt idx="845">
                  <c:v>2.88</c:v>
                </c:pt>
                <c:pt idx="846">
                  <c:v>2.88</c:v>
                </c:pt>
                <c:pt idx="847">
                  <c:v>2.88</c:v>
                </c:pt>
                <c:pt idx="848">
                  <c:v>2.88</c:v>
                </c:pt>
                <c:pt idx="849">
                  <c:v>2.88</c:v>
                </c:pt>
                <c:pt idx="850">
                  <c:v>2.88</c:v>
                </c:pt>
                <c:pt idx="851">
                  <c:v>2.88</c:v>
                </c:pt>
                <c:pt idx="852">
                  <c:v>2.88</c:v>
                </c:pt>
                <c:pt idx="853">
                  <c:v>2.88</c:v>
                </c:pt>
                <c:pt idx="854">
                  <c:v>2.88</c:v>
                </c:pt>
                <c:pt idx="855">
                  <c:v>2.88</c:v>
                </c:pt>
                <c:pt idx="856">
                  <c:v>2.88</c:v>
                </c:pt>
                <c:pt idx="857">
                  <c:v>2.88</c:v>
                </c:pt>
                <c:pt idx="858">
                  <c:v>2.88</c:v>
                </c:pt>
                <c:pt idx="859">
                  <c:v>2.88</c:v>
                </c:pt>
                <c:pt idx="860">
                  <c:v>2.88</c:v>
                </c:pt>
                <c:pt idx="861">
                  <c:v>2.88</c:v>
                </c:pt>
                <c:pt idx="862">
                  <c:v>2.88</c:v>
                </c:pt>
                <c:pt idx="863">
                  <c:v>2.88</c:v>
                </c:pt>
                <c:pt idx="864">
                  <c:v>2.88</c:v>
                </c:pt>
                <c:pt idx="865">
                  <c:v>2.88</c:v>
                </c:pt>
                <c:pt idx="866">
                  <c:v>2.88</c:v>
                </c:pt>
                <c:pt idx="867">
                  <c:v>2.88</c:v>
                </c:pt>
                <c:pt idx="868">
                  <c:v>2.88</c:v>
                </c:pt>
                <c:pt idx="869">
                  <c:v>2.88</c:v>
                </c:pt>
                <c:pt idx="870">
                  <c:v>2.88</c:v>
                </c:pt>
                <c:pt idx="871">
                  <c:v>2.88</c:v>
                </c:pt>
                <c:pt idx="872">
                  <c:v>2.88</c:v>
                </c:pt>
                <c:pt idx="873">
                  <c:v>2.88</c:v>
                </c:pt>
                <c:pt idx="874">
                  <c:v>2.88</c:v>
                </c:pt>
                <c:pt idx="875">
                  <c:v>2.88</c:v>
                </c:pt>
                <c:pt idx="876">
                  <c:v>2.88</c:v>
                </c:pt>
                <c:pt idx="877">
                  <c:v>2.88</c:v>
                </c:pt>
                <c:pt idx="878">
                  <c:v>2.88</c:v>
                </c:pt>
                <c:pt idx="879">
                  <c:v>2.88</c:v>
                </c:pt>
                <c:pt idx="880">
                  <c:v>2.88</c:v>
                </c:pt>
                <c:pt idx="881">
                  <c:v>2.88</c:v>
                </c:pt>
                <c:pt idx="882">
                  <c:v>2.88</c:v>
                </c:pt>
                <c:pt idx="883">
                  <c:v>2.88</c:v>
                </c:pt>
                <c:pt idx="884">
                  <c:v>2.88</c:v>
                </c:pt>
                <c:pt idx="885">
                  <c:v>2.88</c:v>
                </c:pt>
                <c:pt idx="886">
                  <c:v>2.88</c:v>
                </c:pt>
                <c:pt idx="887">
                  <c:v>2.88</c:v>
                </c:pt>
                <c:pt idx="888">
                  <c:v>2.88</c:v>
                </c:pt>
                <c:pt idx="889">
                  <c:v>2.88</c:v>
                </c:pt>
                <c:pt idx="890">
                  <c:v>2.88</c:v>
                </c:pt>
                <c:pt idx="891">
                  <c:v>2.88</c:v>
                </c:pt>
                <c:pt idx="892">
                  <c:v>2.88</c:v>
                </c:pt>
                <c:pt idx="893">
                  <c:v>2.88</c:v>
                </c:pt>
                <c:pt idx="894">
                  <c:v>2.88</c:v>
                </c:pt>
                <c:pt idx="895">
                  <c:v>2.88</c:v>
                </c:pt>
                <c:pt idx="896">
                  <c:v>2.88</c:v>
                </c:pt>
                <c:pt idx="897">
                  <c:v>2.88</c:v>
                </c:pt>
                <c:pt idx="898">
                  <c:v>2.88</c:v>
                </c:pt>
                <c:pt idx="899">
                  <c:v>2.88</c:v>
                </c:pt>
                <c:pt idx="900">
                  <c:v>2.88</c:v>
                </c:pt>
                <c:pt idx="901">
                  <c:v>2.88</c:v>
                </c:pt>
                <c:pt idx="902">
                  <c:v>2.88</c:v>
                </c:pt>
                <c:pt idx="903">
                  <c:v>2.88</c:v>
                </c:pt>
                <c:pt idx="904">
                  <c:v>2.88</c:v>
                </c:pt>
                <c:pt idx="905">
                  <c:v>2.88</c:v>
                </c:pt>
                <c:pt idx="906">
                  <c:v>2.88</c:v>
                </c:pt>
                <c:pt idx="907">
                  <c:v>2.88</c:v>
                </c:pt>
                <c:pt idx="908">
                  <c:v>2.88</c:v>
                </c:pt>
                <c:pt idx="909">
                  <c:v>2.88</c:v>
                </c:pt>
                <c:pt idx="910">
                  <c:v>2.88</c:v>
                </c:pt>
                <c:pt idx="911">
                  <c:v>2.88</c:v>
                </c:pt>
                <c:pt idx="912">
                  <c:v>2.88</c:v>
                </c:pt>
                <c:pt idx="913">
                  <c:v>2.88</c:v>
                </c:pt>
                <c:pt idx="914">
                  <c:v>2.88</c:v>
                </c:pt>
                <c:pt idx="915">
                  <c:v>2.88</c:v>
                </c:pt>
                <c:pt idx="916">
                  <c:v>2.88</c:v>
                </c:pt>
                <c:pt idx="917">
                  <c:v>2.88</c:v>
                </c:pt>
                <c:pt idx="918">
                  <c:v>2.88</c:v>
                </c:pt>
                <c:pt idx="919">
                  <c:v>2.88</c:v>
                </c:pt>
                <c:pt idx="920">
                  <c:v>2.88</c:v>
                </c:pt>
                <c:pt idx="921">
                  <c:v>2.88</c:v>
                </c:pt>
                <c:pt idx="922">
                  <c:v>2.88</c:v>
                </c:pt>
                <c:pt idx="923">
                  <c:v>2.88</c:v>
                </c:pt>
                <c:pt idx="924">
                  <c:v>2.88</c:v>
                </c:pt>
                <c:pt idx="925">
                  <c:v>2.88</c:v>
                </c:pt>
                <c:pt idx="926">
                  <c:v>2.88</c:v>
                </c:pt>
                <c:pt idx="927">
                  <c:v>2.88</c:v>
                </c:pt>
                <c:pt idx="928">
                  <c:v>2.88</c:v>
                </c:pt>
                <c:pt idx="929">
                  <c:v>2.88</c:v>
                </c:pt>
                <c:pt idx="930">
                  <c:v>2.88</c:v>
                </c:pt>
                <c:pt idx="931">
                  <c:v>2.88</c:v>
                </c:pt>
                <c:pt idx="932">
                  <c:v>2.88</c:v>
                </c:pt>
                <c:pt idx="933">
                  <c:v>2.88</c:v>
                </c:pt>
                <c:pt idx="934">
                  <c:v>2.88</c:v>
                </c:pt>
                <c:pt idx="935">
                  <c:v>2.88</c:v>
                </c:pt>
                <c:pt idx="936">
                  <c:v>2.88</c:v>
                </c:pt>
                <c:pt idx="937">
                  <c:v>2.88</c:v>
                </c:pt>
                <c:pt idx="938">
                  <c:v>2.88</c:v>
                </c:pt>
                <c:pt idx="939">
                  <c:v>2.88</c:v>
                </c:pt>
                <c:pt idx="940">
                  <c:v>2.88</c:v>
                </c:pt>
                <c:pt idx="941">
                  <c:v>2.88</c:v>
                </c:pt>
                <c:pt idx="942">
                  <c:v>2.88</c:v>
                </c:pt>
                <c:pt idx="943">
                  <c:v>2.88</c:v>
                </c:pt>
                <c:pt idx="944">
                  <c:v>2.88</c:v>
                </c:pt>
                <c:pt idx="945">
                  <c:v>2.88</c:v>
                </c:pt>
                <c:pt idx="946">
                  <c:v>2.88</c:v>
                </c:pt>
                <c:pt idx="947">
                  <c:v>2.88</c:v>
                </c:pt>
                <c:pt idx="948">
                  <c:v>2.88</c:v>
                </c:pt>
                <c:pt idx="949">
                  <c:v>2.88</c:v>
                </c:pt>
                <c:pt idx="950">
                  <c:v>2.88</c:v>
                </c:pt>
                <c:pt idx="951">
                  <c:v>2.88</c:v>
                </c:pt>
                <c:pt idx="952">
                  <c:v>2.88</c:v>
                </c:pt>
                <c:pt idx="953">
                  <c:v>2.88</c:v>
                </c:pt>
                <c:pt idx="954">
                  <c:v>2.88</c:v>
                </c:pt>
                <c:pt idx="955">
                  <c:v>2.88</c:v>
                </c:pt>
                <c:pt idx="956">
                  <c:v>2.88</c:v>
                </c:pt>
                <c:pt idx="957">
                  <c:v>2.88</c:v>
                </c:pt>
                <c:pt idx="958">
                  <c:v>2.88</c:v>
                </c:pt>
                <c:pt idx="959">
                  <c:v>2.88</c:v>
                </c:pt>
                <c:pt idx="960">
                  <c:v>2.88</c:v>
                </c:pt>
                <c:pt idx="961">
                  <c:v>2.88</c:v>
                </c:pt>
                <c:pt idx="962">
                  <c:v>2.88</c:v>
                </c:pt>
                <c:pt idx="963">
                  <c:v>2.88</c:v>
                </c:pt>
                <c:pt idx="964">
                  <c:v>2.88</c:v>
                </c:pt>
                <c:pt idx="965">
                  <c:v>2.88</c:v>
                </c:pt>
                <c:pt idx="966">
                  <c:v>2.88</c:v>
                </c:pt>
                <c:pt idx="967">
                  <c:v>2.88</c:v>
                </c:pt>
                <c:pt idx="968">
                  <c:v>2.88</c:v>
                </c:pt>
                <c:pt idx="969">
                  <c:v>2.88</c:v>
                </c:pt>
                <c:pt idx="970">
                  <c:v>2.88</c:v>
                </c:pt>
                <c:pt idx="971">
                  <c:v>2.88</c:v>
                </c:pt>
                <c:pt idx="972">
                  <c:v>2.88</c:v>
                </c:pt>
                <c:pt idx="973">
                  <c:v>2.88</c:v>
                </c:pt>
                <c:pt idx="974">
                  <c:v>2.88</c:v>
                </c:pt>
                <c:pt idx="975">
                  <c:v>2.88</c:v>
                </c:pt>
                <c:pt idx="976">
                  <c:v>2.88</c:v>
                </c:pt>
                <c:pt idx="977">
                  <c:v>2.88</c:v>
                </c:pt>
                <c:pt idx="978">
                  <c:v>2.88</c:v>
                </c:pt>
                <c:pt idx="979">
                  <c:v>2.88</c:v>
                </c:pt>
                <c:pt idx="980">
                  <c:v>2.88</c:v>
                </c:pt>
                <c:pt idx="981">
                  <c:v>2.88</c:v>
                </c:pt>
                <c:pt idx="982">
                  <c:v>2.88</c:v>
                </c:pt>
                <c:pt idx="983">
                  <c:v>2.88</c:v>
                </c:pt>
                <c:pt idx="984">
                  <c:v>2.88</c:v>
                </c:pt>
                <c:pt idx="985">
                  <c:v>2.88</c:v>
                </c:pt>
                <c:pt idx="986">
                  <c:v>2.88</c:v>
                </c:pt>
                <c:pt idx="987">
                  <c:v>2.88</c:v>
                </c:pt>
                <c:pt idx="988">
                  <c:v>2.88</c:v>
                </c:pt>
                <c:pt idx="989">
                  <c:v>2.88</c:v>
                </c:pt>
                <c:pt idx="990">
                  <c:v>2.88</c:v>
                </c:pt>
                <c:pt idx="991">
                  <c:v>2.88</c:v>
                </c:pt>
                <c:pt idx="992">
                  <c:v>2.88</c:v>
                </c:pt>
                <c:pt idx="993">
                  <c:v>2.88</c:v>
                </c:pt>
                <c:pt idx="994">
                  <c:v>2.88</c:v>
                </c:pt>
                <c:pt idx="995">
                  <c:v>2.88</c:v>
                </c:pt>
                <c:pt idx="996">
                  <c:v>2.88</c:v>
                </c:pt>
                <c:pt idx="997">
                  <c:v>2.88</c:v>
                </c:pt>
                <c:pt idx="998">
                  <c:v>2.88</c:v>
                </c:pt>
                <c:pt idx="999">
                  <c:v>2.88</c:v>
                </c:pt>
                <c:pt idx="1000">
                  <c:v>2.88</c:v>
                </c:pt>
                <c:pt idx="1001">
                  <c:v>2.88</c:v>
                </c:pt>
                <c:pt idx="1002">
                  <c:v>2.88</c:v>
                </c:pt>
                <c:pt idx="1003">
                  <c:v>2.88</c:v>
                </c:pt>
                <c:pt idx="1004">
                  <c:v>2.88</c:v>
                </c:pt>
                <c:pt idx="1005">
                  <c:v>2.88</c:v>
                </c:pt>
                <c:pt idx="1006">
                  <c:v>2.88</c:v>
                </c:pt>
                <c:pt idx="1007">
                  <c:v>2.88</c:v>
                </c:pt>
                <c:pt idx="1008">
                  <c:v>2.88</c:v>
                </c:pt>
                <c:pt idx="1009">
                  <c:v>2.88</c:v>
                </c:pt>
                <c:pt idx="1010">
                  <c:v>2.88</c:v>
                </c:pt>
                <c:pt idx="1011">
                  <c:v>2.88</c:v>
                </c:pt>
                <c:pt idx="1012">
                  <c:v>2.88</c:v>
                </c:pt>
                <c:pt idx="1013">
                  <c:v>2.88</c:v>
                </c:pt>
                <c:pt idx="1014">
                  <c:v>2.88</c:v>
                </c:pt>
                <c:pt idx="1015">
                  <c:v>2.88</c:v>
                </c:pt>
                <c:pt idx="1016">
                  <c:v>2.88</c:v>
                </c:pt>
                <c:pt idx="1017">
                  <c:v>2.88</c:v>
                </c:pt>
                <c:pt idx="1018">
                  <c:v>2.88</c:v>
                </c:pt>
                <c:pt idx="1019">
                  <c:v>2.88</c:v>
                </c:pt>
                <c:pt idx="1020">
                  <c:v>2.88</c:v>
                </c:pt>
                <c:pt idx="1021">
                  <c:v>2.88</c:v>
                </c:pt>
                <c:pt idx="1022">
                  <c:v>2.88</c:v>
                </c:pt>
                <c:pt idx="1023">
                  <c:v>2.88</c:v>
                </c:pt>
                <c:pt idx="1024">
                  <c:v>2.88</c:v>
                </c:pt>
                <c:pt idx="1025">
                  <c:v>2.88</c:v>
                </c:pt>
                <c:pt idx="1026">
                  <c:v>2.88</c:v>
                </c:pt>
                <c:pt idx="1027">
                  <c:v>2.88</c:v>
                </c:pt>
                <c:pt idx="1028">
                  <c:v>2.88</c:v>
                </c:pt>
                <c:pt idx="1029">
                  <c:v>2.88</c:v>
                </c:pt>
                <c:pt idx="1030">
                  <c:v>2.88</c:v>
                </c:pt>
                <c:pt idx="1031">
                  <c:v>2.88</c:v>
                </c:pt>
                <c:pt idx="1032">
                  <c:v>2.88</c:v>
                </c:pt>
                <c:pt idx="1033">
                  <c:v>2.88</c:v>
                </c:pt>
                <c:pt idx="1034">
                  <c:v>2.88</c:v>
                </c:pt>
                <c:pt idx="1035">
                  <c:v>2.88</c:v>
                </c:pt>
                <c:pt idx="1036">
                  <c:v>2.88</c:v>
                </c:pt>
                <c:pt idx="1037">
                  <c:v>2.88</c:v>
                </c:pt>
                <c:pt idx="1038">
                  <c:v>2.88</c:v>
                </c:pt>
                <c:pt idx="1039">
                  <c:v>2.88</c:v>
                </c:pt>
                <c:pt idx="1040">
                  <c:v>2.88</c:v>
                </c:pt>
                <c:pt idx="1041">
                  <c:v>2.88</c:v>
                </c:pt>
                <c:pt idx="1042">
                  <c:v>2.88</c:v>
                </c:pt>
                <c:pt idx="1043">
                  <c:v>2.88</c:v>
                </c:pt>
                <c:pt idx="1044">
                  <c:v>2.88</c:v>
                </c:pt>
                <c:pt idx="1045">
                  <c:v>2.88</c:v>
                </c:pt>
                <c:pt idx="1046">
                  <c:v>2.88</c:v>
                </c:pt>
                <c:pt idx="1047">
                  <c:v>2.88</c:v>
                </c:pt>
                <c:pt idx="1048">
                  <c:v>2.88</c:v>
                </c:pt>
                <c:pt idx="1049">
                  <c:v>2.88</c:v>
                </c:pt>
                <c:pt idx="1050">
                  <c:v>2.88</c:v>
                </c:pt>
                <c:pt idx="1051">
                  <c:v>2.88</c:v>
                </c:pt>
                <c:pt idx="1052">
                  <c:v>2.88</c:v>
                </c:pt>
                <c:pt idx="1053">
                  <c:v>2.88</c:v>
                </c:pt>
                <c:pt idx="1054">
                  <c:v>2.88</c:v>
                </c:pt>
                <c:pt idx="1055">
                  <c:v>2.88</c:v>
                </c:pt>
                <c:pt idx="1056">
                  <c:v>2.88</c:v>
                </c:pt>
                <c:pt idx="1057">
                  <c:v>2.88</c:v>
                </c:pt>
                <c:pt idx="1058">
                  <c:v>2.88</c:v>
                </c:pt>
                <c:pt idx="1059">
                  <c:v>2.88</c:v>
                </c:pt>
                <c:pt idx="1060">
                  <c:v>2.88</c:v>
                </c:pt>
                <c:pt idx="1061">
                  <c:v>2.88</c:v>
                </c:pt>
                <c:pt idx="1062">
                  <c:v>2.88</c:v>
                </c:pt>
                <c:pt idx="1063">
                  <c:v>2.88</c:v>
                </c:pt>
                <c:pt idx="1064">
                  <c:v>2.88</c:v>
                </c:pt>
                <c:pt idx="1065">
                  <c:v>2.88</c:v>
                </c:pt>
                <c:pt idx="1066">
                  <c:v>2.88</c:v>
                </c:pt>
                <c:pt idx="1067">
                  <c:v>2.88</c:v>
                </c:pt>
                <c:pt idx="1068">
                  <c:v>2.88</c:v>
                </c:pt>
                <c:pt idx="1069">
                  <c:v>2.88</c:v>
                </c:pt>
                <c:pt idx="1070">
                  <c:v>2.88</c:v>
                </c:pt>
                <c:pt idx="1071">
                  <c:v>2.88</c:v>
                </c:pt>
                <c:pt idx="1072">
                  <c:v>2.88</c:v>
                </c:pt>
                <c:pt idx="1073">
                  <c:v>2.88</c:v>
                </c:pt>
                <c:pt idx="1074">
                  <c:v>2.88</c:v>
                </c:pt>
                <c:pt idx="1075">
                  <c:v>2.88</c:v>
                </c:pt>
                <c:pt idx="1076">
                  <c:v>2.88</c:v>
                </c:pt>
                <c:pt idx="1077">
                  <c:v>2.88</c:v>
                </c:pt>
                <c:pt idx="1078">
                  <c:v>2.88</c:v>
                </c:pt>
                <c:pt idx="1079">
                  <c:v>2.88</c:v>
                </c:pt>
                <c:pt idx="1080">
                  <c:v>2.88</c:v>
                </c:pt>
                <c:pt idx="1081">
                  <c:v>2.88</c:v>
                </c:pt>
                <c:pt idx="1082">
                  <c:v>2.88</c:v>
                </c:pt>
                <c:pt idx="1083">
                  <c:v>2.88</c:v>
                </c:pt>
                <c:pt idx="1084">
                  <c:v>2.88</c:v>
                </c:pt>
                <c:pt idx="1085">
                  <c:v>2.88</c:v>
                </c:pt>
                <c:pt idx="1086">
                  <c:v>2.88</c:v>
                </c:pt>
                <c:pt idx="1087">
                  <c:v>2.88</c:v>
                </c:pt>
                <c:pt idx="1088">
                  <c:v>2.88</c:v>
                </c:pt>
                <c:pt idx="1089">
                  <c:v>2.88</c:v>
                </c:pt>
                <c:pt idx="1090">
                  <c:v>2.88</c:v>
                </c:pt>
                <c:pt idx="1091">
                  <c:v>2.88</c:v>
                </c:pt>
                <c:pt idx="1092">
                  <c:v>2.88</c:v>
                </c:pt>
                <c:pt idx="1093">
                  <c:v>2.88</c:v>
                </c:pt>
                <c:pt idx="1094">
                  <c:v>2.88</c:v>
                </c:pt>
                <c:pt idx="1095">
                  <c:v>2.88</c:v>
                </c:pt>
                <c:pt idx="1096">
                  <c:v>2.88</c:v>
                </c:pt>
                <c:pt idx="1097">
                  <c:v>2.88</c:v>
                </c:pt>
                <c:pt idx="1098">
                  <c:v>2.88</c:v>
                </c:pt>
                <c:pt idx="1099">
                  <c:v>2.88</c:v>
                </c:pt>
                <c:pt idx="1100">
                  <c:v>2.88</c:v>
                </c:pt>
                <c:pt idx="1101">
                  <c:v>2.88</c:v>
                </c:pt>
                <c:pt idx="1102">
                  <c:v>2.88</c:v>
                </c:pt>
                <c:pt idx="1103">
                  <c:v>2.88</c:v>
                </c:pt>
                <c:pt idx="1104">
                  <c:v>2.88</c:v>
                </c:pt>
                <c:pt idx="1105">
                  <c:v>2.88</c:v>
                </c:pt>
                <c:pt idx="1106">
                  <c:v>2.88</c:v>
                </c:pt>
                <c:pt idx="1107">
                  <c:v>2.88</c:v>
                </c:pt>
                <c:pt idx="1108">
                  <c:v>2.88</c:v>
                </c:pt>
                <c:pt idx="1109">
                  <c:v>2.88</c:v>
                </c:pt>
                <c:pt idx="1110">
                  <c:v>2.88</c:v>
                </c:pt>
                <c:pt idx="1111">
                  <c:v>2.88</c:v>
                </c:pt>
                <c:pt idx="1112">
                  <c:v>2.88</c:v>
                </c:pt>
                <c:pt idx="1113">
                  <c:v>2.88</c:v>
                </c:pt>
                <c:pt idx="1114">
                  <c:v>2.88</c:v>
                </c:pt>
                <c:pt idx="1115">
                  <c:v>2.88</c:v>
                </c:pt>
                <c:pt idx="1116">
                  <c:v>2.88</c:v>
                </c:pt>
                <c:pt idx="1117">
                  <c:v>2.88</c:v>
                </c:pt>
                <c:pt idx="1118">
                  <c:v>2.88</c:v>
                </c:pt>
                <c:pt idx="1119">
                  <c:v>2.88</c:v>
                </c:pt>
                <c:pt idx="1120">
                  <c:v>2.88</c:v>
                </c:pt>
                <c:pt idx="1121">
                  <c:v>2.88</c:v>
                </c:pt>
                <c:pt idx="1122">
                  <c:v>2.88</c:v>
                </c:pt>
                <c:pt idx="1123">
                  <c:v>2.88</c:v>
                </c:pt>
                <c:pt idx="1124">
                  <c:v>2.88</c:v>
                </c:pt>
                <c:pt idx="1125">
                  <c:v>2.88</c:v>
                </c:pt>
                <c:pt idx="1126">
                  <c:v>2.88</c:v>
                </c:pt>
                <c:pt idx="1127">
                  <c:v>2.88</c:v>
                </c:pt>
                <c:pt idx="1128">
                  <c:v>2.88</c:v>
                </c:pt>
                <c:pt idx="1129">
                  <c:v>2.88</c:v>
                </c:pt>
                <c:pt idx="1130">
                  <c:v>2.88</c:v>
                </c:pt>
                <c:pt idx="1131">
                  <c:v>2.88</c:v>
                </c:pt>
                <c:pt idx="1132">
                  <c:v>2.88</c:v>
                </c:pt>
                <c:pt idx="1133">
                  <c:v>2.88</c:v>
                </c:pt>
                <c:pt idx="1134">
                  <c:v>2.88</c:v>
                </c:pt>
                <c:pt idx="1135">
                  <c:v>2.88</c:v>
                </c:pt>
                <c:pt idx="1136">
                  <c:v>2.87</c:v>
                </c:pt>
                <c:pt idx="1137">
                  <c:v>2.87</c:v>
                </c:pt>
                <c:pt idx="1138">
                  <c:v>2.88</c:v>
                </c:pt>
                <c:pt idx="1139">
                  <c:v>2.88</c:v>
                </c:pt>
                <c:pt idx="1140">
                  <c:v>2.87</c:v>
                </c:pt>
                <c:pt idx="1141">
                  <c:v>2.87</c:v>
                </c:pt>
                <c:pt idx="1142">
                  <c:v>2.88</c:v>
                </c:pt>
                <c:pt idx="1143">
                  <c:v>2.87</c:v>
                </c:pt>
                <c:pt idx="1144">
                  <c:v>2.88</c:v>
                </c:pt>
                <c:pt idx="1145">
                  <c:v>2.88</c:v>
                </c:pt>
                <c:pt idx="1146">
                  <c:v>2.88</c:v>
                </c:pt>
                <c:pt idx="1147">
                  <c:v>2.88</c:v>
                </c:pt>
                <c:pt idx="1148">
                  <c:v>2.88</c:v>
                </c:pt>
                <c:pt idx="1149">
                  <c:v>2.88</c:v>
                </c:pt>
                <c:pt idx="1150">
                  <c:v>2.87</c:v>
                </c:pt>
                <c:pt idx="1151">
                  <c:v>2.88</c:v>
                </c:pt>
                <c:pt idx="1152">
                  <c:v>2.87</c:v>
                </c:pt>
                <c:pt idx="1153">
                  <c:v>2.87</c:v>
                </c:pt>
                <c:pt idx="1154">
                  <c:v>2.88</c:v>
                </c:pt>
                <c:pt idx="1155">
                  <c:v>2.87</c:v>
                </c:pt>
                <c:pt idx="1156">
                  <c:v>2.87</c:v>
                </c:pt>
                <c:pt idx="1157">
                  <c:v>2.87</c:v>
                </c:pt>
                <c:pt idx="1158">
                  <c:v>2.88</c:v>
                </c:pt>
                <c:pt idx="1159">
                  <c:v>2.88</c:v>
                </c:pt>
                <c:pt idx="1160">
                  <c:v>2.88</c:v>
                </c:pt>
                <c:pt idx="1161">
                  <c:v>2.88</c:v>
                </c:pt>
                <c:pt idx="1162">
                  <c:v>2.88</c:v>
                </c:pt>
                <c:pt idx="1163">
                  <c:v>2.87</c:v>
                </c:pt>
                <c:pt idx="1164">
                  <c:v>2.88</c:v>
                </c:pt>
                <c:pt idx="1165">
                  <c:v>2.87</c:v>
                </c:pt>
                <c:pt idx="1166">
                  <c:v>2.88</c:v>
                </c:pt>
                <c:pt idx="1167">
                  <c:v>2.87</c:v>
                </c:pt>
                <c:pt idx="1168">
                  <c:v>2.87</c:v>
                </c:pt>
                <c:pt idx="1169">
                  <c:v>2.88</c:v>
                </c:pt>
                <c:pt idx="1170">
                  <c:v>2.87</c:v>
                </c:pt>
                <c:pt idx="1171">
                  <c:v>2.88</c:v>
                </c:pt>
                <c:pt idx="1172">
                  <c:v>2.87</c:v>
                </c:pt>
                <c:pt idx="1173">
                  <c:v>2.87</c:v>
                </c:pt>
                <c:pt idx="1174">
                  <c:v>2.87</c:v>
                </c:pt>
                <c:pt idx="1175">
                  <c:v>2.87</c:v>
                </c:pt>
                <c:pt idx="1176">
                  <c:v>2.87</c:v>
                </c:pt>
                <c:pt idx="1177">
                  <c:v>2.88</c:v>
                </c:pt>
                <c:pt idx="1178">
                  <c:v>2.88</c:v>
                </c:pt>
                <c:pt idx="1179">
                  <c:v>2.88</c:v>
                </c:pt>
                <c:pt idx="1180">
                  <c:v>2.88</c:v>
                </c:pt>
                <c:pt idx="1181">
                  <c:v>2.88</c:v>
                </c:pt>
                <c:pt idx="1182">
                  <c:v>2.87</c:v>
                </c:pt>
                <c:pt idx="1183">
                  <c:v>2.87</c:v>
                </c:pt>
                <c:pt idx="1184">
                  <c:v>2.87</c:v>
                </c:pt>
                <c:pt idx="1185">
                  <c:v>2.87</c:v>
                </c:pt>
                <c:pt idx="1186">
                  <c:v>2.87</c:v>
                </c:pt>
                <c:pt idx="1187">
                  <c:v>2.87</c:v>
                </c:pt>
                <c:pt idx="1188">
                  <c:v>2.87</c:v>
                </c:pt>
                <c:pt idx="1189">
                  <c:v>2.87</c:v>
                </c:pt>
                <c:pt idx="1190">
                  <c:v>2.87</c:v>
                </c:pt>
                <c:pt idx="1191">
                  <c:v>2.87</c:v>
                </c:pt>
                <c:pt idx="1192">
                  <c:v>2.87</c:v>
                </c:pt>
                <c:pt idx="1193">
                  <c:v>2.87</c:v>
                </c:pt>
                <c:pt idx="1194">
                  <c:v>2.87</c:v>
                </c:pt>
                <c:pt idx="1195">
                  <c:v>2.87</c:v>
                </c:pt>
                <c:pt idx="1196">
                  <c:v>2.87</c:v>
                </c:pt>
                <c:pt idx="1197">
                  <c:v>2.87</c:v>
                </c:pt>
                <c:pt idx="1198">
                  <c:v>2.87</c:v>
                </c:pt>
                <c:pt idx="1199">
                  <c:v>2.87</c:v>
                </c:pt>
                <c:pt idx="1200">
                  <c:v>2.87</c:v>
                </c:pt>
                <c:pt idx="1201">
                  <c:v>2.87</c:v>
                </c:pt>
                <c:pt idx="1202">
                  <c:v>2.87</c:v>
                </c:pt>
                <c:pt idx="1203">
                  <c:v>2.87</c:v>
                </c:pt>
                <c:pt idx="1204">
                  <c:v>2.87</c:v>
                </c:pt>
                <c:pt idx="1205">
                  <c:v>2.87</c:v>
                </c:pt>
                <c:pt idx="1206">
                  <c:v>2.87</c:v>
                </c:pt>
                <c:pt idx="1207">
                  <c:v>2.87</c:v>
                </c:pt>
                <c:pt idx="1208">
                  <c:v>2.87</c:v>
                </c:pt>
                <c:pt idx="1209">
                  <c:v>2.87</c:v>
                </c:pt>
                <c:pt idx="1210">
                  <c:v>2.87</c:v>
                </c:pt>
                <c:pt idx="1211">
                  <c:v>2.87</c:v>
                </c:pt>
                <c:pt idx="1212">
                  <c:v>2.87</c:v>
                </c:pt>
                <c:pt idx="1213">
                  <c:v>2.87</c:v>
                </c:pt>
                <c:pt idx="1214">
                  <c:v>2.87</c:v>
                </c:pt>
                <c:pt idx="1215">
                  <c:v>2.87</c:v>
                </c:pt>
                <c:pt idx="1216">
                  <c:v>2.87</c:v>
                </c:pt>
                <c:pt idx="1217">
                  <c:v>2.87</c:v>
                </c:pt>
                <c:pt idx="1218">
                  <c:v>2.87</c:v>
                </c:pt>
                <c:pt idx="1219">
                  <c:v>2.87</c:v>
                </c:pt>
                <c:pt idx="1220">
                  <c:v>2.87</c:v>
                </c:pt>
                <c:pt idx="1221">
                  <c:v>2.87</c:v>
                </c:pt>
                <c:pt idx="1222">
                  <c:v>2.87</c:v>
                </c:pt>
                <c:pt idx="1223">
                  <c:v>2.87</c:v>
                </c:pt>
                <c:pt idx="1224">
                  <c:v>2.87</c:v>
                </c:pt>
                <c:pt idx="1225">
                  <c:v>2.87</c:v>
                </c:pt>
                <c:pt idx="1226">
                  <c:v>2.87</c:v>
                </c:pt>
                <c:pt idx="1227">
                  <c:v>2.87</c:v>
                </c:pt>
                <c:pt idx="1228">
                  <c:v>2.87</c:v>
                </c:pt>
                <c:pt idx="1229">
                  <c:v>2.87</c:v>
                </c:pt>
                <c:pt idx="1230">
                  <c:v>2.87</c:v>
                </c:pt>
                <c:pt idx="1231">
                  <c:v>2.87</c:v>
                </c:pt>
                <c:pt idx="1232">
                  <c:v>2.87</c:v>
                </c:pt>
                <c:pt idx="1233">
                  <c:v>2.87</c:v>
                </c:pt>
                <c:pt idx="1234">
                  <c:v>2.87</c:v>
                </c:pt>
                <c:pt idx="1235">
                  <c:v>2.87</c:v>
                </c:pt>
                <c:pt idx="1236">
                  <c:v>2.87</c:v>
                </c:pt>
                <c:pt idx="1237">
                  <c:v>2.87</c:v>
                </c:pt>
                <c:pt idx="1238">
                  <c:v>2.87</c:v>
                </c:pt>
                <c:pt idx="1239">
                  <c:v>2.87</c:v>
                </c:pt>
                <c:pt idx="1240">
                  <c:v>2.87</c:v>
                </c:pt>
                <c:pt idx="1241">
                  <c:v>2.87</c:v>
                </c:pt>
                <c:pt idx="1242">
                  <c:v>2.87</c:v>
                </c:pt>
                <c:pt idx="1243">
                  <c:v>2.87</c:v>
                </c:pt>
                <c:pt idx="1244">
                  <c:v>2.87</c:v>
                </c:pt>
                <c:pt idx="1245">
                  <c:v>2.87</c:v>
                </c:pt>
                <c:pt idx="1246">
                  <c:v>2.87</c:v>
                </c:pt>
                <c:pt idx="1247">
                  <c:v>2.87</c:v>
                </c:pt>
                <c:pt idx="1248">
                  <c:v>2.87</c:v>
                </c:pt>
                <c:pt idx="1249">
                  <c:v>2.87</c:v>
                </c:pt>
                <c:pt idx="1250">
                  <c:v>2.87</c:v>
                </c:pt>
                <c:pt idx="1251">
                  <c:v>2.87</c:v>
                </c:pt>
                <c:pt idx="1252">
                  <c:v>2.87</c:v>
                </c:pt>
                <c:pt idx="1253">
                  <c:v>2.87</c:v>
                </c:pt>
                <c:pt idx="1254">
                  <c:v>2.87</c:v>
                </c:pt>
                <c:pt idx="1255">
                  <c:v>2.87</c:v>
                </c:pt>
                <c:pt idx="1256">
                  <c:v>2.87</c:v>
                </c:pt>
                <c:pt idx="1257">
                  <c:v>2.87</c:v>
                </c:pt>
                <c:pt idx="1258">
                  <c:v>2.87</c:v>
                </c:pt>
                <c:pt idx="1259">
                  <c:v>2.87</c:v>
                </c:pt>
                <c:pt idx="1260">
                  <c:v>2.87</c:v>
                </c:pt>
                <c:pt idx="1261">
                  <c:v>2.87</c:v>
                </c:pt>
                <c:pt idx="1262">
                  <c:v>2.87</c:v>
                </c:pt>
                <c:pt idx="1263">
                  <c:v>2.87</c:v>
                </c:pt>
                <c:pt idx="1264">
                  <c:v>2.87</c:v>
                </c:pt>
                <c:pt idx="1265">
                  <c:v>2.87</c:v>
                </c:pt>
                <c:pt idx="1266">
                  <c:v>2.87</c:v>
                </c:pt>
                <c:pt idx="1267">
                  <c:v>2.87</c:v>
                </c:pt>
                <c:pt idx="1268">
                  <c:v>2.87</c:v>
                </c:pt>
                <c:pt idx="1269">
                  <c:v>2.87</c:v>
                </c:pt>
                <c:pt idx="1270">
                  <c:v>2.87</c:v>
                </c:pt>
                <c:pt idx="1271">
                  <c:v>2.87</c:v>
                </c:pt>
                <c:pt idx="1272">
                  <c:v>2.87</c:v>
                </c:pt>
                <c:pt idx="1273">
                  <c:v>2.87</c:v>
                </c:pt>
                <c:pt idx="1274">
                  <c:v>2.87</c:v>
                </c:pt>
                <c:pt idx="1275">
                  <c:v>2.87</c:v>
                </c:pt>
                <c:pt idx="1276">
                  <c:v>2.87</c:v>
                </c:pt>
                <c:pt idx="1277">
                  <c:v>2.87</c:v>
                </c:pt>
                <c:pt idx="1278">
                  <c:v>2.87</c:v>
                </c:pt>
                <c:pt idx="1279">
                  <c:v>2.87</c:v>
                </c:pt>
                <c:pt idx="1280">
                  <c:v>2.87</c:v>
                </c:pt>
                <c:pt idx="1281">
                  <c:v>2.87</c:v>
                </c:pt>
                <c:pt idx="1282">
                  <c:v>2.87</c:v>
                </c:pt>
                <c:pt idx="1283">
                  <c:v>2.87</c:v>
                </c:pt>
                <c:pt idx="1284">
                  <c:v>2.87</c:v>
                </c:pt>
                <c:pt idx="1285">
                  <c:v>2.87</c:v>
                </c:pt>
                <c:pt idx="1286">
                  <c:v>2.87</c:v>
                </c:pt>
                <c:pt idx="1287">
                  <c:v>2.87</c:v>
                </c:pt>
                <c:pt idx="1288">
                  <c:v>2.87</c:v>
                </c:pt>
                <c:pt idx="1289">
                  <c:v>2.87</c:v>
                </c:pt>
                <c:pt idx="1290">
                  <c:v>2.87</c:v>
                </c:pt>
                <c:pt idx="1291">
                  <c:v>2.87</c:v>
                </c:pt>
                <c:pt idx="1292">
                  <c:v>2.87</c:v>
                </c:pt>
                <c:pt idx="1293">
                  <c:v>2.87</c:v>
                </c:pt>
                <c:pt idx="1294">
                  <c:v>2.87</c:v>
                </c:pt>
                <c:pt idx="1295">
                  <c:v>2.87</c:v>
                </c:pt>
                <c:pt idx="1296">
                  <c:v>2.87</c:v>
                </c:pt>
                <c:pt idx="1297">
                  <c:v>2.87</c:v>
                </c:pt>
                <c:pt idx="1298">
                  <c:v>2.87</c:v>
                </c:pt>
                <c:pt idx="1299">
                  <c:v>2.87</c:v>
                </c:pt>
                <c:pt idx="1300">
                  <c:v>2.87</c:v>
                </c:pt>
                <c:pt idx="1301">
                  <c:v>2.87</c:v>
                </c:pt>
                <c:pt idx="1302">
                  <c:v>2.87</c:v>
                </c:pt>
                <c:pt idx="1303">
                  <c:v>2.87</c:v>
                </c:pt>
                <c:pt idx="1304">
                  <c:v>2.87</c:v>
                </c:pt>
                <c:pt idx="1305">
                  <c:v>2.87</c:v>
                </c:pt>
                <c:pt idx="1306">
                  <c:v>2.87</c:v>
                </c:pt>
                <c:pt idx="1307">
                  <c:v>2.87</c:v>
                </c:pt>
                <c:pt idx="1308">
                  <c:v>2.87</c:v>
                </c:pt>
                <c:pt idx="1309">
                  <c:v>2.87</c:v>
                </c:pt>
                <c:pt idx="1310">
                  <c:v>2.87</c:v>
                </c:pt>
                <c:pt idx="1311">
                  <c:v>2.87</c:v>
                </c:pt>
                <c:pt idx="1312">
                  <c:v>2.87</c:v>
                </c:pt>
                <c:pt idx="1313">
                  <c:v>2.87</c:v>
                </c:pt>
                <c:pt idx="1314">
                  <c:v>2.87</c:v>
                </c:pt>
                <c:pt idx="1315">
                  <c:v>2.87</c:v>
                </c:pt>
                <c:pt idx="1316">
                  <c:v>2.87</c:v>
                </c:pt>
                <c:pt idx="1317">
                  <c:v>2.87</c:v>
                </c:pt>
                <c:pt idx="1318">
                  <c:v>2.87</c:v>
                </c:pt>
                <c:pt idx="1319">
                  <c:v>2.87</c:v>
                </c:pt>
                <c:pt idx="1320">
                  <c:v>2.87</c:v>
                </c:pt>
                <c:pt idx="1321">
                  <c:v>2.87</c:v>
                </c:pt>
                <c:pt idx="1322">
                  <c:v>2.87</c:v>
                </c:pt>
                <c:pt idx="1323">
                  <c:v>2.87</c:v>
                </c:pt>
                <c:pt idx="1324">
                  <c:v>2.87</c:v>
                </c:pt>
                <c:pt idx="1325">
                  <c:v>2.87</c:v>
                </c:pt>
                <c:pt idx="1326">
                  <c:v>2.87</c:v>
                </c:pt>
                <c:pt idx="1327">
                  <c:v>2.87</c:v>
                </c:pt>
                <c:pt idx="1328">
                  <c:v>2.87</c:v>
                </c:pt>
                <c:pt idx="1329">
                  <c:v>2.87</c:v>
                </c:pt>
                <c:pt idx="1330">
                  <c:v>2.87</c:v>
                </c:pt>
                <c:pt idx="1331">
                  <c:v>2.87</c:v>
                </c:pt>
                <c:pt idx="1332">
                  <c:v>2.87</c:v>
                </c:pt>
                <c:pt idx="1333">
                  <c:v>2.87</c:v>
                </c:pt>
                <c:pt idx="1334">
                  <c:v>2.87</c:v>
                </c:pt>
                <c:pt idx="1335">
                  <c:v>2.87</c:v>
                </c:pt>
                <c:pt idx="1336">
                  <c:v>2.87</c:v>
                </c:pt>
                <c:pt idx="1337">
                  <c:v>2.87</c:v>
                </c:pt>
                <c:pt idx="1338">
                  <c:v>2.87</c:v>
                </c:pt>
                <c:pt idx="1339">
                  <c:v>2.87</c:v>
                </c:pt>
                <c:pt idx="1340">
                  <c:v>2.87</c:v>
                </c:pt>
                <c:pt idx="1341">
                  <c:v>2.87</c:v>
                </c:pt>
                <c:pt idx="1342">
                  <c:v>2.87</c:v>
                </c:pt>
                <c:pt idx="1343">
                  <c:v>2.87</c:v>
                </c:pt>
                <c:pt idx="1344">
                  <c:v>2.87</c:v>
                </c:pt>
                <c:pt idx="1345">
                  <c:v>2.87</c:v>
                </c:pt>
                <c:pt idx="1346">
                  <c:v>2.87</c:v>
                </c:pt>
                <c:pt idx="1347">
                  <c:v>2.87</c:v>
                </c:pt>
                <c:pt idx="1348">
                  <c:v>2.87</c:v>
                </c:pt>
                <c:pt idx="1349">
                  <c:v>2.87</c:v>
                </c:pt>
                <c:pt idx="1350">
                  <c:v>2.87</c:v>
                </c:pt>
                <c:pt idx="1351">
                  <c:v>2.87</c:v>
                </c:pt>
                <c:pt idx="1352">
                  <c:v>2.87</c:v>
                </c:pt>
                <c:pt idx="1353">
                  <c:v>2.87</c:v>
                </c:pt>
                <c:pt idx="1354">
                  <c:v>2.87</c:v>
                </c:pt>
                <c:pt idx="1355">
                  <c:v>2.87</c:v>
                </c:pt>
                <c:pt idx="1356">
                  <c:v>2.87</c:v>
                </c:pt>
                <c:pt idx="1357">
                  <c:v>2.87</c:v>
                </c:pt>
                <c:pt idx="1358">
                  <c:v>2.87</c:v>
                </c:pt>
                <c:pt idx="1359">
                  <c:v>2.87</c:v>
                </c:pt>
                <c:pt idx="1360">
                  <c:v>2.87</c:v>
                </c:pt>
                <c:pt idx="1361">
                  <c:v>2.87</c:v>
                </c:pt>
                <c:pt idx="1362">
                  <c:v>2.87</c:v>
                </c:pt>
                <c:pt idx="1363">
                  <c:v>2.87</c:v>
                </c:pt>
                <c:pt idx="1364">
                  <c:v>2.87</c:v>
                </c:pt>
                <c:pt idx="1365">
                  <c:v>2.87</c:v>
                </c:pt>
                <c:pt idx="1366">
                  <c:v>2.87</c:v>
                </c:pt>
                <c:pt idx="1367">
                  <c:v>2.87</c:v>
                </c:pt>
                <c:pt idx="1368">
                  <c:v>2.87</c:v>
                </c:pt>
                <c:pt idx="1369">
                  <c:v>2.87</c:v>
                </c:pt>
                <c:pt idx="1370">
                  <c:v>2.87</c:v>
                </c:pt>
                <c:pt idx="1371">
                  <c:v>2.87</c:v>
                </c:pt>
                <c:pt idx="1372">
                  <c:v>2.87</c:v>
                </c:pt>
                <c:pt idx="1373">
                  <c:v>2.87</c:v>
                </c:pt>
                <c:pt idx="1374">
                  <c:v>2.87</c:v>
                </c:pt>
                <c:pt idx="1375">
                  <c:v>2.87</c:v>
                </c:pt>
                <c:pt idx="1376">
                  <c:v>2.87</c:v>
                </c:pt>
                <c:pt idx="1377">
                  <c:v>2.87</c:v>
                </c:pt>
                <c:pt idx="1378">
                  <c:v>2.87</c:v>
                </c:pt>
                <c:pt idx="1379">
                  <c:v>2.87</c:v>
                </c:pt>
                <c:pt idx="1380">
                  <c:v>2.87</c:v>
                </c:pt>
                <c:pt idx="1381">
                  <c:v>2.87</c:v>
                </c:pt>
                <c:pt idx="1382">
                  <c:v>2.87</c:v>
                </c:pt>
                <c:pt idx="1383">
                  <c:v>2.87</c:v>
                </c:pt>
                <c:pt idx="1384">
                  <c:v>2.87</c:v>
                </c:pt>
                <c:pt idx="1385">
                  <c:v>2.87</c:v>
                </c:pt>
                <c:pt idx="1386">
                  <c:v>2.87</c:v>
                </c:pt>
                <c:pt idx="1387">
                  <c:v>2.87</c:v>
                </c:pt>
                <c:pt idx="1388">
                  <c:v>2.87</c:v>
                </c:pt>
                <c:pt idx="1389">
                  <c:v>2.87</c:v>
                </c:pt>
                <c:pt idx="1390">
                  <c:v>2.87</c:v>
                </c:pt>
                <c:pt idx="1391">
                  <c:v>2.87</c:v>
                </c:pt>
                <c:pt idx="1392">
                  <c:v>2.87</c:v>
                </c:pt>
                <c:pt idx="1393">
                  <c:v>2.87</c:v>
                </c:pt>
                <c:pt idx="1394">
                  <c:v>2.87</c:v>
                </c:pt>
                <c:pt idx="1395">
                  <c:v>2.87</c:v>
                </c:pt>
                <c:pt idx="1396">
                  <c:v>2.87</c:v>
                </c:pt>
                <c:pt idx="1397">
                  <c:v>2.87</c:v>
                </c:pt>
                <c:pt idx="1398">
                  <c:v>2.87</c:v>
                </c:pt>
                <c:pt idx="1399">
                  <c:v>2.87</c:v>
                </c:pt>
                <c:pt idx="1400">
                  <c:v>2.87</c:v>
                </c:pt>
                <c:pt idx="1401">
                  <c:v>2.87</c:v>
                </c:pt>
                <c:pt idx="1402">
                  <c:v>2.87</c:v>
                </c:pt>
                <c:pt idx="1403">
                  <c:v>2.87</c:v>
                </c:pt>
                <c:pt idx="1404">
                  <c:v>2.87</c:v>
                </c:pt>
                <c:pt idx="1405">
                  <c:v>2.87</c:v>
                </c:pt>
                <c:pt idx="1406">
                  <c:v>2.87</c:v>
                </c:pt>
                <c:pt idx="1407">
                  <c:v>2.87</c:v>
                </c:pt>
                <c:pt idx="1408">
                  <c:v>2.87</c:v>
                </c:pt>
                <c:pt idx="1409">
                  <c:v>2.87</c:v>
                </c:pt>
                <c:pt idx="1410">
                  <c:v>2.87</c:v>
                </c:pt>
                <c:pt idx="1411">
                  <c:v>2.87</c:v>
                </c:pt>
                <c:pt idx="1412">
                  <c:v>2.87</c:v>
                </c:pt>
                <c:pt idx="1413">
                  <c:v>2.87</c:v>
                </c:pt>
                <c:pt idx="1414">
                  <c:v>2.87</c:v>
                </c:pt>
                <c:pt idx="1415">
                  <c:v>2.87</c:v>
                </c:pt>
                <c:pt idx="1416">
                  <c:v>2.87</c:v>
                </c:pt>
                <c:pt idx="1417">
                  <c:v>2.87</c:v>
                </c:pt>
                <c:pt idx="1418">
                  <c:v>2.87</c:v>
                </c:pt>
                <c:pt idx="1419">
                  <c:v>2.87</c:v>
                </c:pt>
                <c:pt idx="1420">
                  <c:v>2.87</c:v>
                </c:pt>
                <c:pt idx="1421">
                  <c:v>2.87</c:v>
                </c:pt>
                <c:pt idx="1422">
                  <c:v>2.87</c:v>
                </c:pt>
                <c:pt idx="1423">
                  <c:v>2.87</c:v>
                </c:pt>
                <c:pt idx="1424">
                  <c:v>2.87</c:v>
                </c:pt>
                <c:pt idx="1425">
                  <c:v>2.87</c:v>
                </c:pt>
                <c:pt idx="1426">
                  <c:v>2.87</c:v>
                </c:pt>
                <c:pt idx="1427">
                  <c:v>2.87</c:v>
                </c:pt>
                <c:pt idx="1428">
                  <c:v>2.87</c:v>
                </c:pt>
                <c:pt idx="1429">
                  <c:v>2.87</c:v>
                </c:pt>
                <c:pt idx="1430">
                  <c:v>2.87</c:v>
                </c:pt>
                <c:pt idx="1431">
                  <c:v>2.87</c:v>
                </c:pt>
                <c:pt idx="1432">
                  <c:v>2.87</c:v>
                </c:pt>
                <c:pt idx="1433">
                  <c:v>2.87</c:v>
                </c:pt>
                <c:pt idx="1434">
                  <c:v>2.87</c:v>
                </c:pt>
                <c:pt idx="1435">
                  <c:v>2.87</c:v>
                </c:pt>
                <c:pt idx="1436">
                  <c:v>2.87</c:v>
                </c:pt>
                <c:pt idx="1437">
                  <c:v>2.87</c:v>
                </c:pt>
                <c:pt idx="1438">
                  <c:v>2.87</c:v>
                </c:pt>
                <c:pt idx="1439">
                  <c:v>2.87</c:v>
                </c:pt>
                <c:pt idx="1440">
                  <c:v>2.87</c:v>
                </c:pt>
                <c:pt idx="1441">
                  <c:v>2.87</c:v>
                </c:pt>
                <c:pt idx="1442">
                  <c:v>2.87</c:v>
                </c:pt>
                <c:pt idx="1443">
                  <c:v>2.87</c:v>
                </c:pt>
                <c:pt idx="1444">
                  <c:v>2.87</c:v>
                </c:pt>
                <c:pt idx="1445">
                  <c:v>2.87</c:v>
                </c:pt>
                <c:pt idx="1446">
                  <c:v>2.87</c:v>
                </c:pt>
                <c:pt idx="1447">
                  <c:v>2.87</c:v>
                </c:pt>
                <c:pt idx="1448">
                  <c:v>2.87</c:v>
                </c:pt>
                <c:pt idx="1449">
                  <c:v>2.87</c:v>
                </c:pt>
                <c:pt idx="1450">
                  <c:v>2.87</c:v>
                </c:pt>
                <c:pt idx="1451">
                  <c:v>2.87</c:v>
                </c:pt>
                <c:pt idx="1452">
                  <c:v>2.87</c:v>
                </c:pt>
                <c:pt idx="1453">
                  <c:v>2.87</c:v>
                </c:pt>
                <c:pt idx="1454">
                  <c:v>2.87</c:v>
                </c:pt>
                <c:pt idx="1455">
                  <c:v>2.87</c:v>
                </c:pt>
                <c:pt idx="1456">
                  <c:v>2.87</c:v>
                </c:pt>
                <c:pt idx="1457">
                  <c:v>2.87</c:v>
                </c:pt>
                <c:pt idx="1458">
                  <c:v>2.87</c:v>
                </c:pt>
                <c:pt idx="1459">
                  <c:v>2.87</c:v>
                </c:pt>
                <c:pt idx="1460">
                  <c:v>2.87</c:v>
                </c:pt>
                <c:pt idx="1461">
                  <c:v>2.87</c:v>
                </c:pt>
                <c:pt idx="1462">
                  <c:v>2.87</c:v>
                </c:pt>
                <c:pt idx="1463">
                  <c:v>2.87</c:v>
                </c:pt>
                <c:pt idx="1464">
                  <c:v>2.87</c:v>
                </c:pt>
                <c:pt idx="1465">
                  <c:v>2.87</c:v>
                </c:pt>
                <c:pt idx="1466">
                  <c:v>2.87</c:v>
                </c:pt>
                <c:pt idx="1467">
                  <c:v>2.87</c:v>
                </c:pt>
                <c:pt idx="1468">
                  <c:v>2.87</c:v>
                </c:pt>
                <c:pt idx="1469">
                  <c:v>2.87</c:v>
                </c:pt>
                <c:pt idx="1470">
                  <c:v>2.87</c:v>
                </c:pt>
                <c:pt idx="1471">
                  <c:v>2.87</c:v>
                </c:pt>
                <c:pt idx="1472">
                  <c:v>2.87</c:v>
                </c:pt>
                <c:pt idx="1473">
                  <c:v>2.87</c:v>
                </c:pt>
                <c:pt idx="1474">
                  <c:v>2.87</c:v>
                </c:pt>
                <c:pt idx="1475">
                  <c:v>2.87</c:v>
                </c:pt>
                <c:pt idx="1476">
                  <c:v>2.87</c:v>
                </c:pt>
                <c:pt idx="1477">
                  <c:v>2.87</c:v>
                </c:pt>
                <c:pt idx="1478">
                  <c:v>2.87</c:v>
                </c:pt>
                <c:pt idx="1479">
                  <c:v>2.87</c:v>
                </c:pt>
                <c:pt idx="1480">
                  <c:v>2.87</c:v>
                </c:pt>
                <c:pt idx="1481">
                  <c:v>2.87</c:v>
                </c:pt>
                <c:pt idx="1482">
                  <c:v>2.87</c:v>
                </c:pt>
                <c:pt idx="1483">
                  <c:v>2.87</c:v>
                </c:pt>
                <c:pt idx="1484">
                  <c:v>2.87</c:v>
                </c:pt>
                <c:pt idx="1485">
                  <c:v>2.87</c:v>
                </c:pt>
                <c:pt idx="1486">
                  <c:v>2.87</c:v>
                </c:pt>
                <c:pt idx="1487">
                  <c:v>2.87</c:v>
                </c:pt>
                <c:pt idx="1488">
                  <c:v>2.87</c:v>
                </c:pt>
                <c:pt idx="1489">
                  <c:v>2.87</c:v>
                </c:pt>
                <c:pt idx="1490">
                  <c:v>2.87</c:v>
                </c:pt>
                <c:pt idx="1491">
                  <c:v>2.87</c:v>
                </c:pt>
                <c:pt idx="1492">
                  <c:v>2.87</c:v>
                </c:pt>
                <c:pt idx="1493">
                  <c:v>2.87</c:v>
                </c:pt>
                <c:pt idx="1494">
                  <c:v>2.87</c:v>
                </c:pt>
                <c:pt idx="1495">
                  <c:v>2.87</c:v>
                </c:pt>
                <c:pt idx="1496">
                  <c:v>2.87</c:v>
                </c:pt>
                <c:pt idx="1497">
                  <c:v>2.87</c:v>
                </c:pt>
                <c:pt idx="1498">
                  <c:v>2.87</c:v>
                </c:pt>
                <c:pt idx="1499">
                  <c:v>2.87</c:v>
                </c:pt>
                <c:pt idx="1500">
                  <c:v>2.87</c:v>
                </c:pt>
                <c:pt idx="1501">
                  <c:v>2.87</c:v>
                </c:pt>
                <c:pt idx="1502">
                  <c:v>2.87</c:v>
                </c:pt>
                <c:pt idx="1503">
                  <c:v>2.87</c:v>
                </c:pt>
                <c:pt idx="1504">
                  <c:v>2.87</c:v>
                </c:pt>
                <c:pt idx="1505">
                  <c:v>2.87</c:v>
                </c:pt>
                <c:pt idx="1506">
                  <c:v>2.87</c:v>
                </c:pt>
                <c:pt idx="1507">
                  <c:v>2.87</c:v>
                </c:pt>
                <c:pt idx="1508">
                  <c:v>2.87</c:v>
                </c:pt>
                <c:pt idx="1509">
                  <c:v>2.87</c:v>
                </c:pt>
                <c:pt idx="1510">
                  <c:v>2.87</c:v>
                </c:pt>
                <c:pt idx="1511">
                  <c:v>2.87</c:v>
                </c:pt>
                <c:pt idx="1512">
                  <c:v>2.87</c:v>
                </c:pt>
                <c:pt idx="1513">
                  <c:v>2.87</c:v>
                </c:pt>
                <c:pt idx="1514">
                  <c:v>2.87</c:v>
                </c:pt>
                <c:pt idx="1515">
                  <c:v>2.87</c:v>
                </c:pt>
                <c:pt idx="1516">
                  <c:v>2.87</c:v>
                </c:pt>
                <c:pt idx="1517">
                  <c:v>2.87</c:v>
                </c:pt>
                <c:pt idx="1518">
                  <c:v>2.87</c:v>
                </c:pt>
                <c:pt idx="1519">
                  <c:v>2.87</c:v>
                </c:pt>
                <c:pt idx="1520">
                  <c:v>2.87</c:v>
                </c:pt>
                <c:pt idx="1521">
                  <c:v>2.87</c:v>
                </c:pt>
                <c:pt idx="1522">
                  <c:v>2.87</c:v>
                </c:pt>
                <c:pt idx="1523">
                  <c:v>2.87</c:v>
                </c:pt>
                <c:pt idx="1524">
                  <c:v>2.87</c:v>
                </c:pt>
                <c:pt idx="1525">
                  <c:v>2.87</c:v>
                </c:pt>
                <c:pt idx="1526">
                  <c:v>2.87</c:v>
                </c:pt>
                <c:pt idx="1527">
                  <c:v>2.87</c:v>
                </c:pt>
                <c:pt idx="1528">
                  <c:v>2.87</c:v>
                </c:pt>
                <c:pt idx="1529">
                  <c:v>2.87</c:v>
                </c:pt>
                <c:pt idx="1530">
                  <c:v>2.87</c:v>
                </c:pt>
                <c:pt idx="1531">
                  <c:v>2.87</c:v>
                </c:pt>
                <c:pt idx="1532">
                  <c:v>2.87</c:v>
                </c:pt>
                <c:pt idx="1533">
                  <c:v>2.87</c:v>
                </c:pt>
                <c:pt idx="1534">
                  <c:v>2.87</c:v>
                </c:pt>
                <c:pt idx="1535">
                  <c:v>2.87</c:v>
                </c:pt>
                <c:pt idx="1536">
                  <c:v>2.87</c:v>
                </c:pt>
                <c:pt idx="1537">
                  <c:v>2.87</c:v>
                </c:pt>
                <c:pt idx="1538">
                  <c:v>2.87</c:v>
                </c:pt>
                <c:pt idx="1539">
                  <c:v>2.87</c:v>
                </c:pt>
                <c:pt idx="1540">
                  <c:v>2.87</c:v>
                </c:pt>
                <c:pt idx="1541">
                  <c:v>2.87</c:v>
                </c:pt>
                <c:pt idx="1542">
                  <c:v>2.87</c:v>
                </c:pt>
                <c:pt idx="1543">
                  <c:v>2.87</c:v>
                </c:pt>
                <c:pt idx="1544">
                  <c:v>2.87</c:v>
                </c:pt>
                <c:pt idx="1545">
                  <c:v>2.87</c:v>
                </c:pt>
                <c:pt idx="1546">
                  <c:v>2.87</c:v>
                </c:pt>
                <c:pt idx="1547">
                  <c:v>2.87</c:v>
                </c:pt>
                <c:pt idx="1548">
                  <c:v>2.87</c:v>
                </c:pt>
                <c:pt idx="1549">
                  <c:v>2.87</c:v>
                </c:pt>
                <c:pt idx="1550">
                  <c:v>2.87</c:v>
                </c:pt>
                <c:pt idx="1551">
                  <c:v>2.87</c:v>
                </c:pt>
                <c:pt idx="1552">
                  <c:v>2.87</c:v>
                </c:pt>
                <c:pt idx="1553">
                  <c:v>2.87</c:v>
                </c:pt>
                <c:pt idx="1554">
                  <c:v>2.87</c:v>
                </c:pt>
                <c:pt idx="1555">
                  <c:v>2.87</c:v>
                </c:pt>
                <c:pt idx="1556">
                  <c:v>2.87</c:v>
                </c:pt>
                <c:pt idx="1557">
                  <c:v>2.87</c:v>
                </c:pt>
                <c:pt idx="1558">
                  <c:v>2.87</c:v>
                </c:pt>
                <c:pt idx="1559">
                  <c:v>2.87</c:v>
                </c:pt>
                <c:pt idx="1560">
                  <c:v>2.87</c:v>
                </c:pt>
                <c:pt idx="1561">
                  <c:v>2.87</c:v>
                </c:pt>
                <c:pt idx="1562">
                  <c:v>2.87</c:v>
                </c:pt>
                <c:pt idx="1563">
                  <c:v>2.87</c:v>
                </c:pt>
                <c:pt idx="1564">
                  <c:v>2.87</c:v>
                </c:pt>
                <c:pt idx="1565">
                  <c:v>2.87</c:v>
                </c:pt>
                <c:pt idx="1566">
                  <c:v>2.87</c:v>
                </c:pt>
                <c:pt idx="1567">
                  <c:v>2.87</c:v>
                </c:pt>
                <c:pt idx="1568">
                  <c:v>2.87</c:v>
                </c:pt>
                <c:pt idx="1569">
                  <c:v>2.87</c:v>
                </c:pt>
                <c:pt idx="1570">
                  <c:v>2.87</c:v>
                </c:pt>
                <c:pt idx="1571">
                  <c:v>2.87</c:v>
                </c:pt>
                <c:pt idx="1572">
                  <c:v>2.87</c:v>
                </c:pt>
                <c:pt idx="1573">
                  <c:v>2.87</c:v>
                </c:pt>
                <c:pt idx="1574">
                  <c:v>2.87</c:v>
                </c:pt>
                <c:pt idx="1575">
                  <c:v>2.87</c:v>
                </c:pt>
                <c:pt idx="1576">
                  <c:v>2.87</c:v>
                </c:pt>
                <c:pt idx="1577">
                  <c:v>2.87</c:v>
                </c:pt>
                <c:pt idx="1578">
                  <c:v>2.87</c:v>
                </c:pt>
                <c:pt idx="1579">
                  <c:v>2.87</c:v>
                </c:pt>
                <c:pt idx="1580">
                  <c:v>2.87</c:v>
                </c:pt>
                <c:pt idx="1581">
                  <c:v>2.87</c:v>
                </c:pt>
                <c:pt idx="1582">
                  <c:v>2.87</c:v>
                </c:pt>
                <c:pt idx="1583">
                  <c:v>2.87</c:v>
                </c:pt>
                <c:pt idx="1584">
                  <c:v>2.87</c:v>
                </c:pt>
                <c:pt idx="1585">
                  <c:v>2.87</c:v>
                </c:pt>
                <c:pt idx="1586">
                  <c:v>2.87</c:v>
                </c:pt>
                <c:pt idx="1587">
                  <c:v>2.87</c:v>
                </c:pt>
                <c:pt idx="1588">
                  <c:v>2.87</c:v>
                </c:pt>
                <c:pt idx="1589">
                  <c:v>2.87</c:v>
                </c:pt>
                <c:pt idx="1590">
                  <c:v>2.87</c:v>
                </c:pt>
                <c:pt idx="1591">
                  <c:v>2.87</c:v>
                </c:pt>
                <c:pt idx="1592">
                  <c:v>2.87</c:v>
                </c:pt>
                <c:pt idx="1593">
                  <c:v>2.87</c:v>
                </c:pt>
                <c:pt idx="1594">
                  <c:v>2.87</c:v>
                </c:pt>
                <c:pt idx="1595">
                  <c:v>2.87</c:v>
                </c:pt>
                <c:pt idx="1596">
                  <c:v>2.87</c:v>
                </c:pt>
                <c:pt idx="1597">
                  <c:v>2.87</c:v>
                </c:pt>
                <c:pt idx="1598">
                  <c:v>2.87</c:v>
                </c:pt>
                <c:pt idx="1599">
                  <c:v>2.87</c:v>
                </c:pt>
                <c:pt idx="1600">
                  <c:v>2.87</c:v>
                </c:pt>
                <c:pt idx="1601">
                  <c:v>2.87</c:v>
                </c:pt>
                <c:pt idx="1602">
                  <c:v>2.87</c:v>
                </c:pt>
                <c:pt idx="1603">
                  <c:v>2.87</c:v>
                </c:pt>
                <c:pt idx="1604">
                  <c:v>2.87</c:v>
                </c:pt>
                <c:pt idx="1605">
                  <c:v>2.87</c:v>
                </c:pt>
                <c:pt idx="1606">
                  <c:v>2.87</c:v>
                </c:pt>
                <c:pt idx="1607">
                  <c:v>2.87</c:v>
                </c:pt>
                <c:pt idx="1608">
                  <c:v>2.87</c:v>
                </c:pt>
                <c:pt idx="1609">
                  <c:v>2.87</c:v>
                </c:pt>
                <c:pt idx="1610">
                  <c:v>2.87</c:v>
                </c:pt>
                <c:pt idx="1611">
                  <c:v>2.87</c:v>
                </c:pt>
                <c:pt idx="1612">
                  <c:v>2.87</c:v>
                </c:pt>
                <c:pt idx="1613">
                  <c:v>2.87</c:v>
                </c:pt>
                <c:pt idx="1614">
                  <c:v>2.87</c:v>
                </c:pt>
                <c:pt idx="1615">
                  <c:v>2.87</c:v>
                </c:pt>
                <c:pt idx="1616">
                  <c:v>2.87</c:v>
                </c:pt>
                <c:pt idx="1617">
                  <c:v>2.87</c:v>
                </c:pt>
                <c:pt idx="1618">
                  <c:v>2.87</c:v>
                </c:pt>
                <c:pt idx="1619">
                  <c:v>2.87</c:v>
                </c:pt>
                <c:pt idx="1620">
                  <c:v>2.87</c:v>
                </c:pt>
                <c:pt idx="1621">
                  <c:v>2.87</c:v>
                </c:pt>
                <c:pt idx="1622">
                  <c:v>2.87</c:v>
                </c:pt>
                <c:pt idx="1623">
                  <c:v>2.87</c:v>
                </c:pt>
                <c:pt idx="1624">
                  <c:v>2.87</c:v>
                </c:pt>
                <c:pt idx="1625">
                  <c:v>2.87</c:v>
                </c:pt>
                <c:pt idx="1626">
                  <c:v>2.87</c:v>
                </c:pt>
                <c:pt idx="1627">
                  <c:v>2.87</c:v>
                </c:pt>
                <c:pt idx="1628">
                  <c:v>2.87</c:v>
                </c:pt>
                <c:pt idx="1629">
                  <c:v>2.87</c:v>
                </c:pt>
                <c:pt idx="1630">
                  <c:v>2.87</c:v>
                </c:pt>
                <c:pt idx="1631">
                  <c:v>2.87</c:v>
                </c:pt>
                <c:pt idx="1632">
                  <c:v>2.87</c:v>
                </c:pt>
                <c:pt idx="1633">
                  <c:v>2.87</c:v>
                </c:pt>
                <c:pt idx="1634">
                  <c:v>2.87</c:v>
                </c:pt>
                <c:pt idx="1635">
                  <c:v>2.86</c:v>
                </c:pt>
                <c:pt idx="1636">
                  <c:v>2.87</c:v>
                </c:pt>
                <c:pt idx="1637">
                  <c:v>2.87</c:v>
                </c:pt>
                <c:pt idx="1638">
                  <c:v>2.87</c:v>
                </c:pt>
                <c:pt idx="1639">
                  <c:v>2.87</c:v>
                </c:pt>
                <c:pt idx="1640">
                  <c:v>2.87</c:v>
                </c:pt>
                <c:pt idx="1641">
                  <c:v>2.87</c:v>
                </c:pt>
                <c:pt idx="1642">
                  <c:v>2.87</c:v>
                </c:pt>
                <c:pt idx="1643">
                  <c:v>2.86</c:v>
                </c:pt>
                <c:pt idx="1644">
                  <c:v>2.87</c:v>
                </c:pt>
                <c:pt idx="1645">
                  <c:v>2.87</c:v>
                </c:pt>
                <c:pt idx="1646">
                  <c:v>2.87</c:v>
                </c:pt>
                <c:pt idx="1647">
                  <c:v>2.87</c:v>
                </c:pt>
                <c:pt idx="1648">
                  <c:v>2.87</c:v>
                </c:pt>
                <c:pt idx="1649">
                  <c:v>2.87</c:v>
                </c:pt>
                <c:pt idx="1650">
                  <c:v>2.87</c:v>
                </c:pt>
                <c:pt idx="1651">
                  <c:v>2.87</c:v>
                </c:pt>
                <c:pt idx="1652">
                  <c:v>2.87</c:v>
                </c:pt>
                <c:pt idx="1653">
                  <c:v>2.87</c:v>
                </c:pt>
                <c:pt idx="1654">
                  <c:v>2.87</c:v>
                </c:pt>
                <c:pt idx="1655">
                  <c:v>2.86</c:v>
                </c:pt>
                <c:pt idx="1656">
                  <c:v>2.87</c:v>
                </c:pt>
                <c:pt idx="1657">
                  <c:v>2.87</c:v>
                </c:pt>
                <c:pt idx="1658">
                  <c:v>2.87</c:v>
                </c:pt>
                <c:pt idx="1659">
                  <c:v>2.87</c:v>
                </c:pt>
                <c:pt idx="1660">
                  <c:v>2.87</c:v>
                </c:pt>
                <c:pt idx="1661">
                  <c:v>2.87</c:v>
                </c:pt>
                <c:pt idx="1662">
                  <c:v>2.87</c:v>
                </c:pt>
                <c:pt idx="1663">
                  <c:v>2.87</c:v>
                </c:pt>
                <c:pt idx="1664">
                  <c:v>2.87</c:v>
                </c:pt>
                <c:pt idx="1665">
                  <c:v>2.87</c:v>
                </c:pt>
                <c:pt idx="1666">
                  <c:v>2.87</c:v>
                </c:pt>
                <c:pt idx="1667">
                  <c:v>2.87</c:v>
                </c:pt>
                <c:pt idx="1668">
                  <c:v>2.87</c:v>
                </c:pt>
                <c:pt idx="1669">
                  <c:v>2.87</c:v>
                </c:pt>
                <c:pt idx="1670">
                  <c:v>2.87</c:v>
                </c:pt>
                <c:pt idx="1671">
                  <c:v>2.87</c:v>
                </c:pt>
                <c:pt idx="1672">
                  <c:v>2.87</c:v>
                </c:pt>
                <c:pt idx="1673">
                  <c:v>2.87</c:v>
                </c:pt>
                <c:pt idx="1674">
                  <c:v>2.87</c:v>
                </c:pt>
                <c:pt idx="1675">
                  <c:v>2.86</c:v>
                </c:pt>
                <c:pt idx="1676">
                  <c:v>2.86</c:v>
                </c:pt>
                <c:pt idx="1677">
                  <c:v>2.87</c:v>
                </c:pt>
                <c:pt idx="1678">
                  <c:v>2.86</c:v>
                </c:pt>
                <c:pt idx="1679">
                  <c:v>2.87</c:v>
                </c:pt>
                <c:pt idx="1680">
                  <c:v>2.86</c:v>
                </c:pt>
                <c:pt idx="1681">
                  <c:v>2.87</c:v>
                </c:pt>
                <c:pt idx="1682">
                  <c:v>2.86</c:v>
                </c:pt>
                <c:pt idx="1683">
                  <c:v>2.87</c:v>
                </c:pt>
                <c:pt idx="1684">
                  <c:v>2.86</c:v>
                </c:pt>
                <c:pt idx="1685">
                  <c:v>2.86</c:v>
                </c:pt>
                <c:pt idx="1686">
                  <c:v>2.87</c:v>
                </c:pt>
                <c:pt idx="1687">
                  <c:v>2.87</c:v>
                </c:pt>
                <c:pt idx="1688">
                  <c:v>2.87</c:v>
                </c:pt>
                <c:pt idx="1689">
                  <c:v>2.87</c:v>
                </c:pt>
                <c:pt idx="1690">
                  <c:v>2.86</c:v>
                </c:pt>
                <c:pt idx="1691">
                  <c:v>2.87</c:v>
                </c:pt>
                <c:pt idx="1692">
                  <c:v>2.86</c:v>
                </c:pt>
                <c:pt idx="1693">
                  <c:v>2.87</c:v>
                </c:pt>
                <c:pt idx="1694">
                  <c:v>2.87</c:v>
                </c:pt>
                <c:pt idx="1695">
                  <c:v>2.87</c:v>
                </c:pt>
                <c:pt idx="1696">
                  <c:v>2.86</c:v>
                </c:pt>
                <c:pt idx="1697">
                  <c:v>2.86</c:v>
                </c:pt>
                <c:pt idx="1698">
                  <c:v>2.87</c:v>
                </c:pt>
                <c:pt idx="1699">
                  <c:v>2.87</c:v>
                </c:pt>
                <c:pt idx="1700">
                  <c:v>2.86</c:v>
                </c:pt>
                <c:pt idx="1701">
                  <c:v>2.86</c:v>
                </c:pt>
                <c:pt idx="1702">
                  <c:v>2.86</c:v>
                </c:pt>
                <c:pt idx="1703">
                  <c:v>2.87</c:v>
                </c:pt>
                <c:pt idx="1704">
                  <c:v>2.86</c:v>
                </c:pt>
                <c:pt idx="1705">
                  <c:v>2.87</c:v>
                </c:pt>
                <c:pt idx="1706">
                  <c:v>2.86</c:v>
                </c:pt>
                <c:pt idx="1707">
                  <c:v>2.87</c:v>
                </c:pt>
                <c:pt idx="1708">
                  <c:v>2.87</c:v>
                </c:pt>
                <c:pt idx="1709">
                  <c:v>2.86</c:v>
                </c:pt>
                <c:pt idx="1710">
                  <c:v>2.87</c:v>
                </c:pt>
                <c:pt idx="1711">
                  <c:v>2.87</c:v>
                </c:pt>
                <c:pt idx="1712">
                  <c:v>2.86</c:v>
                </c:pt>
                <c:pt idx="1713">
                  <c:v>2.86</c:v>
                </c:pt>
                <c:pt idx="1714">
                  <c:v>2.86</c:v>
                </c:pt>
                <c:pt idx="1715">
                  <c:v>2.86</c:v>
                </c:pt>
                <c:pt idx="1716">
                  <c:v>2.86</c:v>
                </c:pt>
                <c:pt idx="1717">
                  <c:v>2.86</c:v>
                </c:pt>
                <c:pt idx="1718">
                  <c:v>2.87</c:v>
                </c:pt>
                <c:pt idx="1719">
                  <c:v>2.86</c:v>
                </c:pt>
                <c:pt idx="1720">
                  <c:v>2.86</c:v>
                </c:pt>
                <c:pt idx="1721">
                  <c:v>2.86</c:v>
                </c:pt>
                <c:pt idx="1722">
                  <c:v>2.86</c:v>
                </c:pt>
                <c:pt idx="1723">
                  <c:v>2.86</c:v>
                </c:pt>
                <c:pt idx="1724">
                  <c:v>2.86</c:v>
                </c:pt>
                <c:pt idx="1725">
                  <c:v>2.86</c:v>
                </c:pt>
                <c:pt idx="1726">
                  <c:v>2.86</c:v>
                </c:pt>
                <c:pt idx="1727">
                  <c:v>2.87</c:v>
                </c:pt>
                <c:pt idx="1728">
                  <c:v>2.86</c:v>
                </c:pt>
                <c:pt idx="1729">
                  <c:v>2.86</c:v>
                </c:pt>
                <c:pt idx="1730">
                  <c:v>2.86</c:v>
                </c:pt>
                <c:pt idx="1731">
                  <c:v>2.86</c:v>
                </c:pt>
                <c:pt idx="1732">
                  <c:v>2.86</c:v>
                </c:pt>
                <c:pt idx="1733">
                  <c:v>2.86</c:v>
                </c:pt>
                <c:pt idx="1734">
                  <c:v>2.86</c:v>
                </c:pt>
                <c:pt idx="1735">
                  <c:v>2.86</c:v>
                </c:pt>
                <c:pt idx="1736">
                  <c:v>2.86</c:v>
                </c:pt>
                <c:pt idx="1737">
                  <c:v>2.86</c:v>
                </c:pt>
                <c:pt idx="1738">
                  <c:v>2.86</c:v>
                </c:pt>
                <c:pt idx="1739">
                  <c:v>2.86</c:v>
                </c:pt>
                <c:pt idx="1740">
                  <c:v>2.86</c:v>
                </c:pt>
                <c:pt idx="1741">
                  <c:v>2.86</c:v>
                </c:pt>
                <c:pt idx="1742">
                  <c:v>2.86</c:v>
                </c:pt>
                <c:pt idx="1743">
                  <c:v>2.86</c:v>
                </c:pt>
                <c:pt idx="1744">
                  <c:v>2.86</c:v>
                </c:pt>
                <c:pt idx="1745">
                  <c:v>2.86</c:v>
                </c:pt>
                <c:pt idx="1746">
                  <c:v>2.86</c:v>
                </c:pt>
                <c:pt idx="1747">
                  <c:v>2.86</c:v>
                </c:pt>
                <c:pt idx="1748">
                  <c:v>2.86</c:v>
                </c:pt>
                <c:pt idx="1749">
                  <c:v>2.86</c:v>
                </c:pt>
                <c:pt idx="1750">
                  <c:v>2.86</c:v>
                </c:pt>
                <c:pt idx="1751">
                  <c:v>2.86</c:v>
                </c:pt>
                <c:pt idx="1752">
                  <c:v>2.86</c:v>
                </c:pt>
                <c:pt idx="1753">
                  <c:v>2.86</c:v>
                </c:pt>
                <c:pt idx="1754">
                  <c:v>2.86</c:v>
                </c:pt>
                <c:pt idx="1755">
                  <c:v>2.86</c:v>
                </c:pt>
                <c:pt idx="1756">
                  <c:v>2.86</c:v>
                </c:pt>
                <c:pt idx="1757">
                  <c:v>2.86</c:v>
                </c:pt>
                <c:pt idx="1758">
                  <c:v>2.86</c:v>
                </c:pt>
                <c:pt idx="1759">
                  <c:v>2.86</c:v>
                </c:pt>
                <c:pt idx="1760">
                  <c:v>2.86</c:v>
                </c:pt>
                <c:pt idx="1761">
                  <c:v>2.86</c:v>
                </c:pt>
                <c:pt idx="1762">
                  <c:v>2.86</c:v>
                </c:pt>
                <c:pt idx="1763">
                  <c:v>2.86</c:v>
                </c:pt>
                <c:pt idx="1764">
                  <c:v>2.86</c:v>
                </c:pt>
                <c:pt idx="1765">
                  <c:v>2.86</c:v>
                </c:pt>
                <c:pt idx="1766">
                  <c:v>2.86</c:v>
                </c:pt>
                <c:pt idx="1767">
                  <c:v>2.86</c:v>
                </c:pt>
                <c:pt idx="1768">
                  <c:v>2.86</c:v>
                </c:pt>
                <c:pt idx="1769">
                  <c:v>2.86</c:v>
                </c:pt>
                <c:pt idx="1770">
                  <c:v>2.86</c:v>
                </c:pt>
                <c:pt idx="1771">
                  <c:v>2.86</c:v>
                </c:pt>
                <c:pt idx="1772">
                  <c:v>2.86</c:v>
                </c:pt>
                <c:pt idx="1773">
                  <c:v>2.86</c:v>
                </c:pt>
                <c:pt idx="1774">
                  <c:v>2.86</c:v>
                </c:pt>
                <c:pt idx="1775">
                  <c:v>2.86</c:v>
                </c:pt>
                <c:pt idx="1776">
                  <c:v>2.86</c:v>
                </c:pt>
                <c:pt idx="1777">
                  <c:v>2.86</c:v>
                </c:pt>
                <c:pt idx="1778">
                  <c:v>2.86</c:v>
                </c:pt>
                <c:pt idx="1779">
                  <c:v>2.86</c:v>
                </c:pt>
                <c:pt idx="1780">
                  <c:v>2.86</c:v>
                </c:pt>
                <c:pt idx="1781">
                  <c:v>2.86</c:v>
                </c:pt>
                <c:pt idx="1782">
                  <c:v>2.86</c:v>
                </c:pt>
                <c:pt idx="1783">
                  <c:v>2.86</c:v>
                </c:pt>
                <c:pt idx="1784">
                  <c:v>2.86</c:v>
                </c:pt>
                <c:pt idx="1785">
                  <c:v>2.86</c:v>
                </c:pt>
                <c:pt idx="1786">
                  <c:v>2.86</c:v>
                </c:pt>
                <c:pt idx="1787">
                  <c:v>2.86</c:v>
                </c:pt>
                <c:pt idx="1788">
                  <c:v>2.86</c:v>
                </c:pt>
                <c:pt idx="1789">
                  <c:v>2.86</c:v>
                </c:pt>
                <c:pt idx="1790">
                  <c:v>2.86</c:v>
                </c:pt>
                <c:pt idx="1791">
                  <c:v>2.86</c:v>
                </c:pt>
                <c:pt idx="1792">
                  <c:v>2.86</c:v>
                </c:pt>
                <c:pt idx="1793">
                  <c:v>2.86</c:v>
                </c:pt>
                <c:pt idx="1794">
                  <c:v>2.86</c:v>
                </c:pt>
                <c:pt idx="1795">
                  <c:v>2.86</c:v>
                </c:pt>
                <c:pt idx="1796">
                  <c:v>2.86</c:v>
                </c:pt>
                <c:pt idx="1797">
                  <c:v>2.86</c:v>
                </c:pt>
                <c:pt idx="1798">
                  <c:v>2.86</c:v>
                </c:pt>
                <c:pt idx="1799">
                  <c:v>2.86</c:v>
                </c:pt>
                <c:pt idx="1800">
                  <c:v>2.86</c:v>
                </c:pt>
                <c:pt idx="1801">
                  <c:v>2.86</c:v>
                </c:pt>
                <c:pt idx="1802">
                  <c:v>2.86</c:v>
                </c:pt>
                <c:pt idx="1803">
                  <c:v>2.86</c:v>
                </c:pt>
                <c:pt idx="1804">
                  <c:v>2.86</c:v>
                </c:pt>
                <c:pt idx="1805">
                  <c:v>2.86</c:v>
                </c:pt>
                <c:pt idx="1806">
                  <c:v>2.86</c:v>
                </c:pt>
                <c:pt idx="1807">
                  <c:v>2.86</c:v>
                </c:pt>
                <c:pt idx="1808">
                  <c:v>2.86</c:v>
                </c:pt>
                <c:pt idx="1809">
                  <c:v>2.86</c:v>
                </c:pt>
                <c:pt idx="1810">
                  <c:v>2.86</c:v>
                </c:pt>
                <c:pt idx="1811">
                  <c:v>2.86</c:v>
                </c:pt>
                <c:pt idx="1812">
                  <c:v>2.86</c:v>
                </c:pt>
                <c:pt idx="1813">
                  <c:v>2.86</c:v>
                </c:pt>
                <c:pt idx="1814">
                  <c:v>2.86</c:v>
                </c:pt>
                <c:pt idx="1815">
                  <c:v>2.86</c:v>
                </c:pt>
                <c:pt idx="1816">
                  <c:v>2.86</c:v>
                </c:pt>
                <c:pt idx="1817">
                  <c:v>2.86</c:v>
                </c:pt>
                <c:pt idx="1818">
                  <c:v>2.86</c:v>
                </c:pt>
                <c:pt idx="1819">
                  <c:v>2.86</c:v>
                </c:pt>
                <c:pt idx="1820">
                  <c:v>2.86</c:v>
                </c:pt>
                <c:pt idx="1821">
                  <c:v>2.86</c:v>
                </c:pt>
                <c:pt idx="1822">
                  <c:v>2.86</c:v>
                </c:pt>
                <c:pt idx="1823">
                  <c:v>2.86</c:v>
                </c:pt>
                <c:pt idx="1824">
                  <c:v>2.86</c:v>
                </c:pt>
                <c:pt idx="1825">
                  <c:v>2.86</c:v>
                </c:pt>
                <c:pt idx="1826">
                  <c:v>2.86</c:v>
                </c:pt>
                <c:pt idx="1827">
                  <c:v>2.86</c:v>
                </c:pt>
                <c:pt idx="1828">
                  <c:v>2.86</c:v>
                </c:pt>
                <c:pt idx="1829">
                  <c:v>2.86</c:v>
                </c:pt>
                <c:pt idx="1830">
                  <c:v>2.86</c:v>
                </c:pt>
                <c:pt idx="1831">
                  <c:v>2.86</c:v>
                </c:pt>
                <c:pt idx="1832">
                  <c:v>2.86</c:v>
                </c:pt>
                <c:pt idx="1833">
                  <c:v>2.86</c:v>
                </c:pt>
                <c:pt idx="1834">
                  <c:v>2.86</c:v>
                </c:pt>
                <c:pt idx="1835">
                  <c:v>2.86</c:v>
                </c:pt>
                <c:pt idx="1836">
                  <c:v>2.86</c:v>
                </c:pt>
                <c:pt idx="1837">
                  <c:v>2.86</c:v>
                </c:pt>
                <c:pt idx="1838">
                  <c:v>2.86</c:v>
                </c:pt>
                <c:pt idx="1839">
                  <c:v>2.86</c:v>
                </c:pt>
                <c:pt idx="1840">
                  <c:v>2.86</c:v>
                </c:pt>
                <c:pt idx="1841">
                  <c:v>2.86</c:v>
                </c:pt>
                <c:pt idx="1842">
                  <c:v>2.86</c:v>
                </c:pt>
                <c:pt idx="1843">
                  <c:v>2.86</c:v>
                </c:pt>
                <c:pt idx="1844">
                  <c:v>2.86</c:v>
                </c:pt>
                <c:pt idx="1845">
                  <c:v>2.86</c:v>
                </c:pt>
                <c:pt idx="1846">
                  <c:v>2.86</c:v>
                </c:pt>
                <c:pt idx="1847">
                  <c:v>2.86</c:v>
                </c:pt>
                <c:pt idx="1848">
                  <c:v>2.86</c:v>
                </c:pt>
                <c:pt idx="1849">
                  <c:v>2.86</c:v>
                </c:pt>
                <c:pt idx="1850">
                  <c:v>2.86</c:v>
                </c:pt>
                <c:pt idx="1851">
                  <c:v>2.86</c:v>
                </c:pt>
                <c:pt idx="1852">
                  <c:v>2.86</c:v>
                </c:pt>
                <c:pt idx="1853">
                  <c:v>2.86</c:v>
                </c:pt>
                <c:pt idx="1854">
                  <c:v>2.86</c:v>
                </c:pt>
                <c:pt idx="1855">
                  <c:v>2.86</c:v>
                </c:pt>
                <c:pt idx="1856">
                  <c:v>2.86</c:v>
                </c:pt>
                <c:pt idx="1857">
                  <c:v>2.86</c:v>
                </c:pt>
                <c:pt idx="1858">
                  <c:v>2.86</c:v>
                </c:pt>
                <c:pt idx="1859">
                  <c:v>2.86</c:v>
                </c:pt>
                <c:pt idx="1860">
                  <c:v>2.86</c:v>
                </c:pt>
                <c:pt idx="1861">
                  <c:v>2.86</c:v>
                </c:pt>
                <c:pt idx="1862">
                  <c:v>2.86</c:v>
                </c:pt>
                <c:pt idx="1863">
                  <c:v>2.86</c:v>
                </c:pt>
                <c:pt idx="1864">
                  <c:v>2.86</c:v>
                </c:pt>
                <c:pt idx="1865">
                  <c:v>2.86</c:v>
                </c:pt>
                <c:pt idx="1866">
                  <c:v>2.86</c:v>
                </c:pt>
                <c:pt idx="1867">
                  <c:v>2.86</c:v>
                </c:pt>
                <c:pt idx="1868">
                  <c:v>2.86</c:v>
                </c:pt>
                <c:pt idx="1869">
                  <c:v>2.86</c:v>
                </c:pt>
                <c:pt idx="1870">
                  <c:v>2.86</c:v>
                </c:pt>
                <c:pt idx="1871">
                  <c:v>2.86</c:v>
                </c:pt>
                <c:pt idx="1872">
                  <c:v>2.86</c:v>
                </c:pt>
                <c:pt idx="1873">
                  <c:v>2.86</c:v>
                </c:pt>
                <c:pt idx="1874">
                  <c:v>2.86</c:v>
                </c:pt>
                <c:pt idx="1875">
                  <c:v>2.86</c:v>
                </c:pt>
                <c:pt idx="1876">
                  <c:v>2.86</c:v>
                </c:pt>
                <c:pt idx="1877">
                  <c:v>2.86</c:v>
                </c:pt>
                <c:pt idx="1878">
                  <c:v>2.86</c:v>
                </c:pt>
                <c:pt idx="1879">
                  <c:v>2.86</c:v>
                </c:pt>
                <c:pt idx="1880">
                  <c:v>2.86</c:v>
                </c:pt>
                <c:pt idx="1881">
                  <c:v>2.86</c:v>
                </c:pt>
                <c:pt idx="1882">
                  <c:v>2.86</c:v>
                </c:pt>
                <c:pt idx="1883">
                  <c:v>2.86</c:v>
                </c:pt>
                <c:pt idx="1884">
                  <c:v>2.86</c:v>
                </c:pt>
                <c:pt idx="1885">
                  <c:v>2.86</c:v>
                </c:pt>
                <c:pt idx="1886">
                  <c:v>2.86</c:v>
                </c:pt>
                <c:pt idx="1887">
                  <c:v>2.86</c:v>
                </c:pt>
                <c:pt idx="1888">
                  <c:v>2.86</c:v>
                </c:pt>
                <c:pt idx="1889">
                  <c:v>2.86</c:v>
                </c:pt>
                <c:pt idx="1890">
                  <c:v>2.86</c:v>
                </c:pt>
                <c:pt idx="1891">
                  <c:v>2.86</c:v>
                </c:pt>
                <c:pt idx="1892">
                  <c:v>2.86</c:v>
                </c:pt>
                <c:pt idx="1893">
                  <c:v>2.86</c:v>
                </c:pt>
                <c:pt idx="1894">
                  <c:v>2.86</c:v>
                </c:pt>
                <c:pt idx="1895">
                  <c:v>2.86</c:v>
                </c:pt>
                <c:pt idx="1896">
                  <c:v>2.86</c:v>
                </c:pt>
                <c:pt idx="1897">
                  <c:v>2.86</c:v>
                </c:pt>
                <c:pt idx="1898">
                  <c:v>2.86</c:v>
                </c:pt>
                <c:pt idx="1899">
                  <c:v>2.86</c:v>
                </c:pt>
                <c:pt idx="1900">
                  <c:v>2.86</c:v>
                </c:pt>
                <c:pt idx="1901">
                  <c:v>2.86</c:v>
                </c:pt>
                <c:pt idx="1902">
                  <c:v>2.86</c:v>
                </c:pt>
                <c:pt idx="1903">
                  <c:v>2.86</c:v>
                </c:pt>
                <c:pt idx="1904">
                  <c:v>2.86</c:v>
                </c:pt>
                <c:pt idx="1905">
                  <c:v>2.86</c:v>
                </c:pt>
                <c:pt idx="1906">
                  <c:v>2.86</c:v>
                </c:pt>
                <c:pt idx="1907">
                  <c:v>2.86</c:v>
                </c:pt>
                <c:pt idx="1908">
                  <c:v>2.86</c:v>
                </c:pt>
                <c:pt idx="1909">
                  <c:v>2.86</c:v>
                </c:pt>
                <c:pt idx="1910">
                  <c:v>2.86</c:v>
                </c:pt>
                <c:pt idx="1911">
                  <c:v>2.86</c:v>
                </c:pt>
                <c:pt idx="1912">
                  <c:v>2.86</c:v>
                </c:pt>
                <c:pt idx="1913">
                  <c:v>2.86</c:v>
                </c:pt>
                <c:pt idx="1914">
                  <c:v>2.86</c:v>
                </c:pt>
                <c:pt idx="1915">
                  <c:v>2.86</c:v>
                </c:pt>
                <c:pt idx="1916">
                  <c:v>2.86</c:v>
                </c:pt>
                <c:pt idx="1917">
                  <c:v>2.86</c:v>
                </c:pt>
                <c:pt idx="1918">
                  <c:v>2.86</c:v>
                </c:pt>
                <c:pt idx="1919">
                  <c:v>2.86</c:v>
                </c:pt>
                <c:pt idx="1920">
                  <c:v>2.86</c:v>
                </c:pt>
                <c:pt idx="1921">
                  <c:v>2.86</c:v>
                </c:pt>
                <c:pt idx="1922">
                  <c:v>2.86</c:v>
                </c:pt>
                <c:pt idx="1923">
                  <c:v>2.86</c:v>
                </c:pt>
                <c:pt idx="1924">
                  <c:v>2.86</c:v>
                </c:pt>
                <c:pt idx="1925">
                  <c:v>2.86</c:v>
                </c:pt>
                <c:pt idx="1926">
                  <c:v>2.86</c:v>
                </c:pt>
                <c:pt idx="1927">
                  <c:v>2.86</c:v>
                </c:pt>
                <c:pt idx="1928">
                  <c:v>2.86</c:v>
                </c:pt>
                <c:pt idx="1929">
                  <c:v>2.86</c:v>
                </c:pt>
                <c:pt idx="1930">
                  <c:v>2.86</c:v>
                </c:pt>
                <c:pt idx="1931">
                  <c:v>2.86</c:v>
                </c:pt>
                <c:pt idx="1932">
                  <c:v>2.86</c:v>
                </c:pt>
                <c:pt idx="1933">
                  <c:v>2.86</c:v>
                </c:pt>
                <c:pt idx="1934">
                  <c:v>2.86</c:v>
                </c:pt>
                <c:pt idx="1935">
                  <c:v>2.86</c:v>
                </c:pt>
                <c:pt idx="1936">
                  <c:v>2.86</c:v>
                </c:pt>
                <c:pt idx="1937">
                  <c:v>2.86</c:v>
                </c:pt>
                <c:pt idx="1938">
                  <c:v>2.86</c:v>
                </c:pt>
                <c:pt idx="1939">
                  <c:v>2.86</c:v>
                </c:pt>
                <c:pt idx="1940">
                  <c:v>2.86</c:v>
                </c:pt>
                <c:pt idx="1941">
                  <c:v>2.86</c:v>
                </c:pt>
                <c:pt idx="1942">
                  <c:v>2.86</c:v>
                </c:pt>
                <c:pt idx="1943">
                  <c:v>2.86</c:v>
                </c:pt>
                <c:pt idx="1944">
                  <c:v>2.86</c:v>
                </c:pt>
                <c:pt idx="1945">
                  <c:v>2.86</c:v>
                </c:pt>
                <c:pt idx="1946">
                  <c:v>2.86</c:v>
                </c:pt>
                <c:pt idx="1947">
                  <c:v>2.86</c:v>
                </c:pt>
                <c:pt idx="1948">
                  <c:v>2.86</c:v>
                </c:pt>
                <c:pt idx="1949">
                  <c:v>2.86</c:v>
                </c:pt>
                <c:pt idx="1950">
                  <c:v>2.86</c:v>
                </c:pt>
                <c:pt idx="1951">
                  <c:v>2.86</c:v>
                </c:pt>
                <c:pt idx="1952">
                  <c:v>2.86</c:v>
                </c:pt>
                <c:pt idx="1953">
                  <c:v>2.86</c:v>
                </c:pt>
                <c:pt idx="1954">
                  <c:v>2.86</c:v>
                </c:pt>
                <c:pt idx="1955">
                  <c:v>2.86</c:v>
                </c:pt>
                <c:pt idx="1956">
                  <c:v>2.86</c:v>
                </c:pt>
                <c:pt idx="1957">
                  <c:v>2.86</c:v>
                </c:pt>
                <c:pt idx="1958">
                  <c:v>2.86</c:v>
                </c:pt>
                <c:pt idx="1959">
                  <c:v>2.86</c:v>
                </c:pt>
                <c:pt idx="1960">
                  <c:v>2.86</c:v>
                </c:pt>
                <c:pt idx="1961">
                  <c:v>2.86</c:v>
                </c:pt>
                <c:pt idx="1962">
                  <c:v>2.86</c:v>
                </c:pt>
                <c:pt idx="1963">
                  <c:v>2.86</c:v>
                </c:pt>
                <c:pt idx="1964">
                  <c:v>2.86</c:v>
                </c:pt>
                <c:pt idx="1965">
                  <c:v>2.86</c:v>
                </c:pt>
                <c:pt idx="1966">
                  <c:v>2.86</c:v>
                </c:pt>
                <c:pt idx="1967">
                  <c:v>2.86</c:v>
                </c:pt>
                <c:pt idx="1968">
                  <c:v>2.86</c:v>
                </c:pt>
                <c:pt idx="1969">
                  <c:v>2.86</c:v>
                </c:pt>
                <c:pt idx="1970">
                  <c:v>2.86</c:v>
                </c:pt>
                <c:pt idx="1971">
                  <c:v>2.86</c:v>
                </c:pt>
                <c:pt idx="1972">
                  <c:v>2.86</c:v>
                </c:pt>
                <c:pt idx="1973">
                  <c:v>2.86</c:v>
                </c:pt>
                <c:pt idx="1974">
                  <c:v>2.86</c:v>
                </c:pt>
                <c:pt idx="1975">
                  <c:v>2.86</c:v>
                </c:pt>
                <c:pt idx="1976">
                  <c:v>2.86</c:v>
                </c:pt>
                <c:pt idx="1977">
                  <c:v>2.86</c:v>
                </c:pt>
                <c:pt idx="1978">
                  <c:v>2.86</c:v>
                </c:pt>
                <c:pt idx="1979">
                  <c:v>2.86</c:v>
                </c:pt>
                <c:pt idx="1980">
                  <c:v>2.86</c:v>
                </c:pt>
                <c:pt idx="1981">
                  <c:v>2.86</c:v>
                </c:pt>
                <c:pt idx="1982">
                  <c:v>2.86</c:v>
                </c:pt>
                <c:pt idx="1983">
                  <c:v>2.86</c:v>
                </c:pt>
                <c:pt idx="1984">
                  <c:v>2.86</c:v>
                </c:pt>
                <c:pt idx="1985">
                  <c:v>2.86</c:v>
                </c:pt>
                <c:pt idx="1986">
                  <c:v>2.86</c:v>
                </c:pt>
                <c:pt idx="1987">
                  <c:v>2.86</c:v>
                </c:pt>
                <c:pt idx="1988">
                  <c:v>2.86</c:v>
                </c:pt>
                <c:pt idx="1989">
                  <c:v>2.86</c:v>
                </c:pt>
                <c:pt idx="1990">
                  <c:v>2.86</c:v>
                </c:pt>
                <c:pt idx="1991">
                  <c:v>2.86</c:v>
                </c:pt>
                <c:pt idx="1992">
                  <c:v>2.86</c:v>
                </c:pt>
                <c:pt idx="1993">
                  <c:v>2.86</c:v>
                </c:pt>
                <c:pt idx="1994">
                  <c:v>2.86</c:v>
                </c:pt>
                <c:pt idx="1995">
                  <c:v>2.86</c:v>
                </c:pt>
                <c:pt idx="1996">
                  <c:v>2.86</c:v>
                </c:pt>
                <c:pt idx="1997">
                  <c:v>2.86</c:v>
                </c:pt>
                <c:pt idx="1998">
                  <c:v>2.86</c:v>
                </c:pt>
                <c:pt idx="1999">
                  <c:v>2.86</c:v>
                </c:pt>
                <c:pt idx="2000">
                  <c:v>2.86</c:v>
                </c:pt>
                <c:pt idx="2001">
                  <c:v>2.86</c:v>
                </c:pt>
                <c:pt idx="2002">
                  <c:v>2.86</c:v>
                </c:pt>
                <c:pt idx="2003">
                  <c:v>2.86</c:v>
                </c:pt>
                <c:pt idx="2004">
                  <c:v>2.86</c:v>
                </c:pt>
                <c:pt idx="2005">
                  <c:v>2.86</c:v>
                </c:pt>
                <c:pt idx="2006">
                  <c:v>2.86</c:v>
                </c:pt>
                <c:pt idx="2007">
                  <c:v>2.86</c:v>
                </c:pt>
                <c:pt idx="2008">
                  <c:v>2.86</c:v>
                </c:pt>
                <c:pt idx="2009">
                  <c:v>2.86</c:v>
                </c:pt>
                <c:pt idx="2010">
                  <c:v>2.86</c:v>
                </c:pt>
                <c:pt idx="2011">
                  <c:v>2.86</c:v>
                </c:pt>
                <c:pt idx="2012">
                  <c:v>2.86</c:v>
                </c:pt>
                <c:pt idx="2013">
                  <c:v>2.86</c:v>
                </c:pt>
                <c:pt idx="2014">
                  <c:v>2.86</c:v>
                </c:pt>
                <c:pt idx="2015">
                  <c:v>2.86</c:v>
                </c:pt>
                <c:pt idx="2016">
                  <c:v>2.86</c:v>
                </c:pt>
                <c:pt idx="2017">
                  <c:v>2.86</c:v>
                </c:pt>
                <c:pt idx="2018">
                  <c:v>2.86</c:v>
                </c:pt>
                <c:pt idx="2019">
                  <c:v>2.86</c:v>
                </c:pt>
                <c:pt idx="2020">
                  <c:v>2.86</c:v>
                </c:pt>
                <c:pt idx="2021">
                  <c:v>2.86</c:v>
                </c:pt>
                <c:pt idx="2022">
                  <c:v>2.86</c:v>
                </c:pt>
                <c:pt idx="2023">
                  <c:v>2.86</c:v>
                </c:pt>
                <c:pt idx="2024">
                  <c:v>2.86</c:v>
                </c:pt>
                <c:pt idx="2025">
                  <c:v>2.86</c:v>
                </c:pt>
                <c:pt idx="2026">
                  <c:v>2.86</c:v>
                </c:pt>
                <c:pt idx="2027">
                  <c:v>2.86</c:v>
                </c:pt>
                <c:pt idx="2028">
                  <c:v>2.86</c:v>
                </c:pt>
                <c:pt idx="2029">
                  <c:v>2.86</c:v>
                </c:pt>
                <c:pt idx="2030">
                  <c:v>2.86</c:v>
                </c:pt>
                <c:pt idx="2031">
                  <c:v>2.86</c:v>
                </c:pt>
                <c:pt idx="2032">
                  <c:v>2.86</c:v>
                </c:pt>
                <c:pt idx="2033">
                  <c:v>2.86</c:v>
                </c:pt>
                <c:pt idx="2034">
                  <c:v>2.86</c:v>
                </c:pt>
                <c:pt idx="2035">
                  <c:v>2.86</c:v>
                </c:pt>
                <c:pt idx="2036">
                  <c:v>2.86</c:v>
                </c:pt>
                <c:pt idx="2037">
                  <c:v>2.86</c:v>
                </c:pt>
                <c:pt idx="2038">
                  <c:v>2.86</c:v>
                </c:pt>
                <c:pt idx="2039">
                  <c:v>2.86</c:v>
                </c:pt>
                <c:pt idx="2040">
                  <c:v>2.86</c:v>
                </c:pt>
                <c:pt idx="2041">
                  <c:v>2.86</c:v>
                </c:pt>
                <c:pt idx="2042">
                  <c:v>2.86</c:v>
                </c:pt>
                <c:pt idx="2043">
                  <c:v>2.86</c:v>
                </c:pt>
                <c:pt idx="2044">
                  <c:v>2.86</c:v>
                </c:pt>
                <c:pt idx="2045">
                  <c:v>2.86</c:v>
                </c:pt>
                <c:pt idx="2046">
                  <c:v>2.86</c:v>
                </c:pt>
                <c:pt idx="2047">
                  <c:v>2.86</c:v>
                </c:pt>
                <c:pt idx="2048">
                  <c:v>2.86</c:v>
                </c:pt>
                <c:pt idx="2049">
                  <c:v>2.86</c:v>
                </c:pt>
                <c:pt idx="2050">
                  <c:v>2.86</c:v>
                </c:pt>
                <c:pt idx="2051">
                  <c:v>2.86</c:v>
                </c:pt>
                <c:pt idx="2052">
                  <c:v>2.86</c:v>
                </c:pt>
                <c:pt idx="2053">
                  <c:v>2.86</c:v>
                </c:pt>
                <c:pt idx="2054">
                  <c:v>2.86</c:v>
                </c:pt>
                <c:pt idx="2055">
                  <c:v>2.86</c:v>
                </c:pt>
                <c:pt idx="2056">
                  <c:v>2.86</c:v>
                </c:pt>
                <c:pt idx="2057">
                  <c:v>2.86</c:v>
                </c:pt>
                <c:pt idx="2058">
                  <c:v>2.86</c:v>
                </c:pt>
                <c:pt idx="2059">
                  <c:v>2.86</c:v>
                </c:pt>
                <c:pt idx="2060">
                  <c:v>2.86</c:v>
                </c:pt>
                <c:pt idx="2061">
                  <c:v>2.86</c:v>
                </c:pt>
                <c:pt idx="2062">
                  <c:v>2.86</c:v>
                </c:pt>
                <c:pt idx="2063">
                  <c:v>2.86</c:v>
                </c:pt>
                <c:pt idx="2064">
                  <c:v>2.86</c:v>
                </c:pt>
                <c:pt idx="2065">
                  <c:v>2.86</c:v>
                </c:pt>
                <c:pt idx="2066">
                  <c:v>2.86</c:v>
                </c:pt>
                <c:pt idx="2067">
                  <c:v>2.86</c:v>
                </c:pt>
                <c:pt idx="2068">
                  <c:v>2.86</c:v>
                </c:pt>
                <c:pt idx="2069">
                  <c:v>2.86</c:v>
                </c:pt>
                <c:pt idx="2070">
                  <c:v>2.86</c:v>
                </c:pt>
                <c:pt idx="2071">
                  <c:v>2.86</c:v>
                </c:pt>
                <c:pt idx="2072">
                  <c:v>2.86</c:v>
                </c:pt>
                <c:pt idx="2073">
                  <c:v>2.86</c:v>
                </c:pt>
                <c:pt idx="2074">
                  <c:v>2.86</c:v>
                </c:pt>
                <c:pt idx="2075">
                  <c:v>2.86</c:v>
                </c:pt>
                <c:pt idx="2076">
                  <c:v>2.86</c:v>
                </c:pt>
                <c:pt idx="2077">
                  <c:v>2.86</c:v>
                </c:pt>
                <c:pt idx="2078">
                  <c:v>2.86</c:v>
                </c:pt>
                <c:pt idx="2079">
                  <c:v>2.86</c:v>
                </c:pt>
                <c:pt idx="2080">
                  <c:v>2.86</c:v>
                </c:pt>
                <c:pt idx="2081">
                  <c:v>2.86</c:v>
                </c:pt>
                <c:pt idx="2082">
                  <c:v>2.86</c:v>
                </c:pt>
                <c:pt idx="2083">
                  <c:v>2.86</c:v>
                </c:pt>
                <c:pt idx="2084">
                  <c:v>2.86</c:v>
                </c:pt>
                <c:pt idx="2085">
                  <c:v>2.86</c:v>
                </c:pt>
                <c:pt idx="2086">
                  <c:v>2.86</c:v>
                </c:pt>
                <c:pt idx="2087">
                  <c:v>2.86</c:v>
                </c:pt>
                <c:pt idx="2088">
                  <c:v>2.86</c:v>
                </c:pt>
                <c:pt idx="2089">
                  <c:v>2.86</c:v>
                </c:pt>
                <c:pt idx="2090">
                  <c:v>2.86</c:v>
                </c:pt>
                <c:pt idx="2091">
                  <c:v>2.86</c:v>
                </c:pt>
                <c:pt idx="2092">
                  <c:v>2.86</c:v>
                </c:pt>
                <c:pt idx="2093">
                  <c:v>2.86</c:v>
                </c:pt>
                <c:pt idx="2094">
                  <c:v>2.86</c:v>
                </c:pt>
                <c:pt idx="2095">
                  <c:v>2.86</c:v>
                </c:pt>
                <c:pt idx="2096">
                  <c:v>2.86</c:v>
                </c:pt>
                <c:pt idx="2097">
                  <c:v>2.86</c:v>
                </c:pt>
                <c:pt idx="2098">
                  <c:v>2.86</c:v>
                </c:pt>
                <c:pt idx="2099">
                  <c:v>2.86</c:v>
                </c:pt>
                <c:pt idx="2100">
                  <c:v>2.86</c:v>
                </c:pt>
                <c:pt idx="2101">
                  <c:v>2.86</c:v>
                </c:pt>
                <c:pt idx="2102">
                  <c:v>2.86</c:v>
                </c:pt>
                <c:pt idx="2103">
                  <c:v>2.86</c:v>
                </c:pt>
                <c:pt idx="2104">
                  <c:v>2.86</c:v>
                </c:pt>
                <c:pt idx="2105">
                  <c:v>2.86</c:v>
                </c:pt>
                <c:pt idx="2106">
                  <c:v>2.86</c:v>
                </c:pt>
                <c:pt idx="2107">
                  <c:v>2.86</c:v>
                </c:pt>
                <c:pt idx="2108">
                  <c:v>2.86</c:v>
                </c:pt>
                <c:pt idx="2109">
                  <c:v>2.86</c:v>
                </c:pt>
                <c:pt idx="2110">
                  <c:v>2.86</c:v>
                </c:pt>
                <c:pt idx="2111">
                  <c:v>2.86</c:v>
                </c:pt>
                <c:pt idx="2112">
                  <c:v>2.86</c:v>
                </c:pt>
                <c:pt idx="2113">
                  <c:v>2.86</c:v>
                </c:pt>
                <c:pt idx="2114">
                  <c:v>2.86</c:v>
                </c:pt>
                <c:pt idx="2115">
                  <c:v>2.86</c:v>
                </c:pt>
                <c:pt idx="2116">
                  <c:v>2.86</c:v>
                </c:pt>
                <c:pt idx="2117">
                  <c:v>2.86</c:v>
                </c:pt>
                <c:pt idx="2118">
                  <c:v>2.86</c:v>
                </c:pt>
                <c:pt idx="2119">
                  <c:v>2.86</c:v>
                </c:pt>
                <c:pt idx="2120">
                  <c:v>2.86</c:v>
                </c:pt>
                <c:pt idx="2121">
                  <c:v>2.86</c:v>
                </c:pt>
                <c:pt idx="2122">
                  <c:v>2.86</c:v>
                </c:pt>
                <c:pt idx="2123">
                  <c:v>2.86</c:v>
                </c:pt>
                <c:pt idx="2124">
                  <c:v>2.86</c:v>
                </c:pt>
                <c:pt idx="2125">
                  <c:v>2.86</c:v>
                </c:pt>
                <c:pt idx="2126">
                  <c:v>2.86</c:v>
                </c:pt>
                <c:pt idx="2127">
                  <c:v>2.86</c:v>
                </c:pt>
                <c:pt idx="2128">
                  <c:v>2.86</c:v>
                </c:pt>
                <c:pt idx="2129">
                  <c:v>2.86</c:v>
                </c:pt>
                <c:pt idx="2130">
                  <c:v>2.86</c:v>
                </c:pt>
                <c:pt idx="2131">
                  <c:v>2.86</c:v>
                </c:pt>
                <c:pt idx="2132">
                  <c:v>2.86</c:v>
                </c:pt>
                <c:pt idx="2133">
                  <c:v>2.86</c:v>
                </c:pt>
                <c:pt idx="2134">
                  <c:v>2.86</c:v>
                </c:pt>
                <c:pt idx="2135">
                  <c:v>2.86</c:v>
                </c:pt>
                <c:pt idx="2136">
                  <c:v>2.86</c:v>
                </c:pt>
                <c:pt idx="2137">
                  <c:v>2.86</c:v>
                </c:pt>
                <c:pt idx="2138">
                  <c:v>2.86</c:v>
                </c:pt>
                <c:pt idx="2139">
                  <c:v>2.86</c:v>
                </c:pt>
                <c:pt idx="2140">
                  <c:v>2.86</c:v>
                </c:pt>
                <c:pt idx="2141">
                  <c:v>2.86</c:v>
                </c:pt>
                <c:pt idx="2142">
                  <c:v>2.86</c:v>
                </c:pt>
                <c:pt idx="2143">
                  <c:v>2.86</c:v>
                </c:pt>
                <c:pt idx="2144">
                  <c:v>2.86</c:v>
                </c:pt>
                <c:pt idx="2145">
                  <c:v>2.86</c:v>
                </c:pt>
                <c:pt idx="2146">
                  <c:v>2.86</c:v>
                </c:pt>
                <c:pt idx="2147">
                  <c:v>2.86</c:v>
                </c:pt>
                <c:pt idx="2148">
                  <c:v>2.86</c:v>
                </c:pt>
                <c:pt idx="2149">
                  <c:v>2.86</c:v>
                </c:pt>
                <c:pt idx="2150">
                  <c:v>2.86</c:v>
                </c:pt>
                <c:pt idx="2151">
                  <c:v>2.86</c:v>
                </c:pt>
                <c:pt idx="2152">
                  <c:v>2.86</c:v>
                </c:pt>
                <c:pt idx="2153">
                  <c:v>2.86</c:v>
                </c:pt>
                <c:pt idx="2154">
                  <c:v>2.86</c:v>
                </c:pt>
                <c:pt idx="2155">
                  <c:v>2.86</c:v>
                </c:pt>
                <c:pt idx="2156">
                  <c:v>2.86</c:v>
                </c:pt>
                <c:pt idx="2157">
                  <c:v>2.86</c:v>
                </c:pt>
                <c:pt idx="2158">
                  <c:v>2.86</c:v>
                </c:pt>
                <c:pt idx="2159">
                  <c:v>2.86</c:v>
                </c:pt>
                <c:pt idx="2160">
                  <c:v>2.86</c:v>
                </c:pt>
                <c:pt idx="2161">
                  <c:v>2.86</c:v>
                </c:pt>
                <c:pt idx="2162">
                  <c:v>2.86</c:v>
                </c:pt>
                <c:pt idx="2163">
                  <c:v>2.86</c:v>
                </c:pt>
                <c:pt idx="2164">
                  <c:v>2.86</c:v>
                </c:pt>
                <c:pt idx="2165">
                  <c:v>2.86</c:v>
                </c:pt>
                <c:pt idx="2166">
                  <c:v>2.86</c:v>
                </c:pt>
                <c:pt idx="2167">
                  <c:v>2.86</c:v>
                </c:pt>
                <c:pt idx="2168">
                  <c:v>2.86</c:v>
                </c:pt>
                <c:pt idx="2169">
                  <c:v>2.86</c:v>
                </c:pt>
                <c:pt idx="2170">
                  <c:v>2.86</c:v>
                </c:pt>
                <c:pt idx="2171">
                  <c:v>2.86</c:v>
                </c:pt>
                <c:pt idx="2172">
                  <c:v>2.86</c:v>
                </c:pt>
                <c:pt idx="2173">
                  <c:v>2.86</c:v>
                </c:pt>
                <c:pt idx="2174">
                  <c:v>2.86</c:v>
                </c:pt>
                <c:pt idx="2175">
                  <c:v>2.86</c:v>
                </c:pt>
                <c:pt idx="2176">
                  <c:v>2.86</c:v>
                </c:pt>
                <c:pt idx="2177">
                  <c:v>2.86</c:v>
                </c:pt>
                <c:pt idx="2178">
                  <c:v>2.86</c:v>
                </c:pt>
                <c:pt idx="2179">
                  <c:v>2.86</c:v>
                </c:pt>
                <c:pt idx="2180">
                  <c:v>2.86</c:v>
                </c:pt>
                <c:pt idx="2181">
                  <c:v>2.86</c:v>
                </c:pt>
                <c:pt idx="2182">
                  <c:v>2.86</c:v>
                </c:pt>
                <c:pt idx="2183">
                  <c:v>2.86</c:v>
                </c:pt>
                <c:pt idx="2184">
                  <c:v>2.86</c:v>
                </c:pt>
                <c:pt idx="2185">
                  <c:v>2.86</c:v>
                </c:pt>
                <c:pt idx="2186">
                  <c:v>2.86</c:v>
                </c:pt>
                <c:pt idx="2187">
                  <c:v>2.86</c:v>
                </c:pt>
                <c:pt idx="2188">
                  <c:v>2.86</c:v>
                </c:pt>
                <c:pt idx="2189">
                  <c:v>2.86</c:v>
                </c:pt>
                <c:pt idx="2190">
                  <c:v>2.86</c:v>
                </c:pt>
                <c:pt idx="2191">
                  <c:v>2.86</c:v>
                </c:pt>
                <c:pt idx="2192">
                  <c:v>2.86</c:v>
                </c:pt>
                <c:pt idx="2193">
                  <c:v>2.86</c:v>
                </c:pt>
                <c:pt idx="2194">
                  <c:v>2.86</c:v>
                </c:pt>
                <c:pt idx="2195">
                  <c:v>2.86</c:v>
                </c:pt>
                <c:pt idx="2196">
                  <c:v>2.86</c:v>
                </c:pt>
                <c:pt idx="2197">
                  <c:v>2.86</c:v>
                </c:pt>
                <c:pt idx="2198">
                  <c:v>2.86</c:v>
                </c:pt>
                <c:pt idx="2199">
                  <c:v>2.86</c:v>
                </c:pt>
                <c:pt idx="2200">
                  <c:v>2.86</c:v>
                </c:pt>
                <c:pt idx="2201">
                  <c:v>2.86</c:v>
                </c:pt>
                <c:pt idx="2202">
                  <c:v>2.86</c:v>
                </c:pt>
                <c:pt idx="2203">
                  <c:v>2.86</c:v>
                </c:pt>
                <c:pt idx="2204">
                  <c:v>2.86</c:v>
                </c:pt>
                <c:pt idx="2205">
                  <c:v>2.86</c:v>
                </c:pt>
                <c:pt idx="2206">
                  <c:v>2.86</c:v>
                </c:pt>
                <c:pt idx="2207">
                  <c:v>2.86</c:v>
                </c:pt>
                <c:pt idx="2208">
                  <c:v>2.86</c:v>
                </c:pt>
                <c:pt idx="2209">
                  <c:v>2.86</c:v>
                </c:pt>
                <c:pt idx="2210">
                  <c:v>2.86</c:v>
                </c:pt>
                <c:pt idx="2211">
                  <c:v>2.86</c:v>
                </c:pt>
                <c:pt idx="2212">
                  <c:v>2.86</c:v>
                </c:pt>
                <c:pt idx="2213">
                  <c:v>2.86</c:v>
                </c:pt>
                <c:pt idx="2214">
                  <c:v>2.86</c:v>
                </c:pt>
                <c:pt idx="2215">
                  <c:v>2.86</c:v>
                </c:pt>
                <c:pt idx="2216">
                  <c:v>2.86</c:v>
                </c:pt>
                <c:pt idx="2217">
                  <c:v>2.86</c:v>
                </c:pt>
                <c:pt idx="2218">
                  <c:v>2.86</c:v>
                </c:pt>
                <c:pt idx="2219">
                  <c:v>2.86</c:v>
                </c:pt>
                <c:pt idx="2220">
                  <c:v>2.86</c:v>
                </c:pt>
                <c:pt idx="2221">
                  <c:v>2.86</c:v>
                </c:pt>
                <c:pt idx="2222">
                  <c:v>2.86</c:v>
                </c:pt>
                <c:pt idx="2223">
                  <c:v>2.86</c:v>
                </c:pt>
                <c:pt idx="2224">
                  <c:v>2.86</c:v>
                </c:pt>
                <c:pt idx="2225">
                  <c:v>2.86</c:v>
                </c:pt>
                <c:pt idx="2226">
                  <c:v>2.86</c:v>
                </c:pt>
                <c:pt idx="2227">
                  <c:v>2.86</c:v>
                </c:pt>
                <c:pt idx="2228">
                  <c:v>2.86</c:v>
                </c:pt>
                <c:pt idx="2229">
                  <c:v>2.86</c:v>
                </c:pt>
                <c:pt idx="2230">
                  <c:v>2.86</c:v>
                </c:pt>
                <c:pt idx="2231">
                  <c:v>2.86</c:v>
                </c:pt>
                <c:pt idx="2232">
                  <c:v>2.86</c:v>
                </c:pt>
                <c:pt idx="2233">
                  <c:v>2.86</c:v>
                </c:pt>
                <c:pt idx="2234">
                  <c:v>2.86</c:v>
                </c:pt>
                <c:pt idx="2235">
                  <c:v>2.86</c:v>
                </c:pt>
                <c:pt idx="2236">
                  <c:v>2.86</c:v>
                </c:pt>
                <c:pt idx="2237">
                  <c:v>2.86</c:v>
                </c:pt>
                <c:pt idx="2238">
                  <c:v>2.86</c:v>
                </c:pt>
                <c:pt idx="2239">
                  <c:v>2.86</c:v>
                </c:pt>
                <c:pt idx="2240">
                  <c:v>2.86</c:v>
                </c:pt>
                <c:pt idx="2241">
                  <c:v>2.86</c:v>
                </c:pt>
                <c:pt idx="2242">
                  <c:v>2.86</c:v>
                </c:pt>
                <c:pt idx="2243">
                  <c:v>2.86</c:v>
                </c:pt>
                <c:pt idx="2244">
                  <c:v>2.86</c:v>
                </c:pt>
                <c:pt idx="2245">
                  <c:v>2.86</c:v>
                </c:pt>
                <c:pt idx="2246">
                  <c:v>2.86</c:v>
                </c:pt>
                <c:pt idx="2247">
                  <c:v>2.86</c:v>
                </c:pt>
                <c:pt idx="2248">
                  <c:v>2.86</c:v>
                </c:pt>
                <c:pt idx="2249">
                  <c:v>2.86</c:v>
                </c:pt>
                <c:pt idx="2250">
                  <c:v>2.86</c:v>
                </c:pt>
                <c:pt idx="2251">
                  <c:v>2.86</c:v>
                </c:pt>
                <c:pt idx="2252">
                  <c:v>2.86</c:v>
                </c:pt>
                <c:pt idx="2253">
                  <c:v>2.86</c:v>
                </c:pt>
                <c:pt idx="2254">
                  <c:v>2.86</c:v>
                </c:pt>
                <c:pt idx="2255">
                  <c:v>2.86</c:v>
                </c:pt>
                <c:pt idx="2256">
                  <c:v>2.86</c:v>
                </c:pt>
                <c:pt idx="2257">
                  <c:v>2.86</c:v>
                </c:pt>
                <c:pt idx="2258">
                  <c:v>2.86</c:v>
                </c:pt>
                <c:pt idx="2259">
                  <c:v>2.86</c:v>
                </c:pt>
                <c:pt idx="2260">
                  <c:v>2.86</c:v>
                </c:pt>
                <c:pt idx="2261">
                  <c:v>2.86</c:v>
                </c:pt>
                <c:pt idx="2262">
                  <c:v>2.86</c:v>
                </c:pt>
                <c:pt idx="2263">
                  <c:v>2.86</c:v>
                </c:pt>
                <c:pt idx="2264">
                  <c:v>2.86</c:v>
                </c:pt>
                <c:pt idx="2265">
                  <c:v>2.86</c:v>
                </c:pt>
                <c:pt idx="2266">
                  <c:v>2.86</c:v>
                </c:pt>
                <c:pt idx="2267">
                  <c:v>2.86</c:v>
                </c:pt>
                <c:pt idx="2268">
                  <c:v>2.86</c:v>
                </c:pt>
                <c:pt idx="2269">
                  <c:v>2.86</c:v>
                </c:pt>
                <c:pt idx="2270">
                  <c:v>2.86</c:v>
                </c:pt>
                <c:pt idx="2271">
                  <c:v>2.86</c:v>
                </c:pt>
                <c:pt idx="2272">
                  <c:v>2.86</c:v>
                </c:pt>
                <c:pt idx="2273">
                  <c:v>2.86</c:v>
                </c:pt>
                <c:pt idx="2274">
                  <c:v>2.86</c:v>
                </c:pt>
                <c:pt idx="2275">
                  <c:v>2.86</c:v>
                </c:pt>
                <c:pt idx="2276">
                  <c:v>2.86</c:v>
                </c:pt>
                <c:pt idx="2277">
                  <c:v>2.86</c:v>
                </c:pt>
                <c:pt idx="2278">
                  <c:v>2.86</c:v>
                </c:pt>
                <c:pt idx="2279">
                  <c:v>2.86</c:v>
                </c:pt>
                <c:pt idx="2280">
                  <c:v>2.86</c:v>
                </c:pt>
                <c:pt idx="2281">
                  <c:v>2.86</c:v>
                </c:pt>
                <c:pt idx="2282">
                  <c:v>2.86</c:v>
                </c:pt>
                <c:pt idx="2283">
                  <c:v>2.86</c:v>
                </c:pt>
                <c:pt idx="2284">
                  <c:v>2.86</c:v>
                </c:pt>
                <c:pt idx="2285">
                  <c:v>2.86</c:v>
                </c:pt>
                <c:pt idx="2286">
                  <c:v>2.86</c:v>
                </c:pt>
                <c:pt idx="2287">
                  <c:v>2.86</c:v>
                </c:pt>
                <c:pt idx="2288">
                  <c:v>2.86</c:v>
                </c:pt>
                <c:pt idx="2289">
                  <c:v>2.86</c:v>
                </c:pt>
                <c:pt idx="2290">
                  <c:v>2.86</c:v>
                </c:pt>
                <c:pt idx="2291">
                  <c:v>2.86</c:v>
                </c:pt>
                <c:pt idx="2292">
                  <c:v>2.86</c:v>
                </c:pt>
                <c:pt idx="2293">
                  <c:v>2.86</c:v>
                </c:pt>
                <c:pt idx="2294">
                  <c:v>2.86</c:v>
                </c:pt>
                <c:pt idx="2295">
                  <c:v>2.86</c:v>
                </c:pt>
                <c:pt idx="2296">
                  <c:v>2.86</c:v>
                </c:pt>
                <c:pt idx="2297">
                  <c:v>2.86</c:v>
                </c:pt>
                <c:pt idx="2298">
                  <c:v>2.86</c:v>
                </c:pt>
                <c:pt idx="2299">
                  <c:v>2.86</c:v>
                </c:pt>
                <c:pt idx="2300">
                  <c:v>2.86</c:v>
                </c:pt>
                <c:pt idx="2301">
                  <c:v>2.86</c:v>
                </c:pt>
                <c:pt idx="2302">
                  <c:v>2.86</c:v>
                </c:pt>
                <c:pt idx="2303">
                  <c:v>2.86</c:v>
                </c:pt>
                <c:pt idx="2304">
                  <c:v>2.86</c:v>
                </c:pt>
                <c:pt idx="2305">
                  <c:v>2.86</c:v>
                </c:pt>
                <c:pt idx="2306">
                  <c:v>2.86</c:v>
                </c:pt>
                <c:pt idx="2307">
                  <c:v>2.86</c:v>
                </c:pt>
                <c:pt idx="2308">
                  <c:v>2.86</c:v>
                </c:pt>
                <c:pt idx="2309">
                  <c:v>2.86</c:v>
                </c:pt>
                <c:pt idx="2310">
                  <c:v>2.86</c:v>
                </c:pt>
                <c:pt idx="2311">
                  <c:v>2.86</c:v>
                </c:pt>
                <c:pt idx="2312">
                  <c:v>2.86</c:v>
                </c:pt>
                <c:pt idx="2313">
                  <c:v>2.86</c:v>
                </c:pt>
                <c:pt idx="2314">
                  <c:v>2.86</c:v>
                </c:pt>
                <c:pt idx="2315">
                  <c:v>2.86</c:v>
                </c:pt>
                <c:pt idx="2316">
                  <c:v>2.86</c:v>
                </c:pt>
                <c:pt idx="2317">
                  <c:v>2.86</c:v>
                </c:pt>
                <c:pt idx="2318">
                  <c:v>2.86</c:v>
                </c:pt>
                <c:pt idx="2319">
                  <c:v>2.86</c:v>
                </c:pt>
                <c:pt idx="2320">
                  <c:v>2.86</c:v>
                </c:pt>
                <c:pt idx="2321">
                  <c:v>2.86</c:v>
                </c:pt>
                <c:pt idx="2322">
                  <c:v>2.86</c:v>
                </c:pt>
                <c:pt idx="2323">
                  <c:v>2.86</c:v>
                </c:pt>
                <c:pt idx="2324">
                  <c:v>2.86</c:v>
                </c:pt>
                <c:pt idx="2325">
                  <c:v>2.86</c:v>
                </c:pt>
                <c:pt idx="2326">
                  <c:v>2.86</c:v>
                </c:pt>
                <c:pt idx="2327">
                  <c:v>2.86</c:v>
                </c:pt>
                <c:pt idx="2328">
                  <c:v>2.86</c:v>
                </c:pt>
                <c:pt idx="2329">
                  <c:v>2.86</c:v>
                </c:pt>
                <c:pt idx="2330">
                  <c:v>2.86</c:v>
                </c:pt>
                <c:pt idx="2331">
                  <c:v>2.86</c:v>
                </c:pt>
                <c:pt idx="2332">
                  <c:v>2.86</c:v>
                </c:pt>
                <c:pt idx="2333">
                  <c:v>2.86</c:v>
                </c:pt>
                <c:pt idx="2334">
                  <c:v>2.86</c:v>
                </c:pt>
                <c:pt idx="2335">
                  <c:v>2.86</c:v>
                </c:pt>
                <c:pt idx="2336">
                  <c:v>2.86</c:v>
                </c:pt>
                <c:pt idx="2337">
                  <c:v>2.86</c:v>
                </c:pt>
                <c:pt idx="2338">
                  <c:v>2.86</c:v>
                </c:pt>
                <c:pt idx="2339">
                  <c:v>2.86</c:v>
                </c:pt>
                <c:pt idx="2340">
                  <c:v>2.86</c:v>
                </c:pt>
                <c:pt idx="2341">
                  <c:v>2.86</c:v>
                </c:pt>
                <c:pt idx="2342">
                  <c:v>2.86</c:v>
                </c:pt>
                <c:pt idx="2343">
                  <c:v>2.86</c:v>
                </c:pt>
                <c:pt idx="2344">
                  <c:v>2.86</c:v>
                </c:pt>
                <c:pt idx="2345">
                  <c:v>2.86</c:v>
                </c:pt>
                <c:pt idx="2346">
                  <c:v>2.86</c:v>
                </c:pt>
                <c:pt idx="2347">
                  <c:v>2.86</c:v>
                </c:pt>
                <c:pt idx="2348">
                  <c:v>2.86</c:v>
                </c:pt>
                <c:pt idx="2349">
                  <c:v>2.86</c:v>
                </c:pt>
                <c:pt idx="2350">
                  <c:v>2.86</c:v>
                </c:pt>
                <c:pt idx="2351">
                  <c:v>2.86</c:v>
                </c:pt>
                <c:pt idx="2352">
                  <c:v>2.86</c:v>
                </c:pt>
                <c:pt idx="2353">
                  <c:v>2.86</c:v>
                </c:pt>
                <c:pt idx="2354">
                  <c:v>2.86</c:v>
                </c:pt>
                <c:pt idx="2355">
                  <c:v>2.86</c:v>
                </c:pt>
                <c:pt idx="2356">
                  <c:v>2.86</c:v>
                </c:pt>
                <c:pt idx="2357">
                  <c:v>2.86</c:v>
                </c:pt>
                <c:pt idx="2358">
                  <c:v>2.86</c:v>
                </c:pt>
                <c:pt idx="2359">
                  <c:v>2.86</c:v>
                </c:pt>
                <c:pt idx="2360">
                  <c:v>2.86</c:v>
                </c:pt>
                <c:pt idx="2361">
                  <c:v>2.86</c:v>
                </c:pt>
                <c:pt idx="2362">
                  <c:v>2.86</c:v>
                </c:pt>
                <c:pt idx="2363">
                  <c:v>2.86</c:v>
                </c:pt>
                <c:pt idx="2364">
                  <c:v>2.86</c:v>
                </c:pt>
                <c:pt idx="2365">
                  <c:v>2.86</c:v>
                </c:pt>
                <c:pt idx="2366">
                  <c:v>2.86</c:v>
                </c:pt>
                <c:pt idx="2367">
                  <c:v>2.86</c:v>
                </c:pt>
                <c:pt idx="2368">
                  <c:v>2.86</c:v>
                </c:pt>
                <c:pt idx="2369">
                  <c:v>2.86</c:v>
                </c:pt>
                <c:pt idx="2370">
                  <c:v>2.86</c:v>
                </c:pt>
                <c:pt idx="2371">
                  <c:v>2.86</c:v>
                </c:pt>
                <c:pt idx="2372">
                  <c:v>2.86</c:v>
                </c:pt>
                <c:pt idx="2373">
                  <c:v>2.86</c:v>
                </c:pt>
                <c:pt idx="2374">
                  <c:v>2.86</c:v>
                </c:pt>
                <c:pt idx="2375">
                  <c:v>2.86</c:v>
                </c:pt>
                <c:pt idx="2376">
                  <c:v>2.86</c:v>
                </c:pt>
                <c:pt idx="2377">
                  <c:v>2.86</c:v>
                </c:pt>
                <c:pt idx="2378">
                  <c:v>2.86</c:v>
                </c:pt>
                <c:pt idx="2379">
                  <c:v>2.86</c:v>
                </c:pt>
                <c:pt idx="2380">
                  <c:v>2.86</c:v>
                </c:pt>
                <c:pt idx="2381">
                  <c:v>2.86</c:v>
                </c:pt>
                <c:pt idx="2382">
                  <c:v>2.86</c:v>
                </c:pt>
                <c:pt idx="2383">
                  <c:v>2.86</c:v>
                </c:pt>
                <c:pt idx="2384">
                  <c:v>2.86</c:v>
                </c:pt>
                <c:pt idx="2385">
                  <c:v>2.86</c:v>
                </c:pt>
                <c:pt idx="2386">
                  <c:v>2.86</c:v>
                </c:pt>
                <c:pt idx="2387">
                  <c:v>2.86</c:v>
                </c:pt>
                <c:pt idx="2388">
                  <c:v>2.86</c:v>
                </c:pt>
                <c:pt idx="2389">
                  <c:v>2.86</c:v>
                </c:pt>
                <c:pt idx="2390">
                  <c:v>2.86</c:v>
                </c:pt>
                <c:pt idx="2391">
                  <c:v>2.86</c:v>
                </c:pt>
                <c:pt idx="2392">
                  <c:v>2.86</c:v>
                </c:pt>
                <c:pt idx="2393">
                  <c:v>2.86</c:v>
                </c:pt>
                <c:pt idx="2394">
                  <c:v>2.86</c:v>
                </c:pt>
                <c:pt idx="2395">
                  <c:v>2.86</c:v>
                </c:pt>
                <c:pt idx="2396">
                  <c:v>2.86</c:v>
                </c:pt>
                <c:pt idx="2397">
                  <c:v>2.86</c:v>
                </c:pt>
                <c:pt idx="2398">
                  <c:v>2.86</c:v>
                </c:pt>
                <c:pt idx="2399">
                  <c:v>2.86</c:v>
                </c:pt>
                <c:pt idx="2400">
                  <c:v>2.86</c:v>
                </c:pt>
                <c:pt idx="2401">
                  <c:v>2.86</c:v>
                </c:pt>
                <c:pt idx="2402">
                  <c:v>2.86</c:v>
                </c:pt>
                <c:pt idx="2403">
                  <c:v>2.86</c:v>
                </c:pt>
                <c:pt idx="2404">
                  <c:v>2.86</c:v>
                </c:pt>
                <c:pt idx="2405">
                  <c:v>2.86</c:v>
                </c:pt>
                <c:pt idx="2406">
                  <c:v>2.86</c:v>
                </c:pt>
                <c:pt idx="2407">
                  <c:v>2.86</c:v>
                </c:pt>
                <c:pt idx="2408">
                  <c:v>2.86</c:v>
                </c:pt>
                <c:pt idx="2409">
                  <c:v>2.86</c:v>
                </c:pt>
                <c:pt idx="2410">
                  <c:v>2.86</c:v>
                </c:pt>
                <c:pt idx="2411">
                  <c:v>2.86</c:v>
                </c:pt>
                <c:pt idx="2412">
                  <c:v>2.86</c:v>
                </c:pt>
                <c:pt idx="2413">
                  <c:v>2.86</c:v>
                </c:pt>
                <c:pt idx="2414">
                  <c:v>2.86</c:v>
                </c:pt>
                <c:pt idx="2415">
                  <c:v>2.86</c:v>
                </c:pt>
                <c:pt idx="2416">
                  <c:v>2.86</c:v>
                </c:pt>
                <c:pt idx="2417">
                  <c:v>2.86</c:v>
                </c:pt>
                <c:pt idx="2418">
                  <c:v>2.86</c:v>
                </c:pt>
                <c:pt idx="2419">
                  <c:v>2.86</c:v>
                </c:pt>
                <c:pt idx="2420">
                  <c:v>2.86</c:v>
                </c:pt>
                <c:pt idx="2421">
                  <c:v>2.86</c:v>
                </c:pt>
                <c:pt idx="2422">
                  <c:v>2.86</c:v>
                </c:pt>
                <c:pt idx="2423">
                  <c:v>2.86</c:v>
                </c:pt>
                <c:pt idx="2424">
                  <c:v>2.86</c:v>
                </c:pt>
                <c:pt idx="2425">
                  <c:v>2.86</c:v>
                </c:pt>
                <c:pt idx="2426">
                  <c:v>2.86</c:v>
                </c:pt>
                <c:pt idx="2427">
                  <c:v>2.86</c:v>
                </c:pt>
                <c:pt idx="2428">
                  <c:v>2.86</c:v>
                </c:pt>
                <c:pt idx="2429">
                  <c:v>2.86</c:v>
                </c:pt>
                <c:pt idx="2430">
                  <c:v>2.86</c:v>
                </c:pt>
                <c:pt idx="2431">
                  <c:v>2.86</c:v>
                </c:pt>
                <c:pt idx="2432">
                  <c:v>2.86</c:v>
                </c:pt>
                <c:pt idx="2433">
                  <c:v>2.86</c:v>
                </c:pt>
                <c:pt idx="2434">
                  <c:v>2.86</c:v>
                </c:pt>
                <c:pt idx="2435">
                  <c:v>2.86</c:v>
                </c:pt>
                <c:pt idx="2436">
                  <c:v>2.86</c:v>
                </c:pt>
                <c:pt idx="2437">
                  <c:v>2.86</c:v>
                </c:pt>
                <c:pt idx="2438">
                  <c:v>2.86</c:v>
                </c:pt>
                <c:pt idx="2439">
                  <c:v>2.86</c:v>
                </c:pt>
                <c:pt idx="2440">
                  <c:v>2.86</c:v>
                </c:pt>
                <c:pt idx="2441">
                  <c:v>2.86</c:v>
                </c:pt>
                <c:pt idx="2442">
                  <c:v>2.86</c:v>
                </c:pt>
                <c:pt idx="2443">
                  <c:v>2.86</c:v>
                </c:pt>
                <c:pt idx="2444">
                  <c:v>2.86</c:v>
                </c:pt>
                <c:pt idx="2445">
                  <c:v>2.86</c:v>
                </c:pt>
                <c:pt idx="2446">
                  <c:v>2.86</c:v>
                </c:pt>
                <c:pt idx="2447">
                  <c:v>2.86</c:v>
                </c:pt>
                <c:pt idx="2448">
                  <c:v>2.86</c:v>
                </c:pt>
                <c:pt idx="2449">
                  <c:v>2.86</c:v>
                </c:pt>
                <c:pt idx="2450">
                  <c:v>2.86</c:v>
                </c:pt>
                <c:pt idx="2451">
                  <c:v>2.86</c:v>
                </c:pt>
                <c:pt idx="2452">
                  <c:v>2.86</c:v>
                </c:pt>
                <c:pt idx="2453">
                  <c:v>2.86</c:v>
                </c:pt>
                <c:pt idx="2454">
                  <c:v>2.86</c:v>
                </c:pt>
                <c:pt idx="2455">
                  <c:v>2.86</c:v>
                </c:pt>
                <c:pt idx="2456">
                  <c:v>2.86</c:v>
                </c:pt>
                <c:pt idx="2457">
                  <c:v>2.86</c:v>
                </c:pt>
                <c:pt idx="2458">
                  <c:v>2.86</c:v>
                </c:pt>
                <c:pt idx="2459">
                  <c:v>2.86</c:v>
                </c:pt>
                <c:pt idx="2460">
                  <c:v>2.86</c:v>
                </c:pt>
                <c:pt idx="2461">
                  <c:v>2.86</c:v>
                </c:pt>
                <c:pt idx="2462">
                  <c:v>2.86</c:v>
                </c:pt>
                <c:pt idx="2463">
                  <c:v>2.86</c:v>
                </c:pt>
                <c:pt idx="2464">
                  <c:v>2.86</c:v>
                </c:pt>
                <c:pt idx="2465">
                  <c:v>2.86</c:v>
                </c:pt>
                <c:pt idx="2466">
                  <c:v>2.86</c:v>
                </c:pt>
                <c:pt idx="2467">
                  <c:v>2.86</c:v>
                </c:pt>
                <c:pt idx="2468">
                  <c:v>2.86</c:v>
                </c:pt>
                <c:pt idx="2469">
                  <c:v>2.86</c:v>
                </c:pt>
                <c:pt idx="2470">
                  <c:v>2.86</c:v>
                </c:pt>
                <c:pt idx="2471">
                  <c:v>2.86</c:v>
                </c:pt>
                <c:pt idx="2472">
                  <c:v>2.86</c:v>
                </c:pt>
                <c:pt idx="2473">
                  <c:v>2.86</c:v>
                </c:pt>
                <c:pt idx="2474">
                  <c:v>2.86</c:v>
                </c:pt>
                <c:pt idx="2475">
                  <c:v>2.86</c:v>
                </c:pt>
                <c:pt idx="2476">
                  <c:v>2.86</c:v>
                </c:pt>
                <c:pt idx="2477">
                  <c:v>2.86</c:v>
                </c:pt>
                <c:pt idx="2478">
                  <c:v>2.86</c:v>
                </c:pt>
                <c:pt idx="2479">
                  <c:v>2.86</c:v>
                </c:pt>
                <c:pt idx="2480">
                  <c:v>2.86</c:v>
                </c:pt>
                <c:pt idx="2481">
                  <c:v>2.86</c:v>
                </c:pt>
                <c:pt idx="2482">
                  <c:v>2.86</c:v>
                </c:pt>
                <c:pt idx="2483">
                  <c:v>2.86</c:v>
                </c:pt>
                <c:pt idx="2484">
                  <c:v>2.86</c:v>
                </c:pt>
                <c:pt idx="2485">
                  <c:v>2.86</c:v>
                </c:pt>
                <c:pt idx="2486">
                  <c:v>2.86</c:v>
                </c:pt>
                <c:pt idx="2487">
                  <c:v>2.86</c:v>
                </c:pt>
                <c:pt idx="2488">
                  <c:v>2.86</c:v>
                </c:pt>
                <c:pt idx="2489">
                  <c:v>2.86</c:v>
                </c:pt>
                <c:pt idx="2490">
                  <c:v>2.86</c:v>
                </c:pt>
                <c:pt idx="2491">
                  <c:v>2.86</c:v>
                </c:pt>
                <c:pt idx="2492">
                  <c:v>2.86</c:v>
                </c:pt>
                <c:pt idx="2493">
                  <c:v>2.86</c:v>
                </c:pt>
                <c:pt idx="2494">
                  <c:v>2.86</c:v>
                </c:pt>
                <c:pt idx="2495">
                  <c:v>2.86</c:v>
                </c:pt>
                <c:pt idx="2496">
                  <c:v>2.86</c:v>
                </c:pt>
                <c:pt idx="2497">
                  <c:v>2.86</c:v>
                </c:pt>
                <c:pt idx="2498">
                  <c:v>2.86</c:v>
                </c:pt>
                <c:pt idx="2499">
                  <c:v>2.86</c:v>
                </c:pt>
                <c:pt idx="2500">
                  <c:v>2.86</c:v>
                </c:pt>
                <c:pt idx="2501">
                  <c:v>2.86</c:v>
                </c:pt>
                <c:pt idx="2502">
                  <c:v>2.86</c:v>
                </c:pt>
                <c:pt idx="2503">
                  <c:v>2.86</c:v>
                </c:pt>
                <c:pt idx="2504">
                  <c:v>2.86</c:v>
                </c:pt>
                <c:pt idx="2505">
                  <c:v>2.86</c:v>
                </c:pt>
                <c:pt idx="2506">
                  <c:v>2.86</c:v>
                </c:pt>
                <c:pt idx="2507">
                  <c:v>2.86</c:v>
                </c:pt>
                <c:pt idx="2508">
                  <c:v>2.86</c:v>
                </c:pt>
                <c:pt idx="2509">
                  <c:v>2.86</c:v>
                </c:pt>
                <c:pt idx="2510">
                  <c:v>2.86</c:v>
                </c:pt>
                <c:pt idx="2511">
                  <c:v>2.86</c:v>
                </c:pt>
                <c:pt idx="2512">
                  <c:v>2.86</c:v>
                </c:pt>
                <c:pt idx="2513">
                  <c:v>2.86</c:v>
                </c:pt>
                <c:pt idx="2514">
                  <c:v>2.86</c:v>
                </c:pt>
                <c:pt idx="2515">
                  <c:v>2.86</c:v>
                </c:pt>
                <c:pt idx="2516">
                  <c:v>2.86</c:v>
                </c:pt>
                <c:pt idx="2517">
                  <c:v>2.86</c:v>
                </c:pt>
                <c:pt idx="2518">
                  <c:v>2.86</c:v>
                </c:pt>
                <c:pt idx="2519">
                  <c:v>2.86</c:v>
                </c:pt>
                <c:pt idx="2520">
                  <c:v>2.86</c:v>
                </c:pt>
                <c:pt idx="2521">
                  <c:v>2.86</c:v>
                </c:pt>
                <c:pt idx="2522">
                  <c:v>2.86</c:v>
                </c:pt>
                <c:pt idx="2523">
                  <c:v>2.86</c:v>
                </c:pt>
                <c:pt idx="2524">
                  <c:v>2.86</c:v>
                </c:pt>
                <c:pt idx="2525">
                  <c:v>2.86</c:v>
                </c:pt>
                <c:pt idx="2526">
                  <c:v>2.86</c:v>
                </c:pt>
                <c:pt idx="2527">
                  <c:v>2.86</c:v>
                </c:pt>
                <c:pt idx="2528">
                  <c:v>2.86</c:v>
                </c:pt>
                <c:pt idx="2529">
                  <c:v>2.86</c:v>
                </c:pt>
                <c:pt idx="2530">
                  <c:v>2.86</c:v>
                </c:pt>
                <c:pt idx="2531">
                  <c:v>2.86</c:v>
                </c:pt>
                <c:pt idx="2532">
                  <c:v>2.86</c:v>
                </c:pt>
                <c:pt idx="2533">
                  <c:v>2.86</c:v>
                </c:pt>
                <c:pt idx="2534">
                  <c:v>2.86</c:v>
                </c:pt>
                <c:pt idx="2535">
                  <c:v>2.86</c:v>
                </c:pt>
                <c:pt idx="2536">
                  <c:v>2.86</c:v>
                </c:pt>
                <c:pt idx="2537">
                  <c:v>2.86</c:v>
                </c:pt>
                <c:pt idx="2538">
                  <c:v>2.86</c:v>
                </c:pt>
                <c:pt idx="2539">
                  <c:v>2.86</c:v>
                </c:pt>
                <c:pt idx="2540">
                  <c:v>2.86</c:v>
                </c:pt>
                <c:pt idx="2541">
                  <c:v>2.86</c:v>
                </c:pt>
                <c:pt idx="2542">
                  <c:v>2.86</c:v>
                </c:pt>
                <c:pt idx="2543">
                  <c:v>2.86</c:v>
                </c:pt>
                <c:pt idx="2544">
                  <c:v>2.86</c:v>
                </c:pt>
                <c:pt idx="2545">
                  <c:v>2.86</c:v>
                </c:pt>
                <c:pt idx="2546">
                  <c:v>2.86</c:v>
                </c:pt>
                <c:pt idx="2547">
                  <c:v>2.86</c:v>
                </c:pt>
                <c:pt idx="2548">
                  <c:v>2.86</c:v>
                </c:pt>
                <c:pt idx="2549">
                  <c:v>2.86</c:v>
                </c:pt>
                <c:pt idx="2550">
                  <c:v>2.86</c:v>
                </c:pt>
                <c:pt idx="2551">
                  <c:v>2.86</c:v>
                </c:pt>
                <c:pt idx="2552">
                  <c:v>2.86</c:v>
                </c:pt>
                <c:pt idx="2553">
                  <c:v>2.86</c:v>
                </c:pt>
                <c:pt idx="2554">
                  <c:v>2.86</c:v>
                </c:pt>
                <c:pt idx="2555">
                  <c:v>2.86</c:v>
                </c:pt>
                <c:pt idx="2556">
                  <c:v>2.86</c:v>
                </c:pt>
                <c:pt idx="2557">
                  <c:v>2.86</c:v>
                </c:pt>
                <c:pt idx="2558">
                  <c:v>2.86</c:v>
                </c:pt>
                <c:pt idx="2559">
                  <c:v>2.86</c:v>
                </c:pt>
                <c:pt idx="2560">
                  <c:v>2.86</c:v>
                </c:pt>
                <c:pt idx="2561">
                  <c:v>2.86</c:v>
                </c:pt>
                <c:pt idx="2562">
                  <c:v>2.86</c:v>
                </c:pt>
                <c:pt idx="2563">
                  <c:v>2.86</c:v>
                </c:pt>
                <c:pt idx="2564">
                  <c:v>2.86</c:v>
                </c:pt>
                <c:pt idx="2565">
                  <c:v>2.86</c:v>
                </c:pt>
                <c:pt idx="2566">
                  <c:v>2.86</c:v>
                </c:pt>
                <c:pt idx="2567">
                  <c:v>2.86</c:v>
                </c:pt>
                <c:pt idx="2568">
                  <c:v>2.86</c:v>
                </c:pt>
                <c:pt idx="2569">
                  <c:v>2.86</c:v>
                </c:pt>
                <c:pt idx="2570">
                  <c:v>2.86</c:v>
                </c:pt>
                <c:pt idx="2571">
                  <c:v>2.86</c:v>
                </c:pt>
                <c:pt idx="2572">
                  <c:v>2.86</c:v>
                </c:pt>
                <c:pt idx="2573">
                  <c:v>2.86</c:v>
                </c:pt>
                <c:pt idx="2574">
                  <c:v>2.86</c:v>
                </c:pt>
                <c:pt idx="2575">
                  <c:v>2.86</c:v>
                </c:pt>
                <c:pt idx="2576">
                  <c:v>2.86</c:v>
                </c:pt>
                <c:pt idx="2577">
                  <c:v>2.86</c:v>
                </c:pt>
                <c:pt idx="2578">
                  <c:v>2.86</c:v>
                </c:pt>
                <c:pt idx="2579">
                  <c:v>2.86</c:v>
                </c:pt>
                <c:pt idx="2580">
                  <c:v>2.86</c:v>
                </c:pt>
                <c:pt idx="2581">
                  <c:v>2.86</c:v>
                </c:pt>
                <c:pt idx="2582">
                  <c:v>2.86</c:v>
                </c:pt>
                <c:pt idx="2583">
                  <c:v>2.86</c:v>
                </c:pt>
                <c:pt idx="2584">
                  <c:v>2.86</c:v>
                </c:pt>
                <c:pt idx="2585">
                  <c:v>2.86</c:v>
                </c:pt>
                <c:pt idx="2586">
                  <c:v>2.86</c:v>
                </c:pt>
                <c:pt idx="2587">
                  <c:v>2.86</c:v>
                </c:pt>
                <c:pt idx="2588">
                  <c:v>2.86</c:v>
                </c:pt>
                <c:pt idx="2589">
                  <c:v>2.86</c:v>
                </c:pt>
                <c:pt idx="2590">
                  <c:v>2.86</c:v>
                </c:pt>
                <c:pt idx="2591">
                  <c:v>2.86</c:v>
                </c:pt>
                <c:pt idx="2592">
                  <c:v>2.86</c:v>
                </c:pt>
                <c:pt idx="2593">
                  <c:v>2.86</c:v>
                </c:pt>
                <c:pt idx="2594">
                  <c:v>2.86</c:v>
                </c:pt>
                <c:pt idx="2595">
                  <c:v>2.86</c:v>
                </c:pt>
                <c:pt idx="2596">
                  <c:v>2.86</c:v>
                </c:pt>
                <c:pt idx="2597">
                  <c:v>2.86</c:v>
                </c:pt>
                <c:pt idx="2598">
                  <c:v>2.86</c:v>
                </c:pt>
                <c:pt idx="2599">
                  <c:v>2.86</c:v>
                </c:pt>
                <c:pt idx="2600">
                  <c:v>2.86</c:v>
                </c:pt>
                <c:pt idx="2601">
                  <c:v>2.86</c:v>
                </c:pt>
                <c:pt idx="2602">
                  <c:v>2.86</c:v>
                </c:pt>
                <c:pt idx="2603">
                  <c:v>2.86</c:v>
                </c:pt>
                <c:pt idx="2604">
                  <c:v>2.86</c:v>
                </c:pt>
                <c:pt idx="2605">
                  <c:v>2.86</c:v>
                </c:pt>
                <c:pt idx="2606">
                  <c:v>2.86</c:v>
                </c:pt>
                <c:pt idx="2607">
                  <c:v>2.86</c:v>
                </c:pt>
                <c:pt idx="2608">
                  <c:v>2.86</c:v>
                </c:pt>
                <c:pt idx="2609">
                  <c:v>2.86</c:v>
                </c:pt>
                <c:pt idx="2610">
                  <c:v>2.86</c:v>
                </c:pt>
                <c:pt idx="2611">
                  <c:v>2.86</c:v>
                </c:pt>
                <c:pt idx="2612">
                  <c:v>2.86</c:v>
                </c:pt>
                <c:pt idx="2613">
                  <c:v>2.86</c:v>
                </c:pt>
                <c:pt idx="2614">
                  <c:v>2.86</c:v>
                </c:pt>
                <c:pt idx="2615">
                  <c:v>2.86</c:v>
                </c:pt>
                <c:pt idx="2616">
                  <c:v>2.86</c:v>
                </c:pt>
                <c:pt idx="2617">
                  <c:v>2.86</c:v>
                </c:pt>
                <c:pt idx="2618">
                  <c:v>2.86</c:v>
                </c:pt>
                <c:pt idx="2619">
                  <c:v>2.86</c:v>
                </c:pt>
                <c:pt idx="2620">
                  <c:v>2.86</c:v>
                </c:pt>
                <c:pt idx="2621">
                  <c:v>2.86</c:v>
                </c:pt>
                <c:pt idx="2622">
                  <c:v>2.86</c:v>
                </c:pt>
                <c:pt idx="2623">
                  <c:v>2.86</c:v>
                </c:pt>
                <c:pt idx="2624">
                  <c:v>2.86</c:v>
                </c:pt>
                <c:pt idx="2625">
                  <c:v>2.86</c:v>
                </c:pt>
                <c:pt idx="2626">
                  <c:v>2.86</c:v>
                </c:pt>
                <c:pt idx="2627">
                  <c:v>2.86</c:v>
                </c:pt>
                <c:pt idx="2628">
                  <c:v>2.86</c:v>
                </c:pt>
                <c:pt idx="2629">
                  <c:v>2.86</c:v>
                </c:pt>
                <c:pt idx="2630">
                  <c:v>2.86</c:v>
                </c:pt>
                <c:pt idx="2631">
                  <c:v>2.86</c:v>
                </c:pt>
                <c:pt idx="2632">
                  <c:v>2.86</c:v>
                </c:pt>
                <c:pt idx="2633">
                  <c:v>2.86</c:v>
                </c:pt>
                <c:pt idx="2634">
                  <c:v>2.86</c:v>
                </c:pt>
                <c:pt idx="2635">
                  <c:v>2.86</c:v>
                </c:pt>
                <c:pt idx="2636">
                  <c:v>2.86</c:v>
                </c:pt>
                <c:pt idx="2637">
                  <c:v>2.86</c:v>
                </c:pt>
                <c:pt idx="2638">
                  <c:v>2.86</c:v>
                </c:pt>
                <c:pt idx="2639">
                  <c:v>2.86</c:v>
                </c:pt>
                <c:pt idx="2640">
                  <c:v>2.86</c:v>
                </c:pt>
                <c:pt idx="2641">
                  <c:v>2.86</c:v>
                </c:pt>
                <c:pt idx="2642">
                  <c:v>2.86</c:v>
                </c:pt>
                <c:pt idx="2643">
                  <c:v>2.86</c:v>
                </c:pt>
                <c:pt idx="2644">
                  <c:v>2.86</c:v>
                </c:pt>
                <c:pt idx="2645">
                  <c:v>2.86</c:v>
                </c:pt>
                <c:pt idx="2646">
                  <c:v>2.86</c:v>
                </c:pt>
                <c:pt idx="2647">
                  <c:v>2.86</c:v>
                </c:pt>
                <c:pt idx="2648">
                  <c:v>2.86</c:v>
                </c:pt>
                <c:pt idx="2649">
                  <c:v>2.86</c:v>
                </c:pt>
                <c:pt idx="2650">
                  <c:v>2.86</c:v>
                </c:pt>
                <c:pt idx="2651">
                  <c:v>2.86</c:v>
                </c:pt>
                <c:pt idx="2652">
                  <c:v>2.86</c:v>
                </c:pt>
                <c:pt idx="2653">
                  <c:v>2.86</c:v>
                </c:pt>
                <c:pt idx="2654">
                  <c:v>2.86</c:v>
                </c:pt>
                <c:pt idx="2655">
                  <c:v>2.86</c:v>
                </c:pt>
                <c:pt idx="2656">
                  <c:v>2.86</c:v>
                </c:pt>
                <c:pt idx="2657">
                  <c:v>2.86</c:v>
                </c:pt>
                <c:pt idx="2658">
                  <c:v>2.86</c:v>
                </c:pt>
                <c:pt idx="2659">
                  <c:v>2.86</c:v>
                </c:pt>
                <c:pt idx="2660">
                  <c:v>2.86</c:v>
                </c:pt>
                <c:pt idx="2661">
                  <c:v>2.86</c:v>
                </c:pt>
                <c:pt idx="2662">
                  <c:v>2.86</c:v>
                </c:pt>
                <c:pt idx="2663">
                  <c:v>2.86</c:v>
                </c:pt>
                <c:pt idx="2664">
                  <c:v>2.86</c:v>
                </c:pt>
                <c:pt idx="2665">
                  <c:v>2.86</c:v>
                </c:pt>
                <c:pt idx="2666">
                  <c:v>2.86</c:v>
                </c:pt>
                <c:pt idx="2667">
                  <c:v>2.86</c:v>
                </c:pt>
                <c:pt idx="2668">
                  <c:v>2.86</c:v>
                </c:pt>
                <c:pt idx="2669">
                  <c:v>2.86</c:v>
                </c:pt>
                <c:pt idx="2670">
                  <c:v>2.86</c:v>
                </c:pt>
                <c:pt idx="2671">
                  <c:v>2.86</c:v>
                </c:pt>
                <c:pt idx="2672">
                  <c:v>2.86</c:v>
                </c:pt>
                <c:pt idx="2673">
                  <c:v>2.86</c:v>
                </c:pt>
                <c:pt idx="2674">
                  <c:v>2.86</c:v>
                </c:pt>
                <c:pt idx="2675">
                  <c:v>2.86</c:v>
                </c:pt>
                <c:pt idx="2676">
                  <c:v>2.86</c:v>
                </c:pt>
                <c:pt idx="2677">
                  <c:v>2.86</c:v>
                </c:pt>
                <c:pt idx="2678">
                  <c:v>2.86</c:v>
                </c:pt>
                <c:pt idx="2679">
                  <c:v>2.85</c:v>
                </c:pt>
                <c:pt idx="2680">
                  <c:v>2.86</c:v>
                </c:pt>
                <c:pt idx="2681">
                  <c:v>2.86</c:v>
                </c:pt>
                <c:pt idx="2682">
                  <c:v>2.86</c:v>
                </c:pt>
                <c:pt idx="2683">
                  <c:v>2.86</c:v>
                </c:pt>
                <c:pt idx="2684">
                  <c:v>2.86</c:v>
                </c:pt>
                <c:pt idx="2685">
                  <c:v>2.86</c:v>
                </c:pt>
                <c:pt idx="2686">
                  <c:v>2.86</c:v>
                </c:pt>
                <c:pt idx="2687">
                  <c:v>2.86</c:v>
                </c:pt>
                <c:pt idx="2688">
                  <c:v>2.86</c:v>
                </c:pt>
                <c:pt idx="2689">
                  <c:v>2.86</c:v>
                </c:pt>
                <c:pt idx="2690">
                  <c:v>2.86</c:v>
                </c:pt>
                <c:pt idx="2691">
                  <c:v>2.86</c:v>
                </c:pt>
                <c:pt idx="2692">
                  <c:v>2.86</c:v>
                </c:pt>
                <c:pt idx="2693">
                  <c:v>2.86</c:v>
                </c:pt>
                <c:pt idx="2694">
                  <c:v>2.86</c:v>
                </c:pt>
                <c:pt idx="2695">
                  <c:v>2.86</c:v>
                </c:pt>
                <c:pt idx="2696">
                  <c:v>2.86</c:v>
                </c:pt>
                <c:pt idx="2697">
                  <c:v>2.86</c:v>
                </c:pt>
                <c:pt idx="2698">
                  <c:v>2.86</c:v>
                </c:pt>
                <c:pt idx="2699">
                  <c:v>2.86</c:v>
                </c:pt>
                <c:pt idx="2700">
                  <c:v>2.86</c:v>
                </c:pt>
                <c:pt idx="2701">
                  <c:v>2.86</c:v>
                </c:pt>
                <c:pt idx="2702">
                  <c:v>2.86</c:v>
                </c:pt>
                <c:pt idx="2703">
                  <c:v>2.86</c:v>
                </c:pt>
                <c:pt idx="2704">
                  <c:v>2.86</c:v>
                </c:pt>
                <c:pt idx="2705">
                  <c:v>2.86</c:v>
                </c:pt>
                <c:pt idx="2706">
                  <c:v>2.86</c:v>
                </c:pt>
                <c:pt idx="2707">
                  <c:v>2.86</c:v>
                </c:pt>
                <c:pt idx="2708">
                  <c:v>2.86</c:v>
                </c:pt>
                <c:pt idx="2709">
                  <c:v>2.86</c:v>
                </c:pt>
                <c:pt idx="2710">
                  <c:v>2.86</c:v>
                </c:pt>
                <c:pt idx="2711">
                  <c:v>2.86</c:v>
                </c:pt>
                <c:pt idx="2712">
                  <c:v>2.86</c:v>
                </c:pt>
                <c:pt idx="2713">
                  <c:v>2.86</c:v>
                </c:pt>
                <c:pt idx="2714">
                  <c:v>2.86</c:v>
                </c:pt>
                <c:pt idx="2715">
                  <c:v>2.86</c:v>
                </c:pt>
                <c:pt idx="2716">
                  <c:v>2.86</c:v>
                </c:pt>
                <c:pt idx="2717">
                  <c:v>2.86</c:v>
                </c:pt>
                <c:pt idx="2718">
                  <c:v>2.86</c:v>
                </c:pt>
                <c:pt idx="2719">
                  <c:v>2.86</c:v>
                </c:pt>
                <c:pt idx="2720">
                  <c:v>2.86</c:v>
                </c:pt>
                <c:pt idx="2721">
                  <c:v>2.86</c:v>
                </c:pt>
                <c:pt idx="2722">
                  <c:v>2.86</c:v>
                </c:pt>
                <c:pt idx="2723">
                  <c:v>2.86</c:v>
                </c:pt>
                <c:pt idx="2724">
                  <c:v>2.86</c:v>
                </c:pt>
                <c:pt idx="2725">
                  <c:v>2.86</c:v>
                </c:pt>
                <c:pt idx="2726">
                  <c:v>2.86</c:v>
                </c:pt>
                <c:pt idx="2727">
                  <c:v>2.86</c:v>
                </c:pt>
                <c:pt idx="2728">
                  <c:v>2.86</c:v>
                </c:pt>
                <c:pt idx="2729">
                  <c:v>2.85</c:v>
                </c:pt>
                <c:pt idx="2730">
                  <c:v>2.86</c:v>
                </c:pt>
                <c:pt idx="2731">
                  <c:v>2.86</c:v>
                </c:pt>
                <c:pt idx="2732">
                  <c:v>2.86</c:v>
                </c:pt>
                <c:pt idx="2733">
                  <c:v>2.86</c:v>
                </c:pt>
                <c:pt idx="2734">
                  <c:v>2.86</c:v>
                </c:pt>
                <c:pt idx="2735">
                  <c:v>2.86</c:v>
                </c:pt>
                <c:pt idx="2736">
                  <c:v>2.86</c:v>
                </c:pt>
                <c:pt idx="2737">
                  <c:v>2.86</c:v>
                </c:pt>
                <c:pt idx="2738">
                  <c:v>2.86</c:v>
                </c:pt>
                <c:pt idx="2739">
                  <c:v>2.86</c:v>
                </c:pt>
                <c:pt idx="2740">
                  <c:v>2.86</c:v>
                </c:pt>
                <c:pt idx="2741">
                  <c:v>2.86</c:v>
                </c:pt>
                <c:pt idx="2742">
                  <c:v>2.86</c:v>
                </c:pt>
                <c:pt idx="2743">
                  <c:v>2.86</c:v>
                </c:pt>
                <c:pt idx="2744">
                  <c:v>2.86</c:v>
                </c:pt>
                <c:pt idx="2745">
                  <c:v>2.86</c:v>
                </c:pt>
                <c:pt idx="2746">
                  <c:v>2.86</c:v>
                </c:pt>
                <c:pt idx="2747">
                  <c:v>2.85</c:v>
                </c:pt>
                <c:pt idx="2748">
                  <c:v>2.86</c:v>
                </c:pt>
                <c:pt idx="2749">
                  <c:v>2.86</c:v>
                </c:pt>
                <c:pt idx="2750">
                  <c:v>2.86</c:v>
                </c:pt>
                <c:pt idx="2751">
                  <c:v>2.86</c:v>
                </c:pt>
                <c:pt idx="2752">
                  <c:v>2.86</c:v>
                </c:pt>
                <c:pt idx="2753">
                  <c:v>2.86</c:v>
                </c:pt>
                <c:pt idx="2754">
                  <c:v>2.86</c:v>
                </c:pt>
                <c:pt idx="2755">
                  <c:v>2.86</c:v>
                </c:pt>
                <c:pt idx="2756">
                  <c:v>2.86</c:v>
                </c:pt>
                <c:pt idx="2757">
                  <c:v>2.86</c:v>
                </c:pt>
                <c:pt idx="2758">
                  <c:v>2.86</c:v>
                </c:pt>
                <c:pt idx="2759">
                  <c:v>2.86</c:v>
                </c:pt>
                <c:pt idx="2760">
                  <c:v>2.86</c:v>
                </c:pt>
                <c:pt idx="2761">
                  <c:v>2.86</c:v>
                </c:pt>
                <c:pt idx="2762">
                  <c:v>2.86</c:v>
                </c:pt>
                <c:pt idx="2763">
                  <c:v>2.86</c:v>
                </c:pt>
                <c:pt idx="2764">
                  <c:v>2.86</c:v>
                </c:pt>
                <c:pt idx="2765">
                  <c:v>2.86</c:v>
                </c:pt>
                <c:pt idx="2766">
                  <c:v>2.86</c:v>
                </c:pt>
                <c:pt idx="2767">
                  <c:v>2.85</c:v>
                </c:pt>
                <c:pt idx="2768">
                  <c:v>2.85</c:v>
                </c:pt>
                <c:pt idx="2769">
                  <c:v>2.86</c:v>
                </c:pt>
                <c:pt idx="2770">
                  <c:v>2.86</c:v>
                </c:pt>
                <c:pt idx="2771">
                  <c:v>2.85</c:v>
                </c:pt>
                <c:pt idx="2772">
                  <c:v>2.86</c:v>
                </c:pt>
                <c:pt idx="2773">
                  <c:v>2.85</c:v>
                </c:pt>
                <c:pt idx="2774">
                  <c:v>2.86</c:v>
                </c:pt>
                <c:pt idx="2775">
                  <c:v>2.86</c:v>
                </c:pt>
                <c:pt idx="2776">
                  <c:v>2.86</c:v>
                </c:pt>
                <c:pt idx="2777">
                  <c:v>2.85</c:v>
                </c:pt>
                <c:pt idx="2778">
                  <c:v>2.85</c:v>
                </c:pt>
                <c:pt idx="2779">
                  <c:v>2.86</c:v>
                </c:pt>
                <c:pt idx="2780">
                  <c:v>2.85</c:v>
                </c:pt>
                <c:pt idx="2781">
                  <c:v>2.85</c:v>
                </c:pt>
                <c:pt idx="2782">
                  <c:v>2.86</c:v>
                </c:pt>
                <c:pt idx="2783">
                  <c:v>2.86</c:v>
                </c:pt>
                <c:pt idx="2784">
                  <c:v>2.86</c:v>
                </c:pt>
                <c:pt idx="2785">
                  <c:v>2.86</c:v>
                </c:pt>
                <c:pt idx="2786">
                  <c:v>2.85</c:v>
                </c:pt>
                <c:pt idx="2787">
                  <c:v>2.86</c:v>
                </c:pt>
                <c:pt idx="2788">
                  <c:v>2.85</c:v>
                </c:pt>
                <c:pt idx="2789">
                  <c:v>2.86</c:v>
                </c:pt>
                <c:pt idx="2790">
                  <c:v>2.85</c:v>
                </c:pt>
                <c:pt idx="2791">
                  <c:v>2.86</c:v>
                </c:pt>
                <c:pt idx="2792">
                  <c:v>2.86</c:v>
                </c:pt>
                <c:pt idx="2793">
                  <c:v>2.86</c:v>
                </c:pt>
                <c:pt idx="2794">
                  <c:v>2.85</c:v>
                </c:pt>
                <c:pt idx="2795">
                  <c:v>2.85</c:v>
                </c:pt>
                <c:pt idx="2796">
                  <c:v>2.85</c:v>
                </c:pt>
                <c:pt idx="2797">
                  <c:v>2.86</c:v>
                </c:pt>
                <c:pt idx="2798">
                  <c:v>2.85</c:v>
                </c:pt>
                <c:pt idx="2799">
                  <c:v>2.86</c:v>
                </c:pt>
                <c:pt idx="2800">
                  <c:v>2.85</c:v>
                </c:pt>
                <c:pt idx="2801">
                  <c:v>2.85</c:v>
                </c:pt>
                <c:pt idx="2802">
                  <c:v>2.85</c:v>
                </c:pt>
                <c:pt idx="2803">
                  <c:v>2.85</c:v>
                </c:pt>
                <c:pt idx="2804">
                  <c:v>2.86</c:v>
                </c:pt>
                <c:pt idx="2805">
                  <c:v>2.85</c:v>
                </c:pt>
                <c:pt idx="2806">
                  <c:v>2.85</c:v>
                </c:pt>
                <c:pt idx="2807">
                  <c:v>2.85</c:v>
                </c:pt>
                <c:pt idx="2808">
                  <c:v>2.85</c:v>
                </c:pt>
                <c:pt idx="2809">
                  <c:v>2.86</c:v>
                </c:pt>
                <c:pt idx="2810">
                  <c:v>2.85</c:v>
                </c:pt>
                <c:pt idx="2811">
                  <c:v>2.85</c:v>
                </c:pt>
                <c:pt idx="2812">
                  <c:v>2.85</c:v>
                </c:pt>
                <c:pt idx="2813">
                  <c:v>2.85</c:v>
                </c:pt>
                <c:pt idx="2814">
                  <c:v>2.85</c:v>
                </c:pt>
                <c:pt idx="2815">
                  <c:v>2.85</c:v>
                </c:pt>
                <c:pt idx="2816">
                  <c:v>2.86</c:v>
                </c:pt>
                <c:pt idx="2817">
                  <c:v>2.85</c:v>
                </c:pt>
                <c:pt idx="2818">
                  <c:v>2.85</c:v>
                </c:pt>
                <c:pt idx="2819">
                  <c:v>2.85</c:v>
                </c:pt>
                <c:pt idx="2820">
                  <c:v>2.85</c:v>
                </c:pt>
                <c:pt idx="2821">
                  <c:v>2.85</c:v>
                </c:pt>
                <c:pt idx="2822">
                  <c:v>2.85</c:v>
                </c:pt>
                <c:pt idx="2823">
                  <c:v>2.85</c:v>
                </c:pt>
                <c:pt idx="2824">
                  <c:v>2.85</c:v>
                </c:pt>
                <c:pt idx="2825">
                  <c:v>2.85</c:v>
                </c:pt>
                <c:pt idx="2826">
                  <c:v>2.85</c:v>
                </c:pt>
                <c:pt idx="2827">
                  <c:v>2.85</c:v>
                </c:pt>
                <c:pt idx="2828">
                  <c:v>2.85</c:v>
                </c:pt>
                <c:pt idx="2829">
                  <c:v>2.85</c:v>
                </c:pt>
                <c:pt idx="2830">
                  <c:v>2.85</c:v>
                </c:pt>
                <c:pt idx="2831">
                  <c:v>2.85</c:v>
                </c:pt>
                <c:pt idx="2832">
                  <c:v>2.85</c:v>
                </c:pt>
                <c:pt idx="2833">
                  <c:v>2.85</c:v>
                </c:pt>
                <c:pt idx="2834">
                  <c:v>2.85</c:v>
                </c:pt>
                <c:pt idx="2835">
                  <c:v>2.85</c:v>
                </c:pt>
                <c:pt idx="2836">
                  <c:v>2.85</c:v>
                </c:pt>
                <c:pt idx="2837">
                  <c:v>2.85</c:v>
                </c:pt>
                <c:pt idx="2838">
                  <c:v>2.85</c:v>
                </c:pt>
                <c:pt idx="2839">
                  <c:v>2.85</c:v>
                </c:pt>
                <c:pt idx="2840">
                  <c:v>2.85</c:v>
                </c:pt>
                <c:pt idx="2841">
                  <c:v>2.85</c:v>
                </c:pt>
                <c:pt idx="2842">
                  <c:v>2.85</c:v>
                </c:pt>
                <c:pt idx="2843">
                  <c:v>2.85</c:v>
                </c:pt>
                <c:pt idx="2844">
                  <c:v>2.85</c:v>
                </c:pt>
                <c:pt idx="2845">
                  <c:v>2.85</c:v>
                </c:pt>
                <c:pt idx="2846">
                  <c:v>2.85</c:v>
                </c:pt>
                <c:pt idx="2847">
                  <c:v>2.85</c:v>
                </c:pt>
                <c:pt idx="2848">
                  <c:v>2.85</c:v>
                </c:pt>
                <c:pt idx="2849">
                  <c:v>2.85</c:v>
                </c:pt>
                <c:pt idx="2850">
                  <c:v>2.85</c:v>
                </c:pt>
                <c:pt idx="2851">
                  <c:v>2.85</c:v>
                </c:pt>
                <c:pt idx="2852">
                  <c:v>2.85</c:v>
                </c:pt>
                <c:pt idx="2853">
                  <c:v>2.85</c:v>
                </c:pt>
                <c:pt idx="2854">
                  <c:v>2.85</c:v>
                </c:pt>
                <c:pt idx="2855">
                  <c:v>2.85</c:v>
                </c:pt>
                <c:pt idx="2856">
                  <c:v>2.85</c:v>
                </c:pt>
                <c:pt idx="2857">
                  <c:v>2.85</c:v>
                </c:pt>
                <c:pt idx="2858">
                  <c:v>2.85</c:v>
                </c:pt>
                <c:pt idx="2859">
                  <c:v>2.85</c:v>
                </c:pt>
                <c:pt idx="2860">
                  <c:v>2.85</c:v>
                </c:pt>
                <c:pt idx="2861">
                  <c:v>2.85</c:v>
                </c:pt>
                <c:pt idx="2862">
                  <c:v>2.85</c:v>
                </c:pt>
                <c:pt idx="2863">
                  <c:v>2.85</c:v>
                </c:pt>
                <c:pt idx="2864">
                  <c:v>2.85</c:v>
                </c:pt>
                <c:pt idx="2865">
                  <c:v>2.85</c:v>
                </c:pt>
                <c:pt idx="2866">
                  <c:v>2.85</c:v>
                </c:pt>
                <c:pt idx="2867">
                  <c:v>2.85</c:v>
                </c:pt>
                <c:pt idx="2868">
                  <c:v>2.85</c:v>
                </c:pt>
                <c:pt idx="2869">
                  <c:v>2.85</c:v>
                </c:pt>
                <c:pt idx="2870">
                  <c:v>2.85</c:v>
                </c:pt>
                <c:pt idx="2871">
                  <c:v>2.85</c:v>
                </c:pt>
                <c:pt idx="2872">
                  <c:v>2.85</c:v>
                </c:pt>
                <c:pt idx="2873">
                  <c:v>2.85</c:v>
                </c:pt>
                <c:pt idx="2874">
                  <c:v>2.85</c:v>
                </c:pt>
                <c:pt idx="2875">
                  <c:v>2.85</c:v>
                </c:pt>
                <c:pt idx="2876">
                  <c:v>2.85</c:v>
                </c:pt>
                <c:pt idx="2877">
                  <c:v>2.85</c:v>
                </c:pt>
                <c:pt idx="2878">
                  <c:v>2.85</c:v>
                </c:pt>
                <c:pt idx="2879">
                  <c:v>2.85</c:v>
                </c:pt>
                <c:pt idx="2880">
                  <c:v>2.85</c:v>
                </c:pt>
                <c:pt idx="2881">
                  <c:v>2.85</c:v>
                </c:pt>
                <c:pt idx="2882">
                  <c:v>2.85</c:v>
                </c:pt>
                <c:pt idx="2883">
                  <c:v>2.85</c:v>
                </c:pt>
                <c:pt idx="2884">
                  <c:v>2.85</c:v>
                </c:pt>
                <c:pt idx="2885">
                  <c:v>2.85</c:v>
                </c:pt>
                <c:pt idx="2886">
                  <c:v>2.85</c:v>
                </c:pt>
                <c:pt idx="2887">
                  <c:v>2.85</c:v>
                </c:pt>
                <c:pt idx="2888">
                  <c:v>2.85</c:v>
                </c:pt>
                <c:pt idx="2889">
                  <c:v>2.85</c:v>
                </c:pt>
                <c:pt idx="2890">
                  <c:v>2.85</c:v>
                </c:pt>
                <c:pt idx="2891">
                  <c:v>2.85</c:v>
                </c:pt>
                <c:pt idx="2892">
                  <c:v>2.85</c:v>
                </c:pt>
                <c:pt idx="2893">
                  <c:v>2.85</c:v>
                </c:pt>
                <c:pt idx="2894">
                  <c:v>2.85</c:v>
                </c:pt>
                <c:pt idx="2895">
                  <c:v>2.85</c:v>
                </c:pt>
                <c:pt idx="2896">
                  <c:v>2.85</c:v>
                </c:pt>
                <c:pt idx="2897">
                  <c:v>2.85</c:v>
                </c:pt>
                <c:pt idx="2898">
                  <c:v>2.85</c:v>
                </c:pt>
                <c:pt idx="2899">
                  <c:v>2.85</c:v>
                </c:pt>
                <c:pt idx="2900">
                  <c:v>2.85</c:v>
                </c:pt>
                <c:pt idx="2901">
                  <c:v>2.85</c:v>
                </c:pt>
                <c:pt idx="2902">
                  <c:v>2.85</c:v>
                </c:pt>
                <c:pt idx="2903">
                  <c:v>2.85</c:v>
                </c:pt>
                <c:pt idx="2904">
                  <c:v>2.85</c:v>
                </c:pt>
                <c:pt idx="2905">
                  <c:v>2.85</c:v>
                </c:pt>
                <c:pt idx="2906">
                  <c:v>2.85</c:v>
                </c:pt>
                <c:pt idx="2907">
                  <c:v>2.85</c:v>
                </c:pt>
                <c:pt idx="2908">
                  <c:v>2.85</c:v>
                </c:pt>
                <c:pt idx="2909">
                  <c:v>2.85</c:v>
                </c:pt>
                <c:pt idx="2910">
                  <c:v>2.85</c:v>
                </c:pt>
                <c:pt idx="2911">
                  <c:v>2.85</c:v>
                </c:pt>
                <c:pt idx="2912">
                  <c:v>2.85</c:v>
                </c:pt>
                <c:pt idx="2913">
                  <c:v>2.85</c:v>
                </c:pt>
                <c:pt idx="2914">
                  <c:v>2.85</c:v>
                </c:pt>
                <c:pt idx="2915">
                  <c:v>2.85</c:v>
                </c:pt>
                <c:pt idx="2916">
                  <c:v>2.85</c:v>
                </c:pt>
                <c:pt idx="2917">
                  <c:v>2.85</c:v>
                </c:pt>
                <c:pt idx="2918">
                  <c:v>2.85</c:v>
                </c:pt>
                <c:pt idx="2919">
                  <c:v>2.85</c:v>
                </c:pt>
                <c:pt idx="2920">
                  <c:v>2.85</c:v>
                </c:pt>
                <c:pt idx="2921">
                  <c:v>2.85</c:v>
                </c:pt>
                <c:pt idx="2922">
                  <c:v>2.85</c:v>
                </c:pt>
                <c:pt idx="2923">
                  <c:v>2.85</c:v>
                </c:pt>
                <c:pt idx="2924">
                  <c:v>2.85</c:v>
                </c:pt>
                <c:pt idx="2925">
                  <c:v>2.85</c:v>
                </c:pt>
                <c:pt idx="2926">
                  <c:v>2.85</c:v>
                </c:pt>
                <c:pt idx="2927">
                  <c:v>2.85</c:v>
                </c:pt>
                <c:pt idx="2928">
                  <c:v>2.85</c:v>
                </c:pt>
                <c:pt idx="2929">
                  <c:v>2.85</c:v>
                </c:pt>
                <c:pt idx="2930">
                  <c:v>2.85</c:v>
                </c:pt>
                <c:pt idx="2931">
                  <c:v>2.85</c:v>
                </c:pt>
                <c:pt idx="2932">
                  <c:v>2.85</c:v>
                </c:pt>
                <c:pt idx="2933">
                  <c:v>2.85</c:v>
                </c:pt>
                <c:pt idx="2934">
                  <c:v>2.85</c:v>
                </c:pt>
                <c:pt idx="2935">
                  <c:v>2.85</c:v>
                </c:pt>
                <c:pt idx="2936">
                  <c:v>2.85</c:v>
                </c:pt>
                <c:pt idx="2937">
                  <c:v>2.85</c:v>
                </c:pt>
                <c:pt idx="2938">
                  <c:v>2.85</c:v>
                </c:pt>
                <c:pt idx="2939">
                  <c:v>2.85</c:v>
                </c:pt>
                <c:pt idx="2940">
                  <c:v>2.85</c:v>
                </c:pt>
                <c:pt idx="2941">
                  <c:v>2.85</c:v>
                </c:pt>
                <c:pt idx="2942">
                  <c:v>2.85</c:v>
                </c:pt>
                <c:pt idx="2943">
                  <c:v>2.85</c:v>
                </c:pt>
                <c:pt idx="2944">
                  <c:v>2.85</c:v>
                </c:pt>
                <c:pt idx="2945">
                  <c:v>2.85</c:v>
                </c:pt>
                <c:pt idx="2946">
                  <c:v>2.85</c:v>
                </c:pt>
                <c:pt idx="2947">
                  <c:v>2.85</c:v>
                </c:pt>
                <c:pt idx="2948">
                  <c:v>2.85</c:v>
                </c:pt>
                <c:pt idx="2949">
                  <c:v>2.85</c:v>
                </c:pt>
                <c:pt idx="2950">
                  <c:v>2.85</c:v>
                </c:pt>
                <c:pt idx="2951">
                  <c:v>2.85</c:v>
                </c:pt>
                <c:pt idx="2952">
                  <c:v>2.85</c:v>
                </c:pt>
                <c:pt idx="2953">
                  <c:v>2.85</c:v>
                </c:pt>
                <c:pt idx="2954">
                  <c:v>2.85</c:v>
                </c:pt>
                <c:pt idx="2955">
                  <c:v>2.85</c:v>
                </c:pt>
                <c:pt idx="2956">
                  <c:v>2.85</c:v>
                </c:pt>
                <c:pt idx="2957">
                  <c:v>2.85</c:v>
                </c:pt>
                <c:pt idx="2958">
                  <c:v>2.85</c:v>
                </c:pt>
                <c:pt idx="2959">
                  <c:v>2.85</c:v>
                </c:pt>
                <c:pt idx="2960">
                  <c:v>2.85</c:v>
                </c:pt>
                <c:pt idx="2961">
                  <c:v>2.85</c:v>
                </c:pt>
                <c:pt idx="2962">
                  <c:v>2.85</c:v>
                </c:pt>
                <c:pt idx="2963">
                  <c:v>2.85</c:v>
                </c:pt>
                <c:pt idx="2964">
                  <c:v>2.85</c:v>
                </c:pt>
                <c:pt idx="2965">
                  <c:v>2.85</c:v>
                </c:pt>
                <c:pt idx="2966">
                  <c:v>2.85</c:v>
                </c:pt>
                <c:pt idx="2967">
                  <c:v>2.85</c:v>
                </c:pt>
                <c:pt idx="2968">
                  <c:v>2.85</c:v>
                </c:pt>
                <c:pt idx="2969">
                  <c:v>2.85</c:v>
                </c:pt>
                <c:pt idx="2970">
                  <c:v>2.85</c:v>
                </c:pt>
                <c:pt idx="2971">
                  <c:v>2.85</c:v>
                </c:pt>
                <c:pt idx="2972">
                  <c:v>2.85</c:v>
                </c:pt>
                <c:pt idx="2973">
                  <c:v>2.85</c:v>
                </c:pt>
                <c:pt idx="2974">
                  <c:v>2.85</c:v>
                </c:pt>
                <c:pt idx="2975">
                  <c:v>2.85</c:v>
                </c:pt>
                <c:pt idx="2976">
                  <c:v>2.85</c:v>
                </c:pt>
                <c:pt idx="2977">
                  <c:v>2.85</c:v>
                </c:pt>
                <c:pt idx="2978">
                  <c:v>2.85</c:v>
                </c:pt>
                <c:pt idx="2979">
                  <c:v>2.85</c:v>
                </c:pt>
                <c:pt idx="2980">
                  <c:v>2.85</c:v>
                </c:pt>
                <c:pt idx="2981">
                  <c:v>2.85</c:v>
                </c:pt>
                <c:pt idx="2982">
                  <c:v>2.85</c:v>
                </c:pt>
                <c:pt idx="2983">
                  <c:v>2.85</c:v>
                </c:pt>
                <c:pt idx="2984">
                  <c:v>2.85</c:v>
                </c:pt>
                <c:pt idx="2985">
                  <c:v>2.85</c:v>
                </c:pt>
                <c:pt idx="2986">
                  <c:v>2.85</c:v>
                </c:pt>
                <c:pt idx="2987">
                  <c:v>2.85</c:v>
                </c:pt>
                <c:pt idx="2988">
                  <c:v>2.85</c:v>
                </c:pt>
                <c:pt idx="2989">
                  <c:v>2.85</c:v>
                </c:pt>
                <c:pt idx="2990">
                  <c:v>2.85</c:v>
                </c:pt>
                <c:pt idx="2991">
                  <c:v>2.85</c:v>
                </c:pt>
                <c:pt idx="2992">
                  <c:v>2.85</c:v>
                </c:pt>
                <c:pt idx="2993">
                  <c:v>2.85</c:v>
                </c:pt>
                <c:pt idx="2994">
                  <c:v>2.85</c:v>
                </c:pt>
                <c:pt idx="2995">
                  <c:v>2.85</c:v>
                </c:pt>
                <c:pt idx="2996">
                  <c:v>2.85</c:v>
                </c:pt>
                <c:pt idx="2997">
                  <c:v>2.85</c:v>
                </c:pt>
                <c:pt idx="2998">
                  <c:v>2.85</c:v>
                </c:pt>
                <c:pt idx="2999">
                  <c:v>2.85</c:v>
                </c:pt>
                <c:pt idx="3000">
                  <c:v>2.85</c:v>
                </c:pt>
                <c:pt idx="3001">
                  <c:v>2.85</c:v>
                </c:pt>
                <c:pt idx="3002">
                  <c:v>2.85</c:v>
                </c:pt>
                <c:pt idx="3003">
                  <c:v>2.85</c:v>
                </c:pt>
                <c:pt idx="3004">
                  <c:v>2.85</c:v>
                </c:pt>
                <c:pt idx="3005">
                  <c:v>2.85</c:v>
                </c:pt>
                <c:pt idx="3006">
                  <c:v>2.85</c:v>
                </c:pt>
                <c:pt idx="3007">
                  <c:v>2.85</c:v>
                </c:pt>
                <c:pt idx="3008">
                  <c:v>2.85</c:v>
                </c:pt>
                <c:pt idx="3009">
                  <c:v>2.85</c:v>
                </c:pt>
                <c:pt idx="3010">
                  <c:v>2.85</c:v>
                </c:pt>
                <c:pt idx="3011">
                  <c:v>2.85</c:v>
                </c:pt>
                <c:pt idx="3012">
                  <c:v>2.85</c:v>
                </c:pt>
                <c:pt idx="3013">
                  <c:v>2.85</c:v>
                </c:pt>
                <c:pt idx="3014">
                  <c:v>2.85</c:v>
                </c:pt>
                <c:pt idx="3015">
                  <c:v>2.85</c:v>
                </c:pt>
                <c:pt idx="3016">
                  <c:v>2.85</c:v>
                </c:pt>
                <c:pt idx="3017">
                  <c:v>2.85</c:v>
                </c:pt>
                <c:pt idx="3018">
                  <c:v>2.85</c:v>
                </c:pt>
                <c:pt idx="3019">
                  <c:v>2.85</c:v>
                </c:pt>
                <c:pt idx="3020">
                  <c:v>2.85</c:v>
                </c:pt>
                <c:pt idx="3021">
                  <c:v>2.85</c:v>
                </c:pt>
                <c:pt idx="3022">
                  <c:v>2.85</c:v>
                </c:pt>
                <c:pt idx="3023">
                  <c:v>2.85</c:v>
                </c:pt>
                <c:pt idx="3024">
                  <c:v>2.85</c:v>
                </c:pt>
                <c:pt idx="3025">
                  <c:v>2.85</c:v>
                </c:pt>
                <c:pt idx="3026">
                  <c:v>2.85</c:v>
                </c:pt>
                <c:pt idx="3027">
                  <c:v>2.85</c:v>
                </c:pt>
                <c:pt idx="3028">
                  <c:v>2.85</c:v>
                </c:pt>
                <c:pt idx="3029">
                  <c:v>2.85</c:v>
                </c:pt>
                <c:pt idx="3030">
                  <c:v>2.85</c:v>
                </c:pt>
                <c:pt idx="3031">
                  <c:v>2.85</c:v>
                </c:pt>
                <c:pt idx="3032">
                  <c:v>2.85</c:v>
                </c:pt>
                <c:pt idx="3033">
                  <c:v>2.85</c:v>
                </c:pt>
                <c:pt idx="3034">
                  <c:v>2.85</c:v>
                </c:pt>
                <c:pt idx="3035">
                  <c:v>2.85</c:v>
                </c:pt>
                <c:pt idx="3036">
                  <c:v>2.85</c:v>
                </c:pt>
                <c:pt idx="3037">
                  <c:v>2.85</c:v>
                </c:pt>
                <c:pt idx="3038">
                  <c:v>2.85</c:v>
                </c:pt>
                <c:pt idx="3039">
                  <c:v>2.85</c:v>
                </c:pt>
                <c:pt idx="3040">
                  <c:v>2.85</c:v>
                </c:pt>
                <c:pt idx="3041">
                  <c:v>2.85</c:v>
                </c:pt>
                <c:pt idx="3042">
                  <c:v>2.85</c:v>
                </c:pt>
                <c:pt idx="3043">
                  <c:v>2.85</c:v>
                </c:pt>
                <c:pt idx="3044">
                  <c:v>2.85</c:v>
                </c:pt>
                <c:pt idx="3045">
                  <c:v>2.85</c:v>
                </c:pt>
                <c:pt idx="3046">
                  <c:v>2.85</c:v>
                </c:pt>
                <c:pt idx="3047">
                  <c:v>2.85</c:v>
                </c:pt>
                <c:pt idx="3048">
                  <c:v>2.85</c:v>
                </c:pt>
                <c:pt idx="3049">
                  <c:v>2.85</c:v>
                </c:pt>
                <c:pt idx="3050">
                  <c:v>2.85</c:v>
                </c:pt>
                <c:pt idx="3051">
                  <c:v>2.85</c:v>
                </c:pt>
                <c:pt idx="3052">
                  <c:v>2.85</c:v>
                </c:pt>
                <c:pt idx="3053">
                  <c:v>2.85</c:v>
                </c:pt>
                <c:pt idx="3054">
                  <c:v>2.85</c:v>
                </c:pt>
                <c:pt idx="3055">
                  <c:v>2.85</c:v>
                </c:pt>
                <c:pt idx="3056">
                  <c:v>2.85</c:v>
                </c:pt>
                <c:pt idx="3057">
                  <c:v>2.85</c:v>
                </c:pt>
                <c:pt idx="3058">
                  <c:v>2.85</c:v>
                </c:pt>
                <c:pt idx="3059">
                  <c:v>2.85</c:v>
                </c:pt>
                <c:pt idx="3060">
                  <c:v>2.85</c:v>
                </c:pt>
                <c:pt idx="3061">
                  <c:v>2.85</c:v>
                </c:pt>
                <c:pt idx="3062">
                  <c:v>2.85</c:v>
                </c:pt>
                <c:pt idx="3063">
                  <c:v>2.85</c:v>
                </c:pt>
                <c:pt idx="3064">
                  <c:v>2.85</c:v>
                </c:pt>
                <c:pt idx="3065">
                  <c:v>2.85</c:v>
                </c:pt>
                <c:pt idx="3066">
                  <c:v>2.85</c:v>
                </c:pt>
                <c:pt idx="3067">
                  <c:v>2.85</c:v>
                </c:pt>
                <c:pt idx="3068">
                  <c:v>2.85</c:v>
                </c:pt>
                <c:pt idx="3069">
                  <c:v>2.85</c:v>
                </c:pt>
                <c:pt idx="3070">
                  <c:v>2.85</c:v>
                </c:pt>
                <c:pt idx="3071">
                  <c:v>2.85</c:v>
                </c:pt>
                <c:pt idx="3072">
                  <c:v>2.85</c:v>
                </c:pt>
                <c:pt idx="3073">
                  <c:v>2.85</c:v>
                </c:pt>
                <c:pt idx="3074">
                  <c:v>2.85</c:v>
                </c:pt>
                <c:pt idx="3075">
                  <c:v>2.85</c:v>
                </c:pt>
                <c:pt idx="3076">
                  <c:v>2.85</c:v>
                </c:pt>
                <c:pt idx="3077">
                  <c:v>2.85</c:v>
                </c:pt>
                <c:pt idx="3078">
                  <c:v>2.85</c:v>
                </c:pt>
                <c:pt idx="3079">
                  <c:v>2.85</c:v>
                </c:pt>
                <c:pt idx="3080">
                  <c:v>2.85</c:v>
                </c:pt>
                <c:pt idx="3081">
                  <c:v>2.85</c:v>
                </c:pt>
                <c:pt idx="3082">
                  <c:v>2.85</c:v>
                </c:pt>
                <c:pt idx="3083">
                  <c:v>2.85</c:v>
                </c:pt>
                <c:pt idx="3084">
                  <c:v>2.85</c:v>
                </c:pt>
                <c:pt idx="3085">
                  <c:v>2.85</c:v>
                </c:pt>
                <c:pt idx="3086">
                  <c:v>2.85</c:v>
                </c:pt>
                <c:pt idx="3087">
                  <c:v>2.85</c:v>
                </c:pt>
                <c:pt idx="3088">
                  <c:v>2.85</c:v>
                </c:pt>
                <c:pt idx="3089">
                  <c:v>2.85</c:v>
                </c:pt>
                <c:pt idx="3090">
                  <c:v>2.85</c:v>
                </c:pt>
                <c:pt idx="3091">
                  <c:v>2.85</c:v>
                </c:pt>
                <c:pt idx="3092">
                  <c:v>2.85</c:v>
                </c:pt>
                <c:pt idx="3093">
                  <c:v>2.85</c:v>
                </c:pt>
                <c:pt idx="3094">
                  <c:v>2.85</c:v>
                </c:pt>
                <c:pt idx="3095">
                  <c:v>2.85</c:v>
                </c:pt>
                <c:pt idx="3096">
                  <c:v>2.85</c:v>
                </c:pt>
                <c:pt idx="3097">
                  <c:v>2.85</c:v>
                </c:pt>
                <c:pt idx="3098">
                  <c:v>2.85</c:v>
                </c:pt>
                <c:pt idx="3099">
                  <c:v>2.85</c:v>
                </c:pt>
                <c:pt idx="3100">
                  <c:v>2.85</c:v>
                </c:pt>
                <c:pt idx="3101">
                  <c:v>2.85</c:v>
                </c:pt>
                <c:pt idx="3102">
                  <c:v>2.85</c:v>
                </c:pt>
                <c:pt idx="3103">
                  <c:v>2.85</c:v>
                </c:pt>
                <c:pt idx="3104">
                  <c:v>2.85</c:v>
                </c:pt>
                <c:pt idx="3105">
                  <c:v>2.85</c:v>
                </c:pt>
                <c:pt idx="3106">
                  <c:v>2.85</c:v>
                </c:pt>
                <c:pt idx="3107">
                  <c:v>2.85</c:v>
                </c:pt>
                <c:pt idx="3108">
                  <c:v>2.85</c:v>
                </c:pt>
                <c:pt idx="3109">
                  <c:v>2.85</c:v>
                </c:pt>
                <c:pt idx="3110">
                  <c:v>2.85</c:v>
                </c:pt>
                <c:pt idx="3111">
                  <c:v>2.85</c:v>
                </c:pt>
                <c:pt idx="3112">
                  <c:v>2.85</c:v>
                </c:pt>
                <c:pt idx="3113">
                  <c:v>2.85</c:v>
                </c:pt>
                <c:pt idx="3114">
                  <c:v>2.85</c:v>
                </c:pt>
                <c:pt idx="3115">
                  <c:v>2.85</c:v>
                </c:pt>
                <c:pt idx="3116">
                  <c:v>2.85</c:v>
                </c:pt>
                <c:pt idx="3117">
                  <c:v>2.85</c:v>
                </c:pt>
                <c:pt idx="3118">
                  <c:v>2.85</c:v>
                </c:pt>
                <c:pt idx="3119">
                  <c:v>2.85</c:v>
                </c:pt>
                <c:pt idx="3120">
                  <c:v>2.85</c:v>
                </c:pt>
                <c:pt idx="3121">
                  <c:v>2.85</c:v>
                </c:pt>
                <c:pt idx="3122">
                  <c:v>2.85</c:v>
                </c:pt>
                <c:pt idx="3123">
                  <c:v>2.85</c:v>
                </c:pt>
                <c:pt idx="3124">
                  <c:v>2.85</c:v>
                </c:pt>
                <c:pt idx="3125">
                  <c:v>2.85</c:v>
                </c:pt>
                <c:pt idx="3126">
                  <c:v>2.85</c:v>
                </c:pt>
                <c:pt idx="3127">
                  <c:v>2.85</c:v>
                </c:pt>
                <c:pt idx="3128">
                  <c:v>2.85</c:v>
                </c:pt>
                <c:pt idx="3129">
                  <c:v>2.85</c:v>
                </c:pt>
                <c:pt idx="3130">
                  <c:v>2.85</c:v>
                </c:pt>
                <c:pt idx="3131">
                  <c:v>2.85</c:v>
                </c:pt>
                <c:pt idx="3132">
                  <c:v>2.85</c:v>
                </c:pt>
                <c:pt idx="3133">
                  <c:v>2.85</c:v>
                </c:pt>
                <c:pt idx="3134">
                  <c:v>2.85</c:v>
                </c:pt>
                <c:pt idx="3135">
                  <c:v>2.85</c:v>
                </c:pt>
                <c:pt idx="3136">
                  <c:v>2.85</c:v>
                </c:pt>
                <c:pt idx="3137">
                  <c:v>2.85</c:v>
                </c:pt>
                <c:pt idx="3138">
                  <c:v>2.85</c:v>
                </c:pt>
                <c:pt idx="3139">
                  <c:v>2.85</c:v>
                </c:pt>
                <c:pt idx="3140">
                  <c:v>2.85</c:v>
                </c:pt>
                <c:pt idx="3141">
                  <c:v>2.85</c:v>
                </c:pt>
                <c:pt idx="3142">
                  <c:v>2.85</c:v>
                </c:pt>
                <c:pt idx="3143">
                  <c:v>2.85</c:v>
                </c:pt>
                <c:pt idx="3144">
                  <c:v>2.85</c:v>
                </c:pt>
                <c:pt idx="3145">
                  <c:v>2.85</c:v>
                </c:pt>
                <c:pt idx="3146">
                  <c:v>2.85</c:v>
                </c:pt>
                <c:pt idx="3147">
                  <c:v>2.85</c:v>
                </c:pt>
                <c:pt idx="3148">
                  <c:v>2.85</c:v>
                </c:pt>
                <c:pt idx="3149">
                  <c:v>2.85</c:v>
                </c:pt>
                <c:pt idx="3150">
                  <c:v>2.85</c:v>
                </c:pt>
                <c:pt idx="3151">
                  <c:v>2.85</c:v>
                </c:pt>
                <c:pt idx="3152">
                  <c:v>2.85</c:v>
                </c:pt>
                <c:pt idx="3153">
                  <c:v>2.85</c:v>
                </c:pt>
                <c:pt idx="3154">
                  <c:v>2.85</c:v>
                </c:pt>
                <c:pt idx="3155">
                  <c:v>2.85</c:v>
                </c:pt>
                <c:pt idx="3156">
                  <c:v>2.85</c:v>
                </c:pt>
                <c:pt idx="3157">
                  <c:v>2.85</c:v>
                </c:pt>
                <c:pt idx="3158">
                  <c:v>2.85</c:v>
                </c:pt>
                <c:pt idx="3159">
                  <c:v>2.85</c:v>
                </c:pt>
                <c:pt idx="3160">
                  <c:v>2.85</c:v>
                </c:pt>
                <c:pt idx="3161">
                  <c:v>2.85</c:v>
                </c:pt>
                <c:pt idx="3162">
                  <c:v>2.85</c:v>
                </c:pt>
                <c:pt idx="3163">
                  <c:v>2.85</c:v>
                </c:pt>
                <c:pt idx="3164">
                  <c:v>2.85</c:v>
                </c:pt>
                <c:pt idx="3165">
                  <c:v>2.85</c:v>
                </c:pt>
                <c:pt idx="3166">
                  <c:v>2.85</c:v>
                </c:pt>
                <c:pt idx="3167">
                  <c:v>2.85</c:v>
                </c:pt>
                <c:pt idx="3168">
                  <c:v>2.85</c:v>
                </c:pt>
                <c:pt idx="3169">
                  <c:v>2.85</c:v>
                </c:pt>
                <c:pt idx="3170">
                  <c:v>2.85</c:v>
                </c:pt>
                <c:pt idx="3171">
                  <c:v>2.85</c:v>
                </c:pt>
                <c:pt idx="3172">
                  <c:v>2.85</c:v>
                </c:pt>
                <c:pt idx="3173">
                  <c:v>2.85</c:v>
                </c:pt>
                <c:pt idx="3174">
                  <c:v>2.85</c:v>
                </c:pt>
                <c:pt idx="3175">
                  <c:v>2.85</c:v>
                </c:pt>
                <c:pt idx="3176">
                  <c:v>2.85</c:v>
                </c:pt>
                <c:pt idx="3177">
                  <c:v>2.85</c:v>
                </c:pt>
                <c:pt idx="3178">
                  <c:v>2.85</c:v>
                </c:pt>
                <c:pt idx="3179">
                  <c:v>2.85</c:v>
                </c:pt>
                <c:pt idx="3180">
                  <c:v>2.85</c:v>
                </c:pt>
                <c:pt idx="3181">
                  <c:v>2.85</c:v>
                </c:pt>
                <c:pt idx="3182">
                  <c:v>2.85</c:v>
                </c:pt>
                <c:pt idx="3183">
                  <c:v>2.85</c:v>
                </c:pt>
                <c:pt idx="3184">
                  <c:v>2.85</c:v>
                </c:pt>
                <c:pt idx="3185">
                  <c:v>2.85</c:v>
                </c:pt>
                <c:pt idx="3186">
                  <c:v>2.85</c:v>
                </c:pt>
                <c:pt idx="3187">
                  <c:v>2.85</c:v>
                </c:pt>
                <c:pt idx="3188">
                  <c:v>2.85</c:v>
                </c:pt>
                <c:pt idx="3189">
                  <c:v>2.85</c:v>
                </c:pt>
                <c:pt idx="3190">
                  <c:v>2.85</c:v>
                </c:pt>
                <c:pt idx="3191">
                  <c:v>2.85</c:v>
                </c:pt>
                <c:pt idx="3192">
                  <c:v>2.85</c:v>
                </c:pt>
                <c:pt idx="3193">
                  <c:v>2.85</c:v>
                </c:pt>
                <c:pt idx="3194">
                  <c:v>2.85</c:v>
                </c:pt>
                <c:pt idx="3195">
                  <c:v>2.85</c:v>
                </c:pt>
                <c:pt idx="3196">
                  <c:v>2.85</c:v>
                </c:pt>
                <c:pt idx="3197">
                  <c:v>2.85</c:v>
                </c:pt>
                <c:pt idx="3198">
                  <c:v>2.85</c:v>
                </c:pt>
                <c:pt idx="3199">
                  <c:v>2.85</c:v>
                </c:pt>
                <c:pt idx="3200">
                  <c:v>2.85</c:v>
                </c:pt>
                <c:pt idx="3201">
                  <c:v>2.85</c:v>
                </c:pt>
                <c:pt idx="3202">
                  <c:v>2.85</c:v>
                </c:pt>
                <c:pt idx="3203">
                  <c:v>2.85</c:v>
                </c:pt>
                <c:pt idx="3204">
                  <c:v>2.85</c:v>
                </c:pt>
                <c:pt idx="3205">
                  <c:v>2.85</c:v>
                </c:pt>
                <c:pt idx="3206">
                  <c:v>2.85</c:v>
                </c:pt>
                <c:pt idx="3207">
                  <c:v>2.85</c:v>
                </c:pt>
                <c:pt idx="3208">
                  <c:v>2.85</c:v>
                </c:pt>
                <c:pt idx="3209">
                  <c:v>2.85</c:v>
                </c:pt>
                <c:pt idx="3210">
                  <c:v>2.85</c:v>
                </c:pt>
                <c:pt idx="3211">
                  <c:v>2.85</c:v>
                </c:pt>
                <c:pt idx="3212">
                  <c:v>2.85</c:v>
                </c:pt>
                <c:pt idx="3213">
                  <c:v>2.85</c:v>
                </c:pt>
                <c:pt idx="3214">
                  <c:v>2.85</c:v>
                </c:pt>
                <c:pt idx="3215">
                  <c:v>2.85</c:v>
                </c:pt>
                <c:pt idx="3216">
                  <c:v>2.85</c:v>
                </c:pt>
                <c:pt idx="3217">
                  <c:v>2.85</c:v>
                </c:pt>
                <c:pt idx="3218">
                  <c:v>2.85</c:v>
                </c:pt>
                <c:pt idx="3219">
                  <c:v>2.85</c:v>
                </c:pt>
                <c:pt idx="3220">
                  <c:v>2.85</c:v>
                </c:pt>
                <c:pt idx="3221">
                  <c:v>2.85</c:v>
                </c:pt>
                <c:pt idx="3222">
                  <c:v>2.85</c:v>
                </c:pt>
                <c:pt idx="3223">
                  <c:v>2.85</c:v>
                </c:pt>
                <c:pt idx="3224">
                  <c:v>2.85</c:v>
                </c:pt>
                <c:pt idx="3225">
                  <c:v>2.85</c:v>
                </c:pt>
                <c:pt idx="3226">
                  <c:v>2.85</c:v>
                </c:pt>
                <c:pt idx="3227">
                  <c:v>2.85</c:v>
                </c:pt>
                <c:pt idx="3228">
                  <c:v>2.85</c:v>
                </c:pt>
                <c:pt idx="3229">
                  <c:v>2.85</c:v>
                </c:pt>
                <c:pt idx="3230">
                  <c:v>2.85</c:v>
                </c:pt>
                <c:pt idx="3231">
                  <c:v>2.85</c:v>
                </c:pt>
                <c:pt idx="3232">
                  <c:v>2.85</c:v>
                </c:pt>
                <c:pt idx="3233">
                  <c:v>2.85</c:v>
                </c:pt>
                <c:pt idx="3234">
                  <c:v>2.85</c:v>
                </c:pt>
                <c:pt idx="3235">
                  <c:v>2.85</c:v>
                </c:pt>
                <c:pt idx="3236">
                  <c:v>2.85</c:v>
                </c:pt>
                <c:pt idx="3237">
                  <c:v>2.85</c:v>
                </c:pt>
                <c:pt idx="3238">
                  <c:v>2.85</c:v>
                </c:pt>
                <c:pt idx="3239">
                  <c:v>2.85</c:v>
                </c:pt>
                <c:pt idx="3240">
                  <c:v>2.85</c:v>
                </c:pt>
                <c:pt idx="3241">
                  <c:v>2.85</c:v>
                </c:pt>
                <c:pt idx="3242">
                  <c:v>2.85</c:v>
                </c:pt>
                <c:pt idx="3243">
                  <c:v>2.85</c:v>
                </c:pt>
                <c:pt idx="3244">
                  <c:v>2.85</c:v>
                </c:pt>
                <c:pt idx="3245">
                  <c:v>2.85</c:v>
                </c:pt>
                <c:pt idx="3246">
                  <c:v>2.85</c:v>
                </c:pt>
                <c:pt idx="3247">
                  <c:v>2.85</c:v>
                </c:pt>
                <c:pt idx="3248">
                  <c:v>2.85</c:v>
                </c:pt>
                <c:pt idx="3249">
                  <c:v>2.85</c:v>
                </c:pt>
                <c:pt idx="3250">
                  <c:v>2.85</c:v>
                </c:pt>
                <c:pt idx="3251">
                  <c:v>2.85</c:v>
                </c:pt>
                <c:pt idx="3252">
                  <c:v>2.85</c:v>
                </c:pt>
                <c:pt idx="3253">
                  <c:v>2.85</c:v>
                </c:pt>
                <c:pt idx="3254">
                  <c:v>2.85</c:v>
                </c:pt>
                <c:pt idx="3255">
                  <c:v>2.85</c:v>
                </c:pt>
                <c:pt idx="3256">
                  <c:v>2.85</c:v>
                </c:pt>
                <c:pt idx="3257">
                  <c:v>2.85</c:v>
                </c:pt>
                <c:pt idx="3258">
                  <c:v>2.85</c:v>
                </c:pt>
                <c:pt idx="3259">
                  <c:v>2.85</c:v>
                </c:pt>
                <c:pt idx="3260">
                  <c:v>2.85</c:v>
                </c:pt>
                <c:pt idx="3261">
                  <c:v>2.85</c:v>
                </c:pt>
                <c:pt idx="3262">
                  <c:v>2.85</c:v>
                </c:pt>
                <c:pt idx="3263">
                  <c:v>2.85</c:v>
                </c:pt>
                <c:pt idx="3264">
                  <c:v>2.85</c:v>
                </c:pt>
                <c:pt idx="3265">
                  <c:v>2.85</c:v>
                </c:pt>
                <c:pt idx="3266">
                  <c:v>2.85</c:v>
                </c:pt>
                <c:pt idx="3267">
                  <c:v>2.85</c:v>
                </c:pt>
                <c:pt idx="3268">
                  <c:v>2.85</c:v>
                </c:pt>
                <c:pt idx="3269">
                  <c:v>2.85</c:v>
                </c:pt>
                <c:pt idx="3270">
                  <c:v>2.85</c:v>
                </c:pt>
                <c:pt idx="3271">
                  <c:v>2.85</c:v>
                </c:pt>
                <c:pt idx="3272">
                  <c:v>2.85</c:v>
                </c:pt>
                <c:pt idx="3273">
                  <c:v>2.85</c:v>
                </c:pt>
                <c:pt idx="3274">
                  <c:v>2.85</c:v>
                </c:pt>
                <c:pt idx="3275">
                  <c:v>2.85</c:v>
                </c:pt>
                <c:pt idx="3276">
                  <c:v>2.85</c:v>
                </c:pt>
                <c:pt idx="3277">
                  <c:v>2.85</c:v>
                </c:pt>
                <c:pt idx="3278">
                  <c:v>2.85</c:v>
                </c:pt>
                <c:pt idx="3279">
                  <c:v>2.85</c:v>
                </c:pt>
                <c:pt idx="3280">
                  <c:v>2.85</c:v>
                </c:pt>
                <c:pt idx="3281">
                  <c:v>2.85</c:v>
                </c:pt>
                <c:pt idx="3282">
                  <c:v>2.85</c:v>
                </c:pt>
                <c:pt idx="3283">
                  <c:v>2.85</c:v>
                </c:pt>
                <c:pt idx="3284">
                  <c:v>2.85</c:v>
                </c:pt>
                <c:pt idx="3285">
                  <c:v>2.85</c:v>
                </c:pt>
                <c:pt idx="3286">
                  <c:v>2.85</c:v>
                </c:pt>
                <c:pt idx="3287">
                  <c:v>2.85</c:v>
                </c:pt>
                <c:pt idx="3288">
                  <c:v>2.85</c:v>
                </c:pt>
                <c:pt idx="3289">
                  <c:v>2.85</c:v>
                </c:pt>
                <c:pt idx="3290">
                  <c:v>2.85</c:v>
                </c:pt>
                <c:pt idx="3291">
                  <c:v>2.85</c:v>
                </c:pt>
                <c:pt idx="3292">
                  <c:v>2.85</c:v>
                </c:pt>
                <c:pt idx="3293">
                  <c:v>2.85</c:v>
                </c:pt>
                <c:pt idx="3294">
                  <c:v>2.85</c:v>
                </c:pt>
                <c:pt idx="3295">
                  <c:v>2.85</c:v>
                </c:pt>
                <c:pt idx="3296">
                  <c:v>2.85</c:v>
                </c:pt>
                <c:pt idx="3297">
                  <c:v>2.85</c:v>
                </c:pt>
                <c:pt idx="3298">
                  <c:v>2.85</c:v>
                </c:pt>
                <c:pt idx="3299">
                  <c:v>2.85</c:v>
                </c:pt>
                <c:pt idx="3300">
                  <c:v>2.85</c:v>
                </c:pt>
                <c:pt idx="3301">
                  <c:v>2.85</c:v>
                </c:pt>
                <c:pt idx="3302">
                  <c:v>2.85</c:v>
                </c:pt>
                <c:pt idx="3303">
                  <c:v>2.85</c:v>
                </c:pt>
                <c:pt idx="3304">
                  <c:v>2.85</c:v>
                </c:pt>
                <c:pt idx="3305">
                  <c:v>2.85</c:v>
                </c:pt>
                <c:pt idx="3306">
                  <c:v>2.85</c:v>
                </c:pt>
                <c:pt idx="3307">
                  <c:v>2.85</c:v>
                </c:pt>
                <c:pt idx="3308">
                  <c:v>2.85</c:v>
                </c:pt>
                <c:pt idx="3309">
                  <c:v>2.85</c:v>
                </c:pt>
                <c:pt idx="3310">
                  <c:v>2.85</c:v>
                </c:pt>
                <c:pt idx="3311">
                  <c:v>2.85</c:v>
                </c:pt>
                <c:pt idx="3312">
                  <c:v>2.85</c:v>
                </c:pt>
                <c:pt idx="3313">
                  <c:v>2.85</c:v>
                </c:pt>
                <c:pt idx="3314">
                  <c:v>2.85</c:v>
                </c:pt>
                <c:pt idx="3315">
                  <c:v>2.85</c:v>
                </c:pt>
                <c:pt idx="3316">
                  <c:v>2.85</c:v>
                </c:pt>
                <c:pt idx="3317">
                  <c:v>2.85</c:v>
                </c:pt>
                <c:pt idx="3318">
                  <c:v>2.85</c:v>
                </c:pt>
                <c:pt idx="3319">
                  <c:v>2.85</c:v>
                </c:pt>
                <c:pt idx="3320">
                  <c:v>2.85</c:v>
                </c:pt>
                <c:pt idx="3321">
                  <c:v>2.85</c:v>
                </c:pt>
                <c:pt idx="3322">
                  <c:v>2.85</c:v>
                </c:pt>
                <c:pt idx="3323">
                  <c:v>2.85</c:v>
                </c:pt>
                <c:pt idx="3324">
                  <c:v>2.85</c:v>
                </c:pt>
                <c:pt idx="3325">
                  <c:v>2.85</c:v>
                </c:pt>
                <c:pt idx="3326">
                  <c:v>2.85</c:v>
                </c:pt>
                <c:pt idx="3327">
                  <c:v>2.85</c:v>
                </c:pt>
                <c:pt idx="3328">
                  <c:v>2.85</c:v>
                </c:pt>
                <c:pt idx="3329">
                  <c:v>2.85</c:v>
                </c:pt>
                <c:pt idx="3330">
                  <c:v>2.85</c:v>
                </c:pt>
                <c:pt idx="3331">
                  <c:v>2.85</c:v>
                </c:pt>
                <c:pt idx="3332">
                  <c:v>2.85</c:v>
                </c:pt>
                <c:pt idx="3333">
                  <c:v>2.85</c:v>
                </c:pt>
                <c:pt idx="3334">
                  <c:v>2.85</c:v>
                </c:pt>
                <c:pt idx="3335">
                  <c:v>2.85</c:v>
                </c:pt>
                <c:pt idx="3336">
                  <c:v>2.85</c:v>
                </c:pt>
                <c:pt idx="3337">
                  <c:v>2.85</c:v>
                </c:pt>
                <c:pt idx="3338">
                  <c:v>2.85</c:v>
                </c:pt>
                <c:pt idx="3339">
                  <c:v>2.85</c:v>
                </c:pt>
                <c:pt idx="3340">
                  <c:v>2.85</c:v>
                </c:pt>
                <c:pt idx="3341">
                  <c:v>2.85</c:v>
                </c:pt>
                <c:pt idx="3342">
                  <c:v>2.85</c:v>
                </c:pt>
                <c:pt idx="3343">
                  <c:v>2.85</c:v>
                </c:pt>
                <c:pt idx="3344">
                  <c:v>2.85</c:v>
                </c:pt>
                <c:pt idx="3345">
                  <c:v>2.85</c:v>
                </c:pt>
                <c:pt idx="3346">
                  <c:v>2.85</c:v>
                </c:pt>
                <c:pt idx="3347">
                  <c:v>2.85</c:v>
                </c:pt>
                <c:pt idx="3348">
                  <c:v>2.85</c:v>
                </c:pt>
                <c:pt idx="3349">
                  <c:v>2.85</c:v>
                </c:pt>
                <c:pt idx="3350">
                  <c:v>2.85</c:v>
                </c:pt>
                <c:pt idx="3351">
                  <c:v>2.85</c:v>
                </c:pt>
                <c:pt idx="3352">
                  <c:v>2.85</c:v>
                </c:pt>
                <c:pt idx="3353">
                  <c:v>2.85</c:v>
                </c:pt>
                <c:pt idx="3354">
                  <c:v>2.85</c:v>
                </c:pt>
                <c:pt idx="3355">
                  <c:v>2.85</c:v>
                </c:pt>
                <c:pt idx="3356">
                  <c:v>2.85</c:v>
                </c:pt>
                <c:pt idx="3357">
                  <c:v>2.85</c:v>
                </c:pt>
                <c:pt idx="3358">
                  <c:v>2.85</c:v>
                </c:pt>
                <c:pt idx="3359">
                  <c:v>2.85</c:v>
                </c:pt>
                <c:pt idx="3360">
                  <c:v>2.85</c:v>
                </c:pt>
                <c:pt idx="3361">
                  <c:v>2.85</c:v>
                </c:pt>
                <c:pt idx="3362">
                  <c:v>2.85</c:v>
                </c:pt>
                <c:pt idx="3363">
                  <c:v>2.85</c:v>
                </c:pt>
                <c:pt idx="3364">
                  <c:v>2.85</c:v>
                </c:pt>
                <c:pt idx="3365">
                  <c:v>2.85</c:v>
                </c:pt>
                <c:pt idx="3366">
                  <c:v>2.85</c:v>
                </c:pt>
                <c:pt idx="3367">
                  <c:v>2.85</c:v>
                </c:pt>
                <c:pt idx="3368">
                  <c:v>2.85</c:v>
                </c:pt>
                <c:pt idx="3369">
                  <c:v>2.85</c:v>
                </c:pt>
                <c:pt idx="3370">
                  <c:v>2.85</c:v>
                </c:pt>
                <c:pt idx="3371">
                  <c:v>2.85</c:v>
                </c:pt>
                <c:pt idx="3372">
                  <c:v>2.85</c:v>
                </c:pt>
                <c:pt idx="3373">
                  <c:v>2.85</c:v>
                </c:pt>
                <c:pt idx="3374">
                  <c:v>2.85</c:v>
                </c:pt>
                <c:pt idx="3375">
                  <c:v>2.85</c:v>
                </c:pt>
                <c:pt idx="3376">
                  <c:v>2.85</c:v>
                </c:pt>
                <c:pt idx="3377">
                  <c:v>2.85</c:v>
                </c:pt>
                <c:pt idx="3378">
                  <c:v>2.85</c:v>
                </c:pt>
                <c:pt idx="3379">
                  <c:v>2.85</c:v>
                </c:pt>
                <c:pt idx="3380">
                  <c:v>2.85</c:v>
                </c:pt>
                <c:pt idx="3381">
                  <c:v>2.85</c:v>
                </c:pt>
                <c:pt idx="3382">
                  <c:v>2.85</c:v>
                </c:pt>
                <c:pt idx="3383">
                  <c:v>2.85</c:v>
                </c:pt>
                <c:pt idx="3384">
                  <c:v>2.85</c:v>
                </c:pt>
                <c:pt idx="3385">
                  <c:v>2.85</c:v>
                </c:pt>
                <c:pt idx="3386">
                  <c:v>2.85</c:v>
                </c:pt>
                <c:pt idx="3387">
                  <c:v>2.85</c:v>
                </c:pt>
                <c:pt idx="3388">
                  <c:v>2.85</c:v>
                </c:pt>
                <c:pt idx="3389">
                  <c:v>2.85</c:v>
                </c:pt>
                <c:pt idx="3390">
                  <c:v>2.85</c:v>
                </c:pt>
                <c:pt idx="3391">
                  <c:v>2.85</c:v>
                </c:pt>
                <c:pt idx="3392">
                  <c:v>2.85</c:v>
                </c:pt>
                <c:pt idx="3393">
                  <c:v>2.85</c:v>
                </c:pt>
                <c:pt idx="3394">
                  <c:v>2.85</c:v>
                </c:pt>
                <c:pt idx="3395">
                  <c:v>2.85</c:v>
                </c:pt>
                <c:pt idx="3396">
                  <c:v>2.85</c:v>
                </c:pt>
                <c:pt idx="3397">
                  <c:v>2.85</c:v>
                </c:pt>
                <c:pt idx="3398">
                  <c:v>2.85</c:v>
                </c:pt>
                <c:pt idx="3399">
                  <c:v>2.85</c:v>
                </c:pt>
                <c:pt idx="3400">
                  <c:v>2.85</c:v>
                </c:pt>
                <c:pt idx="3401">
                  <c:v>2.85</c:v>
                </c:pt>
                <c:pt idx="3402">
                  <c:v>2.85</c:v>
                </c:pt>
                <c:pt idx="3403">
                  <c:v>2.85</c:v>
                </c:pt>
                <c:pt idx="3404">
                  <c:v>2.85</c:v>
                </c:pt>
                <c:pt idx="3405">
                  <c:v>2.85</c:v>
                </c:pt>
                <c:pt idx="3406">
                  <c:v>2.85</c:v>
                </c:pt>
                <c:pt idx="3407">
                  <c:v>2.85</c:v>
                </c:pt>
                <c:pt idx="3408">
                  <c:v>2.85</c:v>
                </c:pt>
                <c:pt idx="3409">
                  <c:v>2.85</c:v>
                </c:pt>
                <c:pt idx="3410">
                  <c:v>2.85</c:v>
                </c:pt>
                <c:pt idx="3411">
                  <c:v>2.85</c:v>
                </c:pt>
                <c:pt idx="3412">
                  <c:v>2.85</c:v>
                </c:pt>
                <c:pt idx="3413">
                  <c:v>2.85</c:v>
                </c:pt>
                <c:pt idx="3414">
                  <c:v>2.85</c:v>
                </c:pt>
                <c:pt idx="3415">
                  <c:v>2.85</c:v>
                </c:pt>
                <c:pt idx="3416">
                  <c:v>2.85</c:v>
                </c:pt>
                <c:pt idx="3417">
                  <c:v>2.85</c:v>
                </c:pt>
                <c:pt idx="3418">
                  <c:v>2.85</c:v>
                </c:pt>
                <c:pt idx="3419">
                  <c:v>2.85</c:v>
                </c:pt>
                <c:pt idx="3420">
                  <c:v>2.85</c:v>
                </c:pt>
                <c:pt idx="3421">
                  <c:v>2.85</c:v>
                </c:pt>
                <c:pt idx="3422">
                  <c:v>2.85</c:v>
                </c:pt>
                <c:pt idx="3423">
                  <c:v>2.85</c:v>
                </c:pt>
                <c:pt idx="3424">
                  <c:v>2.85</c:v>
                </c:pt>
                <c:pt idx="3425">
                  <c:v>2.85</c:v>
                </c:pt>
                <c:pt idx="3426">
                  <c:v>2.85</c:v>
                </c:pt>
                <c:pt idx="3427">
                  <c:v>2.85</c:v>
                </c:pt>
                <c:pt idx="3428">
                  <c:v>2.85</c:v>
                </c:pt>
                <c:pt idx="3429">
                  <c:v>2.85</c:v>
                </c:pt>
                <c:pt idx="3430">
                  <c:v>2.85</c:v>
                </c:pt>
                <c:pt idx="3431">
                  <c:v>2.85</c:v>
                </c:pt>
                <c:pt idx="3432">
                  <c:v>2.85</c:v>
                </c:pt>
                <c:pt idx="3433">
                  <c:v>2.85</c:v>
                </c:pt>
                <c:pt idx="3434">
                  <c:v>2.85</c:v>
                </c:pt>
                <c:pt idx="3435">
                  <c:v>2.85</c:v>
                </c:pt>
                <c:pt idx="3436">
                  <c:v>2.85</c:v>
                </c:pt>
                <c:pt idx="3437">
                  <c:v>2.85</c:v>
                </c:pt>
                <c:pt idx="3438">
                  <c:v>2.85</c:v>
                </c:pt>
                <c:pt idx="3439">
                  <c:v>2.85</c:v>
                </c:pt>
                <c:pt idx="3440">
                  <c:v>2.85</c:v>
                </c:pt>
                <c:pt idx="3441">
                  <c:v>2.85</c:v>
                </c:pt>
                <c:pt idx="3442">
                  <c:v>2.85</c:v>
                </c:pt>
                <c:pt idx="3443">
                  <c:v>2.85</c:v>
                </c:pt>
                <c:pt idx="3444">
                  <c:v>2.85</c:v>
                </c:pt>
                <c:pt idx="3445">
                  <c:v>2.85</c:v>
                </c:pt>
                <c:pt idx="3446">
                  <c:v>2.85</c:v>
                </c:pt>
                <c:pt idx="3447">
                  <c:v>2.85</c:v>
                </c:pt>
                <c:pt idx="3448">
                  <c:v>2.85</c:v>
                </c:pt>
                <c:pt idx="3449">
                  <c:v>2.85</c:v>
                </c:pt>
                <c:pt idx="3450">
                  <c:v>2.85</c:v>
                </c:pt>
                <c:pt idx="3451">
                  <c:v>2.85</c:v>
                </c:pt>
                <c:pt idx="3452">
                  <c:v>2.85</c:v>
                </c:pt>
                <c:pt idx="3453">
                  <c:v>2.85</c:v>
                </c:pt>
                <c:pt idx="3454">
                  <c:v>2.85</c:v>
                </c:pt>
                <c:pt idx="3455">
                  <c:v>2.85</c:v>
                </c:pt>
                <c:pt idx="3456">
                  <c:v>2.85</c:v>
                </c:pt>
                <c:pt idx="3457">
                  <c:v>2.85</c:v>
                </c:pt>
                <c:pt idx="3458">
                  <c:v>2.85</c:v>
                </c:pt>
                <c:pt idx="3459">
                  <c:v>2.85</c:v>
                </c:pt>
                <c:pt idx="3460">
                  <c:v>2.85</c:v>
                </c:pt>
                <c:pt idx="3461">
                  <c:v>2.85</c:v>
                </c:pt>
                <c:pt idx="3462">
                  <c:v>2.85</c:v>
                </c:pt>
                <c:pt idx="3463">
                  <c:v>2.85</c:v>
                </c:pt>
                <c:pt idx="3464">
                  <c:v>2.85</c:v>
                </c:pt>
                <c:pt idx="3465">
                  <c:v>2.85</c:v>
                </c:pt>
                <c:pt idx="3466">
                  <c:v>2.85</c:v>
                </c:pt>
                <c:pt idx="3467">
                  <c:v>2.85</c:v>
                </c:pt>
                <c:pt idx="3468">
                  <c:v>2.85</c:v>
                </c:pt>
                <c:pt idx="3469">
                  <c:v>2.85</c:v>
                </c:pt>
                <c:pt idx="3470">
                  <c:v>2.85</c:v>
                </c:pt>
                <c:pt idx="3471">
                  <c:v>2.85</c:v>
                </c:pt>
                <c:pt idx="3472">
                  <c:v>2.85</c:v>
                </c:pt>
                <c:pt idx="3473">
                  <c:v>2.85</c:v>
                </c:pt>
                <c:pt idx="3474">
                  <c:v>2.85</c:v>
                </c:pt>
                <c:pt idx="3475">
                  <c:v>2.85</c:v>
                </c:pt>
                <c:pt idx="3476">
                  <c:v>2.85</c:v>
                </c:pt>
                <c:pt idx="3477">
                  <c:v>2.85</c:v>
                </c:pt>
                <c:pt idx="3478">
                  <c:v>2.85</c:v>
                </c:pt>
                <c:pt idx="3479">
                  <c:v>2.85</c:v>
                </c:pt>
                <c:pt idx="3480">
                  <c:v>2.85</c:v>
                </c:pt>
                <c:pt idx="3481">
                  <c:v>2.85</c:v>
                </c:pt>
                <c:pt idx="3482">
                  <c:v>2.85</c:v>
                </c:pt>
                <c:pt idx="3483">
                  <c:v>2.85</c:v>
                </c:pt>
                <c:pt idx="3484">
                  <c:v>2.85</c:v>
                </c:pt>
                <c:pt idx="3485">
                  <c:v>2.85</c:v>
                </c:pt>
                <c:pt idx="3486">
                  <c:v>2.85</c:v>
                </c:pt>
                <c:pt idx="3487">
                  <c:v>2.85</c:v>
                </c:pt>
                <c:pt idx="3488">
                  <c:v>2.85</c:v>
                </c:pt>
                <c:pt idx="3489">
                  <c:v>2.85</c:v>
                </c:pt>
                <c:pt idx="3490">
                  <c:v>2.85</c:v>
                </c:pt>
                <c:pt idx="3491">
                  <c:v>2.85</c:v>
                </c:pt>
                <c:pt idx="3492">
                  <c:v>2.85</c:v>
                </c:pt>
                <c:pt idx="3493">
                  <c:v>2.85</c:v>
                </c:pt>
                <c:pt idx="3494">
                  <c:v>2.85</c:v>
                </c:pt>
                <c:pt idx="3495">
                  <c:v>2.85</c:v>
                </c:pt>
                <c:pt idx="3496">
                  <c:v>2.85</c:v>
                </c:pt>
                <c:pt idx="3497">
                  <c:v>2.85</c:v>
                </c:pt>
                <c:pt idx="3498">
                  <c:v>2.85</c:v>
                </c:pt>
                <c:pt idx="3499">
                  <c:v>2.85</c:v>
                </c:pt>
                <c:pt idx="3500">
                  <c:v>2.85</c:v>
                </c:pt>
                <c:pt idx="3501">
                  <c:v>2.85</c:v>
                </c:pt>
                <c:pt idx="3502">
                  <c:v>2.85</c:v>
                </c:pt>
                <c:pt idx="3503">
                  <c:v>2.85</c:v>
                </c:pt>
                <c:pt idx="3504">
                  <c:v>2.85</c:v>
                </c:pt>
                <c:pt idx="3505">
                  <c:v>2.85</c:v>
                </c:pt>
                <c:pt idx="3506">
                  <c:v>2.85</c:v>
                </c:pt>
                <c:pt idx="3507">
                  <c:v>2.85</c:v>
                </c:pt>
                <c:pt idx="3508">
                  <c:v>2.85</c:v>
                </c:pt>
                <c:pt idx="3509">
                  <c:v>2.85</c:v>
                </c:pt>
                <c:pt idx="3510">
                  <c:v>2.85</c:v>
                </c:pt>
                <c:pt idx="3511">
                  <c:v>2.85</c:v>
                </c:pt>
                <c:pt idx="3512">
                  <c:v>2.85</c:v>
                </c:pt>
                <c:pt idx="3513">
                  <c:v>2.85</c:v>
                </c:pt>
                <c:pt idx="3514">
                  <c:v>2.85</c:v>
                </c:pt>
                <c:pt idx="3515">
                  <c:v>2.85</c:v>
                </c:pt>
                <c:pt idx="3516">
                  <c:v>2.85</c:v>
                </c:pt>
                <c:pt idx="3517">
                  <c:v>2.85</c:v>
                </c:pt>
                <c:pt idx="3518">
                  <c:v>2.85</c:v>
                </c:pt>
                <c:pt idx="3519">
                  <c:v>2.85</c:v>
                </c:pt>
                <c:pt idx="3520">
                  <c:v>2.85</c:v>
                </c:pt>
                <c:pt idx="3521">
                  <c:v>2.85</c:v>
                </c:pt>
                <c:pt idx="3522">
                  <c:v>2.85</c:v>
                </c:pt>
                <c:pt idx="3523">
                  <c:v>2.85</c:v>
                </c:pt>
                <c:pt idx="3524">
                  <c:v>2.85</c:v>
                </c:pt>
                <c:pt idx="3525">
                  <c:v>2.85</c:v>
                </c:pt>
                <c:pt idx="3526">
                  <c:v>2.85</c:v>
                </c:pt>
                <c:pt idx="3527">
                  <c:v>2.85</c:v>
                </c:pt>
                <c:pt idx="3528">
                  <c:v>2.85</c:v>
                </c:pt>
                <c:pt idx="3529">
                  <c:v>2.85</c:v>
                </c:pt>
                <c:pt idx="3530">
                  <c:v>2.85</c:v>
                </c:pt>
                <c:pt idx="3531">
                  <c:v>2.85</c:v>
                </c:pt>
                <c:pt idx="3532">
                  <c:v>2.85</c:v>
                </c:pt>
                <c:pt idx="3533">
                  <c:v>2.85</c:v>
                </c:pt>
                <c:pt idx="3534">
                  <c:v>2.85</c:v>
                </c:pt>
                <c:pt idx="3535">
                  <c:v>2.85</c:v>
                </c:pt>
                <c:pt idx="3536">
                  <c:v>2.85</c:v>
                </c:pt>
                <c:pt idx="3537">
                  <c:v>2.85</c:v>
                </c:pt>
                <c:pt idx="3538">
                  <c:v>2.85</c:v>
                </c:pt>
                <c:pt idx="3539">
                  <c:v>2.85</c:v>
                </c:pt>
                <c:pt idx="3540">
                  <c:v>2.85</c:v>
                </c:pt>
                <c:pt idx="3541">
                  <c:v>2.85</c:v>
                </c:pt>
                <c:pt idx="3542">
                  <c:v>2.85</c:v>
                </c:pt>
                <c:pt idx="3543">
                  <c:v>2.85</c:v>
                </c:pt>
                <c:pt idx="3544">
                  <c:v>2.85</c:v>
                </c:pt>
                <c:pt idx="3545">
                  <c:v>2.85</c:v>
                </c:pt>
                <c:pt idx="3546">
                  <c:v>2.85</c:v>
                </c:pt>
                <c:pt idx="3547">
                  <c:v>2.85</c:v>
                </c:pt>
                <c:pt idx="3548">
                  <c:v>2.85</c:v>
                </c:pt>
                <c:pt idx="3549">
                  <c:v>2.85</c:v>
                </c:pt>
                <c:pt idx="3550">
                  <c:v>2.85</c:v>
                </c:pt>
                <c:pt idx="3551">
                  <c:v>2.85</c:v>
                </c:pt>
                <c:pt idx="3552">
                  <c:v>2.85</c:v>
                </c:pt>
                <c:pt idx="3553">
                  <c:v>2.85</c:v>
                </c:pt>
                <c:pt idx="3554">
                  <c:v>2.85</c:v>
                </c:pt>
                <c:pt idx="3555">
                  <c:v>2.85</c:v>
                </c:pt>
                <c:pt idx="3556">
                  <c:v>2.85</c:v>
                </c:pt>
                <c:pt idx="3557">
                  <c:v>2.85</c:v>
                </c:pt>
                <c:pt idx="3558">
                  <c:v>2.85</c:v>
                </c:pt>
                <c:pt idx="3559">
                  <c:v>2.85</c:v>
                </c:pt>
                <c:pt idx="3560">
                  <c:v>2.85</c:v>
                </c:pt>
                <c:pt idx="3561">
                  <c:v>2.85</c:v>
                </c:pt>
                <c:pt idx="3562">
                  <c:v>2.85</c:v>
                </c:pt>
                <c:pt idx="3563">
                  <c:v>2.85</c:v>
                </c:pt>
                <c:pt idx="3564">
                  <c:v>2.85</c:v>
                </c:pt>
                <c:pt idx="3565">
                  <c:v>2.85</c:v>
                </c:pt>
                <c:pt idx="3566">
                  <c:v>2.85</c:v>
                </c:pt>
                <c:pt idx="3567">
                  <c:v>2.85</c:v>
                </c:pt>
                <c:pt idx="3568">
                  <c:v>2.85</c:v>
                </c:pt>
                <c:pt idx="3569">
                  <c:v>2.85</c:v>
                </c:pt>
                <c:pt idx="3570">
                  <c:v>2.85</c:v>
                </c:pt>
                <c:pt idx="3571">
                  <c:v>2.85</c:v>
                </c:pt>
                <c:pt idx="3572">
                  <c:v>2.85</c:v>
                </c:pt>
                <c:pt idx="3573">
                  <c:v>2.85</c:v>
                </c:pt>
                <c:pt idx="3574">
                  <c:v>2.85</c:v>
                </c:pt>
                <c:pt idx="3575">
                  <c:v>2.85</c:v>
                </c:pt>
                <c:pt idx="3576">
                  <c:v>2.85</c:v>
                </c:pt>
                <c:pt idx="3577">
                  <c:v>2.85</c:v>
                </c:pt>
                <c:pt idx="3578">
                  <c:v>2.85</c:v>
                </c:pt>
                <c:pt idx="3579">
                  <c:v>2.85</c:v>
                </c:pt>
                <c:pt idx="3580">
                  <c:v>2.85</c:v>
                </c:pt>
                <c:pt idx="3581">
                  <c:v>2.85</c:v>
                </c:pt>
                <c:pt idx="3582">
                  <c:v>2.85</c:v>
                </c:pt>
                <c:pt idx="3583">
                  <c:v>2.85</c:v>
                </c:pt>
                <c:pt idx="3584">
                  <c:v>2.85</c:v>
                </c:pt>
                <c:pt idx="3585">
                  <c:v>2.85</c:v>
                </c:pt>
                <c:pt idx="3586">
                  <c:v>2.85</c:v>
                </c:pt>
                <c:pt idx="3587">
                  <c:v>2.85</c:v>
                </c:pt>
                <c:pt idx="3588">
                  <c:v>2.85</c:v>
                </c:pt>
                <c:pt idx="3589">
                  <c:v>2.85</c:v>
                </c:pt>
                <c:pt idx="3590">
                  <c:v>2.85</c:v>
                </c:pt>
                <c:pt idx="3591">
                  <c:v>2.85</c:v>
                </c:pt>
                <c:pt idx="3592">
                  <c:v>2.85</c:v>
                </c:pt>
                <c:pt idx="3593">
                  <c:v>2.85</c:v>
                </c:pt>
                <c:pt idx="3594">
                  <c:v>2.85</c:v>
                </c:pt>
                <c:pt idx="3595">
                  <c:v>2.85</c:v>
                </c:pt>
                <c:pt idx="3596">
                  <c:v>2.85</c:v>
                </c:pt>
                <c:pt idx="3597">
                  <c:v>2.85</c:v>
                </c:pt>
                <c:pt idx="3598">
                  <c:v>2.85</c:v>
                </c:pt>
                <c:pt idx="3599">
                  <c:v>2.85</c:v>
                </c:pt>
                <c:pt idx="3600">
                  <c:v>2.85</c:v>
                </c:pt>
                <c:pt idx="3601">
                  <c:v>2.85</c:v>
                </c:pt>
                <c:pt idx="3602">
                  <c:v>2.85</c:v>
                </c:pt>
                <c:pt idx="3603">
                  <c:v>2.85</c:v>
                </c:pt>
                <c:pt idx="3604">
                  <c:v>2.85</c:v>
                </c:pt>
                <c:pt idx="3605">
                  <c:v>2.85</c:v>
                </c:pt>
                <c:pt idx="3606">
                  <c:v>2.85</c:v>
                </c:pt>
                <c:pt idx="3607">
                  <c:v>2.85</c:v>
                </c:pt>
                <c:pt idx="3608">
                  <c:v>2.85</c:v>
                </c:pt>
                <c:pt idx="3609">
                  <c:v>2.85</c:v>
                </c:pt>
                <c:pt idx="3610">
                  <c:v>2.85</c:v>
                </c:pt>
                <c:pt idx="3611">
                  <c:v>2.85</c:v>
                </c:pt>
                <c:pt idx="3612">
                  <c:v>2.85</c:v>
                </c:pt>
                <c:pt idx="3613">
                  <c:v>2.85</c:v>
                </c:pt>
                <c:pt idx="3614">
                  <c:v>2.85</c:v>
                </c:pt>
                <c:pt idx="3615">
                  <c:v>2.85</c:v>
                </c:pt>
                <c:pt idx="3616">
                  <c:v>2.85</c:v>
                </c:pt>
                <c:pt idx="3617">
                  <c:v>2.85</c:v>
                </c:pt>
                <c:pt idx="3618">
                  <c:v>2.85</c:v>
                </c:pt>
                <c:pt idx="3619">
                  <c:v>2.85</c:v>
                </c:pt>
                <c:pt idx="3620">
                  <c:v>2.85</c:v>
                </c:pt>
                <c:pt idx="3621">
                  <c:v>2.85</c:v>
                </c:pt>
                <c:pt idx="3622">
                  <c:v>2.85</c:v>
                </c:pt>
                <c:pt idx="3623">
                  <c:v>2.85</c:v>
                </c:pt>
                <c:pt idx="3624">
                  <c:v>2.85</c:v>
                </c:pt>
                <c:pt idx="3625">
                  <c:v>2.85</c:v>
                </c:pt>
                <c:pt idx="3626">
                  <c:v>2.85</c:v>
                </c:pt>
                <c:pt idx="3627">
                  <c:v>2.85</c:v>
                </c:pt>
                <c:pt idx="3628">
                  <c:v>2.85</c:v>
                </c:pt>
                <c:pt idx="3629">
                  <c:v>2.85</c:v>
                </c:pt>
                <c:pt idx="3630">
                  <c:v>2.85</c:v>
                </c:pt>
                <c:pt idx="3631">
                  <c:v>2.85</c:v>
                </c:pt>
                <c:pt idx="3632">
                  <c:v>2.85</c:v>
                </c:pt>
                <c:pt idx="3633">
                  <c:v>2.85</c:v>
                </c:pt>
                <c:pt idx="3634">
                  <c:v>2.85</c:v>
                </c:pt>
                <c:pt idx="3635">
                  <c:v>2.85</c:v>
                </c:pt>
                <c:pt idx="3636">
                  <c:v>2.85</c:v>
                </c:pt>
                <c:pt idx="3637">
                  <c:v>2.85</c:v>
                </c:pt>
                <c:pt idx="3638">
                  <c:v>2.85</c:v>
                </c:pt>
                <c:pt idx="3639">
                  <c:v>2.85</c:v>
                </c:pt>
                <c:pt idx="3640">
                  <c:v>2.85</c:v>
                </c:pt>
                <c:pt idx="3641">
                  <c:v>2.85</c:v>
                </c:pt>
                <c:pt idx="3642">
                  <c:v>2.85</c:v>
                </c:pt>
                <c:pt idx="3643">
                  <c:v>2.85</c:v>
                </c:pt>
                <c:pt idx="3644">
                  <c:v>2.85</c:v>
                </c:pt>
                <c:pt idx="3645">
                  <c:v>2.85</c:v>
                </c:pt>
                <c:pt idx="3646">
                  <c:v>2.85</c:v>
                </c:pt>
                <c:pt idx="3647">
                  <c:v>2.85</c:v>
                </c:pt>
                <c:pt idx="3648">
                  <c:v>2.85</c:v>
                </c:pt>
                <c:pt idx="3649">
                  <c:v>2.85</c:v>
                </c:pt>
                <c:pt idx="3650">
                  <c:v>2.85</c:v>
                </c:pt>
                <c:pt idx="3651">
                  <c:v>2.85</c:v>
                </c:pt>
                <c:pt idx="3652">
                  <c:v>2.85</c:v>
                </c:pt>
                <c:pt idx="3653">
                  <c:v>2.85</c:v>
                </c:pt>
                <c:pt idx="3654">
                  <c:v>2.85</c:v>
                </c:pt>
                <c:pt idx="3655">
                  <c:v>2.85</c:v>
                </c:pt>
                <c:pt idx="3656">
                  <c:v>2.85</c:v>
                </c:pt>
                <c:pt idx="3657">
                  <c:v>2.85</c:v>
                </c:pt>
                <c:pt idx="3658">
                  <c:v>2.85</c:v>
                </c:pt>
                <c:pt idx="3659">
                  <c:v>2.85</c:v>
                </c:pt>
                <c:pt idx="3660">
                  <c:v>2.85</c:v>
                </c:pt>
                <c:pt idx="3661">
                  <c:v>2.85</c:v>
                </c:pt>
                <c:pt idx="3662">
                  <c:v>2.85</c:v>
                </c:pt>
                <c:pt idx="3663">
                  <c:v>2.85</c:v>
                </c:pt>
                <c:pt idx="3664">
                  <c:v>2.85</c:v>
                </c:pt>
                <c:pt idx="3665">
                  <c:v>2.85</c:v>
                </c:pt>
                <c:pt idx="3666">
                  <c:v>2.85</c:v>
                </c:pt>
                <c:pt idx="3667">
                  <c:v>2.85</c:v>
                </c:pt>
                <c:pt idx="3668">
                  <c:v>2.85</c:v>
                </c:pt>
                <c:pt idx="3669">
                  <c:v>2.85</c:v>
                </c:pt>
                <c:pt idx="3670">
                  <c:v>2.85</c:v>
                </c:pt>
                <c:pt idx="3671">
                  <c:v>2.85</c:v>
                </c:pt>
                <c:pt idx="3672">
                  <c:v>2.85</c:v>
                </c:pt>
                <c:pt idx="3673">
                  <c:v>2.85</c:v>
                </c:pt>
                <c:pt idx="3674">
                  <c:v>2.85</c:v>
                </c:pt>
                <c:pt idx="3675">
                  <c:v>2.85</c:v>
                </c:pt>
                <c:pt idx="3676">
                  <c:v>2.85</c:v>
                </c:pt>
                <c:pt idx="3677">
                  <c:v>2.85</c:v>
                </c:pt>
                <c:pt idx="3678">
                  <c:v>2.85</c:v>
                </c:pt>
                <c:pt idx="3679">
                  <c:v>2.85</c:v>
                </c:pt>
                <c:pt idx="3680">
                  <c:v>2.85</c:v>
                </c:pt>
                <c:pt idx="3681">
                  <c:v>2.85</c:v>
                </c:pt>
                <c:pt idx="3682">
                  <c:v>2.85</c:v>
                </c:pt>
                <c:pt idx="3683">
                  <c:v>2.85</c:v>
                </c:pt>
                <c:pt idx="3684">
                  <c:v>2.85</c:v>
                </c:pt>
                <c:pt idx="3685">
                  <c:v>2.85</c:v>
                </c:pt>
                <c:pt idx="3686">
                  <c:v>2.85</c:v>
                </c:pt>
                <c:pt idx="3687">
                  <c:v>2.85</c:v>
                </c:pt>
                <c:pt idx="3688">
                  <c:v>2.85</c:v>
                </c:pt>
                <c:pt idx="3689">
                  <c:v>2.85</c:v>
                </c:pt>
                <c:pt idx="3690">
                  <c:v>2.85</c:v>
                </c:pt>
                <c:pt idx="3691">
                  <c:v>2.85</c:v>
                </c:pt>
                <c:pt idx="3692">
                  <c:v>2.85</c:v>
                </c:pt>
                <c:pt idx="3693">
                  <c:v>2.85</c:v>
                </c:pt>
                <c:pt idx="3694">
                  <c:v>2.85</c:v>
                </c:pt>
                <c:pt idx="3695">
                  <c:v>2.85</c:v>
                </c:pt>
                <c:pt idx="3696">
                  <c:v>2.85</c:v>
                </c:pt>
                <c:pt idx="3697">
                  <c:v>2.85</c:v>
                </c:pt>
                <c:pt idx="3698">
                  <c:v>2.85</c:v>
                </c:pt>
                <c:pt idx="3699">
                  <c:v>2.85</c:v>
                </c:pt>
                <c:pt idx="3700">
                  <c:v>2.85</c:v>
                </c:pt>
                <c:pt idx="3701">
                  <c:v>2.85</c:v>
                </c:pt>
                <c:pt idx="3702">
                  <c:v>2.85</c:v>
                </c:pt>
                <c:pt idx="3703">
                  <c:v>2.85</c:v>
                </c:pt>
                <c:pt idx="3704">
                  <c:v>2.85</c:v>
                </c:pt>
                <c:pt idx="3705">
                  <c:v>2.85</c:v>
                </c:pt>
                <c:pt idx="3706">
                  <c:v>2.85</c:v>
                </c:pt>
                <c:pt idx="3707">
                  <c:v>2.85</c:v>
                </c:pt>
                <c:pt idx="3708">
                  <c:v>2.85</c:v>
                </c:pt>
                <c:pt idx="3709">
                  <c:v>2.85</c:v>
                </c:pt>
                <c:pt idx="3710">
                  <c:v>2.85</c:v>
                </c:pt>
                <c:pt idx="3711">
                  <c:v>2.85</c:v>
                </c:pt>
                <c:pt idx="3712">
                  <c:v>2.85</c:v>
                </c:pt>
                <c:pt idx="3713">
                  <c:v>2.85</c:v>
                </c:pt>
                <c:pt idx="3714">
                  <c:v>2.85</c:v>
                </c:pt>
                <c:pt idx="3715">
                  <c:v>2.85</c:v>
                </c:pt>
                <c:pt idx="3716">
                  <c:v>2.85</c:v>
                </c:pt>
                <c:pt idx="3717">
                  <c:v>2.85</c:v>
                </c:pt>
                <c:pt idx="3718">
                  <c:v>2.85</c:v>
                </c:pt>
                <c:pt idx="3719">
                  <c:v>2.85</c:v>
                </c:pt>
                <c:pt idx="3720">
                  <c:v>2.85</c:v>
                </c:pt>
                <c:pt idx="3721">
                  <c:v>2.85</c:v>
                </c:pt>
                <c:pt idx="3722">
                  <c:v>2.85</c:v>
                </c:pt>
                <c:pt idx="3723">
                  <c:v>2.85</c:v>
                </c:pt>
                <c:pt idx="3724">
                  <c:v>2.85</c:v>
                </c:pt>
                <c:pt idx="3725">
                  <c:v>2.85</c:v>
                </c:pt>
                <c:pt idx="3726">
                  <c:v>2.85</c:v>
                </c:pt>
                <c:pt idx="3727">
                  <c:v>2.85</c:v>
                </c:pt>
                <c:pt idx="3728">
                  <c:v>2.85</c:v>
                </c:pt>
                <c:pt idx="3729">
                  <c:v>2.85</c:v>
                </c:pt>
                <c:pt idx="3730">
                  <c:v>2.85</c:v>
                </c:pt>
                <c:pt idx="3731">
                  <c:v>2.85</c:v>
                </c:pt>
                <c:pt idx="3732">
                  <c:v>2.85</c:v>
                </c:pt>
                <c:pt idx="3733">
                  <c:v>2.85</c:v>
                </c:pt>
                <c:pt idx="3734">
                  <c:v>2.85</c:v>
                </c:pt>
                <c:pt idx="3735">
                  <c:v>2.85</c:v>
                </c:pt>
                <c:pt idx="3736">
                  <c:v>2.85</c:v>
                </c:pt>
                <c:pt idx="3737">
                  <c:v>2.85</c:v>
                </c:pt>
                <c:pt idx="3738">
                  <c:v>2.85</c:v>
                </c:pt>
                <c:pt idx="3739">
                  <c:v>2.85</c:v>
                </c:pt>
                <c:pt idx="3740">
                  <c:v>2.85</c:v>
                </c:pt>
                <c:pt idx="3741">
                  <c:v>2.85</c:v>
                </c:pt>
                <c:pt idx="3742">
                  <c:v>2.85</c:v>
                </c:pt>
                <c:pt idx="3743">
                  <c:v>2.85</c:v>
                </c:pt>
                <c:pt idx="3744">
                  <c:v>2.85</c:v>
                </c:pt>
                <c:pt idx="3745">
                  <c:v>2.85</c:v>
                </c:pt>
                <c:pt idx="3746">
                  <c:v>2.85</c:v>
                </c:pt>
                <c:pt idx="3747">
                  <c:v>2.85</c:v>
                </c:pt>
                <c:pt idx="3748">
                  <c:v>2.85</c:v>
                </c:pt>
                <c:pt idx="3749">
                  <c:v>2.85</c:v>
                </c:pt>
                <c:pt idx="3750">
                  <c:v>2.85</c:v>
                </c:pt>
                <c:pt idx="3751">
                  <c:v>2.85</c:v>
                </c:pt>
                <c:pt idx="3752">
                  <c:v>2.85</c:v>
                </c:pt>
                <c:pt idx="3753">
                  <c:v>2.85</c:v>
                </c:pt>
                <c:pt idx="3754">
                  <c:v>2.85</c:v>
                </c:pt>
                <c:pt idx="3755">
                  <c:v>2.85</c:v>
                </c:pt>
                <c:pt idx="3756">
                  <c:v>2.85</c:v>
                </c:pt>
                <c:pt idx="3757">
                  <c:v>2.85</c:v>
                </c:pt>
                <c:pt idx="3758">
                  <c:v>2.85</c:v>
                </c:pt>
                <c:pt idx="3759">
                  <c:v>2.85</c:v>
                </c:pt>
                <c:pt idx="3760">
                  <c:v>2.85</c:v>
                </c:pt>
                <c:pt idx="3761">
                  <c:v>2.85</c:v>
                </c:pt>
                <c:pt idx="3762">
                  <c:v>2.85</c:v>
                </c:pt>
                <c:pt idx="3763">
                  <c:v>2.85</c:v>
                </c:pt>
                <c:pt idx="3764">
                  <c:v>2.85</c:v>
                </c:pt>
                <c:pt idx="3765">
                  <c:v>2.85</c:v>
                </c:pt>
                <c:pt idx="3766">
                  <c:v>2.85</c:v>
                </c:pt>
                <c:pt idx="3767">
                  <c:v>2.85</c:v>
                </c:pt>
                <c:pt idx="3768">
                  <c:v>2.85</c:v>
                </c:pt>
                <c:pt idx="3769">
                  <c:v>2.85</c:v>
                </c:pt>
                <c:pt idx="3770">
                  <c:v>2.85</c:v>
                </c:pt>
                <c:pt idx="3771">
                  <c:v>2.85</c:v>
                </c:pt>
                <c:pt idx="3772">
                  <c:v>2.85</c:v>
                </c:pt>
                <c:pt idx="3773">
                  <c:v>2.85</c:v>
                </c:pt>
                <c:pt idx="3774">
                  <c:v>2.85</c:v>
                </c:pt>
                <c:pt idx="3775">
                  <c:v>2.85</c:v>
                </c:pt>
                <c:pt idx="3776">
                  <c:v>2.85</c:v>
                </c:pt>
                <c:pt idx="3777">
                  <c:v>2.85</c:v>
                </c:pt>
                <c:pt idx="3778">
                  <c:v>2.85</c:v>
                </c:pt>
                <c:pt idx="3779">
                  <c:v>2.85</c:v>
                </c:pt>
                <c:pt idx="3780">
                  <c:v>2.85</c:v>
                </c:pt>
                <c:pt idx="3781">
                  <c:v>2.85</c:v>
                </c:pt>
                <c:pt idx="3782">
                  <c:v>2.85</c:v>
                </c:pt>
                <c:pt idx="3783">
                  <c:v>2.85</c:v>
                </c:pt>
                <c:pt idx="3784">
                  <c:v>2.85</c:v>
                </c:pt>
                <c:pt idx="3785">
                  <c:v>2.85</c:v>
                </c:pt>
                <c:pt idx="3786">
                  <c:v>2.85</c:v>
                </c:pt>
                <c:pt idx="3787">
                  <c:v>2.85</c:v>
                </c:pt>
                <c:pt idx="3788">
                  <c:v>2.85</c:v>
                </c:pt>
                <c:pt idx="3789">
                  <c:v>2.85</c:v>
                </c:pt>
                <c:pt idx="3790">
                  <c:v>2.85</c:v>
                </c:pt>
                <c:pt idx="3791">
                  <c:v>2.85</c:v>
                </c:pt>
                <c:pt idx="3792">
                  <c:v>2.85</c:v>
                </c:pt>
                <c:pt idx="3793">
                  <c:v>2.85</c:v>
                </c:pt>
                <c:pt idx="3794">
                  <c:v>2.85</c:v>
                </c:pt>
                <c:pt idx="3795">
                  <c:v>2.85</c:v>
                </c:pt>
                <c:pt idx="3796">
                  <c:v>2.85</c:v>
                </c:pt>
                <c:pt idx="3797">
                  <c:v>2.85</c:v>
                </c:pt>
                <c:pt idx="3798">
                  <c:v>2.85</c:v>
                </c:pt>
                <c:pt idx="3799">
                  <c:v>2.85</c:v>
                </c:pt>
                <c:pt idx="3800">
                  <c:v>2.85</c:v>
                </c:pt>
                <c:pt idx="3801">
                  <c:v>2.85</c:v>
                </c:pt>
                <c:pt idx="3802">
                  <c:v>2.85</c:v>
                </c:pt>
                <c:pt idx="3803">
                  <c:v>2.85</c:v>
                </c:pt>
                <c:pt idx="3804">
                  <c:v>2.85</c:v>
                </c:pt>
                <c:pt idx="3805">
                  <c:v>2.85</c:v>
                </c:pt>
                <c:pt idx="3806">
                  <c:v>2.85</c:v>
                </c:pt>
                <c:pt idx="3807">
                  <c:v>2.85</c:v>
                </c:pt>
                <c:pt idx="3808">
                  <c:v>2.85</c:v>
                </c:pt>
                <c:pt idx="3809">
                  <c:v>2.85</c:v>
                </c:pt>
                <c:pt idx="3810">
                  <c:v>2.85</c:v>
                </c:pt>
                <c:pt idx="3811">
                  <c:v>2.85</c:v>
                </c:pt>
                <c:pt idx="3812">
                  <c:v>2.85</c:v>
                </c:pt>
                <c:pt idx="3813">
                  <c:v>2.85</c:v>
                </c:pt>
                <c:pt idx="3814">
                  <c:v>2.85</c:v>
                </c:pt>
                <c:pt idx="3815">
                  <c:v>2.85</c:v>
                </c:pt>
                <c:pt idx="3816">
                  <c:v>2.85</c:v>
                </c:pt>
                <c:pt idx="3817">
                  <c:v>2.85</c:v>
                </c:pt>
                <c:pt idx="3818">
                  <c:v>2.85</c:v>
                </c:pt>
                <c:pt idx="3819">
                  <c:v>2.85</c:v>
                </c:pt>
                <c:pt idx="3820">
                  <c:v>2.85</c:v>
                </c:pt>
                <c:pt idx="3821">
                  <c:v>2.85</c:v>
                </c:pt>
                <c:pt idx="3822">
                  <c:v>2.85</c:v>
                </c:pt>
                <c:pt idx="3823">
                  <c:v>2.85</c:v>
                </c:pt>
                <c:pt idx="3824">
                  <c:v>2.85</c:v>
                </c:pt>
                <c:pt idx="3825">
                  <c:v>2.85</c:v>
                </c:pt>
                <c:pt idx="3826">
                  <c:v>2.85</c:v>
                </c:pt>
                <c:pt idx="3827">
                  <c:v>2.85</c:v>
                </c:pt>
                <c:pt idx="3828">
                  <c:v>2.85</c:v>
                </c:pt>
                <c:pt idx="3829">
                  <c:v>2.85</c:v>
                </c:pt>
                <c:pt idx="3830">
                  <c:v>2.85</c:v>
                </c:pt>
                <c:pt idx="3831">
                  <c:v>2.85</c:v>
                </c:pt>
                <c:pt idx="3832">
                  <c:v>2.85</c:v>
                </c:pt>
                <c:pt idx="3833">
                  <c:v>2.85</c:v>
                </c:pt>
                <c:pt idx="3834">
                  <c:v>2.85</c:v>
                </c:pt>
                <c:pt idx="3835">
                  <c:v>2.85</c:v>
                </c:pt>
                <c:pt idx="3836">
                  <c:v>2.85</c:v>
                </c:pt>
                <c:pt idx="3837">
                  <c:v>2.85</c:v>
                </c:pt>
                <c:pt idx="3838">
                  <c:v>2.85</c:v>
                </c:pt>
                <c:pt idx="3839">
                  <c:v>2.85</c:v>
                </c:pt>
                <c:pt idx="3840">
                  <c:v>2.85</c:v>
                </c:pt>
                <c:pt idx="3841">
                  <c:v>2.85</c:v>
                </c:pt>
                <c:pt idx="3842">
                  <c:v>2.85</c:v>
                </c:pt>
                <c:pt idx="3843">
                  <c:v>2.85</c:v>
                </c:pt>
                <c:pt idx="3844">
                  <c:v>2.85</c:v>
                </c:pt>
                <c:pt idx="3845">
                  <c:v>2.85</c:v>
                </c:pt>
                <c:pt idx="3846">
                  <c:v>2.85</c:v>
                </c:pt>
                <c:pt idx="3847">
                  <c:v>2.85</c:v>
                </c:pt>
                <c:pt idx="3848">
                  <c:v>2.85</c:v>
                </c:pt>
                <c:pt idx="3849">
                  <c:v>2.85</c:v>
                </c:pt>
                <c:pt idx="3850">
                  <c:v>2.85</c:v>
                </c:pt>
                <c:pt idx="3851">
                  <c:v>2.85</c:v>
                </c:pt>
                <c:pt idx="3852">
                  <c:v>2.85</c:v>
                </c:pt>
                <c:pt idx="3853">
                  <c:v>2.85</c:v>
                </c:pt>
                <c:pt idx="3854">
                  <c:v>2.85</c:v>
                </c:pt>
                <c:pt idx="3855">
                  <c:v>2.85</c:v>
                </c:pt>
                <c:pt idx="3856">
                  <c:v>2.85</c:v>
                </c:pt>
                <c:pt idx="3857">
                  <c:v>2.85</c:v>
                </c:pt>
                <c:pt idx="3858">
                  <c:v>2.85</c:v>
                </c:pt>
                <c:pt idx="3859">
                  <c:v>2.85</c:v>
                </c:pt>
                <c:pt idx="3860">
                  <c:v>2.85</c:v>
                </c:pt>
                <c:pt idx="3861">
                  <c:v>2.85</c:v>
                </c:pt>
                <c:pt idx="3862">
                  <c:v>2.85</c:v>
                </c:pt>
                <c:pt idx="3863">
                  <c:v>2.85</c:v>
                </c:pt>
                <c:pt idx="3864">
                  <c:v>2.85</c:v>
                </c:pt>
                <c:pt idx="3865">
                  <c:v>2.85</c:v>
                </c:pt>
                <c:pt idx="3866">
                  <c:v>2.85</c:v>
                </c:pt>
                <c:pt idx="3867">
                  <c:v>2.85</c:v>
                </c:pt>
                <c:pt idx="3868">
                  <c:v>2.85</c:v>
                </c:pt>
                <c:pt idx="3869">
                  <c:v>2.85</c:v>
                </c:pt>
                <c:pt idx="3870">
                  <c:v>2.85</c:v>
                </c:pt>
                <c:pt idx="3871">
                  <c:v>2.85</c:v>
                </c:pt>
                <c:pt idx="3872">
                  <c:v>2.85</c:v>
                </c:pt>
                <c:pt idx="3873">
                  <c:v>2.85</c:v>
                </c:pt>
                <c:pt idx="3874">
                  <c:v>2.85</c:v>
                </c:pt>
                <c:pt idx="3875">
                  <c:v>2.85</c:v>
                </c:pt>
                <c:pt idx="3876">
                  <c:v>2.85</c:v>
                </c:pt>
                <c:pt idx="3877">
                  <c:v>2.85</c:v>
                </c:pt>
                <c:pt idx="3878">
                  <c:v>2.85</c:v>
                </c:pt>
                <c:pt idx="3879">
                  <c:v>2.85</c:v>
                </c:pt>
                <c:pt idx="3880">
                  <c:v>2.85</c:v>
                </c:pt>
                <c:pt idx="3881">
                  <c:v>2.85</c:v>
                </c:pt>
                <c:pt idx="3882">
                  <c:v>2.85</c:v>
                </c:pt>
                <c:pt idx="3883">
                  <c:v>2.85</c:v>
                </c:pt>
                <c:pt idx="3884">
                  <c:v>2.85</c:v>
                </c:pt>
                <c:pt idx="3885">
                  <c:v>2.85</c:v>
                </c:pt>
                <c:pt idx="3886">
                  <c:v>2.85</c:v>
                </c:pt>
                <c:pt idx="3887">
                  <c:v>2.85</c:v>
                </c:pt>
                <c:pt idx="3888">
                  <c:v>2.85</c:v>
                </c:pt>
                <c:pt idx="3889">
                  <c:v>2.85</c:v>
                </c:pt>
                <c:pt idx="3890">
                  <c:v>2.85</c:v>
                </c:pt>
                <c:pt idx="3891">
                  <c:v>2.85</c:v>
                </c:pt>
                <c:pt idx="3892">
                  <c:v>2.85</c:v>
                </c:pt>
                <c:pt idx="3893">
                  <c:v>2.85</c:v>
                </c:pt>
                <c:pt idx="3894">
                  <c:v>2.85</c:v>
                </c:pt>
                <c:pt idx="3895">
                  <c:v>2.85</c:v>
                </c:pt>
                <c:pt idx="3896">
                  <c:v>2.85</c:v>
                </c:pt>
                <c:pt idx="3897">
                  <c:v>2.85</c:v>
                </c:pt>
                <c:pt idx="3898">
                  <c:v>2.85</c:v>
                </c:pt>
                <c:pt idx="3899">
                  <c:v>2.85</c:v>
                </c:pt>
                <c:pt idx="3900">
                  <c:v>2.85</c:v>
                </c:pt>
                <c:pt idx="3901">
                  <c:v>2.85</c:v>
                </c:pt>
                <c:pt idx="3902">
                  <c:v>2.85</c:v>
                </c:pt>
                <c:pt idx="3903">
                  <c:v>2.85</c:v>
                </c:pt>
                <c:pt idx="3904">
                  <c:v>2.85</c:v>
                </c:pt>
                <c:pt idx="3905">
                  <c:v>2.85</c:v>
                </c:pt>
                <c:pt idx="3906">
                  <c:v>2.85</c:v>
                </c:pt>
                <c:pt idx="3907">
                  <c:v>2.85</c:v>
                </c:pt>
                <c:pt idx="3908">
                  <c:v>2.85</c:v>
                </c:pt>
                <c:pt idx="3909">
                  <c:v>2.85</c:v>
                </c:pt>
                <c:pt idx="3910">
                  <c:v>2.85</c:v>
                </c:pt>
                <c:pt idx="3911">
                  <c:v>2.85</c:v>
                </c:pt>
                <c:pt idx="3912">
                  <c:v>2.85</c:v>
                </c:pt>
                <c:pt idx="3913">
                  <c:v>2.85</c:v>
                </c:pt>
                <c:pt idx="3914">
                  <c:v>2.85</c:v>
                </c:pt>
                <c:pt idx="3915">
                  <c:v>2.85</c:v>
                </c:pt>
                <c:pt idx="3916">
                  <c:v>2.85</c:v>
                </c:pt>
                <c:pt idx="3917">
                  <c:v>2.85</c:v>
                </c:pt>
                <c:pt idx="3918">
                  <c:v>2.85</c:v>
                </c:pt>
                <c:pt idx="3919">
                  <c:v>2.85</c:v>
                </c:pt>
                <c:pt idx="3920">
                  <c:v>2.85</c:v>
                </c:pt>
                <c:pt idx="3921">
                  <c:v>2.85</c:v>
                </c:pt>
                <c:pt idx="3922">
                  <c:v>2.85</c:v>
                </c:pt>
                <c:pt idx="3923">
                  <c:v>2.85</c:v>
                </c:pt>
                <c:pt idx="3924">
                  <c:v>2.85</c:v>
                </c:pt>
                <c:pt idx="3925">
                  <c:v>2.85</c:v>
                </c:pt>
                <c:pt idx="3926">
                  <c:v>2.85</c:v>
                </c:pt>
                <c:pt idx="3927">
                  <c:v>2.85</c:v>
                </c:pt>
                <c:pt idx="3928">
                  <c:v>2.85</c:v>
                </c:pt>
                <c:pt idx="3929">
                  <c:v>2.85</c:v>
                </c:pt>
                <c:pt idx="3930">
                  <c:v>2.85</c:v>
                </c:pt>
                <c:pt idx="3931">
                  <c:v>2.85</c:v>
                </c:pt>
                <c:pt idx="3932">
                  <c:v>2.85</c:v>
                </c:pt>
                <c:pt idx="3933">
                  <c:v>2.85</c:v>
                </c:pt>
                <c:pt idx="3934">
                  <c:v>2.85</c:v>
                </c:pt>
                <c:pt idx="3935">
                  <c:v>2.85</c:v>
                </c:pt>
                <c:pt idx="3936">
                  <c:v>2.85</c:v>
                </c:pt>
                <c:pt idx="3937">
                  <c:v>2.85</c:v>
                </c:pt>
                <c:pt idx="3938">
                  <c:v>2.85</c:v>
                </c:pt>
                <c:pt idx="3939">
                  <c:v>2.85</c:v>
                </c:pt>
                <c:pt idx="3940">
                  <c:v>2.85</c:v>
                </c:pt>
                <c:pt idx="3941">
                  <c:v>2.85</c:v>
                </c:pt>
                <c:pt idx="3942">
                  <c:v>2.85</c:v>
                </c:pt>
                <c:pt idx="3943">
                  <c:v>2.85</c:v>
                </c:pt>
                <c:pt idx="3944">
                  <c:v>2.85</c:v>
                </c:pt>
                <c:pt idx="3945">
                  <c:v>2.85</c:v>
                </c:pt>
                <c:pt idx="3946">
                  <c:v>2.85</c:v>
                </c:pt>
                <c:pt idx="3947">
                  <c:v>2.85</c:v>
                </c:pt>
                <c:pt idx="3948">
                  <c:v>2.85</c:v>
                </c:pt>
                <c:pt idx="3949">
                  <c:v>2.85</c:v>
                </c:pt>
                <c:pt idx="3950">
                  <c:v>2.85</c:v>
                </c:pt>
                <c:pt idx="3951">
                  <c:v>2.85</c:v>
                </c:pt>
                <c:pt idx="3952">
                  <c:v>2.85</c:v>
                </c:pt>
                <c:pt idx="3953">
                  <c:v>2.85</c:v>
                </c:pt>
                <c:pt idx="3954">
                  <c:v>2.85</c:v>
                </c:pt>
                <c:pt idx="3955">
                  <c:v>2.85</c:v>
                </c:pt>
                <c:pt idx="3956">
                  <c:v>2.85</c:v>
                </c:pt>
                <c:pt idx="3957">
                  <c:v>2.85</c:v>
                </c:pt>
                <c:pt idx="3958">
                  <c:v>2.85</c:v>
                </c:pt>
                <c:pt idx="3959">
                  <c:v>2.85</c:v>
                </c:pt>
                <c:pt idx="3960">
                  <c:v>2.85</c:v>
                </c:pt>
                <c:pt idx="3961">
                  <c:v>2.85</c:v>
                </c:pt>
                <c:pt idx="3962">
                  <c:v>2.85</c:v>
                </c:pt>
                <c:pt idx="3963">
                  <c:v>2.85</c:v>
                </c:pt>
                <c:pt idx="3964">
                  <c:v>2.85</c:v>
                </c:pt>
                <c:pt idx="3965">
                  <c:v>2.85</c:v>
                </c:pt>
                <c:pt idx="3966">
                  <c:v>2.85</c:v>
                </c:pt>
                <c:pt idx="3967">
                  <c:v>2.85</c:v>
                </c:pt>
                <c:pt idx="3968">
                  <c:v>2.85</c:v>
                </c:pt>
                <c:pt idx="3969">
                  <c:v>2.85</c:v>
                </c:pt>
                <c:pt idx="3970">
                  <c:v>2.85</c:v>
                </c:pt>
                <c:pt idx="3971">
                  <c:v>2.85</c:v>
                </c:pt>
                <c:pt idx="3972">
                  <c:v>2.85</c:v>
                </c:pt>
                <c:pt idx="3973">
                  <c:v>2.85</c:v>
                </c:pt>
                <c:pt idx="3974">
                  <c:v>2.85</c:v>
                </c:pt>
                <c:pt idx="3975">
                  <c:v>2.85</c:v>
                </c:pt>
                <c:pt idx="3976">
                  <c:v>2.85</c:v>
                </c:pt>
                <c:pt idx="3977">
                  <c:v>2.85</c:v>
                </c:pt>
                <c:pt idx="3978">
                  <c:v>2.85</c:v>
                </c:pt>
                <c:pt idx="3979">
                  <c:v>2.85</c:v>
                </c:pt>
                <c:pt idx="3980">
                  <c:v>2.85</c:v>
                </c:pt>
                <c:pt idx="3981">
                  <c:v>2.85</c:v>
                </c:pt>
                <c:pt idx="3982">
                  <c:v>2.85</c:v>
                </c:pt>
                <c:pt idx="3983">
                  <c:v>2.85</c:v>
                </c:pt>
                <c:pt idx="3984">
                  <c:v>2.85</c:v>
                </c:pt>
                <c:pt idx="3985">
                  <c:v>2.85</c:v>
                </c:pt>
                <c:pt idx="3986">
                  <c:v>2.85</c:v>
                </c:pt>
                <c:pt idx="3987">
                  <c:v>2.85</c:v>
                </c:pt>
                <c:pt idx="3988">
                  <c:v>2.85</c:v>
                </c:pt>
                <c:pt idx="3989">
                  <c:v>2.85</c:v>
                </c:pt>
                <c:pt idx="3990">
                  <c:v>2.85</c:v>
                </c:pt>
                <c:pt idx="3991">
                  <c:v>2.85</c:v>
                </c:pt>
                <c:pt idx="3992">
                  <c:v>2.85</c:v>
                </c:pt>
                <c:pt idx="3993">
                  <c:v>2.85</c:v>
                </c:pt>
                <c:pt idx="3994">
                  <c:v>2.85</c:v>
                </c:pt>
                <c:pt idx="3995">
                  <c:v>2.85</c:v>
                </c:pt>
                <c:pt idx="3996">
                  <c:v>2.85</c:v>
                </c:pt>
                <c:pt idx="3997">
                  <c:v>2.85</c:v>
                </c:pt>
                <c:pt idx="3998">
                  <c:v>2.85</c:v>
                </c:pt>
                <c:pt idx="3999">
                  <c:v>2.85</c:v>
                </c:pt>
                <c:pt idx="4000">
                  <c:v>2.85</c:v>
                </c:pt>
                <c:pt idx="4001">
                  <c:v>2.85</c:v>
                </c:pt>
                <c:pt idx="4002">
                  <c:v>2.85</c:v>
                </c:pt>
                <c:pt idx="4003">
                  <c:v>2.85</c:v>
                </c:pt>
                <c:pt idx="4004">
                  <c:v>2.85</c:v>
                </c:pt>
                <c:pt idx="4005">
                  <c:v>2.85</c:v>
                </c:pt>
                <c:pt idx="4006">
                  <c:v>2.85</c:v>
                </c:pt>
                <c:pt idx="4007">
                  <c:v>2.85</c:v>
                </c:pt>
                <c:pt idx="4008">
                  <c:v>2.85</c:v>
                </c:pt>
                <c:pt idx="4009">
                  <c:v>2.85</c:v>
                </c:pt>
                <c:pt idx="4010">
                  <c:v>2.85</c:v>
                </c:pt>
                <c:pt idx="4011">
                  <c:v>2.85</c:v>
                </c:pt>
                <c:pt idx="4012">
                  <c:v>2.85</c:v>
                </c:pt>
                <c:pt idx="4013">
                  <c:v>2.85</c:v>
                </c:pt>
                <c:pt idx="4014">
                  <c:v>2.85</c:v>
                </c:pt>
                <c:pt idx="4015">
                  <c:v>2.85</c:v>
                </c:pt>
                <c:pt idx="4016">
                  <c:v>2.85</c:v>
                </c:pt>
                <c:pt idx="4017">
                  <c:v>2.85</c:v>
                </c:pt>
                <c:pt idx="4018">
                  <c:v>2.85</c:v>
                </c:pt>
                <c:pt idx="4019">
                  <c:v>2.85</c:v>
                </c:pt>
                <c:pt idx="4020">
                  <c:v>2.85</c:v>
                </c:pt>
                <c:pt idx="4021">
                  <c:v>2.84</c:v>
                </c:pt>
                <c:pt idx="4022">
                  <c:v>2.85</c:v>
                </c:pt>
                <c:pt idx="4023">
                  <c:v>2.85</c:v>
                </c:pt>
                <c:pt idx="4024">
                  <c:v>2.85</c:v>
                </c:pt>
                <c:pt idx="4025">
                  <c:v>2.85</c:v>
                </c:pt>
                <c:pt idx="4026">
                  <c:v>2.85</c:v>
                </c:pt>
                <c:pt idx="4027">
                  <c:v>2.85</c:v>
                </c:pt>
                <c:pt idx="4028">
                  <c:v>2.85</c:v>
                </c:pt>
                <c:pt idx="4029">
                  <c:v>2.85</c:v>
                </c:pt>
                <c:pt idx="4030">
                  <c:v>2.85</c:v>
                </c:pt>
                <c:pt idx="4031">
                  <c:v>2.85</c:v>
                </c:pt>
                <c:pt idx="4032">
                  <c:v>2.85</c:v>
                </c:pt>
                <c:pt idx="4033">
                  <c:v>2.85</c:v>
                </c:pt>
                <c:pt idx="4034">
                  <c:v>2.85</c:v>
                </c:pt>
                <c:pt idx="4035">
                  <c:v>2.85</c:v>
                </c:pt>
                <c:pt idx="4036">
                  <c:v>2.85</c:v>
                </c:pt>
                <c:pt idx="4037">
                  <c:v>2.85</c:v>
                </c:pt>
                <c:pt idx="4038">
                  <c:v>2.85</c:v>
                </c:pt>
                <c:pt idx="4039">
                  <c:v>2.85</c:v>
                </c:pt>
                <c:pt idx="4040">
                  <c:v>2.85</c:v>
                </c:pt>
                <c:pt idx="4041">
                  <c:v>2.85</c:v>
                </c:pt>
                <c:pt idx="4042">
                  <c:v>2.85</c:v>
                </c:pt>
                <c:pt idx="4043">
                  <c:v>2.85</c:v>
                </c:pt>
                <c:pt idx="4044">
                  <c:v>2.85</c:v>
                </c:pt>
                <c:pt idx="4045">
                  <c:v>2.85</c:v>
                </c:pt>
                <c:pt idx="4046">
                  <c:v>2.85</c:v>
                </c:pt>
                <c:pt idx="4047">
                  <c:v>2.85</c:v>
                </c:pt>
                <c:pt idx="4048">
                  <c:v>2.84</c:v>
                </c:pt>
                <c:pt idx="4049">
                  <c:v>2.85</c:v>
                </c:pt>
                <c:pt idx="4050">
                  <c:v>2.85</c:v>
                </c:pt>
                <c:pt idx="4051">
                  <c:v>2.85</c:v>
                </c:pt>
                <c:pt idx="4052">
                  <c:v>2.85</c:v>
                </c:pt>
                <c:pt idx="4053">
                  <c:v>2.85</c:v>
                </c:pt>
                <c:pt idx="4054">
                  <c:v>2.85</c:v>
                </c:pt>
                <c:pt idx="4055">
                  <c:v>2.85</c:v>
                </c:pt>
                <c:pt idx="4056">
                  <c:v>2.85</c:v>
                </c:pt>
                <c:pt idx="4057">
                  <c:v>2.85</c:v>
                </c:pt>
                <c:pt idx="4058">
                  <c:v>2.84</c:v>
                </c:pt>
                <c:pt idx="4059">
                  <c:v>2.85</c:v>
                </c:pt>
                <c:pt idx="4060">
                  <c:v>2.85</c:v>
                </c:pt>
                <c:pt idx="4061">
                  <c:v>2.85</c:v>
                </c:pt>
                <c:pt idx="4062">
                  <c:v>2.85</c:v>
                </c:pt>
                <c:pt idx="4063">
                  <c:v>2.85</c:v>
                </c:pt>
                <c:pt idx="4064">
                  <c:v>2.85</c:v>
                </c:pt>
                <c:pt idx="4065">
                  <c:v>2.85</c:v>
                </c:pt>
                <c:pt idx="4066">
                  <c:v>2.85</c:v>
                </c:pt>
                <c:pt idx="4067">
                  <c:v>2.85</c:v>
                </c:pt>
                <c:pt idx="4068">
                  <c:v>2.84</c:v>
                </c:pt>
                <c:pt idx="4069">
                  <c:v>2.85</c:v>
                </c:pt>
                <c:pt idx="4070">
                  <c:v>2.84</c:v>
                </c:pt>
                <c:pt idx="4071">
                  <c:v>2.85</c:v>
                </c:pt>
                <c:pt idx="4072">
                  <c:v>2.85</c:v>
                </c:pt>
                <c:pt idx="4073">
                  <c:v>2.85</c:v>
                </c:pt>
                <c:pt idx="4074">
                  <c:v>2.84</c:v>
                </c:pt>
                <c:pt idx="4075">
                  <c:v>2.85</c:v>
                </c:pt>
                <c:pt idx="4076">
                  <c:v>2.84</c:v>
                </c:pt>
                <c:pt idx="4077">
                  <c:v>2.85</c:v>
                </c:pt>
                <c:pt idx="4078">
                  <c:v>2.85</c:v>
                </c:pt>
                <c:pt idx="4079">
                  <c:v>2.85</c:v>
                </c:pt>
                <c:pt idx="4080">
                  <c:v>2.85</c:v>
                </c:pt>
                <c:pt idx="4081">
                  <c:v>2.85</c:v>
                </c:pt>
                <c:pt idx="4082">
                  <c:v>2.84</c:v>
                </c:pt>
                <c:pt idx="4083">
                  <c:v>2.85</c:v>
                </c:pt>
                <c:pt idx="4084">
                  <c:v>2.85</c:v>
                </c:pt>
                <c:pt idx="4085">
                  <c:v>2.85</c:v>
                </c:pt>
                <c:pt idx="4086">
                  <c:v>2.85</c:v>
                </c:pt>
                <c:pt idx="4087">
                  <c:v>2.85</c:v>
                </c:pt>
                <c:pt idx="4088">
                  <c:v>2.84</c:v>
                </c:pt>
                <c:pt idx="4089">
                  <c:v>2.85</c:v>
                </c:pt>
                <c:pt idx="4090">
                  <c:v>2.85</c:v>
                </c:pt>
                <c:pt idx="4091">
                  <c:v>2.84</c:v>
                </c:pt>
                <c:pt idx="4092">
                  <c:v>2.85</c:v>
                </c:pt>
                <c:pt idx="4093">
                  <c:v>2.85</c:v>
                </c:pt>
                <c:pt idx="4094">
                  <c:v>2.85</c:v>
                </c:pt>
                <c:pt idx="4095">
                  <c:v>2.85</c:v>
                </c:pt>
                <c:pt idx="4096">
                  <c:v>2.84</c:v>
                </c:pt>
                <c:pt idx="4097">
                  <c:v>2.85</c:v>
                </c:pt>
                <c:pt idx="4098">
                  <c:v>2.84</c:v>
                </c:pt>
                <c:pt idx="4099">
                  <c:v>2.85</c:v>
                </c:pt>
                <c:pt idx="4100">
                  <c:v>2.84</c:v>
                </c:pt>
                <c:pt idx="4101">
                  <c:v>2.84</c:v>
                </c:pt>
                <c:pt idx="4102">
                  <c:v>2.84</c:v>
                </c:pt>
                <c:pt idx="4103">
                  <c:v>2.85</c:v>
                </c:pt>
                <c:pt idx="4104">
                  <c:v>2.85</c:v>
                </c:pt>
                <c:pt idx="4105">
                  <c:v>2.85</c:v>
                </c:pt>
                <c:pt idx="4106">
                  <c:v>2.84</c:v>
                </c:pt>
                <c:pt idx="4107">
                  <c:v>2.85</c:v>
                </c:pt>
                <c:pt idx="4108">
                  <c:v>2.84</c:v>
                </c:pt>
                <c:pt idx="4109">
                  <c:v>2.85</c:v>
                </c:pt>
                <c:pt idx="4110">
                  <c:v>2.85</c:v>
                </c:pt>
                <c:pt idx="4111">
                  <c:v>2.84</c:v>
                </c:pt>
                <c:pt idx="4112">
                  <c:v>2.85</c:v>
                </c:pt>
                <c:pt idx="4113">
                  <c:v>2.85</c:v>
                </c:pt>
                <c:pt idx="4114">
                  <c:v>2.85</c:v>
                </c:pt>
                <c:pt idx="4115">
                  <c:v>2.85</c:v>
                </c:pt>
                <c:pt idx="4116">
                  <c:v>2.84</c:v>
                </c:pt>
                <c:pt idx="4117">
                  <c:v>2.85</c:v>
                </c:pt>
                <c:pt idx="4118">
                  <c:v>2.84</c:v>
                </c:pt>
                <c:pt idx="4119">
                  <c:v>2.84</c:v>
                </c:pt>
                <c:pt idx="4120">
                  <c:v>2.84</c:v>
                </c:pt>
                <c:pt idx="4121">
                  <c:v>2.84</c:v>
                </c:pt>
                <c:pt idx="4122">
                  <c:v>2.85</c:v>
                </c:pt>
                <c:pt idx="4123">
                  <c:v>2.84</c:v>
                </c:pt>
                <c:pt idx="4124">
                  <c:v>2.84</c:v>
                </c:pt>
                <c:pt idx="4125">
                  <c:v>2.84</c:v>
                </c:pt>
                <c:pt idx="4126">
                  <c:v>2.84</c:v>
                </c:pt>
                <c:pt idx="4127">
                  <c:v>2.85</c:v>
                </c:pt>
                <c:pt idx="4128">
                  <c:v>2.84</c:v>
                </c:pt>
                <c:pt idx="4129">
                  <c:v>2.84</c:v>
                </c:pt>
                <c:pt idx="4130">
                  <c:v>2.84</c:v>
                </c:pt>
                <c:pt idx="4131">
                  <c:v>2.84</c:v>
                </c:pt>
                <c:pt idx="4132">
                  <c:v>2.84</c:v>
                </c:pt>
                <c:pt idx="4133">
                  <c:v>2.84</c:v>
                </c:pt>
                <c:pt idx="4134">
                  <c:v>2.84</c:v>
                </c:pt>
                <c:pt idx="4135">
                  <c:v>2.85</c:v>
                </c:pt>
                <c:pt idx="4136">
                  <c:v>2.84</c:v>
                </c:pt>
                <c:pt idx="4137">
                  <c:v>2.84</c:v>
                </c:pt>
                <c:pt idx="4138">
                  <c:v>2.84</c:v>
                </c:pt>
                <c:pt idx="4139">
                  <c:v>2.85</c:v>
                </c:pt>
                <c:pt idx="4140">
                  <c:v>2.85</c:v>
                </c:pt>
                <c:pt idx="4141">
                  <c:v>2.84</c:v>
                </c:pt>
                <c:pt idx="4142">
                  <c:v>2.84</c:v>
                </c:pt>
                <c:pt idx="4143">
                  <c:v>2.85</c:v>
                </c:pt>
                <c:pt idx="4144">
                  <c:v>2.84</c:v>
                </c:pt>
                <c:pt idx="4145">
                  <c:v>2.84</c:v>
                </c:pt>
                <c:pt idx="4146">
                  <c:v>2.84</c:v>
                </c:pt>
                <c:pt idx="4147">
                  <c:v>2.84</c:v>
                </c:pt>
                <c:pt idx="4148">
                  <c:v>2.84</c:v>
                </c:pt>
                <c:pt idx="4149">
                  <c:v>2.84</c:v>
                </c:pt>
                <c:pt idx="4150">
                  <c:v>2.84</c:v>
                </c:pt>
                <c:pt idx="4151">
                  <c:v>2.85</c:v>
                </c:pt>
                <c:pt idx="4152">
                  <c:v>2.84</c:v>
                </c:pt>
                <c:pt idx="4153">
                  <c:v>2.84</c:v>
                </c:pt>
                <c:pt idx="4154">
                  <c:v>2.84</c:v>
                </c:pt>
                <c:pt idx="4155">
                  <c:v>2.84</c:v>
                </c:pt>
                <c:pt idx="4156">
                  <c:v>2.84</c:v>
                </c:pt>
                <c:pt idx="4157">
                  <c:v>2.84</c:v>
                </c:pt>
                <c:pt idx="4158">
                  <c:v>2.84</c:v>
                </c:pt>
                <c:pt idx="4159">
                  <c:v>2.84</c:v>
                </c:pt>
                <c:pt idx="4160">
                  <c:v>2.84</c:v>
                </c:pt>
                <c:pt idx="4161">
                  <c:v>2.84</c:v>
                </c:pt>
                <c:pt idx="4162">
                  <c:v>2.84</c:v>
                </c:pt>
                <c:pt idx="4163">
                  <c:v>2.85</c:v>
                </c:pt>
                <c:pt idx="4164">
                  <c:v>2.84</c:v>
                </c:pt>
                <c:pt idx="4165">
                  <c:v>2.84</c:v>
                </c:pt>
                <c:pt idx="4166">
                  <c:v>2.84</c:v>
                </c:pt>
                <c:pt idx="4167">
                  <c:v>2.84</c:v>
                </c:pt>
                <c:pt idx="4168">
                  <c:v>2.84</c:v>
                </c:pt>
                <c:pt idx="4169">
                  <c:v>2.84</c:v>
                </c:pt>
                <c:pt idx="4170">
                  <c:v>2.84</c:v>
                </c:pt>
                <c:pt idx="4171">
                  <c:v>2.84</c:v>
                </c:pt>
                <c:pt idx="4172">
                  <c:v>2.84</c:v>
                </c:pt>
                <c:pt idx="4173">
                  <c:v>2.84</c:v>
                </c:pt>
                <c:pt idx="4174">
                  <c:v>2.84</c:v>
                </c:pt>
                <c:pt idx="4175">
                  <c:v>2.84</c:v>
                </c:pt>
                <c:pt idx="4176">
                  <c:v>2.84</c:v>
                </c:pt>
                <c:pt idx="4177">
                  <c:v>2.84</c:v>
                </c:pt>
                <c:pt idx="4178">
                  <c:v>2.84</c:v>
                </c:pt>
                <c:pt idx="4179">
                  <c:v>2.84</c:v>
                </c:pt>
                <c:pt idx="4180">
                  <c:v>2.84</c:v>
                </c:pt>
                <c:pt idx="4181">
                  <c:v>2.84</c:v>
                </c:pt>
                <c:pt idx="4182">
                  <c:v>2.84</c:v>
                </c:pt>
                <c:pt idx="4183">
                  <c:v>2.84</c:v>
                </c:pt>
                <c:pt idx="4184">
                  <c:v>2.84</c:v>
                </c:pt>
                <c:pt idx="4185">
                  <c:v>2.84</c:v>
                </c:pt>
                <c:pt idx="4186">
                  <c:v>2.84</c:v>
                </c:pt>
                <c:pt idx="4187">
                  <c:v>2.84</c:v>
                </c:pt>
                <c:pt idx="4188">
                  <c:v>2.84</c:v>
                </c:pt>
                <c:pt idx="4189">
                  <c:v>2.84</c:v>
                </c:pt>
                <c:pt idx="4190">
                  <c:v>2.84</c:v>
                </c:pt>
                <c:pt idx="4191">
                  <c:v>2.84</c:v>
                </c:pt>
                <c:pt idx="4192">
                  <c:v>2.84</c:v>
                </c:pt>
                <c:pt idx="4193">
                  <c:v>2.84</c:v>
                </c:pt>
                <c:pt idx="4194">
                  <c:v>2.84</c:v>
                </c:pt>
                <c:pt idx="4195">
                  <c:v>2.84</c:v>
                </c:pt>
                <c:pt idx="4196">
                  <c:v>2.84</c:v>
                </c:pt>
                <c:pt idx="4197">
                  <c:v>2.84</c:v>
                </c:pt>
                <c:pt idx="4198">
                  <c:v>2.84</c:v>
                </c:pt>
                <c:pt idx="4199">
                  <c:v>2.84</c:v>
                </c:pt>
                <c:pt idx="4200">
                  <c:v>2.84</c:v>
                </c:pt>
                <c:pt idx="4201">
                  <c:v>2.84</c:v>
                </c:pt>
                <c:pt idx="4202">
                  <c:v>2.84</c:v>
                </c:pt>
                <c:pt idx="4203">
                  <c:v>2.84</c:v>
                </c:pt>
                <c:pt idx="4204">
                  <c:v>2.84</c:v>
                </c:pt>
                <c:pt idx="4205">
                  <c:v>2.84</c:v>
                </c:pt>
                <c:pt idx="4206">
                  <c:v>2.84</c:v>
                </c:pt>
                <c:pt idx="4207">
                  <c:v>2.84</c:v>
                </c:pt>
                <c:pt idx="4208">
                  <c:v>2.84</c:v>
                </c:pt>
                <c:pt idx="4209">
                  <c:v>2.84</c:v>
                </c:pt>
                <c:pt idx="4210">
                  <c:v>2.84</c:v>
                </c:pt>
                <c:pt idx="4211">
                  <c:v>2.84</c:v>
                </c:pt>
                <c:pt idx="4212">
                  <c:v>2.84</c:v>
                </c:pt>
                <c:pt idx="4213">
                  <c:v>2.84</c:v>
                </c:pt>
                <c:pt idx="4214">
                  <c:v>2.84</c:v>
                </c:pt>
                <c:pt idx="4215">
                  <c:v>2.84</c:v>
                </c:pt>
                <c:pt idx="4216">
                  <c:v>2.84</c:v>
                </c:pt>
                <c:pt idx="4217">
                  <c:v>2.84</c:v>
                </c:pt>
                <c:pt idx="4218">
                  <c:v>2.84</c:v>
                </c:pt>
                <c:pt idx="4219">
                  <c:v>2.84</c:v>
                </c:pt>
                <c:pt idx="4220">
                  <c:v>2.84</c:v>
                </c:pt>
                <c:pt idx="4221">
                  <c:v>2.84</c:v>
                </c:pt>
                <c:pt idx="4222">
                  <c:v>2.84</c:v>
                </c:pt>
                <c:pt idx="4223">
                  <c:v>2.84</c:v>
                </c:pt>
                <c:pt idx="4224">
                  <c:v>2.85</c:v>
                </c:pt>
                <c:pt idx="4225">
                  <c:v>2.84</c:v>
                </c:pt>
                <c:pt idx="4226">
                  <c:v>2.84</c:v>
                </c:pt>
                <c:pt idx="4227">
                  <c:v>2.84</c:v>
                </c:pt>
                <c:pt idx="4228">
                  <c:v>2.84</c:v>
                </c:pt>
                <c:pt idx="4229">
                  <c:v>2.84</c:v>
                </c:pt>
                <c:pt idx="4230">
                  <c:v>2.84</c:v>
                </c:pt>
                <c:pt idx="4231">
                  <c:v>2.84</c:v>
                </c:pt>
                <c:pt idx="4232">
                  <c:v>2.84</c:v>
                </c:pt>
                <c:pt idx="4233">
                  <c:v>2.84</c:v>
                </c:pt>
                <c:pt idx="4234">
                  <c:v>2.84</c:v>
                </c:pt>
                <c:pt idx="4235">
                  <c:v>2.84</c:v>
                </c:pt>
                <c:pt idx="4236">
                  <c:v>2.84</c:v>
                </c:pt>
                <c:pt idx="4237">
                  <c:v>2.84</c:v>
                </c:pt>
                <c:pt idx="4238">
                  <c:v>2.84</c:v>
                </c:pt>
                <c:pt idx="4239">
                  <c:v>2.84</c:v>
                </c:pt>
                <c:pt idx="4240">
                  <c:v>2.84</c:v>
                </c:pt>
                <c:pt idx="4241">
                  <c:v>2.84</c:v>
                </c:pt>
                <c:pt idx="4242">
                  <c:v>2.84</c:v>
                </c:pt>
                <c:pt idx="4243">
                  <c:v>2.84</c:v>
                </c:pt>
                <c:pt idx="4244">
                  <c:v>2.84</c:v>
                </c:pt>
                <c:pt idx="4245">
                  <c:v>2.84</c:v>
                </c:pt>
                <c:pt idx="4246">
                  <c:v>2.84</c:v>
                </c:pt>
                <c:pt idx="4247">
                  <c:v>2.84</c:v>
                </c:pt>
                <c:pt idx="4248">
                  <c:v>2.84</c:v>
                </c:pt>
                <c:pt idx="4249">
                  <c:v>2.84</c:v>
                </c:pt>
                <c:pt idx="4250">
                  <c:v>2.84</c:v>
                </c:pt>
                <c:pt idx="4251">
                  <c:v>2.84</c:v>
                </c:pt>
                <c:pt idx="4252">
                  <c:v>2.84</c:v>
                </c:pt>
                <c:pt idx="4253">
                  <c:v>2.84</c:v>
                </c:pt>
                <c:pt idx="4254">
                  <c:v>2.84</c:v>
                </c:pt>
                <c:pt idx="4255">
                  <c:v>2.84</c:v>
                </c:pt>
                <c:pt idx="4256">
                  <c:v>2.84</c:v>
                </c:pt>
                <c:pt idx="4257">
                  <c:v>2.84</c:v>
                </c:pt>
                <c:pt idx="4258">
                  <c:v>2.84</c:v>
                </c:pt>
                <c:pt idx="4259">
                  <c:v>2.84</c:v>
                </c:pt>
                <c:pt idx="4260">
                  <c:v>2.84</c:v>
                </c:pt>
                <c:pt idx="4261">
                  <c:v>2.84</c:v>
                </c:pt>
                <c:pt idx="4262">
                  <c:v>2.84</c:v>
                </c:pt>
                <c:pt idx="4263">
                  <c:v>2.84</c:v>
                </c:pt>
                <c:pt idx="4264">
                  <c:v>2.84</c:v>
                </c:pt>
                <c:pt idx="4265">
                  <c:v>2.84</c:v>
                </c:pt>
                <c:pt idx="4266">
                  <c:v>2.84</c:v>
                </c:pt>
                <c:pt idx="4267">
                  <c:v>2.84</c:v>
                </c:pt>
                <c:pt idx="4268">
                  <c:v>2.84</c:v>
                </c:pt>
                <c:pt idx="4269">
                  <c:v>2.84</c:v>
                </c:pt>
                <c:pt idx="4270">
                  <c:v>2.84</c:v>
                </c:pt>
                <c:pt idx="4271">
                  <c:v>2.84</c:v>
                </c:pt>
                <c:pt idx="4272">
                  <c:v>2.84</c:v>
                </c:pt>
                <c:pt idx="4273">
                  <c:v>2.84</c:v>
                </c:pt>
                <c:pt idx="4274">
                  <c:v>2.84</c:v>
                </c:pt>
                <c:pt idx="4275">
                  <c:v>2.84</c:v>
                </c:pt>
                <c:pt idx="4276">
                  <c:v>2.84</c:v>
                </c:pt>
                <c:pt idx="4277">
                  <c:v>2.84</c:v>
                </c:pt>
                <c:pt idx="4278">
                  <c:v>2.84</c:v>
                </c:pt>
                <c:pt idx="4279">
                  <c:v>2.84</c:v>
                </c:pt>
                <c:pt idx="4280">
                  <c:v>2.84</c:v>
                </c:pt>
                <c:pt idx="4281">
                  <c:v>2.84</c:v>
                </c:pt>
                <c:pt idx="4282">
                  <c:v>2.84</c:v>
                </c:pt>
                <c:pt idx="4283">
                  <c:v>2.84</c:v>
                </c:pt>
                <c:pt idx="4284">
                  <c:v>2.84</c:v>
                </c:pt>
                <c:pt idx="4285">
                  <c:v>2.84</c:v>
                </c:pt>
                <c:pt idx="4286">
                  <c:v>2.84</c:v>
                </c:pt>
                <c:pt idx="4287">
                  <c:v>2.84</c:v>
                </c:pt>
                <c:pt idx="4288">
                  <c:v>2.84</c:v>
                </c:pt>
                <c:pt idx="4289">
                  <c:v>2.84</c:v>
                </c:pt>
                <c:pt idx="4290">
                  <c:v>2.84</c:v>
                </c:pt>
                <c:pt idx="4291">
                  <c:v>2.84</c:v>
                </c:pt>
                <c:pt idx="4292">
                  <c:v>2.84</c:v>
                </c:pt>
                <c:pt idx="4293">
                  <c:v>2.84</c:v>
                </c:pt>
                <c:pt idx="4294">
                  <c:v>2.84</c:v>
                </c:pt>
                <c:pt idx="4295">
                  <c:v>2.84</c:v>
                </c:pt>
                <c:pt idx="4296">
                  <c:v>2.84</c:v>
                </c:pt>
                <c:pt idx="4297">
                  <c:v>2.84</c:v>
                </c:pt>
                <c:pt idx="4298">
                  <c:v>2.84</c:v>
                </c:pt>
                <c:pt idx="4299">
                  <c:v>2.84</c:v>
                </c:pt>
                <c:pt idx="4300">
                  <c:v>2.84</c:v>
                </c:pt>
                <c:pt idx="4301">
                  <c:v>2.84</c:v>
                </c:pt>
                <c:pt idx="4302">
                  <c:v>2.84</c:v>
                </c:pt>
                <c:pt idx="4303">
                  <c:v>2.84</c:v>
                </c:pt>
                <c:pt idx="4304">
                  <c:v>2.84</c:v>
                </c:pt>
                <c:pt idx="4305">
                  <c:v>2.84</c:v>
                </c:pt>
                <c:pt idx="4306">
                  <c:v>2.84</c:v>
                </c:pt>
                <c:pt idx="4307">
                  <c:v>2.84</c:v>
                </c:pt>
                <c:pt idx="4308">
                  <c:v>2.84</c:v>
                </c:pt>
                <c:pt idx="4309">
                  <c:v>2.84</c:v>
                </c:pt>
                <c:pt idx="4310">
                  <c:v>2.84</c:v>
                </c:pt>
                <c:pt idx="4311">
                  <c:v>2.84</c:v>
                </c:pt>
                <c:pt idx="4312">
                  <c:v>2.84</c:v>
                </c:pt>
                <c:pt idx="4313">
                  <c:v>2.84</c:v>
                </c:pt>
                <c:pt idx="4314">
                  <c:v>2.84</c:v>
                </c:pt>
                <c:pt idx="4315">
                  <c:v>2.84</c:v>
                </c:pt>
                <c:pt idx="4316">
                  <c:v>2.84</c:v>
                </c:pt>
                <c:pt idx="4317">
                  <c:v>2.84</c:v>
                </c:pt>
                <c:pt idx="4318">
                  <c:v>2.84</c:v>
                </c:pt>
                <c:pt idx="4319">
                  <c:v>2.84</c:v>
                </c:pt>
                <c:pt idx="4320">
                  <c:v>2.84</c:v>
                </c:pt>
                <c:pt idx="4321">
                  <c:v>2.84</c:v>
                </c:pt>
                <c:pt idx="4322">
                  <c:v>2.84</c:v>
                </c:pt>
                <c:pt idx="4323">
                  <c:v>2.84</c:v>
                </c:pt>
                <c:pt idx="4324">
                  <c:v>2.84</c:v>
                </c:pt>
                <c:pt idx="4325">
                  <c:v>2.84</c:v>
                </c:pt>
                <c:pt idx="4326">
                  <c:v>2.84</c:v>
                </c:pt>
                <c:pt idx="4327">
                  <c:v>2.84</c:v>
                </c:pt>
                <c:pt idx="4328">
                  <c:v>2.84</c:v>
                </c:pt>
                <c:pt idx="4329">
                  <c:v>2.84</c:v>
                </c:pt>
                <c:pt idx="4330">
                  <c:v>2.84</c:v>
                </c:pt>
                <c:pt idx="4331">
                  <c:v>2.84</c:v>
                </c:pt>
                <c:pt idx="4332">
                  <c:v>2.84</c:v>
                </c:pt>
                <c:pt idx="4333">
                  <c:v>2.84</c:v>
                </c:pt>
                <c:pt idx="4334">
                  <c:v>2.84</c:v>
                </c:pt>
                <c:pt idx="4335">
                  <c:v>2.84</c:v>
                </c:pt>
                <c:pt idx="4336">
                  <c:v>2.84</c:v>
                </c:pt>
                <c:pt idx="4337">
                  <c:v>2.84</c:v>
                </c:pt>
                <c:pt idx="4338">
                  <c:v>2.84</c:v>
                </c:pt>
                <c:pt idx="4339">
                  <c:v>2.84</c:v>
                </c:pt>
                <c:pt idx="4340">
                  <c:v>2.84</c:v>
                </c:pt>
                <c:pt idx="4341">
                  <c:v>2.84</c:v>
                </c:pt>
                <c:pt idx="4342">
                  <c:v>2.84</c:v>
                </c:pt>
                <c:pt idx="4343">
                  <c:v>2.84</c:v>
                </c:pt>
                <c:pt idx="4344">
                  <c:v>2.84</c:v>
                </c:pt>
                <c:pt idx="4345">
                  <c:v>2.84</c:v>
                </c:pt>
                <c:pt idx="4346">
                  <c:v>2.84</c:v>
                </c:pt>
                <c:pt idx="4347">
                  <c:v>2.84</c:v>
                </c:pt>
                <c:pt idx="4348">
                  <c:v>2.84</c:v>
                </c:pt>
                <c:pt idx="4349">
                  <c:v>2.84</c:v>
                </c:pt>
                <c:pt idx="4350">
                  <c:v>2.84</c:v>
                </c:pt>
                <c:pt idx="4351">
                  <c:v>2.84</c:v>
                </c:pt>
                <c:pt idx="4352">
                  <c:v>2.84</c:v>
                </c:pt>
                <c:pt idx="4353">
                  <c:v>2.84</c:v>
                </c:pt>
                <c:pt idx="4354">
                  <c:v>2.84</c:v>
                </c:pt>
                <c:pt idx="4355">
                  <c:v>2.84</c:v>
                </c:pt>
                <c:pt idx="4356">
                  <c:v>2.84</c:v>
                </c:pt>
                <c:pt idx="4357">
                  <c:v>2.84</c:v>
                </c:pt>
                <c:pt idx="4358">
                  <c:v>2.84</c:v>
                </c:pt>
                <c:pt idx="4359">
                  <c:v>2.84</c:v>
                </c:pt>
                <c:pt idx="4360">
                  <c:v>2.84</c:v>
                </c:pt>
                <c:pt idx="4361">
                  <c:v>2.84</c:v>
                </c:pt>
                <c:pt idx="4362">
                  <c:v>2.84</c:v>
                </c:pt>
                <c:pt idx="4363">
                  <c:v>2.84</c:v>
                </c:pt>
                <c:pt idx="4364">
                  <c:v>2.84</c:v>
                </c:pt>
                <c:pt idx="4365">
                  <c:v>2.84</c:v>
                </c:pt>
                <c:pt idx="4366">
                  <c:v>2.84</c:v>
                </c:pt>
                <c:pt idx="4367">
                  <c:v>2.84</c:v>
                </c:pt>
                <c:pt idx="4368">
                  <c:v>2.84</c:v>
                </c:pt>
                <c:pt idx="4369">
                  <c:v>2.84</c:v>
                </c:pt>
                <c:pt idx="4370">
                  <c:v>2.84</c:v>
                </c:pt>
                <c:pt idx="4371">
                  <c:v>2.84</c:v>
                </c:pt>
                <c:pt idx="4372">
                  <c:v>2.84</c:v>
                </c:pt>
                <c:pt idx="4373">
                  <c:v>2.84</c:v>
                </c:pt>
                <c:pt idx="4374">
                  <c:v>2.84</c:v>
                </c:pt>
                <c:pt idx="4375">
                  <c:v>2.84</c:v>
                </c:pt>
                <c:pt idx="4376">
                  <c:v>2.84</c:v>
                </c:pt>
                <c:pt idx="4377">
                  <c:v>2.84</c:v>
                </c:pt>
                <c:pt idx="4378">
                  <c:v>2.84</c:v>
                </c:pt>
                <c:pt idx="4379">
                  <c:v>2.84</c:v>
                </c:pt>
                <c:pt idx="4380">
                  <c:v>2.84</c:v>
                </c:pt>
                <c:pt idx="4381">
                  <c:v>2.84</c:v>
                </c:pt>
                <c:pt idx="4382">
                  <c:v>2.84</c:v>
                </c:pt>
                <c:pt idx="4383">
                  <c:v>2.84</c:v>
                </c:pt>
                <c:pt idx="4384">
                  <c:v>2.84</c:v>
                </c:pt>
                <c:pt idx="4385">
                  <c:v>2.84</c:v>
                </c:pt>
                <c:pt idx="4386">
                  <c:v>2.84</c:v>
                </c:pt>
                <c:pt idx="4387">
                  <c:v>2.84</c:v>
                </c:pt>
                <c:pt idx="4388">
                  <c:v>2.84</c:v>
                </c:pt>
                <c:pt idx="4389">
                  <c:v>2.84</c:v>
                </c:pt>
                <c:pt idx="4390">
                  <c:v>2.84</c:v>
                </c:pt>
                <c:pt idx="4391">
                  <c:v>2.84</c:v>
                </c:pt>
                <c:pt idx="4392">
                  <c:v>2.84</c:v>
                </c:pt>
                <c:pt idx="4393">
                  <c:v>2.84</c:v>
                </c:pt>
                <c:pt idx="4394">
                  <c:v>2.84</c:v>
                </c:pt>
                <c:pt idx="4395">
                  <c:v>2.84</c:v>
                </c:pt>
                <c:pt idx="4396">
                  <c:v>2.84</c:v>
                </c:pt>
                <c:pt idx="4397">
                  <c:v>2.84</c:v>
                </c:pt>
                <c:pt idx="4398">
                  <c:v>2.84</c:v>
                </c:pt>
                <c:pt idx="4399">
                  <c:v>2.84</c:v>
                </c:pt>
                <c:pt idx="4400">
                  <c:v>2.84</c:v>
                </c:pt>
                <c:pt idx="4401">
                  <c:v>2.84</c:v>
                </c:pt>
                <c:pt idx="4402">
                  <c:v>2.84</c:v>
                </c:pt>
                <c:pt idx="4403">
                  <c:v>2.84</c:v>
                </c:pt>
                <c:pt idx="4404">
                  <c:v>2.84</c:v>
                </c:pt>
                <c:pt idx="4405">
                  <c:v>2.84</c:v>
                </c:pt>
                <c:pt idx="4406">
                  <c:v>2.84</c:v>
                </c:pt>
                <c:pt idx="4407">
                  <c:v>2.84</c:v>
                </c:pt>
                <c:pt idx="4408">
                  <c:v>2.84</c:v>
                </c:pt>
                <c:pt idx="4409">
                  <c:v>2.84</c:v>
                </c:pt>
                <c:pt idx="4410">
                  <c:v>2.84</c:v>
                </c:pt>
                <c:pt idx="4411">
                  <c:v>2.84</c:v>
                </c:pt>
                <c:pt idx="4412">
                  <c:v>2.84</c:v>
                </c:pt>
                <c:pt idx="4413">
                  <c:v>2.84</c:v>
                </c:pt>
                <c:pt idx="4414">
                  <c:v>2.84</c:v>
                </c:pt>
                <c:pt idx="4415">
                  <c:v>2.84</c:v>
                </c:pt>
                <c:pt idx="4416">
                  <c:v>2.84</c:v>
                </c:pt>
                <c:pt idx="4417">
                  <c:v>2.84</c:v>
                </c:pt>
                <c:pt idx="4418">
                  <c:v>2.84</c:v>
                </c:pt>
                <c:pt idx="4419">
                  <c:v>2.84</c:v>
                </c:pt>
                <c:pt idx="4420">
                  <c:v>2.84</c:v>
                </c:pt>
                <c:pt idx="4421">
                  <c:v>2.84</c:v>
                </c:pt>
                <c:pt idx="4422">
                  <c:v>2.84</c:v>
                </c:pt>
                <c:pt idx="4423">
                  <c:v>2.84</c:v>
                </c:pt>
                <c:pt idx="4424">
                  <c:v>2.84</c:v>
                </c:pt>
                <c:pt idx="4425">
                  <c:v>2.84</c:v>
                </c:pt>
                <c:pt idx="4426">
                  <c:v>2.84</c:v>
                </c:pt>
                <c:pt idx="4427">
                  <c:v>2.84</c:v>
                </c:pt>
                <c:pt idx="4428">
                  <c:v>2.84</c:v>
                </c:pt>
                <c:pt idx="4429">
                  <c:v>2.84</c:v>
                </c:pt>
                <c:pt idx="4430">
                  <c:v>2.84</c:v>
                </c:pt>
                <c:pt idx="4431">
                  <c:v>2.84</c:v>
                </c:pt>
                <c:pt idx="4432">
                  <c:v>2.84</c:v>
                </c:pt>
                <c:pt idx="4433">
                  <c:v>2.84</c:v>
                </c:pt>
                <c:pt idx="4434">
                  <c:v>2.84</c:v>
                </c:pt>
                <c:pt idx="4435">
                  <c:v>2.84</c:v>
                </c:pt>
                <c:pt idx="4436">
                  <c:v>2.84</c:v>
                </c:pt>
                <c:pt idx="4437">
                  <c:v>2.84</c:v>
                </c:pt>
                <c:pt idx="4438">
                  <c:v>2.84</c:v>
                </c:pt>
                <c:pt idx="4439">
                  <c:v>2.84</c:v>
                </c:pt>
                <c:pt idx="4440">
                  <c:v>2.84</c:v>
                </c:pt>
                <c:pt idx="4441">
                  <c:v>2.84</c:v>
                </c:pt>
                <c:pt idx="4442">
                  <c:v>2.84</c:v>
                </c:pt>
                <c:pt idx="4443">
                  <c:v>2.84</c:v>
                </c:pt>
                <c:pt idx="4444">
                  <c:v>2.84</c:v>
                </c:pt>
                <c:pt idx="4445">
                  <c:v>2.84</c:v>
                </c:pt>
                <c:pt idx="4446">
                  <c:v>2.84</c:v>
                </c:pt>
                <c:pt idx="4447">
                  <c:v>2.84</c:v>
                </c:pt>
                <c:pt idx="4448">
                  <c:v>2.84</c:v>
                </c:pt>
                <c:pt idx="4449">
                  <c:v>2.84</c:v>
                </c:pt>
                <c:pt idx="4450">
                  <c:v>2.84</c:v>
                </c:pt>
                <c:pt idx="4451">
                  <c:v>2.84</c:v>
                </c:pt>
                <c:pt idx="4452">
                  <c:v>2.84</c:v>
                </c:pt>
                <c:pt idx="4453">
                  <c:v>2.84</c:v>
                </c:pt>
                <c:pt idx="4454">
                  <c:v>2.84</c:v>
                </c:pt>
                <c:pt idx="4455">
                  <c:v>2.84</c:v>
                </c:pt>
                <c:pt idx="4456">
                  <c:v>2.84</c:v>
                </c:pt>
                <c:pt idx="4457">
                  <c:v>2.84</c:v>
                </c:pt>
                <c:pt idx="4458">
                  <c:v>2.84</c:v>
                </c:pt>
                <c:pt idx="4459">
                  <c:v>2.84</c:v>
                </c:pt>
                <c:pt idx="4460">
                  <c:v>2.84</c:v>
                </c:pt>
                <c:pt idx="4461">
                  <c:v>2.84</c:v>
                </c:pt>
                <c:pt idx="4462">
                  <c:v>2.84</c:v>
                </c:pt>
                <c:pt idx="4463">
                  <c:v>2.84</c:v>
                </c:pt>
                <c:pt idx="4464">
                  <c:v>2.84</c:v>
                </c:pt>
                <c:pt idx="4465">
                  <c:v>2.84</c:v>
                </c:pt>
                <c:pt idx="4466">
                  <c:v>2.84</c:v>
                </c:pt>
                <c:pt idx="4467">
                  <c:v>2.84</c:v>
                </c:pt>
                <c:pt idx="4468">
                  <c:v>2.84</c:v>
                </c:pt>
                <c:pt idx="4469">
                  <c:v>2.84</c:v>
                </c:pt>
                <c:pt idx="4470">
                  <c:v>2.84</c:v>
                </c:pt>
                <c:pt idx="4471">
                  <c:v>2.84</c:v>
                </c:pt>
                <c:pt idx="4472">
                  <c:v>2.84</c:v>
                </c:pt>
                <c:pt idx="4473">
                  <c:v>2.84</c:v>
                </c:pt>
                <c:pt idx="4474">
                  <c:v>2.84</c:v>
                </c:pt>
                <c:pt idx="4475">
                  <c:v>2.84</c:v>
                </c:pt>
                <c:pt idx="4476">
                  <c:v>2.84</c:v>
                </c:pt>
                <c:pt idx="4477">
                  <c:v>2.84</c:v>
                </c:pt>
                <c:pt idx="4478">
                  <c:v>2.84</c:v>
                </c:pt>
                <c:pt idx="4479">
                  <c:v>2.84</c:v>
                </c:pt>
                <c:pt idx="4480">
                  <c:v>2.84</c:v>
                </c:pt>
                <c:pt idx="4481">
                  <c:v>2.84</c:v>
                </c:pt>
                <c:pt idx="4482">
                  <c:v>2.84</c:v>
                </c:pt>
                <c:pt idx="4483">
                  <c:v>2.84</c:v>
                </c:pt>
                <c:pt idx="4484">
                  <c:v>2.84</c:v>
                </c:pt>
                <c:pt idx="4485">
                  <c:v>2.84</c:v>
                </c:pt>
                <c:pt idx="4486">
                  <c:v>2.84</c:v>
                </c:pt>
                <c:pt idx="4487">
                  <c:v>2.84</c:v>
                </c:pt>
                <c:pt idx="4488">
                  <c:v>2.84</c:v>
                </c:pt>
                <c:pt idx="4489">
                  <c:v>2.84</c:v>
                </c:pt>
                <c:pt idx="4490">
                  <c:v>2.84</c:v>
                </c:pt>
                <c:pt idx="4491">
                  <c:v>2.84</c:v>
                </c:pt>
                <c:pt idx="4492">
                  <c:v>2.84</c:v>
                </c:pt>
                <c:pt idx="4493">
                  <c:v>2.84</c:v>
                </c:pt>
                <c:pt idx="4494">
                  <c:v>2.84</c:v>
                </c:pt>
                <c:pt idx="4495">
                  <c:v>2.84</c:v>
                </c:pt>
                <c:pt idx="4496">
                  <c:v>2.84</c:v>
                </c:pt>
                <c:pt idx="4497">
                  <c:v>2.84</c:v>
                </c:pt>
                <c:pt idx="4498">
                  <c:v>2.84</c:v>
                </c:pt>
                <c:pt idx="4499">
                  <c:v>2.84</c:v>
                </c:pt>
                <c:pt idx="4500">
                  <c:v>2.84</c:v>
                </c:pt>
                <c:pt idx="4501">
                  <c:v>2.84</c:v>
                </c:pt>
                <c:pt idx="4502">
                  <c:v>2.84</c:v>
                </c:pt>
                <c:pt idx="4503">
                  <c:v>2.84</c:v>
                </c:pt>
                <c:pt idx="4504">
                  <c:v>2.84</c:v>
                </c:pt>
                <c:pt idx="4505">
                  <c:v>2.84</c:v>
                </c:pt>
                <c:pt idx="4506">
                  <c:v>2.84</c:v>
                </c:pt>
                <c:pt idx="4507">
                  <c:v>2.84</c:v>
                </c:pt>
                <c:pt idx="4508">
                  <c:v>2.84</c:v>
                </c:pt>
                <c:pt idx="4509">
                  <c:v>2.84</c:v>
                </c:pt>
                <c:pt idx="4510">
                  <c:v>2.84</c:v>
                </c:pt>
                <c:pt idx="4511">
                  <c:v>2.84</c:v>
                </c:pt>
                <c:pt idx="4512">
                  <c:v>2.84</c:v>
                </c:pt>
                <c:pt idx="4513">
                  <c:v>2.84</c:v>
                </c:pt>
                <c:pt idx="4514">
                  <c:v>2.84</c:v>
                </c:pt>
                <c:pt idx="4515">
                  <c:v>2.84</c:v>
                </c:pt>
                <c:pt idx="4516">
                  <c:v>2.84</c:v>
                </c:pt>
                <c:pt idx="4517">
                  <c:v>2.84</c:v>
                </c:pt>
                <c:pt idx="4518">
                  <c:v>2.84</c:v>
                </c:pt>
                <c:pt idx="4519">
                  <c:v>2.84</c:v>
                </c:pt>
                <c:pt idx="4520">
                  <c:v>2.84</c:v>
                </c:pt>
                <c:pt idx="4521">
                  <c:v>2.84</c:v>
                </c:pt>
                <c:pt idx="4522">
                  <c:v>2.84</c:v>
                </c:pt>
                <c:pt idx="4523">
                  <c:v>2.84</c:v>
                </c:pt>
                <c:pt idx="4524">
                  <c:v>2.84</c:v>
                </c:pt>
                <c:pt idx="4525">
                  <c:v>2.84</c:v>
                </c:pt>
                <c:pt idx="4526">
                  <c:v>2.84</c:v>
                </c:pt>
                <c:pt idx="4527">
                  <c:v>2.84</c:v>
                </c:pt>
                <c:pt idx="4528">
                  <c:v>2.84</c:v>
                </c:pt>
                <c:pt idx="4529">
                  <c:v>2.84</c:v>
                </c:pt>
                <c:pt idx="4530">
                  <c:v>2.84</c:v>
                </c:pt>
                <c:pt idx="4531">
                  <c:v>2.84</c:v>
                </c:pt>
                <c:pt idx="4532">
                  <c:v>2.84</c:v>
                </c:pt>
                <c:pt idx="4533">
                  <c:v>2.84</c:v>
                </c:pt>
                <c:pt idx="4534">
                  <c:v>2.84</c:v>
                </c:pt>
                <c:pt idx="4535">
                  <c:v>2.84</c:v>
                </c:pt>
                <c:pt idx="4536">
                  <c:v>2.84</c:v>
                </c:pt>
                <c:pt idx="4537">
                  <c:v>2.84</c:v>
                </c:pt>
                <c:pt idx="4538">
                  <c:v>2.84</c:v>
                </c:pt>
                <c:pt idx="4539">
                  <c:v>2.84</c:v>
                </c:pt>
                <c:pt idx="4540">
                  <c:v>2.84</c:v>
                </c:pt>
                <c:pt idx="4541">
                  <c:v>2.84</c:v>
                </c:pt>
                <c:pt idx="4542">
                  <c:v>2.84</c:v>
                </c:pt>
                <c:pt idx="4543">
                  <c:v>2.84</c:v>
                </c:pt>
                <c:pt idx="4544">
                  <c:v>2.84</c:v>
                </c:pt>
                <c:pt idx="4545">
                  <c:v>2.84</c:v>
                </c:pt>
                <c:pt idx="4546">
                  <c:v>2.84</c:v>
                </c:pt>
                <c:pt idx="4547">
                  <c:v>2.84</c:v>
                </c:pt>
                <c:pt idx="4548">
                  <c:v>2.84</c:v>
                </c:pt>
                <c:pt idx="4549">
                  <c:v>2.84</c:v>
                </c:pt>
                <c:pt idx="4550">
                  <c:v>2.84</c:v>
                </c:pt>
                <c:pt idx="4551">
                  <c:v>2.84</c:v>
                </c:pt>
                <c:pt idx="4552">
                  <c:v>2.84</c:v>
                </c:pt>
                <c:pt idx="4553">
                  <c:v>2.84</c:v>
                </c:pt>
                <c:pt idx="4554">
                  <c:v>2.84</c:v>
                </c:pt>
                <c:pt idx="4555">
                  <c:v>2.84</c:v>
                </c:pt>
                <c:pt idx="4556">
                  <c:v>2.84</c:v>
                </c:pt>
                <c:pt idx="4557">
                  <c:v>2.84</c:v>
                </c:pt>
                <c:pt idx="4558">
                  <c:v>2.84</c:v>
                </c:pt>
                <c:pt idx="4559">
                  <c:v>2.84</c:v>
                </c:pt>
                <c:pt idx="4560">
                  <c:v>2.84</c:v>
                </c:pt>
                <c:pt idx="4561">
                  <c:v>2.84</c:v>
                </c:pt>
                <c:pt idx="4562">
                  <c:v>2.84</c:v>
                </c:pt>
                <c:pt idx="4563">
                  <c:v>2.84</c:v>
                </c:pt>
                <c:pt idx="4564">
                  <c:v>2.84</c:v>
                </c:pt>
                <c:pt idx="4565">
                  <c:v>2.84</c:v>
                </c:pt>
                <c:pt idx="4566">
                  <c:v>2.84</c:v>
                </c:pt>
                <c:pt idx="4567">
                  <c:v>2.84</c:v>
                </c:pt>
                <c:pt idx="4568">
                  <c:v>2.84</c:v>
                </c:pt>
                <c:pt idx="4569">
                  <c:v>2.84</c:v>
                </c:pt>
                <c:pt idx="4570">
                  <c:v>2.84</c:v>
                </c:pt>
                <c:pt idx="4571">
                  <c:v>2.84</c:v>
                </c:pt>
                <c:pt idx="4572">
                  <c:v>2.84</c:v>
                </c:pt>
                <c:pt idx="4573">
                  <c:v>2.84</c:v>
                </c:pt>
                <c:pt idx="4574">
                  <c:v>2.84</c:v>
                </c:pt>
                <c:pt idx="4575">
                  <c:v>2.84</c:v>
                </c:pt>
                <c:pt idx="4576">
                  <c:v>2.84</c:v>
                </c:pt>
                <c:pt idx="4577">
                  <c:v>2.84</c:v>
                </c:pt>
                <c:pt idx="4578">
                  <c:v>2.84</c:v>
                </c:pt>
                <c:pt idx="4579">
                  <c:v>2.84</c:v>
                </c:pt>
                <c:pt idx="4580">
                  <c:v>2.84</c:v>
                </c:pt>
                <c:pt idx="4581">
                  <c:v>2.84</c:v>
                </c:pt>
                <c:pt idx="4582">
                  <c:v>2.84</c:v>
                </c:pt>
                <c:pt idx="4583">
                  <c:v>2.84</c:v>
                </c:pt>
                <c:pt idx="4584">
                  <c:v>2.84</c:v>
                </c:pt>
                <c:pt idx="4585">
                  <c:v>2.84</c:v>
                </c:pt>
                <c:pt idx="4586">
                  <c:v>2.84</c:v>
                </c:pt>
                <c:pt idx="4587">
                  <c:v>2.84</c:v>
                </c:pt>
                <c:pt idx="4588">
                  <c:v>2.84</c:v>
                </c:pt>
                <c:pt idx="4589">
                  <c:v>2.84</c:v>
                </c:pt>
                <c:pt idx="4590">
                  <c:v>2.84</c:v>
                </c:pt>
                <c:pt idx="4591">
                  <c:v>2.84</c:v>
                </c:pt>
                <c:pt idx="4592">
                  <c:v>2.84</c:v>
                </c:pt>
                <c:pt idx="4593">
                  <c:v>2.84</c:v>
                </c:pt>
                <c:pt idx="4594">
                  <c:v>2.84</c:v>
                </c:pt>
                <c:pt idx="4595">
                  <c:v>2.84</c:v>
                </c:pt>
                <c:pt idx="4596">
                  <c:v>2.84</c:v>
                </c:pt>
                <c:pt idx="4597">
                  <c:v>2.84</c:v>
                </c:pt>
                <c:pt idx="4598">
                  <c:v>2.84</c:v>
                </c:pt>
                <c:pt idx="4599">
                  <c:v>2.84</c:v>
                </c:pt>
                <c:pt idx="4600">
                  <c:v>2.84</c:v>
                </c:pt>
                <c:pt idx="4601">
                  <c:v>2.84</c:v>
                </c:pt>
                <c:pt idx="4602">
                  <c:v>2.84</c:v>
                </c:pt>
                <c:pt idx="4603">
                  <c:v>2.84</c:v>
                </c:pt>
                <c:pt idx="4604">
                  <c:v>2.84</c:v>
                </c:pt>
                <c:pt idx="4605">
                  <c:v>2.84</c:v>
                </c:pt>
                <c:pt idx="4606">
                  <c:v>2.84</c:v>
                </c:pt>
                <c:pt idx="4607">
                  <c:v>2.84</c:v>
                </c:pt>
                <c:pt idx="4608">
                  <c:v>2.84</c:v>
                </c:pt>
                <c:pt idx="4609">
                  <c:v>2.84</c:v>
                </c:pt>
                <c:pt idx="4610">
                  <c:v>2.84</c:v>
                </c:pt>
                <c:pt idx="4611">
                  <c:v>2.84</c:v>
                </c:pt>
                <c:pt idx="4612">
                  <c:v>2.84</c:v>
                </c:pt>
                <c:pt idx="4613">
                  <c:v>2.84</c:v>
                </c:pt>
                <c:pt idx="4614">
                  <c:v>2.84</c:v>
                </c:pt>
                <c:pt idx="4615">
                  <c:v>2.84</c:v>
                </c:pt>
                <c:pt idx="4616">
                  <c:v>2.84</c:v>
                </c:pt>
                <c:pt idx="4617">
                  <c:v>2.84</c:v>
                </c:pt>
                <c:pt idx="4618">
                  <c:v>2.84</c:v>
                </c:pt>
                <c:pt idx="4619">
                  <c:v>2.84</c:v>
                </c:pt>
                <c:pt idx="4620">
                  <c:v>2.84</c:v>
                </c:pt>
                <c:pt idx="4621">
                  <c:v>2.84</c:v>
                </c:pt>
                <c:pt idx="4622">
                  <c:v>2.84</c:v>
                </c:pt>
                <c:pt idx="4623">
                  <c:v>2.84</c:v>
                </c:pt>
                <c:pt idx="4624">
                  <c:v>2.84</c:v>
                </c:pt>
                <c:pt idx="4625">
                  <c:v>2.84</c:v>
                </c:pt>
                <c:pt idx="4626">
                  <c:v>2.84</c:v>
                </c:pt>
                <c:pt idx="4627">
                  <c:v>2.84</c:v>
                </c:pt>
                <c:pt idx="4628">
                  <c:v>2.84</c:v>
                </c:pt>
                <c:pt idx="4629">
                  <c:v>2.84</c:v>
                </c:pt>
                <c:pt idx="4630">
                  <c:v>2.84</c:v>
                </c:pt>
                <c:pt idx="4631">
                  <c:v>2.84</c:v>
                </c:pt>
                <c:pt idx="4632">
                  <c:v>2.84</c:v>
                </c:pt>
                <c:pt idx="4633">
                  <c:v>2.84</c:v>
                </c:pt>
                <c:pt idx="4634">
                  <c:v>2.84</c:v>
                </c:pt>
                <c:pt idx="4635">
                  <c:v>2.84</c:v>
                </c:pt>
                <c:pt idx="4636">
                  <c:v>2.84</c:v>
                </c:pt>
                <c:pt idx="4637">
                  <c:v>2.84</c:v>
                </c:pt>
                <c:pt idx="4638">
                  <c:v>2.84</c:v>
                </c:pt>
                <c:pt idx="4639">
                  <c:v>2.84</c:v>
                </c:pt>
                <c:pt idx="4640">
                  <c:v>2.84</c:v>
                </c:pt>
                <c:pt idx="4641">
                  <c:v>2.84</c:v>
                </c:pt>
                <c:pt idx="4642">
                  <c:v>2.84</c:v>
                </c:pt>
                <c:pt idx="4643">
                  <c:v>2.84</c:v>
                </c:pt>
                <c:pt idx="4644">
                  <c:v>2.84</c:v>
                </c:pt>
                <c:pt idx="4645">
                  <c:v>2.84</c:v>
                </c:pt>
                <c:pt idx="4646">
                  <c:v>2.84</c:v>
                </c:pt>
                <c:pt idx="4647">
                  <c:v>2.84</c:v>
                </c:pt>
                <c:pt idx="4648">
                  <c:v>2.84</c:v>
                </c:pt>
                <c:pt idx="4649">
                  <c:v>2.84</c:v>
                </c:pt>
                <c:pt idx="4650">
                  <c:v>2.84</c:v>
                </c:pt>
                <c:pt idx="4651">
                  <c:v>2.84</c:v>
                </c:pt>
                <c:pt idx="4652">
                  <c:v>2.84</c:v>
                </c:pt>
                <c:pt idx="4653">
                  <c:v>2.84</c:v>
                </c:pt>
                <c:pt idx="4654">
                  <c:v>2.84</c:v>
                </c:pt>
                <c:pt idx="4655">
                  <c:v>2.84</c:v>
                </c:pt>
                <c:pt idx="4656">
                  <c:v>2.84</c:v>
                </c:pt>
                <c:pt idx="4657">
                  <c:v>2.84</c:v>
                </c:pt>
                <c:pt idx="4658">
                  <c:v>2.84</c:v>
                </c:pt>
                <c:pt idx="4659">
                  <c:v>2.84</c:v>
                </c:pt>
                <c:pt idx="4660">
                  <c:v>2.84</c:v>
                </c:pt>
                <c:pt idx="4661">
                  <c:v>2.84</c:v>
                </c:pt>
                <c:pt idx="4662">
                  <c:v>2.84</c:v>
                </c:pt>
                <c:pt idx="4663">
                  <c:v>2.84</c:v>
                </c:pt>
                <c:pt idx="4664">
                  <c:v>2.84</c:v>
                </c:pt>
                <c:pt idx="4665">
                  <c:v>2.84</c:v>
                </c:pt>
                <c:pt idx="4666">
                  <c:v>2.84</c:v>
                </c:pt>
                <c:pt idx="4667">
                  <c:v>2.84</c:v>
                </c:pt>
                <c:pt idx="4668">
                  <c:v>2.84</c:v>
                </c:pt>
                <c:pt idx="4669">
                  <c:v>2.84</c:v>
                </c:pt>
                <c:pt idx="4670">
                  <c:v>2.84</c:v>
                </c:pt>
                <c:pt idx="4671">
                  <c:v>2.84</c:v>
                </c:pt>
                <c:pt idx="4672">
                  <c:v>2.84</c:v>
                </c:pt>
                <c:pt idx="4673">
                  <c:v>2.84</c:v>
                </c:pt>
                <c:pt idx="4674">
                  <c:v>2.84</c:v>
                </c:pt>
                <c:pt idx="4675">
                  <c:v>2.84</c:v>
                </c:pt>
                <c:pt idx="4676">
                  <c:v>2.84</c:v>
                </c:pt>
                <c:pt idx="4677">
                  <c:v>2.84</c:v>
                </c:pt>
                <c:pt idx="4678">
                  <c:v>2.84</c:v>
                </c:pt>
                <c:pt idx="4679">
                  <c:v>2.84</c:v>
                </c:pt>
                <c:pt idx="4680">
                  <c:v>2.84</c:v>
                </c:pt>
                <c:pt idx="4681">
                  <c:v>2.84</c:v>
                </c:pt>
                <c:pt idx="4682">
                  <c:v>2.84</c:v>
                </c:pt>
                <c:pt idx="4683">
                  <c:v>2.84</c:v>
                </c:pt>
                <c:pt idx="4684">
                  <c:v>2.84</c:v>
                </c:pt>
                <c:pt idx="4685">
                  <c:v>2.84</c:v>
                </c:pt>
                <c:pt idx="4686">
                  <c:v>2.84</c:v>
                </c:pt>
                <c:pt idx="4687">
                  <c:v>2.84</c:v>
                </c:pt>
                <c:pt idx="4688">
                  <c:v>2.84</c:v>
                </c:pt>
                <c:pt idx="4689">
                  <c:v>2.84</c:v>
                </c:pt>
                <c:pt idx="4690">
                  <c:v>2.84</c:v>
                </c:pt>
                <c:pt idx="4691">
                  <c:v>2.84</c:v>
                </c:pt>
                <c:pt idx="4692">
                  <c:v>2.84</c:v>
                </c:pt>
                <c:pt idx="4693">
                  <c:v>2.84</c:v>
                </c:pt>
                <c:pt idx="4694">
                  <c:v>2.84</c:v>
                </c:pt>
                <c:pt idx="4695">
                  <c:v>2.84</c:v>
                </c:pt>
                <c:pt idx="4696">
                  <c:v>2.84</c:v>
                </c:pt>
                <c:pt idx="4697">
                  <c:v>2.84</c:v>
                </c:pt>
                <c:pt idx="4698">
                  <c:v>2.84</c:v>
                </c:pt>
                <c:pt idx="4699">
                  <c:v>2.84</c:v>
                </c:pt>
                <c:pt idx="4700">
                  <c:v>2.84</c:v>
                </c:pt>
                <c:pt idx="4701">
                  <c:v>2.84</c:v>
                </c:pt>
                <c:pt idx="4702">
                  <c:v>2.84</c:v>
                </c:pt>
                <c:pt idx="4703">
                  <c:v>2.84</c:v>
                </c:pt>
                <c:pt idx="4704">
                  <c:v>2.84</c:v>
                </c:pt>
                <c:pt idx="4705">
                  <c:v>2.84</c:v>
                </c:pt>
                <c:pt idx="4706">
                  <c:v>2.84</c:v>
                </c:pt>
                <c:pt idx="4707">
                  <c:v>2.84</c:v>
                </c:pt>
                <c:pt idx="4708">
                  <c:v>2.84</c:v>
                </c:pt>
                <c:pt idx="4709">
                  <c:v>2.84</c:v>
                </c:pt>
                <c:pt idx="4710">
                  <c:v>2.84</c:v>
                </c:pt>
                <c:pt idx="4711">
                  <c:v>2.84</c:v>
                </c:pt>
                <c:pt idx="4712">
                  <c:v>2.84</c:v>
                </c:pt>
                <c:pt idx="4713">
                  <c:v>2.84</c:v>
                </c:pt>
                <c:pt idx="4714">
                  <c:v>2.84</c:v>
                </c:pt>
                <c:pt idx="4715">
                  <c:v>2.84</c:v>
                </c:pt>
                <c:pt idx="4716">
                  <c:v>2.84</c:v>
                </c:pt>
                <c:pt idx="4717">
                  <c:v>2.84</c:v>
                </c:pt>
                <c:pt idx="4718">
                  <c:v>2.84</c:v>
                </c:pt>
                <c:pt idx="4719">
                  <c:v>2.84</c:v>
                </c:pt>
                <c:pt idx="4720">
                  <c:v>2.84</c:v>
                </c:pt>
                <c:pt idx="4721">
                  <c:v>2.84</c:v>
                </c:pt>
                <c:pt idx="4722">
                  <c:v>2.84</c:v>
                </c:pt>
                <c:pt idx="4723">
                  <c:v>2.84</c:v>
                </c:pt>
                <c:pt idx="4724">
                  <c:v>2.84</c:v>
                </c:pt>
                <c:pt idx="4725">
                  <c:v>2.84</c:v>
                </c:pt>
                <c:pt idx="4726">
                  <c:v>2.84</c:v>
                </c:pt>
                <c:pt idx="4727">
                  <c:v>2.84</c:v>
                </c:pt>
                <c:pt idx="4728">
                  <c:v>2.84</c:v>
                </c:pt>
                <c:pt idx="4729">
                  <c:v>2.84</c:v>
                </c:pt>
                <c:pt idx="4730">
                  <c:v>2.84</c:v>
                </c:pt>
                <c:pt idx="4731">
                  <c:v>2.84</c:v>
                </c:pt>
                <c:pt idx="4732">
                  <c:v>2.84</c:v>
                </c:pt>
                <c:pt idx="4733">
                  <c:v>2.84</c:v>
                </c:pt>
                <c:pt idx="4734">
                  <c:v>2.84</c:v>
                </c:pt>
                <c:pt idx="4735">
                  <c:v>2.84</c:v>
                </c:pt>
                <c:pt idx="4736">
                  <c:v>2.84</c:v>
                </c:pt>
                <c:pt idx="4737">
                  <c:v>2.84</c:v>
                </c:pt>
                <c:pt idx="4738">
                  <c:v>2.84</c:v>
                </c:pt>
                <c:pt idx="4739">
                  <c:v>2.84</c:v>
                </c:pt>
                <c:pt idx="4740">
                  <c:v>2.84</c:v>
                </c:pt>
                <c:pt idx="4741">
                  <c:v>2.84</c:v>
                </c:pt>
                <c:pt idx="4742">
                  <c:v>2.84</c:v>
                </c:pt>
                <c:pt idx="4743">
                  <c:v>2.84</c:v>
                </c:pt>
                <c:pt idx="4744">
                  <c:v>2.84</c:v>
                </c:pt>
                <c:pt idx="4745">
                  <c:v>2.84</c:v>
                </c:pt>
                <c:pt idx="4746">
                  <c:v>2.84</c:v>
                </c:pt>
                <c:pt idx="4747">
                  <c:v>2.84</c:v>
                </c:pt>
                <c:pt idx="4748">
                  <c:v>2.84</c:v>
                </c:pt>
                <c:pt idx="4749">
                  <c:v>2.84</c:v>
                </c:pt>
                <c:pt idx="4750">
                  <c:v>2.84</c:v>
                </c:pt>
                <c:pt idx="4751">
                  <c:v>2.84</c:v>
                </c:pt>
                <c:pt idx="4752">
                  <c:v>2.84</c:v>
                </c:pt>
                <c:pt idx="4753">
                  <c:v>2.84</c:v>
                </c:pt>
                <c:pt idx="4754">
                  <c:v>2.84</c:v>
                </c:pt>
                <c:pt idx="4755">
                  <c:v>2.84</c:v>
                </c:pt>
                <c:pt idx="4756">
                  <c:v>2.84</c:v>
                </c:pt>
                <c:pt idx="4757">
                  <c:v>2.84</c:v>
                </c:pt>
                <c:pt idx="4758">
                  <c:v>2.84</c:v>
                </c:pt>
                <c:pt idx="4759">
                  <c:v>2.84</c:v>
                </c:pt>
                <c:pt idx="4760">
                  <c:v>2.84</c:v>
                </c:pt>
                <c:pt idx="4761">
                  <c:v>2.84</c:v>
                </c:pt>
                <c:pt idx="4762">
                  <c:v>2.84</c:v>
                </c:pt>
                <c:pt idx="4763">
                  <c:v>2.84</c:v>
                </c:pt>
                <c:pt idx="4764">
                  <c:v>2.84</c:v>
                </c:pt>
                <c:pt idx="4765">
                  <c:v>2.84</c:v>
                </c:pt>
                <c:pt idx="4766">
                  <c:v>2.84</c:v>
                </c:pt>
                <c:pt idx="4767">
                  <c:v>2.84</c:v>
                </c:pt>
                <c:pt idx="4768">
                  <c:v>2.84</c:v>
                </c:pt>
                <c:pt idx="4769">
                  <c:v>2.84</c:v>
                </c:pt>
                <c:pt idx="4770">
                  <c:v>2.84</c:v>
                </c:pt>
                <c:pt idx="4771">
                  <c:v>2.84</c:v>
                </c:pt>
                <c:pt idx="4772">
                  <c:v>2.84</c:v>
                </c:pt>
                <c:pt idx="4773">
                  <c:v>2.84</c:v>
                </c:pt>
                <c:pt idx="4774">
                  <c:v>2.84</c:v>
                </c:pt>
                <c:pt idx="4775">
                  <c:v>2.84</c:v>
                </c:pt>
                <c:pt idx="4776">
                  <c:v>2.84</c:v>
                </c:pt>
                <c:pt idx="4777">
                  <c:v>2.84</c:v>
                </c:pt>
                <c:pt idx="4778">
                  <c:v>2.84</c:v>
                </c:pt>
                <c:pt idx="4779">
                  <c:v>2.84</c:v>
                </c:pt>
                <c:pt idx="4780">
                  <c:v>2.84</c:v>
                </c:pt>
                <c:pt idx="4781">
                  <c:v>2.84</c:v>
                </c:pt>
                <c:pt idx="4782">
                  <c:v>2.84</c:v>
                </c:pt>
                <c:pt idx="4783">
                  <c:v>2.84</c:v>
                </c:pt>
                <c:pt idx="4784">
                  <c:v>2.84</c:v>
                </c:pt>
                <c:pt idx="4785">
                  <c:v>2.84</c:v>
                </c:pt>
                <c:pt idx="4786">
                  <c:v>2.84</c:v>
                </c:pt>
                <c:pt idx="4787">
                  <c:v>2.84</c:v>
                </c:pt>
                <c:pt idx="4788">
                  <c:v>2.84</c:v>
                </c:pt>
                <c:pt idx="4789">
                  <c:v>2.84</c:v>
                </c:pt>
                <c:pt idx="4790">
                  <c:v>2.84</c:v>
                </c:pt>
                <c:pt idx="4791">
                  <c:v>2.84</c:v>
                </c:pt>
                <c:pt idx="4792">
                  <c:v>2.84</c:v>
                </c:pt>
                <c:pt idx="4793">
                  <c:v>2.84</c:v>
                </c:pt>
                <c:pt idx="4794">
                  <c:v>2.84</c:v>
                </c:pt>
                <c:pt idx="4795">
                  <c:v>2.84</c:v>
                </c:pt>
                <c:pt idx="4796">
                  <c:v>2.84</c:v>
                </c:pt>
                <c:pt idx="4797">
                  <c:v>2.84</c:v>
                </c:pt>
                <c:pt idx="4798">
                  <c:v>2.84</c:v>
                </c:pt>
                <c:pt idx="4799">
                  <c:v>2.84</c:v>
                </c:pt>
                <c:pt idx="4800">
                  <c:v>2.84</c:v>
                </c:pt>
                <c:pt idx="4801">
                  <c:v>2.84</c:v>
                </c:pt>
                <c:pt idx="4802">
                  <c:v>2.84</c:v>
                </c:pt>
                <c:pt idx="4803">
                  <c:v>2.84</c:v>
                </c:pt>
                <c:pt idx="4804">
                  <c:v>2.84</c:v>
                </c:pt>
                <c:pt idx="4805">
                  <c:v>2.84</c:v>
                </c:pt>
                <c:pt idx="4806">
                  <c:v>2.84</c:v>
                </c:pt>
                <c:pt idx="4807">
                  <c:v>2.84</c:v>
                </c:pt>
                <c:pt idx="4808">
                  <c:v>2.84</c:v>
                </c:pt>
                <c:pt idx="4809">
                  <c:v>2.84</c:v>
                </c:pt>
                <c:pt idx="4810">
                  <c:v>2.84</c:v>
                </c:pt>
                <c:pt idx="4811">
                  <c:v>2.84</c:v>
                </c:pt>
                <c:pt idx="4812">
                  <c:v>2.84</c:v>
                </c:pt>
                <c:pt idx="4813">
                  <c:v>2.84</c:v>
                </c:pt>
                <c:pt idx="4814">
                  <c:v>2.84</c:v>
                </c:pt>
                <c:pt idx="4815">
                  <c:v>2.84</c:v>
                </c:pt>
                <c:pt idx="4816">
                  <c:v>2.84</c:v>
                </c:pt>
                <c:pt idx="4817">
                  <c:v>2.84</c:v>
                </c:pt>
                <c:pt idx="4818">
                  <c:v>2.84</c:v>
                </c:pt>
                <c:pt idx="4819">
                  <c:v>2.84</c:v>
                </c:pt>
                <c:pt idx="4820">
                  <c:v>2.84</c:v>
                </c:pt>
                <c:pt idx="4821">
                  <c:v>2.84</c:v>
                </c:pt>
                <c:pt idx="4822">
                  <c:v>2.84</c:v>
                </c:pt>
                <c:pt idx="4823">
                  <c:v>2.84</c:v>
                </c:pt>
                <c:pt idx="4824">
                  <c:v>2.84</c:v>
                </c:pt>
                <c:pt idx="4825">
                  <c:v>2.84</c:v>
                </c:pt>
                <c:pt idx="4826">
                  <c:v>2.84</c:v>
                </c:pt>
                <c:pt idx="4827">
                  <c:v>2.84</c:v>
                </c:pt>
                <c:pt idx="4828">
                  <c:v>2.84</c:v>
                </c:pt>
                <c:pt idx="4829">
                  <c:v>2.84</c:v>
                </c:pt>
                <c:pt idx="4830">
                  <c:v>2.84</c:v>
                </c:pt>
                <c:pt idx="4831">
                  <c:v>2.84</c:v>
                </c:pt>
                <c:pt idx="4832">
                  <c:v>2.84</c:v>
                </c:pt>
                <c:pt idx="4833">
                  <c:v>2.84</c:v>
                </c:pt>
                <c:pt idx="4834">
                  <c:v>2.84</c:v>
                </c:pt>
                <c:pt idx="4835">
                  <c:v>2.84</c:v>
                </c:pt>
                <c:pt idx="4836">
                  <c:v>2.84</c:v>
                </c:pt>
                <c:pt idx="4837">
                  <c:v>2.84</c:v>
                </c:pt>
                <c:pt idx="4838">
                  <c:v>2.84</c:v>
                </c:pt>
                <c:pt idx="4839">
                  <c:v>2.84</c:v>
                </c:pt>
                <c:pt idx="4840">
                  <c:v>2.84</c:v>
                </c:pt>
                <c:pt idx="4841">
                  <c:v>2.84</c:v>
                </c:pt>
                <c:pt idx="4842">
                  <c:v>2.84</c:v>
                </c:pt>
                <c:pt idx="4843">
                  <c:v>2.84</c:v>
                </c:pt>
                <c:pt idx="4844">
                  <c:v>2.84</c:v>
                </c:pt>
                <c:pt idx="4845">
                  <c:v>2.84</c:v>
                </c:pt>
                <c:pt idx="4846">
                  <c:v>2.84</c:v>
                </c:pt>
                <c:pt idx="4847">
                  <c:v>2.84</c:v>
                </c:pt>
                <c:pt idx="4848">
                  <c:v>2.84</c:v>
                </c:pt>
                <c:pt idx="4849">
                  <c:v>2.84</c:v>
                </c:pt>
                <c:pt idx="4850">
                  <c:v>2.84</c:v>
                </c:pt>
                <c:pt idx="4851">
                  <c:v>2.84</c:v>
                </c:pt>
                <c:pt idx="4852">
                  <c:v>2.84</c:v>
                </c:pt>
                <c:pt idx="4853">
                  <c:v>2.84</c:v>
                </c:pt>
                <c:pt idx="4854">
                  <c:v>2.84</c:v>
                </c:pt>
                <c:pt idx="4855">
                  <c:v>2.84</c:v>
                </c:pt>
                <c:pt idx="4856">
                  <c:v>2.84</c:v>
                </c:pt>
                <c:pt idx="4857">
                  <c:v>2.84</c:v>
                </c:pt>
                <c:pt idx="4858">
                  <c:v>2.84</c:v>
                </c:pt>
                <c:pt idx="4859">
                  <c:v>2.84</c:v>
                </c:pt>
                <c:pt idx="4860">
                  <c:v>2.84</c:v>
                </c:pt>
                <c:pt idx="4861">
                  <c:v>2.84</c:v>
                </c:pt>
                <c:pt idx="4862">
                  <c:v>2.84</c:v>
                </c:pt>
                <c:pt idx="4863">
                  <c:v>2.84</c:v>
                </c:pt>
                <c:pt idx="4864">
                  <c:v>2.84</c:v>
                </c:pt>
                <c:pt idx="4865">
                  <c:v>2.84</c:v>
                </c:pt>
                <c:pt idx="4866">
                  <c:v>2.84</c:v>
                </c:pt>
                <c:pt idx="4867">
                  <c:v>2.84</c:v>
                </c:pt>
                <c:pt idx="4868">
                  <c:v>2.84</c:v>
                </c:pt>
                <c:pt idx="4869">
                  <c:v>2.84</c:v>
                </c:pt>
                <c:pt idx="4870">
                  <c:v>2.84</c:v>
                </c:pt>
                <c:pt idx="4871">
                  <c:v>2.84</c:v>
                </c:pt>
                <c:pt idx="4872">
                  <c:v>2.84</c:v>
                </c:pt>
                <c:pt idx="4873">
                  <c:v>2.84</c:v>
                </c:pt>
                <c:pt idx="4874">
                  <c:v>2.84</c:v>
                </c:pt>
                <c:pt idx="4875">
                  <c:v>2.84</c:v>
                </c:pt>
                <c:pt idx="4876">
                  <c:v>2.84</c:v>
                </c:pt>
                <c:pt idx="4877">
                  <c:v>2.84</c:v>
                </c:pt>
                <c:pt idx="4878">
                  <c:v>2.84</c:v>
                </c:pt>
                <c:pt idx="4879">
                  <c:v>2.84</c:v>
                </c:pt>
                <c:pt idx="4880">
                  <c:v>2.84</c:v>
                </c:pt>
                <c:pt idx="4881">
                  <c:v>2.84</c:v>
                </c:pt>
                <c:pt idx="4882">
                  <c:v>2.84</c:v>
                </c:pt>
                <c:pt idx="4883">
                  <c:v>2.84</c:v>
                </c:pt>
                <c:pt idx="4884">
                  <c:v>2.84</c:v>
                </c:pt>
                <c:pt idx="4885">
                  <c:v>2.84</c:v>
                </c:pt>
                <c:pt idx="4886">
                  <c:v>2.84</c:v>
                </c:pt>
                <c:pt idx="4887">
                  <c:v>2.84</c:v>
                </c:pt>
                <c:pt idx="4888">
                  <c:v>2.84</c:v>
                </c:pt>
                <c:pt idx="4889">
                  <c:v>2.84</c:v>
                </c:pt>
                <c:pt idx="4890">
                  <c:v>2.84</c:v>
                </c:pt>
                <c:pt idx="4891">
                  <c:v>2.84</c:v>
                </c:pt>
                <c:pt idx="4892">
                  <c:v>2.84</c:v>
                </c:pt>
                <c:pt idx="4893">
                  <c:v>2.84</c:v>
                </c:pt>
                <c:pt idx="4894">
                  <c:v>2.84</c:v>
                </c:pt>
                <c:pt idx="4895">
                  <c:v>2.84</c:v>
                </c:pt>
                <c:pt idx="4896">
                  <c:v>2.84</c:v>
                </c:pt>
                <c:pt idx="4897">
                  <c:v>2.84</c:v>
                </c:pt>
                <c:pt idx="4898">
                  <c:v>2.84</c:v>
                </c:pt>
                <c:pt idx="4899">
                  <c:v>2.84</c:v>
                </c:pt>
                <c:pt idx="4900">
                  <c:v>2.84</c:v>
                </c:pt>
                <c:pt idx="4901">
                  <c:v>2.84</c:v>
                </c:pt>
                <c:pt idx="4902">
                  <c:v>2.84</c:v>
                </c:pt>
                <c:pt idx="4903">
                  <c:v>2.84</c:v>
                </c:pt>
                <c:pt idx="4904">
                  <c:v>2.84</c:v>
                </c:pt>
                <c:pt idx="4905">
                  <c:v>2.84</c:v>
                </c:pt>
                <c:pt idx="4906">
                  <c:v>2.84</c:v>
                </c:pt>
                <c:pt idx="4907">
                  <c:v>2.84</c:v>
                </c:pt>
                <c:pt idx="4908">
                  <c:v>2.84</c:v>
                </c:pt>
                <c:pt idx="4909">
                  <c:v>2.84</c:v>
                </c:pt>
                <c:pt idx="4910">
                  <c:v>2.84</c:v>
                </c:pt>
                <c:pt idx="4911">
                  <c:v>2.84</c:v>
                </c:pt>
                <c:pt idx="4912">
                  <c:v>2.84</c:v>
                </c:pt>
                <c:pt idx="4913">
                  <c:v>2.84</c:v>
                </c:pt>
                <c:pt idx="4914">
                  <c:v>2.84</c:v>
                </c:pt>
                <c:pt idx="4915">
                  <c:v>2.84</c:v>
                </c:pt>
                <c:pt idx="4916">
                  <c:v>2.84</c:v>
                </c:pt>
                <c:pt idx="4917">
                  <c:v>2.84</c:v>
                </c:pt>
                <c:pt idx="4918">
                  <c:v>2.84</c:v>
                </c:pt>
                <c:pt idx="4919">
                  <c:v>2.84</c:v>
                </c:pt>
                <c:pt idx="4920">
                  <c:v>2.84</c:v>
                </c:pt>
                <c:pt idx="4921">
                  <c:v>2.84</c:v>
                </c:pt>
                <c:pt idx="4922">
                  <c:v>2.84</c:v>
                </c:pt>
                <c:pt idx="4923">
                  <c:v>2.84</c:v>
                </c:pt>
                <c:pt idx="4924">
                  <c:v>2.84</c:v>
                </c:pt>
                <c:pt idx="4925">
                  <c:v>2.84</c:v>
                </c:pt>
                <c:pt idx="4926">
                  <c:v>2.84</c:v>
                </c:pt>
                <c:pt idx="4927">
                  <c:v>2.84</c:v>
                </c:pt>
                <c:pt idx="4928">
                  <c:v>2.84</c:v>
                </c:pt>
                <c:pt idx="4929">
                  <c:v>2.84</c:v>
                </c:pt>
                <c:pt idx="4930">
                  <c:v>2.84</c:v>
                </c:pt>
                <c:pt idx="4931">
                  <c:v>2.84</c:v>
                </c:pt>
                <c:pt idx="4932">
                  <c:v>2.84</c:v>
                </c:pt>
                <c:pt idx="4933">
                  <c:v>2.84</c:v>
                </c:pt>
                <c:pt idx="4934">
                  <c:v>2.84</c:v>
                </c:pt>
                <c:pt idx="4935">
                  <c:v>2.84</c:v>
                </c:pt>
                <c:pt idx="4936">
                  <c:v>2.84</c:v>
                </c:pt>
                <c:pt idx="4937">
                  <c:v>2.84</c:v>
                </c:pt>
                <c:pt idx="4938">
                  <c:v>2.84</c:v>
                </c:pt>
                <c:pt idx="4939">
                  <c:v>2.84</c:v>
                </c:pt>
                <c:pt idx="4940">
                  <c:v>2.84</c:v>
                </c:pt>
                <c:pt idx="4941">
                  <c:v>2.84</c:v>
                </c:pt>
                <c:pt idx="4942">
                  <c:v>2.84</c:v>
                </c:pt>
                <c:pt idx="4943">
                  <c:v>2.84</c:v>
                </c:pt>
                <c:pt idx="4944">
                  <c:v>2.84</c:v>
                </c:pt>
                <c:pt idx="4945">
                  <c:v>2.84</c:v>
                </c:pt>
                <c:pt idx="4946">
                  <c:v>2.84</c:v>
                </c:pt>
                <c:pt idx="4947">
                  <c:v>2.84</c:v>
                </c:pt>
                <c:pt idx="4948">
                  <c:v>2.84</c:v>
                </c:pt>
                <c:pt idx="4949">
                  <c:v>2.84</c:v>
                </c:pt>
                <c:pt idx="4950">
                  <c:v>2.84</c:v>
                </c:pt>
                <c:pt idx="4951">
                  <c:v>2.84</c:v>
                </c:pt>
                <c:pt idx="4952">
                  <c:v>2.84</c:v>
                </c:pt>
                <c:pt idx="4953">
                  <c:v>2.84</c:v>
                </c:pt>
                <c:pt idx="4954">
                  <c:v>2.84</c:v>
                </c:pt>
                <c:pt idx="4955">
                  <c:v>2.84</c:v>
                </c:pt>
                <c:pt idx="4956">
                  <c:v>2.84</c:v>
                </c:pt>
                <c:pt idx="4957">
                  <c:v>2.84</c:v>
                </c:pt>
                <c:pt idx="4958">
                  <c:v>2.84</c:v>
                </c:pt>
                <c:pt idx="4959">
                  <c:v>2.84</c:v>
                </c:pt>
                <c:pt idx="4960">
                  <c:v>2.84</c:v>
                </c:pt>
                <c:pt idx="4961">
                  <c:v>2.84</c:v>
                </c:pt>
                <c:pt idx="4962">
                  <c:v>2.84</c:v>
                </c:pt>
                <c:pt idx="4963">
                  <c:v>2.84</c:v>
                </c:pt>
                <c:pt idx="4964">
                  <c:v>2.84</c:v>
                </c:pt>
                <c:pt idx="4965">
                  <c:v>2.84</c:v>
                </c:pt>
                <c:pt idx="4966">
                  <c:v>2.84</c:v>
                </c:pt>
                <c:pt idx="4967">
                  <c:v>2.84</c:v>
                </c:pt>
                <c:pt idx="4968">
                  <c:v>2.84</c:v>
                </c:pt>
                <c:pt idx="4969">
                  <c:v>2.84</c:v>
                </c:pt>
                <c:pt idx="4970">
                  <c:v>2.84</c:v>
                </c:pt>
                <c:pt idx="4971">
                  <c:v>2.84</c:v>
                </c:pt>
                <c:pt idx="4972">
                  <c:v>2.84</c:v>
                </c:pt>
                <c:pt idx="4973">
                  <c:v>2.84</c:v>
                </c:pt>
                <c:pt idx="4974">
                  <c:v>2.84</c:v>
                </c:pt>
                <c:pt idx="4975">
                  <c:v>2.84</c:v>
                </c:pt>
                <c:pt idx="4976">
                  <c:v>2.84</c:v>
                </c:pt>
                <c:pt idx="4977">
                  <c:v>2.84</c:v>
                </c:pt>
                <c:pt idx="4978">
                  <c:v>2.84</c:v>
                </c:pt>
                <c:pt idx="4979">
                  <c:v>2.84</c:v>
                </c:pt>
                <c:pt idx="4980">
                  <c:v>2.84</c:v>
                </c:pt>
                <c:pt idx="4981">
                  <c:v>2.84</c:v>
                </c:pt>
                <c:pt idx="4982">
                  <c:v>2.84</c:v>
                </c:pt>
                <c:pt idx="4983">
                  <c:v>2.84</c:v>
                </c:pt>
                <c:pt idx="4984">
                  <c:v>2.84</c:v>
                </c:pt>
                <c:pt idx="4985">
                  <c:v>2.84</c:v>
                </c:pt>
                <c:pt idx="4986">
                  <c:v>2.84</c:v>
                </c:pt>
                <c:pt idx="4987">
                  <c:v>2.84</c:v>
                </c:pt>
                <c:pt idx="4988">
                  <c:v>2.84</c:v>
                </c:pt>
                <c:pt idx="4989">
                  <c:v>2.84</c:v>
                </c:pt>
                <c:pt idx="4990">
                  <c:v>2.84</c:v>
                </c:pt>
                <c:pt idx="4991">
                  <c:v>2.84</c:v>
                </c:pt>
                <c:pt idx="4992">
                  <c:v>2.84</c:v>
                </c:pt>
                <c:pt idx="4993">
                  <c:v>2.84</c:v>
                </c:pt>
                <c:pt idx="4994">
                  <c:v>2.84</c:v>
                </c:pt>
                <c:pt idx="4995">
                  <c:v>2.84</c:v>
                </c:pt>
                <c:pt idx="4996">
                  <c:v>2.84</c:v>
                </c:pt>
                <c:pt idx="4997">
                  <c:v>2.84</c:v>
                </c:pt>
                <c:pt idx="4998">
                  <c:v>2.84</c:v>
                </c:pt>
                <c:pt idx="4999">
                  <c:v>2.84</c:v>
                </c:pt>
                <c:pt idx="5000">
                  <c:v>2.84</c:v>
                </c:pt>
                <c:pt idx="5001">
                  <c:v>2.84</c:v>
                </c:pt>
                <c:pt idx="5002">
                  <c:v>2.84</c:v>
                </c:pt>
                <c:pt idx="5003">
                  <c:v>2.84</c:v>
                </c:pt>
                <c:pt idx="5004">
                  <c:v>2.84</c:v>
                </c:pt>
                <c:pt idx="5005">
                  <c:v>2.84</c:v>
                </c:pt>
                <c:pt idx="5006">
                  <c:v>2.84</c:v>
                </c:pt>
                <c:pt idx="5007">
                  <c:v>2.84</c:v>
                </c:pt>
                <c:pt idx="5008">
                  <c:v>2.84</c:v>
                </c:pt>
                <c:pt idx="5009">
                  <c:v>2.84</c:v>
                </c:pt>
                <c:pt idx="5010">
                  <c:v>2.84</c:v>
                </c:pt>
                <c:pt idx="5011">
                  <c:v>2.84</c:v>
                </c:pt>
                <c:pt idx="5012">
                  <c:v>2.84</c:v>
                </c:pt>
                <c:pt idx="5013">
                  <c:v>2.84</c:v>
                </c:pt>
                <c:pt idx="5014">
                  <c:v>2.84</c:v>
                </c:pt>
                <c:pt idx="5015">
                  <c:v>2.84</c:v>
                </c:pt>
                <c:pt idx="5016">
                  <c:v>2.84</c:v>
                </c:pt>
                <c:pt idx="5017">
                  <c:v>2.84</c:v>
                </c:pt>
                <c:pt idx="5018">
                  <c:v>2.84</c:v>
                </c:pt>
                <c:pt idx="5019">
                  <c:v>2.84</c:v>
                </c:pt>
                <c:pt idx="5020">
                  <c:v>2.84</c:v>
                </c:pt>
                <c:pt idx="5021">
                  <c:v>2.84</c:v>
                </c:pt>
                <c:pt idx="5022">
                  <c:v>2.84</c:v>
                </c:pt>
                <c:pt idx="5023">
                  <c:v>2.84</c:v>
                </c:pt>
                <c:pt idx="5024">
                  <c:v>2.84</c:v>
                </c:pt>
                <c:pt idx="5025">
                  <c:v>2.84</c:v>
                </c:pt>
                <c:pt idx="5026">
                  <c:v>2.84</c:v>
                </c:pt>
                <c:pt idx="5027">
                  <c:v>2.84</c:v>
                </c:pt>
                <c:pt idx="5028">
                  <c:v>2.84</c:v>
                </c:pt>
                <c:pt idx="5029">
                  <c:v>2.84</c:v>
                </c:pt>
                <c:pt idx="5030">
                  <c:v>2.84</c:v>
                </c:pt>
                <c:pt idx="5031">
                  <c:v>2.84</c:v>
                </c:pt>
                <c:pt idx="5032">
                  <c:v>2.84</c:v>
                </c:pt>
                <c:pt idx="5033">
                  <c:v>2.84</c:v>
                </c:pt>
                <c:pt idx="5034">
                  <c:v>2.84</c:v>
                </c:pt>
                <c:pt idx="5035">
                  <c:v>2.84</c:v>
                </c:pt>
                <c:pt idx="5036">
                  <c:v>2.84</c:v>
                </c:pt>
                <c:pt idx="5037">
                  <c:v>2.84</c:v>
                </c:pt>
                <c:pt idx="5038">
                  <c:v>2.84</c:v>
                </c:pt>
                <c:pt idx="5039">
                  <c:v>2.84</c:v>
                </c:pt>
                <c:pt idx="5040">
                  <c:v>2.84</c:v>
                </c:pt>
                <c:pt idx="5041">
                  <c:v>2.84</c:v>
                </c:pt>
                <c:pt idx="5042">
                  <c:v>2.84</c:v>
                </c:pt>
                <c:pt idx="5043">
                  <c:v>2.84</c:v>
                </c:pt>
                <c:pt idx="5044">
                  <c:v>2.84</c:v>
                </c:pt>
                <c:pt idx="5045">
                  <c:v>2.84</c:v>
                </c:pt>
                <c:pt idx="5046">
                  <c:v>2.84</c:v>
                </c:pt>
                <c:pt idx="5047">
                  <c:v>2.84</c:v>
                </c:pt>
                <c:pt idx="5048">
                  <c:v>2.84</c:v>
                </c:pt>
                <c:pt idx="5049">
                  <c:v>2.84</c:v>
                </c:pt>
                <c:pt idx="5050">
                  <c:v>2.84</c:v>
                </c:pt>
                <c:pt idx="5051">
                  <c:v>2.84</c:v>
                </c:pt>
                <c:pt idx="5052">
                  <c:v>2.84</c:v>
                </c:pt>
                <c:pt idx="5053">
                  <c:v>2.84</c:v>
                </c:pt>
                <c:pt idx="5054">
                  <c:v>2.84</c:v>
                </c:pt>
                <c:pt idx="5055">
                  <c:v>2.84</c:v>
                </c:pt>
                <c:pt idx="5056">
                  <c:v>2.84</c:v>
                </c:pt>
                <c:pt idx="5057">
                  <c:v>2.84</c:v>
                </c:pt>
                <c:pt idx="5058">
                  <c:v>2.84</c:v>
                </c:pt>
                <c:pt idx="5059">
                  <c:v>2.84</c:v>
                </c:pt>
                <c:pt idx="5060">
                  <c:v>2.84</c:v>
                </c:pt>
                <c:pt idx="5061">
                  <c:v>2.84</c:v>
                </c:pt>
                <c:pt idx="5062">
                  <c:v>2.84</c:v>
                </c:pt>
                <c:pt idx="5063">
                  <c:v>2.84</c:v>
                </c:pt>
                <c:pt idx="5064">
                  <c:v>2.84</c:v>
                </c:pt>
                <c:pt idx="5065">
                  <c:v>2.84</c:v>
                </c:pt>
                <c:pt idx="5066">
                  <c:v>2.84</c:v>
                </c:pt>
                <c:pt idx="5067">
                  <c:v>2.84</c:v>
                </c:pt>
                <c:pt idx="5068">
                  <c:v>2.84</c:v>
                </c:pt>
                <c:pt idx="5069">
                  <c:v>2.84</c:v>
                </c:pt>
                <c:pt idx="5070">
                  <c:v>2.84</c:v>
                </c:pt>
                <c:pt idx="5071">
                  <c:v>2.84</c:v>
                </c:pt>
                <c:pt idx="5072">
                  <c:v>2.84</c:v>
                </c:pt>
                <c:pt idx="5073">
                  <c:v>2.84</c:v>
                </c:pt>
                <c:pt idx="5074">
                  <c:v>2.84</c:v>
                </c:pt>
                <c:pt idx="5075">
                  <c:v>2.84</c:v>
                </c:pt>
                <c:pt idx="5076">
                  <c:v>2.84</c:v>
                </c:pt>
                <c:pt idx="5077">
                  <c:v>2.84</c:v>
                </c:pt>
                <c:pt idx="5078">
                  <c:v>2.84</c:v>
                </c:pt>
                <c:pt idx="5079">
                  <c:v>2.84</c:v>
                </c:pt>
                <c:pt idx="5080">
                  <c:v>2.84</c:v>
                </c:pt>
                <c:pt idx="5081">
                  <c:v>2.84</c:v>
                </c:pt>
                <c:pt idx="5082">
                  <c:v>2.84</c:v>
                </c:pt>
                <c:pt idx="5083">
                  <c:v>2.84</c:v>
                </c:pt>
                <c:pt idx="5084">
                  <c:v>2.84</c:v>
                </c:pt>
                <c:pt idx="5085">
                  <c:v>2.84</c:v>
                </c:pt>
                <c:pt idx="5086">
                  <c:v>2.84</c:v>
                </c:pt>
                <c:pt idx="5087">
                  <c:v>2.84</c:v>
                </c:pt>
                <c:pt idx="5088">
                  <c:v>2.84</c:v>
                </c:pt>
                <c:pt idx="5089">
                  <c:v>2.84</c:v>
                </c:pt>
                <c:pt idx="5090">
                  <c:v>2.84</c:v>
                </c:pt>
                <c:pt idx="5091">
                  <c:v>2.84</c:v>
                </c:pt>
                <c:pt idx="5092">
                  <c:v>2.84</c:v>
                </c:pt>
                <c:pt idx="5093">
                  <c:v>2.84</c:v>
                </c:pt>
                <c:pt idx="5094">
                  <c:v>2.84</c:v>
                </c:pt>
                <c:pt idx="5095">
                  <c:v>2.84</c:v>
                </c:pt>
                <c:pt idx="5096">
                  <c:v>2.84</c:v>
                </c:pt>
                <c:pt idx="5097">
                  <c:v>2.84</c:v>
                </c:pt>
                <c:pt idx="5098">
                  <c:v>2.84</c:v>
                </c:pt>
                <c:pt idx="5099">
                  <c:v>2.84</c:v>
                </c:pt>
                <c:pt idx="5100">
                  <c:v>2.84</c:v>
                </c:pt>
                <c:pt idx="5101">
                  <c:v>2.84</c:v>
                </c:pt>
                <c:pt idx="5102">
                  <c:v>2.84</c:v>
                </c:pt>
                <c:pt idx="5103">
                  <c:v>2.84</c:v>
                </c:pt>
                <c:pt idx="5104">
                  <c:v>2.84</c:v>
                </c:pt>
                <c:pt idx="5105">
                  <c:v>2.84</c:v>
                </c:pt>
                <c:pt idx="5106">
                  <c:v>2.84</c:v>
                </c:pt>
                <c:pt idx="5107">
                  <c:v>2.84</c:v>
                </c:pt>
                <c:pt idx="5108">
                  <c:v>2.84</c:v>
                </c:pt>
                <c:pt idx="5109">
                  <c:v>2.84</c:v>
                </c:pt>
                <c:pt idx="5110">
                  <c:v>2.84</c:v>
                </c:pt>
                <c:pt idx="5111">
                  <c:v>2.84</c:v>
                </c:pt>
                <c:pt idx="5112">
                  <c:v>2.84</c:v>
                </c:pt>
                <c:pt idx="5113">
                  <c:v>2.84</c:v>
                </c:pt>
                <c:pt idx="5114">
                  <c:v>2.84</c:v>
                </c:pt>
                <c:pt idx="5115">
                  <c:v>2.84</c:v>
                </c:pt>
                <c:pt idx="5116">
                  <c:v>2.84</c:v>
                </c:pt>
                <c:pt idx="5117">
                  <c:v>2.84</c:v>
                </c:pt>
                <c:pt idx="5118">
                  <c:v>2.84</c:v>
                </c:pt>
                <c:pt idx="5119">
                  <c:v>2.84</c:v>
                </c:pt>
                <c:pt idx="5120">
                  <c:v>2.84</c:v>
                </c:pt>
                <c:pt idx="5121">
                  <c:v>2.84</c:v>
                </c:pt>
                <c:pt idx="5122">
                  <c:v>2.84</c:v>
                </c:pt>
                <c:pt idx="5123">
                  <c:v>2.84</c:v>
                </c:pt>
                <c:pt idx="5124">
                  <c:v>2.84</c:v>
                </c:pt>
                <c:pt idx="5125">
                  <c:v>2.84</c:v>
                </c:pt>
                <c:pt idx="5126">
                  <c:v>2.84</c:v>
                </c:pt>
                <c:pt idx="5127">
                  <c:v>2.84</c:v>
                </c:pt>
                <c:pt idx="5128">
                  <c:v>2.84</c:v>
                </c:pt>
                <c:pt idx="5129">
                  <c:v>2.84</c:v>
                </c:pt>
                <c:pt idx="5130">
                  <c:v>2.84</c:v>
                </c:pt>
                <c:pt idx="5131">
                  <c:v>2.84</c:v>
                </c:pt>
                <c:pt idx="5132">
                  <c:v>2.84</c:v>
                </c:pt>
                <c:pt idx="5133">
                  <c:v>2.84</c:v>
                </c:pt>
                <c:pt idx="5134">
                  <c:v>2.84</c:v>
                </c:pt>
                <c:pt idx="5135">
                  <c:v>2.84</c:v>
                </c:pt>
                <c:pt idx="5136">
                  <c:v>2.84</c:v>
                </c:pt>
                <c:pt idx="5137">
                  <c:v>2.84</c:v>
                </c:pt>
                <c:pt idx="5138">
                  <c:v>2.84</c:v>
                </c:pt>
                <c:pt idx="5139">
                  <c:v>2.84</c:v>
                </c:pt>
                <c:pt idx="5140">
                  <c:v>2.84</c:v>
                </c:pt>
                <c:pt idx="5141">
                  <c:v>2.84</c:v>
                </c:pt>
                <c:pt idx="5142">
                  <c:v>2.84</c:v>
                </c:pt>
                <c:pt idx="5143">
                  <c:v>2.84</c:v>
                </c:pt>
                <c:pt idx="5144">
                  <c:v>2.84</c:v>
                </c:pt>
                <c:pt idx="5145">
                  <c:v>2.84</c:v>
                </c:pt>
                <c:pt idx="5146">
                  <c:v>2.84</c:v>
                </c:pt>
                <c:pt idx="5147">
                  <c:v>2.84</c:v>
                </c:pt>
                <c:pt idx="5148">
                  <c:v>2.84</c:v>
                </c:pt>
                <c:pt idx="5149">
                  <c:v>2.84</c:v>
                </c:pt>
                <c:pt idx="5150">
                  <c:v>2.84</c:v>
                </c:pt>
                <c:pt idx="5151">
                  <c:v>2.84</c:v>
                </c:pt>
                <c:pt idx="5152">
                  <c:v>2.84</c:v>
                </c:pt>
                <c:pt idx="5153">
                  <c:v>2.84</c:v>
                </c:pt>
                <c:pt idx="5154">
                  <c:v>2.84</c:v>
                </c:pt>
                <c:pt idx="5155">
                  <c:v>2.84</c:v>
                </c:pt>
                <c:pt idx="5156">
                  <c:v>2.84</c:v>
                </c:pt>
                <c:pt idx="5157">
                  <c:v>2.84</c:v>
                </c:pt>
                <c:pt idx="5158">
                  <c:v>2.84</c:v>
                </c:pt>
                <c:pt idx="5159">
                  <c:v>2.84</c:v>
                </c:pt>
                <c:pt idx="5160">
                  <c:v>2.84</c:v>
                </c:pt>
                <c:pt idx="5161">
                  <c:v>2.84</c:v>
                </c:pt>
                <c:pt idx="5162">
                  <c:v>2.84</c:v>
                </c:pt>
                <c:pt idx="5163">
                  <c:v>2.84</c:v>
                </c:pt>
                <c:pt idx="5164">
                  <c:v>2.84</c:v>
                </c:pt>
                <c:pt idx="5165">
                  <c:v>2.84</c:v>
                </c:pt>
                <c:pt idx="5166">
                  <c:v>2.84</c:v>
                </c:pt>
                <c:pt idx="5167">
                  <c:v>2.84</c:v>
                </c:pt>
                <c:pt idx="5168">
                  <c:v>2.84</c:v>
                </c:pt>
                <c:pt idx="5169">
                  <c:v>2.84</c:v>
                </c:pt>
                <c:pt idx="5170">
                  <c:v>2.84</c:v>
                </c:pt>
                <c:pt idx="5171">
                  <c:v>2.84</c:v>
                </c:pt>
                <c:pt idx="5172">
                  <c:v>2.84</c:v>
                </c:pt>
                <c:pt idx="5173">
                  <c:v>2.84</c:v>
                </c:pt>
                <c:pt idx="5174">
                  <c:v>2.84</c:v>
                </c:pt>
                <c:pt idx="5175">
                  <c:v>2.84</c:v>
                </c:pt>
                <c:pt idx="5176">
                  <c:v>2.84</c:v>
                </c:pt>
                <c:pt idx="5177">
                  <c:v>2.84</c:v>
                </c:pt>
                <c:pt idx="5178">
                  <c:v>2.84</c:v>
                </c:pt>
                <c:pt idx="5179">
                  <c:v>2.84</c:v>
                </c:pt>
                <c:pt idx="5180">
                  <c:v>2.84</c:v>
                </c:pt>
                <c:pt idx="5181">
                  <c:v>2.84</c:v>
                </c:pt>
                <c:pt idx="5182">
                  <c:v>2.84</c:v>
                </c:pt>
                <c:pt idx="5183">
                  <c:v>2.84</c:v>
                </c:pt>
                <c:pt idx="5184">
                  <c:v>2.84</c:v>
                </c:pt>
                <c:pt idx="5185">
                  <c:v>2.84</c:v>
                </c:pt>
                <c:pt idx="5186">
                  <c:v>2.84</c:v>
                </c:pt>
                <c:pt idx="5187">
                  <c:v>2.84</c:v>
                </c:pt>
                <c:pt idx="5188">
                  <c:v>2.84</c:v>
                </c:pt>
                <c:pt idx="5189">
                  <c:v>2.84</c:v>
                </c:pt>
                <c:pt idx="5190">
                  <c:v>2.84</c:v>
                </c:pt>
                <c:pt idx="5191">
                  <c:v>2.84</c:v>
                </c:pt>
                <c:pt idx="5192">
                  <c:v>2.84</c:v>
                </c:pt>
                <c:pt idx="5193">
                  <c:v>2.84</c:v>
                </c:pt>
                <c:pt idx="5194">
                  <c:v>2.84</c:v>
                </c:pt>
                <c:pt idx="5195">
                  <c:v>2.84</c:v>
                </c:pt>
                <c:pt idx="5196">
                  <c:v>2.84</c:v>
                </c:pt>
                <c:pt idx="5197">
                  <c:v>2.84</c:v>
                </c:pt>
                <c:pt idx="5198">
                  <c:v>2.84</c:v>
                </c:pt>
                <c:pt idx="5199">
                  <c:v>2.84</c:v>
                </c:pt>
                <c:pt idx="5200">
                  <c:v>2.84</c:v>
                </c:pt>
                <c:pt idx="5201">
                  <c:v>2.84</c:v>
                </c:pt>
                <c:pt idx="5202">
                  <c:v>2.84</c:v>
                </c:pt>
                <c:pt idx="5203">
                  <c:v>2.84</c:v>
                </c:pt>
                <c:pt idx="5204">
                  <c:v>2.84</c:v>
                </c:pt>
                <c:pt idx="5205">
                  <c:v>2.84</c:v>
                </c:pt>
                <c:pt idx="5206">
                  <c:v>2.84</c:v>
                </c:pt>
                <c:pt idx="5207">
                  <c:v>2.84</c:v>
                </c:pt>
                <c:pt idx="5208">
                  <c:v>2.84</c:v>
                </c:pt>
                <c:pt idx="5209">
                  <c:v>2.84</c:v>
                </c:pt>
                <c:pt idx="5210">
                  <c:v>2.84</c:v>
                </c:pt>
                <c:pt idx="5211">
                  <c:v>2.84</c:v>
                </c:pt>
                <c:pt idx="5212">
                  <c:v>2.84</c:v>
                </c:pt>
                <c:pt idx="5213">
                  <c:v>2.84</c:v>
                </c:pt>
                <c:pt idx="5214">
                  <c:v>2.84</c:v>
                </c:pt>
                <c:pt idx="5215">
                  <c:v>2.84</c:v>
                </c:pt>
                <c:pt idx="5216">
                  <c:v>2.84</c:v>
                </c:pt>
                <c:pt idx="5217">
                  <c:v>2.84</c:v>
                </c:pt>
                <c:pt idx="5218">
                  <c:v>2.84</c:v>
                </c:pt>
                <c:pt idx="5219">
                  <c:v>2.84</c:v>
                </c:pt>
                <c:pt idx="5220">
                  <c:v>2.84</c:v>
                </c:pt>
                <c:pt idx="5221">
                  <c:v>2.84</c:v>
                </c:pt>
                <c:pt idx="5222">
                  <c:v>2.84</c:v>
                </c:pt>
                <c:pt idx="5223">
                  <c:v>2.84</c:v>
                </c:pt>
                <c:pt idx="5224">
                  <c:v>2.84</c:v>
                </c:pt>
                <c:pt idx="5225">
                  <c:v>2.84</c:v>
                </c:pt>
                <c:pt idx="5226">
                  <c:v>2.84</c:v>
                </c:pt>
                <c:pt idx="5227">
                  <c:v>2.84</c:v>
                </c:pt>
                <c:pt idx="5228">
                  <c:v>2.84</c:v>
                </c:pt>
                <c:pt idx="5229">
                  <c:v>2.84</c:v>
                </c:pt>
                <c:pt idx="5230">
                  <c:v>2.84</c:v>
                </c:pt>
                <c:pt idx="5231">
                  <c:v>2.84</c:v>
                </c:pt>
                <c:pt idx="5232">
                  <c:v>2.84</c:v>
                </c:pt>
                <c:pt idx="5233">
                  <c:v>2.84</c:v>
                </c:pt>
                <c:pt idx="5234">
                  <c:v>2.84</c:v>
                </c:pt>
                <c:pt idx="5235">
                  <c:v>2.84</c:v>
                </c:pt>
                <c:pt idx="5236">
                  <c:v>2.84</c:v>
                </c:pt>
                <c:pt idx="5237">
                  <c:v>2.84</c:v>
                </c:pt>
                <c:pt idx="5238">
                  <c:v>2.84</c:v>
                </c:pt>
                <c:pt idx="5239">
                  <c:v>2.84</c:v>
                </c:pt>
                <c:pt idx="5240">
                  <c:v>2.84</c:v>
                </c:pt>
                <c:pt idx="5241">
                  <c:v>2.84</c:v>
                </c:pt>
                <c:pt idx="5242">
                  <c:v>2.84</c:v>
                </c:pt>
                <c:pt idx="5243">
                  <c:v>2.84</c:v>
                </c:pt>
                <c:pt idx="5244">
                  <c:v>2.84</c:v>
                </c:pt>
                <c:pt idx="5245">
                  <c:v>2.84</c:v>
                </c:pt>
                <c:pt idx="5246">
                  <c:v>2.84</c:v>
                </c:pt>
                <c:pt idx="5247">
                  <c:v>2.84</c:v>
                </c:pt>
                <c:pt idx="5248">
                  <c:v>2.84</c:v>
                </c:pt>
                <c:pt idx="5249">
                  <c:v>2.84</c:v>
                </c:pt>
                <c:pt idx="5250">
                  <c:v>2.84</c:v>
                </c:pt>
                <c:pt idx="5251">
                  <c:v>2.84</c:v>
                </c:pt>
                <c:pt idx="5252">
                  <c:v>2.84</c:v>
                </c:pt>
                <c:pt idx="5253">
                  <c:v>2.84</c:v>
                </c:pt>
                <c:pt idx="5254">
                  <c:v>2.84</c:v>
                </c:pt>
                <c:pt idx="5255">
                  <c:v>2.84</c:v>
                </c:pt>
                <c:pt idx="5256">
                  <c:v>2.84</c:v>
                </c:pt>
                <c:pt idx="5257">
                  <c:v>2.84</c:v>
                </c:pt>
                <c:pt idx="5258">
                  <c:v>2.84</c:v>
                </c:pt>
                <c:pt idx="5259">
                  <c:v>2.84</c:v>
                </c:pt>
                <c:pt idx="5260">
                  <c:v>2.84</c:v>
                </c:pt>
                <c:pt idx="5261">
                  <c:v>2.84</c:v>
                </c:pt>
                <c:pt idx="5262">
                  <c:v>2.84</c:v>
                </c:pt>
                <c:pt idx="5263">
                  <c:v>2.84</c:v>
                </c:pt>
                <c:pt idx="5264">
                  <c:v>2.84</c:v>
                </c:pt>
                <c:pt idx="5265">
                  <c:v>2.84</c:v>
                </c:pt>
                <c:pt idx="5266">
                  <c:v>2.84</c:v>
                </c:pt>
                <c:pt idx="5267">
                  <c:v>2.84</c:v>
                </c:pt>
                <c:pt idx="5268">
                  <c:v>2.84</c:v>
                </c:pt>
                <c:pt idx="5269">
                  <c:v>2.84</c:v>
                </c:pt>
                <c:pt idx="5270">
                  <c:v>2.84</c:v>
                </c:pt>
                <c:pt idx="5271">
                  <c:v>2.84</c:v>
                </c:pt>
                <c:pt idx="5272">
                  <c:v>2.84</c:v>
                </c:pt>
                <c:pt idx="5273">
                  <c:v>2.84</c:v>
                </c:pt>
                <c:pt idx="5274">
                  <c:v>2.84</c:v>
                </c:pt>
                <c:pt idx="5275">
                  <c:v>2.84</c:v>
                </c:pt>
                <c:pt idx="5276">
                  <c:v>2.84</c:v>
                </c:pt>
                <c:pt idx="5277">
                  <c:v>2.84</c:v>
                </c:pt>
                <c:pt idx="5278">
                  <c:v>2.84</c:v>
                </c:pt>
                <c:pt idx="5279">
                  <c:v>2.84</c:v>
                </c:pt>
                <c:pt idx="5280">
                  <c:v>2.84</c:v>
                </c:pt>
                <c:pt idx="5281">
                  <c:v>2.84</c:v>
                </c:pt>
                <c:pt idx="5282">
                  <c:v>2.84</c:v>
                </c:pt>
                <c:pt idx="5283">
                  <c:v>2.84</c:v>
                </c:pt>
                <c:pt idx="5284">
                  <c:v>2.84</c:v>
                </c:pt>
                <c:pt idx="5285">
                  <c:v>2.84</c:v>
                </c:pt>
                <c:pt idx="5286">
                  <c:v>2.84</c:v>
                </c:pt>
                <c:pt idx="5287">
                  <c:v>2.84</c:v>
                </c:pt>
                <c:pt idx="5288">
                  <c:v>2.84</c:v>
                </c:pt>
                <c:pt idx="5289">
                  <c:v>2.84</c:v>
                </c:pt>
                <c:pt idx="5290">
                  <c:v>2.84</c:v>
                </c:pt>
                <c:pt idx="5291">
                  <c:v>2.84</c:v>
                </c:pt>
                <c:pt idx="5292">
                  <c:v>2.84</c:v>
                </c:pt>
                <c:pt idx="5293">
                  <c:v>2.84</c:v>
                </c:pt>
                <c:pt idx="5294">
                  <c:v>2.84</c:v>
                </c:pt>
                <c:pt idx="5295">
                  <c:v>2.84</c:v>
                </c:pt>
                <c:pt idx="5296">
                  <c:v>2.84</c:v>
                </c:pt>
                <c:pt idx="5297">
                  <c:v>2.84</c:v>
                </c:pt>
                <c:pt idx="5298">
                  <c:v>2.84</c:v>
                </c:pt>
                <c:pt idx="5299">
                  <c:v>2.84</c:v>
                </c:pt>
                <c:pt idx="5300">
                  <c:v>2.84</c:v>
                </c:pt>
                <c:pt idx="5301">
                  <c:v>2.84</c:v>
                </c:pt>
                <c:pt idx="5302">
                  <c:v>2.84</c:v>
                </c:pt>
                <c:pt idx="5303">
                  <c:v>2.84</c:v>
                </c:pt>
                <c:pt idx="5304">
                  <c:v>2.84</c:v>
                </c:pt>
                <c:pt idx="5305">
                  <c:v>2.84</c:v>
                </c:pt>
                <c:pt idx="5306">
                  <c:v>2.84</c:v>
                </c:pt>
                <c:pt idx="5307">
                  <c:v>2.84</c:v>
                </c:pt>
                <c:pt idx="5308">
                  <c:v>2.84</c:v>
                </c:pt>
                <c:pt idx="5309">
                  <c:v>2.84</c:v>
                </c:pt>
                <c:pt idx="5310">
                  <c:v>2.84</c:v>
                </c:pt>
                <c:pt idx="5311">
                  <c:v>2.84</c:v>
                </c:pt>
                <c:pt idx="5312">
                  <c:v>2.84</c:v>
                </c:pt>
                <c:pt idx="5313">
                  <c:v>2.84</c:v>
                </c:pt>
                <c:pt idx="5314">
                  <c:v>2.84</c:v>
                </c:pt>
                <c:pt idx="5315">
                  <c:v>2.84</c:v>
                </c:pt>
                <c:pt idx="5316">
                  <c:v>2.84</c:v>
                </c:pt>
                <c:pt idx="5317">
                  <c:v>2.84</c:v>
                </c:pt>
                <c:pt idx="5318">
                  <c:v>2.84</c:v>
                </c:pt>
                <c:pt idx="5319">
                  <c:v>2.84</c:v>
                </c:pt>
                <c:pt idx="5320">
                  <c:v>2.84</c:v>
                </c:pt>
                <c:pt idx="5321">
                  <c:v>2.84</c:v>
                </c:pt>
                <c:pt idx="5322">
                  <c:v>2.84</c:v>
                </c:pt>
                <c:pt idx="5323">
                  <c:v>2.84</c:v>
                </c:pt>
                <c:pt idx="5324">
                  <c:v>2.84</c:v>
                </c:pt>
                <c:pt idx="5325">
                  <c:v>2.84</c:v>
                </c:pt>
                <c:pt idx="5326">
                  <c:v>2.84</c:v>
                </c:pt>
                <c:pt idx="5327">
                  <c:v>2.84</c:v>
                </c:pt>
                <c:pt idx="5328">
                  <c:v>2.84</c:v>
                </c:pt>
                <c:pt idx="5329">
                  <c:v>2.84</c:v>
                </c:pt>
                <c:pt idx="5330">
                  <c:v>2.84</c:v>
                </c:pt>
                <c:pt idx="5331">
                  <c:v>2.84</c:v>
                </c:pt>
                <c:pt idx="5332">
                  <c:v>2.84</c:v>
                </c:pt>
                <c:pt idx="5333">
                  <c:v>2.84</c:v>
                </c:pt>
                <c:pt idx="5334">
                  <c:v>2.84</c:v>
                </c:pt>
                <c:pt idx="5335">
                  <c:v>2.84</c:v>
                </c:pt>
                <c:pt idx="5336">
                  <c:v>2.84</c:v>
                </c:pt>
                <c:pt idx="5337">
                  <c:v>2.84</c:v>
                </c:pt>
                <c:pt idx="5338">
                  <c:v>2.84</c:v>
                </c:pt>
                <c:pt idx="5339">
                  <c:v>2.84</c:v>
                </c:pt>
                <c:pt idx="5340">
                  <c:v>2.84</c:v>
                </c:pt>
                <c:pt idx="5341">
                  <c:v>2.84</c:v>
                </c:pt>
                <c:pt idx="5342">
                  <c:v>2.84</c:v>
                </c:pt>
                <c:pt idx="5343">
                  <c:v>2.84</c:v>
                </c:pt>
                <c:pt idx="5344">
                  <c:v>2.84</c:v>
                </c:pt>
                <c:pt idx="5345">
                  <c:v>2.84</c:v>
                </c:pt>
                <c:pt idx="5346">
                  <c:v>2.84</c:v>
                </c:pt>
                <c:pt idx="5347">
                  <c:v>2.84</c:v>
                </c:pt>
                <c:pt idx="5348">
                  <c:v>2.84</c:v>
                </c:pt>
                <c:pt idx="5349">
                  <c:v>2.84</c:v>
                </c:pt>
                <c:pt idx="5350">
                  <c:v>2.84</c:v>
                </c:pt>
                <c:pt idx="5351">
                  <c:v>2.84</c:v>
                </c:pt>
                <c:pt idx="5352">
                  <c:v>2.84</c:v>
                </c:pt>
                <c:pt idx="5353">
                  <c:v>2.84</c:v>
                </c:pt>
                <c:pt idx="5354">
                  <c:v>2.84</c:v>
                </c:pt>
                <c:pt idx="5355">
                  <c:v>2.84</c:v>
                </c:pt>
                <c:pt idx="5356">
                  <c:v>2.84</c:v>
                </c:pt>
                <c:pt idx="5357">
                  <c:v>2.84</c:v>
                </c:pt>
                <c:pt idx="5358">
                  <c:v>2.84</c:v>
                </c:pt>
                <c:pt idx="5359">
                  <c:v>2.84</c:v>
                </c:pt>
                <c:pt idx="5360">
                  <c:v>2.84</c:v>
                </c:pt>
                <c:pt idx="5361">
                  <c:v>2.84</c:v>
                </c:pt>
                <c:pt idx="5362">
                  <c:v>2.84</c:v>
                </c:pt>
                <c:pt idx="5363">
                  <c:v>2.84</c:v>
                </c:pt>
                <c:pt idx="5364">
                  <c:v>2.84</c:v>
                </c:pt>
                <c:pt idx="5365">
                  <c:v>2.84</c:v>
                </c:pt>
                <c:pt idx="5366">
                  <c:v>2.84</c:v>
                </c:pt>
                <c:pt idx="5367">
                  <c:v>2.84</c:v>
                </c:pt>
                <c:pt idx="5368">
                  <c:v>2.84</c:v>
                </c:pt>
                <c:pt idx="5369">
                  <c:v>2.84</c:v>
                </c:pt>
                <c:pt idx="5370">
                  <c:v>2.84</c:v>
                </c:pt>
                <c:pt idx="5371">
                  <c:v>2.84</c:v>
                </c:pt>
                <c:pt idx="5372">
                  <c:v>2.84</c:v>
                </c:pt>
                <c:pt idx="5373">
                  <c:v>2.84</c:v>
                </c:pt>
                <c:pt idx="5374">
                  <c:v>2.84</c:v>
                </c:pt>
                <c:pt idx="5375">
                  <c:v>2.84</c:v>
                </c:pt>
                <c:pt idx="5376">
                  <c:v>2.84</c:v>
                </c:pt>
                <c:pt idx="5377">
                  <c:v>2.84</c:v>
                </c:pt>
                <c:pt idx="5378">
                  <c:v>2.84</c:v>
                </c:pt>
                <c:pt idx="5379">
                  <c:v>2.84</c:v>
                </c:pt>
                <c:pt idx="5380">
                  <c:v>2.84</c:v>
                </c:pt>
                <c:pt idx="5381">
                  <c:v>2.84</c:v>
                </c:pt>
                <c:pt idx="5382">
                  <c:v>2.84</c:v>
                </c:pt>
                <c:pt idx="5383">
                  <c:v>2.84</c:v>
                </c:pt>
                <c:pt idx="5384">
                  <c:v>2.84</c:v>
                </c:pt>
                <c:pt idx="5385">
                  <c:v>2.84</c:v>
                </c:pt>
                <c:pt idx="5386">
                  <c:v>2.84</c:v>
                </c:pt>
                <c:pt idx="5387">
                  <c:v>2.84</c:v>
                </c:pt>
                <c:pt idx="5388">
                  <c:v>2.84</c:v>
                </c:pt>
                <c:pt idx="5389">
                  <c:v>2.84</c:v>
                </c:pt>
                <c:pt idx="5390">
                  <c:v>2.84</c:v>
                </c:pt>
                <c:pt idx="5391">
                  <c:v>2.84</c:v>
                </c:pt>
                <c:pt idx="5392">
                  <c:v>2.84</c:v>
                </c:pt>
                <c:pt idx="5393">
                  <c:v>2.84</c:v>
                </c:pt>
                <c:pt idx="5394">
                  <c:v>2.84</c:v>
                </c:pt>
                <c:pt idx="5395">
                  <c:v>2.84</c:v>
                </c:pt>
                <c:pt idx="5396">
                  <c:v>2.84</c:v>
                </c:pt>
                <c:pt idx="5397">
                  <c:v>2.84</c:v>
                </c:pt>
                <c:pt idx="5398">
                  <c:v>2.84</c:v>
                </c:pt>
                <c:pt idx="5399">
                  <c:v>2.84</c:v>
                </c:pt>
                <c:pt idx="5400">
                  <c:v>2.84</c:v>
                </c:pt>
                <c:pt idx="5401">
                  <c:v>2.84</c:v>
                </c:pt>
                <c:pt idx="5402">
                  <c:v>2.84</c:v>
                </c:pt>
                <c:pt idx="5403">
                  <c:v>2.84</c:v>
                </c:pt>
                <c:pt idx="5404">
                  <c:v>2.84</c:v>
                </c:pt>
                <c:pt idx="5405">
                  <c:v>2.84</c:v>
                </c:pt>
                <c:pt idx="5406">
                  <c:v>2.84</c:v>
                </c:pt>
                <c:pt idx="5407">
                  <c:v>2.84</c:v>
                </c:pt>
                <c:pt idx="5408">
                  <c:v>2.84</c:v>
                </c:pt>
                <c:pt idx="5409">
                  <c:v>2.84</c:v>
                </c:pt>
                <c:pt idx="5410">
                  <c:v>2.84</c:v>
                </c:pt>
                <c:pt idx="5411">
                  <c:v>2.84</c:v>
                </c:pt>
                <c:pt idx="5412">
                  <c:v>2.84</c:v>
                </c:pt>
                <c:pt idx="5413">
                  <c:v>2.84</c:v>
                </c:pt>
                <c:pt idx="5414">
                  <c:v>2.84</c:v>
                </c:pt>
                <c:pt idx="5415">
                  <c:v>2.84</c:v>
                </c:pt>
                <c:pt idx="5416">
                  <c:v>2.84</c:v>
                </c:pt>
                <c:pt idx="5417">
                  <c:v>2.84</c:v>
                </c:pt>
                <c:pt idx="5418">
                  <c:v>2.84</c:v>
                </c:pt>
                <c:pt idx="5419">
                  <c:v>2.84</c:v>
                </c:pt>
                <c:pt idx="5420">
                  <c:v>2.84</c:v>
                </c:pt>
                <c:pt idx="5421">
                  <c:v>2.84</c:v>
                </c:pt>
                <c:pt idx="5422">
                  <c:v>2.84</c:v>
                </c:pt>
                <c:pt idx="5423">
                  <c:v>2.84</c:v>
                </c:pt>
                <c:pt idx="5424">
                  <c:v>2.84</c:v>
                </c:pt>
                <c:pt idx="5425">
                  <c:v>2.84</c:v>
                </c:pt>
                <c:pt idx="5426">
                  <c:v>2.84</c:v>
                </c:pt>
                <c:pt idx="5427">
                  <c:v>2.84</c:v>
                </c:pt>
                <c:pt idx="5428">
                  <c:v>2.84</c:v>
                </c:pt>
                <c:pt idx="5429">
                  <c:v>2.84</c:v>
                </c:pt>
                <c:pt idx="5430">
                  <c:v>2.84</c:v>
                </c:pt>
                <c:pt idx="5431">
                  <c:v>2.84</c:v>
                </c:pt>
                <c:pt idx="5432">
                  <c:v>2.84</c:v>
                </c:pt>
                <c:pt idx="5433">
                  <c:v>2.84</c:v>
                </c:pt>
                <c:pt idx="5434">
                  <c:v>2.84</c:v>
                </c:pt>
                <c:pt idx="5435">
                  <c:v>2.84</c:v>
                </c:pt>
                <c:pt idx="5436">
                  <c:v>2.84</c:v>
                </c:pt>
                <c:pt idx="5437">
                  <c:v>2.84</c:v>
                </c:pt>
                <c:pt idx="5438">
                  <c:v>2.84</c:v>
                </c:pt>
                <c:pt idx="5439">
                  <c:v>2.84</c:v>
                </c:pt>
                <c:pt idx="5440">
                  <c:v>2.84</c:v>
                </c:pt>
                <c:pt idx="5441">
                  <c:v>2.84</c:v>
                </c:pt>
                <c:pt idx="5442">
                  <c:v>2.84</c:v>
                </c:pt>
                <c:pt idx="5443">
                  <c:v>2.84</c:v>
                </c:pt>
                <c:pt idx="5444">
                  <c:v>2.84</c:v>
                </c:pt>
                <c:pt idx="5445">
                  <c:v>2.84</c:v>
                </c:pt>
                <c:pt idx="5446">
                  <c:v>2.84</c:v>
                </c:pt>
                <c:pt idx="5447">
                  <c:v>2.84</c:v>
                </c:pt>
                <c:pt idx="5448">
                  <c:v>2.84</c:v>
                </c:pt>
                <c:pt idx="5449">
                  <c:v>2.84</c:v>
                </c:pt>
                <c:pt idx="5450">
                  <c:v>2.84</c:v>
                </c:pt>
                <c:pt idx="5451">
                  <c:v>2.84</c:v>
                </c:pt>
                <c:pt idx="5452">
                  <c:v>2.84</c:v>
                </c:pt>
                <c:pt idx="5453">
                  <c:v>2.84</c:v>
                </c:pt>
                <c:pt idx="5454">
                  <c:v>2.84</c:v>
                </c:pt>
                <c:pt idx="5455">
                  <c:v>2.84</c:v>
                </c:pt>
                <c:pt idx="5456">
                  <c:v>2.84</c:v>
                </c:pt>
                <c:pt idx="5457">
                  <c:v>2.84</c:v>
                </c:pt>
                <c:pt idx="5458">
                  <c:v>2.84</c:v>
                </c:pt>
                <c:pt idx="5459">
                  <c:v>2.84</c:v>
                </c:pt>
                <c:pt idx="5460">
                  <c:v>2.84</c:v>
                </c:pt>
                <c:pt idx="5461">
                  <c:v>2.84</c:v>
                </c:pt>
                <c:pt idx="5462">
                  <c:v>2.84</c:v>
                </c:pt>
                <c:pt idx="5463">
                  <c:v>2.84</c:v>
                </c:pt>
                <c:pt idx="5464">
                  <c:v>2.84</c:v>
                </c:pt>
                <c:pt idx="5465">
                  <c:v>2.84</c:v>
                </c:pt>
                <c:pt idx="5466">
                  <c:v>2.84</c:v>
                </c:pt>
                <c:pt idx="5467">
                  <c:v>2.84</c:v>
                </c:pt>
                <c:pt idx="5468">
                  <c:v>2.84</c:v>
                </c:pt>
                <c:pt idx="5469">
                  <c:v>2.84</c:v>
                </c:pt>
                <c:pt idx="5470">
                  <c:v>2.84</c:v>
                </c:pt>
                <c:pt idx="5471">
                  <c:v>2.84</c:v>
                </c:pt>
                <c:pt idx="5472">
                  <c:v>2.84</c:v>
                </c:pt>
                <c:pt idx="5473">
                  <c:v>2.84</c:v>
                </c:pt>
                <c:pt idx="5474">
                  <c:v>2.84</c:v>
                </c:pt>
                <c:pt idx="5475">
                  <c:v>2.84</c:v>
                </c:pt>
                <c:pt idx="5476">
                  <c:v>2.84</c:v>
                </c:pt>
                <c:pt idx="5477">
                  <c:v>2.84</c:v>
                </c:pt>
                <c:pt idx="5478">
                  <c:v>2.84</c:v>
                </c:pt>
                <c:pt idx="5479">
                  <c:v>2.84</c:v>
                </c:pt>
                <c:pt idx="5480">
                  <c:v>2.84</c:v>
                </c:pt>
                <c:pt idx="5481">
                  <c:v>2.84</c:v>
                </c:pt>
                <c:pt idx="5482">
                  <c:v>2.84</c:v>
                </c:pt>
                <c:pt idx="5483">
                  <c:v>2.84</c:v>
                </c:pt>
                <c:pt idx="5484">
                  <c:v>2.84</c:v>
                </c:pt>
                <c:pt idx="5485">
                  <c:v>2.84</c:v>
                </c:pt>
                <c:pt idx="5486">
                  <c:v>2.84</c:v>
                </c:pt>
                <c:pt idx="5487">
                  <c:v>2.84</c:v>
                </c:pt>
                <c:pt idx="5488">
                  <c:v>2.84</c:v>
                </c:pt>
                <c:pt idx="5489">
                  <c:v>2.84</c:v>
                </c:pt>
                <c:pt idx="5490">
                  <c:v>2.84</c:v>
                </c:pt>
                <c:pt idx="5491">
                  <c:v>2.84</c:v>
                </c:pt>
                <c:pt idx="5492">
                  <c:v>2.84</c:v>
                </c:pt>
                <c:pt idx="5493">
                  <c:v>2.84</c:v>
                </c:pt>
                <c:pt idx="5494">
                  <c:v>2.84</c:v>
                </c:pt>
                <c:pt idx="5495">
                  <c:v>2.84</c:v>
                </c:pt>
                <c:pt idx="5496">
                  <c:v>2.84</c:v>
                </c:pt>
                <c:pt idx="5497">
                  <c:v>2.84</c:v>
                </c:pt>
                <c:pt idx="5498">
                  <c:v>2.84</c:v>
                </c:pt>
                <c:pt idx="5499">
                  <c:v>2.84</c:v>
                </c:pt>
                <c:pt idx="5500">
                  <c:v>2.84</c:v>
                </c:pt>
                <c:pt idx="5501">
                  <c:v>2.84</c:v>
                </c:pt>
                <c:pt idx="5502">
                  <c:v>2.84</c:v>
                </c:pt>
                <c:pt idx="5503">
                  <c:v>2.84</c:v>
                </c:pt>
                <c:pt idx="5504">
                  <c:v>2.84</c:v>
                </c:pt>
                <c:pt idx="5505">
                  <c:v>2.84</c:v>
                </c:pt>
                <c:pt idx="5506">
                  <c:v>2.84</c:v>
                </c:pt>
                <c:pt idx="5507">
                  <c:v>2.84</c:v>
                </c:pt>
                <c:pt idx="5508">
                  <c:v>2.84</c:v>
                </c:pt>
                <c:pt idx="5509">
                  <c:v>2.84</c:v>
                </c:pt>
                <c:pt idx="5510">
                  <c:v>2.84</c:v>
                </c:pt>
                <c:pt idx="5511">
                  <c:v>2.84</c:v>
                </c:pt>
                <c:pt idx="5512">
                  <c:v>2.84</c:v>
                </c:pt>
                <c:pt idx="5513">
                  <c:v>2.84</c:v>
                </c:pt>
                <c:pt idx="5514">
                  <c:v>2.84</c:v>
                </c:pt>
                <c:pt idx="5515">
                  <c:v>2.84</c:v>
                </c:pt>
                <c:pt idx="5516">
                  <c:v>2.84</c:v>
                </c:pt>
                <c:pt idx="5517">
                  <c:v>2.84</c:v>
                </c:pt>
                <c:pt idx="5518">
                  <c:v>2.84</c:v>
                </c:pt>
                <c:pt idx="5519">
                  <c:v>2.84</c:v>
                </c:pt>
                <c:pt idx="5520">
                  <c:v>2.84</c:v>
                </c:pt>
                <c:pt idx="5521">
                  <c:v>2.84</c:v>
                </c:pt>
                <c:pt idx="5522">
                  <c:v>2.84</c:v>
                </c:pt>
                <c:pt idx="5523">
                  <c:v>2.84</c:v>
                </c:pt>
                <c:pt idx="5524">
                  <c:v>2.84</c:v>
                </c:pt>
                <c:pt idx="5525">
                  <c:v>2.84</c:v>
                </c:pt>
                <c:pt idx="5526">
                  <c:v>2.84</c:v>
                </c:pt>
                <c:pt idx="5527">
                  <c:v>2.84</c:v>
                </c:pt>
                <c:pt idx="5528">
                  <c:v>2.84</c:v>
                </c:pt>
                <c:pt idx="5529">
                  <c:v>2.84</c:v>
                </c:pt>
                <c:pt idx="5530">
                  <c:v>2.84</c:v>
                </c:pt>
                <c:pt idx="5531">
                  <c:v>2.84</c:v>
                </c:pt>
                <c:pt idx="5532">
                  <c:v>2.84</c:v>
                </c:pt>
                <c:pt idx="5533">
                  <c:v>2.84</c:v>
                </c:pt>
                <c:pt idx="5534">
                  <c:v>2.84</c:v>
                </c:pt>
                <c:pt idx="5535">
                  <c:v>2.84</c:v>
                </c:pt>
                <c:pt idx="5536">
                  <c:v>2.84</c:v>
                </c:pt>
                <c:pt idx="5537">
                  <c:v>2.84</c:v>
                </c:pt>
                <c:pt idx="5538">
                  <c:v>2.84</c:v>
                </c:pt>
                <c:pt idx="5539">
                  <c:v>2.84</c:v>
                </c:pt>
                <c:pt idx="5540">
                  <c:v>2.84</c:v>
                </c:pt>
                <c:pt idx="5541">
                  <c:v>2.84</c:v>
                </c:pt>
                <c:pt idx="5542">
                  <c:v>2.84</c:v>
                </c:pt>
                <c:pt idx="5543">
                  <c:v>2.84</c:v>
                </c:pt>
                <c:pt idx="5544">
                  <c:v>2.84</c:v>
                </c:pt>
                <c:pt idx="5545">
                  <c:v>2.84</c:v>
                </c:pt>
                <c:pt idx="5546">
                  <c:v>2.84</c:v>
                </c:pt>
                <c:pt idx="5547">
                  <c:v>2.84</c:v>
                </c:pt>
                <c:pt idx="5548">
                  <c:v>2.84</c:v>
                </c:pt>
                <c:pt idx="5549">
                  <c:v>2.84</c:v>
                </c:pt>
                <c:pt idx="5550">
                  <c:v>2.84</c:v>
                </c:pt>
                <c:pt idx="5551">
                  <c:v>2.84</c:v>
                </c:pt>
                <c:pt idx="5552">
                  <c:v>2.84</c:v>
                </c:pt>
                <c:pt idx="5553">
                  <c:v>2.84</c:v>
                </c:pt>
                <c:pt idx="5554">
                  <c:v>2.84</c:v>
                </c:pt>
                <c:pt idx="5555">
                  <c:v>2.84</c:v>
                </c:pt>
                <c:pt idx="5556">
                  <c:v>2.84</c:v>
                </c:pt>
                <c:pt idx="5557">
                  <c:v>2.84</c:v>
                </c:pt>
                <c:pt idx="5558">
                  <c:v>2.84</c:v>
                </c:pt>
                <c:pt idx="5559">
                  <c:v>2.84</c:v>
                </c:pt>
                <c:pt idx="5560">
                  <c:v>2.84</c:v>
                </c:pt>
                <c:pt idx="5561">
                  <c:v>2.84</c:v>
                </c:pt>
                <c:pt idx="5562">
                  <c:v>2.84</c:v>
                </c:pt>
                <c:pt idx="5563">
                  <c:v>2.84</c:v>
                </c:pt>
                <c:pt idx="5564">
                  <c:v>2.84</c:v>
                </c:pt>
                <c:pt idx="5565">
                  <c:v>2.84</c:v>
                </c:pt>
                <c:pt idx="5566">
                  <c:v>2.84</c:v>
                </c:pt>
                <c:pt idx="5567">
                  <c:v>2.84</c:v>
                </c:pt>
                <c:pt idx="5568">
                  <c:v>2.84</c:v>
                </c:pt>
                <c:pt idx="5569">
                  <c:v>2.84</c:v>
                </c:pt>
                <c:pt idx="5570">
                  <c:v>2.84</c:v>
                </c:pt>
                <c:pt idx="5571">
                  <c:v>2.84</c:v>
                </c:pt>
                <c:pt idx="5572">
                  <c:v>2.84</c:v>
                </c:pt>
                <c:pt idx="5573">
                  <c:v>2.84</c:v>
                </c:pt>
                <c:pt idx="5574">
                  <c:v>2.84</c:v>
                </c:pt>
                <c:pt idx="5575">
                  <c:v>2.84</c:v>
                </c:pt>
                <c:pt idx="5576">
                  <c:v>2.84</c:v>
                </c:pt>
                <c:pt idx="5577">
                  <c:v>2.84</c:v>
                </c:pt>
                <c:pt idx="5578">
                  <c:v>2.84</c:v>
                </c:pt>
                <c:pt idx="5579">
                  <c:v>2.84</c:v>
                </c:pt>
                <c:pt idx="5580">
                  <c:v>2.84</c:v>
                </c:pt>
                <c:pt idx="5581">
                  <c:v>2.84</c:v>
                </c:pt>
                <c:pt idx="5582">
                  <c:v>2.84</c:v>
                </c:pt>
                <c:pt idx="5583">
                  <c:v>2.84</c:v>
                </c:pt>
                <c:pt idx="5584">
                  <c:v>2.84</c:v>
                </c:pt>
                <c:pt idx="5585">
                  <c:v>2.84</c:v>
                </c:pt>
                <c:pt idx="5586">
                  <c:v>2.84</c:v>
                </c:pt>
                <c:pt idx="5587">
                  <c:v>2.84</c:v>
                </c:pt>
                <c:pt idx="5588">
                  <c:v>2.84</c:v>
                </c:pt>
                <c:pt idx="5589">
                  <c:v>2.84</c:v>
                </c:pt>
                <c:pt idx="5590">
                  <c:v>2.84</c:v>
                </c:pt>
                <c:pt idx="5591">
                  <c:v>2.84</c:v>
                </c:pt>
                <c:pt idx="5592">
                  <c:v>2.84</c:v>
                </c:pt>
                <c:pt idx="5593">
                  <c:v>2.84</c:v>
                </c:pt>
                <c:pt idx="5594">
                  <c:v>2.84</c:v>
                </c:pt>
                <c:pt idx="5595">
                  <c:v>2.84</c:v>
                </c:pt>
                <c:pt idx="5596">
                  <c:v>2.84</c:v>
                </c:pt>
                <c:pt idx="5597">
                  <c:v>2.84</c:v>
                </c:pt>
                <c:pt idx="5598">
                  <c:v>2.84</c:v>
                </c:pt>
                <c:pt idx="5599">
                  <c:v>2.84</c:v>
                </c:pt>
                <c:pt idx="5600">
                  <c:v>2.84</c:v>
                </c:pt>
                <c:pt idx="5601">
                  <c:v>2.84</c:v>
                </c:pt>
                <c:pt idx="5602">
                  <c:v>2.84</c:v>
                </c:pt>
                <c:pt idx="5603">
                  <c:v>2.84</c:v>
                </c:pt>
                <c:pt idx="5604">
                  <c:v>2.84</c:v>
                </c:pt>
                <c:pt idx="5605">
                  <c:v>2.84</c:v>
                </c:pt>
                <c:pt idx="5606">
                  <c:v>2.84</c:v>
                </c:pt>
                <c:pt idx="5607">
                  <c:v>2.84</c:v>
                </c:pt>
                <c:pt idx="5608">
                  <c:v>2.84</c:v>
                </c:pt>
                <c:pt idx="5609">
                  <c:v>2.84</c:v>
                </c:pt>
                <c:pt idx="5610">
                  <c:v>2.84</c:v>
                </c:pt>
                <c:pt idx="5611">
                  <c:v>2.84</c:v>
                </c:pt>
                <c:pt idx="5612">
                  <c:v>2.84</c:v>
                </c:pt>
                <c:pt idx="5613">
                  <c:v>2.84</c:v>
                </c:pt>
                <c:pt idx="5614">
                  <c:v>2.84</c:v>
                </c:pt>
                <c:pt idx="5615">
                  <c:v>2.84</c:v>
                </c:pt>
                <c:pt idx="5616">
                  <c:v>2.84</c:v>
                </c:pt>
                <c:pt idx="5617">
                  <c:v>2.84</c:v>
                </c:pt>
                <c:pt idx="5618">
                  <c:v>2.84</c:v>
                </c:pt>
                <c:pt idx="5619">
                  <c:v>2.84</c:v>
                </c:pt>
                <c:pt idx="5620">
                  <c:v>2.84</c:v>
                </c:pt>
                <c:pt idx="5621">
                  <c:v>2.84</c:v>
                </c:pt>
                <c:pt idx="5622">
                  <c:v>2.84</c:v>
                </c:pt>
                <c:pt idx="5623">
                  <c:v>2.84</c:v>
                </c:pt>
                <c:pt idx="5624">
                  <c:v>2.84</c:v>
                </c:pt>
                <c:pt idx="5625">
                  <c:v>2.84</c:v>
                </c:pt>
                <c:pt idx="5626">
                  <c:v>2.84</c:v>
                </c:pt>
                <c:pt idx="5627">
                  <c:v>2.84</c:v>
                </c:pt>
                <c:pt idx="5628">
                  <c:v>2.84</c:v>
                </c:pt>
                <c:pt idx="5629">
                  <c:v>2.84</c:v>
                </c:pt>
                <c:pt idx="5630">
                  <c:v>2.84</c:v>
                </c:pt>
                <c:pt idx="5631">
                  <c:v>2.84</c:v>
                </c:pt>
                <c:pt idx="5632">
                  <c:v>2.84</c:v>
                </c:pt>
                <c:pt idx="5633">
                  <c:v>2.84</c:v>
                </c:pt>
                <c:pt idx="5634">
                  <c:v>2.84</c:v>
                </c:pt>
                <c:pt idx="5635">
                  <c:v>2.84</c:v>
                </c:pt>
                <c:pt idx="5636">
                  <c:v>2.84</c:v>
                </c:pt>
                <c:pt idx="5637">
                  <c:v>2.84</c:v>
                </c:pt>
                <c:pt idx="5638">
                  <c:v>2.84</c:v>
                </c:pt>
                <c:pt idx="5639">
                  <c:v>2.84</c:v>
                </c:pt>
                <c:pt idx="5640">
                  <c:v>2.84</c:v>
                </c:pt>
                <c:pt idx="5641">
                  <c:v>2.84</c:v>
                </c:pt>
                <c:pt idx="5642">
                  <c:v>2.84</c:v>
                </c:pt>
                <c:pt idx="5643">
                  <c:v>2.84</c:v>
                </c:pt>
                <c:pt idx="5644">
                  <c:v>2.84</c:v>
                </c:pt>
                <c:pt idx="5645">
                  <c:v>2.84</c:v>
                </c:pt>
                <c:pt idx="5646">
                  <c:v>2.84</c:v>
                </c:pt>
                <c:pt idx="5647">
                  <c:v>2.84</c:v>
                </c:pt>
                <c:pt idx="5648">
                  <c:v>2.84</c:v>
                </c:pt>
                <c:pt idx="5649">
                  <c:v>2.84</c:v>
                </c:pt>
                <c:pt idx="5650">
                  <c:v>2.84</c:v>
                </c:pt>
                <c:pt idx="5651">
                  <c:v>2.84</c:v>
                </c:pt>
                <c:pt idx="5652">
                  <c:v>2.84</c:v>
                </c:pt>
                <c:pt idx="5653">
                  <c:v>2.84</c:v>
                </c:pt>
                <c:pt idx="5654">
                  <c:v>2.84</c:v>
                </c:pt>
                <c:pt idx="5655">
                  <c:v>2.84</c:v>
                </c:pt>
                <c:pt idx="5656">
                  <c:v>2.84</c:v>
                </c:pt>
                <c:pt idx="5657">
                  <c:v>2.84</c:v>
                </c:pt>
                <c:pt idx="5658">
                  <c:v>2.84</c:v>
                </c:pt>
                <c:pt idx="5659">
                  <c:v>2.84</c:v>
                </c:pt>
                <c:pt idx="5660">
                  <c:v>2.84</c:v>
                </c:pt>
                <c:pt idx="5661">
                  <c:v>2.84</c:v>
                </c:pt>
                <c:pt idx="5662">
                  <c:v>2.84</c:v>
                </c:pt>
                <c:pt idx="5663">
                  <c:v>2.84</c:v>
                </c:pt>
                <c:pt idx="5664">
                  <c:v>2.84</c:v>
                </c:pt>
                <c:pt idx="5665">
                  <c:v>2.84</c:v>
                </c:pt>
                <c:pt idx="5666">
                  <c:v>2.84</c:v>
                </c:pt>
                <c:pt idx="5667">
                  <c:v>2.84</c:v>
                </c:pt>
                <c:pt idx="5668">
                  <c:v>2.84</c:v>
                </c:pt>
                <c:pt idx="5669">
                  <c:v>2.84</c:v>
                </c:pt>
                <c:pt idx="5670">
                  <c:v>2.84</c:v>
                </c:pt>
                <c:pt idx="5671">
                  <c:v>2.84</c:v>
                </c:pt>
                <c:pt idx="5672">
                  <c:v>2.84</c:v>
                </c:pt>
                <c:pt idx="5673">
                  <c:v>2.84</c:v>
                </c:pt>
                <c:pt idx="5674">
                  <c:v>2.84</c:v>
                </c:pt>
                <c:pt idx="5675">
                  <c:v>2.84</c:v>
                </c:pt>
                <c:pt idx="5676">
                  <c:v>2.84</c:v>
                </c:pt>
                <c:pt idx="5677">
                  <c:v>2.84</c:v>
                </c:pt>
                <c:pt idx="5678">
                  <c:v>2.84</c:v>
                </c:pt>
                <c:pt idx="5679">
                  <c:v>2.84</c:v>
                </c:pt>
                <c:pt idx="5680">
                  <c:v>2.84</c:v>
                </c:pt>
                <c:pt idx="5681">
                  <c:v>2.84</c:v>
                </c:pt>
                <c:pt idx="5682">
                  <c:v>2.84</c:v>
                </c:pt>
                <c:pt idx="5683">
                  <c:v>2.84</c:v>
                </c:pt>
                <c:pt idx="5684">
                  <c:v>2.84</c:v>
                </c:pt>
                <c:pt idx="5685">
                  <c:v>2.84</c:v>
                </c:pt>
                <c:pt idx="5686">
                  <c:v>2.84</c:v>
                </c:pt>
                <c:pt idx="5687">
                  <c:v>2.84</c:v>
                </c:pt>
                <c:pt idx="5688">
                  <c:v>2.84</c:v>
                </c:pt>
                <c:pt idx="5689">
                  <c:v>2.84</c:v>
                </c:pt>
                <c:pt idx="5690">
                  <c:v>2.84</c:v>
                </c:pt>
                <c:pt idx="5691">
                  <c:v>2.84</c:v>
                </c:pt>
                <c:pt idx="5692">
                  <c:v>2.84</c:v>
                </c:pt>
                <c:pt idx="5693">
                  <c:v>2.84</c:v>
                </c:pt>
                <c:pt idx="5694">
                  <c:v>2.84</c:v>
                </c:pt>
                <c:pt idx="5695">
                  <c:v>2.84</c:v>
                </c:pt>
                <c:pt idx="5696">
                  <c:v>2.84</c:v>
                </c:pt>
                <c:pt idx="5697">
                  <c:v>2.84</c:v>
                </c:pt>
                <c:pt idx="5698">
                  <c:v>2.84</c:v>
                </c:pt>
                <c:pt idx="5699">
                  <c:v>2.84</c:v>
                </c:pt>
                <c:pt idx="5700">
                  <c:v>2.84</c:v>
                </c:pt>
                <c:pt idx="5701">
                  <c:v>2.84</c:v>
                </c:pt>
                <c:pt idx="5702">
                  <c:v>2.84</c:v>
                </c:pt>
                <c:pt idx="5703">
                  <c:v>2.84</c:v>
                </c:pt>
                <c:pt idx="5704">
                  <c:v>2.84</c:v>
                </c:pt>
                <c:pt idx="5705">
                  <c:v>2.84</c:v>
                </c:pt>
                <c:pt idx="5706">
                  <c:v>2.84</c:v>
                </c:pt>
                <c:pt idx="5707">
                  <c:v>2.84</c:v>
                </c:pt>
                <c:pt idx="5708">
                  <c:v>2.84</c:v>
                </c:pt>
                <c:pt idx="5709">
                  <c:v>2.84</c:v>
                </c:pt>
                <c:pt idx="5710">
                  <c:v>2.84</c:v>
                </c:pt>
                <c:pt idx="5711">
                  <c:v>2.84</c:v>
                </c:pt>
                <c:pt idx="5712">
                  <c:v>2.84</c:v>
                </c:pt>
                <c:pt idx="5713">
                  <c:v>2.84</c:v>
                </c:pt>
                <c:pt idx="5714">
                  <c:v>2.84</c:v>
                </c:pt>
                <c:pt idx="5715">
                  <c:v>2.84</c:v>
                </c:pt>
                <c:pt idx="5716">
                  <c:v>2.84</c:v>
                </c:pt>
                <c:pt idx="5717">
                  <c:v>2.84</c:v>
                </c:pt>
                <c:pt idx="5718">
                  <c:v>2.84</c:v>
                </c:pt>
                <c:pt idx="5719">
                  <c:v>2.84</c:v>
                </c:pt>
                <c:pt idx="5720">
                  <c:v>2.84</c:v>
                </c:pt>
                <c:pt idx="5721">
                  <c:v>2.84</c:v>
                </c:pt>
                <c:pt idx="5722">
                  <c:v>2.84</c:v>
                </c:pt>
                <c:pt idx="5723">
                  <c:v>2.84</c:v>
                </c:pt>
                <c:pt idx="5724">
                  <c:v>2.84</c:v>
                </c:pt>
                <c:pt idx="5725">
                  <c:v>2.84</c:v>
                </c:pt>
                <c:pt idx="5726">
                  <c:v>2.84</c:v>
                </c:pt>
                <c:pt idx="5727">
                  <c:v>2.84</c:v>
                </c:pt>
                <c:pt idx="5728">
                  <c:v>2.84</c:v>
                </c:pt>
                <c:pt idx="5729">
                  <c:v>2.84</c:v>
                </c:pt>
                <c:pt idx="5730">
                  <c:v>2.84</c:v>
                </c:pt>
                <c:pt idx="5731">
                  <c:v>2.84</c:v>
                </c:pt>
                <c:pt idx="5732">
                  <c:v>2.84</c:v>
                </c:pt>
                <c:pt idx="5733">
                  <c:v>2.84</c:v>
                </c:pt>
                <c:pt idx="5734">
                  <c:v>2.84</c:v>
                </c:pt>
                <c:pt idx="5735">
                  <c:v>2.84</c:v>
                </c:pt>
                <c:pt idx="5736">
                  <c:v>2.84</c:v>
                </c:pt>
                <c:pt idx="5737">
                  <c:v>2.84</c:v>
                </c:pt>
                <c:pt idx="5738">
                  <c:v>2.84</c:v>
                </c:pt>
                <c:pt idx="5739">
                  <c:v>2.84</c:v>
                </c:pt>
                <c:pt idx="5740">
                  <c:v>2.84</c:v>
                </c:pt>
                <c:pt idx="5741">
                  <c:v>2.84</c:v>
                </c:pt>
                <c:pt idx="5742">
                  <c:v>2.84</c:v>
                </c:pt>
                <c:pt idx="5743">
                  <c:v>2.84</c:v>
                </c:pt>
                <c:pt idx="5744">
                  <c:v>2.84</c:v>
                </c:pt>
                <c:pt idx="5745">
                  <c:v>2.84</c:v>
                </c:pt>
                <c:pt idx="5746">
                  <c:v>2.84</c:v>
                </c:pt>
                <c:pt idx="5747">
                  <c:v>2.84</c:v>
                </c:pt>
                <c:pt idx="5748">
                  <c:v>2.84</c:v>
                </c:pt>
                <c:pt idx="5749">
                  <c:v>2.84</c:v>
                </c:pt>
                <c:pt idx="5750">
                  <c:v>2.84</c:v>
                </c:pt>
                <c:pt idx="5751">
                  <c:v>2.84</c:v>
                </c:pt>
                <c:pt idx="5752">
                  <c:v>2.84</c:v>
                </c:pt>
                <c:pt idx="5753">
                  <c:v>2.84</c:v>
                </c:pt>
                <c:pt idx="5754">
                  <c:v>2.84</c:v>
                </c:pt>
                <c:pt idx="5755">
                  <c:v>2.84</c:v>
                </c:pt>
                <c:pt idx="5756">
                  <c:v>2.84</c:v>
                </c:pt>
                <c:pt idx="5757">
                  <c:v>2.84</c:v>
                </c:pt>
                <c:pt idx="5758">
                  <c:v>2.84</c:v>
                </c:pt>
                <c:pt idx="5759">
                  <c:v>2.84</c:v>
                </c:pt>
                <c:pt idx="5760">
                  <c:v>2.84</c:v>
                </c:pt>
                <c:pt idx="5761">
                  <c:v>2.84</c:v>
                </c:pt>
                <c:pt idx="5762">
                  <c:v>2.84</c:v>
                </c:pt>
                <c:pt idx="5763">
                  <c:v>2.84</c:v>
                </c:pt>
                <c:pt idx="5764">
                  <c:v>2.84</c:v>
                </c:pt>
                <c:pt idx="5765">
                  <c:v>2.84</c:v>
                </c:pt>
                <c:pt idx="5766">
                  <c:v>2.84</c:v>
                </c:pt>
                <c:pt idx="5767">
                  <c:v>2.84</c:v>
                </c:pt>
                <c:pt idx="5768">
                  <c:v>2.84</c:v>
                </c:pt>
                <c:pt idx="5769">
                  <c:v>2.84</c:v>
                </c:pt>
                <c:pt idx="5770">
                  <c:v>2.84</c:v>
                </c:pt>
                <c:pt idx="5771">
                  <c:v>2.84</c:v>
                </c:pt>
                <c:pt idx="5772">
                  <c:v>2.84</c:v>
                </c:pt>
                <c:pt idx="5773">
                  <c:v>2.84</c:v>
                </c:pt>
                <c:pt idx="5774">
                  <c:v>2.84</c:v>
                </c:pt>
                <c:pt idx="5775">
                  <c:v>2.84</c:v>
                </c:pt>
                <c:pt idx="5776">
                  <c:v>2.84</c:v>
                </c:pt>
                <c:pt idx="5777">
                  <c:v>2.84</c:v>
                </c:pt>
                <c:pt idx="5778">
                  <c:v>2.84</c:v>
                </c:pt>
                <c:pt idx="5779">
                  <c:v>2.84</c:v>
                </c:pt>
                <c:pt idx="5780">
                  <c:v>2.84</c:v>
                </c:pt>
                <c:pt idx="5781">
                  <c:v>2.84</c:v>
                </c:pt>
                <c:pt idx="5782">
                  <c:v>2.84</c:v>
                </c:pt>
                <c:pt idx="5783">
                  <c:v>2.84</c:v>
                </c:pt>
                <c:pt idx="5784">
                  <c:v>2.84</c:v>
                </c:pt>
                <c:pt idx="5785">
                  <c:v>2.84</c:v>
                </c:pt>
                <c:pt idx="5786">
                  <c:v>2.84</c:v>
                </c:pt>
                <c:pt idx="5787">
                  <c:v>2.84</c:v>
                </c:pt>
                <c:pt idx="5788">
                  <c:v>2.84</c:v>
                </c:pt>
                <c:pt idx="5789">
                  <c:v>2.84</c:v>
                </c:pt>
                <c:pt idx="5790">
                  <c:v>2.84</c:v>
                </c:pt>
                <c:pt idx="5791">
                  <c:v>2.84</c:v>
                </c:pt>
                <c:pt idx="5792">
                  <c:v>2.84</c:v>
                </c:pt>
                <c:pt idx="5793">
                  <c:v>2.84</c:v>
                </c:pt>
                <c:pt idx="5794">
                  <c:v>2.84</c:v>
                </c:pt>
                <c:pt idx="5795">
                  <c:v>2.84</c:v>
                </c:pt>
                <c:pt idx="5796">
                  <c:v>2.84</c:v>
                </c:pt>
                <c:pt idx="5797">
                  <c:v>2.84</c:v>
                </c:pt>
                <c:pt idx="5798">
                  <c:v>2.84</c:v>
                </c:pt>
                <c:pt idx="5799">
                  <c:v>2.84</c:v>
                </c:pt>
                <c:pt idx="5800">
                  <c:v>2.84</c:v>
                </c:pt>
                <c:pt idx="5801">
                  <c:v>2.84</c:v>
                </c:pt>
                <c:pt idx="5802">
                  <c:v>2.84</c:v>
                </c:pt>
                <c:pt idx="5803">
                  <c:v>2.84</c:v>
                </c:pt>
                <c:pt idx="5804">
                  <c:v>2.84</c:v>
                </c:pt>
                <c:pt idx="5805">
                  <c:v>2.84</c:v>
                </c:pt>
                <c:pt idx="5806">
                  <c:v>2.84</c:v>
                </c:pt>
                <c:pt idx="5807">
                  <c:v>2.84</c:v>
                </c:pt>
                <c:pt idx="5808">
                  <c:v>2.84</c:v>
                </c:pt>
                <c:pt idx="5809">
                  <c:v>2.84</c:v>
                </c:pt>
                <c:pt idx="5810">
                  <c:v>2.84</c:v>
                </c:pt>
                <c:pt idx="5811">
                  <c:v>2.84</c:v>
                </c:pt>
                <c:pt idx="5812">
                  <c:v>2.84</c:v>
                </c:pt>
                <c:pt idx="5813">
                  <c:v>2.84</c:v>
                </c:pt>
                <c:pt idx="5814">
                  <c:v>2.84</c:v>
                </c:pt>
                <c:pt idx="5815">
                  <c:v>2.84</c:v>
                </c:pt>
                <c:pt idx="5816">
                  <c:v>2.84</c:v>
                </c:pt>
                <c:pt idx="5817">
                  <c:v>2.84</c:v>
                </c:pt>
                <c:pt idx="5818">
                  <c:v>2.84</c:v>
                </c:pt>
                <c:pt idx="5819">
                  <c:v>2.84</c:v>
                </c:pt>
                <c:pt idx="5820">
                  <c:v>2.84</c:v>
                </c:pt>
                <c:pt idx="5821">
                  <c:v>2.84</c:v>
                </c:pt>
                <c:pt idx="5822">
                  <c:v>2.84</c:v>
                </c:pt>
                <c:pt idx="5823">
                  <c:v>2.84</c:v>
                </c:pt>
                <c:pt idx="5824">
                  <c:v>2.84</c:v>
                </c:pt>
                <c:pt idx="5825">
                  <c:v>2.84</c:v>
                </c:pt>
                <c:pt idx="5826">
                  <c:v>2.84</c:v>
                </c:pt>
                <c:pt idx="5827">
                  <c:v>2.84</c:v>
                </c:pt>
                <c:pt idx="5828">
                  <c:v>2.84</c:v>
                </c:pt>
                <c:pt idx="5829">
                  <c:v>2.84</c:v>
                </c:pt>
                <c:pt idx="5830">
                  <c:v>2.84</c:v>
                </c:pt>
                <c:pt idx="5831">
                  <c:v>2.84</c:v>
                </c:pt>
                <c:pt idx="5832">
                  <c:v>2.84</c:v>
                </c:pt>
                <c:pt idx="5833">
                  <c:v>2.84</c:v>
                </c:pt>
                <c:pt idx="5834">
                  <c:v>2.84</c:v>
                </c:pt>
                <c:pt idx="5835">
                  <c:v>2.84</c:v>
                </c:pt>
                <c:pt idx="5836">
                  <c:v>2.84</c:v>
                </c:pt>
                <c:pt idx="5837">
                  <c:v>2.84</c:v>
                </c:pt>
                <c:pt idx="5838">
                  <c:v>2.84</c:v>
                </c:pt>
                <c:pt idx="5839">
                  <c:v>2.84</c:v>
                </c:pt>
                <c:pt idx="5840">
                  <c:v>2.84</c:v>
                </c:pt>
                <c:pt idx="5841">
                  <c:v>2.83</c:v>
                </c:pt>
                <c:pt idx="5842">
                  <c:v>2.84</c:v>
                </c:pt>
                <c:pt idx="5843">
                  <c:v>2.84</c:v>
                </c:pt>
                <c:pt idx="5844">
                  <c:v>2.84</c:v>
                </c:pt>
                <c:pt idx="5845">
                  <c:v>2.84</c:v>
                </c:pt>
                <c:pt idx="5846">
                  <c:v>2.84</c:v>
                </c:pt>
                <c:pt idx="5847">
                  <c:v>2.84</c:v>
                </c:pt>
                <c:pt idx="5848">
                  <c:v>2.84</c:v>
                </c:pt>
                <c:pt idx="5849">
                  <c:v>2.84</c:v>
                </c:pt>
                <c:pt idx="5850">
                  <c:v>2.84</c:v>
                </c:pt>
                <c:pt idx="5851">
                  <c:v>2.83</c:v>
                </c:pt>
                <c:pt idx="5852">
                  <c:v>2.84</c:v>
                </c:pt>
                <c:pt idx="5853">
                  <c:v>2.84</c:v>
                </c:pt>
                <c:pt idx="5854">
                  <c:v>2.84</c:v>
                </c:pt>
                <c:pt idx="5855">
                  <c:v>2.84</c:v>
                </c:pt>
                <c:pt idx="5856">
                  <c:v>2.84</c:v>
                </c:pt>
                <c:pt idx="5857">
                  <c:v>2.84</c:v>
                </c:pt>
                <c:pt idx="5858">
                  <c:v>2.84</c:v>
                </c:pt>
                <c:pt idx="5859">
                  <c:v>2.84</c:v>
                </c:pt>
                <c:pt idx="5860">
                  <c:v>2.84</c:v>
                </c:pt>
                <c:pt idx="5861">
                  <c:v>2.84</c:v>
                </c:pt>
                <c:pt idx="5862">
                  <c:v>2.84</c:v>
                </c:pt>
                <c:pt idx="5863">
                  <c:v>2.84</c:v>
                </c:pt>
                <c:pt idx="5864">
                  <c:v>2.84</c:v>
                </c:pt>
                <c:pt idx="5865">
                  <c:v>2.84</c:v>
                </c:pt>
                <c:pt idx="5866">
                  <c:v>2.84</c:v>
                </c:pt>
                <c:pt idx="5867">
                  <c:v>2.84</c:v>
                </c:pt>
                <c:pt idx="5868">
                  <c:v>2.84</c:v>
                </c:pt>
                <c:pt idx="5869">
                  <c:v>2.84</c:v>
                </c:pt>
                <c:pt idx="5870">
                  <c:v>2.84</c:v>
                </c:pt>
                <c:pt idx="5871">
                  <c:v>2.84</c:v>
                </c:pt>
                <c:pt idx="5872">
                  <c:v>2.84</c:v>
                </c:pt>
                <c:pt idx="5873">
                  <c:v>2.84</c:v>
                </c:pt>
                <c:pt idx="5874">
                  <c:v>2.84</c:v>
                </c:pt>
                <c:pt idx="5875">
                  <c:v>2.84</c:v>
                </c:pt>
                <c:pt idx="5876">
                  <c:v>2.84</c:v>
                </c:pt>
                <c:pt idx="5877">
                  <c:v>2.84</c:v>
                </c:pt>
                <c:pt idx="5878">
                  <c:v>2.84</c:v>
                </c:pt>
                <c:pt idx="5879">
                  <c:v>2.84</c:v>
                </c:pt>
                <c:pt idx="5880">
                  <c:v>2.83</c:v>
                </c:pt>
                <c:pt idx="5881">
                  <c:v>2.83</c:v>
                </c:pt>
                <c:pt idx="5882">
                  <c:v>2.84</c:v>
                </c:pt>
                <c:pt idx="5883">
                  <c:v>2.83</c:v>
                </c:pt>
                <c:pt idx="5884">
                  <c:v>2.84</c:v>
                </c:pt>
                <c:pt idx="5885">
                  <c:v>2.84</c:v>
                </c:pt>
                <c:pt idx="5886">
                  <c:v>2.84</c:v>
                </c:pt>
                <c:pt idx="5887">
                  <c:v>2.84</c:v>
                </c:pt>
                <c:pt idx="5888">
                  <c:v>2.84</c:v>
                </c:pt>
                <c:pt idx="5889">
                  <c:v>2.83</c:v>
                </c:pt>
                <c:pt idx="5890">
                  <c:v>2.84</c:v>
                </c:pt>
                <c:pt idx="5891">
                  <c:v>2.84</c:v>
                </c:pt>
                <c:pt idx="5892">
                  <c:v>2.84</c:v>
                </c:pt>
                <c:pt idx="5893">
                  <c:v>2.84</c:v>
                </c:pt>
                <c:pt idx="5894">
                  <c:v>2.84</c:v>
                </c:pt>
                <c:pt idx="5895">
                  <c:v>2.84</c:v>
                </c:pt>
                <c:pt idx="5896">
                  <c:v>2.84</c:v>
                </c:pt>
                <c:pt idx="5897">
                  <c:v>2.84</c:v>
                </c:pt>
                <c:pt idx="5898">
                  <c:v>2.84</c:v>
                </c:pt>
                <c:pt idx="5899">
                  <c:v>2.84</c:v>
                </c:pt>
                <c:pt idx="5900">
                  <c:v>2.84</c:v>
                </c:pt>
                <c:pt idx="5901">
                  <c:v>2.84</c:v>
                </c:pt>
                <c:pt idx="5902">
                  <c:v>2.84</c:v>
                </c:pt>
                <c:pt idx="5903">
                  <c:v>2.84</c:v>
                </c:pt>
                <c:pt idx="5904">
                  <c:v>2.84</c:v>
                </c:pt>
                <c:pt idx="5905">
                  <c:v>2.84</c:v>
                </c:pt>
                <c:pt idx="5906">
                  <c:v>2.84</c:v>
                </c:pt>
                <c:pt idx="5907">
                  <c:v>2.83</c:v>
                </c:pt>
                <c:pt idx="5908">
                  <c:v>2.84</c:v>
                </c:pt>
                <c:pt idx="5909">
                  <c:v>2.84</c:v>
                </c:pt>
                <c:pt idx="5910">
                  <c:v>2.84</c:v>
                </c:pt>
                <c:pt idx="5911">
                  <c:v>2.84</c:v>
                </c:pt>
                <c:pt idx="5912">
                  <c:v>2.84</c:v>
                </c:pt>
                <c:pt idx="5913">
                  <c:v>2.83</c:v>
                </c:pt>
                <c:pt idx="5914">
                  <c:v>2.83</c:v>
                </c:pt>
                <c:pt idx="5915">
                  <c:v>2.84</c:v>
                </c:pt>
                <c:pt idx="5916">
                  <c:v>2.84</c:v>
                </c:pt>
                <c:pt idx="5917">
                  <c:v>2.84</c:v>
                </c:pt>
                <c:pt idx="5918">
                  <c:v>2.84</c:v>
                </c:pt>
                <c:pt idx="5919">
                  <c:v>2.84</c:v>
                </c:pt>
                <c:pt idx="5920">
                  <c:v>2.84</c:v>
                </c:pt>
                <c:pt idx="5921">
                  <c:v>2.84</c:v>
                </c:pt>
                <c:pt idx="5922">
                  <c:v>2.84</c:v>
                </c:pt>
                <c:pt idx="5923">
                  <c:v>2.83</c:v>
                </c:pt>
                <c:pt idx="5924">
                  <c:v>2.84</c:v>
                </c:pt>
                <c:pt idx="5925">
                  <c:v>2.84</c:v>
                </c:pt>
                <c:pt idx="5926">
                  <c:v>2.83</c:v>
                </c:pt>
                <c:pt idx="5927">
                  <c:v>2.84</c:v>
                </c:pt>
                <c:pt idx="5928">
                  <c:v>2.84</c:v>
                </c:pt>
                <c:pt idx="5929">
                  <c:v>2.84</c:v>
                </c:pt>
                <c:pt idx="5930">
                  <c:v>2.84</c:v>
                </c:pt>
                <c:pt idx="5931">
                  <c:v>2.83</c:v>
                </c:pt>
                <c:pt idx="5932">
                  <c:v>2.83</c:v>
                </c:pt>
                <c:pt idx="5933">
                  <c:v>2.83</c:v>
                </c:pt>
                <c:pt idx="5934">
                  <c:v>2.84</c:v>
                </c:pt>
                <c:pt idx="5935">
                  <c:v>2.84</c:v>
                </c:pt>
                <c:pt idx="5936">
                  <c:v>2.84</c:v>
                </c:pt>
                <c:pt idx="5937">
                  <c:v>2.84</c:v>
                </c:pt>
                <c:pt idx="5938">
                  <c:v>2.84</c:v>
                </c:pt>
                <c:pt idx="5939">
                  <c:v>2.84</c:v>
                </c:pt>
                <c:pt idx="5940">
                  <c:v>2.84</c:v>
                </c:pt>
                <c:pt idx="5941">
                  <c:v>2.84</c:v>
                </c:pt>
                <c:pt idx="5942">
                  <c:v>2.84</c:v>
                </c:pt>
                <c:pt idx="5943">
                  <c:v>2.83</c:v>
                </c:pt>
                <c:pt idx="5944">
                  <c:v>2.84</c:v>
                </c:pt>
                <c:pt idx="5945">
                  <c:v>2.84</c:v>
                </c:pt>
                <c:pt idx="5946">
                  <c:v>2.84</c:v>
                </c:pt>
                <c:pt idx="5947">
                  <c:v>2.83</c:v>
                </c:pt>
                <c:pt idx="5948">
                  <c:v>2.83</c:v>
                </c:pt>
                <c:pt idx="5949">
                  <c:v>2.84</c:v>
                </c:pt>
                <c:pt idx="5950">
                  <c:v>2.84</c:v>
                </c:pt>
                <c:pt idx="5951">
                  <c:v>2.84</c:v>
                </c:pt>
                <c:pt idx="5952">
                  <c:v>2.84</c:v>
                </c:pt>
                <c:pt idx="5953">
                  <c:v>2.84</c:v>
                </c:pt>
                <c:pt idx="5954">
                  <c:v>2.83</c:v>
                </c:pt>
                <c:pt idx="5955">
                  <c:v>2.84</c:v>
                </c:pt>
                <c:pt idx="5956">
                  <c:v>2.84</c:v>
                </c:pt>
                <c:pt idx="5957">
                  <c:v>2.84</c:v>
                </c:pt>
                <c:pt idx="5958">
                  <c:v>2.84</c:v>
                </c:pt>
                <c:pt idx="5959">
                  <c:v>2.83</c:v>
                </c:pt>
                <c:pt idx="5960">
                  <c:v>2.84</c:v>
                </c:pt>
                <c:pt idx="5961">
                  <c:v>2.84</c:v>
                </c:pt>
                <c:pt idx="5962">
                  <c:v>2.84</c:v>
                </c:pt>
                <c:pt idx="5963">
                  <c:v>2.84</c:v>
                </c:pt>
                <c:pt idx="5964">
                  <c:v>2.84</c:v>
                </c:pt>
                <c:pt idx="5965">
                  <c:v>2.83</c:v>
                </c:pt>
                <c:pt idx="5966">
                  <c:v>2.84</c:v>
                </c:pt>
                <c:pt idx="5967">
                  <c:v>2.83</c:v>
                </c:pt>
                <c:pt idx="5968">
                  <c:v>2.84</c:v>
                </c:pt>
                <c:pt idx="5969">
                  <c:v>2.84</c:v>
                </c:pt>
                <c:pt idx="5970">
                  <c:v>2.83</c:v>
                </c:pt>
                <c:pt idx="5971">
                  <c:v>2.84</c:v>
                </c:pt>
                <c:pt idx="5972">
                  <c:v>2.83</c:v>
                </c:pt>
                <c:pt idx="5973">
                  <c:v>2.84</c:v>
                </c:pt>
                <c:pt idx="5974">
                  <c:v>2.84</c:v>
                </c:pt>
                <c:pt idx="5975">
                  <c:v>2.83</c:v>
                </c:pt>
                <c:pt idx="5976">
                  <c:v>2.83</c:v>
                </c:pt>
                <c:pt idx="5977">
                  <c:v>2.83</c:v>
                </c:pt>
                <c:pt idx="5978">
                  <c:v>2.84</c:v>
                </c:pt>
                <c:pt idx="5979">
                  <c:v>2.83</c:v>
                </c:pt>
                <c:pt idx="5980">
                  <c:v>2.83</c:v>
                </c:pt>
                <c:pt idx="5981">
                  <c:v>2.84</c:v>
                </c:pt>
                <c:pt idx="5982">
                  <c:v>2.84</c:v>
                </c:pt>
                <c:pt idx="5983">
                  <c:v>2.83</c:v>
                </c:pt>
                <c:pt idx="5984">
                  <c:v>2.84</c:v>
                </c:pt>
                <c:pt idx="5985">
                  <c:v>2.84</c:v>
                </c:pt>
                <c:pt idx="5986">
                  <c:v>2.84</c:v>
                </c:pt>
                <c:pt idx="5987">
                  <c:v>2.83</c:v>
                </c:pt>
                <c:pt idx="5988">
                  <c:v>2.84</c:v>
                </c:pt>
                <c:pt idx="5989">
                  <c:v>2.83</c:v>
                </c:pt>
                <c:pt idx="5990">
                  <c:v>2.83</c:v>
                </c:pt>
                <c:pt idx="5991">
                  <c:v>2.84</c:v>
                </c:pt>
                <c:pt idx="5992">
                  <c:v>2.84</c:v>
                </c:pt>
                <c:pt idx="5993">
                  <c:v>2.83</c:v>
                </c:pt>
                <c:pt idx="5994">
                  <c:v>2.83</c:v>
                </c:pt>
                <c:pt idx="5995">
                  <c:v>2.83</c:v>
                </c:pt>
                <c:pt idx="5996">
                  <c:v>2.84</c:v>
                </c:pt>
                <c:pt idx="5997">
                  <c:v>2.83</c:v>
                </c:pt>
                <c:pt idx="5998">
                  <c:v>2.84</c:v>
                </c:pt>
                <c:pt idx="5999">
                  <c:v>2.84</c:v>
                </c:pt>
                <c:pt idx="6000">
                  <c:v>2.83</c:v>
                </c:pt>
                <c:pt idx="6001">
                  <c:v>2.83</c:v>
                </c:pt>
                <c:pt idx="6002">
                  <c:v>2.83</c:v>
                </c:pt>
                <c:pt idx="6003">
                  <c:v>2.83</c:v>
                </c:pt>
                <c:pt idx="6004">
                  <c:v>2.83</c:v>
                </c:pt>
                <c:pt idx="6005">
                  <c:v>2.84</c:v>
                </c:pt>
                <c:pt idx="6006">
                  <c:v>2.83</c:v>
                </c:pt>
                <c:pt idx="6007">
                  <c:v>2.83</c:v>
                </c:pt>
                <c:pt idx="6008">
                  <c:v>2.84</c:v>
                </c:pt>
                <c:pt idx="6009">
                  <c:v>2.84</c:v>
                </c:pt>
                <c:pt idx="6010">
                  <c:v>2.84</c:v>
                </c:pt>
                <c:pt idx="6011">
                  <c:v>2.83</c:v>
                </c:pt>
                <c:pt idx="6012">
                  <c:v>2.83</c:v>
                </c:pt>
                <c:pt idx="6013">
                  <c:v>2.84</c:v>
                </c:pt>
                <c:pt idx="6014">
                  <c:v>2.83</c:v>
                </c:pt>
                <c:pt idx="6015">
                  <c:v>2.83</c:v>
                </c:pt>
                <c:pt idx="6016">
                  <c:v>2.83</c:v>
                </c:pt>
                <c:pt idx="6017">
                  <c:v>2.83</c:v>
                </c:pt>
                <c:pt idx="6018">
                  <c:v>2.83</c:v>
                </c:pt>
                <c:pt idx="6019">
                  <c:v>2.84</c:v>
                </c:pt>
                <c:pt idx="6020">
                  <c:v>2.84</c:v>
                </c:pt>
                <c:pt idx="6021">
                  <c:v>2.83</c:v>
                </c:pt>
                <c:pt idx="6022">
                  <c:v>2.83</c:v>
                </c:pt>
                <c:pt idx="6023">
                  <c:v>2.83</c:v>
                </c:pt>
                <c:pt idx="6024">
                  <c:v>2.84</c:v>
                </c:pt>
                <c:pt idx="6025">
                  <c:v>2.83</c:v>
                </c:pt>
                <c:pt idx="6026">
                  <c:v>2.83</c:v>
                </c:pt>
                <c:pt idx="6027">
                  <c:v>2.83</c:v>
                </c:pt>
                <c:pt idx="6028">
                  <c:v>2.83</c:v>
                </c:pt>
                <c:pt idx="6029">
                  <c:v>2.84</c:v>
                </c:pt>
                <c:pt idx="6030">
                  <c:v>2.83</c:v>
                </c:pt>
                <c:pt idx="6031">
                  <c:v>2.83</c:v>
                </c:pt>
                <c:pt idx="6032">
                  <c:v>2.84</c:v>
                </c:pt>
                <c:pt idx="6033">
                  <c:v>2.83</c:v>
                </c:pt>
                <c:pt idx="6034">
                  <c:v>2.83</c:v>
                </c:pt>
                <c:pt idx="6035">
                  <c:v>2.83</c:v>
                </c:pt>
                <c:pt idx="6036">
                  <c:v>2.83</c:v>
                </c:pt>
                <c:pt idx="6037">
                  <c:v>2.83</c:v>
                </c:pt>
                <c:pt idx="6038">
                  <c:v>2.84</c:v>
                </c:pt>
                <c:pt idx="6039">
                  <c:v>2.83</c:v>
                </c:pt>
                <c:pt idx="6040">
                  <c:v>2.83</c:v>
                </c:pt>
                <c:pt idx="6041">
                  <c:v>2.83</c:v>
                </c:pt>
                <c:pt idx="6042">
                  <c:v>2.84</c:v>
                </c:pt>
                <c:pt idx="6043">
                  <c:v>2.83</c:v>
                </c:pt>
                <c:pt idx="6044">
                  <c:v>2.83</c:v>
                </c:pt>
                <c:pt idx="6045">
                  <c:v>2.83</c:v>
                </c:pt>
                <c:pt idx="6046">
                  <c:v>2.83</c:v>
                </c:pt>
                <c:pt idx="6047">
                  <c:v>2.83</c:v>
                </c:pt>
                <c:pt idx="6048">
                  <c:v>2.83</c:v>
                </c:pt>
                <c:pt idx="6049">
                  <c:v>2.83</c:v>
                </c:pt>
                <c:pt idx="6050">
                  <c:v>2.83</c:v>
                </c:pt>
                <c:pt idx="6051">
                  <c:v>2.84</c:v>
                </c:pt>
                <c:pt idx="6052">
                  <c:v>2.83</c:v>
                </c:pt>
                <c:pt idx="6053">
                  <c:v>2.83</c:v>
                </c:pt>
                <c:pt idx="6054">
                  <c:v>2.83</c:v>
                </c:pt>
                <c:pt idx="6055">
                  <c:v>2.83</c:v>
                </c:pt>
                <c:pt idx="6056">
                  <c:v>2.83</c:v>
                </c:pt>
                <c:pt idx="6057">
                  <c:v>2.84</c:v>
                </c:pt>
                <c:pt idx="6058">
                  <c:v>2.83</c:v>
                </c:pt>
                <c:pt idx="6059">
                  <c:v>2.83</c:v>
                </c:pt>
                <c:pt idx="6060">
                  <c:v>2.83</c:v>
                </c:pt>
                <c:pt idx="6061">
                  <c:v>2.83</c:v>
                </c:pt>
                <c:pt idx="6062">
                  <c:v>2.83</c:v>
                </c:pt>
                <c:pt idx="6063">
                  <c:v>2.83</c:v>
                </c:pt>
                <c:pt idx="6064">
                  <c:v>2.84</c:v>
                </c:pt>
                <c:pt idx="6065">
                  <c:v>2.83</c:v>
                </c:pt>
                <c:pt idx="6066">
                  <c:v>2.83</c:v>
                </c:pt>
                <c:pt idx="6067">
                  <c:v>2.84</c:v>
                </c:pt>
                <c:pt idx="6068">
                  <c:v>2.83</c:v>
                </c:pt>
                <c:pt idx="6069">
                  <c:v>2.83</c:v>
                </c:pt>
                <c:pt idx="6070">
                  <c:v>2.83</c:v>
                </c:pt>
                <c:pt idx="6071">
                  <c:v>2.83</c:v>
                </c:pt>
                <c:pt idx="6072">
                  <c:v>2.83</c:v>
                </c:pt>
                <c:pt idx="6073">
                  <c:v>2.83</c:v>
                </c:pt>
                <c:pt idx="6074">
                  <c:v>2.83</c:v>
                </c:pt>
                <c:pt idx="6075">
                  <c:v>2.83</c:v>
                </c:pt>
                <c:pt idx="6076">
                  <c:v>2.83</c:v>
                </c:pt>
                <c:pt idx="6077">
                  <c:v>2.83</c:v>
                </c:pt>
                <c:pt idx="6078">
                  <c:v>2.83</c:v>
                </c:pt>
                <c:pt idx="6079">
                  <c:v>2.83</c:v>
                </c:pt>
                <c:pt idx="6080">
                  <c:v>2.83</c:v>
                </c:pt>
                <c:pt idx="6081">
                  <c:v>2.83</c:v>
                </c:pt>
                <c:pt idx="6082">
                  <c:v>2.83</c:v>
                </c:pt>
                <c:pt idx="6083">
                  <c:v>2.83</c:v>
                </c:pt>
                <c:pt idx="6084">
                  <c:v>2.83</c:v>
                </c:pt>
                <c:pt idx="6085">
                  <c:v>2.83</c:v>
                </c:pt>
                <c:pt idx="6086">
                  <c:v>2.83</c:v>
                </c:pt>
                <c:pt idx="6087">
                  <c:v>2.83</c:v>
                </c:pt>
                <c:pt idx="6088">
                  <c:v>2.83</c:v>
                </c:pt>
                <c:pt idx="6089">
                  <c:v>2.83</c:v>
                </c:pt>
                <c:pt idx="6090">
                  <c:v>2.83</c:v>
                </c:pt>
                <c:pt idx="6091">
                  <c:v>2.83</c:v>
                </c:pt>
                <c:pt idx="6092">
                  <c:v>2.83</c:v>
                </c:pt>
                <c:pt idx="6093">
                  <c:v>2.84</c:v>
                </c:pt>
                <c:pt idx="6094">
                  <c:v>2.83</c:v>
                </c:pt>
                <c:pt idx="6095">
                  <c:v>2.83</c:v>
                </c:pt>
                <c:pt idx="6096">
                  <c:v>2.83</c:v>
                </c:pt>
                <c:pt idx="6097">
                  <c:v>2.83</c:v>
                </c:pt>
                <c:pt idx="6098">
                  <c:v>2.83</c:v>
                </c:pt>
                <c:pt idx="6099">
                  <c:v>2.83</c:v>
                </c:pt>
                <c:pt idx="6100">
                  <c:v>2.83</c:v>
                </c:pt>
                <c:pt idx="6101">
                  <c:v>2.83</c:v>
                </c:pt>
                <c:pt idx="6102">
                  <c:v>2.83</c:v>
                </c:pt>
                <c:pt idx="6103">
                  <c:v>2.83</c:v>
                </c:pt>
                <c:pt idx="6104">
                  <c:v>2.83</c:v>
                </c:pt>
                <c:pt idx="6105">
                  <c:v>2.83</c:v>
                </c:pt>
                <c:pt idx="6106">
                  <c:v>2.83</c:v>
                </c:pt>
                <c:pt idx="6107">
                  <c:v>2.83</c:v>
                </c:pt>
                <c:pt idx="6108">
                  <c:v>2.84</c:v>
                </c:pt>
                <c:pt idx="6109">
                  <c:v>2.83</c:v>
                </c:pt>
                <c:pt idx="6110">
                  <c:v>2.83</c:v>
                </c:pt>
                <c:pt idx="6111">
                  <c:v>2.83</c:v>
                </c:pt>
                <c:pt idx="6112">
                  <c:v>2.83</c:v>
                </c:pt>
                <c:pt idx="6113">
                  <c:v>2.83</c:v>
                </c:pt>
                <c:pt idx="6114">
                  <c:v>2.83</c:v>
                </c:pt>
                <c:pt idx="6115">
                  <c:v>2.83</c:v>
                </c:pt>
                <c:pt idx="6116">
                  <c:v>2.83</c:v>
                </c:pt>
                <c:pt idx="6117">
                  <c:v>2.83</c:v>
                </c:pt>
                <c:pt idx="6118">
                  <c:v>2.83</c:v>
                </c:pt>
                <c:pt idx="6119">
                  <c:v>2.83</c:v>
                </c:pt>
                <c:pt idx="6120">
                  <c:v>2.83</c:v>
                </c:pt>
                <c:pt idx="6121">
                  <c:v>2.83</c:v>
                </c:pt>
                <c:pt idx="6122">
                  <c:v>2.83</c:v>
                </c:pt>
                <c:pt idx="6123">
                  <c:v>2.83</c:v>
                </c:pt>
                <c:pt idx="6124">
                  <c:v>2.83</c:v>
                </c:pt>
                <c:pt idx="6125">
                  <c:v>2.83</c:v>
                </c:pt>
                <c:pt idx="6126">
                  <c:v>2.83</c:v>
                </c:pt>
                <c:pt idx="6127">
                  <c:v>2.83</c:v>
                </c:pt>
                <c:pt idx="6128">
                  <c:v>2.83</c:v>
                </c:pt>
                <c:pt idx="6129">
                  <c:v>2.83</c:v>
                </c:pt>
                <c:pt idx="6130">
                  <c:v>2.83</c:v>
                </c:pt>
                <c:pt idx="6131">
                  <c:v>2.83</c:v>
                </c:pt>
                <c:pt idx="6132">
                  <c:v>2.83</c:v>
                </c:pt>
                <c:pt idx="6133">
                  <c:v>2.83</c:v>
                </c:pt>
                <c:pt idx="6134">
                  <c:v>2.83</c:v>
                </c:pt>
                <c:pt idx="6135">
                  <c:v>2.83</c:v>
                </c:pt>
                <c:pt idx="6136">
                  <c:v>2.83</c:v>
                </c:pt>
                <c:pt idx="6137">
                  <c:v>2.83</c:v>
                </c:pt>
                <c:pt idx="6138">
                  <c:v>2.83</c:v>
                </c:pt>
                <c:pt idx="6139">
                  <c:v>2.83</c:v>
                </c:pt>
                <c:pt idx="6140">
                  <c:v>2.83</c:v>
                </c:pt>
                <c:pt idx="6141">
                  <c:v>2.83</c:v>
                </c:pt>
                <c:pt idx="6142">
                  <c:v>2.83</c:v>
                </c:pt>
                <c:pt idx="6143">
                  <c:v>2.83</c:v>
                </c:pt>
                <c:pt idx="6144">
                  <c:v>2.83</c:v>
                </c:pt>
                <c:pt idx="6145">
                  <c:v>2.83</c:v>
                </c:pt>
                <c:pt idx="6146">
                  <c:v>2.83</c:v>
                </c:pt>
                <c:pt idx="6147">
                  <c:v>2.83</c:v>
                </c:pt>
                <c:pt idx="6148">
                  <c:v>2.83</c:v>
                </c:pt>
                <c:pt idx="6149">
                  <c:v>2.83</c:v>
                </c:pt>
                <c:pt idx="6150">
                  <c:v>2.83</c:v>
                </c:pt>
                <c:pt idx="6151">
                  <c:v>2.83</c:v>
                </c:pt>
                <c:pt idx="6152">
                  <c:v>2.83</c:v>
                </c:pt>
                <c:pt idx="6153">
                  <c:v>2.83</c:v>
                </c:pt>
                <c:pt idx="6154">
                  <c:v>2.83</c:v>
                </c:pt>
                <c:pt idx="6155">
                  <c:v>2.83</c:v>
                </c:pt>
                <c:pt idx="6156">
                  <c:v>2.83</c:v>
                </c:pt>
                <c:pt idx="6157">
                  <c:v>2.83</c:v>
                </c:pt>
                <c:pt idx="6158">
                  <c:v>2.83</c:v>
                </c:pt>
                <c:pt idx="6159">
                  <c:v>2.83</c:v>
                </c:pt>
                <c:pt idx="6160">
                  <c:v>2.83</c:v>
                </c:pt>
                <c:pt idx="6161">
                  <c:v>2.83</c:v>
                </c:pt>
                <c:pt idx="6162">
                  <c:v>2.83</c:v>
                </c:pt>
                <c:pt idx="6163">
                  <c:v>2.83</c:v>
                </c:pt>
                <c:pt idx="6164">
                  <c:v>2.83</c:v>
                </c:pt>
                <c:pt idx="6165">
                  <c:v>2.83</c:v>
                </c:pt>
                <c:pt idx="6166">
                  <c:v>2.83</c:v>
                </c:pt>
                <c:pt idx="6167">
                  <c:v>2.83</c:v>
                </c:pt>
                <c:pt idx="6168">
                  <c:v>2.83</c:v>
                </c:pt>
                <c:pt idx="6169">
                  <c:v>2.83</c:v>
                </c:pt>
                <c:pt idx="6170">
                  <c:v>2.83</c:v>
                </c:pt>
                <c:pt idx="6171">
                  <c:v>2.83</c:v>
                </c:pt>
                <c:pt idx="6172">
                  <c:v>2.83</c:v>
                </c:pt>
                <c:pt idx="6173">
                  <c:v>2.83</c:v>
                </c:pt>
                <c:pt idx="6174">
                  <c:v>2.83</c:v>
                </c:pt>
                <c:pt idx="6175">
                  <c:v>2.83</c:v>
                </c:pt>
                <c:pt idx="6176">
                  <c:v>2.83</c:v>
                </c:pt>
                <c:pt idx="6177">
                  <c:v>2.83</c:v>
                </c:pt>
                <c:pt idx="6178">
                  <c:v>2.83</c:v>
                </c:pt>
                <c:pt idx="6179">
                  <c:v>2.83</c:v>
                </c:pt>
                <c:pt idx="6180">
                  <c:v>2.83</c:v>
                </c:pt>
                <c:pt idx="6181">
                  <c:v>2.83</c:v>
                </c:pt>
                <c:pt idx="6182">
                  <c:v>2.83</c:v>
                </c:pt>
                <c:pt idx="6183">
                  <c:v>2.83</c:v>
                </c:pt>
                <c:pt idx="6184">
                  <c:v>2.83</c:v>
                </c:pt>
                <c:pt idx="6185">
                  <c:v>2.83</c:v>
                </c:pt>
                <c:pt idx="6186">
                  <c:v>2.83</c:v>
                </c:pt>
                <c:pt idx="6187">
                  <c:v>2.83</c:v>
                </c:pt>
                <c:pt idx="6188">
                  <c:v>2.83</c:v>
                </c:pt>
                <c:pt idx="6189">
                  <c:v>2.83</c:v>
                </c:pt>
                <c:pt idx="6190">
                  <c:v>2.83</c:v>
                </c:pt>
                <c:pt idx="6191">
                  <c:v>2.83</c:v>
                </c:pt>
                <c:pt idx="6192">
                  <c:v>2.83</c:v>
                </c:pt>
                <c:pt idx="6193">
                  <c:v>2.83</c:v>
                </c:pt>
                <c:pt idx="6194">
                  <c:v>2.83</c:v>
                </c:pt>
                <c:pt idx="6195">
                  <c:v>2.83</c:v>
                </c:pt>
                <c:pt idx="6196">
                  <c:v>2.83</c:v>
                </c:pt>
                <c:pt idx="6197">
                  <c:v>2.83</c:v>
                </c:pt>
                <c:pt idx="6198">
                  <c:v>2.83</c:v>
                </c:pt>
                <c:pt idx="6199">
                  <c:v>2.83</c:v>
                </c:pt>
                <c:pt idx="6200">
                  <c:v>2.83</c:v>
                </c:pt>
                <c:pt idx="6201">
                  <c:v>2.83</c:v>
                </c:pt>
                <c:pt idx="6202">
                  <c:v>2.83</c:v>
                </c:pt>
                <c:pt idx="6203">
                  <c:v>2.83</c:v>
                </c:pt>
                <c:pt idx="6204">
                  <c:v>2.83</c:v>
                </c:pt>
                <c:pt idx="6205">
                  <c:v>2.83</c:v>
                </c:pt>
                <c:pt idx="6206">
                  <c:v>2.83</c:v>
                </c:pt>
                <c:pt idx="6207">
                  <c:v>2.83</c:v>
                </c:pt>
                <c:pt idx="6208">
                  <c:v>2.83</c:v>
                </c:pt>
                <c:pt idx="6209">
                  <c:v>2.83</c:v>
                </c:pt>
                <c:pt idx="6210">
                  <c:v>2.83</c:v>
                </c:pt>
                <c:pt idx="6211">
                  <c:v>2.83</c:v>
                </c:pt>
                <c:pt idx="6212">
                  <c:v>2.83</c:v>
                </c:pt>
                <c:pt idx="6213">
                  <c:v>2.83</c:v>
                </c:pt>
                <c:pt idx="6214">
                  <c:v>2.83</c:v>
                </c:pt>
                <c:pt idx="6215">
                  <c:v>2.83</c:v>
                </c:pt>
                <c:pt idx="6216">
                  <c:v>2.83</c:v>
                </c:pt>
                <c:pt idx="6217">
                  <c:v>2.83</c:v>
                </c:pt>
                <c:pt idx="6218">
                  <c:v>2.83</c:v>
                </c:pt>
                <c:pt idx="6219">
                  <c:v>2.83</c:v>
                </c:pt>
                <c:pt idx="6220">
                  <c:v>2.83</c:v>
                </c:pt>
                <c:pt idx="6221">
                  <c:v>2.83</c:v>
                </c:pt>
                <c:pt idx="6222">
                  <c:v>2.83</c:v>
                </c:pt>
                <c:pt idx="6223">
                  <c:v>2.84</c:v>
                </c:pt>
                <c:pt idx="6224">
                  <c:v>2.83</c:v>
                </c:pt>
                <c:pt idx="6225">
                  <c:v>2.83</c:v>
                </c:pt>
                <c:pt idx="6226">
                  <c:v>2.83</c:v>
                </c:pt>
                <c:pt idx="6227">
                  <c:v>2.83</c:v>
                </c:pt>
                <c:pt idx="6228">
                  <c:v>2.83</c:v>
                </c:pt>
                <c:pt idx="6229">
                  <c:v>2.83</c:v>
                </c:pt>
                <c:pt idx="6230">
                  <c:v>2.83</c:v>
                </c:pt>
                <c:pt idx="6231">
                  <c:v>2.83</c:v>
                </c:pt>
                <c:pt idx="6232">
                  <c:v>2.83</c:v>
                </c:pt>
                <c:pt idx="6233">
                  <c:v>2.83</c:v>
                </c:pt>
                <c:pt idx="6234">
                  <c:v>2.83</c:v>
                </c:pt>
                <c:pt idx="6235">
                  <c:v>2.83</c:v>
                </c:pt>
                <c:pt idx="6236">
                  <c:v>2.83</c:v>
                </c:pt>
                <c:pt idx="6237">
                  <c:v>2.83</c:v>
                </c:pt>
                <c:pt idx="6238">
                  <c:v>2.83</c:v>
                </c:pt>
                <c:pt idx="6239">
                  <c:v>2.83</c:v>
                </c:pt>
                <c:pt idx="6240">
                  <c:v>2.83</c:v>
                </c:pt>
                <c:pt idx="6241">
                  <c:v>2.83</c:v>
                </c:pt>
                <c:pt idx="6242">
                  <c:v>2.83</c:v>
                </c:pt>
                <c:pt idx="6243">
                  <c:v>2.83</c:v>
                </c:pt>
                <c:pt idx="6244">
                  <c:v>2.83</c:v>
                </c:pt>
                <c:pt idx="6245">
                  <c:v>2.83</c:v>
                </c:pt>
                <c:pt idx="6246">
                  <c:v>2.83</c:v>
                </c:pt>
                <c:pt idx="6247">
                  <c:v>2.83</c:v>
                </c:pt>
                <c:pt idx="6248">
                  <c:v>2.83</c:v>
                </c:pt>
                <c:pt idx="6249">
                  <c:v>2.83</c:v>
                </c:pt>
                <c:pt idx="6250">
                  <c:v>2.83</c:v>
                </c:pt>
                <c:pt idx="6251">
                  <c:v>2.83</c:v>
                </c:pt>
                <c:pt idx="6252">
                  <c:v>2.83</c:v>
                </c:pt>
                <c:pt idx="6253">
                  <c:v>2.83</c:v>
                </c:pt>
                <c:pt idx="6254">
                  <c:v>2.83</c:v>
                </c:pt>
                <c:pt idx="6255">
                  <c:v>2.83</c:v>
                </c:pt>
                <c:pt idx="6256">
                  <c:v>2.83</c:v>
                </c:pt>
                <c:pt idx="6257">
                  <c:v>2.83</c:v>
                </c:pt>
                <c:pt idx="6258">
                  <c:v>2.83</c:v>
                </c:pt>
                <c:pt idx="6259">
                  <c:v>2.83</c:v>
                </c:pt>
                <c:pt idx="6260">
                  <c:v>2.83</c:v>
                </c:pt>
                <c:pt idx="6261">
                  <c:v>2.83</c:v>
                </c:pt>
                <c:pt idx="6262">
                  <c:v>2.83</c:v>
                </c:pt>
                <c:pt idx="6263">
                  <c:v>2.83</c:v>
                </c:pt>
                <c:pt idx="6264">
                  <c:v>2.83</c:v>
                </c:pt>
                <c:pt idx="6265">
                  <c:v>2.83</c:v>
                </c:pt>
                <c:pt idx="6266">
                  <c:v>2.83</c:v>
                </c:pt>
                <c:pt idx="6267">
                  <c:v>2.83</c:v>
                </c:pt>
                <c:pt idx="6268">
                  <c:v>2.83</c:v>
                </c:pt>
                <c:pt idx="6269">
                  <c:v>2.83</c:v>
                </c:pt>
                <c:pt idx="6270">
                  <c:v>2.83</c:v>
                </c:pt>
                <c:pt idx="6271">
                  <c:v>2.83</c:v>
                </c:pt>
                <c:pt idx="6272">
                  <c:v>2.83</c:v>
                </c:pt>
                <c:pt idx="6273">
                  <c:v>2.83</c:v>
                </c:pt>
                <c:pt idx="6274">
                  <c:v>2.83</c:v>
                </c:pt>
                <c:pt idx="6275">
                  <c:v>2.83</c:v>
                </c:pt>
                <c:pt idx="6276">
                  <c:v>2.83</c:v>
                </c:pt>
                <c:pt idx="6277">
                  <c:v>2.83</c:v>
                </c:pt>
                <c:pt idx="6278">
                  <c:v>2.83</c:v>
                </c:pt>
                <c:pt idx="6279">
                  <c:v>2.83</c:v>
                </c:pt>
                <c:pt idx="6280">
                  <c:v>2.83</c:v>
                </c:pt>
                <c:pt idx="6281">
                  <c:v>2.83</c:v>
                </c:pt>
                <c:pt idx="6282">
                  <c:v>2.83</c:v>
                </c:pt>
                <c:pt idx="6283">
                  <c:v>2.83</c:v>
                </c:pt>
                <c:pt idx="6284">
                  <c:v>2.83</c:v>
                </c:pt>
                <c:pt idx="6285">
                  <c:v>2.83</c:v>
                </c:pt>
                <c:pt idx="6286">
                  <c:v>2.83</c:v>
                </c:pt>
                <c:pt idx="6287">
                  <c:v>2.83</c:v>
                </c:pt>
                <c:pt idx="6288">
                  <c:v>2.83</c:v>
                </c:pt>
                <c:pt idx="6289">
                  <c:v>2.83</c:v>
                </c:pt>
                <c:pt idx="6290">
                  <c:v>2.83</c:v>
                </c:pt>
                <c:pt idx="6291">
                  <c:v>2.83</c:v>
                </c:pt>
                <c:pt idx="6292">
                  <c:v>2.83</c:v>
                </c:pt>
                <c:pt idx="6293">
                  <c:v>2.83</c:v>
                </c:pt>
                <c:pt idx="6294">
                  <c:v>2.83</c:v>
                </c:pt>
                <c:pt idx="6295">
                  <c:v>2.83</c:v>
                </c:pt>
                <c:pt idx="6296">
                  <c:v>2.83</c:v>
                </c:pt>
                <c:pt idx="6297">
                  <c:v>2.83</c:v>
                </c:pt>
                <c:pt idx="6298">
                  <c:v>2.83</c:v>
                </c:pt>
                <c:pt idx="6299">
                  <c:v>2.83</c:v>
                </c:pt>
                <c:pt idx="6300">
                  <c:v>2.83</c:v>
                </c:pt>
                <c:pt idx="6301">
                  <c:v>2.83</c:v>
                </c:pt>
                <c:pt idx="6302">
                  <c:v>2.83</c:v>
                </c:pt>
                <c:pt idx="6303">
                  <c:v>2.83</c:v>
                </c:pt>
                <c:pt idx="6304">
                  <c:v>2.83</c:v>
                </c:pt>
                <c:pt idx="6305">
                  <c:v>2.83</c:v>
                </c:pt>
                <c:pt idx="6306">
                  <c:v>2.83</c:v>
                </c:pt>
                <c:pt idx="6307">
                  <c:v>2.83</c:v>
                </c:pt>
                <c:pt idx="6308">
                  <c:v>2.83</c:v>
                </c:pt>
                <c:pt idx="6309">
                  <c:v>2.83</c:v>
                </c:pt>
                <c:pt idx="6310">
                  <c:v>2.83</c:v>
                </c:pt>
                <c:pt idx="6311">
                  <c:v>2.83</c:v>
                </c:pt>
                <c:pt idx="6312">
                  <c:v>2.83</c:v>
                </c:pt>
                <c:pt idx="6313">
                  <c:v>2.83</c:v>
                </c:pt>
                <c:pt idx="6314">
                  <c:v>2.83</c:v>
                </c:pt>
                <c:pt idx="6315">
                  <c:v>2.83</c:v>
                </c:pt>
                <c:pt idx="6316">
                  <c:v>2.83</c:v>
                </c:pt>
                <c:pt idx="6317">
                  <c:v>2.83</c:v>
                </c:pt>
                <c:pt idx="6318">
                  <c:v>2.83</c:v>
                </c:pt>
                <c:pt idx="6319">
                  <c:v>2.83</c:v>
                </c:pt>
                <c:pt idx="6320">
                  <c:v>2.83</c:v>
                </c:pt>
                <c:pt idx="6321">
                  <c:v>2.83</c:v>
                </c:pt>
                <c:pt idx="6322">
                  <c:v>2.83</c:v>
                </c:pt>
                <c:pt idx="6323">
                  <c:v>2.83</c:v>
                </c:pt>
                <c:pt idx="6324">
                  <c:v>2.83</c:v>
                </c:pt>
                <c:pt idx="6325">
                  <c:v>2.83</c:v>
                </c:pt>
                <c:pt idx="6326">
                  <c:v>2.83</c:v>
                </c:pt>
                <c:pt idx="6327">
                  <c:v>2.83</c:v>
                </c:pt>
                <c:pt idx="6328">
                  <c:v>2.83</c:v>
                </c:pt>
                <c:pt idx="6329">
                  <c:v>2.83</c:v>
                </c:pt>
                <c:pt idx="6330">
                  <c:v>2.83</c:v>
                </c:pt>
                <c:pt idx="6331">
                  <c:v>2.83</c:v>
                </c:pt>
                <c:pt idx="6332">
                  <c:v>2.83</c:v>
                </c:pt>
                <c:pt idx="6333">
                  <c:v>2.83</c:v>
                </c:pt>
                <c:pt idx="6334">
                  <c:v>2.84</c:v>
                </c:pt>
                <c:pt idx="6335">
                  <c:v>2.83</c:v>
                </c:pt>
                <c:pt idx="6336">
                  <c:v>2.83</c:v>
                </c:pt>
                <c:pt idx="6337">
                  <c:v>2.83</c:v>
                </c:pt>
                <c:pt idx="6338">
                  <c:v>2.83</c:v>
                </c:pt>
                <c:pt idx="6339">
                  <c:v>2.83</c:v>
                </c:pt>
                <c:pt idx="6340">
                  <c:v>2.83</c:v>
                </c:pt>
                <c:pt idx="6341">
                  <c:v>2.83</c:v>
                </c:pt>
                <c:pt idx="6342">
                  <c:v>2.83</c:v>
                </c:pt>
                <c:pt idx="6343">
                  <c:v>2.83</c:v>
                </c:pt>
                <c:pt idx="6344">
                  <c:v>2.83</c:v>
                </c:pt>
                <c:pt idx="6345">
                  <c:v>2.83</c:v>
                </c:pt>
                <c:pt idx="6346">
                  <c:v>2.83</c:v>
                </c:pt>
                <c:pt idx="6347">
                  <c:v>2.83</c:v>
                </c:pt>
                <c:pt idx="6348">
                  <c:v>2.83</c:v>
                </c:pt>
                <c:pt idx="6349">
                  <c:v>2.83</c:v>
                </c:pt>
                <c:pt idx="6350">
                  <c:v>2.83</c:v>
                </c:pt>
                <c:pt idx="6351">
                  <c:v>2.83</c:v>
                </c:pt>
                <c:pt idx="6352">
                  <c:v>2.83</c:v>
                </c:pt>
                <c:pt idx="6353">
                  <c:v>2.83</c:v>
                </c:pt>
                <c:pt idx="6354">
                  <c:v>2.84</c:v>
                </c:pt>
                <c:pt idx="6355">
                  <c:v>2.83</c:v>
                </c:pt>
                <c:pt idx="6356">
                  <c:v>2.83</c:v>
                </c:pt>
                <c:pt idx="6357">
                  <c:v>2.83</c:v>
                </c:pt>
                <c:pt idx="6358">
                  <c:v>2.83</c:v>
                </c:pt>
                <c:pt idx="6359">
                  <c:v>2.83</c:v>
                </c:pt>
                <c:pt idx="6360">
                  <c:v>2.83</c:v>
                </c:pt>
                <c:pt idx="6361">
                  <c:v>2.83</c:v>
                </c:pt>
                <c:pt idx="6362">
                  <c:v>2.84</c:v>
                </c:pt>
                <c:pt idx="6363">
                  <c:v>2.83</c:v>
                </c:pt>
                <c:pt idx="6364">
                  <c:v>2.83</c:v>
                </c:pt>
                <c:pt idx="6365">
                  <c:v>2.83</c:v>
                </c:pt>
                <c:pt idx="6366">
                  <c:v>2.83</c:v>
                </c:pt>
                <c:pt idx="6367">
                  <c:v>2.83</c:v>
                </c:pt>
                <c:pt idx="6368">
                  <c:v>2.83</c:v>
                </c:pt>
                <c:pt idx="6369">
                  <c:v>2.83</c:v>
                </c:pt>
                <c:pt idx="6370">
                  <c:v>2.83</c:v>
                </c:pt>
                <c:pt idx="6371">
                  <c:v>2.83</c:v>
                </c:pt>
                <c:pt idx="6372">
                  <c:v>2.83</c:v>
                </c:pt>
                <c:pt idx="6373">
                  <c:v>2.83</c:v>
                </c:pt>
                <c:pt idx="6374">
                  <c:v>2.83</c:v>
                </c:pt>
                <c:pt idx="6375">
                  <c:v>2.83</c:v>
                </c:pt>
                <c:pt idx="6376">
                  <c:v>2.83</c:v>
                </c:pt>
                <c:pt idx="6377">
                  <c:v>2.83</c:v>
                </c:pt>
                <c:pt idx="6378">
                  <c:v>2.83</c:v>
                </c:pt>
                <c:pt idx="6379">
                  <c:v>2.83</c:v>
                </c:pt>
                <c:pt idx="6380">
                  <c:v>2.83</c:v>
                </c:pt>
                <c:pt idx="6381">
                  <c:v>2.83</c:v>
                </c:pt>
                <c:pt idx="6382">
                  <c:v>2.83</c:v>
                </c:pt>
                <c:pt idx="6383">
                  <c:v>2.83</c:v>
                </c:pt>
                <c:pt idx="6384">
                  <c:v>2.83</c:v>
                </c:pt>
                <c:pt idx="6385">
                  <c:v>2.83</c:v>
                </c:pt>
                <c:pt idx="6386">
                  <c:v>2.83</c:v>
                </c:pt>
                <c:pt idx="6387">
                  <c:v>2.83</c:v>
                </c:pt>
                <c:pt idx="6388">
                  <c:v>2.83</c:v>
                </c:pt>
                <c:pt idx="6389">
                  <c:v>2.83</c:v>
                </c:pt>
                <c:pt idx="6390">
                  <c:v>2.83</c:v>
                </c:pt>
                <c:pt idx="6391">
                  <c:v>2.83</c:v>
                </c:pt>
                <c:pt idx="6392">
                  <c:v>2.83</c:v>
                </c:pt>
                <c:pt idx="6393">
                  <c:v>2.83</c:v>
                </c:pt>
                <c:pt idx="6394">
                  <c:v>2.83</c:v>
                </c:pt>
                <c:pt idx="6395">
                  <c:v>2.83</c:v>
                </c:pt>
                <c:pt idx="6396">
                  <c:v>2.83</c:v>
                </c:pt>
                <c:pt idx="6397">
                  <c:v>2.83</c:v>
                </c:pt>
                <c:pt idx="6398">
                  <c:v>2.83</c:v>
                </c:pt>
                <c:pt idx="6399">
                  <c:v>2.83</c:v>
                </c:pt>
                <c:pt idx="6400">
                  <c:v>2.83</c:v>
                </c:pt>
                <c:pt idx="6401">
                  <c:v>2.83</c:v>
                </c:pt>
                <c:pt idx="6402">
                  <c:v>2.83</c:v>
                </c:pt>
                <c:pt idx="6403">
                  <c:v>2.83</c:v>
                </c:pt>
                <c:pt idx="6404">
                  <c:v>2.84</c:v>
                </c:pt>
                <c:pt idx="6405">
                  <c:v>2.83</c:v>
                </c:pt>
                <c:pt idx="6406">
                  <c:v>2.83</c:v>
                </c:pt>
                <c:pt idx="6407">
                  <c:v>2.83</c:v>
                </c:pt>
                <c:pt idx="6408">
                  <c:v>2.83</c:v>
                </c:pt>
                <c:pt idx="6409">
                  <c:v>2.83</c:v>
                </c:pt>
                <c:pt idx="6410">
                  <c:v>2.83</c:v>
                </c:pt>
                <c:pt idx="6411">
                  <c:v>2.83</c:v>
                </c:pt>
                <c:pt idx="6412">
                  <c:v>2.83</c:v>
                </c:pt>
                <c:pt idx="6413">
                  <c:v>2.83</c:v>
                </c:pt>
                <c:pt idx="6414">
                  <c:v>2.83</c:v>
                </c:pt>
                <c:pt idx="6415">
                  <c:v>2.83</c:v>
                </c:pt>
                <c:pt idx="6416">
                  <c:v>2.83</c:v>
                </c:pt>
                <c:pt idx="6417">
                  <c:v>2.83</c:v>
                </c:pt>
                <c:pt idx="6418">
                  <c:v>2.83</c:v>
                </c:pt>
                <c:pt idx="6419">
                  <c:v>2.83</c:v>
                </c:pt>
                <c:pt idx="6420">
                  <c:v>2.83</c:v>
                </c:pt>
                <c:pt idx="6421">
                  <c:v>2.83</c:v>
                </c:pt>
                <c:pt idx="6422">
                  <c:v>2.84</c:v>
                </c:pt>
                <c:pt idx="6423">
                  <c:v>2.83</c:v>
                </c:pt>
                <c:pt idx="6424">
                  <c:v>2.83</c:v>
                </c:pt>
                <c:pt idx="6425">
                  <c:v>2.83</c:v>
                </c:pt>
                <c:pt idx="6426">
                  <c:v>2.83</c:v>
                </c:pt>
                <c:pt idx="6427">
                  <c:v>2.83</c:v>
                </c:pt>
                <c:pt idx="6428">
                  <c:v>2.83</c:v>
                </c:pt>
                <c:pt idx="6429">
                  <c:v>2.83</c:v>
                </c:pt>
                <c:pt idx="6430">
                  <c:v>2.83</c:v>
                </c:pt>
                <c:pt idx="6431">
                  <c:v>2.83</c:v>
                </c:pt>
                <c:pt idx="6432">
                  <c:v>2.83</c:v>
                </c:pt>
                <c:pt idx="6433">
                  <c:v>2.83</c:v>
                </c:pt>
                <c:pt idx="6434">
                  <c:v>2.83</c:v>
                </c:pt>
                <c:pt idx="6435">
                  <c:v>2.83</c:v>
                </c:pt>
                <c:pt idx="6436">
                  <c:v>2.83</c:v>
                </c:pt>
                <c:pt idx="6437">
                  <c:v>2.83</c:v>
                </c:pt>
                <c:pt idx="6438">
                  <c:v>2.83</c:v>
                </c:pt>
                <c:pt idx="6439">
                  <c:v>2.83</c:v>
                </c:pt>
                <c:pt idx="6440">
                  <c:v>2.83</c:v>
                </c:pt>
                <c:pt idx="6441">
                  <c:v>2.83</c:v>
                </c:pt>
                <c:pt idx="6442">
                  <c:v>2.83</c:v>
                </c:pt>
                <c:pt idx="6443">
                  <c:v>2.83</c:v>
                </c:pt>
                <c:pt idx="6444">
                  <c:v>2.83</c:v>
                </c:pt>
                <c:pt idx="6445">
                  <c:v>2.83</c:v>
                </c:pt>
                <c:pt idx="6446">
                  <c:v>2.83</c:v>
                </c:pt>
                <c:pt idx="6447">
                  <c:v>2.83</c:v>
                </c:pt>
                <c:pt idx="6448">
                  <c:v>2.83</c:v>
                </c:pt>
                <c:pt idx="6449">
                  <c:v>2.83</c:v>
                </c:pt>
                <c:pt idx="6450">
                  <c:v>2.83</c:v>
                </c:pt>
                <c:pt idx="6451">
                  <c:v>2.83</c:v>
                </c:pt>
                <c:pt idx="6452">
                  <c:v>2.83</c:v>
                </c:pt>
                <c:pt idx="6453">
                  <c:v>2.83</c:v>
                </c:pt>
                <c:pt idx="6454">
                  <c:v>2.83</c:v>
                </c:pt>
                <c:pt idx="6455">
                  <c:v>2.83</c:v>
                </c:pt>
                <c:pt idx="6456">
                  <c:v>2.83</c:v>
                </c:pt>
                <c:pt idx="6457">
                  <c:v>2.83</c:v>
                </c:pt>
                <c:pt idx="6458">
                  <c:v>2.83</c:v>
                </c:pt>
                <c:pt idx="6459">
                  <c:v>2.83</c:v>
                </c:pt>
                <c:pt idx="6460">
                  <c:v>2.83</c:v>
                </c:pt>
                <c:pt idx="6461">
                  <c:v>2.83</c:v>
                </c:pt>
                <c:pt idx="6462">
                  <c:v>2.83</c:v>
                </c:pt>
                <c:pt idx="6463">
                  <c:v>2.83</c:v>
                </c:pt>
                <c:pt idx="6464">
                  <c:v>2.83</c:v>
                </c:pt>
                <c:pt idx="6465">
                  <c:v>2.83</c:v>
                </c:pt>
                <c:pt idx="6466">
                  <c:v>2.83</c:v>
                </c:pt>
                <c:pt idx="6467">
                  <c:v>2.83</c:v>
                </c:pt>
                <c:pt idx="6468">
                  <c:v>2.83</c:v>
                </c:pt>
                <c:pt idx="6469">
                  <c:v>2.83</c:v>
                </c:pt>
                <c:pt idx="6470">
                  <c:v>2.83</c:v>
                </c:pt>
                <c:pt idx="6471">
                  <c:v>2.83</c:v>
                </c:pt>
                <c:pt idx="6472">
                  <c:v>2.83</c:v>
                </c:pt>
                <c:pt idx="6473">
                  <c:v>2.83</c:v>
                </c:pt>
                <c:pt idx="6474">
                  <c:v>2.83</c:v>
                </c:pt>
                <c:pt idx="6475">
                  <c:v>2.83</c:v>
                </c:pt>
                <c:pt idx="6476">
                  <c:v>2.83</c:v>
                </c:pt>
                <c:pt idx="6477">
                  <c:v>2.83</c:v>
                </c:pt>
                <c:pt idx="6478">
                  <c:v>2.83</c:v>
                </c:pt>
                <c:pt idx="6479">
                  <c:v>2.83</c:v>
                </c:pt>
                <c:pt idx="6480">
                  <c:v>2.83</c:v>
                </c:pt>
                <c:pt idx="6481">
                  <c:v>2.83</c:v>
                </c:pt>
                <c:pt idx="6482">
                  <c:v>2.83</c:v>
                </c:pt>
                <c:pt idx="6483">
                  <c:v>2.83</c:v>
                </c:pt>
                <c:pt idx="6484">
                  <c:v>2.83</c:v>
                </c:pt>
                <c:pt idx="6485">
                  <c:v>2.83</c:v>
                </c:pt>
                <c:pt idx="6486">
                  <c:v>2.83</c:v>
                </c:pt>
                <c:pt idx="6487">
                  <c:v>2.83</c:v>
                </c:pt>
                <c:pt idx="6488">
                  <c:v>2.83</c:v>
                </c:pt>
                <c:pt idx="6489">
                  <c:v>2.83</c:v>
                </c:pt>
                <c:pt idx="6490">
                  <c:v>2.83</c:v>
                </c:pt>
                <c:pt idx="6491">
                  <c:v>2.83</c:v>
                </c:pt>
                <c:pt idx="6492">
                  <c:v>2.83</c:v>
                </c:pt>
                <c:pt idx="6493">
                  <c:v>2.83</c:v>
                </c:pt>
                <c:pt idx="6494">
                  <c:v>2.83</c:v>
                </c:pt>
                <c:pt idx="6495">
                  <c:v>2.83</c:v>
                </c:pt>
                <c:pt idx="6496">
                  <c:v>2.83</c:v>
                </c:pt>
                <c:pt idx="6497">
                  <c:v>2.83</c:v>
                </c:pt>
                <c:pt idx="6498">
                  <c:v>2.83</c:v>
                </c:pt>
                <c:pt idx="6499">
                  <c:v>2.83</c:v>
                </c:pt>
                <c:pt idx="6500">
                  <c:v>2.83</c:v>
                </c:pt>
                <c:pt idx="6501">
                  <c:v>2.83</c:v>
                </c:pt>
                <c:pt idx="6502">
                  <c:v>2.83</c:v>
                </c:pt>
                <c:pt idx="6503">
                  <c:v>2.83</c:v>
                </c:pt>
                <c:pt idx="6504">
                  <c:v>2.83</c:v>
                </c:pt>
                <c:pt idx="6505">
                  <c:v>2.83</c:v>
                </c:pt>
                <c:pt idx="6506">
                  <c:v>2.83</c:v>
                </c:pt>
                <c:pt idx="6507">
                  <c:v>2.83</c:v>
                </c:pt>
                <c:pt idx="6508">
                  <c:v>2.83</c:v>
                </c:pt>
                <c:pt idx="6509">
                  <c:v>2.83</c:v>
                </c:pt>
                <c:pt idx="6510">
                  <c:v>2.83</c:v>
                </c:pt>
                <c:pt idx="6511">
                  <c:v>2.83</c:v>
                </c:pt>
                <c:pt idx="6512">
                  <c:v>2.83</c:v>
                </c:pt>
                <c:pt idx="6513">
                  <c:v>2.83</c:v>
                </c:pt>
                <c:pt idx="6514">
                  <c:v>2.83</c:v>
                </c:pt>
                <c:pt idx="6515">
                  <c:v>2.83</c:v>
                </c:pt>
                <c:pt idx="6516">
                  <c:v>2.83</c:v>
                </c:pt>
                <c:pt idx="6517">
                  <c:v>2.83</c:v>
                </c:pt>
                <c:pt idx="6518">
                  <c:v>2.83</c:v>
                </c:pt>
                <c:pt idx="6519">
                  <c:v>2.83</c:v>
                </c:pt>
                <c:pt idx="6520">
                  <c:v>2.83</c:v>
                </c:pt>
                <c:pt idx="6521">
                  <c:v>2.83</c:v>
                </c:pt>
                <c:pt idx="6522">
                  <c:v>2.83</c:v>
                </c:pt>
                <c:pt idx="6523">
                  <c:v>2.83</c:v>
                </c:pt>
                <c:pt idx="6524">
                  <c:v>2.83</c:v>
                </c:pt>
                <c:pt idx="6525">
                  <c:v>2.83</c:v>
                </c:pt>
                <c:pt idx="6526">
                  <c:v>2.83</c:v>
                </c:pt>
                <c:pt idx="6527">
                  <c:v>2.83</c:v>
                </c:pt>
                <c:pt idx="6528">
                  <c:v>2.83</c:v>
                </c:pt>
                <c:pt idx="6529">
                  <c:v>2.83</c:v>
                </c:pt>
                <c:pt idx="6530">
                  <c:v>2.83</c:v>
                </c:pt>
                <c:pt idx="6531">
                  <c:v>2.83</c:v>
                </c:pt>
                <c:pt idx="6532">
                  <c:v>2.83</c:v>
                </c:pt>
                <c:pt idx="6533">
                  <c:v>2.83</c:v>
                </c:pt>
                <c:pt idx="6534">
                  <c:v>2.83</c:v>
                </c:pt>
                <c:pt idx="6535">
                  <c:v>2.83</c:v>
                </c:pt>
                <c:pt idx="6536">
                  <c:v>2.83</c:v>
                </c:pt>
                <c:pt idx="6537">
                  <c:v>2.83</c:v>
                </c:pt>
                <c:pt idx="6538">
                  <c:v>2.83</c:v>
                </c:pt>
                <c:pt idx="6539">
                  <c:v>2.83</c:v>
                </c:pt>
                <c:pt idx="6540">
                  <c:v>2.83</c:v>
                </c:pt>
                <c:pt idx="6541">
                  <c:v>2.83</c:v>
                </c:pt>
                <c:pt idx="6542">
                  <c:v>2.83</c:v>
                </c:pt>
                <c:pt idx="6543">
                  <c:v>2.83</c:v>
                </c:pt>
                <c:pt idx="6544">
                  <c:v>2.83</c:v>
                </c:pt>
                <c:pt idx="6545">
                  <c:v>2.83</c:v>
                </c:pt>
                <c:pt idx="6546">
                  <c:v>2.83</c:v>
                </c:pt>
                <c:pt idx="6547">
                  <c:v>2.83</c:v>
                </c:pt>
                <c:pt idx="6548">
                  <c:v>2.83</c:v>
                </c:pt>
                <c:pt idx="6549">
                  <c:v>2.83</c:v>
                </c:pt>
                <c:pt idx="6550">
                  <c:v>2.83</c:v>
                </c:pt>
                <c:pt idx="6551">
                  <c:v>2.83</c:v>
                </c:pt>
                <c:pt idx="6552">
                  <c:v>2.83</c:v>
                </c:pt>
                <c:pt idx="6553">
                  <c:v>2.83</c:v>
                </c:pt>
                <c:pt idx="6554">
                  <c:v>2.83</c:v>
                </c:pt>
                <c:pt idx="6555">
                  <c:v>2.83</c:v>
                </c:pt>
                <c:pt idx="6556">
                  <c:v>2.83</c:v>
                </c:pt>
                <c:pt idx="6557">
                  <c:v>2.83</c:v>
                </c:pt>
                <c:pt idx="6558">
                  <c:v>2.83</c:v>
                </c:pt>
                <c:pt idx="6559">
                  <c:v>2.83</c:v>
                </c:pt>
                <c:pt idx="6560">
                  <c:v>2.83</c:v>
                </c:pt>
                <c:pt idx="6561">
                  <c:v>2.83</c:v>
                </c:pt>
                <c:pt idx="6562">
                  <c:v>2.83</c:v>
                </c:pt>
                <c:pt idx="6563">
                  <c:v>2.83</c:v>
                </c:pt>
                <c:pt idx="6564">
                  <c:v>2.83</c:v>
                </c:pt>
                <c:pt idx="6565">
                  <c:v>2.83</c:v>
                </c:pt>
                <c:pt idx="6566">
                  <c:v>2.83</c:v>
                </c:pt>
                <c:pt idx="6567">
                  <c:v>2.83</c:v>
                </c:pt>
                <c:pt idx="6568">
                  <c:v>2.83</c:v>
                </c:pt>
                <c:pt idx="6569">
                  <c:v>2.83</c:v>
                </c:pt>
                <c:pt idx="6570">
                  <c:v>2.83</c:v>
                </c:pt>
                <c:pt idx="6571">
                  <c:v>2.83</c:v>
                </c:pt>
                <c:pt idx="6572">
                  <c:v>2.83</c:v>
                </c:pt>
                <c:pt idx="6573">
                  <c:v>2.83</c:v>
                </c:pt>
                <c:pt idx="6574">
                  <c:v>2.83</c:v>
                </c:pt>
                <c:pt idx="6575">
                  <c:v>2.83</c:v>
                </c:pt>
                <c:pt idx="6576">
                  <c:v>2.83</c:v>
                </c:pt>
                <c:pt idx="6577">
                  <c:v>2.83</c:v>
                </c:pt>
                <c:pt idx="6578">
                  <c:v>2.83</c:v>
                </c:pt>
                <c:pt idx="6579">
                  <c:v>2.83</c:v>
                </c:pt>
                <c:pt idx="6580">
                  <c:v>2.83</c:v>
                </c:pt>
                <c:pt idx="6581">
                  <c:v>2.83</c:v>
                </c:pt>
                <c:pt idx="6582">
                  <c:v>2.83</c:v>
                </c:pt>
                <c:pt idx="6583">
                  <c:v>2.83</c:v>
                </c:pt>
                <c:pt idx="6584">
                  <c:v>2.83</c:v>
                </c:pt>
                <c:pt idx="6585">
                  <c:v>2.83</c:v>
                </c:pt>
                <c:pt idx="6586">
                  <c:v>2.83</c:v>
                </c:pt>
                <c:pt idx="6587">
                  <c:v>2.83</c:v>
                </c:pt>
                <c:pt idx="6588">
                  <c:v>2.83</c:v>
                </c:pt>
                <c:pt idx="6589">
                  <c:v>2.83</c:v>
                </c:pt>
                <c:pt idx="6590">
                  <c:v>2.83</c:v>
                </c:pt>
                <c:pt idx="6591">
                  <c:v>2.83</c:v>
                </c:pt>
                <c:pt idx="6592">
                  <c:v>2.83</c:v>
                </c:pt>
                <c:pt idx="6593">
                  <c:v>2.83</c:v>
                </c:pt>
                <c:pt idx="6594">
                  <c:v>2.83</c:v>
                </c:pt>
                <c:pt idx="6595">
                  <c:v>2.83</c:v>
                </c:pt>
                <c:pt idx="6596">
                  <c:v>2.83</c:v>
                </c:pt>
                <c:pt idx="6597">
                  <c:v>2.83</c:v>
                </c:pt>
                <c:pt idx="6598">
                  <c:v>2.83</c:v>
                </c:pt>
                <c:pt idx="6599">
                  <c:v>2.83</c:v>
                </c:pt>
                <c:pt idx="6600">
                  <c:v>2.83</c:v>
                </c:pt>
                <c:pt idx="6601">
                  <c:v>2.83</c:v>
                </c:pt>
                <c:pt idx="6602">
                  <c:v>2.83</c:v>
                </c:pt>
                <c:pt idx="6603">
                  <c:v>2.83</c:v>
                </c:pt>
                <c:pt idx="6604">
                  <c:v>2.83</c:v>
                </c:pt>
                <c:pt idx="6605">
                  <c:v>2.83</c:v>
                </c:pt>
                <c:pt idx="6606">
                  <c:v>2.83</c:v>
                </c:pt>
                <c:pt idx="6607">
                  <c:v>2.83</c:v>
                </c:pt>
                <c:pt idx="6608">
                  <c:v>2.83</c:v>
                </c:pt>
                <c:pt idx="6609">
                  <c:v>2.83</c:v>
                </c:pt>
                <c:pt idx="6610">
                  <c:v>2.83</c:v>
                </c:pt>
                <c:pt idx="6611">
                  <c:v>2.83</c:v>
                </c:pt>
                <c:pt idx="6612">
                  <c:v>2.83</c:v>
                </c:pt>
                <c:pt idx="6613">
                  <c:v>2.83</c:v>
                </c:pt>
                <c:pt idx="6614">
                  <c:v>2.83</c:v>
                </c:pt>
                <c:pt idx="6615">
                  <c:v>2.83</c:v>
                </c:pt>
                <c:pt idx="6616">
                  <c:v>2.83</c:v>
                </c:pt>
                <c:pt idx="6617">
                  <c:v>2.83</c:v>
                </c:pt>
                <c:pt idx="6618">
                  <c:v>2.83</c:v>
                </c:pt>
                <c:pt idx="6619">
                  <c:v>2.83</c:v>
                </c:pt>
                <c:pt idx="6620">
                  <c:v>2.83</c:v>
                </c:pt>
                <c:pt idx="6621">
                  <c:v>2.83</c:v>
                </c:pt>
                <c:pt idx="6622">
                  <c:v>2.83</c:v>
                </c:pt>
                <c:pt idx="6623">
                  <c:v>2.83</c:v>
                </c:pt>
                <c:pt idx="6624">
                  <c:v>2.83</c:v>
                </c:pt>
                <c:pt idx="6625">
                  <c:v>2.83</c:v>
                </c:pt>
                <c:pt idx="6626">
                  <c:v>2.83</c:v>
                </c:pt>
                <c:pt idx="6627">
                  <c:v>2.83</c:v>
                </c:pt>
                <c:pt idx="6628">
                  <c:v>2.83</c:v>
                </c:pt>
                <c:pt idx="6629">
                  <c:v>2.83</c:v>
                </c:pt>
                <c:pt idx="6630">
                  <c:v>2.83</c:v>
                </c:pt>
                <c:pt idx="6631">
                  <c:v>2.83</c:v>
                </c:pt>
                <c:pt idx="6632">
                  <c:v>2.83</c:v>
                </c:pt>
                <c:pt idx="6633">
                  <c:v>2.83</c:v>
                </c:pt>
                <c:pt idx="6634">
                  <c:v>2.83</c:v>
                </c:pt>
                <c:pt idx="6635">
                  <c:v>2.83</c:v>
                </c:pt>
                <c:pt idx="6636">
                  <c:v>2.83</c:v>
                </c:pt>
                <c:pt idx="6637">
                  <c:v>2.83</c:v>
                </c:pt>
                <c:pt idx="6638">
                  <c:v>2.83</c:v>
                </c:pt>
                <c:pt idx="6639">
                  <c:v>2.83</c:v>
                </c:pt>
                <c:pt idx="6640">
                  <c:v>2.83</c:v>
                </c:pt>
                <c:pt idx="6641">
                  <c:v>2.83</c:v>
                </c:pt>
                <c:pt idx="6642">
                  <c:v>2.83</c:v>
                </c:pt>
                <c:pt idx="6643">
                  <c:v>2.83</c:v>
                </c:pt>
                <c:pt idx="6644">
                  <c:v>2.83</c:v>
                </c:pt>
                <c:pt idx="6645">
                  <c:v>2.83</c:v>
                </c:pt>
                <c:pt idx="6646">
                  <c:v>2.83</c:v>
                </c:pt>
                <c:pt idx="6647">
                  <c:v>2.83</c:v>
                </c:pt>
                <c:pt idx="6648">
                  <c:v>2.83</c:v>
                </c:pt>
                <c:pt idx="6649">
                  <c:v>2.83</c:v>
                </c:pt>
                <c:pt idx="6650">
                  <c:v>2.83</c:v>
                </c:pt>
                <c:pt idx="6651">
                  <c:v>2.83</c:v>
                </c:pt>
                <c:pt idx="6652">
                  <c:v>2.83</c:v>
                </c:pt>
                <c:pt idx="6653">
                  <c:v>2.83</c:v>
                </c:pt>
                <c:pt idx="6654">
                  <c:v>2.83</c:v>
                </c:pt>
                <c:pt idx="6655">
                  <c:v>2.83</c:v>
                </c:pt>
                <c:pt idx="6656">
                  <c:v>2.83</c:v>
                </c:pt>
                <c:pt idx="6657">
                  <c:v>2.83</c:v>
                </c:pt>
                <c:pt idx="6658">
                  <c:v>2.83</c:v>
                </c:pt>
                <c:pt idx="6659">
                  <c:v>2.83</c:v>
                </c:pt>
                <c:pt idx="6660">
                  <c:v>2.83</c:v>
                </c:pt>
                <c:pt idx="6661">
                  <c:v>2.83</c:v>
                </c:pt>
                <c:pt idx="6662">
                  <c:v>2.83</c:v>
                </c:pt>
                <c:pt idx="6663">
                  <c:v>2.83</c:v>
                </c:pt>
                <c:pt idx="6664">
                  <c:v>2.83</c:v>
                </c:pt>
                <c:pt idx="6665">
                  <c:v>2.83</c:v>
                </c:pt>
                <c:pt idx="6666">
                  <c:v>2.83</c:v>
                </c:pt>
                <c:pt idx="6667">
                  <c:v>2.83</c:v>
                </c:pt>
                <c:pt idx="6668">
                  <c:v>2.83</c:v>
                </c:pt>
                <c:pt idx="6669">
                  <c:v>2.83</c:v>
                </c:pt>
                <c:pt idx="6670">
                  <c:v>2.83</c:v>
                </c:pt>
                <c:pt idx="6671">
                  <c:v>2.83</c:v>
                </c:pt>
                <c:pt idx="6672">
                  <c:v>2.83</c:v>
                </c:pt>
                <c:pt idx="6673">
                  <c:v>2.83</c:v>
                </c:pt>
                <c:pt idx="6674">
                  <c:v>2.83</c:v>
                </c:pt>
                <c:pt idx="6675">
                  <c:v>2.83</c:v>
                </c:pt>
                <c:pt idx="6676">
                  <c:v>2.83</c:v>
                </c:pt>
                <c:pt idx="6677">
                  <c:v>2.83</c:v>
                </c:pt>
                <c:pt idx="6678">
                  <c:v>2.83</c:v>
                </c:pt>
                <c:pt idx="6679">
                  <c:v>2.83</c:v>
                </c:pt>
                <c:pt idx="6680">
                  <c:v>2.83</c:v>
                </c:pt>
                <c:pt idx="6681">
                  <c:v>2.83</c:v>
                </c:pt>
                <c:pt idx="6682">
                  <c:v>2.83</c:v>
                </c:pt>
                <c:pt idx="6683">
                  <c:v>2.83</c:v>
                </c:pt>
                <c:pt idx="6684">
                  <c:v>2.83</c:v>
                </c:pt>
                <c:pt idx="6685">
                  <c:v>2.83</c:v>
                </c:pt>
                <c:pt idx="6686">
                  <c:v>2.83</c:v>
                </c:pt>
                <c:pt idx="6687">
                  <c:v>2.83</c:v>
                </c:pt>
                <c:pt idx="6688">
                  <c:v>2.83</c:v>
                </c:pt>
                <c:pt idx="6689">
                  <c:v>2.83</c:v>
                </c:pt>
                <c:pt idx="6690">
                  <c:v>2.83</c:v>
                </c:pt>
                <c:pt idx="6691">
                  <c:v>2.83</c:v>
                </c:pt>
                <c:pt idx="6692">
                  <c:v>2.83</c:v>
                </c:pt>
                <c:pt idx="6693">
                  <c:v>2.83</c:v>
                </c:pt>
                <c:pt idx="6694">
                  <c:v>2.83</c:v>
                </c:pt>
                <c:pt idx="6695">
                  <c:v>2.83</c:v>
                </c:pt>
                <c:pt idx="6696">
                  <c:v>2.83</c:v>
                </c:pt>
                <c:pt idx="6697">
                  <c:v>2.83</c:v>
                </c:pt>
                <c:pt idx="6698">
                  <c:v>2.83</c:v>
                </c:pt>
                <c:pt idx="6699">
                  <c:v>2.83</c:v>
                </c:pt>
                <c:pt idx="6700">
                  <c:v>2.83</c:v>
                </c:pt>
                <c:pt idx="6701">
                  <c:v>2.83</c:v>
                </c:pt>
                <c:pt idx="6702">
                  <c:v>2.83</c:v>
                </c:pt>
                <c:pt idx="6703">
                  <c:v>2.83</c:v>
                </c:pt>
                <c:pt idx="6704">
                  <c:v>2.83</c:v>
                </c:pt>
                <c:pt idx="6705">
                  <c:v>2.83</c:v>
                </c:pt>
                <c:pt idx="6706">
                  <c:v>2.83</c:v>
                </c:pt>
                <c:pt idx="6707">
                  <c:v>2.83</c:v>
                </c:pt>
                <c:pt idx="6708">
                  <c:v>2.84</c:v>
                </c:pt>
                <c:pt idx="6709">
                  <c:v>2.83</c:v>
                </c:pt>
                <c:pt idx="6710">
                  <c:v>2.83</c:v>
                </c:pt>
                <c:pt idx="6711">
                  <c:v>2.83</c:v>
                </c:pt>
                <c:pt idx="6712">
                  <c:v>2.83</c:v>
                </c:pt>
                <c:pt idx="6713">
                  <c:v>2.83</c:v>
                </c:pt>
                <c:pt idx="6714">
                  <c:v>2.83</c:v>
                </c:pt>
                <c:pt idx="6715">
                  <c:v>2.83</c:v>
                </c:pt>
                <c:pt idx="6716">
                  <c:v>2.83</c:v>
                </c:pt>
                <c:pt idx="6717">
                  <c:v>2.83</c:v>
                </c:pt>
                <c:pt idx="6718">
                  <c:v>2.83</c:v>
                </c:pt>
                <c:pt idx="6719">
                  <c:v>2.83</c:v>
                </c:pt>
                <c:pt idx="6720">
                  <c:v>2.83</c:v>
                </c:pt>
                <c:pt idx="6721">
                  <c:v>2.83</c:v>
                </c:pt>
                <c:pt idx="6722">
                  <c:v>2.83</c:v>
                </c:pt>
                <c:pt idx="6723">
                  <c:v>2.83</c:v>
                </c:pt>
                <c:pt idx="6724">
                  <c:v>2.83</c:v>
                </c:pt>
                <c:pt idx="6725">
                  <c:v>2.83</c:v>
                </c:pt>
                <c:pt idx="6726">
                  <c:v>2.83</c:v>
                </c:pt>
                <c:pt idx="6727">
                  <c:v>2.83</c:v>
                </c:pt>
                <c:pt idx="6728">
                  <c:v>2.83</c:v>
                </c:pt>
                <c:pt idx="6729">
                  <c:v>2.83</c:v>
                </c:pt>
                <c:pt idx="6730">
                  <c:v>2.83</c:v>
                </c:pt>
                <c:pt idx="6731">
                  <c:v>2.83</c:v>
                </c:pt>
                <c:pt idx="6732">
                  <c:v>2.83</c:v>
                </c:pt>
                <c:pt idx="6733">
                  <c:v>2.83</c:v>
                </c:pt>
                <c:pt idx="6734">
                  <c:v>2.83</c:v>
                </c:pt>
                <c:pt idx="6735">
                  <c:v>2.83</c:v>
                </c:pt>
                <c:pt idx="6736">
                  <c:v>2.83</c:v>
                </c:pt>
                <c:pt idx="6737">
                  <c:v>2.83</c:v>
                </c:pt>
                <c:pt idx="6738">
                  <c:v>2.83</c:v>
                </c:pt>
                <c:pt idx="6739">
                  <c:v>2.83</c:v>
                </c:pt>
                <c:pt idx="6740">
                  <c:v>2.83</c:v>
                </c:pt>
                <c:pt idx="6741">
                  <c:v>2.83</c:v>
                </c:pt>
                <c:pt idx="6742">
                  <c:v>2.83</c:v>
                </c:pt>
                <c:pt idx="6743">
                  <c:v>2.83</c:v>
                </c:pt>
                <c:pt idx="6744">
                  <c:v>2.83</c:v>
                </c:pt>
                <c:pt idx="6745">
                  <c:v>2.83</c:v>
                </c:pt>
                <c:pt idx="6746">
                  <c:v>2.83</c:v>
                </c:pt>
                <c:pt idx="6747">
                  <c:v>2.84</c:v>
                </c:pt>
                <c:pt idx="6748">
                  <c:v>2.83</c:v>
                </c:pt>
                <c:pt idx="6749">
                  <c:v>2.83</c:v>
                </c:pt>
                <c:pt idx="6750">
                  <c:v>2.83</c:v>
                </c:pt>
                <c:pt idx="6751">
                  <c:v>2.83</c:v>
                </c:pt>
                <c:pt idx="6752">
                  <c:v>2.83</c:v>
                </c:pt>
                <c:pt idx="6753">
                  <c:v>2.83</c:v>
                </c:pt>
                <c:pt idx="6754">
                  <c:v>2.83</c:v>
                </c:pt>
                <c:pt idx="6755">
                  <c:v>2.83</c:v>
                </c:pt>
                <c:pt idx="6756">
                  <c:v>2.83</c:v>
                </c:pt>
                <c:pt idx="6757">
                  <c:v>2.83</c:v>
                </c:pt>
                <c:pt idx="6758">
                  <c:v>2.83</c:v>
                </c:pt>
                <c:pt idx="6759">
                  <c:v>2.83</c:v>
                </c:pt>
                <c:pt idx="6760">
                  <c:v>2.83</c:v>
                </c:pt>
                <c:pt idx="6761">
                  <c:v>2.83</c:v>
                </c:pt>
                <c:pt idx="6762">
                  <c:v>2.83</c:v>
                </c:pt>
                <c:pt idx="6763">
                  <c:v>2.83</c:v>
                </c:pt>
                <c:pt idx="6764">
                  <c:v>2.83</c:v>
                </c:pt>
                <c:pt idx="6765">
                  <c:v>2.83</c:v>
                </c:pt>
                <c:pt idx="6766">
                  <c:v>2.83</c:v>
                </c:pt>
                <c:pt idx="6767">
                  <c:v>2.83</c:v>
                </c:pt>
                <c:pt idx="6768">
                  <c:v>2.83</c:v>
                </c:pt>
                <c:pt idx="6769">
                  <c:v>2.83</c:v>
                </c:pt>
                <c:pt idx="6770">
                  <c:v>2.83</c:v>
                </c:pt>
                <c:pt idx="6771">
                  <c:v>2.83</c:v>
                </c:pt>
                <c:pt idx="6772">
                  <c:v>2.83</c:v>
                </c:pt>
                <c:pt idx="6773">
                  <c:v>2.83</c:v>
                </c:pt>
                <c:pt idx="6774">
                  <c:v>2.83</c:v>
                </c:pt>
                <c:pt idx="6775">
                  <c:v>2.83</c:v>
                </c:pt>
                <c:pt idx="6776">
                  <c:v>2.83</c:v>
                </c:pt>
                <c:pt idx="6777">
                  <c:v>2.84</c:v>
                </c:pt>
                <c:pt idx="6778">
                  <c:v>2.83</c:v>
                </c:pt>
                <c:pt idx="6779">
                  <c:v>2.83</c:v>
                </c:pt>
                <c:pt idx="6780">
                  <c:v>2.83</c:v>
                </c:pt>
                <c:pt idx="6781">
                  <c:v>2.83</c:v>
                </c:pt>
                <c:pt idx="6782">
                  <c:v>2.83</c:v>
                </c:pt>
                <c:pt idx="6783">
                  <c:v>2.83</c:v>
                </c:pt>
                <c:pt idx="6784">
                  <c:v>2.83</c:v>
                </c:pt>
                <c:pt idx="6785">
                  <c:v>2.83</c:v>
                </c:pt>
                <c:pt idx="6786">
                  <c:v>2.83</c:v>
                </c:pt>
                <c:pt idx="6787">
                  <c:v>2.83</c:v>
                </c:pt>
                <c:pt idx="6788">
                  <c:v>2.83</c:v>
                </c:pt>
                <c:pt idx="6789">
                  <c:v>2.83</c:v>
                </c:pt>
                <c:pt idx="6790">
                  <c:v>2.83</c:v>
                </c:pt>
                <c:pt idx="6791">
                  <c:v>2.84</c:v>
                </c:pt>
                <c:pt idx="6792">
                  <c:v>2.83</c:v>
                </c:pt>
                <c:pt idx="6793">
                  <c:v>2.83</c:v>
                </c:pt>
                <c:pt idx="6794">
                  <c:v>2.83</c:v>
                </c:pt>
                <c:pt idx="6795">
                  <c:v>2.83</c:v>
                </c:pt>
                <c:pt idx="6796">
                  <c:v>2.83</c:v>
                </c:pt>
                <c:pt idx="6797">
                  <c:v>2.83</c:v>
                </c:pt>
                <c:pt idx="6798">
                  <c:v>2.83</c:v>
                </c:pt>
                <c:pt idx="6799">
                  <c:v>2.83</c:v>
                </c:pt>
                <c:pt idx="6800">
                  <c:v>2.83</c:v>
                </c:pt>
                <c:pt idx="6801">
                  <c:v>2.83</c:v>
                </c:pt>
                <c:pt idx="6802">
                  <c:v>2.83</c:v>
                </c:pt>
                <c:pt idx="6803">
                  <c:v>2.83</c:v>
                </c:pt>
                <c:pt idx="6804">
                  <c:v>2.83</c:v>
                </c:pt>
                <c:pt idx="6805">
                  <c:v>2.83</c:v>
                </c:pt>
                <c:pt idx="6806">
                  <c:v>2.83</c:v>
                </c:pt>
                <c:pt idx="6807">
                  <c:v>2.83</c:v>
                </c:pt>
                <c:pt idx="6808">
                  <c:v>2.83</c:v>
                </c:pt>
                <c:pt idx="6809">
                  <c:v>2.83</c:v>
                </c:pt>
                <c:pt idx="6810">
                  <c:v>2.83</c:v>
                </c:pt>
                <c:pt idx="6811">
                  <c:v>2.83</c:v>
                </c:pt>
                <c:pt idx="6812">
                  <c:v>2.83</c:v>
                </c:pt>
                <c:pt idx="6813">
                  <c:v>2.83</c:v>
                </c:pt>
                <c:pt idx="6814">
                  <c:v>2.83</c:v>
                </c:pt>
                <c:pt idx="6815">
                  <c:v>2.83</c:v>
                </c:pt>
                <c:pt idx="6816">
                  <c:v>2.83</c:v>
                </c:pt>
                <c:pt idx="6817">
                  <c:v>2.83</c:v>
                </c:pt>
                <c:pt idx="6818">
                  <c:v>2.83</c:v>
                </c:pt>
                <c:pt idx="6819">
                  <c:v>2.83</c:v>
                </c:pt>
                <c:pt idx="6820">
                  <c:v>2.83</c:v>
                </c:pt>
                <c:pt idx="6821">
                  <c:v>2.83</c:v>
                </c:pt>
                <c:pt idx="6822">
                  <c:v>2.83</c:v>
                </c:pt>
                <c:pt idx="6823">
                  <c:v>2.83</c:v>
                </c:pt>
                <c:pt idx="6824">
                  <c:v>2.83</c:v>
                </c:pt>
                <c:pt idx="6825">
                  <c:v>2.83</c:v>
                </c:pt>
                <c:pt idx="6826">
                  <c:v>2.83</c:v>
                </c:pt>
                <c:pt idx="6827">
                  <c:v>2.83</c:v>
                </c:pt>
                <c:pt idx="6828">
                  <c:v>2.83</c:v>
                </c:pt>
                <c:pt idx="6829">
                  <c:v>2.83</c:v>
                </c:pt>
                <c:pt idx="6830">
                  <c:v>2.83</c:v>
                </c:pt>
                <c:pt idx="6831">
                  <c:v>2.83</c:v>
                </c:pt>
                <c:pt idx="6832">
                  <c:v>2.83</c:v>
                </c:pt>
                <c:pt idx="6833">
                  <c:v>2.83</c:v>
                </c:pt>
                <c:pt idx="6834">
                  <c:v>2.83</c:v>
                </c:pt>
                <c:pt idx="6835">
                  <c:v>2.83</c:v>
                </c:pt>
                <c:pt idx="6836">
                  <c:v>2.83</c:v>
                </c:pt>
                <c:pt idx="6837">
                  <c:v>2.83</c:v>
                </c:pt>
                <c:pt idx="6838">
                  <c:v>2.83</c:v>
                </c:pt>
                <c:pt idx="6839">
                  <c:v>2.83</c:v>
                </c:pt>
                <c:pt idx="6840">
                  <c:v>2.83</c:v>
                </c:pt>
                <c:pt idx="6841">
                  <c:v>2.83</c:v>
                </c:pt>
                <c:pt idx="6842">
                  <c:v>2.83</c:v>
                </c:pt>
                <c:pt idx="6843">
                  <c:v>2.83</c:v>
                </c:pt>
                <c:pt idx="6844">
                  <c:v>2.83</c:v>
                </c:pt>
                <c:pt idx="6845">
                  <c:v>2.83</c:v>
                </c:pt>
                <c:pt idx="6846">
                  <c:v>2.83</c:v>
                </c:pt>
                <c:pt idx="6847">
                  <c:v>2.83</c:v>
                </c:pt>
                <c:pt idx="6848">
                  <c:v>2.83</c:v>
                </c:pt>
                <c:pt idx="6849">
                  <c:v>2.83</c:v>
                </c:pt>
                <c:pt idx="6850">
                  <c:v>2.83</c:v>
                </c:pt>
                <c:pt idx="6851">
                  <c:v>2.83</c:v>
                </c:pt>
                <c:pt idx="6852">
                  <c:v>2.83</c:v>
                </c:pt>
                <c:pt idx="6853">
                  <c:v>2.83</c:v>
                </c:pt>
                <c:pt idx="6854">
                  <c:v>2.83</c:v>
                </c:pt>
                <c:pt idx="6855">
                  <c:v>2.83</c:v>
                </c:pt>
                <c:pt idx="6856">
                  <c:v>2.83</c:v>
                </c:pt>
                <c:pt idx="6857">
                  <c:v>2.83</c:v>
                </c:pt>
                <c:pt idx="6858">
                  <c:v>2.83</c:v>
                </c:pt>
                <c:pt idx="6859">
                  <c:v>2.83</c:v>
                </c:pt>
                <c:pt idx="6860">
                  <c:v>2.83</c:v>
                </c:pt>
                <c:pt idx="6861">
                  <c:v>2.83</c:v>
                </c:pt>
                <c:pt idx="6862">
                  <c:v>2.83</c:v>
                </c:pt>
                <c:pt idx="6863">
                  <c:v>2.83</c:v>
                </c:pt>
                <c:pt idx="6864">
                  <c:v>2.83</c:v>
                </c:pt>
                <c:pt idx="6865">
                  <c:v>2.83</c:v>
                </c:pt>
                <c:pt idx="6866">
                  <c:v>2.83</c:v>
                </c:pt>
                <c:pt idx="6867">
                  <c:v>2.83</c:v>
                </c:pt>
                <c:pt idx="6868">
                  <c:v>2.83</c:v>
                </c:pt>
                <c:pt idx="6869">
                  <c:v>2.83</c:v>
                </c:pt>
                <c:pt idx="6870">
                  <c:v>2.83</c:v>
                </c:pt>
                <c:pt idx="6871">
                  <c:v>2.83</c:v>
                </c:pt>
                <c:pt idx="6872">
                  <c:v>2.83</c:v>
                </c:pt>
                <c:pt idx="6873">
                  <c:v>2.83</c:v>
                </c:pt>
                <c:pt idx="6874">
                  <c:v>2.83</c:v>
                </c:pt>
                <c:pt idx="6875">
                  <c:v>2.83</c:v>
                </c:pt>
                <c:pt idx="6876">
                  <c:v>2.83</c:v>
                </c:pt>
                <c:pt idx="6877">
                  <c:v>2.83</c:v>
                </c:pt>
                <c:pt idx="6878">
                  <c:v>2.83</c:v>
                </c:pt>
                <c:pt idx="6879">
                  <c:v>2.83</c:v>
                </c:pt>
                <c:pt idx="6880">
                  <c:v>2.83</c:v>
                </c:pt>
                <c:pt idx="6881">
                  <c:v>2.83</c:v>
                </c:pt>
                <c:pt idx="6882">
                  <c:v>2.83</c:v>
                </c:pt>
                <c:pt idx="6883">
                  <c:v>2.83</c:v>
                </c:pt>
                <c:pt idx="6884">
                  <c:v>2.83</c:v>
                </c:pt>
                <c:pt idx="6885">
                  <c:v>2.83</c:v>
                </c:pt>
                <c:pt idx="6886">
                  <c:v>2.83</c:v>
                </c:pt>
                <c:pt idx="6887">
                  <c:v>2.83</c:v>
                </c:pt>
                <c:pt idx="6888">
                  <c:v>2.83</c:v>
                </c:pt>
                <c:pt idx="6889">
                  <c:v>2.83</c:v>
                </c:pt>
                <c:pt idx="6890">
                  <c:v>2.83</c:v>
                </c:pt>
                <c:pt idx="6891">
                  <c:v>2.83</c:v>
                </c:pt>
                <c:pt idx="6892">
                  <c:v>2.83</c:v>
                </c:pt>
                <c:pt idx="6893">
                  <c:v>2.83</c:v>
                </c:pt>
                <c:pt idx="6894">
                  <c:v>2.83</c:v>
                </c:pt>
                <c:pt idx="6895">
                  <c:v>2.83</c:v>
                </c:pt>
                <c:pt idx="6896">
                  <c:v>2.83</c:v>
                </c:pt>
                <c:pt idx="6897">
                  <c:v>2.83</c:v>
                </c:pt>
                <c:pt idx="6898">
                  <c:v>2.83</c:v>
                </c:pt>
                <c:pt idx="6899">
                  <c:v>2.83</c:v>
                </c:pt>
                <c:pt idx="6900">
                  <c:v>2.83</c:v>
                </c:pt>
                <c:pt idx="6901">
                  <c:v>2.83</c:v>
                </c:pt>
                <c:pt idx="6902">
                  <c:v>2.83</c:v>
                </c:pt>
                <c:pt idx="6903">
                  <c:v>2.83</c:v>
                </c:pt>
                <c:pt idx="6904">
                  <c:v>2.83</c:v>
                </c:pt>
                <c:pt idx="6905">
                  <c:v>2.83</c:v>
                </c:pt>
                <c:pt idx="6906">
                  <c:v>2.83</c:v>
                </c:pt>
                <c:pt idx="6907">
                  <c:v>2.83</c:v>
                </c:pt>
                <c:pt idx="6908">
                  <c:v>2.83</c:v>
                </c:pt>
                <c:pt idx="6909">
                  <c:v>2.83</c:v>
                </c:pt>
                <c:pt idx="6910">
                  <c:v>2.83</c:v>
                </c:pt>
                <c:pt idx="6911">
                  <c:v>2.83</c:v>
                </c:pt>
                <c:pt idx="6912">
                  <c:v>2.83</c:v>
                </c:pt>
                <c:pt idx="6913">
                  <c:v>2.83</c:v>
                </c:pt>
                <c:pt idx="6914">
                  <c:v>2.83</c:v>
                </c:pt>
                <c:pt idx="6915">
                  <c:v>2.83</c:v>
                </c:pt>
                <c:pt idx="6916">
                  <c:v>2.83</c:v>
                </c:pt>
                <c:pt idx="6917">
                  <c:v>2.83</c:v>
                </c:pt>
                <c:pt idx="6918">
                  <c:v>2.83</c:v>
                </c:pt>
                <c:pt idx="6919">
                  <c:v>2.83</c:v>
                </c:pt>
                <c:pt idx="6920">
                  <c:v>2.83</c:v>
                </c:pt>
                <c:pt idx="6921">
                  <c:v>2.83</c:v>
                </c:pt>
                <c:pt idx="6922">
                  <c:v>2.83</c:v>
                </c:pt>
                <c:pt idx="6923">
                  <c:v>2.83</c:v>
                </c:pt>
                <c:pt idx="6924">
                  <c:v>2.83</c:v>
                </c:pt>
                <c:pt idx="6925">
                  <c:v>2.83</c:v>
                </c:pt>
                <c:pt idx="6926">
                  <c:v>2.83</c:v>
                </c:pt>
                <c:pt idx="6927">
                  <c:v>2.83</c:v>
                </c:pt>
                <c:pt idx="6928">
                  <c:v>2.83</c:v>
                </c:pt>
                <c:pt idx="6929">
                  <c:v>2.83</c:v>
                </c:pt>
                <c:pt idx="6930">
                  <c:v>2.83</c:v>
                </c:pt>
                <c:pt idx="6931">
                  <c:v>2.83</c:v>
                </c:pt>
                <c:pt idx="6932">
                  <c:v>2.83</c:v>
                </c:pt>
                <c:pt idx="6933">
                  <c:v>2.83</c:v>
                </c:pt>
                <c:pt idx="6934">
                  <c:v>2.83</c:v>
                </c:pt>
                <c:pt idx="6935">
                  <c:v>2.83</c:v>
                </c:pt>
                <c:pt idx="6936">
                  <c:v>2.83</c:v>
                </c:pt>
                <c:pt idx="6937">
                  <c:v>2.83</c:v>
                </c:pt>
                <c:pt idx="6938">
                  <c:v>2.83</c:v>
                </c:pt>
                <c:pt idx="6939">
                  <c:v>2.83</c:v>
                </c:pt>
                <c:pt idx="6940">
                  <c:v>2.83</c:v>
                </c:pt>
                <c:pt idx="6941">
                  <c:v>2.83</c:v>
                </c:pt>
                <c:pt idx="6942">
                  <c:v>2.83</c:v>
                </c:pt>
                <c:pt idx="6943">
                  <c:v>2.83</c:v>
                </c:pt>
                <c:pt idx="6944">
                  <c:v>2.83</c:v>
                </c:pt>
                <c:pt idx="6945">
                  <c:v>2.83</c:v>
                </c:pt>
                <c:pt idx="6946">
                  <c:v>2.83</c:v>
                </c:pt>
                <c:pt idx="6947">
                  <c:v>2.83</c:v>
                </c:pt>
                <c:pt idx="6948">
                  <c:v>2.83</c:v>
                </c:pt>
                <c:pt idx="6949">
                  <c:v>2.83</c:v>
                </c:pt>
                <c:pt idx="6950">
                  <c:v>2.83</c:v>
                </c:pt>
                <c:pt idx="6951">
                  <c:v>2.83</c:v>
                </c:pt>
                <c:pt idx="6952">
                  <c:v>2.83</c:v>
                </c:pt>
                <c:pt idx="6953">
                  <c:v>2.83</c:v>
                </c:pt>
                <c:pt idx="6954">
                  <c:v>2.83</c:v>
                </c:pt>
                <c:pt idx="6955">
                  <c:v>2.83</c:v>
                </c:pt>
                <c:pt idx="6956">
                  <c:v>2.83</c:v>
                </c:pt>
                <c:pt idx="6957">
                  <c:v>2.83</c:v>
                </c:pt>
                <c:pt idx="6958">
                  <c:v>2.83</c:v>
                </c:pt>
                <c:pt idx="6959">
                  <c:v>2.83</c:v>
                </c:pt>
                <c:pt idx="6960">
                  <c:v>2.83</c:v>
                </c:pt>
                <c:pt idx="6961">
                  <c:v>2.83</c:v>
                </c:pt>
                <c:pt idx="6962">
                  <c:v>2.83</c:v>
                </c:pt>
                <c:pt idx="6963">
                  <c:v>2.83</c:v>
                </c:pt>
                <c:pt idx="6964">
                  <c:v>2.83</c:v>
                </c:pt>
                <c:pt idx="6965">
                  <c:v>2.83</c:v>
                </c:pt>
                <c:pt idx="6966">
                  <c:v>2.83</c:v>
                </c:pt>
                <c:pt idx="6967">
                  <c:v>2.83</c:v>
                </c:pt>
                <c:pt idx="6968">
                  <c:v>2.83</c:v>
                </c:pt>
                <c:pt idx="6969">
                  <c:v>2.83</c:v>
                </c:pt>
                <c:pt idx="6970">
                  <c:v>2.83</c:v>
                </c:pt>
                <c:pt idx="6971">
                  <c:v>2.83</c:v>
                </c:pt>
                <c:pt idx="6972">
                  <c:v>2.83</c:v>
                </c:pt>
                <c:pt idx="6973">
                  <c:v>2.83</c:v>
                </c:pt>
                <c:pt idx="6974">
                  <c:v>2.83</c:v>
                </c:pt>
                <c:pt idx="6975">
                  <c:v>2.83</c:v>
                </c:pt>
                <c:pt idx="6976">
                  <c:v>2.83</c:v>
                </c:pt>
                <c:pt idx="6977">
                  <c:v>2.83</c:v>
                </c:pt>
                <c:pt idx="6978">
                  <c:v>2.83</c:v>
                </c:pt>
                <c:pt idx="6979">
                  <c:v>2.83</c:v>
                </c:pt>
                <c:pt idx="6980">
                  <c:v>2.83</c:v>
                </c:pt>
                <c:pt idx="6981">
                  <c:v>2.83</c:v>
                </c:pt>
                <c:pt idx="6982">
                  <c:v>2.83</c:v>
                </c:pt>
                <c:pt idx="6983">
                  <c:v>2.83</c:v>
                </c:pt>
                <c:pt idx="6984">
                  <c:v>2.83</c:v>
                </c:pt>
                <c:pt idx="6985">
                  <c:v>2.83</c:v>
                </c:pt>
                <c:pt idx="6986">
                  <c:v>2.83</c:v>
                </c:pt>
                <c:pt idx="6987">
                  <c:v>2.83</c:v>
                </c:pt>
                <c:pt idx="6988">
                  <c:v>2.83</c:v>
                </c:pt>
                <c:pt idx="6989">
                  <c:v>2.83</c:v>
                </c:pt>
                <c:pt idx="6990">
                  <c:v>2.83</c:v>
                </c:pt>
                <c:pt idx="6991">
                  <c:v>2.83</c:v>
                </c:pt>
                <c:pt idx="6992">
                  <c:v>2.83</c:v>
                </c:pt>
                <c:pt idx="6993">
                  <c:v>2.83</c:v>
                </c:pt>
                <c:pt idx="6994">
                  <c:v>2.83</c:v>
                </c:pt>
                <c:pt idx="6995">
                  <c:v>2.83</c:v>
                </c:pt>
                <c:pt idx="6996">
                  <c:v>2.83</c:v>
                </c:pt>
                <c:pt idx="6997">
                  <c:v>2.83</c:v>
                </c:pt>
                <c:pt idx="6998">
                  <c:v>2.83</c:v>
                </c:pt>
                <c:pt idx="6999">
                  <c:v>2.83</c:v>
                </c:pt>
                <c:pt idx="7000">
                  <c:v>2.83</c:v>
                </c:pt>
                <c:pt idx="7001">
                  <c:v>2.83</c:v>
                </c:pt>
                <c:pt idx="7002">
                  <c:v>2.83</c:v>
                </c:pt>
                <c:pt idx="7003">
                  <c:v>2.83</c:v>
                </c:pt>
                <c:pt idx="7004">
                  <c:v>2.83</c:v>
                </c:pt>
                <c:pt idx="7005">
                  <c:v>2.83</c:v>
                </c:pt>
                <c:pt idx="7006">
                  <c:v>2.83</c:v>
                </c:pt>
                <c:pt idx="7007">
                  <c:v>2.83</c:v>
                </c:pt>
                <c:pt idx="7008">
                  <c:v>2.83</c:v>
                </c:pt>
                <c:pt idx="7009">
                  <c:v>2.83</c:v>
                </c:pt>
                <c:pt idx="7010">
                  <c:v>2.83</c:v>
                </c:pt>
                <c:pt idx="7011">
                  <c:v>2.83</c:v>
                </c:pt>
                <c:pt idx="7012">
                  <c:v>2.83</c:v>
                </c:pt>
                <c:pt idx="7013">
                  <c:v>2.83</c:v>
                </c:pt>
                <c:pt idx="7014">
                  <c:v>2.83</c:v>
                </c:pt>
                <c:pt idx="7015">
                  <c:v>2.83</c:v>
                </c:pt>
                <c:pt idx="7016">
                  <c:v>2.83</c:v>
                </c:pt>
                <c:pt idx="7017">
                  <c:v>2.83</c:v>
                </c:pt>
                <c:pt idx="7018">
                  <c:v>2.83</c:v>
                </c:pt>
                <c:pt idx="7019">
                  <c:v>2.83</c:v>
                </c:pt>
                <c:pt idx="7020">
                  <c:v>2.83</c:v>
                </c:pt>
                <c:pt idx="7021">
                  <c:v>2.83</c:v>
                </c:pt>
                <c:pt idx="7022">
                  <c:v>2.83</c:v>
                </c:pt>
                <c:pt idx="7023">
                  <c:v>2.83</c:v>
                </c:pt>
                <c:pt idx="7024">
                  <c:v>2.83</c:v>
                </c:pt>
                <c:pt idx="7025">
                  <c:v>2.83</c:v>
                </c:pt>
                <c:pt idx="7026">
                  <c:v>2.83</c:v>
                </c:pt>
                <c:pt idx="7027">
                  <c:v>2.83</c:v>
                </c:pt>
                <c:pt idx="7028">
                  <c:v>2.83</c:v>
                </c:pt>
                <c:pt idx="7029">
                  <c:v>2.83</c:v>
                </c:pt>
                <c:pt idx="7030">
                  <c:v>2.83</c:v>
                </c:pt>
                <c:pt idx="7031">
                  <c:v>2.83</c:v>
                </c:pt>
                <c:pt idx="7032">
                  <c:v>2.83</c:v>
                </c:pt>
                <c:pt idx="7033">
                  <c:v>2.83</c:v>
                </c:pt>
                <c:pt idx="7034">
                  <c:v>2.83</c:v>
                </c:pt>
                <c:pt idx="7035">
                  <c:v>2.83</c:v>
                </c:pt>
                <c:pt idx="7036">
                  <c:v>2.83</c:v>
                </c:pt>
                <c:pt idx="7037">
                  <c:v>2.83</c:v>
                </c:pt>
                <c:pt idx="7038">
                  <c:v>2.83</c:v>
                </c:pt>
                <c:pt idx="7039">
                  <c:v>2.83</c:v>
                </c:pt>
                <c:pt idx="7040">
                  <c:v>2.83</c:v>
                </c:pt>
                <c:pt idx="7041">
                  <c:v>2.83</c:v>
                </c:pt>
                <c:pt idx="7042">
                  <c:v>2.83</c:v>
                </c:pt>
                <c:pt idx="7043">
                  <c:v>2.83</c:v>
                </c:pt>
                <c:pt idx="7044">
                  <c:v>2.83</c:v>
                </c:pt>
                <c:pt idx="7045">
                  <c:v>2.83</c:v>
                </c:pt>
                <c:pt idx="7046">
                  <c:v>2.83</c:v>
                </c:pt>
                <c:pt idx="7047">
                  <c:v>2.83</c:v>
                </c:pt>
                <c:pt idx="7048">
                  <c:v>2.83</c:v>
                </c:pt>
                <c:pt idx="7049">
                  <c:v>2.83</c:v>
                </c:pt>
                <c:pt idx="7050">
                  <c:v>2.83</c:v>
                </c:pt>
                <c:pt idx="7051">
                  <c:v>2.83</c:v>
                </c:pt>
                <c:pt idx="7052">
                  <c:v>2.83</c:v>
                </c:pt>
                <c:pt idx="7053">
                  <c:v>2.83</c:v>
                </c:pt>
                <c:pt idx="7054">
                  <c:v>2.83</c:v>
                </c:pt>
                <c:pt idx="7055">
                  <c:v>2.83</c:v>
                </c:pt>
                <c:pt idx="7056">
                  <c:v>2.83</c:v>
                </c:pt>
                <c:pt idx="7057">
                  <c:v>2.83</c:v>
                </c:pt>
                <c:pt idx="7058">
                  <c:v>2.83</c:v>
                </c:pt>
                <c:pt idx="7059">
                  <c:v>2.83</c:v>
                </c:pt>
                <c:pt idx="7060">
                  <c:v>2.83</c:v>
                </c:pt>
                <c:pt idx="7061">
                  <c:v>2.83</c:v>
                </c:pt>
                <c:pt idx="7062">
                  <c:v>2.83</c:v>
                </c:pt>
                <c:pt idx="7063">
                  <c:v>2.83</c:v>
                </c:pt>
                <c:pt idx="7064">
                  <c:v>2.83</c:v>
                </c:pt>
                <c:pt idx="7065">
                  <c:v>2.83</c:v>
                </c:pt>
                <c:pt idx="7066">
                  <c:v>2.83</c:v>
                </c:pt>
                <c:pt idx="7067">
                  <c:v>2.83</c:v>
                </c:pt>
                <c:pt idx="7068">
                  <c:v>2.83</c:v>
                </c:pt>
                <c:pt idx="7069">
                  <c:v>2.83</c:v>
                </c:pt>
                <c:pt idx="7070">
                  <c:v>2.83</c:v>
                </c:pt>
                <c:pt idx="7071">
                  <c:v>2.83</c:v>
                </c:pt>
                <c:pt idx="7072">
                  <c:v>2.83</c:v>
                </c:pt>
                <c:pt idx="7073">
                  <c:v>2.83</c:v>
                </c:pt>
                <c:pt idx="7074">
                  <c:v>2.83</c:v>
                </c:pt>
                <c:pt idx="7075">
                  <c:v>2.83</c:v>
                </c:pt>
                <c:pt idx="7076">
                  <c:v>2.83</c:v>
                </c:pt>
                <c:pt idx="7077">
                  <c:v>2.83</c:v>
                </c:pt>
                <c:pt idx="7078">
                  <c:v>2.83</c:v>
                </c:pt>
                <c:pt idx="7079">
                  <c:v>2.83</c:v>
                </c:pt>
                <c:pt idx="7080">
                  <c:v>2.83</c:v>
                </c:pt>
                <c:pt idx="7081">
                  <c:v>2.83</c:v>
                </c:pt>
                <c:pt idx="7082">
                  <c:v>2.83</c:v>
                </c:pt>
                <c:pt idx="7083">
                  <c:v>2.83</c:v>
                </c:pt>
                <c:pt idx="7084">
                  <c:v>2.83</c:v>
                </c:pt>
                <c:pt idx="7085">
                  <c:v>2.83</c:v>
                </c:pt>
                <c:pt idx="7086">
                  <c:v>2.83</c:v>
                </c:pt>
                <c:pt idx="7087">
                  <c:v>2.83</c:v>
                </c:pt>
                <c:pt idx="7088">
                  <c:v>2.83</c:v>
                </c:pt>
                <c:pt idx="7089">
                  <c:v>2.83</c:v>
                </c:pt>
                <c:pt idx="7090">
                  <c:v>2.83</c:v>
                </c:pt>
                <c:pt idx="7091">
                  <c:v>2.83</c:v>
                </c:pt>
                <c:pt idx="7092">
                  <c:v>2.83</c:v>
                </c:pt>
                <c:pt idx="7093">
                  <c:v>2.83</c:v>
                </c:pt>
                <c:pt idx="7094">
                  <c:v>2.83</c:v>
                </c:pt>
                <c:pt idx="7095">
                  <c:v>2.83</c:v>
                </c:pt>
                <c:pt idx="7096">
                  <c:v>2.83</c:v>
                </c:pt>
                <c:pt idx="7097">
                  <c:v>2.83</c:v>
                </c:pt>
                <c:pt idx="7098">
                  <c:v>2.83</c:v>
                </c:pt>
                <c:pt idx="7099">
                  <c:v>2.83</c:v>
                </c:pt>
                <c:pt idx="7100">
                  <c:v>2.83</c:v>
                </c:pt>
                <c:pt idx="7101">
                  <c:v>2.83</c:v>
                </c:pt>
                <c:pt idx="7102">
                  <c:v>2.83</c:v>
                </c:pt>
                <c:pt idx="7103">
                  <c:v>2.83</c:v>
                </c:pt>
                <c:pt idx="7104">
                  <c:v>2.83</c:v>
                </c:pt>
                <c:pt idx="7105">
                  <c:v>2.83</c:v>
                </c:pt>
                <c:pt idx="7106">
                  <c:v>2.83</c:v>
                </c:pt>
                <c:pt idx="7107">
                  <c:v>2.83</c:v>
                </c:pt>
                <c:pt idx="7108">
                  <c:v>2.83</c:v>
                </c:pt>
                <c:pt idx="7109">
                  <c:v>2.83</c:v>
                </c:pt>
                <c:pt idx="7110">
                  <c:v>2.83</c:v>
                </c:pt>
                <c:pt idx="7111">
                  <c:v>2.83</c:v>
                </c:pt>
                <c:pt idx="7112">
                  <c:v>2.83</c:v>
                </c:pt>
                <c:pt idx="7113">
                  <c:v>2.83</c:v>
                </c:pt>
                <c:pt idx="7114">
                  <c:v>2.83</c:v>
                </c:pt>
                <c:pt idx="7115">
                  <c:v>2.83</c:v>
                </c:pt>
                <c:pt idx="7116">
                  <c:v>2.83</c:v>
                </c:pt>
                <c:pt idx="7117">
                  <c:v>2.83</c:v>
                </c:pt>
                <c:pt idx="7118">
                  <c:v>2.83</c:v>
                </c:pt>
                <c:pt idx="7119">
                  <c:v>2.83</c:v>
                </c:pt>
                <c:pt idx="7120">
                  <c:v>2.83</c:v>
                </c:pt>
                <c:pt idx="7121">
                  <c:v>2.83</c:v>
                </c:pt>
                <c:pt idx="7122">
                  <c:v>2.83</c:v>
                </c:pt>
                <c:pt idx="7123">
                  <c:v>2.83</c:v>
                </c:pt>
                <c:pt idx="7124">
                  <c:v>2.83</c:v>
                </c:pt>
                <c:pt idx="7125">
                  <c:v>2.83</c:v>
                </c:pt>
                <c:pt idx="7126">
                  <c:v>2.83</c:v>
                </c:pt>
                <c:pt idx="7127">
                  <c:v>2.83</c:v>
                </c:pt>
                <c:pt idx="7128">
                  <c:v>2.83</c:v>
                </c:pt>
                <c:pt idx="7129">
                  <c:v>2.83</c:v>
                </c:pt>
                <c:pt idx="7130">
                  <c:v>2.83</c:v>
                </c:pt>
                <c:pt idx="7131">
                  <c:v>2.83</c:v>
                </c:pt>
                <c:pt idx="7132">
                  <c:v>2.83</c:v>
                </c:pt>
                <c:pt idx="7133">
                  <c:v>2.83</c:v>
                </c:pt>
                <c:pt idx="7134">
                  <c:v>2.83</c:v>
                </c:pt>
                <c:pt idx="7135">
                  <c:v>2.83</c:v>
                </c:pt>
                <c:pt idx="7136">
                  <c:v>2.83</c:v>
                </c:pt>
                <c:pt idx="7137">
                  <c:v>2.83</c:v>
                </c:pt>
                <c:pt idx="7138">
                  <c:v>2.83</c:v>
                </c:pt>
                <c:pt idx="7139">
                  <c:v>2.83</c:v>
                </c:pt>
                <c:pt idx="7140">
                  <c:v>2.83</c:v>
                </c:pt>
                <c:pt idx="7141">
                  <c:v>2.83</c:v>
                </c:pt>
                <c:pt idx="7142">
                  <c:v>2.83</c:v>
                </c:pt>
                <c:pt idx="7143">
                  <c:v>2.83</c:v>
                </c:pt>
                <c:pt idx="7144">
                  <c:v>2.83</c:v>
                </c:pt>
                <c:pt idx="7145">
                  <c:v>2.83</c:v>
                </c:pt>
                <c:pt idx="7146">
                  <c:v>2.83</c:v>
                </c:pt>
                <c:pt idx="7147">
                  <c:v>2.83</c:v>
                </c:pt>
                <c:pt idx="7148">
                  <c:v>2.83</c:v>
                </c:pt>
                <c:pt idx="7149">
                  <c:v>2.83</c:v>
                </c:pt>
                <c:pt idx="7150">
                  <c:v>2.83</c:v>
                </c:pt>
                <c:pt idx="7151">
                  <c:v>2.83</c:v>
                </c:pt>
                <c:pt idx="7152">
                  <c:v>2.83</c:v>
                </c:pt>
                <c:pt idx="7153">
                  <c:v>2.83</c:v>
                </c:pt>
                <c:pt idx="7154">
                  <c:v>2.83</c:v>
                </c:pt>
                <c:pt idx="7155">
                  <c:v>2.83</c:v>
                </c:pt>
                <c:pt idx="7156">
                  <c:v>2.83</c:v>
                </c:pt>
                <c:pt idx="7157">
                  <c:v>2.83</c:v>
                </c:pt>
                <c:pt idx="7158">
                  <c:v>2.83</c:v>
                </c:pt>
                <c:pt idx="7159">
                  <c:v>2.83</c:v>
                </c:pt>
                <c:pt idx="7160">
                  <c:v>2.83</c:v>
                </c:pt>
                <c:pt idx="7161">
                  <c:v>2.83</c:v>
                </c:pt>
                <c:pt idx="7162">
                  <c:v>2.83</c:v>
                </c:pt>
                <c:pt idx="7163">
                  <c:v>2.83</c:v>
                </c:pt>
                <c:pt idx="7164">
                  <c:v>2.83</c:v>
                </c:pt>
                <c:pt idx="7165">
                  <c:v>2.83</c:v>
                </c:pt>
                <c:pt idx="7166">
                  <c:v>2.83</c:v>
                </c:pt>
                <c:pt idx="7167">
                  <c:v>2.83</c:v>
                </c:pt>
                <c:pt idx="7168">
                  <c:v>2.83</c:v>
                </c:pt>
                <c:pt idx="7169">
                  <c:v>2.83</c:v>
                </c:pt>
                <c:pt idx="7170">
                  <c:v>2.83</c:v>
                </c:pt>
                <c:pt idx="7171">
                  <c:v>2.83</c:v>
                </c:pt>
                <c:pt idx="7172">
                  <c:v>2.83</c:v>
                </c:pt>
                <c:pt idx="7173">
                  <c:v>2.83</c:v>
                </c:pt>
                <c:pt idx="7174">
                  <c:v>2.83</c:v>
                </c:pt>
                <c:pt idx="7175">
                  <c:v>2.83</c:v>
                </c:pt>
                <c:pt idx="7176">
                  <c:v>2.83</c:v>
                </c:pt>
                <c:pt idx="7177">
                  <c:v>2.83</c:v>
                </c:pt>
                <c:pt idx="7178">
                  <c:v>2.83</c:v>
                </c:pt>
                <c:pt idx="7179">
                  <c:v>2.83</c:v>
                </c:pt>
                <c:pt idx="7180">
                  <c:v>2.83</c:v>
                </c:pt>
                <c:pt idx="7181">
                  <c:v>2.83</c:v>
                </c:pt>
                <c:pt idx="7182">
                  <c:v>2.83</c:v>
                </c:pt>
                <c:pt idx="7183">
                  <c:v>2.83</c:v>
                </c:pt>
                <c:pt idx="7184">
                  <c:v>2.83</c:v>
                </c:pt>
                <c:pt idx="7185">
                  <c:v>2.83</c:v>
                </c:pt>
                <c:pt idx="7186">
                  <c:v>2.83</c:v>
                </c:pt>
                <c:pt idx="7187">
                  <c:v>2.83</c:v>
                </c:pt>
                <c:pt idx="7188">
                  <c:v>2.83</c:v>
                </c:pt>
                <c:pt idx="7189">
                  <c:v>2.83</c:v>
                </c:pt>
                <c:pt idx="7190">
                  <c:v>2.83</c:v>
                </c:pt>
                <c:pt idx="7191">
                  <c:v>2.83</c:v>
                </c:pt>
                <c:pt idx="7192">
                  <c:v>2.83</c:v>
                </c:pt>
                <c:pt idx="7193">
                  <c:v>2.83</c:v>
                </c:pt>
                <c:pt idx="7194">
                  <c:v>2.83</c:v>
                </c:pt>
                <c:pt idx="7195">
                  <c:v>2.83</c:v>
                </c:pt>
                <c:pt idx="7196">
                  <c:v>2.83</c:v>
                </c:pt>
                <c:pt idx="7197">
                  <c:v>2.83</c:v>
                </c:pt>
                <c:pt idx="7198">
                  <c:v>2.83</c:v>
                </c:pt>
                <c:pt idx="7199">
                  <c:v>2.83</c:v>
                </c:pt>
                <c:pt idx="7200">
                  <c:v>2.83</c:v>
                </c:pt>
                <c:pt idx="7201">
                  <c:v>2.83</c:v>
                </c:pt>
                <c:pt idx="7202">
                  <c:v>2.83</c:v>
                </c:pt>
                <c:pt idx="7203">
                  <c:v>2.83</c:v>
                </c:pt>
                <c:pt idx="7204">
                  <c:v>2.83</c:v>
                </c:pt>
                <c:pt idx="7205">
                  <c:v>2.83</c:v>
                </c:pt>
                <c:pt idx="7206">
                  <c:v>2.83</c:v>
                </c:pt>
                <c:pt idx="7207">
                  <c:v>2.83</c:v>
                </c:pt>
                <c:pt idx="7208">
                  <c:v>2.83</c:v>
                </c:pt>
                <c:pt idx="7209">
                  <c:v>2.83</c:v>
                </c:pt>
                <c:pt idx="7210">
                  <c:v>2.83</c:v>
                </c:pt>
                <c:pt idx="7211">
                  <c:v>2.83</c:v>
                </c:pt>
                <c:pt idx="7212">
                  <c:v>2.83</c:v>
                </c:pt>
                <c:pt idx="7213">
                  <c:v>2.83</c:v>
                </c:pt>
                <c:pt idx="7214">
                  <c:v>2.83</c:v>
                </c:pt>
                <c:pt idx="7215">
                  <c:v>2.83</c:v>
                </c:pt>
                <c:pt idx="7216">
                  <c:v>2.83</c:v>
                </c:pt>
                <c:pt idx="7217">
                  <c:v>2.83</c:v>
                </c:pt>
                <c:pt idx="7218">
                  <c:v>2.83</c:v>
                </c:pt>
                <c:pt idx="7219">
                  <c:v>2.83</c:v>
                </c:pt>
                <c:pt idx="7220">
                  <c:v>2.83</c:v>
                </c:pt>
                <c:pt idx="7221">
                  <c:v>2.83</c:v>
                </c:pt>
                <c:pt idx="7222">
                  <c:v>2.83</c:v>
                </c:pt>
                <c:pt idx="7223">
                  <c:v>2.83</c:v>
                </c:pt>
                <c:pt idx="7224">
                  <c:v>2.83</c:v>
                </c:pt>
                <c:pt idx="7225">
                  <c:v>2.83</c:v>
                </c:pt>
                <c:pt idx="7226">
                  <c:v>2.83</c:v>
                </c:pt>
                <c:pt idx="7227">
                  <c:v>2.83</c:v>
                </c:pt>
                <c:pt idx="7228">
                  <c:v>2.83</c:v>
                </c:pt>
                <c:pt idx="7229">
                  <c:v>2.83</c:v>
                </c:pt>
                <c:pt idx="7230">
                  <c:v>2.83</c:v>
                </c:pt>
                <c:pt idx="7231">
                  <c:v>2.83</c:v>
                </c:pt>
                <c:pt idx="7232">
                  <c:v>2.83</c:v>
                </c:pt>
                <c:pt idx="7233">
                  <c:v>2.83</c:v>
                </c:pt>
                <c:pt idx="7234">
                  <c:v>2.83</c:v>
                </c:pt>
                <c:pt idx="7235">
                  <c:v>2.83</c:v>
                </c:pt>
                <c:pt idx="7236">
                  <c:v>2.83</c:v>
                </c:pt>
                <c:pt idx="7237">
                  <c:v>2.83</c:v>
                </c:pt>
                <c:pt idx="7238">
                  <c:v>2.83</c:v>
                </c:pt>
                <c:pt idx="7239">
                  <c:v>2.83</c:v>
                </c:pt>
                <c:pt idx="7240">
                  <c:v>2.83</c:v>
                </c:pt>
                <c:pt idx="7241">
                  <c:v>2.83</c:v>
                </c:pt>
                <c:pt idx="7242">
                  <c:v>2.83</c:v>
                </c:pt>
                <c:pt idx="7243">
                  <c:v>2.83</c:v>
                </c:pt>
                <c:pt idx="7244">
                  <c:v>2.83</c:v>
                </c:pt>
                <c:pt idx="7245">
                  <c:v>2.83</c:v>
                </c:pt>
                <c:pt idx="7246">
                  <c:v>2.83</c:v>
                </c:pt>
                <c:pt idx="7247">
                  <c:v>2.83</c:v>
                </c:pt>
                <c:pt idx="7248">
                  <c:v>2.83</c:v>
                </c:pt>
                <c:pt idx="7249">
                  <c:v>2.83</c:v>
                </c:pt>
                <c:pt idx="7250">
                  <c:v>2.83</c:v>
                </c:pt>
                <c:pt idx="7251">
                  <c:v>2.83</c:v>
                </c:pt>
                <c:pt idx="7252">
                  <c:v>2.83</c:v>
                </c:pt>
                <c:pt idx="7253">
                  <c:v>2.83</c:v>
                </c:pt>
                <c:pt idx="7254">
                  <c:v>2.83</c:v>
                </c:pt>
                <c:pt idx="7255">
                  <c:v>2.83</c:v>
                </c:pt>
                <c:pt idx="7256">
                  <c:v>2.83</c:v>
                </c:pt>
                <c:pt idx="7257">
                  <c:v>2.83</c:v>
                </c:pt>
                <c:pt idx="7258">
                  <c:v>2.83</c:v>
                </c:pt>
                <c:pt idx="7259">
                  <c:v>2.83</c:v>
                </c:pt>
                <c:pt idx="7260">
                  <c:v>2.83</c:v>
                </c:pt>
                <c:pt idx="7261">
                  <c:v>2.83</c:v>
                </c:pt>
                <c:pt idx="7262">
                  <c:v>2.83</c:v>
                </c:pt>
                <c:pt idx="7263">
                  <c:v>2.83</c:v>
                </c:pt>
                <c:pt idx="7264">
                  <c:v>2.83</c:v>
                </c:pt>
                <c:pt idx="7265">
                  <c:v>2.83</c:v>
                </c:pt>
                <c:pt idx="7266">
                  <c:v>2.83</c:v>
                </c:pt>
                <c:pt idx="7267">
                  <c:v>2.83</c:v>
                </c:pt>
                <c:pt idx="7268">
                  <c:v>2.83</c:v>
                </c:pt>
                <c:pt idx="7269">
                  <c:v>2.83</c:v>
                </c:pt>
                <c:pt idx="7270">
                  <c:v>2.83</c:v>
                </c:pt>
                <c:pt idx="7271">
                  <c:v>2.83</c:v>
                </c:pt>
                <c:pt idx="7272">
                  <c:v>2.83</c:v>
                </c:pt>
                <c:pt idx="7273">
                  <c:v>2.83</c:v>
                </c:pt>
                <c:pt idx="7274">
                  <c:v>2.83</c:v>
                </c:pt>
                <c:pt idx="7275">
                  <c:v>2.83</c:v>
                </c:pt>
                <c:pt idx="7276">
                  <c:v>2.83</c:v>
                </c:pt>
                <c:pt idx="7277">
                  <c:v>2.83</c:v>
                </c:pt>
                <c:pt idx="7278">
                  <c:v>2.83</c:v>
                </c:pt>
                <c:pt idx="7279">
                  <c:v>2.83</c:v>
                </c:pt>
                <c:pt idx="7280">
                  <c:v>2.83</c:v>
                </c:pt>
                <c:pt idx="7281">
                  <c:v>2.83</c:v>
                </c:pt>
                <c:pt idx="7282">
                  <c:v>2.83</c:v>
                </c:pt>
                <c:pt idx="7283">
                  <c:v>2.83</c:v>
                </c:pt>
                <c:pt idx="7284">
                  <c:v>2.83</c:v>
                </c:pt>
                <c:pt idx="7285">
                  <c:v>2.83</c:v>
                </c:pt>
                <c:pt idx="7286">
                  <c:v>2.83</c:v>
                </c:pt>
                <c:pt idx="7287">
                  <c:v>2.83</c:v>
                </c:pt>
                <c:pt idx="7288">
                  <c:v>2.83</c:v>
                </c:pt>
                <c:pt idx="7289">
                  <c:v>2.83</c:v>
                </c:pt>
                <c:pt idx="7290">
                  <c:v>2.83</c:v>
                </c:pt>
                <c:pt idx="7291">
                  <c:v>2.83</c:v>
                </c:pt>
                <c:pt idx="7292">
                  <c:v>2.83</c:v>
                </c:pt>
                <c:pt idx="7293">
                  <c:v>2.83</c:v>
                </c:pt>
                <c:pt idx="7294">
                  <c:v>2.83</c:v>
                </c:pt>
                <c:pt idx="7295">
                  <c:v>2.83</c:v>
                </c:pt>
                <c:pt idx="7296">
                  <c:v>2.83</c:v>
                </c:pt>
                <c:pt idx="7297">
                  <c:v>2.83</c:v>
                </c:pt>
                <c:pt idx="7298">
                  <c:v>2.83</c:v>
                </c:pt>
                <c:pt idx="7299">
                  <c:v>2.83</c:v>
                </c:pt>
                <c:pt idx="7300">
                  <c:v>2.83</c:v>
                </c:pt>
                <c:pt idx="7301">
                  <c:v>2.83</c:v>
                </c:pt>
                <c:pt idx="7302">
                  <c:v>2.83</c:v>
                </c:pt>
                <c:pt idx="7303">
                  <c:v>2.83</c:v>
                </c:pt>
                <c:pt idx="7304">
                  <c:v>2.83</c:v>
                </c:pt>
                <c:pt idx="7305">
                  <c:v>2.83</c:v>
                </c:pt>
                <c:pt idx="7306">
                  <c:v>2.83</c:v>
                </c:pt>
                <c:pt idx="7307">
                  <c:v>2.83</c:v>
                </c:pt>
                <c:pt idx="7308">
                  <c:v>2.83</c:v>
                </c:pt>
                <c:pt idx="7309">
                  <c:v>2.83</c:v>
                </c:pt>
                <c:pt idx="7310">
                  <c:v>2.83</c:v>
                </c:pt>
                <c:pt idx="7311">
                  <c:v>2.83</c:v>
                </c:pt>
                <c:pt idx="7312">
                  <c:v>2.83</c:v>
                </c:pt>
                <c:pt idx="7313">
                  <c:v>2.83</c:v>
                </c:pt>
                <c:pt idx="7314">
                  <c:v>2.83</c:v>
                </c:pt>
                <c:pt idx="7315">
                  <c:v>2.83</c:v>
                </c:pt>
                <c:pt idx="7316">
                  <c:v>2.83</c:v>
                </c:pt>
                <c:pt idx="7317">
                  <c:v>2.83</c:v>
                </c:pt>
                <c:pt idx="7318">
                  <c:v>2.83</c:v>
                </c:pt>
                <c:pt idx="7319">
                  <c:v>2.83</c:v>
                </c:pt>
                <c:pt idx="7320">
                  <c:v>2.83</c:v>
                </c:pt>
                <c:pt idx="7321">
                  <c:v>2.83</c:v>
                </c:pt>
                <c:pt idx="7322">
                  <c:v>2.83</c:v>
                </c:pt>
                <c:pt idx="7323">
                  <c:v>2.83</c:v>
                </c:pt>
                <c:pt idx="7324">
                  <c:v>2.83</c:v>
                </c:pt>
                <c:pt idx="7325">
                  <c:v>2.83</c:v>
                </c:pt>
                <c:pt idx="7326">
                  <c:v>2.83</c:v>
                </c:pt>
                <c:pt idx="7327">
                  <c:v>2.83</c:v>
                </c:pt>
                <c:pt idx="7328">
                  <c:v>2.83</c:v>
                </c:pt>
                <c:pt idx="7329">
                  <c:v>2.83</c:v>
                </c:pt>
                <c:pt idx="7330">
                  <c:v>2.83</c:v>
                </c:pt>
                <c:pt idx="7331">
                  <c:v>2.83</c:v>
                </c:pt>
                <c:pt idx="7332">
                  <c:v>2.83</c:v>
                </c:pt>
                <c:pt idx="7333">
                  <c:v>2.83</c:v>
                </c:pt>
                <c:pt idx="7334">
                  <c:v>2.83</c:v>
                </c:pt>
                <c:pt idx="7335">
                  <c:v>2.83</c:v>
                </c:pt>
                <c:pt idx="7336">
                  <c:v>2.83</c:v>
                </c:pt>
                <c:pt idx="7337">
                  <c:v>2.83</c:v>
                </c:pt>
                <c:pt idx="7338">
                  <c:v>2.83</c:v>
                </c:pt>
                <c:pt idx="7339">
                  <c:v>2.83</c:v>
                </c:pt>
                <c:pt idx="7340">
                  <c:v>2.83</c:v>
                </c:pt>
                <c:pt idx="7341">
                  <c:v>2.83</c:v>
                </c:pt>
                <c:pt idx="7342">
                  <c:v>2.83</c:v>
                </c:pt>
                <c:pt idx="7343">
                  <c:v>2.83</c:v>
                </c:pt>
                <c:pt idx="7344">
                  <c:v>2.83</c:v>
                </c:pt>
                <c:pt idx="7345">
                  <c:v>2.83</c:v>
                </c:pt>
                <c:pt idx="7346">
                  <c:v>2.83</c:v>
                </c:pt>
                <c:pt idx="7347">
                  <c:v>2.83</c:v>
                </c:pt>
                <c:pt idx="7348">
                  <c:v>2.83</c:v>
                </c:pt>
                <c:pt idx="7349">
                  <c:v>2.83</c:v>
                </c:pt>
                <c:pt idx="7350">
                  <c:v>2.83</c:v>
                </c:pt>
                <c:pt idx="7351">
                  <c:v>2.83</c:v>
                </c:pt>
                <c:pt idx="7352">
                  <c:v>2.83</c:v>
                </c:pt>
                <c:pt idx="7353">
                  <c:v>2.83</c:v>
                </c:pt>
                <c:pt idx="7354">
                  <c:v>2.83</c:v>
                </c:pt>
                <c:pt idx="7355">
                  <c:v>2.83</c:v>
                </c:pt>
                <c:pt idx="7356">
                  <c:v>2.83</c:v>
                </c:pt>
                <c:pt idx="7357">
                  <c:v>2.83</c:v>
                </c:pt>
                <c:pt idx="7358">
                  <c:v>2.83</c:v>
                </c:pt>
                <c:pt idx="7359">
                  <c:v>2.83</c:v>
                </c:pt>
                <c:pt idx="7360">
                  <c:v>2.83</c:v>
                </c:pt>
                <c:pt idx="7361">
                  <c:v>2.83</c:v>
                </c:pt>
                <c:pt idx="7362">
                  <c:v>2.83</c:v>
                </c:pt>
                <c:pt idx="7363">
                  <c:v>2.83</c:v>
                </c:pt>
                <c:pt idx="7364">
                  <c:v>2.83</c:v>
                </c:pt>
                <c:pt idx="7365">
                  <c:v>2.83</c:v>
                </c:pt>
                <c:pt idx="7366">
                  <c:v>2.83</c:v>
                </c:pt>
                <c:pt idx="7367">
                  <c:v>2.83</c:v>
                </c:pt>
                <c:pt idx="7368">
                  <c:v>2.83</c:v>
                </c:pt>
                <c:pt idx="7369">
                  <c:v>2.83</c:v>
                </c:pt>
                <c:pt idx="7370">
                  <c:v>2.83</c:v>
                </c:pt>
                <c:pt idx="7371">
                  <c:v>2.83</c:v>
                </c:pt>
                <c:pt idx="7372">
                  <c:v>2.83</c:v>
                </c:pt>
                <c:pt idx="7373">
                  <c:v>2.83</c:v>
                </c:pt>
                <c:pt idx="7374">
                  <c:v>2.83</c:v>
                </c:pt>
                <c:pt idx="7375">
                  <c:v>2.83</c:v>
                </c:pt>
                <c:pt idx="7376">
                  <c:v>2.83</c:v>
                </c:pt>
                <c:pt idx="7377">
                  <c:v>2.83</c:v>
                </c:pt>
                <c:pt idx="7378">
                  <c:v>2.83</c:v>
                </c:pt>
                <c:pt idx="7379">
                  <c:v>2.83</c:v>
                </c:pt>
                <c:pt idx="7380">
                  <c:v>2.83</c:v>
                </c:pt>
                <c:pt idx="7381">
                  <c:v>2.83</c:v>
                </c:pt>
                <c:pt idx="7382">
                  <c:v>2.83</c:v>
                </c:pt>
                <c:pt idx="7383">
                  <c:v>2.83</c:v>
                </c:pt>
                <c:pt idx="7384">
                  <c:v>2.83</c:v>
                </c:pt>
                <c:pt idx="7385">
                  <c:v>2.83</c:v>
                </c:pt>
                <c:pt idx="7386">
                  <c:v>2.83</c:v>
                </c:pt>
                <c:pt idx="7387">
                  <c:v>2.83</c:v>
                </c:pt>
                <c:pt idx="7388">
                  <c:v>2.83</c:v>
                </c:pt>
                <c:pt idx="7389">
                  <c:v>2.83</c:v>
                </c:pt>
                <c:pt idx="7390">
                  <c:v>2.83</c:v>
                </c:pt>
                <c:pt idx="7391">
                  <c:v>2.83</c:v>
                </c:pt>
                <c:pt idx="7392">
                  <c:v>2.83</c:v>
                </c:pt>
                <c:pt idx="7393">
                  <c:v>2.83</c:v>
                </c:pt>
                <c:pt idx="7394">
                  <c:v>2.83</c:v>
                </c:pt>
                <c:pt idx="7395">
                  <c:v>2.83</c:v>
                </c:pt>
                <c:pt idx="7396">
                  <c:v>2.83</c:v>
                </c:pt>
                <c:pt idx="7397">
                  <c:v>2.83</c:v>
                </c:pt>
                <c:pt idx="7398">
                  <c:v>2.83</c:v>
                </c:pt>
                <c:pt idx="7399">
                  <c:v>2.83</c:v>
                </c:pt>
                <c:pt idx="7400">
                  <c:v>2.83</c:v>
                </c:pt>
                <c:pt idx="7401">
                  <c:v>2.83</c:v>
                </c:pt>
                <c:pt idx="7402">
                  <c:v>2.83</c:v>
                </c:pt>
                <c:pt idx="7403">
                  <c:v>2.83</c:v>
                </c:pt>
                <c:pt idx="7404">
                  <c:v>2.83</c:v>
                </c:pt>
                <c:pt idx="7405">
                  <c:v>2.83</c:v>
                </c:pt>
                <c:pt idx="7406">
                  <c:v>2.83</c:v>
                </c:pt>
                <c:pt idx="7407">
                  <c:v>2.83</c:v>
                </c:pt>
                <c:pt idx="7408">
                  <c:v>2.83</c:v>
                </c:pt>
                <c:pt idx="7409">
                  <c:v>2.83</c:v>
                </c:pt>
                <c:pt idx="7410">
                  <c:v>2.83</c:v>
                </c:pt>
                <c:pt idx="7411">
                  <c:v>2.83</c:v>
                </c:pt>
                <c:pt idx="7412">
                  <c:v>2.83</c:v>
                </c:pt>
                <c:pt idx="7413">
                  <c:v>2.83</c:v>
                </c:pt>
                <c:pt idx="7414">
                  <c:v>2.83</c:v>
                </c:pt>
                <c:pt idx="7415">
                  <c:v>2.83</c:v>
                </c:pt>
                <c:pt idx="7416">
                  <c:v>2.83</c:v>
                </c:pt>
                <c:pt idx="7417">
                  <c:v>2.83</c:v>
                </c:pt>
                <c:pt idx="7418">
                  <c:v>2.83</c:v>
                </c:pt>
                <c:pt idx="7419">
                  <c:v>2.83</c:v>
                </c:pt>
                <c:pt idx="7420">
                  <c:v>2.83</c:v>
                </c:pt>
                <c:pt idx="7421">
                  <c:v>2.83</c:v>
                </c:pt>
                <c:pt idx="7422">
                  <c:v>2.83</c:v>
                </c:pt>
                <c:pt idx="7423">
                  <c:v>2.83</c:v>
                </c:pt>
                <c:pt idx="7424">
                  <c:v>2.83</c:v>
                </c:pt>
                <c:pt idx="7425">
                  <c:v>2.83</c:v>
                </c:pt>
                <c:pt idx="7426">
                  <c:v>2.83</c:v>
                </c:pt>
                <c:pt idx="7427">
                  <c:v>2.83</c:v>
                </c:pt>
                <c:pt idx="7428">
                  <c:v>2.83</c:v>
                </c:pt>
                <c:pt idx="7429">
                  <c:v>2.83</c:v>
                </c:pt>
                <c:pt idx="7430">
                  <c:v>2.83</c:v>
                </c:pt>
                <c:pt idx="7431">
                  <c:v>2.83</c:v>
                </c:pt>
                <c:pt idx="7432">
                  <c:v>2.83</c:v>
                </c:pt>
                <c:pt idx="7433">
                  <c:v>2.83</c:v>
                </c:pt>
                <c:pt idx="7434">
                  <c:v>2.83</c:v>
                </c:pt>
                <c:pt idx="7435">
                  <c:v>2.83</c:v>
                </c:pt>
                <c:pt idx="7436">
                  <c:v>2.83</c:v>
                </c:pt>
                <c:pt idx="7437">
                  <c:v>2.83</c:v>
                </c:pt>
                <c:pt idx="7438">
                  <c:v>2.83</c:v>
                </c:pt>
                <c:pt idx="7439">
                  <c:v>2.83</c:v>
                </c:pt>
                <c:pt idx="7440">
                  <c:v>2.83</c:v>
                </c:pt>
                <c:pt idx="7441">
                  <c:v>2.83</c:v>
                </c:pt>
                <c:pt idx="7442">
                  <c:v>2.83</c:v>
                </c:pt>
                <c:pt idx="7443">
                  <c:v>2.83</c:v>
                </c:pt>
                <c:pt idx="7444">
                  <c:v>2.83</c:v>
                </c:pt>
                <c:pt idx="7445">
                  <c:v>2.83</c:v>
                </c:pt>
                <c:pt idx="7446">
                  <c:v>2.83</c:v>
                </c:pt>
                <c:pt idx="7447">
                  <c:v>2.83</c:v>
                </c:pt>
                <c:pt idx="7448">
                  <c:v>2.83</c:v>
                </c:pt>
                <c:pt idx="7449">
                  <c:v>2.83</c:v>
                </c:pt>
                <c:pt idx="7450">
                  <c:v>2.83</c:v>
                </c:pt>
                <c:pt idx="7451">
                  <c:v>2.83</c:v>
                </c:pt>
                <c:pt idx="7452">
                  <c:v>2.83</c:v>
                </c:pt>
                <c:pt idx="7453">
                  <c:v>2.83</c:v>
                </c:pt>
                <c:pt idx="7454">
                  <c:v>2.83</c:v>
                </c:pt>
                <c:pt idx="7455">
                  <c:v>2.83</c:v>
                </c:pt>
                <c:pt idx="7456">
                  <c:v>2.83</c:v>
                </c:pt>
                <c:pt idx="7457">
                  <c:v>2.83</c:v>
                </c:pt>
                <c:pt idx="7458">
                  <c:v>2.83</c:v>
                </c:pt>
                <c:pt idx="7459">
                  <c:v>2.83</c:v>
                </c:pt>
                <c:pt idx="7460">
                  <c:v>2.83</c:v>
                </c:pt>
                <c:pt idx="7461">
                  <c:v>2.83</c:v>
                </c:pt>
                <c:pt idx="7462">
                  <c:v>2.83</c:v>
                </c:pt>
                <c:pt idx="7463">
                  <c:v>2.83</c:v>
                </c:pt>
                <c:pt idx="7464">
                  <c:v>2.83</c:v>
                </c:pt>
                <c:pt idx="7465">
                  <c:v>2.83</c:v>
                </c:pt>
                <c:pt idx="7466">
                  <c:v>2.83</c:v>
                </c:pt>
                <c:pt idx="7467">
                  <c:v>2.83</c:v>
                </c:pt>
                <c:pt idx="7468">
                  <c:v>2.83</c:v>
                </c:pt>
                <c:pt idx="7469">
                  <c:v>2.83</c:v>
                </c:pt>
                <c:pt idx="7470">
                  <c:v>2.83</c:v>
                </c:pt>
                <c:pt idx="7471">
                  <c:v>2.83</c:v>
                </c:pt>
                <c:pt idx="7472">
                  <c:v>2.83</c:v>
                </c:pt>
                <c:pt idx="7473">
                  <c:v>2.83</c:v>
                </c:pt>
                <c:pt idx="7474">
                  <c:v>2.83</c:v>
                </c:pt>
                <c:pt idx="7475">
                  <c:v>2.83</c:v>
                </c:pt>
                <c:pt idx="7476">
                  <c:v>2.83</c:v>
                </c:pt>
                <c:pt idx="7477">
                  <c:v>2.83</c:v>
                </c:pt>
                <c:pt idx="7478">
                  <c:v>2.83</c:v>
                </c:pt>
                <c:pt idx="7479">
                  <c:v>2.83</c:v>
                </c:pt>
                <c:pt idx="7480">
                  <c:v>2.83</c:v>
                </c:pt>
                <c:pt idx="7481">
                  <c:v>2.83</c:v>
                </c:pt>
                <c:pt idx="7482">
                  <c:v>2.83</c:v>
                </c:pt>
                <c:pt idx="7483">
                  <c:v>2.83</c:v>
                </c:pt>
                <c:pt idx="7484">
                  <c:v>2.83</c:v>
                </c:pt>
                <c:pt idx="7485">
                  <c:v>2.83</c:v>
                </c:pt>
                <c:pt idx="7486">
                  <c:v>2.83</c:v>
                </c:pt>
                <c:pt idx="7487">
                  <c:v>2.83</c:v>
                </c:pt>
                <c:pt idx="7488">
                  <c:v>2.83</c:v>
                </c:pt>
                <c:pt idx="7489">
                  <c:v>2.83</c:v>
                </c:pt>
                <c:pt idx="7490">
                  <c:v>2.83</c:v>
                </c:pt>
                <c:pt idx="7491">
                  <c:v>2.83</c:v>
                </c:pt>
                <c:pt idx="7492">
                  <c:v>2.83</c:v>
                </c:pt>
                <c:pt idx="7493">
                  <c:v>2.83</c:v>
                </c:pt>
                <c:pt idx="7494">
                  <c:v>2.83</c:v>
                </c:pt>
                <c:pt idx="7495">
                  <c:v>2.83</c:v>
                </c:pt>
                <c:pt idx="7496">
                  <c:v>2.83</c:v>
                </c:pt>
                <c:pt idx="7497">
                  <c:v>2.83</c:v>
                </c:pt>
                <c:pt idx="7498">
                  <c:v>2.83</c:v>
                </c:pt>
                <c:pt idx="7499">
                  <c:v>2.83</c:v>
                </c:pt>
                <c:pt idx="7500">
                  <c:v>2.83</c:v>
                </c:pt>
                <c:pt idx="7501">
                  <c:v>2.83</c:v>
                </c:pt>
                <c:pt idx="7502">
                  <c:v>2.83</c:v>
                </c:pt>
                <c:pt idx="7503">
                  <c:v>2.83</c:v>
                </c:pt>
                <c:pt idx="7504">
                  <c:v>2.83</c:v>
                </c:pt>
                <c:pt idx="7505">
                  <c:v>2.83</c:v>
                </c:pt>
                <c:pt idx="7506">
                  <c:v>2.83</c:v>
                </c:pt>
                <c:pt idx="7507">
                  <c:v>2.83</c:v>
                </c:pt>
                <c:pt idx="7508">
                  <c:v>2.83</c:v>
                </c:pt>
                <c:pt idx="7509">
                  <c:v>2.83</c:v>
                </c:pt>
                <c:pt idx="7510">
                  <c:v>2.83</c:v>
                </c:pt>
                <c:pt idx="7511">
                  <c:v>2.83</c:v>
                </c:pt>
                <c:pt idx="7512">
                  <c:v>2.83</c:v>
                </c:pt>
                <c:pt idx="7513">
                  <c:v>2.83</c:v>
                </c:pt>
                <c:pt idx="7514">
                  <c:v>2.83</c:v>
                </c:pt>
                <c:pt idx="7515">
                  <c:v>2.83</c:v>
                </c:pt>
                <c:pt idx="7516">
                  <c:v>2.83</c:v>
                </c:pt>
                <c:pt idx="7517">
                  <c:v>2.83</c:v>
                </c:pt>
                <c:pt idx="7518">
                  <c:v>2.83</c:v>
                </c:pt>
                <c:pt idx="7519">
                  <c:v>2.83</c:v>
                </c:pt>
                <c:pt idx="7520">
                  <c:v>2.83</c:v>
                </c:pt>
                <c:pt idx="7521">
                  <c:v>2.83</c:v>
                </c:pt>
                <c:pt idx="7522">
                  <c:v>2.83</c:v>
                </c:pt>
                <c:pt idx="7523">
                  <c:v>2.83</c:v>
                </c:pt>
                <c:pt idx="7524">
                  <c:v>2.83</c:v>
                </c:pt>
                <c:pt idx="7525">
                  <c:v>2.83</c:v>
                </c:pt>
                <c:pt idx="7526">
                  <c:v>2.83</c:v>
                </c:pt>
                <c:pt idx="7527">
                  <c:v>2.83</c:v>
                </c:pt>
                <c:pt idx="7528">
                  <c:v>2.83</c:v>
                </c:pt>
                <c:pt idx="7529">
                  <c:v>2.83</c:v>
                </c:pt>
                <c:pt idx="7530">
                  <c:v>2.83</c:v>
                </c:pt>
                <c:pt idx="7531">
                  <c:v>2.83</c:v>
                </c:pt>
                <c:pt idx="7532">
                  <c:v>2.83</c:v>
                </c:pt>
                <c:pt idx="7533">
                  <c:v>2.83</c:v>
                </c:pt>
                <c:pt idx="7534">
                  <c:v>2.83</c:v>
                </c:pt>
                <c:pt idx="7535">
                  <c:v>2.83</c:v>
                </c:pt>
                <c:pt idx="7536">
                  <c:v>2.83</c:v>
                </c:pt>
                <c:pt idx="7537">
                  <c:v>2.83</c:v>
                </c:pt>
                <c:pt idx="7538">
                  <c:v>2.83</c:v>
                </c:pt>
                <c:pt idx="7539">
                  <c:v>2.83</c:v>
                </c:pt>
                <c:pt idx="7540">
                  <c:v>2.83</c:v>
                </c:pt>
                <c:pt idx="7541">
                  <c:v>2.83</c:v>
                </c:pt>
                <c:pt idx="7542">
                  <c:v>2.83</c:v>
                </c:pt>
                <c:pt idx="7543">
                  <c:v>2.83</c:v>
                </c:pt>
                <c:pt idx="7544">
                  <c:v>2.83</c:v>
                </c:pt>
                <c:pt idx="7545">
                  <c:v>2.83</c:v>
                </c:pt>
                <c:pt idx="7546">
                  <c:v>2.83</c:v>
                </c:pt>
                <c:pt idx="7547">
                  <c:v>2.83</c:v>
                </c:pt>
                <c:pt idx="7548">
                  <c:v>2.83</c:v>
                </c:pt>
                <c:pt idx="7549">
                  <c:v>2.83</c:v>
                </c:pt>
                <c:pt idx="7550">
                  <c:v>2.83</c:v>
                </c:pt>
                <c:pt idx="7551">
                  <c:v>2.83</c:v>
                </c:pt>
                <c:pt idx="7552">
                  <c:v>2.83</c:v>
                </c:pt>
                <c:pt idx="7553">
                  <c:v>2.83</c:v>
                </c:pt>
                <c:pt idx="7554">
                  <c:v>2.83</c:v>
                </c:pt>
                <c:pt idx="7555">
                  <c:v>2.83</c:v>
                </c:pt>
                <c:pt idx="7556">
                  <c:v>2.83</c:v>
                </c:pt>
                <c:pt idx="7557">
                  <c:v>2.83</c:v>
                </c:pt>
                <c:pt idx="7558">
                  <c:v>2.83</c:v>
                </c:pt>
                <c:pt idx="7559">
                  <c:v>2.83</c:v>
                </c:pt>
                <c:pt idx="7560">
                  <c:v>2.83</c:v>
                </c:pt>
                <c:pt idx="7561">
                  <c:v>2.83</c:v>
                </c:pt>
                <c:pt idx="7562">
                  <c:v>2.83</c:v>
                </c:pt>
                <c:pt idx="7563">
                  <c:v>2.83</c:v>
                </c:pt>
                <c:pt idx="7564">
                  <c:v>2.83</c:v>
                </c:pt>
                <c:pt idx="7565">
                  <c:v>2.83</c:v>
                </c:pt>
                <c:pt idx="7566">
                  <c:v>2.83</c:v>
                </c:pt>
                <c:pt idx="7567">
                  <c:v>2.83</c:v>
                </c:pt>
                <c:pt idx="7568">
                  <c:v>2.83</c:v>
                </c:pt>
                <c:pt idx="7569">
                  <c:v>2.83</c:v>
                </c:pt>
                <c:pt idx="7570">
                  <c:v>2.83</c:v>
                </c:pt>
                <c:pt idx="7571">
                  <c:v>2.83</c:v>
                </c:pt>
                <c:pt idx="7572">
                  <c:v>2.83</c:v>
                </c:pt>
                <c:pt idx="7573">
                  <c:v>2.83</c:v>
                </c:pt>
                <c:pt idx="7574">
                  <c:v>2.83</c:v>
                </c:pt>
                <c:pt idx="7575">
                  <c:v>2.83</c:v>
                </c:pt>
                <c:pt idx="7576">
                  <c:v>2.83</c:v>
                </c:pt>
                <c:pt idx="7577">
                  <c:v>2.83</c:v>
                </c:pt>
                <c:pt idx="7578">
                  <c:v>2.83</c:v>
                </c:pt>
                <c:pt idx="7579">
                  <c:v>2.83</c:v>
                </c:pt>
                <c:pt idx="7580">
                  <c:v>2.83</c:v>
                </c:pt>
                <c:pt idx="7581">
                  <c:v>2.83</c:v>
                </c:pt>
                <c:pt idx="7582">
                  <c:v>2.83</c:v>
                </c:pt>
                <c:pt idx="7583">
                  <c:v>2.83</c:v>
                </c:pt>
                <c:pt idx="7584">
                  <c:v>2.83</c:v>
                </c:pt>
                <c:pt idx="7585">
                  <c:v>2.83</c:v>
                </c:pt>
                <c:pt idx="7586">
                  <c:v>2.83</c:v>
                </c:pt>
                <c:pt idx="7587">
                  <c:v>2.83</c:v>
                </c:pt>
                <c:pt idx="7588">
                  <c:v>2.83</c:v>
                </c:pt>
                <c:pt idx="7589">
                  <c:v>2.83</c:v>
                </c:pt>
                <c:pt idx="7590">
                  <c:v>2.83</c:v>
                </c:pt>
                <c:pt idx="7591">
                  <c:v>2.83</c:v>
                </c:pt>
                <c:pt idx="7592">
                  <c:v>2.83</c:v>
                </c:pt>
                <c:pt idx="7593">
                  <c:v>2.83</c:v>
                </c:pt>
                <c:pt idx="7594">
                  <c:v>2.83</c:v>
                </c:pt>
                <c:pt idx="7595">
                  <c:v>2.83</c:v>
                </c:pt>
                <c:pt idx="7596">
                  <c:v>2.83</c:v>
                </c:pt>
                <c:pt idx="7597">
                  <c:v>2.83</c:v>
                </c:pt>
                <c:pt idx="7598">
                  <c:v>2.64</c:v>
                </c:pt>
                <c:pt idx="7599">
                  <c:v>2.64</c:v>
                </c:pt>
                <c:pt idx="7600">
                  <c:v>2.64</c:v>
                </c:pt>
                <c:pt idx="7601">
                  <c:v>2.76</c:v>
                </c:pt>
                <c:pt idx="7602">
                  <c:v>2.83</c:v>
                </c:pt>
                <c:pt idx="7603">
                  <c:v>2.83</c:v>
                </c:pt>
                <c:pt idx="7604">
                  <c:v>2.83</c:v>
                </c:pt>
                <c:pt idx="7605">
                  <c:v>2.83</c:v>
                </c:pt>
                <c:pt idx="7606">
                  <c:v>2.83</c:v>
                </c:pt>
                <c:pt idx="7607">
                  <c:v>2.83</c:v>
                </c:pt>
                <c:pt idx="7608">
                  <c:v>2.83</c:v>
                </c:pt>
                <c:pt idx="7609">
                  <c:v>2.83</c:v>
                </c:pt>
                <c:pt idx="7610">
                  <c:v>2.83</c:v>
                </c:pt>
                <c:pt idx="7611">
                  <c:v>2.83</c:v>
                </c:pt>
                <c:pt idx="7612">
                  <c:v>2.83</c:v>
                </c:pt>
                <c:pt idx="7613">
                  <c:v>2.83</c:v>
                </c:pt>
                <c:pt idx="7614">
                  <c:v>2.83</c:v>
                </c:pt>
                <c:pt idx="7615">
                  <c:v>2.83</c:v>
                </c:pt>
                <c:pt idx="7616">
                  <c:v>2.83</c:v>
                </c:pt>
                <c:pt idx="7617">
                  <c:v>2.83</c:v>
                </c:pt>
                <c:pt idx="7618">
                  <c:v>2.83</c:v>
                </c:pt>
                <c:pt idx="7619">
                  <c:v>2.83</c:v>
                </c:pt>
                <c:pt idx="7620">
                  <c:v>2.83</c:v>
                </c:pt>
                <c:pt idx="7621">
                  <c:v>2.83</c:v>
                </c:pt>
                <c:pt idx="7622">
                  <c:v>2.83</c:v>
                </c:pt>
                <c:pt idx="7623">
                  <c:v>2.83</c:v>
                </c:pt>
                <c:pt idx="7624">
                  <c:v>2.83</c:v>
                </c:pt>
                <c:pt idx="7625">
                  <c:v>2.83</c:v>
                </c:pt>
                <c:pt idx="7626">
                  <c:v>2.83</c:v>
                </c:pt>
                <c:pt idx="7627">
                  <c:v>2.83</c:v>
                </c:pt>
                <c:pt idx="7628">
                  <c:v>2.83</c:v>
                </c:pt>
                <c:pt idx="7629">
                  <c:v>2.83</c:v>
                </c:pt>
                <c:pt idx="7630">
                  <c:v>2.83</c:v>
                </c:pt>
                <c:pt idx="7631">
                  <c:v>2.83</c:v>
                </c:pt>
                <c:pt idx="7632">
                  <c:v>2.83</c:v>
                </c:pt>
                <c:pt idx="7633">
                  <c:v>2.83</c:v>
                </c:pt>
                <c:pt idx="7634">
                  <c:v>2.83</c:v>
                </c:pt>
                <c:pt idx="7635">
                  <c:v>2.83</c:v>
                </c:pt>
                <c:pt idx="7636">
                  <c:v>2.83</c:v>
                </c:pt>
                <c:pt idx="7637">
                  <c:v>2.83</c:v>
                </c:pt>
                <c:pt idx="7638">
                  <c:v>2.83</c:v>
                </c:pt>
                <c:pt idx="7639">
                  <c:v>2.83</c:v>
                </c:pt>
                <c:pt idx="7640">
                  <c:v>2.83</c:v>
                </c:pt>
                <c:pt idx="7641">
                  <c:v>2.83</c:v>
                </c:pt>
                <c:pt idx="7642">
                  <c:v>2.83</c:v>
                </c:pt>
                <c:pt idx="7643">
                  <c:v>2.83</c:v>
                </c:pt>
                <c:pt idx="7644">
                  <c:v>2.83</c:v>
                </c:pt>
                <c:pt idx="7645">
                  <c:v>2.83</c:v>
                </c:pt>
                <c:pt idx="7646">
                  <c:v>2.83</c:v>
                </c:pt>
                <c:pt idx="7647">
                  <c:v>2.83</c:v>
                </c:pt>
                <c:pt idx="7648">
                  <c:v>2.83</c:v>
                </c:pt>
                <c:pt idx="7649">
                  <c:v>2.83</c:v>
                </c:pt>
                <c:pt idx="7650">
                  <c:v>2.83</c:v>
                </c:pt>
                <c:pt idx="7651">
                  <c:v>2.83</c:v>
                </c:pt>
                <c:pt idx="7652">
                  <c:v>2.83</c:v>
                </c:pt>
                <c:pt idx="7653">
                  <c:v>2.83</c:v>
                </c:pt>
                <c:pt idx="7654">
                  <c:v>2.83</c:v>
                </c:pt>
                <c:pt idx="7655">
                  <c:v>2.83</c:v>
                </c:pt>
                <c:pt idx="7656">
                  <c:v>2.83</c:v>
                </c:pt>
                <c:pt idx="7657">
                  <c:v>2.83</c:v>
                </c:pt>
                <c:pt idx="7658">
                  <c:v>2.83</c:v>
                </c:pt>
                <c:pt idx="7659">
                  <c:v>2.83</c:v>
                </c:pt>
                <c:pt idx="7660">
                  <c:v>2.83</c:v>
                </c:pt>
                <c:pt idx="7661">
                  <c:v>2.83</c:v>
                </c:pt>
                <c:pt idx="7662">
                  <c:v>2.83</c:v>
                </c:pt>
                <c:pt idx="7663">
                  <c:v>2.83</c:v>
                </c:pt>
                <c:pt idx="7664">
                  <c:v>2.83</c:v>
                </c:pt>
                <c:pt idx="7665">
                  <c:v>2.83</c:v>
                </c:pt>
                <c:pt idx="7666">
                  <c:v>2.83</c:v>
                </c:pt>
                <c:pt idx="7667">
                  <c:v>2.83</c:v>
                </c:pt>
                <c:pt idx="7668">
                  <c:v>2.83</c:v>
                </c:pt>
                <c:pt idx="7669">
                  <c:v>2.83</c:v>
                </c:pt>
                <c:pt idx="7670">
                  <c:v>2.83</c:v>
                </c:pt>
                <c:pt idx="7671">
                  <c:v>2.83</c:v>
                </c:pt>
                <c:pt idx="7672">
                  <c:v>2.83</c:v>
                </c:pt>
                <c:pt idx="7673">
                  <c:v>2.83</c:v>
                </c:pt>
                <c:pt idx="7674">
                  <c:v>2.83</c:v>
                </c:pt>
                <c:pt idx="7675">
                  <c:v>2.83</c:v>
                </c:pt>
                <c:pt idx="7676">
                  <c:v>2.83</c:v>
                </c:pt>
                <c:pt idx="7677">
                  <c:v>2.83</c:v>
                </c:pt>
                <c:pt idx="7678">
                  <c:v>2.83</c:v>
                </c:pt>
                <c:pt idx="7679">
                  <c:v>2.83</c:v>
                </c:pt>
                <c:pt idx="7680">
                  <c:v>2.83</c:v>
                </c:pt>
                <c:pt idx="7681">
                  <c:v>2.83</c:v>
                </c:pt>
                <c:pt idx="7682">
                  <c:v>2.83</c:v>
                </c:pt>
                <c:pt idx="7683">
                  <c:v>2.83</c:v>
                </c:pt>
                <c:pt idx="7684">
                  <c:v>2.83</c:v>
                </c:pt>
                <c:pt idx="7685">
                  <c:v>2.83</c:v>
                </c:pt>
                <c:pt idx="7686">
                  <c:v>2.83</c:v>
                </c:pt>
                <c:pt idx="7687">
                  <c:v>2.83</c:v>
                </c:pt>
                <c:pt idx="7688">
                  <c:v>2.83</c:v>
                </c:pt>
                <c:pt idx="7689">
                  <c:v>2.83</c:v>
                </c:pt>
                <c:pt idx="7690">
                  <c:v>2.83</c:v>
                </c:pt>
                <c:pt idx="7691">
                  <c:v>2.83</c:v>
                </c:pt>
                <c:pt idx="7692">
                  <c:v>2.83</c:v>
                </c:pt>
                <c:pt idx="7693">
                  <c:v>2.83</c:v>
                </c:pt>
                <c:pt idx="7694">
                  <c:v>2.83</c:v>
                </c:pt>
                <c:pt idx="7695">
                  <c:v>2.83</c:v>
                </c:pt>
                <c:pt idx="7696">
                  <c:v>2.83</c:v>
                </c:pt>
                <c:pt idx="7697">
                  <c:v>2.83</c:v>
                </c:pt>
                <c:pt idx="7698">
                  <c:v>2.83</c:v>
                </c:pt>
                <c:pt idx="7699">
                  <c:v>2.83</c:v>
                </c:pt>
                <c:pt idx="7700">
                  <c:v>2.83</c:v>
                </c:pt>
                <c:pt idx="7701">
                  <c:v>2.83</c:v>
                </c:pt>
                <c:pt idx="7702">
                  <c:v>2.83</c:v>
                </c:pt>
                <c:pt idx="7703">
                  <c:v>2.83</c:v>
                </c:pt>
                <c:pt idx="7704">
                  <c:v>2.83</c:v>
                </c:pt>
                <c:pt idx="7705">
                  <c:v>2.83</c:v>
                </c:pt>
                <c:pt idx="7706">
                  <c:v>2.83</c:v>
                </c:pt>
                <c:pt idx="7707">
                  <c:v>2.83</c:v>
                </c:pt>
                <c:pt idx="7708">
                  <c:v>2.83</c:v>
                </c:pt>
                <c:pt idx="7709">
                  <c:v>2.83</c:v>
                </c:pt>
                <c:pt idx="7710">
                  <c:v>2.83</c:v>
                </c:pt>
                <c:pt idx="7711">
                  <c:v>2.83</c:v>
                </c:pt>
                <c:pt idx="7712">
                  <c:v>2.83</c:v>
                </c:pt>
                <c:pt idx="7713">
                  <c:v>2.83</c:v>
                </c:pt>
                <c:pt idx="7714">
                  <c:v>2.83</c:v>
                </c:pt>
                <c:pt idx="7715">
                  <c:v>2.83</c:v>
                </c:pt>
                <c:pt idx="7716">
                  <c:v>2.83</c:v>
                </c:pt>
                <c:pt idx="7717">
                  <c:v>2.83</c:v>
                </c:pt>
                <c:pt idx="7718">
                  <c:v>2.83</c:v>
                </c:pt>
                <c:pt idx="7719">
                  <c:v>2.83</c:v>
                </c:pt>
                <c:pt idx="7720">
                  <c:v>2.83</c:v>
                </c:pt>
                <c:pt idx="7721">
                  <c:v>2.83</c:v>
                </c:pt>
                <c:pt idx="7722">
                  <c:v>2.83</c:v>
                </c:pt>
                <c:pt idx="7723">
                  <c:v>2.83</c:v>
                </c:pt>
                <c:pt idx="7724">
                  <c:v>2.83</c:v>
                </c:pt>
                <c:pt idx="7725">
                  <c:v>2.83</c:v>
                </c:pt>
                <c:pt idx="7726">
                  <c:v>2.83</c:v>
                </c:pt>
                <c:pt idx="7727">
                  <c:v>2.83</c:v>
                </c:pt>
                <c:pt idx="7728">
                  <c:v>2.83</c:v>
                </c:pt>
                <c:pt idx="7729">
                  <c:v>2.83</c:v>
                </c:pt>
                <c:pt idx="7730">
                  <c:v>2.83</c:v>
                </c:pt>
                <c:pt idx="7731">
                  <c:v>2.83</c:v>
                </c:pt>
                <c:pt idx="7732">
                  <c:v>2.83</c:v>
                </c:pt>
                <c:pt idx="7733">
                  <c:v>2.83</c:v>
                </c:pt>
                <c:pt idx="7734">
                  <c:v>2.83</c:v>
                </c:pt>
                <c:pt idx="7735">
                  <c:v>2.83</c:v>
                </c:pt>
                <c:pt idx="7736">
                  <c:v>2.83</c:v>
                </c:pt>
                <c:pt idx="7737">
                  <c:v>2.83</c:v>
                </c:pt>
                <c:pt idx="7738">
                  <c:v>2.83</c:v>
                </c:pt>
                <c:pt idx="7739">
                  <c:v>2.83</c:v>
                </c:pt>
                <c:pt idx="7740">
                  <c:v>2.83</c:v>
                </c:pt>
                <c:pt idx="7741">
                  <c:v>2.83</c:v>
                </c:pt>
                <c:pt idx="7742">
                  <c:v>2.83</c:v>
                </c:pt>
                <c:pt idx="7743">
                  <c:v>2.83</c:v>
                </c:pt>
                <c:pt idx="7744">
                  <c:v>2.83</c:v>
                </c:pt>
                <c:pt idx="7745">
                  <c:v>2.83</c:v>
                </c:pt>
                <c:pt idx="7746">
                  <c:v>2.83</c:v>
                </c:pt>
                <c:pt idx="7747">
                  <c:v>2.83</c:v>
                </c:pt>
                <c:pt idx="7748">
                  <c:v>2.83</c:v>
                </c:pt>
                <c:pt idx="7749">
                  <c:v>2.83</c:v>
                </c:pt>
                <c:pt idx="7750">
                  <c:v>2.83</c:v>
                </c:pt>
                <c:pt idx="7751">
                  <c:v>2.83</c:v>
                </c:pt>
                <c:pt idx="7752">
                  <c:v>2.83</c:v>
                </c:pt>
                <c:pt idx="7753">
                  <c:v>2.83</c:v>
                </c:pt>
                <c:pt idx="7754">
                  <c:v>2.83</c:v>
                </c:pt>
                <c:pt idx="7755">
                  <c:v>2.83</c:v>
                </c:pt>
                <c:pt idx="7756">
                  <c:v>2.83</c:v>
                </c:pt>
                <c:pt idx="7757">
                  <c:v>2.83</c:v>
                </c:pt>
                <c:pt idx="7758">
                  <c:v>2.83</c:v>
                </c:pt>
                <c:pt idx="7759">
                  <c:v>2.83</c:v>
                </c:pt>
                <c:pt idx="7760">
                  <c:v>2.83</c:v>
                </c:pt>
                <c:pt idx="7761">
                  <c:v>2.83</c:v>
                </c:pt>
                <c:pt idx="7762">
                  <c:v>2.83</c:v>
                </c:pt>
                <c:pt idx="7763">
                  <c:v>2.83</c:v>
                </c:pt>
                <c:pt idx="7764">
                  <c:v>2.83</c:v>
                </c:pt>
                <c:pt idx="7765">
                  <c:v>2.83</c:v>
                </c:pt>
                <c:pt idx="7766">
                  <c:v>2.83</c:v>
                </c:pt>
                <c:pt idx="7767">
                  <c:v>2.83</c:v>
                </c:pt>
                <c:pt idx="7768">
                  <c:v>2.83</c:v>
                </c:pt>
                <c:pt idx="7769">
                  <c:v>2.83</c:v>
                </c:pt>
                <c:pt idx="7770">
                  <c:v>2.83</c:v>
                </c:pt>
                <c:pt idx="7771">
                  <c:v>2.83</c:v>
                </c:pt>
                <c:pt idx="7772">
                  <c:v>2.83</c:v>
                </c:pt>
                <c:pt idx="7773">
                  <c:v>2.83</c:v>
                </c:pt>
                <c:pt idx="7774">
                  <c:v>2.83</c:v>
                </c:pt>
                <c:pt idx="7775">
                  <c:v>2.83</c:v>
                </c:pt>
                <c:pt idx="7776">
                  <c:v>2.83</c:v>
                </c:pt>
                <c:pt idx="7777">
                  <c:v>2.83</c:v>
                </c:pt>
                <c:pt idx="7778">
                  <c:v>2.83</c:v>
                </c:pt>
                <c:pt idx="7779">
                  <c:v>2.83</c:v>
                </c:pt>
                <c:pt idx="7780">
                  <c:v>2.83</c:v>
                </c:pt>
                <c:pt idx="7781">
                  <c:v>2.83</c:v>
                </c:pt>
                <c:pt idx="7782">
                  <c:v>2.83</c:v>
                </c:pt>
                <c:pt idx="7783">
                  <c:v>2.83</c:v>
                </c:pt>
                <c:pt idx="7784">
                  <c:v>2.83</c:v>
                </c:pt>
                <c:pt idx="7785">
                  <c:v>2.83</c:v>
                </c:pt>
                <c:pt idx="7786">
                  <c:v>2.83</c:v>
                </c:pt>
                <c:pt idx="7787">
                  <c:v>2.83</c:v>
                </c:pt>
                <c:pt idx="7788">
                  <c:v>2.83</c:v>
                </c:pt>
                <c:pt idx="7789">
                  <c:v>2.83</c:v>
                </c:pt>
                <c:pt idx="7790">
                  <c:v>2.83</c:v>
                </c:pt>
                <c:pt idx="7791">
                  <c:v>2.83</c:v>
                </c:pt>
                <c:pt idx="7792">
                  <c:v>2.83</c:v>
                </c:pt>
                <c:pt idx="7793">
                  <c:v>2.83</c:v>
                </c:pt>
                <c:pt idx="7794">
                  <c:v>2.83</c:v>
                </c:pt>
                <c:pt idx="7795">
                  <c:v>2.83</c:v>
                </c:pt>
                <c:pt idx="7796">
                  <c:v>2.83</c:v>
                </c:pt>
                <c:pt idx="7797">
                  <c:v>2.83</c:v>
                </c:pt>
                <c:pt idx="7798">
                  <c:v>2.83</c:v>
                </c:pt>
                <c:pt idx="7799">
                  <c:v>2.83</c:v>
                </c:pt>
                <c:pt idx="7800">
                  <c:v>2.83</c:v>
                </c:pt>
                <c:pt idx="7801">
                  <c:v>2.83</c:v>
                </c:pt>
                <c:pt idx="7802">
                  <c:v>2.83</c:v>
                </c:pt>
                <c:pt idx="7803">
                  <c:v>2.83</c:v>
                </c:pt>
                <c:pt idx="7804">
                  <c:v>2.83</c:v>
                </c:pt>
                <c:pt idx="7805">
                  <c:v>2.83</c:v>
                </c:pt>
                <c:pt idx="7806">
                  <c:v>2.83</c:v>
                </c:pt>
                <c:pt idx="7807">
                  <c:v>2.83</c:v>
                </c:pt>
                <c:pt idx="7808">
                  <c:v>2.83</c:v>
                </c:pt>
                <c:pt idx="7809">
                  <c:v>2.83</c:v>
                </c:pt>
                <c:pt idx="7810">
                  <c:v>2.83</c:v>
                </c:pt>
                <c:pt idx="7811">
                  <c:v>2.83</c:v>
                </c:pt>
                <c:pt idx="7812">
                  <c:v>2.83</c:v>
                </c:pt>
                <c:pt idx="7813">
                  <c:v>2.83</c:v>
                </c:pt>
                <c:pt idx="7814">
                  <c:v>2.83</c:v>
                </c:pt>
                <c:pt idx="7815">
                  <c:v>2.83</c:v>
                </c:pt>
                <c:pt idx="7816">
                  <c:v>2.83</c:v>
                </c:pt>
                <c:pt idx="7817">
                  <c:v>2.83</c:v>
                </c:pt>
                <c:pt idx="7818">
                  <c:v>2.83</c:v>
                </c:pt>
                <c:pt idx="7819">
                  <c:v>2.83</c:v>
                </c:pt>
                <c:pt idx="7820">
                  <c:v>2.83</c:v>
                </c:pt>
                <c:pt idx="7821">
                  <c:v>2.83</c:v>
                </c:pt>
                <c:pt idx="7822">
                  <c:v>2.83</c:v>
                </c:pt>
                <c:pt idx="7823">
                  <c:v>2.83</c:v>
                </c:pt>
                <c:pt idx="7824">
                  <c:v>2.83</c:v>
                </c:pt>
                <c:pt idx="7825">
                  <c:v>2.83</c:v>
                </c:pt>
                <c:pt idx="7826">
                  <c:v>2.83</c:v>
                </c:pt>
                <c:pt idx="7827">
                  <c:v>2.83</c:v>
                </c:pt>
                <c:pt idx="7828">
                  <c:v>2.83</c:v>
                </c:pt>
                <c:pt idx="7829">
                  <c:v>2.83</c:v>
                </c:pt>
                <c:pt idx="7830">
                  <c:v>2.83</c:v>
                </c:pt>
                <c:pt idx="7831">
                  <c:v>2.83</c:v>
                </c:pt>
                <c:pt idx="7832">
                  <c:v>2.83</c:v>
                </c:pt>
                <c:pt idx="7833">
                  <c:v>2.83</c:v>
                </c:pt>
                <c:pt idx="7834">
                  <c:v>2.83</c:v>
                </c:pt>
                <c:pt idx="7835">
                  <c:v>2.83</c:v>
                </c:pt>
                <c:pt idx="7836">
                  <c:v>2.83</c:v>
                </c:pt>
                <c:pt idx="7837">
                  <c:v>2.83</c:v>
                </c:pt>
                <c:pt idx="7838">
                  <c:v>2.83</c:v>
                </c:pt>
                <c:pt idx="7839">
                  <c:v>2.83</c:v>
                </c:pt>
                <c:pt idx="7840">
                  <c:v>2.83</c:v>
                </c:pt>
                <c:pt idx="7841">
                  <c:v>2.83</c:v>
                </c:pt>
                <c:pt idx="7842">
                  <c:v>2.83</c:v>
                </c:pt>
                <c:pt idx="7843">
                  <c:v>2.83</c:v>
                </c:pt>
                <c:pt idx="7844">
                  <c:v>2.83</c:v>
                </c:pt>
                <c:pt idx="7845">
                  <c:v>2.83</c:v>
                </c:pt>
                <c:pt idx="7846">
                  <c:v>2.83</c:v>
                </c:pt>
                <c:pt idx="7847">
                  <c:v>2.83</c:v>
                </c:pt>
                <c:pt idx="7848">
                  <c:v>2.83</c:v>
                </c:pt>
                <c:pt idx="7849">
                  <c:v>2.83</c:v>
                </c:pt>
                <c:pt idx="7850">
                  <c:v>2.83</c:v>
                </c:pt>
                <c:pt idx="7851">
                  <c:v>2.83</c:v>
                </c:pt>
                <c:pt idx="7852">
                  <c:v>2.83</c:v>
                </c:pt>
                <c:pt idx="7853">
                  <c:v>2.83</c:v>
                </c:pt>
                <c:pt idx="7854">
                  <c:v>2.83</c:v>
                </c:pt>
                <c:pt idx="7855">
                  <c:v>2.83</c:v>
                </c:pt>
                <c:pt idx="7856">
                  <c:v>2.83</c:v>
                </c:pt>
                <c:pt idx="7857">
                  <c:v>2.83</c:v>
                </c:pt>
                <c:pt idx="7858">
                  <c:v>2.83</c:v>
                </c:pt>
                <c:pt idx="7859">
                  <c:v>2.83</c:v>
                </c:pt>
                <c:pt idx="7860">
                  <c:v>2.83</c:v>
                </c:pt>
                <c:pt idx="7861">
                  <c:v>2.83</c:v>
                </c:pt>
                <c:pt idx="7862">
                  <c:v>2.83</c:v>
                </c:pt>
                <c:pt idx="7863">
                  <c:v>2.83</c:v>
                </c:pt>
                <c:pt idx="7864">
                  <c:v>2.83</c:v>
                </c:pt>
                <c:pt idx="7865">
                  <c:v>2.83</c:v>
                </c:pt>
                <c:pt idx="7866">
                  <c:v>2.83</c:v>
                </c:pt>
                <c:pt idx="7867">
                  <c:v>2.83</c:v>
                </c:pt>
                <c:pt idx="7868">
                  <c:v>2.83</c:v>
                </c:pt>
                <c:pt idx="7869">
                  <c:v>2.83</c:v>
                </c:pt>
                <c:pt idx="7870">
                  <c:v>2.83</c:v>
                </c:pt>
                <c:pt idx="7871">
                  <c:v>2.83</c:v>
                </c:pt>
                <c:pt idx="7872">
                  <c:v>2.83</c:v>
                </c:pt>
                <c:pt idx="7873">
                  <c:v>2.83</c:v>
                </c:pt>
                <c:pt idx="7874">
                  <c:v>2.83</c:v>
                </c:pt>
                <c:pt idx="7875">
                  <c:v>2.83</c:v>
                </c:pt>
                <c:pt idx="7876">
                  <c:v>2.83</c:v>
                </c:pt>
                <c:pt idx="7877">
                  <c:v>2.83</c:v>
                </c:pt>
                <c:pt idx="7878">
                  <c:v>2.83</c:v>
                </c:pt>
                <c:pt idx="7879">
                  <c:v>2.83</c:v>
                </c:pt>
                <c:pt idx="7880">
                  <c:v>2.83</c:v>
                </c:pt>
                <c:pt idx="7881">
                  <c:v>2.83</c:v>
                </c:pt>
                <c:pt idx="7882">
                  <c:v>2.83</c:v>
                </c:pt>
                <c:pt idx="7883">
                  <c:v>2.83</c:v>
                </c:pt>
                <c:pt idx="7884">
                  <c:v>2.83</c:v>
                </c:pt>
                <c:pt idx="7885">
                  <c:v>2.83</c:v>
                </c:pt>
                <c:pt idx="7886">
                  <c:v>2.83</c:v>
                </c:pt>
                <c:pt idx="7887">
                  <c:v>2.83</c:v>
                </c:pt>
                <c:pt idx="7888">
                  <c:v>2.83</c:v>
                </c:pt>
                <c:pt idx="7889">
                  <c:v>2.83</c:v>
                </c:pt>
                <c:pt idx="7890">
                  <c:v>2.83</c:v>
                </c:pt>
                <c:pt idx="7891">
                  <c:v>2.83</c:v>
                </c:pt>
                <c:pt idx="7892">
                  <c:v>2.83</c:v>
                </c:pt>
                <c:pt idx="7893">
                  <c:v>2.83</c:v>
                </c:pt>
                <c:pt idx="7894">
                  <c:v>2.83</c:v>
                </c:pt>
                <c:pt idx="7895">
                  <c:v>2.83</c:v>
                </c:pt>
                <c:pt idx="7896">
                  <c:v>2.83</c:v>
                </c:pt>
                <c:pt idx="7897">
                  <c:v>2.83</c:v>
                </c:pt>
                <c:pt idx="7898">
                  <c:v>2.83</c:v>
                </c:pt>
                <c:pt idx="7899">
                  <c:v>2.83</c:v>
                </c:pt>
                <c:pt idx="7900">
                  <c:v>2.83</c:v>
                </c:pt>
                <c:pt idx="7901">
                  <c:v>2.83</c:v>
                </c:pt>
                <c:pt idx="7902">
                  <c:v>2.83</c:v>
                </c:pt>
                <c:pt idx="7903">
                  <c:v>2.83</c:v>
                </c:pt>
                <c:pt idx="7904">
                  <c:v>2.83</c:v>
                </c:pt>
                <c:pt idx="7905">
                  <c:v>2.83</c:v>
                </c:pt>
                <c:pt idx="7906">
                  <c:v>2.83</c:v>
                </c:pt>
                <c:pt idx="7907">
                  <c:v>2.83</c:v>
                </c:pt>
                <c:pt idx="7908">
                  <c:v>2.83</c:v>
                </c:pt>
                <c:pt idx="7909">
                  <c:v>2.83</c:v>
                </c:pt>
                <c:pt idx="7910">
                  <c:v>2.83</c:v>
                </c:pt>
                <c:pt idx="7911">
                  <c:v>2.83</c:v>
                </c:pt>
                <c:pt idx="7912">
                  <c:v>2.83</c:v>
                </c:pt>
                <c:pt idx="7913">
                  <c:v>2.83</c:v>
                </c:pt>
                <c:pt idx="7914">
                  <c:v>2.83</c:v>
                </c:pt>
                <c:pt idx="7915">
                  <c:v>2.83</c:v>
                </c:pt>
                <c:pt idx="7916">
                  <c:v>2.83</c:v>
                </c:pt>
                <c:pt idx="7917">
                  <c:v>2.83</c:v>
                </c:pt>
                <c:pt idx="7918">
                  <c:v>2.83</c:v>
                </c:pt>
                <c:pt idx="7919">
                  <c:v>2.83</c:v>
                </c:pt>
                <c:pt idx="7920">
                  <c:v>2.83</c:v>
                </c:pt>
                <c:pt idx="7921">
                  <c:v>2.83</c:v>
                </c:pt>
                <c:pt idx="7922">
                  <c:v>2.83</c:v>
                </c:pt>
                <c:pt idx="7923">
                  <c:v>2.83</c:v>
                </c:pt>
                <c:pt idx="7924">
                  <c:v>2.83</c:v>
                </c:pt>
                <c:pt idx="7925">
                  <c:v>2.83</c:v>
                </c:pt>
                <c:pt idx="7926">
                  <c:v>2.83</c:v>
                </c:pt>
                <c:pt idx="7927">
                  <c:v>2.83</c:v>
                </c:pt>
                <c:pt idx="7928">
                  <c:v>2.83</c:v>
                </c:pt>
                <c:pt idx="7929">
                  <c:v>2.83</c:v>
                </c:pt>
                <c:pt idx="7930">
                  <c:v>2.83</c:v>
                </c:pt>
                <c:pt idx="7931">
                  <c:v>2.83</c:v>
                </c:pt>
                <c:pt idx="7932">
                  <c:v>2.83</c:v>
                </c:pt>
                <c:pt idx="7933">
                  <c:v>2.83</c:v>
                </c:pt>
                <c:pt idx="7934">
                  <c:v>2.83</c:v>
                </c:pt>
                <c:pt idx="7935">
                  <c:v>2.83</c:v>
                </c:pt>
                <c:pt idx="7936">
                  <c:v>2.83</c:v>
                </c:pt>
                <c:pt idx="7937">
                  <c:v>2.83</c:v>
                </c:pt>
                <c:pt idx="7938">
                  <c:v>2.83</c:v>
                </c:pt>
                <c:pt idx="7939">
                  <c:v>2.83</c:v>
                </c:pt>
                <c:pt idx="7940">
                  <c:v>2.83</c:v>
                </c:pt>
                <c:pt idx="7941">
                  <c:v>2.83</c:v>
                </c:pt>
                <c:pt idx="7942">
                  <c:v>2.83</c:v>
                </c:pt>
                <c:pt idx="7943">
                  <c:v>2.83</c:v>
                </c:pt>
                <c:pt idx="7944">
                  <c:v>2.83</c:v>
                </c:pt>
                <c:pt idx="7945">
                  <c:v>2.83</c:v>
                </c:pt>
                <c:pt idx="7946">
                  <c:v>2.83</c:v>
                </c:pt>
                <c:pt idx="7947">
                  <c:v>2.83</c:v>
                </c:pt>
                <c:pt idx="7948">
                  <c:v>2.83</c:v>
                </c:pt>
                <c:pt idx="7949">
                  <c:v>2.83</c:v>
                </c:pt>
                <c:pt idx="7950">
                  <c:v>2.83</c:v>
                </c:pt>
                <c:pt idx="7951">
                  <c:v>2.83</c:v>
                </c:pt>
                <c:pt idx="7952">
                  <c:v>2.83</c:v>
                </c:pt>
                <c:pt idx="7953">
                  <c:v>2.83</c:v>
                </c:pt>
                <c:pt idx="7954">
                  <c:v>2.83</c:v>
                </c:pt>
                <c:pt idx="7955">
                  <c:v>2.83</c:v>
                </c:pt>
                <c:pt idx="7956">
                  <c:v>2.83</c:v>
                </c:pt>
                <c:pt idx="7957">
                  <c:v>2.83</c:v>
                </c:pt>
                <c:pt idx="7958">
                  <c:v>2.83</c:v>
                </c:pt>
                <c:pt idx="7959">
                  <c:v>2.83</c:v>
                </c:pt>
                <c:pt idx="7960">
                  <c:v>2.83</c:v>
                </c:pt>
                <c:pt idx="7961">
                  <c:v>2.83</c:v>
                </c:pt>
                <c:pt idx="7962">
                  <c:v>2.83</c:v>
                </c:pt>
                <c:pt idx="7963">
                  <c:v>2.83</c:v>
                </c:pt>
                <c:pt idx="7964">
                  <c:v>2.83</c:v>
                </c:pt>
                <c:pt idx="7965">
                  <c:v>2.83</c:v>
                </c:pt>
                <c:pt idx="7966">
                  <c:v>2.83</c:v>
                </c:pt>
                <c:pt idx="7967">
                  <c:v>2.83</c:v>
                </c:pt>
                <c:pt idx="7968">
                  <c:v>2.83</c:v>
                </c:pt>
                <c:pt idx="7969">
                  <c:v>2.83</c:v>
                </c:pt>
                <c:pt idx="7970">
                  <c:v>2.83</c:v>
                </c:pt>
                <c:pt idx="7971">
                  <c:v>2.83</c:v>
                </c:pt>
                <c:pt idx="7972">
                  <c:v>2.83</c:v>
                </c:pt>
                <c:pt idx="7973">
                  <c:v>2.83</c:v>
                </c:pt>
                <c:pt idx="7974">
                  <c:v>2.83</c:v>
                </c:pt>
                <c:pt idx="7975">
                  <c:v>2.83</c:v>
                </c:pt>
                <c:pt idx="7976">
                  <c:v>2.83</c:v>
                </c:pt>
                <c:pt idx="7977">
                  <c:v>2.83</c:v>
                </c:pt>
                <c:pt idx="7978">
                  <c:v>2.83</c:v>
                </c:pt>
                <c:pt idx="7979">
                  <c:v>2.83</c:v>
                </c:pt>
                <c:pt idx="7980">
                  <c:v>2.83</c:v>
                </c:pt>
                <c:pt idx="7981">
                  <c:v>2.83</c:v>
                </c:pt>
                <c:pt idx="7982">
                  <c:v>2.83</c:v>
                </c:pt>
                <c:pt idx="7983">
                  <c:v>2.83</c:v>
                </c:pt>
                <c:pt idx="7984">
                  <c:v>2.83</c:v>
                </c:pt>
                <c:pt idx="7985">
                  <c:v>2.83</c:v>
                </c:pt>
                <c:pt idx="7986">
                  <c:v>2.83</c:v>
                </c:pt>
                <c:pt idx="7987">
                  <c:v>2.83</c:v>
                </c:pt>
                <c:pt idx="7988">
                  <c:v>2.83</c:v>
                </c:pt>
                <c:pt idx="7989">
                  <c:v>2.83</c:v>
                </c:pt>
                <c:pt idx="7990">
                  <c:v>2.83</c:v>
                </c:pt>
                <c:pt idx="7991">
                  <c:v>2.83</c:v>
                </c:pt>
                <c:pt idx="7992">
                  <c:v>2.83</c:v>
                </c:pt>
                <c:pt idx="7993">
                  <c:v>2.83</c:v>
                </c:pt>
                <c:pt idx="7994">
                  <c:v>2.83</c:v>
                </c:pt>
                <c:pt idx="7995">
                  <c:v>2.83</c:v>
                </c:pt>
                <c:pt idx="7996">
                  <c:v>2.83</c:v>
                </c:pt>
                <c:pt idx="7997">
                  <c:v>2.83</c:v>
                </c:pt>
                <c:pt idx="7998">
                  <c:v>2.83</c:v>
                </c:pt>
                <c:pt idx="7999">
                  <c:v>2.83</c:v>
                </c:pt>
                <c:pt idx="8000">
                  <c:v>2.83</c:v>
                </c:pt>
                <c:pt idx="8001">
                  <c:v>2.83</c:v>
                </c:pt>
                <c:pt idx="8002">
                  <c:v>2.83</c:v>
                </c:pt>
                <c:pt idx="8003">
                  <c:v>2.83</c:v>
                </c:pt>
                <c:pt idx="8004">
                  <c:v>2.83</c:v>
                </c:pt>
                <c:pt idx="8005">
                  <c:v>2.83</c:v>
                </c:pt>
                <c:pt idx="8006">
                  <c:v>2.83</c:v>
                </c:pt>
                <c:pt idx="8007">
                  <c:v>2.83</c:v>
                </c:pt>
                <c:pt idx="8008">
                  <c:v>2.83</c:v>
                </c:pt>
                <c:pt idx="8009">
                  <c:v>2.83</c:v>
                </c:pt>
                <c:pt idx="8010">
                  <c:v>2.83</c:v>
                </c:pt>
                <c:pt idx="8011">
                  <c:v>2.83</c:v>
                </c:pt>
                <c:pt idx="8012">
                  <c:v>2.83</c:v>
                </c:pt>
                <c:pt idx="8013">
                  <c:v>2.83</c:v>
                </c:pt>
                <c:pt idx="8014">
                  <c:v>2.83</c:v>
                </c:pt>
                <c:pt idx="8015">
                  <c:v>2.83</c:v>
                </c:pt>
                <c:pt idx="8016">
                  <c:v>2.83</c:v>
                </c:pt>
                <c:pt idx="8017">
                  <c:v>2.83</c:v>
                </c:pt>
                <c:pt idx="8018">
                  <c:v>2.83</c:v>
                </c:pt>
                <c:pt idx="8019">
                  <c:v>2.83</c:v>
                </c:pt>
                <c:pt idx="8020">
                  <c:v>2.83</c:v>
                </c:pt>
                <c:pt idx="8021">
                  <c:v>2.83</c:v>
                </c:pt>
                <c:pt idx="8022">
                  <c:v>2.83</c:v>
                </c:pt>
                <c:pt idx="8023">
                  <c:v>2.83</c:v>
                </c:pt>
                <c:pt idx="8024">
                  <c:v>2.83</c:v>
                </c:pt>
                <c:pt idx="8025">
                  <c:v>2.83</c:v>
                </c:pt>
                <c:pt idx="8026">
                  <c:v>2.83</c:v>
                </c:pt>
                <c:pt idx="8027">
                  <c:v>2.83</c:v>
                </c:pt>
                <c:pt idx="8028">
                  <c:v>2.83</c:v>
                </c:pt>
                <c:pt idx="8029">
                  <c:v>2.83</c:v>
                </c:pt>
                <c:pt idx="8030">
                  <c:v>2.83</c:v>
                </c:pt>
                <c:pt idx="8031">
                  <c:v>2.83</c:v>
                </c:pt>
                <c:pt idx="8032">
                  <c:v>2.83</c:v>
                </c:pt>
                <c:pt idx="8033">
                  <c:v>2.83</c:v>
                </c:pt>
                <c:pt idx="8034">
                  <c:v>2.83</c:v>
                </c:pt>
                <c:pt idx="8035">
                  <c:v>2.83</c:v>
                </c:pt>
                <c:pt idx="8036">
                  <c:v>2.83</c:v>
                </c:pt>
                <c:pt idx="8037">
                  <c:v>2.83</c:v>
                </c:pt>
                <c:pt idx="8038">
                  <c:v>2.83</c:v>
                </c:pt>
                <c:pt idx="8039">
                  <c:v>2.83</c:v>
                </c:pt>
                <c:pt idx="8040">
                  <c:v>2.83</c:v>
                </c:pt>
                <c:pt idx="8041">
                  <c:v>2.83</c:v>
                </c:pt>
                <c:pt idx="8042">
                  <c:v>2.83</c:v>
                </c:pt>
                <c:pt idx="8043">
                  <c:v>2.83</c:v>
                </c:pt>
                <c:pt idx="8044">
                  <c:v>2.83</c:v>
                </c:pt>
                <c:pt idx="8045">
                  <c:v>2.83</c:v>
                </c:pt>
                <c:pt idx="8046">
                  <c:v>2.83</c:v>
                </c:pt>
                <c:pt idx="8047">
                  <c:v>2.83</c:v>
                </c:pt>
                <c:pt idx="8048">
                  <c:v>2.83</c:v>
                </c:pt>
                <c:pt idx="8049">
                  <c:v>2.83</c:v>
                </c:pt>
                <c:pt idx="8050">
                  <c:v>2.83</c:v>
                </c:pt>
                <c:pt idx="8051">
                  <c:v>2.83</c:v>
                </c:pt>
                <c:pt idx="8052">
                  <c:v>2.83</c:v>
                </c:pt>
                <c:pt idx="8053">
                  <c:v>2.83</c:v>
                </c:pt>
                <c:pt idx="8054">
                  <c:v>2.83</c:v>
                </c:pt>
                <c:pt idx="8055">
                  <c:v>2.83</c:v>
                </c:pt>
                <c:pt idx="8056">
                  <c:v>2.83</c:v>
                </c:pt>
                <c:pt idx="8057">
                  <c:v>2.83</c:v>
                </c:pt>
                <c:pt idx="8058">
                  <c:v>2.83</c:v>
                </c:pt>
                <c:pt idx="8059">
                  <c:v>2.83</c:v>
                </c:pt>
                <c:pt idx="8060">
                  <c:v>2.83</c:v>
                </c:pt>
                <c:pt idx="8061">
                  <c:v>2.83</c:v>
                </c:pt>
                <c:pt idx="8062">
                  <c:v>2.83</c:v>
                </c:pt>
                <c:pt idx="8063">
                  <c:v>2.83</c:v>
                </c:pt>
                <c:pt idx="8064">
                  <c:v>2.83</c:v>
                </c:pt>
                <c:pt idx="8065">
                  <c:v>2.83</c:v>
                </c:pt>
                <c:pt idx="8066">
                  <c:v>2.83</c:v>
                </c:pt>
                <c:pt idx="8067">
                  <c:v>2.83</c:v>
                </c:pt>
                <c:pt idx="8068">
                  <c:v>2.83</c:v>
                </c:pt>
                <c:pt idx="8069">
                  <c:v>2.83</c:v>
                </c:pt>
                <c:pt idx="8070">
                  <c:v>2.83</c:v>
                </c:pt>
                <c:pt idx="8071">
                  <c:v>2.83</c:v>
                </c:pt>
                <c:pt idx="8072">
                  <c:v>2.83</c:v>
                </c:pt>
                <c:pt idx="8073">
                  <c:v>2.83</c:v>
                </c:pt>
                <c:pt idx="8074">
                  <c:v>2.83</c:v>
                </c:pt>
                <c:pt idx="8075">
                  <c:v>2.83</c:v>
                </c:pt>
                <c:pt idx="8076">
                  <c:v>2.83</c:v>
                </c:pt>
                <c:pt idx="8077">
                  <c:v>2.83</c:v>
                </c:pt>
                <c:pt idx="8078">
                  <c:v>2.83</c:v>
                </c:pt>
                <c:pt idx="8079">
                  <c:v>2.83</c:v>
                </c:pt>
                <c:pt idx="8080">
                  <c:v>2.83</c:v>
                </c:pt>
                <c:pt idx="8081">
                  <c:v>2.83</c:v>
                </c:pt>
                <c:pt idx="8082">
                  <c:v>2.83</c:v>
                </c:pt>
                <c:pt idx="8083">
                  <c:v>2.83</c:v>
                </c:pt>
                <c:pt idx="8084">
                  <c:v>2.83</c:v>
                </c:pt>
                <c:pt idx="8085">
                  <c:v>2.83</c:v>
                </c:pt>
                <c:pt idx="8086">
                  <c:v>2.83</c:v>
                </c:pt>
                <c:pt idx="8087">
                  <c:v>2.83</c:v>
                </c:pt>
                <c:pt idx="8088">
                  <c:v>2.83</c:v>
                </c:pt>
                <c:pt idx="8089">
                  <c:v>2.83</c:v>
                </c:pt>
                <c:pt idx="8090">
                  <c:v>2.83</c:v>
                </c:pt>
                <c:pt idx="8091">
                  <c:v>2.83</c:v>
                </c:pt>
                <c:pt idx="8092">
                  <c:v>2.83</c:v>
                </c:pt>
                <c:pt idx="8093">
                  <c:v>2.83</c:v>
                </c:pt>
                <c:pt idx="8094">
                  <c:v>2.83</c:v>
                </c:pt>
                <c:pt idx="8095">
                  <c:v>2.83</c:v>
                </c:pt>
                <c:pt idx="8096">
                  <c:v>2.83</c:v>
                </c:pt>
                <c:pt idx="8097">
                  <c:v>2.83</c:v>
                </c:pt>
                <c:pt idx="8098">
                  <c:v>2.83</c:v>
                </c:pt>
                <c:pt idx="8099">
                  <c:v>2.83</c:v>
                </c:pt>
                <c:pt idx="8100">
                  <c:v>2.83</c:v>
                </c:pt>
                <c:pt idx="8101">
                  <c:v>2.83</c:v>
                </c:pt>
                <c:pt idx="8102">
                  <c:v>2.83</c:v>
                </c:pt>
                <c:pt idx="8103">
                  <c:v>2.83</c:v>
                </c:pt>
                <c:pt idx="8104">
                  <c:v>2.83</c:v>
                </c:pt>
                <c:pt idx="8105">
                  <c:v>2.83</c:v>
                </c:pt>
                <c:pt idx="8106">
                  <c:v>2.83</c:v>
                </c:pt>
                <c:pt idx="8107">
                  <c:v>2.83</c:v>
                </c:pt>
                <c:pt idx="8108">
                  <c:v>2.83</c:v>
                </c:pt>
                <c:pt idx="8109">
                  <c:v>2.83</c:v>
                </c:pt>
                <c:pt idx="8110">
                  <c:v>2.83</c:v>
                </c:pt>
                <c:pt idx="8111">
                  <c:v>2.83</c:v>
                </c:pt>
                <c:pt idx="8112">
                  <c:v>2.83</c:v>
                </c:pt>
                <c:pt idx="8113">
                  <c:v>2.83</c:v>
                </c:pt>
                <c:pt idx="8114">
                  <c:v>2.83</c:v>
                </c:pt>
                <c:pt idx="8115">
                  <c:v>2.83</c:v>
                </c:pt>
                <c:pt idx="8116">
                  <c:v>2.83</c:v>
                </c:pt>
                <c:pt idx="8117">
                  <c:v>2.83</c:v>
                </c:pt>
                <c:pt idx="8118">
                  <c:v>2.83</c:v>
                </c:pt>
                <c:pt idx="8119">
                  <c:v>2.83</c:v>
                </c:pt>
                <c:pt idx="8120">
                  <c:v>2.83</c:v>
                </c:pt>
                <c:pt idx="8121">
                  <c:v>2.83</c:v>
                </c:pt>
                <c:pt idx="8122">
                  <c:v>2.83</c:v>
                </c:pt>
                <c:pt idx="8123">
                  <c:v>2.83</c:v>
                </c:pt>
                <c:pt idx="8124">
                  <c:v>2.83</c:v>
                </c:pt>
                <c:pt idx="8125">
                  <c:v>2.83</c:v>
                </c:pt>
                <c:pt idx="8126">
                  <c:v>2.83</c:v>
                </c:pt>
                <c:pt idx="8127">
                  <c:v>2.83</c:v>
                </c:pt>
                <c:pt idx="8128">
                  <c:v>2.83</c:v>
                </c:pt>
                <c:pt idx="8129">
                  <c:v>2.83</c:v>
                </c:pt>
                <c:pt idx="8130">
                  <c:v>2.83</c:v>
                </c:pt>
                <c:pt idx="8131">
                  <c:v>2.83</c:v>
                </c:pt>
                <c:pt idx="8132">
                  <c:v>2.83</c:v>
                </c:pt>
                <c:pt idx="8133">
                  <c:v>2.83</c:v>
                </c:pt>
                <c:pt idx="8134">
                  <c:v>2.83</c:v>
                </c:pt>
                <c:pt idx="8135">
                  <c:v>2.83</c:v>
                </c:pt>
                <c:pt idx="8136">
                  <c:v>2.83</c:v>
                </c:pt>
                <c:pt idx="8137">
                  <c:v>2.83</c:v>
                </c:pt>
                <c:pt idx="8138">
                  <c:v>2.83</c:v>
                </c:pt>
                <c:pt idx="8139">
                  <c:v>2.83</c:v>
                </c:pt>
                <c:pt idx="8140">
                  <c:v>2.83</c:v>
                </c:pt>
                <c:pt idx="8141">
                  <c:v>2.83</c:v>
                </c:pt>
                <c:pt idx="8142">
                  <c:v>2.83</c:v>
                </c:pt>
                <c:pt idx="8143">
                  <c:v>2.83</c:v>
                </c:pt>
                <c:pt idx="8144">
                  <c:v>2.83</c:v>
                </c:pt>
                <c:pt idx="8145">
                  <c:v>2.83</c:v>
                </c:pt>
                <c:pt idx="8146">
                  <c:v>2.83</c:v>
                </c:pt>
                <c:pt idx="8147">
                  <c:v>2.83</c:v>
                </c:pt>
                <c:pt idx="8148">
                  <c:v>2.83</c:v>
                </c:pt>
                <c:pt idx="8149">
                  <c:v>2.83</c:v>
                </c:pt>
                <c:pt idx="8150">
                  <c:v>2.83</c:v>
                </c:pt>
                <c:pt idx="8151">
                  <c:v>2.83</c:v>
                </c:pt>
                <c:pt idx="8152">
                  <c:v>2.83</c:v>
                </c:pt>
                <c:pt idx="8153">
                  <c:v>2.83</c:v>
                </c:pt>
                <c:pt idx="8154">
                  <c:v>2.83</c:v>
                </c:pt>
                <c:pt idx="8155">
                  <c:v>2.83</c:v>
                </c:pt>
                <c:pt idx="8156">
                  <c:v>2.83</c:v>
                </c:pt>
                <c:pt idx="8157">
                  <c:v>2.83</c:v>
                </c:pt>
                <c:pt idx="8158">
                  <c:v>2.83</c:v>
                </c:pt>
                <c:pt idx="8159">
                  <c:v>2.83</c:v>
                </c:pt>
                <c:pt idx="8160">
                  <c:v>2.83</c:v>
                </c:pt>
                <c:pt idx="8161">
                  <c:v>2.83</c:v>
                </c:pt>
                <c:pt idx="8162">
                  <c:v>2.83</c:v>
                </c:pt>
                <c:pt idx="8163">
                  <c:v>2.83</c:v>
                </c:pt>
                <c:pt idx="8164">
                  <c:v>2.83</c:v>
                </c:pt>
                <c:pt idx="8165">
                  <c:v>2.83</c:v>
                </c:pt>
                <c:pt idx="8166">
                  <c:v>2.83</c:v>
                </c:pt>
                <c:pt idx="8167">
                  <c:v>2.83</c:v>
                </c:pt>
                <c:pt idx="8168">
                  <c:v>2.83</c:v>
                </c:pt>
                <c:pt idx="8169">
                  <c:v>2.83</c:v>
                </c:pt>
                <c:pt idx="8170">
                  <c:v>2.83</c:v>
                </c:pt>
                <c:pt idx="8171">
                  <c:v>2.83</c:v>
                </c:pt>
                <c:pt idx="8172">
                  <c:v>2.83</c:v>
                </c:pt>
                <c:pt idx="8173">
                  <c:v>2.83</c:v>
                </c:pt>
                <c:pt idx="8174">
                  <c:v>2.83</c:v>
                </c:pt>
                <c:pt idx="8175">
                  <c:v>2.83</c:v>
                </c:pt>
                <c:pt idx="8176">
                  <c:v>2.83</c:v>
                </c:pt>
                <c:pt idx="8177">
                  <c:v>2.83</c:v>
                </c:pt>
                <c:pt idx="8178">
                  <c:v>2.83</c:v>
                </c:pt>
                <c:pt idx="8179">
                  <c:v>2.83</c:v>
                </c:pt>
                <c:pt idx="8180">
                  <c:v>2.83</c:v>
                </c:pt>
                <c:pt idx="8181">
                  <c:v>2.83</c:v>
                </c:pt>
                <c:pt idx="8182">
                  <c:v>2.83</c:v>
                </c:pt>
                <c:pt idx="8183">
                  <c:v>2.83</c:v>
                </c:pt>
                <c:pt idx="8184">
                  <c:v>2.83</c:v>
                </c:pt>
                <c:pt idx="8185">
                  <c:v>2.83</c:v>
                </c:pt>
                <c:pt idx="8186">
                  <c:v>2.83</c:v>
                </c:pt>
                <c:pt idx="8187">
                  <c:v>2.83</c:v>
                </c:pt>
                <c:pt idx="8188">
                  <c:v>2.83</c:v>
                </c:pt>
                <c:pt idx="8189">
                  <c:v>2.83</c:v>
                </c:pt>
                <c:pt idx="8190">
                  <c:v>2.83</c:v>
                </c:pt>
                <c:pt idx="8191">
                  <c:v>2.83</c:v>
                </c:pt>
                <c:pt idx="8192">
                  <c:v>2.83</c:v>
                </c:pt>
                <c:pt idx="8193">
                  <c:v>2.83</c:v>
                </c:pt>
                <c:pt idx="8194">
                  <c:v>2.83</c:v>
                </c:pt>
                <c:pt idx="8195">
                  <c:v>2.83</c:v>
                </c:pt>
                <c:pt idx="8196">
                  <c:v>2.83</c:v>
                </c:pt>
                <c:pt idx="8197">
                  <c:v>2.83</c:v>
                </c:pt>
                <c:pt idx="8198">
                  <c:v>2.83</c:v>
                </c:pt>
                <c:pt idx="8199">
                  <c:v>2.83</c:v>
                </c:pt>
                <c:pt idx="8200">
                  <c:v>2.83</c:v>
                </c:pt>
                <c:pt idx="8201">
                  <c:v>2.83</c:v>
                </c:pt>
                <c:pt idx="8202">
                  <c:v>2.83</c:v>
                </c:pt>
                <c:pt idx="8203">
                  <c:v>2.83</c:v>
                </c:pt>
                <c:pt idx="8204">
                  <c:v>2.83</c:v>
                </c:pt>
                <c:pt idx="8205">
                  <c:v>2.83</c:v>
                </c:pt>
                <c:pt idx="8206">
                  <c:v>2.83</c:v>
                </c:pt>
                <c:pt idx="8207">
                  <c:v>2.83</c:v>
                </c:pt>
                <c:pt idx="8208">
                  <c:v>2.83</c:v>
                </c:pt>
                <c:pt idx="8209">
                  <c:v>2.83</c:v>
                </c:pt>
                <c:pt idx="8210">
                  <c:v>2.83</c:v>
                </c:pt>
                <c:pt idx="8211">
                  <c:v>2.83</c:v>
                </c:pt>
                <c:pt idx="8212">
                  <c:v>2.83</c:v>
                </c:pt>
                <c:pt idx="8213">
                  <c:v>2.83</c:v>
                </c:pt>
                <c:pt idx="8214">
                  <c:v>2.83</c:v>
                </c:pt>
                <c:pt idx="8215">
                  <c:v>2.83</c:v>
                </c:pt>
                <c:pt idx="8216">
                  <c:v>2.83</c:v>
                </c:pt>
                <c:pt idx="8217">
                  <c:v>2.83</c:v>
                </c:pt>
                <c:pt idx="8218">
                  <c:v>2.83</c:v>
                </c:pt>
                <c:pt idx="8219">
                  <c:v>2.83</c:v>
                </c:pt>
                <c:pt idx="8220">
                  <c:v>2.83</c:v>
                </c:pt>
                <c:pt idx="8221">
                  <c:v>2.83</c:v>
                </c:pt>
                <c:pt idx="8222">
                  <c:v>2.83</c:v>
                </c:pt>
                <c:pt idx="8223">
                  <c:v>2.83</c:v>
                </c:pt>
                <c:pt idx="8224">
                  <c:v>2.83</c:v>
                </c:pt>
                <c:pt idx="8225">
                  <c:v>2.83</c:v>
                </c:pt>
                <c:pt idx="8226">
                  <c:v>2.83</c:v>
                </c:pt>
                <c:pt idx="8227">
                  <c:v>2.83</c:v>
                </c:pt>
                <c:pt idx="8228">
                  <c:v>2.83</c:v>
                </c:pt>
                <c:pt idx="8229">
                  <c:v>2.83</c:v>
                </c:pt>
                <c:pt idx="8230">
                  <c:v>2.83</c:v>
                </c:pt>
                <c:pt idx="8231">
                  <c:v>2.83</c:v>
                </c:pt>
                <c:pt idx="8232">
                  <c:v>2.83</c:v>
                </c:pt>
                <c:pt idx="8233">
                  <c:v>2.83</c:v>
                </c:pt>
                <c:pt idx="8234">
                  <c:v>2.83</c:v>
                </c:pt>
                <c:pt idx="8235">
                  <c:v>2.83</c:v>
                </c:pt>
                <c:pt idx="8236">
                  <c:v>2.83</c:v>
                </c:pt>
                <c:pt idx="8237">
                  <c:v>2.83</c:v>
                </c:pt>
                <c:pt idx="8238">
                  <c:v>2.83</c:v>
                </c:pt>
                <c:pt idx="8239">
                  <c:v>2.83</c:v>
                </c:pt>
                <c:pt idx="8240">
                  <c:v>2.83</c:v>
                </c:pt>
                <c:pt idx="8241">
                  <c:v>2.83</c:v>
                </c:pt>
                <c:pt idx="8242">
                  <c:v>2.83</c:v>
                </c:pt>
                <c:pt idx="8243">
                  <c:v>2.83</c:v>
                </c:pt>
                <c:pt idx="8244">
                  <c:v>2.83</c:v>
                </c:pt>
                <c:pt idx="8245">
                  <c:v>2.83</c:v>
                </c:pt>
                <c:pt idx="8246">
                  <c:v>2.83</c:v>
                </c:pt>
                <c:pt idx="8247">
                  <c:v>2.83</c:v>
                </c:pt>
                <c:pt idx="8248">
                  <c:v>2.83</c:v>
                </c:pt>
                <c:pt idx="8249">
                  <c:v>2.83</c:v>
                </c:pt>
                <c:pt idx="8250">
                  <c:v>2.83</c:v>
                </c:pt>
                <c:pt idx="8251">
                  <c:v>2.83</c:v>
                </c:pt>
                <c:pt idx="8252">
                  <c:v>2.83</c:v>
                </c:pt>
                <c:pt idx="8253">
                  <c:v>2.83</c:v>
                </c:pt>
                <c:pt idx="8254">
                  <c:v>2.83</c:v>
                </c:pt>
                <c:pt idx="8255">
                  <c:v>2.83</c:v>
                </c:pt>
                <c:pt idx="8256">
                  <c:v>2.83</c:v>
                </c:pt>
                <c:pt idx="8257">
                  <c:v>2.83</c:v>
                </c:pt>
                <c:pt idx="8258">
                  <c:v>2.83</c:v>
                </c:pt>
                <c:pt idx="8259">
                  <c:v>2.83</c:v>
                </c:pt>
                <c:pt idx="8260">
                  <c:v>2.83</c:v>
                </c:pt>
                <c:pt idx="8261">
                  <c:v>2.83</c:v>
                </c:pt>
                <c:pt idx="8262">
                  <c:v>2.83</c:v>
                </c:pt>
                <c:pt idx="8263">
                  <c:v>2.83</c:v>
                </c:pt>
                <c:pt idx="8264">
                  <c:v>2.83</c:v>
                </c:pt>
                <c:pt idx="8265">
                  <c:v>2.83</c:v>
                </c:pt>
                <c:pt idx="8266">
                  <c:v>2.83</c:v>
                </c:pt>
                <c:pt idx="8267">
                  <c:v>2.83</c:v>
                </c:pt>
                <c:pt idx="8268">
                  <c:v>2.83</c:v>
                </c:pt>
                <c:pt idx="8269">
                  <c:v>2.83</c:v>
                </c:pt>
                <c:pt idx="8270">
                  <c:v>2.83</c:v>
                </c:pt>
                <c:pt idx="8271">
                  <c:v>2.83</c:v>
                </c:pt>
                <c:pt idx="8272">
                  <c:v>2.83</c:v>
                </c:pt>
                <c:pt idx="8273">
                  <c:v>2.83</c:v>
                </c:pt>
                <c:pt idx="8274">
                  <c:v>2.83</c:v>
                </c:pt>
                <c:pt idx="8275">
                  <c:v>2.83</c:v>
                </c:pt>
                <c:pt idx="8276">
                  <c:v>2.83</c:v>
                </c:pt>
                <c:pt idx="8277">
                  <c:v>2.83</c:v>
                </c:pt>
                <c:pt idx="8278">
                  <c:v>2.83</c:v>
                </c:pt>
                <c:pt idx="8279">
                  <c:v>2.83</c:v>
                </c:pt>
                <c:pt idx="8280">
                  <c:v>2.83</c:v>
                </c:pt>
                <c:pt idx="8281">
                  <c:v>2.83</c:v>
                </c:pt>
                <c:pt idx="8282">
                  <c:v>2.83</c:v>
                </c:pt>
                <c:pt idx="8283">
                  <c:v>2.83</c:v>
                </c:pt>
                <c:pt idx="8284">
                  <c:v>2.83</c:v>
                </c:pt>
                <c:pt idx="8285">
                  <c:v>2.83</c:v>
                </c:pt>
                <c:pt idx="8286">
                  <c:v>2.83</c:v>
                </c:pt>
                <c:pt idx="8287">
                  <c:v>2.83</c:v>
                </c:pt>
                <c:pt idx="8288">
                  <c:v>2.83</c:v>
                </c:pt>
                <c:pt idx="8289">
                  <c:v>2.83</c:v>
                </c:pt>
                <c:pt idx="8290">
                  <c:v>2.83</c:v>
                </c:pt>
                <c:pt idx="8291">
                  <c:v>2.83</c:v>
                </c:pt>
                <c:pt idx="8292">
                  <c:v>2.83</c:v>
                </c:pt>
                <c:pt idx="8293">
                  <c:v>2.83</c:v>
                </c:pt>
                <c:pt idx="8294">
                  <c:v>2.83</c:v>
                </c:pt>
                <c:pt idx="8295">
                  <c:v>2.83</c:v>
                </c:pt>
                <c:pt idx="8296">
                  <c:v>2.83</c:v>
                </c:pt>
                <c:pt idx="8297">
                  <c:v>2.83</c:v>
                </c:pt>
                <c:pt idx="8298">
                  <c:v>2.83</c:v>
                </c:pt>
                <c:pt idx="8299">
                  <c:v>2.83</c:v>
                </c:pt>
                <c:pt idx="8300">
                  <c:v>2.83</c:v>
                </c:pt>
                <c:pt idx="8301">
                  <c:v>2.83</c:v>
                </c:pt>
                <c:pt idx="8302">
                  <c:v>2.83</c:v>
                </c:pt>
                <c:pt idx="8303">
                  <c:v>2.83</c:v>
                </c:pt>
                <c:pt idx="8304">
                  <c:v>2.83</c:v>
                </c:pt>
                <c:pt idx="8305">
                  <c:v>2.83</c:v>
                </c:pt>
                <c:pt idx="8306">
                  <c:v>2.83</c:v>
                </c:pt>
                <c:pt idx="8307">
                  <c:v>2.83</c:v>
                </c:pt>
                <c:pt idx="8308">
                  <c:v>2.83</c:v>
                </c:pt>
                <c:pt idx="8309">
                  <c:v>2.83</c:v>
                </c:pt>
                <c:pt idx="8310">
                  <c:v>2.83</c:v>
                </c:pt>
                <c:pt idx="8311">
                  <c:v>2.83</c:v>
                </c:pt>
                <c:pt idx="8312">
                  <c:v>2.83</c:v>
                </c:pt>
                <c:pt idx="8313">
                  <c:v>2.83</c:v>
                </c:pt>
                <c:pt idx="8314">
                  <c:v>2.83</c:v>
                </c:pt>
                <c:pt idx="8315">
                  <c:v>2.83</c:v>
                </c:pt>
                <c:pt idx="8316">
                  <c:v>2.83</c:v>
                </c:pt>
                <c:pt idx="8317">
                  <c:v>2.83</c:v>
                </c:pt>
                <c:pt idx="8318">
                  <c:v>2.83</c:v>
                </c:pt>
                <c:pt idx="8319">
                  <c:v>2.83</c:v>
                </c:pt>
                <c:pt idx="8320">
                  <c:v>2.83</c:v>
                </c:pt>
                <c:pt idx="8321">
                  <c:v>2.83</c:v>
                </c:pt>
                <c:pt idx="8322">
                  <c:v>2.83</c:v>
                </c:pt>
                <c:pt idx="8323">
                  <c:v>2.83</c:v>
                </c:pt>
                <c:pt idx="8324">
                  <c:v>2.83</c:v>
                </c:pt>
                <c:pt idx="8325">
                  <c:v>2.83</c:v>
                </c:pt>
                <c:pt idx="8326">
                  <c:v>2.83</c:v>
                </c:pt>
                <c:pt idx="8327">
                  <c:v>2.83</c:v>
                </c:pt>
                <c:pt idx="8328">
                  <c:v>2.83</c:v>
                </c:pt>
                <c:pt idx="8329">
                  <c:v>2.83</c:v>
                </c:pt>
                <c:pt idx="8330">
                  <c:v>2.83</c:v>
                </c:pt>
                <c:pt idx="8331">
                  <c:v>2.83</c:v>
                </c:pt>
                <c:pt idx="8332">
                  <c:v>2.83</c:v>
                </c:pt>
                <c:pt idx="8333">
                  <c:v>2.83</c:v>
                </c:pt>
                <c:pt idx="8334">
                  <c:v>2.83</c:v>
                </c:pt>
                <c:pt idx="8335">
                  <c:v>2.83</c:v>
                </c:pt>
                <c:pt idx="8336">
                  <c:v>2.83</c:v>
                </c:pt>
                <c:pt idx="8337">
                  <c:v>2.83</c:v>
                </c:pt>
                <c:pt idx="8338">
                  <c:v>2.83</c:v>
                </c:pt>
                <c:pt idx="8339">
                  <c:v>2.83</c:v>
                </c:pt>
                <c:pt idx="8340">
                  <c:v>2.83</c:v>
                </c:pt>
                <c:pt idx="8341">
                  <c:v>2.83</c:v>
                </c:pt>
                <c:pt idx="8342">
                  <c:v>2.83</c:v>
                </c:pt>
                <c:pt idx="8343">
                  <c:v>2.83</c:v>
                </c:pt>
                <c:pt idx="8344">
                  <c:v>2.83</c:v>
                </c:pt>
                <c:pt idx="8345">
                  <c:v>2.83</c:v>
                </c:pt>
                <c:pt idx="8346">
                  <c:v>2.83</c:v>
                </c:pt>
                <c:pt idx="8347">
                  <c:v>2.83</c:v>
                </c:pt>
                <c:pt idx="8348">
                  <c:v>2.83</c:v>
                </c:pt>
                <c:pt idx="8349">
                  <c:v>2.83</c:v>
                </c:pt>
                <c:pt idx="8350">
                  <c:v>2.83</c:v>
                </c:pt>
                <c:pt idx="8351">
                  <c:v>2.83</c:v>
                </c:pt>
                <c:pt idx="8352">
                  <c:v>2.83</c:v>
                </c:pt>
                <c:pt idx="8353">
                  <c:v>2.83</c:v>
                </c:pt>
                <c:pt idx="8354">
                  <c:v>2.83</c:v>
                </c:pt>
                <c:pt idx="8355">
                  <c:v>2.83</c:v>
                </c:pt>
                <c:pt idx="8356">
                  <c:v>2.83</c:v>
                </c:pt>
                <c:pt idx="8357">
                  <c:v>2.83</c:v>
                </c:pt>
                <c:pt idx="8358">
                  <c:v>2.83</c:v>
                </c:pt>
                <c:pt idx="8359">
                  <c:v>2.83</c:v>
                </c:pt>
                <c:pt idx="8360">
                  <c:v>2.83</c:v>
                </c:pt>
                <c:pt idx="8361">
                  <c:v>2.83</c:v>
                </c:pt>
                <c:pt idx="8362">
                  <c:v>2.83</c:v>
                </c:pt>
                <c:pt idx="8363">
                  <c:v>2.83</c:v>
                </c:pt>
                <c:pt idx="8364">
                  <c:v>2.83</c:v>
                </c:pt>
                <c:pt idx="8365">
                  <c:v>2.83</c:v>
                </c:pt>
                <c:pt idx="8366">
                  <c:v>2.83</c:v>
                </c:pt>
                <c:pt idx="8367">
                  <c:v>2.83</c:v>
                </c:pt>
                <c:pt idx="8368">
                  <c:v>2.83</c:v>
                </c:pt>
                <c:pt idx="8369">
                  <c:v>2.83</c:v>
                </c:pt>
                <c:pt idx="8370">
                  <c:v>2.83</c:v>
                </c:pt>
                <c:pt idx="8371">
                  <c:v>2.83</c:v>
                </c:pt>
                <c:pt idx="8372">
                  <c:v>2.83</c:v>
                </c:pt>
                <c:pt idx="8373">
                  <c:v>2.83</c:v>
                </c:pt>
                <c:pt idx="8374">
                  <c:v>2.83</c:v>
                </c:pt>
                <c:pt idx="8375">
                  <c:v>2.83</c:v>
                </c:pt>
                <c:pt idx="8376">
                  <c:v>2.83</c:v>
                </c:pt>
                <c:pt idx="8377">
                  <c:v>2.83</c:v>
                </c:pt>
                <c:pt idx="8378">
                  <c:v>2.83</c:v>
                </c:pt>
                <c:pt idx="8379">
                  <c:v>2.83</c:v>
                </c:pt>
                <c:pt idx="8380">
                  <c:v>2.83</c:v>
                </c:pt>
                <c:pt idx="8381">
                  <c:v>2.83</c:v>
                </c:pt>
                <c:pt idx="8382">
                  <c:v>2.83</c:v>
                </c:pt>
                <c:pt idx="8383">
                  <c:v>2.83</c:v>
                </c:pt>
                <c:pt idx="8384">
                  <c:v>2.83</c:v>
                </c:pt>
                <c:pt idx="8385">
                  <c:v>2.83</c:v>
                </c:pt>
                <c:pt idx="8386">
                  <c:v>2.83</c:v>
                </c:pt>
                <c:pt idx="8387">
                  <c:v>2.83</c:v>
                </c:pt>
                <c:pt idx="8388">
                  <c:v>2.83</c:v>
                </c:pt>
                <c:pt idx="8389">
                  <c:v>2.83</c:v>
                </c:pt>
                <c:pt idx="8390">
                  <c:v>2.83</c:v>
                </c:pt>
                <c:pt idx="8391">
                  <c:v>2.83</c:v>
                </c:pt>
                <c:pt idx="8392">
                  <c:v>2.83</c:v>
                </c:pt>
                <c:pt idx="8393">
                  <c:v>2.83</c:v>
                </c:pt>
                <c:pt idx="8394">
                  <c:v>2.83</c:v>
                </c:pt>
                <c:pt idx="8395">
                  <c:v>2.83</c:v>
                </c:pt>
                <c:pt idx="8396">
                  <c:v>2.83</c:v>
                </c:pt>
                <c:pt idx="8397">
                  <c:v>2.83</c:v>
                </c:pt>
                <c:pt idx="8398">
                  <c:v>2.83</c:v>
                </c:pt>
                <c:pt idx="8399">
                  <c:v>2.83</c:v>
                </c:pt>
                <c:pt idx="8400">
                  <c:v>2.83</c:v>
                </c:pt>
                <c:pt idx="8401">
                  <c:v>2.83</c:v>
                </c:pt>
                <c:pt idx="8402">
                  <c:v>2.83</c:v>
                </c:pt>
                <c:pt idx="8403">
                  <c:v>2.83</c:v>
                </c:pt>
                <c:pt idx="8404">
                  <c:v>2.83</c:v>
                </c:pt>
                <c:pt idx="8405">
                  <c:v>2.83</c:v>
                </c:pt>
                <c:pt idx="8406">
                  <c:v>2.83</c:v>
                </c:pt>
                <c:pt idx="8407">
                  <c:v>2.83</c:v>
                </c:pt>
                <c:pt idx="8408">
                  <c:v>2.83</c:v>
                </c:pt>
                <c:pt idx="8409">
                  <c:v>2.83</c:v>
                </c:pt>
                <c:pt idx="8410">
                  <c:v>2.83</c:v>
                </c:pt>
                <c:pt idx="8411">
                  <c:v>2.83</c:v>
                </c:pt>
                <c:pt idx="8412">
                  <c:v>2.83</c:v>
                </c:pt>
                <c:pt idx="8413">
                  <c:v>2.83</c:v>
                </c:pt>
                <c:pt idx="8414">
                  <c:v>2.83</c:v>
                </c:pt>
                <c:pt idx="8415">
                  <c:v>2.83</c:v>
                </c:pt>
                <c:pt idx="8416">
                  <c:v>2.83</c:v>
                </c:pt>
                <c:pt idx="8417">
                  <c:v>2.83</c:v>
                </c:pt>
                <c:pt idx="8418">
                  <c:v>2.83</c:v>
                </c:pt>
                <c:pt idx="8419">
                  <c:v>2.83</c:v>
                </c:pt>
                <c:pt idx="8420">
                  <c:v>2.83</c:v>
                </c:pt>
                <c:pt idx="8421">
                  <c:v>2.83</c:v>
                </c:pt>
                <c:pt idx="8422">
                  <c:v>2.83</c:v>
                </c:pt>
                <c:pt idx="8423">
                  <c:v>2.83</c:v>
                </c:pt>
                <c:pt idx="8424">
                  <c:v>2.83</c:v>
                </c:pt>
                <c:pt idx="8425">
                  <c:v>2.83</c:v>
                </c:pt>
                <c:pt idx="8426">
                  <c:v>2.83</c:v>
                </c:pt>
                <c:pt idx="8427">
                  <c:v>2.83</c:v>
                </c:pt>
                <c:pt idx="8428">
                  <c:v>2.83</c:v>
                </c:pt>
                <c:pt idx="8429">
                  <c:v>2.83</c:v>
                </c:pt>
                <c:pt idx="8430">
                  <c:v>2.83</c:v>
                </c:pt>
                <c:pt idx="8431">
                  <c:v>2.83</c:v>
                </c:pt>
                <c:pt idx="8432">
                  <c:v>2.83</c:v>
                </c:pt>
                <c:pt idx="8433">
                  <c:v>2.83</c:v>
                </c:pt>
                <c:pt idx="8434">
                  <c:v>2.83</c:v>
                </c:pt>
                <c:pt idx="8435">
                  <c:v>2.83</c:v>
                </c:pt>
                <c:pt idx="8436">
                  <c:v>2.83</c:v>
                </c:pt>
                <c:pt idx="8437">
                  <c:v>2.83</c:v>
                </c:pt>
                <c:pt idx="8438">
                  <c:v>2.83</c:v>
                </c:pt>
                <c:pt idx="8439">
                  <c:v>2.83</c:v>
                </c:pt>
                <c:pt idx="8440">
                  <c:v>2.83</c:v>
                </c:pt>
                <c:pt idx="8441">
                  <c:v>2.83</c:v>
                </c:pt>
                <c:pt idx="8442">
                  <c:v>2.83</c:v>
                </c:pt>
                <c:pt idx="8443">
                  <c:v>2.83</c:v>
                </c:pt>
                <c:pt idx="8444">
                  <c:v>2.83</c:v>
                </c:pt>
                <c:pt idx="8445">
                  <c:v>2.83</c:v>
                </c:pt>
                <c:pt idx="8446">
                  <c:v>2.83</c:v>
                </c:pt>
                <c:pt idx="8447">
                  <c:v>2.83</c:v>
                </c:pt>
                <c:pt idx="8448">
                  <c:v>2.83</c:v>
                </c:pt>
                <c:pt idx="8449">
                  <c:v>2.83</c:v>
                </c:pt>
                <c:pt idx="8450">
                  <c:v>2.83</c:v>
                </c:pt>
                <c:pt idx="8451">
                  <c:v>2.83</c:v>
                </c:pt>
                <c:pt idx="8452">
                  <c:v>2.83</c:v>
                </c:pt>
                <c:pt idx="8453">
                  <c:v>2.83</c:v>
                </c:pt>
                <c:pt idx="8454">
                  <c:v>2.83</c:v>
                </c:pt>
                <c:pt idx="8455">
                  <c:v>2.83</c:v>
                </c:pt>
                <c:pt idx="8456">
                  <c:v>2.83</c:v>
                </c:pt>
                <c:pt idx="8457">
                  <c:v>2.83</c:v>
                </c:pt>
                <c:pt idx="8458">
                  <c:v>2.83</c:v>
                </c:pt>
                <c:pt idx="8459">
                  <c:v>2.83</c:v>
                </c:pt>
                <c:pt idx="8460">
                  <c:v>2.83</c:v>
                </c:pt>
                <c:pt idx="8461">
                  <c:v>2.83</c:v>
                </c:pt>
                <c:pt idx="8462">
                  <c:v>2.83</c:v>
                </c:pt>
                <c:pt idx="8463">
                  <c:v>2.83</c:v>
                </c:pt>
                <c:pt idx="8464">
                  <c:v>2.83</c:v>
                </c:pt>
                <c:pt idx="8465">
                  <c:v>2.83</c:v>
                </c:pt>
                <c:pt idx="8466">
                  <c:v>2.83</c:v>
                </c:pt>
                <c:pt idx="8467">
                  <c:v>2.83</c:v>
                </c:pt>
                <c:pt idx="8468">
                  <c:v>2.83</c:v>
                </c:pt>
                <c:pt idx="8469">
                  <c:v>2.83</c:v>
                </c:pt>
                <c:pt idx="8470">
                  <c:v>2.83</c:v>
                </c:pt>
                <c:pt idx="8471">
                  <c:v>2.83</c:v>
                </c:pt>
                <c:pt idx="8472">
                  <c:v>2.83</c:v>
                </c:pt>
                <c:pt idx="8473">
                  <c:v>2.83</c:v>
                </c:pt>
                <c:pt idx="8474">
                  <c:v>2.83</c:v>
                </c:pt>
                <c:pt idx="8475">
                  <c:v>2.83</c:v>
                </c:pt>
                <c:pt idx="8476">
                  <c:v>2.83</c:v>
                </c:pt>
                <c:pt idx="8477">
                  <c:v>2.83</c:v>
                </c:pt>
                <c:pt idx="8478">
                  <c:v>2.83</c:v>
                </c:pt>
                <c:pt idx="8479">
                  <c:v>2.83</c:v>
                </c:pt>
                <c:pt idx="8480">
                  <c:v>2.83</c:v>
                </c:pt>
                <c:pt idx="8481">
                  <c:v>2.83</c:v>
                </c:pt>
                <c:pt idx="8482">
                  <c:v>2.83</c:v>
                </c:pt>
                <c:pt idx="8483">
                  <c:v>2.83</c:v>
                </c:pt>
                <c:pt idx="8484">
                  <c:v>2.83</c:v>
                </c:pt>
                <c:pt idx="8485">
                  <c:v>2.83</c:v>
                </c:pt>
                <c:pt idx="8486">
                  <c:v>2.83</c:v>
                </c:pt>
                <c:pt idx="8487">
                  <c:v>2.83</c:v>
                </c:pt>
                <c:pt idx="8488">
                  <c:v>2.83</c:v>
                </c:pt>
                <c:pt idx="8489">
                  <c:v>2.83</c:v>
                </c:pt>
                <c:pt idx="8490">
                  <c:v>2.83</c:v>
                </c:pt>
                <c:pt idx="8491">
                  <c:v>2.83</c:v>
                </c:pt>
                <c:pt idx="8492">
                  <c:v>2.83</c:v>
                </c:pt>
                <c:pt idx="8493">
                  <c:v>2.83</c:v>
                </c:pt>
                <c:pt idx="8494">
                  <c:v>2.83</c:v>
                </c:pt>
                <c:pt idx="8495">
                  <c:v>2.83</c:v>
                </c:pt>
                <c:pt idx="8496">
                  <c:v>2.83</c:v>
                </c:pt>
                <c:pt idx="8497">
                  <c:v>2.83</c:v>
                </c:pt>
                <c:pt idx="8498">
                  <c:v>2.83</c:v>
                </c:pt>
                <c:pt idx="8499">
                  <c:v>2.83</c:v>
                </c:pt>
                <c:pt idx="8500">
                  <c:v>2.83</c:v>
                </c:pt>
                <c:pt idx="8501">
                  <c:v>2.83</c:v>
                </c:pt>
                <c:pt idx="8502">
                  <c:v>2.83</c:v>
                </c:pt>
                <c:pt idx="8503">
                  <c:v>2.83</c:v>
                </c:pt>
                <c:pt idx="8504">
                  <c:v>2.83</c:v>
                </c:pt>
                <c:pt idx="8505">
                  <c:v>2.83</c:v>
                </c:pt>
                <c:pt idx="8506">
                  <c:v>2.83</c:v>
                </c:pt>
                <c:pt idx="8507">
                  <c:v>2.83</c:v>
                </c:pt>
                <c:pt idx="8508">
                  <c:v>2.83</c:v>
                </c:pt>
                <c:pt idx="8509">
                  <c:v>2.83</c:v>
                </c:pt>
                <c:pt idx="8510">
                  <c:v>2.83</c:v>
                </c:pt>
                <c:pt idx="8511">
                  <c:v>2.83</c:v>
                </c:pt>
                <c:pt idx="8512">
                  <c:v>2.83</c:v>
                </c:pt>
                <c:pt idx="8513">
                  <c:v>2.83</c:v>
                </c:pt>
                <c:pt idx="8514">
                  <c:v>2.83</c:v>
                </c:pt>
                <c:pt idx="8515">
                  <c:v>2.83</c:v>
                </c:pt>
                <c:pt idx="8516">
                  <c:v>2.83</c:v>
                </c:pt>
                <c:pt idx="8517">
                  <c:v>2.83</c:v>
                </c:pt>
                <c:pt idx="8518">
                  <c:v>2.83</c:v>
                </c:pt>
                <c:pt idx="8519">
                  <c:v>2.83</c:v>
                </c:pt>
                <c:pt idx="8520">
                  <c:v>2.83</c:v>
                </c:pt>
                <c:pt idx="8521">
                  <c:v>2.83</c:v>
                </c:pt>
                <c:pt idx="8522">
                  <c:v>2.83</c:v>
                </c:pt>
                <c:pt idx="8523">
                  <c:v>2.83</c:v>
                </c:pt>
                <c:pt idx="8524">
                  <c:v>2.83</c:v>
                </c:pt>
                <c:pt idx="8525">
                  <c:v>2.83</c:v>
                </c:pt>
                <c:pt idx="8526">
                  <c:v>2.83</c:v>
                </c:pt>
                <c:pt idx="8527">
                  <c:v>2.83</c:v>
                </c:pt>
                <c:pt idx="8528">
                  <c:v>2.83</c:v>
                </c:pt>
                <c:pt idx="8529">
                  <c:v>2.83</c:v>
                </c:pt>
                <c:pt idx="8530">
                  <c:v>2.83</c:v>
                </c:pt>
                <c:pt idx="8531">
                  <c:v>2.83</c:v>
                </c:pt>
                <c:pt idx="8532">
                  <c:v>2.83</c:v>
                </c:pt>
                <c:pt idx="8533">
                  <c:v>2.83</c:v>
                </c:pt>
                <c:pt idx="8534">
                  <c:v>2.83</c:v>
                </c:pt>
                <c:pt idx="8535">
                  <c:v>2.83</c:v>
                </c:pt>
                <c:pt idx="8536">
                  <c:v>2.83</c:v>
                </c:pt>
                <c:pt idx="8537">
                  <c:v>2.83</c:v>
                </c:pt>
                <c:pt idx="8538">
                  <c:v>2.83</c:v>
                </c:pt>
                <c:pt idx="8539">
                  <c:v>2.83</c:v>
                </c:pt>
                <c:pt idx="8540">
                  <c:v>2.83</c:v>
                </c:pt>
                <c:pt idx="8541">
                  <c:v>2.83</c:v>
                </c:pt>
                <c:pt idx="8542">
                  <c:v>2.83</c:v>
                </c:pt>
                <c:pt idx="8543">
                  <c:v>2.83</c:v>
                </c:pt>
                <c:pt idx="8544">
                  <c:v>2.83</c:v>
                </c:pt>
                <c:pt idx="8545">
                  <c:v>2.83</c:v>
                </c:pt>
                <c:pt idx="8546">
                  <c:v>2.83</c:v>
                </c:pt>
                <c:pt idx="8547">
                  <c:v>2.83</c:v>
                </c:pt>
                <c:pt idx="8548">
                  <c:v>2.83</c:v>
                </c:pt>
                <c:pt idx="8549">
                  <c:v>2.83</c:v>
                </c:pt>
                <c:pt idx="8550">
                  <c:v>2.83</c:v>
                </c:pt>
                <c:pt idx="8551">
                  <c:v>2.83</c:v>
                </c:pt>
                <c:pt idx="8552">
                  <c:v>2.83</c:v>
                </c:pt>
                <c:pt idx="8553">
                  <c:v>2.83</c:v>
                </c:pt>
                <c:pt idx="8554">
                  <c:v>2.83</c:v>
                </c:pt>
                <c:pt idx="8555">
                  <c:v>2.83</c:v>
                </c:pt>
                <c:pt idx="8556">
                  <c:v>2.83</c:v>
                </c:pt>
                <c:pt idx="8557">
                  <c:v>2.83</c:v>
                </c:pt>
                <c:pt idx="8558">
                  <c:v>2.83</c:v>
                </c:pt>
                <c:pt idx="8559">
                  <c:v>2.83</c:v>
                </c:pt>
                <c:pt idx="8560">
                  <c:v>2.83</c:v>
                </c:pt>
                <c:pt idx="8561">
                  <c:v>2.83</c:v>
                </c:pt>
                <c:pt idx="8562">
                  <c:v>2.83</c:v>
                </c:pt>
                <c:pt idx="8563">
                  <c:v>2.83</c:v>
                </c:pt>
                <c:pt idx="8564">
                  <c:v>2.83</c:v>
                </c:pt>
                <c:pt idx="8565">
                  <c:v>2.83</c:v>
                </c:pt>
                <c:pt idx="8566">
                  <c:v>2.83</c:v>
                </c:pt>
                <c:pt idx="8567">
                  <c:v>2.83</c:v>
                </c:pt>
                <c:pt idx="8568">
                  <c:v>2.83</c:v>
                </c:pt>
                <c:pt idx="8569">
                  <c:v>2.83</c:v>
                </c:pt>
                <c:pt idx="8570">
                  <c:v>2.83</c:v>
                </c:pt>
                <c:pt idx="8571">
                  <c:v>2.83</c:v>
                </c:pt>
                <c:pt idx="8572">
                  <c:v>2.83</c:v>
                </c:pt>
                <c:pt idx="8573">
                  <c:v>2.83</c:v>
                </c:pt>
                <c:pt idx="8574">
                  <c:v>2.83</c:v>
                </c:pt>
                <c:pt idx="8575">
                  <c:v>2.83</c:v>
                </c:pt>
                <c:pt idx="8576">
                  <c:v>2.83</c:v>
                </c:pt>
                <c:pt idx="8577">
                  <c:v>2.83</c:v>
                </c:pt>
                <c:pt idx="8578">
                  <c:v>2.83</c:v>
                </c:pt>
                <c:pt idx="8579">
                  <c:v>2.83</c:v>
                </c:pt>
                <c:pt idx="8580">
                  <c:v>2.83</c:v>
                </c:pt>
                <c:pt idx="8581">
                  <c:v>2.83</c:v>
                </c:pt>
                <c:pt idx="8582">
                  <c:v>2.83</c:v>
                </c:pt>
                <c:pt idx="8583">
                  <c:v>2.83</c:v>
                </c:pt>
                <c:pt idx="8584">
                  <c:v>2.83</c:v>
                </c:pt>
                <c:pt idx="8585">
                  <c:v>2.83</c:v>
                </c:pt>
                <c:pt idx="8586">
                  <c:v>2.83</c:v>
                </c:pt>
                <c:pt idx="8587">
                  <c:v>2.83</c:v>
                </c:pt>
                <c:pt idx="8588">
                  <c:v>2.83</c:v>
                </c:pt>
                <c:pt idx="8589">
                  <c:v>2.83</c:v>
                </c:pt>
                <c:pt idx="8590">
                  <c:v>2.83</c:v>
                </c:pt>
                <c:pt idx="8591">
                  <c:v>2.83</c:v>
                </c:pt>
                <c:pt idx="8592">
                  <c:v>2.83</c:v>
                </c:pt>
                <c:pt idx="8593">
                  <c:v>2.83</c:v>
                </c:pt>
                <c:pt idx="8594">
                  <c:v>2.83</c:v>
                </c:pt>
                <c:pt idx="8595">
                  <c:v>2.83</c:v>
                </c:pt>
                <c:pt idx="8596">
                  <c:v>2.83</c:v>
                </c:pt>
                <c:pt idx="8597">
                  <c:v>2.83</c:v>
                </c:pt>
                <c:pt idx="8598">
                  <c:v>2.83</c:v>
                </c:pt>
                <c:pt idx="8599">
                  <c:v>2.83</c:v>
                </c:pt>
                <c:pt idx="8600">
                  <c:v>2.83</c:v>
                </c:pt>
                <c:pt idx="8601">
                  <c:v>2.83</c:v>
                </c:pt>
                <c:pt idx="8602">
                  <c:v>2.83</c:v>
                </c:pt>
                <c:pt idx="8603">
                  <c:v>2.83</c:v>
                </c:pt>
                <c:pt idx="8604">
                  <c:v>2.83</c:v>
                </c:pt>
                <c:pt idx="8605">
                  <c:v>2.83</c:v>
                </c:pt>
                <c:pt idx="8606">
                  <c:v>2.83</c:v>
                </c:pt>
                <c:pt idx="8607">
                  <c:v>2.83</c:v>
                </c:pt>
                <c:pt idx="8608">
                  <c:v>2.83</c:v>
                </c:pt>
                <c:pt idx="8609">
                  <c:v>2.83</c:v>
                </c:pt>
                <c:pt idx="8610">
                  <c:v>2.83</c:v>
                </c:pt>
                <c:pt idx="8611">
                  <c:v>2.83</c:v>
                </c:pt>
                <c:pt idx="8612">
                  <c:v>2.83</c:v>
                </c:pt>
                <c:pt idx="8613">
                  <c:v>2.83</c:v>
                </c:pt>
                <c:pt idx="8614">
                  <c:v>2.83</c:v>
                </c:pt>
                <c:pt idx="8615">
                  <c:v>2.83</c:v>
                </c:pt>
                <c:pt idx="8616">
                  <c:v>2.83</c:v>
                </c:pt>
                <c:pt idx="8617">
                  <c:v>2.83</c:v>
                </c:pt>
                <c:pt idx="8618">
                  <c:v>2.83</c:v>
                </c:pt>
                <c:pt idx="8619">
                  <c:v>2.83</c:v>
                </c:pt>
                <c:pt idx="8620">
                  <c:v>2.83</c:v>
                </c:pt>
                <c:pt idx="8621">
                  <c:v>2.83</c:v>
                </c:pt>
                <c:pt idx="8622">
                  <c:v>2.83</c:v>
                </c:pt>
                <c:pt idx="8623">
                  <c:v>2.83</c:v>
                </c:pt>
                <c:pt idx="8624">
                  <c:v>2.83</c:v>
                </c:pt>
                <c:pt idx="8625">
                  <c:v>2.83</c:v>
                </c:pt>
                <c:pt idx="8626">
                  <c:v>2.83</c:v>
                </c:pt>
                <c:pt idx="8627">
                  <c:v>2.83</c:v>
                </c:pt>
                <c:pt idx="8628">
                  <c:v>2.83</c:v>
                </c:pt>
                <c:pt idx="8629">
                  <c:v>2.83</c:v>
                </c:pt>
                <c:pt idx="8630">
                  <c:v>2.83</c:v>
                </c:pt>
                <c:pt idx="8631">
                  <c:v>2.83</c:v>
                </c:pt>
                <c:pt idx="8632">
                  <c:v>2.83</c:v>
                </c:pt>
                <c:pt idx="8633">
                  <c:v>2.83</c:v>
                </c:pt>
                <c:pt idx="8634">
                  <c:v>2.83</c:v>
                </c:pt>
                <c:pt idx="8635">
                  <c:v>2.83</c:v>
                </c:pt>
                <c:pt idx="8636">
                  <c:v>2.83</c:v>
                </c:pt>
                <c:pt idx="8637">
                  <c:v>2.83</c:v>
                </c:pt>
                <c:pt idx="8638">
                  <c:v>2.83</c:v>
                </c:pt>
                <c:pt idx="8639">
                  <c:v>2.83</c:v>
                </c:pt>
                <c:pt idx="8640">
                  <c:v>2.83</c:v>
                </c:pt>
                <c:pt idx="8641">
                  <c:v>2.83</c:v>
                </c:pt>
                <c:pt idx="8642">
                  <c:v>2.83</c:v>
                </c:pt>
                <c:pt idx="8643">
                  <c:v>2.83</c:v>
                </c:pt>
                <c:pt idx="8644">
                  <c:v>2.83</c:v>
                </c:pt>
                <c:pt idx="8645">
                  <c:v>2.83</c:v>
                </c:pt>
                <c:pt idx="8646">
                  <c:v>2.83</c:v>
                </c:pt>
                <c:pt idx="8647">
                  <c:v>2.83</c:v>
                </c:pt>
                <c:pt idx="8648">
                  <c:v>2.83</c:v>
                </c:pt>
                <c:pt idx="8649">
                  <c:v>2.83</c:v>
                </c:pt>
                <c:pt idx="8650">
                  <c:v>2.83</c:v>
                </c:pt>
                <c:pt idx="8651">
                  <c:v>2.83</c:v>
                </c:pt>
                <c:pt idx="8652">
                  <c:v>2.83</c:v>
                </c:pt>
                <c:pt idx="8653">
                  <c:v>2.83</c:v>
                </c:pt>
                <c:pt idx="8654">
                  <c:v>2.83</c:v>
                </c:pt>
                <c:pt idx="8655">
                  <c:v>2.83</c:v>
                </c:pt>
                <c:pt idx="8656">
                  <c:v>2.83</c:v>
                </c:pt>
                <c:pt idx="8657">
                  <c:v>2.83</c:v>
                </c:pt>
                <c:pt idx="8658">
                  <c:v>2.83</c:v>
                </c:pt>
                <c:pt idx="8659">
                  <c:v>2.83</c:v>
                </c:pt>
                <c:pt idx="8660">
                  <c:v>2.83</c:v>
                </c:pt>
                <c:pt idx="8661">
                  <c:v>2.83</c:v>
                </c:pt>
                <c:pt idx="8662">
                  <c:v>2.83</c:v>
                </c:pt>
                <c:pt idx="8663">
                  <c:v>2.83</c:v>
                </c:pt>
                <c:pt idx="8664">
                  <c:v>2.83</c:v>
                </c:pt>
                <c:pt idx="8665">
                  <c:v>2.83</c:v>
                </c:pt>
                <c:pt idx="8666">
                  <c:v>2.83</c:v>
                </c:pt>
                <c:pt idx="8667">
                  <c:v>2.83</c:v>
                </c:pt>
                <c:pt idx="8668">
                  <c:v>2.83</c:v>
                </c:pt>
                <c:pt idx="8669">
                  <c:v>2.83</c:v>
                </c:pt>
                <c:pt idx="8670">
                  <c:v>2.83</c:v>
                </c:pt>
                <c:pt idx="8671">
                  <c:v>2.83</c:v>
                </c:pt>
                <c:pt idx="8672">
                  <c:v>2.83</c:v>
                </c:pt>
                <c:pt idx="8673">
                  <c:v>2.83</c:v>
                </c:pt>
                <c:pt idx="8674">
                  <c:v>2.83</c:v>
                </c:pt>
                <c:pt idx="8675">
                  <c:v>2.83</c:v>
                </c:pt>
                <c:pt idx="8676">
                  <c:v>2.83</c:v>
                </c:pt>
                <c:pt idx="8677">
                  <c:v>2.83</c:v>
                </c:pt>
                <c:pt idx="8678">
                  <c:v>2.83</c:v>
                </c:pt>
                <c:pt idx="8679">
                  <c:v>2.83</c:v>
                </c:pt>
                <c:pt idx="8680">
                  <c:v>2.83</c:v>
                </c:pt>
                <c:pt idx="8681">
                  <c:v>2.83</c:v>
                </c:pt>
                <c:pt idx="8682">
                  <c:v>2.83</c:v>
                </c:pt>
                <c:pt idx="8683">
                  <c:v>2.83</c:v>
                </c:pt>
                <c:pt idx="8684">
                  <c:v>2.83</c:v>
                </c:pt>
                <c:pt idx="8685">
                  <c:v>2.83</c:v>
                </c:pt>
                <c:pt idx="8686">
                  <c:v>2.83</c:v>
                </c:pt>
                <c:pt idx="8687">
                  <c:v>2.83</c:v>
                </c:pt>
                <c:pt idx="8688">
                  <c:v>2.83</c:v>
                </c:pt>
                <c:pt idx="8689">
                  <c:v>2.83</c:v>
                </c:pt>
                <c:pt idx="8690">
                  <c:v>2.83</c:v>
                </c:pt>
                <c:pt idx="8691">
                  <c:v>2.83</c:v>
                </c:pt>
                <c:pt idx="8692">
                  <c:v>2.83</c:v>
                </c:pt>
                <c:pt idx="8693">
                  <c:v>2.83</c:v>
                </c:pt>
                <c:pt idx="8694">
                  <c:v>2.83</c:v>
                </c:pt>
                <c:pt idx="8695">
                  <c:v>2.83</c:v>
                </c:pt>
                <c:pt idx="8696">
                  <c:v>2.83</c:v>
                </c:pt>
                <c:pt idx="8697">
                  <c:v>2.83</c:v>
                </c:pt>
                <c:pt idx="8698">
                  <c:v>2.83</c:v>
                </c:pt>
                <c:pt idx="8699">
                  <c:v>2.83</c:v>
                </c:pt>
                <c:pt idx="8700">
                  <c:v>2.83</c:v>
                </c:pt>
                <c:pt idx="8701">
                  <c:v>2.83</c:v>
                </c:pt>
                <c:pt idx="8702">
                  <c:v>2.83</c:v>
                </c:pt>
                <c:pt idx="8703">
                  <c:v>2.83</c:v>
                </c:pt>
                <c:pt idx="8704">
                  <c:v>2.83</c:v>
                </c:pt>
                <c:pt idx="8705">
                  <c:v>2.83</c:v>
                </c:pt>
                <c:pt idx="8706">
                  <c:v>2.83</c:v>
                </c:pt>
                <c:pt idx="8707">
                  <c:v>2.83</c:v>
                </c:pt>
                <c:pt idx="8708">
                  <c:v>2.83</c:v>
                </c:pt>
                <c:pt idx="8709">
                  <c:v>2.83</c:v>
                </c:pt>
                <c:pt idx="8710">
                  <c:v>2.83</c:v>
                </c:pt>
                <c:pt idx="8711">
                  <c:v>2.83</c:v>
                </c:pt>
                <c:pt idx="8712">
                  <c:v>2.83</c:v>
                </c:pt>
                <c:pt idx="8713">
                  <c:v>2.83</c:v>
                </c:pt>
                <c:pt idx="8714">
                  <c:v>2.83</c:v>
                </c:pt>
                <c:pt idx="8715">
                  <c:v>2.83</c:v>
                </c:pt>
                <c:pt idx="8716">
                  <c:v>2.83</c:v>
                </c:pt>
                <c:pt idx="8717">
                  <c:v>2.83</c:v>
                </c:pt>
                <c:pt idx="8718">
                  <c:v>2.83</c:v>
                </c:pt>
                <c:pt idx="8719">
                  <c:v>2.83</c:v>
                </c:pt>
                <c:pt idx="8720">
                  <c:v>2.83</c:v>
                </c:pt>
                <c:pt idx="8721">
                  <c:v>2.83</c:v>
                </c:pt>
                <c:pt idx="8722">
                  <c:v>2.83</c:v>
                </c:pt>
                <c:pt idx="8723">
                  <c:v>2.83</c:v>
                </c:pt>
                <c:pt idx="8724">
                  <c:v>2.83</c:v>
                </c:pt>
                <c:pt idx="8725">
                  <c:v>2.83</c:v>
                </c:pt>
                <c:pt idx="8726">
                  <c:v>2.83</c:v>
                </c:pt>
                <c:pt idx="8727">
                  <c:v>2.83</c:v>
                </c:pt>
                <c:pt idx="8728">
                  <c:v>2.83</c:v>
                </c:pt>
                <c:pt idx="8729">
                  <c:v>2.83</c:v>
                </c:pt>
                <c:pt idx="8730">
                  <c:v>2.83</c:v>
                </c:pt>
                <c:pt idx="8731">
                  <c:v>2.83</c:v>
                </c:pt>
                <c:pt idx="8732">
                  <c:v>2.83</c:v>
                </c:pt>
                <c:pt idx="8733">
                  <c:v>2.83</c:v>
                </c:pt>
                <c:pt idx="8734">
                  <c:v>2.83</c:v>
                </c:pt>
                <c:pt idx="8735">
                  <c:v>2.83</c:v>
                </c:pt>
                <c:pt idx="8736">
                  <c:v>2.83</c:v>
                </c:pt>
                <c:pt idx="8737">
                  <c:v>2.83</c:v>
                </c:pt>
                <c:pt idx="8738">
                  <c:v>2.83</c:v>
                </c:pt>
                <c:pt idx="8739">
                  <c:v>2.83</c:v>
                </c:pt>
                <c:pt idx="8740">
                  <c:v>2.83</c:v>
                </c:pt>
                <c:pt idx="8741">
                  <c:v>2.83</c:v>
                </c:pt>
                <c:pt idx="8742">
                  <c:v>2.83</c:v>
                </c:pt>
                <c:pt idx="8743">
                  <c:v>2.83</c:v>
                </c:pt>
                <c:pt idx="8744">
                  <c:v>2.83</c:v>
                </c:pt>
                <c:pt idx="8745">
                  <c:v>2.83</c:v>
                </c:pt>
                <c:pt idx="8746">
                  <c:v>2.83</c:v>
                </c:pt>
                <c:pt idx="8747">
                  <c:v>2.83</c:v>
                </c:pt>
                <c:pt idx="8748">
                  <c:v>2.83</c:v>
                </c:pt>
                <c:pt idx="8749">
                  <c:v>2.83</c:v>
                </c:pt>
                <c:pt idx="8750">
                  <c:v>2.83</c:v>
                </c:pt>
                <c:pt idx="8751">
                  <c:v>2.83</c:v>
                </c:pt>
                <c:pt idx="8752">
                  <c:v>2.83</c:v>
                </c:pt>
                <c:pt idx="8753">
                  <c:v>2.83</c:v>
                </c:pt>
                <c:pt idx="8754">
                  <c:v>2.83</c:v>
                </c:pt>
                <c:pt idx="8755">
                  <c:v>2.83</c:v>
                </c:pt>
                <c:pt idx="8756">
                  <c:v>2.83</c:v>
                </c:pt>
                <c:pt idx="8757">
                  <c:v>2.83</c:v>
                </c:pt>
                <c:pt idx="8758">
                  <c:v>2.83</c:v>
                </c:pt>
                <c:pt idx="8759">
                  <c:v>2.83</c:v>
                </c:pt>
                <c:pt idx="8760">
                  <c:v>2.83</c:v>
                </c:pt>
                <c:pt idx="8761">
                  <c:v>2.83</c:v>
                </c:pt>
                <c:pt idx="8762">
                  <c:v>2.83</c:v>
                </c:pt>
                <c:pt idx="8763">
                  <c:v>2.83</c:v>
                </c:pt>
                <c:pt idx="8764">
                  <c:v>2.83</c:v>
                </c:pt>
                <c:pt idx="8765">
                  <c:v>2.83</c:v>
                </c:pt>
                <c:pt idx="8766">
                  <c:v>2.83</c:v>
                </c:pt>
                <c:pt idx="8767">
                  <c:v>2.83</c:v>
                </c:pt>
                <c:pt idx="8768">
                  <c:v>2.83</c:v>
                </c:pt>
                <c:pt idx="8769">
                  <c:v>2.83</c:v>
                </c:pt>
                <c:pt idx="8770">
                  <c:v>2.83</c:v>
                </c:pt>
                <c:pt idx="8771">
                  <c:v>2.83</c:v>
                </c:pt>
                <c:pt idx="8772">
                  <c:v>2.83</c:v>
                </c:pt>
                <c:pt idx="8773">
                  <c:v>2.83</c:v>
                </c:pt>
                <c:pt idx="8774">
                  <c:v>2.83</c:v>
                </c:pt>
                <c:pt idx="8775">
                  <c:v>2.83</c:v>
                </c:pt>
                <c:pt idx="8776">
                  <c:v>2.83</c:v>
                </c:pt>
                <c:pt idx="8777">
                  <c:v>2.83</c:v>
                </c:pt>
                <c:pt idx="8778">
                  <c:v>2.83</c:v>
                </c:pt>
                <c:pt idx="8779">
                  <c:v>2.83</c:v>
                </c:pt>
                <c:pt idx="8780">
                  <c:v>2.83</c:v>
                </c:pt>
                <c:pt idx="8781">
                  <c:v>2.83</c:v>
                </c:pt>
                <c:pt idx="8782">
                  <c:v>2.83</c:v>
                </c:pt>
                <c:pt idx="8783">
                  <c:v>2.83</c:v>
                </c:pt>
                <c:pt idx="8784">
                  <c:v>2.83</c:v>
                </c:pt>
                <c:pt idx="8785">
                  <c:v>2.83</c:v>
                </c:pt>
                <c:pt idx="8786">
                  <c:v>2.83</c:v>
                </c:pt>
                <c:pt idx="8787">
                  <c:v>2.83</c:v>
                </c:pt>
                <c:pt idx="8788">
                  <c:v>2.83</c:v>
                </c:pt>
                <c:pt idx="8789">
                  <c:v>2.83</c:v>
                </c:pt>
                <c:pt idx="8790">
                  <c:v>2.83</c:v>
                </c:pt>
                <c:pt idx="8791">
                  <c:v>2.83</c:v>
                </c:pt>
                <c:pt idx="8792">
                  <c:v>2.83</c:v>
                </c:pt>
                <c:pt idx="8793">
                  <c:v>2.83</c:v>
                </c:pt>
                <c:pt idx="8794">
                  <c:v>2.83</c:v>
                </c:pt>
                <c:pt idx="8795">
                  <c:v>2.83</c:v>
                </c:pt>
                <c:pt idx="8796">
                  <c:v>2.83</c:v>
                </c:pt>
                <c:pt idx="8797">
                  <c:v>2.83</c:v>
                </c:pt>
                <c:pt idx="8798">
                  <c:v>2.83</c:v>
                </c:pt>
                <c:pt idx="8799">
                  <c:v>2.83</c:v>
                </c:pt>
                <c:pt idx="8800">
                  <c:v>2.83</c:v>
                </c:pt>
                <c:pt idx="8801">
                  <c:v>2.83</c:v>
                </c:pt>
                <c:pt idx="8802">
                  <c:v>2.83</c:v>
                </c:pt>
                <c:pt idx="8803">
                  <c:v>2.83</c:v>
                </c:pt>
                <c:pt idx="8804">
                  <c:v>2.83</c:v>
                </c:pt>
                <c:pt idx="8805">
                  <c:v>2.83</c:v>
                </c:pt>
                <c:pt idx="8806">
                  <c:v>2.83</c:v>
                </c:pt>
                <c:pt idx="8807">
                  <c:v>2.83</c:v>
                </c:pt>
                <c:pt idx="8808">
                  <c:v>2.83</c:v>
                </c:pt>
                <c:pt idx="8809">
                  <c:v>2.83</c:v>
                </c:pt>
                <c:pt idx="8810">
                  <c:v>2.83</c:v>
                </c:pt>
                <c:pt idx="8811">
                  <c:v>2.83</c:v>
                </c:pt>
                <c:pt idx="8812">
                  <c:v>2.83</c:v>
                </c:pt>
                <c:pt idx="8813">
                  <c:v>2.83</c:v>
                </c:pt>
                <c:pt idx="8814">
                  <c:v>2.83</c:v>
                </c:pt>
                <c:pt idx="8815">
                  <c:v>2.83</c:v>
                </c:pt>
                <c:pt idx="8816">
                  <c:v>2.83</c:v>
                </c:pt>
                <c:pt idx="8817">
                  <c:v>2.83</c:v>
                </c:pt>
                <c:pt idx="8818">
                  <c:v>2.83</c:v>
                </c:pt>
                <c:pt idx="8819">
                  <c:v>2.83</c:v>
                </c:pt>
                <c:pt idx="8820">
                  <c:v>2.83</c:v>
                </c:pt>
                <c:pt idx="8821">
                  <c:v>2.83</c:v>
                </c:pt>
                <c:pt idx="8822">
                  <c:v>2.83</c:v>
                </c:pt>
                <c:pt idx="8823">
                  <c:v>2.83</c:v>
                </c:pt>
                <c:pt idx="8824">
                  <c:v>2.83</c:v>
                </c:pt>
                <c:pt idx="8825">
                  <c:v>2.83</c:v>
                </c:pt>
                <c:pt idx="8826">
                  <c:v>2.83</c:v>
                </c:pt>
                <c:pt idx="8827">
                  <c:v>2.83</c:v>
                </c:pt>
                <c:pt idx="8828">
                  <c:v>2.83</c:v>
                </c:pt>
                <c:pt idx="8829">
                  <c:v>2.83</c:v>
                </c:pt>
                <c:pt idx="8830">
                  <c:v>2.83</c:v>
                </c:pt>
                <c:pt idx="8831">
                  <c:v>2.83</c:v>
                </c:pt>
                <c:pt idx="8832">
                  <c:v>2.83</c:v>
                </c:pt>
                <c:pt idx="8833">
                  <c:v>2.83</c:v>
                </c:pt>
                <c:pt idx="8834">
                  <c:v>2.83</c:v>
                </c:pt>
                <c:pt idx="8835">
                  <c:v>2.83</c:v>
                </c:pt>
                <c:pt idx="8836">
                  <c:v>2.83</c:v>
                </c:pt>
                <c:pt idx="8837">
                  <c:v>2.83</c:v>
                </c:pt>
                <c:pt idx="8838">
                  <c:v>2.83</c:v>
                </c:pt>
                <c:pt idx="8839">
                  <c:v>2.83</c:v>
                </c:pt>
                <c:pt idx="8840">
                  <c:v>2.83</c:v>
                </c:pt>
                <c:pt idx="8841">
                  <c:v>2.83</c:v>
                </c:pt>
                <c:pt idx="8842">
                  <c:v>2.83</c:v>
                </c:pt>
                <c:pt idx="8843">
                  <c:v>2.83</c:v>
                </c:pt>
                <c:pt idx="8844">
                  <c:v>2.83</c:v>
                </c:pt>
                <c:pt idx="8845">
                  <c:v>2.83</c:v>
                </c:pt>
                <c:pt idx="8846">
                  <c:v>2.83</c:v>
                </c:pt>
                <c:pt idx="8847">
                  <c:v>2.83</c:v>
                </c:pt>
                <c:pt idx="8848">
                  <c:v>2.83</c:v>
                </c:pt>
                <c:pt idx="8849">
                  <c:v>2.83</c:v>
                </c:pt>
                <c:pt idx="8850">
                  <c:v>2.83</c:v>
                </c:pt>
                <c:pt idx="8851">
                  <c:v>2.83</c:v>
                </c:pt>
                <c:pt idx="8852">
                  <c:v>2.83</c:v>
                </c:pt>
                <c:pt idx="8853">
                  <c:v>2.83</c:v>
                </c:pt>
                <c:pt idx="8854">
                  <c:v>2.83</c:v>
                </c:pt>
                <c:pt idx="8855">
                  <c:v>2.83</c:v>
                </c:pt>
                <c:pt idx="8856">
                  <c:v>2.83</c:v>
                </c:pt>
                <c:pt idx="8857">
                  <c:v>2.83</c:v>
                </c:pt>
                <c:pt idx="8858">
                  <c:v>2.83</c:v>
                </c:pt>
                <c:pt idx="8859">
                  <c:v>2.83</c:v>
                </c:pt>
                <c:pt idx="8860">
                  <c:v>2.83</c:v>
                </c:pt>
                <c:pt idx="8861">
                  <c:v>2.83</c:v>
                </c:pt>
                <c:pt idx="8862">
                  <c:v>2.83</c:v>
                </c:pt>
                <c:pt idx="8863">
                  <c:v>2.83</c:v>
                </c:pt>
                <c:pt idx="8864">
                  <c:v>2.83</c:v>
                </c:pt>
                <c:pt idx="8865">
                  <c:v>2.83</c:v>
                </c:pt>
                <c:pt idx="8866">
                  <c:v>2.83</c:v>
                </c:pt>
                <c:pt idx="8867">
                  <c:v>2.83</c:v>
                </c:pt>
                <c:pt idx="8868">
                  <c:v>2.83</c:v>
                </c:pt>
                <c:pt idx="8869">
                  <c:v>2.83</c:v>
                </c:pt>
                <c:pt idx="8870">
                  <c:v>2.83</c:v>
                </c:pt>
                <c:pt idx="8871">
                  <c:v>2.83</c:v>
                </c:pt>
                <c:pt idx="8872">
                  <c:v>2.83</c:v>
                </c:pt>
                <c:pt idx="8873">
                  <c:v>2.83</c:v>
                </c:pt>
                <c:pt idx="8874">
                  <c:v>2.83</c:v>
                </c:pt>
                <c:pt idx="8875">
                  <c:v>2.83</c:v>
                </c:pt>
                <c:pt idx="8876">
                  <c:v>2.83</c:v>
                </c:pt>
                <c:pt idx="8877">
                  <c:v>2.83</c:v>
                </c:pt>
                <c:pt idx="8878">
                  <c:v>2.83</c:v>
                </c:pt>
                <c:pt idx="8879">
                  <c:v>2.83</c:v>
                </c:pt>
                <c:pt idx="8880">
                  <c:v>2.83</c:v>
                </c:pt>
                <c:pt idx="8881">
                  <c:v>2.83</c:v>
                </c:pt>
                <c:pt idx="8882">
                  <c:v>2.83</c:v>
                </c:pt>
                <c:pt idx="8883">
                  <c:v>2.83</c:v>
                </c:pt>
                <c:pt idx="8884">
                  <c:v>2.83</c:v>
                </c:pt>
                <c:pt idx="8885">
                  <c:v>2.83</c:v>
                </c:pt>
                <c:pt idx="8886">
                  <c:v>2.83</c:v>
                </c:pt>
                <c:pt idx="8887">
                  <c:v>2.83</c:v>
                </c:pt>
                <c:pt idx="8888">
                  <c:v>2.83</c:v>
                </c:pt>
                <c:pt idx="8889">
                  <c:v>2.83</c:v>
                </c:pt>
                <c:pt idx="8890">
                  <c:v>2.83</c:v>
                </c:pt>
                <c:pt idx="8891">
                  <c:v>2.83</c:v>
                </c:pt>
                <c:pt idx="8892">
                  <c:v>2.83</c:v>
                </c:pt>
                <c:pt idx="8893">
                  <c:v>2.83</c:v>
                </c:pt>
                <c:pt idx="8894">
                  <c:v>2.83</c:v>
                </c:pt>
                <c:pt idx="8895">
                  <c:v>2.83</c:v>
                </c:pt>
                <c:pt idx="8896">
                  <c:v>2.83</c:v>
                </c:pt>
                <c:pt idx="8897">
                  <c:v>2.83</c:v>
                </c:pt>
                <c:pt idx="8898">
                  <c:v>2.83</c:v>
                </c:pt>
                <c:pt idx="8899">
                  <c:v>2.83</c:v>
                </c:pt>
                <c:pt idx="8900">
                  <c:v>2.83</c:v>
                </c:pt>
                <c:pt idx="8901">
                  <c:v>2.83</c:v>
                </c:pt>
                <c:pt idx="8902">
                  <c:v>2.83</c:v>
                </c:pt>
                <c:pt idx="8903">
                  <c:v>2.83</c:v>
                </c:pt>
                <c:pt idx="8904">
                  <c:v>2.83</c:v>
                </c:pt>
                <c:pt idx="8905">
                  <c:v>2.83</c:v>
                </c:pt>
                <c:pt idx="8906">
                  <c:v>2.83</c:v>
                </c:pt>
                <c:pt idx="8907">
                  <c:v>2.83</c:v>
                </c:pt>
                <c:pt idx="8908">
                  <c:v>2.83</c:v>
                </c:pt>
                <c:pt idx="8909">
                  <c:v>2.83</c:v>
                </c:pt>
                <c:pt idx="8910">
                  <c:v>2.83</c:v>
                </c:pt>
                <c:pt idx="8911">
                  <c:v>2.83</c:v>
                </c:pt>
                <c:pt idx="8912">
                  <c:v>2.83</c:v>
                </c:pt>
                <c:pt idx="8913">
                  <c:v>2.83</c:v>
                </c:pt>
                <c:pt idx="8914">
                  <c:v>2.83</c:v>
                </c:pt>
                <c:pt idx="8915">
                  <c:v>2.83</c:v>
                </c:pt>
                <c:pt idx="8916">
                  <c:v>2.83</c:v>
                </c:pt>
                <c:pt idx="8917">
                  <c:v>2.83</c:v>
                </c:pt>
                <c:pt idx="8918">
                  <c:v>2.83</c:v>
                </c:pt>
                <c:pt idx="8919">
                  <c:v>2.83</c:v>
                </c:pt>
                <c:pt idx="8920">
                  <c:v>2.83</c:v>
                </c:pt>
                <c:pt idx="8921">
                  <c:v>2.83</c:v>
                </c:pt>
                <c:pt idx="8922">
                  <c:v>2.83</c:v>
                </c:pt>
                <c:pt idx="8923">
                  <c:v>2.83</c:v>
                </c:pt>
                <c:pt idx="8924">
                  <c:v>2.83</c:v>
                </c:pt>
                <c:pt idx="8925">
                  <c:v>2.83</c:v>
                </c:pt>
                <c:pt idx="8926">
                  <c:v>2.83</c:v>
                </c:pt>
                <c:pt idx="8927">
                  <c:v>2.83</c:v>
                </c:pt>
                <c:pt idx="8928">
                  <c:v>2.83</c:v>
                </c:pt>
                <c:pt idx="8929">
                  <c:v>2.83</c:v>
                </c:pt>
                <c:pt idx="8930">
                  <c:v>2.83</c:v>
                </c:pt>
                <c:pt idx="8931">
                  <c:v>2.83</c:v>
                </c:pt>
                <c:pt idx="8932">
                  <c:v>2.83</c:v>
                </c:pt>
                <c:pt idx="8933">
                  <c:v>2.83</c:v>
                </c:pt>
                <c:pt idx="8934">
                  <c:v>2.83</c:v>
                </c:pt>
                <c:pt idx="8935">
                  <c:v>2.83</c:v>
                </c:pt>
                <c:pt idx="8936">
                  <c:v>2.83</c:v>
                </c:pt>
                <c:pt idx="8937">
                  <c:v>2.83</c:v>
                </c:pt>
                <c:pt idx="8938">
                  <c:v>2.83</c:v>
                </c:pt>
                <c:pt idx="8939">
                  <c:v>2.83</c:v>
                </c:pt>
                <c:pt idx="8940">
                  <c:v>2.83</c:v>
                </c:pt>
                <c:pt idx="8941">
                  <c:v>2.83</c:v>
                </c:pt>
                <c:pt idx="8942">
                  <c:v>2.83</c:v>
                </c:pt>
                <c:pt idx="8943">
                  <c:v>2.83</c:v>
                </c:pt>
                <c:pt idx="8944">
                  <c:v>2.83</c:v>
                </c:pt>
                <c:pt idx="8945">
                  <c:v>2.83</c:v>
                </c:pt>
                <c:pt idx="8946">
                  <c:v>2.83</c:v>
                </c:pt>
                <c:pt idx="8947">
                  <c:v>2.83</c:v>
                </c:pt>
                <c:pt idx="8948">
                  <c:v>2.83</c:v>
                </c:pt>
                <c:pt idx="8949">
                  <c:v>2.83</c:v>
                </c:pt>
                <c:pt idx="8950">
                  <c:v>2.83</c:v>
                </c:pt>
                <c:pt idx="8951">
                  <c:v>2.83</c:v>
                </c:pt>
                <c:pt idx="8952">
                  <c:v>2.83</c:v>
                </c:pt>
                <c:pt idx="8953">
                  <c:v>2.83</c:v>
                </c:pt>
                <c:pt idx="8954">
                  <c:v>2.83</c:v>
                </c:pt>
                <c:pt idx="8955">
                  <c:v>2.83</c:v>
                </c:pt>
                <c:pt idx="8956">
                  <c:v>2.83</c:v>
                </c:pt>
                <c:pt idx="8957">
                  <c:v>2.83</c:v>
                </c:pt>
                <c:pt idx="8958">
                  <c:v>2.83</c:v>
                </c:pt>
                <c:pt idx="8959">
                  <c:v>2.83</c:v>
                </c:pt>
                <c:pt idx="8960">
                  <c:v>2.83</c:v>
                </c:pt>
                <c:pt idx="8961">
                  <c:v>2.83</c:v>
                </c:pt>
                <c:pt idx="8962">
                  <c:v>2.83</c:v>
                </c:pt>
                <c:pt idx="8963">
                  <c:v>2.83</c:v>
                </c:pt>
                <c:pt idx="8964">
                  <c:v>2.83</c:v>
                </c:pt>
                <c:pt idx="8965">
                  <c:v>2.83</c:v>
                </c:pt>
                <c:pt idx="8966">
                  <c:v>2.83</c:v>
                </c:pt>
                <c:pt idx="8967">
                  <c:v>2.83</c:v>
                </c:pt>
                <c:pt idx="8968">
                  <c:v>2.83</c:v>
                </c:pt>
                <c:pt idx="8969">
                  <c:v>2.83</c:v>
                </c:pt>
                <c:pt idx="8970">
                  <c:v>2.83</c:v>
                </c:pt>
                <c:pt idx="8971">
                  <c:v>2.83</c:v>
                </c:pt>
                <c:pt idx="8972">
                  <c:v>2.83</c:v>
                </c:pt>
                <c:pt idx="8973">
                  <c:v>2.83</c:v>
                </c:pt>
                <c:pt idx="8974">
                  <c:v>2.83</c:v>
                </c:pt>
                <c:pt idx="8975">
                  <c:v>2.83</c:v>
                </c:pt>
                <c:pt idx="8976">
                  <c:v>2.83</c:v>
                </c:pt>
                <c:pt idx="8977">
                  <c:v>2.83</c:v>
                </c:pt>
                <c:pt idx="8978">
                  <c:v>2.83</c:v>
                </c:pt>
                <c:pt idx="8979">
                  <c:v>2.83</c:v>
                </c:pt>
                <c:pt idx="8980">
                  <c:v>2.83</c:v>
                </c:pt>
                <c:pt idx="8981">
                  <c:v>2.83</c:v>
                </c:pt>
                <c:pt idx="8982">
                  <c:v>2.83</c:v>
                </c:pt>
                <c:pt idx="8983">
                  <c:v>2.83</c:v>
                </c:pt>
                <c:pt idx="8984">
                  <c:v>2.83</c:v>
                </c:pt>
                <c:pt idx="8985">
                  <c:v>2.83</c:v>
                </c:pt>
                <c:pt idx="8986">
                  <c:v>2.83</c:v>
                </c:pt>
                <c:pt idx="8987">
                  <c:v>2.83</c:v>
                </c:pt>
                <c:pt idx="8988">
                  <c:v>2.83</c:v>
                </c:pt>
                <c:pt idx="8989">
                  <c:v>2.83</c:v>
                </c:pt>
                <c:pt idx="8990">
                  <c:v>2.83</c:v>
                </c:pt>
                <c:pt idx="8991">
                  <c:v>2.83</c:v>
                </c:pt>
                <c:pt idx="8992">
                  <c:v>2.83</c:v>
                </c:pt>
                <c:pt idx="8993">
                  <c:v>2.83</c:v>
                </c:pt>
                <c:pt idx="8994">
                  <c:v>2.83</c:v>
                </c:pt>
                <c:pt idx="8995">
                  <c:v>2.83</c:v>
                </c:pt>
                <c:pt idx="8996">
                  <c:v>2.83</c:v>
                </c:pt>
                <c:pt idx="8997">
                  <c:v>2.83</c:v>
                </c:pt>
                <c:pt idx="8998">
                  <c:v>2.83</c:v>
                </c:pt>
                <c:pt idx="8999">
                  <c:v>2.83</c:v>
                </c:pt>
                <c:pt idx="9000">
                  <c:v>2.83</c:v>
                </c:pt>
                <c:pt idx="9001">
                  <c:v>2.83</c:v>
                </c:pt>
                <c:pt idx="9002">
                  <c:v>2.83</c:v>
                </c:pt>
                <c:pt idx="9003">
                  <c:v>2.83</c:v>
                </c:pt>
                <c:pt idx="9004">
                  <c:v>2.83</c:v>
                </c:pt>
                <c:pt idx="9005">
                  <c:v>2.83</c:v>
                </c:pt>
                <c:pt idx="9006">
                  <c:v>2.83</c:v>
                </c:pt>
                <c:pt idx="9007">
                  <c:v>2.83</c:v>
                </c:pt>
                <c:pt idx="9008">
                  <c:v>2.83</c:v>
                </c:pt>
                <c:pt idx="9009">
                  <c:v>2.83</c:v>
                </c:pt>
                <c:pt idx="9010">
                  <c:v>2.83</c:v>
                </c:pt>
                <c:pt idx="9011">
                  <c:v>2.83</c:v>
                </c:pt>
                <c:pt idx="9012">
                  <c:v>2.83</c:v>
                </c:pt>
                <c:pt idx="9013">
                  <c:v>2.83</c:v>
                </c:pt>
                <c:pt idx="9014">
                  <c:v>2.83</c:v>
                </c:pt>
                <c:pt idx="9015">
                  <c:v>2.83</c:v>
                </c:pt>
                <c:pt idx="9016">
                  <c:v>2.83</c:v>
                </c:pt>
                <c:pt idx="9017">
                  <c:v>2.83</c:v>
                </c:pt>
                <c:pt idx="9018">
                  <c:v>2.83</c:v>
                </c:pt>
                <c:pt idx="9019">
                  <c:v>2.83</c:v>
                </c:pt>
                <c:pt idx="9020">
                  <c:v>2.83</c:v>
                </c:pt>
                <c:pt idx="9021">
                  <c:v>2.83</c:v>
                </c:pt>
                <c:pt idx="9022">
                  <c:v>2.83</c:v>
                </c:pt>
                <c:pt idx="9023">
                  <c:v>2.83</c:v>
                </c:pt>
                <c:pt idx="9024">
                  <c:v>2.83</c:v>
                </c:pt>
                <c:pt idx="9025">
                  <c:v>2.83</c:v>
                </c:pt>
                <c:pt idx="9026">
                  <c:v>2.83</c:v>
                </c:pt>
                <c:pt idx="9027">
                  <c:v>2.83</c:v>
                </c:pt>
                <c:pt idx="9028">
                  <c:v>2.83</c:v>
                </c:pt>
                <c:pt idx="9029">
                  <c:v>2.83</c:v>
                </c:pt>
                <c:pt idx="9030">
                  <c:v>2.83</c:v>
                </c:pt>
                <c:pt idx="9031">
                  <c:v>2.83</c:v>
                </c:pt>
                <c:pt idx="9032">
                  <c:v>2.83</c:v>
                </c:pt>
                <c:pt idx="9033">
                  <c:v>2.83</c:v>
                </c:pt>
                <c:pt idx="9034">
                  <c:v>2.83</c:v>
                </c:pt>
                <c:pt idx="9035">
                  <c:v>2.83</c:v>
                </c:pt>
                <c:pt idx="9036">
                  <c:v>2.83</c:v>
                </c:pt>
                <c:pt idx="9037">
                  <c:v>2.83</c:v>
                </c:pt>
                <c:pt idx="9038">
                  <c:v>2.83</c:v>
                </c:pt>
                <c:pt idx="9039">
                  <c:v>2.83</c:v>
                </c:pt>
                <c:pt idx="9040">
                  <c:v>2.83</c:v>
                </c:pt>
                <c:pt idx="9041">
                  <c:v>2.83</c:v>
                </c:pt>
                <c:pt idx="9042">
                  <c:v>2.83</c:v>
                </c:pt>
                <c:pt idx="9043">
                  <c:v>2.83</c:v>
                </c:pt>
                <c:pt idx="9044">
                  <c:v>2.83</c:v>
                </c:pt>
                <c:pt idx="9045">
                  <c:v>2.83</c:v>
                </c:pt>
                <c:pt idx="9046">
                  <c:v>2.83</c:v>
                </c:pt>
                <c:pt idx="9047">
                  <c:v>2.83</c:v>
                </c:pt>
                <c:pt idx="9048">
                  <c:v>2.83</c:v>
                </c:pt>
                <c:pt idx="9049">
                  <c:v>2.83</c:v>
                </c:pt>
                <c:pt idx="9050">
                  <c:v>2.83</c:v>
                </c:pt>
                <c:pt idx="9051">
                  <c:v>2.83</c:v>
                </c:pt>
                <c:pt idx="9052">
                  <c:v>2.83</c:v>
                </c:pt>
                <c:pt idx="9053">
                  <c:v>2.83</c:v>
                </c:pt>
                <c:pt idx="9054">
                  <c:v>2.83</c:v>
                </c:pt>
                <c:pt idx="9055">
                  <c:v>2.83</c:v>
                </c:pt>
                <c:pt idx="9056">
                  <c:v>2.83</c:v>
                </c:pt>
                <c:pt idx="9057">
                  <c:v>2.83</c:v>
                </c:pt>
                <c:pt idx="9058">
                  <c:v>2.83</c:v>
                </c:pt>
                <c:pt idx="9059">
                  <c:v>2.83</c:v>
                </c:pt>
                <c:pt idx="9060">
                  <c:v>2.83</c:v>
                </c:pt>
                <c:pt idx="9061">
                  <c:v>2.83</c:v>
                </c:pt>
                <c:pt idx="9062">
                  <c:v>2.83</c:v>
                </c:pt>
                <c:pt idx="9063">
                  <c:v>2.83</c:v>
                </c:pt>
                <c:pt idx="9064">
                  <c:v>2.83</c:v>
                </c:pt>
                <c:pt idx="9065">
                  <c:v>2.83</c:v>
                </c:pt>
                <c:pt idx="9066">
                  <c:v>2.83</c:v>
                </c:pt>
                <c:pt idx="9067">
                  <c:v>2.83</c:v>
                </c:pt>
                <c:pt idx="9068">
                  <c:v>2.83</c:v>
                </c:pt>
                <c:pt idx="9069">
                  <c:v>2.83</c:v>
                </c:pt>
                <c:pt idx="9070">
                  <c:v>2.83</c:v>
                </c:pt>
                <c:pt idx="9071">
                  <c:v>2.83</c:v>
                </c:pt>
                <c:pt idx="9072">
                  <c:v>2.83</c:v>
                </c:pt>
                <c:pt idx="9073">
                  <c:v>2.83</c:v>
                </c:pt>
                <c:pt idx="9074">
                  <c:v>2.83</c:v>
                </c:pt>
                <c:pt idx="9075">
                  <c:v>2.83</c:v>
                </c:pt>
                <c:pt idx="9076">
                  <c:v>2.83</c:v>
                </c:pt>
                <c:pt idx="9077">
                  <c:v>2.83</c:v>
                </c:pt>
                <c:pt idx="9078">
                  <c:v>2.83</c:v>
                </c:pt>
                <c:pt idx="9079">
                  <c:v>2.83</c:v>
                </c:pt>
                <c:pt idx="9080">
                  <c:v>2.83</c:v>
                </c:pt>
                <c:pt idx="9081">
                  <c:v>2.83</c:v>
                </c:pt>
                <c:pt idx="9082">
                  <c:v>2.83</c:v>
                </c:pt>
                <c:pt idx="9083">
                  <c:v>2.83</c:v>
                </c:pt>
                <c:pt idx="9084">
                  <c:v>2.83</c:v>
                </c:pt>
                <c:pt idx="9085">
                  <c:v>2.83</c:v>
                </c:pt>
                <c:pt idx="9086">
                  <c:v>2.83</c:v>
                </c:pt>
                <c:pt idx="9087">
                  <c:v>2.83</c:v>
                </c:pt>
                <c:pt idx="9088">
                  <c:v>2.83</c:v>
                </c:pt>
                <c:pt idx="9089">
                  <c:v>2.83</c:v>
                </c:pt>
                <c:pt idx="9090">
                  <c:v>2.83</c:v>
                </c:pt>
                <c:pt idx="9091">
                  <c:v>2.83</c:v>
                </c:pt>
                <c:pt idx="9092">
                  <c:v>2.83</c:v>
                </c:pt>
                <c:pt idx="9093">
                  <c:v>2.83</c:v>
                </c:pt>
                <c:pt idx="9094">
                  <c:v>2.83</c:v>
                </c:pt>
                <c:pt idx="9095">
                  <c:v>2.83</c:v>
                </c:pt>
                <c:pt idx="9096">
                  <c:v>2.83</c:v>
                </c:pt>
                <c:pt idx="9097">
                  <c:v>2.83</c:v>
                </c:pt>
                <c:pt idx="9098">
                  <c:v>2.83</c:v>
                </c:pt>
                <c:pt idx="9099">
                  <c:v>2.83</c:v>
                </c:pt>
                <c:pt idx="9100">
                  <c:v>2.83</c:v>
                </c:pt>
                <c:pt idx="9101">
                  <c:v>2.83</c:v>
                </c:pt>
                <c:pt idx="9102">
                  <c:v>2.83</c:v>
                </c:pt>
                <c:pt idx="9103">
                  <c:v>2.83</c:v>
                </c:pt>
                <c:pt idx="9104">
                  <c:v>2.83</c:v>
                </c:pt>
                <c:pt idx="9105">
                  <c:v>2.83</c:v>
                </c:pt>
                <c:pt idx="9106">
                  <c:v>2.83</c:v>
                </c:pt>
                <c:pt idx="9107">
                  <c:v>2.83</c:v>
                </c:pt>
                <c:pt idx="9108">
                  <c:v>2.83</c:v>
                </c:pt>
                <c:pt idx="9109">
                  <c:v>2.83</c:v>
                </c:pt>
                <c:pt idx="9110">
                  <c:v>2.83</c:v>
                </c:pt>
                <c:pt idx="9111">
                  <c:v>2.83</c:v>
                </c:pt>
                <c:pt idx="9112">
                  <c:v>2.83</c:v>
                </c:pt>
                <c:pt idx="9113">
                  <c:v>2.83</c:v>
                </c:pt>
                <c:pt idx="9114">
                  <c:v>2.83</c:v>
                </c:pt>
                <c:pt idx="9115">
                  <c:v>2.83</c:v>
                </c:pt>
                <c:pt idx="9116">
                  <c:v>2.83</c:v>
                </c:pt>
                <c:pt idx="9117">
                  <c:v>2.83</c:v>
                </c:pt>
                <c:pt idx="9118">
                  <c:v>2.83</c:v>
                </c:pt>
                <c:pt idx="9119">
                  <c:v>2.83</c:v>
                </c:pt>
                <c:pt idx="9120">
                  <c:v>2.83</c:v>
                </c:pt>
                <c:pt idx="9121">
                  <c:v>2.83</c:v>
                </c:pt>
                <c:pt idx="9122">
                  <c:v>2.83</c:v>
                </c:pt>
                <c:pt idx="9123">
                  <c:v>2.83</c:v>
                </c:pt>
                <c:pt idx="9124">
                  <c:v>2.83</c:v>
                </c:pt>
                <c:pt idx="9125">
                  <c:v>2.83</c:v>
                </c:pt>
                <c:pt idx="9126">
                  <c:v>2.83</c:v>
                </c:pt>
                <c:pt idx="9127">
                  <c:v>2.83</c:v>
                </c:pt>
                <c:pt idx="9128">
                  <c:v>2.83</c:v>
                </c:pt>
                <c:pt idx="9129">
                  <c:v>2.83</c:v>
                </c:pt>
                <c:pt idx="9130">
                  <c:v>2.83</c:v>
                </c:pt>
                <c:pt idx="9131">
                  <c:v>2.83</c:v>
                </c:pt>
                <c:pt idx="9132">
                  <c:v>2.83</c:v>
                </c:pt>
                <c:pt idx="9133">
                  <c:v>2.83</c:v>
                </c:pt>
                <c:pt idx="9134">
                  <c:v>2.83</c:v>
                </c:pt>
                <c:pt idx="9135">
                  <c:v>2.83</c:v>
                </c:pt>
                <c:pt idx="9136">
                  <c:v>2.83</c:v>
                </c:pt>
                <c:pt idx="9137">
                  <c:v>2.83</c:v>
                </c:pt>
                <c:pt idx="9138">
                  <c:v>2.83</c:v>
                </c:pt>
                <c:pt idx="9139">
                  <c:v>2.83</c:v>
                </c:pt>
                <c:pt idx="9140">
                  <c:v>2.83</c:v>
                </c:pt>
                <c:pt idx="9141">
                  <c:v>2.83</c:v>
                </c:pt>
                <c:pt idx="9142">
                  <c:v>2.83</c:v>
                </c:pt>
                <c:pt idx="9143">
                  <c:v>2.83</c:v>
                </c:pt>
                <c:pt idx="9144">
                  <c:v>2.83</c:v>
                </c:pt>
                <c:pt idx="9145">
                  <c:v>2.83</c:v>
                </c:pt>
                <c:pt idx="9146">
                  <c:v>2.83</c:v>
                </c:pt>
                <c:pt idx="9147">
                  <c:v>2.83</c:v>
                </c:pt>
                <c:pt idx="9148">
                  <c:v>2.83</c:v>
                </c:pt>
                <c:pt idx="9149">
                  <c:v>2.83</c:v>
                </c:pt>
                <c:pt idx="9150">
                  <c:v>2.83</c:v>
                </c:pt>
                <c:pt idx="9151">
                  <c:v>2.83</c:v>
                </c:pt>
                <c:pt idx="9152">
                  <c:v>2.83</c:v>
                </c:pt>
                <c:pt idx="9153">
                  <c:v>2.83</c:v>
                </c:pt>
                <c:pt idx="9154">
                  <c:v>2.83</c:v>
                </c:pt>
                <c:pt idx="9155">
                  <c:v>2.83</c:v>
                </c:pt>
                <c:pt idx="9156">
                  <c:v>2.83</c:v>
                </c:pt>
                <c:pt idx="9157">
                  <c:v>2.83</c:v>
                </c:pt>
                <c:pt idx="9158">
                  <c:v>2.82</c:v>
                </c:pt>
                <c:pt idx="9159">
                  <c:v>2.83</c:v>
                </c:pt>
                <c:pt idx="9160">
                  <c:v>2.83</c:v>
                </c:pt>
                <c:pt idx="9161">
                  <c:v>2.83</c:v>
                </c:pt>
                <c:pt idx="9162">
                  <c:v>2.83</c:v>
                </c:pt>
                <c:pt idx="9163">
                  <c:v>2.83</c:v>
                </c:pt>
                <c:pt idx="9164">
                  <c:v>2.83</c:v>
                </c:pt>
                <c:pt idx="9165">
                  <c:v>2.83</c:v>
                </c:pt>
                <c:pt idx="9166">
                  <c:v>2.83</c:v>
                </c:pt>
                <c:pt idx="9167">
                  <c:v>2.83</c:v>
                </c:pt>
                <c:pt idx="9168">
                  <c:v>2.83</c:v>
                </c:pt>
                <c:pt idx="9169">
                  <c:v>2.83</c:v>
                </c:pt>
                <c:pt idx="9170">
                  <c:v>2.83</c:v>
                </c:pt>
                <c:pt idx="9171">
                  <c:v>2.83</c:v>
                </c:pt>
                <c:pt idx="9172">
                  <c:v>2.83</c:v>
                </c:pt>
                <c:pt idx="9173">
                  <c:v>2.83</c:v>
                </c:pt>
                <c:pt idx="9174">
                  <c:v>2.83</c:v>
                </c:pt>
                <c:pt idx="9175">
                  <c:v>2.83</c:v>
                </c:pt>
                <c:pt idx="9176">
                  <c:v>2.83</c:v>
                </c:pt>
                <c:pt idx="9177">
                  <c:v>2.83</c:v>
                </c:pt>
                <c:pt idx="9178">
                  <c:v>2.83</c:v>
                </c:pt>
                <c:pt idx="9179">
                  <c:v>2.83</c:v>
                </c:pt>
                <c:pt idx="9180">
                  <c:v>2.83</c:v>
                </c:pt>
                <c:pt idx="9181">
                  <c:v>2.83</c:v>
                </c:pt>
                <c:pt idx="9182">
                  <c:v>2.83</c:v>
                </c:pt>
                <c:pt idx="9183">
                  <c:v>2.83</c:v>
                </c:pt>
                <c:pt idx="9184">
                  <c:v>2.83</c:v>
                </c:pt>
                <c:pt idx="9185">
                  <c:v>2.83</c:v>
                </c:pt>
                <c:pt idx="9186">
                  <c:v>2.83</c:v>
                </c:pt>
                <c:pt idx="9187">
                  <c:v>2.83</c:v>
                </c:pt>
                <c:pt idx="9188">
                  <c:v>2.83</c:v>
                </c:pt>
                <c:pt idx="9189">
                  <c:v>2.83</c:v>
                </c:pt>
                <c:pt idx="9190">
                  <c:v>2.83</c:v>
                </c:pt>
                <c:pt idx="9191">
                  <c:v>2.83</c:v>
                </c:pt>
                <c:pt idx="9192">
                  <c:v>2.83</c:v>
                </c:pt>
                <c:pt idx="9193">
                  <c:v>2.83</c:v>
                </c:pt>
                <c:pt idx="9194">
                  <c:v>2.83</c:v>
                </c:pt>
                <c:pt idx="9195">
                  <c:v>2.83</c:v>
                </c:pt>
                <c:pt idx="9196">
                  <c:v>2.83</c:v>
                </c:pt>
                <c:pt idx="9197">
                  <c:v>2.83</c:v>
                </c:pt>
                <c:pt idx="9198">
                  <c:v>2.83</c:v>
                </c:pt>
                <c:pt idx="9199">
                  <c:v>2.83</c:v>
                </c:pt>
                <c:pt idx="9200">
                  <c:v>2.83</c:v>
                </c:pt>
                <c:pt idx="9201">
                  <c:v>2.83</c:v>
                </c:pt>
                <c:pt idx="9202">
                  <c:v>2.83</c:v>
                </c:pt>
                <c:pt idx="9203">
                  <c:v>2.83</c:v>
                </c:pt>
                <c:pt idx="9204">
                  <c:v>2.83</c:v>
                </c:pt>
                <c:pt idx="9205">
                  <c:v>2.83</c:v>
                </c:pt>
                <c:pt idx="9206">
                  <c:v>2.83</c:v>
                </c:pt>
                <c:pt idx="9207">
                  <c:v>2.83</c:v>
                </c:pt>
                <c:pt idx="9208">
                  <c:v>2.83</c:v>
                </c:pt>
                <c:pt idx="9209">
                  <c:v>2.83</c:v>
                </c:pt>
                <c:pt idx="9210">
                  <c:v>2.83</c:v>
                </c:pt>
                <c:pt idx="9211">
                  <c:v>2.83</c:v>
                </c:pt>
                <c:pt idx="9212">
                  <c:v>2.83</c:v>
                </c:pt>
                <c:pt idx="9213">
                  <c:v>2.83</c:v>
                </c:pt>
                <c:pt idx="9214">
                  <c:v>2.83</c:v>
                </c:pt>
                <c:pt idx="9215">
                  <c:v>2.83</c:v>
                </c:pt>
                <c:pt idx="9216">
                  <c:v>2.83</c:v>
                </c:pt>
                <c:pt idx="9217">
                  <c:v>2.83</c:v>
                </c:pt>
                <c:pt idx="9218">
                  <c:v>2.83</c:v>
                </c:pt>
                <c:pt idx="9219">
                  <c:v>2.83</c:v>
                </c:pt>
                <c:pt idx="9220">
                  <c:v>2.83</c:v>
                </c:pt>
                <c:pt idx="9221">
                  <c:v>2.83</c:v>
                </c:pt>
                <c:pt idx="9222">
                  <c:v>2.83</c:v>
                </c:pt>
                <c:pt idx="9223">
                  <c:v>2.83</c:v>
                </c:pt>
                <c:pt idx="9224">
                  <c:v>2.83</c:v>
                </c:pt>
                <c:pt idx="9225">
                  <c:v>2.83</c:v>
                </c:pt>
                <c:pt idx="9226">
                  <c:v>2.83</c:v>
                </c:pt>
                <c:pt idx="9227">
                  <c:v>2.83</c:v>
                </c:pt>
                <c:pt idx="9228">
                  <c:v>2.83</c:v>
                </c:pt>
                <c:pt idx="9229">
                  <c:v>2.83</c:v>
                </c:pt>
                <c:pt idx="9230">
                  <c:v>2.83</c:v>
                </c:pt>
                <c:pt idx="9231">
                  <c:v>2.83</c:v>
                </c:pt>
                <c:pt idx="9232">
                  <c:v>2.83</c:v>
                </c:pt>
                <c:pt idx="9233">
                  <c:v>2.83</c:v>
                </c:pt>
                <c:pt idx="9234">
                  <c:v>2.83</c:v>
                </c:pt>
                <c:pt idx="9235">
                  <c:v>2.83</c:v>
                </c:pt>
                <c:pt idx="9236">
                  <c:v>2.83</c:v>
                </c:pt>
                <c:pt idx="9237">
                  <c:v>2.83</c:v>
                </c:pt>
                <c:pt idx="9238">
                  <c:v>2.83</c:v>
                </c:pt>
                <c:pt idx="9239">
                  <c:v>2.83</c:v>
                </c:pt>
                <c:pt idx="9240">
                  <c:v>2.83</c:v>
                </c:pt>
                <c:pt idx="9241">
                  <c:v>2.83</c:v>
                </c:pt>
                <c:pt idx="9242">
                  <c:v>2.83</c:v>
                </c:pt>
                <c:pt idx="9243">
                  <c:v>2.83</c:v>
                </c:pt>
                <c:pt idx="9244">
                  <c:v>2.83</c:v>
                </c:pt>
                <c:pt idx="9245">
                  <c:v>2.83</c:v>
                </c:pt>
                <c:pt idx="9246">
                  <c:v>2.83</c:v>
                </c:pt>
                <c:pt idx="9247">
                  <c:v>2.83</c:v>
                </c:pt>
                <c:pt idx="9248">
                  <c:v>2.83</c:v>
                </c:pt>
                <c:pt idx="9249">
                  <c:v>2.83</c:v>
                </c:pt>
                <c:pt idx="9250">
                  <c:v>2.83</c:v>
                </c:pt>
                <c:pt idx="9251">
                  <c:v>2.83</c:v>
                </c:pt>
                <c:pt idx="9252">
                  <c:v>2.83</c:v>
                </c:pt>
                <c:pt idx="9253">
                  <c:v>2.83</c:v>
                </c:pt>
                <c:pt idx="9254">
                  <c:v>2.83</c:v>
                </c:pt>
                <c:pt idx="9255">
                  <c:v>2.83</c:v>
                </c:pt>
                <c:pt idx="9256">
                  <c:v>2.83</c:v>
                </c:pt>
                <c:pt idx="9257">
                  <c:v>2.83</c:v>
                </c:pt>
                <c:pt idx="9258">
                  <c:v>2.83</c:v>
                </c:pt>
                <c:pt idx="9259">
                  <c:v>2.83</c:v>
                </c:pt>
                <c:pt idx="9260">
                  <c:v>2.83</c:v>
                </c:pt>
                <c:pt idx="9261">
                  <c:v>2.83</c:v>
                </c:pt>
                <c:pt idx="9262">
                  <c:v>2.83</c:v>
                </c:pt>
                <c:pt idx="9263">
                  <c:v>2.83</c:v>
                </c:pt>
                <c:pt idx="9264">
                  <c:v>2.83</c:v>
                </c:pt>
                <c:pt idx="9265">
                  <c:v>2.83</c:v>
                </c:pt>
                <c:pt idx="9266">
                  <c:v>2.83</c:v>
                </c:pt>
                <c:pt idx="9267">
                  <c:v>2.83</c:v>
                </c:pt>
                <c:pt idx="9268">
                  <c:v>2.83</c:v>
                </c:pt>
                <c:pt idx="9269">
                  <c:v>2.83</c:v>
                </c:pt>
                <c:pt idx="9270">
                  <c:v>2.83</c:v>
                </c:pt>
                <c:pt idx="9271">
                  <c:v>2.83</c:v>
                </c:pt>
                <c:pt idx="9272">
                  <c:v>2.83</c:v>
                </c:pt>
                <c:pt idx="9273">
                  <c:v>2.83</c:v>
                </c:pt>
                <c:pt idx="9274">
                  <c:v>2.83</c:v>
                </c:pt>
                <c:pt idx="9275">
                  <c:v>2.83</c:v>
                </c:pt>
                <c:pt idx="9276">
                  <c:v>2.83</c:v>
                </c:pt>
                <c:pt idx="9277">
                  <c:v>2.83</c:v>
                </c:pt>
                <c:pt idx="9278">
                  <c:v>2.83</c:v>
                </c:pt>
                <c:pt idx="9279">
                  <c:v>2.83</c:v>
                </c:pt>
                <c:pt idx="9280">
                  <c:v>2.83</c:v>
                </c:pt>
                <c:pt idx="9281">
                  <c:v>2.83</c:v>
                </c:pt>
                <c:pt idx="9282">
                  <c:v>2.83</c:v>
                </c:pt>
                <c:pt idx="9283">
                  <c:v>2.83</c:v>
                </c:pt>
                <c:pt idx="9284">
                  <c:v>2.83</c:v>
                </c:pt>
                <c:pt idx="9285">
                  <c:v>2.83</c:v>
                </c:pt>
                <c:pt idx="9286">
                  <c:v>2.83</c:v>
                </c:pt>
                <c:pt idx="9287">
                  <c:v>2.83</c:v>
                </c:pt>
                <c:pt idx="9288">
                  <c:v>2.83</c:v>
                </c:pt>
                <c:pt idx="9289">
                  <c:v>2.83</c:v>
                </c:pt>
                <c:pt idx="9290">
                  <c:v>2.83</c:v>
                </c:pt>
                <c:pt idx="9291">
                  <c:v>2.83</c:v>
                </c:pt>
                <c:pt idx="9292">
                  <c:v>2.83</c:v>
                </c:pt>
                <c:pt idx="9293">
                  <c:v>2.83</c:v>
                </c:pt>
                <c:pt idx="9294">
                  <c:v>2.83</c:v>
                </c:pt>
                <c:pt idx="9295">
                  <c:v>2.83</c:v>
                </c:pt>
                <c:pt idx="9296">
                  <c:v>2.83</c:v>
                </c:pt>
                <c:pt idx="9297">
                  <c:v>2.83</c:v>
                </c:pt>
                <c:pt idx="9298">
                  <c:v>2.83</c:v>
                </c:pt>
                <c:pt idx="9299">
                  <c:v>2.83</c:v>
                </c:pt>
                <c:pt idx="9300">
                  <c:v>2.83</c:v>
                </c:pt>
                <c:pt idx="9301">
                  <c:v>2.83</c:v>
                </c:pt>
                <c:pt idx="9302">
                  <c:v>2.83</c:v>
                </c:pt>
                <c:pt idx="9303">
                  <c:v>2.83</c:v>
                </c:pt>
                <c:pt idx="9304">
                  <c:v>2.83</c:v>
                </c:pt>
                <c:pt idx="9305">
                  <c:v>2.83</c:v>
                </c:pt>
                <c:pt idx="9306">
                  <c:v>2.83</c:v>
                </c:pt>
                <c:pt idx="9307">
                  <c:v>2.83</c:v>
                </c:pt>
                <c:pt idx="9308">
                  <c:v>2.83</c:v>
                </c:pt>
                <c:pt idx="9309">
                  <c:v>2.83</c:v>
                </c:pt>
                <c:pt idx="9310">
                  <c:v>2.83</c:v>
                </c:pt>
                <c:pt idx="9311">
                  <c:v>2.83</c:v>
                </c:pt>
                <c:pt idx="9312">
                  <c:v>2.83</c:v>
                </c:pt>
                <c:pt idx="9313">
                  <c:v>2.83</c:v>
                </c:pt>
                <c:pt idx="9314">
                  <c:v>2.83</c:v>
                </c:pt>
                <c:pt idx="9315">
                  <c:v>2.83</c:v>
                </c:pt>
                <c:pt idx="9316">
                  <c:v>2.83</c:v>
                </c:pt>
                <c:pt idx="9317">
                  <c:v>2.83</c:v>
                </c:pt>
                <c:pt idx="9318">
                  <c:v>2.83</c:v>
                </c:pt>
                <c:pt idx="9319">
                  <c:v>2.83</c:v>
                </c:pt>
                <c:pt idx="9320">
                  <c:v>2.83</c:v>
                </c:pt>
                <c:pt idx="9321">
                  <c:v>2.83</c:v>
                </c:pt>
                <c:pt idx="9322">
                  <c:v>2.83</c:v>
                </c:pt>
                <c:pt idx="9323">
                  <c:v>2.83</c:v>
                </c:pt>
                <c:pt idx="9324">
                  <c:v>2.83</c:v>
                </c:pt>
                <c:pt idx="9325">
                  <c:v>2.83</c:v>
                </c:pt>
                <c:pt idx="9326">
                  <c:v>2.83</c:v>
                </c:pt>
                <c:pt idx="9327">
                  <c:v>2.83</c:v>
                </c:pt>
                <c:pt idx="9328">
                  <c:v>2.83</c:v>
                </c:pt>
                <c:pt idx="9329">
                  <c:v>2.83</c:v>
                </c:pt>
                <c:pt idx="9330">
                  <c:v>2.83</c:v>
                </c:pt>
                <c:pt idx="9331">
                  <c:v>2.83</c:v>
                </c:pt>
                <c:pt idx="9332">
                  <c:v>2.83</c:v>
                </c:pt>
                <c:pt idx="9333">
                  <c:v>2.83</c:v>
                </c:pt>
                <c:pt idx="9334">
                  <c:v>2.83</c:v>
                </c:pt>
                <c:pt idx="9335">
                  <c:v>2.83</c:v>
                </c:pt>
                <c:pt idx="9336">
                  <c:v>2.83</c:v>
                </c:pt>
                <c:pt idx="9337">
                  <c:v>2.83</c:v>
                </c:pt>
                <c:pt idx="9338">
                  <c:v>2.83</c:v>
                </c:pt>
                <c:pt idx="9339">
                  <c:v>2.83</c:v>
                </c:pt>
                <c:pt idx="9340">
                  <c:v>2.83</c:v>
                </c:pt>
                <c:pt idx="9341">
                  <c:v>2.83</c:v>
                </c:pt>
                <c:pt idx="9342">
                  <c:v>2.83</c:v>
                </c:pt>
                <c:pt idx="9343">
                  <c:v>2.83</c:v>
                </c:pt>
                <c:pt idx="9344">
                  <c:v>2.83</c:v>
                </c:pt>
                <c:pt idx="9345">
                  <c:v>2.83</c:v>
                </c:pt>
                <c:pt idx="9346">
                  <c:v>2.83</c:v>
                </c:pt>
                <c:pt idx="9347">
                  <c:v>2.83</c:v>
                </c:pt>
                <c:pt idx="9348">
                  <c:v>2.83</c:v>
                </c:pt>
                <c:pt idx="9349">
                  <c:v>2.83</c:v>
                </c:pt>
                <c:pt idx="9350">
                  <c:v>2.83</c:v>
                </c:pt>
                <c:pt idx="9351">
                  <c:v>2.83</c:v>
                </c:pt>
                <c:pt idx="9352">
                  <c:v>2.83</c:v>
                </c:pt>
                <c:pt idx="9353">
                  <c:v>2.83</c:v>
                </c:pt>
                <c:pt idx="9354">
                  <c:v>2.83</c:v>
                </c:pt>
                <c:pt idx="9355">
                  <c:v>2.83</c:v>
                </c:pt>
                <c:pt idx="9356">
                  <c:v>2.83</c:v>
                </c:pt>
                <c:pt idx="9357">
                  <c:v>2.83</c:v>
                </c:pt>
                <c:pt idx="9358">
                  <c:v>2.83</c:v>
                </c:pt>
                <c:pt idx="9359">
                  <c:v>2.83</c:v>
                </c:pt>
                <c:pt idx="9360">
                  <c:v>2.83</c:v>
                </c:pt>
                <c:pt idx="9361">
                  <c:v>2.83</c:v>
                </c:pt>
                <c:pt idx="9362">
                  <c:v>2.83</c:v>
                </c:pt>
                <c:pt idx="9363">
                  <c:v>2.83</c:v>
                </c:pt>
                <c:pt idx="9364">
                  <c:v>2.83</c:v>
                </c:pt>
                <c:pt idx="9365">
                  <c:v>2.83</c:v>
                </c:pt>
                <c:pt idx="9366">
                  <c:v>2.83</c:v>
                </c:pt>
                <c:pt idx="9367">
                  <c:v>2.83</c:v>
                </c:pt>
                <c:pt idx="9368">
                  <c:v>2.83</c:v>
                </c:pt>
                <c:pt idx="9369">
                  <c:v>2.83</c:v>
                </c:pt>
                <c:pt idx="9370">
                  <c:v>2.83</c:v>
                </c:pt>
                <c:pt idx="9371">
                  <c:v>2.83</c:v>
                </c:pt>
                <c:pt idx="9372">
                  <c:v>2.83</c:v>
                </c:pt>
                <c:pt idx="9373">
                  <c:v>2.83</c:v>
                </c:pt>
                <c:pt idx="9374">
                  <c:v>2.83</c:v>
                </c:pt>
                <c:pt idx="9375">
                  <c:v>2.83</c:v>
                </c:pt>
                <c:pt idx="9376">
                  <c:v>2.83</c:v>
                </c:pt>
                <c:pt idx="9377">
                  <c:v>2.83</c:v>
                </c:pt>
                <c:pt idx="9378">
                  <c:v>2.83</c:v>
                </c:pt>
                <c:pt idx="9379">
                  <c:v>2.83</c:v>
                </c:pt>
                <c:pt idx="9380">
                  <c:v>2.83</c:v>
                </c:pt>
                <c:pt idx="9381">
                  <c:v>2.83</c:v>
                </c:pt>
                <c:pt idx="9382">
                  <c:v>2.83</c:v>
                </c:pt>
                <c:pt idx="9383">
                  <c:v>2.83</c:v>
                </c:pt>
                <c:pt idx="9384">
                  <c:v>2.83</c:v>
                </c:pt>
                <c:pt idx="9385">
                  <c:v>2.83</c:v>
                </c:pt>
                <c:pt idx="9386">
                  <c:v>2.83</c:v>
                </c:pt>
                <c:pt idx="9387">
                  <c:v>2.83</c:v>
                </c:pt>
                <c:pt idx="9388">
                  <c:v>2.83</c:v>
                </c:pt>
                <c:pt idx="9389">
                  <c:v>2.83</c:v>
                </c:pt>
                <c:pt idx="9390">
                  <c:v>2.83</c:v>
                </c:pt>
                <c:pt idx="9391">
                  <c:v>2.83</c:v>
                </c:pt>
                <c:pt idx="9392">
                  <c:v>2.83</c:v>
                </c:pt>
                <c:pt idx="9393">
                  <c:v>2.83</c:v>
                </c:pt>
                <c:pt idx="9394">
                  <c:v>2.83</c:v>
                </c:pt>
                <c:pt idx="9395">
                  <c:v>2.83</c:v>
                </c:pt>
                <c:pt idx="9396">
                  <c:v>2.83</c:v>
                </c:pt>
                <c:pt idx="9397">
                  <c:v>2.83</c:v>
                </c:pt>
                <c:pt idx="9398">
                  <c:v>2.83</c:v>
                </c:pt>
                <c:pt idx="9399">
                  <c:v>2.83</c:v>
                </c:pt>
                <c:pt idx="9400">
                  <c:v>2.83</c:v>
                </c:pt>
                <c:pt idx="9401">
                  <c:v>2.83</c:v>
                </c:pt>
                <c:pt idx="9402">
                  <c:v>2.83</c:v>
                </c:pt>
                <c:pt idx="9403">
                  <c:v>2.83</c:v>
                </c:pt>
                <c:pt idx="9404">
                  <c:v>2.83</c:v>
                </c:pt>
                <c:pt idx="9405">
                  <c:v>2.83</c:v>
                </c:pt>
                <c:pt idx="9406">
                  <c:v>2.83</c:v>
                </c:pt>
                <c:pt idx="9407">
                  <c:v>2.83</c:v>
                </c:pt>
                <c:pt idx="9408">
                  <c:v>2.83</c:v>
                </c:pt>
                <c:pt idx="9409">
                  <c:v>2.83</c:v>
                </c:pt>
                <c:pt idx="9410">
                  <c:v>2.83</c:v>
                </c:pt>
                <c:pt idx="9411">
                  <c:v>2.83</c:v>
                </c:pt>
                <c:pt idx="9412">
                  <c:v>2.83</c:v>
                </c:pt>
                <c:pt idx="9413">
                  <c:v>2.83</c:v>
                </c:pt>
                <c:pt idx="9414">
                  <c:v>2.83</c:v>
                </c:pt>
                <c:pt idx="9415">
                  <c:v>2.83</c:v>
                </c:pt>
                <c:pt idx="9416">
                  <c:v>2.83</c:v>
                </c:pt>
                <c:pt idx="9417">
                  <c:v>2.83</c:v>
                </c:pt>
                <c:pt idx="9418">
                  <c:v>2.83</c:v>
                </c:pt>
                <c:pt idx="9419">
                  <c:v>2.83</c:v>
                </c:pt>
                <c:pt idx="9420">
                  <c:v>2.83</c:v>
                </c:pt>
                <c:pt idx="9421">
                  <c:v>2.83</c:v>
                </c:pt>
                <c:pt idx="9422">
                  <c:v>2.83</c:v>
                </c:pt>
                <c:pt idx="9423">
                  <c:v>2.83</c:v>
                </c:pt>
                <c:pt idx="9424">
                  <c:v>2.83</c:v>
                </c:pt>
                <c:pt idx="9425">
                  <c:v>2.83</c:v>
                </c:pt>
                <c:pt idx="9426">
                  <c:v>2.83</c:v>
                </c:pt>
                <c:pt idx="9427">
                  <c:v>2.83</c:v>
                </c:pt>
                <c:pt idx="9428">
                  <c:v>2.83</c:v>
                </c:pt>
                <c:pt idx="9429">
                  <c:v>2.83</c:v>
                </c:pt>
                <c:pt idx="9430">
                  <c:v>2.83</c:v>
                </c:pt>
                <c:pt idx="9431">
                  <c:v>2.83</c:v>
                </c:pt>
                <c:pt idx="9432">
                  <c:v>2.83</c:v>
                </c:pt>
                <c:pt idx="9433">
                  <c:v>2.83</c:v>
                </c:pt>
                <c:pt idx="9434">
                  <c:v>2.83</c:v>
                </c:pt>
                <c:pt idx="9435">
                  <c:v>2.83</c:v>
                </c:pt>
                <c:pt idx="9436">
                  <c:v>2.83</c:v>
                </c:pt>
                <c:pt idx="9437">
                  <c:v>2.83</c:v>
                </c:pt>
                <c:pt idx="9438">
                  <c:v>2.83</c:v>
                </c:pt>
                <c:pt idx="9439">
                  <c:v>2.83</c:v>
                </c:pt>
                <c:pt idx="9440">
                  <c:v>2.83</c:v>
                </c:pt>
                <c:pt idx="9441">
                  <c:v>2.83</c:v>
                </c:pt>
                <c:pt idx="9442">
                  <c:v>2.83</c:v>
                </c:pt>
                <c:pt idx="9443">
                  <c:v>2.83</c:v>
                </c:pt>
                <c:pt idx="9444">
                  <c:v>2.83</c:v>
                </c:pt>
                <c:pt idx="9445">
                  <c:v>2.83</c:v>
                </c:pt>
                <c:pt idx="9446">
                  <c:v>2.83</c:v>
                </c:pt>
                <c:pt idx="9447">
                  <c:v>2.83</c:v>
                </c:pt>
                <c:pt idx="9448">
                  <c:v>2.83</c:v>
                </c:pt>
                <c:pt idx="9449">
                  <c:v>2.83</c:v>
                </c:pt>
                <c:pt idx="9450">
                  <c:v>2.83</c:v>
                </c:pt>
                <c:pt idx="9451">
                  <c:v>2.83</c:v>
                </c:pt>
                <c:pt idx="9452">
                  <c:v>2.83</c:v>
                </c:pt>
                <c:pt idx="9453">
                  <c:v>2.83</c:v>
                </c:pt>
                <c:pt idx="9454">
                  <c:v>2.83</c:v>
                </c:pt>
                <c:pt idx="9455">
                  <c:v>2.83</c:v>
                </c:pt>
                <c:pt idx="9456">
                  <c:v>2.83</c:v>
                </c:pt>
                <c:pt idx="9457">
                  <c:v>2.83</c:v>
                </c:pt>
                <c:pt idx="9458">
                  <c:v>2.83</c:v>
                </c:pt>
                <c:pt idx="9459">
                  <c:v>2.83</c:v>
                </c:pt>
                <c:pt idx="9460">
                  <c:v>2.83</c:v>
                </c:pt>
                <c:pt idx="9461">
                  <c:v>2.83</c:v>
                </c:pt>
                <c:pt idx="9462">
                  <c:v>2.83</c:v>
                </c:pt>
                <c:pt idx="9463">
                  <c:v>2.83</c:v>
                </c:pt>
                <c:pt idx="9464">
                  <c:v>2.83</c:v>
                </c:pt>
                <c:pt idx="9465">
                  <c:v>2.83</c:v>
                </c:pt>
                <c:pt idx="9466">
                  <c:v>2.83</c:v>
                </c:pt>
                <c:pt idx="9467">
                  <c:v>2.83</c:v>
                </c:pt>
                <c:pt idx="9468">
                  <c:v>2.83</c:v>
                </c:pt>
                <c:pt idx="9469">
                  <c:v>2.83</c:v>
                </c:pt>
                <c:pt idx="9470">
                  <c:v>2.83</c:v>
                </c:pt>
                <c:pt idx="9471">
                  <c:v>2.83</c:v>
                </c:pt>
                <c:pt idx="9472">
                  <c:v>2.83</c:v>
                </c:pt>
                <c:pt idx="9473">
                  <c:v>2.83</c:v>
                </c:pt>
                <c:pt idx="9474">
                  <c:v>2.83</c:v>
                </c:pt>
                <c:pt idx="9475">
                  <c:v>2.83</c:v>
                </c:pt>
                <c:pt idx="9476">
                  <c:v>2.83</c:v>
                </c:pt>
                <c:pt idx="9477">
                  <c:v>2.83</c:v>
                </c:pt>
                <c:pt idx="9478">
                  <c:v>2.83</c:v>
                </c:pt>
                <c:pt idx="9479">
                  <c:v>2.83</c:v>
                </c:pt>
                <c:pt idx="9480">
                  <c:v>2.83</c:v>
                </c:pt>
                <c:pt idx="9481">
                  <c:v>2.83</c:v>
                </c:pt>
                <c:pt idx="9482">
                  <c:v>2.83</c:v>
                </c:pt>
                <c:pt idx="9483">
                  <c:v>2.83</c:v>
                </c:pt>
                <c:pt idx="9484">
                  <c:v>2.83</c:v>
                </c:pt>
                <c:pt idx="9485">
                  <c:v>2.83</c:v>
                </c:pt>
                <c:pt idx="9486">
                  <c:v>2.83</c:v>
                </c:pt>
                <c:pt idx="9487">
                  <c:v>2.83</c:v>
                </c:pt>
                <c:pt idx="9488">
                  <c:v>2.83</c:v>
                </c:pt>
                <c:pt idx="9489">
                  <c:v>2.83</c:v>
                </c:pt>
                <c:pt idx="9490">
                  <c:v>2.83</c:v>
                </c:pt>
                <c:pt idx="9491">
                  <c:v>2.83</c:v>
                </c:pt>
                <c:pt idx="9492">
                  <c:v>2.83</c:v>
                </c:pt>
                <c:pt idx="9493">
                  <c:v>2.83</c:v>
                </c:pt>
                <c:pt idx="9494">
                  <c:v>2.83</c:v>
                </c:pt>
                <c:pt idx="9495">
                  <c:v>2.83</c:v>
                </c:pt>
                <c:pt idx="9496">
                  <c:v>2.83</c:v>
                </c:pt>
                <c:pt idx="9497">
                  <c:v>2.83</c:v>
                </c:pt>
                <c:pt idx="9498">
                  <c:v>2.83</c:v>
                </c:pt>
                <c:pt idx="9499">
                  <c:v>2.83</c:v>
                </c:pt>
                <c:pt idx="9500">
                  <c:v>2.83</c:v>
                </c:pt>
                <c:pt idx="9501">
                  <c:v>2.83</c:v>
                </c:pt>
                <c:pt idx="9502">
                  <c:v>2.83</c:v>
                </c:pt>
                <c:pt idx="9503">
                  <c:v>2.83</c:v>
                </c:pt>
                <c:pt idx="9504">
                  <c:v>2.83</c:v>
                </c:pt>
                <c:pt idx="9505">
                  <c:v>2.83</c:v>
                </c:pt>
                <c:pt idx="9506">
                  <c:v>2.83</c:v>
                </c:pt>
                <c:pt idx="9507">
                  <c:v>2.83</c:v>
                </c:pt>
                <c:pt idx="9508">
                  <c:v>2.83</c:v>
                </c:pt>
                <c:pt idx="9509">
                  <c:v>2.83</c:v>
                </c:pt>
                <c:pt idx="9510">
                  <c:v>2.83</c:v>
                </c:pt>
                <c:pt idx="9511">
                  <c:v>2.83</c:v>
                </c:pt>
                <c:pt idx="9512">
                  <c:v>2.83</c:v>
                </c:pt>
                <c:pt idx="9513">
                  <c:v>2.83</c:v>
                </c:pt>
                <c:pt idx="9514">
                  <c:v>2.83</c:v>
                </c:pt>
                <c:pt idx="9515">
                  <c:v>2.83</c:v>
                </c:pt>
                <c:pt idx="9516">
                  <c:v>2.83</c:v>
                </c:pt>
                <c:pt idx="9517">
                  <c:v>2.83</c:v>
                </c:pt>
                <c:pt idx="9518">
                  <c:v>2.83</c:v>
                </c:pt>
                <c:pt idx="9519">
                  <c:v>2.83</c:v>
                </c:pt>
                <c:pt idx="9520">
                  <c:v>2.83</c:v>
                </c:pt>
                <c:pt idx="9521">
                  <c:v>2.83</c:v>
                </c:pt>
                <c:pt idx="9522">
                  <c:v>2.83</c:v>
                </c:pt>
                <c:pt idx="9523">
                  <c:v>2.83</c:v>
                </c:pt>
                <c:pt idx="9524">
                  <c:v>2.83</c:v>
                </c:pt>
                <c:pt idx="9525">
                  <c:v>2.83</c:v>
                </c:pt>
                <c:pt idx="9526">
                  <c:v>2.83</c:v>
                </c:pt>
                <c:pt idx="9527">
                  <c:v>2.83</c:v>
                </c:pt>
                <c:pt idx="9528">
                  <c:v>2.83</c:v>
                </c:pt>
                <c:pt idx="9529">
                  <c:v>2.83</c:v>
                </c:pt>
                <c:pt idx="9530">
                  <c:v>2.83</c:v>
                </c:pt>
                <c:pt idx="9531">
                  <c:v>2.83</c:v>
                </c:pt>
                <c:pt idx="9532">
                  <c:v>2.83</c:v>
                </c:pt>
                <c:pt idx="9533">
                  <c:v>2.83</c:v>
                </c:pt>
                <c:pt idx="9534">
                  <c:v>2.83</c:v>
                </c:pt>
                <c:pt idx="9535">
                  <c:v>2.83</c:v>
                </c:pt>
                <c:pt idx="9536">
                  <c:v>2.83</c:v>
                </c:pt>
                <c:pt idx="9537">
                  <c:v>2.83</c:v>
                </c:pt>
                <c:pt idx="9538">
                  <c:v>2.83</c:v>
                </c:pt>
                <c:pt idx="9539">
                  <c:v>2.83</c:v>
                </c:pt>
                <c:pt idx="9540">
                  <c:v>2.83</c:v>
                </c:pt>
                <c:pt idx="9541">
                  <c:v>2.83</c:v>
                </c:pt>
                <c:pt idx="9542">
                  <c:v>2.83</c:v>
                </c:pt>
                <c:pt idx="9543">
                  <c:v>2.83</c:v>
                </c:pt>
                <c:pt idx="9544">
                  <c:v>2.83</c:v>
                </c:pt>
                <c:pt idx="9545">
                  <c:v>2.83</c:v>
                </c:pt>
                <c:pt idx="9546">
                  <c:v>2.83</c:v>
                </c:pt>
                <c:pt idx="9547">
                  <c:v>2.83</c:v>
                </c:pt>
                <c:pt idx="9548">
                  <c:v>2.83</c:v>
                </c:pt>
                <c:pt idx="9549">
                  <c:v>2.83</c:v>
                </c:pt>
                <c:pt idx="9550">
                  <c:v>2.83</c:v>
                </c:pt>
                <c:pt idx="9551">
                  <c:v>2.83</c:v>
                </c:pt>
                <c:pt idx="9552">
                  <c:v>2.83</c:v>
                </c:pt>
                <c:pt idx="9553">
                  <c:v>2.83</c:v>
                </c:pt>
                <c:pt idx="9554">
                  <c:v>2.83</c:v>
                </c:pt>
                <c:pt idx="9555">
                  <c:v>2.83</c:v>
                </c:pt>
                <c:pt idx="9556">
                  <c:v>2.83</c:v>
                </c:pt>
                <c:pt idx="9557">
                  <c:v>2.83</c:v>
                </c:pt>
                <c:pt idx="9558">
                  <c:v>2.83</c:v>
                </c:pt>
                <c:pt idx="9559">
                  <c:v>2.83</c:v>
                </c:pt>
                <c:pt idx="9560">
                  <c:v>2.83</c:v>
                </c:pt>
                <c:pt idx="9561">
                  <c:v>2.83</c:v>
                </c:pt>
                <c:pt idx="9562">
                  <c:v>2.83</c:v>
                </c:pt>
                <c:pt idx="9563">
                  <c:v>2.83</c:v>
                </c:pt>
                <c:pt idx="9564">
                  <c:v>2.83</c:v>
                </c:pt>
                <c:pt idx="9565">
                  <c:v>2.83</c:v>
                </c:pt>
                <c:pt idx="9566">
                  <c:v>2.83</c:v>
                </c:pt>
                <c:pt idx="9567">
                  <c:v>2.83</c:v>
                </c:pt>
                <c:pt idx="9568">
                  <c:v>2.83</c:v>
                </c:pt>
                <c:pt idx="9569">
                  <c:v>2.83</c:v>
                </c:pt>
                <c:pt idx="9570">
                  <c:v>2.83</c:v>
                </c:pt>
                <c:pt idx="9571">
                  <c:v>2.83</c:v>
                </c:pt>
                <c:pt idx="9572">
                  <c:v>2.83</c:v>
                </c:pt>
                <c:pt idx="9573">
                  <c:v>2.83</c:v>
                </c:pt>
                <c:pt idx="9574">
                  <c:v>2.83</c:v>
                </c:pt>
                <c:pt idx="9575">
                  <c:v>2.83</c:v>
                </c:pt>
                <c:pt idx="9576">
                  <c:v>2.83</c:v>
                </c:pt>
                <c:pt idx="9577">
                  <c:v>2.83</c:v>
                </c:pt>
                <c:pt idx="9578">
                  <c:v>2.83</c:v>
                </c:pt>
                <c:pt idx="9579">
                  <c:v>2.83</c:v>
                </c:pt>
                <c:pt idx="9580">
                  <c:v>2.83</c:v>
                </c:pt>
                <c:pt idx="9581">
                  <c:v>2.83</c:v>
                </c:pt>
                <c:pt idx="9582">
                  <c:v>2.83</c:v>
                </c:pt>
                <c:pt idx="9583">
                  <c:v>2.83</c:v>
                </c:pt>
                <c:pt idx="9584">
                  <c:v>2.83</c:v>
                </c:pt>
                <c:pt idx="9585">
                  <c:v>2.83</c:v>
                </c:pt>
                <c:pt idx="9586">
                  <c:v>2.83</c:v>
                </c:pt>
                <c:pt idx="9587">
                  <c:v>2.83</c:v>
                </c:pt>
                <c:pt idx="9588">
                  <c:v>2.83</c:v>
                </c:pt>
                <c:pt idx="9589">
                  <c:v>2.83</c:v>
                </c:pt>
                <c:pt idx="9590">
                  <c:v>2.83</c:v>
                </c:pt>
                <c:pt idx="9591">
                  <c:v>2.83</c:v>
                </c:pt>
                <c:pt idx="9592">
                  <c:v>2.83</c:v>
                </c:pt>
                <c:pt idx="9593">
                  <c:v>2.83</c:v>
                </c:pt>
                <c:pt idx="9594">
                  <c:v>2.83</c:v>
                </c:pt>
                <c:pt idx="9595">
                  <c:v>2.83</c:v>
                </c:pt>
                <c:pt idx="9596">
                  <c:v>2.83</c:v>
                </c:pt>
                <c:pt idx="9597">
                  <c:v>2.83</c:v>
                </c:pt>
                <c:pt idx="9598">
                  <c:v>2.83</c:v>
                </c:pt>
                <c:pt idx="9599">
                  <c:v>2.83</c:v>
                </c:pt>
                <c:pt idx="9600">
                  <c:v>2.83</c:v>
                </c:pt>
                <c:pt idx="9601">
                  <c:v>2.83</c:v>
                </c:pt>
                <c:pt idx="9602">
                  <c:v>2.83</c:v>
                </c:pt>
                <c:pt idx="9603">
                  <c:v>2.83</c:v>
                </c:pt>
                <c:pt idx="9604">
                  <c:v>2.83</c:v>
                </c:pt>
                <c:pt idx="9605">
                  <c:v>2.83</c:v>
                </c:pt>
                <c:pt idx="9606">
                  <c:v>2.83</c:v>
                </c:pt>
                <c:pt idx="9607">
                  <c:v>2.83</c:v>
                </c:pt>
                <c:pt idx="9608">
                  <c:v>2.83</c:v>
                </c:pt>
                <c:pt idx="9609">
                  <c:v>2.83</c:v>
                </c:pt>
                <c:pt idx="9610">
                  <c:v>2.83</c:v>
                </c:pt>
                <c:pt idx="9611">
                  <c:v>2.83</c:v>
                </c:pt>
                <c:pt idx="9612">
                  <c:v>2.83</c:v>
                </c:pt>
                <c:pt idx="9613">
                  <c:v>2.83</c:v>
                </c:pt>
                <c:pt idx="9614">
                  <c:v>2.83</c:v>
                </c:pt>
                <c:pt idx="9615">
                  <c:v>2.83</c:v>
                </c:pt>
                <c:pt idx="9616">
                  <c:v>2.83</c:v>
                </c:pt>
                <c:pt idx="9617">
                  <c:v>2.83</c:v>
                </c:pt>
                <c:pt idx="9618">
                  <c:v>2.83</c:v>
                </c:pt>
                <c:pt idx="9619">
                  <c:v>2.83</c:v>
                </c:pt>
                <c:pt idx="9620">
                  <c:v>2.83</c:v>
                </c:pt>
                <c:pt idx="9621">
                  <c:v>2.83</c:v>
                </c:pt>
                <c:pt idx="9622">
                  <c:v>2.83</c:v>
                </c:pt>
                <c:pt idx="9623">
                  <c:v>2.83</c:v>
                </c:pt>
                <c:pt idx="9624">
                  <c:v>2.83</c:v>
                </c:pt>
                <c:pt idx="9625">
                  <c:v>2.83</c:v>
                </c:pt>
                <c:pt idx="9626">
                  <c:v>2.83</c:v>
                </c:pt>
                <c:pt idx="9627">
                  <c:v>2.83</c:v>
                </c:pt>
                <c:pt idx="9628">
                  <c:v>2.83</c:v>
                </c:pt>
                <c:pt idx="9629">
                  <c:v>2.83</c:v>
                </c:pt>
                <c:pt idx="9630">
                  <c:v>2.83</c:v>
                </c:pt>
                <c:pt idx="9631">
                  <c:v>2.83</c:v>
                </c:pt>
                <c:pt idx="9632">
                  <c:v>2.83</c:v>
                </c:pt>
                <c:pt idx="9633">
                  <c:v>2.83</c:v>
                </c:pt>
                <c:pt idx="9634">
                  <c:v>2.83</c:v>
                </c:pt>
                <c:pt idx="9635">
                  <c:v>2.83</c:v>
                </c:pt>
                <c:pt idx="9636">
                  <c:v>2.83</c:v>
                </c:pt>
                <c:pt idx="9637">
                  <c:v>2.83</c:v>
                </c:pt>
                <c:pt idx="9638">
                  <c:v>2.83</c:v>
                </c:pt>
                <c:pt idx="9639">
                  <c:v>2.83</c:v>
                </c:pt>
                <c:pt idx="9640">
                  <c:v>2.83</c:v>
                </c:pt>
                <c:pt idx="9641">
                  <c:v>2.83</c:v>
                </c:pt>
                <c:pt idx="9642">
                  <c:v>2.83</c:v>
                </c:pt>
                <c:pt idx="9643">
                  <c:v>2.83</c:v>
                </c:pt>
                <c:pt idx="9644">
                  <c:v>2.83</c:v>
                </c:pt>
                <c:pt idx="9645">
                  <c:v>2.83</c:v>
                </c:pt>
                <c:pt idx="9646">
                  <c:v>2.83</c:v>
                </c:pt>
                <c:pt idx="9647">
                  <c:v>2.83</c:v>
                </c:pt>
                <c:pt idx="9648">
                  <c:v>2.83</c:v>
                </c:pt>
                <c:pt idx="9649">
                  <c:v>2.83</c:v>
                </c:pt>
                <c:pt idx="9650">
                  <c:v>2.83</c:v>
                </c:pt>
                <c:pt idx="9651">
                  <c:v>2.83</c:v>
                </c:pt>
                <c:pt idx="9652">
                  <c:v>2.83</c:v>
                </c:pt>
                <c:pt idx="9653">
                  <c:v>2.83</c:v>
                </c:pt>
                <c:pt idx="9654">
                  <c:v>2.83</c:v>
                </c:pt>
                <c:pt idx="9655">
                  <c:v>2.83</c:v>
                </c:pt>
                <c:pt idx="9656">
                  <c:v>2.83</c:v>
                </c:pt>
                <c:pt idx="9657">
                  <c:v>2.83</c:v>
                </c:pt>
                <c:pt idx="9658">
                  <c:v>2.83</c:v>
                </c:pt>
                <c:pt idx="9659">
                  <c:v>2.83</c:v>
                </c:pt>
                <c:pt idx="9660">
                  <c:v>2.83</c:v>
                </c:pt>
                <c:pt idx="9661">
                  <c:v>2.83</c:v>
                </c:pt>
                <c:pt idx="9662">
                  <c:v>2.83</c:v>
                </c:pt>
                <c:pt idx="9663">
                  <c:v>2.83</c:v>
                </c:pt>
                <c:pt idx="9664">
                  <c:v>2.83</c:v>
                </c:pt>
                <c:pt idx="9665">
                  <c:v>2.83</c:v>
                </c:pt>
                <c:pt idx="9666">
                  <c:v>2.83</c:v>
                </c:pt>
                <c:pt idx="9667">
                  <c:v>2.83</c:v>
                </c:pt>
                <c:pt idx="9668">
                  <c:v>2.83</c:v>
                </c:pt>
                <c:pt idx="9669">
                  <c:v>2.83</c:v>
                </c:pt>
                <c:pt idx="9670">
                  <c:v>2.83</c:v>
                </c:pt>
                <c:pt idx="9671">
                  <c:v>2.83</c:v>
                </c:pt>
                <c:pt idx="9672">
                  <c:v>2.83</c:v>
                </c:pt>
                <c:pt idx="9673">
                  <c:v>2.83</c:v>
                </c:pt>
                <c:pt idx="9674">
                  <c:v>2.83</c:v>
                </c:pt>
                <c:pt idx="9675">
                  <c:v>2.83</c:v>
                </c:pt>
                <c:pt idx="9676">
                  <c:v>2.83</c:v>
                </c:pt>
                <c:pt idx="9677">
                  <c:v>2.83</c:v>
                </c:pt>
                <c:pt idx="9678">
                  <c:v>2.83</c:v>
                </c:pt>
                <c:pt idx="9679">
                  <c:v>2.83</c:v>
                </c:pt>
                <c:pt idx="9680">
                  <c:v>2.83</c:v>
                </c:pt>
                <c:pt idx="9681">
                  <c:v>2.83</c:v>
                </c:pt>
                <c:pt idx="9682">
                  <c:v>2.83</c:v>
                </c:pt>
                <c:pt idx="9683">
                  <c:v>2.83</c:v>
                </c:pt>
                <c:pt idx="9684">
                  <c:v>2.83</c:v>
                </c:pt>
                <c:pt idx="9685">
                  <c:v>2.83</c:v>
                </c:pt>
                <c:pt idx="9686">
                  <c:v>2.83</c:v>
                </c:pt>
                <c:pt idx="9687">
                  <c:v>2.83</c:v>
                </c:pt>
                <c:pt idx="9688">
                  <c:v>2.83</c:v>
                </c:pt>
                <c:pt idx="9689">
                  <c:v>2.83</c:v>
                </c:pt>
                <c:pt idx="9690">
                  <c:v>2.83</c:v>
                </c:pt>
                <c:pt idx="9691">
                  <c:v>2.83</c:v>
                </c:pt>
                <c:pt idx="9692">
                  <c:v>2.83</c:v>
                </c:pt>
                <c:pt idx="9693">
                  <c:v>2.83</c:v>
                </c:pt>
                <c:pt idx="9694">
                  <c:v>2.83</c:v>
                </c:pt>
                <c:pt idx="9695">
                  <c:v>2.83</c:v>
                </c:pt>
                <c:pt idx="9696">
                  <c:v>2.83</c:v>
                </c:pt>
                <c:pt idx="9697">
                  <c:v>2.83</c:v>
                </c:pt>
                <c:pt idx="9698">
                  <c:v>2.83</c:v>
                </c:pt>
                <c:pt idx="9699">
                  <c:v>2.83</c:v>
                </c:pt>
                <c:pt idx="9700">
                  <c:v>2.83</c:v>
                </c:pt>
                <c:pt idx="9701">
                  <c:v>2.83</c:v>
                </c:pt>
                <c:pt idx="9702">
                  <c:v>2.83</c:v>
                </c:pt>
                <c:pt idx="9703">
                  <c:v>2.83</c:v>
                </c:pt>
                <c:pt idx="9704">
                  <c:v>2.83</c:v>
                </c:pt>
                <c:pt idx="9705">
                  <c:v>2.83</c:v>
                </c:pt>
                <c:pt idx="9706">
                  <c:v>2.83</c:v>
                </c:pt>
                <c:pt idx="9707">
                  <c:v>2.83</c:v>
                </c:pt>
                <c:pt idx="9708">
                  <c:v>2.83</c:v>
                </c:pt>
                <c:pt idx="9709">
                  <c:v>2.83</c:v>
                </c:pt>
                <c:pt idx="9710">
                  <c:v>2.83</c:v>
                </c:pt>
                <c:pt idx="9711">
                  <c:v>2.83</c:v>
                </c:pt>
                <c:pt idx="9712">
                  <c:v>2.83</c:v>
                </c:pt>
                <c:pt idx="9713">
                  <c:v>2.83</c:v>
                </c:pt>
                <c:pt idx="9714">
                  <c:v>2.83</c:v>
                </c:pt>
                <c:pt idx="9715">
                  <c:v>2.83</c:v>
                </c:pt>
                <c:pt idx="9716">
                  <c:v>2.83</c:v>
                </c:pt>
                <c:pt idx="9717">
                  <c:v>2.83</c:v>
                </c:pt>
                <c:pt idx="9718">
                  <c:v>2.83</c:v>
                </c:pt>
                <c:pt idx="9719">
                  <c:v>2.83</c:v>
                </c:pt>
                <c:pt idx="9720">
                  <c:v>2.83</c:v>
                </c:pt>
                <c:pt idx="9721">
                  <c:v>2.83</c:v>
                </c:pt>
                <c:pt idx="9722">
                  <c:v>2.83</c:v>
                </c:pt>
                <c:pt idx="9723">
                  <c:v>2.83</c:v>
                </c:pt>
                <c:pt idx="9724">
                  <c:v>2.83</c:v>
                </c:pt>
                <c:pt idx="9725">
                  <c:v>2.83</c:v>
                </c:pt>
                <c:pt idx="9726">
                  <c:v>2.83</c:v>
                </c:pt>
                <c:pt idx="9727">
                  <c:v>2.83</c:v>
                </c:pt>
                <c:pt idx="9728">
                  <c:v>2.83</c:v>
                </c:pt>
                <c:pt idx="9729">
                  <c:v>2.83</c:v>
                </c:pt>
                <c:pt idx="9730">
                  <c:v>2.83</c:v>
                </c:pt>
                <c:pt idx="9731">
                  <c:v>2.83</c:v>
                </c:pt>
                <c:pt idx="9732">
                  <c:v>2.83</c:v>
                </c:pt>
                <c:pt idx="9733">
                  <c:v>2.83</c:v>
                </c:pt>
                <c:pt idx="9734">
                  <c:v>2.83</c:v>
                </c:pt>
                <c:pt idx="9735">
                  <c:v>2.83</c:v>
                </c:pt>
                <c:pt idx="9736">
                  <c:v>2.83</c:v>
                </c:pt>
                <c:pt idx="9737">
                  <c:v>2.83</c:v>
                </c:pt>
                <c:pt idx="9738">
                  <c:v>2.83</c:v>
                </c:pt>
                <c:pt idx="9739">
                  <c:v>2.83</c:v>
                </c:pt>
                <c:pt idx="9740">
                  <c:v>2.83</c:v>
                </c:pt>
                <c:pt idx="9741">
                  <c:v>2.83</c:v>
                </c:pt>
                <c:pt idx="9742">
                  <c:v>2.83</c:v>
                </c:pt>
                <c:pt idx="9743">
                  <c:v>2.83</c:v>
                </c:pt>
                <c:pt idx="9744">
                  <c:v>2.83</c:v>
                </c:pt>
                <c:pt idx="9745">
                  <c:v>2.83</c:v>
                </c:pt>
                <c:pt idx="9746">
                  <c:v>2.83</c:v>
                </c:pt>
                <c:pt idx="9747">
                  <c:v>2.83</c:v>
                </c:pt>
                <c:pt idx="9748">
                  <c:v>2.83</c:v>
                </c:pt>
                <c:pt idx="9749">
                  <c:v>2.83</c:v>
                </c:pt>
                <c:pt idx="9750">
                  <c:v>2.83</c:v>
                </c:pt>
                <c:pt idx="9751">
                  <c:v>2.83</c:v>
                </c:pt>
                <c:pt idx="9752">
                  <c:v>2.83</c:v>
                </c:pt>
                <c:pt idx="9753">
                  <c:v>2.83</c:v>
                </c:pt>
                <c:pt idx="9754">
                  <c:v>2.83</c:v>
                </c:pt>
                <c:pt idx="9755">
                  <c:v>2.83</c:v>
                </c:pt>
                <c:pt idx="9756">
                  <c:v>2.83</c:v>
                </c:pt>
                <c:pt idx="9757">
                  <c:v>2.83</c:v>
                </c:pt>
                <c:pt idx="9758">
                  <c:v>2.83</c:v>
                </c:pt>
                <c:pt idx="9759">
                  <c:v>2.83</c:v>
                </c:pt>
                <c:pt idx="9760">
                  <c:v>2.83</c:v>
                </c:pt>
                <c:pt idx="9761">
                  <c:v>2.83</c:v>
                </c:pt>
                <c:pt idx="9762">
                  <c:v>2.83</c:v>
                </c:pt>
                <c:pt idx="9763">
                  <c:v>2.83</c:v>
                </c:pt>
                <c:pt idx="9764">
                  <c:v>2.83</c:v>
                </c:pt>
                <c:pt idx="9765">
                  <c:v>2.83</c:v>
                </c:pt>
                <c:pt idx="9766">
                  <c:v>2.83</c:v>
                </c:pt>
                <c:pt idx="9767">
                  <c:v>2.83</c:v>
                </c:pt>
                <c:pt idx="9768">
                  <c:v>2.83</c:v>
                </c:pt>
                <c:pt idx="9769">
                  <c:v>2.83</c:v>
                </c:pt>
                <c:pt idx="9770">
                  <c:v>2.83</c:v>
                </c:pt>
                <c:pt idx="9771">
                  <c:v>2.83</c:v>
                </c:pt>
                <c:pt idx="9772">
                  <c:v>2.83</c:v>
                </c:pt>
                <c:pt idx="9773">
                  <c:v>2.83</c:v>
                </c:pt>
                <c:pt idx="9774">
                  <c:v>2.83</c:v>
                </c:pt>
                <c:pt idx="9775">
                  <c:v>2.83</c:v>
                </c:pt>
                <c:pt idx="9776">
                  <c:v>2.83</c:v>
                </c:pt>
                <c:pt idx="9777">
                  <c:v>2.83</c:v>
                </c:pt>
                <c:pt idx="9778">
                  <c:v>2.83</c:v>
                </c:pt>
                <c:pt idx="9779">
                  <c:v>2.83</c:v>
                </c:pt>
                <c:pt idx="9780">
                  <c:v>2.83</c:v>
                </c:pt>
                <c:pt idx="9781">
                  <c:v>2.83</c:v>
                </c:pt>
                <c:pt idx="9782">
                  <c:v>2.83</c:v>
                </c:pt>
                <c:pt idx="9783">
                  <c:v>2.83</c:v>
                </c:pt>
                <c:pt idx="9784">
                  <c:v>2.83</c:v>
                </c:pt>
                <c:pt idx="9785">
                  <c:v>2.83</c:v>
                </c:pt>
                <c:pt idx="9786">
                  <c:v>2.83</c:v>
                </c:pt>
                <c:pt idx="9787">
                  <c:v>2.83</c:v>
                </c:pt>
                <c:pt idx="9788">
                  <c:v>2.83</c:v>
                </c:pt>
                <c:pt idx="9789">
                  <c:v>2.83</c:v>
                </c:pt>
                <c:pt idx="9790">
                  <c:v>2.83</c:v>
                </c:pt>
                <c:pt idx="9791">
                  <c:v>2.83</c:v>
                </c:pt>
                <c:pt idx="9792">
                  <c:v>2.83</c:v>
                </c:pt>
                <c:pt idx="9793">
                  <c:v>2.83</c:v>
                </c:pt>
                <c:pt idx="9794">
                  <c:v>2.83</c:v>
                </c:pt>
                <c:pt idx="9795">
                  <c:v>2.83</c:v>
                </c:pt>
                <c:pt idx="9796">
                  <c:v>2.83</c:v>
                </c:pt>
                <c:pt idx="9797">
                  <c:v>2.83</c:v>
                </c:pt>
                <c:pt idx="9798">
                  <c:v>2.83</c:v>
                </c:pt>
                <c:pt idx="9799">
                  <c:v>2.83</c:v>
                </c:pt>
                <c:pt idx="9800">
                  <c:v>2.83</c:v>
                </c:pt>
                <c:pt idx="9801">
                  <c:v>2.83</c:v>
                </c:pt>
                <c:pt idx="9802">
                  <c:v>2.83</c:v>
                </c:pt>
                <c:pt idx="9803">
                  <c:v>2.83</c:v>
                </c:pt>
                <c:pt idx="9804">
                  <c:v>2.83</c:v>
                </c:pt>
                <c:pt idx="9805">
                  <c:v>2.83</c:v>
                </c:pt>
                <c:pt idx="9806">
                  <c:v>2.83</c:v>
                </c:pt>
                <c:pt idx="9807">
                  <c:v>2.83</c:v>
                </c:pt>
                <c:pt idx="9808">
                  <c:v>2.83</c:v>
                </c:pt>
                <c:pt idx="9809">
                  <c:v>2.83</c:v>
                </c:pt>
                <c:pt idx="9810">
                  <c:v>2.83</c:v>
                </c:pt>
                <c:pt idx="9811">
                  <c:v>2.83</c:v>
                </c:pt>
                <c:pt idx="9812">
                  <c:v>2.83</c:v>
                </c:pt>
                <c:pt idx="9813">
                  <c:v>2.83</c:v>
                </c:pt>
                <c:pt idx="9814">
                  <c:v>2.83</c:v>
                </c:pt>
                <c:pt idx="9815">
                  <c:v>2.83</c:v>
                </c:pt>
                <c:pt idx="9816">
                  <c:v>2.83</c:v>
                </c:pt>
                <c:pt idx="9817">
                  <c:v>2.83</c:v>
                </c:pt>
                <c:pt idx="9818">
                  <c:v>2.83</c:v>
                </c:pt>
                <c:pt idx="9819">
                  <c:v>2.83</c:v>
                </c:pt>
                <c:pt idx="9820">
                  <c:v>2.83</c:v>
                </c:pt>
                <c:pt idx="9821">
                  <c:v>2.83</c:v>
                </c:pt>
                <c:pt idx="9822">
                  <c:v>2.83</c:v>
                </c:pt>
                <c:pt idx="9823">
                  <c:v>2.83</c:v>
                </c:pt>
                <c:pt idx="9824">
                  <c:v>2.83</c:v>
                </c:pt>
                <c:pt idx="9825">
                  <c:v>2.83</c:v>
                </c:pt>
                <c:pt idx="9826">
                  <c:v>2.83</c:v>
                </c:pt>
                <c:pt idx="9827">
                  <c:v>2.83</c:v>
                </c:pt>
                <c:pt idx="9828">
                  <c:v>2.83</c:v>
                </c:pt>
                <c:pt idx="9829">
                  <c:v>2.83</c:v>
                </c:pt>
                <c:pt idx="9830">
                  <c:v>2.83</c:v>
                </c:pt>
                <c:pt idx="9831">
                  <c:v>2.83</c:v>
                </c:pt>
                <c:pt idx="9832">
                  <c:v>2.83</c:v>
                </c:pt>
                <c:pt idx="9833">
                  <c:v>2.83</c:v>
                </c:pt>
                <c:pt idx="9834">
                  <c:v>2.83</c:v>
                </c:pt>
                <c:pt idx="9835">
                  <c:v>2.83</c:v>
                </c:pt>
                <c:pt idx="9836">
                  <c:v>2.83</c:v>
                </c:pt>
                <c:pt idx="9837">
                  <c:v>2.83</c:v>
                </c:pt>
                <c:pt idx="9838">
                  <c:v>2.83</c:v>
                </c:pt>
                <c:pt idx="9839">
                  <c:v>2.83</c:v>
                </c:pt>
                <c:pt idx="9840">
                  <c:v>2.83</c:v>
                </c:pt>
                <c:pt idx="9841">
                  <c:v>2.83</c:v>
                </c:pt>
                <c:pt idx="9842">
                  <c:v>2.83</c:v>
                </c:pt>
                <c:pt idx="9843">
                  <c:v>2.83</c:v>
                </c:pt>
                <c:pt idx="9844">
                  <c:v>2.83</c:v>
                </c:pt>
                <c:pt idx="9845">
                  <c:v>2.83</c:v>
                </c:pt>
                <c:pt idx="9846">
                  <c:v>2.83</c:v>
                </c:pt>
                <c:pt idx="9847">
                  <c:v>2.83</c:v>
                </c:pt>
                <c:pt idx="9848">
                  <c:v>2.83</c:v>
                </c:pt>
                <c:pt idx="9849">
                  <c:v>2.83</c:v>
                </c:pt>
                <c:pt idx="9850">
                  <c:v>2.83</c:v>
                </c:pt>
                <c:pt idx="9851">
                  <c:v>2.83</c:v>
                </c:pt>
                <c:pt idx="9852">
                  <c:v>2.83</c:v>
                </c:pt>
                <c:pt idx="9853">
                  <c:v>2.83</c:v>
                </c:pt>
                <c:pt idx="9854">
                  <c:v>2.83</c:v>
                </c:pt>
                <c:pt idx="9855">
                  <c:v>2.83</c:v>
                </c:pt>
                <c:pt idx="9856">
                  <c:v>2.83</c:v>
                </c:pt>
                <c:pt idx="9857">
                  <c:v>2.83</c:v>
                </c:pt>
                <c:pt idx="9858">
                  <c:v>2.83</c:v>
                </c:pt>
                <c:pt idx="9859">
                  <c:v>2.83</c:v>
                </c:pt>
                <c:pt idx="9860">
                  <c:v>2.83</c:v>
                </c:pt>
                <c:pt idx="9861">
                  <c:v>2.83</c:v>
                </c:pt>
                <c:pt idx="9862">
                  <c:v>2.83</c:v>
                </c:pt>
                <c:pt idx="9863">
                  <c:v>2.83</c:v>
                </c:pt>
                <c:pt idx="9864">
                  <c:v>2.83</c:v>
                </c:pt>
                <c:pt idx="9865">
                  <c:v>2.83</c:v>
                </c:pt>
                <c:pt idx="9866">
                  <c:v>2.83</c:v>
                </c:pt>
                <c:pt idx="9867">
                  <c:v>2.83</c:v>
                </c:pt>
                <c:pt idx="9868">
                  <c:v>2.83</c:v>
                </c:pt>
                <c:pt idx="9869">
                  <c:v>2.83</c:v>
                </c:pt>
                <c:pt idx="9870">
                  <c:v>2.83</c:v>
                </c:pt>
                <c:pt idx="9871">
                  <c:v>2.83</c:v>
                </c:pt>
                <c:pt idx="9872">
                  <c:v>2.83</c:v>
                </c:pt>
                <c:pt idx="9873">
                  <c:v>2.83</c:v>
                </c:pt>
                <c:pt idx="9874">
                  <c:v>2.83</c:v>
                </c:pt>
                <c:pt idx="9875">
                  <c:v>2.83</c:v>
                </c:pt>
                <c:pt idx="9876">
                  <c:v>2.83</c:v>
                </c:pt>
                <c:pt idx="9877">
                  <c:v>2.83</c:v>
                </c:pt>
                <c:pt idx="9878">
                  <c:v>2.83</c:v>
                </c:pt>
                <c:pt idx="9879">
                  <c:v>2.83</c:v>
                </c:pt>
                <c:pt idx="9880">
                  <c:v>2.83</c:v>
                </c:pt>
                <c:pt idx="9881">
                  <c:v>2.83</c:v>
                </c:pt>
                <c:pt idx="9882">
                  <c:v>2.83</c:v>
                </c:pt>
                <c:pt idx="9883">
                  <c:v>2.83</c:v>
                </c:pt>
                <c:pt idx="9884">
                  <c:v>2.83</c:v>
                </c:pt>
                <c:pt idx="9885">
                  <c:v>2.83</c:v>
                </c:pt>
                <c:pt idx="9886">
                  <c:v>2.83</c:v>
                </c:pt>
                <c:pt idx="9887">
                  <c:v>2.83</c:v>
                </c:pt>
                <c:pt idx="9888">
                  <c:v>2.83</c:v>
                </c:pt>
                <c:pt idx="9889">
                  <c:v>2.83</c:v>
                </c:pt>
                <c:pt idx="9890">
                  <c:v>2.83</c:v>
                </c:pt>
                <c:pt idx="9891">
                  <c:v>2.83</c:v>
                </c:pt>
                <c:pt idx="9892">
                  <c:v>2.83</c:v>
                </c:pt>
                <c:pt idx="9893">
                  <c:v>2.83</c:v>
                </c:pt>
                <c:pt idx="9894">
                  <c:v>2.83</c:v>
                </c:pt>
                <c:pt idx="9895">
                  <c:v>2.83</c:v>
                </c:pt>
                <c:pt idx="9896">
                  <c:v>2.83</c:v>
                </c:pt>
                <c:pt idx="9897">
                  <c:v>2.83</c:v>
                </c:pt>
                <c:pt idx="9898">
                  <c:v>2.83</c:v>
                </c:pt>
                <c:pt idx="9899">
                  <c:v>2.83</c:v>
                </c:pt>
                <c:pt idx="9900">
                  <c:v>2.83</c:v>
                </c:pt>
                <c:pt idx="9901">
                  <c:v>2.83</c:v>
                </c:pt>
                <c:pt idx="9902">
                  <c:v>2.83</c:v>
                </c:pt>
                <c:pt idx="9903">
                  <c:v>2.83</c:v>
                </c:pt>
                <c:pt idx="9904">
                  <c:v>2.83</c:v>
                </c:pt>
                <c:pt idx="9905">
                  <c:v>2.83</c:v>
                </c:pt>
                <c:pt idx="9906">
                  <c:v>2.83</c:v>
                </c:pt>
                <c:pt idx="9907">
                  <c:v>2.83</c:v>
                </c:pt>
                <c:pt idx="9908">
                  <c:v>2.83</c:v>
                </c:pt>
                <c:pt idx="9909">
                  <c:v>2.83</c:v>
                </c:pt>
                <c:pt idx="9910">
                  <c:v>2.83</c:v>
                </c:pt>
                <c:pt idx="9911">
                  <c:v>2.83</c:v>
                </c:pt>
                <c:pt idx="9912">
                  <c:v>2.83</c:v>
                </c:pt>
                <c:pt idx="9913">
                  <c:v>2.83</c:v>
                </c:pt>
                <c:pt idx="9914">
                  <c:v>2.83</c:v>
                </c:pt>
                <c:pt idx="9915">
                  <c:v>2.83</c:v>
                </c:pt>
                <c:pt idx="9916">
                  <c:v>2.83</c:v>
                </c:pt>
                <c:pt idx="9917">
                  <c:v>2.83</c:v>
                </c:pt>
                <c:pt idx="9918">
                  <c:v>2.83</c:v>
                </c:pt>
                <c:pt idx="9919">
                  <c:v>2.83</c:v>
                </c:pt>
                <c:pt idx="9920">
                  <c:v>2.83</c:v>
                </c:pt>
                <c:pt idx="9921">
                  <c:v>2.83</c:v>
                </c:pt>
                <c:pt idx="9922">
                  <c:v>2.83</c:v>
                </c:pt>
                <c:pt idx="9923">
                  <c:v>2.83</c:v>
                </c:pt>
                <c:pt idx="9924">
                  <c:v>2.83</c:v>
                </c:pt>
                <c:pt idx="9925">
                  <c:v>2.83</c:v>
                </c:pt>
                <c:pt idx="9926">
                  <c:v>2.83</c:v>
                </c:pt>
                <c:pt idx="9927">
                  <c:v>2.83</c:v>
                </c:pt>
                <c:pt idx="9928">
                  <c:v>2.83</c:v>
                </c:pt>
                <c:pt idx="9929">
                  <c:v>2.83</c:v>
                </c:pt>
                <c:pt idx="9930">
                  <c:v>2.83</c:v>
                </c:pt>
                <c:pt idx="9931">
                  <c:v>2.83</c:v>
                </c:pt>
                <c:pt idx="9932">
                  <c:v>2.83</c:v>
                </c:pt>
                <c:pt idx="9933">
                  <c:v>2.83</c:v>
                </c:pt>
                <c:pt idx="9934">
                  <c:v>2.83</c:v>
                </c:pt>
                <c:pt idx="9935">
                  <c:v>2.83</c:v>
                </c:pt>
                <c:pt idx="9936">
                  <c:v>2.83</c:v>
                </c:pt>
                <c:pt idx="9937">
                  <c:v>2.83</c:v>
                </c:pt>
                <c:pt idx="9938">
                  <c:v>2.83</c:v>
                </c:pt>
                <c:pt idx="9939">
                  <c:v>2.83</c:v>
                </c:pt>
                <c:pt idx="9940">
                  <c:v>2.83</c:v>
                </c:pt>
                <c:pt idx="9941">
                  <c:v>2.83</c:v>
                </c:pt>
                <c:pt idx="9942">
                  <c:v>2.83</c:v>
                </c:pt>
                <c:pt idx="9943">
                  <c:v>2.83</c:v>
                </c:pt>
                <c:pt idx="9944">
                  <c:v>2.83</c:v>
                </c:pt>
                <c:pt idx="9945">
                  <c:v>2.83</c:v>
                </c:pt>
                <c:pt idx="9946">
                  <c:v>2.83</c:v>
                </c:pt>
                <c:pt idx="9947">
                  <c:v>2.83</c:v>
                </c:pt>
                <c:pt idx="9948">
                  <c:v>2.83</c:v>
                </c:pt>
                <c:pt idx="9949">
                  <c:v>2.83</c:v>
                </c:pt>
                <c:pt idx="9950">
                  <c:v>2.83</c:v>
                </c:pt>
                <c:pt idx="9951">
                  <c:v>2.83</c:v>
                </c:pt>
                <c:pt idx="9952">
                  <c:v>2.83</c:v>
                </c:pt>
                <c:pt idx="9953">
                  <c:v>2.83</c:v>
                </c:pt>
                <c:pt idx="9954">
                  <c:v>2.83</c:v>
                </c:pt>
                <c:pt idx="9955">
                  <c:v>2.83</c:v>
                </c:pt>
                <c:pt idx="9956">
                  <c:v>2.83</c:v>
                </c:pt>
                <c:pt idx="9957">
                  <c:v>2.83</c:v>
                </c:pt>
                <c:pt idx="9958">
                  <c:v>2.83</c:v>
                </c:pt>
                <c:pt idx="9959">
                  <c:v>2.83</c:v>
                </c:pt>
                <c:pt idx="9960">
                  <c:v>2.83</c:v>
                </c:pt>
                <c:pt idx="9961">
                  <c:v>2.83</c:v>
                </c:pt>
                <c:pt idx="9962">
                  <c:v>2.83</c:v>
                </c:pt>
                <c:pt idx="9963">
                  <c:v>2.83</c:v>
                </c:pt>
                <c:pt idx="9964">
                  <c:v>2.83</c:v>
                </c:pt>
                <c:pt idx="9965">
                  <c:v>2.83</c:v>
                </c:pt>
                <c:pt idx="9966">
                  <c:v>2.83</c:v>
                </c:pt>
                <c:pt idx="9967">
                  <c:v>2.83</c:v>
                </c:pt>
                <c:pt idx="9968">
                  <c:v>2.83</c:v>
                </c:pt>
                <c:pt idx="9969">
                  <c:v>2.83</c:v>
                </c:pt>
                <c:pt idx="9970">
                  <c:v>2.83</c:v>
                </c:pt>
                <c:pt idx="9971">
                  <c:v>2.83</c:v>
                </c:pt>
                <c:pt idx="9972">
                  <c:v>2.83</c:v>
                </c:pt>
                <c:pt idx="9973">
                  <c:v>2.83</c:v>
                </c:pt>
                <c:pt idx="9974">
                  <c:v>2.83</c:v>
                </c:pt>
                <c:pt idx="9975">
                  <c:v>2.83</c:v>
                </c:pt>
                <c:pt idx="9976">
                  <c:v>2.83</c:v>
                </c:pt>
                <c:pt idx="9977">
                  <c:v>2.83</c:v>
                </c:pt>
                <c:pt idx="9978">
                  <c:v>2.83</c:v>
                </c:pt>
                <c:pt idx="9979">
                  <c:v>2.83</c:v>
                </c:pt>
                <c:pt idx="9980">
                  <c:v>2.83</c:v>
                </c:pt>
                <c:pt idx="9981">
                  <c:v>2.83</c:v>
                </c:pt>
                <c:pt idx="9982">
                  <c:v>2.83</c:v>
                </c:pt>
                <c:pt idx="9983">
                  <c:v>2.83</c:v>
                </c:pt>
                <c:pt idx="9984">
                  <c:v>2.83</c:v>
                </c:pt>
                <c:pt idx="9985">
                  <c:v>2.83</c:v>
                </c:pt>
                <c:pt idx="9986">
                  <c:v>2.83</c:v>
                </c:pt>
                <c:pt idx="9987">
                  <c:v>2.83</c:v>
                </c:pt>
                <c:pt idx="9988">
                  <c:v>2.83</c:v>
                </c:pt>
                <c:pt idx="9989">
                  <c:v>2.83</c:v>
                </c:pt>
                <c:pt idx="9990">
                  <c:v>2.83</c:v>
                </c:pt>
                <c:pt idx="9991">
                  <c:v>2.83</c:v>
                </c:pt>
                <c:pt idx="9992">
                  <c:v>2.83</c:v>
                </c:pt>
                <c:pt idx="9993">
                  <c:v>2.83</c:v>
                </c:pt>
                <c:pt idx="9994">
                  <c:v>2.83</c:v>
                </c:pt>
                <c:pt idx="9995">
                  <c:v>2.83</c:v>
                </c:pt>
                <c:pt idx="9996">
                  <c:v>2.83</c:v>
                </c:pt>
                <c:pt idx="9997">
                  <c:v>2.83</c:v>
                </c:pt>
                <c:pt idx="9998">
                  <c:v>2.83</c:v>
                </c:pt>
                <c:pt idx="9999">
                  <c:v>2.83</c:v>
                </c:pt>
                <c:pt idx="10000">
                  <c:v>2.83</c:v>
                </c:pt>
                <c:pt idx="10001">
                  <c:v>2.83</c:v>
                </c:pt>
                <c:pt idx="10002">
                  <c:v>2.83</c:v>
                </c:pt>
                <c:pt idx="10003">
                  <c:v>2.83</c:v>
                </c:pt>
                <c:pt idx="10004">
                  <c:v>2.83</c:v>
                </c:pt>
                <c:pt idx="10005">
                  <c:v>2.83</c:v>
                </c:pt>
                <c:pt idx="10006">
                  <c:v>2.83</c:v>
                </c:pt>
                <c:pt idx="10007">
                  <c:v>2.83</c:v>
                </c:pt>
                <c:pt idx="10008">
                  <c:v>2.83</c:v>
                </c:pt>
                <c:pt idx="10009">
                  <c:v>2.83</c:v>
                </c:pt>
                <c:pt idx="10010">
                  <c:v>2.83</c:v>
                </c:pt>
                <c:pt idx="10011">
                  <c:v>2.83</c:v>
                </c:pt>
                <c:pt idx="10012">
                  <c:v>2.83</c:v>
                </c:pt>
                <c:pt idx="10013">
                  <c:v>2.83</c:v>
                </c:pt>
                <c:pt idx="10014">
                  <c:v>2.83</c:v>
                </c:pt>
                <c:pt idx="10015">
                  <c:v>2.83</c:v>
                </c:pt>
                <c:pt idx="10016">
                  <c:v>2.83</c:v>
                </c:pt>
                <c:pt idx="10017">
                  <c:v>2.83</c:v>
                </c:pt>
                <c:pt idx="10018">
                  <c:v>2.83</c:v>
                </c:pt>
                <c:pt idx="10019">
                  <c:v>2.83</c:v>
                </c:pt>
                <c:pt idx="10020">
                  <c:v>2.83</c:v>
                </c:pt>
                <c:pt idx="10021">
                  <c:v>2.83</c:v>
                </c:pt>
                <c:pt idx="10022">
                  <c:v>2.83</c:v>
                </c:pt>
                <c:pt idx="10023">
                  <c:v>2.83</c:v>
                </c:pt>
                <c:pt idx="10024">
                  <c:v>2.83</c:v>
                </c:pt>
                <c:pt idx="10025">
                  <c:v>2.83</c:v>
                </c:pt>
                <c:pt idx="10026">
                  <c:v>2.83</c:v>
                </c:pt>
                <c:pt idx="10027">
                  <c:v>2.83</c:v>
                </c:pt>
                <c:pt idx="10028">
                  <c:v>2.83</c:v>
                </c:pt>
                <c:pt idx="10029">
                  <c:v>2.83</c:v>
                </c:pt>
                <c:pt idx="10030">
                  <c:v>2.83</c:v>
                </c:pt>
                <c:pt idx="10031">
                  <c:v>2.83</c:v>
                </c:pt>
                <c:pt idx="10032">
                  <c:v>2.83</c:v>
                </c:pt>
                <c:pt idx="10033">
                  <c:v>2.83</c:v>
                </c:pt>
                <c:pt idx="10034">
                  <c:v>2.83</c:v>
                </c:pt>
                <c:pt idx="10035">
                  <c:v>2.83</c:v>
                </c:pt>
                <c:pt idx="10036">
                  <c:v>2.83</c:v>
                </c:pt>
                <c:pt idx="10037">
                  <c:v>2.83</c:v>
                </c:pt>
                <c:pt idx="10038">
                  <c:v>2.83</c:v>
                </c:pt>
                <c:pt idx="10039">
                  <c:v>2.83</c:v>
                </c:pt>
                <c:pt idx="10040">
                  <c:v>2.83</c:v>
                </c:pt>
                <c:pt idx="10041">
                  <c:v>2.83</c:v>
                </c:pt>
                <c:pt idx="10042">
                  <c:v>2.83</c:v>
                </c:pt>
                <c:pt idx="10043">
                  <c:v>2.83</c:v>
                </c:pt>
                <c:pt idx="10044">
                  <c:v>2.83</c:v>
                </c:pt>
                <c:pt idx="10045">
                  <c:v>2.83</c:v>
                </c:pt>
                <c:pt idx="10046">
                  <c:v>2.83</c:v>
                </c:pt>
                <c:pt idx="10047">
                  <c:v>2.83</c:v>
                </c:pt>
                <c:pt idx="10048">
                  <c:v>2.83</c:v>
                </c:pt>
                <c:pt idx="10049">
                  <c:v>2.83</c:v>
                </c:pt>
                <c:pt idx="10050">
                  <c:v>2.83</c:v>
                </c:pt>
                <c:pt idx="10051">
                  <c:v>2.83</c:v>
                </c:pt>
                <c:pt idx="10052">
                  <c:v>2.83</c:v>
                </c:pt>
                <c:pt idx="10053">
                  <c:v>2.83</c:v>
                </c:pt>
                <c:pt idx="10054">
                  <c:v>2.83</c:v>
                </c:pt>
                <c:pt idx="10055">
                  <c:v>2.83</c:v>
                </c:pt>
                <c:pt idx="10056">
                  <c:v>2.83</c:v>
                </c:pt>
                <c:pt idx="10057">
                  <c:v>2.83</c:v>
                </c:pt>
                <c:pt idx="10058">
                  <c:v>2.83</c:v>
                </c:pt>
                <c:pt idx="10059">
                  <c:v>2.83</c:v>
                </c:pt>
                <c:pt idx="10060">
                  <c:v>2.83</c:v>
                </c:pt>
                <c:pt idx="10061">
                  <c:v>2.83</c:v>
                </c:pt>
                <c:pt idx="10062">
                  <c:v>2.83</c:v>
                </c:pt>
                <c:pt idx="10063">
                  <c:v>2.83</c:v>
                </c:pt>
                <c:pt idx="10064">
                  <c:v>2.83</c:v>
                </c:pt>
                <c:pt idx="10065">
                  <c:v>2.83</c:v>
                </c:pt>
                <c:pt idx="10066">
                  <c:v>2.83</c:v>
                </c:pt>
                <c:pt idx="10067">
                  <c:v>2.83</c:v>
                </c:pt>
                <c:pt idx="10068">
                  <c:v>2.83</c:v>
                </c:pt>
                <c:pt idx="10069">
                  <c:v>2.83</c:v>
                </c:pt>
                <c:pt idx="10070">
                  <c:v>2.83</c:v>
                </c:pt>
                <c:pt idx="10071">
                  <c:v>2.83</c:v>
                </c:pt>
                <c:pt idx="10072">
                  <c:v>2.83</c:v>
                </c:pt>
                <c:pt idx="10073">
                  <c:v>2.83</c:v>
                </c:pt>
                <c:pt idx="10074">
                  <c:v>2.83</c:v>
                </c:pt>
                <c:pt idx="10075">
                  <c:v>2.83</c:v>
                </c:pt>
                <c:pt idx="10076">
                  <c:v>2.83</c:v>
                </c:pt>
                <c:pt idx="10077">
                  <c:v>2.83</c:v>
                </c:pt>
                <c:pt idx="10078">
                  <c:v>2.83</c:v>
                </c:pt>
                <c:pt idx="10079">
                  <c:v>2.83</c:v>
                </c:pt>
                <c:pt idx="10080">
                  <c:v>2.83</c:v>
                </c:pt>
                <c:pt idx="10081">
                  <c:v>2.83</c:v>
                </c:pt>
                <c:pt idx="10082">
                  <c:v>2.83</c:v>
                </c:pt>
                <c:pt idx="10083">
                  <c:v>2.83</c:v>
                </c:pt>
                <c:pt idx="10084">
                  <c:v>2.83</c:v>
                </c:pt>
                <c:pt idx="10085">
                  <c:v>2.83</c:v>
                </c:pt>
                <c:pt idx="10086">
                  <c:v>2.83</c:v>
                </c:pt>
                <c:pt idx="10087">
                  <c:v>2.83</c:v>
                </c:pt>
                <c:pt idx="10088">
                  <c:v>2.83</c:v>
                </c:pt>
                <c:pt idx="10089">
                  <c:v>2.83</c:v>
                </c:pt>
                <c:pt idx="10090">
                  <c:v>2.83</c:v>
                </c:pt>
                <c:pt idx="10091">
                  <c:v>2.83</c:v>
                </c:pt>
                <c:pt idx="10092">
                  <c:v>2.83</c:v>
                </c:pt>
                <c:pt idx="10093">
                  <c:v>2.83</c:v>
                </c:pt>
                <c:pt idx="10094">
                  <c:v>2.83</c:v>
                </c:pt>
                <c:pt idx="10095">
                  <c:v>2.83</c:v>
                </c:pt>
                <c:pt idx="10096">
                  <c:v>2.83</c:v>
                </c:pt>
                <c:pt idx="10097">
                  <c:v>2.83</c:v>
                </c:pt>
                <c:pt idx="10098">
                  <c:v>2.83</c:v>
                </c:pt>
                <c:pt idx="10099">
                  <c:v>2.83</c:v>
                </c:pt>
                <c:pt idx="10100">
                  <c:v>2.83</c:v>
                </c:pt>
                <c:pt idx="10101">
                  <c:v>2.83</c:v>
                </c:pt>
                <c:pt idx="10102">
                  <c:v>2.83</c:v>
                </c:pt>
                <c:pt idx="10103">
                  <c:v>2.83</c:v>
                </c:pt>
                <c:pt idx="10104">
                  <c:v>2.83</c:v>
                </c:pt>
                <c:pt idx="10105">
                  <c:v>2.83</c:v>
                </c:pt>
                <c:pt idx="10106">
                  <c:v>2.83</c:v>
                </c:pt>
                <c:pt idx="10107">
                  <c:v>2.83</c:v>
                </c:pt>
                <c:pt idx="10108">
                  <c:v>2.83</c:v>
                </c:pt>
                <c:pt idx="10109">
                  <c:v>2.83</c:v>
                </c:pt>
                <c:pt idx="10110">
                  <c:v>2.83</c:v>
                </c:pt>
                <c:pt idx="10111">
                  <c:v>2.83</c:v>
                </c:pt>
                <c:pt idx="10112">
                  <c:v>2.83</c:v>
                </c:pt>
                <c:pt idx="10113">
                  <c:v>2.83</c:v>
                </c:pt>
                <c:pt idx="10114">
                  <c:v>2.83</c:v>
                </c:pt>
                <c:pt idx="10115">
                  <c:v>2.83</c:v>
                </c:pt>
                <c:pt idx="10116">
                  <c:v>2.83</c:v>
                </c:pt>
                <c:pt idx="10117">
                  <c:v>2.83</c:v>
                </c:pt>
                <c:pt idx="10118">
                  <c:v>2.83</c:v>
                </c:pt>
                <c:pt idx="10119">
                  <c:v>2.83</c:v>
                </c:pt>
                <c:pt idx="10120">
                  <c:v>2.83</c:v>
                </c:pt>
                <c:pt idx="10121">
                  <c:v>2.83</c:v>
                </c:pt>
                <c:pt idx="10122">
                  <c:v>2.83</c:v>
                </c:pt>
                <c:pt idx="10123">
                  <c:v>2.83</c:v>
                </c:pt>
                <c:pt idx="10124">
                  <c:v>2.83</c:v>
                </c:pt>
                <c:pt idx="10125">
                  <c:v>2.83</c:v>
                </c:pt>
                <c:pt idx="10126">
                  <c:v>2.83</c:v>
                </c:pt>
                <c:pt idx="10127">
                  <c:v>2.83</c:v>
                </c:pt>
                <c:pt idx="10128">
                  <c:v>2.83</c:v>
                </c:pt>
                <c:pt idx="10129">
                  <c:v>2.83</c:v>
                </c:pt>
                <c:pt idx="10130">
                  <c:v>2.83</c:v>
                </c:pt>
                <c:pt idx="10131">
                  <c:v>2.83</c:v>
                </c:pt>
                <c:pt idx="10132">
                  <c:v>2.83</c:v>
                </c:pt>
                <c:pt idx="10133">
                  <c:v>2.83</c:v>
                </c:pt>
                <c:pt idx="10134">
                  <c:v>2.83</c:v>
                </c:pt>
                <c:pt idx="10135">
                  <c:v>2.83</c:v>
                </c:pt>
                <c:pt idx="10136">
                  <c:v>2.83</c:v>
                </c:pt>
                <c:pt idx="10137">
                  <c:v>2.83</c:v>
                </c:pt>
                <c:pt idx="10138">
                  <c:v>2.83</c:v>
                </c:pt>
                <c:pt idx="10139">
                  <c:v>2.83</c:v>
                </c:pt>
                <c:pt idx="10140">
                  <c:v>2.83</c:v>
                </c:pt>
                <c:pt idx="10141">
                  <c:v>2.83</c:v>
                </c:pt>
                <c:pt idx="10142">
                  <c:v>2.83</c:v>
                </c:pt>
                <c:pt idx="10143">
                  <c:v>2.83</c:v>
                </c:pt>
                <c:pt idx="10144">
                  <c:v>2.83</c:v>
                </c:pt>
                <c:pt idx="10145">
                  <c:v>2.83</c:v>
                </c:pt>
                <c:pt idx="10146">
                  <c:v>2.83</c:v>
                </c:pt>
                <c:pt idx="10147">
                  <c:v>2.83</c:v>
                </c:pt>
                <c:pt idx="10148">
                  <c:v>2.83</c:v>
                </c:pt>
                <c:pt idx="10149">
                  <c:v>2.83</c:v>
                </c:pt>
                <c:pt idx="10150">
                  <c:v>2.83</c:v>
                </c:pt>
                <c:pt idx="10151">
                  <c:v>2.83</c:v>
                </c:pt>
                <c:pt idx="10152">
                  <c:v>2.83</c:v>
                </c:pt>
                <c:pt idx="10153">
                  <c:v>2.83</c:v>
                </c:pt>
                <c:pt idx="10154">
                  <c:v>2.83</c:v>
                </c:pt>
                <c:pt idx="10155">
                  <c:v>2.83</c:v>
                </c:pt>
                <c:pt idx="10156">
                  <c:v>2.83</c:v>
                </c:pt>
                <c:pt idx="10157">
                  <c:v>2.83</c:v>
                </c:pt>
                <c:pt idx="10158">
                  <c:v>2.83</c:v>
                </c:pt>
                <c:pt idx="10159">
                  <c:v>2.83</c:v>
                </c:pt>
                <c:pt idx="10160">
                  <c:v>2.83</c:v>
                </c:pt>
                <c:pt idx="10161">
                  <c:v>2.83</c:v>
                </c:pt>
                <c:pt idx="10162">
                  <c:v>2.83</c:v>
                </c:pt>
                <c:pt idx="10163">
                  <c:v>2.83</c:v>
                </c:pt>
                <c:pt idx="10164">
                  <c:v>2.83</c:v>
                </c:pt>
                <c:pt idx="10165">
                  <c:v>2.83</c:v>
                </c:pt>
                <c:pt idx="10166">
                  <c:v>2.83</c:v>
                </c:pt>
                <c:pt idx="10167">
                  <c:v>2.83</c:v>
                </c:pt>
                <c:pt idx="10168">
                  <c:v>2.83</c:v>
                </c:pt>
                <c:pt idx="10169">
                  <c:v>2.83</c:v>
                </c:pt>
                <c:pt idx="10170">
                  <c:v>2.83</c:v>
                </c:pt>
                <c:pt idx="10171">
                  <c:v>2.83</c:v>
                </c:pt>
                <c:pt idx="10172">
                  <c:v>2.83</c:v>
                </c:pt>
                <c:pt idx="10173">
                  <c:v>2.83</c:v>
                </c:pt>
                <c:pt idx="10174">
                  <c:v>2.83</c:v>
                </c:pt>
                <c:pt idx="10175">
                  <c:v>2.83</c:v>
                </c:pt>
                <c:pt idx="10176">
                  <c:v>2.83</c:v>
                </c:pt>
                <c:pt idx="10177">
                  <c:v>2.83</c:v>
                </c:pt>
                <c:pt idx="10178">
                  <c:v>2.83</c:v>
                </c:pt>
                <c:pt idx="10179">
                  <c:v>2.83</c:v>
                </c:pt>
                <c:pt idx="10180">
                  <c:v>2.83</c:v>
                </c:pt>
                <c:pt idx="10181">
                  <c:v>2.83</c:v>
                </c:pt>
                <c:pt idx="10182">
                  <c:v>2.83</c:v>
                </c:pt>
                <c:pt idx="10183">
                  <c:v>2.83</c:v>
                </c:pt>
                <c:pt idx="10184">
                  <c:v>2.83</c:v>
                </c:pt>
                <c:pt idx="10185">
                  <c:v>2.83</c:v>
                </c:pt>
                <c:pt idx="10186">
                  <c:v>2.83</c:v>
                </c:pt>
                <c:pt idx="10187">
                  <c:v>2.83</c:v>
                </c:pt>
                <c:pt idx="10188">
                  <c:v>2.83</c:v>
                </c:pt>
                <c:pt idx="10189">
                  <c:v>2.83</c:v>
                </c:pt>
                <c:pt idx="10190">
                  <c:v>2.83</c:v>
                </c:pt>
                <c:pt idx="10191">
                  <c:v>2.83</c:v>
                </c:pt>
                <c:pt idx="10192">
                  <c:v>2.83</c:v>
                </c:pt>
                <c:pt idx="10193">
                  <c:v>2.83</c:v>
                </c:pt>
                <c:pt idx="10194">
                  <c:v>2.83</c:v>
                </c:pt>
                <c:pt idx="10195">
                  <c:v>2.83</c:v>
                </c:pt>
                <c:pt idx="10196">
                  <c:v>2.83</c:v>
                </c:pt>
                <c:pt idx="10197">
                  <c:v>2.83</c:v>
                </c:pt>
                <c:pt idx="10198">
                  <c:v>2.83</c:v>
                </c:pt>
                <c:pt idx="10199">
                  <c:v>2.83</c:v>
                </c:pt>
                <c:pt idx="10200">
                  <c:v>2.83</c:v>
                </c:pt>
                <c:pt idx="10201">
                  <c:v>2.83</c:v>
                </c:pt>
                <c:pt idx="10202">
                  <c:v>2.83</c:v>
                </c:pt>
                <c:pt idx="10203">
                  <c:v>2.83</c:v>
                </c:pt>
                <c:pt idx="10204">
                  <c:v>2.83</c:v>
                </c:pt>
                <c:pt idx="10205">
                  <c:v>2.83</c:v>
                </c:pt>
                <c:pt idx="10206">
                  <c:v>2.83</c:v>
                </c:pt>
                <c:pt idx="10207">
                  <c:v>2.83</c:v>
                </c:pt>
                <c:pt idx="10208">
                  <c:v>2.83</c:v>
                </c:pt>
                <c:pt idx="10209">
                  <c:v>2.83</c:v>
                </c:pt>
                <c:pt idx="10210">
                  <c:v>2.83</c:v>
                </c:pt>
                <c:pt idx="10211">
                  <c:v>2.83</c:v>
                </c:pt>
                <c:pt idx="10212">
                  <c:v>2.83</c:v>
                </c:pt>
                <c:pt idx="10213">
                  <c:v>2.83</c:v>
                </c:pt>
                <c:pt idx="10214">
                  <c:v>2.83</c:v>
                </c:pt>
                <c:pt idx="10215">
                  <c:v>2.83</c:v>
                </c:pt>
                <c:pt idx="10216">
                  <c:v>2.83</c:v>
                </c:pt>
                <c:pt idx="10217">
                  <c:v>2.83</c:v>
                </c:pt>
                <c:pt idx="10218">
                  <c:v>2.83</c:v>
                </c:pt>
                <c:pt idx="10219">
                  <c:v>2.83</c:v>
                </c:pt>
                <c:pt idx="10220">
                  <c:v>2.83</c:v>
                </c:pt>
                <c:pt idx="10221">
                  <c:v>2.83</c:v>
                </c:pt>
                <c:pt idx="10222">
                  <c:v>2.83</c:v>
                </c:pt>
                <c:pt idx="10223">
                  <c:v>2.83</c:v>
                </c:pt>
                <c:pt idx="10224">
                  <c:v>2.83</c:v>
                </c:pt>
                <c:pt idx="10225">
                  <c:v>2.83</c:v>
                </c:pt>
                <c:pt idx="10226">
                  <c:v>2.83</c:v>
                </c:pt>
                <c:pt idx="10227">
                  <c:v>2.83</c:v>
                </c:pt>
                <c:pt idx="10228">
                  <c:v>2.83</c:v>
                </c:pt>
                <c:pt idx="10229">
                  <c:v>2.83</c:v>
                </c:pt>
                <c:pt idx="10230">
                  <c:v>2.83</c:v>
                </c:pt>
                <c:pt idx="10231">
                  <c:v>2.83</c:v>
                </c:pt>
                <c:pt idx="10232">
                  <c:v>2.83</c:v>
                </c:pt>
                <c:pt idx="10233">
                  <c:v>2.83</c:v>
                </c:pt>
                <c:pt idx="10234">
                  <c:v>2.83</c:v>
                </c:pt>
                <c:pt idx="10235">
                  <c:v>2.83</c:v>
                </c:pt>
                <c:pt idx="10236">
                  <c:v>2.83</c:v>
                </c:pt>
                <c:pt idx="10237">
                  <c:v>2.83</c:v>
                </c:pt>
                <c:pt idx="10238">
                  <c:v>2.83</c:v>
                </c:pt>
                <c:pt idx="10239">
                  <c:v>2.83</c:v>
                </c:pt>
                <c:pt idx="10240">
                  <c:v>2.83</c:v>
                </c:pt>
                <c:pt idx="10241">
                  <c:v>2.83</c:v>
                </c:pt>
                <c:pt idx="10242">
                  <c:v>2.83</c:v>
                </c:pt>
                <c:pt idx="10243">
                  <c:v>2.83</c:v>
                </c:pt>
                <c:pt idx="10244">
                  <c:v>2.83</c:v>
                </c:pt>
                <c:pt idx="10245">
                  <c:v>2.83</c:v>
                </c:pt>
                <c:pt idx="10246">
                  <c:v>2.83</c:v>
                </c:pt>
                <c:pt idx="10247">
                  <c:v>2.83</c:v>
                </c:pt>
                <c:pt idx="10248">
                  <c:v>2.83</c:v>
                </c:pt>
                <c:pt idx="10249">
                  <c:v>2.83</c:v>
                </c:pt>
                <c:pt idx="10250">
                  <c:v>2.83</c:v>
                </c:pt>
                <c:pt idx="10251">
                  <c:v>2.83</c:v>
                </c:pt>
                <c:pt idx="10252">
                  <c:v>2.83</c:v>
                </c:pt>
                <c:pt idx="10253">
                  <c:v>2.83</c:v>
                </c:pt>
                <c:pt idx="10254">
                  <c:v>2.83</c:v>
                </c:pt>
                <c:pt idx="10255">
                  <c:v>2.83</c:v>
                </c:pt>
                <c:pt idx="10256">
                  <c:v>2.83</c:v>
                </c:pt>
                <c:pt idx="10257">
                  <c:v>2.83</c:v>
                </c:pt>
                <c:pt idx="10258">
                  <c:v>2.83</c:v>
                </c:pt>
                <c:pt idx="10259">
                  <c:v>2.83</c:v>
                </c:pt>
                <c:pt idx="10260">
                  <c:v>2.83</c:v>
                </c:pt>
                <c:pt idx="10261">
                  <c:v>2.83</c:v>
                </c:pt>
                <c:pt idx="10262">
                  <c:v>2.83</c:v>
                </c:pt>
                <c:pt idx="10263">
                  <c:v>2.83</c:v>
                </c:pt>
                <c:pt idx="10264">
                  <c:v>2.83</c:v>
                </c:pt>
                <c:pt idx="10265">
                  <c:v>2.83</c:v>
                </c:pt>
                <c:pt idx="10266">
                  <c:v>2.83</c:v>
                </c:pt>
                <c:pt idx="10267">
                  <c:v>2.83</c:v>
                </c:pt>
                <c:pt idx="10268">
                  <c:v>2.83</c:v>
                </c:pt>
                <c:pt idx="10269">
                  <c:v>2.83</c:v>
                </c:pt>
                <c:pt idx="10270">
                  <c:v>2.83</c:v>
                </c:pt>
                <c:pt idx="10271">
                  <c:v>2.83</c:v>
                </c:pt>
                <c:pt idx="10272">
                  <c:v>2.83</c:v>
                </c:pt>
                <c:pt idx="10273">
                  <c:v>2.83</c:v>
                </c:pt>
                <c:pt idx="10274">
                  <c:v>2.83</c:v>
                </c:pt>
                <c:pt idx="10275">
                  <c:v>2.83</c:v>
                </c:pt>
                <c:pt idx="10276">
                  <c:v>2.83</c:v>
                </c:pt>
                <c:pt idx="10277">
                  <c:v>2.83</c:v>
                </c:pt>
                <c:pt idx="10278">
                  <c:v>2.83</c:v>
                </c:pt>
                <c:pt idx="10279">
                  <c:v>2.83</c:v>
                </c:pt>
                <c:pt idx="10280">
                  <c:v>2.83</c:v>
                </c:pt>
                <c:pt idx="10281">
                  <c:v>2.83</c:v>
                </c:pt>
                <c:pt idx="10282">
                  <c:v>2.83</c:v>
                </c:pt>
                <c:pt idx="10283">
                  <c:v>2.83</c:v>
                </c:pt>
                <c:pt idx="10284">
                  <c:v>2.83</c:v>
                </c:pt>
                <c:pt idx="10285">
                  <c:v>2.83</c:v>
                </c:pt>
                <c:pt idx="10286">
                  <c:v>2.83</c:v>
                </c:pt>
                <c:pt idx="10287">
                  <c:v>2.83</c:v>
                </c:pt>
                <c:pt idx="10288">
                  <c:v>2.83</c:v>
                </c:pt>
                <c:pt idx="10289">
                  <c:v>2.83</c:v>
                </c:pt>
                <c:pt idx="10290">
                  <c:v>2.83</c:v>
                </c:pt>
                <c:pt idx="10291">
                  <c:v>2.83</c:v>
                </c:pt>
                <c:pt idx="10292">
                  <c:v>2.83</c:v>
                </c:pt>
                <c:pt idx="10293">
                  <c:v>2.83</c:v>
                </c:pt>
                <c:pt idx="10294">
                  <c:v>2.83</c:v>
                </c:pt>
                <c:pt idx="10295">
                  <c:v>2.83</c:v>
                </c:pt>
                <c:pt idx="10296">
                  <c:v>2.83</c:v>
                </c:pt>
                <c:pt idx="10297">
                  <c:v>2.83</c:v>
                </c:pt>
                <c:pt idx="10298">
                  <c:v>2.83</c:v>
                </c:pt>
                <c:pt idx="10299">
                  <c:v>2.83</c:v>
                </c:pt>
                <c:pt idx="10300">
                  <c:v>2.83</c:v>
                </c:pt>
                <c:pt idx="10301">
                  <c:v>2.83</c:v>
                </c:pt>
                <c:pt idx="10302">
                  <c:v>2.83</c:v>
                </c:pt>
                <c:pt idx="10303">
                  <c:v>2.83</c:v>
                </c:pt>
                <c:pt idx="10304">
                  <c:v>2.83</c:v>
                </c:pt>
                <c:pt idx="10305">
                  <c:v>2.83</c:v>
                </c:pt>
                <c:pt idx="10306">
                  <c:v>2.83</c:v>
                </c:pt>
                <c:pt idx="10307">
                  <c:v>2.83</c:v>
                </c:pt>
                <c:pt idx="10308">
                  <c:v>2.83</c:v>
                </c:pt>
                <c:pt idx="10309">
                  <c:v>2.83</c:v>
                </c:pt>
                <c:pt idx="10310">
                  <c:v>2.83</c:v>
                </c:pt>
                <c:pt idx="10311">
                  <c:v>2.83</c:v>
                </c:pt>
                <c:pt idx="10312">
                  <c:v>2.83</c:v>
                </c:pt>
                <c:pt idx="10313">
                  <c:v>2.83</c:v>
                </c:pt>
                <c:pt idx="10314">
                  <c:v>2.83</c:v>
                </c:pt>
                <c:pt idx="10315">
                  <c:v>2.83</c:v>
                </c:pt>
                <c:pt idx="10316">
                  <c:v>2.83</c:v>
                </c:pt>
                <c:pt idx="10317">
                  <c:v>2.83</c:v>
                </c:pt>
                <c:pt idx="10318">
                  <c:v>2.83</c:v>
                </c:pt>
                <c:pt idx="10319">
                  <c:v>2.83</c:v>
                </c:pt>
                <c:pt idx="10320">
                  <c:v>2.83</c:v>
                </c:pt>
                <c:pt idx="10321">
                  <c:v>2.83</c:v>
                </c:pt>
                <c:pt idx="10322">
                  <c:v>2.83</c:v>
                </c:pt>
                <c:pt idx="10323">
                  <c:v>2.83</c:v>
                </c:pt>
                <c:pt idx="10324">
                  <c:v>2.83</c:v>
                </c:pt>
                <c:pt idx="10325">
                  <c:v>2.83</c:v>
                </c:pt>
                <c:pt idx="10326">
                  <c:v>2.83</c:v>
                </c:pt>
                <c:pt idx="10327">
                  <c:v>2.83</c:v>
                </c:pt>
                <c:pt idx="10328">
                  <c:v>2.83</c:v>
                </c:pt>
                <c:pt idx="10329">
                  <c:v>2.83</c:v>
                </c:pt>
                <c:pt idx="10330">
                  <c:v>2.83</c:v>
                </c:pt>
                <c:pt idx="10331">
                  <c:v>2.83</c:v>
                </c:pt>
                <c:pt idx="10332">
                  <c:v>2.83</c:v>
                </c:pt>
                <c:pt idx="10333">
                  <c:v>2.83</c:v>
                </c:pt>
                <c:pt idx="10334">
                  <c:v>2.83</c:v>
                </c:pt>
                <c:pt idx="10335">
                  <c:v>2.83</c:v>
                </c:pt>
                <c:pt idx="10336">
                  <c:v>2.83</c:v>
                </c:pt>
                <c:pt idx="10337">
                  <c:v>2.83</c:v>
                </c:pt>
                <c:pt idx="10338">
                  <c:v>2.83</c:v>
                </c:pt>
                <c:pt idx="10339">
                  <c:v>2.83</c:v>
                </c:pt>
                <c:pt idx="10340">
                  <c:v>2.83</c:v>
                </c:pt>
                <c:pt idx="10341">
                  <c:v>2.83</c:v>
                </c:pt>
                <c:pt idx="10342">
                  <c:v>2.83</c:v>
                </c:pt>
                <c:pt idx="10343">
                  <c:v>2.83</c:v>
                </c:pt>
                <c:pt idx="10344">
                  <c:v>2.83</c:v>
                </c:pt>
                <c:pt idx="10345">
                  <c:v>2.83</c:v>
                </c:pt>
                <c:pt idx="10346">
                  <c:v>2.83</c:v>
                </c:pt>
                <c:pt idx="10347">
                  <c:v>2.83</c:v>
                </c:pt>
                <c:pt idx="10348">
                  <c:v>2.83</c:v>
                </c:pt>
                <c:pt idx="10349">
                  <c:v>2.83</c:v>
                </c:pt>
              </c:numCache>
            </c:numRef>
          </c:yVal>
          <c:smooth val="1"/>
          <c:extLst>
            <c:ext xmlns:c16="http://schemas.microsoft.com/office/drawing/2014/chart" uri="{C3380CC4-5D6E-409C-BE32-E72D297353CC}">
              <c16:uniqueId val="{00000001-5E49-4647-9786-0E26A95E9011}"/>
            </c:ext>
          </c:extLst>
        </c:ser>
        <c:ser>
          <c:idx val="1"/>
          <c:order val="1"/>
          <c:tx>
            <c:strRef>
              <c:f>'Measurement Data'!$D$1</c:f>
              <c:strCache>
                <c:ptCount val="1"/>
                <c:pt idx="0">
                  <c:v>Current (mA)</c:v>
                </c:pt>
              </c:strCache>
            </c:strRef>
          </c:tx>
          <c:spPr>
            <a:ln w="25400" cap="rnd">
              <a:noFill/>
              <a:round/>
            </a:ln>
            <a:effectLst/>
          </c:spPr>
          <c:marker>
            <c:symbol val="none"/>
          </c:marker>
          <c:trendline>
            <c:spPr>
              <a:ln w="9525" cap="rnd">
                <a:solidFill>
                  <a:schemeClr val="accent2"/>
                </a:solidFill>
              </a:ln>
              <a:effectLst/>
            </c:spPr>
            <c:trendlineType val="movingAvg"/>
            <c:period val="50"/>
            <c:dispRSqr val="0"/>
            <c:dispEq val="0"/>
          </c:trendline>
          <c:xVal>
            <c:numRef>
              <c:f>'Measurement Data'!$B$2:$B$10351</c:f>
              <c:numCache>
                <c:formatCode>0.00</c:formatCode>
                <c:ptCount val="10350"/>
                <c:pt idx="0">
                  <c:v>6.7468059062957764</c:v>
                </c:pt>
                <c:pt idx="1">
                  <c:v>7.09995436668396</c:v>
                </c:pt>
                <c:pt idx="2">
                  <c:v>7.1000955104827881</c:v>
                </c:pt>
                <c:pt idx="3">
                  <c:v>7.1001935005187988</c:v>
                </c:pt>
                <c:pt idx="4">
                  <c:v>7.8044066429138184</c:v>
                </c:pt>
                <c:pt idx="5">
                  <c:v>7.8045647144317627</c:v>
                </c:pt>
                <c:pt idx="6">
                  <c:v>7.8046443462371826</c:v>
                </c:pt>
                <c:pt idx="7">
                  <c:v>7.8047316074371338</c:v>
                </c:pt>
                <c:pt idx="8">
                  <c:v>7.8227050304412842</c:v>
                </c:pt>
                <c:pt idx="9">
                  <c:v>7.822880744934082</c:v>
                </c:pt>
                <c:pt idx="10">
                  <c:v>8.1131854057312012</c:v>
                </c:pt>
                <c:pt idx="11">
                  <c:v>8.1134593486785889</c:v>
                </c:pt>
                <c:pt idx="12">
                  <c:v>8.1136214733123779</c:v>
                </c:pt>
                <c:pt idx="13">
                  <c:v>8.4571866989135742</c:v>
                </c:pt>
                <c:pt idx="14">
                  <c:v>8.4573585987091064</c:v>
                </c:pt>
                <c:pt idx="15">
                  <c:v>8.771876335144043</c:v>
                </c:pt>
                <c:pt idx="16">
                  <c:v>8.7730259895324707</c:v>
                </c:pt>
                <c:pt idx="17">
                  <c:v>8.7732133865356445</c:v>
                </c:pt>
                <c:pt idx="18">
                  <c:v>9.0602424144744873</c:v>
                </c:pt>
                <c:pt idx="19">
                  <c:v>9.0604391098022461</c:v>
                </c:pt>
                <c:pt idx="20">
                  <c:v>9.0605239868164063</c:v>
                </c:pt>
                <c:pt idx="21">
                  <c:v>9.140291690826416</c:v>
                </c:pt>
                <c:pt idx="22">
                  <c:v>9.4920334815979004</c:v>
                </c:pt>
                <c:pt idx="23">
                  <c:v>9.4921832084655762</c:v>
                </c:pt>
                <c:pt idx="24">
                  <c:v>9.4922811985015869</c:v>
                </c:pt>
                <c:pt idx="25">
                  <c:v>9.8531031608581543</c:v>
                </c:pt>
                <c:pt idx="26">
                  <c:v>9.8532164096832275</c:v>
                </c:pt>
                <c:pt idx="27">
                  <c:v>9.8532803058624268</c:v>
                </c:pt>
                <c:pt idx="28">
                  <c:v>9.9522373676300049</c:v>
                </c:pt>
                <c:pt idx="29">
                  <c:v>10.29094934463501</c:v>
                </c:pt>
                <c:pt idx="30">
                  <c:v>10.291098117828369</c:v>
                </c:pt>
                <c:pt idx="31">
                  <c:v>10.29987502098083</c:v>
                </c:pt>
                <c:pt idx="32">
                  <c:v>10.62754273414612</c:v>
                </c:pt>
                <c:pt idx="33">
                  <c:v>10.62767481803894</c:v>
                </c:pt>
                <c:pt idx="34">
                  <c:v>10.64764094352722</c:v>
                </c:pt>
                <c:pt idx="35">
                  <c:v>10.762772083282471</c:v>
                </c:pt>
                <c:pt idx="36">
                  <c:v>11.076124429702761</c:v>
                </c:pt>
                <c:pt idx="37">
                  <c:v>11.07626175880432</c:v>
                </c:pt>
                <c:pt idx="38">
                  <c:v>11.11129808425903</c:v>
                </c:pt>
                <c:pt idx="39">
                  <c:v>11.434817790985109</c:v>
                </c:pt>
                <c:pt idx="40">
                  <c:v>11.434970378875731</c:v>
                </c:pt>
                <c:pt idx="41">
                  <c:v>11.458956718444821</c:v>
                </c:pt>
                <c:pt idx="42">
                  <c:v>11.574150085449221</c:v>
                </c:pt>
                <c:pt idx="43">
                  <c:v>11.8547637462616</c:v>
                </c:pt>
                <c:pt idx="44">
                  <c:v>11.85487604141235</c:v>
                </c:pt>
                <c:pt idx="45">
                  <c:v>11.92272901535034</c:v>
                </c:pt>
                <c:pt idx="46">
                  <c:v>12.261551856994631</c:v>
                </c:pt>
                <c:pt idx="47">
                  <c:v>12.2616970539093</c:v>
                </c:pt>
                <c:pt idx="48">
                  <c:v>12.269556999206539</c:v>
                </c:pt>
                <c:pt idx="49">
                  <c:v>12.385459661483759</c:v>
                </c:pt>
                <c:pt idx="50">
                  <c:v>12.67723560333252</c:v>
                </c:pt>
                <c:pt idx="51">
                  <c:v>12.677390813827509</c:v>
                </c:pt>
                <c:pt idx="52">
                  <c:v>12.73344898223877</c:v>
                </c:pt>
                <c:pt idx="53">
                  <c:v>13.066899061202999</c:v>
                </c:pt>
                <c:pt idx="54">
                  <c:v>13.067043781280519</c:v>
                </c:pt>
                <c:pt idx="55">
                  <c:v>13.080533027648929</c:v>
                </c:pt>
                <c:pt idx="56">
                  <c:v>13.19609713554382</c:v>
                </c:pt>
                <c:pt idx="57">
                  <c:v>13.80515766143799</c:v>
                </c:pt>
                <c:pt idx="58">
                  <c:v>13.80542659759521</c:v>
                </c:pt>
                <c:pt idx="59">
                  <c:v>13.805543184280401</c:v>
                </c:pt>
                <c:pt idx="60">
                  <c:v>13.80565714836121</c:v>
                </c:pt>
                <c:pt idx="61">
                  <c:v>13.805749654769899</c:v>
                </c:pt>
                <c:pt idx="62">
                  <c:v>14.005958795547491</c:v>
                </c:pt>
                <c:pt idx="63">
                  <c:v>14.009324312210079</c:v>
                </c:pt>
                <c:pt idx="64">
                  <c:v>14.292119264602659</c:v>
                </c:pt>
                <c:pt idx="65">
                  <c:v>14.292272329330441</c:v>
                </c:pt>
                <c:pt idx="66">
                  <c:v>14.355655670166019</c:v>
                </c:pt>
                <c:pt idx="67">
                  <c:v>14.694828033447269</c:v>
                </c:pt>
                <c:pt idx="68">
                  <c:v>14.695002317428591</c:v>
                </c:pt>
                <c:pt idx="69">
                  <c:v>14.70318865776062</c:v>
                </c:pt>
                <c:pt idx="70">
                  <c:v>14.81836986541748</c:v>
                </c:pt>
                <c:pt idx="71">
                  <c:v>15.17832565307617</c:v>
                </c:pt>
                <c:pt idx="72">
                  <c:v>15.178772211074831</c:v>
                </c:pt>
                <c:pt idx="73">
                  <c:v>15.178974390029911</c:v>
                </c:pt>
                <c:pt idx="74">
                  <c:v>15.686713695526119</c:v>
                </c:pt>
                <c:pt idx="75">
                  <c:v>15.686936140060419</c:v>
                </c:pt>
                <c:pt idx="76">
                  <c:v>15.68700504302979</c:v>
                </c:pt>
                <c:pt idx="77">
                  <c:v>15.687084913253781</c:v>
                </c:pt>
                <c:pt idx="78">
                  <c:v>15.99321627616882</c:v>
                </c:pt>
                <c:pt idx="79">
                  <c:v>15.99349880218506</c:v>
                </c:pt>
                <c:pt idx="80">
                  <c:v>15.99370241165161</c:v>
                </c:pt>
                <c:pt idx="81">
                  <c:v>16.268969058990479</c:v>
                </c:pt>
                <c:pt idx="82">
                  <c:v>16.269094467163089</c:v>
                </c:pt>
                <c:pt idx="83">
                  <c:v>16.32531642913818</c:v>
                </c:pt>
                <c:pt idx="84">
                  <c:v>16.439994812011719</c:v>
                </c:pt>
                <c:pt idx="85">
                  <c:v>16.759509563446041</c:v>
                </c:pt>
                <c:pt idx="86">
                  <c:v>16.75963020324707</c:v>
                </c:pt>
                <c:pt idx="87">
                  <c:v>16.78824090957642</c:v>
                </c:pt>
                <c:pt idx="88">
                  <c:v>17.209525346755981</c:v>
                </c:pt>
                <c:pt idx="89">
                  <c:v>17.209783315658569</c:v>
                </c:pt>
                <c:pt idx="90">
                  <c:v>17.20990514755249</c:v>
                </c:pt>
                <c:pt idx="91">
                  <c:v>17.250848770141602</c:v>
                </c:pt>
                <c:pt idx="92">
                  <c:v>17.60110712051392</c:v>
                </c:pt>
                <c:pt idx="93">
                  <c:v>17.60126256942749</c:v>
                </c:pt>
                <c:pt idx="94">
                  <c:v>17.601374626159672</c:v>
                </c:pt>
                <c:pt idx="95">
                  <c:v>17.977938652038571</c:v>
                </c:pt>
                <c:pt idx="96">
                  <c:v>17.978105068206791</c:v>
                </c:pt>
                <c:pt idx="97">
                  <c:v>17.978203773498539</c:v>
                </c:pt>
                <c:pt idx="98">
                  <c:v>18.066030740737919</c:v>
                </c:pt>
                <c:pt idx="99">
                  <c:v>18.39686107635498</c:v>
                </c:pt>
                <c:pt idx="100">
                  <c:v>18.397073268890381</c:v>
                </c:pt>
                <c:pt idx="101">
                  <c:v>18.40932655334473</c:v>
                </c:pt>
                <c:pt idx="102">
                  <c:v>18.810108661651611</c:v>
                </c:pt>
                <c:pt idx="103">
                  <c:v>18.810219764709469</c:v>
                </c:pt>
                <c:pt idx="104">
                  <c:v>18.810288667678829</c:v>
                </c:pt>
                <c:pt idx="105">
                  <c:v>18.877002954483029</c:v>
                </c:pt>
                <c:pt idx="106">
                  <c:v>19.20427846908569</c:v>
                </c:pt>
                <c:pt idx="107">
                  <c:v>19.204609632492069</c:v>
                </c:pt>
                <c:pt idx="108">
                  <c:v>19.2247474193573</c:v>
                </c:pt>
                <c:pt idx="109">
                  <c:v>19.571086645126339</c:v>
                </c:pt>
                <c:pt idx="110">
                  <c:v>19.571255922317501</c:v>
                </c:pt>
                <c:pt idx="111">
                  <c:v>19.573364019393921</c:v>
                </c:pt>
                <c:pt idx="112">
                  <c:v>19.68770170211792</c:v>
                </c:pt>
                <c:pt idx="113">
                  <c:v>20.021027326583859</c:v>
                </c:pt>
                <c:pt idx="114">
                  <c:v>20.02118968963623</c:v>
                </c:pt>
                <c:pt idx="115">
                  <c:v>20.035570383071899</c:v>
                </c:pt>
                <c:pt idx="116">
                  <c:v>20.42635703086853</c:v>
                </c:pt>
                <c:pt idx="117">
                  <c:v>20.426520109176639</c:v>
                </c:pt>
                <c:pt idx="118">
                  <c:v>20.426601886749271</c:v>
                </c:pt>
                <c:pt idx="119">
                  <c:v>20.499171733856201</c:v>
                </c:pt>
                <c:pt idx="120">
                  <c:v>20.820552587509159</c:v>
                </c:pt>
                <c:pt idx="121">
                  <c:v>20.820741176605221</c:v>
                </c:pt>
                <c:pt idx="122">
                  <c:v>20.847053289413449</c:v>
                </c:pt>
                <c:pt idx="123">
                  <c:v>21.202277898788449</c:v>
                </c:pt>
                <c:pt idx="124">
                  <c:v>21.202423810958859</c:v>
                </c:pt>
                <c:pt idx="125">
                  <c:v>21.20248651504517</c:v>
                </c:pt>
                <c:pt idx="126">
                  <c:v>21.309835433959961</c:v>
                </c:pt>
                <c:pt idx="127">
                  <c:v>21.624371528625488</c:v>
                </c:pt>
                <c:pt idx="128">
                  <c:v>21.624562501907349</c:v>
                </c:pt>
                <c:pt idx="129">
                  <c:v>21.658089637756351</c:v>
                </c:pt>
                <c:pt idx="130">
                  <c:v>22.03557109832764</c:v>
                </c:pt>
                <c:pt idx="131">
                  <c:v>22.035861492156979</c:v>
                </c:pt>
                <c:pt idx="132">
                  <c:v>22.036024808883671</c:v>
                </c:pt>
                <c:pt idx="133">
                  <c:v>22.121378421783451</c:v>
                </c:pt>
                <c:pt idx="134">
                  <c:v>22.396183013916019</c:v>
                </c:pt>
                <c:pt idx="135">
                  <c:v>22.396331787109379</c:v>
                </c:pt>
                <c:pt idx="136">
                  <c:v>22.469038009643551</c:v>
                </c:pt>
                <c:pt idx="137">
                  <c:v>22.871991395950321</c:v>
                </c:pt>
                <c:pt idx="138">
                  <c:v>22.872113943099979</c:v>
                </c:pt>
                <c:pt idx="139">
                  <c:v>22.872178792953491</c:v>
                </c:pt>
                <c:pt idx="140">
                  <c:v>22.935745477676392</c:v>
                </c:pt>
                <c:pt idx="141">
                  <c:v>23.314505100250241</c:v>
                </c:pt>
                <c:pt idx="142">
                  <c:v>23.31467700004578</c:v>
                </c:pt>
                <c:pt idx="143">
                  <c:v>23.314762353897091</c:v>
                </c:pt>
                <c:pt idx="144">
                  <c:v>23.673995971679691</c:v>
                </c:pt>
                <c:pt idx="145">
                  <c:v>23.674150466918949</c:v>
                </c:pt>
                <c:pt idx="146">
                  <c:v>23.674221277236938</c:v>
                </c:pt>
                <c:pt idx="147">
                  <c:v>23.74695515632629</c:v>
                </c:pt>
                <c:pt idx="148">
                  <c:v>24.037943363189701</c:v>
                </c:pt>
                <c:pt idx="149">
                  <c:v>24.0381920337677</c:v>
                </c:pt>
                <c:pt idx="150">
                  <c:v>24.094967842102051</c:v>
                </c:pt>
                <c:pt idx="151">
                  <c:v>24.566262483596802</c:v>
                </c:pt>
                <c:pt idx="152">
                  <c:v>24.566384553909302</c:v>
                </c:pt>
                <c:pt idx="153">
                  <c:v>24.566449403762821</c:v>
                </c:pt>
                <c:pt idx="154">
                  <c:v>24.566519737243649</c:v>
                </c:pt>
                <c:pt idx="155">
                  <c:v>24.79051947593689</c:v>
                </c:pt>
                <c:pt idx="156">
                  <c:v>24.801548719406131</c:v>
                </c:pt>
                <c:pt idx="157">
                  <c:v>24.906258344650269</c:v>
                </c:pt>
                <c:pt idx="158">
                  <c:v>25.258467197418209</c:v>
                </c:pt>
                <c:pt idx="159">
                  <c:v>25.258585214614872</c:v>
                </c:pt>
                <c:pt idx="160">
                  <c:v>25.258668422698971</c:v>
                </c:pt>
                <c:pt idx="161">
                  <c:v>25.367990493774411</c:v>
                </c:pt>
                <c:pt idx="162">
                  <c:v>25.797337532043461</c:v>
                </c:pt>
                <c:pt idx="163">
                  <c:v>25.797467231750488</c:v>
                </c:pt>
                <c:pt idx="164">
                  <c:v>25.797538757324219</c:v>
                </c:pt>
                <c:pt idx="165">
                  <c:v>25.99529767036438</c:v>
                </c:pt>
                <c:pt idx="166">
                  <c:v>25.995415210723881</c:v>
                </c:pt>
                <c:pt idx="167">
                  <c:v>26.065525054931641</c:v>
                </c:pt>
                <c:pt idx="168">
                  <c:v>26.179668664932251</c:v>
                </c:pt>
                <c:pt idx="169">
                  <c:v>26.612520217895511</c:v>
                </c:pt>
                <c:pt idx="170">
                  <c:v>26.61266016960144</c:v>
                </c:pt>
                <c:pt idx="171">
                  <c:v>26.612724781036381</c:v>
                </c:pt>
                <c:pt idx="172">
                  <c:v>26.872998952865601</c:v>
                </c:pt>
                <c:pt idx="173">
                  <c:v>26.873247146606449</c:v>
                </c:pt>
                <c:pt idx="174">
                  <c:v>26.878959178924561</c:v>
                </c:pt>
                <c:pt idx="175">
                  <c:v>26.99489068984985</c:v>
                </c:pt>
                <c:pt idx="176">
                  <c:v>27.348685503005981</c:v>
                </c:pt>
                <c:pt idx="177">
                  <c:v>27.34880805015564</c:v>
                </c:pt>
                <c:pt idx="178">
                  <c:v>27.34886908531189</c:v>
                </c:pt>
                <c:pt idx="179">
                  <c:v>27.69115519523621</c:v>
                </c:pt>
                <c:pt idx="180">
                  <c:v>27.691278457641602</c:v>
                </c:pt>
                <c:pt idx="181">
                  <c:v>27.691348552703861</c:v>
                </c:pt>
                <c:pt idx="182">
                  <c:v>27.805547952651981</c:v>
                </c:pt>
                <c:pt idx="183">
                  <c:v>28.236206769943241</c:v>
                </c:pt>
                <c:pt idx="184">
                  <c:v>28.236453056335449</c:v>
                </c:pt>
                <c:pt idx="185">
                  <c:v>28.236615419387821</c:v>
                </c:pt>
                <c:pt idx="186">
                  <c:v>28.268907308578491</c:v>
                </c:pt>
                <c:pt idx="187">
                  <c:v>28.688513517379761</c:v>
                </c:pt>
                <c:pt idx="188">
                  <c:v>28.688784122467041</c:v>
                </c:pt>
                <c:pt idx="189">
                  <c:v>28.68892407417297</c:v>
                </c:pt>
                <c:pt idx="190">
                  <c:v>28.997021436691281</c:v>
                </c:pt>
                <c:pt idx="191">
                  <c:v>28.997145891189579</c:v>
                </c:pt>
                <c:pt idx="192">
                  <c:v>28.99721360206604</c:v>
                </c:pt>
                <c:pt idx="193">
                  <c:v>29.31885457038879</c:v>
                </c:pt>
                <c:pt idx="194">
                  <c:v>29.318965911865231</c:v>
                </c:pt>
                <c:pt idx="195">
                  <c:v>29.319034576416019</c:v>
                </c:pt>
                <c:pt idx="196">
                  <c:v>29.42831826210022</c:v>
                </c:pt>
                <c:pt idx="197">
                  <c:v>29.80474591255188</c:v>
                </c:pt>
                <c:pt idx="198">
                  <c:v>29.80488204956055</c:v>
                </c:pt>
                <c:pt idx="199">
                  <c:v>29.804961204528809</c:v>
                </c:pt>
                <c:pt idx="200">
                  <c:v>30.228850364685059</c:v>
                </c:pt>
                <c:pt idx="201">
                  <c:v>30.229181051254269</c:v>
                </c:pt>
                <c:pt idx="202">
                  <c:v>30.22931432723999</c:v>
                </c:pt>
                <c:pt idx="203">
                  <c:v>30.242256164550781</c:v>
                </c:pt>
                <c:pt idx="204">
                  <c:v>30.549551010131839</c:v>
                </c:pt>
                <c:pt idx="205">
                  <c:v>30.549679517745972</c:v>
                </c:pt>
                <c:pt idx="206">
                  <c:v>30.590773344039921</c:v>
                </c:pt>
                <c:pt idx="207">
                  <c:v>31.036551713943481</c:v>
                </c:pt>
                <c:pt idx="208">
                  <c:v>31.036702156066891</c:v>
                </c:pt>
                <c:pt idx="209">
                  <c:v>31.036772727966309</c:v>
                </c:pt>
                <c:pt idx="210">
                  <c:v>31.05303263664246</c:v>
                </c:pt>
                <c:pt idx="211">
                  <c:v>31.475625514984131</c:v>
                </c:pt>
                <c:pt idx="212">
                  <c:v>31.475763082504269</c:v>
                </c:pt>
                <c:pt idx="213">
                  <c:v>31.475849151611332</c:v>
                </c:pt>
                <c:pt idx="214">
                  <c:v>31.515807628631588</c:v>
                </c:pt>
                <c:pt idx="215">
                  <c:v>31.793446779251099</c:v>
                </c:pt>
                <c:pt idx="216">
                  <c:v>31.793652772903439</c:v>
                </c:pt>
                <c:pt idx="217">
                  <c:v>31.8639817237854</c:v>
                </c:pt>
                <c:pt idx="218">
                  <c:v>32.142094135284417</c:v>
                </c:pt>
                <c:pt idx="219">
                  <c:v>32.142245054245002</c:v>
                </c:pt>
                <c:pt idx="220">
                  <c:v>32.213072299957282</c:v>
                </c:pt>
                <c:pt idx="221">
                  <c:v>32.328109502792358</c:v>
                </c:pt>
                <c:pt idx="222">
                  <c:v>32.596073627471917</c:v>
                </c:pt>
                <c:pt idx="223">
                  <c:v>32.596182584762573</c:v>
                </c:pt>
                <c:pt idx="224">
                  <c:v>32.675788164138787</c:v>
                </c:pt>
                <c:pt idx="225">
                  <c:v>33.075886011123657</c:v>
                </c:pt>
                <c:pt idx="226">
                  <c:v>33.076239585876458</c:v>
                </c:pt>
                <c:pt idx="227">
                  <c:v>33.076398134231567</c:v>
                </c:pt>
                <c:pt idx="228">
                  <c:v>33.142755270004272</c:v>
                </c:pt>
                <c:pt idx="229">
                  <c:v>33.529868841171258</c:v>
                </c:pt>
                <c:pt idx="230">
                  <c:v>33.529997825622559</c:v>
                </c:pt>
                <c:pt idx="231">
                  <c:v>33.530069351196289</c:v>
                </c:pt>
                <c:pt idx="232">
                  <c:v>33.799534320831299</c:v>
                </c:pt>
                <c:pt idx="233">
                  <c:v>33.799665689468377</c:v>
                </c:pt>
                <c:pt idx="234">
                  <c:v>33.835052013397217</c:v>
                </c:pt>
                <c:pt idx="235">
                  <c:v>33.98302698135376</c:v>
                </c:pt>
                <c:pt idx="236">
                  <c:v>34.2592613697052</c:v>
                </c:pt>
                <c:pt idx="237">
                  <c:v>34.25938606262207</c:v>
                </c:pt>
                <c:pt idx="238">
                  <c:v>34.301405906677253</c:v>
                </c:pt>
                <c:pt idx="239">
                  <c:v>34.623721122741699</c:v>
                </c:pt>
                <c:pt idx="240">
                  <c:v>34.623844385147088</c:v>
                </c:pt>
                <c:pt idx="241">
                  <c:v>34.649259805679321</c:v>
                </c:pt>
                <c:pt idx="242">
                  <c:v>35.022485256195068</c:v>
                </c:pt>
                <c:pt idx="243">
                  <c:v>35.022824287414551</c:v>
                </c:pt>
                <c:pt idx="244">
                  <c:v>35.023015975952148</c:v>
                </c:pt>
                <c:pt idx="245">
                  <c:v>35.112838268280029</c:v>
                </c:pt>
                <c:pt idx="246">
                  <c:v>35.4606032371521</c:v>
                </c:pt>
                <c:pt idx="247">
                  <c:v>35.460766077041633</c:v>
                </c:pt>
                <c:pt idx="248">
                  <c:v>35.46086049079895</c:v>
                </c:pt>
                <c:pt idx="249">
                  <c:v>35.575896978378303</c:v>
                </c:pt>
                <c:pt idx="250">
                  <c:v>35.845992088317871</c:v>
                </c:pt>
                <c:pt idx="251">
                  <c:v>35.846105098724372</c:v>
                </c:pt>
                <c:pt idx="252">
                  <c:v>35.924118041992188</c:v>
                </c:pt>
                <c:pt idx="253">
                  <c:v>36.22108793258667</c:v>
                </c:pt>
                <c:pt idx="254">
                  <c:v>36.221217393875122</c:v>
                </c:pt>
                <c:pt idx="255">
                  <c:v>36.272086143493652</c:v>
                </c:pt>
                <c:pt idx="256">
                  <c:v>36.387166023254387</c:v>
                </c:pt>
                <c:pt idx="257">
                  <c:v>36.739626884460449</c:v>
                </c:pt>
                <c:pt idx="258">
                  <c:v>36.739925384521477</c:v>
                </c:pt>
                <c:pt idx="259">
                  <c:v>36.740150451660163</c:v>
                </c:pt>
                <c:pt idx="260">
                  <c:v>37.06898021697998</c:v>
                </c:pt>
                <c:pt idx="261">
                  <c:v>37.069138050079353</c:v>
                </c:pt>
                <c:pt idx="262">
                  <c:v>37.082366943359382</c:v>
                </c:pt>
                <c:pt idx="263">
                  <c:v>37.230366945266717</c:v>
                </c:pt>
                <c:pt idx="264">
                  <c:v>37.525462627410889</c:v>
                </c:pt>
                <c:pt idx="265">
                  <c:v>37.525647401809692</c:v>
                </c:pt>
                <c:pt idx="266">
                  <c:v>37.549023866653442</c:v>
                </c:pt>
                <c:pt idx="267">
                  <c:v>37.932144403457642</c:v>
                </c:pt>
                <c:pt idx="268">
                  <c:v>37.932299375534058</c:v>
                </c:pt>
                <c:pt idx="269">
                  <c:v>37.93238353729248</c:v>
                </c:pt>
                <c:pt idx="270">
                  <c:v>38.012739658355713</c:v>
                </c:pt>
                <c:pt idx="271">
                  <c:v>38.285854816436768</c:v>
                </c:pt>
                <c:pt idx="272">
                  <c:v>38.285996675491333</c:v>
                </c:pt>
                <c:pt idx="273">
                  <c:v>38.360398769378662</c:v>
                </c:pt>
                <c:pt idx="274">
                  <c:v>38.674927711486824</c:v>
                </c:pt>
                <c:pt idx="275">
                  <c:v>38.675092458724983</c:v>
                </c:pt>
                <c:pt idx="276">
                  <c:v>38.7090163230896</c:v>
                </c:pt>
                <c:pt idx="277">
                  <c:v>38.860940456390381</c:v>
                </c:pt>
                <c:pt idx="278">
                  <c:v>39.139225721359253</c:v>
                </c:pt>
                <c:pt idx="279">
                  <c:v>39.139353036880493</c:v>
                </c:pt>
                <c:pt idx="280">
                  <c:v>39.170951366424561</c:v>
                </c:pt>
                <c:pt idx="281">
                  <c:v>39.471516132354743</c:v>
                </c:pt>
                <c:pt idx="282">
                  <c:v>39.471664428710938</c:v>
                </c:pt>
                <c:pt idx="283">
                  <c:v>39.519023180007927</c:v>
                </c:pt>
                <c:pt idx="284">
                  <c:v>39.633793830871582</c:v>
                </c:pt>
                <c:pt idx="285">
                  <c:v>39.869923830032349</c:v>
                </c:pt>
                <c:pt idx="286">
                  <c:v>39.870028018951423</c:v>
                </c:pt>
                <c:pt idx="287">
                  <c:v>39.982015132904053</c:v>
                </c:pt>
                <c:pt idx="288">
                  <c:v>40.273552894592292</c:v>
                </c:pt>
                <c:pt idx="289">
                  <c:v>40.273731231689453</c:v>
                </c:pt>
                <c:pt idx="290">
                  <c:v>40.330713272094727</c:v>
                </c:pt>
                <c:pt idx="291">
                  <c:v>40.44965648651123</c:v>
                </c:pt>
                <c:pt idx="292">
                  <c:v>40.707783699035637</c:v>
                </c:pt>
                <c:pt idx="293">
                  <c:v>40.707913637161248</c:v>
                </c:pt>
                <c:pt idx="294">
                  <c:v>40.797363042831421</c:v>
                </c:pt>
                <c:pt idx="295">
                  <c:v>41.202844381332397</c:v>
                </c:pt>
                <c:pt idx="296">
                  <c:v>41.203057765960693</c:v>
                </c:pt>
                <c:pt idx="297">
                  <c:v>41.203184604644782</c:v>
                </c:pt>
                <c:pt idx="298">
                  <c:v>41.29319953918457</c:v>
                </c:pt>
                <c:pt idx="299">
                  <c:v>41.644213199615479</c:v>
                </c:pt>
                <c:pt idx="300">
                  <c:v>41.644608497619629</c:v>
                </c:pt>
                <c:pt idx="301">
                  <c:v>41.64486289024353</c:v>
                </c:pt>
                <c:pt idx="302">
                  <c:v>41.950102806091309</c:v>
                </c:pt>
                <c:pt idx="303">
                  <c:v>41.950256586074829</c:v>
                </c:pt>
                <c:pt idx="304">
                  <c:v>41.958092451095581</c:v>
                </c:pt>
                <c:pt idx="305">
                  <c:v>42.071799993515008</c:v>
                </c:pt>
                <c:pt idx="306">
                  <c:v>42.42702841758728</c:v>
                </c:pt>
                <c:pt idx="307">
                  <c:v>42.427347898483283</c:v>
                </c:pt>
                <c:pt idx="308">
                  <c:v>42.427537202835083</c:v>
                </c:pt>
                <c:pt idx="309">
                  <c:v>42.790704011917107</c:v>
                </c:pt>
                <c:pt idx="310">
                  <c:v>42.790830135345459</c:v>
                </c:pt>
                <c:pt idx="311">
                  <c:v>42.790911436080933</c:v>
                </c:pt>
                <c:pt idx="312">
                  <c:v>42.91369104385376</c:v>
                </c:pt>
                <c:pt idx="313">
                  <c:v>43.209038019180298</c:v>
                </c:pt>
                <c:pt idx="314">
                  <c:v>43.209254264831543</c:v>
                </c:pt>
                <c:pt idx="315">
                  <c:v>43.230597734451287</c:v>
                </c:pt>
                <c:pt idx="316">
                  <c:v>43.668709278106689</c:v>
                </c:pt>
                <c:pt idx="317">
                  <c:v>43.668963432312012</c:v>
                </c:pt>
                <c:pt idx="318">
                  <c:v>43.669114112853997</c:v>
                </c:pt>
                <c:pt idx="319">
                  <c:v>43.697243928909302</c:v>
                </c:pt>
                <c:pt idx="320">
                  <c:v>44.008852243423462</c:v>
                </c:pt>
                <c:pt idx="321">
                  <c:v>44.008999347686768</c:v>
                </c:pt>
                <c:pt idx="322">
                  <c:v>44.040996074676507</c:v>
                </c:pt>
                <c:pt idx="323">
                  <c:v>44.491018056869507</c:v>
                </c:pt>
                <c:pt idx="324">
                  <c:v>44.491149425506592</c:v>
                </c:pt>
                <c:pt idx="325">
                  <c:v>44.4912269115448</c:v>
                </c:pt>
                <c:pt idx="326">
                  <c:v>44.508227586746223</c:v>
                </c:pt>
                <c:pt idx="327">
                  <c:v>44.793585062026978</c:v>
                </c:pt>
                <c:pt idx="328">
                  <c:v>44.79380464553833</c:v>
                </c:pt>
                <c:pt idx="329">
                  <c:v>44.856498956680298</c:v>
                </c:pt>
                <c:pt idx="330">
                  <c:v>45.224624156951897</c:v>
                </c:pt>
                <c:pt idx="331">
                  <c:v>45.224944353103638</c:v>
                </c:pt>
                <c:pt idx="332">
                  <c:v>45.225122213363647</c:v>
                </c:pt>
                <c:pt idx="333">
                  <c:v>45.319799423217773</c:v>
                </c:pt>
                <c:pt idx="334">
                  <c:v>45.637444019317627</c:v>
                </c:pt>
                <c:pt idx="335">
                  <c:v>45.637682437896729</c:v>
                </c:pt>
                <c:pt idx="336">
                  <c:v>45.668041706085212</c:v>
                </c:pt>
                <c:pt idx="337">
                  <c:v>46.039690494537354</c:v>
                </c:pt>
                <c:pt idx="338">
                  <c:v>46.039848804473877</c:v>
                </c:pt>
                <c:pt idx="339">
                  <c:v>46.039960622787483</c:v>
                </c:pt>
                <c:pt idx="340">
                  <c:v>46.131115198135383</c:v>
                </c:pt>
                <c:pt idx="341">
                  <c:v>46.475092887878418</c:v>
                </c:pt>
                <c:pt idx="342">
                  <c:v>46.475200414657593</c:v>
                </c:pt>
                <c:pt idx="343">
                  <c:v>46.479146242141717</c:v>
                </c:pt>
                <c:pt idx="344">
                  <c:v>46.808606147766113</c:v>
                </c:pt>
                <c:pt idx="345">
                  <c:v>46.80875563621521</c:v>
                </c:pt>
                <c:pt idx="346">
                  <c:v>46.826099157333367</c:v>
                </c:pt>
                <c:pt idx="347">
                  <c:v>46.941489934921258</c:v>
                </c:pt>
                <c:pt idx="348">
                  <c:v>47.193856239318848</c:v>
                </c:pt>
                <c:pt idx="349">
                  <c:v>47.193984508514397</c:v>
                </c:pt>
                <c:pt idx="350">
                  <c:v>47.290133476257317</c:v>
                </c:pt>
                <c:pt idx="351">
                  <c:v>47.686830520629883</c:v>
                </c:pt>
                <c:pt idx="352">
                  <c:v>47.686997890472412</c:v>
                </c:pt>
                <c:pt idx="353">
                  <c:v>47.68709397315979</c:v>
                </c:pt>
                <c:pt idx="354">
                  <c:v>47.755683183670037</c:v>
                </c:pt>
                <c:pt idx="355">
                  <c:v>48.162224769592292</c:v>
                </c:pt>
                <c:pt idx="356">
                  <c:v>48.162349939346313</c:v>
                </c:pt>
                <c:pt idx="357">
                  <c:v>48.162439107894897</c:v>
                </c:pt>
                <c:pt idx="358">
                  <c:v>48.403849840164177</c:v>
                </c:pt>
                <c:pt idx="359">
                  <c:v>48.40398645401001</c:v>
                </c:pt>
                <c:pt idx="360">
                  <c:v>48.451944828033447</c:v>
                </c:pt>
                <c:pt idx="361">
                  <c:v>48.566757678985603</c:v>
                </c:pt>
                <c:pt idx="362">
                  <c:v>48.790148973464973</c:v>
                </c:pt>
                <c:pt idx="363">
                  <c:v>48.800081968307502</c:v>
                </c:pt>
                <c:pt idx="364">
                  <c:v>48.915369749069207</c:v>
                </c:pt>
                <c:pt idx="365">
                  <c:v>49.196201086044312</c:v>
                </c:pt>
                <c:pt idx="366">
                  <c:v>49.196329593658447</c:v>
                </c:pt>
                <c:pt idx="367">
                  <c:v>49.264213800430298</c:v>
                </c:pt>
                <c:pt idx="368">
                  <c:v>49.378296375274658</c:v>
                </c:pt>
                <c:pt idx="369">
                  <c:v>49.621078729629517</c:v>
                </c:pt>
                <c:pt idx="370">
                  <c:v>49.621212482452393</c:v>
                </c:pt>
                <c:pt idx="371">
                  <c:v>49.726725101470947</c:v>
                </c:pt>
                <c:pt idx="372">
                  <c:v>50.051769018173218</c:v>
                </c:pt>
                <c:pt idx="373">
                  <c:v>50.0518958568573</c:v>
                </c:pt>
                <c:pt idx="374">
                  <c:v>50.074670553207397</c:v>
                </c:pt>
                <c:pt idx="375">
                  <c:v>50.193316459655762</c:v>
                </c:pt>
                <c:pt idx="376">
                  <c:v>50.488351106643677</c:v>
                </c:pt>
                <c:pt idx="377">
                  <c:v>50.488511562347412</c:v>
                </c:pt>
                <c:pt idx="378">
                  <c:v>50.53775429725647</c:v>
                </c:pt>
                <c:pt idx="379">
                  <c:v>50.920389652252197</c:v>
                </c:pt>
                <c:pt idx="380">
                  <c:v>50.920515537261963</c:v>
                </c:pt>
                <c:pt idx="381">
                  <c:v>50.920589447021477</c:v>
                </c:pt>
                <c:pt idx="382">
                  <c:v>51.004574775695801</c:v>
                </c:pt>
                <c:pt idx="383">
                  <c:v>51.229443550109863</c:v>
                </c:pt>
                <c:pt idx="384">
                  <c:v>51.236624956130981</c:v>
                </c:pt>
                <c:pt idx="385">
                  <c:v>51.352402687072747</c:v>
                </c:pt>
                <c:pt idx="386">
                  <c:v>51.735059976577759</c:v>
                </c:pt>
                <c:pt idx="387">
                  <c:v>51.735279321670532</c:v>
                </c:pt>
                <c:pt idx="388">
                  <c:v>51.735437631607063</c:v>
                </c:pt>
                <c:pt idx="389">
                  <c:v>51.815409183502197</c:v>
                </c:pt>
                <c:pt idx="390">
                  <c:v>52.119156360626221</c:v>
                </c:pt>
                <c:pt idx="391">
                  <c:v>52.119285106658943</c:v>
                </c:pt>
                <c:pt idx="392">
                  <c:v>52.163967847824097</c:v>
                </c:pt>
                <c:pt idx="393">
                  <c:v>52.578734636306763</c:v>
                </c:pt>
                <c:pt idx="394">
                  <c:v>52.579123258590698</c:v>
                </c:pt>
                <c:pt idx="395">
                  <c:v>52.579324007034302</c:v>
                </c:pt>
                <c:pt idx="396">
                  <c:v>52.626664876937873</c:v>
                </c:pt>
                <c:pt idx="397">
                  <c:v>52.922849178314209</c:v>
                </c:pt>
                <c:pt idx="398">
                  <c:v>52.922976970672607</c:v>
                </c:pt>
                <c:pt idx="399">
                  <c:v>52.974372625350952</c:v>
                </c:pt>
                <c:pt idx="400">
                  <c:v>53.3104407787323</c:v>
                </c:pt>
                <c:pt idx="401">
                  <c:v>53.310581922531128</c:v>
                </c:pt>
                <c:pt idx="402">
                  <c:v>53.322556018829353</c:v>
                </c:pt>
                <c:pt idx="403">
                  <c:v>53.43781566619873</c:v>
                </c:pt>
                <c:pt idx="404">
                  <c:v>53.688805341720581</c:v>
                </c:pt>
                <c:pt idx="405">
                  <c:v>53.688928127288818</c:v>
                </c:pt>
                <c:pt idx="406">
                  <c:v>53.786089181900017</c:v>
                </c:pt>
                <c:pt idx="407">
                  <c:v>54.132356882095337</c:v>
                </c:pt>
                <c:pt idx="408">
                  <c:v>54.132558822631843</c:v>
                </c:pt>
                <c:pt idx="409">
                  <c:v>54.144142627716057</c:v>
                </c:pt>
                <c:pt idx="410">
                  <c:v>54.252237558364868</c:v>
                </c:pt>
                <c:pt idx="411">
                  <c:v>54.551453590393074</c:v>
                </c:pt>
                <c:pt idx="412">
                  <c:v>54.551592826843262</c:v>
                </c:pt>
                <c:pt idx="413">
                  <c:v>54.600231885910027</c:v>
                </c:pt>
                <c:pt idx="414">
                  <c:v>54.952481746673577</c:v>
                </c:pt>
                <c:pt idx="415">
                  <c:v>54.952649116516113</c:v>
                </c:pt>
                <c:pt idx="416">
                  <c:v>54.956209182739258</c:v>
                </c:pt>
                <c:pt idx="417">
                  <c:v>55.063431739807129</c:v>
                </c:pt>
                <c:pt idx="418">
                  <c:v>55.341410875320427</c:v>
                </c:pt>
                <c:pt idx="419">
                  <c:v>55.341592311859131</c:v>
                </c:pt>
                <c:pt idx="420">
                  <c:v>55.411808490753167</c:v>
                </c:pt>
                <c:pt idx="421">
                  <c:v>55.797276973724372</c:v>
                </c:pt>
                <c:pt idx="422">
                  <c:v>55.797427892684937</c:v>
                </c:pt>
                <c:pt idx="423">
                  <c:v>55.797516584396362</c:v>
                </c:pt>
                <c:pt idx="424">
                  <c:v>55.875108242034912</c:v>
                </c:pt>
                <c:pt idx="425">
                  <c:v>56.168609142303467</c:v>
                </c:pt>
                <c:pt idx="426">
                  <c:v>56.168805599212646</c:v>
                </c:pt>
                <c:pt idx="427">
                  <c:v>56.223143339157097</c:v>
                </c:pt>
                <c:pt idx="428">
                  <c:v>56.572446823120117</c:v>
                </c:pt>
                <c:pt idx="429">
                  <c:v>56.57260537147522</c:v>
                </c:pt>
                <c:pt idx="430">
                  <c:v>56.572677135467529</c:v>
                </c:pt>
                <c:pt idx="431">
                  <c:v>56.689537048339837</c:v>
                </c:pt>
                <c:pt idx="432">
                  <c:v>56.941152811050422</c:v>
                </c:pt>
                <c:pt idx="433">
                  <c:v>56.941289663314819</c:v>
                </c:pt>
                <c:pt idx="434">
                  <c:v>57.037545919418328</c:v>
                </c:pt>
                <c:pt idx="435">
                  <c:v>57.431088924407959</c:v>
                </c:pt>
                <c:pt idx="436">
                  <c:v>57.431273937225342</c:v>
                </c:pt>
                <c:pt idx="437">
                  <c:v>57.431381225585938</c:v>
                </c:pt>
                <c:pt idx="438">
                  <c:v>57.500437021255493</c:v>
                </c:pt>
                <c:pt idx="439">
                  <c:v>57.812246322631843</c:v>
                </c:pt>
                <c:pt idx="440">
                  <c:v>57.812383890151978</c:v>
                </c:pt>
                <c:pt idx="441">
                  <c:v>57.848026514053338</c:v>
                </c:pt>
                <c:pt idx="442">
                  <c:v>58.261606931686401</c:v>
                </c:pt>
                <c:pt idx="443">
                  <c:v>58.26177978515625</c:v>
                </c:pt>
                <c:pt idx="444">
                  <c:v>58.261888980865479</c:v>
                </c:pt>
                <c:pt idx="445">
                  <c:v>58.311140775680542</c:v>
                </c:pt>
                <c:pt idx="446">
                  <c:v>58.575030565261841</c:v>
                </c:pt>
                <c:pt idx="447">
                  <c:v>58.575195789337158</c:v>
                </c:pt>
                <c:pt idx="448">
                  <c:v>58.659770011901863</c:v>
                </c:pt>
                <c:pt idx="449">
                  <c:v>58.980352878570557</c:v>
                </c:pt>
                <c:pt idx="450">
                  <c:v>58.98048734664917</c:v>
                </c:pt>
                <c:pt idx="451">
                  <c:v>59.007120370864868</c:v>
                </c:pt>
                <c:pt idx="452">
                  <c:v>59.126352071762078</c:v>
                </c:pt>
                <c:pt idx="453">
                  <c:v>59.466238260269172</c:v>
                </c:pt>
                <c:pt idx="454">
                  <c:v>59.466510534286499</c:v>
                </c:pt>
                <c:pt idx="455">
                  <c:v>59.479973077774048</c:v>
                </c:pt>
                <c:pt idx="456">
                  <c:v>59.931274175643921</c:v>
                </c:pt>
                <c:pt idx="457">
                  <c:v>59.931603908538818</c:v>
                </c:pt>
                <c:pt idx="458">
                  <c:v>59.931874990463257</c:v>
                </c:pt>
                <c:pt idx="459">
                  <c:v>59.948133945465088</c:v>
                </c:pt>
                <c:pt idx="460">
                  <c:v>60.231586217880249</c:v>
                </c:pt>
                <c:pt idx="461">
                  <c:v>60.231935024261468</c:v>
                </c:pt>
                <c:pt idx="462">
                  <c:v>60.285283327102661</c:v>
                </c:pt>
                <c:pt idx="463">
                  <c:v>60.603692293167107</c:v>
                </c:pt>
                <c:pt idx="464">
                  <c:v>60.603814125061042</c:v>
                </c:pt>
                <c:pt idx="465">
                  <c:v>60.633459091186523</c:v>
                </c:pt>
                <c:pt idx="466">
                  <c:v>60.748920440673828</c:v>
                </c:pt>
                <c:pt idx="467">
                  <c:v>60.993826627731323</c:v>
                </c:pt>
                <c:pt idx="468">
                  <c:v>60.993976354598999</c:v>
                </c:pt>
                <c:pt idx="469">
                  <c:v>61.096578359603882</c:v>
                </c:pt>
                <c:pt idx="470">
                  <c:v>61.490048885345459</c:v>
                </c:pt>
                <c:pt idx="471">
                  <c:v>61.490198850631707</c:v>
                </c:pt>
                <c:pt idx="472">
                  <c:v>61.490287780761719</c:v>
                </c:pt>
                <c:pt idx="473">
                  <c:v>61.559680223464973</c:v>
                </c:pt>
                <c:pt idx="474">
                  <c:v>61.882584810256958</c:v>
                </c:pt>
                <c:pt idx="475">
                  <c:v>61.882728099822998</c:v>
                </c:pt>
                <c:pt idx="476">
                  <c:v>61.907705783843987</c:v>
                </c:pt>
                <c:pt idx="477">
                  <c:v>62.287614345550537</c:v>
                </c:pt>
                <c:pt idx="478">
                  <c:v>62.287781238555908</c:v>
                </c:pt>
                <c:pt idx="479">
                  <c:v>62.287888526916497</c:v>
                </c:pt>
                <c:pt idx="480">
                  <c:v>62.374291896820068</c:v>
                </c:pt>
                <c:pt idx="481">
                  <c:v>62.766727685928338</c:v>
                </c:pt>
                <c:pt idx="482">
                  <c:v>62.766918897628777</c:v>
                </c:pt>
                <c:pt idx="483">
                  <c:v>62.767055749893188</c:v>
                </c:pt>
                <c:pt idx="484">
                  <c:v>63.047551155090332</c:v>
                </c:pt>
                <c:pt idx="485">
                  <c:v>63.047737836837769</c:v>
                </c:pt>
                <c:pt idx="486">
                  <c:v>63.069900751113892</c:v>
                </c:pt>
                <c:pt idx="487">
                  <c:v>63.185810089111328</c:v>
                </c:pt>
                <c:pt idx="488">
                  <c:v>63.457279443740838</c:v>
                </c:pt>
                <c:pt idx="489">
                  <c:v>63.457426071166992</c:v>
                </c:pt>
                <c:pt idx="490">
                  <c:v>63.534178972244263</c:v>
                </c:pt>
                <c:pt idx="491">
                  <c:v>63.98211932182312</c:v>
                </c:pt>
                <c:pt idx="492">
                  <c:v>63.982260465621948</c:v>
                </c:pt>
                <c:pt idx="493">
                  <c:v>63.982342004776001</c:v>
                </c:pt>
                <c:pt idx="494">
                  <c:v>63.996397256851203</c:v>
                </c:pt>
                <c:pt idx="495">
                  <c:v>64.340626239776611</c:v>
                </c:pt>
                <c:pt idx="496">
                  <c:v>64.340754508972168</c:v>
                </c:pt>
                <c:pt idx="497">
                  <c:v>64.347635746002197</c:v>
                </c:pt>
                <c:pt idx="498">
                  <c:v>64.841826915740967</c:v>
                </c:pt>
                <c:pt idx="499">
                  <c:v>64.842058897018433</c:v>
                </c:pt>
                <c:pt idx="500">
                  <c:v>64.842150449752808</c:v>
                </c:pt>
                <c:pt idx="501">
                  <c:v>64.842221975326538</c:v>
                </c:pt>
                <c:pt idx="502">
                  <c:v>65.087548971176147</c:v>
                </c:pt>
                <c:pt idx="503">
                  <c:v>65.087739706039429</c:v>
                </c:pt>
                <c:pt idx="504">
                  <c:v>65.159672260284424</c:v>
                </c:pt>
                <c:pt idx="505">
                  <c:v>65.535578489303589</c:v>
                </c:pt>
                <c:pt idx="506">
                  <c:v>65.535727024078369</c:v>
                </c:pt>
                <c:pt idx="507">
                  <c:v>65.535820722579956</c:v>
                </c:pt>
                <c:pt idx="508">
                  <c:v>65.622838497161865</c:v>
                </c:pt>
                <c:pt idx="509">
                  <c:v>65.897253513336182</c:v>
                </c:pt>
                <c:pt idx="510">
                  <c:v>65.897378206253052</c:v>
                </c:pt>
                <c:pt idx="511">
                  <c:v>65.971010684967041</c:v>
                </c:pt>
                <c:pt idx="512">
                  <c:v>66.334185600280762</c:v>
                </c:pt>
                <c:pt idx="513">
                  <c:v>66.334332466125488</c:v>
                </c:pt>
                <c:pt idx="514">
                  <c:v>66.334405660629272</c:v>
                </c:pt>
                <c:pt idx="515">
                  <c:v>66.434041023254395</c:v>
                </c:pt>
                <c:pt idx="516">
                  <c:v>66.723481893539429</c:v>
                </c:pt>
                <c:pt idx="517">
                  <c:v>66.723650217056274</c:v>
                </c:pt>
                <c:pt idx="518">
                  <c:v>66.781344413757324</c:v>
                </c:pt>
                <c:pt idx="519">
                  <c:v>67.107045888900757</c:v>
                </c:pt>
                <c:pt idx="520">
                  <c:v>67.107185840606689</c:v>
                </c:pt>
                <c:pt idx="521">
                  <c:v>67.129249811172485</c:v>
                </c:pt>
                <c:pt idx="522">
                  <c:v>67.248625516891479</c:v>
                </c:pt>
                <c:pt idx="523">
                  <c:v>67.616026163101196</c:v>
                </c:pt>
                <c:pt idx="524">
                  <c:v>67.616208076477051</c:v>
                </c:pt>
                <c:pt idx="525">
                  <c:v>67.616311073303223</c:v>
                </c:pt>
                <c:pt idx="526">
                  <c:v>67.923316955566406</c:v>
                </c:pt>
                <c:pt idx="527">
                  <c:v>67.923469066619873</c:v>
                </c:pt>
                <c:pt idx="528">
                  <c:v>67.94418740272522</c:v>
                </c:pt>
                <c:pt idx="529">
                  <c:v>68.059510469436646</c:v>
                </c:pt>
                <c:pt idx="530">
                  <c:v>68.399858474731445</c:v>
                </c:pt>
                <c:pt idx="531">
                  <c:v>68.399990558624268</c:v>
                </c:pt>
                <c:pt idx="532">
                  <c:v>68.406872749328613</c:v>
                </c:pt>
                <c:pt idx="533">
                  <c:v>68.778499364852905</c:v>
                </c:pt>
                <c:pt idx="534">
                  <c:v>68.778619527816772</c:v>
                </c:pt>
                <c:pt idx="535">
                  <c:v>68.778682470321655</c:v>
                </c:pt>
                <c:pt idx="536">
                  <c:v>68.870316743850708</c:v>
                </c:pt>
                <c:pt idx="537">
                  <c:v>69.151200294494629</c:v>
                </c:pt>
                <c:pt idx="538">
                  <c:v>69.151343584060669</c:v>
                </c:pt>
                <c:pt idx="539">
                  <c:v>69.218019247055054</c:v>
                </c:pt>
                <c:pt idx="540">
                  <c:v>69.569078922271729</c:v>
                </c:pt>
                <c:pt idx="541">
                  <c:v>69.569238424301147</c:v>
                </c:pt>
                <c:pt idx="542">
                  <c:v>69.569318771362305</c:v>
                </c:pt>
                <c:pt idx="543">
                  <c:v>69.685624361038208</c:v>
                </c:pt>
                <c:pt idx="544">
                  <c:v>70.081895351409912</c:v>
                </c:pt>
                <c:pt idx="545">
                  <c:v>70.082053184509277</c:v>
                </c:pt>
                <c:pt idx="546">
                  <c:v>70.082213163375854</c:v>
                </c:pt>
                <c:pt idx="547">
                  <c:v>70.384078741073608</c:v>
                </c:pt>
                <c:pt idx="548">
                  <c:v>70.384243011474609</c:v>
                </c:pt>
                <c:pt idx="549">
                  <c:v>70.384336233139038</c:v>
                </c:pt>
                <c:pt idx="550">
                  <c:v>70.496838808059692</c:v>
                </c:pt>
                <c:pt idx="551">
                  <c:v>70.852489948272705</c:v>
                </c:pt>
                <c:pt idx="552">
                  <c:v>70.852724075317383</c:v>
                </c:pt>
                <c:pt idx="553">
                  <c:v>70.852836608886719</c:v>
                </c:pt>
                <c:pt idx="554">
                  <c:v>71.281280517578125</c:v>
                </c:pt>
                <c:pt idx="555">
                  <c:v>71.281434059143066</c:v>
                </c:pt>
                <c:pt idx="556">
                  <c:v>71.281506299972534</c:v>
                </c:pt>
                <c:pt idx="557">
                  <c:v>71.30675220489502</c:v>
                </c:pt>
                <c:pt idx="558">
                  <c:v>71.66759204864502</c:v>
                </c:pt>
                <c:pt idx="559">
                  <c:v>71.667721748352051</c:v>
                </c:pt>
                <c:pt idx="560">
                  <c:v>71.667791366577148</c:v>
                </c:pt>
                <c:pt idx="561">
                  <c:v>72.023813009262085</c:v>
                </c:pt>
                <c:pt idx="562">
                  <c:v>72.024001598358154</c:v>
                </c:pt>
                <c:pt idx="563">
                  <c:v>72.024111032485962</c:v>
                </c:pt>
                <c:pt idx="564">
                  <c:v>72.122734785079956</c:v>
                </c:pt>
                <c:pt idx="565">
                  <c:v>72.515431642532349</c:v>
                </c:pt>
                <c:pt idx="566">
                  <c:v>72.515619277954102</c:v>
                </c:pt>
                <c:pt idx="567">
                  <c:v>72.515738010406494</c:v>
                </c:pt>
                <c:pt idx="568">
                  <c:v>72.823165655136108</c:v>
                </c:pt>
                <c:pt idx="569">
                  <c:v>72.823291778564453</c:v>
                </c:pt>
                <c:pt idx="570">
                  <c:v>72.823383331298828</c:v>
                </c:pt>
                <c:pt idx="571">
                  <c:v>72.933467626571655</c:v>
                </c:pt>
                <c:pt idx="572">
                  <c:v>73.252703428268433</c:v>
                </c:pt>
                <c:pt idx="573">
                  <c:v>73.252861976623535</c:v>
                </c:pt>
                <c:pt idx="574">
                  <c:v>73.281648874282837</c:v>
                </c:pt>
                <c:pt idx="575">
                  <c:v>73.70537543296814</c:v>
                </c:pt>
                <c:pt idx="576">
                  <c:v>73.705513954162598</c:v>
                </c:pt>
                <c:pt idx="577">
                  <c:v>73.705616235733032</c:v>
                </c:pt>
                <c:pt idx="578">
                  <c:v>73.744685888290405</c:v>
                </c:pt>
                <c:pt idx="579">
                  <c:v>74.108689785003662</c:v>
                </c:pt>
                <c:pt idx="580">
                  <c:v>74.108872175216675</c:v>
                </c:pt>
                <c:pt idx="581">
                  <c:v>74.108982563018799</c:v>
                </c:pt>
                <c:pt idx="582">
                  <c:v>74.493013381958008</c:v>
                </c:pt>
                <c:pt idx="583">
                  <c:v>74.493178129196167</c:v>
                </c:pt>
                <c:pt idx="584">
                  <c:v>74.49327564239502</c:v>
                </c:pt>
                <c:pt idx="585">
                  <c:v>74.556063413619995</c:v>
                </c:pt>
                <c:pt idx="586">
                  <c:v>74.857306480407715</c:v>
                </c:pt>
                <c:pt idx="587">
                  <c:v>74.857465028762817</c:v>
                </c:pt>
                <c:pt idx="588">
                  <c:v>74.903915643692017</c:v>
                </c:pt>
                <c:pt idx="589">
                  <c:v>75.394160270690918</c:v>
                </c:pt>
                <c:pt idx="590">
                  <c:v>75.394403457641602</c:v>
                </c:pt>
                <c:pt idx="591">
                  <c:v>75.394534349441528</c:v>
                </c:pt>
                <c:pt idx="592">
                  <c:v>75.394644021987915</c:v>
                </c:pt>
                <c:pt idx="593">
                  <c:v>75.807538986206055</c:v>
                </c:pt>
                <c:pt idx="594">
                  <c:v>75.807719707489014</c:v>
                </c:pt>
                <c:pt idx="595">
                  <c:v>75.807856798171997</c:v>
                </c:pt>
                <c:pt idx="596">
                  <c:v>75.851777076721191</c:v>
                </c:pt>
                <c:pt idx="597">
                  <c:v>76.261115550994873</c:v>
                </c:pt>
                <c:pt idx="598">
                  <c:v>76.261285543441772</c:v>
                </c:pt>
                <c:pt idx="599">
                  <c:v>76.261353969573975</c:v>
                </c:pt>
                <c:pt idx="600">
                  <c:v>76.459072113037109</c:v>
                </c:pt>
                <c:pt idx="601">
                  <c:v>76.459230661392212</c:v>
                </c:pt>
                <c:pt idx="602">
                  <c:v>76.529883861541748</c:v>
                </c:pt>
                <c:pt idx="603">
                  <c:v>76.644604921340942</c:v>
                </c:pt>
                <c:pt idx="604">
                  <c:v>76.938225984573364</c:v>
                </c:pt>
                <c:pt idx="605">
                  <c:v>76.938378572463989</c:v>
                </c:pt>
                <c:pt idx="606">
                  <c:v>76.992423534393311</c:v>
                </c:pt>
                <c:pt idx="607">
                  <c:v>77.362131118774414</c:v>
                </c:pt>
                <c:pt idx="608">
                  <c:v>77.362262010574341</c:v>
                </c:pt>
                <c:pt idx="609">
                  <c:v>77.362366437911987</c:v>
                </c:pt>
                <c:pt idx="610">
                  <c:v>77.459548950195313</c:v>
                </c:pt>
                <c:pt idx="611">
                  <c:v>77.789861917495728</c:v>
                </c:pt>
                <c:pt idx="612">
                  <c:v>77.789997816085815</c:v>
                </c:pt>
                <c:pt idx="613">
                  <c:v>77.809132099151611</c:v>
                </c:pt>
                <c:pt idx="614">
                  <c:v>78.207147836685181</c:v>
                </c:pt>
                <c:pt idx="615">
                  <c:v>78.207367420196533</c:v>
                </c:pt>
                <c:pt idx="616">
                  <c:v>78.207475662231445</c:v>
                </c:pt>
                <c:pt idx="617">
                  <c:v>78.27079439163208</c:v>
                </c:pt>
                <c:pt idx="618">
                  <c:v>78.559165477752686</c:v>
                </c:pt>
                <c:pt idx="619">
                  <c:v>78.559298753738403</c:v>
                </c:pt>
                <c:pt idx="620">
                  <c:v>78.618794202804565</c:v>
                </c:pt>
                <c:pt idx="621">
                  <c:v>79.014904975891113</c:v>
                </c:pt>
                <c:pt idx="622">
                  <c:v>79.015062808990479</c:v>
                </c:pt>
                <c:pt idx="623">
                  <c:v>79.015139818191528</c:v>
                </c:pt>
                <c:pt idx="624">
                  <c:v>79.081900835037231</c:v>
                </c:pt>
                <c:pt idx="625">
                  <c:v>79.5400230884552</c:v>
                </c:pt>
                <c:pt idx="626">
                  <c:v>79.540198564529419</c:v>
                </c:pt>
                <c:pt idx="627">
                  <c:v>79.540298461914063</c:v>
                </c:pt>
                <c:pt idx="628">
                  <c:v>79.742981195449829</c:v>
                </c:pt>
                <c:pt idx="629">
                  <c:v>79.743112325668335</c:v>
                </c:pt>
                <c:pt idx="630">
                  <c:v>79.776916027069092</c:v>
                </c:pt>
                <c:pt idx="631">
                  <c:v>79.896571636199951</c:v>
                </c:pt>
                <c:pt idx="632">
                  <c:v>80.265640258789063</c:v>
                </c:pt>
                <c:pt idx="633">
                  <c:v>80.265796661376953</c:v>
                </c:pt>
                <c:pt idx="634">
                  <c:v>80.26586651802063</c:v>
                </c:pt>
                <c:pt idx="635">
                  <c:v>80.568787574768066</c:v>
                </c:pt>
                <c:pt idx="636">
                  <c:v>80.568932294845581</c:v>
                </c:pt>
                <c:pt idx="637">
                  <c:v>80.592098951339722</c:v>
                </c:pt>
                <c:pt idx="638">
                  <c:v>80.707446813583374</c:v>
                </c:pt>
                <c:pt idx="639">
                  <c:v>81.124709606170654</c:v>
                </c:pt>
                <c:pt idx="640">
                  <c:v>81.124860525131226</c:v>
                </c:pt>
                <c:pt idx="641">
                  <c:v>81.12492847442627</c:v>
                </c:pt>
                <c:pt idx="642">
                  <c:v>81.399165868759155</c:v>
                </c:pt>
                <c:pt idx="643">
                  <c:v>81.399479627609253</c:v>
                </c:pt>
                <c:pt idx="644">
                  <c:v>81.414746999740601</c:v>
                </c:pt>
                <c:pt idx="645">
                  <c:v>81.518630981445313</c:v>
                </c:pt>
                <c:pt idx="646">
                  <c:v>81.819408893585205</c:v>
                </c:pt>
                <c:pt idx="647">
                  <c:v>81.819572448730469</c:v>
                </c:pt>
                <c:pt idx="648">
                  <c:v>81.867073059082031</c:v>
                </c:pt>
                <c:pt idx="649">
                  <c:v>82.201925754547119</c:v>
                </c:pt>
                <c:pt idx="650">
                  <c:v>82.202062606811523</c:v>
                </c:pt>
                <c:pt idx="651">
                  <c:v>82.214123725891113</c:v>
                </c:pt>
                <c:pt idx="652">
                  <c:v>82.333760023117065</c:v>
                </c:pt>
                <c:pt idx="653">
                  <c:v>82.677951097488403</c:v>
                </c:pt>
                <c:pt idx="654">
                  <c:v>82.678088188171387</c:v>
                </c:pt>
                <c:pt idx="655">
                  <c:v>82.684425115585327</c:v>
                </c:pt>
                <c:pt idx="656">
                  <c:v>83.080790519714355</c:v>
                </c:pt>
                <c:pt idx="657">
                  <c:v>83.080960988998413</c:v>
                </c:pt>
                <c:pt idx="658">
                  <c:v>83.081051349639893</c:v>
                </c:pt>
                <c:pt idx="659">
                  <c:v>83.144350528717041</c:v>
                </c:pt>
                <c:pt idx="660">
                  <c:v>83.521763801574707</c:v>
                </c:pt>
                <c:pt idx="661">
                  <c:v>83.52213978767395</c:v>
                </c:pt>
                <c:pt idx="662">
                  <c:v>83.522424459457397</c:v>
                </c:pt>
                <c:pt idx="663">
                  <c:v>83.839185953140259</c:v>
                </c:pt>
                <c:pt idx="664">
                  <c:v>83.839328765869141</c:v>
                </c:pt>
                <c:pt idx="665">
                  <c:v>83.845924854278564</c:v>
                </c:pt>
                <c:pt idx="666">
                  <c:v>83.955685138702393</c:v>
                </c:pt>
                <c:pt idx="667">
                  <c:v>84.324178457260132</c:v>
                </c:pt>
                <c:pt idx="668">
                  <c:v>84.324322462081909</c:v>
                </c:pt>
                <c:pt idx="669">
                  <c:v>84.324394226074219</c:v>
                </c:pt>
                <c:pt idx="670">
                  <c:v>84.817485332489014</c:v>
                </c:pt>
                <c:pt idx="671">
                  <c:v>84.817671775817871</c:v>
                </c:pt>
                <c:pt idx="672">
                  <c:v>84.817766189575195</c:v>
                </c:pt>
                <c:pt idx="673">
                  <c:v>84.817838907241821</c:v>
                </c:pt>
                <c:pt idx="674">
                  <c:v>85.022746324539185</c:v>
                </c:pt>
                <c:pt idx="675">
                  <c:v>85.022943258285522</c:v>
                </c:pt>
                <c:pt idx="676">
                  <c:v>85.118956327438354</c:v>
                </c:pt>
                <c:pt idx="677">
                  <c:v>85.531234741210938</c:v>
                </c:pt>
                <c:pt idx="678">
                  <c:v>85.531434535980225</c:v>
                </c:pt>
                <c:pt idx="679">
                  <c:v>85.531556367874146</c:v>
                </c:pt>
                <c:pt idx="680">
                  <c:v>85.581691026687622</c:v>
                </c:pt>
                <c:pt idx="681">
                  <c:v>85.922287940979004</c:v>
                </c:pt>
                <c:pt idx="682">
                  <c:v>85.922430992126465</c:v>
                </c:pt>
                <c:pt idx="683">
                  <c:v>85.929746627807617</c:v>
                </c:pt>
                <c:pt idx="684">
                  <c:v>86.323621511459351</c:v>
                </c:pt>
                <c:pt idx="685">
                  <c:v>86.32376503944397</c:v>
                </c:pt>
                <c:pt idx="686">
                  <c:v>86.323846817016602</c:v>
                </c:pt>
                <c:pt idx="687">
                  <c:v>86.396590709686279</c:v>
                </c:pt>
                <c:pt idx="688">
                  <c:v>86.77275538444519</c:v>
                </c:pt>
                <c:pt idx="689">
                  <c:v>86.772905826568604</c:v>
                </c:pt>
                <c:pt idx="690">
                  <c:v>86.772993087768555</c:v>
                </c:pt>
                <c:pt idx="691">
                  <c:v>87.149253606796265</c:v>
                </c:pt>
                <c:pt idx="692">
                  <c:v>87.1493980884552</c:v>
                </c:pt>
                <c:pt idx="693">
                  <c:v>87.149483442306519</c:v>
                </c:pt>
                <c:pt idx="694">
                  <c:v>87.207853317260742</c:v>
                </c:pt>
                <c:pt idx="695">
                  <c:v>87.526839256286621</c:v>
                </c:pt>
                <c:pt idx="696">
                  <c:v>87.527161121368408</c:v>
                </c:pt>
                <c:pt idx="697">
                  <c:v>87.556031465530396</c:v>
                </c:pt>
                <c:pt idx="698">
                  <c:v>87.978817701339722</c:v>
                </c:pt>
                <c:pt idx="699">
                  <c:v>87.978953838348389</c:v>
                </c:pt>
                <c:pt idx="700">
                  <c:v>87.979017972946167</c:v>
                </c:pt>
                <c:pt idx="701">
                  <c:v>88.017787456512451</c:v>
                </c:pt>
                <c:pt idx="702">
                  <c:v>88.313745975494385</c:v>
                </c:pt>
                <c:pt idx="703">
                  <c:v>88.313879251480103</c:v>
                </c:pt>
                <c:pt idx="704">
                  <c:v>88.367078304290771</c:v>
                </c:pt>
                <c:pt idx="705">
                  <c:v>88.786689043045044</c:v>
                </c:pt>
                <c:pt idx="706">
                  <c:v>88.786870002746582</c:v>
                </c:pt>
                <c:pt idx="707">
                  <c:v>88.786992073059082</c:v>
                </c:pt>
                <c:pt idx="708">
                  <c:v>88.833195686340332</c:v>
                </c:pt>
                <c:pt idx="709">
                  <c:v>89.133849859237671</c:v>
                </c:pt>
                <c:pt idx="710">
                  <c:v>89.133979558944702</c:v>
                </c:pt>
                <c:pt idx="711">
                  <c:v>89.181621313095093</c:v>
                </c:pt>
                <c:pt idx="712">
                  <c:v>89.547043561935425</c:v>
                </c:pt>
                <c:pt idx="713">
                  <c:v>89.547258853912354</c:v>
                </c:pt>
                <c:pt idx="714">
                  <c:v>89.547374248504639</c:v>
                </c:pt>
                <c:pt idx="715">
                  <c:v>89.64477801322937</c:v>
                </c:pt>
                <c:pt idx="716">
                  <c:v>89.949824810028076</c:v>
                </c:pt>
                <c:pt idx="717">
                  <c:v>89.949965715408325</c:v>
                </c:pt>
                <c:pt idx="718">
                  <c:v>89.992719650268555</c:v>
                </c:pt>
                <c:pt idx="719">
                  <c:v>90.354542016983032</c:v>
                </c:pt>
                <c:pt idx="720">
                  <c:v>90.354745149612427</c:v>
                </c:pt>
                <c:pt idx="721">
                  <c:v>90.354831457138062</c:v>
                </c:pt>
                <c:pt idx="722">
                  <c:v>90.455498695373535</c:v>
                </c:pt>
                <c:pt idx="723">
                  <c:v>90.820693254470825</c:v>
                </c:pt>
                <c:pt idx="724">
                  <c:v>90.820828437805176</c:v>
                </c:pt>
                <c:pt idx="725">
                  <c:v>90.820898771286011</c:v>
                </c:pt>
                <c:pt idx="726">
                  <c:v>91.148112773895264</c:v>
                </c:pt>
                <c:pt idx="727">
                  <c:v>91.148292779922485</c:v>
                </c:pt>
                <c:pt idx="728">
                  <c:v>91.155436754226685</c:v>
                </c:pt>
                <c:pt idx="729">
                  <c:v>91.270305395126343</c:v>
                </c:pt>
                <c:pt idx="730">
                  <c:v>91.609442949295044</c:v>
                </c:pt>
                <c:pt idx="731">
                  <c:v>91.609631299972534</c:v>
                </c:pt>
                <c:pt idx="732">
                  <c:v>91.618835926055908</c:v>
                </c:pt>
                <c:pt idx="733">
                  <c:v>92.016273021697998</c:v>
                </c:pt>
                <c:pt idx="734">
                  <c:v>92.016427755355835</c:v>
                </c:pt>
                <c:pt idx="735">
                  <c:v>92.016498327255249</c:v>
                </c:pt>
                <c:pt idx="736">
                  <c:v>92.081840753555298</c:v>
                </c:pt>
                <c:pt idx="737">
                  <c:v>92.36670994758606</c:v>
                </c:pt>
                <c:pt idx="738">
                  <c:v>92.366902589797974</c:v>
                </c:pt>
                <c:pt idx="739">
                  <c:v>92.430315494537354</c:v>
                </c:pt>
                <c:pt idx="740">
                  <c:v>92.572379112243652</c:v>
                </c:pt>
                <c:pt idx="741">
                  <c:v>92.873982906341553</c:v>
                </c:pt>
                <c:pt idx="742">
                  <c:v>92.874116897583008</c:v>
                </c:pt>
                <c:pt idx="743">
                  <c:v>92.891925811767578</c:v>
                </c:pt>
                <c:pt idx="744">
                  <c:v>93.186048984527588</c:v>
                </c:pt>
                <c:pt idx="745">
                  <c:v>93.186199426651001</c:v>
                </c:pt>
                <c:pt idx="746">
                  <c:v>93.240754127502441</c:v>
                </c:pt>
                <c:pt idx="747">
                  <c:v>93.593544244766235</c:v>
                </c:pt>
                <c:pt idx="748">
                  <c:v>93.593857049942017</c:v>
                </c:pt>
                <c:pt idx="749">
                  <c:v>93.5940101146698</c:v>
                </c:pt>
                <c:pt idx="750">
                  <c:v>93.703855991363525</c:v>
                </c:pt>
                <c:pt idx="751">
                  <c:v>94.054009675979614</c:v>
                </c:pt>
                <c:pt idx="752">
                  <c:v>94.054217338562012</c:v>
                </c:pt>
                <c:pt idx="753">
                  <c:v>94.061373233795166</c:v>
                </c:pt>
                <c:pt idx="754">
                  <c:v>94.440792083740234</c:v>
                </c:pt>
                <c:pt idx="755">
                  <c:v>94.440929651260376</c:v>
                </c:pt>
                <c:pt idx="756">
                  <c:v>94.441011667251587</c:v>
                </c:pt>
                <c:pt idx="757">
                  <c:v>94.5187828540802</c:v>
                </c:pt>
                <c:pt idx="758">
                  <c:v>94.950546979904175</c:v>
                </c:pt>
                <c:pt idx="759">
                  <c:v>94.950697422027588</c:v>
                </c:pt>
                <c:pt idx="760">
                  <c:v>94.950793743133545</c:v>
                </c:pt>
                <c:pt idx="761">
                  <c:v>95.164992570877075</c:v>
                </c:pt>
                <c:pt idx="762">
                  <c:v>95.165121555328369</c:v>
                </c:pt>
                <c:pt idx="763">
                  <c:v>95.214982032775879</c:v>
                </c:pt>
                <c:pt idx="764">
                  <c:v>95.329805612564087</c:v>
                </c:pt>
                <c:pt idx="765">
                  <c:v>95.611401081085205</c:v>
                </c:pt>
                <c:pt idx="766">
                  <c:v>95.611542701721191</c:v>
                </c:pt>
                <c:pt idx="767">
                  <c:v>95.677558422088623</c:v>
                </c:pt>
                <c:pt idx="768">
                  <c:v>96.143541812896729</c:v>
                </c:pt>
                <c:pt idx="769">
                  <c:v>96.143780708312988</c:v>
                </c:pt>
                <c:pt idx="770">
                  <c:v>96.143886566162109</c:v>
                </c:pt>
                <c:pt idx="771">
                  <c:v>96.144000053405762</c:v>
                </c:pt>
                <c:pt idx="772">
                  <c:v>96.416866540908813</c:v>
                </c:pt>
                <c:pt idx="773">
                  <c:v>96.417015790939331</c:v>
                </c:pt>
                <c:pt idx="774">
                  <c:v>96.488902568817139</c:v>
                </c:pt>
                <c:pt idx="775">
                  <c:v>96.834713697433472</c:v>
                </c:pt>
                <c:pt idx="776">
                  <c:v>96.834871768951416</c:v>
                </c:pt>
                <c:pt idx="777">
                  <c:v>96.841499805450439</c:v>
                </c:pt>
                <c:pt idx="778">
                  <c:v>96.955728530883789</c:v>
                </c:pt>
                <c:pt idx="779">
                  <c:v>97.236109495162964</c:v>
                </c:pt>
                <c:pt idx="780">
                  <c:v>97.236263275146484</c:v>
                </c:pt>
                <c:pt idx="781">
                  <c:v>97.303995609283447</c:v>
                </c:pt>
                <c:pt idx="782">
                  <c:v>97.68029260635376</c:v>
                </c:pt>
                <c:pt idx="783">
                  <c:v>97.680501699447632</c:v>
                </c:pt>
                <c:pt idx="784">
                  <c:v>97.680650234222412</c:v>
                </c:pt>
                <c:pt idx="785">
                  <c:v>97.766938209533691</c:v>
                </c:pt>
                <c:pt idx="786">
                  <c:v>98.103205442428589</c:v>
                </c:pt>
                <c:pt idx="787">
                  <c:v>98.103347063064575</c:v>
                </c:pt>
                <c:pt idx="788">
                  <c:v>98.113905906677246</c:v>
                </c:pt>
                <c:pt idx="789">
                  <c:v>98.260933399200439</c:v>
                </c:pt>
                <c:pt idx="790">
                  <c:v>98.467801094055176</c:v>
                </c:pt>
                <c:pt idx="791">
                  <c:v>98.467926502227783</c:v>
                </c:pt>
                <c:pt idx="792">
                  <c:v>98.578056573867798</c:v>
                </c:pt>
                <c:pt idx="793">
                  <c:v>98.92186164855957</c:v>
                </c:pt>
                <c:pt idx="794">
                  <c:v>98.92203688621521</c:v>
                </c:pt>
                <c:pt idx="795">
                  <c:v>98.925533294677734</c:v>
                </c:pt>
                <c:pt idx="796">
                  <c:v>99.340092658996582</c:v>
                </c:pt>
                <c:pt idx="797">
                  <c:v>99.340392112731934</c:v>
                </c:pt>
                <c:pt idx="798">
                  <c:v>99.340507507324219</c:v>
                </c:pt>
                <c:pt idx="799">
                  <c:v>99.39250659942627</c:v>
                </c:pt>
                <c:pt idx="800">
                  <c:v>99.792061328887939</c:v>
                </c:pt>
                <c:pt idx="801">
                  <c:v>99.792412996292114</c:v>
                </c:pt>
                <c:pt idx="802">
                  <c:v>99.792689323425293</c:v>
                </c:pt>
                <c:pt idx="803">
                  <c:v>100.089565038681</c:v>
                </c:pt>
                <c:pt idx="804">
                  <c:v>100.08970236778261</c:v>
                </c:pt>
                <c:pt idx="805">
                  <c:v>100.0897619724274</c:v>
                </c:pt>
                <c:pt idx="806">
                  <c:v>100.2041354179382</c:v>
                </c:pt>
                <c:pt idx="807">
                  <c:v>100.5589110851288</c:v>
                </c:pt>
                <c:pt idx="808">
                  <c:v>100.5591154098511</c:v>
                </c:pt>
                <c:pt idx="809">
                  <c:v>100.55927491188049</c:v>
                </c:pt>
                <c:pt idx="810">
                  <c:v>100.94431042671199</c:v>
                </c:pt>
                <c:pt idx="811">
                  <c:v>100.9445168972015</c:v>
                </c:pt>
                <c:pt idx="812">
                  <c:v>100.9446043968201</c:v>
                </c:pt>
                <c:pt idx="813">
                  <c:v>101.01437520980831</c:v>
                </c:pt>
                <c:pt idx="814">
                  <c:v>101.3490211963654</c:v>
                </c:pt>
                <c:pt idx="815">
                  <c:v>101.34918260574339</c:v>
                </c:pt>
                <c:pt idx="816">
                  <c:v>101.3623418807983</c:v>
                </c:pt>
                <c:pt idx="817">
                  <c:v>101.50327920913701</c:v>
                </c:pt>
                <c:pt idx="818">
                  <c:v>101.7363610267639</c:v>
                </c:pt>
                <c:pt idx="819">
                  <c:v>101.73648905754089</c:v>
                </c:pt>
                <c:pt idx="820">
                  <c:v>101.82964992523191</c:v>
                </c:pt>
                <c:pt idx="821">
                  <c:v>102.1092667579651</c:v>
                </c:pt>
                <c:pt idx="822">
                  <c:v>102.1094372272491</c:v>
                </c:pt>
                <c:pt idx="823">
                  <c:v>102.1777324676514</c:v>
                </c:pt>
                <c:pt idx="824">
                  <c:v>102.594199180603</c:v>
                </c:pt>
                <c:pt idx="825">
                  <c:v>102.5944974422455</c:v>
                </c:pt>
                <c:pt idx="826">
                  <c:v>102.5945830345154</c:v>
                </c:pt>
                <c:pt idx="827">
                  <c:v>102.6409752368927</c:v>
                </c:pt>
                <c:pt idx="828">
                  <c:v>103.0513603687286</c:v>
                </c:pt>
                <c:pt idx="829">
                  <c:v>103.0515735149384</c:v>
                </c:pt>
                <c:pt idx="830">
                  <c:v>103.05165505409239</c:v>
                </c:pt>
                <c:pt idx="831">
                  <c:v>103.3032169342041</c:v>
                </c:pt>
                <c:pt idx="832">
                  <c:v>103.303394317627</c:v>
                </c:pt>
                <c:pt idx="833">
                  <c:v>103.3372230529785</c:v>
                </c:pt>
                <c:pt idx="834">
                  <c:v>103.45133852958681</c:v>
                </c:pt>
                <c:pt idx="835">
                  <c:v>103.7816343307495</c:v>
                </c:pt>
                <c:pt idx="836">
                  <c:v>103.78176689147951</c:v>
                </c:pt>
                <c:pt idx="837">
                  <c:v>103.7988364696503</c:v>
                </c:pt>
                <c:pt idx="838">
                  <c:v>104.1804370880127</c:v>
                </c:pt>
                <c:pt idx="839">
                  <c:v>104.18063759803771</c:v>
                </c:pt>
                <c:pt idx="840">
                  <c:v>104.1807136535645</c:v>
                </c:pt>
                <c:pt idx="841">
                  <c:v>104.2660143375397</c:v>
                </c:pt>
                <c:pt idx="842">
                  <c:v>104.646461725235</c:v>
                </c:pt>
                <c:pt idx="843">
                  <c:v>104.64662981033329</c:v>
                </c:pt>
                <c:pt idx="844">
                  <c:v>104.6467506885529</c:v>
                </c:pt>
                <c:pt idx="845">
                  <c:v>105.0172638893127</c:v>
                </c:pt>
                <c:pt idx="846">
                  <c:v>105.0175359249115</c:v>
                </c:pt>
                <c:pt idx="847">
                  <c:v>105.017657995224</c:v>
                </c:pt>
                <c:pt idx="848">
                  <c:v>105.077362537384</c:v>
                </c:pt>
                <c:pt idx="849">
                  <c:v>105.3604288101196</c:v>
                </c:pt>
                <c:pt idx="850">
                  <c:v>105.3605654239655</c:v>
                </c:pt>
                <c:pt idx="851">
                  <c:v>105.42591285705571</c:v>
                </c:pt>
                <c:pt idx="852">
                  <c:v>105.8560872077942</c:v>
                </c:pt>
                <c:pt idx="853">
                  <c:v>105.85623025894169</c:v>
                </c:pt>
                <c:pt idx="854">
                  <c:v>105.85631275177001</c:v>
                </c:pt>
                <c:pt idx="855">
                  <c:v>105.8882403373718</c:v>
                </c:pt>
                <c:pt idx="856">
                  <c:v>106.2620108127594</c:v>
                </c:pt>
                <c:pt idx="857">
                  <c:v>106.26228046417241</c:v>
                </c:pt>
                <c:pt idx="858">
                  <c:v>106.26242208480831</c:v>
                </c:pt>
                <c:pt idx="859">
                  <c:v>106.38243889808651</c:v>
                </c:pt>
                <c:pt idx="860">
                  <c:v>106.6462767124176</c:v>
                </c:pt>
                <c:pt idx="861">
                  <c:v>106.6465821266174</c:v>
                </c:pt>
                <c:pt idx="862">
                  <c:v>106.7031810283661</c:v>
                </c:pt>
                <c:pt idx="863">
                  <c:v>107.03667902946469</c:v>
                </c:pt>
                <c:pt idx="864">
                  <c:v>107.0368537902832</c:v>
                </c:pt>
                <c:pt idx="865">
                  <c:v>107.0513055324554</c:v>
                </c:pt>
                <c:pt idx="866">
                  <c:v>107.50794410705571</c:v>
                </c:pt>
                <c:pt idx="867">
                  <c:v>107.50833606719971</c:v>
                </c:pt>
                <c:pt idx="868">
                  <c:v>107.5085072517395</c:v>
                </c:pt>
                <c:pt idx="869">
                  <c:v>107.5190327167511</c:v>
                </c:pt>
                <c:pt idx="870">
                  <c:v>107.9879305362701</c:v>
                </c:pt>
                <c:pt idx="871">
                  <c:v>107.9881987571716</c:v>
                </c:pt>
                <c:pt idx="872">
                  <c:v>107.9883141517639</c:v>
                </c:pt>
                <c:pt idx="873">
                  <c:v>107.9889359474182</c:v>
                </c:pt>
                <c:pt idx="874">
                  <c:v>108.2507772445679</c:v>
                </c:pt>
                <c:pt idx="875">
                  <c:v>108.2509210109711</c:v>
                </c:pt>
                <c:pt idx="876">
                  <c:v>108.3259725570679</c:v>
                </c:pt>
                <c:pt idx="877">
                  <c:v>108.65118765830989</c:v>
                </c:pt>
                <c:pt idx="878">
                  <c:v>108.6513631343842</c:v>
                </c:pt>
                <c:pt idx="879">
                  <c:v>108.6735057830811</c:v>
                </c:pt>
                <c:pt idx="880">
                  <c:v>109.0482857227325</c:v>
                </c:pt>
                <c:pt idx="881">
                  <c:v>109.0484733581543</c:v>
                </c:pt>
                <c:pt idx="882">
                  <c:v>109.0485444068909</c:v>
                </c:pt>
                <c:pt idx="883">
                  <c:v>109.1365513801575</c:v>
                </c:pt>
                <c:pt idx="884">
                  <c:v>109.4643409252167</c:v>
                </c:pt>
                <c:pt idx="885">
                  <c:v>109.464507818222</c:v>
                </c:pt>
                <c:pt idx="886">
                  <c:v>109.4841108322144</c:v>
                </c:pt>
                <c:pt idx="887">
                  <c:v>109.631058216095</c:v>
                </c:pt>
                <c:pt idx="888">
                  <c:v>109.88175630569459</c:v>
                </c:pt>
                <c:pt idx="889">
                  <c:v>109.88187527656559</c:v>
                </c:pt>
                <c:pt idx="890">
                  <c:v>109.9519033432007</c:v>
                </c:pt>
                <c:pt idx="891">
                  <c:v>110.30880928039549</c:v>
                </c:pt>
                <c:pt idx="892">
                  <c:v>110.3089311122894</c:v>
                </c:pt>
                <c:pt idx="893">
                  <c:v>110.30899262428279</c:v>
                </c:pt>
                <c:pt idx="894">
                  <c:v>110.6677875518799</c:v>
                </c:pt>
                <c:pt idx="895">
                  <c:v>110.6680145263672</c:v>
                </c:pt>
                <c:pt idx="896">
                  <c:v>110.66809105873109</c:v>
                </c:pt>
                <c:pt idx="897">
                  <c:v>110.762974023819</c:v>
                </c:pt>
                <c:pt idx="898">
                  <c:v>111.087874174118</c:v>
                </c:pt>
                <c:pt idx="899">
                  <c:v>111.08801507949831</c:v>
                </c:pt>
                <c:pt idx="900">
                  <c:v>111.11036205291749</c:v>
                </c:pt>
                <c:pt idx="901">
                  <c:v>111.25161290168759</c:v>
                </c:pt>
                <c:pt idx="902">
                  <c:v>111.4487574100494</c:v>
                </c:pt>
                <c:pt idx="903">
                  <c:v>111.458105802536</c:v>
                </c:pt>
                <c:pt idx="904">
                  <c:v>111.5735399723053</c:v>
                </c:pt>
                <c:pt idx="905">
                  <c:v>111.95490193367</c:v>
                </c:pt>
                <c:pt idx="906">
                  <c:v>111.9550483226776</c:v>
                </c:pt>
                <c:pt idx="907">
                  <c:v>111.9551179409027</c:v>
                </c:pt>
                <c:pt idx="908">
                  <c:v>112.3244805335999</c:v>
                </c:pt>
                <c:pt idx="909">
                  <c:v>112.3246605396271</c:v>
                </c:pt>
                <c:pt idx="910">
                  <c:v>112.3247406482697</c:v>
                </c:pt>
                <c:pt idx="911">
                  <c:v>112.3879878520966</c:v>
                </c:pt>
                <c:pt idx="912">
                  <c:v>112.7495317459106</c:v>
                </c:pt>
                <c:pt idx="913">
                  <c:v>112.7496874332428</c:v>
                </c:pt>
                <c:pt idx="914">
                  <c:v>112.74977159500121</c:v>
                </c:pt>
                <c:pt idx="915">
                  <c:v>112.87719702720641</c:v>
                </c:pt>
                <c:pt idx="916">
                  <c:v>113.12957096099851</c:v>
                </c:pt>
                <c:pt idx="917">
                  <c:v>113.12971925735469</c:v>
                </c:pt>
                <c:pt idx="918">
                  <c:v>113.1995997428894</c:v>
                </c:pt>
                <c:pt idx="919">
                  <c:v>113.5550224781036</c:v>
                </c:pt>
                <c:pt idx="920">
                  <c:v>113.5551567077637</c:v>
                </c:pt>
                <c:pt idx="921">
                  <c:v>113.55522704124451</c:v>
                </c:pt>
                <c:pt idx="922">
                  <c:v>113.69659161567689</c:v>
                </c:pt>
                <c:pt idx="923">
                  <c:v>113.9123673439026</c:v>
                </c:pt>
                <c:pt idx="924">
                  <c:v>113.91248464584351</c:v>
                </c:pt>
                <c:pt idx="925">
                  <c:v>114.01096343994141</c:v>
                </c:pt>
                <c:pt idx="926">
                  <c:v>114.4776699542999</c:v>
                </c:pt>
                <c:pt idx="927">
                  <c:v>114.47783398628231</c:v>
                </c:pt>
                <c:pt idx="928">
                  <c:v>114.4779000282288</c:v>
                </c:pt>
                <c:pt idx="929">
                  <c:v>114.6799874305725</c:v>
                </c:pt>
                <c:pt idx="930">
                  <c:v>114.6806054115295</c:v>
                </c:pt>
                <c:pt idx="931">
                  <c:v>114.7062220573425</c:v>
                </c:pt>
                <c:pt idx="932">
                  <c:v>114.8217484951019</c:v>
                </c:pt>
                <c:pt idx="933">
                  <c:v>115.213315486908</c:v>
                </c:pt>
                <c:pt idx="934">
                  <c:v>115.21346783638</c:v>
                </c:pt>
                <c:pt idx="935">
                  <c:v>115.21359348297121</c:v>
                </c:pt>
                <c:pt idx="936">
                  <c:v>115.5665633678436</c:v>
                </c:pt>
                <c:pt idx="937">
                  <c:v>115.5667312145233</c:v>
                </c:pt>
                <c:pt idx="938">
                  <c:v>115.56681346893311</c:v>
                </c:pt>
                <c:pt idx="939">
                  <c:v>115.6365411281586</c:v>
                </c:pt>
                <c:pt idx="940">
                  <c:v>116.04969930648799</c:v>
                </c:pt>
                <c:pt idx="941">
                  <c:v>116.04989361763</c:v>
                </c:pt>
                <c:pt idx="942">
                  <c:v>116.0499861240387</c:v>
                </c:pt>
                <c:pt idx="943">
                  <c:v>116.1340579986572</c:v>
                </c:pt>
                <c:pt idx="944">
                  <c:v>116.40654850006101</c:v>
                </c:pt>
                <c:pt idx="945">
                  <c:v>116.4066953659058</c:v>
                </c:pt>
                <c:pt idx="946">
                  <c:v>116.4481294155121</c:v>
                </c:pt>
                <c:pt idx="947">
                  <c:v>116.7986855506897</c:v>
                </c:pt>
                <c:pt idx="948">
                  <c:v>116.7988238334656</c:v>
                </c:pt>
                <c:pt idx="949">
                  <c:v>116.7989001274109</c:v>
                </c:pt>
                <c:pt idx="950">
                  <c:v>116.93549561500549</c:v>
                </c:pt>
                <c:pt idx="951">
                  <c:v>117.1287207603455</c:v>
                </c:pt>
                <c:pt idx="952">
                  <c:v>117.1437509059906</c:v>
                </c:pt>
                <c:pt idx="953">
                  <c:v>117.2593433856964</c:v>
                </c:pt>
                <c:pt idx="954">
                  <c:v>117.61121559143071</c:v>
                </c:pt>
                <c:pt idx="955">
                  <c:v>117.611396074295</c:v>
                </c:pt>
                <c:pt idx="956">
                  <c:v>117.6114661693573</c:v>
                </c:pt>
                <c:pt idx="957">
                  <c:v>118.0329222679138</c:v>
                </c:pt>
                <c:pt idx="958">
                  <c:v>118.03314471244811</c:v>
                </c:pt>
                <c:pt idx="959">
                  <c:v>118.0332474708557</c:v>
                </c:pt>
                <c:pt idx="960">
                  <c:v>118.0733132362366</c:v>
                </c:pt>
                <c:pt idx="961">
                  <c:v>118.39864587783811</c:v>
                </c:pt>
                <c:pt idx="962">
                  <c:v>118.3987984657288</c:v>
                </c:pt>
                <c:pt idx="963">
                  <c:v>118.421186208725</c:v>
                </c:pt>
                <c:pt idx="964">
                  <c:v>118.5366842746735</c:v>
                </c:pt>
                <c:pt idx="965">
                  <c:v>118.8209497928619</c:v>
                </c:pt>
                <c:pt idx="966">
                  <c:v>118.82109713554379</c:v>
                </c:pt>
                <c:pt idx="967">
                  <c:v>118.88528037071229</c:v>
                </c:pt>
                <c:pt idx="968">
                  <c:v>119.2888605594635</c:v>
                </c:pt>
                <c:pt idx="969">
                  <c:v>119.2891314029694</c:v>
                </c:pt>
                <c:pt idx="970">
                  <c:v>119.2892279624939</c:v>
                </c:pt>
                <c:pt idx="971">
                  <c:v>119.3479430675507</c:v>
                </c:pt>
                <c:pt idx="972">
                  <c:v>119.6018652915955</c:v>
                </c:pt>
                <c:pt idx="973">
                  <c:v>119.6020135879517</c:v>
                </c:pt>
                <c:pt idx="974">
                  <c:v>119.696056842804</c:v>
                </c:pt>
                <c:pt idx="975">
                  <c:v>120.1205425262451</c:v>
                </c:pt>
                <c:pt idx="976">
                  <c:v>120.1208701133728</c:v>
                </c:pt>
                <c:pt idx="977">
                  <c:v>120.12104845047</c:v>
                </c:pt>
                <c:pt idx="978">
                  <c:v>120.1624808311462</c:v>
                </c:pt>
                <c:pt idx="979">
                  <c:v>120.40414261817931</c:v>
                </c:pt>
                <c:pt idx="980">
                  <c:v>120.4042670726776</c:v>
                </c:pt>
                <c:pt idx="981">
                  <c:v>120.51037621498109</c:v>
                </c:pt>
                <c:pt idx="982">
                  <c:v>120.8882360458374</c:v>
                </c:pt>
                <c:pt idx="983">
                  <c:v>120.88838577270511</c:v>
                </c:pt>
                <c:pt idx="984">
                  <c:v>120.8885102272034</c:v>
                </c:pt>
                <c:pt idx="985">
                  <c:v>120.9736633300781</c:v>
                </c:pt>
                <c:pt idx="986">
                  <c:v>121.2123041152954</c:v>
                </c:pt>
                <c:pt idx="987">
                  <c:v>121.2124352455139</c:v>
                </c:pt>
                <c:pt idx="988">
                  <c:v>121.321994304657</c:v>
                </c:pt>
                <c:pt idx="989">
                  <c:v>121.66138076782229</c:v>
                </c:pt>
                <c:pt idx="990">
                  <c:v>121.6616458892822</c:v>
                </c:pt>
                <c:pt idx="991">
                  <c:v>121.6717870235443</c:v>
                </c:pt>
                <c:pt idx="992">
                  <c:v>121.78451943397521</c:v>
                </c:pt>
                <c:pt idx="993">
                  <c:v>122.0535759925842</c:v>
                </c:pt>
                <c:pt idx="994">
                  <c:v>122.05370807647709</c:v>
                </c:pt>
                <c:pt idx="995">
                  <c:v>122.1330163478851</c:v>
                </c:pt>
                <c:pt idx="996">
                  <c:v>122.5680043697357</c:v>
                </c:pt>
                <c:pt idx="997">
                  <c:v>122.5683379173279</c:v>
                </c:pt>
                <c:pt idx="998">
                  <c:v>122.5685076713562</c:v>
                </c:pt>
                <c:pt idx="999">
                  <c:v>122.5996522903442</c:v>
                </c:pt>
                <c:pt idx="1000">
                  <c:v>122.8840224742889</c:v>
                </c:pt>
                <c:pt idx="1001">
                  <c:v>122.88415908813479</c:v>
                </c:pt>
                <c:pt idx="1002">
                  <c:v>122.9481010437012</c:v>
                </c:pt>
                <c:pt idx="1003">
                  <c:v>123.2751619815826</c:v>
                </c:pt>
                <c:pt idx="1004">
                  <c:v>123.2753412723541</c:v>
                </c:pt>
                <c:pt idx="1005">
                  <c:v>123.2955157756805</c:v>
                </c:pt>
                <c:pt idx="1006">
                  <c:v>123.410416841507</c:v>
                </c:pt>
                <c:pt idx="1007">
                  <c:v>123.7356641292572</c:v>
                </c:pt>
                <c:pt idx="1008">
                  <c:v>123.73579740524291</c:v>
                </c:pt>
                <c:pt idx="1009">
                  <c:v>123.7593257427216</c:v>
                </c:pt>
                <c:pt idx="1010">
                  <c:v>124.0981495380402</c:v>
                </c:pt>
                <c:pt idx="1011">
                  <c:v>124.09831523895259</c:v>
                </c:pt>
                <c:pt idx="1012">
                  <c:v>124.1058623790741</c:v>
                </c:pt>
                <c:pt idx="1013">
                  <c:v>124.2213885784149</c:v>
                </c:pt>
                <c:pt idx="1014">
                  <c:v>124.5139200687408</c:v>
                </c:pt>
                <c:pt idx="1015">
                  <c:v>124.514053106308</c:v>
                </c:pt>
                <c:pt idx="1016">
                  <c:v>124.5701158046722</c:v>
                </c:pt>
                <c:pt idx="1017">
                  <c:v>124.9446108341217</c:v>
                </c:pt>
                <c:pt idx="1018">
                  <c:v>124.94475126266479</c:v>
                </c:pt>
                <c:pt idx="1019">
                  <c:v>124.9448416233063</c:v>
                </c:pt>
                <c:pt idx="1020">
                  <c:v>125.0327744483948</c:v>
                </c:pt>
                <c:pt idx="1021">
                  <c:v>125.3587083816528</c:v>
                </c:pt>
                <c:pt idx="1022">
                  <c:v>125.3589248657227</c:v>
                </c:pt>
                <c:pt idx="1023">
                  <c:v>125.3806290626526</c:v>
                </c:pt>
                <c:pt idx="1024">
                  <c:v>125.7646465301514</c:v>
                </c:pt>
                <c:pt idx="1025">
                  <c:v>125.7647864818573</c:v>
                </c:pt>
                <c:pt idx="1026">
                  <c:v>125.7648863792419</c:v>
                </c:pt>
                <c:pt idx="1027">
                  <c:v>125.8476519584656</c:v>
                </c:pt>
                <c:pt idx="1028">
                  <c:v>126.119446516037</c:v>
                </c:pt>
                <c:pt idx="1029">
                  <c:v>126.11960649490361</c:v>
                </c:pt>
                <c:pt idx="1030">
                  <c:v>126.19594621658329</c:v>
                </c:pt>
                <c:pt idx="1031">
                  <c:v>126.53010940551761</c:v>
                </c:pt>
                <c:pt idx="1032">
                  <c:v>126.530296087265</c:v>
                </c:pt>
                <c:pt idx="1033">
                  <c:v>126.54285407066349</c:v>
                </c:pt>
                <c:pt idx="1034">
                  <c:v>126.6588380336761</c:v>
                </c:pt>
                <c:pt idx="1035">
                  <c:v>127.0251679420471</c:v>
                </c:pt>
                <c:pt idx="1036">
                  <c:v>127.0253248214722</c:v>
                </c:pt>
                <c:pt idx="1037">
                  <c:v>127.02539920806881</c:v>
                </c:pt>
                <c:pt idx="1038">
                  <c:v>127.3407962322235</c:v>
                </c:pt>
                <c:pt idx="1039">
                  <c:v>127.3410360813141</c:v>
                </c:pt>
                <c:pt idx="1040">
                  <c:v>127.3551478385925</c:v>
                </c:pt>
                <c:pt idx="1041">
                  <c:v>127.46987104415889</c:v>
                </c:pt>
                <c:pt idx="1042">
                  <c:v>127.8671410083771</c:v>
                </c:pt>
                <c:pt idx="1043">
                  <c:v>127.867311000824</c:v>
                </c:pt>
                <c:pt idx="1044">
                  <c:v>127.8674037456512</c:v>
                </c:pt>
                <c:pt idx="1045">
                  <c:v>128.17638993263239</c:v>
                </c:pt>
                <c:pt idx="1046">
                  <c:v>128.1765384674072</c:v>
                </c:pt>
                <c:pt idx="1047">
                  <c:v>128.17660999298101</c:v>
                </c:pt>
                <c:pt idx="1048">
                  <c:v>128.28454232215881</c:v>
                </c:pt>
                <c:pt idx="1049">
                  <c:v>128.62024092674261</c:v>
                </c:pt>
                <c:pt idx="1050">
                  <c:v>128.62037181854251</c:v>
                </c:pt>
                <c:pt idx="1051">
                  <c:v>128.6318690776825</c:v>
                </c:pt>
                <c:pt idx="1052">
                  <c:v>129.04353785514829</c:v>
                </c:pt>
                <c:pt idx="1053">
                  <c:v>129.04369449615481</c:v>
                </c:pt>
                <c:pt idx="1054">
                  <c:v>129.04376459121701</c:v>
                </c:pt>
                <c:pt idx="1055">
                  <c:v>129.09596681594849</c:v>
                </c:pt>
                <c:pt idx="1056">
                  <c:v>129.48867440223691</c:v>
                </c:pt>
                <c:pt idx="1057">
                  <c:v>129.48904848098749</c:v>
                </c:pt>
                <c:pt idx="1058">
                  <c:v>129.48933815956121</c:v>
                </c:pt>
                <c:pt idx="1059">
                  <c:v>129.8568203449249</c:v>
                </c:pt>
                <c:pt idx="1060">
                  <c:v>129.85716223716739</c:v>
                </c:pt>
                <c:pt idx="1061">
                  <c:v>129.85740685462949</c:v>
                </c:pt>
                <c:pt idx="1062">
                  <c:v>129.90665292739871</c:v>
                </c:pt>
                <c:pt idx="1063">
                  <c:v>130.31372141838071</c:v>
                </c:pt>
                <c:pt idx="1064">
                  <c:v>130.31391859054571</c:v>
                </c:pt>
                <c:pt idx="1065">
                  <c:v>130.31400275230411</c:v>
                </c:pt>
                <c:pt idx="1066">
                  <c:v>130.568473815918</c:v>
                </c:pt>
                <c:pt idx="1067">
                  <c:v>130.56863021850589</c:v>
                </c:pt>
                <c:pt idx="1068">
                  <c:v>130.6063640117645</c:v>
                </c:pt>
                <c:pt idx="1069">
                  <c:v>130.72171807289121</c:v>
                </c:pt>
                <c:pt idx="1070">
                  <c:v>131.00860786437991</c:v>
                </c:pt>
                <c:pt idx="1071">
                  <c:v>131.00884675979611</c:v>
                </c:pt>
                <c:pt idx="1072">
                  <c:v>131.06952977180481</c:v>
                </c:pt>
                <c:pt idx="1073">
                  <c:v>131.45756769180301</c:v>
                </c:pt>
                <c:pt idx="1074">
                  <c:v>131.45773816108701</c:v>
                </c:pt>
                <c:pt idx="1075">
                  <c:v>131.45784163475039</c:v>
                </c:pt>
                <c:pt idx="1076">
                  <c:v>131.53317642211911</c:v>
                </c:pt>
                <c:pt idx="1077">
                  <c:v>131.8873162269592</c:v>
                </c:pt>
                <c:pt idx="1078">
                  <c:v>131.88755750656131</c:v>
                </c:pt>
                <c:pt idx="1079">
                  <c:v>131.88766169548029</c:v>
                </c:pt>
                <c:pt idx="1080">
                  <c:v>132.2393639087677</c:v>
                </c:pt>
                <c:pt idx="1081">
                  <c:v>132.23965549468991</c:v>
                </c:pt>
                <c:pt idx="1082">
                  <c:v>132.2397811412811</c:v>
                </c:pt>
                <c:pt idx="1083">
                  <c:v>132.34747099876401</c:v>
                </c:pt>
                <c:pt idx="1084">
                  <c:v>132.6920442581177</c:v>
                </c:pt>
                <c:pt idx="1085">
                  <c:v>132.692227602005</c:v>
                </c:pt>
                <c:pt idx="1086">
                  <c:v>132.6997900009155</c:v>
                </c:pt>
                <c:pt idx="1087">
                  <c:v>133.0896780490875</c:v>
                </c:pt>
                <c:pt idx="1088">
                  <c:v>133.0898494720459</c:v>
                </c:pt>
                <c:pt idx="1089">
                  <c:v>133.089919090271</c:v>
                </c:pt>
                <c:pt idx="1090">
                  <c:v>133.1588180065155</c:v>
                </c:pt>
                <c:pt idx="1091">
                  <c:v>133.50765204429629</c:v>
                </c:pt>
                <c:pt idx="1092">
                  <c:v>133.50783133506769</c:v>
                </c:pt>
                <c:pt idx="1093">
                  <c:v>133.50792264938349</c:v>
                </c:pt>
                <c:pt idx="1094">
                  <c:v>133.96043157577509</c:v>
                </c:pt>
                <c:pt idx="1095">
                  <c:v>133.96063923835749</c:v>
                </c:pt>
                <c:pt idx="1096">
                  <c:v>133.96077299118039</c:v>
                </c:pt>
                <c:pt idx="1097">
                  <c:v>133.97336912155151</c:v>
                </c:pt>
                <c:pt idx="1098">
                  <c:v>134.24194240570071</c:v>
                </c:pt>
                <c:pt idx="1099">
                  <c:v>134.242137670517</c:v>
                </c:pt>
                <c:pt idx="1100">
                  <c:v>134.3221614360809</c:v>
                </c:pt>
                <c:pt idx="1101">
                  <c:v>134.68499302864069</c:v>
                </c:pt>
                <c:pt idx="1102">
                  <c:v>134.68519949913019</c:v>
                </c:pt>
                <c:pt idx="1103">
                  <c:v>134.68526864051819</c:v>
                </c:pt>
                <c:pt idx="1104">
                  <c:v>134.78470730781561</c:v>
                </c:pt>
                <c:pt idx="1105">
                  <c:v>135.09135150909421</c:v>
                </c:pt>
                <c:pt idx="1106">
                  <c:v>135.091513633728</c:v>
                </c:pt>
                <c:pt idx="1107">
                  <c:v>135.13296985626221</c:v>
                </c:pt>
                <c:pt idx="1108">
                  <c:v>135.5592474937439</c:v>
                </c:pt>
                <c:pt idx="1109">
                  <c:v>135.55945944786069</c:v>
                </c:pt>
                <c:pt idx="1110">
                  <c:v>135.55956530570981</c:v>
                </c:pt>
                <c:pt idx="1111">
                  <c:v>135.59938502311709</c:v>
                </c:pt>
                <c:pt idx="1112">
                  <c:v>135.87394380569461</c:v>
                </c:pt>
                <c:pt idx="1113">
                  <c:v>135.8741064071655</c:v>
                </c:pt>
                <c:pt idx="1114">
                  <c:v>135.94757032394409</c:v>
                </c:pt>
                <c:pt idx="1115">
                  <c:v>136.28658318519589</c:v>
                </c:pt>
                <c:pt idx="1116">
                  <c:v>136.28676700592041</c:v>
                </c:pt>
                <c:pt idx="1117">
                  <c:v>136.29532289504999</c:v>
                </c:pt>
                <c:pt idx="1118">
                  <c:v>136.41114640235901</c:v>
                </c:pt>
                <c:pt idx="1119">
                  <c:v>136.81073784828189</c:v>
                </c:pt>
                <c:pt idx="1120">
                  <c:v>136.8109111785889</c:v>
                </c:pt>
                <c:pt idx="1121">
                  <c:v>136.81103587150571</c:v>
                </c:pt>
                <c:pt idx="1122">
                  <c:v>137.13257765769961</c:v>
                </c:pt>
                <c:pt idx="1123">
                  <c:v>137.13274955749509</c:v>
                </c:pt>
                <c:pt idx="1124">
                  <c:v>137.1328196525574</c:v>
                </c:pt>
                <c:pt idx="1125">
                  <c:v>137.22559905052191</c:v>
                </c:pt>
                <c:pt idx="1126">
                  <c:v>137.6774146556854</c:v>
                </c:pt>
                <c:pt idx="1127">
                  <c:v>137.6776423454285</c:v>
                </c:pt>
                <c:pt idx="1128">
                  <c:v>137.67774081230161</c:v>
                </c:pt>
                <c:pt idx="1129">
                  <c:v>137.90797543525699</c:v>
                </c:pt>
                <c:pt idx="1130">
                  <c:v>137.90812039375311</c:v>
                </c:pt>
                <c:pt idx="1131">
                  <c:v>137.9219472408295</c:v>
                </c:pt>
                <c:pt idx="1132">
                  <c:v>138.03664064407349</c:v>
                </c:pt>
                <c:pt idx="1133">
                  <c:v>138.39535927772519</c:v>
                </c:pt>
                <c:pt idx="1134">
                  <c:v>138.39548563957209</c:v>
                </c:pt>
                <c:pt idx="1135">
                  <c:v>138.3955588340759</c:v>
                </c:pt>
                <c:pt idx="1136">
                  <c:v>138.77022767066961</c:v>
                </c:pt>
                <c:pt idx="1137">
                  <c:v>138.77047657966611</c:v>
                </c:pt>
                <c:pt idx="1138">
                  <c:v>138.77058100700381</c:v>
                </c:pt>
                <c:pt idx="1139">
                  <c:v>138.8482520580292</c:v>
                </c:pt>
                <c:pt idx="1140">
                  <c:v>139.14989995956421</c:v>
                </c:pt>
                <c:pt idx="1141">
                  <c:v>139.15015721321109</c:v>
                </c:pt>
                <c:pt idx="1142">
                  <c:v>139.19505858421331</c:v>
                </c:pt>
                <c:pt idx="1143">
                  <c:v>139.55180335044861</c:v>
                </c:pt>
                <c:pt idx="1144">
                  <c:v>139.55198502540591</c:v>
                </c:pt>
                <c:pt idx="1145">
                  <c:v>139.55208396911621</c:v>
                </c:pt>
                <c:pt idx="1146">
                  <c:v>139.6634016036987</c:v>
                </c:pt>
                <c:pt idx="1147">
                  <c:v>139.9601016044617</c:v>
                </c:pt>
                <c:pt idx="1148">
                  <c:v>139.96025347709659</c:v>
                </c:pt>
                <c:pt idx="1149">
                  <c:v>140.01098084449771</c:v>
                </c:pt>
                <c:pt idx="1150">
                  <c:v>140.4433772563934</c:v>
                </c:pt>
                <c:pt idx="1151">
                  <c:v>140.4435887336731</c:v>
                </c:pt>
                <c:pt idx="1152">
                  <c:v>140.4436757564545</c:v>
                </c:pt>
                <c:pt idx="1153">
                  <c:v>140.47526717185971</c:v>
                </c:pt>
                <c:pt idx="1154">
                  <c:v>140.76947712898249</c:v>
                </c:pt>
                <c:pt idx="1155">
                  <c:v>140.76963710784909</c:v>
                </c:pt>
                <c:pt idx="1156">
                  <c:v>140.8222727775574</c:v>
                </c:pt>
                <c:pt idx="1157">
                  <c:v>140.9692568778992</c:v>
                </c:pt>
                <c:pt idx="1158">
                  <c:v>141.17479372024539</c:v>
                </c:pt>
                <c:pt idx="1159">
                  <c:v>141.17495369911191</c:v>
                </c:pt>
                <c:pt idx="1160">
                  <c:v>141.28466463088989</c:v>
                </c:pt>
                <c:pt idx="1161">
                  <c:v>141.5794780254364</c:v>
                </c:pt>
                <c:pt idx="1162">
                  <c:v>141.57962131500241</c:v>
                </c:pt>
                <c:pt idx="1163">
                  <c:v>141.63246512413019</c:v>
                </c:pt>
                <c:pt idx="1164">
                  <c:v>141.77797389030459</c:v>
                </c:pt>
                <c:pt idx="1165">
                  <c:v>141.9993040561676</c:v>
                </c:pt>
                <c:pt idx="1166">
                  <c:v>141.9994874000549</c:v>
                </c:pt>
                <c:pt idx="1167">
                  <c:v>142.10153985023501</c:v>
                </c:pt>
                <c:pt idx="1168">
                  <c:v>142.45246243476871</c:v>
                </c:pt>
                <c:pt idx="1169">
                  <c:v>142.45265030860901</c:v>
                </c:pt>
                <c:pt idx="1170">
                  <c:v>142.45276784896851</c:v>
                </c:pt>
                <c:pt idx="1171">
                  <c:v>142.56290602684021</c:v>
                </c:pt>
                <c:pt idx="1172">
                  <c:v>142.8018205165863</c:v>
                </c:pt>
                <c:pt idx="1173">
                  <c:v>142.80196070671079</c:v>
                </c:pt>
                <c:pt idx="1174">
                  <c:v>142.9104890823364</c:v>
                </c:pt>
                <c:pt idx="1175">
                  <c:v>143.31686902046201</c:v>
                </c:pt>
                <c:pt idx="1176">
                  <c:v>143.31702756881711</c:v>
                </c:pt>
                <c:pt idx="1177">
                  <c:v>143.31713795661929</c:v>
                </c:pt>
                <c:pt idx="1178">
                  <c:v>143.3733186721802</c:v>
                </c:pt>
                <c:pt idx="1179">
                  <c:v>143.60059261322019</c:v>
                </c:pt>
                <c:pt idx="1180">
                  <c:v>143.60630345344541</c:v>
                </c:pt>
                <c:pt idx="1181">
                  <c:v>143.72414064407349</c:v>
                </c:pt>
                <c:pt idx="1182">
                  <c:v>144.08450436592099</c:v>
                </c:pt>
                <c:pt idx="1183">
                  <c:v>144.0846617221832</c:v>
                </c:pt>
                <c:pt idx="1184">
                  <c:v>144.08473563194269</c:v>
                </c:pt>
                <c:pt idx="1185">
                  <c:v>144.21681809425351</c:v>
                </c:pt>
                <c:pt idx="1186">
                  <c:v>144.4783003330231</c:v>
                </c:pt>
                <c:pt idx="1187">
                  <c:v>144.47841644287109</c:v>
                </c:pt>
                <c:pt idx="1188">
                  <c:v>144.53312039375311</c:v>
                </c:pt>
                <c:pt idx="1189">
                  <c:v>144.8777463436127</c:v>
                </c:pt>
                <c:pt idx="1190">
                  <c:v>144.87789249420169</c:v>
                </c:pt>
                <c:pt idx="1191">
                  <c:v>144.88485407829279</c:v>
                </c:pt>
                <c:pt idx="1192">
                  <c:v>144.99567914009091</c:v>
                </c:pt>
                <c:pt idx="1193">
                  <c:v>145.3278706073761</c:v>
                </c:pt>
                <c:pt idx="1194">
                  <c:v>145.32823467254639</c:v>
                </c:pt>
                <c:pt idx="1195">
                  <c:v>145.34313917160031</c:v>
                </c:pt>
                <c:pt idx="1196">
                  <c:v>145.68729829788211</c:v>
                </c:pt>
                <c:pt idx="1197">
                  <c:v>145.68743848800659</c:v>
                </c:pt>
                <c:pt idx="1198">
                  <c:v>145.69377875328061</c:v>
                </c:pt>
                <c:pt idx="1199">
                  <c:v>145.80694580078119</c:v>
                </c:pt>
                <c:pt idx="1200">
                  <c:v>146.1753971576691</c:v>
                </c:pt>
                <c:pt idx="1201">
                  <c:v>146.17574334144589</c:v>
                </c:pt>
                <c:pt idx="1202">
                  <c:v>146.17594218254089</c:v>
                </c:pt>
                <c:pt idx="1203">
                  <c:v>146.5585606098175</c:v>
                </c:pt>
                <c:pt idx="1204">
                  <c:v>146.55869936943051</c:v>
                </c:pt>
                <c:pt idx="1205">
                  <c:v>146.55877351760861</c:v>
                </c:pt>
                <c:pt idx="1206">
                  <c:v>146.6170258522034</c:v>
                </c:pt>
                <c:pt idx="1207">
                  <c:v>146.84537696838379</c:v>
                </c:pt>
                <c:pt idx="1208">
                  <c:v>146.8503475189209</c:v>
                </c:pt>
                <c:pt idx="1209">
                  <c:v>146.96587872505191</c:v>
                </c:pt>
                <c:pt idx="1210">
                  <c:v>147.3415451049805</c:v>
                </c:pt>
                <c:pt idx="1211">
                  <c:v>147.34172677993769</c:v>
                </c:pt>
                <c:pt idx="1212">
                  <c:v>147.34180068969729</c:v>
                </c:pt>
                <c:pt idx="1213">
                  <c:v>147.4283473491669</c:v>
                </c:pt>
                <c:pt idx="1214">
                  <c:v>147.7223889827728</c:v>
                </c:pt>
                <c:pt idx="1215">
                  <c:v>147.722537279129</c:v>
                </c:pt>
                <c:pt idx="1216">
                  <c:v>147.77628231048581</c:v>
                </c:pt>
                <c:pt idx="1217">
                  <c:v>148.14951682090759</c:v>
                </c:pt>
                <c:pt idx="1218">
                  <c:v>148.1497163772583</c:v>
                </c:pt>
                <c:pt idx="1219">
                  <c:v>148.14979648590091</c:v>
                </c:pt>
                <c:pt idx="1220">
                  <c:v>148.2397403717041</c:v>
                </c:pt>
                <c:pt idx="1221">
                  <c:v>148.55503153800959</c:v>
                </c:pt>
                <c:pt idx="1222">
                  <c:v>148.55519652366641</c:v>
                </c:pt>
                <c:pt idx="1223">
                  <c:v>148.5877544879913</c:v>
                </c:pt>
                <c:pt idx="1224">
                  <c:v>149.06649708747861</c:v>
                </c:pt>
                <c:pt idx="1225">
                  <c:v>149.066686630249</c:v>
                </c:pt>
                <c:pt idx="1226">
                  <c:v>149.06677842140201</c:v>
                </c:pt>
                <c:pt idx="1227">
                  <c:v>149.0668714046478</c:v>
                </c:pt>
                <c:pt idx="1228">
                  <c:v>149.2596230506897</c:v>
                </c:pt>
                <c:pt idx="1229">
                  <c:v>149.2836203575134</c:v>
                </c:pt>
                <c:pt idx="1230">
                  <c:v>149.3983767032623</c:v>
                </c:pt>
                <c:pt idx="1231">
                  <c:v>149.7135899066925</c:v>
                </c:pt>
                <c:pt idx="1232">
                  <c:v>149.71377801895139</c:v>
                </c:pt>
                <c:pt idx="1233">
                  <c:v>149.74583339691159</c:v>
                </c:pt>
                <c:pt idx="1234">
                  <c:v>149.86107087135309</c:v>
                </c:pt>
                <c:pt idx="1235">
                  <c:v>150.1184227466583</c:v>
                </c:pt>
                <c:pt idx="1236">
                  <c:v>150.11857175827029</c:v>
                </c:pt>
                <c:pt idx="1237">
                  <c:v>150.2092955112457</c:v>
                </c:pt>
                <c:pt idx="1238">
                  <c:v>150.59687924385071</c:v>
                </c:pt>
                <c:pt idx="1239">
                  <c:v>150.5970644950867</c:v>
                </c:pt>
                <c:pt idx="1240">
                  <c:v>150.59716415405271</c:v>
                </c:pt>
                <c:pt idx="1241">
                  <c:v>150.67242360115051</c:v>
                </c:pt>
                <c:pt idx="1242">
                  <c:v>151.0383882522583</c:v>
                </c:pt>
                <c:pt idx="1243">
                  <c:v>151.0385594367981</c:v>
                </c:pt>
                <c:pt idx="1244">
                  <c:v>151.03865170478821</c:v>
                </c:pt>
                <c:pt idx="1245">
                  <c:v>151.333128452301</c:v>
                </c:pt>
                <c:pt idx="1246">
                  <c:v>151.33332943916321</c:v>
                </c:pt>
                <c:pt idx="1247">
                  <c:v>151.3677484989166</c:v>
                </c:pt>
                <c:pt idx="1248">
                  <c:v>151.4828782081604</c:v>
                </c:pt>
                <c:pt idx="1249">
                  <c:v>151.81333827972409</c:v>
                </c:pt>
                <c:pt idx="1250">
                  <c:v>151.81349539756769</c:v>
                </c:pt>
                <c:pt idx="1251">
                  <c:v>151.8314037322998</c:v>
                </c:pt>
                <c:pt idx="1252">
                  <c:v>152.18831133842471</c:v>
                </c:pt>
                <c:pt idx="1253">
                  <c:v>152.18859457969671</c:v>
                </c:pt>
                <c:pt idx="1254">
                  <c:v>152.1886875629425</c:v>
                </c:pt>
                <c:pt idx="1255">
                  <c:v>152.29497933387759</c:v>
                </c:pt>
                <c:pt idx="1256">
                  <c:v>152.63303852081299</c:v>
                </c:pt>
                <c:pt idx="1257">
                  <c:v>152.6332573890686</c:v>
                </c:pt>
                <c:pt idx="1258">
                  <c:v>152.6416609287262</c:v>
                </c:pt>
                <c:pt idx="1259">
                  <c:v>153.03225946426389</c:v>
                </c:pt>
                <c:pt idx="1260">
                  <c:v>153.03246164321899</c:v>
                </c:pt>
                <c:pt idx="1261">
                  <c:v>153.03255987167361</c:v>
                </c:pt>
                <c:pt idx="1262">
                  <c:v>153.10490918159479</c:v>
                </c:pt>
                <c:pt idx="1263">
                  <c:v>153.35596251487729</c:v>
                </c:pt>
                <c:pt idx="1264">
                  <c:v>153.35609030723569</c:v>
                </c:pt>
                <c:pt idx="1265">
                  <c:v>153.45342230796811</c:v>
                </c:pt>
                <c:pt idx="1266">
                  <c:v>153.78779983520511</c:v>
                </c:pt>
                <c:pt idx="1267">
                  <c:v>153.7879436016083</c:v>
                </c:pt>
                <c:pt idx="1268">
                  <c:v>153.8009147644043</c:v>
                </c:pt>
                <c:pt idx="1269">
                  <c:v>153.9159920215607</c:v>
                </c:pt>
                <c:pt idx="1270">
                  <c:v>154.25252771377561</c:v>
                </c:pt>
                <c:pt idx="1271">
                  <c:v>154.25266981124881</c:v>
                </c:pt>
                <c:pt idx="1272">
                  <c:v>154.26378536224371</c:v>
                </c:pt>
                <c:pt idx="1273">
                  <c:v>154.65681934356689</c:v>
                </c:pt>
                <c:pt idx="1274">
                  <c:v>154.65706586837771</c:v>
                </c:pt>
                <c:pt idx="1275">
                  <c:v>154.657187461853</c:v>
                </c:pt>
                <c:pt idx="1276">
                  <c:v>154.72731256484991</c:v>
                </c:pt>
                <c:pt idx="1277">
                  <c:v>155.0241494178772</c:v>
                </c:pt>
                <c:pt idx="1278">
                  <c:v>155.02430438995361</c:v>
                </c:pt>
                <c:pt idx="1279">
                  <c:v>155.0744776725769</c:v>
                </c:pt>
                <c:pt idx="1280">
                  <c:v>155.4108638763428</c:v>
                </c:pt>
                <c:pt idx="1281">
                  <c:v>155.41106772422791</c:v>
                </c:pt>
                <c:pt idx="1282">
                  <c:v>155.42310261726379</c:v>
                </c:pt>
                <c:pt idx="1283">
                  <c:v>155.5380423069</c:v>
                </c:pt>
                <c:pt idx="1284">
                  <c:v>155.92583155632019</c:v>
                </c:pt>
                <c:pt idx="1285">
                  <c:v>155.92605805397031</c:v>
                </c:pt>
                <c:pt idx="1286">
                  <c:v>155.92616581916809</c:v>
                </c:pt>
                <c:pt idx="1287">
                  <c:v>156.26027226448059</c:v>
                </c:pt>
                <c:pt idx="1288">
                  <c:v>156.2605197429657</c:v>
                </c:pt>
                <c:pt idx="1289">
                  <c:v>156.26064658164981</c:v>
                </c:pt>
                <c:pt idx="1290">
                  <c:v>156.34909391403201</c:v>
                </c:pt>
                <c:pt idx="1291">
                  <c:v>156.67453026771551</c:v>
                </c:pt>
                <c:pt idx="1292">
                  <c:v>156.67469954490659</c:v>
                </c:pt>
                <c:pt idx="1293">
                  <c:v>156.69670987129209</c:v>
                </c:pt>
                <c:pt idx="1294">
                  <c:v>157.04710936546331</c:v>
                </c:pt>
                <c:pt idx="1295">
                  <c:v>157.04730749130249</c:v>
                </c:pt>
                <c:pt idx="1296">
                  <c:v>157.04739809036249</c:v>
                </c:pt>
                <c:pt idx="1297">
                  <c:v>157.1601269245148</c:v>
                </c:pt>
                <c:pt idx="1298">
                  <c:v>157.44159913063049</c:v>
                </c:pt>
                <c:pt idx="1299">
                  <c:v>157.44177889823911</c:v>
                </c:pt>
                <c:pt idx="1300">
                  <c:v>157.508180141449</c:v>
                </c:pt>
                <c:pt idx="1301">
                  <c:v>157.64678573608401</c:v>
                </c:pt>
                <c:pt idx="1302">
                  <c:v>157.92618989944461</c:v>
                </c:pt>
                <c:pt idx="1303">
                  <c:v>157.92634034156799</c:v>
                </c:pt>
                <c:pt idx="1304">
                  <c:v>157.9702467918396</c:v>
                </c:pt>
                <c:pt idx="1305">
                  <c:v>158.30944132804871</c:v>
                </c:pt>
                <c:pt idx="1306">
                  <c:v>158.309600353241</c:v>
                </c:pt>
                <c:pt idx="1307">
                  <c:v>158.31899356842041</c:v>
                </c:pt>
                <c:pt idx="1308">
                  <c:v>158.71714735031131</c:v>
                </c:pt>
                <c:pt idx="1309">
                  <c:v>158.71729159355161</c:v>
                </c:pt>
                <c:pt idx="1310">
                  <c:v>158.71736550331121</c:v>
                </c:pt>
                <c:pt idx="1311">
                  <c:v>158.78169012069699</c:v>
                </c:pt>
                <c:pt idx="1312">
                  <c:v>159.09242486953741</c:v>
                </c:pt>
                <c:pt idx="1313">
                  <c:v>159.0926532745361</c:v>
                </c:pt>
                <c:pt idx="1314">
                  <c:v>159.1293811798096</c:v>
                </c:pt>
                <c:pt idx="1315">
                  <c:v>159.27632164955139</c:v>
                </c:pt>
                <c:pt idx="1316">
                  <c:v>159.50272941589361</c:v>
                </c:pt>
                <c:pt idx="1317">
                  <c:v>159.50287890434271</c:v>
                </c:pt>
                <c:pt idx="1318">
                  <c:v>159.5926501750946</c:v>
                </c:pt>
                <c:pt idx="1319">
                  <c:v>159.96738386154169</c:v>
                </c:pt>
                <c:pt idx="1320">
                  <c:v>159.96764850616461</c:v>
                </c:pt>
                <c:pt idx="1321">
                  <c:v>159.96773600578311</c:v>
                </c:pt>
                <c:pt idx="1322">
                  <c:v>160.39620900154111</c:v>
                </c:pt>
                <c:pt idx="1323">
                  <c:v>160.3963768482208</c:v>
                </c:pt>
                <c:pt idx="1324">
                  <c:v>160.3964767456055</c:v>
                </c:pt>
                <c:pt idx="1325">
                  <c:v>160.40394592285159</c:v>
                </c:pt>
                <c:pt idx="1326">
                  <c:v>160.7177240848541</c:v>
                </c:pt>
                <c:pt idx="1327">
                  <c:v>160.71788048744199</c:v>
                </c:pt>
                <c:pt idx="1328">
                  <c:v>160.7514054775238</c:v>
                </c:pt>
                <c:pt idx="1329">
                  <c:v>161.08300495147711</c:v>
                </c:pt>
                <c:pt idx="1330">
                  <c:v>161.0832507610321</c:v>
                </c:pt>
                <c:pt idx="1331">
                  <c:v>161.09969139099121</c:v>
                </c:pt>
                <c:pt idx="1332">
                  <c:v>161.21504235267639</c:v>
                </c:pt>
                <c:pt idx="1333">
                  <c:v>161.60417819023129</c:v>
                </c:pt>
                <c:pt idx="1334">
                  <c:v>161.60436224937439</c:v>
                </c:pt>
                <c:pt idx="1335">
                  <c:v>161.60446405410769</c:v>
                </c:pt>
                <c:pt idx="1336">
                  <c:v>161.67795562744141</c:v>
                </c:pt>
                <c:pt idx="1337">
                  <c:v>161.96590709686279</c:v>
                </c:pt>
                <c:pt idx="1338">
                  <c:v>161.96604204177859</c:v>
                </c:pt>
                <c:pt idx="1339">
                  <c:v>162.02591824531561</c:v>
                </c:pt>
                <c:pt idx="1340">
                  <c:v>162.42625308036801</c:v>
                </c:pt>
                <c:pt idx="1341">
                  <c:v>162.42647123336789</c:v>
                </c:pt>
                <c:pt idx="1342">
                  <c:v>162.42656755447391</c:v>
                </c:pt>
                <c:pt idx="1343">
                  <c:v>162.48935008049011</c:v>
                </c:pt>
                <c:pt idx="1344">
                  <c:v>162.8229053020477</c:v>
                </c:pt>
                <c:pt idx="1345">
                  <c:v>162.82303857803339</c:v>
                </c:pt>
                <c:pt idx="1346">
                  <c:v>162.83739495277399</c:v>
                </c:pt>
                <c:pt idx="1347">
                  <c:v>163.2285692691803</c:v>
                </c:pt>
                <c:pt idx="1348">
                  <c:v>163.2287263870239</c:v>
                </c:pt>
                <c:pt idx="1349">
                  <c:v>163.2288062572479</c:v>
                </c:pt>
                <c:pt idx="1350">
                  <c:v>163.30019235610959</c:v>
                </c:pt>
                <c:pt idx="1351">
                  <c:v>163.69617509841919</c:v>
                </c:pt>
                <c:pt idx="1352">
                  <c:v>163.696323633194</c:v>
                </c:pt>
                <c:pt idx="1353">
                  <c:v>163.69643497467041</c:v>
                </c:pt>
                <c:pt idx="1354">
                  <c:v>164.06875872612</c:v>
                </c:pt>
                <c:pt idx="1355">
                  <c:v>164.068932056427</c:v>
                </c:pt>
                <c:pt idx="1356">
                  <c:v>164.06902170181269</c:v>
                </c:pt>
                <c:pt idx="1357">
                  <c:v>164.11456608772281</c:v>
                </c:pt>
                <c:pt idx="1358">
                  <c:v>164.3685450553894</c:v>
                </c:pt>
                <c:pt idx="1359">
                  <c:v>164.3687553405762</c:v>
                </c:pt>
                <c:pt idx="1360">
                  <c:v>164.4586839675903</c:v>
                </c:pt>
                <c:pt idx="1361">
                  <c:v>164.8294939994812</c:v>
                </c:pt>
                <c:pt idx="1362">
                  <c:v>164.82965755462649</c:v>
                </c:pt>
                <c:pt idx="1363">
                  <c:v>164.8297305107117</c:v>
                </c:pt>
                <c:pt idx="1364">
                  <c:v>164.9252917766571</c:v>
                </c:pt>
                <c:pt idx="1365">
                  <c:v>165.24166655540469</c:v>
                </c:pt>
                <c:pt idx="1366">
                  <c:v>165.2419612407684</c:v>
                </c:pt>
                <c:pt idx="1367">
                  <c:v>165.2740116119385</c:v>
                </c:pt>
                <c:pt idx="1368">
                  <c:v>165.6688871383667</c:v>
                </c:pt>
                <c:pt idx="1369">
                  <c:v>165.66907811164859</c:v>
                </c:pt>
                <c:pt idx="1370">
                  <c:v>165.66915059089661</c:v>
                </c:pt>
                <c:pt idx="1371">
                  <c:v>165.7366027832031</c:v>
                </c:pt>
                <c:pt idx="1372">
                  <c:v>165.9676501750946</c:v>
                </c:pt>
                <c:pt idx="1373">
                  <c:v>165.96786880493161</c:v>
                </c:pt>
                <c:pt idx="1374">
                  <c:v>166.0843403339386</c:v>
                </c:pt>
                <c:pt idx="1375">
                  <c:v>166.44490909576419</c:v>
                </c:pt>
                <c:pt idx="1376">
                  <c:v>166.44508504867551</c:v>
                </c:pt>
                <c:pt idx="1377">
                  <c:v>166.44517064094541</c:v>
                </c:pt>
                <c:pt idx="1378">
                  <c:v>166.54693722724909</c:v>
                </c:pt>
                <c:pt idx="1379">
                  <c:v>166.7879683971405</c:v>
                </c:pt>
                <c:pt idx="1380">
                  <c:v>166.78812026977539</c:v>
                </c:pt>
                <c:pt idx="1381">
                  <c:v>166.8958957195282</c:v>
                </c:pt>
                <c:pt idx="1382">
                  <c:v>167.2584567070007</c:v>
                </c:pt>
                <c:pt idx="1383">
                  <c:v>167.2586483955383</c:v>
                </c:pt>
                <c:pt idx="1384">
                  <c:v>167.25874924659729</c:v>
                </c:pt>
                <c:pt idx="1385">
                  <c:v>167.3584451675415</c:v>
                </c:pt>
                <c:pt idx="1386">
                  <c:v>167.6270475387573</c:v>
                </c:pt>
                <c:pt idx="1387">
                  <c:v>167.62718820571899</c:v>
                </c:pt>
                <c:pt idx="1388">
                  <c:v>167.70662188529971</c:v>
                </c:pt>
                <c:pt idx="1389">
                  <c:v>168.14430379867551</c:v>
                </c:pt>
                <c:pt idx="1390">
                  <c:v>168.144561290741</c:v>
                </c:pt>
                <c:pt idx="1391">
                  <c:v>168.1447305679321</c:v>
                </c:pt>
                <c:pt idx="1392">
                  <c:v>168.16892766952509</c:v>
                </c:pt>
                <c:pt idx="1393">
                  <c:v>168.4488768577576</c:v>
                </c:pt>
                <c:pt idx="1394">
                  <c:v>168.4490358829498</c:v>
                </c:pt>
                <c:pt idx="1395">
                  <c:v>168.5174515247345</c:v>
                </c:pt>
                <c:pt idx="1396">
                  <c:v>168.85557246208191</c:v>
                </c:pt>
                <c:pt idx="1397">
                  <c:v>168.8557257652283</c:v>
                </c:pt>
                <c:pt idx="1398">
                  <c:v>168.8654029369354</c:v>
                </c:pt>
                <c:pt idx="1399">
                  <c:v>168.98055148124689</c:v>
                </c:pt>
                <c:pt idx="1400">
                  <c:v>169.23952269554141</c:v>
                </c:pt>
                <c:pt idx="1401">
                  <c:v>169.23966526985171</c:v>
                </c:pt>
                <c:pt idx="1402">
                  <c:v>169.32920074462891</c:v>
                </c:pt>
                <c:pt idx="1403">
                  <c:v>169.70075345039371</c:v>
                </c:pt>
                <c:pt idx="1404">
                  <c:v>169.70095467567441</c:v>
                </c:pt>
                <c:pt idx="1405">
                  <c:v>169.70105504989621</c:v>
                </c:pt>
                <c:pt idx="1406">
                  <c:v>169.79159998893741</c:v>
                </c:pt>
                <c:pt idx="1407">
                  <c:v>170.09648180007929</c:v>
                </c:pt>
                <c:pt idx="1408">
                  <c:v>170.0966432094574</c:v>
                </c:pt>
                <c:pt idx="1409">
                  <c:v>170.13949394226071</c:v>
                </c:pt>
                <c:pt idx="1410">
                  <c:v>170.5241456031799</c:v>
                </c:pt>
                <c:pt idx="1411">
                  <c:v>170.5243167877197</c:v>
                </c:pt>
                <c:pt idx="1412">
                  <c:v>170.52439641952509</c:v>
                </c:pt>
                <c:pt idx="1413">
                  <c:v>170.60305976867679</c:v>
                </c:pt>
                <c:pt idx="1414">
                  <c:v>170.95938324928281</c:v>
                </c:pt>
                <c:pt idx="1415">
                  <c:v>170.95953679084781</c:v>
                </c:pt>
                <c:pt idx="1416">
                  <c:v>170.95961713790891</c:v>
                </c:pt>
                <c:pt idx="1417">
                  <c:v>171.31585454940799</c:v>
                </c:pt>
                <c:pt idx="1418">
                  <c:v>171.3160254955292</c:v>
                </c:pt>
                <c:pt idx="1419">
                  <c:v>171.3161008358002</c:v>
                </c:pt>
                <c:pt idx="1420">
                  <c:v>171.4140131473541</c:v>
                </c:pt>
                <c:pt idx="1421">
                  <c:v>171.7015948295593</c:v>
                </c:pt>
                <c:pt idx="1422">
                  <c:v>171.7017259597778</c:v>
                </c:pt>
                <c:pt idx="1423">
                  <c:v>171.76180195808411</c:v>
                </c:pt>
                <c:pt idx="1424">
                  <c:v>172.14696478843689</c:v>
                </c:pt>
                <c:pt idx="1425">
                  <c:v>172.14734840393069</c:v>
                </c:pt>
                <c:pt idx="1426">
                  <c:v>172.14753222465521</c:v>
                </c:pt>
                <c:pt idx="1427">
                  <c:v>172.2285883426666</c:v>
                </c:pt>
                <c:pt idx="1428">
                  <c:v>172.54479885101321</c:v>
                </c:pt>
                <c:pt idx="1429">
                  <c:v>172.54493379592901</c:v>
                </c:pt>
                <c:pt idx="1430">
                  <c:v>172.57290315628049</c:v>
                </c:pt>
                <c:pt idx="1431">
                  <c:v>172.92123818397519</c:v>
                </c:pt>
                <c:pt idx="1432">
                  <c:v>172.9214012622833</c:v>
                </c:pt>
                <c:pt idx="1433">
                  <c:v>172.9214844703674</c:v>
                </c:pt>
                <c:pt idx="1434">
                  <c:v>173.03917074203491</c:v>
                </c:pt>
                <c:pt idx="1435">
                  <c:v>173.3650145530701</c:v>
                </c:pt>
                <c:pt idx="1436">
                  <c:v>173.36517453193659</c:v>
                </c:pt>
                <c:pt idx="1437">
                  <c:v>173.38384103775019</c:v>
                </c:pt>
                <c:pt idx="1438">
                  <c:v>173.76411747932431</c:v>
                </c:pt>
                <c:pt idx="1439">
                  <c:v>173.7642707824707</c:v>
                </c:pt>
                <c:pt idx="1440">
                  <c:v>173.7643704414368</c:v>
                </c:pt>
                <c:pt idx="1441">
                  <c:v>173.85023164749151</c:v>
                </c:pt>
                <c:pt idx="1442">
                  <c:v>174.2061896324158</c:v>
                </c:pt>
                <c:pt idx="1443">
                  <c:v>174.2063364982605</c:v>
                </c:pt>
                <c:pt idx="1444">
                  <c:v>174.20641040801999</c:v>
                </c:pt>
                <c:pt idx="1445">
                  <c:v>174.5844361782074</c:v>
                </c:pt>
                <c:pt idx="1446">
                  <c:v>174.58463263511661</c:v>
                </c:pt>
                <c:pt idx="1447">
                  <c:v>174.58474278450009</c:v>
                </c:pt>
                <c:pt idx="1448">
                  <c:v>174.66106915473941</c:v>
                </c:pt>
                <c:pt idx="1449">
                  <c:v>174.9477353096008</c:v>
                </c:pt>
                <c:pt idx="1450">
                  <c:v>174.94791436195371</c:v>
                </c:pt>
                <c:pt idx="1451">
                  <c:v>175.0100009441376</c:v>
                </c:pt>
                <c:pt idx="1452">
                  <c:v>175.1250493526459</c:v>
                </c:pt>
                <c:pt idx="1453">
                  <c:v>175.4505441188812</c:v>
                </c:pt>
                <c:pt idx="1454">
                  <c:v>175.4506599903107</c:v>
                </c:pt>
                <c:pt idx="1455">
                  <c:v>175.4720416069031</c:v>
                </c:pt>
                <c:pt idx="1456">
                  <c:v>175.84034299850461</c:v>
                </c:pt>
                <c:pt idx="1457">
                  <c:v>175.84052276611331</c:v>
                </c:pt>
                <c:pt idx="1458">
                  <c:v>175.84061360359189</c:v>
                </c:pt>
                <c:pt idx="1459">
                  <c:v>175.96917152404791</c:v>
                </c:pt>
                <c:pt idx="1460">
                  <c:v>176.174446105957</c:v>
                </c:pt>
                <c:pt idx="1461">
                  <c:v>176.17459034919739</c:v>
                </c:pt>
                <c:pt idx="1462">
                  <c:v>176.2834606170654</c:v>
                </c:pt>
                <c:pt idx="1463">
                  <c:v>176.66319155693051</c:v>
                </c:pt>
                <c:pt idx="1464">
                  <c:v>176.66350078582761</c:v>
                </c:pt>
                <c:pt idx="1465">
                  <c:v>176.66357946395871</c:v>
                </c:pt>
                <c:pt idx="1466">
                  <c:v>176.7776985168457</c:v>
                </c:pt>
                <c:pt idx="1467">
                  <c:v>177.02589082717901</c:v>
                </c:pt>
                <c:pt idx="1468">
                  <c:v>177.02603340148929</c:v>
                </c:pt>
                <c:pt idx="1469">
                  <c:v>177.09440493583679</c:v>
                </c:pt>
                <c:pt idx="1470">
                  <c:v>177.41808271408081</c:v>
                </c:pt>
                <c:pt idx="1471">
                  <c:v>177.4182186126709</c:v>
                </c:pt>
                <c:pt idx="1472">
                  <c:v>177.4423234462738</c:v>
                </c:pt>
                <c:pt idx="1473">
                  <c:v>177.55789113044739</c:v>
                </c:pt>
                <c:pt idx="1474">
                  <c:v>177.81546854972839</c:v>
                </c:pt>
                <c:pt idx="1475">
                  <c:v>177.8155863285065</c:v>
                </c:pt>
                <c:pt idx="1476">
                  <c:v>177.9059286117554</c:v>
                </c:pt>
                <c:pt idx="1477">
                  <c:v>178.2437641620636</c:v>
                </c:pt>
                <c:pt idx="1478">
                  <c:v>178.24399876594541</c:v>
                </c:pt>
                <c:pt idx="1479">
                  <c:v>178.25416040420529</c:v>
                </c:pt>
                <c:pt idx="1480">
                  <c:v>178.40142869949341</c:v>
                </c:pt>
                <c:pt idx="1481">
                  <c:v>178.66498637199399</c:v>
                </c:pt>
                <c:pt idx="1482">
                  <c:v>178.6651539802551</c:v>
                </c:pt>
                <c:pt idx="1483">
                  <c:v>178.71690464019781</c:v>
                </c:pt>
                <c:pt idx="1484">
                  <c:v>179.12117648124689</c:v>
                </c:pt>
                <c:pt idx="1485">
                  <c:v>179.12134003639221</c:v>
                </c:pt>
                <c:pt idx="1486">
                  <c:v>179.12141275405881</c:v>
                </c:pt>
                <c:pt idx="1487">
                  <c:v>179.18301749229431</c:v>
                </c:pt>
                <c:pt idx="1488">
                  <c:v>179.5086643695831</c:v>
                </c:pt>
                <c:pt idx="1489">
                  <c:v>179.50882887840271</c:v>
                </c:pt>
                <c:pt idx="1490">
                  <c:v>179.53071928024289</c:v>
                </c:pt>
                <c:pt idx="1491">
                  <c:v>179.88318514823911</c:v>
                </c:pt>
                <c:pt idx="1492">
                  <c:v>179.88332200050351</c:v>
                </c:pt>
                <c:pt idx="1493">
                  <c:v>179.88339424133301</c:v>
                </c:pt>
                <c:pt idx="1494">
                  <c:v>179.99383139610291</c:v>
                </c:pt>
                <c:pt idx="1495">
                  <c:v>180.29244446754461</c:v>
                </c:pt>
                <c:pt idx="1496">
                  <c:v>180.29259657859799</c:v>
                </c:pt>
                <c:pt idx="1497">
                  <c:v>180.34235906600949</c:v>
                </c:pt>
                <c:pt idx="1498">
                  <c:v>180.73405456542969</c:v>
                </c:pt>
                <c:pt idx="1499">
                  <c:v>180.73435664176941</c:v>
                </c:pt>
                <c:pt idx="1500">
                  <c:v>180.73455929756159</c:v>
                </c:pt>
                <c:pt idx="1501">
                  <c:v>180.80526518821719</c:v>
                </c:pt>
                <c:pt idx="1502">
                  <c:v>181.0917196273804</c:v>
                </c:pt>
                <c:pt idx="1503">
                  <c:v>181.09192371368411</c:v>
                </c:pt>
                <c:pt idx="1504">
                  <c:v>181.1533274650574</c:v>
                </c:pt>
                <c:pt idx="1505">
                  <c:v>181.4901077747345</c:v>
                </c:pt>
                <c:pt idx="1506">
                  <c:v>181.4902529716492</c:v>
                </c:pt>
                <c:pt idx="1507">
                  <c:v>181.50118088722229</c:v>
                </c:pt>
                <c:pt idx="1508">
                  <c:v>181.6165752410889</c:v>
                </c:pt>
                <c:pt idx="1509">
                  <c:v>181.9896442890167</c:v>
                </c:pt>
                <c:pt idx="1510">
                  <c:v>181.9897954463959</c:v>
                </c:pt>
                <c:pt idx="1511">
                  <c:v>181.9898693561554</c:v>
                </c:pt>
                <c:pt idx="1512">
                  <c:v>182.30893087387079</c:v>
                </c:pt>
                <c:pt idx="1513">
                  <c:v>182.30909109115601</c:v>
                </c:pt>
                <c:pt idx="1514">
                  <c:v>182.31636095047</c:v>
                </c:pt>
                <c:pt idx="1515">
                  <c:v>182.42707014083859</c:v>
                </c:pt>
                <c:pt idx="1516">
                  <c:v>182.8175048828125</c:v>
                </c:pt>
                <c:pt idx="1517">
                  <c:v>182.8176543712616</c:v>
                </c:pt>
                <c:pt idx="1518">
                  <c:v>182.81775307655329</c:v>
                </c:pt>
                <c:pt idx="1519">
                  <c:v>183.1546893119812</c:v>
                </c:pt>
                <c:pt idx="1520">
                  <c:v>183.15494966506961</c:v>
                </c:pt>
                <c:pt idx="1521">
                  <c:v>183.155118227005</c:v>
                </c:pt>
                <c:pt idx="1522">
                  <c:v>183.23865032196039</c:v>
                </c:pt>
                <c:pt idx="1523">
                  <c:v>183.55507969856259</c:v>
                </c:pt>
                <c:pt idx="1524">
                  <c:v>183.5552062988281</c:v>
                </c:pt>
                <c:pt idx="1525">
                  <c:v>183.58656048774719</c:v>
                </c:pt>
                <c:pt idx="1526">
                  <c:v>183.94984555244449</c:v>
                </c:pt>
                <c:pt idx="1527">
                  <c:v>183.95000505447391</c:v>
                </c:pt>
                <c:pt idx="1528">
                  <c:v>183.95008325576779</c:v>
                </c:pt>
                <c:pt idx="1529">
                  <c:v>184.04961919784549</c:v>
                </c:pt>
                <c:pt idx="1530">
                  <c:v>184.37443876266479</c:v>
                </c:pt>
                <c:pt idx="1531">
                  <c:v>184.37457942962649</c:v>
                </c:pt>
                <c:pt idx="1532">
                  <c:v>184.3967258930206</c:v>
                </c:pt>
                <c:pt idx="1533">
                  <c:v>184.74359178543091</c:v>
                </c:pt>
                <c:pt idx="1534">
                  <c:v>184.74373912811279</c:v>
                </c:pt>
                <c:pt idx="1535">
                  <c:v>184.7504997253418</c:v>
                </c:pt>
                <c:pt idx="1536">
                  <c:v>184.86032176017761</c:v>
                </c:pt>
                <c:pt idx="1537">
                  <c:v>185.262081861496</c:v>
                </c:pt>
                <c:pt idx="1538">
                  <c:v>185.26243805885309</c:v>
                </c:pt>
                <c:pt idx="1539">
                  <c:v>185.2626082897186</c:v>
                </c:pt>
                <c:pt idx="1540">
                  <c:v>185.35316753387451</c:v>
                </c:pt>
                <c:pt idx="1541">
                  <c:v>185.56411147117609</c:v>
                </c:pt>
                <c:pt idx="1542">
                  <c:v>185.5642600059509</c:v>
                </c:pt>
                <c:pt idx="1543">
                  <c:v>185.67159223556521</c:v>
                </c:pt>
                <c:pt idx="1544">
                  <c:v>185.979766368866</c:v>
                </c:pt>
                <c:pt idx="1545">
                  <c:v>185.9799094200134</c:v>
                </c:pt>
                <c:pt idx="1546">
                  <c:v>186.01982402801511</c:v>
                </c:pt>
                <c:pt idx="1547">
                  <c:v>186.3804669380188</c:v>
                </c:pt>
                <c:pt idx="1548">
                  <c:v>186.38060903549189</c:v>
                </c:pt>
                <c:pt idx="1549">
                  <c:v>186.3806779384613</c:v>
                </c:pt>
                <c:pt idx="1550">
                  <c:v>186.4826488494873</c:v>
                </c:pt>
                <c:pt idx="1551">
                  <c:v>186.781662940979</c:v>
                </c:pt>
                <c:pt idx="1552">
                  <c:v>186.78182029724121</c:v>
                </c:pt>
                <c:pt idx="1553">
                  <c:v>186.8323731422424</c:v>
                </c:pt>
                <c:pt idx="1554">
                  <c:v>186.97346687316889</c:v>
                </c:pt>
                <c:pt idx="1555">
                  <c:v>187.18840312957761</c:v>
                </c:pt>
                <c:pt idx="1556">
                  <c:v>187.18853974342349</c:v>
                </c:pt>
                <c:pt idx="1557">
                  <c:v>187.29372787475589</c:v>
                </c:pt>
                <c:pt idx="1558">
                  <c:v>187.63515377044681</c:v>
                </c:pt>
                <c:pt idx="1559">
                  <c:v>187.63530468940729</c:v>
                </c:pt>
                <c:pt idx="1560">
                  <c:v>187.64310908317569</c:v>
                </c:pt>
                <c:pt idx="1561">
                  <c:v>188.10769462585449</c:v>
                </c:pt>
                <c:pt idx="1562">
                  <c:v>188.10789322853091</c:v>
                </c:pt>
                <c:pt idx="1563">
                  <c:v>188.10798311233521</c:v>
                </c:pt>
                <c:pt idx="1564">
                  <c:v>188.10810256004331</c:v>
                </c:pt>
                <c:pt idx="1565">
                  <c:v>188.592887878418</c:v>
                </c:pt>
                <c:pt idx="1566">
                  <c:v>188.59343099594119</c:v>
                </c:pt>
                <c:pt idx="1567">
                  <c:v>188.59373021125791</c:v>
                </c:pt>
                <c:pt idx="1568">
                  <c:v>188.5952365398407</c:v>
                </c:pt>
                <c:pt idx="1569">
                  <c:v>188.84140992164609</c:v>
                </c:pt>
                <c:pt idx="1570">
                  <c:v>188.84156584739691</c:v>
                </c:pt>
                <c:pt idx="1571">
                  <c:v>188.91860032081601</c:v>
                </c:pt>
                <c:pt idx="1572">
                  <c:v>189.29452037811279</c:v>
                </c:pt>
                <c:pt idx="1573">
                  <c:v>189.29468894004819</c:v>
                </c:pt>
                <c:pt idx="1574">
                  <c:v>189.29476857185361</c:v>
                </c:pt>
                <c:pt idx="1575">
                  <c:v>189.41207194328311</c:v>
                </c:pt>
                <c:pt idx="1576">
                  <c:v>189.7164044380188</c:v>
                </c:pt>
                <c:pt idx="1577">
                  <c:v>189.71653699874881</c:v>
                </c:pt>
                <c:pt idx="1578">
                  <c:v>189.72934794425959</c:v>
                </c:pt>
                <c:pt idx="1579">
                  <c:v>190.03791642189029</c:v>
                </c:pt>
                <c:pt idx="1580">
                  <c:v>190.03807044029239</c:v>
                </c:pt>
                <c:pt idx="1581">
                  <c:v>190.0784413814545</c:v>
                </c:pt>
                <c:pt idx="1582">
                  <c:v>190.4331986904144</c:v>
                </c:pt>
                <c:pt idx="1583">
                  <c:v>190.43334937095639</c:v>
                </c:pt>
                <c:pt idx="1584">
                  <c:v>190.43342137336731</c:v>
                </c:pt>
                <c:pt idx="1585">
                  <c:v>190.54119539260861</c:v>
                </c:pt>
                <c:pt idx="1586">
                  <c:v>190.86457657814029</c:v>
                </c:pt>
                <c:pt idx="1587">
                  <c:v>190.8647184371948</c:v>
                </c:pt>
                <c:pt idx="1588">
                  <c:v>190.89109516143799</c:v>
                </c:pt>
                <c:pt idx="1589">
                  <c:v>191.03057599067691</c:v>
                </c:pt>
                <c:pt idx="1590">
                  <c:v>191.31385707855219</c:v>
                </c:pt>
                <c:pt idx="1591">
                  <c:v>191.31401014328</c:v>
                </c:pt>
                <c:pt idx="1592">
                  <c:v>191.35127067565921</c:v>
                </c:pt>
                <c:pt idx="1593">
                  <c:v>191.65113520622251</c:v>
                </c:pt>
                <c:pt idx="1594">
                  <c:v>191.65139937400821</c:v>
                </c:pt>
                <c:pt idx="1595">
                  <c:v>191.7038178443909</c:v>
                </c:pt>
                <c:pt idx="1596">
                  <c:v>191.84193539619449</c:v>
                </c:pt>
                <c:pt idx="1597">
                  <c:v>192.04045534133911</c:v>
                </c:pt>
                <c:pt idx="1598">
                  <c:v>192.04904770851141</c:v>
                </c:pt>
                <c:pt idx="1599">
                  <c:v>192.1630961894989</c:v>
                </c:pt>
                <c:pt idx="1600">
                  <c:v>192.60310029983521</c:v>
                </c:pt>
                <c:pt idx="1601">
                  <c:v>192.60326933860779</c:v>
                </c:pt>
                <c:pt idx="1602">
                  <c:v>192.60335111618039</c:v>
                </c:pt>
                <c:pt idx="1603">
                  <c:v>192.62544775009161</c:v>
                </c:pt>
                <c:pt idx="1604">
                  <c:v>192.9446105957031</c:v>
                </c:pt>
                <c:pt idx="1605">
                  <c:v>192.94480848312381</c:v>
                </c:pt>
                <c:pt idx="1606">
                  <c:v>192.97358417510989</c:v>
                </c:pt>
                <c:pt idx="1607">
                  <c:v>193.3104643821716</c:v>
                </c:pt>
                <c:pt idx="1608">
                  <c:v>193.31060743331909</c:v>
                </c:pt>
                <c:pt idx="1609">
                  <c:v>193.32145404815671</c:v>
                </c:pt>
                <c:pt idx="1610">
                  <c:v>193.43722724914551</c:v>
                </c:pt>
                <c:pt idx="1611">
                  <c:v>193.72978043556211</c:v>
                </c:pt>
                <c:pt idx="1612">
                  <c:v>193.72994828224179</c:v>
                </c:pt>
                <c:pt idx="1613">
                  <c:v>193.78480696678159</c:v>
                </c:pt>
                <c:pt idx="1614">
                  <c:v>194.29040193557739</c:v>
                </c:pt>
                <c:pt idx="1615">
                  <c:v>194.29062342643741</c:v>
                </c:pt>
                <c:pt idx="1616">
                  <c:v>194.29071974754331</c:v>
                </c:pt>
                <c:pt idx="1617">
                  <c:v>194.2908208370209</c:v>
                </c:pt>
                <c:pt idx="1618">
                  <c:v>194.56306910514829</c:v>
                </c:pt>
                <c:pt idx="1619">
                  <c:v>194.56326389312741</c:v>
                </c:pt>
                <c:pt idx="1620">
                  <c:v>194.59601664543149</c:v>
                </c:pt>
                <c:pt idx="1621">
                  <c:v>195.0256807804108</c:v>
                </c:pt>
                <c:pt idx="1622">
                  <c:v>195.02586460113531</c:v>
                </c:pt>
                <c:pt idx="1623">
                  <c:v>195.02595472335821</c:v>
                </c:pt>
                <c:pt idx="1624">
                  <c:v>195.05855941772461</c:v>
                </c:pt>
                <c:pt idx="1625">
                  <c:v>195.39360332489011</c:v>
                </c:pt>
                <c:pt idx="1626">
                  <c:v>195.3937900066376</c:v>
                </c:pt>
                <c:pt idx="1627">
                  <c:v>195.40676021575931</c:v>
                </c:pt>
                <c:pt idx="1628">
                  <c:v>195.76321625709531</c:v>
                </c:pt>
                <c:pt idx="1629">
                  <c:v>195.76334857940671</c:v>
                </c:pt>
                <c:pt idx="1630">
                  <c:v>195.76341390609741</c:v>
                </c:pt>
                <c:pt idx="1631">
                  <c:v>195.87019824981689</c:v>
                </c:pt>
                <c:pt idx="1632">
                  <c:v>196.2329177856445</c:v>
                </c:pt>
                <c:pt idx="1633">
                  <c:v>196.23308920860291</c:v>
                </c:pt>
                <c:pt idx="1634">
                  <c:v>196.233195066452</c:v>
                </c:pt>
                <c:pt idx="1635">
                  <c:v>196.5809307098389</c:v>
                </c:pt>
                <c:pt idx="1636">
                  <c:v>196.58110904693601</c:v>
                </c:pt>
                <c:pt idx="1637">
                  <c:v>196.58121085166931</c:v>
                </c:pt>
                <c:pt idx="1638">
                  <c:v>196.68092489242551</c:v>
                </c:pt>
                <c:pt idx="1639">
                  <c:v>197.01100921630859</c:v>
                </c:pt>
                <c:pt idx="1640">
                  <c:v>197.01119232177729</c:v>
                </c:pt>
                <c:pt idx="1641">
                  <c:v>197.0285413265228</c:v>
                </c:pt>
                <c:pt idx="1642">
                  <c:v>197.5410141944885</c:v>
                </c:pt>
                <c:pt idx="1643">
                  <c:v>197.54123568534851</c:v>
                </c:pt>
                <c:pt idx="1644">
                  <c:v>197.54134774208069</c:v>
                </c:pt>
                <c:pt idx="1645">
                  <c:v>197.541419506073</c:v>
                </c:pt>
                <c:pt idx="1646">
                  <c:v>197.77427005767819</c:v>
                </c:pt>
                <c:pt idx="1647">
                  <c:v>197.7744114398956</c:v>
                </c:pt>
                <c:pt idx="1648">
                  <c:v>197.84013104438779</c:v>
                </c:pt>
                <c:pt idx="1649">
                  <c:v>198.1824748516083</c:v>
                </c:pt>
                <c:pt idx="1650">
                  <c:v>198.18267416954041</c:v>
                </c:pt>
                <c:pt idx="1651">
                  <c:v>198.18997859954831</c:v>
                </c:pt>
                <c:pt idx="1652">
                  <c:v>198.30662798881531</c:v>
                </c:pt>
                <c:pt idx="1653">
                  <c:v>198.6533708572388</c:v>
                </c:pt>
                <c:pt idx="1654">
                  <c:v>198.65364837646479</c:v>
                </c:pt>
                <c:pt idx="1655">
                  <c:v>198.6703021526337</c:v>
                </c:pt>
                <c:pt idx="1656">
                  <c:v>199.02794218063349</c:v>
                </c:pt>
                <c:pt idx="1657">
                  <c:v>199.02809000015259</c:v>
                </c:pt>
                <c:pt idx="1658">
                  <c:v>199.02820634841919</c:v>
                </c:pt>
                <c:pt idx="1659">
                  <c:v>199.1180393695831</c:v>
                </c:pt>
                <c:pt idx="1660">
                  <c:v>199.47686362266541</c:v>
                </c:pt>
                <c:pt idx="1661">
                  <c:v>199.4772093296051</c:v>
                </c:pt>
                <c:pt idx="1662">
                  <c:v>199.47742104530329</c:v>
                </c:pt>
                <c:pt idx="1663">
                  <c:v>199.87664222717291</c:v>
                </c:pt>
                <c:pt idx="1664">
                  <c:v>199.8768284320831</c:v>
                </c:pt>
                <c:pt idx="1665">
                  <c:v>199.87696409225461</c:v>
                </c:pt>
                <c:pt idx="1666">
                  <c:v>199.9289984703064</c:v>
                </c:pt>
                <c:pt idx="1667">
                  <c:v>200.29903674125671</c:v>
                </c:pt>
                <c:pt idx="1668">
                  <c:v>200.2992179393768</c:v>
                </c:pt>
                <c:pt idx="1669">
                  <c:v>200.29932165145871</c:v>
                </c:pt>
                <c:pt idx="1670">
                  <c:v>200.66037130355829</c:v>
                </c:pt>
                <c:pt idx="1671">
                  <c:v>200.660519361496</c:v>
                </c:pt>
                <c:pt idx="1672">
                  <c:v>200.66064953804019</c:v>
                </c:pt>
                <c:pt idx="1673">
                  <c:v>200.7400879859924</c:v>
                </c:pt>
                <c:pt idx="1674">
                  <c:v>201.15407347679141</c:v>
                </c:pt>
                <c:pt idx="1675">
                  <c:v>201.15422320365909</c:v>
                </c:pt>
                <c:pt idx="1676">
                  <c:v>201.15432596206671</c:v>
                </c:pt>
                <c:pt idx="1677">
                  <c:v>201.2094871997833</c:v>
                </c:pt>
                <c:pt idx="1678">
                  <c:v>201.4989306926727</c:v>
                </c:pt>
                <c:pt idx="1679">
                  <c:v>201.49920964241031</c:v>
                </c:pt>
                <c:pt idx="1680">
                  <c:v>201.55078077316281</c:v>
                </c:pt>
                <c:pt idx="1681">
                  <c:v>201.89052486419681</c:v>
                </c:pt>
                <c:pt idx="1682">
                  <c:v>201.89072322845459</c:v>
                </c:pt>
                <c:pt idx="1683">
                  <c:v>201.89804720878601</c:v>
                </c:pt>
                <c:pt idx="1684">
                  <c:v>202.01396322250369</c:v>
                </c:pt>
                <c:pt idx="1685">
                  <c:v>202.3806166648865</c:v>
                </c:pt>
                <c:pt idx="1686">
                  <c:v>202.38077855110171</c:v>
                </c:pt>
                <c:pt idx="1687">
                  <c:v>202.3808810710907</c:v>
                </c:pt>
                <c:pt idx="1688">
                  <c:v>202.72416615486151</c:v>
                </c:pt>
                <c:pt idx="1689">
                  <c:v>202.72429490089419</c:v>
                </c:pt>
                <c:pt idx="1690">
                  <c:v>202.72437047958371</c:v>
                </c:pt>
                <c:pt idx="1691">
                  <c:v>202.85737490653989</c:v>
                </c:pt>
                <c:pt idx="1692">
                  <c:v>203.1653747558594</c:v>
                </c:pt>
                <c:pt idx="1693">
                  <c:v>203.16573333740229</c:v>
                </c:pt>
                <c:pt idx="1694">
                  <c:v>203.17925500869751</c:v>
                </c:pt>
                <c:pt idx="1695">
                  <c:v>203.51096963882449</c:v>
                </c:pt>
                <c:pt idx="1696">
                  <c:v>203.51116323471069</c:v>
                </c:pt>
                <c:pt idx="1697">
                  <c:v>203.52204728126529</c:v>
                </c:pt>
                <c:pt idx="1698">
                  <c:v>203.6393461227417</c:v>
                </c:pt>
                <c:pt idx="1699">
                  <c:v>204.08771991729739</c:v>
                </c:pt>
                <c:pt idx="1700">
                  <c:v>204.0882165431976</c:v>
                </c:pt>
                <c:pt idx="1701">
                  <c:v>204.0885560512543</c:v>
                </c:pt>
                <c:pt idx="1702">
                  <c:v>204.43095541000369</c:v>
                </c:pt>
                <c:pt idx="1703">
                  <c:v>204.43113398551941</c:v>
                </c:pt>
                <c:pt idx="1704">
                  <c:v>204.4312500953674</c:v>
                </c:pt>
                <c:pt idx="1705">
                  <c:v>204.45048975944519</c:v>
                </c:pt>
                <c:pt idx="1706">
                  <c:v>204.75644683837891</c:v>
                </c:pt>
                <c:pt idx="1707">
                  <c:v>204.7566704750061</c:v>
                </c:pt>
                <c:pt idx="1708">
                  <c:v>204.79852747917181</c:v>
                </c:pt>
                <c:pt idx="1709">
                  <c:v>205.22843408584589</c:v>
                </c:pt>
                <c:pt idx="1710">
                  <c:v>205.22862982749939</c:v>
                </c:pt>
                <c:pt idx="1711">
                  <c:v>205.22873783111569</c:v>
                </c:pt>
                <c:pt idx="1712">
                  <c:v>205.26187634468079</c:v>
                </c:pt>
                <c:pt idx="1713">
                  <c:v>205.54714822769171</c:v>
                </c:pt>
                <c:pt idx="1714">
                  <c:v>205.54730343818659</c:v>
                </c:pt>
                <c:pt idx="1715">
                  <c:v>205.61001086235049</c:v>
                </c:pt>
                <c:pt idx="1716">
                  <c:v>205.92734169960019</c:v>
                </c:pt>
                <c:pt idx="1717">
                  <c:v>205.92750716209409</c:v>
                </c:pt>
                <c:pt idx="1718">
                  <c:v>205.95752644538879</c:v>
                </c:pt>
                <c:pt idx="1719">
                  <c:v>206.0727512836456</c:v>
                </c:pt>
                <c:pt idx="1720">
                  <c:v>206.33670687675479</c:v>
                </c:pt>
                <c:pt idx="1721">
                  <c:v>206.3368470668793</c:v>
                </c:pt>
                <c:pt idx="1722">
                  <c:v>206.421181678772</c:v>
                </c:pt>
                <c:pt idx="1723">
                  <c:v>206.86123418807981</c:v>
                </c:pt>
                <c:pt idx="1724">
                  <c:v>206.86138987541199</c:v>
                </c:pt>
                <c:pt idx="1725">
                  <c:v>206.86147427558899</c:v>
                </c:pt>
                <c:pt idx="1726">
                  <c:v>206.88777875900271</c:v>
                </c:pt>
                <c:pt idx="1727">
                  <c:v>207.22047877311709</c:v>
                </c:pt>
                <c:pt idx="1728">
                  <c:v>207.22064590454099</c:v>
                </c:pt>
                <c:pt idx="1729">
                  <c:v>207.23546576499939</c:v>
                </c:pt>
                <c:pt idx="1730">
                  <c:v>207.54123830795291</c:v>
                </c:pt>
                <c:pt idx="1731">
                  <c:v>207.54137825965881</c:v>
                </c:pt>
                <c:pt idx="1732">
                  <c:v>207.5838334560394</c:v>
                </c:pt>
                <c:pt idx="1733">
                  <c:v>207.69820094108579</c:v>
                </c:pt>
                <c:pt idx="1734">
                  <c:v>208.0107626914978</c:v>
                </c:pt>
                <c:pt idx="1735">
                  <c:v>208.0109152793884</c:v>
                </c:pt>
                <c:pt idx="1736">
                  <c:v>208.04599261283869</c:v>
                </c:pt>
                <c:pt idx="1737">
                  <c:v>208.37754249572751</c:v>
                </c:pt>
                <c:pt idx="1738">
                  <c:v>208.37767028808591</c:v>
                </c:pt>
                <c:pt idx="1739">
                  <c:v>208.3943696022034</c:v>
                </c:pt>
                <c:pt idx="1740">
                  <c:v>208.51360893249509</c:v>
                </c:pt>
                <c:pt idx="1741">
                  <c:v>208.83156704902649</c:v>
                </c:pt>
                <c:pt idx="1742">
                  <c:v>208.83170557022089</c:v>
                </c:pt>
                <c:pt idx="1743">
                  <c:v>208.86093354225159</c:v>
                </c:pt>
                <c:pt idx="1744">
                  <c:v>209.2149775028229</c:v>
                </c:pt>
                <c:pt idx="1745">
                  <c:v>209.21514511108401</c:v>
                </c:pt>
                <c:pt idx="1746">
                  <c:v>209.21521854400629</c:v>
                </c:pt>
                <c:pt idx="1747">
                  <c:v>209.3248796463013</c:v>
                </c:pt>
                <c:pt idx="1748">
                  <c:v>209.71786379814151</c:v>
                </c:pt>
                <c:pt idx="1749">
                  <c:v>209.71799874305731</c:v>
                </c:pt>
                <c:pt idx="1750">
                  <c:v>209.71806883811951</c:v>
                </c:pt>
                <c:pt idx="1751">
                  <c:v>210.04232239723211</c:v>
                </c:pt>
                <c:pt idx="1752">
                  <c:v>210.04290652275091</c:v>
                </c:pt>
                <c:pt idx="1753">
                  <c:v>210.0432097911835</c:v>
                </c:pt>
                <c:pt idx="1754">
                  <c:v>210.13526010513311</c:v>
                </c:pt>
                <c:pt idx="1755">
                  <c:v>210.43653345108029</c:v>
                </c:pt>
                <c:pt idx="1756">
                  <c:v>210.4368078708649</c:v>
                </c:pt>
                <c:pt idx="1757">
                  <c:v>210.4841423034668</c:v>
                </c:pt>
                <c:pt idx="1758">
                  <c:v>210.63245177268979</c:v>
                </c:pt>
                <c:pt idx="1759">
                  <c:v>210.846186876297</c:v>
                </c:pt>
                <c:pt idx="1760">
                  <c:v>210.8463134765625</c:v>
                </c:pt>
                <c:pt idx="1761">
                  <c:v>210.9509296417236</c:v>
                </c:pt>
                <c:pt idx="1762">
                  <c:v>211.28872776031491</c:v>
                </c:pt>
                <c:pt idx="1763">
                  <c:v>211.28891062736511</c:v>
                </c:pt>
                <c:pt idx="1764">
                  <c:v>211.29842495918271</c:v>
                </c:pt>
                <c:pt idx="1765">
                  <c:v>211.7044913768768</c:v>
                </c:pt>
                <c:pt idx="1766">
                  <c:v>211.70468902587891</c:v>
                </c:pt>
                <c:pt idx="1767">
                  <c:v>211.7047572135925</c:v>
                </c:pt>
                <c:pt idx="1768">
                  <c:v>211.7616202831268</c:v>
                </c:pt>
                <c:pt idx="1769">
                  <c:v>212.04007267951971</c:v>
                </c:pt>
                <c:pt idx="1770">
                  <c:v>212.0402436256409</c:v>
                </c:pt>
                <c:pt idx="1771">
                  <c:v>212.1098792552948</c:v>
                </c:pt>
                <c:pt idx="1772">
                  <c:v>212.48207688331601</c:v>
                </c:pt>
                <c:pt idx="1773">
                  <c:v>212.48243141174319</c:v>
                </c:pt>
                <c:pt idx="1774">
                  <c:v>212.4826455116272</c:v>
                </c:pt>
                <c:pt idx="1775">
                  <c:v>212.5762445926666</c:v>
                </c:pt>
                <c:pt idx="1776">
                  <c:v>212.91586709022519</c:v>
                </c:pt>
                <c:pt idx="1777">
                  <c:v>212.9160392284393</c:v>
                </c:pt>
                <c:pt idx="1778">
                  <c:v>212.9243977069855</c:v>
                </c:pt>
                <c:pt idx="1779">
                  <c:v>213.06937742233279</c:v>
                </c:pt>
                <c:pt idx="1780">
                  <c:v>213.28064489364621</c:v>
                </c:pt>
                <c:pt idx="1781">
                  <c:v>213.2807731628418</c:v>
                </c:pt>
                <c:pt idx="1782">
                  <c:v>213.38769817352289</c:v>
                </c:pt>
                <c:pt idx="1783">
                  <c:v>213.67566537857061</c:v>
                </c:pt>
                <c:pt idx="1784">
                  <c:v>213.67598652839661</c:v>
                </c:pt>
                <c:pt idx="1785">
                  <c:v>213.73602652549741</c:v>
                </c:pt>
                <c:pt idx="1786">
                  <c:v>213.85093069076541</c:v>
                </c:pt>
                <c:pt idx="1787">
                  <c:v>214.1548068523407</c:v>
                </c:pt>
                <c:pt idx="1788">
                  <c:v>214.15512847900391</c:v>
                </c:pt>
                <c:pt idx="1789">
                  <c:v>214.19897508621219</c:v>
                </c:pt>
                <c:pt idx="1790">
                  <c:v>214.6134338378906</c:v>
                </c:pt>
                <c:pt idx="1791">
                  <c:v>214.61360502243039</c:v>
                </c:pt>
                <c:pt idx="1792">
                  <c:v>214.61367249488831</c:v>
                </c:pt>
                <c:pt idx="1793">
                  <c:v>214.66548919677729</c:v>
                </c:pt>
                <c:pt idx="1794">
                  <c:v>214.99568128585821</c:v>
                </c:pt>
                <c:pt idx="1795">
                  <c:v>214.9958527088165</c:v>
                </c:pt>
                <c:pt idx="1796">
                  <c:v>215.0136995315552</c:v>
                </c:pt>
                <c:pt idx="1797">
                  <c:v>215.44420409202581</c:v>
                </c:pt>
                <c:pt idx="1798">
                  <c:v>215.44450068473819</c:v>
                </c:pt>
                <c:pt idx="1799">
                  <c:v>215.4446413516998</c:v>
                </c:pt>
                <c:pt idx="1800">
                  <c:v>215.47668933868411</c:v>
                </c:pt>
                <c:pt idx="1801">
                  <c:v>215.78325390815729</c:v>
                </c:pt>
                <c:pt idx="1802">
                  <c:v>215.78340935707089</c:v>
                </c:pt>
                <c:pt idx="1803">
                  <c:v>215.8238384723663</c:v>
                </c:pt>
                <c:pt idx="1804">
                  <c:v>216.23017597198489</c:v>
                </c:pt>
                <c:pt idx="1805">
                  <c:v>216.2304074764252</c:v>
                </c:pt>
                <c:pt idx="1806">
                  <c:v>216.2305357456207</c:v>
                </c:pt>
                <c:pt idx="1807">
                  <c:v>216.29108238220209</c:v>
                </c:pt>
                <c:pt idx="1808">
                  <c:v>216.6499578952789</c:v>
                </c:pt>
                <c:pt idx="1809">
                  <c:v>216.65009450912481</c:v>
                </c:pt>
                <c:pt idx="1810">
                  <c:v>216.65016841888431</c:v>
                </c:pt>
                <c:pt idx="1811">
                  <c:v>216.91207075119021</c:v>
                </c:pt>
                <c:pt idx="1812">
                  <c:v>216.91227006912229</c:v>
                </c:pt>
                <c:pt idx="1813">
                  <c:v>216.98762083053589</c:v>
                </c:pt>
                <c:pt idx="1814">
                  <c:v>217.1028809547424</c:v>
                </c:pt>
                <c:pt idx="1815">
                  <c:v>217.48758888244629</c:v>
                </c:pt>
                <c:pt idx="1816">
                  <c:v>217.4877419471741</c:v>
                </c:pt>
                <c:pt idx="1817">
                  <c:v>217.4878108501434</c:v>
                </c:pt>
                <c:pt idx="1818">
                  <c:v>217.8705134391785</c:v>
                </c:pt>
                <c:pt idx="1819">
                  <c:v>217.87064027786249</c:v>
                </c:pt>
                <c:pt idx="1820">
                  <c:v>217.87070155143741</c:v>
                </c:pt>
                <c:pt idx="1821">
                  <c:v>217.91283845901489</c:v>
                </c:pt>
                <c:pt idx="1822">
                  <c:v>218.11409330368039</c:v>
                </c:pt>
                <c:pt idx="1823">
                  <c:v>218.14616322517401</c:v>
                </c:pt>
                <c:pt idx="1824">
                  <c:v>218.2623481750488</c:v>
                </c:pt>
                <c:pt idx="1825">
                  <c:v>218.68194985389709</c:v>
                </c:pt>
                <c:pt idx="1826">
                  <c:v>218.68210101127619</c:v>
                </c:pt>
                <c:pt idx="1827">
                  <c:v>218.68216156959531</c:v>
                </c:pt>
                <c:pt idx="1828">
                  <c:v>218.76574182510379</c:v>
                </c:pt>
                <c:pt idx="1829">
                  <c:v>219.0361704826355</c:v>
                </c:pt>
                <c:pt idx="1830">
                  <c:v>219.0363047122955</c:v>
                </c:pt>
                <c:pt idx="1831">
                  <c:v>219.07601547241211</c:v>
                </c:pt>
                <c:pt idx="1832">
                  <c:v>219.42924785614011</c:v>
                </c:pt>
                <c:pt idx="1833">
                  <c:v>219.4294414520264</c:v>
                </c:pt>
                <c:pt idx="1834">
                  <c:v>219.4295566082001</c:v>
                </c:pt>
                <c:pt idx="1835">
                  <c:v>219.54007172584531</c:v>
                </c:pt>
                <c:pt idx="1836">
                  <c:v>219.82720184326169</c:v>
                </c:pt>
                <c:pt idx="1837">
                  <c:v>219.82732892036441</c:v>
                </c:pt>
                <c:pt idx="1838">
                  <c:v>219.8880658149719</c:v>
                </c:pt>
                <c:pt idx="1839">
                  <c:v>220.2509272098541</c:v>
                </c:pt>
                <c:pt idx="1840">
                  <c:v>220.2512481212616</c:v>
                </c:pt>
                <c:pt idx="1841">
                  <c:v>220.25141024589541</c:v>
                </c:pt>
                <c:pt idx="1842">
                  <c:v>220.35467481613159</c:v>
                </c:pt>
                <c:pt idx="1843">
                  <c:v>220.653892993927</c:v>
                </c:pt>
                <c:pt idx="1844">
                  <c:v>220.6540744304657</c:v>
                </c:pt>
                <c:pt idx="1845">
                  <c:v>220.7026090621948</c:v>
                </c:pt>
                <c:pt idx="1846">
                  <c:v>221.05275106430051</c:v>
                </c:pt>
                <c:pt idx="1847">
                  <c:v>221.05306458473211</c:v>
                </c:pt>
                <c:pt idx="1848">
                  <c:v>221.05332350730899</c:v>
                </c:pt>
                <c:pt idx="1849">
                  <c:v>221.16597104072571</c:v>
                </c:pt>
                <c:pt idx="1850">
                  <c:v>221.56346082687381</c:v>
                </c:pt>
                <c:pt idx="1851">
                  <c:v>221.56375169754031</c:v>
                </c:pt>
                <c:pt idx="1852">
                  <c:v>221.5639400482178</c:v>
                </c:pt>
                <c:pt idx="1853">
                  <c:v>221.83123970031741</c:v>
                </c:pt>
                <c:pt idx="1854">
                  <c:v>221.83137130737299</c:v>
                </c:pt>
                <c:pt idx="1855">
                  <c:v>221.86106705665591</c:v>
                </c:pt>
                <c:pt idx="1856">
                  <c:v>221.97724676132199</c:v>
                </c:pt>
                <c:pt idx="1857">
                  <c:v>222.3687889575958</c:v>
                </c:pt>
                <c:pt idx="1858">
                  <c:v>222.36900806426999</c:v>
                </c:pt>
                <c:pt idx="1859">
                  <c:v>222.36911725997919</c:v>
                </c:pt>
                <c:pt idx="1860">
                  <c:v>222.74703550338751</c:v>
                </c:pt>
                <c:pt idx="1861">
                  <c:v>222.74718642234799</c:v>
                </c:pt>
                <c:pt idx="1862">
                  <c:v>222.74725699424741</c:v>
                </c:pt>
                <c:pt idx="1863">
                  <c:v>222.8256547451019</c:v>
                </c:pt>
                <c:pt idx="1864">
                  <c:v>223.101448059082</c:v>
                </c:pt>
                <c:pt idx="1865">
                  <c:v>223.10159230232239</c:v>
                </c:pt>
                <c:pt idx="1866">
                  <c:v>223.13989162445071</c:v>
                </c:pt>
                <c:pt idx="1867">
                  <c:v>223.66374635696411</c:v>
                </c:pt>
                <c:pt idx="1868">
                  <c:v>223.66398811340329</c:v>
                </c:pt>
                <c:pt idx="1869">
                  <c:v>223.66408777236941</c:v>
                </c:pt>
                <c:pt idx="1870">
                  <c:v>223.66417098045349</c:v>
                </c:pt>
                <c:pt idx="1871">
                  <c:v>223.8986189365387</c:v>
                </c:pt>
                <c:pt idx="1872">
                  <c:v>223.89889788627619</c:v>
                </c:pt>
                <c:pt idx="1873">
                  <c:v>223.95098352432251</c:v>
                </c:pt>
                <c:pt idx="1874">
                  <c:v>224.362030506134</c:v>
                </c:pt>
                <c:pt idx="1875">
                  <c:v>224.36221623420721</c:v>
                </c:pt>
                <c:pt idx="1876">
                  <c:v>224.36228704452509</c:v>
                </c:pt>
                <c:pt idx="1877">
                  <c:v>224.45171666145319</c:v>
                </c:pt>
                <c:pt idx="1878">
                  <c:v>224.69672608375549</c:v>
                </c:pt>
                <c:pt idx="1879">
                  <c:v>224.6968777179718</c:v>
                </c:pt>
                <c:pt idx="1880">
                  <c:v>224.76584506034851</c:v>
                </c:pt>
                <c:pt idx="1881">
                  <c:v>225.08816766738889</c:v>
                </c:pt>
                <c:pt idx="1882">
                  <c:v>225.0883603096008</c:v>
                </c:pt>
                <c:pt idx="1883">
                  <c:v>225.11352038383481</c:v>
                </c:pt>
                <c:pt idx="1884">
                  <c:v>225.2286651134491</c:v>
                </c:pt>
                <c:pt idx="1885">
                  <c:v>225.55146217346191</c:v>
                </c:pt>
                <c:pt idx="1886">
                  <c:v>225.55175566673279</c:v>
                </c:pt>
                <c:pt idx="1887">
                  <c:v>225.57690477371219</c:v>
                </c:pt>
                <c:pt idx="1888">
                  <c:v>225.98128151893621</c:v>
                </c:pt>
                <c:pt idx="1889">
                  <c:v>225.98145198822019</c:v>
                </c:pt>
                <c:pt idx="1890">
                  <c:v>225.98151397705081</c:v>
                </c:pt>
                <c:pt idx="1891">
                  <c:v>226.03919386863711</c:v>
                </c:pt>
                <c:pt idx="1892">
                  <c:v>226.29900813102719</c:v>
                </c:pt>
                <c:pt idx="1893">
                  <c:v>226.29918837547299</c:v>
                </c:pt>
                <c:pt idx="1894">
                  <c:v>226.3882749080658</c:v>
                </c:pt>
                <c:pt idx="1895">
                  <c:v>226.76565003395081</c:v>
                </c:pt>
                <c:pt idx="1896">
                  <c:v>226.76577806472781</c:v>
                </c:pt>
                <c:pt idx="1897">
                  <c:v>226.76584005355829</c:v>
                </c:pt>
                <c:pt idx="1898">
                  <c:v>226.8549823760986</c:v>
                </c:pt>
                <c:pt idx="1899">
                  <c:v>227.2961935997009</c:v>
                </c:pt>
                <c:pt idx="1900">
                  <c:v>227.296626329422</c:v>
                </c:pt>
                <c:pt idx="1901">
                  <c:v>227.2975306510925</c:v>
                </c:pt>
                <c:pt idx="1902">
                  <c:v>227.77546715736389</c:v>
                </c:pt>
                <c:pt idx="1903">
                  <c:v>227.77586698532099</c:v>
                </c:pt>
                <c:pt idx="1904">
                  <c:v>227.77614593505859</c:v>
                </c:pt>
                <c:pt idx="1905">
                  <c:v>227.7763965129852</c:v>
                </c:pt>
                <c:pt idx="1906">
                  <c:v>228.10165643692019</c:v>
                </c:pt>
                <c:pt idx="1907">
                  <c:v>228.1018283367157</c:v>
                </c:pt>
                <c:pt idx="1908">
                  <c:v>228.10190653800959</c:v>
                </c:pt>
                <c:pt idx="1909">
                  <c:v>228.3648753166199</c:v>
                </c:pt>
                <c:pt idx="1910">
                  <c:v>228.3649876117706</c:v>
                </c:pt>
                <c:pt idx="1911">
                  <c:v>228.36505007743841</c:v>
                </c:pt>
                <c:pt idx="1912">
                  <c:v>228.48084306716919</c:v>
                </c:pt>
                <c:pt idx="1913">
                  <c:v>228.80002498626709</c:v>
                </c:pt>
                <c:pt idx="1914">
                  <c:v>228.80025196075439</c:v>
                </c:pt>
                <c:pt idx="1915">
                  <c:v>228.82872152328491</c:v>
                </c:pt>
                <c:pt idx="1916">
                  <c:v>229.20513224601751</c:v>
                </c:pt>
                <c:pt idx="1917">
                  <c:v>229.20530676841739</c:v>
                </c:pt>
                <c:pt idx="1918">
                  <c:v>229.20537519454959</c:v>
                </c:pt>
                <c:pt idx="1919">
                  <c:v>229.32022976875311</c:v>
                </c:pt>
                <c:pt idx="1920">
                  <c:v>229.54401278495791</c:v>
                </c:pt>
                <c:pt idx="1921">
                  <c:v>229.54416799545291</c:v>
                </c:pt>
                <c:pt idx="1922">
                  <c:v>229.64011263847351</c:v>
                </c:pt>
                <c:pt idx="1923">
                  <c:v>230.0010755062103</c:v>
                </c:pt>
                <c:pt idx="1924">
                  <c:v>230.00126218795779</c:v>
                </c:pt>
                <c:pt idx="1925">
                  <c:v>230.00136089324951</c:v>
                </c:pt>
                <c:pt idx="1926">
                  <c:v>230.13717746734619</c:v>
                </c:pt>
                <c:pt idx="1927">
                  <c:v>230.44867277145389</c:v>
                </c:pt>
                <c:pt idx="1928">
                  <c:v>230.44879364967349</c:v>
                </c:pt>
                <c:pt idx="1929">
                  <c:v>230.4518985748291</c:v>
                </c:pt>
                <c:pt idx="1930">
                  <c:v>230.8001708984375</c:v>
                </c:pt>
                <c:pt idx="1931">
                  <c:v>230.80037403106689</c:v>
                </c:pt>
                <c:pt idx="1932">
                  <c:v>230.8039000034332</c:v>
                </c:pt>
                <c:pt idx="1933">
                  <c:v>230.91800713539121</c:v>
                </c:pt>
                <c:pt idx="1934">
                  <c:v>231.22887682914731</c:v>
                </c:pt>
                <c:pt idx="1935">
                  <c:v>231.22906684875491</c:v>
                </c:pt>
                <c:pt idx="1936">
                  <c:v>231.26558756828311</c:v>
                </c:pt>
                <c:pt idx="1937">
                  <c:v>231.59317946434021</c:v>
                </c:pt>
                <c:pt idx="1938">
                  <c:v>231.59342622756961</c:v>
                </c:pt>
                <c:pt idx="1939">
                  <c:v>231.6132633686066</c:v>
                </c:pt>
                <c:pt idx="1940">
                  <c:v>231.72935128211981</c:v>
                </c:pt>
                <c:pt idx="1941">
                  <c:v>232.06089925765991</c:v>
                </c:pt>
                <c:pt idx="1942">
                  <c:v>232.06114339828491</c:v>
                </c:pt>
                <c:pt idx="1943">
                  <c:v>232.07634615898129</c:v>
                </c:pt>
                <c:pt idx="1944">
                  <c:v>232.51333355903631</c:v>
                </c:pt>
                <c:pt idx="1945">
                  <c:v>232.51350426673889</c:v>
                </c:pt>
                <c:pt idx="1946">
                  <c:v>232.51359820365909</c:v>
                </c:pt>
                <c:pt idx="1947">
                  <c:v>232.54400229454041</c:v>
                </c:pt>
                <c:pt idx="1948">
                  <c:v>232.88977909088129</c:v>
                </c:pt>
                <c:pt idx="1949">
                  <c:v>232.88991069793701</c:v>
                </c:pt>
                <c:pt idx="1950">
                  <c:v>232.89391875267029</c:v>
                </c:pt>
                <c:pt idx="1951">
                  <c:v>233.34926295280459</c:v>
                </c:pt>
                <c:pt idx="1952">
                  <c:v>233.34946894645691</c:v>
                </c:pt>
                <c:pt idx="1953">
                  <c:v>233.34955239295959</c:v>
                </c:pt>
                <c:pt idx="1954">
                  <c:v>233.367073059082</c:v>
                </c:pt>
                <c:pt idx="1955">
                  <c:v>233.6414706707001</c:v>
                </c:pt>
                <c:pt idx="1956">
                  <c:v>233.64160895347601</c:v>
                </c:pt>
                <c:pt idx="1957">
                  <c:v>233.70315647125241</c:v>
                </c:pt>
                <c:pt idx="1958">
                  <c:v>234.07976913452151</c:v>
                </c:pt>
                <c:pt idx="1959">
                  <c:v>234.07998895645139</c:v>
                </c:pt>
                <c:pt idx="1960">
                  <c:v>234.0800869464874</c:v>
                </c:pt>
                <c:pt idx="1961">
                  <c:v>234.20282793045041</c:v>
                </c:pt>
                <c:pt idx="1962">
                  <c:v>234.49316883087161</c:v>
                </c:pt>
                <c:pt idx="1963">
                  <c:v>234.4933416843414</c:v>
                </c:pt>
                <c:pt idx="1964">
                  <c:v>234.5172350406647</c:v>
                </c:pt>
                <c:pt idx="1965">
                  <c:v>234.833046913147</c:v>
                </c:pt>
                <c:pt idx="1966">
                  <c:v>234.833208322525</c:v>
                </c:pt>
                <c:pt idx="1967">
                  <c:v>234.86592531204221</c:v>
                </c:pt>
                <c:pt idx="1968">
                  <c:v>234.98122358322141</c:v>
                </c:pt>
                <c:pt idx="1969">
                  <c:v>235.27398443222049</c:v>
                </c:pt>
                <c:pt idx="1970">
                  <c:v>235.27414751052859</c:v>
                </c:pt>
                <c:pt idx="1971">
                  <c:v>235.3293700218201</c:v>
                </c:pt>
                <c:pt idx="1972">
                  <c:v>235.65987634658811</c:v>
                </c:pt>
                <c:pt idx="1973">
                  <c:v>235.66003656387329</c:v>
                </c:pt>
                <c:pt idx="1974">
                  <c:v>235.67656183242801</c:v>
                </c:pt>
                <c:pt idx="1975">
                  <c:v>235.83102631568909</c:v>
                </c:pt>
                <c:pt idx="1976">
                  <c:v>236.10066103935239</c:v>
                </c:pt>
                <c:pt idx="1977">
                  <c:v>236.10088181495669</c:v>
                </c:pt>
                <c:pt idx="1978">
                  <c:v>236.14398527145389</c:v>
                </c:pt>
                <c:pt idx="1979">
                  <c:v>236.46807217597959</c:v>
                </c:pt>
                <c:pt idx="1980">
                  <c:v>236.46824598312381</c:v>
                </c:pt>
                <c:pt idx="1981">
                  <c:v>236.49130439758301</c:v>
                </c:pt>
                <c:pt idx="1982">
                  <c:v>236.60659718513489</c:v>
                </c:pt>
                <c:pt idx="1983">
                  <c:v>236.95792102813721</c:v>
                </c:pt>
                <c:pt idx="1984">
                  <c:v>236.9586386680603</c:v>
                </c:pt>
                <c:pt idx="1985">
                  <c:v>236.96832275390619</c:v>
                </c:pt>
                <c:pt idx="1986">
                  <c:v>237.2498228549957</c:v>
                </c:pt>
                <c:pt idx="1987">
                  <c:v>237.25006055831909</c:v>
                </c:pt>
                <c:pt idx="1988">
                  <c:v>237.30340003967291</c:v>
                </c:pt>
                <c:pt idx="1989">
                  <c:v>237.41833853721619</c:v>
                </c:pt>
                <c:pt idx="1990">
                  <c:v>237.65883183479309</c:v>
                </c:pt>
                <c:pt idx="1991">
                  <c:v>237.659015417099</c:v>
                </c:pt>
                <c:pt idx="1992">
                  <c:v>237.7666175365448</c:v>
                </c:pt>
                <c:pt idx="1993">
                  <c:v>238.073930978775</c:v>
                </c:pt>
                <c:pt idx="1994">
                  <c:v>238.07409501075739</c:v>
                </c:pt>
                <c:pt idx="1995">
                  <c:v>238.11375069618231</c:v>
                </c:pt>
                <c:pt idx="1996">
                  <c:v>238.23321628570559</c:v>
                </c:pt>
                <c:pt idx="1997">
                  <c:v>238.53205013275149</c:v>
                </c:pt>
                <c:pt idx="1998">
                  <c:v>238.532190322876</c:v>
                </c:pt>
                <c:pt idx="1999">
                  <c:v>238.58032250404361</c:v>
                </c:pt>
                <c:pt idx="2000">
                  <c:v>238.99678111076349</c:v>
                </c:pt>
                <c:pt idx="2001">
                  <c:v>238.9969341754913</c:v>
                </c:pt>
                <c:pt idx="2002">
                  <c:v>238.99701714515689</c:v>
                </c:pt>
                <c:pt idx="2003">
                  <c:v>239.05080223083499</c:v>
                </c:pt>
                <c:pt idx="2004">
                  <c:v>239.3395688533783</c:v>
                </c:pt>
                <c:pt idx="2005">
                  <c:v>239.33971476554871</c:v>
                </c:pt>
                <c:pt idx="2006">
                  <c:v>239.39216804504389</c:v>
                </c:pt>
                <c:pt idx="2007">
                  <c:v>239.75504064559939</c:v>
                </c:pt>
                <c:pt idx="2008">
                  <c:v>239.75522208213809</c:v>
                </c:pt>
                <c:pt idx="2009">
                  <c:v>239.75534534454351</c:v>
                </c:pt>
                <c:pt idx="2010">
                  <c:v>239.859126329422</c:v>
                </c:pt>
                <c:pt idx="2011">
                  <c:v>240.232661485672</c:v>
                </c:pt>
                <c:pt idx="2012">
                  <c:v>240.23282504081729</c:v>
                </c:pt>
                <c:pt idx="2013">
                  <c:v>240.2328929901123</c:v>
                </c:pt>
                <c:pt idx="2014">
                  <c:v>240.55869388580319</c:v>
                </c:pt>
                <c:pt idx="2015">
                  <c:v>240.5588397979736</c:v>
                </c:pt>
                <c:pt idx="2016">
                  <c:v>240.55891442298889</c:v>
                </c:pt>
                <c:pt idx="2017">
                  <c:v>240.67036151885989</c:v>
                </c:pt>
                <c:pt idx="2018">
                  <c:v>240.94152426719671</c:v>
                </c:pt>
                <c:pt idx="2019">
                  <c:v>240.94167256355291</c:v>
                </c:pt>
                <c:pt idx="2020">
                  <c:v>241.01808452606201</c:v>
                </c:pt>
                <c:pt idx="2021">
                  <c:v>241.41854810714719</c:v>
                </c:pt>
                <c:pt idx="2022">
                  <c:v>241.4187247753143</c:v>
                </c:pt>
                <c:pt idx="2023">
                  <c:v>241.4188206195831</c:v>
                </c:pt>
                <c:pt idx="2024">
                  <c:v>241.48525214195249</c:v>
                </c:pt>
                <c:pt idx="2025">
                  <c:v>241.84951829910281</c:v>
                </c:pt>
                <c:pt idx="2026">
                  <c:v>241.8496878147125</c:v>
                </c:pt>
                <c:pt idx="2027">
                  <c:v>241.8498241901398</c:v>
                </c:pt>
                <c:pt idx="2028">
                  <c:v>242.24462199211121</c:v>
                </c:pt>
                <c:pt idx="2029">
                  <c:v>242.24479532241821</c:v>
                </c:pt>
                <c:pt idx="2030">
                  <c:v>242.2448711395264</c:v>
                </c:pt>
                <c:pt idx="2031">
                  <c:v>242.29602146148679</c:v>
                </c:pt>
                <c:pt idx="2032">
                  <c:v>242.5573556423187</c:v>
                </c:pt>
                <c:pt idx="2033">
                  <c:v>242.55749559402469</c:v>
                </c:pt>
                <c:pt idx="2034">
                  <c:v>242.64454555511469</c:v>
                </c:pt>
                <c:pt idx="2035">
                  <c:v>243.0429482460022</c:v>
                </c:pt>
                <c:pt idx="2036">
                  <c:v>243.04321384429929</c:v>
                </c:pt>
                <c:pt idx="2037">
                  <c:v>243.04337930679321</c:v>
                </c:pt>
                <c:pt idx="2038">
                  <c:v>243.10623359680179</c:v>
                </c:pt>
                <c:pt idx="2039">
                  <c:v>243.3400163650513</c:v>
                </c:pt>
                <c:pt idx="2040">
                  <c:v>243.3464298248291</c:v>
                </c:pt>
                <c:pt idx="2041">
                  <c:v>243.45931243896479</c:v>
                </c:pt>
                <c:pt idx="2042">
                  <c:v>243.8812460899353</c:v>
                </c:pt>
                <c:pt idx="2043">
                  <c:v>243.88141536712649</c:v>
                </c:pt>
                <c:pt idx="2044">
                  <c:v>243.88151741027829</c:v>
                </c:pt>
                <c:pt idx="2045">
                  <c:v>243.92240476608279</c:v>
                </c:pt>
                <c:pt idx="2046">
                  <c:v>244.22776436805731</c:v>
                </c:pt>
                <c:pt idx="2047">
                  <c:v>244.22790503501889</c:v>
                </c:pt>
                <c:pt idx="2048">
                  <c:v>244.26936340332031</c:v>
                </c:pt>
                <c:pt idx="2049">
                  <c:v>244.73140001297</c:v>
                </c:pt>
                <c:pt idx="2050">
                  <c:v>244.7319061756134</c:v>
                </c:pt>
                <c:pt idx="2051">
                  <c:v>244.7322402000427</c:v>
                </c:pt>
                <c:pt idx="2052">
                  <c:v>244.77933812141421</c:v>
                </c:pt>
                <c:pt idx="2053">
                  <c:v>245.03749752044681</c:v>
                </c:pt>
                <c:pt idx="2054">
                  <c:v>245.03772020339969</c:v>
                </c:pt>
                <c:pt idx="2055">
                  <c:v>245.08154129981989</c:v>
                </c:pt>
                <c:pt idx="2056">
                  <c:v>245.41879296302801</c:v>
                </c:pt>
                <c:pt idx="2057">
                  <c:v>245.41894745826721</c:v>
                </c:pt>
                <c:pt idx="2058">
                  <c:v>245.42853760719299</c:v>
                </c:pt>
                <c:pt idx="2059">
                  <c:v>245.54842948913571</c:v>
                </c:pt>
                <c:pt idx="2060">
                  <c:v>245.8309512138367</c:v>
                </c:pt>
                <c:pt idx="2061">
                  <c:v>245.8311262130737</c:v>
                </c:pt>
                <c:pt idx="2062">
                  <c:v>245.89535307884219</c:v>
                </c:pt>
                <c:pt idx="2063">
                  <c:v>246.24381756782529</c:v>
                </c:pt>
                <c:pt idx="2064">
                  <c:v>246.24397230148321</c:v>
                </c:pt>
                <c:pt idx="2065">
                  <c:v>246.25100898742679</c:v>
                </c:pt>
                <c:pt idx="2066">
                  <c:v>246.3589155673981</c:v>
                </c:pt>
                <c:pt idx="2067">
                  <c:v>246.70407056808469</c:v>
                </c:pt>
                <c:pt idx="2068">
                  <c:v>246.7043125629425</c:v>
                </c:pt>
                <c:pt idx="2069">
                  <c:v>246.714061498642</c:v>
                </c:pt>
                <c:pt idx="2070">
                  <c:v>247.14791393280029</c:v>
                </c:pt>
                <c:pt idx="2071">
                  <c:v>247.148277759552</c:v>
                </c:pt>
                <c:pt idx="2072">
                  <c:v>247.14848065376279</c:v>
                </c:pt>
                <c:pt idx="2073">
                  <c:v>247.1737079620361</c:v>
                </c:pt>
                <c:pt idx="2074">
                  <c:v>247.5716392993927</c:v>
                </c:pt>
                <c:pt idx="2075">
                  <c:v>247.5717830657959</c:v>
                </c:pt>
                <c:pt idx="2076">
                  <c:v>247.57186794281009</c:v>
                </c:pt>
                <c:pt idx="2077">
                  <c:v>247.8444490432739</c:v>
                </c:pt>
                <c:pt idx="2078">
                  <c:v>247.84463024139399</c:v>
                </c:pt>
                <c:pt idx="2079">
                  <c:v>247.87007999420169</c:v>
                </c:pt>
                <c:pt idx="2080">
                  <c:v>247.98531174659729</c:v>
                </c:pt>
                <c:pt idx="2081">
                  <c:v>248.27728605270389</c:v>
                </c:pt>
                <c:pt idx="2082">
                  <c:v>248.27746558189389</c:v>
                </c:pt>
                <c:pt idx="2083">
                  <c:v>248.33342719078061</c:v>
                </c:pt>
                <c:pt idx="2084">
                  <c:v>248.76841950416559</c:v>
                </c:pt>
                <c:pt idx="2085">
                  <c:v>248.76858329772949</c:v>
                </c:pt>
                <c:pt idx="2086">
                  <c:v>248.76866126060489</c:v>
                </c:pt>
                <c:pt idx="2087">
                  <c:v>248.7962327003479</c:v>
                </c:pt>
                <c:pt idx="2088">
                  <c:v>249.09083008766169</c:v>
                </c:pt>
                <c:pt idx="2089">
                  <c:v>249.09100413322449</c:v>
                </c:pt>
                <c:pt idx="2090">
                  <c:v>249.14347004890439</c:v>
                </c:pt>
                <c:pt idx="2091">
                  <c:v>249.5265386104584</c:v>
                </c:pt>
                <c:pt idx="2092">
                  <c:v>249.52672243118289</c:v>
                </c:pt>
                <c:pt idx="2093">
                  <c:v>249.52681350708011</c:v>
                </c:pt>
                <c:pt idx="2094">
                  <c:v>249.61091041564941</c:v>
                </c:pt>
                <c:pt idx="2095">
                  <c:v>249.8856871128082</c:v>
                </c:pt>
                <c:pt idx="2096">
                  <c:v>249.88584876060489</c:v>
                </c:pt>
                <c:pt idx="2097">
                  <c:v>249.95928120613101</c:v>
                </c:pt>
                <c:pt idx="2098">
                  <c:v>250.3191499710083</c:v>
                </c:pt>
                <c:pt idx="2099">
                  <c:v>250.31930232048029</c:v>
                </c:pt>
                <c:pt idx="2100">
                  <c:v>250.3193755149841</c:v>
                </c:pt>
                <c:pt idx="2101">
                  <c:v>250.42234754562381</c:v>
                </c:pt>
                <c:pt idx="2102">
                  <c:v>250.72354054450989</c:v>
                </c:pt>
                <c:pt idx="2103">
                  <c:v>250.72373366355899</c:v>
                </c:pt>
                <c:pt idx="2104">
                  <c:v>250.77039670944211</c:v>
                </c:pt>
                <c:pt idx="2105">
                  <c:v>251.19429898262021</c:v>
                </c:pt>
                <c:pt idx="2106">
                  <c:v>251.19444298744199</c:v>
                </c:pt>
                <c:pt idx="2107">
                  <c:v>251.19455146789551</c:v>
                </c:pt>
                <c:pt idx="2108">
                  <c:v>251.23324942588809</c:v>
                </c:pt>
                <c:pt idx="2109">
                  <c:v>251.51745271682739</c:v>
                </c:pt>
                <c:pt idx="2110">
                  <c:v>251.51759791374209</c:v>
                </c:pt>
                <c:pt idx="2111">
                  <c:v>251.58160901069641</c:v>
                </c:pt>
                <c:pt idx="2112">
                  <c:v>251.96231174468991</c:v>
                </c:pt>
                <c:pt idx="2113">
                  <c:v>251.96247673034671</c:v>
                </c:pt>
                <c:pt idx="2114">
                  <c:v>251.9625520706177</c:v>
                </c:pt>
                <c:pt idx="2115">
                  <c:v>252.04810237884519</c:v>
                </c:pt>
                <c:pt idx="2116">
                  <c:v>252.3886604309082</c:v>
                </c:pt>
                <c:pt idx="2117">
                  <c:v>252.38881540298459</c:v>
                </c:pt>
                <c:pt idx="2118">
                  <c:v>252.39542579650879</c:v>
                </c:pt>
                <c:pt idx="2119">
                  <c:v>252.73430442810059</c:v>
                </c:pt>
                <c:pt idx="2120">
                  <c:v>252.7345423698425</c:v>
                </c:pt>
                <c:pt idx="2121">
                  <c:v>252.74484848976141</c:v>
                </c:pt>
                <c:pt idx="2122">
                  <c:v>252.85916233062741</c:v>
                </c:pt>
                <c:pt idx="2123">
                  <c:v>253.1351504325867</c:v>
                </c:pt>
                <c:pt idx="2124">
                  <c:v>253.13529205322271</c:v>
                </c:pt>
                <c:pt idx="2125">
                  <c:v>253.2070109844208</c:v>
                </c:pt>
                <c:pt idx="2126">
                  <c:v>253.65652108192441</c:v>
                </c:pt>
                <c:pt idx="2127">
                  <c:v>253.65666508674619</c:v>
                </c:pt>
                <c:pt idx="2128">
                  <c:v>253.65676045417791</c:v>
                </c:pt>
                <c:pt idx="2129">
                  <c:v>253.66958212852481</c:v>
                </c:pt>
                <c:pt idx="2130">
                  <c:v>253.9784240722656</c:v>
                </c:pt>
                <c:pt idx="2131">
                  <c:v>253.97873687744141</c:v>
                </c:pt>
                <c:pt idx="2132">
                  <c:v>254.01740598678589</c:v>
                </c:pt>
                <c:pt idx="2133">
                  <c:v>254.48691463470459</c:v>
                </c:pt>
                <c:pt idx="2134">
                  <c:v>254.48722434043879</c:v>
                </c:pt>
                <c:pt idx="2135">
                  <c:v>254.48739433288571</c:v>
                </c:pt>
                <c:pt idx="2136">
                  <c:v>254.4875764846802</c:v>
                </c:pt>
                <c:pt idx="2137">
                  <c:v>254.82652878761289</c:v>
                </c:pt>
                <c:pt idx="2138">
                  <c:v>254.8267586231232</c:v>
                </c:pt>
                <c:pt idx="2139">
                  <c:v>254.8325181007385</c:v>
                </c:pt>
                <c:pt idx="2140">
                  <c:v>255.18857645988459</c:v>
                </c:pt>
                <c:pt idx="2141">
                  <c:v>255.18872618675229</c:v>
                </c:pt>
                <c:pt idx="2142">
                  <c:v>255.18881583213809</c:v>
                </c:pt>
                <c:pt idx="2143">
                  <c:v>255.2959535121918</c:v>
                </c:pt>
                <c:pt idx="2144">
                  <c:v>255.73983693122861</c:v>
                </c:pt>
                <c:pt idx="2145">
                  <c:v>255.74001431465149</c:v>
                </c:pt>
                <c:pt idx="2146">
                  <c:v>255.7400918006897</c:v>
                </c:pt>
                <c:pt idx="2147">
                  <c:v>255.9625959396362</c:v>
                </c:pt>
                <c:pt idx="2148">
                  <c:v>255.96284866333011</c:v>
                </c:pt>
                <c:pt idx="2149">
                  <c:v>255.99259805679321</c:v>
                </c:pt>
                <c:pt idx="2150">
                  <c:v>256.10749101638788</c:v>
                </c:pt>
                <c:pt idx="2151">
                  <c:v>256.48470640182501</c:v>
                </c:pt>
                <c:pt idx="2152">
                  <c:v>256.48485112190252</c:v>
                </c:pt>
                <c:pt idx="2153">
                  <c:v>256.4849271774292</c:v>
                </c:pt>
                <c:pt idx="2154">
                  <c:v>256.81049466133118</c:v>
                </c:pt>
                <c:pt idx="2155">
                  <c:v>256.8106381893158</c:v>
                </c:pt>
                <c:pt idx="2156">
                  <c:v>256.81072092056269</c:v>
                </c:pt>
                <c:pt idx="2157">
                  <c:v>256.92175698280329</c:v>
                </c:pt>
                <c:pt idx="2158">
                  <c:v>257.23057866096502</c:v>
                </c:pt>
                <c:pt idx="2159">
                  <c:v>257.23077487945562</c:v>
                </c:pt>
                <c:pt idx="2160">
                  <c:v>257.26986169815058</c:v>
                </c:pt>
                <c:pt idx="2161">
                  <c:v>257.6531343460083</c:v>
                </c:pt>
                <c:pt idx="2162">
                  <c:v>257.65332388877869</c:v>
                </c:pt>
                <c:pt idx="2163">
                  <c:v>257.65341520309448</c:v>
                </c:pt>
                <c:pt idx="2164">
                  <c:v>257.73277950286871</c:v>
                </c:pt>
                <c:pt idx="2165">
                  <c:v>258.10445380210882</c:v>
                </c:pt>
                <c:pt idx="2166">
                  <c:v>258.10460901260382</c:v>
                </c:pt>
                <c:pt idx="2167">
                  <c:v>258.10469365119928</c:v>
                </c:pt>
                <c:pt idx="2168">
                  <c:v>258.22183728218079</c:v>
                </c:pt>
                <c:pt idx="2169">
                  <c:v>258.48171901702881</c:v>
                </c:pt>
                <c:pt idx="2170">
                  <c:v>258.48187780380249</c:v>
                </c:pt>
                <c:pt idx="2171">
                  <c:v>258.54456043243408</c:v>
                </c:pt>
                <c:pt idx="2172">
                  <c:v>258.86319708824158</c:v>
                </c:pt>
                <c:pt idx="2173">
                  <c:v>258.86336278915411</c:v>
                </c:pt>
                <c:pt idx="2174">
                  <c:v>258.89147472381592</c:v>
                </c:pt>
                <c:pt idx="2175">
                  <c:v>259.41595411300659</c:v>
                </c:pt>
                <c:pt idx="2176">
                  <c:v>259.41616702079767</c:v>
                </c:pt>
                <c:pt idx="2177">
                  <c:v>259.41623425483698</c:v>
                </c:pt>
                <c:pt idx="2178">
                  <c:v>259.41631722450262</c:v>
                </c:pt>
                <c:pt idx="2179">
                  <c:v>259.72300505638123</c:v>
                </c:pt>
                <c:pt idx="2180">
                  <c:v>259.72338938713068</c:v>
                </c:pt>
                <c:pt idx="2181">
                  <c:v>259.72365951538092</c:v>
                </c:pt>
                <c:pt idx="2182">
                  <c:v>259.85083866119379</c:v>
                </c:pt>
                <c:pt idx="2183">
                  <c:v>260.06560921669012</c:v>
                </c:pt>
                <c:pt idx="2184">
                  <c:v>260.0657901763916</c:v>
                </c:pt>
                <c:pt idx="2185">
                  <c:v>260.17026329040527</c:v>
                </c:pt>
                <c:pt idx="2186">
                  <c:v>260.6497950553894</c:v>
                </c:pt>
                <c:pt idx="2187">
                  <c:v>260.64997911453253</c:v>
                </c:pt>
                <c:pt idx="2188">
                  <c:v>260.65007162094122</c:v>
                </c:pt>
                <c:pt idx="2189">
                  <c:v>260.65013861656189</c:v>
                </c:pt>
                <c:pt idx="2190">
                  <c:v>260.91756939888</c:v>
                </c:pt>
                <c:pt idx="2191">
                  <c:v>260.91769766807562</c:v>
                </c:pt>
                <c:pt idx="2192">
                  <c:v>260.98089385032648</c:v>
                </c:pt>
                <c:pt idx="2193">
                  <c:v>261.30657315254211</c:v>
                </c:pt>
                <c:pt idx="2194">
                  <c:v>261.30674719810492</c:v>
                </c:pt>
                <c:pt idx="2195">
                  <c:v>261.32848405838013</c:v>
                </c:pt>
                <c:pt idx="2196">
                  <c:v>261.46840882301331</c:v>
                </c:pt>
                <c:pt idx="2197">
                  <c:v>261.81309819221502</c:v>
                </c:pt>
                <c:pt idx="2198">
                  <c:v>261.81328964233398</c:v>
                </c:pt>
                <c:pt idx="2199">
                  <c:v>261.8134241104126</c:v>
                </c:pt>
                <c:pt idx="2200">
                  <c:v>262.10452198982239</c:v>
                </c:pt>
                <c:pt idx="2201">
                  <c:v>262.1046838760376</c:v>
                </c:pt>
                <c:pt idx="2202">
                  <c:v>262.14343404769897</c:v>
                </c:pt>
                <c:pt idx="2203">
                  <c:v>262.28357529640198</c:v>
                </c:pt>
                <c:pt idx="2204">
                  <c:v>262.55455207824713</c:v>
                </c:pt>
                <c:pt idx="2205">
                  <c:v>262.55467891693121</c:v>
                </c:pt>
                <c:pt idx="2206">
                  <c:v>262.60714769363398</c:v>
                </c:pt>
                <c:pt idx="2207">
                  <c:v>262.89399123191828</c:v>
                </c:pt>
                <c:pt idx="2208">
                  <c:v>262.89414381980902</c:v>
                </c:pt>
                <c:pt idx="2209">
                  <c:v>262.95532512664789</c:v>
                </c:pt>
                <c:pt idx="2210">
                  <c:v>263.30979633331299</c:v>
                </c:pt>
                <c:pt idx="2211">
                  <c:v>263.30997443199158</c:v>
                </c:pt>
                <c:pt idx="2212">
                  <c:v>263.3100700378418</c:v>
                </c:pt>
                <c:pt idx="2213">
                  <c:v>263.41786789894098</c:v>
                </c:pt>
                <c:pt idx="2214">
                  <c:v>263.85205292701721</c:v>
                </c:pt>
                <c:pt idx="2215">
                  <c:v>263.85245752334589</c:v>
                </c:pt>
                <c:pt idx="2216">
                  <c:v>263.85268473625177</c:v>
                </c:pt>
                <c:pt idx="2217">
                  <c:v>263.88512492179871</c:v>
                </c:pt>
                <c:pt idx="2218">
                  <c:v>264.13631725311279</c:v>
                </c:pt>
                <c:pt idx="2219">
                  <c:v>264.13645195960999</c:v>
                </c:pt>
                <c:pt idx="2220">
                  <c:v>264.2330105304718</c:v>
                </c:pt>
                <c:pt idx="2221">
                  <c:v>264.56725478172302</c:v>
                </c:pt>
                <c:pt idx="2222">
                  <c:v>264.56737804412842</c:v>
                </c:pt>
                <c:pt idx="2223">
                  <c:v>264.57655835151672</c:v>
                </c:pt>
                <c:pt idx="2224">
                  <c:v>264.69588661193848</c:v>
                </c:pt>
                <c:pt idx="2225">
                  <c:v>264.95212483406073</c:v>
                </c:pt>
                <c:pt idx="2226">
                  <c:v>264.95226907730103</c:v>
                </c:pt>
                <c:pt idx="2227">
                  <c:v>265.04415535926819</c:v>
                </c:pt>
                <c:pt idx="2228">
                  <c:v>265.38448810577393</c:v>
                </c:pt>
                <c:pt idx="2229">
                  <c:v>265.38464760780329</c:v>
                </c:pt>
                <c:pt idx="2230">
                  <c:v>265.39165663719177</c:v>
                </c:pt>
                <c:pt idx="2231">
                  <c:v>265.50695204734802</c:v>
                </c:pt>
                <c:pt idx="2232">
                  <c:v>265.7617027759552</c:v>
                </c:pt>
                <c:pt idx="2233">
                  <c:v>265.76186800003052</c:v>
                </c:pt>
                <c:pt idx="2234">
                  <c:v>265.85505366325378</c:v>
                </c:pt>
                <c:pt idx="2235">
                  <c:v>266.28867077827448</c:v>
                </c:pt>
                <c:pt idx="2236">
                  <c:v>266.28904962539667</c:v>
                </c:pt>
                <c:pt idx="2237">
                  <c:v>266.28927946090698</c:v>
                </c:pt>
                <c:pt idx="2238">
                  <c:v>266.31851029396063</c:v>
                </c:pt>
                <c:pt idx="2239">
                  <c:v>266.64573097228998</c:v>
                </c:pt>
                <c:pt idx="2240">
                  <c:v>266.64622950553888</c:v>
                </c:pt>
                <c:pt idx="2241">
                  <c:v>266.67040109634399</c:v>
                </c:pt>
                <c:pt idx="2242">
                  <c:v>266.97518467903137</c:v>
                </c:pt>
                <c:pt idx="2243">
                  <c:v>266.97535109519958</c:v>
                </c:pt>
                <c:pt idx="2244">
                  <c:v>267.01762461662292</c:v>
                </c:pt>
                <c:pt idx="2245">
                  <c:v>267.16606450080872</c:v>
                </c:pt>
                <c:pt idx="2246">
                  <c:v>267.39646363258362</c:v>
                </c:pt>
                <c:pt idx="2247">
                  <c:v>267.39663124084473</c:v>
                </c:pt>
                <c:pt idx="2248">
                  <c:v>267.48114347457891</c:v>
                </c:pt>
                <c:pt idx="2249">
                  <c:v>267.80702757835388</c:v>
                </c:pt>
                <c:pt idx="2250">
                  <c:v>267.80719494819641</c:v>
                </c:pt>
                <c:pt idx="2251">
                  <c:v>267.82860994338989</c:v>
                </c:pt>
                <c:pt idx="2252">
                  <c:v>267.94470739364618</c:v>
                </c:pt>
                <c:pt idx="2253">
                  <c:v>268.29074001312262</c:v>
                </c:pt>
                <c:pt idx="2254">
                  <c:v>268.29087615013123</c:v>
                </c:pt>
                <c:pt idx="2255">
                  <c:v>268.29432320594788</c:v>
                </c:pt>
                <c:pt idx="2256">
                  <c:v>268.59880614280701</c:v>
                </c:pt>
                <c:pt idx="2257">
                  <c:v>268.59895157814032</c:v>
                </c:pt>
                <c:pt idx="2258">
                  <c:v>268.63949799537659</c:v>
                </c:pt>
                <c:pt idx="2259">
                  <c:v>268.75551915168762</c:v>
                </c:pt>
                <c:pt idx="2260">
                  <c:v>269.05969786643982</c:v>
                </c:pt>
                <c:pt idx="2261">
                  <c:v>269.05989766120911</c:v>
                </c:pt>
                <c:pt idx="2262">
                  <c:v>269.10329484939581</c:v>
                </c:pt>
                <c:pt idx="2263">
                  <c:v>269.46805787086493</c:v>
                </c:pt>
                <c:pt idx="2264">
                  <c:v>269.46821022033691</c:v>
                </c:pt>
                <c:pt idx="2265">
                  <c:v>269.46828365325928</c:v>
                </c:pt>
                <c:pt idx="2266">
                  <c:v>269.57041192054749</c:v>
                </c:pt>
                <c:pt idx="2267">
                  <c:v>269.82126307487488</c:v>
                </c:pt>
                <c:pt idx="2268">
                  <c:v>269.82186603546143</c:v>
                </c:pt>
                <c:pt idx="2269">
                  <c:v>269.91811156272888</c:v>
                </c:pt>
                <c:pt idx="2270">
                  <c:v>270.32405686378479</c:v>
                </c:pt>
                <c:pt idx="2271">
                  <c:v>270.32423448562622</c:v>
                </c:pt>
                <c:pt idx="2272">
                  <c:v>270.32431578636169</c:v>
                </c:pt>
                <c:pt idx="2273">
                  <c:v>270.38130354881292</c:v>
                </c:pt>
                <c:pt idx="2274">
                  <c:v>270.64399147033691</c:v>
                </c:pt>
                <c:pt idx="2275">
                  <c:v>270.64416575431818</c:v>
                </c:pt>
                <c:pt idx="2276">
                  <c:v>270.7288715839386</c:v>
                </c:pt>
                <c:pt idx="2277">
                  <c:v>271.0972912311554</c:v>
                </c:pt>
                <c:pt idx="2278">
                  <c:v>271.09746384620672</c:v>
                </c:pt>
                <c:pt idx="2279">
                  <c:v>271.09755516052252</c:v>
                </c:pt>
                <c:pt idx="2280">
                  <c:v>271.23007988929749</c:v>
                </c:pt>
                <c:pt idx="2281">
                  <c:v>271.55403661727911</c:v>
                </c:pt>
                <c:pt idx="2282">
                  <c:v>271.55419445037842</c:v>
                </c:pt>
                <c:pt idx="2283">
                  <c:v>271.55428862571722</c:v>
                </c:pt>
                <c:pt idx="2284">
                  <c:v>271.916916847229</c:v>
                </c:pt>
                <c:pt idx="2285">
                  <c:v>271.91708612442022</c:v>
                </c:pt>
                <c:pt idx="2286">
                  <c:v>271.91722822189331</c:v>
                </c:pt>
                <c:pt idx="2287">
                  <c:v>272.00745725631708</c:v>
                </c:pt>
                <c:pt idx="2288">
                  <c:v>272.3911030292511</c:v>
                </c:pt>
                <c:pt idx="2289">
                  <c:v>272.39125061035162</c:v>
                </c:pt>
                <c:pt idx="2290">
                  <c:v>272.39134430885309</c:v>
                </c:pt>
                <c:pt idx="2291">
                  <c:v>272.73736143112183</c:v>
                </c:pt>
                <c:pt idx="2292">
                  <c:v>272.73750257492071</c:v>
                </c:pt>
                <c:pt idx="2293">
                  <c:v>272.73759412765497</c:v>
                </c:pt>
                <c:pt idx="2294">
                  <c:v>272.8177695274353</c:v>
                </c:pt>
                <c:pt idx="2295">
                  <c:v>273.19586730003363</c:v>
                </c:pt>
                <c:pt idx="2296">
                  <c:v>273.1960916519165</c:v>
                </c:pt>
                <c:pt idx="2297">
                  <c:v>273.19622087478638</c:v>
                </c:pt>
                <c:pt idx="2298">
                  <c:v>273.54931402206421</c:v>
                </c:pt>
                <c:pt idx="2299">
                  <c:v>273.54952573776251</c:v>
                </c:pt>
                <c:pt idx="2300">
                  <c:v>273.54965567588812</c:v>
                </c:pt>
                <c:pt idx="2301">
                  <c:v>273.63233041763311</c:v>
                </c:pt>
                <c:pt idx="2302">
                  <c:v>273.91267776489258</c:v>
                </c:pt>
                <c:pt idx="2303">
                  <c:v>273.91284084320068</c:v>
                </c:pt>
                <c:pt idx="2304">
                  <c:v>273.98076105117798</c:v>
                </c:pt>
                <c:pt idx="2305">
                  <c:v>274.37841486930847</c:v>
                </c:pt>
                <c:pt idx="2306">
                  <c:v>274.37876629829412</c:v>
                </c:pt>
                <c:pt idx="2307">
                  <c:v>274.37897419929499</c:v>
                </c:pt>
                <c:pt idx="2308">
                  <c:v>274.44423937797552</c:v>
                </c:pt>
                <c:pt idx="2309">
                  <c:v>274.7804069519043</c:v>
                </c:pt>
                <c:pt idx="2310">
                  <c:v>274.78073978424072</c:v>
                </c:pt>
                <c:pt idx="2311">
                  <c:v>274.79199814796448</c:v>
                </c:pt>
                <c:pt idx="2312">
                  <c:v>275.23380756378168</c:v>
                </c:pt>
                <c:pt idx="2313">
                  <c:v>275.23408770561218</c:v>
                </c:pt>
                <c:pt idx="2314">
                  <c:v>275.23423671722412</c:v>
                </c:pt>
                <c:pt idx="2315">
                  <c:v>275.25503039360052</c:v>
                </c:pt>
                <c:pt idx="2316">
                  <c:v>275.62376308441162</c:v>
                </c:pt>
                <c:pt idx="2317">
                  <c:v>275.6239972114563</c:v>
                </c:pt>
                <c:pt idx="2318">
                  <c:v>275.62417793273931</c:v>
                </c:pt>
                <c:pt idx="2319">
                  <c:v>275.96706104278559</c:v>
                </c:pt>
                <c:pt idx="2320">
                  <c:v>275.96725940704351</c:v>
                </c:pt>
                <c:pt idx="2321">
                  <c:v>275.9673478603363</c:v>
                </c:pt>
                <c:pt idx="2322">
                  <c:v>276.06983828544622</c:v>
                </c:pt>
                <c:pt idx="2323">
                  <c:v>276.34548735618591</c:v>
                </c:pt>
                <c:pt idx="2324">
                  <c:v>276.34568572044373</c:v>
                </c:pt>
                <c:pt idx="2325">
                  <c:v>276.4178352355957</c:v>
                </c:pt>
                <c:pt idx="2326">
                  <c:v>276.75014662742609</c:v>
                </c:pt>
                <c:pt idx="2327">
                  <c:v>276.75035262107849</c:v>
                </c:pt>
                <c:pt idx="2328">
                  <c:v>276.7656044960022</c:v>
                </c:pt>
                <c:pt idx="2329">
                  <c:v>276.88154292106628</c:v>
                </c:pt>
                <c:pt idx="2330">
                  <c:v>277.13485860824579</c:v>
                </c:pt>
                <c:pt idx="2331">
                  <c:v>277.13508057594299</c:v>
                </c:pt>
                <c:pt idx="2332">
                  <c:v>277.22931289672852</c:v>
                </c:pt>
                <c:pt idx="2333">
                  <c:v>277.58418726921082</c:v>
                </c:pt>
                <c:pt idx="2334">
                  <c:v>277.58432602882391</c:v>
                </c:pt>
                <c:pt idx="2335">
                  <c:v>277.58441805839539</c:v>
                </c:pt>
                <c:pt idx="2336">
                  <c:v>277.69603705406189</c:v>
                </c:pt>
                <c:pt idx="2337">
                  <c:v>277.98685479164118</c:v>
                </c:pt>
                <c:pt idx="2338">
                  <c:v>277.9870240688324</c:v>
                </c:pt>
                <c:pt idx="2339">
                  <c:v>278.04352784156799</c:v>
                </c:pt>
                <c:pt idx="2340">
                  <c:v>278.45202589035028</c:v>
                </c:pt>
                <c:pt idx="2341">
                  <c:v>278.45219206809998</c:v>
                </c:pt>
                <c:pt idx="2342">
                  <c:v>278.45228052139282</c:v>
                </c:pt>
                <c:pt idx="2343">
                  <c:v>278.50716090202332</c:v>
                </c:pt>
                <c:pt idx="2344">
                  <c:v>278.82396078109741</c:v>
                </c:pt>
                <c:pt idx="2345">
                  <c:v>278.82426595687872</c:v>
                </c:pt>
                <c:pt idx="2346">
                  <c:v>278.85504055023188</c:v>
                </c:pt>
                <c:pt idx="2347">
                  <c:v>279.20388841629028</c:v>
                </c:pt>
                <c:pt idx="2348">
                  <c:v>279.20408868789667</c:v>
                </c:pt>
                <c:pt idx="2349">
                  <c:v>279.21201157569891</c:v>
                </c:pt>
                <c:pt idx="2350">
                  <c:v>279.31872916221619</c:v>
                </c:pt>
                <c:pt idx="2351">
                  <c:v>279.6218957901001</c:v>
                </c:pt>
                <c:pt idx="2352">
                  <c:v>279.62204432487488</c:v>
                </c:pt>
                <c:pt idx="2353">
                  <c:v>279.6702766418457</c:v>
                </c:pt>
                <c:pt idx="2354">
                  <c:v>279.99943232536322</c:v>
                </c:pt>
                <c:pt idx="2355">
                  <c:v>279.99963974952698</c:v>
                </c:pt>
                <c:pt idx="2356">
                  <c:v>280.01852202415472</c:v>
                </c:pt>
                <c:pt idx="2357">
                  <c:v>280.13311004638672</c:v>
                </c:pt>
                <c:pt idx="2358">
                  <c:v>280.43267893791199</c:v>
                </c:pt>
                <c:pt idx="2359">
                  <c:v>280.43281841278082</c:v>
                </c:pt>
                <c:pt idx="2360">
                  <c:v>280.48131799697882</c:v>
                </c:pt>
                <c:pt idx="2361">
                  <c:v>280.82049751281738</c:v>
                </c:pt>
                <c:pt idx="2362">
                  <c:v>280.82074928283691</c:v>
                </c:pt>
                <c:pt idx="2363">
                  <c:v>280.8345057964325</c:v>
                </c:pt>
                <c:pt idx="2364">
                  <c:v>280.94454002380371</c:v>
                </c:pt>
                <c:pt idx="2365">
                  <c:v>281.19469618797302</c:v>
                </c:pt>
                <c:pt idx="2366">
                  <c:v>281.19482851028442</c:v>
                </c:pt>
                <c:pt idx="2367">
                  <c:v>281.2924382686615</c:v>
                </c:pt>
                <c:pt idx="2368">
                  <c:v>281.71780061721802</c:v>
                </c:pt>
                <c:pt idx="2369">
                  <c:v>281.71797633171082</c:v>
                </c:pt>
                <c:pt idx="2370">
                  <c:v>281.71805214881903</c:v>
                </c:pt>
                <c:pt idx="2371">
                  <c:v>281.78916382789612</c:v>
                </c:pt>
                <c:pt idx="2372">
                  <c:v>282.09350442886353</c:v>
                </c:pt>
                <c:pt idx="2373">
                  <c:v>282.0936553478241</c:v>
                </c:pt>
                <c:pt idx="2374">
                  <c:v>282.10675883293152</c:v>
                </c:pt>
                <c:pt idx="2375">
                  <c:v>282.40978193283081</c:v>
                </c:pt>
                <c:pt idx="2376">
                  <c:v>282.40995001792908</c:v>
                </c:pt>
                <c:pt idx="2377">
                  <c:v>282.45481443405151</c:v>
                </c:pt>
                <c:pt idx="2378">
                  <c:v>282.57014226913452</c:v>
                </c:pt>
                <c:pt idx="2379">
                  <c:v>282.9176914691925</c:v>
                </c:pt>
                <c:pt idx="2380">
                  <c:v>282.91797876358032</c:v>
                </c:pt>
                <c:pt idx="2381">
                  <c:v>282.92338347434998</c:v>
                </c:pt>
                <c:pt idx="2382">
                  <c:v>283.25759530067438</c:v>
                </c:pt>
                <c:pt idx="2383">
                  <c:v>283.25776743888849</c:v>
                </c:pt>
                <c:pt idx="2384">
                  <c:v>283.2658371925354</c:v>
                </c:pt>
                <c:pt idx="2385">
                  <c:v>283.38523936271667</c:v>
                </c:pt>
                <c:pt idx="2386">
                  <c:v>283.65989351272577</c:v>
                </c:pt>
                <c:pt idx="2387">
                  <c:v>283.66001963615417</c:v>
                </c:pt>
                <c:pt idx="2388">
                  <c:v>283.73313736915588</c:v>
                </c:pt>
                <c:pt idx="2389">
                  <c:v>284.15142011642462</c:v>
                </c:pt>
                <c:pt idx="2390">
                  <c:v>284.15161800384521</c:v>
                </c:pt>
                <c:pt idx="2391">
                  <c:v>284.15170931816101</c:v>
                </c:pt>
                <c:pt idx="2392">
                  <c:v>284.1965057849884</c:v>
                </c:pt>
                <c:pt idx="2393">
                  <c:v>284.45854878425598</c:v>
                </c:pt>
                <c:pt idx="2394">
                  <c:v>284.45869565010071</c:v>
                </c:pt>
                <c:pt idx="2395">
                  <c:v>284.54464483261108</c:v>
                </c:pt>
                <c:pt idx="2396">
                  <c:v>284.94668102264399</c:v>
                </c:pt>
                <c:pt idx="2397">
                  <c:v>284.94685459136957</c:v>
                </c:pt>
                <c:pt idx="2398">
                  <c:v>284.94694113731379</c:v>
                </c:pt>
                <c:pt idx="2399">
                  <c:v>285.01125049591059</c:v>
                </c:pt>
                <c:pt idx="2400">
                  <c:v>285.32643127441412</c:v>
                </c:pt>
                <c:pt idx="2401">
                  <c:v>285.32658886909479</c:v>
                </c:pt>
                <c:pt idx="2402">
                  <c:v>285.35933256149292</c:v>
                </c:pt>
                <c:pt idx="2403">
                  <c:v>285.71574759483337</c:v>
                </c:pt>
                <c:pt idx="2404">
                  <c:v>285.71592593193049</c:v>
                </c:pt>
                <c:pt idx="2405">
                  <c:v>285.71600556373602</c:v>
                </c:pt>
                <c:pt idx="2406">
                  <c:v>285.8560106754303</c:v>
                </c:pt>
                <c:pt idx="2407">
                  <c:v>286.14857816696173</c:v>
                </c:pt>
                <c:pt idx="2408">
                  <c:v>286.14872241020203</c:v>
                </c:pt>
                <c:pt idx="2409">
                  <c:v>286.16972064971918</c:v>
                </c:pt>
                <c:pt idx="2410">
                  <c:v>286.52738761901861</c:v>
                </c:pt>
                <c:pt idx="2411">
                  <c:v>286.52756094932562</c:v>
                </c:pt>
                <c:pt idx="2412">
                  <c:v>286.52762603759771</c:v>
                </c:pt>
                <c:pt idx="2413">
                  <c:v>286.63408541679382</c:v>
                </c:pt>
                <c:pt idx="2414">
                  <c:v>286.94845056533808</c:v>
                </c:pt>
                <c:pt idx="2415">
                  <c:v>286.94861078262329</c:v>
                </c:pt>
                <c:pt idx="2416">
                  <c:v>286.98069167137152</c:v>
                </c:pt>
                <c:pt idx="2417">
                  <c:v>287.31266379356379</c:v>
                </c:pt>
                <c:pt idx="2418">
                  <c:v>287.3129563331604</c:v>
                </c:pt>
                <c:pt idx="2419">
                  <c:v>287.32999682426453</c:v>
                </c:pt>
                <c:pt idx="2420">
                  <c:v>287.44827747344971</c:v>
                </c:pt>
                <c:pt idx="2421">
                  <c:v>287.68678116798401</c:v>
                </c:pt>
                <c:pt idx="2422">
                  <c:v>287.6869170665741</c:v>
                </c:pt>
                <c:pt idx="2423">
                  <c:v>287.79617357254028</c:v>
                </c:pt>
                <c:pt idx="2424">
                  <c:v>288.10553646087652</c:v>
                </c:pt>
                <c:pt idx="2425">
                  <c:v>288.10576248168951</c:v>
                </c:pt>
                <c:pt idx="2426">
                  <c:v>288.14461708068848</c:v>
                </c:pt>
                <c:pt idx="2427">
                  <c:v>288.25980377197271</c:v>
                </c:pt>
                <c:pt idx="2428">
                  <c:v>288.58763098716742</c:v>
                </c:pt>
                <c:pt idx="2429">
                  <c:v>288.5877525806427</c:v>
                </c:pt>
                <c:pt idx="2430">
                  <c:v>288.60684895515442</c:v>
                </c:pt>
                <c:pt idx="2431">
                  <c:v>288.961097240448</c:v>
                </c:pt>
                <c:pt idx="2432">
                  <c:v>288.96139764785772</c:v>
                </c:pt>
                <c:pt idx="2433">
                  <c:v>288.96155285835272</c:v>
                </c:pt>
                <c:pt idx="2434">
                  <c:v>289.1060528755188</c:v>
                </c:pt>
                <c:pt idx="2435">
                  <c:v>289.40368056297302</c:v>
                </c:pt>
                <c:pt idx="2436">
                  <c:v>289.40383243560791</c:v>
                </c:pt>
                <c:pt idx="2437">
                  <c:v>289.42177867889399</c:v>
                </c:pt>
                <c:pt idx="2438">
                  <c:v>289.78765368461609</c:v>
                </c:pt>
                <c:pt idx="2439">
                  <c:v>289.78785848617548</c:v>
                </c:pt>
                <c:pt idx="2440">
                  <c:v>289.78793334960938</c:v>
                </c:pt>
                <c:pt idx="2441">
                  <c:v>289.88453412055969</c:v>
                </c:pt>
                <c:pt idx="2442">
                  <c:v>290.12629127502441</c:v>
                </c:pt>
                <c:pt idx="2443">
                  <c:v>290.12655806541437</c:v>
                </c:pt>
                <c:pt idx="2444">
                  <c:v>290.23392105102539</c:v>
                </c:pt>
                <c:pt idx="2445">
                  <c:v>290.70756030082703</c:v>
                </c:pt>
                <c:pt idx="2446">
                  <c:v>290.70777130126947</c:v>
                </c:pt>
                <c:pt idx="2447">
                  <c:v>290.70786690711981</c:v>
                </c:pt>
                <c:pt idx="2448">
                  <c:v>290.70794034004211</c:v>
                </c:pt>
                <c:pt idx="2449">
                  <c:v>291.00559043884277</c:v>
                </c:pt>
                <c:pt idx="2450">
                  <c:v>291.00590443611151</c:v>
                </c:pt>
                <c:pt idx="2451">
                  <c:v>291.04478526115417</c:v>
                </c:pt>
                <c:pt idx="2452">
                  <c:v>291.54930996894842</c:v>
                </c:pt>
                <c:pt idx="2453">
                  <c:v>291.54986000061041</c:v>
                </c:pt>
                <c:pt idx="2454">
                  <c:v>291.55011940002441</c:v>
                </c:pt>
                <c:pt idx="2455">
                  <c:v>291.5503613948822</c:v>
                </c:pt>
                <c:pt idx="2456">
                  <c:v>291.7573070526123</c:v>
                </c:pt>
                <c:pt idx="2457">
                  <c:v>291.75745463371283</c:v>
                </c:pt>
                <c:pt idx="2458">
                  <c:v>291.85912561416632</c:v>
                </c:pt>
                <c:pt idx="2459">
                  <c:v>292.13751983642578</c:v>
                </c:pt>
                <c:pt idx="2460">
                  <c:v>292.13774275779718</c:v>
                </c:pt>
                <c:pt idx="2461">
                  <c:v>292.20784139633179</c:v>
                </c:pt>
                <c:pt idx="2462">
                  <c:v>292.32220840454102</c:v>
                </c:pt>
                <c:pt idx="2463">
                  <c:v>292.63937497138983</c:v>
                </c:pt>
                <c:pt idx="2464">
                  <c:v>292.63955426216131</c:v>
                </c:pt>
                <c:pt idx="2465">
                  <c:v>292.67057394981379</c:v>
                </c:pt>
                <c:pt idx="2466">
                  <c:v>293.06524801254272</c:v>
                </c:pt>
                <c:pt idx="2467">
                  <c:v>293.06542706489557</c:v>
                </c:pt>
                <c:pt idx="2468">
                  <c:v>293.06549763679499</c:v>
                </c:pt>
                <c:pt idx="2469">
                  <c:v>293.13732695579529</c:v>
                </c:pt>
                <c:pt idx="2470">
                  <c:v>293.44947481155401</c:v>
                </c:pt>
                <c:pt idx="2471">
                  <c:v>293.44961333274841</c:v>
                </c:pt>
                <c:pt idx="2472">
                  <c:v>293.48531532287598</c:v>
                </c:pt>
                <c:pt idx="2473">
                  <c:v>293.89734053611761</c:v>
                </c:pt>
                <c:pt idx="2474">
                  <c:v>293.89752864837652</c:v>
                </c:pt>
                <c:pt idx="2475">
                  <c:v>293.89762544631958</c:v>
                </c:pt>
                <c:pt idx="2476">
                  <c:v>293.98206210136408</c:v>
                </c:pt>
                <c:pt idx="2477">
                  <c:v>294.19075989723211</c:v>
                </c:pt>
                <c:pt idx="2478">
                  <c:v>294.19089603424072</c:v>
                </c:pt>
                <c:pt idx="2479">
                  <c:v>294.29698896408081</c:v>
                </c:pt>
                <c:pt idx="2480">
                  <c:v>294.61562371253967</c:v>
                </c:pt>
                <c:pt idx="2481">
                  <c:v>294.6158082485199</c:v>
                </c:pt>
                <c:pt idx="2482">
                  <c:v>294.64400815963751</c:v>
                </c:pt>
                <c:pt idx="2483">
                  <c:v>294.79813289642328</c:v>
                </c:pt>
                <c:pt idx="2484">
                  <c:v>295.03968000411987</c:v>
                </c:pt>
                <c:pt idx="2485">
                  <c:v>295.03981709480291</c:v>
                </c:pt>
                <c:pt idx="2486">
                  <c:v>295.11183309555048</c:v>
                </c:pt>
                <c:pt idx="2487">
                  <c:v>295.46044063568121</c:v>
                </c:pt>
                <c:pt idx="2488">
                  <c:v>295.46062898635859</c:v>
                </c:pt>
                <c:pt idx="2489">
                  <c:v>295.46074295043951</c:v>
                </c:pt>
                <c:pt idx="2490">
                  <c:v>295.57455515861511</c:v>
                </c:pt>
                <c:pt idx="2491">
                  <c:v>295.84581756591803</c:v>
                </c:pt>
                <c:pt idx="2492">
                  <c:v>295.84595251083368</c:v>
                </c:pt>
                <c:pt idx="2493">
                  <c:v>295.9224796295166</c:v>
                </c:pt>
                <c:pt idx="2494">
                  <c:v>296.22862434387213</c:v>
                </c:pt>
                <c:pt idx="2495">
                  <c:v>296.22880864143372</c:v>
                </c:pt>
                <c:pt idx="2496">
                  <c:v>296.27097654342651</c:v>
                </c:pt>
                <c:pt idx="2497">
                  <c:v>296.41920685768127</c:v>
                </c:pt>
                <c:pt idx="2498">
                  <c:v>296.66289520263672</c:v>
                </c:pt>
                <c:pt idx="2499">
                  <c:v>296.66313695907593</c:v>
                </c:pt>
                <c:pt idx="2500">
                  <c:v>296.73319792747498</c:v>
                </c:pt>
                <c:pt idx="2501">
                  <c:v>297.15872406959528</c:v>
                </c:pt>
                <c:pt idx="2502">
                  <c:v>297.15899229049683</c:v>
                </c:pt>
                <c:pt idx="2503">
                  <c:v>297.159099817276</c:v>
                </c:pt>
                <c:pt idx="2504">
                  <c:v>297.20059776306152</c:v>
                </c:pt>
                <c:pt idx="2505">
                  <c:v>297.52819323539728</c:v>
                </c:pt>
                <c:pt idx="2506">
                  <c:v>297.52838349342352</c:v>
                </c:pt>
                <c:pt idx="2507">
                  <c:v>297.54844546318049</c:v>
                </c:pt>
                <c:pt idx="2508">
                  <c:v>297.96649718284613</c:v>
                </c:pt>
                <c:pt idx="2509">
                  <c:v>297.96678757667542</c:v>
                </c:pt>
                <c:pt idx="2510">
                  <c:v>297.96704792976379</c:v>
                </c:pt>
                <c:pt idx="2511">
                  <c:v>298.04498958587652</c:v>
                </c:pt>
                <c:pt idx="2512">
                  <c:v>298.23760151863098</c:v>
                </c:pt>
                <c:pt idx="2513">
                  <c:v>298.24427461624151</c:v>
                </c:pt>
                <c:pt idx="2514">
                  <c:v>298.36005926132202</c:v>
                </c:pt>
                <c:pt idx="2515">
                  <c:v>298.74575352668762</c:v>
                </c:pt>
                <c:pt idx="2516">
                  <c:v>298.74593687057501</c:v>
                </c:pt>
                <c:pt idx="2517">
                  <c:v>298.74601459503168</c:v>
                </c:pt>
                <c:pt idx="2518">
                  <c:v>298.82638192176819</c:v>
                </c:pt>
                <c:pt idx="2519">
                  <c:v>299.13305521011353</c:v>
                </c:pt>
                <c:pt idx="2520">
                  <c:v>299.13327383995062</c:v>
                </c:pt>
                <c:pt idx="2521">
                  <c:v>299.17458963394171</c:v>
                </c:pt>
                <c:pt idx="2522">
                  <c:v>299.60370206832891</c:v>
                </c:pt>
                <c:pt idx="2523">
                  <c:v>299.60396289825439</c:v>
                </c:pt>
                <c:pt idx="2524">
                  <c:v>299.60408020019531</c:v>
                </c:pt>
                <c:pt idx="2525">
                  <c:v>299.66944789886469</c:v>
                </c:pt>
                <c:pt idx="2526">
                  <c:v>299.89965271949768</c:v>
                </c:pt>
                <c:pt idx="2527">
                  <c:v>299.89991402626038</c:v>
                </c:pt>
                <c:pt idx="2528">
                  <c:v>299.98591208457952</c:v>
                </c:pt>
                <c:pt idx="2529">
                  <c:v>300.36830544471741</c:v>
                </c:pt>
                <c:pt idx="2530">
                  <c:v>300.36857485771179</c:v>
                </c:pt>
                <c:pt idx="2531">
                  <c:v>300.3687424659729</c:v>
                </c:pt>
                <c:pt idx="2532">
                  <c:v>300.48506999015808</c:v>
                </c:pt>
                <c:pt idx="2533">
                  <c:v>300.72869515419012</c:v>
                </c:pt>
                <c:pt idx="2534">
                  <c:v>300.72882556915278</c:v>
                </c:pt>
                <c:pt idx="2535">
                  <c:v>300.7969651222229</c:v>
                </c:pt>
                <c:pt idx="2536">
                  <c:v>301.12713956832891</c:v>
                </c:pt>
                <c:pt idx="2537">
                  <c:v>301.12731742858892</c:v>
                </c:pt>
                <c:pt idx="2538">
                  <c:v>301.14443206787109</c:v>
                </c:pt>
                <c:pt idx="2539">
                  <c:v>301.26390910148621</c:v>
                </c:pt>
                <c:pt idx="2540">
                  <c:v>301.56162357330322</c:v>
                </c:pt>
                <c:pt idx="2541">
                  <c:v>301.56185603141779</c:v>
                </c:pt>
                <c:pt idx="2542">
                  <c:v>301.61235952377319</c:v>
                </c:pt>
                <c:pt idx="2543">
                  <c:v>301.96959352493292</c:v>
                </c:pt>
                <c:pt idx="2544">
                  <c:v>301.9697642326355</c:v>
                </c:pt>
                <c:pt idx="2545">
                  <c:v>301.96983575820917</c:v>
                </c:pt>
                <c:pt idx="2546">
                  <c:v>302.11162757873541</c:v>
                </c:pt>
                <c:pt idx="2547">
                  <c:v>302.35073208808899</c:v>
                </c:pt>
                <c:pt idx="2548">
                  <c:v>302.35089182853699</c:v>
                </c:pt>
                <c:pt idx="2549">
                  <c:v>302.42309784889221</c:v>
                </c:pt>
                <c:pt idx="2550">
                  <c:v>302.77097177505487</c:v>
                </c:pt>
                <c:pt idx="2551">
                  <c:v>302.77114534378052</c:v>
                </c:pt>
                <c:pt idx="2552">
                  <c:v>302.77408313751221</c:v>
                </c:pt>
                <c:pt idx="2553">
                  <c:v>302.88983297348022</c:v>
                </c:pt>
                <c:pt idx="2554">
                  <c:v>303.15422582626343</c:v>
                </c:pt>
                <c:pt idx="2555">
                  <c:v>303.15438151359558</c:v>
                </c:pt>
                <c:pt idx="2556">
                  <c:v>303.23764657974237</c:v>
                </c:pt>
                <c:pt idx="2557">
                  <c:v>303.6026611328125</c:v>
                </c:pt>
                <c:pt idx="2558">
                  <c:v>303.60283184051508</c:v>
                </c:pt>
                <c:pt idx="2559">
                  <c:v>303.60290431976318</c:v>
                </c:pt>
                <c:pt idx="2560">
                  <c:v>303.70042586326599</c:v>
                </c:pt>
                <c:pt idx="2561">
                  <c:v>304.03501272201538</c:v>
                </c:pt>
                <c:pt idx="2562">
                  <c:v>304.03530764579767</c:v>
                </c:pt>
                <c:pt idx="2563">
                  <c:v>304.04837656021118</c:v>
                </c:pt>
                <c:pt idx="2564">
                  <c:v>304.39673781394958</c:v>
                </c:pt>
                <c:pt idx="2565">
                  <c:v>304.39692974090582</c:v>
                </c:pt>
                <c:pt idx="2566">
                  <c:v>304.39828944206238</c:v>
                </c:pt>
                <c:pt idx="2567">
                  <c:v>304.54821681976318</c:v>
                </c:pt>
                <c:pt idx="2568">
                  <c:v>304.86355257034302</c:v>
                </c:pt>
                <c:pt idx="2569">
                  <c:v>304.86367678642267</c:v>
                </c:pt>
                <c:pt idx="2570">
                  <c:v>304.86405754089361</c:v>
                </c:pt>
                <c:pt idx="2571">
                  <c:v>305.19557976722717</c:v>
                </c:pt>
                <c:pt idx="2572">
                  <c:v>305.19578123092651</c:v>
                </c:pt>
                <c:pt idx="2573">
                  <c:v>305.20746970176702</c:v>
                </c:pt>
                <c:pt idx="2574">
                  <c:v>305.36217427253717</c:v>
                </c:pt>
                <c:pt idx="2575">
                  <c:v>305.60943841934198</c:v>
                </c:pt>
                <c:pt idx="2576">
                  <c:v>305.60956311225891</c:v>
                </c:pt>
                <c:pt idx="2577">
                  <c:v>305.67510795593262</c:v>
                </c:pt>
                <c:pt idx="2578">
                  <c:v>306.04704308509832</c:v>
                </c:pt>
                <c:pt idx="2579">
                  <c:v>306.04726147651672</c:v>
                </c:pt>
                <c:pt idx="2580">
                  <c:v>306.04733896255487</c:v>
                </c:pt>
                <c:pt idx="2581">
                  <c:v>306.13817882537842</c:v>
                </c:pt>
                <c:pt idx="2582">
                  <c:v>306.41108465194702</c:v>
                </c:pt>
                <c:pt idx="2583">
                  <c:v>306.41148352622992</c:v>
                </c:pt>
                <c:pt idx="2584">
                  <c:v>306.48627185821528</c:v>
                </c:pt>
                <c:pt idx="2585">
                  <c:v>307.05208659172058</c:v>
                </c:pt>
                <c:pt idx="2586">
                  <c:v>307.05259919166559</c:v>
                </c:pt>
                <c:pt idx="2587">
                  <c:v>307.0529100894928</c:v>
                </c:pt>
                <c:pt idx="2588">
                  <c:v>307.05313372612</c:v>
                </c:pt>
                <c:pt idx="2589">
                  <c:v>307.41381692886353</c:v>
                </c:pt>
                <c:pt idx="2590">
                  <c:v>307.41430020332342</c:v>
                </c:pt>
                <c:pt idx="2591">
                  <c:v>307.41459488868708</c:v>
                </c:pt>
                <c:pt idx="2592">
                  <c:v>307.73932337760931</c:v>
                </c:pt>
                <c:pt idx="2593">
                  <c:v>307.73968529701227</c:v>
                </c:pt>
                <c:pt idx="2594">
                  <c:v>307.73991060256958</c:v>
                </c:pt>
                <c:pt idx="2595">
                  <c:v>307.80050086975098</c:v>
                </c:pt>
                <c:pt idx="2596">
                  <c:v>308.08467721939093</c:v>
                </c:pt>
                <c:pt idx="2597">
                  <c:v>308.08505344390869</c:v>
                </c:pt>
                <c:pt idx="2598">
                  <c:v>308.11192655563349</c:v>
                </c:pt>
                <c:pt idx="2599">
                  <c:v>308.42454981803888</c:v>
                </c:pt>
                <c:pt idx="2600">
                  <c:v>308.42473244667048</c:v>
                </c:pt>
                <c:pt idx="2601">
                  <c:v>308.46010327339172</c:v>
                </c:pt>
                <c:pt idx="2602">
                  <c:v>308.57519102096558</c:v>
                </c:pt>
                <c:pt idx="2603">
                  <c:v>308.89700508117681</c:v>
                </c:pt>
                <c:pt idx="2604">
                  <c:v>308.89718914031982</c:v>
                </c:pt>
                <c:pt idx="2605">
                  <c:v>308.92254972457891</c:v>
                </c:pt>
                <c:pt idx="2606">
                  <c:v>309.24310779571528</c:v>
                </c:pt>
                <c:pt idx="2607">
                  <c:v>309.24338555335999</c:v>
                </c:pt>
                <c:pt idx="2608">
                  <c:v>309.27150440216059</c:v>
                </c:pt>
                <c:pt idx="2609">
                  <c:v>309.42584323883062</c:v>
                </c:pt>
                <c:pt idx="2610">
                  <c:v>309.7479407787323</c:v>
                </c:pt>
                <c:pt idx="2611">
                  <c:v>309.74821496009832</c:v>
                </c:pt>
                <c:pt idx="2612">
                  <c:v>309.74838399887079</c:v>
                </c:pt>
                <c:pt idx="2613">
                  <c:v>310.0572669506073</c:v>
                </c:pt>
                <c:pt idx="2614">
                  <c:v>310.05742239952087</c:v>
                </c:pt>
                <c:pt idx="2615">
                  <c:v>310.08574533462519</c:v>
                </c:pt>
                <c:pt idx="2616">
                  <c:v>310.20073986053472</c:v>
                </c:pt>
                <c:pt idx="2617">
                  <c:v>310.42521810531622</c:v>
                </c:pt>
                <c:pt idx="2618">
                  <c:v>310.43342542648321</c:v>
                </c:pt>
                <c:pt idx="2619">
                  <c:v>310.54936909675598</c:v>
                </c:pt>
                <c:pt idx="2620">
                  <c:v>310.93788075447083</c:v>
                </c:pt>
                <c:pt idx="2621">
                  <c:v>310.9380362033844</c:v>
                </c:pt>
                <c:pt idx="2622">
                  <c:v>310.93812704086298</c:v>
                </c:pt>
                <c:pt idx="2623">
                  <c:v>311.04582071304321</c:v>
                </c:pt>
                <c:pt idx="2624">
                  <c:v>311.31385946273798</c:v>
                </c:pt>
                <c:pt idx="2625">
                  <c:v>311.31411147117609</c:v>
                </c:pt>
                <c:pt idx="2626">
                  <c:v>311.36378788948059</c:v>
                </c:pt>
                <c:pt idx="2627">
                  <c:v>311.71586918830872</c:v>
                </c:pt>
                <c:pt idx="2628">
                  <c:v>311.71600770950317</c:v>
                </c:pt>
                <c:pt idx="2629">
                  <c:v>311.7160975933075</c:v>
                </c:pt>
                <c:pt idx="2630">
                  <c:v>311.82720470428472</c:v>
                </c:pt>
                <c:pt idx="2631">
                  <c:v>312.16455388069153</c:v>
                </c:pt>
                <c:pt idx="2632">
                  <c:v>312.16479253768921</c:v>
                </c:pt>
                <c:pt idx="2633">
                  <c:v>312.17519879341131</c:v>
                </c:pt>
                <c:pt idx="2634">
                  <c:v>312.61230134963989</c:v>
                </c:pt>
                <c:pt idx="2635">
                  <c:v>312.61245584487921</c:v>
                </c:pt>
                <c:pt idx="2636">
                  <c:v>312.61253595352167</c:v>
                </c:pt>
                <c:pt idx="2637">
                  <c:v>312.63707637786871</c:v>
                </c:pt>
                <c:pt idx="2638">
                  <c:v>312.97077465057367</c:v>
                </c:pt>
                <c:pt idx="2639">
                  <c:v>312.97117280960077</c:v>
                </c:pt>
                <c:pt idx="2640">
                  <c:v>312.98587012290949</c:v>
                </c:pt>
                <c:pt idx="2641">
                  <c:v>313.28965759277338</c:v>
                </c:pt>
                <c:pt idx="2642">
                  <c:v>313.28980922698969</c:v>
                </c:pt>
                <c:pt idx="2643">
                  <c:v>313.3341851234436</c:v>
                </c:pt>
                <c:pt idx="2644">
                  <c:v>313.47976136207581</c:v>
                </c:pt>
                <c:pt idx="2645">
                  <c:v>313.77994847297668</c:v>
                </c:pt>
                <c:pt idx="2646">
                  <c:v>313.78009247779852</c:v>
                </c:pt>
                <c:pt idx="2647">
                  <c:v>313.80033469200129</c:v>
                </c:pt>
                <c:pt idx="2648">
                  <c:v>314.18982672691351</c:v>
                </c:pt>
                <c:pt idx="2649">
                  <c:v>314.1899790763855</c:v>
                </c:pt>
                <c:pt idx="2650">
                  <c:v>314.19009685516357</c:v>
                </c:pt>
                <c:pt idx="2651">
                  <c:v>314.29315400123602</c:v>
                </c:pt>
                <c:pt idx="2652">
                  <c:v>314.54594564437872</c:v>
                </c:pt>
                <c:pt idx="2653">
                  <c:v>314.54609036445618</c:v>
                </c:pt>
                <c:pt idx="2654">
                  <c:v>314.61225128173828</c:v>
                </c:pt>
                <c:pt idx="2655">
                  <c:v>314.96538639068598</c:v>
                </c:pt>
                <c:pt idx="2656">
                  <c:v>314.96559381484991</c:v>
                </c:pt>
                <c:pt idx="2657">
                  <c:v>314.9695246219635</c:v>
                </c:pt>
                <c:pt idx="2658">
                  <c:v>315.10689330101007</c:v>
                </c:pt>
                <c:pt idx="2659">
                  <c:v>315.35064196586609</c:v>
                </c:pt>
                <c:pt idx="2660">
                  <c:v>315.35079002380371</c:v>
                </c:pt>
                <c:pt idx="2661">
                  <c:v>315.42705678939819</c:v>
                </c:pt>
                <c:pt idx="2662">
                  <c:v>315.77573108673101</c:v>
                </c:pt>
                <c:pt idx="2663">
                  <c:v>315.77590799331671</c:v>
                </c:pt>
                <c:pt idx="2664">
                  <c:v>315.7759895324707</c:v>
                </c:pt>
                <c:pt idx="2665">
                  <c:v>315.88984417915339</c:v>
                </c:pt>
                <c:pt idx="2666">
                  <c:v>316.20882534980768</c:v>
                </c:pt>
                <c:pt idx="2667">
                  <c:v>316.20898699760443</c:v>
                </c:pt>
                <c:pt idx="2668">
                  <c:v>316.23791122436518</c:v>
                </c:pt>
                <c:pt idx="2669">
                  <c:v>316.61641883850098</c:v>
                </c:pt>
                <c:pt idx="2670">
                  <c:v>316.61657190322882</c:v>
                </c:pt>
                <c:pt idx="2671">
                  <c:v>316.61668109893799</c:v>
                </c:pt>
                <c:pt idx="2672">
                  <c:v>316.70454621315002</c:v>
                </c:pt>
                <c:pt idx="2673">
                  <c:v>316.98752045631409</c:v>
                </c:pt>
                <c:pt idx="2674">
                  <c:v>316.98767185211182</c:v>
                </c:pt>
                <c:pt idx="2675">
                  <c:v>317.05690932273859</c:v>
                </c:pt>
                <c:pt idx="2676">
                  <c:v>317.31964778900152</c:v>
                </c:pt>
                <c:pt idx="2677">
                  <c:v>317.31981348991388</c:v>
                </c:pt>
                <c:pt idx="2678">
                  <c:v>317.40130305290222</c:v>
                </c:pt>
                <c:pt idx="2679">
                  <c:v>317.51590824127197</c:v>
                </c:pt>
                <c:pt idx="2680">
                  <c:v>317.79050540924072</c:v>
                </c:pt>
                <c:pt idx="2681">
                  <c:v>317.79066920280462</c:v>
                </c:pt>
                <c:pt idx="2682">
                  <c:v>317.87092757225042</c:v>
                </c:pt>
                <c:pt idx="2683">
                  <c:v>318.19293451309198</c:v>
                </c:pt>
                <c:pt idx="2684">
                  <c:v>318.19308519363398</c:v>
                </c:pt>
                <c:pt idx="2685">
                  <c:v>318.21135807037348</c:v>
                </c:pt>
                <c:pt idx="2686">
                  <c:v>318.3603949546814</c:v>
                </c:pt>
                <c:pt idx="2687">
                  <c:v>318.56200313568121</c:v>
                </c:pt>
                <c:pt idx="2688">
                  <c:v>318.57262086868292</c:v>
                </c:pt>
                <c:pt idx="2689">
                  <c:v>318.67559003829962</c:v>
                </c:pt>
                <c:pt idx="2690">
                  <c:v>319.03897595405579</c:v>
                </c:pt>
                <c:pt idx="2691">
                  <c:v>319.03916478157038</c:v>
                </c:pt>
                <c:pt idx="2692">
                  <c:v>319.03924465179438</c:v>
                </c:pt>
                <c:pt idx="2693">
                  <c:v>319.16547989845282</c:v>
                </c:pt>
                <c:pt idx="2694">
                  <c:v>319.47294020652771</c:v>
                </c:pt>
                <c:pt idx="2695">
                  <c:v>319.47306799888611</c:v>
                </c:pt>
                <c:pt idx="2696">
                  <c:v>319.48973321914667</c:v>
                </c:pt>
                <c:pt idx="2697">
                  <c:v>319.85421562194819</c:v>
                </c:pt>
                <c:pt idx="2698">
                  <c:v>319.85439395904541</c:v>
                </c:pt>
                <c:pt idx="2699">
                  <c:v>319.85447120666498</c:v>
                </c:pt>
                <c:pt idx="2700">
                  <c:v>319.98055839538569</c:v>
                </c:pt>
                <c:pt idx="2701">
                  <c:v>320.21228981018072</c:v>
                </c:pt>
                <c:pt idx="2702">
                  <c:v>320.21241879463201</c:v>
                </c:pt>
                <c:pt idx="2703">
                  <c:v>320.30109310150152</c:v>
                </c:pt>
                <c:pt idx="2704">
                  <c:v>320.6597216129303</c:v>
                </c:pt>
                <c:pt idx="2705">
                  <c:v>320.65992665290833</c:v>
                </c:pt>
                <c:pt idx="2706">
                  <c:v>320.659991979599</c:v>
                </c:pt>
                <c:pt idx="2707">
                  <c:v>320.7991099357605</c:v>
                </c:pt>
                <c:pt idx="2708">
                  <c:v>320.98613047599792</c:v>
                </c:pt>
                <c:pt idx="2709">
                  <c:v>320.99654579162598</c:v>
                </c:pt>
                <c:pt idx="2710">
                  <c:v>321.11678266525269</c:v>
                </c:pt>
                <c:pt idx="2711">
                  <c:v>321.41199898719788</c:v>
                </c:pt>
                <c:pt idx="2712">
                  <c:v>321.41225290298462</c:v>
                </c:pt>
                <c:pt idx="2713">
                  <c:v>321.4645938873291</c:v>
                </c:pt>
                <c:pt idx="2714">
                  <c:v>321.60984826087952</c:v>
                </c:pt>
                <c:pt idx="2715">
                  <c:v>321.83405947685242</c:v>
                </c:pt>
                <c:pt idx="2716">
                  <c:v>321.83419466018682</c:v>
                </c:pt>
                <c:pt idx="2717">
                  <c:v>321.92704248428339</c:v>
                </c:pt>
                <c:pt idx="2718">
                  <c:v>322.27529668807978</c:v>
                </c:pt>
                <c:pt idx="2719">
                  <c:v>322.27545833587652</c:v>
                </c:pt>
                <c:pt idx="2720">
                  <c:v>322.28488945960999</c:v>
                </c:pt>
                <c:pt idx="2721">
                  <c:v>322.39073753356928</c:v>
                </c:pt>
                <c:pt idx="2722">
                  <c:v>322.82931351661682</c:v>
                </c:pt>
                <c:pt idx="2723">
                  <c:v>322.82979798316961</c:v>
                </c:pt>
                <c:pt idx="2724">
                  <c:v>322.83002686500549</c:v>
                </c:pt>
                <c:pt idx="2725">
                  <c:v>323.17709469795233</c:v>
                </c:pt>
                <c:pt idx="2726">
                  <c:v>323.17724418640142</c:v>
                </c:pt>
                <c:pt idx="2727">
                  <c:v>323.17731308937073</c:v>
                </c:pt>
                <c:pt idx="2728">
                  <c:v>323.20939636230469</c:v>
                </c:pt>
                <c:pt idx="2729">
                  <c:v>323.41894602775568</c:v>
                </c:pt>
                <c:pt idx="2730">
                  <c:v>323.43808245658869</c:v>
                </c:pt>
                <c:pt idx="2731">
                  <c:v>323.55314540863043</c:v>
                </c:pt>
                <c:pt idx="2732">
                  <c:v>323.82587099075317</c:v>
                </c:pt>
                <c:pt idx="2733">
                  <c:v>323.82602119445801</c:v>
                </c:pt>
                <c:pt idx="2734">
                  <c:v>323.90126299858088</c:v>
                </c:pt>
                <c:pt idx="2735">
                  <c:v>324.04618167877197</c:v>
                </c:pt>
                <c:pt idx="2736">
                  <c:v>324.30688285827642</c:v>
                </c:pt>
                <c:pt idx="2737">
                  <c:v>324.30702590942383</c:v>
                </c:pt>
                <c:pt idx="2738">
                  <c:v>324.36403703689581</c:v>
                </c:pt>
                <c:pt idx="2739">
                  <c:v>324.69745922088617</c:v>
                </c:pt>
                <c:pt idx="2740">
                  <c:v>324.69764971733088</c:v>
                </c:pt>
                <c:pt idx="2741">
                  <c:v>324.71209239959722</c:v>
                </c:pt>
                <c:pt idx="2742">
                  <c:v>324.83106136322021</c:v>
                </c:pt>
                <c:pt idx="2743">
                  <c:v>325.17018413543701</c:v>
                </c:pt>
                <c:pt idx="2744">
                  <c:v>325.17059063911438</c:v>
                </c:pt>
                <c:pt idx="2745">
                  <c:v>325.18216776847839</c:v>
                </c:pt>
                <c:pt idx="2746">
                  <c:v>325.52417325973511</c:v>
                </c:pt>
                <c:pt idx="2747">
                  <c:v>325.5245156288147</c:v>
                </c:pt>
                <c:pt idx="2748">
                  <c:v>325.53743410110468</c:v>
                </c:pt>
                <c:pt idx="2749">
                  <c:v>325.67229437828058</c:v>
                </c:pt>
                <c:pt idx="2750">
                  <c:v>325.92708802223211</c:v>
                </c:pt>
                <c:pt idx="2751">
                  <c:v>325.92722582817078</c:v>
                </c:pt>
                <c:pt idx="2752">
                  <c:v>325.99071955680847</c:v>
                </c:pt>
                <c:pt idx="2753">
                  <c:v>326.33902978897089</c:v>
                </c:pt>
                <c:pt idx="2754">
                  <c:v>326.33918023109442</c:v>
                </c:pt>
                <c:pt idx="2755">
                  <c:v>326.3458104133606</c:v>
                </c:pt>
                <c:pt idx="2756">
                  <c:v>326.456463098526</c:v>
                </c:pt>
                <c:pt idx="2757">
                  <c:v>326.76852369308472</c:v>
                </c:pt>
                <c:pt idx="2758">
                  <c:v>326.76865386962891</c:v>
                </c:pt>
                <c:pt idx="2759">
                  <c:v>326.80507397651672</c:v>
                </c:pt>
                <c:pt idx="2760">
                  <c:v>327.08786058425898</c:v>
                </c:pt>
                <c:pt idx="2761">
                  <c:v>327.08811450004578</c:v>
                </c:pt>
                <c:pt idx="2762">
                  <c:v>327.1532199382782</c:v>
                </c:pt>
                <c:pt idx="2763">
                  <c:v>327.29752683639532</c:v>
                </c:pt>
                <c:pt idx="2764">
                  <c:v>327.55061817169189</c:v>
                </c:pt>
                <c:pt idx="2765">
                  <c:v>327.55086135864258</c:v>
                </c:pt>
                <c:pt idx="2766">
                  <c:v>327.62268853187561</c:v>
                </c:pt>
                <c:pt idx="2767">
                  <c:v>327.90503334999079</c:v>
                </c:pt>
                <c:pt idx="2768">
                  <c:v>327.90520429611212</c:v>
                </c:pt>
                <c:pt idx="2769">
                  <c:v>327.96355652809137</c:v>
                </c:pt>
                <c:pt idx="2770">
                  <c:v>328.11168527603149</c:v>
                </c:pt>
                <c:pt idx="2771">
                  <c:v>328.37058591842651</c:v>
                </c:pt>
                <c:pt idx="2772">
                  <c:v>328.37078809738159</c:v>
                </c:pt>
                <c:pt idx="2773">
                  <c:v>328.42649340629578</c:v>
                </c:pt>
                <c:pt idx="2774">
                  <c:v>328.84117007255549</c:v>
                </c:pt>
                <c:pt idx="2775">
                  <c:v>328.84137725830078</c:v>
                </c:pt>
                <c:pt idx="2776">
                  <c:v>328.84146642684942</c:v>
                </c:pt>
                <c:pt idx="2777">
                  <c:v>328.89437222480768</c:v>
                </c:pt>
                <c:pt idx="2778">
                  <c:v>329.23429989814758</c:v>
                </c:pt>
                <c:pt idx="2779">
                  <c:v>329.23447799682617</c:v>
                </c:pt>
                <c:pt idx="2780">
                  <c:v>329.24175000190729</c:v>
                </c:pt>
                <c:pt idx="2781">
                  <c:v>329.51491212844849</c:v>
                </c:pt>
                <c:pt idx="2782">
                  <c:v>329.51509428024292</c:v>
                </c:pt>
                <c:pt idx="2783">
                  <c:v>329.59030866622919</c:v>
                </c:pt>
                <c:pt idx="2784">
                  <c:v>329.73616600036621</c:v>
                </c:pt>
                <c:pt idx="2785">
                  <c:v>329.98413252830511</c:v>
                </c:pt>
                <c:pt idx="2786">
                  <c:v>329.98426961898798</c:v>
                </c:pt>
                <c:pt idx="2787">
                  <c:v>330.05304360389709</c:v>
                </c:pt>
                <c:pt idx="2788">
                  <c:v>330.37618374824518</c:v>
                </c:pt>
                <c:pt idx="2789">
                  <c:v>330.37638592720032</c:v>
                </c:pt>
                <c:pt idx="2790">
                  <c:v>330.40105652809137</c:v>
                </c:pt>
                <c:pt idx="2791">
                  <c:v>330.55198979377752</c:v>
                </c:pt>
                <c:pt idx="2792">
                  <c:v>330.79041624069208</c:v>
                </c:pt>
                <c:pt idx="2793">
                  <c:v>330.79059624671942</c:v>
                </c:pt>
                <c:pt idx="2794">
                  <c:v>330.86841750144958</c:v>
                </c:pt>
                <c:pt idx="2795">
                  <c:v>331.19406485557562</c:v>
                </c:pt>
                <c:pt idx="2796">
                  <c:v>331.19427299499512</c:v>
                </c:pt>
                <c:pt idx="2797">
                  <c:v>331.21570873260498</c:v>
                </c:pt>
                <c:pt idx="2798">
                  <c:v>331.36138534545898</c:v>
                </c:pt>
                <c:pt idx="2799">
                  <c:v>331.64755892753601</c:v>
                </c:pt>
                <c:pt idx="2800">
                  <c:v>331.64777374267578</c:v>
                </c:pt>
                <c:pt idx="2801">
                  <c:v>331.67851853370672</c:v>
                </c:pt>
                <c:pt idx="2802">
                  <c:v>331.99416780471802</c:v>
                </c:pt>
                <c:pt idx="2803">
                  <c:v>331.99441766738892</c:v>
                </c:pt>
                <c:pt idx="2804">
                  <c:v>332.02671575546259</c:v>
                </c:pt>
                <c:pt idx="2805">
                  <c:v>332.33847951889038</c:v>
                </c:pt>
                <c:pt idx="2806">
                  <c:v>332.33870100975042</c:v>
                </c:pt>
                <c:pt idx="2807">
                  <c:v>332.37582278251648</c:v>
                </c:pt>
                <c:pt idx="2808">
                  <c:v>332.50023436546331</c:v>
                </c:pt>
                <c:pt idx="2809">
                  <c:v>332.78856039047241</c:v>
                </c:pt>
                <c:pt idx="2810">
                  <c:v>332.78872656822199</c:v>
                </c:pt>
                <c:pt idx="2811">
                  <c:v>332.8421938419342</c:v>
                </c:pt>
                <c:pt idx="2812">
                  <c:v>332.98544836044312</c:v>
                </c:pt>
                <c:pt idx="2813">
                  <c:v>333.22848296165472</c:v>
                </c:pt>
                <c:pt idx="2814">
                  <c:v>333.22860741615301</c:v>
                </c:pt>
                <c:pt idx="2815">
                  <c:v>333.30563735961908</c:v>
                </c:pt>
                <c:pt idx="2816">
                  <c:v>333.72970819473272</c:v>
                </c:pt>
                <c:pt idx="2817">
                  <c:v>333.72988510131842</c:v>
                </c:pt>
                <c:pt idx="2818">
                  <c:v>333.72997403144842</c:v>
                </c:pt>
                <c:pt idx="2819">
                  <c:v>333.78279972076422</c:v>
                </c:pt>
                <c:pt idx="2820">
                  <c:v>333.97034502029419</c:v>
                </c:pt>
                <c:pt idx="2821">
                  <c:v>334.00193381309509</c:v>
                </c:pt>
                <c:pt idx="2822">
                  <c:v>334.11994695663452</c:v>
                </c:pt>
                <c:pt idx="2823">
                  <c:v>334.48024106025701</c:v>
                </c:pt>
                <c:pt idx="2824">
                  <c:v>334.4804208278656</c:v>
                </c:pt>
                <c:pt idx="2825">
                  <c:v>334.48051476478582</c:v>
                </c:pt>
                <c:pt idx="2826">
                  <c:v>334.81138229370117</c:v>
                </c:pt>
                <c:pt idx="2827">
                  <c:v>334.8115930557251</c:v>
                </c:pt>
                <c:pt idx="2828">
                  <c:v>334.81823062896729</c:v>
                </c:pt>
                <c:pt idx="2829">
                  <c:v>334.93169403076172</c:v>
                </c:pt>
                <c:pt idx="2830">
                  <c:v>335.31363606452942</c:v>
                </c:pt>
                <c:pt idx="2831">
                  <c:v>335.31382775306702</c:v>
                </c:pt>
                <c:pt idx="2832">
                  <c:v>335.31391310691828</c:v>
                </c:pt>
                <c:pt idx="2833">
                  <c:v>335.42739939689642</c:v>
                </c:pt>
                <c:pt idx="2834">
                  <c:v>335.70020461082458</c:v>
                </c:pt>
                <c:pt idx="2835">
                  <c:v>335.70035839080811</c:v>
                </c:pt>
                <c:pt idx="2836">
                  <c:v>335.74610352516169</c:v>
                </c:pt>
                <c:pt idx="2837">
                  <c:v>336.10094976425171</c:v>
                </c:pt>
                <c:pt idx="2838">
                  <c:v>336.10122585296631</c:v>
                </c:pt>
                <c:pt idx="2839">
                  <c:v>336.10133790969849</c:v>
                </c:pt>
                <c:pt idx="2840">
                  <c:v>336.45487570762629</c:v>
                </c:pt>
                <c:pt idx="2841">
                  <c:v>336.45507383346558</c:v>
                </c:pt>
                <c:pt idx="2842">
                  <c:v>336.45515632629389</c:v>
                </c:pt>
                <c:pt idx="2843">
                  <c:v>336.55791997909552</c:v>
                </c:pt>
                <c:pt idx="2844">
                  <c:v>337.03421926498407</c:v>
                </c:pt>
                <c:pt idx="2845">
                  <c:v>337.03442049026489</c:v>
                </c:pt>
                <c:pt idx="2846">
                  <c:v>337.03448247909552</c:v>
                </c:pt>
                <c:pt idx="2847">
                  <c:v>337.03474044799799</c:v>
                </c:pt>
                <c:pt idx="2848">
                  <c:v>337.36413860321039</c:v>
                </c:pt>
                <c:pt idx="2849">
                  <c:v>337.36436533927917</c:v>
                </c:pt>
                <c:pt idx="2850">
                  <c:v>337.37203526496887</c:v>
                </c:pt>
                <c:pt idx="2851">
                  <c:v>337.68126392364502</c:v>
                </c:pt>
                <c:pt idx="2852">
                  <c:v>337.68142366409302</c:v>
                </c:pt>
                <c:pt idx="2853">
                  <c:v>337.72052979469299</c:v>
                </c:pt>
                <c:pt idx="2854">
                  <c:v>337.86543583869928</c:v>
                </c:pt>
                <c:pt idx="2855">
                  <c:v>338.15757775306702</c:v>
                </c:pt>
                <c:pt idx="2856">
                  <c:v>338.15772604942322</c:v>
                </c:pt>
                <c:pt idx="2857">
                  <c:v>338.18818378448492</c:v>
                </c:pt>
                <c:pt idx="2858">
                  <c:v>338.50222635269171</c:v>
                </c:pt>
                <c:pt idx="2859">
                  <c:v>338.50240588188171</c:v>
                </c:pt>
                <c:pt idx="2860">
                  <c:v>338.53114557266241</c:v>
                </c:pt>
                <c:pt idx="2861">
                  <c:v>338.67395377159119</c:v>
                </c:pt>
                <c:pt idx="2862">
                  <c:v>338.96990942955023</c:v>
                </c:pt>
                <c:pt idx="2863">
                  <c:v>338.97017598152161</c:v>
                </c:pt>
                <c:pt idx="2864">
                  <c:v>339.00303173065191</c:v>
                </c:pt>
                <c:pt idx="2865">
                  <c:v>339.36789894103998</c:v>
                </c:pt>
                <c:pt idx="2866">
                  <c:v>339.3680579662323</c:v>
                </c:pt>
                <c:pt idx="2867">
                  <c:v>339.36813902854919</c:v>
                </c:pt>
                <c:pt idx="2868">
                  <c:v>339.79751372337341</c:v>
                </c:pt>
                <c:pt idx="2869">
                  <c:v>339.79786348342901</c:v>
                </c:pt>
                <c:pt idx="2870">
                  <c:v>339.79805660247803</c:v>
                </c:pt>
                <c:pt idx="2871">
                  <c:v>339.81150150299072</c:v>
                </c:pt>
                <c:pt idx="2872">
                  <c:v>340.11524748802191</c:v>
                </c:pt>
                <c:pt idx="2873">
                  <c:v>340.11553549766541</c:v>
                </c:pt>
                <c:pt idx="2874">
                  <c:v>340.15683388710022</c:v>
                </c:pt>
                <c:pt idx="2875">
                  <c:v>340.30224847793579</c:v>
                </c:pt>
                <c:pt idx="2876">
                  <c:v>340.55896425247192</c:v>
                </c:pt>
                <c:pt idx="2877">
                  <c:v>340.55911254882813</c:v>
                </c:pt>
                <c:pt idx="2878">
                  <c:v>340.62484169006348</c:v>
                </c:pt>
                <c:pt idx="2879">
                  <c:v>341.02446103096008</c:v>
                </c:pt>
                <c:pt idx="2880">
                  <c:v>341.02467799186712</c:v>
                </c:pt>
                <c:pt idx="2881">
                  <c:v>341.0247745513916</c:v>
                </c:pt>
                <c:pt idx="2882">
                  <c:v>341.09136319160461</c:v>
                </c:pt>
                <c:pt idx="2883">
                  <c:v>341.26498198509222</c:v>
                </c:pt>
                <c:pt idx="2884">
                  <c:v>341.32010293006903</c:v>
                </c:pt>
                <c:pt idx="2885">
                  <c:v>341.4381856918335</c:v>
                </c:pt>
                <c:pt idx="2886">
                  <c:v>341.76839542388922</c:v>
                </c:pt>
                <c:pt idx="2887">
                  <c:v>341.76855134963989</c:v>
                </c:pt>
                <c:pt idx="2888">
                  <c:v>341.78316617012018</c:v>
                </c:pt>
                <c:pt idx="2889">
                  <c:v>342.14433455467218</c:v>
                </c:pt>
                <c:pt idx="2890">
                  <c:v>342.14452958106989</c:v>
                </c:pt>
                <c:pt idx="2891">
                  <c:v>342.14463090896612</c:v>
                </c:pt>
                <c:pt idx="2892">
                  <c:v>342.25085425376892</c:v>
                </c:pt>
                <c:pt idx="2893">
                  <c:v>342.65521478652948</c:v>
                </c:pt>
                <c:pt idx="2894">
                  <c:v>342.65542554855352</c:v>
                </c:pt>
                <c:pt idx="2895">
                  <c:v>342.65551233291632</c:v>
                </c:pt>
                <c:pt idx="2896">
                  <c:v>342.74745225906372</c:v>
                </c:pt>
                <c:pt idx="2897">
                  <c:v>342.97964930534363</c:v>
                </c:pt>
                <c:pt idx="2898">
                  <c:v>342.97987532615662</c:v>
                </c:pt>
                <c:pt idx="2899">
                  <c:v>343.06207609176641</c:v>
                </c:pt>
                <c:pt idx="2900">
                  <c:v>343.34698390960688</c:v>
                </c:pt>
                <c:pt idx="2901">
                  <c:v>343.34724569320679</c:v>
                </c:pt>
                <c:pt idx="2902">
                  <c:v>343.4096736907959</c:v>
                </c:pt>
                <c:pt idx="2903">
                  <c:v>343.52860593795782</c:v>
                </c:pt>
                <c:pt idx="2904">
                  <c:v>343.84023833274841</c:v>
                </c:pt>
                <c:pt idx="2905">
                  <c:v>343.84057402610779</c:v>
                </c:pt>
                <c:pt idx="2906">
                  <c:v>343.87690854072571</c:v>
                </c:pt>
                <c:pt idx="2907">
                  <c:v>344.18452954292297</c:v>
                </c:pt>
                <c:pt idx="2908">
                  <c:v>344.18474173545837</c:v>
                </c:pt>
                <c:pt idx="2909">
                  <c:v>344.22404837608337</c:v>
                </c:pt>
                <c:pt idx="2910">
                  <c:v>344.37341713905329</c:v>
                </c:pt>
                <c:pt idx="2911">
                  <c:v>344.66222357749939</c:v>
                </c:pt>
                <c:pt idx="2912">
                  <c:v>344.66241812705988</c:v>
                </c:pt>
                <c:pt idx="2913">
                  <c:v>344.6880407333374</c:v>
                </c:pt>
                <c:pt idx="2914">
                  <c:v>345.03384733200068</c:v>
                </c:pt>
                <c:pt idx="2915">
                  <c:v>345.03414845466608</c:v>
                </c:pt>
                <c:pt idx="2916">
                  <c:v>345.04485273361212</c:v>
                </c:pt>
                <c:pt idx="2917">
                  <c:v>345.15454244613647</c:v>
                </c:pt>
                <c:pt idx="2918">
                  <c:v>345.46797490119928</c:v>
                </c:pt>
                <c:pt idx="2919">
                  <c:v>345.46815967559809</c:v>
                </c:pt>
                <c:pt idx="2920">
                  <c:v>345.50257730484009</c:v>
                </c:pt>
                <c:pt idx="2921">
                  <c:v>345.909996509552</c:v>
                </c:pt>
                <c:pt idx="2922">
                  <c:v>345.91020846366882</c:v>
                </c:pt>
                <c:pt idx="2923">
                  <c:v>345.91030550003052</c:v>
                </c:pt>
                <c:pt idx="2924">
                  <c:v>345.96587800979609</c:v>
                </c:pt>
                <c:pt idx="2925">
                  <c:v>346.25187206268311</c:v>
                </c:pt>
                <c:pt idx="2926">
                  <c:v>346.25206661224371</c:v>
                </c:pt>
                <c:pt idx="2927">
                  <c:v>346.31398105621338</c:v>
                </c:pt>
                <c:pt idx="2928">
                  <c:v>346.75438356399542</c:v>
                </c:pt>
                <c:pt idx="2929">
                  <c:v>346.75454950332642</c:v>
                </c:pt>
                <c:pt idx="2930">
                  <c:v>346.75465679168701</c:v>
                </c:pt>
                <c:pt idx="2931">
                  <c:v>346.78000164031982</c:v>
                </c:pt>
                <c:pt idx="2932">
                  <c:v>347.10471081733698</c:v>
                </c:pt>
                <c:pt idx="2933">
                  <c:v>347.10488152503967</c:v>
                </c:pt>
                <c:pt idx="2934">
                  <c:v>347.12871193885798</c:v>
                </c:pt>
                <c:pt idx="2935">
                  <c:v>347.5254967212677</c:v>
                </c:pt>
                <c:pt idx="2936">
                  <c:v>347.52570986747742</c:v>
                </c:pt>
                <c:pt idx="2937">
                  <c:v>347.52580547332758</c:v>
                </c:pt>
                <c:pt idx="2938">
                  <c:v>347.59187698364258</c:v>
                </c:pt>
                <c:pt idx="2939">
                  <c:v>347.86350464820862</c:v>
                </c:pt>
                <c:pt idx="2940">
                  <c:v>347.86367702484131</c:v>
                </c:pt>
                <c:pt idx="2941">
                  <c:v>347.93992567062378</c:v>
                </c:pt>
                <c:pt idx="2942">
                  <c:v>348.30844521522522</c:v>
                </c:pt>
                <c:pt idx="2943">
                  <c:v>348.30869340896612</c:v>
                </c:pt>
                <c:pt idx="2944">
                  <c:v>348.30883717536932</c:v>
                </c:pt>
                <c:pt idx="2945">
                  <c:v>348.40611600875849</c:v>
                </c:pt>
                <c:pt idx="2946">
                  <c:v>348.63141012191772</c:v>
                </c:pt>
                <c:pt idx="2947">
                  <c:v>348.63917541503912</c:v>
                </c:pt>
                <c:pt idx="2948">
                  <c:v>348.755042552948</c:v>
                </c:pt>
                <c:pt idx="2949">
                  <c:v>349.15688896179199</c:v>
                </c:pt>
                <c:pt idx="2950">
                  <c:v>349.15725493431091</c:v>
                </c:pt>
                <c:pt idx="2951">
                  <c:v>349.15746259689331</c:v>
                </c:pt>
                <c:pt idx="2952">
                  <c:v>349.21793532371521</c:v>
                </c:pt>
                <c:pt idx="2953">
                  <c:v>349.55744504928589</c:v>
                </c:pt>
                <c:pt idx="2954">
                  <c:v>349.55762195587158</c:v>
                </c:pt>
                <c:pt idx="2955">
                  <c:v>349.5649721622467</c:v>
                </c:pt>
                <c:pt idx="2956">
                  <c:v>349.97813200950623</c:v>
                </c:pt>
                <c:pt idx="2957">
                  <c:v>349.97841358184809</c:v>
                </c:pt>
                <c:pt idx="2958">
                  <c:v>349.97851204872131</c:v>
                </c:pt>
                <c:pt idx="2959">
                  <c:v>350.0318078994751</c:v>
                </c:pt>
                <c:pt idx="2960">
                  <c:v>350.32339596748352</c:v>
                </c:pt>
                <c:pt idx="2961">
                  <c:v>350.32357621192932</c:v>
                </c:pt>
                <c:pt idx="2962">
                  <c:v>350.38133883476257</c:v>
                </c:pt>
                <c:pt idx="2963">
                  <c:v>350.773845911026</c:v>
                </c:pt>
                <c:pt idx="2964">
                  <c:v>350.77403450012213</c:v>
                </c:pt>
                <c:pt idx="2965">
                  <c:v>350.77413082122803</c:v>
                </c:pt>
                <c:pt idx="2966">
                  <c:v>350.8439667224884</c:v>
                </c:pt>
                <c:pt idx="2967">
                  <c:v>351.11055040359503</c:v>
                </c:pt>
                <c:pt idx="2968">
                  <c:v>351.11072540283197</c:v>
                </c:pt>
                <c:pt idx="2969">
                  <c:v>351.19550824165339</c:v>
                </c:pt>
                <c:pt idx="2970">
                  <c:v>351.51407814025879</c:v>
                </c:pt>
                <c:pt idx="2971">
                  <c:v>351.51435971260071</c:v>
                </c:pt>
                <c:pt idx="2972">
                  <c:v>351.5431489944458</c:v>
                </c:pt>
                <c:pt idx="2973">
                  <c:v>351.65880179405212</c:v>
                </c:pt>
                <c:pt idx="2974">
                  <c:v>351.98587107658392</c:v>
                </c:pt>
                <c:pt idx="2975">
                  <c:v>351.98609471321112</c:v>
                </c:pt>
                <c:pt idx="2976">
                  <c:v>352.00732135772711</c:v>
                </c:pt>
                <c:pt idx="2977">
                  <c:v>352.40712475776672</c:v>
                </c:pt>
                <c:pt idx="2978">
                  <c:v>352.40737628936768</c:v>
                </c:pt>
                <c:pt idx="2979">
                  <c:v>352.4074821472168</c:v>
                </c:pt>
                <c:pt idx="2980">
                  <c:v>352.4732449054718</c:v>
                </c:pt>
                <c:pt idx="2981">
                  <c:v>352.82169127464289</c:v>
                </c:pt>
                <c:pt idx="2982">
                  <c:v>352.82187271118158</c:v>
                </c:pt>
                <c:pt idx="2983">
                  <c:v>352.8304123878479</c:v>
                </c:pt>
                <c:pt idx="2984">
                  <c:v>353.11640954017639</c:v>
                </c:pt>
                <c:pt idx="2985">
                  <c:v>353.11656785011292</c:v>
                </c:pt>
                <c:pt idx="2986">
                  <c:v>353.17020702362061</c:v>
                </c:pt>
                <c:pt idx="2987">
                  <c:v>353.28429818153381</c:v>
                </c:pt>
                <c:pt idx="2988">
                  <c:v>353.76775097846979</c:v>
                </c:pt>
                <c:pt idx="2989">
                  <c:v>353.76794409751892</c:v>
                </c:pt>
                <c:pt idx="2990">
                  <c:v>353.76804900169373</c:v>
                </c:pt>
                <c:pt idx="2991">
                  <c:v>353.76814198493958</c:v>
                </c:pt>
                <c:pt idx="2992">
                  <c:v>354.01717209815979</c:v>
                </c:pt>
                <c:pt idx="2993">
                  <c:v>354.01737141609192</c:v>
                </c:pt>
                <c:pt idx="2994">
                  <c:v>354.09573268890381</c:v>
                </c:pt>
                <c:pt idx="2995">
                  <c:v>354.39978337287903</c:v>
                </c:pt>
                <c:pt idx="2996">
                  <c:v>354.40002059936518</c:v>
                </c:pt>
                <c:pt idx="2997">
                  <c:v>354.44396471977228</c:v>
                </c:pt>
                <c:pt idx="2998">
                  <c:v>354.58570885658258</c:v>
                </c:pt>
                <c:pt idx="2999">
                  <c:v>354.81356382370001</c:v>
                </c:pt>
                <c:pt idx="3000">
                  <c:v>354.81408596038818</c:v>
                </c:pt>
                <c:pt idx="3001">
                  <c:v>354.91085863113398</c:v>
                </c:pt>
                <c:pt idx="3002">
                  <c:v>355.24783897399902</c:v>
                </c:pt>
                <c:pt idx="3003">
                  <c:v>355.24837613105768</c:v>
                </c:pt>
                <c:pt idx="3004">
                  <c:v>355.27174949646002</c:v>
                </c:pt>
                <c:pt idx="3005">
                  <c:v>355.67182660102839</c:v>
                </c:pt>
                <c:pt idx="3006">
                  <c:v>355.67209076881409</c:v>
                </c:pt>
                <c:pt idx="3007">
                  <c:v>355.67222762107849</c:v>
                </c:pt>
                <c:pt idx="3008">
                  <c:v>355.72205805778498</c:v>
                </c:pt>
                <c:pt idx="3009">
                  <c:v>356.02913665771479</c:v>
                </c:pt>
                <c:pt idx="3010">
                  <c:v>356.02940726280212</c:v>
                </c:pt>
                <c:pt idx="3011">
                  <c:v>356.07952332496637</c:v>
                </c:pt>
                <c:pt idx="3012">
                  <c:v>356.47409415245062</c:v>
                </c:pt>
                <c:pt idx="3013">
                  <c:v>356.47425889968872</c:v>
                </c:pt>
                <c:pt idx="3014">
                  <c:v>356.4743332862854</c:v>
                </c:pt>
                <c:pt idx="3015">
                  <c:v>356.53662490844732</c:v>
                </c:pt>
                <c:pt idx="3016">
                  <c:v>356.89070892333979</c:v>
                </c:pt>
                <c:pt idx="3017">
                  <c:v>356.89089393615723</c:v>
                </c:pt>
                <c:pt idx="3018">
                  <c:v>356.89097809791559</c:v>
                </c:pt>
                <c:pt idx="3019">
                  <c:v>357.23845028877258</c:v>
                </c:pt>
                <c:pt idx="3020">
                  <c:v>357.2386953830719</c:v>
                </c:pt>
                <c:pt idx="3021">
                  <c:v>357.23886013031012</c:v>
                </c:pt>
                <c:pt idx="3022">
                  <c:v>357.34827876090998</c:v>
                </c:pt>
                <c:pt idx="3023">
                  <c:v>357.63706851005549</c:v>
                </c:pt>
                <c:pt idx="3024">
                  <c:v>357.63722777366638</c:v>
                </c:pt>
                <c:pt idx="3025">
                  <c:v>357.69589304924011</c:v>
                </c:pt>
                <c:pt idx="3026">
                  <c:v>358.19173574447632</c:v>
                </c:pt>
                <c:pt idx="3027">
                  <c:v>358.19195747375488</c:v>
                </c:pt>
                <c:pt idx="3028">
                  <c:v>358.19206166267401</c:v>
                </c:pt>
                <c:pt idx="3029">
                  <c:v>358.19213366508478</c:v>
                </c:pt>
                <c:pt idx="3030">
                  <c:v>358.49045491218573</c:v>
                </c:pt>
                <c:pt idx="3031">
                  <c:v>358.49061465263372</c:v>
                </c:pt>
                <c:pt idx="3032">
                  <c:v>358.51082468032843</c:v>
                </c:pt>
                <c:pt idx="3033">
                  <c:v>358.95373821258539</c:v>
                </c:pt>
                <c:pt idx="3034">
                  <c:v>358.95394515991211</c:v>
                </c:pt>
                <c:pt idx="3035">
                  <c:v>358.95402336120611</c:v>
                </c:pt>
                <c:pt idx="3036">
                  <c:v>358.97380018234247</c:v>
                </c:pt>
                <c:pt idx="3037">
                  <c:v>359.31098651885992</c:v>
                </c:pt>
                <c:pt idx="3038">
                  <c:v>359.31117033958441</c:v>
                </c:pt>
                <c:pt idx="3039">
                  <c:v>359.32117295265198</c:v>
                </c:pt>
                <c:pt idx="3040">
                  <c:v>359.47129607200623</c:v>
                </c:pt>
                <c:pt idx="3041">
                  <c:v>359.70616722106928</c:v>
                </c:pt>
                <c:pt idx="3042">
                  <c:v>359.70631718635559</c:v>
                </c:pt>
                <c:pt idx="3043">
                  <c:v>359.78875350952148</c:v>
                </c:pt>
                <c:pt idx="3044">
                  <c:v>360.16005825996399</c:v>
                </c:pt>
                <c:pt idx="3045">
                  <c:v>360.16031932830811</c:v>
                </c:pt>
                <c:pt idx="3046">
                  <c:v>360.16044950485229</c:v>
                </c:pt>
                <c:pt idx="3047">
                  <c:v>360.25190353393549</c:v>
                </c:pt>
                <c:pt idx="3048">
                  <c:v>360.59982442855829</c:v>
                </c:pt>
                <c:pt idx="3049">
                  <c:v>360.59998035430908</c:v>
                </c:pt>
                <c:pt idx="3050">
                  <c:v>360.60305070877081</c:v>
                </c:pt>
                <c:pt idx="3051">
                  <c:v>360.94624543190002</c:v>
                </c:pt>
                <c:pt idx="3052">
                  <c:v>360.94639277458191</c:v>
                </c:pt>
                <c:pt idx="3053">
                  <c:v>360.95345258712769</c:v>
                </c:pt>
                <c:pt idx="3054">
                  <c:v>361.09405088424683</c:v>
                </c:pt>
                <c:pt idx="3055">
                  <c:v>361.36868119239813</c:v>
                </c:pt>
                <c:pt idx="3056">
                  <c:v>361.36895489692688</c:v>
                </c:pt>
                <c:pt idx="3057">
                  <c:v>361.41420340538019</c:v>
                </c:pt>
                <c:pt idx="3058">
                  <c:v>361.76989936828608</c:v>
                </c:pt>
                <c:pt idx="3059">
                  <c:v>361.77004718780518</c:v>
                </c:pt>
                <c:pt idx="3060">
                  <c:v>361.77012777328491</c:v>
                </c:pt>
                <c:pt idx="3061">
                  <c:v>361.87753987312323</c:v>
                </c:pt>
                <c:pt idx="3062">
                  <c:v>362.17462539672852</c:v>
                </c:pt>
                <c:pt idx="3063">
                  <c:v>362.17480087280268</c:v>
                </c:pt>
                <c:pt idx="3064">
                  <c:v>362.22607421875</c:v>
                </c:pt>
                <c:pt idx="3065">
                  <c:v>362.54286432266241</c:v>
                </c:pt>
                <c:pt idx="3066">
                  <c:v>362.54300928115839</c:v>
                </c:pt>
                <c:pt idx="3067">
                  <c:v>362.57343626022339</c:v>
                </c:pt>
                <c:pt idx="3068">
                  <c:v>362.7191801071167</c:v>
                </c:pt>
                <c:pt idx="3069">
                  <c:v>363.05125403404242</c:v>
                </c:pt>
                <c:pt idx="3070">
                  <c:v>363.05139374732971</c:v>
                </c:pt>
                <c:pt idx="3071">
                  <c:v>363.05147314071661</c:v>
                </c:pt>
                <c:pt idx="3072">
                  <c:v>363.38322401046747</c:v>
                </c:pt>
                <c:pt idx="3073">
                  <c:v>363.38335776329041</c:v>
                </c:pt>
                <c:pt idx="3074">
                  <c:v>363.39029622077942</c:v>
                </c:pt>
                <c:pt idx="3075">
                  <c:v>363.50419020652771</c:v>
                </c:pt>
                <c:pt idx="3076">
                  <c:v>363.80382180213928</c:v>
                </c:pt>
                <c:pt idx="3077">
                  <c:v>363.80395746231079</c:v>
                </c:pt>
                <c:pt idx="3078">
                  <c:v>363.8517439365387</c:v>
                </c:pt>
                <c:pt idx="3079">
                  <c:v>364.17179918289179</c:v>
                </c:pt>
                <c:pt idx="3080">
                  <c:v>364.17203068733221</c:v>
                </c:pt>
                <c:pt idx="3081">
                  <c:v>364.20013666152948</c:v>
                </c:pt>
                <c:pt idx="3082">
                  <c:v>364.35125732421881</c:v>
                </c:pt>
                <c:pt idx="3083">
                  <c:v>364.60376739501947</c:v>
                </c:pt>
                <c:pt idx="3084">
                  <c:v>364.6039183139801</c:v>
                </c:pt>
                <c:pt idx="3085">
                  <c:v>364.66673231124878</c:v>
                </c:pt>
                <c:pt idx="3086">
                  <c:v>365.16762757301331</c:v>
                </c:pt>
                <c:pt idx="3087">
                  <c:v>365.16811466217041</c:v>
                </c:pt>
                <c:pt idx="3088">
                  <c:v>365.1684353351593</c:v>
                </c:pt>
                <c:pt idx="3089">
                  <c:v>365.16868019103998</c:v>
                </c:pt>
                <c:pt idx="3090">
                  <c:v>365.51238322258001</c:v>
                </c:pt>
                <c:pt idx="3091">
                  <c:v>365.5125732421875</c:v>
                </c:pt>
                <c:pt idx="3092">
                  <c:v>365.5126485824585</c:v>
                </c:pt>
                <c:pt idx="3093">
                  <c:v>365.89313292503363</c:v>
                </c:pt>
                <c:pt idx="3094">
                  <c:v>365.8936653137207</c:v>
                </c:pt>
                <c:pt idx="3095">
                  <c:v>365.89398765563959</c:v>
                </c:pt>
                <c:pt idx="3096">
                  <c:v>365.97490453720093</c:v>
                </c:pt>
                <c:pt idx="3097">
                  <c:v>366.19333577156073</c:v>
                </c:pt>
                <c:pt idx="3098">
                  <c:v>366.19348812103271</c:v>
                </c:pt>
                <c:pt idx="3099">
                  <c:v>366.29290056228638</c:v>
                </c:pt>
                <c:pt idx="3100">
                  <c:v>366.65670990943909</c:v>
                </c:pt>
                <c:pt idx="3101">
                  <c:v>366.65687012672419</c:v>
                </c:pt>
                <c:pt idx="3102">
                  <c:v>366.65697360038757</c:v>
                </c:pt>
                <c:pt idx="3103">
                  <c:v>366.78564691543579</c:v>
                </c:pt>
                <c:pt idx="3104">
                  <c:v>367.1110668182373</c:v>
                </c:pt>
                <c:pt idx="3105">
                  <c:v>367.1113383769989</c:v>
                </c:pt>
                <c:pt idx="3106">
                  <c:v>367.11772179603582</c:v>
                </c:pt>
                <c:pt idx="3107">
                  <c:v>367.46848797798162</c:v>
                </c:pt>
                <c:pt idx="3108">
                  <c:v>367.46865367889399</c:v>
                </c:pt>
                <c:pt idx="3109">
                  <c:v>367.46876263618469</c:v>
                </c:pt>
                <c:pt idx="3110">
                  <c:v>367.85719871521002</c:v>
                </c:pt>
                <c:pt idx="3111">
                  <c:v>367.8573625087738</c:v>
                </c:pt>
                <c:pt idx="3112">
                  <c:v>367.85744881629938</c:v>
                </c:pt>
                <c:pt idx="3113">
                  <c:v>367.918860912323</c:v>
                </c:pt>
                <c:pt idx="3114">
                  <c:v>368.26544833183289</c:v>
                </c:pt>
                <c:pt idx="3115">
                  <c:v>368.26564598083502</c:v>
                </c:pt>
                <c:pt idx="3116">
                  <c:v>368.27270579338068</c:v>
                </c:pt>
                <c:pt idx="3117">
                  <c:v>368.41115570068359</c:v>
                </c:pt>
                <c:pt idx="3118">
                  <c:v>368.72731232643127</c:v>
                </c:pt>
                <c:pt idx="3119">
                  <c:v>368.72768926620478</c:v>
                </c:pt>
                <c:pt idx="3120">
                  <c:v>368.74548172950739</c:v>
                </c:pt>
                <c:pt idx="3121">
                  <c:v>369.09122490882868</c:v>
                </c:pt>
                <c:pt idx="3122">
                  <c:v>369.09139895439148</c:v>
                </c:pt>
                <c:pt idx="3123">
                  <c:v>369.09148955345148</c:v>
                </c:pt>
                <c:pt idx="3124">
                  <c:v>369.22198343276978</c:v>
                </c:pt>
                <c:pt idx="3125">
                  <c:v>369.54866147041321</c:v>
                </c:pt>
                <c:pt idx="3126">
                  <c:v>369.54906892776489</c:v>
                </c:pt>
                <c:pt idx="3127">
                  <c:v>369.56598687171942</c:v>
                </c:pt>
                <c:pt idx="3128">
                  <c:v>369.84863209724432</c:v>
                </c:pt>
                <c:pt idx="3129">
                  <c:v>369.84885573387152</c:v>
                </c:pt>
                <c:pt idx="3130">
                  <c:v>369.89242625236511</c:v>
                </c:pt>
                <c:pt idx="3131">
                  <c:v>370.04018306732178</c:v>
                </c:pt>
                <c:pt idx="3132">
                  <c:v>370.31254577636719</c:v>
                </c:pt>
                <c:pt idx="3133">
                  <c:v>370.31269288063049</c:v>
                </c:pt>
                <c:pt idx="3134">
                  <c:v>370.35635280609131</c:v>
                </c:pt>
                <c:pt idx="3135">
                  <c:v>370.72182321548462</c:v>
                </c:pt>
                <c:pt idx="3136">
                  <c:v>370.72199487686157</c:v>
                </c:pt>
                <c:pt idx="3137">
                  <c:v>370.72207975387568</c:v>
                </c:pt>
                <c:pt idx="3138">
                  <c:v>370.85407638549799</c:v>
                </c:pt>
                <c:pt idx="3139">
                  <c:v>371.20516538620001</c:v>
                </c:pt>
                <c:pt idx="3140">
                  <c:v>371.20543313026428</c:v>
                </c:pt>
                <c:pt idx="3141">
                  <c:v>371.20562267303472</c:v>
                </c:pt>
                <c:pt idx="3142">
                  <c:v>371.54373526573181</c:v>
                </c:pt>
                <c:pt idx="3143">
                  <c:v>371.54391098022461</c:v>
                </c:pt>
                <c:pt idx="3144">
                  <c:v>371.54400277137762</c:v>
                </c:pt>
                <c:pt idx="3145">
                  <c:v>371.65583229064941</c:v>
                </c:pt>
                <c:pt idx="3146">
                  <c:v>371.86016535758972</c:v>
                </c:pt>
                <c:pt idx="3147">
                  <c:v>371.86687731742859</c:v>
                </c:pt>
                <c:pt idx="3148">
                  <c:v>371.98262143135071</c:v>
                </c:pt>
                <c:pt idx="3149">
                  <c:v>372.35414457321173</c:v>
                </c:pt>
                <c:pt idx="3150">
                  <c:v>372.35431814193731</c:v>
                </c:pt>
                <c:pt idx="3151">
                  <c:v>372.35440826416021</c:v>
                </c:pt>
                <c:pt idx="3152">
                  <c:v>372.47742199897772</c:v>
                </c:pt>
                <c:pt idx="3153">
                  <c:v>372.72507095336908</c:v>
                </c:pt>
                <c:pt idx="3154">
                  <c:v>372.72520923614502</c:v>
                </c:pt>
                <c:pt idx="3155">
                  <c:v>372.79330229759222</c:v>
                </c:pt>
                <c:pt idx="3156">
                  <c:v>373.29593276977539</c:v>
                </c:pt>
                <c:pt idx="3157">
                  <c:v>373.2962007522583</c:v>
                </c:pt>
                <c:pt idx="3158">
                  <c:v>373.29632782936102</c:v>
                </c:pt>
                <c:pt idx="3159">
                  <c:v>373.29643487930298</c:v>
                </c:pt>
                <c:pt idx="3160">
                  <c:v>373.5573468208313</c:v>
                </c:pt>
                <c:pt idx="3161">
                  <c:v>373.55748009681702</c:v>
                </c:pt>
                <c:pt idx="3162">
                  <c:v>373.60799121856689</c:v>
                </c:pt>
                <c:pt idx="3163">
                  <c:v>373.86220097541809</c:v>
                </c:pt>
                <c:pt idx="3164">
                  <c:v>373.8623685836792</c:v>
                </c:pt>
                <c:pt idx="3165">
                  <c:v>373.95665407180792</c:v>
                </c:pt>
                <c:pt idx="3166">
                  <c:v>374.10448217391968</c:v>
                </c:pt>
                <c:pt idx="3167">
                  <c:v>374.38199925422668</c:v>
                </c:pt>
                <c:pt idx="3168">
                  <c:v>374.38212299346918</c:v>
                </c:pt>
                <c:pt idx="3169">
                  <c:v>374.41855645179749</c:v>
                </c:pt>
                <c:pt idx="3170">
                  <c:v>374.87478351593018</c:v>
                </c:pt>
                <c:pt idx="3171">
                  <c:v>374.87499928474432</c:v>
                </c:pt>
                <c:pt idx="3172">
                  <c:v>374.87511682510382</c:v>
                </c:pt>
                <c:pt idx="3173">
                  <c:v>374.88576865196228</c:v>
                </c:pt>
                <c:pt idx="3174">
                  <c:v>375.27645373344421</c:v>
                </c:pt>
                <c:pt idx="3175">
                  <c:v>375.27695941925049</c:v>
                </c:pt>
                <c:pt idx="3176">
                  <c:v>375.27727055549622</c:v>
                </c:pt>
                <c:pt idx="3177">
                  <c:v>375.68064522743231</c:v>
                </c:pt>
                <c:pt idx="3178">
                  <c:v>375.68092203140259</c:v>
                </c:pt>
                <c:pt idx="3179">
                  <c:v>375.68106603622442</c:v>
                </c:pt>
                <c:pt idx="3180">
                  <c:v>375.69643926620478</c:v>
                </c:pt>
                <c:pt idx="3181">
                  <c:v>375.92179107666021</c:v>
                </c:pt>
                <c:pt idx="3182">
                  <c:v>375.93031859397888</c:v>
                </c:pt>
                <c:pt idx="3183">
                  <c:v>376.04509258270258</c:v>
                </c:pt>
                <c:pt idx="3184">
                  <c:v>376.4579598903656</c:v>
                </c:pt>
                <c:pt idx="3185">
                  <c:v>376.4583044052124</c:v>
                </c:pt>
                <c:pt idx="3186">
                  <c:v>376.45849108695978</c:v>
                </c:pt>
                <c:pt idx="3187">
                  <c:v>376.54079818725592</c:v>
                </c:pt>
                <c:pt idx="3188">
                  <c:v>376.7717616558075</c:v>
                </c:pt>
                <c:pt idx="3189">
                  <c:v>376.77190136909479</c:v>
                </c:pt>
                <c:pt idx="3190">
                  <c:v>376.86044359207148</c:v>
                </c:pt>
                <c:pt idx="3191">
                  <c:v>377.31201338768011</c:v>
                </c:pt>
                <c:pt idx="3192">
                  <c:v>377.31227898597717</c:v>
                </c:pt>
                <c:pt idx="3193">
                  <c:v>377.31241917610168</c:v>
                </c:pt>
                <c:pt idx="3194">
                  <c:v>377.33522295951838</c:v>
                </c:pt>
                <c:pt idx="3195">
                  <c:v>377.57374405860901</c:v>
                </c:pt>
                <c:pt idx="3196">
                  <c:v>377.57408118247992</c:v>
                </c:pt>
                <c:pt idx="3197">
                  <c:v>377.67154240608221</c:v>
                </c:pt>
                <c:pt idx="3198">
                  <c:v>377.99828839302057</c:v>
                </c:pt>
                <c:pt idx="3199">
                  <c:v>377.9984827041626</c:v>
                </c:pt>
                <c:pt idx="3200">
                  <c:v>378.01871633529657</c:v>
                </c:pt>
                <c:pt idx="3201">
                  <c:v>378.17024564743042</c:v>
                </c:pt>
                <c:pt idx="3202">
                  <c:v>378.38153529167181</c:v>
                </c:pt>
                <c:pt idx="3203">
                  <c:v>378.38172197341919</c:v>
                </c:pt>
                <c:pt idx="3204">
                  <c:v>378.48622560501099</c:v>
                </c:pt>
                <c:pt idx="3205">
                  <c:v>378.84681487083441</c:v>
                </c:pt>
                <c:pt idx="3206">
                  <c:v>378.84695744514471</c:v>
                </c:pt>
                <c:pt idx="3207">
                  <c:v>378.84703779220581</c:v>
                </c:pt>
                <c:pt idx="3208">
                  <c:v>378.98464322090149</c:v>
                </c:pt>
                <c:pt idx="3209">
                  <c:v>379.18640279769897</c:v>
                </c:pt>
                <c:pt idx="3210">
                  <c:v>379.18653631210333</c:v>
                </c:pt>
                <c:pt idx="3211">
                  <c:v>379.30173563957209</c:v>
                </c:pt>
                <c:pt idx="3212">
                  <c:v>379.63694310188288</c:v>
                </c:pt>
                <c:pt idx="3213">
                  <c:v>379.63709282875061</c:v>
                </c:pt>
                <c:pt idx="3214">
                  <c:v>379.6491527557373</c:v>
                </c:pt>
                <c:pt idx="3215">
                  <c:v>379.76343250274658</c:v>
                </c:pt>
                <c:pt idx="3216">
                  <c:v>380.0020580291748</c:v>
                </c:pt>
                <c:pt idx="3217">
                  <c:v>380.00220203399658</c:v>
                </c:pt>
                <c:pt idx="3218">
                  <c:v>380.1128613948822</c:v>
                </c:pt>
                <c:pt idx="3219">
                  <c:v>380.46114826202393</c:v>
                </c:pt>
                <c:pt idx="3220">
                  <c:v>380.46131706237787</c:v>
                </c:pt>
                <c:pt idx="3221">
                  <c:v>380.46786093711847</c:v>
                </c:pt>
                <c:pt idx="3222">
                  <c:v>380.60616493225098</c:v>
                </c:pt>
                <c:pt idx="3223">
                  <c:v>380.90967130661011</c:v>
                </c:pt>
                <c:pt idx="3224">
                  <c:v>380.90982031822199</c:v>
                </c:pt>
                <c:pt idx="3225">
                  <c:v>380.92663645744318</c:v>
                </c:pt>
                <c:pt idx="3226">
                  <c:v>381.276695728302</c:v>
                </c:pt>
                <c:pt idx="3227">
                  <c:v>381.27683448791498</c:v>
                </c:pt>
                <c:pt idx="3228">
                  <c:v>381.27689552307129</c:v>
                </c:pt>
                <c:pt idx="3229">
                  <c:v>381.39043164253229</c:v>
                </c:pt>
                <c:pt idx="3230">
                  <c:v>381.66906046867371</c:v>
                </c:pt>
                <c:pt idx="3231">
                  <c:v>381.66921830177313</c:v>
                </c:pt>
                <c:pt idx="3232">
                  <c:v>381.73810839653021</c:v>
                </c:pt>
                <c:pt idx="3233">
                  <c:v>382.10096979141241</c:v>
                </c:pt>
                <c:pt idx="3234">
                  <c:v>382.10112142562872</c:v>
                </c:pt>
                <c:pt idx="3235">
                  <c:v>382.10124349594122</c:v>
                </c:pt>
                <c:pt idx="3236">
                  <c:v>382.23299098014832</c:v>
                </c:pt>
                <c:pt idx="3237">
                  <c:v>382.47556710243231</c:v>
                </c:pt>
                <c:pt idx="3238">
                  <c:v>382.47570037841803</c:v>
                </c:pt>
                <c:pt idx="3239">
                  <c:v>382.55337238311768</c:v>
                </c:pt>
                <c:pt idx="3240">
                  <c:v>382.87284421920782</c:v>
                </c:pt>
                <c:pt idx="3241">
                  <c:v>382.87303805351257</c:v>
                </c:pt>
                <c:pt idx="3242">
                  <c:v>382.90172433853149</c:v>
                </c:pt>
                <c:pt idx="3243">
                  <c:v>383.01682567596441</c:v>
                </c:pt>
                <c:pt idx="3244">
                  <c:v>383.31773996353149</c:v>
                </c:pt>
                <c:pt idx="3245">
                  <c:v>383.31787753105158</c:v>
                </c:pt>
                <c:pt idx="3246">
                  <c:v>383.36504673957819</c:v>
                </c:pt>
                <c:pt idx="3247">
                  <c:v>383.69660806655878</c:v>
                </c:pt>
                <c:pt idx="3248">
                  <c:v>383.6967568397522</c:v>
                </c:pt>
                <c:pt idx="3249">
                  <c:v>383.71206212043762</c:v>
                </c:pt>
                <c:pt idx="3250">
                  <c:v>383.85791635513311</c:v>
                </c:pt>
                <c:pt idx="3251">
                  <c:v>384.13377499580378</c:v>
                </c:pt>
                <c:pt idx="3252">
                  <c:v>384.13391590118408</c:v>
                </c:pt>
                <c:pt idx="3253">
                  <c:v>384.1797947883606</c:v>
                </c:pt>
                <c:pt idx="3254">
                  <c:v>384.6016833782196</c:v>
                </c:pt>
                <c:pt idx="3255">
                  <c:v>384.60183095932013</c:v>
                </c:pt>
                <c:pt idx="3256">
                  <c:v>384.60189843177801</c:v>
                </c:pt>
                <c:pt idx="3257">
                  <c:v>384.92808675765991</c:v>
                </c:pt>
                <c:pt idx="3258">
                  <c:v>384.92827749252319</c:v>
                </c:pt>
                <c:pt idx="3259">
                  <c:v>384.92836213111877</c:v>
                </c:pt>
                <c:pt idx="3260">
                  <c:v>384.99146699905401</c:v>
                </c:pt>
                <c:pt idx="3261">
                  <c:v>385.3293035030365</c:v>
                </c:pt>
                <c:pt idx="3262">
                  <c:v>385.3294575214386</c:v>
                </c:pt>
                <c:pt idx="3263">
                  <c:v>385.3421676158905</c:v>
                </c:pt>
                <c:pt idx="3264">
                  <c:v>385.48896718025208</c:v>
                </c:pt>
                <c:pt idx="3265">
                  <c:v>385.75394916534418</c:v>
                </c:pt>
                <c:pt idx="3266">
                  <c:v>385.75432896614069</c:v>
                </c:pt>
                <c:pt idx="3267">
                  <c:v>385.8060417175293</c:v>
                </c:pt>
                <c:pt idx="3268">
                  <c:v>386.16802191734308</c:v>
                </c:pt>
                <c:pt idx="3269">
                  <c:v>386.16827511787409</c:v>
                </c:pt>
                <c:pt idx="3270">
                  <c:v>386.16841006278992</c:v>
                </c:pt>
                <c:pt idx="3271">
                  <c:v>386.30187487602228</c:v>
                </c:pt>
                <c:pt idx="3272">
                  <c:v>386.51907086372381</c:v>
                </c:pt>
                <c:pt idx="3273">
                  <c:v>386.51920223236078</c:v>
                </c:pt>
                <c:pt idx="3274">
                  <c:v>386.6226122379303</c:v>
                </c:pt>
                <c:pt idx="3275">
                  <c:v>387.12785124778748</c:v>
                </c:pt>
                <c:pt idx="3276">
                  <c:v>387.12837171554571</c:v>
                </c:pt>
                <c:pt idx="3277">
                  <c:v>387.12863254547119</c:v>
                </c:pt>
                <c:pt idx="3278">
                  <c:v>387.13013935089111</c:v>
                </c:pt>
                <c:pt idx="3279">
                  <c:v>387.44872450828552</c:v>
                </c:pt>
                <c:pt idx="3280">
                  <c:v>387.44886136054993</c:v>
                </c:pt>
                <c:pt idx="3281">
                  <c:v>387.4489574432373</c:v>
                </c:pt>
                <c:pt idx="3282">
                  <c:v>387.73566675186157</c:v>
                </c:pt>
                <c:pt idx="3283">
                  <c:v>387.73581266403198</c:v>
                </c:pt>
                <c:pt idx="3284">
                  <c:v>387.77945041656488</c:v>
                </c:pt>
                <c:pt idx="3285">
                  <c:v>388.16541171073908</c:v>
                </c:pt>
                <c:pt idx="3286">
                  <c:v>388.16575121879578</c:v>
                </c:pt>
                <c:pt idx="3287">
                  <c:v>388.16589999198908</c:v>
                </c:pt>
                <c:pt idx="3288">
                  <c:v>388.2465238571167</c:v>
                </c:pt>
                <c:pt idx="3289">
                  <c:v>388.58746695518488</c:v>
                </c:pt>
                <c:pt idx="3290">
                  <c:v>388.58764338493347</c:v>
                </c:pt>
                <c:pt idx="3291">
                  <c:v>388.59424090385443</c:v>
                </c:pt>
                <c:pt idx="3292">
                  <c:v>388.96711158752441</c:v>
                </c:pt>
                <c:pt idx="3293">
                  <c:v>388.96729278564447</c:v>
                </c:pt>
                <c:pt idx="3294">
                  <c:v>388.96737194061279</c:v>
                </c:pt>
                <c:pt idx="3295">
                  <c:v>389.0578670501709</c:v>
                </c:pt>
                <c:pt idx="3296">
                  <c:v>389.44834423065191</c:v>
                </c:pt>
                <c:pt idx="3297">
                  <c:v>389.448490858078</c:v>
                </c:pt>
                <c:pt idx="3298">
                  <c:v>389.44856715202332</c:v>
                </c:pt>
                <c:pt idx="3299">
                  <c:v>389.54793095588678</c:v>
                </c:pt>
                <c:pt idx="3300">
                  <c:v>389.76366662979132</c:v>
                </c:pt>
                <c:pt idx="3301">
                  <c:v>389.76382207870478</c:v>
                </c:pt>
                <c:pt idx="3302">
                  <c:v>389.87285304069519</c:v>
                </c:pt>
                <c:pt idx="3303">
                  <c:v>390.21550631523132</c:v>
                </c:pt>
                <c:pt idx="3304">
                  <c:v>390.21564698219299</c:v>
                </c:pt>
                <c:pt idx="3305">
                  <c:v>390.22205185890198</c:v>
                </c:pt>
                <c:pt idx="3306">
                  <c:v>390.36940336227423</c:v>
                </c:pt>
                <c:pt idx="3307">
                  <c:v>390.5963990688324</c:v>
                </c:pt>
                <c:pt idx="3308">
                  <c:v>390.59664011001593</c:v>
                </c:pt>
                <c:pt idx="3309">
                  <c:v>390.68799328804022</c:v>
                </c:pt>
                <c:pt idx="3310">
                  <c:v>391.12049293518072</c:v>
                </c:pt>
                <c:pt idx="3311">
                  <c:v>391.12096166610718</c:v>
                </c:pt>
                <c:pt idx="3312">
                  <c:v>391.12123680114752</c:v>
                </c:pt>
                <c:pt idx="3313">
                  <c:v>391.4681191444397</c:v>
                </c:pt>
                <c:pt idx="3314">
                  <c:v>391.46825194358831</c:v>
                </c:pt>
                <c:pt idx="3315">
                  <c:v>391.46833658218378</c:v>
                </c:pt>
                <c:pt idx="3316">
                  <c:v>391.49868822097778</c:v>
                </c:pt>
                <c:pt idx="3317">
                  <c:v>391.84356427192688</c:v>
                </c:pt>
                <c:pt idx="3318">
                  <c:v>391.8437385559082</c:v>
                </c:pt>
                <c:pt idx="3319">
                  <c:v>391.85069537162781</c:v>
                </c:pt>
                <c:pt idx="3320">
                  <c:v>391.99062252044678</c:v>
                </c:pt>
                <c:pt idx="3321">
                  <c:v>392.23723936080933</c:v>
                </c:pt>
                <c:pt idx="3322">
                  <c:v>392.23736357688898</c:v>
                </c:pt>
                <c:pt idx="3323">
                  <c:v>392.31369066238398</c:v>
                </c:pt>
                <c:pt idx="3324">
                  <c:v>392.63372230529791</c:v>
                </c:pt>
                <c:pt idx="3325">
                  <c:v>392.63401079177862</c:v>
                </c:pt>
                <c:pt idx="3326">
                  <c:v>392.66208839416498</c:v>
                </c:pt>
                <c:pt idx="3327">
                  <c:v>393.12527632713318</c:v>
                </c:pt>
                <c:pt idx="3328">
                  <c:v>393.12547159194952</c:v>
                </c:pt>
                <c:pt idx="3329">
                  <c:v>393.12558197975159</c:v>
                </c:pt>
                <c:pt idx="3330">
                  <c:v>393.13270497322083</c:v>
                </c:pt>
                <c:pt idx="3331">
                  <c:v>393.39869427680969</c:v>
                </c:pt>
                <c:pt idx="3332">
                  <c:v>393.39885926246637</c:v>
                </c:pt>
                <c:pt idx="3333">
                  <c:v>393.47388982772833</c:v>
                </c:pt>
                <c:pt idx="3334">
                  <c:v>393.62412428855902</c:v>
                </c:pt>
                <c:pt idx="3335">
                  <c:v>393.83252859115601</c:v>
                </c:pt>
                <c:pt idx="3336">
                  <c:v>393.83266162872309</c:v>
                </c:pt>
                <c:pt idx="3337">
                  <c:v>393.94540214538569</c:v>
                </c:pt>
                <c:pt idx="3338">
                  <c:v>394.22171020507813</c:v>
                </c:pt>
                <c:pt idx="3339">
                  <c:v>394.2218816280365</c:v>
                </c:pt>
                <c:pt idx="3340">
                  <c:v>394.28820848464972</c:v>
                </c:pt>
                <c:pt idx="3341">
                  <c:v>394.68511652946472</c:v>
                </c:pt>
                <c:pt idx="3342">
                  <c:v>394.68532156944269</c:v>
                </c:pt>
                <c:pt idx="3343">
                  <c:v>394.68540978431702</c:v>
                </c:pt>
                <c:pt idx="3344">
                  <c:v>394.75448822975159</c:v>
                </c:pt>
                <c:pt idx="3345">
                  <c:v>395.04079866409302</c:v>
                </c:pt>
                <c:pt idx="3346">
                  <c:v>395.04097986221308</c:v>
                </c:pt>
                <c:pt idx="3347">
                  <c:v>395.10295486450201</c:v>
                </c:pt>
                <c:pt idx="3348">
                  <c:v>395.24162840843201</c:v>
                </c:pt>
                <c:pt idx="3349">
                  <c:v>395.52052736282349</c:v>
                </c:pt>
                <c:pt idx="3350">
                  <c:v>395.52065396308899</c:v>
                </c:pt>
                <c:pt idx="3351">
                  <c:v>395.56714224815369</c:v>
                </c:pt>
                <c:pt idx="3352">
                  <c:v>395.84981107711792</c:v>
                </c:pt>
                <c:pt idx="3353">
                  <c:v>395.85000205039978</c:v>
                </c:pt>
                <c:pt idx="3354">
                  <c:v>395.91340184211731</c:v>
                </c:pt>
                <c:pt idx="3355">
                  <c:v>396.31032800674438</c:v>
                </c:pt>
                <c:pt idx="3356">
                  <c:v>396.31057143211359</c:v>
                </c:pt>
                <c:pt idx="3357">
                  <c:v>396.3106701374054</c:v>
                </c:pt>
                <c:pt idx="3358">
                  <c:v>396.3811240196228</c:v>
                </c:pt>
                <c:pt idx="3359">
                  <c:v>396.68457865715033</c:v>
                </c:pt>
                <c:pt idx="3360">
                  <c:v>396.68483185768127</c:v>
                </c:pt>
                <c:pt idx="3361">
                  <c:v>396.72909355163569</c:v>
                </c:pt>
                <c:pt idx="3362">
                  <c:v>397.12463116645807</c:v>
                </c:pt>
                <c:pt idx="3363">
                  <c:v>397.12491178512568</c:v>
                </c:pt>
                <c:pt idx="3364">
                  <c:v>397.12506675720209</c:v>
                </c:pt>
                <c:pt idx="3365">
                  <c:v>397.19251704215998</c:v>
                </c:pt>
                <c:pt idx="3366">
                  <c:v>397.55292510986328</c:v>
                </c:pt>
                <c:pt idx="3367">
                  <c:v>397.55314040184021</c:v>
                </c:pt>
                <c:pt idx="3368">
                  <c:v>397.55321836471558</c:v>
                </c:pt>
                <c:pt idx="3369">
                  <c:v>397.90004396438599</c:v>
                </c:pt>
                <c:pt idx="3370">
                  <c:v>397.90023994445801</c:v>
                </c:pt>
                <c:pt idx="3371">
                  <c:v>397.90034508705139</c:v>
                </c:pt>
                <c:pt idx="3372">
                  <c:v>398.00734758377081</c:v>
                </c:pt>
                <c:pt idx="3373">
                  <c:v>398.31603527069092</c:v>
                </c:pt>
                <c:pt idx="3374">
                  <c:v>398.31621170043951</c:v>
                </c:pt>
                <c:pt idx="3375">
                  <c:v>398.35538506507868</c:v>
                </c:pt>
                <c:pt idx="3376">
                  <c:v>398.78234267234802</c:v>
                </c:pt>
                <c:pt idx="3377">
                  <c:v>398.7825825214386</c:v>
                </c:pt>
                <c:pt idx="3378">
                  <c:v>398.78270173072809</c:v>
                </c:pt>
                <c:pt idx="3379">
                  <c:v>398.8181471824646</c:v>
                </c:pt>
                <c:pt idx="3380">
                  <c:v>399.12469911575317</c:v>
                </c:pt>
                <c:pt idx="3381">
                  <c:v>399.12494945526117</c:v>
                </c:pt>
                <c:pt idx="3382">
                  <c:v>399.17036843299871</c:v>
                </c:pt>
                <c:pt idx="3383">
                  <c:v>399.53165173530579</c:v>
                </c:pt>
                <c:pt idx="3384">
                  <c:v>399.53183436393738</c:v>
                </c:pt>
                <c:pt idx="3385">
                  <c:v>399.53190898895258</c:v>
                </c:pt>
                <c:pt idx="3386">
                  <c:v>399.63346314430243</c:v>
                </c:pt>
                <c:pt idx="3387">
                  <c:v>399.96200633049011</c:v>
                </c:pt>
                <c:pt idx="3388">
                  <c:v>399.96221494674683</c:v>
                </c:pt>
                <c:pt idx="3389">
                  <c:v>399.9805006980896</c:v>
                </c:pt>
                <c:pt idx="3390">
                  <c:v>400.44194841384888</c:v>
                </c:pt>
                <c:pt idx="3391">
                  <c:v>400.44213676452642</c:v>
                </c:pt>
                <c:pt idx="3392">
                  <c:v>400.44221544265753</c:v>
                </c:pt>
                <c:pt idx="3393">
                  <c:v>400.44834423065191</c:v>
                </c:pt>
                <c:pt idx="3394">
                  <c:v>400.77231311798101</c:v>
                </c:pt>
                <c:pt idx="3395">
                  <c:v>400.77256631851202</c:v>
                </c:pt>
                <c:pt idx="3396">
                  <c:v>400.79615235328669</c:v>
                </c:pt>
                <c:pt idx="3397">
                  <c:v>401.14095640182501</c:v>
                </c:pt>
                <c:pt idx="3398">
                  <c:v>401.14122104644781</c:v>
                </c:pt>
                <c:pt idx="3399">
                  <c:v>401.14796590805048</c:v>
                </c:pt>
                <c:pt idx="3400">
                  <c:v>401.25917744636541</c:v>
                </c:pt>
                <c:pt idx="3401">
                  <c:v>401.67033290863043</c:v>
                </c:pt>
                <c:pt idx="3402">
                  <c:v>401.67062020301819</c:v>
                </c:pt>
                <c:pt idx="3403">
                  <c:v>401.67073464393621</c:v>
                </c:pt>
                <c:pt idx="3404">
                  <c:v>402.02156901359558</c:v>
                </c:pt>
                <c:pt idx="3405">
                  <c:v>402.02181100845343</c:v>
                </c:pt>
                <c:pt idx="3406">
                  <c:v>402.02191996574402</c:v>
                </c:pt>
                <c:pt idx="3407">
                  <c:v>402.07410740852362</c:v>
                </c:pt>
                <c:pt idx="3408">
                  <c:v>402.42685198783869</c:v>
                </c:pt>
                <c:pt idx="3409">
                  <c:v>402.42702078819269</c:v>
                </c:pt>
                <c:pt idx="3410">
                  <c:v>402.42711043357849</c:v>
                </c:pt>
                <c:pt idx="3411">
                  <c:v>402.74238657951349</c:v>
                </c:pt>
                <c:pt idx="3412">
                  <c:v>402.74257636070251</c:v>
                </c:pt>
                <c:pt idx="3413">
                  <c:v>402.77050614356989</c:v>
                </c:pt>
                <c:pt idx="3414">
                  <c:v>402.89228200912481</c:v>
                </c:pt>
                <c:pt idx="3415">
                  <c:v>403.20820093154907</c:v>
                </c:pt>
                <c:pt idx="3416">
                  <c:v>403.2083911895752</c:v>
                </c:pt>
                <c:pt idx="3417">
                  <c:v>403.23722791671747</c:v>
                </c:pt>
                <c:pt idx="3418">
                  <c:v>404.15069913864141</c:v>
                </c:pt>
                <c:pt idx="3419">
                  <c:v>404.44444990158081</c:v>
                </c:pt>
                <c:pt idx="3420">
                  <c:v>404.44494414329529</c:v>
                </c:pt>
                <c:pt idx="3421">
                  <c:v>404.44514632225042</c:v>
                </c:pt>
                <c:pt idx="3422">
                  <c:v>404.44526815414429</c:v>
                </c:pt>
                <c:pt idx="3423">
                  <c:v>404.44538521766663</c:v>
                </c:pt>
                <c:pt idx="3424">
                  <c:v>404.44548082351679</c:v>
                </c:pt>
                <c:pt idx="3425">
                  <c:v>404.44558429718018</c:v>
                </c:pt>
                <c:pt idx="3426">
                  <c:v>404.44830656051641</c:v>
                </c:pt>
                <c:pt idx="3427">
                  <c:v>404.4515380859375</c:v>
                </c:pt>
                <c:pt idx="3428">
                  <c:v>404.5144419670105</c:v>
                </c:pt>
                <c:pt idx="3429">
                  <c:v>404.86136245727539</c:v>
                </c:pt>
                <c:pt idx="3430">
                  <c:v>404.86153721809387</c:v>
                </c:pt>
                <c:pt idx="3431">
                  <c:v>404.86425399780268</c:v>
                </c:pt>
                <c:pt idx="3432">
                  <c:v>405.29934310913092</c:v>
                </c:pt>
                <c:pt idx="3433">
                  <c:v>405.29980683326721</c:v>
                </c:pt>
                <c:pt idx="3434">
                  <c:v>405.3000955581665</c:v>
                </c:pt>
                <c:pt idx="3435">
                  <c:v>405.57305264472961</c:v>
                </c:pt>
                <c:pt idx="3436">
                  <c:v>405.57343792915339</c:v>
                </c:pt>
                <c:pt idx="3437">
                  <c:v>405.80209708213812</c:v>
                </c:pt>
                <c:pt idx="3438">
                  <c:v>406.03593873977661</c:v>
                </c:pt>
                <c:pt idx="3439">
                  <c:v>406.0364134311676</c:v>
                </c:pt>
                <c:pt idx="3440">
                  <c:v>406.03668522834778</c:v>
                </c:pt>
                <c:pt idx="3441">
                  <c:v>406.38283944129938</c:v>
                </c:pt>
                <c:pt idx="3442">
                  <c:v>406.38365435600281</c:v>
                </c:pt>
                <c:pt idx="3443">
                  <c:v>406.38375449180597</c:v>
                </c:pt>
                <c:pt idx="3444">
                  <c:v>406.3838255405426</c:v>
                </c:pt>
                <c:pt idx="3445">
                  <c:v>406.76386833190918</c:v>
                </c:pt>
                <c:pt idx="3446">
                  <c:v>406.76430988311768</c:v>
                </c:pt>
                <c:pt idx="3447">
                  <c:v>406.76460337638849</c:v>
                </c:pt>
                <c:pt idx="3448">
                  <c:v>406.98820781707758</c:v>
                </c:pt>
                <c:pt idx="3449">
                  <c:v>406.98837399482733</c:v>
                </c:pt>
                <c:pt idx="3450">
                  <c:v>407.21635484695429</c:v>
                </c:pt>
                <c:pt idx="3451">
                  <c:v>407.21650576591492</c:v>
                </c:pt>
                <c:pt idx="3452">
                  <c:v>407.50394153594971</c:v>
                </c:pt>
                <c:pt idx="3453">
                  <c:v>407.50440311431879</c:v>
                </c:pt>
                <c:pt idx="3454">
                  <c:v>407.74591779708862</c:v>
                </c:pt>
                <c:pt idx="3455">
                  <c:v>407.74627375602722</c:v>
                </c:pt>
                <c:pt idx="3456">
                  <c:v>408.26525044441217</c:v>
                </c:pt>
                <c:pt idx="3457">
                  <c:v>408.26571393013</c:v>
                </c:pt>
                <c:pt idx="3458">
                  <c:v>408.26588869094849</c:v>
                </c:pt>
                <c:pt idx="3459">
                  <c:v>408.26605987548828</c:v>
                </c:pt>
                <c:pt idx="3460">
                  <c:v>408.5435574054718</c:v>
                </c:pt>
                <c:pt idx="3461">
                  <c:v>408.55320596694952</c:v>
                </c:pt>
                <c:pt idx="3462">
                  <c:v>408.55337643623352</c:v>
                </c:pt>
                <c:pt idx="3463">
                  <c:v>408.58164000511169</c:v>
                </c:pt>
                <c:pt idx="3464">
                  <c:v>408.992262840271</c:v>
                </c:pt>
                <c:pt idx="3465">
                  <c:v>408.99277305603027</c:v>
                </c:pt>
                <c:pt idx="3466">
                  <c:v>408.99303126335138</c:v>
                </c:pt>
                <c:pt idx="3467">
                  <c:v>409.29434943199158</c:v>
                </c:pt>
                <c:pt idx="3468">
                  <c:v>409.29472231864929</c:v>
                </c:pt>
                <c:pt idx="3469">
                  <c:v>409.67626762390142</c:v>
                </c:pt>
                <c:pt idx="3470">
                  <c:v>409.67781376838678</c:v>
                </c:pt>
                <c:pt idx="3471">
                  <c:v>409.67800402641302</c:v>
                </c:pt>
                <c:pt idx="3472">
                  <c:v>409.67818784713751</c:v>
                </c:pt>
                <c:pt idx="3473">
                  <c:v>410.01404237747192</c:v>
                </c:pt>
                <c:pt idx="3474">
                  <c:v>410.01453137397772</c:v>
                </c:pt>
                <c:pt idx="3475">
                  <c:v>410.01484537124628</c:v>
                </c:pt>
                <c:pt idx="3476">
                  <c:v>410.3468496799469</c:v>
                </c:pt>
                <c:pt idx="3477">
                  <c:v>410.34701657295233</c:v>
                </c:pt>
                <c:pt idx="3478">
                  <c:v>410.3470938205719</c:v>
                </c:pt>
                <c:pt idx="3479">
                  <c:v>410.55776262283331</c:v>
                </c:pt>
                <c:pt idx="3480">
                  <c:v>410.56004333496088</c:v>
                </c:pt>
                <c:pt idx="3481">
                  <c:v>410.9985625743866</c:v>
                </c:pt>
                <c:pt idx="3482">
                  <c:v>410.99903583526611</c:v>
                </c:pt>
                <c:pt idx="3483">
                  <c:v>410.99926829338068</c:v>
                </c:pt>
                <c:pt idx="3484">
                  <c:v>411.01984119415278</c:v>
                </c:pt>
                <c:pt idx="3485">
                  <c:v>411.32304739952087</c:v>
                </c:pt>
                <c:pt idx="3486">
                  <c:v>411.32325839996338</c:v>
                </c:pt>
                <c:pt idx="3487">
                  <c:v>411.36758327484131</c:v>
                </c:pt>
                <c:pt idx="3488">
                  <c:v>411.78247404098511</c:v>
                </c:pt>
                <c:pt idx="3489">
                  <c:v>411.78265500068659</c:v>
                </c:pt>
                <c:pt idx="3490">
                  <c:v>411.78273487091059</c:v>
                </c:pt>
                <c:pt idx="3491">
                  <c:v>411.8344943523407</c:v>
                </c:pt>
                <c:pt idx="3492">
                  <c:v>412.05452609062189</c:v>
                </c:pt>
                <c:pt idx="3493">
                  <c:v>412.40668129920959</c:v>
                </c:pt>
                <c:pt idx="3494">
                  <c:v>412.40693712234503</c:v>
                </c:pt>
                <c:pt idx="3495">
                  <c:v>412.40706539154053</c:v>
                </c:pt>
                <c:pt idx="3496">
                  <c:v>412.64682459831238</c:v>
                </c:pt>
                <c:pt idx="3497">
                  <c:v>412.64697670936579</c:v>
                </c:pt>
                <c:pt idx="3498">
                  <c:v>412.64970707893372</c:v>
                </c:pt>
                <c:pt idx="3499">
                  <c:v>413.09575247764587</c:v>
                </c:pt>
                <c:pt idx="3500">
                  <c:v>413.09631609916693</c:v>
                </c:pt>
                <c:pt idx="3501">
                  <c:v>413.09666514396667</c:v>
                </c:pt>
                <c:pt idx="3502">
                  <c:v>413.41922068595892</c:v>
                </c:pt>
                <c:pt idx="3503">
                  <c:v>413.41942191123962</c:v>
                </c:pt>
                <c:pt idx="3504">
                  <c:v>413.41950178146362</c:v>
                </c:pt>
                <c:pt idx="3505">
                  <c:v>413.65590834617609</c:v>
                </c:pt>
                <c:pt idx="3506">
                  <c:v>413.65635585784912</c:v>
                </c:pt>
                <c:pt idx="3507">
                  <c:v>414.1195707321167</c:v>
                </c:pt>
                <c:pt idx="3508">
                  <c:v>414.12006521224981</c:v>
                </c:pt>
                <c:pt idx="3509">
                  <c:v>414.1203978061676</c:v>
                </c:pt>
                <c:pt idx="3510">
                  <c:v>414.12070655822748</c:v>
                </c:pt>
                <c:pt idx="3511">
                  <c:v>414.39291977882391</c:v>
                </c:pt>
                <c:pt idx="3512">
                  <c:v>414.39308404922491</c:v>
                </c:pt>
                <c:pt idx="3513">
                  <c:v>414.39316082000732</c:v>
                </c:pt>
                <c:pt idx="3514">
                  <c:v>414.63227510452271</c:v>
                </c:pt>
                <c:pt idx="3515">
                  <c:v>414.63261008262629</c:v>
                </c:pt>
                <c:pt idx="3516">
                  <c:v>415.16338753700262</c:v>
                </c:pt>
                <c:pt idx="3517">
                  <c:v>415.16393494606018</c:v>
                </c:pt>
                <c:pt idx="3518">
                  <c:v>415.16423797607422</c:v>
                </c:pt>
                <c:pt idx="3519">
                  <c:v>415.16459536552429</c:v>
                </c:pt>
                <c:pt idx="3520">
                  <c:v>415.37782549858088</c:v>
                </c:pt>
                <c:pt idx="3521">
                  <c:v>415.3779764175415</c:v>
                </c:pt>
                <c:pt idx="3522">
                  <c:v>415.43468642234802</c:v>
                </c:pt>
                <c:pt idx="3523">
                  <c:v>415.81680107116699</c:v>
                </c:pt>
                <c:pt idx="3524">
                  <c:v>415.81699752807617</c:v>
                </c:pt>
                <c:pt idx="3525">
                  <c:v>415.81707048416138</c:v>
                </c:pt>
                <c:pt idx="3526">
                  <c:v>415.90198540687561</c:v>
                </c:pt>
                <c:pt idx="3527">
                  <c:v>416.20011568069458</c:v>
                </c:pt>
                <c:pt idx="3528">
                  <c:v>416.20059490203857</c:v>
                </c:pt>
                <c:pt idx="3529">
                  <c:v>416.49639272689819</c:v>
                </c:pt>
                <c:pt idx="3530">
                  <c:v>416.49652004241938</c:v>
                </c:pt>
                <c:pt idx="3531">
                  <c:v>416.49660563468927</c:v>
                </c:pt>
                <c:pt idx="3532">
                  <c:v>416.79675149917603</c:v>
                </c:pt>
                <c:pt idx="3533">
                  <c:v>416.79693913459778</c:v>
                </c:pt>
                <c:pt idx="3534">
                  <c:v>417.23394966125488</c:v>
                </c:pt>
                <c:pt idx="3535">
                  <c:v>417.2343852519989</c:v>
                </c:pt>
                <c:pt idx="3536">
                  <c:v>417.23469424247742</c:v>
                </c:pt>
                <c:pt idx="3537">
                  <c:v>417.23495960235601</c:v>
                </c:pt>
                <c:pt idx="3538">
                  <c:v>417.44637441635132</c:v>
                </c:pt>
                <c:pt idx="3539">
                  <c:v>417.44651913642878</c:v>
                </c:pt>
                <c:pt idx="3540">
                  <c:v>417.52809596061712</c:v>
                </c:pt>
                <c:pt idx="3541">
                  <c:v>418.03616762161249</c:v>
                </c:pt>
                <c:pt idx="3542">
                  <c:v>418.03648447990417</c:v>
                </c:pt>
                <c:pt idx="3543">
                  <c:v>418.03671669960022</c:v>
                </c:pt>
                <c:pt idx="3544">
                  <c:v>418.03688025474548</c:v>
                </c:pt>
                <c:pt idx="3545">
                  <c:v>418.33440852165222</c:v>
                </c:pt>
                <c:pt idx="3546">
                  <c:v>418.33457946777338</c:v>
                </c:pt>
                <c:pt idx="3547">
                  <c:v>418.34202337265009</c:v>
                </c:pt>
                <c:pt idx="3548">
                  <c:v>418.6038019657135</c:v>
                </c:pt>
                <c:pt idx="3549">
                  <c:v>418.60394430160522</c:v>
                </c:pt>
                <c:pt idx="3550">
                  <c:v>418.75629138946528</c:v>
                </c:pt>
                <c:pt idx="3551">
                  <c:v>419.17376041412348</c:v>
                </c:pt>
                <c:pt idx="3552">
                  <c:v>419.17415452003479</c:v>
                </c:pt>
                <c:pt idx="3553">
                  <c:v>419.17434859275818</c:v>
                </c:pt>
                <c:pt idx="3554">
                  <c:v>419.17458438873291</c:v>
                </c:pt>
                <c:pt idx="3555">
                  <c:v>419.52724170684809</c:v>
                </c:pt>
                <c:pt idx="3556">
                  <c:v>419.52753520011902</c:v>
                </c:pt>
                <c:pt idx="3557">
                  <c:v>419.52768564224237</c:v>
                </c:pt>
                <c:pt idx="3558">
                  <c:v>420.14528775215149</c:v>
                </c:pt>
                <c:pt idx="3559">
                  <c:v>420.14593911170959</c:v>
                </c:pt>
                <c:pt idx="3560">
                  <c:v>420.14631080627441</c:v>
                </c:pt>
                <c:pt idx="3561">
                  <c:v>420.14673686027533</c:v>
                </c:pt>
                <c:pt idx="3562">
                  <c:v>420.14724111557013</c:v>
                </c:pt>
                <c:pt idx="3563">
                  <c:v>420.84767699241638</c:v>
                </c:pt>
                <c:pt idx="3564">
                  <c:v>420.84821033477778</c:v>
                </c:pt>
                <c:pt idx="3565">
                  <c:v>420.84854125976563</c:v>
                </c:pt>
                <c:pt idx="3566">
                  <c:v>420.84881043434137</c:v>
                </c:pt>
                <c:pt idx="3567">
                  <c:v>420.84909129142761</c:v>
                </c:pt>
                <c:pt idx="3568">
                  <c:v>420.8493435382843</c:v>
                </c:pt>
                <c:pt idx="3569">
                  <c:v>421.3541567325592</c:v>
                </c:pt>
                <c:pt idx="3570">
                  <c:v>421.35468769073492</c:v>
                </c:pt>
                <c:pt idx="3571">
                  <c:v>421.35504817962652</c:v>
                </c:pt>
                <c:pt idx="3572">
                  <c:v>421.35557770729059</c:v>
                </c:pt>
                <c:pt idx="3573">
                  <c:v>421.94628143310553</c:v>
                </c:pt>
                <c:pt idx="3574">
                  <c:v>421.94662857055658</c:v>
                </c:pt>
                <c:pt idx="3575">
                  <c:v>421.94683289527887</c:v>
                </c:pt>
                <c:pt idx="3576">
                  <c:v>421.94708752632141</c:v>
                </c:pt>
                <c:pt idx="3577">
                  <c:v>421.94729113578802</c:v>
                </c:pt>
                <c:pt idx="3578">
                  <c:v>422.37883806228638</c:v>
                </c:pt>
                <c:pt idx="3579">
                  <c:v>422.38082957267761</c:v>
                </c:pt>
                <c:pt idx="3580">
                  <c:v>422.38131403923029</c:v>
                </c:pt>
                <c:pt idx="3581">
                  <c:v>422.38172316551208</c:v>
                </c:pt>
                <c:pt idx="3582">
                  <c:v>422.92452192306519</c:v>
                </c:pt>
                <c:pt idx="3583">
                  <c:v>422.92466974258417</c:v>
                </c:pt>
                <c:pt idx="3584">
                  <c:v>422.92475962638849</c:v>
                </c:pt>
                <c:pt idx="3585">
                  <c:v>422.92483520507813</c:v>
                </c:pt>
                <c:pt idx="3586">
                  <c:v>422.92490243911737</c:v>
                </c:pt>
                <c:pt idx="3587">
                  <c:v>423.22180485725403</c:v>
                </c:pt>
                <c:pt idx="3588">
                  <c:v>423.22211217880249</c:v>
                </c:pt>
                <c:pt idx="3589">
                  <c:v>423.23071718215942</c:v>
                </c:pt>
                <c:pt idx="3590">
                  <c:v>423.58540320396418</c:v>
                </c:pt>
                <c:pt idx="3591">
                  <c:v>423.58567762374878</c:v>
                </c:pt>
                <c:pt idx="3592">
                  <c:v>423.58587527275091</c:v>
                </c:pt>
                <c:pt idx="3593">
                  <c:v>424.0727596282959</c:v>
                </c:pt>
                <c:pt idx="3594">
                  <c:v>424.07316994667048</c:v>
                </c:pt>
                <c:pt idx="3595">
                  <c:v>424.07334446907038</c:v>
                </c:pt>
                <c:pt idx="3596">
                  <c:v>424.07350564002991</c:v>
                </c:pt>
                <c:pt idx="3597">
                  <c:v>424.33240342140198</c:v>
                </c:pt>
                <c:pt idx="3598">
                  <c:v>424.33255314826971</c:v>
                </c:pt>
                <c:pt idx="3599">
                  <c:v>424.38488054275513</c:v>
                </c:pt>
                <c:pt idx="3600">
                  <c:v>424.76426458358759</c:v>
                </c:pt>
                <c:pt idx="3601">
                  <c:v>424.7644407749176</c:v>
                </c:pt>
                <c:pt idx="3602">
                  <c:v>424.76451301574713</c:v>
                </c:pt>
                <c:pt idx="3603">
                  <c:v>424.85084700584412</c:v>
                </c:pt>
                <c:pt idx="3604">
                  <c:v>425.02277660369867</c:v>
                </c:pt>
                <c:pt idx="3605">
                  <c:v>425.35968685150152</c:v>
                </c:pt>
                <c:pt idx="3606">
                  <c:v>425.35985445976257</c:v>
                </c:pt>
                <c:pt idx="3607">
                  <c:v>425.3599271774292</c:v>
                </c:pt>
                <c:pt idx="3608">
                  <c:v>425.64803028106689</c:v>
                </c:pt>
                <c:pt idx="3609">
                  <c:v>425.6481990814209</c:v>
                </c:pt>
                <c:pt idx="3610">
                  <c:v>425.66213989257813</c:v>
                </c:pt>
                <c:pt idx="3611">
                  <c:v>426.06735301017761</c:v>
                </c:pt>
                <c:pt idx="3612">
                  <c:v>426.06774115562439</c:v>
                </c:pt>
                <c:pt idx="3613">
                  <c:v>426.06797432899481</c:v>
                </c:pt>
                <c:pt idx="3614">
                  <c:v>426.39165711402887</c:v>
                </c:pt>
                <c:pt idx="3615">
                  <c:v>426.39178919792181</c:v>
                </c:pt>
                <c:pt idx="3616">
                  <c:v>426.39186334609991</c:v>
                </c:pt>
                <c:pt idx="3617">
                  <c:v>426.64539289474487</c:v>
                </c:pt>
                <c:pt idx="3618">
                  <c:v>426.6460075378418</c:v>
                </c:pt>
                <c:pt idx="3619">
                  <c:v>427.09346842765808</c:v>
                </c:pt>
                <c:pt idx="3620">
                  <c:v>427.09388113021851</c:v>
                </c:pt>
                <c:pt idx="3621">
                  <c:v>427.09416675567633</c:v>
                </c:pt>
                <c:pt idx="3622">
                  <c:v>427.09442687034613</c:v>
                </c:pt>
                <c:pt idx="3623">
                  <c:v>427.3451976776123</c:v>
                </c:pt>
                <c:pt idx="3624">
                  <c:v>427.34537386894232</c:v>
                </c:pt>
                <c:pt idx="3625">
                  <c:v>427.57863140106201</c:v>
                </c:pt>
                <c:pt idx="3626">
                  <c:v>427.57877707481379</c:v>
                </c:pt>
                <c:pt idx="3627">
                  <c:v>427.6404550075531</c:v>
                </c:pt>
                <c:pt idx="3628">
                  <c:v>428.06005907058722</c:v>
                </c:pt>
                <c:pt idx="3629">
                  <c:v>428.06023955345148</c:v>
                </c:pt>
                <c:pt idx="3630">
                  <c:v>428.06032204627991</c:v>
                </c:pt>
                <c:pt idx="3631">
                  <c:v>428.10326027870178</c:v>
                </c:pt>
                <c:pt idx="3632">
                  <c:v>428.42406344413757</c:v>
                </c:pt>
                <c:pt idx="3633">
                  <c:v>428.42432999610901</c:v>
                </c:pt>
                <c:pt idx="3634">
                  <c:v>428.45148825645452</c:v>
                </c:pt>
                <c:pt idx="3635">
                  <c:v>428.83398962020868</c:v>
                </c:pt>
                <c:pt idx="3636">
                  <c:v>428.83417010307312</c:v>
                </c:pt>
                <c:pt idx="3637">
                  <c:v>428.83425760269171</c:v>
                </c:pt>
                <c:pt idx="3638">
                  <c:v>428.91848945617681</c:v>
                </c:pt>
                <c:pt idx="3639">
                  <c:v>429.16589212417603</c:v>
                </c:pt>
                <c:pt idx="3640">
                  <c:v>429.45584940910339</c:v>
                </c:pt>
                <c:pt idx="3641">
                  <c:v>429.45616817474371</c:v>
                </c:pt>
                <c:pt idx="3642">
                  <c:v>429.45632529258728</c:v>
                </c:pt>
                <c:pt idx="3643">
                  <c:v>429.67715167999268</c:v>
                </c:pt>
                <c:pt idx="3644">
                  <c:v>429.6773042678833</c:v>
                </c:pt>
                <c:pt idx="3645">
                  <c:v>429.72916507720947</c:v>
                </c:pt>
                <c:pt idx="3646">
                  <c:v>430.21606349945068</c:v>
                </c:pt>
                <c:pt idx="3647">
                  <c:v>430.21650171279907</c:v>
                </c:pt>
                <c:pt idx="3648">
                  <c:v>430.21677327156073</c:v>
                </c:pt>
                <c:pt idx="3649">
                  <c:v>430.51269483566278</c:v>
                </c:pt>
                <c:pt idx="3650">
                  <c:v>430.51283884048462</c:v>
                </c:pt>
                <c:pt idx="3651">
                  <c:v>430.51292276382452</c:v>
                </c:pt>
                <c:pt idx="3652">
                  <c:v>430.54467916488647</c:v>
                </c:pt>
                <c:pt idx="3653">
                  <c:v>430.90782451629639</c:v>
                </c:pt>
                <c:pt idx="3654">
                  <c:v>430.90800309181208</c:v>
                </c:pt>
                <c:pt idx="3655">
                  <c:v>430.90807723999018</c:v>
                </c:pt>
                <c:pt idx="3656">
                  <c:v>431.24741244316101</c:v>
                </c:pt>
                <c:pt idx="3657">
                  <c:v>431.24791264534002</c:v>
                </c:pt>
                <c:pt idx="3658">
                  <c:v>431.24815988540649</c:v>
                </c:pt>
                <c:pt idx="3659">
                  <c:v>431.35514307022089</c:v>
                </c:pt>
                <c:pt idx="3660">
                  <c:v>431.75567579269409</c:v>
                </c:pt>
                <c:pt idx="3661">
                  <c:v>431.75596523284912</c:v>
                </c:pt>
                <c:pt idx="3662">
                  <c:v>431.75609612464899</c:v>
                </c:pt>
                <c:pt idx="3663">
                  <c:v>431.99339556694031</c:v>
                </c:pt>
                <c:pt idx="3664">
                  <c:v>431.99357485771179</c:v>
                </c:pt>
                <c:pt idx="3665">
                  <c:v>432.29431486129761</c:v>
                </c:pt>
                <c:pt idx="3666">
                  <c:v>432.29496479034418</c:v>
                </c:pt>
                <c:pt idx="3667">
                  <c:v>432.49641942977911</c:v>
                </c:pt>
                <c:pt idx="3668">
                  <c:v>432.49656629562378</c:v>
                </c:pt>
                <c:pt idx="3669">
                  <c:v>432.51869225502008</c:v>
                </c:pt>
                <c:pt idx="3670">
                  <c:v>432.97249460220343</c:v>
                </c:pt>
                <c:pt idx="3671">
                  <c:v>432.97283244133001</c:v>
                </c:pt>
                <c:pt idx="3672">
                  <c:v>432.97319579124451</c:v>
                </c:pt>
                <c:pt idx="3673">
                  <c:v>432.98789930343628</c:v>
                </c:pt>
                <c:pt idx="3674">
                  <c:v>433.26704096794128</c:v>
                </c:pt>
                <c:pt idx="3675">
                  <c:v>433.26729559898382</c:v>
                </c:pt>
                <c:pt idx="3676">
                  <c:v>433.33390402793879</c:v>
                </c:pt>
                <c:pt idx="3677">
                  <c:v>433.65277552604681</c:v>
                </c:pt>
                <c:pt idx="3678">
                  <c:v>433.65298914909363</c:v>
                </c:pt>
                <c:pt idx="3679">
                  <c:v>433.68138217926031</c:v>
                </c:pt>
                <c:pt idx="3680">
                  <c:v>433.79679179191589</c:v>
                </c:pt>
                <c:pt idx="3681">
                  <c:v>434.08685517311102</c:v>
                </c:pt>
                <c:pt idx="3682">
                  <c:v>434.08716821670532</c:v>
                </c:pt>
                <c:pt idx="3683">
                  <c:v>434.33841872215271</c:v>
                </c:pt>
                <c:pt idx="3684">
                  <c:v>434.33863377571112</c:v>
                </c:pt>
                <c:pt idx="3685">
                  <c:v>434.64460492134089</c:v>
                </c:pt>
                <c:pt idx="3686">
                  <c:v>434.64476323127752</c:v>
                </c:pt>
                <c:pt idx="3687">
                  <c:v>434.64483571052551</c:v>
                </c:pt>
                <c:pt idx="3688">
                  <c:v>434.86265206336981</c:v>
                </c:pt>
                <c:pt idx="3689">
                  <c:v>434.86279273033142</c:v>
                </c:pt>
                <c:pt idx="3690">
                  <c:v>434.95966339111328</c:v>
                </c:pt>
                <c:pt idx="3691">
                  <c:v>435.39870858192438</c:v>
                </c:pt>
                <c:pt idx="3692">
                  <c:v>435.39934849739069</c:v>
                </c:pt>
                <c:pt idx="3693">
                  <c:v>435.3996958732605</c:v>
                </c:pt>
                <c:pt idx="3694">
                  <c:v>435.7118546962738</c:v>
                </c:pt>
                <c:pt idx="3695">
                  <c:v>435.71199440956121</c:v>
                </c:pt>
                <c:pt idx="3696">
                  <c:v>435.71206545829767</c:v>
                </c:pt>
                <c:pt idx="3697">
                  <c:v>435.91186451911932</c:v>
                </c:pt>
                <c:pt idx="3698">
                  <c:v>435.91202425956732</c:v>
                </c:pt>
                <c:pt idx="3699">
                  <c:v>436.42008280754089</c:v>
                </c:pt>
                <c:pt idx="3700">
                  <c:v>436.42053985595697</c:v>
                </c:pt>
                <c:pt idx="3701">
                  <c:v>436.42098617553711</c:v>
                </c:pt>
                <c:pt idx="3702">
                  <c:v>436.42124152183533</c:v>
                </c:pt>
                <c:pt idx="3703">
                  <c:v>436.69411253929138</c:v>
                </c:pt>
                <c:pt idx="3704">
                  <c:v>436.69433069229132</c:v>
                </c:pt>
                <c:pt idx="3705">
                  <c:v>436.91550850868231</c:v>
                </c:pt>
                <c:pt idx="3706">
                  <c:v>436.91564440727228</c:v>
                </c:pt>
                <c:pt idx="3707">
                  <c:v>436.93403124809271</c:v>
                </c:pt>
                <c:pt idx="3708">
                  <c:v>437.05280113220209</c:v>
                </c:pt>
                <c:pt idx="3709">
                  <c:v>437.31421947479248</c:v>
                </c:pt>
                <c:pt idx="3710">
                  <c:v>437.31440448760992</c:v>
                </c:pt>
                <c:pt idx="3711">
                  <c:v>437.40103220939642</c:v>
                </c:pt>
                <c:pt idx="3712">
                  <c:v>437.74881768226618</c:v>
                </c:pt>
                <c:pt idx="3713">
                  <c:v>437.7489914894104</c:v>
                </c:pt>
                <c:pt idx="3714">
                  <c:v>437.75615954399109</c:v>
                </c:pt>
                <c:pt idx="3715">
                  <c:v>437.863933801651</c:v>
                </c:pt>
                <c:pt idx="3716">
                  <c:v>438.16213130950928</c:v>
                </c:pt>
                <c:pt idx="3717">
                  <c:v>438.16227698326111</c:v>
                </c:pt>
                <c:pt idx="3718">
                  <c:v>438.21172595024109</c:v>
                </c:pt>
                <c:pt idx="3719">
                  <c:v>438.55382084846502</c:v>
                </c:pt>
                <c:pt idx="3720">
                  <c:v>438.55403470993042</c:v>
                </c:pt>
                <c:pt idx="3721">
                  <c:v>438.56640577316278</c:v>
                </c:pt>
                <c:pt idx="3722">
                  <c:v>438.67897462844849</c:v>
                </c:pt>
                <c:pt idx="3723">
                  <c:v>439.06267619133001</c:v>
                </c:pt>
                <c:pt idx="3724">
                  <c:v>439.06285810470581</c:v>
                </c:pt>
                <c:pt idx="3725">
                  <c:v>439.06294417381292</c:v>
                </c:pt>
                <c:pt idx="3726">
                  <c:v>439.38750743865972</c:v>
                </c:pt>
                <c:pt idx="3727">
                  <c:v>439.38765168190002</c:v>
                </c:pt>
                <c:pt idx="3728">
                  <c:v>439.38774728775019</c:v>
                </c:pt>
                <c:pt idx="3729">
                  <c:v>439.49380278587341</c:v>
                </c:pt>
                <c:pt idx="3730">
                  <c:v>439.79414391517639</c:v>
                </c:pt>
                <c:pt idx="3731">
                  <c:v>439.79427146911621</c:v>
                </c:pt>
                <c:pt idx="3732">
                  <c:v>439.84192228317261</c:v>
                </c:pt>
                <c:pt idx="3733">
                  <c:v>440.09211468696589</c:v>
                </c:pt>
                <c:pt idx="3734">
                  <c:v>440.44805526733398</c:v>
                </c:pt>
                <c:pt idx="3735">
                  <c:v>440.44833326339722</c:v>
                </c:pt>
                <c:pt idx="3736">
                  <c:v>440.44862771034241</c:v>
                </c:pt>
                <c:pt idx="3737">
                  <c:v>440.44872236251831</c:v>
                </c:pt>
                <c:pt idx="3738">
                  <c:v>440.75125670433039</c:v>
                </c:pt>
                <c:pt idx="3739">
                  <c:v>440.7515230178833</c:v>
                </c:pt>
                <c:pt idx="3740">
                  <c:v>441.11134195327759</c:v>
                </c:pt>
                <c:pt idx="3741">
                  <c:v>441.11177539825439</c:v>
                </c:pt>
                <c:pt idx="3742">
                  <c:v>441.11208009719849</c:v>
                </c:pt>
                <c:pt idx="3743">
                  <c:v>441.14963889122009</c:v>
                </c:pt>
                <c:pt idx="3744">
                  <c:v>441.39709305763239</c:v>
                </c:pt>
                <c:pt idx="3745">
                  <c:v>441.39735269546509</c:v>
                </c:pt>
                <c:pt idx="3746">
                  <c:v>441.46811175346369</c:v>
                </c:pt>
                <c:pt idx="3747">
                  <c:v>441.8092348575592</c:v>
                </c:pt>
                <c:pt idx="3748">
                  <c:v>441.80940103530878</c:v>
                </c:pt>
                <c:pt idx="3749">
                  <c:v>441.81904530525208</c:v>
                </c:pt>
                <c:pt idx="3750">
                  <c:v>441.96482563018799</c:v>
                </c:pt>
                <c:pt idx="3751">
                  <c:v>442.23316621780401</c:v>
                </c:pt>
                <c:pt idx="3752">
                  <c:v>442.23330616950989</c:v>
                </c:pt>
                <c:pt idx="3753">
                  <c:v>442.27936053276062</c:v>
                </c:pt>
                <c:pt idx="3754">
                  <c:v>442.60069394111628</c:v>
                </c:pt>
                <c:pt idx="3755">
                  <c:v>442.60084342956537</c:v>
                </c:pt>
                <c:pt idx="3756">
                  <c:v>442.63052105903631</c:v>
                </c:pt>
                <c:pt idx="3757">
                  <c:v>442.74610614776611</c:v>
                </c:pt>
                <c:pt idx="3758">
                  <c:v>443.10840535163879</c:v>
                </c:pt>
                <c:pt idx="3759">
                  <c:v>443.10859084129328</c:v>
                </c:pt>
                <c:pt idx="3760">
                  <c:v>443.10867953300482</c:v>
                </c:pt>
                <c:pt idx="3761">
                  <c:v>443.4656457901001</c:v>
                </c:pt>
                <c:pt idx="3762">
                  <c:v>443.46581268310553</c:v>
                </c:pt>
                <c:pt idx="3763">
                  <c:v>443.46589469909668</c:v>
                </c:pt>
                <c:pt idx="3764">
                  <c:v>443.56086492538452</c:v>
                </c:pt>
                <c:pt idx="3765">
                  <c:v>443.74857068061829</c:v>
                </c:pt>
                <c:pt idx="3766">
                  <c:v>443.9819700717926</c:v>
                </c:pt>
                <c:pt idx="3767">
                  <c:v>443.98213219642639</c:v>
                </c:pt>
                <c:pt idx="3768">
                  <c:v>444.20332741737371</c:v>
                </c:pt>
                <c:pt idx="3769">
                  <c:v>444.20349144935608</c:v>
                </c:pt>
                <c:pt idx="3770">
                  <c:v>444.25716614723211</c:v>
                </c:pt>
                <c:pt idx="3771">
                  <c:v>444.37195539474487</c:v>
                </c:pt>
                <c:pt idx="3772">
                  <c:v>444.68098163604742</c:v>
                </c:pt>
                <c:pt idx="3773">
                  <c:v>444.68114709854132</c:v>
                </c:pt>
                <c:pt idx="3774">
                  <c:v>444.72001361846918</c:v>
                </c:pt>
                <c:pt idx="3775">
                  <c:v>445.11790251731873</c:v>
                </c:pt>
                <c:pt idx="3776">
                  <c:v>445.11809802055359</c:v>
                </c:pt>
                <c:pt idx="3777">
                  <c:v>445.11818432807922</c:v>
                </c:pt>
                <c:pt idx="3778">
                  <c:v>445.18668532371521</c:v>
                </c:pt>
                <c:pt idx="3779">
                  <c:v>445.48136305809021</c:v>
                </c:pt>
                <c:pt idx="3780">
                  <c:v>445.48155832290649</c:v>
                </c:pt>
                <c:pt idx="3781">
                  <c:v>445.5349600315094</c:v>
                </c:pt>
                <c:pt idx="3782">
                  <c:v>445.8092474937439</c:v>
                </c:pt>
                <c:pt idx="3783">
                  <c:v>445.80959844589228</c:v>
                </c:pt>
                <c:pt idx="3784">
                  <c:v>446.06446504592901</c:v>
                </c:pt>
                <c:pt idx="3785">
                  <c:v>446.06464219093323</c:v>
                </c:pt>
                <c:pt idx="3786">
                  <c:v>446.32507467269897</c:v>
                </c:pt>
                <c:pt idx="3787">
                  <c:v>446.32522225379938</c:v>
                </c:pt>
                <c:pt idx="3788">
                  <c:v>446.34590315818792</c:v>
                </c:pt>
                <c:pt idx="3789">
                  <c:v>446.85044097900391</c:v>
                </c:pt>
                <c:pt idx="3790">
                  <c:v>446.85083675384521</c:v>
                </c:pt>
                <c:pt idx="3791">
                  <c:v>446.85114550590521</c:v>
                </c:pt>
                <c:pt idx="3792">
                  <c:v>446.85136842727661</c:v>
                </c:pt>
                <c:pt idx="3793">
                  <c:v>447.04937267303472</c:v>
                </c:pt>
                <c:pt idx="3794">
                  <c:v>447.04951882362371</c:v>
                </c:pt>
                <c:pt idx="3795">
                  <c:v>447.16147184371948</c:v>
                </c:pt>
                <c:pt idx="3796">
                  <c:v>447.53525400161737</c:v>
                </c:pt>
                <c:pt idx="3797">
                  <c:v>447.53542757034302</c:v>
                </c:pt>
                <c:pt idx="3798">
                  <c:v>447.53551626205439</c:v>
                </c:pt>
                <c:pt idx="3799">
                  <c:v>447.62815809249878</c:v>
                </c:pt>
                <c:pt idx="3800">
                  <c:v>447.89516568183899</c:v>
                </c:pt>
                <c:pt idx="3801">
                  <c:v>447.89558172225952</c:v>
                </c:pt>
                <c:pt idx="3802">
                  <c:v>448.14540982246399</c:v>
                </c:pt>
                <c:pt idx="3803">
                  <c:v>448.14562344551092</c:v>
                </c:pt>
                <c:pt idx="3804">
                  <c:v>448.38721251487732</c:v>
                </c:pt>
                <c:pt idx="3805">
                  <c:v>448.38735365867609</c:v>
                </c:pt>
                <c:pt idx="3806">
                  <c:v>448.43950438499451</c:v>
                </c:pt>
                <c:pt idx="3807">
                  <c:v>448.92138004302979</c:v>
                </c:pt>
                <c:pt idx="3808">
                  <c:v>448.92175078392029</c:v>
                </c:pt>
                <c:pt idx="3809">
                  <c:v>448.92198705673218</c:v>
                </c:pt>
                <c:pt idx="3810">
                  <c:v>449.18692636489868</c:v>
                </c:pt>
                <c:pt idx="3811">
                  <c:v>449.1870710849762</c:v>
                </c:pt>
                <c:pt idx="3812">
                  <c:v>449.18714356422419</c:v>
                </c:pt>
                <c:pt idx="3813">
                  <c:v>449.25404620170588</c:v>
                </c:pt>
                <c:pt idx="3814">
                  <c:v>449.51429390907288</c:v>
                </c:pt>
                <c:pt idx="3815">
                  <c:v>449.51444244384771</c:v>
                </c:pt>
                <c:pt idx="3816">
                  <c:v>449.60253643989557</c:v>
                </c:pt>
                <c:pt idx="3817">
                  <c:v>449.94588589668268</c:v>
                </c:pt>
                <c:pt idx="3818">
                  <c:v>449.94642329215998</c:v>
                </c:pt>
                <c:pt idx="3819">
                  <c:v>450.17150020599371</c:v>
                </c:pt>
                <c:pt idx="3820">
                  <c:v>450.17175436019897</c:v>
                </c:pt>
                <c:pt idx="3821">
                  <c:v>450.54301357269293</c:v>
                </c:pt>
                <c:pt idx="3822">
                  <c:v>450.54321336746222</c:v>
                </c:pt>
                <c:pt idx="3823">
                  <c:v>450.5433075428009</c:v>
                </c:pt>
                <c:pt idx="3824">
                  <c:v>450.54341530799871</c:v>
                </c:pt>
                <c:pt idx="3825">
                  <c:v>450.99135303497309</c:v>
                </c:pt>
                <c:pt idx="3826">
                  <c:v>450.99181962013239</c:v>
                </c:pt>
                <c:pt idx="3827">
                  <c:v>450.99207210540771</c:v>
                </c:pt>
                <c:pt idx="3828">
                  <c:v>451.21439933776861</c:v>
                </c:pt>
                <c:pt idx="3829">
                  <c:v>451.21454429626459</c:v>
                </c:pt>
                <c:pt idx="3830">
                  <c:v>451.22805547714228</c:v>
                </c:pt>
                <c:pt idx="3831">
                  <c:v>451.65220880508417</c:v>
                </c:pt>
                <c:pt idx="3832">
                  <c:v>451.65261840820313</c:v>
                </c:pt>
                <c:pt idx="3833">
                  <c:v>451.6529016494751</c:v>
                </c:pt>
                <c:pt idx="3834">
                  <c:v>451.69526219367981</c:v>
                </c:pt>
                <c:pt idx="3835">
                  <c:v>451.99134826660162</c:v>
                </c:pt>
                <c:pt idx="3836">
                  <c:v>451.99167466163641</c:v>
                </c:pt>
                <c:pt idx="3837">
                  <c:v>452.04286217689508</c:v>
                </c:pt>
                <c:pt idx="3838">
                  <c:v>452.41560363769531</c:v>
                </c:pt>
                <c:pt idx="3839">
                  <c:v>452.41578984260559</c:v>
                </c:pt>
                <c:pt idx="3840">
                  <c:v>452.41589951515198</c:v>
                </c:pt>
                <c:pt idx="3841">
                  <c:v>452.50637435913092</c:v>
                </c:pt>
                <c:pt idx="3842">
                  <c:v>452.84837460517878</c:v>
                </c:pt>
                <c:pt idx="3843">
                  <c:v>452.84853649139399</c:v>
                </c:pt>
                <c:pt idx="3844">
                  <c:v>453.03282880783081</c:v>
                </c:pt>
                <c:pt idx="3845">
                  <c:v>453.03310799598688</c:v>
                </c:pt>
                <c:pt idx="3846">
                  <c:v>453.25469779968262</c:v>
                </c:pt>
                <c:pt idx="3847">
                  <c:v>453.2548406124115</c:v>
                </c:pt>
                <c:pt idx="3848">
                  <c:v>453.32164430618292</c:v>
                </c:pt>
                <c:pt idx="3849">
                  <c:v>453.61269974708563</c:v>
                </c:pt>
                <c:pt idx="3850">
                  <c:v>453.6128785610199</c:v>
                </c:pt>
                <c:pt idx="3851">
                  <c:v>453.66846251487732</c:v>
                </c:pt>
                <c:pt idx="3852">
                  <c:v>454.05884289741522</c:v>
                </c:pt>
                <c:pt idx="3853">
                  <c:v>454.05928921699518</c:v>
                </c:pt>
                <c:pt idx="3854">
                  <c:v>454.05961918830872</c:v>
                </c:pt>
                <c:pt idx="3855">
                  <c:v>454.29967617988592</c:v>
                </c:pt>
                <c:pt idx="3856">
                  <c:v>454.29982304573059</c:v>
                </c:pt>
                <c:pt idx="3857">
                  <c:v>454.48758840560907</c:v>
                </c:pt>
                <c:pt idx="3858">
                  <c:v>454.48776197433472</c:v>
                </c:pt>
                <c:pt idx="3859">
                  <c:v>454.89290499687189</c:v>
                </c:pt>
                <c:pt idx="3860">
                  <c:v>454.89308047294622</c:v>
                </c:pt>
                <c:pt idx="3861">
                  <c:v>454.89318513870239</c:v>
                </c:pt>
                <c:pt idx="3862">
                  <c:v>454.94762969017029</c:v>
                </c:pt>
                <c:pt idx="3863">
                  <c:v>455.10821914672852</c:v>
                </c:pt>
                <c:pt idx="3864">
                  <c:v>455.39349174499512</c:v>
                </c:pt>
                <c:pt idx="3865">
                  <c:v>455.39376640319819</c:v>
                </c:pt>
                <c:pt idx="3866">
                  <c:v>455.63810610771179</c:v>
                </c:pt>
                <c:pt idx="3867">
                  <c:v>455.6382462978363</c:v>
                </c:pt>
                <c:pt idx="3868">
                  <c:v>455.64288783073431</c:v>
                </c:pt>
                <c:pt idx="3869">
                  <c:v>456.1427309513092</c:v>
                </c:pt>
                <c:pt idx="3870">
                  <c:v>456.14321327209473</c:v>
                </c:pt>
                <c:pt idx="3871">
                  <c:v>456.14350986480707</c:v>
                </c:pt>
                <c:pt idx="3872">
                  <c:v>456.14518094062811</c:v>
                </c:pt>
                <c:pt idx="3873">
                  <c:v>456.44717240333563</c:v>
                </c:pt>
                <c:pt idx="3874">
                  <c:v>456.44758987426758</c:v>
                </c:pt>
                <c:pt idx="3875">
                  <c:v>456.71458292007452</c:v>
                </c:pt>
                <c:pt idx="3876">
                  <c:v>456.7149829864502</c:v>
                </c:pt>
                <c:pt idx="3877">
                  <c:v>456.71525382995611</c:v>
                </c:pt>
                <c:pt idx="3878">
                  <c:v>457.17208933830261</c:v>
                </c:pt>
                <c:pt idx="3879">
                  <c:v>457.1725480556488</c:v>
                </c:pt>
                <c:pt idx="3880">
                  <c:v>457.17279267311102</c:v>
                </c:pt>
                <c:pt idx="3881">
                  <c:v>457.42743039131159</c:v>
                </c:pt>
                <c:pt idx="3882">
                  <c:v>457.42819952964783</c:v>
                </c:pt>
                <c:pt idx="3883">
                  <c:v>457.42830610275269</c:v>
                </c:pt>
                <c:pt idx="3884">
                  <c:v>457.63447260856628</c:v>
                </c:pt>
                <c:pt idx="3885">
                  <c:v>457.6346218585968</c:v>
                </c:pt>
                <c:pt idx="3886">
                  <c:v>457.73687934875488</c:v>
                </c:pt>
                <c:pt idx="3887">
                  <c:v>458.16077828407288</c:v>
                </c:pt>
                <c:pt idx="3888">
                  <c:v>458.1610894203186</c:v>
                </c:pt>
                <c:pt idx="3889">
                  <c:v>458.16126251220697</c:v>
                </c:pt>
                <c:pt idx="3890">
                  <c:v>458.19932055473328</c:v>
                </c:pt>
                <c:pt idx="3891">
                  <c:v>458.46977806091309</c:v>
                </c:pt>
                <c:pt idx="3892">
                  <c:v>458.46996450424189</c:v>
                </c:pt>
                <c:pt idx="3893">
                  <c:v>458.54806780815119</c:v>
                </c:pt>
                <c:pt idx="3894">
                  <c:v>458.91146421432501</c:v>
                </c:pt>
                <c:pt idx="3895">
                  <c:v>458.91163039207458</c:v>
                </c:pt>
                <c:pt idx="3896">
                  <c:v>458.91170191764832</c:v>
                </c:pt>
                <c:pt idx="3897">
                  <c:v>459.01474285125732</c:v>
                </c:pt>
                <c:pt idx="3898">
                  <c:v>459.25335884094238</c:v>
                </c:pt>
                <c:pt idx="3899">
                  <c:v>459.55653357505798</c:v>
                </c:pt>
                <c:pt idx="3900">
                  <c:v>459.5567581653595</c:v>
                </c:pt>
                <c:pt idx="3901">
                  <c:v>459.55689191818237</c:v>
                </c:pt>
                <c:pt idx="3902">
                  <c:v>459.91385316848749</c:v>
                </c:pt>
                <c:pt idx="3903">
                  <c:v>459.91430282592768</c:v>
                </c:pt>
                <c:pt idx="3904">
                  <c:v>459.91458940505981</c:v>
                </c:pt>
                <c:pt idx="3905">
                  <c:v>460.28576874732971</c:v>
                </c:pt>
                <c:pt idx="3906">
                  <c:v>460.28624105453491</c:v>
                </c:pt>
                <c:pt idx="3907">
                  <c:v>460.28654074668879</c:v>
                </c:pt>
                <c:pt idx="3908">
                  <c:v>460.69753980636602</c:v>
                </c:pt>
                <c:pt idx="3909">
                  <c:v>460.69783091545099</c:v>
                </c:pt>
                <c:pt idx="3910">
                  <c:v>460.69796323776251</c:v>
                </c:pt>
                <c:pt idx="3911">
                  <c:v>460.69811272621149</c:v>
                </c:pt>
                <c:pt idx="3912">
                  <c:v>460.97699928283691</c:v>
                </c:pt>
                <c:pt idx="3913">
                  <c:v>460.97730898857122</c:v>
                </c:pt>
                <c:pt idx="3914">
                  <c:v>461.32148861885071</c:v>
                </c:pt>
                <c:pt idx="3915">
                  <c:v>461.32198190689093</c:v>
                </c:pt>
                <c:pt idx="3916">
                  <c:v>461.32223272323608</c:v>
                </c:pt>
                <c:pt idx="3917">
                  <c:v>461.58815717697138</c:v>
                </c:pt>
                <c:pt idx="3918">
                  <c:v>461.58831405639648</c:v>
                </c:pt>
                <c:pt idx="3919">
                  <c:v>461.58838701248169</c:v>
                </c:pt>
                <c:pt idx="3920">
                  <c:v>461.77503156661987</c:v>
                </c:pt>
                <c:pt idx="3921">
                  <c:v>461.80300521850592</c:v>
                </c:pt>
                <c:pt idx="3922">
                  <c:v>462.23605298995972</c:v>
                </c:pt>
                <c:pt idx="3923">
                  <c:v>462.23625755310059</c:v>
                </c:pt>
                <c:pt idx="3924">
                  <c:v>462.23633909225458</c:v>
                </c:pt>
                <c:pt idx="3925">
                  <c:v>462.26691937446589</c:v>
                </c:pt>
                <c:pt idx="3926">
                  <c:v>462.58884620666498</c:v>
                </c:pt>
                <c:pt idx="3927">
                  <c:v>462.58898782730103</c:v>
                </c:pt>
                <c:pt idx="3928">
                  <c:v>462.61403942108149</c:v>
                </c:pt>
                <c:pt idx="3929">
                  <c:v>463.00967311859131</c:v>
                </c:pt>
                <c:pt idx="3930">
                  <c:v>463.0100679397583</c:v>
                </c:pt>
                <c:pt idx="3931">
                  <c:v>463.01027250289923</c:v>
                </c:pt>
                <c:pt idx="3932">
                  <c:v>463.08163166046143</c:v>
                </c:pt>
                <c:pt idx="3933">
                  <c:v>463.39443707466131</c:v>
                </c:pt>
                <c:pt idx="3934">
                  <c:v>463.39491033554083</c:v>
                </c:pt>
                <c:pt idx="3935">
                  <c:v>463.66725015640259</c:v>
                </c:pt>
                <c:pt idx="3936">
                  <c:v>463.66745376586908</c:v>
                </c:pt>
                <c:pt idx="3937">
                  <c:v>463.66759419441217</c:v>
                </c:pt>
                <c:pt idx="3938">
                  <c:v>463.90046763420099</c:v>
                </c:pt>
                <c:pt idx="3939">
                  <c:v>463.90062212944031</c:v>
                </c:pt>
                <c:pt idx="3940">
                  <c:v>464.14362454414368</c:v>
                </c:pt>
                <c:pt idx="3941">
                  <c:v>464.14390349388123</c:v>
                </c:pt>
                <c:pt idx="3942">
                  <c:v>464.41456961631769</c:v>
                </c:pt>
                <c:pt idx="3943">
                  <c:v>464.41513323783869</c:v>
                </c:pt>
                <c:pt idx="3944">
                  <c:v>464.6242504119873</c:v>
                </c:pt>
                <c:pt idx="3945">
                  <c:v>464.62441349029541</c:v>
                </c:pt>
                <c:pt idx="3946">
                  <c:v>464.70776152610779</c:v>
                </c:pt>
                <c:pt idx="3947">
                  <c:v>465.04023408889771</c:v>
                </c:pt>
                <c:pt idx="3948">
                  <c:v>465.04039478302002</c:v>
                </c:pt>
                <c:pt idx="3949">
                  <c:v>465.05509066581732</c:v>
                </c:pt>
                <c:pt idx="3950">
                  <c:v>465.48032402992249</c:v>
                </c:pt>
                <c:pt idx="3951">
                  <c:v>465.48077130317688</c:v>
                </c:pt>
                <c:pt idx="3952">
                  <c:v>465.48106455802917</c:v>
                </c:pt>
                <c:pt idx="3953">
                  <c:v>465.70395636558533</c:v>
                </c:pt>
                <c:pt idx="3954">
                  <c:v>465.70412850379938</c:v>
                </c:pt>
                <c:pt idx="3955">
                  <c:v>465.89114117622381</c:v>
                </c:pt>
                <c:pt idx="3956">
                  <c:v>465.8913049697876</c:v>
                </c:pt>
                <c:pt idx="3957">
                  <c:v>466.18089604377752</c:v>
                </c:pt>
                <c:pt idx="3958">
                  <c:v>466.18106603622442</c:v>
                </c:pt>
                <c:pt idx="3959">
                  <c:v>466.2181990146637</c:v>
                </c:pt>
                <c:pt idx="3960">
                  <c:v>466.51833415031427</c:v>
                </c:pt>
                <c:pt idx="3961">
                  <c:v>466.51881432533258</c:v>
                </c:pt>
                <c:pt idx="3962">
                  <c:v>466.73951935768127</c:v>
                </c:pt>
                <c:pt idx="3963">
                  <c:v>466.73966097831732</c:v>
                </c:pt>
                <c:pt idx="3964">
                  <c:v>467.08358097076422</c:v>
                </c:pt>
                <c:pt idx="3965">
                  <c:v>467.0837550163269</c:v>
                </c:pt>
                <c:pt idx="3966">
                  <c:v>467.08383321762079</c:v>
                </c:pt>
                <c:pt idx="3967">
                  <c:v>467.14840483665472</c:v>
                </c:pt>
                <c:pt idx="3968">
                  <c:v>467.5350329875946</c:v>
                </c:pt>
                <c:pt idx="3969">
                  <c:v>467.53542685508728</c:v>
                </c:pt>
                <c:pt idx="3970">
                  <c:v>467.53565835952759</c:v>
                </c:pt>
                <c:pt idx="3971">
                  <c:v>467.80369734764099</c:v>
                </c:pt>
                <c:pt idx="3972">
                  <c:v>467.80384922027588</c:v>
                </c:pt>
                <c:pt idx="3973">
                  <c:v>468.04829978942871</c:v>
                </c:pt>
                <c:pt idx="3974">
                  <c:v>468.04848909378052</c:v>
                </c:pt>
                <c:pt idx="3975">
                  <c:v>468.58687686920172</c:v>
                </c:pt>
                <c:pt idx="3976">
                  <c:v>468.58731698989868</c:v>
                </c:pt>
                <c:pt idx="3977">
                  <c:v>468.58753514289862</c:v>
                </c:pt>
                <c:pt idx="3978">
                  <c:v>468.58776450157171</c:v>
                </c:pt>
                <c:pt idx="3979">
                  <c:v>468.58804416656488</c:v>
                </c:pt>
                <c:pt idx="3980">
                  <c:v>468.88208103179932</c:v>
                </c:pt>
                <c:pt idx="3981">
                  <c:v>468.88237285614008</c:v>
                </c:pt>
                <c:pt idx="3982">
                  <c:v>469.09156656265259</c:v>
                </c:pt>
                <c:pt idx="3983">
                  <c:v>469.09171724319458</c:v>
                </c:pt>
                <c:pt idx="3984">
                  <c:v>469.12282800674438</c:v>
                </c:pt>
                <c:pt idx="3985">
                  <c:v>469.61132431030268</c:v>
                </c:pt>
                <c:pt idx="3986">
                  <c:v>469.61176753044128</c:v>
                </c:pt>
                <c:pt idx="3987">
                  <c:v>469.61202716827393</c:v>
                </c:pt>
                <c:pt idx="3988">
                  <c:v>469.83453869819641</c:v>
                </c:pt>
                <c:pt idx="3989">
                  <c:v>469.83470177650452</c:v>
                </c:pt>
                <c:pt idx="3990">
                  <c:v>469.83479189872742</c:v>
                </c:pt>
                <c:pt idx="3991">
                  <c:v>470.02614259719849</c:v>
                </c:pt>
                <c:pt idx="3992">
                  <c:v>470.2085382938385</c:v>
                </c:pt>
                <c:pt idx="3993">
                  <c:v>470.20870089530939</c:v>
                </c:pt>
                <c:pt idx="3994">
                  <c:v>470.28649640083307</c:v>
                </c:pt>
                <c:pt idx="3995">
                  <c:v>470.40110659599299</c:v>
                </c:pt>
                <c:pt idx="3996">
                  <c:v>470.73339414596558</c:v>
                </c:pt>
                <c:pt idx="3997">
                  <c:v>470.7335798740387</c:v>
                </c:pt>
                <c:pt idx="3998">
                  <c:v>470.74905586242681</c:v>
                </c:pt>
                <c:pt idx="3999">
                  <c:v>471.2756233215332</c:v>
                </c:pt>
                <c:pt idx="4000">
                  <c:v>471.27600646018982</c:v>
                </c:pt>
                <c:pt idx="4001">
                  <c:v>471.27621507644648</c:v>
                </c:pt>
                <c:pt idx="4002">
                  <c:v>471.27639865875238</c:v>
                </c:pt>
                <c:pt idx="4003">
                  <c:v>471.55770468711847</c:v>
                </c:pt>
                <c:pt idx="4004">
                  <c:v>471.55785512924189</c:v>
                </c:pt>
                <c:pt idx="4005">
                  <c:v>471.6934027671814</c:v>
                </c:pt>
                <c:pt idx="4006">
                  <c:v>471.89222097396851</c:v>
                </c:pt>
                <c:pt idx="4007">
                  <c:v>471.89252352714539</c:v>
                </c:pt>
                <c:pt idx="4008">
                  <c:v>471.91147303581238</c:v>
                </c:pt>
                <c:pt idx="4009">
                  <c:v>472.02715468406677</c:v>
                </c:pt>
                <c:pt idx="4010">
                  <c:v>472.42230439186102</c:v>
                </c:pt>
                <c:pt idx="4011">
                  <c:v>472.422856092453</c:v>
                </c:pt>
                <c:pt idx="4012">
                  <c:v>472.42314672470093</c:v>
                </c:pt>
                <c:pt idx="4013">
                  <c:v>472.99165606498718</c:v>
                </c:pt>
                <c:pt idx="4014">
                  <c:v>472.99212265014648</c:v>
                </c:pt>
                <c:pt idx="4015">
                  <c:v>472.99225115776062</c:v>
                </c:pt>
                <c:pt idx="4016">
                  <c:v>472.99234628677368</c:v>
                </c:pt>
                <c:pt idx="4017">
                  <c:v>472.99254560470581</c:v>
                </c:pt>
                <c:pt idx="4018">
                  <c:v>473.25281620025629</c:v>
                </c:pt>
                <c:pt idx="4019">
                  <c:v>473.25298380851751</c:v>
                </c:pt>
                <c:pt idx="4020">
                  <c:v>473.32499980926508</c:v>
                </c:pt>
                <c:pt idx="4021">
                  <c:v>473.55094289779657</c:v>
                </c:pt>
                <c:pt idx="4022">
                  <c:v>473.55107688903809</c:v>
                </c:pt>
                <c:pt idx="4023">
                  <c:v>473.65647721290588</c:v>
                </c:pt>
                <c:pt idx="4024">
                  <c:v>473.93099498748779</c:v>
                </c:pt>
                <c:pt idx="4025">
                  <c:v>473.93117761611938</c:v>
                </c:pt>
                <c:pt idx="4026">
                  <c:v>474.00465512275701</c:v>
                </c:pt>
                <c:pt idx="4027">
                  <c:v>474.1196973323822</c:v>
                </c:pt>
                <c:pt idx="4028">
                  <c:v>474.29945087432861</c:v>
                </c:pt>
                <c:pt idx="4029">
                  <c:v>474.35314106941217</c:v>
                </c:pt>
                <c:pt idx="4030">
                  <c:v>474.46751356124878</c:v>
                </c:pt>
                <c:pt idx="4031">
                  <c:v>474.70771622657782</c:v>
                </c:pt>
                <c:pt idx="4032">
                  <c:v>474.70784687995911</c:v>
                </c:pt>
                <c:pt idx="4033">
                  <c:v>474.81583213806152</c:v>
                </c:pt>
                <c:pt idx="4034">
                  <c:v>474.93427443504328</c:v>
                </c:pt>
                <c:pt idx="4035">
                  <c:v>475.12334418296808</c:v>
                </c:pt>
                <c:pt idx="4036">
                  <c:v>475.16787719726563</c:v>
                </c:pt>
                <c:pt idx="4037">
                  <c:v>475.28260636329651</c:v>
                </c:pt>
                <c:pt idx="4038">
                  <c:v>475.51907396316528</c:v>
                </c:pt>
                <c:pt idx="4039">
                  <c:v>475.51922631263727</c:v>
                </c:pt>
                <c:pt idx="4040">
                  <c:v>475.63088130950928</c:v>
                </c:pt>
                <c:pt idx="4041">
                  <c:v>475.74553847312927</c:v>
                </c:pt>
                <c:pt idx="4042">
                  <c:v>475.92749834060669</c:v>
                </c:pt>
                <c:pt idx="4043">
                  <c:v>475.97880220413208</c:v>
                </c:pt>
                <c:pt idx="4044">
                  <c:v>476.09397315978998</c:v>
                </c:pt>
                <c:pt idx="4045">
                  <c:v>476.33229041099548</c:v>
                </c:pt>
                <c:pt idx="4046">
                  <c:v>476.33243346214289</c:v>
                </c:pt>
                <c:pt idx="4047">
                  <c:v>476.44575691223139</c:v>
                </c:pt>
                <c:pt idx="4048">
                  <c:v>476.56881499290472</c:v>
                </c:pt>
                <c:pt idx="4049">
                  <c:v>476.73815584182739</c:v>
                </c:pt>
                <c:pt idx="4050">
                  <c:v>476.7948751449585</c:v>
                </c:pt>
                <c:pt idx="4051">
                  <c:v>476.90900301933289</c:v>
                </c:pt>
                <c:pt idx="4052">
                  <c:v>477.15451908111572</c:v>
                </c:pt>
                <c:pt idx="4053">
                  <c:v>477.15469074249268</c:v>
                </c:pt>
                <c:pt idx="4054">
                  <c:v>477.25714659690863</c:v>
                </c:pt>
                <c:pt idx="4055">
                  <c:v>477.37803530693049</c:v>
                </c:pt>
                <c:pt idx="4056">
                  <c:v>477.54913878440863</c:v>
                </c:pt>
                <c:pt idx="4057">
                  <c:v>477.60580945014948</c:v>
                </c:pt>
                <c:pt idx="4058">
                  <c:v>477.72390031814581</c:v>
                </c:pt>
                <c:pt idx="4059">
                  <c:v>478.13762259483337</c:v>
                </c:pt>
                <c:pt idx="4060">
                  <c:v>478.13785552978521</c:v>
                </c:pt>
                <c:pt idx="4061">
                  <c:v>478.13796067237848</c:v>
                </c:pt>
                <c:pt idx="4062">
                  <c:v>478.1873254776001</c:v>
                </c:pt>
                <c:pt idx="4063">
                  <c:v>478.46088528633118</c:v>
                </c:pt>
                <c:pt idx="4064">
                  <c:v>478.46108818054199</c:v>
                </c:pt>
                <c:pt idx="4065">
                  <c:v>478.53501605987549</c:v>
                </c:pt>
                <c:pt idx="4066">
                  <c:v>478.95458459854132</c:v>
                </c:pt>
                <c:pt idx="4067">
                  <c:v>478.95491909980768</c:v>
                </c:pt>
                <c:pt idx="4068">
                  <c:v>478.95511174201971</c:v>
                </c:pt>
                <c:pt idx="4069">
                  <c:v>479.03163647651672</c:v>
                </c:pt>
                <c:pt idx="4070">
                  <c:v>479.37912011146551</c:v>
                </c:pt>
                <c:pt idx="4071">
                  <c:v>479.379638671875</c:v>
                </c:pt>
                <c:pt idx="4072">
                  <c:v>479.38004112243652</c:v>
                </c:pt>
                <c:pt idx="4073">
                  <c:v>479.63285374641418</c:v>
                </c:pt>
                <c:pt idx="4074">
                  <c:v>479.63299083709722</c:v>
                </c:pt>
                <c:pt idx="4075">
                  <c:v>479.69854807853699</c:v>
                </c:pt>
                <c:pt idx="4076">
                  <c:v>479.8137001991272</c:v>
                </c:pt>
                <c:pt idx="4077">
                  <c:v>480.26941251754761</c:v>
                </c:pt>
                <c:pt idx="4078">
                  <c:v>480.26962113380432</c:v>
                </c:pt>
                <c:pt idx="4079">
                  <c:v>480.26969838142401</c:v>
                </c:pt>
                <c:pt idx="4080">
                  <c:v>480.489253282547</c:v>
                </c:pt>
                <c:pt idx="4081">
                  <c:v>480.489661693573</c:v>
                </c:pt>
                <c:pt idx="4082">
                  <c:v>480.51012063026428</c:v>
                </c:pt>
                <c:pt idx="4083">
                  <c:v>480.65931701660162</c:v>
                </c:pt>
                <c:pt idx="4084">
                  <c:v>480.9269437789917</c:v>
                </c:pt>
                <c:pt idx="4085">
                  <c:v>480.92706561088562</c:v>
                </c:pt>
                <c:pt idx="4086">
                  <c:v>480.97563052177429</c:v>
                </c:pt>
                <c:pt idx="4087">
                  <c:v>481.33692741394037</c:v>
                </c:pt>
                <c:pt idx="4088">
                  <c:v>481.33707427978521</c:v>
                </c:pt>
                <c:pt idx="4089">
                  <c:v>481.33719182014471</c:v>
                </c:pt>
                <c:pt idx="4090">
                  <c:v>481.46842694282532</c:v>
                </c:pt>
                <c:pt idx="4091">
                  <c:v>481.76022911071777</c:v>
                </c:pt>
                <c:pt idx="4092">
                  <c:v>481.76040124893188</c:v>
                </c:pt>
                <c:pt idx="4093">
                  <c:v>481.78725218772888</c:v>
                </c:pt>
                <c:pt idx="4094">
                  <c:v>482.11199712753302</c:v>
                </c:pt>
                <c:pt idx="4095">
                  <c:v>482.11216020584112</c:v>
                </c:pt>
                <c:pt idx="4096">
                  <c:v>482.13536643981928</c:v>
                </c:pt>
                <c:pt idx="4097">
                  <c:v>482.25432085990911</c:v>
                </c:pt>
                <c:pt idx="4098">
                  <c:v>482.55507159233088</c:v>
                </c:pt>
                <c:pt idx="4099">
                  <c:v>482.55527424812323</c:v>
                </c:pt>
                <c:pt idx="4100">
                  <c:v>482.60247707366938</c:v>
                </c:pt>
                <c:pt idx="4101">
                  <c:v>482.98515462875372</c:v>
                </c:pt>
                <c:pt idx="4102">
                  <c:v>482.98563957214361</c:v>
                </c:pt>
                <c:pt idx="4103">
                  <c:v>482.98588275909418</c:v>
                </c:pt>
                <c:pt idx="4104">
                  <c:v>483.07414364814758</c:v>
                </c:pt>
                <c:pt idx="4105">
                  <c:v>483.25726890563959</c:v>
                </c:pt>
                <c:pt idx="4106">
                  <c:v>483.29886603355408</c:v>
                </c:pt>
                <c:pt idx="4107">
                  <c:v>483.41341257095343</c:v>
                </c:pt>
                <c:pt idx="4108">
                  <c:v>483.79834342002869</c:v>
                </c:pt>
                <c:pt idx="4109">
                  <c:v>483.79853177070618</c:v>
                </c:pt>
                <c:pt idx="4110">
                  <c:v>483.7986364364624</c:v>
                </c:pt>
                <c:pt idx="4111">
                  <c:v>483.91279721260071</c:v>
                </c:pt>
                <c:pt idx="4112">
                  <c:v>484.21812772750849</c:v>
                </c:pt>
                <c:pt idx="4113">
                  <c:v>484.21850085258478</c:v>
                </c:pt>
                <c:pt idx="4114">
                  <c:v>484.23138999938959</c:v>
                </c:pt>
                <c:pt idx="4115">
                  <c:v>484.67037177085882</c:v>
                </c:pt>
                <c:pt idx="4116">
                  <c:v>484.6705322265625</c:v>
                </c:pt>
                <c:pt idx="4117">
                  <c:v>484.67064952850342</c:v>
                </c:pt>
                <c:pt idx="4118">
                  <c:v>484.89300537109381</c:v>
                </c:pt>
                <c:pt idx="4119">
                  <c:v>484.89319038391108</c:v>
                </c:pt>
                <c:pt idx="4120">
                  <c:v>484.92387199401861</c:v>
                </c:pt>
                <c:pt idx="4121">
                  <c:v>485.03917336463928</c:v>
                </c:pt>
                <c:pt idx="4122">
                  <c:v>485.33284139633179</c:v>
                </c:pt>
                <c:pt idx="4123">
                  <c:v>485.33301019668579</c:v>
                </c:pt>
                <c:pt idx="4124">
                  <c:v>485.38789367675781</c:v>
                </c:pt>
                <c:pt idx="4125">
                  <c:v>485.50604009628302</c:v>
                </c:pt>
                <c:pt idx="4126">
                  <c:v>485.77244257926941</c:v>
                </c:pt>
                <c:pt idx="4127">
                  <c:v>485.77256512641912</c:v>
                </c:pt>
                <c:pt idx="4128">
                  <c:v>485.85450196266169</c:v>
                </c:pt>
                <c:pt idx="4129">
                  <c:v>486.16902208328253</c:v>
                </c:pt>
                <c:pt idx="4130">
                  <c:v>486.16923856735229</c:v>
                </c:pt>
                <c:pt idx="4131">
                  <c:v>486.20216727256769</c:v>
                </c:pt>
                <c:pt idx="4132">
                  <c:v>486.35059094429022</c:v>
                </c:pt>
                <c:pt idx="4133">
                  <c:v>486.6766140460968</c:v>
                </c:pt>
                <c:pt idx="4134">
                  <c:v>486.6767361164093</c:v>
                </c:pt>
                <c:pt idx="4135">
                  <c:v>486.67682218551641</c:v>
                </c:pt>
                <c:pt idx="4136">
                  <c:v>486.93576407432562</c:v>
                </c:pt>
                <c:pt idx="4137">
                  <c:v>486.935959815979</c:v>
                </c:pt>
                <c:pt idx="4138">
                  <c:v>487.01340508460999</c:v>
                </c:pt>
                <c:pt idx="4139">
                  <c:v>487.16100573539728</c:v>
                </c:pt>
                <c:pt idx="4140">
                  <c:v>487.5392119884491</c:v>
                </c:pt>
                <c:pt idx="4141">
                  <c:v>487.53938293457031</c:v>
                </c:pt>
                <c:pt idx="4142">
                  <c:v>487.53947925567633</c:v>
                </c:pt>
                <c:pt idx="4143">
                  <c:v>487.73888444900513</c:v>
                </c:pt>
                <c:pt idx="4144">
                  <c:v>487.73904275894171</c:v>
                </c:pt>
                <c:pt idx="4145">
                  <c:v>487.82511353492743</c:v>
                </c:pt>
                <c:pt idx="4146">
                  <c:v>487.96881890296942</c:v>
                </c:pt>
                <c:pt idx="4147">
                  <c:v>488.25835156440729</c:v>
                </c:pt>
                <c:pt idx="4148">
                  <c:v>488.25849413871771</c:v>
                </c:pt>
                <c:pt idx="4149">
                  <c:v>488.2914924621582</c:v>
                </c:pt>
                <c:pt idx="4150">
                  <c:v>488.68581581115723</c:v>
                </c:pt>
                <c:pt idx="4151">
                  <c:v>488.68597936630249</c:v>
                </c:pt>
                <c:pt idx="4152">
                  <c:v>488.6860773563385</c:v>
                </c:pt>
                <c:pt idx="4153">
                  <c:v>488.78316044807428</c:v>
                </c:pt>
                <c:pt idx="4154">
                  <c:v>489.13432121276861</c:v>
                </c:pt>
                <c:pt idx="4155">
                  <c:v>489.13451194763178</c:v>
                </c:pt>
                <c:pt idx="4156">
                  <c:v>489.13462781906128</c:v>
                </c:pt>
                <c:pt idx="4157">
                  <c:v>489.35869312286383</c:v>
                </c:pt>
                <c:pt idx="4158">
                  <c:v>489.35886073112488</c:v>
                </c:pt>
                <c:pt idx="4159">
                  <c:v>489.45032525062561</c:v>
                </c:pt>
                <c:pt idx="4160">
                  <c:v>489.60034227371222</c:v>
                </c:pt>
                <c:pt idx="4161">
                  <c:v>489.81056237220758</c:v>
                </c:pt>
                <c:pt idx="4162">
                  <c:v>489.81068921089172</c:v>
                </c:pt>
                <c:pt idx="4163">
                  <c:v>489.91753745079041</c:v>
                </c:pt>
                <c:pt idx="4164">
                  <c:v>490.34090495109558</c:v>
                </c:pt>
                <c:pt idx="4165">
                  <c:v>490.34146356582642</c:v>
                </c:pt>
                <c:pt idx="4166">
                  <c:v>490.3417534828186</c:v>
                </c:pt>
                <c:pt idx="4167">
                  <c:v>490.40825581550598</c:v>
                </c:pt>
                <c:pt idx="4168">
                  <c:v>490.68499398231512</c:v>
                </c:pt>
                <c:pt idx="4169">
                  <c:v>490.68515062332148</c:v>
                </c:pt>
                <c:pt idx="4170">
                  <c:v>490.72771000862122</c:v>
                </c:pt>
                <c:pt idx="4171">
                  <c:v>491.14573788642878</c:v>
                </c:pt>
                <c:pt idx="4172">
                  <c:v>491.14591383934021</c:v>
                </c:pt>
                <c:pt idx="4173">
                  <c:v>491.14601635932922</c:v>
                </c:pt>
                <c:pt idx="4174">
                  <c:v>491.45276284217829</c:v>
                </c:pt>
                <c:pt idx="4175">
                  <c:v>491.45292806625372</c:v>
                </c:pt>
                <c:pt idx="4176">
                  <c:v>491.45300579071039</c:v>
                </c:pt>
                <c:pt idx="4177">
                  <c:v>491.5399067401886</c:v>
                </c:pt>
                <c:pt idx="4178">
                  <c:v>491.85489988327032</c:v>
                </c:pt>
                <c:pt idx="4179">
                  <c:v>491.85507392883301</c:v>
                </c:pt>
                <c:pt idx="4180">
                  <c:v>491.8877546787262</c:v>
                </c:pt>
                <c:pt idx="4181">
                  <c:v>492.03263545036322</c:v>
                </c:pt>
                <c:pt idx="4182">
                  <c:v>492.30622363090521</c:v>
                </c:pt>
                <c:pt idx="4183">
                  <c:v>492.30640339851379</c:v>
                </c:pt>
                <c:pt idx="4184">
                  <c:v>492.35443186759949</c:v>
                </c:pt>
                <c:pt idx="4185">
                  <c:v>492.65369296073908</c:v>
                </c:pt>
                <c:pt idx="4186">
                  <c:v>492.65383124351501</c:v>
                </c:pt>
                <c:pt idx="4187">
                  <c:v>492.70197415351868</c:v>
                </c:pt>
                <c:pt idx="4188">
                  <c:v>492.84485459327698</c:v>
                </c:pt>
                <c:pt idx="4189">
                  <c:v>493.08804607391357</c:v>
                </c:pt>
                <c:pt idx="4190">
                  <c:v>493.08820986747742</c:v>
                </c:pt>
                <c:pt idx="4191">
                  <c:v>493.16576313972467</c:v>
                </c:pt>
                <c:pt idx="4192">
                  <c:v>493.52220726013178</c:v>
                </c:pt>
                <c:pt idx="4193">
                  <c:v>493.5223753452301</c:v>
                </c:pt>
                <c:pt idx="4194">
                  <c:v>493.52246069908142</c:v>
                </c:pt>
                <c:pt idx="4195">
                  <c:v>493.65940833091742</c:v>
                </c:pt>
                <c:pt idx="4196">
                  <c:v>493.95369720458979</c:v>
                </c:pt>
                <c:pt idx="4197">
                  <c:v>493.9538836479187</c:v>
                </c:pt>
                <c:pt idx="4198">
                  <c:v>493.97637104988098</c:v>
                </c:pt>
                <c:pt idx="4199">
                  <c:v>494.32830905914312</c:v>
                </c:pt>
                <c:pt idx="4200">
                  <c:v>494.32846426963812</c:v>
                </c:pt>
                <c:pt idx="4201">
                  <c:v>494.32855820655823</c:v>
                </c:pt>
                <c:pt idx="4202">
                  <c:v>494.44313478469849</c:v>
                </c:pt>
                <c:pt idx="4203">
                  <c:v>494.82121896743769</c:v>
                </c:pt>
                <c:pt idx="4204">
                  <c:v>494.82142615318298</c:v>
                </c:pt>
                <c:pt idx="4205">
                  <c:v>494.82155704498291</c:v>
                </c:pt>
                <c:pt idx="4206">
                  <c:v>495.09401655197138</c:v>
                </c:pt>
                <c:pt idx="4207">
                  <c:v>495.09419465065002</c:v>
                </c:pt>
                <c:pt idx="4208">
                  <c:v>495.13821625709528</c:v>
                </c:pt>
                <c:pt idx="4209">
                  <c:v>495.25485754013062</c:v>
                </c:pt>
                <c:pt idx="4210">
                  <c:v>495.54118728637701</c:v>
                </c:pt>
                <c:pt idx="4211">
                  <c:v>495.54134702682501</c:v>
                </c:pt>
                <c:pt idx="4212">
                  <c:v>495.60324311256409</c:v>
                </c:pt>
                <c:pt idx="4213">
                  <c:v>495.92845916748053</c:v>
                </c:pt>
                <c:pt idx="4214">
                  <c:v>495.92867159843439</c:v>
                </c:pt>
                <c:pt idx="4215">
                  <c:v>495.95059728622442</c:v>
                </c:pt>
                <c:pt idx="4216">
                  <c:v>496.09635496139532</c:v>
                </c:pt>
                <c:pt idx="4217">
                  <c:v>496.29997849464422</c:v>
                </c:pt>
                <c:pt idx="4218">
                  <c:v>496.30793786048889</c:v>
                </c:pt>
                <c:pt idx="4219">
                  <c:v>496.41390943527222</c:v>
                </c:pt>
                <c:pt idx="4220">
                  <c:v>496.78529000282288</c:v>
                </c:pt>
                <c:pt idx="4221">
                  <c:v>496.78547668457031</c:v>
                </c:pt>
                <c:pt idx="4222">
                  <c:v>496.78555512428278</c:v>
                </c:pt>
                <c:pt idx="4223">
                  <c:v>496.90363717079163</c:v>
                </c:pt>
                <c:pt idx="4224">
                  <c:v>497.10884857177729</c:v>
                </c:pt>
                <c:pt idx="4225">
                  <c:v>497.11626696586609</c:v>
                </c:pt>
                <c:pt idx="4226">
                  <c:v>497.22839546203608</c:v>
                </c:pt>
                <c:pt idx="4227">
                  <c:v>497.57173657417297</c:v>
                </c:pt>
                <c:pt idx="4228">
                  <c:v>497.57192087173462</c:v>
                </c:pt>
                <c:pt idx="4229">
                  <c:v>497.57890963554382</c:v>
                </c:pt>
                <c:pt idx="4230">
                  <c:v>497.93009996414179</c:v>
                </c:pt>
                <c:pt idx="4231">
                  <c:v>497.93025779724121</c:v>
                </c:pt>
                <c:pt idx="4232">
                  <c:v>497.93033409118652</c:v>
                </c:pt>
                <c:pt idx="4233">
                  <c:v>498.03973460197449</c:v>
                </c:pt>
                <c:pt idx="4234">
                  <c:v>498.38209867477423</c:v>
                </c:pt>
                <c:pt idx="4235">
                  <c:v>498.382244348526</c:v>
                </c:pt>
                <c:pt idx="4236">
                  <c:v>498.38907194137568</c:v>
                </c:pt>
                <c:pt idx="4237">
                  <c:v>498.53561401367188</c:v>
                </c:pt>
                <c:pt idx="4238">
                  <c:v>498.79920864105219</c:v>
                </c:pt>
                <c:pt idx="4239">
                  <c:v>498.79938268661499</c:v>
                </c:pt>
                <c:pt idx="4240">
                  <c:v>498.85080337524408</c:v>
                </c:pt>
                <c:pt idx="4241">
                  <c:v>499.19529461860662</c:v>
                </c:pt>
                <c:pt idx="4242">
                  <c:v>499.1955201625824</c:v>
                </c:pt>
                <c:pt idx="4243">
                  <c:v>499.20314788818359</c:v>
                </c:pt>
                <c:pt idx="4244">
                  <c:v>499.34159684181208</c:v>
                </c:pt>
                <c:pt idx="4245">
                  <c:v>499.60243368148798</c:v>
                </c:pt>
                <c:pt idx="4246">
                  <c:v>499.60261869430542</c:v>
                </c:pt>
                <c:pt idx="4247">
                  <c:v>499.66179704666138</c:v>
                </c:pt>
                <c:pt idx="4248">
                  <c:v>500.01747059822083</c:v>
                </c:pt>
                <c:pt idx="4249">
                  <c:v>500.01763916015619</c:v>
                </c:pt>
                <c:pt idx="4250">
                  <c:v>500.01770496368408</c:v>
                </c:pt>
                <c:pt idx="4251">
                  <c:v>500.15848350524902</c:v>
                </c:pt>
                <c:pt idx="4252">
                  <c:v>500.42824745178223</c:v>
                </c:pt>
                <c:pt idx="4253">
                  <c:v>500.42851161956793</c:v>
                </c:pt>
                <c:pt idx="4254">
                  <c:v>500.47700977325439</c:v>
                </c:pt>
                <c:pt idx="4255">
                  <c:v>500.81771683692932</c:v>
                </c:pt>
                <c:pt idx="4256">
                  <c:v>500.81787824630737</c:v>
                </c:pt>
                <c:pt idx="4257">
                  <c:v>500.82486915588379</c:v>
                </c:pt>
                <c:pt idx="4258">
                  <c:v>501.15957236289978</c:v>
                </c:pt>
                <c:pt idx="4259">
                  <c:v>501.15977883338928</c:v>
                </c:pt>
                <c:pt idx="4260">
                  <c:v>501.17198300361628</c:v>
                </c:pt>
                <c:pt idx="4261">
                  <c:v>501.28749847412109</c:v>
                </c:pt>
                <c:pt idx="4262">
                  <c:v>501.59966802597052</c:v>
                </c:pt>
                <c:pt idx="4263">
                  <c:v>501.59980344772339</c:v>
                </c:pt>
                <c:pt idx="4264">
                  <c:v>501.63563394546509</c:v>
                </c:pt>
                <c:pt idx="4265">
                  <c:v>501.75075244903559</c:v>
                </c:pt>
                <c:pt idx="4266">
                  <c:v>502.04197573661799</c:v>
                </c:pt>
                <c:pt idx="4267">
                  <c:v>502.04215526580811</c:v>
                </c:pt>
                <c:pt idx="4268">
                  <c:v>502.09912824630737</c:v>
                </c:pt>
                <c:pt idx="4269">
                  <c:v>502.46547198295588</c:v>
                </c:pt>
                <c:pt idx="4270">
                  <c:v>502.4656994342804</c:v>
                </c:pt>
                <c:pt idx="4271">
                  <c:v>502.46578001976007</c:v>
                </c:pt>
                <c:pt idx="4272">
                  <c:v>502.56529688835138</c:v>
                </c:pt>
                <c:pt idx="4273">
                  <c:v>502.85176801681519</c:v>
                </c:pt>
                <c:pt idx="4274">
                  <c:v>502.85190725326538</c:v>
                </c:pt>
                <c:pt idx="4275">
                  <c:v>502.91324830055243</c:v>
                </c:pt>
                <c:pt idx="4276">
                  <c:v>503.27375483512878</c:v>
                </c:pt>
                <c:pt idx="4277">
                  <c:v>503.27393269538879</c:v>
                </c:pt>
                <c:pt idx="4278">
                  <c:v>503.27401375770569</c:v>
                </c:pt>
                <c:pt idx="4279">
                  <c:v>503.37645792961121</c:v>
                </c:pt>
                <c:pt idx="4280">
                  <c:v>503.66853189468378</c:v>
                </c:pt>
                <c:pt idx="4281">
                  <c:v>503.66873574256903</c:v>
                </c:pt>
                <c:pt idx="4282">
                  <c:v>503.72497797012329</c:v>
                </c:pt>
                <c:pt idx="4283">
                  <c:v>504.13465547561651</c:v>
                </c:pt>
                <c:pt idx="4284">
                  <c:v>504.13488626480103</c:v>
                </c:pt>
                <c:pt idx="4285">
                  <c:v>504.13498330116272</c:v>
                </c:pt>
                <c:pt idx="4286">
                  <c:v>504.18725299835211</c:v>
                </c:pt>
                <c:pt idx="4287">
                  <c:v>504.51415967941278</c:v>
                </c:pt>
                <c:pt idx="4288">
                  <c:v>504.51435017585749</c:v>
                </c:pt>
                <c:pt idx="4289">
                  <c:v>504.53507494926453</c:v>
                </c:pt>
                <c:pt idx="4290">
                  <c:v>505.00505661964422</c:v>
                </c:pt>
                <c:pt idx="4291">
                  <c:v>505.00557732582092</c:v>
                </c:pt>
                <c:pt idx="4292">
                  <c:v>505.00586605072021</c:v>
                </c:pt>
                <c:pt idx="4293">
                  <c:v>505.06783938407898</c:v>
                </c:pt>
                <c:pt idx="4294">
                  <c:v>505.35163569450378</c:v>
                </c:pt>
                <c:pt idx="4295">
                  <c:v>505.35180020332342</c:v>
                </c:pt>
                <c:pt idx="4296">
                  <c:v>505.35866951942438</c:v>
                </c:pt>
                <c:pt idx="4297">
                  <c:v>505.67813277244568</c:v>
                </c:pt>
                <c:pt idx="4298">
                  <c:v>505.67843651771551</c:v>
                </c:pt>
                <c:pt idx="4299">
                  <c:v>505.69858264923101</c:v>
                </c:pt>
                <c:pt idx="4300">
                  <c:v>505.81312537193298</c:v>
                </c:pt>
                <c:pt idx="4301">
                  <c:v>506.18222403526312</c:v>
                </c:pt>
                <c:pt idx="4302">
                  <c:v>506.18238520622248</c:v>
                </c:pt>
                <c:pt idx="4303">
                  <c:v>506.18248176574713</c:v>
                </c:pt>
                <c:pt idx="4304">
                  <c:v>506.55415201187128</c:v>
                </c:pt>
                <c:pt idx="4305">
                  <c:v>506.554358959198</c:v>
                </c:pt>
                <c:pt idx="4306">
                  <c:v>506.5544536113739</c:v>
                </c:pt>
                <c:pt idx="4307">
                  <c:v>506.62480306625372</c:v>
                </c:pt>
                <c:pt idx="4308">
                  <c:v>507.01734685897833</c:v>
                </c:pt>
                <c:pt idx="4309">
                  <c:v>507.017502784729</c:v>
                </c:pt>
                <c:pt idx="4310">
                  <c:v>507.01758217811579</c:v>
                </c:pt>
                <c:pt idx="4311">
                  <c:v>507.333327293396</c:v>
                </c:pt>
                <c:pt idx="4312">
                  <c:v>507.33352041244513</c:v>
                </c:pt>
                <c:pt idx="4313">
                  <c:v>507.33360528945917</c:v>
                </c:pt>
                <c:pt idx="4314">
                  <c:v>507.43546533584589</c:v>
                </c:pt>
                <c:pt idx="4315">
                  <c:v>507.78708529472351</c:v>
                </c:pt>
                <c:pt idx="4316">
                  <c:v>507.78726530075068</c:v>
                </c:pt>
                <c:pt idx="4317">
                  <c:v>507.78736042976379</c:v>
                </c:pt>
                <c:pt idx="4318">
                  <c:v>508.17960834503168</c:v>
                </c:pt>
                <c:pt idx="4319">
                  <c:v>508.1797616481781</c:v>
                </c:pt>
                <c:pt idx="4320">
                  <c:v>508.1798620223999</c:v>
                </c:pt>
                <c:pt idx="4321">
                  <c:v>508.25064015388489</c:v>
                </c:pt>
                <c:pt idx="4322">
                  <c:v>508.51320958137512</c:v>
                </c:pt>
                <c:pt idx="4323">
                  <c:v>508.51338219642639</c:v>
                </c:pt>
                <c:pt idx="4324">
                  <c:v>508.59878396987921</c:v>
                </c:pt>
                <c:pt idx="4325">
                  <c:v>508.99865341186518</c:v>
                </c:pt>
                <c:pt idx="4326">
                  <c:v>508.99883651733398</c:v>
                </c:pt>
                <c:pt idx="4327">
                  <c:v>508.99893879890442</c:v>
                </c:pt>
                <c:pt idx="4328">
                  <c:v>509.06148934364319</c:v>
                </c:pt>
                <c:pt idx="4329">
                  <c:v>509.34152054786682</c:v>
                </c:pt>
                <c:pt idx="4330">
                  <c:v>509.3416645526886</c:v>
                </c:pt>
                <c:pt idx="4331">
                  <c:v>509.40938973426819</c:v>
                </c:pt>
                <c:pt idx="4332">
                  <c:v>509.72025442123407</c:v>
                </c:pt>
                <c:pt idx="4333">
                  <c:v>509.72049331665039</c:v>
                </c:pt>
                <c:pt idx="4334">
                  <c:v>509.75792670249939</c:v>
                </c:pt>
                <c:pt idx="4335">
                  <c:v>509.87294030189508</c:v>
                </c:pt>
                <c:pt idx="4336">
                  <c:v>510.25722932815552</c:v>
                </c:pt>
                <c:pt idx="4337">
                  <c:v>510.25743198394781</c:v>
                </c:pt>
                <c:pt idx="4338">
                  <c:v>510.25750780105591</c:v>
                </c:pt>
                <c:pt idx="4339">
                  <c:v>510.49741363525391</c:v>
                </c:pt>
                <c:pt idx="4340">
                  <c:v>510.4975597858429</c:v>
                </c:pt>
                <c:pt idx="4341">
                  <c:v>510.56912636756903</c:v>
                </c:pt>
                <c:pt idx="4342">
                  <c:v>510.68324375152588</c:v>
                </c:pt>
                <c:pt idx="4343">
                  <c:v>510.95035147666931</c:v>
                </c:pt>
                <c:pt idx="4344">
                  <c:v>510.95055794715881</c:v>
                </c:pt>
                <c:pt idx="4345">
                  <c:v>511.03186583518982</c:v>
                </c:pt>
                <c:pt idx="4346">
                  <c:v>511.38859987258911</c:v>
                </c:pt>
                <c:pt idx="4347">
                  <c:v>511.388756275177</c:v>
                </c:pt>
                <c:pt idx="4348">
                  <c:v>511.38884115219122</c:v>
                </c:pt>
                <c:pt idx="4349">
                  <c:v>511.49868679046631</c:v>
                </c:pt>
                <c:pt idx="4350">
                  <c:v>511.79103231430048</c:v>
                </c:pt>
                <c:pt idx="4351">
                  <c:v>511.79119920730591</c:v>
                </c:pt>
                <c:pt idx="4352">
                  <c:v>511.84572529792791</c:v>
                </c:pt>
                <c:pt idx="4353">
                  <c:v>512.18631529808044</c:v>
                </c:pt>
                <c:pt idx="4354">
                  <c:v>512.18654155731201</c:v>
                </c:pt>
                <c:pt idx="4355">
                  <c:v>512.19413566589355</c:v>
                </c:pt>
                <c:pt idx="4356">
                  <c:v>512.30906414985657</c:v>
                </c:pt>
                <c:pt idx="4357">
                  <c:v>512.66153120994568</c:v>
                </c:pt>
                <c:pt idx="4358">
                  <c:v>512.66169595718384</c:v>
                </c:pt>
                <c:pt idx="4359">
                  <c:v>512.66177082061768</c:v>
                </c:pt>
                <c:pt idx="4360">
                  <c:v>513.03169107437134</c:v>
                </c:pt>
                <c:pt idx="4361">
                  <c:v>513.03190398216248</c:v>
                </c:pt>
                <c:pt idx="4362">
                  <c:v>513.03199219703674</c:v>
                </c:pt>
                <c:pt idx="4363">
                  <c:v>513.12081718444824</c:v>
                </c:pt>
                <c:pt idx="4364">
                  <c:v>513.45597386360168</c:v>
                </c:pt>
                <c:pt idx="4365">
                  <c:v>513.45614433288574</c:v>
                </c:pt>
                <c:pt idx="4366">
                  <c:v>513.46837544441223</c:v>
                </c:pt>
                <c:pt idx="4367">
                  <c:v>513.85270714759827</c:v>
                </c:pt>
                <c:pt idx="4368">
                  <c:v>513.85312986373901</c:v>
                </c:pt>
                <c:pt idx="4369">
                  <c:v>513.85334372520447</c:v>
                </c:pt>
                <c:pt idx="4370">
                  <c:v>513.93145489692688</c:v>
                </c:pt>
                <c:pt idx="4371">
                  <c:v>514.36042952537537</c:v>
                </c:pt>
                <c:pt idx="4372">
                  <c:v>514.3607919216156</c:v>
                </c:pt>
                <c:pt idx="4373">
                  <c:v>514.36095690727234</c:v>
                </c:pt>
                <c:pt idx="4374">
                  <c:v>514.62533473968506</c:v>
                </c:pt>
                <c:pt idx="4375">
                  <c:v>514.62551259994507</c:v>
                </c:pt>
                <c:pt idx="4376">
                  <c:v>514.63267683982849</c:v>
                </c:pt>
                <c:pt idx="4377">
                  <c:v>514.74677658081055</c:v>
                </c:pt>
                <c:pt idx="4378">
                  <c:v>515.01794672012329</c:v>
                </c:pt>
                <c:pt idx="4379">
                  <c:v>515.01812028884888</c:v>
                </c:pt>
                <c:pt idx="4380">
                  <c:v>515.09461212158203</c:v>
                </c:pt>
                <c:pt idx="4381">
                  <c:v>515.54861092567444</c:v>
                </c:pt>
                <c:pt idx="4382">
                  <c:v>515.54893922805786</c:v>
                </c:pt>
                <c:pt idx="4383">
                  <c:v>515.5491030216217</c:v>
                </c:pt>
                <c:pt idx="4384">
                  <c:v>515.55918478965759</c:v>
                </c:pt>
                <c:pt idx="4385">
                  <c:v>515.91238212585449</c:v>
                </c:pt>
                <c:pt idx="4386">
                  <c:v>515.91254925727844</c:v>
                </c:pt>
                <c:pt idx="4387">
                  <c:v>515.91265344619751</c:v>
                </c:pt>
                <c:pt idx="4388">
                  <c:v>516.33179354667664</c:v>
                </c:pt>
                <c:pt idx="4389">
                  <c:v>516.33205795288086</c:v>
                </c:pt>
                <c:pt idx="4390">
                  <c:v>516.33215856552124</c:v>
                </c:pt>
                <c:pt idx="4391">
                  <c:v>516.36874318122864</c:v>
                </c:pt>
                <c:pt idx="4392">
                  <c:v>516.62726759910583</c:v>
                </c:pt>
                <c:pt idx="4393">
                  <c:v>516.62748575210571</c:v>
                </c:pt>
                <c:pt idx="4394">
                  <c:v>516.71655130386353</c:v>
                </c:pt>
                <c:pt idx="4395">
                  <c:v>517.22978830337524</c:v>
                </c:pt>
                <c:pt idx="4396">
                  <c:v>517.23009061813354</c:v>
                </c:pt>
                <c:pt idx="4397">
                  <c:v>517.23023176193237</c:v>
                </c:pt>
                <c:pt idx="4398">
                  <c:v>517.23034882545471</c:v>
                </c:pt>
                <c:pt idx="4399">
                  <c:v>517.54600191116333</c:v>
                </c:pt>
                <c:pt idx="4400">
                  <c:v>517.54619479179382</c:v>
                </c:pt>
                <c:pt idx="4401">
                  <c:v>517.54634237289429</c:v>
                </c:pt>
                <c:pt idx="4402">
                  <c:v>517.96421241760254</c:v>
                </c:pt>
                <c:pt idx="4403">
                  <c:v>517.96440172195435</c:v>
                </c:pt>
                <c:pt idx="4404">
                  <c:v>517.96450567245483</c:v>
                </c:pt>
                <c:pt idx="4405">
                  <c:v>517.99399948120117</c:v>
                </c:pt>
                <c:pt idx="4406">
                  <c:v>518.25490307807922</c:v>
                </c:pt>
                <c:pt idx="4407">
                  <c:v>518.25507354736328</c:v>
                </c:pt>
                <c:pt idx="4408">
                  <c:v>518.34195232391357</c:v>
                </c:pt>
                <c:pt idx="4409">
                  <c:v>518.79345512390137</c:v>
                </c:pt>
                <c:pt idx="4410">
                  <c:v>518.79362535476685</c:v>
                </c:pt>
                <c:pt idx="4411">
                  <c:v>518.79376149177551</c:v>
                </c:pt>
                <c:pt idx="4412">
                  <c:v>518.80507850646973</c:v>
                </c:pt>
                <c:pt idx="4413">
                  <c:v>519.14451599121094</c:v>
                </c:pt>
                <c:pt idx="4414">
                  <c:v>519.14474773406982</c:v>
                </c:pt>
                <c:pt idx="4415">
                  <c:v>519.15536832809448</c:v>
                </c:pt>
                <c:pt idx="4416">
                  <c:v>519.55770015716553</c:v>
                </c:pt>
                <c:pt idx="4417">
                  <c:v>519.55790638923645</c:v>
                </c:pt>
                <c:pt idx="4418">
                  <c:v>519.5580039024353</c:v>
                </c:pt>
                <c:pt idx="4419">
                  <c:v>519.61689519882202</c:v>
                </c:pt>
                <c:pt idx="4420">
                  <c:v>520.15262794494629</c:v>
                </c:pt>
                <c:pt idx="4421">
                  <c:v>520.15287065505981</c:v>
                </c:pt>
                <c:pt idx="4422">
                  <c:v>520.15295100212097</c:v>
                </c:pt>
                <c:pt idx="4423">
                  <c:v>520.15305495262146</c:v>
                </c:pt>
                <c:pt idx="4424">
                  <c:v>520.55862855911255</c:v>
                </c:pt>
                <c:pt idx="4425">
                  <c:v>520.55911540985107</c:v>
                </c:pt>
                <c:pt idx="4426">
                  <c:v>520.55945086479187</c:v>
                </c:pt>
                <c:pt idx="4427">
                  <c:v>520.86244535446167</c:v>
                </c:pt>
                <c:pt idx="4428">
                  <c:v>520.86366844177246</c:v>
                </c:pt>
                <c:pt idx="4429">
                  <c:v>520.86381816864014</c:v>
                </c:pt>
                <c:pt idx="4430">
                  <c:v>521.12151741981506</c:v>
                </c:pt>
                <c:pt idx="4431">
                  <c:v>521.1217622756958</c:v>
                </c:pt>
                <c:pt idx="4432">
                  <c:v>521.13138031959534</c:v>
                </c:pt>
                <c:pt idx="4433">
                  <c:v>521.24254417419434</c:v>
                </c:pt>
                <c:pt idx="4434">
                  <c:v>521.58106589317322</c:v>
                </c:pt>
                <c:pt idx="4435">
                  <c:v>521.58122158050537</c:v>
                </c:pt>
                <c:pt idx="4436">
                  <c:v>521.59309649467468</c:v>
                </c:pt>
                <c:pt idx="4437">
                  <c:v>521.97113084793091</c:v>
                </c:pt>
                <c:pt idx="4438">
                  <c:v>521.97136831283569</c:v>
                </c:pt>
                <c:pt idx="4439">
                  <c:v>521.97145414352417</c:v>
                </c:pt>
                <c:pt idx="4440">
                  <c:v>522.0534930229187</c:v>
                </c:pt>
                <c:pt idx="4441">
                  <c:v>522.38791108131409</c:v>
                </c:pt>
                <c:pt idx="4442">
                  <c:v>522.3880627155304</c:v>
                </c:pt>
                <c:pt idx="4443">
                  <c:v>522.40077638626099</c:v>
                </c:pt>
                <c:pt idx="4444">
                  <c:v>522.81392741203308</c:v>
                </c:pt>
                <c:pt idx="4445">
                  <c:v>522.81410002708435</c:v>
                </c:pt>
                <c:pt idx="4446">
                  <c:v>522.81422162055969</c:v>
                </c:pt>
                <c:pt idx="4447">
                  <c:v>522.86462759971619</c:v>
                </c:pt>
                <c:pt idx="4448">
                  <c:v>523.2409029006958</c:v>
                </c:pt>
                <c:pt idx="4449">
                  <c:v>523.24110746383667</c:v>
                </c:pt>
                <c:pt idx="4450">
                  <c:v>523.24118328094482</c:v>
                </c:pt>
                <c:pt idx="4451">
                  <c:v>523.64911985397339</c:v>
                </c:pt>
                <c:pt idx="4452">
                  <c:v>523.64927411079407</c:v>
                </c:pt>
                <c:pt idx="4453">
                  <c:v>523.64937376976013</c:v>
                </c:pt>
                <c:pt idx="4454">
                  <c:v>523.67479562759399</c:v>
                </c:pt>
                <c:pt idx="4455">
                  <c:v>523.99959182739258</c:v>
                </c:pt>
                <c:pt idx="4456">
                  <c:v>523.99979066848755</c:v>
                </c:pt>
                <c:pt idx="4457">
                  <c:v>524.023197889328</c:v>
                </c:pt>
                <c:pt idx="4458">
                  <c:v>524.49052572250366</c:v>
                </c:pt>
                <c:pt idx="4459">
                  <c:v>524.49072551727295</c:v>
                </c:pt>
                <c:pt idx="4460">
                  <c:v>524.49079465866089</c:v>
                </c:pt>
                <c:pt idx="4461">
                  <c:v>524.49089956283569</c:v>
                </c:pt>
                <c:pt idx="4462">
                  <c:v>524.90198612213135</c:v>
                </c:pt>
                <c:pt idx="4463">
                  <c:v>524.90214037895203</c:v>
                </c:pt>
                <c:pt idx="4464">
                  <c:v>524.90220546722412</c:v>
                </c:pt>
                <c:pt idx="4465">
                  <c:v>525.19833111763</c:v>
                </c:pt>
                <c:pt idx="4466">
                  <c:v>525.19854211807251</c:v>
                </c:pt>
                <c:pt idx="4467">
                  <c:v>525.19862222671509</c:v>
                </c:pt>
                <c:pt idx="4468">
                  <c:v>525.3014452457428</c:v>
                </c:pt>
                <c:pt idx="4469">
                  <c:v>525.59390234947205</c:v>
                </c:pt>
                <c:pt idx="4470">
                  <c:v>525.59408664703369</c:v>
                </c:pt>
                <c:pt idx="4471">
                  <c:v>525.64949178695679</c:v>
                </c:pt>
                <c:pt idx="4472">
                  <c:v>526.10872364044189</c:v>
                </c:pt>
                <c:pt idx="4473">
                  <c:v>526.10889935493469</c:v>
                </c:pt>
                <c:pt idx="4474">
                  <c:v>526.10897946357727</c:v>
                </c:pt>
                <c:pt idx="4475">
                  <c:v>526.11667966842651</c:v>
                </c:pt>
                <c:pt idx="4476">
                  <c:v>526.59336709976196</c:v>
                </c:pt>
                <c:pt idx="4477">
                  <c:v>526.59392189979553</c:v>
                </c:pt>
                <c:pt idx="4478">
                  <c:v>526.59416127204895</c:v>
                </c:pt>
                <c:pt idx="4479">
                  <c:v>526.87390685081482</c:v>
                </c:pt>
                <c:pt idx="4480">
                  <c:v>526.8740611076355</c:v>
                </c:pt>
                <c:pt idx="4481">
                  <c:v>526.87416243553162</c:v>
                </c:pt>
                <c:pt idx="4482">
                  <c:v>526.92623782157898</c:v>
                </c:pt>
                <c:pt idx="4483">
                  <c:v>527.33124780654907</c:v>
                </c:pt>
                <c:pt idx="4484">
                  <c:v>527.33164262771606</c:v>
                </c:pt>
                <c:pt idx="4485">
                  <c:v>527.33186483383179</c:v>
                </c:pt>
                <c:pt idx="4486">
                  <c:v>527.65232539176941</c:v>
                </c:pt>
                <c:pt idx="4487">
                  <c:v>527.65248394012451</c:v>
                </c:pt>
                <c:pt idx="4488">
                  <c:v>527.6525661945343</c:v>
                </c:pt>
                <c:pt idx="4489">
                  <c:v>527.74111223220825</c:v>
                </c:pt>
                <c:pt idx="4490">
                  <c:v>528.04887580871582</c:v>
                </c:pt>
                <c:pt idx="4491">
                  <c:v>528.04906630516052</c:v>
                </c:pt>
                <c:pt idx="4492">
                  <c:v>528.08300805091858</c:v>
                </c:pt>
                <c:pt idx="4493">
                  <c:v>528.22623491287231</c:v>
                </c:pt>
                <c:pt idx="4494">
                  <c:v>528.43589448928833</c:v>
                </c:pt>
                <c:pt idx="4495">
                  <c:v>528.43603706359863</c:v>
                </c:pt>
                <c:pt idx="4496">
                  <c:v>528.54528331756592</c:v>
                </c:pt>
                <c:pt idx="4497">
                  <c:v>528.97293186187744</c:v>
                </c:pt>
                <c:pt idx="4498">
                  <c:v>528.97312998771667</c:v>
                </c:pt>
                <c:pt idx="4499">
                  <c:v>528.97319865226746</c:v>
                </c:pt>
                <c:pt idx="4500">
                  <c:v>529.25525116920471</c:v>
                </c:pt>
                <c:pt idx="4501">
                  <c:v>529.25540351867676</c:v>
                </c:pt>
                <c:pt idx="4502">
                  <c:v>529.25547790527344</c:v>
                </c:pt>
                <c:pt idx="4503">
                  <c:v>529.35994720458984</c:v>
                </c:pt>
                <c:pt idx="4504">
                  <c:v>529.67861318588257</c:v>
                </c:pt>
                <c:pt idx="4505">
                  <c:v>529.67890882492065</c:v>
                </c:pt>
                <c:pt idx="4506">
                  <c:v>529.70831656455994</c:v>
                </c:pt>
                <c:pt idx="4507">
                  <c:v>530.06904315948486</c:v>
                </c:pt>
                <c:pt idx="4508">
                  <c:v>530.06923270225525</c:v>
                </c:pt>
                <c:pt idx="4509">
                  <c:v>530.06931638717651</c:v>
                </c:pt>
                <c:pt idx="4510">
                  <c:v>530.17129898071289</c:v>
                </c:pt>
                <c:pt idx="4511">
                  <c:v>530.46602964401245</c:v>
                </c:pt>
                <c:pt idx="4512">
                  <c:v>530.46622180938721</c:v>
                </c:pt>
                <c:pt idx="4513">
                  <c:v>530.51915574073792</c:v>
                </c:pt>
                <c:pt idx="4514">
                  <c:v>530.65750670433044</c:v>
                </c:pt>
                <c:pt idx="4515">
                  <c:v>531.00011515617371</c:v>
                </c:pt>
                <c:pt idx="4516">
                  <c:v>531.00026082992554</c:v>
                </c:pt>
                <c:pt idx="4517">
                  <c:v>531.00036239624023</c:v>
                </c:pt>
                <c:pt idx="4518">
                  <c:v>531.32985234260559</c:v>
                </c:pt>
                <c:pt idx="4519">
                  <c:v>531.33004188537598</c:v>
                </c:pt>
                <c:pt idx="4520">
                  <c:v>531.33666944503784</c:v>
                </c:pt>
                <c:pt idx="4521">
                  <c:v>531.47490692138672</c:v>
                </c:pt>
                <c:pt idx="4522">
                  <c:v>531.71502685546875</c:v>
                </c:pt>
                <c:pt idx="4523">
                  <c:v>531.7151894569397</c:v>
                </c:pt>
                <c:pt idx="4524">
                  <c:v>531.79405069351196</c:v>
                </c:pt>
                <c:pt idx="4525">
                  <c:v>532.084801197052</c:v>
                </c:pt>
                <c:pt idx="4526">
                  <c:v>532.08499145507813</c:v>
                </c:pt>
                <c:pt idx="4527">
                  <c:v>532.14064645767212</c:v>
                </c:pt>
                <c:pt idx="4528">
                  <c:v>532.51962971687317</c:v>
                </c:pt>
                <c:pt idx="4529">
                  <c:v>532.51986598968506</c:v>
                </c:pt>
                <c:pt idx="4530">
                  <c:v>532.51994609832764</c:v>
                </c:pt>
                <c:pt idx="4531">
                  <c:v>532.60449266433716</c:v>
                </c:pt>
                <c:pt idx="4532">
                  <c:v>533.03283405303955</c:v>
                </c:pt>
                <c:pt idx="4533">
                  <c:v>533.03323650360107</c:v>
                </c:pt>
                <c:pt idx="4534">
                  <c:v>533.03347969055176</c:v>
                </c:pt>
                <c:pt idx="4535">
                  <c:v>533.0998363494873</c:v>
                </c:pt>
                <c:pt idx="4536">
                  <c:v>533.50931191444397</c:v>
                </c:pt>
                <c:pt idx="4537">
                  <c:v>533.50963473320007</c:v>
                </c:pt>
                <c:pt idx="4538">
                  <c:v>533.50979542732239</c:v>
                </c:pt>
                <c:pt idx="4539">
                  <c:v>533.7408492565155</c:v>
                </c:pt>
                <c:pt idx="4540">
                  <c:v>533.74100303649902</c:v>
                </c:pt>
                <c:pt idx="4541">
                  <c:v>533.76350593566895</c:v>
                </c:pt>
                <c:pt idx="4542">
                  <c:v>533.91266584396362</c:v>
                </c:pt>
                <c:pt idx="4543">
                  <c:v>534.17763018608093</c:v>
                </c:pt>
                <c:pt idx="4544">
                  <c:v>534.1778712272644</c:v>
                </c:pt>
                <c:pt idx="4545">
                  <c:v>534.23030257225037</c:v>
                </c:pt>
                <c:pt idx="4546">
                  <c:v>534.57504057884216</c:v>
                </c:pt>
                <c:pt idx="4547">
                  <c:v>534.5752580165863</c:v>
                </c:pt>
                <c:pt idx="4548">
                  <c:v>534.58157896995544</c:v>
                </c:pt>
                <c:pt idx="4549">
                  <c:v>534.72141790390015</c:v>
                </c:pt>
                <c:pt idx="4550">
                  <c:v>535.04031538963318</c:v>
                </c:pt>
                <c:pt idx="4551">
                  <c:v>535.04047918319702</c:v>
                </c:pt>
                <c:pt idx="4552">
                  <c:v>535.04406332969666</c:v>
                </c:pt>
                <c:pt idx="4553">
                  <c:v>535.39805126190186</c:v>
                </c:pt>
                <c:pt idx="4554">
                  <c:v>535.39831924438477</c:v>
                </c:pt>
                <c:pt idx="4555">
                  <c:v>535.3984317779541</c:v>
                </c:pt>
                <c:pt idx="4556">
                  <c:v>535.7537145614624</c:v>
                </c:pt>
                <c:pt idx="4557">
                  <c:v>535.75390481948853</c:v>
                </c:pt>
                <c:pt idx="4558">
                  <c:v>535.75398111343384</c:v>
                </c:pt>
                <c:pt idx="4559">
                  <c:v>535.85229539871216</c:v>
                </c:pt>
                <c:pt idx="4560">
                  <c:v>536.25733971595764</c:v>
                </c:pt>
                <c:pt idx="4561">
                  <c:v>536.25755524635315</c:v>
                </c:pt>
                <c:pt idx="4562">
                  <c:v>536.2576744556427</c:v>
                </c:pt>
                <c:pt idx="4563">
                  <c:v>536.34710502624512</c:v>
                </c:pt>
                <c:pt idx="4564">
                  <c:v>536.68743968009949</c:v>
                </c:pt>
                <c:pt idx="4565">
                  <c:v>536.68760752677917</c:v>
                </c:pt>
                <c:pt idx="4566">
                  <c:v>536.68767738342285</c:v>
                </c:pt>
                <c:pt idx="4567">
                  <c:v>537.01698899269104</c:v>
                </c:pt>
                <c:pt idx="4568">
                  <c:v>537.01735973358154</c:v>
                </c:pt>
                <c:pt idx="4569">
                  <c:v>537.01756882667542</c:v>
                </c:pt>
                <c:pt idx="4570">
                  <c:v>537.1566698551178</c:v>
                </c:pt>
                <c:pt idx="4571">
                  <c:v>537.37839508056641</c:v>
                </c:pt>
                <c:pt idx="4572">
                  <c:v>537.37853264808655</c:v>
                </c:pt>
                <c:pt idx="4573">
                  <c:v>537.47423315048218</c:v>
                </c:pt>
                <c:pt idx="4574">
                  <c:v>537.85645341873169</c:v>
                </c:pt>
                <c:pt idx="4575">
                  <c:v>537.85662531852722</c:v>
                </c:pt>
                <c:pt idx="4576">
                  <c:v>537.85676717758179</c:v>
                </c:pt>
                <c:pt idx="4577">
                  <c:v>537.97001051902771</c:v>
                </c:pt>
                <c:pt idx="4578">
                  <c:v>538.18648862838745</c:v>
                </c:pt>
                <c:pt idx="4579">
                  <c:v>538.18665361404419</c:v>
                </c:pt>
                <c:pt idx="4580">
                  <c:v>538.28579378128052</c:v>
                </c:pt>
                <c:pt idx="4581">
                  <c:v>538.62720274925232</c:v>
                </c:pt>
                <c:pt idx="4582">
                  <c:v>538.62740278244019</c:v>
                </c:pt>
                <c:pt idx="4583">
                  <c:v>538.63336372375488</c:v>
                </c:pt>
                <c:pt idx="4584">
                  <c:v>538.7785210609436</c:v>
                </c:pt>
                <c:pt idx="4585">
                  <c:v>539.04161930084229</c:v>
                </c:pt>
                <c:pt idx="4586">
                  <c:v>539.04179906845093</c:v>
                </c:pt>
                <c:pt idx="4587">
                  <c:v>539.0994234085083</c:v>
                </c:pt>
                <c:pt idx="4588">
                  <c:v>539.44220590591431</c:v>
                </c:pt>
                <c:pt idx="4589">
                  <c:v>539.44244790077209</c:v>
                </c:pt>
                <c:pt idx="4590">
                  <c:v>539.45220947265625</c:v>
                </c:pt>
                <c:pt idx="4591">
                  <c:v>539.59648132324219</c:v>
                </c:pt>
                <c:pt idx="4592">
                  <c:v>539.89480495452881</c:v>
                </c:pt>
                <c:pt idx="4593">
                  <c:v>539.89493751525879</c:v>
                </c:pt>
                <c:pt idx="4594">
                  <c:v>539.91103053092957</c:v>
                </c:pt>
                <c:pt idx="4595">
                  <c:v>540.20097041130066</c:v>
                </c:pt>
                <c:pt idx="4596">
                  <c:v>540.20122098922729</c:v>
                </c:pt>
                <c:pt idx="4597">
                  <c:v>540.25974202156067</c:v>
                </c:pt>
                <c:pt idx="4598">
                  <c:v>540.37418293952942</c:v>
                </c:pt>
                <c:pt idx="4599">
                  <c:v>540.75174641609192</c:v>
                </c:pt>
                <c:pt idx="4600">
                  <c:v>540.7519223690033</c:v>
                </c:pt>
                <c:pt idx="4601">
                  <c:v>540.75204992294312</c:v>
                </c:pt>
                <c:pt idx="4602">
                  <c:v>541.16167426109314</c:v>
                </c:pt>
                <c:pt idx="4603">
                  <c:v>541.1619119644165</c:v>
                </c:pt>
                <c:pt idx="4604">
                  <c:v>541.16203594207764</c:v>
                </c:pt>
                <c:pt idx="4605">
                  <c:v>541.21195340156555</c:v>
                </c:pt>
                <c:pt idx="4606">
                  <c:v>541.43363571166992</c:v>
                </c:pt>
                <c:pt idx="4607">
                  <c:v>541.43375897407532</c:v>
                </c:pt>
                <c:pt idx="4608">
                  <c:v>541.5331916809082</c:v>
                </c:pt>
                <c:pt idx="4609">
                  <c:v>541.89585137367249</c:v>
                </c:pt>
                <c:pt idx="4610">
                  <c:v>541.89602971076965</c:v>
                </c:pt>
                <c:pt idx="4611">
                  <c:v>541.89613771438599</c:v>
                </c:pt>
                <c:pt idx="4612">
                  <c:v>541.99611687660217</c:v>
                </c:pt>
                <c:pt idx="4613">
                  <c:v>542.25803446769714</c:v>
                </c:pt>
                <c:pt idx="4614">
                  <c:v>542.25819301605225</c:v>
                </c:pt>
                <c:pt idx="4615">
                  <c:v>542.34468126296997</c:v>
                </c:pt>
                <c:pt idx="4616">
                  <c:v>542.63898158073425</c:v>
                </c:pt>
                <c:pt idx="4617">
                  <c:v>542.63918399810791</c:v>
                </c:pt>
                <c:pt idx="4618">
                  <c:v>542.69284534454346</c:v>
                </c:pt>
                <c:pt idx="4619">
                  <c:v>542.81116080284119</c:v>
                </c:pt>
                <c:pt idx="4620">
                  <c:v>543.16284704208374</c:v>
                </c:pt>
                <c:pt idx="4621">
                  <c:v>543.16301488876343</c:v>
                </c:pt>
                <c:pt idx="4622">
                  <c:v>543.16309881210327</c:v>
                </c:pt>
                <c:pt idx="4623">
                  <c:v>543.49421620368958</c:v>
                </c:pt>
                <c:pt idx="4624">
                  <c:v>543.49452042579651</c:v>
                </c:pt>
                <c:pt idx="4625">
                  <c:v>543.50257229804993</c:v>
                </c:pt>
                <c:pt idx="4626">
                  <c:v>543.62192177772522</c:v>
                </c:pt>
                <c:pt idx="4627">
                  <c:v>544.00305223464966</c:v>
                </c:pt>
                <c:pt idx="4628">
                  <c:v>544.00321912765503</c:v>
                </c:pt>
                <c:pt idx="4629">
                  <c:v>544.00331926345825</c:v>
                </c:pt>
                <c:pt idx="4630">
                  <c:v>544.24511051177979</c:v>
                </c:pt>
                <c:pt idx="4631">
                  <c:v>544.24529933929443</c:v>
                </c:pt>
                <c:pt idx="4632">
                  <c:v>544.31803822517395</c:v>
                </c:pt>
                <c:pt idx="4633">
                  <c:v>544.43341541290283</c:v>
                </c:pt>
                <c:pt idx="4634">
                  <c:v>544.73510265350342</c:v>
                </c:pt>
                <c:pt idx="4635">
                  <c:v>544.73525905609131</c:v>
                </c:pt>
                <c:pt idx="4636">
                  <c:v>544.78125333786011</c:v>
                </c:pt>
                <c:pt idx="4637">
                  <c:v>545.17124581336975</c:v>
                </c:pt>
                <c:pt idx="4638">
                  <c:v>545.17157506942749</c:v>
                </c:pt>
                <c:pt idx="4639">
                  <c:v>545.17174029350281</c:v>
                </c:pt>
                <c:pt idx="4640">
                  <c:v>545.2444806098938</c:v>
                </c:pt>
                <c:pt idx="4641">
                  <c:v>545.51575541496277</c:v>
                </c:pt>
                <c:pt idx="4642">
                  <c:v>545.51590919494629</c:v>
                </c:pt>
                <c:pt idx="4643">
                  <c:v>545.59258198738098</c:v>
                </c:pt>
                <c:pt idx="4644">
                  <c:v>545.97279930114746</c:v>
                </c:pt>
                <c:pt idx="4645">
                  <c:v>545.97303295135498</c:v>
                </c:pt>
                <c:pt idx="4646">
                  <c:v>545.97312140464783</c:v>
                </c:pt>
                <c:pt idx="4647">
                  <c:v>546.05857491493225</c:v>
                </c:pt>
                <c:pt idx="4648">
                  <c:v>546.55400276184082</c:v>
                </c:pt>
                <c:pt idx="4649">
                  <c:v>546.55452609062195</c:v>
                </c:pt>
                <c:pt idx="4650">
                  <c:v>546.55478954315186</c:v>
                </c:pt>
                <c:pt idx="4651">
                  <c:v>546.55604457855225</c:v>
                </c:pt>
                <c:pt idx="4652">
                  <c:v>546.772465467453</c:v>
                </c:pt>
                <c:pt idx="4653">
                  <c:v>546.77264833450317</c:v>
                </c:pt>
                <c:pt idx="4654">
                  <c:v>546.8748037815094</c:v>
                </c:pt>
                <c:pt idx="4655">
                  <c:v>547.20112681388855</c:v>
                </c:pt>
                <c:pt idx="4656">
                  <c:v>547.20145177841187</c:v>
                </c:pt>
                <c:pt idx="4657">
                  <c:v>547.21825098991394</c:v>
                </c:pt>
                <c:pt idx="4658">
                  <c:v>547.61101603507996</c:v>
                </c:pt>
                <c:pt idx="4659">
                  <c:v>547.61119246482849</c:v>
                </c:pt>
                <c:pt idx="4660">
                  <c:v>547.61131238937378</c:v>
                </c:pt>
                <c:pt idx="4661">
                  <c:v>547.68103861808777</c:v>
                </c:pt>
                <c:pt idx="4662">
                  <c:v>547.9697744846344</c:v>
                </c:pt>
                <c:pt idx="4663">
                  <c:v>547.96995449066162</c:v>
                </c:pt>
                <c:pt idx="4664">
                  <c:v>548.02864027023315</c:v>
                </c:pt>
                <c:pt idx="4665">
                  <c:v>548.38793873786926</c:v>
                </c:pt>
                <c:pt idx="4666">
                  <c:v>548.38824272155762</c:v>
                </c:pt>
                <c:pt idx="4667">
                  <c:v>548.38837862014771</c:v>
                </c:pt>
                <c:pt idx="4668">
                  <c:v>548.49239158630371</c:v>
                </c:pt>
                <c:pt idx="4669">
                  <c:v>548.90050029754639</c:v>
                </c:pt>
                <c:pt idx="4670">
                  <c:v>548.90069031715393</c:v>
                </c:pt>
                <c:pt idx="4671">
                  <c:v>548.90077686309814</c:v>
                </c:pt>
                <c:pt idx="4672">
                  <c:v>549.31098175048828</c:v>
                </c:pt>
                <c:pt idx="4673">
                  <c:v>549.31131458282471</c:v>
                </c:pt>
                <c:pt idx="4674">
                  <c:v>549.31148791313171</c:v>
                </c:pt>
                <c:pt idx="4675">
                  <c:v>549.31165480613708</c:v>
                </c:pt>
                <c:pt idx="4676">
                  <c:v>549.6204731464386</c:v>
                </c:pt>
                <c:pt idx="4677">
                  <c:v>549.62059926986694</c:v>
                </c:pt>
                <c:pt idx="4678">
                  <c:v>549.65034055709839</c:v>
                </c:pt>
                <c:pt idx="4679">
                  <c:v>549.97202968597412</c:v>
                </c:pt>
                <c:pt idx="4680">
                  <c:v>549.97220182418823</c:v>
                </c:pt>
                <c:pt idx="4681">
                  <c:v>549.99912095069885</c:v>
                </c:pt>
                <c:pt idx="4682">
                  <c:v>550.11448240280151</c:v>
                </c:pt>
                <c:pt idx="4683">
                  <c:v>550.40254068374634</c:v>
                </c:pt>
                <c:pt idx="4684">
                  <c:v>550.4028148651123</c:v>
                </c:pt>
                <c:pt idx="4685">
                  <c:v>550.46207594871521</c:v>
                </c:pt>
                <c:pt idx="4686">
                  <c:v>550.9058403968811</c:v>
                </c:pt>
                <c:pt idx="4687">
                  <c:v>550.90605068206787</c:v>
                </c:pt>
                <c:pt idx="4688">
                  <c:v>550.90611052513123</c:v>
                </c:pt>
                <c:pt idx="4689">
                  <c:v>550.9243061542511</c:v>
                </c:pt>
                <c:pt idx="4690">
                  <c:v>551.32110357284546</c:v>
                </c:pt>
                <c:pt idx="4691">
                  <c:v>551.32133650779724</c:v>
                </c:pt>
                <c:pt idx="4692">
                  <c:v>551.32142543792725</c:v>
                </c:pt>
                <c:pt idx="4693">
                  <c:v>551.64045691490173</c:v>
                </c:pt>
                <c:pt idx="4694">
                  <c:v>551.64071369171143</c:v>
                </c:pt>
                <c:pt idx="4695">
                  <c:v>551.64082527160645</c:v>
                </c:pt>
                <c:pt idx="4696">
                  <c:v>551.74006032943726</c:v>
                </c:pt>
                <c:pt idx="4697">
                  <c:v>552.04601716995239</c:v>
                </c:pt>
                <c:pt idx="4698">
                  <c:v>552.04624462127686</c:v>
                </c:pt>
                <c:pt idx="4699">
                  <c:v>552.08734583854675</c:v>
                </c:pt>
                <c:pt idx="4700">
                  <c:v>552.42638397216797</c:v>
                </c:pt>
                <c:pt idx="4701">
                  <c:v>552.42656373977661</c:v>
                </c:pt>
                <c:pt idx="4702">
                  <c:v>552.43157315254211</c:v>
                </c:pt>
                <c:pt idx="4703">
                  <c:v>552.55083680152893</c:v>
                </c:pt>
                <c:pt idx="4704">
                  <c:v>552.94994616508484</c:v>
                </c:pt>
                <c:pt idx="4705">
                  <c:v>552.9501166343689</c:v>
                </c:pt>
                <c:pt idx="4706">
                  <c:v>552.95018482208252</c:v>
                </c:pt>
                <c:pt idx="4707">
                  <c:v>553.2923789024353</c:v>
                </c:pt>
                <c:pt idx="4708">
                  <c:v>553.29264783859253</c:v>
                </c:pt>
                <c:pt idx="4709">
                  <c:v>553.2927713394165</c:v>
                </c:pt>
                <c:pt idx="4710">
                  <c:v>553.36203837394714</c:v>
                </c:pt>
                <c:pt idx="4711">
                  <c:v>553.65524959564209</c:v>
                </c:pt>
                <c:pt idx="4712">
                  <c:v>553.65544128417969</c:v>
                </c:pt>
                <c:pt idx="4713">
                  <c:v>553.71030211448669</c:v>
                </c:pt>
                <c:pt idx="4714">
                  <c:v>554.10936975479126</c:v>
                </c:pt>
                <c:pt idx="4715">
                  <c:v>554.10956144332886</c:v>
                </c:pt>
                <c:pt idx="4716">
                  <c:v>554.10963249206543</c:v>
                </c:pt>
                <c:pt idx="4717">
                  <c:v>554.17341613769531</c:v>
                </c:pt>
                <c:pt idx="4718">
                  <c:v>554.63063335418701</c:v>
                </c:pt>
                <c:pt idx="4719">
                  <c:v>554.63083863258362</c:v>
                </c:pt>
                <c:pt idx="4720">
                  <c:v>554.63091826438904</c:v>
                </c:pt>
                <c:pt idx="4721">
                  <c:v>554.89012694358826</c:v>
                </c:pt>
                <c:pt idx="4722">
                  <c:v>554.8902473449707</c:v>
                </c:pt>
                <c:pt idx="4723">
                  <c:v>554.89033508300781</c:v>
                </c:pt>
                <c:pt idx="4724">
                  <c:v>554.98439359664917</c:v>
                </c:pt>
                <c:pt idx="4725">
                  <c:v>555.45671391487122</c:v>
                </c:pt>
                <c:pt idx="4726">
                  <c:v>555.4572229385376</c:v>
                </c:pt>
                <c:pt idx="4727">
                  <c:v>555.45754170417786</c:v>
                </c:pt>
                <c:pt idx="4728">
                  <c:v>555.66848754882813</c:v>
                </c:pt>
                <c:pt idx="4729">
                  <c:v>555.66862773895264</c:v>
                </c:pt>
                <c:pt idx="4730">
                  <c:v>555.67933559417725</c:v>
                </c:pt>
                <c:pt idx="4731">
                  <c:v>555.7954409122467</c:v>
                </c:pt>
                <c:pt idx="4732">
                  <c:v>556.20172929763794</c:v>
                </c:pt>
                <c:pt idx="4733">
                  <c:v>556.20227837562561</c:v>
                </c:pt>
                <c:pt idx="4734">
                  <c:v>556.20261573791504</c:v>
                </c:pt>
                <c:pt idx="4735">
                  <c:v>556.49945902824402</c:v>
                </c:pt>
                <c:pt idx="4736">
                  <c:v>556.4996600151062</c:v>
                </c:pt>
                <c:pt idx="4737">
                  <c:v>556.49974036216736</c:v>
                </c:pt>
                <c:pt idx="4738">
                  <c:v>556.6098530292511</c:v>
                </c:pt>
                <c:pt idx="4739">
                  <c:v>556.94176983833313</c:v>
                </c:pt>
                <c:pt idx="4740">
                  <c:v>556.94193458557129</c:v>
                </c:pt>
                <c:pt idx="4741">
                  <c:v>556.9574978351593</c:v>
                </c:pt>
                <c:pt idx="4742">
                  <c:v>557.40322351455688</c:v>
                </c:pt>
                <c:pt idx="4743">
                  <c:v>557.40340685844421</c:v>
                </c:pt>
                <c:pt idx="4744">
                  <c:v>557.40349435806274</c:v>
                </c:pt>
                <c:pt idx="4745">
                  <c:v>557.42068934440613</c:v>
                </c:pt>
                <c:pt idx="4746">
                  <c:v>557.7155430316925</c:v>
                </c:pt>
                <c:pt idx="4747">
                  <c:v>557.71571588516235</c:v>
                </c:pt>
                <c:pt idx="4748">
                  <c:v>557.76873207092285</c:v>
                </c:pt>
                <c:pt idx="4749">
                  <c:v>558.28018426895142</c:v>
                </c:pt>
                <c:pt idx="4750">
                  <c:v>558.28038692474365</c:v>
                </c:pt>
                <c:pt idx="4751">
                  <c:v>558.28047585487366</c:v>
                </c:pt>
                <c:pt idx="4752">
                  <c:v>558.2805540561676</c:v>
                </c:pt>
                <c:pt idx="4753">
                  <c:v>558.4753999710083</c:v>
                </c:pt>
                <c:pt idx="4754">
                  <c:v>558.47553300857544</c:v>
                </c:pt>
                <c:pt idx="4755">
                  <c:v>558.58033180236816</c:v>
                </c:pt>
                <c:pt idx="4756">
                  <c:v>559.0686240196228</c:v>
                </c:pt>
                <c:pt idx="4757">
                  <c:v>559.06917238235474</c:v>
                </c:pt>
                <c:pt idx="4758">
                  <c:v>559.06945538520813</c:v>
                </c:pt>
                <c:pt idx="4759">
                  <c:v>559.06974363327026</c:v>
                </c:pt>
                <c:pt idx="4760">
                  <c:v>559.32937288284302</c:v>
                </c:pt>
                <c:pt idx="4761">
                  <c:v>559.32958173751831</c:v>
                </c:pt>
                <c:pt idx="4762">
                  <c:v>559.39105844497681</c:v>
                </c:pt>
                <c:pt idx="4763">
                  <c:v>559.81701874732971</c:v>
                </c:pt>
                <c:pt idx="4764">
                  <c:v>559.81759476661682</c:v>
                </c:pt>
                <c:pt idx="4765">
                  <c:v>559.81801199913025</c:v>
                </c:pt>
                <c:pt idx="4766">
                  <c:v>559.85432505607605</c:v>
                </c:pt>
                <c:pt idx="4767">
                  <c:v>560.2447247505188</c:v>
                </c:pt>
                <c:pt idx="4768">
                  <c:v>560.24491906166077</c:v>
                </c:pt>
                <c:pt idx="4769">
                  <c:v>560.24500346183777</c:v>
                </c:pt>
                <c:pt idx="4770">
                  <c:v>560.35429525375366</c:v>
                </c:pt>
                <c:pt idx="4771">
                  <c:v>560.61221241950989</c:v>
                </c:pt>
                <c:pt idx="4772">
                  <c:v>560.61234974861145</c:v>
                </c:pt>
                <c:pt idx="4773">
                  <c:v>560.66882228851318</c:v>
                </c:pt>
                <c:pt idx="4774">
                  <c:v>561.06831479072571</c:v>
                </c:pt>
                <c:pt idx="4775">
                  <c:v>561.06887316703796</c:v>
                </c:pt>
                <c:pt idx="4776">
                  <c:v>561.06935405731201</c:v>
                </c:pt>
                <c:pt idx="4777">
                  <c:v>561.3758225440979</c:v>
                </c:pt>
                <c:pt idx="4778">
                  <c:v>561.37599802017212</c:v>
                </c:pt>
                <c:pt idx="4779">
                  <c:v>561.37606430053711</c:v>
                </c:pt>
                <c:pt idx="4780">
                  <c:v>561.47960591316223</c:v>
                </c:pt>
                <c:pt idx="4781">
                  <c:v>561.83631348609924</c:v>
                </c:pt>
                <c:pt idx="4782">
                  <c:v>561.83651685714722</c:v>
                </c:pt>
                <c:pt idx="4783">
                  <c:v>561.83658528327942</c:v>
                </c:pt>
                <c:pt idx="4784">
                  <c:v>561.9800980091095</c:v>
                </c:pt>
                <c:pt idx="4785">
                  <c:v>562.21079421043396</c:v>
                </c:pt>
                <c:pt idx="4786">
                  <c:v>562.21091866493225</c:v>
                </c:pt>
                <c:pt idx="4787">
                  <c:v>562.29110884666443</c:v>
                </c:pt>
                <c:pt idx="4788">
                  <c:v>562.59966111183167</c:v>
                </c:pt>
                <c:pt idx="4789">
                  <c:v>562.59986925125122</c:v>
                </c:pt>
                <c:pt idx="4790">
                  <c:v>562.63811707496643</c:v>
                </c:pt>
                <c:pt idx="4791">
                  <c:v>562.78644275665283</c:v>
                </c:pt>
                <c:pt idx="4792">
                  <c:v>563.04215145111084</c:v>
                </c:pt>
                <c:pt idx="4793">
                  <c:v>563.04229807853699</c:v>
                </c:pt>
                <c:pt idx="4794">
                  <c:v>563.10179662704468</c:v>
                </c:pt>
                <c:pt idx="4795">
                  <c:v>563.44756388664246</c:v>
                </c:pt>
                <c:pt idx="4796">
                  <c:v>563.44774317741394</c:v>
                </c:pt>
                <c:pt idx="4797">
                  <c:v>563.4495575428009</c:v>
                </c:pt>
                <c:pt idx="4798">
                  <c:v>563.59781908988953</c:v>
                </c:pt>
                <c:pt idx="4799">
                  <c:v>563.85791945457458</c:v>
                </c:pt>
                <c:pt idx="4800">
                  <c:v>563.85805797576904</c:v>
                </c:pt>
                <c:pt idx="4801">
                  <c:v>563.91289258003235</c:v>
                </c:pt>
                <c:pt idx="4802">
                  <c:v>564.2508647441864</c:v>
                </c:pt>
                <c:pt idx="4803">
                  <c:v>564.25110721588135</c:v>
                </c:pt>
                <c:pt idx="4804">
                  <c:v>564.2607045173645</c:v>
                </c:pt>
                <c:pt idx="4805">
                  <c:v>564.41176986694336</c:v>
                </c:pt>
                <c:pt idx="4806">
                  <c:v>564.81009244918823</c:v>
                </c:pt>
                <c:pt idx="4807">
                  <c:v>564.81061387062073</c:v>
                </c:pt>
                <c:pt idx="4808">
                  <c:v>564.81099128723145</c:v>
                </c:pt>
                <c:pt idx="4809">
                  <c:v>565.02171730995178</c:v>
                </c:pt>
                <c:pt idx="4810">
                  <c:v>565.02187490463257</c:v>
                </c:pt>
                <c:pt idx="4811">
                  <c:v>565.07201027870178</c:v>
                </c:pt>
                <c:pt idx="4812">
                  <c:v>565.22749257087708</c:v>
                </c:pt>
                <c:pt idx="4813">
                  <c:v>565.50586867332458</c:v>
                </c:pt>
                <c:pt idx="4814">
                  <c:v>565.50611519813538</c:v>
                </c:pt>
                <c:pt idx="4815">
                  <c:v>565.53873324394226</c:v>
                </c:pt>
                <c:pt idx="4816">
                  <c:v>565.86760306358337</c:v>
                </c:pt>
                <c:pt idx="4817">
                  <c:v>565.86783671379089</c:v>
                </c:pt>
                <c:pt idx="4818">
                  <c:v>565.88616490364075</c:v>
                </c:pt>
                <c:pt idx="4819">
                  <c:v>566.03488540649414</c:v>
                </c:pt>
                <c:pt idx="4820">
                  <c:v>566.26604986190796</c:v>
                </c:pt>
                <c:pt idx="4821">
                  <c:v>566.26625370979309</c:v>
                </c:pt>
                <c:pt idx="4822">
                  <c:v>566.34982132911682</c:v>
                </c:pt>
                <c:pt idx="4823">
                  <c:v>566.75336217880249</c:v>
                </c:pt>
                <c:pt idx="4824">
                  <c:v>566.75353527069092</c:v>
                </c:pt>
                <c:pt idx="4825">
                  <c:v>566.75361371040344</c:v>
                </c:pt>
                <c:pt idx="4826">
                  <c:v>566.81278300285339</c:v>
                </c:pt>
                <c:pt idx="4827">
                  <c:v>567.12574028968811</c:v>
                </c:pt>
                <c:pt idx="4828">
                  <c:v>567.12601947784424</c:v>
                </c:pt>
                <c:pt idx="4829">
                  <c:v>567.16107320785522</c:v>
                </c:pt>
                <c:pt idx="4830">
                  <c:v>567.56152725219727</c:v>
                </c:pt>
                <c:pt idx="4831">
                  <c:v>567.56193447113037</c:v>
                </c:pt>
                <c:pt idx="4832">
                  <c:v>567.56212019920349</c:v>
                </c:pt>
                <c:pt idx="4833">
                  <c:v>567.65678596496582</c:v>
                </c:pt>
                <c:pt idx="4834">
                  <c:v>567.97075533866882</c:v>
                </c:pt>
                <c:pt idx="4835">
                  <c:v>567.97091937065125</c:v>
                </c:pt>
                <c:pt idx="4836">
                  <c:v>567.97472500801086</c:v>
                </c:pt>
                <c:pt idx="4837">
                  <c:v>568.37591218948364</c:v>
                </c:pt>
                <c:pt idx="4838">
                  <c:v>568.37610292434692</c:v>
                </c:pt>
                <c:pt idx="4839">
                  <c:v>568.37616991996765</c:v>
                </c:pt>
                <c:pt idx="4840">
                  <c:v>568.43459177017212</c:v>
                </c:pt>
                <c:pt idx="4841">
                  <c:v>568.8238046169281</c:v>
                </c:pt>
                <c:pt idx="4842">
                  <c:v>568.82423067092896</c:v>
                </c:pt>
                <c:pt idx="4843">
                  <c:v>568.82446908950806</c:v>
                </c:pt>
                <c:pt idx="4844">
                  <c:v>569.22972989082336</c:v>
                </c:pt>
                <c:pt idx="4845">
                  <c:v>569.22988390922546</c:v>
                </c:pt>
                <c:pt idx="4846">
                  <c:v>569.22995066642761</c:v>
                </c:pt>
                <c:pt idx="4847">
                  <c:v>569.25658440589905</c:v>
                </c:pt>
                <c:pt idx="4848">
                  <c:v>569.44019460678101</c:v>
                </c:pt>
                <c:pt idx="4849">
                  <c:v>569.47917342185974</c:v>
                </c:pt>
                <c:pt idx="4850">
                  <c:v>569.59746885299683</c:v>
                </c:pt>
                <c:pt idx="4851">
                  <c:v>569.92060112953186</c:v>
                </c:pt>
                <c:pt idx="4852">
                  <c:v>569.92076396942139</c:v>
                </c:pt>
                <c:pt idx="4853">
                  <c:v>569.94186353683472</c:v>
                </c:pt>
                <c:pt idx="4854">
                  <c:v>570.06059813499451</c:v>
                </c:pt>
                <c:pt idx="4855">
                  <c:v>570.31241345405579</c:v>
                </c:pt>
                <c:pt idx="4856">
                  <c:v>570.31254625320435</c:v>
                </c:pt>
                <c:pt idx="4857">
                  <c:v>570.40881085395813</c:v>
                </c:pt>
                <c:pt idx="4858">
                  <c:v>570.79609632492065</c:v>
                </c:pt>
                <c:pt idx="4859">
                  <c:v>570.79656004905701</c:v>
                </c:pt>
                <c:pt idx="4860">
                  <c:v>570.79680180549622</c:v>
                </c:pt>
                <c:pt idx="4861">
                  <c:v>570.87111496925354</c:v>
                </c:pt>
                <c:pt idx="4862">
                  <c:v>571.15100026130676</c:v>
                </c:pt>
                <c:pt idx="4863">
                  <c:v>571.15133428573608</c:v>
                </c:pt>
                <c:pt idx="4864">
                  <c:v>571.21974730491638</c:v>
                </c:pt>
                <c:pt idx="4865">
                  <c:v>571.56231141090393</c:v>
                </c:pt>
                <c:pt idx="4866">
                  <c:v>571.56250858306885</c:v>
                </c:pt>
                <c:pt idx="4867">
                  <c:v>571.56729769706726</c:v>
                </c:pt>
                <c:pt idx="4868">
                  <c:v>571.68290662765503</c:v>
                </c:pt>
                <c:pt idx="4869">
                  <c:v>571.96825361251831</c:v>
                </c:pt>
                <c:pt idx="4870">
                  <c:v>571.96849465370178</c:v>
                </c:pt>
                <c:pt idx="4871">
                  <c:v>572.03096485137939</c:v>
                </c:pt>
                <c:pt idx="4872">
                  <c:v>572.43307876586914</c:v>
                </c:pt>
                <c:pt idx="4873">
                  <c:v>572.43327212333679</c:v>
                </c:pt>
                <c:pt idx="4874">
                  <c:v>572.43336772918701</c:v>
                </c:pt>
                <c:pt idx="4875">
                  <c:v>572.4940288066864</c:v>
                </c:pt>
                <c:pt idx="4876">
                  <c:v>572.84316062927246</c:v>
                </c:pt>
                <c:pt idx="4877">
                  <c:v>572.84335899353027</c:v>
                </c:pt>
                <c:pt idx="4878">
                  <c:v>572.84721612930298</c:v>
                </c:pt>
                <c:pt idx="4879">
                  <c:v>573.25411415100098</c:v>
                </c:pt>
                <c:pt idx="4880">
                  <c:v>573.25434303283691</c:v>
                </c:pt>
                <c:pt idx="4881">
                  <c:v>573.25442743301392</c:v>
                </c:pt>
                <c:pt idx="4882">
                  <c:v>573.30818486213684</c:v>
                </c:pt>
                <c:pt idx="4883">
                  <c:v>573.64597058296204</c:v>
                </c:pt>
                <c:pt idx="4884">
                  <c:v>573.64623332023621</c:v>
                </c:pt>
                <c:pt idx="4885">
                  <c:v>573.65596842765808</c:v>
                </c:pt>
                <c:pt idx="4886">
                  <c:v>574.01574110984802</c:v>
                </c:pt>
                <c:pt idx="4887">
                  <c:v>574.01594185829163</c:v>
                </c:pt>
                <c:pt idx="4888">
                  <c:v>574.01601552963257</c:v>
                </c:pt>
                <c:pt idx="4889">
                  <c:v>574.11882853507996</c:v>
                </c:pt>
                <c:pt idx="4890">
                  <c:v>574.37963485717773</c:v>
                </c:pt>
                <c:pt idx="4891">
                  <c:v>574.37981152534485</c:v>
                </c:pt>
                <c:pt idx="4892">
                  <c:v>574.46690011024475</c:v>
                </c:pt>
                <c:pt idx="4893">
                  <c:v>574.82299542427063</c:v>
                </c:pt>
                <c:pt idx="4894">
                  <c:v>574.82318305969238</c:v>
                </c:pt>
                <c:pt idx="4895">
                  <c:v>574.82326483726501</c:v>
                </c:pt>
                <c:pt idx="4896">
                  <c:v>574.92980122566223</c:v>
                </c:pt>
                <c:pt idx="4897">
                  <c:v>575.22425985336304</c:v>
                </c:pt>
                <c:pt idx="4898">
                  <c:v>575.22448134422302</c:v>
                </c:pt>
                <c:pt idx="4899">
                  <c:v>575.27797079086304</c:v>
                </c:pt>
                <c:pt idx="4900">
                  <c:v>575.69108080863953</c:v>
                </c:pt>
                <c:pt idx="4901">
                  <c:v>575.69132161140442</c:v>
                </c:pt>
                <c:pt idx="4902">
                  <c:v>575.69150257110596</c:v>
                </c:pt>
                <c:pt idx="4903">
                  <c:v>575.7407910823822</c:v>
                </c:pt>
                <c:pt idx="4904">
                  <c:v>576.03869938850403</c:v>
                </c:pt>
                <c:pt idx="4905">
                  <c:v>576.03889155387878</c:v>
                </c:pt>
                <c:pt idx="4906">
                  <c:v>576.08907651901245</c:v>
                </c:pt>
                <c:pt idx="4907">
                  <c:v>576.4599781036377</c:v>
                </c:pt>
                <c:pt idx="4908">
                  <c:v>576.46016454696655</c:v>
                </c:pt>
                <c:pt idx="4909">
                  <c:v>576.46028423309326</c:v>
                </c:pt>
                <c:pt idx="4910">
                  <c:v>576.55316185951233</c:v>
                </c:pt>
                <c:pt idx="4911">
                  <c:v>576.91850256919861</c:v>
                </c:pt>
                <c:pt idx="4912">
                  <c:v>576.91869258880615</c:v>
                </c:pt>
                <c:pt idx="4913">
                  <c:v>576.91879439353943</c:v>
                </c:pt>
                <c:pt idx="4914">
                  <c:v>577.24651741981506</c:v>
                </c:pt>
                <c:pt idx="4915">
                  <c:v>577.24671077728271</c:v>
                </c:pt>
                <c:pt idx="4916">
                  <c:v>577.25413918495178</c:v>
                </c:pt>
                <c:pt idx="4917">
                  <c:v>577.36778831481934</c:v>
                </c:pt>
                <c:pt idx="4918">
                  <c:v>577.67121815681458</c:v>
                </c:pt>
                <c:pt idx="4919">
                  <c:v>577.67139148712158</c:v>
                </c:pt>
                <c:pt idx="4920">
                  <c:v>577.71540307998657</c:v>
                </c:pt>
                <c:pt idx="4921">
                  <c:v>578.06248879432678</c:v>
                </c:pt>
                <c:pt idx="4922">
                  <c:v>578.06267428398132</c:v>
                </c:pt>
                <c:pt idx="4923">
                  <c:v>578.07050967216492</c:v>
                </c:pt>
                <c:pt idx="4924">
                  <c:v>578.17893600463867</c:v>
                </c:pt>
                <c:pt idx="4925">
                  <c:v>578.52961802482605</c:v>
                </c:pt>
                <c:pt idx="4926">
                  <c:v>578.52975535392761</c:v>
                </c:pt>
                <c:pt idx="4927">
                  <c:v>578.5298285484314</c:v>
                </c:pt>
                <c:pt idx="4928">
                  <c:v>579.07765865325928</c:v>
                </c:pt>
                <c:pt idx="4929">
                  <c:v>579.07797598838806</c:v>
                </c:pt>
                <c:pt idx="4930">
                  <c:v>579.07812523841858</c:v>
                </c:pt>
                <c:pt idx="4931">
                  <c:v>579.07825899124146</c:v>
                </c:pt>
                <c:pt idx="4932">
                  <c:v>579.2881121635437</c:v>
                </c:pt>
                <c:pt idx="4933">
                  <c:v>579.28824663162231</c:v>
                </c:pt>
                <c:pt idx="4934">
                  <c:v>579.33815336227417</c:v>
                </c:pt>
                <c:pt idx="4935">
                  <c:v>579.67317652702332</c:v>
                </c:pt>
                <c:pt idx="4936">
                  <c:v>579.67332339286804</c:v>
                </c:pt>
                <c:pt idx="4937">
                  <c:v>579.68520879745483</c:v>
                </c:pt>
                <c:pt idx="4938">
                  <c:v>579.80112886428833</c:v>
                </c:pt>
                <c:pt idx="4939">
                  <c:v>580.08663702011108</c:v>
                </c:pt>
                <c:pt idx="4940">
                  <c:v>580.08681392669678</c:v>
                </c:pt>
                <c:pt idx="4941">
                  <c:v>580.14896893501282</c:v>
                </c:pt>
                <c:pt idx="4942">
                  <c:v>580.49610471725464</c:v>
                </c:pt>
                <c:pt idx="4943">
                  <c:v>580.49627447128296</c:v>
                </c:pt>
                <c:pt idx="4944">
                  <c:v>580.50317621231079</c:v>
                </c:pt>
                <c:pt idx="4945">
                  <c:v>580.61543226242065</c:v>
                </c:pt>
                <c:pt idx="4946">
                  <c:v>580.9880998134613</c:v>
                </c:pt>
                <c:pt idx="4947">
                  <c:v>580.98825883865356</c:v>
                </c:pt>
                <c:pt idx="4948">
                  <c:v>580.98834991455078</c:v>
                </c:pt>
                <c:pt idx="4949">
                  <c:v>581.3653826713562</c:v>
                </c:pt>
                <c:pt idx="4950">
                  <c:v>581.36551856994629</c:v>
                </c:pt>
                <c:pt idx="4951">
                  <c:v>581.36564946174622</c:v>
                </c:pt>
                <c:pt idx="4952">
                  <c:v>581.42700409889221</c:v>
                </c:pt>
                <c:pt idx="4953">
                  <c:v>581.79833722114563</c:v>
                </c:pt>
                <c:pt idx="4954">
                  <c:v>581.79862022399902</c:v>
                </c:pt>
                <c:pt idx="4955">
                  <c:v>581.79874992370605</c:v>
                </c:pt>
                <c:pt idx="4956">
                  <c:v>582.12996482849121</c:v>
                </c:pt>
                <c:pt idx="4957">
                  <c:v>582.13016748428345</c:v>
                </c:pt>
                <c:pt idx="4958">
                  <c:v>582.13023710250854</c:v>
                </c:pt>
                <c:pt idx="4959">
                  <c:v>582.23785400390625</c:v>
                </c:pt>
                <c:pt idx="4960">
                  <c:v>582.5368058681488</c:v>
                </c:pt>
                <c:pt idx="4961">
                  <c:v>582.53696441650391</c:v>
                </c:pt>
                <c:pt idx="4962">
                  <c:v>582.58535075187683</c:v>
                </c:pt>
                <c:pt idx="4963">
                  <c:v>582.95163369178772</c:v>
                </c:pt>
                <c:pt idx="4964">
                  <c:v>582.95181131362915</c:v>
                </c:pt>
                <c:pt idx="4965">
                  <c:v>582.95187878608704</c:v>
                </c:pt>
                <c:pt idx="4966">
                  <c:v>583.04892754554749</c:v>
                </c:pt>
                <c:pt idx="4967">
                  <c:v>583.41102504730225</c:v>
                </c:pt>
                <c:pt idx="4968">
                  <c:v>583.4111864566803</c:v>
                </c:pt>
                <c:pt idx="4969">
                  <c:v>583.41127967834473</c:v>
                </c:pt>
                <c:pt idx="4970">
                  <c:v>583.78998351097107</c:v>
                </c:pt>
                <c:pt idx="4971">
                  <c:v>583.79013681411743</c:v>
                </c:pt>
                <c:pt idx="4972">
                  <c:v>583.79022073745728</c:v>
                </c:pt>
                <c:pt idx="4973">
                  <c:v>583.85975980758667</c:v>
                </c:pt>
                <c:pt idx="4974">
                  <c:v>584.15863752365112</c:v>
                </c:pt>
                <c:pt idx="4975">
                  <c:v>584.1588499546051</c:v>
                </c:pt>
                <c:pt idx="4976">
                  <c:v>584.20782351493835</c:v>
                </c:pt>
                <c:pt idx="4977">
                  <c:v>584.34843873977661</c:v>
                </c:pt>
                <c:pt idx="4978">
                  <c:v>584.62014222145081</c:v>
                </c:pt>
                <c:pt idx="4979">
                  <c:v>584.62036037445068</c:v>
                </c:pt>
                <c:pt idx="4980">
                  <c:v>584.67374324798584</c:v>
                </c:pt>
                <c:pt idx="4981">
                  <c:v>584.99579381942749</c:v>
                </c:pt>
                <c:pt idx="4982">
                  <c:v>584.99597334861755</c:v>
                </c:pt>
                <c:pt idx="4983">
                  <c:v>585.0221836566925</c:v>
                </c:pt>
                <c:pt idx="4984">
                  <c:v>585.35819697380066</c:v>
                </c:pt>
                <c:pt idx="4985">
                  <c:v>585.3583710193634</c:v>
                </c:pt>
                <c:pt idx="4986">
                  <c:v>585.37052297592163</c:v>
                </c:pt>
                <c:pt idx="4987">
                  <c:v>585.48515129089355</c:v>
                </c:pt>
                <c:pt idx="4988">
                  <c:v>585.92093276977539</c:v>
                </c:pt>
                <c:pt idx="4989">
                  <c:v>585.9211254119873</c:v>
                </c:pt>
                <c:pt idx="4990">
                  <c:v>585.92123198509216</c:v>
                </c:pt>
                <c:pt idx="4991">
                  <c:v>586.2626736164093</c:v>
                </c:pt>
                <c:pt idx="4992">
                  <c:v>586.26283645629883</c:v>
                </c:pt>
                <c:pt idx="4993">
                  <c:v>586.26297831535339</c:v>
                </c:pt>
                <c:pt idx="4994">
                  <c:v>586.2958071231842</c:v>
                </c:pt>
                <c:pt idx="4995">
                  <c:v>586.62698340415955</c:v>
                </c:pt>
                <c:pt idx="4996">
                  <c:v>586.62728905677795</c:v>
                </c:pt>
                <c:pt idx="4997">
                  <c:v>586.64465117454529</c:v>
                </c:pt>
                <c:pt idx="4998">
                  <c:v>587.09498286247253</c:v>
                </c:pt>
                <c:pt idx="4999">
                  <c:v>587.09516024589539</c:v>
                </c:pt>
                <c:pt idx="5000">
                  <c:v>587.09528398513794</c:v>
                </c:pt>
                <c:pt idx="5001">
                  <c:v>587.10670971870422</c:v>
                </c:pt>
                <c:pt idx="5002">
                  <c:v>587.44684267044067</c:v>
                </c:pt>
                <c:pt idx="5003">
                  <c:v>587.44707775115967</c:v>
                </c:pt>
                <c:pt idx="5004">
                  <c:v>587.45731568336487</c:v>
                </c:pt>
                <c:pt idx="5005">
                  <c:v>587.59819078445435</c:v>
                </c:pt>
                <c:pt idx="5006">
                  <c:v>587.82343602180481</c:v>
                </c:pt>
                <c:pt idx="5007">
                  <c:v>587.82360672950745</c:v>
                </c:pt>
                <c:pt idx="5008">
                  <c:v>587.92238569259644</c:v>
                </c:pt>
                <c:pt idx="5009">
                  <c:v>588.47481632232666</c:v>
                </c:pt>
                <c:pt idx="5010">
                  <c:v>588.47519278526306</c:v>
                </c:pt>
                <c:pt idx="5011">
                  <c:v>588.47535347938538</c:v>
                </c:pt>
                <c:pt idx="5012">
                  <c:v>588.47553038597107</c:v>
                </c:pt>
                <c:pt idx="5013">
                  <c:v>588.75740766525269</c:v>
                </c:pt>
                <c:pt idx="5014">
                  <c:v>588.7575740814209</c:v>
                </c:pt>
                <c:pt idx="5015">
                  <c:v>588.7576744556427</c:v>
                </c:pt>
                <c:pt idx="5016">
                  <c:v>589.09673047065735</c:v>
                </c:pt>
                <c:pt idx="5017">
                  <c:v>589.09689998626709</c:v>
                </c:pt>
                <c:pt idx="5018">
                  <c:v>589.09699892997742</c:v>
                </c:pt>
                <c:pt idx="5019">
                  <c:v>589.22822737693787</c:v>
                </c:pt>
                <c:pt idx="5020">
                  <c:v>589.44619274139404</c:v>
                </c:pt>
                <c:pt idx="5021">
                  <c:v>589.44632267951965</c:v>
                </c:pt>
                <c:pt idx="5022">
                  <c:v>589.54479265213013</c:v>
                </c:pt>
                <c:pt idx="5023">
                  <c:v>589.86790800094604</c:v>
                </c:pt>
                <c:pt idx="5024">
                  <c:v>589.86810255050659</c:v>
                </c:pt>
                <c:pt idx="5025">
                  <c:v>589.89271664619446</c:v>
                </c:pt>
                <c:pt idx="5026">
                  <c:v>590.00744032859802</c:v>
                </c:pt>
                <c:pt idx="5027">
                  <c:v>590.37612819671631</c:v>
                </c:pt>
                <c:pt idx="5028">
                  <c:v>590.37628865242004</c:v>
                </c:pt>
                <c:pt idx="5029">
                  <c:v>590.37643218040466</c:v>
                </c:pt>
                <c:pt idx="5030">
                  <c:v>590.66438984870911</c:v>
                </c:pt>
                <c:pt idx="5031">
                  <c:v>590.66462302207947</c:v>
                </c:pt>
                <c:pt idx="5032">
                  <c:v>590.70721054077148</c:v>
                </c:pt>
                <c:pt idx="5033">
                  <c:v>590.82231640815735</c:v>
                </c:pt>
                <c:pt idx="5034">
                  <c:v>591.06200170516968</c:v>
                </c:pt>
                <c:pt idx="5035">
                  <c:v>591.06214451789856</c:v>
                </c:pt>
                <c:pt idx="5036">
                  <c:v>591.17024803161621</c:v>
                </c:pt>
                <c:pt idx="5037">
                  <c:v>591.54767632484436</c:v>
                </c:pt>
                <c:pt idx="5038">
                  <c:v>591.54786252975464</c:v>
                </c:pt>
                <c:pt idx="5039">
                  <c:v>591.5479428768158</c:v>
                </c:pt>
                <c:pt idx="5040">
                  <c:v>591.63352680206299</c:v>
                </c:pt>
                <c:pt idx="5041">
                  <c:v>591.92070627212524</c:v>
                </c:pt>
                <c:pt idx="5042">
                  <c:v>591.92087030410767</c:v>
                </c:pt>
                <c:pt idx="5043">
                  <c:v>591.98102617263794</c:v>
                </c:pt>
                <c:pt idx="5044">
                  <c:v>592.3645932674408</c:v>
                </c:pt>
                <c:pt idx="5045">
                  <c:v>592.36480116844177</c:v>
                </c:pt>
                <c:pt idx="5046">
                  <c:v>592.36491584777832</c:v>
                </c:pt>
                <c:pt idx="5047">
                  <c:v>592.44467306137085</c:v>
                </c:pt>
                <c:pt idx="5048">
                  <c:v>592.69018602371216</c:v>
                </c:pt>
                <c:pt idx="5049">
                  <c:v>592.6903350353241</c:v>
                </c:pt>
                <c:pt idx="5050">
                  <c:v>592.79292321205139</c:v>
                </c:pt>
                <c:pt idx="5051">
                  <c:v>593.085129737854</c:v>
                </c:pt>
                <c:pt idx="5052">
                  <c:v>593.08533453941345</c:v>
                </c:pt>
                <c:pt idx="5053">
                  <c:v>593.14023542404175</c:v>
                </c:pt>
                <c:pt idx="5054">
                  <c:v>593.25593638420105</c:v>
                </c:pt>
                <c:pt idx="5055">
                  <c:v>593.49514269828796</c:v>
                </c:pt>
                <c:pt idx="5056">
                  <c:v>593.49530506134033</c:v>
                </c:pt>
                <c:pt idx="5057">
                  <c:v>593.60384678840637</c:v>
                </c:pt>
                <c:pt idx="5058">
                  <c:v>593.92854189872742</c:v>
                </c:pt>
                <c:pt idx="5059">
                  <c:v>593.92872786521912</c:v>
                </c:pt>
                <c:pt idx="5060">
                  <c:v>593.95108914375305</c:v>
                </c:pt>
                <c:pt idx="5061">
                  <c:v>594.07050490379333</c:v>
                </c:pt>
                <c:pt idx="5062">
                  <c:v>594.34171962738037</c:v>
                </c:pt>
                <c:pt idx="5063">
                  <c:v>594.34189224243164</c:v>
                </c:pt>
                <c:pt idx="5064">
                  <c:v>594.41857600212097</c:v>
                </c:pt>
                <c:pt idx="5065">
                  <c:v>594.78418707847595</c:v>
                </c:pt>
                <c:pt idx="5066">
                  <c:v>594.78436255455017</c:v>
                </c:pt>
                <c:pt idx="5067">
                  <c:v>594.78445553779602</c:v>
                </c:pt>
                <c:pt idx="5068">
                  <c:v>594.8816237449646</c:v>
                </c:pt>
                <c:pt idx="5069">
                  <c:v>595.37146806716919</c:v>
                </c:pt>
                <c:pt idx="5070">
                  <c:v>595.37169218063354</c:v>
                </c:pt>
                <c:pt idx="5071">
                  <c:v>595.3717782497406</c:v>
                </c:pt>
                <c:pt idx="5072">
                  <c:v>595.37187170982361</c:v>
                </c:pt>
                <c:pt idx="5073">
                  <c:v>595.59605813026428</c:v>
                </c:pt>
                <c:pt idx="5074">
                  <c:v>595.59663581848145</c:v>
                </c:pt>
                <c:pt idx="5075">
                  <c:v>595.69282007217407</c:v>
                </c:pt>
                <c:pt idx="5076">
                  <c:v>596.02909445762634</c:v>
                </c:pt>
                <c:pt idx="5077">
                  <c:v>596.02925634384155</c:v>
                </c:pt>
                <c:pt idx="5078">
                  <c:v>596.03968501091003</c:v>
                </c:pt>
                <c:pt idx="5079">
                  <c:v>596.38969993591309</c:v>
                </c:pt>
                <c:pt idx="5080">
                  <c:v>596.38990592956543</c:v>
                </c:pt>
                <c:pt idx="5081">
                  <c:v>596.39696669578552</c:v>
                </c:pt>
                <c:pt idx="5082">
                  <c:v>596.5039496421814</c:v>
                </c:pt>
                <c:pt idx="5083">
                  <c:v>596.87981939315796</c:v>
                </c:pt>
                <c:pt idx="5084">
                  <c:v>596.87996029853821</c:v>
                </c:pt>
                <c:pt idx="5085">
                  <c:v>596.88003754615784</c:v>
                </c:pt>
                <c:pt idx="5086">
                  <c:v>597.20787978172302</c:v>
                </c:pt>
                <c:pt idx="5087">
                  <c:v>597.20803427696228</c:v>
                </c:pt>
                <c:pt idx="5088">
                  <c:v>597.20811867713928</c:v>
                </c:pt>
                <c:pt idx="5089">
                  <c:v>597.35315322875977</c:v>
                </c:pt>
                <c:pt idx="5090">
                  <c:v>597.58154225349426</c:v>
                </c:pt>
                <c:pt idx="5091">
                  <c:v>597.5816867351532</c:v>
                </c:pt>
                <c:pt idx="5092">
                  <c:v>597.66226315498352</c:v>
                </c:pt>
                <c:pt idx="5093">
                  <c:v>598.03881406784058</c:v>
                </c:pt>
                <c:pt idx="5094">
                  <c:v>598.03901982307434</c:v>
                </c:pt>
                <c:pt idx="5095">
                  <c:v>598.0390944480896</c:v>
                </c:pt>
                <c:pt idx="5096">
                  <c:v>598.1293408870697</c:v>
                </c:pt>
                <c:pt idx="5097">
                  <c:v>598.3837456703186</c:v>
                </c:pt>
                <c:pt idx="5098">
                  <c:v>598.38389730453491</c:v>
                </c:pt>
                <c:pt idx="5099">
                  <c:v>598.47718071937561</c:v>
                </c:pt>
                <c:pt idx="5100">
                  <c:v>598.80673861503601</c:v>
                </c:pt>
                <c:pt idx="5101">
                  <c:v>598.8070752620697</c:v>
                </c:pt>
                <c:pt idx="5102">
                  <c:v>598.82553100585938</c:v>
                </c:pt>
                <c:pt idx="5103">
                  <c:v>598.94030261039734</c:v>
                </c:pt>
                <c:pt idx="5104">
                  <c:v>599.32491040229797</c:v>
                </c:pt>
                <c:pt idx="5105">
                  <c:v>599.32507252693176</c:v>
                </c:pt>
                <c:pt idx="5106">
                  <c:v>599.32515835762024</c:v>
                </c:pt>
                <c:pt idx="5107">
                  <c:v>599.56587481498718</c:v>
                </c:pt>
                <c:pt idx="5108">
                  <c:v>599.56607723236084</c:v>
                </c:pt>
                <c:pt idx="5109">
                  <c:v>599.63696002960205</c:v>
                </c:pt>
                <c:pt idx="5110">
                  <c:v>599.75162720680237</c:v>
                </c:pt>
                <c:pt idx="5111">
                  <c:v>600.07454085350037</c:v>
                </c:pt>
                <c:pt idx="5112">
                  <c:v>600.07470798492432</c:v>
                </c:pt>
                <c:pt idx="5113">
                  <c:v>600.09945750236511</c:v>
                </c:pt>
                <c:pt idx="5114">
                  <c:v>600.53880500793457</c:v>
                </c:pt>
                <c:pt idx="5115">
                  <c:v>600.53904438018799</c:v>
                </c:pt>
                <c:pt idx="5116">
                  <c:v>600.53915953636169</c:v>
                </c:pt>
                <c:pt idx="5117">
                  <c:v>600.56603050231934</c:v>
                </c:pt>
                <c:pt idx="5118">
                  <c:v>600.88146924972534</c:v>
                </c:pt>
                <c:pt idx="5119">
                  <c:v>600.88162350654602</c:v>
                </c:pt>
                <c:pt idx="5120">
                  <c:v>600.91418099403381</c:v>
                </c:pt>
                <c:pt idx="5121">
                  <c:v>601.25920104980469</c:v>
                </c:pt>
                <c:pt idx="5122">
                  <c:v>601.25950384140015</c:v>
                </c:pt>
                <c:pt idx="5123">
                  <c:v>601.26909136772156</c:v>
                </c:pt>
                <c:pt idx="5124">
                  <c:v>601.37750053405762</c:v>
                </c:pt>
                <c:pt idx="5125">
                  <c:v>601.66253185272217</c:v>
                </c:pt>
                <c:pt idx="5126">
                  <c:v>601.66272759437561</c:v>
                </c:pt>
                <c:pt idx="5127">
                  <c:v>601.72581243515015</c:v>
                </c:pt>
                <c:pt idx="5128">
                  <c:v>602.13547253608704</c:v>
                </c:pt>
                <c:pt idx="5129">
                  <c:v>602.1358060836792</c:v>
                </c:pt>
                <c:pt idx="5130">
                  <c:v>602.13603615760803</c:v>
                </c:pt>
                <c:pt idx="5131">
                  <c:v>602.18870830535889</c:v>
                </c:pt>
                <c:pt idx="5132">
                  <c:v>602.48414587974548</c:v>
                </c:pt>
                <c:pt idx="5133">
                  <c:v>602.48427581787109</c:v>
                </c:pt>
                <c:pt idx="5134">
                  <c:v>602.53652310371399</c:v>
                </c:pt>
                <c:pt idx="5135">
                  <c:v>602.9579803943634</c:v>
                </c:pt>
                <c:pt idx="5136">
                  <c:v>602.95814251899719</c:v>
                </c:pt>
                <c:pt idx="5137">
                  <c:v>602.95821642875671</c:v>
                </c:pt>
                <c:pt idx="5138">
                  <c:v>602.99955177307129</c:v>
                </c:pt>
                <c:pt idx="5139">
                  <c:v>603.31138634681702</c:v>
                </c:pt>
                <c:pt idx="5140">
                  <c:v>603.31176090240479</c:v>
                </c:pt>
                <c:pt idx="5141">
                  <c:v>603.34760761260986</c:v>
                </c:pt>
                <c:pt idx="5142">
                  <c:v>603.70303797721863</c:v>
                </c:pt>
                <c:pt idx="5143">
                  <c:v>603.70318961143494</c:v>
                </c:pt>
                <c:pt idx="5144">
                  <c:v>603.70326328277588</c:v>
                </c:pt>
                <c:pt idx="5145">
                  <c:v>603.81438732147217</c:v>
                </c:pt>
                <c:pt idx="5146">
                  <c:v>604.14445567131042</c:v>
                </c:pt>
                <c:pt idx="5147">
                  <c:v>604.14463353157043</c:v>
                </c:pt>
                <c:pt idx="5148">
                  <c:v>604.16269254684448</c:v>
                </c:pt>
                <c:pt idx="5149">
                  <c:v>604.52066469192505</c:v>
                </c:pt>
                <c:pt idx="5150">
                  <c:v>604.52082324028015</c:v>
                </c:pt>
                <c:pt idx="5151">
                  <c:v>604.52091526985168</c:v>
                </c:pt>
                <c:pt idx="5152">
                  <c:v>604.62549567222595</c:v>
                </c:pt>
                <c:pt idx="5153">
                  <c:v>604.97643637657166</c:v>
                </c:pt>
                <c:pt idx="5154">
                  <c:v>604.97661399841309</c:v>
                </c:pt>
                <c:pt idx="5155">
                  <c:v>604.97671127319336</c:v>
                </c:pt>
                <c:pt idx="5156">
                  <c:v>605.28682947158813</c:v>
                </c:pt>
                <c:pt idx="5157">
                  <c:v>605.28700494766235</c:v>
                </c:pt>
                <c:pt idx="5158">
                  <c:v>605.32185959815979</c:v>
                </c:pt>
                <c:pt idx="5159">
                  <c:v>605.43627452850342</c:v>
                </c:pt>
                <c:pt idx="5160">
                  <c:v>605.75519371032715</c:v>
                </c:pt>
                <c:pt idx="5161">
                  <c:v>605.75535106658936</c:v>
                </c:pt>
                <c:pt idx="5162">
                  <c:v>605.78428959846497</c:v>
                </c:pt>
                <c:pt idx="5163">
                  <c:v>606.17152094841003</c:v>
                </c:pt>
                <c:pt idx="5164">
                  <c:v>606.17167258262634</c:v>
                </c:pt>
                <c:pt idx="5165">
                  <c:v>606.17175579071045</c:v>
                </c:pt>
                <c:pt idx="5166">
                  <c:v>606.24759793281555</c:v>
                </c:pt>
                <c:pt idx="5167">
                  <c:v>606.60921359062195</c:v>
                </c:pt>
                <c:pt idx="5168">
                  <c:v>606.60940980911255</c:v>
                </c:pt>
                <c:pt idx="5169">
                  <c:v>606.60952544212341</c:v>
                </c:pt>
                <c:pt idx="5170">
                  <c:v>606.90753221511841</c:v>
                </c:pt>
                <c:pt idx="5171">
                  <c:v>606.90771722793579</c:v>
                </c:pt>
                <c:pt idx="5172">
                  <c:v>606.94297885894775</c:v>
                </c:pt>
                <c:pt idx="5173">
                  <c:v>607.06246185302734</c:v>
                </c:pt>
                <c:pt idx="5174">
                  <c:v>607.29737877845764</c:v>
                </c:pt>
                <c:pt idx="5175">
                  <c:v>607.29752731323242</c:v>
                </c:pt>
                <c:pt idx="5176">
                  <c:v>607.41073703765869</c:v>
                </c:pt>
                <c:pt idx="5177">
                  <c:v>607.75776505470276</c:v>
                </c:pt>
                <c:pt idx="5178">
                  <c:v>607.75794100761414</c:v>
                </c:pt>
                <c:pt idx="5179">
                  <c:v>607.76482820510864</c:v>
                </c:pt>
                <c:pt idx="5180">
                  <c:v>607.87412476539612</c:v>
                </c:pt>
                <c:pt idx="5181">
                  <c:v>608.1228084564209</c:v>
                </c:pt>
                <c:pt idx="5182">
                  <c:v>608.122971534729</c:v>
                </c:pt>
                <c:pt idx="5183">
                  <c:v>608.22156596183777</c:v>
                </c:pt>
                <c:pt idx="5184">
                  <c:v>608.55326437950134</c:v>
                </c:pt>
                <c:pt idx="5185">
                  <c:v>608.55342364311218</c:v>
                </c:pt>
                <c:pt idx="5186">
                  <c:v>608.56943917274475</c:v>
                </c:pt>
                <c:pt idx="5187">
                  <c:v>608.68454265594482</c:v>
                </c:pt>
                <c:pt idx="5188">
                  <c:v>609.01668620109558</c:v>
                </c:pt>
                <c:pt idx="5189">
                  <c:v>609.01693892478943</c:v>
                </c:pt>
                <c:pt idx="5190">
                  <c:v>609.03194117546082</c:v>
                </c:pt>
                <c:pt idx="5191">
                  <c:v>609.43142747879028</c:v>
                </c:pt>
                <c:pt idx="5192">
                  <c:v>609.43168473243713</c:v>
                </c:pt>
                <c:pt idx="5193">
                  <c:v>609.43179059028625</c:v>
                </c:pt>
                <c:pt idx="5194">
                  <c:v>609.49864530563354</c:v>
                </c:pt>
                <c:pt idx="5195">
                  <c:v>609.7763135433197</c:v>
                </c:pt>
                <c:pt idx="5196">
                  <c:v>609.77658748626709</c:v>
                </c:pt>
                <c:pt idx="5197">
                  <c:v>609.84674191474915</c:v>
                </c:pt>
                <c:pt idx="5198">
                  <c:v>610.22982144355774</c:v>
                </c:pt>
                <c:pt idx="5199">
                  <c:v>610.23003458976746</c:v>
                </c:pt>
                <c:pt idx="5200">
                  <c:v>610.23017048835754</c:v>
                </c:pt>
                <c:pt idx="5201">
                  <c:v>610.3096034526825</c:v>
                </c:pt>
                <c:pt idx="5202">
                  <c:v>610.6100811958313</c:v>
                </c:pt>
                <c:pt idx="5203">
                  <c:v>610.6103093624115</c:v>
                </c:pt>
                <c:pt idx="5204">
                  <c:v>610.65805673599243</c:v>
                </c:pt>
                <c:pt idx="5205">
                  <c:v>611.05050897598267</c:v>
                </c:pt>
                <c:pt idx="5206">
                  <c:v>611.05075883865356</c:v>
                </c:pt>
                <c:pt idx="5207">
                  <c:v>611.05086803436279</c:v>
                </c:pt>
                <c:pt idx="5208">
                  <c:v>611.12060904502869</c:v>
                </c:pt>
                <c:pt idx="5209">
                  <c:v>611.40007328987122</c:v>
                </c:pt>
                <c:pt idx="5210">
                  <c:v>611.40025687217712</c:v>
                </c:pt>
                <c:pt idx="5211">
                  <c:v>611.46889209747314</c:v>
                </c:pt>
                <c:pt idx="5212">
                  <c:v>611.79744720458984</c:v>
                </c:pt>
                <c:pt idx="5213">
                  <c:v>611.79761004447937</c:v>
                </c:pt>
                <c:pt idx="5214">
                  <c:v>611.81700110435486</c:v>
                </c:pt>
                <c:pt idx="5215">
                  <c:v>611.93278121948242</c:v>
                </c:pt>
                <c:pt idx="5216">
                  <c:v>612.25814890861511</c:v>
                </c:pt>
                <c:pt idx="5217">
                  <c:v>612.25835227966309</c:v>
                </c:pt>
                <c:pt idx="5218">
                  <c:v>612.28049731254578</c:v>
                </c:pt>
                <c:pt idx="5219">
                  <c:v>612.72417759895325</c:v>
                </c:pt>
                <c:pt idx="5220">
                  <c:v>612.72431993484497</c:v>
                </c:pt>
                <c:pt idx="5221">
                  <c:v>612.72441720962524</c:v>
                </c:pt>
                <c:pt idx="5222">
                  <c:v>612.74710440635681</c:v>
                </c:pt>
                <c:pt idx="5223">
                  <c:v>613.09016156196594</c:v>
                </c:pt>
                <c:pt idx="5224">
                  <c:v>613.0903115272522</c:v>
                </c:pt>
                <c:pt idx="5225">
                  <c:v>613.09730505943298</c:v>
                </c:pt>
                <c:pt idx="5226">
                  <c:v>613.46020174026489</c:v>
                </c:pt>
                <c:pt idx="5227">
                  <c:v>613.46036672592163</c:v>
                </c:pt>
                <c:pt idx="5228">
                  <c:v>613.46044826507568</c:v>
                </c:pt>
                <c:pt idx="5229">
                  <c:v>613.55882740020752</c:v>
                </c:pt>
                <c:pt idx="5230">
                  <c:v>613.83018136024475</c:v>
                </c:pt>
                <c:pt idx="5231">
                  <c:v>613.83036231994629</c:v>
                </c:pt>
                <c:pt idx="5232">
                  <c:v>613.90694403648376</c:v>
                </c:pt>
                <c:pt idx="5233">
                  <c:v>614.29489588737488</c:v>
                </c:pt>
                <c:pt idx="5234">
                  <c:v>614.29514932632446</c:v>
                </c:pt>
                <c:pt idx="5235">
                  <c:v>614.29527187347412</c:v>
                </c:pt>
                <c:pt idx="5236">
                  <c:v>614.36921215057373</c:v>
                </c:pt>
                <c:pt idx="5237">
                  <c:v>614.76980376243591</c:v>
                </c:pt>
                <c:pt idx="5238">
                  <c:v>614.76998376846313</c:v>
                </c:pt>
                <c:pt idx="5239">
                  <c:v>614.77009153366089</c:v>
                </c:pt>
                <c:pt idx="5240">
                  <c:v>615.0405900478363</c:v>
                </c:pt>
                <c:pt idx="5241">
                  <c:v>615.0407817363739</c:v>
                </c:pt>
                <c:pt idx="5242">
                  <c:v>615.06506967544556</c:v>
                </c:pt>
                <c:pt idx="5243">
                  <c:v>615.18426728248596</c:v>
                </c:pt>
                <c:pt idx="5244">
                  <c:v>615.5205385684967</c:v>
                </c:pt>
                <c:pt idx="5245">
                  <c:v>615.52068829536438</c:v>
                </c:pt>
                <c:pt idx="5246">
                  <c:v>615.5318763256073</c:v>
                </c:pt>
                <c:pt idx="5247">
                  <c:v>615.87820434570313</c:v>
                </c:pt>
                <c:pt idx="5248">
                  <c:v>615.87838816642761</c:v>
                </c:pt>
                <c:pt idx="5249">
                  <c:v>615.88765430450439</c:v>
                </c:pt>
                <c:pt idx="5250">
                  <c:v>615.99506688117981</c:v>
                </c:pt>
                <c:pt idx="5251">
                  <c:v>616.37943148612976</c:v>
                </c:pt>
                <c:pt idx="5252">
                  <c:v>616.37962055206299</c:v>
                </c:pt>
                <c:pt idx="5253">
                  <c:v>616.37972164154053</c:v>
                </c:pt>
                <c:pt idx="5254">
                  <c:v>616.45885014533997</c:v>
                </c:pt>
                <c:pt idx="5255">
                  <c:v>616.69984793663025</c:v>
                </c:pt>
                <c:pt idx="5256">
                  <c:v>616.70001459121704</c:v>
                </c:pt>
                <c:pt idx="5257">
                  <c:v>616.80681538581848</c:v>
                </c:pt>
                <c:pt idx="5258">
                  <c:v>617.29922842979431</c:v>
                </c:pt>
                <c:pt idx="5259">
                  <c:v>617.29947447776794</c:v>
                </c:pt>
                <c:pt idx="5260">
                  <c:v>617.29957437515259</c:v>
                </c:pt>
                <c:pt idx="5261">
                  <c:v>617.29977345466614</c:v>
                </c:pt>
                <c:pt idx="5262">
                  <c:v>617.53194212913513</c:v>
                </c:pt>
                <c:pt idx="5263">
                  <c:v>617.53208804130554</c:v>
                </c:pt>
                <c:pt idx="5264">
                  <c:v>617.62156510353088</c:v>
                </c:pt>
                <c:pt idx="5265">
                  <c:v>617.96606183052063</c:v>
                </c:pt>
                <c:pt idx="5266">
                  <c:v>617.96621465682983</c:v>
                </c:pt>
                <c:pt idx="5267">
                  <c:v>617.97308397293091</c:v>
                </c:pt>
                <c:pt idx="5268">
                  <c:v>618.10903716087341</c:v>
                </c:pt>
                <c:pt idx="5269">
                  <c:v>618.39374303817749</c:v>
                </c:pt>
                <c:pt idx="5270">
                  <c:v>618.39396119117737</c:v>
                </c:pt>
                <c:pt idx="5271">
                  <c:v>618.43262910842896</c:v>
                </c:pt>
                <c:pt idx="5272">
                  <c:v>618.7904896736145</c:v>
                </c:pt>
                <c:pt idx="5273">
                  <c:v>618.79091954231262</c:v>
                </c:pt>
                <c:pt idx="5274">
                  <c:v>618.80345773696899</c:v>
                </c:pt>
                <c:pt idx="5275">
                  <c:v>618.91993546485901</c:v>
                </c:pt>
                <c:pt idx="5276">
                  <c:v>619.2527072429657</c:v>
                </c:pt>
                <c:pt idx="5277">
                  <c:v>619.25307655334473</c:v>
                </c:pt>
                <c:pt idx="5278">
                  <c:v>619.25328421592712</c:v>
                </c:pt>
                <c:pt idx="5279">
                  <c:v>619.59071755409241</c:v>
                </c:pt>
                <c:pt idx="5280">
                  <c:v>619.59087681770325</c:v>
                </c:pt>
                <c:pt idx="5281">
                  <c:v>619.59779286384583</c:v>
                </c:pt>
                <c:pt idx="5282">
                  <c:v>619.73494935035706</c:v>
                </c:pt>
                <c:pt idx="5283">
                  <c:v>620.18569183349609</c:v>
                </c:pt>
                <c:pt idx="5284">
                  <c:v>620.1858696937561</c:v>
                </c:pt>
                <c:pt idx="5285">
                  <c:v>620.18596076965332</c:v>
                </c:pt>
                <c:pt idx="5286">
                  <c:v>620.18602752685547</c:v>
                </c:pt>
                <c:pt idx="5287">
                  <c:v>620.43057227134705</c:v>
                </c:pt>
                <c:pt idx="5288">
                  <c:v>620.43071722984314</c:v>
                </c:pt>
                <c:pt idx="5289">
                  <c:v>620.55414009094238</c:v>
                </c:pt>
                <c:pt idx="5290">
                  <c:v>620.82022929191589</c:v>
                </c:pt>
                <c:pt idx="5291">
                  <c:v>620.82045435905457</c:v>
                </c:pt>
                <c:pt idx="5292">
                  <c:v>620.86947321891785</c:v>
                </c:pt>
                <c:pt idx="5293">
                  <c:v>621.14803504943848</c:v>
                </c:pt>
                <c:pt idx="5294">
                  <c:v>621.14822554588318</c:v>
                </c:pt>
                <c:pt idx="5295">
                  <c:v>621.21777844429016</c:v>
                </c:pt>
                <c:pt idx="5296">
                  <c:v>621.33279204368591</c:v>
                </c:pt>
                <c:pt idx="5297">
                  <c:v>621.68603038787842</c:v>
                </c:pt>
                <c:pt idx="5298">
                  <c:v>621.68616938591003</c:v>
                </c:pt>
                <c:pt idx="5299">
                  <c:v>621.68625330924988</c:v>
                </c:pt>
                <c:pt idx="5300">
                  <c:v>622.0180938243866</c:v>
                </c:pt>
                <c:pt idx="5301">
                  <c:v>622.01826500892639</c:v>
                </c:pt>
                <c:pt idx="5302">
                  <c:v>622.03054738044739</c:v>
                </c:pt>
                <c:pt idx="5303">
                  <c:v>622.17186737060547</c:v>
                </c:pt>
                <c:pt idx="5304">
                  <c:v>622.38981485366821</c:v>
                </c:pt>
                <c:pt idx="5305">
                  <c:v>622.38996481895447</c:v>
                </c:pt>
                <c:pt idx="5306">
                  <c:v>622.49190711975098</c:v>
                </c:pt>
                <c:pt idx="5307">
                  <c:v>622.84187483787537</c:v>
                </c:pt>
                <c:pt idx="5308">
                  <c:v>622.84205460548401</c:v>
                </c:pt>
                <c:pt idx="5309">
                  <c:v>622.84214425086975</c:v>
                </c:pt>
                <c:pt idx="5310">
                  <c:v>622.99040460586548</c:v>
                </c:pt>
                <c:pt idx="5311">
                  <c:v>623.20808601379395</c:v>
                </c:pt>
                <c:pt idx="5312">
                  <c:v>623.20821285247803</c:v>
                </c:pt>
                <c:pt idx="5313">
                  <c:v>623.30641317367554</c:v>
                </c:pt>
                <c:pt idx="5314">
                  <c:v>623.6422336101532</c:v>
                </c:pt>
                <c:pt idx="5315">
                  <c:v>623.64245796203613</c:v>
                </c:pt>
                <c:pt idx="5316">
                  <c:v>623.65382504463196</c:v>
                </c:pt>
                <c:pt idx="5317">
                  <c:v>623.79848194122314</c:v>
                </c:pt>
                <c:pt idx="5318">
                  <c:v>624.027174949646</c:v>
                </c:pt>
                <c:pt idx="5319">
                  <c:v>624.02734279632568</c:v>
                </c:pt>
                <c:pt idx="5320">
                  <c:v>624.11782264709473</c:v>
                </c:pt>
                <c:pt idx="5321">
                  <c:v>624.52527046203613</c:v>
                </c:pt>
                <c:pt idx="5322">
                  <c:v>624.52544736862183</c:v>
                </c:pt>
                <c:pt idx="5323">
                  <c:v>624.52552127838135</c:v>
                </c:pt>
                <c:pt idx="5324">
                  <c:v>624.80775570869446</c:v>
                </c:pt>
                <c:pt idx="5325">
                  <c:v>624.80791115760803</c:v>
                </c:pt>
                <c:pt idx="5326">
                  <c:v>624.81520819664001</c:v>
                </c:pt>
                <c:pt idx="5327">
                  <c:v>624.92880415916443</c:v>
                </c:pt>
                <c:pt idx="5328">
                  <c:v>625.39648652076721</c:v>
                </c:pt>
                <c:pt idx="5329">
                  <c:v>625.39670896530151</c:v>
                </c:pt>
                <c:pt idx="5330">
                  <c:v>625.39681053161621</c:v>
                </c:pt>
                <c:pt idx="5331">
                  <c:v>625.39719939231873</c:v>
                </c:pt>
                <c:pt idx="5332">
                  <c:v>625.60580730438232</c:v>
                </c:pt>
                <c:pt idx="5333">
                  <c:v>625.62404823303223</c:v>
                </c:pt>
                <c:pt idx="5334">
                  <c:v>625.73922538757324</c:v>
                </c:pt>
                <c:pt idx="5335">
                  <c:v>626.11412358283997</c:v>
                </c:pt>
                <c:pt idx="5336">
                  <c:v>626.11431622505188</c:v>
                </c:pt>
                <c:pt idx="5337">
                  <c:v>626.11439204216003</c:v>
                </c:pt>
                <c:pt idx="5338">
                  <c:v>626.23246002197266</c:v>
                </c:pt>
                <c:pt idx="5339">
                  <c:v>626.45688152313232</c:v>
                </c:pt>
                <c:pt idx="5340">
                  <c:v>626.45702719688416</c:v>
                </c:pt>
                <c:pt idx="5341">
                  <c:v>626.55444550514221</c:v>
                </c:pt>
                <c:pt idx="5342">
                  <c:v>626.99997401237488</c:v>
                </c:pt>
                <c:pt idx="5343">
                  <c:v>627.00020313262939</c:v>
                </c:pt>
                <c:pt idx="5344">
                  <c:v>627.00031423568726</c:v>
                </c:pt>
                <c:pt idx="5345">
                  <c:v>627.0305860042572</c:v>
                </c:pt>
                <c:pt idx="5346">
                  <c:v>627.36274552345276</c:v>
                </c:pt>
                <c:pt idx="5347">
                  <c:v>627.36292695999146</c:v>
                </c:pt>
                <c:pt idx="5348">
                  <c:v>627.37118554115295</c:v>
                </c:pt>
                <c:pt idx="5349">
                  <c:v>627.78400731086731</c:v>
                </c:pt>
                <c:pt idx="5350">
                  <c:v>627.78416204452515</c:v>
                </c:pt>
                <c:pt idx="5351">
                  <c:v>627.78424906730652</c:v>
                </c:pt>
                <c:pt idx="5352">
                  <c:v>627.82807683944702</c:v>
                </c:pt>
                <c:pt idx="5353">
                  <c:v>628.11207127571106</c:v>
                </c:pt>
                <c:pt idx="5354">
                  <c:v>628.11225056648254</c:v>
                </c:pt>
                <c:pt idx="5355">
                  <c:v>628.17634630203247</c:v>
                </c:pt>
                <c:pt idx="5356">
                  <c:v>628.47746777534485</c:v>
                </c:pt>
                <c:pt idx="5357">
                  <c:v>628.47765827178955</c:v>
                </c:pt>
                <c:pt idx="5358">
                  <c:v>628.5238208770752</c:v>
                </c:pt>
                <c:pt idx="5359">
                  <c:v>628.67098474502563</c:v>
                </c:pt>
                <c:pt idx="5360">
                  <c:v>628.93915057182312</c:v>
                </c:pt>
                <c:pt idx="5361">
                  <c:v>628.93932151794434</c:v>
                </c:pt>
                <c:pt idx="5362">
                  <c:v>628.99117732048035</c:v>
                </c:pt>
                <c:pt idx="5363">
                  <c:v>629.30994248390198</c:v>
                </c:pt>
                <c:pt idx="5364">
                  <c:v>629.31011509895325</c:v>
                </c:pt>
                <c:pt idx="5365">
                  <c:v>629.33895492553711</c:v>
                </c:pt>
                <c:pt idx="5366">
                  <c:v>629.48758745193481</c:v>
                </c:pt>
                <c:pt idx="5367">
                  <c:v>629.83577585220337</c:v>
                </c:pt>
                <c:pt idx="5368">
                  <c:v>629.83600735664368</c:v>
                </c:pt>
                <c:pt idx="5369">
                  <c:v>629.83613181114197</c:v>
                </c:pt>
                <c:pt idx="5370">
                  <c:v>630.20559120178223</c:v>
                </c:pt>
                <c:pt idx="5371">
                  <c:v>630.20579814910889</c:v>
                </c:pt>
                <c:pt idx="5372">
                  <c:v>630.20587754249573</c:v>
                </c:pt>
                <c:pt idx="5373">
                  <c:v>630.30102944374084</c:v>
                </c:pt>
                <c:pt idx="5374">
                  <c:v>630.63081836700439</c:v>
                </c:pt>
                <c:pt idx="5375">
                  <c:v>630.63097620010376</c:v>
                </c:pt>
                <c:pt idx="5376">
                  <c:v>630.63106608390808</c:v>
                </c:pt>
                <c:pt idx="5377">
                  <c:v>630.90518260002136</c:v>
                </c:pt>
                <c:pt idx="5378">
                  <c:v>630.90533065795898</c:v>
                </c:pt>
                <c:pt idx="5379">
                  <c:v>630.96133661270142</c:v>
                </c:pt>
                <c:pt idx="5380">
                  <c:v>631.10905313491821</c:v>
                </c:pt>
                <c:pt idx="5381">
                  <c:v>631.36623859405518</c:v>
                </c:pt>
                <c:pt idx="5382">
                  <c:v>631.36637020111084</c:v>
                </c:pt>
                <c:pt idx="5383">
                  <c:v>631.42822170257568</c:v>
                </c:pt>
                <c:pt idx="5384">
                  <c:v>631.80306529998779</c:v>
                </c:pt>
                <c:pt idx="5385">
                  <c:v>631.80322980880737</c:v>
                </c:pt>
                <c:pt idx="5386">
                  <c:v>631.80333209037781</c:v>
                </c:pt>
                <c:pt idx="5387">
                  <c:v>631.92271566390991</c:v>
                </c:pt>
                <c:pt idx="5388">
                  <c:v>632.34778714179993</c:v>
                </c:pt>
                <c:pt idx="5389">
                  <c:v>632.34816074371338</c:v>
                </c:pt>
                <c:pt idx="5390">
                  <c:v>632.34836316108704</c:v>
                </c:pt>
                <c:pt idx="5391">
                  <c:v>632.66762280464172</c:v>
                </c:pt>
                <c:pt idx="5392">
                  <c:v>632.66774845123291</c:v>
                </c:pt>
                <c:pt idx="5393">
                  <c:v>632.66781616210938</c:v>
                </c:pt>
                <c:pt idx="5394">
                  <c:v>632.70164346694946</c:v>
                </c:pt>
                <c:pt idx="5395">
                  <c:v>632.93301296234131</c:v>
                </c:pt>
                <c:pt idx="5396">
                  <c:v>632.9397234916687</c:v>
                </c:pt>
                <c:pt idx="5397">
                  <c:v>633.05054092407227</c:v>
                </c:pt>
                <c:pt idx="5398">
                  <c:v>633.38674283027649</c:v>
                </c:pt>
                <c:pt idx="5399">
                  <c:v>633.38688683509827</c:v>
                </c:pt>
                <c:pt idx="5400">
                  <c:v>633.39835906028748</c:v>
                </c:pt>
                <c:pt idx="5401">
                  <c:v>633.5438928604126</c:v>
                </c:pt>
                <c:pt idx="5402">
                  <c:v>633.88303852081299</c:v>
                </c:pt>
                <c:pt idx="5403">
                  <c:v>633.88317561149597</c:v>
                </c:pt>
                <c:pt idx="5404">
                  <c:v>633.88327288627625</c:v>
                </c:pt>
                <c:pt idx="5405">
                  <c:v>634.22866559028625</c:v>
                </c:pt>
                <c:pt idx="5406">
                  <c:v>634.22882413864136</c:v>
                </c:pt>
                <c:pt idx="5407">
                  <c:v>634.22889757156372</c:v>
                </c:pt>
                <c:pt idx="5408">
                  <c:v>634.35600185394287</c:v>
                </c:pt>
                <c:pt idx="5409">
                  <c:v>634.6975212097168</c:v>
                </c:pt>
                <c:pt idx="5410">
                  <c:v>634.69784665107727</c:v>
                </c:pt>
                <c:pt idx="5411">
                  <c:v>634.69808959960938</c:v>
                </c:pt>
                <c:pt idx="5412">
                  <c:v>635.05215668678284</c:v>
                </c:pt>
                <c:pt idx="5413">
                  <c:v>635.05234026908875</c:v>
                </c:pt>
                <c:pt idx="5414">
                  <c:v>635.05242323875427</c:v>
                </c:pt>
                <c:pt idx="5415">
                  <c:v>635.13940405845642</c:v>
                </c:pt>
                <c:pt idx="5416">
                  <c:v>635.46674919128418</c:v>
                </c:pt>
                <c:pt idx="5417">
                  <c:v>635.46688270568848</c:v>
                </c:pt>
                <c:pt idx="5418">
                  <c:v>635.48724508285522</c:v>
                </c:pt>
                <c:pt idx="5419">
                  <c:v>635.87926197052002</c:v>
                </c:pt>
                <c:pt idx="5420">
                  <c:v>635.87947392463684</c:v>
                </c:pt>
                <c:pt idx="5421">
                  <c:v>635.87956762313843</c:v>
                </c:pt>
                <c:pt idx="5422">
                  <c:v>635.97672033309937</c:v>
                </c:pt>
                <c:pt idx="5423">
                  <c:v>636.22567749023438</c:v>
                </c:pt>
                <c:pt idx="5424">
                  <c:v>636.2258448600769</c:v>
                </c:pt>
                <c:pt idx="5425">
                  <c:v>636.29865479469299</c:v>
                </c:pt>
                <c:pt idx="5426">
                  <c:v>636.61070799827576</c:v>
                </c:pt>
                <c:pt idx="5427">
                  <c:v>636.61086630821228</c:v>
                </c:pt>
                <c:pt idx="5428">
                  <c:v>636.64640522003174</c:v>
                </c:pt>
                <c:pt idx="5429">
                  <c:v>636.7652223110199</c:v>
                </c:pt>
                <c:pt idx="5430">
                  <c:v>637.08147096633911</c:v>
                </c:pt>
                <c:pt idx="5431">
                  <c:v>637.0816376209259</c:v>
                </c:pt>
                <c:pt idx="5432">
                  <c:v>637.11321783065796</c:v>
                </c:pt>
                <c:pt idx="5433">
                  <c:v>637.4761757850647</c:v>
                </c:pt>
                <c:pt idx="5434">
                  <c:v>637.47632527351379</c:v>
                </c:pt>
                <c:pt idx="5435">
                  <c:v>637.47640204429626</c:v>
                </c:pt>
                <c:pt idx="5436">
                  <c:v>637.57652831077576</c:v>
                </c:pt>
                <c:pt idx="5437">
                  <c:v>637.94565582275391</c:v>
                </c:pt>
                <c:pt idx="5438">
                  <c:v>637.94579648971558</c:v>
                </c:pt>
                <c:pt idx="5439">
                  <c:v>637.94589066505432</c:v>
                </c:pt>
                <c:pt idx="5440">
                  <c:v>638.23664569854736</c:v>
                </c:pt>
                <c:pt idx="5441">
                  <c:v>638.23679399490356</c:v>
                </c:pt>
                <c:pt idx="5442">
                  <c:v>638.27291107177734</c:v>
                </c:pt>
                <c:pt idx="5443">
                  <c:v>638.41874718666077</c:v>
                </c:pt>
                <c:pt idx="5444">
                  <c:v>638.65922045707703</c:v>
                </c:pt>
                <c:pt idx="5445">
                  <c:v>638.65937733650208</c:v>
                </c:pt>
                <c:pt idx="5446">
                  <c:v>638.7360360622406</c:v>
                </c:pt>
                <c:pt idx="5447">
                  <c:v>639.13574576377869</c:v>
                </c:pt>
                <c:pt idx="5448">
                  <c:v>639.13591885566711</c:v>
                </c:pt>
                <c:pt idx="5449">
                  <c:v>639.13598775863647</c:v>
                </c:pt>
                <c:pt idx="5450">
                  <c:v>639.23517298698425</c:v>
                </c:pt>
                <c:pt idx="5451">
                  <c:v>639.45785784721375</c:v>
                </c:pt>
                <c:pt idx="5452">
                  <c:v>639.45800304412842</c:v>
                </c:pt>
                <c:pt idx="5453">
                  <c:v>639.55087947845459</c:v>
                </c:pt>
                <c:pt idx="5454">
                  <c:v>640.00323057174683</c:v>
                </c:pt>
                <c:pt idx="5455">
                  <c:v>640.00340366363525</c:v>
                </c:pt>
                <c:pt idx="5456">
                  <c:v>640.00349760055542</c:v>
                </c:pt>
                <c:pt idx="5457">
                  <c:v>640.02073192596436</c:v>
                </c:pt>
                <c:pt idx="5458">
                  <c:v>640.26869583129883</c:v>
                </c:pt>
                <c:pt idx="5459">
                  <c:v>640.26882791519165</c:v>
                </c:pt>
                <c:pt idx="5460">
                  <c:v>640.36876749992371</c:v>
                </c:pt>
                <c:pt idx="5461">
                  <c:v>640.71599578857422</c:v>
                </c:pt>
                <c:pt idx="5462">
                  <c:v>640.716144323349</c:v>
                </c:pt>
                <c:pt idx="5463">
                  <c:v>640.71622538566589</c:v>
                </c:pt>
                <c:pt idx="5464">
                  <c:v>640.825119972229</c:v>
                </c:pt>
                <c:pt idx="5465">
                  <c:v>641.10958480834961</c:v>
                </c:pt>
                <c:pt idx="5466">
                  <c:v>641.1097731590271</c:v>
                </c:pt>
                <c:pt idx="5467">
                  <c:v>641.1755952835083</c:v>
                </c:pt>
                <c:pt idx="5468">
                  <c:v>641.55998468399048</c:v>
                </c:pt>
                <c:pt idx="5469">
                  <c:v>641.56018161773682</c:v>
                </c:pt>
                <c:pt idx="5470">
                  <c:v>641.56025767326355</c:v>
                </c:pt>
                <c:pt idx="5471">
                  <c:v>641.63934135437012</c:v>
                </c:pt>
                <c:pt idx="5472">
                  <c:v>641.9764621257782</c:v>
                </c:pt>
                <c:pt idx="5473">
                  <c:v>641.97699213027954</c:v>
                </c:pt>
                <c:pt idx="5474">
                  <c:v>641.99840259552002</c:v>
                </c:pt>
                <c:pt idx="5475">
                  <c:v>642.38963341712952</c:v>
                </c:pt>
                <c:pt idx="5476">
                  <c:v>642.38979077339172</c:v>
                </c:pt>
                <c:pt idx="5477">
                  <c:v>642.38989567756653</c:v>
                </c:pt>
                <c:pt idx="5478">
                  <c:v>642.45051074028015</c:v>
                </c:pt>
                <c:pt idx="5479">
                  <c:v>642.76972579956055</c:v>
                </c:pt>
                <c:pt idx="5480">
                  <c:v>642.7698700428009</c:v>
                </c:pt>
                <c:pt idx="5481">
                  <c:v>642.7987916469574</c:v>
                </c:pt>
                <c:pt idx="5482">
                  <c:v>643.25842666625977</c:v>
                </c:pt>
                <c:pt idx="5483">
                  <c:v>643.25865197181702</c:v>
                </c:pt>
                <c:pt idx="5484">
                  <c:v>643.25873589515686</c:v>
                </c:pt>
                <c:pt idx="5485">
                  <c:v>643.29055857658386</c:v>
                </c:pt>
                <c:pt idx="5486">
                  <c:v>643.51439762115479</c:v>
                </c:pt>
                <c:pt idx="5487">
                  <c:v>643.51452851295471</c:v>
                </c:pt>
                <c:pt idx="5488">
                  <c:v>643.60945963859558</c:v>
                </c:pt>
                <c:pt idx="5489">
                  <c:v>644.10302186012268</c:v>
                </c:pt>
                <c:pt idx="5490">
                  <c:v>644.10324764251709</c:v>
                </c:pt>
                <c:pt idx="5491">
                  <c:v>644.10335874557495</c:v>
                </c:pt>
                <c:pt idx="5492">
                  <c:v>644.10343384742737</c:v>
                </c:pt>
                <c:pt idx="5493">
                  <c:v>644.33453989028931</c:v>
                </c:pt>
                <c:pt idx="5494">
                  <c:v>644.33468914031982</c:v>
                </c:pt>
                <c:pt idx="5495">
                  <c:v>644.4269061088562</c:v>
                </c:pt>
                <c:pt idx="5496">
                  <c:v>644.76042699813843</c:v>
                </c:pt>
                <c:pt idx="5497">
                  <c:v>644.76062893867493</c:v>
                </c:pt>
                <c:pt idx="5498">
                  <c:v>644.76791596412659</c:v>
                </c:pt>
                <c:pt idx="5499">
                  <c:v>644.92085027694702</c:v>
                </c:pt>
                <c:pt idx="5500">
                  <c:v>645.13498902320862</c:v>
                </c:pt>
                <c:pt idx="5501">
                  <c:v>645.13521075248718</c:v>
                </c:pt>
                <c:pt idx="5502">
                  <c:v>645.2356538772583</c:v>
                </c:pt>
                <c:pt idx="5503">
                  <c:v>645.65093398094177</c:v>
                </c:pt>
                <c:pt idx="5504">
                  <c:v>645.65112257003784</c:v>
                </c:pt>
                <c:pt idx="5505">
                  <c:v>645.65121173858643</c:v>
                </c:pt>
                <c:pt idx="5506">
                  <c:v>645.69831538200378</c:v>
                </c:pt>
                <c:pt idx="5507">
                  <c:v>646.06236982345581</c:v>
                </c:pt>
                <c:pt idx="5508">
                  <c:v>646.06279540061951</c:v>
                </c:pt>
                <c:pt idx="5509">
                  <c:v>646.06313133239746</c:v>
                </c:pt>
                <c:pt idx="5510">
                  <c:v>646.45780086517334</c:v>
                </c:pt>
                <c:pt idx="5511">
                  <c:v>646.45794105529785</c:v>
                </c:pt>
                <c:pt idx="5512">
                  <c:v>646.45800805091858</c:v>
                </c:pt>
                <c:pt idx="5513">
                  <c:v>646.50945663452148</c:v>
                </c:pt>
                <c:pt idx="5514">
                  <c:v>646.97202038764954</c:v>
                </c:pt>
                <c:pt idx="5515">
                  <c:v>646.97220969200134</c:v>
                </c:pt>
                <c:pt idx="5516">
                  <c:v>646.97229075431824</c:v>
                </c:pt>
                <c:pt idx="5517">
                  <c:v>647.33731245994568</c:v>
                </c:pt>
                <c:pt idx="5518">
                  <c:v>647.33766865730286</c:v>
                </c:pt>
                <c:pt idx="5519">
                  <c:v>647.33787512779236</c:v>
                </c:pt>
                <c:pt idx="5520">
                  <c:v>647.33805394172668</c:v>
                </c:pt>
                <c:pt idx="5521">
                  <c:v>647.5754725933075</c:v>
                </c:pt>
                <c:pt idx="5522">
                  <c:v>647.57562661170959</c:v>
                </c:pt>
                <c:pt idx="5523">
                  <c:v>647.67273426055908</c:v>
                </c:pt>
                <c:pt idx="5524">
                  <c:v>648.06977772712708</c:v>
                </c:pt>
                <c:pt idx="5525">
                  <c:v>648.06998324394226</c:v>
                </c:pt>
                <c:pt idx="5526">
                  <c:v>648.07008123397827</c:v>
                </c:pt>
                <c:pt idx="5527">
                  <c:v>648.13513708114624</c:v>
                </c:pt>
                <c:pt idx="5528">
                  <c:v>648.50639891624451</c:v>
                </c:pt>
                <c:pt idx="5529">
                  <c:v>648.50655198097229</c:v>
                </c:pt>
                <c:pt idx="5530">
                  <c:v>648.50663256645203</c:v>
                </c:pt>
                <c:pt idx="5531">
                  <c:v>648.87925457954407</c:v>
                </c:pt>
                <c:pt idx="5532">
                  <c:v>648.87940311431885</c:v>
                </c:pt>
                <c:pt idx="5533">
                  <c:v>648.87947940826416</c:v>
                </c:pt>
                <c:pt idx="5534">
                  <c:v>648.94658827781677</c:v>
                </c:pt>
                <c:pt idx="5535">
                  <c:v>649.40864944458008</c:v>
                </c:pt>
                <c:pt idx="5536">
                  <c:v>649.40888381004333</c:v>
                </c:pt>
                <c:pt idx="5537">
                  <c:v>649.40898966789246</c:v>
                </c:pt>
                <c:pt idx="5538">
                  <c:v>649.66391563415527</c:v>
                </c:pt>
                <c:pt idx="5539">
                  <c:v>649.66405510902405</c:v>
                </c:pt>
                <c:pt idx="5540">
                  <c:v>649.66413378715515</c:v>
                </c:pt>
                <c:pt idx="5541">
                  <c:v>649.76115751266479</c:v>
                </c:pt>
                <c:pt idx="5542">
                  <c:v>650.16060996055603</c:v>
                </c:pt>
                <c:pt idx="5543">
                  <c:v>650.16079545021057</c:v>
                </c:pt>
                <c:pt idx="5544">
                  <c:v>650.16090536117554</c:v>
                </c:pt>
                <c:pt idx="5545">
                  <c:v>650.48519372940063</c:v>
                </c:pt>
                <c:pt idx="5546">
                  <c:v>650.48538327217102</c:v>
                </c:pt>
                <c:pt idx="5547">
                  <c:v>650.48547506332397</c:v>
                </c:pt>
                <c:pt idx="5548">
                  <c:v>650.57251238822937</c:v>
                </c:pt>
                <c:pt idx="5549">
                  <c:v>650.89481592178345</c:v>
                </c:pt>
                <c:pt idx="5550">
                  <c:v>650.89500069618225</c:v>
                </c:pt>
                <c:pt idx="5551">
                  <c:v>650.91988682746887</c:v>
                </c:pt>
                <c:pt idx="5552">
                  <c:v>651.32825589179993</c:v>
                </c:pt>
                <c:pt idx="5553">
                  <c:v>651.3284432888031</c:v>
                </c:pt>
                <c:pt idx="5554">
                  <c:v>651.32852482795715</c:v>
                </c:pt>
                <c:pt idx="5555">
                  <c:v>651.38333773612976</c:v>
                </c:pt>
                <c:pt idx="5556">
                  <c:v>651.66739416122437</c:v>
                </c:pt>
                <c:pt idx="5557">
                  <c:v>651.66754508018494</c:v>
                </c:pt>
                <c:pt idx="5558">
                  <c:v>651.73076701164246</c:v>
                </c:pt>
                <c:pt idx="5559">
                  <c:v>651.84677815437317</c:v>
                </c:pt>
                <c:pt idx="5560">
                  <c:v>652.12712287902832</c:v>
                </c:pt>
                <c:pt idx="5561">
                  <c:v>652.1272566318512</c:v>
                </c:pt>
                <c:pt idx="5562">
                  <c:v>652.19484353065491</c:v>
                </c:pt>
                <c:pt idx="5563">
                  <c:v>652.58594965934753</c:v>
                </c:pt>
                <c:pt idx="5564">
                  <c:v>652.58609509468079</c:v>
                </c:pt>
                <c:pt idx="5565">
                  <c:v>652.58618450164795</c:v>
                </c:pt>
                <c:pt idx="5566">
                  <c:v>652.69269704818726</c:v>
                </c:pt>
                <c:pt idx="5567">
                  <c:v>653.02813696861267</c:v>
                </c:pt>
                <c:pt idx="5568">
                  <c:v>653.02830576896667</c:v>
                </c:pt>
                <c:pt idx="5569">
                  <c:v>653.02838516235352</c:v>
                </c:pt>
                <c:pt idx="5570">
                  <c:v>653.40997552871704</c:v>
                </c:pt>
                <c:pt idx="5571">
                  <c:v>653.41015195846558</c:v>
                </c:pt>
                <c:pt idx="5572">
                  <c:v>653.41025543212891</c:v>
                </c:pt>
                <c:pt idx="5573">
                  <c:v>653.50005054473877</c:v>
                </c:pt>
                <c:pt idx="5574">
                  <c:v>653.79659867286682</c:v>
                </c:pt>
                <c:pt idx="5575">
                  <c:v>653.79676103591919</c:v>
                </c:pt>
                <c:pt idx="5576">
                  <c:v>653.8204243183136</c:v>
                </c:pt>
                <c:pt idx="5577">
                  <c:v>654.15968680381775</c:v>
                </c:pt>
                <c:pt idx="5578">
                  <c:v>654.15985465049744</c:v>
                </c:pt>
                <c:pt idx="5579">
                  <c:v>654.16912889480591</c:v>
                </c:pt>
                <c:pt idx="5580">
                  <c:v>654.3119113445282</c:v>
                </c:pt>
                <c:pt idx="5581">
                  <c:v>654.70413279533386</c:v>
                </c:pt>
                <c:pt idx="5582">
                  <c:v>654.7043194770813</c:v>
                </c:pt>
                <c:pt idx="5583">
                  <c:v>654.70439291000366</c:v>
                </c:pt>
                <c:pt idx="5584">
                  <c:v>654.9329400062561</c:v>
                </c:pt>
                <c:pt idx="5585">
                  <c:v>654.9330894947052</c:v>
                </c:pt>
                <c:pt idx="5586">
                  <c:v>654.97888708114624</c:v>
                </c:pt>
                <c:pt idx="5587">
                  <c:v>655.13217329978943</c:v>
                </c:pt>
                <c:pt idx="5588">
                  <c:v>655.34135675430298</c:v>
                </c:pt>
                <c:pt idx="5589">
                  <c:v>655.34148526191711</c:v>
                </c:pt>
                <c:pt idx="5590">
                  <c:v>655.44616985321045</c:v>
                </c:pt>
                <c:pt idx="5591">
                  <c:v>655.7739269733429</c:v>
                </c:pt>
                <c:pt idx="5592">
                  <c:v>655.77410197257996</c:v>
                </c:pt>
                <c:pt idx="5593">
                  <c:v>655.78965735435486</c:v>
                </c:pt>
                <c:pt idx="5594">
                  <c:v>655.93682646751404</c:v>
                </c:pt>
                <c:pt idx="5595">
                  <c:v>656.23543357849121</c:v>
                </c:pt>
                <c:pt idx="5596">
                  <c:v>656.23558282852173</c:v>
                </c:pt>
                <c:pt idx="5597">
                  <c:v>656.25682735443115</c:v>
                </c:pt>
                <c:pt idx="5598">
                  <c:v>656.62272977828979</c:v>
                </c:pt>
                <c:pt idx="5599">
                  <c:v>656.62287950515747</c:v>
                </c:pt>
                <c:pt idx="5600">
                  <c:v>656.62297368049622</c:v>
                </c:pt>
                <c:pt idx="5601">
                  <c:v>656.75078058242798</c:v>
                </c:pt>
                <c:pt idx="5602">
                  <c:v>657.04162263870239</c:v>
                </c:pt>
                <c:pt idx="5603">
                  <c:v>657.0418164730072</c:v>
                </c:pt>
                <c:pt idx="5604">
                  <c:v>657.06842684745789</c:v>
                </c:pt>
                <c:pt idx="5605">
                  <c:v>657.40565633773804</c:v>
                </c:pt>
                <c:pt idx="5606">
                  <c:v>657.40581655502319</c:v>
                </c:pt>
                <c:pt idx="5607">
                  <c:v>657.41637969017029</c:v>
                </c:pt>
                <c:pt idx="5608">
                  <c:v>657.53176808357239</c:v>
                </c:pt>
                <c:pt idx="5609">
                  <c:v>657.85297799110413</c:v>
                </c:pt>
                <c:pt idx="5610">
                  <c:v>657.85310888290405</c:v>
                </c:pt>
                <c:pt idx="5611">
                  <c:v>657.87973403930664</c:v>
                </c:pt>
                <c:pt idx="5612">
                  <c:v>658.2968475818634</c:v>
                </c:pt>
                <c:pt idx="5613">
                  <c:v>658.29702925682068</c:v>
                </c:pt>
                <c:pt idx="5614">
                  <c:v>658.29711151123047</c:v>
                </c:pt>
                <c:pt idx="5615">
                  <c:v>658.37758874893188</c:v>
                </c:pt>
                <c:pt idx="5616">
                  <c:v>658.59286642074585</c:v>
                </c:pt>
                <c:pt idx="5617">
                  <c:v>658.59308362007141</c:v>
                </c:pt>
                <c:pt idx="5618">
                  <c:v>658.69418740272522</c:v>
                </c:pt>
                <c:pt idx="5619">
                  <c:v>658.99629783630371</c:v>
                </c:pt>
                <c:pt idx="5620">
                  <c:v>658.99649381637573</c:v>
                </c:pt>
                <c:pt idx="5621">
                  <c:v>659.04174208641052</c:v>
                </c:pt>
                <c:pt idx="5622">
                  <c:v>659.18390512466431</c:v>
                </c:pt>
                <c:pt idx="5623">
                  <c:v>659.52844977378845</c:v>
                </c:pt>
                <c:pt idx="5624">
                  <c:v>659.5285952091217</c:v>
                </c:pt>
                <c:pt idx="5625">
                  <c:v>659.52865958213806</c:v>
                </c:pt>
                <c:pt idx="5626">
                  <c:v>659.80491805076599</c:v>
                </c:pt>
                <c:pt idx="5627">
                  <c:v>659.80508780479431</c:v>
                </c:pt>
                <c:pt idx="5628">
                  <c:v>659.85385203361511</c:v>
                </c:pt>
                <c:pt idx="5629">
                  <c:v>660.00288963317871</c:v>
                </c:pt>
                <c:pt idx="5630">
                  <c:v>660.28723645210266</c:v>
                </c:pt>
                <c:pt idx="5631">
                  <c:v>660.2873809337616</c:v>
                </c:pt>
                <c:pt idx="5632">
                  <c:v>660.31644439697266</c:v>
                </c:pt>
                <c:pt idx="5633">
                  <c:v>660.62167644500732</c:v>
                </c:pt>
                <c:pt idx="5634">
                  <c:v>660.62188291549683</c:v>
                </c:pt>
                <c:pt idx="5635">
                  <c:v>660.66376161575317</c:v>
                </c:pt>
                <c:pt idx="5636">
                  <c:v>660.82004475593567</c:v>
                </c:pt>
                <c:pt idx="5637">
                  <c:v>661.08947992324829</c:v>
                </c:pt>
                <c:pt idx="5638">
                  <c:v>661.08964157104492</c:v>
                </c:pt>
                <c:pt idx="5639">
                  <c:v>661.13109874725342</c:v>
                </c:pt>
                <c:pt idx="5640">
                  <c:v>661.47242879867554</c:v>
                </c:pt>
                <c:pt idx="5641">
                  <c:v>661.47258329391479</c:v>
                </c:pt>
                <c:pt idx="5642">
                  <c:v>661.47900152206421</c:v>
                </c:pt>
                <c:pt idx="5643">
                  <c:v>661.5942075252533</c:v>
                </c:pt>
                <c:pt idx="5644">
                  <c:v>661.98616170883179</c:v>
                </c:pt>
                <c:pt idx="5645">
                  <c:v>661.98631906509399</c:v>
                </c:pt>
                <c:pt idx="5646">
                  <c:v>661.98649764060974</c:v>
                </c:pt>
                <c:pt idx="5647">
                  <c:v>662.2665274143219</c:v>
                </c:pt>
                <c:pt idx="5648">
                  <c:v>662.26667642593384</c:v>
                </c:pt>
                <c:pt idx="5649">
                  <c:v>662.29030537605286</c:v>
                </c:pt>
                <c:pt idx="5650">
                  <c:v>662.40555381774902</c:v>
                </c:pt>
                <c:pt idx="5651">
                  <c:v>662.8790819644928</c:v>
                </c:pt>
                <c:pt idx="5652">
                  <c:v>662.87962794303894</c:v>
                </c:pt>
                <c:pt idx="5653">
                  <c:v>662.87992572784424</c:v>
                </c:pt>
                <c:pt idx="5654">
                  <c:v>663.18392372131348</c:v>
                </c:pt>
                <c:pt idx="5655">
                  <c:v>663.18407297134399</c:v>
                </c:pt>
                <c:pt idx="5656">
                  <c:v>663.18415117263794</c:v>
                </c:pt>
                <c:pt idx="5657">
                  <c:v>663.21571016311646</c:v>
                </c:pt>
                <c:pt idx="5658">
                  <c:v>663.47401094436646</c:v>
                </c:pt>
                <c:pt idx="5659">
                  <c:v>663.47422432899475</c:v>
                </c:pt>
                <c:pt idx="5660">
                  <c:v>663.56822633743286</c:v>
                </c:pt>
                <c:pt idx="5661">
                  <c:v>663.93522548675537</c:v>
                </c:pt>
                <c:pt idx="5662">
                  <c:v>663.93539023399353</c:v>
                </c:pt>
                <c:pt idx="5663">
                  <c:v>663.9354841709137</c:v>
                </c:pt>
                <c:pt idx="5664">
                  <c:v>664.03107452392578</c:v>
                </c:pt>
                <c:pt idx="5665">
                  <c:v>664.35987448692322</c:v>
                </c:pt>
                <c:pt idx="5666">
                  <c:v>664.36003828048706</c:v>
                </c:pt>
                <c:pt idx="5667">
                  <c:v>664.37923765182495</c:v>
                </c:pt>
                <c:pt idx="5668">
                  <c:v>664.80349040031433</c:v>
                </c:pt>
                <c:pt idx="5669">
                  <c:v>664.80376791954041</c:v>
                </c:pt>
                <c:pt idx="5670">
                  <c:v>664.80391526222229</c:v>
                </c:pt>
                <c:pt idx="5671">
                  <c:v>664.84240555763245</c:v>
                </c:pt>
                <c:pt idx="5672">
                  <c:v>665.09641194343567</c:v>
                </c:pt>
                <c:pt idx="5673">
                  <c:v>665.0966579914093</c:v>
                </c:pt>
                <c:pt idx="5674">
                  <c:v>665.19050145149231</c:v>
                </c:pt>
                <c:pt idx="5675">
                  <c:v>665.51159524917603</c:v>
                </c:pt>
                <c:pt idx="5676">
                  <c:v>665.51179432868958</c:v>
                </c:pt>
                <c:pt idx="5677">
                  <c:v>665.53824210166931</c:v>
                </c:pt>
                <c:pt idx="5678">
                  <c:v>665.65333580970764</c:v>
                </c:pt>
                <c:pt idx="5679">
                  <c:v>665.91332316398621</c:v>
                </c:pt>
                <c:pt idx="5680">
                  <c:v>665.91349673271179</c:v>
                </c:pt>
                <c:pt idx="5681">
                  <c:v>666.00193095207214</c:v>
                </c:pt>
                <c:pt idx="5682">
                  <c:v>666.33520007133484</c:v>
                </c:pt>
                <c:pt idx="5683">
                  <c:v>666.33540344238281</c:v>
                </c:pt>
                <c:pt idx="5684">
                  <c:v>666.34934878349304</c:v>
                </c:pt>
                <c:pt idx="5685">
                  <c:v>666.46793580055237</c:v>
                </c:pt>
                <c:pt idx="5686">
                  <c:v>666.75097680091858</c:v>
                </c:pt>
                <c:pt idx="5687">
                  <c:v>666.75117754936218</c:v>
                </c:pt>
                <c:pt idx="5688">
                  <c:v>666.81639575958252</c:v>
                </c:pt>
                <c:pt idx="5689">
                  <c:v>667.16727900505066</c:v>
                </c:pt>
                <c:pt idx="5690">
                  <c:v>667.16747879981995</c:v>
                </c:pt>
                <c:pt idx="5691">
                  <c:v>667.16757583618164</c:v>
                </c:pt>
                <c:pt idx="5692">
                  <c:v>667.27931690216064</c:v>
                </c:pt>
                <c:pt idx="5693">
                  <c:v>667.54586553573608</c:v>
                </c:pt>
                <c:pt idx="5694">
                  <c:v>667.54613828659058</c:v>
                </c:pt>
                <c:pt idx="5695">
                  <c:v>667.6273787021637</c:v>
                </c:pt>
                <c:pt idx="5696">
                  <c:v>667.96213531494141</c:v>
                </c:pt>
                <c:pt idx="5697">
                  <c:v>667.96239614486694</c:v>
                </c:pt>
                <c:pt idx="5698">
                  <c:v>667.97534894943237</c:v>
                </c:pt>
                <c:pt idx="5699">
                  <c:v>668.09054756164551</c:v>
                </c:pt>
                <c:pt idx="5700">
                  <c:v>668.37023663520813</c:v>
                </c:pt>
                <c:pt idx="5701">
                  <c:v>668.37040734291077</c:v>
                </c:pt>
                <c:pt idx="5702">
                  <c:v>668.43874526023865</c:v>
                </c:pt>
                <c:pt idx="5703">
                  <c:v>668.79634237289429</c:v>
                </c:pt>
                <c:pt idx="5704">
                  <c:v>668.79653596878052</c:v>
                </c:pt>
                <c:pt idx="5705">
                  <c:v>668.79663109779358</c:v>
                </c:pt>
                <c:pt idx="5706">
                  <c:v>668.90063881874084</c:v>
                </c:pt>
                <c:pt idx="5707">
                  <c:v>669.15269899368286</c:v>
                </c:pt>
                <c:pt idx="5708">
                  <c:v>669.15284776687622</c:v>
                </c:pt>
                <c:pt idx="5709">
                  <c:v>669.2531533241272</c:v>
                </c:pt>
                <c:pt idx="5710">
                  <c:v>669.58473205566406</c:v>
                </c:pt>
                <c:pt idx="5711">
                  <c:v>669.58491277694702</c:v>
                </c:pt>
                <c:pt idx="5712">
                  <c:v>669.59674501419067</c:v>
                </c:pt>
                <c:pt idx="5713">
                  <c:v>669.7162926197052</c:v>
                </c:pt>
                <c:pt idx="5714">
                  <c:v>670.12525129318237</c:v>
                </c:pt>
                <c:pt idx="5715">
                  <c:v>670.12546467781067</c:v>
                </c:pt>
                <c:pt idx="5716">
                  <c:v>670.12555575370789</c:v>
                </c:pt>
                <c:pt idx="5717">
                  <c:v>670.33455109596252</c:v>
                </c:pt>
                <c:pt idx="5718">
                  <c:v>670.33471083641052</c:v>
                </c:pt>
                <c:pt idx="5719">
                  <c:v>670.41286897659302</c:v>
                </c:pt>
                <c:pt idx="5720">
                  <c:v>670.5273265838623</c:v>
                </c:pt>
                <c:pt idx="5721">
                  <c:v>670.83878636360168</c:v>
                </c:pt>
                <c:pt idx="5722">
                  <c:v>670.83894038200378</c:v>
                </c:pt>
                <c:pt idx="5723">
                  <c:v>670.87478709220886</c:v>
                </c:pt>
                <c:pt idx="5724">
                  <c:v>671.18416500091553</c:v>
                </c:pt>
                <c:pt idx="5725">
                  <c:v>671.18437147140503</c:v>
                </c:pt>
                <c:pt idx="5726">
                  <c:v>671.22343802452087</c:v>
                </c:pt>
                <c:pt idx="5727">
                  <c:v>671.33931970596313</c:v>
                </c:pt>
                <c:pt idx="5728">
                  <c:v>671.69717407226563</c:v>
                </c:pt>
                <c:pt idx="5729">
                  <c:v>671.69735145568848</c:v>
                </c:pt>
                <c:pt idx="5730">
                  <c:v>671.69745230674744</c:v>
                </c:pt>
                <c:pt idx="5731">
                  <c:v>672.07429003715515</c:v>
                </c:pt>
                <c:pt idx="5732">
                  <c:v>672.07449698448181</c:v>
                </c:pt>
                <c:pt idx="5733">
                  <c:v>672.07459902763367</c:v>
                </c:pt>
                <c:pt idx="5734">
                  <c:v>672.15301656723022</c:v>
                </c:pt>
                <c:pt idx="5735">
                  <c:v>672.49677181243896</c:v>
                </c:pt>
                <c:pt idx="5736">
                  <c:v>672.49693942070007</c:v>
                </c:pt>
                <c:pt idx="5737">
                  <c:v>672.50367140769958</c:v>
                </c:pt>
                <c:pt idx="5738">
                  <c:v>672.91375374794006</c:v>
                </c:pt>
                <c:pt idx="5739">
                  <c:v>672.91392683982849</c:v>
                </c:pt>
                <c:pt idx="5740">
                  <c:v>672.91399955749512</c:v>
                </c:pt>
                <c:pt idx="5741">
                  <c:v>672.96455097198486</c:v>
                </c:pt>
                <c:pt idx="5742">
                  <c:v>673.199955701828</c:v>
                </c:pt>
                <c:pt idx="5743">
                  <c:v>673.20565319061279</c:v>
                </c:pt>
                <c:pt idx="5744">
                  <c:v>673.31290006637573</c:v>
                </c:pt>
                <c:pt idx="5745">
                  <c:v>673.6879825592041</c:v>
                </c:pt>
                <c:pt idx="5746">
                  <c:v>673.68828773498535</c:v>
                </c:pt>
                <c:pt idx="5747">
                  <c:v>673.68839073181152</c:v>
                </c:pt>
                <c:pt idx="5748">
                  <c:v>673.77530407905579</c:v>
                </c:pt>
                <c:pt idx="5749">
                  <c:v>674.09294772148132</c:v>
                </c:pt>
                <c:pt idx="5750">
                  <c:v>674.09324932098389</c:v>
                </c:pt>
                <c:pt idx="5751">
                  <c:v>674.12366223335266</c:v>
                </c:pt>
                <c:pt idx="5752">
                  <c:v>674.66002058982849</c:v>
                </c:pt>
                <c:pt idx="5753">
                  <c:v>674.66024899482727</c:v>
                </c:pt>
                <c:pt idx="5754">
                  <c:v>674.66035604476929</c:v>
                </c:pt>
                <c:pt idx="5755">
                  <c:v>674.6604585647583</c:v>
                </c:pt>
                <c:pt idx="5756">
                  <c:v>674.86128664016724</c:v>
                </c:pt>
                <c:pt idx="5757">
                  <c:v>674.861492395401</c:v>
                </c:pt>
                <c:pt idx="5758">
                  <c:v>674.9383339881897</c:v>
                </c:pt>
                <c:pt idx="5759">
                  <c:v>675.32661938667297</c:v>
                </c:pt>
                <c:pt idx="5760">
                  <c:v>675.32691836357117</c:v>
                </c:pt>
                <c:pt idx="5761">
                  <c:v>675.32706165313721</c:v>
                </c:pt>
                <c:pt idx="5762">
                  <c:v>675.40107417106628</c:v>
                </c:pt>
                <c:pt idx="5763">
                  <c:v>675.68122363090515</c:v>
                </c:pt>
                <c:pt idx="5764">
                  <c:v>675.6814181804657</c:v>
                </c:pt>
                <c:pt idx="5765">
                  <c:v>675.74991393089294</c:v>
                </c:pt>
                <c:pt idx="5766">
                  <c:v>676.11167979240417</c:v>
                </c:pt>
                <c:pt idx="5767">
                  <c:v>676.11187338829041</c:v>
                </c:pt>
                <c:pt idx="5768">
                  <c:v>676.11195778846741</c:v>
                </c:pt>
                <c:pt idx="5769">
                  <c:v>676.21303033828735</c:v>
                </c:pt>
                <c:pt idx="5770">
                  <c:v>676.54897522926331</c:v>
                </c:pt>
                <c:pt idx="5771">
                  <c:v>676.54914498329163</c:v>
                </c:pt>
                <c:pt idx="5772">
                  <c:v>676.56015658378601</c:v>
                </c:pt>
                <c:pt idx="5773">
                  <c:v>676.98832631111145</c:v>
                </c:pt>
                <c:pt idx="5774">
                  <c:v>676.9885265827179</c:v>
                </c:pt>
                <c:pt idx="5775">
                  <c:v>676.98861598968506</c:v>
                </c:pt>
                <c:pt idx="5776">
                  <c:v>677.02699279785156</c:v>
                </c:pt>
                <c:pt idx="5777">
                  <c:v>677.26792097091675</c:v>
                </c:pt>
                <c:pt idx="5778">
                  <c:v>677.2681188583374</c:v>
                </c:pt>
                <c:pt idx="5779">
                  <c:v>677.37540936470032</c:v>
                </c:pt>
                <c:pt idx="5780">
                  <c:v>677.87670278549194</c:v>
                </c:pt>
                <c:pt idx="5781">
                  <c:v>677.8769805431366</c:v>
                </c:pt>
                <c:pt idx="5782">
                  <c:v>677.87709903717041</c:v>
                </c:pt>
                <c:pt idx="5783">
                  <c:v>677.87723422050476</c:v>
                </c:pt>
                <c:pt idx="5784">
                  <c:v>678.10153555870056</c:v>
                </c:pt>
                <c:pt idx="5785">
                  <c:v>678.10168075561523</c:v>
                </c:pt>
                <c:pt idx="5786">
                  <c:v>678.18673515319824</c:v>
                </c:pt>
                <c:pt idx="5787">
                  <c:v>678.5230278968811</c:v>
                </c:pt>
                <c:pt idx="5788">
                  <c:v>678.52327752113342</c:v>
                </c:pt>
                <c:pt idx="5789">
                  <c:v>678.53422236442566</c:v>
                </c:pt>
                <c:pt idx="5790">
                  <c:v>678.65120792388916</c:v>
                </c:pt>
                <c:pt idx="5791">
                  <c:v>679.00645637512207</c:v>
                </c:pt>
                <c:pt idx="5792">
                  <c:v>679.0067286491394</c:v>
                </c:pt>
                <c:pt idx="5793">
                  <c:v>679.01042795181274</c:v>
                </c:pt>
                <c:pt idx="5794">
                  <c:v>679.32033729553223</c:v>
                </c:pt>
                <c:pt idx="5795">
                  <c:v>679.32052540779114</c:v>
                </c:pt>
                <c:pt idx="5796">
                  <c:v>679.34490203857422</c:v>
                </c:pt>
                <c:pt idx="5797">
                  <c:v>679.46033692359924</c:v>
                </c:pt>
                <c:pt idx="5798">
                  <c:v>679.7175304889679</c:v>
                </c:pt>
                <c:pt idx="5799">
                  <c:v>679.71770834922791</c:v>
                </c:pt>
                <c:pt idx="5800">
                  <c:v>679.80888819694519</c:v>
                </c:pt>
                <c:pt idx="5801">
                  <c:v>680.19641089439392</c:v>
                </c:pt>
                <c:pt idx="5802">
                  <c:v>680.19663023948669</c:v>
                </c:pt>
                <c:pt idx="5803">
                  <c:v>680.19672107696533</c:v>
                </c:pt>
                <c:pt idx="5804">
                  <c:v>680.27849388122559</c:v>
                </c:pt>
                <c:pt idx="5805">
                  <c:v>680.62946271896362</c:v>
                </c:pt>
                <c:pt idx="5806">
                  <c:v>680.62961959838867</c:v>
                </c:pt>
                <c:pt idx="5807">
                  <c:v>680.62969827651978</c:v>
                </c:pt>
                <c:pt idx="5808">
                  <c:v>681.03668761253357</c:v>
                </c:pt>
                <c:pt idx="5809">
                  <c:v>681.03688311576843</c:v>
                </c:pt>
                <c:pt idx="5810">
                  <c:v>681.03695297241211</c:v>
                </c:pt>
                <c:pt idx="5811">
                  <c:v>681.08601927757263</c:v>
                </c:pt>
                <c:pt idx="5812">
                  <c:v>681.35476756095886</c:v>
                </c:pt>
                <c:pt idx="5813">
                  <c:v>681.35492515563965</c:v>
                </c:pt>
                <c:pt idx="5814">
                  <c:v>681.43444132804871</c:v>
                </c:pt>
                <c:pt idx="5815">
                  <c:v>681.80999755859375</c:v>
                </c:pt>
                <c:pt idx="5816">
                  <c:v>681.8101646900177</c:v>
                </c:pt>
                <c:pt idx="5817">
                  <c:v>681.81023359298706</c:v>
                </c:pt>
                <c:pt idx="5818">
                  <c:v>681.90040802955627</c:v>
                </c:pt>
                <c:pt idx="5819">
                  <c:v>682.17352032661438</c:v>
                </c:pt>
                <c:pt idx="5820">
                  <c:v>682.1736855506897</c:v>
                </c:pt>
                <c:pt idx="5821">
                  <c:v>682.2456169128418</c:v>
                </c:pt>
                <c:pt idx="5822">
                  <c:v>682.63707542419434</c:v>
                </c:pt>
                <c:pt idx="5823">
                  <c:v>682.63739442825317</c:v>
                </c:pt>
                <c:pt idx="5824">
                  <c:v>682.63755083084106</c:v>
                </c:pt>
                <c:pt idx="5825">
                  <c:v>682.712233543396</c:v>
                </c:pt>
                <c:pt idx="5826">
                  <c:v>682.98194742202759</c:v>
                </c:pt>
                <c:pt idx="5827">
                  <c:v>682.98210859298706</c:v>
                </c:pt>
                <c:pt idx="5828">
                  <c:v>683.06058073043823</c:v>
                </c:pt>
                <c:pt idx="5829">
                  <c:v>683.42124819755554</c:v>
                </c:pt>
                <c:pt idx="5830">
                  <c:v>683.42145037651062</c:v>
                </c:pt>
                <c:pt idx="5831">
                  <c:v>683.42155003547668</c:v>
                </c:pt>
                <c:pt idx="5832">
                  <c:v>683.52939987182617</c:v>
                </c:pt>
                <c:pt idx="5833">
                  <c:v>683.93733906745911</c:v>
                </c:pt>
                <c:pt idx="5834">
                  <c:v>683.93761301040649</c:v>
                </c:pt>
                <c:pt idx="5835">
                  <c:v>683.93776035308838</c:v>
                </c:pt>
                <c:pt idx="5836">
                  <c:v>684.15100073814392</c:v>
                </c:pt>
                <c:pt idx="5837">
                  <c:v>684.15120339393616</c:v>
                </c:pt>
                <c:pt idx="5838">
                  <c:v>684.21957850456238</c:v>
                </c:pt>
                <c:pt idx="5839">
                  <c:v>684.33426284790039</c:v>
                </c:pt>
                <c:pt idx="5840">
                  <c:v>685.59400153160095</c:v>
                </c:pt>
                <c:pt idx="5841">
                  <c:v>685.59426522254944</c:v>
                </c:pt>
                <c:pt idx="5842">
                  <c:v>685.59444379806519</c:v>
                </c:pt>
                <c:pt idx="5843">
                  <c:v>685.9122679233551</c:v>
                </c:pt>
                <c:pt idx="5844">
                  <c:v>685.912513256073</c:v>
                </c:pt>
                <c:pt idx="5845">
                  <c:v>685.91267800331116</c:v>
                </c:pt>
                <c:pt idx="5846">
                  <c:v>685.91285133361816</c:v>
                </c:pt>
                <c:pt idx="5847">
                  <c:v>685.9130163192749</c:v>
                </c:pt>
                <c:pt idx="5848">
                  <c:v>685.91321277618408</c:v>
                </c:pt>
                <c:pt idx="5849">
                  <c:v>685.91347408294678</c:v>
                </c:pt>
                <c:pt idx="5850">
                  <c:v>685.91365909576416</c:v>
                </c:pt>
                <c:pt idx="5851">
                  <c:v>685.91925835609436</c:v>
                </c:pt>
                <c:pt idx="5852">
                  <c:v>685.92205882072449</c:v>
                </c:pt>
                <c:pt idx="5853">
                  <c:v>685.9595832824707</c:v>
                </c:pt>
                <c:pt idx="5854">
                  <c:v>686.30860280990601</c:v>
                </c:pt>
                <c:pt idx="5855">
                  <c:v>686.3087899684906</c:v>
                </c:pt>
                <c:pt idx="5856">
                  <c:v>686.30898380279541</c:v>
                </c:pt>
                <c:pt idx="5857">
                  <c:v>686.77353668212891</c:v>
                </c:pt>
                <c:pt idx="5858">
                  <c:v>686.77380466461182</c:v>
                </c:pt>
                <c:pt idx="5859">
                  <c:v>686.77392721176147</c:v>
                </c:pt>
                <c:pt idx="5860">
                  <c:v>686.77803421020508</c:v>
                </c:pt>
                <c:pt idx="5861">
                  <c:v>687.08379101753235</c:v>
                </c:pt>
                <c:pt idx="5862">
                  <c:v>687.08400273323059</c:v>
                </c:pt>
                <c:pt idx="5863">
                  <c:v>687.11899280548096</c:v>
                </c:pt>
                <c:pt idx="5864">
                  <c:v>687.56414794921875</c:v>
                </c:pt>
                <c:pt idx="5865">
                  <c:v>687.56465649604797</c:v>
                </c:pt>
                <c:pt idx="5866">
                  <c:v>687.56504416465759</c:v>
                </c:pt>
                <c:pt idx="5867">
                  <c:v>687.58298516273499</c:v>
                </c:pt>
                <c:pt idx="5868">
                  <c:v>687.92379903793335</c:v>
                </c:pt>
                <c:pt idx="5869">
                  <c:v>687.92423939704895</c:v>
                </c:pt>
                <c:pt idx="5870">
                  <c:v>687.93231296539307</c:v>
                </c:pt>
                <c:pt idx="5871">
                  <c:v>688.37749671936035</c:v>
                </c:pt>
                <c:pt idx="5872">
                  <c:v>688.3779149055481</c:v>
                </c:pt>
                <c:pt idx="5873">
                  <c:v>688.37823033332825</c:v>
                </c:pt>
                <c:pt idx="5874">
                  <c:v>688.66731405258179</c:v>
                </c:pt>
                <c:pt idx="5875">
                  <c:v>688.66756939888</c:v>
                </c:pt>
                <c:pt idx="5876">
                  <c:v>688.66769886016846</c:v>
                </c:pt>
                <c:pt idx="5877">
                  <c:v>689.12032079696655</c:v>
                </c:pt>
                <c:pt idx="5878">
                  <c:v>689.12081170082092</c:v>
                </c:pt>
                <c:pt idx="5879">
                  <c:v>689.12108135223389</c:v>
                </c:pt>
                <c:pt idx="5880">
                  <c:v>689.43422245979309</c:v>
                </c:pt>
                <c:pt idx="5881">
                  <c:v>689.43691992759705</c:v>
                </c:pt>
                <c:pt idx="5882">
                  <c:v>689.43728566169739</c:v>
                </c:pt>
                <c:pt idx="5883">
                  <c:v>689.86051750183105</c:v>
                </c:pt>
                <c:pt idx="5884">
                  <c:v>689.86299800872803</c:v>
                </c:pt>
                <c:pt idx="5885">
                  <c:v>689.86360478401184</c:v>
                </c:pt>
                <c:pt idx="5886">
                  <c:v>689.8640251159668</c:v>
                </c:pt>
                <c:pt idx="5887">
                  <c:v>690.22238111495972</c:v>
                </c:pt>
                <c:pt idx="5888">
                  <c:v>690.22257971763611</c:v>
                </c:pt>
                <c:pt idx="5889">
                  <c:v>690.22267913818359</c:v>
                </c:pt>
                <c:pt idx="5890">
                  <c:v>690.49489498138428</c:v>
                </c:pt>
                <c:pt idx="5891">
                  <c:v>690.49525618553162</c:v>
                </c:pt>
                <c:pt idx="5892">
                  <c:v>690.4954514503479</c:v>
                </c:pt>
                <c:pt idx="5893">
                  <c:v>690.73848414421082</c:v>
                </c:pt>
                <c:pt idx="5894">
                  <c:v>690.73861527442932</c:v>
                </c:pt>
                <c:pt idx="5895">
                  <c:v>690.82616782188416</c:v>
                </c:pt>
                <c:pt idx="5896">
                  <c:v>691.11185193061829</c:v>
                </c:pt>
                <c:pt idx="5897">
                  <c:v>691.11233139038086</c:v>
                </c:pt>
                <c:pt idx="5898">
                  <c:v>691.42282295227051</c:v>
                </c:pt>
                <c:pt idx="5899">
                  <c:v>691.42321443557739</c:v>
                </c:pt>
                <c:pt idx="5900">
                  <c:v>691.71851849555969</c:v>
                </c:pt>
                <c:pt idx="5901">
                  <c:v>691.71940684318542</c:v>
                </c:pt>
                <c:pt idx="5902">
                  <c:v>691.71952772140503</c:v>
                </c:pt>
                <c:pt idx="5903">
                  <c:v>692.1471209526062</c:v>
                </c:pt>
                <c:pt idx="5904">
                  <c:v>692.1476674079895</c:v>
                </c:pt>
                <c:pt idx="5905">
                  <c:v>692.14795184135437</c:v>
                </c:pt>
                <c:pt idx="5906">
                  <c:v>692.14820647239685</c:v>
                </c:pt>
                <c:pt idx="5907">
                  <c:v>692.41761422157288</c:v>
                </c:pt>
                <c:pt idx="5908">
                  <c:v>692.41778016090393</c:v>
                </c:pt>
                <c:pt idx="5909">
                  <c:v>692.4474024772644</c:v>
                </c:pt>
                <c:pt idx="5910">
                  <c:v>692.73892140388489</c:v>
                </c:pt>
                <c:pt idx="5911">
                  <c:v>692.73909044265747</c:v>
                </c:pt>
                <c:pt idx="5912">
                  <c:v>692.79593920707703</c:v>
                </c:pt>
                <c:pt idx="5913">
                  <c:v>693.16989088058472</c:v>
                </c:pt>
                <c:pt idx="5914">
                  <c:v>693.1705801486969</c:v>
                </c:pt>
                <c:pt idx="5915">
                  <c:v>693.47511100769043</c:v>
                </c:pt>
                <c:pt idx="5916">
                  <c:v>693.47562193870544</c:v>
                </c:pt>
                <c:pt idx="5917">
                  <c:v>693.47587776184082</c:v>
                </c:pt>
                <c:pt idx="5918">
                  <c:v>693.77820062637329</c:v>
                </c:pt>
                <c:pt idx="5919">
                  <c:v>693.77850079536438</c:v>
                </c:pt>
                <c:pt idx="5920">
                  <c:v>693.7786819934845</c:v>
                </c:pt>
                <c:pt idx="5921">
                  <c:v>694.21044039726257</c:v>
                </c:pt>
                <c:pt idx="5922">
                  <c:v>694.21086120605469</c:v>
                </c:pt>
                <c:pt idx="5923">
                  <c:v>694.211106300354</c:v>
                </c:pt>
                <c:pt idx="5924">
                  <c:v>694.58018493652344</c:v>
                </c:pt>
                <c:pt idx="5925">
                  <c:v>694.5831127166748</c:v>
                </c:pt>
                <c:pt idx="5926">
                  <c:v>694.58335375785828</c:v>
                </c:pt>
                <c:pt idx="5927">
                  <c:v>694.58358287811279</c:v>
                </c:pt>
                <c:pt idx="5928">
                  <c:v>694.93963813781738</c:v>
                </c:pt>
                <c:pt idx="5929">
                  <c:v>694.93981146812439</c:v>
                </c:pt>
                <c:pt idx="5930">
                  <c:v>694.93989944458008</c:v>
                </c:pt>
                <c:pt idx="5931">
                  <c:v>695.20594215393066</c:v>
                </c:pt>
                <c:pt idx="5932">
                  <c:v>695.20637655258179</c:v>
                </c:pt>
                <c:pt idx="5933">
                  <c:v>695.22963452339172</c:v>
                </c:pt>
                <c:pt idx="5934">
                  <c:v>695.62785792350769</c:v>
                </c:pt>
                <c:pt idx="5935">
                  <c:v>695.62816643714905</c:v>
                </c:pt>
                <c:pt idx="5936">
                  <c:v>695.62827968597412</c:v>
                </c:pt>
                <c:pt idx="5937">
                  <c:v>695.69250869750977</c:v>
                </c:pt>
                <c:pt idx="5938">
                  <c:v>696.15731239318848</c:v>
                </c:pt>
                <c:pt idx="5939">
                  <c:v>696.15783309936523</c:v>
                </c:pt>
                <c:pt idx="5940">
                  <c:v>696.15805315971375</c:v>
                </c:pt>
                <c:pt idx="5941">
                  <c:v>696.45871591567993</c:v>
                </c:pt>
                <c:pt idx="5942">
                  <c:v>696.45887589454651</c:v>
                </c:pt>
                <c:pt idx="5943">
                  <c:v>696.45895886421204</c:v>
                </c:pt>
                <c:pt idx="5944">
                  <c:v>696.5068256855011</c:v>
                </c:pt>
                <c:pt idx="5945">
                  <c:v>696.80885910987854</c:v>
                </c:pt>
                <c:pt idx="5946">
                  <c:v>696.80930376052856</c:v>
                </c:pt>
                <c:pt idx="5947">
                  <c:v>697.07035160064697</c:v>
                </c:pt>
                <c:pt idx="5948">
                  <c:v>697.07060098648071</c:v>
                </c:pt>
                <c:pt idx="5949">
                  <c:v>697.2934296131134</c:v>
                </c:pt>
                <c:pt idx="5950">
                  <c:v>697.29361295700073</c:v>
                </c:pt>
                <c:pt idx="5951">
                  <c:v>697.31807923316956</c:v>
                </c:pt>
                <c:pt idx="5952">
                  <c:v>697.84021854400635</c:v>
                </c:pt>
                <c:pt idx="5953">
                  <c:v>697.84063601493835</c:v>
                </c:pt>
                <c:pt idx="5954">
                  <c:v>697.84089684486389</c:v>
                </c:pt>
                <c:pt idx="5955">
                  <c:v>697.8412549495697</c:v>
                </c:pt>
                <c:pt idx="5956">
                  <c:v>698.11115837097168</c:v>
                </c:pt>
                <c:pt idx="5957">
                  <c:v>698.1113076210022</c:v>
                </c:pt>
                <c:pt idx="5958">
                  <c:v>698.12947082519531</c:v>
                </c:pt>
                <c:pt idx="5959">
                  <c:v>698.51646161079407</c:v>
                </c:pt>
                <c:pt idx="5960">
                  <c:v>698.51673221588135</c:v>
                </c:pt>
                <c:pt idx="5961">
                  <c:v>698.51694679260254</c:v>
                </c:pt>
                <c:pt idx="5962">
                  <c:v>699.03779816627502</c:v>
                </c:pt>
                <c:pt idx="5963">
                  <c:v>699.03813314437866</c:v>
                </c:pt>
                <c:pt idx="5964">
                  <c:v>699.03836870193481</c:v>
                </c:pt>
                <c:pt idx="5965">
                  <c:v>699.03853249549866</c:v>
                </c:pt>
                <c:pt idx="5966">
                  <c:v>699.33727407455444</c:v>
                </c:pt>
                <c:pt idx="5967">
                  <c:v>699.33743166923523</c:v>
                </c:pt>
                <c:pt idx="5968">
                  <c:v>699.33752655982971</c:v>
                </c:pt>
                <c:pt idx="5969">
                  <c:v>699.71473503112793</c:v>
                </c:pt>
                <c:pt idx="5970">
                  <c:v>699.71489238739014</c:v>
                </c:pt>
                <c:pt idx="5971">
                  <c:v>699.71504282951355</c:v>
                </c:pt>
                <c:pt idx="5972">
                  <c:v>699.75108289718628</c:v>
                </c:pt>
                <c:pt idx="5973">
                  <c:v>700.02581572532654</c:v>
                </c:pt>
                <c:pt idx="5974">
                  <c:v>700.02612829208374</c:v>
                </c:pt>
                <c:pt idx="5975">
                  <c:v>700.09911632537842</c:v>
                </c:pt>
                <c:pt idx="5976">
                  <c:v>700.41290473937988</c:v>
                </c:pt>
                <c:pt idx="5977">
                  <c:v>700.4133472442627</c:v>
                </c:pt>
                <c:pt idx="5978">
                  <c:v>700.73136878013611</c:v>
                </c:pt>
                <c:pt idx="5979">
                  <c:v>700.7316632270813</c:v>
                </c:pt>
                <c:pt idx="5980">
                  <c:v>700.73186087608337</c:v>
                </c:pt>
                <c:pt idx="5981">
                  <c:v>701.17657041549683</c:v>
                </c:pt>
                <c:pt idx="5982">
                  <c:v>701.17701315879822</c:v>
                </c:pt>
                <c:pt idx="5983">
                  <c:v>701.17718887329102</c:v>
                </c:pt>
                <c:pt idx="5984">
                  <c:v>701.1774582862854</c:v>
                </c:pt>
                <c:pt idx="5985">
                  <c:v>701.41341614723206</c:v>
                </c:pt>
                <c:pt idx="5986">
                  <c:v>701.41356921195984</c:v>
                </c:pt>
                <c:pt idx="5987">
                  <c:v>701.61646437644958</c:v>
                </c:pt>
                <c:pt idx="5988">
                  <c:v>701.61662006378174</c:v>
                </c:pt>
                <c:pt idx="5989">
                  <c:v>701.72073292732239</c:v>
                </c:pt>
                <c:pt idx="5990">
                  <c:v>701.8660888671875</c:v>
                </c:pt>
                <c:pt idx="5991">
                  <c:v>702.15538120269775</c:v>
                </c:pt>
                <c:pt idx="5992">
                  <c:v>702.15554332733154</c:v>
                </c:pt>
                <c:pt idx="5993">
                  <c:v>702.18372941017151</c:v>
                </c:pt>
                <c:pt idx="5994">
                  <c:v>702.43108344078064</c:v>
                </c:pt>
                <c:pt idx="5995">
                  <c:v>702.76222634315491</c:v>
                </c:pt>
                <c:pt idx="5996">
                  <c:v>702.76277446746826</c:v>
                </c:pt>
                <c:pt idx="5997">
                  <c:v>702.76306819915771</c:v>
                </c:pt>
                <c:pt idx="5998">
                  <c:v>703.02959322929382</c:v>
                </c:pt>
                <c:pt idx="5999">
                  <c:v>703.0298638343811</c:v>
                </c:pt>
                <c:pt idx="6000">
                  <c:v>703.03002190589905</c:v>
                </c:pt>
                <c:pt idx="6001">
                  <c:v>703.33065581321716</c:v>
                </c:pt>
                <c:pt idx="6002">
                  <c:v>703.33082509040833</c:v>
                </c:pt>
                <c:pt idx="6003">
                  <c:v>703.43049883842468</c:v>
                </c:pt>
                <c:pt idx="6004">
                  <c:v>703.45387530326843</c:v>
                </c:pt>
                <c:pt idx="6005">
                  <c:v>703.78028202056885</c:v>
                </c:pt>
                <c:pt idx="6006">
                  <c:v>703.78076934814453</c:v>
                </c:pt>
                <c:pt idx="6007">
                  <c:v>703.80184984207153</c:v>
                </c:pt>
                <c:pt idx="6008">
                  <c:v>704.19928288459778</c:v>
                </c:pt>
                <c:pt idx="6009">
                  <c:v>704.1994571685791</c:v>
                </c:pt>
                <c:pt idx="6010">
                  <c:v>704.19954252243042</c:v>
                </c:pt>
                <c:pt idx="6011">
                  <c:v>704.2952024936676</c:v>
                </c:pt>
                <c:pt idx="6012">
                  <c:v>704.5022087097168</c:v>
                </c:pt>
                <c:pt idx="6013">
                  <c:v>704.50234031677246</c:v>
                </c:pt>
                <c:pt idx="6014">
                  <c:v>704.61668467521667</c:v>
                </c:pt>
                <c:pt idx="6015">
                  <c:v>705.04106974601746</c:v>
                </c:pt>
                <c:pt idx="6016">
                  <c:v>705.04123568534851</c:v>
                </c:pt>
                <c:pt idx="6017">
                  <c:v>705.04133296012878</c:v>
                </c:pt>
                <c:pt idx="6018">
                  <c:v>705.07938241958618</c:v>
                </c:pt>
                <c:pt idx="6019">
                  <c:v>705.52988862991333</c:v>
                </c:pt>
                <c:pt idx="6020">
                  <c:v>705.53033185005188</c:v>
                </c:pt>
                <c:pt idx="6021">
                  <c:v>705.53058958053589</c:v>
                </c:pt>
                <c:pt idx="6022">
                  <c:v>705.98078203201294</c:v>
                </c:pt>
                <c:pt idx="6023">
                  <c:v>705.98107695579529</c:v>
                </c:pt>
                <c:pt idx="6024">
                  <c:v>705.98126125335693</c:v>
                </c:pt>
                <c:pt idx="6025">
                  <c:v>705.9814510345459</c:v>
                </c:pt>
                <c:pt idx="6026">
                  <c:v>706.23790740966797</c:v>
                </c:pt>
                <c:pt idx="6027">
                  <c:v>706.2380645275116</c:v>
                </c:pt>
                <c:pt idx="6028">
                  <c:v>706.24984622001648</c:v>
                </c:pt>
                <c:pt idx="6029">
                  <c:v>706.63689947128296</c:v>
                </c:pt>
                <c:pt idx="6030">
                  <c:v>706.63712096214294</c:v>
                </c:pt>
                <c:pt idx="6031">
                  <c:v>706.63720989227295</c:v>
                </c:pt>
                <c:pt idx="6032">
                  <c:v>706.70160269737244</c:v>
                </c:pt>
                <c:pt idx="6033">
                  <c:v>707.04352259635925</c:v>
                </c:pt>
                <c:pt idx="6034">
                  <c:v>707.0439875125885</c:v>
                </c:pt>
                <c:pt idx="6035">
                  <c:v>707.31080436706543</c:v>
                </c:pt>
                <c:pt idx="6036">
                  <c:v>707.31097078323364</c:v>
                </c:pt>
                <c:pt idx="6037">
                  <c:v>707.31107139587402</c:v>
                </c:pt>
                <c:pt idx="6038">
                  <c:v>707.55913090705872</c:v>
                </c:pt>
                <c:pt idx="6039">
                  <c:v>707.55933880805969</c:v>
                </c:pt>
                <c:pt idx="6040">
                  <c:v>708.08726048469543</c:v>
                </c:pt>
                <c:pt idx="6041">
                  <c:v>708.08766198158264</c:v>
                </c:pt>
                <c:pt idx="6042">
                  <c:v>708.0879123210907</c:v>
                </c:pt>
                <c:pt idx="6043">
                  <c:v>708.0882089138031</c:v>
                </c:pt>
                <c:pt idx="6044">
                  <c:v>708.37257528305054</c:v>
                </c:pt>
                <c:pt idx="6045">
                  <c:v>708.37273597717285</c:v>
                </c:pt>
                <c:pt idx="6046">
                  <c:v>708.37282490730286</c:v>
                </c:pt>
                <c:pt idx="6047">
                  <c:v>708.56649303436279</c:v>
                </c:pt>
                <c:pt idx="6048">
                  <c:v>708.56673383712769</c:v>
                </c:pt>
                <c:pt idx="6049">
                  <c:v>708.66749215126038</c:v>
                </c:pt>
                <c:pt idx="6050">
                  <c:v>709.05634140968323</c:v>
                </c:pt>
                <c:pt idx="6051">
                  <c:v>709.05653238296509</c:v>
                </c:pt>
                <c:pt idx="6052">
                  <c:v>709.05664896965027</c:v>
                </c:pt>
                <c:pt idx="6053">
                  <c:v>709.13060760498047</c:v>
                </c:pt>
                <c:pt idx="6054">
                  <c:v>709.49409627914429</c:v>
                </c:pt>
                <c:pt idx="6055">
                  <c:v>709.49426674842834</c:v>
                </c:pt>
                <c:pt idx="6056">
                  <c:v>709.49433612823486</c:v>
                </c:pt>
                <c:pt idx="6057">
                  <c:v>709.92784452438354</c:v>
                </c:pt>
                <c:pt idx="6058">
                  <c:v>709.92804098129272</c:v>
                </c:pt>
                <c:pt idx="6059">
                  <c:v>709.92814064025879</c:v>
                </c:pt>
                <c:pt idx="6060">
                  <c:v>709.94079923629761</c:v>
                </c:pt>
                <c:pt idx="6061">
                  <c:v>710.25986003875732</c:v>
                </c:pt>
                <c:pt idx="6062">
                  <c:v>710.26004958152771</c:v>
                </c:pt>
                <c:pt idx="6063">
                  <c:v>710.28917551040649</c:v>
                </c:pt>
                <c:pt idx="6064">
                  <c:v>710.43548631668091</c:v>
                </c:pt>
                <c:pt idx="6065">
                  <c:v>710.65563535690308</c:v>
                </c:pt>
                <c:pt idx="6066">
                  <c:v>710.65580153465271</c:v>
                </c:pt>
                <c:pt idx="6067">
                  <c:v>710.75279903411865</c:v>
                </c:pt>
                <c:pt idx="6068">
                  <c:v>711.17902588844299</c:v>
                </c:pt>
                <c:pt idx="6069">
                  <c:v>711.17958450317383</c:v>
                </c:pt>
                <c:pt idx="6070">
                  <c:v>711.1798837184906</c:v>
                </c:pt>
                <c:pt idx="6071">
                  <c:v>711.44685530662537</c:v>
                </c:pt>
                <c:pt idx="6072">
                  <c:v>711.44699811935425</c:v>
                </c:pt>
                <c:pt idx="6073">
                  <c:v>711.71131229400635</c:v>
                </c:pt>
                <c:pt idx="6074">
                  <c:v>711.71146130561829</c:v>
                </c:pt>
                <c:pt idx="6075">
                  <c:v>711.71154069900513</c:v>
                </c:pt>
                <c:pt idx="6076">
                  <c:v>712.20609879493713</c:v>
                </c:pt>
                <c:pt idx="6077">
                  <c:v>712.20657777786255</c:v>
                </c:pt>
                <c:pt idx="6078">
                  <c:v>712.2068727016449</c:v>
                </c:pt>
                <c:pt idx="6079">
                  <c:v>712.20717668533325</c:v>
                </c:pt>
                <c:pt idx="6080">
                  <c:v>712.49997162818909</c:v>
                </c:pt>
                <c:pt idx="6081">
                  <c:v>712.50022435188293</c:v>
                </c:pt>
                <c:pt idx="6082">
                  <c:v>712.50045108795166</c:v>
                </c:pt>
                <c:pt idx="6083">
                  <c:v>712.75472688674927</c:v>
                </c:pt>
                <c:pt idx="6084">
                  <c:v>712.75492238998413</c:v>
                </c:pt>
                <c:pt idx="6085">
                  <c:v>712.83346843719482</c:v>
                </c:pt>
                <c:pt idx="6086">
                  <c:v>713.26030826568604</c:v>
                </c:pt>
                <c:pt idx="6087">
                  <c:v>713.26078057289124</c:v>
                </c:pt>
                <c:pt idx="6088">
                  <c:v>713.2610399723053</c:v>
                </c:pt>
                <c:pt idx="6089">
                  <c:v>713.56638336181641</c:v>
                </c:pt>
                <c:pt idx="6090">
                  <c:v>713.56654262542725</c:v>
                </c:pt>
                <c:pt idx="6091">
                  <c:v>713.56666254997253</c:v>
                </c:pt>
                <c:pt idx="6092">
                  <c:v>713.64015126228333</c:v>
                </c:pt>
                <c:pt idx="6093">
                  <c:v>713.91505217552185</c:v>
                </c:pt>
                <c:pt idx="6094">
                  <c:v>713.91524410247803</c:v>
                </c:pt>
                <c:pt idx="6095">
                  <c:v>713.98798537254333</c:v>
                </c:pt>
                <c:pt idx="6096">
                  <c:v>714.31657910346985</c:v>
                </c:pt>
                <c:pt idx="6097">
                  <c:v>714.31701302528381</c:v>
                </c:pt>
                <c:pt idx="6098">
                  <c:v>714.63685083389282</c:v>
                </c:pt>
                <c:pt idx="6099">
                  <c:v>714.63739418983459</c:v>
                </c:pt>
                <c:pt idx="6100">
                  <c:v>714.6378436088562</c:v>
                </c:pt>
                <c:pt idx="6101">
                  <c:v>714.95129585266113</c:v>
                </c:pt>
                <c:pt idx="6102">
                  <c:v>714.95156311988831</c:v>
                </c:pt>
                <c:pt idx="6103">
                  <c:v>714.95171236991882</c:v>
                </c:pt>
                <c:pt idx="6104">
                  <c:v>715.35311341285706</c:v>
                </c:pt>
                <c:pt idx="6105">
                  <c:v>715.35357666015625</c:v>
                </c:pt>
                <c:pt idx="6106">
                  <c:v>715.35390281677246</c:v>
                </c:pt>
                <c:pt idx="6107">
                  <c:v>715.62102007865906</c:v>
                </c:pt>
                <c:pt idx="6108">
                  <c:v>715.62115621566772</c:v>
                </c:pt>
                <c:pt idx="6109">
                  <c:v>715.62124919891357</c:v>
                </c:pt>
                <c:pt idx="6110">
                  <c:v>716.00905561447144</c:v>
                </c:pt>
                <c:pt idx="6111">
                  <c:v>716.0092191696167</c:v>
                </c:pt>
                <c:pt idx="6112">
                  <c:v>716.00931572914124</c:v>
                </c:pt>
                <c:pt idx="6113">
                  <c:v>716.06059885025024</c:v>
                </c:pt>
                <c:pt idx="6114">
                  <c:v>716.38735938072205</c:v>
                </c:pt>
                <c:pt idx="6115">
                  <c:v>716.3878014087677</c:v>
                </c:pt>
                <c:pt idx="6116">
                  <c:v>716.62820076942444</c:v>
                </c:pt>
                <c:pt idx="6117">
                  <c:v>716.6283643245697</c:v>
                </c:pt>
                <c:pt idx="6118">
                  <c:v>716.90836215019226</c:v>
                </c:pt>
                <c:pt idx="6119">
                  <c:v>716.90854525566101</c:v>
                </c:pt>
                <c:pt idx="6120">
                  <c:v>716.90862584114075</c:v>
                </c:pt>
                <c:pt idx="6121">
                  <c:v>717.42815923690796</c:v>
                </c:pt>
                <c:pt idx="6122">
                  <c:v>717.42869567871094</c:v>
                </c:pt>
                <c:pt idx="6123">
                  <c:v>717.42899060249329</c:v>
                </c:pt>
                <c:pt idx="6124">
                  <c:v>717.42927527427673</c:v>
                </c:pt>
                <c:pt idx="6125">
                  <c:v>717.70940232276917</c:v>
                </c:pt>
                <c:pt idx="6126">
                  <c:v>717.70956230163574</c:v>
                </c:pt>
                <c:pt idx="6127">
                  <c:v>717.70963478088379</c:v>
                </c:pt>
                <c:pt idx="6128">
                  <c:v>717.9470055103302</c:v>
                </c:pt>
                <c:pt idx="6129">
                  <c:v>717.94718956947327</c:v>
                </c:pt>
                <c:pt idx="6130">
                  <c:v>718.02660584449768</c:v>
                </c:pt>
                <c:pt idx="6131">
                  <c:v>718.46647262573242</c:v>
                </c:pt>
                <c:pt idx="6132">
                  <c:v>718.46696090698242</c:v>
                </c:pt>
                <c:pt idx="6133">
                  <c:v>718.46723914146423</c:v>
                </c:pt>
                <c:pt idx="6134">
                  <c:v>718.75779986381531</c:v>
                </c:pt>
                <c:pt idx="6135">
                  <c:v>718.75795960426331</c:v>
                </c:pt>
                <c:pt idx="6136">
                  <c:v>718.75806188583374</c:v>
                </c:pt>
                <c:pt idx="6137">
                  <c:v>719.15489602088928</c:v>
                </c:pt>
                <c:pt idx="6138">
                  <c:v>719.15515947341919</c:v>
                </c:pt>
                <c:pt idx="6139">
                  <c:v>719.15528130531311</c:v>
                </c:pt>
                <c:pt idx="6140">
                  <c:v>719.47190189361572</c:v>
                </c:pt>
                <c:pt idx="6141">
                  <c:v>719.47209715843201</c:v>
                </c:pt>
                <c:pt idx="6142">
                  <c:v>719.47218728065491</c:v>
                </c:pt>
                <c:pt idx="6143">
                  <c:v>719.68437886238098</c:v>
                </c:pt>
                <c:pt idx="6144">
                  <c:v>719.68453288078308</c:v>
                </c:pt>
                <c:pt idx="6145">
                  <c:v>719.78144240379333</c:v>
                </c:pt>
                <c:pt idx="6146">
                  <c:v>720.0238025188446</c:v>
                </c:pt>
                <c:pt idx="6147">
                  <c:v>720.02399110794067</c:v>
                </c:pt>
                <c:pt idx="6148">
                  <c:v>720.09861946105957</c:v>
                </c:pt>
                <c:pt idx="6149">
                  <c:v>720.54046559333801</c:v>
                </c:pt>
                <c:pt idx="6150">
                  <c:v>720.54102492332458</c:v>
                </c:pt>
                <c:pt idx="6151">
                  <c:v>720.54168963432312</c:v>
                </c:pt>
                <c:pt idx="6152">
                  <c:v>720.78167843818665</c:v>
                </c:pt>
                <c:pt idx="6153">
                  <c:v>720.78183269500732</c:v>
                </c:pt>
                <c:pt idx="6154">
                  <c:v>721.01818776130676</c:v>
                </c:pt>
                <c:pt idx="6155">
                  <c:v>721.01845192909241</c:v>
                </c:pt>
                <c:pt idx="6156">
                  <c:v>721.44127011299133</c:v>
                </c:pt>
                <c:pt idx="6157">
                  <c:v>721.44431114196777</c:v>
                </c:pt>
                <c:pt idx="6158">
                  <c:v>721.44469022750854</c:v>
                </c:pt>
                <c:pt idx="6159">
                  <c:v>721.44496536254883</c:v>
                </c:pt>
                <c:pt idx="6160">
                  <c:v>721.81677031517029</c:v>
                </c:pt>
                <c:pt idx="6161">
                  <c:v>721.81693506240845</c:v>
                </c:pt>
                <c:pt idx="6162">
                  <c:v>721.81700611114502</c:v>
                </c:pt>
                <c:pt idx="6163">
                  <c:v>722.11380290985107</c:v>
                </c:pt>
                <c:pt idx="6164">
                  <c:v>722.11395239830017</c:v>
                </c:pt>
                <c:pt idx="6165">
                  <c:v>722.11405897140503</c:v>
                </c:pt>
                <c:pt idx="6166">
                  <c:v>722.16730999946594</c:v>
                </c:pt>
                <c:pt idx="6167">
                  <c:v>722.48366928100586</c:v>
                </c:pt>
                <c:pt idx="6168">
                  <c:v>722.48383474349976</c:v>
                </c:pt>
                <c:pt idx="6169">
                  <c:v>722.51091122627258</c:v>
                </c:pt>
                <c:pt idx="6170">
                  <c:v>722.87956285476685</c:v>
                </c:pt>
                <c:pt idx="6171">
                  <c:v>722.87975597381592</c:v>
                </c:pt>
                <c:pt idx="6172">
                  <c:v>722.87984585762024</c:v>
                </c:pt>
                <c:pt idx="6173">
                  <c:v>722.97407865524292</c:v>
                </c:pt>
                <c:pt idx="6174">
                  <c:v>723.28398585319519</c:v>
                </c:pt>
                <c:pt idx="6175">
                  <c:v>723.28427386283875</c:v>
                </c:pt>
                <c:pt idx="6176">
                  <c:v>723.3190450668335</c:v>
                </c:pt>
                <c:pt idx="6177">
                  <c:v>723.63868165016174</c:v>
                </c:pt>
                <c:pt idx="6178">
                  <c:v>723.63923192024231</c:v>
                </c:pt>
                <c:pt idx="6179">
                  <c:v>723.88217663764954</c:v>
                </c:pt>
                <c:pt idx="6180">
                  <c:v>723.8823401927948</c:v>
                </c:pt>
                <c:pt idx="6181">
                  <c:v>724.11069750785828</c:v>
                </c:pt>
                <c:pt idx="6182">
                  <c:v>724.11086487770081</c:v>
                </c:pt>
                <c:pt idx="6183">
                  <c:v>724.12909436225891</c:v>
                </c:pt>
                <c:pt idx="6184">
                  <c:v>724.51417827606201</c:v>
                </c:pt>
                <c:pt idx="6185">
                  <c:v>724.51436638832092</c:v>
                </c:pt>
                <c:pt idx="6186">
                  <c:v>724.51445293426514</c:v>
                </c:pt>
                <c:pt idx="6187">
                  <c:v>724.59242916107178</c:v>
                </c:pt>
                <c:pt idx="6188">
                  <c:v>724.91403555870056</c:v>
                </c:pt>
                <c:pt idx="6189">
                  <c:v>724.91419458389282</c:v>
                </c:pt>
                <c:pt idx="6190">
                  <c:v>724.93610143661499</c:v>
                </c:pt>
                <c:pt idx="6191">
                  <c:v>725.20885705947876</c:v>
                </c:pt>
                <c:pt idx="6192">
                  <c:v>725.20930147171021</c:v>
                </c:pt>
                <c:pt idx="6193">
                  <c:v>725.49876070022583</c:v>
                </c:pt>
                <c:pt idx="6194">
                  <c:v>725.49893498420715</c:v>
                </c:pt>
                <c:pt idx="6195">
                  <c:v>725.76734280586243</c:v>
                </c:pt>
                <c:pt idx="6196">
                  <c:v>725.76747918128967</c:v>
                </c:pt>
                <c:pt idx="6197">
                  <c:v>725.7675724029541</c:v>
                </c:pt>
                <c:pt idx="6198">
                  <c:v>725.88801908493042</c:v>
                </c:pt>
                <c:pt idx="6199">
                  <c:v>726.09980583190918</c:v>
                </c:pt>
                <c:pt idx="6200">
                  <c:v>726.0999584197998</c:v>
                </c:pt>
                <c:pt idx="6201">
                  <c:v>726.20784425735474</c:v>
                </c:pt>
                <c:pt idx="6202">
                  <c:v>726.52465510368347</c:v>
                </c:pt>
                <c:pt idx="6203">
                  <c:v>726.52492499351501</c:v>
                </c:pt>
                <c:pt idx="6204">
                  <c:v>726.5456109046936</c:v>
                </c:pt>
                <c:pt idx="6205">
                  <c:v>726.66096210479736</c:v>
                </c:pt>
                <c:pt idx="6206">
                  <c:v>726.98190808296204</c:v>
                </c:pt>
                <c:pt idx="6207">
                  <c:v>726.98212933540344</c:v>
                </c:pt>
                <c:pt idx="6208">
                  <c:v>727.0085916519165</c:v>
                </c:pt>
                <c:pt idx="6209">
                  <c:v>727.28226828575134</c:v>
                </c:pt>
                <c:pt idx="6210">
                  <c:v>727.28281831741333</c:v>
                </c:pt>
                <c:pt idx="6211">
                  <c:v>727.6131272315979</c:v>
                </c:pt>
                <c:pt idx="6212">
                  <c:v>727.61351323127747</c:v>
                </c:pt>
                <c:pt idx="6213">
                  <c:v>727.61382603645325</c:v>
                </c:pt>
                <c:pt idx="6214">
                  <c:v>727.97797322273254</c:v>
                </c:pt>
                <c:pt idx="6215">
                  <c:v>727.97823858261108</c:v>
                </c:pt>
                <c:pt idx="6216">
                  <c:v>727.97839260101318</c:v>
                </c:pt>
                <c:pt idx="6217">
                  <c:v>728.33858442306519</c:v>
                </c:pt>
                <c:pt idx="6218">
                  <c:v>728.33911943435669</c:v>
                </c:pt>
                <c:pt idx="6219">
                  <c:v>728.33946323394775</c:v>
                </c:pt>
                <c:pt idx="6220">
                  <c:v>728.62883448600769</c:v>
                </c:pt>
                <c:pt idx="6221">
                  <c:v>728.62897682189941</c:v>
                </c:pt>
                <c:pt idx="6222">
                  <c:v>728.62904953956604</c:v>
                </c:pt>
                <c:pt idx="6223">
                  <c:v>729.02426362037659</c:v>
                </c:pt>
                <c:pt idx="6224">
                  <c:v>729.02449178695679</c:v>
                </c:pt>
                <c:pt idx="6225">
                  <c:v>729.02462339401245</c:v>
                </c:pt>
                <c:pt idx="6226">
                  <c:v>729.08050727844238</c:v>
                </c:pt>
                <c:pt idx="6227">
                  <c:v>729.36304378509521</c:v>
                </c:pt>
                <c:pt idx="6228">
                  <c:v>729.36347842216492</c:v>
                </c:pt>
                <c:pt idx="6229">
                  <c:v>729.7300591468811</c:v>
                </c:pt>
                <c:pt idx="6230">
                  <c:v>729.73022413253784</c:v>
                </c:pt>
                <c:pt idx="6231">
                  <c:v>729.73029446601868</c:v>
                </c:pt>
                <c:pt idx="6232">
                  <c:v>730.11181783676147</c:v>
                </c:pt>
                <c:pt idx="6233">
                  <c:v>730.11199069023132</c:v>
                </c:pt>
                <c:pt idx="6234">
                  <c:v>730.11207723617554</c:v>
                </c:pt>
                <c:pt idx="6235">
                  <c:v>730.39964866638184</c:v>
                </c:pt>
                <c:pt idx="6236">
                  <c:v>730.40017509460449</c:v>
                </c:pt>
                <c:pt idx="6237">
                  <c:v>730.40052080154419</c:v>
                </c:pt>
                <c:pt idx="6238">
                  <c:v>730.70945191383362</c:v>
                </c:pt>
                <c:pt idx="6239">
                  <c:v>730.70972037315369</c:v>
                </c:pt>
                <c:pt idx="6240">
                  <c:v>730.70988726615906</c:v>
                </c:pt>
                <c:pt idx="6241">
                  <c:v>731.08421468734741</c:v>
                </c:pt>
                <c:pt idx="6242">
                  <c:v>731.08440589904785</c:v>
                </c:pt>
                <c:pt idx="6243">
                  <c:v>731.08449053764343</c:v>
                </c:pt>
                <c:pt idx="6244">
                  <c:v>731.49223566055298</c:v>
                </c:pt>
                <c:pt idx="6245">
                  <c:v>731.49246740341187</c:v>
                </c:pt>
                <c:pt idx="6246">
                  <c:v>731.4925491809845</c:v>
                </c:pt>
                <c:pt idx="6247">
                  <c:v>731.50549697875977</c:v>
                </c:pt>
                <c:pt idx="6248">
                  <c:v>731.8568696975708</c:v>
                </c:pt>
                <c:pt idx="6249">
                  <c:v>731.85728192329407</c:v>
                </c:pt>
                <c:pt idx="6250">
                  <c:v>731.87010908126831</c:v>
                </c:pt>
                <c:pt idx="6251">
                  <c:v>732.21262383460999</c:v>
                </c:pt>
                <c:pt idx="6252">
                  <c:v>732.21287608146667</c:v>
                </c:pt>
                <c:pt idx="6253">
                  <c:v>732.21295642852783</c:v>
                </c:pt>
                <c:pt idx="6254">
                  <c:v>732.31266522407532</c:v>
                </c:pt>
                <c:pt idx="6255">
                  <c:v>732.71927165985107</c:v>
                </c:pt>
                <c:pt idx="6256">
                  <c:v>732.71949625015259</c:v>
                </c:pt>
                <c:pt idx="6257">
                  <c:v>732.71957421302795</c:v>
                </c:pt>
                <c:pt idx="6258">
                  <c:v>733.06730365753174</c:v>
                </c:pt>
                <c:pt idx="6259">
                  <c:v>733.0675368309021</c:v>
                </c:pt>
                <c:pt idx="6260">
                  <c:v>733.06761622428894</c:v>
                </c:pt>
                <c:pt idx="6261">
                  <c:v>733.12032914161682</c:v>
                </c:pt>
                <c:pt idx="6262">
                  <c:v>733.55622172355652</c:v>
                </c:pt>
                <c:pt idx="6263">
                  <c:v>733.55677676200867</c:v>
                </c:pt>
                <c:pt idx="6264">
                  <c:v>733.55731678009033</c:v>
                </c:pt>
                <c:pt idx="6265">
                  <c:v>733.99569368362427</c:v>
                </c:pt>
                <c:pt idx="6266">
                  <c:v>733.99613308906555</c:v>
                </c:pt>
                <c:pt idx="6267">
                  <c:v>733.99642610549927</c:v>
                </c:pt>
                <c:pt idx="6268">
                  <c:v>733.99665880203247</c:v>
                </c:pt>
                <c:pt idx="6269">
                  <c:v>734.29882454872131</c:v>
                </c:pt>
                <c:pt idx="6270">
                  <c:v>734.29902076721191</c:v>
                </c:pt>
                <c:pt idx="6271">
                  <c:v>734.29911684989929</c:v>
                </c:pt>
                <c:pt idx="6272">
                  <c:v>734.41872477531433</c:v>
                </c:pt>
                <c:pt idx="6273">
                  <c:v>734.6996009349823</c:v>
                </c:pt>
                <c:pt idx="6274">
                  <c:v>734.69979882240295</c:v>
                </c:pt>
                <c:pt idx="6275">
                  <c:v>734.73759031295776</c:v>
                </c:pt>
                <c:pt idx="6276">
                  <c:v>735.15956926345825</c:v>
                </c:pt>
                <c:pt idx="6277">
                  <c:v>735.15996241569519</c:v>
                </c:pt>
                <c:pt idx="6278">
                  <c:v>735.16013216972351</c:v>
                </c:pt>
                <c:pt idx="6279">
                  <c:v>735.2006242275238</c:v>
                </c:pt>
                <c:pt idx="6280">
                  <c:v>735.58451795578003</c:v>
                </c:pt>
                <c:pt idx="6281">
                  <c:v>735.58493113517761</c:v>
                </c:pt>
                <c:pt idx="6282">
                  <c:v>735.58526182174683</c:v>
                </c:pt>
                <c:pt idx="6283">
                  <c:v>735.87191939353943</c:v>
                </c:pt>
                <c:pt idx="6284">
                  <c:v>735.87214183807373</c:v>
                </c:pt>
                <c:pt idx="6285">
                  <c:v>735.89251303672791</c:v>
                </c:pt>
                <c:pt idx="6286">
                  <c:v>736.04097986221313</c:v>
                </c:pt>
                <c:pt idx="6287">
                  <c:v>736.42867469787598</c:v>
                </c:pt>
                <c:pt idx="6288">
                  <c:v>736.42884588241577</c:v>
                </c:pt>
                <c:pt idx="6289">
                  <c:v>736.42897009849548</c:v>
                </c:pt>
                <c:pt idx="6290">
                  <c:v>736.78833103179932</c:v>
                </c:pt>
                <c:pt idx="6291">
                  <c:v>736.78852844238281</c:v>
                </c:pt>
                <c:pt idx="6292">
                  <c:v>736.78864741325378</c:v>
                </c:pt>
                <c:pt idx="6293">
                  <c:v>736.81867289543152</c:v>
                </c:pt>
                <c:pt idx="6294">
                  <c:v>737.1103823184967</c:v>
                </c:pt>
                <c:pt idx="6295">
                  <c:v>737.1105535030365</c:v>
                </c:pt>
                <c:pt idx="6296">
                  <c:v>737.1658763885498</c:v>
                </c:pt>
                <c:pt idx="6297">
                  <c:v>737.56935954093933</c:v>
                </c:pt>
                <c:pt idx="6298">
                  <c:v>737.56958436965942</c:v>
                </c:pt>
                <c:pt idx="6299">
                  <c:v>737.5696964263916</c:v>
                </c:pt>
                <c:pt idx="6300">
                  <c:v>737.62949323654175</c:v>
                </c:pt>
                <c:pt idx="6301">
                  <c:v>737.87825489044189</c:v>
                </c:pt>
                <c:pt idx="6302">
                  <c:v>738.16288447380066</c:v>
                </c:pt>
                <c:pt idx="6303">
                  <c:v>738.16305422782898</c:v>
                </c:pt>
                <c:pt idx="6304">
                  <c:v>738.16318583488464</c:v>
                </c:pt>
                <c:pt idx="6305">
                  <c:v>738.38746643066406</c:v>
                </c:pt>
                <c:pt idx="6306">
                  <c:v>738.38760042190552</c:v>
                </c:pt>
                <c:pt idx="6307">
                  <c:v>738.43957805633545</c:v>
                </c:pt>
                <c:pt idx="6308">
                  <c:v>738.90716147422791</c:v>
                </c:pt>
                <c:pt idx="6309">
                  <c:v>738.90754771232605</c:v>
                </c:pt>
                <c:pt idx="6310">
                  <c:v>738.90778231620789</c:v>
                </c:pt>
                <c:pt idx="6311">
                  <c:v>739.37009835243225</c:v>
                </c:pt>
                <c:pt idx="6312">
                  <c:v>739.3704617023468</c:v>
                </c:pt>
                <c:pt idx="6313">
                  <c:v>739.37067055702209</c:v>
                </c:pt>
                <c:pt idx="6314">
                  <c:v>739.37087416648865</c:v>
                </c:pt>
                <c:pt idx="6315">
                  <c:v>739.86309671401978</c:v>
                </c:pt>
                <c:pt idx="6316">
                  <c:v>739.86474442481995</c:v>
                </c:pt>
                <c:pt idx="6317">
                  <c:v>739.86496114730835</c:v>
                </c:pt>
                <c:pt idx="6318">
                  <c:v>739.86511206626892</c:v>
                </c:pt>
                <c:pt idx="6319">
                  <c:v>739.86529231071472</c:v>
                </c:pt>
                <c:pt idx="6320">
                  <c:v>740.18798351287842</c:v>
                </c:pt>
                <c:pt idx="6321">
                  <c:v>740.18816208839417</c:v>
                </c:pt>
                <c:pt idx="6322">
                  <c:v>740.18824410438538</c:v>
                </c:pt>
                <c:pt idx="6323">
                  <c:v>740.41189813613892</c:v>
                </c:pt>
                <c:pt idx="6324">
                  <c:v>740.41451096534729</c:v>
                </c:pt>
                <c:pt idx="6325">
                  <c:v>740.88260960578918</c:v>
                </c:pt>
                <c:pt idx="6326">
                  <c:v>740.88277006149292</c:v>
                </c:pt>
                <c:pt idx="6327">
                  <c:v>740.88284635543823</c:v>
                </c:pt>
                <c:pt idx="6328">
                  <c:v>740.88292813301086</c:v>
                </c:pt>
                <c:pt idx="6329">
                  <c:v>741.18010091781616</c:v>
                </c:pt>
                <c:pt idx="6330">
                  <c:v>741.18026447296143</c:v>
                </c:pt>
                <c:pt idx="6331">
                  <c:v>741.22548675537109</c:v>
                </c:pt>
                <c:pt idx="6332">
                  <c:v>741.48414397239685</c:v>
                </c:pt>
                <c:pt idx="6333">
                  <c:v>741.78088784217834</c:v>
                </c:pt>
                <c:pt idx="6334">
                  <c:v>741.78105592727661</c:v>
                </c:pt>
                <c:pt idx="6335">
                  <c:v>741.78114676475525</c:v>
                </c:pt>
                <c:pt idx="6336">
                  <c:v>742.02072167396545</c:v>
                </c:pt>
                <c:pt idx="6337">
                  <c:v>742.02117919921875</c:v>
                </c:pt>
                <c:pt idx="6338">
                  <c:v>742.54287362098694</c:v>
                </c:pt>
                <c:pt idx="6339">
                  <c:v>742.54359889030457</c:v>
                </c:pt>
                <c:pt idx="6340">
                  <c:v>742.54390120506287</c:v>
                </c:pt>
                <c:pt idx="6341">
                  <c:v>742.54419040679932</c:v>
                </c:pt>
                <c:pt idx="6342">
                  <c:v>742.5444700717926</c:v>
                </c:pt>
                <c:pt idx="6343">
                  <c:v>742.83716869354248</c:v>
                </c:pt>
                <c:pt idx="6344">
                  <c:v>742.83732485771179</c:v>
                </c:pt>
                <c:pt idx="6345">
                  <c:v>742.8507764339447</c:v>
                </c:pt>
                <c:pt idx="6346">
                  <c:v>743.48034024238586</c:v>
                </c:pt>
                <c:pt idx="6347">
                  <c:v>743.48056650161743</c:v>
                </c:pt>
                <c:pt idx="6348">
                  <c:v>743.48067307472229</c:v>
                </c:pt>
                <c:pt idx="6349">
                  <c:v>743.48077416419983</c:v>
                </c:pt>
                <c:pt idx="6350">
                  <c:v>743.48088121414185</c:v>
                </c:pt>
                <c:pt idx="6351">
                  <c:v>743.74212980270386</c:v>
                </c:pt>
                <c:pt idx="6352">
                  <c:v>743.74229979515076</c:v>
                </c:pt>
                <c:pt idx="6353">
                  <c:v>744.20421981811523</c:v>
                </c:pt>
                <c:pt idx="6354">
                  <c:v>744.20469212532043</c:v>
                </c:pt>
                <c:pt idx="6355">
                  <c:v>744.20500087738037</c:v>
                </c:pt>
                <c:pt idx="6356">
                  <c:v>744.20526647567749</c:v>
                </c:pt>
                <c:pt idx="6357">
                  <c:v>744.63027238845825</c:v>
                </c:pt>
                <c:pt idx="6358">
                  <c:v>744.63075113296509</c:v>
                </c:pt>
                <c:pt idx="6359">
                  <c:v>744.63105630874634</c:v>
                </c:pt>
                <c:pt idx="6360">
                  <c:v>744.63132452964783</c:v>
                </c:pt>
                <c:pt idx="6361">
                  <c:v>744.90236306190491</c:v>
                </c:pt>
                <c:pt idx="6362">
                  <c:v>744.90252614021301</c:v>
                </c:pt>
                <c:pt idx="6363">
                  <c:v>744.94000339508057</c:v>
                </c:pt>
                <c:pt idx="6364">
                  <c:v>745.22374677658081</c:v>
                </c:pt>
                <c:pt idx="6365">
                  <c:v>745.22391772270203</c:v>
                </c:pt>
                <c:pt idx="6366">
                  <c:v>745.28818106651306</c:v>
                </c:pt>
                <c:pt idx="6367">
                  <c:v>745.69734978675842</c:v>
                </c:pt>
                <c:pt idx="6368">
                  <c:v>745.69757676124573</c:v>
                </c:pt>
                <c:pt idx="6369">
                  <c:v>745.69766521453857</c:v>
                </c:pt>
                <c:pt idx="6370">
                  <c:v>745.75145626068115</c:v>
                </c:pt>
                <c:pt idx="6371">
                  <c:v>746.04110932350159</c:v>
                </c:pt>
                <c:pt idx="6372">
                  <c:v>746.04129767417908</c:v>
                </c:pt>
                <c:pt idx="6373">
                  <c:v>746.09996223449707</c:v>
                </c:pt>
                <c:pt idx="6374">
                  <c:v>746.46689915657043</c:v>
                </c:pt>
                <c:pt idx="6375">
                  <c:v>746.46718168258667</c:v>
                </c:pt>
                <c:pt idx="6376">
                  <c:v>746.46730780601501</c:v>
                </c:pt>
                <c:pt idx="6377">
                  <c:v>746.56300067901611</c:v>
                </c:pt>
                <c:pt idx="6378">
                  <c:v>746.86289048194885</c:v>
                </c:pt>
                <c:pt idx="6379">
                  <c:v>746.86304211616516</c:v>
                </c:pt>
                <c:pt idx="6380">
                  <c:v>746.91432189941406</c:v>
                </c:pt>
                <c:pt idx="6381">
                  <c:v>747.32207131385803</c:v>
                </c:pt>
                <c:pt idx="6382">
                  <c:v>747.32251453399658</c:v>
                </c:pt>
                <c:pt idx="6383">
                  <c:v>747.32290410995483</c:v>
                </c:pt>
                <c:pt idx="6384">
                  <c:v>747.64304780960083</c:v>
                </c:pt>
                <c:pt idx="6385">
                  <c:v>747.64327144622803</c:v>
                </c:pt>
                <c:pt idx="6386">
                  <c:v>747.64347720146179</c:v>
                </c:pt>
                <c:pt idx="6387">
                  <c:v>748.00328731536865</c:v>
                </c:pt>
                <c:pt idx="6388">
                  <c:v>748.00361013412476</c:v>
                </c:pt>
                <c:pt idx="6389">
                  <c:v>748.00384020805359</c:v>
                </c:pt>
                <c:pt idx="6390">
                  <c:v>748.3250207901001</c:v>
                </c:pt>
                <c:pt idx="6391">
                  <c:v>748.32521152496338</c:v>
                </c:pt>
                <c:pt idx="6392">
                  <c:v>748.32528901100159</c:v>
                </c:pt>
                <c:pt idx="6393">
                  <c:v>748.6549928188324</c:v>
                </c:pt>
                <c:pt idx="6394">
                  <c:v>748.65514469146729</c:v>
                </c:pt>
                <c:pt idx="6395">
                  <c:v>748.90613961219788</c:v>
                </c:pt>
                <c:pt idx="6396">
                  <c:v>748.90724015235901</c:v>
                </c:pt>
                <c:pt idx="6397">
                  <c:v>748.90736103057861</c:v>
                </c:pt>
                <c:pt idx="6398">
                  <c:v>749.38534593582153</c:v>
                </c:pt>
                <c:pt idx="6399">
                  <c:v>749.38580822944641</c:v>
                </c:pt>
                <c:pt idx="6400">
                  <c:v>749.38608694076538</c:v>
                </c:pt>
                <c:pt idx="6401">
                  <c:v>749.70255708694458</c:v>
                </c:pt>
                <c:pt idx="6402">
                  <c:v>749.70358371734619</c:v>
                </c:pt>
                <c:pt idx="6403">
                  <c:v>749.70369648933411</c:v>
                </c:pt>
                <c:pt idx="6404">
                  <c:v>749.93218946456909</c:v>
                </c:pt>
                <c:pt idx="6405">
                  <c:v>749.93317294120789</c:v>
                </c:pt>
                <c:pt idx="6406">
                  <c:v>750.42126035690308</c:v>
                </c:pt>
                <c:pt idx="6407">
                  <c:v>750.42336654663086</c:v>
                </c:pt>
                <c:pt idx="6408">
                  <c:v>750.42361521720886</c:v>
                </c:pt>
                <c:pt idx="6409">
                  <c:v>750.42383623123169</c:v>
                </c:pt>
                <c:pt idx="6410">
                  <c:v>750.7201783657074</c:v>
                </c:pt>
                <c:pt idx="6411">
                  <c:v>750.72098636627197</c:v>
                </c:pt>
                <c:pt idx="6412">
                  <c:v>750.72109246253967</c:v>
                </c:pt>
                <c:pt idx="6413">
                  <c:v>750.9472827911377</c:v>
                </c:pt>
                <c:pt idx="6414">
                  <c:v>750.94743490219116</c:v>
                </c:pt>
                <c:pt idx="6415">
                  <c:v>750.97786998748779</c:v>
                </c:pt>
                <c:pt idx="6416">
                  <c:v>751.45505571365356</c:v>
                </c:pt>
                <c:pt idx="6417">
                  <c:v>751.45546936988831</c:v>
                </c:pt>
                <c:pt idx="6418">
                  <c:v>751.45573616027832</c:v>
                </c:pt>
                <c:pt idx="6419">
                  <c:v>751.71677017211914</c:v>
                </c:pt>
                <c:pt idx="6420">
                  <c:v>751.71691679954529</c:v>
                </c:pt>
                <c:pt idx="6421">
                  <c:v>751.71703004837036</c:v>
                </c:pt>
                <c:pt idx="6422">
                  <c:v>751.78923869132996</c:v>
                </c:pt>
                <c:pt idx="6423">
                  <c:v>752.14835381507874</c:v>
                </c:pt>
                <c:pt idx="6424">
                  <c:v>752.14864325523376</c:v>
                </c:pt>
                <c:pt idx="6425">
                  <c:v>752.14875507354736</c:v>
                </c:pt>
                <c:pt idx="6426">
                  <c:v>752.25581836700439</c:v>
                </c:pt>
                <c:pt idx="6427">
                  <c:v>752.49152040481567</c:v>
                </c:pt>
                <c:pt idx="6428">
                  <c:v>752.98050546646118</c:v>
                </c:pt>
                <c:pt idx="6429">
                  <c:v>752.98066926002502</c:v>
                </c:pt>
                <c:pt idx="6430">
                  <c:v>752.9807493686676</c:v>
                </c:pt>
                <c:pt idx="6431">
                  <c:v>752.98082566261292</c:v>
                </c:pt>
                <c:pt idx="6432">
                  <c:v>752.98088455200195</c:v>
                </c:pt>
                <c:pt idx="6433">
                  <c:v>753.23987317085266</c:v>
                </c:pt>
                <c:pt idx="6434">
                  <c:v>753.24006581306458</c:v>
                </c:pt>
                <c:pt idx="6435">
                  <c:v>753.50969815254211</c:v>
                </c:pt>
                <c:pt idx="6436">
                  <c:v>753.50986361503601</c:v>
                </c:pt>
                <c:pt idx="6437">
                  <c:v>754.05297327041626</c:v>
                </c:pt>
                <c:pt idx="6438">
                  <c:v>754.05348491668701</c:v>
                </c:pt>
                <c:pt idx="6439">
                  <c:v>754.05376029014587</c:v>
                </c:pt>
                <c:pt idx="6440">
                  <c:v>754.0540018081665</c:v>
                </c:pt>
                <c:pt idx="6441">
                  <c:v>754.05427122116089</c:v>
                </c:pt>
                <c:pt idx="6442">
                  <c:v>754.33468747138977</c:v>
                </c:pt>
                <c:pt idx="6443">
                  <c:v>754.3348536491394</c:v>
                </c:pt>
                <c:pt idx="6444">
                  <c:v>754.59469270706177</c:v>
                </c:pt>
                <c:pt idx="6445">
                  <c:v>754.59509515762329</c:v>
                </c:pt>
                <c:pt idx="6446">
                  <c:v>754.59532785415649</c:v>
                </c:pt>
                <c:pt idx="6447">
                  <c:v>754.69308829307556</c:v>
                </c:pt>
                <c:pt idx="6448">
                  <c:v>755.0943124294281</c:v>
                </c:pt>
                <c:pt idx="6449">
                  <c:v>755.09472393989563</c:v>
                </c:pt>
                <c:pt idx="6450">
                  <c:v>755.09502744674683</c:v>
                </c:pt>
                <c:pt idx="6451">
                  <c:v>755.38504195213318</c:v>
                </c:pt>
                <c:pt idx="6452">
                  <c:v>755.38519096374512</c:v>
                </c:pt>
                <c:pt idx="6453">
                  <c:v>755.63730835914612</c:v>
                </c:pt>
                <c:pt idx="6454">
                  <c:v>755.63746213912964</c:v>
                </c:pt>
                <c:pt idx="6455">
                  <c:v>755.63755321502686</c:v>
                </c:pt>
                <c:pt idx="6456">
                  <c:v>756.13667249679565</c:v>
                </c:pt>
                <c:pt idx="6457">
                  <c:v>756.13716125488281</c:v>
                </c:pt>
                <c:pt idx="6458">
                  <c:v>756.13741374015808</c:v>
                </c:pt>
                <c:pt idx="6459">
                  <c:v>756.13772535324097</c:v>
                </c:pt>
                <c:pt idx="6460">
                  <c:v>756.4996120929718</c:v>
                </c:pt>
                <c:pt idx="6461">
                  <c:v>756.49987316131592</c:v>
                </c:pt>
                <c:pt idx="6462">
                  <c:v>756.49998927116394</c:v>
                </c:pt>
                <c:pt idx="6463">
                  <c:v>756.80295991897583</c:v>
                </c:pt>
                <c:pt idx="6464">
                  <c:v>756.80334067344666</c:v>
                </c:pt>
                <c:pt idx="6465">
                  <c:v>757.12281823158264</c:v>
                </c:pt>
                <c:pt idx="6466">
                  <c:v>757.12571167945862</c:v>
                </c:pt>
                <c:pt idx="6467">
                  <c:v>757.12602472305298</c:v>
                </c:pt>
                <c:pt idx="6468">
                  <c:v>757.13618063926697</c:v>
                </c:pt>
                <c:pt idx="6469">
                  <c:v>757.52992343902588</c:v>
                </c:pt>
                <c:pt idx="6470">
                  <c:v>757.53016114234924</c:v>
                </c:pt>
                <c:pt idx="6471">
                  <c:v>757.53024458885193</c:v>
                </c:pt>
                <c:pt idx="6472">
                  <c:v>757.88416433334351</c:v>
                </c:pt>
                <c:pt idx="6473">
                  <c:v>757.88434863090515</c:v>
                </c:pt>
                <c:pt idx="6474">
                  <c:v>757.88443470001221</c:v>
                </c:pt>
                <c:pt idx="6475">
                  <c:v>757.9449291229248</c:v>
                </c:pt>
                <c:pt idx="6476">
                  <c:v>758.21087312698364</c:v>
                </c:pt>
                <c:pt idx="6477">
                  <c:v>758.21128273010254</c:v>
                </c:pt>
                <c:pt idx="6478">
                  <c:v>758.46170878410339</c:v>
                </c:pt>
                <c:pt idx="6479">
                  <c:v>758.46186113357544</c:v>
                </c:pt>
                <c:pt idx="6480">
                  <c:v>758.71765518188477</c:v>
                </c:pt>
                <c:pt idx="6481">
                  <c:v>758.71784448623657</c:v>
                </c:pt>
                <c:pt idx="6482">
                  <c:v>758.75966048240662</c:v>
                </c:pt>
                <c:pt idx="6483">
                  <c:v>759.23160457611084</c:v>
                </c:pt>
                <c:pt idx="6484">
                  <c:v>759.23199915885925</c:v>
                </c:pt>
                <c:pt idx="6485">
                  <c:v>759.23227334022522</c:v>
                </c:pt>
                <c:pt idx="6486">
                  <c:v>759.63019108772278</c:v>
                </c:pt>
                <c:pt idx="6487">
                  <c:v>759.63044619560242</c:v>
                </c:pt>
                <c:pt idx="6488">
                  <c:v>759.6305627822876</c:v>
                </c:pt>
                <c:pt idx="6489">
                  <c:v>759.63068318367004</c:v>
                </c:pt>
                <c:pt idx="6490">
                  <c:v>759.89866256713867</c:v>
                </c:pt>
                <c:pt idx="6491">
                  <c:v>759.89884161949158</c:v>
                </c:pt>
                <c:pt idx="6492">
                  <c:v>759.91870903968811</c:v>
                </c:pt>
                <c:pt idx="6493">
                  <c:v>760.26317477226257</c:v>
                </c:pt>
                <c:pt idx="6494">
                  <c:v>760.26361179351807</c:v>
                </c:pt>
                <c:pt idx="6495">
                  <c:v>760.53430271148682</c:v>
                </c:pt>
                <c:pt idx="6496">
                  <c:v>760.53451776504517</c:v>
                </c:pt>
                <c:pt idx="6497">
                  <c:v>760.53462529182434</c:v>
                </c:pt>
                <c:pt idx="6498">
                  <c:v>760.82269954681396</c:v>
                </c:pt>
                <c:pt idx="6499">
                  <c:v>760.82286262512207</c:v>
                </c:pt>
                <c:pt idx="6500">
                  <c:v>761.28444743156433</c:v>
                </c:pt>
                <c:pt idx="6501">
                  <c:v>761.28492069244385</c:v>
                </c:pt>
                <c:pt idx="6502">
                  <c:v>761.28518986701965</c:v>
                </c:pt>
                <c:pt idx="6503">
                  <c:v>761.28546380996704</c:v>
                </c:pt>
                <c:pt idx="6504">
                  <c:v>761.6674280166626</c:v>
                </c:pt>
                <c:pt idx="6505">
                  <c:v>761.66760230064392</c:v>
                </c:pt>
                <c:pt idx="6506">
                  <c:v>761.66767454147339</c:v>
                </c:pt>
                <c:pt idx="6507">
                  <c:v>761.66777729988098</c:v>
                </c:pt>
                <c:pt idx="6508">
                  <c:v>761.89425373077393</c:v>
                </c:pt>
                <c:pt idx="6509">
                  <c:v>761.89688920974731</c:v>
                </c:pt>
                <c:pt idx="6510">
                  <c:v>762.00804758071899</c:v>
                </c:pt>
                <c:pt idx="6511">
                  <c:v>762.33203649520874</c:v>
                </c:pt>
                <c:pt idx="6512">
                  <c:v>762.33245348930359</c:v>
                </c:pt>
                <c:pt idx="6513">
                  <c:v>762.69235801696777</c:v>
                </c:pt>
                <c:pt idx="6514">
                  <c:v>762.69279861450195</c:v>
                </c:pt>
                <c:pt idx="6515">
                  <c:v>762.6930673122406</c:v>
                </c:pt>
                <c:pt idx="6516">
                  <c:v>763.03838539123535</c:v>
                </c:pt>
                <c:pt idx="6517">
                  <c:v>763.03862261772156</c:v>
                </c:pt>
                <c:pt idx="6518">
                  <c:v>763.03875970840454</c:v>
                </c:pt>
                <c:pt idx="6519">
                  <c:v>763.36969900131226</c:v>
                </c:pt>
                <c:pt idx="6520">
                  <c:v>763.37015819549561</c:v>
                </c:pt>
                <c:pt idx="6521">
                  <c:v>763.37047004699707</c:v>
                </c:pt>
                <c:pt idx="6522">
                  <c:v>763.64904308319092</c:v>
                </c:pt>
                <c:pt idx="6523">
                  <c:v>763.64916825294495</c:v>
                </c:pt>
                <c:pt idx="6524">
                  <c:v>763.64923882484436</c:v>
                </c:pt>
                <c:pt idx="6525">
                  <c:v>763.87124061584473</c:v>
                </c:pt>
                <c:pt idx="6526">
                  <c:v>763.8713653087616</c:v>
                </c:pt>
                <c:pt idx="6527">
                  <c:v>763.98206543922424</c:v>
                </c:pt>
                <c:pt idx="6528">
                  <c:v>764.40351676940918</c:v>
                </c:pt>
                <c:pt idx="6529">
                  <c:v>764.40391254425049</c:v>
                </c:pt>
                <c:pt idx="6530">
                  <c:v>764.40419125556946</c:v>
                </c:pt>
                <c:pt idx="6531">
                  <c:v>764.78228569030762</c:v>
                </c:pt>
                <c:pt idx="6532">
                  <c:v>764.78242945671082</c:v>
                </c:pt>
                <c:pt idx="6533">
                  <c:v>764.78249835968018</c:v>
                </c:pt>
                <c:pt idx="6534">
                  <c:v>765.01092481613159</c:v>
                </c:pt>
                <c:pt idx="6535">
                  <c:v>765.01108813285828</c:v>
                </c:pt>
                <c:pt idx="6536">
                  <c:v>765.4236581325531</c:v>
                </c:pt>
                <c:pt idx="6537">
                  <c:v>765.42407131195068</c:v>
                </c:pt>
                <c:pt idx="6538">
                  <c:v>765.42439603805542</c:v>
                </c:pt>
                <c:pt idx="6539">
                  <c:v>765.42468428611755</c:v>
                </c:pt>
                <c:pt idx="6540">
                  <c:v>765.73613262176514</c:v>
                </c:pt>
                <c:pt idx="6541">
                  <c:v>765.73631548881531</c:v>
                </c:pt>
                <c:pt idx="6542">
                  <c:v>765.73641514778137</c:v>
                </c:pt>
                <c:pt idx="6543">
                  <c:v>765.95468473434448</c:v>
                </c:pt>
                <c:pt idx="6544">
                  <c:v>765.95737814903259</c:v>
                </c:pt>
                <c:pt idx="6545">
                  <c:v>766.07452130317688</c:v>
                </c:pt>
                <c:pt idx="6546">
                  <c:v>766.47386288642883</c:v>
                </c:pt>
                <c:pt idx="6547">
                  <c:v>766.47444748878479</c:v>
                </c:pt>
                <c:pt idx="6548">
                  <c:v>766.47481322288513</c:v>
                </c:pt>
                <c:pt idx="6549">
                  <c:v>766.76520490646362</c:v>
                </c:pt>
                <c:pt idx="6550">
                  <c:v>766.76540637016296</c:v>
                </c:pt>
                <c:pt idx="6551">
                  <c:v>767.03522562980652</c:v>
                </c:pt>
                <c:pt idx="6552">
                  <c:v>767.03543949127197</c:v>
                </c:pt>
                <c:pt idx="6553">
                  <c:v>767.03555941581726</c:v>
                </c:pt>
                <c:pt idx="6554">
                  <c:v>767.5008237361908</c:v>
                </c:pt>
                <c:pt idx="6555">
                  <c:v>767.50124335289001</c:v>
                </c:pt>
                <c:pt idx="6556">
                  <c:v>767.50153017044067</c:v>
                </c:pt>
                <c:pt idx="6557">
                  <c:v>767.89627504348755</c:v>
                </c:pt>
                <c:pt idx="6558">
                  <c:v>767.89760041236877</c:v>
                </c:pt>
                <c:pt idx="6559">
                  <c:v>767.89778900146484</c:v>
                </c:pt>
                <c:pt idx="6560">
                  <c:v>767.89789366722107</c:v>
                </c:pt>
                <c:pt idx="6561">
                  <c:v>768.16462802886963</c:v>
                </c:pt>
                <c:pt idx="6562">
                  <c:v>768.16479325294495</c:v>
                </c:pt>
                <c:pt idx="6563">
                  <c:v>768.50837445259094</c:v>
                </c:pt>
                <c:pt idx="6564">
                  <c:v>768.50937485694885</c:v>
                </c:pt>
                <c:pt idx="6565">
                  <c:v>768.50947785377502</c:v>
                </c:pt>
                <c:pt idx="6566">
                  <c:v>768.51240944862366</c:v>
                </c:pt>
                <c:pt idx="6567">
                  <c:v>768.80781126022339</c:v>
                </c:pt>
                <c:pt idx="6568">
                  <c:v>768.80801939964294</c:v>
                </c:pt>
                <c:pt idx="6569">
                  <c:v>768.85926747322083</c:v>
                </c:pt>
                <c:pt idx="6570">
                  <c:v>769.20128154754639</c:v>
                </c:pt>
                <c:pt idx="6571">
                  <c:v>769.20148086547852</c:v>
                </c:pt>
                <c:pt idx="6572">
                  <c:v>769.21024012565613</c:v>
                </c:pt>
                <c:pt idx="6573">
                  <c:v>769.60366415977478</c:v>
                </c:pt>
                <c:pt idx="6574">
                  <c:v>769.60411334037781</c:v>
                </c:pt>
                <c:pt idx="6575">
                  <c:v>769.60436868667603</c:v>
                </c:pt>
                <c:pt idx="6576">
                  <c:v>769.93568134307861</c:v>
                </c:pt>
                <c:pt idx="6577">
                  <c:v>769.93606400489807</c:v>
                </c:pt>
                <c:pt idx="6578">
                  <c:v>769.93626976013184</c:v>
                </c:pt>
                <c:pt idx="6579">
                  <c:v>770.24902653694153</c:v>
                </c:pt>
                <c:pt idx="6580">
                  <c:v>770.24934530258179</c:v>
                </c:pt>
                <c:pt idx="6581">
                  <c:v>770.64839911460876</c:v>
                </c:pt>
                <c:pt idx="6582">
                  <c:v>770.6488184928894</c:v>
                </c:pt>
                <c:pt idx="6583">
                  <c:v>770.64908170700073</c:v>
                </c:pt>
                <c:pt idx="6584">
                  <c:v>770.6494312286377</c:v>
                </c:pt>
                <c:pt idx="6585">
                  <c:v>770.97652196884155</c:v>
                </c:pt>
                <c:pt idx="6586">
                  <c:v>770.97668671607971</c:v>
                </c:pt>
                <c:pt idx="6587">
                  <c:v>770.97677302360535</c:v>
                </c:pt>
                <c:pt idx="6588">
                  <c:v>771.31794333457947</c:v>
                </c:pt>
                <c:pt idx="6589">
                  <c:v>771.31808805465698</c:v>
                </c:pt>
                <c:pt idx="6590">
                  <c:v>771.31816816329956</c:v>
                </c:pt>
                <c:pt idx="6591">
                  <c:v>771.69788670539856</c:v>
                </c:pt>
                <c:pt idx="6592">
                  <c:v>771.69806671142578</c:v>
                </c:pt>
                <c:pt idx="6593">
                  <c:v>771.69815897941589</c:v>
                </c:pt>
                <c:pt idx="6594">
                  <c:v>771.76397895812988</c:v>
                </c:pt>
                <c:pt idx="6595">
                  <c:v>772.06277012825012</c:v>
                </c:pt>
                <c:pt idx="6596">
                  <c:v>772.0629346370697</c:v>
                </c:pt>
                <c:pt idx="6597">
                  <c:v>772.1114616394043</c:v>
                </c:pt>
                <c:pt idx="6598">
                  <c:v>772.47273969650269</c:v>
                </c:pt>
                <c:pt idx="6599">
                  <c:v>772.47288489341736</c:v>
                </c:pt>
                <c:pt idx="6600">
                  <c:v>772.47296500205994</c:v>
                </c:pt>
                <c:pt idx="6601">
                  <c:v>772.5790741443634</c:v>
                </c:pt>
                <c:pt idx="6602">
                  <c:v>772.96546912193298</c:v>
                </c:pt>
                <c:pt idx="6603">
                  <c:v>772.96564388275146</c:v>
                </c:pt>
                <c:pt idx="6604">
                  <c:v>772.96571493148804</c:v>
                </c:pt>
                <c:pt idx="6605">
                  <c:v>773.35510563850403</c:v>
                </c:pt>
                <c:pt idx="6606">
                  <c:v>773.3552713394165</c:v>
                </c:pt>
                <c:pt idx="6607">
                  <c:v>773.35534834861755</c:v>
                </c:pt>
                <c:pt idx="6608">
                  <c:v>773.39019536972046</c:v>
                </c:pt>
                <c:pt idx="6609">
                  <c:v>773.76200699806213</c:v>
                </c:pt>
                <c:pt idx="6610">
                  <c:v>773.76247334480286</c:v>
                </c:pt>
                <c:pt idx="6611">
                  <c:v>774.07166123390198</c:v>
                </c:pt>
                <c:pt idx="6612">
                  <c:v>774.07180333137512</c:v>
                </c:pt>
                <c:pt idx="6613">
                  <c:v>774.07187342643738</c:v>
                </c:pt>
                <c:pt idx="6614">
                  <c:v>774.33254194259644</c:v>
                </c:pt>
                <c:pt idx="6615">
                  <c:v>774.33268976211548</c:v>
                </c:pt>
                <c:pt idx="6616">
                  <c:v>774.33278560638428</c:v>
                </c:pt>
                <c:pt idx="6617">
                  <c:v>774.81361603736877</c:v>
                </c:pt>
                <c:pt idx="6618">
                  <c:v>774.81406021118164</c:v>
                </c:pt>
                <c:pt idx="6619">
                  <c:v>774.81452989578247</c:v>
                </c:pt>
                <c:pt idx="6620">
                  <c:v>775.09813523292542</c:v>
                </c:pt>
                <c:pt idx="6621">
                  <c:v>775.09930276870728</c:v>
                </c:pt>
                <c:pt idx="6622">
                  <c:v>775.09941864013672</c:v>
                </c:pt>
                <c:pt idx="6623">
                  <c:v>775.45170092582703</c:v>
                </c:pt>
                <c:pt idx="6624">
                  <c:v>775.45187711715698</c:v>
                </c:pt>
                <c:pt idx="6625">
                  <c:v>775.45197129249573</c:v>
                </c:pt>
                <c:pt idx="6626">
                  <c:v>775.47934222221375</c:v>
                </c:pt>
                <c:pt idx="6627">
                  <c:v>775.77360343933105</c:v>
                </c:pt>
                <c:pt idx="6628">
                  <c:v>775.77393841743469</c:v>
                </c:pt>
                <c:pt idx="6629">
                  <c:v>775.82668018341064</c:v>
                </c:pt>
                <c:pt idx="6630">
                  <c:v>776.28330373764038</c:v>
                </c:pt>
                <c:pt idx="6631">
                  <c:v>776.28346347808838</c:v>
                </c:pt>
                <c:pt idx="6632">
                  <c:v>776.28354787826538</c:v>
                </c:pt>
                <c:pt idx="6633">
                  <c:v>776.30281233787537</c:v>
                </c:pt>
                <c:pt idx="6634">
                  <c:v>776.71376919746399</c:v>
                </c:pt>
                <c:pt idx="6635">
                  <c:v>776.71394777297974</c:v>
                </c:pt>
                <c:pt idx="6636">
                  <c:v>776.71403479576111</c:v>
                </c:pt>
                <c:pt idx="6637">
                  <c:v>776.95759725570679</c:v>
                </c:pt>
                <c:pt idx="6638">
                  <c:v>776.95775485038757</c:v>
                </c:pt>
                <c:pt idx="6639">
                  <c:v>776.99008297920227</c:v>
                </c:pt>
                <c:pt idx="6640">
                  <c:v>777.1384711265564</c:v>
                </c:pt>
                <c:pt idx="6641">
                  <c:v>777.4936740398407</c:v>
                </c:pt>
                <c:pt idx="6642">
                  <c:v>777.49388909339905</c:v>
                </c:pt>
                <c:pt idx="6643">
                  <c:v>777.49400758743286</c:v>
                </c:pt>
                <c:pt idx="6644">
                  <c:v>777.86778521537781</c:v>
                </c:pt>
                <c:pt idx="6645">
                  <c:v>777.86793780326843</c:v>
                </c:pt>
                <c:pt idx="6646">
                  <c:v>777.8680317401886</c:v>
                </c:pt>
                <c:pt idx="6647">
                  <c:v>777.91988682746887</c:v>
                </c:pt>
                <c:pt idx="6648">
                  <c:v>778.20531487464905</c:v>
                </c:pt>
                <c:pt idx="6649">
                  <c:v>778.20547223091125</c:v>
                </c:pt>
                <c:pt idx="6650">
                  <c:v>778.26807141304016</c:v>
                </c:pt>
                <c:pt idx="6651">
                  <c:v>778.61337399482727</c:v>
                </c:pt>
                <c:pt idx="6652">
                  <c:v>778.61353397369385</c:v>
                </c:pt>
                <c:pt idx="6653">
                  <c:v>778.62234258651733</c:v>
                </c:pt>
                <c:pt idx="6654">
                  <c:v>778.76309895515442</c:v>
                </c:pt>
                <c:pt idx="6655">
                  <c:v>779.02902507781982</c:v>
                </c:pt>
                <c:pt idx="6656">
                  <c:v>779.02919292449951</c:v>
                </c:pt>
                <c:pt idx="6657">
                  <c:v>779.07837057113647</c:v>
                </c:pt>
                <c:pt idx="6658">
                  <c:v>779.52327251434326</c:v>
                </c:pt>
                <c:pt idx="6659">
                  <c:v>779.52355432510376</c:v>
                </c:pt>
                <c:pt idx="6660">
                  <c:v>779.52369427680969</c:v>
                </c:pt>
                <c:pt idx="6661">
                  <c:v>779.56626725196838</c:v>
                </c:pt>
                <c:pt idx="6662">
                  <c:v>779.82762169837952</c:v>
                </c:pt>
                <c:pt idx="6663">
                  <c:v>779.82776665687561</c:v>
                </c:pt>
                <c:pt idx="6664">
                  <c:v>779.89718747138977</c:v>
                </c:pt>
                <c:pt idx="6665">
                  <c:v>780.26812267303467</c:v>
                </c:pt>
                <c:pt idx="6666">
                  <c:v>780.26831722259521</c:v>
                </c:pt>
                <c:pt idx="6667">
                  <c:v>780.26840257644653</c:v>
                </c:pt>
                <c:pt idx="6668">
                  <c:v>780.35746121406555</c:v>
                </c:pt>
                <c:pt idx="6669">
                  <c:v>780.68072366714478</c:v>
                </c:pt>
                <c:pt idx="6670">
                  <c:v>780.68086934089661</c:v>
                </c:pt>
                <c:pt idx="6671">
                  <c:v>780.70556545257568</c:v>
                </c:pt>
                <c:pt idx="6672">
                  <c:v>780.96936821937561</c:v>
                </c:pt>
                <c:pt idx="6673">
                  <c:v>781.2355375289917</c:v>
                </c:pt>
                <c:pt idx="6674">
                  <c:v>781.23570537567139</c:v>
                </c:pt>
                <c:pt idx="6675">
                  <c:v>781.2357861995697</c:v>
                </c:pt>
                <c:pt idx="6676">
                  <c:v>781.47421169281006</c:v>
                </c:pt>
                <c:pt idx="6677">
                  <c:v>781.47434711456299</c:v>
                </c:pt>
                <c:pt idx="6678">
                  <c:v>781.51993775367737</c:v>
                </c:pt>
                <c:pt idx="6679">
                  <c:v>781.99362397193909</c:v>
                </c:pt>
                <c:pt idx="6680">
                  <c:v>781.99423789978027</c:v>
                </c:pt>
                <c:pt idx="6681">
                  <c:v>781.99452352523804</c:v>
                </c:pt>
                <c:pt idx="6682">
                  <c:v>782.36551332473755</c:v>
                </c:pt>
                <c:pt idx="6683">
                  <c:v>782.36565756797791</c:v>
                </c:pt>
                <c:pt idx="6684">
                  <c:v>782.36573815345764</c:v>
                </c:pt>
                <c:pt idx="6685">
                  <c:v>782.36581659317017</c:v>
                </c:pt>
                <c:pt idx="6686">
                  <c:v>782.77183389663696</c:v>
                </c:pt>
                <c:pt idx="6687">
                  <c:v>782.77204561233521</c:v>
                </c:pt>
                <c:pt idx="6688">
                  <c:v>782.7721586227417</c:v>
                </c:pt>
                <c:pt idx="6689">
                  <c:v>782.79463171958923</c:v>
                </c:pt>
                <c:pt idx="6690">
                  <c:v>783.11452698707581</c:v>
                </c:pt>
                <c:pt idx="6691">
                  <c:v>783.11474657058716</c:v>
                </c:pt>
                <c:pt idx="6692">
                  <c:v>783.14208459854126</c:v>
                </c:pt>
                <c:pt idx="6693">
                  <c:v>783.55714988708496</c:v>
                </c:pt>
                <c:pt idx="6694">
                  <c:v>783.55731320381165</c:v>
                </c:pt>
                <c:pt idx="6695">
                  <c:v>783.5573832988739</c:v>
                </c:pt>
                <c:pt idx="6696">
                  <c:v>783.6147677898407</c:v>
                </c:pt>
                <c:pt idx="6697">
                  <c:v>783.85410857200623</c:v>
                </c:pt>
                <c:pt idx="6698">
                  <c:v>783.85422492027283</c:v>
                </c:pt>
                <c:pt idx="6699">
                  <c:v>784.0742506980896</c:v>
                </c:pt>
                <c:pt idx="6700">
                  <c:v>784.37852692604065</c:v>
                </c:pt>
                <c:pt idx="6701">
                  <c:v>784.37866497039795</c:v>
                </c:pt>
                <c:pt idx="6702">
                  <c:v>784.37874436378479</c:v>
                </c:pt>
                <c:pt idx="6703">
                  <c:v>784.42059564590454</c:v>
                </c:pt>
                <c:pt idx="6704">
                  <c:v>784.69823861122131</c:v>
                </c:pt>
                <c:pt idx="6705">
                  <c:v>784.69841289520264</c:v>
                </c:pt>
                <c:pt idx="6706">
                  <c:v>784.76893043518066</c:v>
                </c:pt>
                <c:pt idx="6707">
                  <c:v>785.11224699020386</c:v>
                </c:pt>
                <c:pt idx="6708">
                  <c:v>785.11286592483521</c:v>
                </c:pt>
                <c:pt idx="6709">
                  <c:v>785.35465288162231</c:v>
                </c:pt>
                <c:pt idx="6710">
                  <c:v>785.35482382774353</c:v>
                </c:pt>
                <c:pt idx="6711">
                  <c:v>785.62486624717712</c:v>
                </c:pt>
                <c:pt idx="6712">
                  <c:v>785.62588739395142</c:v>
                </c:pt>
                <c:pt idx="6713">
                  <c:v>785.62598705291748</c:v>
                </c:pt>
                <c:pt idx="6714">
                  <c:v>785.97803688049316</c:v>
                </c:pt>
                <c:pt idx="6715">
                  <c:v>785.97821617126465</c:v>
                </c:pt>
                <c:pt idx="6716">
                  <c:v>785.97833013534546</c:v>
                </c:pt>
                <c:pt idx="6717">
                  <c:v>786.15352535247803</c:v>
                </c:pt>
                <c:pt idx="6718">
                  <c:v>786.5400869846344</c:v>
                </c:pt>
                <c:pt idx="6719">
                  <c:v>786.54055142402649</c:v>
                </c:pt>
                <c:pt idx="6720">
                  <c:v>786.5408673286438</c:v>
                </c:pt>
                <c:pt idx="6721">
                  <c:v>786.84883093833923</c:v>
                </c:pt>
                <c:pt idx="6722">
                  <c:v>786.84985995292664</c:v>
                </c:pt>
                <c:pt idx="6723">
                  <c:v>786.84998679161072</c:v>
                </c:pt>
                <c:pt idx="6724">
                  <c:v>786.86072754859924</c:v>
                </c:pt>
                <c:pt idx="6725">
                  <c:v>787.17297530174255</c:v>
                </c:pt>
                <c:pt idx="6726">
                  <c:v>787.17336177825928</c:v>
                </c:pt>
                <c:pt idx="6727">
                  <c:v>787.42568469047546</c:v>
                </c:pt>
                <c:pt idx="6728">
                  <c:v>787.42584037780762</c:v>
                </c:pt>
                <c:pt idx="6729">
                  <c:v>787.65507507324219</c:v>
                </c:pt>
                <c:pt idx="6730">
                  <c:v>787.65541458129883</c:v>
                </c:pt>
                <c:pt idx="6731">
                  <c:v>787.67265725135803</c:v>
                </c:pt>
                <c:pt idx="6732">
                  <c:v>787.93798661231995</c:v>
                </c:pt>
                <c:pt idx="6733">
                  <c:v>787.93818187713623</c:v>
                </c:pt>
                <c:pt idx="6734">
                  <c:v>788.02092003822327</c:v>
                </c:pt>
                <c:pt idx="6735">
                  <c:v>788.35182356834412</c:v>
                </c:pt>
                <c:pt idx="6736">
                  <c:v>788.3520233631134</c:v>
                </c:pt>
                <c:pt idx="6737">
                  <c:v>788.36773490905762</c:v>
                </c:pt>
                <c:pt idx="6738">
                  <c:v>788.48736453056335</c:v>
                </c:pt>
                <c:pt idx="6739">
                  <c:v>788.74705505371094</c:v>
                </c:pt>
                <c:pt idx="6740">
                  <c:v>789.00492238998413</c:v>
                </c:pt>
                <c:pt idx="6741">
                  <c:v>789.0050892829895</c:v>
                </c:pt>
                <c:pt idx="6742">
                  <c:v>789.00517702102661</c:v>
                </c:pt>
                <c:pt idx="6743">
                  <c:v>789.21500778198242</c:v>
                </c:pt>
                <c:pt idx="6744">
                  <c:v>789.21515655517578</c:v>
                </c:pt>
                <c:pt idx="6745">
                  <c:v>789.29872465133667</c:v>
                </c:pt>
                <c:pt idx="6746">
                  <c:v>789.78426885604858</c:v>
                </c:pt>
                <c:pt idx="6747">
                  <c:v>789.78483986854553</c:v>
                </c:pt>
                <c:pt idx="6748">
                  <c:v>789.78518104553223</c:v>
                </c:pt>
                <c:pt idx="6749">
                  <c:v>790.05352401733398</c:v>
                </c:pt>
                <c:pt idx="6750">
                  <c:v>790.05370187759399</c:v>
                </c:pt>
                <c:pt idx="6751">
                  <c:v>790.05379986763</c:v>
                </c:pt>
                <c:pt idx="6752">
                  <c:v>790.1092312335968</c:v>
                </c:pt>
                <c:pt idx="6753">
                  <c:v>790.45793890953064</c:v>
                </c:pt>
                <c:pt idx="6754">
                  <c:v>790.45812797546387</c:v>
                </c:pt>
                <c:pt idx="6755">
                  <c:v>790.46709585189819</c:v>
                </c:pt>
                <c:pt idx="6756">
                  <c:v>790.90818881988525</c:v>
                </c:pt>
                <c:pt idx="6757">
                  <c:v>790.90833616256714</c:v>
                </c:pt>
                <c:pt idx="6758">
                  <c:v>790.90845632553101</c:v>
                </c:pt>
                <c:pt idx="6759">
                  <c:v>790.92405796051025</c:v>
                </c:pt>
                <c:pt idx="6760">
                  <c:v>791.2590548992157</c:v>
                </c:pt>
                <c:pt idx="6761">
                  <c:v>791.25921964645386</c:v>
                </c:pt>
                <c:pt idx="6762">
                  <c:v>791.27183270454407</c:v>
                </c:pt>
                <c:pt idx="6763">
                  <c:v>791.63813209533691</c:v>
                </c:pt>
                <c:pt idx="6764">
                  <c:v>791.63827586174011</c:v>
                </c:pt>
                <c:pt idx="6765">
                  <c:v>791.63838529586792</c:v>
                </c:pt>
                <c:pt idx="6766">
                  <c:v>791.73563838005066</c:v>
                </c:pt>
                <c:pt idx="6767">
                  <c:v>792.04659533500671</c:v>
                </c:pt>
                <c:pt idx="6768">
                  <c:v>792.04675316810608</c:v>
                </c:pt>
                <c:pt idx="6769">
                  <c:v>792.08361911773682</c:v>
                </c:pt>
                <c:pt idx="6770">
                  <c:v>792.3626070022583</c:v>
                </c:pt>
                <c:pt idx="6771">
                  <c:v>792.36297488212585</c:v>
                </c:pt>
                <c:pt idx="6772">
                  <c:v>792.66580414772034</c:v>
                </c:pt>
                <c:pt idx="6773">
                  <c:v>792.66596341133118</c:v>
                </c:pt>
                <c:pt idx="6774">
                  <c:v>792.91589498519897</c:v>
                </c:pt>
                <c:pt idx="6775">
                  <c:v>792.91686296463013</c:v>
                </c:pt>
                <c:pt idx="6776">
                  <c:v>792.91699385643005</c:v>
                </c:pt>
                <c:pt idx="6777">
                  <c:v>793.40452837944031</c:v>
                </c:pt>
                <c:pt idx="6778">
                  <c:v>793.40498280525208</c:v>
                </c:pt>
                <c:pt idx="6779">
                  <c:v>793.40529727935791</c:v>
                </c:pt>
                <c:pt idx="6780">
                  <c:v>793.40558433532715</c:v>
                </c:pt>
                <c:pt idx="6781">
                  <c:v>793.62151145935059</c:v>
                </c:pt>
                <c:pt idx="6782">
                  <c:v>793.62166500091553</c:v>
                </c:pt>
                <c:pt idx="6783">
                  <c:v>793.71013879776001</c:v>
                </c:pt>
                <c:pt idx="6784">
                  <c:v>794.03300046920776</c:v>
                </c:pt>
                <c:pt idx="6785">
                  <c:v>794.03317332267761</c:v>
                </c:pt>
                <c:pt idx="6786">
                  <c:v>794.057785987854</c:v>
                </c:pt>
                <c:pt idx="6787">
                  <c:v>794.17654967308044</c:v>
                </c:pt>
                <c:pt idx="6788">
                  <c:v>794.46820497512817</c:v>
                </c:pt>
                <c:pt idx="6789">
                  <c:v>794.46835231781006</c:v>
                </c:pt>
                <c:pt idx="6790">
                  <c:v>794.52467441558838</c:v>
                </c:pt>
                <c:pt idx="6791">
                  <c:v>794.93004441261292</c:v>
                </c:pt>
                <c:pt idx="6792">
                  <c:v>794.93024206161499</c:v>
                </c:pt>
                <c:pt idx="6793">
                  <c:v>794.9303412437439</c:v>
                </c:pt>
                <c:pt idx="6794">
                  <c:v>794.98758625984192</c:v>
                </c:pt>
                <c:pt idx="6795">
                  <c:v>795.48149633407593</c:v>
                </c:pt>
                <c:pt idx="6796">
                  <c:v>795.48196339607239</c:v>
                </c:pt>
                <c:pt idx="6797">
                  <c:v>795.48222923278809</c:v>
                </c:pt>
                <c:pt idx="6798">
                  <c:v>795.76975417137146</c:v>
                </c:pt>
                <c:pt idx="6799">
                  <c:v>795.76997327804565</c:v>
                </c:pt>
                <c:pt idx="6800">
                  <c:v>795.77009153366089</c:v>
                </c:pt>
                <c:pt idx="6801">
                  <c:v>795.80240893363953</c:v>
                </c:pt>
                <c:pt idx="6802">
                  <c:v>796.10943174362183</c:v>
                </c:pt>
                <c:pt idx="6803">
                  <c:v>796.10974359512329</c:v>
                </c:pt>
                <c:pt idx="6804">
                  <c:v>796.15066027641296</c:v>
                </c:pt>
                <c:pt idx="6805">
                  <c:v>796.5222225189209</c:v>
                </c:pt>
                <c:pt idx="6806">
                  <c:v>796.52288556098938</c:v>
                </c:pt>
                <c:pt idx="6807">
                  <c:v>796.85025191307068</c:v>
                </c:pt>
                <c:pt idx="6808">
                  <c:v>796.85044026374817</c:v>
                </c:pt>
                <c:pt idx="6809">
                  <c:v>796.85051107406616</c:v>
                </c:pt>
                <c:pt idx="6810">
                  <c:v>796.85058546066284</c:v>
                </c:pt>
                <c:pt idx="6811">
                  <c:v>797.10930109024048</c:v>
                </c:pt>
                <c:pt idx="6812">
                  <c:v>797.10949993133545</c:v>
                </c:pt>
                <c:pt idx="6813">
                  <c:v>797.56363892555237</c:v>
                </c:pt>
                <c:pt idx="6814">
                  <c:v>797.56410193443298</c:v>
                </c:pt>
                <c:pt idx="6815">
                  <c:v>797.56436014175415</c:v>
                </c:pt>
                <c:pt idx="6816">
                  <c:v>797.85058450698853</c:v>
                </c:pt>
                <c:pt idx="6817">
                  <c:v>797.8517906665802</c:v>
                </c:pt>
                <c:pt idx="6818">
                  <c:v>797.8519332408905</c:v>
                </c:pt>
                <c:pt idx="6819">
                  <c:v>798.15159249305725</c:v>
                </c:pt>
                <c:pt idx="6820">
                  <c:v>798.15173864364624</c:v>
                </c:pt>
                <c:pt idx="6821">
                  <c:v>798.15182614326477</c:v>
                </c:pt>
                <c:pt idx="6822">
                  <c:v>798.23985886573792</c:v>
                </c:pt>
                <c:pt idx="6823">
                  <c:v>798.57663178443909</c:v>
                </c:pt>
                <c:pt idx="6824">
                  <c:v>798.57704520225525</c:v>
                </c:pt>
                <c:pt idx="6825">
                  <c:v>798.95078706741333</c:v>
                </c:pt>
                <c:pt idx="6826">
                  <c:v>798.95124387741089</c:v>
                </c:pt>
                <c:pt idx="6827">
                  <c:v>798.95150184631348</c:v>
                </c:pt>
                <c:pt idx="6828">
                  <c:v>799.23781943321228</c:v>
                </c:pt>
                <c:pt idx="6829">
                  <c:v>799.2388129234314</c:v>
                </c:pt>
                <c:pt idx="6830">
                  <c:v>799.23892498016357</c:v>
                </c:pt>
                <c:pt idx="6831">
                  <c:v>799.63408732414246</c:v>
                </c:pt>
                <c:pt idx="6832">
                  <c:v>799.6345899105072</c:v>
                </c:pt>
                <c:pt idx="6833">
                  <c:v>799.63486409187317</c:v>
                </c:pt>
                <c:pt idx="6834">
                  <c:v>799.86314415931702</c:v>
                </c:pt>
                <c:pt idx="6835">
                  <c:v>799.86327910423279</c:v>
                </c:pt>
                <c:pt idx="6836">
                  <c:v>799.86630153656006</c:v>
                </c:pt>
                <c:pt idx="6837">
                  <c:v>800.10011577606201</c:v>
                </c:pt>
                <c:pt idx="6838">
                  <c:v>800.10427665710449</c:v>
                </c:pt>
                <c:pt idx="6839">
                  <c:v>800.21334099769592</c:v>
                </c:pt>
                <c:pt idx="6840">
                  <c:v>800.64953899383545</c:v>
                </c:pt>
                <c:pt idx="6841">
                  <c:v>800.64999961853027</c:v>
                </c:pt>
                <c:pt idx="6842">
                  <c:v>800.65030217170715</c:v>
                </c:pt>
                <c:pt idx="6843">
                  <c:v>801.08222675323486</c:v>
                </c:pt>
                <c:pt idx="6844">
                  <c:v>801.08262348175049</c:v>
                </c:pt>
                <c:pt idx="6845">
                  <c:v>801.08281588554382</c:v>
                </c:pt>
                <c:pt idx="6846">
                  <c:v>801.08299398422241</c:v>
                </c:pt>
                <c:pt idx="6847">
                  <c:v>801.44402027130127</c:v>
                </c:pt>
                <c:pt idx="6848">
                  <c:v>801.44445252418518</c:v>
                </c:pt>
                <c:pt idx="6849">
                  <c:v>801.44472074508667</c:v>
                </c:pt>
                <c:pt idx="6850">
                  <c:v>801.68370628356934</c:v>
                </c:pt>
                <c:pt idx="6851">
                  <c:v>801.68386316299438</c:v>
                </c:pt>
                <c:pt idx="6852">
                  <c:v>801.95537734031677</c:v>
                </c:pt>
                <c:pt idx="6853">
                  <c:v>801.95556688308716</c:v>
                </c:pt>
                <c:pt idx="6854">
                  <c:v>802.16740918159485</c:v>
                </c:pt>
                <c:pt idx="6855">
                  <c:v>802.1683657169342</c:v>
                </c:pt>
                <c:pt idx="6856">
                  <c:v>802.18696737289429</c:v>
                </c:pt>
                <c:pt idx="6857">
                  <c:v>802.3028666973114</c:v>
                </c:pt>
                <c:pt idx="6858">
                  <c:v>802.72572207450867</c:v>
                </c:pt>
                <c:pt idx="6859">
                  <c:v>802.72589635848999</c:v>
                </c:pt>
                <c:pt idx="6860">
                  <c:v>802.72597694396973</c:v>
                </c:pt>
                <c:pt idx="6861">
                  <c:v>803.26028227806091</c:v>
                </c:pt>
                <c:pt idx="6862">
                  <c:v>803.26075863838196</c:v>
                </c:pt>
                <c:pt idx="6863">
                  <c:v>803.26101732254028</c:v>
                </c:pt>
                <c:pt idx="6864">
                  <c:v>803.26126527786255</c:v>
                </c:pt>
                <c:pt idx="6865">
                  <c:v>803.58955049514771</c:v>
                </c:pt>
                <c:pt idx="6866">
                  <c:v>803.59199404716492</c:v>
                </c:pt>
                <c:pt idx="6867">
                  <c:v>803.59229779243469</c:v>
                </c:pt>
                <c:pt idx="6868">
                  <c:v>803.84172177314758</c:v>
                </c:pt>
                <c:pt idx="6869">
                  <c:v>803.84245800971985</c:v>
                </c:pt>
                <c:pt idx="6870">
                  <c:v>803.84255814552307</c:v>
                </c:pt>
                <c:pt idx="6871">
                  <c:v>803.92898273468018</c:v>
                </c:pt>
                <c:pt idx="6872">
                  <c:v>804.22738981246948</c:v>
                </c:pt>
                <c:pt idx="6873">
                  <c:v>804.22759175300598</c:v>
                </c:pt>
                <c:pt idx="6874">
                  <c:v>804.27696681022644</c:v>
                </c:pt>
                <c:pt idx="6875">
                  <c:v>804.63909101486206</c:v>
                </c:pt>
                <c:pt idx="6876">
                  <c:v>804.63929677009583</c:v>
                </c:pt>
                <c:pt idx="6877">
                  <c:v>804.63936376571655</c:v>
                </c:pt>
                <c:pt idx="6878">
                  <c:v>804.74365520477295</c:v>
                </c:pt>
                <c:pt idx="6879">
                  <c:v>804.99060392379761</c:v>
                </c:pt>
                <c:pt idx="6880">
                  <c:v>804.99079895019531</c:v>
                </c:pt>
                <c:pt idx="6881">
                  <c:v>805.09213042259216</c:v>
                </c:pt>
                <c:pt idx="6882">
                  <c:v>805.43427467346191</c:v>
                </c:pt>
                <c:pt idx="6883">
                  <c:v>805.43445301055908</c:v>
                </c:pt>
                <c:pt idx="6884">
                  <c:v>805.43957805633545</c:v>
                </c:pt>
                <c:pt idx="6885">
                  <c:v>805.55473041534424</c:v>
                </c:pt>
                <c:pt idx="6886">
                  <c:v>805.92669463157654</c:v>
                </c:pt>
                <c:pt idx="6887">
                  <c:v>805.92712187767029</c:v>
                </c:pt>
                <c:pt idx="6888">
                  <c:v>805.92787837982178</c:v>
                </c:pt>
                <c:pt idx="6889">
                  <c:v>806.32093596458435</c:v>
                </c:pt>
                <c:pt idx="6890">
                  <c:v>806.32138204574585</c:v>
                </c:pt>
                <c:pt idx="6891">
                  <c:v>806.32167148590088</c:v>
                </c:pt>
                <c:pt idx="6892">
                  <c:v>806.58119106292725</c:v>
                </c:pt>
                <c:pt idx="6893">
                  <c:v>806.58135056495667</c:v>
                </c:pt>
                <c:pt idx="6894">
                  <c:v>806.88694262504578</c:v>
                </c:pt>
                <c:pt idx="6895">
                  <c:v>806.88712215423584</c:v>
                </c:pt>
                <c:pt idx="6896">
                  <c:v>806.8872013092041</c:v>
                </c:pt>
                <c:pt idx="6897">
                  <c:v>807.34843015670776</c:v>
                </c:pt>
                <c:pt idx="6898">
                  <c:v>807.34981536865234</c:v>
                </c:pt>
                <c:pt idx="6899">
                  <c:v>807.35012435913086</c:v>
                </c:pt>
                <c:pt idx="6900">
                  <c:v>807.35079908370972</c:v>
                </c:pt>
                <c:pt idx="6901">
                  <c:v>807.76604843139648</c:v>
                </c:pt>
                <c:pt idx="6902">
                  <c:v>807.76639866828918</c:v>
                </c:pt>
                <c:pt idx="6903">
                  <c:v>807.76659512519836</c:v>
                </c:pt>
                <c:pt idx="6904">
                  <c:v>808.02613091468811</c:v>
                </c:pt>
                <c:pt idx="6905">
                  <c:v>808.02704381942749</c:v>
                </c:pt>
                <c:pt idx="6906">
                  <c:v>808.02712821960449</c:v>
                </c:pt>
                <c:pt idx="6907">
                  <c:v>808.42405438423157</c:v>
                </c:pt>
                <c:pt idx="6908">
                  <c:v>808.42438578605652</c:v>
                </c:pt>
                <c:pt idx="6909">
                  <c:v>808.42458462715149</c:v>
                </c:pt>
                <c:pt idx="6910">
                  <c:v>808.76891613006592</c:v>
                </c:pt>
                <c:pt idx="6911">
                  <c:v>808.76937913894653</c:v>
                </c:pt>
                <c:pt idx="6912">
                  <c:v>808.76961326599121</c:v>
                </c:pt>
                <c:pt idx="6913">
                  <c:v>808.84972262382507</c:v>
                </c:pt>
                <c:pt idx="6914">
                  <c:v>809.1285252571106</c:v>
                </c:pt>
                <c:pt idx="6915">
                  <c:v>809.1286883354187</c:v>
                </c:pt>
                <c:pt idx="6916">
                  <c:v>809.15408706665039</c:v>
                </c:pt>
                <c:pt idx="6917">
                  <c:v>809.39818596839905</c:v>
                </c:pt>
                <c:pt idx="6918">
                  <c:v>809.76460218429565</c:v>
                </c:pt>
                <c:pt idx="6919">
                  <c:v>809.76503396034241</c:v>
                </c:pt>
                <c:pt idx="6920">
                  <c:v>809.76526927947998</c:v>
                </c:pt>
                <c:pt idx="6921">
                  <c:v>809.76560378074646</c:v>
                </c:pt>
                <c:pt idx="6922">
                  <c:v>810.11012554168701</c:v>
                </c:pt>
                <c:pt idx="6923">
                  <c:v>810.11170434951782</c:v>
                </c:pt>
                <c:pt idx="6924">
                  <c:v>810.359046459198</c:v>
                </c:pt>
                <c:pt idx="6925">
                  <c:v>810.3599739074707</c:v>
                </c:pt>
                <c:pt idx="6926">
                  <c:v>810.36008477210999</c:v>
                </c:pt>
                <c:pt idx="6927">
                  <c:v>810.47888398170471</c:v>
                </c:pt>
                <c:pt idx="6928">
                  <c:v>810.69036674499512</c:v>
                </c:pt>
                <c:pt idx="6929">
                  <c:v>810.69050788879395</c:v>
                </c:pt>
                <c:pt idx="6930">
                  <c:v>810.7812716960907</c:v>
                </c:pt>
                <c:pt idx="6931">
                  <c:v>811.18936800956726</c:v>
                </c:pt>
                <c:pt idx="6932">
                  <c:v>811.1895866394043</c:v>
                </c:pt>
                <c:pt idx="6933">
                  <c:v>811.1896641254425</c:v>
                </c:pt>
                <c:pt idx="6934">
                  <c:v>811.24433970451355</c:v>
                </c:pt>
                <c:pt idx="6935">
                  <c:v>811.55337524414063</c:v>
                </c:pt>
                <c:pt idx="6936">
                  <c:v>811.55358505249023</c:v>
                </c:pt>
                <c:pt idx="6937">
                  <c:v>811.59138631820679</c:v>
                </c:pt>
                <c:pt idx="6938">
                  <c:v>811.93713450431824</c:v>
                </c:pt>
                <c:pt idx="6939">
                  <c:v>811.93765330314636</c:v>
                </c:pt>
                <c:pt idx="6940">
                  <c:v>811.94748854637146</c:v>
                </c:pt>
                <c:pt idx="6941">
                  <c:v>812.10287809371948</c:v>
                </c:pt>
                <c:pt idx="6942">
                  <c:v>812.37385725975037</c:v>
                </c:pt>
                <c:pt idx="6943">
                  <c:v>812.37414479255676</c:v>
                </c:pt>
                <c:pt idx="6944">
                  <c:v>812.40686798095703</c:v>
                </c:pt>
                <c:pt idx="6945">
                  <c:v>812.74330139160156</c:v>
                </c:pt>
                <c:pt idx="6946">
                  <c:v>812.74349403381348</c:v>
                </c:pt>
                <c:pt idx="6947">
                  <c:v>812.75510501861572</c:v>
                </c:pt>
                <c:pt idx="6948">
                  <c:v>812.87031579017639</c:v>
                </c:pt>
                <c:pt idx="6949">
                  <c:v>813.13072752952576</c:v>
                </c:pt>
                <c:pt idx="6950">
                  <c:v>813.13097095489502</c:v>
                </c:pt>
                <c:pt idx="6951">
                  <c:v>813.2171676158905</c:v>
                </c:pt>
                <c:pt idx="6952">
                  <c:v>813.56324195861816</c:v>
                </c:pt>
                <c:pt idx="6953">
                  <c:v>813.56339025497437</c:v>
                </c:pt>
                <c:pt idx="6954">
                  <c:v>813.57225370407104</c:v>
                </c:pt>
                <c:pt idx="6955">
                  <c:v>813.71856570243835</c:v>
                </c:pt>
                <c:pt idx="6956">
                  <c:v>813.99816012382507</c:v>
                </c:pt>
                <c:pt idx="6957">
                  <c:v>813.99830079078674</c:v>
                </c:pt>
                <c:pt idx="6958">
                  <c:v>814.04456543922424</c:v>
                </c:pt>
                <c:pt idx="6959">
                  <c:v>814.31034803390503</c:v>
                </c:pt>
                <c:pt idx="6960">
                  <c:v>814.31053829193115</c:v>
                </c:pt>
                <c:pt idx="6961">
                  <c:v>814.38026595115662</c:v>
                </c:pt>
                <c:pt idx="6962">
                  <c:v>814.4960560798645</c:v>
                </c:pt>
                <c:pt idx="6963">
                  <c:v>814.78977513313293</c:v>
                </c:pt>
                <c:pt idx="6964">
                  <c:v>814.78998851776123</c:v>
                </c:pt>
                <c:pt idx="6965">
                  <c:v>814.84372568130493</c:v>
                </c:pt>
                <c:pt idx="6966">
                  <c:v>815.14752507209778</c:v>
                </c:pt>
                <c:pt idx="6967">
                  <c:v>815.14793658256531</c:v>
                </c:pt>
                <c:pt idx="6968">
                  <c:v>815.39916849136353</c:v>
                </c:pt>
                <c:pt idx="6969">
                  <c:v>815.39935302734375</c:v>
                </c:pt>
                <c:pt idx="6970">
                  <c:v>815.64553546905518</c:v>
                </c:pt>
                <c:pt idx="6971">
                  <c:v>815.64574718475342</c:v>
                </c:pt>
                <c:pt idx="6972">
                  <c:v>815.65897917747498</c:v>
                </c:pt>
                <c:pt idx="6973">
                  <c:v>816.17778015136719</c:v>
                </c:pt>
                <c:pt idx="6974">
                  <c:v>816.17938280105591</c:v>
                </c:pt>
                <c:pt idx="6975">
                  <c:v>816.18079233169556</c:v>
                </c:pt>
                <c:pt idx="6976">
                  <c:v>816.18106198310852</c:v>
                </c:pt>
                <c:pt idx="6977">
                  <c:v>816.50685000419617</c:v>
                </c:pt>
                <c:pt idx="6978">
                  <c:v>816.50728154182434</c:v>
                </c:pt>
                <c:pt idx="6979">
                  <c:v>816.50749254226685</c:v>
                </c:pt>
                <c:pt idx="6980">
                  <c:v>816.79838275909424</c:v>
                </c:pt>
                <c:pt idx="6981">
                  <c:v>816.79853272438049</c:v>
                </c:pt>
                <c:pt idx="6982">
                  <c:v>816.81722521781921</c:v>
                </c:pt>
                <c:pt idx="6983">
                  <c:v>816.96923208236694</c:v>
                </c:pt>
                <c:pt idx="6984">
                  <c:v>817.23754096031189</c:v>
                </c:pt>
                <c:pt idx="6985">
                  <c:v>817.23771333694458</c:v>
                </c:pt>
                <c:pt idx="6986">
                  <c:v>817.28479695320129</c:v>
                </c:pt>
                <c:pt idx="6987">
                  <c:v>817.74390029907227</c:v>
                </c:pt>
                <c:pt idx="6988">
                  <c:v>817.74428868293762</c:v>
                </c:pt>
                <c:pt idx="6989">
                  <c:v>817.74459505081177</c:v>
                </c:pt>
                <c:pt idx="6990">
                  <c:v>817.99648690223694</c:v>
                </c:pt>
                <c:pt idx="6991">
                  <c:v>817.99662375450134</c:v>
                </c:pt>
                <c:pt idx="6992">
                  <c:v>817.99670672416687</c:v>
                </c:pt>
                <c:pt idx="6993">
                  <c:v>818.18552780151367</c:v>
                </c:pt>
                <c:pt idx="6994">
                  <c:v>818.38528060913086</c:v>
                </c:pt>
                <c:pt idx="6995">
                  <c:v>818.38544678688049</c:v>
                </c:pt>
                <c:pt idx="6996">
                  <c:v>818.80081653594971</c:v>
                </c:pt>
                <c:pt idx="6997">
                  <c:v>818.80127596855164</c:v>
                </c:pt>
                <c:pt idx="6998">
                  <c:v>818.80155396461487</c:v>
                </c:pt>
                <c:pt idx="6999">
                  <c:v>819.06604814529419</c:v>
                </c:pt>
                <c:pt idx="7000">
                  <c:v>819.06630110740662</c:v>
                </c:pt>
                <c:pt idx="7001">
                  <c:v>819.06643557548523</c:v>
                </c:pt>
                <c:pt idx="7002">
                  <c:v>819.3639714717865</c:v>
                </c:pt>
                <c:pt idx="7003">
                  <c:v>819.36436605453491</c:v>
                </c:pt>
                <c:pt idx="7004">
                  <c:v>819.84558606147766</c:v>
                </c:pt>
                <c:pt idx="7005">
                  <c:v>819.84601497650146</c:v>
                </c:pt>
                <c:pt idx="7006">
                  <c:v>819.84633183479309</c:v>
                </c:pt>
                <c:pt idx="7007">
                  <c:v>819.84658694267273</c:v>
                </c:pt>
                <c:pt idx="7008">
                  <c:v>820.11855554580688</c:v>
                </c:pt>
                <c:pt idx="7009">
                  <c:v>820.11870312690735</c:v>
                </c:pt>
                <c:pt idx="7010">
                  <c:v>820.11877703666687</c:v>
                </c:pt>
                <c:pt idx="7011">
                  <c:v>820.18548798561096</c:v>
                </c:pt>
                <c:pt idx="7012">
                  <c:v>820.44692635536194</c:v>
                </c:pt>
                <c:pt idx="7013">
                  <c:v>820.44706678390503</c:v>
                </c:pt>
                <c:pt idx="7014">
                  <c:v>820.5331711769104</c:v>
                </c:pt>
                <c:pt idx="7015">
                  <c:v>820.88013696670532</c:v>
                </c:pt>
                <c:pt idx="7016">
                  <c:v>820.88043761253357</c:v>
                </c:pt>
                <c:pt idx="7017">
                  <c:v>821.17951989173889</c:v>
                </c:pt>
                <c:pt idx="7018">
                  <c:v>821.17969012260437</c:v>
                </c:pt>
                <c:pt idx="7019">
                  <c:v>821.17977738380432</c:v>
                </c:pt>
                <c:pt idx="7020">
                  <c:v>821.39593362808228</c:v>
                </c:pt>
                <c:pt idx="7021">
                  <c:v>821.39606642723083</c:v>
                </c:pt>
                <c:pt idx="7022">
                  <c:v>821.64938950538635</c:v>
                </c:pt>
                <c:pt idx="7023">
                  <c:v>821.64953231811523</c:v>
                </c:pt>
                <c:pt idx="7024">
                  <c:v>821.91974830627441</c:v>
                </c:pt>
                <c:pt idx="7025">
                  <c:v>821.92027354240417</c:v>
                </c:pt>
                <c:pt idx="7026">
                  <c:v>822.17817115783691</c:v>
                </c:pt>
                <c:pt idx="7027">
                  <c:v>822.17855453491211</c:v>
                </c:pt>
                <c:pt idx="7028">
                  <c:v>822.17888832092285</c:v>
                </c:pt>
                <c:pt idx="7029">
                  <c:v>822.5908510684967</c:v>
                </c:pt>
                <c:pt idx="7030">
                  <c:v>822.59102535247803</c:v>
                </c:pt>
                <c:pt idx="7031">
                  <c:v>822.59111213684082</c:v>
                </c:pt>
                <c:pt idx="7032">
                  <c:v>822.64182925224304</c:v>
                </c:pt>
                <c:pt idx="7033">
                  <c:v>822.90560460090637</c:v>
                </c:pt>
                <c:pt idx="7034">
                  <c:v>822.90576434135437</c:v>
                </c:pt>
                <c:pt idx="7035">
                  <c:v>822.97385311126709</c:v>
                </c:pt>
                <c:pt idx="7036">
                  <c:v>823.38132357597351</c:v>
                </c:pt>
                <c:pt idx="7037">
                  <c:v>823.38169622421265</c:v>
                </c:pt>
                <c:pt idx="7038">
                  <c:v>823.381911277771</c:v>
                </c:pt>
                <c:pt idx="7039">
                  <c:v>823.46464157104492</c:v>
                </c:pt>
                <c:pt idx="7040">
                  <c:v>823.65905976295471</c:v>
                </c:pt>
                <c:pt idx="7041">
                  <c:v>823.66960072517395</c:v>
                </c:pt>
                <c:pt idx="7042">
                  <c:v>823.7853479385376</c:v>
                </c:pt>
                <c:pt idx="7043">
                  <c:v>824.22597408294678</c:v>
                </c:pt>
                <c:pt idx="7044">
                  <c:v>824.22620224952698</c:v>
                </c:pt>
                <c:pt idx="7045">
                  <c:v>824.22627949714661</c:v>
                </c:pt>
                <c:pt idx="7046">
                  <c:v>824.27720427513123</c:v>
                </c:pt>
                <c:pt idx="7047">
                  <c:v>824.47901439666748</c:v>
                </c:pt>
                <c:pt idx="7048">
                  <c:v>824.48599314689636</c:v>
                </c:pt>
                <c:pt idx="7049">
                  <c:v>824.60034084320068</c:v>
                </c:pt>
                <c:pt idx="7050">
                  <c:v>824.95208477973938</c:v>
                </c:pt>
                <c:pt idx="7051">
                  <c:v>824.95222759246826</c:v>
                </c:pt>
                <c:pt idx="7052">
                  <c:v>824.95230793952942</c:v>
                </c:pt>
                <c:pt idx="7053">
                  <c:v>825.0955798625946</c:v>
                </c:pt>
                <c:pt idx="7054">
                  <c:v>825.28876090049744</c:v>
                </c:pt>
                <c:pt idx="7055">
                  <c:v>825.29573583602905</c:v>
                </c:pt>
                <c:pt idx="7056">
                  <c:v>825.41176271438599</c:v>
                </c:pt>
                <c:pt idx="7057">
                  <c:v>825.7348849773407</c:v>
                </c:pt>
                <c:pt idx="7058">
                  <c:v>825.73505640029907</c:v>
                </c:pt>
                <c:pt idx="7059">
                  <c:v>825.75929570198059</c:v>
                </c:pt>
                <c:pt idx="7060">
                  <c:v>825.90835523605347</c:v>
                </c:pt>
                <c:pt idx="7061">
                  <c:v>826.22094774246216</c:v>
                </c:pt>
                <c:pt idx="7062">
                  <c:v>826.22110342979431</c:v>
                </c:pt>
                <c:pt idx="7063">
                  <c:v>826.23018264770508</c:v>
                </c:pt>
                <c:pt idx="7064">
                  <c:v>826.50452256202698</c:v>
                </c:pt>
                <c:pt idx="7065">
                  <c:v>826.50467777252197</c:v>
                </c:pt>
                <c:pt idx="7066">
                  <c:v>826.58598208427429</c:v>
                </c:pt>
                <c:pt idx="7067">
                  <c:v>826.71688365936279</c:v>
                </c:pt>
                <c:pt idx="7068">
                  <c:v>826.90089750289917</c:v>
                </c:pt>
                <c:pt idx="7069">
                  <c:v>826.92177629470825</c:v>
                </c:pt>
                <c:pt idx="7070">
                  <c:v>827.03810262680054</c:v>
                </c:pt>
                <c:pt idx="7071">
                  <c:v>827.37653875350952</c:v>
                </c:pt>
                <c:pt idx="7072">
                  <c:v>827.37672758102417</c:v>
                </c:pt>
                <c:pt idx="7073">
                  <c:v>827.38818168640137</c:v>
                </c:pt>
                <c:pt idx="7074">
                  <c:v>827.53153944015503</c:v>
                </c:pt>
                <c:pt idx="7075">
                  <c:v>827.77762007713318</c:v>
                </c:pt>
                <c:pt idx="7076">
                  <c:v>827.7777624130249</c:v>
                </c:pt>
                <c:pt idx="7077">
                  <c:v>827.85199284553528</c:v>
                </c:pt>
                <c:pt idx="7078">
                  <c:v>828.19456505775452</c:v>
                </c:pt>
                <c:pt idx="7079">
                  <c:v>828.19484615325928</c:v>
                </c:pt>
                <c:pt idx="7080">
                  <c:v>828.45577192306519</c:v>
                </c:pt>
                <c:pt idx="7081">
                  <c:v>828.45603537559509</c:v>
                </c:pt>
                <c:pt idx="7082">
                  <c:v>828.4561779499054</c:v>
                </c:pt>
                <c:pt idx="7083">
                  <c:v>828.69835543632507</c:v>
                </c:pt>
                <c:pt idx="7084">
                  <c:v>828.69850492477417</c:v>
                </c:pt>
                <c:pt idx="7085">
                  <c:v>828.90510129928589</c:v>
                </c:pt>
                <c:pt idx="7086">
                  <c:v>828.90527319908142</c:v>
                </c:pt>
                <c:pt idx="7087">
                  <c:v>829.21912574768066</c:v>
                </c:pt>
                <c:pt idx="7088">
                  <c:v>829.21964550018311</c:v>
                </c:pt>
                <c:pt idx="7089">
                  <c:v>829.45297384262085</c:v>
                </c:pt>
                <c:pt idx="7090">
                  <c:v>829.45319771766663</c:v>
                </c:pt>
                <c:pt idx="7091">
                  <c:v>829.47495174407959</c:v>
                </c:pt>
                <c:pt idx="7092">
                  <c:v>829.785888671875</c:v>
                </c:pt>
                <c:pt idx="7093">
                  <c:v>829.78606605529785</c:v>
                </c:pt>
                <c:pt idx="7094">
                  <c:v>829.82790350914001</c:v>
                </c:pt>
                <c:pt idx="7095">
                  <c:v>830.25568628311157</c:v>
                </c:pt>
                <c:pt idx="7096">
                  <c:v>830.25621581077576</c:v>
                </c:pt>
                <c:pt idx="7097">
                  <c:v>830.25653195381165</c:v>
                </c:pt>
                <c:pt idx="7098">
                  <c:v>830.48325037956238</c:v>
                </c:pt>
                <c:pt idx="7099">
                  <c:v>830.4834566116333</c:v>
                </c:pt>
                <c:pt idx="7100">
                  <c:v>830.70410084724426</c:v>
                </c:pt>
                <c:pt idx="7101">
                  <c:v>830.70423221588135</c:v>
                </c:pt>
                <c:pt idx="7102">
                  <c:v>830.75237250328064</c:v>
                </c:pt>
                <c:pt idx="7103">
                  <c:v>831.070472240448</c:v>
                </c:pt>
                <c:pt idx="7104">
                  <c:v>831.07065749168396</c:v>
                </c:pt>
                <c:pt idx="7105">
                  <c:v>831.10043907165527</c:v>
                </c:pt>
                <c:pt idx="7106">
                  <c:v>831.45475935935974</c:v>
                </c:pt>
                <c:pt idx="7107">
                  <c:v>831.45491147041321</c:v>
                </c:pt>
                <c:pt idx="7108">
                  <c:v>831.45497965812683</c:v>
                </c:pt>
                <c:pt idx="7109">
                  <c:v>831.56712603569031</c:v>
                </c:pt>
                <c:pt idx="7110">
                  <c:v>831.79277849197388</c:v>
                </c:pt>
                <c:pt idx="7111">
                  <c:v>832.10681366920471</c:v>
                </c:pt>
                <c:pt idx="7112">
                  <c:v>832.10706090927124</c:v>
                </c:pt>
                <c:pt idx="7113">
                  <c:v>832.10716366767883</c:v>
                </c:pt>
                <c:pt idx="7114">
                  <c:v>832.31389570236206</c:v>
                </c:pt>
                <c:pt idx="7115">
                  <c:v>832.31404256820679</c:v>
                </c:pt>
                <c:pt idx="7116">
                  <c:v>832.83667302131653</c:v>
                </c:pt>
                <c:pt idx="7117">
                  <c:v>832.83712434768677</c:v>
                </c:pt>
                <c:pt idx="7118">
                  <c:v>832.83739233016968</c:v>
                </c:pt>
                <c:pt idx="7119">
                  <c:v>832.83766913414001</c:v>
                </c:pt>
                <c:pt idx="7120">
                  <c:v>833.11892914772034</c:v>
                </c:pt>
                <c:pt idx="7121">
                  <c:v>833.11907625198364</c:v>
                </c:pt>
                <c:pt idx="7122">
                  <c:v>833.11914944648743</c:v>
                </c:pt>
                <c:pt idx="7123">
                  <c:v>833.19354367256165</c:v>
                </c:pt>
                <c:pt idx="7124">
                  <c:v>833.46808528900146</c:v>
                </c:pt>
                <c:pt idx="7125">
                  <c:v>833.46823382377625</c:v>
                </c:pt>
                <c:pt idx="7126">
                  <c:v>833.54153203964233</c:v>
                </c:pt>
                <c:pt idx="7127">
                  <c:v>833.85994338989258</c:v>
                </c:pt>
                <c:pt idx="7128">
                  <c:v>833.86034154891968</c:v>
                </c:pt>
                <c:pt idx="7129">
                  <c:v>834.22040438652039</c:v>
                </c:pt>
                <c:pt idx="7130">
                  <c:v>834.22061800956726</c:v>
                </c:pt>
                <c:pt idx="7131">
                  <c:v>834.22071957588196</c:v>
                </c:pt>
                <c:pt idx="7132">
                  <c:v>834.44440221786499</c:v>
                </c:pt>
                <c:pt idx="7133">
                  <c:v>834.44472527503967</c:v>
                </c:pt>
                <c:pt idx="7134">
                  <c:v>834.90159869194031</c:v>
                </c:pt>
                <c:pt idx="7135">
                  <c:v>834.90204930305481</c:v>
                </c:pt>
                <c:pt idx="7136">
                  <c:v>834.90233016014099</c:v>
                </c:pt>
                <c:pt idx="7137">
                  <c:v>834.90260243415833</c:v>
                </c:pt>
                <c:pt idx="7138">
                  <c:v>835.16401553153992</c:v>
                </c:pt>
                <c:pt idx="7139">
                  <c:v>835.16416907310486</c:v>
                </c:pt>
                <c:pt idx="7140">
                  <c:v>835.16795897483826</c:v>
                </c:pt>
                <c:pt idx="7141">
                  <c:v>835.49796056747437</c:v>
                </c:pt>
                <c:pt idx="7142">
                  <c:v>835.49817299842834</c:v>
                </c:pt>
                <c:pt idx="7143">
                  <c:v>835.51536297798157</c:v>
                </c:pt>
                <c:pt idx="7144">
                  <c:v>835.63101553916931</c:v>
                </c:pt>
                <c:pt idx="7145">
                  <c:v>835.91680288314819</c:v>
                </c:pt>
                <c:pt idx="7146">
                  <c:v>835.91695523262024</c:v>
                </c:pt>
                <c:pt idx="7147">
                  <c:v>835.97881889343262</c:v>
                </c:pt>
                <c:pt idx="7148">
                  <c:v>836.31569218635559</c:v>
                </c:pt>
                <c:pt idx="7149">
                  <c:v>836.31584191322327</c:v>
                </c:pt>
                <c:pt idx="7150">
                  <c:v>836.32576322555542</c:v>
                </c:pt>
                <c:pt idx="7151">
                  <c:v>836.44194841384888</c:v>
                </c:pt>
                <c:pt idx="7152">
                  <c:v>836.68616199493408</c:v>
                </c:pt>
                <c:pt idx="7153">
                  <c:v>836.68628931045532</c:v>
                </c:pt>
                <c:pt idx="7154">
                  <c:v>837.00246858596802</c:v>
                </c:pt>
                <c:pt idx="7155">
                  <c:v>837.00298690795898</c:v>
                </c:pt>
                <c:pt idx="7156">
                  <c:v>837.27047991752625</c:v>
                </c:pt>
                <c:pt idx="7157">
                  <c:v>837.2706298828125</c:v>
                </c:pt>
                <c:pt idx="7158">
                  <c:v>837.27071356773376</c:v>
                </c:pt>
                <c:pt idx="7159">
                  <c:v>837.51856255531311</c:v>
                </c:pt>
                <c:pt idx="7160">
                  <c:v>837.51870656013489</c:v>
                </c:pt>
                <c:pt idx="7161">
                  <c:v>837.60462975502014</c:v>
                </c:pt>
                <c:pt idx="7162">
                  <c:v>838.04454326629639</c:v>
                </c:pt>
                <c:pt idx="7163">
                  <c:v>838.04498791694641</c:v>
                </c:pt>
                <c:pt idx="7164">
                  <c:v>838.04525685310364</c:v>
                </c:pt>
                <c:pt idx="7165">
                  <c:v>838.2843930721283</c:v>
                </c:pt>
                <c:pt idx="7166">
                  <c:v>838.28456091880798</c:v>
                </c:pt>
                <c:pt idx="7167">
                  <c:v>838.50131893157959</c:v>
                </c:pt>
                <c:pt idx="7168">
                  <c:v>838.5014865398407</c:v>
                </c:pt>
                <c:pt idx="7169">
                  <c:v>838.79676508903503</c:v>
                </c:pt>
                <c:pt idx="7170">
                  <c:v>838.79691338539124</c:v>
                </c:pt>
                <c:pt idx="7171">
                  <c:v>838.79700660705566</c:v>
                </c:pt>
                <c:pt idx="7172">
                  <c:v>838.87845873832703</c:v>
                </c:pt>
                <c:pt idx="7173">
                  <c:v>839.31806182861328</c:v>
                </c:pt>
                <c:pt idx="7174">
                  <c:v>839.31822443008423</c:v>
                </c:pt>
                <c:pt idx="7175">
                  <c:v>839.31828594207764</c:v>
                </c:pt>
                <c:pt idx="7176">
                  <c:v>839.60265636444092</c:v>
                </c:pt>
                <c:pt idx="7177">
                  <c:v>839.60278677940369</c:v>
                </c:pt>
                <c:pt idx="7178">
                  <c:v>839.60286998748779</c:v>
                </c:pt>
                <c:pt idx="7179">
                  <c:v>839.69317173957825</c:v>
                </c:pt>
                <c:pt idx="7180">
                  <c:v>839.97168803215027</c:v>
                </c:pt>
                <c:pt idx="7181">
                  <c:v>839.97186994552612</c:v>
                </c:pt>
                <c:pt idx="7182">
                  <c:v>840.04186749458313</c:v>
                </c:pt>
                <c:pt idx="7183">
                  <c:v>840.43479561805725</c:v>
                </c:pt>
                <c:pt idx="7184">
                  <c:v>840.43495607376099</c:v>
                </c:pt>
                <c:pt idx="7185">
                  <c:v>840.43504285812378</c:v>
                </c:pt>
                <c:pt idx="7186">
                  <c:v>840.50493597984314</c:v>
                </c:pt>
                <c:pt idx="7187">
                  <c:v>840.69871711730957</c:v>
                </c:pt>
                <c:pt idx="7188">
                  <c:v>841.04608845710754</c:v>
                </c:pt>
                <c:pt idx="7189">
                  <c:v>841.04640865325928</c:v>
                </c:pt>
                <c:pt idx="7190">
                  <c:v>841.04660677909851</c:v>
                </c:pt>
                <c:pt idx="7191">
                  <c:v>841.38045477867126</c:v>
                </c:pt>
                <c:pt idx="7192">
                  <c:v>841.38090920448303</c:v>
                </c:pt>
                <c:pt idx="7193">
                  <c:v>841.38118934631348</c:v>
                </c:pt>
                <c:pt idx="7194">
                  <c:v>841.7092113494873</c:v>
                </c:pt>
                <c:pt idx="7195">
                  <c:v>841.7096426486969</c:v>
                </c:pt>
                <c:pt idx="7196">
                  <c:v>841.70985579490662</c:v>
                </c:pt>
                <c:pt idx="7197">
                  <c:v>842.08892846107483</c:v>
                </c:pt>
                <c:pt idx="7198">
                  <c:v>842.08910155296326</c:v>
                </c:pt>
                <c:pt idx="7199">
                  <c:v>842.08918762207031</c:v>
                </c:pt>
                <c:pt idx="7200">
                  <c:v>842.12969136238098</c:v>
                </c:pt>
                <c:pt idx="7201">
                  <c:v>842.44138860702515</c:v>
                </c:pt>
                <c:pt idx="7202">
                  <c:v>842.44161868095398</c:v>
                </c:pt>
                <c:pt idx="7203">
                  <c:v>842.48107314109802</c:v>
                </c:pt>
                <c:pt idx="7204">
                  <c:v>842.76949071884155</c:v>
                </c:pt>
                <c:pt idx="7205">
                  <c:v>842.76973843574524</c:v>
                </c:pt>
                <c:pt idx="7206">
                  <c:v>843.03991365432739</c:v>
                </c:pt>
                <c:pt idx="7207">
                  <c:v>843.04007625579834</c:v>
                </c:pt>
                <c:pt idx="7208">
                  <c:v>843.24116230010986</c:v>
                </c:pt>
                <c:pt idx="7209">
                  <c:v>843.24134564399719</c:v>
                </c:pt>
                <c:pt idx="7210">
                  <c:v>843.29332828521729</c:v>
                </c:pt>
                <c:pt idx="7211">
                  <c:v>843.67911720275879</c:v>
                </c:pt>
                <c:pt idx="7212">
                  <c:v>843.67926335334778</c:v>
                </c:pt>
                <c:pt idx="7213">
                  <c:v>843.67935991287231</c:v>
                </c:pt>
                <c:pt idx="7214">
                  <c:v>843.75714588165283</c:v>
                </c:pt>
                <c:pt idx="7215">
                  <c:v>844.01356148719788</c:v>
                </c:pt>
                <c:pt idx="7216">
                  <c:v>844.01373744010925</c:v>
                </c:pt>
                <c:pt idx="7217">
                  <c:v>844.1050181388855</c:v>
                </c:pt>
                <c:pt idx="7218">
                  <c:v>844.3370201587677</c:v>
                </c:pt>
                <c:pt idx="7219">
                  <c:v>844.60386657714844</c:v>
                </c:pt>
                <c:pt idx="7220">
                  <c:v>844.6040723323822</c:v>
                </c:pt>
                <c:pt idx="7221">
                  <c:v>844.60415124893188</c:v>
                </c:pt>
                <c:pt idx="7222">
                  <c:v>844.91836404800415</c:v>
                </c:pt>
                <c:pt idx="7223">
                  <c:v>844.91874265670776</c:v>
                </c:pt>
                <c:pt idx="7224">
                  <c:v>845.36951375007629</c:v>
                </c:pt>
                <c:pt idx="7225">
                  <c:v>845.36988735198975</c:v>
                </c:pt>
                <c:pt idx="7226">
                  <c:v>845.37009501457214</c:v>
                </c:pt>
                <c:pt idx="7227">
                  <c:v>845.37028813362122</c:v>
                </c:pt>
                <c:pt idx="7228">
                  <c:v>845.61587715148926</c:v>
                </c:pt>
                <c:pt idx="7229">
                  <c:v>845.61613512039185</c:v>
                </c:pt>
                <c:pt idx="7230">
                  <c:v>845.83270454406738</c:v>
                </c:pt>
                <c:pt idx="7231">
                  <c:v>845.83371996879578</c:v>
                </c:pt>
                <c:pt idx="7232">
                  <c:v>846.02502512931824</c:v>
                </c:pt>
                <c:pt idx="7233">
                  <c:v>846.02516388893127</c:v>
                </c:pt>
                <c:pt idx="7234">
                  <c:v>846.07916474342346</c:v>
                </c:pt>
                <c:pt idx="7235">
                  <c:v>846.19404315948486</c:v>
                </c:pt>
                <c:pt idx="7236">
                  <c:v>846.52720355987549</c:v>
                </c:pt>
                <c:pt idx="7237">
                  <c:v>846.52739357948303</c:v>
                </c:pt>
                <c:pt idx="7238">
                  <c:v>846.54540061950684</c:v>
                </c:pt>
                <c:pt idx="7239">
                  <c:v>846.89717817306519</c:v>
                </c:pt>
                <c:pt idx="7240">
                  <c:v>846.89735770225525</c:v>
                </c:pt>
                <c:pt idx="7241">
                  <c:v>846.90001344680786</c:v>
                </c:pt>
                <c:pt idx="7242">
                  <c:v>847.00887203216553</c:v>
                </c:pt>
                <c:pt idx="7243">
                  <c:v>847.29702067375183</c:v>
                </c:pt>
                <c:pt idx="7244">
                  <c:v>847.29716753959656</c:v>
                </c:pt>
                <c:pt idx="7245">
                  <c:v>847.35674810409546</c:v>
                </c:pt>
                <c:pt idx="7246">
                  <c:v>847.67112588882446</c:v>
                </c:pt>
                <c:pt idx="7247">
                  <c:v>847.67130661010742</c:v>
                </c:pt>
                <c:pt idx="7248">
                  <c:v>847.70410346984863</c:v>
                </c:pt>
                <c:pt idx="7249">
                  <c:v>847.97979378700256</c:v>
                </c:pt>
                <c:pt idx="7250">
                  <c:v>847.98148918151855</c:v>
                </c:pt>
                <c:pt idx="7251">
                  <c:v>848.28204083442688</c:v>
                </c:pt>
                <c:pt idx="7252">
                  <c:v>848.28221201896667</c:v>
                </c:pt>
                <c:pt idx="7253">
                  <c:v>848.57379102706909</c:v>
                </c:pt>
                <c:pt idx="7254">
                  <c:v>848.57402110099792</c:v>
                </c:pt>
                <c:pt idx="7255">
                  <c:v>848.57410311698914</c:v>
                </c:pt>
                <c:pt idx="7256">
                  <c:v>848.63500618934631</c:v>
                </c:pt>
                <c:pt idx="7257">
                  <c:v>848.97885322570801</c:v>
                </c:pt>
                <c:pt idx="7258">
                  <c:v>848.97925353050232</c:v>
                </c:pt>
                <c:pt idx="7259">
                  <c:v>848.99034214019775</c:v>
                </c:pt>
                <c:pt idx="7260">
                  <c:v>849.30535006523132</c:v>
                </c:pt>
                <c:pt idx="7261">
                  <c:v>849.30553674697876</c:v>
                </c:pt>
                <c:pt idx="7262">
                  <c:v>849.33047890663147</c:v>
                </c:pt>
                <c:pt idx="7263">
                  <c:v>849.47891855239868</c:v>
                </c:pt>
                <c:pt idx="7264">
                  <c:v>849.76916217803955</c:v>
                </c:pt>
                <c:pt idx="7265">
                  <c:v>849.7693042755127</c:v>
                </c:pt>
                <c:pt idx="7266">
                  <c:v>849.79377913475037</c:v>
                </c:pt>
                <c:pt idx="7267">
                  <c:v>850.07298898696899</c:v>
                </c:pt>
                <c:pt idx="7268">
                  <c:v>850.07345581054688</c:v>
                </c:pt>
                <c:pt idx="7269">
                  <c:v>850.45207738876343</c:v>
                </c:pt>
                <c:pt idx="7270">
                  <c:v>850.45238018035889</c:v>
                </c:pt>
                <c:pt idx="7271">
                  <c:v>850.45251202583313</c:v>
                </c:pt>
                <c:pt idx="7272">
                  <c:v>850.90066838264465</c:v>
                </c:pt>
                <c:pt idx="7273">
                  <c:v>850.90107464790344</c:v>
                </c:pt>
                <c:pt idx="7274">
                  <c:v>850.90137553215027</c:v>
                </c:pt>
                <c:pt idx="7275">
                  <c:v>850.90168857574463</c:v>
                </c:pt>
                <c:pt idx="7276">
                  <c:v>851.16005873680115</c:v>
                </c:pt>
                <c:pt idx="7277">
                  <c:v>851.16022825241089</c:v>
                </c:pt>
                <c:pt idx="7278">
                  <c:v>851.3845739364624</c:v>
                </c:pt>
                <c:pt idx="7279">
                  <c:v>851.38478899002075</c:v>
                </c:pt>
                <c:pt idx="7280">
                  <c:v>851.42017149925232</c:v>
                </c:pt>
                <c:pt idx="7281">
                  <c:v>851.72903847694397</c:v>
                </c:pt>
                <c:pt idx="7282">
                  <c:v>851.72925353050232</c:v>
                </c:pt>
                <c:pt idx="7283">
                  <c:v>851.76834011077881</c:v>
                </c:pt>
                <c:pt idx="7284">
                  <c:v>852.15882587432861</c:v>
                </c:pt>
                <c:pt idx="7285">
                  <c:v>852.15925550460815</c:v>
                </c:pt>
                <c:pt idx="7286">
                  <c:v>852.16050791740417</c:v>
                </c:pt>
                <c:pt idx="7287">
                  <c:v>852.462651014328</c:v>
                </c:pt>
                <c:pt idx="7288">
                  <c:v>852.46292567253113</c:v>
                </c:pt>
                <c:pt idx="7289">
                  <c:v>852.71793055534363</c:v>
                </c:pt>
                <c:pt idx="7290">
                  <c:v>852.7181031703949</c:v>
                </c:pt>
                <c:pt idx="7291">
                  <c:v>852.71818399429321</c:v>
                </c:pt>
                <c:pt idx="7292">
                  <c:v>853.20282340049744</c:v>
                </c:pt>
                <c:pt idx="7293">
                  <c:v>853.20327877998352</c:v>
                </c:pt>
                <c:pt idx="7294">
                  <c:v>853.20349335670471</c:v>
                </c:pt>
                <c:pt idx="7295">
                  <c:v>853.20378661155701</c:v>
                </c:pt>
                <c:pt idx="7296">
                  <c:v>853.54418230056763</c:v>
                </c:pt>
                <c:pt idx="7297">
                  <c:v>853.5443434715271</c:v>
                </c:pt>
                <c:pt idx="7298">
                  <c:v>853.54449844360352</c:v>
                </c:pt>
                <c:pt idx="7299">
                  <c:v>853.7690966129303</c:v>
                </c:pt>
                <c:pt idx="7300">
                  <c:v>853.76925158500671</c:v>
                </c:pt>
                <c:pt idx="7301">
                  <c:v>853.86065292358398</c:v>
                </c:pt>
                <c:pt idx="7302">
                  <c:v>854.22647452354431</c:v>
                </c:pt>
                <c:pt idx="7303">
                  <c:v>854.22692394256592</c:v>
                </c:pt>
                <c:pt idx="7304">
                  <c:v>854.56585693359375</c:v>
                </c:pt>
                <c:pt idx="7305">
                  <c:v>854.56609201431274</c:v>
                </c:pt>
                <c:pt idx="7306">
                  <c:v>854.56619620323181</c:v>
                </c:pt>
                <c:pt idx="7307">
                  <c:v>854.56631660461426</c:v>
                </c:pt>
                <c:pt idx="7308">
                  <c:v>854.79746627807617</c:v>
                </c:pt>
                <c:pt idx="7309">
                  <c:v>854.79764413833618</c:v>
                </c:pt>
                <c:pt idx="7310">
                  <c:v>855.26247429847717</c:v>
                </c:pt>
                <c:pt idx="7311">
                  <c:v>855.26294279098511</c:v>
                </c:pt>
                <c:pt idx="7312">
                  <c:v>855.26320099830627</c:v>
                </c:pt>
                <c:pt idx="7313">
                  <c:v>855.57730150222778</c:v>
                </c:pt>
                <c:pt idx="7314">
                  <c:v>855.57823991775513</c:v>
                </c:pt>
                <c:pt idx="7315">
                  <c:v>855.5784809589386</c:v>
                </c:pt>
                <c:pt idx="7316">
                  <c:v>855.80763244628906</c:v>
                </c:pt>
                <c:pt idx="7317">
                  <c:v>855.80776500701904</c:v>
                </c:pt>
                <c:pt idx="7318">
                  <c:v>855.83504247665405</c:v>
                </c:pt>
                <c:pt idx="7319">
                  <c:v>856.2889039516449</c:v>
                </c:pt>
                <c:pt idx="7320">
                  <c:v>856.289306640625</c:v>
                </c:pt>
                <c:pt idx="7321">
                  <c:v>856.28961062431335</c:v>
                </c:pt>
                <c:pt idx="7322">
                  <c:v>856.72276401519775</c:v>
                </c:pt>
                <c:pt idx="7323">
                  <c:v>856.72294759750366</c:v>
                </c:pt>
                <c:pt idx="7324">
                  <c:v>856.72302055358887</c:v>
                </c:pt>
                <c:pt idx="7325">
                  <c:v>856.72311091423035</c:v>
                </c:pt>
                <c:pt idx="7326">
                  <c:v>856.99676752090454</c:v>
                </c:pt>
                <c:pt idx="7327">
                  <c:v>856.99703454971313</c:v>
                </c:pt>
                <c:pt idx="7328">
                  <c:v>857.31931447982788</c:v>
                </c:pt>
                <c:pt idx="7329">
                  <c:v>857.32240605354309</c:v>
                </c:pt>
                <c:pt idx="7330">
                  <c:v>857.32269763946533</c:v>
                </c:pt>
                <c:pt idx="7331">
                  <c:v>857.6250593662262</c:v>
                </c:pt>
                <c:pt idx="7332">
                  <c:v>857.62542700767517</c:v>
                </c:pt>
                <c:pt idx="7333">
                  <c:v>857.62559580802917</c:v>
                </c:pt>
                <c:pt idx="7334">
                  <c:v>857.87468504905701</c:v>
                </c:pt>
                <c:pt idx="7335">
                  <c:v>857.87481689453125</c:v>
                </c:pt>
                <c:pt idx="7336">
                  <c:v>857.92318296432495</c:v>
                </c:pt>
                <c:pt idx="7337">
                  <c:v>858.34026575088501</c:v>
                </c:pt>
                <c:pt idx="7338">
                  <c:v>858.34080266952515</c:v>
                </c:pt>
                <c:pt idx="7339">
                  <c:v>858.34110903739929</c:v>
                </c:pt>
                <c:pt idx="7340">
                  <c:v>858.5942440032959</c:v>
                </c:pt>
                <c:pt idx="7341">
                  <c:v>858.59437441825867</c:v>
                </c:pt>
                <c:pt idx="7342">
                  <c:v>858.7935893535614</c:v>
                </c:pt>
                <c:pt idx="7343">
                  <c:v>858.79373908042908</c:v>
                </c:pt>
                <c:pt idx="7344">
                  <c:v>859.11536335945129</c:v>
                </c:pt>
                <c:pt idx="7345">
                  <c:v>859.11560130119324</c:v>
                </c:pt>
                <c:pt idx="7346">
                  <c:v>859.11571979522705</c:v>
                </c:pt>
                <c:pt idx="7347">
                  <c:v>859.2012894153595</c:v>
                </c:pt>
                <c:pt idx="7348">
                  <c:v>859.51491069793701</c:v>
                </c:pt>
                <c:pt idx="7349">
                  <c:v>859.51513314247131</c:v>
                </c:pt>
                <c:pt idx="7350">
                  <c:v>859.87945294380188</c:v>
                </c:pt>
                <c:pt idx="7351">
                  <c:v>859.87988471984863</c:v>
                </c:pt>
                <c:pt idx="7352">
                  <c:v>859.88014769554138</c:v>
                </c:pt>
                <c:pt idx="7353">
                  <c:v>860.21844077110291</c:v>
                </c:pt>
                <c:pt idx="7354">
                  <c:v>860.2186291217804</c:v>
                </c:pt>
                <c:pt idx="7355">
                  <c:v>860.21874833106995</c:v>
                </c:pt>
                <c:pt idx="7356">
                  <c:v>860.49030923843384</c:v>
                </c:pt>
                <c:pt idx="7357">
                  <c:v>860.49048900604248</c:v>
                </c:pt>
                <c:pt idx="7358">
                  <c:v>860.49057507514954</c:v>
                </c:pt>
                <c:pt idx="7359">
                  <c:v>860.91955089569092</c:v>
                </c:pt>
                <c:pt idx="7360">
                  <c:v>860.92008090019226</c:v>
                </c:pt>
                <c:pt idx="7361">
                  <c:v>860.92039370536804</c:v>
                </c:pt>
                <c:pt idx="7362">
                  <c:v>861.17875671386719</c:v>
                </c:pt>
                <c:pt idx="7363">
                  <c:v>861.17894458770752</c:v>
                </c:pt>
                <c:pt idx="7364">
                  <c:v>861.18209147453308</c:v>
                </c:pt>
                <c:pt idx="7365">
                  <c:v>861.49038004875183</c:v>
                </c:pt>
                <c:pt idx="7366">
                  <c:v>861.49059057235718</c:v>
                </c:pt>
                <c:pt idx="7367">
                  <c:v>861.52337336540222</c:v>
                </c:pt>
                <c:pt idx="7368">
                  <c:v>861.95082187652588</c:v>
                </c:pt>
                <c:pt idx="7369">
                  <c:v>861.95096755027771</c:v>
                </c:pt>
                <c:pt idx="7370">
                  <c:v>861.95104718208313</c:v>
                </c:pt>
                <c:pt idx="7371">
                  <c:v>862.17412185668945</c:v>
                </c:pt>
                <c:pt idx="7372">
                  <c:v>862.17436790466309</c:v>
                </c:pt>
                <c:pt idx="7373">
                  <c:v>862.37379121780396</c:v>
                </c:pt>
                <c:pt idx="7374">
                  <c:v>862.37392973899841</c:v>
                </c:pt>
                <c:pt idx="7375">
                  <c:v>862.44982290267944</c:v>
                </c:pt>
                <c:pt idx="7376">
                  <c:v>863.00162529945374</c:v>
                </c:pt>
                <c:pt idx="7377">
                  <c:v>863.00241017341614</c:v>
                </c:pt>
                <c:pt idx="7378">
                  <c:v>863.00279879570007</c:v>
                </c:pt>
                <c:pt idx="7379">
                  <c:v>863.00363945960999</c:v>
                </c:pt>
                <c:pt idx="7380">
                  <c:v>863.20561861991882</c:v>
                </c:pt>
                <c:pt idx="7381">
                  <c:v>863.20575904846191</c:v>
                </c:pt>
                <c:pt idx="7382">
                  <c:v>863.26491761207581</c:v>
                </c:pt>
                <c:pt idx="7383">
                  <c:v>863.55055642127991</c:v>
                </c:pt>
                <c:pt idx="7384">
                  <c:v>863.55090045928955</c:v>
                </c:pt>
                <c:pt idx="7385">
                  <c:v>863.61337161064148</c:v>
                </c:pt>
                <c:pt idx="7386">
                  <c:v>864.01692247390747</c:v>
                </c:pt>
                <c:pt idx="7387">
                  <c:v>864.01712131500244</c:v>
                </c:pt>
                <c:pt idx="7388">
                  <c:v>864.01729559898376</c:v>
                </c:pt>
                <c:pt idx="7389">
                  <c:v>864.07580018043518</c:v>
                </c:pt>
                <c:pt idx="7390">
                  <c:v>864.37967038154602</c:v>
                </c:pt>
                <c:pt idx="7391">
                  <c:v>864.37986469268799</c:v>
                </c:pt>
                <c:pt idx="7392">
                  <c:v>864.42453479766846</c:v>
                </c:pt>
                <c:pt idx="7393">
                  <c:v>864.76232838630676</c:v>
                </c:pt>
                <c:pt idx="7394">
                  <c:v>864.76265287399292</c:v>
                </c:pt>
                <c:pt idx="7395">
                  <c:v>864.77223324775696</c:v>
                </c:pt>
                <c:pt idx="7396">
                  <c:v>865.07696270942688</c:v>
                </c:pt>
                <c:pt idx="7397">
                  <c:v>865.07743096351624</c:v>
                </c:pt>
                <c:pt idx="7398">
                  <c:v>865.36234903335571</c:v>
                </c:pt>
                <c:pt idx="7399">
                  <c:v>865.36254835128784</c:v>
                </c:pt>
                <c:pt idx="7400">
                  <c:v>865.36270356178284</c:v>
                </c:pt>
                <c:pt idx="7401">
                  <c:v>865.7699511051178</c:v>
                </c:pt>
                <c:pt idx="7402">
                  <c:v>865.77042579650879</c:v>
                </c:pt>
                <c:pt idx="7403">
                  <c:v>865.77071619033813</c:v>
                </c:pt>
                <c:pt idx="7404">
                  <c:v>866.2043468952179</c:v>
                </c:pt>
                <c:pt idx="7405">
                  <c:v>866.20480823516846</c:v>
                </c:pt>
                <c:pt idx="7406">
                  <c:v>866.20500135421753</c:v>
                </c:pt>
                <c:pt idx="7407">
                  <c:v>866.20527076721191</c:v>
                </c:pt>
                <c:pt idx="7408">
                  <c:v>866.45227217674255</c:v>
                </c:pt>
                <c:pt idx="7409">
                  <c:v>866.4524085521698</c:v>
                </c:pt>
                <c:pt idx="7410">
                  <c:v>866.51703357696533</c:v>
                </c:pt>
                <c:pt idx="7411">
                  <c:v>866.91563558578491</c:v>
                </c:pt>
                <c:pt idx="7412">
                  <c:v>866.91582608222961</c:v>
                </c:pt>
                <c:pt idx="7413">
                  <c:v>866.91591930389404</c:v>
                </c:pt>
                <c:pt idx="7414">
                  <c:v>867.25520730018616</c:v>
                </c:pt>
                <c:pt idx="7415">
                  <c:v>867.25540256500244</c:v>
                </c:pt>
                <c:pt idx="7416">
                  <c:v>867.25548362731934</c:v>
                </c:pt>
                <c:pt idx="7417">
                  <c:v>867.32815074920654</c:v>
                </c:pt>
                <c:pt idx="7418">
                  <c:v>867.60238265991211</c:v>
                </c:pt>
                <c:pt idx="7419">
                  <c:v>867.60263252258301</c:v>
                </c:pt>
                <c:pt idx="7420">
                  <c:v>867.6763231754303</c:v>
                </c:pt>
                <c:pt idx="7421">
                  <c:v>868.00170588493347</c:v>
                </c:pt>
                <c:pt idx="7422">
                  <c:v>868.00196743011475</c:v>
                </c:pt>
                <c:pt idx="7423">
                  <c:v>868.02456545829773</c:v>
                </c:pt>
                <c:pt idx="7424">
                  <c:v>868.14307475090027</c:v>
                </c:pt>
                <c:pt idx="7425">
                  <c:v>868.44182276725769</c:v>
                </c:pt>
                <c:pt idx="7426">
                  <c:v>868.44227123260498</c:v>
                </c:pt>
                <c:pt idx="7427">
                  <c:v>868.70939612388611</c:v>
                </c:pt>
                <c:pt idx="7428">
                  <c:v>868.70978760719299</c:v>
                </c:pt>
                <c:pt idx="7429">
                  <c:v>868.99138283729553</c:v>
                </c:pt>
                <c:pt idx="7430">
                  <c:v>868.99159646034241</c:v>
                </c:pt>
                <c:pt idx="7431">
                  <c:v>868.99167823791504</c:v>
                </c:pt>
                <c:pt idx="7432">
                  <c:v>869.18268990516663</c:v>
                </c:pt>
                <c:pt idx="7433">
                  <c:v>869.1868793964386</c:v>
                </c:pt>
                <c:pt idx="7434">
                  <c:v>869.30237102508545</c:v>
                </c:pt>
                <c:pt idx="7435">
                  <c:v>869.72162199020386</c:v>
                </c:pt>
                <c:pt idx="7436">
                  <c:v>869.72182393074036</c:v>
                </c:pt>
                <c:pt idx="7437">
                  <c:v>869.72194004058838</c:v>
                </c:pt>
                <c:pt idx="7438">
                  <c:v>869.76554846763611</c:v>
                </c:pt>
                <c:pt idx="7439">
                  <c:v>870.27095365524292</c:v>
                </c:pt>
                <c:pt idx="7440">
                  <c:v>870.27142429351807</c:v>
                </c:pt>
                <c:pt idx="7441">
                  <c:v>870.27182459831238</c:v>
                </c:pt>
                <c:pt idx="7442">
                  <c:v>870.27213382720947</c:v>
                </c:pt>
                <c:pt idx="7443">
                  <c:v>870.52047657966614</c:v>
                </c:pt>
                <c:pt idx="7444">
                  <c:v>870.52067255973816</c:v>
                </c:pt>
                <c:pt idx="7445">
                  <c:v>870.58041167259216</c:v>
                </c:pt>
                <c:pt idx="7446">
                  <c:v>870.80840134620667</c:v>
                </c:pt>
                <c:pt idx="7447">
                  <c:v>870.81262898445129</c:v>
                </c:pt>
                <c:pt idx="7448">
                  <c:v>871.29847884178162</c:v>
                </c:pt>
                <c:pt idx="7449">
                  <c:v>871.29896974563599</c:v>
                </c:pt>
                <c:pt idx="7450">
                  <c:v>871.29924535751343</c:v>
                </c:pt>
                <c:pt idx="7451">
                  <c:v>871.56167769432068</c:v>
                </c:pt>
                <c:pt idx="7452">
                  <c:v>871.56184363365173</c:v>
                </c:pt>
                <c:pt idx="7453">
                  <c:v>871.56196165084839</c:v>
                </c:pt>
                <c:pt idx="7454">
                  <c:v>871.74543166160583</c:v>
                </c:pt>
                <c:pt idx="7455">
                  <c:v>871.74557971954346</c:v>
                </c:pt>
                <c:pt idx="7456">
                  <c:v>872.25674629211426</c:v>
                </c:pt>
                <c:pt idx="7457">
                  <c:v>872.25716114044189</c:v>
                </c:pt>
                <c:pt idx="7458">
                  <c:v>872.25737595558167</c:v>
                </c:pt>
                <c:pt idx="7459">
                  <c:v>872.25770711898804</c:v>
                </c:pt>
                <c:pt idx="7460">
                  <c:v>872.49134516716003</c:v>
                </c:pt>
                <c:pt idx="7461">
                  <c:v>872.49150204658508</c:v>
                </c:pt>
                <c:pt idx="7462">
                  <c:v>872.55416178703308</c:v>
                </c:pt>
                <c:pt idx="7463">
                  <c:v>872.84689736366272</c:v>
                </c:pt>
                <c:pt idx="7464">
                  <c:v>872.84726119041443</c:v>
                </c:pt>
                <c:pt idx="7465">
                  <c:v>873.12552070617676</c:v>
                </c:pt>
                <c:pt idx="7466">
                  <c:v>873.12570214271545</c:v>
                </c:pt>
                <c:pt idx="7467">
                  <c:v>873.30787897109985</c:v>
                </c:pt>
                <c:pt idx="7468">
                  <c:v>873.30807757377625</c:v>
                </c:pt>
                <c:pt idx="7469">
                  <c:v>873.36512494087219</c:v>
                </c:pt>
                <c:pt idx="7470">
                  <c:v>873.71060466766357</c:v>
                </c:pt>
                <c:pt idx="7471">
                  <c:v>873.71092891693115</c:v>
                </c:pt>
                <c:pt idx="7472">
                  <c:v>873.73220491409302</c:v>
                </c:pt>
                <c:pt idx="7473">
                  <c:v>873.83168005943298</c:v>
                </c:pt>
                <c:pt idx="7474">
                  <c:v>874.13546919822693</c:v>
                </c:pt>
                <c:pt idx="7475">
                  <c:v>874.13562679290771</c:v>
                </c:pt>
                <c:pt idx="7476">
                  <c:v>874.1801700592041</c:v>
                </c:pt>
                <c:pt idx="7477">
                  <c:v>874.48601412773132</c:v>
                </c:pt>
                <c:pt idx="7478">
                  <c:v>874.48616409301758</c:v>
                </c:pt>
                <c:pt idx="7479">
                  <c:v>874.53172659873962</c:v>
                </c:pt>
                <c:pt idx="7480">
                  <c:v>874.9183783531189</c:v>
                </c:pt>
                <c:pt idx="7481">
                  <c:v>874.91884922981262</c:v>
                </c:pt>
                <c:pt idx="7482">
                  <c:v>874.91909551620483</c:v>
                </c:pt>
                <c:pt idx="7483">
                  <c:v>875.18290519714355</c:v>
                </c:pt>
                <c:pt idx="7484">
                  <c:v>875.18311715126038</c:v>
                </c:pt>
                <c:pt idx="7485">
                  <c:v>875.5146791934967</c:v>
                </c:pt>
                <c:pt idx="7486">
                  <c:v>875.51492691040039</c:v>
                </c:pt>
                <c:pt idx="7487">
                  <c:v>875.51503038406372</c:v>
                </c:pt>
                <c:pt idx="7488">
                  <c:v>875.98811411857605</c:v>
                </c:pt>
                <c:pt idx="7489">
                  <c:v>875.98859620094299</c:v>
                </c:pt>
                <c:pt idx="7490">
                  <c:v>875.98884916305542</c:v>
                </c:pt>
                <c:pt idx="7491">
                  <c:v>875.9891197681427</c:v>
                </c:pt>
                <c:pt idx="7492">
                  <c:v>876.3063633441925</c:v>
                </c:pt>
                <c:pt idx="7493">
                  <c:v>876.30655384063721</c:v>
                </c:pt>
                <c:pt idx="7494">
                  <c:v>876.30672144889832</c:v>
                </c:pt>
                <c:pt idx="7495">
                  <c:v>876.62983274459839</c:v>
                </c:pt>
                <c:pt idx="7496">
                  <c:v>876.62997174263</c:v>
                </c:pt>
                <c:pt idx="7497">
                  <c:v>876.63006448745728</c:v>
                </c:pt>
                <c:pt idx="7498">
                  <c:v>877.02955460548401</c:v>
                </c:pt>
                <c:pt idx="7499">
                  <c:v>877.03001832962036</c:v>
                </c:pt>
                <c:pt idx="7500">
                  <c:v>877.03025484085083</c:v>
                </c:pt>
                <c:pt idx="7501">
                  <c:v>877.23355317115784</c:v>
                </c:pt>
                <c:pt idx="7502">
                  <c:v>877.23368811607361</c:v>
                </c:pt>
                <c:pt idx="7503">
                  <c:v>877.5165274143219</c:v>
                </c:pt>
                <c:pt idx="7504">
                  <c:v>877.51684951782227</c:v>
                </c:pt>
                <c:pt idx="7505">
                  <c:v>877.78712749481201</c:v>
                </c:pt>
                <c:pt idx="7506">
                  <c:v>877.78726124763489</c:v>
                </c:pt>
                <c:pt idx="7507">
                  <c:v>877.78733396530151</c:v>
                </c:pt>
                <c:pt idx="7508">
                  <c:v>877.89549469947815</c:v>
                </c:pt>
                <c:pt idx="7509">
                  <c:v>878.28530311584473</c:v>
                </c:pt>
                <c:pt idx="7510">
                  <c:v>878.28546738624573</c:v>
                </c:pt>
                <c:pt idx="7511">
                  <c:v>878.28554630279541</c:v>
                </c:pt>
                <c:pt idx="7512">
                  <c:v>878.60993456840515</c:v>
                </c:pt>
                <c:pt idx="7513">
                  <c:v>878.61013174057007</c:v>
                </c:pt>
                <c:pt idx="7514">
                  <c:v>878.6102921962738</c:v>
                </c:pt>
                <c:pt idx="7515">
                  <c:v>878.70676183700562</c:v>
                </c:pt>
                <c:pt idx="7516">
                  <c:v>878.99953556060791</c:v>
                </c:pt>
                <c:pt idx="7517">
                  <c:v>878.99969100952148</c:v>
                </c:pt>
                <c:pt idx="7518">
                  <c:v>879.05622339248657</c:v>
                </c:pt>
                <c:pt idx="7519">
                  <c:v>879.44592261314392</c:v>
                </c:pt>
                <c:pt idx="7520">
                  <c:v>879.44607400894165</c:v>
                </c:pt>
                <c:pt idx="7521">
                  <c:v>879.44616913795471</c:v>
                </c:pt>
                <c:pt idx="7522">
                  <c:v>879.52158784866333</c:v>
                </c:pt>
                <c:pt idx="7523">
                  <c:v>879.90252542495728</c:v>
                </c:pt>
                <c:pt idx="7524">
                  <c:v>879.90273356437683</c:v>
                </c:pt>
                <c:pt idx="7525">
                  <c:v>879.90287327766418</c:v>
                </c:pt>
                <c:pt idx="7526">
                  <c:v>880.15659141540527</c:v>
                </c:pt>
                <c:pt idx="7527">
                  <c:v>880.15675950050354</c:v>
                </c:pt>
                <c:pt idx="7528">
                  <c:v>880.21750259399414</c:v>
                </c:pt>
                <c:pt idx="7529">
                  <c:v>880.33274292945862</c:v>
                </c:pt>
                <c:pt idx="7530">
                  <c:v>880.65275764465332</c:v>
                </c:pt>
                <c:pt idx="7531">
                  <c:v>880.65291166305542</c:v>
                </c:pt>
                <c:pt idx="7532">
                  <c:v>880.68105149269104</c:v>
                </c:pt>
                <c:pt idx="7533">
                  <c:v>881.16622257232666</c:v>
                </c:pt>
                <c:pt idx="7534">
                  <c:v>881.16667151451111</c:v>
                </c:pt>
                <c:pt idx="7535">
                  <c:v>881.16692614555359</c:v>
                </c:pt>
                <c:pt idx="7536">
                  <c:v>881.46210598945618</c:v>
                </c:pt>
                <c:pt idx="7537">
                  <c:v>881.46225380897522</c:v>
                </c:pt>
                <c:pt idx="7538">
                  <c:v>881.46232557296753</c:v>
                </c:pt>
                <c:pt idx="7539">
                  <c:v>881.49530100822449</c:v>
                </c:pt>
                <c:pt idx="7540">
                  <c:v>881.87467074394226</c:v>
                </c:pt>
                <c:pt idx="7541">
                  <c:v>881.8748254776001</c:v>
                </c:pt>
                <c:pt idx="7542">
                  <c:v>881.8748984336853</c:v>
                </c:pt>
                <c:pt idx="7543">
                  <c:v>881.95844173431396</c:v>
                </c:pt>
                <c:pt idx="7544">
                  <c:v>882.18235635757446</c:v>
                </c:pt>
                <c:pt idx="7545">
                  <c:v>882.42409420013428</c:v>
                </c:pt>
                <c:pt idx="7546">
                  <c:v>882.42430734634399</c:v>
                </c:pt>
                <c:pt idx="7547">
                  <c:v>882.6863477230072</c:v>
                </c:pt>
                <c:pt idx="7548">
                  <c:v>882.68650150299072</c:v>
                </c:pt>
                <c:pt idx="7549">
                  <c:v>882.68657565116882</c:v>
                </c:pt>
                <c:pt idx="7550">
                  <c:v>882.77310085296631</c:v>
                </c:pt>
                <c:pt idx="7551">
                  <c:v>883.23270440101624</c:v>
                </c:pt>
                <c:pt idx="7552">
                  <c:v>883.23316502571106</c:v>
                </c:pt>
                <c:pt idx="7553">
                  <c:v>883.2334246635437</c:v>
                </c:pt>
                <c:pt idx="7554">
                  <c:v>883.51375937461853</c:v>
                </c:pt>
                <c:pt idx="7555">
                  <c:v>883.51389646530151</c:v>
                </c:pt>
                <c:pt idx="7556">
                  <c:v>883.5139741897583</c:v>
                </c:pt>
                <c:pt idx="7557">
                  <c:v>883.6177864074707</c:v>
                </c:pt>
                <c:pt idx="7558">
                  <c:v>883.88056516647339</c:v>
                </c:pt>
                <c:pt idx="7559">
                  <c:v>883.88069438934326</c:v>
                </c:pt>
                <c:pt idx="7560">
                  <c:v>883.93173670768738</c:v>
                </c:pt>
                <c:pt idx="7561">
                  <c:v>884.27688956260681</c:v>
                </c:pt>
                <c:pt idx="7562">
                  <c:v>884.27748918533325</c:v>
                </c:pt>
                <c:pt idx="7563">
                  <c:v>884.59384799003601</c:v>
                </c:pt>
                <c:pt idx="7564">
                  <c:v>884.59400582313538</c:v>
                </c:pt>
                <c:pt idx="7565">
                  <c:v>884.59407758712769</c:v>
                </c:pt>
                <c:pt idx="7566">
                  <c:v>884.77771806716919</c:v>
                </c:pt>
                <c:pt idx="7567">
                  <c:v>884.77787137031555</c:v>
                </c:pt>
                <c:pt idx="7568">
                  <c:v>885.15475058555603</c:v>
                </c:pt>
                <c:pt idx="7569">
                  <c:v>885.15509390830994</c:v>
                </c:pt>
                <c:pt idx="7570">
                  <c:v>885.15530323982239</c:v>
                </c:pt>
                <c:pt idx="7571">
                  <c:v>885.29024434089661</c:v>
                </c:pt>
                <c:pt idx="7572">
                  <c:v>885.54910254478455</c:v>
                </c:pt>
                <c:pt idx="7573">
                  <c:v>885.54928874969482</c:v>
                </c:pt>
                <c:pt idx="7574">
                  <c:v>885.56140732765198</c:v>
                </c:pt>
                <c:pt idx="7575">
                  <c:v>885.96502304077148</c:v>
                </c:pt>
                <c:pt idx="7576">
                  <c:v>885.96518635749817</c:v>
                </c:pt>
                <c:pt idx="7577">
                  <c:v>885.96527099609375</c:v>
                </c:pt>
                <c:pt idx="7578">
                  <c:v>886.05519127845764</c:v>
                </c:pt>
                <c:pt idx="7579">
                  <c:v>886.37024331092834</c:v>
                </c:pt>
                <c:pt idx="7580">
                  <c:v>886.37038230895996</c:v>
                </c:pt>
                <c:pt idx="7581">
                  <c:v>886.37718200683594</c:v>
                </c:pt>
                <c:pt idx="7582">
                  <c:v>886.68792605400085</c:v>
                </c:pt>
                <c:pt idx="7583">
                  <c:v>886.68808245658875</c:v>
                </c:pt>
                <c:pt idx="7584">
                  <c:v>886.72089719772339</c:v>
                </c:pt>
                <c:pt idx="7585">
                  <c:v>886.87105321884155</c:v>
                </c:pt>
                <c:pt idx="7586">
                  <c:v>887.11957597732544</c:v>
                </c:pt>
                <c:pt idx="7587">
                  <c:v>887.11972236633301</c:v>
                </c:pt>
                <c:pt idx="7588">
                  <c:v>887.19239044189453</c:v>
                </c:pt>
                <c:pt idx="7589">
                  <c:v>887.40740036964417</c:v>
                </c:pt>
                <c:pt idx="7590">
                  <c:v>887.64234161376953</c:v>
                </c:pt>
                <c:pt idx="7591">
                  <c:v>887.64248633384705</c:v>
                </c:pt>
                <c:pt idx="7592">
                  <c:v>887.65128827095032</c:v>
                </c:pt>
                <c:pt idx="7593">
                  <c:v>887.89840698242188</c:v>
                </c:pt>
                <c:pt idx="7594">
                  <c:v>887.89853549003601</c:v>
                </c:pt>
                <c:pt idx="7595">
                  <c:v>888.0096492767334</c:v>
                </c:pt>
                <c:pt idx="7596">
                  <c:v>888.4458601474762</c:v>
                </c:pt>
                <c:pt idx="7597">
                  <c:v>888.4463586807251</c:v>
                </c:pt>
                <c:pt idx="7598">
                  <c:v>888.44662427902222</c:v>
                </c:pt>
                <c:pt idx="7599">
                  <c:v>888.80976891517639</c:v>
                </c:pt>
                <c:pt idx="7600">
                  <c:v>888.81010150909424</c:v>
                </c:pt>
                <c:pt idx="7601">
                  <c:v>888.81040620803833</c:v>
                </c:pt>
                <c:pt idx="7602">
                  <c:v>889.07224678993225</c:v>
                </c:pt>
                <c:pt idx="7603">
                  <c:v>889.07482075691223</c:v>
                </c:pt>
                <c:pt idx="7604">
                  <c:v>889.07504463195801</c:v>
                </c:pt>
                <c:pt idx="7605">
                  <c:v>889.47635126113892</c:v>
                </c:pt>
                <c:pt idx="7606">
                  <c:v>889.47672963142395</c:v>
                </c:pt>
                <c:pt idx="7607">
                  <c:v>889.47697472572327</c:v>
                </c:pt>
                <c:pt idx="7608">
                  <c:v>889.79280042648315</c:v>
                </c:pt>
                <c:pt idx="7609">
                  <c:v>889.79297614097595</c:v>
                </c:pt>
                <c:pt idx="7610">
                  <c:v>889.79306364059448</c:v>
                </c:pt>
                <c:pt idx="7611">
                  <c:v>890.11823153495789</c:v>
                </c:pt>
                <c:pt idx="7612">
                  <c:v>890.11839723587036</c:v>
                </c:pt>
                <c:pt idx="7613">
                  <c:v>890.11847686767578</c:v>
                </c:pt>
                <c:pt idx="7614">
                  <c:v>890.46243047714233</c:v>
                </c:pt>
                <c:pt idx="7615">
                  <c:v>890.46288847923279</c:v>
                </c:pt>
                <c:pt idx="7616">
                  <c:v>890.46321845054626</c:v>
                </c:pt>
                <c:pt idx="7617">
                  <c:v>890.8221869468689</c:v>
                </c:pt>
                <c:pt idx="7618">
                  <c:v>890.82234191894531</c:v>
                </c:pt>
                <c:pt idx="7619">
                  <c:v>890.82242584228516</c:v>
                </c:pt>
                <c:pt idx="7620">
                  <c:v>890.89143109321594</c:v>
                </c:pt>
                <c:pt idx="7621">
                  <c:v>891.39681768417358</c:v>
                </c:pt>
                <c:pt idx="7622">
                  <c:v>891.39702033996582</c:v>
                </c:pt>
                <c:pt idx="7623">
                  <c:v>891.39716577529907</c:v>
                </c:pt>
                <c:pt idx="7624">
                  <c:v>891.39757871627808</c:v>
                </c:pt>
                <c:pt idx="7625">
                  <c:v>891.64300751686096</c:v>
                </c:pt>
                <c:pt idx="7626">
                  <c:v>891.64317798614502</c:v>
                </c:pt>
                <c:pt idx="7627">
                  <c:v>891.70548391342163</c:v>
                </c:pt>
                <c:pt idx="7628">
                  <c:v>892.01747226715088</c:v>
                </c:pt>
                <c:pt idx="7629">
                  <c:v>892.01791930198669</c:v>
                </c:pt>
                <c:pt idx="7630">
                  <c:v>892.05392169952393</c:v>
                </c:pt>
                <c:pt idx="7631">
                  <c:v>892.34912276268005</c:v>
                </c:pt>
                <c:pt idx="7632">
                  <c:v>892.3492968082428</c:v>
                </c:pt>
                <c:pt idx="7633">
                  <c:v>892.40220069885254</c:v>
                </c:pt>
                <c:pt idx="7634">
                  <c:v>892.51686239242554</c:v>
                </c:pt>
                <c:pt idx="7635">
                  <c:v>892.72852993011475</c:v>
                </c:pt>
                <c:pt idx="7636">
                  <c:v>892.75071263313293</c:v>
                </c:pt>
                <c:pt idx="7637">
                  <c:v>892.86497354507446</c:v>
                </c:pt>
                <c:pt idx="7638">
                  <c:v>893.15001726150513</c:v>
                </c:pt>
                <c:pt idx="7639">
                  <c:v>893.15017056465149</c:v>
                </c:pt>
                <c:pt idx="7640">
                  <c:v>893.21386408805847</c:v>
                </c:pt>
                <c:pt idx="7641">
                  <c:v>893.33254218101501</c:v>
                </c:pt>
                <c:pt idx="7642">
                  <c:v>893.54970145225525</c:v>
                </c:pt>
                <c:pt idx="7643">
                  <c:v>893.56507182121277</c:v>
                </c:pt>
                <c:pt idx="7644">
                  <c:v>893.67983078956604</c:v>
                </c:pt>
                <c:pt idx="7645">
                  <c:v>893.95101189613342</c:v>
                </c:pt>
                <c:pt idx="7646">
                  <c:v>893.95117712020874</c:v>
                </c:pt>
                <c:pt idx="7647">
                  <c:v>894.02809739112854</c:v>
                </c:pt>
                <c:pt idx="7648">
                  <c:v>894.14311599731445</c:v>
                </c:pt>
                <c:pt idx="7649">
                  <c:v>894.38646721839905</c:v>
                </c:pt>
                <c:pt idx="7650">
                  <c:v>894.38663673400879</c:v>
                </c:pt>
                <c:pt idx="7651">
                  <c:v>894.49093842506409</c:v>
                </c:pt>
                <c:pt idx="7652">
                  <c:v>894.77507543563843</c:v>
                </c:pt>
                <c:pt idx="7653">
                  <c:v>894.77521753311157</c:v>
                </c:pt>
                <c:pt idx="7654">
                  <c:v>894.83923983573914</c:v>
                </c:pt>
                <c:pt idx="7655">
                  <c:v>894.95819354057312</c:v>
                </c:pt>
                <c:pt idx="7656">
                  <c:v>895.16456031799316</c:v>
                </c:pt>
                <c:pt idx="7657">
                  <c:v>895.18722486495972</c:v>
                </c:pt>
                <c:pt idx="7658">
                  <c:v>895.30599141120911</c:v>
                </c:pt>
                <c:pt idx="7659">
                  <c:v>895.57847499847412</c:v>
                </c:pt>
                <c:pt idx="7660">
                  <c:v>895.57862520217896</c:v>
                </c:pt>
                <c:pt idx="7661">
                  <c:v>895.65444374084473</c:v>
                </c:pt>
                <c:pt idx="7662">
                  <c:v>895.76904439926147</c:v>
                </c:pt>
                <c:pt idx="7663">
                  <c:v>895.97229266166687</c:v>
                </c:pt>
                <c:pt idx="7664">
                  <c:v>896.00260853767395</c:v>
                </c:pt>
                <c:pt idx="7665">
                  <c:v>896.1174898147583</c:v>
                </c:pt>
                <c:pt idx="7666">
                  <c:v>896.49570870399475</c:v>
                </c:pt>
                <c:pt idx="7667">
                  <c:v>896.49591374397278</c:v>
                </c:pt>
                <c:pt idx="7668">
                  <c:v>896.49599504470825</c:v>
                </c:pt>
                <c:pt idx="7669">
                  <c:v>896.58779907226563</c:v>
                </c:pt>
                <c:pt idx="7670">
                  <c:v>896.93805050849915</c:v>
                </c:pt>
                <c:pt idx="7671">
                  <c:v>896.93821263313293</c:v>
                </c:pt>
                <c:pt idx="7672">
                  <c:v>896.93828511238098</c:v>
                </c:pt>
                <c:pt idx="7673">
                  <c:v>897.3021240234375</c:v>
                </c:pt>
                <c:pt idx="7674">
                  <c:v>897.31948947906494</c:v>
                </c:pt>
                <c:pt idx="7675">
                  <c:v>897.31980276107788</c:v>
                </c:pt>
                <c:pt idx="7676">
                  <c:v>897.39562821388245</c:v>
                </c:pt>
                <c:pt idx="7677">
                  <c:v>897.67597913742065</c:v>
                </c:pt>
                <c:pt idx="7678">
                  <c:v>897.6761999130249</c:v>
                </c:pt>
                <c:pt idx="7679">
                  <c:v>897.74392580986023</c:v>
                </c:pt>
                <c:pt idx="7680">
                  <c:v>898.10124325752258</c:v>
                </c:pt>
                <c:pt idx="7681">
                  <c:v>898.10144639015198</c:v>
                </c:pt>
                <c:pt idx="7682">
                  <c:v>898.1015465259552</c:v>
                </c:pt>
                <c:pt idx="7683">
                  <c:v>898.21025490760803</c:v>
                </c:pt>
                <c:pt idx="7684">
                  <c:v>898.52620625495911</c:v>
                </c:pt>
                <c:pt idx="7685">
                  <c:v>898.52639746665955</c:v>
                </c:pt>
                <c:pt idx="7686">
                  <c:v>898.55795526504517</c:v>
                </c:pt>
                <c:pt idx="7687">
                  <c:v>898.71536064147949</c:v>
                </c:pt>
                <c:pt idx="7688">
                  <c:v>898.97134590148926</c:v>
                </c:pt>
                <c:pt idx="7689">
                  <c:v>898.97155356407166</c:v>
                </c:pt>
                <c:pt idx="7690">
                  <c:v>899.02131795883179</c:v>
                </c:pt>
                <c:pt idx="7691">
                  <c:v>899.4033350944519</c:v>
                </c:pt>
                <c:pt idx="7692">
                  <c:v>899.40359306335449</c:v>
                </c:pt>
                <c:pt idx="7693">
                  <c:v>899.40368223190308</c:v>
                </c:pt>
                <c:pt idx="7694">
                  <c:v>899.48451542854309</c:v>
                </c:pt>
                <c:pt idx="7695">
                  <c:v>899.74922108650208</c:v>
                </c:pt>
                <c:pt idx="7696">
                  <c:v>899.74939346313477</c:v>
                </c:pt>
                <c:pt idx="7697">
                  <c:v>899.83309435844421</c:v>
                </c:pt>
                <c:pt idx="7698">
                  <c:v>900.33143258094788</c:v>
                </c:pt>
                <c:pt idx="7699">
                  <c:v>900.33166527748108</c:v>
                </c:pt>
                <c:pt idx="7700">
                  <c:v>900.33174538612366</c:v>
                </c:pt>
                <c:pt idx="7701">
                  <c:v>900.3318350315094</c:v>
                </c:pt>
                <c:pt idx="7702">
                  <c:v>900.56439733505249</c:v>
                </c:pt>
                <c:pt idx="7703">
                  <c:v>900.56452298164368</c:v>
                </c:pt>
                <c:pt idx="7704">
                  <c:v>900.64793276786804</c:v>
                </c:pt>
                <c:pt idx="7705">
                  <c:v>900.98094725608826</c:v>
                </c:pt>
                <c:pt idx="7706">
                  <c:v>900.98111987113953</c:v>
                </c:pt>
                <c:pt idx="7707">
                  <c:v>900.99545001983643</c:v>
                </c:pt>
                <c:pt idx="7708">
                  <c:v>901.10999083518982</c:v>
                </c:pt>
                <c:pt idx="7709">
                  <c:v>901.3749532699585</c:v>
                </c:pt>
                <c:pt idx="7710">
                  <c:v>901.37510180473328</c:v>
                </c:pt>
                <c:pt idx="7711">
                  <c:v>901.45897436141968</c:v>
                </c:pt>
                <c:pt idx="7712">
                  <c:v>901.79616570472717</c:v>
                </c:pt>
                <c:pt idx="7713">
                  <c:v>901.79635429382324</c:v>
                </c:pt>
                <c:pt idx="7714">
                  <c:v>901.80649828910828</c:v>
                </c:pt>
                <c:pt idx="7715">
                  <c:v>901.95489573478699</c:v>
                </c:pt>
                <c:pt idx="7716">
                  <c:v>902.19681096076965</c:v>
                </c:pt>
                <c:pt idx="7717">
                  <c:v>902.19693779945374</c:v>
                </c:pt>
                <c:pt idx="7718">
                  <c:v>902.27364182472229</c:v>
                </c:pt>
                <c:pt idx="7719">
                  <c:v>902.56595492362976</c:v>
                </c:pt>
                <c:pt idx="7720">
                  <c:v>902.56610822677612</c:v>
                </c:pt>
                <c:pt idx="7721">
                  <c:v>902.62098956108093</c:v>
                </c:pt>
                <c:pt idx="7722">
                  <c:v>902.76223707199097</c:v>
                </c:pt>
                <c:pt idx="7723">
                  <c:v>903.0946888923645</c:v>
                </c:pt>
                <c:pt idx="7724">
                  <c:v>903.09485197067261</c:v>
                </c:pt>
                <c:pt idx="7725">
                  <c:v>903.09492492675781</c:v>
                </c:pt>
                <c:pt idx="7726">
                  <c:v>903.35604572296143</c:v>
                </c:pt>
                <c:pt idx="7727">
                  <c:v>903.3562228679657</c:v>
                </c:pt>
                <c:pt idx="7728">
                  <c:v>903.43266820907593</c:v>
                </c:pt>
                <c:pt idx="7729">
                  <c:v>903.58545827865601</c:v>
                </c:pt>
                <c:pt idx="7730">
                  <c:v>903.77709031105042</c:v>
                </c:pt>
                <c:pt idx="7731">
                  <c:v>903.78402996063232</c:v>
                </c:pt>
                <c:pt idx="7732">
                  <c:v>903.90007257461548</c:v>
                </c:pt>
                <c:pt idx="7733">
                  <c:v>904.3330340385437</c:v>
                </c:pt>
                <c:pt idx="7734">
                  <c:v>904.33346128463745</c:v>
                </c:pt>
                <c:pt idx="7735">
                  <c:v>904.33368349075317</c:v>
                </c:pt>
                <c:pt idx="7736">
                  <c:v>904.37772011756897</c:v>
                </c:pt>
                <c:pt idx="7737">
                  <c:v>904.60543775558472</c:v>
                </c:pt>
                <c:pt idx="7738">
                  <c:v>904.6057562828064</c:v>
                </c:pt>
                <c:pt idx="7739">
                  <c:v>904.71111345291138</c:v>
                </c:pt>
                <c:pt idx="7740">
                  <c:v>905.07653117179871</c:v>
                </c:pt>
                <c:pt idx="7741">
                  <c:v>905.0766875743866</c:v>
                </c:pt>
                <c:pt idx="7742">
                  <c:v>905.07676601409912</c:v>
                </c:pt>
                <c:pt idx="7743">
                  <c:v>905.17740917205811</c:v>
                </c:pt>
                <c:pt idx="7744">
                  <c:v>905.55124950408936</c:v>
                </c:pt>
                <c:pt idx="7745">
                  <c:v>905.55165863037109</c:v>
                </c:pt>
                <c:pt idx="7746">
                  <c:v>905.55201697349548</c:v>
                </c:pt>
                <c:pt idx="7747">
                  <c:v>905.81029963493347</c:v>
                </c:pt>
                <c:pt idx="7748">
                  <c:v>905.81055569648743</c:v>
                </c:pt>
                <c:pt idx="7749">
                  <c:v>905.87373948097229</c:v>
                </c:pt>
                <c:pt idx="7750">
                  <c:v>906.22087740898132</c:v>
                </c:pt>
                <c:pt idx="7751">
                  <c:v>906.22109127044678</c:v>
                </c:pt>
                <c:pt idx="7752">
                  <c:v>906.22818279266357</c:v>
                </c:pt>
                <c:pt idx="7753">
                  <c:v>906.33639645576477</c:v>
                </c:pt>
                <c:pt idx="7754">
                  <c:v>906.65947341918945</c:v>
                </c:pt>
                <c:pt idx="7755">
                  <c:v>906.65978097915649</c:v>
                </c:pt>
                <c:pt idx="7756">
                  <c:v>906.68504476547241</c:v>
                </c:pt>
                <c:pt idx="7757">
                  <c:v>906.83542108535767</c:v>
                </c:pt>
                <c:pt idx="7758">
                  <c:v>907.0213725566864</c:v>
                </c:pt>
                <c:pt idx="7759">
                  <c:v>907.03231525421143</c:v>
                </c:pt>
                <c:pt idx="7760">
                  <c:v>907.14800691604614</c:v>
                </c:pt>
                <c:pt idx="7761">
                  <c:v>907.4897575378418</c:v>
                </c:pt>
                <c:pt idx="7762">
                  <c:v>907.49002170562744</c:v>
                </c:pt>
                <c:pt idx="7763">
                  <c:v>907.49995040893555</c:v>
                </c:pt>
                <c:pt idx="7764">
                  <c:v>907.64932203292847</c:v>
                </c:pt>
                <c:pt idx="7765">
                  <c:v>907.88908052444458</c:v>
                </c:pt>
                <c:pt idx="7766">
                  <c:v>907.88932704925537</c:v>
                </c:pt>
                <c:pt idx="7767">
                  <c:v>907.96297740936279</c:v>
                </c:pt>
                <c:pt idx="7768">
                  <c:v>908.31155824661255</c:v>
                </c:pt>
                <c:pt idx="7769">
                  <c:v>908.31173300743103</c:v>
                </c:pt>
                <c:pt idx="7770">
                  <c:v>908.31825733184814</c:v>
                </c:pt>
                <c:pt idx="7771">
                  <c:v>908.45572900772095</c:v>
                </c:pt>
                <c:pt idx="7772">
                  <c:v>908.71402597427368</c:v>
                </c:pt>
                <c:pt idx="7773">
                  <c:v>908.71415495872498</c:v>
                </c:pt>
                <c:pt idx="7774">
                  <c:v>908.77437686920166</c:v>
                </c:pt>
                <c:pt idx="7775">
                  <c:v>909.0943341255188</c:v>
                </c:pt>
                <c:pt idx="7776">
                  <c:v>909.09448146820068</c:v>
                </c:pt>
                <c:pt idx="7777">
                  <c:v>909.12198114395142</c:v>
                </c:pt>
                <c:pt idx="7778">
                  <c:v>909.24090218544006</c:v>
                </c:pt>
                <c:pt idx="7779">
                  <c:v>909.5597665309906</c:v>
                </c:pt>
                <c:pt idx="7780">
                  <c:v>909.55991196632385</c:v>
                </c:pt>
                <c:pt idx="7781">
                  <c:v>909.5883457660675</c:v>
                </c:pt>
                <c:pt idx="7782">
                  <c:v>909.92378211021423</c:v>
                </c:pt>
                <c:pt idx="7783">
                  <c:v>909.92395186424255</c:v>
                </c:pt>
                <c:pt idx="7784">
                  <c:v>909.93689703941345</c:v>
                </c:pt>
                <c:pt idx="7785">
                  <c:v>910.05210590362549</c:v>
                </c:pt>
                <c:pt idx="7786">
                  <c:v>910.35999894142151</c:v>
                </c:pt>
                <c:pt idx="7787">
                  <c:v>910.36015272140503</c:v>
                </c:pt>
                <c:pt idx="7788">
                  <c:v>910.40002512931824</c:v>
                </c:pt>
                <c:pt idx="7789">
                  <c:v>910.68971419334412</c:v>
                </c:pt>
                <c:pt idx="7790">
                  <c:v>910.6899151802063</c:v>
                </c:pt>
                <c:pt idx="7791">
                  <c:v>910.74820303916931</c:v>
                </c:pt>
                <c:pt idx="7792">
                  <c:v>910.86629390716553</c:v>
                </c:pt>
                <c:pt idx="7793">
                  <c:v>911.13832068443298</c:v>
                </c:pt>
                <c:pt idx="7794">
                  <c:v>911.13861680030823</c:v>
                </c:pt>
                <c:pt idx="7795">
                  <c:v>911.21453523635864</c:v>
                </c:pt>
                <c:pt idx="7796">
                  <c:v>911.52217602729797</c:v>
                </c:pt>
                <c:pt idx="7797">
                  <c:v>911.52233219146729</c:v>
                </c:pt>
                <c:pt idx="7798">
                  <c:v>911.56298279762268</c:v>
                </c:pt>
                <c:pt idx="7799">
                  <c:v>911.67734670639038</c:v>
                </c:pt>
                <c:pt idx="7800">
                  <c:v>912.10184907913208</c:v>
                </c:pt>
                <c:pt idx="7801">
                  <c:v>912.10202050209045</c:v>
                </c:pt>
                <c:pt idx="7802">
                  <c:v>912.10209441184998</c:v>
                </c:pt>
                <c:pt idx="7803">
                  <c:v>912.35102558135986</c:v>
                </c:pt>
                <c:pt idx="7804">
                  <c:v>912.35131168365479</c:v>
                </c:pt>
                <c:pt idx="7805">
                  <c:v>912.3737051486969</c:v>
                </c:pt>
                <c:pt idx="7806">
                  <c:v>912.52819919586182</c:v>
                </c:pt>
                <c:pt idx="7807">
                  <c:v>912.76886463165283</c:v>
                </c:pt>
                <c:pt idx="7808">
                  <c:v>912.76899838447571</c:v>
                </c:pt>
                <c:pt idx="7809">
                  <c:v>912.84079909324646</c:v>
                </c:pt>
                <c:pt idx="7810">
                  <c:v>913.24487805366516</c:v>
                </c:pt>
                <c:pt idx="7811">
                  <c:v>913.24505472183228</c:v>
                </c:pt>
                <c:pt idx="7812">
                  <c:v>913.24516272544861</c:v>
                </c:pt>
                <c:pt idx="7813">
                  <c:v>913.30409002304077</c:v>
                </c:pt>
                <c:pt idx="7814">
                  <c:v>913.58087015151978</c:v>
                </c:pt>
                <c:pt idx="7815">
                  <c:v>913.58101296424866</c:v>
                </c:pt>
                <c:pt idx="7816">
                  <c:v>913.65823483467102</c:v>
                </c:pt>
                <c:pt idx="7817">
                  <c:v>914.07800817489624</c:v>
                </c:pt>
                <c:pt idx="7818">
                  <c:v>914.0783166885376</c:v>
                </c:pt>
                <c:pt idx="7819">
                  <c:v>914.07844138145447</c:v>
                </c:pt>
                <c:pt idx="7820">
                  <c:v>914.14905571937561</c:v>
                </c:pt>
                <c:pt idx="7821">
                  <c:v>914.4031388759613</c:v>
                </c:pt>
                <c:pt idx="7822">
                  <c:v>914.403404712677</c:v>
                </c:pt>
                <c:pt idx="7823">
                  <c:v>914.46646404266357</c:v>
                </c:pt>
                <c:pt idx="7824">
                  <c:v>914.7974112033844</c:v>
                </c:pt>
                <c:pt idx="7825">
                  <c:v>914.79758954048157</c:v>
                </c:pt>
                <c:pt idx="7826">
                  <c:v>914.81427836418152</c:v>
                </c:pt>
                <c:pt idx="7827">
                  <c:v>914.93016624450684</c:v>
                </c:pt>
                <c:pt idx="7828">
                  <c:v>915.23586273193359</c:v>
                </c:pt>
                <c:pt idx="7829">
                  <c:v>915.23600363731384</c:v>
                </c:pt>
                <c:pt idx="7830">
                  <c:v>915.27940320968628</c:v>
                </c:pt>
                <c:pt idx="7831">
                  <c:v>915.67363595962524</c:v>
                </c:pt>
                <c:pt idx="7832">
                  <c:v>915.67379403114319</c:v>
                </c:pt>
                <c:pt idx="7833">
                  <c:v>915.67391204833984</c:v>
                </c:pt>
                <c:pt idx="7834">
                  <c:v>915.74469757080078</c:v>
                </c:pt>
                <c:pt idx="7835">
                  <c:v>916.05637264251709</c:v>
                </c:pt>
                <c:pt idx="7836">
                  <c:v>916.05651831626892</c:v>
                </c:pt>
                <c:pt idx="7837">
                  <c:v>916.09227561950684</c:v>
                </c:pt>
                <c:pt idx="7838">
                  <c:v>916.39606046676636</c:v>
                </c:pt>
                <c:pt idx="7839">
                  <c:v>916.39622259140015</c:v>
                </c:pt>
                <c:pt idx="7840">
                  <c:v>916.44089961051941</c:v>
                </c:pt>
                <c:pt idx="7841">
                  <c:v>916.55610370635986</c:v>
                </c:pt>
                <c:pt idx="7842">
                  <c:v>916.80599451065063</c:v>
                </c:pt>
                <c:pt idx="7843">
                  <c:v>916.80611371994019</c:v>
                </c:pt>
                <c:pt idx="7844">
                  <c:v>916.90413570404053</c:v>
                </c:pt>
                <c:pt idx="7845">
                  <c:v>917.23110389709473</c:v>
                </c:pt>
                <c:pt idx="7846">
                  <c:v>917.231276512146</c:v>
                </c:pt>
                <c:pt idx="7847">
                  <c:v>917.25203013420105</c:v>
                </c:pt>
                <c:pt idx="7848">
                  <c:v>917.3673095703125</c:v>
                </c:pt>
                <c:pt idx="7849">
                  <c:v>917.69693851470947</c:v>
                </c:pt>
                <c:pt idx="7850">
                  <c:v>917.697110414505</c:v>
                </c:pt>
                <c:pt idx="7851">
                  <c:v>917.71498537063599</c:v>
                </c:pt>
                <c:pt idx="7852">
                  <c:v>918.13673210144043</c:v>
                </c:pt>
                <c:pt idx="7853">
                  <c:v>918.1369948387146</c:v>
                </c:pt>
                <c:pt idx="7854">
                  <c:v>918.1371111869812</c:v>
                </c:pt>
                <c:pt idx="7855">
                  <c:v>918.23445820808411</c:v>
                </c:pt>
                <c:pt idx="7856">
                  <c:v>918.44598436355591</c:v>
                </c:pt>
                <c:pt idx="7857">
                  <c:v>918.4462776184082</c:v>
                </c:pt>
                <c:pt idx="7858">
                  <c:v>918.53141760826111</c:v>
                </c:pt>
                <c:pt idx="7859">
                  <c:v>918.87829542160034</c:v>
                </c:pt>
                <c:pt idx="7860">
                  <c:v>918.87848973274231</c:v>
                </c:pt>
                <c:pt idx="7861">
                  <c:v>918.88336849212646</c:v>
                </c:pt>
                <c:pt idx="7862">
                  <c:v>918.99318623542786</c:v>
                </c:pt>
                <c:pt idx="7863">
                  <c:v>919.27020478248596</c:v>
                </c:pt>
                <c:pt idx="7864">
                  <c:v>919.27034020423889</c:v>
                </c:pt>
                <c:pt idx="7865">
                  <c:v>919.34157252311707</c:v>
                </c:pt>
                <c:pt idx="7866">
                  <c:v>919.65140056610107</c:v>
                </c:pt>
                <c:pt idx="7867">
                  <c:v>919.65158319473267</c:v>
                </c:pt>
                <c:pt idx="7868">
                  <c:v>919.68940377235413</c:v>
                </c:pt>
                <c:pt idx="7869">
                  <c:v>919.84164428710938</c:v>
                </c:pt>
                <c:pt idx="7870">
                  <c:v>920.09132051467896</c:v>
                </c:pt>
                <c:pt idx="7871">
                  <c:v>920.09147763252258</c:v>
                </c:pt>
                <c:pt idx="7872">
                  <c:v>920.156174659729</c:v>
                </c:pt>
                <c:pt idx="7873">
                  <c:v>920.55003213882446</c:v>
                </c:pt>
                <c:pt idx="7874">
                  <c:v>920.55021405220032</c:v>
                </c:pt>
                <c:pt idx="7875">
                  <c:v>920.55029034614563</c:v>
                </c:pt>
                <c:pt idx="7876">
                  <c:v>920.6192467212677</c:v>
                </c:pt>
                <c:pt idx="7877">
                  <c:v>920.93902206420898</c:v>
                </c:pt>
                <c:pt idx="7878">
                  <c:v>920.93931269645691</c:v>
                </c:pt>
                <c:pt idx="7879">
                  <c:v>920.96713399887085</c:v>
                </c:pt>
                <c:pt idx="7880">
                  <c:v>921.36132764816284</c:v>
                </c:pt>
                <c:pt idx="7881">
                  <c:v>921.36150622367859</c:v>
                </c:pt>
                <c:pt idx="7882">
                  <c:v>921.36159348487854</c:v>
                </c:pt>
                <c:pt idx="7883">
                  <c:v>921.43385457992554</c:v>
                </c:pt>
                <c:pt idx="7884">
                  <c:v>921.7099392414093</c:v>
                </c:pt>
                <c:pt idx="7885">
                  <c:v>921.71014451980591</c:v>
                </c:pt>
                <c:pt idx="7886">
                  <c:v>921.7821364402771</c:v>
                </c:pt>
                <c:pt idx="7887">
                  <c:v>922.07283473014832</c:v>
                </c:pt>
                <c:pt idx="7888">
                  <c:v>922.07300543785095</c:v>
                </c:pt>
                <c:pt idx="7889">
                  <c:v>922.13017749786377</c:v>
                </c:pt>
                <c:pt idx="7890">
                  <c:v>922.27904582023621</c:v>
                </c:pt>
                <c:pt idx="7891">
                  <c:v>922.59983134269714</c:v>
                </c:pt>
                <c:pt idx="7892">
                  <c:v>922.59996485710144</c:v>
                </c:pt>
                <c:pt idx="7893">
                  <c:v>922.60005879402161</c:v>
                </c:pt>
                <c:pt idx="7894">
                  <c:v>922.92121243476868</c:v>
                </c:pt>
                <c:pt idx="7895">
                  <c:v>922.92139267921448</c:v>
                </c:pt>
                <c:pt idx="7896">
                  <c:v>922.94086456298828</c:v>
                </c:pt>
                <c:pt idx="7897">
                  <c:v>923.08832740783691</c:v>
                </c:pt>
                <c:pt idx="7898">
                  <c:v>923.32019519805908</c:v>
                </c:pt>
                <c:pt idx="7899">
                  <c:v>923.32035207748413</c:v>
                </c:pt>
                <c:pt idx="7900">
                  <c:v>923.408371925354</c:v>
                </c:pt>
                <c:pt idx="7901">
                  <c:v>923.81370067596436</c:v>
                </c:pt>
                <c:pt idx="7902">
                  <c:v>923.81391882896423</c:v>
                </c:pt>
                <c:pt idx="7903">
                  <c:v>923.81402277946472</c:v>
                </c:pt>
                <c:pt idx="7904">
                  <c:v>923.90107202529907</c:v>
                </c:pt>
                <c:pt idx="7905">
                  <c:v>924.15129590034485</c:v>
                </c:pt>
                <c:pt idx="7906">
                  <c:v>924.15145468711853</c:v>
                </c:pt>
                <c:pt idx="7907">
                  <c:v>924.21897006034851</c:v>
                </c:pt>
                <c:pt idx="7908">
                  <c:v>924.66456651687622</c:v>
                </c:pt>
                <c:pt idx="7909">
                  <c:v>924.66471648216248</c:v>
                </c:pt>
                <c:pt idx="7910">
                  <c:v>924.66481733322144</c:v>
                </c:pt>
                <c:pt idx="7911">
                  <c:v>924.70957136154175</c:v>
                </c:pt>
                <c:pt idx="7912">
                  <c:v>925.0013267993927</c:v>
                </c:pt>
                <c:pt idx="7913">
                  <c:v>925.0015070438385</c:v>
                </c:pt>
                <c:pt idx="7914">
                  <c:v>925.03390884399414</c:v>
                </c:pt>
                <c:pt idx="7915">
                  <c:v>925.3706636428833</c:v>
                </c:pt>
                <c:pt idx="7916">
                  <c:v>925.3708279132843</c:v>
                </c:pt>
                <c:pt idx="7917">
                  <c:v>925.38172554969788</c:v>
                </c:pt>
                <c:pt idx="7918">
                  <c:v>925.49733567237854</c:v>
                </c:pt>
                <c:pt idx="7919">
                  <c:v>925.77105021476746</c:v>
                </c:pt>
                <c:pt idx="7920">
                  <c:v>925.77119302749634</c:v>
                </c:pt>
                <c:pt idx="7921">
                  <c:v>925.84535455703735</c:v>
                </c:pt>
                <c:pt idx="7922">
                  <c:v>926.2164101600647</c:v>
                </c:pt>
                <c:pt idx="7923">
                  <c:v>926.2165834903717</c:v>
                </c:pt>
                <c:pt idx="7924">
                  <c:v>926.21666789054871</c:v>
                </c:pt>
                <c:pt idx="7925">
                  <c:v>926.30870985984802</c:v>
                </c:pt>
                <c:pt idx="7926">
                  <c:v>926.70654654502869</c:v>
                </c:pt>
                <c:pt idx="7927">
                  <c:v>926.70683574676514</c:v>
                </c:pt>
                <c:pt idx="7928">
                  <c:v>926.70698857307434</c:v>
                </c:pt>
                <c:pt idx="7929">
                  <c:v>926.98636698722839</c:v>
                </c:pt>
                <c:pt idx="7930">
                  <c:v>926.98653769493103</c:v>
                </c:pt>
                <c:pt idx="7931">
                  <c:v>927.00817465782166</c:v>
                </c:pt>
                <c:pt idx="7932">
                  <c:v>927.12315082550049</c:v>
                </c:pt>
                <c:pt idx="7933">
                  <c:v>927.42303514480591</c:v>
                </c:pt>
                <c:pt idx="7934">
                  <c:v>927.42318630218506</c:v>
                </c:pt>
                <c:pt idx="7935">
                  <c:v>927.47066617012024</c:v>
                </c:pt>
                <c:pt idx="7936">
                  <c:v>927.84139609336853</c:v>
                </c:pt>
                <c:pt idx="7937">
                  <c:v>927.84156394004822</c:v>
                </c:pt>
                <c:pt idx="7938">
                  <c:v>927.84165120124817</c:v>
                </c:pt>
                <c:pt idx="7939">
                  <c:v>927.93448662757874</c:v>
                </c:pt>
                <c:pt idx="7940">
                  <c:v>928.22342753410339</c:v>
                </c:pt>
                <c:pt idx="7941">
                  <c:v>928.22359824180603</c:v>
                </c:pt>
                <c:pt idx="7942">
                  <c:v>928.28160357475281</c:v>
                </c:pt>
                <c:pt idx="7943">
                  <c:v>928.59336018562317</c:v>
                </c:pt>
                <c:pt idx="7944">
                  <c:v>928.59356045722961</c:v>
                </c:pt>
                <c:pt idx="7945">
                  <c:v>928.63085579872131</c:v>
                </c:pt>
                <c:pt idx="7946">
                  <c:v>928.74902677536011</c:v>
                </c:pt>
                <c:pt idx="7947">
                  <c:v>928.99418354034424</c:v>
                </c:pt>
                <c:pt idx="7948">
                  <c:v>928.99433851242065</c:v>
                </c:pt>
                <c:pt idx="7949">
                  <c:v>929.10175824165344</c:v>
                </c:pt>
                <c:pt idx="7950">
                  <c:v>929.46265721321106</c:v>
                </c:pt>
                <c:pt idx="7951">
                  <c:v>929.46280550956726</c:v>
                </c:pt>
                <c:pt idx="7952">
                  <c:v>929.46288204193115</c:v>
                </c:pt>
                <c:pt idx="7953">
                  <c:v>929.59183835983276</c:v>
                </c:pt>
                <c:pt idx="7954">
                  <c:v>929.81682515144348</c:v>
                </c:pt>
                <c:pt idx="7955">
                  <c:v>929.81697392463684</c:v>
                </c:pt>
                <c:pt idx="7956">
                  <c:v>929.90872049331665</c:v>
                </c:pt>
                <c:pt idx="7957">
                  <c:v>930.18592643737793</c:v>
                </c:pt>
                <c:pt idx="7958">
                  <c:v>930.18615627288818</c:v>
                </c:pt>
                <c:pt idx="7959">
                  <c:v>930.2562849521637</c:v>
                </c:pt>
                <c:pt idx="7960">
                  <c:v>930.37519907951355</c:v>
                </c:pt>
                <c:pt idx="7961">
                  <c:v>930.6562762260437</c:v>
                </c:pt>
                <c:pt idx="7962">
                  <c:v>930.65643334388733</c:v>
                </c:pt>
                <c:pt idx="7963">
                  <c:v>930.73434138298035</c:v>
                </c:pt>
                <c:pt idx="7964">
                  <c:v>931.13964748382568</c:v>
                </c:pt>
                <c:pt idx="7965">
                  <c:v>931.13980770111084</c:v>
                </c:pt>
                <c:pt idx="7966">
                  <c:v>931.139888048172</c:v>
                </c:pt>
                <c:pt idx="7967">
                  <c:v>931.22056269645691</c:v>
                </c:pt>
                <c:pt idx="7968">
                  <c:v>931.41677665710449</c:v>
                </c:pt>
                <c:pt idx="7969">
                  <c:v>931.42397117614746</c:v>
                </c:pt>
                <c:pt idx="7970">
                  <c:v>931.53843426704407</c:v>
                </c:pt>
                <c:pt idx="7971">
                  <c:v>931.88794183731079</c:v>
                </c:pt>
                <c:pt idx="7972">
                  <c:v>931.88816428184509</c:v>
                </c:pt>
                <c:pt idx="7973">
                  <c:v>931.89590764045715</c:v>
                </c:pt>
                <c:pt idx="7974">
                  <c:v>932.00122737884521</c:v>
                </c:pt>
                <c:pt idx="7975">
                  <c:v>932.30987763404846</c:v>
                </c:pt>
                <c:pt idx="7976">
                  <c:v>932.31007671356201</c:v>
                </c:pt>
                <c:pt idx="7977">
                  <c:v>932.3484845161438</c:v>
                </c:pt>
                <c:pt idx="7978">
                  <c:v>932.68203282356262</c:v>
                </c:pt>
                <c:pt idx="7979">
                  <c:v>932.68229126930237</c:v>
                </c:pt>
                <c:pt idx="7980">
                  <c:v>932.69669961929321</c:v>
                </c:pt>
                <c:pt idx="7981">
                  <c:v>932.81148505210876</c:v>
                </c:pt>
                <c:pt idx="7982">
                  <c:v>933.03160548210144</c:v>
                </c:pt>
                <c:pt idx="7983">
                  <c:v>933.04472064971924</c:v>
                </c:pt>
                <c:pt idx="7984">
                  <c:v>933.16483187675476</c:v>
                </c:pt>
                <c:pt idx="7985">
                  <c:v>933.50190019607544</c:v>
                </c:pt>
                <c:pt idx="7986">
                  <c:v>933.50206327438354</c:v>
                </c:pt>
                <c:pt idx="7987">
                  <c:v>933.50931239128113</c:v>
                </c:pt>
                <c:pt idx="7988">
                  <c:v>933.65418672561646</c:v>
                </c:pt>
                <c:pt idx="7989">
                  <c:v>933.89594960212708</c:v>
                </c:pt>
                <c:pt idx="7990">
                  <c:v>933.89610576629639</c:v>
                </c:pt>
                <c:pt idx="7991">
                  <c:v>933.98527717590332</c:v>
                </c:pt>
                <c:pt idx="7992">
                  <c:v>934.42061924934387</c:v>
                </c:pt>
                <c:pt idx="7993">
                  <c:v>934.4209098815918</c:v>
                </c:pt>
                <c:pt idx="7994">
                  <c:v>934.42101883888245</c:v>
                </c:pt>
                <c:pt idx="7995">
                  <c:v>934.44033622741699</c:v>
                </c:pt>
                <c:pt idx="7996">
                  <c:v>934.60950493812561</c:v>
                </c:pt>
                <c:pt idx="7997">
                  <c:v>934.67119312286377</c:v>
                </c:pt>
                <c:pt idx="7998">
                  <c:v>934.78919315338135</c:v>
                </c:pt>
                <c:pt idx="7999">
                  <c:v>935.16142654418945</c:v>
                </c:pt>
                <c:pt idx="8000">
                  <c:v>935.1615993976593</c:v>
                </c:pt>
                <c:pt idx="8001">
                  <c:v>935.16169714927673</c:v>
                </c:pt>
                <c:pt idx="8002">
                  <c:v>935.24965643882751</c:v>
                </c:pt>
                <c:pt idx="8003">
                  <c:v>935.5185170173645</c:v>
                </c:pt>
                <c:pt idx="8004">
                  <c:v>935.5186882019043</c:v>
                </c:pt>
                <c:pt idx="8005">
                  <c:v>935.60451531410217</c:v>
                </c:pt>
                <c:pt idx="8006">
                  <c:v>935.93877983093262</c:v>
                </c:pt>
                <c:pt idx="8007">
                  <c:v>935.93893814086914</c:v>
                </c:pt>
                <c:pt idx="8008">
                  <c:v>935.94591331481934</c:v>
                </c:pt>
                <c:pt idx="8009">
                  <c:v>936.09279918670654</c:v>
                </c:pt>
                <c:pt idx="8010">
                  <c:v>936.34561085700989</c:v>
                </c:pt>
                <c:pt idx="8011">
                  <c:v>936.34576320648193</c:v>
                </c:pt>
                <c:pt idx="8012">
                  <c:v>936.41148376464844</c:v>
                </c:pt>
                <c:pt idx="8013">
                  <c:v>936.69036316871643</c:v>
                </c:pt>
                <c:pt idx="8014">
                  <c:v>936.69052791595459</c:v>
                </c:pt>
                <c:pt idx="8015">
                  <c:v>936.76002502441406</c:v>
                </c:pt>
                <c:pt idx="8016">
                  <c:v>936.90658187866211</c:v>
                </c:pt>
                <c:pt idx="8017">
                  <c:v>937.15950202941895</c:v>
                </c:pt>
                <c:pt idx="8018">
                  <c:v>937.15964269638062</c:v>
                </c:pt>
                <c:pt idx="8019">
                  <c:v>937.22377872467041</c:v>
                </c:pt>
                <c:pt idx="8020">
                  <c:v>937.49601674079895</c:v>
                </c:pt>
                <c:pt idx="8021">
                  <c:v>937.49616646766663</c:v>
                </c:pt>
                <c:pt idx="8022">
                  <c:v>937.57201051712036</c:v>
                </c:pt>
                <c:pt idx="8023">
                  <c:v>937.98390364646912</c:v>
                </c:pt>
                <c:pt idx="8024">
                  <c:v>937.98414182662964</c:v>
                </c:pt>
                <c:pt idx="8025">
                  <c:v>937.98423457145691</c:v>
                </c:pt>
                <c:pt idx="8026">
                  <c:v>938.03943181037903</c:v>
                </c:pt>
                <c:pt idx="8027">
                  <c:v>938.34668755531311</c:v>
                </c:pt>
                <c:pt idx="8028">
                  <c:v>938.34689426422119</c:v>
                </c:pt>
                <c:pt idx="8029">
                  <c:v>938.38587021827698</c:v>
                </c:pt>
                <c:pt idx="8030">
                  <c:v>938.50168633460999</c:v>
                </c:pt>
                <c:pt idx="8031">
                  <c:v>938.860023021698</c:v>
                </c:pt>
                <c:pt idx="8032">
                  <c:v>938.86015796661377</c:v>
                </c:pt>
                <c:pt idx="8033">
                  <c:v>938.8602659702301</c:v>
                </c:pt>
                <c:pt idx="8034">
                  <c:v>939.16410064697266</c:v>
                </c:pt>
                <c:pt idx="8035">
                  <c:v>939.16428542137146</c:v>
                </c:pt>
                <c:pt idx="8036">
                  <c:v>939.19723081588745</c:v>
                </c:pt>
                <c:pt idx="8037">
                  <c:v>939.34360241889954</c:v>
                </c:pt>
                <c:pt idx="8038">
                  <c:v>939.64842772483826</c:v>
                </c:pt>
                <c:pt idx="8039">
                  <c:v>939.64855480194092</c:v>
                </c:pt>
                <c:pt idx="8040">
                  <c:v>939.66051244735718</c:v>
                </c:pt>
                <c:pt idx="8041">
                  <c:v>940.03240180015564</c:v>
                </c:pt>
                <c:pt idx="8042">
                  <c:v>940.03262639045715</c:v>
                </c:pt>
                <c:pt idx="8043">
                  <c:v>940.03273391723633</c:v>
                </c:pt>
                <c:pt idx="8044">
                  <c:v>940.16077375411987</c:v>
                </c:pt>
                <c:pt idx="8045">
                  <c:v>940.4927442073822</c:v>
                </c:pt>
                <c:pt idx="8046">
                  <c:v>940.49289155006409</c:v>
                </c:pt>
                <c:pt idx="8047">
                  <c:v>940.4929633140564</c:v>
                </c:pt>
                <c:pt idx="8048">
                  <c:v>940.72862148284912</c:v>
                </c:pt>
                <c:pt idx="8049">
                  <c:v>940.72879886627197</c:v>
                </c:pt>
                <c:pt idx="8050">
                  <c:v>940.82375311851501</c:v>
                </c:pt>
                <c:pt idx="8051">
                  <c:v>940.96689963340759</c:v>
                </c:pt>
                <c:pt idx="8052">
                  <c:v>941.19682192802429</c:v>
                </c:pt>
                <c:pt idx="8053">
                  <c:v>941.19699025154114</c:v>
                </c:pt>
                <c:pt idx="8054">
                  <c:v>941.28687000274658</c:v>
                </c:pt>
                <c:pt idx="8055">
                  <c:v>941.62074899673462</c:v>
                </c:pt>
                <c:pt idx="8056">
                  <c:v>941.62094664573669</c:v>
                </c:pt>
                <c:pt idx="8057">
                  <c:v>941.63440227508545</c:v>
                </c:pt>
                <c:pt idx="8058">
                  <c:v>941.75302696228027</c:v>
                </c:pt>
                <c:pt idx="8059">
                  <c:v>942.00261902809143</c:v>
                </c:pt>
                <c:pt idx="8060">
                  <c:v>942.00278425216675</c:v>
                </c:pt>
                <c:pt idx="8061">
                  <c:v>942.10137581825256</c:v>
                </c:pt>
                <c:pt idx="8062">
                  <c:v>942.39152002334595</c:v>
                </c:pt>
                <c:pt idx="8063">
                  <c:v>942.39171171188354</c:v>
                </c:pt>
                <c:pt idx="8064">
                  <c:v>942.44992613792419</c:v>
                </c:pt>
                <c:pt idx="8065">
                  <c:v>942.56498742103577</c:v>
                </c:pt>
                <c:pt idx="8066">
                  <c:v>942.89438915252686</c:v>
                </c:pt>
                <c:pt idx="8067">
                  <c:v>942.89459609985352</c:v>
                </c:pt>
                <c:pt idx="8068">
                  <c:v>942.91205525398254</c:v>
                </c:pt>
                <c:pt idx="8069">
                  <c:v>943.26001405715942</c:v>
                </c:pt>
                <c:pt idx="8070">
                  <c:v>943.26029539108276</c:v>
                </c:pt>
                <c:pt idx="8071">
                  <c:v>943.26963996887207</c:v>
                </c:pt>
                <c:pt idx="8072">
                  <c:v>943.40579509735107</c:v>
                </c:pt>
                <c:pt idx="8073">
                  <c:v>943.61217975616455</c:v>
                </c:pt>
                <c:pt idx="8074">
                  <c:v>943.61880254745483</c:v>
                </c:pt>
                <c:pt idx="8075">
                  <c:v>943.72838878631592</c:v>
                </c:pt>
                <c:pt idx="8076">
                  <c:v>944.00616455078125</c:v>
                </c:pt>
                <c:pt idx="8077">
                  <c:v>944.00633406639099</c:v>
                </c:pt>
                <c:pt idx="8078">
                  <c:v>944.07544898986816</c:v>
                </c:pt>
                <c:pt idx="8079">
                  <c:v>944.19062447547913</c:v>
                </c:pt>
                <c:pt idx="8080">
                  <c:v>944.54587244987488</c:v>
                </c:pt>
                <c:pt idx="8081">
                  <c:v>944.54611086845398</c:v>
                </c:pt>
                <c:pt idx="8082">
                  <c:v>944.54621028900146</c:v>
                </c:pt>
                <c:pt idx="8083">
                  <c:v>944.92492532730103</c:v>
                </c:pt>
                <c:pt idx="8084">
                  <c:v>944.92522644996643</c:v>
                </c:pt>
                <c:pt idx="8085">
                  <c:v>944.92536759376526</c:v>
                </c:pt>
                <c:pt idx="8086">
                  <c:v>945.03317928314209</c:v>
                </c:pt>
                <c:pt idx="8087">
                  <c:v>945.25144839286804</c:v>
                </c:pt>
                <c:pt idx="8088">
                  <c:v>945.25160479545593</c:v>
                </c:pt>
                <c:pt idx="8089">
                  <c:v>945.35295534133911</c:v>
                </c:pt>
                <c:pt idx="8090">
                  <c:v>945.63003873825073</c:v>
                </c:pt>
                <c:pt idx="8091">
                  <c:v>945.63025307655334</c:v>
                </c:pt>
                <c:pt idx="8092">
                  <c:v>945.70144820213318</c:v>
                </c:pt>
                <c:pt idx="8093">
                  <c:v>945.85091757774353</c:v>
                </c:pt>
                <c:pt idx="8094">
                  <c:v>946.05522775650024</c:v>
                </c:pt>
                <c:pt idx="8095">
                  <c:v>946.0553879737854</c:v>
                </c:pt>
                <c:pt idx="8096">
                  <c:v>946.17166018486023</c:v>
                </c:pt>
                <c:pt idx="8097">
                  <c:v>946.54869246482849</c:v>
                </c:pt>
                <c:pt idx="8098">
                  <c:v>946.54904794692993</c:v>
                </c:pt>
                <c:pt idx="8099">
                  <c:v>946.54922962188721</c:v>
                </c:pt>
                <c:pt idx="8100">
                  <c:v>946.65810060501099</c:v>
                </c:pt>
                <c:pt idx="8101">
                  <c:v>946.96377491950989</c:v>
                </c:pt>
                <c:pt idx="8102">
                  <c:v>946.963942527771</c:v>
                </c:pt>
                <c:pt idx="8103">
                  <c:v>946.97898054122925</c:v>
                </c:pt>
                <c:pt idx="8104">
                  <c:v>947.23723864555359</c:v>
                </c:pt>
                <c:pt idx="8105">
                  <c:v>947.23739504814148</c:v>
                </c:pt>
                <c:pt idx="8106">
                  <c:v>947.32775664329529</c:v>
                </c:pt>
                <c:pt idx="8107">
                  <c:v>947.47544765472412</c:v>
                </c:pt>
                <c:pt idx="8108">
                  <c:v>947.81467342376709</c:v>
                </c:pt>
                <c:pt idx="8109">
                  <c:v>947.81486082077026</c:v>
                </c:pt>
                <c:pt idx="8110">
                  <c:v>947.81495428085327</c:v>
                </c:pt>
                <c:pt idx="8111">
                  <c:v>948.10325884819031</c:v>
                </c:pt>
                <c:pt idx="8112">
                  <c:v>948.10346102714539</c:v>
                </c:pt>
                <c:pt idx="8113">
                  <c:v>948.13796186447144</c:v>
                </c:pt>
                <c:pt idx="8114">
                  <c:v>948.28429841995239</c:v>
                </c:pt>
                <c:pt idx="8115">
                  <c:v>948.55653429031372</c:v>
                </c:pt>
                <c:pt idx="8116">
                  <c:v>948.5566737651825</c:v>
                </c:pt>
                <c:pt idx="8117">
                  <c:v>948.6009213924408</c:v>
                </c:pt>
                <c:pt idx="8118">
                  <c:v>948.9526846408844</c:v>
                </c:pt>
                <c:pt idx="8119">
                  <c:v>948.95286750793457</c:v>
                </c:pt>
                <c:pt idx="8120">
                  <c:v>948.96030616760254</c:v>
                </c:pt>
                <c:pt idx="8121">
                  <c:v>949.2940731048584</c:v>
                </c:pt>
                <c:pt idx="8122">
                  <c:v>949.29436230659485</c:v>
                </c:pt>
                <c:pt idx="8123">
                  <c:v>949.30494356155396</c:v>
                </c:pt>
                <c:pt idx="8124">
                  <c:v>949.42166781425476</c:v>
                </c:pt>
                <c:pt idx="8125">
                  <c:v>949.71276021003723</c:v>
                </c:pt>
                <c:pt idx="8126">
                  <c:v>949.7130126953125</c:v>
                </c:pt>
                <c:pt idx="8127">
                  <c:v>949.76489567756653</c:v>
                </c:pt>
                <c:pt idx="8128">
                  <c:v>949.90981888771057</c:v>
                </c:pt>
                <c:pt idx="8129">
                  <c:v>950.08622169494629</c:v>
                </c:pt>
                <c:pt idx="8130">
                  <c:v>950.11249589920044</c:v>
                </c:pt>
                <c:pt idx="8131">
                  <c:v>950.2342894077301</c:v>
                </c:pt>
                <c:pt idx="8132">
                  <c:v>950.56275415420532</c:v>
                </c:pt>
                <c:pt idx="8133">
                  <c:v>950.56321048736572</c:v>
                </c:pt>
                <c:pt idx="8134">
                  <c:v>950.57647705078125</c:v>
                </c:pt>
                <c:pt idx="8135">
                  <c:v>950.72029900550842</c:v>
                </c:pt>
                <c:pt idx="8136">
                  <c:v>951.00227308273315</c:v>
                </c:pt>
                <c:pt idx="8137">
                  <c:v>951.0024151802063</c:v>
                </c:pt>
                <c:pt idx="8138">
                  <c:v>951.04249358177185</c:v>
                </c:pt>
                <c:pt idx="8139">
                  <c:v>951.3816225528717</c:v>
                </c:pt>
                <c:pt idx="8140">
                  <c:v>951.38189291954041</c:v>
                </c:pt>
                <c:pt idx="8141">
                  <c:v>951.39029169082642</c:v>
                </c:pt>
                <c:pt idx="8142">
                  <c:v>951.75258326530457</c:v>
                </c:pt>
                <c:pt idx="8143">
                  <c:v>951.75276780128479</c:v>
                </c:pt>
                <c:pt idx="8144">
                  <c:v>951.75285053253174</c:v>
                </c:pt>
                <c:pt idx="8145">
                  <c:v>951.86115384101868</c:v>
                </c:pt>
                <c:pt idx="8146">
                  <c:v>952.19606304168701</c:v>
                </c:pt>
                <c:pt idx="8147">
                  <c:v>952.19622778892517</c:v>
                </c:pt>
                <c:pt idx="8148">
                  <c:v>952.20329570770264</c:v>
                </c:pt>
                <c:pt idx="8149">
                  <c:v>952.34644794464111</c:v>
                </c:pt>
                <c:pt idx="8150">
                  <c:v>952.67334389686584</c:v>
                </c:pt>
                <c:pt idx="8151">
                  <c:v>952.67367625236511</c:v>
                </c:pt>
                <c:pt idx="8152">
                  <c:v>952.6860466003418</c:v>
                </c:pt>
                <c:pt idx="8153">
                  <c:v>952.92293071746826</c:v>
                </c:pt>
                <c:pt idx="8154">
                  <c:v>952.92308402061462</c:v>
                </c:pt>
                <c:pt idx="8155">
                  <c:v>953.01667952537537</c:v>
                </c:pt>
                <c:pt idx="8156">
                  <c:v>953.50341391563416</c:v>
                </c:pt>
                <c:pt idx="8157">
                  <c:v>953.50362825393677</c:v>
                </c:pt>
                <c:pt idx="8158">
                  <c:v>953.50372838973999</c:v>
                </c:pt>
                <c:pt idx="8159">
                  <c:v>953.50381183624268</c:v>
                </c:pt>
                <c:pt idx="8160">
                  <c:v>953.87623286247253</c:v>
                </c:pt>
                <c:pt idx="8161">
                  <c:v>953.87643671035767</c:v>
                </c:pt>
                <c:pt idx="8162">
                  <c:v>953.87653779983521</c:v>
                </c:pt>
                <c:pt idx="8163">
                  <c:v>953.97173738479614</c:v>
                </c:pt>
                <c:pt idx="8164">
                  <c:v>954.29897427558899</c:v>
                </c:pt>
                <c:pt idx="8165">
                  <c:v>954.29920697212219</c:v>
                </c:pt>
                <c:pt idx="8166">
                  <c:v>954.30778121948242</c:v>
                </c:pt>
                <c:pt idx="8167">
                  <c:v>954.67597985267639</c:v>
                </c:pt>
                <c:pt idx="8168">
                  <c:v>954.67618894577026</c:v>
                </c:pt>
                <c:pt idx="8169">
                  <c:v>954.67628002166748</c:v>
                </c:pt>
                <c:pt idx="8170">
                  <c:v>955.04781651496887</c:v>
                </c:pt>
                <c:pt idx="8171">
                  <c:v>955.04801368713379</c:v>
                </c:pt>
                <c:pt idx="8172">
                  <c:v>955.04810404777527</c:v>
                </c:pt>
                <c:pt idx="8173">
                  <c:v>955.10617303848267</c:v>
                </c:pt>
                <c:pt idx="8174">
                  <c:v>955.49553561210632</c:v>
                </c:pt>
                <c:pt idx="8175">
                  <c:v>955.49572682380676</c:v>
                </c:pt>
                <c:pt idx="8176">
                  <c:v>955.49581742286682</c:v>
                </c:pt>
                <c:pt idx="8177">
                  <c:v>955.59439945220947</c:v>
                </c:pt>
                <c:pt idx="8178">
                  <c:v>955.7710862159729</c:v>
                </c:pt>
                <c:pt idx="8179">
                  <c:v>955.80163788795471</c:v>
                </c:pt>
                <c:pt idx="8180">
                  <c:v>955.91725134849548</c:v>
                </c:pt>
                <c:pt idx="8181">
                  <c:v>956.20407366752625</c:v>
                </c:pt>
                <c:pt idx="8182">
                  <c:v>956.20428323745728</c:v>
                </c:pt>
                <c:pt idx="8183">
                  <c:v>956.26553463935852</c:v>
                </c:pt>
                <c:pt idx="8184">
                  <c:v>956.41609287261963</c:v>
                </c:pt>
                <c:pt idx="8185">
                  <c:v>956.64472031593323</c:v>
                </c:pt>
                <c:pt idx="8186">
                  <c:v>956.64489936828613</c:v>
                </c:pt>
                <c:pt idx="8187">
                  <c:v>956.73189663887024</c:v>
                </c:pt>
                <c:pt idx="8188">
                  <c:v>957.10661911964417</c:v>
                </c:pt>
                <c:pt idx="8189">
                  <c:v>957.10682058334351</c:v>
                </c:pt>
                <c:pt idx="8190">
                  <c:v>957.10688519477844</c:v>
                </c:pt>
                <c:pt idx="8191">
                  <c:v>957.19513702392578</c:v>
                </c:pt>
                <c:pt idx="8192">
                  <c:v>957.4680643081665</c:v>
                </c:pt>
                <c:pt idx="8193">
                  <c:v>957.46820831298828</c:v>
                </c:pt>
                <c:pt idx="8194">
                  <c:v>957.54300332069397</c:v>
                </c:pt>
                <c:pt idx="8195">
                  <c:v>957.82514119148254</c:v>
                </c:pt>
                <c:pt idx="8196">
                  <c:v>957.82533693313599</c:v>
                </c:pt>
                <c:pt idx="8197">
                  <c:v>957.89124274253845</c:v>
                </c:pt>
                <c:pt idx="8198">
                  <c:v>958.04157376289368</c:v>
                </c:pt>
                <c:pt idx="8199">
                  <c:v>958.28349733352661</c:v>
                </c:pt>
                <c:pt idx="8200">
                  <c:v>958.28364849090576</c:v>
                </c:pt>
                <c:pt idx="8201">
                  <c:v>958.35818195343018</c:v>
                </c:pt>
                <c:pt idx="8202">
                  <c:v>958.77891278266907</c:v>
                </c:pt>
                <c:pt idx="8203">
                  <c:v>958.77937316894531</c:v>
                </c:pt>
                <c:pt idx="8204">
                  <c:v>958.77967309951782</c:v>
                </c:pt>
                <c:pt idx="8205">
                  <c:v>958.82109522819519</c:v>
                </c:pt>
                <c:pt idx="8206">
                  <c:v>959.05139565467834</c:v>
                </c:pt>
                <c:pt idx="8207">
                  <c:v>959.05492329597473</c:v>
                </c:pt>
                <c:pt idx="8208">
                  <c:v>959.16872215270996</c:v>
                </c:pt>
                <c:pt idx="8209">
                  <c:v>959.49810242652893</c:v>
                </c:pt>
                <c:pt idx="8210">
                  <c:v>959.49829292297363</c:v>
                </c:pt>
                <c:pt idx="8211">
                  <c:v>959.51667189598083</c:v>
                </c:pt>
                <c:pt idx="8212">
                  <c:v>959.66526031494141</c:v>
                </c:pt>
                <c:pt idx="8213">
                  <c:v>959.88634705543518</c:v>
                </c:pt>
                <c:pt idx="8214">
                  <c:v>959.88654541969299</c:v>
                </c:pt>
                <c:pt idx="8215">
                  <c:v>959.98422026634216</c:v>
                </c:pt>
                <c:pt idx="8216">
                  <c:v>960.32083129882813</c:v>
                </c:pt>
                <c:pt idx="8217">
                  <c:v>960.32135653495789</c:v>
                </c:pt>
                <c:pt idx="8218">
                  <c:v>960.33148503303528</c:v>
                </c:pt>
                <c:pt idx="8219">
                  <c:v>960.44710850715637</c:v>
                </c:pt>
                <c:pt idx="8220">
                  <c:v>960.70435476303101</c:v>
                </c:pt>
                <c:pt idx="8221">
                  <c:v>960.7045156955719</c:v>
                </c:pt>
                <c:pt idx="8222">
                  <c:v>960.79485893249512</c:v>
                </c:pt>
                <c:pt idx="8223">
                  <c:v>961.18526935577393</c:v>
                </c:pt>
                <c:pt idx="8224">
                  <c:v>961.1854932308197</c:v>
                </c:pt>
                <c:pt idx="8225">
                  <c:v>961.18557286262512</c:v>
                </c:pt>
                <c:pt idx="8226">
                  <c:v>961.26145458221436</c:v>
                </c:pt>
                <c:pt idx="8227">
                  <c:v>961.53137993812561</c:v>
                </c:pt>
                <c:pt idx="8228">
                  <c:v>961.53153133392334</c:v>
                </c:pt>
                <c:pt idx="8229">
                  <c:v>961.60945653915405</c:v>
                </c:pt>
                <c:pt idx="8230">
                  <c:v>962.0108277797699</c:v>
                </c:pt>
                <c:pt idx="8231">
                  <c:v>962.01102423667908</c:v>
                </c:pt>
                <c:pt idx="8232">
                  <c:v>962.01111102104187</c:v>
                </c:pt>
                <c:pt idx="8233">
                  <c:v>962.10579824447632</c:v>
                </c:pt>
                <c:pt idx="8234">
                  <c:v>962.35292530059814</c:v>
                </c:pt>
                <c:pt idx="8235">
                  <c:v>962.35308027267456</c:v>
                </c:pt>
                <c:pt idx="8236">
                  <c:v>962.42124795913696</c:v>
                </c:pt>
                <c:pt idx="8237">
                  <c:v>962.83256316184998</c:v>
                </c:pt>
                <c:pt idx="8238">
                  <c:v>962.8327579498291</c:v>
                </c:pt>
                <c:pt idx="8239">
                  <c:v>962.8328320980072</c:v>
                </c:pt>
                <c:pt idx="8240">
                  <c:v>962.88765382766724</c:v>
                </c:pt>
                <c:pt idx="8241">
                  <c:v>963.12067651748657</c:v>
                </c:pt>
                <c:pt idx="8242">
                  <c:v>963.12082195281982</c:v>
                </c:pt>
                <c:pt idx="8243">
                  <c:v>963.23606371879578</c:v>
                </c:pt>
                <c:pt idx="8244">
                  <c:v>963.57862567901611</c:v>
                </c:pt>
                <c:pt idx="8245">
                  <c:v>963.57888078689575</c:v>
                </c:pt>
                <c:pt idx="8246">
                  <c:v>963.58551549911499</c:v>
                </c:pt>
                <c:pt idx="8247">
                  <c:v>963.69876503944397</c:v>
                </c:pt>
                <c:pt idx="8248">
                  <c:v>963.98590207099915</c:v>
                </c:pt>
                <c:pt idx="8249">
                  <c:v>963.98607873916626</c:v>
                </c:pt>
                <c:pt idx="8250">
                  <c:v>964.04705119132996</c:v>
                </c:pt>
                <c:pt idx="8251">
                  <c:v>964.39978170394897</c:v>
                </c:pt>
                <c:pt idx="8252">
                  <c:v>964.39996004104614</c:v>
                </c:pt>
                <c:pt idx="8253">
                  <c:v>964.40004801750183</c:v>
                </c:pt>
                <c:pt idx="8254">
                  <c:v>964.5422248840332</c:v>
                </c:pt>
                <c:pt idx="8255">
                  <c:v>964.86161923408508</c:v>
                </c:pt>
                <c:pt idx="8256">
                  <c:v>964.86176228523254</c:v>
                </c:pt>
                <c:pt idx="8257">
                  <c:v>964.86874103546143</c:v>
                </c:pt>
                <c:pt idx="8258">
                  <c:v>965.1968047618866</c:v>
                </c:pt>
                <c:pt idx="8259">
                  <c:v>965.19701528549194</c:v>
                </c:pt>
                <c:pt idx="8260">
                  <c:v>965.20536208152771</c:v>
                </c:pt>
                <c:pt idx="8261">
                  <c:v>965.32535719871521</c:v>
                </c:pt>
                <c:pt idx="8262">
                  <c:v>965.73270964622498</c:v>
                </c:pt>
                <c:pt idx="8263">
                  <c:v>965.73300957679749</c:v>
                </c:pt>
                <c:pt idx="8264">
                  <c:v>965.73318576812744</c:v>
                </c:pt>
                <c:pt idx="8265">
                  <c:v>965.93302655220032</c:v>
                </c:pt>
                <c:pt idx="8266">
                  <c:v>965.93318271636963</c:v>
                </c:pt>
                <c:pt idx="8267">
                  <c:v>966.02122902870178</c:v>
                </c:pt>
                <c:pt idx="8268">
                  <c:v>966.1362931728363</c:v>
                </c:pt>
                <c:pt idx="8269">
                  <c:v>966.46623682975769</c:v>
                </c:pt>
                <c:pt idx="8270">
                  <c:v>966.46638822555542</c:v>
                </c:pt>
                <c:pt idx="8271">
                  <c:v>966.48387742042542</c:v>
                </c:pt>
                <c:pt idx="8272">
                  <c:v>966.8563232421875</c:v>
                </c:pt>
                <c:pt idx="8273">
                  <c:v>966.85682344436646</c:v>
                </c:pt>
                <c:pt idx="8274">
                  <c:v>966.8571195602417</c:v>
                </c:pt>
                <c:pt idx="8275">
                  <c:v>966.95103192329407</c:v>
                </c:pt>
                <c:pt idx="8276">
                  <c:v>967.19908666610718</c:v>
                </c:pt>
                <c:pt idx="8277">
                  <c:v>967.19923853874207</c:v>
                </c:pt>
                <c:pt idx="8278">
                  <c:v>967.29935336112976</c:v>
                </c:pt>
                <c:pt idx="8279">
                  <c:v>967.71421313285828</c:v>
                </c:pt>
                <c:pt idx="8280">
                  <c:v>967.71440672874451</c:v>
                </c:pt>
                <c:pt idx="8281">
                  <c:v>967.71450972557068</c:v>
                </c:pt>
                <c:pt idx="8282">
                  <c:v>967.76220202445984</c:v>
                </c:pt>
                <c:pt idx="8283">
                  <c:v>968.02898144721985</c:v>
                </c:pt>
                <c:pt idx="8284">
                  <c:v>968.02915406227112</c:v>
                </c:pt>
                <c:pt idx="8285">
                  <c:v>968.11013531684875</c:v>
                </c:pt>
                <c:pt idx="8286">
                  <c:v>968.38637900352478</c:v>
                </c:pt>
                <c:pt idx="8287">
                  <c:v>968.3865602016449</c:v>
                </c:pt>
                <c:pt idx="8288">
                  <c:v>968.45798516273499</c:v>
                </c:pt>
                <c:pt idx="8289">
                  <c:v>968.60499930381775</c:v>
                </c:pt>
                <c:pt idx="8290">
                  <c:v>968.80491781234741</c:v>
                </c:pt>
                <c:pt idx="8291">
                  <c:v>968.81158781051636</c:v>
                </c:pt>
                <c:pt idx="8292">
                  <c:v>968.92497086524963</c:v>
                </c:pt>
                <c:pt idx="8293">
                  <c:v>969.29375147819519</c:v>
                </c:pt>
                <c:pt idx="8294">
                  <c:v>969.29415321350098</c:v>
                </c:pt>
                <c:pt idx="8295">
                  <c:v>969.29434180259705</c:v>
                </c:pt>
                <c:pt idx="8296">
                  <c:v>969.38836812973022</c:v>
                </c:pt>
                <c:pt idx="8297">
                  <c:v>969.65455150604248</c:v>
                </c:pt>
                <c:pt idx="8298">
                  <c:v>969.65470457077026</c:v>
                </c:pt>
                <c:pt idx="8299">
                  <c:v>969.7360987663269</c:v>
                </c:pt>
                <c:pt idx="8300">
                  <c:v>970.0376877784729</c:v>
                </c:pt>
                <c:pt idx="8301">
                  <c:v>970.03791236877441</c:v>
                </c:pt>
                <c:pt idx="8302">
                  <c:v>970.08447504043579</c:v>
                </c:pt>
                <c:pt idx="8303">
                  <c:v>970.1996009349823</c:v>
                </c:pt>
                <c:pt idx="8304">
                  <c:v>970.50383377075195</c:v>
                </c:pt>
                <c:pt idx="8305">
                  <c:v>970.50403094291687</c:v>
                </c:pt>
                <c:pt idx="8306">
                  <c:v>970.55101299285889</c:v>
                </c:pt>
                <c:pt idx="8307">
                  <c:v>970.88370966911316</c:v>
                </c:pt>
                <c:pt idx="8308">
                  <c:v>970.8838939666748</c:v>
                </c:pt>
                <c:pt idx="8309">
                  <c:v>970.89859199523926</c:v>
                </c:pt>
                <c:pt idx="8310">
                  <c:v>971.01377987861633</c:v>
                </c:pt>
                <c:pt idx="8311">
                  <c:v>971.29253172874451</c:v>
                </c:pt>
                <c:pt idx="8312">
                  <c:v>971.29277801513672</c:v>
                </c:pt>
                <c:pt idx="8313">
                  <c:v>971.36240434646606</c:v>
                </c:pt>
                <c:pt idx="8314">
                  <c:v>971.7584342956543</c:v>
                </c:pt>
                <c:pt idx="8315">
                  <c:v>971.75865602493286</c:v>
                </c:pt>
                <c:pt idx="8316">
                  <c:v>971.75873923301697</c:v>
                </c:pt>
                <c:pt idx="8317">
                  <c:v>971.86040306091309</c:v>
                </c:pt>
                <c:pt idx="8318">
                  <c:v>972.13138866424561</c:v>
                </c:pt>
                <c:pt idx="8319">
                  <c:v>972.13153600692749</c:v>
                </c:pt>
                <c:pt idx="8320">
                  <c:v>972.17300701141357</c:v>
                </c:pt>
                <c:pt idx="8321">
                  <c:v>972.50977897644043</c:v>
                </c:pt>
                <c:pt idx="8322">
                  <c:v>972.50995230674744</c:v>
                </c:pt>
                <c:pt idx="8323">
                  <c:v>972.52088117599487</c:v>
                </c:pt>
                <c:pt idx="8324">
                  <c:v>972.68079590797424</c:v>
                </c:pt>
                <c:pt idx="8325">
                  <c:v>972.98133683204651</c:v>
                </c:pt>
                <c:pt idx="8326">
                  <c:v>972.98152685165405</c:v>
                </c:pt>
                <c:pt idx="8327">
                  <c:v>972.99533343315125</c:v>
                </c:pt>
                <c:pt idx="8328">
                  <c:v>973.26719737052917</c:v>
                </c:pt>
                <c:pt idx="8329">
                  <c:v>973.26737070083618</c:v>
                </c:pt>
                <c:pt idx="8330">
                  <c:v>973.3360481262207</c:v>
                </c:pt>
                <c:pt idx="8331">
                  <c:v>973.48093485832214</c:v>
                </c:pt>
                <c:pt idx="8332">
                  <c:v>973.67265653610229</c:v>
                </c:pt>
                <c:pt idx="8333">
                  <c:v>973.68364930152893</c:v>
                </c:pt>
                <c:pt idx="8334">
                  <c:v>973.79933214187622</c:v>
                </c:pt>
                <c:pt idx="8335">
                  <c:v>974.1468460559845</c:v>
                </c:pt>
                <c:pt idx="8336">
                  <c:v>974.1470730304718</c:v>
                </c:pt>
                <c:pt idx="8337">
                  <c:v>974.14936995506287</c:v>
                </c:pt>
                <c:pt idx="8338">
                  <c:v>974.26616549491882</c:v>
                </c:pt>
                <c:pt idx="8339">
                  <c:v>974.5528028011322</c:v>
                </c:pt>
                <c:pt idx="8340">
                  <c:v>974.55297803878784</c:v>
                </c:pt>
                <c:pt idx="8341">
                  <c:v>974.61367297172546</c:v>
                </c:pt>
                <c:pt idx="8342">
                  <c:v>974.88926768302917</c:v>
                </c:pt>
                <c:pt idx="8343">
                  <c:v>974.88944721221924</c:v>
                </c:pt>
                <c:pt idx="8344">
                  <c:v>974.96209120750427</c:v>
                </c:pt>
                <c:pt idx="8345">
                  <c:v>975.11539125442505</c:v>
                </c:pt>
                <c:pt idx="8346">
                  <c:v>975.39866971969604</c:v>
                </c:pt>
                <c:pt idx="8347">
                  <c:v>975.39909839630127</c:v>
                </c:pt>
                <c:pt idx="8348">
                  <c:v>975.42577695846558</c:v>
                </c:pt>
                <c:pt idx="8349">
                  <c:v>975.88464307785034</c:v>
                </c:pt>
                <c:pt idx="8350">
                  <c:v>975.88483929634094</c:v>
                </c:pt>
                <c:pt idx="8351">
                  <c:v>975.88493323326111</c:v>
                </c:pt>
                <c:pt idx="8352">
                  <c:v>975.90446352958679</c:v>
                </c:pt>
                <c:pt idx="8353">
                  <c:v>976.07449007034302</c:v>
                </c:pt>
                <c:pt idx="8354">
                  <c:v>976.12182903289795</c:v>
                </c:pt>
                <c:pt idx="8355">
                  <c:v>976.23976135253906</c:v>
                </c:pt>
                <c:pt idx="8356">
                  <c:v>976.65313744544983</c:v>
                </c:pt>
                <c:pt idx="8357">
                  <c:v>976.65368461608887</c:v>
                </c:pt>
                <c:pt idx="8358">
                  <c:v>976.65401196479797</c:v>
                </c:pt>
                <c:pt idx="8359">
                  <c:v>976.74663329124451</c:v>
                </c:pt>
                <c:pt idx="8360">
                  <c:v>976.94894504547119</c:v>
                </c:pt>
                <c:pt idx="8361">
                  <c:v>976.9490852355957</c:v>
                </c:pt>
                <c:pt idx="8362">
                  <c:v>977.05173349380493</c:v>
                </c:pt>
                <c:pt idx="8363">
                  <c:v>977.3991596698761</c:v>
                </c:pt>
                <c:pt idx="8364">
                  <c:v>977.39935231208801</c:v>
                </c:pt>
                <c:pt idx="8365">
                  <c:v>977.40146851539612</c:v>
                </c:pt>
                <c:pt idx="8366">
                  <c:v>977.5146222114563</c:v>
                </c:pt>
                <c:pt idx="8367">
                  <c:v>977.75996685028076</c:v>
                </c:pt>
                <c:pt idx="8368">
                  <c:v>977.76013875007629</c:v>
                </c:pt>
                <c:pt idx="8369">
                  <c:v>977.86282134056091</c:v>
                </c:pt>
                <c:pt idx="8370">
                  <c:v>978.23603296279907</c:v>
                </c:pt>
                <c:pt idx="8371">
                  <c:v>978.2362334728241</c:v>
                </c:pt>
                <c:pt idx="8372">
                  <c:v>978.23631691932678</c:v>
                </c:pt>
                <c:pt idx="8373">
                  <c:v>978.37046241760254</c:v>
                </c:pt>
                <c:pt idx="8374">
                  <c:v>978.77603244781494</c:v>
                </c:pt>
                <c:pt idx="8375">
                  <c:v>978.77650499343872</c:v>
                </c:pt>
                <c:pt idx="8376">
                  <c:v>978.77679681777954</c:v>
                </c:pt>
                <c:pt idx="8377">
                  <c:v>979.11973118782043</c:v>
                </c:pt>
                <c:pt idx="8378">
                  <c:v>979.11987686157227</c:v>
                </c:pt>
                <c:pt idx="8379">
                  <c:v>979.11994218826294</c:v>
                </c:pt>
                <c:pt idx="8380">
                  <c:v>979.18500089645386</c:v>
                </c:pt>
                <c:pt idx="8381">
                  <c:v>979.39537286758423</c:v>
                </c:pt>
                <c:pt idx="8382">
                  <c:v>979.39551901817322</c:v>
                </c:pt>
                <c:pt idx="8383">
                  <c:v>979.48883128166199</c:v>
                </c:pt>
                <c:pt idx="8384">
                  <c:v>979.88297843933105</c:v>
                </c:pt>
                <c:pt idx="8385">
                  <c:v>979.88318538665771</c:v>
                </c:pt>
                <c:pt idx="8386">
                  <c:v>979.88326930999756</c:v>
                </c:pt>
                <c:pt idx="8387">
                  <c:v>979.95557594299316</c:v>
                </c:pt>
                <c:pt idx="8388">
                  <c:v>980.34595918655396</c:v>
                </c:pt>
                <c:pt idx="8389">
                  <c:v>980.34613943099976</c:v>
                </c:pt>
                <c:pt idx="8390">
                  <c:v>980.34624624252319</c:v>
                </c:pt>
                <c:pt idx="8391">
                  <c:v>980.59529495239258</c:v>
                </c:pt>
                <c:pt idx="8392">
                  <c:v>980.59549021720886</c:v>
                </c:pt>
                <c:pt idx="8393">
                  <c:v>980.65179586410522</c:v>
                </c:pt>
                <c:pt idx="8394">
                  <c:v>980.80668950080872</c:v>
                </c:pt>
                <c:pt idx="8395">
                  <c:v>980.99569296836853</c:v>
                </c:pt>
                <c:pt idx="8396">
                  <c:v>980.99887299537659</c:v>
                </c:pt>
                <c:pt idx="8397">
                  <c:v>981.11476969718933</c:v>
                </c:pt>
                <c:pt idx="8398">
                  <c:v>981.49610614776611</c:v>
                </c:pt>
                <c:pt idx="8399">
                  <c:v>981.49634099006653</c:v>
                </c:pt>
                <c:pt idx="8400">
                  <c:v>981.49645519256592</c:v>
                </c:pt>
                <c:pt idx="8401">
                  <c:v>981.58128023147583</c:v>
                </c:pt>
                <c:pt idx="8402">
                  <c:v>981.87987685203552</c:v>
                </c:pt>
                <c:pt idx="8403">
                  <c:v>981.88004922866821</c:v>
                </c:pt>
                <c:pt idx="8404">
                  <c:v>981.92902135848999</c:v>
                </c:pt>
                <c:pt idx="8405">
                  <c:v>982.33468508720398</c:v>
                </c:pt>
                <c:pt idx="8406">
                  <c:v>982.33490324020386</c:v>
                </c:pt>
                <c:pt idx="8407">
                  <c:v>982.33506274223328</c:v>
                </c:pt>
                <c:pt idx="8408">
                  <c:v>982.43733239173889</c:v>
                </c:pt>
                <c:pt idx="8409">
                  <c:v>982.63220834732056</c:v>
                </c:pt>
                <c:pt idx="8410">
                  <c:v>982.63257479667664</c:v>
                </c:pt>
                <c:pt idx="8411">
                  <c:v>982.74075984954834</c:v>
                </c:pt>
                <c:pt idx="8412">
                  <c:v>983.11661386489868</c:v>
                </c:pt>
                <c:pt idx="8413">
                  <c:v>983.11682105064392</c:v>
                </c:pt>
                <c:pt idx="8414">
                  <c:v>983.11691904067993</c:v>
                </c:pt>
                <c:pt idx="8415">
                  <c:v>983.64556574821472</c:v>
                </c:pt>
                <c:pt idx="8416">
                  <c:v>983.64576005935669</c:v>
                </c:pt>
                <c:pt idx="8417">
                  <c:v>983.64583206176758</c:v>
                </c:pt>
                <c:pt idx="8418">
                  <c:v>983.64590001106262</c:v>
                </c:pt>
                <c:pt idx="8419">
                  <c:v>983.9186155796051</c:v>
                </c:pt>
                <c:pt idx="8420">
                  <c:v>983.91878175735474</c:v>
                </c:pt>
                <c:pt idx="8421">
                  <c:v>983.91888165473938</c:v>
                </c:pt>
                <c:pt idx="8422">
                  <c:v>984.06209301948547</c:v>
                </c:pt>
                <c:pt idx="8423">
                  <c:v>984.36742615699768</c:v>
                </c:pt>
                <c:pt idx="8424">
                  <c:v>984.36761474609375</c:v>
                </c:pt>
                <c:pt idx="8425">
                  <c:v>984.37089967727661</c:v>
                </c:pt>
                <c:pt idx="8426">
                  <c:v>984.7817075252533</c:v>
                </c:pt>
                <c:pt idx="8427">
                  <c:v>984.78210067749023</c:v>
                </c:pt>
                <c:pt idx="8428">
                  <c:v>984.78231453895569</c:v>
                </c:pt>
                <c:pt idx="8429">
                  <c:v>984.86948204040527</c:v>
                </c:pt>
                <c:pt idx="8430">
                  <c:v>985.11882209777832</c:v>
                </c:pt>
                <c:pt idx="8431">
                  <c:v>985.1190664768219</c:v>
                </c:pt>
                <c:pt idx="8432">
                  <c:v>985.17667436599731</c:v>
                </c:pt>
                <c:pt idx="8433">
                  <c:v>985.58639883995056</c:v>
                </c:pt>
                <c:pt idx="8434">
                  <c:v>985.58678889274597</c:v>
                </c:pt>
                <c:pt idx="8435">
                  <c:v>985.58701157569885</c:v>
                </c:pt>
                <c:pt idx="8436">
                  <c:v>985.68433356285095</c:v>
                </c:pt>
                <c:pt idx="8437">
                  <c:v>985.97029852867126</c:v>
                </c:pt>
                <c:pt idx="8438">
                  <c:v>985.97045636177063</c:v>
                </c:pt>
                <c:pt idx="8439">
                  <c:v>985.99200177192688</c:v>
                </c:pt>
                <c:pt idx="8440">
                  <c:v>986.34917807579041</c:v>
                </c:pt>
                <c:pt idx="8441">
                  <c:v>986.34950757026672</c:v>
                </c:pt>
                <c:pt idx="8442">
                  <c:v>986.34967947006226</c:v>
                </c:pt>
                <c:pt idx="8443">
                  <c:v>986.75256538391113</c:v>
                </c:pt>
                <c:pt idx="8444">
                  <c:v>986.75274991989136</c:v>
                </c:pt>
                <c:pt idx="8445">
                  <c:v>986.75283598899841</c:v>
                </c:pt>
                <c:pt idx="8446">
                  <c:v>986.80346465110779</c:v>
                </c:pt>
                <c:pt idx="8447">
                  <c:v>987.16638851165771</c:v>
                </c:pt>
                <c:pt idx="8448">
                  <c:v>987.16658973693848</c:v>
                </c:pt>
                <c:pt idx="8449">
                  <c:v>987.16668438911438</c:v>
                </c:pt>
                <c:pt idx="8450">
                  <c:v>987.29976940155029</c:v>
                </c:pt>
                <c:pt idx="8451">
                  <c:v>987.48022651672363</c:v>
                </c:pt>
                <c:pt idx="8452">
                  <c:v>987.50366616249084</c:v>
                </c:pt>
                <c:pt idx="8453">
                  <c:v>987.61877012252808</c:v>
                </c:pt>
                <c:pt idx="8454">
                  <c:v>987.98927879333496</c:v>
                </c:pt>
                <c:pt idx="8455">
                  <c:v>987.98949861526489</c:v>
                </c:pt>
                <c:pt idx="8456">
                  <c:v>987.98959231376648</c:v>
                </c:pt>
                <c:pt idx="8457">
                  <c:v>988.12151980400085</c:v>
                </c:pt>
                <c:pt idx="8458">
                  <c:v>988.44617819786072</c:v>
                </c:pt>
                <c:pt idx="8459">
                  <c:v>988.44646906852722</c:v>
                </c:pt>
                <c:pt idx="8460">
                  <c:v>988.44722104072571</c:v>
                </c:pt>
                <c:pt idx="8461">
                  <c:v>988.73083806037903</c:v>
                </c:pt>
                <c:pt idx="8462">
                  <c:v>988.73107433319092</c:v>
                </c:pt>
                <c:pt idx="8463">
                  <c:v>988.7778856754303</c:v>
                </c:pt>
                <c:pt idx="8464">
                  <c:v>989.15353035926819</c:v>
                </c:pt>
                <c:pt idx="8465">
                  <c:v>989.15378522872925</c:v>
                </c:pt>
                <c:pt idx="8466">
                  <c:v>989.1539363861084</c:v>
                </c:pt>
                <c:pt idx="8467">
                  <c:v>989.2445285320282</c:v>
                </c:pt>
                <c:pt idx="8468">
                  <c:v>989.573481798172</c:v>
                </c:pt>
                <c:pt idx="8469">
                  <c:v>989.57368779182434</c:v>
                </c:pt>
                <c:pt idx="8470">
                  <c:v>989.59223175048828</c:v>
                </c:pt>
                <c:pt idx="8471">
                  <c:v>989.74780440330505</c:v>
                </c:pt>
                <c:pt idx="8472">
                  <c:v>990.01815676689148</c:v>
                </c:pt>
                <c:pt idx="8473">
                  <c:v>990.01830196380615</c:v>
                </c:pt>
                <c:pt idx="8474">
                  <c:v>990.05554866790771</c:v>
                </c:pt>
                <c:pt idx="8475">
                  <c:v>990.45818758010864</c:v>
                </c:pt>
                <c:pt idx="8476">
                  <c:v>990.45871424674988</c:v>
                </c:pt>
                <c:pt idx="8477">
                  <c:v>990.4590368270874</c:v>
                </c:pt>
                <c:pt idx="8478">
                  <c:v>990.8075692653656</c:v>
                </c:pt>
                <c:pt idx="8479">
                  <c:v>990.80792355537415</c:v>
                </c:pt>
                <c:pt idx="8480">
                  <c:v>990.80816459655762</c:v>
                </c:pt>
                <c:pt idx="8481">
                  <c:v>990.87027478218079</c:v>
                </c:pt>
                <c:pt idx="8482">
                  <c:v>991.19675874710083</c:v>
                </c:pt>
                <c:pt idx="8483">
                  <c:v>991.19696092605591</c:v>
                </c:pt>
                <c:pt idx="8484">
                  <c:v>991.21842408180237</c:v>
                </c:pt>
                <c:pt idx="8485">
                  <c:v>991.37715840339661</c:v>
                </c:pt>
                <c:pt idx="8486">
                  <c:v>991.64425182342529</c:v>
                </c:pt>
                <c:pt idx="8487">
                  <c:v>991.64442372322083</c:v>
                </c:pt>
                <c:pt idx="8488">
                  <c:v>991.68184113502502</c:v>
                </c:pt>
                <c:pt idx="8489">
                  <c:v>992.01099181175232</c:v>
                </c:pt>
                <c:pt idx="8490">
                  <c:v>992.01126432418823</c:v>
                </c:pt>
                <c:pt idx="8491">
                  <c:v>992.02899217605591</c:v>
                </c:pt>
                <c:pt idx="8492">
                  <c:v>992.48929691314697</c:v>
                </c:pt>
                <c:pt idx="8493">
                  <c:v>992.5119960308075</c:v>
                </c:pt>
                <c:pt idx="8494">
                  <c:v>992.51247310638428</c:v>
                </c:pt>
                <c:pt idx="8495">
                  <c:v>992.51415872573853</c:v>
                </c:pt>
                <c:pt idx="8496">
                  <c:v>992.87660050392151</c:v>
                </c:pt>
                <c:pt idx="8497">
                  <c:v>992.87679386138916</c:v>
                </c:pt>
                <c:pt idx="8498">
                  <c:v>992.876877784729</c:v>
                </c:pt>
                <c:pt idx="8499">
                  <c:v>992.99962186813354</c:v>
                </c:pt>
                <c:pt idx="8500">
                  <c:v>993.22759103775024</c:v>
                </c:pt>
                <c:pt idx="8501">
                  <c:v>993.22774195671082</c:v>
                </c:pt>
                <c:pt idx="8502">
                  <c:v>993.3069167137146</c:v>
                </c:pt>
                <c:pt idx="8503">
                  <c:v>993.61370801925659</c:v>
                </c:pt>
                <c:pt idx="8504">
                  <c:v>993.61390709877014</c:v>
                </c:pt>
                <c:pt idx="8505">
                  <c:v>993.6553418636322</c:v>
                </c:pt>
                <c:pt idx="8506">
                  <c:v>994.11219120025635</c:v>
                </c:pt>
                <c:pt idx="8507">
                  <c:v>994.11258578300476</c:v>
                </c:pt>
                <c:pt idx="8508">
                  <c:v>994.11274194717407</c:v>
                </c:pt>
                <c:pt idx="8509">
                  <c:v>994.11798524856567</c:v>
                </c:pt>
                <c:pt idx="8510">
                  <c:v>994.49869465827942</c:v>
                </c:pt>
                <c:pt idx="8511">
                  <c:v>994.49890470504761</c:v>
                </c:pt>
                <c:pt idx="8512">
                  <c:v>994.4989869594574</c:v>
                </c:pt>
                <c:pt idx="8513">
                  <c:v>994.62690663337708</c:v>
                </c:pt>
                <c:pt idx="8514">
                  <c:v>994.81081986427307</c:v>
                </c:pt>
                <c:pt idx="8515">
                  <c:v>994.81805348396301</c:v>
                </c:pt>
                <c:pt idx="8516">
                  <c:v>994.93403387069702</c:v>
                </c:pt>
                <c:pt idx="8517">
                  <c:v>995.32252430915833</c:v>
                </c:pt>
                <c:pt idx="8518">
                  <c:v>995.32272171974182</c:v>
                </c:pt>
                <c:pt idx="8519">
                  <c:v>995.32282090187073</c:v>
                </c:pt>
                <c:pt idx="8520">
                  <c:v>995.81121802330017</c:v>
                </c:pt>
                <c:pt idx="8521">
                  <c:v>995.81139898300171</c:v>
                </c:pt>
                <c:pt idx="8522">
                  <c:v>995.81147742271423</c:v>
                </c:pt>
                <c:pt idx="8523">
                  <c:v>995.81154012680054</c:v>
                </c:pt>
                <c:pt idx="8524">
                  <c:v>996.15035629272461</c:v>
                </c:pt>
                <c:pt idx="8525">
                  <c:v>996.15080690383911</c:v>
                </c:pt>
                <c:pt idx="8526">
                  <c:v>996.15108394622803</c:v>
                </c:pt>
                <c:pt idx="8527">
                  <c:v>996.25352907180786</c:v>
                </c:pt>
                <c:pt idx="8528">
                  <c:v>996.54449558258057</c:v>
                </c:pt>
                <c:pt idx="8529">
                  <c:v>996.54464983940125</c:v>
                </c:pt>
                <c:pt idx="8530">
                  <c:v>996.55903601646423</c:v>
                </c:pt>
                <c:pt idx="8531">
                  <c:v>996.92098879814148</c:v>
                </c:pt>
                <c:pt idx="8532">
                  <c:v>996.92117238044739</c:v>
                </c:pt>
                <c:pt idx="8533">
                  <c:v>996.92126131057739</c:v>
                </c:pt>
                <c:pt idx="8534">
                  <c:v>997.05639171600342</c:v>
                </c:pt>
                <c:pt idx="8535">
                  <c:v>997.3317711353302</c:v>
                </c:pt>
                <c:pt idx="8536">
                  <c:v>997.33309030532837</c:v>
                </c:pt>
                <c:pt idx="8537">
                  <c:v>997.37109661102295</c:v>
                </c:pt>
                <c:pt idx="8538">
                  <c:v>997.71943831443787</c:v>
                </c:pt>
                <c:pt idx="8539">
                  <c:v>997.71963977813721</c:v>
                </c:pt>
                <c:pt idx="8540">
                  <c:v>997.72272133827209</c:v>
                </c:pt>
                <c:pt idx="8541">
                  <c:v>997.875333070755</c:v>
                </c:pt>
                <c:pt idx="8542">
                  <c:v>998.22778677940369</c:v>
                </c:pt>
                <c:pt idx="8543">
                  <c:v>998.22792768478394</c:v>
                </c:pt>
                <c:pt idx="8544">
                  <c:v>998.2280113697052</c:v>
                </c:pt>
                <c:pt idx="8545">
                  <c:v>998.48544430732727</c:v>
                </c:pt>
                <c:pt idx="8546">
                  <c:v>998.48561143875122</c:v>
                </c:pt>
                <c:pt idx="8547">
                  <c:v>998.53418922424316</c:v>
                </c:pt>
                <c:pt idx="8548">
                  <c:v>998.68685436248779</c:v>
                </c:pt>
                <c:pt idx="8549">
                  <c:v>998.97839045524597</c:v>
                </c:pt>
                <c:pt idx="8550">
                  <c:v>998.97855854034424</c:v>
                </c:pt>
                <c:pt idx="8551">
                  <c:v>998.99649333953857</c:v>
                </c:pt>
                <c:pt idx="8552">
                  <c:v>999.38513469696045</c:v>
                </c:pt>
                <c:pt idx="8553">
                  <c:v>999.38567590713501</c:v>
                </c:pt>
                <c:pt idx="8554">
                  <c:v>999.38589596748352</c:v>
                </c:pt>
                <c:pt idx="8555">
                  <c:v>999.4997730255127</c:v>
                </c:pt>
                <c:pt idx="8556">
                  <c:v>999.83476805686951</c:v>
                </c:pt>
                <c:pt idx="8557">
                  <c:v>999.83489155769348</c:v>
                </c:pt>
                <c:pt idx="8558">
                  <c:v>999.83496618270874</c:v>
                </c:pt>
                <c:pt idx="8559">
                  <c:v>1000.249239206314</c:v>
                </c:pt>
                <c:pt idx="8560">
                  <c:v>1000.249451875687</c:v>
                </c:pt>
                <c:pt idx="8561">
                  <c:v>1000.249547958374</c:v>
                </c:pt>
                <c:pt idx="8562">
                  <c:v>1000.261564970016</c:v>
                </c:pt>
                <c:pt idx="8563">
                  <c:v>1000.48589348793</c:v>
                </c:pt>
                <c:pt idx="8564">
                  <c:v>1000.491378545761</c:v>
                </c:pt>
                <c:pt idx="8565">
                  <c:v>1000.606360673904</c:v>
                </c:pt>
                <c:pt idx="8566">
                  <c:v>1001.035878896713</c:v>
                </c:pt>
                <c:pt idx="8567">
                  <c:v>1001.036469221115</c:v>
                </c:pt>
                <c:pt idx="8568">
                  <c:v>1001.036742687225</c:v>
                </c:pt>
                <c:pt idx="8569">
                  <c:v>1001.0692713260649</c:v>
                </c:pt>
                <c:pt idx="8570">
                  <c:v>1001.348921060562</c:v>
                </c:pt>
                <c:pt idx="8571">
                  <c:v>1001.349078893661</c:v>
                </c:pt>
                <c:pt idx="8572">
                  <c:v>1001.413402795792</c:v>
                </c:pt>
                <c:pt idx="8573">
                  <c:v>1001.8394780159</c:v>
                </c:pt>
                <c:pt idx="8574">
                  <c:v>1001.839827060699</c:v>
                </c:pt>
                <c:pt idx="8575">
                  <c:v>1001.839982032776</c:v>
                </c:pt>
                <c:pt idx="8576">
                  <c:v>1001.871830940247</c:v>
                </c:pt>
                <c:pt idx="8577">
                  <c:v>1002.158114671707</c:v>
                </c:pt>
                <c:pt idx="8578">
                  <c:v>1002.1584029197689</c:v>
                </c:pt>
                <c:pt idx="8579">
                  <c:v>1002.215501308441</c:v>
                </c:pt>
                <c:pt idx="8580">
                  <c:v>1002.567456245422</c:v>
                </c:pt>
                <c:pt idx="8581">
                  <c:v>1002.567605733871</c:v>
                </c:pt>
                <c:pt idx="8582">
                  <c:v>1002.567682504654</c:v>
                </c:pt>
                <c:pt idx="8583">
                  <c:v>1002.674407243729</c:v>
                </c:pt>
                <c:pt idx="8584">
                  <c:v>1003.14040517807</c:v>
                </c:pt>
                <c:pt idx="8585">
                  <c:v>1003.140758514404</c:v>
                </c:pt>
                <c:pt idx="8586">
                  <c:v>1003.140936851501</c:v>
                </c:pt>
                <c:pt idx="8587">
                  <c:v>1003.413850069046</c:v>
                </c:pt>
                <c:pt idx="8588">
                  <c:v>1003.414242506027</c:v>
                </c:pt>
                <c:pt idx="8589">
                  <c:v>1003.414324998856</c:v>
                </c:pt>
                <c:pt idx="8590">
                  <c:v>1003.481765985489</c:v>
                </c:pt>
                <c:pt idx="8591">
                  <c:v>1003.865550518036</c:v>
                </c:pt>
                <c:pt idx="8592">
                  <c:v>1003.865738868713</c:v>
                </c:pt>
                <c:pt idx="8593">
                  <c:v>1003.865846633911</c:v>
                </c:pt>
                <c:pt idx="8594">
                  <c:v>1004.253237485886</c:v>
                </c:pt>
                <c:pt idx="8595">
                  <c:v>1004.253430604935</c:v>
                </c:pt>
                <c:pt idx="8596">
                  <c:v>1004.253504991531</c:v>
                </c:pt>
                <c:pt idx="8597">
                  <c:v>1004.288472890854</c:v>
                </c:pt>
                <c:pt idx="8598">
                  <c:v>1004.6173882484439</c:v>
                </c:pt>
                <c:pt idx="8599">
                  <c:v>1004.617683172226</c:v>
                </c:pt>
                <c:pt idx="8600">
                  <c:v>1004.633417844772</c:v>
                </c:pt>
                <c:pt idx="8601">
                  <c:v>1005.061482906342</c:v>
                </c:pt>
                <c:pt idx="8602">
                  <c:v>1005.061669588089</c:v>
                </c:pt>
                <c:pt idx="8603">
                  <c:v>1005.061787605286</c:v>
                </c:pt>
                <c:pt idx="8604">
                  <c:v>1005.0956711769099</c:v>
                </c:pt>
                <c:pt idx="8605">
                  <c:v>1005.53800535202</c:v>
                </c:pt>
                <c:pt idx="8606">
                  <c:v>1005.53817820549</c:v>
                </c:pt>
                <c:pt idx="8607">
                  <c:v>1005.538266897202</c:v>
                </c:pt>
                <c:pt idx="8608">
                  <c:v>1005.556957244873</c:v>
                </c:pt>
                <c:pt idx="8609">
                  <c:v>1005.814537286758</c:v>
                </c:pt>
                <c:pt idx="8610">
                  <c:v>1005.814671993256</c:v>
                </c:pt>
                <c:pt idx="8611">
                  <c:v>1005.8978967666631</c:v>
                </c:pt>
                <c:pt idx="8612">
                  <c:v>1006.190422296524</c:v>
                </c:pt>
                <c:pt idx="8613">
                  <c:v>1006.190602302551</c:v>
                </c:pt>
                <c:pt idx="8614">
                  <c:v>1006.2414016723631</c:v>
                </c:pt>
                <c:pt idx="8615">
                  <c:v>1006.35671377182</c:v>
                </c:pt>
                <c:pt idx="8616">
                  <c:v>1006.671293258667</c:v>
                </c:pt>
                <c:pt idx="8617">
                  <c:v>1006.671478509903</c:v>
                </c:pt>
                <c:pt idx="8618">
                  <c:v>1006.700963973999</c:v>
                </c:pt>
                <c:pt idx="8619">
                  <c:v>1007.1272327899929</c:v>
                </c:pt>
                <c:pt idx="8620">
                  <c:v>1007.127396583557</c:v>
                </c:pt>
                <c:pt idx="8621">
                  <c:v>1007.127486228943</c:v>
                </c:pt>
                <c:pt idx="8622">
                  <c:v>1007.1597034931179</c:v>
                </c:pt>
                <c:pt idx="8623">
                  <c:v>1007.55228638649</c:v>
                </c:pt>
                <c:pt idx="8624">
                  <c:v>1007.5525312423709</c:v>
                </c:pt>
                <c:pt idx="8625">
                  <c:v>1007.552664518356</c:v>
                </c:pt>
                <c:pt idx="8626">
                  <c:v>1007.872472763062</c:v>
                </c:pt>
                <c:pt idx="8627">
                  <c:v>1007.872703075409</c:v>
                </c:pt>
                <c:pt idx="8628">
                  <c:v>1007.872797966003</c:v>
                </c:pt>
                <c:pt idx="8629">
                  <c:v>1007.962436914444</c:v>
                </c:pt>
                <c:pt idx="8630">
                  <c:v>1008.27140712738</c:v>
                </c:pt>
                <c:pt idx="8631">
                  <c:v>1008.271550416946</c:v>
                </c:pt>
                <c:pt idx="8632">
                  <c:v>1008.306530237198</c:v>
                </c:pt>
                <c:pt idx="8633">
                  <c:v>1008.620689868927</c:v>
                </c:pt>
                <c:pt idx="8634">
                  <c:v>1008.620842695236</c:v>
                </c:pt>
                <c:pt idx="8635">
                  <c:v>1008.654492855072</c:v>
                </c:pt>
                <c:pt idx="8636">
                  <c:v>1008.76583147049</c:v>
                </c:pt>
                <c:pt idx="8637">
                  <c:v>1009.062651395798</c:v>
                </c:pt>
                <c:pt idx="8638">
                  <c:v>1009.062881231308</c:v>
                </c:pt>
                <c:pt idx="8639">
                  <c:v>1009.109740972519</c:v>
                </c:pt>
                <c:pt idx="8640">
                  <c:v>1009.599724054337</c:v>
                </c:pt>
                <c:pt idx="8641">
                  <c:v>1009.600033998489</c:v>
                </c:pt>
                <c:pt idx="8642">
                  <c:v>1009.600219964981</c:v>
                </c:pt>
                <c:pt idx="8643">
                  <c:v>1009.600384950638</c:v>
                </c:pt>
                <c:pt idx="8644">
                  <c:v>1009.976426124573</c:v>
                </c:pt>
                <c:pt idx="8645">
                  <c:v>1009.976843595505</c:v>
                </c:pt>
                <c:pt idx="8646">
                  <c:v>1009.977088928223</c:v>
                </c:pt>
                <c:pt idx="8647">
                  <c:v>1010.362241744995</c:v>
                </c:pt>
                <c:pt idx="8648">
                  <c:v>1010.362417221069</c:v>
                </c:pt>
                <c:pt idx="8649">
                  <c:v>1010.362525463104</c:v>
                </c:pt>
                <c:pt idx="8650">
                  <c:v>1010.3700771331791</c:v>
                </c:pt>
                <c:pt idx="8651">
                  <c:v>1010.646901130676</c:v>
                </c:pt>
                <c:pt idx="8652">
                  <c:v>1010.647113323212</c:v>
                </c:pt>
                <c:pt idx="8653">
                  <c:v>1010.719927787781</c:v>
                </c:pt>
                <c:pt idx="8654">
                  <c:v>1010.865015268326</c:v>
                </c:pt>
                <c:pt idx="8655">
                  <c:v>1011.165001630783</c:v>
                </c:pt>
                <c:pt idx="8656">
                  <c:v>1011.165148735046</c:v>
                </c:pt>
                <c:pt idx="8657">
                  <c:v>1011.1817233562469</c:v>
                </c:pt>
                <c:pt idx="8658">
                  <c:v>1011.556525945663</c:v>
                </c:pt>
                <c:pt idx="8659">
                  <c:v>1011.556731939316</c:v>
                </c:pt>
                <c:pt idx="8660">
                  <c:v>1011.556850910187</c:v>
                </c:pt>
                <c:pt idx="8661">
                  <c:v>1011.674599885941</c:v>
                </c:pt>
                <c:pt idx="8662">
                  <c:v>1011.995830059052</c:v>
                </c:pt>
                <c:pt idx="8663">
                  <c:v>1011.996012449265</c:v>
                </c:pt>
                <c:pt idx="8664">
                  <c:v>1012.004282474518</c:v>
                </c:pt>
                <c:pt idx="8665">
                  <c:v>1012.305062532425</c:v>
                </c:pt>
                <c:pt idx="8666">
                  <c:v>1012.305238485336</c:v>
                </c:pt>
                <c:pt idx="8667">
                  <c:v>1012.332236051559</c:v>
                </c:pt>
                <c:pt idx="8668">
                  <c:v>1012.483929157257</c:v>
                </c:pt>
                <c:pt idx="8669">
                  <c:v>1012.707220077515</c:v>
                </c:pt>
                <c:pt idx="8670">
                  <c:v>1012.707362890244</c:v>
                </c:pt>
                <c:pt idx="8671">
                  <c:v>1012.791860342026</c:v>
                </c:pt>
                <c:pt idx="8672">
                  <c:v>1013.144808769226</c:v>
                </c:pt>
                <c:pt idx="8673">
                  <c:v>1013.144960165024</c:v>
                </c:pt>
                <c:pt idx="8674">
                  <c:v>1013.145040750504</c:v>
                </c:pt>
                <c:pt idx="8675">
                  <c:v>1013.250891923904</c:v>
                </c:pt>
                <c:pt idx="8676">
                  <c:v>1013.611874818802</c:v>
                </c:pt>
                <c:pt idx="8677">
                  <c:v>1013.6123502254489</c:v>
                </c:pt>
                <c:pt idx="8678">
                  <c:v>1013.632951974869</c:v>
                </c:pt>
                <c:pt idx="8679">
                  <c:v>1014.004315853119</c:v>
                </c:pt>
                <c:pt idx="8680">
                  <c:v>1014.004473209381</c:v>
                </c:pt>
                <c:pt idx="8681">
                  <c:v>1014.004584312439</c:v>
                </c:pt>
                <c:pt idx="8682">
                  <c:v>1014.057465553284</c:v>
                </c:pt>
                <c:pt idx="8683">
                  <c:v>1014.385001897812</c:v>
                </c:pt>
                <c:pt idx="8684">
                  <c:v>1014.38516664505</c:v>
                </c:pt>
                <c:pt idx="8685">
                  <c:v>1014.400919675827</c:v>
                </c:pt>
                <c:pt idx="8686">
                  <c:v>1014.850826025009</c:v>
                </c:pt>
                <c:pt idx="8687">
                  <c:v>1014.851010322571</c:v>
                </c:pt>
                <c:pt idx="8688">
                  <c:v>1014.851110458374</c:v>
                </c:pt>
                <c:pt idx="8689">
                  <c:v>1014.859699010849</c:v>
                </c:pt>
                <c:pt idx="8690">
                  <c:v>1015.2463698387151</c:v>
                </c:pt>
                <c:pt idx="8691">
                  <c:v>1015.24655175209</c:v>
                </c:pt>
                <c:pt idx="8692">
                  <c:v>1015.246630430222</c:v>
                </c:pt>
                <c:pt idx="8693">
                  <c:v>1015.6239204406741</c:v>
                </c:pt>
                <c:pt idx="8694">
                  <c:v>1015.624092817307</c:v>
                </c:pt>
                <c:pt idx="8695">
                  <c:v>1015.624201059341</c:v>
                </c:pt>
                <c:pt idx="8696">
                  <c:v>1015.662623882294</c:v>
                </c:pt>
                <c:pt idx="8697">
                  <c:v>1015.983780145645</c:v>
                </c:pt>
                <c:pt idx="8698">
                  <c:v>1015.983985424042</c:v>
                </c:pt>
                <c:pt idx="8699">
                  <c:v>1016.006640911102</c:v>
                </c:pt>
                <c:pt idx="8700">
                  <c:v>1016.48103427887</c:v>
                </c:pt>
                <c:pt idx="8701">
                  <c:v>1016.481333017349</c:v>
                </c:pt>
                <c:pt idx="8702">
                  <c:v>1016.481474876404</c:v>
                </c:pt>
                <c:pt idx="8703">
                  <c:v>1016.481641769409</c:v>
                </c:pt>
                <c:pt idx="8704">
                  <c:v>1016.770483493805</c:v>
                </c:pt>
                <c:pt idx="8705">
                  <c:v>1016.770642757416</c:v>
                </c:pt>
                <c:pt idx="8706">
                  <c:v>1016.809314250946</c:v>
                </c:pt>
                <c:pt idx="8707">
                  <c:v>1016.954151153564</c:v>
                </c:pt>
                <c:pt idx="8708">
                  <c:v>1017.30449795723</c:v>
                </c:pt>
                <c:pt idx="8709">
                  <c:v>1017.304625034332</c:v>
                </c:pt>
                <c:pt idx="8710">
                  <c:v>1017.304701089859</c:v>
                </c:pt>
                <c:pt idx="8711">
                  <c:v>1017.717110395432</c:v>
                </c:pt>
                <c:pt idx="8712">
                  <c:v>1017.717414617538</c:v>
                </c:pt>
                <c:pt idx="8713">
                  <c:v>1017.717607021332</c:v>
                </c:pt>
                <c:pt idx="8714">
                  <c:v>1017.730207920074</c:v>
                </c:pt>
                <c:pt idx="8715">
                  <c:v>1018.029524803162</c:v>
                </c:pt>
                <c:pt idx="8716">
                  <c:v>1018.029747009277</c:v>
                </c:pt>
                <c:pt idx="8717">
                  <c:v>1018.074215650558</c:v>
                </c:pt>
                <c:pt idx="8718">
                  <c:v>1018.463057279587</c:v>
                </c:pt>
                <c:pt idx="8719">
                  <c:v>1018.463331460953</c:v>
                </c:pt>
                <c:pt idx="8720">
                  <c:v>1018.463476896286</c:v>
                </c:pt>
                <c:pt idx="8721">
                  <c:v>1018.53299331665</c:v>
                </c:pt>
                <c:pt idx="8722">
                  <c:v>1018.889335393906</c:v>
                </c:pt>
                <c:pt idx="8723">
                  <c:v>1018.8895409107211</c:v>
                </c:pt>
                <c:pt idx="8724">
                  <c:v>1018.889631748199</c:v>
                </c:pt>
                <c:pt idx="8725">
                  <c:v>1019.694291353226</c:v>
                </c:pt>
                <c:pt idx="8726">
                  <c:v>1019.694794654846</c:v>
                </c:pt>
                <c:pt idx="8727">
                  <c:v>1019.695039749146</c:v>
                </c:pt>
                <c:pt idx="8728">
                  <c:v>1019.695298194885</c:v>
                </c:pt>
                <c:pt idx="8729">
                  <c:v>1019.695523262024</c:v>
                </c:pt>
                <c:pt idx="8730">
                  <c:v>1019.695779085159</c:v>
                </c:pt>
                <c:pt idx="8731">
                  <c:v>1020.068016052246</c:v>
                </c:pt>
                <c:pt idx="8732">
                  <c:v>1020.068245410919</c:v>
                </c:pt>
                <c:pt idx="8733">
                  <c:v>1020.068358659744</c:v>
                </c:pt>
                <c:pt idx="8734">
                  <c:v>1020.068481683731</c:v>
                </c:pt>
                <c:pt idx="8735">
                  <c:v>1020.429201841354</c:v>
                </c:pt>
                <c:pt idx="8736">
                  <c:v>1020.429475545883</c:v>
                </c:pt>
                <c:pt idx="8737">
                  <c:v>1020.429681539536</c:v>
                </c:pt>
                <c:pt idx="8738">
                  <c:v>1020.784168243408</c:v>
                </c:pt>
                <c:pt idx="8739">
                  <c:v>1020.78440952301</c:v>
                </c:pt>
                <c:pt idx="8740">
                  <c:v>1020.784510135651</c:v>
                </c:pt>
                <c:pt idx="8741">
                  <c:v>1021.521451234818</c:v>
                </c:pt>
                <c:pt idx="8742">
                  <c:v>1021.52170753479</c:v>
                </c:pt>
                <c:pt idx="8743">
                  <c:v>1021.521860361099</c:v>
                </c:pt>
                <c:pt idx="8744">
                  <c:v>1021.522072076797</c:v>
                </c:pt>
                <c:pt idx="8745">
                  <c:v>1021.522455692291</c:v>
                </c:pt>
                <c:pt idx="8746">
                  <c:v>1021.522607326508</c:v>
                </c:pt>
                <c:pt idx="8747">
                  <c:v>1021.52271604538</c:v>
                </c:pt>
                <c:pt idx="8748">
                  <c:v>1022.183016777039</c:v>
                </c:pt>
                <c:pt idx="8749">
                  <c:v>1022.1834728717801</c:v>
                </c:pt>
                <c:pt idx="8750">
                  <c:v>1022.1837224960331</c:v>
                </c:pt>
                <c:pt idx="8751">
                  <c:v>1022.183928251266</c:v>
                </c:pt>
                <c:pt idx="8752">
                  <c:v>1022.184163331985</c:v>
                </c:pt>
                <c:pt idx="8753">
                  <c:v>1022.495727777481</c:v>
                </c:pt>
                <c:pt idx="8754">
                  <c:v>1022.496277093887</c:v>
                </c:pt>
                <c:pt idx="8755">
                  <c:v>1022.496607303619</c:v>
                </c:pt>
                <c:pt idx="8756">
                  <c:v>1022.9509587287901</c:v>
                </c:pt>
                <c:pt idx="8757">
                  <c:v>1022.951444149017</c:v>
                </c:pt>
                <c:pt idx="8758">
                  <c:v>1022.951726913452</c:v>
                </c:pt>
                <c:pt idx="8759">
                  <c:v>1022.952031373978</c:v>
                </c:pt>
                <c:pt idx="8760">
                  <c:v>1023.530372619629</c:v>
                </c:pt>
                <c:pt idx="8761">
                  <c:v>1023.530831813812</c:v>
                </c:pt>
                <c:pt idx="8762">
                  <c:v>1023.531321525574</c:v>
                </c:pt>
                <c:pt idx="8763">
                  <c:v>1023.531698942184</c:v>
                </c:pt>
                <c:pt idx="8764">
                  <c:v>1023.531922578812</c:v>
                </c:pt>
                <c:pt idx="8765">
                  <c:v>1024.269211530685</c:v>
                </c:pt>
                <c:pt idx="8766">
                  <c:v>1024.269572019577</c:v>
                </c:pt>
                <c:pt idx="8767">
                  <c:v>1024.269740581512</c:v>
                </c:pt>
                <c:pt idx="8768">
                  <c:v>1024.269948720932</c:v>
                </c:pt>
                <c:pt idx="8769">
                  <c:v>1024.27037358284</c:v>
                </c:pt>
                <c:pt idx="8770">
                  <c:v>1024.270837068558</c:v>
                </c:pt>
                <c:pt idx="8771">
                  <c:v>1024.8092458248141</c:v>
                </c:pt>
                <c:pt idx="8772">
                  <c:v>1024.80943775177</c:v>
                </c:pt>
                <c:pt idx="8773">
                  <c:v>1024.8095216751101</c:v>
                </c:pt>
                <c:pt idx="8774">
                  <c:v>1024.809607982635</c:v>
                </c:pt>
                <c:pt idx="8775">
                  <c:v>1024.809703111649</c:v>
                </c:pt>
                <c:pt idx="8776">
                  <c:v>1025.279897212982</c:v>
                </c:pt>
                <c:pt idx="8777">
                  <c:v>1025.2801766395571</c:v>
                </c:pt>
                <c:pt idx="8778">
                  <c:v>1025.2803220748899</c:v>
                </c:pt>
                <c:pt idx="8779">
                  <c:v>1025.2804403305049</c:v>
                </c:pt>
                <c:pt idx="8780">
                  <c:v>1025.565395832062</c:v>
                </c:pt>
                <c:pt idx="8781">
                  <c:v>1025.565776348114</c:v>
                </c:pt>
                <c:pt idx="8782">
                  <c:v>1025.566150903702</c:v>
                </c:pt>
                <c:pt idx="8783">
                  <c:v>1025.946389198303</c:v>
                </c:pt>
                <c:pt idx="8784">
                  <c:v>1025.9466035366061</c:v>
                </c:pt>
                <c:pt idx="8785">
                  <c:v>1025.9466984272001</c:v>
                </c:pt>
                <c:pt idx="8786">
                  <c:v>1026.168199539185</c:v>
                </c:pt>
                <c:pt idx="8787">
                  <c:v>1026.168351411819</c:v>
                </c:pt>
                <c:pt idx="8788">
                  <c:v>1026.2176718711851</c:v>
                </c:pt>
                <c:pt idx="8789">
                  <c:v>1026.6971371173861</c:v>
                </c:pt>
                <c:pt idx="8790">
                  <c:v>1026.6973359584811</c:v>
                </c:pt>
                <c:pt idx="8791">
                  <c:v>1026.697438955307</c:v>
                </c:pt>
                <c:pt idx="8792">
                  <c:v>1026.6975102424619</c:v>
                </c:pt>
                <c:pt idx="8793">
                  <c:v>1026.981018781662</c:v>
                </c:pt>
                <c:pt idx="8794">
                  <c:v>1026.9813227653499</c:v>
                </c:pt>
                <c:pt idx="8795">
                  <c:v>1027.0203621387479</c:v>
                </c:pt>
                <c:pt idx="8796">
                  <c:v>1027.5064737796779</c:v>
                </c:pt>
                <c:pt idx="8797">
                  <c:v>1027.506655693054</c:v>
                </c:pt>
                <c:pt idx="8798">
                  <c:v>1027.506769418716</c:v>
                </c:pt>
                <c:pt idx="8799">
                  <c:v>1027.506860971451</c:v>
                </c:pt>
                <c:pt idx="8800">
                  <c:v>1027.867532014847</c:v>
                </c:pt>
                <c:pt idx="8801">
                  <c:v>1027.8676693439479</c:v>
                </c:pt>
                <c:pt idx="8802">
                  <c:v>1027.8677611351011</c:v>
                </c:pt>
                <c:pt idx="8803">
                  <c:v>1028.260426998138</c:v>
                </c:pt>
                <c:pt idx="8804">
                  <c:v>1028.260618686676</c:v>
                </c:pt>
                <c:pt idx="8805">
                  <c:v>1028.2606985569</c:v>
                </c:pt>
                <c:pt idx="8806">
                  <c:v>1028.281576156616</c:v>
                </c:pt>
                <c:pt idx="8807">
                  <c:v>1028.770342111588</c:v>
                </c:pt>
                <c:pt idx="8808">
                  <c:v>1028.7705523967741</c:v>
                </c:pt>
                <c:pt idx="8809">
                  <c:v>1028.770651578903</c:v>
                </c:pt>
                <c:pt idx="8810">
                  <c:v>1028.770747184753</c:v>
                </c:pt>
                <c:pt idx="8811">
                  <c:v>1028.9884262084961</c:v>
                </c:pt>
                <c:pt idx="8812">
                  <c:v>1028.9885852336879</c:v>
                </c:pt>
                <c:pt idx="8813">
                  <c:v>1029.084728956223</c:v>
                </c:pt>
                <c:pt idx="8814">
                  <c:v>1029.4492788314819</c:v>
                </c:pt>
                <c:pt idx="8815">
                  <c:v>1029.44947052002</c:v>
                </c:pt>
                <c:pt idx="8816">
                  <c:v>1029.44955945015</c:v>
                </c:pt>
                <c:pt idx="8817">
                  <c:v>1029.5433301925659</c:v>
                </c:pt>
                <c:pt idx="8818">
                  <c:v>1029.9837927818301</c:v>
                </c:pt>
                <c:pt idx="8819">
                  <c:v>1029.984038829803</c:v>
                </c:pt>
                <c:pt idx="8820">
                  <c:v>1029.984137535095</c:v>
                </c:pt>
                <c:pt idx="8821">
                  <c:v>1030.2335231304171</c:v>
                </c:pt>
                <c:pt idx="8822">
                  <c:v>1030.233688592911</c:v>
                </c:pt>
                <c:pt idx="8823">
                  <c:v>1030.2337837219241</c:v>
                </c:pt>
                <c:pt idx="8824">
                  <c:v>1030.346370697021</c:v>
                </c:pt>
                <c:pt idx="8825">
                  <c:v>1030.8123185634611</c:v>
                </c:pt>
                <c:pt idx="8826">
                  <c:v>1030.8125522136691</c:v>
                </c:pt>
                <c:pt idx="8827">
                  <c:v>1030.812659740448</c:v>
                </c:pt>
                <c:pt idx="8828">
                  <c:v>1031.027585506439</c:v>
                </c:pt>
                <c:pt idx="8829">
                  <c:v>1031.056369304657</c:v>
                </c:pt>
                <c:pt idx="8830">
                  <c:v>1031.057324647903</c:v>
                </c:pt>
                <c:pt idx="8831">
                  <c:v>1031.148858785629</c:v>
                </c:pt>
                <c:pt idx="8832">
                  <c:v>1031.6296255588529</c:v>
                </c:pt>
                <c:pt idx="8833">
                  <c:v>1031.6299736499791</c:v>
                </c:pt>
                <c:pt idx="8834">
                  <c:v>1031.630172967911</c:v>
                </c:pt>
                <c:pt idx="8835">
                  <c:v>1031.630936384201</c:v>
                </c:pt>
                <c:pt idx="8836">
                  <c:v>1032.02212023735</c:v>
                </c:pt>
                <c:pt idx="8837">
                  <c:v>1032.0223276615141</c:v>
                </c:pt>
                <c:pt idx="8838">
                  <c:v>1032.0224366188049</c:v>
                </c:pt>
                <c:pt idx="8839">
                  <c:v>1032.446174383163</c:v>
                </c:pt>
                <c:pt idx="8840">
                  <c:v>1032.4468228816991</c:v>
                </c:pt>
                <c:pt idx="8841">
                  <c:v>1032.4471230506899</c:v>
                </c:pt>
                <c:pt idx="8842">
                  <c:v>1032.4475660324099</c:v>
                </c:pt>
                <c:pt idx="8843">
                  <c:v>1032.9688823223109</c:v>
                </c:pt>
                <c:pt idx="8844">
                  <c:v>1032.97015619278</c:v>
                </c:pt>
                <c:pt idx="8845">
                  <c:v>1032.970390558243</c:v>
                </c:pt>
                <c:pt idx="8846">
                  <c:v>1032.9708180427549</c:v>
                </c:pt>
                <c:pt idx="8847">
                  <c:v>1033.1132874488831</c:v>
                </c:pt>
                <c:pt idx="8848">
                  <c:v>1033.38365650177</c:v>
                </c:pt>
                <c:pt idx="8849">
                  <c:v>1033.4177401065831</c:v>
                </c:pt>
                <c:pt idx="8850">
                  <c:v>1033.4179086685181</c:v>
                </c:pt>
                <c:pt idx="8851">
                  <c:v>1033.8942136764531</c:v>
                </c:pt>
                <c:pt idx="8852">
                  <c:v>1033.8945407867429</c:v>
                </c:pt>
                <c:pt idx="8853">
                  <c:v>1033.8946967124939</c:v>
                </c:pt>
                <c:pt idx="8854">
                  <c:v>1033.894867181778</c:v>
                </c:pt>
                <c:pt idx="8855">
                  <c:v>1034.4590682983401</c:v>
                </c:pt>
                <c:pt idx="8856">
                  <c:v>1034.459290027618</c:v>
                </c:pt>
                <c:pt idx="8857">
                  <c:v>1034.459413051605</c:v>
                </c:pt>
                <c:pt idx="8858">
                  <c:v>1034.459527730942</c:v>
                </c:pt>
                <c:pt idx="8859">
                  <c:v>1034.459630012512</c:v>
                </c:pt>
                <c:pt idx="8860">
                  <c:v>1034.7282192707059</c:v>
                </c:pt>
                <c:pt idx="8861">
                  <c:v>1034.7284014225011</c:v>
                </c:pt>
                <c:pt idx="8862">
                  <c:v>1034.728582143784</c:v>
                </c:pt>
                <c:pt idx="8863">
                  <c:v>1034.8190567493441</c:v>
                </c:pt>
                <c:pt idx="8864">
                  <c:v>1035.2227170467379</c:v>
                </c:pt>
                <c:pt idx="8865">
                  <c:v>1035.222957372665</c:v>
                </c:pt>
                <c:pt idx="8866">
                  <c:v>1035.2230505943301</c:v>
                </c:pt>
                <c:pt idx="8867">
                  <c:v>1035.6514344215391</c:v>
                </c:pt>
                <c:pt idx="8868">
                  <c:v>1035.6517035961151</c:v>
                </c:pt>
                <c:pt idx="8869">
                  <c:v>1035.6517999172211</c:v>
                </c:pt>
                <c:pt idx="8870">
                  <c:v>1035.65191411972</c:v>
                </c:pt>
                <c:pt idx="8871">
                  <c:v>1036.242700576782</c:v>
                </c:pt>
                <c:pt idx="8872">
                  <c:v>1036.242952108383</c:v>
                </c:pt>
                <c:pt idx="8873">
                  <c:v>1036.2430808544159</c:v>
                </c:pt>
                <c:pt idx="8874">
                  <c:v>1036.2432005405431</c:v>
                </c:pt>
                <c:pt idx="8875">
                  <c:v>1036.243551492691</c:v>
                </c:pt>
                <c:pt idx="8876">
                  <c:v>1036.784827947617</c:v>
                </c:pt>
                <c:pt idx="8877">
                  <c:v>1036.7850632667539</c:v>
                </c:pt>
                <c:pt idx="8878">
                  <c:v>1036.7851951122279</c:v>
                </c:pt>
                <c:pt idx="8879">
                  <c:v>1036.785304069519</c:v>
                </c:pt>
                <c:pt idx="8880">
                  <c:v>1036.78548169136</c:v>
                </c:pt>
                <c:pt idx="8881">
                  <c:v>1037.072247505188</c:v>
                </c:pt>
                <c:pt idx="8882">
                  <c:v>1037.072741985321</c:v>
                </c:pt>
                <c:pt idx="8883">
                  <c:v>1037.320948600769</c:v>
                </c:pt>
                <c:pt idx="8884">
                  <c:v>1037.321289777756</c:v>
                </c:pt>
                <c:pt idx="8885">
                  <c:v>1037.7580449581151</c:v>
                </c:pt>
                <c:pt idx="8886">
                  <c:v>1037.7582063674929</c:v>
                </c:pt>
                <c:pt idx="8887">
                  <c:v>1037.758275032043</c:v>
                </c:pt>
                <c:pt idx="8888">
                  <c:v>1037.758348464966</c:v>
                </c:pt>
                <c:pt idx="8889">
                  <c:v>1038.0159318447111</c:v>
                </c:pt>
                <c:pt idx="8890">
                  <c:v>1038.016090393066</c:v>
                </c:pt>
                <c:pt idx="8891">
                  <c:v>1038.0253946781161</c:v>
                </c:pt>
                <c:pt idx="8892">
                  <c:v>1038.457473516464</c:v>
                </c:pt>
                <c:pt idx="8893">
                  <c:v>1038.4576652050021</c:v>
                </c:pt>
                <c:pt idx="8894">
                  <c:v>1038.457742452621</c:v>
                </c:pt>
                <c:pt idx="8895">
                  <c:v>1038.484553098679</c:v>
                </c:pt>
                <c:pt idx="8896">
                  <c:v>1038.9435751438141</c:v>
                </c:pt>
                <c:pt idx="8897">
                  <c:v>1038.943775415421</c:v>
                </c:pt>
                <c:pt idx="8898">
                  <c:v>1038.9438941478729</c:v>
                </c:pt>
                <c:pt idx="8899">
                  <c:v>1039.1980218887329</c:v>
                </c:pt>
                <c:pt idx="8900">
                  <c:v>1039.19840502739</c:v>
                </c:pt>
                <c:pt idx="8901">
                  <c:v>1039.198521137238</c:v>
                </c:pt>
                <c:pt idx="8902">
                  <c:v>1039.287504911423</c:v>
                </c:pt>
                <c:pt idx="8903">
                  <c:v>1039.649560213089</c:v>
                </c:pt>
                <c:pt idx="8904">
                  <c:v>1039.649744033813</c:v>
                </c:pt>
                <c:pt idx="8905">
                  <c:v>1039.649844884872</c:v>
                </c:pt>
                <c:pt idx="8906">
                  <c:v>1040.2438182830811</c:v>
                </c:pt>
                <c:pt idx="8907">
                  <c:v>1040.244299650192</c:v>
                </c:pt>
                <c:pt idx="8908">
                  <c:v>1040.2445645332341</c:v>
                </c:pt>
                <c:pt idx="8909">
                  <c:v>1040.244838476181</c:v>
                </c:pt>
                <c:pt idx="8910">
                  <c:v>1040.2466351985929</c:v>
                </c:pt>
                <c:pt idx="8911">
                  <c:v>1040.473714113235</c:v>
                </c:pt>
                <c:pt idx="8912">
                  <c:v>1040.4738507270811</c:v>
                </c:pt>
                <c:pt idx="8913">
                  <c:v>1040.91061425209</c:v>
                </c:pt>
                <c:pt idx="8914">
                  <c:v>1040.9109916687009</c:v>
                </c:pt>
                <c:pt idx="8915">
                  <c:v>1040.91116976738</c:v>
                </c:pt>
                <c:pt idx="8916">
                  <c:v>1040.911370992661</c:v>
                </c:pt>
                <c:pt idx="8917">
                  <c:v>1041.154598474503</c:v>
                </c:pt>
                <c:pt idx="8918">
                  <c:v>1041.1547679901121</c:v>
                </c:pt>
                <c:pt idx="8919">
                  <c:v>1041.243914365768</c:v>
                </c:pt>
                <c:pt idx="8920">
                  <c:v>1041.3842995166781</c:v>
                </c:pt>
                <c:pt idx="8921">
                  <c:v>1041.8255400657649</c:v>
                </c:pt>
                <c:pt idx="8922">
                  <c:v>1041.826422691345</c:v>
                </c:pt>
                <c:pt idx="8923">
                  <c:v>1041.8268957138059</c:v>
                </c:pt>
                <c:pt idx="8924">
                  <c:v>1042.07493686676</c:v>
                </c:pt>
                <c:pt idx="8925">
                  <c:v>1042.075368404388</c:v>
                </c:pt>
                <c:pt idx="8926">
                  <c:v>1042.0754511356349</c:v>
                </c:pt>
                <c:pt idx="8927">
                  <c:v>1042.1858448982241</c:v>
                </c:pt>
                <c:pt idx="8928">
                  <c:v>1042.4794623851781</c:v>
                </c:pt>
                <c:pt idx="8929">
                  <c:v>1042.4796018600459</c:v>
                </c:pt>
                <c:pt idx="8930">
                  <c:v>1042.498539686203</c:v>
                </c:pt>
                <c:pt idx="8931">
                  <c:v>1042.920662641525</c:v>
                </c:pt>
                <c:pt idx="8932">
                  <c:v>1042.920859336853</c:v>
                </c:pt>
                <c:pt idx="8933">
                  <c:v>1042.9209473133089</c:v>
                </c:pt>
                <c:pt idx="8934">
                  <c:v>1042.9571626186371</c:v>
                </c:pt>
                <c:pt idx="8935">
                  <c:v>1043.2058167457581</c:v>
                </c:pt>
                <c:pt idx="8936">
                  <c:v>1043.2059738636019</c:v>
                </c:pt>
                <c:pt idx="8937">
                  <c:v>1043.301475286484</c:v>
                </c:pt>
                <c:pt idx="8938">
                  <c:v>1043.649030447006</c:v>
                </c:pt>
                <c:pt idx="8939">
                  <c:v>1043.6491892337799</c:v>
                </c:pt>
                <c:pt idx="8940">
                  <c:v>1043.649268627167</c:v>
                </c:pt>
                <c:pt idx="8941">
                  <c:v>1043.760377645493</c:v>
                </c:pt>
                <c:pt idx="8942">
                  <c:v>1044.053526163101</c:v>
                </c:pt>
                <c:pt idx="8943">
                  <c:v>1044.053714752197</c:v>
                </c:pt>
                <c:pt idx="8944">
                  <c:v>1044.1033833026891</c:v>
                </c:pt>
                <c:pt idx="8945">
                  <c:v>1044.525192260742</c:v>
                </c:pt>
                <c:pt idx="8946">
                  <c:v>1044.5255439281459</c:v>
                </c:pt>
                <c:pt idx="8947">
                  <c:v>1044.525772094727</c:v>
                </c:pt>
                <c:pt idx="8948">
                  <c:v>1044.5631830692289</c:v>
                </c:pt>
                <c:pt idx="8949">
                  <c:v>1045.063812494278</c:v>
                </c:pt>
                <c:pt idx="8950">
                  <c:v>1045.064297199249</c:v>
                </c:pt>
                <c:pt idx="8951">
                  <c:v>1045.0646483898161</c:v>
                </c:pt>
                <c:pt idx="8952">
                  <c:v>1045.0662150383</c:v>
                </c:pt>
                <c:pt idx="8953">
                  <c:v>1045.420952558517</c:v>
                </c:pt>
                <c:pt idx="8954">
                  <c:v>1045.42128944397</c:v>
                </c:pt>
                <c:pt idx="8955">
                  <c:v>1045.421468734741</c:v>
                </c:pt>
                <c:pt idx="8956">
                  <c:v>1045.716626644135</c:v>
                </c:pt>
                <c:pt idx="8957">
                  <c:v>1045.7170491218569</c:v>
                </c:pt>
                <c:pt idx="8958">
                  <c:v>1045.7241425514219</c:v>
                </c:pt>
                <c:pt idx="8959">
                  <c:v>1045.8512125015261</c:v>
                </c:pt>
                <c:pt idx="8960">
                  <c:v>1046.0842988491061</c:v>
                </c:pt>
                <c:pt idx="8961">
                  <c:v>1046.084476947784</c:v>
                </c:pt>
                <c:pt idx="8962">
                  <c:v>1046.168062448502</c:v>
                </c:pt>
                <c:pt idx="8963">
                  <c:v>1046.53258228302</c:v>
                </c:pt>
                <c:pt idx="8964">
                  <c:v>1046.532778978348</c:v>
                </c:pt>
                <c:pt idx="8965">
                  <c:v>1046.532861232758</c:v>
                </c:pt>
                <c:pt idx="8966">
                  <c:v>1046.6575026512151</c:v>
                </c:pt>
                <c:pt idx="8967">
                  <c:v>1046.920771837234</c:v>
                </c:pt>
                <c:pt idx="8968">
                  <c:v>1046.9212400913241</c:v>
                </c:pt>
                <c:pt idx="8969">
                  <c:v>1046.9673712253571</c:v>
                </c:pt>
                <c:pt idx="8970">
                  <c:v>1047.267774581909</c:v>
                </c:pt>
                <c:pt idx="8971">
                  <c:v>1047.267941236496</c:v>
                </c:pt>
                <c:pt idx="8972">
                  <c:v>1047.311595678329</c:v>
                </c:pt>
                <c:pt idx="8973">
                  <c:v>1047.426078081131</c:v>
                </c:pt>
                <c:pt idx="8974">
                  <c:v>1047.680920124054</c:v>
                </c:pt>
                <c:pt idx="8975">
                  <c:v>1047.68107676506</c:v>
                </c:pt>
                <c:pt idx="8976">
                  <c:v>1047.7828750610349</c:v>
                </c:pt>
                <c:pt idx="8977">
                  <c:v>1048.1005895137789</c:v>
                </c:pt>
                <c:pt idx="8978">
                  <c:v>1048.1008329391479</c:v>
                </c:pt>
                <c:pt idx="8979">
                  <c:v>1048.1132636070249</c:v>
                </c:pt>
                <c:pt idx="8980">
                  <c:v>1048.2279329299929</c:v>
                </c:pt>
                <c:pt idx="8981">
                  <c:v>1048.447618246078</c:v>
                </c:pt>
                <c:pt idx="8982">
                  <c:v>1048.4573397636409</c:v>
                </c:pt>
                <c:pt idx="8983">
                  <c:v>1048.587477684021</c:v>
                </c:pt>
                <c:pt idx="8984">
                  <c:v>1049.0071065425871</c:v>
                </c:pt>
                <c:pt idx="8985">
                  <c:v>1049.007367134094</c:v>
                </c:pt>
                <c:pt idx="8986">
                  <c:v>1049.0074768066411</c:v>
                </c:pt>
                <c:pt idx="8987">
                  <c:v>1049.0306329727171</c:v>
                </c:pt>
                <c:pt idx="8988">
                  <c:v>1049.286199808121</c:v>
                </c:pt>
                <c:pt idx="8989">
                  <c:v>1049.2863624095919</c:v>
                </c:pt>
                <c:pt idx="8990">
                  <c:v>1049.3760266304021</c:v>
                </c:pt>
                <c:pt idx="8991">
                  <c:v>1049.716946840286</c:v>
                </c:pt>
                <c:pt idx="8992">
                  <c:v>1049.7171633243561</c:v>
                </c:pt>
                <c:pt idx="8993">
                  <c:v>1049.727130889893</c:v>
                </c:pt>
                <c:pt idx="8994">
                  <c:v>1049.834582567215</c:v>
                </c:pt>
                <c:pt idx="8995">
                  <c:v>1050.148199319839</c:v>
                </c:pt>
                <c:pt idx="8996">
                  <c:v>1050.148362159729</c:v>
                </c:pt>
                <c:pt idx="8997">
                  <c:v>1050.178135156631</c:v>
                </c:pt>
                <c:pt idx="8998">
                  <c:v>1050.3249952793119</c:v>
                </c:pt>
                <c:pt idx="8999">
                  <c:v>1050.5201258659361</c:v>
                </c:pt>
                <c:pt idx="9000">
                  <c:v>1050.5265846252439</c:v>
                </c:pt>
                <c:pt idx="9001">
                  <c:v>1050.6367709636691</c:v>
                </c:pt>
                <c:pt idx="9002">
                  <c:v>1051.014345407486</c:v>
                </c:pt>
                <c:pt idx="9003">
                  <c:v>1051.0145356655121</c:v>
                </c:pt>
                <c:pt idx="9004">
                  <c:v>1051.014657735825</c:v>
                </c:pt>
                <c:pt idx="9005">
                  <c:v>1051.1273114681239</c:v>
                </c:pt>
                <c:pt idx="9006">
                  <c:v>1051.3693106174469</c:v>
                </c:pt>
                <c:pt idx="9007">
                  <c:v>1051.3694708347321</c:v>
                </c:pt>
                <c:pt idx="9008">
                  <c:v>1051.4419732093811</c:v>
                </c:pt>
                <c:pt idx="9009">
                  <c:v>1051.843391895294</c:v>
                </c:pt>
                <c:pt idx="9010">
                  <c:v>1051.843569040298</c:v>
                </c:pt>
                <c:pt idx="9011">
                  <c:v>1051.8436710834501</c:v>
                </c:pt>
                <c:pt idx="9012">
                  <c:v>1051.8976263999939</c:v>
                </c:pt>
                <c:pt idx="9013">
                  <c:v>1052.1667017936711</c:v>
                </c:pt>
                <c:pt idx="9014">
                  <c:v>1052.166928768158</c:v>
                </c:pt>
                <c:pt idx="9015">
                  <c:v>1052.247331857681</c:v>
                </c:pt>
                <c:pt idx="9016">
                  <c:v>1052.6334867477419</c:v>
                </c:pt>
                <c:pt idx="9017">
                  <c:v>1052.6336567401891</c:v>
                </c:pt>
                <c:pt idx="9018">
                  <c:v>1052.63373208046</c:v>
                </c:pt>
                <c:pt idx="9019">
                  <c:v>1052.6977920532231</c:v>
                </c:pt>
                <c:pt idx="9020">
                  <c:v>1053.074375391006</c:v>
                </c:pt>
                <c:pt idx="9021">
                  <c:v>1053.074770212173</c:v>
                </c:pt>
                <c:pt idx="9022">
                  <c:v>1053.074939250946</c:v>
                </c:pt>
                <c:pt idx="9023">
                  <c:v>1053.4069864749911</c:v>
                </c:pt>
                <c:pt idx="9024">
                  <c:v>1053.4071462154391</c:v>
                </c:pt>
                <c:pt idx="9025">
                  <c:v>1053.4072699546809</c:v>
                </c:pt>
                <c:pt idx="9026">
                  <c:v>1053.500415086746</c:v>
                </c:pt>
                <c:pt idx="9027">
                  <c:v>1053.822950363159</c:v>
                </c:pt>
                <c:pt idx="9028">
                  <c:v>1053.8231391906741</c:v>
                </c:pt>
                <c:pt idx="9029">
                  <c:v>1053.8440086841581</c:v>
                </c:pt>
                <c:pt idx="9030">
                  <c:v>1053.992803812027</c:v>
                </c:pt>
                <c:pt idx="9031">
                  <c:v>1054.2994871139531</c:v>
                </c:pt>
                <c:pt idx="9032">
                  <c:v>1054.2997605800631</c:v>
                </c:pt>
                <c:pt idx="9033">
                  <c:v>1054.3097069263461</c:v>
                </c:pt>
                <c:pt idx="9034">
                  <c:v>1054.631802797318</c:v>
                </c:pt>
                <c:pt idx="9035">
                  <c:v>1054.6319968700409</c:v>
                </c:pt>
                <c:pt idx="9036">
                  <c:v>1054.6460795402529</c:v>
                </c:pt>
                <c:pt idx="9037">
                  <c:v>1054.7619678974149</c:v>
                </c:pt>
                <c:pt idx="9038">
                  <c:v>1055.0101540088649</c:v>
                </c:pt>
                <c:pt idx="9039">
                  <c:v>1055.010303497314</c:v>
                </c:pt>
                <c:pt idx="9040">
                  <c:v>1055.1061909198761</c:v>
                </c:pt>
                <c:pt idx="9041">
                  <c:v>1055.534376144409</c:v>
                </c:pt>
                <c:pt idx="9042">
                  <c:v>1055.534653663635</c:v>
                </c:pt>
                <c:pt idx="9043">
                  <c:v>1055.5348107814791</c:v>
                </c:pt>
                <c:pt idx="9044">
                  <c:v>1055.564676761627</c:v>
                </c:pt>
                <c:pt idx="9045">
                  <c:v>1055.817791461945</c:v>
                </c:pt>
                <c:pt idx="9046">
                  <c:v>1055.817967653275</c:v>
                </c:pt>
                <c:pt idx="9047">
                  <c:v>1055.908833265305</c:v>
                </c:pt>
                <c:pt idx="9048">
                  <c:v>1056.439780235291</c:v>
                </c:pt>
                <c:pt idx="9049">
                  <c:v>1056.44013261795</c:v>
                </c:pt>
                <c:pt idx="9050">
                  <c:v>1056.440270662308</c:v>
                </c:pt>
                <c:pt idx="9051">
                  <c:v>1056.440422058105</c:v>
                </c:pt>
                <c:pt idx="9052">
                  <c:v>1056.6768674850459</c:v>
                </c:pt>
                <c:pt idx="9053">
                  <c:v>1056.6770436763759</c:v>
                </c:pt>
                <c:pt idx="9054">
                  <c:v>1056.71522974968</c:v>
                </c:pt>
                <c:pt idx="9055">
                  <c:v>1057.048717975616</c:v>
                </c:pt>
                <c:pt idx="9056">
                  <c:v>1057.04888510704</c:v>
                </c:pt>
                <c:pt idx="9057">
                  <c:v>1057.0559659004209</c:v>
                </c:pt>
                <c:pt idx="9058">
                  <c:v>1057.170015096664</c:v>
                </c:pt>
                <c:pt idx="9059">
                  <c:v>1057.5345876216891</c:v>
                </c:pt>
                <c:pt idx="9060">
                  <c:v>1057.5347609519961</c:v>
                </c:pt>
                <c:pt idx="9061">
                  <c:v>1057.5349004268651</c:v>
                </c:pt>
                <c:pt idx="9062">
                  <c:v>1057.9010722637181</c:v>
                </c:pt>
                <c:pt idx="9063">
                  <c:v>1057.9012339115141</c:v>
                </c:pt>
                <c:pt idx="9064">
                  <c:v>1057.901382923126</c:v>
                </c:pt>
                <c:pt idx="9065">
                  <c:v>1057.972553730011</c:v>
                </c:pt>
                <c:pt idx="9066">
                  <c:v>1058.251163244247</c:v>
                </c:pt>
                <c:pt idx="9067">
                  <c:v>1058.251321792603</c:v>
                </c:pt>
                <c:pt idx="9068">
                  <c:v>1058.3167924880979</c:v>
                </c:pt>
                <c:pt idx="9069">
                  <c:v>1058.7263126373291</c:v>
                </c:pt>
                <c:pt idx="9070">
                  <c:v>1058.726512670517</c:v>
                </c:pt>
                <c:pt idx="9071">
                  <c:v>1058.7266023159029</c:v>
                </c:pt>
                <c:pt idx="9072">
                  <c:v>1058.775571584702</c:v>
                </c:pt>
                <c:pt idx="9073">
                  <c:v>1059.1985740661621</c:v>
                </c:pt>
                <c:pt idx="9074">
                  <c:v>1059.198935270309</c:v>
                </c:pt>
                <c:pt idx="9075">
                  <c:v>1059.1991393566129</c:v>
                </c:pt>
                <c:pt idx="9076">
                  <c:v>1059.250287055969</c:v>
                </c:pt>
                <c:pt idx="9077">
                  <c:v>1059.467576980591</c:v>
                </c:pt>
                <c:pt idx="9078">
                  <c:v>1059.4677243232729</c:v>
                </c:pt>
                <c:pt idx="9079">
                  <c:v>1059.5784554481511</c:v>
                </c:pt>
                <c:pt idx="9080">
                  <c:v>1059.9524624347689</c:v>
                </c:pt>
                <c:pt idx="9081">
                  <c:v>1059.9526417255399</c:v>
                </c:pt>
                <c:pt idx="9082">
                  <c:v>1059.9527292251589</c:v>
                </c:pt>
                <c:pt idx="9083">
                  <c:v>1060.0334780216219</c:v>
                </c:pt>
                <c:pt idx="9084">
                  <c:v>1060.4428451061251</c:v>
                </c:pt>
                <c:pt idx="9085">
                  <c:v>1060.443023920059</c:v>
                </c:pt>
                <c:pt idx="9086">
                  <c:v>1060.443119764328</c:v>
                </c:pt>
                <c:pt idx="9087">
                  <c:v>1060.66538143158</c:v>
                </c:pt>
                <c:pt idx="9088">
                  <c:v>1060.6655192375181</c:v>
                </c:pt>
                <c:pt idx="9089">
                  <c:v>1060.720905065536</c:v>
                </c:pt>
                <c:pt idx="9090">
                  <c:v>1060.8359839916229</c:v>
                </c:pt>
                <c:pt idx="9091">
                  <c:v>1061.1741616725919</c:v>
                </c:pt>
                <c:pt idx="9092">
                  <c:v>1061.1744494438169</c:v>
                </c:pt>
                <c:pt idx="9093">
                  <c:v>1061.196286916733</c:v>
                </c:pt>
                <c:pt idx="9094">
                  <c:v>1061.5506799221041</c:v>
                </c:pt>
                <c:pt idx="9095">
                  <c:v>1061.550836324692</c:v>
                </c:pt>
                <c:pt idx="9096">
                  <c:v>1061.5509171485901</c:v>
                </c:pt>
                <c:pt idx="9097">
                  <c:v>1061.638461589813</c:v>
                </c:pt>
                <c:pt idx="9098">
                  <c:v>1061.936029195786</c:v>
                </c:pt>
                <c:pt idx="9099">
                  <c:v>1061.936208486557</c:v>
                </c:pt>
                <c:pt idx="9100">
                  <c:v>1061.982001304626</c:v>
                </c:pt>
                <c:pt idx="9101">
                  <c:v>1062.44539308548</c:v>
                </c:pt>
                <c:pt idx="9102">
                  <c:v>1062.44585776329</c:v>
                </c:pt>
                <c:pt idx="9103">
                  <c:v>1062.4461464881899</c:v>
                </c:pt>
                <c:pt idx="9104">
                  <c:v>1062.459844112396</c:v>
                </c:pt>
                <c:pt idx="9105">
                  <c:v>1062.8044331073761</c:v>
                </c:pt>
                <c:pt idx="9106">
                  <c:v>1062.804592609406</c:v>
                </c:pt>
                <c:pt idx="9107">
                  <c:v>1062.8046748638151</c:v>
                </c:pt>
                <c:pt idx="9108">
                  <c:v>1062.9294753074651</c:v>
                </c:pt>
                <c:pt idx="9109">
                  <c:v>1063.195571660995</c:v>
                </c:pt>
                <c:pt idx="9110">
                  <c:v>1063.1957380771639</c:v>
                </c:pt>
                <c:pt idx="9111">
                  <c:v>1063.2437539100649</c:v>
                </c:pt>
                <c:pt idx="9112">
                  <c:v>1063.5282378196721</c:v>
                </c:pt>
                <c:pt idx="9113">
                  <c:v>1063.5285046100621</c:v>
                </c:pt>
                <c:pt idx="9114">
                  <c:v>1063.587189912796</c:v>
                </c:pt>
                <c:pt idx="9115">
                  <c:v>1063.732408285141</c:v>
                </c:pt>
                <c:pt idx="9116">
                  <c:v>1064.008034229279</c:v>
                </c:pt>
                <c:pt idx="9117">
                  <c:v>1064.008195877075</c:v>
                </c:pt>
                <c:pt idx="9118">
                  <c:v>1064.0463004112239</c:v>
                </c:pt>
                <c:pt idx="9119">
                  <c:v>1064.3676090240481</c:v>
                </c:pt>
                <c:pt idx="9120">
                  <c:v>1064.3677747249601</c:v>
                </c:pt>
                <c:pt idx="9121">
                  <c:v>1064.3903419971471</c:v>
                </c:pt>
                <c:pt idx="9122">
                  <c:v>1064.5050868988039</c:v>
                </c:pt>
                <c:pt idx="9123">
                  <c:v>1064.8070938587191</c:v>
                </c:pt>
                <c:pt idx="9124">
                  <c:v>1064.807318925858</c:v>
                </c:pt>
                <c:pt idx="9125">
                  <c:v>1064.859756231308</c:v>
                </c:pt>
                <c:pt idx="9126">
                  <c:v>1065.3123579025271</c:v>
                </c:pt>
                <c:pt idx="9127">
                  <c:v>1065.3125627040861</c:v>
                </c:pt>
                <c:pt idx="9128">
                  <c:v>1065.3126626014709</c:v>
                </c:pt>
                <c:pt idx="9129">
                  <c:v>1065.352349281311</c:v>
                </c:pt>
                <c:pt idx="9130">
                  <c:v>1065.6962153911591</c:v>
                </c:pt>
                <c:pt idx="9131">
                  <c:v>1065.696435451508</c:v>
                </c:pt>
                <c:pt idx="9132">
                  <c:v>1065.696578502655</c:v>
                </c:pt>
                <c:pt idx="9133">
                  <c:v>1065.9665703773501</c:v>
                </c:pt>
                <c:pt idx="9134">
                  <c:v>1065.96678185463</c:v>
                </c:pt>
                <c:pt idx="9135">
                  <c:v>1065.9919815063481</c:v>
                </c:pt>
                <c:pt idx="9136">
                  <c:v>1066.1068637371061</c:v>
                </c:pt>
                <c:pt idx="9137">
                  <c:v>1066.364976644516</c:v>
                </c:pt>
                <c:pt idx="9138">
                  <c:v>1066.3651540279391</c:v>
                </c:pt>
                <c:pt idx="9139">
                  <c:v>1066.4511661529541</c:v>
                </c:pt>
                <c:pt idx="9140">
                  <c:v>1066.8702876567841</c:v>
                </c:pt>
                <c:pt idx="9141">
                  <c:v>1066.8704831600189</c:v>
                </c:pt>
                <c:pt idx="9142">
                  <c:v>1066.8705930709839</c:v>
                </c:pt>
                <c:pt idx="9143">
                  <c:v>1066.913046598434</c:v>
                </c:pt>
                <c:pt idx="9144">
                  <c:v>1067.2794873714449</c:v>
                </c:pt>
                <c:pt idx="9145">
                  <c:v>1067.27982378006</c:v>
                </c:pt>
                <c:pt idx="9146">
                  <c:v>1067.280054092407</c:v>
                </c:pt>
                <c:pt idx="9147">
                  <c:v>1067.632549524307</c:v>
                </c:pt>
                <c:pt idx="9148">
                  <c:v>1067.6327857971189</c:v>
                </c:pt>
                <c:pt idx="9149">
                  <c:v>1067.632908821106</c:v>
                </c:pt>
                <c:pt idx="9150">
                  <c:v>1067.7247316837311</c:v>
                </c:pt>
                <c:pt idx="9151">
                  <c:v>1068.0020565986631</c:v>
                </c:pt>
                <c:pt idx="9152">
                  <c:v>1068.002254486084</c:v>
                </c:pt>
                <c:pt idx="9153">
                  <c:v>1068.072869777679</c:v>
                </c:pt>
                <c:pt idx="9154">
                  <c:v>1068.4494376182561</c:v>
                </c:pt>
                <c:pt idx="9155">
                  <c:v>1068.449675321579</c:v>
                </c:pt>
                <c:pt idx="9156">
                  <c:v>1068.449782371521</c:v>
                </c:pt>
                <c:pt idx="9157">
                  <c:v>1068.531518220901</c:v>
                </c:pt>
                <c:pt idx="9158">
                  <c:v>1068.8444290161131</c:v>
                </c:pt>
                <c:pt idx="9159">
                  <c:v>1068.8446731567381</c:v>
                </c:pt>
                <c:pt idx="9160">
                  <c:v>1068.8748466968541</c:v>
                </c:pt>
                <c:pt idx="9161">
                  <c:v>1069.260401725769</c:v>
                </c:pt>
                <c:pt idx="9162">
                  <c:v>1069.260673761368</c:v>
                </c:pt>
                <c:pt idx="9163">
                  <c:v>1069.2608156204219</c:v>
                </c:pt>
                <c:pt idx="9164">
                  <c:v>1069.3370757102971</c:v>
                </c:pt>
                <c:pt idx="9165">
                  <c:v>1069.6209967136381</c:v>
                </c:pt>
                <c:pt idx="9166">
                  <c:v>1069.621199131012</c:v>
                </c:pt>
                <c:pt idx="9167">
                  <c:v>1069.677732229233</c:v>
                </c:pt>
                <c:pt idx="9168">
                  <c:v>1069.803332090378</c:v>
                </c:pt>
                <c:pt idx="9169">
                  <c:v>1070.0213754177089</c:v>
                </c:pt>
                <c:pt idx="9170">
                  <c:v>1070.02835059166</c:v>
                </c:pt>
                <c:pt idx="9171">
                  <c:v>1070.1475577354429</c:v>
                </c:pt>
                <c:pt idx="9172">
                  <c:v>1070.6016592979429</c:v>
                </c:pt>
                <c:pt idx="9173">
                  <c:v>1070.602022886276</c:v>
                </c:pt>
                <c:pt idx="9174">
                  <c:v>1070.6021792888639</c:v>
                </c:pt>
                <c:pt idx="9175">
                  <c:v>1070.6247541904449</c:v>
                </c:pt>
                <c:pt idx="9176">
                  <c:v>1070.859372854233</c:v>
                </c:pt>
                <c:pt idx="9177">
                  <c:v>1070.8595230579381</c:v>
                </c:pt>
                <c:pt idx="9178">
                  <c:v>1070.960031986237</c:v>
                </c:pt>
                <c:pt idx="9179">
                  <c:v>1071.2603664398191</c:v>
                </c:pt>
                <c:pt idx="9180">
                  <c:v>1071.260621786118</c:v>
                </c:pt>
                <c:pt idx="9181">
                  <c:v>1071.2926821708679</c:v>
                </c:pt>
                <c:pt idx="9182">
                  <c:v>1071.40736746788</c:v>
                </c:pt>
                <c:pt idx="9183">
                  <c:v>1071.7258532047269</c:v>
                </c:pt>
                <c:pt idx="9184">
                  <c:v>1071.7260367870331</c:v>
                </c:pt>
                <c:pt idx="9185">
                  <c:v>1071.7546896934509</c:v>
                </c:pt>
                <c:pt idx="9186">
                  <c:v>1072.084575414658</c:v>
                </c:pt>
                <c:pt idx="9187">
                  <c:v>1072.0848209857941</c:v>
                </c:pt>
                <c:pt idx="9188">
                  <c:v>1072.099072933197</c:v>
                </c:pt>
                <c:pt idx="9189">
                  <c:v>1072.21423625946</c:v>
                </c:pt>
                <c:pt idx="9190">
                  <c:v>1072.505608320236</c:v>
                </c:pt>
                <c:pt idx="9191">
                  <c:v>1072.5057919025419</c:v>
                </c:pt>
                <c:pt idx="9192">
                  <c:v>1072.5578472614291</c:v>
                </c:pt>
                <c:pt idx="9193">
                  <c:v>1072.869672060013</c:v>
                </c:pt>
                <c:pt idx="9194">
                  <c:v>1072.869884490967</c:v>
                </c:pt>
                <c:pt idx="9195">
                  <c:v>1072.9011738300319</c:v>
                </c:pt>
                <c:pt idx="9196">
                  <c:v>1073.015923500061</c:v>
                </c:pt>
                <c:pt idx="9197">
                  <c:v>1073.4241931438451</c:v>
                </c:pt>
                <c:pt idx="9198">
                  <c:v>1073.4243793487551</c:v>
                </c:pt>
                <c:pt idx="9199">
                  <c:v>1073.4244689941411</c:v>
                </c:pt>
                <c:pt idx="9200">
                  <c:v>1073.7842848300929</c:v>
                </c:pt>
                <c:pt idx="9201">
                  <c:v>1073.7844693660741</c:v>
                </c:pt>
                <c:pt idx="9202">
                  <c:v>1073.784551858902</c:v>
                </c:pt>
                <c:pt idx="9203">
                  <c:v>1073.8235695362091</c:v>
                </c:pt>
                <c:pt idx="9204">
                  <c:v>1074.163488388062</c:v>
                </c:pt>
                <c:pt idx="9205">
                  <c:v>1074.1636657714839</c:v>
                </c:pt>
                <c:pt idx="9206">
                  <c:v>1074.1704299449921</c:v>
                </c:pt>
                <c:pt idx="9207">
                  <c:v>1074.497349023819</c:v>
                </c:pt>
                <c:pt idx="9208">
                  <c:v>1074.4975657463069</c:v>
                </c:pt>
                <c:pt idx="9209">
                  <c:v>1074.5115344524379</c:v>
                </c:pt>
                <c:pt idx="9210">
                  <c:v>1074.629773616791</c:v>
                </c:pt>
                <c:pt idx="9211">
                  <c:v>1075.0309724807739</c:v>
                </c:pt>
                <c:pt idx="9212">
                  <c:v>1075.031163454056</c:v>
                </c:pt>
                <c:pt idx="9213">
                  <c:v>1075.031245708466</c:v>
                </c:pt>
                <c:pt idx="9214">
                  <c:v>1075.398601055145</c:v>
                </c:pt>
                <c:pt idx="9215">
                  <c:v>1075.398776531219</c:v>
                </c:pt>
                <c:pt idx="9216">
                  <c:v>1075.398873090744</c:v>
                </c:pt>
                <c:pt idx="9217">
                  <c:v>1075.436868667603</c:v>
                </c:pt>
                <c:pt idx="9218">
                  <c:v>1075.7075886726379</c:v>
                </c:pt>
                <c:pt idx="9219">
                  <c:v>1075.707757711411</c:v>
                </c:pt>
                <c:pt idx="9220">
                  <c:v>1075.7812428474431</c:v>
                </c:pt>
                <c:pt idx="9221">
                  <c:v>1075.921779155731</c:v>
                </c:pt>
                <c:pt idx="9222">
                  <c:v>1076.143851518631</c:v>
                </c:pt>
                <c:pt idx="9223">
                  <c:v>1076.1440155506129</c:v>
                </c:pt>
                <c:pt idx="9224">
                  <c:v>1076.2540533542631</c:v>
                </c:pt>
                <c:pt idx="9225">
                  <c:v>1076.5628731250761</c:v>
                </c:pt>
                <c:pt idx="9226">
                  <c:v>1076.5630187988279</c:v>
                </c:pt>
                <c:pt idx="9227">
                  <c:v>1076.5914483070369</c:v>
                </c:pt>
                <c:pt idx="9228">
                  <c:v>1076.7384467124939</c:v>
                </c:pt>
                <c:pt idx="9229">
                  <c:v>1077.103590965271</c:v>
                </c:pt>
                <c:pt idx="9230">
                  <c:v>1077.103764533997</c:v>
                </c:pt>
                <c:pt idx="9231">
                  <c:v>1077.103880405426</c:v>
                </c:pt>
                <c:pt idx="9232">
                  <c:v>1077.3249824047091</c:v>
                </c:pt>
                <c:pt idx="9233">
                  <c:v>1077.3252351284029</c:v>
                </c:pt>
                <c:pt idx="9234">
                  <c:v>1077.3994197845459</c:v>
                </c:pt>
                <c:pt idx="9235">
                  <c:v>1077.548731565475</c:v>
                </c:pt>
                <c:pt idx="9236">
                  <c:v>1077.83864402771</c:v>
                </c:pt>
                <c:pt idx="9237">
                  <c:v>1077.8388235569</c:v>
                </c:pt>
                <c:pt idx="9238">
                  <c:v>1077.8666503429411</c:v>
                </c:pt>
                <c:pt idx="9239">
                  <c:v>1078.248850107193</c:v>
                </c:pt>
                <c:pt idx="9240">
                  <c:v>1078.2490432262421</c:v>
                </c:pt>
                <c:pt idx="9241">
                  <c:v>1078.249139308929</c:v>
                </c:pt>
                <c:pt idx="9242">
                  <c:v>1078.3611211776731</c:v>
                </c:pt>
                <c:pt idx="9243">
                  <c:v>1078.6353394985199</c:v>
                </c:pt>
                <c:pt idx="9244">
                  <c:v>1078.6355135440831</c:v>
                </c:pt>
                <c:pt idx="9245">
                  <c:v>1078.6721978187561</c:v>
                </c:pt>
                <c:pt idx="9246">
                  <c:v>1078.975680828094</c:v>
                </c:pt>
                <c:pt idx="9247">
                  <c:v>1078.9758839607241</c:v>
                </c:pt>
                <c:pt idx="9248">
                  <c:v>1079.0162374973299</c:v>
                </c:pt>
                <c:pt idx="9249">
                  <c:v>1079.1323118209839</c:v>
                </c:pt>
                <c:pt idx="9250">
                  <c:v>1079.3693842887881</c:v>
                </c:pt>
                <c:pt idx="9251">
                  <c:v>1079.3695380687709</c:v>
                </c:pt>
                <c:pt idx="9252">
                  <c:v>1079.4803364276891</c:v>
                </c:pt>
                <c:pt idx="9253">
                  <c:v>1079.8176038265231</c:v>
                </c:pt>
                <c:pt idx="9254">
                  <c:v>1079.817779064178</c:v>
                </c:pt>
                <c:pt idx="9255">
                  <c:v>1079.8271963596339</c:v>
                </c:pt>
                <c:pt idx="9256">
                  <c:v>1079.9425361156459</c:v>
                </c:pt>
                <c:pt idx="9257">
                  <c:v>1080.2777075767519</c:v>
                </c:pt>
                <c:pt idx="9258">
                  <c:v>1080.277871131897</c:v>
                </c:pt>
                <c:pt idx="9259">
                  <c:v>1080.2861037254329</c:v>
                </c:pt>
                <c:pt idx="9260">
                  <c:v>1080.637023925781</c:v>
                </c:pt>
                <c:pt idx="9261">
                  <c:v>1080.6372480392461</c:v>
                </c:pt>
                <c:pt idx="9262">
                  <c:v>1080.643770933151</c:v>
                </c:pt>
                <c:pt idx="9263">
                  <c:v>1080.753514528275</c:v>
                </c:pt>
                <c:pt idx="9264">
                  <c:v>1080.9960474967961</c:v>
                </c:pt>
                <c:pt idx="9265">
                  <c:v>1080.99622797966</c:v>
                </c:pt>
                <c:pt idx="9266">
                  <c:v>1081.098260402679</c:v>
                </c:pt>
                <c:pt idx="9267">
                  <c:v>1081.4946827888491</c:v>
                </c:pt>
                <c:pt idx="9268">
                  <c:v>1081.49491071701</c:v>
                </c:pt>
                <c:pt idx="9269">
                  <c:v>1081.495019435883</c:v>
                </c:pt>
                <c:pt idx="9270">
                  <c:v>1081.561092615128</c:v>
                </c:pt>
                <c:pt idx="9271">
                  <c:v>1081.827263116837</c:v>
                </c:pt>
                <c:pt idx="9272">
                  <c:v>1081.827447414398</c:v>
                </c:pt>
                <c:pt idx="9273">
                  <c:v>1081.909278392792</c:v>
                </c:pt>
                <c:pt idx="9274">
                  <c:v>1082.306033372879</c:v>
                </c:pt>
                <c:pt idx="9275">
                  <c:v>1082.306262493134</c:v>
                </c:pt>
                <c:pt idx="9276">
                  <c:v>1082.306336164474</c:v>
                </c:pt>
                <c:pt idx="9277">
                  <c:v>1082.3717293739321</c:v>
                </c:pt>
                <c:pt idx="9278">
                  <c:v>1082.6905157566071</c:v>
                </c:pt>
                <c:pt idx="9279">
                  <c:v>1082.6906845569611</c:v>
                </c:pt>
                <c:pt idx="9280">
                  <c:v>1082.719853878021</c:v>
                </c:pt>
                <c:pt idx="9281">
                  <c:v>1083.1063785552981</c:v>
                </c:pt>
                <c:pt idx="9282">
                  <c:v>1083.106583833694</c:v>
                </c:pt>
                <c:pt idx="9283">
                  <c:v>1083.1066749095919</c:v>
                </c:pt>
                <c:pt idx="9284">
                  <c:v>1083.1864192485809</c:v>
                </c:pt>
                <c:pt idx="9285">
                  <c:v>1083.5086944103241</c:v>
                </c:pt>
                <c:pt idx="9286">
                  <c:v>1083.508952617645</c:v>
                </c:pt>
                <c:pt idx="9287">
                  <c:v>1083.534380674362</c:v>
                </c:pt>
                <c:pt idx="9288">
                  <c:v>1083.932807207108</c:v>
                </c:pt>
                <c:pt idx="9289">
                  <c:v>1083.9330019950869</c:v>
                </c:pt>
                <c:pt idx="9290">
                  <c:v>1083.9330902099609</c:v>
                </c:pt>
                <c:pt idx="9291">
                  <c:v>1083.9978060722351</c:v>
                </c:pt>
                <c:pt idx="9292">
                  <c:v>1084.2735688686371</c:v>
                </c:pt>
                <c:pt idx="9293">
                  <c:v>1084.273752450943</c:v>
                </c:pt>
                <c:pt idx="9294">
                  <c:v>1084.3454856872561</c:v>
                </c:pt>
                <c:pt idx="9295">
                  <c:v>1084.706661939621</c:v>
                </c:pt>
                <c:pt idx="9296">
                  <c:v>1084.7068710327151</c:v>
                </c:pt>
                <c:pt idx="9297">
                  <c:v>1084.7069523334501</c:v>
                </c:pt>
                <c:pt idx="9298">
                  <c:v>1084.804423093796</c:v>
                </c:pt>
                <c:pt idx="9299">
                  <c:v>1085.296982049942</c:v>
                </c:pt>
                <c:pt idx="9300">
                  <c:v>1085.29723572731</c:v>
                </c:pt>
                <c:pt idx="9301">
                  <c:v>1085.297351360321</c:v>
                </c:pt>
                <c:pt idx="9302">
                  <c:v>1085.297806501389</c:v>
                </c:pt>
                <c:pt idx="9303">
                  <c:v>1085.5349125862119</c:v>
                </c:pt>
                <c:pt idx="9304">
                  <c:v>1085.535089254379</c:v>
                </c:pt>
                <c:pt idx="9305">
                  <c:v>1085.6155076026921</c:v>
                </c:pt>
                <c:pt idx="9306">
                  <c:v>1085.929624080658</c:v>
                </c:pt>
                <c:pt idx="9307">
                  <c:v>1085.9298026561739</c:v>
                </c:pt>
                <c:pt idx="9308">
                  <c:v>1085.9668347835541</c:v>
                </c:pt>
                <c:pt idx="9309">
                  <c:v>1086.3748767375951</c:v>
                </c:pt>
                <c:pt idx="9310">
                  <c:v>1086.375180244446</c:v>
                </c:pt>
                <c:pt idx="9311">
                  <c:v>1086.3753340244291</c:v>
                </c:pt>
                <c:pt idx="9312">
                  <c:v>1086.4309546947479</c:v>
                </c:pt>
                <c:pt idx="9313">
                  <c:v>1086.734682321548</c:v>
                </c:pt>
                <c:pt idx="9314">
                  <c:v>1086.7348549366</c:v>
                </c:pt>
                <c:pt idx="9315">
                  <c:v>1086.7786886692049</c:v>
                </c:pt>
                <c:pt idx="9316">
                  <c:v>1087.156174898148</c:v>
                </c:pt>
                <c:pt idx="9317">
                  <c:v>1087.1563694477079</c:v>
                </c:pt>
                <c:pt idx="9318">
                  <c:v>1087.156442165375</c:v>
                </c:pt>
                <c:pt idx="9319">
                  <c:v>1087.241633176804</c:v>
                </c:pt>
                <c:pt idx="9320">
                  <c:v>1087.517085075378</c:v>
                </c:pt>
                <c:pt idx="9321">
                  <c:v>1087.5172305107119</c:v>
                </c:pt>
                <c:pt idx="9322">
                  <c:v>1087.589590549469</c:v>
                </c:pt>
                <c:pt idx="9323">
                  <c:v>1087.9104359149931</c:v>
                </c:pt>
                <c:pt idx="9324">
                  <c:v>1087.9107096195221</c:v>
                </c:pt>
                <c:pt idx="9325">
                  <c:v>1087.937394618988</c:v>
                </c:pt>
                <c:pt idx="9326">
                  <c:v>1088.0523567199709</c:v>
                </c:pt>
                <c:pt idx="9327">
                  <c:v>1088.405077457428</c:v>
                </c:pt>
                <c:pt idx="9328">
                  <c:v>1088.405332326889</c:v>
                </c:pt>
                <c:pt idx="9329">
                  <c:v>1088.413642883301</c:v>
                </c:pt>
                <c:pt idx="9330">
                  <c:v>1088.8454036712651</c:v>
                </c:pt>
                <c:pt idx="9331">
                  <c:v>1088.845899581909</c:v>
                </c:pt>
                <c:pt idx="9332">
                  <c:v>1088.846194505692</c:v>
                </c:pt>
                <c:pt idx="9333">
                  <c:v>1088.8832991123199</c:v>
                </c:pt>
                <c:pt idx="9334">
                  <c:v>1089.145920753479</c:v>
                </c:pt>
                <c:pt idx="9335">
                  <c:v>1089.146077394485</c:v>
                </c:pt>
                <c:pt idx="9336">
                  <c:v>1089.2151818275449</c:v>
                </c:pt>
                <c:pt idx="9337">
                  <c:v>1089.5778949260709</c:v>
                </c:pt>
                <c:pt idx="9338">
                  <c:v>1089.578095674515</c:v>
                </c:pt>
                <c:pt idx="9339">
                  <c:v>1089.5781738758089</c:v>
                </c:pt>
                <c:pt idx="9340">
                  <c:v>1089.680814027786</c:v>
                </c:pt>
                <c:pt idx="9341">
                  <c:v>1090.034922599792</c:v>
                </c:pt>
                <c:pt idx="9342">
                  <c:v>1090.035133838654</c:v>
                </c:pt>
                <c:pt idx="9343">
                  <c:v>1090.0352342128749</c:v>
                </c:pt>
                <c:pt idx="9344">
                  <c:v>1090.435017108917</c:v>
                </c:pt>
                <c:pt idx="9345">
                  <c:v>1090.435213088989</c:v>
                </c:pt>
                <c:pt idx="9346">
                  <c:v>1090.4352986812589</c:v>
                </c:pt>
                <c:pt idx="9347">
                  <c:v>1090.498159885406</c:v>
                </c:pt>
                <c:pt idx="9348">
                  <c:v>1090.8182876110079</c:v>
                </c:pt>
                <c:pt idx="9349">
                  <c:v>1090.8184509277339</c:v>
                </c:pt>
                <c:pt idx="9350">
                  <c:v>1090.841384649277</c:v>
                </c:pt>
                <c:pt idx="9351">
                  <c:v>1091.140371084213</c:v>
                </c:pt>
                <c:pt idx="9352">
                  <c:v>1091.140602350235</c:v>
                </c:pt>
                <c:pt idx="9353">
                  <c:v>1091.189842700958</c:v>
                </c:pt>
                <c:pt idx="9354">
                  <c:v>1091.310250043869</c:v>
                </c:pt>
                <c:pt idx="9355">
                  <c:v>1091.636541604996</c:v>
                </c:pt>
                <c:pt idx="9356">
                  <c:v>1091.6368002891541</c:v>
                </c:pt>
                <c:pt idx="9357">
                  <c:v>1091.652788877487</c:v>
                </c:pt>
                <c:pt idx="9358">
                  <c:v>1091.9993727207179</c:v>
                </c:pt>
                <c:pt idx="9359">
                  <c:v>1091.9997065067289</c:v>
                </c:pt>
                <c:pt idx="9360">
                  <c:v>1092.015429019928</c:v>
                </c:pt>
                <c:pt idx="9361">
                  <c:v>1092.126945495605</c:v>
                </c:pt>
                <c:pt idx="9362">
                  <c:v>1092.56134724617</c:v>
                </c:pt>
                <c:pt idx="9363">
                  <c:v>1092.5615305900569</c:v>
                </c:pt>
                <c:pt idx="9364">
                  <c:v>1092.561624526978</c:v>
                </c:pt>
                <c:pt idx="9365">
                  <c:v>1092.857496976852</c:v>
                </c:pt>
                <c:pt idx="9366">
                  <c:v>1092.8576581478119</c:v>
                </c:pt>
                <c:pt idx="9367">
                  <c:v>1092.857745170593</c:v>
                </c:pt>
                <c:pt idx="9368">
                  <c:v>1092.9301445484159</c:v>
                </c:pt>
                <c:pt idx="9369">
                  <c:v>1093.180932283401</c:v>
                </c:pt>
                <c:pt idx="9370">
                  <c:v>1093.1810946464541</c:v>
                </c:pt>
                <c:pt idx="9371">
                  <c:v>1093.2789626121521</c:v>
                </c:pt>
                <c:pt idx="9372">
                  <c:v>1093.693425416946</c:v>
                </c:pt>
                <c:pt idx="9373">
                  <c:v>1093.6936755180359</c:v>
                </c:pt>
                <c:pt idx="9374">
                  <c:v>1093.693782806396</c:v>
                </c:pt>
                <c:pt idx="9375">
                  <c:v>1093.754545927048</c:v>
                </c:pt>
                <c:pt idx="9376">
                  <c:v>1094.0322337150569</c:v>
                </c:pt>
                <c:pt idx="9377">
                  <c:v>1094.0323970317841</c:v>
                </c:pt>
                <c:pt idx="9378">
                  <c:v>1094.089496850967</c:v>
                </c:pt>
                <c:pt idx="9379">
                  <c:v>1094.4368991851809</c:v>
                </c:pt>
                <c:pt idx="9380">
                  <c:v>1094.437103509903</c:v>
                </c:pt>
                <c:pt idx="9381">
                  <c:v>1094.443330764771</c:v>
                </c:pt>
                <c:pt idx="9382">
                  <c:v>1094.567083835602</c:v>
                </c:pt>
                <c:pt idx="9383">
                  <c:v>1094.86862206459</c:v>
                </c:pt>
                <c:pt idx="9384">
                  <c:v>1094.868779659271</c:v>
                </c:pt>
                <c:pt idx="9385">
                  <c:v>1094.9047360420229</c:v>
                </c:pt>
                <c:pt idx="9386">
                  <c:v>1095.2562277317049</c:v>
                </c:pt>
                <c:pt idx="9387">
                  <c:v>1095.2565438747411</c:v>
                </c:pt>
                <c:pt idx="9388">
                  <c:v>1095.264093160629</c:v>
                </c:pt>
                <c:pt idx="9389">
                  <c:v>1095.3711459636691</c:v>
                </c:pt>
                <c:pt idx="9390">
                  <c:v>1095.7024652957921</c:v>
                </c:pt>
                <c:pt idx="9391">
                  <c:v>1095.7027020454409</c:v>
                </c:pt>
                <c:pt idx="9392">
                  <c:v>1095.715131759644</c:v>
                </c:pt>
                <c:pt idx="9393">
                  <c:v>1096.1637003421779</c:v>
                </c:pt>
                <c:pt idx="9394">
                  <c:v>1096.163890600204</c:v>
                </c:pt>
                <c:pt idx="9395">
                  <c:v>1096.1639671325679</c:v>
                </c:pt>
                <c:pt idx="9396">
                  <c:v>1096.1820855140691</c:v>
                </c:pt>
                <c:pt idx="9397">
                  <c:v>1096.6423718929291</c:v>
                </c:pt>
                <c:pt idx="9398">
                  <c:v>1096.642751216888</c:v>
                </c:pt>
                <c:pt idx="9399">
                  <c:v>1096.6429448127751</c:v>
                </c:pt>
                <c:pt idx="9400">
                  <c:v>1096.8392715454099</c:v>
                </c:pt>
                <c:pt idx="9401">
                  <c:v>1096.839426994324</c:v>
                </c:pt>
                <c:pt idx="9402">
                  <c:v>1096.878906488419</c:v>
                </c:pt>
                <c:pt idx="9403">
                  <c:v>1097.002675056458</c:v>
                </c:pt>
                <c:pt idx="9404">
                  <c:v>1097.330823421478</c:v>
                </c:pt>
                <c:pt idx="9405">
                  <c:v>1097.3309874534609</c:v>
                </c:pt>
                <c:pt idx="9406">
                  <c:v>1097.3414628505709</c:v>
                </c:pt>
                <c:pt idx="9407">
                  <c:v>1097.712299585342</c:v>
                </c:pt>
                <c:pt idx="9408">
                  <c:v>1097.7124953269961</c:v>
                </c:pt>
                <c:pt idx="9409">
                  <c:v>1097.712561368942</c:v>
                </c:pt>
                <c:pt idx="9410">
                  <c:v>1097.808516025543</c:v>
                </c:pt>
                <c:pt idx="9411">
                  <c:v>1098.136374473572</c:v>
                </c:pt>
                <c:pt idx="9412">
                  <c:v>1098.1365857124331</c:v>
                </c:pt>
                <c:pt idx="9413">
                  <c:v>1098.156414270401</c:v>
                </c:pt>
                <c:pt idx="9414">
                  <c:v>1098.5093402862551</c:v>
                </c:pt>
                <c:pt idx="9415">
                  <c:v>1098.5095496177671</c:v>
                </c:pt>
                <c:pt idx="9416">
                  <c:v>1098.509649038315</c:v>
                </c:pt>
                <c:pt idx="9417">
                  <c:v>1098.627443552017</c:v>
                </c:pt>
                <c:pt idx="9418">
                  <c:v>1098.9914903640749</c:v>
                </c:pt>
                <c:pt idx="9419">
                  <c:v>1098.991667509079</c:v>
                </c:pt>
                <c:pt idx="9420">
                  <c:v>1098.9917483329771</c:v>
                </c:pt>
                <c:pt idx="9421">
                  <c:v>1099.363639116287</c:v>
                </c:pt>
                <c:pt idx="9422">
                  <c:v>1099.3641378879549</c:v>
                </c:pt>
                <c:pt idx="9423">
                  <c:v>1099.3643214702611</c:v>
                </c:pt>
                <c:pt idx="9424">
                  <c:v>1099.4306073188779</c:v>
                </c:pt>
                <c:pt idx="9425">
                  <c:v>1099.7362627983091</c:v>
                </c:pt>
                <c:pt idx="9426">
                  <c:v>1099.7364153862</c:v>
                </c:pt>
                <c:pt idx="9427">
                  <c:v>1099.7781043052671</c:v>
                </c:pt>
                <c:pt idx="9428">
                  <c:v>1100.282907009125</c:v>
                </c:pt>
                <c:pt idx="9429">
                  <c:v>1100.283100366592</c:v>
                </c:pt>
                <c:pt idx="9430">
                  <c:v>1100.2832112312319</c:v>
                </c:pt>
                <c:pt idx="9431">
                  <c:v>1100.2832908630371</c:v>
                </c:pt>
                <c:pt idx="9432">
                  <c:v>1100.478902816772</c:v>
                </c:pt>
                <c:pt idx="9433">
                  <c:v>1100.482250928879</c:v>
                </c:pt>
                <c:pt idx="9434">
                  <c:v>1100.594264030457</c:v>
                </c:pt>
                <c:pt idx="9435">
                  <c:v>1100.901630878448</c:v>
                </c:pt>
                <c:pt idx="9436">
                  <c:v>1100.9018166065221</c:v>
                </c:pt>
                <c:pt idx="9437">
                  <c:v>1100.941689014435</c:v>
                </c:pt>
                <c:pt idx="9438">
                  <c:v>1101.0703136920929</c:v>
                </c:pt>
                <c:pt idx="9439">
                  <c:v>1101.333164453506</c:v>
                </c:pt>
                <c:pt idx="9440">
                  <c:v>1101.3333330154419</c:v>
                </c:pt>
                <c:pt idx="9441">
                  <c:v>1101.405446767807</c:v>
                </c:pt>
                <c:pt idx="9442">
                  <c:v>1101.7059230804441</c:v>
                </c:pt>
                <c:pt idx="9443">
                  <c:v>1101.706105232239</c:v>
                </c:pt>
                <c:pt idx="9444">
                  <c:v>1101.753252983093</c:v>
                </c:pt>
                <c:pt idx="9445">
                  <c:v>1101.871853351593</c:v>
                </c:pt>
                <c:pt idx="9446">
                  <c:v>1102.140255689621</c:v>
                </c:pt>
                <c:pt idx="9447">
                  <c:v>1102.140460014343</c:v>
                </c:pt>
                <c:pt idx="9448">
                  <c:v>1102.2196266651149</c:v>
                </c:pt>
                <c:pt idx="9449">
                  <c:v>1102.5597860813141</c:v>
                </c:pt>
                <c:pt idx="9450">
                  <c:v>1102.5599641799929</c:v>
                </c:pt>
                <c:pt idx="9451">
                  <c:v>1102.567640781403</c:v>
                </c:pt>
                <c:pt idx="9452">
                  <c:v>1102.683225870132</c:v>
                </c:pt>
                <c:pt idx="9453">
                  <c:v>1102.998880147934</c:v>
                </c:pt>
                <c:pt idx="9454">
                  <c:v>1102.999113798141</c:v>
                </c:pt>
                <c:pt idx="9455">
                  <c:v>1103.030832290649</c:v>
                </c:pt>
                <c:pt idx="9456">
                  <c:v>1103.555276155472</c:v>
                </c:pt>
                <c:pt idx="9457">
                  <c:v>1103.555817127228</c:v>
                </c:pt>
                <c:pt idx="9458">
                  <c:v>1103.55612206459</c:v>
                </c:pt>
                <c:pt idx="9459">
                  <c:v>1103.556418418884</c:v>
                </c:pt>
                <c:pt idx="9460">
                  <c:v>1103.7708420753479</c:v>
                </c:pt>
                <c:pt idx="9461">
                  <c:v>1103.770968198776</c:v>
                </c:pt>
                <c:pt idx="9462">
                  <c:v>1103.8456995487211</c:v>
                </c:pt>
                <c:pt idx="9463">
                  <c:v>1104.1900794506071</c:v>
                </c:pt>
                <c:pt idx="9464">
                  <c:v>1104.190270662308</c:v>
                </c:pt>
                <c:pt idx="9465">
                  <c:v>1104.193299770355</c:v>
                </c:pt>
                <c:pt idx="9466">
                  <c:v>1104.3088202476499</c:v>
                </c:pt>
                <c:pt idx="9467">
                  <c:v>1104.645229816437</c:v>
                </c:pt>
                <c:pt idx="9468">
                  <c:v>1104.645647287369</c:v>
                </c:pt>
                <c:pt idx="9469">
                  <c:v>1104.6570069789891</c:v>
                </c:pt>
                <c:pt idx="9470">
                  <c:v>1105.1902778148651</c:v>
                </c:pt>
                <c:pt idx="9471">
                  <c:v>1105.190619707108</c:v>
                </c:pt>
                <c:pt idx="9472">
                  <c:v>1105.190774679184</c:v>
                </c:pt>
                <c:pt idx="9473">
                  <c:v>1105.1909153461461</c:v>
                </c:pt>
                <c:pt idx="9474">
                  <c:v>1105.41202878952</c:v>
                </c:pt>
                <c:pt idx="9475">
                  <c:v>1105.412207603455</c:v>
                </c:pt>
                <c:pt idx="9476">
                  <c:v>1105.4682137966161</c:v>
                </c:pt>
                <c:pt idx="9477">
                  <c:v>1105.848455667496</c:v>
                </c:pt>
                <c:pt idx="9478">
                  <c:v>1105.8486497402189</c:v>
                </c:pt>
                <c:pt idx="9479">
                  <c:v>1105.84871339798</c:v>
                </c:pt>
                <c:pt idx="9480">
                  <c:v>1105.934517383575</c:v>
                </c:pt>
                <c:pt idx="9481">
                  <c:v>1106.182961463928</c:v>
                </c:pt>
                <c:pt idx="9482">
                  <c:v>1106.183126449585</c:v>
                </c:pt>
                <c:pt idx="9483">
                  <c:v>1106.2833113670349</c:v>
                </c:pt>
                <c:pt idx="9484">
                  <c:v>1106.6497354507451</c:v>
                </c:pt>
                <c:pt idx="9485">
                  <c:v>1106.649885892868</c:v>
                </c:pt>
                <c:pt idx="9486">
                  <c:v>1106.6499917507169</c:v>
                </c:pt>
                <c:pt idx="9487">
                  <c:v>1106.746400356293</c:v>
                </c:pt>
                <c:pt idx="9488">
                  <c:v>1107.106627702713</c:v>
                </c:pt>
                <c:pt idx="9489">
                  <c:v>1107.1068365573881</c:v>
                </c:pt>
                <c:pt idx="9490">
                  <c:v>1107.106940984726</c:v>
                </c:pt>
                <c:pt idx="9491">
                  <c:v>1107.466480255127</c:v>
                </c:pt>
                <c:pt idx="9492">
                  <c:v>1107.466653823853</c:v>
                </c:pt>
                <c:pt idx="9493">
                  <c:v>1107.4667387008669</c:v>
                </c:pt>
                <c:pt idx="9494">
                  <c:v>1107.561190128326</c:v>
                </c:pt>
                <c:pt idx="9495">
                  <c:v>1107.803622245789</c:v>
                </c:pt>
                <c:pt idx="9496">
                  <c:v>1107.8038015365601</c:v>
                </c:pt>
                <c:pt idx="9497">
                  <c:v>1107.908620595932</c:v>
                </c:pt>
                <c:pt idx="9498">
                  <c:v>1108.3094875812531</c:v>
                </c:pt>
                <c:pt idx="9499">
                  <c:v>1108.3096747398381</c:v>
                </c:pt>
                <c:pt idx="9500">
                  <c:v>1108.3097651004789</c:v>
                </c:pt>
                <c:pt idx="9501">
                  <c:v>1108.3722577095029</c:v>
                </c:pt>
                <c:pt idx="9502">
                  <c:v>1108.622821569443</c:v>
                </c:pt>
                <c:pt idx="9503">
                  <c:v>1108.6229982376101</c:v>
                </c:pt>
                <c:pt idx="9504">
                  <c:v>1108.7203733921051</c:v>
                </c:pt>
                <c:pt idx="9505">
                  <c:v>1109.1036713123319</c:v>
                </c:pt>
                <c:pt idx="9506">
                  <c:v>1109.103981018066</c:v>
                </c:pt>
                <c:pt idx="9507">
                  <c:v>1109.1042399406431</c:v>
                </c:pt>
                <c:pt idx="9508">
                  <c:v>1109.187044143677</c:v>
                </c:pt>
                <c:pt idx="9509">
                  <c:v>1109.4451310634611</c:v>
                </c:pt>
                <c:pt idx="9510">
                  <c:v>1109.4453108310699</c:v>
                </c:pt>
                <c:pt idx="9511">
                  <c:v>1109.5351612567899</c:v>
                </c:pt>
                <c:pt idx="9512">
                  <c:v>1109.9395167827611</c:v>
                </c:pt>
                <c:pt idx="9513">
                  <c:v>1109.939705610275</c:v>
                </c:pt>
                <c:pt idx="9514">
                  <c:v>1109.93979382515</c:v>
                </c:pt>
                <c:pt idx="9515">
                  <c:v>1109.9983999729161</c:v>
                </c:pt>
                <c:pt idx="9516">
                  <c:v>1110.2512769699099</c:v>
                </c:pt>
                <c:pt idx="9517">
                  <c:v>1110.251444339752</c:v>
                </c:pt>
                <c:pt idx="9518">
                  <c:v>1110.346137046814</c:v>
                </c:pt>
                <c:pt idx="9519">
                  <c:v>1110.797559261322</c:v>
                </c:pt>
                <c:pt idx="9520">
                  <c:v>1110.798032522202</c:v>
                </c:pt>
                <c:pt idx="9521">
                  <c:v>1110.7984313964839</c:v>
                </c:pt>
                <c:pt idx="9522">
                  <c:v>1110.812695741653</c:v>
                </c:pt>
                <c:pt idx="9523">
                  <c:v>1111.0792670249939</c:v>
                </c:pt>
                <c:pt idx="9524">
                  <c:v>1111.079452514648</c:v>
                </c:pt>
                <c:pt idx="9525">
                  <c:v>1111.1608288288121</c:v>
                </c:pt>
                <c:pt idx="9526">
                  <c:v>1111.486064434052</c:v>
                </c:pt>
                <c:pt idx="9527">
                  <c:v>1111.4862544536591</c:v>
                </c:pt>
                <c:pt idx="9528">
                  <c:v>1111.5084340572359</c:v>
                </c:pt>
                <c:pt idx="9529">
                  <c:v>1111.623655557632</c:v>
                </c:pt>
                <c:pt idx="9530">
                  <c:v>1111.9431133270259</c:v>
                </c:pt>
                <c:pt idx="9531">
                  <c:v>1111.943395376205</c:v>
                </c:pt>
                <c:pt idx="9532">
                  <c:v>1111.9725790023799</c:v>
                </c:pt>
                <c:pt idx="9533">
                  <c:v>1112.293016433716</c:v>
                </c:pt>
                <c:pt idx="9534">
                  <c:v>1112.2931711673741</c:v>
                </c:pt>
                <c:pt idx="9535">
                  <c:v>1112.3205223083501</c:v>
                </c:pt>
                <c:pt idx="9536">
                  <c:v>1112.4384648799901</c:v>
                </c:pt>
                <c:pt idx="9537">
                  <c:v>1112.7768919467931</c:v>
                </c:pt>
                <c:pt idx="9538">
                  <c:v>1112.7771828174591</c:v>
                </c:pt>
                <c:pt idx="9539">
                  <c:v>1112.788839578629</c:v>
                </c:pt>
                <c:pt idx="9540">
                  <c:v>1113.152895212173</c:v>
                </c:pt>
                <c:pt idx="9541">
                  <c:v>1113.1530766487119</c:v>
                </c:pt>
                <c:pt idx="9542">
                  <c:v>1113.153162717819</c:v>
                </c:pt>
                <c:pt idx="9543">
                  <c:v>1113.2497801780701</c:v>
                </c:pt>
                <c:pt idx="9544">
                  <c:v>1113.5179386138921</c:v>
                </c:pt>
                <c:pt idx="9545">
                  <c:v>1113.518143415451</c:v>
                </c:pt>
                <c:pt idx="9546">
                  <c:v>1113.5980710983281</c:v>
                </c:pt>
                <c:pt idx="9547">
                  <c:v>1113.963636398315</c:v>
                </c:pt>
                <c:pt idx="9548">
                  <c:v>1113.9638202190399</c:v>
                </c:pt>
                <c:pt idx="9549">
                  <c:v>1113.963896751404</c:v>
                </c:pt>
                <c:pt idx="9550">
                  <c:v>1114.0616345405581</c:v>
                </c:pt>
                <c:pt idx="9551">
                  <c:v>1114.3904387950899</c:v>
                </c:pt>
                <c:pt idx="9552">
                  <c:v>1114.3906142711639</c:v>
                </c:pt>
                <c:pt idx="9553">
                  <c:v>1114.4083936214449</c:v>
                </c:pt>
                <c:pt idx="9554">
                  <c:v>1114.777039289474</c:v>
                </c:pt>
                <c:pt idx="9555">
                  <c:v>1114.777245998383</c:v>
                </c:pt>
                <c:pt idx="9556">
                  <c:v>1114.777346849442</c:v>
                </c:pt>
                <c:pt idx="9557">
                  <c:v>1114.875888347626</c:v>
                </c:pt>
                <c:pt idx="9558">
                  <c:v>1115.180539131165</c:v>
                </c:pt>
                <c:pt idx="9559">
                  <c:v>1115.180695772171</c:v>
                </c:pt>
                <c:pt idx="9560">
                  <c:v>1115.2243483066561</c:v>
                </c:pt>
                <c:pt idx="9561">
                  <c:v>1115.6455910205841</c:v>
                </c:pt>
                <c:pt idx="9562">
                  <c:v>1115.6459672451019</c:v>
                </c:pt>
                <c:pt idx="9563">
                  <c:v>1115.646166324615</c:v>
                </c:pt>
                <c:pt idx="9564">
                  <c:v>1115.6875855922699</c:v>
                </c:pt>
                <c:pt idx="9565">
                  <c:v>1115.972529649734</c:v>
                </c:pt>
                <c:pt idx="9566">
                  <c:v>1115.972717285156</c:v>
                </c:pt>
                <c:pt idx="9567">
                  <c:v>1116.0354175567629</c:v>
                </c:pt>
                <c:pt idx="9568">
                  <c:v>1116.536215782166</c:v>
                </c:pt>
                <c:pt idx="9569">
                  <c:v>1116.5364367961879</c:v>
                </c:pt>
                <c:pt idx="9570">
                  <c:v>1116.536550521851</c:v>
                </c:pt>
                <c:pt idx="9571">
                  <c:v>1116.536662340164</c:v>
                </c:pt>
                <c:pt idx="9572">
                  <c:v>1116.7459578514099</c:v>
                </c:pt>
                <c:pt idx="9573">
                  <c:v>1116.7461838722229</c:v>
                </c:pt>
                <c:pt idx="9574">
                  <c:v>1116.850543022156</c:v>
                </c:pt>
                <c:pt idx="9575">
                  <c:v>1117.173454284668</c:v>
                </c:pt>
                <c:pt idx="9576">
                  <c:v>1117.1736657619481</c:v>
                </c:pt>
                <c:pt idx="9577">
                  <c:v>1117.1976187229161</c:v>
                </c:pt>
                <c:pt idx="9578">
                  <c:v>1117.3134684562681</c:v>
                </c:pt>
                <c:pt idx="9579">
                  <c:v>1117.6276118755341</c:v>
                </c:pt>
                <c:pt idx="9580">
                  <c:v>1117.6278042793269</c:v>
                </c:pt>
                <c:pt idx="9581">
                  <c:v>1117.660493850708</c:v>
                </c:pt>
                <c:pt idx="9582">
                  <c:v>1118.027806282043</c:v>
                </c:pt>
                <c:pt idx="9583">
                  <c:v>1118.027975797653</c:v>
                </c:pt>
                <c:pt idx="9584">
                  <c:v>1118.028064966202</c:v>
                </c:pt>
                <c:pt idx="9585">
                  <c:v>1118.1282262802119</c:v>
                </c:pt>
                <c:pt idx="9586">
                  <c:v>1118.429374694824</c:v>
                </c:pt>
                <c:pt idx="9587">
                  <c:v>1118.429529905319</c:v>
                </c:pt>
                <c:pt idx="9588">
                  <c:v>1118.4766533374791</c:v>
                </c:pt>
                <c:pt idx="9589">
                  <c:v>1118.915439128876</c:v>
                </c:pt>
                <c:pt idx="9590">
                  <c:v>1118.9156167507169</c:v>
                </c:pt>
                <c:pt idx="9591">
                  <c:v>1118.915706634521</c:v>
                </c:pt>
                <c:pt idx="9592">
                  <c:v>1118.9388415813451</c:v>
                </c:pt>
                <c:pt idx="9593">
                  <c:v>1119.2577681541441</c:v>
                </c:pt>
                <c:pt idx="9594">
                  <c:v>1119.2579288482671</c:v>
                </c:pt>
                <c:pt idx="9595">
                  <c:v>1119.2873065471649</c:v>
                </c:pt>
                <c:pt idx="9596">
                  <c:v>1119.616661548615</c:v>
                </c:pt>
                <c:pt idx="9597">
                  <c:v>1119.616880893707</c:v>
                </c:pt>
                <c:pt idx="9598">
                  <c:v>1119.6353189945221</c:v>
                </c:pt>
                <c:pt idx="9599">
                  <c:v>1119.7505962848661</c:v>
                </c:pt>
                <c:pt idx="9600">
                  <c:v>1119.993359804153</c:v>
                </c:pt>
                <c:pt idx="9601">
                  <c:v>1119.9935207366941</c:v>
                </c:pt>
                <c:pt idx="9602">
                  <c:v>1120.1020987033839</c:v>
                </c:pt>
                <c:pt idx="9603">
                  <c:v>1120.4340689182279</c:v>
                </c:pt>
                <c:pt idx="9604">
                  <c:v>1120.43421626091</c:v>
                </c:pt>
                <c:pt idx="9605">
                  <c:v>1120.45004940033</c:v>
                </c:pt>
                <c:pt idx="9606">
                  <c:v>1120.5654437541959</c:v>
                </c:pt>
                <c:pt idx="9607">
                  <c:v>1120.8485743999479</c:v>
                </c:pt>
                <c:pt idx="9608">
                  <c:v>1120.8487243652339</c:v>
                </c:pt>
                <c:pt idx="9609">
                  <c:v>1120.9135639667511</c:v>
                </c:pt>
                <c:pt idx="9610">
                  <c:v>1121.2665452957151</c:v>
                </c:pt>
                <c:pt idx="9611">
                  <c:v>1121.2667903900151</c:v>
                </c:pt>
                <c:pt idx="9612">
                  <c:v>1121.2749736309049</c:v>
                </c:pt>
                <c:pt idx="9613">
                  <c:v>1121.376837253571</c:v>
                </c:pt>
                <c:pt idx="9614">
                  <c:v>1121.6573851108551</c:v>
                </c:pt>
                <c:pt idx="9615">
                  <c:v>1121.657582044601</c:v>
                </c:pt>
                <c:pt idx="9616">
                  <c:v>1121.724449396133</c:v>
                </c:pt>
                <c:pt idx="9617">
                  <c:v>1122.05962228775</c:v>
                </c:pt>
                <c:pt idx="9618">
                  <c:v>1122.059937953949</c:v>
                </c:pt>
                <c:pt idx="9619">
                  <c:v>1122.076185464859</c:v>
                </c:pt>
                <c:pt idx="9620">
                  <c:v>1122.191541910172</c:v>
                </c:pt>
                <c:pt idx="9621">
                  <c:v>1122.513164758682</c:v>
                </c:pt>
                <c:pt idx="9622">
                  <c:v>1122.5133264064791</c:v>
                </c:pt>
                <c:pt idx="9623">
                  <c:v>1122.5391798019409</c:v>
                </c:pt>
                <c:pt idx="9624">
                  <c:v>1122.8523712158201</c:v>
                </c:pt>
                <c:pt idx="9625">
                  <c:v>1122.8525364398961</c:v>
                </c:pt>
                <c:pt idx="9626">
                  <c:v>1122.8867633342741</c:v>
                </c:pt>
                <c:pt idx="9627">
                  <c:v>1123.0027914047239</c:v>
                </c:pt>
                <c:pt idx="9628">
                  <c:v>1123.331832885742</c:v>
                </c:pt>
                <c:pt idx="9629">
                  <c:v>1123.3319711685181</c:v>
                </c:pt>
                <c:pt idx="9630">
                  <c:v>1123.3498425483699</c:v>
                </c:pt>
                <c:pt idx="9631">
                  <c:v>1123.7199552059169</c:v>
                </c:pt>
                <c:pt idx="9632">
                  <c:v>1123.720115423203</c:v>
                </c:pt>
                <c:pt idx="9633">
                  <c:v>1123.7201995849609</c:v>
                </c:pt>
                <c:pt idx="9634">
                  <c:v>1123.817120790482</c:v>
                </c:pt>
                <c:pt idx="9635">
                  <c:v>1124.1011831760411</c:v>
                </c:pt>
                <c:pt idx="9636">
                  <c:v>1124.1013503074651</c:v>
                </c:pt>
                <c:pt idx="9637">
                  <c:v>1124.1656739711759</c:v>
                </c:pt>
                <c:pt idx="9638">
                  <c:v>1124.5174875259399</c:v>
                </c:pt>
                <c:pt idx="9639">
                  <c:v>1124.5176563262939</c:v>
                </c:pt>
                <c:pt idx="9640">
                  <c:v>1124.5246183872221</c:v>
                </c:pt>
                <c:pt idx="9641">
                  <c:v>1124.62855887413</c:v>
                </c:pt>
                <c:pt idx="9642">
                  <c:v>1124.944547653198</c:v>
                </c:pt>
                <c:pt idx="9643">
                  <c:v>1124.944726467133</c:v>
                </c:pt>
                <c:pt idx="9644">
                  <c:v>1124.9756939411161</c:v>
                </c:pt>
                <c:pt idx="9645">
                  <c:v>1125.303247690201</c:v>
                </c:pt>
                <c:pt idx="9646">
                  <c:v>1125.3033950328829</c:v>
                </c:pt>
                <c:pt idx="9647">
                  <c:v>1125.323796033859</c:v>
                </c:pt>
                <c:pt idx="9648">
                  <c:v>1125.443172454834</c:v>
                </c:pt>
                <c:pt idx="9649">
                  <c:v>1125.71985411644</c:v>
                </c:pt>
                <c:pt idx="9650">
                  <c:v>1125.7200224399569</c:v>
                </c:pt>
                <c:pt idx="9651">
                  <c:v>1125.791322231293</c:v>
                </c:pt>
                <c:pt idx="9652">
                  <c:v>1126.1762669086461</c:v>
                </c:pt>
                <c:pt idx="9653">
                  <c:v>1126.17644739151</c:v>
                </c:pt>
                <c:pt idx="9654">
                  <c:v>1126.176532506943</c:v>
                </c:pt>
                <c:pt idx="9655">
                  <c:v>1126.2546796798711</c:v>
                </c:pt>
                <c:pt idx="9656">
                  <c:v>1126.560899496078</c:v>
                </c:pt>
                <c:pt idx="9657">
                  <c:v>1126.5611507892611</c:v>
                </c:pt>
                <c:pt idx="9658">
                  <c:v>1126.602633237839</c:v>
                </c:pt>
                <c:pt idx="9659">
                  <c:v>1126.946174621582</c:v>
                </c:pt>
                <c:pt idx="9660">
                  <c:v>1126.9463722705841</c:v>
                </c:pt>
                <c:pt idx="9661">
                  <c:v>1126.953704595566</c:v>
                </c:pt>
                <c:pt idx="9662">
                  <c:v>1127.0694310665131</c:v>
                </c:pt>
                <c:pt idx="9663">
                  <c:v>1127.4028911590581</c:v>
                </c:pt>
                <c:pt idx="9664">
                  <c:v>1127.403084993362</c:v>
                </c:pt>
                <c:pt idx="9665">
                  <c:v>1127.417273044586</c:v>
                </c:pt>
                <c:pt idx="9666">
                  <c:v>1127.831389904022</c:v>
                </c:pt>
                <c:pt idx="9667">
                  <c:v>1127.831566333771</c:v>
                </c:pt>
                <c:pt idx="9668">
                  <c:v>1127.8316991329191</c:v>
                </c:pt>
                <c:pt idx="9669">
                  <c:v>1127.880035638809</c:v>
                </c:pt>
                <c:pt idx="9670">
                  <c:v>1128.1382465362551</c:v>
                </c:pt>
                <c:pt idx="9671">
                  <c:v>1128.1384272575381</c:v>
                </c:pt>
                <c:pt idx="9672">
                  <c:v>1128.2347574234011</c:v>
                </c:pt>
                <c:pt idx="9673">
                  <c:v>1128.614538908005</c:v>
                </c:pt>
                <c:pt idx="9674">
                  <c:v>1128.614703178406</c:v>
                </c:pt>
                <c:pt idx="9675">
                  <c:v>1128.6148445606229</c:v>
                </c:pt>
                <c:pt idx="9676">
                  <c:v>1128.691687107086</c:v>
                </c:pt>
                <c:pt idx="9677">
                  <c:v>1129.079010248184</c:v>
                </c:pt>
                <c:pt idx="9678">
                  <c:v>1129.0791759490969</c:v>
                </c:pt>
                <c:pt idx="9679">
                  <c:v>1129.0792708396909</c:v>
                </c:pt>
                <c:pt idx="9680">
                  <c:v>1129.375178098679</c:v>
                </c:pt>
                <c:pt idx="9681">
                  <c:v>1129.3754570484159</c:v>
                </c:pt>
                <c:pt idx="9682">
                  <c:v>1129.387043476105</c:v>
                </c:pt>
                <c:pt idx="9683">
                  <c:v>1129.5064527988429</c:v>
                </c:pt>
                <c:pt idx="9684">
                  <c:v>1129.7650625705719</c:v>
                </c:pt>
                <c:pt idx="9685">
                  <c:v>1129.7652387619021</c:v>
                </c:pt>
                <c:pt idx="9686">
                  <c:v>1129.858220338821</c:v>
                </c:pt>
                <c:pt idx="9687">
                  <c:v>1130.3252441883089</c:v>
                </c:pt>
                <c:pt idx="9688">
                  <c:v>1130.325404882431</c:v>
                </c:pt>
                <c:pt idx="9689">
                  <c:v>1130.325489044189</c:v>
                </c:pt>
                <c:pt idx="9690">
                  <c:v>1130.3255589008329</c:v>
                </c:pt>
                <c:pt idx="9691">
                  <c:v>1130.5619971752169</c:v>
                </c:pt>
                <c:pt idx="9692">
                  <c:v>1130.5621776580811</c:v>
                </c:pt>
                <c:pt idx="9693">
                  <c:v>1130.665160179138</c:v>
                </c:pt>
                <c:pt idx="9694">
                  <c:v>1131.1053371429441</c:v>
                </c:pt>
                <c:pt idx="9695">
                  <c:v>1131.105544090271</c:v>
                </c:pt>
                <c:pt idx="9696">
                  <c:v>1131.105636119843</c:v>
                </c:pt>
                <c:pt idx="9697">
                  <c:v>1131.127631425858</c:v>
                </c:pt>
                <c:pt idx="9698">
                  <c:v>1131.4512867927549</c:v>
                </c:pt>
                <c:pt idx="9699">
                  <c:v>1131.451482057571</c:v>
                </c:pt>
                <c:pt idx="9700">
                  <c:v>1131.476255178452</c:v>
                </c:pt>
                <c:pt idx="9701">
                  <c:v>1131.803879499435</c:v>
                </c:pt>
                <c:pt idx="9702">
                  <c:v>1131.804080247879</c:v>
                </c:pt>
                <c:pt idx="9703">
                  <c:v>1131.8237369060521</c:v>
                </c:pt>
                <c:pt idx="9704">
                  <c:v>1131.939715385437</c:v>
                </c:pt>
                <c:pt idx="9705">
                  <c:v>1132.1911301612849</c:v>
                </c:pt>
                <c:pt idx="9706">
                  <c:v>1132.191312789917</c:v>
                </c:pt>
                <c:pt idx="9707">
                  <c:v>1132.300209283829</c:v>
                </c:pt>
                <c:pt idx="9708">
                  <c:v>1132.6419606208799</c:v>
                </c:pt>
                <c:pt idx="9709">
                  <c:v>1132.642125844955</c:v>
                </c:pt>
                <c:pt idx="9710">
                  <c:v>1132.6421895027161</c:v>
                </c:pt>
                <c:pt idx="9711">
                  <c:v>1132.7507793903351</c:v>
                </c:pt>
                <c:pt idx="9712">
                  <c:v>1133.044842243195</c:v>
                </c:pt>
                <c:pt idx="9713">
                  <c:v>1133.0450193881991</c:v>
                </c:pt>
                <c:pt idx="9714">
                  <c:v>1133.1026768684389</c:v>
                </c:pt>
                <c:pt idx="9715">
                  <c:v>1133.4899377822881</c:v>
                </c:pt>
                <c:pt idx="9716">
                  <c:v>1133.490128755569</c:v>
                </c:pt>
                <c:pt idx="9717">
                  <c:v>1133.490217924118</c:v>
                </c:pt>
                <c:pt idx="9718">
                  <c:v>1133.5617301464081</c:v>
                </c:pt>
                <c:pt idx="9719">
                  <c:v>1133.8411543369291</c:v>
                </c:pt>
                <c:pt idx="9720">
                  <c:v>1133.841361522675</c:v>
                </c:pt>
                <c:pt idx="9721">
                  <c:v>1133.914851427078</c:v>
                </c:pt>
                <c:pt idx="9722">
                  <c:v>1134.352276802063</c:v>
                </c:pt>
                <c:pt idx="9723">
                  <c:v>1134.352455377579</c:v>
                </c:pt>
                <c:pt idx="9724">
                  <c:v>1134.352572202682</c:v>
                </c:pt>
                <c:pt idx="9725">
                  <c:v>1134.3722546100621</c:v>
                </c:pt>
                <c:pt idx="9726">
                  <c:v>1134.7231502532959</c:v>
                </c:pt>
                <c:pt idx="9727">
                  <c:v>1134.723386287689</c:v>
                </c:pt>
                <c:pt idx="9728">
                  <c:v>1134.7278528213501</c:v>
                </c:pt>
                <c:pt idx="9729">
                  <c:v>1134.86662364006</c:v>
                </c:pt>
                <c:pt idx="9730">
                  <c:v>1135.202990055084</c:v>
                </c:pt>
                <c:pt idx="9731">
                  <c:v>1135.203179121017</c:v>
                </c:pt>
                <c:pt idx="9732">
                  <c:v>1135.203307628632</c:v>
                </c:pt>
                <c:pt idx="9733">
                  <c:v>1135.4951267242429</c:v>
                </c:pt>
                <c:pt idx="9734">
                  <c:v>1135.4952831268311</c:v>
                </c:pt>
                <c:pt idx="9735">
                  <c:v>1135.5265030860901</c:v>
                </c:pt>
                <c:pt idx="9736">
                  <c:v>1135.939932584763</c:v>
                </c:pt>
                <c:pt idx="9737">
                  <c:v>1135.940150737762</c:v>
                </c:pt>
                <c:pt idx="9738">
                  <c:v>1135.9402298927309</c:v>
                </c:pt>
                <c:pt idx="9739">
                  <c:v>1135.9938495159149</c:v>
                </c:pt>
                <c:pt idx="9740">
                  <c:v>1136.3028497695921</c:v>
                </c:pt>
                <c:pt idx="9741">
                  <c:v>1136.3030309677119</c:v>
                </c:pt>
                <c:pt idx="9742">
                  <c:v>1136.33842253685</c:v>
                </c:pt>
                <c:pt idx="9743">
                  <c:v>1136.4823062419889</c:v>
                </c:pt>
                <c:pt idx="9744">
                  <c:v>1136.7153046131129</c:v>
                </c:pt>
                <c:pt idx="9745">
                  <c:v>1136.715485811234</c:v>
                </c:pt>
                <c:pt idx="9746">
                  <c:v>1136.800970315933</c:v>
                </c:pt>
                <c:pt idx="9747">
                  <c:v>1137.16850066185</c:v>
                </c:pt>
                <c:pt idx="9748">
                  <c:v>1137.1687023639679</c:v>
                </c:pt>
                <c:pt idx="9749">
                  <c:v>1137.1688258647921</c:v>
                </c:pt>
                <c:pt idx="9750">
                  <c:v>1137.2637491226201</c:v>
                </c:pt>
                <c:pt idx="9751">
                  <c:v>1137.5662429332731</c:v>
                </c:pt>
                <c:pt idx="9752">
                  <c:v>1137.566401004791</c:v>
                </c:pt>
                <c:pt idx="9753">
                  <c:v>1137.61115193367</c:v>
                </c:pt>
                <c:pt idx="9754">
                  <c:v>1137.9669365882869</c:v>
                </c:pt>
                <c:pt idx="9755">
                  <c:v>1137.9671158790591</c:v>
                </c:pt>
                <c:pt idx="9756">
                  <c:v>1137.9672069549561</c:v>
                </c:pt>
                <c:pt idx="9757">
                  <c:v>1138.0751507282259</c:v>
                </c:pt>
                <c:pt idx="9758">
                  <c:v>1138.341890573502</c:v>
                </c:pt>
                <c:pt idx="9759">
                  <c:v>1138.3423004150391</c:v>
                </c:pt>
                <c:pt idx="9760">
                  <c:v>1138.418508291245</c:v>
                </c:pt>
                <c:pt idx="9761">
                  <c:v>1138.7811734676361</c:v>
                </c:pt>
                <c:pt idx="9762">
                  <c:v>1138.781350374222</c:v>
                </c:pt>
                <c:pt idx="9763">
                  <c:v>1138.781450510025</c:v>
                </c:pt>
                <c:pt idx="9764">
                  <c:v>1138.8821589946749</c:v>
                </c:pt>
                <c:pt idx="9765">
                  <c:v>1139.174614667892</c:v>
                </c:pt>
                <c:pt idx="9766">
                  <c:v>1139.174757957458</c:v>
                </c:pt>
                <c:pt idx="9767">
                  <c:v>1139.229728937149</c:v>
                </c:pt>
                <c:pt idx="9768">
                  <c:v>1139.618383407593</c:v>
                </c:pt>
                <c:pt idx="9769">
                  <c:v>1139.6185667514801</c:v>
                </c:pt>
                <c:pt idx="9770">
                  <c:v>1139.6186678409581</c:v>
                </c:pt>
                <c:pt idx="9771">
                  <c:v>1139.689119815826</c:v>
                </c:pt>
                <c:pt idx="9772">
                  <c:v>1139.967590808868</c:v>
                </c:pt>
                <c:pt idx="9773">
                  <c:v>1139.967784643173</c:v>
                </c:pt>
                <c:pt idx="9774">
                  <c:v>1140.0368227958679</c:v>
                </c:pt>
                <c:pt idx="9775">
                  <c:v>1140.3856551647191</c:v>
                </c:pt>
                <c:pt idx="9776">
                  <c:v>1140.3858203887939</c:v>
                </c:pt>
                <c:pt idx="9777">
                  <c:v>1140.3922739028931</c:v>
                </c:pt>
                <c:pt idx="9778">
                  <c:v>1140.500047683716</c:v>
                </c:pt>
                <c:pt idx="9779">
                  <c:v>1140.7213280200961</c:v>
                </c:pt>
                <c:pt idx="9780">
                  <c:v>1140.7321674823761</c:v>
                </c:pt>
                <c:pt idx="9781">
                  <c:v>1140.847585201263</c:v>
                </c:pt>
                <c:pt idx="9782">
                  <c:v>1141.205044031143</c:v>
                </c:pt>
                <c:pt idx="9783">
                  <c:v>1141.2052292823789</c:v>
                </c:pt>
                <c:pt idx="9784">
                  <c:v>1141.2052979469299</c:v>
                </c:pt>
                <c:pt idx="9785">
                  <c:v>1141.310083627701</c:v>
                </c:pt>
                <c:pt idx="9786">
                  <c:v>1141.617226600647</c:v>
                </c:pt>
                <c:pt idx="9787">
                  <c:v>1141.617434740067</c:v>
                </c:pt>
                <c:pt idx="9788">
                  <c:v>1141.664803266525</c:v>
                </c:pt>
                <c:pt idx="9789">
                  <c:v>1142.0266253948209</c:v>
                </c:pt>
                <c:pt idx="9790">
                  <c:v>1142.0268247127531</c:v>
                </c:pt>
                <c:pt idx="9791">
                  <c:v>1142.026942014694</c:v>
                </c:pt>
                <c:pt idx="9792">
                  <c:v>1142.1173501014709</c:v>
                </c:pt>
                <c:pt idx="9793">
                  <c:v>1142.3860914707179</c:v>
                </c:pt>
                <c:pt idx="9794">
                  <c:v>1142.3862512111659</c:v>
                </c:pt>
                <c:pt idx="9795">
                  <c:v>1142.460706710815</c:v>
                </c:pt>
                <c:pt idx="9796">
                  <c:v>1142.7852687835691</c:v>
                </c:pt>
                <c:pt idx="9797">
                  <c:v>1142.785536050797</c:v>
                </c:pt>
                <c:pt idx="9798">
                  <c:v>1142.809222221375</c:v>
                </c:pt>
                <c:pt idx="9799">
                  <c:v>1142.9240252971649</c:v>
                </c:pt>
                <c:pt idx="9800">
                  <c:v>1143.2734746932981</c:v>
                </c:pt>
                <c:pt idx="9801">
                  <c:v>1143.273691415787</c:v>
                </c:pt>
                <c:pt idx="9802">
                  <c:v>1143.273784160614</c:v>
                </c:pt>
                <c:pt idx="9803">
                  <c:v>1143.6273655891421</c:v>
                </c:pt>
                <c:pt idx="9804">
                  <c:v>1143.62760424614</c:v>
                </c:pt>
                <c:pt idx="9805">
                  <c:v>1143.6276822090149</c:v>
                </c:pt>
                <c:pt idx="9806">
                  <c:v>1143.731257677078</c:v>
                </c:pt>
                <c:pt idx="9807">
                  <c:v>1144.0976498126979</c:v>
                </c:pt>
                <c:pt idx="9808">
                  <c:v>1144.09783244133</c:v>
                </c:pt>
                <c:pt idx="9809">
                  <c:v>1144.0979301929469</c:v>
                </c:pt>
                <c:pt idx="9810">
                  <c:v>1144.494714736938</c:v>
                </c:pt>
                <c:pt idx="9811">
                  <c:v>1144.495046138763</c:v>
                </c:pt>
                <c:pt idx="9812">
                  <c:v>1144.495297193527</c:v>
                </c:pt>
                <c:pt idx="9813">
                  <c:v>1144.5343873500819</c:v>
                </c:pt>
                <c:pt idx="9814">
                  <c:v>1144.81091594696</c:v>
                </c:pt>
                <c:pt idx="9815">
                  <c:v>1144.81110906601</c:v>
                </c:pt>
                <c:pt idx="9816">
                  <c:v>1144.8781249523161</c:v>
                </c:pt>
                <c:pt idx="9817">
                  <c:v>1145.022561311722</c:v>
                </c:pt>
                <c:pt idx="9818">
                  <c:v>1145.2960503101349</c:v>
                </c:pt>
                <c:pt idx="9819">
                  <c:v>1145.2962250709529</c:v>
                </c:pt>
                <c:pt idx="9820">
                  <c:v>1145.343483448029</c:v>
                </c:pt>
                <c:pt idx="9821">
                  <c:v>1145.6124353408809</c:v>
                </c:pt>
                <c:pt idx="9822">
                  <c:v>1145.6126019954679</c:v>
                </c:pt>
                <c:pt idx="9823">
                  <c:v>1145.68883728981</c:v>
                </c:pt>
                <c:pt idx="9824">
                  <c:v>1146.051741123199</c:v>
                </c:pt>
                <c:pt idx="9825">
                  <c:v>1146.051944494247</c:v>
                </c:pt>
                <c:pt idx="9826">
                  <c:v>1146.052027463913</c:v>
                </c:pt>
                <c:pt idx="9827">
                  <c:v>1146.1591558456421</c:v>
                </c:pt>
                <c:pt idx="9828">
                  <c:v>1146.4538433551791</c:v>
                </c:pt>
                <c:pt idx="9829">
                  <c:v>1146.4540252685549</c:v>
                </c:pt>
                <c:pt idx="9830">
                  <c:v>1146.4914193153379</c:v>
                </c:pt>
                <c:pt idx="9831">
                  <c:v>1146.6419110298159</c:v>
                </c:pt>
                <c:pt idx="9832">
                  <c:v>1147.0435478687291</c:v>
                </c:pt>
                <c:pt idx="9833">
                  <c:v>1147.043789863586</c:v>
                </c:pt>
                <c:pt idx="9834">
                  <c:v>1147.043946027756</c:v>
                </c:pt>
                <c:pt idx="9835">
                  <c:v>1147.3011794090271</c:v>
                </c:pt>
                <c:pt idx="9836">
                  <c:v>1147.301342725754</c:v>
                </c:pt>
                <c:pt idx="9837">
                  <c:v>1147.3041512966161</c:v>
                </c:pt>
                <c:pt idx="9838">
                  <c:v>1147.4136304855349</c:v>
                </c:pt>
                <c:pt idx="9839">
                  <c:v>1147.6962759494779</c:v>
                </c:pt>
                <c:pt idx="9840">
                  <c:v>1147.696469068527</c:v>
                </c:pt>
                <c:pt idx="9841">
                  <c:v>1147.7617542743681</c:v>
                </c:pt>
                <c:pt idx="9842">
                  <c:v>1148.1426980495451</c:v>
                </c:pt>
                <c:pt idx="9843">
                  <c:v>1148.1429531574249</c:v>
                </c:pt>
                <c:pt idx="9844">
                  <c:v>1148.1430613994601</c:v>
                </c:pt>
                <c:pt idx="9845">
                  <c:v>1148.224484205246</c:v>
                </c:pt>
                <c:pt idx="9846">
                  <c:v>1148.5324325561519</c:v>
                </c:pt>
                <c:pt idx="9847">
                  <c:v>1148.532597303391</c:v>
                </c:pt>
                <c:pt idx="9848">
                  <c:v>1148.572726011276</c:v>
                </c:pt>
                <c:pt idx="9849">
                  <c:v>1148.947201490402</c:v>
                </c:pt>
                <c:pt idx="9850">
                  <c:v>1148.947437286377</c:v>
                </c:pt>
                <c:pt idx="9851">
                  <c:v>1148.947530984879</c:v>
                </c:pt>
                <c:pt idx="9852">
                  <c:v>1149.031602621078</c:v>
                </c:pt>
                <c:pt idx="9853">
                  <c:v>1149.3267598152161</c:v>
                </c:pt>
                <c:pt idx="9854">
                  <c:v>1149.326944828033</c:v>
                </c:pt>
                <c:pt idx="9855">
                  <c:v>1149.379781007767</c:v>
                </c:pt>
                <c:pt idx="9856">
                  <c:v>1149.704751968384</c:v>
                </c:pt>
                <c:pt idx="9857">
                  <c:v>1149.7050173282621</c:v>
                </c:pt>
                <c:pt idx="9858">
                  <c:v>1149.7225489616389</c:v>
                </c:pt>
                <c:pt idx="9859">
                  <c:v>1149.838527202606</c:v>
                </c:pt>
                <c:pt idx="9860">
                  <c:v>1150.1325621604919</c:v>
                </c:pt>
                <c:pt idx="9861">
                  <c:v>1150.1327497959139</c:v>
                </c:pt>
                <c:pt idx="9862">
                  <c:v>1150.1861205101011</c:v>
                </c:pt>
                <c:pt idx="9863">
                  <c:v>1150.540160417557</c:v>
                </c:pt>
                <c:pt idx="9864">
                  <c:v>1150.540358304977</c:v>
                </c:pt>
                <c:pt idx="9865">
                  <c:v>1150.5404329299929</c:v>
                </c:pt>
                <c:pt idx="9866">
                  <c:v>1150.649369001389</c:v>
                </c:pt>
                <c:pt idx="9867">
                  <c:v>1150.974611520767</c:v>
                </c:pt>
                <c:pt idx="9868">
                  <c:v>1150.974889755249</c:v>
                </c:pt>
                <c:pt idx="9869">
                  <c:v>1150.9971854686739</c:v>
                </c:pt>
                <c:pt idx="9870">
                  <c:v>1151.4410970211029</c:v>
                </c:pt>
                <c:pt idx="9871">
                  <c:v>1151.4412999153139</c:v>
                </c:pt>
                <c:pt idx="9872">
                  <c:v>1151.4414112567899</c:v>
                </c:pt>
                <c:pt idx="9873">
                  <c:v>1151.4598250389099</c:v>
                </c:pt>
                <c:pt idx="9874">
                  <c:v>1151.8239071369169</c:v>
                </c:pt>
                <c:pt idx="9875">
                  <c:v>1151.8243677616119</c:v>
                </c:pt>
                <c:pt idx="9876">
                  <c:v>1151.824602127075</c:v>
                </c:pt>
                <c:pt idx="9877">
                  <c:v>1152.157149076462</c:v>
                </c:pt>
                <c:pt idx="9878">
                  <c:v>1152.1573574542999</c:v>
                </c:pt>
                <c:pt idx="9879">
                  <c:v>1152.1574597358699</c:v>
                </c:pt>
                <c:pt idx="9880">
                  <c:v>1152.269011497498</c:v>
                </c:pt>
                <c:pt idx="9881">
                  <c:v>1152.6285471916201</c:v>
                </c:pt>
                <c:pt idx="9882">
                  <c:v>1152.628733634949</c:v>
                </c:pt>
                <c:pt idx="9883">
                  <c:v>1152.628818750381</c:v>
                </c:pt>
                <c:pt idx="9884">
                  <c:v>1152.9922454357149</c:v>
                </c:pt>
                <c:pt idx="9885">
                  <c:v>1152.992456674576</c:v>
                </c:pt>
                <c:pt idx="9886">
                  <c:v>1152.9925787448881</c:v>
                </c:pt>
                <c:pt idx="9887">
                  <c:v>1153.077453613281</c:v>
                </c:pt>
                <c:pt idx="9888">
                  <c:v>1153.3857960700991</c:v>
                </c:pt>
                <c:pt idx="9889">
                  <c:v>1153.3860034942629</c:v>
                </c:pt>
                <c:pt idx="9890">
                  <c:v>1153.4263458251951</c:v>
                </c:pt>
                <c:pt idx="9891">
                  <c:v>1153.8773107528691</c:v>
                </c:pt>
                <c:pt idx="9892">
                  <c:v>1153.877513885498</c:v>
                </c:pt>
                <c:pt idx="9893">
                  <c:v>1153.877606391907</c:v>
                </c:pt>
                <c:pt idx="9894">
                  <c:v>1153.888279438019</c:v>
                </c:pt>
                <c:pt idx="9895">
                  <c:v>1154.162333965302</c:v>
                </c:pt>
                <c:pt idx="9896">
                  <c:v>1154.162495851517</c:v>
                </c:pt>
                <c:pt idx="9897">
                  <c:v>1154.2374970912931</c:v>
                </c:pt>
                <c:pt idx="9898">
                  <c:v>1154.652318716049</c:v>
                </c:pt>
                <c:pt idx="9899">
                  <c:v>1154.65251994133</c:v>
                </c:pt>
                <c:pt idx="9900">
                  <c:v>1154.6526393890381</c:v>
                </c:pt>
                <c:pt idx="9901">
                  <c:v>1154.70369553566</c:v>
                </c:pt>
                <c:pt idx="9902">
                  <c:v>1155.0165688991549</c:v>
                </c:pt>
                <c:pt idx="9903">
                  <c:v>1155.016757488251</c:v>
                </c:pt>
                <c:pt idx="9904">
                  <c:v>1155.051939487457</c:v>
                </c:pt>
                <c:pt idx="9905">
                  <c:v>1155.4287714958191</c:v>
                </c:pt>
                <c:pt idx="9906">
                  <c:v>1155.429002523422</c:v>
                </c:pt>
                <c:pt idx="9907">
                  <c:v>1155.4290866851809</c:v>
                </c:pt>
                <c:pt idx="9908">
                  <c:v>1155.515468358994</c:v>
                </c:pt>
                <c:pt idx="9909">
                  <c:v>1155.843769550323</c:v>
                </c:pt>
                <c:pt idx="9910">
                  <c:v>1155.843988895416</c:v>
                </c:pt>
                <c:pt idx="9911">
                  <c:v>1155.862657308578</c:v>
                </c:pt>
                <c:pt idx="9912">
                  <c:v>1156.195952177048</c:v>
                </c:pt>
                <c:pt idx="9913">
                  <c:v>1156.1961581707001</c:v>
                </c:pt>
                <c:pt idx="9914">
                  <c:v>1156.2110741138461</c:v>
                </c:pt>
                <c:pt idx="9915">
                  <c:v>1156.3297507762909</c:v>
                </c:pt>
                <c:pt idx="9916">
                  <c:v>1156.638377189636</c:v>
                </c:pt>
                <c:pt idx="9917">
                  <c:v>1156.63853764534</c:v>
                </c:pt>
                <c:pt idx="9918">
                  <c:v>1156.677846431732</c:v>
                </c:pt>
                <c:pt idx="9919">
                  <c:v>1157.047430276871</c:v>
                </c:pt>
                <c:pt idx="9920">
                  <c:v>1157.0477149486539</c:v>
                </c:pt>
                <c:pt idx="9921">
                  <c:v>1157.0478367805481</c:v>
                </c:pt>
                <c:pt idx="9922">
                  <c:v>1157.1472647190089</c:v>
                </c:pt>
                <c:pt idx="9923">
                  <c:v>1157.4841110706329</c:v>
                </c:pt>
                <c:pt idx="9924">
                  <c:v>1157.4842753410339</c:v>
                </c:pt>
                <c:pt idx="9925">
                  <c:v>1157.490765810013</c:v>
                </c:pt>
                <c:pt idx="9926">
                  <c:v>1157.8321371078489</c:v>
                </c:pt>
                <c:pt idx="9927">
                  <c:v>1157.8323299884801</c:v>
                </c:pt>
                <c:pt idx="9928">
                  <c:v>1157.839072942734</c:v>
                </c:pt>
                <c:pt idx="9929">
                  <c:v>1157.970064401627</c:v>
                </c:pt>
                <c:pt idx="9930">
                  <c:v>1158.261091947556</c:v>
                </c:pt>
                <c:pt idx="9931">
                  <c:v>1158.26137638092</c:v>
                </c:pt>
                <c:pt idx="9932">
                  <c:v>1158.303876638412</c:v>
                </c:pt>
                <c:pt idx="9933">
                  <c:v>1158.63667345047</c:v>
                </c:pt>
                <c:pt idx="9934">
                  <c:v>1158.636922359467</c:v>
                </c:pt>
                <c:pt idx="9935">
                  <c:v>1158.651404857635</c:v>
                </c:pt>
                <c:pt idx="9936">
                  <c:v>1158.7842612266541</c:v>
                </c:pt>
                <c:pt idx="9937">
                  <c:v>1159.086567401886</c:v>
                </c:pt>
                <c:pt idx="9938">
                  <c:v>1159.086734056473</c:v>
                </c:pt>
                <c:pt idx="9939">
                  <c:v>1159.1144456863401</c:v>
                </c:pt>
                <c:pt idx="9940">
                  <c:v>1159.5185899734499</c:v>
                </c:pt>
                <c:pt idx="9941">
                  <c:v>1159.5188524723051</c:v>
                </c:pt>
                <c:pt idx="9942">
                  <c:v>1159.5189602375031</c:v>
                </c:pt>
                <c:pt idx="9943">
                  <c:v>1159.5820920467379</c:v>
                </c:pt>
                <c:pt idx="9944">
                  <c:v>1159.9722723960881</c:v>
                </c:pt>
                <c:pt idx="9945">
                  <c:v>1159.9724454879761</c:v>
                </c:pt>
                <c:pt idx="9946">
                  <c:v>1159.9725384712219</c:v>
                </c:pt>
                <c:pt idx="9947">
                  <c:v>1160.402928352356</c:v>
                </c:pt>
                <c:pt idx="9948">
                  <c:v>1160.40312743187</c:v>
                </c:pt>
                <c:pt idx="9949">
                  <c:v>1160.4031913280489</c:v>
                </c:pt>
                <c:pt idx="9950">
                  <c:v>1160.403285741806</c:v>
                </c:pt>
                <c:pt idx="9951">
                  <c:v>1160.624621868134</c:v>
                </c:pt>
                <c:pt idx="9952">
                  <c:v>1160.6321702003479</c:v>
                </c:pt>
                <c:pt idx="9953">
                  <c:v>1160.7416174411769</c:v>
                </c:pt>
                <c:pt idx="9954">
                  <c:v>1161.1000399589541</c:v>
                </c:pt>
                <c:pt idx="9955">
                  <c:v>1161.100245952606</c:v>
                </c:pt>
                <c:pt idx="9956">
                  <c:v>1161.1003291606901</c:v>
                </c:pt>
                <c:pt idx="9957">
                  <c:v>1161.2193334102631</c:v>
                </c:pt>
                <c:pt idx="9958">
                  <c:v>1161.4737875461581</c:v>
                </c:pt>
                <c:pt idx="9959">
                  <c:v>1161.4739556312561</c:v>
                </c:pt>
                <c:pt idx="9960">
                  <c:v>1161.556191682816</c:v>
                </c:pt>
                <c:pt idx="9961">
                  <c:v>1161.924421787262</c:v>
                </c:pt>
                <c:pt idx="9962">
                  <c:v>1161.9246318340299</c:v>
                </c:pt>
                <c:pt idx="9963">
                  <c:v>1161.9247467517851</c:v>
                </c:pt>
                <c:pt idx="9964">
                  <c:v>1162.0251536369319</c:v>
                </c:pt>
                <c:pt idx="9965">
                  <c:v>1162.356189727783</c:v>
                </c:pt>
                <c:pt idx="9966">
                  <c:v>1162.356508731842</c:v>
                </c:pt>
                <c:pt idx="9967">
                  <c:v>1162.368369817734</c:v>
                </c:pt>
                <c:pt idx="9968">
                  <c:v>1162.7594826221471</c:v>
                </c:pt>
                <c:pt idx="9969">
                  <c:v>1162.7596771717069</c:v>
                </c:pt>
                <c:pt idx="9970">
                  <c:v>1162.7597920894621</c:v>
                </c:pt>
                <c:pt idx="9971">
                  <c:v>1162.83672118187</c:v>
                </c:pt>
                <c:pt idx="9972">
                  <c:v>1163.104066371918</c:v>
                </c:pt>
                <c:pt idx="9973">
                  <c:v>1163.1042418479919</c:v>
                </c:pt>
                <c:pt idx="9974">
                  <c:v>1163.178277730942</c:v>
                </c:pt>
                <c:pt idx="9975">
                  <c:v>1163.510076284409</c:v>
                </c:pt>
                <c:pt idx="9976">
                  <c:v>1163.510256052017</c:v>
                </c:pt>
                <c:pt idx="9977">
                  <c:v>1163.5295865535741</c:v>
                </c:pt>
                <c:pt idx="9978">
                  <c:v>1163.64551615715</c:v>
                </c:pt>
                <c:pt idx="9979">
                  <c:v>1163.9455711841581</c:v>
                </c:pt>
                <c:pt idx="9980">
                  <c:v>1163.945737361908</c:v>
                </c:pt>
                <c:pt idx="9981">
                  <c:v>1163.992591619492</c:v>
                </c:pt>
                <c:pt idx="9982">
                  <c:v>1164.410311698914</c:v>
                </c:pt>
                <c:pt idx="9983">
                  <c:v>1164.4105079174039</c:v>
                </c:pt>
                <c:pt idx="9984">
                  <c:v>1164.410584211349</c:v>
                </c:pt>
                <c:pt idx="9985">
                  <c:v>1164.456377983093</c:v>
                </c:pt>
                <c:pt idx="9986">
                  <c:v>1164.7227463722229</c:v>
                </c:pt>
                <c:pt idx="9987">
                  <c:v>1164.7229266166689</c:v>
                </c:pt>
                <c:pt idx="9988">
                  <c:v>1164.80478310585</c:v>
                </c:pt>
                <c:pt idx="9989">
                  <c:v>1165.2133693695071</c:v>
                </c:pt>
                <c:pt idx="9990">
                  <c:v>1165.213573217392</c:v>
                </c:pt>
                <c:pt idx="9991">
                  <c:v>1165.213716745377</c:v>
                </c:pt>
                <c:pt idx="9992">
                  <c:v>1165.271488666534</c:v>
                </c:pt>
                <c:pt idx="9993">
                  <c:v>1165.6355717182159</c:v>
                </c:pt>
                <c:pt idx="9994">
                  <c:v>1165.6360151767731</c:v>
                </c:pt>
                <c:pt idx="9995">
                  <c:v>1165.636276245117</c:v>
                </c:pt>
                <c:pt idx="9996">
                  <c:v>1165.994347810745</c:v>
                </c:pt>
                <c:pt idx="9997">
                  <c:v>1165.994624614716</c:v>
                </c:pt>
                <c:pt idx="9998">
                  <c:v>1165.9947664737699</c:v>
                </c:pt>
                <c:pt idx="9999">
                  <c:v>1166.082658052444</c:v>
                </c:pt>
                <c:pt idx="10000">
                  <c:v>1166.3942649364469</c:v>
                </c:pt>
                <c:pt idx="10001">
                  <c:v>1166.3944225311279</c:v>
                </c:pt>
                <c:pt idx="10002">
                  <c:v>1166.4296643733981</c:v>
                </c:pt>
                <c:pt idx="10003">
                  <c:v>1166.848671913147</c:v>
                </c:pt>
                <c:pt idx="10004">
                  <c:v>1166.848856687546</c:v>
                </c:pt>
                <c:pt idx="10005">
                  <c:v>1166.8489534854889</c:v>
                </c:pt>
                <c:pt idx="10006">
                  <c:v>1166.896386146545</c:v>
                </c:pt>
                <c:pt idx="10007">
                  <c:v>1167.2472329139709</c:v>
                </c:pt>
                <c:pt idx="10008">
                  <c:v>1167.247504234314</c:v>
                </c:pt>
                <c:pt idx="10009">
                  <c:v>1167.257009267807</c:v>
                </c:pt>
                <c:pt idx="10010">
                  <c:v>1167.588572740555</c:v>
                </c:pt>
                <c:pt idx="10011">
                  <c:v>1167.5887596607211</c:v>
                </c:pt>
                <c:pt idx="10012">
                  <c:v>1167.594859361649</c:v>
                </c:pt>
                <c:pt idx="10013">
                  <c:v>1167.7085158824921</c:v>
                </c:pt>
                <c:pt idx="10014">
                  <c:v>1167.972478628159</c:v>
                </c:pt>
                <c:pt idx="10015">
                  <c:v>1167.972672700882</c:v>
                </c:pt>
                <c:pt idx="10016">
                  <c:v>1168.056509494781</c:v>
                </c:pt>
                <c:pt idx="10017">
                  <c:v>1168.387697696686</c:v>
                </c:pt>
                <c:pt idx="10018">
                  <c:v>1168.387923717499</c:v>
                </c:pt>
                <c:pt idx="10019">
                  <c:v>1168.404515504837</c:v>
                </c:pt>
                <c:pt idx="10020">
                  <c:v>1168.522887468338</c:v>
                </c:pt>
                <c:pt idx="10021">
                  <c:v>1168.923426628113</c:v>
                </c:pt>
                <c:pt idx="10022">
                  <c:v>1168.9237058162689</c:v>
                </c:pt>
                <c:pt idx="10023">
                  <c:v>1168.923829555511</c:v>
                </c:pt>
                <c:pt idx="10024">
                  <c:v>1169.241085290909</c:v>
                </c:pt>
                <c:pt idx="10025">
                  <c:v>1169.241427183151</c:v>
                </c:pt>
                <c:pt idx="10026">
                  <c:v>1169.241561889648</c:v>
                </c:pt>
                <c:pt idx="10027">
                  <c:v>1169.334310770035</c:v>
                </c:pt>
                <c:pt idx="10028">
                  <c:v>1169.6745622158051</c:v>
                </c:pt>
                <c:pt idx="10029">
                  <c:v>1169.6747779846189</c:v>
                </c:pt>
                <c:pt idx="10030">
                  <c:v>1169.68159532547</c:v>
                </c:pt>
                <c:pt idx="10031">
                  <c:v>1170.096018075943</c:v>
                </c:pt>
                <c:pt idx="10032">
                  <c:v>1170.0962634086609</c:v>
                </c:pt>
                <c:pt idx="10033">
                  <c:v>1170.096360206604</c:v>
                </c:pt>
                <c:pt idx="10034">
                  <c:v>1170.1492345333099</c:v>
                </c:pt>
                <c:pt idx="10035">
                  <c:v>1170.446615219116</c:v>
                </c:pt>
                <c:pt idx="10036">
                  <c:v>1170.4468588829041</c:v>
                </c:pt>
                <c:pt idx="10037">
                  <c:v>1170.4970984458921</c:v>
                </c:pt>
                <c:pt idx="10038">
                  <c:v>1170.8932311534879</c:v>
                </c:pt>
                <c:pt idx="10039">
                  <c:v>1170.8934464454651</c:v>
                </c:pt>
                <c:pt idx="10040">
                  <c:v>1170.893532276154</c:v>
                </c:pt>
                <c:pt idx="10041">
                  <c:v>1170.9606125354769</c:v>
                </c:pt>
                <c:pt idx="10042">
                  <c:v>1171.283903360367</c:v>
                </c:pt>
                <c:pt idx="10043">
                  <c:v>1171.284096717834</c:v>
                </c:pt>
                <c:pt idx="10044">
                  <c:v>1171.30813574791</c:v>
                </c:pt>
                <c:pt idx="10045">
                  <c:v>1171.7455608844759</c:v>
                </c:pt>
                <c:pt idx="10046">
                  <c:v>1171.7457897663121</c:v>
                </c:pt>
                <c:pt idx="10047">
                  <c:v>1171.7458689212799</c:v>
                </c:pt>
                <c:pt idx="10048">
                  <c:v>1171.77054476738</c:v>
                </c:pt>
                <c:pt idx="10049">
                  <c:v>1172.0217192173</c:v>
                </c:pt>
                <c:pt idx="10050">
                  <c:v>1172.0220143795009</c:v>
                </c:pt>
                <c:pt idx="10051">
                  <c:v>1172.1228415966029</c:v>
                </c:pt>
                <c:pt idx="10052">
                  <c:v>1172.6613719463351</c:v>
                </c:pt>
                <c:pt idx="10053">
                  <c:v>1172.661841869354</c:v>
                </c:pt>
                <c:pt idx="10054">
                  <c:v>1172.6621346473689</c:v>
                </c:pt>
                <c:pt idx="10055">
                  <c:v>1172.6623697280879</c:v>
                </c:pt>
                <c:pt idx="10056">
                  <c:v>1172.8839297294619</c:v>
                </c:pt>
                <c:pt idx="10057">
                  <c:v>1172.8840651512151</c:v>
                </c:pt>
                <c:pt idx="10058">
                  <c:v>1172.934331417084</c:v>
                </c:pt>
                <c:pt idx="10059">
                  <c:v>1173.451108455658</c:v>
                </c:pt>
                <c:pt idx="10060">
                  <c:v>1173.451404094696</c:v>
                </c:pt>
                <c:pt idx="10061">
                  <c:v>1173.451543569565</c:v>
                </c:pt>
                <c:pt idx="10062">
                  <c:v>1173.4516589641571</c:v>
                </c:pt>
                <c:pt idx="10063">
                  <c:v>1173.7843995094299</c:v>
                </c:pt>
                <c:pt idx="10064">
                  <c:v>1173.7845582962041</c:v>
                </c:pt>
                <c:pt idx="10065">
                  <c:v>1173.784642219543</c:v>
                </c:pt>
                <c:pt idx="10066">
                  <c:v>1174.166381835938</c:v>
                </c:pt>
                <c:pt idx="10067">
                  <c:v>1174.166698217392</c:v>
                </c:pt>
                <c:pt idx="10068">
                  <c:v>1174.166828155518</c:v>
                </c:pt>
                <c:pt idx="10069">
                  <c:v>1174.2126910686491</c:v>
                </c:pt>
                <c:pt idx="10070">
                  <c:v>1174.5592126846309</c:v>
                </c:pt>
                <c:pt idx="10071">
                  <c:v>1174.559442043304</c:v>
                </c:pt>
                <c:pt idx="10072">
                  <c:v>1174.5615978240969</c:v>
                </c:pt>
                <c:pt idx="10073">
                  <c:v>1174.9641523361211</c:v>
                </c:pt>
                <c:pt idx="10074">
                  <c:v>1174.9645066261289</c:v>
                </c:pt>
                <c:pt idx="10075">
                  <c:v>1174.964689254761</c:v>
                </c:pt>
                <c:pt idx="10076">
                  <c:v>1175.024031162262</c:v>
                </c:pt>
                <c:pt idx="10077">
                  <c:v>1175.307009935379</c:v>
                </c:pt>
                <c:pt idx="10078">
                  <c:v>1175.3072922229769</c:v>
                </c:pt>
                <c:pt idx="10079">
                  <c:v>1175.371867656708</c:v>
                </c:pt>
                <c:pt idx="10080">
                  <c:v>1175.810082674026</c:v>
                </c:pt>
                <c:pt idx="10081">
                  <c:v>1175.8102920055389</c:v>
                </c:pt>
                <c:pt idx="10082">
                  <c:v>1175.810364484787</c:v>
                </c:pt>
                <c:pt idx="10083">
                  <c:v>1175.838281154633</c:v>
                </c:pt>
                <c:pt idx="10084">
                  <c:v>1176.145443916321</c:v>
                </c:pt>
                <c:pt idx="10085">
                  <c:v>1176.145734548569</c:v>
                </c:pt>
                <c:pt idx="10086">
                  <c:v>1176.186197280884</c:v>
                </c:pt>
                <c:pt idx="10087">
                  <c:v>1176.5092537403109</c:v>
                </c:pt>
                <c:pt idx="10088">
                  <c:v>1176.509512662888</c:v>
                </c:pt>
                <c:pt idx="10089">
                  <c:v>1176.534151077271</c:v>
                </c:pt>
                <c:pt idx="10090">
                  <c:v>1176.649382591248</c:v>
                </c:pt>
                <c:pt idx="10091">
                  <c:v>1176.9246468544011</c:v>
                </c:pt>
                <c:pt idx="10092">
                  <c:v>1176.9248585700991</c:v>
                </c:pt>
                <c:pt idx="10093">
                  <c:v>1176.9980361461639</c:v>
                </c:pt>
                <c:pt idx="10094">
                  <c:v>1177.3866422176361</c:v>
                </c:pt>
                <c:pt idx="10095">
                  <c:v>1177.386851549149</c:v>
                </c:pt>
                <c:pt idx="10096">
                  <c:v>1177.386929035187</c:v>
                </c:pt>
                <c:pt idx="10097">
                  <c:v>1177.4642238616941</c:v>
                </c:pt>
                <c:pt idx="10098">
                  <c:v>1177.792458534241</c:v>
                </c:pt>
                <c:pt idx="10099">
                  <c:v>1177.7927386760709</c:v>
                </c:pt>
                <c:pt idx="10100">
                  <c:v>1177.81231546402</c:v>
                </c:pt>
                <c:pt idx="10101">
                  <c:v>1178.30243062973</c:v>
                </c:pt>
                <c:pt idx="10102">
                  <c:v>1178.30261516571</c:v>
                </c:pt>
                <c:pt idx="10103">
                  <c:v>1178.302693128586</c:v>
                </c:pt>
                <c:pt idx="10104">
                  <c:v>1178.3027741909029</c:v>
                </c:pt>
                <c:pt idx="10105">
                  <c:v>1178.5275793075559</c:v>
                </c:pt>
                <c:pt idx="10106">
                  <c:v>1178.527848482132</c:v>
                </c:pt>
                <c:pt idx="10107">
                  <c:v>1178.623817920685</c:v>
                </c:pt>
                <c:pt idx="10108">
                  <c:v>1179.095242023468</c:v>
                </c:pt>
                <c:pt idx="10109">
                  <c:v>1179.0958156585691</c:v>
                </c:pt>
                <c:pt idx="10110">
                  <c:v>1179.0961458683009</c:v>
                </c:pt>
                <c:pt idx="10111">
                  <c:v>1179.148846149445</c:v>
                </c:pt>
                <c:pt idx="10112">
                  <c:v>1179.4829521179199</c:v>
                </c:pt>
                <c:pt idx="10113">
                  <c:v>1179.4833467006681</c:v>
                </c:pt>
                <c:pt idx="10114">
                  <c:v>1179.4835946559911</c:v>
                </c:pt>
                <c:pt idx="10115">
                  <c:v>1179.847277164459</c:v>
                </c:pt>
                <c:pt idx="10116">
                  <c:v>1179.847496747971</c:v>
                </c:pt>
                <c:pt idx="10117">
                  <c:v>1179.8475999832151</c:v>
                </c:pt>
                <c:pt idx="10118">
                  <c:v>1179.90137553215</c:v>
                </c:pt>
                <c:pt idx="10119">
                  <c:v>1180.428610801697</c:v>
                </c:pt>
                <c:pt idx="10120">
                  <c:v>1180.4292275905609</c:v>
                </c:pt>
                <c:pt idx="10121">
                  <c:v>1180.429486989975</c:v>
                </c:pt>
                <c:pt idx="10122">
                  <c:v>1180.4297773838041</c:v>
                </c:pt>
                <c:pt idx="10123">
                  <c:v>1180.676310777664</c:v>
                </c:pt>
                <c:pt idx="10124">
                  <c:v>1180.6764695644381</c:v>
                </c:pt>
                <c:pt idx="10125">
                  <c:v>1180.7160866260531</c:v>
                </c:pt>
                <c:pt idx="10126">
                  <c:v>1181.0485024452209</c:v>
                </c:pt>
                <c:pt idx="10127">
                  <c:v>1181.048678159714</c:v>
                </c:pt>
                <c:pt idx="10128">
                  <c:v>1181.064528226852</c:v>
                </c:pt>
                <c:pt idx="10129">
                  <c:v>1181.53435754776</c:v>
                </c:pt>
                <c:pt idx="10130">
                  <c:v>1181.53458571434</c:v>
                </c:pt>
                <c:pt idx="10131">
                  <c:v>1181.5347187519069</c:v>
                </c:pt>
                <c:pt idx="10132">
                  <c:v>1181.542717218399</c:v>
                </c:pt>
                <c:pt idx="10133">
                  <c:v>1181.783497095108</c:v>
                </c:pt>
                <c:pt idx="10134">
                  <c:v>1181.7836697101591</c:v>
                </c:pt>
                <c:pt idx="10135">
                  <c:v>1181.875814676285</c:v>
                </c:pt>
                <c:pt idx="10136">
                  <c:v>1182.262401580811</c:v>
                </c:pt>
                <c:pt idx="10137">
                  <c:v>1182.262570381165</c:v>
                </c:pt>
                <c:pt idx="10138">
                  <c:v>1182.2626507282259</c:v>
                </c:pt>
                <c:pt idx="10139">
                  <c:v>1182.342510461807</c:v>
                </c:pt>
                <c:pt idx="10140">
                  <c:v>1183.048629283905</c:v>
                </c:pt>
                <c:pt idx="10141">
                  <c:v>1183.049209594727</c:v>
                </c:pt>
                <c:pt idx="10142">
                  <c:v>1183.0493791103361</c:v>
                </c:pt>
                <c:pt idx="10143">
                  <c:v>1183.049546957016</c:v>
                </c:pt>
                <c:pt idx="10144">
                  <c:v>1183.0496971607211</c:v>
                </c:pt>
                <c:pt idx="10145">
                  <c:v>1183.6339256763461</c:v>
                </c:pt>
                <c:pt idx="10146">
                  <c:v>1183.7758760452271</c:v>
                </c:pt>
                <c:pt idx="10147">
                  <c:v>1183.7763645648961</c:v>
                </c:pt>
                <c:pt idx="10148">
                  <c:v>1183.7766673564911</c:v>
                </c:pt>
                <c:pt idx="10149">
                  <c:v>1183.777218103409</c:v>
                </c:pt>
                <c:pt idx="10150">
                  <c:v>1183.777525901794</c:v>
                </c:pt>
                <c:pt idx="10151">
                  <c:v>1184.253637313843</c:v>
                </c:pt>
                <c:pt idx="10152">
                  <c:v>1184.30161857605</c:v>
                </c:pt>
                <c:pt idx="10153">
                  <c:v>1184.3018336296079</c:v>
                </c:pt>
                <c:pt idx="10154">
                  <c:v>1184.301921844482</c:v>
                </c:pt>
                <c:pt idx="10155">
                  <c:v>1184.301995277405</c:v>
                </c:pt>
                <c:pt idx="10156">
                  <c:v>1184.855190038681</c:v>
                </c:pt>
                <c:pt idx="10157">
                  <c:v>1184.8554134368901</c:v>
                </c:pt>
                <c:pt idx="10158">
                  <c:v>1184.855528116226</c:v>
                </c:pt>
                <c:pt idx="10159">
                  <c:v>1184.8556687831881</c:v>
                </c:pt>
                <c:pt idx="10160">
                  <c:v>1184.8557841777799</c:v>
                </c:pt>
                <c:pt idx="10161">
                  <c:v>1185.287520885468</c:v>
                </c:pt>
                <c:pt idx="10162">
                  <c:v>1185.287942647934</c:v>
                </c:pt>
                <c:pt idx="10163">
                  <c:v>1185.2881805896759</c:v>
                </c:pt>
                <c:pt idx="10164">
                  <c:v>1185.657025337219</c:v>
                </c:pt>
                <c:pt idx="10165">
                  <c:v>1185.659994125366</c:v>
                </c:pt>
                <c:pt idx="10166">
                  <c:v>1185.660297632217</c:v>
                </c:pt>
                <c:pt idx="10167">
                  <c:v>1185.6605010032649</c:v>
                </c:pt>
                <c:pt idx="10168">
                  <c:v>1185.981828212738</c:v>
                </c:pt>
                <c:pt idx="10169">
                  <c:v>1185.9819808006289</c:v>
                </c:pt>
                <c:pt idx="10170">
                  <c:v>1185.9820530414579</c:v>
                </c:pt>
                <c:pt idx="10171">
                  <c:v>1186.3039622306819</c:v>
                </c:pt>
                <c:pt idx="10172">
                  <c:v>1186.304290294647</c:v>
                </c:pt>
                <c:pt idx="10173">
                  <c:v>1186.304372549057</c:v>
                </c:pt>
                <c:pt idx="10174">
                  <c:v>1186.405854940414</c:v>
                </c:pt>
                <c:pt idx="10175">
                  <c:v>1186.85423874855</c:v>
                </c:pt>
                <c:pt idx="10176">
                  <c:v>1186.8544616699221</c:v>
                </c:pt>
                <c:pt idx="10177">
                  <c:v>1186.854568243027</c:v>
                </c:pt>
                <c:pt idx="10178">
                  <c:v>1187.114440202713</c:v>
                </c:pt>
                <c:pt idx="10179">
                  <c:v>1187.1148178577421</c:v>
                </c:pt>
                <c:pt idx="10180">
                  <c:v>1187.115049600601</c:v>
                </c:pt>
                <c:pt idx="10181">
                  <c:v>1187.4949405193331</c:v>
                </c:pt>
                <c:pt idx="10182">
                  <c:v>1187.495284557343</c:v>
                </c:pt>
                <c:pt idx="10183">
                  <c:v>1187.970426559448</c:v>
                </c:pt>
                <c:pt idx="10184">
                  <c:v>1188.083185434341</c:v>
                </c:pt>
                <c:pt idx="10185">
                  <c:v>1188.0835931301119</c:v>
                </c:pt>
                <c:pt idx="10186">
                  <c:v>1188.083813428879</c:v>
                </c:pt>
                <c:pt idx="10187">
                  <c:v>1188.084075689316</c:v>
                </c:pt>
                <c:pt idx="10188">
                  <c:v>1188.085508108139</c:v>
                </c:pt>
                <c:pt idx="10189">
                  <c:v>1188.94361782074</c:v>
                </c:pt>
                <c:pt idx="10190">
                  <c:v>1188.9441206455231</c:v>
                </c:pt>
                <c:pt idx="10191">
                  <c:v>1188.9443795681</c:v>
                </c:pt>
                <c:pt idx="10192">
                  <c:v>1188.944614887238</c:v>
                </c:pt>
                <c:pt idx="10193">
                  <c:v>1188.9448487758641</c:v>
                </c:pt>
                <c:pt idx="10194">
                  <c:v>1188.9451243877411</c:v>
                </c:pt>
                <c:pt idx="10195">
                  <c:v>1188.945389270782</c:v>
                </c:pt>
                <c:pt idx="10196">
                  <c:v>1189.3599562644961</c:v>
                </c:pt>
                <c:pt idx="10197">
                  <c:v>1189.3602893352511</c:v>
                </c:pt>
                <c:pt idx="10198">
                  <c:v>1189.360470056534</c:v>
                </c:pt>
                <c:pt idx="10199">
                  <c:v>1189.360616922379</c:v>
                </c:pt>
                <c:pt idx="10200">
                  <c:v>1189.766655921936</c:v>
                </c:pt>
                <c:pt idx="10201">
                  <c:v>1189.766980409622</c:v>
                </c:pt>
                <c:pt idx="10202">
                  <c:v>1189.767160415649</c:v>
                </c:pt>
                <c:pt idx="10203">
                  <c:v>1190.1978883743291</c:v>
                </c:pt>
                <c:pt idx="10204">
                  <c:v>1190.1983451843259</c:v>
                </c:pt>
                <c:pt idx="10205">
                  <c:v>1190.1985967159269</c:v>
                </c:pt>
                <c:pt idx="10206">
                  <c:v>1190.198816299438</c:v>
                </c:pt>
                <c:pt idx="10207">
                  <c:v>1190.5725748538971</c:v>
                </c:pt>
                <c:pt idx="10208">
                  <c:v>1190.5727477073669</c:v>
                </c:pt>
                <c:pt idx="10209">
                  <c:v>1190.5728371143341</c:v>
                </c:pt>
                <c:pt idx="10210">
                  <c:v>1190.845314264297</c:v>
                </c:pt>
                <c:pt idx="10211">
                  <c:v>1190.8455324172969</c:v>
                </c:pt>
                <c:pt idx="10212">
                  <c:v>1190.8456265926361</c:v>
                </c:pt>
                <c:pt idx="10213">
                  <c:v>1191.231924533844</c:v>
                </c:pt>
                <c:pt idx="10214">
                  <c:v>1191.2321963310239</c:v>
                </c:pt>
                <c:pt idx="10215">
                  <c:v>1191.2323501110079</c:v>
                </c:pt>
                <c:pt idx="10216">
                  <c:v>1191.279691457748</c:v>
                </c:pt>
                <c:pt idx="10217">
                  <c:v>1191.5866415500641</c:v>
                </c:pt>
                <c:pt idx="10218">
                  <c:v>1191.5868504047389</c:v>
                </c:pt>
                <c:pt idx="10219">
                  <c:v>1191.637269020081</c:v>
                </c:pt>
                <c:pt idx="10220">
                  <c:v>1192.000005960464</c:v>
                </c:pt>
                <c:pt idx="10221">
                  <c:v>1192.000194549561</c:v>
                </c:pt>
                <c:pt idx="10222">
                  <c:v>1192.000285625458</c:v>
                </c:pt>
                <c:pt idx="10223">
                  <c:v>1192.095080852509</c:v>
                </c:pt>
                <c:pt idx="10224">
                  <c:v>1192.403817415237</c:v>
                </c:pt>
                <c:pt idx="10225">
                  <c:v>1192.4040334224701</c:v>
                </c:pt>
                <c:pt idx="10226">
                  <c:v>1192.4558477401731</c:v>
                </c:pt>
                <c:pt idx="10227">
                  <c:v>1192.8234391212461</c:v>
                </c:pt>
                <c:pt idx="10228">
                  <c:v>1192.8236486911769</c:v>
                </c:pt>
                <c:pt idx="10229">
                  <c:v>1192.823736429214</c:v>
                </c:pt>
                <c:pt idx="10230">
                  <c:v>1192.9061281681061</c:v>
                </c:pt>
                <c:pt idx="10231">
                  <c:v>1193.399144887924</c:v>
                </c:pt>
                <c:pt idx="10232">
                  <c:v>1193.3993675708771</c:v>
                </c:pt>
                <c:pt idx="10233">
                  <c:v>1193.399469852448</c:v>
                </c:pt>
                <c:pt idx="10234">
                  <c:v>1193.399564743042</c:v>
                </c:pt>
                <c:pt idx="10235">
                  <c:v>1193.718971252441</c:v>
                </c:pt>
                <c:pt idx="10236">
                  <c:v>1193.719327926636</c:v>
                </c:pt>
                <c:pt idx="10237">
                  <c:v>1193.726557731628</c:v>
                </c:pt>
                <c:pt idx="10238">
                  <c:v>1194.2029571533201</c:v>
                </c:pt>
                <c:pt idx="10239">
                  <c:v>1194.203254461288</c:v>
                </c:pt>
                <c:pt idx="10240">
                  <c:v>1194.203382492065</c:v>
                </c:pt>
                <c:pt idx="10241">
                  <c:v>1194.2041826248169</c:v>
                </c:pt>
                <c:pt idx="10242">
                  <c:v>1194.5287714004519</c:v>
                </c:pt>
                <c:pt idx="10243">
                  <c:v>1194.529019594193</c:v>
                </c:pt>
                <c:pt idx="10244">
                  <c:v>1194.5340466499331</c:v>
                </c:pt>
                <c:pt idx="10245">
                  <c:v>1194.842223405838</c:v>
                </c:pt>
                <c:pt idx="10246">
                  <c:v>1194.842468976974</c:v>
                </c:pt>
                <c:pt idx="10247">
                  <c:v>1194.8798882961271</c:v>
                </c:pt>
                <c:pt idx="10248">
                  <c:v>1195.2357587814331</c:v>
                </c:pt>
                <c:pt idx="10249">
                  <c:v>1195.2359526157379</c:v>
                </c:pt>
                <c:pt idx="10250">
                  <c:v>1195.2360188961029</c:v>
                </c:pt>
                <c:pt idx="10251">
                  <c:v>1195.346770048141</c:v>
                </c:pt>
                <c:pt idx="10252">
                  <c:v>1195.7450308799739</c:v>
                </c:pt>
                <c:pt idx="10253">
                  <c:v>1195.745201349258</c:v>
                </c:pt>
                <c:pt idx="10254">
                  <c:v>1195.745284557343</c:v>
                </c:pt>
                <c:pt idx="10255">
                  <c:v>1196.0610558986659</c:v>
                </c:pt>
                <c:pt idx="10256">
                  <c:v>1196.0612111091609</c:v>
                </c:pt>
                <c:pt idx="10257">
                  <c:v>1196.0612902641301</c:v>
                </c:pt>
                <c:pt idx="10258">
                  <c:v>1196.1580955982211</c:v>
                </c:pt>
                <c:pt idx="10259">
                  <c:v>1196.4828112125399</c:v>
                </c:pt>
                <c:pt idx="10260">
                  <c:v>1196.482998371124</c:v>
                </c:pt>
                <c:pt idx="10261">
                  <c:v>1196.505496263504</c:v>
                </c:pt>
                <c:pt idx="10262">
                  <c:v>1196.8532204627991</c:v>
                </c:pt>
                <c:pt idx="10263">
                  <c:v>1196.853410005569</c:v>
                </c:pt>
                <c:pt idx="10264">
                  <c:v>1196.8595881462099</c:v>
                </c:pt>
                <c:pt idx="10265">
                  <c:v>1196.972843408585</c:v>
                </c:pt>
                <c:pt idx="10266">
                  <c:v>1197.24863243103</c:v>
                </c:pt>
                <c:pt idx="10267">
                  <c:v>1197.2487895488739</c:v>
                </c:pt>
                <c:pt idx="10268">
                  <c:v>1197.3205802440641</c:v>
                </c:pt>
                <c:pt idx="10269">
                  <c:v>1197.6575162410741</c:v>
                </c:pt>
                <c:pt idx="10270">
                  <c:v>1197.6577143669131</c:v>
                </c:pt>
                <c:pt idx="10271">
                  <c:v>1197.6684172153471</c:v>
                </c:pt>
                <c:pt idx="10272">
                  <c:v>1197.7837905883789</c:v>
                </c:pt>
                <c:pt idx="10273">
                  <c:v>1198.090318202972</c:v>
                </c:pt>
                <c:pt idx="10274">
                  <c:v>1198.0904831886289</c:v>
                </c:pt>
                <c:pt idx="10275">
                  <c:v>1198.1323070526121</c:v>
                </c:pt>
                <c:pt idx="10276">
                  <c:v>1198.6072220802309</c:v>
                </c:pt>
                <c:pt idx="10277">
                  <c:v>1198.6073973178859</c:v>
                </c:pt>
                <c:pt idx="10278">
                  <c:v>1198.60747218132</c:v>
                </c:pt>
                <c:pt idx="10279">
                  <c:v>1198.6075437068939</c:v>
                </c:pt>
                <c:pt idx="10280">
                  <c:v>1198.844019174576</c:v>
                </c:pt>
                <c:pt idx="10281">
                  <c:v>1198.844212770462</c:v>
                </c:pt>
                <c:pt idx="10282">
                  <c:v>1198.9431254863739</c:v>
                </c:pt>
                <c:pt idx="10283">
                  <c:v>1199.3765456676481</c:v>
                </c:pt>
                <c:pt idx="10284">
                  <c:v>1199.376750469208</c:v>
                </c:pt>
                <c:pt idx="10285">
                  <c:v>1199.3768472671511</c:v>
                </c:pt>
                <c:pt idx="10286">
                  <c:v>1199.409811735153</c:v>
                </c:pt>
                <c:pt idx="10287">
                  <c:v>1199.74969625473</c:v>
                </c:pt>
                <c:pt idx="10288">
                  <c:v>1199.7498645782471</c:v>
                </c:pt>
                <c:pt idx="10289">
                  <c:v>1199.7634248733521</c:v>
                </c:pt>
                <c:pt idx="10290">
                  <c:v>1200.1178109645839</c:v>
                </c:pt>
                <c:pt idx="10291">
                  <c:v>1200.118004083633</c:v>
                </c:pt>
                <c:pt idx="10292">
                  <c:v>1200.1180858612061</c:v>
                </c:pt>
                <c:pt idx="10293">
                  <c:v>1200.2213876247411</c:v>
                </c:pt>
                <c:pt idx="10294">
                  <c:v>1200.5257792472839</c:v>
                </c:pt>
                <c:pt idx="10295">
                  <c:v>1200.525936365128</c:v>
                </c:pt>
                <c:pt idx="10296">
                  <c:v>1200.569539308548</c:v>
                </c:pt>
                <c:pt idx="10297">
                  <c:v>1200.9455661773679</c:v>
                </c:pt>
                <c:pt idx="10298">
                  <c:v>1200.945782423019</c:v>
                </c:pt>
                <c:pt idx="10299">
                  <c:v>1200.9458644390111</c:v>
                </c:pt>
                <c:pt idx="10300">
                  <c:v>1201.0362017154689</c:v>
                </c:pt>
                <c:pt idx="10301">
                  <c:v>1201.368391752243</c:v>
                </c:pt>
                <c:pt idx="10302">
                  <c:v>1201.3685517311101</c:v>
                </c:pt>
                <c:pt idx="10303">
                  <c:v>1201.383873224258</c:v>
                </c:pt>
                <c:pt idx="10304">
                  <c:v>1201.7649011611941</c:v>
                </c:pt>
                <c:pt idx="10305">
                  <c:v>1201.7651002407069</c:v>
                </c:pt>
                <c:pt idx="10306">
                  <c:v>1201.765177965164</c:v>
                </c:pt>
                <c:pt idx="10307">
                  <c:v>1201.847519874573</c:v>
                </c:pt>
                <c:pt idx="10308">
                  <c:v>1202.1290898323059</c:v>
                </c:pt>
                <c:pt idx="10309">
                  <c:v>1202.129251480103</c:v>
                </c:pt>
                <c:pt idx="10310">
                  <c:v>1202.2064909935</c:v>
                </c:pt>
                <c:pt idx="10311">
                  <c:v>1202.6129794120791</c:v>
                </c:pt>
                <c:pt idx="10312">
                  <c:v>1202.6131355762479</c:v>
                </c:pt>
                <c:pt idx="10313">
                  <c:v>1202.6132326126101</c:v>
                </c:pt>
                <c:pt idx="10314">
                  <c:v>1202.661979675293</c:v>
                </c:pt>
                <c:pt idx="10315">
                  <c:v>1202.9974262714391</c:v>
                </c:pt>
                <c:pt idx="10316">
                  <c:v>1202.997594594955</c:v>
                </c:pt>
                <c:pt idx="10317">
                  <c:v>1203.0094678401949</c:v>
                </c:pt>
                <c:pt idx="10318">
                  <c:v>1203.3433170318599</c:v>
                </c:pt>
                <c:pt idx="10319">
                  <c:v>1203.3435122966771</c:v>
                </c:pt>
                <c:pt idx="10320">
                  <c:v>1203.3577334880831</c:v>
                </c:pt>
                <c:pt idx="10321">
                  <c:v>1203.47363948822</c:v>
                </c:pt>
                <c:pt idx="10322">
                  <c:v>1203.847758054733</c:v>
                </c:pt>
                <c:pt idx="10323">
                  <c:v>1203.848191976547</c:v>
                </c:pt>
                <c:pt idx="10324">
                  <c:v>1203.848494291306</c:v>
                </c:pt>
                <c:pt idx="10325">
                  <c:v>1204.200421094894</c:v>
                </c:pt>
                <c:pt idx="10326">
                  <c:v>1204.2005774974821</c:v>
                </c:pt>
                <c:pt idx="10327">
                  <c:v>1204.200660228729</c:v>
                </c:pt>
                <c:pt idx="10328">
                  <c:v>1204.2879295349121</c:v>
                </c:pt>
                <c:pt idx="10329">
                  <c:v>1204.600805997849</c:v>
                </c:pt>
                <c:pt idx="10330">
                  <c:v>1204.600975513458</c:v>
                </c:pt>
                <c:pt idx="10331">
                  <c:v>1204.6353874206541</c:v>
                </c:pt>
                <c:pt idx="10332">
                  <c:v>1205.0187885761261</c:v>
                </c:pt>
                <c:pt idx="10333">
                  <c:v>1205.019104719162</c:v>
                </c:pt>
                <c:pt idx="10334">
                  <c:v>1205.019226074219</c:v>
                </c:pt>
                <c:pt idx="10335">
                  <c:v>1205.0994825363159</c:v>
                </c:pt>
                <c:pt idx="10336">
                  <c:v>1205.4330193996429</c:v>
                </c:pt>
                <c:pt idx="10337">
                  <c:v>1205.433207988739</c:v>
                </c:pt>
                <c:pt idx="10338">
                  <c:v>1205.4464180469511</c:v>
                </c:pt>
                <c:pt idx="10339">
                  <c:v>1205.821612358093</c:v>
                </c:pt>
                <c:pt idx="10340">
                  <c:v>1205.8218019008641</c:v>
                </c:pt>
                <c:pt idx="10341">
                  <c:v>1205.8218996524811</c:v>
                </c:pt>
                <c:pt idx="10342">
                  <c:v>1205.914011955261</c:v>
                </c:pt>
                <c:pt idx="10343">
                  <c:v>1206.2182514667511</c:v>
                </c:pt>
                <c:pt idx="10344">
                  <c:v>1206.218420028687</c:v>
                </c:pt>
                <c:pt idx="10345">
                  <c:v>1206.2614545822139</c:v>
                </c:pt>
                <c:pt idx="10346">
                  <c:v>1206.6384196281431</c:v>
                </c:pt>
                <c:pt idx="10347">
                  <c:v>1206.638648986816</c:v>
                </c:pt>
                <c:pt idx="10348">
                  <c:v>1206.6387927532201</c:v>
                </c:pt>
                <c:pt idx="10349">
                  <c:v>1206.7248766422269</c:v>
                </c:pt>
              </c:numCache>
            </c:numRef>
          </c:xVal>
          <c:yVal>
            <c:numRef>
              <c:f>'Measurement Data'!$D$2:$D$10351</c:f>
              <c:numCache>
                <c:formatCode>0.000</c:formatCode>
                <c:ptCount val="10350"/>
                <c:pt idx="0">
                  <c:v>11.1</c:v>
                </c:pt>
                <c:pt idx="1">
                  <c:v>11.1</c:v>
                </c:pt>
                <c:pt idx="2">
                  <c:v>11.1</c:v>
                </c:pt>
                <c:pt idx="3">
                  <c:v>11.1</c:v>
                </c:pt>
                <c:pt idx="4">
                  <c:v>11.1</c:v>
                </c:pt>
                <c:pt idx="5">
                  <c:v>11.1</c:v>
                </c:pt>
                <c:pt idx="6">
                  <c:v>11.1</c:v>
                </c:pt>
                <c:pt idx="7">
                  <c:v>11.1</c:v>
                </c:pt>
                <c:pt idx="8">
                  <c:v>11.1</c:v>
                </c:pt>
                <c:pt idx="9">
                  <c:v>11.1</c:v>
                </c:pt>
                <c:pt idx="10">
                  <c:v>11.1</c:v>
                </c:pt>
                <c:pt idx="11">
                  <c:v>11.1</c:v>
                </c:pt>
                <c:pt idx="12">
                  <c:v>11.1</c:v>
                </c:pt>
                <c:pt idx="13">
                  <c:v>11.1</c:v>
                </c:pt>
                <c:pt idx="14">
                  <c:v>11.1</c:v>
                </c:pt>
                <c:pt idx="15">
                  <c:v>11.1</c:v>
                </c:pt>
                <c:pt idx="16">
                  <c:v>11.1</c:v>
                </c:pt>
                <c:pt idx="17">
                  <c:v>11.1</c:v>
                </c:pt>
                <c:pt idx="18">
                  <c:v>11.1</c:v>
                </c:pt>
                <c:pt idx="19">
                  <c:v>11.1</c:v>
                </c:pt>
                <c:pt idx="20">
                  <c:v>11.1</c:v>
                </c:pt>
                <c:pt idx="21">
                  <c:v>11.1</c:v>
                </c:pt>
                <c:pt idx="22">
                  <c:v>11.1</c:v>
                </c:pt>
                <c:pt idx="23">
                  <c:v>11.1</c:v>
                </c:pt>
                <c:pt idx="24">
                  <c:v>11.1</c:v>
                </c:pt>
                <c:pt idx="25">
                  <c:v>11.1</c:v>
                </c:pt>
                <c:pt idx="26">
                  <c:v>11.1</c:v>
                </c:pt>
                <c:pt idx="27">
                  <c:v>11.1</c:v>
                </c:pt>
                <c:pt idx="28">
                  <c:v>11.1</c:v>
                </c:pt>
                <c:pt idx="29">
                  <c:v>11.1</c:v>
                </c:pt>
                <c:pt idx="30">
                  <c:v>11.1</c:v>
                </c:pt>
                <c:pt idx="31">
                  <c:v>11.1</c:v>
                </c:pt>
                <c:pt idx="32">
                  <c:v>11.1</c:v>
                </c:pt>
                <c:pt idx="33">
                  <c:v>11.1</c:v>
                </c:pt>
                <c:pt idx="34">
                  <c:v>11.1</c:v>
                </c:pt>
                <c:pt idx="35">
                  <c:v>11.1</c:v>
                </c:pt>
                <c:pt idx="36">
                  <c:v>11.1</c:v>
                </c:pt>
                <c:pt idx="37">
                  <c:v>11.1</c:v>
                </c:pt>
                <c:pt idx="38">
                  <c:v>11.1</c:v>
                </c:pt>
                <c:pt idx="39">
                  <c:v>11.1</c:v>
                </c:pt>
                <c:pt idx="40">
                  <c:v>11.1</c:v>
                </c:pt>
                <c:pt idx="41">
                  <c:v>11.1</c:v>
                </c:pt>
                <c:pt idx="42">
                  <c:v>11.1</c:v>
                </c:pt>
                <c:pt idx="43">
                  <c:v>11.1</c:v>
                </c:pt>
                <c:pt idx="44">
                  <c:v>11.1</c:v>
                </c:pt>
                <c:pt idx="45">
                  <c:v>11.1</c:v>
                </c:pt>
                <c:pt idx="46">
                  <c:v>11.1</c:v>
                </c:pt>
                <c:pt idx="47">
                  <c:v>11.1</c:v>
                </c:pt>
                <c:pt idx="48">
                  <c:v>11.1</c:v>
                </c:pt>
                <c:pt idx="49">
                  <c:v>11.1</c:v>
                </c:pt>
                <c:pt idx="50">
                  <c:v>11.1</c:v>
                </c:pt>
                <c:pt idx="51">
                  <c:v>11.1</c:v>
                </c:pt>
                <c:pt idx="52">
                  <c:v>11.1</c:v>
                </c:pt>
                <c:pt idx="53">
                  <c:v>11.1</c:v>
                </c:pt>
                <c:pt idx="54">
                  <c:v>11.1</c:v>
                </c:pt>
                <c:pt idx="55">
                  <c:v>11.1</c:v>
                </c:pt>
                <c:pt idx="56">
                  <c:v>11.1</c:v>
                </c:pt>
                <c:pt idx="57">
                  <c:v>11.1</c:v>
                </c:pt>
                <c:pt idx="58">
                  <c:v>11.1</c:v>
                </c:pt>
                <c:pt idx="59">
                  <c:v>11.1</c:v>
                </c:pt>
                <c:pt idx="60">
                  <c:v>11.1</c:v>
                </c:pt>
                <c:pt idx="61">
                  <c:v>11.1</c:v>
                </c:pt>
                <c:pt idx="62">
                  <c:v>11.1</c:v>
                </c:pt>
                <c:pt idx="63">
                  <c:v>11.1</c:v>
                </c:pt>
                <c:pt idx="64">
                  <c:v>11.1</c:v>
                </c:pt>
                <c:pt idx="65">
                  <c:v>11.1</c:v>
                </c:pt>
                <c:pt idx="66">
                  <c:v>11.1</c:v>
                </c:pt>
                <c:pt idx="67">
                  <c:v>11.1</c:v>
                </c:pt>
                <c:pt idx="68">
                  <c:v>11.1</c:v>
                </c:pt>
                <c:pt idx="69">
                  <c:v>11.1</c:v>
                </c:pt>
                <c:pt idx="70">
                  <c:v>11.1</c:v>
                </c:pt>
                <c:pt idx="71">
                  <c:v>11.1</c:v>
                </c:pt>
                <c:pt idx="72">
                  <c:v>11.1</c:v>
                </c:pt>
                <c:pt idx="73">
                  <c:v>11.1</c:v>
                </c:pt>
                <c:pt idx="74">
                  <c:v>11.1</c:v>
                </c:pt>
                <c:pt idx="75">
                  <c:v>11.1</c:v>
                </c:pt>
                <c:pt idx="76">
                  <c:v>11.1</c:v>
                </c:pt>
                <c:pt idx="77">
                  <c:v>11.1</c:v>
                </c:pt>
                <c:pt idx="78">
                  <c:v>11.1</c:v>
                </c:pt>
                <c:pt idx="79">
                  <c:v>11</c:v>
                </c:pt>
                <c:pt idx="80">
                  <c:v>11.1</c:v>
                </c:pt>
                <c:pt idx="81">
                  <c:v>11.1</c:v>
                </c:pt>
                <c:pt idx="82">
                  <c:v>11.1</c:v>
                </c:pt>
                <c:pt idx="83">
                  <c:v>11.1</c:v>
                </c:pt>
                <c:pt idx="84">
                  <c:v>11.1</c:v>
                </c:pt>
                <c:pt idx="85">
                  <c:v>11.1</c:v>
                </c:pt>
                <c:pt idx="86">
                  <c:v>11.1</c:v>
                </c:pt>
                <c:pt idx="87">
                  <c:v>11.1</c:v>
                </c:pt>
                <c:pt idx="88">
                  <c:v>11.1</c:v>
                </c:pt>
                <c:pt idx="89">
                  <c:v>11.1</c:v>
                </c:pt>
                <c:pt idx="90">
                  <c:v>11.1</c:v>
                </c:pt>
                <c:pt idx="91">
                  <c:v>11.1</c:v>
                </c:pt>
                <c:pt idx="92">
                  <c:v>11.1</c:v>
                </c:pt>
                <c:pt idx="93">
                  <c:v>11</c:v>
                </c:pt>
                <c:pt idx="94">
                  <c:v>11</c:v>
                </c:pt>
                <c:pt idx="95">
                  <c:v>11</c:v>
                </c:pt>
                <c:pt idx="96">
                  <c:v>11.1</c:v>
                </c:pt>
                <c:pt idx="97">
                  <c:v>11.1</c:v>
                </c:pt>
                <c:pt idx="98">
                  <c:v>11.1</c:v>
                </c:pt>
                <c:pt idx="99">
                  <c:v>11.1</c:v>
                </c:pt>
                <c:pt idx="100">
                  <c:v>11</c:v>
                </c:pt>
                <c:pt idx="101">
                  <c:v>11.1</c:v>
                </c:pt>
                <c:pt idx="102">
                  <c:v>11.1</c:v>
                </c:pt>
                <c:pt idx="103">
                  <c:v>11.1</c:v>
                </c:pt>
                <c:pt idx="104">
                  <c:v>11.1</c:v>
                </c:pt>
                <c:pt idx="105">
                  <c:v>11</c:v>
                </c:pt>
                <c:pt idx="106">
                  <c:v>11</c:v>
                </c:pt>
                <c:pt idx="107">
                  <c:v>11</c:v>
                </c:pt>
                <c:pt idx="108">
                  <c:v>11.1</c:v>
                </c:pt>
                <c:pt idx="109">
                  <c:v>11</c:v>
                </c:pt>
                <c:pt idx="110">
                  <c:v>11.1</c:v>
                </c:pt>
                <c:pt idx="111">
                  <c:v>11</c:v>
                </c:pt>
                <c:pt idx="112">
                  <c:v>11.1</c:v>
                </c:pt>
                <c:pt idx="113">
                  <c:v>11.1</c:v>
                </c:pt>
                <c:pt idx="114">
                  <c:v>11</c:v>
                </c:pt>
                <c:pt idx="115">
                  <c:v>11.1</c:v>
                </c:pt>
                <c:pt idx="116">
                  <c:v>11</c:v>
                </c:pt>
                <c:pt idx="117">
                  <c:v>11.1</c:v>
                </c:pt>
                <c:pt idx="118">
                  <c:v>11</c:v>
                </c:pt>
                <c:pt idx="119">
                  <c:v>11</c:v>
                </c:pt>
                <c:pt idx="120">
                  <c:v>11.1</c:v>
                </c:pt>
                <c:pt idx="121">
                  <c:v>11</c:v>
                </c:pt>
                <c:pt idx="122">
                  <c:v>11</c:v>
                </c:pt>
                <c:pt idx="123">
                  <c:v>11</c:v>
                </c:pt>
                <c:pt idx="124">
                  <c:v>11</c:v>
                </c:pt>
                <c:pt idx="125">
                  <c:v>11</c:v>
                </c:pt>
                <c:pt idx="126">
                  <c:v>11.1</c:v>
                </c:pt>
                <c:pt idx="127">
                  <c:v>11</c:v>
                </c:pt>
                <c:pt idx="128">
                  <c:v>11</c:v>
                </c:pt>
                <c:pt idx="129">
                  <c:v>11</c:v>
                </c:pt>
                <c:pt idx="130">
                  <c:v>11</c:v>
                </c:pt>
                <c:pt idx="131">
                  <c:v>11.1</c:v>
                </c:pt>
                <c:pt idx="132">
                  <c:v>11</c:v>
                </c:pt>
                <c:pt idx="133">
                  <c:v>11</c:v>
                </c:pt>
                <c:pt idx="134">
                  <c:v>11</c:v>
                </c:pt>
                <c:pt idx="135">
                  <c:v>11.1</c:v>
                </c:pt>
                <c:pt idx="136">
                  <c:v>11</c:v>
                </c:pt>
                <c:pt idx="137">
                  <c:v>11</c:v>
                </c:pt>
                <c:pt idx="138">
                  <c:v>11</c:v>
                </c:pt>
                <c:pt idx="139">
                  <c:v>11</c:v>
                </c:pt>
                <c:pt idx="140">
                  <c:v>11</c:v>
                </c:pt>
                <c:pt idx="141">
                  <c:v>11</c:v>
                </c:pt>
                <c:pt idx="142">
                  <c:v>11</c:v>
                </c:pt>
                <c:pt idx="143">
                  <c:v>11</c:v>
                </c:pt>
                <c:pt idx="144">
                  <c:v>11</c:v>
                </c:pt>
                <c:pt idx="145">
                  <c:v>11</c:v>
                </c:pt>
                <c:pt idx="146">
                  <c:v>11</c:v>
                </c:pt>
                <c:pt idx="147">
                  <c:v>11</c:v>
                </c:pt>
                <c:pt idx="148">
                  <c:v>11</c:v>
                </c:pt>
                <c:pt idx="149">
                  <c:v>11</c:v>
                </c:pt>
                <c:pt idx="150">
                  <c:v>11</c:v>
                </c:pt>
                <c:pt idx="151">
                  <c:v>11</c:v>
                </c:pt>
                <c:pt idx="152">
                  <c:v>11</c:v>
                </c:pt>
                <c:pt idx="153">
                  <c:v>11</c:v>
                </c:pt>
                <c:pt idx="154">
                  <c:v>11</c:v>
                </c:pt>
                <c:pt idx="155">
                  <c:v>11</c:v>
                </c:pt>
                <c:pt idx="156">
                  <c:v>11</c:v>
                </c:pt>
                <c:pt idx="157">
                  <c:v>11</c:v>
                </c:pt>
                <c:pt idx="158">
                  <c:v>11</c:v>
                </c:pt>
                <c:pt idx="159">
                  <c:v>11</c:v>
                </c:pt>
                <c:pt idx="160">
                  <c:v>11</c:v>
                </c:pt>
                <c:pt idx="161">
                  <c:v>11</c:v>
                </c:pt>
                <c:pt idx="162">
                  <c:v>11</c:v>
                </c:pt>
                <c:pt idx="163">
                  <c:v>11</c:v>
                </c:pt>
                <c:pt idx="164">
                  <c:v>11</c:v>
                </c:pt>
                <c:pt idx="165">
                  <c:v>11</c:v>
                </c:pt>
                <c:pt idx="166">
                  <c:v>11</c:v>
                </c:pt>
                <c:pt idx="167">
                  <c:v>11</c:v>
                </c:pt>
                <c:pt idx="168">
                  <c:v>11</c:v>
                </c:pt>
                <c:pt idx="169">
                  <c:v>11</c:v>
                </c:pt>
                <c:pt idx="170">
                  <c:v>11</c:v>
                </c:pt>
                <c:pt idx="171">
                  <c:v>11</c:v>
                </c:pt>
                <c:pt idx="172">
                  <c:v>11</c:v>
                </c:pt>
                <c:pt idx="173">
                  <c:v>11</c:v>
                </c:pt>
                <c:pt idx="174">
                  <c:v>11</c:v>
                </c:pt>
                <c:pt idx="175">
                  <c:v>11</c:v>
                </c:pt>
                <c:pt idx="176">
                  <c:v>11</c:v>
                </c:pt>
                <c:pt idx="177">
                  <c:v>11</c:v>
                </c:pt>
                <c:pt idx="178">
                  <c:v>11</c:v>
                </c:pt>
                <c:pt idx="179">
                  <c:v>11</c:v>
                </c:pt>
                <c:pt idx="180">
                  <c:v>11</c:v>
                </c:pt>
                <c:pt idx="181">
                  <c:v>11</c:v>
                </c:pt>
                <c:pt idx="182">
                  <c:v>11</c:v>
                </c:pt>
                <c:pt idx="183">
                  <c:v>11</c:v>
                </c:pt>
                <c:pt idx="184">
                  <c:v>11</c:v>
                </c:pt>
                <c:pt idx="185">
                  <c:v>11</c:v>
                </c:pt>
                <c:pt idx="186">
                  <c:v>11</c:v>
                </c:pt>
                <c:pt idx="187">
                  <c:v>11</c:v>
                </c:pt>
                <c:pt idx="188">
                  <c:v>11</c:v>
                </c:pt>
                <c:pt idx="189">
                  <c:v>11</c:v>
                </c:pt>
                <c:pt idx="190">
                  <c:v>11</c:v>
                </c:pt>
                <c:pt idx="191">
                  <c:v>11</c:v>
                </c:pt>
                <c:pt idx="192">
                  <c:v>11</c:v>
                </c:pt>
                <c:pt idx="193">
                  <c:v>11</c:v>
                </c:pt>
                <c:pt idx="194">
                  <c:v>11</c:v>
                </c:pt>
                <c:pt idx="195">
                  <c:v>11</c:v>
                </c:pt>
                <c:pt idx="196">
                  <c:v>11</c:v>
                </c:pt>
                <c:pt idx="197">
                  <c:v>11</c:v>
                </c:pt>
                <c:pt idx="198">
                  <c:v>11</c:v>
                </c:pt>
                <c:pt idx="199">
                  <c:v>11</c:v>
                </c:pt>
                <c:pt idx="200">
                  <c:v>11</c:v>
                </c:pt>
                <c:pt idx="201">
                  <c:v>11</c:v>
                </c:pt>
                <c:pt idx="202">
                  <c:v>11</c:v>
                </c:pt>
                <c:pt idx="203">
                  <c:v>11</c:v>
                </c:pt>
                <c:pt idx="204">
                  <c:v>11</c:v>
                </c:pt>
                <c:pt idx="205">
                  <c:v>11</c:v>
                </c:pt>
                <c:pt idx="206">
                  <c:v>11</c:v>
                </c:pt>
                <c:pt idx="207">
                  <c:v>11</c:v>
                </c:pt>
                <c:pt idx="208">
                  <c:v>11</c:v>
                </c:pt>
                <c:pt idx="209">
                  <c:v>11</c:v>
                </c:pt>
                <c:pt idx="210">
                  <c:v>11</c:v>
                </c:pt>
                <c:pt idx="211">
                  <c:v>11</c:v>
                </c:pt>
                <c:pt idx="212">
                  <c:v>11</c:v>
                </c:pt>
                <c:pt idx="213">
                  <c:v>11</c:v>
                </c:pt>
                <c:pt idx="214">
                  <c:v>11</c:v>
                </c:pt>
                <c:pt idx="215">
                  <c:v>11</c:v>
                </c:pt>
                <c:pt idx="216">
                  <c:v>11</c:v>
                </c:pt>
                <c:pt idx="217">
                  <c:v>11</c:v>
                </c:pt>
                <c:pt idx="218">
                  <c:v>11</c:v>
                </c:pt>
                <c:pt idx="219">
                  <c:v>11</c:v>
                </c:pt>
                <c:pt idx="220">
                  <c:v>11</c:v>
                </c:pt>
                <c:pt idx="221">
                  <c:v>11</c:v>
                </c:pt>
                <c:pt idx="222">
                  <c:v>11</c:v>
                </c:pt>
                <c:pt idx="223">
                  <c:v>11</c:v>
                </c:pt>
                <c:pt idx="224">
                  <c:v>11</c:v>
                </c:pt>
                <c:pt idx="225">
                  <c:v>11</c:v>
                </c:pt>
                <c:pt idx="226">
                  <c:v>11</c:v>
                </c:pt>
                <c:pt idx="227">
                  <c:v>11</c:v>
                </c:pt>
                <c:pt idx="228">
                  <c:v>11</c:v>
                </c:pt>
                <c:pt idx="229">
                  <c:v>10.9</c:v>
                </c:pt>
                <c:pt idx="230">
                  <c:v>11</c:v>
                </c:pt>
                <c:pt idx="231">
                  <c:v>11</c:v>
                </c:pt>
                <c:pt idx="232">
                  <c:v>11</c:v>
                </c:pt>
                <c:pt idx="233">
                  <c:v>11</c:v>
                </c:pt>
                <c:pt idx="234">
                  <c:v>11</c:v>
                </c:pt>
                <c:pt idx="235">
                  <c:v>11</c:v>
                </c:pt>
                <c:pt idx="236">
                  <c:v>11</c:v>
                </c:pt>
                <c:pt idx="237">
                  <c:v>11</c:v>
                </c:pt>
                <c:pt idx="238">
                  <c:v>11</c:v>
                </c:pt>
                <c:pt idx="239">
                  <c:v>11</c:v>
                </c:pt>
                <c:pt idx="240">
                  <c:v>11</c:v>
                </c:pt>
                <c:pt idx="241">
                  <c:v>11</c:v>
                </c:pt>
                <c:pt idx="242">
                  <c:v>11</c:v>
                </c:pt>
                <c:pt idx="243">
                  <c:v>11</c:v>
                </c:pt>
                <c:pt idx="244">
                  <c:v>11</c:v>
                </c:pt>
                <c:pt idx="245">
                  <c:v>10.9</c:v>
                </c:pt>
                <c:pt idx="246">
                  <c:v>11</c:v>
                </c:pt>
                <c:pt idx="247">
                  <c:v>11</c:v>
                </c:pt>
                <c:pt idx="248">
                  <c:v>11</c:v>
                </c:pt>
                <c:pt idx="249">
                  <c:v>11</c:v>
                </c:pt>
                <c:pt idx="250">
                  <c:v>11</c:v>
                </c:pt>
                <c:pt idx="251">
                  <c:v>11</c:v>
                </c:pt>
                <c:pt idx="252">
                  <c:v>11</c:v>
                </c:pt>
                <c:pt idx="253">
                  <c:v>11</c:v>
                </c:pt>
                <c:pt idx="254">
                  <c:v>11</c:v>
                </c:pt>
                <c:pt idx="255">
                  <c:v>11</c:v>
                </c:pt>
                <c:pt idx="256">
                  <c:v>10.9</c:v>
                </c:pt>
                <c:pt idx="257">
                  <c:v>11</c:v>
                </c:pt>
                <c:pt idx="258">
                  <c:v>10.9</c:v>
                </c:pt>
                <c:pt idx="259">
                  <c:v>11</c:v>
                </c:pt>
                <c:pt idx="260">
                  <c:v>11</c:v>
                </c:pt>
                <c:pt idx="261">
                  <c:v>11</c:v>
                </c:pt>
                <c:pt idx="262">
                  <c:v>11</c:v>
                </c:pt>
                <c:pt idx="263">
                  <c:v>11</c:v>
                </c:pt>
                <c:pt idx="264">
                  <c:v>10.9</c:v>
                </c:pt>
                <c:pt idx="265">
                  <c:v>11</c:v>
                </c:pt>
                <c:pt idx="266">
                  <c:v>11</c:v>
                </c:pt>
                <c:pt idx="267">
                  <c:v>11</c:v>
                </c:pt>
                <c:pt idx="268">
                  <c:v>11</c:v>
                </c:pt>
                <c:pt idx="269">
                  <c:v>11</c:v>
                </c:pt>
                <c:pt idx="270">
                  <c:v>11</c:v>
                </c:pt>
                <c:pt idx="271">
                  <c:v>11</c:v>
                </c:pt>
                <c:pt idx="272">
                  <c:v>11</c:v>
                </c:pt>
                <c:pt idx="273">
                  <c:v>11</c:v>
                </c:pt>
                <c:pt idx="274">
                  <c:v>10.9</c:v>
                </c:pt>
                <c:pt idx="275">
                  <c:v>11</c:v>
                </c:pt>
                <c:pt idx="276">
                  <c:v>11</c:v>
                </c:pt>
                <c:pt idx="277">
                  <c:v>11</c:v>
                </c:pt>
                <c:pt idx="278">
                  <c:v>11</c:v>
                </c:pt>
                <c:pt idx="279">
                  <c:v>11</c:v>
                </c:pt>
                <c:pt idx="280">
                  <c:v>11</c:v>
                </c:pt>
                <c:pt idx="281">
                  <c:v>10.9</c:v>
                </c:pt>
                <c:pt idx="282">
                  <c:v>10.9</c:v>
                </c:pt>
                <c:pt idx="283">
                  <c:v>10.9</c:v>
                </c:pt>
                <c:pt idx="284">
                  <c:v>11</c:v>
                </c:pt>
                <c:pt idx="285">
                  <c:v>11</c:v>
                </c:pt>
                <c:pt idx="286">
                  <c:v>11</c:v>
                </c:pt>
                <c:pt idx="287">
                  <c:v>10.9</c:v>
                </c:pt>
                <c:pt idx="288">
                  <c:v>11</c:v>
                </c:pt>
                <c:pt idx="289">
                  <c:v>11</c:v>
                </c:pt>
                <c:pt idx="290">
                  <c:v>11</c:v>
                </c:pt>
                <c:pt idx="291">
                  <c:v>10.9</c:v>
                </c:pt>
                <c:pt idx="292">
                  <c:v>11</c:v>
                </c:pt>
                <c:pt idx="293">
                  <c:v>11</c:v>
                </c:pt>
                <c:pt idx="294">
                  <c:v>11</c:v>
                </c:pt>
                <c:pt idx="295">
                  <c:v>10.9</c:v>
                </c:pt>
                <c:pt idx="296">
                  <c:v>11</c:v>
                </c:pt>
                <c:pt idx="297">
                  <c:v>11</c:v>
                </c:pt>
                <c:pt idx="298">
                  <c:v>11</c:v>
                </c:pt>
                <c:pt idx="299">
                  <c:v>11</c:v>
                </c:pt>
                <c:pt idx="300">
                  <c:v>11</c:v>
                </c:pt>
                <c:pt idx="301">
                  <c:v>11</c:v>
                </c:pt>
                <c:pt idx="302">
                  <c:v>11</c:v>
                </c:pt>
                <c:pt idx="303">
                  <c:v>11</c:v>
                </c:pt>
                <c:pt idx="304">
                  <c:v>11</c:v>
                </c:pt>
                <c:pt idx="305">
                  <c:v>11</c:v>
                </c:pt>
                <c:pt idx="306">
                  <c:v>11</c:v>
                </c:pt>
                <c:pt idx="307">
                  <c:v>11</c:v>
                </c:pt>
                <c:pt idx="308">
                  <c:v>11</c:v>
                </c:pt>
                <c:pt idx="309">
                  <c:v>11</c:v>
                </c:pt>
                <c:pt idx="310">
                  <c:v>11</c:v>
                </c:pt>
                <c:pt idx="311">
                  <c:v>11</c:v>
                </c:pt>
                <c:pt idx="312">
                  <c:v>11</c:v>
                </c:pt>
                <c:pt idx="313">
                  <c:v>11</c:v>
                </c:pt>
                <c:pt idx="314">
                  <c:v>11</c:v>
                </c:pt>
                <c:pt idx="315">
                  <c:v>11</c:v>
                </c:pt>
                <c:pt idx="316">
                  <c:v>11</c:v>
                </c:pt>
                <c:pt idx="317">
                  <c:v>11</c:v>
                </c:pt>
                <c:pt idx="318">
                  <c:v>11</c:v>
                </c:pt>
                <c:pt idx="319">
                  <c:v>11</c:v>
                </c:pt>
                <c:pt idx="320">
                  <c:v>10.9</c:v>
                </c:pt>
                <c:pt idx="321">
                  <c:v>11</c:v>
                </c:pt>
                <c:pt idx="322">
                  <c:v>11</c:v>
                </c:pt>
                <c:pt idx="323">
                  <c:v>11</c:v>
                </c:pt>
                <c:pt idx="324">
                  <c:v>11</c:v>
                </c:pt>
                <c:pt idx="325">
                  <c:v>11</c:v>
                </c:pt>
                <c:pt idx="326">
                  <c:v>10.9</c:v>
                </c:pt>
                <c:pt idx="327">
                  <c:v>11</c:v>
                </c:pt>
                <c:pt idx="328">
                  <c:v>11</c:v>
                </c:pt>
                <c:pt idx="329">
                  <c:v>11</c:v>
                </c:pt>
                <c:pt idx="330">
                  <c:v>11</c:v>
                </c:pt>
                <c:pt idx="331">
                  <c:v>11</c:v>
                </c:pt>
                <c:pt idx="332">
                  <c:v>10.9</c:v>
                </c:pt>
                <c:pt idx="333">
                  <c:v>11</c:v>
                </c:pt>
                <c:pt idx="334">
                  <c:v>10.9</c:v>
                </c:pt>
                <c:pt idx="335">
                  <c:v>11</c:v>
                </c:pt>
                <c:pt idx="336">
                  <c:v>10.9</c:v>
                </c:pt>
                <c:pt idx="337">
                  <c:v>11</c:v>
                </c:pt>
                <c:pt idx="338">
                  <c:v>11</c:v>
                </c:pt>
                <c:pt idx="339">
                  <c:v>11</c:v>
                </c:pt>
                <c:pt idx="340">
                  <c:v>11</c:v>
                </c:pt>
                <c:pt idx="341">
                  <c:v>11</c:v>
                </c:pt>
                <c:pt idx="342">
                  <c:v>11</c:v>
                </c:pt>
                <c:pt idx="343">
                  <c:v>10.9</c:v>
                </c:pt>
                <c:pt idx="344">
                  <c:v>11</c:v>
                </c:pt>
                <c:pt idx="345">
                  <c:v>11</c:v>
                </c:pt>
                <c:pt idx="346">
                  <c:v>11</c:v>
                </c:pt>
                <c:pt idx="347">
                  <c:v>10.9</c:v>
                </c:pt>
                <c:pt idx="348">
                  <c:v>10.9</c:v>
                </c:pt>
                <c:pt idx="349">
                  <c:v>11</c:v>
                </c:pt>
                <c:pt idx="350">
                  <c:v>11</c:v>
                </c:pt>
                <c:pt idx="351">
                  <c:v>10.9</c:v>
                </c:pt>
                <c:pt idx="352">
                  <c:v>11</c:v>
                </c:pt>
                <c:pt idx="353">
                  <c:v>11</c:v>
                </c:pt>
                <c:pt idx="354">
                  <c:v>10.9</c:v>
                </c:pt>
                <c:pt idx="355">
                  <c:v>10.9</c:v>
                </c:pt>
                <c:pt idx="356">
                  <c:v>11</c:v>
                </c:pt>
                <c:pt idx="357">
                  <c:v>10.9</c:v>
                </c:pt>
                <c:pt idx="358">
                  <c:v>11</c:v>
                </c:pt>
                <c:pt idx="359">
                  <c:v>11</c:v>
                </c:pt>
                <c:pt idx="360">
                  <c:v>10.9</c:v>
                </c:pt>
                <c:pt idx="361">
                  <c:v>10.9</c:v>
                </c:pt>
                <c:pt idx="362">
                  <c:v>11</c:v>
                </c:pt>
                <c:pt idx="363">
                  <c:v>10.9</c:v>
                </c:pt>
                <c:pt idx="364">
                  <c:v>11</c:v>
                </c:pt>
                <c:pt idx="365">
                  <c:v>11</c:v>
                </c:pt>
                <c:pt idx="366">
                  <c:v>10.9</c:v>
                </c:pt>
                <c:pt idx="367">
                  <c:v>11</c:v>
                </c:pt>
                <c:pt idx="368">
                  <c:v>11</c:v>
                </c:pt>
                <c:pt idx="369">
                  <c:v>10.9</c:v>
                </c:pt>
                <c:pt idx="370">
                  <c:v>10.9</c:v>
                </c:pt>
                <c:pt idx="371">
                  <c:v>11</c:v>
                </c:pt>
                <c:pt idx="372">
                  <c:v>11</c:v>
                </c:pt>
                <c:pt idx="373">
                  <c:v>10.9</c:v>
                </c:pt>
                <c:pt idx="374">
                  <c:v>10.9</c:v>
                </c:pt>
                <c:pt idx="375">
                  <c:v>10.9</c:v>
                </c:pt>
                <c:pt idx="376">
                  <c:v>11</c:v>
                </c:pt>
                <c:pt idx="377">
                  <c:v>10.9</c:v>
                </c:pt>
                <c:pt idx="378">
                  <c:v>11</c:v>
                </c:pt>
                <c:pt idx="379">
                  <c:v>11</c:v>
                </c:pt>
                <c:pt idx="380">
                  <c:v>11</c:v>
                </c:pt>
                <c:pt idx="381">
                  <c:v>11</c:v>
                </c:pt>
                <c:pt idx="382">
                  <c:v>11</c:v>
                </c:pt>
                <c:pt idx="383">
                  <c:v>10.9</c:v>
                </c:pt>
                <c:pt idx="384">
                  <c:v>11</c:v>
                </c:pt>
                <c:pt idx="385">
                  <c:v>11</c:v>
                </c:pt>
                <c:pt idx="386">
                  <c:v>11</c:v>
                </c:pt>
                <c:pt idx="387">
                  <c:v>11</c:v>
                </c:pt>
                <c:pt idx="388">
                  <c:v>11</c:v>
                </c:pt>
                <c:pt idx="389">
                  <c:v>11</c:v>
                </c:pt>
                <c:pt idx="390">
                  <c:v>11</c:v>
                </c:pt>
                <c:pt idx="391">
                  <c:v>11</c:v>
                </c:pt>
                <c:pt idx="392">
                  <c:v>11</c:v>
                </c:pt>
                <c:pt idx="393">
                  <c:v>10.9</c:v>
                </c:pt>
                <c:pt idx="394">
                  <c:v>10.9</c:v>
                </c:pt>
                <c:pt idx="395">
                  <c:v>10.9</c:v>
                </c:pt>
                <c:pt idx="396">
                  <c:v>11</c:v>
                </c:pt>
                <c:pt idx="397">
                  <c:v>11</c:v>
                </c:pt>
                <c:pt idx="398">
                  <c:v>10.9</c:v>
                </c:pt>
                <c:pt idx="399">
                  <c:v>10.9</c:v>
                </c:pt>
                <c:pt idx="400">
                  <c:v>11</c:v>
                </c:pt>
                <c:pt idx="401">
                  <c:v>11</c:v>
                </c:pt>
                <c:pt idx="402">
                  <c:v>11</c:v>
                </c:pt>
                <c:pt idx="403">
                  <c:v>10.9</c:v>
                </c:pt>
                <c:pt idx="404">
                  <c:v>10.9</c:v>
                </c:pt>
                <c:pt idx="405">
                  <c:v>11</c:v>
                </c:pt>
                <c:pt idx="406">
                  <c:v>10.9</c:v>
                </c:pt>
                <c:pt idx="407">
                  <c:v>10.9</c:v>
                </c:pt>
                <c:pt idx="408">
                  <c:v>11</c:v>
                </c:pt>
                <c:pt idx="409">
                  <c:v>10.9</c:v>
                </c:pt>
                <c:pt idx="410">
                  <c:v>11</c:v>
                </c:pt>
                <c:pt idx="411">
                  <c:v>10.9</c:v>
                </c:pt>
                <c:pt idx="412">
                  <c:v>11</c:v>
                </c:pt>
                <c:pt idx="413">
                  <c:v>11</c:v>
                </c:pt>
                <c:pt idx="414">
                  <c:v>10.9</c:v>
                </c:pt>
                <c:pt idx="415">
                  <c:v>10.9</c:v>
                </c:pt>
                <c:pt idx="416">
                  <c:v>10.9</c:v>
                </c:pt>
                <c:pt idx="417">
                  <c:v>10.9</c:v>
                </c:pt>
                <c:pt idx="418">
                  <c:v>10.9</c:v>
                </c:pt>
                <c:pt idx="419">
                  <c:v>10.9</c:v>
                </c:pt>
                <c:pt idx="420">
                  <c:v>10.9</c:v>
                </c:pt>
                <c:pt idx="421">
                  <c:v>11</c:v>
                </c:pt>
                <c:pt idx="422">
                  <c:v>11</c:v>
                </c:pt>
                <c:pt idx="423">
                  <c:v>11</c:v>
                </c:pt>
                <c:pt idx="424">
                  <c:v>10.9</c:v>
                </c:pt>
                <c:pt idx="425">
                  <c:v>11</c:v>
                </c:pt>
                <c:pt idx="426">
                  <c:v>10.9</c:v>
                </c:pt>
                <c:pt idx="427">
                  <c:v>11</c:v>
                </c:pt>
                <c:pt idx="428">
                  <c:v>10.9</c:v>
                </c:pt>
                <c:pt idx="429">
                  <c:v>10.9</c:v>
                </c:pt>
                <c:pt idx="430">
                  <c:v>10.9</c:v>
                </c:pt>
                <c:pt idx="431">
                  <c:v>10.9</c:v>
                </c:pt>
                <c:pt idx="432">
                  <c:v>10.9</c:v>
                </c:pt>
                <c:pt idx="433">
                  <c:v>10.9</c:v>
                </c:pt>
                <c:pt idx="434">
                  <c:v>11</c:v>
                </c:pt>
                <c:pt idx="435">
                  <c:v>10.9</c:v>
                </c:pt>
                <c:pt idx="436">
                  <c:v>10.9</c:v>
                </c:pt>
                <c:pt idx="437">
                  <c:v>10.9</c:v>
                </c:pt>
                <c:pt idx="438">
                  <c:v>10.9</c:v>
                </c:pt>
                <c:pt idx="439">
                  <c:v>10.9</c:v>
                </c:pt>
                <c:pt idx="440">
                  <c:v>10.9</c:v>
                </c:pt>
                <c:pt idx="441">
                  <c:v>10.9</c:v>
                </c:pt>
                <c:pt idx="442">
                  <c:v>11</c:v>
                </c:pt>
                <c:pt idx="443">
                  <c:v>10.9</c:v>
                </c:pt>
                <c:pt idx="444">
                  <c:v>11</c:v>
                </c:pt>
                <c:pt idx="445">
                  <c:v>10.9</c:v>
                </c:pt>
                <c:pt idx="446">
                  <c:v>11</c:v>
                </c:pt>
                <c:pt idx="447">
                  <c:v>11</c:v>
                </c:pt>
                <c:pt idx="448">
                  <c:v>10.9</c:v>
                </c:pt>
                <c:pt idx="449">
                  <c:v>10.9</c:v>
                </c:pt>
                <c:pt idx="450">
                  <c:v>10.9</c:v>
                </c:pt>
                <c:pt idx="451">
                  <c:v>10.9</c:v>
                </c:pt>
                <c:pt idx="452">
                  <c:v>11</c:v>
                </c:pt>
                <c:pt idx="453">
                  <c:v>10.9</c:v>
                </c:pt>
                <c:pt idx="454">
                  <c:v>11</c:v>
                </c:pt>
                <c:pt idx="455">
                  <c:v>11</c:v>
                </c:pt>
                <c:pt idx="456">
                  <c:v>11</c:v>
                </c:pt>
                <c:pt idx="457">
                  <c:v>10.9</c:v>
                </c:pt>
                <c:pt idx="458">
                  <c:v>11</c:v>
                </c:pt>
                <c:pt idx="459">
                  <c:v>10.9</c:v>
                </c:pt>
                <c:pt idx="460">
                  <c:v>11</c:v>
                </c:pt>
                <c:pt idx="461">
                  <c:v>11</c:v>
                </c:pt>
                <c:pt idx="462">
                  <c:v>10.9</c:v>
                </c:pt>
                <c:pt idx="463">
                  <c:v>10.9</c:v>
                </c:pt>
                <c:pt idx="464">
                  <c:v>11</c:v>
                </c:pt>
                <c:pt idx="465">
                  <c:v>10.9</c:v>
                </c:pt>
                <c:pt idx="466">
                  <c:v>10.9</c:v>
                </c:pt>
                <c:pt idx="467">
                  <c:v>10.9</c:v>
                </c:pt>
                <c:pt idx="468">
                  <c:v>10.9</c:v>
                </c:pt>
                <c:pt idx="469">
                  <c:v>10.9</c:v>
                </c:pt>
                <c:pt idx="470">
                  <c:v>10.9</c:v>
                </c:pt>
                <c:pt idx="471">
                  <c:v>11</c:v>
                </c:pt>
                <c:pt idx="472">
                  <c:v>10.9</c:v>
                </c:pt>
                <c:pt idx="473">
                  <c:v>10.9</c:v>
                </c:pt>
                <c:pt idx="474">
                  <c:v>10.9</c:v>
                </c:pt>
                <c:pt idx="475">
                  <c:v>10.9</c:v>
                </c:pt>
                <c:pt idx="476">
                  <c:v>10.9</c:v>
                </c:pt>
                <c:pt idx="477">
                  <c:v>10.9</c:v>
                </c:pt>
                <c:pt idx="478">
                  <c:v>10.9</c:v>
                </c:pt>
                <c:pt idx="479">
                  <c:v>10.9</c:v>
                </c:pt>
                <c:pt idx="480">
                  <c:v>10.9</c:v>
                </c:pt>
                <c:pt idx="481">
                  <c:v>11</c:v>
                </c:pt>
                <c:pt idx="482">
                  <c:v>10.9</c:v>
                </c:pt>
                <c:pt idx="483">
                  <c:v>11</c:v>
                </c:pt>
                <c:pt idx="484">
                  <c:v>10.9</c:v>
                </c:pt>
                <c:pt idx="485">
                  <c:v>11</c:v>
                </c:pt>
                <c:pt idx="486">
                  <c:v>10.9</c:v>
                </c:pt>
                <c:pt idx="487">
                  <c:v>10.9</c:v>
                </c:pt>
                <c:pt idx="488">
                  <c:v>10.9</c:v>
                </c:pt>
                <c:pt idx="489">
                  <c:v>10.9</c:v>
                </c:pt>
                <c:pt idx="490">
                  <c:v>10.9</c:v>
                </c:pt>
                <c:pt idx="491">
                  <c:v>10.9</c:v>
                </c:pt>
                <c:pt idx="492">
                  <c:v>10.9</c:v>
                </c:pt>
                <c:pt idx="493">
                  <c:v>10.9</c:v>
                </c:pt>
                <c:pt idx="494">
                  <c:v>10.9</c:v>
                </c:pt>
                <c:pt idx="495">
                  <c:v>10.9</c:v>
                </c:pt>
                <c:pt idx="496">
                  <c:v>10.9</c:v>
                </c:pt>
                <c:pt idx="497">
                  <c:v>10.9</c:v>
                </c:pt>
                <c:pt idx="498">
                  <c:v>11</c:v>
                </c:pt>
                <c:pt idx="499">
                  <c:v>10.9</c:v>
                </c:pt>
                <c:pt idx="500">
                  <c:v>10.9</c:v>
                </c:pt>
                <c:pt idx="501">
                  <c:v>10.9</c:v>
                </c:pt>
                <c:pt idx="502">
                  <c:v>11</c:v>
                </c:pt>
                <c:pt idx="503">
                  <c:v>10.9</c:v>
                </c:pt>
                <c:pt idx="504">
                  <c:v>10.9</c:v>
                </c:pt>
                <c:pt idx="505">
                  <c:v>11</c:v>
                </c:pt>
                <c:pt idx="506">
                  <c:v>10.9</c:v>
                </c:pt>
                <c:pt idx="507">
                  <c:v>10.9</c:v>
                </c:pt>
                <c:pt idx="508">
                  <c:v>10.9</c:v>
                </c:pt>
                <c:pt idx="509">
                  <c:v>10.9</c:v>
                </c:pt>
                <c:pt idx="510">
                  <c:v>10.9</c:v>
                </c:pt>
                <c:pt idx="511">
                  <c:v>10.9</c:v>
                </c:pt>
                <c:pt idx="512">
                  <c:v>10.9</c:v>
                </c:pt>
                <c:pt idx="513">
                  <c:v>10.9</c:v>
                </c:pt>
                <c:pt idx="514">
                  <c:v>10.9</c:v>
                </c:pt>
                <c:pt idx="515">
                  <c:v>10.9</c:v>
                </c:pt>
                <c:pt idx="516">
                  <c:v>10.9</c:v>
                </c:pt>
                <c:pt idx="517">
                  <c:v>10.9</c:v>
                </c:pt>
                <c:pt idx="518">
                  <c:v>10.9</c:v>
                </c:pt>
                <c:pt idx="519">
                  <c:v>10.9</c:v>
                </c:pt>
                <c:pt idx="520">
                  <c:v>10.9</c:v>
                </c:pt>
                <c:pt idx="521">
                  <c:v>10.9</c:v>
                </c:pt>
                <c:pt idx="522">
                  <c:v>10.9</c:v>
                </c:pt>
                <c:pt idx="523">
                  <c:v>10.9</c:v>
                </c:pt>
                <c:pt idx="524">
                  <c:v>10.9</c:v>
                </c:pt>
                <c:pt idx="525">
                  <c:v>10.9</c:v>
                </c:pt>
                <c:pt idx="526">
                  <c:v>11</c:v>
                </c:pt>
                <c:pt idx="527">
                  <c:v>10.9</c:v>
                </c:pt>
                <c:pt idx="528">
                  <c:v>10.9</c:v>
                </c:pt>
                <c:pt idx="529">
                  <c:v>10.9</c:v>
                </c:pt>
                <c:pt idx="530">
                  <c:v>10.9</c:v>
                </c:pt>
                <c:pt idx="531">
                  <c:v>10.9</c:v>
                </c:pt>
                <c:pt idx="532">
                  <c:v>10.9</c:v>
                </c:pt>
                <c:pt idx="533">
                  <c:v>10.9</c:v>
                </c:pt>
                <c:pt idx="534">
                  <c:v>10.9</c:v>
                </c:pt>
                <c:pt idx="535">
                  <c:v>10.9</c:v>
                </c:pt>
                <c:pt idx="536">
                  <c:v>10.9</c:v>
                </c:pt>
                <c:pt idx="537">
                  <c:v>10.9</c:v>
                </c:pt>
                <c:pt idx="538">
                  <c:v>10.9</c:v>
                </c:pt>
                <c:pt idx="539">
                  <c:v>10.9</c:v>
                </c:pt>
                <c:pt idx="540">
                  <c:v>10.9</c:v>
                </c:pt>
                <c:pt idx="541">
                  <c:v>10.9</c:v>
                </c:pt>
                <c:pt idx="542">
                  <c:v>10.9</c:v>
                </c:pt>
                <c:pt idx="543">
                  <c:v>10.9</c:v>
                </c:pt>
                <c:pt idx="544">
                  <c:v>10.9</c:v>
                </c:pt>
                <c:pt idx="545">
                  <c:v>10.9</c:v>
                </c:pt>
                <c:pt idx="546">
                  <c:v>10.9</c:v>
                </c:pt>
                <c:pt idx="547">
                  <c:v>10.9</c:v>
                </c:pt>
                <c:pt idx="548">
                  <c:v>10.9</c:v>
                </c:pt>
                <c:pt idx="549">
                  <c:v>10.9</c:v>
                </c:pt>
                <c:pt idx="550">
                  <c:v>10.9</c:v>
                </c:pt>
                <c:pt idx="551">
                  <c:v>10.9</c:v>
                </c:pt>
                <c:pt idx="552">
                  <c:v>10.9</c:v>
                </c:pt>
                <c:pt idx="553">
                  <c:v>10.9</c:v>
                </c:pt>
                <c:pt idx="554">
                  <c:v>10.9</c:v>
                </c:pt>
                <c:pt idx="555">
                  <c:v>10.9</c:v>
                </c:pt>
                <c:pt idx="556">
                  <c:v>10.9</c:v>
                </c:pt>
                <c:pt idx="557">
                  <c:v>10.9</c:v>
                </c:pt>
                <c:pt idx="558">
                  <c:v>10.9</c:v>
                </c:pt>
                <c:pt idx="559">
                  <c:v>10.9</c:v>
                </c:pt>
                <c:pt idx="560">
                  <c:v>10.9</c:v>
                </c:pt>
                <c:pt idx="561">
                  <c:v>10.9</c:v>
                </c:pt>
                <c:pt idx="562">
                  <c:v>10.9</c:v>
                </c:pt>
                <c:pt idx="563">
                  <c:v>10.9</c:v>
                </c:pt>
                <c:pt idx="564">
                  <c:v>10.9</c:v>
                </c:pt>
                <c:pt idx="565">
                  <c:v>10.9</c:v>
                </c:pt>
                <c:pt idx="566">
                  <c:v>10.9</c:v>
                </c:pt>
                <c:pt idx="567">
                  <c:v>10.9</c:v>
                </c:pt>
                <c:pt idx="568">
                  <c:v>10.9</c:v>
                </c:pt>
                <c:pt idx="569">
                  <c:v>10.9</c:v>
                </c:pt>
                <c:pt idx="570">
                  <c:v>10.9</c:v>
                </c:pt>
                <c:pt idx="571">
                  <c:v>10.9</c:v>
                </c:pt>
                <c:pt idx="572">
                  <c:v>10.9</c:v>
                </c:pt>
                <c:pt idx="573">
                  <c:v>10.9</c:v>
                </c:pt>
                <c:pt idx="574">
                  <c:v>10.9</c:v>
                </c:pt>
                <c:pt idx="575">
                  <c:v>10.9</c:v>
                </c:pt>
                <c:pt idx="576">
                  <c:v>10.9</c:v>
                </c:pt>
                <c:pt idx="577">
                  <c:v>10.9</c:v>
                </c:pt>
                <c:pt idx="578">
                  <c:v>10.9</c:v>
                </c:pt>
                <c:pt idx="579">
                  <c:v>10.9</c:v>
                </c:pt>
                <c:pt idx="580">
                  <c:v>10.9</c:v>
                </c:pt>
                <c:pt idx="581">
                  <c:v>10.9</c:v>
                </c:pt>
                <c:pt idx="582">
                  <c:v>10.9</c:v>
                </c:pt>
                <c:pt idx="583">
                  <c:v>10.9</c:v>
                </c:pt>
                <c:pt idx="584">
                  <c:v>10.9</c:v>
                </c:pt>
                <c:pt idx="585">
                  <c:v>10.9</c:v>
                </c:pt>
                <c:pt idx="586">
                  <c:v>10.9</c:v>
                </c:pt>
                <c:pt idx="587">
                  <c:v>10.9</c:v>
                </c:pt>
                <c:pt idx="588">
                  <c:v>10.9</c:v>
                </c:pt>
                <c:pt idx="589">
                  <c:v>10.9</c:v>
                </c:pt>
                <c:pt idx="590">
                  <c:v>10.9</c:v>
                </c:pt>
                <c:pt idx="591">
                  <c:v>10.9</c:v>
                </c:pt>
                <c:pt idx="592">
                  <c:v>10.9</c:v>
                </c:pt>
                <c:pt idx="593">
                  <c:v>10.9</c:v>
                </c:pt>
                <c:pt idx="594">
                  <c:v>10.9</c:v>
                </c:pt>
                <c:pt idx="595">
                  <c:v>10.9</c:v>
                </c:pt>
                <c:pt idx="596">
                  <c:v>10.9</c:v>
                </c:pt>
                <c:pt idx="597">
                  <c:v>10.9</c:v>
                </c:pt>
                <c:pt idx="598">
                  <c:v>10.9</c:v>
                </c:pt>
                <c:pt idx="599">
                  <c:v>10.9</c:v>
                </c:pt>
                <c:pt idx="600">
                  <c:v>10.9</c:v>
                </c:pt>
                <c:pt idx="601">
                  <c:v>10.9</c:v>
                </c:pt>
                <c:pt idx="602">
                  <c:v>10.9</c:v>
                </c:pt>
                <c:pt idx="603">
                  <c:v>10.9</c:v>
                </c:pt>
                <c:pt idx="604">
                  <c:v>10.9</c:v>
                </c:pt>
                <c:pt idx="605">
                  <c:v>10.9</c:v>
                </c:pt>
                <c:pt idx="606">
                  <c:v>10.9</c:v>
                </c:pt>
                <c:pt idx="607">
                  <c:v>10.9</c:v>
                </c:pt>
                <c:pt idx="608">
                  <c:v>10.9</c:v>
                </c:pt>
                <c:pt idx="609">
                  <c:v>10.9</c:v>
                </c:pt>
                <c:pt idx="610">
                  <c:v>10.9</c:v>
                </c:pt>
                <c:pt idx="611">
                  <c:v>10.9</c:v>
                </c:pt>
                <c:pt idx="612">
                  <c:v>10.9</c:v>
                </c:pt>
                <c:pt idx="613">
                  <c:v>10.9</c:v>
                </c:pt>
                <c:pt idx="614">
                  <c:v>10.9</c:v>
                </c:pt>
                <c:pt idx="615">
                  <c:v>10.9</c:v>
                </c:pt>
                <c:pt idx="616">
                  <c:v>10.9</c:v>
                </c:pt>
                <c:pt idx="617">
                  <c:v>10.9</c:v>
                </c:pt>
                <c:pt idx="618">
                  <c:v>10.9</c:v>
                </c:pt>
                <c:pt idx="619">
                  <c:v>10.9</c:v>
                </c:pt>
                <c:pt idx="620">
                  <c:v>10.9</c:v>
                </c:pt>
                <c:pt idx="621">
                  <c:v>10.9</c:v>
                </c:pt>
                <c:pt idx="622">
                  <c:v>10.9</c:v>
                </c:pt>
                <c:pt idx="623">
                  <c:v>10.9</c:v>
                </c:pt>
                <c:pt idx="624">
                  <c:v>10.9</c:v>
                </c:pt>
                <c:pt idx="625">
                  <c:v>10.9</c:v>
                </c:pt>
                <c:pt idx="626">
                  <c:v>10.9</c:v>
                </c:pt>
                <c:pt idx="627">
                  <c:v>10.9</c:v>
                </c:pt>
                <c:pt idx="628">
                  <c:v>10.9</c:v>
                </c:pt>
                <c:pt idx="629">
                  <c:v>10.9</c:v>
                </c:pt>
                <c:pt idx="630">
                  <c:v>10.9</c:v>
                </c:pt>
                <c:pt idx="631">
                  <c:v>10.9</c:v>
                </c:pt>
                <c:pt idx="632">
                  <c:v>10.9</c:v>
                </c:pt>
                <c:pt idx="633">
                  <c:v>10.9</c:v>
                </c:pt>
                <c:pt idx="634">
                  <c:v>10.9</c:v>
                </c:pt>
                <c:pt idx="635">
                  <c:v>10.9</c:v>
                </c:pt>
                <c:pt idx="636">
                  <c:v>10.9</c:v>
                </c:pt>
                <c:pt idx="637">
                  <c:v>10.9</c:v>
                </c:pt>
                <c:pt idx="638">
                  <c:v>10.9</c:v>
                </c:pt>
                <c:pt idx="639">
                  <c:v>10.9</c:v>
                </c:pt>
                <c:pt idx="640">
                  <c:v>10.9</c:v>
                </c:pt>
                <c:pt idx="641">
                  <c:v>10.9</c:v>
                </c:pt>
                <c:pt idx="642">
                  <c:v>10.9</c:v>
                </c:pt>
                <c:pt idx="643">
                  <c:v>10.9</c:v>
                </c:pt>
                <c:pt idx="644">
                  <c:v>10.9</c:v>
                </c:pt>
                <c:pt idx="645">
                  <c:v>10.9</c:v>
                </c:pt>
                <c:pt idx="646">
                  <c:v>10.9</c:v>
                </c:pt>
                <c:pt idx="647">
                  <c:v>10.9</c:v>
                </c:pt>
                <c:pt idx="648">
                  <c:v>10.9</c:v>
                </c:pt>
                <c:pt idx="649">
                  <c:v>10.9</c:v>
                </c:pt>
                <c:pt idx="650">
                  <c:v>10.9</c:v>
                </c:pt>
                <c:pt idx="651">
                  <c:v>10.9</c:v>
                </c:pt>
                <c:pt idx="652">
                  <c:v>10.9</c:v>
                </c:pt>
                <c:pt idx="653">
                  <c:v>10.9</c:v>
                </c:pt>
                <c:pt idx="654">
                  <c:v>10.9</c:v>
                </c:pt>
                <c:pt idx="655">
                  <c:v>10.9</c:v>
                </c:pt>
                <c:pt idx="656">
                  <c:v>10.9</c:v>
                </c:pt>
                <c:pt idx="657">
                  <c:v>10.9</c:v>
                </c:pt>
                <c:pt idx="658">
                  <c:v>10.9</c:v>
                </c:pt>
                <c:pt idx="659">
                  <c:v>10.9</c:v>
                </c:pt>
                <c:pt idx="660">
                  <c:v>10.9</c:v>
                </c:pt>
                <c:pt idx="661">
                  <c:v>10.9</c:v>
                </c:pt>
                <c:pt idx="662">
                  <c:v>10.9</c:v>
                </c:pt>
                <c:pt idx="663">
                  <c:v>10.9</c:v>
                </c:pt>
                <c:pt idx="664">
                  <c:v>10.9</c:v>
                </c:pt>
                <c:pt idx="665">
                  <c:v>10.9</c:v>
                </c:pt>
                <c:pt idx="666">
                  <c:v>10.9</c:v>
                </c:pt>
                <c:pt idx="667">
                  <c:v>10.9</c:v>
                </c:pt>
                <c:pt idx="668">
                  <c:v>10.9</c:v>
                </c:pt>
                <c:pt idx="669">
                  <c:v>10.9</c:v>
                </c:pt>
                <c:pt idx="670">
                  <c:v>10.9</c:v>
                </c:pt>
                <c:pt idx="671">
                  <c:v>10.9</c:v>
                </c:pt>
                <c:pt idx="672">
                  <c:v>10.9</c:v>
                </c:pt>
                <c:pt idx="673">
                  <c:v>10.9</c:v>
                </c:pt>
                <c:pt idx="674">
                  <c:v>10.9</c:v>
                </c:pt>
                <c:pt idx="675">
                  <c:v>10.9</c:v>
                </c:pt>
                <c:pt idx="676">
                  <c:v>10.9</c:v>
                </c:pt>
                <c:pt idx="677">
                  <c:v>10.9</c:v>
                </c:pt>
                <c:pt idx="678">
                  <c:v>10.9</c:v>
                </c:pt>
                <c:pt idx="679">
                  <c:v>10.9</c:v>
                </c:pt>
                <c:pt idx="680">
                  <c:v>10.9</c:v>
                </c:pt>
                <c:pt idx="681">
                  <c:v>10.9</c:v>
                </c:pt>
                <c:pt idx="682">
                  <c:v>10.9</c:v>
                </c:pt>
                <c:pt idx="683">
                  <c:v>10.9</c:v>
                </c:pt>
                <c:pt idx="684">
                  <c:v>10.9</c:v>
                </c:pt>
                <c:pt idx="685">
                  <c:v>10.9</c:v>
                </c:pt>
                <c:pt idx="686">
                  <c:v>10.9</c:v>
                </c:pt>
                <c:pt idx="687">
                  <c:v>10.9</c:v>
                </c:pt>
                <c:pt idx="688">
                  <c:v>10.9</c:v>
                </c:pt>
                <c:pt idx="689">
                  <c:v>10.9</c:v>
                </c:pt>
                <c:pt idx="690">
                  <c:v>10.9</c:v>
                </c:pt>
                <c:pt idx="691">
                  <c:v>10.9</c:v>
                </c:pt>
                <c:pt idx="692">
                  <c:v>10.9</c:v>
                </c:pt>
                <c:pt idx="693">
                  <c:v>10.9</c:v>
                </c:pt>
                <c:pt idx="694">
                  <c:v>10.9</c:v>
                </c:pt>
                <c:pt idx="695">
                  <c:v>10.9</c:v>
                </c:pt>
                <c:pt idx="696">
                  <c:v>10.9</c:v>
                </c:pt>
                <c:pt idx="697">
                  <c:v>10.9</c:v>
                </c:pt>
                <c:pt idx="698">
                  <c:v>10.9</c:v>
                </c:pt>
                <c:pt idx="699">
                  <c:v>10.9</c:v>
                </c:pt>
                <c:pt idx="700">
                  <c:v>10.9</c:v>
                </c:pt>
                <c:pt idx="701">
                  <c:v>10.9</c:v>
                </c:pt>
                <c:pt idx="702">
                  <c:v>10.9</c:v>
                </c:pt>
                <c:pt idx="703">
                  <c:v>10.9</c:v>
                </c:pt>
                <c:pt idx="704">
                  <c:v>10.9</c:v>
                </c:pt>
                <c:pt idx="705">
                  <c:v>10.9</c:v>
                </c:pt>
                <c:pt idx="706">
                  <c:v>10.9</c:v>
                </c:pt>
                <c:pt idx="707">
                  <c:v>10.9</c:v>
                </c:pt>
                <c:pt idx="708">
                  <c:v>10.9</c:v>
                </c:pt>
                <c:pt idx="709">
                  <c:v>10.9</c:v>
                </c:pt>
                <c:pt idx="710">
                  <c:v>10.9</c:v>
                </c:pt>
                <c:pt idx="711">
                  <c:v>10.9</c:v>
                </c:pt>
                <c:pt idx="712">
                  <c:v>10.9</c:v>
                </c:pt>
                <c:pt idx="713">
                  <c:v>10.9</c:v>
                </c:pt>
                <c:pt idx="714">
                  <c:v>10.9</c:v>
                </c:pt>
                <c:pt idx="715">
                  <c:v>10.9</c:v>
                </c:pt>
                <c:pt idx="716">
                  <c:v>10.9</c:v>
                </c:pt>
                <c:pt idx="717">
                  <c:v>10.9</c:v>
                </c:pt>
                <c:pt idx="718">
                  <c:v>10.9</c:v>
                </c:pt>
                <c:pt idx="719">
                  <c:v>10.9</c:v>
                </c:pt>
                <c:pt idx="720">
                  <c:v>10.9</c:v>
                </c:pt>
                <c:pt idx="721">
                  <c:v>10.9</c:v>
                </c:pt>
                <c:pt idx="722">
                  <c:v>10.9</c:v>
                </c:pt>
                <c:pt idx="723">
                  <c:v>10.9</c:v>
                </c:pt>
                <c:pt idx="724">
                  <c:v>10.9</c:v>
                </c:pt>
                <c:pt idx="725">
                  <c:v>10.9</c:v>
                </c:pt>
                <c:pt idx="726">
                  <c:v>10.9</c:v>
                </c:pt>
                <c:pt idx="727">
                  <c:v>10.9</c:v>
                </c:pt>
                <c:pt idx="728">
                  <c:v>10.9</c:v>
                </c:pt>
                <c:pt idx="729">
                  <c:v>10.9</c:v>
                </c:pt>
                <c:pt idx="730">
                  <c:v>10.9</c:v>
                </c:pt>
                <c:pt idx="731">
                  <c:v>10.9</c:v>
                </c:pt>
                <c:pt idx="732">
                  <c:v>10.9</c:v>
                </c:pt>
                <c:pt idx="733">
                  <c:v>10.9</c:v>
                </c:pt>
                <c:pt idx="734">
                  <c:v>10.9</c:v>
                </c:pt>
                <c:pt idx="735">
                  <c:v>10.9</c:v>
                </c:pt>
                <c:pt idx="736">
                  <c:v>10.9</c:v>
                </c:pt>
                <c:pt idx="737">
                  <c:v>10.9</c:v>
                </c:pt>
                <c:pt idx="738">
                  <c:v>10.9</c:v>
                </c:pt>
                <c:pt idx="739">
                  <c:v>10.9</c:v>
                </c:pt>
                <c:pt idx="740">
                  <c:v>10.9</c:v>
                </c:pt>
                <c:pt idx="741">
                  <c:v>10.9</c:v>
                </c:pt>
                <c:pt idx="742">
                  <c:v>10.9</c:v>
                </c:pt>
                <c:pt idx="743">
                  <c:v>10.9</c:v>
                </c:pt>
                <c:pt idx="744">
                  <c:v>10.9</c:v>
                </c:pt>
                <c:pt idx="745">
                  <c:v>10.9</c:v>
                </c:pt>
                <c:pt idx="746">
                  <c:v>10.9</c:v>
                </c:pt>
                <c:pt idx="747">
                  <c:v>10.9</c:v>
                </c:pt>
                <c:pt idx="748">
                  <c:v>10.9</c:v>
                </c:pt>
                <c:pt idx="749">
                  <c:v>10.9</c:v>
                </c:pt>
                <c:pt idx="750">
                  <c:v>10.9</c:v>
                </c:pt>
                <c:pt idx="751">
                  <c:v>10.9</c:v>
                </c:pt>
                <c:pt idx="752">
                  <c:v>10.9</c:v>
                </c:pt>
                <c:pt idx="753">
                  <c:v>10.9</c:v>
                </c:pt>
                <c:pt idx="754">
                  <c:v>10.9</c:v>
                </c:pt>
                <c:pt idx="755">
                  <c:v>10.9</c:v>
                </c:pt>
                <c:pt idx="756">
                  <c:v>10.9</c:v>
                </c:pt>
                <c:pt idx="757">
                  <c:v>10.9</c:v>
                </c:pt>
                <c:pt idx="758">
                  <c:v>10.9</c:v>
                </c:pt>
                <c:pt idx="759">
                  <c:v>10.9</c:v>
                </c:pt>
                <c:pt idx="760">
                  <c:v>10.9</c:v>
                </c:pt>
                <c:pt idx="761">
                  <c:v>10.9</c:v>
                </c:pt>
                <c:pt idx="762">
                  <c:v>10.9</c:v>
                </c:pt>
                <c:pt idx="763">
                  <c:v>10.9</c:v>
                </c:pt>
                <c:pt idx="764">
                  <c:v>10.9</c:v>
                </c:pt>
                <c:pt idx="765">
                  <c:v>10.9</c:v>
                </c:pt>
                <c:pt idx="766">
                  <c:v>10.8</c:v>
                </c:pt>
                <c:pt idx="767">
                  <c:v>10.9</c:v>
                </c:pt>
                <c:pt idx="768">
                  <c:v>10.9</c:v>
                </c:pt>
                <c:pt idx="769">
                  <c:v>10.9</c:v>
                </c:pt>
                <c:pt idx="770">
                  <c:v>10.9</c:v>
                </c:pt>
                <c:pt idx="771">
                  <c:v>10.9</c:v>
                </c:pt>
                <c:pt idx="772">
                  <c:v>10.9</c:v>
                </c:pt>
                <c:pt idx="773">
                  <c:v>10.9</c:v>
                </c:pt>
                <c:pt idx="774">
                  <c:v>10.9</c:v>
                </c:pt>
                <c:pt idx="775">
                  <c:v>10.9</c:v>
                </c:pt>
                <c:pt idx="776">
                  <c:v>10.9</c:v>
                </c:pt>
                <c:pt idx="777">
                  <c:v>10.9</c:v>
                </c:pt>
                <c:pt idx="778">
                  <c:v>10.9</c:v>
                </c:pt>
                <c:pt idx="779">
                  <c:v>10.9</c:v>
                </c:pt>
                <c:pt idx="780">
                  <c:v>10.9</c:v>
                </c:pt>
                <c:pt idx="781">
                  <c:v>10.9</c:v>
                </c:pt>
                <c:pt idx="782">
                  <c:v>10.8</c:v>
                </c:pt>
                <c:pt idx="783">
                  <c:v>10.9</c:v>
                </c:pt>
                <c:pt idx="784">
                  <c:v>10.9</c:v>
                </c:pt>
                <c:pt idx="785">
                  <c:v>10.9</c:v>
                </c:pt>
                <c:pt idx="786">
                  <c:v>10.9</c:v>
                </c:pt>
                <c:pt idx="787">
                  <c:v>10.8</c:v>
                </c:pt>
                <c:pt idx="788">
                  <c:v>10.9</c:v>
                </c:pt>
                <c:pt idx="789">
                  <c:v>10.9</c:v>
                </c:pt>
                <c:pt idx="790">
                  <c:v>10.9</c:v>
                </c:pt>
                <c:pt idx="791">
                  <c:v>10.9</c:v>
                </c:pt>
                <c:pt idx="792">
                  <c:v>10.9</c:v>
                </c:pt>
                <c:pt idx="793">
                  <c:v>10.9</c:v>
                </c:pt>
                <c:pt idx="794">
                  <c:v>10.9</c:v>
                </c:pt>
                <c:pt idx="795">
                  <c:v>10.8</c:v>
                </c:pt>
                <c:pt idx="796">
                  <c:v>10.9</c:v>
                </c:pt>
                <c:pt idx="797">
                  <c:v>10.9</c:v>
                </c:pt>
                <c:pt idx="798">
                  <c:v>10.8</c:v>
                </c:pt>
                <c:pt idx="799">
                  <c:v>10.9</c:v>
                </c:pt>
                <c:pt idx="800">
                  <c:v>10.9</c:v>
                </c:pt>
                <c:pt idx="801">
                  <c:v>10.8</c:v>
                </c:pt>
                <c:pt idx="802">
                  <c:v>10.9</c:v>
                </c:pt>
                <c:pt idx="803">
                  <c:v>10.9</c:v>
                </c:pt>
                <c:pt idx="804">
                  <c:v>10.9</c:v>
                </c:pt>
                <c:pt idx="805">
                  <c:v>10.9</c:v>
                </c:pt>
                <c:pt idx="806">
                  <c:v>10.9</c:v>
                </c:pt>
                <c:pt idx="807">
                  <c:v>10.9</c:v>
                </c:pt>
                <c:pt idx="808">
                  <c:v>10.8</c:v>
                </c:pt>
                <c:pt idx="809">
                  <c:v>10.9</c:v>
                </c:pt>
                <c:pt idx="810">
                  <c:v>10.9</c:v>
                </c:pt>
                <c:pt idx="811">
                  <c:v>10.9</c:v>
                </c:pt>
                <c:pt idx="812">
                  <c:v>10.9</c:v>
                </c:pt>
                <c:pt idx="813">
                  <c:v>10.9</c:v>
                </c:pt>
                <c:pt idx="814">
                  <c:v>10.8</c:v>
                </c:pt>
                <c:pt idx="815">
                  <c:v>10.9</c:v>
                </c:pt>
                <c:pt idx="816">
                  <c:v>10.8</c:v>
                </c:pt>
                <c:pt idx="817">
                  <c:v>10.9</c:v>
                </c:pt>
                <c:pt idx="818">
                  <c:v>10.9</c:v>
                </c:pt>
                <c:pt idx="819">
                  <c:v>10.9</c:v>
                </c:pt>
                <c:pt idx="820">
                  <c:v>10.9</c:v>
                </c:pt>
                <c:pt idx="821">
                  <c:v>10.9</c:v>
                </c:pt>
                <c:pt idx="822">
                  <c:v>10.9</c:v>
                </c:pt>
                <c:pt idx="823">
                  <c:v>10.8</c:v>
                </c:pt>
                <c:pt idx="824">
                  <c:v>10.9</c:v>
                </c:pt>
                <c:pt idx="825">
                  <c:v>10.9</c:v>
                </c:pt>
                <c:pt idx="826">
                  <c:v>10.9</c:v>
                </c:pt>
                <c:pt idx="827">
                  <c:v>10.9</c:v>
                </c:pt>
                <c:pt idx="828">
                  <c:v>10.8</c:v>
                </c:pt>
                <c:pt idx="829">
                  <c:v>10.9</c:v>
                </c:pt>
                <c:pt idx="830">
                  <c:v>10.8</c:v>
                </c:pt>
                <c:pt idx="831">
                  <c:v>10.9</c:v>
                </c:pt>
                <c:pt idx="832">
                  <c:v>10.9</c:v>
                </c:pt>
                <c:pt idx="833">
                  <c:v>10.8</c:v>
                </c:pt>
                <c:pt idx="834">
                  <c:v>10.8</c:v>
                </c:pt>
                <c:pt idx="835">
                  <c:v>10.8</c:v>
                </c:pt>
                <c:pt idx="836">
                  <c:v>10.9</c:v>
                </c:pt>
                <c:pt idx="837">
                  <c:v>10.8</c:v>
                </c:pt>
                <c:pt idx="838">
                  <c:v>10.9</c:v>
                </c:pt>
                <c:pt idx="839">
                  <c:v>10.9</c:v>
                </c:pt>
                <c:pt idx="840">
                  <c:v>10.8</c:v>
                </c:pt>
                <c:pt idx="841">
                  <c:v>10.8</c:v>
                </c:pt>
                <c:pt idx="842">
                  <c:v>10.8</c:v>
                </c:pt>
                <c:pt idx="843">
                  <c:v>10.9</c:v>
                </c:pt>
                <c:pt idx="844">
                  <c:v>10.9</c:v>
                </c:pt>
                <c:pt idx="845">
                  <c:v>10.8</c:v>
                </c:pt>
                <c:pt idx="846">
                  <c:v>10.8</c:v>
                </c:pt>
                <c:pt idx="847">
                  <c:v>10.8</c:v>
                </c:pt>
                <c:pt idx="848">
                  <c:v>10.8</c:v>
                </c:pt>
                <c:pt idx="849">
                  <c:v>10.8</c:v>
                </c:pt>
                <c:pt idx="850">
                  <c:v>10.8</c:v>
                </c:pt>
                <c:pt idx="851">
                  <c:v>10.9</c:v>
                </c:pt>
                <c:pt idx="852">
                  <c:v>10.8</c:v>
                </c:pt>
                <c:pt idx="853">
                  <c:v>10.8</c:v>
                </c:pt>
                <c:pt idx="854">
                  <c:v>10.8</c:v>
                </c:pt>
                <c:pt idx="855">
                  <c:v>10.9</c:v>
                </c:pt>
                <c:pt idx="856">
                  <c:v>10.8</c:v>
                </c:pt>
                <c:pt idx="857">
                  <c:v>10.8</c:v>
                </c:pt>
                <c:pt idx="858">
                  <c:v>10.8</c:v>
                </c:pt>
                <c:pt idx="859">
                  <c:v>10.8</c:v>
                </c:pt>
                <c:pt idx="860">
                  <c:v>10.8</c:v>
                </c:pt>
                <c:pt idx="861">
                  <c:v>10.8</c:v>
                </c:pt>
                <c:pt idx="862">
                  <c:v>10.8</c:v>
                </c:pt>
                <c:pt idx="863">
                  <c:v>10.8</c:v>
                </c:pt>
                <c:pt idx="864">
                  <c:v>10.9</c:v>
                </c:pt>
                <c:pt idx="865">
                  <c:v>10.8</c:v>
                </c:pt>
                <c:pt idx="866">
                  <c:v>10.8</c:v>
                </c:pt>
                <c:pt idx="867">
                  <c:v>10.8</c:v>
                </c:pt>
                <c:pt idx="868">
                  <c:v>10.8</c:v>
                </c:pt>
                <c:pt idx="869">
                  <c:v>10.9</c:v>
                </c:pt>
                <c:pt idx="870">
                  <c:v>10.8</c:v>
                </c:pt>
                <c:pt idx="871">
                  <c:v>10.8</c:v>
                </c:pt>
                <c:pt idx="872">
                  <c:v>10.8</c:v>
                </c:pt>
                <c:pt idx="873">
                  <c:v>10.9</c:v>
                </c:pt>
                <c:pt idx="874">
                  <c:v>10.8</c:v>
                </c:pt>
                <c:pt idx="875">
                  <c:v>10.8</c:v>
                </c:pt>
                <c:pt idx="876">
                  <c:v>10.8</c:v>
                </c:pt>
                <c:pt idx="877">
                  <c:v>10.8</c:v>
                </c:pt>
                <c:pt idx="878">
                  <c:v>10.8</c:v>
                </c:pt>
                <c:pt idx="879">
                  <c:v>10.8</c:v>
                </c:pt>
                <c:pt idx="880">
                  <c:v>10.8</c:v>
                </c:pt>
                <c:pt idx="881">
                  <c:v>10.8</c:v>
                </c:pt>
                <c:pt idx="882">
                  <c:v>10.8</c:v>
                </c:pt>
                <c:pt idx="883">
                  <c:v>10.8</c:v>
                </c:pt>
                <c:pt idx="884">
                  <c:v>10.8</c:v>
                </c:pt>
                <c:pt idx="885">
                  <c:v>10.8</c:v>
                </c:pt>
                <c:pt idx="886">
                  <c:v>10.8</c:v>
                </c:pt>
                <c:pt idx="887">
                  <c:v>10.8</c:v>
                </c:pt>
                <c:pt idx="888">
                  <c:v>10.8</c:v>
                </c:pt>
                <c:pt idx="889">
                  <c:v>10.9</c:v>
                </c:pt>
                <c:pt idx="890">
                  <c:v>10.8</c:v>
                </c:pt>
                <c:pt idx="891">
                  <c:v>10.8</c:v>
                </c:pt>
                <c:pt idx="892">
                  <c:v>10.8</c:v>
                </c:pt>
                <c:pt idx="893">
                  <c:v>10.8</c:v>
                </c:pt>
                <c:pt idx="894">
                  <c:v>10.8</c:v>
                </c:pt>
                <c:pt idx="895">
                  <c:v>10.8</c:v>
                </c:pt>
                <c:pt idx="896">
                  <c:v>10.8</c:v>
                </c:pt>
                <c:pt idx="897">
                  <c:v>10.8</c:v>
                </c:pt>
                <c:pt idx="898">
                  <c:v>10.8</c:v>
                </c:pt>
                <c:pt idx="899">
                  <c:v>10.8</c:v>
                </c:pt>
                <c:pt idx="900">
                  <c:v>10.8</c:v>
                </c:pt>
                <c:pt idx="901">
                  <c:v>10.8</c:v>
                </c:pt>
                <c:pt idx="902">
                  <c:v>10.8</c:v>
                </c:pt>
                <c:pt idx="903">
                  <c:v>10.8</c:v>
                </c:pt>
                <c:pt idx="904">
                  <c:v>10.8</c:v>
                </c:pt>
                <c:pt idx="905">
                  <c:v>10.8</c:v>
                </c:pt>
                <c:pt idx="906">
                  <c:v>10.8</c:v>
                </c:pt>
                <c:pt idx="907">
                  <c:v>10.8</c:v>
                </c:pt>
                <c:pt idx="908">
                  <c:v>10.8</c:v>
                </c:pt>
                <c:pt idx="909">
                  <c:v>10.8</c:v>
                </c:pt>
                <c:pt idx="910">
                  <c:v>10.8</c:v>
                </c:pt>
                <c:pt idx="911">
                  <c:v>10.8</c:v>
                </c:pt>
                <c:pt idx="912">
                  <c:v>10.8</c:v>
                </c:pt>
                <c:pt idx="913">
                  <c:v>10.8</c:v>
                </c:pt>
                <c:pt idx="914">
                  <c:v>10.8</c:v>
                </c:pt>
                <c:pt idx="915">
                  <c:v>10.8</c:v>
                </c:pt>
                <c:pt idx="916">
                  <c:v>10.8</c:v>
                </c:pt>
                <c:pt idx="917">
                  <c:v>10.8</c:v>
                </c:pt>
                <c:pt idx="918">
                  <c:v>10.8</c:v>
                </c:pt>
                <c:pt idx="919">
                  <c:v>10.8</c:v>
                </c:pt>
                <c:pt idx="920">
                  <c:v>10.8</c:v>
                </c:pt>
                <c:pt idx="921">
                  <c:v>10.8</c:v>
                </c:pt>
                <c:pt idx="922">
                  <c:v>10.8</c:v>
                </c:pt>
                <c:pt idx="923">
                  <c:v>10.8</c:v>
                </c:pt>
                <c:pt idx="924">
                  <c:v>10.8</c:v>
                </c:pt>
                <c:pt idx="925">
                  <c:v>10.8</c:v>
                </c:pt>
                <c:pt idx="926">
                  <c:v>10.8</c:v>
                </c:pt>
                <c:pt idx="927">
                  <c:v>10.8</c:v>
                </c:pt>
                <c:pt idx="928">
                  <c:v>10.8</c:v>
                </c:pt>
                <c:pt idx="929">
                  <c:v>10.8</c:v>
                </c:pt>
                <c:pt idx="930">
                  <c:v>10.8</c:v>
                </c:pt>
                <c:pt idx="931">
                  <c:v>10.8</c:v>
                </c:pt>
                <c:pt idx="932">
                  <c:v>10.8</c:v>
                </c:pt>
                <c:pt idx="933">
                  <c:v>10.8</c:v>
                </c:pt>
                <c:pt idx="934">
                  <c:v>10.8</c:v>
                </c:pt>
                <c:pt idx="935">
                  <c:v>10.8</c:v>
                </c:pt>
                <c:pt idx="936">
                  <c:v>10.8</c:v>
                </c:pt>
                <c:pt idx="937">
                  <c:v>10.8</c:v>
                </c:pt>
                <c:pt idx="938">
                  <c:v>10.8</c:v>
                </c:pt>
                <c:pt idx="939">
                  <c:v>10.8</c:v>
                </c:pt>
                <c:pt idx="940">
                  <c:v>10.8</c:v>
                </c:pt>
                <c:pt idx="941">
                  <c:v>10.8</c:v>
                </c:pt>
                <c:pt idx="942">
                  <c:v>10.8</c:v>
                </c:pt>
                <c:pt idx="943">
                  <c:v>10.8</c:v>
                </c:pt>
                <c:pt idx="944">
                  <c:v>10.8</c:v>
                </c:pt>
                <c:pt idx="945">
                  <c:v>10.8</c:v>
                </c:pt>
                <c:pt idx="946">
                  <c:v>10.8</c:v>
                </c:pt>
                <c:pt idx="947">
                  <c:v>10.8</c:v>
                </c:pt>
                <c:pt idx="948">
                  <c:v>10.8</c:v>
                </c:pt>
                <c:pt idx="949">
                  <c:v>10.8</c:v>
                </c:pt>
                <c:pt idx="950">
                  <c:v>10.8</c:v>
                </c:pt>
                <c:pt idx="951">
                  <c:v>10.8</c:v>
                </c:pt>
                <c:pt idx="952">
                  <c:v>10.8</c:v>
                </c:pt>
                <c:pt idx="953">
                  <c:v>10.8</c:v>
                </c:pt>
                <c:pt idx="954">
                  <c:v>10.8</c:v>
                </c:pt>
                <c:pt idx="955">
                  <c:v>10.8</c:v>
                </c:pt>
                <c:pt idx="956">
                  <c:v>10.8</c:v>
                </c:pt>
                <c:pt idx="957">
                  <c:v>10.8</c:v>
                </c:pt>
                <c:pt idx="958">
                  <c:v>10.8</c:v>
                </c:pt>
                <c:pt idx="959">
                  <c:v>10.8</c:v>
                </c:pt>
                <c:pt idx="960">
                  <c:v>10.8</c:v>
                </c:pt>
                <c:pt idx="961">
                  <c:v>10.8</c:v>
                </c:pt>
                <c:pt idx="962">
                  <c:v>10.8</c:v>
                </c:pt>
                <c:pt idx="963">
                  <c:v>10.8</c:v>
                </c:pt>
                <c:pt idx="964">
                  <c:v>10.8</c:v>
                </c:pt>
                <c:pt idx="965">
                  <c:v>10.8</c:v>
                </c:pt>
                <c:pt idx="966">
                  <c:v>10.8</c:v>
                </c:pt>
                <c:pt idx="967">
                  <c:v>10.8</c:v>
                </c:pt>
                <c:pt idx="968">
                  <c:v>10.8</c:v>
                </c:pt>
                <c:pt idx="969">
                  <c:v>10.8</c:v>
                </c:pt>
                <c:pt idx="970">
                  <c:v>10.8</c:v>
                </c:pt>
                <c:pt idx="971">
                  <c:v>10.8</c:v>
                </c:pt>
                <c:pt idx="972">
                  <c:v>10.8</c:v>
                </c:pt>
                <c:pt idx="973">
                  <c:v>10.8</c:v>
                </c:pt>
                <c:pt idx="974">
                  <c:v>10.8</c:v>
                </c:pt>
                <c:pt idx="975">
                  <c:v>10.8</c:v>
                </c:pt>
                <c:pt idx="976">
                  <c:v>10.8</c:v>
                </c:pt>
                <c:pt idx="977">
                  <c:v>10.8</c:v>
                </c:pt>
                <c:pt idx="978">
                  <c:v>10.8</c:v>
                </c:pt>
                <c:pt idx="979">
                  <c:v>10.8</c:v>
                </c:pt>
                <c:pt idx="980">
                  <c:v>10.8</c:v>
                </c:pt>
                <c:pt idx="981">
                  <c:v>10.8</c:v>
                </c:pt>
                <c:pt idx="982">
                  <c:v>10.8</c:v>
                </c:pt>
                <c:pt idx="983">
                  <c:v>10.8</c:v>
                </c:pt>
                <c:pt idx="984">
                  <c:v>10.8</c:v>
                </c:pt>
                <c:pt idx="985">
                  <c:v>10.8</c:v>
                </c:pt>
                <c:pt idx="986">
                  <c:v>10.8</c:v>
                </c:pt>
                <c:pt idx="987">
                  <c:v>10.8</c:v>
                </c:pt>
                <c:pt idx="988">
                  <c:v>10.8</c:v>
                </c:pt>
                <c:pt idx="989">
                  <c:v>10.8</c:v>
                </c:pt>
                <c:pt idx="990">
                  <c:v>10.8</c:v>
                </c:pt>
                <c:pt idx="991">
                  <c:v>10.8</c:v>
                </c:pt>
                <c:pt idx="992">
                  <c:v>10.8</c:v>
                </c:pt>
                <c:pt idx="993">
                  <c:v>10.8</c:v>
                </c:pt>
                <c:pt idx="994">
                  <c:v>10.8</c:v>
                </c:pt>
                <c:pt idx="995">
                  <c:v>10.8</c:v>
                </c:pt>
                <c:pt idx="996">
                  <c:v>10.8</c:v>
                </c:pt>
                <c:pt idx="997">
                  <c:v>10.8</c:v>
                </c:pt>
                <c:pt idx="998">
                  <c:v>10.8</c:v>
                </c:pt>
                <c:pt idx="999">
                  <c:v>10.8</c:v>
                </c:pt>
                <c:pt idx="1000">
                  <c:v>10.8</c:v>
                </c:pt>
                <c:pt idx="1001">
                  <c:v>10.8</c:v>
                </c:pt>
                <c:pt idx="1002">
                  <c:v>10.8</c:v>
                </c:pt>
                <c:pt idx="1003">
                  <c:v>10.8</c:v>
                </c:pt>
                <c:pt idx="1004">
                  <c:v>10.8</c:v>
                </c:pt>
                <c:pt idx="1005">
                  <c:v>10.8</c:v>
                </c:pt>
                <c:pt idx="1006">
                  <c:v>10.8</c:v>
                </c:pt>
                <c:pt idx="1007">
                  <c:v>10.8</c:v>
                </c:pt>
                <c:pt idx="1008">
                  <c:v>10.8</c:v>
                </c:pt>
                <c:pt idx="1009">
                  <c:v>10.8</c:v>
                </c:pt>
                <c:pt idx="1010">
                  <c:v>10.8</c:v>
                </c:pt>
                <c:pt idx="1011">
                  <c:v>10.8</c:v>
                </c:pt>
                <c:pt idx="1012">
                  <c:v>10.8</c:v>
                </c:pt>
                <c:pt idx="1013">
                  <c:v>10.8</c:v>
                </c:pt>
                <c:pt idx="1014">
                  <c:v>10.8</c:v>
                </c:pt>
                <c:pt idx="1015">
                  <c:v>10.8</c:v>
                </c:pt>
                <c:pt idx="1016">
                  <c:v>10.8</c:v>
                </c:pt>
                <c:pt idx="1017">
                  <c:v>10.8</c:v>
                </c:pt>
                <c:pt idx="1018">
                  <c:v>10.8</c:v>
                </c:pt>
                <c:pt idx="1019">
                  <c:v>10.7</c:v>
                </c:pt>
                <c:pt idx="1020">
                  <c:v>10.8</c:v>
                </c:pt>
                <c:pt idx="1021">
                  <c:v>10.8</c:v>
                </c:pt>
                <c:pt idx="1022">
                  <c:v>10.8</c:v>
                </c:pt>
                <c:pt idx="1023">
                  <c:v>10.8</c:v>
                </c:pt>
                <c:pt idx="1024">
                  <c:v>10.8</c:v>
                </c:pt>
                <c:pt idx="1025">
                  <c:v>10.8</c:v>
                </c:pt>
                <c:pt idx="1026">
                  <c:v>10.8</c:v>
                </c:pt>
                <c:pt idx="1027">
                  <c:v>10.8</c:v>
                </c:pt>
                <c:pt idx="1028">
                  <c:v>10.8</c:v>
                </c:pt>
                <c:pt idx="1029">
                  <c:v>10.8</c:v>
                </c:pt>
                <c:pt idx="1030">
                  <c:v>10.8</c:v>
                </c:pt>
                <c:pt idx="1031">
                  <c:v>10.8</c:v>
                </c:pt>
                <c:pt idx="1032">
                  <c:v>10.8</c:v>
                </c:pt>
                <c:pt idx="1033">
                  <c:v>10.8</c:v>
                </c:pt>
                <c:pt idx="1034">
                  <c:v>10.8</c:v>
                </c:pt>
                <c:pt idx="1035">
                  <c:v>10.8</c:v>
                </c:pt>
                <c:pt idx="1036">
                  <c:v>10.8</c:v>
                </c:pt>
                <c:pt idx="1037">
                  <c:v>10.8</c:v>
                </c:pt>
                <c:pt idx="1038">
                  <c:v>10.7</c:v>
                </c:pt>
                <c:pt idx="1039">
                  <c:v>10.8</c:v>
                </c:pt>
                <c:pt idx="1040">
                  <c:v>10.8</c:v>
                </c:pt>
                <c:pt idx="1041">
                  <c:v>10.8</c:v>
                </c:pt>
                <c:pt idx="1042">
                  <c:v>10.8</c:v>
                </c:pt>
                <c:pt idx="1043">
                  <c:v>10.8</c:v>
                </c:pt>
                <c:pt idx="1044">
                  <c:v>10.8</c:v>
                </c:pt>
                <c:pt idx="1045">
                  <c:v>10.8</c:v>
                </c:pt>
                <c:pt idx="1046">
                  <c:v>10.8</c:v>
                </c:pt>
                <c:pt idx="1047">
                  <c:v>10.8</c:v>
                </c:pt>
                <c:pt idx="1048">
                  <c:v>10.8</c:v>
                </c:pt>
                <c:pt idx="1049">
                  <c:v>10.8</c:v>
                </c:pt>
                <c:pt idx="1050">
                  <c:v>10.7</c:v>
                </c:pt>
                <c:pt idx="1051">
                  <c:v>10.8</c:v>
                </c:pt>
                <c:pt idx="1052">
                  <c:v>10.8</c:v>
                </c:pt>
                <c:pt idx="1053">
                  <c:v>10.8</c:v>
                </c:pt>
                <c:pt idx="1054">
                  <c:v>10.8</c:v>
                </c:pt>
                <c:pt idx="1055">
                  <c:v>10.7</c:v>
                </c:pt>
                <c:pt idx="1056">
                  <c:v>10.8</c:v>
                </c:pt>
                <c:pt idx="1057">
                  <c:v>10.7</c:v>
                </c:pt>
                <c:pt idx="1058">
                  <c:v>10.8</c:v>
                </c:pt>
                <c:pt idx="1059">
                  <c:v>10.8</c:v>
                </c:pt>
                <c:pt idx="1060">
                  <c:v>10.8</c:v>
                </c:pt>
                <c:pt idx="1061">
                  <c:v>10.7</c:v>
                </c:pt>
                <c:pt idx="1062">
                  <c:v>10.8</c:v>
                </c:pt>
                <c:pt idx="1063">
                  <c:v>10.7</c:v>
                </c:pt>
                <c:pt idx="1064">
                  <c:v>10.7</c:v>
                </c:pt>
                <c:pt idx="1065">
                  <c:v>10.8</c:v>
                </c:pt>
                <c:pt idx="1066">
                  <c:v>10.7</c:v>
                </c:pt>
                <c:pt idx="1067">
                  <c:v>10.7</c:v>
                </c:pt>
                <c:pt idx="1068">
                  <c:v>10.7</c:v>
                </c:pt>
                <c:pt idx="1069">
                  <c:v>10.7</c:v>
                </c:pt>
                <c:pt idx="1070">
                  <c:v>10.8</c:v>
                </c:pt>
                <c:pt idx="1071">
                  <c:v>10.8</c:v>
                </c:pt>
                <c:pt idx="1072">
                  <c:v>10.7</c:v>
                </c:pt>
                <c:pt idx="1073">
                  <c:v>10.7</c:v>
                </c:pt>
                <c:pt idx="1074">
                  <c:v>10.8</c:v>
                </c:pt>
                <c:pt idx="1075">
                  <c:v>10.7</c:v>
                </c:pt>
                <c:pt idx="1076">
                  <c:v>10.7</c:v>
                </c:pt>
                <c:pt idx="1077">
                  <c:v>10.8</c:v>
                </c:pt>
                <c:pt idx="1078">
                  <c:v>10.8</c:v>
                </c:pt>
                <c:pt idx="1079">
                  <c:v>10.7</c:v>
                </c:pt>
                <c:pt idx="1080">
                  <c:v>10.7</c:v>
                </c:pt>
                <c:pt idx="1081">
                  <c:v>10.7</c:v>
                </c:pt>
                <c:pt idx="1082">
                  <c:v>10.7</c:v>
                </c:pt>
                <c:pt idx="1083">
                  <c:v>10.8</c:v>
                </c:pt>
                <c:pt idx="1084">
                  <c:v>10.7</c:v>
                </c:pt>
                <c:pt idx="1085">
                  <c:v>10.7</c:v>
                </c:pt>
                <c:pt idx="1086">
                  <c:v>10.7</c:v>
                </c:pt>
                <c:pt idx="1087">
                  <c:v>10.7</c:v>
                </c:pt>
                <c:pt idx="1088">
                  <c:v>10.7</c:v>
                </c:pt>
                <c:pt idx="1089">
                  <c:v>10.7</c:v>
                </c:pt>
                <c:pt idx="1090">
                  <c:v>10.7</c:v>
                </c:pt>
                <c:pt idx="1091">
                  <c:v>10.7</c:v>
                </c:pt>
                <c:pt idx="1092">
                  <c:v>10.8</c:v>
                </c:pt>
                <c:pt idx="1093">
                  <c:v>10.7</c:v>
                </c:pt>
                <c:pt idx="1094">
                  <c:v>10.7</c:v>
                </c:pt>
                <c:pt idx="1095">
                  <c:v>10.7</c:v>
                </c:pt>
                <c:pt idx="1096">
                  <c:v>10.7</c:v>
                </c:pt>
                <c:pt idx="1097">
                  <c:v>10.7</c:v>
                </c:pt>
                <c:pt idx="1098">
                  <c:v>10.8</c:v>
                </c:pt>
                <c:pt idx="1099">
                  <c:v>10.7</c:v>
                </c:pt>
                <c:pt idx="1100">
                  <c:v>10.8</c:v>
                </c:pt>
                <c:pt idx="1101">
                  <c:v>10.7</c:v>
                </c:pt>
                <c:pt idx="1102">
                  <c:v>10.7</c:v>
                </c:pt>
                <c:pt idx="1103">
                  <c:v>10.7</c:v>
                </c:pt>
                <c:pt idx="1104">
                  <c:v>10.7</c:v>
                </c:pt>
                <c:pt idx="1105">
                  <c:v>10.7</c:v>
                </c:pt>
                <c:pt idx="1106">
                  <c:v>10.7</c:v>
                </c:pt>
                <c:pt idx="1107">
                  <c:v>10.7</c:v>
                </c:pt>
                <c:pt idx="1108">
                  <c:v>10.7</c:v>
                </c:pt>
                <c:pt idx="1109">
                  <c:v>10.7</c:v>
                </c:pt>
                <c:pt idx="1110">
                  <c:v>10.7</c:v>
                </c:pt>
                <c:pt idx="1111">
                  <c:v>10.7</c:v>
                </c:pt>
                <c:pt idx="1112">
                  <c:v>10.7</c:v>
                </c:pt>
                <c:pt idx="1113">
                  <c:v>10.7</c:v>
                </c:pt>
                <c:pt idx="1114">
                  <c:v>10.7</c:v>
                </c:pt>
                <c:pt idx="1115">
                  <c:v>10.7</c:v>
                </c:pt>
                <c:pt idx="1116">
                  <c:v>10.7</c:v>
                </c:pt>
                <c:pt idx="1117">
                  <c:v>10.7</c:v>
                </c:pt>
                <c:pt idx="1118">
                  <c:v>10.7</c:v>
                </c:pt>
                <c:pt idx="1119">
                  <c:v>10.7</c:v>
                </c:pt>
                <c:pt idx="1120">
                  <c:v>10.7</c:v>
                </c:pt>
                <c:pt idx="1121">
                  <c:v>10.7</c:v>
                </c:pt>
                <c:pt idx="1122">
                  <c:v>10.7</c:v>
                </c:pt>
                <c:pt idx="1123">
                  <c:v>10.7</c:v>
                </c:pt>
                <c:pt idx="1124">
                  <c:v>10.7</c:v>
                </c:pt>
                <c:pt idx="1125">
                  <c:v>10.7</c:v>
                </c:pt>
                <c:pt idx="1126">
                  <c:v>10.7</c:v>
                </c:pt>
                <c:pt idx="1127">
                  <c:v>10.7</c:v>
                </c:pt>
                <c:pt idx="1128">
                  <c:v>10.7</c:v>
                </c:pt>
                <c:pt idx="1129">
                  <c:v>10.8</c:v>
                </c:pt>
                <c:pt idx="1130">
                  <c:v>10.7</c:v>
                </c:pt>
                <c:pt idx="1131">
                  <c:v>10.7</c:v>
                </c:pt>
                <c:pt idx="1132">
                  <c:v>10.7</c:v>
                </c:pt>
                <c:pt idx="1133">
                  <c:v>10.7</c:v>
                </c:pt>
                <c:pt idx="1134">
                  <c:v>10.7</c:v>
                </c:pt>
                <c:pt idx="1135">
                  <c:v>10.7</c:v>
                </c:pt>
                <c:pt idx="1136">
                  <c:v>10.7</c:v>
                </c:pt>
                <c:pt idx="1137">
                  <c:v>10.7</c:v>
                </c:pt>
                <c:pt idx="1138">
                  <c:v>10.7</c:v>
                </c:pt>
                <c:pt idx="1139">
                  <c:v>10.7</c:v>
                </c:pt>
                <c:pt idx="1140">
                  <c:v>10.7</c:v>
                </c:pt>
                <c:pt idx="1141">
                  <c:v>10.7</c:v>
                </c:pt>
                <c:pt idx="1142">
                  <c:v>10.7</c:v>
                </c:pt>
                <c:pt idx="1143">
                  <c:v>10.7</c:v>
                </c:pt>
                <c:pt idx="1144">
                  <c:v>10.7</c:v>
                </c:pt>
                <c:pt idx="1145">
                  <c:v>10.7</c:v>
                </c:pt>
                <c:pt idx="1146">
                  <c:v>10.7</c:v>
                </c:pt>
                <c:pt idx="1147">
                  <c:v>10.7</c:v>
                </c:pt>
                <c:pt idx="1148">
                  <c:v>10.7</c:v>
                </c:pt>
                <c:pt idx="1149">
                  <c:v>10.7</c:v>
                </c:pt>
                <c:pt idx="1150">
                  <c:v>10.7</c:v>
                </c:pt>
                <c:pt idx="1151">
                  <c:v>10.7</c:v>
                </c:pt>
                <c:pt idx="1152">
                  <c:v>10.7</c:v>
                </c:pt>
                <c:pt idx="1153">
                  <c:v>10.7</c:v>
                </c:pt>
                <c:pt idx="1154">
                  <c:v>10.7</c:v>
                </c:pt>
                <c:pt idx="1155">
                  <c:v>10.7</c:v>
                </c:pt>
                <c:pt idx="1156">
                  <c:v>10.7</c:v>
                </c:pt>
                <c:pt idx="1157">
                  <c:v>10.7</c:v>
                </c:pt>
                <c:pt idx="1158">
                  <c:v>10.7</c:v>
                </c:pt>
                <c:pt idx="1159">
                  <c:v>10.7</c:v>
                </c:pt>
                <c:pt idx="1160">
                  <c:v>10.7</c:v>
                </c:pt>
                <c:pt idx="1161">
                  <c:v>10.7</c:v>
                </c:pt>
                <c:pt idx="1162">
                  <c:v>10.7</c:v>
                </c:pt>
                <c:pt idx="1163">
                  <c:v>10.7</c:v>
                </c:pt>
                <c:pt idx="1164">
                  <c:v>10.7</c:v>
                </c:pt>
                <c:pt idx="1165">
                  <c:v>10.7</c:v>
                </c:pt>
                <c:pt idx="1166">
                  <c:v>10.7</c:v>
                </c:pt>
                <c:pt idx="1167">
                  <c:v>10.7</c:v>
                </c:pt>
                <c:pt idx="1168">
                  <c:v>10.7</c:v>
                </c:pt>
                <c:pt idx="1169">
                  <c:v>10.7</c:v>
                </c:pt>
                <c:pt idx="1170">
                  <c:v>10.7</c:v>
                </c:pt>
                <c:pt idx="1171">
                  <c:v>10.7</c:v>
                </c:pt>
                <c:pt idx="1172">
                  <c:v>10.7</c:v>
                </c:pt>
                <c:pt idx="1173">
                  <c:v>10.7</c:v>
                </c:pt>
                <c:pt idx="1174">
                  <c:v>10.7</c:v>
                </c:pt>
                <c:pt idx="1175">
                  <c:v>10.7</c:v>
                </c:pt>
                <c:pt idx="1176">
                  <c:v>10.7</c:v>
                </c:pt>
                <c:pt idx="1177">
                  <c:v>10.7</c:v>
                </c:pt>
                <c:pt idx="1178">
                  <c:v>10.7</c:v>
                </c:pt>
                <c:pt idx="1179">
                  <c:v>10.7</c:v>
                </c:pt>
                <c:pt idx="1180">
                  <c:v>10.7</c:v>
                </c:pt>
                <c:pt idx="1181">
                  <c:v>10.7</c:v>
                </c:pt>
                <c:pt idx="1182">
                  <c:v>10.7</c:v>
                </c:pt>
                <c:pt idx="1183">
                  <c:v>10.7</c:v>
                </c:pt>
                <c:pt idx="1184">
                  <c:v>10.7</c:v>
                </c:pt>
                <c:pt idx="1185">
                  <c:v>10.7</c:v>
                </c:pt>
                <c:pt idx="1186">
                  <c:v>10.7</c:v>
                </c:pt>
                <c:pt idx="1187">
                  <c:v>10.7</c:v>
                </c:pt>
                <c:pt idx="1188">
                  <c:v>10.7</c:v>
                </c:pt>
                <c:pt idx="1189">
                  <c:v>10.7</c:v>
                </c:pt>
                <c:pt idx="1190">
                  <c:v>10.7</c:v>
                </c:pt>
                <c:pt idx="1191">
                  <c:v>10.7</c:v>
                </c:pt>
                <c:pt idx="1192">
                  <c:v>10.7</c:v>
                </c:pt>
                <c:pt idx="1193">
                  <c:v>10.7</c:v>
                </c:pt>
                <c:pt idx="1194">
                  <c:v>10.7</c:v>
                </c:pt>
                <c:pt idx="1195">
                  <c:v>10.7</c:v>
                </c:pt>
                <c:pt idx="1196">
                  <c:v>10.7</c:v>
                </c:pt>
                <c:pt idx="1197">
                  <c:v>10.7</c:v>
                </c:pt>
                <c:pt idx="1198">
                  <c:v>10.7</c:v>
                </c:pt>
                <c:pt idx="1199">
                  <c:v>10.7</c:v>
                </c:pt>
                <c:pt idx="1200">
                  <c:v>10.7</c:v>
                </c:pt>
                <c:pt idx="1201">
                  <c:v>10.7</c:v>
                </c:pt>
                <c:pt idx="1202">
                  <c:v>10.7</c:v>
                </c:pt>
                <c:pt idx="1203">
                  <c:v>10.7</c:v>
                </c:pt>
                <c:pt idx="1204">
                  <c:v>10.7</c:v>
                </c:pt>
                <c:pt idx="1205">
                  <c:v>10.7</c:v>
                </c:pt>
                <c:pt idx="1206">
                  <c:v>10.7</c:v>
                </c:pt>
                <c:pt idx="1207">
                  <c:v>10.7</c:v>
                </c:pt>
                <c:pt idx="1208">
                  <c:v>10.6</c:v>
                </c:pt>
                <c:pt idx="1209">
                  <c:v>10.7</c:v>
                </c:pt>
                <c:pt idx="1210">
                  <c:v>10.7</c:v>
                </c:pt>
                <c:pt idx="1211">
                  <c:v>10.7</c:v>
                </c:pt>
                <c:pt idx="1212">
                  <c:v>10.7</c:v>
                </c:pt>
                <c:pt idx="1213">
                  <c:v>10.7</c:v>
                </c:pt>
                <c:pt idx="1214">
                  <c:v>10.7</c:v>
                </c:pt>
                <c:pt idx="1215">
                  <c:v>10.7</c:v>
                </c:pt>
                <c:pt idx="1216">
                  <c:v>10.7</c:v>
                </c:pt>
                <c:pt idx="1217">
                  <c:v>10.7</c:v>
                </c:pt>
                <c:pt idx="1218">
                  <c:v>10.7</c:v>
                </c:pt>
                <c:pt idx="1219">
                  <c:v>10.7</c:v>
                </c:pt>
                <c:pt idx="1220">
                  <c:v>10.7</c:v>
                </c:pt>
                <c:pt idx="1221">
                  <c:v>10.7</c:v>
                </c:pt>
                <c:pt idx="1222">
                  <c:v>10.7</c:v>
                </c:pt>
                <c:pt idx="1223">
                  <c:v>10.7</c:v>
                </c:pt>
                <c:pt idx="1224">
                  <c:v>10.7</c:v>
                </c:pt>
                <c:pt idx="1225">
                  <c:v>10.7</c:v>
                </c:pt>
                <c:pt idx="1226">
                  <c:v>10.6</c:v>
                </c:pt>
                <c:pt idx="1227">
                  <c:v>10.7</c:v>
                </c:pt>
                <c:pt idx="1228">
                  <c:v>10.7</c:v>
                </c:pt>
                <c:pt idx="1229">
                  <c:v>10.7</c:v>
                </c:pt>
                <c:pt idx="1230">
                  <c:v>10.7</c:v>
                </c:pt>
                <c:pt idx="1231">
                  <c:v>10.7</c:v>
                </c:pt>
                <c:pt idx="1232">
                  <c:v>10.6</c:v>
                </c:pt>
                <c:pt idx="1233">
                  <c:v>10.7</c:v>
                </c:pt>
                <c:pt idx="1234">
                  <c:v>10.7</c:v>
                </c:pt>
                <c:pt idx="1235">
                  <c:v>10.7</c:v>
                </c:pt>
                <c:pt idx="1236">
                  <c:v>10.7</c:v>
                </c:pt>
                <c:pt idx="1237">
                  <c:v>10.7</c:v>
                </c:pt>
                <c:pt idx="1238">
                  <c:v>10.6</c:v>
                </c:pt>
                <c:pt idx="1239">
                  <c:v>10.7</c:v>
                </c:pt>
                <c:pt idx="1240">
                  <c:v>10.7</c:v>
                </c:pt>
                <c:pt idx="1241">
                  <c:v>10.7</c:v>
                </c:pt>
                <c:pt idx="1242">
                  <c:v>10.6</c:v>
                </c:pt>
                <c:pt idx="1243">
                  <c:v>10.7</c:v>
                </c:pt>
                <c:pt idx="1244">
                  <c:v>10.7</c:v>
                </c:pt>
                <c:pt idx="1245">
                  <c:v>10.6</c:v>
                </c:pt>
                <c:pt idx="1246">
                  <c:v>10.7</c:v>
                </c:pt>
                <c:pt idx="1247">
                  <c:v>10.6</c:v>
                </c:pt>
                <c:pt idx="1248">
                  <c:v>10.7</c:v>
                </c:pt>
                <c:pt idx="1249">
                  <c:v>10.7</c:v>
                </c:pt>
                <c:pt idx="1250">
                  <c:v>10.7</c:v>
                </c:pt>
                <c:pt idx="1251">
                  <c:v>10.7</c:v>
                </c:pt>
                <c:pt idx="1252">
                  <c:v>10.7</c:v>
                </c:pt>
                <c:pt idx="1253">
                  <c:v>10.7</c:v>
                </c:pt>
                <c:pt idx="1254">
                  <c:v>10.7</c:v>
                </c:pt>
                <c:pt idx="1255">
                  <c:v>10.6</c:v>
                </c:pt>
                <c:pt idx="1256">
                  <c:v>10.7</c:v>
                </c:pt>
                <c:pt idx="1257">
                  <c:v>10.7</c:v>
                </c:pt>
                <c:pt idx="1258">
                  <c:v>10.6</c:v>
                </c:pt>
                <c:pt idx="1259">
                  <c:v>10.7</c:v>
                </c:pt>
                <c:pt idx="1260">
                  <c:v>10.7</c:v>
                </c:pt>
                <c:pt idx="1261">
                  <c:v>10.7</c:v>
                </c:pt>
                <c:pt idx="1262">
                  <c:v>10.7</c:v>
                </c:pt>
                <c:pt idx="1263">
                  <c:v>10.7</c:v>
                </c:pt>
                <c:pt idx="1264">
                  <c:v>10.6</c:v>
                </c:pt>
                <c:pt idx="1265">
                  <c:v>10.7</c:v>
                </c:pt>
                <c:pt idx="1266">
                  <c:v>10.7</c:v>
                </c:pt>
                <c:pt idx="1267">
                  <c:v>10.7</c:v>
                </c:pt>
                <c:pt idx="1268">
                  <c:v>10.7</c:v>
                </c:pt>
                <c:pt idx="1269">
                  <c:v>10.7</c:v>
                </c:pt>
                <c:pt idx="1270">
                  <c:v>10.7</c:v>
                </c:pt>
                <c:pt idx="1271">
                  <c:v>10.6</c:v>
                </c:pt>
                <c:pt idx="1272">
                  <c:v>10.6</c:v>
                </c:pt>
                <c:pt idx="1273">
                  <c:v>10.7</c:v>
                </c:pt>
                <c:pt idx="1274">
                  <c:v>10.6</c:v>
                </c:pt>
                <c:pt idx="1275">
                  <c:v>10.7</c:v>
                </c:pt>
                <c:pt idx="1276">
                  <c:v>10.7</c:v>
                </c:pt>
                <c:pt idx="1277">
                  <c:v>10.7</c:v>
                </c:pt>
                <c:pt idx="1278">
                  <c:v>10.7</c:v>
                </c:pt>
                <c:pt idx="1279">
                  <c:v>10.7</c:v>
                </c:pt>
                <c:pt idx="1280">
                  <c:v>10.6</c:v>
                </c:pt>
                <c:pt idx="1281">
                  <c:v>10.6</c:v>
                </c:pt>
                <c:pt idx="1282">
                  <c:v>10.7</c:v>
                </c:pt>
                <c:pt idx="1283">
                  <c:v>10.7</c:v>
                </c:pt>
                <c:pt idx="1284">
                  <c:v>10.6</c:v>
                </c:pt>
                <c:pt idx="1285">
                  <c:v>10.6</c:v>
                </c:pt>
                <c:pt idx="1286">
                  <c:v>10.7</c:v>
                </c:pt>
                <c:pt idx="1287">
                  <c:v>10.6</c:v>
                </c:pt>
                <c:pt idx="1288">
                  <c:v>10.7</c:v>
                </c:pt>
                <c:pt idx="1289">
                  <c:v>10.6</c:v>
                </c:pt>
                <c:pt idx="1290">
                  <c:v>10.6</c:v>
                </c:pt>
                <c:pt idx="1291">
                  <c:v>10.7</c:v>
                </c:pt>
                <c:pt idx="1292">
                  <c:v>10.6</c:v>
                </c:pt>
                <c:pt idx="1293">
                  <c:v>10.6</c:v>
                </c:pt>
                <c:pt idx="1294">
                  <c:v>10.7</c:v>
                </c:pt>
                <c:pt idx="1295">
                  <c:v>10.6</c:v>
                </c:pt>
                <c:pt idx="1296">
                  <c:v>10.6</c:v>
                </c:pt>
                <c:pt idx="1297">
                  <c:v>10.7</c:v>
                </c:pt>
                <c:pt idx="1298">
                  <c:v>10.7</c:v>
                </c:pt>
                <c:pt idx="1299">
                  <c:v>10.6</c:v>
                </c:pt>
                <c:pt idx="1300">
                  <c:v>10.6</c:v>
                </c:pt>
                <c:pt idx="1301">
                  <c:v>10.7</c:v>
                </c:pt>
                <c:pt idx="1302">
                  <c:v>10.6</c:v>
                </c:pt>
                <c:pt idx="1303">
                  <c:v>10.6</c:v>
                </c:pt>
                <c:pt idx="1304">
                  <c:v>10.6</c:v>
                </c:pt>
                <c:pt idx="1305">
                  <c:v>10.6</c:v>
                </c:pt>
                <c:pt idx="1306">
                  <c:v>10.6</c:v>
                </c:pt>
                <c:pt idx="1307">
                  <c:v>10.6</c:v>
                </c:pt>
                <c:pt idx="1308">
                  <c:v>10.6</c:v>
                </c:pt>
                <c:pt idx="1309">
                  <c:v>10.6</c:v>
                </c:pt>
                <c:pt idx="1310">
                  <c:v>10.7</c:v>
                </c:pt>
                <c:pt idx="1311">
                  <c:v>10.6</c:v>
                </c:pt>
                <c:pt idx="1312">
                  <c:v>10.6</c:v>
                </c:pt>
                <c:pt idx="1313">
                  <c:v>10.6</c:v>
                </c:pt>
                <c:pt idx="1314">
                  <c:v>10.6</c:v>
                </c:pt>
                <c:pt idx="1315">
                  <c:v>10.6</c:v>
                </c:pt>
                <c:pt idx="1316">
                  <c:v>10.7</c:v>
                </c:pt>
                <c:pt idx="1317">
                  <c:v>10.6</c:v>
                </c:pt>
                <c:pt idx="1318">
                  <c:v>10.7</c:v>
                </c:pt>
                <c:pt idx="1319">
                  <c:v>10.6</c:v>
                </c:pt>
                <c:pt idx="1320">
                  <c:v>10.6</c:v>
                </c:pt>
                <c:pt idx="1321">
                  <c:v>10.6</c:v>
                </c:pt>
                <c:pt idx="1322">
                  <c:v>10.6</c:v>
                </c:pt>
                <c:pt idx="1323">
                  <c:v>10.7</c:v>
                </c:pt>
                <c:pt idx="1324">
                  <c:v>10.6</c:v>
                </c:pt>
                <c:pt idx="1325">
                  <c:v>10.6</c:v>
                </c:pt>
                <c:pt idx="1326">
                  <c:v>10.6</c:v>
                </c:pt>
                <c:pt idx="1327">
                  <c:v>10.6</c:v>
                </c:pt>
                <c:pt idx="1328">
                  <c:v>10.6</c:v>
                </c:pt>
                <c:pt idx="1329">
                  <c:v>10.6</c:v>
                </c:pt>
                <c:pt idx="1330">
                  <c:v>10.6</c:v>
                </c:pt>
                <c:pt idx="1331">
                  <c:v>10.6</c:v>
                </c:pt>
                <c:pt idx="1332">
                  <c:v>10.6</c:v>
                </c:pt>
                <c:pt idx="1333">
                  <c:v>10.6</c:v>
                </c:pt>
                <c:pt idx="1334">
                  <c:v>10.6</c:v>
                </c:pt>
                <c:pt idx="1335">
                  <c:v>10.7</c:v>
                </c:pt>
                <c:pt idx="1336">
                  <c:v>10.6</c:v>
                </c:pt>
                <c:pt idx="1337">
                  <c:v>10.6</c:v>
                </c:pt>
                <c:pt idx="1338">
                  <c:v>10.6</c:v>
                </c:pt>
                <c:pt idx="1339">
                  <c:v>10.6</c:v>
                </c:pt>
                <c:pt idx="1340">
                  <c:v>10.6</c:v>
                </c:pt>
                <c:pt idx="1341">
                  <c:v>10.6</c:v>
                </c:pt>
                <c:pt idx="1342">
                  <c:v>10.6</c:v>
                </c:pt>
                <c:pt idx="1343">
                  <c:v>10.6</c:v>
                </c:pt>
                <c:pt idx="1344">
                  <c:v>10.6</c:v>
                </c:pt>
                <c:pt idx="1345">
                  <c:v>10.6</c:v>
                </c:pt>
                <c:pt idx="1346">
                  <c:v>10.6</c:v>
                </c:pt>
                <c:pt idx="1347">
                  <c:v>10.6</c:v>
                </c:pt>
                <c:pt idx="1348">
                  <c:v>10.6</c:v>
                </c:pt>
                <c:pt idx="1349">
                  <c:v>10.6</c:v>
                </c:pt>
                <c:pt idx="1350">
                  <c:v>10.6</c:v>
                </c:pt>
                <c:pt idx="1351">
                  <c:v>10.6</c:v>
                </c:pt>
                <c:pt idx="1352">
                  <c:v>10.6</c:v>
                </c:pt>
                <c:pt idx="1353">
                  <c:v>10.6</c:v>
                </c:pt>
                <c:pt idx="1354">
                  <c:v>10.6</c:v>
                </c:pt>
                <c:pt idx="1355">
                  <c:v>10.6</c:v>
                </c:pt>
                <c:pt idx="1356">
                  <c:v>10.6</c:v>
                </c:pt>
                <c:pt idx="1357">
                  <c:v>10.6</c:v>
                </c:pt>
                <c:pt idx="1358">
                  <c:v>10.6</c:v>
                </c:pt>
                <c:pt idx="1359">
                  <c:v>10.6</c:v>
                </c:pt>
                <c:pt idx="1360">
                  <c:v>10.6</c:v>
                </c:pt>
                <c:pt idx="1361">
                  <c:v>10.6</c:v>
                </c:pt>
                <c:pt idx="1362">
                  <c:v>10.6</c:v>
                </c:pt>
                <c:pt idx="1363">
                  <c:v>10.6</c:v>
                </c:pt>
                <c:pt idx="1364">
                  <c:v>10.6</c:v>
                </c:pt>
                <c:pt idx="1365">
                  <c:v>10.6</c:v>
                </c:pt>
                <c:pt idx="1366">
                  <c:v>10.6</c:v>
                </c:pt>
                <c:pt idx="1367">
                  <c:v>10.6</c:v>
                </c:pt>
                <c:pt idx="1368">
                  <c:v>10.6</c:v>
                </c:pt>
                <c:pt idx="1369">
                  <c:v>10.6</c:v>
                </c:pt>
                <c:pt idx="1370">
                  <c:v>10.6</c:v>
                </c:pt>
                <c:pt idx="1371">
                  <c:v>10.6</c:v>
                </c:pt>
                <c:pt idx="1372">
                  <c:v>10.6</c:v>
                </c:pt>
                <c:pt idx="1373">
                  <c:v>10.6</c:v>
                </c:pt>
                <c:pt idx="1374">
                  <c:v>10.6</c:v>
                </c:pt>
                <c:pt idx="1375">
                  <c:v>10.6</c:v>
                </c:pt>
                <c:pt idx="1376">
                  <c:v>10.6</c:v>
                </c:pt>
                <c:pt idx="1377">
                  <c:v>10.6</c:v>
                </c:pt>
                <c:pt idx="1378">
                  <c:v>10.6</c:v>
                </c:pt>
                <c:pt idx="1379">
                  <c:v>10.6</c:v>
                </c:pt>
                <c:pt idx="1380">
                  <c:v>10.6</c:v>
                </c:pt>
                <c:pt idx="1381">
                  <c:v>10.6</c:v>
                </c:pt>
                <c:pt idx="1382">
                  <c:v>10.6</c:v>
                </c:pt>
                <c:pt idx="1383">
                  <c:v>10.6</c:v>
                </c:pt>
                <c:pt idx="1384">
                  <c:v>10.6</c:v>
                </c:pt>
                <c:pt idx="1385">
                  <c:v>10.6</c:v>
                </c:pt>
                <c:pt idx="1386">
                  <c:v>10.7</c:v>
                </c:pt>
                <c:pt idx="1387">
                  <c:v>10.6</c:v>
                </c:pt>
                <c:pt idx="1388">
                  <c:v>10.6</c:v>
                </c:pt>
                <c:pt idx="1389">
                  <c:v>10.6</c:v>
                </c:pt>
                <c:pt idx="1390">
                  <c:v>10.6</c:v>
                </c:pt>
                <c:pt idx="1391">
                  <c:v>10.6</c:v>
                </c:pt>
                <c:pt idx="1392">
                  <c:v>10.6</c:v>
                </c:pt>
                <c:pt idx="1393">
                  <c:v>10.6</c:v>
                </c:pt>
                <c:pt idx="1394">
                  <c:v>10.6</c:v>
                </c:pt>
                <c:pt idx="1395">
                  <c:v>10.6</c:v>
                </c:pt>
                <c:pt idx="1396">
                  <c:v>10.6</c:v>
                </c:pt>
                <c:pt idx="1397">
                  <c:v>10.6</c:v>
                </c:pt>
                <c:pt idx="1398">
                  <c:v>10.6</c:v>
                </c:pt>
                <c:pt idx="1399">
                  <c:v>10.6</c:v>
                </c:pt>
                <c:pt idx="1400">
                  <c:v>10.6</c:v>
                </c:pt>
                <c:pt idx="1401">
                  <c:v>10.6</c:v>
                </c:pt>
                <c:pt idx="1402">
                  <c:v>10.6</c:v>
                </c:pt>
                <c:pt idx="1403">
                  <c:v>10.6</c:v>
                </c:pt>
                <c:pt idx="1404">
                  <c:v>10.6</c:v>
                </c:pt>
                <c:pt idx="1405">
                  <c:v>10.6</c:v>
                </c:pt>
                <c:pt idx="1406">
                  <c:v>10.6</c:v>
                </c:pt>
                <c:pt idx="1407">
                  <c:v>10.6</c:v>
                </c:pt>
                <c:pt idx="1408">
                  <c:v>10.6</c:v>
                </c:pt>
                <c:pt idx="1409">
                  <c:v>10.6</c:v>
                </c:pt>
                <c:pt idx="1410">
                  <c:v>10.6</c:v>
                </c:pt>
                <c:pt idx="1411">
                  <c:v>10.6</c:v>
                </c:pt>
                <c:pt idx="1412">
                  <c:v>10.6</c:v>
                </c:pt>
                <c:pt idx="1413">
                  <c:v>10.6</c:v>
                </c:pt>
                <c:pt idx="1414">
                  <c:v>10.6</c:v>
                </c:pt>
                <c:pt idx="1415">
                  <c:v>10.6</c:v>
                </c:pt>
                <c:pt idx="1416">
                  <c:v>10.6</c:v>
                </c:pt>
                <c:pt idx="1417">
                  <c:v>10.6</c:v>
                </c:pt>
                <c:pt idx="1418">
                  <c:v>10.6</c:v>
                </c:pt>
                <c:pt idx="1419">
                  <c:v>10.6</c:v>
                </c:pt>
                <c:pt idx="1420">
                  <c:v>10.6</c:v>
                </c:pt>
                <c:pt idx="1421">
                  <c:v>10.6</c:v>
                </c:pt>
                <c:pt idx="1422">
                  <c:v>10.6</c:v>
                </c:pt>
                <c:pt idx="1423">
                  <c:v>10.6</c:v>
                </c:pt>
                <c:pt idx="1424">
                  <c:v>10.6</c:v>
                </c:pt>
                <c:pt idx="1425">
                  <c:v>10.6</c:v>
                </c:pt>
                <c:pt idx="1426">
                  <c:v>10.6</c:v>
                </c:pt>
                <c:pt idx="1427">
                  <c:v>10.6</c:v>
                </c:pt>
                <c:pt idx="1428">
                  <c:v>10.6</c:v>
                </c:pt>
                <c:pt idx="1429">
                  <c:v>10.6</c:v>
                </c:pt>
                <c:pt idx="1430">
                  <c:v>10.6</c:v>
                </c:pt>
                <c:pt idx="1431">
                  <c:v>10.6</c:v>
                </c:pt>
                <c:pt idx="1432">
                  <c:v>10.6</c:v>
                </c:pt>
                <c:pt idx="1433">
                  <c:v>10.6</c:v>
                </c:pt>
                <c:pt idx="1434">
                  <c:v>10.6</c:v>
                </c:pt>
                <c:pt idx="1435">
                  <c:v>10.6</c:v>
                </c:pt>
                <c:pt idx="1436">
                  <c:v>10.6</c:v>
                </c:pt>
                <c:pt idx="1437">
                  <c:v>10.6</c:v>
                </c:pt>
                <c:pt idx="1438">
                  <c:v>10.6</c:v>
                </c:pt>
                <c:pt idx="1439">
                  <c:v>10.6</c:v>
                </c:pt>
                <c:pt idx="1440">
                  <c:v>10.6</c:v>
                </c:pt>
                <c:pt idx="1441">
                  <c:v>10.6</c:v>
                </c:pt>
                <c:pt idx="1442">
                  <c:v>10.6</c:v>
                </c:pt>
                <c:pt idx="1443">
                  <c:v>10.6</c:v>
                </c:pt>
                <c:pt idx="1444">
                  <c:v>10.6</c:v>
                </c:pt>
                <c:pt idx="1445">
                  <c:v>10.6</c:v>
                </c:pt>
                <c:pt idx="1446">
                  <c:v>10.6</c:v>
                </c:pt>
                <c:pt idx="1447">
                  <c:v>10.6</c:v>
                </c:pt>
                <c:pt idx="1448">
                  <c:v>10.6</c:v>
                </c:pt>
                <c:pt idx="1449">
                  <c:v>10.6</c:v>
                </c:pt>
                <c:pt idx="1450">
                  <c:v>10.6</c:v>
                </c:pt>
                <c:pt idx="1451">
                  <c:v>10.6</c:v>
                </c:pt>
                <c:pt idx="1452">
                  <c:v>10.6</c:v>
                </c:pt>
                <c:pt idx="1453">
                  <c:v>10.6</c:v>
                </c:pt>
                <c:pt idx="1454">
                  <c:v>10.6</c:v>
                </c:pt>
                <c:pt idx="1455">
                  <c:v>10.6</c:v>
                </c:pt>
                <c:pt idx="1456">
                  <c:v>10.6</c:v>
                </c:pt>
                <c:pt idx="1457">
                  <c:v>10.6</c:v>
                </c:pt>
                <c:pt idx="1458">
                  <c:v>10.6</c:v>
                </c:pt>
                <c:pt idx="1459">
                  <c:v>10.6</c:v>
                </c:pt>
                <c:pt idx="1460">
                  <c:v>10.6</c:v>
                </c:pt>
                <c:pt idx="1461">
                  <c:v>10.6</c:v>
                </c:pt>
                <c:pt idx="1462">
                  <c:v>10.6</c:v>
                </c:pt>
                <c:pt idx="1463">
                  <c:v>10.6</c:v>
                </c:pt>
                <c:pt idx="1464">
                  <c:v>10.6</c:v>
                </c:pt>
                <c:pt idx="1465">
                  <c:v>10.6</c:v>
                </c:pt>
                <c:pt idx="1466">
                  <c:v>10.6</c:v>
                </c:pt>
                <c:pt idx="1467">
                  <c:v>10.6</c:v>
                </c:pt>
                <c:pt idx="1468">
                  <c:v>10.6</c:v>
                </c:pt>
                <c:pt idx="1469">
                  <c:v>10.6</c:v>
                </c:pt>
                <c:pt idx="1470">
                  <c:v>10.6</c:v>
                </c:pt>
                <c:pt idx="1471">
                  <c:v>10.6</c:v>
                </c:pt>
                <c:pt idx="1472">
                  <c:v>10.6</c:v>
                </c:pt>
                <c:pt idx="1473">
                  <c:v>10.6</c:v>
                </c:pt>
                <c:pt idx="1474">
                  <c:v>10.6</c:v>
                </c:pt>
                <c:pt idx="1475">
                  <c:v>10.6</c:v>
                </c:pt>
                <c:pt idx="1476">
                  <c:v>10.6</c:v>
                </c:pt>
                <c:pt idx="1477">
                  <c:v>10.6</c:v>
                </c:pt>
                <c:pt idx="1478">
                  <c:v>10.6</c:v>
                </c:pt>
                <c:pt idx="1479">
                  <c:v>10.6</c:v>
                </c:pt>
                <c:pt idx="1480">
                  <c:v>10.6</c:v>
                </c:pt>
                <c:pt idx="1481">
                  <c:v>10.6</c:v>
                </c:pt>
                <c:pt idx="1482">
                  <c:v>10.6</c:v>
                </c:pt>
                <c:pt idx="1483">
                  <c:v>10.6</c:v>
                </c:pt>
                <c:pt idx="1484">
                  <c:v>10.6</c:v>
                </c:pt>
                <c:pt idx="1485">
                  <c:v>10.6</c:v>
                </c:pt>
                <c:pt idx="1486">
                  <c:v>10.6</c:v>
                </c:pt>
                <c:pt idx="1487">
                  <c:v>10.6</c:v>
                </c:pt>
                <c:pt idx="1488">
                  <c:v>10.6</c:v>
                </c:pt>
                <c:pt idx="1489">
                  <c:v>10.6</c:v>
                </c:pt>
                <c:pt idx="1490">
                  <c:v>10.6</c:v>
                </c:pt>
                <c:pt idx="1491">
                  <c:v>10.6</c:v>
                </c:pt>
                <c:pt idx="1492">
                  <c:v>10.6</c:v>
                </c:pt>
                <c:pt idx="1493">
                  <c:v>10.6</c:v>
                </c:pt>
                <c:pt idx="1494">
                  <c:v>10.6</c:v>
                </c:pt>
                <c:pt idx="1495">
                  <c:v>10.6</c:v>
                </c:pt>
                <c:pt idx="1496">
                  <c:v>10.6</c:v>
                </c:pt>
                <c:pt idx="1497">
                  <c:v>10.6</c:v>
                </c:pt>
                <c:pt idx="1498">
                  <c:v>10.6</c:v>
                </c:pt>
                <c:pt idx="1499">
                  <c:v>10.6</c:v>
                </c:pt>
                <c:pt idx="1500">
                  <c:v>10.6</c:v>
                </c:pt>
                <c:pt idx="1501">
                  <c:v>10.6</c:v>
                </c:pt>
                <c:pt idx="1502">
                  <c:v>10.6</c:v>
                </c:pt>
                <c:pt idx="1503">
                  <c:v>10.6</c:v>
                </c:pt>
                <c:pt idx="1504">
                  <c:v>10.6</c:v>
                </c:pt>
                <c:pt idx="1505">
                  <c:v>10.6</c:v>
                </c:pt>
                <c:pt idx="1506">
                  <c:v>10.6</c:v>
                </c:pt>
                <c:pt idx="1507">
                  <c:v>10.6</c:v>
                </c:pt>
                <c:pt idx="1508">
                  <c:v>10.6</c:v>
                </c:pt>
                <c:pt idx="1509">
                  <c:v>10.6</c:v>
                </c:pt>
                <c:pt idx="1510">
                  <c:v>10.6</c:v>
                </c:pt>
                <c:pt idx="1511">
                  <c:v>10.6</c:v>
                </c:pt>
                <c:pt idx="1512">
                  <c:v>10.6</c:v>
                </c:pt>
                <c:pt idx="1513">
                  <c:v>10.6</c:v>
                </c:pt>
                <c:pt idx="1514">
                  <c:v>10.6</c:v>
                </c:pt>
                <c:pt idx="1515">
                  <c:v>10.6</c:v>
                </c:pt>
                <c:pt idx="1516">
                  <c:v>10.6</c:v>
                </c:pt>
                <c:pt idx="1517">
                  <c:v>10.6</c:v>
                </c:pt>
                <c:pt idx="1518">
                  <c:v>10.6</c:v>
                </c:pt>
                <c:pt idx="1519">
                  <c:v>10.6</c:v>
                </c:pt>
                <c:pt idx="1520">
                  <c:v>10.6</c:v>
                </c:pt>
                <c:pt idx="1521">
                  <c:v>10.6</c:v>
                </c:pt>
                <c:pt idx="1522">
                  <c:v>10.6</c:v>
                </c:pt>
                <c:pt idx="1523">
                  <c:v>10.6</c:v>
                </c:pt>
                <c:pt idx="1524">
                  <c:v>10.6</c:v>
                </c:pt>
                <c:pt idx="1525">
                  <c:v>10.6</c:v>
                </c:pt>
                <c:pt idx="1526">
                  <c:v>10.6</c:v>
                </c:pt>
                <c:pt idx="1527">
                  <c:v>10.6</c:v>
                </c:pt>
                <c:pt idx="1528">
                  <c:v>10.6</c:v>
                </c:pt>
                <c:pt idx="1529">
                  <c:v>10.6</c:v>
                </c:pt>
                <c:pt idx="1530">
                  <c:v>10.6</c:v>
                </c:pt>
                <c:pt idx="1531">
                  <c:v>10.6</c:v>
                </c:pt>
                <c:pt idx="1532">
                  <c:v>10.6</c:v>
                </c:pt>
                <c:pt idx="1533">
                  <c:v>10.6</c:v>
                </c:pt>
                <c:pt idx="1534">
                  <c:v>10.6</c:v>
                </c:pt>
                <c:pt idx="1535">
                  <c:v>10.6</c:v>
                </c:pt>
                <c:pt idx="1536">
                  <c:v>10.5</c:v>
                </c:pt>
                <c:pt idx="1537">
                  <c:v>10.6</c:v>
                </c:pt>
                <c:pt idx="1538">
                  <c:v>10.6</c:v>
                </c:pt>
                <c:pt idx="1539">
                  <c:v>10.6</c:v>
                </c:pt>
                <c:pt idx="1540">
                  <c:v>10.6</c:v>
                </c:pt>
                <c:pt idx="1541">
                  <c:v>10.6</c:v>
                </c:pt>
                <c:pt idx="1542">
                  <c:v>10.6</c:v>
                </c:pt>
                <c:pt idx="1543">
                  <c:v>10.6</c:v>
                </c:pt>
                <c:pt idx="1544">
                  <c:v>10.6</c:v>
                </c:pt>
                <c:pt idx="1545">
                  <c:v>10.6</c:v>
                </c:pt>
                <c:pt idx="1546">
                  <c:v>10.6</c:v>
                </c:pt>
                <c:pt idx="1547">
                  <c:v>10.6</c:v>
                </c:pt>
                <c:pt idx="1548">
                  <c:v>10.6</c:v>
                </c:pt>
                <c:pt idx="1549">
                  <c:v>10.6</c:v>
                </c:pt>
                <c:pt idx="1550">
                  <c:v>10.6</c:v>
                </c:pt>
                <c:pt idx="1551">
                  <c:v>10.6</c:v>
                </c:pt>
                <c:pt idx="1552">
                  <c:v>10.6</c:v>
                </c:pt>
                <c:pt idx="1553">
                  <c:v>10.6</c:v>
                </c:pt>
                <c:pt idx="1554">
                  <c:v>10.6</c:v>
                </c:pt>
                <c:pt idx="1555">
                  <c:v>10.6</c:v>
                </c:pt>
                <c:pt idx="1556">
                  <c:v>10.6</c:v>
                </c:pt>
                <c:pt idx="1557">
                  <c:v>10.6</c:v>
                </c:pt>
                <c:pt idx="1558">
                  <c:v>10.6</c:v>
                </c:pt>
                <c:pt idx="1559">
                  <c:v>10.6</c:v>
                </c:pt>
                <c:pt idx="1560">
                  <c:v>10.6</c:v>
                </c:pt>
                <c:pt idx="1561">
                  <c:v>10.6</c:v>
                </c:pt>
                <c:pt idx="1562">
                  <c:v>10.6</c:v>
                </c:pt>
                <c:pt idx="1563">
                  <c:v>10.6</c:v>
                </c:pt>
                <c:pt idx="1564">
                  <c:v>10.6</c:v>
                </c:pt>
                <c:pt idx="1565">
                  <c:v>10.6</c:v>
                </c:pt>
                <c:pt idx="1566">
                  <c:v>10.6</c:v>
                </c:pt>
                <c:pt idx="1567">
                  <c:v>10.6</c:v>
                </c:pt>
                <c:pt idx="1568">
                  <c:v>10.6</c:v>
                </c:pt>
                <c:pt idx="1569">
                  <c:v>10.6</c:v>
                </c:pt>
                <c:pt idx="1570">
                  <c:v>10.6</c:v>
                </c:pt>
                <c:pt idx="1571">
                  <c:v>10.6</c:v>
                </c:pt>
                <c:pt idx="1572">
                  <c:v>10.6</c:v>
                </c:pt>
                <c:pt idx="1573">
                  <c:v>10.6</c:v>
                </c:pt>
                <c:pt idx="1574">
                  <c:v>10.6</c:v>
                </c:pt>
                <c:pt idx="1575">
                  <c:v>10.6</c:v>
                </c:pt>
                <c:pt idx="1576">
                  <c:v>10.6</c:v>
                </c:pt>
                <c:pt idx="1577">
                  <c:v>10.6</c:v>
                </c:pt>
                <c:pt idx="1578">
                  <c:v>10.6</c:v>
                </c:pt>
                <c:pt idx="1579">
                  <c:v>10.6</c:v>
                </c:pt>
                <c:pt idx="1580">
                  <c:v>10.6</c:v>
                </c:pt>
                <c:pt idx="1581">
                  <c:v>10.6</c:v>
                </c:pt>
                <c:pt idx="1582">
                  <c:v>10.6</c:v>
                </c:pt>
                <c:pt idx="1583">
                  <c:v>10.6</c:v>
                </c:pt>
                <c:pt idx="1584">
                  <c:v>10.6</c:v>
                </c:pt>
                <c:pt idx="1585">
                  <c:v>10.6</c:v>
                </c:pt>
                <c:pt idx="1586">
                  <c:v>10.6</c:v>
                </c:pt>
                <c:pt idx="1587">
                  <c:v>10.6</c:v>
                </c:pt>
                <c:pt idx="1588">
                  <c:v>10.6</c:v>
                </c:pt>
                <c:pt idx="1589">
                  <c:v>10.6</c:v>
                </c:pt>
                <c:pt idx="1590">
                  <c:v>10.6</c:v>
                </c:pt>
                <c:pt idx="1591">
                  <c:v>10.6</c:v>
                </c:pt>
                <c:pt idx="1592">
                  <c:v>10.5</c:v>
                </c:pt>
                <c:pt idx="1593">
                  <c:v>10.6</c:v>
                </c:pt>
                <c:pt idx="1594">
                  <c:v>10.6</c:v>
                </c:pt>
                <c:pt idx="1595">
                  <c:v>10.6</c:v>
                </c:pt>
                <c:pt idx="1596">
                  <c:v>10.6</c:v>
                </c:pt>
                <c:pt idx="1597">
                  <c:v>10.6</c:v>
                </c:pt>
                <c:pt idx="1598">
                  <c:v>10.6</c:v>
                </c:pt>
                <c:pt idx="1599">
                  <c:v>10.6</c:v>
                </c:pt>
                <c:pt idx="1600">
                  <c:v>10.6</c:v>
                </c:pt>
                <c:pt idx="1601">
                  <c:v>10.6</c:v>
                </c:pt>
                <c:pt idx="1602">
                  <c:v>10.6</c:v>
                </c:pt>
                <c:pt idx="1603">
                  <c:v>10.6</c:v>
                </c:pt>
                <c:pt idx="1604">
                  <c:v>10.6</c:v>
                </c:pt>
                <c:pt idx="1605">
                  <c:v>10.6</c:v>
                </c:pt>
                <c:pt idx="1606">
                  <c:v>10.6</c:v>
                </c:pt>
                <c:pt idx="1607">
                  <c:v>10.6</c:v>
                </c:pt>
                <c:pt idx="1608">
                  <c:v>10.6</c:v>
                </c:pt>
                <c:pt idx="1609">
                  <c:v>10.6</c:v>
                </c:pt>
                <c:pt idx="1610">
                  <c:v>10.6</c:v>
                </c:pt>
                <c:pt idx="1611">
                  <c:v>10.6</c:v>
                </c:pt>
                <c:pt idx="1612">
                  <c:v>10.6</c:v>
                </c:pt>
                <c:pt idx="1613">
                  <c:v>10.6</c:v>
                </c:pt>
                <c:pt idx="1614">
                  <c:v>10.5</c:v>
                </c:pt>
                <c:pt idx="1615">
                  <c:v>10.5</c:v>
                </c:pt>
                <c:pt idx="1616">
                  <c:v>10.6</c:v>
                </c:pt>
                <c:pt idx="1617">
                  <c:v>10.5</c:v>
                </c:pt>
                <c:pt idx="1618">
                  <c:v>10.6</c:v>
                </c:pt>
                <c:pt idx="1619">
                  <c:v>10.6</c:v>
                </c:pt>
                <c:pt idx="1620">
                  <c:v>10.6</c:v>
                </c:pt>
                <c:pt idx="1621">
                  <c:v>10.5</c:v>
                </c:pt>
                <c:pt idx="1622">
                  <c:v>10.6</c:v>
                </c:pt>
                <c:pt idx="1623">
                  <c:v>10.5</c:v>
                </c:pt>
                <c:pt idx="1624">
                  <c:v>10.5</c:v>
                </c:pt>
                <c:pt idx="1625">
                  <c:v>10.5</c:v>
                </c:pt>
                <c:pt idx="1626">
                  <c:v>10.5</c:v>
                </c:pt>
                <c:pt idx="1627">
                  <c:v>10.6</c:v>
                </c:pt>
                <c:pt idx="1628">
                  <c:v>10.6</c:v>
                </c:pt>
                <c:pt idx="1629">
                  <c:v>10.6</c:v>
                </c:pt>
                <c:pt idx="1630">
                  <c:v>10.6</c:v>
                </c:pt>
                <c:pt idx="1631">
                  <c:v>10.6</c:v>
                </c:pt>
                <c:pt idx="1632">
                  <c:v>10.5</c:v>
                </c:pt>
                <c:pt idx="1633">
                  <c:v>10.6</c:v>
                </c:pt>
                <c:pt idx="1634">
                  <c:v>10.6</c:v>
                </c:pt>
                <c:pt idx="1635">
                  <c:v>10.5</c:v>
                </c:pt>
                <c:pt idx="1636">
                  <c:v>10.6</c:v>
                </c:pt>
                <c:pt idx="1637">
                  <c:v>10.6</c:v>
                </c:pt>
                <c:pt idx="1638">
                  <c:v>10.6</c:v>
                </c:pt>
                <c:pt idx="1639">
                  <c:v>10.5</c:v>
                </c:pt>
                <c:pt idx="1640">
                  <c:v>10.5</c:v>
                </c:pt>
                <c:pt idx="1641">
                  <c:v>10.6</c:v>
                </c:pt>
                <c:pt idx="1642">
                  <c:v>10.5</c:v>
                </c:pt>
                <c:pt idx="1643">
                  <c:v>10.5</c:v>
                </c:pt>
                <c:pt idx="1644">
                  <c:v>10.5</c:v>
                </c:pt>
                <c:pt idx="1645">
                  <c:v>10.6</c:v>
                </c:pt>
                <c:pt idx="1646">
                  <c:v>10.6</c:v>
                </c:pt>
                <c:pt idx="1647">
                  <c:v>10.5</c:v>
                </c:pt>
                <c:pt idx="1648">
                  <c:v>10.6</c:v>
                </c:pt>
                <c:pt idx="1649">
                  <c:v>10.5</c:v>
                </c:pt>
                <c:pt idx="1650">
                  <c:v>10.5</c:v>
                </c:pt>
                <c:pt idx="1651">
                  <c:v>10.6</c:v>
                </c:pt>
                <c:pt idx="1652">
                  <c:v>10.5</c:v>
                </c:pt>
                <c:pt idx="1653">
                  <c:v>10.6</c:v>
                </c:pt>
                <c:pt idx="1654">
                  <c:v>10.5</c:v>
                </c:pt>
                <c:pt idx="1655">
                  <c:v>10.6</c:v>
                </c:pt>
                <c:pt idx="1656">
                  <c:v>10.6</c:v>
                </c:pt>
                <c:pt idx="1657">
                  <c:v>10.5</c:v>
                </c:pt>
                <c:pt idx="1658">
                  <c:v>10.5</c:v>
                </c:pt>
                <c:pt idx="1659">
                  <c:v>10.5</c:v>
                </c:pt>
                <c:pt idx="1660">
                  <c:v>10.6</c:v>
                </c:pt>
                <c:pt idx="1661">
                  <c:v>10.5</c:v>
                </c:pt>
                <c:pt idx="1662">
                  <c:v>10.5</c:v>
                </c:pt>
                <c:pt idx="1663">
                  <c:v>10.5</c:v>
                </c:pt>
                <c:pt idx="1664">
                  <c:v>10.6</c:v>
                </c:pt>
                <c:pt idx="1665">
                  <c:v>10.5</c:v>
                </c:pt>
                <c:pt idx="1666">
                  <c:v>10.6</c:v>
                </c:pt>
                <c:pt idx="1667">
                  <c:v>10.5</c:v>
                </c:pt>
                <c:pt idx="1668">
                  <c:v>10.6</c:v>
                </c:pt>
                <c:pt idx="1669">
                  <c:v>10.5</c:v>
                </c:pt>
                <c:pt idx="1670">
                  <c:v>10.5</c:v>
                </c:pt>
                <c:pt idx="1671">
                  <c:v>10.6</c:v>
                </c:pt>
                <c:pt idx="1672">
                  <c:v>10.5</c:v>
                </c:pt>
                <c:pt idx="1673">
                  <c:v>10.6</c:v>
                </c:pt>
                <c:pt idx="1674">
                  <c:v>10.6</c:v>
                </c:pt>
                <c:pt idx="1675">
                  <c:v>10.5</c:v>
                </c:pt>
                <c:pt idx="1676">
                  <c:v>10.6</c:v>
                </c:pt>
                <c:pt idx="1677">
                  <c:v>10.5</c:v>
                </c:pt>
                <c:pt idx="1678">
                  <c:v>10.5</c:v>
                </c:pt>
                <c:pt idx="1679">
                  <c:v>10.5</c:v>
                </c:pt>
                <c:pt idx="1680">
                  <c:v>10.5</c:v>
                </c:pt>
                <c:pt idx="1681">
                  <c:v>10.5</c:v>
                </c:pt>
                <c:pt idx="1682">
                  <c:v>10.5</c:v>
                </c:pt>
                <c:pt idx="1683">
                  <c:v>10.5</c:v>
                </c:pt>
                <c:pt idx="1684">
                  <c:v>10.5</c:v>
                </c:pt>
                <c:pt idx="1685">
                  <c:v>10.5</c:v>
                </c:pt>
                <c:pt idx="1686">
                  <c:v>10.5</c:v>
                </c:pt>
                <c:pt idx="1687">
                  <c:v>10.5</c:v>
                </c:pt>
                <c:pt idx="1688">
                  <c:v>10.5</c:v>
                </c:pt>
                <c:pt idx="1689">
                  <c:v>10.5</c:v>
                </c:pt>
                <c:pt idx="1690">
                  <c:v>10.5</c:v>
                </c:pt>
                <c:pt idx="1691">
                  <c:v>10.5</c:v>
                </c:pt>
                <c:pt idx="1692">
                  <c:v>10.5</c:v>
                </c:pt>
                <c:pt idx="1693">
                  <c:v>10.5</c:v>
                </c:pt>
                <c:pt idx="1694">
                  <c:v>10.5</c:v>
                </c:pt>
                <c:pt idx="1695">
                  <c:v>10.5</c:v>
                </c:pt>
                <c:pt idx="1696">
                  <c:v>10.5</c:v>
                </c:pt>
                <c:pt idx="1697">
                  <c:v>10.5</c:v>
                </c:pt>
                <c:pt idx="1698">
                  <c:v>10.5</c:v>
                </c:pt>
                <c:pt idx="1699">
                  <c:v>10.5</c:v>
                </c:pt>
                <c:pt idx="1700">
                  <c:v>10.5</c:v>
                </c:pt>
                <c:pt idx="1701">
                  <c:v>10.5</c:v>
                </c:pt>
                <c:pt idx="1702">
                  <c:v>10.5</c:v>
                </c:pt>
                <c:pt idx="1703">
                  <c:v>10.5</c:v>
                </c:pt>
                <c:pt idx="1704">
                  <c:v>10.5</c:v>
                </c:pt>
                <c:pt idx="1705">
                  <c:v>10.5</c:v>
                </c:pt>
                <c:pt idx="1706">
                  <c:v>10.5</c:v>
                </c:pt>
                <c:pt idx="1707">
                  <c:v>10.5</c:v>
                </c:pt>
                <c:pt idx="1708">
                  <c:v>10.5</c:v>
                </c:pt>
                <c:pt idx="1709">
                  <c:v>10.5</c:v>
                </c:pt>
                <c:pt idx="1710">
                  <c:v>10.5</c:v>
                </c:pt>
                <c:pt idx="1711">
                  <c:v>10.5</c:v>
                </c:pt>
                <c:pt idx="1712">
                  <c:v>10.5</c:v>
                </c:pt>
                <c:pt idx="1713">
                  <c:v>10.5</c:v>
                </c:pt>
                <c:pt idx="1714">
                  <c:v>10.5</c:v>
                </c:pt>
                <c:pt idx="1715">
                  <c:v>10.5</c:v>
                </c:pt>
                <c:pt idx="1716">
                  <c:v>10.5</c:v>
                </c:pt>
                <c:pt idx="1717">
                  <c:v>10.5</c:v>
                </c:pt>
                <c:pt idx="1718">
                  <c:v>10.5</c:v>
                </c:pt>
                <c:pt idx="1719">
                  <c:v>10.5</c:v>
                </c:pt>
                <c:pt idx="1720">
                  <c:v>10.5</c:v>
                </c:pt>
                <c:pt idx="1721">
                  <c:v>10.6</c:v>
                </c:pt>
                <c:pt idx="1722">
                  <c:v>10.5</c:v>
                </c:pt>
                <c:pt idx="1723">
                  <c:v>10.5</c:v>
                </c:pt>
                <c:pt idx="1724">
                  <c:v>10.5</c:v>
                </c:pt>
                <c:pt idx="1725">
                  <c:v>10.5</c:v>
                </c:pt>
                <c:pt idx="1726">
                  <c:v>10.5</c:v>
                </c:pt>
                <c:pt idx="1727">
                  <c:v>10.5</c:v>
                </c:pt>
                <c:pt idx="1728">
                  <c:v>10.5</c:v>
                </c:pt>
                <c:pt idx="1729">
                  <c:v>10.5</c:v>
                </c:pt>
                <c:pt idx="1730">
                  <c:v>10.5</c:v>
                </c:pt>
                <c:pt idx="1731">
                  <c:v>10.5</c:v>
                </c:pt>
                <c:pt idx="1732">
                  <c:v>10.5</c:v>
                </c:pt>
                <c:pt idx="1733">
                  <c:v>10.5</c:v>
                </c:pt>
                <c:pt idx="1734">
                  <c:v>10.5</c:v>
                </c:pt>
                <c:pt idx="1735">
                  <c:v>10.5</c:v>
                </c:pt>
                <c:pt idx="1736">
                  <c:v>10.5</c:v>
                </c:pt>
                <c:pt idx="1737">
                  <c:v>10.5</c:v>
                </c:pt>
                <c:pt idx="1738">
                  <c:v>10.5</c:v>
                </c:pt>
                <c:pt idx="1739">
                  <c:v>10.5</c:v>
                </c:pt>
                <c:pt idx="1740">
                  <c:v>10.5</c:v>
                </c:pt>
                <c:pt idx="1741">
                  <c:v>10.5</c:v>
                </c:pt>
                <c:pt idx="1742">
                  <c:v>10.5</c:v>
                </c:pt>
                <c:pt idx="1743">
                  <c:v>10.5</c:v>
                </c:pt>
                <c:pt idx="1744">
                  <c:v>10.5</c:v>
                </c:pt>
                <c:pt idx="1745">
                  <c:v>10.5</c:v>
                </c:pt>
                <c:pt idx="1746">
                  <c:v>10.5</c:v>
                </c:pt>
                <c:pt idx="1747">
                  <c:v>10.5</c:v>
                </c:pt>
                <c:pt idx="1748">
                  <c:v>10.5</c:v>
                </c:pt>
                <c:pt idx="1749">
                  <c:v>10.5</c:v>
                </c:pt>
                <c:pt idx="1750">
                  <c:v>10.5</c:v>
                </c:pt>
                <c:pt idx="1751">
                  <c:v>10.5</c:v>
                </c:pt>
                <c:pt idx="1752">
                  <c:v>10.5</c:v>
                </c:pt>
                <c:pt idx="1753">
                  <c:v>10.5</c:v>
                </c:pt>
                <c:pt idx="1754">
                  <c:v>10.5</c:v>
                </c:pt>
                <c:pt idx="1755">
                  <c:v>10.5</c:v>
                </c:pt>
                <c:pt idx="1756">
                  <c:v>10.5</c:v>
                </c:pt>
                <c:pt idx="1757">
                  <c:v>10.5</c:v>
                </c:pt>
                <c:pt idx="1758">
                  <c:v>10.5</c:v>
                </c:pt>
                <c:pt idx="1759">
                  <c:v>10.5</c:v>
                </c:pt>
                <c:pt idx="1760">
                  <c:v>10.5</c:v>
                </c:pt>
                <c:pt idx="1761">
                  <c:v>10.5</c:v>
                </c:pt>
                <c:pt idx="1762">
                  <c:v>10.5</c:v>
                </c:pt>
                <c:pt idx="1763">
                  <c:v>10.5</c:v>
                </c:pt>
                <c:pt idx="1764">
                  <c:v>10.5</c:v>
                </c:pt>
                <c:pt idx="1765">
                  <c:v>10.5</c:v>
                </c:pt>
                <c:pt idx="1766">
                  <c:v>10.5</c:v>
                </c:pt>
                <c:pt idx="1767">
                  <c:v>10.5</c:v>
                </c:pt>
                <c:pt idx="1768">
                  <c:v>10.5</c:v>
                </c:pt>
                <c:pt idx="1769">
                  <c:v>10.5</c:v>
                </c:pt>
                <c:pt idx="1770">
                  <c:v>10.5</c:v>
                </c:pt>
                <c:pt idx="1771">
                  <c:v>10.5</c:v>
                </c:pt>
                <c:pt idx="1772">
                  <c:v>10.5</c:v>
                </c:pt>
                <c:pt idx="1773">
                  <c:v>10.5</c:v>
                </c:pt>
                <c:pt idx="1774">
                  <c:v>10.5</c:v>
                </c:pt>
                <c:pt idx="1775">
                  <c:v>10.5</c:v>
                </c:pt>
                <c:pt idx="1776">
                  <c:v>10.5</c:v>
                </c:pt>
                <c:pt idx="1777">
                  <c:v>10.5</c:v>
                </c:pt>
                <c:pt idx="1778">
                  <c:v>10.5</c:v>
                </c:pt>
                <c:pt idx="1779">
                  <c:v>10.5</c:v>
                </c:pt>
                <c:pt idx="1780">
                  <c:v>10.5</c:v>
                </c:pt>
                <c:pt idx="1781">
                  <c:v>10.5</c:v>
                </c:pt>
                <c:pt idx="1782">
                  <c:v>10.5</c:v>
                </c:pt>
                <c:pt idx="1783">
                  <c:v>10.5</c:v>
                </c:pt>
                <c:pt idx="1784">
                  <c:v>10.5</c:v>
                </c:pt>
                <c:pt idx="1785">
                  <c:v>10.5</c:v>
                </c:pt>
                <c:pt idx="1786">
                  <c:v>10.5</c:v>
                </c:pt>
                <c:pt idx="1787">
                  <c:v>10.5</c:v>
                </c:pt>
                <c:pt idx="1788">
                  <c:v>10.5</c:v>
                </c:pt>
                <c:pt idx="1789">
                  <c:v>10.5</c:v>
                </c:pt>
                <c:pt idx="1790">
                  <c:v>10.5</c:v>
                </c:pt>
                <c:pt idx="1791">
                  <c:v>10.5</c:v>
                </c:pt>
                <c:pt idx="1792">
                  <c:v>10.5</c:v>
                </c:pt>
                <c:pt idx="1793">
                  <c:v>10.5</c:v>
                </c:pt>
                <c:pt idx="1794">
                  <c:v>10.5</c:v>
                </c:pt>
                <c:pt idx="1795">
                  <c:v>10.4</c:v>
                </c:pt>
                <c:pt idx="1796">
                  <c:v>10.5</c:v>
                </c:pt>
                <c:pt idx="1797">
                  <c:v>10.5</c:v>
                </c:pt>
                <c:pt idx="1798">
                  <c:v>10.5</c:v>
                </c:pt>
                <c:pt idx="1799">
                  <c:v>10.5</c:v>
                </c:pt>
                <c:pt idx="1800">
                  <c:v>10.5</c:v>
                </c:pt>
                <c:pt idx="1801">
                  <c:v>10.5</c:v>
                </c:pt>
                <c:pt idx="1802">
                  <c:v>10.5</c:v>
                </c:pt>
                <c:pt idx="1803">
                  <c:v>10.5</c:v>
                </c:pt>
                <c:pt idx="1804">
                  <c:v>10.5</c:v>
                </c:pt>
                <c:pt idx="1805">
                  <c:v>10.5</c:v>
                </c:pt>
                <c:pt idx="1806">
                  <c:v>10.5</c:v>
                </c:pt>
                <c:pt idx="1807">
                  <c:v>10.5</c:v>
                </c:pt>
                <c:pt idx="1808">
                  <c:v>10.5</c:v>
                </c:pt>
                <c:pt idx="1809">
                  <c:v>10.5</c:v>
                </c:pt>
                <c:pt idx="1810">
                  <c:v>10.5</c:v>
                </c:pt>
                <c:pt idx="1811">
                  <c:v>10.5</c:v>
                </c:pt>
                <c:pt idx="1812">
                  <c:v>10.5</c:v>
                </c:pt>
                <c:pt idx="1813">
                  <c:v>10.5</c:v>
                </c:pt>
                <c:pt idx="1814">
                  <c:v>10.5</c:v>
                </c:pt>
                <c:pt idx="1815">
                  <c:v>10.5</c:v>
                </c:pt>
                <c:pt idx="1816">
                  <c:v>10.5</c:v>
                </c:pt>
                <c:pt idx="1817">
                  <c:v>10.5</c:v>
                </c:pt>
                <c:pt idx="1818">
                  <c:v>10.5</c:v>
                </c:pt>
                <c:pt idx="1819">
                  <c:v>10.5</c:v>
                </c:pt>
                <c:pt idx="1820">
                  <c:v>10.5</c:v>
                </c:pt>
                <c:pt idx="1821">
                  <c:v>10.5</c:v>
                </c:pt>
                <c:pt idx="1822">
                  <c:v>10.5</c:v>
                </c:pt>
                <c:pt idx="1823">
                  <c:v>10.5</c:v>
                </c:pt>
                <c:pt idx="1824">
                  <c:v>10.5</c:v>
                </c:pt>
                <c:pt idx="1825">
                  <c:v>10.5</c:v>
                </c:pt>
                <c:pt idx="1826">
                  <c:v>10.5</c:v>
                </c:pt>
                <c:pt idx="1827">
                  <c:v>10.5</c:v>
                </c:pt>
                <c:pt idx="1828">
                  <c:v>10.5</c:v>
                </c:pt>
                <c:pt idx="1829">
                  <c:v>10.5</c:v>
                </c:pt>
                <c:pt idx="1830">
                  <c:v>10.5</c:v>
                </c:pt>
                <c:pt idx="1831">
                  <c:v>10.5</c:v>
                </c:pt>
                <c:pt idx="1832">
                  <c:v>10.5</c:v>
                </c:pt>
                <c:pt idx="1833">
                  <c:v>10.5</c:v>
                </c:pt>
                <c:pt idx="1834">
                  <c:v>10.5</c:v>
                </c:pt>
                <c:pt idx="1835">
                  <c:v>10.5</c:v>
                </c:pt>
                <c:pt idx="1836">
                  <c:v>10.5</c:v>
                </c:pt>
                <c:pt idx="1837">
                  <c:v>10.5</c:v>
                </c:pt>
                <c:pt idx="1838">
                  <c:v>10.5</c:v>
                </c:pt>
                <c:pt idx="1839">
                  <c:v>10.5</c:v>
                </c:pt>
                <c:pt idx="1840">
                  <c:v>10.5</c:v>
                </c:pt>
                <c:pt idx="1841">
                  <c:v>10.5</c:v>
                </c:pt>
                <c:pt idx="1842">
                  <c:v>10.5</c:v>
                </c:pt>
                <c:pt idx="1843">
                  <c:v>10.5</c:v>
                </c:pt>
                <c:pt idx="1844">
                  <c:v>10.5</c:v>
                </c:pt>
                <c:pt idx="1845">
                  <c:v>10.5</c:v>
                </c:pt>
                <c:pt idx="1846">
                  <c:v>10.5</c:v>
                </c:pt>
                <c:pt idx="1847">
                  <c:v>10.5</c:v>
                </c:pt>
                <c:pt idx="1848">
                  <c:v>10.5</c:v>
                </c:pt>
                <c:pt idx="1849">
                  <c:v>10.5</c:v>
                </c:pt>
                <c:pt idx="1850">
                  <c:v>10.5</c:v>
                </c:pt>
                <c:pt idx="1851">
                  <c:v>10.5</c:v>
                </c:pt>
                <c:pt idx="1852">
                  <c:v>10.5</c:v>
                </c:pt>
                <c:pt idx="1853">
                  <c:v>10.5</c:v>
                </c:pt>
                <c:pt idx="1854">
                  <c:v>10.5</c:v>
                </c:pt>
                <c:pt idx="1855">
                  <c:v>10.5</c:v>
                </c:pt>
                <c:pt idx="1856">
                  <c:v>10.5</c:v>
                </c:pt>
                <c:pt idx="1857">
                  <c:v>10.5</c:v>
                </c:pt>
                <c:pt idx="1858">
                  <c:v>10.5</c:v>
                </c:pt>
                <c:pt idx="1859">
                  <c:v>10.5</c:v>
                </c:pt>
                <c:pt idx="1860">
                  <c:v>10.5</c:v>
                </c:pt>
                <c:pt idx="1861">
                  <c:v>10.5</c:v>
                </c:pt>
                <c:pt idx="1862">
                  <c:v>10.5</c:v>
                </c:pt>
                <c:pt idx="1863">
                  <c:v>10.4</c:v>
                </c:pt>
                <c:pt idx="1864">
                  <c:v>10.5</c:v>
                </c:pt>
                <c:pt idx="1865">
                  <c:v>10.5</c:v>
                </c:pt>
                <c:pt idx="1866">
                  <c:v>10.5</c:v>
                </c:pt>
                <c:pt idx="1867">
                  <c:v>10.5</c:v>
                </c:pt>
                <c:pt idx="1868">
                  <c:v>10.5</c:v>
                </c:pt>
                <c:pt idx="1869">
                  <c:v>10.5</c:v>
                </c:pt>
                <c:pt idx="1870">
                  <c:v>10.5</c:v>
                </c:pt>
                <c:pt idx="1871">
                  <c:v>10.5</c:v>
                </c:pt>
                <c:pt idx="1872">
                  <c:v>10.5</c:v>
                </c:pt>
                <c:pt idx="1873">
                  <c:v>10.5</c:v>
                </c:pt>
                <c:pt idx="1874">
                  <c:v>10.5</c:v>
                </c:pt>
                <c:pt idx="1875">
                  <c:v>10.5</c:v>
                </c:pt>
                <c:pt idx="1876">
                  <c:v>10.5</c:v>
                </c:pt>
                <c:pt idx="1877">
                  <c:v>10.5</c:v>
                </c:pt>
                <c:pt idx="1878">
                  <c:v>10.5</c:v>
                </c:pt>
                <c:pt idx="1879">
                  <c:v>10.4</c:v>
                </c:pt>
                <c:pt idx="1880">
                  <c:v>10.5</c:v>
                </c:pt>
                <c:pt idx="1881">
                  <c:v>10.5</c:v>
                </c:pt>
                <c:pt idx="1882">
                  <c:v>10.5</c:v>
                </c:pt>
                <c:pt idx="1883">
                  <c:v>10.5</c:v>
                </c:pt>
                <c:pt idx="1884">
                  <c:v>10.5</c:v>
                </c:pt>
                <c:pt idx="1885">
                  <c:v>10.5</c:v>
                </c:pt>
                <c:pt idx="1886">
                  <c:v>10.5</c:v>
                </c:pt>
                <c:pt idx="1887">
                  <c:v>10.4</c:v>
                </c:pt>
                <c:pt idx="1888">
                  <c:v>10.5</c:v>
                </c:pt>
                <c:pt idx="1889">
                  <c:v>10.5</c:v>
                </c:pt>
                <c:pt idx="1890">
                  <c:v>10.4</c:v>
                </c:pt>
                <c:pt idx="1891">
                  <c:v>10.4</c:v>
                </c:pt>
                <c:pt idx="1892">
                  <c:v>10.4</c:v>
                </c:pt>
                <c:pt idx="1893">
                  <c:v>10.5</c:v>
                </c:pt>
                <c:pt idx="1894">
                  <c:v>10.5</c:v>
                </c:pt>
                <c:pt idx="1895">
                  <c:v>10.5</c:v>
                </c:pt>
                <c:pt idx="1896">
                  <c:v>10.5</c:v>
                </c:pt>
                <c:pt idx="1897">
                  <c:v>10.4</c:v>
                </c:pt>
                <c:pt idx="1898">
                  <c:v>10.4</c:v>
                </c:pt>
                <c:pt idx="1899">
                  <c:v>10.5</c:v>
                </c:pt>
                <c:pt idx="1900">
                  <c:v>10.5</c:v>
                </c:pt>
                <c:pt idx="1901">
                  <c:v>10.5</c:v>
                </c:pt>
                <c:pt idx="1902">
                  <c:v>10.5</c:v>
                </c:pt>
                <c:pt idx="1903">
                  <c:v>10.4</c:v>
                </c:pt>
                <c:pt idx="1904">
                  <c:v>10.5</c:v>
                </c:pt>
                <c:pt idx="1905">
                  <c:v>10.5</c:v>
                </c:pt>
                <c:pt idx="1906">
                  <c:v>10.5</c:v>
                </c:pt>
                <c:pt idx="1907">
                  <c:v>10.5</c:v>
                </c:pt>
                <c:pt idx="1908">
                  <c:v>10.5</c:v>
                </c:pt>
                <c:pt idx="1909">
                  <c:v>10.5</c:v>
                </c:pt>
                <c:pt idx="1910">
                  <c:v>10.5</c:v>
                </c:pt>
                <c:pt idx="1911">
                  <c:v>10.4</c:v>
                </c:pt>
                <c:pt idx="1912">
                  <c:v>10.5</c:v>
                </c:pt>
                <c:pt idx="1913">
                  <c:v>10.5</c:v>
                </c:pt>
                <c:pt idx="1914">
                  <c:v>10.5</c:v>
                </c:pt>
                <c:pt idx="1915">
                  <c:v>10.4</c:v>
                </c:pt>
                <c:pt idx="1916">
                  <c:v>10.4</c:v>
                </c:pt>
                <c:pt idx="1917">
                  <c:v>10.4</c:v>
                </c:pt>
                <c:pt idx="1918">
                  <c:v>10.5</c:v>
                </c:pt>
                <c:pt idx="1919">
                  <c:v>10.4</c:v>
                </c:pt>
                <c:pt idx="1920">
                  <c:v>10.5</c:v>
                </c:pt>
                <c:pt idx="1921">
                  <c:v>10.4</c:v>
                </c:pt>
                <c:pt idx="1922">
                  <c:v>10.4</c:v>
                </c:pt>
                <c:pt idx="1923">
                  <c:v>10.4</c:v>
                </c:pt>
                <c:pt idx="1924">
                  <c:v>10.5</c:v>
                </c:pt>
                <c:pt idx="1925">
                  <c:v>10.5</c:v>
                </c:pt>
                <c:pt idx="1926">
                  <c:v>10.5</c:v>
                </c:pt>
                <c:pt idx="1927">
                  <c:v>10.5</c:v>
                </c:pt>
                <c:pt idx="1928">
                  <c:v>10.5</c:v>
                </c:pt>
                <c:pt idx="1929">
                  <c:v>10.4</c:v>
                </c:pt>
                <c:pt idx="1930">
                  <c:v>10.5</c:v>
                </c:pt>
                <c:pt idx="1931">
                  <c:v>10.4</c:v>
                </c:pt>
                <c:pt idx="1932">
                  <c:v>10.5</c:v>
                </c:pt>
                <c:pt idx="1933">
                  <c:v>10.4</c:v>
                </c:pt>
                <c:pt idx="1934">
                  <c:v>10.5</c:v>
                </c:pt>
                <c:pt idx="1935">
                  <c:v>10.5</c:v>
                </c:pt>
                <c:pt idx="1936">
                  <c:v>10.4</c:v>
                </c:pt>
                <c:pt idx="1937">
                  <c:v>10.5</c:v>
                </c:pt>
                <c:pt idx="1938">
                  <c:v>10.4</c:v>
                </c:pt>
                <c:pt idx="1939">
                  <c:v>10.4</c:v>
                </c:pt>
                <c:pt idx="1940">
                  <c:v>10.4</c:v>
                </c:pt>
                <c:pt idx="1941">
                  <c:v>10.5</c:v>
                </c:pt>
                <c:pt idx="1942">
                  <c:v>10.4</c:v>
                </c:pt>
                <c:pt idx="1943">
                  <c:v>10.4</c:v>
                </c:pt>
                <c:pt idx="1944">
                  <c:v>10.4</c:v>
                </c:pt>
                <c:pt idx="1945">
                  <c:v>10.4</c:v>
                </c:pt>
                <c:pt idx="1946">
                  <c:v>10.5</c:v>
                </c:pt>
                <c:pt idx="1947">
                  <c:v>10.4</c:v>
                </c:pt>
                <c:pt idx="1948">
                  <c:v>10.4</c:v>
                </c:pt>
                <c:pt idx="1949">
                  <c:v>10.5</c:v>
                </c:pt>
                <c:pt idx="1950">
                  <c:v>10.4</c:v>
                </c:pt>
                <c:pt idx="1951">
                  <c:v>10.5</c:v>
                </c:pt>
                <c:pt idx="1952">
                  <c:v>10.5</c:v>
                </c:pt>
                <c:pt idx="1953">
                  <c:v>10.4</c:v>
                </c:pt>
                <c:pt idx="1954">
                  <c:v>10.4</c:v>
                </c:pt>
                <c:pt idx="1955">
                  <c:v>10.4</c:v>
                </c:pt>
                <c:pt idx="1956">
                  <c:v>10.5</c:v>
                </c:pt>
                <c:pt idx="1957">
                  <c:v>10.5</c:v>
                </c:pt>
                <c:pt idx="1958">
                  <c:v>10.4</c:v>
                </c:pt>
                <c:pt idx="1959">
                  <c:v>10.4</c:v>
                </c:pt>
                <c:pt idx="1960">
                  <c:v>10.4</c:v>
                </c:pt>
                <c:pt idx="1961">
                  <c:v>10.4</c:v>
                </c:pt>
                <c:pt idx="1962">
                  <c:v>10.4</c:v>
                </c:pt>
                <c:pt idx="1963">
                  <c:v>10.4</c:v>
                </c:pt>
                <c:pt idx="1964">
                  <c:v>10.4</c:v>
                </c:pt>
                <c:pt idx="1965">
                  <c:v>10.5</c:v>
                </c:pt>
                <c:pt idx="1966">
                  <c:v>10.4</c:v>
                </c:pt>
                <c:pt idx="1967">
                  <c:v>10.4</c:v>
                </c:pt>
                <c:pt idx="1968">
                  <c:v>10.4</c:v>
                </c:pt>
                <c:pt idx="1969">
                  <c:v>10.5</c:v>
                </c:pt>
                <c:pt idx="1970">
                  <c:v>10.5</c:v>
                </c:pt>
                <c:pt idx="1971">
                  <c:v>10.5</c:v>
                </c:pt>
                <c:pt idx="1972">
                  <c:v>10.5</c:v>
                </c:pt>
                <c:pt idx="1973">
                  <c:v>10.4</c:v>
                </c:pt>
                <c:pt idx="1974">
                  <c:v>10.5</c:v>
                </c:pt>
                <c:pt idx="1975">
                  <c:v>10.5</c:v>
                </c:pt>
                <c:pt idx="1976">
                  <c:v>10.4</c:v>
                </c:pt>
                <c:pt idx="1977">
                  <c:v>10.5</c:v>
                </c:pt>
                <c:pt idx="1978">
                  <c:v>10.5</c:v>
                </c:pt>
                <c:pt idx="1979">
                  <c:v>10.4</c:v>
                </c:pt>
                <c:pt idx="1980">
                  <c:v>10.4</c:v>
                </c:pt>
                <c:pt idx="1981">
                  <c:v>10.5</c:v>
                </c:pt>
                <c:pt idx="1982">
                  <c:v>10.5</c:v>
                </c:pt>
                <c:pt idx="1983">
                  <c:v>10.5</c:v>
                </c:pt>
                <c:pt idx="1984">
                  <c:v>10.4</c:v>
                </c:pt>
                <c:pt idx="1985">
                  <c:v>10.5</c:v>
                </c:pt>
                <c:pt idx="1986">
                  <c:v>10.5</c:v>
                </c:pt>
                <c:pt idx="1987">
                  <c:v>10.4</c:v>
                </c:pt>
                <c:pt idx="1988">
                  <c:v>10.4</c:v>
                </c:pt>
                <c:pt idx="1989">
                  <c:v>10.5</c:v>
                </c:pt>
                <c:pt idx="1990">
                  <c:v>10.4</c:v>
                </c:pt>
                <c:pt idx="1991">
                  <c:v>10.4</c:v>
                </c:pt>
                <c:pt idx="1992">
                  <c:v>10.4</c:v>
                </c:pt>
                <c:pt idx="1993">
                  <c:v>10.5</c:v>
                </c:pt>
                <c:pt idx="1994">
                  <c:v>10.5</c:v>
                </c:pt>
                <c:pt idx="1995">
                  <c:v>10.4</c:v>
                </c:pt>
                <c:pt idx="1996">
                  <c:v>10.5</c:v>
                </c:pt>
                <c:pt idx="1997">
                  <c:v>10.4</c:v>
                </c:pt>
                <c:pt idx="1998">
                  <c:v>10.5</c:v>
                </c:pt>
                <c:pt idx="1999">
                  <c:v>10.4</c:v>
                </c:pt>
                <c:pt idx="2000">
                  <c:v>10.4</c:v>
                </c:pt>
                <c:pt idx="2001">
                  <c:v>10.4</c:v>
                </c:pt>
                <c:pt idx="2002">
                  <c:v>10.5</c:v>
                </c:pt>
                <c:pt idx="2003">
                  <c:v>10.5</c:v>
                </c:pt>
                <c:pt idx="2004">
                  <c:v>10.4</c:v>
                </c:pt>
                <c:pt idx="2005">
                  <c:v>10.4</c:v>
                </c:pt>
                <c:pt idx="2006">
                  <c:v>10.4</c:v>
                </c:pt>
                <c:pt idx="2007">
                  <c:v>10.4</c:v>
                </c:pt>
                <c:pt idx="2008">
                  <c:v>10.5</c:v>
                </c:pt>
                <c:pt idx="2009">
                  <c:v>10.4</c:v>
                </c:pt>
                <c:pt idx="2010">
                  <c:v>10.5</c:v>
                </c:pt>
                <c:pt idx="2011">
                  <c:v>10.4</c:v>
                </c:pt>
                <c:pt idx="2012">
                  <c:v>10.4</c:v>
                </c:pt>
                <c:pt idx="2013">
                  <c:v>10.4</c:v>
                </c:pt>
                <c:pt idx="2014">
                  <c:v>10.4</c:v>
                </c:pt>
                <c:pt idx="2015">
                  <c:v>10.4</c:v>
                </c:pt>
                <c:pt idx="2016">
                  <c:v>10.4</c:v>
                </c:pt>
                <c:pt idx="2017">
                  <c:v>10.4</c:v>
                </c:pt>
                <c:pt idx="2018">
                  <c:v>10.4</c:v>
                </c:pt>
                <c:pt idx="2019">
                  <c:v>10.4</c:v>
                </c:pt>
                <c:pt idx="2020">
                  <c:v>10.4</c:v>
                </c:pt>
                <c:pt idx="2021">
                  <c:v>10.4</c:v>
                </c:pt>
                <c:pt idx="2022">
                  <c:v>10.4</c:v>
                </c:pt>
                <c:pt idx="2023">
                  <c:v>10.4</c:v>
                </c:pt>
                <c:pt idx="2024">
                  <c:v>10.4</c:v>
                </c:pt>
                <c:pt idx="2025">
                  <c:v>10.4</c:v>
                </c:pt>
                <c:pt idx="2026">
                  <c:v>10.5</c:v>
                </c:pt>
                <c:pt idx="2027">
                  <c:v>10.4</c:v>
                </c:pt>
                <c:pt idx="2028">
                  <c:v>10.4</c:v>
                </c:pt>
                <c:pt idx="2029">
                  <c:v>10.4</c:v>
                </c:pt>
                <c:pt idx="2030">
                  <c:v>10.4</c:v>
                </c:pt>
                <c:pt idx="2031">
                  <c:v>10.4</c:v>
                </c:pt>
                <c:pt idx="2032">
                  <c:v>10.4</c:v>
                </c:pt>
                <c:pt idx="2033">
                  <c:v>10.4</c:v>
                </c:pt>
                <c:pt idx="2034">
                  <c:v>10.4</c:v>
                </c:pt>
                <c:pt idx="2035">
                  <c:v>10.4</c:v>
                </c:pt>
                <c:pt idx="2036">
                  <c:v>10.4</c:v>
                </c:pt>
                <c:pt idx="2037">
                  <c:v>10.4</c:v>
                </c:pt>
                <c:pt idx="2038">
                  <c:v>10.4</c:v>
                </c:pt>
                <c:pt idx="2039">
                  <c:v>10.4</c:v>
                </c:pt>
                <c:pt idx="2040">
                  <c:v>10.4</c:v>
                </c:pt>
                <c:pt idx="2041">
                  <c:v>10.4</c:v>
                </c:pt>
                <c:pt idx="2042">
                  <c:v>10.4</c:v>
                </c:pt>
                <c:pt idx="2043">
                  <c:v>10.4</c:v>
                </c:pt>
                <c:pt idx="2044">
                  <c:v>10.5</c:v>
                </c:pt>
                <c:pt idx="2045">
                  <c:v>10.4</c:v>
                </c:pt>
                <c:pt idx="2046">
                  <c:v>10.4</c:v>
                </c:pt>
                <c:pt idx="2047">
                  <c:v>10.4</c:v>
                </c:pt>
                <c:pt idx="2048">
                  <c:v>10.4</c:v>
                </c:pt>
                <c:pt idx="2049">
                  <c:v>10.4</c:v>
                </c:pt>
                <c:pt idx="2050">
                  <c:v>10.4</c:v>
                </c:pt>
                <c:pt idx="2051">
                  <c:v>10.4</c:v>
                </c:pt>
                <c:pt idx="2052">
                  <c:v>10.4</c:v>
                </c:pt>
                <c:pt idx="2053">
                  <c:v>10.4</c:v>
                </c:pt>
                <c:pt idx="2054">
                  <c:v>10.4</c:v>
                </c:pt>
                <c:pt idx="2055">
                  <c:v>10.4</c:v>
                </c:pt>
                <c:pt idx="2056">
                  <c:v>10.4</c:v>
                </c:pt>
                <c:pt idx="2057">
                  <c:v>10.4</c:v>
                </c:pt>
                <c:pt idx="2058">
                  <c:v>10.4</c:v>
                </c:pt>
                <c:pt idx="2059">
                  <c:v>10.4</c:v>
                </c:pt>
                <c:pt idx="2060">
                  <c:v>10.4</c:v>
                </c:pt>
                <c:pt idx="2061">
                  <c:v>10.4</c:v>
                </c:pt>
                <c:pt idx="2062">
                  <c:v>10.4</c:v>
                </c:pt>
                <c:pt idx="2063">
                  <c:v>10.4</c:v>
                </c:pt>
                <c:pt idx="2064">
                  <c:v>10.4</c:v>
                </c:pt>
                <c:pt idx="2065">
                  <c:v>10.4</c:v>
                </c:pt>
                <c:pt idx="2066">
                  <c:v>10.4</c:v>
                </c:pt>
                <c:pt idx="2067">
                  <c:v>10.4</c:v>
                </c:pt>
                <c:pt idx="2068">
                  <c:v>10.4</c:v>
                </c:pt>
                <c:pt idx="2069">
                  <c:v>10.4</c:v>
                </c:pt>
                <c:pt idx="2070">
                  <c:v>10.4</c:v>
                </c:pt>
                <c:pt idx="2071">
                  <c:v>10.4</c:v>
                </c:pt>
                <c:pt idx="2072">
                  <c:v>10.4</c:v>
                </c:pt>
                <c:pt idx="2073">
                  <c:v>10.4</c:v>
                </c:pt>
                <c:pt idx="2074">
                  <c:v>10.4</c:v>
                </c:pt>
                <c:pt idx="2075">
                  <c:v>10.4</c:v>
                </c:pt>
                <c:pt idx="2076">
                  <c:v>10.4</c:v>
                </c:pt>
                <c:pt idx="2077">
                  <c:v>10.4</c:v>
                </c:pt>
                <c:pt idx="2078">
                  <c:v>10.4</c:v>
                </c:pt>
                <c:pt idx="2079">
                  <c:v>10.4</c:v>
                </c:pt>
                <c:pt idx="2080">
                  <c:v>10.4</c:v>
                </c:pt>
                <c:pt idx="2081">
                  <c:v>10.4</c:v>
                </c:pt>
                <c:pt idx="2082">
                  <c:v>10.4</c:v>
                </c:pt>
                <c:pt idx="2083">
                  <c:v>10.4</c:v>
                </c:pt>
                <c:pt idx="2084">
                  <c:v>10.4</c:v>
                </c:pt>
                <c:pt idx="2085">
                  <c:v>10.4</c:v>
                </c:pt>
                <c:pt idx="2086">
                  <c:v>10.4</c:v>
                </c:pt>
                <c:pt idx="2087">
                  <c:v>10.4</c:v>
                </c:pt>
                <c:pt idx="2088">
                  <c:v>10.4</c:v>
                </c:pt>
                <c:pt idx="2089">
                  <c:v>10.4</c:v>
                </c:pt>
                <c:pt idx="2090">
                  <c:v>10.4</c:v>
                </c:pt>
                <c:pt idx="2091">
                  <c:v>10.4</c:v>
                </c:pt>
                <c:pt idx="2092">
                  <c:v>10.4</c:v>
                </c:pt>
                <c:pt idx="2093">
                  <c:v>10.4</c:v>
                </c:pt>
                <c:pt idx="2094">
                  <c:v>10.4</c:v>
                </c:pt>
                <c:pt idx="2095">
                  <c:v>10.4</c:v>
                </c:pt>
                <c:pt idx="2096">
                  <c:v>10.4</c:v>
                </c:pt>
                <c:pt idx="2097">
                  <c:v>10.4</c:v>
                </c:pt>
                <c:pt idx="2098">
                  <c:v>10.4</c:v>
                </c:pt>
                <c:pt idx="2099">
                  <c:v>10.4</c:v>
                </c:pt>
                <c:pt idx="2100">
                  <c:v>10.4</c:v>
                </c:pt>
                <c:pt idx="2101">
                  <c:v>10.4</c:v>
                </c:pt>
                <c:pt idx="2102">
                  <c:v>10.4</c:v>
                </c:pt>
                <c:pt idx="2103">
                  <c:v>10.4</c:v>
                </c:pt>
                <c:pt idx="2104">
                  <c:v>10.4</c:v>
                </c:pt>
                <c:pt idx="2105">
                  <c:v>10.4</c:v>
                </c:pt>
                <c:pt idx="2106">
                  <c:v>10.4</c:v>
                </c:pt>
                <c:pt idx="2107">
                  <c:v>10.4</c:v>
                </c:pt>
                <c:pt idx="2108">
                  <c:v>10.4</c:v>
                </c:pt>
                <c:pt idx="2109">
                  <c:v>10.4</c:v>
                </c:pt>
                <c:pt idx="2110">
                  <c:v>10.4</c:v>
                </c:pt>
                <c:pt idx="2111">
                  <c:v>10.4</c:v>
                </c:pt>
                <c:pt idx="2112">
                  <c:v>10.4</c:v>
                </c:pt>
                <c:pt idx="2113">
                  <c:v>10.4</c:v>
                </c:pt>
                <c:pt idx="2114">
                  <c:v>10.4</c:v>
                </c:pt>
                <c:pt idx="2115">
                  <c:v>10.4</c:v>
                </c:pt>
                <c:pt idx="2116">
                  <c:v>10.4</c:v>
                </c:pt>
                <c:pt idx="2117">
                  <c:v>10.4</c:v>
                </c:pt>
                <c:pt idx="2118">
                  <c:v>10.4</c:v>
                </c:pt>
                <c:pt idx="2119">
                  <c:v>10.4</c:v>
                </c:pt>
                <c:pt idx="2120">
                  <c:v>10.4</c:v>
                </c:pt>
                <c:pt idx="2121">
                  <c:v>10.4</c:v>
                </c:pt>
                <c:pt idx="2122">
                  <c:v>10.4</c:v>
                </c:pt>
                <c:pt idx="2123">
                  <c:v>10.4</c:v>
                </c:pt>
                <c:pt idx="2124">
                  <c:v>10.4</c:v>
                </c:pt>
                <c:pt idx="2125">
                  <c:v>10.4</c:v>
                </c:pt>
                <c:pt idx="2126">
                  <c:v>10.4</c:v>
                </c:pt>
                <c:pt idx="2127">
                  <c:v>10.4</c:v>
                </c:pt>
                <c:pt idx="2128">
                  <c:v>10.4</c:v>
                </c:pt>
                <c:pt idx="2129">
                  <c:v>10.4</c:v>
                </c:pt>
                <c:pt idx="2130">
                  <c:v>10.4</c:v>
                </c:pt>
                <c:pt idx="2131">
                  <c:v>10.4</c:v>
                </c:pt>
                <c:pt idx="2132">
                  <c:v>10.4</c:v>
                </c:pt>
                <c:pt idx="2133">
                  <c:v>10.4</c:v>
                </c:pt>
                <c:pt idx="2134">
                  <c:v>10.4</c:v>
                </c:pt>
                <c:pt idx="2135">
                  <c:v>10.4</c:v>
                </c:pt>
                <c:pt idx="2136">
                  <c:v>10.4</c:v>
                </c:pt>
                <c:pt idx="2137">
                  <c:v>10.4</c:v>
                </c:pt>
                <c:pt idx="2138">
                  <c:v>10.4</c:v>
                </c:pt>
                <c:pt idx="2139">
                  <c:v>10.4</c:v>
                </c:pt>
                <c:pt idx="2140">
                  <c:v>10.4</c:v>
                </c:pt>
                <c:pt idx="2141">
                  <c:v>10.4</c:v>
                </c:pt>
                <c:pt idx="2142">
                  <c:v>10.4</c:v>
                </c:pt>
                <c:pt idx="2143">
                  <c:v>10.4</c:v>
                </c:pt>
                <c:pt idx="2144">
                  <c:v>10.4</c:v>
                </c:pt>
                <c:pt idx="2145">
                  <c:v>10.4</c:v>
                </c:pt>
                <c:pt idx="2146">
                  <c:v>10.4</c:v>
                </c:pt>
                <c:pt idx="2147">
                  <c:v>10.4</c:v>
                </c:pt>
                <c:pt idx="2148">
                  <c:v>10.4</c:v>
                </c:pt>
                <c:pt idx="2149">
                  <c:v>10.4</c:v>
                </c:pt>
                <c:pt idx="2150">
                  <c:v>10.4</c:v>
                </c:pt>
                <c:pt idx="2151">
                  <c:v>10.4</c:v>
                </c:pt>
                <c:pt idx="2152">
                  <c:v>10.4</c:v>
                </c:pt>
                <c:pt idx="2153">
                  <c:v>10.4</c:v>
                </c:pt>
                <c:pt idx="2154">
                  <c:v>10.4</c:v>
                </c:pt>
                <c:pt idx="2155">
                  <c:v>10.4</c:v>
                </c:pt>
                <c:pt idx="2156">
                  <c:v>10.4</c:v>
                </c:pt>
                <c:pt idx="2157">
                  <c:v>10.4</c:v>
                </c:pt>
                <c:pt idx="2158">
                  <c:v>10.4</c:v>
                </c:pt>
                <c:pt idx="2159">
                  <c:v>10.4</c:v>
                </c:pt>
                <c:pt idx="2160">
                  <c:v>10.4</c:v>
                </c:pt>
                <c:pt idx="2161">
                  <c:v>10.4</c:v>
                </c:pt>
                <c:pt idx="2162">
                  <c:v>10.4</c:v>
                </c:pt>
                <c:pt idx="2163">
                  <c:v>10.4</c:v>
                </c:pt>
                <c:pt idx="2164">
                  <c:v>10.4</c:v>
                </c:pt>
                <c:pt idx="2165">
                  <c:v>10.4</c:v>
                </c:pt>
                <c:pt idx="2166">
                  <c:v>10.4</c:v>
                </c:pt>
                <c:pt idx="2167">
                  <c:v>10.4</c:v>
                </c:pt>
                <c:pt idx="2168">
                  <c:v>10.4</c:v>
                </c:pt>
                <c:pt idx="2169">
                  <c:v>10.4</c:v>
                </c:pt>
                <c:pt idx="2170">
                  <c:v>10.4</c:v>
                </c:pt>
                <c:pt idx="2171">
                  <c:v>10.4</c:v>
                </c:pt>
                <c:pt idx="2172">
                  <c:v>10.4</c:v>
                </c:pt>
                <c:pt idx="2173">
                  <c:v>10.4</c:v>
                </c:pt>
                <c:pt idx="2174">
                  <c:v>10.4</c:v>
                </c:pt>
                <c:pt idx="2175">
                  <c:v>10.4</c:v>
                </c:pt>
                <c:pt idx="2176">
                  <c:v>10.4</c:v>
                </c:pt>
                <c:pt idx="2177">
                  <c:v>10.4</c:v>
                </c:pt>
                <c:pt idx="2178">
                  <c:v>10.4</c:v>
                </c:pt>
                <c:pt idx="2179">
                  <c:v>10.4</c:v>
                </c:pt>
                <c:pt idx="2180">
                  <c:v>10.4</c:v>
                </c:pt>
                <c:pt idx="2181">
                  <c:v>10.4</c:v>
                </c:pt>
                <c:pt idx="2182">
                  <c:v>10.4</c:v>
                </c:pt>
                <c:pt idx="2183">
                  <c:v>10.4</c:v>
                </c:pt>
                <c:pt idx="2184">
                  <c:v>10.4</c:v>
                </c:pt>
                <c:pt idx="2185">
                  <c:v>10.4</c:v>
                </c:pt>
                <c:pt idx="2186">
                  <c:v>10.4</c:v>
                </c:pt>
                <c:pt idx="2187">
                  <c:v>10.4</c:v>
                </c:pt>
                <c:pt idx="2188">
                  <c:v>10.4</c:v>
                </c:pt>
                <c:pt idx="2189">
                  <c:v>10.4</c:v>
                </c:pt>
                <c:pt idx="2190">
                  <c:v>10.4</c:v>
                </c:pt>
                <c:pt idx="2191">
                  <c:v>10.4</c:v>
                </c:pt>
                <c:pt idx="2192">
                  <c:v>10.4</c:v>
                </c:pt>
                <c:pt idx="2193">
                  <c:v>10.4</c:v>
                </c:pt>
                <c:pt idx="2194">
                  <c:v>10.4</c:v>
                </c:pt>
                <c:pt idx="2195">
                  <c:v>10.4</c:v>
                </c:pt>
                <c:pt idx="2196">
                  <c:v>10.4</c:v>
                </c:pt>
                <c:pt idx="2197">
                  <c:v>10.4</c:v>
                </c:pt>
                <c:pt idx="2198">
                  <c:v>10.4</c:v>
                </c:pt>
                <c:pt idx="2199">
                  <c:v>10.4</c:v>
                </c:pt>
                <c:pt idx="2200">
                  <c:v>10.4</c:v>
                </c:pt>
                <c:pt idx="2201">
                  <c:v>10.4</c:v>
                </c:pt>
                <c:pt idx="2202">
                  <c:v>10.4</c:v>
                </c:pt>
                <c:pt idx="2203">
                  <c:v>10.4</c:v>
                </c:pt>
                <c:pt idx="2204">
                  <c:v>10.4</c:v>
                </c:pt>
                <c:pt idx="2205">
                  <c:v>10.4</c:v>
                </c:pt>
                <c:pt idx="2206">
                  <c:v>10.4</c:v>
                </c:pt>
                <c:pt idx="2207">
                  <c:v>10.4</c:v>
                </c:pt>
                <c:pt idx="2208">
                  <c:v>10.4</c:v>
                </c:pt>
                <c:pt idx="2209">
                  <c:v>10.4</c:v>
                </c:pt>
                <c:pt idx="2210">
                  <c:v>10.4</c:v>
                </c:pt>
                <c:pt idx="2211">
                  <c:v>10.4</c:v>
                </c:pt>
                <c:pt idx="2212">
                  <c:v>10.4</c:v>
                </c:pt>
                <c:pt idx="2213">
                  <c:v>10.4</c:v>
                </c:pt>
                <c:pt idx="2214">
                  <c:v>10.4</c:v>
                </c:pt>
                <c:pt idx="2215">
                  <c:v>10.4</c:v>
                </c:pt>
                <c:pt idx="2216">
                  <c:v>10.4</c:v>
                </c:pt>
                <c:pt idx="2217">
                  <c:v>10.4</c:v>
                </c:pt>
                <c:pt idx="2218">
                  <c:v>10.4</c:v>
                </c:pt>
                <c:pt idx="2219">
                  <c:v>10.4</c:v>
                </c:pt>
                <c:pt idx="2220">
                  <c:v>10.4</c:v>
                </c:pt>
                <c:pt idx="2221">
                  <c:v>10.4</c:v>
                </c:pt>
                <c:pt idx="2222">
                  <c:v>10.4</c:v>
                </c:pt>
                <c:pt idx="2223">
                  <c:v>10.4</c:v>
                </c:pt>
                <c:pt idx="2224">
                  <c:v>10.4</c:v>
                </c:pt>
                <c:pt idx="2225">
                  <c:v>10.4</c:v>
                </c:pt>
                <c:pt idx="2226">
                  <c:v>10.4</c:v>
                </c:pt>
                <c:pt idx="2227">
                  <c:v>10.4</c:v>
                </c:pt>
                <c:pt idx="2228">
                  <c:v>10.4</c:v>
                </c:pt>
                <c:pt idx="2229">
                  <c:v>10.4</c:v>
                </c:pt>
                <c:pt idx="2230">
                  <c:v>10.4</c:v>
                </c:pt>
                <c:pt idx="2231">
                  <c:v>10.4</c:v>
                </c:pt>
                <c:pt idx="2232">
                  <c:v>10.4</c:v>
                </c:pt>
                <c:pt idx="2233">
                  <c:v>10.4</c:v>
                </c:pt>
                <c:pt idx="2234">
                  <c:v>10.3</c:v>
                </c:pt>
                <c:pt idx="2235">
                  <c:v>10.4</c:v>
                </c:pt>
                <c:pt idx="2236">
                  <c:v>10.4</c:v>
                </c:pt>
                <c:pt idx="2237">
                  <c:v>10.4</c:v>
                </c:pt>
                <c:pt idx="2238">
                  <c:v>10.3</c:v>
                </c:pt>
                <c:pt idx="2239">
                  <c:v>10.4</c:v>
                </c:pt>
                <c:pt idx="2240">
                  <c:v>10.4</c:v>
                </c:pt>
                <c:pt idx="2241">
                  <c:v>10.4</c:v>
                </c:pt>
                <c:pt idx="2242">
                  <c:v>10.4</c:v>
                </c:pt>
                <c:pt idx="2243">
                  <c:v>10.4</c:v>
                </c:pt>
                <c:pt idx="2244">
                  <c:v>10.4</c:v>
                </c:pt>
                <c:pt idx="2245">
                  <c:v>10.4</c:v>
                </c:pt>
                <c:pt idx="2246">
                  <c:v>10.4</c:v>
                </c:pt>
                <c:pt idx="2247">
                  <c:v>10.4</c:v>
                </c:pt>
                <c:pt idx="2248">
                  <c:v>10.3</c:v>
                </c:pt>
                <c:pt idx="2249">
                  <c:v>10.4</c:v>
                </c:pt>
                <c:pt idx="2250">
                  <c:v>10.4</c:v>
                </c:pt>
                <c:pt idx="2251">
                  <c:v>10.4</c:v>
                </c:pt>
                <c:pt idx="2252">
                  <c:v>10.4</c:v>
                </c:pt>
                <c:pt idx="2253">
                  <c:v>10.4</c:v>
                </c:pt>
                <c:pt idx="2254">
                  <c:v>10.4</c:v>
                </c:pt>
                <c:pt idx="2255">
                  <c:v>10.4</c:v>
                </c:pt>
                <c:pt idx="2256">
                  <c:v>10.4</c:v>
                </c:pt>
                <c:pt idx="2257">
                  <c:v>10.4</c:v>
                </c:pt>
                <c:pt idx="2258">
                  <c:v>10.4</c:v>
                </c:pt>
                <c:pt idx="2259">
                  <c:v>10.3</c:v>
                </c:pt>
                <c:pt idx="2260">
                  <c:v>10.3</c:v>
                </c:pt>
                <c:pt idx="2261">
                  <c:v>10.4</c:v>
                </c:pt>
                <c:pt idx="2262">
                  <c:v>10.4</c:v>
                </c:pt>
                <c:pt idx="2263">
                  <c:v>10.4</c:v>
                </c:pt>
                <c:pt idx="2264">
                  <c:v>10.4</c:v>
                </c:pt>
                <c:pt idx="2265">
                  <c:v>10.4</c:v>
                </c:pt>
                <c:pt idx="2266">
                  <c:v>10.4</c:v>
                </c:pt>
                <c:pt idx="2267">
                  <c:v>10.3</c:v>
                </c:pt>
                <c:pt idx="2268">
                  <c:v>10.3</c:v>
                </c:pt>
                <c:pt idx="2269">
                  <c:v>10.4</c:v>
                </c:pt>
                <c:pt idx="2270">
                  <c:v>10.4</c:v>
                </c:pt>
                <c:pt idx="2271">
                  <c:v>10.4</c:v>
                </c:pt>
                <c:pt idx="2272">
                  <c:v>10.3</c:v>
                </c:pt>
                <c:pt idx="2273">
                  <c:v>10.4</c:v>
                </c:pt>
                <c:pt idx="2274">
                  <c:v>10.4</c:v>
                </c:pt>
                <c:pt idx="2275">
                  <c:v>10.4</c:v>
                </c:pt>
                <c:pt idx="2276">
                  <c:v>10.4</c:v>
                </c:pt>
                <c:pt idx="2277">
                  <c:v>10.4</c:v>
                </c:pt>
                <c:pt idx="2278">
                  <c:v>10.3</c:v>
                </c:pt>
                <c:pt idx="2279">
                  <c:v>10.3</c:v>
                </c:pt>
                <c:pt idx="2280">
                  <c:v>10.3</c:v>
                </c:pt>
                <c:pt idx="2281">
                  <c:v>10.4</c:v>
                </c:pt>
                <c:pt idx="2282">
                  <c:v>10.4</c:v>
                </c:pt>
                <c:pt idx="2283">
                  <c:v>10.4</c:v>
                </c:pt>
                <c:pt idx="2284">
                  <c:v>10.4</c:v>
                </c:pt>
                <c:pt idx="2285">
                  <c:v>10.3</c:v>
                </c:pt>
                <c:pt idx="2286">
                  <c:v>10.3</c:v>
                </c:pt>
                <c:pt idx="2287">
                  <c:v>10.4</c:v>
                </c:pt>
                <c:pt idx="2288">
                  <c:v>10.4</c:v>
                </c:pt>
                <c:pt idx="2289">
                  <c:v>10.4</c:v>
                </c:pt>
                <c:pt idx="2290">
                  <c:v>10.4</c:v>
                </c:pt>
                <c:pt idx="2291">
                  <c:v>10.4</c:v>
                </c:pt>
                <c:pt idx="2292">
                  <c:v>10.3</c:v>
                </c:pt>
                <c:pt idx="2293">
                  <c:v>10.3</c:v>
                </c:pt>
                <c:pt idx="2294">
                  <c:v>10.4</c:v>
                </c:pt>
                <c:pt idx="2295">
                  <c:v>10.4</c:v>
                </c:pt>
                <c:pt idx="2296">
                  <c:v>10.4</c:v>
                </c:pt>
                <c:pt idx="2297">
                  <c:v>10.4</c:v>
                </c:pt>
                <c:pt idx="2298">
                  <c:v>10.3</c:v>
                </c:pt>
                <c:pt idx="2299">
                  <c:v>10.4</c:v>
                </c:pt>
                <c:pt idx="2300">
                  <c:v>10.3</c:v>
                </c:pt>
                <c:pt idx="2301">
                  <c:v>10.4</c:v>
                </c:pt>
                <c:pt idx="2302">
                  <c:v>10.4</c:v>
                </c:pt>
                <c:pt idx="2303">
                  <c:v>10.4</c:v>
                </c:pt>
                <c:pt idx="2304">
                  <c:v>10.3</c:v>
                </c:pt>
                <c:pt idx="2305">
                  <c:v>10.4</c:v>
                </c:pt>
                <c:pt idx="2306">
                  <c:v>10.4</c:v>
                </c:pt>
                <c:pt idx="2307">
                  <c:v>10.4</c:v>
                </c:pt>
                <c:pt idx="2308">
                  <c:v>10.4</c:v>
                </c:pt>
                <c:pt idx="2309">
                  <c:v>10.3</c:v>
                </c:pt>
                <c:pt idx="2310">
                  <c:v>10.3</c:v>
                </c:pt>
                <c:pt idx="2311">
                  <c:v>10.3</c:v>
                </c:pt>
                <c:pt idx="2312">
                  <c:v>10.4</c:v>
                </c:pt>
                <c:pt idx="2313">
                  <c:v>10.4</c:v>
                </c:pt>
                <c:pt idx="2314">
                  <c:v>10.4</c:v>
                </c:pt>
                <c:pt idx="2315">
                  <c:v>10.3</c:v>
                </c:pt>
                <c:pt idx="2316">
                  <c:v>10.3</c:v>
                </c:pt>
                <c:pt idx="2317">
                  <c:v>10.4</c:v>
                </c:pt>
                <c:pt idx="2318">
                  <c:v>10.4</c:v>
                </c:pt>
                <c:pt idx="2319">
                  <c:v>10.3</c:v>
                </c:pt>
                <c:pt idx="2320">
                  <c:v>10.3</c:v>
                </c:pt>
                <c:pt idx="2321">
                  <c:v>10.3</c:v>
                </c:pt>
                <c:pt idx="2322">
                  <c:v>10.3</c:v>
                </c:pt>
                <c:pt idx="2323">
                  <c:v>10.4</c:v>
                </c:pt>
                <c:pt idx="2324">
                  <c:v>10.4</c:v>
                </c:pt>
                <c:pt idx="2325">
                  <c:v>10.3</c:v>
                </c:pt>
                <c:pt idx="2326">
                  <c:v>10.3</c:v>
                </c:pt>
                <c:pt idx="2327">
                  <c:v>10.3</c:v>
                </c:pt>
                <c:pt idx="2328">
                  <c:v>10.3</c:v>
                </c:pt>
                <c:pt idx="2329">
                  <c:v>10.3</c:v>
                </c:pt>
                <c:pt idx="2330">
                  <c:v>10.4</c:v>
                </c:pt>
                <c:pt idx="2331">
                  <c:v>10.3</c:v>
                </c:pt>
                <c:pt idx="2332">
                  <c:v>10.3</c:v>
                </c:pt>
                <c:pt idx="2333">
                  <c:v>10.3</c:v>
                </c:pt>
                <c:pt idx="2334">
                  <c:v>10.3</c:v>
                </c:pt>
                <c:pt idx="2335">
                  <c:v>10.3</c:v>
                </c:pt>
                <c:pt idx="2336">
                  <c:v>10.4</c:v>
                </c:pt>
                <c:pt idx="2337">
                  <c:v>10.3</c:v>
                </c:pt>
                <c:pt idx="2338">
                  <c:v>10.3</c:v>
                </c:pt>
                <c:pt idx="2339">
                  <c:v>10.3</c:v>
                </c:pt>
                <c:pt idx="2340">
                  <c:v>10.3</c:v>
                </c:pt>
                <c:pt idx="2341">
                  <c:v>10.3</c:v>
                </c:pt>
                <c:pt idx="2342">
                  <c:v>10.3</c:v>
                </c:pt>
                <c:pt idx="2343">
                  <c:v>10.3</c:v>
                </c:pt>
                <c:pt idx="2344">
                  <c:v>10.3</c:v>
                </c:pt>
                <c:pt idx="2345">
                  <c:v>10.3</c:v>
                </c:pt>
                <c:pt idx="2346">
                  <c:v>10.3</c:v>
                </c:pt>
                <c:pt idx="2347">
                  <c:v>10.3</c:v>
                </c:pt>
                <c:pt idx="2348">
                  <c:v>10.3</c:v>
                </c:pt>
                <c:pt idx="2349">
                  <c:v>10.3</c:v>
                </c:pt>
                <c:pt idx="2350">
                  <c:v>10.3</c:v>
                </c:pt>
                <c:pt idx="2351">
                  <c:v>10.3</c:v>
                </c:pt>
                <c:pt idx="2352">
                  <c:v>10.3</c:v>
                </c:pt>
                <c:pt idx="2353">
                  <c:v>10.3</c:v>
                </c:pt>
                <c:pt idx="2354">
                  <c:v>10.3</c:v>
                </c:pt>
                <c:pt idx="2355">
                  <c:v>10.3</c:v>
                </c:pt>
                <c:pt idx="2356">
                  <c:v>10.3</c:v>
                </c:pt>
                <c:pt idx="2357">
                  <c:v>10.3</c:v>
                </c:pt>
                <c:pt idx="2358">
                  <c:v>10.3</c:v>
                </c:pt>
                <c:pt idx="2359">
                  <c:v>10.3</c:v>
                </c:pt>
                <c:pt idx="2360">
                  <c:v>10.3</c:v>
                </c:pt>
                <c:pt idx="2361">
                  <c:v>10.3</c:v>
                </c:pt>
                <c:pt idx="2362">
                  <c:v>10.4</c:v>
                </c:pt>
                <c:pt idx="2363">
                  <c:v>10.3</c:v>
                </c:pt>
                <c:pt idx="2364">
                  <c:v>10.3</c:v>
                </c:pt>
                <c:pt idx="2365">
                  <c:v>10.3</c:v>
                </c:pt>
                <c:pt idx="2366">
                  <c:v>10.3</c:v>
                </c:pt>
                <c:pt idx="2367">
                  <c:v>10.3</c:v>
                </c:pt>
                <c:pt idx="2368">
                  <c:v>10.3</c:v>
                </c:pt>
                <c:pt idx="2369">
                  <c:v>10.3</c:v>
                </c:pt>
                <c:pt idx="2370">
                  <c:v>10.3</c:v>
                </c:pt>
                <c:pt idx="2371">
                  <c:v>10.3</c:v>
                </c:pt>
                <c:pt idx="2372">
                  <c:v>10.3</c:v>
                </c:pt>
                <c:pt idx="2373">
                  <c:v>10.3</c:v>
                </c:pt>
                <c:pt idx="2374">
                  <c:v>10.3</c:v>
                </c:pt>
                <c:pt idx="2375">
                  <c:v>10.3</c:v>
                </c:pt>
                <c:pt idx="2376">
                  <c:v>10.3</c:v>
                </c:pt>
                <c:pt idx="2377">
                  <c:v>10.3</c:v>
                </c:pt>
                <c:pt idx="2378">
                  <c:v>10.3</c:v>
                </c:pt>
                <c:pt idx="2379">
                  <c:v>10.3</c:v>
                </c:pt>
                <c:pt idx="2380">
                  <c:v>10.3</c:v>
                </c:pt>
                <c:pt idx="2381">
                  <c:v>10.3</c:v>
                </c:pt>
                <c:pt idx="2382">
                  <c:v>10.3</c:v>
                </c:pt>
                <c:pt idx="2383">
                  <c:v>10.3</c:v>
                </c:pt>
                <c:pt idx="2384">
                  <c:v>10.3</c:v>
                </c:pt>
                <c:pt idx="2385">
                  <c:v>10.3</c:v>
                </c:pt>
                <c:pt idx="2386">
                  <c:v>10.3</c:v>
                </c:pt>
                <c:pt idx="2387">
                  <c:v>10.3</c:v>
                </c:pt>
                <c:pt idx="2388">
                  <c:v>10.3</c:v>
                </c:pt>
                <c:pt idx="2389">
                  <c:v>10.3</c:v>
                </c:pt>
                <c:pt idx="2390">
                  <c:v>10.3</c:v>
                </c:pt>
                <c:pt idx="2391">
                  <c:v>10.3</c:v>
                </c:pt>
                <c:pt idx="2392">
                  <c:v>10.3</c:v>
                </c:pt>
                <c:pt idx="2393">
                  <c:v>10.3</c:v>
                </c:pt>
                <c:pt idx="2394">
                  <c:v>10.3</c:v>
                </c:pt>
                <c:pt idx="2395">
                  <c:v>10.3</c:v>
                </c:pt>
                <c:pt idx="2396">
                  <c:v>10.3</c:v>
                </c:pt>
                <c:pt idx="2397">
                  <c:v>10.3</c:v>
                </c:pt>
                <c:pt idx="2398">
                  <c:v>10.3</c:v>
                </c:pt>
                <c:pt idx="2399">
                  <c:v>10.3</c:v>
                </c:pt>
                <c:pt idx="2400">
                  <c:v>10.3</c:v>
                </c:pt>
                <c:pt idx="2401">
                  <c:v>10.3</c:v>
                </c:pt>
                <c:pt idx="2402">
                  <c:v>10.3</c:v>
                </c:pt>
                <c:pt idx="2403">
                  <c:v>10.3</c:v>
                </c:pt>
                <c:pt idx="2404">
                  <c:v>10.3</c:v>
                </c:pt>
                <c:pt idx="2405">
                  <c:v>10.3</c:v>
                </c:pt>
                <c:pt idx="2406">
                  <c:v>10.3</c:v>
                </c:pt>
                <c:pt idx="2407">
                  <c:v>10.3</c:v>
                </c:pt>
                <c:pt idx="2408">
                  <c:v>10.3</c:v>
                </c:pt>
                <c:pt idx="2409">
                  <c:v>10.3</c:v>
                </c:pt>
                <c:pt idx="2410">
                  <c:v>10.3</c:v>
                </c:pt>
                <c:pt idx="2411">
                  <c:v>10.3</c:v>
                </c:pt>
                <c:pt idx="2412">
                  <c:v>10.3</c:v>
                </c:pt>
                <c:pt idx="2413">
                  <c:v>10.3</c:v>
                </c:pt>
                <c:pt idx="2414">
                  <c:v>10.3</c:v>
                </c:pt>
                <c:pt idx="2415">
                  <c:v>10.3</c:v>
                </c:pt>
                <c:pt idx="2416">
                  <c:v>10.3</c:v>
                </c:pt>
                <c:pt idx="2417">
                  <c:v>10.3</c:v>
                </c:pt>
                <c:pt idx="2418">
                  <c:v>10.3</c:v>
                </c:pt>
                <c:pt idx="2419">
                  <c:v>10.3</c:v>
                </c:pt>
                <c:pt idx="2420">
                  <c:v>10.3</c:v>
                </c:pt>
                <c:pt idx="2421">
                  <c:v>10.3</c:v>
                </c:pt>
                <c:pt idx="2422">
                  <c:v>10.3</c:v>
                </c:pt>
                <c:pt idx="2423">
                  <c:v>10.3</c:v>
                </c:pt>
                <c:pt idx="2424">
                  <c:v>10.3</c:v>
                </c:pt>
                <c:pt idx="2425">
                  <c:v>10.3</c:v>
                </c:pt>
                <c:pt idx="2426">
                  <c:v>10.3</c:v>
                </c:pt>
                <c:pt idx="2427">
                  <c:v>10.3</c:v>
                </c:pt>
                <c:pt idx="2428">
                  <c:v>10.3</c:v>
                </c:pt>
                <c:pt idx="2429">
                  <c:v>10.3</c:v>
                </c:pt>
                <c:pt idx="2430">
                  <c:v>10.3</c:v>
                </c:pt>
                <c:pt idx="2431">
                  <c:v>10.3</c:v>
                </c:pt>
                <c:pt idx="2432">
                  <c:v>10.3</c:v>
                </c:pt>
                <c:pt idx="2433">
                  <c:v>10.3</c:v>
                </c:pt>
                <c:pt idx="2434">
                  <c:v>10.3</c:v>
                </c:pt>
                <c:pt idx="2435">
                  <c:v>10.3</c:v>
                </c:pt>
                <c:pt idx="2436">
                  <c:v>10.3</c:v>
                </c:pt>
                <c:pt idx="2437">
                  <c:v>10.3</c:v>
                </c:pt>
                <c:pt idx="2438">
                  <c:v>10.3</c:v>
                </c:pt>
                <c:pt idx="2439">
                  <c:v>10.3</c:v>
                </c:pt>
                <c:pt idx="2440">
                  <c:v>10.3</c:v>
                </c:pt>
                <c:pt idx="2441">
                  <c:v>10.3</c:v>
                </c:pt>
                <c:pt idx="2442">
                  <c:v>10.3</c:v>
                </c:pt>
                <c:pt idx="2443">
                  <c:v>10.3</c:v>
                </c:pt>
                <c:pt idx="2444">
                  <c:v>10.3</c:v>
                </c:pt>
                <c:pt idx="2445">
                  <c:v>10.3</c:v>
                </c:pt>
                <c:pt idx="2446">
                  <c:v>10.3</c:v>
                </c:pt>
                <c:pt idx="2447">
                  <c:v>10.3</c:v>
                </c:pt>
                <c:pt idx="2448">
                  <c:v>10.3</c:v>
                </c:pt>
                <c:pt idx="2449">
                  <c:v>10.3</c:v>
                </c:pt>
                <c:pt idx="2450">
                  <c:v>10.3</c:v>
                </c:pt>
                <c:pt idx="2451">
                  <c:v>10.3</c:v>
                </c:pt>
                <c:pt idx="2452">
                  <c:v>10.3</c:v>
                </c:pt>
                <c:pt idx="2453">
                  <c:v>10.3</c:v>
                </c:pt>
                <c:pt idx="2454">
                  <c:v>10.3</c:v>
                </c:pt>
                <c:pt idx="2455">
                  <c:v>10.3</c:v>
                </c:pt>
                <c:pt idx="2456">
                  <c:v>10.3</c:v>
                </c:pt>
                <c:pt idx="2457">
                  <c:v>10.3</c:v>
                </c:pt>
                <c:pt idx="2458">
                  <c:v>10.3</c:v>
                </c:pt>
                <c:pt idx="2459">
                  <c:v>10.3</c:v>
                </c:pt>
                <c:pt idx="2460">
                  <c:v>10.3</c:v>
                </c:pt>
                <c:pt idx="2461">
                  <c:v>10.3</c:v>
                </c:pt>
                <c:pt idx="2462">
                  <c:v>10.3</c:v>
                </c:pt>
                <c:pt idx="2463">
                  <c:v>10.3</c:v>
                </c:pt>
                <c:pt idx="2464">
                  <c:v>10.3</c:v>
                </c:pt>
                <c:pt idx="2465">
                  <c:v>10.3</c:v>
                </c:pt>
                <c:pt idx="2466">
                  <c:v>10.3</c:v>
                </c:pt>
                <c:pt idx="2467">
                  <c:v>10.3</c:v>
                </c:pt>
                <c:pt idx="2468">
                  <c:v>10.3</c:v>
                </c:pt>
                <c:pt idx="2469">
                  <c:v>10.3</c:v>
                </c:pt>
                <c:pt idx="2470">
                  <c:v>10.3</c:v>
                </c:pt>
                <c:pt idx="2471">
                  <c:v>10.3</c:v>
                </c:pt>
                <c:pt idx="2472">
                  <c:v>10.3</c:v>
                </c:pt>
                <c:pt idx="2473">
                  <c:v>10.3</c:v>
                </c:pt>
                <c:pt idx="2474">
                  <c:v>10.3</c:v>
                </c:pt>
                <c:pt idx="2475">
                  <c:v>10.3</c:v>
                </c:pt>
                <c:pt idx="2476">
                  <c:v>10.3</c:v>
                </c:pt>
                <c:pt idx="2477">
                  <c:v>10.3</c:v>
                </c:pt>
                <c:pt idx="2478">
                  <c:v>10.3</c:v>
                </c:pt>
                <c:pt idx="2479">
                  <c:v>10.3</c:v>
                </c:pt>
                <c:pt idx="2480">
                  <c:v>10.3</c:v>
                </c:pt>
                <c:pt idx="2481">
                  <c:v>10.3</c:v>
                </c:pt>
                <c:pt idx="2482">
                  <c:v>10.3</c:v>
                </c:pt>
                <c:pt idx="2483">
                  <c:v>10.3</c:v>
                </c:pt>
                <c:pt idx="2484">
                  <c:v>10.3</c:v>
                </c:pt>
                <c:pt idx="2485">
                  <c:v>10.3</c:v>
                </c:pt>
                <c:pt idx="2486">
                  <c:v>10.3</c:v>
                </c:pt>
                <c:pt idx="2487">
                  <c:v>10.3</c:v>
                </c:pt>
                <c:pt idx="2488">
                  <c:v>10.3</c:v>
                </c:pt>
                <c:pt idx="2489">
                  <c:v>10.3</c:v>
                </c:pt>
                <c:pt idx="2490">
                  <c:v>10.3</c:v>
                </c:pt>
                <c:pt idx="2491">
                  <c:v>10.3</c:v>
                </c:pt>
                <c:pt idx="2492">
                  <c:v>10.3</c:v>
                </c:pt>
                <c:pt idx="2493">
                  <c:v>10.3</c:v>
                </c:pt>
                <c:pt idx="2494">
                  <c:v>10.3</c:v>
                </c:pt>
                <c:pt idx="2495">
                  <c:v>10.3</c:v>
                </c:pt>
                <c:pt idx="2496">
                  <c:v>10.3</c:v>
                </c:pt>
                <c:pt idx="2497">
                  <c:v>10.3</c:v>
                </c:pt>
                <c:pt idx="2498">
                  <c:v>10.3</c:v>
                </c:pt>
                <c:pt idx="2499">
                  <c:v>10.3</c:v>
                </c:pt>
                <c:pt idx="2500">
                  <c:v>10.3</c:v>
                </c:pt>
                <c:pt idx="2501">
                  <c:v>10.3</c:v>
                </c:pt>
                <c:pt idx="2502">
                  <c:v>10.3</c:v>
                </c:pt>
                <c:pt idx="2503">
                  <c:v>10.3</c:v>
                </c:pt>
                <c:pt idx="2504">
                  <c:v>10.3</c:v>
                </c:pt>
                <c:pt idx="2505">
                  <c:v>10.3</c:v>
                </c:pt>
                <c:pt idx="2506">
                  <c:v>10.3</c:v>
                </c:pt>
                <c:pt idx="2507">
                  <c:v>10.3</c:v>
                </c:pt>
                <c:pt idx="2508">
                  <c:v>10.3</c:v>
                </c:pt>
                <c:pt idx="2509">
                  <c:v>10.3</c:v>
                </c:pt>
                <c:pt idx="2510">
                  <c:v>10.3</c:v>
                </c:pt>
                <c:pt idx="2511">
                  <c:v>10.3</c:v>
                </c:pt>
                <c:pt idx="2512">
                  <c:v>10.3</c:v>
                </c:pt>
                <c:pt idx="2513">
                  <c:v>10.3</c:v>
                </c:pt>
                <c:pt idx="2514">
                  <c:v>10.3</c:v>
                </c:pt>
                <c:pt idx="2515">
                  <c:v>10.3</c:v>
                </c:pt>
                <c:pt idx="2516">
                  <c:v>10.3</c:v>
                </c:pt>
                <c:pt idx="2517">
                  <c:v>10.3</c:v>
                </c:pt>
                <c:pt idx="2518">
                  <c:v>10.3</c:v>
                </c:pt>
                <c:pt idx="2519">
                  <c:v>10.3</c:v>
                </c:pt>
                <c:pt idx="2520">
                  <c:v>10.3</c:v>
                </c:pt>
                <c:pt idx="2521">
                  <c:v>10.3</c:v>
                </c:pt>
                <c:pt idx="2522">
                  <c:v>10.3</c:v>
                </c:pt>
                <c:pt idx="2523">
                  <c:v>10.3</c:v>
                </c:pt>
                <c:pt idx="2524">
                  <c:v>10.3</c:v>
                </c:pt>
                <c:pt idx="2525">
                  <c:v>10.3</c:v>
                </c:pt>
                <c:pt idx="2526">
                  <c:v>10.3</c:v>
                </c:pt>
                <c:pt idx="2527">
                  <c:v>10.3</c:v>
                </c:pt>
                <c:pt idx="2528">
                  <c:v>10.3</c:v>
                </c:pt>
                <c:pt idx="2529">
                  <c:v>10.3</c:v>
                </c:pt>
                <c:pt idx="2530">
                  <c:v>10.3</c:v>
                </c:pt>
                <c:pt idx="2531">
                  <c:v>10.3</c:v>
                </c:pt>
                <c:pt idx="2532">
                  <c:v>10.3</c:v>
                </c:pt>
                <c:pt idx="2533">
                  <c:v>10.3</c:v>
                </c:pt>
                <c:pt idx="2534">
                  <c:v>10.3</c:v>
                </c:pt>
                <c:pt idx="2535">
                  <c:v>10.3</c:v>
                </c:pt>
                <c:pt idx="2536">
                  <c:v>10.3</c:v>
                </c:pt>
                <c:pt idx="2537">
                  <c:v>10.3</c:v>
                </c:pt>
                <c:pt idx="2538">
                  <c:v>10.3</c:v>
                </c:pt>
                <c:pt idx="2539">
                  <c:v>10.3</c:v>
                </c:pt>
                <c:pt idx="2540">
                  <c:v>10.3</c:v>
                </c:pt>
                <c:pt idx="2541">
                  <c:v>10.3</c:v>
                </c:pt>
                <c:pt idx="2542">
                  <c:v>10.3</c:v>
                </c:pt>
                <c:pt idx="2543">
                  <c:v>10.3</c:v>
                </c:pt>
                <c:pt idx="2544">
                  <c:v>10.3</c:v>
                </c:pt>
                <c:pt idx="2545">
                  <c:v>10.3</c:v>
                </c:pt>
                <c:pt idx="2546">
                  <c:v>10.3</c:v>
                </c:pt>
                <c:pt idx="2547">
                  <c:v>10.3</c:v>
                </c:pt>
                <c:pt idx="2548">
                  <c:v>10.3</c:v>
                </c:pt>
                <c:pt idx="2549">
                  <c:v>10.3</c:v>
                </c:pt>
                <c:pt idx="2550">
                  <c:v>10.3</c:v>
                </c:pt>
                <c:pt idx="2551">
                  <c:v>10.3</c:v>
                </c:pt>
                <c:pt idx="2552">
                  <c:v>10.3</c:v>
                </c:pt>
                <c:pt idx="2553">
                  <c:v>10.3</c:v>
                </c:pt>
                <c:pt idx="2554">
                  <c:v>10.3</c:v>
                </c:pt>
                <c:pt idx="2555">
                  <c:v>10.3</c:v>
                </c:pt>
                <c:pt idx="2556">
                  <c:v>10.3</c:v>
                </c:pt>
                <c:pt idx="2557">
                  <c:v>10.3</c:v>
                </c:pt>
                <c:pt idx="2558">
                  <c:v>10.3</c:v>
                </c:pt>
                <c:pt idx="2559">
                  <c:v>10.3</c:v>
                </c:pt>
                <c:pt idx="2560">
                  <c:v>10.3</c:v>
                </c:pt>
                <c:pt idx="2561">
                  <c:v>10.3</c:v>
                </c:pt>
                <c:pt idx="2562">
                  <c:v>10.3</c:v>
                </c:pt>
                <c:pt idx="2563">
                  <c:v>10.3</c:v>
                </c:pt>
                <c:pt idx="2564">
                  <c:v>10.3</c:v>
                </c:pt>
                <c:pt idx="2565">
                  <c:v>10.3</c:v>
                </c:pt>
                <c:pt idx="2566">
                  <c:v>10.3</c:v>
                </c:pt>
                <c:pt idx="2567">
                  <c:v>10.3</c:v>
                </c:pt>
                <c:pt idx="2568">
                  <c:v>10.3</c:v>
                </c:pt>
                <c:pt idx="2569">
                  <c:v>10.3</c:v>
                </c:pt>
                <c:pt idx="2570">
                  <c:v>10.3</c:v>
                </c:pt>
                <c:pt idx="2571">
                  <c:v>10.3</c:v>
                </c:pt>
                <c:pt idx="2572">
                  <c:v>10.3</c:v>
                </c:pt>
                <c:pt idx="2573">
                  <c:v>10.3</c:v>
                </c:pt>
                <c:pt idx="2574">
                  <c:v>10.3</c:v>
                </c:pt>
                <c:pt idx="2575">
                  <c:v>10.3</c:v>
                </c:pt>
                <c:pt idx="2576">
                  <c:v>10.3</c:v>
                </c:pt>
                <c:pt idx="2577">
                  <c:v>10.3</c:v>
                </c:pt>
                <c:pt idx="2578">
                  <c:v>10.3</c:v>
                </c:pt>
                <c:pt idx="2579">
                  <c:v>10.3</c:v>
                </c:pt>
                <c:pt idx="2580">
                  <c:v>10.3</c:v>
                </c:pt>
                <c:pt idx="2581">
                  <c:v>10.3</c:v>
                </c:pt>
                <c:pt idx="2582">
                  <c:v>10.3</c:v>
                </c:pt>
                <c:pt idx="2583">
                  <c:v>10.3</c:v>
                </c:pt>
                <c:pt idx="2584">
                  <c:v>10.3</c:v>
                </c:pt>
                <c:pt idx="2585">
                  <c:v>10.3</c:v>
                </c:pt>
                <c:pt idx="2586">
                  <c:v>10.3</c:v>
                </c:pt>
                <c:pt idx="2587">
                  <c:v>10.3</c:v>
                </c:pt>
                <c:pt idx="2588">
                  <c:v>10.3</c:v>
                </c:pt>
                <c:pt idx="2589">
                  <c:v>10.3</c:v>
                </c:pt>
                <c:pt idx="2590">
                  <c:v>10.3</c:v>
                </c:pt>
                <c:pt idx="2591">
                  <c:v>10.3</c:v>
                </c:pt>
                <c:pt idx="2592">
                  <c:v>10.3</c:v>
                </c:pt>
                <c:pt idx="2593">
                  <c:v>10.3</c:v>
                </c:pt>
                <c:pt idx="2594">
                  <c:v>10.3</c:v>
                </c:pt>
                <c:pt idx="2595">
                  <c:v>10.3</c:v>
                </c:pt>
                <c:pt idx="2596">
                  <c:v>10.3</c:v>
                </c:pt>
                <c:pt idx="2597">
                  <c:v>10.3</c:v>
                </c:pt>
                <c:pt idx="2598">
                  <c:v>10.3</c:v>
                </c:pt>
                <c:pt idx="2599">
                  <c:v>10.3</c:v>
                </c:pt>
                <c:pt idx="2600">
                  <c:v>10.3</c:v>
                </c:pt>
                <c:pt idx="2601">
                  <c:v>10.3</c:v>
                </c:pt>
                <c:pt idx="2602">
                  <c:v>10.3</c:v>
                </c:pt>
                <c:pt idx="2603">
                  <c:v>10.3</c:v>
                </c:pt>
                <c:pt idx="2604">
                  <c:v>10.3</c:v>
                </c:pt>
                <c:pt idx="2605">
                  <c:v>10.3</c:v>
                </c:pt>
                <c:pt idx="2606">
                  <c:v>10.3</c:v>
                </c:pt>
                <c:pt idx="2607">
                  <c:v>10.3</c:v>
                </c:pt>
                <c:pt idx="2608">
                  <c:v>10.3</c:v>
                </c:pt>
                <c:pt idx="2609">
                  <c:v>10.3</c:v>
                </c:pt>
                <c:pt idx="2610">
                  <c:v>10.3</c:v>
                </c:pt>
                <c:pt idx="2611">
                  <c:v>10.3</c:v>
                </c:pt>
                <c:pt idx="2612">
                  <c:v>10.3</c:v>
                </c:pt>
                <c:pt idx="2613">
                  <c:v>10.3</c:v>
                </c:pt>
                <c:pt idx="2614">
                  <c:v>10.3</c:v>
                </c:pt>
                <c:pt idx="2615">
                  <c:v>10.3</c:v>
                </c:pt>
                <c:pt idx="2616">
                  <c:v>10.3</c:v>
                </c:pt>
                <c:pt idx="2617">
                  <c:v>10.3</c:v>
                </c:pt>
                <c:pt idx="2618">
                  <c:v>10.3</c:v>
                </c:pt>
                <c:pt idx="2619">
                  <c:v>10.3</c:v>
                </c:pt>
                <c:pt idx="2620">
                  <c:v>10.3</c:v>
                </c:pt>
                <c:pt idx="2621">
                  <c:v>10.3</c:v>
                </c:pt>
                <c:pt idx="2622">
                  <c:v>10.3</c:v>
                </c:pt>
                <c:pt idx="2623">
                  <c:v>10.3</c:v>
                </c:pt>
                <c:pt idx="2624">
                  <c:v>10.3</c:v>
                </c:pt>
                <c:pt idx="2625">
                  <c:v>10.3</c:v>
                </c:pt>
                <c:pt idx="2626">
                  <c:v>10.3</c:v>
                </c:pt>
                <c:pt idx="2627">
                  <c:v>10.3</c:v>
                </c:pt>
                <c:pt idx="2628">
                  <c:v>10.3</c:v>
                </c:pt>
                <c:pt idx="2629">
                  <c:v>10.3</c:v>
                </c:pt>
                <c:pt idx="2630">
                  <c:v>10.3</c:v>
                </c:pt>
                <c:pt idx="2631">
                  <c:v>10.3</c:v>
                </c:pt>
                <c:pt idx="2632">
                  <c:v>10.3</c:v>
                </c:pt>
                <c:pt idx="2633">
                  <c:v>10.3</c:v>
                </c:pt>
                <c:pt idx="2634">
                  <c:v>10.3</c:v>
                </c:pt>
                <c:pt idx="2635">
                  <c:v>10.3</c:v>
                </c:pt>
                <c:pt idx="2636">
                  <c:v>10.3</c:v>
                </c:pt>
                <c:pt idx="2637">
                  <c:v>10.3</c:v>
                </c:pt>
                <c:pt idx="2638">
                  <c:v>10.3</c:v>
                </c:pt>
                <c:pt idx="2639">
                  <c:v>10.3</c:v>
                </c:pt>
                <c:pt idx="2640">
                  <c:v>10.3</c:v>
                </c:pt>
                <c:pt idx="2641">
                  <c:v>10.3</c:v>
                </c:pt>
                <c:pt idx="2642">
                  <c:v>10.3</c:v>
                </c:pt>
                <c:pt idx="2643">
                  <c:v>10.3</c:v>
                </c:pt>
                <c:pt idx="2644">
                  <c:v>10.3</c:v>
                </c:pt>
                <c:pt idx="2645">
                  <c:v>10.3</c:v>
                </c:pt>
                <c:pt idx="2646">
                  <c:v>10.3</c:v>
                </c:pt>
                <c:pt idx="2647">
                  <c:v>10.3</c:v>
                </c:pt>
                <c:pt idx="2648">
                  <c:v>10.3</c:v>
                </c:pt>
                <c:pt idx="2649">
                  <c:v>10.3</c:v>
                </c:pt>
                <c:pt idx="2650">
                  <c:v>10.3</c:v>
                </c:pt>
                <c:pt idx="2651">
                  <c:v>10.3</c:v>
                </c:pt>
                <c:pt idx="2652">
                  <c:v>10.3</c:v>
                </c:pt>
                <c:pt idx="2653">
                  <c:v>10.3</c:v>
                </c:pt>
                <c:pt idx="2654">
                  <c:v>10.3</c:v>
                </c:pt>
                <c:pt idx="2655">
                  <c:v>10.3</c:v>
                </c:pt>
                <c:pt idx="2656">
                  <c:v>10.3</c:v>
                </c:pt>
                <c:pt idx="2657">
                  <c:v>10.3</c:v>
                </c:pt>
                <c:pt idx="2658">
                  <c:v>10.3</c:v>
                </c:pt>
                <c:pt idx="2659">
                  <c:v>10.3</c:v>
                </c:pt>
                <c:pt idx="2660">
                  <c:v>10.3</c:v>
                </c:pt>
                <c:pt idx="2661">
                  <c:v>10.3</c:v>
                </c:pt>
                <c:pt idx="2662">
                  <c:v>10.3</c:v>
                </c:pt>
                <c:pt idx="2663">
                  <c:v>10.3</c:v>
                </c:pt>
                <c:pt idx="2664">
                  <c:v>10.3</c:v>
                </c:pt>
                <c:pt idx="2665">
                  <c:v>10.3</c:v>
                </c:pt>
                <c:pt idx="2666">
                  <c:v>10.3</c:v>
                </c:pt>
                <c:pt idx="2667">
                  <c:v>10.3</c:v>
                </c:pt>
                <c:pt idx="2668">
                  <c:v>10.3</c:v>
                </c:pt>
                <c:pt idx="2669">
                  <c:v>10.3</c:v>
                </c:pt>
                <c:pt idx="2670">
                  <c:v>10.3</c:v>
                </c:pt>
                <c:pt idx="2671">
                  <c:v>10.3</c:v>
                </c:pt>
                <c:pt idx="2672">
                  <c:v>10.3</c:v>
                </c:pt>
                <c:pt idx="2673">
                  <c:v>10.3</c:v>
                </c:pt>
                <c:pt idx="2674">
                  <c:v>10.3</c:v>
                </c:pt>
                <c:pt idx="2675">
                  <c:v>10.3</c:v>
                </c:pt>
                <c:pt idx="2676">
                  <c:v>10.3</c:v>
                </c:pt>
                <c:pt idx="2677">
                  <c:v>10.3</c:v>
                </c:pt>
                <c:pt idx="2678">
                  <c:v>10.3</c:v>
                </c:pt>
                <c:pt idx="2679">
                  <c:v>10.3</c:v>
                </c:pt>
                <c:pt idx="2680">
                  <c:v>10.3</c:v>
                </c:pt>
                <c:pt idx="2681">
                  <c:v>10.3</c:v>
                </c:pt>
                <c:pt idx="2682">
                  <c:v>10.3</c:v>
                </c:pt>
                <c:pt idx="2683">
                  <c:v>10.3</c:v>
                </c:pt>
                <c:pt idx="2684">
                  <c:v>10.3</c:v>
                </c:pt>
                <c:pt idx="2685">
                  <c:v>10.3</c:v>
                </c:pt>
                <c:pt idx="2686">
                  <c:v>10.3</c:v>
                </c:pt>
                <c:pt idx="2687">
                  <c:v>10.3</c:v>
                </c:pt>
                <c:pt idx="2688">
                  <c:v>10.3</c:v>
                </c:pt>
                <c:pt idx="2689">
                  <c:v>10.3</c:v>
                </c:pt>
                <c:pt idx="2690">
                  <c:v>10.3</c:v>
                </c:pt>
                <c:pt idx="2691">
                  <c:v>10.3</c:v>
                </c:pt>
                <c:pt idx="2692">
                  <c:v>10.3</c:v>
                </c:pt>
                <c:pt idx="2693">
                  <c:v>10.3</c:v>
                </c:pt>
                <c:pt idx="2694">
                  <c:v>10.3</c:v>
                </c:pt>
                <c:pt idx="2695">
                  <c:v>10.3</c:v>
                </c:pt>
                <c:pt idx="2696">
                  <c:v>10.3</c:v>
                </c:pt>
                <c:pt idx="2697">
                  <c:v>10.3</c:v>
                </c:pt>
                <c:pt idx="2698">
                  <c:v>10.3</c:v>
                </c:pt>
                <c:pt idx="2699">
                  <c:v>10.3</c:v>
                </c:pt>
                <c:pt idx="2700">
                  <c:v>10.3</c:v>
                </c:pt>
                <c:pt idx="2701">
                  <c:v>10.3</c:v>
                </c:pt>
                <c:pt idx="2702">
                  <c:v>10.3</c:v>
                </c:pt>
                <c:pt idx="2703">
                  <c:v>10.3</c:v>
                </c:pt>
                <c:pt idx="2704">
                  <c:v>10.3</c:v>
                </c:pt>
                <c:pt idx="2705">
                  <c:v>10.3</c:v>
                </c:pt>
                <c:pt idx="2706">
                  <c:v>10.3</c:v>
                </c:pt>
                <c:pt idx="2707">
                  <c:v>10.3</c:v>
                </c:pt>
                <c:pt idx="2708">
                  <c:v>10.3</c:v>
                </c:pt>
                <c:pt idx="2709">
                  <c:v>10.3</c:v>
                </c:pt>
                <c:pt idx="2710">
                  <c:v>10.3</c:v>
                </c:pt>
                <c:pt idx="2711">
                  <c:v>10.3</c:v>
                </c:pt>
                <c:pt idx="2712">
                  <c:v>10.3</c:v>
                </c:pt>
                <c:pt idx="2713">
                  <c:v>10.3</c:v>
                </c:pt>
                <c:pt idx="2714">
                  <c:v>10.3</c:v>
                </c:pt>
                <c:pt idx="2715">
                  <c:v>10.3</c:v>
                </c:pt>
                <c:pt idx="2716">
                  <c:v>10.3</c:v>
                </c:pt>
                <c:pt idx="2717">
                  <c:v>10.3</c:v>
                </c:pt>
                <c:pt idx="2718">
                  <c:v>10.3</c:v>
                </c:pt>
                <c:pt idx="2719">
                  <c:v>10.3</c:v>
                </c:pt>
                <c:pt idx="2720">
                  <c:v>10.3</c:v>
                </c:pt>
                <c:pt idx="2721">
                  <c:v>10.3</c:v>
                </c:pt>
                <c:pt idx="2722">
                  <c:v>10.3</c:v>
                </c:pt>
                <c:pt idx="2723">
                  <c:v>10.3</c:v>
                </c:pt>
                <c:pt idx="2724">
                  <c:v>10.3</c:v>
                </c:pt>
                <c:pt idx="2725">
                  <c:v>10.3</c:v>
                </c:pt>
                <c:pt idx="2726">
                  <c:v>10.3</c:v>
                </c:pt>
                <c:pt idx="2727">
                  <c:v>10.3</c:v>
                </c:pt>
                <c:pt idx="2728">
                  <c:v>10.3</c:v>
                </c:pt>
                <c:pt idx="2729">
                  <c:v>10.3</c:v>
                </c:pt>
                <c:pt idx="2730">
                  <c:v>10.3</c:v>
                </c:pt>
                <c:pt idx="2731">
                  <c:v>10.3</c:v>
                </c:pt>
                <c:pt idx="2732">
                  <c:v>10.3</c:v>
                </c:pt>
                <c:pt idx="2733">
                  <c:v>10.3</c:v>
                </c:pt>
                <c:pt idx="2734">
                  <c:v>10.3</c:v>
                </c:pt>
                <c:pt idx="2735">
                  <c:v>10.3</c:v>
                </c:pt>
                <c:pt idx="2736">
                  <c:v>10.3</c:v>
                </c:pt>
                <c:pt idx="2737">
                  <c:v>10.3</c:v>
                </c:pt>
                <c:pt idx="2738">
                  <c:v>10.3</c:v>
                </c:pt>
                <c:pt idx="2739">
                  <c:v>10.3</c:v>
                </c:pt>
                <c:pt idx="2740">
                  <c:v>10.3</c:v>
                </c:pt>
                <c:pt idx="2741">
                  <c:v>10.3</c:v>
                </c:pt>
                <c:pt idx="2742">
                  <c:v>10.3</c:v>
                </c:pt>
                <c:pt idx="2743">
                  <c:v>10.3</c:v>
                </c:pt>
                <c:pt idx="2744">
                  <c:v>10.3</c:v>
                </c:pt>
                <c:pt idx="2745">
                  <c:v>10.3</c:v>
                </c:pt>
                <c:pt idx="2746">
                  <c:v>10.3</c:v>
                </c:pt>
                <c:pt idx="2747">
                  <c:v>10.3</c:v>
                </c:pt>
                <c:pt idx="2748">
                  <c:v>10.3</c:v>
                </c:pt>
                <c:pt idx="2749">
                  <c:v>10.3</c:v>
                </c:pt>
                <c:pt idx="2750">
                  <c:v>10.3</c:v>
                </c:pt>
                <c:pt idx="2751">
                  <c:v>10.3</c:v>
                </c:pt>
                <c:pt idx="2752">
                  <c:v>10.3</c:v>
                </c:pt>
                <c:pt idx="2753">
                  <c:v>10.3</c:v>
                </c:pt>
                <c:pt idx="2754">
                  <c:v>10.3</c:v>
                </c:pt>
                <c:pt idx="2755">
                  <c:v>10.3</c:v>
                </c:pt>
                <c:pt idx="2756">
                  <c:v>10.3</c:v>
                </c:pt>
                <c:pt idx="2757">
                  <c:v>10.3</c:v>
                </c:pt>
                <c:pt idx="2758">
                  <c:v>10.3</c:v>
                </c:pt>
                <c:pt idx="2759">
                  <c:v>10.3</c:v>
                </c:pt>
                <c:pt idx="2760">
                  <c:v>10.3</c:v>
                </c:pt>
                <c:pt idx="2761">
                  <c:v>10.3</c:v>
                </c:pt>
                <c:pt idx="2762">
                  <c:v>10.3</c:v>
                </c:pt>
                <c:pt idx="2763">
                  <c:v>10.3</c:v>
                </c:pt>
                <c:pt idx="2764">
                  <c:v>10.3</c:v>
                </c:pt>
                <c:pt idx="2765">
                  <c:v>10.3</c:v>
                </c:pt>
                <c:pt idx="2766">
                  <c:v>10.3</c:v>
                </c:pt>
                <c:pt idx="2767">
                  <c:v>10.3</c:v>
                </c:pt>
                <c:pt idx="2768">
                  <c:v>10.3</c:v>
                </c:pt>
                <c:pt idx="2769">
                  <c:v>10.3</c:v>
                </c:pt>
                <c:pt idx="2770">
                  <c:v>10.3</c:v>
                </c:pt>
                <c:pt idx="2771">
                  <c:v>10.3</c:v>
                </c:pt>
                <c:pt idx="2772">
                  <c:v>10.3</c:v>
                </c:pt>
                <c:pt idx="2773">
                  <c:v>10.3</c:v>
                </c:pt>
                <c:pt idx="2774">
                  <c:v>10.3</c:v>
                </c:pt>
                <c:pt idx="2775">
                  <c:v>10.3</c:v>
                </c:pt>
                <c:pt idx="2776">
                  <c:v>10.3</c:v>
                </c:pt>
                <c:pt idx="2777">
                  <c:v>10.3</c:v>
                </c:pt>
                <c:pt idx="2778">
                  <c:v>10.3</c:v>
                </c:pt>
                <c:pt idx="2779">
                  <c:v>10.3</c:v>
                </c:pt>
                <c:pt idx="2780">
                  <c:v>10.3</c:v>
                </c:pt>
                <c:pt idx="2781">
                  <c:v>10.3</c:v>
                </c:pt>
                <c:pt idx="2782">
                  <c:v>10.3</c:v>
                </c:pt>
                <c:pt idx="2783">
                  <c:v>10.3</c:v>
                </c:pt>
                <c:pt idx="2784">
                  <c:v>10.3</c:v>
                </c:pt>
                <c:pt idx="2785">
                  <c:v>10.3</c:v>
                </c:pt>
                <c:pt idx="2786">
                  <c:v>10.3</c:v>
                </c:pt>
                <c:pt idx="2787">
                  <c:v>10.3</c:v>
                </c:pt>
                <c:pt idx="2788">
                  <c:v>10.3</c:v>
                </c:pt>
                <c:pt idx="2789">
                  <c:v>10.3</c:v>
                </c:pt>
                <c:pt idx="2790">
                  <c:v>10.3</c:v>
                </c:pt>
                <c:pt idx="2791">
                  <c:v>10.3</c:v>
                </c:pt>
                <c:pt idx="2792">
                  <c:v>10.3</c:v>
                </c:pt>
                <c:pt idx="2793">
                  <c:v>10.3</c:v>
                </c:pt>
                <c:pt idx="2794">
                  <c:v>10.3</c:v>
                </c:pt>
                <c:pt idx="2795">
                  <c:v>10.3</c:v>
                </c:pt>
                <c:pt idx="2796">
                  <c:v>10.3</c:v>
                </c:pt>
                <c:pt idx="2797">
                  <c:v>10.3</c:v>
                </c:pt>
                <c:pt idx="2798">
                  <c:v>10.3</c:v>
                </c:pt>
                <c:pt idx="2799">
                  <c:v>10.3</c:v>
                </c:pt>
                <c:pt idx="2800">
                  <c:v>10.3</c:v>
                </c:pt>
                <c:pt idx="2801">
                  <c:v>10.3</c:v>
                </c:pt>
                <c:pt idx="2802">
                  <c:v>10.3</c:v>
                </c:pt>
                <c:pt idx="2803">
                  <c:v>10.3</c:v>
                </c:pt>
                <c:pt idx="2804">
                  <c:v>10.3</c:v>
                </c:pt>
                <c:pt idx="2805">
                  <c:v>10.3</c:v>
                </c:pt>
                <c:pt idx="2806">
                  <c:v>10.3</c:v>
                </c:pt>
                <c:pt idx="2807">
                  <c:v>10.3</c:v>
                </c:pt>
                <c:pt idx="2808">
                  <c:v>10.3</c:v>
                </c:pt>
                <c:pt idx="2809">
                  <c:v>10.3</c:v>
                </c:pt>
                <c:pt idx="2810">
                  <c:v>10.3</c:v>
                </c:pt>
                <c:pt idx="2811">
                  <c:v>10.3</c:v>
                </c:pt>
                <c:pt idx="2812">
                  <c:v>10.3</c:v>
                </c:pt>
                <c:pt idx="2813">
                  <c:v>10.3</c:v>
                </c:pt>
                <c:pt idx="2814">
                  <c:v>10.3</c:v>
                </c:pt>
                <c:pt idx="2815">
                  <c:v>10.3</c:v>
                </c:pt>
                <c:pt idx="2816">
                  <c:v>10.3</c:v>
                </c:pt>
                <c:pt idx="2817">
                  <c:v>10.3</c:v>
                </c:pt>
                <c:pt idx="2818">
                  <c:v>10.3</c:v>
                </c:pt>
                <c:pt idx="2819">
                  <c:v>10.3</c:v>
                </c:pt>
                <c:pt idx="2820">
                  <c:v>10.3</c:v>
                </c:pt>
                <c:pt idx="2821">
                  <c:v>10.3</c:v>
                </c:pt>
                <c:pt idx="2822">
                  <c:v>10.3</c:v>
                </c:pt>
                <c:pt idx="2823">
                  <c:v>10.3</c:v>
                </c:pt>
                <c:pt idx="2824">
                  <c:v>10.3</c:v>
                </c:pt>
                <c:pt idx="2825">
                  <c:v>10.3</c:v>
                </c:pt>
                <c:pt idx="2826">
                  <c:v>10.3</c:v>
                </c:pt>
                <c:pt idx="2827">
                  <c:v>10.3</c:v>
                </c:pt>
                <c:pt idx="2828">
                  <c:v>10.3</c:v>
                </c:pt>
                <c:pt idx="2829">
                  <c:v>10.3</c:v>
                </c:pt>
                <c:pt idx="2830">
                  <c:v>10.3</c:v>
                </c:pt>
                <c:pt idx="2831">
                  <c:v>10.3</c:v>
                </c:pt>
                <c:pt idx="2832">
                  <c:v>10.3</c:v>
                </c:pt>
                <c:pt idx="2833">
                  <c:v>10.3</c:v>
                </c:pt>
                <c:pt idx="2834">
                  <c:v>10.3</c:v>
                </c:pt>
                <c:pt idx="2835">
                  <c:v>10.3</c:v>
                </c:pt>
                <c:pt idx="2836">
                  <c:v>10.3</c:v>
                </c:pt>
                <c:pt idx="2837">
                  <c:v>10.3</c:v>
                </c:pt>
                <c:pt idx="2838">
                  <c:v>10.3</c:v>
                </c:pt>
                <c:pt idx="2839">
                  <c:v>10.3</c:v>
                </c:pt>
                <c:pt idx="2840">
                  <c:v>10.3</c:v>
                </c:pt>
                <c:pt idx="2841">
                  <c:v>10.3</c:v>
                </c:pt>
                <c:pt idx="2842">
                  <c:v>10.3</c:v>
                </c:pt>
                <c:pt idx="2843">
                  <c:v>10.3</c:v>
                </c:pt>
                <c:pt idx="2844">
                  <c:v>10.3</c:v>
                </c:pt>
                <c:pt idx="2845">
                  <c:v>10.3</c:v>
                </c:pt>
                <c:pt idx="2846">
                  <c:v>10.3</c:v>
                </c:pt>
                <c:pt idx="2847">
                  <c:v>10.3</c:v>
                </c:pt>
                <c:pt idx="2848">
                  <c:v>10.3</c:v>
                </c:pt>
                <c:pt idx="2849">
                  <c:v>10.3</c:v>
                </c:pt>
                <c:pt idx="2850">
                  <c:v>10.3</c:v>
                </c:pt>
                <c:pt idx="2851">
                  <c:v>10.3</c:v>
                </c:pt>
                <c:pt idx="2852">
                  <c:v>10.3</c:v>
                </c:pt>
                <c:pt idx="2853">
                  <c:v>10.3</c:v>
                </c:pt>
                <c:pt idx="2854">
                  <c:v>10.3</c:v>
                </c:pt>
                <c:pt idx="2855">
                  <c:v>10.3</c:v>
                </c:pt>
                <c:pt idx="2856">
                  <c:v>10.3</c:v>
                </c:pt>
                <c:pt idx="2857">
                  <c:v>10.3</c:v>
                </c:pt>
                <c:pt idx="2858">
                  <c:v>10.3</c:v>
                </c:pt>
                <c:pt idx="2859">
                  <c:v>10.3</c:v>
                </c:pt>
                <c:pt idx="2860">
                  <c:v>10.3</c:v>
                </c:pt>
                <c:pt idx="2861">
                  <c:v>10.3</c:v>
                </c:pt>
                <c:pt idx="2862">
                  <c:v>10.3</c:v>
                </c:pt>
                <c:pt idx="2863">
                  <c:v>10.3</c:v>
                </c:pt>
                <c:pt idx="2864">
                  <c:v>10.3</c:v>
                </c:pt>
                <c:pt idx="2865">
                  <c:v>10.3</c:v>
                </c:pt>
                <c:pt idx="2866">
                  <c:v>10.3</c:v>
                </c:pt>
                <c:pt idx="2867">
                  <c:v>10.3</c:v>
                </c:pt>
                <c:pt idx="2868">
                  <c:v>10.3</c:v>
                </c:pt>
                <c:pt idx="2869">
                  <c:v>10.3</c:v>
                </c:pt>
                <c:pt idx="2870">
                  <c:v>10.3</c:v>
                </c:pt>
                <c:pt idx="2871">
                  <c:v>10.3</c:v>
                </c:pt>
                <c:pt idx="2872">
                  <c:v>10.3</c:v>
                </c:pt>
                <c:pt idx="2873">
                  <c:v>10.3</c:v>
                </c:pt>
                <c:pt idx="2874">
                  <c:v>10.3</c:v>
                </c:pt>
                <c:pt idx="2875">
                  <c:v>10.3</c:v>
                </c:pt>
                <c:pt idx="2876">
                  <c:v>10.3</c:v>
                </c:pt>
                <c:pt idx="2877">
                  <c:v>10.3</c:v>
                </c:pt>
                <c:pt idx="2878">
                  <c:v>10.3</c:v>
                </c:pt>
                <c:pt idx="2879">
                  <c:v>10.3</c:v>
                </c:pt>
                <c:pt idx="2880">
                  <c:v>10.3</c:v>
                </c:pt>
                <c:pt idx="2881">
                  <c:v>10.3</c:v>
                </c:pt>
                <c:pt idx="2882">
                  <c:v>10.3</c:v>
                </c:pt>
                <c:pt idx="2883">
                  <c:v>10.3</c:v>
                </c:pt>
                <c:pt idx="2884">
                  <c:v>10.3</c:v>
                </c:pt>
                <c:pt idx="2885">
                  <c:v>10.3</c:v>
                </c:pt>
                <c:pt idx="2886">
                  <c:v>10.3</c:v>
                </c:pt>
                <c:pt idx="2887">
                  <c:v>10.3</c:v>
                </c:pt>
                <c:pt idx="2888">
                  <c:v>10.3</c:v>
                </c:pt>
                <c:pt idx="2889">
                  <c:v>10.3</c:v>
                </c:pt>
                <c:pt idx="2890">
                  <c:v>10.3</c:v>
                </c:pt>
                <c:pt idx="2891">
                  <c:v>10.3</c:v>
                </c:pt>
                <c:pt idx="2892">
                  <c:v>10.3</c:v>
                </c:pt>
                <c:pt idx="2893">
                  <c:v>10.3</c:v>
                </c:pt>
                <c:pt idx="2894">
                  <c:v>10.3</c:v>
                </c:pt>
                <c:pt idx="2895">
                  <c:v>10.3</c:v>
                </c:pt>
                <c:pt idx="2896">
                  <c:v>10.3</c:v>
                </c:pt>
                <c:pt idx="2897">
                  <c:v>10.3</c:v>
                </c:pt>
                <c:pt idx="2898">
                  <c:v>10.3</c:v>
                </c:pt>
                <c:pt idx="2899">
                  <c:v>10.3</c:v>
                </c:pt>
                <c:pt idx="2900">
                  <c:v>10.3</c:v>
                </c:pt>
                <c:pt idx="2901">
                  <c:v>10.3</c:v>
                </c:pt>
                <c:pt idx="2902">
                  <c:v>10.3</c:v>
                </c:pt>
                <c:pt idx="2903">
                  <c:v>10.3</c:v>
                </c:pt>
                <c:pt idx="2904">
                  <c:v>10.3</c:v>
                </c:pt>
                <c:pt idx="2905">
                  <c:v>10.3</c:v>
                </c:pt>
                <c:pt idx="2906">
                  <c:v>10.3</c:v>
                </c:pt>
                <c:pt idx="2907">
                  <c:v>10.3</c:v>
                </c:pt>
                <c:pt idx="2908">
                  <c:v>10.3</c:v>
                </c:pt>
                <c:pt idx="2909">
                  <c:v>10.199999999999999</c:v>
                </c:pt>
                <c:pt idx="2910">
                  <c:v>10.3</c:v>
                </c:pt>
                <c:pt idx="2911">
                  <c:v>10.3</c:v>
                </c:pt>
                <c:pt idx="2912">
                  <c:v>10.199999999999999</c:v>
                </c:pt>
                <c:pt idx="2913">
                  <c:v>10.3</c:v>
                </c:pt>
                <c:pt idx="2914">
                  <c:v>10.3</c:v>
                </c:pt>
                <c:pt idx="2915">
                  <c:v>10.3</c:v>
                </c:pt>
                <c:pt idx="2916">
                  <c:v>10.3</c:v>
                </c:pt>
                <c:pt idx="2917">
                  <c:v>10.3</c:v>
                </c:pt>
                <c:pt idx="2918">
                  <c:v>10.3</c:v>
                </c:pt>
                <c:pt idx="2919">
                  <c:v>10.3</c:v>
                </c:pt>
                <c:pt idx="2920">
                  <c:v>10.3</c:v>
                </c:pt>
                <c:pt idx="2921">
                  <c:v>10.3</c:v>
                </c:pt>
                <c:pt idx="2922">
                  <c:v>10.3</c:v>
                </c:pt>
                <c:pt idx="2923">
                  <c:v>10.3</c:v>
                </c:pt>
                <c:pt idx="2924">
                  <c:v>10.3</c:v>
                </c:pt>
                <c:pt idx="2925">
                  <c:v>10.199999999999999</c:v>
                </c:pt>
                <c:pt idx="2926">
                  <c:v>10.3</c:v>
                </c:pt>
                <c:pt idx="2927">
                  <c:v>10.3</c:v>
                </c:pt>
                <c:pt idx="2928">
                  <c:v>10.3</c:v>
                </c:pt>
                <c:pt idx="2929">
                  <c:v>10.199999999999999</c:v>
                </c:pt>
                <c:pt idx="2930">
                  <c:v>10.3</c:v>
                </c:pt>
                <c:pt idx="2931">
                  <c:v>10.199999999999999</c:v>
                </c:pt>
                <c:pt idx="2932">
                  <c:v>10.199999999999999</c:v>
                </c:pt>
                <c:pt idx="2933">
                  <c:v>10.3</c:v>
                </c:pt>
                <c:pt idx="2934">
                  <c:v>10.199999999999999</c:v>
                </c:pt>
                <c:pt idx="2935">
                  <c:v>10.3</c:v>
                </c:pt>
                <c:pt idx="2936">
                  <c:v>10.199999999999999</c:v>
                </c:pt>
                <c:pt idx="2937">
                  <c:v>10.3</c:v>
                </c:pt>
                <c:pt idx="2938">
                  <c:v>10.3</c:v>
                </c:pt>
                <c:pt idx="2939">
                  <c:v>10.199999999999999</c:v>
                </c:pt>
                <c:pt idx="2940">
                  <c:v>10.3</c:v>
                </c:pt>
                <c:pt idx="2941">
                  <c:v>10.199999999999999</c:v>
                </c:pt>
                <c:pt idx="2942">
                  <c:v>10.199999999999999</c:v>
                </c:pt>
                <c:pt idx="2943">
                  <c:v>10.3</c:v>
                </c:pt>
                <c:pt idx="2944">
                  <c:v>10.3</c:v>
                </c:pt>
                <c:pt idx="2945">
                  <c:v>10.199999999999999</c:v>
                </c:pt>
                <c:pt idx="2946">
                  <c:v>10.3</c:v>
                </c:pt>
                <c:pt idx="2947">
                  <c:v>10.3</c:v>
                </c:pt>
                <c:pt idx="2948">
                  <c:v>10.199999999999999</c:v>
                </c:pt>
                <c:pt idx="2949">
                  <c:v>10.3</c:v>
                </c:pt>
                <c:pt idx="2950">
                  <c:v>10.199999999999999</c:v>
                </c:pt>
                <c:pt idx="2951">
                  <c:v>10.3</c:v>
                </c:pt>
                <c:pt idx="2952">
                  <c:v>10.3</c:v>
                </c:pt>
                <c:pt idx="2953">
                  <c:v>10.3</c:v>
                </c:pt>
                <c:pt idx="2954">
                  <c:v>10.3</c:v>
                </c:pt>
                <c:pt idx="2955">
                  <c:v>10.3</c:v>
                </c:pt>
                <c:pt idx="2956">
                  <c:v>10.3</c:v>
                </c:pt>
                <c:pt idx="2957">
                  <c:v>10.3</c:v>
                </c:pt>
                <c:pt idx="2958">
                  <c:v>10.3</c:v>
                </c:pt>
                <c:pt idx="2959">
                  <c:v>10.3</c:v>
                </c:pt>
                <c:pt idx="2960">
                  <c:v>10.199999999999999</c:v>
                </c:pt>
                <c:pt idx="2961">
                  <c:v>10.3</c:v>
                </c:pt>
                <c:pt idx="2962">
                  <c:v>10.3</c:v>
                </c:pt>
                <c:pt idx="2963">
                  <c:v>10.3</c:v>
                </c:pt>
                <c:pt idx="2964">
                  <c:v>10.199999999999999</c:v>
                </c:pt>
                <c:pt idx="2965">
                  <c:v>10.3</c:v>
                </c:pt>
                <c:pt idx="2966">
                  <c:v>10.199999999999999</c:v>
                </c:pt>
                <c:pt idx="2967">
                  <c:v>10.3</c:v>
                </c:pt>
                <c:pt idx="2968">
                  <c:v>10.199999999999999</c:v>
                </c:pt>
                <c:pt idx="2969">
                  <c:v>10.3</c:v>
                </c:pt>
                <c:pt idx="2970">
                  <c:v>10.199999999999999</c:v>
                </c:pt>
                <c:pt idx="2971">
                  <c:v>10.3</c:v>
                </c:pt>
                <c:pt idx="2972">
                  <c:v>10.3</c:v>
                </c:pt>
                <c:pt idx="2973">
                  <c:v>10.3</c:v>
                </c:pt>
                <c:pt idx="2974">
                  <c:v>10.199999999999999</c:v>
                </c:pt>
                <c:pt idx="2975">
                  <c:v>10.3</c:v>
                </c:pt>
                <c:pt idx="2976">
                  <c:v>10.199999999999999</c:v>
                </c:pt>
                <c:pt idx="2977">
                  <c:v>10.3</c:v>
                </c:pt>
                <c:pt idx="2978">
                  <c:v>10.3</c:v>
                </c:pt>
                <c:pt idx="2979">
                  <c:v>10.3</c:v>
                </c:pt>
                <c:pt idx="2980">
                  <c:v>10.3</c:v>
                </c:pt>
                <c:pt idx="2981">
                  <c:v>10.199999999999999</c:v>
                </c:pt>
                <c:pt idx="2982">
                  <c:v>10.3</c:v>
                </c:pt>
                <c:pt idx="2983">
                  <c:v>10.199999999999999</c:v>
                </c:pt>
                <c:pt idx="2984">
                  <c:v>10.199999999999999</c:v>
                </c:pt>
                <c:pt idx="2985">
                  <c:v>10.3</c:v>
                </c:pt>
                <c:pt idx="2986">
                  <c:v>10.3</c:v>
                </c:pt>
                <c:pt idx="2987">
                  <c:v>10.199999999999999</c:v>
                </c:pt>
                <c:pt idx="2988">
                  <c:v>10.199999999999999</c:v>
                </c:pt>
                <c:pt idx="2989">
                  <c:v>10.199999999999999</c:v>
                </c:pt>
                <c:pt idx="2990">
                  <c:v>10.3</c:v>
                </c:pt>
                <c:pt idx="2991">
                  <c:v>10.199999999999999</c:v>
                </c:pt>
                <c:pt idx="2992">
                  <c:v>10.3</c:v>
                </c:pt>
                <c:pt idx="2993">
                  <c:v>10.199999999999999</c:v>
                </c:pt>
                <c:pt idx="2994">
                  <c:v>10.3</c:v>
                </c:pt>
                <c:pt idx="2995">
                  <c:v>10.199999999999999</c:v>
                </c:pt>
                <c:pt idx="2996">
                  <c:v>10.199999999999999</c:v>
                </c:pt>
                <c:pt idx="2997">
                  <c:v>10.199999999999999</c:v>
                </c:pt>
                <c:pt idx="2998">
                  <c:v>10.199999999999999</c:v>
                </c:pt>
                <c:pt idx="2999">
                  <c:v>10.199999999999999</c:v>
                </c:pt>
                <c:pt idx="3000">
                  <c:v>10.3</c:v>
                </c:pt>
                <c:pt idx="3001">
                  <c:v>10.199999999999999</c:v>
                </c:pt>
                <c:pt idx="3002">
                  <c:v>10.3</c:v>
                </c:pt>
                <c:pt idx="3003">
                  <c:v>10.3</c:v>
                </c:pt>
                <c:pt idx="3004">
                  <c:v>10.3</c:v>
                </c:pt>
                <c:pt idx="3005">
                  <c:v>10.199999999999999</c:v>
                </c:pt>
                <c:pt idx="3006">
                  <c:v>10.199999999999999</c:v>
                </c:pt>
                <c:pt idx="3007">
                  <c:v>10.199999999999999</c:v>
                </c:pt>
                <c:pt idx="3008">
                  <c:v>10.3</c:v>
                </c:pt>
                <c:pt idx="3009">
                  <c:v>10.199999999999999</c:v>
                </c:pt>
                <c:pt idx="3010">
                  <c:v>10.199999999999999</c:v>
                </c:pt>
                <c:pt idx="3011">
                  <c:v>10.199999999999999</c:v>
                </c:pt>
                <c:pt idx="3012">
                  <c:v>10.199999999999999</c:v>
                </c:pt>
                <c:pt idx="3013">
                  <c:v>10.199999999999999</c:v>
                </c:pt>
                <c:pt idx="3014">
                  <c:v>10.3</c:v>
                </c:pt>
                <c:pt idx="3015">
                  <c:v>10.199999999999999</c:v>
                </c:pt>
                <c:pt idx="3016">
                  <c:v>10.199999999999999</c:v>
                </c:pt>
                <c:pt idx="3017">
                  <c:v>10.199999999999999</c:v>
                </c:pt>
                <c:pt idx="3018">
                  <c:v>10.199999999999999</c:v>
                </c:pt>
                <c:pt idx="3019">
                  <c:v>10.3</c:v>
                </c:pt>
                <c:pt idx="3020">
                  <c:v>10.199999999999999</c:v>
                </c:pt>
                <c:pt idx="3021">
                  <c:v>10.199999999999999</c:v>
                </c:pt>
                <c:pt idx="3022">
                  <c:v>10.199999999999999</c:v>
                </c:pt>
                <c:pt idx="3023">
                  <c:v>10.199999999999999</c:v>
                </c:pt>
                <c:pt idx="3024">
                  <c:v>10.199999999999999</c:v>
                </c:pt>
                <c:pt idx="3025">
                  <c:v>10.199999999999999</c:v>
                </c:pt>
                <c:pt idx="3026">
                  <c:v>10.3</c:v>
                </c:pt>
                <c:pt idx="3027">
                  <c:v>10.199999999999999</c:v>
                </c:pt>
                <c:pt idx="3028">
                  <c:v>10.199999999999999</c:v>
                </c:pt>
                <c:pt idx="3029">
                  <c:v>10.199999999999999</c:v>
                </c:pt>
                <c:pt idx="3030">
                  <c:v>10.199999999999999</c:v>
                </c:pt>
                <c:pt idx="3031">
                  <c:v>10.199999999999999</c:v>
                </c:pt>
                <c:pt idx="3032">
                  <c:v>10.199999999999999</c:v>
                </c:pt>
                <c:pt idx="3033">
                  <c:v>10.199999999999999</c:v>
                </c:pt>
                <c:pt idx="3034">
                  <c:v>10.199999999999999</c:v>
                </c:pt>
                <c:pt idx="3035">
                  <c:v>10.199999999999999</c:v>
                </c:pt>
                <c:pt idx="3036">
                  <c:v>10.199999999999999</c:v>
                </c:pt>
                <c:pt idx="3037">
                  <c:v>10.199999999999999</c:v>
                </c:pt>
                <c:pt idx="3038">
                  <c:v>10.199999999999999</c:v>
                </c:pt>
                <c:pt idx="3039">
                  <c:v>10.199999999999999</c:v>
                </c:pt>
                <c:pt idx="3040">
                  <c:v>10.199999999999999</c:v>
                </c:pt>
                <c:pt idx="3041">
                  <c:v>10.199999999999999</c:v>
                </c:pt>
                <c:pt idx="3042">
                  <c:v>10.199999999999999</c:v>
                </c:pt>
                <c:pt idx="3043">
                  <c:v>10.199999999999999</c:v>
                </c:pt>
                <c:pt idx="3044">
                  <c:v>10.199999999999999</c:v>
                </c:pt>
                <c:pt idx="3045">
                  <c:v>10.199999999999999</c:v>
                </c:pt>
                <c:pt idx="3046">
                  <c:v>10.3</c:v>
                </c:pt>
                <c:pt idx="3047">
                  <c:v>10.199999999999999</c:v>
                </c:pt>
                <c:pt idx="3048">
                  <c:v>10.199999999999999</c:v>
                </c:pt>
                <c:pt idx="3049">
                  <c:v>10.199999999999999</c:v>
                </c:pt>
                <c:pt idx="3050">
                  <c:v>10.199999999999999</c:v>
                </c:pt>
                <c:pt idx="3051">
                  <c:v>10.199999999999999</c:v>
                </c:pt>
                <c:pt idx="3052">
                  <c:v>10.199999999999999</c:v>
                </c:pt>
                <c:pt idx="3053">
                  <c:v>10.3</c:v>
                </c:pt>
                <c:pt idx="3054">
                  <c:v>10.199999999999999</c:v>
                </c:pt>
                <c:pt idx="3055">
                  <c:v>10.199999999999999</c:v>
                </c:pt>
                <c:pt idx="3056">
                  <c:v>10.199999999999999</c:v>
                </c:pt>
                <c:pt idx="3057">
                  <c:v>10.199999999999999</c:v>
                </c:pt>
                <c:pt idx="3058">
                  <c:v>10.199999999999999</c:v>
                </c:pt>
                <c:pt idx="3059">
                  <c:v>10.199999999999999</c:v>
                </c:pt>
                <c:pt idx="3060">
                  <c:v>10.199999999999999</c:v>
                </c:pt>
                <c:pt idx="3061">
                  <c:v>10.3</c:v>
                </c:pt>
                <c:pt idx="3062">
                  <c:v>10.199999999999999</c:v>
                </c:pt>
                <c:pt idx="3063">
                  <c:v>10.199999999999999</c:v>
                </c:pt>
                <c:pt idx="3064">
                  <c:v>10.199999999999999</c:v>
                </c:pt>
                <c:pt idx="3065">
                  <c:v>10.199999999999999</c:v>
                </c:pt>
                <c:pt idx="3066">
                  <c:v>10.199999999999999</c:v>
                </c:pt>
                <c:pt idx="3067">
                  <c:v>10.199999999999999</c:v>
                </c:pt>
                <c:pt idx="3068">
                  <c:v>10.199999999999999</c:v>
                </c:pt>
                <c:pt idx="3069">
                  <c:v>10.199999999999999</c:v>
                </c:pt>
                <c:pt idx="3070">
                  <c:v>10.199999999999999</c:v>
                </c:pt>
                <c:pt idx="3071">
                  <c:v>10.199999999999999</c:v>
                </c:pt>
                <c:pt idx="3072">
                  <c:v>10.199999999999999</c:v>
                </c:pt>
                <c:pt idx="3073">
                  <c:v>10.199999999999999</c:v>
                </c:pt>
                <c:pt idx="3074">
                  <c:v>10.199999999999999</c:v>
                </c:pt>
                <c:pt idx="3075">
                  <c:v>10.199999999999999</c:v>
                </c:pt>
                <c:pt idx="3076">
                  <c:v>10.199999999999999</c:v>
                </c:pt>
                <c:pt idx="3077">
                  <c:v>10.199999999999999</c:v>
                </c:pt>
                <c:pt idx="3078">
                  <c:v>10.199999999999999</c:v>
                </c:pt>
                <c:pt idx="3079">
                  <c:v>10.199999999999999</c:v>
                </c:pt>
                <c:pt idx="3080">
                  <c:v>10.199999999999999</c:v>
                </c:pt>
                <c:pt idx="3081">
                  <c:v>10.199999999999999</c:v>
                </c:pt>
                <c:pt idx="3082">
                  <c:v>10.199999999999999</c:v>
                </c:pt>
                <c:pt idx="3083">
                  <c:v>10.3</c:v>
                </c:pt>
                <c:pt idx="3084">
                  <c:v>10.3</c:v>
                </c:pt>
                <c:pt idx="3085">
                  <c:v>10.199999999999999</c:v>
                </c:pt>
                <c:pt idx="3086">
                  <c:v>10.3</c:v>
                </c:pt>
                <c:pt idx="3087">
                  <c:v>10.199999999999999</c:v>
                </c:pt>
                <c:pt idx="3088">
                  <c:v>10.199999999999999</c:v>
                </c:pt>
                <c:pt idx="3089">
                  <c:v>10.199999999999999</c:v>
                </c:pt>
                <c:pt idx="3090">
                  <c:v>10.199999999999999</c:v>
                </c:pt>
                <c:pt idx="3091">
                  <c:v>10.199999999999999</c:v>
                </c:pt>
                <c:pt idx="3092">
                  <c:v>10.199999999999999</c:v>
                </c:pt>
                <c:pt idx="3093">
                  <c:v>10.199999999999999</c:v>
                </c:pt>
                <c:pt idx="3094">
                  <c:v>10.199999999999999</c:v>
                </c:pt>
                <c:pt idx="3095">
                  <c:v>10.199999999999999</c:v>
                </c:pt>
                <c:pt idx="3096">
                  <c:v>10.3</c:v>
                </c:pt>
                <c:pt idx="3097">
                  <c:v>10.199999999999999</c:v>
                </c:pt>
                <c:pt idx="3098">
                  <c:v>10.199999999999999</c:v>
                </c:pt>
                <c:pt idx="3099">
                  <c:v>10.199999999999999</c:v>
                </c:pt>
                <c:pt idx="3100">
                  <c:v>10.199999999999999</c:v>
                </c:pt>
                <c:pt idx="3101">
                  <c:v>10.3</c:v>
                </c:pt>
                <c:pt idx="3102">
                  <c:v>10.199999999999999</c:v>
                </c:pt>
                <c:pt idx="3103">
                  <c:v>10.199999999999999</c:v>
                </c:pt>
                <c:pt idx="3104">
                  <c:v>10.199999999999999</c:v>
                </c:pt>
                <c:pt idx="3105">
                  <c:v>10.199999999999999</c:v>
                </c:pt>
                <c:pt idx="3106">
                  <c:v>10.199999999999999</c:v>
                </c:pt>
                <c:pt idx="3107">
                  <c:v>10.199999999999999</c:v>
                </c:pt>
                <c:pt idx="3108">
                  <c:v>10.199999999999999</c:v>
                </c:pt>
                <c:pt idx="3109">
                  <c:v>10.3</c:v>
                </c:pt>
                <c:pt idx="3110">
                  <c:v>10.199999999999999</c:v>
                </c:pt>
                <c:pt idx="3111">
                  <c:v>10.199999999999999</c:v>
                </c:pt>
                <c:pt idx="3112">
                  <c:v>10.199999999999999</c:v>
                </c:pt>
                <c:pt idx="3113">
                  <c:v>10.199999999999999</c:v>
                </c:pt>
                <c:pt idx="3114">
                  <c:v>10.199999999999999</c:v>
                </c:pt>
                <c:pt idx="3115">
                  <c:v>10.199999999999999</c:v>
                </c:pt>
                <c:pt idx="3116">
                  <c:v>10.199999999999999</c:v>
                </c:pt>
                <c:pt idx="3117">
                  <c:v>10.199999999999999</c:v>
                </c:pt>
                <c:pt idx="3118">
                  <c:v>10.199999999999999</c:v>
                </c:pt>
                <c:pt idx="3119">
                  <c:v>10.199999999999999</c:v>
                </c:pt>
                <c:pt idx="3120">
                  <c:v>10.199999999999999</c:v>
                </c:pt>
                <c:pt idx="3121">
                  <c:v>10.199999999999999</c:v>
                </c:pt>
                <c:pt idx="3122">
                  <c:v>10.199999999999999</c:v>
                </c:pt>
                <c:pt idx="3123">
                  <c:v>10.199999999999999</c:v>
                </c:pt>
                <c:pt idx="3124">
                  <c:v>10.199999999999999</c:v>
                </c:pt>
                <c:pt idx="3125">
                  <c:v>10.199999999999999</c:v>
                </c:pt>
                <c:pt idx="3126">
                  <c:v>10.199999999999999</c:v>
                </c:pt>
                <c:pt idx="3127">
                  <c:v>10.199999999999999</c:v>
                </c:pt>
                <c:pt idx="3128">
                  <c:v>10.199999999999999</c:v>
                </c:pt>
                <c:pt idx="3129">
                  <c:v>10.199999999999999</c:v>
                </c:pt>
                <c:pt idx="3130">
                  <c:v>10.199999999999999</c:v>
                </c:pt>
                <c:pt idx="3131">
                  <c:v>10.199999999999999</c:v>
                </c:pt>
                <c:pt idx="3132">
                  <c:v>10.199999999999999</c:v>
                </c:pt>
                <c:pt idx="3133">
                  <c:v>10.199999999999999</c:v>
                </c:pt>
                <c:pt idx="3134">
                  <c:v>10.199999999999999</c:v>
                </c:pt>
                <c:pt idx="3135">
                  <c:v>10.199999999999999</c:v>
                </c:pt>
                <c:pt idx="3136">
                  <c:v>10.199999999999999</c:v>
                </c:pt>
                <c:pt idx="3137">
                  <c:v>10.199999999999999</c:v>
                </c:pt>
                <c:pt idx="3138">
                  <c:v>10.199999999999999</c:v>
                </c:pt>
                <c:pt idx="3139">
                  <c:v>10.199999999999999</c:v>
                </c:pt>
                <c:pt idx="3140">
                  <c:v>10.199999999999999</c:v>
                </c:pt>
                <c:pt idx="3141">
                  <c:v>10.199999999999999</c:v>
                </c:pt>
                <c:pt idx="3142">
                  <c:v>10.199999999999999</c:v>
                </c:pt>
                <c:pt idx="3143">
                  <c:v>10.199999999999999</c:v>
                </c:pt>
                <c:pt idx="3144">
                  <c:v>10.199999999999999</c:v>
                </c:pt>
                <c:pt idx="3145">
                  <c:v>10.199999999999999</c:v>
                </c:pt>
                <c:pt idx="3146">
                  <c:v>10.199999999999999</c:v>
                </c:pt>
                <c:pt idx="3147">
                  <c:v>10.199999999999999</c:v>
                </c:pt>
                <c:pt idx="3148">
                  <c:v>10.199999999999999</c:v>
                </c:pt>
                <c:pt idx="3149">
                  <c:v>10.199999999999999</c:v>
                </c:pt>
                <c:pt idx="3150">
                  <c:v>10.199999999999999</c:v>
                </c:pt>
                <c:pt idx="3151">
                  <c:v>10.199999999999999</c:v>
                </c:pt>
                <c:pt idx="3152">
                  <c:v>10.199999999999999</c:v>
                </c:pt>
                <c:pt idx="3153">
                  <c:v>10.199999999999999</c:v>
                </c:pt>
                <c:pt idx="3154">
                  <c:v>10.199999999999999</c:v>
                </c:pt>
                <c:pt idx="3155">
                  <c:v>10.199999999999999</c:v>
                </c:pt>
                <c:pt idx="3156">
                  <c:v>10.199999999999999</c:v>
                </c:pt>
                <c:pt idx="3157">
                  <c:v>10.199999999999999</c:v>
                </c:pt>
                <c:pt idx="3158">
                  <c:v>10.199999999999999</c:v>
                </c:pt>
                <c:pt idx="3159">
                  <c:v>10.199999999999999</c:v>
                </c:pt>
                <c:pt idx="3160">
                  <c:v>10.199999999999999</c:v>
                </c:pt>
                <c:pt idx="3161">
                  <c:v>10.199999999999999</c:v>
                </c:pt>
                <c:pt idx="3162">
                  <c:v>10.199999999999999</c:v>
                </c:pt>
                <c:pt idx="3163">
                  <c:v>10.199999999999999</c:v>
                </c:pt>
                <c:pt idx="3164">
                  <c:v>10.199999999999999</c:v>
                </c:pt>
                <c:pt idx="3165">
                  <c:v>10.199999999999999</c:v>
                </c:pt>
                <c:pt idx="3166">
                  <c:v>10.199999999999999</c:v>
                </c:pt>
                <c:pt idx="3167">
                  <c:v>10.199999999999999</c:v>
                </c:pt>
                <c:pt idx="3168">
                  <c:v>10.199999999999999</c:v>
                </c:pt>
                <c:pt idx="3169">
                  <c:v>10.199999999999999</c:v>
                </c:pt>
                <c:pt idx="3170">
                  <c:v>10.199999999999999</c:v>
                </c:pt>
                <c:pt idx="3171">
                  <c:v>10.199999999999999</c:v>
                </c:pt>
                <c:pt idx="3172">
                  <c:v>10.199999999999999</c:v>
                </c:pt>
                <c:pt idx="3173">
                  <c:v>10.199999999999999</c:v>
                </c:pt>
                <c:pt idx="3174">
                  <c:v>10.199999999999999</c:v>
                </c:pt>
                <c:pt idx="3175">
                  <c:v>10.199999999999999</c:v>
                </c:pt>
                <c:pt idx="3176">
                  <c:v>10.199999999999999</c:v>
                </c:pt>
                <c:pt idx="3177">
                  <c:v>10.199999999999999</c:v>
                </c:pt>
                <c:pt idx="3178">
                  <c:v>10.199999999999999</c:v>
                </c:pt>
                <c:pt idx="3179">
                  <c:v>10.199999999999999</c:v>
                </c:pt>
                <c:pt idx="3180">
                  <c:v>10.199999999999999</c:v>
                </c:pt>
                <c:pt idx="3181">
                  <c:v>10.199999999999999</c:v>
                </c:pt>
                <c:pt idx="3182">
                  <c:v>10.199999999999999</c:v>
                </c:pt>
                <c:pt idx="3183">
                  <c:v>10.199999999999999</c:v>
                </c:pt>
                <c:pt idx="3184">
                  <c:v>10.199999999999999</c:v>
                </c:pt>
                <c:pt idx="3185">
                  <c:v>10.199999999999999</c:v>
                </c:pt>
                <c:pt idx="3186">
                  <c:v>10.199999999999999</c:v>
                </c:pt>
                <c:pt idx="3187">
                  <c:v>10.199999999999999</c:v>
                </c:pt>
                <c:pt idx="3188">
                  <c:v>10.199999999999999</c:v>
                </c:pt>
                <c:pt idx="3189">
                  <c:v>10.199999999999999</c:v>
                </c:pt>
                <c:pt idx="3190">
                  <c:v>10.199999999999999</c:v>
                </c:pt>
                <c:pt idx="3191">
                  <c:v>10.199999999999999</c:v>
                </c:pt>
                <c:pt idx="3192">
                  <c:v>10.199999999999999</c:v>
                </c:pt>
                <c:pt idx="3193">
                  <c:v>10.199999999999999</c:v>
                </c:pt>
                <c:pt idx="3194">
                  <c:v>10.199999999999999</c:v>
                </c:pt>
                <c:pt idx="3195">
                  <c:v>10.199999999999999</c:v>
                </c:pt>
                <c:pt idx="3196">
                  <c:v>10.199999999999999</c:v>
                </c:pt>
                <c:pt idx="3197">
                  <c:v>10.199999999999999</c:v>
                </c:pt>
                <c:pt idx="3198">
                  <c:v>10.199999999999999</c:v>
                </c:pt>
                <c:pt idx="3199">
                  <c:v>10.199999999999999</c:v>
                </c:pt>
                <c:pt idx="3200">
                  <c:v>10.199999999999999</c:v>
                </c:pt>
                <c:pt idx="3201">
                  <c:v>10.199999999999999</c:v>
                </c:pt>
                <c:pt idx="3202">
                  <c:v>10.199999999999999</c:v>
                </c:pt>
                <c:pt idx="3203">
                  <c:v>10.199999999999999</c:v>
                </c:pt>
                <c:pt idx="3204">
                  <c:v>10.199999999999999</c:v>
                </c:pt>
                <c:pt idx="3205">
                  <c:v>10.199999999999999</c:v>
                </c:pt>
                <c:pt idx="3206">
                  <c:v>10.199999999999999</c:v>
                </c:pt>
                <c:pt idx="3207">
                  <c:v>10.199999999999999</c:v>
                </c:pt>
                <c:pt idx="3208">
                  <c:v>10.199999999999999</c:v>
                </c:pt>
                <c:pt idx="3209">
                  <c:v>10.199999999999999</c:v>
                </c:pt>
                <c:pt idx="3210">
                  <c:v>10.199999999999999</c:v>
                </c:pt>
                <c:pt idx="3211">
                  <c:v>10.199999999999999</c:v>
                </c:pt>
                <c:pt idx="3212">
                  <c:v>10.199999999999999</c:v>
                </c:pt>
                <c:pt idx="3213">
                  <c:v>10.199999999999999</c:v>
                </c:pt>
                <c:pt idx="3214">
                  <c:v>10.199999999999999</c:v>
                </c:pt>
                <c:pt idx="3215">
                  <c:v>10.199999999999999</c:v>
                </c:pt>
                <c:pt idx="3216">
                  <c:v>10.199999999999999</c:v>
                </c:pt>
                <c:pt idx="3217">
                  <c:v>10.199999999999999</c:v>
                </c:pt>
                <c:pt idx="3218">
                  <c:v>10.199999999999999</c:v>
                </c:pt>
                <c:pt idx="3219">
                  <c:v>10.199999999999999</c:v>
                </c:pt>
                <c:pt idx="3220">
                  <c:v>10.199999999999999</c:v>
                </c:pt>
                <c:pt idx="3221">
                  <c:v>10.199999999999999</c:v>
                </c:pt>
                <c:pt idx="3222">
                  <c:v>10.199999999999999</c:v>
                </c:pt>
                <c:pt idx="3223">
                  <c:v>10.199999999999999</c:v>
                </c:pt>
                <c:pt idx="3224">
                  <c:v>10.199999999999999</c:v>
                </c:pt>
                <c:pt idx="3225">
                  <c:v>10.199999999999999</c:v>
                </c:pt>
                <c:pt idx="3226">
                  <c:v>10.199999999999999</c:v>
                </c:pt>
                <c:pt idx="3227">
                  <c:v>10.199999999999999</c:v>
                </c:pt>
                <c:pt idx="3228">
                  <c:v>10.199999999999999</c:v>
                </c:pt>
                <c:pt idx="3229">
                  <c:v>10.199999999999999</c:v>
                </c:pt>
                <c:pt idx="3230">
                  <c:v>10.199999999999999</c:v>
                </c:pt>
                <c:pt idx="3231">
                  <c:v>10.199999999999999</c:v>
                </c:pt>
                <c:pt idx="3232">
                  <c:v>10.199999999999999</c:v>
                </c:pt>
                <c:pt idx="3233">
                  <c:v>10.199999999999999</c:v>
                </c:pt>
                <c:pt idx="3234">
                  <c:v>10.199999999999999</c:v>
                </c:pt>
                <c:pt idx="3235">
                  <c:v>10.199999999999999</c:v>
                </c:pt>
                <c:pt idx="3236">
                  <c:v>10.199999999999999</c:v>
                </c:pt>
                <c:pt idx="3237">
                  <c:v>10.199999999999999</c:v>
                </c:pt>
                <c:pt idx="3238">
                  <c:v>10.199999999999999</c:v>
                </c:pt>
                <c:pt idx="3239">
                  <c:v>10.199999999999999</c:v>
                </c:pt>
                <c:pt idx="3240">
                  <c:v>10.199999999999999</c:v>
                </c:pt>
                <c:pt idx="3241">
                  <c:v>10.199999999999999</c:v>
                </c:pt>
                <c:pt idx="3242">
                  <c:v>10.199999999999999</c:v>
                </c:pt>
                <c:pt idx="3243">
                  <c:v>10.199999999999999</c:v>
                </c:pt>
                <c:pt idx="3244">
                  <c:v>10.199999999999999</c:v>
                </c:pt>
                <c:pt idx="3245">
                  <c:v>10.199999999999999</c:v>
                </c:pt>
                <c:pt idx="3246">
                  <c:v>10.199999999999999</c:v>
                </c:pt>
                <c:pt idx="3247">
                  <c:v>10.199999999999999</c:v>
                </c:pt>
                <c:pt idx="3248">
                  <c:v>10.199999999999999</c:v>
                </c:pt>
                <c:pt idx="3249">
                  <c:v>10.199999999999999</c:v>
                </c:pt>
                <c:pt idx="3250">
                  <c:v>10.199999999999999</c:v>
                </c:pt>
                <c:pt idx="3251">
                  <c:v>10.199999999999999</c:v>
                </c:pt>
                <c:pt idx="3252">
                  <c:v>10.199999999999999</c:v>
                </c:pt>
                <c:pt idx="3253">
                  <c:v>10.199999999999999</c:v>
                </c:pt>
                <c:pt idx="3254">
                  <c:v>10.199999999999999</c:v>
                </c:pt>
                <c:pt idx="3255">
                  <c:v>10.199999999999999</c:v>
                </c:pt>
                <c:pt idx="3256">
                  <c:v>10.199999999999999</c:v>
                </c:pt>
                <c:pt idx="3257">
                  <c:v>10.199999999999999</c:v>
                </c:pt>
                <c:pt idx="3258">
                  <c:v>10.199999999999999</c:v>
                </c:pt>
                <c:pt idx="3259">
                  <c:v>10.199999999999999</c:v>
                </c:pt>
                <c:pt idx="3260">
                  <c:v>10.199999999999999</c:v>
                </c:pt>
                <c:pt idx="3261">
                  <c:v>10.199999999999999</c:v>
                </c:pt>
                <c:pt idx="3262">
                  <c:v>10.199999999999999</c:v>
                </c:pt>
                <c:pt idx="3263">
                  <c:v>10.199999999999999</c:v>
                </c:pt>
                <c:pt idx="3264">
                  <c:v>10.199999999999999</c:v>
                </c:pt>
                <c:pt idx="3265">
                  <c:v>10.199999999999999</c:v>
                </c:pt>
                <c:pt idx="3266">
                  <c:v>10.199999999999999</c:v>
                </c:pt>
                <c:pt idx="3267">
                  <c:v>10.199999999999999</c:v>
                </c:pt>
                <c:pt idx="3268">
                  <c:v>10.199999999999999</c:v>
                </c:pt>
                <c:pt idx="3269">
                  <c:v>10.199999999999999</c:v>
                </c:pt>
                <c:pt idx="3270">
                  <c:v>10.199999999999999</c:v>
                </c:pt>
                <c:pt idx="3271">
                  <c:v>10.199999999999999</c:v>
                </c:pt>
                <c:pt idx="3272">
                  <c:v>10.199999999999999</c:v>
                </c:pt>
                <c:pt idx="3273">
                  <c:v>10.199999999999999</c:v>
                </c:pt>
                <c:pt idx="3274">
                  <c:v>10.199999999999999</c:v>
                </c:pt>
                <c:pt idx="3275">
                  <c:v>10.199999999999999</c:v>
                </c:pt>
                <c:pt idx="3276">
                  <c:v>10.199999999999999</c:v>
                </c:pt>
                <c:pt idx="3277">
                  <c:v>10.199999999999999</c:v>
                </c:pt>
                <c:pt idx="3278">
                  <c:v>10.199999999999999</c:v>
                </c:pt>
                <c:pt idx="3279">
                  <c:v>10.199999999999999</c:v>
                </c:pt>
                <c:pt idx="3280">
                  <c:v>10.199999999999999</c:v>
                </c:pt>
                <c:pt idx="3281">
                  <c:v>10.199999999999999</c:v>
                </c:pt>
                <c:pt idx="3282">
                  <c:v>10.199999999999999</c:v>
                </c:pt>
                <c:pt idx="3283">
                  <c:v>10.199999999999999</c:v>
                </c:pt>
                <c:pt idx="3284">
                  <c:v>10.199999999999999</c:v>
                </c:pt>
                <c:pt idx="3285">
                  <c:v>10.199999999999999</c:v>
                </c:pt>
                <c:pt idx="3286">
                  <c:v>10.199999999999999</c:v>
                </c:pt>
                <c:pt idx="3287">
                  <c:v>10.199999999999999</c:v>
                </c:pt>
                <c:pt idx="3288">
                  <c:v>10.199999999999999</c:v>
                </c:pt>
                <c:pt idx="3289">
                  <c:v>10.199999999999999</c:v>
                </c:pt>
                <c:pt idx="3290">
                  <c:v>10.199999999999999</c:v>
                </c:pt>
                <c:pt idx="3291">
                  <c:v>10.199999999999999</c:v>
                </c:pt>
                <c:pt idx="3292">
                  <c:v>10.199999999999999</c:v>
                </c:pt>
                <c:pt idx="3293">
                  <c:v>10.199999999999999</c:v>
                </c:pt>
                <c:pt idx="3294">
                  <c:v>10.199999999999999</c:v>
                </c:pt>
                <c:pt idx="3295">
                  <c:v>10.199999999999999</c:v>
                </c:pt>
                <c:pt idx="3296">
                  <c:v>10.199999999999999</c:v>
                </c:pt>
                <c:pt idx="3297">
                  <c:v>10.199999999999999</c:v>
                </c:pt>
                <c:pt idx="3298">
                  <c:v>10.199999999999999</c:v>
                </c:pt>
                <c:pt idx="3299">
                  <c:v>10.199999999999999</c:v>
                </c:pt>
                <c:pt idx="3300">
                  <c:v>10.199999999999999</c:v>
                </c:pt>
                <c:pt idx="3301">
                  <c:v>10.199999999999999</c:v>
                </c:pt>
                <c:pt idx="3302">
                  <c:v>10.199999999999999</c:v>
                </c:pt>
                <c:pt idx="3303">
                  <c:v>10.199999999999999</c:v>
                </c:pt>
                <c:pt idx="3304">
                  <c:v>10.199999999999999</c:v>
                </c:pt>
                <c:pt idx="3305">
                  <c:v>10.199999999999999</c:v>
                </c:pt>
                <c:pt idx="3306">
                  <c:v>10.199999999999999</c:v>
                </c:pt>
                <c:pt idx="3307">
                  <c:v>10.199999999999999</c:v>
                </c:pt>
                <c:pt idx="3308">
                  <c:v>10.199999999999999</c:v>
                </c:pt>
                <c:pt idx="3309">
                  <c:v>10.199999999999999</c:v>
                </c:pt>
                <c:pt idx="3310">
                  <c:v>10.199999999999999</c:v>
                </c:pt>
                <c:pt idx="3311">
                  <c:v>10.199999999999999</c:v>
                </c:pt>
                <c:pt idx="3312">
                  <c:v>10.199999999999999</c:v>
                </c:pt>
                <c:pt idx="3313">
                  <c:v>10.199999999999999</c:v>
                </c:pt>
                <c:pt idx="3314">
                  <c:v>10.199999999999999</c:v>
                </c:pt>
                <c:pt idx="3315">
                  <c:v>10.199999999999999</c:v>
                </c:pt>
                <c:pt idx="3316">
                  <c:v>10.199999999999999</c:v>
                </c:pt>
                <c:pt idx="3317">
                  <c:v>10.199999999999999</c:v>
                </c:pt>
                <c:pt idx="3318">
                  <c:v>10.199999999999999</c:v>
                </c:pt>
                <c:pt idx="3319">
                  <c:v>10.199999999999999</c:v>
                </c:pt>
                <c:pt idx="3320">
                  <c:v>10.199999999999999</c:v>
                </c:pt>
                <c:pt idx="3321">
                  <c:v>10.199999999999999</c:v>
                </c:pt>
                <c:pt idx="3322">
                  <c:v>10.199999999999999</c:v>
                </c:pt>
                <c:pt idx="3323">
                  <c:v>10.199999999999999</c:v>
                </c:pt>
                <c:pt idx="3324">
                  <c:v>10.199999999999999</c:v>
                </c:pt>
                <c:pt idx="3325">
                  <c:v>10.199999999999999</c:v>
                </c:pt>
                <c:pt idx="3326">
                  <c:v>10.199999999999999</c:v>
                </c:pt>
                <c:pt idx="3327">
                  <c:v>10.199999999999999</c:v>
                </c:pt>
                <c:pt idx="3328">
                  <c:v>10.199999999999999</c:v>
                </c:pt>
                <c:pt idx="3329">
                  <c:v>10.199999999999999</c:v>
                </c:pt>
                <c:pt idx="3330">
                  <c:v>10.199999999999999</c:v>
                </c:pt>
                <c:pt idx="3331">
                  <c:v>10.199999999999999</c:v>
                </c:pt>
                <c:pt idx="3332">
                  <c:v>10.199999999999999</c:v>
                </c:pt>
                <c:pt idx="3333">
                  <c:v>10.199999999999999</c:v>
                </c:pt>
                <c:pt idx="3334">
                  <c:v>10.199999999999999</c:v>
                </c:pt>
                <c:pt idx="3335">
                  <c:v>10.199999999999999</c:v>
                </c:pt>
                <c:pt idx="3336">
                  <c:v>10.199999999999999</c:v>
                </c:pt>
                <c:pt idx="3337">
                  <c:v>10.199999999999999</c:v>
                </c:pt>
                <c:pt idx="3338">
                  <c:v>10.199999999999999</c:v>
                </c:pt>
                <c:pt idx="3339">
                  <c:v>10.199999999999999</c:v>
                </c:pt>
                <c:pt idx="3340">
                  <c:v>10.199999999999999</c:v>
                </c:pt>
                <c:pt idx="3341">
                  <c:v>10.199999999999999</c:v>
                </c:pt>
                <c:pt idx="3342">
                  <c:v>10.199999999999999</c:v>
                </c:pt>
                <c:pt idx="3343">
                  <c:v>10.199999999999999</c:v>
                </c:pt>
                <c:pt idx="3344">
                  <c:v>10.199999999999999</c:v>
                </c:pt>
                <c:pt idx="3345">
                  <c:v>10.199999999999999</c:v>
                </c:pt>
                <c:pt idx="3346">
                  <c:v>10.199999999999999</c:v>
                </c:pt>
                <c:pt idx="3347">
                  <c:v>10.199999999999999</c:v>
                </c:pt>
                <c:pt idx="3348">
                  <c:v>10.199999999999999</c:v>
                </c:pt>
                <c:pt idx="3349">
                  <c:v>10.199999999999999</c:v>
                </c:pt>
                <c:pt idx="3350">
                  <c:v>10.199999999999999</c:v>
                </c:pt>
                <c:pt idx="3351">
                  <c:v>10.199999999999999</c:v>
                </c:pt>
                <c:pt idx="3352">
                  <c:v>10.199999999999999</c:v>
                </c:pt>
                <c:pt idx="3353">
                  <c:v>10.199999999999999</c:v>
                </c:pt>
                <c:pt idx="3354">
                  <c:v>10.199999999999999</c:v>
                </c:pt>
                <c:pt idx="3355">
                  <c:v>10.199999999999999</c:v>
                </c:pt>
                <c:pt idx="3356">
                  <c:v>10.199999999999999</c:v>
                </c:pt>
                <c:pt idx="3357">
                  <c:v>10.199999999999999</c:v>
                </c:pt>
                <c:pt idx="3358">
                  <c:v>10.199999999999999</c:v>
                </c:pt>
                <c:pt idx="3359">
                  <c:v>10.199999999999999</c:v>
                </c:pt>
                <c:pt idx="3360">
                  <c:v>10.199999999999999</c:v>
                </c:pt>
                <c:pt idx="3361">
                  <c:v>10.199999999999999</c:v>
                </c:pt>
                <c:pt idx="3362">
                  <c:v>10.199999999999999</c:v>
                </c:pt>
                <c:pt idx="3363">
                  <c:v>10.199999999999999</c:v>
                </c:pt>
                <c:pt idx="3364">
                  <c:v>10.199999999999999</c:v>
                </c:pt>
                <c:pt idx="3365">
                  <c:v>10.199999999999999</c:v>
                </c:pt>
                <c:pt idx="3366">
                  <c:v>10.199999999999999</c:v>
                </c:pt>
                <c:pt idx="3367">
                  <c:v>10.199999999999999</c:v>
                </c:pt>
                <c:pt idx="3368">
                  <c:v>10.199999999999999</c:v>
                </c:pt>
                <c:pt idx="3369">
                  <c:v>10.199999999999999</c:v>
                </c:pt>
                <c:pt idx="3370">
                  <c:v>10.199999999999999</c:v>
                </c:pt>
                <c:pt idx="3371">
                  <c:v>10.199999999999999</c:v>
                </c:pt>
                <c:pt idx="3372">
                  <c:v>10.199999999999999</c:v>
                </c:pt>
                <c:pt idx="3373">
                  <c:v>10.199999999999999</c:v>
                </c:pt>
                <c:pt idx="3374">
                  <c:v>10.199999999999999</c:v>
                </c:pt>
                <c:pt idx="3375">
                  <c:v>10.199999999999999</c:v>
                </c:pt>
                <c:pt idx="3376">
                  <c:v>10.199999999999999</c:v>
                </c:pt>
                <c:pt idx="3377">
                  <c:v>10.199999999999999</c:v>
                </c:pt>
                <c:pt idx="3378">
                  <c:v>10.199999999999999</c:v>
                </c:pt>
                <c:pt idx="3379">
                  <c:v>10.199999999999999</c:v>
                </c:pt>
                <c:pt idx="3380">
                  <c:v>10.199999999999999</c:v>
                </c:pt>
                <c:pt idx="3381">
                  <c:v>10.199999999999999</c:v>
                </c:pt>
                <c:pt idx="3382">
                  <c:v>10.199999999999999</c:v>
                </c:pt>
                <c:pt idx="3383">
                  <c:v>10.199999999999999</c:v>
                </c:pt>
                <c:pt idx="3384">
                  <c:v>10.199999999999999</c:v>
                </c:pt>
                <c:pt idx="3385">
                  <c:v>10.199999999999999</c:v>
                </c:pt>
                <c:pt idx="3386">
                  <c:v>10.199999999999999</c:v>
                </c:pt>
                <c:pt idx="3387">
                  <c:v>10.199999999999999</c:v>
                </c:pt>
                <c:pt idx="3388">
                  <c:v>10.199999999999999</c:v>
                </c:pt>
                <c:pt idx="3389">
                  <c:v>10.199999999999999</c:v>
                </c:pt>
                <c:pt idx="3390">
                  <c:v>10.199999999999999</c:v>
                </c:pt>
                <c:pt idx="3391">
                  <c:v>10.199999999999999</c:v>
                </c:pt>
                <c:pt idx="3392">
                  <c:v>10.199999999999999</c:v>
                </c:pt>
                <c:pt idx="3393">
                  <c:v>10.199999999999999</c:v>
                </c:pt>
                <c:pt idx="3394">
                  <c:v>10.199999999999999</c:v>
                </c:pt>
                <c:pt idx="3395">
                  <c:v>10.199999999999999</c:v>
                </c:pt>
                <c:pt idx="3396">
                  <c:v>10.199999999999999</c:v>
                </c:pt>
                <c:pt idx="3397">
                  <c:v>10.199999999999999</c:v>
                </c:pt>
                <c:pt idx="3398">
                  <c:v>10.199999999999999</c:v>
                </c:pt>
                <c:pt idx="3399">
                  <c:v>10.199999999999999</c:v>
                </c:pt>
                <c:pt idx="3400">
                  <c:v>10.199999999999999</c:v>
                </c:pt>
                <c:pt idx="3401">
                  <c:v>10.199999999999999</c:v>
                </c:pt>
                <c:pt idx="3402">
                  <c:v>10.199999999999999</c:v>
                </c:pt>
                <c:pt idx="3403">
                  <c:v>10.199999999999999</c:v>
                </c:pt>
                <c:pt idx="3404">
                  <c:v>10.199999999999999</c:v>
                </c:pt>
                <c:pt idx="3405">
                  <c:v>10.199999999999999</c:v>
                </c:pt>
                <c:pt idx="3406">
                  <c:v>10.199999999999999</c:v>
                </c:pt>
                <c:pt idx="3407">
                  <c:v>10.199999999999999</c:v>
                </c:pt>
                <c:pt idx="3408">
                  <c:v>10.199999999999999</c:v>
                </c:pt>
                <c:pt idx="3409">
                  <c:v>10.199999999999999</c:v>
                </c:pt>
                <c:pt idx="3410">
                  <c:v>10.199999999999999</c:v>
                </c:pt>
                <c:pt idx="3411">
                  <c:v>10.199999999999999</c:v>
                </c:pt>
                <c:pt idx="3412">
                  <c:v>10.199999999999999</c:v>
                </c:pt>
                <c:pt idx="3413">
                  <c:v>10.199999999999999</c:v>
                </c:pt>
                <c:pt idx="3414">
                  <c:v>10.199999999999999</c:v>
                </c:pt>
                <c:pt idx="3415">
                  <c:v>10.199999999999999</c:v>
                </c:pt>
                <c:pt idx="3416">
                  <c:v>10.199999999999999</c:v>
                </c:pt>
                <c:pt idx="3417">
                  <c:v>10.199999999999999</c:v>
                </c:pt>
                <c:pt idx="3418">
                  <c:v>10.199999999999999</c:v>
                </c:pt>
                <c:pt idx="3419">
                  <c:v>10.199999999999999</c:v>
                </c:pt>
                <c:pt idx="3420">
                  <c:v>10.199999999999999</c:v>
                </c:pt>
                <c:pt idx="3421">
                  <c:v>10.199999999999999</c:v>
                </c:pt>
                <c:pt idx="3422">
                  <c:v>10.199999999999999</c:v>
                </c:pt>
                <c:pt idx="3423">
                  <c:v>10.199999999999999</c:v>
                </c:pt>
                <c:pt idx="3424">
                  <c:v>10.199999999999999</c:v>
                </c:pt>
                <c:pt idx="3425">
                  <c:v>10.199999999999999</c:v>
                </c:pt>
                <c:pt idx="3426">
                  <c:v>10.199999999999999</c:v>
                </c:pt>
                <c:pt idx="3427">
                  <c:v>10.199999999999999</c:v>
                </c:pt>
                <c:pt idx="3428">
                  <c:v>10.199999999999999</c:v>
                </c:pt>
                <c:pt idx="3429">
                  <c:v>10.199999999999999</c:v>
                </c:pt>
                <c:pt idx="3430">
                  <c:v>10.199999999999999</c:v>
                </c:pt>
                <c:pt idx="3431">
                  <c:v>10.199999999999999</c:v>
                </c:pt>
                <c:pt idx="3432">
                  <c:v>10.199999999999999</c:v>
                </c:pt>
                <c:pt idx="3433">
                  <c:v>10.199999999999999</c:v>
                </c:pt>
                <c:pt idx="3434">
                  <c:v>10.199999999999999</c:v>
                </c:pt>
                <c:pt idx="3435">
                  <c:v>10.199999999999999</c:v>
                </c:pt>
                <c:pt idx="3436">
                  <c:v>10.199999999999999</c:v>
                </c:pt>
                <c:pt idx="3437">
                  <c:v>10.199999999999999</c:v>
                </c:pt>
                <c:pt idx="3438">
                  <c:v>10.199999999999999</c:v>
                </c:pt>
                <c:pt idx="3439">
                  <c:v>10.199999999999999</c:v>
                </c:pt>
                <c:pt idx="3440">
                  <c:v>10.199999999999999</c:v>
                </c:pt>
                <c:pt idx="3441">
                  <c:v>10.199999999999999</c:v>
                </c:pt>
                <c:pt idx="3442">
                  <c:v>10.199999999999999</c:v>
                </c:pt>
                <c:pt idx="3443">
                  <c:v>10.199999999999999</c:v>
                </c:pt>
                <c:pt idx="3444">
                  <c:v>10.199999999999999</c:v>
                </c:pt>
                <c:pt idx="3445">
                  <c:v>10.199999999999999</c:v>
                </c:pt>
                <c:pt idx="3446">
                  <c:v>10.199999999999999</c:v>
                </c:pt>
                <c:pt idx="3447">
                  <c:v>10.199999999999999</c:v>
                </c:pt>
                <c:pt idx="3448">
                  <c:v>10.199999999999999</c:v>
                </c:pt>
                <c:pt idx="3449">
                  <c:v>10.199999999999999</c:v>
                </c:pt>
                <c:pt idx="3450">
                  <c:v>10.199999999999999</c:v>
                </c:pt>
                <c:pt idx="3451">
                  <c:v>10.199999999999999</c:v>
                </c:pt>
                <c:pt idx="3452">
                  <c:v>10.199999999999999</c:v>
                </c:pt>
                <c:pt idx="3453">
                  <c:v>10.199999999999999</c:v>
                </c:pt>
                <c:pt idx="3454">
                  <c:v>10.199999999999999</c:v>
                </c:pt>
                <c:pt idx="3455">
                  <c:v>10.199999999999999</c:v>
                </c:pt>
                <c:pt idx="3456">
                  <c:v>10.199999999999999</c:v>
                </c:pt>
                <c:pt idx="3457">
                  <c:v>10.199999999999999</c:v>
                </c:pt>
                <c:pt idx="3458">
                  <c:v>10.199999999999999</c:v>
                </c:pt>
                <c:pt idx="3459">
                  <c:v>10.199999999999999</c:v>
                </c:pt>
                <c:pt idx="3460">
                  <c:v>10.199999999999999</c:v>
                </c:pt>
                <c:pt idx="3461">
                  <c:v>10.199999999999999</c:v>
                </c:pt>
                <c:pt idx="3462">
                  <c:v>10.199999999999999</c:v>
                </c:pt>
                <c:pt idx="3463">
                  <c:v>10.199999999999999</c:v>
                </c:pt>
                <c:pt idx="3464">
                  <c:v>10.199999999999999</c:v>
                </c:pt>
                <c:pt idx="3465">
                  <c:v>10.199999999999999</c:v>
                </c:pt>
                <c:pt idx="3466">
                  <c:v>10.199999999999999</c:v>
                </c:pt>
                <c:pt idx="3467">
                  <c:v>10.199999999999999</c:v>
                </c:pt>
                <c:pt idx="3468">
                  <c:v>10.199999999999999</c:v>
                </c:pt>
                <c:pt idx="3469">
                  <c:v>10.199999999999999</c:v>
                </c:pt>
                <c:pt idx="3470">
                  <c:v>10.199999999999999</c:v>
                </c:pt>
                <c:pt idx="3471">
                  <c:v>10.199999999999999</c:v>
                </c:pt>
                <c:pt idx="3472">
                  <c:v>10.199999999999999</c:v>
                </c:pt>
                <c:pt idx="3473">
                  <c:v>10.199999999999999</c:v>
                </c:pt>
                <c:pt idx="3474">
                  <c:v>10.199999999999999</c:v>
                </c:pt>
                <c:pt idx="3475">
                  <c:v>10.199999999999999</c:v>
                </c:pt>
                <c:pt idx="3476">
                  <c:v>10.199999999999999</c:v>
                </c:pt>
                <c:pt idx="3477">
                  <c:v>10.199999999999999</c:v>
                </c:pt>
                <c:pt idx="3478">
                  <c:v>10.199999999999999</c:v>
                </c:pt>
                <c:pt idx="3479">
                  <c:v>10.199999999999999</c:v>
                </c:pt>
                <c:pt idx="3480">
                  <c:v>10.199999999999999</c:v>
                </c:pt>
                <c:pt idx="3481">
                  <c:v>10.199999999999999</c:v>
                </c:pt>
                <c:pt idx="3482">
                  <c:v>10.199999999999999</c:v>
                </c:pt>
                <c:pt idx="3483">
                  <c:v>10.199999999999999</c:v>
                </c:pt>
                <c:pt idx="3484">
                  <c:v>10.199999999999999</c:v>
                </c:pt>
                <c:pt idx="3485">
                  <c:v>10.199999999999999</c:v>
                </c:pt>
                <c:pt idx="3486">
                  <c:v>10.199999999999999</c:v>
                </c:pt>
                <c:pt idx="3487">
                  <c:v>10.199999999999999</c:v>
                </c:pt>
                <c:pt idx="3488">
                  <c:v>10.199999999999999</c:v>
                </c:pt>
                <c:pt idx="3489">
                  <c:v>10.199999999999999</c:v>
                </c:pt>
                <c:pt idx="3490">
                  <c:v>10.199999999999999</c:v>
                </c:pt>
                <c:pt idx="3491">
                  <c:v>10.199999999999999</c:v>
                </c:pt>
                <c:pt idx="3492">
                  <c:v>10.199999999999999</c:v>
                </c:pt>
                <c:pt idx="3493">
                  <c:v>10.199999999999999</c:v>
                </c:pt>
                <c:pt idx="3494">
                  <c:v>10.199999999999999</c:v>
                </c:pt>
                <c:pt idx="3495">
                  <c:v>10.199999999999999</c:v>
                </c:pt>
                <c:pt idx="3496">
                  <c:v>10.199999999999999</c:v>
                </c:pt>
                <c:pt idx="3497">
                  <c:v>10.199999999999999</c:v>
                </c:pt>
                <c:pt idx="3498">
                  <c:v>10.199999999999999</c:v>
                </c:pt>
                <c:pt idx="3499">
                  <c:v>10.199999999999999</c:v>
                </c:pt>
                <c:pt idx="3500">
                  <c:v>10.199999999999999</c:v>
                </c:pt>
                <c:pt idx="3501">
                  <c:v>10.199999999999999</c:v>
                </c:pt>
                <c:pt idx="3502">
                  <c:v>10.199999999999999</c:v>
                </c:pt>
                <c:pt idx="3503">
                  <c:v>10.199999999999999</c:v>
                </c:pt>
                <c:pt idx="3504">
                  <c:v>10.199999999999999</c:v>
                </c:pt>
                <c:pt idx="3505">
                  <c:v>10.199999999999999</c:v>
                </c:pt>
                <c:pt idx="3506">
                  <c:v>10.199999999999999</c:v>
                </c:pt>
                <c:pt idx="3507">
                  <c:v>10.199999999999999</c:v>
                </c:pt>
                <c:pt idx="3508">
                  <c:v>10.199999999999999</c:v>
                </c:pt>
                <c:pt idx="3509">
                  <c:v>10.199999999999999</c:v>
                </c:pt>
                <c:pt idx="3510">
                  <c:v>10.199999999999999</c:v>
                </c:pt>
                <c:pt idx="3511">
                  <c:v>10.199999999999999</c:v>
                </c:pt>
                <c:pt idx="3512">
                  <c:v>10.199999999999999</c:v>
                </c:pt>
                <c:pt idx="3513">
                  <c:v>10.199999999999999</c:v>
                </c:pt>
                <c:pt idx="3514">
                  <c:v>10.199999999999999</c:v>
                </c:pt>
                <c:pt idx="3515">
                  <c:v>10.199999999999999</c:v>
                </c:pt>
                <c:pt idx="3516">
                  <c:v>10.199999999999999</c:v>
                </c:pt>
                <c:pt idx="3517">
                  <c:v>10.199999999999999</c:v>
                </c:pt>
                <c:pt idx="3518">
                  <c:v>10.199999999999999</c:v>
                </c:pt>
                <c:pt idx="3519">
                  <c:v>10.199999999999999</c:v>
                </c:pt>
                <c:pt idx="3520">
                  <c:v>10.199999999999999</c:v>
                </c:pt>
                <c:pt idx="3521">
                  <c:v>10.199999999999999</c:v>
                </c:pt>
                <c:pt idx="3522">
                  <c:v>10.199999999999999</c:v>
                </c:pt>
                <c:pt idx="3523">
                  <c:v>10.199999999999999</c:v>
                </c:pt>
                <c:pt idx="3524">
                  <c:v>10.199999999999999</c:v>
                </c:pt>
                <c:pt idx="3525">
                  <c:v>10.199999999999999</c:v>
                </c:pt>
                <c:pt idx="3526">
                  <c:v>10.199999999999999</c:v>
                </c:pt>
                <c:pt idx="3527">
                  <c:v>10.199999999999999</c:v>
                </c:pt>
                <c:pt idx="3528">
                  <c:v>10.199999999999999</c:v>
                </c:pt>
                <c:pt idx="3529">
                  <c:v>10.199999999999999</c:v>
                </c:pt>
                <c:pt idx="3530">
                  <c:v>10.199999999999999</c:v>
                </c:pt>
                <c:pt idx="3531">
                  <c:v>10.199999999999999</c:v>
                </c:pt>
                <c:pt idx="3532">
                  <c:v>10.199999999999999</c:v>
                </c:pt>
                <c:pt idx="3533">
                  <c:v>10.199999999999999</c:v>
                </c:pt>
                <c:pt idx="3534">
                  <c:v>10.199999999999999</c:v>
                </c:pt>
                <c:pt idx="3535">
                  <c:v>10.199999999999999</c:v>
                </c:pt>
                <c:pt idx="3536">
                  <c:v>10.199999999999999</c:v>
                </c:pt>
                <c:pt idx="3537">
                  <c:v>10.199999999999999</c:v>
                </c:pt>
                <c:pt idx="3538">
                  <c:v>10.199999999999999</c:v>
                </c:pt>
                <c:pt idx="3539">
                  <c:v>10.199999999999999</c:v>
                </c:pt>
                <c:pt idx="3540">
                  <c:v>10.199999999999999</c:v>
                </c:pt>
                <c:pt idx="3541">
                  <c:v>10.199999999999999</c:v>
                </c:pt>
                <c:pt idx="3542">
                  <c:v>10.199999999999999</c:v>
                </c:pt>
                <c:pt idx="3543">
                  <c:v>10.199999999999999</c:v>
                </c:pt>
                <c:pt idx="3544">
                  <c:v>10.199999999999999</c:v>
                </c:pt>
                <c:pt idx="3545">
                  <c:v>10.199999999999999</c:v>
                </c:pt>
                <c:pt idx="3546">
                  <c:v>10.199999999999999</c:v>
                </c:pt>
                <c:pt idx="3547">
                  <c:v>10.199999999999999</c:v>
                </c:pt>
                <c:pt idx="3548">
                  <c:v>10.199999999999999</c:v>
                </c:pt>
                <c:pt idx="3549">
                  <c:v>10.199999999999999</c:v>
                </c:pt>
                <c:pt idx="3550">
                  <c:v>10.199999999999999</c:v>
                </c:pt>
                <c:pt idx="3551">
                  <c:v>10.199999999999999</c:v>
                </c:pt>
                <c:pt idx="3552">
                  <c:v>10.199999999999999</c:v>
                </c:pt>
                <c:pt idx="3553">
                  <c:v>10.199999999999999</c:v>
                </c:pt>
                <c:pt idx="3554">
                  <c:v>10.199999999999999</c:v>
                </c:pt>
                <c:pt idx="3555">
                  <c:v>10.199999999999999</c:v>
                </c:pt>
                <c:pt idx="3556">
                  <c:v>10.199999999999999</c:v>
                </c:pt>
                <c:pt idx="3557">
                  <c:v>10.199999999999999</c:v>
                </c:pt>
                <c:pt idx="3558">
                  <c:v>10.199999999999999</c:v>
                </c:pt>
                <c:pt idx="3559">
                  <c:v>10.199999999999999</c:v>
                </c:pt>
                <c:pt idx="3560">
                  <c:v>10.199999999999999</c:v>
                </c:pt>
                <c:pt idx="3561">
                  <c:v>10.199999999999999</c:v>
                </c:pt>
                <c:pt idx="3562">
                  <c:v>10.199999999999999</c:v>
                </c:pt>
                <c:pt idx="3563">
                  <c:v>10.199999999999999</c:v>
                </c:pt>
                <c:pt idx="3564">
                  <c:v>10.199999999999999</c:v>
                </c:pt>
                <c:pt idx="3565">
                  <c:v>10.199999999999999</c:v>
                </c:pt>
                <c:pt idx="3566">
                  <c:v>10.199999999999999</c:v>
                </c:pt>
                <c:pt idx="3567">
                  <c:v>10.199999999999999</c:v>
                </c:pt>
                <c:pt idx="3568">
                  <c:v>10.199999999999999</c:v>
                </c:pt>
                <c:pt idx="3569">
                  <c:v>10.199999999999999</c:v>
                </c:pt>
                <c:pt idx="3570">
                  <c:v>10.199999999999999</c:v>
                </c:pt>
                <c:pt idx="3571">
                  <c:v>10.199999999999999</c:v>
                </c:pt>
                <c:pt idx="3572">
                  <c:v>10.199999999999999</c:v>
                </c:pt>
                <c:pt idx="3573">
                  <c:v>10.199999999999999</c:v>
                </c:pt>
                <c:pt idx="3574">
                  <c:v>10.199999999999999</c:v>
                </c:pt>
                <c:pt idx="3575">
                  <c:v>10.199999999999999</c:v>
                </c:pt>
                <c:pt idx="3576">
                  <c:v>10.199999999999999</c:v>
                </c:pt>
                <c:pt idx="3577">
                  <c:v>10.199999999999999</c:v>
                </c:pt>
                <c:pt idx="3578">
                  <c:v>10.199999999999999</c:v>
                </c:pt>
                <c:pt idx="3579">
                  <c:v>10.199999999999999</c:v>
                </c:pt>
                <c:pt idx="3580">
                  <c:v>10.199999999999999</c:v>
                </c:pt>
                <c:pt idx="3581">
                  <c:v>10.199999999999999</c:v>
                </c:pt>
                <c:pt idx="3582">
                  <c:v>10.199999999999999</c:v>
                </c:pt>
                <c:pt idx="3583">
                  <c:v>10.199999999999999</c:v>
                </c:pt>
                <c:pt idx="3584">
                  <c:v>10.199999999999999</c:v>
                </c:pt>
                <c:pt idx="3585">
                  <c:v>10.199999999999999</c:v>
                </c:pt>
                <c:pt idx="3586">
                  <c:v>10.199999999999999</c:v>
                </c:pt>
                <c:pt idx="3587">
                  <c:v>10.199999999999999</c:v>
                </c:pt>
                <c:pt idx="3588">
                  <c:v>10.199999999999999</c:v>
                </c:pt>
                <c:pt idx="3589">
                  <c:v>10.199999999999999</c:v>
                </c:pt>
                <c:pt idx="3590">
                  <c:v>10.199999999999999</c:v>
                </c:pt>
                <c:pt idx="3591">
                  <c:v>10.199999999999999</c:v>
                </c:pt>
                <c:pt idx="3592">
                  <c:v>10.199999999999999</c:v>
                </c:pt>
                <c:pt idx="3593">
                  <c:v>10.199999999999999</c:v>
                </c:pt>
                <c:pt idx="3594">
                  <c:v>10.199999999999999</c:v>
                </c:pt>
                <c:pt idx="3595">
                  <c:v>10.199999999999999</c:v>
                </c:pt>
                <c:pt idx="3596">
                  <c:v>10.199999999999999</c:v>
                </c:pt>
                <c:pt idx="3597">
                  <c:v>10.199999999999999</c:v>
                </c:pt>
                <c:pt idx="3598">
                  <c:v>10.199999999999999</c:v>
                </c:pt>
                <c:pt idx="3599">
                  <c:v>10.199999999999999</c:v>
                </c:pt>
                <c:pt idx="3600">
                  <c:v>10.199999999999999</c:v>
                </c:pt>
                <c:pt idx="3601">
                  <c:v>10.199999999999999</c:v>
                </c:pt>
                <c:pt idx="3602">
                  <c:v>10.199999999999999</c:v>
                </c:pt>
                <c:pt idx="3603">
                  <c:v>10.199999999999999</c:v>
                </c:pt>
                <c:pt idx="3604">
                  <c:v>10.199999999999999</c:v>
                </c:pt>
                <c:pt idx="3605">
                  <c:v>10.199999999999999</c:v>
                </c:pt>
                <c:pt idx="3606">
                  <c:v>10.199999999999999</c:v>
                </c:pt>
                <c:pt idx="3607">
                  <c:v>10.199999999999999</c:v>
                </c:pt>
                <c:pt idx="3608">
                  <c:v>10.199999999999999</c:v>
                </c:pt>
                <c:pt idx="3609">
                  <c:v>10.199999999999999</c:v>
                </c:pt>
                <c:pt idx="3610">
                  <c:v>10.199999999999999</c:v>
                </c:pt>
                <c:pt idx="3611">
                  <c:v>10.199999999999999</c:v>
                </c:pt>
                <c:pt idx="3612">
                  <c:v>10.199999999999999</c:v>
                </c:pt>
                <c:pt idx="3613">
                  <c:v>10.199999999999999</c:v>
                </c:pt>
                <c:pt idx="3614">
                  <c:v>10.199999999999999</c:v>
                </c:pt>
                <c:pt idx="3615">
                  <c:v>10.199999999999999</c:v>
                </c:pt>
                <c:pt idx="3616">
                  <c:v>10.199999999999999</c:v>
                </c:pt>
                <c:pt idx="3617">
                  <c:v>10.199999999999999</c:v>
                </c:pt>
                <c:pt idx="3618">
                  <c:v>10.199999999999999</c:v>
                </c:pt>
                <c:pt idx="3619">
                  <c:v>10.199999999999999</c:v>
                </c:pt>
                <c:pt idx="3620">
                  <c:v>10.199999999999999</c:v>
                </c:pt>
                <c:pt idx="3621">
                  <c:v>10.199999999999999</c:v>
                </c:pt>
                <c:pt idx="3622">
                  <c:v>10.199999999999999</c:v>
                </c:pt>
                <c:pt idx="3623">
                  <c:v>10.199999999999999</c:v>
                </c:pt>
                <c:pt idx="3624">
                  <c:v>10.199999999999999</c:v>
                </c:pt>
                <c:pt idx="3625">
                  <c:v>10.199999999999999</c:v>
                </c:pt>
                <c:pt idx="3626">
                  <c:v>10.199999999999999</c:v>
                </c:pt>
                <c:pt idx="3627">
                  <c:v>10.199999999999999</c:v>
                </c:pt>
                <c:pt idx="3628">
                  <c:v>10.199999999999999</c:v>
                </c:pt>
                <c:pt idx="3629">
                  <c:v>10.199999999999999</c:v>
                </c:pt>
                <c:pt idx="3630">
                  <c:v>10.199999999999999</c:v>
                </c:pt>
                <c:pt idx="3631">
                  <c:v>10.199999999999999</c:v>
                </c:pt>
                <c:pt idx="3632">
                  <c:v>10.199999999999999</c:v>
                </c:pt>
                <c:pt idx="3633">
                  <c:v>10.199999999999999</c:v>
                </c:pt>
                <c:pt idx="3634">
                  <c:v>10.199999999999999</c:v>
                </c:pt>
                <c:pt idx="3635">
                  <c:v>10.199999999999999</c:v>
                </c:pt>
                <c:pt idx="3636">
                  <c:v>10.199999999999999</c:v>
                </c:pt>
                <c:pt idx="3637">
                  <c:v>10.199999999999999</c:v>
                </c:pt>
                <c:pt idx="3638">
                  <c:v>10.199999999999999</c:v>
                </c:pt>
                <c:pt idx="3639">
                  <c:v>10.199999999999999</c:v>
                </c:pt>
                <c:pt idx="3640">
                  <c:v>10.199999999999999</c:v>
                </c:pt>
                <c:pt idx="3641">
                  <c:v>10.199999999999999</c:v>
                </c:pt>
                <c:pt idx="3642">
                  <c:v>10.199999999999999</c:v>
                </c:pt>
                <c:pt idx="3643">
                  <c:v>10.199999999999999</c:v>
                </c:pt>
                <c:pt idx="3644">
                  <c:v>10.199999999999999</c:v>
                </c:pt>
                <c:pt idx="3645">
                  <c:v>10.199999999999999</c:v>
                </c:pt>
                <c:pt idx="3646">
                  <c:v>10.199999999999999</c:v>
                </c:pt>
                <c:pt idx="3647">
                  <c:v>10.199999999999999</c:v>
                </c:pt>
                <c:pt idx="3648">
                  <c:v>10.199999999999999</c:v>
                </c:pt>
                <c:pt idx="3649">
                  <c:v>10.199999999999999</c:v>
                </c:pt>
                <c:pt idx="3650">
                  <c:v>10.199999999999999</c:v>
                </c:pt>
                <c:pt idx="3651">
                  <c:v>10.199999999999999</c:v>
                </c:pt>
                <c:pt idx="3652">
                  <c:v>10.199999999999999</c:v>
                </c:pt>
                <c:pt idx="3653">
                  <c:v>10.199999999999999</c:v>
                </c:pt>
                <c:pt idx="3654">
                  <c:v>10.199999999999999</c:v>
                </c:pt>
                <c:pt idx="3655">
                  <c:v>10.199999999999999</c:v>
                </c:pt>
                <c:pt idx="3656">
                  <c:v>10.199999999999999</c:v>
                </c:pt>
                <c:pt idx="3657">
                  <c:v>10.199999999999999</c:v>
                </c:pt>
                <c:pt idx="3658">
                  <c:v>10.199999999999999</c:v>
                </c:pt>
                <c:pt idx="3659">
                  <c:v>10.199999999999999</c:v>
                </c:pt>
                <c:pt idx="3660">
                  <c:v>10.199999999999999</c:v>
                </c:pt>
                <c:pt idx="3661">
                  <c:v>10.199999999999999</c:v>
                </c:pt>
                <c:pt idx="3662">
                  <c:v>10.199999999999999</c:v>
                </c:pt>
                <c:pt idx="3663">
                  <c:v>10.199999999999999</c:v>
                </c:pt>
                <c:pt idx="3664">
                  <c:v>10.199999999999999</c:v>
                </c:pt>
                <c:pt idx="3665">
                  <c:v>10.199999999999999</c:v>
                </c:pt>
                <c:pt idx="3666">
                  <c:v>10.199999999999999</c:v>
                </c:pt>
                <c:pt idx="3667">
                  <c:v>10.199999999999999</c:v>
                </c:pt>
                <c:pt idx="3668">
                  <c:v>10.199999999999999</c:v>
                </c:pt>
                <c:pt idx="3669">
                  <c:v>10.199999999999999</c:v>
                </c:pt>
                <c:pt idx="3670">
                  <c:v>10.199999999999999</c:v>
                </c:pt>
                <c:pt idx="3671">
                  <c:v>10.199999999999999</c:v>
                </c:pt>
                <c:pt idx="3672">
                  <c:v>10.199999999999999</c:v>
                </c:pt>
                <c:pt idx="3673">
                  <c:v>10.199999999999999</c:v>
                </c:pt>
                <c:pt idx="3674">
                  <c:v>10.199999999999999</c:v>
                </c:pt>
                <c:pt idx="3675">
                  <c:v>10.199999999999999</c:v>
                </c:pt>
                <c:pt idx="3676">
                  <c:v>10.199999999999999</c:v>
                </c:pt>
                <c:pt idx="3677">
                  <c:v>10.199999999999999</c:v>
                </c:pt>
                <c:pt idx="3678">
                  <c:v>10.199999999999999</c:v>
                </c:pt>
                <c:pt idx="3679">
                  <c:v>10.199999999999999</c:v>
                </c:pt>
                <c:pt idx="3680">
                  <c:v>10.199999999999999</c:v>
                </c:pt>
                <c:pt idx="3681">
                  <c:v>10.199999999999999</c:v>
                </c:pt>
                <c:pt idx="3682">
                  <c:v>10.199999999999999</c:v>
                </c:pt>
                <c:pt idx="3683">
                  <c:v>10.199999999999999</c:v>
                </c:pt>
                <c:pt idx="3684">
                  <c:v>10.199999999999999</c:v>
                </c:pt>
                <c:pt idx="3685">
                  <c:v>10.199999999999999</c:v>
                </c:pt>
                <c:pt idx="3686">
                  <c:v>10.199999999999999</c:v>
                </c:pt>
                <c:pt idx="3687">
                  <c:v>10.199999999999999</c:v>
                </c:pt>
                <c:pt idx="3688">
                  <c:v>10.199999999999999</c:v>
                </c:pt>
                <c:pt idx="3689">
                  <c:v>10.199999999999999</c:v>
                </c:pt>
                <c:pt idx="3690">
                  <c:v>10.199999999999999</c:v>
                </c:pt>
                <c:pt idx="3691">
                  <c:v>10.199999999999999</c:v>
                </c:pt>
                <c:pt idx="3692">
                  <c:v>10.199999999999999</c:v>
                </c:pt>
                <c:pt idx="3693">
                  <c:v>10.199999999999999</c:v>
                </c:pt>
                <c:pt idx="3694">
                  <c:v>10.199999999999999</c:v>
                </c:pt>
                <c:pt idx="3695">
                  <c:v>10.199999999999999</c:v>
                </c:pt>
                <c:pt idx="3696">
                  <c:v>10.199999999999999</c:v>
                </c:pt>
                <c:pt idx="3697">
                  <c:v>10.199999999999999</c:v>
                </c:pt>
                <c:pt idx="3698">
                  <c:v>10.199999999999999</c:v>
                </c:pt>
                <c:pt idx="3699">
                  <c:v>10.199999999999999</c:v>
                </c:pt>
                <c:pt idx="3700">
                  <c:v>10.199999999999999</c:v>
                </c:pt>
                <c:pt idx="3701">
                  <c:v>10.199999999999999</c:v>
                </c:pt>
                <c:pt idx="3702">
                  <c:v>10.199999999999999</c:v>
                </c:pt>
                <c:pt idx="3703">
                  <c:v>10.199999999999999</c:v>
                </c:pt>
                <c:pt idx="3704">
                  <c:v>10.199999999999999</c:v>
                </c:pt>
                <c:pt idx="3705">
                  <c:v>10.199999999999999</c:v>
                </c:pt>
                <c:pt idx="3706">
                  <c:v>10.199999999999999</c:v>
                </c:pt>
                <c:pt idx="3707">
                  <c:v>10.199999999999999</c:v>
                </c:pt>
                <c:pt idx="3708">
                  <c:v>10.199999999999999</c:v>
                </c:pt>
                <c:pt idx="3709">
                  <c:v>10.199999999999999</c:v>
                </c:pt>
                <c:pt idx="3710">
                  <c:v>10.199999999999999</c:v>
                </c:pt>
                <c:pt idx="3711">
                  <c:v>10.199999999999999</c:v>
                </c:pt>
                <c:pt idx="3712">
                  <c:v>10.199999999999999</c:v>
                </c:pt>
                <c:pt idx="3713">
                  <c:v>10.199999999999999</c:v>
                </c:pt>
                <c:pt idx="3714">
                  <c:v>10.199999999999999</c:v>
                </c:pt>
                <c:pt idx="3715">
                  <c:v>10.199999999999999</c:v>
                </c:pt>
                <c:pt idx="3716">
                  <c:v>10.199999999999999</c:v>
                </c:pt>
                <c:pt idx="3717">
                  <c:v>10.199999999999999</c:v>
                </c:pt>
                <c:pt idx="3718">
                  <c:v>10.199999999999999</c:v>
                </c:pt>
                <c:pt idx="3719">
                  <c:v>10.199999999999999</c:v>
                </c:pt>
                <c:pt idx="3720">
                  <c:v>10.199999999999999</c:v>
                </c:pt>
                <c:pt idx="3721">
                  <c:v>10.199999999999999</c:v>
                </c:pt>
                <c:pt idx="3722">
                  <c:v>10.199999999999999</c:v>
                </c:pt>
                <c:pt idx="3723">
                  <c:v>10.199999999999999</c:v>
                </c:pt>
                <c:pt idx="3724">
                  <c:v>10.199999999999999</c:v>
                </c:pt>
                <c:pt idx="3725">
                  <c:v>10.199999999999999</c:v>
                </c:pt>
                <c:pt idx="3726">
                  <c:v>10.199999999999999</c:v>
                </c:pt>
                <c:pt idx="3727">
                  <c:v>10.199999999999999</c:v>
                </c:pt>
                <c:pt idx="3728">
                  <c:v>10.199999999999999</c:v>
                </c:pt>
                <c:pt idx="3729">
                  <c:v>10.199999999999999</c:v>
                </c:pt>
                <c:pt idx="3730">
                  <c:v>10.199999999999999</c:v>
                </c:pt>
                <c:pt idx="3731">
                  <c:v>10.199999999999999</c:v>
                </c:pt>
                <c:pt idx="3732">
                  <c:v>10.199999999999999</c:v>
                </c:pt>
                <c:pt idx="3733">
                  <c:v>10.199999999999999</c:v>
                </c:pt>
                <c:pt idx="3734">
                  <c:v>10.199999999999999</c:v>
                </c:pt>
                <c:pt idx="3735">
                  <c:v>10.199999999999999</c:v>
                </c:pt>
                <c:pt idx="3736">
                  <c:v>10.199999999999999</c:v>
                </c:pt>
                <c:pt idx="3737">
                  <c:v>10.199999999999999</c:v>
                </c:pt>
                <c:pt idx="3738">
                  <c:v>10.199999999999999</c:v>
                </c:pt>
                <c:pt idx="3739">
                  <c:v>10.199999999999999</c:v>
                </c:pt>
                <c:pt idx="3740">
                  <c:v>10.199999999999999</c:v>
                </c:pt>
                <c:pt idx="3741">
                  <c:v>10.199999999999999</c:v>
                </c:pt>
                <c:pt idx="3742">
                  <c:v>10.199999999999999</c:v>
                </c:pt>
                <c:pt idx="3743">
                  <c:v>10.199999999999999</c:v>
                </c:pt>
                <c:pt idx="3744">
                  <c:v>10.199999999999999</c:v>
                </c:pt>
                <c:pt idx="3745">
                  <c:v>10.199999999999999</c:v>
                </c:pt>
                <c:pt idx="3746">
                  <c:v>10.199999999999999</c:v>
                </c:pt>
                <c:pt idx="3747">
                  <c:v>10.199999999999999</c:v>
                </c:pt>
                <c:pt idx="3748">
                  <c:v>10.199999999999999</c:v>
                </c:pt>
                <c:pt idx="3749">
                  <c:v>10.199999999999999</c:v>
                </c:pt>
                <c:pt idx="3750">
                  <c:v>10.199999999999999</c:v>
                </c:pt>
                <c:pt idx="3751">
                  <c:v>10.199999999999999</c:v>
                </c:pt>
                <c:pt idx="3752">
                  <c:v>10.199999999999999</c:v>
                </c:pt>
                <c:pt idx="3753">
                  <c:v>10.199999999999999</c:v>
                </c:pt>
                <c:pt idx="3754">
                  <c:v>10.199999999999999</c:v>
                </c:pt>
                <c:pt idx="3755">
                  <c:v>10.199999999999999</c:v>
                </c:pt>
                <c:pt idx="3756">
                  <c:v>10.199999999999999</c:v>
                </c:pt>
                <c:pt idx="3757">
                  <c:v>10.199999999999999</c:v>
                </c:pt>
                <c:pt idx="3758">
                  <c:v>10.199999999999999</c:v>
                </c:pt>
                <c:pt idx="3759">
                  <c:v>10.199999999999999</c:v>
                </c:pt>
                <c:pt idx="3760">
                  <c:v>10.199999999999999</c:v>
                </c:pt>
                <c:pt idx="3761">
                  <c:v>10.199999999999999</c:v>
                </c:pt>
                <c:pt idx="3762">
                  <c:v>10.199999999999999</c:v>
                </c:pt>
                <c:pt idx="3763">
                  <c:v>10.199999999999999</c:v>
                </c:pt>
                <c:pt idx="3764">
                  <c:v>10.199999999999999</c:v>
                </c:pt>
                <c:pt idx="3765">
                  <c:v>10.199999999999999</c:v>
                </c:pt>
                <c:pt idx="3766">
                  <c:v>10.199999999999999</c:v>
                </c:pt>
                <c:pt idx="3767">
                  <c:v>10.199999999999999</c:v>
                </c:pt>
                <c:pt idx="3768">
                  <c:v>10.199999999999999</c:v>
                </c:pt>
                <c:pt idx="3769">
                  <c:v>10.199999999999999</c:v>
                </c:pt>
                <c:pt idx="3770">
                  <c:v>10.199999999999999</c:v>
                </c:pt>
                <c:pt idx="3771">
                  <c:v>10.199999999999999</c:v>
                </c:pt>
                <c:pt idx="3772">
                  <c:v>10.199999999999999</c:v>
                </c:pt>
                <c:pt idx="3773">
                  <c:v>10.199999999999999</c:v>
                </c:pt>
                <c:pt idx="3774">
                  <c:v>10.199999999999999</c:v>
                </c:pt>
                <c:pt idx="3775">
                  <c:v>10.3</c:v>
                </c:pt>
                <c:pt idx="3776">
                  <c:v>10.199999999999999</c:v>
                </c:pt>
                <c:pt idx="3777">
                  <c:v>10.199999999999999</c:v>
                </c:pt>
                <c:pt idx="3778">
                  <c:v>10.199999999999999</c:v>
                </c:pt>
                <c:pt idx="3779">
                  <c:v>10.199999999999999</c:v>
                </c:pt>
                <c:pt idx="3780">
                  <c:v>10.199999999999999</c:v>
                </c:pt>
                <c:pt idx="3781">
                  <c:v>10.199999999999999</c:v>
                </c:pt>
                <c:pt idx="3782">
                  <c:v>10.199999999999999</c:v>
                </c:pt>
                <c:pt idx="3783">
                  <c:v>10.199999999999999</c:v>
                </c:pt>
                <c:pt idx="3784">
                  <c:v>10.199999999999999</c:v>
                </c:pt>
                <c:pt idx="3785">
                  <c:v>10.199999999999999</c:v>
                </c:pt>
                <c:pt idx="3786">
                  <c:v>10.199999999999999</c:v>
                </c:pt>
                <c:pt idx="3787">
                  <c:v>10.199999999999999</c:v>
                </c:pt>
                <c:pt idx="3788">
                  <c:v>10.199999999999999</c:v>
                </c:pt>
                <c:pt idx="3789">
                  <c:v>10.199999999999999</c:v>
                </c:pt>
                <c:pt idx="3790">
                  <c:v>10.199999999999999</c:v>
                </c:pt>
                <c:pt idx="3791">
                  <c:v>10.199999999999999</c:v>
                </c:pt>
                <c:pt idx="3792">
                  <c:v>10.199999999999999</c:v>
                </c:pt>
                <c:pt idx="3793">
                  <c:v>10.199999999999999</c:v>
                </c:pt>
                <c:pt idx="3794">
                  <c:v>10.199999999999999</c:v>
                </c:pt>
                <c:pt idx="3795">
                  <c:v>10.199999999999999</c:v>
                </c:pt>
                <c:pt idx="3796">
                  <c:v>10.199999999999999</c:v>
                </c:pt>
                <c:pt idx="3797">
                  <c:v>10.199999999999999</c:v>
                </c:pt>
                <c:pt idx="3798">
                  <c:v>10.199999999999999</c:v>
                </c:pt>
                <c:pt idx="3799">
                  <c:v>10.199999999999999</c:v>
                </c:pt>
                <c:pt idx="3800">
                  <c:v>10.199999999999999</c:v>
                </c:pt>
                <c:pt idx="3801">
                  <c:v>10.199999999999999</c:v>
                </c:pt>
                <c:pt idx="3802">
                  <c:v>10.199999999999999</c:v>
                </c:pt>
                <c:pt idx="3803">
                  <c:v>10.199999999999999</c:v>
                </c:pt>
                <c:pt idx="3804">
                  <c:v>10.199999999999999</c:v>
                </c:pt>
                <c:pt idx="3805">
                  <c:v>10.199999999999999</c:v>
                </c:pt>
                <c:pt idx="3806">
                  <c:v>10.199999999999999</c:v>
                </c:pt>
                <c:pt idx="3807">
                  <c:v>10.199999999999999</c:v>
                </c:pt>
                <c:pt idx="3808">
                  <c:v>10.199999999999999</c:v>
                </c:pt>
                <c:pt idx="3809">
                  <c:v>10.199999999999999</c:v>
                </c:pt>
                <c:pt idx="3810">
                  <c:v>10.199999999999999</c:v>
                </c:pt>
                <c:pt idx="3811">
                  <c:v>10.199999999999999</c:v>
                </c:pt>
                <c:pt idx="3812">
                  <c:v>10.199999999999999</c:v>
                </c:pt>
                <c:pt idx="3813">
                  <c:v>10.199999999999999</c:v>
                </c:pt>
                <c:pt idx="3814">
                  <c:v>10.199999999999999</c:v>
                </c:pt>
                <c:pt idx="3815">
                  <c:v>10.199999999999999</c:v>
                </c:pt>
                <c:pt idx="3816">
                  <c:v>10.199999999999999</c:v>
                </c:pt>
                <c:pt idx="3817">
                  <c:v>10.3</c:v>
                </c:pt>
                <c:pt idx="3818">
                  <c:v>10.199999999999999</c:v>
                </c:pt>
                <c:pt idx="3819">
                  <c:v>10.199999999999999</c:v>
                </c:pt>
                <c:pt idx="3820">
                  <c:v>10.199999999999999</c:v>
                </c:pt>
                <c:pt idx="3821">
                  <c:v>10.199999999999999</c:v>
                </c:pt>
                <c:pt idx="3822">
                  <c:v>10.199999999999999</c:v>
                </c:pt>
                <c:pt idx="3823">
                  <c:v>10.199999999999999</c:v>
                </c:pt>
                <c:pt idx="3824">
                  <c:v>10.199999999999999</c:v>
                </c:pt>
                <c:pt idx="3825">
                  <c:v>10.199999999999999</c:v>
                </c:pt>
                <c:pt idx="3826">
                  <c:v>10.199999999999999</c:v>
                </c:pt>
                <c:pt idx="3827">
                  <c:v>10.199999999999999</c:v>
                </c:pt>
                <c:pt idx="3828">
                  <c:v>10.199999999999999</c:v>
                </c:pt>
                <c:pt idx="3829">
                  <c:v>10.199999999999999</c:v>
                </c:pt>
                <c:pt idx="3830">
                  <c:v>10.199999999999999</c:v>
                </c:pt>
                <c:pt idx="3831">
                  <c:v>10.199999999999999</c:v>
                </c:pt>
                <c:pt idx="3832">
                  <c:v>10.199999999999999</c:v>
                </c:pt>
                <c:pt idx="3833">
                  <c:v>10.199999999999999</c:v>
                </c:pt>
                <c:pt idx="3834">
                  <c:v>10.199999999999999</c:v>
                </c:pt>
                <c:pt idx="3835">
                  <c:v>10.199999999999999</c:v>
                </c:pt>
                <c:pt idx="3836">
                  <c:v>10.199999999999999</c:v>
                </c:pt>
                <c:pt idx="3837">
                  <c:v>10.199999999999999</c:v>
                </c:pt>
                <c:pt idx="3838">
                  <c:v>10.199999999999999</c:v>
                </c:pt>
                <c:pt idx="3839">
                  <c:v>10.199999999999999</c:v>
                </c:pt>
                <c:pt idx="3840">
                  <c:v>10.199999999999999</c:v>
                </c:pt>
                <c:pt idx="3841">
                  <c:v>10.199999999999999</c:v>
                </c:pt>
                <c:pt idx="3842">
                  <c:v>10.199999999999999</c:v>
                </c:pt>
                <c:pt idx="3843">
                  <c:v>10.199999999999999</c:v>
                </c:pt>
                <c:pt idx="3844">
                  <c:v>10.199999999999999</c:v>
                </c:pt>
                <c:pt idx="3845">
                  <c:v>10.199999999999999</c:v>
                </c:pt>
                <c:pt idx="3846">
                  <c:v>10.199999999999999</c:v>
                </c:pt>
                <c:pt idx="3847">
                  <c:v>10.199999999999999</c:v>
                </c:pt>
                <c:pt idx="3848">
                  <c:v>10.199999999999999</c:v>
                </c:pt>
                <c:pt idx="3849">
                  <c:v>10.199999999999999</c:v>
                </c:pt>
                <c:pt idx="3850">
                  <c:v>10.199999999999999</c:v>
                </c:pt>
                <c:pt idx="3851">
                  <c:v>10.199999999999999</c:v>
                </c:pt>
                <c:pt idx="3852">
                  <c:v>10.199999999999999</c:v>
                </c:pt>
                <c:pt idx="3853">
                  <c:v>10.199999999999999</c:v>
                </c:pt>
                <c:pt idx="3854">
                  <c:v>10.199999999999999</c:v>
                </c:pt>
                <c:pt idx="3855">
                  <c:v>10.199999999999999</c:v>
                </c:pt>
                <c:pt idx="3856">
                  <c:v>10.199999999999999</c:v>
                </c:pt>
                <c:pt idx="3857">
                  <c:v>10.199999999999999</c:v>
                </c:pt>
                <c:pt idx="3858">
                  <c:v>10.199999999999999</c:v>
                </c:pt>
                <c:pt idx="3859">
                  <c:v>10.199999999999999</c:v>
                </c:pt>
                <c:pt idx="3860">
                  <c:v>10.199999999999999</c:v>
                </c:pt>
                <c:pt idx="3861">
                  <c:v>10.199999999999999</c:v>
                </c:pt>
                <c:pt idx="3862">
                  <c:v>10.199999999999999</c:v>
                </c:pt>
                <c:pt idx="3863">
                  <c:v>10.199999999999999</c:v>
                </c:pt>
                <c:pt idx="3864">
                  <c:v>10.199999999999999</c:v>
                </c:pt>
                <c:pt idx="3865">
                  <c:v>10.199999999999999</c:v>
                </c:pt>
                <c:pt idx="3866">
                  <c:v>10.199999999999999</c:v>
                </c:pt>
                <c:pt idx="3867">
                  <c:v>10.199999999999999</c:v>
                </c:pt>
                <c:pt idx="3868">
                  <c:v>10.199999999999999</c:v>
                </c:pt>
                <c:pt idx="3869">
                  <c:v>10.199999999999999</c:v>
                </c:pt>
                <c:pt idx="3870">
                  <c:v>10.199999999999999</c:v>
                </c:pt>
                <c:pt idx="3871">
                  <c:v>10.199999999999999</c:v>
                </c:pt>
                <c:pt idx="3872">
                  <c:v>10.199999999999999</c:v>
                </c:pt>
                <c:pt idx="3873">
                  <c:v>10.199999999999999</c:v>
                </c:pt>
                <c:pt idx="3874">
                  <c:v>10.199999999999999</c:v>
                </c:pt>
                <c:pt idx="3875">
                  <c:v>10.199999999999999</c:v>
                </c:pt>
                <c:pt idx="3876">
                  <c:v>10.199999999999999</c:v>
                </c:pt>
                <c:pt idx="3877">
                  <c:v>10.199999999999999</c:v>
                </c:pt>
                <c:pt idx="3878">
                  <c:v>10.199999999999999</c:v>
                </c:pt>
                <c:pt idx="3879">
                  <c:v>10.199999999999999</c:v>
                </c:pt>
                <c:pt idx="3880">
                  <c:v>10.199999999999999</c:v>
                </c:pt>
                <c:pt idx="3881">
                  <c:v>10.199999999999999</c:v>
                </c:pt>
                <c:pt idx="3882">
                  <c:v>10.199999999999999</c:v>
                </c:pt>
                <c:pt idx="3883">
                  <c:v>10.199999999999999</c:v>
                </c:pt>
                <c:pt idx="3884">
                  <c:v>10.199999999999999</c:v>
                </c:pt>
                <c:pt idx="3885">
                  <c:v>10.199999999999999</c:v>
                </c:pt>
                <c:pt idx="3886">
                  <c:v>10.199999999999999</c:v>
                </c:pt>
                <c:pt idx="3887">
                  <c:v>10.199999999999999</c:v>
                </c:pt>
                <c:pt idx="3888">
                  <c:v>10.199999999999999</c:v>
                </c:pt>
                <c:pt idx="3889">
                  <c:v>10.199999999999999</c:v>
                </c:pt>
                <c:pt idx="3890">
                  <c:v>10.199999999999999</c:v>
                </c:pt>
                <c:pt idx="3891">
                  <c:v>10.199999999999999</c:v>
                </c:pt>
                <c:pt idx="3892">
                  <c:v>10.199999999999999</c:v>
                </c:pt>
                <c:pt idx="3893">
                  <c:v>10.199999999999999</c:v>
                </c:pt>
                <c:pt idx="3894">
                  <c:v>10.199999999999999</c:v>
                </c:pt>
                <c:pt idx="3895">
                  <c:v>10.199999999999999</c:v>
                </c:pt>
                <c:pt idx="3896">
                  <c:v>10.199999999999999</c:v>
                </c:pt>
                <c:pt idx="3897">
                  <c:v>10.199999999999999</c:v>
                </c:pt>
                <c:pt idx="3898">
                  <c:v>10.199999999999999</c:v>
                </c:pt>
                <c:pt idx="3899">
                  <c:v>10.199999999999999</c:v>
                </c:pt>
                <c:pt idx="3900">
                  <c:v>10.199999999999999</c:v>
                </c:pt>
                <c:pt idx="3901">
                  <c:v>10.199999999999999</c:v>
                </c:pt>
                <c:pt idx="3902">
                  <c:v>10.199999999999999</c:v>
                </c:pt>
                <c:pt idx="3903">
                  <c:v>10.199999999999999</c:v>
                </c:pt>
                <c:pt idx="3904">
                  <c:v>10.199999999999999</c:v>
                </c:pt>
                <c:pt idx="3905">
                  <c:v>10.199999999999999</c:v>
                </c:pt>
                <c:pt idx="3906">
                  <c:v>10.199999999999999</c:v>
                </c:pt>
                <c:pt idx="3907">
                  <c:v>10.199999999999999</c:v>
                </c:pt>
                <c:pt idx="3908">
                  <c:v>10.199999999999999</c:v>
                </c:pt>
                <c:pt idx="3909">
                  <c:v>10.199999999999999</c:v>
                </c:pt>
                <c:pt idx="3910">
                  <c:v>10.199999999999999</c:v>
                </c:pt>
                <c:pt idx="3911">
                  <c:v>10.199999999999999</c:v>
                </c:pt>
                <c:pt idx="3912">
                  <c:v>10.199999999999999</c:v>
                </c:pt>
                <c:pt idx="3913">
                  <c:v>10.199999999999999</c:v>
                </c:pt>
                <c:pt idx="3914">
                  <c:v>10.199999999999999</c:v>
                </c:pt>
                <c:pt idx="3915">
                  <c:v>10.199999999999999</c:v>
                </c:pt>
                <c:pt idx="3916">
                  <c:v>10.199999999999999</c:v>
                </c:pt>
                <c:pt idx="3917">
                  <c:v>10.199999999999999</c:v>
                </c:pt>
                <c:pt idx="3918">
                  <c:v>10.199999999999999</c:v>
                </c:pt>
                <c:pt idx="3919">
                  <c:v>10.199999999999999</c:v>
                </c:pt>
                <c:pt idx="3920">
                  <c:v>10.199999999999999</c:v>
                </c:pt>
                <c:pt idx="3921">
                  <c:v>10.199999999999999</c:v>
                </c:pt>
                <c:pt idx="3922">
                  <c:v>10.199999999999999</c:v>
                </c:pt>
                <c:pt idx="3923">
                  <c:v>10.199999999999999</c:v>
                </c:pt>
                <c:pt idx="3924">
                  <c:v>10.199999999999999</c:v>
                </c:pt>
                <c:pt idx="3925">
                  <c:v>10.199999999999999</c:v>
                </c:pt>
                <c:pt idx="3926">
                  <c:v>10.199999999999999</c:v>
                </c:pt>
                <c:pt idx="3927">
                  <c:v>10.199999999999999</c:v>
                </c:pt>
                <c:pt idx="3928">
                  <c:v>10.199999999999999</c:v>
                </c:pt>
                <c:pt idx="3929">
                  <c:v>10.199999999999999</c:v>
                </c:pt>
                <c:pt idx="3930">
                  <c:v>10.199999999999999</c:v>
                </c:pt>
                <c:pt idx="3931">
                  <c:v>10.199999999999999</c:v>
                </c:pt>
                <c:pt idx="3932">
                  <c:v>10.199999999999999</c:v>
                </c:pt>
                <c:pt idx="3933">
                  <c:v>10.199999999999999</c:v>
                </c:pt>
                <c:pt idx="3934">
                  <c:v>10.199999999999999</c:v>
                </c:pt>
                <c:pt idx="3935">
                  <c:v>10.199999999999999</c:v>
                </c:pt>
                <c:pt idx="3936">
                  <c:v>10.199999999999999</c:v>
                </c:pt>
                <c:pt idx="3937">
                  <c:v>10.199999999999999</c:v>
                </c:pt>
                <c:pt idx="3938">
                  <c:v>10.199999999999999</c:v>
                </c:pt>
                <c:pt idx="3939">
                  <c:v>10.199999999999999</c:v>
                </c:pt>
                <c:pt idx="3940">
                  <c:v>10.199999999999999</c:v>
                </c:pt>
                <c:pt idx="3941">
                  <c:v>10.199999999999999</c:v>
                </c:pt>
                <c:pt idx="3942">
                  <c:v>10.199999999999999</c:v>
                </c:pt>
                <c:pt idx="3943">
                  <c:v>10.199999999999999</c:v>
                </c:pt>
                <c:pt idx="3944">
                  <c:v>10.199999999999999</c:v>
                </c:pt>
                <c:pt idx="3945">
                  <c:v>10.199999999999999</c:v>
                </c:pt>
                <c:pt idx="3946">
                  <c:v>10.199999999999999</c:v>
                </c:pt>
                <c:pt idx="3947">
                  <c:v>10.199999999999999</c:v>
                </c:pt>
                <c:pt idx="3948">
                  <c:v>10.199999999999999</c:v>
                </c:pt>
                <c:pt idx="3949">
                  <c:v>10.199999999999999</c:v>
                </c:pt>
                <c:pt idx="3950">
                  <c:v>10.199999999999999</c:v>
                </c:pt>
                <c:pt idx="3951">
                  <c:v>10.199999999999999</c:v>
                </c:pt>
                <c:pt idx="3952">
                  <c:v>10.199999999999999</c:v>
                </c:pt>
                <c:pt idx="3953">
                  <c:v>10.199999999999999</c:v>
                </c:pt>
                <c:pt idx="3954">
                  <c:v>10.199999999999999</c:v>
                </c:pt>
                <c:pt idx="3955">
                  <c:v>10.199999999999999</c:v>
                </c:pt>
                <c:pt idx="3956">
                  <c:v>10.199999999999999</c:v>
                </c:pt>
                <c:pt idx="3957">
                  <c:v>10.199999999999999</c:v>
                </c:pt>
                <c:pt idx="3958">
                  <c:v>10.199999999999999</c:v>
                </c:pt>
                <c:pt idx="3959">
                  <c:v>10.199999999999999</c:v>
                </c:pt>
                <c:pt idx="3960">
                  <c:v>10.199999999999999</c:v>
                </c:pt>
                <c:pt idx="3961">
                  <c:v>10.199999999999999</c:v>
                </c:pt>
                <c:pt idx="3962">
                  <c:v>10.199999999999999</c:v>
                </c:pt>
                <c:pt idx="3963">
                  <c:v>10.199999999999999</c:v>
                </c:pt>
                <c:pt idx="3964">
                  <c:v>10.199999999999999</c:v>
                </c:pt>
                <c:pt idx="3965">
                  <c:v>10.199999999999999</c:v>
                </c:pt>
                <c:pt idx="3966">
                  <c:v>10.199999999999999</c:v>
                </c:pt>
                <c:pt idx="3967">
                  <c:v>10.199999999999999</c:v>
                </c:pt>
                <c:pt idx="3968">
                  <c:v>10.199999999999999</c:v>
                </c:pt>
                <c:pt idx="3969">
                  <c:v>10.199999999999999</c:v>
                </c:pt>
                <c:pt idx="3970">
                  <c:v>10.199999999999999</c:v>
                </c:pt>
                <c:pt idx="3971">
                  <c:v>10.199999999999999</c:v>
                </c:pt>
                <c:pt idx="3972">
                  <c:v>10.199999999999999</c:v>
                </c:pt>
                <c:pt idx="3973">
                  <c:v>10.199999999999999</c:v>
                </c:pt>
                <c:pt idx="3974">
                  <c:v>10.199999999999999</c:v>
                </c:pt>
                <c:pt idx="3975">
                  <c:v>10.199999999999999</c:v>
                </c:pt>
                <c:pt idx="3976">
                  <c:v>10.199999999999999</c:v>
                </c:pt>
                <c:pt idx="3977">
                  <c:v>10.199999999999999</c:v>
                </c:pt>
                <c:pt idx="3978">
                  <c:v>10.199999999999999</c:v>
                </c:pt>
                <c:pt idx="3979">
                  <c:v>10.199999999999999</c:v>
                </c:pt>
                <c:pt idx="3980">
                  <c:v>10.199999999999999</c:v>
                </c:pt>
                <c:pt idx="3981">
                  <c:v>10.199999999999999</c:v>
                </c:pt>
                <c:pt idx="3982">
                  <c:v>10.199999999999999</c:v>
                </c:pt>
                <c:pt idx="3983">
                  <c:v>10.199999999999999</c:v>
                </c:pt>
                <c:pt idx="3984">
                  <c:v>10.199999999999999</c:v>
                </c:pt>
                <c:pt idx="3985">
                  <c:v>10.199999999999999</c:v>
                </c:pt>
                <c:pt idx="3986">
                  <c:v>10.199999999999999</c:v>
                </c:pt>
                <c:pt idx="3987">
                  <c:v>10.199999999999999</c:v>
                </c:pt>
                <c:pt idx="3988">
                  <c:v>10.199999999999999</c:v>
                </c:pt>
                <c:pt idx="3989">
                  <c:v>10.199999999999999</c:v>
                </c:pt>
                <c:pt idx="3990">
                  <c:v>10.199999999999999</c:v>
                </c:pt>
                <c:pt idx="3991">
                  <c:v>10.199999999999999</c:v>
                </c:pt>
                <c:pt idx="3992">
                  <c:v>10.199999999999999</c:v>
                </c:pt>
                <c:pt idx="3993">
                  <c:v>10.199999999999999</c:v>
                </c:pt>
                <c:pt idx="3994">
                  <c:v>10.199999999999999</c:v>
                </c:pt>
                <c:pt idx="3995">
                  <c:v>10.199999999999999</c:v>
                </c:pt>
                <c:pt idx="3996">
                  <c:v>10.199999999999999</c:v>
                </c:pt>
                <c:pt idx="3997">
                  <c:v>10.199999999999999</c:v>
                </c:pt>
                <c:pt idx="3998">
                  <c:v>10.199999999999999</c:v>
                </c:pt>
                <c:pt idx="3999">
                  <c:v>10.199999999999999</c:v>
                </c:pt>
                <c:pt idx="4000">
                  <c:v>10.199999999999999</c:v>
                </c:pt>
                <c:pt idx="4001">
                  <c:v>10.199999999999999</c:v>
                </c:pt>
                <c:pt idx="4002">
                  <c:v>10.199999999999999</c:v>
                </c:pt>
                <c:pt idx="4003">
                  <c:v>10.199999999999999</c:v>
                </c:pt>
                <c:pt idx="4004">
                  <c:v>10.199999999999999</c:v>
                </c:pt>
                <c:pt idx="4005">
                  <c:v>10.199999999999999</c:v>
                </c:pt>
                <c:pt idx="4006">
                  <c:v>10.199999999999999</c:v>
                </c:pt>
                <c:pt idx="4007">
                  <c:v>10.199999999999999</c:v>
                </c:pt>
                <c:pt idx="4008">
                  <c:v>10.199999999999999</c:v>
                </c:pt>
                <c:pt idx="4009">
                  <c:v>10.199999999999999</c:v>
                </c:pt>
                <c:pt idx="4010">
                  <c:v>10.199999999999999</c:v>
                </c:pt>
                <c:pt idx="4011">
                  <c:v>10.199999999999999</c:v>
                </c:pt>
                <c:pt idx="4012">
                  <c:v>10.199999999999999</c:v>
                </c:pt>
                <c:pt idx="4013">
                  <c:v>10.199999999999999</c:v>
                </c:pt>
                <c:pt idx="4014">
                  <c:v>10.199999999999999</c:v>
                </c:pt>
                <c:pt idx="4015">
                  <c:v>10.199999999999999</c:v>
                </c:pt>
                <c:pt idx="4016">
                  <c:v>10.199999999999999</c:v>
                </c:pt>
                <c:pt idx="4017">
                  <c:v>10.199999999999999</c:v>
                </c:pt>
                <c:pt idx="4018">
                  <c:v>10.199999999999999</c:v>
                </c:pt>
                <c:pt idx="4019">
                  <c:v>10.199999999999999</c:v>
                </c:pt>
                <c:pt idx="4020">
                  <c:v>10.199999999999999</c:v>
                </c:pt>
                <c:pt idx="4021">
                  <c:v>10.199999999999999</c:v>
                </c:pt>
                <c:pt idx="4022">
                  <c:v>10.199999999999999</c:v>
                </c:pt>
                <c:pt idx="4023">
                  <c:v>10.199999999999999</c:v>
                </c:pt>
                <c:pt idx="4024">
                  <c:v>10.199999999999999</c:v>
                </c:pt>
                <c:pt idx="4025">
                  <c:v>10.199999999999999</c:v>
                </c:pt>
                <c:pt idx="4026">
                  <c:v>10.199999999999999</c:v>
                </c:pt>
                <c:pt idx="4027">
                  <c:v>10.199999999999999</c:v>
                </c:pt>
                <c:pt idx="4028">
                  <c:v>10.199999999999999</c:v>
                </c:pt>
                <c:pt idx="4029">
                  <c:v>10.199999999999999</c:v>
                </c:pt>
                <c:pt idx="4030">
                  <c:v>10.199999999999999</c:v>
                </c:pt>
                <c:pt idx="4031">
                  <c:v>10.199999999999999</c:v>
                </c:pt>
                <c:pt idx="4032">
                  <c:v>10.199999999999999</c:v>
                </c:pt>
                <c:pt idx="4033">
                  <c:v>10.199999999999999</c:v>
                </c:pt>
                <c:pt idx="4034">
                  <c:v>10.199999999999999</c:v>
                </c:pt>
                <c:pt idx="4035">
                  <c:v>10.199999999999999</c:v>
                </c:pt>
                <c:pt idx="4036">
                  <c:v>10.199999999999999</c:v>
                </c:pt>
                <c:pt idx="4037">
                  <c:v>10.199999999999999</c:v>
                </c:pt>
                <c:pt idx="4038">
                  <c:v>10.199999999999999</c:v>
                </c:pt>
                <c:pt idx="4039">
                  <c:v>10.199999999999999</c:v>
                </c:pt>
                <c:pt idx="4040">
                  <c:v>10.199999999999999</c:v>
                </c:pt>
                <c:pt idx="4041">
                  <c:v>10.199999999999999</c:v>
                </c:pt>
                <c:pt idx="4042">
                  <c:v>10.199999999999999</c:v>
                </c:pt>
                <c:pt idx="4043">
                  <c:v>10.199999999999999</c:v>
                </c:pt>
                <c:pt idx="4044">
                  <c:v>10.199999999999999</c:v>
                </c:pt>
                <c:pt idx="4045">
                  <c:v>10.199999999999999</c:v>
                </c:pt>
                <c:pt idx="4046">
                  <c:v>10.199999999999999</c:v>
                </c:pt>
                <c:pt idx="4047">
                  <c:v>10.199999999999999</c:v>
                </c:pt>
                <c:pt idx="4048">
                  <c:v>10.199999999999999</c:v>
                </c:pt>
                <c:pt idx="4049">
                  <c:v>10.199999999999999</c:v>
                </c:pt>
                <c:pt idx="4050">
                  <c:v>10.199999999999999</c:v>
                </c:pt>
                <c:pt idx="4051">
                  <c:v>10.199999999999999</c:v>
                </c:pt>
                <c:pt idx="4052">
                  <c:v>10.199999999999999</c:v>
                </c:pt>
                <c:pt idx="4053">
                  <c:v>10.199999999999999</c:v>
                </c:pt>
                <c:pt idx="4054">
                  <c:v>10.199999999999999</c:v>
                </c:pt>
                <c:pt idx="4055">
                  <c:v>10.199999999999999</c:v>
                </c:pt>
                <c:pt idx="4056">
                  <c:v>10.199999999999999</c:v>
                </c:pt>
                <c:pt idx="4057">
                  <c:v>10.199999999999999</c:v>
                </c:pt>
                <c:pt idx="4058">
                  <c:v>10.199999999999999</c:v>
                </c:pt>
                <c:pt idx="4059">
                  <c:v>10.199999999999999</c:v>
                </c:pt>
                <c:pt idx="4060">
                  <c:v>10.199999999999999</c:v>
                </c:pt>
                <c:pt idx="4061">
                  <c:v>10.199999999999999</c:v>
                </c:pt>
                <c:pt idx="4062">
                  <c:v>10.199999999999999</c:v>
                </c:pt>
                <c:pt idx="4063">
                  <c:v>10.199999999999999</c:v>
                </c:pt>
                <c:pt idx="4064">
                  <c:v>10.199999999999999</c:v>
                </c:pt>
                <c:pt idx="4065">
                  <c:v>10.199999999999999</c:v>
                </c:pt>
                <c:pt idx="4066">
                  <c:v>10.199999999999999</c:v>
                </c:pt>
                <c:pt idx="4067">
                  <c:v>10.199999999999999</c:v>
                </c:pt>
                <c:pt idx="4068">
                  <c:v>10.199999999999999</c:v>
                </c:pt>
                <c:pt idx="4069">
                  <c:v>10.199999999999999</c:v>
                </c:pt>
                <c:pt idx="4070">
                  <c:v>10.199999999999999</c:v>
                </c:pt>
                <c:pt idx="4071">
                  <c:v>10.199999999999999</c:v>
                </c:pt>
                <c:pt idx="4072">
                  <c:v>10.199999999999999</c:v>
                </c:pt>
                <c:pt idx="4073">
                  <c:v>10.199999999999999</c:v>
                </c:pt>
                <c:pt idx="4074">
                  <c:v>10.199999999999999</c:v>
                </c:pt>
                <c:pt idx="4075">
                  <c:v>10.199999999999999</c:v>
                </c:pt>
                <c:pt idx="4076">
                  <c:v>10.199999999999999</c:v>
                </c:pt>
                <c:pt idx="4077">
                  <c:v>10.199999999999999</c:v>
                </c:pt>
                <c:pt idx="4078">
                  <c:v>10.199999999999999</c:v>
                </c:pt>
                <c:pt idx="4079">
                  <c:v>10.199999999999999</c:v>
                </c:pt>
                <c:pt idx="4080">
                  <c:v>10.199999999999999</c:v>
                </c:pt>
                <c:pt idx="4081">
                  <c:v>10.199999999999999</c:v>
                </c:pt>
                <c:pt idx="4082">
                  <c:v>10.199999999999999</c:v>
                </c:pt>
                <c:pt idx="4083">
                  <c:v>10.199999999999999</c:v>
                </c:pt>
                <c:pt idx="4084">
                  <c:v>10.199999999999999</c:v>
                </c:pt>
                <c:pt idx="4085">
                  <c:v>10.199999999999999</c:v>
                </c:pt>
                <c:pt idx="4086">
                  <c:v>10.199999999999999</c:v>
                </c:pt>
                <c:pt idx="4087">
                  <c:v>10.199999999999999</c:v>
                </c:pt>
                <c:pt idx="4088">
                  <c:v>10.199999999999999</c:v>
                </c:pt>
                <c:pt idx="4089">
                  <c:v>10.199999999999999</c:v>
                </c:pt>
                <c:pt idx="4090">
                  <c:v>10.199999999999999</c:v>
                </c:pt>
                <c:pt idx="4091">
                  <c:v>10.199999999999999</c:v>
                </c:pt>
                <c:pt idx="4092">
                  <c:v>10.199999999999999</c:v>
                </c:pt>
                <c:pt idx="4093">
                  <c:v>10.199999999999999</c:v>
                </c:pt>
                <c:pt idx="4094">
                  <c:v>10.199999999999999</c:v>
                </c:pt>
                <c:pt idx="4095">
                  <c:v>10.199999999999999</c:v>
                </c:pt>
                <c:pt idx="4096">
                  <c:v>10.199999999999999</c:v>
                </c:pt>
                <c:pt idx="4097">
                  <c:v>10.199999999999999</c:v>
                </c:pt>
                <c:pt idx="4098">
                  <c:v>10.199999999999999</c:v>
                </c:pt>
                <c:pt idx="4099">
                  <c:v>10.199999999999999</c:v>
                </c:pt>
                <c:pt idx="4100">
                  <c:v>10.199999999999999</c:v>
                </c:pt>
                <c:pt idx="4101">
                  <c:v>10.199999999999999</c:v>
                </c:pt>
                <c:pt idx="4102">
                  <c:v>10.199999999999999</c:v>
                </c:pt>
                <c:pt idx="4103">
                  <c:v>10.199999999999999</c:v>
                </c:pt>
                <c:pt idx="4104">
                  <c:v>10.199999999999999</c:v>
                </c:pt>
                <c:pt idx="4105">
                  <c:v>10.199999999999999</c:v>
                </c:pt>
                <c:pt idx="4106">
                  <c:v>10.199999999999999</c:v>
                </c:pt>
                <c:pt idx="4107">
                  <c:v>10.199999999999999</c:v>
                </c:pt>
                <c:pt idx="4108">
                  <c:v>10.199999999999999</c:v>
                </c:pt>
                <c:pt idx="4109">
                  <c:v>10.199999999999999</c:v>
                </c:pt>
                <c:pt idx="4110">
                  <c:v>10.199999999999999</c:v>
                </c:pt>
                <c:pt idx="4111">
                  <c:v>10.199999999999999</c:v>
                </c:pt>
                <c:pt idx="4112">
                  <c:v>10.199999999999999</c:v>
                </c:pt>
                <c:pt idx="4113">
                  <c:v>10.199999999999999</c:v>
                </c:pt>
                <c:pt idx="4114">
                  <c:v>10.199999999999999</c:v>
                </c:pt>
                <c:pt idx="4115">
                  <c:v>10.199999999999999</c:v>
                </c:pt>
                <c:pt idx="4116">
                  <c:v>10.199999999999999</c:v>
                </c:pt>
                <c:pt idx="4117">
                  <c:v>10.199999999999999</c:v>
                </c:pt>
                <c:pt idx="4118">
                  <c:v>10.199999999999999</c:v>
                </c:pt>
                <c:pt idx="4119">
                  <c:v>10.199999999999999</c:v>
                </c:pt>
                <c:pt idx="4120">
                  <c:v>10.199999999999999</c:v>
                </c:pt>
                <c:pt idx="4121">
                  <c:v>10.199999999999999</c:v>
                </c:pt>
                <c:pt idx="4122">
                  <c:v>10.199999999999999</c:v>
                </c:pt>
                <c:pt idx="4123">
                  <c:v>10.199999999999999</c:v>
                </c:pt>
                <c:pt idx="4124">
                  <c:v>10.199999999999999</c:v>
                </c:pt>
                <c:pt idx="4125">
                  <c:v>10.199999999999999</c:v>
                </c:pt>
                <c:pt idx="4126">
                  <c:v>10.199999999999999</c:v>
                </c:pt>
                <c:pt idx="4127">
                  <c:v>10.199999999999999</c:v>
                </c:pt>
                <c:pt idx="4128">
                  <c:v>10.199999999999999</c:v>
                </c:pt>
                <c:pt idx="4129">
                  <c:v>10.199999999999999</c:v>
                </c:pt>
                <c:pt idx="4130">
                  <c:v>10.199999999999999</c:v>
                </c:pt>
                <c:pt idx="4131">
                  <c:v>10.199999999999999</c:v>
                </c:pt>
                <c:pt idx="4132">
                  <c:v>10.199999999999999</c:v>
                </c:pt>
                <c:pt idx="4133">
                  <c:v>10.199999999999999</c:v>
                </c:pt>
                <c:pt idx="4134">
                  <c:v>10.199999999999999</c:v>
                </c:pt>
                <c:pt idx="4135">
                  <c:v>10.199999999999999</c:v>
                </c:pt>
                <c:pt idx="4136">
                  <c:v>10.199999999999999</c:v>
                </c:pt>
                <c:pt idx="4137">
                  <c:v>10.199999999999999</c:v>
                </c:pt>
                <c:pt idx="4138">
                  <c:v>10.199999999999999</c:v>
                </c:pt>
                <c:pt idx="4139">
                  <c:v>10.199999999999999</c:v>
                </c:pt>
                <c:pt idx="4140">
                  <c:v>10.199999999999999</c:v>
                </c:pt>
                <c:pt idx="4141">
                  <c:v>10.199999999999999</c:v>
                </c:pt>
                <c:pt idx="4142">
                  <c:v>10.199999999999999</c:v>
                </c:pt>
                <c:pt idx="4143">
                  <c:v>10.199999999999999</c:v>
                </c:pt>
                <c:pt idx="4144">
                  <c:v>10.199999999999999</c:v>
                </c:pt>
                <c:pt idx="4145">
                  <c:v>10.199999999999999</c:v>
                </c:pt>
                <c:pt idx="4146">
                  <c:v>10.199999999999999</c:v>
                </c:pt>
                <c:pt idx="4147">
                  <c:v>10.199999999999999</c:v>
                </c:pt>
                <c:pt idx="4148">
                  <c:v>10.199999999999999</c:v>
                </c:pt>
                <c:pt idx="4149">
                  <c:v>10.199999999999999</c:v>
                </c:pt>
                <c:pt idx="4150">
                  <c:v>10.199999999999999</c:v>
                </c:pt>
                <c:pt idx="4151">
                  <c:v>10.199999999999999</c:v>
                </c:pt>
                <c:pt idx="4152">
                  <c:v>10.199999999999999</c:v>
                </c:pt>
                <c:pt idx="4153">
                  <c:v>10.199999999999999</c:v>
                </c:pt>
                <c:pt idx="4154">
                  <c:v>10.199999999999999</c:v>
                </c:pt>
                <c:pt idx="4155">
                  <c:v>10.199999999999999</c:v>
                </c:pt>
                <c:pt idx="4156">
                  <c:v>10.199999999999999</c:v>
                </c:pt>
                <c:pt idx="4157">
                  <c:v>10.199999999999999</c:v>
                </c:pt>
                <c:pt idx="4158">
                  <c:v>10.199999999999999</c:v>
                </c:pt>
                <c:pt idx="4159">
                  <c:v>10.199999999999999</c:v>
                </c:pt>
                <c:pt idx="4160">
                  <c:v>10.199999999999999</c:v>
                </c:pt>
                <c:pt idx="4161">
                  <c:v>10.199999999999999</c:v>
                </c:pt>
                <c:pt idx="4162">
                  <c:v>10.199999999999999</c:v>
                </c:pt>
                <c:pt idx="4163">
                  <c:v>10.199999999999999</c:v>
                </c:pt>
                <c:pt idx="4164">
                  <c:v>10.199999999999999</c:v>
                </c:pt>
                <c:pt idx="4165">
                  <c:v>10.199999999999999</c:v>
                </c:pt>
                <c:pt idx="4166">
                  <c:v>10.199999999999999</c:v>
                </c:pt>
                <c:pt idx="4167">
                  <c:v>10.199999999999999</c:v>
                </c:pt>
                <c:pt idx="4168">
                  <c:v>10.199999999999999</c:v>
                </c:pt>
                <c:pt idx="4169">
                  <c:v>10.199999999999999</c:v>
                </c:pt>
                <c:pt idx="4170">
                  <c:v>10.199999999999999</c:v>
                </c:pt>
                <c:pt idx="4171">
                  <c:v>10.199999999999999</c:v>
                </c:pt>
                <c:pt idx="4172">
                  <c:v>10.199999999999999</c:v>
                </c:pt>
                <c:pt idx="4173">
                  <c:v>10.199999999999999</c:v>
                </c:pt>
                <c:pt idx="4174">
                  <c:v>10.199999999999999</c:v>
                </c:pt>
                <c:pt idx="4175">
                  <c:v>10.199999999999999</c:v>
                </c:pt>
                <c:pt idx="4176">
                  <c:v>10.199999999999999</c:v>
                </c:pt>
                <c:pt idx="4177">
                  <c:v>10.199999999999999</c:v>
                </c:pt>
                <c:pt idx="4178">
                  <c:v>10.199999999999999</c:v>
                </c:pt>
                <c:pt idx="4179">
                  <c:v>10.199999999999999</c:v>
                </c:pt>
                <c:pt idx="4180">
                  <c:v>10.199999999999999</c:v>
                </c:pt>
                <c:pt idx="4181">
                  <c:v>10.199999999999999</c:v>
                </c:pt>
                <c:pt idx="4182">
                  <c:v>10.199999999999999</c:v>
                </c:pt>
                <c:pt idx="4183">
                  <c:v>10.199999999999999</c:v>
                </c:pt>
                <c:pt idx="4184">
                  <c:v>10.199999999999999</c:v>
                </c:pt>
                <c:pt idx="4185">
                  <c:v>10.199999999999999</c:v>
                </c:pt>
                <c:pt idx="4186">
                  <c:v>10.199999999999999</c:v>
                </c:pt>
                <c:pt idx="4187">
                  <c:v>10.199999999999999</c:v>
                </c:pt>
                <c:pt idx="4188">
                  <c:v>10.199999999999999</c:v>
                </c:pt>
                <c:pt idx="4189">
                  <c:v>10.199999999999999</c:v>
                </c:pt>
                <c:pt idx="4190">
                  <c:v>10.199999999999999</c:v>
                </c:pt>
                <c:pt idx="4191">
                  <c:v>10.199999999999999</c:v>
                </c:pt>
                <c:pt idx="4192">
                  <c:v>10.199999999999999</c:v>
                </c:pt>
                <c:pt idx="4193">
                  <c:v>10.199999999999999</c:v>
                </c:pt>
                <c:pt idx="4194">
                  <c:v>10.199999999999999</c:v>
                </c:pt>
                <c:pt idx="4195">
                  <c:v>10.199999999999999</c:v>
                </c:pt>
                <c:pt idx="4196">
                  <c:v>10.199999999999999</c:v>
                </c:pt>
                <c:pt idx="4197">
                  <c:v>10.199999999999999</c:v>
                </c:pt>
                <c:pt idx="4198">
                  <c:v>10.199999999999999</c:v>
                </c:pt>
                <c:pt idx="4199">
                  <c:v>10.199999999999999</c:v>
                </c:pt>
                <c:pt idx="4200">
                  <c:v>10.199999999999999</c:v>
                </c:pt>
                <c:pt idx="4201">
                  <c:v>10.199999999999999</c:v>
                </c:pt>
                <c:pt idx="4202">
                  <c:v>10.199999999999999</c:v>
                </c:pt>
                <c:pt idx="4203">
                  <c:v>10.199999999999999</c:v>
                </c:pt>
                <c:pt idx="4204">
                  <c:v>10.1</c:v>
                </c:pt>
                <c:pt idx="4205">
                  <c:v>10.199999999999999</c:v>
                </c:pt>
                <c:pt idx="4206">
                  <c:v>10.199999999999999</c:v>
                </c:pt>
                <c:pt idx="4207">
                  <c:v>10.199999999999999</c:v>
                </c:pt>
                <c:pt idx="4208">
                  <c:v>10.199999999999999</c:v>
                </c:pt>
                <c:pt idx="4209">
                  <c:v>10.199999999999999</c:v>
                </c:pt>
                <c:pt idx="4210">
                  <c:v>10.199999999999999</c:v>
                </c:pt>
                <c:pt idx="4211">
                  <c:v>10.199999999999999</c:v>
                </c:pt>
                <c:pt idx="4212">
                  <c:v>10.199999999999999</c:v>
                </c:pt>
                <c:pt idx="4213">
                  <c:v>10.199999999999999</c:v>
                </c:pt>
                <c:pt idx="4214">
                  <c:v>10.199999999999999</c:v>
                </c:pt>
                <c:pt idx="4215">
                  <c:v>10.199999999999999</c:v>
                </c:pt>
                <c:pt idx="4216">
                  <c:v>10.199999999999999</c:v>
                </c:pt>
                <c:pt idx="4217">
                  <c:v>10.199999999999999</c:v>
                </c:pt>
                <c:pt idx="4218">
                  <c:v>10.199999999999999</c:v>
                </c:pt>
                <c:pt idx="4219">
                  <c:v>10.199999999999999</c:v>
                </c:pt>
                <c:pt idx="4220">
                  <c:v>10.199999999999999</c:v>
                </c:pt>
                <c:pt idx="4221">
                  <c:v>10.199999999999999</c:v>
                </c:pt>
                <c:pt idx="4222">
                  <c:v>10.199999999999999</c:v>
                </c:pt>
                <c:pt idx="4223">
                  <c:v>10.199999999999999</c:v>
                </c:pt>
                <c:pt idx="4224">
                  <c:v>10.199999999999999</c:v>
                </c:pt>
                <c:pt idx="4225">
                  <c:v>10.199999999999999</c:v>
                </c:pt>
                <c:pt idx="4226">
                  <c:v>10.199999999999999</c:v>
                </c:pt>
                <c:pt idx="4227">
                  <c:v>10.1</c:v>
                </c:pt>
                <c:pt idx="4228">
                  <c:v>10.199999999999999</c:v>
                </c:pt>
                <c:pt idx="4229">
                  <c:v>10.199999999999999</c:v>
                </c:pt>
                <c:pt idx="4230">
                  <c:v>10.199999999999999</c:v>
                </c:pt>
                <c:pt idx="4231">
                  <c:v>10.199999999999999</c:v>
                </c:pt>
                <c:pt idx="4232">
                  <c:v>10.199999999999999</c:v>
                </c:pt>
                <c:pt idx="4233">
                  <c:v>10.199999999999999</c:v>
                </c:pt>
                <c:pt idx="4234">
                  <c:v>10.199999999999999</c:v>
                </c:pt>
                <c:pt idx="4235">
                  <c:v>10.199999999999999</c:v>
                </c:pt>
                <c:pt idx="4236">
                  <c:v>10.199999999999999</c:v>
                </c:pt>
                <c:pt idx="4237">
                  <c:v>10.199999999999999</c:v>
                </c:pt>
                <c:pt idx="4238">
                  <c:v>10.1</c:v>
                </c:pt>
                <c:pt idx="4239">
                  <c:v>10.199999999999999</c:v>
                </c:pt>
                <c:pt idx="4240">
                  <c:v>10.199999999999999</c:v>
                </c:pt>
                <c:pt idx="4241">
                  <c:v>10.1</c:v>
                </c:pt>
                <c:pt idx="4242">
                  <c:v>10.199999999999999</c:v>
                </c:pt>
                <c:pt idx="4243">
                  <c:v>10.199999999999999</c:v>
                </c:pt>
                <c:pt idx="4244">
                  <c:v>10.199999999999999</c:v>
                </c:pt>
                <c:pt idx="4245">
                  <c:v>10.199999999999999</c:v>
                </c:pt>
                <c:pt idx="4246">
                  <c:v>10.199999999999999</c:v>
                </c:pt>
                <c:pt idx="4247">
                  <c:v>10.199999999999999</c:v>
                </c:pt>
                <c:pt idx="4248">
                  <c:v>10.199999999999999</c:v>
                </c:pt>
                <c:pt idx="4249">
                  <c:v>10.199999999999999</c:v>
                </c:pt>
                <c:pt idx="4250">
                  <c:v>10.199999999999999</c:v>
                </c:pt>
                <c:pt idx="4251">
                  <c:v>10.199999999999999</c:v>
                </c:pt>
                <c:pt idx="4252">
                  <c:v>10.199999999999999</c:v>
                </c:pt>
                <c:pt idx="4253">
                  <c:v>10.199999999999999</c:v>
                </c:pt>
                <c:pt idx="4254">
                  <c:v>10.199999999999999</c:v>
                </c:pt>
                <c:pt idx="4255">
                  <c:v>10.199999999999999</c:v>
                </c:pt>
                <c:pt idx="4256">
                  <c:v>10.199999999999999</c:v>
                </c:pt>
                <c:pt idx="4257">
                  <c:v>10.199999999999999</c:v>
                </c:pt>
                <c:pt idx="4258">
                  <c:v>10.199999999999999</c:v>
                </c:pt>
                <c:pt idx="4259">
                  <c:v>10.199999999999999</c:v>
                </c:pt>
                <c:pt idx="4260">
                  <c:v>10.199999999999999</c:v>
                </c:pt>
                <c:pt idx="4261">
                  <c:v>10.199999999999999</c:v>
                </c:pt>
                <c:pt idx="4262">
                  <c:v>10.199999999999999</c:v>
                </c:pt>
                <c:pt idx="4263">
                  <c:v>10.199999999999999</c:v>
                </c:pt>
                <c:pt idx="4264">
                  <c:v>10.199999999999999</c:v>
                </c:pt>
                <c:pt idx="4265">
                  <c:v>10.199999999999999</c:v>
                </c:pt>
                <c:pt idx="4266">
                  <c:v>10.199999999999999</c:v>
                </c:pt>
                <c:pt idx="4267">
                  <c:v>10.1</c:v>
                </c:pt>
                <c:pt idx="4268">
                  <c:v>10.199999999999999</c:v>
                </c:pt>
                <c:pt idx="4269">
                  <c:v>10.1</c:v>
                </c:pt>
                <c:pt idx="4270">
                  <c:v>10.199999999999999</c:v>
                </c:pt>
                <c:pt idx="4271">
                  <c:v>10.199999999999999</c:v>
                </c:pt>
                <c:pt idx="4272">
                  <c:v>10.1</c:v>
                </c:pt>
                <c:pt idx="4273">
                  <c:v>10.1</c:v>
                </c:pt>
                <c:pt idx="4274">
                  <c:v>10.199999999999999</c:v>
                </c:pt>
                <c:pt idx="4275">
                  <c:v>10.199999999999999</c:v>
                </c:pt>
                <c:pt idx="4276">
                  <c:v>10.199999999999999</c:v>
                </c:pt>
                <c:pt idx="4277">
                  <c:v>10.199999999999999</c:v>
                </c:pt>
                <c:pt idx="4278">
                  <c:v>10.199999999999999</c:v>
                </c:pt>
                <c:pt idx="4279">
                  <c:v>10.199999999999999</c:v>
                </c:pt>
                <c:pt idx="4280">
                  <c:v>10.1</c:v>
                </c:pt>
                <c:pt idx="4281">
                  <c:v>10.199999999999999</c:v>
                </c:pt>
                <c:pt idx="4282">
                  <c:v>10.1</c:v>
                </c:pt>
                <c:pt idx="4283">
                  <c:v>10.199999999999999</c:v>
                </c:pt>
                <c:pt idx="4284">
                  <c:v>10.199999999999999</c:v>
                </c:pt>
                <c:pt idx="4285">
                  <c:v>10.1</c:v>
                </c:pt>
                <c:pt idx="4286">
                  <c:v>10.1</c:v>
                </c:pt>
                <c:pt idx="4287">
                  <c:v>10.199999999999999</c:v>
                </c:pt>
                <c:pt idx="4288">
                  <c:v>10.199999999999999</c:v>
                </c:pt>
                <c:pt idx="4289">
                  <c:v>10.199999999999999</c:v>
                </c:pt>
                <c:pt idx="4290">
                  <c:v>10.1</c:v>
                </c:pt>
                <c:pt idx="4291">
                  <c:v>10.199999999999999</c:v>
                </c:pt>
                <c:pt idx="4292">
                  <c:v>10.1</c:v>
                </c:pt>
                <c:pt idx="4293">
                  <c:v>10.1</c:v>
                </c:pt>
                <c:pt idx="4294">
                  <c:v>10.199999999999999</c:v>
                </c:pt>
                <c:pt idx="4295">
                  <c:v>10.199999999999999</c:v>
                </c:pt>
                <c:pt idx="4296">
                  <c:v>10.199999999999999</c:v>
                </c:pt>
                <c:pt idx="4297">
                  <c:v>10.1</c:v>
                </c:pt>
                <c:pt idx="4298">
                  <c:v>10.199999999999999</c:v>
                </c:pt>
                <c:pt idx="4299">
                  <c:v>10.199999999999999</c:v>
                </c:pt>
                <c:pt idx="4300">
                  <c:v>10.199999999999999</c:v>
                </c:pt>
                <c:pt idx="4301">
                  <c:v>10.199999999999999</c:v>
                </c:pt>
                <c:pt idx="4302">
                  <c:v>10.1</c:v>
                </c:pt>
                <c:pt idx="4303">
                  <c:v>10.1</c:v>
                </c:pt>
                <c:pt idx="4304">
                  <c:v>10.199999999999999</c:v>
                </c:pt>
                <c:pt idx="4305">
                  <c:v>10.199999999999999</c:v>
                </c:pt>
                <c:pt idx="4306">
                  <c:v>10.199999999999999</c:v>
                </c:pt>
                <c:pt idx="4307">
                  <c:v>10.1</c:v>
                </c:pt>
                <c:pt idx="4308">
                  <c:v>10.199999999999999</c:v>
                </c:pt>
                <c:pt idx="4309">
                  <c:v>10.199999999999999</c:v>
                </c:pt>
                <c:pt idx="4310">
                  <c:v>10.1</c:v>
                </c:pt>
                <c:pt idx="4311">
                  <c:v>10.199999999999999</c:v>
                </c:pt>
                <c:pt idx="4312">
                  <c:v>10.199999999999999</c:v>
                </c:pt>
                <c:pt idx="4313">
                  <c:v>10.199999999999999</c:v>
                </c:pt>
                <c:pt idx="4314">
                  <c:v>10.1</c:v>
                </c:pt>
                <c:pt idx="4315">
                  <c:v>10.199999999999999</c:v>
                </c:pt>
                <c:pt idx="4316">
                  <c:v>10.199999999999999</c:v>
                </c:pt>
                <c:pt idx="4317">
                  <c:v>10.1</c:v>
                </c:pt>
                <c:pt idx="4318">
                  <c:v>10.1</c:v>
                </c:pt>
                <c:pt idx="4319">
                  <c:v>10.199999999999999</c:v>
                </c:pt>
                <c:pt idx="4320">
                  <c:v>10.1</c:v>
                </c:pt>
                <c:pt idx="4321">
                  <c:v>10.1</c:v>
                </c:pt>
                <c:pt idx="4322">
                  <c:v>10.199999999999999</c:v>
                </c:pt>
                <c:pt idx="4323">
                  <c:v>10.199999999999999</c:v>
                </c:pt>
                <c:pt idx="4324">
                  <c:v>10.199999999999999</c:v>
                </c:pt>
                <c:pt idx="4325">
                  <c:v>10.1</c:v>
                </c:pt>
                <c:pt idx="4326">
                  <c:v>10.199999999999999</c:v>
                </c:pt>
                <c:pt idx="4327">
                  <c:v>10.199999999999999</c:v>
                </c:pt>
                <c:pt idx="4328">
                  <c:v>10.1</c:v>
                </c:pt>
                <c:pt idx="4329">
                  <c:v>10.1</c:v>
                </c:pt>
                <c:pt idx="4330">
                  <c:v>10.199999999999999</c:v>
                </c:pt>
                <c:pt idx="4331">
                  <c:v>10.199999999999999</c:v>
                </c:pt>
                <c:pt idx="4332">
                  <c:v>10.199999999999999</c:v>
                </c:pt>
                <c:pt idx="4333">
                  <c:v>10.1</c:v>
                </c:pt>
                <c:pt idx="4334">
                  <c:v>10.1</c:v>
                </c:pt>
                <c:pt idx="4335">
                  <c:v>10.199999999999999</c:v>
                </c:pt>
                <c:pt idx="4336">
                  <c:v>10.1</c:v>
                </c:pt>
                <c:pt idx="4337">
                  <c:v>10.1</c:v>
                </c:pt>
                <c:pt idx="4338">
                  <c:v>10.1</c:v>
                </c:pt>
                <c:pt idx="4339">
                  <c:v>10.1</c:v>
                </c:pt>
                <c:pt idx="4340">
                  <c:v>10.1</c:v>
                </c:pt>
                <c:pt idx="4341">
                  <c:v>10.199999999999999</c:v>
                </c:pt>
                <c:pt idx="4342">
                  <c:v>10.199999999999999</c:v>
                </c:pt>
                <c:pt idx="4343">
                  <c:v>10.199999999999999</c:v>
                </c:pt>
                <c:pt idx="4344">
                  <c:v>10.199999999999999</c:v>
                </c:pt>
                <c:pt idx="4345">
                  <c:v>10.199999999999999</c:v>
                </c:pt>
                <c:pt idx="4346">
                  <c:v>10.199999999999999</c:v>
                </c:pt>
                <c:pt idx="4347">
                  <c:v>10.199999999999999</c:v>
                </c:pt>
                <c:pt idx="4348">
                  <c:v>10.1</c:v>
                </c:pt>
                <c:pt idx="4349">
                  <c:v>10.1</c:v>
                </c:pt>
                <c:pt idx="4350">
                  <c:v>10.1</c:v>
                </c:pt>
                <c:pt idx="4351">
                  <c:v>10.1</c:v>
                </c:pt>
                <c:pt idx="4352">
                  <c:v>10.199999999999999</c:v>
                </c:pt>
                <c:pt idx="4353">
                  <c:v>10.1</c:v>
                </c:pt>
                <c:pt idx="4354">
                  <c:v>10.199999999999999</c:v>
                </c:pt>
                <c:pt idx="4355">
                  <c:v>10.199999999999999</c:v>
                </c:pt>
                <c:pt idx="4356">
                  <c:v>10.1</c:v>
                </c:pt>
                <c:pt idx="4357">
                  <c:v>10.199999999999999</c:v>
                </c:pt>
                <c:pt idx="4358">
                  <c:v>10.199999999999999</c:v>
                </c:pt>
                <c:pt idx="4359">
                  <c:v>10.1</c:v>
                </c:pt>
                <c:pt idx="4360">
                  <c:v>10.1</c:v>
                </c:pt>
                <c:pt idx="4361">
                  <c:v>10.1</c:v>
                </c:pt>
                <c:pt idx="4362">
                  <c:v>10.199999999999999</c:v>
                </c:pt>
                <c:pt idx="4363">
                  <c:v>10.1</c:v>
                </c:pt>
                <c:pt idx="4364">
                  <c:v>10.199999999999999</c:v>
                </c:pt>
                <c:pt idx="4365">
                  <c:v>10.1</c:v>
                </c:pt>
                <c:pt idx="4366">
                  <c:v>10.199999999999999</c:v>
                </c:pt>
                <c:pt idx="4367">
                  <c:v>10.199999999999999</c:v>
                </c:pt>
                <c:pt idx="4368">
                  <c:v>10.1</c:v>
                </c:pt>
                <c:pt idx="4369">
                  <c:v>10.1</c:v>
                </c:pt>
                <c:pt idx="4370">
                  <c:v>10.199999999999999</c:v>
                </c:pt>
                <c:pt idx="4371">
                  <c:v>10.1</c:v>
                </c:pt>
                <c:pt idx="4372">
                  <c:v>10.199999999999999</c:v>
                </c:pt>
                <c:pt idx="4373">
                  <c:v>10.199999999999999</c:v>
                </c:pt>
                <c:pt idx="4374">
                  <c:v>10.1</c:v>
                </c:pt>
                <c:pt idx="4375">
                  <c:v>10.199999999999999</c:v>
                </c:pt>
                <c:pt idx="4376">
                  <c:v>10.199999999999999</c:v>
                </c:pt>
                <c:pt idx="4377">
                  <c:v>10.1</c:v>
                </c:pt>
                <c:pt idx="4378">
                  <c:v>10.1</c:v>
                </c:pt>
                <c:pt idx="4379">
                  <c:v>10.199999999999999</c:v>
                </c:pt>
                <c:pt idx="4380">
                  <c:v>10.1</c:v>
                </c:pt>
                <c:pt idx="4381">
                  <c:v>10.199999999999999</c:v>
                </c:pt>
                <c:pt idx="4382">
                  <c:v>10.1</c:v>
                </c:pt>
                <c:pt idx="4383">
                  <c:v>10.1</c:v>
                </c:pt>
                <c:pt idx="4384">
                  <c:v>10.1</c:v>
                </c:pt>
                <c:pt idx="4385">
                  <c:v>10.1</c:v>
                </c:pt>
                <c:pt idx="4386">
                  <c:v>10.199999999999999</c:v>
                </c:pt>
                <c:pt idx="4387">
                  <c:v>10.1</c:v>
                </c:pt>
                <c:pt idx="4388">
                  <c:v>10.199999999999999</c:v>
                </c:pt>
                <c:pt idx="4389">
                  <c:v>10.199999999999999</c:v>
                </c:pt>
                <c:pt idx="4390">
                  <c:v>10.1</c:v>
                </c:pt>
                <c:pt idx="4391">
                  <c:v>10.199999999999999</c:v>
                </c:pt>
                <c:pt idx="4392">
                  <c:v>10.199999999999999</c:v>
                </c:pt>
                <c:pt idx="4393">
                  <c:v>10.1</c:v>
                </c:pt>
                <c:pt idx="4394">
                  <c:v>10.1</c:v>
                </c:pt>
                <c:pt idx="4395">
                  <c:v>10.1</c:v>
                </c:pt>
                <c:pt idx="4396">
                  <c:v>10.1</c:v>
                </c:pt>
                <c:pt idx="4397">
                  <c:v>10.1</c:v>
                </c:pt>
                <c:pt idx="4398">
                  <c:v>10.1</c:v>
                </c:pt>
                <c:pt idx="4399">
                  <c:v>10.199999999999999</c:v>
                </c:pt>
                <c:pt idx="4400">
                  <c:v>10.1</c:v>
                </c:pt>
                <c:pt idx="4401">
                  <c:v>10.1</c:v>
                </c:pt>
                <c:pt idx="4402">
                  <c:v>10.1</c:v>
                </c:pt>
                <c:pt idx="4403">
                  <c:v>10.199999999999999</c:v>
                </c:pt>
                <c:pt idx="4404">
                  <c:v>10.1</c:v>
                </c:pt>
                <c:pt idx="4405">
                  <c:v>10.199999999999999</c:v>
                </c:pt>
                <c:pt idx="4406">
                  <c:v>10.1</c:v>
                </c:pt>
                <c:pt idx="4407">
                  <c:v>10.1</c:v>
                </c:pt>
                <c:pt idx="4408">
                  <c:v>10.199999999999999</c:v>
                </c:pt>
                <c:pt idx="4409">
                  <c:v>10.199999999999999</c:v>
                </c:pt>
                <c:pt idx="4410">
                  <c:v>10.1</c:v>
                </c:pt>
                <c:pt idx="4411">
                  <c:v>10.1</c:v>
                </c:pt>
                <c:pt idx="4412">
                  <c:v>10.1</c:v>
                </c:pt>
                <c:pt idx="4413">
                  <c:v>10.199999999999999</c:v>
                </c:pt>
                <c:pt idx="4414">
                  <c:v>10.1</c:v>
                </c:pt>
                <c:pt idx="4415">
                  <c:v>10.199999999999999</c:v>
                </c:pt>
                <c:pt idx="4416">
                  <c:v>10.1</c:v>
                </c:pt>
                <c:pt idx="4417">
                  <c:v>10.1</c:v>
                </c:pt>
                <c:pt idx="4418">
                  <c:v>10.1</c:v>
                </c:pt>
                <c:pt idx="4419">
                  <c:v>10.1</c:v>
                </c:pt>
                <c:pt idx="4420">
                  <c:v>10.1</c:v>
                </c:pt>
                <c:pt idx="4421">
                  <c:v>10.1</c:v>
                </c:pt>
                <c:pt idx="4422">
                  <c:v>10.199999999999999</c:v>
                </c:pt>
                <c:pt idx="4423">
                  <c:v>10.1</c:v>
                </c:pt>
                <c:pt idx="4424">
                  <c:v>10.1</c:v>
                </c:pt>
                <c:pt idx="4425">
                  <c:v>10.199999999999999</c:v>
                </c:pt>
                <c:pt idx="4426">
                  <c:v>10.1</c:v>
                </c:pt>
                <c:pt idx="4427">
                  <c:v>10.199999999999999</c:v>
                </c:pt>
                <c:pt idx="4428">
                  <c:v>10.1</c:v>
                </c:pt>
                <c:pt idx="4429">
                  <c:v>10.1</c:v>
                </c:pt>
                <c:pt idx="4430">
                  <c:v>10.1</c:v>
                </c:pt>
                <c:pt idx="4431">
                  <c:v>10.1</c:v>
                </c:pt>
                <c:pt idx="4432">
                  <c:v>10.1</c:v>
                </c:pt>
                <c:pt idx="4433">
                  <c:v>10.1</c:v>
                </c:pt>
                <c:pt idx="4434">
                  <c:v>10.1</c:v>
                </c:pt>
                <c:pt idx="4435">
                  <c:v>10.199999999999999</c:v>
                </c:pt>
                <c:pt idx="4436">
                  <c:v>10.199999999999999</c:v>
                </c:pt>
                <c:pt idx="4437">
                  <c:v>10.1</c:v>
                </c:pt>
                <c:pt idx="4438">
                  <c:v>10.1</c:v>
                </c:pt>
                <c:pt idx="4439">
                  <c:v>10.1</c:v>
                </c:pt>
                <c:pt idx="4440">
                  <c:v>10.1</c:v>
                </c:pt>
                <c:pt idx="4441">
                  <c:v>10.1</c:v>
                </c:pt>
                <c:pt idx="4442">
                  <c:v>10.199999999999999</c:v>
                </c:pt>
                <c:pt idx="4443">
                  <c:v>10.1</c:v>
                </c:pt>
                <c:pt idx="4444">
                  <c:v>10.1</c:v>
                </c:pt>
                <c:pt idx="4445">
                  <c:v>10.1</c:v>
                </c:pt>
                <c:pt idx="4446">
                  <c:v>10.1</c:v>
                </c:pt>
                <c:pt idx="4447">
                  <c:v>10.199999999999999</c:v>
                </c:pt>
                <c:pt idx="4448">
                  <c:v>10.1</c:v>
                </c:pt>
                <c:pt idx="4449">
                  <c:v>10.1</c:v>
                </c:pt>
                <c:pt idx="4450">
                  <c:v>10.1</c:v>
                </c:pt>
                <c:pt idx="4451">
                  <c:v>10.1</c:v>
                </c:pt>
                <c:pt idx="4452">
                  <c:v>10.199999999999999</c:v>
                </c:pt>
                <c:pt idx="4453">
                  <c:v>10.199999999999999</c:v>
                </c:pt>
                <c:pt idx="4454">
                  <c:v>10.1</c:v>
                </c:pt>
                <c:pt idx="4455">
                  <c:v>10.199999999999999</c:v>
                </c:pt>
                <c:pt idx="4456">
                  <c:v>10.1</c:v>
                </c:pt>
                <c:pt idx="4457">
                  <c:v>10.1</c:v>
                </c:pt>
                <c:pt idx="4458">
                  <c:v>10.199999999999999</c:v>
                </c:pt>
                <c:pt idx="4459">
                  <c:v>10.199999999999999</c:v>
                </c:pt>
                <c:pt idx="4460">
                  <c:v>10.1</c:v>
                </c:pt>
                <c:pt idx="4461">
                  <c:v>10.1</c:v>
                </c:pt>
                <c:pt idx="4462">
                  <c:v>10.1</c:v>
                </c:pt>
                <c:pt idx="4463">
                  <c:v>10.1</c:v>
                </c:pt>
                <c:pt idx="4464">
                  <c:v>10.199999999999999</c:v>
                </c:pt>
                <c:pt idx="4465">
                  <c:v>10.1</c:v>
                </c:pt>
                <c:pt idx="4466">
                  <c:v>10.1</c:v>
                </c:pt>
                <c:pt idx="4467">
                  <c:v>10.1</c:v>
                </c:pt>
                <c:pt idx="4468">
                  <c:v>10.1</c:v>
                </c:pt>
                <c:pt idx="4469">
                  <c:v>10.1</c:v>
                </c:pt>
                <c:pt idx="4470">
                  <c:v>10.1</c:v>
                </c:pt>
                <c:pt idx="4471">
                  <c:v>10.1</c:v>
                </c:pt>
                <c:pt idx="4472">
                  <c:v>10.1</c:v>
                </c:pt>
                <c:pt idx="4473">
                  <c:v>10.1</c:v>
                </c:pt>
                <c:pt idx="4474">
                  <c:v>10.199999999999999</c:v>
                </c:pt>
                <c:pt idx="4475">
                  <c:v>10.1</c:v>
                </c:pt>
                <c:pt idx="4476">
                  <c:v>10.1</c:v>
                </c:pt>
                <c:pt idx="4477">
                  <c:v>10.1</c:v>
                </c:pt>
                <c:pt idx="4478">
                  <c:v>10.1</c:v>
                </c:pt>
                <c:pt idx="4479">
                  <c:v>10.1</c:v>
                </c:pt>
                <c:pt idx="4480">
                  <c:v>10.1</c:v>
                </c:pt>
                <c:pt idx="4481">
                  <c:v>10.1</c:v>
                </c:pt>
                <c:pt idx="4482">
                  <c:v>10.199999999999999</c:v>
                </c:pt>
                <c:pt idx="4483">
                  <c:v>10.1</c:v>
                </c:pt>
                <c:pt idx="4484">
                  <c:v>10.1</c:v>
                </c:pt>
                <c:pt idx="4485">
                  <c:v>10.1</c:v>
                </c:pt>
                <c:pt idx="4486">
                  <c:v>10.1</c:v>
                </c:pt>
                <c:pt idx="4487">
                  <c:v>10.1</c:v>
                </c:pt>
                <c:pt idx="4488">
                  <c:v>10.1</c:v>
                </c:pt>
                <c:pt idx="4489">
                  <c:v>10.1</c:v>
                </c:pt>
                <c:pt idx="4490">
                  <c:v>10.1</c:v>
                </c:pt>
                <c:pt idx="4491">
                  <c:v>10.1</c:v>
                </c:pt>
                <c:pt idx="4492">
                  <c:v>10.1</c:v>
                </c:pt>
                <c:pt idx="4493">
                  <c:v>10.1</c:v>
                </c:pt>
                <c:pt idx="4494">
                  <c:v>10.1</c:v>
                </c:pt>
                <c:pt idx="4495">
                  <c:v>10.1</c:v>
                </c:pt>
                <c:pt idx="4496">
                  <c:v>10.1</c:v>
                </c:pt>
                <c:pt idx="4497">
                  <c:v>10.1</c:v>
                </c:pt>
                <c:pt idx="4498">
                  <c:v>10.1</c:v>
                </c:pt>
                <c:pt idx="4499">
                  <c:v>10.1</c:v>
                </c:pt>
                <c:pt idx="4500">
                  <c:v>10.1</c:v>
                </c:pt>
                <c:pt idx="4501">
                  <c:v>10.1</c:v>
                </c:pt>
                <c:pt idx="4502">
                  <c:v>10.1</c:v>
                </c:pt>
                <c:pt idx="4503">
                  <c:v>10.1</c:v>
                </c:pt>
                <c:pt idx="4504">
                  <c:v>10.1</c:v>
                </c:pt>
                <c:pt idx="4505">
                  <c:v>10.199999999999999</c:v>
                </c:pt>
                <c:pt idx="4506">
                  <c:v>10.1</c:v>
                </c:pt>
                <c:pt idx="4507">
                  <c:v>10.1</c:v>
                </c:pt>
                <c:pt idx="4508">
                  <c:v>10.1</c:v>
                </c:pt>
                <c:pt idx="4509">
                  <c:v>10.1</c:v>
                </c:pt>
                <c:pt idx="4510">
                  <c:v>10.1</c:v>
                </c:pt>
                <c:pt idx="4511">
                  <c:v>10.1</c:v>
                </c:pt>
                <c:pt idx="4512">
                  <c:v>10.1</c:v>
                </c:pt>
                <c:pt idx="4513">
                  <c:v>10.1</c:v>
                </c:pt>
                <c:pt idx="4514">
                  <c:v>10.1</c:v>
                </c:pt>
                <c:pt idx="4515">
                  <c:v>10.1</c:v>
                </c:pt>
                <c:pt idx="4516">
                  <c:v>10.1</c:v>
                </c:pt>
                <c:pt idx="4517">
                  <c:v>10.1</c:v>
                </c:pt>
                <c:pt idx="4518">
                  <c:v>10.1</c:v>
                </c:pt>
                <c:pt idx="4519">
                  <c:v>10.1</c:v>
                </c:pt>
                <c:pt idx="4520">
                  <c:v>10.1</c:v>
                </c:pt>
                <c:pt idx="4521">
                  <c:v>10.1</c:v>
                </c:pt>
                <c:pt idx="4522">
                  <c:v>10.1</c:v>
                </c:pt>
                <c:pt idx="4523">
                  <c:v>10.1</c:v>
                </c:pt>
                <c:pt idx="4524">
                  <c:v>10.1</c:v>
                </c:pt>
                <c:pt idx="4525">
                  <c:v>10.1</c:v>
                </c:pt>
                <c:pt idx="4526">
                  <c:v>10.1</c:v>
                </c:pt>
                <c:pt idx="4527">
                  <c:v>10.1</c:v>
                </c:pt>
                <c:pt idx="4528">
                  <c:v>10.1</c:v>
                </c:pt>
                <c:pt idx="4529">
                  <c:v>10.1</c:v>
                </c:pt>
                <c:pt idx="4530">
                  <c:v>10.1</c:v>
                </c:pt>
                <c:pt idx="4531">
                  <c:v>10.1</c:v>
                </c:pt>
                <c:pt idx="4532">
                  <c:v>10.1</c:v>
                </c:pt>
                <c:pt idx="4533">
                  <c:v>10.1</c:v>
                </c:pt>
                <c:pt idx="4534">
                  <c:v>10.1</c:v>
                </c:pt>
                <c:pt idx="4535">
                  <c:v>10.1</c:v>
                </c:pt>
                <c:pt idx="4536">
                  <c:v>10.1</c:v>
                </c:pt>
                <c:pt idx="4537">
                  <c:v>10.1</c:v>
                </c:pt>
                <c:pt idx="4538">
                  <c:v>10.1</c:v>
                </c:pt>
                <c:pt idx="4539">
                  <c:v>10.1</c:v>
                </c:pt>
                <c:pt idx="4540">
                  <c:v>10.1</c:v>
                </c:pt>
                <c:pt idx="4541">
                  <c:v>10.1</c:v>
                </c:pt>
                <c:pt idx="4542">
                  <c:v>10.1</c:v>
                </c:pt>
                <c:pt idx="4543">
                  <c:v>10.1</c:v>
                </c:pt>
                <c:pt idx="4544">
                  <c:v>10.1</c:v>
                </c:pt>
                <c:pt idx="4545">
                  <c:v>10.1</c:v>
                </c:pt>
                <c:pt idx="4546">
                  <c:v>10.1</c:v>
                </c:pt>
                <c:pt idx="4547">
                  <c:v>10.1</c:v>
                </c:pt>
                <c:pt idx="4548">
                  <c:v>10.1</c:v>
                </c:pt>
                <c:pt idx="4549">
                  <c:v>10.1</c:v>
                </c:pt>
                <c:pt idx="4550">
                  <c:v>10.1</c:v>
                </c:pt>
                <c:pt idx="4551">
                  <c:v>10.1</c:v>
                </c:pt>
                <c:pt idx="4552">
                  <c:v>10.1</c:v>
                </c:pt>
                <c:pt idx="4553">
                  <c:v>10.1</c:v>
                </c:pt>
                <c:pt idx="4554">
                  <c:v>10.1</c:v>
                </c:pt>
                <c:pt idx="4555">
                  <c:v>10.1</c:v>
                </c:pt>
                <c:pt idx="4556">
                  <c:v>10.1</c:v>
                </c:pt>
                <c:pt idx="4557">
                  <c:v>10.1</c:v>
                </c:pt>
                <c:pt idx="4558">
                  <c:v>10.1</c:v>
                </c:pt>
                <c:pt idx="4559">
                  <c:v>10.1</c:v>
                </c:pt>
                <c:pt idx="4560">
                  <c:v>10.1</c:v>
                </c:pt>
                <c:pt idx="4561">
                  <c:v>10.1</c:v>
                </c:pt>
                <c:pt idx="4562">
                  <c:v>10.1</c:v>
                </c:pt>
                <c:pt idx="4563">
                  <c:v>10.1</c:v>
                </c:pt>
                <c:pt idx="4564">
                  <c:v>10.1</c:v>
                </c:pt>
                <c:pt idx="4565">
                  <c:v>10.1</c:v>
                </c:pt>
                <c:pt idx="4566">
                  <c:v>10.1</c:v>
                </c:pt>
                <c:pt idx="4567">
                  <c:v>10.1</c:v>
                </c:pt>
                <c:pt idx="4568">
                  <c:v>10.1</c:v>
                </c:pt>
                <c:pt idx="4569">
                  <c:v>10.1</c:v>
                </c:pt>
                <c:pt idx="4570">
                  <c:v>10.1</c:v>
                </c:pt>
                <c:pt idx="4571">
                  <c:v>10.1</c:v>
                </c:pt>
                <c:pt idx="4572">
                  <c:v>10.1</c:v>
                </c:pt>
                <c:pt idx="4573">
                  <c:v>10.1</c:v>
                </c:pt>
                <c:pt idx="4574">
                  <c:v>10.1</c:v>
                </c:pt>
                <c:pt idx="4575">
                  <c:v>10.1</c:v>
                </c:pt>
                <c:pt idx="4576">
                  <c:v>10.1</c:v>
                </c:pt>
                <c:pt idx="4577">
                  <c:v>10.1</c:v>
                </c:pt>
                <c:pt idx="4578">
                  <c:v>10.1</c:v>
                </c:pt>
                <c:pt idx="4579">
                  <c:v>10.1</c:v>
                </c:pt>
                <c:pt idx="4580">
                  <c:v>10.1</c:v>
                </c:pt>
                <c:pt idx="4581">
                  <c:v>10.1</c:v>
                </c:pt>
                <c:pt idx="4582">
                  <c:v>10.1</c:v>
                </c:pt>
                <c:pt idx="4583">
                  <c:v>10.1</c:v>
                </c:pt>
                <c:pt idx="4584">
                  <c:v>10.1</c:v>
                </c:pt>
                <c:pt idx="4585">
                  <c:v>10.1</c:v>
                </c:pt>
                <c:pt idx="4586">
                  <c:v>10.1</c:v>
                </c:pt>
                <c:pt idx="4587">
                  <c:v>10.1</c:v>
                </c:pt>
                <c:pt idx="4588">
                  <c:v>10.1</c:v>
                </c:pt>
                <c:pt idx="4589">
                  <c:v>10.1</c:v>
                </c:pt>
                <c:pt idx="4590">
                  <c:v>10.1</c:v>
                </c:pt>
                <c:pt idx="4591">
                  <c:v>10.1</c:v>
                </c:pt>
                <c:pt idx="4592">
                  <c:v>10.1</c:v>
                </c:pt>
                <c:pt idx="4593">
                  <c:v>10.1</c:v>
                </c:pt>
                <c:pt idx="4594">
                  <c:v>10.1</c:v>
                </c:pt>
                <c:pt idx="4595">
                  <c:v>10.1</c:v>
                </c:pt>
                <c:pt idx="4596">
                  <c:v>10.1</c:v>
                </c:pt>
                <c:pt idx="4597">
                  <c:v>10.1</c:v>
                </c:pt>
                <c:pt idx="4598">
                  <c:v>10.1</c:v>
                </c:pt>
                <c:pt idx="4599">
                  <c:v>10.1</c:v>
                </c:pt>
                <c:pt idx="4600">
                  <c:v>10.1</c:v>
                </c:pt>
                <c:pt idx="4601">
                  <c:v>10.1</c:v>
                </c:pt>
                <c:pt idx="4602">
                  <c:v>10.1</c:v>
                </c:pt>
                <c:pt idx="4603">
                  <c:v>10.1</c:v>
                </c:pt>
                <c:pt idx="4604">
                  <c:v>10.1</c:v>
                </c:pt>
                <c:pt idx="4605">
                  <c:v>10.1</c:v>
                </c:pt>
                <c:pt idx="4606">
                  <c:v>10.1</c:v>
                </c:pt>
                <c:pt idx="4607">
                  <c:v>10.1</c:v>
                </c:pt>
                <c:pt idx="4608">
                  <c:v>10.1</c:v>
                </c:pt>
                <c:pt idx="4609">
                  <c:v>10.1</c:v>
                </c:pt>
                <c:pt idx="4610">
                  <c:v>10.1</c:v>
                </c:pt>
                <c:pt idx="4611">
                  <c:v>10.1</c:v>
                </c:pt>
                <c:pt idx="4612">
                  <c:v>10.1</c:v>
                </c:pt>
                <c:pt idx="4613">
                  <c:v>10.1</c:v>
                </c:pt>
                <c:pt idx="4614">
                  <c:v>10.1</c:v>
                </c:pt>
                <c:pt idx="4615">
                  <c:v>10.1</c:v>
                </c:pt>
                <c:pt idx="4616">
                  <c:v>10.1</c:v>
                </c:pt>
                <c:pt idx="4617">
                  <c:v>10.1</c:v>
                </c:pt>
                <c:pt idx="4618">
                  <c:v>10.1</c:v>
                </c:pt>
                <c:pt idx="4619">
                  <c:v>10.1</c:v>
                </c:pt>
                <c:pt idx="4620">
                  <c:v>10.1</c:v>
                </c:pt>
                <c:pt idx="4621">
                  <c:v>10.1</c:v>
                </c:pt>
                <c:pt idx="4622">
                  <c:v>10.1</c:v>
                </c:pt>
                <c:pt idx="4623">
                  <c:v>10.1</c:v>
                </c:pt>
                <c:pt idx="4624">
                  <c:v>10.1</c:v>
                </c:pt>
                <c:pt idx="4625">
                  <c:v>10.1</c:v>
                </c:pt>
                <c:pt idx="4626">
                  <c:v>10.1</c:v>
                </c:pt>
                <c:pt idx="4627">
                  <c:v>10.1</c:v>
                </c:pt>
                <c:pt idx="4628">
                  <c:v>10.1</c:v>
                </c:pt>
                <c:pt idx="4629">
                  <c:v>10.1</c:v>
                </c:pt>
                <c:pt idx="4630">
                  <c:v>10.1</c:v>
                </c:pt>
                <c:pt idx="4631">
                  <c:v>10.1</c:v>
                </c:pt>
                <c:pt idx="4632">
                  <c:v>10.1</c:v>
                </c:pt>
                <c:pt idx="4633">
                  <c:v>10.1</c:v>
                </c:pt>
                <c:pt idx="4634">
                  <c:v>10.1</c:v>
                </c:pt>
                <c:pt idx="4635">
                  <c:v>10.1</c:v>
                </c:pt>
                <c:pt idx="4636">
                  <c:v>10.1</c:v>
                </c:pt>
                <c:pt idx="4637">
                  <c:v>10.1</c:v>
                </c:pt>
                <c:pt idx="4638">
                  <c:v>10.1</c:v>
                </c:pt>
                <c:pt idx="4639">
                  <c:v>10.1</c:v>
                </c:pt>
                <c:pt idx="4640">
                  <c:v>10.1</c:v>
                </c:pt>
                <c:pt idx="4641">
                  <c:v>10.1</c:v>
                </c:pt>
                <c:pt idx="4642">
                  <c:v>10.1</c:v>
                </c:pt>
                <c:pt idx="4643">
                  <c:v>10.1</c:v>
                </c:pt>
                <c:pt idx="4644">
                  <c:v>10.1</c:v>
                </c:pt>
                <c:pt idx="4645">
                  <c:v>10.1</c:v>
                </c:pt>
                <c:pt idx="4646">
                  <c:v>10.1</c:v>
                </c:pt>
                <c:pt idx="4647">
                  <c:v>10.1</c:v>
                </c:pt>
                <c:pt idx="4648">
                  <c:v>10.1</c:v>
                </c:pt>
                <c:pt idx="4649">
                  <c:v>10.1</c:v>
                </c:pt>
                <c:pt idx="4650">
                  <c:v>10.1</c:v>
                </c:pt>
                <c:pt idx="4651">
                  <c:v>10.1</c:v>
                </c:pt>
                <c:pt idx="4652">
                  <c:v>10.1</c:v>
                </c:pt>
                <c:pt idx="4653">
                  <c:v>10.1</c:v>
                </c:pt>
                <c:pt idx="4654">
                  <c:v>10.1</c:v>
                </c:pt>
                <c:pt idx="4655">
                  <c:v>10.1</c:v>
                </c:pt>
                <c:pt idx="4656">
                  <c:v>10.1</c:v>
                </c:pt>
                <c:pt idx="4657">
                  <c:v>10.1</c:v>
                </c:pt>
                <c:pt idx="4658">
                  <c:v>10.1</c:v>
                </c:pt>
                <c:pt idx="4659">
                  <c:v>10.1</c:v>
                </c:pt>
                <c:pt idx="4660">
                  <c:v>10.1</c:v>
                </c:pt>
                <c:pt idx="4661">
                  <c:v>10.1</c:v>
                </c:pt>
                <c:pt idx="4662">
                  <c:v>10.1</c:v>
                </c:pt>
                <c:pt idx="4663">
                  <c:v>10.1</c:v>
                </c:pt>
                <c:pt idx="4664">
                  <c:v>10.1</c:v>
                </c:pt>
                <c:pt idx="4665">
                  <c:v>10.1</c:v>
                </c:pt>
                <c:pt idx="4666">
                  <c:v>10.1</c:v>
                </c:pt>
                <c:pt idx="4667">
                  <c:v>10.1</c:v>
                </c:pt>
                <c:pt idx="4668">
                  <c:v>10.1</c:v>
                </c:pt>
                <c:pt idx="4669">
                  <c:v>10.1</c:v>
                </c:pt>
                <c:pt idx="4670">
                  <c:v>10.1</c:v>
                </c:pt>
                <c:pt idx="4671">
                  <c:v>10.1</c:v>
                </c:pt>
                <c:pt idx="4672">
                  <c:v>10.1</c:v>
                </c:pt>
                <c:pt idx="4673">
                  <c:v>10.1</c:v>
                </c:pt>
                <c:pt idx="4674">
                  <c:v>10.1</c:v>
                </c:pt>
                <c:pt idx="4675">
                  <c:v>10.1</c:v>
                </c:pt>
                <c:pt idx="4676">
                  <c:v>10.1</c:v>
                </c:pt>
                <c:pt idx="4677">
                  <c:v>10.1</c:v>
                </c:pt>
                <c:pt idx="4678">
                  <c:v>10.1</c:v>
                </c:pt>
                <c:pt idx="4679">
                  <c:v>10.1</c:v>
                </c:pt>
                <c:pt idx="4680">
                  <c:v>10.1</c:v>
                </c:pt>
                <c:pt idx="4681">
                  <c:v>10.1</c:v>
                </c:pt>
                <c:pt idx="4682">
                  <c:v>10.1</c:v>
                </c:pt>
                <c:pt idx="4683">
                  <c:v>10.1</c:v>
                </c:pt>
                <c:pt idx="4684">
                  <c:v>10.1</c:v>
                </c:pt>
                <c:pt idx="4685">
                  <c:v>10.1</c:v>
                </c:pt>
                <c:pt idx="4686">
                  <c:v>10.1</c:v>
                </c:pt>
                <c:pt idx="4687">
                  <c:v>10.1</c:v>
                </c:pt>
                <c:pt idx="4688">
                  <c:v>10.1</c:v>
                </c:pt>
                <c:pt idx="4689">
                  <c:v>10.1</c:v>
                </c:pt>
                <c:pt idx="4690">
                  <c:v>10.1</c:v>
                </c:pt>
                <c:pt idx="4691">
                  <c:v>10.1</c:v>
                </c:pt>
                <c:pt idx="4692">
                  <c:v>10.1</c:v>
                </c:pt>
                <c:pt idx="4693">
                  <c:v>10.1</c:v>
                </c:pt>
                <c:pt idx="4694">
                  <c:v>10.1</c:v>
                </c:pt>
                <c:pt idx="4695">
                  <c:v>10.1</c:v>
                </c:pt>
                <c:pt idx="4696">
                  <c:v>10.1</c:v>
                </c:pt>
                <c:pt idx="4697">
                  <c:v>10.1</c:v>
                </c:pt>
                <c:pt idx="4698">
                  <c:v>10.1</c:v>
                </c:pt>
                <c:pt idx="4699">
                  <c:v>10.1</c:v>
                </c:pt>
                <c:pt idx="4700">
                  <c:v>10.1</c:v>
                </c:pt>
                <c:pt idx="4701">
                  <c:v>10.1</c:v>
                </c:pt>
                <c:pt idx="4702">
                  <c:v>10.1</c:v>
                </c:pt>
                <c:pt idx="4703">
                  <c:v>10.1</c:v>
                </c:pt>
                <c:pt idx="4704">
                  <c:v>10.1</c:v>
                </c:pt>
                <c:pt idx="4705">
                  <c:v>10.1</c:v>
                </c:pt>
                <c:pt idx="4706">
                  <c:v>10.1</c:v>
                </c:pt>
                <c:pt idx="4707">
                  <c:v>10.1</c:v>
                </c:pt>
                <c:pt idx="4708">
                  <c:v>10.1</c:v>
                </c:pt>
                <c:pt idx="4709">
                  <c:v>10.1</c:v>
                </c:pt>
                <c:pt idx="4710">
                  <c:v>10.1</c:v>
                </c:pt>
                <c:pt idx="4711">
                  <c:v>10.1</c:v>
                </c:pt>
                <c:pt idx="4712">
                  <c:v>10.1</c:v>
                </c:pt>
                <c:pt idx="4713">
                  <c:v>10.1</c:v>
                </c:pt>
                <c:pt idx="4714">
                  <c:v>10.1</c:v>
                </c:pt>
                <c:pt idx="4715">
                  <c:v>10.1</c:v>
                </c:pt>
                <c:pt idx="4716">
                  <c:v>10.1</c:v>
                </c:pt>
                <c:pt idx="4717">
                  <c:v>10.1</c:v>
                </c:pt>
                <c:pt idx="4718">
                  <c:v>10.1</c:v>
                </c:pt>
                <c:pt idx="4719">
                  <c:v>10.1</c:v>
                </c:pt>
                <c:pt idx="4720">
                  <c:v>10.1</c:v>
                </c:pt>
                <c:pt idx="4721">
                  <c:v>10.1</c:v>
                </c:pt>
                <c:pt idx="4722">
                  <c:v>10.1</c:v>
                </c:pt>
                <c:pt idx="4723">
                  <c:v>10.1</c:v>
                </c:pt>
                <c:pt idx="4724">
                  <c:v>10.1</c:v>
                </c:pt>
                <c:pt idx="4725">
                  <c:v>10.1</c:v>
                </c:pt>
                <c:pt idx="4726">
                  <c:v>10.1</c:v>
                </c:pt>
                <c:pt idx="4727">
                  <c:v>10.1</c:v>
                </c:pt>
                <c:pt idx="4728">
                  <c:v>10.1</c:v>
                </c:pt>
                <c:pt idx="4729">
                  <c:v>10.1</c:v>
                </c:pt>
                <c:pt idx="4730">
                  <c:v>10.1</c:v>
                </c:pt>
                <c:pt idx="4731">
                  <c:v>10.1</c:v>
                </c:pt>
                <c:pt idx="4732">
                  <c:v>10.1</c:v>
                </c:pt>
                <c:pt idx="4733">
                  <c:v>10.1</c:v>
                </c:pt>
                <c:pt idx="4734">
                  <c:v>10.1</c:v>
                </c:pt>
                <c:pt idx="4735">
                  <c:v>10.1</c:v>
                </c:pt>
                <c:pt idx="4736">
                  <c:v>10.1</c:v>
                </c:pt>
                <c:pt idx="4737">
                  <c:v>10.1</c:v>
                </c:pt>
                <c:pt idx="4738">
                  <c:v>10.1</c:v>
                </c:pt>
                <c:pt idx="4739">
                  <c:v>10.1</c:v>
                </c:pt>
                <c:pt idx="4740">
                  <c:v>10.1</c:v>
                </c:pt>
                <c:pt idx="4741">
                  <c:v>10.1</c:v>
                </c:pt>
                <c:pt idx="4742">
                  <c:v>10.1</c:v>
                </c:pt>
                <c:pt idx="4743">
                  <c:v>10.1</c:v>
                </c:pt>
                <c:pt idx="4744">
                  <c:v>10.1</c:v>
                </c:pt>
                <c:pt idx="4745">
                  <c:v>10.1</c:v>
                </c:pt>
                <c:pt idx="4746">
                  <c:v>10.1</c:v>
                </c:pt>
                <c:pt idx="4747">
                  <c:v>10.1</c:v>
                </c:pt>
                <c:pt idx="4748">
                  <c:v>10.1</c:v>
                </c:pt>
                <c:pt idx="4749">
                  <c:v>10.1</c:v>
                </c:pt>
                <c:pt idx="4750">
                  <c:v>10.1</c:v>
                </c:pt>
                <c:pt idx="4751">
                  <c:v>10.1</c:v>
                </c:pt>
                <c:pt idx="4752">
                  <c:v>10.1</c:v>
                </c:pt>
                <c:pt idx="4753">
                  <c:v>10.1</c:v>
                </c:pt>
                <c:pt idx="4754">
                  <c:v>10.1</c:v>
                </c:pt>
                <c:pt idx="4755">
                  <c:v>10.1</c:v>
                </c:pt>
                <c:pt idx="4756">
                  <c:v>10.1</c:v>
                </c:pt>
                <c:pt idx="4757">
                  <c:v>10.1</c:v>
                </c:pt>
                <c:pt idx="4758">
                  <c:v>10.1</c:v>
                </c:pt>
                <c:pt idx="4759">
                  <c:v>10.1</c:v>
                </c:pt>
                <c:pt idx="4760">
                  <c:v>10.1</c:v>
                </c:pt>
                <c:pt idx="4761">
                  <c:v>10.1</c:v>
                </c:pt>
                <c:pt idx="4762">
                  <c:v>10.1</c:v>
                </c:pt>
                <c:pt idx="4763">
                  <c:v>10.1</c:v>
                </c:pt>
                <c:pt idx="4764">
                  <c:v>10.1</c:v>
                </c:pt>
                <c:pt idx="4765">
                  <c:v>10.1</c:v>
                </c:pt>
                <c:pt idx="4766">
                  <c:v>10.1</c:v>
                </c:pt>
                <c:pt idx="4767">
                  <c:v>10.1</c:v>
                </c:pt>
                <c:pt idx="4768">
                  <c:v>10.1</c:v>
                </c:pt>
                <c:pt idx="4769">
                  <c:v>10.1</c:v>
                </c:pt>
                <c:pt idx="4770">
                  <c:v>10.1</c:v>
                </c:pt>
                <c:pt idx="4771">
                  <c:v>10.1</c:v>
                </c:pt>
                <c:pt idx="4772">
                  <c:v>10.1</c:v>
                </c:pt>
                <c:pt idx="4773">
                  <c:v>10.1</c:v>
                </c:pt>
                <c:pt idx="4774">
                  <c:v>10.1</c:v>
                </c:pt>
                <c:pt idx="4775">
                  <c:v>10.1</c:v>
                </c:pt>
                <c:pt idx="4776">
                  <c:v>10.1</c:v>
                </c:pt>
                <c:pt idx="4777">
                  <c:v>10.1</c:v>
                </c:pt>
                <c:pt idx="4778">
                  <c:v>10.1</c:v>
                </c:pt>
                <c:pt idx="4779">
                  <c:v>10.1</c:v>
                </c:pt>
                <c:pt idx="4780">
                  <c:v>10</c:v>
                </c:pt>
                <c:pt idx="4781">
                  <c:v>10.1</c:v>
                </c:pt>
                <c:pt idx="4782">
                  <c:v>10.1</c:v>
                </c:pt>
                <c:pt idx="4783">
                  <c:v>10.1</c:v>
                </c:pt>
                <c:pt idx="4784">
                  <c:v>10.1</c:v>
                </c:pt>
                <c:pt idx="4785">
                  <c:v>10.1</c:v>
                </c:pt>
                <c:pt idx="4786">
                  <c:v>10.1</c:v>
                </c:pt>
                <c:pt idx="4787">
                  <c:v>10.1</c:v>
                </c:pt>
                <c:pt idx="4788">
                  <c:v>10.1</c:v>
                </c:pt>
                <c:pt idx="4789">
                  <c:v>10.1</c:v>
                </c:pt>
                <c:pt idx="4790">
                  <c:v>10.1</c:v>
                </c:pt>
                <c:pt idx="4791">
                  <c:v>10.1</c:v>
                </c:pt>
                <c:pt idx="4792">
                  <c:v>10.1</c:v>
                </c:pt>
                <c:pt idx="4793">
                  <c:v>10.1</c:v>
                </c:pt>
                <c:pt idx="4794">
                  <c:v>10.1</c:v>
                </c:pt>
                <c:pt idx="4795">
                  <c:v>10.1</c:v>
                </c:pt>
                <c:pt idx="4796">
                  <c:v>10.1</c:v>
                </c:pt>
                <c:pt idx="4797">
                  <c:v>10.1</c:v>
                </c:pt>
                <c:pt idx="4798">
                  <c:v>10.1</c:v>
                </c:pt>
                <c:pt idx="4799">
                  <c:v>10.1</c:v>
                </c:pt>
                <c:pt idx="4800">
                  <c:v>10.1</c:v>
                </c:pt>
                <c:pt idx="4801">
                  <c:v>10.1</c:v>
                </c:pt>
                <c:pt idx="4802">
                  <c:v>10.1</c:v>
                </c:pt>
                <c:pt idx="4803">
                  <c:v>10.1</c:v>
                </c:pt>
                <c:pt idx="4804">
                  <c:v>10.1</c:v>
                </c:pt>
                <c:pt idx="4805">
                  <c:v>10.1</c:v>
                </c:pt>
                <c:pt idx="4806">
                  <c:v>10.1</c:v>
                </c:pt>
                <c:pt idx="4807">
                  <c:v>10.1</c:v>
                </c:pt>
                <c:pt idx="4808">
                  <c:v>10.1</c:v>
                </c:pt>
                <c:pt idx="4809">
                  <c:v>10.1</c:v>
                </c:pt>
                <c:pt idx="4810">
                  <c:v>10.1</c:v>
                </c:pt>
                <c:pt idx="4811">
                  <c:v>10.1</c:v>
                </c:pt>
                <c:pt idx="4812">
                  <c:v>10.1</c:v>
                </c:pt>
                <c:pt idx="4813">
                  <c:v>10.1</c:v>
                </c:pt>
                <c:pt idx="4814">
                  <c:v>10.1</c:v>
                </c:pt>
                <c:pt idx="4815">
                  <c:v>10.1</c:v>
                </c:pt>
                <c:pt idx="4816">
                  <c:v>10.1</c:v>
                </c:pt>
                <c:pt idx="4817">
                  <c:v>10.1</c:v>
                </c:pt>
                <c:pt idx="4818">
                  <c:v>10.1</c:v>
                </c:pt>
                <c:pt idx="4819">
                  <c:v>10.1</c:v>
                </c:pt>
                <c:pt idx="4820">
                  <c:v>10</c:v>
                </c:pt>
                <c:pt idx="4821">
                  <c:v>10.1</c:v>
                </c:pt>
                <c:pt idx="4822">
                  <c:v>10.1</c:v>
                </c:pt>
                <c:pt idx="4823">
                  <c:v>10.1</c:v>
                </c:pt>
                <c:pt idx="4824">
                  <c:v>10.1</c:v>
                </c:pt>
                <c:pt idx="4825">
                  <c:v>10.1</c:v>
                </c:pt>
                <c:pt idx="4826">
                  <c:v>10.1</c:v>
                </c:pt>
                <c:pt idx="4827">
                  <c:v>10.1</c:v>
                </c:pt>
                <c:pt idx="4828">
                  <c:v>10.1</c:v>
                </c:pt>
                <c:pt idx="4829">
                  <c:v>10</c:v>
                </c:pt>
                <c:pt idx="4830">
                  <c:v>10.1</c:v>
                </c:pt>
                <c:pt idx="4831">
                  <c:v>10.1</c:v>
                </c:pt>
                <c:pt idx="4832">
                  <c:v>10.1</c:v>
                </c:pt>
                <c:pt idx="4833">
                  <c:v>10.1</c:v>
                </c:pt>
                <c:pt idx="4834">
                  <c:v>10</c:v>
                </c:pt>
                <c:pt idx="4835">
                  <c:v>10.1</c:v>
                </c:pt>
                <c:pt idx="4836">
                  <c:v>10.1</c:v>
                </c:pt>
                <c:pt idx="4837">
                  <c:v>10.1</c:v>
                </c:pt>
                <c:pt idx="4838">
                  <c:v>10.1</c:v>
                </c:pt>
                <c:pt idx="4839">
                  <c:v>10.1</c:v>
                </c:pt>
                <c:pt idx="4840">
                  <c:v>10.1</c:v>
                </c:pt>
                <c:pt idx="4841">
                  <c:v>10.1</c:v>
                </c:pt>
                <c:pt idx="4842">
                  <c:v>10.1</c:v>
                </c:pt>
                <c:pt idx="4843">
                  <c:v>10.1</c:v>
                </c:pt>
                <c:pt idx="4844">
                  <c:v>10.1</c:v>
                </c:pt>
                <c:pt idx="4845">
                  <c:v>10.1</c:v>
                </c:pt>
                <c:pt idx="4846">
                  <c:v>10.1</c:v>
                </c:pt>
                <c:pt idx="4847">
                  <c:v>10</c:v>
                </c:pt>
                <c:pt idx="4848">
                  <c:v>10.1</c:v>
                </c:pt>
                <c:pt idx="4849">
                  <c:v>10.1</c:v>
                </c:pt>
                <c:pt idx="4850">
                  <c:v>10.1</c:v>
                </c:pt>
                <c:pt idx="4851">
                  <c:v>10.1</c:v>
                </c:pt>
                <c:pt idx="4852">
                  <c:v>10.1</c:v>
                </c:pt>
                <c:pt idx="4853">
                  <c:v>10.1</c:v>
                </c:pt>
                <c:pt idx="4854">
                  <c:v>10.1</c:v>
                </c:pt>
                <c:pt idx="4855">
                  <c:v>10.1</c:v>
                </c:pt>
                <c:pt idx="4856">
                  <c:v>10.1</c:v>
                </c:pt>
                <c:pt idx="4857">
                  <c:v>10</c:v>
                </c:pt>
                <c:pt idx="4858">
                  <c:v>10.1</c:v>
                </c:pt>
                <c:pt idx="4859">
                  <c:v>10.1</c:v>
                </c:pt>
                <c:pt idx="4860">
                  <c:v>10.1</c:v>
                </c:pt>
                <c:pt idx="4861">
                  <c:v>10.1</c:v>
                </c:pt>
                <c:pt idx="4862">
                  <c:v>10</c:v>
                </c:pt>
                <c:pt idx="4863">
                  <c:v>10.1</c:v>
                </c:pt>
                <c:pt idx="4864">
                  <c:v>10</c:v>
                </c:pt>
                <c:pt idx="4865">
                  <c:v>10.1</c:v>
                </c:pt>
                <c:pt idx="4866">
                  <c:v>10</c:v>
                </c:pt>
                <c:pt idx="4867">
                  <c:v>10</c:v>
                </c:pt>
                <c:pt idx="4868">
                  <c:v>10.1</c:v>
                </c:pt>
                <c:pt idx="4869">
                  <c:v>10</c:v>
                </c:pt>
                <c:pt idx="4870">
                  <c:v>10.1</c:v>
                </c:pt>
                <c:pt idx="4871">
                  <c:v>10</c:v>
                </c:pt>
                <c:pt idx="4872">
                  <c:v>10.1</c:v>
                </c:pt>
                <c:pt idx="4873">
                  <c:v>10</c:v>
                </c:pt>
                <c:pt idx="4874">
                  <c:v>10.1</c:v>
                </c:pt>
                <c:pt idx="4875">
                  <c:v>10.1</c:v>
                </c:pt>
                <c:pt idx="4876">
                  <c:v>10.1</c:v>
                </c:pt>
                <c:pt idx="4877">
                  <c:v>10.1</c:v>
                </c:pt>
                <c:pt idx="4878">
                  <c:v>10</c:v>
                </c:pt>
                <c:pt idx="4879">
                  <c:v>10.1</c:v>
                </c:pt>
                <c:pt idx="4880">
                  <c:v>10.1</c:v>
                </c:pt>
                <c:pt idx="4881">
                  <c:v>10.1</c:v>
                </c:pt>
                <c:pt idx="4882">
                  <c:v>10.1</c:v>
                </c:pt>
                <c:pt idx="4883">
                  <c:v>10.1</c:v>
                </c:pt>
                <c:pt idx="4884">
                  <c:v>10.1</c:v>
                </c:pt>
                <c:pt idx="4885">
                  <c:v>10</c:v>
                </c:pt>
                <c:pt idx="4886">
                  <c:v>10.1</c:v>
                </c:pt>
                <c:pt idx="4887">
                  <c:v>10.1</c:v>
                </c:pt>
                <c:pt idx="4888">
                  <c:v>10.1</c:v>
                </c:pt>
                <c:pt idx="4889">
                  <c:v>10.1</c:v>
                </c:pt>
                <c:pt idx="4890">
                  <c:v>10.1</c:v>
                </c:pt>
                <c:pt idx="4891">
                  <c:v>10.1</c:v>
                </c:pt>
                <c:pt idx="4892">
                  <c:v>10.1</c:v>
                </c:pt>
                <c:pt idx="4893">
                  <c:v>10</c:v>
                </c:pt>
                <c:pt idx="4894">
                  <c:v>10</c:v>
                </c:pt>
                <c:pt idx="4895">
                  <c:v>10</c:v>
                </c:pt>
                <c:pt idx="4896">
                  <c:v>10.1</c:v>
                </c:pt>
                <c:pt idx="4897">
                  <c:v>10.1</c:v>
                </c:pt>
                <c:pt idx="4898">
                  <c:v>10.1</c:v>
                </c:pt>
                <c:pt idx="4899">
                  <c:v>10.1</c:v>
                </c:pt>
                <c:pt idx="4900">
                  <c:v>10</c:v>
                </c:pt>
                <c:pt idx="4901">
                  <c:v>10</c:v>
                </c:pt>
                <c:pt idx="4902">
                  <c:v>10.1</c:v>
                </c:pt>
                <c:pt idx="4903">
                  <c:v>10.1</c:v>
                </c:pt>
                <c:pt idx="4904">
                  <c:v>10</c:v>
                </c:pt>
                <c:pt idx="4905">
                  <c:v>10.1</c:v>
                </c:pt>
                <c:pt idx="4906">
                  <c:v>10</c:v>
                </c:pt>
                <c:pt idx="4907">
                  <c:v>10.1</c:v>
                </c:pt>
                <c:pt idx="4908">
                  <c:v>10</c:v>
                </c:pt>
                <c:pt idx="4909">
                  <c:v>10</c:v>
                </c:pt>
                <c:pt idx="4910">
                  <c:v>10.1</c:v>
                </c:pt>
                <c:pt idx="4911">
                  <c:v>10</c:v>
                </c:pt>
                <c:pt idx="4912">
                  <c:v>10.1</c:v>
                </c:pt>
                <c:pt idx="4913">
                  <c:v>10.1</c:v>
                </c:pt>
                <c:pt idx="4914">
                  <c:v>10</c:v>
                </c:pt>
                <c:pt idx="4915">
                  <c:v>10.1</c:v>
                </c:pt>
                <c:pt idx="4916">
                  <c:v>10</c:v>
                </c:pt>
                <c:pt idx="4917">
                  <c:v>10.1</c:v>
                </c:pt>
                <c:pt idx="4918">
                  <c:v>10.1</c:v>
                </c:pt>
                <c:pt idx="4919">
                  <c:v>10.1</c:v>
                </c:pt>
                <c:pt idx="4920">
                  <c:v>10.1</c:v>
                </c:pt>
                <c:pt idx="4921">
                  <c:v>10</c:v>
                </c:pt>
                <c:pt idx="4922">
                  <c:v>10.1</c:v>
                </c:pt>
                <c:pt idx="4923">
                  <c:v>10.1</c:v>
                </c:pt>
                <c:pt idx="4924">
                  <c:v>10</c:v>
                </c:pt>
                <c:pt idx="4925">
                  <c:v>10</c:v>
                </c:pt>
                <c:pt idx="4926">
                  <c:v>10</c:v>
                </c:pt>
                <c:pt idx="4927">
                  <c:v>10</c:v>
                </c:pt>
                <c:pt idx="4928">
                  <c:v>10</c:v>
                </c:pt>
                <c:pt idx="4929">
                  <c:v>10.1</c:v>
                </c:pt>
                <c:pt idx="4930">
                  <c:v>10.1</c:v>
                </c:pt>
                <c:pt idx="4931">
                  <c:v>10</c:v>
                </c:pt>
                <c:pt idx="4932">
                  <c:v>10</c:v>
                </c:pt>
                <c:pt idx="4933">
                  <c:v>10</c:v>
                </c:pt>
                <c:pt idx="4934">
                  <c:v>10</c:v>
                </c:pt>
                <c:pt idx="4935">
                  <c:v>10</c:v>
                </c:pt>
                <c:pt idx="4936">
                  <c:v>10</c:v>
                </c:pt>
                <c:pt idx="4937">
                  <c:v>10</c:v>
                </c:pt>
                <c:pt idx="4938">
                  <c:v>10</c:v>
                </c:pt>
                <c:pt idx="4939">
                  <c:v>10</c:v>
                </c:pt>
                <c:pt idx="4940">
                  <c:v>10</c:v>
                </c:pt>
                <c:pt idx="4941">
                  <c:v>10.1</c:v>
                </c:pt>
                <c:pt idx="4942">
                  <c:v>10</c:v>
                </c:pt>
                <c:pt idx="4943">
                  <c:v>10</c:v>
                </c:pt>
                <c:pt idx="4944">
                  <c:v>10</c:v>
                </c:pt>
                <c:pt idx="4945">
                  <c:v>10.1</c:v>
                </c:pt>
                <c:pt idx="4946">
                  <c:v>10.1</c:v>
                </c:pt>
                <c:pt idx="4947">
                  <c:v>10.1</c:v>
                </c:pt>
                <c:pt idx="4948">
                  <c:v>10.1</c:v>
                </c:pt>
                <c:pt idx="4949">
                  <c:v>10.1</c:v>
                </c:pt>
                <c:pt idx="4950">
                  <c:v>10</c:v>
                </c:pt>
                <c:pt idx="4951">
                  <c:v>10</c:v>
                </c:pt>
                <c:pt idx="4952">
                  <c:v>10.1</c:v>
                </c:pt>
                <c:pt idx="4953">
                  <c:v>10.1</c:v>
                </c:pt>
                <c:pt idx="4954">
                  <c:v>10.1</c:v>
                </c:pt>
                <c:pt idx="4955">
                  <c:v>10</c:v>
                </c:pt>
                <c:pt idx="4956">
                  <c:v>10.1</c:v>
                </c:pt>
                <c:pt idx="4957">
                  <c:v>10.1</c:v>
                </c:pt>
                <c:pt idx="4958">
                  <c:v>10.1</c:v>
                </c:pt>
                <c:pt idx="4959">
                  <c:v>10</c:v>
                </c:pt>
                <c:pt idx="4960">
                  <c:v>10.1</c:v>
                </c:pt>
                <c:pt idx="4961">
                  <c:v>10.1</c:v>
                </c:pt>
                <c:pt idx="4962">
                  <c:v>10</c:v>
                </c:pt>
                <c:pt idx="4963">
                  <c:v>10.1</c:v>
                </c:pt>
                <c:pt idx="4964">
                  <c:v>10.1</c:v>
                </c:pt>
                <c:pt idx="4965">
                  <c:v>10</c:v>
                </c:pt>
                <c:pt idx="4966">
                  <c:v>10.1</c:v>
                </c:pt>
                <c:pt idx="4967">
                  <c:v>10.1</c:v>
                </c:pt>
                <c:pt idx="4968">
                  <c:v>10</c:v>
                </c:pt>
                <c:pt idx="4969">
                  <c:v>10.1</c:v>
                </c:pt>
                <c:pt idx="4970">
                  <c:v>10.1</c:v>
                </c:pt>
                <c:pt idx="4971">
                  <c:v>10.1</c:v>
                </c:pt>
                <c:pt idx="4972">
                  <c:v>10.1</c:v>
                </c:pt>
                <c:pt idx="4973">
                  <c:v>10</c:v>
                </c:pt>
                <c:pt idx="4974">
                  <c:v>10</c:v>
                </c:pt>
                <c:pt idx="4975">
                  <c:v>10</c:v>
                </c:pt>
                <c:pt idx="4976">
                  <c:v>10</c:v>
                </c:pt>
                <c:pt idx="4977">
                  <c:v>10</c:v>
                </c:pt>
                <c:pt idx="4978">
                  <c:v>10</c:v>
                </c:pt>
                <c:pt idx="4979">
                  <c:v>10.1</c:v>
                </c:pt>
                <c:pt idx="4980">
                  <c:v>10.1</c:v>
                </c:pt>
                <c:pt idx="4981">
                  <c:v>10.1</c:v>
                </c:pt>
                <c:pt idx="4982">
                  <c:v>10.1</c:v>
                </c:pt>
                <c:pt idx="4983">
                  <c:v>10.1</c:v>
                </c:pt>
                <c:pt idx="4984">
                  <c:v>10.1</c:v>
                </c:pt>
                <c:pt idx="4985">
                  <c:v>10.1</c:v>
                </c:pt>
                <c:pt idx="4986">
                  <c:v>10.1</c:v>
                </c:pt>
                <c:pt idx="4987">
                  <c:v>10.1</c:v>
                </c:pt>
                <c:pt idx="4988">
                  <c:v>10</c:v>
                </c:pt>
                <c:pt idx="4989">
                  <c:v>10.1</c:v>
                </c:pt>
                <c:pt idx="4990">
                  <c:v>10</c:v>
                </c:pt>
                <c:pt idx="4991">
                  <c:v>10</c:v>
                </c:pt>
                <c:pt idx="4992">
                  <c:v>10.1</c:v>
                </c:pt>
                <c:pt idx="4993">
                  <c:v>10.1</c:v>
                </c:pt>
                <c:pt idx="4994">
                  <c:v>10.1</c:v>
                </c:pt>
                <c:pt idx="4995">
                  <c:v>10</c:v>
                </c:pt>
                <c:pt idx="4996">
                  <c:v>10.1</c:v>
                </c:pt>
                <c:pt idx="4997">
                  <c:v>10.1</c:v>
                </c:pt>
                <c:pt idx="4998">
                  <c:v>10.1</c:v>
                </c:pt>
                <c:pt idx="4999">
                  <c:v>10</c:v>
                </c:pt>
                <c:pt idx="5000">
                  <c:v>10.1</c:v>
                </c:pt>
                <c:pt idx="5001">
                  <c:v>10.1</c:v>
                </c:pt>
                <c:pt idx="5002">
                  <c:v>10</c:v>
                </c:pt>
                <c:pt idx="5003">
                  <c:v>10.1</c:v>
                </c:pt>
                <c:pt idx="5004">
                  <c:v>10.1</c:v>
                </c:pt>
                <c:pt idx="5005">
                  <c:v>10.1</c:v>
                </c:pt>
                <c:pt idx="5006">
                  <c:v>10</c:v>
                </c:pt>
                <c:pt idx="5007">
                  <c:v>10</c:v>
                </c:pt>
                <c:pt idx="5008">
                  <c:v>10</c:v>
                </c:pt>
                <c:pt idx="5009">
                  <c:v>10.1</c:v>
                </c:pt>
                <c:pt idx="5010">
                  <c:v>10.1</c:v>
                </c:pt>
                <c:pt idx="5011">
                  <c:v>10</c:v>
                </c:pt>
                <c:pt idx="5012">
                  <c:v>10</c:v>
                </c:pt>
                <c:pt idx="5013">
                  <c:v>10.1</c:v>
                </c:pt>
                <c:pt idx="5014">
                  <c:v>10</c:v>
                </c:pt>
                <c:pt idx="5015">
                  <c:v>10.1</c:v>
                </c:pt>
                <c:pt idx="5016">
                  <c:v>10.1</c:v>
                </c:pt>
                <c:pt idx="5017">
                  <c:v>10</c:v>
                </c:pt>
                <c:pt idx="5018">
                  <c:v>10.1</c:v>
                </c:pt>
                <c:pt idx="5019">
                  <c:v>10</c:v>
                </c:pt>
                <c:pt idx="5020">
                  <c:v>10</c:v>
                </c:pt>
                <c:pt idx="5021">
                  <c:v>10</c:v>
                </c:pt>
                <c:pt idx="5022">
                  <c:v>10.1</c:v>
                </c:pt>
                <c:pt idx="5023">
                  <c:v>10.1</c:v>
                </c:pt>
                <c:pt idx="5024">
                  <c:v>10</c:v>
                </c:pt>
                <c:pt idx="5025">
                  <c:v>10.1</c:v>
                </c:pt>
                <c:pt idx="5026">
                  <c:v>10</c:v>
                </c:pt>
                <c:pt idx="5027">
                  <c:v>10</c:v>
                </c:pt>
                <c:pt idx="5028">
                  <c:v>10.1</c:v>
                </c:pt>
                <c:pt idx="5029">
                  <c:v>10.1</c:v>
                </c:pt>
                <c:pt idx="5030">
                  <c:v>10.1</c:v>
                </c:pt>
                <c:pt idx="5031">
                  <c:v>10.1</c:v>
                </c:pt>
                <c:pt idx="5032">
                  <c:v>10</c:v>
                </c:pt>
                <c:pt idx="5033">
                  <c:v>10</c:v>
                </c:pt>
                <c:pt idx="5034">
                  <c:v>10</c:v>
                </c:pt>
                <c:pt idx="5035">
                  <c:v>10</c:v>
                </c:pt>
                <c:pt idx="5036">
                  <c:v>10</c:v>
                </c:pt>
                <c:pt idx="5037">
                  <c:v>10</c:v>
                </c:pt>
                <c:pt idx="5038">
                  <c:v>10</c:v>
                </c:pt>
                <c:pt idx="5039">
                  <c:v>10.1</c:v>
                </c:pt>
                <c:pt idx="5040">
                  <c:v>10</c:v>
                </c:pt>
                <c:pt idx="5041">
                  <c:v>10.1</c:v>
                </c:pt>
                <c:pt idx="5042">
                  <c:v>10.1</c:v>
                </c:pt>
                <c:pt idx="5043">
                  <c:v>10</c:v>
                </c:pt>
                <c:pt idx="5044">
                  <c:v>10.1</c:v>
                </c:pt>
                <c:pt idx="5045">
                  <c:v>10</c:v>
                </c:pt>
                <c:pt idx="5046">
                  <c:v>10.1</c:v>
                </c:pt>
                <c:pt idx="5047">
                  <c:v>10.1</c:v>
                </c:pt>
                <c:pt idx="5048">
                  <c:v>10</c:v>
                </c:pt>
                <c:pt idx="5049">
                  <c:v>10.1</c:v>
                </c:pt>
                <c:pt idx="5050">
                  <c:v>10</c:v>
                </c:pt>
                <c:pt idx="5051">
                  <c:v>10.1</c:v>
                </c:pt>
                <c:pt idx="5052">
                  <c:v>10</c:v>
                </c:pt>
                <c:pt idx="5053">
                  <c:v>10</c:v>
                </c:pt>
                <c:pt idx="5054">
                  <c:v>10</c:v>
                </c:pt>
                <c:pt idx="5055">
                  <c:v>10.1</c:v>
                </c:pt>
                <c:pt idx="5056">
                  <c:v>10</c:v>
                </c:pt>
                <c:pt idx="5057">
                  <c:v>10</c:v>
                </c:pt>
                <c:pt idx="5058">
                  <c:v>10.1</c:v>
                </c:pt>
                <c:pt idx="5059">
                  <c:v>10</c:v>
                </c:pt>
                <c:pt idx="5060">
                  <c:v>10</c:v>
                </c:pt>
                <c:pt idx="5061">
                  <c:v>10</c:v>
                </c:pt>
                <c:pt idx="5062">
                  <c:v>10.1</c:v>
                </c:pt>
                <c:pt idx="5063">
                  <c:v>10.1</c:v>
                </c:pt>
                <c:pt idx="5064">
                  <c:v>10</c:v>
                </c:pt>
                <c:pt idx="5065">
                  <c:v>10.1</c:v>
                </c:pt>
                <c:pt idx="5066">
                  <c:v>10.1</c:v>
                </c:pt>
                <c:pt idx="5067">
                  <c:v>10</c:v>
                </c:pt>
                <c:pt idx="5068">
                  <c:v>10</c:v>
                </c:pt>
                <c:pt idx="5069">
                  <c:v>10.1</c:v>
                </c:pt>
                <c:pt idx="5070">
                  <c:v>10</c:v>
                </c:pt>
                <c:pt idx="5071">
                  <c:v>10.1</c:v>
                </c:pt>
                <c:pt idx="5072">
                  <c:v>10</c:v>
                </c:pt>
                <c:pt idx="5073">
                  <c:v>10</c:v>
                </c:pt>
                <c:pt idx="5074">
                  <c:v>10.1</c:v>
                </c:pt>
                <c:pt idx="5075">
                  <c:v>10.1</c:v>
                </c:pt>
                <c:pt idx="5076">
                  <c:v>10.1</c:v>
                </c:pt>
                <c:pt idx="5077">
                  <c:v>10.1</c:v>
                </c:pt>
                <c:pt idx="5078">
                  <c:v>10</c:v>
                </c:pt>
                <c:pt idx="5079">
                  <c:v>10</c:v>
                </c:pt>
                <c:pt idx="5080">
                  <c:v>10</c:v>
                </c:pt>
                <c:pt idx="5081">
                  <c:v>10</c:v>
                </c:pt>
                <c:pt idx="5082">
                  <c:v>10.1</c:v>
                </c:pt>
                <c:pt idx="5083">
                  <c:v>10.1</c:v>
                </c:pt>
                <c:pt idx="5084">
                  <c:v>10.1</c:v>
                </c:pt>
                <c:pt idx="5085">
                  <c:v>10.1</c:v>
                </c:pt>
                <c:pt idx="5086">
                  <c:v>10.1</c:v>
                </c:pt>
                <c:pt idx="5087">
                  <c:v>10</c:v>
                </c:pt>
                <c:pt idx="5088">
                  <c:v>10.1</c:v>
                </c:pt>
                <c:pt idx="5089">
                  <c:v>10.1</c:v>
                </c:pt>
                <c:pt idx="5090">
                  <c:v>10</c:v>
                </c:pt>
                <c:pt idx="5091">
                  <c:v>10</c:v>
                </c:pt>
                <c:pt idx="5092">
                  <c:v>10</c:v>
                </c:pt>
                <c:pt idx="5093">
                  <c:v>10.1</c:v>
                </c:pt>
                <c:pt idx="5094">
                  <c:v>10.1</c:v>
                </c:pt>
                <c:pt idx="5095">
                  <c:v>10</c:v>
                </c:pt>
                <c:pt idx="5096">
                  <c:v>10.1</c:v>
                </c:pt>
                <c:pt idx="5097">
                  <c:v>10.1</c:v>
                </c:pt>
                <c:pt idx="5098">
                  <c:v>10</c:v>
                </c:pt>
                <c:pt idx="5099">
                  <c:v>10</c:v>
                </c:pt>
                <c:pt idx="5100">
                  <c:v>10.1</c:v>
                </c:pt>
                <c:pt idx="5101">
                  <c:v>10.1</c:v>
                </c:pt>
                <c:pt idx="5102">
                  <c:v>10</c:v>
                </c:pt>
                <c:pt idx="5103">
                  <c:v>10.1</c:v>
                </c:pt>
                <c:pt idx="5104">
                  <c:v>10</c:v>
                </c:pt>
                <c:pt idx="5105">
                  <c:v>10</c:v>
                </c:pt>
                <c:pt idx="5106">
                  <c:v>10</c:v>
                </c:pt>
                <c:pt idx="5107">
                  <c:v>10.1</c:v>
                </c:pt>
                <c:pt idx="5108">
                  <c:v>10</c:v>
                </c:pt>
                <c:pt idx="5109">
                  <c:v>10</c:v>
                </c:pt>
                <c:pt idx="5110">
                  <c:v>10</c:v>
                </c:pt>
                <c:pt idx="5111">
                  <c:v>10</c:v>
                </c:pt>
                <c:pt idx="5112">
                  <c:v>10</c:v>
                </c:pt>
                <c:pt idx="5113">
                  <c:v>10</c:v>
                </c:pt>
                <c:pt idx="5114">
                  <c:v>10</c:v>
                </c:pt>
                <c:pt idx="5115">
                  <c:v>10</c:v>
                </c:pt>
                <c:pt idx="5116">
                  <c:v>10</c:v>
                </c:pt>
                <c:pt idx="5117">
                  <c:v>10</c:v>
                </c:pt>
                <c:pt idx="5118">
                  <c:v>10</c:v>
                </c:pt>
                <c:pt idx="5119">
                  <c:v>10</c:v>
                </c:pt>
                <c:pt idx="5120">
                  <c:v>10</c:v>
                </c:pt>
                <c:pt idx="5121">
                  <c:v>10</c:v>
                </c:pt>
                <c:pt idx="5122">
                  <c:v>10</c:v>
                </c:pt>
                <c:pt idx="5123">
                  <c:v>10.1</c:v>
                </c:pt>
                <c:pt idx="5124">
                  <c:v>10</c:v>
                </c:pt>
                <c:pt idx="5125">
                  <c:v>10</c:v>
                </c:pt>
                <c:pt idx="5126">
                  <c:v>10</c:v>
                </c:pt>
                <c:pt idx="5127">
                  <c:v>10</c:v>
                </c:pt>
                <c:pt idx="5128">
                  <c:v>10</c:v>
                </c:pt>
                <c:pt idx="5129">
                  <c:v>10</c:v>
                </c:pt>
                <c:pt idx="5130">
                  <c:v>10</c:v>
                </c:pt>
                <c:pt idx="5131">
                  <c:v>10</c:v>
                </c:pt>
                <c:pt idx="5132">
                  <c:v>10</c:v>
                </c:pt>
                <c:pt idx="5133">
                  <c:v>10</c:v>
                </c:pt>
                <c:pt idx="5134">
                  <c:v>10</c:v>
                </c:pt>
                <c:pt idx="5135">
                  <c:v>10</c:v>
                </c:pt>
                <c:pt idx="5136">
                  <c:v>10</c:v>
                </c:pt>
                <c:pt idx="5137">
                  <c:v>10</c:v>
                </c:pt>
                <c:pt idx="5138">
                  <c:v>10</c:v>
                </c:pt>
                <c:pt idx="5139">
                  <c:v>10.1</c:v>
                </c:pt>
                <c:pt idx="5140">
                  <c:v>10</c:v>
                </c:pt>
                <c:pt idx="5141">
                  <c:v>10.1</c:v>
                </c:pt>
                <c:pt idx="5142">
                  <c:v>10</c:v>
                </c:pt>
                <c:pt idx="5143">
                  <c:v>10</c:v>
                </c:pt>
                <c:pt idx="5144">
                  <c:v>10</c:v>
                </c:pt>
                <c:pt idx="5145">
                  <c:v>10.1</c:v>
                </c:pt>
                <c:pt idx="5146">
                  <c:v>10</c:v>
                </c:pt>
                <c:pt idx="5147">
                  <c:v>10</c:v>
                </c:pt>
                <c:pt idx="5148">
                  <c:v>10</c:v>
                </c:pt>
                <c:pt idx="5149">
                  <c:v>10</c:v>
                </c:pt>
                <c:pt idx="5150">
                  <c:v>10</c:v>
                </c:pt>
                <c:pt idx="5151">
                  <c:v>10</c:v>
                </c:pt>
                <c:pt idx="5152">
                  <c:v>10.1</c:v>
                </c:pt>
                <c:pt idx="5153">
                  <c:v>10</c:v>
                </c:pt>
                <c:pt idx="5154">
                  <c:v>10</c:v>
                </c:pt>
                <c:pt idx="5155">
                  <c:v>10</c:v>
                </c:pt>
                <c:pt idx="5156">
                  <c:v>10</c:v>
                </c:pt>
                <c:pt idx="5157">
                  <c:v>10</c:v>
                </c:pt>
                <c:pt idx="5158">
                  <c:v>10</c:v>
                </c:pt>
                <c:pt idx="5159">
                  <c:v>10</c:v>
                </c:pt>
                <c:pt idx="5160">
                  <c:v>10</c:v>
                </c:pt>
                <c:pt idx="5161">
                  <c:v>10</c:v>
                </c:pt>
                <c:pt idx="5162">
                  <c:v>10</c:v>
                </c:pt>
                <c:pt idx="5163">
                  <c:v>10</c:v>
                </c:pt>
                <c:pt idx="5164">
                  <c:v>10</c:v>
                </c:pt>
                <c:pt idx="5165">
                  <c:v>10</c:v>
                </c:pt>
                <c:pt idx="5166">
                  <c:v>10</c:v>
                </c:pt>
                <c:pt idx="5167">
                  <c:v>10</c:v>
                </c:pt>
                <c:pt idx="5168">
                  <c:v>10</c:v>
                </c:pt>
                <c:pt idx="5169">
                  <c:v>10</c:v>
                </c:pt>
                <c:pt idx="5170">
                  <c:v>10</c:v>
                </c:pt>
                <c:pt idx="5171">
                  <c:v>10</c:v>
                </c:pt>
                <c:pt idx="5172">
                  <c:v>10</c:v>
                </c:pt>
                <c:pt idx="5173">
                  <c:v>10</c:v>
                </c:pt>
                <c:pt idx="5174">
                  <c:v>10</c:v>
                </c:pt>
                <c:pt idx="5175">
                  <c:v>10</c:v>
                </c:pt>
                <c:pt idx="5176">
                  <c:v>10</c:v>
                </c:pt>
                <c:pt idx="5177">
                  <c:v>10</c:v>
                </c:pt>
                <c:pt idx="5178">
                  <c:v>10</c:v>
                </c:pt>
                <c:pt idx="5179">
                  <c:v>10.1</c:v>
                </c:pt>
                <c:pt idx="5180">
                  <c:v>10</c:v>
                </c:pt>
                <c:pt idx="5181">
                  <c:v>10</c:v>
                </c:pt>
                <c:pt idx="5182">
                  <c:v>10</c:v>
                </c:pt>
                <c:pt idx="5183">
                  <c:v>10</c:v>
                </c:pt>
                <c:pt idx="5184">
                  <c:v>10</c:v>
                </c:pt>
                <c:pt idx="5185">
                  <c:v>10</c:v>
                </c:pt>
                <c:pt idx="5186">
                  <c:v>10</c:v>
                </c:pt>
                <c:pt idx="5187">
                  <c:v>10</c:v>
                </c:pt>
                <c:pt idx="5188">
                  <c:v>10</c:v>
                </c:pt>
                <c:pt idx="5189">
                  <c:v>10</c:v>
                </c:pt>
                <c:pt idx="5190">
                  <c:v>10</c:v>
                </c:pt>
                <c:pt idx="5191">
                  <c:v>10</c:v>
                </c:pt>
                <c:pt idx="5192">
                  <c:v>10</c:v>
                </c:pt>
                <c:pt idx="5193">
                  <c:v>10</c:v>
                </c:pt>
                <c:pt idx="5194">
                  <c:v>10</c:v>
                </c:pt>
                <c:pt idx="5195">
                  <c:v>10</c:v>
                </c:pt>
                <c:pt idx="5196">
                  <c:v>10</c:v>
                </c:pt>
                <c:pt idx="5197">
                  <c:v>10</c:v>
                </c:pt>
                <c:pt idx="5198">
                  <c:v>10</c:v>
                </c:pt>
                <c:pt idx="5199">
                  <c:v>10</c:v>
                </c:pt>
                <c:pt idx="5200">
                  <c:v>10</c:v>
                </c:pt>
                <c:pt idx="5201">
                  <c:v>10.1</c:v>
                </c:pt>
                <c:pt idx="5202">
                  <c:v>10</c:v>
                </c:pt>
                <c:pt idx="5203">
                  <c:v>10</c:v>
                </c:pt>
                <c:pt idx="5204">
                  <c:v>10</c:v>
                </c:pt>
                <c:pt idx="5205">
                  <c:v>10</c:v>
                </c:pt>
                <c:pt idx="5206">
                  <c:v>10</c:v>
                </c:pt>
                <c:pt idx="5207">
                  <c:v>10</c:v>
                </c:pt>
                <c:pt idx="5208">
                  <c:v>10</c:v>
                </c:pt>
                <c:pt idx="5209">
                  <c:v>10</c:v>
                </c:pt>
                <c:pt idx="5210">
                  <c:v>10</c:v>
                </c:pt>
                <c:pt idx="5211">
                  <c:v>10</c:v>
                </c:pt>
                <c:pt idx="5212">
                  <c:v>10</c:v>
                </c:pt>
                <c:pt idx="5213">
                  <c:v>10</c:v>
                </c:pt>
                <c:pt idx="5214">
                  <c:v>10</c:v>
                </c:pt>
                <c:pt idx="5215">
                  <c:v>10</c:v>
                </c:pt>
                <c:pt idx="5216">
                  <c:v>10</c:v>
                </c:pt>
                <c:pt idx="5217">
                  <c:v>10</c:v>
                </c:pt>
                <c:pt idx="5218">
                  <c:v>10</c:v>
                </c:pt>
                <c:pt idx="5219">
                  <c:v>10</c:v>
                </c:pt>
                <c:pt idx="5220">
                  <c:v>10</c:v>
                </c:pt>
                <c:pt idx="5221">
                  <c:v>10</c:v>
                </c:pt>
                <c:pt idx="5222">
                  <c:v>10</c:v>
                </c:pt>
                <c:pt idx="5223">
                  <c:v>10</c:v>
                </c:pt>
                <c:pt idx="5224">
                  <c:v>10</c:v>
                </c:pt>
                <c:pt idx="5225">
                  <c:v>10.1</c:v>
                </c:pt>
                <c:pt idx="5226">
                  <c:v>10</c:v>
                </c:pt>
                <c:pt idx="5227">
                  <c:v>10</c:v>
                </c:pt>
                <c:pt idx="5228">
                  <c:v>10</c:v>
                </c:pt>
                <c:pt idx="5229">
                  <c:v>10</c:v>
                </c:pt>
                <c:pt idx="5230">
                  <c:v>10.1</c:v>
                </c:pt>
                <c:pt idx="5231">
                  <c:v>10</c:v>
                </c:pt>
                <c:pt idx="5232">
                  <c:v>10</c:v>
                </c:pt>
                <c:pt idx="5233">
                  <c:v>10.1</c:v>
                </c:pt>
                <c:pt idx="5234">
                  <c:v>10</c:v>
                </c:pt>
                <c:pt idx="5235">
                  <c:v>10</c:v>
                </c:pt>
                <c:pt idx="5236">
                  <c:v>10</c:v>
                </c:pt>
                <c:pt idx="5237">
                  <c:v>10</c:v>
                </c:pt>
                <c:pt idx="5238">
                  <c:v>10</c:v>
                </c:pt>
                <c:pt idx="5239">
                  <c:v>10</c:v>
                </c:pt>
                <c:pt idx="5240">
                  <c:v>10.1</c:v>
                </c:pt>
                <c:pt idx="5241">
                  <c:v>10</c:v>
                </c:pt>
                <c:pt idx="5242">
                  <c:v>10</c:v>
                </c:pt>
                <c:pt idx="5243">
                  <c:v>10</c:v>
                </c:pt>
                <c:pt idx="5244">
                  <c:v>10</c:v>
                </c:pt>
                <c:pt idx="5245">
                  <c:v>10</c:v>
                </c:pt>
                <c:pt idx="5246">
                  <c:v>10</c:v>
                </c:pt>
                <c:pt idx="5247">
                  <c:v>10</c:v>
                </c:pt>
                <c:pt idx="5248">
                  <c:v>10</c:v>
                </c:pt>
                <c:pt idx="5249">
                  <c:v>10</c:v>
                </c:pt>
                <c:pt idx="5250">
                  <c:v>10</c:v>
                </c:pt>
                <c:pt idx="5251">
                  <c:v>10</c:v>
                </c:pt>
                <c:pt idx="5252">
                  <c:v>10</c:v>
                </c:pt>
                <c:pt idx="5253">
                  <c:v>10.1</c:v>
                </c:pt>
                <c:pt idx="5254">
                  <c:v>10</c:v>
                </c:pt>
                <c:pt idx="5255">
                  <c:v>10</c:v>
                </c:pt>
                <c:pt idx="5256">
                  <c:v>10</c:v>
                </c:pt>
                <c:pt idx="5257">
                  <c:v>10</c:v>
                </c:pt>
                <c:pt idx="5258">
                  <c:v>10</c:v>
                </c:pt>
                <c:pt idx="5259">
                  <c:v>10</c:v>
                </c:pt>
                <c:pt idx="5260">
                  <c:v>10</c:v>
                </c:pt>
                <c:pt idx="5261">
                  <c:v>10</c:v>
                </c:pt>
                <c:pt idx="5262">
                  <c:v>10</c:v>
                </c:pt>
                <c:pt idx="5263">
                  <c:v>10</c:v>
                </c:pt>
                <c:pt idx="5264">
                  <c:v>10</c:v>
                </c:pt>
                <c:pt idx="5265">
                  <c:v>10</c:v>
                </c:pt>
                <c:pt idx="5266">
                  <c:v>10</c:v>
                </c:pt>
                <c:pt idx="5267">
                  <c:v>10</c:v>
                </c:pt>
                <c:pt idx="5268">
                  <c:v>10</c:v>
                </c:pt>
                <c:pt idx="5269">
                  <c:v>10</c:v>
                </c:pt>
                <c:pt idx="5270">
                  <c:v>10</c:v>
                </c:pt>
                <c:pt idx="5271">
                  <c:v>10</c:v>
                </c:pt>
                <c:pt idx="5272">
                  <c:v>10.1</c:v>
                </c:pt>
                <c:pt idx="5273">
                  <c:v>10</c:v>
                </c:pt>
                <c:pt idx="5274">
                  <c:v>10</c:v>
                </c:pt>
                <c:pt idx="5275">
                  <c:v>10</c:v>
                </c:pt>
                <c:pt idx="5276">
                  <c:v>10</c:v>
                </c:pt>
                <c:pt idx="5277">
                  <c:v>10</c:v>
                </c:pt>
                <c:pt idx="5278">
                  <c:v>10</c:v>
                </c:pt>
                <c:pt idx="5279">
                  <c:v>10</c:v>
                </c:pt>
                <c:pt idx="5280">
                  <c:v>10</c:v>
                </c:pt>
                <c:pt idx="5281">
                  <c:v>10</c:v>
                </c:pt>
                <c:pt idx="5282">
                  <c:v>10</c:v>
                </c:pt>
                <c:pt idx="5283">
                  <c:v>10</c:v>
                </c:pt>
                <c:pt idx="5284">
                  <c:v>10</c:v>
                </c:pt>
                <c:pt idx="5285">
                  <c:v>10</c:v>
                </c:pt>
                <c:pt idx="5286">
                  <c:v>10</c:v>
                </c:pt>
                <c:pt idx="5287">
                  <c:v>10</c:v>
                </c:pt>
                <c:pt idx="5288">
                  <c:v>10</c:v>
                </c:pt>
                <c:pt idx="5289">
                  <c:v>10</c:v>
                </c:pt>
                <c:pt idx="5290">
                  <c:v>10</c:v>
                </c:pt>
                <c:pt idx="5291">
                  <c:v>10</c:v>
                </c:pt>
                <c:pt idx="5292">
                  <c:v>10</c:v>
                </c:pt>
                <c:pt idx="5293">
                  <c:v>10</c:v>
                </c:pt>
                <c:pt idx="5294">
                  <c:v>10</c:v>
                </c:pt>
                <c:pt idx="5295">
                  <c:v>10.1</c:v>
                </c:pt>
                <c:pt idx="5296">
                  <c:v>10</c:v>
                </c:pt>
                <c:pt idx="5297">
                  <c:v>10</c:v>
                </c:pt>
                <c:pt idx="5298">
                  <c:v>10</c:v>
                </c:pt>
                <c:pt idx="5299">
                  <c:v>10</c:v>
                </c:pt>
                <c:pt idx="5300">
                  <c:v>10</c:v>
                </c:pt>
                <c:pt idx="5301">
                  <c:v>10</c:v>
                </c:pt>
                <c:pt idx="5302">
                  <c:v>10</c:v>
                </c:pt>
                <c:pt idx="5303">
                  <c:v>10</c:v>
                </c:pt>
                <c:pt idx="5304">
                  <c:v>10.1</c:v>
                </c:pt>
                <c:pt idx="5305">
                  <c:v>10</c:v>
                </c:pt>
                <c:pt idx="5306">
                  <c:v>10.1</c:v>
                </c:pt>
                <c:pt idx="5307">
                  <c:v>10</c:v>
                </c:pt>
                <c:pt idx="5308">
                  <c:v>10</c:v>
                </c:pt>
                <c:pt idx="5309">
                  <c:v>10.1</c:v>
                </c:pt>
                <c:pt idx="5310">
                  <c:v>10</c:v>
                </c:pt>
                <c:pt idx="5311">
                  <c:v>10</c:v>
                </c:pt>
                <c:pt idx="5312">
                  <c:v>10</c:v>
                </c:pt>
                <c:pt idx="5313">
                  <c:v>10</c:v>
                </c:pt>
                <c:pt idx="5314">
                  <c:v>10</c:v>
                </c:pt>
                <c:pt idx="5315">
                  <c:v>10.1</c:v>
                </c:pt>
                <c:pt idx="5316">
                  <c:v>10.1</c:v>
                </c:pt>
                <c:pt idx="5317">
                  <c:v>10</c:v>
                </c:pt>
                <c:pt idx="5318">
                  <c:v>10.1</c:v>
                </c:pt>
                <c:pt idx="5319">
                  <c:v>10</c:v>
                </c:pt>
                <c:pt idx="5320">
                  <c:v>10.1</c:v>
                </c:pt>
                <c:pt idx="5321">
                  <c:v>10</c:v>
                </c:pt>
                <c:pt idx="5322">
                  <c:v>10</c:v>
                </c:pt>
                <c:pt idx="5323">
                  <c:v>10</c:v>
                </c:pt>
                <c:pt idx="5324">
                  <c:v>10</c:v>
                </c:pt>
                <c:pt idx="5325">
                  <c:v>10</c:v>
                </c:pt>
                <c:pt idx="5326">
                  <c:v>10</c:v>
                </c:pt>
                <c:pt idx="5327">
                  <c:v>10</c:v>
                </c:pt>
                <c:pt idx="5328">
                  <c:v>10.1</c:v>
                </c:pt>
                <c:pt idx="5329">
                  <c:v>10</c:v>
                </c:pt>
                <c:pt idx="5330">
                  <c:v>10</c:v>
                </c:pt>
                <c:pt idx="5331">
                  <c:v>10.1</c:v>
                </c:pt>
                <c:pt idx="5332">
                  <c:v>10.1</c:v>
                </c:pt>
                <c:pt idx="5333">
                  <c:v>10.1</c:v>
                </c:pt>
                <c:pt idx="5334">
                  <c:v>10.1</c:v>
                </c:pt>
                <c:pt idx="5335">
                  <c:v>10</c:v>
                </c:pt>
                <c:pt idx="5336">
                  <c:v>10</c:v>
                </c:pt>
                <c:pt idx="5337">
                  <c:v>10</c:v>
                </c:pt>
                <c:pt idx="5338">
                  <c:v>10</c:v>
                </c:pt>
                <c:pt idx="5339">
                  <c:v>10</c:v>
                </c:pt>
                <c:pt idx="5340">
                  <c:v>10</c:v>
                </c:pt>
                <c:pt idx="5341">
                  <c:v>10</c:v>
                </c:pt>
                <c:pt idx="5342">
                  <c:v>10</c:v>
                </c:pt>
                <c:pt idx="5343">
                  <c:v>10</c:v>
                </c:pt>
                <c:pt idx="5344">
                  <c:v>10</c:v>
                </c:pt>
                <c:pt idx="5345">
                  <c:v>10</c:v>
                </c:pt>
                <c:pt idx="5346">
                  <c:v>10</c:v>
                </c:pt>
                <c:pt idx="5347">
                  <c:v>10</c:v>
                </c:pt>
                <c:pt idx="5348">
                  <c:v>10</c:v>
                </c:pt>
                <c:pt idx="5349">
                  <c:v>10</c:v>
                </c:pt>
                <c:pt idx="5350">
                  <c:v>10</c:v>
                </c:pt>
                <c:pt idx="5351">
                  <c:v>10</c:v>
                </c:pt>
                <c:pt idx="5352">
                  <c:v>10</c:v>
                </c:pt>
                <c:pt idx="5353">
                  <c:v>10</c:v>
                </c:pt>
                <c:pt idx="5354">
                  <c:v>10</c:v>
                </c:pt>
                <c:pt idx="5355">
                  <c:v>10</c:v>
                </c:pt>
                <c:pt idx="5356">
                  <c:v>10</c:v>
                </c:pt>
                <c:pt idx="5357">
                  <c:v>10</c:v>
                </c:pt>
                <c:pt idx="5358">
                  <c:v>10</c:v>
                </c:pt>
                <c:pt idx="5359">
                  <c:v>10</c:v>
                </c:pt>
                <c:pt idx="5360">
                  <c:v>10</c:v>
                </c:pt>
                <c:pt idx="5361">
                  <c:v>10</c:v>
                </c:pt>
                <c:pt idx="5362">
                  <c:v>10</c:v>
                </c:pt>
                <c:pt idx="5363">
                  <c:v>10</c:v>
                </c:pt>
                <c:pt idx="5364">
                  <c:v>10</c:v>
                </c:pt>
                <c:pt idx="5365">
                  <c:v>10</c:v>
                </c:pt>
                <c:pt idx="5366">
                  <c:v>10</c:v>
                </c:pt>
                <c:pt idx="5367">
                  <c:v>10</c:v>
                </c:pt>
                <c:pt idx="5368">
                  <c:v>10</c:v>
                </c:pt>
                <c:pt idx="5369">
                  <c:v>10</c:v>
                </c:pt>
                <c:pt idx="5370">
                  <c:v>10</c:v>
                </c:pt>
                <c:pt idx="5371">
                  <c:v>10</c:v>
                </c:pt>
                <c:pt idx="5372">
                  <c:v>10</c:v>
                </c:pt>
                <c:pt idx="5373">
                  <c:v>10</c:v>
                </c:pt>
                <c:pt idx="5374">
                  <c:v>10</c:v>
                </c:pt>
                <c:pt idx="5375">
                  <c:v>10</c:v>
                </c:pt>
                <c:pt idx="5376">
                  <c:v>10</c:v>
                </c:pt>
                <c:pt idx="5377">
                  <c:v>10</c:v>
                </c:pt>
                <c:pt idx="5378">
                  <c:v>10</c:v>
                </c:pt>
                <c:pt idx="5379">
                  <c:v>10</c:v>
                </c:pt>
                <c:pt idx="5380">
                  <c:v>10</c:v>
                </c:pt>
                <c:pt idx="5381">
                  <c:v>10</c:v>
                </c:pt>
                <c:pt idx="5382">
                  <c:v>10.1</c:v>
                </c:pt>
                <c:pt idx="5383">
                  <c:v>10</c:v>
                </c:pt>
                <c:pt idx="5384">
                  <c:v>10</c:v>
                </c:pt>
                <c:pt idx="5385">
                  <c:v>10</c:v>
                </c:pt>
                <c:pt idx="5386">
                  <c:v>10</c:v>
                </c:pt>
                <c:pt idx="5387">
                  <c:v>10</c:v>
                </c:pt>
                <c:pt idx="5388">
                  <c:v>10</c:v>
                </c:pt>
                <c:pt idx="5389">
                  <c:v>10</c:v>
                </c:pt>
                <c:pt idx="5390">
                  <c:v>10</c:v>
                </c:pt>
                <c:pt idx="5391">
                  <c:v>10</c:v>
                </c:pt>
                <c:pt idx="5392">
                  <c:v>10</c:v>
                </c:pt>
                <c:pt idx="5393">
                  <c:v>10</c:v>
                </c:pt>
                <c:pt idx="5394">
                  <c:v>10</c:v>
                </c:pt>
                <c:pt idx="5395">
                  <c:v>10</c:v>
                </c:pt>
                <c:pt idx="5396">
                  <c:v>10</c:v>
                </c:pt>
                <c:pt idx="5397">
                  <c:v>10</c:v>
                </c:pt>
                <c:pt idx="5398">
                  <c:v>10</c:v>
                </c:pt>
                <c:pt idx="5399">
                  <c:v>10</c:v>
                </c:pt>
                <c:pt idx="5400">
                  <c:v>10</c:v>
                </c:pt>
                <c:pt idx="5401">
                  <c:v>10</c:v>
                </c:pt>
                <c:pt idx="5402">
                  <c:v>10</c:v>
                </c:pt>
                <c:pt idx="5403">
                  <c:v>10</c:v>
                </c:pt>
                <c:pt idx="5404">
                  <c:v>10</c:v>
                </c:pt>
                <c:pt idx="5405">
                  <c:v>10</c:v>
                </c:pt>
                <c:pt idx="5406">
                  <c:v>10</c:v>
                </c:pt>
                <c:pt idx="5407">
                  <c:v>10</c:v>
                </c:pt>
                <c:pt idx="5408">
                  <c:v>10</c:v>
                </c:pt>
                <c:pt idx="5409">
                  <c:v>10</c:v>
                </c:pt>
                <c:pt idx="5410">
                  <c:v>10</c:v>
                </c:pt>
                <c:pt idx="5411">
                  <c:v>10</c:v>
                </c:pt>
                <c:pt idx="5412">
                  <c:v>10</c:v>
                </c:pt>
                <c:pt idx="5413">
                  <c:v>10</c:v>
                </c:pt>
                <c:pt idx="5414">
                  <c:v>10</c:v>
                </c:pt>
                <c:pt idx="5415">
                  <c:v>10</c:v>
                </c:pt>
                <c:pt idx="5416">
                  <c:v>10</c:v>
                </c:pt>
                <c:pt idx="5417">
                  <c:v>10</c:v>
                </c:pt>
                <c:pt idx="5418">
                  <c:v>10</c:v>
                </c:pt>
                <c:pt idx="5419">
                  <c:v>10</c:v>
                </c:pt>
                <c:pt idx="5420">
                  <c:v>10</c:v>
                </c:pt>
                <c:pt idx="5421">
                  <c:v>10</c:v>
                </c:pt>
                <c:pt idx="5422">
                  <c:v>10</c:v>
                </c:pt>
                <c:pt idx="5423">
                  <c:v>10</c:v>
                </c:pt>
                <c:pt idx="5424">
                  <c:v>10</c:v>
                </c:pt>
                <c:pt idx="5425">
                  <c:v>10</c:v>
                </c:pt>
                <c:pt idx="5426">
                  <c:v>10</c:v>
                </c:pt>
                <c:pt idx="5427">
                  <c:v>10</c:v>
                </c:pt>
                <c:pt idx="5428">
                  <c:v>10</c:v>
                </c:pt>
                <c:pt idx="5429">
                  <c:v>10</c:v>
                </c:pt>
                <c:pt idx="5430">
                  <c:v>10</c:v>
                </c:pt>
                <c:pt idx="5431">
                  <c:v>10</c:v>
                </c:pt>
                <c:pt idx="5432">
                  <c:v>10</c:v>
                </c:pt>
                <c:pt idx="5433">
                  <c:v>10</c:v>
                </c:pt>
                <c:pt idx="5434">
                  <c:v>10</c:v>
                </c:pt>
                <c:pt idx="5435">
                  <c:v>10</c:v>
                </c:pt>
                <c:pt idx="5436">
                  <c:v>10</c:v>
                </c:pt>
                <c:pt idx="5437">
                  <c:v>10</c:v>
                </c:pt>
                <c:pt idx="5438">
                  <c:v>10</c:v>
                </c:pt>
                <c:pt idx="5439">
                  <c:v>10</c:v>
                </c:pt>
                <c:pt idx="5440">
                  <c:v>10</c:v>
                </c:pt>
                <c:pt idx="5441">
                  <c:v>10</c:v>
                </c:pt>
                <c:pt idx="5442">
                  <c:v>10</c:v>
                </c:pt>
                <c:pt idx="5443">
                  <c:v>10</c:v>
                </c:pt>
                <c:pt idx="5444">
                  <c:v>10</c:v>
                </c:pt>
                <c:pt idx="5445">
                  <c:v>10</c:v>
                </c:pt>
                <c:pt idx="5446">
                  <c:v>10</c:v>
                </c:pt>
                <c:pt idx="5447">
                  <c:v>10</c:v>
                </c:pt>
                <c:pt idx="5448">
                  <c:v>10</c:v>
                </c:pt>
                <c:pt idx="5449">
                  <c:v>10</c:v>
                </c:pt>
                <c:pt idx="5450">
                  <c:v>10</c:v>
                </c:pt>
                <c:pt idx="5451">
                  <c:v>10</c:v>
                </c:pt>
                <c:pt idx="5452">
                  <c:v>10</c:v>
                </c:pt>
                <c:pt idx="5453">
                  <c:v>10</c:v>
                </c:pt>
                <c:pt idx="5454">
                  <c:v>10</c:v>
                </c:pt>
                <c:pt idx="5455">
                  <c:v>10</c:v>
                </c:pt>
                <c:pt idx="5456">
                  <c:v>10</c:v>
                </c:pt>
                <c:pt idx="5457">
                  <c:v>10</c:v>
                </c:pt>
                <c:pt idx="5458">
                  <c:v>10</c:v>
                </c:pt>
                <c:pt idx="5459">
                  <c:v>10</c:v>
                </c:pt>
                <c:pt idx="5460">
                  <c:v>10</c:v>
                </c:pt>
                <c:pt idx="5461">
                  <c:v>10</c:v>
                </c:pt>
                <c:pt idx="5462">
                  <c:v>10</c:v>
                </c:pt>
                <c:pt idx="5463">
                  <c:v>10</c:v>
                </c:pt>
                <c:pt idx="5464">
                  <c:v>10</c:v>
                </c:pt>
                <c:pt idx="5465">
                  <c:v>10</c:v>
                </c:pt>
                <c:pt idx="5466">
                  <c:v>10</c:v>
                </c:pt>
                <c:pt idx="5467">
                  <c:v>10</c:v>
                </c:pt>
                <c:pt idx="5468">
                  <c:v>10</c:v>
                </c:pt>
                <c:pt idx="5469">
                  <c:v>10</c:v>
                </c:pt>
                <c:pt idx="5470">
                  <c:v>10</c:v>
                </c:pt>
                <c:pt idx="5471">
                  <c:v>10</c:v>
                </c:pt>
                <c:pt idx="5472">
                  <c:v>10</c:v>
                </c:pt>
                <c:pt idx="5473">
                  <c:v>10</c:v>
                </c:pt>
                <c:pt idx="5474">
                  <c:v>10</c:v>
                </c:pt>
                <c:pt idx="5475">
                  <c:v>10</c:v>
                </c:pt>
                <c:pt idx="5476">
                  <c:v>10</c:v>
                </c:pt>
                <c:pt idx="5477">
                  <c:v>10</c:v>
                </c:pt>
                <c:pt idx="5478">
                  <c:v>10</c:v>
                </c:pt>
                <c:pt idx="5479">
                  <c:v>10</c:v>
                </c:pt>
                <c:pt idx="5480">
                  <c:v>10</c:v>
                </c:pt>
                <c:pt idx="5481">
                  <c:v>10</c:v>
                </c:pt>
                <c:pt idx="5482">
                  <c:v>10</c:v>
                </c:pt>
                <c:pt idx="5483">
                  <c:v>10</c:v>
                </c:pt>
                <c:pt idx="5484">
                  <c:v>10</c:v>
                </c:pt>
                <c:pt idx="5485">
                  <c:v>10</c:v>
                </c:pt>
                <c:pt idx="5486">
                  <c:v>10</c:v>
                </c:pt>
                <c:pt idx="5487">
                  <c:v>10</c:v>
                </c:pt>
                <c:pt idx="5488">
                  <c:v>10</c:v>
                </c:pt>
                <c:pt idx="5489">
                  <c:v>10</c:v>
                </c:pt>
                <c:pt idx="5490">
                  <c:v>10</c:v>
                </c:pt>
                <c:pt idx="5491">
                  <c:v>10</c:v>
                </c:pt>
                <c:pt idx="5492">
                  <c:v>10</c:v>
                </c:pt>
                <c:pt idx="5493">
                  <c:v>10</c:v>
                </c:pt>
                <c:pt idx="5494">
                  <c:v>10</c:v>
                </c:pt>
                <c:pt idx="5495">
                  <c:v>10</c:v>
                </c:pt>
                <c:pt idx="5496">
                  <c:v>10</c:v>
                </c:pt>
                <c:pt idx="5497">
                  <c:v>10</c:v>
                </c:pt>
                <c:pt idx="5498">
                  <c:v>10</c:v>
                </c:pt>
                <c:pt idx="5499">
                  <c:v>10</c:v>
                </c:pt>
                <c:pt idx="5500">
                  <c:v>10</c:v>
                </c:pt>
                <c:pt idx="5501">
                  <c:v>10</c:v>
                </c:pt>
                <c:pt idx="5502">
                  <c:v>10</c:v>
                </c:pt>
                <c:pt idx="5503">
                  <c:v>10</c:v>
                </c:pt>
                <c:pt idx="5504">
                  <c:v>10</c:v>
                </c:pt>
                <c:pt idx="5505">
                  <c:v>10</c:v>
                </c:pt>
                <c:pt idx="5506">
                  <c:v>10</c:v>
                </c:pt>
                <c:pt idx="5507">
                  <c:v>10</c:v>
                </c:pt>
                <c:pt idx="5508">
                  <c:v>10</c:v>
                </c:pt>
                <c:pt idx="5509">
                  <c:v>10</c:v>
                </c:pt>
                <c:pt idx="5510">
                  <c:v>10</c:v>
                </c:pt>
                <c:pt idx="5511">
                  <c:v>10</c:v>
                </c:pt>
                <c:pt idx="5512">
                  <c:v>10</c:v>
                </c:pt>
                <c:pt idx="5513">
                  <c:v>10</c:v>
                </c:pt>
                <c:pt idx="5514">
                  <c:v>10</c:v>
                </c:pt>
                <c:pt idx="5515">
                  <c:v>10</c:v>
                </c:pt>
                <c:pt idx="5516">
                  <c:v>10</c:v>
                </c:pt>
                <c:pt idx="5517">
                  <c:v>10</c:v>
                </c:pt>
                <c:pt idx="5518">
                  <c:v>10</c:v>
                </c:pt>
                <c:pt idx="5519">
                  <c:v>10</c:v>
                </c:pt>
                <c:pt idx="5520">
                  <c:v>10</c:v>
                </c:pt>
                <c:pt idx="5521">
                  <c:v>10</c:v>
                </c:pt>
                <c:pt idx="5522">
                  <c:v>10</c:v>
                </c:pt>
                <c:pt idx="5523">
                  <c:v>10</c:v>
                </c:pt>
                <c:pt idx="5524">
                  <c:v>10</c:v>
                </c:pt>
                <c:pt idx="5525">
                  <c:v>10</c:v>
                </c:pt>
                <c:pt idx="5526">
                  <c:v>10</c:v>
                </c:pt>
                <c:pt idx="5527">
                  <c:v>10</c:v>
                </c:pt>
                <c:pt idx="5528">
                  <c:v>10</c:v>
                </c:pt>
                <c:pt idx="5529">
                  <c:v>10</c:v>
                </c:pt>
                <c:pt idx="5530">
                  <c:v>10</c:v>
                </c:pt>
                <c:pt idx="5531">
                  <c:v>10</c:v>
                </c:pt>
                <c:pt idx="5532">
                  <c:v>10</c:v>
                </c:pt>
                <c:pt idx="5533">
                  <c:v>10</c:v>
                </c:pt>
                <c:pt idx="5534">
                  <c:v>10</c:v>
                </c:pt>
                <c:pt idx="5535">
                  <c:v>10</c:v>
                </c:pt>
                <c:pt idx="5536">
                  <c:v>10</c:v>
                </c:pt>
                <c:pt idx="5537">
                  <c:v>10</c:v>
                </c:pt>
                <c:pt idx="5538">
                  <c:v>10</c:v>
                </c:pt>
                <c:pt idx="5539">
                  <c:v>10</c:v>
                </c:pt>
                <c:pt idx="5540">
                  <c:v>10</c:v>
                </c:pt>
                <c:pt idx="5541">
                  <c:v>10</c:v>
                </c:pt>
                <c:pt idx="5542">
                  <c:v>10</c:v>
                </c:pt>
                <c:pt idx="5543">
                  <c:v>10</c:v>
                </c:pt>
                <c:pt idx="5544">
                  <c:v>10</c:v>
                </c:pt>
                <c:pt idx="5545">
                  <c:v>10</c:v>
                </c:pt>
                <c:pt idx="5546">
                  <c:v>10</c:v>
                </c:pt>
                <c:pt idx="5547">
                  <c:v>10</c:v>
                </c:pt>
                <c:pt idx="5548">
                  <c:v>10</c:v>
                </c:pt>
                <c:pt idx="5549">
                  <c:v>10</c:v>
                </c:pt>
                <c:pt idx="5550">
                  <c:v>10</c:v>
                </c:pt>
                <c:pt idx="5551">
                  <c:v>10</c:v>
                </c:pt>
                <c:pt idx="5552">
                  <c:v>10</c:v>
                </c:pt>
                <c:pt idx="5553">
                  <c:v>10</c:v>
                </c:pt>
                <c:pt idx="5554">
                  <c:v>10</c:v>
                </c:pt>
                <c:pt idx="5555">
                  <c:v>10</c:v>
                </c:pt>
                <c:pt idx="5556">
                  <c:v>10</c:v>
                </c:pt>
                <c:pt idx="5557">
                  <c:v>10</c:v>
                </c:pt>
                <c:pt idx="5558">
                  <c:v>10</c:v>
                </c:pt>
                <c:pt idx="5559">
                  <c:v>10</c:v>
                </c:pt>
                <c:pt idx="5560">
                  <c:v>10</c:v>
                </c:pt>
                <c:pt idx="5561">
                  <c:v>10</c:v>
                </c:pt>
                <c:pt idx="5562">
                  <c:v>10</c:v>
                </c:pt>
                <c:pt idx="5563">
                  <c:v>10</c:v>
                </c:pt>
                <c:pt idx="5564">
                  <c:v>10</c:v>
                </c:pt>
                <c:pt idx="5565">
                  <c:v>10</c:v>
                </c:pt>
                <c:pt idx="5566">
                  <c:v>10</c:v>
                </c:pt>
                <c:pt idx="5567">
                  <c:v>10</c:v>
                </c:pt>
                <c:pt idx="5568">
                  <c:v>10</c:v>
                </c:pt>
                <c:pt idx="5569">
                  <c:v>10</c:v>
                </c:pt>
                <c:pt idx="5570">
                  <c:v>10</c:v>
                </c:pt>
                <c:pt idx="5571">
                  <c:v>10</c:v>
                </c:pt>
                <c:pt idx="5572">
                  <c:v>10</c:v>
                </c:pt>
                <c:pt idx="5573">
                  <c:v>10</c:v>
                </c:pt>
                <c:pt idx="5574">
                  <c:v>10</c:v>
                </c:pt>
                <c:pt idx="5575">
                  <c:v>10</c:v>
                </c:pt>
                <c:pt idx="5576">
                  <c:v>10</c:v>
                </c:pt>
                <c:pt idx="5577">
                  <c:v>10</c:v>
                </c:pt>
                <c:pt idx="5578">
                  <c:v>10</c:v>
                </c:pt>
                <c:pt idx="5579">
                  <c:v>10</c:v>
                </c:pt>
                <c:pt idx="5580">
                  <c:v>10</c:v>
                </c:pt>
                <c:pt idx="5581">
                  <c:v>10</c:v>
                </c:pt>
                <c:pt idx="5582">
                  <c:v>10</c:v>
                </c:pt>
                <c:pt idx="5583">
                  <c:v>10</c:v>
                </c:pt>
                <c:pt idx="5584">
                  <c:v>10</c:v>
                </c:pt>
                <c:pt idx="5585">
                  <c:v>10</c:v>
                </c:pt>
                <c:pt idx="5586">
                  <c:v>10</c:v>
                </c:pt>
                <c:pt idx="5587">
                  <c:v>10</c:v>
                </c:pt>
                <c:pt idx="5588">
                  <c:v>10</c:v>
                </c:pt>
                <c:pt idx="5589">
                  <c:v>10</c:v>
                </c:pt>
                <c:pt idx="5590">
                  <c:v>10</c:v>
                </c:pt>
                <c:pt idx="5591">
                  <c:v>10</c:v>
                </c:pt>
                <c:pt idx="5592">
                  <c:v>10</c:v>
                </c:pt>
                <c:pt idx="5593">
                  <c:v>10</c:v>
                </c:pt>
                <c:pt idx="5594">
                  <c:v>10</c:v>
                </c:pt>
                <c:pt idx="5595">
                  <c:v>10</c:v>
                </c:pt>
                <c:pt idx="5596">
                  <c:v>10</c:v>
                </c:pt>
                <c:pt idx="5597">
                  <c:v>10</c:v>
                </c:pt>
                <c:pt idx="5598">
                  <c:v>10</c:v>
                </c:pt>
                <c:pt idx="5599">
                  <c:v>10</c:v>
                </c:pt>
                <c:pt idx="5600">
                  <c:v>10</c:v>
                </c:pt>
                <c:pt idx="5601">
                  <c:v>10</c:v>
                </c:pt>
                <c:pt idx="5602">
                  <c:v>10</c:v>
                </c:pt>
                <c:pt idx="5603">
                  <c:v>10</c:v>
                </c:pt>
                <c:pt idx="5604">
                  <c:v>10</c:v>
                </c:pt>
                <c:pt idx="5605">
                  <c:v>10</c:v>
                </c:pt>
                <c:pt idx="5606">
                  <c:v>10</c:v>
                </c:pt>
                <c:pt idx="5607">
                  <c:v>10</c:v>
                </c:pt>
                <c:pt idx="5608">
                  <c:v>10</c:v>
                </c:pt>
                <c:pt idx="5609">
                  <c:v>10</c:v>
                </c:pt>
                <c:pt idx="5610">
                  <c:v>10</c:v>
                </c:pt>
                <c:pt idx="5611">
                  <c:v>10</c:v>
                </c:pt>
                <c:pt idx="5612">
                  <c:v>10</c:v>
                </c:pt>
                <c:pt idx="5613">
                  <c:v>10</c:v>
                </c:pt>
                <c:pt idx="5614">
                  <c:v>10</c:v>
                </c:pt>
                <c:pt idx="5615">
                  <c:v>10</c:v>
                </c:pt>
                <c:pt idx="5616">
                  <c:v>10</c:v>
                </c:pt>
                <c:pt idx="5617">
                  <c:v>10</c:v>
                </c:pt>
                <c:pt idx="5618">
                  <c:v>10</c:v>
                </c:pt>
                <c:pt idx="5619">
                  <c:v>10</c:v>
                </c:pt>
                <c:pt idx="5620">
                  <c:v>10</c:v>
                </c:pt>
                <c:pt idx="5621">
                  <c:v>10</c:v>
                </c:pt>
                <c:pt idx="5622">
                  <c:v>10</c:v>
                </c:pt>
                <c:pt idx="5623">
                  <c:v>10</c:v>
                </c:pt>
                <c:pt idx="5624">
                  <c:v>10</c:v>
                </c:pt>
                <c:pt idx="5625">
                  <c:v>10</c:v>
                </c:pt>
                <c:pt idx="5626">
                  <c:v>10</c:v>
                </c:pt>
                <c:pt idx="5627">
                  <c:v>10</c:v>
                </c:pt>
                <c:pt idx="5628">
                  <c:v>10</c:v>
                </c:pt>
                <c:pt idx="5629">
                  <c:v>10</c:v>
                </c:pt>
                <c:pt idx="5630">
                  <c:v>10</c:v>
                </c:pt>
                <c:pt idx="5631">
                  <c:v>10</c:v>
                </c:pt>
                <c:pt idx="5632">
                  <c:v>10</c:v>
                </c:pt>
                <c:pt idx="5633">
                  <c:v>10</c:v>
                </c:pt>
                <c:pt idx="5634">
                  <c:v>10</c:v>
                </c:pt>
                <c:pt idx="5635">
                  <c:v>10</c:v>
                </c:pt>
                <c:pt idx="5636">
                  <c:v>10</c:v>
                </c:pt>
                <c:pt idx="5637">
                  <c:v>10</c:v>
                </c:pt>
                <c:pt idx="5638">
                  <c:v>10</c:v>
                </c:pt>
                <c:pt idx="5639">
                  <c:v>10</c:v>
                </c:pt>
                <c:pt idx="5640">
                  <c:v>10</c:v>
                </c:pt>
                <c:pt idx="5641">
                  <c:v>10</c:v>
                </c:pt>
                <c:pt idx="5642">
                  <c:v>10</c:v>
                </c:pt>
                <c:pt idx="5643">
                  <c:v>10</c:v>
                </c:pt>
                <c:pt idx="5644">
                  <c:v>10</c:v>
                </c:pt>
                <c:pt idx="5645">
                  <c:v>10</c:v>
                </c:pt>
                <c:pt idx="5646">
                  <c:v>10</c:v>
                </c:pt>
                <c:pt idx="5647">
                  <c:v>10</c:v>
                </c:pt>
                <c:pt idx="5648">
                  <c:v>10</c:v>
                </c:pt>
                <c:pt idx="5649">
                  <c:v>10</c:v>
                </c:pt>
                <c:pt idx="5650">
                  <c:v>10</c:v>
                </c:pt>
                <c:pt idx="5651">
                  <c:v>10</c:v>
                </c:pt>
                <c:pt idx="5652">
                  <c:v>10</c:v>
                </c:pt>
                <c:pt idx="5653">
                  <c:v>10</c:v>
                </c:pt>
                <c:pt idx="5654">
                  <c:v>10</c:v>
                </c:pt>
                <c:pt idx="5655">
                  <c:v>10</c:v>
                </c:pt>
                <c:pt idx="5656">
                  <c:v>10</c:v>
                </c:pt>
                <c:pt idx="5657">
                  <c:v>10</c:v>
                </c:pt>
                <c:pt idx="5658">
                  <c:v>10</c:v>
                </c:pt>
                <c:pt idx="5659">
                  <c:v>10</c:v>
                </c:pt>
                <c:pt idx="5660">
                  <c:v>10</c:v>
                </c:pt>
                <c:pt idx="5661">
                  <c:v>10</c:v>
                </c:pt>
                <c:pt idx="5662">
                  <c:v>10</c:v>
                </c:pt>
                <c:pt idx="5663">
                  <c:v>10</c:v>
                </c:pt>
                <c:pt idx="5664">
                  <c:v>10</c:v>
                </c:pt>
                <c:pt idx="5665">
                  <c:v>10</c:v>
                </c:pt>
                <c:pt idx="5666">
                  <c:v>10</c:v>
                </c:pt>
                <c:pt idx="5667">
                  <c:v>10</c:v>
                </c:pt>
                <c:pt idx="5668">
                  <c:v>10</c:v>
                </c:pt>
                <c:pt idx="5669">
                  <c:v>10</c:v>
                </c:pt>
                <c:pt idx="5670">
                  <c:v>10</c:v>
                </c:pt>
                <c:pt idx="5671">
                  <c:v>10</c:v>
                </c:pt>
                <c:pt idx="5672">
                  <c:v>10</c:v>
                </c:pt>
                <c:pt idx="5673">
                  <c:v>10</c:v>
                </c:pt>
                <c:pt idx="5674">
                  <c:v>10</c:v>
                </c:pt>
                <c:pt idx="5675">
                  <c:v>10</c:v>
                </c:pt>
                <c:pt idx="5676">
                  <c:v>10</c:v>
                </c:pt>
                <c:pt idx="5677">
                  <c:v>10</c:v>
                </c:pt>
                <c:pt idx="5678">
                  <c:v>10</c:v>
                </c:pt>
                <c:pt idx="5679">
                  <c:v>10</c:v>
                </c:pt>
                <c:pt idx="5680">
                  <c:v>10</c:v>
                </c:pt>
                <c:pt idx="5681">
                  <c:v>10</c:v>
                </c:pt>
                <c:pt idx="5682">
                  <c:v>10</c:v>
                </c:pt>
                <c:pt idx="5683">
                  <c:v>10</c:v>
                </c:pt>
                <c:pt idx="5684">
                  <c:v>10</c:v>
                </c:pt>
                <c:pt idx="5685">
                  <c:v>10</c:v>
                </c:pt>
                <c:pt idx="5686">
                  <c:v>10</c:v>
                </c:pt>
                <c:pt idx="5687">
                  <c:v>10</c:v>
                </c:pt>
                <c:pt idx="5688">
                  <c:v>10</c:v>
                </c:pt>
                <c:pt idx="5689">
                  <c:v>10</c:v>
                </c:pt>
                <c:pt idx="5690">
                  <c:v>10</c:v>
                </c:pt>
                <c:pt idx="5691">
                  <c:v>10</c:v>
                </c:pt>
                <c:pt idx="5692">
                  <c:v>10</c:v>
                </c:pt>
                <c:pt idx="5693">
                  <c:v>10</c:v>
                </c:pt>
                <c:pt idx="5694">
                  <c:v>10</c:v>
                </c:pt>
                <c:pt idx="5695">
                  <c:v>10</c:v>
                </c:pt>
                <c:pt idx="5696">
                  <c:v>10</c:v>
                </c:pt>
                <c:pt idx="5697">
                  <c:v>10</c:v>
                </c:pt>
                <c:pt idx="5698">
                  <c:v>10</c:v>
                </c:pt>
                <c:pt idx="5699">
                  <c:v>10</c:v>
                </c:pt>
                <c:pt idx="5700">
                  <c:v>10</c:v>
                </c:pt>
                <c:pt idx="5701">
                  <c:v>10</c:v>
                </c:pt>
                <c:pt idx="5702">
                  <c:v>10</c:v>
                </c:pt>
                <c:pt idx="5703">
                  <c:v>10</c:v>
                </c:pt>
                <c:pt idx="5704">
                  <c:v>10</c:v>
                </c:pt>
                <c:pt idx="5705">
                  <c:v>10</c:v>
                </c:pt>
                <c:pt idx="5706">
                  <c:v>10</c:v>
                </c:pt>
                <c:pt idx="5707">
                  <c:v>10</c:v>
                </c:pt>
                <c:pt idx="5708">
                  <c:v>10</c:v>
                </c:pt>
                <c:pt idx="5709">
                  <c:v>10</c:v>
                </c:pt>
                <c:pt idx="5710">
                  <c:v>10</c:v>
                </c:pt>
                <c:pt idx="5711">
                  <c:v>10</c:v>
                </c:pt>
                <c:pt idx="5712">
                  <c:v>10</c:v>
                </c:pt>
                <c:pt idx="5713">
                  <c:v>10</c:v>
                </c:pt>
                <c:pt idx="5714">
                  <c:v>10</c:v>
                </c:pt>
                <c:pt idx="5715">
                  <c:v>10</c:v>
                </c:pt>
                <c:pt idx="5716">
                  <c:v>10</c:v>
                </c:pt>
                <c:pt idx="5717">
                  <c:v>10</c:v>
                </c:pt>
                <c:pt idx="5718">
                  <c:v>10</c:v>
                </c:pt>
                <c:pt idx="5719">
                  <c:v>10</c:v>
                </c:pt>
                <c:pt idx="5720">
                  <c:v>10</c:v>
                </c:pt>
                <c:pt idx="5721">
                  <c:v>10</c:v>
                </c:pt>
                <c:pt idx="5722">
                  <c:v>10</c:v>
                </c:pt>
                <c:pt idx="5723">
                  <c:v>10</c:v>
                </c:pt>
                <c:pt idx="5724">
                  <c:v>10</c:v>
                </c:pt>
                <c:pt idx="5725">
                  <c:v>10</c:v>
                </c:pt>
                <c:pt idx="5726">
                  <c:v>10</c:v>
                </c:pt>
                <c:pt idx="5727">
                  <c:v>10</c:v>
                </c:pt>
                <c:pt idx="5728">
                  <c:v>10</c:v>
                </c:pt>
                <c:pt idx="5729">
                  <c:v>10</c:v>
                </c:pt>
                <c:pt idx="5730">
                  <c:v>10</c:v>
                </c:pt>
                <c:pt idx="5731">
                  <c:v>10</c:v>
                </c:pt>
                <c:pt idx="5732">
                  <c:v>10</c:v>
                </c:pt>
                <c:pt idx="5733">
                  <c:v>10</c:v>
                </c:pt>
                <c:pt idx="5734">
                  <c:v>10</c:v>
                </c:pt>
                <c:pt idx="5735">
                  <c:v>10</c:v>
                </c:pt>
                <c:pt idx="5736">
                  <c:v>10</c:v>
                </c:pt>
                <c:pt idx="5737">
                  <c:v>10</c:v>
                </c:pt>
                <c:pt idx="5738">
                  <c:v>10</c:v>
                </c:pt>
                <c:pt idx="5739">
                  <c:v>10</c:v>
                </c:pt>
                <c:pt idx="5740">
                  <c:v>10</c:v>
                </c:pt>
                <c:pt idx="5741">
                  <c:v>10</c:v>
                </c:pt>
                <c:pt idx="5742">
                  <c:v>10</c:v>
                </c:pt>
                <c:pt idx="5743">
                  <c:v>10</c:v>
                </c:pt>
                <c:pt idx="5744">
                  <c:v>10</c:v>
                </c:pt>
                <c:pt idx="5745">
                  <c:v>10</c:v>
                </c:pt>
                <c:pt idx="5746">
                  <c:v>10</c:v>
                </c:pt>
                <c:pt idx="5747">
                  <c:v>10</c:v>
                </c:pt>
                <c:pt idx="5748">
                  <c:v>10</c:v>
                </c:pt>
                <c:pt idx="5749">
                  <c:v>10</c:v>
                </c:pt>
                <c:pt idx="5750">
                  <c:v>10</c:v>
                </c:pt>
                <c:pt idx="5751">
                  <c:v>10</c:v>
                </c:pt>
                <c:pt idx="5752">
                  <c:v>10</c:v>
                </c:pt>
                <c:pt idx="5753">
                  <c:v>10</c:v>
                </c:pt>
                <c:pt idx="5754">
                  <c:v>10</c:v>
                </c:pt>
                <c:pt idx="5755">
                  <c:v>10</c:v>
                </c:pt>
                <c:pt idx="5756">
                  <c:v>10</c:v>
                </c:pt>
                <c:pt idx="5757">
                  <c:v>10</c:v>
                </c:pt>
                <c:pt idx="5758">
                  <c:v>10</c:v>
                </c:pt>
                <c:pt idx="5759">
                  <c:v>10</c:v>
                </c:pt>
                <c:pt idx="5760">
                  <c:v>10</c:v>
                </c:pt>
                <c:pt idx="5761">
                  <c:v>10</c:v>
                </c:pt>
                <c:pt idx="5762">
                  <c:v>10</c:v>
                </c:pt>
                <c:pt idx="5763">
                  <c:v>10</c:v>
                </c:pt>
                <c:pt idx="5764">
                  <c:v>10</c:v>
                </c:pt>
                <c:pt idx="5765">
                  <c:v>10</c:v>
                </c:pt>
                <c:pt idx="5766">
                  <c:v>10</c:v>
                </c:pt>
                <c:pt idx="5767">
                  <c:v>10</c:v>
                </c:pt>
                <c:pt idx="5768">
                  <c:v>10</c:v>
                </c:pt>
                <c:pt idx="5769">
                  <c:v>10</c:v>
                </c:pt>
                <c:pt idx="5770">
                  <c:v>10</c:v>
                </c:pt>
                <c:pt idx="5771">
                  <c:v>10</c:v>
                </c:pt>
                <c:pt idx="5772">
                  <c:v>10</c:v>
                </c:pt>
                <c:pt idx="5773">
                  <c:v>10</c:v>
                </c:pt>
                <c:pt idx="5774">
                  <c:v>10</c:v>
                </c:pt>
                <c:pt idx="5775">
                  <c:v>10</c:v>
                </c:pt>
                <c:pt idx="5776">
                  <c:v>10</c:v>
                </c:pt>
                <c:pt idx="5777">
                  <c:v>10</c:v>
                </c:pt>
                <c:pt idx="5778">
                  <c:v>10</c:v>
                </c:pt>
                <c:pt idx="5779">
                  <c:v>10</c:v>
                </c:pt>
                <c:pt idx="5780">
                  <c:v>10</c:v>
                </c:pt>
                <c:pt idx="5781">
                  <c:v>10</c:v>
                </c:pt>
                <c:pt idx="5782">
                  <c:v>10</c:v>
                </c:pt>
                <c:pt idx="5783">
                  <c:v>10</c:v>
                </c:pt>
                <c:pt idx="5784">
                  <c:v>10</c:v>
                </c:pt>
                <c:pt idx="5785">
                  <c:v>10</c:v>
                </c:pt>
                <c:pt idx="5786">
                  <c:v>10</c:v>
                </c:pt>
                <c:pt idx="5787">
                  <c:v>10</c:v>
                </c:pt>
                <c:pt idx="5788">
                  <c:v>10</c:v>
                </c:pt>
                <c:pt idx="5789">
                  <c:v>10</c:v>
                </c:pt>
                <c:pt idx="5790">
                  <c:v>10</c:v>
                </c:pt>
                <c:pt idx="5791">
                  <c:v>10</c:v>
                </c:pt>
                <c:pt idx="5792">
                  <c:v>10</c:v>
                </c:pt>
                <c:pt idx="5793">
                  <c:v>10</c:v>
                </c:pt>
                <c:pt idx="5794">
                  <c:v>10</c:v>
                </c:pt>
                <c:pt idx="5795">
                  <c:v>10</c:v>
                </c:pt>
                <c:pt idx="5796">
                  <c:v>10</c:v>
                </c:pt>
                <c:pt idx="5797">
                  <c:v>10</c:v>
                </c:pt>
                <c:pt idx="5798">
                  <c:v>10</c:v>
                </c:pt>
                <c:pt idx="5799">
                  <c:v>10</c:v>
                </c:pt>
                <c:pt idx="5800">
                  <c:v>10</c:v>
                </c:pt>
                <c:pt idx="5801">
                  <c:v>10</c:v>
                </c:pt>
                <c:pt idx="5802">
                  <c:v>10</c:v>
                </c:pt>
                <c:pt idx="5803">
                  <c:v>10</c:v>
                </c:pt>
                <c:pt idx="5804">
                  <c:v>10</c:v>
                </c:pt>
                <c:pt idx="5805">
                  <c:v>10</c:v>
                </c:pt>
                <c:pt idx="5806">
                  <c:v>10</c:v>
                </c:pt>
                <c:pt idx="5807">
                  <c:v>10</c:v>
                </c:pt>
                <c:pt idx="5808">
                  <c:v>10</c:v>
                </c:pt>
                <c:pt idx="5809">
                  <c:v>10</c:v>
                </c:pt>
                <c:pt idx="5810">
                  <c:v>10</c:v>
                </c:pt>
                <c:pt idx="5811">
                  <c:v>10</c:v>
                </c:pt>
                <c:pt idx="5812">
                  <c:v>10</c:v>
                </c:pt>
                <c:pt idx="5813">
                  <c:v>10</c:v>
                </c:pt>
                <c:pt idx="5814">
                  <c:v>10</c:v>
                </c:pt>
                <c:pt idx="5815">
                  <c:v>10</c:v>
                </c:pt>
                <c:pt idx="5816">
                  <c:v>10</c:v>
                </c:pt>
                <c:pt idx="5817">
                  <c:v>10</c:v>
                </c:pt>
                <c:pt idx="5818">
                  <c:v>10</c:v>
                </c:pt>
                <c:pt idx="5819">
                  <c:v>10</c:v>
                </c:pt>
                <c:pt idx="5820">
                  <c:v>10</c:v>
                </c:pt>
                <c:pt idx="5821">
                  <c:v>10</c:v>
                </c:pt>
                <c:pt idx="5822">
                  <c:v>10</c:v>
                </c:pt>
                <c:pt idx="5823">
                  <c:v>10</c:v>
                </c:pt>
                <c:pt idx="5824">
                  <c:v>10</c:v>
                </c:pt>
                <c:pt idx="5825">
                  <c:v>10</c:v>
                </c:pt>
                <c:pt idx="5826">
                  <c:v>10</c:v>
                </c:pt>
                <c:pt idx="5827">
                  <c:v>10</c:v>
                </c:pt>
                <c:pt idx="5828">
                  <c:v>10</c:v>
                </c:pt>
                <c:pt idx="5829">
                  <c:v>10</c:v>
                </c:pt>
                <c:pt idx="5830">
                  <c:v>10</c:v>
                </c:pt>
                <c:pt idx="5831">
                  <c:v>10</c:v>
                </c:pt>
                <c:pt idx="5832">
                  <c:v>10</c:v>
                </c:pt>
                <c:pt idx="5833">
                  <c:v>10</c:v>
                </c:pt>
                <c:pt idx="5834">
                  <c:v>10</c:v>
                </c:pt>
                <c:pt idx="5835">
                  <c:v>10</c:v>
                </c:pt>
                <c:pt idx="5836">
                  <c:v>10</c:v>
                </c:pt>
                <c:pt idx="5837">
                  <c:v>10</c:v>
                </c:pt>
                <c:pt idx="5838">
                  <c:v>10</c:v>
                </c:pt>
                <c:pt idx="5839">
                  <c:v>10</c:v>
                </c:pt>
                <c:pt idx="5840">
                  <c:v>10</c:v>
                </c:pt>
                <c:pt idx="5841">
                  <c:v>10</c:v>
                </c:pt>
                <c:pt idx="5842">
                  <c:v>10</c:v>
                </c:pt>
                <c:pt idx="5843">
                  <c:v>10</c:v>
                </c:pt>
                <c:pt idx="5844">
                  <c:v>10</c:v>
                </c:pt>
                <c:pt idx="5845">
                  <c:v>10</c:v>
                </c:pt>
                <c:pt idx="5846">
                  <c:v>10</c:v>
                </c:pt>
                <c:pt idx="5847">
                  <c:v>10</c:v>
                </c:pt>
                <c:pt idx="5848">
                  <c:v>9.9</c:v>
                </c:pt>
                <c:pt idx="5849">
                  <c:v>10</c:v>
                </c:pt>
                <c:pt idx="5850">
                  <c:v>10</c:v>
                </c:pt>
                <c:pt idx="5851">
                  <c:v>10</c:v>
                </c:pt>
                <c:pt idx="5852">
                  <c:v>10</c:v>
                </c:pt>
                <c:pt idx="5853">
                  <c:v>10</c:v>
                </c:pt>
                <c:pt idx="5854">
                  <c:v>10</c:v>
                </c:pt>
                <c:pt idx="5855">
                  <c:v>10</c:v>
                </c:pt>
                <c:pt idx="5856">
                  <c:v>10</c:v>
                </c:pt>
                <c:pt idx="5857">
                  <c:v>10</c:v>
                </c:pt>
                <c:pt idx="5858">
                  <c:v>10</c:v>
                </c:pt>
                <c:pt idx="5859">
                  <c:v>10</c:v>
                </c:pt>
                <c:pt idx="5860">
                  <c:v>10</c:v>
                </c:pt>
                <c:pt idx="5861">
                  <c:v>10</c:v>
                </c:pt>
                <c:pt idx="5862">
                  <c:v>10</c:v>
                </c:pt>
                <c:pt idx="5863">
                  <c:v>10</c:v>
                </c:pt>
                <c:pt idx="5864">
                  <c:v>10</c:v>
                </c:pt>
                <c:pt idx="5865">
                  <c:v>10</c:v>
                </c:pt>
                <c:pt idx="5866">
                  <c:v>10</c:v>
                </c:pt>
                <c:pt idx="5867">
                  <c:v>10</c:v>
                </c:pt>
                <c:pt idx="5868">
                  <c:v>9.9</c:v>
                </c:pt>
                <c:pt idx="5869">
                  <c:v>10</c:v>
                </c:pt>
                <c:pt idx="5870">
                  <c:v>10</c:v>
                </c:pt>
                <c:pt idx="5871">
                  <c:v>10</c:v>
                </c:pt>
                <c:pt idx="5872">
                  <c:v>10</c:v>
                </c:pt>
                <c:pt idx="5873">
                  <c:v>10</c:v>
                </c:pt>
                <c:pt idx="5874">
                  <c:v>9.9</c:v>
                </c:pt>
                <c:pt idx="5875">
                  <c:v>10</c:v>
                </c:pt>
                <c:pt idx="5876">
                  <c:v>10</c:v>
                </c:pt>
                <c:pt idx="5877">
                  <c:v>10</c:v>
                </c:pt>
                <c:pt idx="5878">
                  <c:v>10</c:v>
                </c:pt>
                <c:pt idx="5879">
                  <c:v>10</c:v>
                </c:pt>
                <c:pt idx="5880">
                  <c:v>9.9</c:v>
                </c:pt>
                <c:pt idx="5881">
                  <c:v>10</c:v>
                </c:pt>
                <c:pt idx="5882">
                  <c:v>10</c:v>
                </c:pt>
                <c:pt idx="5883">
                  <c:v>9.9</c:v>
                </c:pt>
                <c:pt idx="5884">
                  <c:v>10</c:v>
                </c:pt>
                <c:pt idx="5885">
                  <c:v>10</c:v>
                </c:pt>
                <c:pt idx="5886">
                  <c:v>10</c:v>
                </c:pt>
                <c:pt idx="5887">
                  <c:v>10</c:v>
                </c:pt>
                <c:pt idx="5888">
                  <c:v>9.9</c:v>
                </c:pt>
                <c:pt idx="5889">
                  <c:v>10</c:v>
                </c:pt>
                <c:pt idx="5890">
                  <c:v>10</c:v>
                </c:pt>
                <c:pt idx="5891">
                  <c:v>9.9</c:v>
                </c:pt>
                <c:pt idx="5892">
                  <c:v>10</c:v>
                </c:pt>
                <c:pt idx="5893">
                  <c:v>10</c:v>
                </c:pt>
                <c:pt idx="5894">
                  <c:v>10</c:v>
                </c:pt>
                <c:pt idx="5895">
                  <c:v>10</c:v>
                </c:pt>
                <c:pt idx="5896">
                  <c:v>10</c:v>
                </c:pt>
                <c:pt idx="5897">
                  <c:v>10</c:v>
                </c:pt>
                <c:pt idx="5898">
                  <c:v>10</c:v>
                </c:pt>
                <c:pt idx="5899">
                  <c:v>10</c:v>
                </c:pt>
                <c:pt idx="5900">
                  <c:v>10</c:v>
                </c:pt>
                <c:pt idx="5901">
                  <c:v>10</c:v>
                </c:pt>
                <c:pt idx="5902">
                  <c:v>10</c:v>
                </c:pt>
                <c:pt idx="5903">
                  <c:v>9.9</c:v>
                </c:pt>
                <c:pt idx="5904">
                  <c:v>10</c:v>
                </c:pt>
                <c:pt idx="5905">
                  <c:v>10</c:v>
                </c:pt>
                <c:pt idx="5906">
                  <c:v>10</c:v>
                </c:pt>
                <c:pt idx="5907">
                  <c:v>10</c:v>
                </c:pt>
                <c:pt idx="5908">
                  <c:v>10</c:v>
                </c:pt>
                <c:pt idx="5909">
                  <c:v>10</c:v>
                </c:pt>
                <c:pt idx="5910">
                  <c:v>10</c:v>
                </c:pt>
                <c:pt idx="5911">
                  <c:v>10</c:v>
                </c:pt>
                <c:pt idx="5912">
                  <c:v>9.9</c:v>
                </c:pt>
                <c:pt idx="5913">
                  <c:v>10</c:v>
                </c:pt>
                <c:pt idx="5914">
                  <c:v>10</c:v>
                </c:pt>
                <c:pt idx="5915">
                  <c:v>10</c:v>
                </c:pt>
                <c:pt idx="5916">
                  <c:v>10</c:v>
                </c:pt>
                <c:pt idx="5917">
                  <c:v>10</c:v>
                </c:pt>
                <c:pt idx="5918">
                  <c:v>10</c:v>
                </c:pt>
                <c:pt idx="5919">
                  <c:v>10</c:v>
                </c:pt>
                <c:pt idx="5920">
                  <c:v>10</c:v>
                </c:pt>
                <c:pt idx="5921">
                  <c:v>10</c:v>
                </c:pt>
                <c:pt idx="5922">
                  <c:v>10</c:v>
                </c:pt>
                <c:pt idx="5923">
                  <c:v>9.9</c:v>
                </c:pt>
                <c:pt idx="5924">
                  <c:v>10</c:v>
                </c:pt>
                <c:pt idx="5925">
                  <c:v>10</c:v>
                </c:pt>
                <c:pt idx="5926">
                  <c:v>10</c:v>
                </c:pt>
                <c:pt idx="5927">
                  <c:v>10</c:v>
                </c:pt>
                <c:pt idx="5928">
                  <c:v>10</c:v>
                </c:pt>
                <c:pt idx="5929">
                  <c:v>10</c:v>
                </c:pt>
                <c:pt idx="5930">
                  <c:v>10</c:v>
                </c:pt>
                <c:pt idx="5931">
                  <c:v>9.9</c:v>
                </c:pt>
                <c:pt idx="5932">
                  <c:v>10</c:v>
                </c:pt>
                <c:pt idx="5933">
                  <c:v>10</c:v>
                </c:pt>
                <c:pt idx="5934">
                  <c:v>10</c:v>
                </c:pt>
                <c:pt idx="5935">
                  <c:v>10</c:v>
                </c:pt>
                <c:pt idx="5936">
                  <c:v>10</c:v>
                </c:pt>
                <c:pt idx="5937">
                  <c:v>10</c:v>
                </c:pt>
                <c:pt idx="5938">
                  <c:v>10</c:v>
                </c:pt>
                <c:pt idx="5939">
                  <c:v>10</c:v>
                </c:pt>
                <c:pt idx="5940">
                  <c:v>10</c:v>
                </c:pt>
                <c:pt idx="5941">
                  <c:v>10</c:v>
                </c:pt>
                <c:pt idx="5942">
                  <c:v>10</c:v>
                </c:pt>
                <c:pt idx="5943">
                  <c:v>10</c:v>
                </c:pt>
                <c:pt idx="5944">
                  <c:v>10</c:v>
                </c:pt>
                <c:pt idx="5945">
                  <c:v>10</c:v>
                </c:pt>
                <c:pt idx="5946">
                  <c:v>10</c:v>
                </c:pt>
                <c:pt idx="5947">
                  <c:v>10</c:v>
                </c:pt>
                <c:pt idx="5948">
                  <c:v>10</c:v>
                </c:pt>
                <c:pt idx="5949">
                  <c:v>10</c:v>
                </c:pt>
                <c:pt idx="5950">
                  <c:v>10</c:v>
                </c:pt>
                <c:pt idx="5951">
                  <c:v>10</c:v>
                </c:pt>
                <c:pt idx="5952">
                  <c:v>10</c:v>
                </c:pt>
                <c:pt idx="5953">
                  <c:v>10</c:v>
                </c:pt>
                <c:pt idx="5954">
                  <c:v>10</c:v>
                </c:pt>
                <c:pt idx="5955">
                  <c:v>10</c:v>
                </c:pt>
                <c:pt idx="5956">
                  <c:v>10</c:v>
                </c:pt>
                <c:pt idx="5957">
                  <c:v>10</c:v>
                </c:pt>
                <c:pt idx="5958">
                  <c:v>10</c:v>
                </c:pt>
                <c:pt idx="5959">
                  <c:v>10</c:v>
                </c:pt>
                <c:pt idx="5960">
                  <c:v>10</c:v>
                </c:pt>
                <c:pt idx="5961">
                  <c:v>10</c:v>
                </c:pt>
                <c:pt idx="5962">
                  <c:v>10</c:v>
                </c:pt>
                <c:pt idx="5963">
                  <c:v>10</c:v>
                </c:pt>
                <c:pt idx="5964">
                  <c:v>10</c:v>
                </c:pt>
                <c:pt idx="5965">
                  <c:v>10</c:v>
                </c:pt>
                <c:pt idx="5966">
                  <c:v>10</c:v>
                </c:pt>
                <c:pt idx="5967">
                  <c:v>9.9</c:v>
                </c:pt>
                <c:pt idx="5968">
                  <c:v>10</c:v>
                </c:pt>
                <c:pt idx="5969">
                  <c:v>10</c:v>
                </c:pt>
                <c:pt idx="5970">
                  <c:v>9.9</c:v>
                </c:pt>
                <c:pt idx="5971">
                  <c:v>9.9</c:v>
                </c:pt>
                <c:pt idx="5972">
                  <c:v>10</c:v>
                </c:pt>
                <c:pt idx="5973">
                  <c:v>10</c:v>
                </c:pt>
                <c:pt idx="5974">
                  <c:v>10</c:v>
                </c:pt>
                <c:pt idx="5975">
                  <c:v>9.9</c:v>
                </c:pt>
                <c:pt idx="5976">
                  <c:v>10</c:v>
                </c:pt>
                <c:pt idx="5977">
                  <c:v>10</c:v>
                </c:pt>
                <c:pt idx="5978">
                  <c:v>10</c:v>
                </c:pt>
                <c:pt idx="5979">
                  <c:v>9.9</c:v>
                </c:pt>
                <c:pt idx="5980">
                  <c:v>10</c:v>
                </c:pt>
                <c:pt idx="5981">
                  <c:v>10</c:v>
                </c:pt>
                <c:pt idx="5982">
                  <c:v>10</c:v>
                </c:pt>
                <c:pt idx="5983">
                  <c:v>10</c:v>
                </c:pt>
                <c:pt idx="5984">
                  <c:v>10</c:v>
                </c:pt>
                <c:pt idx="5985">
                  <c:v>9.9</c:v>
                </c:pt>
                <c:pt idx="5986">
                  <c:v>10</c:v>
                </c:pt>
                <c:pt idx="5987">
                  <c:v>10</c:v>
                </c:pt>
                <c:pt idx="5988">
                  <c:v>10</c:v>
                </c:pt>
                <c:pt idx="5989">
                  <c:v>10</c:v>
                </c:pt>
                <c:pt idx="5990">
                  <c:v>10</c:v>
                </c:pt>
                <c:pt idx="5991">
                  <c:v>10</c:v>
                </c:pt>
                <c:pt idx="5992">
                  <c:v>10</c:v>
                </c:pt>
                <c:pt idx="5993">
                  <c:v>10</c:v>
                </c:pt>
                <c:pt idx="5994">
                  <c:v>10</c:v>
                </c:pt>
                <c:pt idx="5995">
                  <c:v>9.9</c:v>
                </c:pt>
                <c:pt idx="5996">
                  <c:v>9.9</c:v>
                </c:pt>
                <c:pt idx="5997">
                  <c:v>10</c:v>
                </c:pt>
                <c:pt idx="5998">
                  <c:v>9.9</c:v>
                </c:pt>
                <c:pt idx="5999">
                  <c:v>10</c:v>
                </c:pt>
                <c:pt idx="6000">
                  <c:v>9.9</c:v>
                </c:pt>
                <c:pt idx="6001">
                  <c:v>10</c:v>
                </c:pt>
                <c:pt idx="6002">
                  <c:v>10</c:v>
                </c:pt>
                <c:pt idx="6003">
                  <c:v>9.9</c:v>
                </c:pt>
                <c:pt idx="6004">
                  <c:v>10</c:v>
                </c:pt>
                <c:pt idx="6005">
                  <c:v>10</c:v>
                </c:pt>
                <c:pt idx="6006">
                  <c:v>10</c:v>
                </c:pt>
                <c:pt idx="6007">
                  <c:v>10</c:v>
                </c:pt>
                <c:pt idx="6008">
                  <c:v>10</c:v>
                </c:pt>
                <c:pt idx="6009">
                  <c:v>10</c:v>
                </c:pt>
                <c:pt idx="6010">
                  <c:v>10</c:v>
                </c:pt>
                <c:pt idx="6011">
                  <c:v>10</c:v>
                </c:pt>
                <c:pt idx="6012">
                  <c:v>10</c:v>
                </c:pt>
                <c:pt idx="6013">
                  <c:v>10</c:v>
                </c:pt>
                <c:pt idx="6014">
                  <c:v>10</c:v>
                </c:pt>
                <c:pt idx="6015">
                  <c:v>10</c:v>
                </c:pt>
                <c:pt idx="6016">
                  <c:v>9.9</c:v>
                </c:pt>
                <c:pt idx="6017">
                  <c:v>10</c:v>
                </c:pt>
                <c:pt idx="6018">
                  <c:v>10</c:v>
                </c:pt>
                <c:pt idx="6019">
                  <c:v>10</c:v>
                </c:pt>
                <c:pt idx="6020">
                  <c:v>10</c:v>
                </c:pt>
                <c:pt idx="6021">
                  <c:v>10</c:v>
                </c:pt>
                <c:pt idx="6022">
                  <c:v>10</c:v>
                </c:pt>
                <c:pt idx="6023">
                  <c:v>9.9</c:v>
                </c:pt>
                <c:pt idx="6024">
                  <c:v>10</c:v>
                </c:pt>
                <c:pt idx="6025">
                  <c:v>10</c:v>
                </c:pt>
                <c:pt idx="6026">
                  <c:v>10</c:v>
                </c:pt>
                <c:pt idx="6027">
                  <c:v>10</c:v>
                </c:pt>
                <c:pt idx="6028">
                  <c:v>10</c:v>
                </c:pt>
                <c:pt idx="6029">
                  <c:v>10</c:v>
                </c:pt>
                <c:pt idx="6030">
                  <c:v>10</c:v>
                </c:pt>
                <c:pt idx="6031">
                  <c:v>10</c:v>
                </c:pt>
                <c:pt idx="6032">
                  <c:v>10</c:v>
                </c:pt>
                <c:pt idx="6033">
                  <c:v>10</c:v>
                </c:pt>
                <c:pt idx="6034">
                  <c:v>10</c:v>
                </c:pt>
                <c:pt idx="6035">
                  <c:v>10</c:v>
                </c:pt>
                <c:pt idx="6036">
                  <c:v>9.9</c:v>
                </c:pt>
                <c:pt idx="6037">
                  <c:v>10</c:v>
                </c:pt>
                <c:pt idx="6038">
                  <c:v>10</c:v>
                </c:pt>
                <c:pt idx="6039">
                  <c:v>10</c:v>
                </c:pt>
                <c:pt idx="6040">
                  <c:v>10</c:v>
                </c:pt>
                <c:pt idx="6041">
                  <c:v>10</c:v>
                </c:pt>
                <c:pt idx="6042">
                  <c:v>9.9</c:v>
                </c:pt>
                <c:pt idx="6043">
                  <c:v>10</c:v>
                </c:pt>
                <c:pt idx="6044">
                  <c:v>9.9</c:v>
                </c:pt>
                <c:pt idx="6045">
                  <c:v>10</c:v>
                </c:pt>
                <c:pt idx="6046">
                  <c:v>9.9</c:v>
                </c:pt>
                <c:pt idx="6047">
                  <c:v>9.9</c:v>
                </c:pt>
                <c:pt idx="6048">
                  <c:v>9.9</c:v>
                </c:pt>
                <c:pt idx="6049">
                  <c:v>9.9</c:v>
                </c:pt>
                <c:pt idx="6050">
                  <c:v>10</c:v>
                </c:pt>
                <c:pt idx="6051">
                  <c:v>9.9</c:v>
                </c:pt>
                <c:pt idx="6052">
                  <c:v>10</c:v>
                </c:pt>
                <c:pt idx="6053">
                  <c:v>10</c:v>
                </c:pt>
                <c:pt idx="6054">
                  <c:v>10</c:v>
                </c:pt>
                <c:pt idx="6055">
                  <c:v>10</c:v>
                </c:pt>
                <c:pt idx="6056">
                  <c:v>10</c:v>
                </c:pt>
                <c:pt idx="6057">
                  <c:v>10</c:v>
                </c:pt>
                <c:pt idx="6058">
                  <c:v>9.9</c:v>
                </c:pt>
                <c:pt idx="6059">
                  <c:v>10</c:v>
                </c:pt>
                <c:pt idx="6060">
                  <c:v>10</c:v>
                </c:pt>
                <c:pt idx="6061">
                  <c:v>9.9</c:v>
                </c:pt>
                <c:pt idx="6062">
                  <c:v>10</c:v>
                </c:pt>
                <c:pt idx="6063">
                  <c:v>10</c:v>
                </c:pt>
                <c:pt idx="6064">
                  <c:v>10</c:v>
                </c:pt>
                <c:pt idx="6065">
                  <c:v>10</c:v>
                </c:pt>
                <c:pt idx="6066">
                  <c:v>10</c:v>
                </c:pt>
                <c:pt idx="6067">
                  <c:v>10</c:v>
                </c:pt>
                <c:pt idx="6068">
                  <c:v>10</c:v>
                </c:pt>
                <c:pt idx="6069">
                  <c:v>10</c:v>
                </c:pt>
                <c:pt idx="6070">
                  <c:v>10</c:v>
                </c:pt>
                <c:pt idx="6071">
                  <c:v>10</c:v>
                </c:pt>
                <c:pt idx="6072">
                  <c:v>9.9</c:v>
                </c:pt>
                <c:pt idx="6073">
                  <c:v>10</c:v>
                </c:pt>
                <c:pt idx="6074">
                  <c:v>10</c:v>
                </c:pt>
                <c:pt idx="6075">
                  <c:v>9.9</c:v>
                </c:pt>
                <c:pt idx="6076">
                  <c:v>9.9</c:v>
                </c:pt>
                <c:pt idx="6077">
                  <c:v>10</c:v>
                </c:pt>
                <c:pt idx="6078">
                  <c:v>9.9</c:v>
                </c:pt>
                <c:pt idx="6079">
                  <c:v>10</c:v>
                </c:pt>
                <c:pt idx="6080">
                  <c:v>10</c:v>
                </c:pt>
                <c:pt idx="6081">
                  <c:v>9.9</c:v>
                </c:pt>
                <c:pt idx="6082">
                  <c:v>9.9</c:v>
                </c:pt>
                <c:pt idx="6083">
                  <c:v>10</c:v>
                </c:pt>
                <c:pt idx="6084">
                  <c:v>10</c:v>
                </c:pt>
                <c:pt idx="6085">
                  <c:v>9.9</c:v>
                </c:pt>
                <c:pt idx="6086">
                  <c:v>9.9</c:v>
                </c:pt>
                <c:pt idx="6087">
                  <c:v>9.9</c:v>
                </c:pt>
                <c:pt idx="6088">
                  <c:v>9.9</c:v>
                </c:pt>
                <c:pt idx="6089">
                  <c:v>9.9</c:v>
                </c:pt>
                <c:pt idx="6090">
                  <c:v>10</c:v>
                </c:pt>
                <c:pt idx="6091">
                  <c:v>10</c:v>
                </c:pt>
                <c:pt idx="6092">
                  <c:v>9.9</c:v>
                </c:pt>
                <c:pt idx="6093">
                  <c:v>10</c:v>
                </c:pt>
                <c:pt idx="6094">
                  <c:v>10</c:v>
                </c:pt>
                <c:pt idx="6095">
                  <c:v>10</c:v>
                </c:pt>
                <c:pt idx="6096">
                  <c:v>10</c:v>
                </c:pt>
                <c:pt idx="6097">
                  <c:v>10</c:v>
                </c:pt>
                <c:pt idx="6098">
                  <c:v>9.9</c:v>
                </c:pt>
                <c:pt idx="6099">
                  <c:v>9.9</c:v>
                </c:pt>
                <c:pt idx="6100">
                  <c:v>9.9</c:v>
                </c:pt>
                <c:pt idx="6101">
                  <c:v>10</c:v>
                </c:pt>
                <c:pt idx="6102">
                  <c:v>9.9</c:v>
                </c:pt>
                <c:pt idx="6103">
                  <c:v>9.9</c:v>
                </c:pt>
                <c:pt idx="6104">
                  <c:v>9.9</c:v>
                </c:pt>
                <c:pt idx="6105">
                  <c:v>10</c:v>
                </c:pt>
                <c:pt idx="6106">
                  <c:v>9.9</c:v>
                </c:pt>
                <c:pt idx="6107">
                  <c:v>9.9</c:v>
                </c:pt>
                <c:pt idx="6108">
                  <c:v>9.9</c:v>
                </c:pt>
                <c:pt idx="6109">
                  <c:v>9.9</c:v>
                </c:pt>
                <c:pt idx="6110">
                  <c:v>9.9</c:v>
                </c:pt>
                <c:pt idx="6111">
                  <c:v>10</c:v>
                </c:pt>
                <c:pt idx="6112">
                  <c:v>10</c:v>
                </c:pt>
                <c:pt idx="6113">
                  <c:v>10</c:v>
                </c:pt>
                <c:pt idx="6114">
                  <c:v>9.9</c:v>
                </c:pt>
                <c:pt idx="6115">
                  <c:v>10</c:v>
                </c:pt>
                <c:pt idx="6116">
                  <c:v>10</c:v>
                </c:pt>
                <c:pt idx="6117">
                  <c:v>10</c:v>
                </c:pt>
                <c:pt idx="6118">
                  <c:v>9.9</c:v>
                </c:pt>
                <c:pt idx="6119">
                  <c:v>9.9</c:v>
                </c:pt>
                <c:pt idx="6120">
                  <c:v>10</c:v>
                </c:pt>
                <c:pt idx="6121">
                  <c:v>9.9</c:v>
                </c:pt>
                <c:pt idx="6122">
                  <c:v>9.9</c:v>
                </c:pt>
                <c:pt idx="6123">
                  <c:v>10</c:v>
                </c:pt>
                <c:pt idx="6124">
                  <c:v>9.9</c:v>
                </c:pt>
                <c:pt idx="6125">
                  <c:v>10</c:v>
                </c:pt>
                <c:pt idx="6126">
                  <c:v>10</c:v>
                </c:pt>
                <c:pt idx="6127">
                  <c:v>9.9</c:v>
                </c:pt>
                <c:pt idx="6128">
                  <c:v>10</c:v>
                </c:pt>
                <c:pt idx="6129">
                  <c:v>9.9</c:v>
                </c:pt>
                <c:pt idx="6130">
                  <c:v>10</c:v>
                </c:pt>
                <c:pt idx="6131">
                  <c:v>9.9</c:v>
                </c:pt>
                <c:pt idx="6132">
                  <c:v>10</c:v>
                </c:pt>
                <c:pt idx="6133">
                  <c:v>9.9</c:v>
                </c:pt>
                <c:pt idx="6134">
                  <c:v>9.9</c:v>
                </c:pt>
                <c:pt idx="6135">
                  <c:v>10</c:v>
                </c:pt>
                <c:pt idx="6136">
                  <c:v>9.9</c:v>
                </c:pt>
                <c:pt idx="6137">
                  <c:v>10</c:v>
                </c:pt>
                <c:pt idx="6138">
                  <c:v>10</c:v>
                </c:pt>
                <c:pt idx="6139">
                  <c:v>9.9</c:v>
                </c:pt>
                <c:pt idx="6140">
                  <c:v>9.9</c:v>
                </c:pt>
                <c:pt idx="6141">
                  <c:v>9.9</c:v>
                </c:pt>
                <c:pt idx="6142">
                  <c:v>9.9</c:v>
                </c:pt>
                <c:pt idx="6143">
                  <c:v>9.9</c:v>
                </c:pt>
                <c:pt idx="6144">
                  <c:v>9.9</c:v>
                </c:pt>
                <c:pt idx="6145">
                  <c:v>9.9</c:v>
                </c:pt>
                <c:pt idx="6146">
                  <c:v>10</c:v>
                </c:pt>
                <c:pt idx="6147">
                  <c:v>9.9</c:v>
                </c:pt>
                <c:pt idx="6148">
                  <c:v>9.9</c:v>
                </c:pt>
                <c:pt idx="6149">
                  <c:v>10</c:v>
                </c:pt>
                <c:pt idx="6150">
                  <c:v>9.9</c:v>
                </c:pt>
                <c:pt idx="6151">
                  <c:v>9.9</c:v>
                </c:pt>
                <c:pt idx="6152">
                  <c:v>9.9</c:v>
                </c:pt>
                <c:pt idx="6153">
                  <c:v>9.9</c:v>
                </c:pt>
                <c:pt idx="6154">
                  <c:v>9.9</c:v>
                </c:pt>
                <c:pt idx="6155">
                  <c:v>9.9</c:v>
                </c:pt>
                <c:pt idx="6156">
                  <c:v>9.9</c:v>
                </c:pt>
                <c:pt idx="6157">
                  <c:v>9.9</c:v>
                </c:pt>
                <c:pt idx="6158">
                  <c:v>9.9</c:v>
                </c:pt>
                <c:pt idx="6159">
                  <c:v>10</c:v>
                </c:pt>
                <c:pt idx="6160">
                  <c:v>9.9</c:v>
                </c:pt>
                <c:pt idx="6161">
                  <c:v>9.9</c:v>
                </c:pt>
                <c:pt idx="6162">
                  <c:v>9.9</c:v>
                </c:pt>
                <c:pt idx="6163">
                  <c:v>9.9</c:v>
                </c:pt>
                <c:pt idx="6164">
                  <c:v>10</c:v>
                </c:pt>
                <c:pt idx="6165">
                  <c:v>10</c:v>
                </c:pt>
                <c:pt idx="6166">
                  <c:v>9.9</c:v>
                </c:pt>
                <c:pt idx="6167">
                  <c:v>9.9</c:v>
                </c:pt>
                <c:pt idx="6168">
                  <c:v>9.9</c:v>
                </c:pt>
                <c:pt idx="6169">
                  <c:v>9.9</c:v>
                </c:pt>
                <c:pt idx="6170">
                  <c:v>10</c:v>
                </c:pt>
                <c:pt idx="6171">
                  <c:v>9.9</c:v>
                </c:pt>
                <c:pt idx="6172">
                  <c:v>9.9</c:v>
                </c:pt>
                <c:pt idx="6173">
                  <c:v>9.9</c:v>
                </c:pt>
                <c:pt idx="6174">
                  <c:v>10</c:v>
                </c:pt>
                <c:pt idx="6175">
                  <c:v>9.9</c:v>
                </c:pt>
                <c:pt idx="6176">
                  <c:v>10</c:v>
                </c:pt>
                <c:pt idx="6177">
                  <c:v>10</c:v>
                </c:pt>
                <c:pt idx="6178">
                  <c:v>10</c:v>
                </c:pt>
                <c:pt idx="6179">
                  <c:v>10</c:v>
                </c:pt>
                <c:pt idx="6180">
                  <c:v>10</c:v>
                </c:pt>
                <c:pt idx="6181">
                  <c:v>9.9</c:v>
                </c:pt>
                <c:pt idx="6182">
                  <c:v>10</c:v>
                </c:pt>
                <c:pt idx="6183">
                  <c:v>9.9</c:v>
                </c:pt>
                <c:pt idx="6184">
                  <c:v>9.9</c:v>
                </c:pt>
                <c:pt idx="6185">
                  <c:v>9.9</c:v>
                </c:pt>
                <c:pt idx="6186">
                  <c:v>10</c:v>
                </c:pt>
                <c:pt idx="6187">
                  <c:v>9.9</c:v>
                </c:pt>
                <c:pt idx="6188">
                  <c:v>9.9</c:v>
                </c:pt>
                <c:pt idx="6189">
                  <c:v>9.9</c:v>
                </c:pt>
                <c:pt idx="6190">
                  <c:v>9.9</c:v>
                </c:pt>
                <c:pt idx="6191">
                  <c:v>9.9</c:v>
                </c:pt>
                <c:pt idx="6192">
                  <c:v>10</c:v>
                </c:pt>
                <c:pt idx="6193">
                  <c:v>9.9</c:v>
                </c:pt>
                <c:pt idx="6194">
                  <c:v>9.9</c:v>
                </c:pt>
                <c:pt idx="6195">
                  <c:v>9.9</c:v>
                </c:pt>
                <c:pt idx="6196">
                  <c:v>10</c:v>
                </c:pt>
                <c:pt idx="6197">
                  <c:v>9.9</c:v>
                </c:pt>
                <c:pt idx="6198">
                  <c:v>9.9</c:v>
                </c:pt>
                <c:pt idx="6199">
                  <c:v>9.9</c:v>
                </c:pt>
                <c:pt idx="6200">
                  <c:v>9.9</c:v>
                </c:pt>
                <c:pt idx="6201">
                  <c:v>9.9</c:v>
                </c:pt>
                <c:pt idx="6202">
                  <c:v>9.9</c:v>
                </c:pt>
                <c:pt idx="6203">
                  <c:v>10</c:v>
                </c:pt>
                <c:pt idx="6204">
                  <c:v>9.9</c:v>
                </c:pt>
                <c:pt idx="6205">
                  <c:v>9.9</c:v>
                </c:pt>
                <c:pt idx="6206">
                  <c:v>10</c:v>
                </c:pt>
                <c:pt idx="6207">
                  <c:v>10</c:v>
                </c:pt>
                <c:pt idx="6208">
                  <c:v>9.9</c:v>
                </c:pt>
                <c:pt idx="6209">
                  <c:v>9.9</c:v>
                </c:pt>
                <c:pt idx="6210">
                  <c:v>9.9</c:v>
                </c:pt>
                <c:pt idx="6211">
                  <c:v>9.9</c:v>
                </c:pt>
                <c:pt idx="6212">
                  <c:v>10</c:v>
                </c:pt>
                <c:pt idx="6213">
                  <c:v>10</c:v>
                </c:pt>
                <c:pt idx="6214">
                  <c:v>10</c:v>
                </c:pt>
                <c:pt idx="6215">
                  <c:v>9.9</c:v>
                </c:pt>
                <c:pt idx="6216">
                  <c:v>9.9</c:v>
                </c:pt>
                <c:pt idx="6217">
                  <c:v>10</c:v>
                </c:pt>
                <c:pt idx="6218">
                  <c:v>9.9</c:v>
                </c:pt>
                <c:pt idx="6219">
                  <c:v>10</c:v>
                </c:pt>
                <c:pt idx="6220">
                  <c:v>9.9</c:v>
                </c:pt>
                <c:pt idx="6221">
                  <c:v>9.9</c:v>
                </c:pt>
                <c:pt idx="6222">
                  <c:v>9.9</c:v>
                </c:pt>
                <c:pt idx="6223">
                  <c:v>10</c:v>
                </c:pt>
                <c:pt idx="6224">
                  <c:v>9.9</c:v>
                </c:pt>
                <c:pt idx="6225">
                  <c:v>10</c:v>
                </c:pt>
                <c:pt idx="6226">
                  <c:v>9.9</c:v>
                </c:pt>
                <c:pt idx="6227">
                  <c:v>9.9</c:v>
                </c:pt>
                <c:pt idx="6228">
                  <c:v>10</c:v>
                </c:pt>
                <c:pt idx="6229">
                  <c:v>9.9</c:v>
                </c:pt>
                <c:pt idx="6230">
                  <c:v>9.9</c:v>
                </c:pt>
                <c:pt idx="6231">
                  <c:v>9.9</c:v>
                </c:pt>
                <c:pt idx="6232">
                  <c:v>9.9</c:v>
                </c:pt>
                <c:pt idx="6233">
                  <c:v>10</c:v>
                </c:pt>
                <c:pt idx="6234">
                  <c:v>9.9</c:v>
                </c:pt>
                <c:pt idx="6235">
                  <c:v>10</c:v>
                </c:pt>
                <c:pt idx="6236">
                  <c:v>9.9</c:v>
                </c:pt>
                <c:pt idx="6237">
                  <c:v>10</c:v>
                </c:pt>
                <c:pt idx="6238">
                  <c:v>10</c:v>
                </c:pt>
                <c:pt idx="6239">
                  <c:v>10</c:v>
                </c:pt>
                <c:pt idx="6240">
                  <c:v>10</c:v>
                </c:pt>
                <c:pt idx="6241">
                  <c:v>9.9</c:v>
                </c:pt>
                <c:pt idx="6242">
                  <c:v>9.9</c:v>
                </c:pt>
                <c:pt idx="6243">
                  <c:v>9.9</c:v>
                </c:pt>
                <c:pt idx="6244">
                  <c:v>10</c:v>
                </c:pt>
                <c:pt idx="6245">
                  <c:v>10</c:v>
                </c:pt>
                <c:pt idx="6246">
                  <c:v>10</c:v>
                </c:pt>
                <c:pt idx="6247">
                  <c:v>9.9</c:v>
                </c:pt>
                <c:pt idx="6248">
                  <c:v>9.9</c:v>
                </c:pt>
                <c:pt idx="6249">
                  <c:v>9.9</c:v>
                </c:pt>
                <c:pt idx="6250">
                  <c:v>10</c:v>
                </c:pt>
                <c:pt idx="6251">
                  <c:v>9.9</c:v>
                </c:pt>
                <c:pt idx="6252">
                  <c:v>9.9</c:v>
                </c:pt>
                <c:pt idx="6253">
                  <c:v>10</c:v>
                </c:pt>
                <c:pt idx="6254">
                  <c:v>9.9</c:v>
                </c:pt>
                <c:pt idx="6255">
                  <c:v>10</c:v>
                </c:pt>
                <c:pt idx="6256">
                  <c:v>10</c:v>
                </c:pt>
                <c:pt idx="6257">
                  <c:v>9.9</c:v>
                </c:pt>
                <c:pt idx="6258">
                  <c:v>10</c:v>
                </c:pt>
                <c:pt idx="6259">
                  <c:v>10</c:v>
                </c:pt>
                <c:pt idx="6260">
                  <c:v>9.9</c:v>
                </c:pt>
                <c:pt idx="6261">
                  <c:v>9.9</c:v>
                </c:pt>
                <c:pt idx="6262">
                  <c:v>10</c:v>
                </c:pt>
                <c:pt idx="6263">
                  <c:v>10</c:v>
                </c:pt>
                <c:pt idx="6264">
                  <c:v>9.9</c:v>
                </c:pt>
                <c:pt idx="6265">
                  <c:v>9.9</c:v>
                </c:pt>
                <c:pt idx="6266">
                  <c:v>10</c:v>
                </c:pt>
                <c:pt idx="6267">
                  <c:v>10</c:v>
                </c:pt>
                <c:pt idx="6268">
                  <c:v>9.9</c:v>
                </c:pt>
                <c:pt idx="6269">
                  <c:v>10</c:v>
                </c:pt>
                <c:pt idx="6270">
                  <c:v>9.9</c:v>
                </c:pt>
                <c:pt idx="6271">
                  <c:v>9.9</c:v>
                </c:pt>
                <c:pt idx="6272">
                  <c:v>10</c:v>
                </c:pt>
                <c:pt idx="6273">
                  <c:v>10</c:v>
                </c:pt>
                <c:pt idx="6274">
                  <c:v>9.9</c:v>
                </c:pt>
                <c:pt idx="6275">
                  <c:v>9.9</c:v>
                </c:pt>
                <c:pt idx="6276">
                  <c:v>10</c:v>
                </c:pt>
                <c:pt idx="6277">
                  <c:v>10</c:v>
                </c:pt>
                <c:pt idx="6278">
                  <c:v>9.9</c:v>
                </c:pt>
                <c:pt idx="6279">
                  <c:v>10</c:v>
                </c:pt>
                <c:pt idx="6280">
                  <c:v>10</c:v>
                </c:pt>
                <c:pt idx="6281">
                  <c:v>9.9</c:v>
                </c:pt>
                <c:pt idx="6282">
                  <c:v>10</c:v>
                </c:pt>
                <c:pt idx="6283">
                  <c:v>9.9</c:v>
                </c:pt>
                <c:pt idx="6284">
                  <c:v>10</c:v>
                </c:pt>
                <c:pt idx="6285">
                  <c:v>10</c:v>
                </c:pt>
                <c:pt idx="6286">
                  <c:v>9.9</c:v>
                </c:pt>
                <c:pt idx="6287">
                  <c:v>10</c:v>
                </c:pt>
                <c:pt idx="6288">
                  <c:v>9.9</c:v>
                </c:pt>
                <c:pt idx="6289">
                  <c:v>10</c:v>
                </c:pt>
                <c:pt idx="6290">
                  <c:v>10</c:v>
                </c:pt>
                <c:pt idx="6291">
                  <c:v>10</c:v>
                </c:pt>
                <c:pt idx="6292">
                  <c:v>10</c:v>
                </c:pt>
                <c:pt idx="6293">
                  <c:v>9.9</c:v>
                </c:pt>
                <c:pt idx="6294">
                  <c:v>10</c:v>
                </c:pt>
                <c:pt idx="6295">
                  <c:v>10</c:v>
                </c:pt>
                <c:pt idx="6296">
                  <c:v>10</c:v>
                </c:pt>
                <c:pt idx="6297">
                  <c:v>10</c:v>
                </c:pt>
                <c:pt idx="6298">
                  <c:v>10</c:v>
                </c:pt>
                <c:pt idx="6299">
                  <c:v>9.9</c:v>
                </c:pt>
                <c:pt idx="6300">
                  <c:v>10</c:v>
                </c:pt>
                <c:pt idx="6301">
                  <c:v>10</c:v>
                </c:pt>
                <c:pt idx="6302">
                  <c:v>10</c:v>
                </c:pt>
                <c:pt idx="6303">
                  <c:v>9.9</c:v>
                </c:pt>
                <c:pt idx="6304">
                  <c:v>10</c:v>
                </c:pt>
                <c:pt idx="6305">
                  <c:v>10</c:v>
                </c:pt>
                <c:pt idx="6306">
                  <c:v>10</c:v>
                </c:pt>
                <c:pt idx="6307">
                  <c:v>10</c:v>
                </c:pt>
                <c:pt idx="6308">
                  <c:v>10</c:v>
                </c:pt>
                <c:pt idx="6309">
                  <c:v>10</c:v>
                </c:pt>
                <c:pt idx="6310">
                  <c:v>10</c:v>
                </c:pt>
                <c:pt idx="6311">
                  <c:v>10</c:v>
                </c:pt>
                <c:pt idx="6312">
                  <c:v>10</c:v>
                </c:pt>
                <c:pt idx="6313">
                  <c:v>10</c:v>
                </c:pt>
                <c:pt idx="6314">
                  <c:v>10</c:v>
                </c:pt>
                <c:pt idx="6315">
                  <c:v>9.9</c:v>
                </c:pt>
                <c:pt idx="6316">
                  <c:v>10</c:v>
                </c:pt>
                <c:pt idx="6317">
                  <c:v>10</c:v>
                </c:pt>
                <c:pt idx="6318">
                  <c:v>9.9</c:v>
                </c:pt>
                <c:pt idx="6319">
                  <c:v>10</c:v>
                </c:pt>
                <c:pt idx="6320">
                  <c:v>10</c:v>
                </c:pt>
                <c:pt idx="6321">
                  <c:v>10</c:v>
                </c:pt>
                <c:pt idx="6322">
                  <c:v>10</c:v>
                </c:pt>
                <c:pt idx="6323">
                  <c:v>10</c:v>
                </c:pt>
                <c:pt idx="6324">
                  <c:v>10</c:v>
                </c:pt>
                <c:pt idx="6325">
                  <c:v>10</c:v>
                </c:pt>
                <c:pt idx="6326">
                  <c:v>10</c:v>
                </c:pt>
                <c:pt idx="6327">
                  <c:v>10</c:v>
                </c:pt>
                <c:pt idx="6328">
                  <c:v>10</c:v>
                </c:pt>
                <c:pt idx="6329">
                  <c:v>10</c:v>
                </c:pt>
                <c:pt idx="6330">
                  <c:v>10</c:v>
                </c:pt>
                <c:pt idx="6331">
                  <c:v>9.9</c:v>
                </c:pt>
                <c:pt idx="6332">
                  <c:v>10</c:v>
                </c:pt>
                <c:pt idx="6333">
                  <c:v>10</c:v>
                </c:pt>
                <c:pt idx="6334">
                  <c:v>10</c:v>
                </c:pt>
                <c:pt idx="6335">
                  <c:v>10</c:v>
                </c:pt>
                <c:pt idx="6336">
                  <c:v>10</c:v>
                </c:pt>
                <c:pt idx="6337">
                  <c:v>10</c:v>
                </c:pt>
                <c:pt idx="6338">
                  <c:v>10</c:v>
                </c:pt>
                <c:pt idx="6339">
                  <c:v>10</c:v>
                </c:pt>
                <c:pt idx="6340">
                  <c:v>10</c:v>
                </c:pt>
                <c:pt idx="6341">
                  <c:v>10</c:v>
                </c:pt>
                <c:pt idx="6342">
                  <c:v>10</c:v>
                </c:pt>
                <c:pt idx="6343">
                  <c:v>10</c:v>
                </c:pt>
                <c:pt idx="6344">
                  <c:v>10</c:v>
                </c:pt>
                <c:pt idx="6345">
                  <c:v>10</c:v>
                </c:pt>
                <c:pt idx="6346">
                  <c:v>10</c:v>
                </c:pt>
                <c:pt idx="6347">
                  <c:v>10</c:v>
                </c:pt>
                <c:pt idx="6348">
                  <c:v>9.9</c:v>
                </c:pt>
                <c:pt idx="6349">
                  <c:v>10</c:v>
                </c:pt>
                <c:pt idx="6350">
                  <c:v>10</c:v>
                </c:pt>
                <c:pt idx="6351">
                  <c:v>10</c:v>
                </c:pt>
                <c:pt idx="6352">
                  <c:v>10</c:v>
                </c:pt>
                <c:pt idx="6353">
                  <c:v>10</c:v>
                </c:pt>
                <c:pt idx="6354">
                  <c:v>10</c:v>
                </c:pt>
                <c:pt idx="6355">
                  <c:v>10</c:v>
                </c:pt>
                <c:pt idx="6356">
                  <c:v>10</c:v>
                </c:pt>
                <c:pt idx="6357">
                  <c:v>10</c:v>
                </c:pt>
                <c:pt idx="6358">
                  <c:v>10</c:v>
                </c:pt>
                <c:pt idx="6359">
                  <c:v>10</c:v>
                </c:pt>
                <c:pt idx="6360">
                  <c:v>10</c:v>
                </c:pt>
                <c:pt idx="6361">
                  <c:v>10</c:v>
                </c:pt>
                <c:pt idx="6362">
                  <c:v>10</c:v>
                </c:pt>
                <c:pt idx="6363">
                  <c:v>10</c:v>
                </c:pt>
                <c:pt idx="6364">
                  <c:v>10</c:v>
                </c:pt>
                <c:pt idx="6365">
                  <c:v>10</c:v>
                </c:pt>
                <c:pt idx="6366">
                  <c:v>10</c:v>
                </c:pt>
                <c:pt idx="6367">
                  <c:v>10</c:v>
                </c:pt>
                <c:pt idx="6368">
                  <c:v>10</c:v>
                </c:pt>
                <c:pt idx="6369">
                  <c:v>10</c:v>
                </c:pt>
                <c:pt idx="6370">
                  <c:v>10</c:v>
                </c:pt>
                <c:pt idx="6371">
                  <c:v>10</c:v>
                </c:pt>
                <c:pt idx="6372">
                  <c:v>10</c:v>
                </c:pt>
                <c:pt idx="6373">
                  <c:v>10</c:v>
                </c:pt>
                <c:pt idx="6374">
                  <c:v>10</c:v>
                </c:pt>
                <c:pt idx="6375">
                  <c:v>10</c:v>
                </c:pt>
                <c:pt idx="6376">
                  <c:v>10</c:v>
                </c:pt>
                <c:pt idx="6377">
                  <c:v>10</c:v>
                </c:pt>
                <c:pt idx="6378">
                  <c:v>10</c:v>
                </c:pt>
                <c:pt idx="6379">
                  <c:v>10</c:v>
                </c:pt>
                <c:pt idx="6380">
                  <c:v>10</c:v>
                </c:pt>
                <c:pt idx="6381">
                  <c:v>10</c:v>
                </c:pt>
                <c:pt idx="6382">
                  <c:v>10</c:v>
                </c:pt>
                <c:pt idx="6383">
                  <c:v>10</c:v>
                </c:pt>
                <c:pt idx="6384">
                  <c:v>10</c:v>
                </c:pt>
                <c:pt idx="6385">
                  <c:v>10</c:v>
                </c:pt>
                <c:pt idx="6386">
                  <c:v>10</c:v>
                </c:pt>
                <c:pt idx="6387">
                  <c:v>10</c:v>
                </c:pt>
                <c:pt idx="6388">
                  <c:v>10</c:v>
                </c:pt>
                <c:pt idx="6389">
                  <c:v>10</c:v>
                </c:pt>
                <c:pt idx="6390">
                  <c:v>10</c:v>
                </c:pt>
                <c:pt idx="6391">
                  <c:v>10</c:v>
                </c:pt>
                <c:pt idx="6392">
                  <c:v>10</c:v>
                </c:pt>
                <c:pt idx="6393">
                  <c:v>10</c:v>
                </c:pt>
                <c:pt idx="6394">
                  <c:v>10</c:v>
                </c:pt>
                <c:pt idx="6395">
                  <c:v>10</c:v>
                </c:pt>
                <c:pt idx="6396">
                  <c:v>10</c:v>
                </c:pt>
                <c:pt idx="6397">
                  <c:v>10</c:v>
                </c:pt>
                <c:pt idx="6398">
                  <c:v>10</c:v>
                </c:pt>
                <c:pt idx="6399">
                  <c:v>10</c:v>
                </c:pt>
                <c:pt idx="6400">
                  <c:v>10</c:v>
                </c:pt>
                <c:pt idx="6401">
                  <c:v>10</c:v>
                </c:pt>
                <c:pt idx="6402">
                  <c:v>10</c:v>
                </c:pt>
                <c:pt idx="6403">
                  <c:v>10</c:v>
                </c:pt>
                <c:pt idx="6404">
                  <c:v>10</c:v>
                </c:pt>
                <c:pt idx="6405">
                  <c:v>10</c:v>
                </c:pt>
                <c:pt idx="6406">
                  <c:v>10</c:v>
                </c:pt>
                <c:pt idx="6407">
                  <c:v>10</c:v>
                </c:pt>
                <c:pt idx="6408">
                  <c:v>10</c:v>
                </c:pt>
                <c:pt idx="6409">
                  <c:v>10</c:v>
                </c:pt>
                <c:pt idx="6410">
                  <c:v>10</c:v>
                </c:pt>
                <c:pt idx="6411">
                  <c:v>10</c:v>
                </c:pt>
                <c:pt idx="6412">
                  <c:v>10</c:v>
                </c:pt>
                <c:pt idx="6413">
                  <c:v>10</c:v>
                </c:pt>
                <c:pt idx="6414">
                  <c:v>10</c:v>
                </c:pt>
                <c:pt idx="6415">
                  <c:v>10</c:v>
                </c:pt>
                <c:pt idx="6416">
                  <c:v>10</c:v>
                </c:pt>
                <c:pt idx="6417">
                  <c:v>10</c:v>
                </c:pt>
                <c:pt idx="6418">
                  <c:v>10</c:v>
                </c:pt>
                <c:pt idx="6419">
                  <c:v>10</c:v>
                </c:pt>
                <c:pt idx="6420">
                  <c:v>10</c:v>
                </c:pt>
                <c:pt idx="6421">
                  <c:v>10</c:v>
                </c:pt>
                <c:pt idx="6422">
                  <c:v>10</c:v>
                </c:pt>
                <c:pt idx="6423">
                  <c:v>10</c:v>
                </c:pt>
                <c:pt idx="6424">
                  <c:v>10</c:v>
                </c:pt>
                <c:pt idx="6425">
                  <c:v>10</c:v>
                </c:pt>
                <c:pt idx="6426">
                  <c:v>10</c:v>
                </c:pt>
                <c:pt idx="6427">
                  <c:v>10</c:v>
                </c:pt>
                <c:pt idx="6428">
                  <c:v>10</c:v>
                </c:pt>
                <c:pt idx="6429">
                  <c:v>10</c:v>
                </c:pt>
                <c:pt idx="6430">
                  <c:v>10</c:v>
                </c:pt>
                <c:pt idx="6431">
                  <c:v>10</c:v>
                </c:pt>
                <c:pt idx="6432">
                  <c:v>10</c:v>
                </c:pt>
                <c:pt idx="6433">
                  <c:v>10</c:v>
                </c:pt>
                <c:pt idx="6434">
                  <c:v>10</c:v>
                </c:pt>
                <c:pt idx="6435">
                  <c:v>10</c:v>
                </c:pt>
                <c:pt idx="6436">
                  <c:v>10</c:v>
                </c:pt>
                <c:pt idx="6437">
                  <c:v>10</c:v>
                </c:pt>
                <c:pt idx="6438">
                  <c:v>10</c:v>
                </c:pt>
                <c:pt idx="6439">
                  <c:v>10</c:v>
                </c:pt>
                <c:pt idx="6440">
                  <c:v>10</c:v>
                </c:pt>
                <c:pt idx="6441">
                  <c:v>10</c:v>
                </c:pt>
                <c:pt idx="6442">
                  <c:v>10</c:v>
                </c:pt>
                <c:pt idx="6443">
                  <c:v>10</c:v>
                </c:pt>
                <c:pt idx="6444">
                  <c:v>10</c:v>
                </c:pt>
                <c:pt idx="6445">
                  <c:v>10</c:v>
                </c:pt>
                <c:pt idx="6446">
                  <c:v>10</c:v>
                </c:pt>
                <c:pt idx="6447">
                  <c:v>10</c:v>
                </c:pt>
                <c:pt idx="6448">
                  <c:v>10</c:v>
                </c:pt>
                <c:pt idx="6449">
                  <c:v>10</c:v>
                </c:pt>
                <c:pt idx="6450">
                  <c:v>10</c:v>
                </c:pt>
                <c:pt idx="6451">
                  <c:v>10</c:v>
                </c:pt>
                <c:pt idx="6452">
                  <c:v>10</c:v>
                </c:pt>
                <c:pt idx="6453">
                  <c:v>10</c:v>
                </c:pt>
                <c:pt idx="6454">
                  <c:v>10</c:v>
                </c:pt>
                <c:pt idx="6455">
                  <c:v>10</c:v>
                </c:pt>
                <c:pt idx="6456">
                  <c:v>10</c:v>
                </c:pt>
                <c:pt idx="6457">
                  <c:v>10</c:v>
                </c:pt>
                <c:pt idx="6458">
                  <c:v>10</c:v>
                </c:pt>
                <c:pt idx="6459">
                  <c:v>10</c:v>
                </c:pt>
                <c:pt idx="6460">
                  <c:v>10</c:v>
                </c:pt>
                <c:pt idx="6461">
                  <c:v>10</c:v>
                </c:pt>
                <c:pt idx="6462">
                  <c:v>10</c:v>
                </c:pt>
                <c:pt idx="6463">
                  <c:v>10</c:v>
                </c:pt>
                <c:pt idx="6464">
                  <c:v>10</c:v>
                </c:pt>
                <c:pt idx="6465">
                  <c:v>10</c:v>
                </c:pt>
                <c:pt idx="6466">
                  <c:v>10</c:v>
                </c:pt>
                <c:pt idx="6467">
                  <c:v>10</c:v>
                </c:pt>
                <c:pt idx="6468">
                  <c:v>10</c:v>
                </c:pt>
                <c:pt idx="6469">
                  <c:v>10</c:v>
                </c:pt>
                <c:pt idx="6470">
                  <c:v>10</c:v>
                </c:pt>
                <c:pt idx="6471">
                  <c:v>10</c:v>
                </c:pt>
                <c:pt idx="6472">
                  <c:v>10</c:v>
                </c:pt>
                <c:pt idx="6473">
                  <c:v>10</c:v>
                </c:pt>
                <c:pt idx="6474">
                  <c:v>10</c:v>
                </c:pt>
                <c:pt idx="6475">
                  <c:v>10</c:v>
                </c:pt>
                <c:pt idx="6476">
                  <c:v>10</c:v>
                </c:pt>
                <c:pt idx="6477">
                  <c:v>10</c:v>
                </c:pt>
                <c:pt idx="6478">
                  <c:v>10</c:v>
                </c:pt>
                <c:pt idx="6479">
                  <c:v>10</c:v>
                </c:pt>
                <c:pt idx="6480">
                  <c:v>10</c:v>
                </c:pt>
                <c:pt idx="6481">
                  <c:v>10</c:v>
                </c:pt>
                <c:pt idx="6482">
                  <c:v>10</c:v>
                </c:pt>
                <c:pt idx="6483">
                  <c:v>10</c:v>
                </c:pt>
                <c:pt idx="6484">
                  <c:v>10</c:v>
                </c:pt>
                <c:pt idx="6485">
                  <c:v>10</c:v>
                </c:pt>
                <c:pt idx="6486">
                  <c:v>10</c:v>
                </c:pt>
                <c:pt idx="6487">
                  <c:v>10</c:v>
                </c:pt>
                <c:pt idx="6488">
                  <c:v>10</c:v>
                </c:pt>
                <c:pt idx="6489">
                  <c:v>10</c:v>
                </c:pt>
                <c:pt idx="6490">
                  <c:v>10</c:v>
                </c:pt>
                <c:pt idx="6491">
                  <c:v>10</c:v>
                </c:pt>
                <c:pt idx="6492">
                  <c:v>10</c:v>
                </c:pt>
                <c:pt idx="6493">
                  <c:v>10</c:v>
                </c:pt>
                <c:pt idx="6494">
                  <c:v>10</c:v>
                </c:pt>
                <c:pt idx="6495">
                  <c:v>10</c:v>
                </c:pt>
                <c:pt idx="6496">
                  <c:v>10</c:v>
                </c:pt>
                <c:pt idx="6497">
                  <c:v>10</c:v>
                </c:pt>
                <c:pt idx="6498">
                  <c:v>10</c:v>
                </c:pt>
                <c:pt idx="6499">
                  <c:v>10</c:v>
                </c:pt>
                <c:pt idx="6500">
                  <c:v>10</c:v>
                </c:pt>
                <c:pt idx="6501">
                  <c:v>10</c:v>
                </c:pt>
                <c:pt idx="6502">
                  <c:v>10</c:v>
                </c:pt>
                <c:pt idx="6503">
                  <c:v>10</c:v>
                </c:pt>
                <c:pt idx="6504">
                  <c:v>10</c:v>
                </c:pt>
                <c:pt idx="6505">
                  <c:v>10</c:v>
                </c:pt>
                <c:pt idx="6506">
                  <c:v>10</c:v>
                </c:pt>
                <c:pt idx="6507">
                  <c:v>10</c:v>
                </c:pt>
                <c:pt idx="6508">
                  <c:v>10</c:v>
                </c:pt>
                <c:pt idx="6509">
                  <c:v>10</c:v>
                </c:pt>
                <c:pt idx="6510">
                  <c:v>10</c:v>
                </c:pt>
                <c:pt idx="6511">
                  <c:v>10</c:v>
                </c:pt>
                <c:pt idx="6512">
                  <c:v>10</c:v>
                </c:pt>
                <c:pt idx="6513">
                  <c:v>10</c:v>
                </c:pt>
                <c:pt idx="6514">
                  <c:v>10</c:v>
                </c:pt>
                <c:pt idx="6515">
                  <c:v>10</c:v>
                </c:pt>
                <c:pt idx="6516">
                  <c:v>10</c:v>
                </c:pt>
                <c:pt idx="6517">
                  <c:v>10</c:v>
                </c:pt>
                <c:pt idx="6518">
                  <c:v>10</c:v>
                </c:pt>
                <c:pt idx="6519">
                  <c:v>10</c:v>
                </c:pt>
                <c:pt idx="6520">
                  <c:v>10</c:v>
                </c:pt>
                <c:pt idx="6521">
                  <c:v>10</c:v>
                </c:pt>
                <c:pt idx="6522">
                  <c:v>10</c:v>
                </c:pt>
                <c:pt idx="6523">
                  <c:v>10</c:v>
                </c:pt>
                <c:pt idx="6524">
                  <c:v>10</c:v>
                </c:pt>
                <c:pt idx="6525">
                  <c:v>10</c:v>
                </c:pt>
                <c:pt idx="6526">
                  <c:v>10</c:v>
                </c:pt>
                <c:pt idx="6527">
                  <c:v>10</c:v>
                </c:pt>
                <c:pt idx="6528">
                  <c:v>10</c:v>
                </c:pt>
                <c:pt idx="6529">
                  <c:v>10</c:v>
                </c:pt>
                <c:pt idx="6530">
                  <c:v>10</c:v>
                </c:pt>
                <c:pt idx="6531">
                  <c:v>10</c:v>
                </c:pt>
                <c:pt idx="6532">
                  <c:v>10</c:v>
                </c:pt>
                <c:pt idx="6533">
                  <c:v>10</c:v>
                </c:pt>
                <c:pt idx="6534">
                  <c:v>10</c:v>
                </c:pt>
                <c:pt idx="6535">
                  <c:v>10</c:v>
                </c:pt>
                <c:pt idx="6536">
                  <c:v>10</c:v>
                </c:pt>
                <c:pt idx="6537">
                  <c:v>10</c:v>
                </c:pt>
                <c:pt idx="6538">
                  <c:v>10</c:v>
                </c:pt>
                <c:pt idx="6539">
                  <c:v>10</c:v>
                </c:pt>
                <c:pt idx="6540">
                  <c:v>10</c:v>
                </c:pt>
                <c:pt idx="6541">
                  <c:v>10</c:v>
                </c:pt>
                <c:pt idx="6542">
                  <c:v>10</c:v>
                </c:pt>
                <c:pt idx="6543">
                  <c:v>10</c:v>
                </c:pt>
                <c:pt idx="6544">
                  <c:v>10</c:v>
                </c:pt>
                <c:pt idx="6545">
                  <c:v>10</c:v>
                </c:pt>
                <c:pt idx="6546">
                  <c:v>10</c:v>
                </c:pt>
                <c:pt idx="6547">
                  <c:v>10</c:v>
                </c:pt>
                <c:pt idx="6548">
                  <c:v>10</c:v>
                </c:pt>
                <c:pt idx="6549">
                  <c:v>10</c:v>
                </c:pt>
                <c:pt idx="6550">
                  <c:v>10</c:v>
                </c:pt>
                <c:pt idx="6551">
                  <c:v>10</c:v>
                </c:pt>
                <c:pt idx="6552">
                  <c:v>10</c:v>
                </c:pt>
                <c:pt idx="6553">
                  <c:v>10</c:v>
                </c:pt>
                <c:pt idx="6554">
                  <c:v>10</c:v>
                </c:pt>
                <c:pt idx="6555">
                  <c:v>10</c:v>
                </c:pt>
                <c:pt idx="6556">
                  <c:v>10</c:v>
                </c:pt>
                <c:pt idx="6557">
                  <c:v>10</c:v>
                </c:pt>
                <c:pt idx="6558">
                  <c:v>10</c:v>
                </c:pt>
                <c:pt idx="6559">
                  <c:v>10</c:v>
                </c:pt>
                <c:pt idx="6560">
                  <c:v>10</c:v>
                </c:pt>
                <c:pt idx="6561">
                  <c:v>10</c:v>
                </c:pt>
                <c:pt idx="6562">
                  <c:v>10</c:v>
                </c:pt>
                <c:pt idx="6563">
                  <c:v>10</c:v>
                </c:pt>
                <c:pt idx="6564">
                  <c:v>10</c:v>
                </c:pt>
                <c:pt idx="6565">
                  <c:v>10</c:v>
                </c:pt>
                <c:pt idx="6566">
                  <c:v>10</c:v>
                </c:pt>
                <c:pt idx="6567">
                  <c:v>10</c:v>
                </c:pt>
                <c:pt idx="6568">
                  <c:v>10</c:v>
                </c:pt>
                <c:pt idx="6569">
                  <c:v>10</c:v>
                </c:pt>
                <c:pt idx="6570">
                  <c:v>10</c:v>
                </c:pt>
                <c:pt idx="6571">
                  <c:v>10</c:v>
                </c:pt>
                <c:pt idx="6572">
                  <c:v>10</c:v>
                </c:pt>
                <c:pt idx="6573">
                  <c:v>10</c:v>
                </c:pt>
                <c:pt idx="6574">
                  <c:v>10</c:v>
                </c:pt>
                <c:pt idx="6575">
                  <c:v>10</c:v>
                </c:pt>
                <c:pt idx="6576">
                  <c:v>10</c:v>
                </c:pt>
                <c:pt idx="6577">
                  <c:v>10</c:v>
                </c:pt>
                <c:pt idx="6578">
                  <c:v>10</c:v>
                </c:pt>
                <c:pt idx="6579">
                  <c:v>10</c:v>
                </c:pt>
                <c:pt idx="6580">
                  <c:v>10</c:v>
                </c:pt>
                <c:pt idx="6581">
                  <c:v>10</c:v>
                </c:pt>
                <c:pt idx="6582">
                  <c:v>10</c:v>
                </c:pt>
                <c:pt idx="6583">
                  <c:v>10</c:v>
                </c:pt>
                <c:pt idx="6584">
                  <c:v>10</c:v>
                </c:pt>
                <c:pt idx="6585">
                  <c:v>10</c:v>
                </c:pt>
                <c:pt idx="6586">
                  <c:v>10</c:v>
                </c:pt>
                <c:pt idx="6587">
                  <c:v>10</c:v>
                </c:pt>
                <c:pt idx="6588">
                  <c:v>10</c:v>
                </c:pt>
                <c:pt idx="6589">
                  <c:v>10</c:v>
                </c:pt>
                <c:pt idx="6590">
                  <c:v>10</c:v>
                </c:pt>
                <c:pt idx="6591">
                  <c:v>10</c:v>
                </c:pt>
                <c:pt idx="6592">
                  <c:v>10</c:v>
                </c:pt>
                <c:pt idx="6593">
                  <c:v>10</c:v>
                </c:pt>
                <c:pt idx="6594">
                  <c:v>10</c:v>
                </c:pt>
                <c:pt idx="6595">
                  <c:v>10</c:v>
                </c:pt>
                <c:pt idx="6596">
                  <c:v>10</c:v>
                </c:pt>
                <c:pt idx="6597">
                  <c:v>10</c:v>
                </c:pt>
                <c:pt idx="6598">
                  <c:v>10</c:v>
                </c:pt>
                <c:pt idx="6599">
                  <c:v>10</c:v>
                </c:pt>
                <c:pt idx="6600">
                  <c:v>10</c:v>
                </c:pt>
                <c:pt idx="6601">
                  <c:v>10</c:v>
                </c:pt>
                <c:pt idx="6602">
                  <c:v>10</c:v>
                </c:pt>
                <c:pt idx="6603">
                  <c:v>10</c:v>
                </c:pt>
                <c:pt idx="6604">
                  <c:v>10</c:v>
                </c:pt>
                <c:pt idx="6605">
                  <c:v>10</c:v>
                </c:pt>
                <c:pt idx="6606">
                  <c:v>10</c:v>
                </c:pt>
                <c:pt idx="6607">
                  <c:v>10</c:v>
                </c:pt>
                <c:pt idx="6608">
                  <c:v>10</c:v>
                </c:pt>
                <c:pt idx="6609">
                  <c:v>10</c:v>
                </c:pt>
                <c:pt idx="6610">
                  <c:v>10</c:v>
                </c:pt>
                <c:pt idx="6611">
                  <c:v>10</c:v>
                </c:pt>
                <c:pt idx="6612">
                  <c:v>10</c:v>
                </c:pt>
                <c:pt idx="6613">
                  <c:v>10</c:v>
                </c:pt>
                <c:pt idx="6614">
                  <c:v>10</c:v>
                </c:pt>
                <c:pt idx="6615">
                  <c:v>10</c:v>
                </c:pt>
                <c:pt idx="6616">
                  <c:v>10</c:v>
                </c:pt>
                <c:pt idx="6617">
                  <c:v>10</c:v>
                </c:pt>
                <c:pt idx="6618">
                  <c:v>10</c:v>
                </c:pt>
                <c:pt idx="6619">
                  <c:v>10</c:v>
                </c:pt>
                <c:pt idx="6620">
                  <c:v>10</c:v>
                </c:pt>
                <c:pt idx="6621">
                  <c:v>10</c:v>
                </c:pt>
                <c:pt idx="6622">
                  <c:v>10</c:v>
                </c:pt>
                <c:pt idx="6623">
                  <c:v>10</c:v>
                </c:pt>
                <c:pt idx="6624">
                  <c:v>10</c:v>
                </c:pt>
                <c:pt idx="6625">
                  <c:v>10</c:v>
                </c:pt>
                <c:pt idx="6626">
                  <c:v>10</c:v>
                </c:pt>
                <c:pt idx="6627">
                  <c:v>10</c:v>
                </c:pt>
                <c:pt idx="6628">
                  <c:v>10</c:v>
                </c:pt>
                <c:pt idx="6629">
                  <c:v>10</c:v>
                </c:pt>
                <c:pt idx="6630">
                  <c:v>10</c:v>
                </c:pt>
                <c:pt idx="6631">
                  <c:v>10</c:v>
                </c:pt>
                <c:pt idx="6632">
                  <c:v>10</c:v>
                </c:pt>
                <c:pt idx="6633">
                  <c:v>10</c:v>
                </c:pt>
                <c:pt idx="6634">
                  <c:v>10</c:v>
                </c:pt>
                <c:pt idx="6635">
                  <c:v>10</c:v>
                </c:pt>
                <c:pt idx="6636">
                  <c:v>10</c:v>
                </c:pt>
                <c:pt idx="6637">
                  <c:v>10</c:v>
                </c:pt>
                <c:pt idx="6638">
                  <c:v>10</c:v>
                </c:pt>
                <c:pt idx="6639">
                  <c:v>10</c:v>
                </c:pt>
                <c:pt idx="6640">
                  <c:v>10</c:v>
                </c:pt>
                <c:pt idx="6641">
                  <c:v>10</c:v>
                </c:pt>
                <c:pt idx="6642">
                  <c:v>10</c:v>
                </c:pt>
                <c:pt idx="6643">
                  <c:v>10</c:v>
                </c:pt>
                <c:pt idx="6644">
                  <c:v>10</c:v>
                </c:pt>
                <c:pt idx="6645">
                  <c:v>10</c:v>
                </c:pt>
                <c:pt idx="6646">
                  <c:v>10</c:v>
                </c:pt>
                <c:pt idx="6647">
                  <c:v>10</c:v>
                </c:pt>
                <c:pt idx="6648">
                  <c:v>10</c:v>
                </c:pt>
                <c:pt idx="6649">
                  <c:v>10</c:v>
                </c:pt>
                <c:pt idx="6650">
                  <c:v>10</c:v>
                </c:pt>
                <c:pt idx="6651">
                  <c:v>10</c:v>
                </c:pt>
                <c:pt idx="6652">
                  <c:v>10</c:v>
                </c:pt>
                <c:pt idx="6653">
                  <c:v>10</c:v>
                </c:pt>
                <c:pt idx="6654">
                  <c:v>10</c:v>
                </c:pt>
                <c:pt idx="6655">
                  <c:v>10</c:v>
                </c:pt>
                <c:pt idx="6656">
                  <c:v>10</c:v>
                </c:pt>
                <c:pt idx="6657">
                  <c:v>10</c:v>
                </c:pt>
                <c:pt idx="6658">
                  <c:v>10</c:v>
                </c:pt>
                <c:pt idx="6659">
                  <c:v>10</c:v>
                </c:pt>
                <c:pt idx="6660">
                  <c:v>10</c:v>
                </c:pt>
                <c:pt idx="6661">
                  <c:v>10</c:v>
                </c:pt>
                <c:pt idx="6662">
                  <c:v>10</c:v>
                </c:pt>
                <c:pt idx="6663">
                  <c:v>10</c:v>
                </c:pt>
                <c:pt idx="6664">
                  <c:v>10</c:v>
                </c:pt>
                <c:pt idx="6665">
                  <c:v>10</c:v>
                </c:pt>
                <c:pt idx="6666">
                  <c:v>10</c:v>
                </c:pt>
                <c:pt idx="6667">
                  <c:v>10</c:v>
                </c:pt>
                <c:pt idx="6668">
                  <c:v>10</c:v>
                </c:pt>
                <c:pt idx="6669">
                  <c:v>10</c:v>
                </c:pt>
                <c:pt idx="6670">
                  <c:v>10</c:v>
                </c:pt>
                <c:pt idx="6671">
                  <c:v>10</c:v>
                </c:pt>
                <c:pt idx="6672">
                  <c:v>10</c:v>
                </c:pt>
                <c:pt idx="6673">
                  <c:v>10</c:v>
                </c:pt>
                <c:pt idx="6674">
                  <c:v>10</c:v>
                </c:pt>
                <c:pt idx="6675">
                  <c:v>10</c:v>
                </c:pt>
                <c:pt idx="6676">
                  <c:v>10</c:v>
                </c:pt>
                <c:pt idx="6677">
                  <c:v>10</c:v>
                </c:pt>
                <c:pt idx="6678">
                  <c:v>10</c:v>
                </c:pt>
                <c:pt idx="6679">
                  <c:v>10</c:v>
                </c:pt>
                <c:pt idx="6680">
                  <c:v>10</c:v>
                </c:pt>
                <c:pt idx="6681">
                  <c:v>10</c:v>
                </c:pt>
                <c:pt idx="6682">
                  <c:v>10</c:v>
                </c:pt>
                <c:pt idx="6683">
                  <c:v>10</c:v>
                </c:pt>
                <c:pt idx="6684">
                  <c:v>10</c:v>
                </c:pt>
                <c:pt idx="6685">
                  <c:v>10</c:v>
                </c:pt>
                <c:pt idx="6686">
                  <c:v>10</c:v>
                </c:pt>
                <c:pt idx="6687">
                  <c:v>10</c:v>
                </c:pt>
                <c:pt idx="6688">
                  <c:v>10</c:v>
                </c:pt>
                <c:pt idx="6689">
                  <c:v>10</c:v>
                </c:pt>
                <c:pt idx="6690">
                  <c:v>10</c:v>
                </c:pt>
                <c:pt idx="6691">
                  <c:v>10</c:v>
                </c:pt>
                <c:pt idx="6692">
                  <c:v>10</c:v>
                </c:pt>
                <c:pt idx="6693">
                  <c:v>10</c:v>
                </c:pt>
                <c:pt idx="6694">
                  <c:v>10</c:v>
                </c:pt>
                <c:pt idx="6695">
                  <c:v>10</c:v>
                </c:pt>
                <c:pt idx="6696">
                  <c:v>10</c:v>
                </c:pt>
                <c:pt idx="6697">
                  <c:v>10</c:v>
                </c:pt>
                <c:pt idx="6698">
                  <c:v>10</c:v>
                </c:pt>
                <c:pt idx="6699">
                  <c:v>10</c:v>
                </c:pt>
                <c:pt idx="6700">
                  <c:v>10</c:v>
                </c:pt>
                <c:pt idx="6701">
                  <c:v>10</c:v>
                </c:pt>
                <c:pt idx="6702">
                  <c:v>10</c:v>
                </c:pt>
                <c:pt idx="6703">
                  <c:v>10</c:v>
                </c:pt>
                <c:pt idx="6704">
                  <c:v>10</c:v>
                </c:pt>
                <c:pt idx="6705">
                  <c:v>10</c:v>
                </c:pt>
                <c:pt idx="6706">
                  <c:v>10</c:v>
                </c:pt>
                <c:pt idx="6707">
                  <c:v>10</c:v>
                </c:pt>
                <c:pt idx="6708">
                  <c:v>10</c:v>
                </c:pt>
                <c:pt idx="6709">
                  <c:v>10</c:v>
                </c:pt>
                <c:pt idx="6710">
                  <c:v>10</c:v>
                </c:pt>
                <c:pt idx="6711">
                  <c:v>10</c:v>
                </c:pt>
                <c:pt idx="6712">
                  <c:v>10</c:v>
                </c:pt>
                <c:pt idx="6713">
                  <c:v>10</c:v>
                </c:pt>
                <c:pt idx="6714">
                  <c:v>10</c:v>
                </c:pt>
                <c:pt idx="6715">
                  <c:v>10</c:v>
                </c:pt>
                <c:pt idx="6716">
                  <c:v>10</c:v>
                </c:pt>
                <c:pt idx="6717">
                  <c:v>10</c:v>
                </c:pt>
                <c:pt idx="6718">
                  <c:v>10</c:v>
                </c:pt>
                <c:pt idx="6719">
                  <c:v>10</c:v>
                </c:pt>
                <c:pt idx="6720">
                  <c:v>10</c:v>
                </c:pt>
                <c:pt idx="6721">
                  <c:v>10</c:v>
                </c:pt>
                <c:pt idx="6722">
                  <c:v>10</c:v>
                </c:pt>
                <c:pt idx="6723">
                  <c:v>10</c:v>
                </c:pt>
                <c:pt idx="6724">
                  <c:v>10</c:v>
                </c:pt>
                <c:pt idx="6725">
                  <c:v>10</c:v>
                </c:pt>
                <c:pt idx="6726">
                  <c:v>10</c:v>
                </c:pt>
                <c:pt idx="6727">
                  <c:v>10</c:v>
                </c:pt>
                <c:pt idx="6728">
                  <c:v>10</c:v>
                </c:pt>
                <c:pt idx="6729">
                  <c:v>10</c:v>
                </c:pt>
                <c:pt idx="6730">
                  <c:v>10</c:v>
                </c:pt>
                <c:pt idx="6731">
                  <c:v>10</c:v>
                </c:pt>
                <c:pt idx="6732">
                  <c:v>10</c:v>
                </c:pt>
                <c:pt idx="6733">
                  <c:v>10</c:v>
                </c:pt>
                <c:pt idx="6734">
                  <c:v>10</c:v>
                </c:pt>
                <c:pt idx="6735">
                  <c:v>10</c:v>
                </c:pt>
                <c:pt idx="6736">
                  <c:v>10</c:v>
                </c:pt>
                <c:pt idx="6737">
                  <c:v>10</c:v>
                </c:pt>
                <c:pt idx="6738">
                  <c:v>10</c:v>
                </c:pt>
                <c:pt idx="6739">
                  <c:v>10</c:v>
                </c:pt>
                <c:pt idx="6740">
                  <c:v>10</c:v>
                </c:pt>
                <c:pt idx="6741">
                  <c:v>10</c:v>
                </c:pt>
                <c:pt idx="6742">
                  <c:v>10</c:v>
                </c:pt>
                <c:pt idx="6743">
                  <c:v>10</c:v>
                </c:pt>
                <c:pt idx="6744">
                  <c:v>10</c:v>
                </c:pt>
                <c:pt idx="6745">
                  <c:v>10</c:v>
                </c:pt>
                <c:pt idx="6746">
                  <c:v>10</c:v>
                </c:pt>
                <c:pt idx="6747">
                  <c:v>10</c:v>
                </c:pt>
                <c:pt idx="6748">
                  <c:v>10</c:v>
                </c:pt>
                <c:pt idx="6749">
                  <c:v>10</c:v>
                </c:pt>
                <c:pt idx="6750">
                  <c:v>10</c:v>
                </c:pt>
                <c:pt idx="6751">
                  <c:v>10</c:v>
                </c:pt>
                <c:pt idx="6752">
                  <c:v>10</c:v>
                </c:pt>
                <c:pt idx="6753">
                  <c:v>10</c:v>
                </c:pt>
                <c:pt idx="6754">
                  <c:v>10</c:v>
                </c:pt>
                <c:pt idx="6755">
                  <c:v>10</c:v>
                </c:pt>
                <c:pt idx="6756">
                  <c:v>10</c:v>
                </c:pt>
                <c:pt idx="6757">
                  <c:v>10</c:v>
                </c:pt>
                <c:pt idx="6758">
                  <c:v>10</c:v>
                </c:pt>
                <c:pt idx="6759">
                  <c:v>10</c:v>
                </c:pt>
                <c:pt idx="6760">
                  <c:v>10</c:v>
                </c:pt>
                <c:pt idx="6761">
                  <c:v>10</c:v>
                </c:pt>
                <c:pt idx="6762">
                  <c:v>10</c:v>
                </c:pt>
                <c:pt idx="6763">
                  <c:v>10</c:v>
                </c:pt>
                <c:pt idx="6764">
                  <c:v>10</c:v>
                </c:pt>
                <c:pt idx="6765">
                  <c:v>10</c:v>
                </c:pt>
                <c:pt idx="6766">
                  <c:v>10</c:v>
                </c:pt>
                <c:pt idx="6767">
                  <c:v>10</c:v>
                </c:pt>
                <c:pt idx="6768">
                  <c:v>10</c:v>
                </c:pt>
                <c:pt idx="6769">
                  <c:v>10</c:v>
                </c:pt>
                <c:pt idx="6770">
                  <c:v>10</c:v>
                </c:pt>
                <c:pt idx="6771">
                  <c:v>10</c:v>
                </c:pt>
                <c:pt idx="6772">
                  <c:v>10</c:v>
                </c:pt>
                <c:pt idx="6773">
                  <c:v>10</c:v>
                </c:pt>
                <c:pt idx="6774">
                  <c:v>10</c:v>
                </c:pt>
                <c:pt idx="6775">
                  <c:v>10</c:v>
                </c:pt>
                <c:pt idx="6776">
                  <c:v>10</c:v>
                </c:pt>
                <c:pt idx="6777">
                  <c:v>10</c:v>
                </c:pt>
                <c:pt idx="6778">
                  <c:v>10</c:v>
                </c:pt>
                <c:pt idx="6779">
                  <c:v>10</c:v>
                </c:pt>
                <c:pt idx="6780">
                  <c:v>10</c:v>
                </c:pt>
                <c:pt idx="6781">
                  <c:v>10</c:v>
                </c:pt>
                <c:pt idx="6782">
                  <c:v>10</c:v>
                </c:pt>
                <c:pt idx="6783">
                  <c:v>10</c:v>
                </c:pt>
                <c:pt idx="6784">
                  <c:v>10</c:v>
                </c:pt>
                <c:pt idx="6785">
                  <c:v>10</c:v>
                </c:pt>
                <c:pt idx="6786">
                  <c:v>10</c:v>
                </c:pt>
                <c:pt idx="6787">
                  <c:v>10</c:v>
                </c:pt>
                <c:pt idx="6788">
                  <c:v>10</c:v>
                </c:pt>
                <c:pt idx="6789">
                  <c:v>10</c:v>
                </c:pt>
                <c:pt idx="6790">
                  <c:v>10</c:v>
                </c:pt>
                <c:pt idx="6791">
                  <c:v>10</c:v>
                </c:pt>
                <c:pt idx="6792">
                  <c:v>10</c:v>
                </c:pt>
                <c:pt idx="6793">
                  <c:v>10</c:v>
                </c:pt>
                <c:pt idx="6794">
                  <c:v>10</c:v>
                </c:pt>
                <c:pt idx="6795">
                  <c:v>10</c:v>
                </c:pt>
                <c:pt idx="6796">
                  <c:v>10</c:v>
                </c:pt>
                <c:pt idx="6797">
                  <c:v>10</c:v>
                </c:pt>
                <c:pt idx="6798">
                  <c:v>10</c:v>
                </c:pt>
                <c:pt idx="6799">
                  <c:v>10</c:v>
                </c:pt>
                <c:pt idx="6800">
                  <c:v>10</c:v>
                </c:pt>
                <c:pt idx="6801">
                  <c:v>10</c:v>
                </c:pt>
                <c:pt idx="6802">
                  <c:v>10</c:v>
                </c:pt>
                <c:pt idx="6803">
                  <c:v>10</c:v>
                </c:pt>
                <c:pt idx="6804">
                  <c:v>10</c:v>
                </c:pt>
                <c:pt idx="6805">
                  <c:v>10</c:v>
                </c:pt>
                <c:pt idx="6806">
                  <c:v>10</c:v>
                </c:pt>
                <c:pt idx="6807">
                  <c:v>10</c:v>
                </c:pt>
                <c:pt idx="6808">
                  <c:v>10</c:v>
                </c:pt>
                <c:pt idx="6809">
                  <c:v>10</c:v>
                </c:pt>
                <c:pt idx="6810">
                  <c:v>10</c:v>
                </c:pt>
                <c:pt idx="6811">
                  <c:v>10</c:v>
                </c:pt>
                <c:pt idx="6812">
                  <c:v>10</c:v>
                </c:pt>
                <c:pt idx="6813">
                  <c:v>10</c:v>
                </c:pt>
                <c:pt idx="6814">
                  <c:v>10</c:v>
                </c:pt>
                <c:pt idx="6815">
                  <c:v>10</c:v>
                </c:pt>
                <c:pt idx="6816">
                  <c:v>10</c:v>
                </c:pt>
                <c:pt idx="6817">
                  <c:v>10</c:v>
                </c:pt>
                <c:pt idx="6818">
                  <c:v>10</c:v>
                </c:pt>
                <c:pt idx="6819">
                  <c:v>10</c:v>
                </c:pt>
                <c:pt idx="6820">
                  <c:v>10</c:v>
                </c:pt>
                <c:pt idx="6821">
                  <c:v>10</c:v>
                </c:pt>
                <c:pt idx="6822">
                  <c:v>10</c:v>
                </c:pt>
                <c:pt idx="6823">
                  <c:v>10</c:v>
                </c:pt>
                <c:pt idx="6824">
                  <c:v>10</c:v>
                </c:pt>
                <c:pt idx="6825">
                  <c:v>10</c:v>
                </c:pt>
                <c:pt idx="6826">
                  <c:v>10</c:v>
                </c:pt>
                <c:pt idx="6827">
                  <c:v>10</c:v>
                </c:pt>
                <c:pt idx="6828">
                  <c:v>10</c:v>
                </c:pt>
                <c:pt idx="6829">
                  <c:v>10</c:v>
                </c:pt>
                <c:pt idx="6830">
                  <c:v>10</c:v>
                </c:pt>
                <c:pt idx="6831">
                  <c:v>10</c:v>
                </c:pt>
                <c:pt idx="6832">
                  <c:v>10</c:v>
                </c:pt>
                <c:pt idx="6833">
                  <c:v>10</c:v>
                </c:pt>
                <c:pt idx="6834">
                  <c:v>10</c:v>
                </c:pt>
                <c:pt idx="6835">
                  <c:v>10</c:v>
                </c:pt>
                <c:pt idx="6836">
                  <c:v>10</c:v>
                </c:pt>
                <c:pt idx="6837">
                  <c:v>10</c:v>
                </c:pt>
                <c:pt idx="6838">
                  <c:v>10</c:v>
                </c:pt>
                <c:pt idx="6839">
                  <c:v>10</c:v>
                </c:pt>
                <c:pt idx="6840">
                  <c:v>10</c:v>
                </c:pt>
                <c:pt idx="6841">
                  <c:v>10</c:v>
                </c:pt>
                <c:pt idx="6842">
                  <c:v>10</c:v>
                </c:pt>
                <c:pt idx="6843">
                  <c:v>10</c:v>
                </c:pt>
                <c:pt idx="6844">
                  <c:v>10</c:v>
                </c:pt>
                <c:pt idx="6845">
                  <c:v>10</c:v>
                </c:pt>
                <c:pt idx="6846">
                  <c:v>10</c:v>
                </c:pt>
                <c:pt idx="6847">
                  <c:v>10</c:v>
                </c:pt>
                <c:pt idx="6848">
                  <c:v>10</c:v>
                </c:pt>
                <c:pt idx="6849">
                  <c:v>10</c:v>
                </c:pt>
                <c:pt idx="6850">
                  <c:v>10</c:v>
                </c:pt>
                <c:pt idx="6851">
                  <c:v>10</c:v>
                </c:pt>
                <c:pt idx="6852">
                  <c:v>10</c:v>
                </c:pt>
                <c:pt idx="6853">
                  <c:v>10</c:v>
                </c:pt>
                <c:pt idx="6854">
                  <c:v>10</c:v>
                </c:pt>
                <c:pt idx="6855">
                  <c:v>10</c:v>
                </c:pt>
                <c:pt idx="6856">
                  <c:v>10</c:v>
                </c:pt>
                <c:pt idx="6857">
                  <c:v>10</c:v>
                </c:pt>
                <c:pt idx="6858">
                  <c:v>10</c:v>
                </c:pt>
                <c:pt idx="6859">
                  <c:v>10</c:v>
                </c:pt>
                <c:pt idx="6860">
                  <c:v>10</c:v>
                </c:pt>
                <c:pt idx="6861">
                  <c:v>10</c:v>
                </c:pt>
                <c:pt idx="6862">
                  <c:v>10</c:v>
                </c:pt>
                <c:pt idx="6863">
                  <c:v>10</c:v>
                </c:pt>
                <c:pt idx="6864">
                  <c:v>10</c:v>
                </c:pt>
                <c:pt idx="6865">
                  <c:v>10</c:v>
                </c:pt>
                <c:pt idx="6866">
                  <c:v>10</c:v>
                </c:pt>
                <c:pt idx="6867">
                  <c:v>10</c:v>
                </c:pt>
                <c:pt idx="6868">
                  <c:v>10</c:v>
                </c:pt>
                <c:pt idx="6869">
                  <c:v>10</c:v>
                </c:pt>
                <c:pt idx="6870">
                  <c:v>10</c:v>
                </c:pt>
                <c:pt idx="6871">
                  <c:v>10</c:v>
                </c:pt>
                <c:pt idx="6872">
                  <c:v>10</c:v>
                </c:pt>
                <c:pt idx="6873">
                  <c:v>10</c:v>
                </c:pt>
                <c:pt idx="6874">
                  <c:v>10</c:v>
                </c:pt>
                <c:pt idx="6875">
                  <c:v>10</c:v>
                </c:pt>
                <c:pt idx="6876">
                  <c:v>10</c:v>
                </c:pt>
                <c:pt idx="6877">
                  <c:v>10</c:v>
                </c:pt>
                <c:pt idx="6878">
                  <c:v>10</c:v>
                </c:pt>
                <c:pt idx="6879">
                  <c:v>10</c:v>
                </c:pt>
                <c:pt idx="6880">
                  <c:v>10</c:v>
                </c:pt>
                <c:pt idx="6881">
                  <c:v>10</c:v>
                </c:pt>
                <c:pt idx="6882">
                  <c:v>10</c:v>
                </c:pt>
                <c:pt idx="6883">
                  <c:v>10</c:v>
                </c:pt>
                <c:pt idx="6884">
                  <c:v>10</c:v>
                </c:pt>
                <c:pt idx="6885">
                  <c:v>10</c:v>
                </c:pt>
                <c:pt idx="6886">
                  <c:v>10</c:v>
                </c:pt>
                <c:pt idx="6887">
                  <c:v>10</c:v>
                </c:pt>
                <c:pt idx="6888">
                  <c:v>10</c:v>
                </c:pt>
                <c:pt idx="6889">
                  <c:v>10</c:v>
                </c:pt>
                <c:pt idx="6890">
                  <c:v>10</c:v>
                </c:pt>
                <c:pt idx="6891">
                  <c:v>10</c:v>
                </c:pt>
                <c:pt idx="6892">
                  <c:v>10</c:v>
                </c:pt>
                <c:pt idx="6893">
                  <c:v>10</c:v>
                </c:pt>
                <c:pt idx="6894">
                  <c:v>10</c:v>
                </c:pt>
                <c:pt idx="6895">
                  <c:v>10</c:v>
                </c:pt>
                <c:pt idx="6896">
                  <c:v>10</c:v>
                </c:pt>
                <c:pt idx="6897">
                  <c:v>10</c:v>
                </c:pt>
                <c:pt idx="6898">
                  <c:v>10</c:v>
                </c:pt>
                <c:pt idx="6899">
                  <c:v>10</c:v>
                </c:pt>
                <c:pt idx="6900">
                  <c:v>10</c:v>
                </c:pt>
                <c:pt idx="6901">
                  <c:v>10</c:v>
                </c:pt>
                <c:pt idx="6902">
                  <c:v>10</c:v>
                </c:pt>
                <c:pt idx="6903">
                  <c:v>10</c:v>
                </c:pt>
                <c:pt idx="6904">
                  <c:v>10</c:v>
                </c:pt>
                <c:pt idx="6905">
                  <c:v>10</c:v>
                </c:pt>
                <c:pt idx="6906">
                  <c:v>10</c:v>
                </c:pt>
                <c:pt idx="6907">
                  <c:v>10</c:v>
                </c:pt>
                <c:pt idx="6908">
                  <c:v>10</c:v>
                </c:pt>
                <c:pt idx="6909">
                  <c:v>10</c:v>
                </c:pt>
                <c:pt idx="6910">
                  <c:v>10</c:v>
                </c:pt>
                <c:pt idx="6911">
                  <c:v>10</c:v>
                </c:pt>
                <c:pt idx="6912">
                  <c:v>10</c:v>
                </c:pt>
                <c:pt idx="6913">
                  <c:v>10</c:v>
                </c:pt>
                <c:pt idx="6914">
                  <c:v>10</c:v>
                </c:pt>
                <c:pt idx="6915">
                  <c:v>10</c:v>
                </c:pt>
                <c:pt idx="6916">
                  <c:v>10</c:v>
                </c:pt>
                <c:pt idx="6917">
                  <c:v>10</c:v>
                </c:pt>
                <c:pt idx="6918">
                  <c:v>10</c:v>
                </c:pt>
                <c:pt idx="6919">
                  <c:v>10</c:v>
                </c:pt>
                <c:pt idx="6920">
                  <c:v>10</c:v>
                </c:pt>
                <c:pt idx="6921">
                  <c:v>10</c:v>
                </c:pt>
                <c:pt idx="6922">
                  <c:v>10</c:v>
                </c:pt>
                <c:pt idx="6923">
                  <c:v>10</c:v>
                </c:pt>
                <c:pt idx="6924">
                  <c:v>10</c:v>
                </c:pt>
                <c:pt idx="6925">
                  <c:v>10</c:v>
                </c:pt>
                <c:pt idx="6926">
                  <c:v>10</c:v>
                </c:pt>
                <c:pt idx="6927">
                  <c:v>10</c:v>
                </c:pt>
                <c:pt idx="6928">
                  <c:v>10</c:v>
                </c:pt>
                <c:pt idx="6929">
                  <c:v>10</c:v>
                </c:pt>
                <c:pt idx="6930">
                  <c:v>10</c:v>
                </c:pt>
                <c:pt idx="6931">
                  <c:v>10</c:v>
                </c:pt>
                <c:pt idx="6932">
                  <c:v>10</c:v>
                </c:pt>
                <c:pt idx="6933">
                  <c:v>10</c:v>
                </c:pt>
                <c:pt idx="6934">
                  <c:v>10</c:v>
                </c:pt>
                <c:pt idx="6935">
                  <c:v>10</c:v>
                </c:pt>
                <c:pt idx="6936">
                  <c:v>10</c:v>
                </c:pt>
                <c:pt idx="6937">
                  <c:v>10</c:v>
                </c:pt>
                <c:pt idx="6938">
                  <c:v>10</c:v>
                </c:pt>
                <c:pt idx="6939">
                  <c:v>10</c:v>
                </c:pt>
                <c:pt idx="6940">
                  <c:v>10</c:v>
                </c:pt>
                <c:pt idx="6941">
                  <c:v>10</c:v>
                </c:pt>
                <c:pt idx="6942">
                  <c:v>10</c:v>
                </c:pt>
                <c:pt idx="6943">
                  <c:v>10</c:v>
                </c:pt>
                <c:pt idx="6944">
                  <c:v>10</c:v>
                </c:pt>
                <c:pt idx="6945">
                  <c:v>10</c:v>
                </c:pt>
                <c:pt idx="6946">
                  <c:v>10</c:v>
                </c:pt>
                <c:pt idx="6947">
                  <c:v>10</c:v>
                </c:pt>
                <c:pt idx="6948">
                  <c:v>10</c:v>
                </c:pt>
                <c:pt idx="6949">
                  <c:v>10</c:v>
                </c:pt>
                <c:pt idx="6950">
                  <c:v>10</c:v>
                </c:pt>
                <c:pt idx="6951">
                  <c:v>10</c:v>
                </c:pt>
                <c:pt idx="6952">
                  <c:v>10</c:v>
                </c:pt>
                <c:pt idx="6953">
                  <c:v>10</c:v>
                </c:pt>
                <c:pt idx="6954">
                  <c:v>10</c:v>
                </c:pt>
                <c:pt idx="6955">
                  <c:v>10</c:v>
                </c:pt>
                <c:pt idx="6956">
                  <c:v>10</c:v>
                </c:pt>
                <c:pt idx="6957">
                  <c:v>10</c:v>
                </c:pt>
                <c:pt idx="6958">
                  <c:v>10</c:v>
                </c:pt>
                <c:pt idx="6959">
                  <c:v>10</c:v>
                </c:pt>
                <c:pt idx="6960">
                  <c:v>10</c:v>
                </c:pt>
                <c:pt idx="6961">
                  <c:v>10</c:v>
                </c:pt>
                <c:pt idx="6962">
                  <c:v>10</c:v>
                </c:pt>
                <c:pt idx="6963">
                  <c:v>10</c:v>
                </c:pt>
                <c:pt idx="6964">
                  <c:v>10</c:v>
                </c:pt>
                <c:pt idx="6965">
                  <c:v>10</c:v>
                </c:pt>
                <c:pt idx="6966">
                  <c:v>10</c:v>
                </c:pt>
                <c:pt idx="6967">
                  <c:v>10</c:v>
                </c:pt>
                <c:pt idx="6968">
                  <c:v>10</c:v>
                </c:pt>
                <c:pt idx="6969">
                  <c:v>10</c:v>
                </c:pt>
                <c:pt idx="6970">
                  <c:v>10</c:v>
                </c:pt>
                <c:pt idx="6971">
                  <c:v>10</c:v>
                </c:pt>
                <c:pt idx="6972">
                  <c:v>10</c:v>
                </c:pt>
                <c:pt idx="6973">
                  <c:v>10</c:v>
                </c:pt>
                <c:pt idx="6974">
                  <c:v>10</c:v>
                </c:pt>
                <c:pt idx="6975">
                  <c:v>10</c:v>
                </c:pt>
                <c:pt idx="6976">
                  <c:v>10</c:v>
                </c:pt>
                <c:pt idx="6977">
                  <c:v>10</c:v>
                </c:pt>
                <c:pt idx="6978">
                  <c:v>10</c:v>
                </c:pt>
                <c:pt idx="6979">
                  <c:v>10</c:v>
                </c:pt>
                <c:pt idx="6980">
                  <c:v>10</c:v>
                </c:pt>
                <c:pt idx="6981">
                  <c:v>10</c:v>
                </c:pt>
                <c:pt idx="6982">
                  <c:v>10</c:v>
                </c:pt>
                <c:pt idx="6983">
                  <c:v>10</c:v>
                </c:pt>
                <c:pt idx="6984">
                  <c:v>10</c:v>
                </c:pt>
                <c:pt idx="6985">
                  <c:v>10</c:v>
                </c:pt>
                <c:pt idx="6986">
                  <c:v>10</c:v>
                </c:pt>
                <c:pt idx="6987">
                  <c:v>10</c:v>
                </c:pt>
                <c:pt idx="6988">
                  <c:v>10</c:v>
                </c:pt>
                <c:pt idx="6989">
                  <c:v>10</c:v>
                </c:pt>
                <c:pt idx="6990">
                  <c:v>10</c:v>
                </c:pt>
                <c:pt idx="6991">
                  <c:v>10</c:v>
                </c:pt>
                <c:pt idx="6992">
                  <c:v>10</c:v>
                </c:pt>
                <c:pt idx="6993">
                  <c:v>10</c:v>
                </c:pt>
                <c:pt idx="6994">
                  <c:v>10</c:v>
                </c:pt>
                <c:pt idx="6995">
                  <c:v>10</c:v>
                </c:pt>
                <c:pt idx="6996">
                  <c:v>10</c:v>
                </c:pt>
                <c:pt idx="6997">
                  <c:v>10</c:v>
                </c:pt>
                <c:pt idx="6998">
                  <c:v>10</c:v>
                </c:pt>
                <c:pt idx="6999">
                  <c:v>10</c:v>
                </c:pt>
                <c:pt idx="7000">
                  <c:v>10</c:v>
                </c:pt>
                <c:pt idx="7001">
                  <c:v>10</c:v>
                </c:pt>
                <c:pt idx="7002">
                  <c:v>10</c:v>
                </c:pt>
                <c:pt idx="7003">
                  <c:v>10</c:v>
                </c:pt>
                <c:pt idx="7004">
                  <c:v>10</c:v>
                </c:pt>
                <c:pt idx="7005">
                  <c:v>10</c:v>
                </c:pt>
                <c:pt idx="7006">
                  <c:v>10</c:v>
                </c:pt>
                <c:pt idx="7007">
                  <c:v>10</c:v>
                </c:pt>
                <c:pt idx="7008">
                  <c:v>10</c:v>
                </c:pt>
                <c:pt idx="7009">
                  <c:v>10</c:v>
                </c:pt>
                <c:pt idx="7010">
                  <c:v>10</c:v>
                </c:pt>
                <c:pt idx="7011">
                  <c:v>10</c:v>
                </c:pt>
                <c:pt idx="7012">
                  <c:v>10</c:v>
                </c:pt>
                <c:pt idx="7013">
                  <c:v>10</c:v>
                </c:pt>
                <c:pt idx="7014">
                  <c:v>10</c:v>
                </c:pt>
                <c:pt idx="7015">
                  <c:v>10</c:v>
                </c:pt>
                <c:pt idx="7016">
                  <c:v>10</c:v>
                </c:pt>
                <c:pt idx="7017">
                  <c:v>10</c:v>
                </c:pt>
                <c:pt idx="7018">
                  <c:v>10</c:v>
                </c:pt>
                <c:pt idx="7019">
                  <c:v>10</c:v>
                </c:pt>
                <c:pt idx="7020">
                  <c:v>10</c:v>
                </c:pt>
                <c:pt idx="7021">
                  <c:v>10</c:v>
                </c:pt>
                <c:pt idx="7022">
                  <c:v>10</c:v>
                </c:pt>
                <c:pt idx="7023">
                  <c:v>10</c:v>
                </c:pt>
                <c:pt idx="7024">
                  <c:v>10</c:v>
                </c:pt>
                <c:pt idx="7025">
                  <c:v>10</c:v>
                </c:pt>
                <c:pt idx="7026">
                  <c:v>10</c:v>
                </c:pt>
                <c:pt idx="7027">
                  <c:v>10</c:v>
                </c:pt>
                <c:pt idx="7028">
                  <c:v>10</c:v>
                </c:pt>
                <c:pt idx="7029">
                  <c:v>10</c:v>
                </c:pt>
                <c:pt idx="7030">
                  <c:v>10</c:v>
                </c:pt>
                <c:pt idx="7031">
                  <c:v>10</c:v>
                </c:pt>
                <c:pt idx="7032">
                  <c:v>10</c:v>
                </c:pt>
                <c:pt idx="7033">
                  <c:v>10</c:v>
                </c:pt>
                <c:pt idx="7034">
                  <c:v>10</c:v>
                </c:pt>
                <c:pt idx="7035">
                  <c:v>10</c:v>
                </c:pt>
                <c:pt idx="7036">
                  <c:v>10</c:v>
                </c:pt>
                <c:pt idx="7037">
                  <c:v>10</c:v>
                </c:pt>
                <c:pt idx="7038">
                  <c:v>10</c:v>
                </c:pt>
                <c:pt idx="7039">
                  <c:v>10</c:v>
                </c:pt>
                <c:pt idx="7040">
                  <c:v>10</c:v>
                </c:pt>
                <c:pt idx="7041">
                  <c:v>10</c:v>
                </c:pt>
                <c:pt idx="7042">
                  <c:v>10</c:v>
                </c:pt>
                <c:pt idx="7043">
                  <c:v>10</c:v>
                </c:pt>
                <c:pt idx="7044">
                  <c:v>10</c:v>
                </c:pt>
                <c:pt idx="7045">
                  <c:v>10</c:v>
                </c:pt>
                <c:pt idx="7046">
                  <c:v>10</c:v>
                </c:pt>
                <c:pt idx="7047">
                  <c:v>10</c:v>
                </c:pt>
                <c:pt idx="7048">
                  <c:v>10</c:v>
                </c:pt>
                <c:pt idx="7049">
                  <c:v>10</c:v>
                </c:pt>
                <c:pt idx="7050">
                  <c:v>10</c:v>
                </c:pt>
                <c:pt idx="7051">
                  <c:v>10</c:v>
                </c:pt>
                <c:pt idx="7052">
                  <c:v>10</c:v>
                </c:pt>
                <c:pt idx="7053">
                  <c:v>10</c:v>
                </c:pt>
                <c:pt idx="7054">
                  <c:v>10</c:v>
                </c:pt>
                <c:pt idx="7055">
                  <c:v>10</c:v>
                </c:pt>
                <c:pt idx="7056">
                  <c:v>10</c:v>
                </c:pt>
                <c:pt idx="7057">
                  <c:v>10</c:v>
                </c:pt>
                <c:pt idx="7058">
                  <c:v>10</c:v>
                </c:pt>
                <c:pt idx="7059">
                  <c:v>10</c:v>
                </c:pt>
                <c:pt idx="7060">
                  <c:v>10</c:v>
                </c:pt>
                <c:pt idx="7061">
                  <c:v>10</c:v>
                </c:pt>
                <c:pt idx="7062">
                  <c:v>10</c:v>
                </c:pt>
                <c:pt idx="7063">
                  <c:v>10</c:v>
                </c:pt>
                <c:pt idx="7064">
                  <c:v>10</c:v>
                </c:pt>
                <c:pt idx="7065">
                  <c:v>10</c:v>
                </c:pt>
                <c:pt idx="7066">
                  <c:v>10</c:v>
                </c:pt>
                <c:pt idx="7067">
                  <c:v>10</c:v>
                </c:pt>
                <c:pt idx="7068">
                  <c:v>10</c:v>
                </c:pt>
                <c:pt idx="7069">
                  <c:v>10</c:v>
                </c:pt>
                <c:pt idx="7070">
                  <c:v>10</c:v>
                </c:pt>
                <c:pt idx="7071">
                  <c:v>10</c:v>
                </c:pt>
                <c:pt idx="7072">
                  <c:v>10</c:v>
                </c:pt>
                <c:pt idx="7073">
                  <c:v>10</c:v>
                </c:pt>
                <c:pt idx="7074">
                  <c:v>10</c:v>
                </c:pt>
                <c:pt idx="7075">
                  <c:v>10</c:v>
                </c:pt>
                <c:pt idx="7076">
                  <c:v>10</c:v>
                </c:pt>
                <c:pt idx="7077">
                  <c:v>10</c:v>
                </c:pt>
                <c:pt idx="7078">
                  <c:v>10</c:v>
                </c:pt>
                <c:pt idx="7079">
                  <c:v>10</c:v>
                </c:pt>
                <c:pt idx="7080">
                  <c:v>10</c:v>
                </c:pt>
                <c:pt idx="7081">
                  <c:v>10</c:v>
                </c:pt>
                <c:pt idx="7082">
                  <c:v>10</c:v>
                </c:pt>
                <c:pt idx="7083">
                  <c:v>10</c:v>
                </c:pt>
                <c:pt idx="7084">
                  <c:v>10</c:v>
                </c:pt>
                <c:pt idx="7085">
                  <c:v>10</c:v>
                </c:pt>
                <c:pt idx="7086">
                  <c:v>10</c:v>
                </c:pt>
                <c:pt idx="7087">
                  <c:v>10</c:v>
                </c:pt>
                <c:pt idx="7088">
                  <c:v>10</c:v>
                </c:pt>
                <c:pt idx="7089">
                  <c:v>10</c:v>
                </c:pt>
                <c:pt idx="7090">
                  <c:v>10</c:v>
                </c:pt>
                <c:pt idx="7091">
                  <c:v>10</c:v>
                </c:pt>
                <c:pt idx="7092">
                  <c:v>10</c:v>
                </c:pt>
                <c:pt idx="7093">
                  <c:v>10</c:v>
                </c:pt>
                <c:pt idx="7094">
                  <c:v>10</c:v>
                </c:pt>
                <c:pt idx="7095">
                  <c:v>10</c:v>
                </c:pt>
                <c:pt idx="7096">
                  <c:v>10</c:v>
                </c:pt>
                <c:pt idx="7097">
                  <c:v>10</c:v>
                </c:pt>
                <c:pt idx="7098">
                  <c:v>10</c:v>
                </c:pt>
                <c:pt idx="7099">
                  <c:v>10</c:v>
                </c:pt>
                <c:pt idx="7100">
                  <c:v>10</c:v>
                </c:pt>
                <c:pt idx="7101">
                  <c:v>10</c:v>
                </c:pt>
                <c:pt idx="7102">
                  <c:v>10</c:v>
                </c:pt>
                <c:pt idx="7103">
                  <c:v>10</c:v>
                </c:pt>
                <c:pt idx="7104">
                  <c:v>10</c:v>
                </c:pt>
                <c:pt idx="7105">
                  <c:v>10</c:v>
                </c:pt>
                <c:pt idx="7106">
                  <c:v>10</c:v>
                </c:pt>
                <c:pt idx="7107">
                  <c:v>10</c:v>
                </c:pt>
                <c:pt idx="7108">
                  <c:v>10</c:v>
                </c:pt>
                <c:pt idx="7109">
                  <c:v>10</c:v>
                </c:pt>
                <c:pt idx="7110">
                  <c:v>10</c:v>
                </c:pt>
                <c:pt idx="7111">
                  <c:v>10</c:v>
                </c:pt>
                <c:pt idx="7112">
                  <c:v>10</c:v>
                </c:pt>
                <c:pt idx="7113">
                  <c:v>10</c:v>
                </c:pt>
                <c:pt idx="7114">
                  <c:v>10</c:v>
                </c:pt>
                <c:pt idx="7115">
                  <c:v>10</c:v>
                </c:pt>
                <c:pt idx="7116">
                  <c:v>10</c:v>
                </c:pt>
                <c:pt idx="7117">
                  <c:v>10</c:v>
                </c:pt>
                <c:pt idx="7118">
                  <c:v>10</c:v>
                </c:pt>
                <c:pt idx="7119">
                  <c:v>10</c:v>
                </c:pt>
                <c:pt idx="7120">
                  <c:v>10</c:v>
                </c:pt>
                <c:pt idx="7121">
                  <c:v>10</c:v>
                </c:pt>
                <c:pt idx="7122">
                  <c:v>10</c:v>
                </c:pt>
                <c:pt idx="7123">
                  <c:v>10</c:v>
                </c:pt>
                <c:pt idx="7124">
                  <c:v>10</c:v>
                </c:pt>
                <c:pt idx="7125">
                  <c:v>10</c:v>
                </c:pt>
                <c:pt idx="7126">
                  <c:v>10</c:v>
                </c:pt>
                <c:pt idx="7127">
                  <c:v>10</c:v>
                </c:pt>
                <c:pt idx="7128">
                  <c:v>10</c:v>
                </c:pt>
                <c:pt idx="7129">
                  <c:v>10</c:v>
                </c:pt>
                <c:pt idx="7130">
                  <c:v>10</c:v>
                </c:pt>
                <c:pt idx="7131">
                  <c:v>10</c:v>
                </c:pt>
                <c:pt idx="7132">
                  <c:v>10</c:v>
                </c:pt>
                <c:pt idx="7133">
                  <c:v>10</c:v>
                </c:pt>
                <c:pt idx="7134">
                  <c:v>10</c:v>
                </c:pt>
                <c:pt idx="7135">
                  <c:v>10</c:v>
                </c:pt>
                <c:pt idx="7136">
                  <c:v>10</c:v>
                </c:pt>
                <c:pt idx="7137">
                  <c:v>10</c:v>
                </c:pt>
                <c:pt idx="7138">
                  <c:v>10</c:v>
                </c:pt>
                <c:pt idx="7139">
                  <c:v>10</c:v>
                </c:pt>
                <c:pt idx="7140">
                  <c:v>10</c:v>
                </c:pt>
                <c:pt idx="7141">
                  <c:v>10</c:v>
                </c:pt>
                <c:pt idx="7142">
                  <c:v>10</c:v>
                </c:pt>
                <c:pt idx="7143">
                  <c:v>10</c:v>
                </c:pt>
                <c:pt idx="7144">
                  <c:v>10</c:v>
                </c:pt>
                <c:pt idx="7145">
                  <c:v>10</c:v>
                </c:pt>
                <c:pt idx="7146">
                  <c:v>10</c:v>
                </c:pt>
                <c:pt idx="7147">
                  <c:v>10</c:v>
                </c:pt>
                <c:pt idx="7148">
                  <c:v>10</c:v>
                </c:pt>
                <c:pt idx="7149">
                  <c:v>10</c:v>
                </c:pt>
                <c:pt idx="7150">
                  <c:v>10</c:v>
                </c:pt>
                <c:pt idx="7151">
                  <c:v>10</c:v>
                </c:pt>
                <c:pt idx="7152">
                  <c:v>10</c:v>
                </c:pt>
                <c:pt idx="7153">
                  <c:v>10</c:v>
                </c:pt>
                <c:pt idx="7154">
                  <c:v>10</c:v>
                </c:pt>
                <c:pt idx="7155">
                  <c:v>10</c:v>
                </c:pt>
                <c:pt idx="7156">
                  <c:v>10</c:v>
                </c:pt>
                <c:pt idx="7157">
                  <c:v>10</c:v>
                </c:pt>
                <c:pt idx="7158">
                  <c:v>10</c:v>
                </c:pt>
                <c:pt idx="7159">
                  <c:v>10</c:v>
                </c:pt>
                <c:pt idx="7160">
                  <c:v>10</c:v>
                </c:pt>
                <c:pt idx="7161">
                  <c:v>10</c:v>
                </c:pt>
                <c:pt idx="7162">
                  <c:v>10</c:v>
                </c:pt>
                <c:pt idx="7163">
                  <c:v>10</c:v>
                </c:pt>
                <c:pt idx="7164">
                  <c:v>10</c:v>
                </c:pt>
                <c:pt idx="7165">
                  <c:v>9.9</c:v>
                </c:pt>
                <c:pt idx="7166">
                  <c:v>10</c:v>
                </c:pt>
                <c:pt idx="7167">
                  <c:v>10</c:v>
                </c:pt>
                <c:pt idx="7168">
                  <c:v>10</c:v>
                </c:pt>
                <c:pt idx="7169">
                  <c:v>10</c:v>
                </c:pt>
                <c:pt idx="7170">
                  <c:v>10</c:v>
                </c:pt>
                <c:pt idx="7171">
                  <c:v>10</c:v>
                </c:pt>
                <c:pt idx="7172">
                  <c:v>10</c:v>
                </c:pt>
                <c:pt idx="7173">
                  <c:v>10</c:v>
                </c:pt>
                <c:pt idx="7174">
                  <c:v>10</c:v>
                </c:pt>
                <c:pt idx="7175">
                  <c:v>10</c:v>
                </c:pt>
                <c:pt idx="7176">
                  <c:v>10</c:v>
                </c:pt>
                <c:pt idx="7177">
                  <c:v>10</c:v>
                </c:pt>
                <c:pt idx="7178">
                  <c:v>10</c:v>
                </c:pt>
                <c:pt idx="7179">
                  <c:v>10</c:v>
                </c:pt>
                <c:pt idx="7180">
                  <c:v>10</c:v>
                </c:pt>
                <c:pt idx="7181">
                  <c:v>10</c:v>
                </c:pt>
                <c:pt idx="7182">
                  <c:v>10</c:v>
                </c:pt>
                <c:pt idx="7183">
                  <c:v>10</c:v>
                </c:pt>
                <c:pt idx="7184">
                  <c:v>10</c:v>
                </c:pt>
                <c:pt idx="7185">
                  <c:v>10</c:v>
                </c:pt>
                <c:pt idx="7186">
                  <c:v>10</c:v>
                </c:pt>
                <c:pt idx="7187">
                  <c:v>10</c:v>
                </c:pt>
                <c:pt idx="7188">
                  <c:v>10</c:v>
                </c:pt>
                <c:pt idx="7189">
                  <c:v>10</c:v>
                </c:pt>
                <c:pt idx="7190">
                  <c:v>10</c:v>
                </c:pt>
                <c:pt idx="7191">
                  <c:v>10</c:v>
                </c:pt>
                <c:pt idx="7192">
                  <c:v>10</c:v>
                </c:pt>
                <c:pt idx="7193">
                  <c:v>10</c:v>
                </c:pt>
                <c:pt idx="7194">
                  <c:v>10</c:v>
                </c:pt>
                <c:pt idx="7195">
                  <c:v>10</c:v>
                </c:pt>
                <c:pt idx="7196">
                  <c:v>10</c:v>
                </c:pt>
                <c:pt idx="7197">
                  <c:v>10</c:v>
                </c:pt>
                <c:pt idx="7198">
                  <c:v>10</c:v>
                </c:pt>
                <c:pt idx="7199">
                  <c:v>10</c:v>
                </c:pt>
                <c:pt idx="7200">
                  <c:v>10</c:v>
                </c:pt>
                <c:pt idx="7201">
                  <c:v>10</c:v>
                </c:pt>
                <c:pt idx="7202">
                  <c:v>10</c:v>
                </c:pt>
                <c:pt idx="7203">
                  <c:v>10</c:v>
                </c:pt>
                <c:pt idx="7204">
                  <c:v>10</c:v>
                </c:pt>
                <c:pt idx="7205">
                  <c:v>10</c:v>
                </c:pt>
                <c:pt idx="7206">
                  <c:v>10</c:v>
                </c:pt>
                <c:pt idx="7207">
                  <c:v>10</c:v>
                </c:pt>
                <c:pt idx="7208">
                  <c:v>10</c:v>
                </c:pt>
                <c:pt idx="7209">
                  <c:v>10</c:v>
                </c:pt>
                <c:pt idx="7210">
                  <c:v>10</c:v>
                </c:pt>
                <c:pt idx="7211">
                  <c:v>10</c:v>
                </c:pt>
                <c:pt idx="7212">
                  <c:v>10</c:v>
                </c:pt>
                <c:pt idx="7213">
                  <c:v>10</c:v>
                </c:pt>
                <c:pt idx="7214">
                  <c:v>10</c:v>
                </c:pt>
                <c:pt idx="7215">
                  <c:v>10</c:v>
                </c:pt>
                <c:pt idx="7216">
                  <c:v>10</c:v>
                </c:pt>
                <c:pt idx="7217">
                  <c:v>10</c:v>
                </c:pt>
                <c:pt idx="7218">
                  <c:v>10</c:v>
                </c:pt>
                <c:pt idx="7219">
                  <c:v>10</c:v>
                </c:pt>
                <c:pt idx="7220">
                  <c:v>10</c:v>
                </c:pt>
                <c:pt idx="7221">
                  <c:v>10</c:v>
                </c:pt>
                <c:pt idx="7222">
                  <c:v>10</c:v>
                </c:pt>
                <c:pt idx="7223">
                  <c:v>10</c:v>
                </c:pt>
                <c:pt idx="7224">
                  <c:v>10</c:v>
                </c:pt>
                <c:pt idx="7225">
                  <c:v>10</c:v>
                </c:pt>
                <c:pt idx="7226">
                  <c:v>10</c:v>
                </c:pt>
                <c:pt idx="7227">
                  <c:v>10</c:v>
                </c:pt>
                <c:pt idx="7228">
                  <c:v>10</c:v>
                </c:pt>
                <c:pt idx="7229">
                  <c:v>10</c:v>
                </c:pt>
                <c:pt idx="7230">
                  <c:v>10</c:v>
                </c:pt>
                <c:pt idx="7231">
                  <c:v>10</c:v>
                </c:pt>
                <c:pt idx="7232">
                  <c:v>10</c:v>
                </c:pt>
                <c:pt idx="7233">
                  <c:v>10</c:v>
                </c:pt>
                <c:pt idx="7234">
                  <c:v>10</c:v>
                </c:pt>
                <c:pt idx="7235">
                  <c:v>10</c:v>
                </c:pt>
                <c:pt idx="7236">
                  <c:v>10</c:v>
                </c:pt>
                <c:pt idx="7237">
                  <c:v>10</c:v>
                </c:pt>
                <c:pt idx="7238">
                  <c:v>10</c:v>
                </c:pt>
                <c:pt idx="7239">
                  <c:v>10</c:v>
                </c:pt>
                <c:pt idx="7240">
                  <c:v>10</c:v>
                </c:pt>
                <c:pt idx="7241">
                  <c:v>10</c:v>
                </c:pt>
                <c:pt idx="7242">
                  <c:v>10</c:v>
                </c:pt>
                <c:pt idx="7243">
                  <c:v>10</c:v>
                </c:pt>
                <c:pt idx="7244">
                  <c:v>10</c:v>
                </c:pt>
                <c:pt idx="7245">
                  <c:v>10</c:v>
                </c:pt>
                <c:pt idx="7246">
                  <c:v>10</c:v>
                </c:pt>
                <c:pt idx="7247">
                  <c:v>10</c:v>
                </c:pt>
                <c:pt idx="7248">
                  <c:v>10</c:v>
                </c:pt>
                <c:pt idx="7249">
                  <c:v>10</c:v>
                </c:pt>
                <c:pt idx="7250">
                  <c:v>10</c:v>
                </c:pt>
                <c:pt idx="7251">
                  <c:v>10</c:v>
                </c:pt>
                <c:pt idx="7252">
                  <c:v>10</c:v>
                </c:pt>
                <c:pt idx="7253">
                  <c:v>10</c:v>
                </c:pt>
                <c:pt idx="7254">
                  <c:v>10</c:v>
                </c:pt>
                <c:pt idx="7255">
                  <c:v>10</c:v>
                </c:pt>
                <c:pt idx="7256">
                  <c:v>10</c:v>
                </c:pt>
                <c:pt idx="7257">
                  <c:v>10</c:v>
                </c:pt>
                <c:pt idx="7258">
                  <c:v>10</c:v>
                </c:pt>
                <c:pt idx="7259">
                  <c:v>10</c:v>
                </c:pt>
                <c:pt idx="7260">
                  <c:v>10</c:v>
                </c:pt>
                <c:pt idx="7261">
                  <c:v>10</c:v>
                </c:pt>
                <c:pt idx="7262">
                  <c:v>10</c:v>
                </c:pt>
                <c:pt idx="7263">
                  <c:v>10</c:v>
                </c:pt>
                <c:pt idx="7264">
                  <c:v>10</c:v>
                </c:pt>
                <c:pt idx="7265">
                  <c:v>10</c:v>
                </c:pt>
                <c:pt idx="7266">
                  <c:v>10</c:v>
                </c:pt>
                <c:pt idx="7267">
                  <c:v>10</c:v>
                </c:pt>
                <c:pt idx="7268">
                  <c:v>10</c:v>
                </c:pt>
                <c:pt idx="7269">
                  <c:v>10</c:v>
                </c:pt>
                <c:pt idx="7270">
                  <c:v>10</c:v>
                </c:pt>
                <c:pt idx="7271">
                  <c:v>10</c:v>
                </c:pt>
                <c:pt idx="7272">
                  <c:v>10</c:v>
                </c:pt>
                <c:pt idx="7273">
                  <c:v>10</c:v>
                </c:pt>
                <c:pt idx="7274">
                  <c:v>10</c:v>
                </c:pt>
                <c:pt idx="7275">
                  <c:v>10</c:v>
                </c:pt>
                <c:pt idx="7276">
                  <c:v>10</c:v>
                </c:pt>
                <c:pt idx="7277">
                  <c:v>10.1</c:v>
                </c:pt>
                <c:pt idx="7278">
                  <c:v>10</c:v>
                </c:pt>
                <c:pt idx="7279">
                  <c:v>10</c:v>
                </c:pt>
                <c:pt idx="7280">
                  <c:v>10</c:v>
                </c:pt>
                <c:pt idx="7281">
                  <c:v>10</c:v>
                </c:pt>
                <c:pt idx="7282">
                  <c:v>10</c:v>
                </c:pt>
                <c:pt idx="7283">
                  <c:v>10</c:v>
                </c:pt>
                <c:pt idx="7284">
                  <c:v>10</c:v>
                </c:pt>
                <c:pt idx="7285">
                  <c:v>10</c:v>
                </c:pt>
                <c:pt idx="7286">
                  <c:v>10</c:v>
                </c:pt>
                <c:pt idx="7287">
                  <c:v>10</c:v>
                </c:pt>
                <c:pt idx="7288">
                  <c:v>10</c:v>
                </c:pt>
                <c:pt idx="7289">
                  <c:v>10</c:v>
                </c:pt>
                <c:pt idx="7290">
                  <c:v>10</c:v>
                </c:pt>
                <c:pt idx="7291">
                  <c:v>10</c:v>
                </c:pt>
                <c:pt idx="7292">
                  <c:v>10</c:v>
                </c:pt>
                <c:pt idx="7293">
                  <c:v>10</c:v>
                </c:pt>
                <c:pt idx="7294">
                  <c:v>10</c:v>
                </c:pt>
                <c:pt idx="7295">
                  <c:v>10</c:v>
                </c:pt>
                <c:pt idx="7296">
                  <c:v>10</c:v>
                </c:pt>
                <c:pt idx="7297">
                  <c:v>10</c:v>
                </c:pt>
                <c:pt idx="7298">
                  <c:v>10</c:v>
                </c:pt>
                <c:pt idx="7299">
                  <c:v>10</c:v>
                </c:pt>
                <c:pt idx="7300">
                  <c:v>10</c:v>
                </c:pt>
                <c:pt idx="7301">
                  <c:v>10</c:v>
                </c:pt>
                <c:pt idx="7302">
                  <c:v>10</c:v>
                </c:pt>
                <c:pt idx="7303">
                  <c:v>10</c:v>
                </c:pt>
                <c:pt idx="7304">
                  <c:v>10</c:v>
                </c:pt>
                <c:pt idx="7305">
                  <c:v>10</c:v>
                </c:pt>
                <c:pt idx="7306">
                  <c:v>10</c:v>
                </c:pt>
                <c:pt idx="7307">
                  <c:v>10</c:v>
                </c:pt>
                <c:pt idx="7308">
                  <c:v>10</c:v>
                </c:pt>
                <c:pt idx="7309">
                  <c:v>10</c:v>
                </c:pt>
                <c:pt idx="7310">
                  <c:v>10</c:v>
                </c:pt>
                <c:pt idx="7311">
                  <c:v>10</c:v>
                </c:pt>
                <c:pt idx="7312">
                  <c:v>10</c:v>
                </c:pt>
                <c:pt idx="7313">
                  <c:v>10</c:v>
                </c:pt>
                <c:pt idx="7314">
                  <c:v>10</c:v>
                </c:pt>
                <c:pt idx="7315">
                  <c:v>10</c:v>
                </c:pt>
                <c:pt idx="7316">
                  <c:v>10</c:v>
                </c:pt>
                <c:pt idx="7317">
                  <c:v>10</c:v>
                </c:pt>
                <c:pt idx="7318">
                  <c:v>10</c:v>
                </c:pt>
                <c:pt idx="7319">
                  <c:v>10</c:v>
                </c:pt>
                <c:pt idx="7320">
                  <c:v>10</c:v>
                </c:pt>
                <c:pt idx="7321">
                  <c:v>10</c:v>
                </c:pt>
                <c:pt idx="7322">
                  <c:v>10</c:v>
                </c:pt>
                <c:pt idx="7323">
                  <c:v>10</c:v>
                </c:pt>
                <c:pt idx="7324">
                  <c:v>10</c:v>
                </c:pt>
                <c:pt idx="7325">
                  <c:v>10.1</c:v>
                </c:pt>
                <c:pt idx="7326">
                  <c:v>10</c:v>
                </c:pt>
                <c:pt idx="7327">
                  <c:v>10</c:v>
                </c:pt>
                <c:pt idx="7328">
                  <c:v>10</c:v>
                </c:pt>
                <c:pt idx="7329">
                  <c:v>10</c:v>
                </c:pt>
                <c:pt idx="7330">
                  <c:v>10</c:v>
                </c:pt>
                <c:pt idx="7331">
                  <c:v>10</c:v>
                </c:pt>
                <c:pt idx="7332">
                  <c:v>10</c:v>
                </c:pt>
                <c:pt idx="7333">
                  <c:v>10</c:v>
                </c:pt>
                <c:pt idx="7334">
                  <c:v>10</c:v>
                </c:pt>
                <c:pt idx="7335">
                  <c:v>10</c:v>
                </c:pt>
                <c:pt idx="7336">
                  <c:v>10</c:v>
                </c:pt>
                <c:pt idx="7337">
                  <c:v>10</c:v>
                </c:pt>
                <c:pt idx="7338">
                  <c:v>10</c:v>
                </c:pt>
                <c:pt idx="7339">
                  <c:v>10</c:v>
                </c:pt>
                <c:pt idx="7340">
                  <c:v>10</c:v>
                </c:pt>
                <c:pt idx="7341">
                  <c:v>10</c:v>
                </c:pt>
                <c:pt idx="7342">
                  <c:v>10</c:v>
                </c:pt>
                <c:pt idx="7343">
                  <c:v>10</c:v>
                </c:pt>
                <c:pt idx="7344">
                  <c:v>10.1</c:v>
                </c:pt>
                <c:pt idx="7345">
                  <c:v>10</c:v>
                </c:pt>
                <c:pt idx="7346">
                  <c:v>10</c:v>
                </c:pt>
                <c:pt idx="7347">
                  <c:v>10</c:v>
                </c:pt>
                <c:pt idx="7348">
                  <c:v>10.1</c:v>
                </c:pt>
                <c:pt idx="7349">
                  <c:v>10</c:v>
                </c:pt>
                <c:pt idx="7350">
                  <c:v>10</c:v>
                </c:pt>
                <c:pt idx="7351">
                  <c:v>10</c:v>
                </c:pt>
                <c:pt idx="7352">
                  <c:v>10</c:v>
                </c:pt>
                <c:pt idx="7353">
                  <c:v>10</c:v>
                </c:pt>
                <c:pt idx="7354">
                  <c:v>10</c:v>
                </c:pt>
                <c:pt idx="7355">
                  <c:v>10</c:v>
                </c:pt>
                <c:pt idx="7356">
                  <c:v>10</c:v>
                </c:pt>
                <c:pt idx="7357">
                  <c:v>10</c:v>
                </c:pt>
                <c:pt idx="7358">
                  <c:v>10</c:v>
                </c:pt>
                <c:pt idx="7359">
                  <c:v>10</c:v>
                </c:pt>
                <c:pt idx="7360">
                  <c:v>10</c:v>
                </c:pt>
                <c:pt idx="7361">
                  <c:v>10</c:v>
                </c:pt>
                <c:pt idx="7362">
                  <c:v>10</c:v>
                </c:pt>
                <c:pt idx="7363">
                  <c:v>10</c:v>
                </c:pt>
                <c:pt idx="7364">
                  <c:v>10</c:v>
                </c:pt>
                <c:pt idx="7365">
                  <c:v>10</c:v>
                </c:pt>
                <c:pt idx="7366">
                  <c:v>10</c:v>
                </c:pt>
                <c:pt idx="7367">
                  <c:v>10</c:v>
                </c:pt>
                <c:pt idx="7368">
                  <c:v>10</c:v>
                </c:pt>
                <c:pt idx="7369">
                  <c:v>10</c:v>
                </c:pt>
                <c:pt idx="7370">
                  <c:v>10.1</c:v>
                </c:pt>
                <c:pt idx="7371">
                  <c:v>10</c:v>
                </c:pt>
                <c:pt idx="7372">
                  <c:v>10</c:v>
                </c:pt>
                <c:pt idx="7373">
                  <c:v>10</c:v>
                </c:pt>
                <c:pt idx="7374">
                  <c:v>10</c:v>
                </c:pt>
                <c:pt idx="7375">
                  <c:v>10</c:v>
                </c:pt>
                <c:pt idx="7376">
                  <c:v>10</c:v>
                </c:pt>
                <c:pt idx="7377">
                  <c:v>10</c:v>
                </c:pt>
                <c:pt idx="7378">
                  <c:v>10</c:v>
                </c:pt>
                <c:pt idx="7379">
                  <c:v>10</c:v>
                </c:pt>
                <c:pt idx="7380">
                  <c:v>10</c:v>
                </c:pt>
                <c:pt idx="7381">
                  <c:v>10</c:v>
                </c:pt>
                <c:pt idx="7382">
                  <c:v>10</c:v>
                </c:pt>
                <c:pt idx="7383">
                  <c:v>10</c:v>
                </c:pt>
                <c:pt idx="7384">
                  <c:v>10</c:v>
                </c:pt>
                <c:pt idx="7385">
                  <c:v>10</c:v>
                </c:pt>
                <c:pt idx="7386">
                  <c:v>10</c:v>
                </c:pt>
                <c:pt idx="7387">
                  <c:v>10</c:v>
                </c:pt>
                <c:pt idx="7388">
                  <c:v>10</c:v>
                </c:pt>
                <c:pt idx="7389">
                  <c:v>10</c:v>
                </c:pt>
                <c:pt idx="7390">
                  <c:v>10</c:v>
                </c:pt>
                <c:pt idx="7391">
                  <c:v>10</c:v>
                </c:pt>
                <c:pt idx="7392">
                  <c:v>10</c:v>
                </c:pt>
                <c:pt idx="7393">
                  <c:v>10</c:v>
                </c:pt>
                <c:pt idx="7394">
                  <c:v>10.1</c:v>
                </c:pt>
                <c:pt idx="7395">
                  <c:v>10</c:v>
                </c:pt>
                <c:pt idx="7396">
                  <c:v>10</c:v>
                </c:pt>
                <c:pt idx="7397">
                  <c:v>10</c:v>
                </c:pt>
                <c:pt idx="7398">
                  <c:v>10.1</c:v>
                </c:pt>
                <c:pt idx="7399">
                  <c:v>10</c:v>
                </c:pt>
                <c:pt idx="7400">
                  <c:v>10</c:v>
                </c:pt>
                <c:pt idx="7401">
                  <c:v>10</c:v>
                </c:pt>
                <c:pt idx="7402">
                  <c:v>10</c:v>
                </c:pt>
                <c:pt idx="7403">
                  <c:v>10</c:v>
                </c:pt>
                <c:pt idx="7404">
                  <c:v>10</c:v>
                </c:pt>
                <c:pt idx="7405">
                  <c:v>10</c:v>
                </c:pt>
                <c:pt idx="7406">
                  <c:v>10</c:v>
                </c:pt>
                <c:pt idx="7407">
                  <c:v>10</c:v>
                </c:pt>
                <c:pt idx="7408">
                  <c:v>10</c:v>
                </c:pt>
                <c:pt idx="7409">
                  <c:v>10</c:v>
                </c:pt>
                <c:pt idx="7410">
                  <c:v>10</c:v>
                </c:pt>
                <c:pt idx="7411">
                  <c:v>10</c:v>
                </c:pt>
                <c:pt idx="7412">
                  <c:v>10</c:v>
                </c:pt>
                <c:pt idx="7413">
                  <c:v>10</c:v>
                </c:pt>
                <c:pt idx="7414">
                  <c:v>10</c:v>
                </c:pt>
                <c:pt idx="7415">
                  <c:v>10</c:v>
                </c:pt>
                <c:pt idx="7416">
                  <c:v>10</c:v>
                </c:pt>
                <c:pt idx="7417">
                  <c:v>10</c:v>
                </c:pt>
                <c:pt idx="7418">
                  <c:v>10</c:v>
                </c:pt>
                <c:pt idx="7419">
                  <c:v>10</c:v>
                </c:pt>
                <c:pt idx="7420">
                  <c:v>10</c:v>
                </c:pt>
                <c:pt idx="7421">
                  <c:v>10.1</c:v>
                </c:pt>
                <c:pt idx="7422">
                  <c:v>10</c:v>
                </c:pt>
                <c:pt idx="7423">
                  <c:v>10</c:v>
                </c:pt>
                <c:pt idx="7424">
                  <c:v>10</c:v>
                </c:pt>
                <c:pt idx="7425">
                  <c:v>10</c:v>
                </c:pt>
                <c:pt idx="7426">
                  <c:v>10</c:v>
                </c:pt>
                <c:pt idx="7427">
                  <c:v>10</c:v>
                </c:pt>
                <c:pt idx="7428">
                  <c:v>10.1</c:v>
                </c:pt>
                <c:pt idx="7429">
                  <c:v>10</c:v>
                </c:pt>
                <c:pt idx="7430">
                  <c:v>10</c:v>
                </c:pt>
                <c:pt idx="7431">
                  <c:v>10</c:v>
                </c:pt>
                <c:pt idx="7432">
                  <c:v>10</c:v>
                </c:pt>
                <c:pt idx="7433">
                  <c:v>10</c:v>
                </c:pt>
                <c:pt idx="7434">
                  <c:v>10</c:v>
                </c:pt>
                <c:pt idx="7435">
                  <c:v>10</c:v>
                </c:pt>
                <c:pt idx="7436">
                  <c:v>10</c:v>
                </c:pt>
                <c:pt idx="7437">
                  <c:v>10</c:v>
                </c:pt>
                <c:pt idx="7438">
                  <c:v>10.1</c:v>
                </c:pt>
                <c:pt idx="7439">
                  <c:v>10.1</c:v>
                </c:pt>
                <c:pt idx="7440">
                  <c:v>10</c:v>
                </c:pt>
                <c:pt idx="7441">
                  <c:v>10</c:v>
                </c:pt>
                <c:pt idx="7442">
                  <c:v>10.1</c:v>
                </c:pt>
                <c:pt idx="7443">
                  <c:v>10</c:v>
                </c:pt>
                <c:pt idx="7444">
                  <c:v>10</c:v>
                </c:pt>
                <c:pt idx="7445">
                  <c:v>10</c:v>
                </c:pt>
                <c:pt idx="7446">
                  <c:v>10</c:v>
                </c:pt>
                <c:pt idx="7447">
                  <c:v>10</c:v>
                </c:pt>
                <c:pt idx="7448">
                  <c:v>10</c:v>
                </c:pt>
                <c:pt idx="7449">
                  <c:v>10</c:v>
                </c:pt>
                <c:pt idx="7450">
                  <c:v>10</c:v>
                </c:pt>
                <c:pt idx="7451">
                  <c:v>10</c:v>
                </c:pt>
                <c:pt idx="7452">
                  <c:v>10</c:v>
                </c:pt>
                <c:pt idx="7453">
                  <c:v>10</c:v>
                </c:pt>
                <c:pt idx="7454">
                  <c:v>10</c:v>
                </c:pt>
                <c:pt idx="7455">
                  <c:v>10</c:v>
                </c:pt>
                <c:pt idx="7456">
                  <c:v>10</c:v>
                </c:pt>
                <c:pt idx="7457">
                  <c:v>10</c:v>
                </c:pt>
                <c:pt idx="7458">
                  <c:v>10.1</c:v>
                </c:pt>
                <c:pt idx="7459">
                  <c:v>10</c:v>
                </c:pt>
                <c:pt idx="7460">
                  <c:v>10</c:v>
                </c:pt>
                <c:pt idx="7461">
                  <c:v>10</c:v>
                </c:pt>
                <c:pt idx="7462">
                  <c:v>10</c:v>
                </c:pt>
                <c:pt idx="7463">
                  <c:v>10</c:v>
                </c:pt>
                <c:pt idx="7464">
                  <c:v>10</c:v>
                </c:pt>
                <c:pt idx="7465">
                  <c:v>10</c:v>
                </c:pt>
                <c:pt idx="7466">
                  <c:v>10</c:v>
                </c:pt>
                <c:pt idx="7467">
                  <c:v>10</c:v>
                </c:pt>
                <c:pt idx="7468">
                  <c:v>10.1</c:v>
                </c:pt>
                <c:pt idx="7469">
                  <c:v>10</c:v>
                </c:pt>
                <c:pt idx="7470">
                  <c:v>10</c:v>
                </c:pt>
                <c:pt idx="7471">
                  <c:v>10</c:v>
                </c:pt>
                <c:pt idx="7472">
                  <c:v>10</c:v>
                </c:pt>
                <c:pt idx="7473">
                  <c:v>10</c:v>
                </c:pt>
                <c:pt idx="7474">
                  <c:v>10</c:v>
                </c:pt>
                <c:pt idx="7475">
                  <c:v>10</c:v>
                </c:pt>
                <c:pt idx="7476">
                  <c:v>10</c:v>
                </c:pt>
                <c:pt idx="7477">
                  <c:v>10</c:v>
                </c:pt>
                <c:pt idx="7478">
                  <c:v>10</c:v>
                </c:pt>
                <c:pt idx="7479">
                  <c:v>10</c:v>
                </c:pt>
                <c:pt idx="7480">
                  <c:v>10</c:v>
                </c:pt>
                <c:pt idx="7481">
                  <c:v>10</c:v>
                </c:pt>
                <c:pt idx="7482">
                  <c:v>10</c:v>
                </c:pt>
                <c:pt idx="7483">
                  <c:v>10.1</c:v>
                </c:pt>
                <c:pt idx="7484">
                  <c:v>10</c:v>
                </c:pt>
                <c:pt idx="7485">
                  <c:v>10</c:v>
                </c:pt>
                <c:pt idx="7486">
                  <c:v>10</c:v>
                </c:pt>
                <c:pt idx="7487">
                  <c:v>10</c:v>
                </c:pt>
                <c:pt idx="7488">
                  <c:v>10</c:v>
                </c:pt>
                <c:pt idx="7489">
                  <c:v>10</c:v>
                </c:pt>
                <c:pt idx="7490">
                  <c:v>10</c:v>
                </c:pt>
                <c:pt idx="7491">
                  <c:v>10</c:v>
                </c:pt>
                <c:pt idx="7492">
                  <c:v>10</c:v>
                </c:pt>
                <c:pt idx="7493">
                  <c:v>10</c:v>
                </c:pt>
                <c:pt idx="7494">
                  <c:v>10</c:v>
                </c:pt>
                <c:pt idx="7495">
                  <c:v>10</c:v>
                </c:pt>
                <c:pt idx="7496">
                  <c:v>10</c:v>
                </c:pt>
                <c:pt idx="7497">
                  <c:v>10</c:v>
                </c:pt>
                <c:pt idx="7498">
                  <c:v>10</c:v>
                </c:pt>
                <c:pt idx="7499">
                  <c:v>10</c:v>
                </c:pt>
                <c:pt idx="7500">
                  <c:v>10</c:v>
                </c:pt>
                <c:pt idx="7501">
                  <c:v>10</c:v>
                </c:pt>
                <c:pt idx="7502">
                  <c:v>10</c:v>
                </c:pt>
                <c:pt idx="7503">
                  <c:v>10</c:v>
                </c:pt>
                <c:pt idx="7504">
                  <c:v>10</c:v>
                </c:pt>
                <c:pt idx="7505">
                  <c:v>10</c:v>
                </c:pt>
                <c:pt idx="7506">
                  <c:v>10</c:v>
                </c:pt>
                <c:pt idx="7507">
                  <c:v>10</c:v>
                </c:pt>
                <c:pt idx="7508">
                  <c:v>10</c:v>
                </c:pt>
                <c:pt idx="7509">
                  <c:v>10</c:v>
                </c:pt>
                <c:pt idx="7510">
                  <c:v>10</c:v>
                </c:pt>
                <c:pt idx="7511">
                  <c:v>10</c:v>
                </c:pt>
                <c:pt idx="7512">
                  <c:v>10</c:v>
                </c:pt>
                <c:pt idx="7513">
                  <c:v>10</c:v>
                </c:pt>
                <c:pt idx="7514">
                  <c:v>10</c:v>
                </c:pt>
                <c:pt idx="7515">
                  <c:v>10</c:v>
                </c:pt>
                <c:pt idx="7516">
                  <c:v>10</c:v>
                </c:pt>
                <c:pt idx="7517">
                  <c:v>10</c:v>
                </c:pt>
                <c:pt idx="7518">
                  <c:v>10</c:v>
                </c:pt>
                <c:pt idx="7519">
                  <c:v>10</c:v>
                </c:pt>
                <c:pt idx="7520">
                  <c:v>10</c:v>
                </c:pt>
                <c:pt idx="7521">
                  <c:v>10</c:v>
                </c:pt>
                <c:pt idx="7522">
                  <c:v>10</c:v>
                </c:pt>
                <c:pt idx="7523">
                  <c:v>10</c:v>
                </c:pt>
                <c:pt idx="7524">
                  <c:v>10</c:v>
                </c:pt>
                <c:pt idx="7525">
                  <c:v>10</c:v>
                </c:pt>
                <c:pt idx="7526">
                  <c:v>10</c:v>
                </c:pt>
                <c:pt idx="7527">
                  <c:v>10</c:v>
                </c:pt>
                <c:pt idx="7528">
                  <c:v>10</c:v>
                </c:pt>
                <c:pt idx="7529">
                  <c:v>10</c:v>
                </c:pt>
                <c:pt idx="7530">
                  <c:v>10</c:v>
                </c:pt>
                <c:pt idx="7531">
                  <c:v>10</c:v>
                </c:pt>
                <c:pt idx="7532">
                  <c:v>10</c:v>
                </c:pt>
                <c:pt idx="7533">
                  <c:v>10</c:v>
                </c:pt>
                <c:pt idx="7534">
                  <c:v>10</c:v>
                </c:pt>
                <c:pt idx="7535">
                  <c:v>10</c:v>
                </c:pt>
                <c:pt idx="7536">
                  <c:v>10</c:v>
                </c:pt>
                <c:pt idx="7537">
                  <c:v>10</c:v>
                </c:pt>
                <c:pt idx="7538">
                  <c:v>10</c:v>
                </c:pt>
                <c:pt idx="7539">
                  <c:v>10</c:v>
                </c:pt>
                <c:pt idx="7540">
                  <c:v>10</c:v>
                </c:pt>
                <c:pt idx="7541">
                  <c:v>10</c:v>
                </c:pt>
                <c:pt idx="7542">
                  <c:v>10</c:v>
                </c:pt>
                <c:pt idx="7543">
                  <c:v>10</c:v>
                </c:pt>
                <c:pt idx="7544">
                  <c:v>10</c:v>
                </c:pt>
                <c:pt idx="7545">
                  <c:v>10</c:v>
                </c:pt>
                <c:pt idx="7546">
                  <c:v>10</c:v>
                </c:pt>
                <c:pt idx="7547">
                  <c:v>10</c:v>
                </c:pt>
                <c:pt idx="7548">
                  <c:v>10</c:v>
                </c:pt>
                <c:pt idx="7549">
                  <c:v>10</c:v>
                </c:pt>
                <c:pt idx="7550">
                  <c:v>10</c:v>
                </c:pt>
                <c:pt idx="7551">
                  <c:v>10</c:v>
                </c:pt>
                <c:pt idx="7552">
                  <c:v>10</c:v>
                </c:pt>
                <c:pt idx="7553">
                  <c:v>10</c:v>
                </c:pt>
                <c:pt idx="7554">
                  <c:v>10</c:v>
                </c:pt>
                <c:pt idx="7555">
                  <c:v>10</c:v>
                </c:pt>
                <c:pt idx="7556">
                  <c:v>10</c:v>
                </c:pt>
                <c:pt idx="7557">
                  <c:v>10</c:v>
                </c:pt>
                <c:pt idx="7558">
                  <c:v>10</c:v>
                </c:pt>
                <c:pt idx="7559">
                  <c:v>10</c:v>
                </c:pt>
                <c:pt idx="7560">
                  <c:v>10</c:v>
                </c:pt>
                <c:pt idx="7561">
                  <c:v>10</c:v>
                </c:pt>
                <c:pt idx="7562">
                  <c:v>10</c:v>
                </c:pt>
                <c:pt idx="7563">
                  <c:v>10</c:v>
                </c:pt>
                <c:pt idx="7564">
                  <c:v>10</c:v>
                </c:pt>
                <c:pt idx="7565">
                  <c:v>10</c:v>
                </c:pt>
                <c:pt idx="7566">
                  <c:v>10</c:v>
                </c:pt>
                <c:pt idx="7567">
                  <c:v>10</c:v>
                </c:pt>
                <c:pt idx="7568">
                  <c:v>10</c:v>
                </c:pt>
                <c:pt idx="7569">
                  <c:v>10</c:v>
                </c:pt>
                <c:pt idx="7570">
                  <c:v>10</c:v>
                </c:pt>
                <c:pt idx="7571">
                  <c:v>10</c:v>
                </c:pt>
                <c:pt idx="7572">
                  <c:v>10</c:v>
                </c:pt>
                <c:pt idx="7573">
                  <c:v>10</c:v>
                </c:pt>
                <c:pt idx="7574">
                  <c:v>10</c:v>
                </c:pt>
                <c:pt idx="7575">
                  <c:v>10</c:v>
                </c:pt>
                <c:pt idx="7576">
                  <c:v>10</c:v>
                </c:pt>
                <c:pt idx="7577">
                  <c:v>10</c:v>
                </c:pt>
                <c:pt idx="7578">
                  <c:v>10</c:v>
                </c:pt>
                <c:pt idx="7579">
                  <c:v>10</c:v>
                </c:pt>
                <c:pt idx="7580">
                  <c:v>10</c:v>
                </c:pt>
                <c:pt idx="7581">
                  <c:v>10</c:v>
                </c:pt>
                <c:pt idx="7582">
                  <c:v>10</c:v>
                </c:pt>
                <c:pt idx="7583">
                  <c:v>10</c:v>
                </c:pt>
                <c:pt idx="7584">
                  <c:v>10</c:v>
                </c:pt>
                <c:pt idx="7585">
                  <c:v>10</c:v>
                </c:pt>
                <c:pt idx="7586">
                  <c:v>10</c:v>
                </c:pt>
                <c:pt idx="7587">
                  <c:v>10</c:v>
                </c:pt>
                <c:pt idx="7588">
                  <c:v>10</c:v>
                </c:pt>
                <c:pt idx="7589">
                  <c:v>10</c:v>
                </c:pt>
                <c:pt idx="7590">
                  <c:v>10</c:v>
                </c:pt>
                <c:pt idx="7591">
                  <c:v>10</c:v>
                </c:pt>
                <c:pt idx="7592">
                  <c:v>10</c:v>
                </c:pt>
                <c:pt idx="7593">
                  <c:v>10</c:v>
                </c:pt>
                <c:pt idx="7594">
                  <c:v>10</c:v>
                </c:pt>
                <c:pt idx="7595">
                  <c:v>10</c:v>
                </c:pt>
                <c:pt idx="7596">
                  <c:v>10</c:v>
                </c:pt>
                <c:pt idx="7597">
                  <c:v>10</c:v>
                </c:pt>
                <c:pt idx="7598">
                  <c:v>2.5</c:v>
                </c:pt>
                <c:pt idx="7599">
                  <c:v>2.5</c:v>
                </c:pt>
                <c:pt idx="7600">
                  <c:v>2.9</c:v>
                </c:pt>
                <c:pt idx="7601">
                  <c:v>7.8</c:v>
                </c:pt>
                <c:pt idx="7602">
                  <c:v>10</c:v>
                </c:pt>
                <c:pt idx="7603">
                  <c:v>10</c:v>
                </c:pt>
                <c:pt idx="7604">
                  <c:v>10</c:v>
                </c:pt>
                <c:pt idx="7605">
                  <c:v>10</c:v>
                </c:pt>
                <c:pt idx="7606">
                  <c:v>10</c:v>
                </c:pt>
                <c:pt idx="7607">
                  <c:v>10</c:v>
                </c:pt>
                <c:pt idx="7608">
                  <c:v>10</c:v>
                </c:pt>
                <c:pt idx="7609">
                  <c:v>10</c:v>
                </c:pt>
                <c:pt idx="7610">
                  <c:v>10</c:v>
                </c:pt>
                <c:pt idx="7611">
                  <c:v>10</c:v>
                </c:pt>
                <c:pt idx="7612">
                  <c:v>10</c:v>
                </c:pt>
                <c:pt idx="7613">
                  <c:v>10</c:v>
                </c:pt>
                <c:pt idx="7614">
                  <c:v>10</c:v>
                </c:pt>
                <c:pt idx="7615">
                  <c:v>10</c:v>
                </c:pt>
                <c:pt idx="7616">
                  <c:v>10</c:v>
                </c:pt>
                <c:pt idx="7617">
                  <c:v>10</c:v>
                </c:pt>
                <c:pt idx="7618">
                  <c:v>10</c:v>
                </c:pt>
                <c:pt idx="7619">
                  <c:v>10</c:v>
                </c:pt>
                <c:pt idx="7620">
                  <c:v>10</c:v>
                </c:pt>
                <c:pt idx="7621">
                  <c:v>10</c:v>
                </c:pt>
                <c:pt idx="7622">
                  <c:v>10</c:v>
                </c:pt>
                <c:pt idx="7623">
                  <c:v>10</c:v>
                </c:pt>
                <c:pt idx="7624">
                  <c:v>10</c:v>
                </c:pt>
                <c:pt idx="7625">
                  <c:v>10</c:v>
                </c:pt>
                <c:pt idx="7626">
                  <c:v>10</c:v>
                </c:pt>
                <c:pt idx="7627">
                  <c:v>10</c:v>
                </c:pt>
                <c:pt idx="7628">
                  <c:v>10</c:v>
                </c:pt>
                <c:pt idx="7629">
                  <c:v>10</c:v>
                </c:pt>
                <c:pt idx="7630">
                  <c:v>10</c:v>
                </c:pt>
                <c:pt idx="7631">
                  <c:v>10</c:v>
                </c:pt>
                <c:pt idx="7632">
                  <c:v>10</c:v>
                </c:pt>
                <c:pt idx="7633">
                  <c:v>10</c:v>
                </c:pt>
                <c:pt idx="7634">
                  <c:v>10</c:v>
                </c:pt>
                <c:pt idx="7635">
                  <c:v>10</c:v>
                </c:pt>
                <c:pt idx="7636">
                  <c:v>10</c:v>
                </c:pt>
                <c:pt idx="7637">
                  <c:v>10</c:v>
                </c:pt>
                <c:pt idx="7638">
                  <c:v>10</c:v>
                </c:pt>
                <c:pt idx="7639">
                  <c:v>10</c:v>
                </c:pt>
                <c:pt idx="7640">
                  <c:v>10</c:v>
                </c:pt>
                <c:pt idx="7641">
                  <c:v>10</c:v>
                </c:pt>
                <c:pt idx="7642">
                  <c:v>10</c:v>
                </c:pt>
                <c:pt idx="7643">
                  <c:v>10</c:v>
                </c:pt>
                <c:pt idx="7644">
                  <c:v>10</c:v>
                </c:pt>
                <c:pt idx="7645">
                  <c:v>10</c:v>
                </c:pt>
                <c:pt idx="7646">
                  <c:v>10</c:v>
                </c:pt>
                <c:pt idx="7647">
                  <c:v>10</c:v>
                </c:pt>
                <c:pt idx="7648">
                  <c:v>10</c:v>
                </c:pt>
                <c:pt idx="7649">
                  <c:v>10</c:v>
                </c:pt>
                <c:pt idx="7650">
                  <c:v>10</c:v>
                </c:pt>
                <c:pt idx="7651">
                  <c:v>10</c:v>
                </c:pt>
                <c:pt idx="7652">
                  <c:v>10</c:v>
                </c:pt>
                <c:pt idx="7653">
                  <c:v>10</c:v>
                </c:pt>
                <c:pt idx="7654">
                  <c:v>10</c:v>
                </c:pt>
                <c:pt idx="7655">
                  <c:v>10</c:v>
                </c:pt>
                <c:pt idx="7656">
                  <c:v>10</c:v>
                </c:pt>
                <c:pt idx="7657">
                  <c:v>10</c:v>
                </c:pt>
                <c:pt idx="7658">
                  <c:v>10</c:v>
                </c:pt>
                <c:pt idx="7659">
                  <c:v>10</c:v>
                </c:pt>
                <c:pt idx="7660">
                  <c:v>10</c:v>
                </c:pt>
                <c:pt idx="7661">
                  <c:v>10</c:v>
                </c:pt>
                <c:pt idx="7662">
                  <c:v>10</c:v>
                </c:pt>
                <c:pt idx="7663">
                  <c:v>10</c:v>
                </c:pt>
                <c:pt idx="7664">
                  <c:v>10</c:v>
                </c:pt>
                <c:pt idx="7665">
                  <c:v>10</c:v>
                </c:pt>
                <c:pt idx="7666">
                  <c:v>10</c:v>
                </c:pt>
                <c:pt idx="7667">
                  <c:v>10</c:v>
                </c:pt>
                <c:pt idx="7668">
                  <c:v>10</c:v>
                </c:pt>
                <c:pt idx="7669">
                  <c:v>10</c:v>
                </c:pt>
                <c:pt idx="7670">
                  <c:v>10</c:v>
                </c:pt>
                <c:pt idx="7671">
                  <c:v>10</c:v>
                </c:pt>
                <c:pt idx="7672">
                  <c:v>10</c:v>
                </c:pt>
                <c:pt idx="7673">
                  <c:v>10</c:v>
                </c:pt>
                <c:pt idx="7674">
                  <c:v>10</c:v>
                </c:pt>
                <c:pt idx="7675">
                  <c:v>10</c:v>
                </c:pt>
                <c:pt idx="7676">
                  <c:v>10</c:v>
                </c:pt>
                <c:pt idx="7677">
                  <c:v>10</c:v>
                </c:pt>
                <c:pt idx="7678">
                  <c:v>10</c:v>
                </c:pt>
                <c:pt idx="7679">
                  <c:v>10</c:v>
                </c:pt>
                <c:pt idx="7680">
                  <c:v>10</c:v>
                </c:pt>
                <c:pt idx="7681">
                  <c:v>10</c:v>
                </c:pt>
                <c:pt idx="7682">
                  <c:v>10</c:v>
                </c:pt>
                <c:pt idx="7683">
                  <c:v>10</c:v>
                </c:pt>
                <c:pt idx="7684">
                  <c:v>10</c:v>
                </c:pt>
                <c:pt idx="7685">
                  <c:v>10</c:v>
                </c:pt>
                <c:pt idx="7686">
                  <c:v>10</c:v>
                </c:pt>
                <c:pt idx="7687">
                  <c:v>10</c:v>
                </c:pt>
                <c:pt idx="7688">
                  <c:v>10</c:v>
                </c:pt>
                <c:pt idx="7689">
                  <c:v>10</c:v>
                </c:pt>
                <c:pt idx="7690">
                  <c:v>10</c:v>
                </c:pt>
                <c:pt idx="7691">
                  <c:v>10</c:v>
                </c:pt>
                <c:pt idx="7692">
                  <c:v>10</c:v>
                </c:pt>
                <c:pt idx="7693">
                  <c:v>10</c:v>
                </c:pt>
                <c:pt idx="7694">
                  <c:v>10</c:v>
                </c:pt>
                <c:pt idx="7695">
                  <c:v>10</c:v>
                </c:pt>
                <c:pt idx="7696">
                  <c:v>10</c:v>
                </c:pt>
                <c:pt idx="7697">
                  <c:v>10</c:v>
                </c:pt>
                <c:pt idx="7698">
                  <c:v>10</c:v>
                </c:pt>
                <c:pt idx="7699">
                  <c:v>10</c:v>
                </c:pt>
                <c:pt idx="7700">
                  <c:v>10</c:v>
                </c:pt>
                <c:pt idx="7701">
                  <c:v>10</c:v>
                </c:pt>
                <c:pt idx="7702">
                  <c:v>10</c:v>
                </c:pt>
                <c:pt idx="7703">
                  <c:v>10</c:v>
                </c:pt>
                <c:pt idx="7704">
                  <c:v>10</c:v>
                </c:pt>
                <c:pt idx="7705">
                  <c:v>10</c:v>
                </c:pt>
                <c:pt idx="7706">
                  <c:v>10</c:v>
                </c:pt>
                <c:pt idx="7707">
                  <c:v>10</c:v>
                </c:pt>
                <c:pt idx="7708">
                  <c:v>10</c:v>
                </c:pt>
                <c:pt idx="7709">
                  <c:v>10</c:v>
                </c:pt>
                <c:pt idx="7710">
                  <c:v>10</c:v>
                </c:pt>
                <c:pt idx="7711">
                  <c:v>10</c:v>
                </c:pt>
                <c:pt idx="7712">
                  <c:v>10</c:v>
                </c:pt>
                <c:pt idx="7713">
                  <c:v>10</c:v>
                </c:pt>
                <c:pt idx="7714">
                  <c:v>10</c:v>
                </c:pt>
                <c:pt idx="7715">
                  <c:v>10</c:v>
                </c:pt>
                <c:pt idx="7716">
                  <c:v>10</c:v>
                </c:pt>
                <c:pt idx="7717">
                  <c:v>10</c:v>
                </c:pt>
                <c:pt idx="7718">
                  <c:v>10</c:v>
                </c:pt>
                <c:pt idx="7719">
                  <c:v>10</c:v>
                </c:pt>
                <c:pt idx="7720">
                  <c:v>10</c:v>
                </c:pt>
                <c:pt idx="7721">
                  <c:v>10</c:v>
                </c:pt>
                <c:pt idx="7722">
                  <c:v>10</c:v>
                </c:pt>
                <c:pt idx="7723">
                  <c:v>10</c:v>
                </c:pt>
                <c:pt idx="7724">
                  <c:v>10</c:v>
                </c:pt>
                <c:pt idx="7725">
                  <c:v>10</c:v>
                </c:pt>
                <c:pt idx="7726">
                  <c:v>10</c:v>
                </c:pt>
                <c:pt idx="7727">
                  <c:v>10</c:v>
                </c:pt>
                <c:pt idx="7728">
                  <c:v>10</c:v>
                </c:pt>
                <c:pt idx="7729">
                  <c:v>10</c:v>
                </c:pt>
                <c:pt idx="7730">
                  <c:v>10</c:v>
                </c:pt>
                <c:pt idx="7731">
                  <c:v>10</c:v>
                </c:pt>
                <c:pt idx="7732">
                  <c:v>10</c:v>
                </c:pt>
                <c:pt idx="7733">
                  <c:v>10</c:v>
                </c:pt>
                <c:pt idx="7734">
                  <c:v>10</c:v>
                </c:pt>
                <c:pt idx="7735">
                  <c:v>10</c:v>
                </c:pt>
                <c:pt idx="7736">
                  <c:v>10</c:v>
                </c:pt>
                <c:pt idx="7737">
                  <c:v>10</c:v>
                </c:pt>
                <c:pt idx="7738">
                  <c:v>10</c:v>
                </c:pt>
                <c:pt idx="7739">
                  <c:v>10</c:v>
                </c:pt>
                <c:pt idx="7740">
                  <c:v>10</c:v>
                </c:pt>
                <c:pt idx="7741">
                  <c:v>10</c:v>
                </c:pt>
                <c:pt idx="7742">
                  <c:v>10</c:v>
                </c:pt>
                <c:pt idx="7743">
                  <c:v>10</c:v>
                </c:pt>
                <c:pt idx="7744">
                  <c:v>10</c:v>
                </c:pt>
                <c:pt idx="7745">
                  <c:v>10</c:v>
                </c:pt>
                <c:pt idx="7746">
                  <c:v>10</c:v>
                </c:pt>
                <c:pt idx="7747">
                  <c:v>10</c:v>
                </c:pt>
                <c:pt idx="7748">
                  <c:v>10</c:v>
                </c:pt>
                <c:pt idx="7749">
                  <c:v>10</c:v>
                </c:pt>
                <c:pt idx="7750">
                  <c:v>10</c:v>
                </c:pt>
                <c:pt idx="7751">
                  <c:v>10</c:v>
                </c:pt>
                <c:pt idx="7752">
                  <c:v>10</c:v>
                </c:pt>
                <c:pt idx="7753">
                  <c:v>10</c:v>
                </c:pt>
                <c:pt idx="7754">
                  <c:v>10</c:v>
                </c:pt>
                <c:pt idx="7755">
                  <c:v>10</c:v>
                </c:pt>
                <c:pt idx="7756">
                  <c:v>10</c:v>
                </c:pt>
                <c:pt idx="7757">
                  <c:v>10</c:v>
                </c:pt>
                <c:pt idx="7758">
                  <c:v>10</c:v>
                </c:pt>
                <c:pt idx="7759">
                  <c:v>10</c:v>
                </c:pt>
                <c:pt idx="7760">
                  <c:v>10</c:v>
                </c:pt>
                <c:pt idx="7761">
                  <c:v>10</c:v>
                </c:pt>
                <c:pt idx="7762">
                  <c:v>10</c:v>
                </c:pt>
                <c:pt idx="7763">
                  <c:v>10</c:v>
                </c:pt>
                <c:pt idx="7764">
                  <c:v>10</c:v>
                </c:pt>
                <c:pt idx="7765">
                  <c:v>10</c:v>
                </c:pt>
                <c:pt idx="7766">
                  <c:v>10</c:v>
                </c:pt>
                <c:pt idx="7767">
                  <c:v>10</c:v>
                </c:pt>
                <c:pt idx="7768">
                  <c:v>10</c:v>
                </c:pt>
                <c:pt idx="7769">
                  <c:v>10</c:v>
                </c:pt>
                <c:pt idx="7770">
                  <c:v>10</c:v>
                </c:pt>
                <c:pt idx="7771">
                  <c:v>10</c:v>
                </c:pt>
                <c:pt idx="7772">
                  <c:v>10</c:v>
                </c:pt>
                <c:pt idx="7773">
                  <c:v>10</c:v>
                </c:pt>
                <c:pt idx="7774">
                  <c:v>10</c:v>
                </c:pt>
                <c:pt idx="7775">
                  <c:v>10</c:v>
                </c:pt>
                <c:pt idx="7776">
                  <c:v>10</c:v>
                </c:pt>
                <c:pt idx="7777">
                  <c:v>10</c:v>
                </c:pt>
                <c:pt idx="7778">
                  <c:v>10</c:v>
                </c:pt>
                <c:pt idx="7779">
                  <c:v>10</c:v>
                </c:pt>
                <c:pt idx="7780">
                  <c:v>10</c:v>
                </c:pt>
                <c:pt idx="7781">
                  <c:v>10</c:v>
                </c:pt>
                <c:pt idx="7782">
                  <c:v>10</c:v>
                </c:pt>
                <c:pt idx="7783">
                  <c:v>10</c:v>
                </c:pt>
                <c:pt idx="7784">
                  <c:v>10</c:v>
                </c:pt>
                <c:pt idx="7785">
                  <c:v>10</c:v>
                </c:pt>
                <c:pt idx="7786">
                  <c:v>10</c:v>
                </c:pt>
                <c:pt idx="7787">
                  <c:v>10</c:v>
                </c:pt>
                <c:pt idx="7788">
                  <c:v>10</c:v>
                </c:pt>
                <c:pt idx="7789">
                  <c:v>10</c:v>
                </c:pt>
                <c:pt idx="7790">
                  <c:v>10</c:v>
                </c:pt>
                <c:pt idx="7791">
                  <c:v>10</c:v>
                </c:pt>
                <c:pt idx="7792">
                  <c:v>10</c:v>
                </c:pt>
                <c:pt idx="7793">
                  <c:v>10</c:v>
                </c:pt>
                <c:pt idx="7794">
                  <c:v>10</c:v>
                </c:pt>
                <c:pt idx="7795">
                  <c:v>10</c:v>
                </c:pt>
                <c:pt idx="7796">
                  <c:v>10</c:v>
                </c:pt>
                <c:pt idx="7797">
                  <c:v>10</c:v>
                </c:pt>
                <c:pt idx="7798">
                  <c:v>10</c:v>
                </c:pt>
                <c:pt idx="7799">
                  <c:v>10</c:v>
                </c:pt>
                <c:pt idx="7800">
                  <c:v>10</c:v>
                </c:pt>
                <c:pt idx="7801">
                  <c:v>10</c:v>
                </c:pt>
                <c:pt idx="7802">
                  <c:v>10</c:v>
                </c:pt>
                <c:pt idx="7803">
                  <c:v>10</c:v>
                </c:pt>
                <c:pt idx="7804">
                  <c:v>10</c:v>
                </c:pt>
                <c:pt idx="7805">
                  <c:v>10</c:v>
                </c:pt>
                <c:pt idx="7806">
                  <c:v>10</c:v>
                </c:pt>
                <c:pt idx="7807">
                  <c:v>10</c:v>
                </c:pt>
                <c:pt idx="7808">
                  <c:v>10</c:v>
                </c:pt>
                <c:pt idx="7809">
                  <c:v>10</c:v>
                </c:pt>
                <c:pt idx="7810">
                  <c:v>10</c:v>
                </c:pt>
                <c:pt idx="7811">
                  <c:v>10</c:v>
                </c:pt>
                <c:pt idx="7812">
                  <c:v>10</c:v>
                </c:pt>
                <c:pt idx="7813">
                  <c:v>10</c:v>
                </c:pt>
                <c:pt idx="7814">
                  <c:v>10</c:v>
                </c:pt>
                <c:pt idx="7815">
                  <c:v>10</c:v>
                </c:pt>
                <c:pt idx="7816">
                  <c:v>10</c:v>
                </c:pt>
                <c:pt idx="7817">
                  <c:v>10</c:v>
                </c:pt>
                <c:pt idx="7818">
                  <c:v>10</c:v>
                </c:pt>
                <c:pt idx="7819">
                  <c:v>10</c:v>
                </c:pt>
                <c:pt idx="7820">
                  <c:v>10</c:v>
                </c:pt>
                <c:pt idx="7821">
                  <c:v>10</c:v>
                </c:pt>
                <c:pt idx="7822">
                  <c:v>10</c:v>
                </c:pt>
                <c:pt idx="7823">
                  <c:v>10</c:v>
                </c:pt>
                <c:pt idx="7824">
                  <c:v>10</c:v>
                </c:pt>
                <c:pt idx="7825">
                  <c:v>10</c:v>
                </c:pt>
                <c:pt idx="7826">
                  <c:v>10</c:v>
                </c:pt>
                <c:pt idx="7827">
                  <c:v>10</c:v>
                </c:pt>
                <c:pt idx="7828">
                  <c:v>10</c:v>
                </c:pt>
                <c:pt idx="7829">
                  <c:v>10</c:v>
                </c:pt>
                <c:pt idx="7830">
                  <c:v>10</c:v>
                </c:pt>
                <c:pt idx="7831">
                  <c:v>10</c:v>
                </c:pt>
                <c:pt idx="7832">
                  <c:v>10</c:v>
                </c:pt>
                <c:pt idx="7833">
                  <c:v>10</c:v>
                </c:pt>
                <c:pt idx="7834">
                  <c:v>10</c:v>
                </c:pt>
                <c:pt idx="7835">
                  <c:v>10</c:v>
                </c:pt>
                <c:pt idx="7836">
                  <c:v>10</c:v>
                </c:pt>
                <c:pt idx="7837">
                  <c:v>10</c:v>
                </c:pt>
                <c:pt idx="7838">
                  <c:v>10</c:v>
                </c:pt>
                <c:pt idx="7839">
                  <c:v>10</c:v>
                </c:pt>
                <c:pt idx="7840">
                  <c:v>10</c:v>
                </c:pt>
                <c:pt idx="7841">
                  <c:v>10</c:v>
                </c:pt>
                <c:pt idx="7842">
                  <c:v>10</c:v>
                </c:pt>
                <c:pt idx="7843">
                  <c:v>10</c:v>
                </c:pt>
                <c:pt idx="7844">
                  <c:v>10</c:v>
                </c:pt>
                <c:pt idx="7845">
                  <c:v>10</c:v>
                </c:pt>
                <c:pt idx="7846">
                  <c:v>10</c:v>
                </c:pt>
                <c:pt idx="7847">
                  <c:v>10</c:v>
                </c:pt>
                <c:pt idx="7848">
                  <c:v>10</c:v>
                </c:pt>
                <c:pt idx="7849">
                  <c:v>10</c:v>
                </c:pt>
                <c:pt idx="7850">
                  <c:v>10</c:v>
                </c:pt>
                <c:pt idx="7851">
                  <c:v>10</c:v>
                </c:pt>
                <c:pt idx="7852">
                  <c:v>10</c:v>
                </c:pt>
                <c:pt idx="7853">
                  <c:v>10</c:v>
                </c:pt>
                <c:pt idx="7854">
                  <c:v>10</c:v>
                </c:pt>
                <c:pt idx="7855">
                  <c:v>10</c:v>
                </c:pt>
                <c:pt idx="7856">
                  <c:v>10</c:v>
                </c:pt>
                <c:pt idx="7857">
                  <c:v>10</c:v>
                </c:pt>
                <c:pt idx="7858">
                  <c:v>10</c:v>
                </c:pt>
                <c:pt idx="7859">
                  <c:v>10</c:v>
                </c:pt>
                <c:pt idx="7860">
                  <c:v>10</c:v>
                </c:pt>
                <c:pt idx="7861">
                  <c:v>10</c:v>
                </c:pt>
                <c:pt idx="7862">
                  <c:v>10</c:v>
                </c:pt>
                <c:pt idx="7863">
                  <c:v>10</c:v>
                </c:pt>
                <c:pt idx="7864">
                  <c:v>10</c:v>
                </c:pt>
                <c:pt idx="7865">
                  <c:v>10</c:v>
                </c:pt>
                <c:pt idx="7866">
                  <c:v>10</c:v>
                </c:pt>
                <c:pt idx="7867">
                  <c:v>10</c:v>
                </c:pt>
                <c:pt idx="7868">
                  <c:v>10</c:v>
                </c:pt>
                <c:pt idx="7869">
                  <c:v>10</c:v>
                </c:pt>
                <c:pt idx="7870">
                  <c:v>10</c:v>
                </c:pt>
                <c:pt idx="7871">
                  <c:v>10</c:v>
                </c:pt>
                <c:pt idx="7872">
                  <c:v>10</c:v>
                </c:pt>
                <c:pt idx="7873">
                  <c:v>10</c:v>
                </c:pt>
                <c:pt idx="7874">
                  <c:v>10</c:v>
                </c:pt>
                <c:pt idx="7875">
                  <c:v>10</c:v>
                </c:pt>
                <c:pt idx="7876">
                  <c:v>10</c:v>
                </c:pt>
                <c:pt idx="7877">
                  <c:v>10</c:v>
                </c:pt>
                <c:pt idx="7878">
                  <c:v>10</c:v>
                </c:pt>
                <c:pt idx="7879">
                  <c:v>10</c:v>
                </c:pt>
                <c:pt idx="7880">
                  <c:v>10</c:v>
                </c:pt>
                <c:pt idx="7881">
                  <c:v>10</c:v>
                </c:pt>
                <c:pt idx="7882">
                  <c:v>10</c:v>
                </c:pt>
                <c:pt idx="7883">
                  <c:v>10</c:v>
                </c:pt>
                <c:pt idx="7884">
                  <c:v>10</c:v>
                </c:pt>
                <c:pt idx="7885">
                  <c:v>10</c:v>
                </c:pt>
                <c:pt idx="7886">
                  <c:v>10</c:v>
                </c:pt>
                <c:pt idx="7887">
                  <c:v>10</c:v>
                </c:pt>
                <c:pt idx="7888">
                  <c:v>10</c:v>
                </c:pt>
                <c:pt idx="7889">
                  <c:v>10</c:v>
                </c:pt>
                <c:pt idx="7890">
                  <c:v>10</c:v>
                </c:pt>
                <c:pt idx="7891">
                  <c:v>10</c:v>
                </c:pt>
                <c:pt idx="7892">
                  <c:v>10</c:v>
                </c:pt>
                <c:pt idx="7893">
                  <c:v>10</c:v>
                </c:pt>
                <c:pt idx="7894">
                  <c:v>10</c:v>
                </c:pt>
                <c:pt idx="7895">
                  <c:v>10</c:v>
                </c:pt>
                <c:pt idx="7896">
                  <c:v>10</c:v>
                </c:pt>
                <c:pt idx="7897">
                  <c:v>10</c:v>
                </c:pt>
                <c:pt idx="7898">
                  <c:v>10</c:v>
                </c:pt>
                <c:pt idx="7899">
                  <c:v>10</c:v>
                </c:pt>
                <c:pt idx="7900">
                  <c:v>10</c:v>
                </c:pt>
                <c:pt idx="7901">
                  <c:v>10</c:v>
                </c:pt>
                <c:pt idx="7902">
                  <c:v>10</c:v>
                </c:pt>
                <c:pt idx="7903">
                  <c:v>10</c:v>
                </c:pt>
                <c:pt idx="7904">
                  <c:v>10</c:v>
                </c:pt>
                <c:pt idx="7905">
                  <c:v>10</c:v>
                </c:pt>
                <c:pt idx="7906">
                  <c:v>10</c:v>
                </c:pt>
                <c:pt idx="7907">
                  <c:v>10</c:v>
                </c:pt>
                <c:pt idx="7908">
                  <c:v>10</c:v>
                </c:pt>
                <c:pt idx="7909">
                  <c:v>10</c:v>
                </c:pt>
                <c:pt idx="7910">
                  <c:v>10</c:v>
                </c:pt>
                <c:pt idx="7911">
                  <c:v>10</c:v>
                </c:pt>
                <c:pt idx="7912">
                  <c:v>10</c:v>
                </c:pt>
                <c:pt idx="7913">
                  <c:v>10</c:v>
                </c:pt>
                <c:pt idx="7914">
                  <c:v>10</c:v>
                </c:pt>
                <c:pt idx="7915">
                  <c:v>10</c:v>
                </c:pt>
                <c:pt idx="7916">
                  <c:v>10</c:v>
                </c:pt>
                <c:pt idx="7917">
                  <c:v>10</c:v>
                </c:pt>
                <c:pt idx="7918">
                  <c:v>10</c:v>
                </c:pt>
                <c:pt idx="7919">
                  <c:v>10</c:v>
                </c:pt>
                <c:pt idx="7920">
                  <c:v>10</c:v>
                </c:pt>
                <c:pt idx="7921">
                  <c:v>10</c:v>
                </c:pt>
                <c:pt idx="7922">
                  <c:v>10</c:v>
                </c:pt>
                <c:pt idx="7923">
                  <c:v>10</c:v>
                </c:pt>
                <c:pt idx="7924">
                  <c:v>10</c:v>
                </c:pt>
                <c:pt idx="7925">
                  <c:v>10</c:v>
                </c:pt>
                <c:pt idx="7926">
                  <c:v>10</c:v>
                </c:pt>
                <c:pt idx="7927">
                  <c:v>10</c:v>
                </c:pt>
                <c:pt idx="7928">
                  <c:v>10</c:v>
                </c:pt>
                <c:pt idx="7929">
                  <c:v>10</c:v>
                </c:pt>
                <c:pt idx="7930">
                  <c:v>10</c:v>
                </c:pt>
                <c:pt idx="7931">
                  <c:v>10</c:v>
                </c:pt>
                <c:pt idx="7932">
                  <c:v>10</c:v>
                </c:pt>
                <c:pt idx="7933">
                  <c:v>10</c:v>
                </c:pt>
                <c:pt idx="7934">
                  <c:v>10</c:v>
                </c:pt>
                <c:pt idx="7935">
                  <c:v>10</c:v>
                </c:pt>
                <c:pt idx="7936">
                  <c:v>10</c:v>
                </c:pt>
                <c:pt idx="7937">
                  <c:v>10</c:v>
                </c:pt>
                <c:pt idx="7938">
                  <c:v>10</c:v>
                </c:pt>
                <c:pt idx="7939">
                  <c:v>10</c:v>
                </c:pt>
                <c:pt idx="7940">
                  <c:v>10</c:v>
                </c:pt>
                <c:pt idx="7941">
                  <c:v>10</c:v>
                </c:pt>
                <c:pt idx="7942">
                  <c:v>10</c:v>
                </c:pt>
                <c:pt idx="7943">
                  <c:v>10</c:v>
                </c:pt>
                <c:pt idx="7944">
                  <c:v>10</c:v>
                </c:pt>
                <c:pt idx="7945">
                  <c:v>10</c:v>
                </c:pt>
                <c:pt idx="7946">
                  <c:v>10</c:v>
                </c:pt>
                <c:pt idx="7947">
                  <c:v>10</c:v>
                </c:pt>
                <c:pt idx="7948">
                  <c:v>10</c:v>
                </c:pt>
                <c:pt idx="7949">
                  <c:v>10</c:v>
                </c:pt>
                <c:pt idx="7950">
                  <c:v>10</c:v>
                </c:pt>
                <c:pt idx="7951">
                  <c:v>10</c:v>
                </c:pt>
                <c:pt idx="7952">
                  <c:v>10</c:v>
                </c:pt>
                <c:pt idx="7953">
                  <c:v>10</c:v>
                </c:pt>
                <c:pt idx="7954">
                  <c:v>10</c:v>
                </c:pt>
                <c:pt idx="7955">
                  <c:v>10</c:v>
                </c:pt>
                <c:pt idx="7956">
                  <c:v>10</c:v>
                </c:pt>
                <c:pt idx="7957">
                  <c:v>10</c:v>
                </c:pt>
                <c:pt idx="7958">
                  <c:v>10</c:v>
                </c:pt>
                <c:pt idx="7959">
                  <c:v>10</c:v>
                </c:pt>
                <c:pt idx="7960">
                  <c:v>10</c:v>
                </c:pt>
                <c:pt idx="7961">
                  <c:v>10</c:v>
                </c:pt>
                <c:pt idx="7962">
                  <c:v>10</c:v>
                </c:pt>
                <c:pt idx="7963">
                  <c:v>10</c:v>
                </c:pt>
                <c:pt idx="7964">
                  <c:v>10</c:v>
                </c:pt>
                <c:pt idx="7965">
                  <c:v>10</c:v>
                </c:pt>
                <c:pt idx="7966">
                  <c:v>10</c:v>
                </c:pt>
                <c:pt idx="7967">
                  <c:v>10</c:v>
                </c:pt>
                <c:pt idx="7968">
                  <c:v>10</c:v>
                </c:pt>
                <c:pt idx="7969">
                  <c:v>10</c:v>
                </c:pt>
                <c:pt idx="7970">
                  <c:v>10</c:v>
                </c:pt>
                <c:pt idx="7971">
                  <c:v>10</c:v>
                </c:pt>
                <c:pt idx="7972">
                  <c:v>10</c:v>
                </c:pt>
                <c:pt idx="7973">
                  <c:v>10</c:v>
                </c:pt>
                <c:pt idx="7974">
                  <c:v>10</c:v>
                </c:pt>
                <c:pt idx="7975">
                  <c:v>10</c:v>
                </c:pt>
                <c:pt idx="7976">
                  <c:v>10</c:v>
                </c:pt>
                <c:pt idx="7977">
                  <c:v>10</c:v>
                </c:pt>
                <c:pt idx="7978">
                  <c:v>10</c:v>
                </c:pt>
                <c:pt idx="7979">
                  <c:v>10</c:v>
                </c:pt>
                <c:pt idx="7980">
                  <c:v>10</c:v>
                </c:pt>
                <c:pt idx="7981">
                  <c:v>10</c:v>
                </c:pt>
                <c:pt idx="7982">
                  <c:v>10</c:v>
                </c:pt>
                <c:pt idx="7983">
                  <c:v>10</c:v>
                </c:pt>
                <c:pt idx="7984">
                  <c:v>10</c:v>
                </c:pt>
                <c:pt idx="7985">
                  <c:v>10</c:v>
                </c:pt>
                <c:pt idx="7986">
                  <c:v>10</c:v>
                </c:pt>
                <c:pt idx="7987">
                  <c:v>10</c:v>
                </c:pt>
                <c:pt idx="7988">
                  <c:v>10</c:v>
                </c:pt>
                <c:pt idx="7989">
                  <c:v>10</c:v>
                </c:pt>
                <c:pt idx="7990">
                  <c:v>10</c:v>
                </c:pt>
                <c:pt idx="7991">
                  <c:v>10</c:v>
                </c:pt>
                <c:pt idx="7992">
                  <c:v>10</c:v>
                </c:pt>
                <c:pt idx="7993">
                  <c:v>10</c:v>
                </c:pt>
                <c:pt idx="7994">
                  <c:v>10</c:v>
                </c:pt>
                <c:pt idx="7995">
                  <c:v>10</c:v>
                </c:pt>
                <c:pt idx="7996">
                  <c:v>10</c:v>
                </c:pt>
                <c:pt idx="7997">
                  <c:v>10</c:v>
                </c:pt>
                <c:pt idx="7998">
                  <c:v>10</c:v>
                </c:pt>
                <c:pt idx="7999">
                  <c:v>10</c:v>
                </c:pt>
                <c:pt idx="8000">
                  <c:v>10</c:v>
                </c:pt>
                <c:pt idx="8001">
                  <c:v>10</c:v>
                </c:pt>
                <c:pt idx="8002">
                  <c:v>10</c:v>
                </c:pt>
                <c:pt idx="8003">
                  <c:v>10</c:v>
                </c:pt>
                <c:pt idx="8004">
                  <c:v>10</c:v>
                </c:pt>
                <c:pt idx="8005">
                  <c:v>10</c:v>
                </c:pt>
                <c:pt idx="8006">
                  <c:v>10</c:v>
                </c:pt>
                <c:pt idx="8007">
                  <c:v>10</c:v>
                </c:pt>
                <c:pt idx="8008">
                  <c:v>10</c:v>
                </c:pt>
                <c:pt idx="8009">
                  <c:v>10</c:v>
                </c:pt>
                <c:pt idx="8010">
                  <c:v>10</c:v>
                </c:pt>
                <c:pt idx="8011">
                  <c:v>10</c:v>
                </c:pt>
                <c:pt idx="8012">
                  <c:v>10</c:v>
                </c:pt>
                <c:pt idx="8013">
                  <c:v>10</c:v>
                </c:pt>
                <c:pt idx="8014">
                  <c:v>10</c:v>
                </c:pt>
                <c:pt idx="8015">
                  <c:v>10</c:v>
                </c:pt>
                <c:pt idx="8016">
                  <c:v>10</c:v>
                </c:pt>
                <c:pt idx="8017">
                  <c:v>10</c:v>
                </c:pt>
                <c:pt idx="8018">
                  <c:v>10</c:v>
                </c:pt>
                <c:pt idx="8019">
                  <c:v>10</c:v>
                </c:pt>
                <c:pt idx="8020">
                  <c:v>10</c:v>
                </c:pt>
                <c:pt idx="8021">
                  <c:v>10</c:v>
                </c:pt>
                <c:pt idx="8022">
                  <c:v>10</c:v>
                </c:pt>
                <c:pt idx="8023">
                  <c:v>10</c:v>
                </c:pt>
                <c:pt idx="8024">
                  <c:v>10</c:v>
                </c:pt>
                <c:pt idx="8025">
                  <c:v>10</c:v>
                </c:pt>
                <c:pt idx="8026">
                  <c:v>10</c:v>
                </c:pt>
                <c:pt idx="8027">
                  <c:v>10</c:v>
                </c:pt>
                <c:pt idx="8028">
                  <c:v>10</c:v>
                </c:pt>
                <c:pt idx="8029">
                  <c:v>10</c:v>
                </c:pt>
                <c:pt idx="8030">
                  <c:v>10</c:v>
                </c:pt>
                <c:pt idx="8031">
                  <c:v>10</c:v>
                </c:pt>
                <c:pt idx="8032">
                  <c:v>10</c:v>
                </c:pt>
                <c:pt idx="8033">
                  <c:v>10</c:v>
                </c:pt>
                <c:pt idx="8034">
                  <c:v>10</c:v>
                </c:pt>
                <c:pt idx="8035">
                  <c:v>10</c:v>
                </c:pt>
                <c:pt idx="8036">
                  <c:v>10</c:v>
                </c:pt>
                <c:pt idx="8037">
                  <c:v>10</c:v>
                </c:pt>
                <c:pt idx="8038">
                  <c:v>10</c:v>
                </c:pt>
                <c:pt idx="8039">
                  <c:v>10</c:v>
                </c:pt>
                <c:pt idx="8040">
                  <c:v>10</c:v>
                </c:pt>
                <c:pt idx="8041">
                  <c:v>10</c:v>
                </c:pt>
                <c:pt idx="8042">
                  <c:v>10</c:v>
                </c:pt>
                <c:pt idx="8043">
                  <c:v>10</c:v>
                </c:pt>
                <c:pt idx="8044">
                  <c:v>10</c:v>
                </c:pt>
                <c:pt idx="8045">
                  <c:v>10</c:v>
                </c:pt>
                <c:pt idx="8046">
                  <c:v>10</c:v>
                </c:pt>
                <c:pt idx="8047">
                  <c:v>10</c:v>
                </c:pt>
                <c:pt idx="8048">
                  <c:v>10</c:v>
                </c:pt>
                <c:pt idx="8049">
                  <c:v>10</c:v>
                </c:pt>
                <c:pt idx="8050">
                  <c:v>10</c:v>
                </c:pt>
                <c:pt idx="8051">
                  <c:v>10</c:v>
                </c:pt>
                <c:pt idx="8052">
                  <c:v>10</c:v>
                </c:pt>
                <c:pt idx="8053">
                  <c:v>10</c:v>
                </c:pt>
                <c:pt idx="8054">
                  <c:v>10</c:v>
                </c:pt>
                <c:pt idx="8055">
                  <c:v>10</c:v>
                </c:pt>
                <c:pt idx="8056">
                  <c:v>10</c:v>
                </c:pt>
                <c:pt idx="8057">
                  <c:v>10</c:v>
                </c:pt>
                <c:pt idx="8058">
                  <c:v>10</c:v>
                </c:pt>
                <c:pt idx="8059">
                  <c:v>10</c:v>
                </c:pt>
                <c:pt idx="8060">
                  <c:v>10</c:v>
                </c:pt>
                <c:pt idx="8061">
                  <c:v>10</c:v>
                </c:pt>
                <c:pt idx="8062">
                  <c:v>10</c:v>
                </c:pt>
                <c:pt idx="8063">
                  <c:v>10</c:v>
                </c:pt>
                <c:pt idx="8064">
                  <c:v>10</c:v>
                </c:pt>
                <c:pt idx="8065">
                  <c:v>10</c:v>
                </c:pt>
                <c:pt idx="8066">
                  <c:v>10</c:v>
                </c:pt>
                <c:pt idx="8067">
                  <c:v>10</c:v>
                </c:pt>
                <c:pt idx="8068">
                  <c:v>10</c:v>
                </c:pt>
                <c:pt idx="8069">
                  <c:v>10</c:v>
                </c:pt>
                <c:pt idx="8070">
                  <c:v>10</c:v>
                </c:pt>
                <c:pt idx="8071">
                  <c:v>10</c:v>
                </c:pt>
                <c:pt idx="8072">
                  <c:v>10</c:v>
                </c:pt>
                <c:pt idx="8073">
                  <c:v>10</c:v>
                </c:pt>
                <c:pt idx="8074">
                  <c:v>10</c:v>
                </c:pt>
                <c:pt idx="8075">
                  <c:v>10</c:v>
                </c:pt>
                <c:pt idx="8076">
                  <c:v>10</c:v>
                </c:pt>
                <c:pt idx="8077">
                  <c:v>10</c:v>
                </c:pt>
                <c:pt idx="8078">
                  <c:v>10</c:v>
                </c:pt>
                <c:pt idx="8079">
                  <c:v>10</c:v>
                </c:pt>
                <c:pt idx="8080">
                  <c:v>10</c:v>
                </c:pt>
                <c:pt idx="8081">
                  <c:v>10</c:v>
                </c:pt>
                <c:pt idx="8082">
                  <c:v>10</c:v>
                </c:pt>
                <c:pt idx="8083">
                  <c:v>10</c:v>
                </c:pt>
                <c:pt idx="8084">
                  <c:v>10</c:v>
                </c:pt>
                <c:pt idx="8085">
                  <c:v>10</c:v>
                </c:pt>
                <c:pt idx="8086">
                  <c:v>10</c:v>
                </c:pt>
                <c:pt idx="8087">
                  <c:v>10</c:v>
                </c:pt>
                <c:pt idx="8088">
                  <c:v>10</c:v>
                </c:pt>
                <c:pt idx="8089">
                  <c:v>10</c:v>
                </c:pt>
                <c:pt idx="8090">
                  <c:v>10</c:v>
                </c:pt>
                <c:pt idx="8091">
                  <c:v>10</c:v>
                </c:pt>
                <c:pt idx="8092">
                  <c:v>10</c:v>
                </c:pt>
                <c:pt idx="8093">
                  <c:v>10</c:v>
                </c:pt>
                <c:pt idx="8094">
                  <c:v>10</c:v>
                </c:pt>
                <c:pt idx="8095">
                  <c:v>10</c:v>
                </c:pt>
                <c:pt idx="8096">
                  <c:v>10</c:v>
                </c:pt>
                <c:pt idx="8097">
                  <c:v>10</c:v>
                </c:pt>
                <c:pt idx="8098">
                  <c:v>10</c:v>
                </c:pt>
                <c:pt idx="8099">
                  <c:v>10</c:v>
                </c:pt>
                <c:pt idx="8100">
                  <c:v>10</c:v>
                </c:pt>
                <c:pt idx="8101">
                  <c:v>10</c:v>
                </c:pt>
                <c:pt idx="8102">
                  <c:v>10</c:v>
                </c:pt>
                <c:pt idx="8103">
                  <c:v>10</c:v>
                </c:pt>
                <c:pt idx="8104">
                  <c:v>10</c:v>
                </c:pt>
                <c:pt idx="8105">
                  <c:v>10</c:v>
                </c:pt>
                <c:pt idx="8106">
                  <c:v>10</c:v>
                </c:pt>
                <c:pt idx="8107">
                  <c:v>10</c:v>
                </c:pt>
                <c:pt idx="8108">
                  <c:v>10</c:v>
                </c:pt>
                <c:pt idx="8109">
                  <c:v>10</c:v>
                </c:pt>
                <c:pt idx="8110">
                  <c:v>10</c:v>
                </c:pt>
                <c:pt idx="8111">
                  <c:v>10</c:v>
                </c:pt>
                <c:pt idx="8112">
                  <c:v>10</c:v>
                </c:pt>
                <c:pt idx="8113">
                  <c:v>10</c:v>
                </c:pt>
                <c:pt idx="8114">
                  <c:v>10</c:v>
                </c:pt>
                <c:pt idx="8115">
                  <c:v>10</c:v>
                </c:pt>
                <c:pt idx="8116">
                  <c:v>10</c:v>
                </c:pt>
                <c:pt idx="8117">
                  <c:v>10</c:v>
                </c:pt>
                <c:pt idx="8118">
                  <c:v>10</c:v>
                </c:pt>
                <c:pt idx="8119">
                  <c:v>10</c:v>
                </c:pt>
                <c:pt idx="8120">
                  <c:v>10</c:v>
                </c:pt>
                <c:pt idx="8121">
                  <c:v>10</c:v>
                </c:pt>
                <c:pt idx="8122">
                  <c:v>10</c:v>
                </c:pt>
                <c:pt idx="8123">
                  <c:v>10</c:v>
                </c:pt>
                <c:pt idx="8124">
                  <c:v>10</c:v>
                </c:pt>
                <c:pt idx="8125">
                  <c:v>10</c:v>
                </c:pt>
                <c:pt idx="8126">
                  <c:v>10</c:v>
                </c:pt>
                <c:pt idx="8127">
                  <c:v>10</c:v>
                </c:pt>
                <c:pt idx="8128">
                  <c:v>10</c:v>
                </c:pt>
                <c:pt idx="8129">
                  <c:v>10</c:v>
                </c:pt>
                <c:pt idx="8130">
                  <c:v>10</c:v>
                </c:pt>
                <c:pt idx="8131">
                  <c:v>10</c:v>
                </c:pt>
                <c:pt idx="8132">
                  <c:v>10</c:v>
                </c:pt>
                <c:pt idx="8133">
                  <c:v>10</c:v>
                </c:pt>
                <c:pt idx="8134">
                  <c:v>10</c:v>
                </c:pt>
                <c:pt idx="8135">
                  <c:v>10</c:v>
                </c:pt>
                <c:pt idx="8136">
                  <c:v>10</c:v>
                </c:pt>
                <c:pt idx="8137">
                  <c:v>10</c:v>
                </c:pt>
                <c:pt idx="8138">
                  <c:v>10</c:v>
                </c:pt>
                <c:pt idx="8139">
                  <c:v>10</c:v>
                </c:pt>
                <c:pt idx="8140">
                  <c:v>10</c:v>
                </c:pt>
                <c:pt idx="8141">
                  <c:v>10</c:v>
                </c:pt>
                <c:pt idx="8142">
                  <c:v>10</c:v>
                </c:pt>
                <c:pt idx="8143">
                  <c:v>10</c:v>
                </c:pt>
                <c:pt idx="8144">
                  <c:v>10</c:v>
                </c:pt>
                <c:pt idx="8145">
                  <c:v>10</c:v>
                </c:pt>
                <c:pt idx="8146">
                  <c:v>10</c:v>
                </c:pt>
                <c:pt idx="8147">
                  <c:v>10</c:v>
                </c:pt>
                <c:pt idx="8148">
                  <c:v>10</c:v>
                </c:pt>
                <c:pt idx="8149">
                  <c:v>10</c:v>
                </c:pt>
                <c:pt idx="8150">
                  <c:v>10</c:v>
                </c:pt>
                <c:pt idx="8151">
                  <c:v>10</c:v>
                </c:pt>
                <c:pt idx="8152">
                  <c:v>10</c:v>
                </c:pt>
                <c:pt idx="8153">
                  <c:v>10</c:v>
                </c:pt>
                <c:pt idx="8154">
                  <c:v>10</c:v>
                </c:pt>
                <c:pt idx="8155">
                  <c:v>10</c:v>
                </c:pt>
                <c:pt idx="8156">
                  <c:v>10</c:v>
                </c:pt>
                <c:pt idx="8157">
                  <c:v>10</c:v>
                </c:pt>
                <c:pt idx="8158">
                  <c:v>10</c:v>
                </c:pt>
                <c:pt idx="8159">
                  <c:v>10</c:v>
                </c:pt>
                <c:pt idx="8160">
                  <c:v>10</c:v>
                </c:pt>
                <c:pt idx="8161">
                  <c:v>10</c:v>
                </c:pt>
                <c:pt idx="8162">
                  <c:v>10</c:v>
                </c:pt>
                <c:pt idx="8163">
                  <c:v>10</c:v>
                </c:pt>
                <c:pt idx="8164">
                  <c:v>10</c:v>
                </c:pt>
                <c:pt idx="8165">
                  <c:v>10</c:v>
                </c:pt>
                <c:pt idx="8166">
                  <c:v>10</c:v>
                </c:pt>
                <c:pt idx="8167">
                  <c:v>10</c:v>
                </c:pt>
                <c:pt idx="8168">
                  <c:v>10</c:v>
                </c:pt>
                <c:pt idx="8169">
                  <c:v>10</c:v>
                </c:pt>
                <c:pt idx="8170">
                  <c:v>10</c:v>
                </c:pt>
                <c:pt idx="8171">
                  <c:v>10</c:v>
                </c:pt>
                <c:pt idx="8172">
                  <c:v>10</c:v>
                </c:pt>
                <c:pt idx="8173">
                  <c:v>10</c:v>
                </c:pt>
                <c:pt idx="8174">
                  <c:v>10</c:v>
                </c:pt>
                <c:pt idx="8175">
                  <c:v>10</c:v>
                </c:pt>
                <c:pt idx="8176">
                  <c:v>10</c:v>
                </c:pt>
                <c:pt idx="8177">
                  <c:v>10</c:v>
                </c:pt>
                <c:pt idx="8178">
                  <c:v>10</c:v>
                </c:pt>
                <c:pt idx="8179">
                  <c:v>10</c:v>
                </c:pt>
                <c:pt idx="8180">
                  <c:v>10</c:v>
                </c:pt>
                <c:pt idx="8181">
                  <c:v>10</c:v>
                </c:pt>
                <c:pt idx="8182">
                  <c:v>10</c:v>
                </c:pt>
                <c:pt idx="8183">
                  <c:v>10</c:v>
                </c:pt>
                <c:pt idx="8184">
                  <c:v>10</c:v>
                </c:pt>
                <c:pt idx="8185">
                  <c:v>10</c:v>
                </c:pt>
                <c:pt idx="8186">
                  <c:v>10</c:v>
                </c:pt>
                <c:pt idx="8187">
                  <c:v>10</c:v>
                </c:pt>
                <c:pt idx="8188">
                  <c:v>10</c:v>
                </c:pt>
                <c:pt idx="8189">
                  <c:v>10</c:v>
                </c:pt>
                <c:pt idx="8190">
                  <c:v>10</c:v>
                </c:pt>
                <c:pt idx="8191">
                  <c:v>10</c:v>
                </c:pt>
                <c:pt idx="8192">
                  <c:v>10</c:v>
                </c:pt>
                <c:pt idx="8193">
                  <c:v>10</c:v>
                </c:pt>
                <c:pt idx="8194">
                  <c:v>10</c:v>
                </c:pt>
                <c:pt idx="8195">
                  <c:v>10</c:v>
                </c:pt>
                <c:pt idx="8196">
                  <c:v>10</c:v>
                </c:pt>
                <c:pt idx="8197">
                  <c:v>10</c:v>
                </c:pt>
                <c:pt idx="8198">
                  <c:v>10</c:v>
                </c:pt>
                <c:pt idx="8199">
                  <c:v>10</c:v>
                </c:pt>
                <c:pt idx="8200">
                  <c:v>10</c:v>
                </c:pt>
                <c:pt idx="8201">
                  <c:v>10</c:v>
                </c:pt>
                <c:pt idx="8202">
                  <c:v>10</c:v>
                </c:pt>
                <c:pt idx="8203">
                  <c:v>10</c:v>
                </c:pt>
                <c:pt idx="8204">
                  <c:v>10</c:v>
                </c:pt>
                <c:pt idx="8205">
                  <c:v>10</c:v>
                </c:pt>
                <c:pt idx="8206">
                  <c:v>10</c:v>
                </c:pt>
                <c:pt idx="8207">
                  <c:v>10</c:v>
                </c:pt>
                <c:pt idx="8208">
                  <c:v>10</c:v>
                </c:pt>
                <c:pt idx="8209">
                  <c:v>10</c:v>
                </c:pt>
                <c:pt idx="8210">
                  <c:v>10</c:v>
                </c:pt>
                <c:pt idx="8211">
                  <c:v>10</c:v>
                </c:pt>
                <c:pt idx="8212">
                  <c:v>10</c:v>
                </c:pt>
                <c:pt idx="8213">
                  <c:v>10</c:v>
                </c:pt>
                <c:pt idx="8214">
                  <c:v>10</c:v>
                </c:pt>
                <c:pt idx="8215">
                  <c:v>10</c:v>
                </c:pt>
                <c:pt idx="8216">
                  <c:v>10</c:v>
                </c:pt>
                <c:pt idx="8217">
                  <c:v>10</c:v>
                </c:pt>
                <c:pt idx="8218">
                  <c:v>10</c:v>
                </c:pt>
                <c:pt idx="8219">
                  <c:v>10</c:v>
                </c:pt>
                <c:pt idx="8220">
                  <c:v>10</c:v>
                </c:pt>
                <c:pt idx="8221">
                  <c:v>10</c:v>
                </c:pt>
                <c:pt idx="8222">
                  <c:v>10</c:v>
                </c:pt>
                <c:pt idx="8223">
                  <c:v>10</c:v>
                </c:pt>
                <c:pt idx="8224">
                  <c:v>10</c:v>
                </c:pt>
                <c:pt idx="8225">
                  <c:v>10</c:v>
                </c:pt>
                <c:pt idx="8226">
                  <c:v>10</c:v>
                </c:pt>
                <c:pt idx="8227">
                  <c:v>10</c:v>
                </c:pt>
                <c:pt idx="8228">
                  <c:v>10</c:v>
                </c:pt>
                <c:pt idx="8229">
                  <c:v>10</c:v>
                </c:pt>
                <c:pt idx="8230">
                  <c:v>10</c:v>
                </c:pt>
                <c:pt idx="8231">
                  <c:v>10</c:v>
                </c:pt>
                <c:pt idx="8232">
                  <c:v>10</c:v>
                </c:pt>
                <c:pt idx="8233">
                  <c:v>10</c:v>
                </c:pt>
                <c:pt idx="8234">
                  <c:v>10</c:v>
                </c:pt>
                <c:pt idx="8235">
                  <c:v>10</c:v>
                </c:pt>
                <c:pt idx="8236">
                  <c:v>10</c:v>
                </c:pt>
                <c:pt idx="8237">
                  <c:v>10</c:v>
                </c:pt>
                <c:pt idx="8238">
                  <c:v>10</c:v>
                </c:pt>
                <c:pt idx="8239">
                  <c:v>10</c:v>
                </c:pt>
                <c:pt idx="8240">
                  <c:v>10</c:v>
                </c:pt>
                <c:pt idx="8241">
                  <c:v>10</c:v>
                </c:pt>
                <c:pt idx="8242">
                  <c:v>10</c:v>
                </c:pt>
                <c:pt idx="8243">
                  <c:v>10</c:v>
                </c:pt>
                <c:pt idx="8244">
                  <c:v>10</c:v>
                </c:pt>
                <c:pt idx="8245">
                  <c:v>10</c:v>
                </c:pt>
                <c:pt idx="8246">
                  <c:v>10</c:v>
                </c:pt>
                <c:pt idx="8247">
                  <c:v>10</c:v>
                </c:pt>
                <c:pt idx="8248">
                  <c:v>10</c:v>
                </c:pt>
                <c:pt idx="8249">
                  <c:v>10</c:v>
                </c:pt>
                <c:pt idx="8250">
                  <c:v>10</c:v>
                </c:pt>
                <c:pt idx="8251">
                  <c:v>10</c:v>
                </c:pt>
                <c:pt idx="8252">
                  <c:v>10</c:v>
                </c:pt>
                <c:pt idx="8253">
                  <c:v>10</c:v>
                </c:pt>
                <c:pt idx="8254">
                  <c:v>10</c:v>
                </c:pt>
                <c:pt idx="8255">
                  <c:v>10</c:v>
                </c:pt>
                <c:pt idx="8256">
                  <c:v>10</c:v>
                </c:pt>
                <c:pt idx="8257">
                  <c:v>10</c:v>
                </c:pt>
                <c:pt idx="8258">
                  <c:v>10</c:v>
                </c:pt>
                <c:pt idx="8259">
                  <c:v>10</c:v>
                </c:pt>
                <c:pt idx="8260">
                  <c:v>10</c:v>
                </c:pt>
                <c:pt idx="8261">
                  <c:v>10</c:v>
                </c:pt>
                <c:pt idx="8262">
                  <c:v>10</c:v>
                </c:pt>
                <c:pt idx="8263">
                  <c:v>10</c:v>
                </c:pt>
                <c:pt idx="8264">
                  <c:v>10</c:v>
                </c:pt>
                <c:pt idx="8265">
                  <c:v>10</c:v>
                </c:pt>
                <c:pt idx="8266">
                  <c:v>10</c:v>
                </c:pt>
                <c:pt idx="8267">
                  <c:v>10</c:v>
                </c:pt>
                <c:pt idx="8268">
                  <c:v>10</c:v>
                </c:pt>
                <c:pt idx="8269">
                  <c:v>10</c:v>
                </c:pt>
                <c:pt idx="8270">
                  <c:v>10</c:v>
                </c:pt>
                <c:pt idx="8271">
                  <c:v>10</c:v>
                </c:pt>
                <c:pt idx="8272">
                  <c:v>10</c:v>
                </c:pt>
                <c:pt idx="8273">
                  <c:v>10</c:v>
                </c:pt>
                <c:pt idx="8274">
                  <c:v>10</c:v>
                </c:pt>
                <c:pt idx="8275">
                  <c:v>10</c:v>
                </c:pt>
                <c:pt idx="8276">
                  <c:v>10</c:v>
                </c:pt>
                <c:pt idx="8277">
                  <c:v>10</c:v>
                </c:pt>
                <c:pt idx="8278">
                  <c:v>10</c:v>
                </c:pt>
                <c:pt idx="8279">
                  <c:v>10</c:v>
                </c:pt>
                <c:pt idx="8280">
                  <c:v>10</c:v>
                </c:pt>
                <c:pt idx="8281">
                  <c:v>10</c:v>
                </c:pt>
                <c:pt idx="8282">
                  <c:v>10</c:v>
                </c:pt>
                <c:pt idx="8283">
                  <c:v>10</c:v>
                </c:pt>
                <c:pt idx="8284">
                  <c:v>10</c:v>
                </c:pt>
                <c:pt idx="8285">
                  <c:v>10</c:v>
                </c:pt>
                <c:pt idx="8286">
                  <c:v>10</c:v>
                </c:pt>
                <c:pt idx="8287">
                  <c:v>10</c:v>
                </c:pt>
                <c:pt idx="8288">
                  <c:v>10</c:v>
                </c:pt>
                <c:pt idx="8289">
                  <c:v>10</c:v>
                </c:pt>
                <c:pt idx="8290">
                  <c:v>10</c:v>
                </c:pt>
                <c:pt idx="8291">
                  <c:v>10</c:v>
                </c:pt>
                <c:pt idx="8292">
                  <c:v>10</c:v>
                </c:pt>
                <c:pt idx="8293">
                  <c:v>10</c:v>
                </c:pt>
                <c:pt idx="8294">
                  <c:v>10</c:v>
                </c:pt>
                <c:pt idx="8295">
                  <c:v>10</c:v>
                </c:pt>
                <c:pt idx="8296">
                  <c:v>10</c:v>
                </c:pt>
                <c:pt idx="8297">
                  <c:v>10</c:v>
                </c:pt>
                <c:pt idx="8298">
                  <c:v>10</c:v>
                </c:pt>
                <c:pt idx="8299">
                  <c:v>10</c:v>
                </c:pt>
                <c:pt idx="8300">
                  <c:v>10</c:v>
                </c:pt>
                <c:pt idx="8301">
                  <c:v>10</c:v>
                </c:pt>
                <c:pt idx="8302">
                  <c:v>10</c:v>
                </c:pt>
                <c:pt idx="8303">
                  <c:v>10</c:v>
                </c:pt>
                <c:pt idx="8304">
                  <c:v>10</c:v>
                </c:pt>
                <c:pt idx="8305">
                  <c:v>10</c:v>
                </c:pt>
                <c:pt idx="8306">
                  <c:v>10</c:v>
                </c:pt>
                <c:pt idx="8307">
                  <c:v>10</c:v>
                </c:pt>
                <c:pt idx="8308">
                  <c:v>10</c:v>
                </c:pt>
                <c:pt idx="8309">
                  <c:v>10</c:v>
                </c:pt>
                <c:pt idx="8310">
                  <c:v>10</c:v>
                </c:pt>
                <c:pt idx="8311">
                  <c:v>10</c:v>
                </c:pt>
                <c:pt idx="8312">
                  <c:v>10</c:v>
                </c:pt>
                <c:pt idx="8313">
                  <c:v>10</c:v>
                </c:pt>
                <c:pt idx="8314">
                  <c:v>10</c:v>
                </c:pt>
                <c:pt idx="8315">
                  <c:v>10</c:v>
                </c:pt>
                <c:pt idx="8316">
                  <c:v>10</c:v>
                </c:pt>
                <c:pt idx="8317">
                  <c:v>10</c:v>
                </c:pt>
                <c:pt idx="8318">
                  <c:v>10</c:v>
                </c:pt>
                <c:pt idx="8319">
                  <c:v>10</c:v>
                </c:pt>
                <c:pt idx="8320">
                  <c:v>10</c:v>
                </c:pt>
                <c:pt idx="8321">
                  <c:v>10</c:v>
                </c:pt>
                <c:pt idx="8322">
                  <c:v>10</c:v>
                </c:pt>
                <c:pt idx="8323">
                  <c:v>10</c:v>
                </c:pt>
                <c:pt idx="8324">
                  <c:v>10</c:v>
                </c:pt>
                <c:pt idx="8325">
                  <c:v>10</c:v>
                </c:pt>
                <c:pt idx="8326">
                  <c:v>10</c:v>
                </c:pt>
                <c:pt idx="8327">
                  <c:v>10</c:v>
                </c:pt>
                <c:pt idx="8328">
                  <c:v>10</c:v>
                </c:pt>
                <c:pt idx="8329">
                  <c:v>10</c:v>
                </c:pt>
                <c:pt idx="8330">
                  <c:v>10</c:v>
                </c:pt>
                <c:pt idx="8331">
                  <c:v>10</c:v>
                </c:pt>
                <c:pt idx="8332">
                  <c:v>10</c:v>
                </c:pt>
                <c:pt idx="8333">
                  <c:v>10</c:v>
                </c:pt>
                <c:pt idx="8334">
                  <c:v>10</c:v>
                </c:pt>
                <c:pt idx="8335">
                  <c:v>10</c:v>
                </c:pt>
                <c:pt idx="8336">
                  <c:v>10</c:v>
                </c:pt>
                <c:pt idx="8337">
                  <c:v>10</c:v>
                </c:pt>
                <c:pt idx="8338">
                  <c:v>10</c:v>
                </c:pt>
                <c:pt idx="8339">
                  <c:v>10</c:v>
                </c:pt>
                <c:pt idx="8340">
                  <c:v>10</c:v>
                </c:pt>
                <c:pt idx="8341">
                  <c:v>10</c:v>
                </c:pt>
                <c:pt idx="8342">
                  <c:v>10</c:v>
                </c:pt>
                <c:pt idx="8343">
                  <c:v>10</c:v>
                </c:pt>
                <c:pt idx="8344">
                  <c:v>10</c:v>
                </c:pt>
                <c:pt idx="8345">
                  <c:v>10</c:v>
                </c:pt>
                <c:pt idx="8346">
                  <c:v>10</c:v>
                </c:pt>
                <c:pt idx="8347">
                  <c:v>10</c:v>
                </c:pt>
                <c:pt idx="8348">
                  <c:v>10</c:v>
                </c:pt>
                <c:pt idx="8349">
                  <c:v>10</c:v>
                </c:pt>
                <c:pt idx="8350">
                  <c:v>10</c:v>
                </c:pt>
                <c:pt idx="8351">
                  <c:v>10</c:v>
                </c:pt>
                <c:pt idx="8352">
                  <c:v>10</c:v>
                </c:pt>
                <c:pt idx="8353">
                  <c:v>10</c:v>
                </c:pt>
                <c:pt idx="8354">
                  <c:v>10</c:v>
                </c:pt>
                <c:pt idx="8355">
                  <c:v>10</c:v>
                </c:pt>
                <c:pt idx="8356">
                  <c:v>10</c:v>
                </c:pt>
                <c:pt idx="8357">
                  <c:v>10</c:v>
                </c:pt>
                <c:pt idx="8358">
                  <c:v>10</c:v>
                </c:pt>
                <c:pt idx="8359">
                  <c:v>10</c:v>
                </c:pt>
                <c:pt idx="8360">
                  <c:v>10</c:v>
                </c:pt>
                <c:pt idx="8361">
                  <c:v>10</c:v>
                </c:pt>
                <c:pt idx="8362">
                  <c:v>10</c:v>
                </c:pt>
                <c:pt idx="8363">
                  <c:v>10</c:v>
                </c:pt>
                <c:pt idx="8364">
                  <c:v>10</c:v>
                </c:pt>
                <c:pt idx="8365">
                  <c:v>10</c:v>
                </c:pt>
                <c:pt idx="8366">
                  <c:v>10</c:v>
                </c:pt>
                <c:pt idx="8367">
                  <c:v>10</c:v>
                </c:pt>
                <c:pt idx="8368">
                  <c:v>10</c:v>
                </c:pt>
                <c:pt idx="8369">
                  <c:v>10</c:v>
                </c:pt>
                <c:pt idx="8370">
                  <c:v>10</c:v>
                </c:pt>
                <c:pt idx="8371">
                  <c:v>10</c:v>
                </c:pt>
                <c:pt idx="8372">
                  <c:v>10</c:v>
                </c:pt>
                <c:pt idx="8373">
                  <c:v>10</c:v>
                </c:pt>
                <c:pt idx="8374">
                  <c:v>10</c:v>
                </c:pt>
                <c:pt idx="8375">
                  <c:v>10</c:v>
                </c:pt>
                <c:pt idx="8376">
                  <c:v>10</c:v>
                </c:pt>
                <c:pt idx="8377">
                  <c:v>10</c:v>
                </c:pt>
                <c:pt idx="8378">
                  <c:v>10</c:v>
                </c:pt>
                <c:pt idx="8379">
                  <c:v>10</c:v>
                </c:pt>
                <c:pt idx="8380">
                  <c:v>10</c:v>
                </c:pt>
                <c:pt idx="8381">
                  <c:v>10</c:v>
                </c:pt>
                <c:pt idx="8382">
                  <c:v>10</c:v>
                </c:pt>
                <c:pt idx="8383">
                  <c:v>10</c:v>
                </c:pt>
                <c:pt idx="8384">
                  <c:v>10</c:v>
                </c:pt>
                <c:pt idx="8385">
                  <c:v>10</c:v>
                </c:pt>
                <c:pt idx="8386">
                  <c:v>10</c:v>
                </c:pt>
                <c:pt idx="8387">
                  <c:v>10</c:v>
                </c:pt>
                <c:pt idx="8388">
                  <c:v>10</c:v>
                </c:pt>
                <c:pt idx="8389">
                  <c:v>10</c:v>
                </c:pt>
                <c:pt idx="8390">
                  <c:v>10</c:v>
                </c:pt>
                <c:pt idx="8391">
                  <c:v>10</c:v>
                </c:pt>
                <c:pt idx="8392">
                  <c:v>10</c:v>
                </c:pt>
                <c:pt idx="8393">
                  <c:v>10</c:v>
                </c:pt>
                <c:pt idx="8394">
                  <c:v>10</c:v>
                </c:pt>
                <c:pt idx="8395">
                  <c:v>10</c:v>
                </c:pt>
                <c:pt idx="8396">
                  <c:v>10</c:v>
                </c:pt>
                <c:pt idx="8397">
                  <c:v>10</c:v>
                </c:pt>
                <c:pt idx="8398">
                  <c:v>10</c:v>
                </c:pt>
                <c:pt idx="8399">
                  <c:v>10</c:v>
                </c:pt>
                <c:pt idx="8400">
                  <c:v>10</c:v>
                </c:pt>
                <c:pt idx="8401">
                  <c:v>10</c:v>
                </c:pt>
                <c:pt idx="8402">
                  <c:v>10</c:v>
                </c:pt>
                <c:pt idx="8403">
                  <c:v>10</c:v>
                </c:pt>
                <c:pt idx="8404">
                  <c:v>10</c:v>
                </c:pt>
                <c:pt idx="8405">
                  <c:v>10</c:v>
                </c:pt>
                <c:pt idx="8406">
                  <c:v>10</c:v>
                </c:pt>
                <c:pt idx="8407">
                  <c:v>10</c:v>
                </c:pt>
                <c:pt idx="8408">
                  <c:v>10</c:v>
                </c:pt>
                <c:pt idx="8409">
                  <c:v>10</c:v>
                </c:pt>
                <c:pt idx="8410">
                  <c:v>10</c:v>
                </c:pt>
                <c:pt idx="8411">
                  <c:v>10</c:v>
                </c:pt>
                <c:pt idx="8412">
                  <c:v>10</c:v>
                </c:pt>
                <c:pt idx="8413">
                  <c:v>10</c:v>
                </c:pt>
                <c:pt idx="8414">
                  <c:v>10</c:v>
                </c:pt>
                <c:pt idx="8415">
                  <c:v>10</c:v>
                </c:pt>
                <c:pt idx="8416">
                  <c:v>10</c:v>
                </c:pt>
                <c:pt idx="8417">
                  <c:v>10</c:v>
                </c:pt>
                <c:pt idx="8418">
                  <c:v>10</c:v>
                </c:pt>
                <c:pt idx="8419">
                  <c:v>10</c:v>
                </c:pt>
                <c:pt idx="8420">
                  <c:v>10</c:v>
                </c:pt>
                <c:pt idx="8421">
                  <c:v>10</c:v>
                </c:pt>
                <c:pt idx="8422">
                  <c:v>10</c:v>
                </c:pt>
                <c:pt idx="8423">
                  <c:v>10</c:v>
                </c:pt>
                <c:pt idx="8424">
                  <c:v>10</c:v>
                </c:pt>
                <c:pt idx="8425">
                  <c:v>10</c:v>
                </c:pt>
                <c:pt idx="8426">
                  <c:v>10</c:v>
                </c:pt>
                <c:pt idx="8427">
                  <c:v>10</c:v>
                </c:pt>
                <c:pt idx="8428">
                  <c:v>10</c:v>
                </c:pt>
                <c:pt idx="8429">
                  <c:v>10</c:v>
                </c:pt>
                <c:pt idx="8430">
                  <c:v>10</c:v>
                </c:pt>
                <c:pt idx="8431">
                  <c:v>10</c:v>
                </c:pt>
                <c:pt idx="8432">
                  <c:v>10</c:v>
                </c:pt>
                <c:pt idx="8433">
                  <c:v>10</c:v>
                </c:pt>
                <c:pt idx="8434">
                  <c:v>10</c:v>
                </c:pt>
                <c:pt idx="8435">
                  <c:v>10</c:v>
                </c:pt>
                <c:pt idx="8436">
                  <c:v>10</c:v>
                </c:pt>
                <c:pt idx="8437">
                  <c:v>10</c:v>
                </c:pt>
                <c:pt idx="8438">
                  <c:v>10</c:v>
                </c:pt>
                <c:pt idx="8439">
                  <c:v>10</c:v>
                </c:pt>
                <c:pt idx="8440">
                  <c:v>10</c:v>
                </c:pt>
                <c:pt idx="8441">
                  <c:v>10</c:v>
                </c:pt>
                <c:pt idx="8442">
                  <c:v>10</c:v>
                </c:pt>
                <c:pt idx="8443">
                  <c:v>10</c:v>
                </c:pt>
                <c:pt idx="8444">
                  <c:v>10</c:v>
                </c:pt>
                <c:pt idx="8445">
                  <c:v>10</c:v>
                </c:pt>
                <c:pt idx="8446">
                  <c:v>10</c:v>
                </c:pt>
                <c:pt idx="8447">
                  <c:v>10</c:v>
                </c:pt>
                <c:pt idx="8448">
                  <c:v>10</c:v>
                </c:pt>
                <c:pt idx="8449">
                  <c:v>10</c:v>
                </c:pt>
                <c:pt idx="8450">
                  <c:v>10</c:v>
                </c:pt>
                <c:pt idx="8451">
                  <c:v>10</c:v>
                </c:pt>
                <c:pt idx="8452">
                  <c:v>10</c:v>
                </c:pt>
                <c:pt idx="8453">
                  <c:v>10</c:v>
                </c:pt>
                <c:pt idx="8454">
                  <c:v>10</c:v>
                </c:pt>
                <c:pt idx="8455">
                  <c:v>10</c:v>
                </c:pt>
                <c:pt idx="8456">
                  <c:v>10</c:v>
                </c:pt>
                <c:pt idx="8457">
                  <c:v>10</c:v>
                </c:pt>
                <c:pt idx="8458">
                  <c:v>10</c:v>
                </c:pt>
                <c:pt idx="8459">
                  <c:v>10</c:v>
                </c:pt>
                <c:pt idx="8460">
                  <c:v>10</c:v>
                </c:pt>
                <c:pt idx="8461">
                  <c:v>10</c:v>
                </c:pt>
                <c:pt idx="8462">
                  <c:v>10</c:v>
                </c:pt>
                <c:pt idx="8463">
                  <c:v>10</c:v>
                </c:pt>
                <c:pt idx="8464">
                  <c:v>10</c:v>
                </c:pt>
                <c:pt idx="8465">
                  <c:v>10</c:v>
                </c:pt>
                <c:pt idx="8466">
                  <c:v>10</c:v>
                </c:pt>
                <c:pt idx="8467">
                  <c:v>10</c:v>
                </c:pt>
                <c:pt idx="8468">
                  <c:v>10</c:v>
                </c:pt>
                <c:pt idx="8469">
                  <c:v>10</c:v>
                </c:pt>
                <c:pt idx="8470">
                  <c:v>10</c:v>
                </c:pt>
                <c:pt idx="8471">
                  <c:v>10</c:v>
                </c:pt>
                <c:pt idx="8472">
                  <c:v>10</c:v>
                </c:pt>
                <c:pt idx="8473">
                  <c:v>10</c:v>
                </c:pt>
                <c:pt idx="8474">
                  <c:v>10</c:v>
                </c:pt>
                <c:pt idx="8475">
                  <c:v>10</c:v>
                </c:pt>
                <c:pt idx="8476">
                  <c:v>10</c:v>
                </c:pt>
                <c:pt idx="8477">
                  <c:v>10</c:v>
                </c:pt>
                <c:pt idx="8478">
                  <c:v>10</c:v>
                </c:pt>
                <c:pt idx="8479">
                  <c:v>10</c:v>
                </c:pt>
                <c:pt idx="8480">
                  <c:v>10</c:v>
                </c:pt>
                <c:pt idx="8481">
                  <c:v>10</c:v>
                </c:pt>
                <c:pt idx="8482">
                  <c:v>10</c:v>
                </c:pt>
                <c:pt idx="8483">
                  <c:v>10</c:v>
                </c:pt>
                <c:pt idx="8484">
                  <c:v>10</c:v>
                </c:pt>
                <c:pt idx="8485">
                  <c:v>10</c:v>
                </c:pt>
                <c:pt idx="8486">
                  <c:v>10</c:v>
                </c:pt>
                <c:pt idx="8487">
                  <c:v>10</c:v>
                </c:pt>
                <c:pt idx="8488">
                  <c:v>10</c:v>
                </c:pt>
                <c:pt idx="8489">
                  <c:v>10</c:v>
                </c:pt>
                <c:pt idx="8490">
                  <c:v>10</c:v>
                </c:pt>
                <c:pt idx="8491">
                  <c:v>10</c:v>
                </c:pt>
                <c:pt idx="8492">
                  <c:v>10</c:v>
                </c:pt>
                <c:pt idx="8493">
                  <c:v>10</c:v>
                </c:pt>
                <c:pt idx="8494">
                  <c:v>10</c:v>
                </c:pt>
                <c:pt idx="8495">
                  <c:v>10</c:v>
                </c:pt>
                <c:pt idx="8496">
                  <c:v>10</c:v>
                </c:pt>
                <c:pt idx="8497">
                  <c:v>10</c:v>
                </c:pt>
                <c:pt idx="8498">
                  <c:v>10</c:v>
                </c:pt>
                <c:pt idx="8499">
                  <c:v>10</c:v>
                </c:pt>
                <c:pt idx="8500">
                  <c:v>10</c:v>
                </c:pt>
                <c:pt idx="8501">
                  <c:v>10</c:v>
                </c:pt>
                <c:pt idx="8502">
                  <c:v>10</c:v>
                </c:pt>
                <c:pt idx="8503">
                  <c:v>10</c:v>
                </c:pt>
                <c:pt idx="8504">
                  <c:v>10</c:v>
                </c:pt>
                <c:pt idx="8505">
                  <c:v>10</c:v>
                </c:pt>
                <c:pt idx="8506">
                  <c:v>10</c:v>
                </c:pt>
                <c:pt idx="8507">
                  <c:v>10</c:v>
                </c:pt>
                <c:pt idx="8508">
                  <c:v>10</c:v>
                </c:pt>
                <c:pt idx="8509">
                  <c:v>10</c:v>
                </c:pt>
                <c:pt idx="8510">
                  <c:v>10</c:v>
                </c:pt>
                <c:pt idx="8511">
                  <c:v>10</c:v>
                </c:pt>
                <c:pt idx="8512">
                  <c:v>10</c:v>
                </c:pt>
                <c:pt idx="8513">
                  <c:v>10</c:v>
                </c:pt>
                <c:pt idx="8514">
                  <c:v>10</c:v>
                </c:pt>
                <c:pt idx="8515">
                  <c:v>10</c:v>
                </c:pt>
                <c:pt idx="8516">
                  <c:v>10</c:v>
                </c:pt>
                <c:pt idx="8517">
                  <c:v>10</c:v>
                </c:pt>
                <c:pt idx="8518">
                  <c:v>10</c:v>
                </c:pt>
                <c:pt idx="8519">
                  <c:v>10</c:v>
                </c:pt>
                <c:pt idx="8520">
                  <c:v>10</c:v>
                </c:pt>
                <c:pt idx="8521">
                  <c:v>10</c:v>
                </c:pt>
                <c:pt idx="8522">
                  <c:v>10</c:v>
                </c:pt>
                <c:pt idx="8523">
                  <c:v>10</c:v>
                </c:pt>
                <c:pt idx="8524">
                  <c:v>10</c:v>
                </c:pt>
                <c:pt idx="8525">
                  <c:v>10</c:v>
                </c:pt>
                <c:pt idx="8526">
                  <c:v>10</c:v>
                </c:pt>
                <c:pt idx="8527">
                  <c:v>10</c:v>
                </c:pt>
                <c:pt idx="8528">
                  <c:v>10</c:v>
                </c:pt>
                <c:pt idx="8529">
                  <c:v>10</c:v>
                </c:pt>
                <c:pt idx="8530">
                  <c:v>10</c:v>
                </c:pt>
                <c:pt idx="8531">
                  <c:v>10</c:v>
                </c:pt>
                <c:pt idx="8532">
                  <c:v>10</c:v>
                </c:pt>
                <c:pt idx="8533">
                  <c:v>10</c:v>
                </c:pt>
                <c:pt idx="8534">
                  <c:v>10</c:v>
                </c:pt>
                <c:pt idx="8535">
                  <c:v>10</c:v>
                </c:pt>
                <c:pt idx="8536">
                  <c:v>10</c:v>
                </c:pt>
                <c:pt idx="8537">
                  <c:v>10</c:v>
                </c:pt>
                <c:pt idx="8538">
                  <c:v>10</c:v>
                </c:pt>
                <c:pt idx="8539">
                  <c:v>10</c:v>
                </c:pt>
                <c:pt idx="8540">
                  <c:v>10</c:v>
                </c:pt>
                <c:pt idx="8541">
                  <c:v>10</c:v>
                </c:pt>
                <c:pt idx="8542">
                  <c:v>10</c:v>
                </c:pt>
                <c:pt idx="8543">
                  <c:v>10</c:v>
                </c:pt>
                <c:pt idx="8544">
                  <c:v>10</c:v>
                </c:pt>
                <c:pt idx="8545">
                  <c:v>10</c:v>
                </c:pt>
                <c:pt idx="8546">
                  <c:v>10</c:v>
                </c:pt>
                <c:pt idx="8547">
                  <c:v>10</c:v>
                </c:pt>
                <c:pt idx="8548">
                  <c:v>10</c:v>
                </c:pt>
                <c:pt idx="8549">
                  <c:v>10</c:v>
                </c:pt>
                <c:pt idx="8550">
                  <c:v>10</c:v>
                </c:pt>
                <c:pt idx="8551">
                  <c:v>10</c:v>
                </c:pt>
                <c:pt idx="8552">
                  <c:v>9.9</c:v>
                </c:pt>
                <c:pt idx="8553">
                  <c:v>9.9</c:v>
                </c:pt>
                <c:pt idx="8554">
                  <c:v>10</c:v>
                </c:pt>
                <c:pt idx="8555">
                  <c:v>9.9</c:v>
                </c:pt>
                <c:pt idx="8556">
                  <c:v>9.9</c:v>
                </c:pt>
                <c:pt idx="8557">
                  <c:v>9.9</c:v>
                </c:pt>
                <c:pt idx="8558">
                  <c:v>9.9</c:v>
                </c:pt>
                <c:pt idx="8559">
                  <c:v>9.9</c:v>
                </c:pt>
                <c:pt idx="8560">
                  <c:v>9.9</c:v>
                </c:pt>
                <c:pt idx="8561">
                  <c:v>9.9</c:v>
                </c:pt>
                <c:pt idx="8562">
                  <c:v>9.9</c:v>
                </c:pt>
                <c:pt idx="8563">
                  <c:v>9.9</c:v>
                </c:pt>
                <c:pt idx="8564">
                  <c:v>9.9</c:v>
                </c:pt>
                <c:pt idx="8565">
                  <c:v>9.9</c:v>
                </c:pt>
                <c:pt idx="8566">
                  <c:v>10</c:v>
                </c:pt>
                <c:pt idx="8567">
                  <c:v>10</c:v>
                </c:pt>
                <c:pt idx="8568">
                  <c:v>9.9</c:v>
                </c:pt>
                <c:pt idx="8569">
                  <c:v>9.9</c:v>
                </c:pt>
                <c:pt idx="8570">
                  <c:v>9.9</c:v>
                </c:pt>
                <c:pt idx="8571">
                  <c:v>9.9</c:v>
                </c:pt>
                <c:pt idx="8572">
                  <c:v>9.9</c:v>
                </c:pt>
                <c:pt idx="8573">
                  <c:v>9.9</c:v>
                </c:pt>
                <c:pt idx="8574">
                  <c:v>9.9</c:v>
                </c:pt>
                <c:pt idx="8575">
                  <c:v>9.9</c:v>
                </c:pt>
                <c:pt idx="8576">
                  <c:v>9.9</c:v>
                </c:pt>
                <c:pt idx="8577">
                  <c:v>9.9</c:v>
                </c:pt>
                <c:pt idx="8578">
                  <c:v>9.9</c:v>
                </c:pt>
                <c:pt idx="8579">
                  <c:v>9.9</c:v>
                </c:pt>
                <c:pt idx="8580">
                  <c:v>9.9</c:v>
                </c:pt>
                <c:pt idx="8581">
                  <c:v>9.9</c:v>
                </c:pt>
                <c:pt idx="8582">
                  <c:v>9.9</c:v>
                </c:pt>
                <c:pt idx="8583">
                  <c:v>9.9</c:v>
                </c:pt>
                <c:pt idx="8584">
                  <c:v>9.9</c:v>
                </c:pt>
                <c:pt idx="8585">
                  <c:v>9.9</c:v>
                </c:pt>
                <c:pt idx="8586">
                  <c:v>9.9</c:v>
                </c:pt>
                <c:pt idx="8587">
                  <c:v>10</c:v>
                </c:pt>
                <c:pt idx="8588">
                  <c:v>10</c:v>
                </c:pt>
                <c:pt idx="8589">
                  <c:v>10</c:v>
                </c:pt>
                <c:pt idx="8590">
                  <c:v>9.9</c:v>
                </c:pt>
                <c:pt idx="8591">
                  <c:v>10</c:v>
                </c:pt>
                <c:pt idx="8592">
                  <c:v>9.9</c:v>
                </c:pt>
                <c:pt idx="8593">
                  <c:v>9.9</c:v>
                </c:pt>
                <c:pt idx="8594">
                  <c:v>10</c:v>
                </c:pt>
                <c:pt idx="8595">
                  <c:v>10</c:v>
                </c:pt>
                <c:pt idx="8596">
                  <c:v>9.9</c:v>
                </c:pt>
                <c:pt idx="8597">
                  <c:v>10</c:v>
                </c:pt>
                <c:pt idx="8598">
                  <c:v>9.9</c:v>
                </c:pt>
                <c:pt idx="8599">
                  <c:v>9.9</c:v>
                </c:pt>
                <c:pt idx="8600">
                  <c:v>9.9</c:v>
                </c:pt>
                <c:pt idx="8601">
                  <c:v>9.9</c:v>
                </c:pt>
                <c:pt idx="8602">
                  <c:v>10</c:v>
                </c:pt>
                <c:pt idx="8603">
                  <c:v>9.9</c:v>
                </c:pt>
                <c:pt idx="8604">
                  <c:v>9.9</c:v>
                </c:pt>
                <c:pt idx="8605">
                  <c:v>9.9</c:v>
                </c:pt>
                <c:pt idx="8606">
                  <c:v>9.9</c:v>
                </c:pt>
                <c:pt idx="8607">
                  <c:v>9.9</c:v>
                </c:pt>
                <c:pt idx="8608">
                  <c:v>9.9</c:v>
                </c:pt>
                <c:pt idx="8609">
                  <c:v>9.9</c:v>
                </c:pt>
                <c:pt idx="8610">
                  <c:v>9.9</c:v>
                </c:pt>
                <c:pt idx="8611">
                  <c:v>9.9</c:v>
                </c:pt>
                <c:pt idx="8612">
                  <c:v>9.9</c:v>
                </c:pt>
                <c:pt idx="8613">
                  <c:v>9.9</c:v>
                </c:pt>
                <c:pt idx="8614">
                  <c:v>9.9</c:v>
                </c:pt>
                <c:pt idx="8615">
                  <c:v>9.9</c:v>
                </c:pt>
                <c:pt idx="8616">
                  <c:v>9.9</c:v>
                </c:pt>
                <c:pt idx="8617">
                  <c:v>9.9</c:v>
                </c:pt>
                <c:pt idx="8618">
                  <c:v>9.9</c:v>
                </c:pt>
                <c:pt idx="8619">
                  <c:v>9.9</c:v>
                </c:pt>
                <c:pt idx="8620">
                  <c:v>9.9</c:v>
                </c:pt>
                <c:pt idx="8621">
                  <c:v>9.9</c:v>
                </c:pt>
                <c:pt idx="8622">
                  <c:v>9.9</c:v>
                </c:pt>
                <c:pt idx="8623">
                  <c:v>9.9</c:v>
                </c:pt>
                <c:pt idx="8624">
                  <c:v>9.9</c:v>
                </c:pt>
                <c:pt idx="8625">
                  <c:v>9.9</c:v>
                </c:pt>
                <c:pt idx="8626">
                  <c:v>9.9</c:v>
                </c:pt>
                <c:pt idx="8627">
                  <c:v>9.9</c:v>
                </c:pt>
                <c:pt idx="8628">
                  <c:v>9.9</c:v>
                </c:pt>
                <c:pt idx="8629">
                  <c:v>9.9</c:v>
                </c:pt>
                <c:pt idx="8630">
                  <c:v>9.9</c:v>
                </c:pt>
                <c:pt idx="8631">
                  <c:v>9.9</c:v>
                </c:pt>
                <c:pt idx="8632">
                  <c:v>9.9</c:v>
                </c:pt>
                <c:pt idx="8633">
                  <c:v>9.9</c:v>
                </c:pt>
                <c:pt idx="8634">
                  <c:v>9.9</c:v>
                </c:pt>
                <c:pt idx="8635">
                  <c:v>9.9</c:v>
                </c:pt>
                <c:pt idx="8636">
                  <c:v>9.9</c:v>
                </c:pt>
                <c:pt idx="8637">
                  <c:v>9.9</c:v>
                </c:pt>
                <c:pt idx="8638">
                  <c:v>9.9</c:v>
                </c:pt>
                <c:pt idx="8639">
                  <c:v>9.9</c:v>
                </c:pt>
                <c:pt idx="8640">
                  <c:v>9.9</c:v>
                </c:pt>
                <c:pt idx="8641">
                  <c:v>9.9</c:v>
                </c:pt>
                <c:pt idx="8642">
                  <c:v>9.9</c:v>
                </c:pt>
                <c:pt idx="8643">
                  <c:v>9.9</c:v>
                </c:pt>
                <c:pt idx="8644">
                  <c:v>9.9</c:v>
                </c:pt>
                <c:pt idx="8645">
                  <c:v>9.9</c:v>
                </c:pt>
                <c:pt idx="8646">
                  <c:v>9.9</c:v>
                </c:pt>
                <c:pt idx="8647">
                  <c:v>9.9</c:v>
                </c:pt>
                <c:pt idx="8648">
                  <c:v>9.9</c:v>
                </c:pt>
                <c:pt idx="8649">
                  <c:v>9.9</c:v>
                </c:pt>
                <c:pt idx="8650">
                  <c:v>9.9</c:v>
                </c:pt>
                <c:pt idx="8651">
                  <c:v>9.9</c:v>
                </c:pt>
                <c:pt idx="8652">
                  <c:v>9.9</c:v>
                </c:pt>
                <c:pt idx="8653">
                  <c:v>10</c:v>
                </c:pt>
                <c:pt idx="8654">
                  <c:v>10</c:v>
                </c:pt>
                <c:pt idx="8655">
                  <c:v>10</c:v>
                </c:pt>
                <c:pt idx="8656">
                  <c:v>9.9</c:v>
                </c:pt>
                <c:pt idx="8657">
                  <c:v>10</c:v>
                </c:pt>
                <c:pt idx="8658">
                  <c:v>9.9</c:v>
                </c:pt>
                <c:pt idx="8659">
                  <c:v>10</c:v>
                </c:pt>
                <c:pt idx="8660">
                  <c:v>9.9</c:v>
                </c:pt>
                <c:pt idx="8661">
                  <c:v>10</c:v>
                </c:pt>
                <c:pt idx="8662">
                  <c:v>10</c:v>
                </c:pt>
                <c:pt idx="8663">
                  <c:v>9.9</c:v>
                </c:pt>
                <c:pt idx="8664">
                  <c:v>10</c:v>
                </c:pt>
                <c:pt idx="8665">
                  <c:v>9.9</c:v>
                </c:pt>
                <c:pt idx="8666">
                  <c:v>9.9</c:v>
                </c:pt>
                <c:pt idx="8667">
                  <c:v>9.9</c:v>
                </c:pt>
                <c:pt idx="8668">
                  <c:v>9.9</c:v>
                </c:pt>
                <c:pt idx="8669">
                  <c:v>9.9</c:v>
                </c:pt>
                <c:pt idx="8670">
                  <c:v>9.9</c:v>
                </c:pt>
                <c:pt idx="8671">
                  <c:v>9.9</c:v>
                </c:pt>
                <c:pt idx="8672">
                  <c:v>9.9</c:v>
                </c:pt>
                <c:pt idx="8673">
                  <c:v>9.9</c:v>
                </c:pt>
                <c:pt idx="8674">
                  <c:v>9.9</c:v>
                </c:pt>
                <c:pt idx="8675">
                  <c:v>9.9</c:v>
                </c:pt>
                <c:pt idx="8676">
                  <c:v>10</c:v>
                </c:pt>
                <c:pt idx="8677">
                  <c:v>9.9</c:v>
                </c:pt>
                <c:pt idx="8678">
                  <c:v>9.9</c:v>
                </c:pt>
                <c:pt idx="8679">
                  <c:v>9.9</c:v>
                </c:pt>
                <c:pt idx="8680">
                  <c:v>10</c:v>
                </c:pt>
                <c:pt idx="8681">
                  <c:v>9.9</c:v>
                </c:pt>
                <c:pt idx="8682">
                  <c:v>9.9</c:v>
                </c:pt>
                <c:pt idx="8683">
                  <c:v>9.9</c:v>
                </c:pt>
                <c:pt idx="8684">
                  <c:v>9.9</c:v>
                </c:pt>
                <c:pt idx="8685">
                  <c:v>9.9</c:v>
                </c:pt>
                <c:pt idx="8686">
                  <c:v>9.9</c:v>
                </c:pt>
                <c:pt idx="8687">
                  <c:v>9.9</c:v>
                </c:pt>
                <c:pt idx="8688">
                  <c:v>9.9</c:v>
                </c:pt>
                <c:pt idx="8689">
                  <c:v>9.9</c:v>
                </c:pt>
                <c:pt idx="8690">
                  <c:v>9.9</c:v>
                </c:pt>
                <c:pt idx="8691">
                  <c:v>9.9</c:v>
                </c:pt>
                <c:pt idx="8692">
                  <c:v>9.9</c:v>
                </c:pt>
                <c:pt idx="8693">
                  <c:v>9.9</c:v>
                </c:pt>
                <c:pt idx="8694">
                  <c:v>9.8000000000000007</c:v>
                </c:pt>
                <c:pt idx="8695">
                  <c:v>9.9</c:v>
                </c:pt>
                <c:pt idx="8696">
                  <c:v>9.8000000000000007</c:v>
                </c:pt>
                <c:pt idx="8697">
                  <c:v>9.9</c:v>
                </c:pt>
                <c:pt idx="8698">
                  <c:v>9.9</c:v>
                </c:pt>
                <c:pt idx="8699">
                  <c:v>9.9</c:v>
                </c:pt>
                <c:pt idx="8700">
                  <c:v>9.9</c:v>
                </c:pt>
                <c:pt idx="8701">
                  <c:v>9.9</c:v>
                </c:pt>
                <c:pt idx="8702">
                  <c:v>9.9</c:v>
                </c:pt>
                <c:pt idx="8703">
                  <c:v>9.9</c:v>
                </c:pt>
                <c:pt idx="8704">
                  <c:v>9.9</c:v>
                </c:pt>
                <c:pt idx="8705">
                  <c:v>9.9</c:v>
                </c:pt>
                <c:pt idx="8706">
                  <c:v>9.9</c:v>
                </c:pt>
                <c:pt idx="8707">
                  <c:v>9.9</c:v>
                </c:pt>
                <c:pt idx="8708">
                  <c:v>9.9</c:v>
                </c:pt>
                <c:pt idx="8709">
                  <c:v>9.9</c:v>
                </c:pt>
                <c:pt idx="8710">
                  <c:v>9.9</c:v>
                </c:pt>
                <c:pt idx="8711">
                  <c:v>9.9</c:v>
                </c:pt>
                <c:pt idx="8712">
                  <c:v>9.9</c:v>
                </c:pt>
                <c:pt idx="8713">
                  <c:v>9.9</c:v>
                </c:pt>
                <c:pt idx="8714">
                  <c:v>9.9</c:v>
                </c:pt>
                <c:pt idx="8715">
                  <c:v>9.9</c:v>
                </c:pt>
                <c:pt idx="8716">
                  <c:v>9.9</c:v>
                </c:pt>
                <c:pt idx="8717">
                  <c:v>9.9</c:v>
                </c:pt>
                <c:pt idx="8718">
                  <c:v>9.9</c:v>
                </c:pt>
                <c:pt idx="8719">
                  <c:v>9.9</c:v>
                </c:pt>
                <c:pt idx="8720">
                  <c:v>9.9</c:v>
                </c:pt>
                <c:pt idx="8721">
                  <c:v>9.8000000000000007</c:v>
                </c:pt>
                <c:pt idx="8722">
                  <c:v>9.9</c:v>
                </c:pt>
                <c:pt idx="8723">
                  <c:v>9.9</c:v>
                </c:pt>
                <c:pt idx="8724">
                  <c:v>9.9</c:v>
                </c:pt>
                <c:pt idx="8725">
                  <c:v>9.9</c:v>
                </c:pt>
                <c:pt idx="8726">
                  <c:v>9.9</c:v>
                </c:pt>
                <c:pt idx="8727">
                  <c:v>9.9</c:v>
                </c:pt>
                <c:pt idx="8728">
                  <c:v>9.9</c:v>
                </c:pt>
                <c:pt idx="8729">
                  <c:v>9.9</c:v>
                </c:pt>
                <c:pt idx="8730">
                  <c:v>9.9</c:v>
                </c:pt>
                <c:pt idx="8731">
                  <c:v>9.9</c:v>
                </c:pt>
                <c:pt idx="8732">
                  <c:v>9.8000000000000007</c:v>
                </c:pt>
                <c:pt idx="8733">
                  <c:v>9.9</c:v>
                </c:pt>
                <c:pt idx="8734">
                  <c:v>9.9</c:v>
                </c:pt>
                <c:pt idx="8735">
                  <c:v>9.9</c:v>
                </c:pt>
                <c:pt idx="8736">
                  <c:v>9.8000000000000007</c:v>
                </c:pt>
                <c:pt idx="8737">
                  <c:v>9.9</c:v>
                </c:pt>
                <c:pt idx="8738">
                  <c:v>9.9</c:v>
                </c:pt>
                <c:pt idx="8739">
                  <c:v>9.9</c:v>
                </c:pt>
                <c:pt idx="8740">
                  <c:v>9.9</c:v>
                </c:pt>
                <c:pt idx="8741">
                  <c:v>9.9</c:v>
                </c:pt>
                <c:pt idx="8742">
                  <c:v>9.9</c:v>
                </c:pt>
                <c:pt idx="8743">
                  <c:v>9.9</c:v>
                </c:pt>
                <c:pt idx="8744">
                  <c:v>9.8000000000000007</c:v>
                </c:pt>
                <c:pt idx="8745">
                  <c:v>9.9</c:v>
                </c:pt>
                <c:pt idx="8746">
                  <c:v>9.9</c:v>
                </c:pt>
                <c:pt idx="8747">
                  <c:v>9.9</c:v>
                </c:pt>
                <c:pt idx="8748">
                  <c:v>9.9</c:v>
                </c:pt>
                <c:pt idx="8749">
                  <c:v>9.9</c:v>
                </c:pt>
                <c:pt idx="8750">
                  <c:v>9.8000000000000007</c:v>
                </c:pt>
                <c:pt idx="8751">
                  <c:v>9.8000000000000007</c:v>
                </c:pt>
                <c:pt idx="8752">
                  <c:v>9.9</c:v>
                </c:pt>
                <c:pt idx="8753">
                  <c:v>9.9</c:v>
                </c:pt>
                <c:pt idx="8754">
                  <c:v>9.9</c:v>
                </c:pt>
                <c:pt idx="8755">
                  <c:v>9.9</c:v>
                </c:pt>
                <c:pt idx="8756">
                  <c:v>9.8000000000000007</c:v>
                </c:pt>
                <c:pt idx="8757">
                  <c:v>9.9</c:v>
                </c:pt>
                <c:pt idx="8758">
                  <c:v>9.9</c:v>
                </c:pt>
                <c:pt idx="8759">
                  <c:v>9.9</c:v>
                </c:pt>
                <c:pt idx="8760">
                  <c:v>9.9</c:v>
                </c:pt>
                <c:pt idx="8761">
                  <c:v>9.9</c:v>
                </c:pt>
                <c:pt idx="8762">
                  <c:v>9.9</c:v>
                </c:pt>
                <c:pt idx="8763">
                  <c:v>9.9</c:v>
                </c:pt>
                <c:pt idx="8764">
                  <c:v>9.9</c:v>
                </c:pt>
                <c:pt idx="8765">
                  <c:v>9.8000000000000007</c:v>
                </c:pt>
                <c:pt idx="8766">
                  <c:v>9.8000000000000007</c:v>
                </c:pt>
                <c:pt idx="8767">
                  <c:v>9.9</c:v>
                </c:pt>
                <c:pt idx="8768">
                  <c:v>9.9</c:v>
                </c:pt>
                <c:pt idx="8769">
                  <c:v>9.8000000000000007</c:v>
                </c:pt>
                <c:pt idx="8770">
                  <c:v>9.9</c:v>
                </c:pt>
                <c:pt idx="8771">
                  <c:v>9.8000000000000007</c:v>
                </c:pt>
                <c:pt idx="8772">
                  <c:v>9.8000000000000007</c:v>
                </c:pt>
                <c:pt idx="8773">
                  <c:v>9.9</c:v>
                </c:pt>
                <c:pt idx="8774">
                  <c:v>9.8000000000000007</c:v>
                </c:pt>
                <c:pt idx="8775">
                  <c:v>9.9</c:v>
                </c:pt>
                <c:pt idx="8776">
                  <c:v>9.8000000000000007</c:v>
                </c:pt>
                <c:pt idx="8777">
                  <c:v>9.9</c:v>
                </c:pt>
                <c:pt idx="8778">
                  <c:v>9.8000000000000007</c:v>
                </c:pt>
                <c:pt idx="8779">
                  <c:v>9.8000000000000007</c:v>
                </c:pt>
                <c:pt idx="8780">
                  <c:v>9.8000000000000007</c:v>
                </c:pt>
                <c:pt idx="8781">
                  <c:v>9.9</c:v>
                </c:pt>
                <c:pt idx="8782">
                  <c:v>9.8000000000000007</c:v>
                </c:pt>
                <c:pt idx="8783">
                  <c:v>9.9</c:v>
                </c:pt>
                <c:pt idx="8784">
                  <c:v>9.9</c:v>
                </c:pt>
                <c:pt idx="8785">
                  <c:v>9.9</c:v>
                </c:pt>
                <c:pt idx="8786">
                  <c:v>9.9</c:v>
                </c:pt>
                <c:pt idx="8787">
                  <c:v>9.9</c:v>
                </c:pt>
                <c:pt idx="8788">
                  <c:v>9.8000000000000007</c:v>
                </c:pt>
                <c:pt idx="8789">
                  <c:v>9.9</c:v>
                </c:pt>
                <c:pt idx="8790">
                  <c:v>9.8000000000000007</c:v>
                </c:pt>
                <c:pt idx="8791">
                  <c:v>9.8000000000000007</c:v>
                </c:pt>
                <c:pt idx="8792">
                  <c:v>9.9</c:v>
                </c:pt>
                <c:pt idx="8793">
                  <c:v>9.8000000000000007</c:v>
                </c:pt>
                <c:pt idx="8794">
                  <c:v>9.8000000000000007</c:v>
                </c:pt>
                <c:pt idx="8795">
                  <c:v>9.9</c:v>
                </c:pt>
                <c:pt idx="8796">
                  <c:v>9.9</c:v>
                </c:pt>
                <c:pt idx="8797">
                  <c:v>9.8000000000000007</c:v>
                </c:pt>
                <c:pt idx="8798">
                  <c:v>9.8000000000000007</c:v>
                </c:pt>
                <c:pt idx="8799">
                  <c:v>9.9</c:v>
                </c:pt>
                <c:pt idx="8800">
                  <c:v>9.9</c:v>
                </c:pt>
                <c:pt idx="8801">
                  <c:v>9.8000000000000007</c:v>
                </c:pt>
                <c:pt idx="8802">
                  <c:v>9.9</c:v>
                </c:pt>
                <c:pt idx="8803">
                  <c:v>9.8000000000000007</c:v>
                </c:pt>
                <c:pt idx="8804">
                  <c:v>9.8000000000000007</c:v>
                </c:pt>
                <c:pt idx="8805">
                  <c:v>9.9</c:v>
                </c:pt>
                <c:pt idx="8806">
                  <c:v>9.8000000000000007</c:v>
                </c:pt>
                <c:pt idx="8807">
                  <c:v>9.9</c:v>
                </c:pt>
                <c:pt idx="8808">
                  <c:v>9.8000000000000007</c:v>
                </c:pt>
                <c:pt idx="8809">
                  <c:v>9.9</c:v>
                </c:pt>
                <c:pt idx="8810">
                  <c:v>9.9</c:v>
                </c:pt>
                <c:pt idx="8811">
                  <c:v>9.9</c:v>
                </c:pt>
                <c:pt idx="8812">
                  <c:v>9.8000000000000007</c:v>
                </c:pt>
                <c:pt idx="8813">
                  <c:v>9.8000000000000007</c:v>
                </c:pt>
                <c:pt idx="8814">
                  <c:v>9.9</c:v>
                </c:pt>
                <c:pt idx="8815">
                  <c:v>9.9</c:v>
                </c:pt>
                <c:pt idx="8816">
                  <c:v>9.8000000000000007</c:v>
                </c:pt>
                <c:pt idx="8817">
                  <c:v>9.8000000000000007</c:v>
                </c:pt>
                <c:pt idx="8818">
                  <c:v>9.8000000000000007</c:v>
                </c:pt>
                <c:pt idx="8819">
                  <c:v>9.9</c:v>
                </c:pt>
                <c:pt idx="8820">
                  <c:v>9.8000000000000007</c:v>
                </c:pt>
                <c:pt idx="8821">
                  <c:v>9.8000000000000007</c:v>
                </c:pt>
                <c:pt idx="8822">
                  <c:v>9.8000000000000007</c:v>
                </c:pt>
                <c:pt idx="8823">
                  <c:v>9.9</c:v>
                </c:pt>
                <c:pt idx="8824">
                  <c:v>9.9</c:v>
                </c:pt>
                <c:pt idx="8825">
                  <c:v>9.8000000000000007</c:v>
                </c:pt>
                <c:pt idx="8826">
                  <c:v>9.9</c:v>
                </c:pt>
                <c:pt idx="8827">
                  <c:v>9.9</c:v>
                </c:pt>
                <c:pt idx="8828">
                  <c:v>9.8000000000000007</c:v>
                </c:pt>
                <c:pt idx="8829">
                  <c:v>9.9</c:v>
                </c:pt>
                <c:pt idx="8830">
                  <c:v>9.8000000000000007</c:v>
                </c:pt>
                <c:pt idx="8831">
                  <c:v>9.8000000000000007</c:v>
                </c:pt>
                <c:pt idx="8832">
                  <c:v>9.8000000000000007</c:v>
                </c:pt>
                <c:pt idx="8833">
                  <c:v>9.8000000000000007</c:v>
                </c:pt>
                <c:pt idx="8834">
                  <c:v>9.8000000000000007</c:v>
                </c:pt>
                <c:pt idx="8835">
                  <c:v>9.9</c:v>
                </c:pt>
                <c:pt idx="8836">
                  <c:v>9.9</c:v>
                </c:pt>
                <c:pt idx="8837">
                  <c:v>9.8000000000000007</c:v>
                </c:pt>
                <c:pt idx="8838">
                  <c:v>9.8000000000000007</c:v>
                </c:pt>
                <c:pt idx="8839">
                  <c:v>9.8000000000000007</c:v>
                </c:pt>
                <c:pt idx="8840">
                  <c:v>9.8000000000000007</c:v>
                </c:pt>
                <c:pt idx="8841">
                  <c:v>9.9</c:v>
                </c:pt>
                <c:pt idx="8842">
                  <c:v>9.8000000000000007</c:v>
                </c:pt>
                <c:pt idx="8843">
                  <c:v>9.8000000000000007</c:v>
                </c:pt>
                <c:pt idx="8844">
                  <c:v>9.8000000000000007</c:v>
                </c:pt>
                <c:pt idx="8845">
                  <c:v>9.9</c:v>
                </c:pt>
                <c:pt idx="8846">
                  <c:v>9.9</c:v>
                </c:pt>
                <c:pt idx="8847">
                  <c:v>9.8000000000000007</c:v>
                </c:pt>
                <c:pt idx="8848">
                  <c:v>9.9</c:v>
                </c:pt>
                <c:pt idx="8849">
                  <c:v>9.8000000000000007</c:v>
                </c:pt>
                <c:pt idx="8850">
                  <c:v>9.8000000000000007</c:v>
                </c:pt>
                <c:pt idx="8851">
                  <c:v>9.9</c:v>
                </c:pt>
                <c:pt idx="8852">
                  <c:v>9.9</c:v>
                </c:pt>
                <c:pt idx="8853">
                  <c:v>9.8000000000000007</c:v>
                </c:pt>
                <c:pt idx="8854">
                  <c:v>9.8000000000000007</c:v>
                </c:pt>
                <c:pt idx="8855">
                  <c:v>9.8000000000000007</c:v>
                </c:pt>
                <c:pt idx="8856">
                  <c:v>9.8000000000000007</c:v>
                </c:pt>
                <c:pt idx="8857">
                  <c:v>9.8000000000000007</c:v>
                </c:pt>
                <c:pt idx="8858">
                  <c:v>9.8000000000000007</c:v>
                </c:pt>
                <c:pt idx="8859">
                  <c:v>9.8000000000000007</c:v>
                </c:pt>
                <c:pt idx="8860">
                  <c:v>9.9</c:v>
                </c:pt>
                <c:pt idx="8861">
                  <c:v>9.8000000000000007</c:v>
                </c:pt>
                <c:pt idx="8862">
                  <c:v>9.8000000000000007</c:v>
                </c:pt>
                <c:pt idx="8863">
                  <c:v>9.8000000000000007</c:v>
                </c:pt>
                <c:pt idx="8864">
                  <c:v>9.9</c:v>
                </c:pt>
                <c:pt idx="8865">
                  <c:v>9.8000000000000007</c:v>
                </c:pt>
                <c:pt idx="8866">
                  <c:v>9.8000000000000007</c:v>
                </c:pt>
                <c:pt idx="8867">
                  <c:v>9.8000000000000007</c:v>
                </c:pt>
                <c:pt idx="8868">
                  <c:v>9.8000000000000007</c:v>
                </c:pt>
                <c:pt idx="8869">
                  <c:v>9.9</c:v>
                </c:pt>
                <c:pt idx="8870">
                  <c:v>9.9</c:v>
                </c:pt>
                <c:pt idx="8871">
                  <c:v>9.8000000000000007</c:v>
                </c:pt>
                <c:pt idx="8872">
                  <c:v>9.9</c:v>
                </c:pt>
                <c:pt idx="8873">
                  <c:v>9.9</c:v>
                </c:pt>
                <c:pt idx="8874">
                  <c:v>9.9</c:v>
                </c:pt>
                <c:pt idx="8875">
                  <c:v>9.8000000000000007</c:v>
                </c:pt>
                <c:pt idx="8876">
                  <c:v>9.8000000000000007</c:v>
                </c:pt>
                <c:pt idx="8877">
                  <c:v>9.8000000000000007</c:v>
                </c:pt>
                <c:pt idx="8878">
                  <c:v>9.8000000000000007</c:v>
                </c:pt>
                <c:pt idx="8879">
                  <c:v>9.8000000000000007</c:v>
                </c:pt>
                <c:pt idx="8880">
                  <c:v>9.8000000000000007</c:v>
                </c:pt>
                <c:pt idx="8881">
                  <c:v>9.9</c:v>
                </c:pt>
                <c:pt idx="8882">
                  <c:v>9.8000000000000007</c:v>
                </c:pt>
                <c:pt idx="8883">
                  <c:v>9.8000000000000007</c:v>
                </c:pt>
                <c:pt idx="8884">
                  <c:v>9.9</c:v>
                </c:pt>
                <c:pt idx="8885">
                  <c:v>9.9</c:v>
                </c:pt>
                <c:pt idx="8886">
                  <c:v>9.9</c:v>
                </c:pt>
                <c:pt idx="8887">
                  <c:v>9.9</c:v>
                </c:pt>
                <c:pt idx="8888">
                  <c:v>9.8000000000000007</c:v>
                </c:pt>
                <c:pt idx="8889">
                  <c:v>9.9</c:v>
                </c:pt>
                <c:pt idx="8890">
                  <c:v>9.8000000000000007</c:v>
                </c:pt>
                <c:pt idx="8891">
                  <c:v>9.9</c:v>
                </c:pt>
                <c:pt idx="8892">
                  <c:v>9.8000000000000007</c:v>
                </c:pt>
                <c:pt idx="8893">
                  <c:v>9.8000000000000007</c:v>
                </c:pt>
                <c:pt idx="8894">
                  <c:v>9.8000000000000007</c:v>
                </c:pt>
                <c:pt idx="8895">
                  <c:v>9.8000000000000007</c:v>
                </c:pt>
                <c:pt idx="8896">
                  <c:v>9.8000000000000007</c:v>
                </c:pt>
                <c:pt idx="8897">
                  <c:v>9.9</c:v>
                </c:pt>
                <c:pt idx="8898">
                  <c:v>9.9</c:v>
                </c:pt>
                <c:pt idx="8899">
                  <c:v>9.8000000000000007</c:v>
                </c:pt>
                <c:pt idx="8900">
                  <c:v>9.9</c:v>
                </c:pt>
                <c:pt idx="8901">
                  <c:v>9.8000000000000007</c:v>
                </c:pt>
                <c:pt idx="8902">
                  <c:v>9.9</c:v>
                </c:pt>
                <c:pt idx="8903">
                  <c:v>9.8000000000000007</c:v>
                </c:pt>
                <c:pt idx="8904">
                  <c:v>9.9</c:v>
                </c:pt>
                <c:pt idx="8905">
                  <c:v>9.8000000000000007</c:v>
                </c:pt>
                <c:pt idx="8906">
                  <c:v>9.8000000000000007</c:v>
                </c:pt>
                <c:pt idx="8907">
                  <c:v>9.8000000000000007</c:v>
                </c:pt>
                <c:pt idx="8908">
                  <c:v>9.8000000000000007</c:v>
                </c:pt>
                <c:pt idx="8909">
                  <c:v>9.9</c:v>
                </c:pt>
                <c:pt idx="8910">
                  <c:v>9.8000000000000007</c:v>
                </c:pt>
                <c:pt idx="8911">
                  <c:v>9.8000000000000007</c:v>
                </c:pt>
                <c:pt idx="8912">
                  <c:v>9.8000000000000007</c:v>
                </c:pt>
                <c:pt idx="8913">
                  <c:v>9.8000000000000007</c:v>
                </c:pt>
                <c:pt idx="8914">
                  <c:v>9.8000000000000007</c:v>
                </c:pt>
                <c:pt idx="8915">
                  <c:v>9.9</c:v>
                </c:pt>
                <c:pt idx="8916">
                  <c:v>9.9</c:v>
                </c:pt>
                <c:pt idx="8917">
                  <c:v>9.8000000000000007</c:v>
                </c:pt>
                <c:pt idx="8918">
                  <c:v>9.9</c:v>
                </c:pt>
                <c:pt idx="8919">
                  <c:v>9.9</c:v>
                </c:pt>
                <c:pt idx="8920">
                  <c:v>9.8000000000000007</c:v>
                </c:pt>
                <c:pt idx="8921">
                  <c:v>9.8000000000000007</c:v>
                </c:pt>
                <c:pt idx="8922">
                  <c:v>9.8000000000000007</c:v>
                </c:pt>
                <c:pt idx="8923">
                  <c:v>9.8000000000000007</c:v>
                </c:pt>
                <c:pt idx="8924">
                  <c:v>9.8000000000000007</c:v>
                </c:pt>
                <c:pt idx="8925">
                  <c:v>9.8000000000000007</c:v>
                </c:pt>
                <c:pt idx="8926">
                  <c:v>9.8000000000000007</c:v>
                </c:pt>
                <c:pt idx="8927">
                  <c:v>9.9</c:v>
                </c:pt>
                <c:pt idx="8928">
                  <c:v>9.9</c:v>
                </c:pt>
                <c:pt idx="8929">
                  <c:v>9.8000000000000007</c:v>
                </c:pt>
                <c:pt idx="8930">
                  <c:v>9.9</c:v>
                </c:pt>
                <c:pt idx="8931">
                  <c:v>9.8000000000000007</c:v>
                </c:pt>
                <c:pt idx="8932">
                  <c:v>9.8000000000000007</c:v>
                </c:pt>
                <c:pt idx="8933">
                  <c:v>9.8000000000000007</c:v>
                </c:pt>
                <c:pt idx="8934">
                  <c:v>9.8000000000000007</c:v>
                </c:pt>
                <c:pt idx="8935">
                  <c:v>9.8000000000000007</c:v>
                </c:pt>
                <c:pt idx="8936">
                  <c:v>9.8000000000000007</c:v>
                </c:pt>
                <c:pt idx="8937">
                  <c:v>9.8000000000000007</c:v>
                </c:pt>
                <c:pt idx="8938">
                  <c:v>9.8000000000000007</c:v>
                </c:pt>
                <c:pt idx="8939">
                  <c:v>9.8000000000000007</c:v>
                </c:pt>
                <c:pt idx="8940">
                  <c:v>9.8000000000000007</c:v>
                </c:pt>
                <c:pt idx="8941">
                  <c:v>9.9</c:v>
                </c:pt>
                <c:pt idx="8942">
                  <c:v>9.8000000000000007</c:v>
                </c:pt>
                <c:pt idx="8943">
                  <c:v>9.8000000000000007</c:v>
                </c:pt>
                <c:pt idx="8944">
                  <c:v>9.8000000000000007</c:v>
                </c:pt>
                <c:pt idx="8945">
                  <c:v>9.8000000000000007</c:v>
                </c:pt>
                <c:pt idx="8946">
                  <c:v>9.9</c:v>
                </c:pt>
                <c:pt idx="8947">
                  <c:v>9.8000000000000007</c:v>
                </c:pt>
                <c:pt idx="8948">
                  <c:v>9.8000000000000007</c:v>
                </c:pt>
                <c:pt idx="8949">
                  <c:v>9.8000000000000007</c:v>
                </c:pt>
                <c:pt idx="8950">
                  <c:v>9.9</c:v>
                </c:pt>
                <c:pt idx="8951">
                  <c:v>9.8000000000000007</c:v>
                </c:pt>
                <c:pt idx="8952">
                  <c:v>9.9</c:v>
                </c:pt>
                <c:pt idx="8953">
                  <c:v>9.8000000000000007</c:v>
                </c:pt>
                <c:pt idx="8954">
                  <c:v>9.8000000000000007</c:v>
                </c:pt>
                <c:pt idx="8955">
                  <c:v>9.8000000000000007</c:v>
                </c:pt>
                <c:pt idx="8956">
                  <c:v>9.8000000000000007</c:v>
                </c:pt>
                <c:pt idx="8957">
                  <c:v>9.8000000000000007</c:v>
                </c:pt>
                <c:pt idx="8958">
                  <c:v>9.8000000000000007</c:v>
                </c:pt>
                <c:pt idx="8959">
                  <c:v>9.8000000000000007</c:v>
                </c:pt>
                <c:pt idx="8960">
                  <c:v>9.9</c:v>
                </c:pt>
                <c:pt idx="8961">
                  <c:v>9.8000000000000007</c:v>
                </c:pt>
                <c:pt idx="8962">
                  <c:v>9.8000000000000007</c:v>
                </c:pt>
                <c:pt idx="8963">
                  <c:v>9.8000000000000007</c:v>
                </c:pt>
                <c:pt idx="8964">
                  <c:v>9.8000000000000007</c:v>
                </c:pt>
                <c:pt idx="8965">
                  <c:v>9.8000000000000007</c:v>
                </c:pt>
                <c:pt idx="8966">
                  <c:v>9.8000000000000007</c:v>
                </c:pt>
                <c:pt idx="8967">
                  <c:v>9.8000000000000007</c:v>
                </c:pt>
                <c:pt idx="8968">
                  <c:v>9.8000000000000007</c:v>
                </c:pt>
                <c:pt idx="8969">
                  <c:v>9.8000000000000007</c:v>
                </c:pt>
                <c:pt idx="8970">
                  <c:v>9.8000000000000007</c:v>
                </c:pt>
                <c:pt idx="8971">
                  <c:v>9.8000000000000007</c:v>
                </c:pt>
                <c:pt idx="8972">
                  <c:v>9.8000000000000007</c:v>
                </c:pt>
                <c:pt idx="8973">
                  <c:v>9.8000000000000007</c:v>
                </c:pt>
                <c:pt idx="8974">
                  <c:v>9.8000000000000007</c:v>
                </c:pt>
                <c:pt idx="8975">
                  <c:v>9.8000000000000007</c:v>
                </c:pt>
                <c:pt idx="8976">
                  <c:v>9.8000000000000007</c:v>
                </c:pt>
                <c:pt idx="8977">
                  <c:v>9.8000000000000007</c:v>
                </c:pt>
                <c:pt idx="8978">
                  <c:v>9.8000000000000007</c:v>
                </c:pt>
                <c:pt idx="8979">
                  <c:v>9.8000000000000007</c:v>
                </c:pt>
                <c:pt idx="8980">
                  <c:v>9.8000000000000007</c:v>
                </c:pt>
                <c:pt idx="8981">
                  <c:v>9.8000000000000007</c:v>
                </c:pt>
                <c:pt idx="8982">
                  <c:v>9.8000000000000007</c:v>
                </c:pt>
                <c:pt idx="8983">
                  <c:v>9.9</c:v>
                </c:pt>
                <c:pt idx="8984">
                  <c:v>9.8000000000000007</c:v>
                </c:pt>
                <c:pt idx="8985">
                  <c:v>9.8000000000000007</c:v>
                </c:pt>
                <c:pt idx="8986">
                  <c:v>9.8000000000000007</c:v>
                </c:pt>
                <c:pt idx="8987">
                  <c:v>9.8000000000000007</c:v>
                </c:pt>
                <c:pt idx="8988">
                  <c:v>9.8000000000000007</c:v>
                </c:pt>
                <c:pt idx="8989">
                  <c:v>9.8000000000000007</c:v>
                </c:pt>
                <c:pt idx="8990">
                  <c:v>9.8000000000000007</c:v>
                </c:pt>
                <c:pt idx="8991">
                  <c:v>9.8000000000000007</c:v>
                </c:pt>
                <c:pt idx="8992">
                  <c:v>9.8000000000000007</c:v>
                </c:pt>
                <c:pt idx="8993">
                  <c:v>9.8000000000000007</c:v>
                </c:pt>
                <c:pt idx="8994">
                  <c:v>9.8000000000000007</c:v>
                </c:pt>
                <c:pt idx="8995">
                  <c:v>9.8000000000000007</c:v>
                </c:pt>
                <c:pt idx="8996">
                  <c:v>9.8000000000000007</c:v>
                </c:pt>
                <c:pt idx="8997">
                  <c:v>9.8000000000000007</c:v>
                </c:pt>
                <c:pt idx="8998">
                  <c:v>9.8000000000000007</c:v>
                </c:pt>
                <c:pt idx="8999">
                  <c:v>9.8000000000000007</c:v>
                </c:pt>
                <c:pt idx="9000">
                  <c:v>9.8000000000000007</c:v>
                </c:pt>
                <c:pt idx="9001">
                  <c:v>9.8000000000000007</c:v>
                </c:pt>
                <c:pt idx="9002">
                  <c:v>9.8000000000000007</c:v>
                </c:pt>
                <c:pt idx="9003">
                  <c:v>9.8000000000000007</c:v>
                </c:pt>
                <c:pt idx="9004">
                  <c:v>9.8000000000000007</c:v>
                </c:pt>
                <c:pt idx="9005">
                  <c:v>9.8000000000000007</c:v>
                </c:pt>
                <c:pt idx="9006">
                  <c:v>9.8000000000000007</c:v>
                </c:pt>
                <c:pt idx="9007">
                  <c:v>9.8000000000000007</c:v>
                </c:pt>
                <c:pt idx="9008">
                  <c:v>9.8000000000000007</c:v>
                </c:pt>
                <c:pt idx="9009">
                  <c:v>9.8000000000000007</c:v>
                </c:pt>
                <c:pt idx="9010">
                  <c:v>9.8000000000000007</c:v>
                </c:pt>
                <c:pt idx="9011">
                  <c:v>9.8000000000000007</c:v>
                </c:pt>
                <c:pt idx="9012">
                  <c:v>9.8000000000000007</c:v>
                </c:pt>
                <c:pt idx="9013">
                  <c:v>9.8000000000000007</c:v>
                </c:pt>
                <c:pt idx="9014">
                  <c:v>9.8000000000000007</c:v>
                </c:pt>
                <c:pt idx="9015">
                  <c:v>9.8000000000000007</c:v>
                </c:pt>
                <c:pt idx="9016">
                  <c:v>9.8000000000000007</c:v>
                </c:pt>
                <c:pt idx="9017">
                  <c:v>9.8000000000000007</c:v>
                </c:pt>
                <c:pt idx="9018">
                  <c:v>9.8000000000000007</c:v>
                </c:pt>
                <c:pt idx="9019">
                  <c:v>9.8000000000000007</c:v>
                </c:pt>
                <c:pt idx="9020">
                  <c:v>9.8000000000000007</c:v>
                </c:pt>
                <c:pt idx="9021">
                  <c:v>9.8000000000000007</c:v>
                </c:pt>
                <c:pt idx="9022">
                  <c:v>9.8000000000000007</c:v>
                </c:pt>
                <c:pt idx="9023">
                  <c:v>9.8000000000000007</c:v>
                </c:pt>
                <c:pt idx="9024">
                  <c:v>9.8000000000000007</c:v>
                </c:pt>
                <c:pt idx="9025">
                  <c:v>9.8000000000000007</c:v>
                </c:pt>
                <c:pt idx="9026">
                  <c:v>9.8000000000000007</c:v>
                </c:pt>
                <c:pt idx="9027">
                  <c:v>9.8000000000000007</c:v>
                </c:pt>
                <c:pt idx="9028">
                  <c:v>9.8000000000000007</c:v>
                </c:pt>
                <c:pt idx="9029">
                  <c:v>9.8000000000000007</c:v>
                </c:pt>
                <c:pt idx="9030">
                  <c:v>9.8000000000000007</c:v>
                </c:pt>
                <c:pt idx="9031">
                  <c:v>9.8000000000000007</c:v>
                </c:pt>
                <c:pt idx="9032">
                  <c:v>9.8000000000000007</c:v>
                </c:pt>
                <c:pt idx="9033">
                  <c:v>9.8000000000000007</c:v>
                </c:pt>
                <c:pt idx="9034">
                  <c:v>9.8000000000000007</c:v>
                </c:pt>
                <c:pt idx="9035">
                  <c:v>9.8000000000000007</c:v>
                </c:pt>
                <c:pt idx="9036">
                  <c:v>9.8000000000000007</c:v>
                </c:pt>
                <c:pt idx="9037">
                  <c:v>9.8000000000000007</c:v>
                </c:pt>
                <c:pt idx="9038">
                  <c:v>9.8000000000000007</c:v>
                </c:pt>
                <c:pt idx="9039">
                  <c:v>9.8000000000000007</c:v>
                </c:pt>
                <c:pt idx="9040">
                  <c:v>9.8000000000000007</c:v>
                </c:pt>
                <c:pt idx="9041">
                  <c:v>9.8000000000000007</c:v>
                </c:pt>
                <c:pt idx="9042">
                  <c:v>9.8000000000000007</c:v>
                </c:pt>
                <c:pt idx="9043">
                  <c:v>9.8000000000000007</c:v>
                </c:pt>
                <c:pt idx="9044">
                  <c:v>9.8000000000000007</c:v>
                </c:pt>
                <c:pt idx="9045">
                  <c:v>9.8000000000000007</c:v>
                </c:pt>
                <c:pt idx="9046">
                  <c:v>9.8000000000000007</c:v>
                </c:pt>
                <c:pt idx="9047">
                  <c:v>9.8000000000000007</c:v>
                </c:pt>
                <c:pt idx="9048">
                  <c:v>9.8000000000000007</c:v>
                </c:pt>
                <c:pt idx="9049">
                  <c:v>9.8000000000000007</c:v>
                </c:pt>
                <c:pt idx="9050">
                  <c:v>9.8000000000000007</c:v>
                </c:pt>
                <c:pt idx="9051">
                  <c:v>9.9</c:v>
                </c:pt>
                <c:pt idx="9052">
                  <c:v>9.8000000000000007</c:v>
                </c:pt>
                <c:pt idx="9053">
                  <c:v>9.8000000000000007</c:v>
                </c:pt>
                <c:pt idx="9054">
                  <c:v>9.8000000000000007</c:v>
                </c:pt>
                <c:pt idx="9055">
                  <c:v>9.8000000000000007</c:v>
                </c:pt>
                <c:pt idx="9056">
                  <c:v>9.8000000000000007</c:v>
                </c:pt>
                <c:pt idx="9057">
                  <c:v>9.8000000000000007</c:v>
                </c:pt>
                <c:pt idx="9058">
                  <c:v>9.8000000000000007</c:v>
                </c:pt>
                <c:pt idx="9059">
                  <c:v>9.8000000000000007</c:v>
                </c:pt>
                <c:pt idx="9060">
                  <c:v>9.8000000000000007</c:v>
                </c:pt>
                <c:pt idx="9061">
                  <c:v>9.8000000000000007</c:v>
                </c:pt>
                <c:pt idx="9062">
                  <c:v>9.8000000000000007</c:v>
                </c:pt>
                <c:pt idx="9063">
                  <c:v>9.8000000000000007</c:v>
                </c:pt>
                <c:pt idx="9064">
                  <c:v>9.8000000000000007</c:v>
                </c:pt>
                <c:pt idx="9065">
                  <c:v>9.8000000000000007</c:v>
                </c:pt>
                <c:pt idx="9066">
                  <c:v>9.8000000000000007</c:v>
                </c:pt>
                <c:pt idx="9067">
                  <c:v>9.8000000000000007</c:v>
                </c:pt>
                <c:pt idx="9068">
                  <c:v>9.8000000000000007</c:v>
                </c:pt>
                <c:pt idx="9069">
                  <c:v>9.8000000000000007</c:v>
                </c:pt>
                <c:pt idx="9070">
                  <c:v>9.8000000000000007</c:v>
                </c:pt>
                <c:pt idx="9071">
                  <c:v>9.8000000000000007</c:v>
                </c:pt>
                <c:pt idx="9072">
                  <c:v>9.8000000000000007</c:v>
                </c:pt>
                <c:pt idx="9073">
                  <c:v>9.9</c:v>
                </c:pt>
                <c:pt idx="9074">
                  <c:v>9.8000000000000007</c:v>
                </c:pt>
                <c:pt idx="9075">
                  <c:v>9.8000000000000007</c:v>
                </c:pt>
                <c:pt idx="9076">
                  <c:v>9.8000000000000007</c:v>
                </c:pt>
                <c:pt idx="9077">
                  <c:v>9.8000000000000007</c:v>
                </c:pt>
                <c:pt idx="9078">
                  <c:v>9.8000000000000007</c:v>
                </c:pt>
                <c:pt idx="9079">
                  <c:v>9.8000000000000007</c:v>
                </c:pt>
                <c:pt idx="9080">
                  <c:v>9.8000000000000007</c:v>
                </c:pt>
                <c:pt idx="9081">
                  <c:v>9.8000000000000007</c:v>
                </c:pt>
                <c:pt idx="9082">
                  <c:v>9.8000000000000007</c:v>
                </c:pt>
                <c:pt idx="9083">
                  <c:v>9.8000000000000007</c:v>
                </c:pt>
                <c:pt idx="9084">
                  <c:v>9.8000000000000007</c:v>
                </c:pt>
                <c:pt idx="9085">
                  <c:v>9.8000000000000007</c:v>
                </c:pt>
                <c:pt idx="9086">
                  <c:v>9.8000000000000007</c:v>
                </c:pt>
                <c:pt idx="9087">
                  <c:v>9.8000000000000007</c:v>
                </c:pt>
                <c:pt idx="9088">
                  <c:v>9.8000000000000007</c:v>
                </c:pt>
                <c:pt idx="9089">
                  <c:v>9.8000000000000007</c:v>
                </c:pt>
                <c:pt idx="9090">
                  <c:v>9.8000000000000007</c:v>
                </c:pt>
                <c:pt idx="9091">
                  <c:v>9.8000000000000007</c:v>
                </c:pt>
                <c:pt idx="9092">
                  <c:v>9.8000000000000007</c:v>
                </c:pt>
                <c:pt idx="9093">
                  <c:v>9.8000000000000007</c:v>
                </c:pt>
                <c:pt idx="9094">
                  <c:v>9.8000000000000007</c:v>
                </c:pt>
                <c:pt idx="9095">
                  <c:v>9.8000000000000007</c:v>
                </c:pt>
                <c:pt idx="9096">
                  <c:v>9.8000000000000007</c:v>
                </c:pt>
                <c:pt idx="9097">
                  <c:v>9.8000000000000007</c:v>
                </c:pt>
                <c:pt idx="9098">
                  <c:v>9.8000000000000007</c:v>
                </c:pt>
                <c:pt idx="9099">
                  <c:v>9.8000000000000007</c:v>
                </c:pt>
                <c:pt idx="9100">
                  <c:v>9.8000000000000007</c:v>
                </c:pt>
                <c:pt idx="9101">
                  <c:v>9.8000000000000007</c:v>
                </c:pt>
                <c:pt idx="9102">
                  <c:v>9.8000000000000007</c:v>
                </c:pt>
                <c:pt idx="9103">
                  <c:v>9.8000000000000007</c:v>
                </c:pt>
                <c:pt idx="9104">
                  <c:v>9.8000000000000007</c:v>
                </c:pt>
                <c:pt idx="9105">
                  <c:v>9.8000000000000007</c:v>
                </c:pt>
                <c:pt idx="9106">
                  <c:v>9.8000000000000007</c:v>
                </c:pt>
                <c:pt idx="9107">
                  <c:v>9.8000000000000007</c:v>
                </c:pt>
                <c:pt idx="9108">
                  <c:v>9.8000000000000007</c:v>
                </c:pt>
                <c:pt idx="9109">
                  <c:v>9.8000000000000007</c:v>
                </c:pt>
                <c:pt idx="9110">
                  <c:v>9.8000000000000007</c:v>
                </c:pt>
                <c:pt idx="9111">
                  <c:v>9.8000000000000007</c:v>
                </c:pt>
                <c:pt idx="9112">
                  <c:v>9.8000000000000007</c:v>
                </c:pt>
                <c:pt idx="9113">
                  <c:v>9.8000000000000007</c:v>
                </c:pt>
                <c:pt idx="9114">
                  <c:v>9.8000000000000007</c:v>
                </c:pt>
                <c:pt idx="9115">
                  <c:v>9.9</c:v>
                </c:pt>
                <c:pt idx="9116">
                  <c:v>9.8000000000000007</c:v>
                </c:pt>
                <c:pt idx="9117">
                  <c:v>9.8000000000000007</c:v>
                </c:pt>
                <c:pt idx="9118">
                  <c:v>9.8000000000000007</c:v>
                </c:pt>
                <c:pt idx="9119">
                  <c:v>9.8000000000000007</c:v>
                </c:pt>
                <c:pt idx="9120">
                  <c:v>9.8000000000000007</c:v>
                </c:pt>
                <c:pt idx="9121">
                  <c:v>9.8000000000000007</c:v>
                </c:pt>
                <c:pt idx="9122">
                  <c:v>9.8000000000000007</c:v>
                </c:pt>
                <c:pt idx="9123">
                  <c:v>9.8000000000000007</c:v>
                </c:pt>
                <c:pt idx="9124">
                  <c:v>9.8000000000000007</c:v>
                </c:pt>
                <c:pt idx="9125">
                  <c:v>9.8000000000000007</c:v>
                </c:pt>
                <c:pt idx="9126">
                  <c:v>9.8000000000000007</c:v>
                </c:pt>
                <c:pt idx="9127">
                  <c:v>9.8000000000000007</c:v>
                </c:pt>
                <c:pt idx="9128">
                  <c:v>9.8000000000000007</c:v>
                </c:pt>
                <c:pt idx="9129">
                  <c:v>9.8000000000000007</c:v>
                </c:pt>
                <c:pt idx="9130">
                  <c:v>9.8000000000000007</c:v>
                </c:pt>
                <c:pt idx="9131">
                  <c:v>9.8000000000000007</c:v>
                </c:pt>
                <c:pt idx="9132">
                  <c:v>9.8000000000000007</c:v>
                </c:pt>
                <c:pt idx="9133">
                  <c:v>9.8000000000000007</c:v>
                </c:pt>
                <c:pt idx="9134">
                  <c:v>9.8000000000000007</c:v>
                </c:pt>
                <c:pt idx="9135">
                  <c:v>9.8000000000000007</c:v>
                </c:pt>
                <c:pt idx="9136">
                  <c:v>9.8000000000000007</c:v>
                </c:pt>
                <c:pt idx="9137">
                  <c:v>9.8000000000000007</c:v>
                </c:pt>
                <c:pt idx="9138">
                  <c:v>9.8000000000000007</c:v>
                </c:pt>
                <c:pt idx="9139">
                  <c:v>9.8000000000000007</c:v>
                </c:pt>
                <c:pt idx="9140">
                  <c:v>9.8000000000000007</c:v>
                </c:pt>
                <c:pt idx="9141">
                  <c:v>9.9</c:v>
                </c:pt>
                <c:pt idx="9142">
                  <c:v>10</c:v>
                </c:pt>
                <c:pt idx="9143">
                  <c:v>10</c:v>
                </c:pt>
                <c:pt idx="9144">
                  <c:v>10</c:v>
                </c:pt>
                <c:pt idx="9145">
                  <c:v>10</c:v>
                </c:pt>
                <c:pt idx="9146">
                  <c:v>10</c:v>
                </c:pt>
                <c:pt idx="9147">
                  <c:v>10</c:v>
                </c:pt>
                <c:pt idx="9148">
                  <c:v>10</c:v>
                </c:pt>
                <c:pt idx="9149">
                  <c:v>10</c:v>
                </c:pt>
                <c:pt idx="9150">
                  <c:v>10.1</c:v>
                </c:pt>
                <c:pt idx="9151">
                  <c:v>9.9</c:v>
                </c:pt>
                <c:pt idx="9152">
                  <c:v>9.8000000000000007</c:v>
                </c:pt>
                <c:pt idx="9153">
                  <c:v>10</c:v>
                </c:pt>
                <c:pt idx="9154">
                  <c:v>9.9</c:v>
                </c:pt>
                <c:pt idx="9155">
                  <c:v>9.8000000000000007</c:v>
                </c:pt>
                <c:pt idx="9156">
                  <c:v>9.8000000000000007</c:v>
                </c:pt>
                <c:pt idx="9157">
                  <c:v>9.9</c:v>
                </c:pt>
                <c:pt idx="9158">
                  <c:v>9.6999999999999993</c:v>
                </c:pt>
                <c:pt idx="9159">
                  <c:v>9.8000000000000007</c:v>
                </c:pt>
                <c:pt idx="9160">
                  <c:v>9.9</c:v>
                </c:pt>
                <c:pt idx="9161">
                  <c:v>9.8000000000000007</c:v>
                </c:pt>
                <c:pt idx="9162">
                  <c:v>9.9</c:v>
                </c:pt>
                <c:pt idx="9163">
                  <c:v>9.8000000000000007</c:v>
                </c:pt>
                <c:pt idx="9164">
                  <c:v>9.8000000000000007</c:v>
                </c:pt>
                <c:pt idx="9165">
                  <c:v>9.8000000000000007</c:v>
                </c:pt>
                <c:pt idx="9166">
                  <c:v>9.8000000000000007</c:v>
                </c:pt>
                <c:pt idx="9167">
                  <c:v>10</c:v>
                </c:pt>
                <c:pt idx="9168">
                  <c:v>9.9</c:v>
                </c:pt>
                <c:pt idx="9169">
                  <c:v>9.9</c:v>
                </c:pt>
                <c:pt idx="9170">
                  <c:v>10</c:v>
                </c:pt>
                <c:pt idx="9171">
                  <c:v>10</c:v>
                </c:pt>
                <c:pt idx="9172">
                  <c:v>10</c:v>
                </c:pt>
                <c:pt idx="9173">
                  <c:v>10</c:v>
                </c:pt>
                <c:pt idx="9174">
                  <c:v>10</c:v>
                </c:pt>
                <c:pt idx="9175">
                  <c:v>10</c:v>
                </c:pt>
                <c:pt idx="9176">
                  <c:v>9.9</c:v>
                </c:pt>
                <c:pt idx="9177">
                  <c:v>9.9</c:v>
                </c:pt>
                <c:pt idx="9178">
                  <c:v>9.9</c:v>
                </c:pt>
                <c:pt idx="9179">
                  <c:v>10</c:v>
                </c:pt>
                <c:pt idx="9180">
                  <c:v>9.9</c:v>
                </c:pt>
                <c:pt idx="9181">
                  <c:v>9.9</c:v>
                </c:pt>
                <c:pt idx="9182">
                  <c:v>9.9</c:v>
                </c:pt>
                <c:pt idx="9183">
                  <c:v>9.9</c:v>
                </c:pt>
                <c:pt idx="9184">
                  <c:v>9.9</c:v>
                </c:pt>
                <c:pt idx="9185">
                  <c:v>10</c:v>
                </c:pt>
                <c:pt idx="9186">
                  <c:v>9.9</c:v>
                </c:pt>
                <c:pt idx="9187">
                  <c:v>9.9</c:v>
                </c:pt>
                <c:pt idx="9188">
                  <c:v>10</c:v>
                </c:pt>
                <c:pt idx="9189">
                  <c:v>9.9</c:v>
                </c:pt>
                <c:pt idx="9190">
                  <c:v>9.9</c:v>
                </c:pt>
                <c:pt idx="9191">
                  <c:v>9.9</c:v>
                </c:pt>
                <c:pt idx="9192">
                  <c:v>9.9</c:v>
                </c:pt>
                <c:pt idx="9193">
                  <c:v>9.9</c:v>
                </c:pt>
                <c:pt idx="9194">
                  <c:v>9.9</c:v>
                </c:pt>
                <c:pt idx="9195">
                  <c:v>9.9</c:v>
                </c:pt>
                <c:pt idx="9196">
                  <c:v>9.9</c:v>
                </c:pt>
                <c:pt idx="9197">
                  <c:v>9.9</c:v>
                </c:pt>
                <c:pt idx="9198">
                  <c:v>9.9</c:v>
                </c:pt>
                <c:pt idx="9199">
                  <c:v>10</c:v>
                </c:pt>
                <c:pt idx="9200">
                  <c:v>9.9</c:v>
                </c:pt>
                <c:pt idx="9201">
                  <c:v>9.9</c:v>
                </c:pt>
                <c:pt idx="9202">
                  <c:v>10</c:v>
                </c:pt>
                <c:pt idx="9203">
                  <c:v>9.9</c:v>
                </c:pt>
                <c:pt idx="9204">
                  <c:v>9.9</c:v>
                </c:pt>
                <c:pt idx="9205">
                  <c:v>9.9</c:v>
                </c:pt>
                <c:pt idx="9206">
                  <c:v>9.9</c:v>
                </c:pt>
                <c:pt idx="9207">
                  <c:v>9.9</c:v>
                </c:pt>
                <c:pt idx="9208">
                  <c:v>9.9</c:v>
                </c:pt>
                <c:pt idx="9209">
                  <c:v>10</c:v>
                </c:pt>
                <c:pt idx="9210">
                  <c:v>10</c:v>
                </c:pt>
                <c:pt idx="9211">
                  <c:v>9.9</c:v>
                </c:pt>
                <c:pt idx="9212">
                  <c:v>9.9</c:v>
                </c:pt>
                <c:pt idx="9213">
                  <c:v>9.9</c:v>
                </c:pt>
                <c:pt idx="9214">
                  <c:v>10</c:v>
                </c:pt>
                <c:pt idx="9215">
                  <c:v>10</c:v>
                </c:pt>
                <c:pt idx="9216">
                  <c:v>10</c:v>
                </c:pt>
                <c:pt idx="9217">
                  <c:v>9.9</c:v>
                </c:pt>
                <c:pt idx="9218">
                  <c:v>9.9</c:v>
                </c:pt>
                <c:pt idx="9219">
                  <c:v>9.9</c:v>
                </c:pt>
                <c:pt idx="9220">
                  <c:v>9.9</c:v>
                </c:pt>
                <c:pt idx="9221">
                  <c:v>9.9</c:v>
                </c:pt>
                <c:pt idx="9222">
                  <c:v>10</c:v>
                </c:pt>
                <c:pt idx="9223">
                  <c:v>10</c:v>
                </c:pt>
                <c:pt idx="9224">
                  <c:v>10</c:v>
                </c:pt>
                <c:pt idx="9225">
                  <c:v>10</c:v>
                </c:pt>
                <c:pt idx="9226">
                  <c:v>9.9</c:v>
                </c:pt>
                <c:pt idx="9227">
                  <c:v>10</c:v>
                </c:pt>
                <c:pt idx="9228">
                  <c:v>9.9</c:v>
                </c:pt>
                <c:pt idx="9229">
                  <c:v>10</c:v>
                </c:pt>
                <c:pt idx="9230">
                  <c:v>10</c:v>
                </c:pt>
                <c:pt idx="9231">
                  <c:v>9.9</c:v>
                </c:pt>
                <c:pt idx="9232">
                  <c:v>9.9</c:v>
                </c:pt>
                <c:pt idx="9233">
                  <c:v>10</c:v>
                </c:pt>
                <c:pt idx="9234">
                  <c:v>10</c:v>
                </c:pt>
                <c:pt idx="9235">
                  <c:v>10</c:v>
                </c:pt>
                <c:pt idx="9236">
                  <c:v>9.9</c:v>
                </c:pt>
                <c:pt idx="9237">
                  <c:v>10</c:v>
                </c:pt>
                <c:pt idx="9238">
                  <c:v>9.9</c:v>
                </c:pt>
                <c:pt idx="9239">
                  <c:v>10</c:v>
                </c:pt>
                <c:pt idx="9240">
                  <c:v>10</c:v>
                </c:pt>
                <c:pt idx="9241">
                  <c:v>10</c:v>
                </c:pt>
                <c:pt idx="9242">
                  <c:v>10</c:v>
                </c:pt>
                <c:pt idx="9243">
                  <c:v>9.9</c:v>
                </c:pt>
                <c:pt idx="9244">
                  <c:v>10</c:v>
                </c:pt>
                <c:pt idx="9245">
                  <c:v>10</c:v>
                </c:pt>
                <c:pt idx="9246">
                  <c:v>9.9</c:v>
                </c:pt>
                <c:pt idx="9247">
                  <c:v>9.9</c:v>
                </c:pt>
                <c:pt idx="9248">
                  <c:v>9.9</c:v>
                </c:pt>
                <c:pt idx="9249">
                  <c:v>10</c:v>
                </c:pt>
                <c:pt idx="9250">
                  <c:v>9.9</c:v>
                </c:pt>
                <c:pt idx="9251">
                  <c:v>10</c:v>
                </c:pt>
                <c:pt idx="9252">
                  <c:v>10</c:v>
                </c:pt>
                <c:pt idx="9253">
                  <c:v>10</c:v>
                </c:pt>
                <c:pt idx="9254">
                  <c:v>9.9</c:v>
                </c:pt>
                <c:pt idx="9255">
                  <c:v>10</c:v>
                </c:pt>
                <c:pt idx="9256">
                  <c:v>9.9</c:v>
                </c:pt>
                <c:pt idx="9257">
                  <c:v>9.9</c:v>
                </c:pt>
                <c:pt idx="9258">
                  <c:v>10</c:v>
                </c:pt>
                <c:pt idx="9259">
                  <c:v>10</c:v>
                </c:pt>
                <c:pt idx="9260">
                  <c:v>9.9</c:v>
                </c:pt>
                <c:pt idx="9261">
                  <c:v>10</c:v>
                </c:pt>
                <c:pt idx="9262">
                  <c:v>10</c:v>
                </c:pt>
                <c:pt idx="9263">
                  <c:v>10</c:v>
                </c:pt>
                <c:pt idx="9264">
                  <c:v>9.9</c:v>
                </c:pt>
                <c:pt idx="9265">
                  <c:v>10</c:v>
                </c:pt>
                <c:pt idx="9266">
                  <c:v>10</c:v>
                </c:pt>
                <c:pt idx="9267">
                  <c:v>10</c:v>
                </c:pt>
                <c:pt idx="9268">
                  <c:v>10</c:v>
                </c:pt>
                <c:pt idx="9269">
                  <c:v>10</c:v>
                </c:pt>
                <c:pt idx="9270">
                  <c:v>9.9</c:v>
                </c:pt>
                <c:pt idx="9271">
                  <c:v>10</c:v>
                </c:pt>
                <c:pt idx="9272">
                  <c:v>10</c:v>
                </c:pt>
                <c:pt idx="9273">
                  <c:v>10</c:v>
                </c:pt>
                <c:pt idx="9274">
                  <c:v>10</c:v>
                </c:pt>
                <c:pt idx="9275">
                  <c:v>10</c:v>
                </c:pt>
                <c:pt idx="9276">
                  <c:v>9.9</c:v>
                </c:pt>
                <c:pt idx="9277">
                  <c:v>10</c:v>
                </c:pt>
                <c:pt idx="9278">
                  <c:v>10</c:v>
                </c:pt>
                <c:pt idx="9279">
                  <c:v>10</c:v>
                </c:pt>
                <c:pt idx="9280">
                  <c:v>10</c:v>
                </c:pt>
                <c:pt idx="9281">
                  <c:v>10</c:v>
                </c:pt>
                <c:pt idx="9282">
                  <c:v>10</c:v>
                </c:pt>
                <c:pt idx="9283">
                  <c:v>10</c:v>
                </c:pt>
                <c:pt idx="9284">
                  <c:v>10</c:v>
                </c:pt>
                <c:pt idx="9285">
                  <c:v>9.9</c:v>
                </c:pt>
                <c:pt idx="9286">
                  <c:v>10</c:v>
                </c:pt>
                <c:pt idx="9287">
                  <c:v>10</c:v>
                </c:pt>
                <c:pt idx="9288">
                  <c:v>10</c:v>
                </c:pt>
                <c:pt idx="9289">
                  <c:v>10</c:v>
                </c:pt>
                <c:pt idx="9290">
                  <c:v>10</c:v>
                </c:pt>
                <c:pt idx="9291">
                  <c:v>10</c:v>
                </c:pt>
                <c:pt idx="9292">
                  <c:v>9.9</c:v>
                </c:pt>
                <c:pt idx="9293">
                  <c:v>10</c:v>
                </c:pt>
                <c:pt idx="9294">
                  <c:v>10</c:v>
                </c:pt>
                <c:pt idx="9295">
                  <c:v>10</c:v>
                </c:pt>
                <c:pt idx="9296">
                  <c:v>10</c:v>
                </c:pt>
                <c:pt idx="9297">
                  <c:v>9.9</c:v>
                </c:pt>
                <c:pt idx="9298">
                  <c:v>9.9</c:v>
                </c:pt>
                <c:pt idx="9299">
                  <c:v>10</c:v>
                </c:pt>
                <c:pt idx="9300">
                  <c:v>10</c:v>
                </c:pt>
                <c:pt idx="9301">
                  <c:v>10</c:v>
                </c:pt>
                <c:pt idx="9302">
                  <c:v>9.9</c:v>
                </c:pt>
                <c:pt idx="9303">
                  <c:v>10</c:v>
                </c:pt>
                <c:pt idx="9304">
                  <c:v>10</c:v>
                </c:pt>
                <c:pt idx="9305">
                  <c:v>10</c:v>
                </c:pt>
                <c:pt idx="9306">
                  <c:v>10</c:v>
                </c:pt>
                <c:pt idx="9307">
                  <c:v>10</c:v>
                </c:pt>
                <c:pt idx="9308">
                  <c:v>10</c:v>
                </c:pt>
                <c:pt idx="9309">
                  <c:v>10</c:v>
                </c:pt>
                <c:pt idx="9310">
                  <c:v>10</c:v>
                </c:pt>
                <c:pt idx="9311">
                  <c:v>10</c:v>
                </c:pt>
                <c:pt idx="9312">
                  <c:v>10</c:v>
                </c:pt>
                <c:pt idx="9313">
                  <c:v>10</c:v>
                </c:pt>
                <c:pt idx="9314">
                  <c:v>10</c:v>
                </c:pt>
                <c:pt idx="9315">
                  <c:v>10</c:v>
                </c:pt>
                <c:pt idx="9316">
                  <c:v>10</c:v>
                </c:pt>
                <c:pt idx="9317">
                  <c:v>10</c:v>
                </c:pt>
                <c:pt idx="9318">
                  <c:v>9.9</c:v>
                </c:pt>
                <c:pt idx="9319">
                  <c:v>10</c:v>
                </c:pt>
                <c:pt idx="9320">
                  <c:v>10</c:v>
                </c:pt>
                <c:pt idx="9321">
                  <c:v>10</c:v>
                </c:pt>
                <c:pt idx="9322">
                  <c:v>10</c:v>
                </c:pt>
                <c:pt idx="9323">
                  <c:v>10</c:v>
                </c:pt>
                <c:pt idx="9324">
                  <c:v>10</c:v>
                </c:pt>
                <c:pt idx="9325">
                  <c:v>10</c:v>
                </c:pt>
                <c:pt idx="9326">
                  <c:v>10</c:v>
                </c:pt>
                <c:pt idx="9327">
                  <c:v>10</c:v>
                </c:pt>
                <c:pt idx="9328">
                  <c:v>10</c:v>
                </c:pt>
                <c:pt idx="9329">
                  <c:v>10</c:v>
                </c:pt>
                <c:pt idx="9330">
                  <c:v>10</c:v>
                </c:pt>
                <c:pt idx="9331">
                  <c:v>10</c:v>
                </c:pt>
                <c:pt idx="9332">
                  <c:v>10</c:v>
                </c:pt>
                <c:pt idx="9333">
                  <c:v>10</c:v>
                </c:pt>
                <c:pt idx="9334">
                  <c:v>10</c:v>
                </c:pt>
                <c:pt idx="9335">
                  <c:v>9.9</c:v>
                </c:pt>
                <c:pt idx="9336">
                  <c:v>10</c:v>
                </c:pt>
                <c:pt idx="9337">
                  <c:v>10</c:v>
                </c:pt>
                <c:pt idx="9338">
                  <c:v>10</c:v>
                </c:pt>
                <c:pt idx="9339">
                  <c:v>10</c:v>
                </c:pt>
                <c:pt idx="9340">
                  <c:v>10</c:v>
                </c:pt>
                <c:pt idx="9341">
                  <c:v>10</c:v>
                </c:pt>
                <c:pt idx="9342">
                  <c:v>10</c:v>
                </c:pt>
                <c:pt idx="9343">
                  <c:v>10</c:v>
                </c:pt>
                <c:pt idx="9344">
                  <c:v>10</c:v>
                </c:pt>
                <c:pt idx="9345">
                  <c:v>10</c:v>
                </c:pt>
                <c:pt idx="9346">
                  <c:v>10</c:v>
                </c:pt>
                <c:pt idx="9347">
                  <c:v>10</c:v>
                </c:pt>
                <c:pt idx="9348">
                  <c:v>10</c:v>
                </c:pt>
                <c:pt idx="9349">
                  <c:v>10</c:v>
                </c:pt>
                <c:pt idx="9350">
                  <c:v>10</c:v>
                </c:pt>
                <c:pt idx="9351">
                  <c:v>10</c:v>
                </c:pt>
                <c:pt idx="9352">
                  <c:v>10</c:v>
                </c:pt>
                <c:pt idx="9353">
                  <c:v>10</c:v>
                </c:pt>
                <c:pt idx="9354">
                  <c:v>10</c:v>
                </c:pt>
                <c:pt idx="9355">
                  <c:v>10</c:v>
                </c:pt>
                <c:pt idx="9356">
                  <c:v>10</c:v>
                </c:pt>
                <c:pt idx="9357">
                  <c:v>10</c:v>
                </c:pt>
                <c:pt idx="9358">
                  <c:v>10</c:v>
                </c:pt>
                <c:pt idx="9359">
                  <c:v>10</c:v>
                </c:pt>
                <c:pt idx="9360">
                  <c:v>10</c:v>
                </c:pt>
                <c:pt idx="9361">
                  <c:v>10</c:v>
                </c:pt>
                <c:pt idx="9362">
                  <c:v>10</c:v>
                </c:pt>
                <c:pt idx="9363">
                  <c:v>10</c:v>
                </c:pt>
                <c:pt idx="9364">
                  <c:v>10</c:v>
                </c:pt>
                <c:pt idx="9365">
                  <c:v>10</c:v>
                </c:pt>
                <c:pt idx="9366">
                  <c:v>10</c:v>
                </c:pt>
                <c:pt idx="9367">
                  <c:v>10</c:v>
                </c:pt>
                <c:pt idx="9368">
                  <c:v>10</c:v>
                </c:pt>
                <c:pt idx="9369">
                  <c:v>10</c:v>
                </c:pt>
                <c:pt idx="9370">
                  <c:v>10</c:v>
                </c:pt>
                <c:pt idx="9371">
                  <c:v>10</c:v>
                </c:pt>
                <c:pt idx="9372">
                  <c:v>10</c:v>
                </c:pt>
                <c:pt idx="9373">
                  <c:v>10</c:v>
                </c:pt>
                <c:pt idx="9374">
                  <c:v>10</c:v>
                </c:pt>
                <c:pt idx="9375">
                  <c:v>10</c:v>
                </c:pt>
                <c:pt idx="9376">
                  <c:v>10</c:v>
                </c:pt>
                <c:pt idx="9377">
                  <c:v>10</c:v>
                </c:pt>
                <c:pt idx="9378">
                  <c:v>10</c:v>
                </c:pt>
                <c:pt idx="9379">
                  <c:v>10</c:v>
                </c:pt>
                <c:pt idx="9380">
                  <c:v>10</c:v>
                </c:pt>
                <c:pt idx="9381">
                  <c:v>10</c:v>
                </c:pt>
                <c:pt idx="9382">
                  <c:v>10</c:v>
                </c:pt>
                <c:pt idx="9383">
                  <c:v>10</c:v>
                </c:pt>
                <c:pt idx="9384">
                  <c:v>10</c:v>
                </c:pt>
                <c:pt idx="9385">
                  <c:v>10</c:v>
                </c:pt>
                <c:pt idx="9386">
                  <c:v>10</c:v>
                </c:pt>
                <c:pt idx="9387">
                  <c:v>10</c:v>
                </c:pt>
                <c:pt idx="9388">
                  <c:v>10</c:v>
                </c:pt>
                <c:pt idx="9389">
                  <c:v>10</c:v>
                </c:pt>
                <c:pt idx="9390">
                  <c:v>10</c:v>
                </c:pt>
                <c:pt idx="9391">
                  <c:v>10</c:v>
                </c:pt>
                <c:pt idx="9392">
                  <c:v>10</c:v>
                </c:pt>
                <c:pt idx="9393">
                  <c:v>10</c:v>
                </c:pt>
                <c:pt idx="9394">
                  <c:v>10</c:v>
                </c:pt>
                <c:pt idx="9395">
                  <c:v>10</c:v>
                </c:pt>
                <c:pt idx="9396">
                  <c:v>10</c:v>
                </c:pt>
                <c:pt idx="9397">
                  <c:v>10</c:v>
                </c:pt>
                <c:pt idx="9398">
                  <c:v>10</c:v>
                </c:pt>
                <c:pt idx="9399">
                  <c:v>10</c:v>
                </c:pt>
                <c:pt idx="9400">
                  <c:v>10</c:v>
                </c:pt>
                <c:pt idx="9401">
                  <c:v>10</c:v>
                </c:pt>
                <c:pt idx="9402">
                  <c:v>10</c:v>
                </c:pt>
                <c:pt idx="9403">
                  <c:v>10</c:v>
                </c:pt>
                <c:pt idx="9404">
                  <c:v>10</c:v>
                </c:pt>
                <c:pt idx="9405">
                  <c:v>10</c:v>
                </c:pt>
                <c:pt idx="9406">
                  <c:v>10</c:v>
                </c:pt>
                <c:pt idx="9407">
                  <c:v>10</c:v>
                </c:pt>
                <c:pt idx="9408">
                  <c:v>10</c:v>
                </c:pt>
                <c:pt idx="9409">
                  <c:v>10</c:v>
                </c:pt>
                <c:pt idx="9410">
                  <c:v>10</c:v>
                </c:pt>
                <c:pt idx="9411">
                  <c:v>10</c:v>
                </c:pt>
                <c:pt idx="9412">
                  <c:v>10</c:v>
                </c:pt>
                <c:pt idx="9413">
                  <c:v>10</c:v>
                </c:pt>
                <c:pt idx="9414">
                  <c:v>10</c:v>
                </c:pt>
                <c:pt idx="9415">
                  <c:v>10</c:v>
                </c:pt>
                <c:pt idx="9416">
                  <c:v>10</c:v>
                </c:pt>
                <c:pt idx="9417">
                  <c:v>10</c:v>
                </c:pt>
                <c:pt idx="9418">
                  <c:v>10</c:v>
                </c:pt>
                <c:pt idx="9419">
                  <c:v>10</c:v>
                </c:pt>
                <c:pt idx="9420">
                  <c:v>10</c:v>
                </c:pt>
                <c:pt idx="9421">
                  <c:v>10</c:v>
                </c:pt>
                <c:pt idx="9422">
                  <c:v>10</c:v>
                </c:pt>
                <c:pt idx="9423">
                  <c:v>10</c:v>
                </c:pt>
                <c:pt idx="9424">
                  <c:v>10</c:v>
                </c:pt>
                <c:pt idx="9425">
                  <c:v>10</c:v>
                </c:pt>
                <c:pt idx="9426">
                  <c:v>10</c:v>
                </c:pt>
                <c:pt idx="9427">
                  <c:v>10</c:v>
                </c:pt>
                <c:pt idx="9428">
                  <c:v>10</c:v>
                </c:pt>
                <c:pt idx="9429">
                  <c:v>10</c:v>
                </c:pt>
                <c:pt idx="9430">
                  <c:v>10</c:v>
                </c:pt>
                <c:pt idx="9431">
                  <c:v>10</c:v>
                </c:pt>
                <c:pt idx="9432">
                  <c:v>10</c:v>
                </c:pt>
                <c:pt idx="9433">
                  <c:v>10</c:v>
                </c:pt>
                <c:pt idx="9434">
                  <c:v>10</c:v>
                </c:pt>
                <c:pt idx="9435">
                  <c:v>10</c:v>
                </c:pt>
                <c:pt idx="9436">
                  <c:v>10</c:v>
                </c:pt>
                <c:pt idx="9437">
                  <c:v>10</c:v>
                </c:pt>
                <c:pt idx="9438">
                  <c:v>10</c:v>
                </c:pt>
                <c:pt idx="9439">
                  <c:v>10</c:v>
                </c:pt>
                <c:pt idx="9440">
                  <c:v>10</c:v>
                </c:pt>
                <c:pt idx="9441">
                  <c:v>10</c:v>
                </c:pt>
                <c:pt idx="9442">
                  <c:v>10</c:v>
                </c:pt>
                <c:pt idx="9443">
                  <c:v>10</c:v>
                </c:pt>
                <c:pt idx="9444">
                  <c:v>10</c:v>
                </c:pt>
                <c:pt idx="9445">
                  <c:v>10</c:v>
                </c:pt>
                <c:pt idx="9446">
                  <c:v>10</c:v>
                </c:pt>
                <c:pt idx="9447">
                  <c:v>10</c:v>
                </c:pt>
                <c:pt idx="9448">
                  <c:v>10</c:v>
                </c:pt>
                <c:pt idx="9449">
                  <c:v>10</c:v>
                </c:pt>
                <c:pt idx="9450">
                  <c:v>10</c:v>
                </c:pt>
                <c:pt idx="9451">
                  <c:v>10</c:v>
                </c:pt>
                <c:pt idx="9452">
                  <c:v>10</c:v>
                </c:pt>
                <c:pt idx="9453">
                  <c:v>10</c:v>
                </c:pt>
                <c:pt idx="9454">
                  <c:v>10</c:v>
                </c:pt>
                <c:pt idx="9455">
                  <c:v>10</c:v>
                </c:pt>
                <c:pt idx="9456">
                  <c:v>10</c:v>
                </c:pt>
                <c:pt idx="9457">
                  <c:v>10</c:v>
                </c:pt>
                <c:pt idx="9458">
                  <c:v>10</c:v>
                </c:pt>
                <c:pt idx="9459">
                  <c:v>10</c:v>
                </c:pt>
                <c:pt idx="9460">
                  <c:v>10</c:v>
                </c:pt>
                <c:pt idx="9461">
                  <c:v>10</c:v>
                </c:pt>
                <c:pt idx="9462">
                  <c:v>10</c:v>
                </c:pt>
                <c:pt idx="9463">
                  <c:v>10</c:v>
                </c:pt>
                <c:pt idx="9464">
                  <c:v>10</c:v>
                </c:pt>
                <c:pt idx="9465">
                  <c:v>10</c:v>
                </c:pt>
                <c:pt idx="9466">
                  <c:v>10</c:v>
                </c:pt>
                <c:pt idx="9467">
                  <c:v>10</c:v>
                </c:pt>
                <c:pt idx="9468">
                  <c:v>10</c:v>
                </c:pt>
                <c:pt idx="9469">
                  <c:v>10</c:v>
                </c:pt>
                <c:pt idx="9470">
                  <c:v>10</c:v>
                </c:pt>
                <c:pt idx="9471">
                  <c:v>10</c:v>
                </c:pt>
                <c:pt idx="9472">
                  <c:v>10</c:v>
                </c:pt>
                <c:pt idx="9473">
                  <c:v>10</c:v>
                </c:pt>
                <c:pt idx="9474">
                  <c:v>10</c:v>
                </c:pt>
                <c:pt idx="9475">
                  <c:v>10</c:v>
                </c:pt>
                <c:pt idx="9476">
                  <c:v>10</c:v>
                </c:pt>
                <c:pt idx="9477">
                  <c:v>10</c:v>
                </c:pt>
                <c:pt idx="9478">
                  <c:v>10</c:v>
                </c:pt>
                <c:pt idx="9479">
                  <c:v>10</c:v>
                </c:pt>
                <c:pt idx="9480">
                  <c:v>10</c:v>
                </c:pt>
                <c:pt idx="9481">
                  <c:v>10</c:v>
                </c:pt>
                <c:pt idx="9482">
                  <c:v>10</c:v>
                </c:pt>
                <c:pt idx="9483">
                  <c:v>10</c:v>
                </c:pt>
                <c:pt idx="9484">
                  <c:v>10</c:v>
                </c:pt>
                <c:pt idx="9485">
                  <c:v>10</c:v>
                </c:pt>
                <c:pt idx="9486">
                  <c:v>10</c:v>
                </c:pt>
                <c:pt idx="9487">
                  <c:v>10</c:v>
                </c:pt>
                <c:pt idx="9488">
                  <c:v>10</c:v>
                </c:pt>
                <c:pt idx="9489">
                  <c:v>10</c:v>
                </c:pt>
                <c:pt idx="9490">
                  <c:v>10</c:v>
                </c:pt>
                <c:pt idx="9491">
                  <c:v>10</c:v>
                </c:pt>
                <c:pt idx="9492">
                  <c:v>10</c:v>
                </c:pt>
                <c:pt idx="9493">
                  <c:v>10</c:v>
                </c:pt>
                <c:pt idx="9494">
                  <c:v>10</c:v>
                </c:pt>
                <c:pt idx="9495">
                  <c:v>10</c:v>
                </c:pt>
                <c:pt idx="9496">
                  <c:v>10</c:v>
                </c:pt>
                <c:pt idx="9497">
                  <c:v>10</c:v>
                </c:pt>
                <c:pt idx="9498">
                  <c:v>10</c:v>
                </c:pt>
                <c:pt idx="9499">
                  <c:v>10</c:v>
                </c:pt>
                <c:pt idx="9500">
                  <c:v>10</c:v>
                </c:pt>
                <c:pt idx="9501">
                  <c:v>10</c:v>
                </c:pt>
                <c:pt idx="9502">
                  <c:v>10</c:v>
                </c:pt>
                <c:pt idx="9503">
                  <c:v>10</c:v>
                </c:pt>
                <c:pt idx="9504">
                  <c:v>10</c:v>
                </c:pt>
                <c:pt idx="9505">
                  <c:v>10</c:v>
                </c:pt>
                <c:pt idx="9506">
                  <c:v>10</c:v>
                </c:pt>
                <c:pt idx="9507">
                  <c:v>10</c:v>
                </c:pt>
                <c:pt idx="9508">
                  <c:v>10</c:v>
                </c:pt>
                <c:pt idx="9509">
                  <c:v>10</c:v>
                </c:pt>
                <c:pt idx="9510">
                  <c:v>10</c:v>
                </c:pt>
                <c:pt idx="9511">
                  <c:v>10</c:v>
                </c:pt>
                <c:pt idx="9512">
                  <c:v>10</c:v>
                </c:pt>
                <c:pt idx="9513">
                  <c:v>10</c:v>
                </c:pt>
                <c:pt idx="9514">
                  <c:v>10</c:v>
                </c:pt>
                <c:pt idx="9515">
                  <c:v>10</c:v>
                </c:pt>
                <c:pt idx="9516">
                  <c:v>10</c:v>
                </c:pt>
                <c:pt idx="9517">
                  <c:v>10</c:v>
                </c:pt>
                <c:pt idx="9518">
                  <c:v>10</c:v>
                </c:pt>
                <c:pt idx="9519">
                  <c:v>10</c:v>
                </c:pt>
                <c:pt idx="9520">
                  <c:v>10</c:v>
                </c:pt>
                <c:pt idx="9521">
                  <c:v>10</c:v>
                </c:pt>
                <c:pt idx="9522">
                  <c:v>10</c:v>
                </c:pt>
                <c:pt idx="9523">
                  <c:v>10</c:v>
                </c:pt>
                <c:pt idx="9524">
                  <c:v>10</c:v>
                </c:pt>
                <c:pt idx="9525">
                  <c:v>10</c:v>
                </c:pt>
                <c:pt idx="9526">
                  <c:v>10</c:v>
                </c:pt>
                <c:pt idx="9527">
                  <c:v>10</c:v>
                </c:pt>
                <c:pt idx="9528">
                  <c:v>10</c:v>
                </c:pt>
                <c:pt idx="9529">
                  <c:v>10</c:v>
                </c:pt>
                <c:pt idx="9530">
                  <c:v>10</c:v>
                </c:pt>
                <c:pt idx="9531">
                  <c:v>10</c:v>
                </c:pt>
                <c:pt idx="9532">
                  <c:v>10</c:v>
                </c:pt>
                <c:pt idx="9533">
                  <c:v>10</c:v>
                </c:pt>
                <c:pt idx="9534">
                  <c:v>10</c:v>
                </c:pt>
                <c:pt idx="9535">
                  <c:v>10</c:v>
                </c:pt>
                <c:pt idx="9536">
                  <c:v>10</c:v>
                </c:pt>
                <c:pt idx="9537">
                  <c:v>10</c:v>
                </c:pt>
                <c:pt idx="9538">
                  <c:v>10</c:v>
                </c:pt>
                <c:pt idx="9539">
                  <c:v>10</c:v>
                </c:pt>
                <c:pt idx="9540">
                  <c:v>10</c:v>
                </c:pt>
                <c:pt idx="9541">
                  <c:v>10</c:v>
                </c:pt>
                <c:pt idx="9542">
                  <c:v>10</c:v>
                </c:pt>
                <c:pt idx="9543">
                  <c:v>10</c:v>
                </c:pt>
                <c:pt idx="9544">
                  <c:v>10</c:v>
                </c:pt>
                <c:pt idx="9545">
                  <c:v>10</c:v>
                </c:pt>
                <c:pt idx="9546">
                  <c:v>10</c:v>
                </c:pt>
                <c:pt idx="9547">
                  <c:v>10</c:v>
                </c:pt>
                <c:pt idx="9548">
                  <c:v>10</c:v>
                </c:pt>
                <c:pt idx="9549">
                  <c:v>10</c:v>
                </c:pt>
                <c:pt idx="9550">
                  <c:v>10</c:v>
                </c:pt>
                <c:pt idx="9551">
                  <c:v>10</c:v>
                </c:pt>
                <c:pt idx="9552">
                  <c:v>10</c:v>
                </c:pt>
                <c:pt idx="9553">
                  <c:v>10</c:v>
                </c:pt>
                <c:pt idx="9554">
                  <c:v>10</c:v>
                </c:pt>
                <c:pt idx="9555">
                  <c:v>10</c:v>
                </c:pt>
                <c:pt idx="9556">
                  <c:v>10</c:v>
                </c:pt>
                <c:pt idx="9557">
                  <c:v>10</c:v>
                </c:pt>
                <c:pt idx="9558">
                  <c:v>10</c:v>
                </c:pt>
                <c:pt idx="9559">
                  <c:v>10</c:v>
                </c:pt>
                <c:pt idx="9560">
                  <c:v>10</c:v>
                </c:pt>
                <c:pt idx="9561">
                  <c:v>10</c:v>
                </c:pt>
                <c:pt idx="9562">
                  <c:v>10</c:v>
                </c:pt>
                <c:pt idx="9563">
                  <c:v>10</c:v>
                </c:pt>
                <c:pt idx="9564">
                  <c:v>10</c:v>
                </c:pt>
                <c:pt idx="9565">
                  <c:v>10</c:v>
                </c:pt>
                <c:pt idx="9566">
                  <c:v>10</c:v>
                </c:pt>
                <c:pt idx="9567">
                  <c:v>10</c:v>
                </c:pt>
                <c:pt idx="9568">
                  <c:v>10</c:v>
                </c:pt>
                <c:pt idx="9569">
                  <c:v>10</c:v>
                </c:pt>
                <c:pt idx="9570">
                  <c:v>10</c:v>
                </c:pt>
                <c:pt idx="9571">
                  <c:v>10</c:v>
                </c:pt>
                <c:pt idx="9572">
                  <c:v>10</c:v>
                </c:pt>
                <c:pt idx="9573">
                  <c:v>10</c:v>
                </c:pt>
                <c:pt idx="9574">
                  <c:v>10</c:v>
                </c:pt>
                <c:pt idx="9575">
                  <c:v>10</c:v>
                </c:pt>
                <c:pt idx="9576">
                  <c:v>10</c:v>
                </c:pt>
                <c:pt idx="9577">
                  <c:v>10</c:v>
                </c:pt>
                <c:pt idx="9578">
                  <c:v>10</c:v>
                </c:pt>
                <c:pt idx="9579">
                  <c:v>10</c:v>
                </c:pt>
                <c:pt idx="9580">
                  <c:v>10</c:v>
                </c:pt>
                <c:pt idx="9581">
                  <c:v>10</c:v>
                </c:pt>
                <c:pt idx="9582">
                  <c:v>10</c:v>
                </c:pt>
                <c:pt idx="9583">
                  <c:v>10</c:v>
                </c:pt>
                <c:pt idx="9584">
                  <c:v>10</c:v>
                </c:pt>
                <c:pt idx="9585">
                  <c:v>10</c:v>
                </c:pt>
                <c:pt idx="9586">
                  <c:v>10</c:v>
                </c:pt>
                <c:pt idx="9587">
                  <c:v>10</c:v>
                </c:pt>
                <c:pt idx="9588">
                  <c:v>10</c:v>
                </c:pt>
                <c:pt idx="9589">
                  <c:v>10</c:v>
                </c:pt>
                <c:pt idx="9590">
                  <c:v>10</c:v>
                </c:pt>
                <c:pt idx="9591">
                  <c:v>10</c:v>
                </c:pt>
                <c:pt idx="9592">
                  <c:v>10</c:v>
                </c:pt>
                <c:pt idx="9593">
                  <c:v>10</c:v>
                </c:pt>
                <c:pt idx="9594">
                  <c:v>10</c:v>
                </c:pt>
                <c:pt idx="9595">
                  <c:v>10</c:v>
                </c:pt>
                <c:pt idx="9596">
                  <c:v>10</c:v>
                </c:pt>
                <c:pt idx="9597">
                  <c:v>10</c:v>
                </c:pt>
                <c:pt idx="9598">
                  <c:v>10</c:v>
                </c:pt>
                <c:pt idx="9599">
                  <c:v>10</c:v>
                </c:pt>
                <c:pt idx="9600">
                  <c:v>10</c:v>
                </c:pt>
                <c:pt idx="9601">
                  <c:v>10</c:v>
                </c:pt>
                <c:pt idx="9602">
                  <c:v>10</c:v>
                </c:pt>
                <c:pt idx="9603">
                  <c:v>10</c:v>
                </c:pt>
                <c:pt idx="9604">
                  <c:v>10</c:v>
                </c:pt>
                <c:pt idx="9605">
                  <c:v>10</c:v>
                </c:pt>
                <c:pt idx="9606">
                  <c:v>10</c:v>
                </c:pt>
                <c:pt idx="9607">
                  <c:v>10</c:v>
                </c:pt>
                <c:pt idx="9608">
                  <c:v>10</c:v>
                </c:pt>
                <c:pt idx="9609">
                  <c:v>10</c:v>
                </c:pt>
                <c:pt idx="9610">
                  <c:v>10</c:v>
                </c:pt>
                <c:pt idx="9611">
                  <c:v>10</c:v>
                </c:pt>
                <c:pt idx="9612">
                  <c:v>10</c:v>
                </c:pt>
                <c:pt idx="9613">
                  <c:v>10</c:v>
                </c:pt>
                <c:pt idx="9614">
                  <c:v>10</c:v>
                </c:pt>
                <c:pt idx="9615">
                  <c:v>10</c:v>
                </c:pt>
                <c:pt idx="9616">
                  <c:v>10</c:v>
                </c:pt>
                <c:pt idx="9617">
                  <c:v>10</c:v>
                </c:pt>
                <c:pt idx="9618">
                  <c:v>10</c:v>
                </c:pt>
                <c:pt idx="9619">
                  <c:v>10</c:v>
                </c:pt>
                <c:pt idx="9620">
                  <c:v>10</c:v>
                </c:pt>
                <c:pt idx="9621">
                  <c:v>10</c:v>
                </c:pt>
                <c:pt idx="9622">
                  <c:v>10</c:v>
                </c:pt>
                <c:pt idx="9623">
                  <c:v>10</c:v>
                </c:pt>
                <c:pt idx="9624">
                  <c:v>10</c:v>
                </c:pt>
                <c:pt idx="9625">
                  <c:v>10</c:v>
                </c:pt>
                <c:pt idx="9626">
                  <c:v>10</c:v>
                </c:pt>
                <c:pt idx="9627">
                  <c:v>10</c:v>
                </c:pt>
                <c:pt idx="9628">
                  <c:v>10</c:v>
                </c:pt>
                <c:pt idx="9629">
                  <c:v>10</c:v>
                </c:pt>
                <c:pt idx="9630">
                  <c:v>10</c:v>
                </c:pt>
                <c:pt idx="9631">
                  <c:v>10</c:v>
                </c:pt>
                <c:pt idx="9632">
                  <c:v>10</c:v>
                </c:pt>
                <c:pt idx="9633">
                  <c:v>10</c:v>
                </c:pt>
                <c:pt idx="9634">
                  <c:v>10</c:v>
                </c:pt>
                <c:pt idx="9635">
                  <c:v>10</c:v>
                </c:pt>
                <c:pt idx="9636">
                  <c:v>10</c:v>
                </c:pt>
                <c:pt idx="9637">
                  <c:v>10</c:v>
                </c:pt>
                <c:pt idx="9638">
                  <c:v>10</c:v>
                </c:pt>
                <c:pt idx="9639">
                  <c:v>10</c:v>
                </c:pt>
                <c:pt idx="9640">
                  <c:v>10</c:v>
                </c:pt>
                <c:pt idx="9641">
                  <c:v>10</c:v>
                </c:pt>
                <c:pt idx="9642">
                  <c:v>10</c:v>
                </c:pt>
                <c:pt idx="9643">
                  <c:v>10</c:v>
                </c:pt>
                <c:pt idx="9644">
                  <c:v>10</c:v>
                </c:pt>
                <c:pt idx="9645">
                  <c:v>10</c:v>
                </c:pt>
                <c:pt idx="9646">
                  <c:v>10</c:v>
                </c:pt>
                <c:pt idx="9647">
                  <c:v>10</c:v>
                </c:pt>
                <c:pt idx="9648">
                  <c:v>10</c:v>
                </c:pt>
                <c:pt idx="9649">
                  <c:v>10</c:v>
                </c:pt>
                <c:pt idx="9650">
                  <c:v>10</c:v>
                </c:pt>
                <c:pt idx="9651">
                  <c:v>10</c:v>
                </c:pt>
                <c:pt idx="9652">
                  <c:v>10</c:v>
                </c:pt>
                <c:pt idx="9653">
                  <c:v>10</c:v>
                </c:pt>
                <c:pt idx="9654">
                  <c:v>10</c:v>
                </c:pt>
                <c:pt idx="9655">
                  <c:v>10</c:v>
                </c:pt>
                <c:pt idx="9656">
                  <c:v>10</c:v>
                </c:pt>
                <c:pt idx="9657">
                  <c:v>10</c:v>
                </c:pt>
                <c:pt idx="9658">
                  <c:v>10</c:v>
                </c:pt>
                <c:pt idx="9659">
                  <c:v>10</c:v>
                </c:pt>
                <c:pt idx="9660">
                  <c:v>10</c:v>
                </c:pt>
                <c:pt idx="9661">
                  <c:v>10</c:v>
                </c:pt>
                <c:pt idx="9662">
                  <c:v>10</c:v>
                </c:pt>
                <c:pt idx="9663">
                  <c:v>10</c:v>
                </c:pt>
                <c:pt idx="9664">
                  <c:v>10</c:v>
                </c:pt>
                <c:pt idx="9665">
                  <c:v>10</c:v>
                </c:pt>
                <c:pt idx="9666">
                  <c:v>10</c:v>
                </c:pt>
                <c:pt idx="9667">
                  <c:v>10</c:v>
                </c:pt>
                <c:pt idx="9668">
                  <c:v>10</c:v>
                </c:pt>
                <c:pt idx="9669">
                  <c:v>10</c:v>
                </c:pt>
                <c:pt idx="9670">
                  <c:v>10</c:v>
                </c:pt>
                <c:pt idx="9671">
                  <c:v>10</c:v>
                </c:pt>
                <c:pt idx="9672">
                  <c:v>10</c:v>
                </c:pt>
                <c:pt idx="9673">
                  <c:v>10</c:v>
                </c:pt>
                <c:pt idx="9674">
                  <c:v>10</c:v>
                </c:pt>
                <c:pt idx="9675">
                  <c:v>9.9</c:v>
                </c:pt>
                <c:pt idx="9676">
                  <c:v>10</c:v>
                </c:pt>
                <c:pt idx="9677">
                  <c:v>10</c:v>
                </c:pt>
                <c:pt idx="9678">
                  <c:v>10</c:v>
                </c:pt>
                <c:pt idx="9679">
                  <c:v>10</c:v>
                </c:pt>
                <c:pt idx="9680">
                  <c:v>10</c:v>
                </c:pt>
                <c:pt idx="9681">
                  <c:v>10</c:v>
                </c:pt>
                <c:pt idx="9682">
                  <c:v>10</c:v>
                </c:pt>
                <c:pt idx="9683">
                  <c:v>10</c:v>
                </c:pt>
                <c:pt idx="9684">
                  <c:v>10</c:v>
                </c:pt>
                <c:pt idx="9685">
                  <c:v>10</c:v>
                </c:pt>
                <c:pt idx="9686">
                  <c:v>10</c:v>
                </c:pt>
                <c:pt idx="9687">
                  <c:v>10</c:v>
                </c:pt>
                <c:pt idx="9688">
                  <c:v>10</c:v>
                </c:pt>
                <c:pt idx="9689">
                  <c:v>10</c:v>
                </c:pt>
                <c:pt idx="9690">
                  <c:v>10</c:v>
                </c:pt>
                <c:pt idx="9691">
                  <c:v>10</c:v>
                </c:pt>
                <c:pt idx="9692">
                  <c:v>10</c:v>
                </c:pt>
                <c:pt idx="9693">
                  <c:v>9.9</c:v>
                </c:pt>
                <c:pt idx="9694">
                  <c:v>10</c:v>
                </c:pt>
                <c:pt idx="9695">
                  <c:v>9.9</c:v>
                </c:pt>
                <c:pt idx="9696">
                  <c:v>10</c:v>
                </c:pt>
                <c:pt idx="9697">
                  <c:v>10</c:v>
                </c:pt>
                <c:pt idx="9698">
                  <c:v>10</c:v>
                </c:pt>
                <c:pt idx="9699">
                  <c:v>10</c:v>
                </c:pt>
                <c:pt idx="9700">
                  <c:v>10</c:v>
                </c:pt>
                <c:pt idx="9701">
                  <c:v>10</c:v>
                </c:pt>
                <c:pt idx="9702">
                  <c:v>10</c:v>
                </c:pt>
                <c:pt idx="9703">
                  <c:v>10</c:v>
                </c:pt>
                <c:pt idx="9704">
                  <c:v>10</c:v>
                </c:pt>
                <c:pt idx="9705">
                  <c:v>10</c:v>
                </c:pt>
                <c:pt idx="9706">
                  <c:v>9.9</c:v>
                </c:pt>
                <c:pt idx="9707">
                  <c:v>10</c:v>
                </c:pt>
                <c:pt idx="9708">
                  <c:v>10</c:v>
                </c:pt>
                <c:pt idx="9709">
                  <c:v>10</c:v>
                </c:pt>
                <c:pt idx="9710">
                  <c:v>10</c:v>
                </c:pt>
                <c:pt idx="9711">
                  <c:v>10</c:v>
                </c:pt>
                <c:pt idx="9712">
                  <c:v>10</c:v>
                </c:pt>
                <c:pt idx="9713">
                  <c:v>10</c:v>
                </c:pt>
                <c:pt idx="9714">
                  <c:v>9.9</c:v>
                </c:pt>
                <c:pt idx="9715">
                  <c:v>10</c:v>
                </c:pt>
                <c:pt idx="9716">
                  <c:v>10</c:v>
                </c:pt>
                <c:pt idx="9717">
                  <c:v>10</c:v>
                </c:pt>
                <c:pt idx="9718">
                  <c:v>10</c:v>
                </c:pt>
                <c:pt idx="9719">
                  <c:v>9.9</c:v>
                </c:pt>
                <c:pt idx="9720">
                  <c:v>10</c:v>
                </c:pt>
                <c:pt idx="9721">
                  <c:v>10</c:v>
                </c:pt>
                <c:pt idx="9722">
                  <c:v>10</c:v>
                </c:pt>
                <c:pt idx="9723">
                  <c:v>9.9</c:v>
                </c:pt>
                <c:pt idx="9724">
                  <c:v>10</c:v>
                </c:pt>
                <c:pt idx="9725">
                  <c:v>10</c:v>
                </c:pt>
                <c:pt idx="9726">
                  <c:v>10</c:v>
                </c:pt>
                <c:pt idx="9727">
                  <c:v>10</c:v>
                </c:pt>
                <c:pt idx="9728">
                  <c:v>10</c:v>
                </c:pt>
                <c:pt idx="9729">
                  <c:v>10</c:v>
                </c:pt>
                <c:pt idx="9730">
                  <c:v>10</c:v>
                </c:pt>
                <c:pt idx="9731">
                  <c:v>9.9</c:v>
                </c:pt>
                <c:pt idx="9732">
                  <c:v>9.9</c:v>
                </c:pt>
                <c:pt idx="9733">
                  <c:v>9.9</c:v>
                </c:pt>
                <c:pt idx="9734">
                  <c:v>9.9</c:v>
                </c:pt>
                <c:pt idx="9735">
                  <c:v>10</c:v>
                </c:pt>
                <c:pt idx="9736">
                  <c:v>10</c:v>
                </c:pt>
                <c:pt idx="9737">
                  <c:v>10</c:v>
                </c:pt>
                <c:pt idx="9738">
                  <c:v>10</c:v>
                </c:pt>
                <c:pt idx="9739">
                  <c:v>9.9</c:v>
                </c:pt>
                <c:pt idx="9740">
                  <c:v>9.9</c:v>
                </c:pt>
                <c:pt idx="9741">
                  <c:v>10</c:v>
                </c:pt>
                <c:pt idx="9742">
                  <c:v>10</c:v>
                </c:pt>
                <c:pt idx="9743">
                  <c:v>10</c:v>
                </c:pt>
                <c:pt idx="9744">
                  <c:v>10</c:v>
                </c:pt>
                <c:pt idx="9745">
                  <c:v>9.9</c:v>
                </c:pt>
                <c:pt idx="9746">
                  <c:v>9.9</c:v>
                </c:pt>
                <c:pt idx="9747">
                  <c:v>10</c:v>
                </c:pt>
                <c:pt idx="9748">
                  <c:v>9.9</c:v>
                </c:pt>
                <c:pt idx="9749">
                  <c:v>10</c:v>
                </c:pt>
                <c:pt idx="9750">
                  <c:v>10</c:v>
                </c:pt>
                <c:pt idx="9751">
                  <c:v>9.9</c:v>
                </c:pt>
                <c:pt idx="9752">
                  <c:v>10</c:v>
                </c:pt>
                <c:pt idx="9753">
                  <c:v>10</c:v>
                </c:pt>
                <c:pt idx="9754">
                  <c:v>10</c:v>
                </c:pt>
                <c:pt idx="9755">
                  <c:v>9.9</c:v>
                </c:pt>
                <c:pt idx="9756">
                  <c:v>10</c:v>
                </c:pt>
                <c:pt idx="9757">
                  <c:v>10</c:v>
                </c:pt>
                <c:pt idx="9758">
                  <c:v>9.9</c:v>
                </c:pt>
                <c:pt idx="9759">
                  <c:v>10</c:v>
                </c:pt>
                <c:pt idx="9760">
                  <c:v>9.9</c:v>
                </c:pt>
                <c:pt idx="9761">
                  <c:v>10</c:v>
                </c:pt>
                <c:pt idx="9762">
                  <c:v>9.9</c:v>
                </c:pt>
                <c:pt idx="9763">
                  <c:v>10</c:v>
                </c:pt>
                <c:pt idx="9764">
                  <c:v>10</c:v>
                </c:pt>
                <c:pt idx="9765">
                  <c:v>10</c:v>
                </c:pt>
                <c:pt idx="9766">
                  <c:v>10</c:v>
                </c:pt>
                <c:pt idx="9767">
                  <c:v>9.9</c:v>
                </c:pt>
                <c:pt idx="9768">
                  <c:v>9.9</c:v>
                </c:pt>
                <c:pt idx="9769">
                  <c:v>9.9</c:v>
                </c:pt>
                <c:pt idx="9770">
                  <c:v>9.9</c:v>
                </c:pt>
                <c:pt idx="9771">
                  <c:v>10</c:v>
                </c:pt>
                <c:pt idx="9772">
                  <c:v>9.9</c:v>
                </c:pt>
                <c:pt idx="9773">
                  <c:v>10</c:v>
                </c:pt>
                <c:pt idx="9774">
                  <c:v>10</c:v>
                </c:pt>
                <c:pt idx="9775">
                  <c:v>10</c:v>
                </c:pt>
                <c:pt idx="9776">
                  <c:v>10</c:v>
                </c:pt>
                <c:pt idx="9777">
                  <c:v>9.9</c:v>
                </c:pt>
                <c:pt idx="9778">
                  <c:v>10</c:v>
                </c:pt>
                <c:pt idx="9779">
                  <c:v>9.9</c:v>
                </c:pt>
                <c:pt idx="9780">
                  <c:v>10</c:v>
                </c:pt>
                <c:pt idx="9781">
                  <c:v>9.9</c:v>
                </c:pt>
                <c:pt idx="9782">
                  <c:v>10</c:v>
                </c:pt>
                <c:pt idx="9783">
                  <c:v>10</c:v>
                </c:pt>
                <c:pt idx="9784">
                  <c:v>9.9</c:v>
                </c:pt>
                <c:pt idx="9785">
                  <c:v>10</c:v>
                </c:pt>
                <c:pt idx="9786">
                  <c:v>9.9</c:v>
                </c:pt>
                <c:pt idx="9787">
                  <c:v>10</c:v>
                </c:pt>
                <c:pt idx="9788">
                  <c:v>9.9</c:v>
                </c:pt>
                <c:pt idx="9789">
                  <c:v>10</c:v>
                </c:pt>
                <c:pt idx="9790">
                  <c:v>9.9</c:v>
                </c:pt>
                <c:pt idx="9791">
                  <c:v>9.9</c:v>
                </c:pt>
                <c:pt idx="9792">
                  <c:v>10</c:v>
                </c:pt>
                <c:pt idx="9793">
                  <c:v>10</c:v>
                </c:pt>
                <c:pt idx="9794">
                  <c:v>9.9</c:v>
                </c:pt>
                <c:pt idx="9795">
                  <c:v>9.9</c:v>
                </c:pt>
                <c:pt idx="9796">
                  <c:v>10</c:v>
                </c:pt>
                <c:pt idx="9797">
                  <c:v>9.9</c:v>
                </c:pt>
                <c:pt idx="9798">
                  <c:v>9.9</c:v>
                </c:pt>
                <c:pt idx="9799">
                  <c:v>9.9</c:v>
                </c:pt>
                <c:pt idx="9800">
                  <c:v>10</c:v>
                </c:pt>
                <c:pt idx="9801">
                  <c:v>10</c:v>
                </c:pt>
                <c:pt idx="9802">
                  <c:v>9.9</c:v>
                </c:pt>
                <c:pt idx="9803">
                  <c:v>10</c:v>
                </c:pt>
                <c:pt idx="9804">
                  <c:v>10</c:v>
                </c:pt>
                <c:pt idx="9805">
                  <c:v>9.9</c:v>
                </c:pt>
                <c:pt idx="9806">
                  <c:v>9.9</c:v>
                </c:pt>
                <c:pt idx="9807">
                  <c:v>9.9</c:v>
                </c:pt>
                <c:pt idx="9808">
                  <c:v>9.9</c:v>
                </c:pt>
                <c:pt idx="9809">
                  <c:v>9.9</c:v>
                </c:pt>
                <c:pt idx="9810">
                  <c:v>9.9</c:v>
                </c:pt>
                <c:pt idx="9811">
                  <c:v>9.9</c:v>
                </c:pt>
                <c:pt idx="9812">
                  <c:v>9.9</c:v>
                </c:pt>
                <c:pt idx="9813">
                  <c:v>9.9</c:v>
                </c:pt>
                <c:pt idx="9814">
                  <c:v>9.9</c:v>
                </c:pt>
                <c:pt idx="9815">
                  <c:v>10</c:v>
                </c:pt>
                <c:pt idx="9816">
                  <c:v>9.9</c:v>
                </c:pt>
                <c:pt idx="9817">
                  <c:v>10</c:v>
                </c:pt>
                <c:pt idx="9818">
                  <c:v>10</c:v>
                </c:pt>
                <c:pt idx="9819">
                  <c:v>9.9</c:v>
                </c:pt>
                <c:pt idx="9820">
                  <c:v>9.9</c:v>
                </c:pt>
                <c:pt idx="9821">
                  <c:v>9.9</c:v>
                </c:pt>
                <c:pt idx="9822">
                  <c:v>10</c:v>
                </c:pt>
                <c:pt idx="9823">
                  <c:v>10</c:v>
                </c:pt>
                <c:pt idx="9824">
                  <c:v>9.9</c:v>
                </c:pt>
                <c:pt idx="9825">
                  <c:v>9.9</c:v>
                </c:pt>
                <c:pt idx="9826">
                  <c:v>9.9</c:v>
                </c:pt>
                <c:pt idx="9827">
                  <c:v>9.9</c:v>
                </c:pt>
                <c:pt idx="9828">
                  <c:v>9.9</c:v>
                </c:pt>
                <c:pt idx="9829">
                  <c:v>9.9</c:v>
                </c:pt>
                <c:pt idx="9830">
                  <c:v>10</c:v>
                </c:pt>
                <c:pt idx="9831">
                  <c:v>9.9</c:v>
                </c:pt>
                <c:pt idx="9832">
                  <c:v>9.9</c:v>
                </c:pt>
                <c:pt idx="9833">
                  <c:v>10</c:v>
                </c:pt>
                <c:pt idx="9834">
                  <c:v>10</c:v>
                </c:pt>
                <c:pt idx="9835">
                  <c:v>9.9</c:v>
                </c:pt>
                <c:pt idx="9836">
                  <c:v>9.9</c:v>
                </c:pt>
                <c:pt idx="9837">
                  <c:v>9.9</c:v>
                </c:pt>
                <c:pt idx="9838">
                  <c:v>9.9</c:v>
                </c:pt>
                <c:pt idx="9839">
                  <c:v>10</c:v>
                </c:pt>
                <c:pt idx="9840">
                  <c:v>9.9</c:v>
                </c:pt>
                <c:pt idx="9841">
                  <c:v>10</c:v>
                </c:pt>
                <c:pt idx="9842">
                  <c:v>10</c:v>
                </c:pt>
                <c:pt idx="9843">
                  <c:v>10</c:v>
                </c:pt>
                <c:pt idx="9844">
                  <c:v>9.9</c:v>
                </c:pt>
                <c:pt idx="9845">
                  <c:v>10</c:v>
                </c:pt>
                <c:pt idx="9846">
                  <c:v>10</c:v>
                </c:pt>
                <c:pt idx="9847">
                  <c:v>10</c:v>
                </c:pt>
                <c:pt idx="9848">
                  <c:v>10</c:v>
                </c:pt>
                <c:pt idx="9849">
                  <c:v>9.9</c:v>
                </c:pt>
                <c:pt idx="9850">
                  <c:v>9.9</c:v>
                </c:pt>
                <c:pt idx="9851">
                  <c:v>9.9</c:v>
                </c:pt>
                <c:pt idx="9852">
                  <c:v>9.9</c:v>
                </c:pt>
                <c:pt idx="9853">
                  <c:v>10</c:v>
                </c:pt>
                <c:pt idx="9854">
                  <c:v>10</c:v>
                </c:pt>
                <c:pt idx="9855">
                  <c:v>10</c:v>
                </c:pt>
                <c:pt idx="9856">
                  <c:v>9.9</c:v>
                </c:pt>
                <c:pt idx="9857">
                  <c:v>9.9</c:v>
                </c:pt>
                <c:pt idx="9858">
                  <c:v>9.9</c:v>
                </c:pt>
                <c:pt idx="9859">
                  <c:v>9.9</c:v>
                </c:pt>
                <c:pt idx="9860">
                  <c:v>9.9</c:v>
                </c:pt>
                <c:pt idx="9861">
                  <c:v>10</c:v>
                </c:pt>
                <c:pt idx="9862">
                  <c:v>10</c:v>
                </c:pt>
                <c:pt idx="9863">
                  <c:v>10</c:v>
                </c:pt>
                <c:pt idx="9864">
                  <c:v>10</c:v>
                </c:pt>
                <c:pt idx="9865">
                  <c:v>10</c:v>
                </c:pt>
                <c:pt idx="9866">
                  <c:v>10</c:v>
                </c:pt>
                <c:pt idx="9867">
                  <c:v>10</c:v>
                </c:pt>
                <c:pt idx="9868">
                  <c:v>10</c:v>
                </c:pt>
                <c:pt idx="9869">
                  <c:v>10</c:v>
                </c:pt>
                <c:pt idx="9870">
                  <c:v>10</c:v>
                </c:pt>
                <c:pt idx="9871">
                  <c:v>9.9</c:v>
                </c:pt>
                <c:pt idx="9872">
                  <c:v>10</c:v>
                </c:pt>
                <c:pt idx="9873">
                  <c:v>9.9</c:v>
                </c:pt>
                <c:pt idx="9874">
                  <c:v>10</c:v>
                </c:pt>
                <c:pt idx="9875">
                  <c:v>9.9</c:v>
                </c:pt>
                <c:pt idx="9876">
                  <c:v>10</c:v>
                </c:pt>
                <c:pt idx="9877">
                  <c:v>10</c:v>
                </c:pt>
                <c:pt idx="9878">
                  <c:v>9.9</c:v>
                </c:pt>
                <c:pt idx="9879">
                  <c:v>9.9</c:v>
                </c:pt>
                <c:pt idx="9880">
                  <c:v>10</c:v>
                </c:pt>
                <c:pt idx="9881">
                  <c:v>9.9</c:v>
                </c:pt>
                <c:pt idx="9882">
                  <c:v>9.9</c:v>
                </c:pt>
                <c:pt idx="9883">
                  <c:v>10</c:v>
                </c:pt>
                <c:pt idx="9884">
                  <c:v>10</c:v>
                </c:pt>
                <c:pt idx="9885">
                  <c:v>10</c:v>
                </c:pt>
                <c:pt idx="9886">
                  <c:v>9.9</c:v>
                </c:pt>
                <c:pt idx="9887">
                  <c:v>10</c:v>
                </c:pt>
                <c:pt idx="9888">
                  <c:v>10</c:v>
                </c:pt>
                <c:pt idx="9889">
                  <c:v>10</c:v>
                </c:pt>
                <c:pt idx="9890">
                  <c:v>10</c:v>
                </c:pt>
                <c:pt idx="9891">
                  <c:v>10</c:v>
                </c:pt>
                <c:pt idx="9892">
                  <c:v>10</c:v>
                </c:pt>
                <c:pt idx="9893">
                  <c:v>10</c:v>
                </c:pt>
                <c:pt idx="9894">
                  <c:v>10</c:v>
                </c:pt>
                <c:pt idx="9895">
                  <c:v>10</c:v>
                </c:pt>
                <c:pt idx="9896">
                  <c:v>10</c:v>
                </c:pt>
                <c:pt idx="9897">
                  <c:v>10</c:v>
                </c:pt>
                <c:pt idx="9898">
                  <c:v>10</c:v>
                </c:pt>
                <c:pt idx="9899">
                  <c:v>10</c:v>
                </c:pt>
                <c:pt idx="9900">
                  <c:v>10</c:v>
                </c:pt>
                <c:pt idx="9901">
                  <c:v>10</c:v>
                </c:pt>
                <c:pt idx="9902">
                  <c:v>10</c:v>
                </c:pt>
                <c:pt idx="9903">
                  <c:v>10</c:v>
                </c:pt>
                <c:pt idx="9904">
                  <c:v>10</c:v>
                </c:pt>
                <c:pt idx="9905">
                  <c:v>10</c:v>
                </c:pt>
                <c:pt idx="9906">
                  <c:v>10</c:v>
                </c:pt>
                <c:pt idx="9907">
                  <c:v>10</c:v>
                </c:pt>
                <c:pt idx="9908">
                  <c:v>10</c:v>
                </c:pt>
                <c:pt idx="9909">
                  <c:v>10</c:v>
                </c:pt>
                <c:pt idx="9910">
                  <c:v>10</c:v>
                </c:pt>
                <c:pt idx="9911">
                  <c:v>10</c:v>
                </c:pt>
                <c:pt idx="9912">
                  <c:v>10</c:v>
                </c:pt>
                <c:pt idx="9913">
                  <c:v>10</c:v>
                </c:pt>
                <c:pt idx="9914">
                  <c:v>10</c:v>
                </c:pt>
                <c:pt idx="9915">
                  <c:v>10</c:v>
                </c:pt>
                <c:pt idx="9916">
                  <c:v>10</c:v>
                </c:pt>
                <c:pt idx="9917">
                  <c:v>10</c:v>
                </c:pt>
                <c:pt idx="9918">
                  <c:v>10</c:v>
                </c:pt>
                <c:pt idx="9919">
                  <c:v>10</c:v>
                </c:pt>
                <c:pt idx="9920">
                  <c:v>10</c:v>
                </c:pt>
                <c:pt idx="9921">
                  <c:v>10</c:v>
                </c:pt>
                <c:pt idx="9922">
                  <c:v>10</c:v>
                </c:pt>
                <c:pt idx="9923">
                  <c:v>10</c:v>
                </c:pt>
                <c:pt idx="9924">
                  <c:v>10</c:v>
                </c:pt>
                <c:pt idx="9925">
                  <c:v>10</c:v>
                </c:pt>
                <c:pt idx="9926">
                  <c:v>10</c:v>
                </c:pt>
                <c:pt idx="9927">
                  <c:v>10</c:v>
                </c:pt>
                <c:pt idx="9928">
                  <c:v>10</c:v>
                </c:pt>
                <c:pt idx="9929">
                  <c:v>10</c:v>
                </c:pt>
                <c:pt idx="9930">
                  <c:v>10</c:v>
                </c:pt>
                <c:pt idx="9931">
                  <c:v>10</c:v>
                </c:pt>
                <c:pt idx="9932">
                  <c:v>10</c:v>
                </c:pt>
                <c:pt idx="9933">
                  <c:v>10</c:v>
                </c:pt>
                <c:pt idx="9934">
                  <c:v>10</c:v>
                </c:pt>
                <c:pt idx="9935">
                  <c:v>10</c:v>
                </c:pt>
                <c:pt idx="9936">
                  <c:v>10</c:v>
                </c:pt>
                <c:pt idx="9937">
                  <c:v>10</c:v>
                </c:pt>
                <c:pt idx="9938">
                  <c:v>10</c:v>
                </c:pt>
                <c:pt idx="9939">
                  <c:v>10</c:v>
                </c:pt>
                <c:pt idx="9940">
                  <c:v>10</c:v>
                </c:pt>
                <c:pt idx="9941">
                  <c:v>10</c:v>
                </c:pt>
                <c:pt idx="9942">
                  <c:v>10</c:v>
                </c:pt>
                <c:pt idx="9943">
                  <c:v>10</c:v>
                </c:pt>
                <c:pt idx="9944">
                  <c:v>10</c:v>
                </c:pt>
                <c:pt idx="9945">
                  <c:v>10</c:v>
                </c:pt>
                <c:pt idx="9946">
                  <c:v>10</c:v>
                </c:pt>
                <c:pt idx="9947">
                  <c:v>10</c:v>
                </c:pt>
                <c:pt idx="9948">
                  <c:v>10</c:v>
                </c:pt>
                <c:pt idx="9949">
                  <c:v>10</c:v>
                </c:pt>
                <c:pt idx="9950">
                  <c:v>10</c:v>
                </c:pt>
                <c:pt idx="9951">
                  <c:v>10</c:v>
                </c:pt>
                <c:pt idx="9952">
                  <c:v>10</c:v>
                </c:pt>
                <c:pt idx="9953">
                  <c:v>10</c:v>
                </c:pt>
                <c:pt idx="9954">
                  <c:v>10</c:v>
                </c:pt>
                <c:pt idx="9955">
                  <c:v>10</c:v>
                </c:pt>
                <c:pt idx="9956">
                  <c:v>10</c:v>
                </c:pt>
                <c:pt idx="9957">
                  <c:v>10</c:v>
                </c:pt>
                <c:pt idx="9958">
                  <c:v>10</c:v>
                </c:pt>
                <c:pt idx="9959">
                  <c:v>10</c:v>
                </c:pt>
                <c:pt idx="9960">
                  <c:v>10</c:v>
                </c:pt>
                <c:pt idx="9961">
                  <c:v>10</c:v>
                </c:pt>
                <c:pt idx="9962">
                  <c:v>10</c:v>
                </c:pt>
                <c:pt idx="9963">
                  <c:v>10</c:v>
                </c:pt>
                <c:pt idx="9964">
                  <c:v>10</c:v>
                </c:pt>
                <c:pt idx="9965">
                  <c:v>10</c:v>
                </c:pt>
                <c:pt idx="9966">
                  <c:v>10</c:v>
                </c:pt>
                <c:pt idx="9967">
                  <c:v>10</c:v>
                </c:pt>
                <c:pt idx="9968">
                  <c:v>10</c:v>
                </c:pt>
                <c:pt idx="9969">
                  <c:v>10</c:v>
                </c:pt>
                <c:pt idx="9970">
                  <c:v>10</c:v>
                </c:pt>
                <c:pt idx="9971">
                  <c:v>10</c:v>
                </c:pt>
                <c:pt idx="9972">
                  <c:v>10</c:v>
                </c:pt>
                <c:pt idx="9973">
                  <c:v>10</c:v>
                </c:pt>
                <c:pt idx="9974">
                  <c:v>10</c:v>
                </c:pt>
                <c:pt idx="9975">
                  <c:v>10</c:v>
                </c:pt>
                <c:pt idx="9976">
                  <c:v>10</c:v>
                </c:pt>
                <c:pt idx="9977">
                  <c:v>10</c:v>
                </c:pt>
                <c:pt idx="9978">
                  <c:v>10</c:v>
                </c:pt>
                <c:pt idx="9979">
                  <c:v>10</c:v>
                </c:pt>
                <c:pt idx="9980">
                  <c:v>10</c:v>
                </c:pt>
                <c:pt idx="9981">
                  <c:v>10</c:v>
                </c:pt>
                <c:pt idx="9982">
                  <c:v>10</c:v>
                </c:pt>
                <c:pt idx="9983">
                  <c:v>10</c:v>
                </c:pt>
                <c:pt idx="9984">
                  <c:v>10</c:v>
                </c:pt>
                <c:pt idx="9985">
                  <c:v>10</c:v>
                </c:pt>
                <c:pt idx="9986">
                  <c:v>10</c:v>
                </c:pt>
                <c:pt idx="9987">
                  <c:v>10</c:v>
                </c:pt>
                <c:pt idx="9988">
                  <c:v>10</c:v>
                </c:pt>
                <c:pt idx="9989">
                  <c:v>10</c:v>
                </c:pt>
                <c:pt idx="9990">
                  <c:v>10</c:v>
                </c:pt>
                <c:pt idx="9991">
                  <c:v>10</c:v>
                </c:pt>
                <c:pt idx="9992">
                  <c:v>10</c:v>
                </c:pt>
                <c:pt idx="9993">
                  <c:v>10</c:v>
                </c:pt>
                <c:pt idx="9994">
                  <c:v>10</c:v>
                </c:pt>
                <c:pt idx="9995">
                  <c:v>10</c:v>
                </c:pt>
                <c:pt idx="9996">
                  <c:v>10</c:v>
                </c:pt>
                <c:pt idx="9997">
                  <c:v>10</c:v>
                </c:pt>
                <c:pt idx="9998">
                  <c:v>10</c:v>
                </c:pt>
                <c:pt idx="9999">
                  <c:v>10</c:v>
                </c:pt>
                <c:pt idx="10000">
                  <c:v>10</c:v>
                </c:pt>
                <c:pt idx="10001">
                  <c:v>10</c:v>
                </c:pt>
                <c:pt idx="10002">
                  <c:v>10</c:v>
                </c:pt>
                <c:pt idx="10003">
                  <c:v>10</c:v>
                </c:pt>
                <c:pt idx="10004">
                  <c:v>10</c:v>
                </c:pt>
                <c:pt idx="10005">
                  <c:v>10</c:v>
                </c:pt>
                <c:pt idx="10006">
                  <c:v>10</c:v>
                </c:pt>
                <c:pt idx="10007">
                  <c:v>10</c:v>
                </c:pt>
                <c:pt idx="10008">
                  <c:v>10</c:v>
                </c:pt>
                <c:pt idx="10009">
                  <c:v>10</c:v>
                </c:pt>
                <c:pt idx="10010">
                  <c:v>10</c:v>
                </c:pt>
                <c:pt idx="10011">
                  <c:v>10</c:v>
                </c:pt>
                <c:pt idx="10012">
                  <c:v>10</c:v>
                </c:pt>
                <c:pt idx="10013">
                  <c:v>10</c:v>
                </c:pt>
                <c:pt idx="10014">
                  <c:v>10</c:v>
                </c:pt>
                <c:pt idx="10015">
                  <c:v>10</c:v>
                </c:pt>
                <c:pt idx="10016">
                  <c:v>10</c:v>
                </c:pt>
                <c:pt idx="10017">
                  <c:v>10</c:v>
                </c:pt>
                <c:pt idx="10018">
                  <c:v>10</c:v>
                </c:pt>
                <c:pt idx="10019">
                  <c:v>10</c:v>
                </c:pt>
                <c:pt idx="10020">
                  <c:v>10</c:v>
                </c:pt>
                <c:pt idx="10021">
                  <c:v>10</c:v>
                </c:pt>
                <c:pt idx="10022">
                  <c:v>10</c:v>
                </c:pt>
                <c:pt idx="10023">
                  <c:v>10</c:v>
                </c:pt>
                <c:pt idx="10024">
                  <c:v>10</c:v>
                </c:pt>
                <c:pt idx="10025">
                  <c:v>10</c:v>
                </c:pt>
                <c:pt idx="10026">
                  <c:v>10</c:v>
                </c:pt>
                <c:pt idx="10027">
                  <c:v>10</c:v>
                </c:pt>
                <c:pt idx="10028">
                  <c:v>10</c:v>
                </c:pt>
                <c:pt idx="10029">
                  <c:v>10</c:v>
                </c:pt>
                <c:pt idx="10030">
                  <c:v>10</c:v>
                </c:pt>
                <c:pt idx="10031">
                  <c:v>10</c:v>
                </c:pt>
                <c:pt idx="10032">
                  <c:v>10</c:v>
                </c:pt>
                <c:pt idx="10033">
                  <c:v>10</c:v>
                </c:pt>
                <c:pt idx="10034">
                  <c:v>10</c:v>
                </c:pt>
                <c:pt idx="10035">
                  <c:v>10</c:v>
                </c:pt>
                <c:pt idx="10036">
                  <c:v>10</c:v>
                </c:pt>
                <c:pt idx="10037">
                  <c:v>10</c:v>
                </c:pt>
                <c:pt idx="10038">
                  <c:v>10</c:v>
                </c:pt>
                <c:pt idx="10039">
                  <c:v>10</c:v>
                </c:pt>
                <c:pt idx="10040">
                  <c:v>10</c:v>
                </c:pt>
                <c:pt idx="10041">
                  <c:v>10</c:v>
                </c:pt>
                <c:pt idx="10042">
                  <c:v>10</c:v>
                </c:pt>
                <c:pt idx="10043">
                  <c:v>10</c:v>
                </c:pt>
                <c:pt idx="10044">
                  <c:v>10</c:v>
                </c:pt>
                <c:pt idx="10045">
                  <c:v>10</c:v>
                </c:pt>
                <c:pt idx="10046">
                  <c:v>10</c:v>
                </c:pt>
                <c:pt idx="10047">
                  <c:v>10</c:v>
                </c:pt>
                <c:pt idx="10048">
                  <c:v>10</c:v>
                </c:pt>
                <c:pt idx="10049">
                  <c:v>10</c:v>
                </c:pt>
                <c:pt idx="10050">
                  <c:v>10</c:v>
                </c:pt>
                <c:pt idx="10051">
                  <c:v>10</c:v>
                </c:pt>
                <c:pt idx="10052">
                  <c:v>10</c:v>
                </c:pt>
                <c:pt idx="10053">
                  <c:v>10</c:v>
                </c:pt>
                <c:pt idx="10054">
                  <c:v>10</c:v>
                </c:pt>
                <c:pt idx="10055">
                  <c:v>10</c:v>
                </c:pt>
                <c:pt idx="10056">
                  <c:v>10</c:v>
                </c:pt>
                <c:pt idx="10057">
                  <c:v>10</c:v>
                </c:pt>
                <c:pt idx="10058">
                  <c:v>10</c:v>
                </c:pt>
                <c:pt idx="10059">
                  <c:v>10</c:v>
                </c:pt>
                <c:pt idx="10060">
                  <c:v>10</c:v>
                </c:pt>
                <c:pt idx="10061">
                  <c:v>10</c:v>
                </c:pt>
                <c:pt idx="10062">
                  <c:v>10</c:v>
                </c:pt>
                <c:pt idx="10063">
                  <c:v>10</c:v>
                </c:pt>
                <c:pt idx="10064">
                  <c:v>10</c:v>
                </c:pt>
                <c:pt idx="10065">
                  <c:v>10</c:v>
                </c:pt>
                <c:pt idx="10066">
                  <c:v>10</c:v>
                </c:pt>
                <c:pt idx="10067">
                  <c:v>10</c:v>
                </c:pt>
                <c:pt idx="10068">
                  <c:v>10</c:v>
                </c:pt>
                <c:pt idx="10069">
                  <c:v>10</c:v>
                </c:pt>
                <c:pt idx="10070">
                  <c:v>10</c:v>
                </c:pt>
                <c:pt idx="10071">
                  <c:v>10</c:v>
                </c:pt>
                <c:pt idx="10072">
                  <c:v>10</c:v>
                </c:pt>
                <c:pt idx="10073">
                  <c:v>10</c:v>
                </c:pt>
                <c:pt idx="10074">
                  <c:v>10</c:v>
                </c:pt>
                <c:pt idx="10075">
                  <c:v>10</c:v>
                </c:pt>
                <c:pt idx="10076">
                  <c:v>10</c:v>
                </c:pt>
                <c:pt idx="10077">
                  <c:v>10</c:v>
                </c:pt>
                <c:pt idx="10078">
                  <c:v>10</c:v>
                </c:pt>
                <c:pt idx="10079">
                  <c:v>10</c:v>
                </c:pt>
                <c:pt idx="10080">
                  <c:v>10</c:v>
                </c:pt>
                <c:pt idx="10081">
                  <c:v>10</c:v>
                </c:pt>
                <c:pt idx="10082">
                  <c:v>10</c:v>
                </c:pt>
                <c:pt idx="10083">
                  <c:v>10</c:v>
                </c:pt>
                <c:pt idx="10084">
                  <c:v>10</c:v>
                </c:pt>
                <c:pt idx="10085">
                  <c:v>10</c:v>
                </c:pt>
                <c:pt idx="10086">
                  <c:v>10</c:v>
                </c:pt>
                <c:pt idx="10087">
                  <c:v>10</c:v>
                </c:pt>
                <c:pt idx="10088">
                  <c:v>10</c:v>
                </c:pt>
                <c:pt idx="10089">
                  <c:v>10</c:v>
                </c:pt>
                <c:pt idx="10090">
                  <c:v>10</c:v>
                </c:pt>
                <c:pt idx="10091">
                  <c:v>10</c:v>
                </c:pt>
                <c:pt idx="10092">
                  <c:v>10</c:v>
                </c:pt>
                <c:pt idx="10093">
                  <c:v>10</c:v>
                </c:pt>
                <c:pt idx="10094">
                  <c:v>10</c:v>
                </c:pt>
                <c:pt idx="10095">
                  <c:v>10</c:v>
                </c:pt>
                <c:pt idx="10096">
                  <c:v>10</c:v>
                </c:pt>
                <c:pt idx="10097">
                  <c:v>10</c:v>
                </c:pt>
                <c:pt idx="10098">
                  <c:v>10</c:v>
                </c:pt>
                <c:pt idx="10099">
                  <c:v>10</c:v>
                </c:pt>
                <c:pt idx="10100">
                  <c:v>10</c:v>
                </c:pt>
                <c:pt idx="10101">
                  <c:v>10</c:v>
                </c:pt>
                <c:pt idx="10102">
                  <c:v>10</c:v>
                </c:pt>
                <c:pt idx="10103">
                  <c:v>10</c:v>
                </c:pt>
                <c:pt idx="10104">
                  <c:v>10</c:v>
                </c:pt>
                <c:pt idx="10105">
                  <c:v>10</c:v>
                </c:pt>
                <c:pt idx="10106">
                  <c:v>10</c:v>
                </c:pt>
                <c:pt idx="10107">
                  <c:v>10</c:v>
                </c:pt>
                <c:pt idx="10108">
                  <c:v>10</c:v>
                </c:pt>
                <c:pt idx="10109">
                  <c:v>10</c:v>
                </c:pt>
                <c:pt idx="10110">
                  <c:v>10</c:v>
                </c:pt>
                <c:pt idx="10111">
                  <c:v>10</c:v>
                </c:pt>
                <c:pt idx="10112">
                  <c:v>10</c:v>
                </c:pt>
                <c:pt idx="10113">
                  <c:v>10</c:v>
                </c:pt>
                <c:pt idx="10114">
                  <c:v>10</c:v>
                </c:pt>
                <c:pt idx="10115">
                  <c:v>10</c:v>
                </c:pt>
                <c:pt idx="10116">
                  <c:v>10</c:v>
                </c:pt>
                <c:pt idx="10117">
                  <c:v>10</c:v>
                </c:pt>
                <c:pt idx="10118">
                  <c:v>10</c:v>
                </c:pt>
                <c:pt idx="10119">
                  <c:v>10</c:v>
                </c:pt>
                <c:pt idx="10120">
                  <c:v>10</c:v>
                </c:pt>
                <c:pt idx="10121">
                  <c:v>10</c:v>
                </c:pt>
                <c:pt idx="10122">
                  <c:v>10</c:v>
                </c:pt>
                <c:pt idx="10123">
                  <c:v>10</c:v>
                </c:pt>
                <c:pt idx="10124">
                  <c:v>10</c:v>
                </c:pt>
                <c:pt idx="10125">
                  <c:v>10</c:v>
                </c:pt>
                <c:pt idx="10126">
                  <c:v>10</c:v>
                </c:pt>
                <c:pt idx="10127">
                  <c:v>10</c:v>
                </c:pt>
                <c:pt idx="10128">
                  <c:v>10</c:v>
                </c:pt>
                <c:pt idx="10129">
                  <c:v>10</c:v>
                </c:pt>
                <c:pt idx="10130">
                  <c:v>10</c:v>
                </c:pt>
                <c:pt idx="10131">
                  <c:v>10</c:v>
                </c:pt>
                <c:pt idx="10132">
                  <c:v>10</c:v>
                </c:pt>
                <c:pt idx="10133">
                  <c:v>10</c:v>
                </c:pt>
                <c:pt idx="10134">
                  <c:v>10</c:v>
                </c:pt>
                <c:pt idx="10135">
                  <c:v>10</c:v>
                </c:pt>
                <c:pt idx="10136">
                  <c:v>10</c:v>
                </c:pt>
                <c:pt idx="10137">
                  <c:v>10</c:v>
                </c:pt>
                <c:pt idx="10138">
                  <c:v>10</c:v>
                </c:pt>
                <c:pt idx="10139">
                  <c:v>10</c:v>
                </c:pt>
                <c:pt idx="10140">
                  <c:v>10</c:v>
                </c:pt>
                <c:pt idx="10141">
                  <c:v>10</c:v>
                </c:pt>
                <c:pt idx="10142">
                  <c:v>10</c:v>
                </c:pt>
                <c:pt idx="10143">
                  <c:v>10</c:v>
                </c:pt>
                <c:pt idx="10144">
                  <c:v>10</c:v>
                </c:pt>
                <c:pt idx="10145">
                  <c:v>10</c:v>
                </c:pt>
                <c:pt idx="10146">
                  <c:v>10</c:v>
                </c:pt>
                <c:pt idx="10147">
                  <c:v>10</c:v>
                </c:pt>
                <c:pt idx="10148">
                  <c:v>10</c:v>
                </c:pt>
                <c:pt idx="10149">
                  <c:v>10</c:v>
                </c:pt>
                <c:pt idx="10150">
                  <c:v>10</c:v>
                </c:pt>
                <c:pt idx="10151">
                  <c:v>10</c:v>
                </c:pt>
                <c:pt idx="10152">
                  <c:v>10</c:v>
                </c:pt>
                <c:pt idx="10153">
                  <c:v>10</c:v>
                </c:pt>
                <c:pt idx="10154">
                  <c:v>10</c:v>
                </c:pt>
                <c:pt idx="10155">
                  <c:v>10</c:v>
                </c:pt>
                <c:pt idx="10156">
                  <c:v>10</c:v>
                </c:pt>
                <c:pt idx="10157">
                  <c:v>10</c:v>
                </c:pt>
                <c:pt idx="10158">
                  <c:v>10</c:v>
                </c:pt>
                <c:pt idx="10159">
                  <c:v>10</c:v>
                </c:pt>
                <c:pt idx="10160">
                  <c:v>10</c:v>
                </c:pt>
                <c:pt idx="10161">
                  <c:v>10</c:v>
                </c:pt>
                <c:pt idx="10162">
                  <c:v>10</c:v>
                </c:pt>
                <c:pt idx="10163">
                  <c:v>10</c:v>
                </c:pt>
                <c:pt idx="10164">
                  <c:v>10</c:v>
                </c:pt>
                <c:pt idx="10165">
                  <c:v>10</c:v>
                </c:pt>
                <c:pt idx="10166">
                  <c:v>10</c:v>
                </c:pt>
                <c:pt idx="10167">
                  <c:v>10</c:v>
                </c:pt>
                <c:pt idx="10168">
                  <c:v>10</c:v>
                </c:pt>
                <c:pt idx="10169">
                  <c:v>10</c:v>
                </c:pt>
                <c:pt idx="10170">
                  <c:v>10</c:v>
                </c:pt>
                <c:pt idx="10171">
                  <c:v>10</c:v>
                </c:pt>
                <c:pt idx="10172">
                  <c:v>10</c:v>
                </c:pt>
                <c:pt idx="10173">
                  <c:v>10</c:v>
                </c:pt>
                <c:pt idx="10174">
                  <c:v>10</c:v>
                </c:pt>
                <c:pt idx="10175">
                  <c:v>10</c:v>
                </c:pt>
                <c:pt idx="10176">
                  <c:v>10</c:v>
                </c:pt>
                <c:pt idx="10177">
                  <c:v>10</c:v>
                </c:pt>
                <c:pt idx="10178">
                  <c:v>10</c:v>
                </c:pt>
                <c:pt idx="10179">
                  <c:v>10</c:v>
                </c:pt>
                <c:pt idx="10180">
                  <c:v>10</c:v>
                </c:pt>
                <c:pt idx="10181">
                  <c:v>10</c:v>
                </c:pt>
                <c:pt idx="10182">
                  <c:v>10</c:v>
                </c:pt>
                <c:pt idx="10183">
                  <c:v>10</c:v>
                </c:pt>
                <c:pt idx="10184">
                  <c:v>10</c:v>
                </c:pt>
                <c:pt idx="10185">
                  <c:v>10</c:v>
                </c:pt>
                <c:pt idx="10186">
                  <c:v>10</c:v>
                </c:pt>
                <c:pt idx="10187">
                  <c:v>10</c:v>
                </c:pt>
                <c:pt idx="10188">
                  <c:v>10</c:v>
                </c:pt>
                <c:pt idx="10189">
                  <c:v>10</c:v>
                </c:pt>
                <c:pt idx="10190">
                  <c:v>10</c:v>
                </c:pt>
                <c:pt idx="10191">
                  <c:v>10</c:v>
                </c:pt>
                <c:pt idx="10192">
                  <c:v>10</c:v>
                </c:pt>
                <c:pt idx="10193">
                  <c:v>10</c:v>
                </c:pt>
                <c:pt idx="10194">
                  <c:v>10</c:v>
                </c:pt>
                <c:pt idx="10195">
                  <c:v>10</c:v>
                </c:pt>
                <c:pt idx="10196">
                  <c:v>10</c:v>
                </c:pt>
                <c:pt idx="10197">
                  <c:v>10</c:v>
                </c:pt>
                <c:pt idx="10198">
                  <c:v>10</c:v>
                </c:pt>
                <c:pt idx="10199">
                  <c:v>10</c:v>
                </c:pt>
                <c:pt idx="10200">
                  <c:v>10</c:v>
                </c:pt>
                <c:pt idx="10201">
                  <c:v>10</c:v>
                </c:pt>
                <c:pt idx="10202">
                  <c:v>10</c:v>
                </c:pt>
                <c:pt idx="10203">
                  <c:v>10</c:v>
                </c:pt>
                <c:pt idx="10204">
                  <c:v>10</c:v>
                </c:pt>
                <c:pt idx="10205">
                  <c:v>10</c:v>
                </c:pt>
                <c:pt idx="10206">
                  <c:v>10</c:v>
                </c:pt>
                <c:pt idx="10207">
                  <c:v>10</c:v>
                </c:pt>
                <c:pt idx="10208">
                  <c:v>10</c:v>
                </c:pt>
                <c:pt idx="10209">
                  <c:v>10</c:v>
                </c:pt>
                <c:pt idx="10210">
                  <c:v>10</c:v>
                </c:pt>
                <c:pt idx="10211">
                  <c:v>10</c:v>
                </c:pt>
                <c:pt idx="10212">
                  <c:v>10</c:v>
                </c:pt>
                <c:pt idx="10213">
                  <c:v>10</c:v>
                </c:pt>
                <c:pt idx="10214">
                  <c:v>10</c:v>
                </c:pt>
                <c:pt idx="10215">
                  <c:v>10</c:v>
                </c:pt>
                <c:pt idx="10216">
                  <c:v>10</c:v>
                </c:pt>
                <c:pt idx="10217">
                  <c:v>10</c:v>
                </c:pt>
                <c:pt idx="10218">
                  <c:v>10</c:v>
                </c:pt>
                <c:pt idx="10219">
                  <c:v>10</c:v>
                </c:pt>
                <c:pt idx="10220">
                  <c:v>10</c:v>
                </c:pt>
                <c:pt idx="10221">
                  <c:v>10</c:v>
                </c:pt>
                <c:pt idx="10222">
                  <c:v>10</c:v>
                </c:pt>
                <c:pt idx="10223">
                  <c:v>10</c:v>
                </c:pt>
                <c:pt idx="10224">
                  <c:v>10</c:v>
                </c:pt>
                <c:pt idx="10225">
                  <c:v>10</c:v>
                </c:pt>
                <c:pt idx="10226">
                  <c:v>10</c:v>
                </c:pt>
                <c:pt idx="10227">
                  <c:v>10</c:v>
                </c:pt>
                <c:pt idx="10228">
                  <c:v>10</c:v>
                </c:pt>
                <c:pt idx="10229">
                  <c:v>10</c:v>
                </c:pt>
                <c:pt idx="10230">
                  <c:v>10</c:v>
                </c:pt>
                <c:pt idx="10231">
                  <c:v>10</c:v>
                </c:pt>
                <c:pt idx="10232">
                  <c:v>10</c:v>
                </c:pt>
                <c:pt idx="10233">
                  <c:v>10</c:v>
                </c:pt>
                <c:pt idx="10234">
                  <c:v>10</c:v>
                </c:pt>
                <c:pt idx="10235">
                  <c:v>10</c:v>
                </c:pt>
                <c:pt idx="10236">
                  <c:v>10</c:v>
                </c:pt>
                <c:pt idx="10237">
                  <c:v>10</c:v>
                </c:pt>
                <c:pt idx="10238">
                  <c:v>10</c:v>
                </c:pt>
                <c:pt idx="10239">
                  <c:v>10</c:v>
                </c:pt>
                <c:pt idx="10240">
                  <c:v>10</c:v>
                </c:pt>
                <c:pt idx="10241">
                  <c:v>10</c:v>
                </c:pt>
                <c:pt idx="10242">
                  <c:v>10</c:v>
                </c:pt>
                <c:pt idx="10243">
                  <c:v>10</c:v>
                </c:pt>
                <c:pt idx="10244">
                  <c:v>10</c:v>
                </c:pt>
                <c:pt idx="10245">
                  <c:v>10</c:v>
                </c:pt>
                <c:pt idx="10246">
                  <c:v>10</c:v>
                </c:pt>
                <c:pt idx="10247">
                  <c:v>10</c:v>
                </c:pt>
                <c:pt idx="10248">
                  <c:v>10</c:v>
                </c:pt>
                <c:pt idx="10249">
                  <c:v>10</c:v>
                </c:pt>
                <c:pt idx="10250">
                  <c:v>10</c:v>
                </c:pt>
                <c:pt idx="10251">
                  <c:v>10</c:v>
                </c:pt>
                <c:pt idx="10252">
                  <c:v>10</c:v>
                </c:pt>
                <c:pt idx="10253">
                  <c:v>10</c:v>
                </c:pt>
                <c:pt idx="10254">
                  <c:v>10</c:v>
                </c:pt>
                <c:pt idx="10255">
                  <c:v>10</c:v>
                </c:pt>
                <c:pt idx="10256">
                  <c:v>10</c:v>
                </c:pt>
                <c:pt idx="10257">
                  <c:v>10</c:v>
                </c:pt>
                <c:pt idx="10258">
                  <c:v>10</c:v>
                </c:pt>
                <c:pt idx="10259">
                  <c:v>10</c:v>
                </c:pt>
                <c:pt idx="10260">
                  <c:v>10</c:v>
                </c:pt>
                <c:pt idx="10261">
                  <c:v>10</c:v>
                </c:pt>
                <c:pt idx="10262">
                  <c:v>10</c:v>
                </c:pt>
                <c:pt idx="10263">
                  <c:v>10</c:v>
                </c:pt>
                <c:pt idx="10264">
                  <c:v>10</c:v>
                </c:pt>
                <c:pt idx="10265">
                  <c:v>10</c:v>
                </c:pt>
                <c:pt idx="10266">
                  <c:v>10</c:v>
                </c:pt>
                <c:pt idx="10267">
                  <c:v>10</c:v>
                </c:pt>
                <c:pt idx="10268">
                  <c:v>10</c:v>
                </c:pt>
                <c:pt idx="10269">
                  <c:v>10</c:v>
                </c:pt>
                <c:pt idx="10270">
                  <c:v>10</c:v>
                </c:pt>
                <c:pt idx="10271">
                  <c:v>10</c:v>
                </c:pt>
                <c:pt idx="10272">
                  <c:v>10</c:v>
                </c:pt>
                <c:pt idx="10273">
                  <c:v>10</c:v>
                </c:pt>
                <c:pt idx="10274">
                  <c:v>10</c:v>
                </c:pt>
                <c:pt idx="10275">
                  <c:v>10</c:v>
                </c:pt>
                <c:pt idx="10276">
                  <c:v>10</c:v>
                </c:pt>
                <c:pt idx="10277">
                  <c:v>10</c:v>
                </c:pt>
                <c:pt idx="10278">
                  <c:v>10</c:v>
                </c:pt>
                <c:pt idx="10279">
                  <c:v>10</c:v>
                </c:pt>
                <c:pt idx="10280">
                  <c:v>10</c:v>
                </c:pt>
                <c:pt idx="10281">
                  <c:v>10</c:v>
                </c:pt>
                <c:pt idx="10282">
                  <c:v>10</c:v>
                </c:pt>
                <c:pt idx="10283">
                  <c:v>10</c:v>
                </c:pt>
                <c:pt idx="10284">
                  <c:v>10</c:v>
                </c:pt>
                <c:pt idx="10285">
                  <c:v>10</c:v>
                </c:pt>
                <c:pt idx="10286">
                  <c:v>10</c:v>
                </c:pt>
                <c:pt idx="10287">
                  <c:v>10</c:v>
                </c:pt>
                <c:pt idx="10288">
                  <c:v>10</c:v>
                </c:pt>
                <c:pt idx="10289">
                  <c:v>10</c:v>
                </c:pt>
                <c:pt idx="10290">
                  <c:v>10</c:v>
                </c:pt>
                <c:pt idx="10291">
                  <c:v>10</c:v>
                </c:pt>
                <c:pt idx="10292">
                  <c:v>10</c:v>
                </c:pt>
                <c:pt idx="10293">
                  <c:v>10</c:v>
                </c:pt>
                <c:pt idx="10294">
                  <c:v>10</c:v>
                </c:pt>
                <c:pt idx="10295">
                  <c:v>10</c:v>
                </c:pt>
                <c:pt idx="10296">
                  <c:v>10</c:v>
                </c:pt>
                <c:pt idx="10297">
                  <c:v>10</c:v>
                </c:pt>
                <c:pt idx="10298">
                  <c:v>10</c:v>
                </c:pt>
                <c:pt idx="10299">
                  <c:v>10</c:v>
                </c:pt>
                <c:pt idx="10300">
                  <c:v>10</c:v>
                </c:pt>
                <c:pt idx="10301">
                  <c:v>10</c:v>
                </c:pt>
                <c:pt idx="10302">
                  <c:v>10</c:v>
                </c:pt>
                <c:pt idx="10303">
                  <c:v>10</c:v>
                </c:pt>
                <c:pt idx="10304">
                  <c:v>10</c:v>
                </c:pt>
                <c:pt idx="10305">
                  <c:v>10</c:v>
                </c:pt>
                <c:pt idx="10306">
                  <c:v>10</c:v>
                </c:pt>
                <c:pt idx="10307">
                  <c:v>10</c:v>
                </c:pt>
                <c:pt idx="10308">
                  <c:v>10</c:v>
                </c:pt>
                <c:pt idx="10309">
                  <c:v>10</c:v>
                </c:pt>
                <c:pt idx="10310">
                  <c:v>10</c:v>
                </c:pt>
                <c:pt idx="10311">
                  <c:v>10</c:v>
                </c:pt>
                <c:pt idx="10312">
                  <c:v>10</c:v>
                </c:pt>
                <c:pt idx="10313">
                  <c:v>10</c:v>
                </c:pt>
                <c:pt idx="10314">
                  <c:v>10</c:v>
                </c:pt>
                <c:pt idx="10315">
                  <c:v>10</c:v>
                </c:pt>
                <c:pt idx="10316">
                  <c:v>10</c:v>
                </c:pt>
                <c:pt idx="10317">
                  <c:v>10</c:v>
                </c:pt>
                <c:pt idx="10318">
                  <c:v>10</c:v>
                </c:pt>
                <c:pt idx="10319">
                  <c:v>10</c:v>
                </c:pt>
                <c:pt idx="10320">
                  <c:v>10</c:v>
                </c:pt>
                <c:pt idx="10321">
                  <c:v>10</c:v>
                </c:pt>
                <c:pt idx="10322">
                  <c:v>10</c:v>
                </c:pt>
                <c:pt idx="10323">
                  <c:v>10</c:v>
                </c:pt>
                <c:pt idx="10324">
                  <c:v>10</c:v>
                </c:pt>
                <c:pt idx="10325">
                  <c:v>10</c:v>
                </c:pt>
                <c:pt idx="10326">
                  <c:v>10</c:v>
                </c:pt>
                <c:pt idx="10327">
                  <c:v>10</c:v>
                </c:pt>
                <c:pt idx="10328">
                  <c:v>10</c:v>
                </c:pt>
                <c:pt idx="10329">
                  <c:v>10</c:v>
                </c:pt>
                <c:pt idx="10330">
                  <c:v>10</c:v>
                </c:pt>
                <c:pt idx="10331">
                  <c:v>10</c:v>
                </c:pt>
                <c:pt idx="10332">
                  <c:v>10</c:v>
                </c:pt>
                <c:pt idx="10333">
                  <c:v>10</c:v>
                </c:pt>
                <c:pt idx="10334">
                  <c:v>10</c:v>
                </c:pt>
                <c:pt idx="10335">
                  <c:v>10</c:v>
                </c:pt>
                <c:pt idx="10336">
                  <c:v>10</c:v>
                </c:pt>
                <c:pt idx="10337">
                  <c:v>10</c:v>
                </c:pt>
                <c:pt idx="10338">
                  <c:v>10</c:v>
                </c:pt>
                <c:pt idx="10339">
                  <c:v>10</c:v>
                </c:pt>
                <c:pt idx="10340">
                  <c:v>10</c:v>
                </c:pt>
                <c:pt idx="10341">
                  <c:v>10</c:v>
                </c:pt>
                <c:pt idx="10342">
                  <c:v>10</c:v>
                </c:pt>
                <c:pt idx="10343">
                  <c:v>10</c:v>
                </c:pt>
                <c:pt idx="10344">
                  <c:v>10</c:v>
                </c:pt>
                <c:pt idx="10345">
                  <c:v>10</c:v>
                </c:pt>
                <c:pt idx="10346">
                  <c:v>10</c:v>
                </c:pt>
                <c:pt idx="10347">
                  <c:v>10</c:v>
                </c:pt>
                <c:pt idx="10348">
                  <c:v>10</c:v>
                </c:pt>
                <c:pt idx="10349">
                  <c:v>10</c:v>
                </c:pt>
              </c:numCache>
            </c:numRef>
          </c:yVal>
          <c:smooth val="1"/>
          <c:extLst>
            <c:ext xmlns:c16="http://schemas.microsoft.com/office/drawing/2014/chart" uri="{C3380CC4-5D6E-409C-BE32-E72D297353CC}">
              <c16:uniqueId val="{00000003-5E49-4647-9786-0E26A95E9011}"/>
            </c:ext>
          </c:extLst>
        </c:ser>
        <c:dLbls>
          <c:showLegendKey val="0"/>
          <c:showVal val="0"/>
          <c:showCatName val="0"/>
          <c:showSerName val="0"/>
          <c:showPercent val="0"/>
          <c:showBubbleSize val="0"/>
        </c:dLbls>
        <c:axId val="534397855"/>
        <c:axId val="534398335"/>
      </c:scatterChart>
      <c:valAx>
        <c:axId val="534397855"/>
        <c:scaling>
          <c:orientation val="minMax"/>
        </c:scaling>
        <c:delete val="0"/>
        <c:axPos val="b"/>
        <c:majorGridlines>
          <c:spPr>
            <a:ln w="9525" cap="flat" cmpd="sng" algn="ctr">
              <a:solidFill>
                <a:schemeClr val="tx2">
                  <a:lumMod val="15000"/>
                  <a:lumOff val="85000"/>
                </a:schemeClr>
              </a:solidFill>
              <a:round/>
            </a:ln>
            <a:effectLst/>
          </c:spPr>
        </c:majorGridlines>
        <c:numFmt formatCode="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534398335"/>
        <c:crosses val="autoZero"/>
        <c:crossBetween val="midCat"/>
      </c:valAx>
      <c:valAx>
        <c:axId val="534398335"/>
        <c:scaling>
          <c:orientation val="minMax"/>
        </c:scaling>
        <c:delete val="0"/>
        <c:axPos val="l"/>
        <c:majorGridlines>
          <c:spPr>
            <a:ln w="9525" cap="flat" cmpd="sng" algn="ctr">
              <a:solidFill>
                <a:schemeClr val="tx2">
                  <a:lumMod val="15000"/>
                  <a:lumOff val="85000"/>
                </a:schemeClr>
              </a:solidFill>
              <a:round/>
            </a:ln>
            <a:effectLst/>
          </c:spPr>
        </c:majorGridlines>
        <c:numFmt formatCode="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534397855"/>
        <c:crosses val="autoZero"/>
        <c:crossBetween val="midCat"/>
      </c:valAx>
      <c:spPr>
        <a:noFill/>
        <a:ln>
          <a:noFill/>
        </a:ln>
        <a:effectLst/>
      </c:spPr>
    </c:plotArea>
    <c:legend>
      <c:legendPos val="b"/>
      <c:legendEntry>
        <c:idx val="0"/>
        <c:delete val="1"/>
      </c:legendEntry>
      <c:legendEntry>
        <c:idx val="1"/>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600" b="1" i="0" u="none" strike="noStrike" kern="1200" baseline="0">
                <a:solidFill>
                  <a:srgbClr val="0E2841"/>
                </a:solidFill>
              </a:rPr>
              <a:t>Graph 3: </a:t>
            </a:r>
            <a:r>
              <a:rPr lang="en-US"/>
              <a:t>Dual</a:t>
            </a:r>
            <a:r>
              <a:rPr lang="en-US" baseline="0"/>
              <a:t> axis </a:t>
            </a:r>
            <a:r>
              <a:rPr lang="en-US"/>
              <a:t>Energy (mWh)</a:t>
            </a:r>
          </a:p>
        </c:rich>
      </c:tx>
      <c:layout>
        <c:manualLayout>
          <c:xMode val="edge"/>
          <c:yMode val="edge"/>
          <c:x val="0.22540028214567148"/>
          <c:y val="0"/>
        </c:manualLayout>
      </c:layout>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Data'!$F$1</c:f>
              <c:strCache>
                <c:ptCount val="1"/>
                <c:pt idx="0">
                  <c:v>Energy (mWh)</c:v>
                </c:pt>
              </c:strCache>
            </c:strRef>
          </c:tx>
          <c:spPr>
            <a:ln w="25400" cap="rnd">
              <a:noFill/>
              <a:round/>
            </a:ln>
            <a:effectLst/>
          </c:spPr>
          <c:marker>
            <c:symbol val="none"/>
          </c:marker>
          <c:trendline>
            <c:spPr>
              <a:ln w="9525" cap="rnd">
                <a:solidFill>
                  <a:schemeClr val="accent1"/>
                </a:solidFill>
              </a:ln>
              <a:effectLst/>
            </c:spPr>
            <c:trendlineType val="movingAvg"/>
            <c:period val="50"/>
            <c:dispRSqr val="0"/>
            <c:dispEq val="0"/>
          </c:trendline>
          <c:xVal>
            <c:numRef>
              <c:f>'Measurement Data'!$B$2:$B$10351</c:f>
              <c:numCache>
                <c:formatCode>0.00</c:formatCode>
                <c:ptCount val="10350"/>
                <c:pt idx="0">
                  <c:v>6.7468059062957764</c:v>
                </c:pt>
                <c:pt idx="1">
                  <c:v>7.09995436668396</c:v>
                </c:pt>
                <c:pt idx="2">
                  <c:v>7.1000955104827881</c:v>
                </c:pt>
                <c:pt idx="3">
                  <c:v>7.1001935005187988</c:v>
                </c:pt>
                <c:pt idx="4">
                  <c:v>7.8044066429138184</c:v>
                </c:pt>
                <c:pt idx="5">
                  <c:v>7.8045647144317627</c:v>
                </c:pt>
                <c:pt idx="6">
                  <c:v>7.8046443462371826</c:v>
                </c:pt>
                <c:pt idx="7">
                  <c:v>7.8047316074371338</c:v>
                </c:pt>
                <c:pt idx="8">
                  <c:v>7.8227050304412842</c:v>
                </c:pt>
                <c:pt idx="9">
                  <c:v>7.822880744934082</c:v>
                </c:pt>
                <c:pt idx="10">
                  <c:v>8.1131854057312012</c:v>
                </c:pt>
                <c:pt idx="11">
                  <c:v>8.1134593486785889</c:v>
                </c:pt>
                <c:pt idx="12">
                  <c:v>8.1136214733123779</c:v>
                </c:pt>
                <c:pt idx="13">
                  <c:v>8.4571866989135742</c:v>
                </c:pt>
                <c:pt idx="14">
                  <c:v>8.4573585987091064</c:v>
                </c:pt>
                <c:pt idx="15">
                  <c:v>8.771876335144043</c:v>
                </c:pt>
                <c:pt idx="16">
                  <c:v>8.7730259895324707</c:v>
                </c:pt>
                <c:pt idx="17">
                  <c:v>8.7732133865356445</c:v>
                </c:pt>
                <c:pt idx="18">
                  <c:v>9.0602424144744873</c:v>
                </c:pt>
                <c:pt idx="19">
                  <c:v>9.0604391098022461</c:v>
                </c:pt>
                <c:pt idx="20">
                  <c:v>9.0605239868164063</c:v>
                </c:pt>
                <c:pt idx="21">
                  <c:v>9.140291690826416</c:v>
                </c:pt>
                <c:pt idx="22">
                  <c:v>9.4920334815979004</c:v>
                </c:pt>
                <c:pt idx="23">
                  <c:v>9.4921832084655762</c:v>
                </c:pt>
                <c:pt idx="24">
                  <c:v>9.4922811985015869</c:v>
                </c:pt>
                <c:pt idx="25">
                  <c:v>9.8531031608581543</c:v>
                </c:pt>
                <c:pt idx="26">
                  <c:v>9.8532164096832275</c:v>
                </c:pt>
                <c:pt idx="27">
                  <c:v>9.8532803058624268</c:v>
                </c:pt>
                <c:pt idx="28">
                  <c:v>9.9522373676300049</c:v>
                </c:pt>
                <c:pt idx="29">
                  <c:v>10.29094934463501</c:v>
                </c:pt>
                <c:pt idx="30">
                  <c:v>10.291098117828369</c:v>
                </c:pt>
                <c:pt idx="31">
                  <c:v>10.29987502098083</c:v>
                </c:pt>
                <c:pt idx="32">
                  <c:v>10.62754273414612</c:v>
                </c:pt>
                <c:pt idx="33">
                  <c:v>10.62767481803894</c:v>
                </c:pt>
                <c:pt idx="34">
                  <c:v>10.64764094352722</c:v>
                </c:pt>
                <c:pt idx="35">
                  <c:v>10.762772083282471</c:v>
                </c:pt>
                <c:pt idx="36">
                  <c:v>11.076124429702761</c:v>
                </c:pt>
                <c:pt idx="37">
                  <c:v>11.07626175880432</c:v>
                </c:pt>
                <c:pt idx="38">
                  <c:v>11.11129808425903</c:v>
                </c:pt>
                <c:pt idx="39">
                  <c:v>11.434817790985109</c:v>
                </c:pt>
                <c:pt idx="40">
                  <c:v>11.434970378875731</c:v>
                </c:pt>
                <c:pt idx="41">
                  <c:v>11.458956718444821</c:v>
                </c:pt>
                <c:pt idx="42">
                  <c:v>11.574150085449221</c:v>
                </c:pt>
                <c:pt idx="43">
                  <c:v>11.8547637462616</c:v>
                </c:pt>
                <c:pt idx="44">
                  <c:v>11.85487604141235</c:v>
                </c:pt>
                <c:pt idx="45">
                  <c:v>11.92272901535034</c:v>
                </c:pt>
                <c:pt idx="46">
                  <c:v>12.261551856994631</c:v>
                </c:pt>
                <c:pt idx="47">
                  <c:v>12.2616970539093</c:v>
                </c:pt>
                <c:pt idx="48">
                  <c:v>12.269556999206539</c:v>
                </c:pt>
                <c:pt idx="49">
                  <c:v>12.385459661483759</c:v>
                </c:pt>
                <c:pt idx="50">
                  <c:v>12.67723560333252</c:v>
                </c:pt>
                <c:pt idx="51">
                  <c:v>12.677390813827509</c:v>
                </c:pt>
                <c:pt idx="52">
                  <c:v>12.73344898223877</c:v>
                </c:pt>
                <c:pt idx="53">
                  <c:v>13.066899061202999</c:v>
                </c:pt>
                <c:pt idx="54">
                  <c:v>13.067043781280519</c:v>
                </c:pt>
                <c:pt idx="55">
                  <c:v>13.080533027648929</c:v>
                </c:pt>
                <c:pt idx="56">
                  <c:v>13.19609713554382</c:v>
                </c:pt>
                <c:pt idx="57">
                  <c:v>13.80515766143799</c:v>
                </c:pt>
                <c:pt idx="58">
                  <c:v>13.80542659759521</c:v>
                </c:pt>
                <c:pt idx="59">
                  <c:v>13.805543184280401</c:v>
                </c:pt>
                <c:pt idx="60">
                  <c:v>13.80565714836121</c:v>
                </c:pt>
                <c:pt idx="61">
                  <c:v>13.805749654769899</c:v>
                </c:pt>
                <c:pt idx="62">
                  <c:v>14.005958795547491</c:v>
                </c:pt>
                <c:pt idx="63">
                  <c:v>14.009324312210079</c:v>
                </c:pt>
                <c:pt idx="64">
                  <c:v>14.292119264602659</c:v>
                </c:pt>
                <c:pt idx="65">
                  <c:v>14.292272329330441</c:v>
                </c:pt>
                <c:pt idx="66">
                  <c:v>14.355655670166019</c:v>
                </c:pt>
                <c:pt idx="67">
                  <c:v>14.694828033447269</c:v>
                </c:pt>
                <c:pt idx="68">
                  <c:v>14.695002317428591</c:v>
                </c:pt>
                <c:pt idx="69">
                  <c:v>14.70318865776062</c:v>
                </c:pt>
                <c:pt idx="70">
                  <c:v>14.81836986541748</c:v>
                </c:pt>
                <c:pt idx="71">
                  <c:v>15.17832565307617</c:v>
                </c:pt>
                <c:pt idx="72">
                  <c:v>15.178772211074831</c:v>
                </c:pt>
                <c:pt idx="73">
                  <c:v>15.178974390029911</c:v>
                </c:pt>
                <c:pt idx="74">
                  <c:v>15.686713695526119</c:v>
                </c:pt>
                <c:pt idx="75">
                  <c:v>15.686936140060419</c:v>
                </c:pt>
                <c:pt idx="76">
                  <c:v>15.68700504302979</c:v>
                </c:pt>
                <c:pt idx="77">
                  <c:v>15.687084913253781</c:v>
                </c:pt>
                <c:pt idx="78">
                  <c:v>15.99321627616882</c:v>
                </c:pt>
                <c:pt idx="79">
                  <c:v>15.99349880218506</c:v>
                </c:pt>
                <c:pt idx="80">
                  <c:v>15.99370241165161</c:v>
                </c:pt>
                <c:pt idx="81">
                  <c:v>16.268969058990479</c:v>
                </c:pt>
                <c:pt idx="82">
                  <c:v>16.269094467163089</c:v>
                </c:pt>
                <c:pt idx="83">
                  <c:v>16.32531642913818</c:v>
                </c:pt>
                <c:pt idx="84">
                  <c:v>16.439994812011719</c:v>
                </c:pt>
                <c:pt idx="85">
                  <c:v>16.759509563446041</c:v>
                </c:pt>
                <c:pt idx="86">
                  <c:v>16.75963020324707</c:v>
                </c:pt>
                <c:pt idx="87">
                  <c:v>16.78824090957642</c:v>
                </c:pt>
                <c:pt idx="88">
                  <c:v>17.209525346755981</c:v>
                </c:pt>
                <c:pt idx="89">
                  <c:v>17.209783315658569</c:v>
                </c:pt>
                <c:pt idx="90">
                  <c:v>17.20990514755249</c:v>
                </c:pt>
                <c:pt idx="91">
                  <c:v>17.250848770141602</c:v>
                </c:pt>
                <c:pt idx="92">
                  <c:v>17.60110712051392</c:v>
                </c:pt>
                <c:pt idx="93">
                  <c:v>17.60126256942749</c:v>
                </c:pt>
                <c:pt idx="94">
                  <c:v>17.601374626159672</c:v>
                </c:pt>
                <c:pt idx="95">
                  <c:v>17.977938652038571</c:v>
                </c:pt>
                <c:pt idx="96">
                  <c:v>17.978105068206791</c:v>
                </c:pt>
                <c:pt idx="97">
                  <c:v>17.978203773498539</c:v>
                </c:pt>
                <c:pt idx="98">
                  <c:v>18.066030740737919</c:v>
                </c:pt>
                <c:pt idx="99">
                  <c:v>18.39686107635498</c:v>
                </c:pt>
                <c:pt idx="100">
                  <c:v>18.397073268890381</c:v>
                </c:pt>
                <c:pt idx="101">
                  <c:v>18.40932655334473</c:v>
                </c:pt>
                <c:pt idx="102">
                  <c:v>18.810108661651611</c:v>
                </c:pt>
                <c:pt idx="103">
                  <c:v>18.810219764709469</c:v>
                </c:pt>
                <c:pt idx="104">
                  <c:v>18.810288667678829</c:v>
                </c:pt>
                <c:pt idx="105">
                  <c:v>18.877002954483029</c:v>
                </c:pt>
                <c:pt idx="106">
                  <c:v>19.20427846908569</c:v>
                </c:pt>
                <c:pt idx="107">
                  <c:v>19.204609632492069</c:v>
                </c:pt>
                <c:pt idx="108">
                  <c:v>19.2247474193573</c:v>
                </c:pt>
                <c:pt idx="109">
                  <c:v>19.571086645126339</c:v>
                </c:pt>
                <c:pt idx="110">
                  <c:v>19.571255922317501</c:v>
                </c:pt>
                <c:pt idx="111">
                  <c:v>19.573364019393921</c:v>
                </c:pt>
                <c:pt idx="112">
                  <c:v>19.68770170211792</c:v>
                </c:pt>
                <c:pt idx="113">
                  <c:v>20.021027326583859</c:v>
                </c:pt>
                <c:pt idx="114">
                  <c:v>20.02118968963623</c:v>
                </c:pt>
                <c:pt idx="115">
                  <c:v>20.035570383071899</c:v>
                </c:pt>
                <c:pt idx="116">
                  <c:v>20.42635703086853</c:v>
                </c:pt>
                <c:pt idx="117">
                  <c:v>20.426520109176639</c:v>
                </c:pt>
                <c:pt idx="118">
                  <c:v>20.426601886749271</c:v>
                </c:pt>
                <c:pt idx="119">
                  <c:v>20.499171733856201</c:v>
                </c:pt>
                <c:pt idx="120">
                  <c:v>20.820552587509159</c:v>
                </c:pt>
                <c:pt idx="121">
                  <c:v>20.820741176605221</c:v>
                </c:pt>
                <c:pt idx="122">
                  <c:v>20.847053289413449</c:v>
                </c:pt>
                <c:pt idx="123">
                  <c:v>21.202277898788449</c:v>
                </c:pt>
                <c:pt idx="124">
                  <c:v>21.202423810958859</c:v>
                </c:pt>
                <c:pt idx="125">
                  <c:v>21.20248651504517</c:v>
                </c:pt>
                <c:pt idx="126">
                  <c:v>21.309835433959961</c:v>
                </c:pt>
                <c:pt idx="127">
                  <c:v>21.624371528625488</c:v>
                </c:pt>
                <c:pt idx="128">
                  <c:v>21.624562501907349</c:v>
                </c:pt>
                <c:pt idx="129">
                  <c:v>21.658089637756351</c:v>
                </c:pt>
                <c:pt idx="130">
                  <c:v>22.03557109832764</c:v>
                </c:pt>
                <c:pt idx="131">
                  <c:v>22.035861492156979</c:v>
                </c:pt>
                <c:pt idx="132">
                  <c:v>22.036024808883671</c:v>
                </c:pt>
                <c:pt idx="133">
                  <c:v>22.121378421783451</c:v>
                </c:pt>
                <c:pt idx="134">
                  <c:v>22.396183013916019</c:v>
                </c:pt>
                <c:pt idx="135">
                  <c:v>22.396331787109379</c:v>
                </c:pt>
                <c:pt idx="136">
                  <c:v>22.469038009643551</c:v>
                </c:pt>
                <c:pt idx="137">
                  <c:v>22.871991395950321</c:v>
                </c:pt>
                <c:pt idx="138">
                  <c:v>22.872113943099979</c:v>
                </c:pt>
                <c:pt idx="139">
                  <c:v>22.872178792953491</c:v>
                </c:pt>
                <c:pt idx="140">
                  <c:v>22.935745477676392</c:v>
                </c:pt>
                <c:pt idx="141">
                  <c:v>23.314505100250241</c:v>
                </c:pt>
                <c:pt idx="142">
                  <c:v>23.31467700004578</c:v>
                </c:pt>
                <c:pt idx="143">
                  <c:v>23.314762353897091</c:v>
                </c:pt>
                <c:pt idx="144">
                  <c:v>23.673995971679691</c:v>
                </c:pt>
                <c:pt idx="145">
                  <c:v>23.674150466918949</c:v>
                </c:pt>
                <c:pt idx="146">
                  <c:v>23.674221277236938</c:v>
                </c:pt>
                <c:pt idx="147">
                  <c:v>23.74695515632629</c:v>
                </c:pt>
                <c:pt idx="148">
                  <c:v>24.037943363189701</c:v>
                </c:pt>
                <c:pt idx="149">
                  <c:v>24.0381920337677</c:v>
                </c:pt>
                <c:pt idx="150">
                  <c:v>24.094967842102051</c:v>
                </c:pt>
                <c:pt idx="151">
                  <c:v>24.566262483596802</c:v>
                </c:pt>
                <c:pt idx="152">
                  <c:v>24.566384553909302</c:v>
                </c:pt>
                <c:pt idx="153">
                  <c:v>24.566449403762821</c:v>
                </c:pt>
                <c:pt idx="154">
                  <c:v>24.566519737243649</c:v>
                </c:pt>
                <c:pt idx="155">
                  <c:v>24.79051947593689</c:v>
                </c:pt>
                <c:pt idx="156">
                  <c:v>24.801548719406131</c:v>
                </c:pt>
                <c:pt idx="157">
                  <c:v>24.906258344650269</c:v>
                </c:pt>
                <c:pt idx="158">
                  <c:v>25.258467197418209</c:v>
                </c:pt>
                <c:pt idx="159">
                  <c:v>25.258585214614872</c:v>
                </c:pt>
                <c:pt idx="160">
                  <c:v>25.258668422698971</c:v>
                </c:pt>
                <c:pt idx="161">
                  <c:v>25.367990493774411</c:v>
                </c:pt>
                <c:pt idx="162">
                  <c:v>25.797337532043461</c:v>
                </c:pt>
                <c:pt idx="163">
                  <c:v>25.797467231750488</c:v>
                </c:pt>
                <c:pt idx="164">
                  <c:v>25.797538757324219</c:v>
                </c:pt>
                <c:pt idx="165">
                  <c:v>25.99529767036438</c:v>
                </c:pt>
                <c:pt idx="166">
                  <c:v>25.995415210723881</c:v>
                </c:pt>
                <c:pt idx="167">
                  <c:v>26.065525054931641</c:v>
                </c:pt>
                <c:pt idx="168">
                  <c:v>26.179668664932251</c:v>
                </c:pt>
                <c:pt idx="169">
                  <c:v>26.612520217895511</c:v>
                </c:pt>
                <c:pt idx="170">
                  <c:v>26.61266016960144</c:v>
                </c:pt>
                <c:pt idx="171">
                  <c:v>26.612724781036381</c:v>
                </c:pt>
                <c:pt idx="172">
                  <c:v>26.872998952865601</c:v>
                </c:pt>
                <c:pt idx="173">
                  <c:v>26.873247146606449</c:v>
                </c:pt>
                <c:pt idx="174">
                  <c:v>26.878959178924561</c:v>
                </c:pt>
                <c:pt idx="175">
                  <c:v>26.99489068984985</c:v>
                </c:pt>
                <c:pt idx="176">
                  <c:v>27.348685503005981</c:v>
                </c:pt>
                <c:pt idx="177">
                  <c:v>27.34880805015564</c:v>
                </c:pt>
                <c:pt idx="178">
                  <c:v>27.34886908531189</c:v>
                </c:pt>
                <c:pt idx="179">
                  <c:v>27.69115519523621</c:v>
                </c:pt>
                <c:pt idx="180">
                  <c:v>27.691278457641602</c:v>
                </c:pt>
                <c:pt idx="181">
                  <c:v>27.691348552703861</c:v>
                </c:pt>
                <c:pt idx="182">
                  <c:v>27.805547952651981</c:v>
                </c:pt>
                <c:pt idx="183">
                  <c:v>28.236206769943241</c:v>
                </c:pt>
                <c:pt idx="184">
                  <c:v>28.236453056335449</c:v>
                </c:pt>
                <c:pt idx="185">
                  <c:v>28.236615419387821</c:v>
                </c:pt>
                <c:pt idx="186">
                  <c:v>28.268907308578491</c:v>
                </c:pt>
                <c:pt idx="187">
                  <c:v>28.688513517379761</c:v>
                </c:pt>
                <c:pt idx="188">
                  <c:v>28.688784122467041</c:v>
                </c:pt>
                <c:pt idx="189">
                  <c:v>28.68892407417297</c:v>
                </c:pt>
                <c:pt idx="190">
                  <c:v>28.997021436691281</c:v>
                </c:pt>
                <c:pt idx="191">
                  <c:v>28.997145891189579</c:v>
                </c:pt>
                <c:pt idx="192">
                  <c:v>28.99721360206604</c:v>
                </c:pt>
                <c:pt idx="193">
                  <c:v>29.31885457038879</c:v>
                </c:pt>
                <c:pt idx="194">
                  <c:v>29.318965911865231</c:v>
                </c:pt>
                <c:pt idx="195">
                  <c:v>29.319034576416019</c:v>
                </c:pt>
                <c:pt idx="196">
                  <c:v>29.42831826210022</c:v>
                </c:pt>
                <c:pt idx="197">
                  <c:v>29.80474591255188</c:v>
                </c:pt>
                <c:pt idx="198">
                  <c:v>29.80488204956055</c:v>
                </c:pt>
                <c:pt idx="199">
                  <c:v>29.804961204528809</c:v>
                </c:pt>
                <c:pt idx="200">
                  <c:v>30.228850364685059</c:v>
                </c:pt>
                <c:pt idx="201">
                  <c:v>30.229181051254269</c:v>
                </c:pt>
                <c:pt idx="202">
                  <c:v>30.22931432723999</c:v>
                </c:pt>
                <c:pt idx="203">
                  <c:v>30.242256164550781</c:v>
                </c:pt>
                <c:pt idx="204">
                  <c:v>30.549551010131839</c:v>
                </c:pt>
                <c:pt idx="205">
                  <c:v>30.549679517745972</c:v>
                </c:pt>
                <c:pt idx="206">
                  <c:v>30.590773344039921</c:v>
                </c:pt>
                <c:pt idx="207">
                  <c:v>31.036551713943481</c:v>
                </c:pt>
                <c:pt idx="208">
                  <c:v>31.036702156066891</c:v>
                </c:pt>
                <c:pt idx="209">
                  <c:v>31.036772727966309</c:v>
                </c:pt>
                <c:pt idx="210">
                  <c:v>31.05303263664246</c:v>
                </c:pt>
                <c:pt idx="211">
                  <c:v>31.475625514984131</c:v>
                </c:pt>
                <c:pt idx="212">
                  <c:v>31.475763082504269</c:v>
                </c:pt>
                <c:pt idx="213">
                  <c:v>31.475849151611332</c:v>
                </c:pt>
                <c:pt idx="214">
                  <c:v>31.515807628631588</c:v>
                </c:pt>
                <c:pt idx="215">
                  <c:v>31.793446779251099</c:v>
                </c:pt>
                <c:pt idx="216">
                  <c:v>31.793652772903439</c:v>
                </c:pt>
                <c:pt idx="217">
                  <c:v>31.8639817237854</c:v>
                </c:pt>
                <c:pt idx="218">
                  <c:v>32.142094135284417</c:v>
                </c:pt>
                <c:pt idx="219">
                  <c:v>32.142245054245002</c:v>
                </c:pt>
                <c:pt idx="220">
                  <c:v>32.213072299957282</c:v>
                </c:pt>
                <c:pt idx="221">
                  <c:v>32.328109502792358</c:v>
                </c:pt>
                <c:pt idx="222">
                  <c:v>32.596073627471917</c:v>
                </c:pt>
                <c:pt idx="223">
                  <c:v>32.596182584762573</c:v>
                </c:pt>
                <c:pt idx="224">
                  <c:v>32.675788164138787</c:v>
                </c:pt>
                <c:pt idx="225">
                  <c:v>33.075886011123657</c:v>
                </c:pt>
                <c:pt idx="226">
                  <c:v>33.076239585876458</c:v>
                </c:pt>
                <c:pt idx="227">
                  <c:v>33.076398134231567</c:v>
                </c:pt>
                <c:pt idx="228">
                  <c:v>33.142755270004272</c:v>
                </c:pt>
                <c:pt idx="229">
                  <c:v>33.529868841171258</c:v>
                </c:pt>
                <c:pt idx="230">
                  <c:v>33.529997825622559</c:v>
                </c:pt>
                <c:pt idx="231">
                  <c:v>33.530069351196289</c:v>
                </c:pt>
                <c:pt idx="232">
                  <c:v>33.799534320831299</c:v>
                </c:pt>
                <c:pt idx="233">
                  <c:v>33.799665689468377</c:v>
                </c:pt>
                <c:pt idx="234">
                  <c:v>33.835052013397217</c:v>
                </c:pt>
                <c:pt idx="235">
                  <c:v>33.98302698135376</c:v>
                </c:pt>
                <c:pt idx="236">
                  <c:v>34.2592613697052</c:v>
                </c:pt>
                <c:pt idx="237">
                  <c:v>34.25938606262207</c:v>
                </c:pt>
                <c:pt idx="238">
                  <c:v>34.301405906677253</c:v>
                </c:pt>
                <c:pt idx="239">
                  <c:v>34.623721122741699</c:v>
                </c:pt>
                <c:pt idx="240">
                  <c:v>34.623844385147088</c:v>
                </c:pt>
                <c:pt idx="241">
                  <c:v>34.649259805679321</c:v>
                </c:pt>
                <c:pt idx="242">
                  <c:v>35.022485256195068</c:v>
                </c:pt>
                <c:pt idx="243">
                  <c:v>35.022824287414551</c:v>
                </c:pt>
                <c:pt idx="244">
                  <c:v>35.023015975952148</c:v>
                </c:pt>
                <c:pt idx="245">
                  <c:v>35.112838268280029</c:v>
                </c:pt>
                <c:pt idx="246">
                  <c:v>35.4606032371521</c:v>
                </c:pt>
                <c:pt idx="247">
                  <c:v>35.460766077041633</c:v>
                </c:pt>
                <c:pt idx="248">
                  <c:v>35.46086049079895</c:v>
                </c:pt>
                <c:pt idx="249">
                  <c:v>35.575896978378303</c:v>
                </c:pt>
                <c:pt idx="250">
                  <c:v>35.845992088317871</c:v>
                </c:pt>
                <c:pt idx="251">
                  <c:v>35.846105098724372</c:v>
                </c:pt>
                <c:pt idx="252">
                  <c:v>35.924118041992188</c:v>
                </c:pt>
                <c:pt idx="253">
                  <c:v>36.22108793258667</c:v>
                </c:pt>
                <c:pt idx="254">
                  <c:v>36.221217393875122</c:v>
                </c:pt>
                <c:pt idx="255">
                  <c:v>36.272086143493652</c:v>
                </c:pt>
                <c:pt idx="256">
                  <c:v>36.387166023254387</c:v>
                </c:pt>
                <c:pt idx="257">
                  <c:v>36.739626884460449</c:v>
                </c:pt>
                <c:pt idx="258">
                  <c:v>36.739925384521477</c:v>
                </c:pt>
                <c:pt idx="259">
                  <c:v>36.740150451660163</c:v>
                </c:pt>
                <c:pt idx="260">
                  <c:v>37.06898021697998</c:v>
                </c:pt>
                <c:pt idx="261">
                  <c:v>37.069138050079353</c:v>
                </c:pt>
                <c:pt idx="262">
                  <c:v>37.082366943359382</c:v>
                </c:pt>
                <c:pt idx="263">
                  <c:v>37.230366945266717</c:v>
                </c:pt>
                <c:pt idx="264">
                  <c:v>37.525462627410889</c:v>
                </c:pt>
                <c:pt idx="265">
                  <c:v>37.525647401809692</c:v>
                </c:pt>
                <c:pt idx="266">
                  <c:v>37.549023866653442</c:v>
                </c:pt>
                <c:pt idx="267">
                  <c:v>37.932144403457642</c:v>
                </c:pt>
                <c:pt idx="268">
                  <c:v>37.932299375534058</c:v>
                </c:pt>
                <c:pt idx="269">
                  <c:v>37.93238353729248</c:v>
                </c:pt>
                <c:pt idx="270">
                  <c:v>38.012739658355713</c:v>
                </c:pt>
                <c:pt idx="271">
                  <c:v>38.285854816436768</c:v>
                </c:pt>
                <c:pt idx="272">
                  <c:v>38.285996675491333</c:v>
                </c:pt>
                <c:pt idx="273">
                  <c:v>38.360398769378662</c:v>
                </c:pt>
                <c:pt idx="274">
                  <c:v>38.674927711486824</c:v>
                </c:pt>
                <c:pt idx="275">
                  <c:v>38.675092458724983</c:v>
                </c:pt>
                <c:pt idx="276">
                  <c:v>38.7090163230896</c:v>
                </c:pt>
                <c:pt idx="277">
                  <c:v>38.860940456390381</c:v>
                </c:pt>
                <c:pt idx="278">
                  <c:v>39.139225721359253</c:v>
                </c:pt>
                <c:pt idx="279">
                  <c:v>39.139353036880493</c:v>
                </c:pt>
                <c:pt idx="280">
                  <c:v>39.170951366424561</c:v>
                </c:pt>
                <c:pt idx="281">
                  <c:v>39.471516132354743</c:v>
                </c:pt>
                <c:pt idx="282">
                  <c:v>39.471664428710938</c:v>
                </c:pt>
                <c:pt idx="283">
                  <c:v>39.519023180007927</c:v>
                </c:pt>
                <c:pt idx="284">
                  <c:v>39.633793830871582</c:v>
                </c:pt>
                <c:pt idx="285">
                  <c:v>39.869923830032349</c:v>
                </c:pt>
                <c:pt idx="286">
                  <c:v>39.870028018951423</c:v>
                </c:pt>
                <c:pt idx="287">
                  <c:v>39.982015132904053</c:v>
                </c:pt>
                <c:pt idx="288">
                  <c:v>40.273552894592292</c:v>
                </c:pt>
                <c:pt idx="289">
                  <c:v>40.273731231689453</c:v>
                </c:pt>
                <c:pt idx="290">
                  <c:v>40.330713272094727</c:v>
                </c:pt>
                <c:pt idx="291">
                  <c:v>40.44965648651123</c:v>
                </c:pt>
                <c:pt idx="292">
                  <c:v>40.707783699035637</c:v>
                </c:pt>
                <c:pt idx="293">
                  <c:v>40.707913637161248</c:v>
                </c:pt>
                <c:pt idx="294">
                  <c:v>40.797363042831421</c:v>
                </c:pt>
                <c:pt idx="295">
                  <c:v>41.202844381332397</c:v>
                </c:pt>
                <c:pt idx="296">
                  <c:v>41.203057765960693</c:v>
                </c:pt>
                <c:pt idx="297">
                  <c:v>41.203184604644782</c:v>
                </c:pt>
                <c:pt idx="298">
                  <c:v>41.29319953918457</c:v>
                </c:pt>
                <c:pt idx="299">
                  <c:v>41.644213199615479</c:v>
                </c:pt>
                <c:pt idx="300">
                  <c:v>41.644608497619629</c:v>
                </c:pt>
                <c:pt idx="301">
                  <c:v>41.64486289024353</c:v>
                </c:pt>
                <c:pt idx="302">
                  <c:v>41.950102806091309</c:v>
                </c:pt>
                <c:pt idx="303">
                  <c:v>41.950256586074829</c:v>
                </c:pt>
                <c:pt idx="304">
                  <c:v>41.958092451095581</c:v>
                </c:pt>
                <c:pt idx="305">
                  <c:v>42.071799993515008</c:v>
                </c:pt>
                <c:pt idx="306">
                  <c:v>42.42702841758728</c:v>
                </c:pt>
                <c:pt idx="307">
                  <c:v>42.427347898483283</c:v>
                </c:pt>
                <c:pt idx="308">
                  <c:v>42.427537202835083</c:v>
                </c:pt>
                <c:pt idx="309">
                  <c:v>42.790704011917107</c:v>
                </c:pt>
                <c:pt idx="310">
                  <c:v>42.790830135345459</c:v>
                </c:pt>
                <c:pt idx="311">
                  <c:v>42.790911436080933</c:v>
                </c:pt>
                <c:pt idx="312">
                  <c:v>42.91369104385376</c:v>
                </c:pt>
                <c:pt idx="313">
                  <c:v>43.209038019180298</c:v>
                </c:pt>
                <c:pt idx="314">
                  <c:v>43.209254264831543</c:v>
                </c:pt>
                <c:pt idx="315">
                  <c:v>43.230597734451287</c:v>
                </c:pt>
                <c:pt idx="316">
                  <c:v>43.668709278106689</c:v>
                </c:pt>
                <c:pt idx="317">
                  <c:v>43.668963432312012</c:v>
                </c:pt>
                <c:pt idx="318">
                  <c:v>43.669114112853997</c:v>
                </c:pt>
                <c:pt idx="319">
                  <c:v>43.697243928909302</c:v>
                </c:pt>
                <c:pt idx="320">
                  <c:v>44.008852243423462</c:v>
                </c:pt>
                <c:pt idx="321">
                  <c:v>44.008999347686768</c:v>
                </c:pt>
                <c:pt idx="322">
                  <c:v>44.040996074676507</c:v>
                </c:pt>
                <c:pt idx="323">
                  <c:v>44.491018056869507</c:v>
                </c:pt>
                <c:pt idx="324">
                  <c:v>44.491149425506592</c:v>
                </c:pt>
                <c:pt idx="325">
                  <c:v>44.4912269115448</c:v>
                </c:pt>
                <c:pt idx="326">
                  <c:v>44.508227586746223</c:v>
                </c:pt>
                <c:pt idx="327">
                  <c:v>44.793585062026978</c:v>
                </c:pt>
                <c:pt idx="328">
                  <c:v>44.79380464553833</c:v>
                </c:pt>
                <c:pt idx="329">
                  <c:v>44.856498956680298</c:v>
                </c:pt>
                <c:pt idx="330">
                  <c:v>45.224624156951897</c:v>
                </c:pt>
                <c:pt idx="331">
                  <c:v>45.224944353103638</c:v>
                </c:pt>
                <c:pt idx="332">
                  <c:v>45.225122213363647</c:v>
                </c:pt>
                <c:pt idx="333">
                  <c:v>45.319799423217773</c:v>
                </c:pt>
                <c:pt idx="334">
                  <c:v>45.637444019317627</c:v>
                </c:pt>
                <c:pt idx="335">
                  <c:v>45.637682437896729</c:v>
                </c:pt>
                <c:pt idx="336">
                  <c:v>45.668041706085212</c:v>
                </c:pt>
                <c:pt idx="337">
                  <c:v>46.039690494537354</c:v>
                </c:pt>
                <c:pt idx="338">
                  <c:v>46.039848804473877</c:v>
                </c:pt>
                <c:pt idx="339">
                  <c:v>46.039960622787483</c:v>
                </c:pt>
                <c:pt idx="340">
                  <c:v>46.131115198135383</c:v>
                </c:pt>
                <c:pt idx="341">
                  <c:v>46.475092887878418</c:v>
                </c:pt>
                <c:pt idx="342">
                  <c:v>46.475200414657593</c:v>
                </c:pt>
                <c:pt idx="343">
                  <c:v>46.479146242141717</c:v>
                </c:pt>
                <c:pt idx="344">
                  <c:v>46.808606147766113</c:v>
                </c:pt>
                <c:pt idx="345">
                  <c:v>46.80875563621521</c:v>
                </c:pt>
                <c:pt idx="346">
                  <c:v>46.826099157333367</c:v>
                </c:pt>
                <c:pt idx="347">
                  <c:v>46.941489934921258</c:v>
                </c:pt>
                <c:pt idx="348">
                  <c:v>47.193856239318848</c:v>
                </c:pt>
                <c:pt idx="349">
                  <c:v>47.193984508514397</c:v>
                </c:pt>
                <c:pt idx="350">
                  <c:v>47.290133476257317</c:v>
                </c:pt>
                <c:pt idx="351">
                  <c:v>47.686830520629883</c:v>
                </c:pt>
                <c:pt idx="352">
                  <c:v>47.686997890472412</c:v>
                </c:pt>
                <c:pt idx="353">
                  <c:v>47.68709397315979</c:v>
                </c:pt>
                <c:pt idx="354">
                  <c:v>47.755683183670037</c:v>
                </c:pt>
                <c:pt idx="355">
                  <c:v>48.162224769592292</c:v>
                </c:pt>
                <c:pt idx="356">
                  <c:v>48.162349939346313</c:v>
                </c:pt>
                <c:pt idx="357">
                  <c:v>48.162439107894897</c:v>
                </c:pt>
                <c:pt idx="358">
                  <c:v>48.403849840164177</c:v>
                </c:pt>
                <c:pt idx="359">
                  <c:v>48.40398645401001</c:v>
                </c:pt>
                <c:pt idx="360">
                  <c:v>48.451944828033447</c:v>
                </c:pt>
                <c:pt idx="361">
                  <c:v>48.566757678985603</c:v>
                </c:pt>
                <c:pt idx="362">
                  <c:v>48.790148973464973</c:v>
                </c:pt>
                <c:pt idx="363">
                  <c:v>48.800081968307502</c:v>
                </c:pt>
                <c:pt idx="364">
                  <c:v>48.915369749069207</c:v>
                </c:pt>
                <c:pt idx="365">
                  <c:v>49.196201086044312</c:v>
                </c:pt>
                <c:pt idx="366">
                  <c:v>49.196329593658447</c:v>
                </c:pt>
                <c:pt idx="367">
                  <c:v>49.264213800430298</c:v>
                </c:pt>
                <c:pt idx="368">
                  <c:v>49.378296375274658</c:v>
                </c:pt>
                <c:pt idx="369">
                  <c:v>49.621078729629517</c:v>
                </c:pt>
                <c:pt idx="370">
                  <c:v>49.621212482452393</c:v>
                </c:pt>
                <c:pt idx="371">
                  <c:v>49.726725101470947</c:v>
                </c:pt>
                <c:pt idx="372">
                  <c:v>50.051769018173218</c:v>
                </c:pt>
                <c:pt idx="373">
                  <c:v>50.0518958568573</c:v>
                </c:pt>
                <c:pt idx="374">
                  <c:v>50.074670553207397</c:v>
                </c:pt>
                <c:pt idx="375">
                  <c:v>50.193316459655762</c:v>
                </c:pt>
                <c:pt idx="376">
                  <c:v>50.488351106643677</c:v>
                </c:pt>
                <c:pt idx="377">
                  <c:v>50.488511562347412</c:v>
                </c:pt>
                <c:pt idx="378">
                  <c:v>50.53775429725647</c:v>
                </c:pt>
                <c:pt idx="379">
                  <c:v>50.920389652252197</c:v>
                </c:pt>
                <c:pt idx="380">
                  <c:v>50.920515537261963</c:v>
                </c:pt>
                <c:pt idx="381">
                  <c:v>50.920589447021477</c:v>
                </c:pt>
                <c:pt idx="382">
                  <c:v>51.004574775695801</c:v>
                </c:pt>
                <c:pt idx="383">
                  <c:v>51.229443550109863</c:v>
                </c:pt>
                <c:pt idx="384">
                  <c:v>51.236624956130981</c:v>
                </c:pt>
                <c:pt idx="385">
                  <c:v>51.352402687072747</c:v>
                </c:pt>
                <c:pt idx="386">
                  <c:v>51.735059976577759</c:v>
                </c:pt>
                <c:pt idx="387">
                  <c:v>51.735279321670532</c:v>
                </c:pt>
                <c:pt idx="388">
                  <c:v>51.735437631607063</c:v>
                </c:pt>
                <c:pt idx="389">
                  <c:v>51.815409183502197</c:v>
                </c:pt>
                <c:pt idx="390">
                  <c:v>52.119156360626221</c:v>
                </c:pt>
                <c:pt idx="391">
                  <c:v>52.119285106658943</c:v>
                </c:pt>
                <c:pt idx="392">
                  <c:v>52.163967847824097</c:v>
                </c:pt>
                <c:pt idx="393">
                  <c:v>52.578734636306763</c:v>
                </c:pt>
                <c:pt idx="394">
                  <c:v>52.579123258590698</c:v>
                </c:pt>
                <c:pt idx="395">
                  <c:v>52.579324007034302</c:v>
                </c:pt>
                <c:pt idx="396">
                  <c:v>52.626664876937873</c:v>
                </c:pt>
                <c:pt idx="397">
                  <c:v>52.922849178314209</c:v>
                </c:pt>
                <c:pt idx="398">
                  <c:v>52.922976970672607</c:v>
                </c:pt>
                <c:pt idx="399">
                  <c:v>52.974372625350952</c:v>
                </c:pt>
                <c:pt idx="400">
                  <c:v>53.3104407787323</c:v>
                </c:pt>
                <c:pt idx="401">
                  <c:v>53.310581922531128</c:v>
                </c:pt>
                <c:pt idx="402">
                  <c:v>53.322556018829353</c:v>
                </c:pt>
                <c:pt idx="403">
                  <c:v>53.43781566619873</c:v>
                </c:pt>
                <c:pt idx="404">
                  <c:v>53.688805341720581</c:v>
                </c:pt>
                <c:pt idx="405">
                  <c:v>53.688928127288818</c:v>
                </c:pt>
                <c:pt idx="406">
                  <c:v>53.786089181900017</c:v>
                </c:pt>
                <c:pt idx="407">
                  <c:v>54.132356882095337</c:v>
                </c:pt>
                <c:pt idx="408">
                  <c:v>54.132558822631843</c:v>
                </c:pt>
                <c:pt idx="409">
                  <c:v>54.144142627716057</c:v>
                </c:pt>
                <c:pt idx="410">
                  <c:v>54.252237558364868</c:v>
                </c:pt>
                <c:pt idx="411">
                  <c:v>54.551453590393074</c:v>
                </c:pt>
                <c:pt idx="412">
                  <c:v>54.551592826843262</c:v>
                </c:pt>
                <c:pt idx="413">
                  <c:v>54.600231885910027</c:v>
                </c:pt>
                <c:pt idx="414">
                  <c:v>54.952481746673577</c:v>
                </c:pt>
                <c:pt idx="415">
                  <c:v>54.952649116516113</c:v>
                </c:pt>
                <c:pt idx="416">
                  <c:v>54.956209182739258</c:v>
                </c:pt>
                <c:pt idx="417">
                  <c:v>55.063431739807129</c:v>
                </c:pt>
                <c:pt idx="418">
                  <c:v>55.341410875320427</c:v>
                </c:pt>
                <c:pt idx="419">
                  <c:v>55.341592311859131</c:v>
                </c:pt>
                <c:pt idx="420">
                  <c:v>55.411808490753167</c:v>
                </c:pt>
                <c:pt idx="421">
                  <c:v>55.797276973724372</c:v>
                </c:pt>
                <c:pt idx="422">
                  <c:v>55.797427892684937</c:v>
                </c:pt>
                <c:pt idx="423">
                  <c:v>55.797516584396362</c:v>
                </c:pt>
                <c:pt idx="424">
                  <c:v>55.875108242034912</c:v>
                </c:pt>
                <c:pt idx="425">
                  <c:v>56.168609142303467</c:v>
                </c:pt>
                <c:pt idx="426">
                  <c:v>56.168805599212646</c:v>
                </c:pt>
                <c:pt idx="427">
                  <c:v>56.223143339157097</c:v>
                </c:pt>
                <c:pt idx="428">
                  <c:v>56.572446823120117</c:v>
                </c:pt>
                <c:pt idx="429">
                  <c:v>56.57260537147522</c:v>
                </c:pt>
                <c:pt idx="430">
                  <c:v>56.572677135467529</c:v>
                </c:pt>
                <c:pt idx="431">
                  <c:v>56.689537048339837</c:v>
                </c:pt>
                <c:pt idx="432">
                  <c:v>56.941152811050422</c:v>
                </c:pt>
                <c:pt idx="433">
                  <c:v>56.941289663314819</c:v>
                </c:pt>
                <c:pt idx="434">
                  <c:v>57.037545919418328</c:v>
                </c:pt>
                <c:pt idx="435">
                  <c:v>57.431088924407959</c:v>
                </c:pt>
                <c:pt idx="436">
                  <c:v>57.431273937225342</c:v>
                </c:pt>
                <c:pt idx="437">
                  <c:v>57.431381225585938</c:v>
                </c:pt>
                <c:pt idx="438">
                  <c:v>57.500437021255493</c:v>
                </c:pt>
                <c:pt idx="439">
                  <c:v>57.812246322631843</c:v>
                </c:pt>
                <c:pt idx="440">
                  <c:v>57.812383890151978</c:v>
                </c:pt>
                <c:pt idx="441">
                  <c:v>57.848026514053338</c:v>
                </c:pt>
                <c:pt idx="442">
                  <c:v>58.261606931686401</c:v>
                </c:pt>
                <c:pt idx="443">
                  <c:v>58.26177978515625</c:v>
                </c:pt>
                <c:pt idx="444">
                  <c:v>58.261888980865479</c:v>
                </c:pt>
                <c:pt idx="445">
                  <c:v>58.311140775680542</c:v>
                </c:pt>
                <c:pt idx="446">
                  <c:v>58.575030565261841</c:v>
                </c:pt>
                <c:pt idx="447">
                  <c:v>58.575195789337158</c:v>
                </c:pt>
                <c:pt idx="448">
                  <c:v>58.659770011901863</c:v>
                </c:pt>
                <c:pt idx="449">
                  <c:v>58.980352878570557</c:v>
                </c:pt>
                <c:pt idx="450">
                  <c:v>58.98048734664917</c:v>
                </c:pt>
                <c:pt idx="451">
                  <c:v>59.007120370864868</c:v>
                </c:pt>
                <c:pt idx="452">
                  <c:v>59.126352071762078</c:v>
                </c:pt>
                <c:pt idx="453">
                  <c:v>59.466238260269172</c:v>
                </c:pt>
                <c:pt idx="454">
                  <c:v>59.466510534286499</c:v>
                </c:pt>
                <c:pt idx="455">
                  <c:v>59.479973077774048</c:v>
                </c:pt>
                <c:pt idx="456">
                  <c:v>59.931274175643921</c:v>
                </c:pt>
                <c:pt idx="457">
                  <c:v>59.931603908538818</c:v>
                </c:pt>
                <c:pt idx="458">
                  <c:v>59.931874990463257</c:v>
                </c:pt>
                <c:pt idx="459">
                  <c:v>59.948133945465088</c:v>
                </c:pt>
                <c:pt idx="460">
                  <c:v>60.231586217880249</c:v>
                </c:pt>
                <c:pt idx="461">
                  <c:v>60.231935024261468</c:v>
                </c:pt>
                <c:pt idx="462">
                  <c:v>60.285283327102661</c:v>
                </c:pt>
                <c:pt idx="463">
                  <c:v>60.603692293167107</c:v>
                </c:pt>
                <c:pt idx="464">
                  <c:v>60.603814125061042</c:v>
                </c:pt>
                <c:pt idx="465">
                  <c:v>60.633459091186523</c:v>
                </c:pt>
                <c:pt idx="466">
                  <c:v>60.748920440673828</c:v>
                </c:pt>
                <c:pt idx="467">
                  <c:v>60.993826627731323</c:v>
                </c:pt>
                <c:pt idx="468">
                  <c:v>60.993976354598999</c:v>
                </c:pt>
                <c:pt idx="469">
                  <c:v>61.096578359603882</c:v>
                </c:pt>
                <c:pt idx="470">
                  <c:v>61.490048885345459</c:v>
                </c:pt>
                <c:pt idx="471">
                  <c:v>61.490198850631707</c:v>
                </c:pt>
                <c:pt idx="472">
                  <c:v>61.490287780761719</c:v>
                </c:pt>
                <c:pt idx="473">
                  <c:v>61.559680223464973</c:v>
                </c:pt>
                <c:pt idx="474">
                  <c:v>61.882584810256958</c:v>
                </c:pt>
                <c:pt idx="475">
                  <c:v>61.882728099822998</c:v>
                </c:pt>
                <c:pt idx="476">
                  <c:v>61.907705783843987</c:v>
                </c:pt>
                <c:pt idx="477">
                  <c:v>62.287614345550537</c:v>
                </c:pt>
                <c:pt idx="478">
                  <c:v>62.287781238555908</c:v>
                </c:pt>
                <c:pt idx="479">
                  <c:v>62.287888526916497</c:v>
                </c:pt>
                <c:pt idx="480">
                  <c:v>62.374291896820068</c:v>
                </c:pt>
                <c:pt idx="481">
                  <c:v>62.766727685928338</c:v>
                </c:pt>
                <c:pt idx="482">
                  <c:v>62.766918897628777</c:v>
                </c:pt>
                <c:pt idx="483">
                  <c:v>62.767055749893188</c:v>
                </c:pt>
                <c:pt idx="484">
                  <c:v>63.047551155090332</c:v>
                </c:pt>
                <c:pt idx="485">
                  <c:v>63.047737836837769</c:v>
                </c:pt>
                <c:pt idx="486">
                  <c:v>63.069900751113892</c:v>
                </c:pt>
                <c:pt idx="487">
                  <c:v>63.185810089111328</c:v>
                </c:pt>
                <c:pt idx="488">
                  <c:v>63.457279443740838</c:v>
                </c:pt>
                <c:pt idx="489">
                  <c:v>63.457426071166992</c:v>
                </c:pt>
                <c:pt idx="490">
                  <c:v>63.534178972244263</c:v>
                </c:pt>
                <c:pt idx="491">
                  <c:v>63.98211932182312</c:v>
                </c:pt>
                <c:pt idx="492">
                  <c:v>63.982260465621948</c:v>
                </c:pt>
                <c:pt idx="493">
                  <c:v>63.982342004776001</c:v>
                </c:pt>
                <c:pt idx="494">
                  <c:v>63.996397256851203</c:v>
                </c:pt>
                <c:pt idx="495">
                  <c:v>64.340626239776611</c:v>
                </c:pt>
                <c:pt idx="496">
                  <c:v>64.340754508972168</c:v>
                </c:pt>
                <c:pt idx="497">
                  <c:v>64.347635746002197</c:v>
                </c:pt>
                <c:pt idx="498">
                  <c:v>64.841826915740967</c:v>
                </c:pt>
                <c:pt idx="499">
                  <c:v>64.842058897018433</c:v>
                </c:pt>
                <c:pt idx="500">
                  <c:v>64.842150449752808</c:v>
                </c:pt>
                <c:pt idx="501">
                  <c:v>64.842221975326538</c:v>
                </c:pt>
                <c:pt idx="502">
                  <c:v>65.087548971176147</c:v>
                </c:pt>
                <c:pt idx="503">
                  <c:v>65.087739706039429</c:v>
                </c:pt>
                <c:pt idx="504">
                  <c:v>65.159672260284424</c:v>
                </c:pt>
                <c:pt idx="505">
                  <c:v>65.535578489303589</c:v>
                </c:pt>
                <c:pt idx="506">
                  <c:v>65.535727024078369</c:v>
                </c:pt>
                <c:pt idx="507">
                  <c:v>65.535820722579956</c:v>
                </c:pt>
                <c:pt idx="508">
                  <c:v>65.622838497161865</c:v>
                </c:pt>
                <c:pt idx="509">
                  <c:v>65.897253513336182</c:v>
                </c:pt>
                <c:pt idx="510">
                  <c:v>65.897378206253052</c:v>
                </c:pt>
                <c:pt idx="511">
                  <c:v>65.971010684967041</c:v>
                </c:pt>
                <c:pt idx="512">
                  <c:v>66.334185600280762</c:v>
                </c:pt>
                <c:pt idx="513">
                  <c:v>66.334332466125488</c:v>
                </c:pt>
                <c:pt idx="514">
                  <c:v>66.334405660629272</c:v>
                </c:pt>
                <c:pt idx="515">
                  <c:v>66.434041023254395</c:v>
                </c:pt>
                <c:pt idx="516">
                  <c:v>66.723481893539429</c:v>
                </c:pt>
                <c:pt idx="517">
                  <c:v>66.723650217056274</c:v>
                </c:pt>
                <c:pt idx="518">
                  <c:v>66.781344413757324</c:v>
                </c:pt>
                <c:pt idx="519">
                  <c:v>67.107045888900757</c:v>
                </c:pt>
                <c:pt idx="520">
                  <c:v>67.107185840606689</c:v>
                </c:pt>
                <c:pt idx="521">
                  <c:v>67.129249811172485</c:v>
                </c:pt>
                <c:pt idx="522">
                  <c:v>67.248625516891479</c:v>
                </c:pt>
                <c:pt idx="523">
                  <c:v>67.616026163101196</c:v>
                </c:pt>
                <c:pt idx="524">
                  <c:v>67.616208076477051</c:v>
                </c:pt>
                <c:pt idx="525">
                  <c:v>67.616311073303223</c:v>
                </c:pt>
                <c:pt idx="526">
                  <c:v>67.923316955566406</c:v>
                </c:pt>
                <c:pt idx="527">
                  <c:v>67.923469066619873</c:v>
                </c:pt>
                <c:pt idx="528">
                  <c:v>67.94418740272522</c:v>
                </c:pt>
                <c:pt idx="529">
                  <c:v>68.059510469436646</c:v>
                </c:pt>
                <c:pt idx="530">
                  <c:v>68.399858474731445</c:v>
                </c:pt>
                <c:pt idx="531">
                  <c:v>68.399990558624268</c:v>
                </c:pt>
                <c:pt idx="532">
                  <c:v>68.406872749328613</c:v>
                </c:pt>
                <c:pt idx="533">
                  <c:v>68.778499364852905</c:v>
                </c:pt>
                <c:pt idx="534">
                  <c:v>68.778619527816772</c:v>
                </c:pt>
                <c:pt idx="535">
                  <c:v>68.778682470321655</c:v>
                </c:pt>
                <c:pt idx="536">
                  <c:v>68.870316743850708</c:v>
                </c:pt>
                <c:pt idx="537">
                  <c:v>69.151200294494629</c:v>
                </c:pt>
                <c:pt idx="538">
                  <c:v>69.151343584060669</c:v>
                </c:pt>
                <c:pt idx="539">
                  <c:v>69.218019247055054</c:v>
                </c:pt>
                <c:pt idx="540">
                  <c:v>69.569078922271729</c:v>
                </c:pt>
                <c:pt idx="541">
                  <c:v>69.569238424301147</c:v>
                </c:pt>
                <c:pt idx="542">
                  <c:v>69.569318771362305</c:v>
                </c:pt>
                <c:pt idx="543">
                  <c:v>69.685624361038208</c:v>
                </c:pt>
                <c:pt idx="544">
                  <c:v>70.081895351409912</c:v>
                </c:pt>
                <c:pt idx="545">
                  <c:v>70.082053184509277</c:v>
                </c:pt>
                <c:pt idx="546">
                  <c:v>70.082213163375854</c:v>
                </c:pt>
                <c:pt idx="547">
                  <c:v>70.384078741073608</c:v>
                </c:pt>
                <c:pt idx="548">
                  <c:v>70.384243011474609</c:v>
                </c:pt>
                <c:pt idx="549">
                  <c:v>70.384336233139038</c:v>
                </c:pt>
                <c:pt idx="550">
                  <c:v>70.496838808059692</c:v>
                </c:pt>
                <c:pt idx="551">
                  <c:v>70.852489948272705</c:v>
                </c:pt>
                <c:pt idx="552">
                  <c:v>70.852724075317383</c:v>
                </c:pt>
                <c:pt idx="553">
                  <c:v>70.852836608886719</c:v>
                </c:pt>
                <c:pt idx="554">
                  <c:v>71.281280517578125</c:v>
                </c:pt>
                <c:pt idx="555">
                  <c:v>71.281434059143066</c:v>
                </c:pt>
                <c:pt idx="556">
                  <c:v>71.281506299972534</c:v>
                </c:pt>
                <c:pt idx="557">
                  <c:v>71.30675220489502</c:v>
                </c:pt>
                <c:pt idx="558">
                  <c:v>71.66759204864502</c:v>
                </c:pt>
                <c:pt idx="559">
                  <c:v>71.667721748352051</c:v>
                </c:pt>
                <c:pt idx="560">
                  <c:v>71.667791366577148</c:v>
                </c:pt>
                <c:pt idx="561">
                  <c:v>72.023813009262085</c:v>
                </c:pt>
                <c:pt idx="562">
                  <c:v>72.024001598358154</c:v>
                </c:pt>
                <c:pt idx="563">
                  <c:v>72.024111032485962</c:v>
                </c:pt>
                <c:pt idx="564">
                  <c:v>72.122734785079956</c:v>
                </c:pt>
                <c:pt idx="565">
                  <c:v>72.515431642532349</c:v>
                </c:pt>
                <c:pt idx="566">
                  <c:v>72.515619277954102</c:v>
                </c:pt>
                <c:pt idx="567">
                  <c:v>72.515738010406494</c:v>
                </c:pt>
                <c:pt idx="568">
                  <c:v>72.823165655136108</c:v>
                </c:pt>
                <c:pt idx="569">
                  <c:v>72.823291778564453</c:v>
                </c:pt>
                <c:pt idx="570">
                  <c:v>72.823383331298828</c:v>
                </c:pt>
                <c:pt idx="571">
                  <c:v>72.933467626571655</c:v>
                </c:pt>
                <c:pt idx="572">
                  <c:v>73.252703428268433</c:v>
                </c:pt>
                <c:pt idx="573">
                  <c:v>73.252861976623535</c:v>
                </c:pt>
                <c:pt idx="574">
                  <c:v>73.281648874282837</c:v>
                </c:pt>
                <c:pt idx="575">
                  <c:v>73.70537543296814</c:v>
                </c:pt>
                <c:pt idx="576">
                  <c:v>73.705513954162598</c:v>
                </c:pt>
                <c:pt idx="577">
                  <c:v>73.705616235733032</c:v>
                </c:pt>
                <c:pt idx="578">
                  <c:v>73.744685888290405</c:v>
                </c:pt>
                <c:pt idx="579">
                  <c:v>74.108689785003662</c:v>
                </c:pt>
                <c:pt idx="580">
                  <c:v>74.108872175216675</c:v>
                </c:pt>
                <c:pt idx="581">
                  <c:v>74.108982563018799</c:v>
                </c:pt>
                <c:pt idx="582">
                  <c:v>74.493013381958008</c:v>
                </c:pt>
                <c:pt idx="583">
                  <c:v>74.493178129196167</c:v>
                </c:pt>
                <c:pt idx="584">
                  <c:v>74.49327564239502</c:v>
                </c:pt>
                <c:pt idx="585">
                  <c:v>74.556063413619995</c:v>
                </c:pt>
                <c:pt idx="586">
                  <c:v>74.857306480407715</c:v>
                </c:pt>
                <c:pt idx="587">
                  <c:v>74.857465028762817</c:v>
                </c:pt>
                <c:pt idx="588">
                  <c:v>74.903915643692017</c:v>
                </c:pt>
                <c:pt idx="589">
                  <c:v>75.394160270690918</c:v>
                </c:pt>
                <c:pt idx="590">
                  <c:v>75.394403457641602</c:v>
                </c:pt>
                <c:pt idx="591">
                  <c:v>75.394534349441528</c:v>
                </c:pt>
                <c:pt idx="592">
                  <c:v>75.394644021987915</c:v>
                </c:pt>
                <c:pt idx="593">
                  <c:v>75.807538986206055</c:v>
                </c:pt>
                <c:pt idx="594">
                  <c:v>75.807719707489014</c:v>
                </c:pt>
                <c:pt idx="595">
                  <c:v>75.807856798171997</c:v>
                </c:pt>
                <c:pt idx="596">
                  <c:v>75.851777076721191</c:v>
                </c:pt>
                <c:pt idx="597">
                  <c:v>76.261115550994873</c:v>
                </c:pt>
                <c:pt idx="598">
                  <c:v>76.261285543441772</c:v>
                </c:pt>
                <c:pt idx="599">
                  <c:v>76.261353969573975</c:v>
                </c:pt>
                <c:pt idx="600">
                  <c:v>76.459072113037109</c:v>
                </c:pt>
                <c:pt idx="601">
                  <c:v>76.459230661392212</c:v>
                </c:pt>
                <c:pt idx="602">
                  <c:v>76.529883861541748</c:v>
                </c:pt>
                <c:pt idx="603">
                  <c:v>76.644604921340942</c:v>
                </c:pt>
                <c:pt idx="604">
                  <c:v>76.938225984573364</c:v>
                </c:pt>
                <c:pt idx="605">
                  <c:v>76.938378572463989</c:v>
                </c:pt>
                <c:pt idx="606">
                  <c:v>76.992423534393311</c:v>
                </c:pt>
                <c:pt idx="607">
                  <c:v>77.362131118774414</c:v>
                </c:pt>
                <c:pt idx="608">
                  <c:v>77.362262010574341</c:v>
                </c:pt>
                <c:pt idx="609">
                  <c:v>77.362366437911987</c:v>
                </c:pt>
                <c:pt idx="610">
                  <c:v>77.459548950195313</c:v>
                </c:pt>
                <c:pt idx="611">
                  <c:v>77.789861917495728</c:v>
                </c:pt>
                <c:pt idx="612">
                  <c:v>77.789997816085815</c:v>
                </c:pt>
                <c:pt idx="613">
                  <c:v>77.809132099151611</c:v>
                </c:pt>
                <c:pt idx="614">
                  <c:v>78.207147836685181</c:v>
                </c:pt>
                <c:pt idx="615">
                  <c:v>78.207367420196533</c:v>
                </c:pt>
                <c:pt idx="616">
                  <c:v>78.207475662231445</c:v>
                </c:pt>
                <c:pt idx="617">
                  <c:v>78.27079439163208</c:v>
                </c:pt>
                <c:pt idx="618">
                  <c:v>78.559165477752686</c:v>
                </c:pt>
                <c:pt idx="619">
                  <c:v>78.559298753738403</c:v>
                </c:pt>
                <c:pt idx="620">
                  <c:v>78.618794202804565</c:v>
                </c:pt>
                <c:pt idx="621">
                  <c:v>79.014904975891113</c:v>
                </c:pt>
                <c:pt idx="622">
                  <c:v>79.015062808990479</c:v>
                </c:pt>
                <c:pt idx="623">
                  <c:v>79.015139818191528</c:v>
                </c:pt>
                <c:pt idx="624">
                  <c:v>79.081900835037231</c:v>
                </c:pt>
                <c:pt idx="625">
                  <c:v>79.5400230884552</c:v>
                </c:pt>
                <c:pt idx="626">
                  <c:v>79.540198564529419</c:v>
                </c:pt>
                <c:pt idx="627">
                  <c:v>79.540298461914063</c:v>
                </c:pt>
                <c:pt idx="628">
                  <c:v>79.742981195449829</c:v>
                </c:pt>
                <c:pt idx="629">
                  <c:v>79.743112325668335</c:v>
                </c:pt>
                <c:pt idx="630">
                  <c:v>79.776916027069092</c:v>
                </c:pt>
                <c:pt idx="631">
                  <c:v>79.896571636199951</c:v>
                </c:pt>
                <c:pt idx="632">
                  <c:v>80.265640258789063</c:v>
                </c:pt>
                <c:pt idx="633">
                  <c:v>80.265796661376953</c:v>
                </c:pt>
                <c:pt idx="634">
                  <c:v>80.26586651802063</c:v>
                </c:pt>
                <c:pt idx="635">
                  <c:v>80.568787574768066</c:v>
                </c:pt>
                <c:pt idx="636">
                  <c:v>80.568932294845581</c:v>
                </c:pt>
                <c:pt idx="637">
                  <c:v>80.592098951339722</c:v>
                </c:pt>
                <c:pt idx="638">
                  <c:v>80.707446813583374</c:v>
                </c:pt>
                <c:pt idx="639">
                  <c:v>81.124709606170654</c:v>
                </c:pt>
                <c:pt idx="640">
                  <c:v>81.124860525131226</c:v>
                </c:pt>
                <c:pt idx="641">
                  <c:v>81.12492847442627</c:v>
                </c:pt>
                <c:pt idx="642">
                  <c:v>81.399165868759155</c:v>
                </c:pt>
                <c:pt idx="643">
                  <c:v>81.399479627609253</c:v>
                </c:pt>
                <c:pt idx="644">
                  <c:v>81.414746999740601</c:v>
                </c:pt>
                <c:pt idx="645">
                  <c:v>81.518630981445313</c:v>
                </c:pt>
                <c:pt idx="646">
                  <c:v>81.819408893585205</c:v>
                </c:pt>
                <c:pt idx="647">
                  <c:v>81.819572448730469</c:v>
                </c:pt>
                <c:pt idx="648">
                  <c:v>81.867073059082031</c:v>
                </c:pt>
                <c:pt idx="649">
                  <c:v>82.201925754547119</c:v>
                </c:pt>
                <c:pt idx="650">
                  <c:v>82.202062606811523</c:v>
                </c:pt>
                <c:pt idx="651">
                  <c:v>82.214123725891113</c:v>
                </c:pt>
                <c:pt idx="652">
                  <c:v>82.333760023117065</c:v>
                </c:pt>
                <c:pt idx="653">
                  <c:v>82.677951097488403</c:v>
                </c:pt>
                <c:pt idx="654">
                  <c:v>82.678088188171387</c:v>
                </c:pt>
                <c:pt idx="655">
                  <c:v>82.684425115585327</c:v>
                </c:pt>
                <c:pt idx="656">
                  <c:v>83.080790519714355</c:v>
                </c:pt>
                <c:pt idx="657">
                  <c:v>83.080960988998413</c:v>
                </c:pt>
                <c:pt idx="658">
                  <c:v>83.081051349639893</c:v>
                </c:pt>
                <c:pt idx="659">
                  <c:v>83.144350528717041</c:v>
                </c:pt>
                <c:pt idx="660">
                  <c:v>83.521763801574707</c:v>
                </c:pt>
                <c:pt idx="661">
                  <c:v>83.52213978767395</c:v>
                </c:pt>
                <c:pt idx="662">
                  <c:v>83.522424459457397</c:v>
                </c:pt>
                <c:pt idx="663">
                  <c:v>83.839185953140259</c:v>
                </c:pt>
                <c:pt idx="664">
                  <c:v>83.839328765869141</c:v>
                </c:pt>
                <c:pt idx="665">
                  <c:v>83.845924854278564</c:v>
                </c:pt>
                <c:pt idx="666">
                  <c:v>83.955685138702393</c:v>
                </c:pt>
                <c:pt idx="667">
                  <c:v>84.324178457260132</c:v>
                </c:pt>
                <c:pt idx="668">
                  <c:v>84.324322462081909</c:v>
                </c:pt>
                <c:pt idx="669">
                  <c:v>84.324394226074219</c:v>
                </c:pt>
                <c:pt idx="670">
                  <c:v>84.817485332489014</c:v>
                </c:pt>
                <c:pt idx="671">
                  <c:v>84.817671775817871</c:v>
                </c:pt>
                <c:pt idx="672">
                  <c:v>84.817766189575195</c:v>
                </c:pt>
                <c:pt idx="673">
                  <c:v>84.817838907241821</c:v>
                </c:pt>
                <c:pt idx="674">
                  <c:v>85.022746324539185</c:v>
                </c:pt>
                <c:pt idx="675">
                  <c:v>85.022943258285522</c:v>
                </c:pt>
                <c:pt idx="676">
                  <c:v>85.118956327438354</c:v>
                </c:pt>
                <c:pt idx="677">
                  <c:v>85.531234741210938</c:v>
                </c:pt>
                <c:pt idx="678">
                  <c:v>85.531434535980225</c:v>
                </c:pt>
                <c:pt idx="679">
                  <c:v>85.531556367874146</c:v>
                </c:pt>
                <c:pt idx="680">
                  <c:v>85.581691026687622</c:v>
                </c:pt>
                <c:pt idx="681">
                  <c:v>85.922287940979004</c:v>
                </c:pt>
                <c:pt idx="682">
                  <c:v>85.922430992126465</c:v>
                </c:pt>
                <c:pt idx="683">
                  <c:v>85.929746627807617</c:v>
                </c:pt>
                <c:pt idx="684">
                  <c:v>86.323621511459351</c:v>
                </c:pt>
                <c:pt idx="685">
                  <c:v>86.32376503944397</c:v>
                </c:pt>
                <c:pt idx="686">
                  <c:v>86.323846817016602</c:v>
                </c:pt>
                <c:pt idx="687">
                  <c:v>86.396590709686279</c:v>
                </c:pt>
                <c:pt idx="688">
                  <c:v>86.77275538444519</c:v>
                </c:pt>
                <c:pt idx="689">
                  <c:v>86.772905826568604</c:v>
                </c:pt>
                <c:pt idx="690">
                  <c:v>86.772993087768555</c:v>
                </c:pt>
                <c:pt idx="691">
                  <c:v>87.149253606796265</c:v>
                </c:pt>
                <c:pt idx="692">
                  <c:v>87.1493980884552</c:v>
                </c:pt>
                <c:pt idx="693">
                  <c:v>87.149483442306519</c:v>
                </c:pt>
                <c:pt idx="694">
                  <c:v>87.207853317260742</c:v>
                </c:pt>
                <c:pt idx="695">
                  <c:v>87.526839256286621</c:v>
                </c:pt>
                <c:pt idx="696">
                  <c:v>87.527161121368408</c:v>
                </c:pt>
                <c:pt idx="697">
                  <c:v>87.556031465530396</c:v>
                </c:pt>
                <c:pt idx="698">
                  <c:v>87.978817701339722</c:v>
                </c:pt>
                <c:pt idx="699">
                  <c:v>87.978953838348389</c:v>
                </c:pt>
                <c:pt idx="700">
                  <c:v>87.979017972946167</c:v>
                </c:pt>
                <c:pt idx="701">
                  <c:v>88.017787456512451</c:v>
                </c:pt>
                <c:pt idx="702">
                  <c:v>88.313745975494385</c:v>
                </c:pt>
                <c:pt idx="703">
                  <c:v>88.313879251480103</c:v>
                </c:pt>
                <c:pt idx="704">
                  <c:v>88.367078304290771</c:v>
                </c:pt>
                <c:pt idx="705">
                  <c:v>88.786689043045044</c:v>
                </c:pt>
                <c:pt idx="706">
                  <c:v>88.786870002746582</c:v>
                </c:pt>
                <c:pt idx="707">
                  <c:v>88.786992073059082</c:v>
                </c:pt>
                <c:pt idx="708">
                  <c:v>88.833195686340332</c:v>
                </c:pt>
                <c:pt idx="709">
                  <c:v>89.133849859237671</c:v>
                </c:pt>
                <c:pt idx="710">
                  <c:v>89.133979558944702</c:v>
                </c:pt>
                <c:pt idx="711">
                  <c:v>89.181621313095093</c:v>
                </c:pt>
                <c:pt idx="712">
                  <c:v>89.547043561935425</c:v>
                </c:pt>
                <c:pt idx="713">
                  <c:v>89.547258853912354</c:v>
                </c:pt>
                <c:pt idx="714">
                  <c:v>89.547374248504639</c:v>
                </c:pt>
                <c:pt idx="715">
                  <c:v>89.64477801322937</c:v>
                </c:pt>
                <c:pt idx="716">
                  <c:v>89.949824810028076</c:v>
                </c:pt>
                <c:pt idx="717">
                  <c:v>89.949965715408325</c:v>
                </c:pt>
                <c:pt idx="718">
                  <c:v>89.992719650268555</c:v>
                </c:pt>
                <c:pt idx="719">
                  <c:v>90.354542016983032</c:v>
                </c:pt>
                <c:pt idx="720">
                  <c:v>90.354745149612427</c:v>
                </c:pt>
                <c:pt idx="721">
                  <c:v>90.354831457138062</c:v>
                </c:pt>
                <c:pt idx="722">
                  <c:v>90.455498695373535</c:v>
                </c:pt>
                <c:pt idx="723">
                  <c:v>90.820693254470825</c:v>
                </c:pt>
                <c:pt idx="724">
                  <c:v>90.820828437805176</c:v>
                </c:pt>
                <c:pt idx="725">
                  <c:v>90.820898771286011</c:v>
                </c:pt>
                <c:pt idx="726">
                  <c:v>91.148112773895264</c:v>
                </c:pt>
                <c:pt idx="727">
                  <c:v>91.148292779922485</c:v>
                </c:pt>
                <c:pt idx="728">
                  <c:v>91.155436754226685</c:v>
                </c:pt>
                <c:pt idx="729">
                  <c:v>91.270305395126343</c:v>
                </c:pt>
                <c:pt idx="730">
                  <c:v>91.609442949295044</c:v>
                </c:pt>
                <c:pt idx="731">
                  <c:v>91.609631299972534</c:v>
                </c:pt>
                <c:pt idx="732">
                  <c:v>91.618835926055908</c:v>
                </c:pt>
                <c:pt idx="733">
                  <c:v>92.016273021697998</c:v>
                </c:pt>
                <c:pt idx="734">
                  <c:v>92.016427755355835</c:v>
                </c:pt>
                <c:pt idx="735">
                  <c:v>92.016498327255249</c:v>
                </c:pt>
                <c:pt idx="736">
                  <c:v>92.081840753555298</c:v>
                </c:pt>
                <c:pt idx="737">
                  <c:v>92.36670994758606</c:v>
                </c:pt>
                <c:pt idx="738">
                  <c:v>92.366902589797974</c:v>
                </c:pt>
                <c:pt idx="739">
                  <c:v>92.430315494537354</c:v>
                </c:pt>
                <c:pt idx="740">
                  <c:v>92.572379112243652</c:v>
                </c:pt>
                <c:pt idx="741">
                  <c:v>92.873982906341553</c:v>
                </c:pt>
                <c:pt idx="742">
                  <c:v>92.874116897583008</c:v>
                </c:pt>
                <c:pt idx="743">
                  <c:v>92.891925811767578</c:v>
                </c:pt>
                <c:pt idx="744">
                  <c:v>93.186048984527588</c:v>
                </c:pt>
                <c:pt idx="745">
                  <c:v>93.186199426651001</c:v>
                </c:pt>
                <c:pt idx="746">
                  <c:v>93.240754127502441</c:v>
                </c:pt>
                <c:pt idx="747">
                  <c:v>93.593544244766235</c:v>
                </c:pt>
                <c:pt idx="748">
                  <c:v>93.593857049942017</c:v>
                </c:pt>
                <c:pt idx="749">
                  <c:v>93.5940101146698</c:v>
                </c:pt>
                <c:pt idx="750">
                  <c:v>93.703855991363525</c:v>
                </c:pt>
                <c:pt idx="751">
                  <c:v>94.054009675979614</c:v>
                </c:pt>
                <c:pt idx="752">
                  <c:v>94.054217338562012</c:v>
                </c:pt>
                <c:pt idx="753">
                  <c:v>94.061373233795166</c:v>
                </c:pt>
                <c:pt idx="754">
                  <c:v>94.440792083740234</c:v>
                </c:pt>
                <c:pt idx="755">
                  <c:v>94.440929651260376</c:v>
                </c:pt>
                <c:pt idx="756">
                  <c:v>94.441011667251587</c:v>
                </c:pt>
                <c:pt idx="757">
                  <c:v>94.5187828540802</c:v>
                </c:pt>
                <c:pt idx="758">
                  <c:v>94.950546979904175</c:v>
                </c:pt>
                <c:pt idx="759">
                  <c:v>94.950697422027588</c:v>
                </c:pt>
                <c:pt idx="760">
                  <c:v>94.950793743133545</c:v>
                </c:pt>
                <c:pt idx="761">
                  <c:v>95.164992570877075</c:v>
                </c:pt>
                <c:pt idx="762">
                  <c:v>95.165121555328369</c:v>
                </c:pt>
                <c:pt idx="763">
                  <c:v>95.214982032775879</c:v>
                </c:pt>
                <c:pt idx="764">
                  <c:v>95.329805612564087</c:v>
                </c:pt>
                <c:pt idx="765">
                  <c:v>95.611401081085205</c:v>
                </c:pt>
                <c:pt idx="766">
                  <c:v>95.611542701721191</c:v>
                </c:pt>
                <c:pt idx="767">
                  <c:v>95.677558422088623</c:v>
                </c:pt>
                <c:pt idx="768">
                  <c:v>96.143541812896729</c:v>
                </c:pt>
                <c:pt idx="769">
                  <c:v>96.143780708312988</c:v>
                </c:pt>
                <c:pt idx="770">
                  <c:v>96.143886566162109</c:v>
                </c:pt>
                <c:pt idx="771">
                  <c:v>96.144000053405762</c:v>
                </c:pt>
                <c:pt idx="772">
                  <c:v>96.416866540908813</c:v>
                </c:pt>
                <c:pt idx="773">
                  <c:v>96.417015790939331</c:v>
                </c:pt>
                <c:pt idx="774">
                  <c:v>96.488902568817139</c:v>
                </c:pt>
                <c:pt idx="775">
                  <c:v>96.834713697433472</c:v>
                </c:pt>
                <c:pt idx="776">
                  <c:v>96.834871768951416</c:v>
                </c:pt>
                <c:pt idx="777">
                  <c:v>96.841499805450439</c:v>
                </c:pt>
                <c:pt idx="778">
                  <c:v>96.955728530883789</c:v>
                </c:pt>
                <c:pt idx="779">
                  <c:v>97.236109495162964</c:v>
                </c:pt>
                <c:pt idx="780">
                  <c:v>97.236263275146484</c:v>
                </c:pt>
                <c:pt idx="781">
                  <c:v>97.303995609283447</c:v>
                </c:pt>
                <c:pt idx="782">
                  <c:v>97.68029260635376</c:v>
                </c:pt>
                <c:pt idx="783">
                  <c:v>97.680501699447632</c:v>
                </c:pt>
                <c:pt idx="784">
                  <c:v>97.680650234222412</c:v>
                </c:pt>
                <c:pt idx="785">
                  <c:v>97.766938209533691</c:v>
                </c:pt>
                <c:pt idx="786">
                  <c:v>98.103205442428589</c:v>
                </c:pt>
                <c:pt idx="787">
                  <c:v>98.103347063064575</c:v>
                </c:pt>
                <c:pt idx="788">
                  <c:v>98.113905906677246</c:v>
                </c:pt>
                <c:pt idx="789">
                  <c:v>98.260933399200439</c:v>
                </c:pt>
                <c:pt idx="790">
                  <c:v>98.467801094055176</c:v>
                </c:pt>
                <c:pt idx="791">
                  <c:v>98.467926502227783</c:v>
                </c:pt>
                <c:pt idx="792">
                  <c:v>98.578056573867798</c:v>
                </c:pt>
                <c:pt idx="793">
                  <c:v>98.92186164855957</c:v>
                </c:pt>
                <c:pt idx="794">
                  <c:v>98.92203688621521</c:v>
                </c:pt>
                <c:pt idx="795">
                  <c:v>98.925533294677734</c:v>
                </c:pt>
                <c:pt idx="796">
                  <c:v>99.340092658996582</c:v>
                </c:pt>
                <c:pt idx="797">
                  <c:v>99.340392112731934</c:v>
                </c:pt>
                <c:pt idx="798">
                  <c:v>99.340507507324219</c:v>
                </c:pt>
                <c:pt idx="799">
                  <c:v>99.39250659942627</c:v>
                </c:pt>
                <c:pt idx="800">
                  <c:v>99.792061328887939</c:v>
                </c:pt>
                <c:pt idx="801">
                  <c:v>99.792412996292114</c:v>
                </c:pt>
                <c:pt idx="802">
                  <c:v>99.792689323425293</c:v>
                </c:pt>
                <c:pt idx="803">
                  <c:v>100.089565038681</c:v>
                </c:pt>
                <c:pt idx="804">
                  <c:v>100.08970236778261</c:v>
                </c:pt>
                <c:pt idx="805">
                  <c:v>100.0897619724274</c:v>
                </c:pt>
                <c:pt idx="806">
                  <c:v>100.2041354179382</c:v>
                </c:pt>
                <c:pt idx="807">
                  <c:v>100.5589110851288</c:v>
                </c:pt>
                <c:pt idx="808">
                  <c:v>100.5591154098511</c:v>
                </c:pt>
                <c:pt idx="809">
                  <c:v>100.55927491188049</c:v>
                </c:pt>
                <c:pt idx="810">
                  <c:v>100.94431042671199</c:v>
                </c:pt>
                <c:pt idx="811">
                  <c:v>100.9445168972015</c:v>
                </c:pt>
                <c:pt idx="812">
                  <c:v>100.9446043968201</c:v>
                </c:pt>
                <c:pt idx="813">
                  <c:v>101.01437520980831</c:v>
                </c:pt>
                <c:pt idx="814">
                  <c:v>101.3490211963654</c:v>
                </c:pt>
                <c:pt idx="815">
                  <c:v>101.34918260574339</c:v>
                </c:pt>
                <c:pt idx="816">
                  <c:v>101.3623418807983</c:v>
                </c:pt>
                <c:pt idx="817">
                  <c:v>101.50327920913701</c:v>
                </c:pt>
                <c:pt idx="818">
                  <c:v>101.7363610267639</c:v>
                </c:pt>
                <c:pt idx="819">
                  <c:v>101.73648905754089</c:v>
                </c:pt>
                <c:pt idx="820">
                  <c:v>101.82964992523191</c:v>
                </c:pt>
                <c:pt idx="821">
                  <c:v>102.1092667579651</c:v>
                </c:pt>
                <c:pt idx="822">
                  <c:v>102.1094372272491</c:v>
                </c:pt>
                <c:pt idx="823">
                  <c:v>102.1777324676514</c:v>
                </c:pt>
                <c:pt idx="824">
                  <c:v>102.594199180603</c:v>
                </c:pt>
                <c:pt idx="825">
                  <c:v>102.5944974422455</c:v>
                </c:pt>
                <c:pt idx="826">
                  <c:v>102.5945830345154</c:v>
                </c:pt>
                <c:pt idx="827">
                  <c:v>102.6409752368927</c:v>
                </c:pt>
                <c:pt idx="828">
                  <c:v>103.0513603687286</c:v>
                </c:pt>
                <c:pt idx="829">
                  <c:v>103.0515735149384</c:v>
                </c:pt>
                <c:pt idx="830">
                  <c:v>103.05165505409239</c:v>
                </c:pt>
                <c:pt idx="831">
                  <c:v>103.3032169342041</c:v>
                </c:pt>
                <c:pt idx="832">
                  <c:v>103.303394317627</c:v>
                </c:pt>
                <c:pt idx="833">
                  <c:v>103.3372230529785</c:v>
                </c:pt>
                <c:pt idx="834">
                  <c:v>103.45133852958681</c:v>
                </c:pt>
                <c:pt idx="835">
                  <c:v>103.7816343307495</c:v>
                </c:pt>
                <c:pt idx="836">
                  <c:v>103.78176689147951</c:v>
                </c:pt>
                <c:pt idx="837">
                  <c:v>103.7988364696503</c:v>
                </c:pt>
                <c:pt idx="838">
                  <c:v>104.1804370880127</c:v>
                </c:pt>
                <c:pt idx="839">
                  <c:v>104.18063759803771</c:v>
                </c:pt>
                <c:pt idx="840">
                  <c:v>104.1807136535645</c:v>
                </c:pt>
                <c:pt idx="841">
                  <c:v>104.2660143375397</c:v>
                </c:pt>
                <c:pt idx="842">
                  <c:v>104.646461725235</c:v>
                </c:pt>
                <c:pt idx="843">
                  <c:v>104.64662981033329</c:v>
                </c:pt>
                <c:pt idx="844">
                  <c:v>104.6467506885529</c:v>
                </c:pt>
                <c:pt idx="845">
                  <c:v>105.0172638893127</c:v>
                </c:pt>
                <c:pt idx="846">
                  <c:v>105.0175359249115</c:v>
                </c:pt>
                <c:pt idx="847">
                  <c:v>105.017657995224</c:v>
                </c:pt>
                <c:pt idx="848">
                  <c:v>105.077362537384</c:v>
                </c:pt>
                <c:pt idx="849">
                  <c:v>105.3604288101196</c:v>
                </c:pt>
                <c:pt idx="850">
                  <c:v>105.3605654239655</c:v>
                </c:pt>
                <c:pt idx="851">
                  <c:v>105.42591285705571</c:v>
                </c:pt>
                <c:pt idx="852">
                  <c:v>105.8560872077942</c:v>
                </c:pt>
                <c:pt idx="853">
                  <c:v>105.85623025894169</c:v>
                </c:pt>
                <c:pt idx="854">
                  <c:v>105.85631275177001</c:v>
                </c:pt>
                <c:pt idx="855">
                  <c:v>105.8882403373718</c:v>
                </c:pt>
                <c:pt idx="856">
                  <c:v>106.2620108127594</c:v>
                </c:pt>
                <c:pt idx="857">
                  <c:v>106.26228046417241</c:v>
                </c:pt>
                <c:pt idx="858">
                  <c:v>106.26242208480831</c:v>
                </c:pt>
                <c:pt idx="859">
                  <c:v>106.38243889808651</c:v>
                </c:pt>
                <c:pt idx="860">
                  <c:v>106.6462767124176</c:v>
                </c:pt>
                <c:pt idx="861">
                  <c:v>106.6465821266174</c:v>
                </c:pt>
                <c:pt idx="862">
                  <c:v>106.7031810283661</c:v>
                </c:pt>
                <c:pt idx="863">
                  <c:v>107.03667902946469</c:v>
                </c:pt>
                <c:pt idx="864">
                  <c:v>107.0368537902832</c:v>
                </c:pt>
                <c:pt idx="865">
                  <c:v>107.0513055324554</c:v>
                </c:pt>
                <c:pt idx="866">
                  <c:v>107.50794410705571</c:v>
                </c:pt>
                <c:pt idx="867">
                  <c:v>107.50833606719971</c:v>
                </c:pt>
                <c:pt idx="868">
                  <c:v>107.5085072517395</c:v>
                </c:pt>
                <c:pt idx="869">
                  <c:v>107.5190327167511</c:v>
                </c:pt>
                <c:pt idx="870">
                  <c:v>107.9879305362701</c:v>
                </c:pt>
                <c:pt idx="871">
                  <c:v>107.9881987571716</c:v>
                </c:pt>
                <c:pt idx="872">
                  <c:v>107.9883141517639</c:v>
                </c:pt>
                <c:pt idx="873">
                  <c:v>107.9889359474182</c:v>
                </c:pt>
                <c:pt idx="874">
                  <c:v>108.2507772445679</c:v>
                </c:pt>
                <c:pt idx="875">
                  <c:v>108.2509210109711</c:v>
                </c:pt>
                <c:pt idx="876">
                  <c:v>108.3259725570679</c:v>
                </c:pt>
                <c:pt idx="877">
                  <c:v>108.65118765830989</c:v>
                </c:pt>
                <c:pt idx="878">
                  <c:v>108.6513631343842</c:v>
                </c:pt>
                <c:pt idx="879">
                  <c:v>108.6735057830811</c:v>
                </c:pt>
                <c:pt idx="880">
                  <c:v>109.0482857227325</c:v>
                </c:pt>
                <c:pt idx="881">
                  <c:v>109.0484733581543</c:v>
                </c:pt>
                <c:pt idx="882">
                  <c:v>109.0485444068909</c:v>
                </c:pt>
                <c:pt idx="883">
                  <c:v>109.1365513801575</c:v>
                </c:pt>
                <c:pt idx="884">
                  <c:v>109.4643409252167</c:v>
                </c:pt>
                <c:pt idx="885">
                  <c:v>109.464507818222</c:v>
                </c:pt>
                <c:pt idx="886">
                  <c:v>109.4841108322144</c:v>
                </c:pt>
                <c:pt idx="887">
                  <c:v>109.631058216095</c:v>
                </c:pt>
                <c:pt idx="888">
                  <c:v>109.88175630569459</c:v>
                </c:pt>
                <c:pt idx="889">
                  <c:v>109.88187527656559</c:v>
                </c:pt>
                <c:pt idx="890">
                  <c:v>109.9519033432007</c:v>
                </c:pt>
                <c:pt idx="891">
                  <c:v>110.30880928039549</c:v>
                </c:pt>
                <c:pt idx="892">
                  <c:v>110.3089311122894</c:v>
                </c:pt>
                <c:pt idx="893">
                  <c:v>110.30899262428279</c:v>
                </c:pt>
                <c:pt idx="894">
                  <c:v>110.6677875518799</c:v>
                </c:pt>
                <c:pt idx="895">
                  <c:v>110.6680145263672</c:v>
                </c:pt>
                <c:pt idx="896">
                  <c:v>110.66809105873109</c:v>
                </c:pt>
                <c:pt idx="897">
                  <c:v>110.762974023819</c:v>
                </c:pt>
                <c:pt idx="898">
                  <c:v>111.087874174118</c:v>
                </c:pt>
                <c:pt idx="899">
                  <c:v>111.08801507949831</c:v>
                </c:pt>
                <c:pt idx="900">
                  <c:v>111.11036205291749</c:v>
                </c:pt>
                <c:pt idx="901">
                  <c:v>111.25161290168759</c:v>
                </c:pt>
                <c:pt idx="902">
                  <c:v>111.4487574100494</c:v>
                </c:pt>
                <c:pt idx="903">
                  <c:v>111.458105802536</c:v>
                </c:pt>
                <c:pt idx="904">
                  <c:v>111.5735399723053</c:v>
                </c:pt>
                <c:pt idx="905">
                  <c:v>111.95490193367</c:v>
                </c:pt>
                <c:pt idx="906">
                  <c:v>111.9550483226776</c:v>
                </c:pt>
                <c:pt idx="907">
                  <c:v>111.9551179409027</c:v>
                </c:pt>
                <c:pt idx="908">
                  <c:v>112.3244805335999</c:v>
                </c:pt>
                <c:pt idx="909">
                  <c:v>112.3246605396271</c:v>
                </c:pt>
                <c:pt idx="910">
                  <c:v>112.3247406482697</c:v>
                </c:pt>
                <c:pt idx="911">
                  <c:v>112.3879878520966</c:v>
                </c:pt>
                <c:pt idx="912">
                  <c:v>112.7495317459106</c:v>
                </c:pt>
                <c:pt idx="913">
                  <c:v>112.7496874332428</c:v>
                </c:pt>
                <c:pt idx="914">
                  <c:v>112.74977159500121</c:v>
                </c:pt>
                <c:pt idx="915">
                  <c:v>112.87719702720641</c:v>
                </c:pt>
                <c:pt idx="916">
                  <c:v>113.12957096099851</c:v>
                </c:pt>
                <c:pt idx="917">
                  <c:v>113.12971925735469</c:v>
                </c:pt>
                <c:pt idx="918">
                  <c:v>113.1995997428894</c:v>
                </c:pt>
                <c:pt idx="919">
                  <c:v>113.5550224781036</c:v>
                </c:pt>
                <c:pt idx="920">
                  <c:v>113.5551567077637</c:v>
                </c:pt>
                <c:pt idx="921">
                  <c:v>113.55522704124451</c:v>
                </c:pt>
                <c:pt idx="922">
                  <c:v>113.69659161567689</c:v>
                </c:pt>
                <c:pt idx="923">
                  <c:v>113.9123673439026</c:v>
                </c:pt>
                <c:pt idx="924">
                  <c:v>113.91248464584351</c:v>
                </c:pt>
                <c:pt idx="925">
                  <c:v>114.01096343994141</c:v>
                </c:pt>
                <c:pt idx="926">
                  <c:v>114.4776699542999</c:v>
                </c:pt>
                <c:pt idx="927">
                  <c:v>114.47783398628231</c:v>
                </c:pt>
                <c:pt idx="928">
                  <c:v>114.4779000282288</c:v>
                </c:pt>
                <c:pt idx="929">
                  <c:v>114.6799874305725</c:v>
                </c:pt>
                <c:pt idx="930">
                  <c:v>114.6806054115295</c:v>
                </c:pt>
                <c:pt idx="931">
                  <c:v>114.7062220573425</c:v>
                </c:pt>
                <c:pt idx="932">
                  <c:v>114.8217484951019</c:v>
                </c:pt>
                <c:pt idx="933">
                  <c:v>115.213315486908</c:v>
                </c:pt>
                <c:pt idx="934">
                  <c:v>115.21346783638</c:v>
                </c:pt>
                <c:pt idx="935">
                  <c:v>115.21359348297121</c:v>
                </c:pt>
                <c:pt idx="936">
                  <c:v>115.5665633678436</c:v>
                </c:pt>
                <c:pt idx="937">
                  <c:v>115.5667312145233</c:v>
                </c:pt>
                <c:pt idx="938">
                  <c:v>115.56681346893311</c:v>
                </c:pt>
                <c:pt idx="939">
                  <c:v>115.6365411281586</c:v>
                </c:pt>
                <c:pt idx="940">
                  <c:v>116.04969930648799</c:v>
                </c:pt>
                <c:pt idx="941">
                  <c:v>116.04989361763</c:v>
                </c:pt>
                <c:pt idx="942">
                  <c:v>116.0499861240387</c:v>
                </c:pt>
                <c:pt idx="943">
                  <c:v>116.1340579986572</c:v>
                </c:pt>
                <c:pt idx="944">
                  <c:v>116.40654850006101</c:v>
                </c:pt>
                <c:pt idx="945">
                  <c:v>116.4066953659058</c:v>
                </c:pt>
                <c:pt idx="946">
                  <c:v>116.4481294155121</c:v>
                </c:pt>
                <c:pt idx="947">
                  <c:v>116.7986855506897</c:v>
                </c:pt>
                <c:pt idx="948">
                  <c:v>116.7988238334656</c:v>
                </c:pt>
                <c:pt idx="949">
                  <c:v>116.7989001274109</c:v>
                </c:pt>
                <c:pt idx="950">
                  <c:v>116.93549561500549</c:v>
                </c:pt>
                <c:pt idx="951">
                  <c:v>117.1287207603455</c:v>
                </c:pt>
                <c:pt idx="952">
                  <c:v>117.1437509059906</c:v>
                </c:pt>
                <c:pt idx="953">
                  <c:v>117.2593433856964</c:v>
                </c:pt>
                <c:pt idx="954">
                  <c:v>117.61121559143071</c:v>
                </c:pt>
                <c:pt idx="955">
                  <c:v>117.611396074295</c:v>
                </c:pt>
                <c:pt idx="956">
                  <c:v>117.6114661693573</c:v>
                </c:pt>
                <c:pt idx="957">
                  <c:v>118.0329222679138</c:v>
                </c:pt>
                <c:pt idx="958">
                  <c:v>118.03314471244811</c:v>
                </c:pt>
                <c:pt idx="959">
                  <c:v>118.0332474708557</c:v>
                </c:pt>
                <c:pt idx="960">
                  <c:v>118.0733132362366</c:v>
                </c:pt>
                <c:pt idx="961">
                  <c:v>118.39864587783811</c:v>
                </c:pt>
                <c:pt idx="962">
                  <c:v>118.3987984657288</c:v>
                </c:pt>
                <c:pt idx="963">
                  <c:v>118.421186208725</c:v>
                </c:pt>
                <c:pt idx="964">
                  <c:v>118.5366842746735</c:v>
                </c:pt>
                <c:pt idx="965">
                  <c:v>118.8209497928619</c:v>
                </c:pt>
                <c:pt idx="966">
                  <c:v>118.82109713554379</c:v>
                </c:pt>
                <c:pt idx="967">
                  <c:v>118.88528037071229</c:v>
                </c:pt>
                <c:pt idx="968">
                  <c:v>119.2888605594635</c:v>
                </c:pt>
                <c:pt idx="969">
                  <c:v>119.2891314029694</c:v>
                </c:pt>
                <c:pt idx="970">
                  <c:v>119.2892279624939</c:v>
                </c:pt>
                <c:pt idx="971">
                  <c:v>119.3479430675507</c:v>
                </c:pt>
                <c:pt idx="972">
                  <c:v>119.6018652915955</c:v>
                </c:pt>
                <c:pt idx="973">
                  <c:v>119.6020135879517</c:v>
                </c:pt>
                <c:pt idx="974">
                  <c:v>119.696056842804</c:v>
                </c:pt>
                <c:pt idx="975">
                  <c:v>120.1205425262451</c:v>
                </c:pt>
                <c:pt idx="976">
                  <c:v>120.1208701133728</c:v>
                </c:pt>
                <c:pt idx="977">
                  <c:v>120.12104845047</c:v>
                </c:pt>
                <c:pt idx="978">
                  <c:v>120.1624808311462</c:v>
                </c:pt>
                <c:pt idx="979">
                  <c:v>120.40414261817931</c:v>
                </c:pt>
                <c:pt idx="980">
                  <c:v>120.4042670726776</c:v>
                </c:pt>
                <c:pt idx="981">
                  <c:v>120.51037621498109</c:v>
                </c:pt>
                <c:pt idx="982">
                  <c:v>120.8882360458374</c:v>
                </c:pt>
                <c:pt idx="983">
                  <c:v>120.88838577270511</c:v>
                </c:pt>
                <c:pt idx="984">
                  <c:v>120.8885102272034</c:v>
                </c:pt>
                <c:pt idx="985">
                  <c:v>120.9736633300781</c:v>
                </c:pt>
                <c:pt idx="986">
                  <c:v>121.2123041152954</c:v>
                </c:pt>
                <c:pt idx="987">
                  <c:v>121.2124352455139</c:v>
                </c:pt>
                <c:pt idx="988">
                  <c:v>121.321994304657</c:v>
                </c:pt>
                <c:pt idx="989">
                  <c:v>121.66138076782229</c:v>
                </c:pt>
                <c:pt idx="990">
                  <c:v>121.6616458892822</c:v>
                </c:pt>
                <c:pt idx="991">
                  <c:v>121.6717870235443</c:v>
                </c:pt>
                <c:pt idx="992">
                  <c:v>121.78451943397521</c:v>
                </c:pt>
                <c:pt idx="993">
                  <c:v>122.0535759925842</c:v>
                </c:pt>
                <c:pt idx="994">
                  <c:v>122.05370807647709</c:v>
                </c:pt>
                <c:pt idx="995">
                  <c:v>122.1330163478851</c:v>
                </c:pt>
                <c:pt idx="996">
                  <c:v>122.5680043697357</c:v>
                </c:pt>
                <c:pt idx="997">
                  <c:v>122.5683379173279</c:v>
                </c:pt>
                <c:pt idx="998">
                  <c:v>122.5685076713562</c:v>
                </c:pt>
                <c:pt idx="999">
                  <c:v>122.5996522903442</c:v>
                </c:pt>
                <c:pt idx="1000">
                  <c:v>122.8840224742889</c:v>
                </c:pt>
                <c:pt idx="1001">
                  <c:v>122.88415908813479</c:v>
                </c:pt>
                <c:pt idx="1002">
                  <c:v>122.9481010437012</c:v>
                </c:pt>
                <c:pt idx="1003">
                  <c:v>123.2751619815826</c:v>
                </c:pt>
                <c:pt idx="1004">
                  <c:v>123.2753412723541</c:v>
                </c:pt>
                <c:pt idx="1005">
                  <c:v>123.2955157756805</c:v>
                </c:pt>
                <c:pt idx="1006">
                  <c:v>123.410416841507</c:v>
                </c:pt>
                <c:pt idx="1007">
                  <c:v>123.7356641292572</c:v>
                </c:pt>
                <c:pt idx="1008">
                  <c:v>123.73579740524291</c:v>
                </c:pt>
                <c:pt idx="1009">
                  <c:v>123.7593257427216</c:v>
                </c:pt>
                <c:pt idx="1010">
                  <c:v>124.0981495380402</c:v>
                </c:pt>
                <c:pt idx="1011">
                  <c:v>124.09831523895259</c:v>
                </c:pt>
                <c:pt idx="1012">
                  <c:v>124.1058623790741</c:v>
                </c:pt>
                <c:pt idx="1013">
                  <c:v>124.2213885784149</c:v>
                </c:pt>
                <c:pt idx="1014">
                  <c:v>124.5139200687408</c:v>
                </c:pt>
                <c:pt idx="1015">
                  <c:v>124.514053106308</c:v>
                </c:pt>
                <c:pt idx="1016">
                  <c:v>124.5701158046722</c:v>
                </c:pt>
                <c:pt idx="1017">
                  <c:v>124.9446108341217</c:v>
                </c:pt>
                <c:pt idx="1018">
                  <c:v>124.94475126266479</c:v>
                </c:pt>
                <c:pt idx="1019">
                  <c:v>124.9448416233063</c:v>
                </c:pt>
                <c:pt idx="1020">
                  <c:v>125.0327744483948</c:v>
                </c:pt>
                <c:pt idx="1021">
                  <c:v>125.3587083816528</c:v>
                </c:pt>
                <c:pt idx="1022">
                  <c:v>125.3589248657227</c:v>
                </c:pt>
                <c:pt idx="1023">
                  <c:v>125.3806290626526</c:v>
                </c:pt>
                <c:pt idx="1024">
                  <c:v>125.7646465301514</c:v>
                </c:pt>
                <c:pt idx="1025">
                  <c:v>125.7647864818573</c:v>
                </c:pt>
                <c:pt idx="1026">
                  <c:v>125.7648863792419</c:v>
                </c:pt>
                <c:pt idx="1027">
                  <c:v>125.8476519584656</c:v>
                </c:pt>
                <c:pt idx="1028">
                  <c:v>126.119446516037</c:v>
                </c:pt>
                <c:pt idx="1029">
                  <c:v>126.11960649490361</c:v>
                </c:pt>
                <c:pt idx="1030">
                  <c:v>126.19594621658329</c:v>
                </c:pt>
                <c:pt idx="1031">
                  <c:v>126.53010940551761</c:v>
                </c:pt>
                <c:pt idx="1032">
                  <c:v>126.530296087265</c:v>
                </c:pt>
                <c:pt idx="1033">
                  <c:v>126.54285407066349</c:v>
                </c:pt>
                <c:pt idx="1034">
                  <c:v>126.6588380336761</c:v>
                </c:pt>
                <c:pt idx="1035">
                  <c:v>127.0251679420471</c:v>
                </c:pt>
                <c:pt idx="1036">
                  <c:v>127.0253248214722</c:v>
                </c:pt>
                <c:pt idx="1037">
                  <c:v>127.02539920806881</c:v>
                </c:pt>
                <c:pt idx="1038">
                  <c:v>127.3407962322235</c:v>
                </c:pt>
                <c:pt idx="1039">
                  <c:v>127.3410360813141</c:v>
                </c:pt>
                <c:pt idx="1040">
                  <c:v>127.3551478385925</c:v>
                </c:pt>
                <c:pt idx="1041">
                  <c:v>127.46987104415889</c:v>
                </c:pt>
                <c:pt idx="1042">
                  <c:v>127.8671410083771</c:v>
                </c:pt>
                <c:pt idx="1043">
                  <c:v>127.867311000824</c:v>
                </c:pt>
                <c:pt idx="1044">
                  <c:v>127.8674037456512</c:v>
                </c:pt>
                <c:pt idx="1045">
                  <c:v>128.17638993263239</c:v>
                </c:pt>
                <c:pt idx="1046">
                  <c:v>128.1765384674072</c:v>
                </c:pt>
                <c:pt idx="1047">
                  <c:v>128.17660999298101</c:v>
                </c:pt>
                <c:pt idx="1048">
                  <c:v>128.28454232215881</c:v>
                </c:pt>
                <c:pt idx="1049">
                  <c:v>128.62024092674261</c:v>
                </c:pt>
                <c:pt idx="1050">
                  <c:v>128.62037181854251</c:v>
                </c:pt>
                <c:pt idx="1051">
                  <c:v>128.6318690776825</c:v>
                </c:pt>
                <c:pt idx="1052">
                  <c:v>129.04353785514829</c:v>
                </c:pt>
                <c:pt idx="1053">
                  <c:v>129.04369449615481</c:v>
                </c:pt>
                <c:pt idx="1054">
                  <c:v>129.04376459121701</c:v>
                </c:pt>
                <c:pt idx="1055">
                  <c:v>129.09596681594849</c:v>
                </c:pt>
                <c:pt idx="1056">
                  <c:v>129.48867440223691</c:v>
                </c:pt>
                <c:pt idx="1057">
                  <c:v>129.48904848098749</c:v>
                </c:pt>
                <c:pt idx="1058">
                  <c:v>129.48933815956121</c:v>
                </c:pt>
                <c:pt idx="1059">
                  <c:v>129.8568203449249</c:v>
                </c:pt>
                <c:pt idx="1060">
                  <c:v>129.85716223716739</c:v>
                </c:pt>
                <c:pt idx="1061">
                  <c:v>129.85740685462949</c:v>
                </c:pt>
                <c:pt idx="1062">
                  <c:v>129.90665292739871</c:v>
                </c:pt>
                <c:pt idx="1063">
                  <c:v>130.31372141838071</c:v>
                </c:pt>
                <c:pt idx="1064">
                  <c:v>130.31391859054571</c:v>
                </c:pt>
                <c:pt idx="1065">
                  <c:v>130.31400275230411</c:v>
                </c:pt>
                <c:pt idx="1066">
                  <c:v>130.568473815918</c:v>
                </c:pt>
                <c:pt idx="1067">
                  <c:v>130.56863021850589</c:v>
                </c:pt>
                <c:pt idx="1068">
                  <c:v>130.6063640117645</c:v>
                </c:pt>
                <c:pt idx="1069">
                  <c:v>130.72171807289121</c:v>
                </c:pt>
                <c:pt idx="1070">
                  <c:v>131.00860786437991</c:v>
                </c:pt>
                <c:pt idx="1071">
                  <c:v>131.00884675979611</c:v>
                </c:pt>
                <c:pt idx="1072">
                  <c:v>131.06952977180481</c:v>
                </c:pt>
                <c:pt idx="1073">
                  <c:v>131.45756769180301</c:v>
                </c:pt>
                <c:pt idx="1074">
                  <c:v>131.45773816108701</c:v>
                </c:pt>
                <c:pt idx="1075">
                  <c:v>131.45784163475039</c:v>
                </c:pt>
                <c:pt idx="1076">
                  <c:v>131.53317642211911</c:v>
                </c:pt>
                <c:pt idx="1077">
                  <c:v>131.8873162269592</c:v>
                </c:pt>
                <c:pt idx="1078">
                  <c:v>131.88755750656131</c:v>
                </c:pt>
                <c:pt idx="1079">
                  <c:v>131.88766169548029</c:v>
                </c:pt>
                <c:pt idx="1080">
                  <c:v>132.2393639087677</c:v>
                </c:pt>
                <c:pt idx="1081">
                  <c:v>132.23965549468991</c:v>
                </c:pt>
                <c:pt idx="1082">
                  <c:v>132.2397811412811</c:v>
                </c:pt>
                <c:pt idx="1083">
                  <c:v>132.34747099876401</c:v>
                </c:pt>
                <c:pt idx="1084">
                  <c:v>132.6920442581177</c:v>
                </c:pt>
                <c:pt idx="1085">
                  <c:v>132.692227602005</c:v>
                </c:pt>
                <c:pt idx="1086">
                  <c:v>132.6997900009155</c:v>
                </c:pt>
                <c:pt idx="1087">
                  <c:v>133.0896780490875</c:v>
                </c:pt>
                <c:pt idx="1088">
                  <c:v>133.0898494720459</c:v>
                </c:pt>
                <c:pt idx="1089">
                  <c:v>133.089919090271</c:v>
                </c:pt>
                <c:pt idx="1090">
                  <c:v>133.1588180065155</c:v>
                </c:pt>
                <c:pt idx="1091">
                  <c:v>133.50765204429629</c:v>
                </c:pt>
                <c:pt idx="1092">
                  <c:v>133.50783133506769</c:v>
                </c:pt>
                <c:pt idx="1093">
                  <c:v>133.50792264938349</c:v>
                </c:pt>
                <c:pt idx="1094">
                  <c:v>133.96043157577509</c:v>
                </c:pt>
                <c:pt idx="1095">
                  <c:v>133.96063923835749</c:v>
                </c:pt>
                <c:pt idx="1096">
                  <c:v>133.96077299118039</c:v>
                </c:pt>
                <c:pt idx="1097">
                  <c:v>133.97336912155151</c:v>
                </c:pt>
                <c:pt idx="1098">
                  <c:v>134.24194240570071</c:v>
                </c:pt>
                <c:pt idx="1099">
                  <c:v>134.242137670517</c:v>
                </c:pt>
                <c:pt idx="1100">
                  <c:v>134.3221614360809</c:v>
                </c:pt>
                <c:pt idx="1101">
                  <c:v>134.68499302864069</c:v>
                </c:pt>
                <c:pt idx="1102">
                  <c:v>134.68519949913019</c:v>
                </c:pt>
                <c:pt idx="1103">
                  <c:v>134.68526864051819</c:v>
                </c:pt>
                <c:pt idx="1104">
                  <c:v>134.78470730781561</c:v>
                </c:pt>
                <c:pt idx="1105">
                  <c:v>135.09135150909421</c:v>
                </c:pt>
                <c:pt idx="1106">
                  <c:v>135.091513633728</c:v>
                </c:pt>
                <c:pt idx="1107">
                  <c:v>135.13296985626221</c:v>
                </c:pt>
                <c:pt idx="1108">
                  <c:v>135.5592474937439</c:v>
                </c:pt>
                <c:pt idx="1109">
                  <c:v>135.55945944786069</c:v>
                </c:pt>
                <c:pt idx="1110">
                  <c:v>135.55956530570981</c:v>
                </c:pt>
                <c:pt idx="1111">
                  <c:v>135.59938502311709</c:v>
                </c:pt>
                <c:pt idx="1112">
                  <c:v>135.87394380569461</c:v>
                </c:pt>
                <c:pt idx="1113">
                  <c:v>135.8741064071655</c:v>
                </c:pt>
                <c:pt idx="1114">
                  <c:v>135.94757032394409</c:v>
                </c:pt>
                <c:pt idx="1115">
                  <c:v>136.28658318519589</c:v>
                </c:pt>
                <c:pt idx="1116">
                  <c:v>136.28676700592041</c:v>
                </c:pt>
                <c:pt idx="1117">
                  <c:v>136.29532289504999</c:v>
                </c:pt>
                <c:pt idx="1118">
                  <c:v>136.41114640235901</c:v>
                </c:pt>
                <c:pt idx="1119">
                  <c:v>136.81073784828189</c:v>
                </c:pt>
                <c:pt idx="1120">
                  <c:v>136.8109111785889</c:v>
                </c:pt>
                <c:pt idx="1121">
                  <c:v>136.81103587150571</c:v>
                </c:pt>
                <c:pt idx="1122">
                  <c:v>137.13257765769961</c:v>
                </c:pt>
                <c:pt idx="1123">
                  <c:v>137.13274955749509</c:v>
                </c:pt>
                <c:pt idx="1124">
                  <c:v>137.1328196525574</c:v>
                </c:pt>
                <c:pt idx="1125">
                  <c:v>137.22559905052191</c:v>
                </c:pt>
                <c:pt idx="1126">
                  <c:v>137.6774146556854</c:v>
                </c:pt>
                <c:pt idx="1127">
                  <c:v>137.6776423454285</c:v>
                </c:pt>
                <c:pt idx="1128">
                  <c:v>137.67774081230161</c:v>
                </c:pt>
                <c:pt idx="1129">
                  <c:v>137.90797543525699</c:v>
                </c:pt>
                <c:pt idx="1130">
                  <c:v>137.90812039375311</c:v>
                </c:pt>
                <c:pt idx="1131">
                  <c:v>137.9219472408295</c:v>
                </c:pt>
                <c:pt idx="1132">
                  <c:v>138.03664064407349</c:v>
                </c:pt>
                <c:pt idx="1133">
                  <c:v>138.39535927772519</c:v>
                </c:pt>
                <c:pt idx="1134">
                  <c:v>138.39548563957209</c:v>
                </c:pt>
                <c:pt idx="1135">
                  <c:v>138.3955588340759</c:v>
                </c:pt>
                <c:pt idx="1136">
                  <c:v>138.77022767066961</c:v>
                </c:pt>
                <c:pt idx="1137">
                  <c:v>138.77047657966611</c:v>
                </c:pt>
                <c:pt idx="1138">
                  <c:v>138.77058100700381</c:v>
                </c:pt>
                <c:pt idx="1139">
                  <c:v>138.8482520580292</c:v>
                </c:pt>
                <c:pt idx="1140">
                  <c:v>139.14989995956421</c:v>
                </c:pt>
                <c:pt idx="1141">
                  <c:v>139.15015721321109</c:v>
                </c:pt>
                <c:pt idx="1142">
                  <c:v>139.19505858421331</c:v>
                </c:pt>
                <c:pt idx="1143">
                  <c:v>139.55180335044861</c:v>
                </c:pt>
                <c:pt idx="1144">
                  <c:v>139.55198502540591</c:v>
                </c:pt>
                <c:pt idx="1145">
                  <c:v>139.55208396911621</c:v>
                </c:pt>
                <c:pt idx="1146">
                  <c:v>139.6634016036987</c:v>
                </c:pt>
                <c:pt idx="1147">
                  <c:v>139.9601016044617</c:v>
                </c:pt>
                <c:pt idx="1148">
                  <c:v>139.96025347709659</c:v>
                </c:pt>
                <c:pt idx="1149">
                  <c:v>140.01098084449771</c:v>
                </c:pt>
                <c:pt idx="1150">
                  <c:v>140.4433772563934</c:v>
                </c:pt>
                <c:pt idx="1151">
                  <c:v>140.4435887336731</c:v>
                </c:pt>
                <c:pt idx="1152">
                  <c:v>140.4436757564545</c:v>
                </c:pt>
                <c:pt idx="1153">
                  <c:v>140.47526717185971</c:v>
                </c:pt>
                <c:pt idx="1154">
                  <c:v>140.76947712898249</c:v>
                </c:pt>
                <c:pt idx="1155">
                  <c:v>140.76963710784909</c:v>
                </c:pt>
                <c:pt idx="1156">
                  <c:v>140.8222727775574</c:v>
                </c:pt>
                <c:pt idx="1157">
                  <c:v>140.9692568778992</c:v>
                </c:pt>
                <c:pt idx="1158">
                  <c:v>141.17479372024539</c:v>
                </c:pt>
                <c:pt idx="1159">
                  <c:v>141.17495369911191</c:v>
                </c:pt>
                <c:pt idx="1160">
                  <c:v>141.28466463088989</c:v>
                </c:pt>
                <c:pt idx="1161">
                  <c:v>141.5794780254364</c:v>
                </c:pt>
                <c:pt idx="1162">
                  <c:v>141.57962131500241</c:v>
                </c:pt>
                <c:pt idx="1163">
                  <c:v>141.63246512413019</c:v>
                </c:pt>
                <c:pt idx="1164">
                  <c:v>141.77797389030459</c:v>
                </c:pt>
                <c:pt idx="1165">
                  <c:v>141.9993040561676</c:v>
                </c:pt>
                <c:pt idx="1166">
                  <c:v>141.9994874000549</c:v>
                </c:pt>
                <c:pt idx="1167">
                  <c:v>142.10153985023501</c:v>
                </c:pt>
                <c:pt idx="1168">
                  <c:v>142.45246243476871</c:v>
                </c:pt>
                <c:pt idx="1169">
                  <c:v>142.45265030860901</c:v>
                </c:pt>
                <c:pt idx="1170">
                  <c:v>142.45276784896851</c:v>
                </c:pt>
                <c:pt idx="1171">
                  <c:v>142.56290602684021</c:v>
                </c:pt>
                <c:pt idx="1172">
                  <c:v>142.8018205165863</c:v>
                </c:pt>
                <c:pt idx="1173">
                  <c:v>142.80196070671079</c:v>
                </c:pt>
                <c:pt idx="1174">
                  <c:v>142.9104890823364</c:v>
                </c:pt>
                <c:pt idx="1175">
                  <c:v>143.31686902046201</c:v>
                </c:pt>
                <c:pt idx="1176">
                  <c:v>143.31702756881711</c:v>
                </c:pt>
                <c:pt idx="1177">
                  <c:v>143.31713795661929</c:v>
                </c:pt>
                <c:pt idx="1178">
                  <c:v>143.3733186721802</c:v>
                </c:pt>
                <c:pt idx="1179">
                  <c:v>143.60059261322019</c:v>
                </c:pt>
                <c:pt idx="1180">
                  <c:v>143.60630345344541</c:v>
                </c:pt>
                <c:pt idx="1181">
                  <c:v>143.72414064407349</c:v>
                </c:pt>
                <c:pt idx="1182">
                  <c:v>144.08450436592099</c:v>
                </c:pt>
                <c:pt idx="1183">
                  <c:v>144.0846617221832</c:v>
                </c:pt>
                <c:pt idx="1184">
                  <c:v>144.08473563194269</c:v>
                </c:pt>
                <c:pt idx="1185">
                  <c:v>144.21681809425351</c:v>
                </c:pt>
                <c:pt idx="1186">
                  <c:v>144.4783003330231</c:v>
                </c:pt>
                <c:pt idx="1187">
                  <c:v>144.47841644287109</c:v>
                </c:pt>
                <c:pt idx="1188">
                  <c:v>144.53312039375311</c:v>
                </c:pt>
                <c:pt idx="1189">
                  <c:v>144.8777463436127</c:v>
                </c:pt>
                <c:pt idx="1190">
                  <c:v>144.87789249420169</c:v>
                </c:pt>
                <c:pt idx="1191">
                  <c:v>144.88485407829279</c:v>
                </c:pt>
                <c:pt idx="1192">
                  <c:v>144.99567914009091</c:v>
                </c:pt>
                <c:pt idx="1193">
                  <c:v>145.3278706073761</c:v>
                </c:pt>
                <c:pt idx="1194">
                  <c:v>145.32823467254639</c:v>
                </c:pt>
                <c:pt idx="1195">
                  <c:v>145.34313917160031</c:v>
                </c:pt>
                <c:pt idx="1196">
                  <c:v>145.68729829788211</c:v>
                </c:pt>
                <c:pt idx="1197">
                  <c:v>145.68743848800659</c:v>
                </c:pt>
                <c:pt idx="1198">
                  <c:v>145.69377875328061</c:v>
                </c:pt>
                <c:pt idx="1199">
                  <c:v>145.80694580078119</c:v>
                </c:pt>
                <c:pt idx="1200">
                  <c:v>146.1753971576691</c:v>
                </c:pt>
                <c:pt idx="1201">
                  <c:v>146.17574334144589</c:v>
                </c:pt>
                <c:pt idx="1202">
                  <c:v>146.17594218254089</c:v>
                </c:pt>
                <c:pt idx="1203">
                  <c:v>146.5585606098175</c:v>
                </c:pt>
                <c:pt idx="1204">
                  <c:v>146.55869936943051</c:v>
                </c:pt>
                <c:pt idx="1205">
                  <c:v>146.55877351760861</c:v>
                </c:pt>
                <c:pt idx="1206">
                  <c:v>146.6170258522034</c:v>
                </c:pt>
                <c:pt idx="1207">
                  <c:v>146.84537696838379</c:v>
                </c:pt>
                <c:pt idx="1208">
                  <c:v>146.8503475189209</c:v>
                </c:pt>
                <c:pt idx="1209">
                  <c:v>146.96587872505191</c:v>
                </c:pt>
                <c:pt idx="1210">
                  <c:v>147.3415451049805</c:v>
                </c:pt>
                <c:pt idx="1211">
                  <c:v>147.34172677993769</c:v>
                </c:pt>
                <c:pt idx="1212">
                  <c:v>147.34180068969729</c:v>
                </c:pt>
                <c:pt idx="1213">
                  <c:v>147.4283473491669</c:v>
                </c:pt>
                <c:pt idx="1214">
                  <c:v>147.7223889827728</c:v>
                </c:pt>
                <c:pt idx="1215">
                  <c:v>147.722537279129</c:v>
                </c:pt>
                <c:pt idx="1216">
                  <c:v>147.77628231048581</c:v>
                </c:pt>
                <c:pt idx="1217">
                  <c:v>148.14951682090759</c:v>
                </c:pt>
                <c:pt idx="1218">
                  <c:v>148.1497163772583</c:v>
                </c:pt>
                <c:pt idx="1219">
                  <c:v>148.14979648590091</c:v>
                </c:pt>
                <c:pt idx="1220">
                  <c:v>148.2397403717041</c:v>
                </c:pt>
                <c:pt idx="1221">
                  <c:v>148.55503153800959</c:v>
                </c:pt>
                <c:pt idx="1222">
                  <c:v>148.55519652366641</c:v>
                </c:pt>
                <c:pt idx="1223">
                  <c:v>148.5877544879913</c:v>
                </c:pt>
                <c:pt idx="1224">
                  <c:v>149.06649708747861</c:v>
                </c:pt>
                <c:pt idx="1225">
                  <c:v>149.066686630249</c:v>
                </c:pt>
                <c:pt idx="1226">
                  <c:v>149.06677842140201</c:v>
                </c:pt>
                <c:pt idx="1227">
                  <c:v>149.0668714046478</c:v>
                </c:pt>
                <c:pt idx="1228">
                  <c:v>149.2596230506897</c:v>
                </c:pt>
                <c:pt idx="1229">
                  <c:v>149.2836203575134</c:v>
                </c:pt>
                <c:pt idx="1230">
                  <c:v>149.3983767032623</c:v>
                </c:pt>
                <c:pt idx="1231">
                  <c:v>149.7135899066925</c:v>
                </c:pt>
                <c:pt idx="1232">
                  <c:v>149.71377801895139</c:v>
                </c:pt>
                <c:pt idx="1233">
                  <c:v>149.74583339691159</c:v>
                </c:pt>
                <c:pt idx="1234">
                  <c:v>149.86107087135309</c:v>
                </c:pt>
                <c:pt idx="1235">
                  <c:v>150.1184227466583</c:v>
                </c:pt>
                <c:pt idx="1236">
                  <c:v>150.11857175827029</c:v>
                </c:pt>
                <c:pt idx="1237">
                  <c:v>150.2092955112457</c:v>
                </c:pt>
                <c:pt idx="1238">
                  <c:v>150.59687924385071</c:v>
                </c:pt>
                <c:pt idx="1239">
                  <c:v>150.5970644950867</c:v>
                </c:pt>
                <c:pt idx="1240">
                  <c:v>150.59716415405271</c:v>
                </c:pt>
                <c:pt idx="1241">
                  <c:v>150.67242360115051</c:v>
                </c:pt>
                <c:pt idx="1242">
                  <c:v>151.0383882522583</c:v>
                </c:pt>
                <c:pt idx="1243">
                  <c:v>151.0385594367981</c:v>
                </c:pt>
                <c:pt idx="1244">
                  <c:v>151.03865170478821</c:v>
                </c:pt>
                <c:pt idx="1245">
                  <c:v>151.333128452301</c:v>
                </c:pt>
                <c:pt idx="1246">
                  <c:v>151.33332943916321</c:v>
                </c:pt>
                <c:pt idx="1247">
                  <c:v>151.3677484989166</c:v>
                </c:pt>
                <c:pt idx="1248">
                  <c:v>151.4828782081604</c:v>
                </c:pt>
                <c:pt idx="1249">
                  <c:v>151.81333827972409</c:v>
                </c:pt>
                <c:pt idx="1250">
                  <c:v>151.81349539756769</c:v>
                </c:pt>
                <c:pt idx="1251">
                  <c:v>151.8314037322998</c:v>
                </c:pt>
                <c:pt idx="1252">
                  <c:v>152.18831133842471</c:v>
                </c:pt>
                <c:pt idx="1253">
                  <c:v>152.18859457969671</c:v>
                </c:pt>
                <c:pt idx="1254">
                  <c:v>152.1886875629425</c:v>
                </c:pt>
                <c:pt idx="1255">
                  <c:v>152.29497933387759</c:v>
                </c:pt>
                <c:pt idx="1256">
                  <c:v>152.63303852081299</c:v>
                </c:pt>
                <c:pt idx="1257">
                  <c:v>152.6332573890686</c:v>
                </c:pt>
                <c:pt idx="1258">
                  <c:v>152.6416609287262</c:v>
                </c:pt>
                <c:pt idx="1259">
                  <c:v>153.03225946426389</c:v>
                </c:pt>
                <c:pt idx="1260">
                  <c:v>153.03246164321899</c:v>
                </c:pt>
                <c:pt idx="1261">
                  <c:v>153.03255987167361</c:v>
                </c:pt>
                <c:pt idx="1262">
                  <c:v>153.10490918159479</c:v>
                </c:pt>
                <c:pt idx="1263">
                  <c:v>153.35596251487729</c:v>
                </c:pt>
                <c:pt idx="1264">
                  <c:v>153.35609030723569</c:v>
                </c:pt>
                <c:pt idx="1265">
                  <c:v>153.45342230796811</c:v>
                </c:pt>
                <c:pt idx="1266">
                  <c:v>153.78779983520511</c:v>
                </c:pt>
                <c:pt idx="1267">
                  <c:v>153.7879436016083</c:v>
                </c:pt>
                <c:pt idx="1268">
                  <c:v>153.8009147644043</c:v>
                </c:pt>
                <c:pt idx="1269">
                  <c:v>153.9159920215607</c:v>
                </c:pt>
                <c:pt idx="1270">
                  <c:v>154.25252771377561</c:v>
                </c:pt>
                <c:pt idx="1271">
                  <c:v>154.25266981124881</c:v>
                </c:pt>
                <c:pt idx="1272">
                  <c:v>154.26378536224371</c:v>
                </c:pt>
                <c:pt idx="1273">
                  <c:v>154.65681934356689</c:v>
                </c:pt>
                <c:pt idx="1274">
                  <c:v>154.65706586837771</c:v>
                </c:pt>
                <c:pt idx="1275">
                  <c:v>154.657187461853</c:v>
                </c:pt>
                <c:pt idx="1276">
                  <c:v>154.72731256484991</c:v>
                </c:pt>
                <c:pt idx="1277">
                  <c:v>155.0241494178772</c:v>
                </c:pt>
                <c:pt idx="1278">
                  <c:v>155.02430438995361</c:v>
                </c:pt>
                <c:pt idx="1279">
                  <c:v>155.0744776725769</c:v>
                </c:pt>
                <c:pt idx="1280">
                  <c:v>155.4108638763428</c:v>
                </c:pt>
                <c:pt idx="1281">
                  <c:v>155.41106772422791</c:v>
                </c:pt>
                <c:pt idx="1282">
                  <c:v>155.42310261726379</c:v>
                </c:pt>
                <c:pt idx="1283">
                  <c:v>155.5380423069</c:v>
                </c:pt>
                <c:pt idx="1284">
                  <c:v>155.92583155632019</c:v>
                </c:pt>
                <c:pt idx="1285">
                  <c:v>155.92605805397031</c:v>
                </c:pt>
                <c:pt idx="1286">
                  <c:v>155.92616581916809</c:v>
                </c:pt>
                <c:pt idx="1287">
                  <c:v>156.26027226448059</c:v>
                </c:pt>
                <c:pt idx="1288">
                  <c:v>156.2605197429657</c:v>
                </c:pt>
                <c:pt idx="1289">
                  <c:v>156.26064658164981</c:v>
                </c:pt>
                <c:pt idx="1290">
                  <c:v>156.34909391403201</c:v>
                </c:pt>
                <c:pt idx="1291">
                  <c:v>156.67453026771551</c:v>
                </c:pt>
                <c:pt idx="1292">
                  <c:v>156.67469954490659</c:v>
                </c:pt>
                <c:pt idx="1293">
                  <c:v>156.69670987129209</c:v>
                </c:pt>
                <c:pt idx="1294">
                  <c:v>157.04710936546331</c:v>
                </c:pt>
                <c:pt idx="1295">
                  <c:v>157.04730749130249</c:v>
                </c:pt>
                <c:pt idx="1296">
                  <c:v>157.04739809036249</c:v>
                </c:pt>
                <c:pt idx="1297">
                  <c:v>157.1601269245148</c:v>
                </c:pt>
                <c:pt idx="1298">
                  <c:v>157.44159913063049</c:v>
                </c:pt>
                <c:pt idx="1299">
                  <c:v>157.44177889823911</c:v>
                </c:pt>
                <c:pt idx="1300">
                  <c:v>157.508180141449</c:v>
                </c:pt>
                <c:pt idx="1301">
                  <c:v>157.64678573608401</c:v>
                </c:pt>
                <c:pt idx="1302">
                  <c:v>157.92618989944461</c:v>
                </c:pt>
                <c:pt idx="1303">
                  <c:v>157.92634034156799</c:v>
                </c:pt>
                <c:pt idx="1304">
                  <c:v>157.9702467918396</c:v>
                </c:pt>
                <c:pt idx="1305">
                  <c:v>158.30944132804871</c:v>
                </c:pt>
                <c:pt idx="1306">
                  <c:v>158.309600353241</c:v>
                </c:pt>
                <c:pt idx="1307">
                  <c:v>158.31899356842041</c:v>
                </c:pt>
                <c:pt idx="1308">
                  <c:v>158.71714735031131</c:v>
                </c:pt>
                <c:pt idx="1309">
                  <c:v>158.71729159355161</c:v>
                </c:pt>
                <c:pt idx="1310">
                  <c:v>158.71736550331121</c:v>
                </c:pt>
                <c:pt idx="1311">
                  <c:v>158.78169012069699</c:v>
                </c:pt>
                <c:pt idx="1312">
                  <c:v>159.09242486953741</c:v>
                </c:pt>
                <c:pt idx="1313">
                  <c:v>159.0926532745361</c:v>
                </c:pt>
                <c:pt idx="1314">
                  <c:v>159.1293811798096</c:v>
                </c:pt>
                <c:pt idx="1315">
                  <c:v>159.27632164955139</c:v>
                </c:pt>
                <c:pt idx="1316">
                  <c:v>159.50272941589361</c:v>
                </c:pt>
                <c:pt idx="1317">
                  <c:v>159.50287890434271</c:v>
                </c:pt>
                <c:pt idx="1318">
                  <c:v>159.5926501750946</c:v>
                </c:pt>
                <c:pt idx="1319">
                  <c:v>159.96738386154169</c:v>
                </c:pt>
                <c:pt idx="1320">
                  <c:v>159.96764850616461</c:v>
                </c:pt>
                <c:pt idx="1321">
                  <c:v>159.96773600578311</c:v>
                </c:pt>
                <c:pt idx="1322">
                  <c:v>160.39620900154111</c:v>
                </c:pt>
                <c:pt idx="1323">
                  <c:v>160.3963768482208</c:v>
                </c:pt>
                <c:pt idx="1324">
                  <c:v>160.3964767456055</c:v>
                </c:pt>
                <c:pt idx="1325">
                  <c:v>160.40394592285159</c:v>
                </c:pt>
                <c:pt idx="1326">
                  <c:v>160.7177240848541</c:v>
                </c:pt>
                <c:pt idx="1327">
                  <c:v>160.71788048744199</c:v>
                </c:pt>
                <c:pt idx="1328">
                  <c:v>160.7514054775238</c:v>
                </c:pt>
                <c:pt idx="1329">
                  <c:v>161.08300495147711</c:v>
                </c:pt>
                <c:pt idx="1330">
                  <c:v>161.0832507610321</c:v>
                </c:pt>
                <c:pt idx="1331">
                  <c:v>161.09969139099121</c:v>
                </c:pt>
                <c:pt idx="1332">
                  <c:v>161.21504235267639</c:v>
                </c:pt>
                <c:pt idx="1333">
                  <c:v>161.60417819023129</c:v>
                </c:pt>
                <c:pt idx="1334">
                  <c:v>161.60436224937439</c:v>
                </c:pt>
                <c:pt idx="1335">
                  <c:v>161.60446405410769</c:v>
                </c:pt>
                <c:pt idx="1336">
                  <c:v>161.67795562744141</c:v>
                </c:pt>
                <c:pt idx="1337">
                  <c:v>161.96590709686279</c:v>
                </c:pt>
                <c:pt idx="1338">
                  <c:v>161.96604204177859</c:v>
                </c:pt>
                <c:pt idx="1339">
                  <c:v>162.02591824531561</c:v>
                </c:pt>
                <c:pt idx="1340">
                  <c:v>162.42625308036801</c:v>
                </c:pt>
                <c:pt idx="1341">
                  <c:v>162.42647123336789</c:v>
                </c:pt>
                <c:pt idx="1342">
                  <c:v>162.42656755447391</c:v>
                </c:pt>
                <c:pt idx="1343">
                  <c:v>162.48935008049011</c:v>
                </c:pt>
                <c:pt idx="1344">
                  <c:v>162.8229053020477</c:v>
                </c:pt>
                <c:pt idx="1345">
                  <c:v>162.82303857803339</c:v>
                </c:pt>
                <c:pt idx="1346">
                  <c:v>162.83739495277399</c:v>
                </c:pt>
                <c:pt idx="1347">
                  <c:v>163.2285692691803</c:v>
                </c:pt>
                <c:pt idx="1348">
                  <c:v>163.2287263870239</c:v>
                </c:pt>
                <c:pt idx="1349">
                  <c:v>163.2288062572479</c:v>
                </c:pt>
                <c:pt idx="1350">
                  <c:v>163.30019235610959</c:v>
                </c:pt>
                <c:pt idx="1351">
                  <c:v>163.69617509841919</c:v>
                </c:pt>
                <c:pt idx="1352">
                  <c:v>163.696323633194</c:v>
                </c:pt>
                <c:pt idx="1353">
                  <c:v>163.69643497467041</c:v>
                </c:pt>
                <c:pt idx="1354">
                  <c:v>164.06875872612</c:v>
                </c:pt>
                <c:pt idx="1355">
                  <c:v>164.068932056427</c:v>
                </c:pt>
                <c:pt idx="1356">
                  <c:v>164.06902170181269</c:v>
                </c:pt>
                <c:pt idx="1357">
                  <c:v>164.11456608772281</c:v>
                </c:pt>
                <c:pt idx="1358">
                  <c:v>164.3685450553894</c:v>
                </c:pt>
                <c:pt idx="1359">
                  <c:v>164.3687553405762</c:v>
                </c:pt>
                <c:pt idx="1360">
                  <c:v>164.4586839675903</c:v>
                </c:pt>
                <c:pt idx="1361">
                  <c:v>164.8294939994812</c:v>
                </c:pt>
                <c:pt idx="1362">
                  <c:v>164.82965755462649</c:v>
                </c:pt>
                <c:pt idx="1363">
                  <c:v>164.8297305107117</c:v>
                </c:pt>
                <c:pt idx="1364">
                  <c:v>164.9252917766571</c:v>
                </c:pt>
                <c:pt idx="1365">
                  <c:v>165.24166655540469</c:v>
                </c:pt>
                <c:pt idx="1366">
                  <c:v>165.2419612407684</c:v>
                </c:pt>
                <c:pt idx="1367">
                  <c:v>165.2740116119385</c:v>
                </c:pt>
                <c:pt idx="1368">
                  <c:v>165.6688871383667</c:v>
                </c:pt>
                <c:pt idx="1369">
                  <c:v>165.66907811164859</c:v>
                </c:pt>
                <c:pt idx="1370">
                  <c:v>165.66915059089661</c:v>
                </c:pt>
                <c:pt idx="1371">
                  <c:v>165.7366027832031</c:v>
                </c:pt>
                <c:pt idx="1372">
                  <c:v>165.9676501750946</c:v>
                </c:pt>
                <c:pt idx="1373">
                  <c:v>165.96786880493161</c:v>
                </c:pt>
                <c:pt idx="1374">
                  <c:v>166.0843403339386</c:v>
                </c:pt>
                <c:pt idx="1375">
                  <c:v>166.44490909576419</c:v>
                </c:pt>
                <c:pt idx="1376">
                  <c:v>166.44508504867551</c:v>
                </c:pt>
                <c:pt idx="1377">
                  <c:v>166.44517064094541</c:v>
                </c:pt>
                <c:pt idx="1378">
                  <c:v>166.54693722724909</c:v>
                </c:pt>
                <c:pt idx="1379">
                  <c:v>166.7879683971405</c:v>
                </c:pt>
                <c:pt idx="1380">
                  <c:v>166.78812026977539</c:v>
                </c:pt>
                <c:pt idx="1381">
                  <c:v>166.8958957195282</c:v>
                </c:pt>
                <c:pt idx="1382">
                  <c:v>167.2584567070007</c:v>
                </c:pt>
                <c:pt idx="1383">
                  <c:v>167.2586483955383</c:v>
                </c:pt>
                <c:pt idx="1384">
                  <c:v>167.25874924659729</c:v>
                </c:pt>
                <c:pt idx="1385">
                  <c:v>167.3584451675415</c:v>
                </c:pt>
                <c:pt idx="1386">
                  <c:v>167.6270475387573</c:v>
                </c:pt>
                <c:pt idx="1387">
                  <c:v>167.62718820571899</c:v>
                </c:pt>
                <c:pt idx="1388">
                  <c:v>167.70662188529971</c:v>
                </c:pt>
                <c:pt idx="1389">
                  <c:v>168.14430379867551</c:v>
                </c:pt>
                <c:pt idx="1390">
                  <c:v>168.144561290741</c:v>
                </c:pt>
                <c:pt idx="1391">
                  <c:v>168.1447305679321</c:v>
                </c:pt>
                <c:pt idx="1392">
                  <c:v>168.16892766952509</c:v>
                </c:pt>
                <c:pt idx="1393">
                  <c:v>168.4488768577576</c:v>
                </c:pt>
                <c:pt idx="1394">
                  <c:v>168.4490358829498</c:v>
                </c:pt>
                <c:pt idx="1395">
                  <c:v>168.5174515247345</c:v>
                </c:pt>
                <c:pt idx="1396">
                  <c:v>168.85557246208191</c:v>
                </c:pt>
                <c:pt idx="1397">
                  <c:v>168.8557257652283</c:v>
                </c:pt>
                <c:pt idx="1398">
                  <c:v>168.8654029369354</c:v>
                </c:pt>
                <c:pt idx="1399">
                  <c:v>168.98055148124689</c:v>
                </c:pt>
                <c:pt idx="1400">
                  <c:v>169.23952269554141</c:v>
                </c:pt>
                <c:pt idx="1401">
                  <c:v>169.23966526985171</c:v>
                </c:pt>
                <c:pt idx="1402">
                  <c:v>169.32920074462891</c:v>
                </c:pt>
                <c:pt idx="1403">
                  <c:v>169.70075345039371</c:v>
                </c:pt>
                <c:pt idx="1404">
                  <c:v>169.70095467567441</c:v>
                </c:pt>
                <c:pt idx="1405">
                  <c:v>169.70105504989621</c:v>
                </c:pt>
                <c:pt idx="1406">
                  <c:v>169.79159998893741</c:v>
                </c:pt>
                <c:pt idx="1407">
                  <c:v>170.09648180007929</c:v>
                </c:pt>
                <c:pt idx="1408">
                  <c:v>170.0966432094574</c:v>
                </c:pt>
                <c:pt idx="1409">
                  <c:v>170.13949394226071</c:v>
                </c:pt>
                <c:pt idx="1410">
                  <c:v>170.5241456031799</c:v>
                </c:pt>
                <c:pt idx="1411">
                  <c:v>170.5243167877197</c:v>
                </c:pt>
                <c:pt idx="1412">
                  <c:v>170.52439641952509</c:v>
                </c:pt>
                <c:pt idx="1413">
                  <c:v>170.60305976867679</c:v>
                </c:pt>
                <c:pt idx="1414">
                  <c:v>170.95938324928281</c:v>
                </c:pt>
                <c:pt idx="1415">
                  <c:v>170.95953679084781</c:v>
                </c:pt>
                <c:pt idx="1416">
                  <c:v>170.95961713790891</c:v>
                </c:pt>
                <c:pt idx="1417">
                  <c:v>171.31585454940799</c:v>
                </c:pt>
                <c:pt idx="1418">
                  <c:v>171.3160254955292</c:v>
                </c:pt>
                <c:pt idx="1419">
                  <c:v>171.3161008358002</c:v>
                </c:pt>
                <c:pt idx="1420">
                  <c:v>171.4140131473541</c:v>
                </c:pt>
                <c:pt idx="1421">
                  <c:v>171.7015948295593</c:v>
                </c:pt>
                <c:pt idx="1422">
                  <c:v>171.7017259597778</c:v>
                </c:pt>
                <c:pt idx="1423">
                  <c:v>171.76180195808411</c:v>
                </c:pt>
                <c:pt idx="1424">
                  <c:v>172.14696478843689</c:v>
                </c:pt>
                <c:pt idx="1425">
                  <c:v>172.14734840393069</c:v>
                </c:pt>
                <c:pt idx="1426">
                  <c:v>172.14753222465521</c:v>
                </c:pt>
                <c:pt idx="1427">
                  <c:v>172.2285883426666</c:v>
                </c:pt>
                <c:pt idx="1428">
                  <c:v>172.54479885101321</c:v>
                </c:pt>
                <c:pt idx="1429">
                  <c:v>172.54493379592901</c:v>
                </c:pt>
                <c:pt idx="1430">
                  <c:v>172.57290315628049</c:v>
                </c:pt>
                <c:pt idx="1431">
                  <c:v>172.92123818397519</c:v>
                </c:pt>
                <c:pt idx="1432">
                  <c:v>172.9214012622833</c:v>
                </c:pt>
                <c:pt idx="1433">
                  <c:v>172.9214844703674</c:v>
                </c:pt>
                <c:pt idx="1434">
                  <c:v>173.03917074203491</c:v>
                </c:pt>
                <c:pt idx="1435">
                  <c:v>173.3650145530701</c:v>
                </c:pt>
                <c:pt idx="1436">
                  <c:v>173.36517453193659</c:v>
                </c:pt>
                <c:pt idx="1437">
                  <c:v>173.38384103775019</c:v>
                </c:pt>
                <c:pt idx="1438">
                  <c:v>173.76411747932431</c:v>
                </c:pt>
                <c:pt idx="1439">
                  <c:v>173.7642707824707</c:v>
                </c:pt>
                <c:pt idx="1440">
                  <c:v>173.7643704414368</c:v>
                </c:pt>
                <c:pt idx="1441">
                  <c:v>173.85023164749151</c:v>
                </c:pt>
                <c:pt idx="1442">
                  <c:v>174.2061896324158</c:v>
                </c:pt>
                <c:pt idx="1443">
                  <c:v>174.2063364982605</c:v>
                </c:pt>
                <c:pt idx="1444">
                  <c:v>174.20641040801999</c:v>
                </c:pt>
                <c:pt idx="1445">
                  <c:v>174.5844361782074</c:v>
                </c:pt>
                <c:pt idx="1446">
                  <c:v>174.58463263511661</c:v>
                </c:pt>
                <c:pt idx="1447">
                  <c:v>174.58474278450009</c:v>
                </c:pt>
                <c:pt idx="1448">
                  <c:v>174.66106915473941</c:v>
                </c:pt>
                <c:pt idx="1449">
                  <c:v>174.9477353096008</c:v>
                </c:pt>
                <c:pt idx="1450">
                  <c:v>174.94791436195371</c:v>
                </c:pt>
                <c:pt idx="1451">
                  <c:v>175.0100009441376</c:v>
                </c:pt>
                <c:pt idx="1452">
                  <c:v>175.1250493526459</c:v>
                </c:pt>
                <c:pt idx="1453">
                  <c:v>175.4505441188812</c:v>
                </c:pt>
                <c:pt idx="1454">
                  <c:v>175.4506599903107</c:v>
                </c:pt>
                <c:pt idx="1455">
                  <c:v>175.4720416069031</c:v>
                </c:pt>
                <c:pt idx="1456">
                  <c:v>175.84034299850461</c:v>
                </c:pt>
                <c:pt idx="1457">
                  <c:v>175.84052276611331</c:v>
                </c:pt>
                <c:pt idx="1458">
                  <c:v>175.84061360359189</c:v>
                </c:pt>
                <c:pt idx="1459">
                  <c:v>175.96917152404791</c:v>
                </c:pt>
                <c:pt idx="1460">
                  <c:v>176.174446105957</c:v>
                </c:pt>
                <c:pt idx="1461">
                  <c:v>176.17459034919739</c:v>
                </c:pt>
                <c:pt idx="1462">
                  <c:v>176.2834606170654</c:v>
                </c:pt>
                <c:pt idx="1463">
                  <c:v>176.66319155693051</c:v>
                </c:pt>
                <c:pt idx="1464">
                  <c:v>176.66350078582761</c:v>
                </c:pt>
                <c:pt idx="1465">
                  <c:v>176.66357946395871</c:v>
                </c:pt>
                <c:pt idx="1466">
                  <c:v>176.7776985168457</c:v>
                </c:pt>
                <c:pt idx="1467">
                  <c:v>177.02589082717901</c:v>
                </c:pt>
                <c:pt idx="1468">
                  <c:v>177.02603340148929</c:v>
                </c:pt>
                <c:pt idx="1469">
                  <c:v>177.09440493583679</c:v>
                </c:pt>
                <c:pt idx="1470">
                  <c:v>177.41808271408081</c:v>
                </c:pt>
                <c:pt idx="1471">
                  <c:v>177.4182186126709</c:v>
                </c:pt>
                <c:pt idx="1472">
                  <c:v>177.4423234462738</c:v>
                </c:pt>
                <c:pt idx="1473">
                  <c:v>177.55789113044739</c:v>
                </c:pt>
                <c:pt idx="1474">
                  <c:v>177.81546854972839</c:v>
                </c:pt>
                <c:pt idx="1475">
                  <c:v>177.8155863285065</c:v>
                </c:pt>
                <c:pt idx="1476">
                  <c:v>177.9059286117554</c:v>
                </c:pt>
                <c:pt idx="1477">
                  <c:v>178.2437641620636</c:v>
                </c:pt>
                <c:pt idx="1478">
                  <c:v>178.24399876594541</c:v>
                </c:pt>
                <c:pt idx="1479">
                  <c:v>178.25416040420529</c:v>
                </c:pt>
                <c:pt idx="1480">
                  <c:v>178.40142869949341</c:v>
                </c:pt>
                <c:pt idx="1481">
                  <c:v>178.66498637199399</c:v>
                </c:pt>
                <c:pt idx="1482">
                  <c:v>178.6651539802551</c:v>
                </c:pt>
                <c:pt idx="1483">
                  <c:v>178.71690464019781</c:v>
                </c:pt>
                <c:pt idx="1484">
                  <c:v>179.12117648124689</c:v>
                </c:pt>
                <c:pt idx="1485">
                  <c:v>179.12134003639221</c:v>
                </c:pt>
                <c:pt idx="1486">
                  <c:v>179.12141275405881</c:v>
                </c:pt>
                <c:pt idx="1487">
                  <c:v>179.18301749229431</c:v>
                </c:pt>
                <c:pt idx="1488">
                  <c:v>179.5086643695831</c:v>
                </c:pt>
                <c:pt idx="1489">
                  <c:v>179.50882887840271</c:v>
                </c:pt>
                <c:pt idx="1490">
                  <c:v>179.53071928024289</c:v>
                </c:pt>
                <c:pt idx="1491">
                  <c:v>179.88318514823911</c:v>
                </c:pt>
                <c:pt idx="1492">
                  <c:v>179.88332200050351</c:v>
                </c:pt>
                <c:pt idx="1493">
                  <c:v>179.88339424133301</c:v>
                </c:pt>
                <c:pt idx="1494">
                  <c:v>179.99383139610291</c:v>
                </c:pt>
                <c:pt idx="1495">
                  <c:v>180.29244446754461</c:v>
                </c:pt>
                <c:pt idx="1496">
                  <c:v>180.29259657859799</c:v>
                </c:pt>
                <c:pt idx="1497">
                  <c:v>180.34235906600949</c:v>
                </c:pt>
                <c:pt idx="1498">
                  <c:v>180.73405456542969</c:v>
                </c:pt>
                <c:pt idx="1499">
                  <c:v>180.73435664176941</c:v>
                </c:pt>
                <c:pt idx="1500">
                  <c:v>180.73455929756159</c:v>
                </c:pt>
                <c:pt idx="1501">
                  <c:v>180.80526518821719</c:v>
                </c:pt>
                <c:pt idx="1502">
                  <c:v>181.0917196273804</c:v>
                </c:pt>
                <c:pt idx="1503">
                  <c:v>181.09192371368411</c:v>
                </c:pt>
                <c:pt idx="1504">
                  <c:v>181.1533274650574</c:v>
                </c:pt>
                <c:pt idx="1505">
                  <c:v>181.4901077747345</c:v>
                </c:pt>
                <c:pt idx="1506">
                  <c:v>181.4902529716492</c:v>
                </c:pt>
                <c:pt idx="1507">
                  <c:v>181.50118088722229</c:v>
                </c:pt>
                <c:pt idx="1508">
                  <c:v>181.6165752410889</c:v>
                </c:pt>
                <c:pt idx="1509">
                  <c:v>181.9896442890167</c:v>
                </c:pt>
                <c:pt idx="1510">
                  <c:v>181.9897954463959</c:v>
                </c:pt>
                <c:pt idx="1511">
                  <c:v>181.9898693561554</c:v>
                </c:pt>
                <c:pt idx="1512">
                  <c:v>182.30893087387079</c:v>
                </c:pt>
                <c:pt idx="1513">
                  <c:v>182.30909109115601</c:v>
                </c:pt>
                <c:pt idx="1514">
                  <c:v>182.31636095047</c:v>
                </c:pt>
                <c:pt idx="1515">
                  <c:v>182.42707014083859</c:v>
                </c:pt>
                <c:pt idx="1516">
                  <c:v>182.8175048828125</c:v>
                </c:pt>
                <c:pt idx="1517">
                  <c:v>182.8176543712616</c:v>
                </c:pt>
                <c:pt idx="1518">
                  <c:v>182.81775307655329</c:v>
                </c:pt>
                <c:pt idx="1519">
                  <c:v>183.1546893119812</c:v>
                </c:pt>
                <c:pt idx="1520">
                  <c:v>183.15494966506961</c:v>
                </c:pt>
                <c:pt idx="1521">
                  <c:v>183.155118227005</c:v>
                </c:pt>
                <c:pt idx="1522">
                  <c:v>183.23865032196039</c:v>
                </c:pt>
                <c:pt idx="1523">
                  <c:v>183.55507969856259</c:v>
                </c:pt>
                <c:pt idx="1524">
                  <c:v>183.5552062988281</c:v>
                </c:pt>
                <c:pt idx="1525">
                  <c:v>183.58656048774719</c:v>
                </c:pt>
                <c:pt idx="1526">
                  <c:v>183.94984555244449</c:v>
                </c:pt>
                <c:pt idx="1527">
                  <c:v>183.95000505447391</c:v>
                </c:pt>
                <c:pt idx="1528">
                  <c:v>183.95008325576779</c:v>
                </c:pt>
                <c:pt idx="1529">
                  <c:v>184.04961919784549</c:v>
                </c:pt>
                <c:pt idx="1530">
                  <c:v>184.37443876266479</c:v>
                </c:pt>
                <c:pt idx="1531">
                  <c:v>184.37457942962649</c:v>
                </c:pt>
                <c:pt idx="1532">
                  <c:v>184.3967258930206</c:v>
                </c:pt>
                <c:pt idx="1533">
                  <c:v>184.74359178543091</c:v>
                </c:pt>
                <c:pt idx="1534">
                  <c:v>184.74373912811279</c:v>
                </c:pt>
                <c:pt idx="1535">
                  <c:v>184.7504997253418</c:v>
                </c:pt>
                <c:pt idx="1536">
                  <c:v>184.86032176017761</c:v>
                </c:pt>
                <c:pt idx="1537">
                  <c:v>185.262081861496</c:v>
                </c:pt>
                <c:pt idx="1538">
                  <c:v>185.26243805885309</c:v>
                </c:pt>
                <c:pt idx="1539">
                  <c:v>185.2626082897186</c:v>
                </c:pt>
                <c:pt idx="1540">
                  <c:v>185.35316753387451</c:v>
                </c:pt>
                <c:pt idx="1541">
                  <c:v>185.56411147117609</c:v>
                </c:pt>
                <c:pt idx="1542">
                  <c:v>185.5642600059509</c:v>
                </c:pt>
                <c:pt idx="1543">
                  <c:v>185.67159223556521</c:v>
                </c:pt>
                <c:pt idx="1544">
                  <c:v>185.979766368866</c:v>
                </c:pt>
                <c:pt idx="1545">
                  <c:v>185.9799094200134</c:v>
                </c:pt>
                <c:pt idx="1546">
                  <c:v>186.01982402801511</c:v>
                </c:pt>
                <c:pt idx="1547">
                  <c:v>186.3804669380188</c:v>
                </c:pt>
                <c:pt idx="1548">
                  <c:v>186.38060903549189</c:v>
                </c:pt>
                <c:pt idx="1549">
                  <c:v>186.3806779384613</c:v>
                </c:pt>
                <c:pt idx="1550">
                  <c:v>186.4826488494873</c:v>
                </c:pt>
                <c:pt idx="1551">
                  <c:v>186.781662940979</c:v>
                </c:pt>
                <c:pt idx="1552">
                  <c:v>186.78182029724121</c:v>
                </c:pt>
                <c:pt idx="1553">
                  <c:v>186.8323731422424</c:v>
                </c:pt>
                <c:pt idx="1554">
                  <c:v>186.97346687316889</c:v>
                </c:pt>
                <c:pt idx="1555">
                  <c:v>187.18840312957761</c:v>
                </c:pt>
                <c:pt idx="1556">
                  <c:v>187.18853974342349</c:v>
                </c:pt>
                <c:pt idx="1557">
                  <c:v>187.29372787475589</c:v>
                </c:pt>
                <c:pt idx="1558">
                  <c:v>187.63515377044681</c:v>
                </c:pt>
                <c:pt idx="1559">
                  <c:v>187.63530468940729</c:v>
                </c:pt>
                <c:pt idx="1560">
                  <c:v>187.64310908317569</c:v>
                </c:pt>
                <c:pt idx="1561">
                  <c:v>188.10769462585449</c:v>
                </c:pt>
                <c:pt idx="1562">
                  <c:v>188.10789322853091</c:v>
                </c:pt>
                <c:pt idx="1563">
                  <c:v>188.10798311233521</c:v>
                </c:pt>
                <c:pt idx="1564">
                  <c:v>188.10810256004331</c:v>
                </c:pt>
                <c:pt idx="1565">
                  <c:v>188.592887878418</c:v>
                </c:pt>
                <c:pt idx="1566">
                  <c:v>188.59343099594119</c:v>
                </c:pt>
                <c:pt idx="1567">
                  <c:v>188.59373021125791</c:v>
                </c:pt>
                <c:pt idx="1568">
                  <c:v>188.5952365398407</c:v>
                </c:pt>
                <c:pt idx="1569">
                  <c:v>188.84140992164609</c:v>
                </c:pt>
                <c:pt idx="1570">
                  <c:v>188.84156584739691</c:v>
                </c:pt>
                <c:pt idx="1571">
                  <c:v>188.91860032081601</c:v>
                </c:pt>
                <c:pt idx="1572">
                  <c:v>189.29452037811279</c:v>
                </c:pt>
                <c:pt idx="1573">
                  <c:v>189.29468894004819</c:v>
                </c:pt>
                <c:pt idx="1574">
                  <c:v>189.29476857185361</c:v>
                </c:pt>
                <c:pt idx="1575">
                  <c:v>189.41207194328311</c:v>
                </c:pt>
                <c:pt idx="1576">
                  <c:v>189.7164044380188</c:v>
                </c:pt>
                <c:pt idx="1577">
                  <c:v>189.71653699874881</c:v>
                </c:pt>
                <c:pt idx="1578">
                  <c:v>189.72934794425959</c:v>
                </c:pt>
                <c:pt idx="1579">
                  <c:v>190.03791642189029</c:v>
                </c:pt>
                <c:pt idx="1580">
                  <c:v>190.03807044029239</c:v>
                </c:pt>
                <c:pt idx="1581">
                  <c:v>190.0784413814545</c:v>
                </c:pt>
                <c:pt idx="1582">
                  <c:v>190.4331986904144</c:v>
                </c:pt>
                <c:pt idx="1583">
                  <c:v>190.43334937095639</c:v>
                </c:pt>
                <c:pt idx="1584">
                  <c:v>190.43342137336731</c:v>
                </c:pt>
                <c:pt idx="1585">
                  <c:v>190.54119539260861</c:v>
                </c:pt>
                <c:pt idx="1586">
                  <c:v>190.86457657814029</c:v>
                </c:pt>
                <c:pt idx="1587">
                  <c:v>190.8647184371948</c:v>
                </c:pt>
                <c:pt idx="1588">
                  <c:v>190.89109516143799</c:v>
                </c:pt>
                <c:pt idx="1589">
                  <c:v>191.03057599067691</c:v>
                </c:pt>
                <c:pt idx="1590">
                  <c:v>191.31385707855219</c:v>
                </c:pt>
                <c:pt idx="1591">
                  <c:v>191.31401014328</c:v>
                </c:pt>
                <c:pt idx="1592">
                  <c:v>191.35127067565921</c:v>
                </c:pt>
                <c:pt idx="1593">
                  <c:v>191.65113520622251</c:v>
                </c:pt>
                <c:pt idx="1594">
                  <c:v>191.65139937400821</c:v>
                </c:pt>
                <c:pt idx="1595">
                  <c:v>191.7038178443909</c:v>
                </c:pt>
                <c:pt idx="1596">
                  <c:v>191.84193539619449</c:v>
                </c:pt>
                <c:pt idx="1597">
                  <c:v>192.04045534133911</c:v>
                </c:pt>
                <c:pt idx="1598">
                  <c:v>192.04904770851141</c:v>
                </c:pt>
                <c:pt idx="1599">
                  <c:v>192.1630961894989</c:v>
                </c:pt>
                <c:pt idx="1600">
                  <c:v>192.60310029983521</c:v>
                </c:pt>
                <c:pt idx="1601">
                  <c:v>192.60326933860779</c:v>
                </c:pt>
                <c:pt idx="1602">
                  <c:v>192.60335111618039</c:v>
                </c:pt>
                <c:pt idx="1603">
                  <c:v>192.62544775009161</c:v>
                </c:pt>
                <c:pt idx="1604">
                  <c:v>192.9446105957031</c:v>
                </c:pt>
                <c:pt idx="1605">
                  <c:v>192.94480848312381</c:v>
                </c:pt>
                <c:pt idx="1606">
                  <c:v>192.97358417510989</c:v>
                </c:pt>
                <c:pt idx="1607">
                  <c:v>193.3104643821716</c:v>
                </c:pt>
                <c:pt idx="1608">
                  <c:v>193.31060743331909</c:v>
                </c:pt>
                <c:pt idx="1609">
                  <c:v>193.32145404815671</c:v>
                </c:pt>
                <c:pt idx="1610">
                  <c:v>193.43722724914551</c:v>
                </c:pt>
                <c:pt idx="1611">
                  <c:v>193.72978043556211</c:v>
                </c:pt>
                <c:pt idx="1612">
                  <c:v>193.72994828224179</c:v>
                </c:pt>
                <c:pt idx="1613">
                  <c:v>193.78480696678159</c:v>
                </c:pt>
                <c:pt idx="1614">
                  <c:v>194.29040193557739</c:v>
                </c:pt>
                <c:pt idx="1615">
                  <c:v>194.29062342643741</c:v>
                </c:pt>
                <c:pt idx="1616">
                  <c:v>194.29071974754331</c:v>
                </c:pt>
                <c:pt idx="1617">
                  <c:v>194.2908208370209</c:v>
                </c:pt>
                <c:pt idx="1618">
                  <c:v>194.56306910514829</c:v>
                </c:pt>
                <c:pt idx="1619">
                  <c:v>194.56326389312741</c:v>
                </c:pt>
                <c:pt idx="1620">
                  <c:v>194.59601664543149</c:v>
                </c:pt>
                <c:pt idx="1621">
                  <c:v>195.0256807804108</c:v>
                </c:pt>
                <c:pt idx="1622">
                  <c:v>195.02586460113531</c:v>
                </c:pt>
                <c:pt idx="1623">
                  <c:v>195.02595472335821</c:v>
                </c:pt>
                <c:pt idx="1624">
                  <c:v>195.05855941772461</c:v>
                </c:pt>
                <c:pt idx="1625">
                  <c:v>195.39360332489011</c:v>
                </c:pt>
                <c:pt idx="1626">
                  <c:v>195.3937900066376</c:v>
                </c:pt>
                <c:pt idx="1627">
                  <c:v>195.40676021575931</c:v>
                </c:pt>
                <c:pt idx="1628">
                  <c:v>195.76321625709531</c:v>
                </c:pt>
                <c:pt idx="1629">
                  <c:v>195.76334857940671</c:v>
                </c:pt>
                <c:pt idx="1630">
                  <c:v>195.76341390609741</c:v>
                </c:pt>
                <c:pt idx="1631">
                  <c:v>195.87019824981689</c:v>
                </c:pt>
                <c:pt idx="1632">
                  <c:v>196.2329177856445</c:v>
                </c:pt>
                <c:pt idx="1633">
                  <c:v>196.23308920860291</c:v>
                </c:pt>
                <c:pt idx="1634">
                  <c:v>196.233195066452</c:v>
                </c:pt>
                <c:pt idx="1635">
                  <c:v>196.5809307098389</c:v>
                </c:pt>
                <c:pt idx="1636">
                  <c:v>196.58110904693601</c:v>
                </c:pt>
                <c:pt idx="1637">
                  <c:v>196.58121085166931</c:v>
                </c:pt>
                <c:pt idx="1638">
                  <c:v>196.68092489242551</c:v>
                </c:pt>
                <c:pt idx="1639">
                  <c:v>197.01100921630859</c:v>
                </c:pt>
                <c:pt idx="1640">
                  <c:v>197.01119232177729</c:v>
                </c:pt>
                <c:pt idx="1641">
                  <c:v>197.0285413265228</c:v>
                </c:pt>
                <c:pt idx="1642">
                  <c:v>197.5410141944885</c:v>
                </c:pt>
                <c:pt idx="1643">
                  <c:v>197.54123568534851</c:v>
                </c:pt>
                <c:pt idx="1644">
                  <c:v>197.54134774208069</c:v>
                </c:pt>
                <c:pt idx="1645">
                  <c:v>197.541419506073</c:v>
                </c:pt>
                <c:pt idx="1646">
                  <c:v>197.77427005767819</c:v>
                </c:pt>
                <c:pt idx="1647">
                  <c:v>197.7744114398956</c:v>
                </c:pt>
                <c:pt idx="1648">
                  <c:v>197.84013104438779</c:v>
                </c:pt>
                <c:pt idx="1649">
                  <c:v>198.1824748516083</c:v>
                </c:pt>
                <c:pt idx="1650">
                  <c:v>198.18267416954041</c:v>
                </c:pt>
                <c:pt idx="1651">
                  <c:v>198.18997859954831</c:v>
                </c:pt>
                <c:pt idx="1652">
                  <c:v>198.30662798881531</c:v>
                </c:pt>
                <c:pt idx="1653">
                  <c:v>198.6533708572388</c:v>
                </c:pt>
                <c:pt idx="1654">
                  <c:v>198.65364837646479</c:v>
                </c:pt>
                <c:pt idx="1655">
                  <c:v>198.6703021526337</c:v>
                </c:pt>
                <c:pt idx="1656">
                  <c:v>199.02794218063349</c:v>
                </c:pt>
                <c:pt idx="1657">
                  <c:v>199.02809000015259</c:v>
                </c:pt>
                <c:pt idx="1658">
                  <c:v>199.02820634841919</c:v>
                </c:pt>
                <c:pt idx="1659">
                  <c:v>199.1180393695831</c:v>
                </c:pt>
                <c:pt idx="1660">
                  <c:v>199.47686362266541</c:v>
                </c:pt>
                <c:pt idx="1661">
                  <c:v>199.4772093296051</c:v>
                </c:pt>
                <c:pt idx="1662">
                  <c:v>199.47742104530329</c:v>
                </c:pt>
                <c:pt idx="1663">
                  <c:v>199.87664222717291</c:v>
                </c:pt>
                <c:pt idx="1664">
                  <c:v>199.8768284320831</c:v>
                </c:pt>
                <c:pt idx="1665">
                  <c:v>199.87696409225461</c:v>
                </c:pt>
                <c:pt idx="1666">
                  <c:v>199.9289984703064</c:v>
                </c:pt>
                <c:pt idx="1667">
                  <c:v>200.29903674125671</c:v>
                </c:pt>
                <c:pt idx="1668">
                  <c:v>200.2992179393768</c:v>
                </c:pt>
                <c:pt idx="1669">
                  <c:v>200.29932165145871</c:v>
                </c:pt>
                <c:pt idx="1670">
                  <c:v>200.66037130355829</c:v>
                </c:pt>
                <c:pt idx="1671">
                  <c:v>200.660519361496</c:v>
                </c:pt>
                <c:pt idx="1672">
                  <c:v>200.66064953804019</c:v>
                </c:pt>
                <c:pt idx="1673">
                  <c:v>200.7400879859924</c:v>
                </c:pt>
                <c:pt idx="1674">
                  <c:v>201.15407347679141</c:v>
                </c:pt>
                <c:pt idx="1675">
                  <c:v>201.15422320365909</c:v>
                </c:pt>
                <c:pt idx="1676">
                  <c:v>201.15432596206671</c:v>
                </c:pt>
                <c:pt idx="1677">
                  <c:v>201.2094871997833</c:v>
                </c:pt>
                <c:pt idx="1678">
                  <c:v>201.4989306926727</c:v>
                </c:pt>
                <c:pt idx="1679">
                  <c:v>201.49920964241031</c:v>
                </c:pt>
                <c:pt idx="1680">
                  <c:v>201.55078077316281</c:v>
                </c:pt>
                <c:pt idx="1681">
                  <c:v>201.89052486419681</c:v>
                </c:pt>
                <c:pt idx="1682">
                  <c:v>201.89072322845459</c:v>
                </c:pt>
                <c:pt idx="1683">
                  <c:v>201.89804720878601</c:v>
                </c:pt>
                <c:pt idx="1684">
                  <c:v>202.01396322250369</c:v>
                </c:pt>
                <c:pt idx="1685">
                  <c:v>202.3806166648865</c:v>
                </c:pt>
                <c:pt idx="1686">
                  <c:v>202.38077855110171</c:v>
                </c:pt>
                <c:pt idx="1687">
                  <c:v>202.3808810710907</c:v>
                </c:pt>
                <c:pt idx="1688">
                  <c:v>202.72416615486151</c:v>
                </c:pt>
                <c:pt idx="1689">
                  <c:v>202.72429490089419</c:v>
                </c:pt>
                <c:pt idx="1690">
                  <c:v>202.72437047958371</c:v>
                </c:pt>
                <c:pt idx="1691">
                  <c:v>202.85737490653989</c:v>
                </c:pt>
                <c:pt idx="1692">
                  <c:v>203.1653747558594</c:v>
                </c:pt>
                <c:pt idx="1693">
                  <c:v>203.16573333740229</c:v>
                </c:pt>
                <c:pt idx="1694">
                  <c:v>203.17925500869751</c:v>
                </c:pt>
                <c:pt idx="1695">
                  <c:v>203.51096963882449</c:v>
                </c:pt>
                <c:pt idx="1696">
                  <c:v>203.51116323471069</c:v>
                </c:pt>
                <c:pt idx="1697">
                  <c:v>203.52204728126529</c:v>
                </c:pt>
                <c:pt idx="1698">
                  <c:v>203.6393461227417</c:v>
                </c:pt>
                <c:pt idx="1699">
                  <c:v>204.08771991729739</c:v>
                </c:pt>
                <c:pt idx="1700">
                  <c:v>204.0882165431976</c:v>
                </c:pt>
                <c:pt idx="1701">
                  <c:v>204.0885560512543</c:v>
                </c:pt>
                <c:pt idx="1702">
                  <c:v>204.43095541000369</c:v>
                </c:pt>
                <c:pt idx="1703">
                  <c:v>204.43113398551941</c:v>
                </c:pt>
                <c:pt idx="1704">
                  <c:v>204.4312500953674</c:v>
                </c:pt>
                <c:pt idx="1705">
                  <c:v>204.45048975944519</c:v>
                </c:pt>
                <c:pt idx="1706">
                  <c:v>204.75644683837891</c:v>
                </c:pt>
                <c:pt idx="1707">
                  <c:v>204.7566704750061</c:v>
                </c:pt>
                <c:pt idx="1708">
                  <c:v>204.79852747917181</c:v>
                </c:pt>
                <c:pt idx="1709">
                  <c:v>205.22843408584589</c:v>
                </c:pt>
                <c:pt idx="1710">
                  <c:v>205.22862982749939</c:v>
                </c:pt>
                <c:pt idx="1711">
                  <c:v>205.22873783111569</c:v>
                </c:pt>
                <c:pt idx="1712">
                  <c:v>205.26187634468079</c:v>
                </c:pt>
                <c:pt idx="1713">
                  <c:v>205.54714822769171</c:v>
                </c:pt>
                <c:pt idx="1714">
                  <c:v>205.54730343818659</c:v>
                </c:pt>
                <c:pt idx="1715">
                  <c:v>205.61001086235049</c:v>
                </c:pt>
                <c:pt idx="1716">
                  <c:v>205.92734169960019</c:v>
                </c:pt>
                <c:pt idx="1717">
                  <c:v>205.92750716209409</c:v>
                </c:pt>
                <c:pt idx="1718">
                  <c:v>205.95752644538879</c:v>
                </c:pt>
                <c:pt idx="1719">
                  <c:v>206.0727512836456</c:v>
                </c:pt>
                <c:pt idx="1720">
                  <c:v>206.33670687675479</c:v>
                </c:pt>
                <c:pt idx="1721">
                  <c:v>206.3368470668793</c:v>
                </c:pt>
                <c:pt idx="1722">
                  <c:v>206.421181678772</c:v>
                </c:pt>
                <c:pt idx="1723">
                  <c:v>206.86123418807981</c:v>
                </c:pt>
                <c:pt idx="1724">
                  <c:v>206.86138987541199</c:v>
                </c:pt>
                <c:pt idx="1725">
                  <c:v>206.86147427558899</c:v>
                </c:pt>
                <c:pt idx="1726">
                  <c:v>206.88777875900271</c:v>
                </c:pt>
                <c:pt idx="1727">
                  <c:v>207.22047877311709</c:v>
                </c:pt>
                <c:pt idx="1728">
                  <c:v>207.22064590454099</c:v>
                </c:pt>
                <c:pt idx="1729">
                  <c:v>207.23546576499939</c:v>
                </c:pt>
                <c:pt idx="1730">
                  <c:v>207.54123830795291</c:v>
                </c:pt>
                <c:pt idx="1731">
                  <c:v>207.54137825965881</c:v>
                </c:pt>
                <c:pt idx="1732">
                  <c:v>207.5838334560394</c:v>
                </c:pt>
                <c:pt idx="1733">
                  <c:v>207.69820094108579</c:v>
                </c:pt>
                <c:pt idx="1734">
                  <c:v>208.0107626914978</c:v>
                </c:pt>
                <c:pt idx="1735">
                  <c:v>208.0109152793884</c:v>
                </c:pt>
                <c:pt idx="1736">
                  <c:v>208.04599261283869</c:v>
                </c:pt>
                <c:pt idx="1737">
                  <c:v>208.37754249572751</c:v>
                </c:pt>
                <c:pt idx="1738">
                  <c:v>208.37767028808591</c:v>
                </c:pt>
                <c:pt idx="1739">
                  <c:v>208.3943696022034</c:v>
                </c:pt>
                <c:pt idx="1740">
                  <c:v>208.51360893249509</c:v>
                </c:pt>
                <c:pt idx="1741">
                  <c:v>208.83156704902649</c:v>
                </c:pt>
                <c:pt idx="1742">
                  <c:v>208.83170557022089</c:v>
                </c:pt>
                <c:pt idx="1743">
                  <c:v>208.86093354225159</c:v>
                </c:pt>
                <c:pt idx="1744">
                  <c:v>209.2149775028229</c:v>
                </c:pt>
                <c:pt idx="1745">
                  <c:v>209.21514511108401</c:v>
                </c:pt>
                <c:pt idx="1746">
                  <c:v>209.21521854400629</c:v>
                </c:pt>
                <c:pt idx="1747">
                  <c:v>209.3248796463013</c:v>
                </c:pt>
                <c:pt idx="1748">
                  <c:v>209.71786379814151</c:v>
                </c:pt>
                <c:pt idx="1749">
                  <c:v>209.71799874305731</c:v>
                </c:pt>
                <c:pt idx="1750">
                  <c:v>209.71806883811951</c:v>
                </c:pt>
                <c:pt idx="1751">
                  <c:v>210.04232239723211</c:v>
                </c:pt>
                <c:pt idx="1752">
                  <c:v>210.04290652275091</c:v>
                </c:pt>
                <c:pt idx="1753">
                  <c:v>210.0432097911835</c:v>
                </c:pt>
                <c:pt idx="1754">
                  <c:v>210.13526010513311</c:v>
                </c:pt>
                <c:pt idx="1755">
                  <c:v>210.43653345108029</c:v>
                </c:pt>
                <c:pt idx="1756">
                  <c:v>210.4368078708649</c:v>
                </c:pt>
                <c:pt idx="1757">
                  <c:v>210.4841423034668</c:v>
                </c:pt>
                <c:pt idx="1758">
                  <c:v>210.63245177268979</c:v>
                </c:pt>
                <c:pt idx="1759">
                  <c:v>210.846186876297</c:v>
                </c:pt>
                <c:pt idx="1760">
                  <c:v>210.8463134765625</c:v>
                </c:pt>
                <c:pt idx="1761">
                  <c:v>210.9509296417236</c:v>
                </c:pt>
                <c:pt idx="1762">
                  <c:v>211.28872776031491</c:v>
                </c:pt>
                <c:pt idx="1763">
                  <c:v>211.28891062736511</c:v>
                </c:pt>
                <c:pt idx="1764">
                  <c:v>211.29842495918271</c:v>
                </c:pt>
                <c:pt idx="1765">
                  <c:v>211.7044913768768</c:v>
                </c:pt>
                <c:pt idx="1766">
                  <c:v>211.70468902587891</c:v>
                </c:pt>
                <c:pt idx="1767">
                  <c:v>211.7047572135925</c:v>
                </c:pt>
                <c:pt idx="1768">
                  <c:v>211.7616202831268</c:v>
                </c:pt>
                <c:pt idx="1769">
                  <c:v>212.04007267951971</c:v>
                </c:pt>
                <c:pt idx="1770">
                  <c:v>212.0402436256409</c:v>
                </c:pt>
                <c:pt idx="1771">
                  <c:v>212.1098792552948</c:v>
                </c:pt>
                <c:pt idx="1772">
                  <c:v>212.48207688331601</c:v>
                </c:pt>
                <c:pt idx="1773">
                  <c:v>212.48243141174319</c:v>
                </c:pt>
                <c:pt idx="1774">
                  <c:v>212.4826455116272</c:v>
                </c:pt>
                <c:pt idx="1775">
                  <c:v>212.5762445926666</c:v>
                </c:pt>
                <c:pt idx="1776">
                  <c:v>212.91586709022519</c:v>
                </c:pt>
                <c:pt idx="1777">
                  <c:v>212.9160392284393</c:v>
                </c:pt>
                <c:pt idx="1778">
                  <c:v>212.9243977069855</c:v>
                </c:pt>
                <c:pt idx="1779">
                  <c:v>213.06937742233279</c:v>
                </c:pt>
                <c:pt idx="1780">
                  <c:v>213.28064489364621</c:v>
                </c:pt>
                <c:pt idx="1781">
                  <c:v>213.2807731628418</c:v>
                </c:pt>
                <c:pt idx="1782">
                  <c:v>213.38769817352289</c:v>
                </c:pt>
                <c:pt idx="1783">
                  <c:v>213.67566537857061</c:v>
                </c:pt>
                <c:pt idx="1784">
                  <c:v>213.67598652839661</c:v>
                </c:pt>
                <c:pt idx="1785">
                  <c:v>213.73602652549741</c:v>
                </c:pt>
                <c:pt idx="1786">
                  <c:v>213.85093069076541</c:v>
                </c:pt>
                <c:pt idx="1787">
                  <c:v>214.1548068523407</c:v>
                </c:pt>
                <c:pt idx="1788">
                  <c:v>214.15512847900391</c:v>
                </c:pt>
                <c:pt idx="1789">
                  <c:v>214.19897508621219</c:v>
                </c:pt>
                <c:pt idx="1790">
                  <c:v>214.6134338378906</c:v>
                </c:pt>
                <c:pt idx="1791">
                  <c:v>214.61360502243039</c:v>
                </c:pt>
                <c:pt idx="1792">
                  <c:v>214.61367249488831</c:v>
                </c:pt>
                <c:pt idx="1793">
                  <c:v>214.66548919677729</c:v>
                </c:pt>
                <c:pt idx="1794">
                  <c:v>214.99568128585821</c:v>
                </c:pt>
                <c:pt idx="1795">
                  <c:v>214.9958527088165</c:v>
                </c:pt>
                <c:pt idx="1796">
                  <c:v>215.0136995315552</c:v>
                </c:pt>
                <c:pt idx="1797">
                  <c:v>215.44420409202581</c:v>
                </c:pt>
                <c:pt idx="1798">
                  <c:v>215.44450068473819</c:v>
                </c:pt>
                <c:pt idx="1799">
                  <c:v>215.4446413516998</c:v>
                </c:pt>
                <c:pt idx="1800">
                  <c:v>215.47668933868411</c:v>
                </c:pt>
                <c:pt idx="1801">
                  <c:v>215.78325390815729</c:v>
                </c:pt>
                <c:pt idx="1802">
                  <c:v>215.78340935707089</c:v>
                </c:pt>
                <c:pt idx="1803">
                  <c:v>215.8238384723663</c:v>
                </c:pt>
                <c:pt idx="1804">
                  <c:v>216.23017597198489</c:v>
                </c:pt>
                <c:pt idx="1805">
                  <c:v>216.2304074764252</c:v>
                </c:pt>
                <c:pt idx="1806">
                  <c:v>216.2305357456207</c:v>
                </c:pt>
                <c:pt idx="1807">
                  <c:v>216.29108238220209</c:v>
                </c:pt>
                <c:pt idx="1808">
                  <c:v>216.6499578952789</c:v>
                </c:pt>
                <c:pt idx="1809">
                  <c:v>216.65009450912481</c:v>
                </c:pt>
                <c:pt idx="1810">
                  <c:v>216.65016841888431</c:v>
                </c:pt>
                <c:pt idx="1811">
                  <c:v>216.91207075119021</c:v>
                </c:pt>
                <c:pt idx="1812">
                  <c:v>216.91227006912229</c:v>
                </c:pt>
                <c:pt idx="1813">
                  <c:v>216.98762083053589</c:v>
                </c:pt>
                <c:pt idx="1814">
                  <c:v>217.1028809547424</c:v>
                </c:pt>
                <c:pt idx="1815">
                  <c:v>217.48758888244629</c:v>
                </c:pt>
                <c:pt idx="1816">
                  <c:v>217.4877419471741</c:v>
                </c:pt>
                <c:pt idx="1817">
                  <c:v>217.4878108501434</c:v>
                </c:pt>
                <c:pt idx="1818">
                  <c:v>217.8705134391785</c:v>
                </c:pt>
                <c:pt idx="1819">
                  <c:v>217.87064027786249</c:v>
                </c:pt>
                <c:pt idx="1820">
                  <c:v>217.87070155143741</c:v>
                </c:pt>
                <c:pt idx="1821">
                  <c:v>217.91283845901489</c:v>
                </c:pt>
                <c:pt idx="1822">
                  <c:v>218.11409330368039</c:v>
                </c:pt>
                <c:pt idx="1823">
                  <c:v>218.14616322517401</c:v>
                </c:pt>
                <c:pt idx="1824">
                  <c:v>218.2623481750488</c:v>
                </c:pt>
                <c:pt idx="1825">
                  <c:v>218.68194985389709</c:v>
                </c:pt>
                <c:pt idx="1826">
                  <c:v>218.68210101127619</c:v>
                </c:pt>
                <c:pt idx="1827">
                  <c:v>218.68216156959531</c:v>
                </c:pt>
                <c:pt idx="1828">
                  <c:v>218.76574182510379</c:v>
                </c:pt>
                <c:pt idx="1829">
                  <c:v>219.0361704826355</c:v>
                </c:pt>
                <c:pt idx="1830">
                  <c:v>219.0363047122955</c:v>
                </c:pt>
                <c:pt idx="1831">
                  <c:v>219.07601547241211</c:v>
                </c:pt>
                <c:pt idx="1832">
                  <c:v>219.42924785614011</c:v>
                </c:pt>
                <c:pt idx="1833">
                  <c:v>219.4294414520264</c:v>
                </c:pt>
                <c:pt idx="1834">
                  <c:v>219.4295566082001</c:v>
                </c:pt>
                <c:pt idx="1835">
                  <c:v>219.54007172584531</c:v>
                </c:pt>
                <c:pt idx="1836">
                  <c:v>219.82720184326169</c:v>
                </c:pt>
                <c:pt idx="1837">
                  <c:v>219.82732892036441</c:v>
                </c:pt>
                <c:pt idx="1838">
                  <c:v>219.8880658149719</c:v>
                </c:pt>
                <c:pt idx="1839">
                  <c:v>220.2509272098541</c:v>
                </c:pt>
                <c:pt idx="1840">
                  <c:v>220.2512481212616</c:v>
                </c:pt>
                <c:pt idx="1841">
                  <c:v>220.25141024589541</c:v>
                </c:pt>
                <c:pt idx="1842">
                  <c:v>220.35467481613159</c:v>
                </c:pt>
                <c:pt idx="1843">
                  <c:v>220.653892993927</c:v>
                </c:pt>
                <c:pt idx="1844">
                  <c:v>220.6540744304657</c:v>
                </c:pt>
                <c:pt idx="1845">
                  <c:v>220.7026090621948</c:v>
                </c:pt>
                <c:pt idx="1846">
                  <c:v>221.05275106430051</c:v>
                </c:pt>
                <c:pt idx="1847">
                  <c:v>221.05306458473211</c:v>
                </c:pt>
                <c:pt idx="1848">
                  <c:v>221.05332350730899</c:v>
                </c:pt>
                <c:pt idx="1849">
                  <c:v>221.16597104072571</c:v>
                </c:pt>
                <c:pt idx="1850">
                  <c:v>221.56346082687381</c:v>
                </c:pt>
                <c:pt idx="1851">
                  <c:v>221.56375169754031</c:v>
                </c:pt>
                <c:pt idx="1852">
                  <c:v>221.5639400482178</c:v>
                </c:pt>
                <c:pt idx="1853">
                  <c:v>221.83123970031741</c:v>
                </c:pt>
                <c:pt idx="1854">
                  <c:v>221.83137130737299</c:v>
                </c:pt>
                <c:pt idx="1855">
                  <c:v>221.86106705665591</c:v>
                </c:pt>
                <c:pt idx="1856">
                  <c:v>221.97724676132199</c:v>
                </c:pt>
                <c:pt idx="1857">
                  <c:v>222.3687889575958</c:v>
                </c:pt>
                <c:pt idx="1858">
                  <c:v>222.36900806426999</c:v>
                </c:pt>
                <c:pt idx="1859">
                  <c:v>222.36911725997919</c:v>
                </c:pt>
                <c:pt idx="1860">
                  <c:v>222.74703550338751</c:v>
                </c:pt>
                <c:pt idx="1861">
                  <c:v>222.74718642234799</c:v>
                </c:pt>
                <c:pt idx="1862">
                  <c:v>222.74725699424741</c:v>
                </c:pt>
                <c:pt idx="1863">
                  <c:v>222.8256547451019</c:v>
                </c:pt>
                <c:pt idx="1864">
                  <c:v>223.101448059082</c:v>
                </c:pt>
                <c:pt idx="1865">
                  <c:v>223.10159230232239</c:v>
                </c:pt>
                <c:pt idx="1866">
                  <c:v>223.13989162445071</c:v>
                </c:pt>
                <c:pt idx="1867">
                  <c:v>223.66374635696411</c:v>
                </c:pt>
                <c:pt idx="1868">
                  <c:v>223.66398811340329</c:v>
                </c:pt>
                <c:pt idx="1869">
                  <c:v>223.66408777236941</c:v>
                </c:pt>
                <c:pt idx="1870">
                  <c:v>223.66417098045349</c:v>
                </c:pt>
                <c:pt idx="1871">
                  <c:v>223.8986189365387</c:v>
                </c:pt>
                <c:pt idx="1872">
                  <c:v>223.89889788627619</c:v>
                </c:pt>
                <c:pt idx="1873">
                  <c:v>223.95098352432251</c:v>
                </c:pt>
                <c:pt idx="1874">
                  <c:v>224.362030506134</c:v>
                </c:pt>
                <c:pt idx="1875">
                  <c:v>224.36221623420721</c:v>
                </c:pt>
                <c:pt idx="1876">
                  <c:v>224.36228704452509</c:v>
                </c:pt>
                <c:pt idx="1877">
                  <c:v>224.45171666145319</c:v>
                </c:pt>
                <c:pt idx="1878">
                  <c:v>224.69672608375549</c:v>
                </c:pt>
                <c:pt idx="1879">
                  <c:v>224.6968777179718</c:v>
                </c:pt>
                <c:pt idx="1880">
                  <c:v>224.76584506034851</c:v>
                </c:pt>
                <c:pt idx="1881">
                  <c:v>225.08816766738889</c:v>
                </c:pt>
                <c:pt idx="1882">
                  <c:v>225.0883603096008</c:v>
                </c:pt>
                <c:pt idx="1883">
                  <c:v>225.11352038383481</c:v>
                </c:pt>
                <c:pt idx="1884">
                  <c:v>225.2286651134491</c:v>
                </c:pt>
                <c:pt idx="1885">
                  <c:v>225.55146217346191</c:v>
                </c:pt>
                <c:pt idx="1886">
                  <c:v>225.55175566673279</c:v>
                </c:pt>
                <c:pt idx="1887">
                  <c:v>225.57690477371219</c:v>
                </c:pt>
                <c:pt idx="1888">
                  <c:v>225.98128151893621</c:v>
                </c:pt>
                <c:pt idx="1889">
                  <c:v>225.98145198822019</c:v>
                </c:pt>
                <c:pt idx="1890">
                  <c:v>225.98151397705081</c:v>
                </c:pt>
                <c:pt idx="1891">
                  <c:v>226.03919386863711</c:v>
                </c:pt>
                <c:pt idx="1892">
                  <c:v>226.29900813102719</c:v>
                </c:pt>
                <c:pt idx="1893">
                  <c:v>226.29918837547299</c:v>
                </c:pt>
                <c:pt idx="1894">
                  <c:v>226.3882749080658</c:v>
                </c:pt>
                <c:pt idx="1895">
                  <c:v>226.76565003395081</c:v>
                </c:pt>
                <c:pt idx="1896">
                  <c:v>226.76577806472781</c:v>
                </c:pt>
                <c:pt idx="1897">
                  <c:v>226.76584005355829</c:v>
                </c:pt>
                <c:pt idx="1898">
                  <c:v>226.8549823760986</c:v>
                </c:pt>
                <c:pt idx="1899">
                  <c:v>227.2961935997009</c:v>
                </c:pt>
                <c:pt idx="1900">
                  <c:v>227.296626329422</c:v>
                </c:pt>
                <c:pt idx="1901">
                  <c:v>227.2975306510925</c:v>
                </c:pt>
                <c:pt idx="1902">
                  <c:v>227.77546715736389</c:v>
                </c:pt>
                <c:pt idx="1903">
                  <c:v>227.77586698532099</c:v>
                </c:pt>
                <c:pt idx="1904">
                  <c:v>227.77614593505859</c:v>
                </c:pt>
                <c:pt idx="1905">
                  <c:v>227.7763965129852</c:v>
                </c:pt>
                <c:pt idx="1906">
                  <c:v>228.10165643692019</c:v>
                </c:pt>
                <c:pt idx="1907">
                  <c:v>228.1018283367157</c:v>
                </c:pt>
                <c:pt idx="1908">
                  <c:v>228.10190653800959</c:v>
                </c:pt>
                <c:pt idx="1909">
                  <c:v>228.3648753166199</c:v>
                </c:pt>
                <c:pt idx="1910">
                  <c:v>228.3649876117706</c:v>
                </c:pt>
                <c:pt idx="1911">
                  <c:v>228.36505007743841</c:v>
                </c:pt>
                <c:pt idx="1912">
                  <c:v>228.48084306716919</c:v>
                </c:pt>
                <c:pt idx="1913">
                  <c:v>228.80002498626709</c:v>
                </c:pt>
                <c:pt idx="1914">
                  <c:v>228.80025196075439</c:v>
                </c:pt>
                <c:pt idx="1915">
                  <c:v>228.82872152328491</c:v>
                </c:pt>
                <c:pt idx="1916">
                  <c:v>229.20513224601751</c:v>
                </c:pt>
                <c:pt idx="1917">
                  <c:v>229.20530676841739</c:v>
                </c:pt>
                <c:pt idx="1918">
                  <c:v>229.20537519454959</c:v>
                </c:pt>
                <c:pt idx="1919">
                  <c:v>229.32022976875311</c:v>
                </c:pt>
                <c:pt idx="1920">
                  <c:v>229.54401278495791</c:v>
                </c:pt>
                <c:pt idx="1921">
                  <c:v>229.54416799545291</c:v>
                </c:pt>
                <c:pt idx="1922">
                  <c:v>229.64011263847351</c:v>
                </c:pt>
                <c:pt idx="1923">
                  <c:v>230.0010755062103</c:v>
                </c:pt>
                <c:pt idx="1924">
                  <c:v>230.00126218795779</c:v>
                </c:pt>
                <c:pt idx="1925">
                  <c:v>230.00136089324951</c:v>
                </c:pt>
                <c:pt idx="1926">
                  <c:v>230.13717746734619</c:v>
                </c:pt>
                <c:pt idx="1927">
                  <c:v>230.44867277145389</c:v>
                </c:pt>
                <c:pt idx="1928">
                  <c:v>230.44879364967349</c:v>
                </c:pt>
                <c:pt idx="1929">
                  <c:v>230.4518985748291</c:v>
                </c:pt>
                <c:pt idx="1930">
                  <c:v>230.8001708984375</c:v>
                </c:pt>
                <c:pt idx="1931">
                  <c:v>230.80037403106689</c:v>
                </c:pt>
                <c:pt idx="1932">
                  <c:v>230.8039000034332</c:v>
                </c:pt>
                <c:pt idx="1933">
                  <c:v>230.91800713539121</c:v>
                </c:pt>
                <c:pt idx="1934">
                  <c:v>231.22887682914731</c:v>
                </c:pt>
                <c:pt idx="1935">
                  <c:v>231.22906684875491</c:v>
                </c:pt>
                <c:pt idx="1936">
                  <c:v>231.26558756828311</c:v>
                </c:pt>
                <c:pt idx="1937">
                  <c:v>231.59317946434021</c:v>
                </c:pt>
                <c:pt idx="1938">
                  <c:v>231.59342622756961</c:v>
                </c:pt>
                <c:pt idx="1939">
                  <c:v>231.6132633686066</c:v>
                </c:pt>
                <c:pt idx="1940">
                  <c:v>231.72935128211981</c:v>
                </c:pt>
                <c:pt idx="1941">
                  <c:v>232.06089925765991</c:v>
                </c:pt>
                <c:pt idx="1942">
                  <c:v>232.06114339828491</c:v>
                </c:pt>
                <c:pt idx="1943">
                  <c:v>232.07634615898129</c:v>
                </c:pt>
                <c:pt idx="1944">
                  <c:v>232.51333355903631</c:v>
                </c:pt>
                <c:pt idx="1945">
                  <c:v>232.51350426673889</c:v>
                </c:pt>
                <c:pt idx="1946">
                  <c:v>232.51359820365909</c:v>
                </c:pt>
                <c:pt idx="1947">
                  <c:v>232.54400229454041</c:v>
                </c:pt>
                <c:pt idx="1948">
                  <c:v>232.88977909088129</c:v>
                </c:pt>
                <c:pt idx="1949">
                  <c:v>232.88991069793701</c:v>
                </c:pt>
                <c:pt idx="1950">
                  <c:v>232.89391875267029</c:v>
                </c:pt>
                <c:pt idx="1951">
                  <c:v>233.34926295280459</c:v>
                </c:pt>
                <c:pt idx="1952">
                  <c:v>233.34946894645691</c:v>
                </c:pt>
                <c:pt idx="1953">
                  <c:v>233.34955239295959</c:v>
                </c:pt>
                <c:pt idx="1954">
                  <c:v>233.367073059082</c:v>
                </c:pt>
                <c:pt idx="1955">
                  <c:v>233.6414706707001</c:v>
                </c:pt>
                <c:pt idx="1956">
                  <c:v>233.64160895347601</c:v>
                </c:pt>
                <c:pt idx="1957">
                  <c:v>233.70315647125241</c:v>
                </c:pt>
                <c:pt idx="1958">
                  <c:v>234.07976913452151</c:v>
                </c:pt>
                <c:pt idx="1959">
                  <c:v>234.07998895645139</c:v>
                </c:pt>
                <c:pt idx="1960">
                  <c:v>234.0800869464874</c:v>
                </c:pt>
                <c:pt idx="1961">
                  <c:v>234.20282793045041</c:v>
                </c:pt>
                <c:pt idx="1962">
                  <c:v>234.49316883087161</c:v>
                </c:pt>
                <c:pt idx="1963">
                  <c:v>234.4933416843414</c:v>
                </c:pt>
                <c:pt idx="1964">
                  <c:v>234.5172350406647</c:v>
                </c:pt>
                <c:pt idx="1965">
                  <c:v>234.833046913147</c:v>
                </c:pt>
                <c:pt idx="1966">
                  <c:v>234.833208322525</c:v>
                </c:pt>
                <c:pt idx="1967">
                  <c:v>234.86592531204221</c:v>
                </c:pt>
                <c:pt idx="1968">
                  <c:v>234.98122358322141</c:v>
                </c:pt>
                <c:pt idx="1969">
                  <c:v>235.27398443222049</c:v>
                </c:pt>
                <c:pt idx="1970">
                  <c:v>235.27414751052859</c:v>
                </c:pt>
                <c:pt idx="1971">
                  <c:v>235.3293700218201</c:v>
                </c:pt>
                <c:pt idx="1972">
                  <c:v>235.65987634658811</c:v>
                </c:pt>
                <c:pt idx="1973">
                  <c:v>235.66003656387329</c:v>
                </c:pt>
                <c:pt idx="1974">
                  <c:v>235.67656183242801</c:v>
                </c:pt>
                <c:pt idx="1975">
                  <c:v>235.83102631568909</c:v>
                </c:pt>
                <c:pt idx="1976">
                  <c:v>236.10066103935239</c:v>
                </c:pt>
                <c:pt idx="1977">
                  <c:v>236.10088181495669</c:v>
                </c:pt>
                <c:pt idx="1978">
                  <c:v>236.14398527145389</c:v>
                </c:pt>
                <c:pt idx="1979">
                  <c:v>236.46807217597959</c:v>
                </c:pt>
                <c:pt idx="1980">
                  <c:v>236.46824598312381</c:v>
                </c:pt>
                <c:pt idx="1981">
                  <c:v>236.49130439758301</c:v>
                </c:pt>
                <c:pt idx="1982">
                  <c:v>236.60659718513489</c:v>
                </c:pt>
                <c:pt idx="1983">
                  <c:v>236.95792102813721</c:v>
                </c:pt>
                <c:pt idx="1984">
                  <c:v>236.9586386680603</c:v>
                </c:pt>
                <c:pt idx="1985">
                  <c:v>236.96832275390619</c:v>
                </c:pt>
                <c:pt idx="1986">
                  <c:v>237.2498228549957</c:v>
                </c:pt>
                <c:pt idx="1987">
                  <c:v>237.25006055831909</c:v>
                </c:pt>
                <c:pt idx="1988">
                  <c:v>237.30340003967291</c:v>
                </c:pt>
                <c:pt idx="1989">
                  <c:v>237.41833853721619</c:v>
                </c:pt>
                <c:pt idx="1990">
                  <c:v>237.65883183479309</c:v>
                </c:pt>
                <c:pt idx="1991">
                  <c:v>237.659015417099</c:v>
                </c:pt>
                <c:pt idx="1992">
                  <c:v>237.7666175365448</c:v>
                </c:pt>
                <c:pt idx="1993">
                  <c:v>238.073930978775</c:v>
                </c:pt>
                <c:pt idx="1994">
                  <c:v>238.07409501075739</c:v>
                </c:pt>
                <c:pt idx="1995">
                  <c:v>238.11375069618231</c:v>
                </c:pt>
                <c:pt idx="1996">
                  <c:v>238.23321628570559</c:v>
                </c:pt>
                <c:pt idx="1997">
                  <c:v>238.53205013275149</c:v>
                </c:pt>
                <c:pt idx="1998">
                  <c:v>238.532190322876</c:v>
                </c:pt>
                <c:pt idx="1999">
                  <c:v>238.58032250404361</c:v>
                </c:pt>
                <c:pt idx="2000">
                  <c:v>238.99678111076349</c:v>
                </c:pt>
                <c:pt idx="2001">
                  <c:v>238.9969341754913</c:v>
                </c:pt>
                <c:pt idx="2002">
                  <c:v>238.99701714515689</c:v>
                </c:pt>
                <c:pt idx="2003">
                  <c:v>239.05080223083499</c:v>
                </c:pt>
                <c:pt idx="2004">
                  <c:v>239.3395688533783</c:v>
                </c:pt>
                <c:pt idx="2005">
                  <c:v>239.33971476554871</c:v>
                </c:pt>
                <c:pt idx="2006">
                  <c:v>239.39216804504389</c:v>
                </c:pt>
                <c:pt idx="2007">
                  <c:v>239.75504064559939</c:v>
                </c:pt>
                <c:pt idx="2008">
                  <c:v>239.75522208213809</c:v>
                </c:pt>
                <c:pt idx="2009">
                  <c:v>239.75534534454351</c:v>
                </c:pt>
                <c:pt idx="2010">
                  <c:v>239.859126329422</c:v>
                </c:pt>
                <c:pt idx="2011">
                  <c:v>240.232661485672</c:v>
                </c:pt>
                <c:pt idx="2012">
                  <c:v>240.23282504081729</c:v>
                </c:pt>
                <c:pt idx="2013">
                  <c:v>240.2328929901123</c:v>
                </c:pt>
                <c:pt idx="2014">
                  <c:v>240.55869388580319</c:v>
                </c:pt>
                <c:pt idx="2015">
                  <c:v>240.5588397979736</c:v>
                </c:pt>
                <c:pt idx="2016">
                  <c:v>240.55891442298889</c:v>
                </c:pt>
                <c:pt idx="2017">
                  <c:v>240.67036151885989</c:v>
                </c:pt>
                <c:pt idx="2018">
                  <c:v>240.94152426719671</c:v>
                </c:pt>
                <c:pt idx="2019">
                  <c:v>240.94167256355291</c:v>
                </c:pt>
                <c:pt idx="2020">
                  <c:v>241.01808452606201</c:v>
                </c:pt>
                <c:pt idx="2021">
                  <c:v>241.41854810714719</c:v>
                </c:pt>
                <c:pt idx="2022">
                  <c:v>241.4187247753143</c:v>
                </c:pt>
                <c:pt idx="2023">
                  <c:v>241.4188206195831</c:v>
                </c:pt>
                <c:pt idx="2024">
                  <c:v>241.48525214195249</c:v>
                </c:pt>
                <c:pt idx="2025">
                  <c:v>241.84951829910281</c:v>
                </c:pt>
                <c:pt idx="2026">
                  <c:v>241.8496878147125</c:v>
                </c:pt>
                <c:pt idx="2027">
                  <c:v>241.8498241901398</c:v>
                </c:pt>
                <c:pt idx="2028">
                  <c:v>242.24462199211121</c:v>
                </c:pt>
                <c:pt idx="2029">
                  <c:v>242.24479532241821</c:v>
                </c:pt>
                <c:pt idx="2030">
                  <c:v>242.2448711395264</c:v>
                </c:pt>
                <c:pt idx="2031">
                  <c:v>242.29602146148679</c:v>
                </c:pt>
                <c:pt idx="2032">
                  <c:v>242.5573556423187</c:v>
                </c:pt>
                <c:pt idx="2033">
                  <c:v>242.55749559402469</c:v>
                </c:pt>
                <c:pt idx="2034">
                  <c:v>242.64454555511469</c:v>
                </c:pt>
                <c:pt idx="2035">
                  <c:v>243.0429482460022</c:v>
                </c:pt>
                <c:pt idx="2036">
                  <c:v>243.04321384429929</c:v>
                </c:pt>
                <c:pt idx="2037">
                  <c:v>243.04337930679321</c:v>
                </c:pt>
                <c:pt idx="2038">
                  <c:v>243.10623359680179</c:v>
                </c:pt>
                <c:pt idx="2039">
                  <c:v>243.3400163650513</c:v>
                </c:pt>
                <c:pt idx="2040">
                  <c:v>243.3464298248291</c:v>
                </c:pt>
                <c:pt idx="2041">
                  <c:v>243.45931243896479</c:v>
                </c:pt>
                <c:pt idx="2042">
                  <c:v>243.8812460899353</c:v>
                </c:pt>
                <c:pt idx="2043">
                  <c:v>243.88141536712649</c:v>
                </c:pt>
                <c:pt idx="2044">
                  <c:v>243.88151741027829</c:v>
                </c:pt>
                <c:pt idx="2045">
                  <c:v>243.92240476608279</c:v>
                </c:pt>
                <c:pt idx="2046">
                  <c:v>244.22776436805731</c:v>
                </c:pt>
                <c:pt idx="2047">
                  <c:v>244.22790503501889</c:v>
                </c:pt>
                <c:pt idx="2048">
                  <c:v>244.26936340332031</c:v>
                </c:pt>
                <c:pt idx="2049">
                  <c:v>244.73140001297</c:v>
                </c:pt>
                <c:pt idx="2050">
                  <c:v>244.7319061756134</c:v>
                </c:pt>
                <c:pt idx="2051">
                  <c:v>244.7322402000427</c:v>
                </c:pt>
                <c:pt idx="2052">
                  <c:v>244.77933812141421</c:v>
                </c:pt>
                <c:pt idx="2053">
                  <c:v>245.03749752044681</c:v>
                </c:pt>
                <c:pt idx="2054">
                  <c:v>245.03772020339969</c:v>
                </c:pt>
                <c:pt idx="2055">
                  <c:v>245.08154129981989</c:v>
                </c:pt>
                <c:pt idx="2056">
                  <c:v>245.41879296302801</c:v>
                </c:pt>
                <c:pt idx="2057">
                  <c:v>245.41894745826721</c:v>
                </c:pt>
                <c:pt idx="2058">
                  <c:v>245.42853760719299</c:v>
                </c:pt>
                <c:pt idx="2059">
                  <c:v>245.54842948913571</c:v>
                </c:pt>
                <c:pt idx="2060">
                  <c:v>245.8309512138367</c:v>
                </c:pt>
                <c:pt idx="2061">
                  <c:v>245.8311262130737</c:v>
                </c:pt>
                <c:pt idx="2062">
                  <c:v>245.89535307884219</c:v>
                </c:pt>
                <c:pt idx="2063">
                  <c:v>246.24381756782529</c:v>
                </c:pt>
                <c:pt idx="2064">
                  <c:v>246.24397230148321</c:v>
                </c:pt>
                <c:pt idx="2065">
                  <c:v>246.25100898742679</c:v>
                </c:pt>
                <c:pt idx="2066">
                  <c:v>246.3589155673981</c:v>
                </c:pt>
                <c:pt idx="2067">
                  <c:v>246.70407056808469</c:v>
                </c:pt>
                <c:pt idx="2068">
                  <c:v>246.7043125629425</c:v>
                </c:pt>
                <c:pt idx="2069">
                  <c:v>246.714061498642</c:v>
                </c:pt>
                <c:pt idx="2070">
                  <c:v>247.14791393280029</c:v>
                </c:pt>
                <c:pt idx="2071">
                  <c:v>247.148277759552</c:v>
                </c:pt>
                <c:pt idx="2072">
                  <c:v>247.14848065376279</c:v>
                </c:pt>
                <c:pt idx="2073">
                  <c:v>247.1737079620361</c:v>
                </c:pt>
                <c:pt idx="2074">
                  <c:v>247.5716392993927</c:v>
                </c:pt>
                <c:pt idx="2075">
                  <c:v>247.5717830657959</c:v>
                </c:pt>
                <c:pt idx="2076">
                  <c:v>247.57186794281009</c:v>
                </c:pt>
                <c:pt idx="2077">
                  <c:v>247.8444490432739</c:v>
                </c:pt>
                <c:pt idx="2078">
                  <c:v>247.84463024139399</c:v>
                </c:pt>
                <c:pt idx="2079">
                  <c:v>247.87007999420169</c:v>
                </c:pt>
                <c:pt idx="2080">
                  <c:v>247.98531174659729</c:v>
                </c:pt>
                <c:pt idx="2081">
                  <c:v>248.27728605270389</c:v>
                </c:pt>
                <c:pt idx="2082">
                  <c:v>248.27746558189389</c:v>
                </c:pt>
                <c:pt idx="2083">
                  <c:v>248.33342719078061</c:v>
                </c:pt>
                <c:pt idx="2084">
                  <c:v>248.76841950416559</c:v>
                </c:pt>
                <c:pt idx="2085">
                  <c:v>248.76858329772949</c:v>
                </c:pt>
                <c:pt idx="2086">
                  <c:v>248.76866126060489</c:v>
                </c:pt>
                <c:pt idx="2087">
                  <c:v>248.7962327003479</c:v>
                </c:pt>
                <c:pt idx="2088">
                  <c:v>249.09083008766169</c:v>
                </c:pt>
                <c:pt idx="2089">
                  <c:v>249.09100413322449</c:v>
                </c:pt>
                <c:pt idx="2090">
                  <c:v>249.14347004890439</c:v>
                </c:pt>
                <c:pt idx="2091">
                  <c:v>249.5265386104584</c:v>
                </c:pt>
                <c:pt idx="2092">
                  <c:v>249.52672243118289</c:v>
                </c:pt>
                <c:pt idx="2093">
                  <c:v>249.52681350708011</c:v>
                </c:pt>
                <c:pt idx="2094">
                  <c:v>249.61091041564941</c:v>
                </c:pt>
                <c:pt idx="2095">
                  <c:v>249.8856871128082</c:v>
                </c:pt>
                <c:pt idx="2096">
                  <c:v>249.88584876060489</c:v>
                </c:pt>
                <c:pt idx="2097">
                  <c:v>249.95928120613101</c:v>
                </c:pt>
                <c:pt idx="2098">
                  <c:v>250.3191499710083</c:v>
                </c:pt>
                <c:pt idx="2099">
                  <c:v>250.31930232048029</c:v>
                </c:pt>
                <c:pt idx="2100">
                  <c:v>250.3193755149841</c:v>
                </c:pt>
                <c:pt idx="2101">
                  <c:v>250.42234754562381</c:v>
                </c:pt>
                <c:pt idx="2102">
                  <c:v>250.72354054450989</c:v>
                </c:pt>
                <c:pt idx="2103">
                  <c:v>250.72373366355899</c:v>
                </c:pt>
                <c:pt idx="2104">
                  <c:v>250.77039670944211</c:v>
                </c:pt>
                <c:pt idx="2105">
                  <c:v>251.19429898262021</c:v>
                </c:pt>
                <c:pt idx="2106">
                  <c:v>251.19444298744199</c:v>
                </c:pt>
                <c:pt idx="2107">
                  <c:v>251.19455146789551</c:v>
                </c:pt>
                <c:pt idx="2108">
                  <c:v>251.23324942588809</c:v>
                </c:pt>
                <c:pt idx="2109">
                  <c:v>251.51745271682739</c:v>
                </c:pt>
                <c:pt idx="2110">
                  <c:v>251.51759791374209</c:v>
                </c:pt>
                <c:pt idx="2111">
                  <c:v>251.58160901069641</c:v>
                </c:pt>
                <c:pt idx="2112">
                  <c:v>251.96231174468991</c:v>
                </c:pt>
                <c:pt idx="2113">
                  <c:v>251.96247673034671</c:v>
                </c:pt>
                <c:pt idx="2114">
                  <c:v>251.9625520706177</c:v>
                </c:pt>
                <c:pt idx="2115">
                  <c:v>252.04810237884519</c:v>
                </c:pt>
                <c:pt idx="2116">
                  <c:v>252.3886604309082</c:v>
                </c:pt>
                <c:pt idx="2117">
                  <c:v>252.38881540298459</c:v>
                </c:pt>
                <c:pt idx="2118">
                  <c:v>252.39542579650879</c:v>
                </c:pt>
                <c:pt idx="2119">
                  <c:v>252.73430442810059</c:v>
                </c:pt>
                <c:pt idx="2120">
                  <c:v>252.7345423698425</c:v>
                </c:pt>
                <c:pt idx="2121">
                  <c:v>252.74484848976141</c:v>
                </c:pt>
                <c:pt idx="2122">
                  <c:v>252.85916233062741</c:v>
                </c:pt>
                <c:pt idx="2123">
                  <c:v>253.1351504325867</c:v>
                </c:pt>
                <c:pt idx="2124">
                  <c:v>253.13529205322271</c:v>
                </c:pt>
                <c:pt idx="2125">
                  <c:v>253.2070109844208</c:v>
                </c:pt>
                <c:pt idx="2126">
                  <c:v>253.65652108192441</c:v>
                </c:pt>
                <c:pt idx="2127">
                  <c:v>253.65666508674619</c:v>
                </c:pt>
                <c:pt idx="2128">
                  <c:v>253.65676045417791</c:v>
                </c:pt>
                <c:pt idx="2129">
                  <c:v>253.66958212852481</c:v>
                </c:pt>
                <c:pt idx="2130">
                  <c:v>253.9784240722656</c:v>
                </c:pt>
                <c:pt idx="2131">
                  <c:v>253.97873687744141</c:v>
                </c:pt>
                <c:pt idx="2132">
                  <c:v>254.01740598678589</c:v>
                </c:pt>
                <c:pt idx="2133">
                  <c:v>254.48691463470459</c:v>
                </c:pt>
                <c:pt idx="2134">
                  <c:v>254.48722434043879</c:v>
                </c:pt>
                <c:pt idx="2135">
                  <c:v>254.48739433288571</c:v>
                </c:pt>
                <c:pt idx="2136">
                  <c:v>254.4875764846802</c:v>
                </c:pt>
                <c:pt idx="2137">
                  <c:v>254.82652878761289</c:v>
                </c:pt>
                <c:pt idx="2138">
                  <c:v>254.8267586231232</c:v>
                </c:pt>
                <c:pt idx="2139">
                  <c:v>254.8325181007385</c:v>
                </c:pt>
                <c:pt idx="2140">
                  <c:v>255.18857645988459</c:v>
                </c:pt>
                <c:pt idx="2141">
                  <c:v>255.18872618675229</c:v>
                </c:pt>
                <c:pt idx="2142">
                  <c:v>255.18881583213809</c:v>
                </c:pt>
                <c:pt idx="2143">
                  <c:v>255.2959535121918</c:v>
                </c:pt>
                <c:pt idx="2144">
                  <c:v>255.73983693122861</c:v>
                </c:pt>
                <c:pt idx="2145">
                  <c:v>255.74001431465149</c:v>
                </c:pt>
                <c:pt idx="2146">
                  <c:v>255.7400918006897</c:v>
                </c:pt>
                <c:pt idx="2147">
                  <c:v>255.9625959396362</c:v>
                </c:pt>
                <c:pt idx="2148">
                  <c:v>255.96284866333011</c:v>
                </c:pt>
                <c:pt idx="2149">
                  <c:v>255.99259805679321</c:v>
                </c:pt>
                <c:pt idx="2150">
                  <c:v>256.10749101638788</c:v>
                </c:pt>
                <c:pt idx="2151">
                  <c:v>256.48470640182501</c:v>
                </c:pt>
                <c:pt idx="2152">
                  <c:v>256.48485112190252</c:v>
                </c:pt>
                <c:pt idx="2153">
                  <c:v>256.4849271774292</c:v>
                </c:pt>
                <c:pt idx="2154">
                  <c:v>256.81049466133118</c:v>
                </c:pt>
                <c:pt idx="2155">
                  <c:v>256.8106381893158</c:v>
                </c:pt>
                <c:pt idx="2156">
                  <c:v>256.81072092056269</c:v>
                </c:pt>
                <c:pt idx="2157">
                  <c:v>256.92175698280329</c:v>
                </c:pt>
                <c:pt idx="2158">
                  <c:v>257.23057866096502</c:v>
                </c:pt>
                <c:pt idx="2159">
                  <c:v>257.23077487945562</c:v>
                </c:pt>
                <c:pt idx="2160">
                  <c:v>257.26986169815058</c:v>
                </c:pt>
                <c:pt idx="2161">
                  <c:v>257.6531343460083</c:v>
                </c:pt>
                <c:pt idx="2162">
                  <c:v>257.65332388877869</c:v>
                </c:pt>
                <c:pt idx="2163">
                  <c:v>257.65341520309448</c:v>
                </c:pt>
                <c:pt idx="2164">
                  <c:v>257.73277950286871</c:v>
                </c:pt>
                <c:pt idx="2165">
                  <c:v>258.10445380210882</c:v>
                </c:pt>
                <c:pt idx="2166">
                  <c:v>258.10460901260382</c:v>
                </c:pt>
                <c:pt idx="2167">
                  <c:v>258.10469365119928</c:v>
                </c:pt>
                <c:pt idx="2168">
                  <c:v>258.22183728218079</c:v>
                </c:pt>
                <c:pt idx="2169">
                  <c:v>258.48171901702881</c:v>
                </c:pt>
                <c:pt idx="2170">
                  <c:v>258.48187780380249</c:v>
                </c:pt>
                <c:pt idx="2171">
                  <c:v>258.54456043243408</c:v>
                </c:pt>
                <c:pt idx="2172">
                  <c:v>258.86319708824158</c:v>
                </c:pt>
                <c:pt idx="2173">
                  <c:v>258.86336278915411</c:v>
                </c:pt>
                <c:pt idx="2174">
                  <c:v>258.89147472381592</c:v>
                </c:pt>
                <c:pt idx="2175">
                  <c:v>259.41595411300659</c:v>
                </c:pt>
                <c:pt idx="2176">
                  <c:v>259.41616702079767</c:v>
                </c:pt>
                <c:pt idx="2177">
                  <c:v>259.41623425483698</c:v>
                </c:pt>
                <c:pt idx="2178">
                  <c:v>259.41631722450262</c:v>
                </c:pt>
                <c:pt idx="2179">
                  <c:v>259.72300505638123</c:v>
                </c:pt>
                <c:pt idx="2180">
                  <c:v>259.72338938713068</c:v>
                </c:pt>
                <c:pt idx="2181">
                  <c:v>259.72365951538092</c:v>
                </c:pt>
                <c:pt idx="2182">
                  <c:v>259.85083866119379</c:v>
                </c:pt>
                <c:pt idx="2183">
                  <c:v>260.06560921669012</c:v>
                </c:pt>
                <c:pt idx="2184">
                  <c:v>260.0657901763916</c:v>
                </c:pt>
                <c:pt idx="2185">
                  <c:v>260.17026329040527</c:v>
                </c:pt>
                <c:pt idx="2186">
                  <c:v>260.6497950553894</c:v>
                </c:pt>
                <c:pt idx="2187">
                  <c:v>260.64997911453253</c:v>
                </c:pt>
                <c:pt idx="2188">
                  <c:v>260.65007162094122</c:v>
                </c:pt>
                <c:pt idx="2189">
                  <c:v>260.65013861656189</c:v>
                </c:pt>
                <c:pt idx="2190">
                  <c:v>260.91756939888</c:v>
                </c:pt>
                <c:pt idx="2191">
                  <c:v>260.91769766807562</c:v>
                </c:pt>
                <c:pt idx="2192">
                  <c:v>260.98089385032648</c:v>
                </c:pt>
                <c:pt idx="2193">
                  <c:v>261.30657315254211</c:v>
                </c:pt>
                <c:pt idx="2194">
                  <c:v>261.30674719810492</c:v>
                </c:pt>
                <c:pt idx="2195">
                  <c:v>261.32848405838013</c:v>
                </c:pt>
                <c:pt idx="2196">
                  <c:v>261.46840882301331</c:v>
                </c:pt>
                <c:pt idx="2197">
                  <c:v>261.81309819221502</c:v>
                </c:pt>
                <c:pt idx="2198">
                  <c:v>261.81328964233398</c:v>
                </c:pt>
                <c:pt idx="2199">
                  <c:v>261.8134241104126</c:v>
                </c:pt>
                <c:pt idx="2200">
                  <c:v>262.10452198982239</c:v>
                </c:pt>
                <c:pt idx="2201">
                  <c:v>262.1046838760376</c:v>
                </c:pt>
                <c:pt idx="2202">
                  <c:v>262.14343404769897</c:v>
                </c:pt>
                <c:pt idx="2203">
                  <c:v>262.28357529640198</c:v>
                </c:pt>
                <c:pt idx="2204">
                  <c:v>262.55455207824713</c:v>
                </c:pt>
                <c:pt idx="2205">
                  <c:v>262.55467891693121</c:v>
                </c:pt>
                <c:pt idx="2206">
                  <c:v>262.60714769363398</c:v>
                </c:pt>
                <c:pt idx="2207">
                  <c:v>262.89399123191828</c:v>
                </c:pt>
                <c:pt idx="2208">
                  <c:v>262.89414381980902</c:v>
                </c:pt>
                <c:pt idx="2209">
                  <c:v>262.95532512664789</c:v>
                </c:pt>
                <c:pt idx="2210">
                  <c:v>263.30979633331299</c:v>
                </c:pt>
                <c:pt idx="2211">
                  <c:v>263.30997443199158</c:v>
                </c:pt>
                <c:pt idx="2212">
                  <c:v>263.3100700378418</c:v>
                </c:pt>
                <c:pt idx="2213">
                  <c:v>263.41786789894098</c:v>
                </c:pt>
                <c:pt idx="2214">
                  <c:v>263.85205292701721</c:v>
                </c:pt>
                <c:pt idx="2215">
                  <c:v>263.85245752334589</c:v>
                </c:pt>
                <c:pt idx="2216">
                  <c:v>263.85268473625177</c:v>
                </c:pt>
                <c:pt idx="2217">
                  <c:v>263.88512492179871</c:v>
                </c:pt>
                <c:pt idx="2218">
                  <c:v>264.13631725311279</c:v>
                </c:pt>
                <c:pt idx="2219">
                  <c:v>264.13645195960999</c:v>
                </c:pt>
                <c:pt idx="2220">
                  <c:v>264.2330105304718</c:v>
                </c:pt>
                <c:pt idx="2221">
                  <c:v>264.56725478172302</c:v>
                </c:pt>
                <c:pt idx="2222">
                  <c:v>264.56737804412842</c:v>
                </c:pt>
                <c:pt idx="2223">
                  <c:v>264.57655835151672</c:v>
                </c:pt>
                <c:pt idx="2224">
                  <c:v>264.69588661193848</c:v>
                </c:pt>
                <c:pt idx="2225">
                  <c:v>264.95212483406073</c:v>
                </c:pt>
                <c:pt idx="2226">
                  <c:v>264.95226907730103</c:v>
                </c:pt>
                <c:pt idx="2227">
                  <c:v>265.04415535926819</c:v>
                </c:pt>
                <c:pt idx="2228">
                  <c:v>265.38448810577393</c:v>
                </c:pt>
                <c:pt idx="2229">
                  <c:v>265.38464760780329</c:v>
                </c:pt>
                <c:pt idx="2230">
                  <c:v>265.39165663719177</c:v>
                </c:pt>
                <c:pt idx="2231">
                  <c:v>265.50695204734802</c:v>
                </c:pt>
                <c:pt idx="2232">
                  <c:v>265.7617027759552</c:v>
                </c:pt>
                <c:pt idx="2233">
                  <c:v>265.76186800003052</c:v>
                </c:pt>
                <c:pt idx="2234">
                  <c:v>265.85505366325378</c:v>
                </c:pt>
                <c:pt idx="2235">
                  <c:v>266.28867077827448</c:v>
                </c:pt>
                <c:pt idx="2236">
                  <c:v>266.28904962539667</c:v>
                </c:pt>
                <c:pt idx="2237">
                  <c:v>266.28927946090698</c:v>
                </c:pt>
                <c:pt idx="2238">
                  <c:v>266.31851029396063</c:v>
                </c:pt>
                <c:pt idx="2239">
                  <c:v>266.64573097228998</c:v>
                </c:pt>
                <c:pt idx="2240">
                  <c:v>266.64622950553888</c:v>
                </c:pt>
                <c:pt idx="2241">
                  <c:v>266.67040109634399</c:v>
                </c:pt>
                <c:pt idx="2242">
                  <c:v>266.97518467903137</c:v>
                </c:pt>
                <c:pt idx="2243">
                  <c:v>266.97535109519958</c:v>
                </c:pt>
                <c:pt idx="2244">
                  <c:v>267.01762461662292</c:v>
                </c:pt>
                <c:pt idx="2245">
                  <c:v>267.16606450080872</c:v>
                </c:pt>
                <c:pt idx="2246">
                  <c:v>267.39646363258362</c:v>
                </c:pt>
                <c:pt idx="2247">
                  <c:v>267.39663124084473</c:v>
                </c:pt>
                <c:pt idx="2248">
                  <c:v>267.48114347457891</c:v>
                </c:pt>
                <c:pt idx="2249">
                  <c:v>267.80702757835388</c:v>
                </c:pt>
                <c:pt idx="2250">
                  <c:v>267.80719494819641</c:v>
                </c:pt>
                <c:pt idx="2251">
                  <c:v>267.82860994338989</c:v>
                </c:pt>
                <c:pt idx="2252">
                  <c:v>267.94470739364618</c:v>
                </c:pt>
                <c:pt idx="2253">
                  <c:v>268.29074001312262</c:v>
                </c:pt>
                <c:pt idx="2254">
                  <c:v>268.29087615013123</c:v>
                </c:pt>
                <c:pt idx="2255">
                  <c:v>268.29432320594788</c:v>
                </c:pt>
                <c:pt idx="2256">
                  <c:v>268.59880614280701</c:v>
                </c:pt>
                <c:pt idx="2257">
                  <c:v>268.59895157814032</c:v>
                </c:pt>
                <c:pt idx="2258">
                  <c:v>268.63949799537659</c:v>
                </c:pt>
                <c:pt idx="2259">
                  <c:v>268.75551915168762</c:v>
                </c:pt>
                <c:pt idx="2260">
                  <c:v>269.05969786643982</c:v>
                </c:pt>
                <c:pt idx="2261">
                  <c:v>269.05989766120911</c:v>
                </c:pt>
                <c:pt idx="2262">
                  <c:v>269.10329484939581</c:v>
                </c:pt>
                <c:pt idx="2263">
                  <c:v>269.46805787086493</c:v>
                </c:pt>
                <c:pt idx="2264">
                  <c:v>269.46821022033691</c:v>
                </c:pt>
                <c:pt idx="2265">
                  <c:v>269.46828365325928</c:v>
                </c:pt>
                <c:pt idx="2266">
                  <c:v>269.57041192054749</c:v>
                </c:pt>
                <c:pt idx="2267">
                  <c:v>269.82126307487488</c:v>
                </c:pt>
                <c:pt idx="2268">
                  <c:v>269.82186603546143</c:v>
                </c:pt>
                <c:pt idx="2269">
                  <c:v>269.91811156272888</c:v>
                </c:pt>
                <c:pt idx="2270">
                  <c:v>270.32405686378479</c:v>
                </c:pt>
                <c:pt idx="2271">
                  <c:v>270.32423448562622</c:v>
                </c:pt>
                <c:pt idx="2272">
                  <c:v>270.32431578636169</c:v>
                </c:pt>
                <c:pt idx="2273">
                  <c:v>270.38130354881292</c:v>
                </c:pt>
                <c:pt idx="2274">
                  <c:v>270.64399147033691</c:v>
                </c:pt>
                <c:pt idx="2275">
                  <c:v>270.64416575431818</c:v>
                </c:pt>
                <c:pt idx="2276">
                  <c:v>270.7288715839386</c:v>
                </c:pt>
                <c:pt idx="2277">
                  <c:v>271.0972912311554</c:v>
                </c:pt>
                <c:pt idx="2278">
                  <c:v>271.09746384620672</c:v>
                </c:pt>
                <c:pt idx="2279">
                  <c:v>271.09755516052252</c:v>
                </c:pt>
                <c:pt idx="2280">
                  <c:v>271.23007988929749</c:v>
                </c:pt>
                <c:pt idx="2281">
                  <c:v>271.55403661727911</c:v>
                </c:pt>
                <c:pt idx="2282">
                  <c:v>271.55419445037842</c:v>
                </c:pt>
                <c:pt idx="2283">
                  <c:v>271.55428862571722</c:v>
                </c:pt>
                <c:pt idx="2284">
                  <c:v>271.916916847229</c:v>
                </c:pt>
                <c:pt idx="2285">
                  <c:v>271.91708612442022</c:v>
                </c:pt>
                <c:pt idx="2286">
                  <c:v>271.91722822189331</c:v>
                </c:pt>
                <c:pt idx="2287">
                  <c:v>272.00745725631708</c:v>
                </c:pt>
                <c:pt idx="2288">
                  <c:v>272.3911030292511</c:v>
                </c:pt>
                <c:pt idx="2289">
                  <c:v>272.39125061035162</c:v>
                </c:pt>
                <c:pt idx="2290">
                  <c:v>272.39134430885309</c:v>
                </c:pt>
                <c:pt idx="2291">
                  <c:v>272.73736143112183</c:v>
                </c:pt>
                <c:pt idx="2292">
                  <c:v>272.73750257492071</c:v>
                </c:pt>
                <c:pt idx="2293">
                  <c:v>272.73759412765497</c:v>
                </c:pt>
                <c:pt idx="2294">
                  <c:v>272.8177695274353</c:v>
                </c:pt>
                <c:pt idx="2295">
                  <c:v>273.19586730003363</c:v>
                </c:pt>
                <c:pt idx="2296">
                  <c:v>273.1960916519165</c:v>
                </c:pt>
                <c:pt idx="2297">
                  <c:v>273.19622087478638</c:v>
                </c:pt>
                <c:pt idx="2298">
                  <c:v>273.54931402206421</c:v>
                </c:pt>
                <c:pt idx="2299">
                  <c:v>273.54952573776251</c:v>
                </c:pt>
                <c:pt idx="2300">
                  <c:v>273.54965567588812</c:v>
                </c:pt>
                <c:pt idx="2301">
                  <c:v>273.63233041763311</c:v>
                </c:pt>
                <c:pt idx="2302">
                  <c:v>273.91267776489258</c:v>
                </c:pt>
                <c:pt idx="2303">
                  <c:v>273.91284084320068</c:v>
                </c:pt>
                <c:pt idx="2304">
                  <c:v>273.98076105117798</c:v>
                </c:pt>
                <c:pt idx="2305">
                  <c:v>274.37841486930847</c:v>
                </c:pt>
                <c:pt idx="2306">
                  <c:v>274.37876629829412</c:v>
                </c:pt>
                <c:pt idx="2307">
                  <c:v>274.37897419929499</c:v>
                </c:pt>
                <c:pt idx="2308">
                  <c:v>274.44423937797552</c:v>
                </c:pt>
                <c:pt idx="2309">
                  <c:v>274.7804069519043</c:v>
                </c:pt>
                <c:pt idx="2310">
                  <c:v>274.78073978424072</c:v>
                </c:pt>
                <c:pt idx="2311">
                  <c:v>274.79199814796448</c:v>
                </c:pt>
                <c:pt idx="2312">
                  <c:v>275.23380756378168</c:v>
                </c:pt>
                <c:pt idx="2313">
                  <c:v>275.23408770561218</c:v>
                </c:pt>
                <c:pt idx="2314">
                  <c:v>275.23423671722412</c:v>
                </c:pt>
                <c:pt idx="2315">
                  <c:v>275.25503039360052</c:v>
                </c:pt>
                <c:pt idx="2316">
                  <c:v>275.62376308441162</c:v>
                </c:pt>
                <c:pt idx="2317">
                  <c:v>275.6239972114563</c:v>
                </c:pt>
                <c:pt idx="2318">
                  <c:v>275.62417793273931</c:v>
                </c:pt>
                <c:pt idx="2319">
                  <c:v>275.96706104278559</c:v>
                </c:pt>
                <c:pt idx="2320">
                  <c:v>275.96725940704351</c:v>
                </c:pt>
                <c:pt idx="2321">
                  <c:v>275.9673478603363</c:v>
                </c:pt>
                <c:pt idx="2322">
                  <c:v>276.06983828544622</c:v>
                </c:pt>
                <c:pt idx="2323">
                  <c:v>276.34548735618591</c:v>
                </c:pt>
                <c:pt idx="2324">
                  <c:v>276.34568572044373</c:v>
                </c:pt>
                <c:pt idx="2325">
                  <c:v>276.4178352355957</c:v>
                </c:pt>
                <c:pt idx="2326">
                  <c:v>276.75014662742609</c:v>
                </c:pt>
                <c:pt idx="2327">
                  <c:v>276.75035262107849</c:v>
                </c:pt>
                <c:pt idx="2328">
                  <c:v>276.7656044960022</c:v>
                </c:pt>
                <c:pt idx="2329">
                  <c:v>276.88154292106628</c:v>
                </c:pt>
                <c:pt idx="2330">
                  <c:v>277.13485860824579</c:v>
                </c:pt>
                <c:pt idx="2331">
                  <c:v>277.13508057594299</c:v>
                </c:pt>
                <c:pt idx="2332">
                  <c:v>277.22931289672852</c:v>
                </c:pt>
                <c:pt idx="2333">
                  <c:v>277.58418726921082</c:v>
                </c:pt>
                <c:pt idx="2334">
                  <c:v>277.58432602882391</c:v>
                </c:pt>
                <c:pt idx="2335">
                  <c:v>277.58441805839539</c:v>
                </c:pt>
                <c:pt idx="2336">
                  <c:v>277.69603705406189</c:v>
                </c:pt>
                <c:pt idx="2337">
                  <c:v>277.98685479164118</c:v>
                </c:pt>
                <c:pt idx="2338">
                  <c:v>277.9870240688324</c:v>
                </c:pt>
                <c:pt idx="2339">
                  <c:v>278.04352784156799</c:v>
                </c:pt>
                <c:pt idx="2340">
                  <c:v>278.45202589035028</c:v>
                </c:pt>
                <c:pt idx="2341">
                  <c:v>278.45219206809998</c:v>
                </c:pt>
                <c:pt idx="2342">
                  <c:v>278.45228052139282</c:v>
                </c:pt>
                <c:pt idx="2343">
                  <c:v>278.50716090202332</c:v>
                </c:pt>
                <c:pt idx="2344">
                  <c:v>278.82396078109741</c:v>
                </c:pt>
                <c:pt idx="2345">
                  <c:v>278.82426595687872</c:v>
                </c:pt>
                <c:pt idx="2346">
                  <c:v>278.85504055023188</c:v>
                </c:pt>
                <c:pt idx="2347">
                  <c:v>279.20388841629028</c:v>
                </c:pt>
                <c:pt idx="2348">
                  <c:v>279.20408868789667</c:v>
                </c:pt>
                <c:pt idx="2349">
                  <c:v>279.21201157569891</c:v>
                </c:pt>
                <c:pt idx="2350">
                  <c:v>279.31872916221619</c:v>
                </c:pt>
                <c:pt idx="2351">
                  <c:v>279.6218957901001</c:v>
                </c:pt>
                <c:pt idx="2352">
                  <c:v>279.62204432487488</c:v>
                </c:pt>
                <c:pt idx="2353">
                  <c:v>279.6702766418457</c:v>
                </c:pt>
                <c:pt idx="2354">
                  <c:v>279.99943232536322</c:v>
                </c:pt>
                <c:pt idx="2355">
                  <c:v>279.99963974952698</c:v>
                </c:pt>
                <c:pt idx="2356">
                  <c:v>280.01852202415472</c:v>
                </c:pt>
                <c:pt idx="2357">
                  <c:v>280.13311004638672</c:v>
                </c:pt>
                <c:pt idx="2358">
                  <c:v>280.43267893791199</c:v>
                </c:pt>
                <c:pt idx="2359">
                  <c:v>280.43281841278082</c:v>
                </c:pt>
                <c:pt idx="2360">
                  <c:v>280.48131799697882</c:v>
                </c:pt>
                <c:pt idx="2361">
                  <c:v>280.82049751281738</c:v>
                </c:pt>
                <c:pt idx="2362">
                  <c:v>280.82074928283691</c:v>
                </c:pt>
                <c:pt idx="2363">
                  <c:v>280.8345057964325</c:v>
                </c:pt>
                <c:pt idx="2364">
                  <c:v>280.94454002380371</c:v>
                </c:pt>
                <c:pt idx="2365">
                  <c:v>281.19469618797302</c:v>
                </c:pt>
                <c:pt idx="2366">
                  <c:v>281.19482851028442</c:v>
                </c:pt>
                <c:pt idx="2367">
                  <c:v>281.2924382686615</c:v>
                </c:pt>
                <c:pt idx="2368">
                  <c:v>281.71780061721802</c:v>
                </c:pt>
                <c:pt idx="2369">
                  <c:v>281.71797633171082</c:v>
                </c:pt>
                <c:pt idx="2370">
                  <c:v>281.71805214881903</c:v>
                </c:pt>
                <c:pt idx="2371">
                  <c:v>281.78916382789612</c:v>
                </c:pt>
                <c:pt idx="2372">
                  <c:v>282.09350442886353</c:v>
                </c:pt>
                <c:pt idx="2373">
                  <c:v>282.0936553478241</c:v>
                </c:pt>
                <c:pt idx="2374">
                  <c:v>282.10675883293152</c:v>
                </c:pt>
                <c:pt idx="2375">
                  <c:v>282.40978193283081</c:v>
                </c:pt>
                <c:pt idx="2376">
                  <c:v>282.40995001792908</c:v>
                </c:pt>
                <c:pt idx="2377">
                  <c:v>282.45481443405151</c:v>
                </c:pt>
                <c:pt idx="2378">
                  <c:v>282.57014226913452</c:v>
                </c:pt>
                <c:pt idx="2379">
                  <c:v>282.9176914691925</c:v>
                </c:pt>
                <c:pt idx="2380">
                  <c:v>282.91797876358032</c:v>
                </c:pt>
                <c:pt idx="2381">
                  <c:v>282.92338347434998</c:v>
                </c:pt>
                <c:pt idx="2382">
                  <c:v>283.25759530067438</c:v>
                </c:pt>
                <c:pt idx="2383">
                  <c:v>283.25776743888849</c:v>
                </c:pt>
                <c:pt idx="2384">
                  <c:v>283.2658371925354</c:v>
                </c:pt>
                <c:pt idx="2385">
                  <c:v>283.38523936271667</c:v>
                </c:pt>
                <c:pt idx="2386">
                  <c:v>283.65989351272577</c:v>
                </c:pt>
                <c:pt idx="2387">
                  <c:v>283.66001963615417</c:v>
                </c:pt>
                <c:pt idx="2388">
                  <c:v>283.73313736915588</c:v>
                </c:pt>
                <c:pt idx="2389">
                  <c:v>284.15142011642462</c:v>
                </c:pt>
                <c:pt idx="2390">
                  <c:v>284.15161800384521</c:v>
                </c:pt>
                <c:pt idx="2391">
                  <c:v>284.15170931816101</c:v>
                </c:pt>
                <c:pt idx="2392">
                  <c:v>284.1965057849884</c:v>
                </c:pt>
                <c:pt idx="2393">
                  <c:v>284.45854878425598</c:v>
                </c:pt>
                <c:pt idx="2394">
                  <c:v>284.45869565010071</c:v>
                </c:pt>
                <c:pt idx="2395">
                  <c:v>284.54464483261108</c:v>
                </c:pt>
                <c:pt idx="2396">
                  <c:v>284.94668102264399</c:v>
                </c:pt>
                <c:pt idx="2397">
                  <c:v>284.94685459136957</c:v>
                </c:pt>
                <c:pt idx="2398">
                  <c:v>284.94694113731379</c:v>
                </c:pt>
                <c:pt idx="2399">
                  <c:v>285.01125049591059</c:v>
                </c:pt>
                <c:pt idx="2400">
                  <c:v>285.32643127441412</c:v>
                </c:pt>
                <c:pt idx="2401">
                  <c:v>285.32658886909479</c:v>
                </c:pt>
                <c:pt idx="2402">
                  <c:v>285.35933256149292</c:v>
                </c:pt>
                <c:pt idx="2403">
                  <c:v>285.71574759483337</c:v>
                </c:pt>
                <c:pt idx="2404">
                  <c:v>285.71592593193049</c:v>
                </c:pt>
                <c:pt idx="2405">
                  <c:v>285.71600556373602</c:v>
                </c:pt>
                <c:pt idx="2406">
                  <c:v>285.8560106754303</c:v>
                </c:pt>
                <c:pt idx="2407">
                  <c:v>286.14857816696173</c:v>
                </c:pt>
                <c:pt idx="2408">
                  <c:v>286.14872241020203</c:v>
                </c:pt>
                <c:pt idx="2409">
                  <c:v>286.16972064971918</c:v>
                </c:pt>
                <c:pt idx="2410">
                  <c:v>286.52738761901861</c:v>
                </c:pt>
                <c:pt idx="2411">
                  <c:v>286.52756094932562</c:v>
                </c:pt>
                <c:pt idx="2412">
                  <c:v>286.52762603759771</c:v>
                </c:pt>
                <c:pt idx="2413">
                  <c:v>286.63408541679382</c:v>
                </c:pt>
                <c:pt idx="2414">
                  <c:v>286.94845056533808</c:v>
                </c:pt>
                <c:pt idx="2415">
                  <c:v>286.94861078262329</c:v>
                </c:pt>
                <c:pt idx="2416">
                  <c:v>286.98069167137152</c:v>
                </c:pt>
                <c:pt idx="2417">
                  <c:v>287.31266379356379</c:v>
                </c:pt>
                <c:pt idx="2418">
                  <c:v>287.3129563331604</c:v>
                </c:pt>
                <c:pt idx="2419">
                  <c:v>287.32999682426453</c:v>
                </c:pt>
                <c:pt idx="2420">
                  <c:v>287.44827747344971</c:v>
                </c:pt>
                <c:pt idx="2421">
                  <c:v>287.68678116798401</c:v>
                </c:pt>
                <c:pt idx="2422">
                  <c:v>287.6869170665741</c:v>
                </c:pt>
                <c:pt idx="2423">
                  <c:v>287.79617357254028</c:v>
                </c:pt>
                <c:pt idx="2424">
                  <c:v>288.10553646087652</c:v>
                </c:pt>
                <c:pt idx="2425">
                  <c:v>288.10576248168951</c:v>
                </c:pt>
                <c:pt idx="2426">
                  <c:v>288.14461708068848</c:v>
                </c:pt>
                <c:pt idx="2427">
                  <c:v>288.25980377197271</c:v>
                </c:pt>
                <c:pt idx="2428">
                  <c:v>288.58763098716742</c:v>
                </c:pt>
                <c:pt idx="2429">
                  <c:v>288.5877525806427</c:v>
                </c:pt>
                <c:pt idx="2430">
                  <c:v>288.60684895515442</c:v>
                </c:pt>
                <c:pt idx="2431">
                  <c:v>288.961097240448</c:v>
                </c:pt>
                <c:pt idx="2432">
                  <c:v>288.96139764785772</c:v>
                </c:pt>
                <c:pt idx="2433">
                  <c:v>288.96155285835272</c:v>
                </c:pt>
                <c:pt idx="2434">
                  <c:v>289.1060528755188</c:v>
                </c:pt>
                <c:pt idx="2435">
                  <c:v>289.40368056297302</c:v>
                </c:pt>
                <c:pt idx="2436">
                  <c:v>289.40383243560791</c:v>
                </c:pt>
                <c:pt idx="2437">
                  <c:v>289.42177867889399</c:v>
                </c:pt>
                <c:pt idx="2438">
                  <c:v>289.78765368461609</c:v>
                </c:pt>
                <c:pt idx="2439">
                  <c:v>289.78785848617548</c:v>
                </c:pt>
                <c:pt idx="2440">
                  <c:v>289.78793334960938</c:v>
                </c:pt>
                <c:pt idx="2441">
                  <c:v>289.88453412055969</c:v>
                </c:pt>
                <c:pt idx="2442">
                  <c:v>290.12629127502441</c:v>
                </c:pt>
                <c:pt idx="2443">
                  <c:v>290.12655806541437</c:v>
                </c:pt>
                <c:pt idx="2444">
                  <c:v>290.23392105102539</c:v>
                </c:pt>
                <c:pt idx="2445">
                  <c:v>290.70756030082703</c:v>
                </c:pt>
                <c:pt idx="2446">
                  <c:v>290.70777130126947</c:v>
                </c:pt>
                <c:pt idx="2447">
                  <c:v>290.70786690711981</c:v>
                </c:pt>
                <c:pt idx="2448">
                  <c:v>290.70794034004211</c:v>
                </c:pt>
                <c:pt idx="2449">
                  <c:v>291.00559043884277</c:v>
                </c:pt>
                <c:pt idx="2450">
                  <c:v>291.00590443611151</c:v>
                </c:pt>
                <c:pt idx="2451">
                  <c:v>291.04478526115417</c:v>
                </c:pt>
                <c:pt idx="2452">
                  <c:v>291.54930996894842</c:v>
                </c:pt>
                <c:pt idx="2453">
                  <c:v>291.54986000061041</c:v>
                </c:pt>
                <c:pt idx="2454">
                  <c:v>291.55011940002441</c:v>
                </c:pt>
                <c:pt idx="2455">
                  <c:v>291.5503613948822</c:v>
                </c:pt>
                <c:pt idx="2456">
                  <c:v>291.7573070526123</c:v>
                </c:pt>
                <c:pt idx="2457">
                  <c:v>291.75745463371283</c:v>
                </c:pt>
                <c:pt idx="2458">
                  <c:v>291.85912561416632</c:v>
                </c:pt>
                <c:pt idx="2459">
                  <c:v>292.13751983642578</c:v>
                </c:pt>
                <c:pt idx="2460">
                  <c:v>292.13774275779718</c:v>
                </c:pt>
                <c:pt idx="2461">
                  <c:v>292.20784139633179</c:v>
                </c:pt>
                <c:pt idx="2462">
                  <c:v>292.32220840454102</c:v>
                </c:pt>
                <c:pt idx="2463">
                  <c:v>292.63937497138983</c:v>
                </c:pt>
                <c:pt idx="2464">
                  <c:v>292.63955426216131</c:v>
                </c:pt>
                <c:pt idx="2465">
                  <c:v>292.67057394981379</c:v>
                </c:pt>
                <c:pt idx="2466">
                  <c:v>293.06524801254272</c:v>
                </c:pt>
                <c:pt idx="2467">
                  <c:v>293.06542706489557</c:v>
                </c:pt>
                <c:pt idx="2468">
                  <c:v>293.06549763679499</c:v>
                </c:pt>
                <c:pt idx="2469">
                  <c:v>293.13732695579529</c:v>
                </c:pt>
                <c:pt idx="2470">
                  <c:v>293.44947481155401</c:v>
                </c:pt>
                <c:pt idx="2471">
                  <c:v>293.44961333274841</c:v>
                </c:pt>
                <c:pt idx="2472">
                  <c:v>293.48531532287598</c:v>
                </c:pt>
                <c:pt idx="2473">
                  <c:v>293.89734053611761</c:v>
                </c:pt>
                <c:pt idx="2474">
                  <c:v>293.89752864837652</c:v>
                </c:pt>
                <c:pt idx="2475">
                  <c:v>293.89762544631958</c:v>
                </c:pt>
                <c:pt idx="2476">
                  <c:v>293.98206210136408</c:v>
                </c:pt>
                <c:pt idx="2477">
                  <c:v>294.19075989723211</c:v>
                </c:pt>
                <c:pt idx="2478">
                  <c:v>294.19089603424072</c:v>
                </c:pt>
                <c:pt idx="2479">
                  <c:v>294.29698896408081</c:v>
                </c:pt>
                <c:pt idx="2480">
                  <c:v>294.61562371253967</c:v>
                </c:pt>
                <c:pt idx="2481">
                  <c:v>294.6158082485199</c:v>
                </c:pt>
                <c:pt idx="2482">
                  <c:v>294.64400815963751</c:v>
                </c:pt>
                <c:pt idx="2483">
                  <c:v>294.79813289642328</c:v>
                </c:pt>
                <c:pt idx="2484">
                  <c:v>295.03968000411987</c:v>
                </c:pt>
                <c:pt idx="2485">
                  <c:v>295.03981709480291</c:v>
                </c:pt>
                <c:pt idx="2486">
                  <c:v>295.11183309555048</c:v>
                </c:pt>
                <c:pt idx="2487">
                  <c:v>295.46044063568121</c:v>
                </c:pt>
                <c:pt idx="2488">
                  <c:v>295.46062898635859</c:v>
                </c:pt>
                <c:pt idx="2489">
                  <c:v>295.46074295043951</c:v>
                </c:pt>
                <c:pt idx="2490">
                  <c:v>295.57455515861511</c:v>
                </c:pt>
                <c:pt idx="2491">
                  <c:v>295.84581756591803</c:v>
                </c:pt>
                <c:pt idx="2492">
                  <c:v>295.84595251083368</c:v>
                </c:pt>
                <c:pt idx="2493">
                  <c:v>295.9224796295166</c:v>
                </c:pt>
                <c:pt idx="2494">
                  <c:v>296.22862434387213</c:v>
                </c:pt>
                <c:pt idx="2495">
                  <c:v>296.22880864143372</c:v>
                </c:pt>
                <c:pt idx="2496">
                  <c:v>296.27097654342651</c:v>
                </c:pt>
                <c:pt idx="2497">
                  <c:v>296.41920685768127</c:v>
                </c:pt>
                <c:pt idx="2498">
                  <c:v>296.66289520263672</c:v>
                </c:pt>
                <c:pt idx="2499">
                  <c:v>296.66313695907593</c:v>
                </c:pt>
                <c:pt idx="2500">
                  <c:v>296.73319792747498</c:v>
                </c:pt>
                <c:pt idx="2501">
                  <c:v>297.15872406959528</c:v>
                </c:pt>
                <c:pt idx="2502">
                  <c:v>297.15899229049683</c:v>
                </c:pt>
                <c:pt idx="2503">
                  <c:v>297.159099817276</c:v>
                </c:pt>
                <c:pt idx="2504">
                  <c:v>297.20059776306152</c:v>
                </c:pt>
                <c:pt idx="2505">
                  <c:v>297.52819323539728</c:v>
                </c:pt>
                <c:pt idx="2506">
                  <c:v>297.52838349342352</c:v>
                </c:pt>
                <c:pt idx="2507">
                  <c:v>297.54844546318049</c:v>
                </c:pt>
                <c:pt idx="2508">
                  <c:v>297.96649718284613</c:v>
                </c:pt>
                <c:pt idx="2509">
                  <c:v>297.96678757667542</c:v>
                </c:pt>
                <c:pt idx="2510">
                  <c:v>297.96704792976379</c:v>
                </c:pt>
                <c:pt idx="2511">
                  <c:v>298.04498958587652</c:v>
                </c:pt>
                <c:pt idx="2512">
                  <c:v>298.23760151863098</c:v>
                </c:pt>
                <c:pt idx="2513">
                  <c:v>298.24427461624151</c:v>
                </c:pt>
                <c:pt idx="2514">
                  <c:v>298.36005926132202</c:v>
                </c:pt>
                <c:pt idx="2515">
                  <c:v>298.74575352668762</c:v>
                </c:pt>
                <c:pt idx="2516">
                  <c:v>298.74593687057501</c:v>
                </c:pt>
                <c:pt idx="2517">
                  <c:v>298.74601459503168</c:v>
                </c:pt>
                <c:pt idx="2518">
                  <c:v>298.82638192176819</c:v>
                </c:pt>
                <c:pt idx="2519">
                  <c:v>299.13305521011353</c:v>
                </c:pt>
                <c:pt idx="2520">
                  <c:v>299.13327383995062</c:v>
                </c:pt>
                <c:pt idx="2521">
                  <c:v>299.17458963394171</c:v>
                </c:pt>
                <c:pt idx="2522">
                  <c:v>299.60370206832891</c:v>
                </c:pt>
                <c:pt idx="2523">
                  <c:v>299.60396289825439</c:v>
                </c:pt>
                <c:pt idx="2524">
                  <c:v>299.60408020019531</c:v>
                </c:pt>
                <c:pt idx="2525">
                  <c:v>299.66944789886469</c:v>
                </c:pt>
                <c:pt idx="2526">
                  <c:v>299.89965271949768</c:v>
                </c:pt>
                <c:pt idx="2527">
                  <c:v>299.89991402626038</c:v>
                </c:pt>
                <c:pt idx="2528">
                  <c:v>299.98591208457952</c:v>
                </c:pt>
                <c:pt idx="2529">
                  <c:v>300.36830544471741</c:v>
                </c:pt>
                <c:pt idx="2530">
                  <c:v>300.36857485771179</c:v>
                </c:pt>
                <c:pt idx="2531">
                  <c:v>300.3687424659729</c:v>
                </c:pt>
                <c:pt idx="2532">
                  <c:v>300.48506999015808</c:v>
                </c:pt>
                <c:pt idx="2533">
                  <c:v>300.72869515419012</c:v>
                </c:pt>
                <c:pt idx="2534">
                  <c:v>300.72882556915278</c:v>
                </c:pt>
                <c:pt idx="2535">
                  <c:v>300.7969651222229</c:v>
                </c:pt>
                <c:pt idx="2536">
                  <c:v>301.12713956832891</c:v>
                </c:pt>
                <c:pt idx="2537">
                  <c:v>301.12731742858892</c:v>
                </c:pt>
                <c:pt idx="2538">
                  <c:v>301.14443206787109</c:v>
                </c:pt>
                <c:pt idx="2539">
                  <c:v>301.26390910148621</c:v>
                </c:pt>
                <c:pt idx="2540">
                  <c:v>301.56162357330322</c:v>
                </c:pt>
                <c:pt idx="2541">
                  <c:v>301.56185603141779</c:v>
                </c:pt>
                <c:pt idx="2542">
                  <c:v>301.61235952377319</c:v>
                </c:pt>
                <c:pt idx="2543">
                  <c:v>301.96959352493292</c:v>
                </c:pt>
                <c:pt idx="2544">
                  <c:v>301.9697642326355</c:v>
                </c:pt>
                <c:pt idx="2545">
                  <c:v>301.96983575820917</c:v>
                </c:pt>
                <c:pt idx="2546">
                  <c:v>302.11162757873541</c:v>
                </c:pt>
                <c:pt idx="2547">
                  <c:v>302.35073208808899</c:v>
                </c:pt>
                <c:pt idx="2548">
                  <c:v>302.35089182853699</c:v>
                </c:pt>
                <c:pt idx="2549">
                  <c:v>302.42309784889221</c:v>
                </c:pt>
                <c:pt idx="2550">
                  <c:v>302.77097177505487</c:v>
                </c:pt>
                <c:pt idx="2551">
                  <c:v>302.77114534378052</c:v>
                </c:pt>
                <c:pt idx="2552">
                  <c:v>302.77408313751221</c:v>
                </c:pt>
                <c:pt idx="2553">
                  <c:v>302.88983297348022</c:v>
                </c:pt>
                <c:pt idx="2554">
                  <c:v>303.15422582626343</c:v>
                </c:pt>
                <c:pt idx="2555">
                  <c:v>303.15438151359558</c:v>
                </c:pt>
                <c:pt idx="2556">
                  <c:v>303.23764657974237</c:v>
                </c:pt>
                <c:pt idx="2557">
                  <c:v>303.6026611328125</c:v>
                </c:pt>
                <c:pt idx="2558">
                  <c:v>303.60283184051508</c:v>
                </c:pt>
                <c:pt idx="2559">
                  <c:v>303.60290431976318</c:v>
                </c:pt>
                <c:pt idx="2560">
                  <c:v>303.70042586326599</c:v>
                </c:pt>
                <c:pt idx="2561">
                  <c:v>304.03501272201538</c:v>
                </c:pt>
                <c:pt idx="2562">
                  <c:v>304.03530764579767</c:v>
                </c:pt>
                <c:pt idx="2563">
                  <c:v>304.04837656021118</c:v>
                </c:pt>
                <c:pt idx="2564">
                  <c:v>304.39673781394958</c:v>
                </c:pt>
                <c:pt idx="2565">
                  <c:v>304.39692974090582</c:v>
                </c:pt>
                <c:pt idx="2566">
                  <c:v>304.39828944206238</c:v>
                </c:pt>
                <c:pt idx="2567">
                  <c:v>304.54821681976318</c:v>
                </c:pt>
                <c:pt idx="2568">
                  <c:v>304.86355257034302</c:v>
                </c:pt>
                <c:pt idx="2569">
                  <c:v>304.86367678642267</c:v>
                </c:pt>
                <c:pt idx="2570">
                  <c:v>304.86405754089361</c:v>
                </c:pt>
                <c:pt idx="2571">
                  <c:v>305.19557976722717</c:v>
                </c:pt>
                <c:pt idx="2572">
                  <c:v>305.19578123092651</c:v>
                </c:pt>
                <c:pt idx="2573">
                  <c:v>305.20746970176702</c:v>
                </c:pt>
                <c:pt idx="2574">
                  <c:v>305.36217427253717</c:v>
                </c:pt>
                <c:pt idx="2575">
                  <c:v>305.60943841934198</c:v>
                </c:pt>
                <c:pt idx="2576">
                  <c:v>305.60956311225891</c:v>
                </c:pt>
                <c:pt idx="2577">
                  <c:v>305.67510795593262</c:v>
                </c:pt>
                <c:pt idx="2578">
                  <c:v>306.04704308509832</c:v>
                </c:pt>
                <c:pt idx="2579">
                  <c:v>306.04726147651672</c:v>
                </c:pt>
                <c:pt idx="2580">
                  <c:v>306.04733896255487</c:v>
                </c:pt>
                <c:pt idx="2581">
                  <c:v>306.13817882537842</c:v>
                </c:pt>
                <c:pt idx="2582">
                  <c:v>306.41108465194702</c:v>
                </c:pt>
                <c:pt idx="2583">
                  <c:v>306.41148352622992</c:v>
                </c:pt>
                <c:pt idx="2584">
                  <c:v>306.48627185821528</c:v>
                </c:pt>
                <c:pt idx="2585">
                  <c:v>307.05208659172058</c:v>
                </c:pt>
                <c:pt idx="2586">
                  <c:v>307.05259919166559</c:v>
                </c:pt>
                <c:pt idx="2587">
                  <c:v>307.0529100894928</c:v>
                </c:pt>
                <c:pt idx="2588">
                  <c:v>307.05313372612</c:v>
                </c:pt>
                <c:pt idx="2589">
                  <c:v>307.41381692886353</c:v>
                </c:pt>
                <c:pt idx="2590">
                  <c:v>307.41430020332342</c:v>
                </c:pt>
                <c:pt idx="2591">
                  <c:v>307.41459488868708</c:v>
                </c:pt>
                <c:pt idx="2592">
                  <c:v>307.73932337760931</c:v>
                </c:pt>
                <c:pt idx="2593">
                  <c:v>307.73968529701227</c:v>
                </c:pt>
                <c:pt idx="2594">
                  <c:v>307.73991060256958</c:v>
                </c:pt>
                <c:pt idx="2595">
                  <c:v>307.80050086975098</c:v>
                </c:pt>
                <c:pt idx="2596">
                  <c:v>308.08467721939093</c:v>
                </c:pt>
                <c:pt idx="2597">
                  <c:v>308.08505344390869</c:v>
                </c:pt>
                <c:pt idx="2598">
                  <c:v>308.11192655563349</c:v>
                </c:pt>
                <c:pt idx="2599">
                  <c:v>308.42454981803888</c:v>
                </c:pt>
                <c:pt idx="2600">
                  <c:v>308.42473244667048</c:v>
                </c:pt>
                <c:pt idx="2601">
                  <c:v>308.46010327339172</c:v>
                </c:pt>
                <c:pt idx="2602">
                  <c:v>308.57519102096558</c:v>
                </c:pt>
                <c:pt idx="2603">
                  <c:v>308.89700508117681</c:v>
                </c:pt>
                <c:pt idx="2604">
                  <c:v>308.89718914031982</c:v>
                </c:pt>
                <c:pt idx="2605">
                  <c:v>308.92254972457891</c:v>
                </c:pt>
                <c:pt idx="2606">
                  <c:v>309.24310779571528</c:v>
                </c:pt>
                <c:pt idx="2607">
                  <c:v>309.24338555335999</c:v>
                </c:pt>
                <c:pt idx="2608">
                  <c:v>309.27150440216059</c:v>
                </c:pt>
                <c:pt idx="2609">
                  <c:v>309.42584323883062</c:v>
                </c:pt>
                <c:pt idx="2610">
                  <c:v>309.7479407787323</c:v>
                </c:pt>
                <c:pt idx="2611">
                  <c:v>309.74821496009832</c:v>
                </c:pt>
                <c:pt idx="2612">
                  <c:v>309.74838399887079</c:v>
                </c:pt>
                <c:pt idx="2613">
                  <c:v>310.0572669506073</c:v>
                </c:pt>
                <c:pt idx="2614">
                  <c:v>310.05742239952087</c:v>
                </c:pt>
                <c:pt idx="2615">
                  <c:v>310.08574533462519</c:v>
                </c:pt>
                <c:pt idx="2616">
                  <c:v>310.20073986053472</c:v>
                </c:pt>
                <c:pt idx="2617">
                  <c:v>310.42521810531622</c:v>
                </c:pt>
                <c:pt idx="2618">
                  <c:v>310.43342542648321</c:v>
                </c:pt>
                <c:pt idx="2619">
                  <c:v>310.54936909675598</c:v>
                </c:pt>
                <c:pt idx="2620">
                  <c:v>310.93788075447083</c:v>
                </c:pt>
                <c:pt idx="2621">
                  <c:v>310.9380362033844</c:v>
                </c:pt>
                <c:pt idx="2622">
                  <c:v>310.93812704086298</c:v>
                </c:pt>
                <c:pt idx="2623">
                  <c:v>311.04582071304321</c:v>
                </c:pt>
                <c:pt idx="2624">
                  <c:v>311.31385946273798</c:v>
                </c:pt>
                <c:pt idx="2625">
                  <c:v>311.31411147117609</c:v>
                </c:pt>
                <c:pt idx="2626">
                  <c:v>311.36378788948059</c:v>
                </c:pt>
                <c:pt idx="2627">
                  <c:v>311.71586918830872</c:v>
                </c:pt>
                <c:pt idx="2628">
                  <c:v>311.71600770950317</c:v>
                </c:pt>
                <c:pt idx="2629">
                  <c:v>311.7160975933075</c:v>
                </c:pt>
                <c:pt idx="2630">
                  <c:v>311.82720470428472</c:v>
                </c:pt>
                <c:pt idx="2631">
                  <c:v>312.16455388069153</c:v>
                </c:pt>
                <c:pt idx="2632">
                  <c:v>312.16479253768921</c:v>
                </c:pt>
                <c:pt idx="2633">
                  <c:v>312.17519879341131</c:v>
                </c:pt>
                <c:pt idx="2634">
                  <c:v>312.61230134963989</c:v>
                </c:pt>
                <c:pt idx="2635">
                  <c:v>312.61245584487921</c:v>
                </c:pt>
                <c:pt idx="2636">
                  <c:v>312.61253595352167</c:v>
                </c:pt>
                <c:pt idx="2637">
                  <c:v>312.63707637786871</c:v>
                </c:pt>
                <c:pt idx="2638">
                  <c:v>312.97077465057367</c:v>
                </c:pt>
                <c:pt idx="2639">
                  <c:v>312.97117280960077</c:v>
                </c:pt>
                <c:pt idx="2640">
                  <c:v>312.98587012290949</c:v>
                </c:pt>
                <c:pt idx="2641">
                  <c:v>313.28965759277338</c:v>
                </c:pt>
                <c:pt idx="2642">
                  <c:v>313.28980922698969</c:v>
                </c:pt>
                <c:pt idx="2643">
                  <c:v>313.3341851234436</c:v>
                </c:pt>
                <c:pt idx="2644">
                  <c:v>313.47976136207581</c:v>
                </c:pt>
                <c:pt idx="2645">
                  <c:v>313.77994847297668</c:v>
                </c:pt>
                <c:pt idx="2646">
                  <c:v>313.78009247779852</c:v>
                </c:pt>
                <c:pt idx="2647">
                  <c:v>313.80033469200129</c:v>
                </c:pt>
                <c:pt idx="2648">
                  <c:v>314.18982672691351</c:v>
                </c:pt>
                <c:pt idx="2649">
                  <c:v>314.1899790763855</c:v>
                </c:pt>
                <c:pt idx="2650">
                  <c:v>314.19009685516357</c:v>
                </c:pt>
                <c:pt idx="2651">
                  <c:v>314.29315400123602</c:v>
                </c:pt>
                <c:pt idx="2652">
                  <c:v>314.54594564437872</c:v>
                </c:pt>
                <c:pt idx="2653">
                  <c:v>314.54609036445618</c:v>
                </c:pt>
                <c:pt idx="2654">
                  <c:v>314.61225128173828</c:v>
                </c:pt>
                <c:pt idx="2655">
                  <c:v>314.96538639068598</c:v>
                </c:pt>
                <c:pt idx="2656">
                  <c:v>314.96559381484991</c:v>
                </c:pt>
                <c:pt idx="2657">
                  <c:v>314.9695246219635</c:v>
                </c:pt>
                <c:pt idx="2658">
                  <c:v>315.10689330101007</c:v>
                </c:pt>
                <c:pt idx="2659">
                  <c:v>315.35064196586609</c:v>
                </c:pt>
                <c:pt idx="2660">
                  <c:v>315.35079002380371</c:v>
                </c:pt>
                <c:pt idx="2661">
                  <c:v>315.42705678939819</c:v>
                </c:pt>
                <c:pt idx="2662">
                  <c:v>315.77573108673101</c:v>
                </c:pt>
                <c:pt idx="2663">
                  <c:v>315.77590799331671</c:v>
                </c:pt>
                <c:pt idx="2664">
                  <c:v>315.7759895324707</c:v>
                </c:pt>
                <c:pt idx="2665">
                  <c:v>315.88984417915339</c:v>
                </c:pt>
                <c:pt idx="2666">
                  <c:v>316.20882534980768</c:v>
                </c:pt>
                <c:pt idx="2667">
                  <c:v>316.20898699760443</c:v>
                </c:pt>
                <c:pt idx="2668">
                  <c:v>316.23791122436518</c:v>
                </c:pt>
                <c:pt idx="2669">
                  <c:v>316.61641883850098</c:v>
                </c:pt>
                <c:pt idx="2670">
                  <c:v>316.61657190322882</c:v>
                </c:pt>
                <c:pt idx="2671">
                  <c:v>316.61668109893799</c:v>
                </c:pt>
                <c:pt idx="2672">
                  <c:v>316.70454621315002</c:v>
                </c:pt>
                <c:pt idx="2673">
                  <c:v>316.98752045631409</c:v>
                </c:pt>
                <c:pt idx="2674">
                  <c:v>316.98767185211182</c:v>
                </c:pt>
                <c:pt idx="2675">
                  <c:v>317.05690932273859</c:v>
                </c:pt>
                <c:pt idx="2676">
                  <c:v>317.31964778900152</c:v>
                </c:pt>
                <c:pt idx="2677">
                  <c:v>317.31981348991388</c:v>
                </c:pt>
                <c:pt idx="2678">
                  <c:v>317.40130305290222</c:v>
                </c:pt>
                <c:pt idx="2679">
                  <c:v>317.51590824127197</c:v>
                </c:pt>
                <c:pt idx="2680">
                  <c:v>317.79050540924072</c:v>
                </c:pt>
                <c:pt idx="2681">
                  <c:v>317.79066920280462</c:v>
                </c:pt>
                <c:pt idx="2682">
                  <c:v>317.87092757225042</c:v>
                </c:pt>
                <c:pt idx="2683">
                  <c:v>318.19293451309198</c:v>
                </c:pt>
                <c:pt idx="2684">
                  <c:v>318.19308519363398</c:v>
                </c:pt>
                <c:pt idx="2685">
                  <c:v>318.21135807037348</c:v>
                </c:pt>
                <c:pt idx="2686">
                  <c:v>318.3603949546814</c:v>
                </c:pt>
                <c:pt idx="2687">
                  <c:v>318.56200313568121</c:v>
                </c:pt>
                <c:pt idx="2688">
                  <c:v>318.57262086868292</c:v>
                </c:pt>
                <c:pt idx="2689">
                  <c:v>318.67559003829962</c:v>
                </c:pt>
                <c:pt idx="2690">
                  <c:v>319.03897595405579</c:v>
                </c:pt>
                <c:pt idx="2691">
                  <c:v>319.03916478157038</c:v>
                </c:pt>
                <c:pt idx="2692">
                  <c:v>319.03924465179438</c:v>
                </c:pt>
                <c:pt idx="2693">
                  <c:v>319.16547989845282</c:v>
                </c:pt>
                <c:pt idx="2694">
                  <c:v>319.47294020652771</c:v>
                </c:pt>
                <c:pt idx="2695">
                  <c:v>319.47306799888611</c:v>
                </c:pt>
                <c:pt idx="2696">
                  <c:v>319.48973321914667</c:v>
                </c:pt>
                <c:pt idx="2697">
                  <c:v>319.85421562194819</c:v>
                </c:pt>
                <c:pt idx="2698">
                  <c:v>319.85439395904541</c:v>
                </c:pt>
                <c:pt idx="2699">
                  <c:v>319.85447120666498</c:v>
                </c:pt>
                <c:pt idx="2700">
                  <c:v>319.98055839538569</c:v>
                </c:pt>
                <c:pt idx="2701">
                  <c:v>320.21228981018072</c:v>
                </c:pt>
                <c:pt idx="2702">
                  <c:v>320.21241879463201</c:v>
                </c:pt>
                <c:pt idx="2703">
                  <c:v>320.30109310150152</c:v>
                </c:pt>
                <c:pt idx="2704">
                  <c:v>320.6597216129303</c:v>
                </c:pt>
                <c:pt idx="2705">
                  <c:v>320.65992665290833</c:v>
                </c:pt>
                <c:pt idx="2706">
                  <c:v>320.659991979599</c:v>
                </c:pt>
                <c:pt idx="2707">
                  <c:v>320.7991099357605</c:v>
                </c:pt>
                <c:pt idx="2708">
                  <c:v>320.98613047599792</c:v>
                </c:pt>
                <c:pt idx="2709">
                  <c:v>320.99654579162598</c:v>
                </c:pt>
                <c:pt idx="2710">
                  <c:v>321.11678266525269</c:v>
                </c:pt>
                <c:pt idx="2711">
                  <c:v>321.41199898719788</c:v>
                </c:pt>
                <c:pt idx="2712">
                  <c:v>321.41225290298462</c:v>
                </c:pt>
                <c:pt idx="2713">
                  <c:v>321.4645938873291</c:v>
                </c:pt>
                <c:pt idx="2714">
                  <c:v>321.60984826087952</c:v>
                </c:pt>
                <c:pt idx="2715">
                  <c:v>321.83405947685242</c:v>
                </c:pt>
                <c:pt idx="2716">
                  <c:v>321.83419466018682</c:v>
                </c:pt>
                <c:pt idx="2717">
                  <c:v>321.92704248428339</c:v>
                </c:pt>
                <c:pt idx="2718">
                  <c:v>322.27529668807978</c:v>
                </c:pt>
                <c:pt idx="2719">
                  <c:v>322.27545833587652</c:v>
                </c:pt>
                <c:pt idx="2720">
                  <c:v>322.28488945960999</c:v>
                </c:pt>
                <c:pt idx="2721">
                  <c:v>322.39073753356928</c:v>
                </c:pt>
                <c:pt idx="2722">
                  <c:v>322.82931351661682</c:v>
                </c:pt>
                <c:pt idx="2723">
                  <c:v>322.82979798316961</c:v>
                </c:pt>
                <c:pt idx="2724">
                  <c:v>322.83002686500549</c:v>
                </c:pt>
                <c:pt idx="2725">
                  <c:v>323.17709469795233</c:v>
                </c:pt>
                <c:pt idx="2726">
                  <c:v>323.17724418640142</c:v>
                </c:pt>
                <c:pt idx="2727">
                  <c:v>323.17731308937073</c:v>
                </c:pt>
                <c:pt idx="2728">
                  <c:v>323.20939636230469</c:v>
                </c:pt>
                <c:pt idx="2729">
                  <c:v>323.41894602775568</c:v>
                </c:pt>
                <c:pt idx="2730">
                  <c:v>323.43808245658869</c:v>
                </c:pt>
                <c:pt idx="2731">
                  <c:v>323.55314540863043</c:v>
                </c:pt>
                <c:pt idx="2732">
                  <c:v>323.82587099075317</c:v>
                </c:pt>
                <c:pt idx="2733">
                  <c:v>323.82602119445801</c:v>
                </c:pt>
                <c:pt idx="2734">
                  <c:v>323.90126299858088</c:v>
                </c:pt>
                <c:pt idx="2735">
                  <c:v>324.04618167877197</c:v>
                </c:pt>
                <c:pt idx="2736">
                  <c:v>324.30688285827642</c:v>
                </c:pt>
                <c:pt idx="2737">
                  <c:v>324.30702590942383</c:v>
                </c:pt>
                <c:pt idx="2738">
                  <c:v>324.36403703689581</c:v>
                </c:pt>
                <c:pt idx="2739">
                  <c:v>324.69745922088617</c:v>
                </c:pt>
                <c:pt idx="2740">
                  <c:v>324.69764971733088</c:v>
                </c:pt>
                <c:pt idx="2741">
                  <c:v>324.71209239959722</c:v>
                </c:pt>
                <c:pt idx="2742">
                  <c:v>324.83106136322021</c:v>
                </c:pt>
                <c:pt idx="2743">
                  <c:v>325.17018413543701</c:v>
                </c:pt>
                <c:pt idx="2744">
                  <c:v>325.17059063911438</c:v>
                </c:pt>
                <c:pt idx="2745">
                  <c:v>325.18216776847839</c:v>
                </c:pt>
                <c:pt idx="2746">
                  <c:v>325.52417325973511</c:v>
                </c:pt>
                <c:pt idx="2747">
                  <c:v>325.5245156288147</c:v>
                </c:pt>
                <c:pt idx="2748">
                  <c:v>325.53743410110468</c:v>
                </c:pt>
                <c:pt idx="2749">
                  <c:v>325.67229437828058</c:v>
                </c:pt>
                <c:pt idx="2750">
                  <c:v>325.92708802223211</c:v>
                </c:pt>
                <c:pt idx="2751">
                  <c:v>325.92722582817078</c:v>
                </c:pt>
                <c:pt idx="2752">
                  <c:v>325.99071955680847</c:v>
                </c:pt>
                <c:pt idx="2753">
                  <c:v>326.33902978897089</c:v>
                </c:pt>
                <c:pt idx="2754">
                  <c:v>326.33918023109442</c:v>
                </c:pt>
                <c:pt idx="2755">
                  <c:v>326.3458104133606</c:v>
                </c:pt>
                <c:pt idx="2756">
                  <c:v>326.456463098526</c:v>
                </c:pt>
                <c:pt idx="2757">
                  <c:v>326.76852369308472</c:v>
                </c:pt>
                <c:pt idx="2758">
                  <c:v>326.76865386962891</c:v>
                </c:pt>
                <c:pt idx="2759">
                  <c:v>326.80507397651672</c:v>
                </c:pt>
                <c:pt idx="2760">
                  <c:v>327.08786058425898</c:v>
                </c:pt>
                <c:pt idx="2761">
                  <c:v>327.08811450004578</c:v>
                </c:pt>
                <c:pt idx="2762">
                  <c:v>327.1532199382782</c:v>
                </c:pt>
                <c:pt idx="2763">
                  <c:v>327.29752683639532</c:v>
                </c:pt>
                <c:pt idx="2764">
                  <c:v>327.55061817169189</c:v>
                </c:pt>
                <c:pt idx="2765">
                  <c:v>327.55086135864258</c:v>
                </c:pt>
                <c:pt idx="2766">
                  <c:v>327.62268853187561</c:v>
                </c:pt>
                <c:pt idx="2767">
                  <c:v>327.90503334999079</c:v>
                </c:pt>
                <c:pt idx="2768">
                  <c:v>327.90520429611212</c:v>
                </c:pt>
                <c:pt idx="2769">
                  <c:v>327.96355652809137</c:v>
                </c:pt>
                <c:pt idx="2770">
                  <c:v>328.11168527603149</c:v>
                </c:pt>
                <c:pt idx="2771">
                  <c:v>328.37058591842651</c:v>
                </c:pt>
                <c:pt idx="2772">
                  <c:v>328.37078809738159</c:v>
                </c:pt>
                <c:pt idx="2773">
                  <c:v>328.42649340629578</c:v>
                </c:pt>
                <c:pt idx="2774">
                  <c:v>328.84117007255549</c:v>
                </c:pt>
                <c:pt idx="2775">
                  <c:v>328.84137725830078</c:v>
                </c:pt>
                <c:pt idx="2776">
                  <c:v>328.84146642684942</c:v>
                </c:pt>
                <c:pt idx="2777">
                  <c:v>328.89437222480768</c:v>
                </c:pt>
                <c:pt idx="2778">
                  <c:v>329.23429989814758</c:v>
                </c:pt>
                <c:pt idx="2779">
                  <c:v>329.23447799682617</c:v>
                </c:pt>
                <c:pt idx="2780">
                  <c:v>329.24175000190729</c:v>
                </c:pt>
                <c:pt idx="2781">
                  <c:v>329.51491212844849</c:v>
                </c:pt>
                <c:pt idx="2782">
                  <c:v>329.51509428024292</c:v>
                </c:pt>
                <c:pt idx="2783">
                  <c:v>329.59030866622919</c:v>
                </c:pt>
                <c:pt idx="2784">
                  <c:v>329.73616600036621</c:v>
                </c:pt>
                <c:pt idx="2785">
                  <c:v>329.98413252830511</c:v>
                </c:pt>
                <c:pt idx="2786">
                  <c:v>329.98426961898798</c:v>
                </c:pt>
                <c:pt idx="2787">
                  <c:v>330.05304360389709</c:v>
                </c:pt>
                <c:pt idx="2788">
                  <c:v>330.37618374824518</c:v>
                </c:pt>
                <c:pt idx="2789">
                  <c:v>330.37638592720032</c:v>
                </c:pt>
                <c:pt idx="2790">
                  <c:v>330.40105652809137</c:v>
                </c:pt>
                <c:pt idx="2791">
                  <c:v>330.55198979377752</c:v>
                </c:pt>
                <c:pt idx="2792">
                  <c:v>330.79041624069208</c:v>
                </c:pt>
                <c:pt idx="2793">
                  <c:v>330.79059624671942</c:v>
                </c:pt>
                <c:pt idx="2794">
                  <c:v>330.86841750144958</c:v>
                </c:pt>
                <c:pt idx="2795">
                  <c:v>331.19406485557562</c:v>
                </c:pt>
                <c:pt idx="2796">
                  <c:v>331.19427299499512</c:v>
                </c:pt>
                <c:pt idx="2797">
                  <c:v>331.21570873260498</c:v>
                </c:pt>
                <c:pt idx="2798">
                  <c:v>331.36138534545898</c:v>
                </c:pt>
                <c:pt idx="2799">
                  <c:v>331.64755892753601</c:v>
                </c:pt>
                <c:pt idx="2800">
                  <c:v>331.64777374267578</c:v>
                </c:pt>
                <c:pt idx="2801">
                  <c:v>331.67851853370672</c:v>
                </c:pt>
                <c:pt idx="2802">
                  <c:v>331.99416780471802</c:v>
                </c:pt>
                <c:pt idx="2803">
                  <c:v>331.99441766738892</c:v>
                </c:pt>
                <c:pt idx="2804">
                  <c:v>332.02671575546259</c:v>
                </c:pt>
                <c:pt idx="2805">
                  <c:v>332.33847951889038</c:v>
                </c:pt>
                <c:pt idx="2806">
                  <c:v>332.33870100975042</c:v>
                </c:pt>
                <c:pt idx="2807">
                  <c:v>332.37582278251648</c:v>
                </c:pt>
                <c:pt idx="2808">
                  <c:v>332.50023436546331</c:v>
                </c:pt>
                <c:pt idx="2809">
                  <c:v>332.78856039047241</c:v>
                </c:pt>
                <c:pt idx="2810">
                  <c:v>332.78872656822199</c:v>
                </c:pt>
                <c:pt idx="2811">
                  <c:v>332.8421938419342</c:v>
                </c:pt>
                <c:pt idx="2812">
                  <c:v>332.98544836044312</c:v>
                </c:pt>
                <c:pt idx="2813">
                  <c:v>333.22848296165472</c:v>
                </c:pt>
                <c:pt idx="2814">
                  <c:v>333.22860741615301</c:v>
                </c:pt>
                <c:pt idx="2815">
                  <c:v>333.30563735961908</c:v>
                </c:pt>
                <c:pt idx="2816">
                  <c:v>333.72970819473272</c:v>
                </c:pt>
                <c:pt idx="2817">
                  <c:v>333.72988510131842</c:v>
                </c:pt>
                <c:pt idx="2818">
                  <c:v>333.72997403144842</c:v>
                </c:pt>
                <c:pt idx="2819">
                  <c:v>333.78279972076422</c:v>
                </c:pt>
                <c:pt idx="2820">
                  <c:v>333.97034502029419</c:v>
                </c:pt>
                <c:pt idx="2821">
                  <c:v>334.00193381309509</c:v>
                </c:pt>
                <c:pt idx="2822">
                  <c:v>334.11994695663452</c:v>
                </c:pt>
                <c:pt idx="2823">
                  <c:v>334.48024106025701</c:v>
                </c:pt>
                <c:pt idx="2824">
                  <c:v>334.4804208278656</c:v>
                </c:pt>
                <c:pt idx="2825">
                  <c:v>334.48051476478582</c:v>
                </c:pt>
                <c:pt idx="2826">
                  <c:v>334.81138229370117</c:v>
                </c:pt>
                <c:pt idx="2827">
                  <c:v>334.8115930557251</c:v>
                </c:pt>
                <c:pt idx="2828">
                  <c:v>334.81823062896729</c:v>
                </c:pt>
                <c:pt idx="2829">
                  <c:v>334.93169403076172</c:v>
                </c:pt>
                <c:pt idx="2830">
                  <c:v>335.31363606452942</c:v>
                </c:pt>
                <c:pt idx="2831">
                  <c:v>335.31382775306702</c:v>
                </c:pt>
                <c:pt idx="2832">
                  <c:v>335.31391310691828</c:v>
                </c:pt>
                <c:pt idx="2833">
                  <c:v>335.42739939689642</c:v>
                </c:pt>
                <c:pt idx="2834">
                  <c:v>335.70020461082458</c:v>
                </c:pt>
                <c:pt idx="2835">
                  <c:v>335.70035839080811</c:v>
                </c:pt>
                <c:pt idx="2836">
                  <c:v>335.74610352516169</c:v>
                </c:pt>
                <c:pt idx="2837">
                  <c:v>336.10094976425171</c:v>
                </c:pt>
                <c:pt idx="2838">
                  <c:v>336.10122585296631</c:v>
                </c:pt>
                <c:pt idx="2839">
                  <c:v>336.10133790969849</c:v>
                </c:pt>
                <c:pt idx="2840">
                  <c:v>336.45487570762629</c:v>
                </c:pt>
                <c:pt idx="2841">
                  <c:v>336.45507383346558</c:v>
                </c:pt>
                <c:pt idx="2842">
                  <c:v>336.45515632629389</c:v>
                </c:pt>
                <c:pt idx="2843">
                  <c:v>336.55791997909552</c:v>
                </c:pt>
                <c:pt idx="2844">
                  <c:v>337.03421926498407</c:v>
                </c:pt>
                <c:pt idx="2845">
                  <c:v>337.03442049026489</c:v>
                </c:pt>
                <c:pt idx="2846">
                  <c:v>337.03448247909552</c:v>
                </c:pt>
                <c:pt idx="2847">
                  <c:v>337.03474044799799</c:v>
                </c:pt>
                <c:pt idx="2848">
                  <c:v>337.36413860321039</c:v>
                </c:pt>
                <c:pt idx="2849">
                  <c:v>337.36436533927917</c:v>
                </c:pt>
                <c:pt idx="2850">
                  <c:v>337.37203526496887</c:v>
                </c:pt>
                <c:pt idx="2851">
                  <c:v>337.68126392364502</c:v>
                </c:pt>
                <c:pt idx="2852">
                  <c:v>337.68142366409302</c:v>
                </c:pt>
                <c:pt idx="2853">
                  <c:v>337.72052979469299</c:v>
                </c:pt>
                <c:pt idx="2854">
                  <c:v>337.86543583869928</c:v>
                </c:pt>
                <c:pt idx="2855">
                  <c:v>338.15757775306702</c:v>
                </c:pt>
                <c:pt idx="2856">
                  <c:v>338.15772604942322</c:v>
                </c:pt>
                <c:pt idx="2857">
                  <c:v>338.18818378448492</c:v>
                </c:pt>
                <c:pt idx="2858">
                  <c:v>338.50222635269171</c:v>
                </c:pt>
                <c:pt idx="2859">
                  <c:v>338.50240588188171</c:v>
                </c:pt>
                <c:pt idx="2860">
                  <c:v>338.53114557266241</c:v>
                </c:pt>
                <c:pt idx="2861">
                  <c:v>338.67395377159119</c:v>
                </c:pt>
                <c:pt idx="2862">
                  <c:v>338.96990942955023</c:v>
                </c:pt>
                <c:pt idx="2863">
                  <c:v>338.97017598152161</c:v>
                </c:pt>
                <c:pt idx="2864">
                  <c:v>339.00303173065191</c:v>
                </c:pt>
                <c:pt idx="2865">
                  <c:v>339.36789894103998</c:v>
                </c:pt>
                <c:pt idx="2866">
                  <c:v>339.3680579662323</c:v>
                </c:pt>
                <c:pt idx="2867">
                  <c:v>339.36813902854919</c:v>
                </c:pt>
                <c:pt idx="2868">
                  <c:v>339.79751372337341</c:v>
                </c:pt>
                <c:pt idx="2869">
                  <c:v>339.79786348342901</c:v>
                </c:pt>
                <c:pt idx="2870">
                  <c:v>339.79805660247803</c:v>
                </c:pt>
                <c:pt idx="2871">
                  <c:v>339.81150150299072</c:v>
                </c:pt>
                <c:pt idx="2872">
                  <c:v>340.11524748802191</c:v>
                </c:pt>
                <c:pt idx="2873">
                  <c:v>340.11553549766541</c:v>
                </c:pt>
                <c:pt idx="2874">
                  <c:v>340.15683388710022</c:v>
                </c:pt>
                <c:pt idx="2875">
                  <c:v>340.30224847793579</c:v>
                </c:pt>
                <c:pt idx="2876">
                  <c:v>340.55896425247192</c:v>
                </c:pt>
                <c:pt idx="2877">
                  <c:v>340.55911254882813</c:v>
                </c:pt>
                <c:pt idx="2878">
                  <c:v>340.62484169006348</c:v>
                </c:pt>
                <c:pt idx="2879">
                  <c:v>341.02446103096008</c:v>
                </c:pt>
                <c:pt idx="2880">
                  <c:v>341.02467799186712</c:v>
                </c:pt>
                <c:pt idx="2881">
                  <c:v>341.0247745513916</c:v>
                </c:pt>
                <c:pt idx="2882">
                  <c:v>341.09136319160461</c:v>
                </c:pt>
                <c:pt idx="2883">
                  <c:v>341.26498198509222</c:v>
                </c:pt>
                <c:pt idx="2884">
                  <c:v>341.32010293006903</c:v>
                </c:pt>
                <c:pt idx="2885">
                  <c:v>341.4381856918335</c:v>
                </c:pt>
                <c:pt idx="2886">
                  <c:v>341.76839542388922</c:v>
                </c:pt>
                <c:pt idx="2887">
                  <c:v>341.76855134963989</c:v>
                </c:pt>
                <c:pt idx="2888">
                  <c:v>341.78316617012018</c:v>
                </c:pt>
                <c:pt idx="2889">
                  <c:v>342.14433455467218</c:v>
                </c:pt>
                <c:pt idx="2890">
                  <c:v>342.14452958106989</c:v>
                </c:pt>
                <c:pt idx="2891">
                  <c:v>342.14463090896612</c:v>
                </c:pt>
                <c:pt idx="2892">
                  <c:v>342.25085425376892</c:v>
                </c:pt>
                <c:pt idx="2893">
                  <c:v>342.65521478652948</c:v>
                </c:pt>
                <c:pt idx="2894">
                  <c:v>342.65542554855352</c:v>
                </c:pt>
                <c:pt idx="2895">
                  <c:v>342.65551233291632</c:v>
                </c:pt>
                <c:pt idx="2896">
                  <c:v>342.74745225906372</c:v>
                </c:pt>
                <c:pt idx="2897">
                  <c:v>342.97964930534363</c:v>
                </c:pt>
                <c:pt idx="2898">
                  <c:v>342.97987532615662</c:v>
                </c:pt>
                <c:pt idx="2899">
                  <c:v>343.06207609176641</c:v>
                </c:pt>
                <c:pt idx="2900">
                  <c:v>343.34698390960688</c:v>
                </c:pt>
                <c:pt idx="2901">
                  <c:v>343.34724569320679</c:v>
                </c:pt>
                <c:pt idx="2902">
                  <c:v>343.4096736907959</c:v>
                </c:pt>
                <c:pt idx="2903">
                  <c:v>343.52860593795782</c:v>
                </c:pt>
                <c:pt idx="2904">
                  <c:v>343.84023833274841</c:v>
                </c:pt>
                <c:pt idx="2905">
                  <c:v>343.84057402610779</c:v>
                </c:pt>
                <c:pt idx="2906">
                  <c:v>343.87690854072571</c:v>
                </c:pt>
                <c:pt idx="2907">
                  <c:v>344.18452954292297</c:v>
                </c:pt>
                <c:pt idx="2908">
                  <c:v>344.18474173545837</c:v>
                </c:pt>
                <c:pt idx="2909">
                  <c:v>344.22404837608337</c:v>
                </c:pt>
                <c:pt idx="2910">
                  <c:v>344.37341713905329</c:v>
                </c:pt>
                <c:pt idx="2911">
                  <c:v>344.66222357749939</c:v>
                </c:pt>
                <c:pt idx="2912">
                  <c:v>344.66241812705988</c:v>
                </c:pt>
                <c:pt idx="2913">
                  <c:v>344.6880407333374</c:v>
                </c:pt>
                <c:pt idx="2914">
                  <c:v>345.03384733200068</c:v>
                </c:pt>
                <c:pt idx="2915">
                  <c:v>345.03414845466608</c:v>
                </c:pt>
                <c:pt idx="2916">
                  <c:v>345.04485273361212</c:v>
                </c:pt>
                <c:pt idx="2917">
                  <c:v>345.15454244613647</c:v>
                </c:pt>
                <c:pt idx="2918">
                  <c:v>345.46797490119928</c:v>
                </c:pt>
                <c:pt idx="2919">
                  <c:v>345.46815967559809</c:v>
                </c:pt>
                <c:pt idx="2920">
                  <c:v>345.50257730484009</c:v>
                </c:pt>
                <c:pt idx="2921">
                  <c:v>345.909996509552</c:v>
                </c:pt>
                <c:pt idx="2922">
                  <c:v>345.91020846366882</c:v>
                </c:pt>
                <c:pt idx="2923">
                  <c:v>345.91030550003052</c:v>
                </c:pt>
                <c:pt idx="2924">
                  <c:v>345.96587800979609</c:v>
                </c:pt>
                <c:pt idx="2925">
                  <c:v>346.25187206268311</c:v>
                </c:pt>
                <c:pt idx="2926">
                  <c:v>346.25206661224371</c:v>
                </c:pt>
                <c:pt idx="2927">
                  <c:v>346.31398105621338</c:v>
                </c:pt>
                <c:pt idx="2928">
                  <c:v>346.75438356399542</c:v>
                </c:pt>
                <c:pt idx="2929">
                  <c:v>346.75454950332642</c:v>
                </c:pt>
                <c:pt idx="2930">
                  <c:v>346.75465679168701</c:v>
                </c:pt>
                <c:pt idx="2931">
                  <c:v>346.78000164031982</c:v>
                </c:pt>
                <c:pt idx="2932">
                  <c:v>347.10471081733698</c:v>
                </c:pt>
                <c:pt idx="2933">
                  <c:v>347.10488152503967</c:v>
                </c:pt>
                <c:pt idx="2934">
                  <c:v>347.12871193885798</c:v>
                </c:pt>
                <c:pt idx="2935">
                  <c:v>347.5254967212677</c:v>
                </c:pt>
                <c:pt idx="2936">
                  <c:v>347.52570986747742</c:v>
                </c:pt>
                <c:pt idx="2937">
                  <c:v>347.52580547332758</c:v>
                </c:pt>
                <c:pt idx="2938">
                  <c:v>347.59187698364258</c:v>
                </c:pt>
                <c:pt idx="2939">
                  <c:v>347.86350464820862</c:v>
                </c:pt>
                <c:pt idx="2940">
                  <c:v>347.86367702484131</c:v>
                </c:pt>
                <c:pt idx="2941">
                  <c:v>347.93992567062378</c:v>
                </c:pt>
                <c:pt idx="2942">
                  <c:v>348.30844521522522</c:v>
                </c:pt>
                <c:pt idx="2943">
                  <c:v>348.30869340896612</c:v>
                </c:pt>
                <c:pt idx="2944">
                  <c:v>348.30883717536932</c:v>
                </c:pt>
                <c:pt idx="2945">
                  <c:v>348.40611600875849</c:v>
                </c:pt>
                <c:pt idx="2946">
                  <c:v>348.63141012191772</c:v>
                </c:pt>
                <c:pt idx="2947">
                  <c:v>348.63917541503912</c:v>
                </c:pt>
                <c:pt idx="2948">
                  <c:v>348.755042552948</c:v>
                </c:pt>
                <c:pt idx="2949">
                  <c:v>349.15688896179199</c:v>
                </c:pt>
                <c:pt idx="2950">
                  <c:v>349.15725493431091</c:v>
                </c:pt>
                <c:pt idx="2951">
                  <c:v>349.15746259689331</c:v>
                </c:pt>
                <c:pt idx="2952">
                  <c:v>349.21793532371521</c:v>
                </c:pt>
                <c:pt idx="2953">
                  <c:v>349.55744504928589</c:v>
                </c:pt>
                <c:pt idx="2954">
                  <c:v>349.55762195587158</c:v>
                </c:pt>
                <c:pt idx="2955">
                  <c:v>349.5649721622467</c:v>
                </c:pt>
                <c:pt idx="2956">
                  <c:v>349.97813200950623</c:v>
                </c:pt>
                <c:pt idx="2957">
                  <c:v>349.97841358184809</c:v>
                </c:pt>
                <c:pt idx="2958">
                  <c:v>349.97851204872131</c:v>
                </c:pt>
                <c:pt idx="2959">
                  <c:v>350.0318078994751</c:v>
                </c:pt>
                <c:pt idx="2960">
                  <c:v>350.32339596748352</c:v>
                </c:pt>
                <c:pt idx="2961">
                  <c:v>350.32357621192932</c:v>
                </c:pt>
                <c:pt idx="2962">
                  <c:v>350.38133883476257</c:v>
                </c:pt>
                <c:pt idx="2963">
                  <c:v>350.773845911026</c:v>
                </c:pt>
                <c:pt idx="2964">
                  <c:v>350.77403450012213</c:v>
                </c:pt>
                <c:pt idx="2965">
                  <c:v>350.77413082122803</c:v>
                </c:pt>
                <c:pt idx="2966">
                  <c:v>350.8439667224884</c:v>
                </c:pt>
                <c:pt idx="2967">
                  <c:v>351.11055040359503</c:v>
                </c:pt>
                <c:pt idx="2968">
                  <c:v>351.11072540283197</c:v>
                </c:pt>
                <c:pt idx="2969">
                  <c:v>351.19550824165339</c:v>
                </c:pt>
                <c:pt idx="2970">
                  <c:v>351.51407814025879</c:v>
                </c:pt>
                <c:pt idx="2971">
                  <c:v>351.51435971260071</c:v>
                </c:pt>
                <c:pt idx="2972">
                  <c:v>351.5431489944458</c:v>
                </c:pt>
                <c:pt idx="2973">
                  <c:v>351.65880179405212</c:v>
                </c:pt>
                <c:pt idx="2974">
                  <c:v>351.98587107658392</c:v>
                </c:pt>
                <c:pt idx="2975">
                  <c:v>351.98609471321112</c:v>
                </c:pt>
                <c:pt idx="2976">
                  <c:v>352.00732135772711</c:v>
                </c:pt>
                <c:pt idx="2977">
                  <c:v>352.40712475776672</c:v>
                </c:pt>
                <c:pt idx="2978">
                  <c:v>352.40737628936768</c:v>
                </c:pt>
                <c:pt idx="2979">
                  <c:v>352.4074821472168</c:v>
                </c:pt>
                <c:pt idx="2980">
                  <c:v>352.4732449054718</c:v>
                </c:pt>
                <c:pt idx="2981">
                  <c:v>352.82169127464289</c:v>
                </c:pt>
                <c:pt idx="2982">
                  <c:v>352.82187271118158</c:v>
                </c:pt>
                <c:pt idx="2983">
                  <c:v>352.8304123878479</c:v>
                </c:pt>
                <c:pt idx="2984">
                  <c:v>353.11640954017639</c:v>
                </c:pt>
                <c:pt idx="2985">
                  <c:v>353.11656785011292</c:v>
                </c:pt>
                <c:pt idx="2986">
                  <c:v>353.17020702362061</c:v>
                </c:pt>
                <c:pt idx="2987">
                  <c:v>353.28429818153381</c:v>
                </c:pt>
                <c:pt idx="2988">
                  <c:v>353.76775097846979</c:v>
                </c:pt>
                <c:pt idx="2989">
                  <c:v>353.76794409751892</c:v>
                </c:pt>
                <c:pt idx="2990">
                  <c:v>353.76804900169373</c:v>
                </c:pt>
                <c:pt idx="2991">
                  <c:v>353.76814198493958</c:v>
                </c:pt>
                <c:pt idx="2992">
                  <c:v>354.01717209815979</c:v>
                </c:pt>
                <c:pt idx="2993">
                  <c:v>354.01737141609192</c:v>
                </c:pt>
                <c:pt idx="2994">
                  <c:v>354.09573268890381</c:v>
                </c:pt>
                <c:pt idx="2995">
                  <c:v>354.39978337287903</c:v>
                </c:pt>
                <c:pt idx="2996">
                  <c:v>354.40002059936518</c:v>
                </c:pt>
                <c:pt idx="2997">
                  <c:v>354.44396471977228</c:v>
                </c:pt>
                <c:pt idx="2998">
                  <c:v>354.58570885658258</c:v>
                </c:pt>
                <c:pt idx="2999">
                  <c:v>354.81356382370001</c:v>
                </c:pt>
                <c:pt idx="3000">
                  <c:v>354.81408596038818</c:v>
                </c:pt>
                <c:pt idx="3001">
                  <c:v>354.91085863113398</c:v>
                </c:pt>
                <c:pt idx="3002">
                  <c:v>355.24783897399902</c:v>
                </c:pt>
                <c:pt idx="3003">
                  <c:v>355.24837613105768</c:v>
                </c:pt>
                <c:pt idx="3004">
                  <c:v>355.27174949646002</c:v>
                </c:pt>
                <c:pt idx="3005">
                  <c:v>355.67182660102839</c:v>
                </c:pt>
                <c:pt idx="3006">
                  <c:v>355.67209076881409</c:v>
                </c:pt>
                <c:pt idx="3007">
                  <c:v>355.67222762107849</c:v>
                </c:pt>
                <c:pt idx="3008">
                  <c:v>355.72205805778498</c:v>
                </c:pt>
                <c:pt idx="3009">
                  <c:v>356.02913665771479</c:v>
                </c:pt>
                <c:pt idx="3010">
                  <c:v>356.02940726280212</c:v>
                </c:pt>
                <c:pt idx="3011">
                  <c:v>356.07952332496637</c:v>
                </c:pt>
                <c:pt idx="3012">
                  <c:v>356.47409415245062</c:v>
                </c:pt>
                <c:pt idx="3013">
                  <c:v>356.47425889968872</c:v>
                </c:pt>
                <c:pt idx="3014">
                  <c:v>356.4743332862854</c:v>
                </c:pt>
                <c:pt idx="3015">
                  <c:v>356.53662490844732</c:v>
                </c:pt>
                <c:pt idx="3016">
                  <c:v>356.89070892333979</c:v>
                </c:pt>
                <c:pt idx="3017">
                  <c:v>356.89089393615723</c:v>
                </c:pt>
                <c:pt idx="3018">
                  <c:v>356.89097809791559</c:v>
                </c:pt>
                <c:pt idx="3019">
                  <c:v>357.23845028877258</c:v>
                </c:pt>
                <c:pt idx="3020">
                  <c:v>357.2386953830719</c:v>
                </c:pt>
                <c:pt idx="3021">
                  <c:v>357.23886013031012</c:v>
                </c:pt>
                <c:pt idx="3022">
                  <c:v>357.34827876090998</c:v>
                </c:pt>
                <c:pt idx="3023">
                  <c:v>357.63706851005549</c:v>
                </c:pt>
                <c:pt idx="3024">
                  <c:v>357.63722777366638</c:v>
                </c:pt>
                <c:pt idx="3025">
                  <c:v>357.69589304924011</c:v>
                </c:pt>
                <c:pt idx="3026">
                  <c:v>358.19173574447632</c:v>
                </c:pt>
                <c:pt idx="3027">
                  <c:v>358.19195747375488</c:v>
                </c:pt>
                <c:pt idx="3028">
                  <c:v>358.19206166267401</c:v>
                </c:pt>
                <c:pt idx="3029">
                  <c:v>358.19213366508478</c:v>
                </c:pt>
                <c:pt idx="3030">
                  <c:v>358.49045491218573</c:v>
                </c:pt>
                <c:pt idx="3031">
                  <c:v>358.49061465263372</c:v>
                </c:pt>
                <c:pt idx="3032">
                  <c:v>358.51082468032843</c:v>
                </c:pt>
                <c:pt idx="3033">
                  <c:v>358.95373821258539</c:v>
                </c:pt>
                <c:pt idx="3034">
                  <c:v>358.95394515991211</c:v>
                </c:pt>
                <c:pt idx="3035">
                  <c:v>358.95402336120611</c:v>
                </c:pt>
                <c:pt idx="3036">
                  <c:v>358.97380018234247</c:v>
                </c:pt>
                <c:pt idx="3037">
                  <c:v>359.31098651885992</c:v>
                </c:pt>
                <c:pt idx="3038">
                  <c:v>359.31117033958441</c:v>
                </c:pt>
                <c:pt idx="3039">
                  <c:v>359.32117295265198</c:v>
                </c:pt>
                <c:pt idx="3040">
                  <c:v>359.47129607200623</c:v>
                </c:pt>
                <c:pt idx="3041">
                  <c:v>359.70616722106928</c:v>
                </c:pt>
                <c:pt idx="3042">
                  <c:v>359.70631718635559</c:v>
                </c:pt>
                <c:pt idx="3043">
                  <c:v>359.78875350952148</c:v>
                </c:pt>
                <c:pt idx="3044">
                  <c:v>360.16005825996399</c:v>
                </c:pt>
                <c:pt idx="3045">
                  <c:v>360.16031932830811</c:v>
                </c:pt>
                <c:pt idx="3046">
                  <c:v>360.16044950485229</c:v>
                </c:pt>
                <c:pt idx="3047">
                  <c:v>360.25190353393549</c:v>
                </c:pt>
                <c:pt idx="3048">
                  <c:v>360.59982442855829</c:v>
                </c:pt>
                <c:pt idx="3049">
                  <c:v>360.59998035430908</c:v>
                </c:pt>
                <c:pt idx="3050">
                  <c:v>360.60305070877081</c:v>
                </c:pt>
                <c:pt idx="3051">
                  <c:v>360.94624543190002</c:v>
                </c:pt>
                <c:pt idx="3052">
                  <c:v>360.94639277458191</c:v>
                </c:pt>
                <c:pt idx="3053">
                  <c:v>360.95345258712769</c:v>
                </c:pt>
                <c:pt idx="3054">
                  <c:v>361.09405088424683</c:v>
                </c:pt>
                <c:pt idx="3055">
                  <c:v>361.36868119239813</c:v>
                </c:pt>
                <c:pt idx="3056">
                  <c:v>361.36895489692688</c:v>
                </c:pt>
                <c:pt idx="3057">
                  <c:v>361.41420340538019</c:v>
                </c:pt>
                <c:pt idx="3058">
                  <c:v>361.76989936828608</c:v>
                </c:pt>
                <c:pt idx="3059">
                  <c:v>361.77004718780518</c:v>
                </c:pt>
                <c:pt idx="3060">
                  <c:v>361.77012777328491</c:v>
                </c:pt>
                <c:pt idx="3061">
                  <c:v>361.87753987312323</c:v>
                </c:pt>
                <c:pt idx="3062">
                  <c:v>362.17462539672852</c:v>
                </c:pt>
                <c:pt idx="3063">
                  <c:v>362.17480087280268</c:v>
                </c:pt>
                <c:pt idx="3064">
                  <c:v>362.22607421875</c:v>
                </c:pt>
                <c:pt idx="3065">
                  <c:v>362.54286432266241</c:v>
                </c:pt>
                <c:pt idx="3066">
                  <c:v>362.54300928115839</c:v>
                </c:pt>
                <c:pt idx="3067">
                  <c:v>362.57343626022339</c:v>
                </c:pt>
                <c:pt idx="3068">
                  <c:v>362.7191801071167</c:v>
                </c:pt>
                <c:pt idx="3069">
                  <c:v>363.05125403404242</c:v>
                </c:pt>
                <c:pt idx="3070">
                  <c:v>363.05139374732971</c:v>
                </c:pt>
                <c:pt idx="3071">
                  <c:v>363.05147314071661</c:v>
                </c:pt>
                <c:pt idx="3072">
                  <c:v>363.38322401046747</c:v>
                </c:pt>
                <c:pt idx="3073">
                  <c:v>363.38335776329041</c:v>
                </c:pt>
                <c:pt idx="3074">
                  <c:v>363.39029622077942</c:v>
                </c:pt>
                <c:pt idx="3075">
                  <c:v>363.50419020652771</c:v>
                </c:pt>
                <c:pt idx="3076">
                  <c:v>363.80382180213928</c:v>
                </c:pt>
                <c:pt idx="3077">
                  <c:v>363.80395746231079</c:v>
                </c:pt>
                <c:pt idx="3078">
                  <c:v>363.8517439365387</c:v>
                </c:pt>
                <c:pt idx="3079">
                  <c:v>364.17179918289179</c:v>
                </c:pt>
                <c:pt idx="3080">
                  <c:v>364.17203068733221</c:v>
                </c:pt>
                <c:pt idx="3081">
                  <c:v>364.20013666152948</c:v>
                </c:pt>
                <c:pt idx="3082">
                  <c:v>364.35125732421881</c:v>
                </c:pt>
                <c:pt idx="3083">
                  <c:v>364.60376739501947</c:v>
                </c:pt>
                <c:pt idx="3084">
                  <c:v>364.6039183139801</c:v>
                </c:pt>
                <c:pt idx="3085">
                  <c:v>364.66673231124878</c:v>
                </c:pt>
                <c:pt idx="3086">
                  <c:v>365.16762757301331</c:v>
                </c:pt>
                <c:pt idx="3087">
                  <c:v>365.16811466217041</c:v>
                </c:pt>
                <c:pt idx="3088">
                  <c:v>365.1684353351593</c:v>
                </c:pt>
                <c:pt idx="3089">
                  <c:v>365.16868019103998</c:v>
                </c:pt>
                <c:pt idx="3090">
                  <c:v>365.51238322258001</c:v>
                </c:pt>
                <c:pt idx="3091">
                  <c:v>365.5125732421875</c:v>
                </c:pt>
                <c:pt idx="3092">
                  <c:v>365.5126485824585</c:v>
                </c:pt>
                <c:pt idx="3093">
                  <c:v>365.89313292503363</c:v>
                </c:pt>
                <c:pt idx="3094">
                  <c:v>365.8936653137207</c:v>
                </c:pt>
                <c:pt idx="3095">
                  <c:v>365.89398765563959</c:v>
                </c:pt>
                <c:pt idx="3096">
                  <c:v>365.97490453720093</c:v>
                </c:pt>
                <c:pt idx="3097">
                  <c:v>366.19333577156073</c:v>
                </c:pt>
                <c:pt idx="3098">
                  <c:v>366.19348812103271</c:v>
                </c:pt>
                <c:pt idx="3099">
                  <c:v>366.29290056228638</c:v>
                </c:pt>
                <c:pt idx="3100">
                  <c:v>366.65670990943909</c:v>
                </c:pt>
                <c:pt idx="3101">
                  <c:v>366.65687012672419</c:v>
                </c:pt>
                <c:pt idx="3102">
                  <c:v>366.65697360038757</c:v>
                </c:pt>
                <c:pt idx="3103">
                  <c:v>366.78564691543579</c:v>
                </c:pt>
                <c:pt idx="3104">
                  <c:v>367.1110668182373</c:v>
                </c:pt>
                <c:pt idx="3105">
                  <c:v>367.1113383769989</c:v>
                </c:pt>
                <c:pt idx="3106">
                  <c:v>367.11772179603582</c:v>
                </c:pt>
                <c:pt idx="3107">
                  <c:v>367.46848797798162</c:v>
                </c:pt>
                <c:pt idx="3108">
                  <c:v>367.46865367889399</c:v>
                </c:pt>
                <c:pt idx="3109">
                  <c:v>367.46876263618469</c:v>
                </c:pt>
                <c:pt idx="3110">
                  <c:v>367.85719871521002</c:v>
                </c:pt>
                <c:pt idx="3111">
                  <c:v>367.8573625087738</c:v>
                </c:pt>
                <c:pt idx="3112">
                  <c:v>367.85744881629938</c:v>
                </c:pt>
                <c:pt idx="3113">
                  <c:v>367.918860912323</c:v>
                </c:pt>
                <c:pt idx="3114">
                  <c:v>368.26544833183289</c:v>
                </c:pt>
                <c:pt idx="3115">
                  <c:v>368.26564598083502</c:v>
                </c:pt>
                <c:pt idx="3116">
                  <c:v>368.27270579338068</c:v>
                </c:pt>
                <c:pt idx="3117">
                  <c:v>368.41115570068359</c:v>
                </c:pt>
                <c:pt idx="3118">
                  <c:v>368.72731232643127</c:v>
                </c:pt>
                <c:pt idx="3119">
                  <c:v>368.72768926620478</c:v>
                </c:pt>
                <c:pt idx="3120">
                  <c:v>368.74548172950739</c:v>
                </c:pt>
                <c:pt idx="3121">
                  <c:v>369.09122490882868</c:v>
                </c:pt>
                <c:pt idx="3122">
                  <c:v>369.09139895439148</c:v>
                </c:pt>
                <c:pt idx="3123">
                  <c:v>369.09148955345148</c:v>
                </c:pt>
                <c:pt idx="3124">
                  <c:v>369.22198343276978</c:v>
                </c:pt>
                <c:pt idx="3125">
                  <c:v>369.54866147041321</c:v>
                </c:pt>
                <c:pt idx="3126">
                  <c:v>369.54906892776489</c:v>
                </c:pt>
                <c:pt idx="3127">
                  <c:v>369.56598687171942</c:v>
                </c:pt>
                <c:pt idx="3128">
                  <c:v>369.84863209724432</c:v>
                </c:pt>
                <c:pt idx="3129">
                  <c:v>369.84885573387152</c:v>
                </c:pt>
                <c:pt idx="3130">
                  <c:v>369.89242625236511</c:v>
                </c:pt>
                <c:pt idx="3131">
                  <c:v>370.04018306732178</c:v>
                </c:pt>
                <c:pt idx="3132">
                  <c:v>370.31254577636719</c:v>
                </c:pt>
                <c:pt idx="3133">
                  <c:v>370.31269288063049</c:v>
                </c:pt>
                <c:pt idx="3134">
                  <c:v>370.35635280609131</c:v>
                </c:pt>
                <c:pt idx="3135">
                  <c:v>370.72182321548462</c:v>
                </c:pt>
                <c:pt idx="3136">
                  <c:v>370.72199487686157</c:v>
                </c:pt>
                <c:pt idx="3137">
                  <c:v>370.72207975387568</c:v>
                </c:pt>
                <c:pt idx="3138">
                  <c:v>370.85407638549799</c:v>
                </c:pt>
                <c:pt idx="3139">
                  <c:v>371.20516538620001</c:v>
                </c:pt>
                <c:pt idx="3140">
                  <c:v>371.20543313026428</c:v>
                </c:pt>
                <c:pt idx="3141">
                  <c:v>371.20562267303472</c:v>
                </c:pt>
                <c:pt idx="3142">
                  <c:v>371.54373526573181</c:v>
                </c:pt>
                <c:pt idx="3143">
                  <c:v>371.54391098022461</c:v>
                </c:pt>
                <c:pt idx="3144">
                  <c:v>371.54400277137762</c:v>
                </c:pt>
                <c:pt idx="3145">
                  <c:v>371.65583229064941</c:v>
                </c:pt>
                <c:pt idx="3146">
                  <c:v>371.86016535758972</c:v>
                </c:pt>
                <c:pt idx="3147">
                  <c:v>371.86687731742859</c:v>
                </c:pt>
                <c:pt idx="3148">
                  <c:v>371.98262143135071</c:v>
                </c:pt>
                <c:pt idx="3149">
                  <c:v>372.35414457321173</c:v>
                </c:pt>
                <c:pt idx="3150">
                  <c:v>372.35431814193731</c:v>
                </c:pt>
                <c:pt idx="3151">
                  <c:v>372.35440826416021</c:v>
                </c:pt>
                <c:pt idx="3152">
                  <c:v>372.47742199897772</c:v>
                </c:pt>
                <c:pt idx="3153">
                  <c:v>372.72507095336908</c:v>
                </c:pt>
                <c:pt idx="3154">
                  <c:v>372.72520923614502</c:v>
                </c:pt>
                <c:pt idx="3155">
                  <c:v>372.79330229759222</c:v>
                </c:pt>
                <c:pt idx="3156">
                  <c:v>373.29593276977539</c:v>
                </c:pt>
                <c:pt idx="3157">
                  <c:v>373.2962007522583</c:v>
                </c:pt>
                <c:pt idx="3158">
                  <c:v>373.29632782936102</c:v>
                </c:pt>
                <c:pt idx="3159">
                  <c:v>373.29643487930298</c:v>
                </c:pt>
                <c:pt idx="3160">
                  <c:v>373.5573468208313</c:v>
                </c:pt>
                <c:pt idx="3161">
                  <c:v>373.55748009681702</c:v>
                </c:pt>
                <c:pt idx="3162">
                  <c:v>373.60799121856689</c:v>
                </c:pt>
                <c:pt idx="3163">
                  <c:v>373.86220097541809</c:v>
                </c:pt>
                <c:pt idx="3164">
                  <c:v>373.8623685836792</c:v>
                </c:pt>
                <c:pt idx="3165">
                  <c:v>373.95665407180792</c:v>
                </c:pt>
                <c:pt idx="3166">
                  <c:v>374.10448217391968</c:v>
                </c:pt>
                <c:pt idx="3167">
                  <c:v>374.38199925422668</c:v>
                </c:pt>
                <c:pt idx="3168">
                  <c:v>374.38212299346918</c:v>
                </c:pt>
                <c:pt idx="3169">
                  <c:v>374.41855645179749</c:v>
                </c:pt>
                <c:pt idx="3170">
                  <c:v>374.87478351593018</c:v>
                </c:pt>
                <c:pt idx="3171">
                  <c:v>374.87499928474432</c:v>
                </c:pt>
                <c:pt idx="3172">
                  <c:v>374.87511682510382</c:v>
                </c:pt>
                <c:pt idx="3173">
                  <c:v>374.88576865196228</c:v>
                </c:pt>
                <c:pt idx="3174">
                  <c:v>375.27645373344421</c:v>
                </c:pt>
                <c:pt idx="3175">
                  <c:v>375.27695941925049</c:v>
                </c:pt>
                <c:pt idx="3176">
                  <c:v>375.27727055549622</c:v>
                </c:pt>
                <c:pt idx="3177">
                  <c:v>375.68064522743231</c:v>
                </c:pt>
                <c:pt idx="3178">
                  <c:v>375.68092203140259</c:v>
                </c:pt>
                <c:pt idx="3179">
                  <c:v>375.68106603622442</c:v>
                </c:pt>
                <c:pt idx="3180">
                  <c:v>375.69643926620478</c:v>
                </c:pt>
                <c:pt idx="3181">
                  <c:v>375.92179107666021</c:v>
                </c:pt>
                <c:pt idx="3182">
                  <c:v>375.93031859397888</c:v>
                </c:pt>
                <c:pt idx="3183">
                  <c:v>376.04509258270258</c:v>
                </c:pt>
                <c:pt idx="3184">
                  <c:v>376.4579598903656</c:v>
                </c:pt>
                <c:pt idx="3185">
                  <c:v>376.4583044052124</c:v>
                </c:pt>
                <c:pt idx="3186">
                  <c:v>376.45849108695978</c:v>
                </c:pt>
                <c:pt idx="3187">
                  <c:v>376.54079818725592</c:v>
                </c:pt>
                <c:pt idx="3188">
                  <c:v>376.7717616558075</c:v>
                </c:pt>
                <c:pt idx="3189">
                  <c:v>376.77190136909479</c:v>
                </c:pt>
                <c:pt idx="3190">
                  <c:v>376.86044359207148</c:v>
                </c:pt>
                <c:pt idx="3191">
                  <c:v>377.31201338768011</c:v>
                </c:pt>
                <c:pt idx="3192">
                  <c:v>377.31227898597717</c:v>
                </c:pt>
                <c:pt idx="3193">
                  <c:v>377.31241917610168</c:v>
                </c:pt>
                <c:pt idx="3194">
                  <c:v>377.33522295951838</c:v>
                </c:pt>
                <c:pt idx="3195">
                  <c:v>377.57374405860901</c:v>
                </c:pt>
                <c:pt idx="3196">
                  <c:v>377.57408118247992</c:v>
                </c:pt>
                <c:pt idx="3197">
                  <c:v>377.67154240608221</c:v>
                </c:pt>
                <c:pt idx="3198">
                  <c:v>377.99828839302057</c:v>
                </c:pt>
                <c:pt idx="3199">
                  <c:v>377.9984827041626</c:v>
                </c:pt>
                <c:pt idx="3200">
                  <c:v>378.01871633529657</c:v>
                </c:pt>
                <c:pt idx="3201">
                  <c:v>378.17024564743042</c:v>
                </c:pt>
                <c:pt idx="3202">
                  <c:v>378.38153529167181</c:v>
                </c:pt>
                <c:pt idx="3203">
                  <c:v>378.38172197341919</c:v>
                </c:pt>
                <c:pt idx="3204">
                  <c:v>378.48622560501099</c:v>
                </c:pt>
                <c:pt idx="3205">
                  <c:v>378.84681487083441</c:v>
                </c:pt>
                <c:pt idx="3206">
                  <c:v>378.84695744514471</c:v>
                </c:pt>
                <c:pt idx="3207">
                  <c:v>378.84703779220581</c:v>
                </c:pt>
                <c:pt idx="3208">
                  <c:v>378.98464322090149</c:v>
                </c:pt>
                <c:pt idx="3209">
                  <c:v>379.18640279769897</c:v>
                </c:pt>
                <c:pt idx="3210">
                  <c:v>379.18653631210333</c:v>
                </c:pt>
                <c:pt idx="3211">
                  <c:v>379.30173563957209</c:v>
                </c:pt>
                <c:pt idx="3212">
                  <c:v>379.63694310188288</c:v>
                </c:pt>
                <c:pt idx="3213">
                  <c:v>379.63709282875061</c:v>
                </c:pt>
                <c:pt idx="3214">
                  <c:v>379.6491527557373</c:v>
                </c:pt>
                <c:pt idx="3215">
                  <c:v>379.76343250274658</c:v>
                </c:pt>
                <c:pt idx="3216">
                  <c:v>380.0020580291748</c:v>
                </c:pt>
                <c:pt idx="3217">
                  <c:v>380.00220203399658</c:v>
                </c:pt>
                <c:pt idx="3218">
                  <c:v>380.1128613948822</c:v>
                </c:pt>
                <c:pt idx="3219">
                  <c:v>380.46114826202393</c:v>
                </c:pt>
                <c:pt idx="3220">
                  <c:v>380.46131706237787</c:v>
                </c:pt>
                <c:pt idx="3221">
                  <c:v>380.46786093711847</c:v>
                </c:pt>
                <c:pt idx="3222">
                  <c:v>380.60616493225098</c:v>
                </c:pt>
                <c:pt idx="3223">
                  <c:v>380.90967130661011</c:v>
                </c:pt>
                <c:pt idx="3224">
                  <c:v>380.90982031822199</c:v>
                </c:pt>
                <c:pt idx="3225">
                  <c:v>380.92663645744318</c:v>
                </c:pt>
                <c:pt idx="3226">
                  <c:v>381.276695728302</c:v>
                </c:pt>
                <c:pt idx="3227">
                  <c:v>381.27683448791498</c:v>
                </c:pt>
                <c:pt idx="3228">
                  <c:v>381.27689552307129</c:v>
                </c:pt>
                <c:pt idx="3229">
                  <c:v>381.39043164253229</c:v>
                </c:pt>
                <c:pt idx="3230">
                  <c:v>381.66906046867371</c:v>
                </c:pt>
                <c:pt idx="3231">
                  <c:v>381.66921830177313</c:v>
                </c:pt>
                <c:pt idx="3232">
                  <c:v>381.73810839653021</c:v>
                </c:pt>
                <c:pt idx="3233">
                  <c:v>382.10096979141241</c:v>
                </c:pt>
                <c:pt idx="3234">
                  <c:v>382.10112142562872</c:v>
                </c:pt>
                <c:pt idx="3235">
                  <c:v>382.10124349594122</c:v>
                </c:pt>
                <c:pt idx="3236">
                  <c:v>382.23299098014832</c:v>
                </c:pt>
                <c:pt idx="3237">
                  <c:v>382.47556710243231</c:v>
                </c:pt>
                <c:pt idx="3238">
                  <c:v>382.47570037841803</c:v>
                </c:pt>
                <c:pt idx="3239">
                  <c:v>382.55337238311768</c:v>
                </c:pt>
                <c:pt idx="3240">
                  <c:v>382.87284421920782</c:v>
                </c:pt>
                <c:pt idx="3241">
                  <c:v>382.87303805351257</c:v>
                </c:pt>
                <c:pt idx="3242">
                  <c:v>382.90172433853149</c:v>
                </c:pt>
                <c:pt idx="3243">
                  <c:v>383.01682567596441</c:v>
                </c:pt>
                <c:pt idx="3244">
                  <c:v>383.31773996353149</c:v>
                </c:pt>
                <c:pt idx="3245">
                  <c:v>383.31787753105158</c:v>
                </c:pt>
                <c:pt idx="3246">
                  <c:v>383.36504673957819</c:v>
                </c:pt>
                <c:pt idx="3247">
                  <c:v>383.69660806655878</c:v>
                </c:pt>
                <c:pt idx="3248">
                  <c:v>383.6967568397522</c:v>
                </c:pt>
                <c:pt idx="3249">
                  <c:v>383.71206212043762</c:v>
                </c:pt>
                <c:pt idx="3250">
                  <c:v>383.85791635513311</c:v>
                </c:pt>
                <c:pt idx="3251">
                  <c:v>384.13377499580378</c:v>
                </c:pt>
                <c:pt idx="3252">
                  <c:v>384.13391590118408</c:v>
                </c:pt>
                <c:pt idx="3253">
                  <c:v>384.1797947883606</c:v>
                </c:pt>
                <c:pt idx="3254">
                  <c:v>384.6016833782196</c:v>
                </c:pt>
                <c:pt idx="3255">
                  <c:v>384.60183095932013</c:v>
                </c:pt>
                <c:pt idx="3256">
                  <c:v>384.60189843177801</c:v>
                </c:pt>
                <c:pt idx="3257">
                  <c:v>384.92808675765991</c:v>
                </c:pt>
                <c:pt idx="3258">
                  <c:v>384.92827749252319</c:v>
                </c:pt>
                <c:pt idx="3259">
                  <c:v>384.92836213111877</c:v>
                </c:pt>
                <c:pt idx="3260">
                  <c:v>384.99146699905401</c:v>
                </c:pt>
                <c:pt idx="3261">
                  <c:v>385.3293035030365</c:v>
                </c:pt>
                <c:pt idx="3262">
                  <c:v>385.3294575214386</c:v>
                </c:pt>
                <c:pt idx="3263">
                  <c:v>385.3421676158905</c:v>
                </c:pt>
                <c:pt idx="3264">
                  <c:v>385.48896718025208</c:v>
                </c:pt>
                <c:pt idx="3265">
                  <c:v>385.75394916534418</c:v>
                </c:pt>
                <c:pt idx="3266">
                  <c:v>385.75432896614069</c:v>
                </c:pt>
                <c:pt idx="3267">
                  <c:v>385.8060417175293</c:v>
                </c:pt>
                <c:pt idx="3268">
                  <c:v>386.16802191734308</c:v>
                </c:pt>
                <c:pt idx="3269">
                  <c:v>386.16827511787409</c:v>
                </c:pt>
                <c:pt idx="3270">
                  <c:v>386.16841006278992</c:v>
                </c:pt>
                <c:pt idx="3271">
                  <c:v>386.30187487602228</c:v>
                </c:pt>
                <c:pt idx="3272">
                  <c:v>386.51907086372381</c:v>
                </c:pt>
                <c:pt idx="3273">
                  <c:v>386.51920223236078</c:v>
                </c:pt>
                <c:pt idx="3274">
                  <c:v>386.6226122379303</c:v>
                </c:pt>
                <c:pt idx="3275">
                  <c:v>387.12785124778748</c:v>
                </c:pt>
                <c:pt idx="3276">
                  <c:v>387.12837171554571</c:v>
                </c:pt>
                <c:pt idx="3277">
                  <c:v>387.12863254547119</c:v>
                </c:pt>
                <c:pt idx="3278">
                  <c:v>387.13013935089111</c:v>
                </c:pt>
                <c:pt idx="3279">
                  <c:v>387.44872450828552</c:v>
                </c:pt>
                <c:pt idx="3280">
                  <c:v>387.44886136054993</c:v>
                </c:pt>
                <c:pt idx="3281">
                  <c:v>387.4489574432373</c:v>
                </c:pt>
                <c:pt idx="3282">
                  <c:v>387.73566675186157</c:v>
                </c:pt>
                <c:pt idx="3283">
                  <c:v>387.73581266403198</c:v>
                </c:pt>
                <c:pt idx="3284">
                  <c:v>387.77945041656488</c:v>
                </c:pt>
                <c:pt idx="3285">
                  <c:v>388.16541171073908</c:v>
                </c:pt>
                <c:pt idx="3286">
                  <c:v>388.16575121879578</c:v>
                </c:pt>
                <c:pt idx="3287">
                  <c:v>388.16589999198908</c:v>
                </c:pt>
                <c:pt idx="3288">
                  <c:v>388.2465238571167</c:v>
                </c:pt>
                <c:pt idx="3289">
                  <c:v>388.58746695518488</c:v>
                </c:pt>
                <c:pt idx="3290">
                  <c:v>388.58764338493347</c:v>
                </c:pt>
                <c:pt idx="3291">
                  <c:v>388.59424090385443</c:v>
                </c:pt>
                <c:pt idx="3292">
                  <c:v>388.96711158752441</c:v>
                </c:pt>
                <c:pt idx="3293">
                  <c:v>388.96729278564447</c:v>
                </c:pt>
                <c:pt idx="3294">
                  <c:v>388.96737194061279</c:v>
                </c:pt>
                <c:pt idx="3295">
                  <c:v>389.0578670501709</c:v>
                </c:pt>
                <c:pt idx="3296">
                  <c:v>389.44834423065191</c:v>
                </c:pt>
                <c:pt idx="3297">
                  <c:v>389.448490858078</c:v>
                </c:pt>
                <c:pt idx="3298">
                  <c:v>389.44856715202332</c:v>
                </c:pt>
                <c:pt idx="3299">
                  <c:v>389.54793095588678</c:v>
                </c:pt>
                <c:pt idx="3300">
                  <c:v>389.76366662979132</c:v>
                </c:pt>
                <c:pt idx="3301">
                  <c:v>389.76382207870478</c:v>
                </c:pt>
                <c:pt idx="3302">
                  <c:v>389.87285304069519</c:v>
                </c:pt>
                <c:pt idx="3303">
                  <c:v>390.21550631523132</c:v>
                </c:pt>
                <c:pt idx="3304">
                  <c:v>390.21564698219299</c:v>
                </c:pt>
                <c:pt idx="3305">
                  <c:v>390.22205185890198</c:v>
                </c:pt>
                <c:pt idx="3306">
                  <c:v>390.36940336227423</c:v>
                </c:pt>
                <c:pt idx="3307">
                  <c:v>390.5963990688324</c:v>
                </c:pt>
                <c:pt idx="3308">
                  <c:v>390.59664011001593</c:v>
                </c:pt>
                <c:pt idx="3309">
                  <c:v>390.68799328804022</c:v>
                </c:pt>
                <c:pt idx="3310">
                  <c:v>391.12049293518072</c:v>
                </c:pt>
                <c:pt idx="3311">
                  <c:v>391.12096166610718</c:v>
                </c:pt>
                <c:pt idx="3312">
                  <c:v>391.12123680114752</c:v>
                </c:pt>
                <c:pt idx="3313">
                  <c:v>391.4681191444397</c:v>
                </c:pt>
                <c:pt idx="3314">
                  <c:v>391.46825194358831</c:v>
                </c:pt>
                <c:pt idx="3315">
                  <c:v>391.46833658218378</c:v>
                </c:pt>
                <c:pt idx="3316">
                  <c:v>391.49868822097778</c:v>
                </c:pt>
                <c:pt idx="3317">
                  <c:v>391.84356427192688</c:v>
                </c:pt>
                <c:pt idx="3318">
                  <c:v>391.8437385559082</c:v>
                </c:pt>
                <c:pt idx="3319">
                  <c:v>391.85069537162781</c:v>
                </c:pt>
                <c:pt idx="3320">
                  <c:v>391.99062252044678</c:v>
                </c:pt>
                <c:pt idx="3321">
                  <c:v>392.23723936080933</c:v>
                </c:pt>
                <c:pt idx="3322">
                  <c:v>392.23736357688898</c:v>
                </c:pt>
                <c:pt idx="3323">
                  <c:v>392.31369066238398</c:v>
                </c:pt>
                <c:pt idx="3324">
                  <c:v>392.63372230529791</c:v>
                </c:pt>
                <c:pt idx="3325">
                  <c:v>392.63401079177862</c:v>
                </c:pt>
                <c:pt idx="3326">
                  <c:v>392.66208839416498</c:v>
                </c:pt>
                <c:pt idx="3327">
                  <c:v>393.12527632713318</c:v>
                </c:pt>
                <c:pt idx="3328">
                  <c:v>393.12547159194952</c:v>
                </c:pt>
                <c:pt idx="3329">
                  <c:v>393.12558197975159</c:v>
                </c:pt>
                <c:pt idx="3330">
                  <c:v>393.13270497322083</c:v>
                </c:pt>
                <c:pt idx="3331">
                  <c:v>393.39869427680969</c:v>
                </c:pt>
                <c:pt idx="3332">
                  <c:v>393.39885926246637</c:v>
                </c:pt>
                <c:pt idx="3333">
                  <c:v>393.47388982772833</c:v>
                </c:pt>
                <c:pt idx="3334">
                  <c:v>393.62412428855902</c:v>
                </c:pt>
                <c:pt idx="3335">
                  <c:v>393.83252859115601</c:v>
                </c:pt>
                <c:pt idx="3336">
                  <c:v>393.83266162872309</c:v>
                </c:pt>
                <c:pt idx="3337">
                  <c:v>393.94540214538569</c:v>
                </c:pt>
                <c:pt idx="3338">
                  <c:v>394.22171020507813</c:v>
                </c:pt>
                <c:pt idx="3339">
                  <c:v>394.2218816280365</c:v>
                </c:pt>
                <c:pt idx="3340">
                  <c:v>394.28820848464972</c:v>
                </c:pt>
                <c:pt idx="3341">
                  <c:v>394.68511652946472</c:v>
                </c:pt>
                <c:pt idx="3342">
                  <c:v>394.68532156944269</c:v>
                </c:pt>
                <c:pt idx="3343">
                  <c:v>394.68540978431702</c:v>
                </c:pt>
                <c:pt idx="3344">
                  <c:v>394.75448822975159</c:v>
                </c:pt>
                <c:pt idx="3345">
                  <c:v>395.04079866409302</c:v>
                </c:pt>
                <c:pt idx="3346">
                  <c:v>395.04097986221308</c:v>
                </c:pt>
                <c:pt idx="3347">
                  <c:v>395.10295486450201</c:v>
                </c:pt>
                <c:pt idx="3348">
                  <c:v>395.24162840843201</c:v>
                </c:pt>
                <c:pt idx="3349">
                  <c:v>395.52052736282349</c:v>
                </c:pt>
                <c:pt idx="3350">
                  <c:v>395.52065396308899</c:v>
                </c:pt>
                <c:pt idx="3351">
                  <c:v>395.56714224815369</c:v>
                </c:pt>
                <c:pt idx="3352">
                  <c:v>395.84981107711792</c:v>
                </c:pt>
                <c:pt idx="3353">
                  <c:v>395.85000205039978</c:v>
                </c:pt>
                <c:pt idx="3354">
                  <c:v>395.91340184211731</c:v>
                </c:pt>
                <c:pt idx="3355">
                  <c:v>396.31032800674438</c:v>
                </c:pt>
                <c:pt idx="3356">
                  <c:v>396.31057143211359</c:v>
                </c:pt>
                <c:pt idx="3357">
                  <c:v>396.3106701374054</c:v>
                </c:pt>
                <c:pt idx="3358">
                  <c:v>396.3811240196228</c:v>
                </c:pt>
                <c:pt idx="3359">
                  <c:v>396.68457865715033</c:v>
                </c:pt>
                <c:pt idx="3360">
                  <c:v>396.68483185768127</c:v>
                </c:pt>
                <c:pt idx="3361">
                  <c:v>396.72909355163569</c:v>
                </c:pt>
                <c:pt idx="3362">
                  <c:v>397.12463116645807</c:v>
                </c:pt>
                <c:pt idx="3363">
                  <c:v>397.12491178512568</c:v>
                </c:pt>
                <c:pt idx="3364">
                  <c:v>397.12506675720209</c:v>
                </c:pt>
                <c:pt idx="3365">
                  <c:v>397.19251704215998</c:v>
                </c:pt>
                <c:pt idx="3366">
                  <c:v>397.55292510986328</c:v>
                </c:pt>
                <c:pt idx="3367">
                  <c:v>397.55314040184021</c:v>
                </c:pt>
                <c:pt idx="3368">
                  <c:v>397.55321836471558</c:v>
                </c:pt>
                <c:pt idx="3369">
                  <c:v>397.90004396438599</c:v>
                </c:pt>
                <c:pt idx="3370">
                  <c:v>397.90023994445801</c:v>
                </c:pt>
                <c:pt idx="3371">
                  <c:v>397.90034508705139</c:v>
                </c:pt>
                <c:pt idx="3372">
                  <c:v>398.00734758377081</c:v>
                </c:pt>
                <c:pt idx="3373">
                  <c:v>398.31603527069092</c:v>
                </c:pt>
                <c:pt idx="3374">
                  <c:v>398.31621170043951</c:v>
                </c:pt>
                <c:pt idx="3375">
                  <c:v>398.35538506507868</c:v>
                </c:pt>
                <c:pt idx="3376">
                  <c:v>398.78234267234802</c:v>
                </c:pt>
                <c:pt idx="3377">
                  <c:v>398.7825825214386</c:v>
                </c:pt>
                <c:pt idx="3378">
                  <c:v>398.78270173072809</c:v>
                </c:pt>
                <c:pt idx="3379">
                  <c:v>398.8181471824646</c:v>
                </c:pt>
                <c:pt idx="3380">
                  <c:v>399.12469911575317</c:v>
                </c:pt>
                <c:pt idx="3381">
                  <c:v>399.12494945526117</c:v>
                </c:pt>
                <c:pt idx="3382">
                  <c:v>399.17036843299871</c:v>
                </c:pt>
                <c:pt idx="3383">
                  <c:v>399.53165173530579</c:v>
                </c:pt>
                <c:pt idx="3384">
                  <c:v>399.53183436393738</c:v>
                </c:pt>
                <c:pt idx="3385">
                  <c:v>399.53190898895258</c:v>
                </c:pt>
                <c:pt idx="3386">
                  <c:v>399.63346314430243</c:v>
                </c:pt>
                <c:pt idx="3387">
                  <c:v>399.96200633049011</c:v>
                </c:pt>
                <c:pt idx="3388">
                  <c:v>399.96221494674683</c:v>
                </c:pt>
                <c:pt idx="3389">
                  <c:v>399.9805006980896</c:v>
                </c:pt>
                <c:pt idx="3390">
                  <c:v>400.44194841384888</c:v>
                </c:pt>
                <c:pt idx="3391">
                  <c:v>400.44213676452642</c:v>
                </c:pt>
                <c:pt idx="3392">
                  <c:v>400.44221544265753</c:v>
                </c:pt>
                <c:pt idx="3393">
                  <c:v>400.44834423065191</c:v>
                </c:pt>
                <c:pt idx="3394">
                  <c:v>400.77231311798101</c:v>
                </c:pt>
                <c:pt idx="3395">
                  <c:v>400.77256631851202</c:v>
                </c:pt>
                <c:pt idx="3396">
                  <c:v>400.79615235328669</c:v>
                </c:pt>
                <c:pt idx="3397">
                  <c:v>401.14095640182501</c:v>
                </c:pt>
                <c:pt idx="3398">
                  <c:v>401.14122104644781</c:v>
                </c:pt>
                <c:pt idx="3399">
                  <c:v>401.14796590805048</c:v>
                </c:pt>
                <c:pt idx="3400">
                  <c:v>401.25917744636541</c:v>
                </c:pt>
                <c:pt idx="3401">
                  <c:v>401.67033290863043</c:v>
                </c:pt>
                <c:pt idx="3402">
                  <c:v>401.67062020301819</c:v>
                </c:pt>
                <c:pt idx="3403">
                  <c:v>401.67073464393621</c:v>
                </c:pt>
                <c:pt idx="3404">
                  <c:v>402.02156901359558</c:v>
                </c:pt>
                <c:pt idx="3405">
                  <c:v>402.02181100845343</c:v>
                </c:pt>
                <c:pt idx="3406">
                  <c:v>402.02191996574402</c:v>
                </c:pt>
                <c:pt idx="3407">
                  <c:v>402.07410740852362</c:v>
                </c:pt>
                <c:pt idx="3408">
                  <c:v>402.42685198783869</c:v>
                </c:pt>
                <c:pt idx="3409">
                  <c:v>402.42702078819269</c:v>
                </c:pt>
                <c:pt idx="3410">
                  <c:v>402.42711043357849</c:v>
                </c:pt>
                <c:pt idx="3411">
                  <c:v>402.74238657951349</c:v>
                </c:pt>
                <c:pt idx="3412">
                  <c:v>402.74257636070251</c:v>
                </c:pt>
                <c:pt idx="3413">
                  <c:v>402.77050614356989</c:v>
                </c:pt>
                <c:pt idx="3414">
                  <c:v>402.89228200912481</c:v>
                </c:pt>
                <c:pt idx="3415">
                  <c:v>403.20820093154907</c:v>
                </c:pt>
                <c:pt idx="3416">
                  <c:v>403.2083911895752</c:v>
                </c:pt>
                <c:pt idx="3417">
                  <c:v>403.23722791671747</c:v>
                </c:pt>
                <c:pt idx="3418">
                  <c:v>404.15069913864141</c:v>
                </c:pt>
                <c:pt idx="3419">
                  <c:v>404.44444990158081</c:v>
                </c:pt>
                <c:pt idx="3420">
                  <c:v>404.44494414329529</c:v>
                </c:pt>
                <c:pt idx="3421">
                  <c:v>404.44514632225042</c:v>
                </c:pt>
                <c:pt idx="3422">
                  <c:v>404.44526815414429</c:v>
                </c:pt>
                <c:pt idx="3423">
                  <c:v>404.44538521766663</c:v>
                </c:pt>
                <c:pt idx="3424">
                  <c:v>404.44548082351679</c:v>
                </c:pt>
                <c:pt idx="3425">
                  <c:v>404.44558429718018</c:v>
                </c:pt>
                <c:pt idx="3426">
                  <c:v>404.44830656051641</c:v>
                </c:pt>
                <c:pt idx="3427">
                  <c:v>404.4515380859375</c:v>
                </c:pt>
                <c:pt idx="3428">
                  <c:v>404.5144419670105</c:v>
                </c:pt>
                <c:pt idx="3429">
                  <c:v>404.86136245727539</c:v>
                </c:pt>
                <c:pt idx="3430">
                  <c:v>404.86153721809387</c:v>
                </c:pt>
                <c:pt idx="3431">
                  <c:v>404.86425399780268</c:v>
                </c:pt>
                <c:pt idx="3432">
                  <c:v>405.29934310913092</c:v>
                </c:pt>
                <c:pt idx="3433">
                  <c:v>405.29980683326721</c:v>
                </c:pt>
                <c:pt idx="3434">
                  <c:v>405.3000955581665</c:v>
                </c:pt>
                <c:pt idx="3435">
                  <c:v>405.57305264472961</c:v>
                </c:pt>
                <c:pt idx="3436">
                  <c:v>405.57343792915339</c:v>
                </c:pt>
                <c:pt idx="3437">
                  <c:v>405.80209708213812</c:v>
                </c:pt>
                <c:pt idx="3438">
                  <c:v>406.03593873977661</c:v>
                </c:pt>
                <c:pt idx="3439">
                  <c:v>406.0364134311676</c:v>
                </c:pt>
                <c:pt idx="3440">
                  <c:v>406.03668522834778</c:v>
                </c:pt>
                <c:pt idx="3441">
                  <c:v>406.38283944129938</c:v>
                </c:pt>
                <c:pt idx="3442">
                  <c:v>406.38365435600281</c:v>
                </c:pt>
                <c:pt idx="3443">
                  <c:v>406.38375449180597</c:v>
                </c:pt>
                <c:pt idx="3444">
                  <c:v>406.3838255405426</c:v>
                </c:pt>
                <c:pt idx="3445">
                  <c:v>406.76386833190918</c:v>
                </c:pt>
                <c:pt idx="3446">
                  <c:v>406.76430988311768</c:v>
                </c:pt>
                <c:pt idx="3447">
                  <c:v>406.76460337638849</c:v>
                </c:pt>
                <c:pt idx="3448">
                  <c:v>406.98820781707758</c:v>
                </c:pt>
                <c:pt idx="3449">
                  <c:v>406.98837399482733</c:v>
                </c:pt>
                <c:pt idx="3450">
                  <c:v>407.21635484695429</c:v>
                </c:pt>
                <c:pt idx="3451">
                  <c:v>407.21650576591492</c:v>
                </c:pt>
                <c:pt idx="3452">
                  <c:v>407.50394153594971</c:v>
                </c:pt>
                <c:pt idx="3453">
                  <c:v>407.50440311431879</c:v>
                </c:pt>
                <c:pt idx="3454">
                  <c:v>407.74591779708862</c:v>
                </c:pt>
                <c:pt idx="3455">
                  <c:v>407.74627375602722</c:v>
                </c:pt>
                <c:pt idx="3456">
                  <c:v>408.26525044441217</c:v>
                </c:pt>
                <c:pt idx="3457">
                  <c:v>408.26571393013</c:v>
                </c:pt>
                <c:pt idx="3458">
                  <c:v>408.26588869094849</c:v>
                </c:pt>
                <c:pt idx="3459">
                  <c:v>408.26605987548828</c:v>
                </c:pt>
                <c:pt idx="3460">
                  <c:v>408.5435574054718</c:v>
                </c:pt>
                <c:pt idx="3461">
                  <c:v>408.55320596694952</c:v>
                </c:pt>
                <c:pt idx="3462">
                  <c:v>408.55337643623352</c:v>
                </c:pt>
                <c:pt idx="3463">
                  <c:v>408.58164000511169</c:v>
                </c:pt>
                <c:pt idx="3464">
                  <c:v>408.992262840271</c:v>
                </c:pt>
                <c:pt idx="3465">
                  <c:v>408.99277305603027</c:v>
                </c:pt>
                <c:pt idx="3466">
                  <c:v>408.99303126335138</c:v>
                </c:pt>
                <c:pt idx="3467">
                  <c:v>409.29434943199158</c:v>
                </c:pt>
                <c:pt idx="3468">
                  <c:v>409.29472231864929</c:v>
                </c:pt>
                <c:pt idx="3469">
                  <c:v>409.67626762390142</c:v>
                </c:pt>
                <c:pt idx="3470">
                  <c:v>409.67781376838678</c:v>
                </c:pt>
                <c:pt idx="3471">
                  <c:v>409.67800402641302</c:v>
                </c:pt>
                <c:pt idx="3472">
                  <c:v>409.67818784713751</c:v>
                </c:pt>
                <c:pt idx="3473">
                  <c:v>410.01404237747192</c:v>
                </c:pt>
                <c:pt idx="3474">
                  <c:v>410.01453137397772</c:v>
                </c:pt>
                <c:pt idx="3475">
                  <c:v>410.01484537124628</c:v>
                </c:pt>
                <c:pt idx="3476">
                  <c:v>410.3468496799469</c:v>
                </c:pt>
                <c:pt idx="3477">
                  <c:v>410.34701657295233</c:v>
                </c:pt>
                <c:pt idx="3478">
                  <c:v>410.3470938205719</c:v>
                </c:pt>
                <c:pt idx="3479">
                  <c:v>410.55776262283331</c:v>
                </c:pt>
                <c:pt idx="3480">
                  <c:v>410.56004333496088</c:v>
                </c:pt>
                <c:pt idx="3481">
                  <c:v>410.9985625743866</c:v>
                </c:pt>
                <c:pt idx="3482">
                  <c:v>410.99903583526611</c:v>
                </c:pt>
                <c:pt idx="3483">
                  <c:v>410.99926829338068</c:v>
                </c:pt>
                <c:pt idx="3484">
                  <c:v>411.01984119415278</c:v>
                </c:pt>
                <c:pt idx="3485">
                  <c:v>411.32304739952087</c:v>
                </c:pt>
                <c:pt idx="3486">
                  <c:v>411.32325839996338</c:v>
                </c:pt>
                <c:pt idx="3487">
                  <c:v>411.36758327484131</c:v>
                </c:pt>
                <c:pt idx="3488">
                  <c:v>411.78247404098511</c:v>
                </c:pt>
                <c:pt idx="3489">
                  <c:v>411.78265500068659</c:v>
                </c:pt>
                <c:pt idx="3490">
                  <c:v>411.78273487091059</c:v>
                </c:pt>
                <c:pt idx="3491">
                  <c:v>411.8344943523407</c:v>
                </c:pt>
                <c:pt idx="3492">
                  <c:v>412.05452609062189</c:v>
                </c:pt>
                <c:pt idx="3493">
                  <c:v>412.40668129920959</c:v>
                </c:pt>
                <c:pt idx="3494">
                  <c:v>412.40693712234503</c:v>
                </c:pt>
                <c:pt idx="3495">
                  <c:v>412.40706539154053</c:v>
                </c:pt>
                <c:pt idx="3496">
                  <c:v>412.64682459831238</c:v>
                </c:pt>
                <c:pt idx="3497">
                  <c:v>412.64697670936579</c:v>
                </c:pt>
                <c:pt idx="3498">
                  <c:v>412.64970707893372</c:v>
                </c:pt>
                <c:pt idx="3499">
                  <c:v>413.09575247764587</c:v>
                </c:pt>
                <c:pt idx="3500">
                  <c:v>413.09631609916693</c:v>
                </c:pt>
                <c:pt idx="3501">
                  <c:v>413.09666514396667</c:v>
                </c:pt>
                <c:pt idx="3502">
                  <c:v>413.41922068595892</c:v>
                </c:pt>
                <c:pt idx="3503">
                  <c:v>413.41942191123962</c:v>
                </c:pt>
                <c:pt idx="3504">
                  <c:v>413.41950178146362</c:v>
                </c:pt>
                <c:pt idx="3505">
                  <c:v>413.65590834617609</c:v>
                </c:pt>
                <c:pt idx="3506">
                  <c:v>413.65635585784912</c:v>
                </c:pt>
                <c:pt idx="3507">
                  <c:v>414.1195707321167</c:v>
                </c:pt>
                <c:pt idx="3508">
                  <c:v>414.12006521224981</c:v>
                </c:pt>
                <c:pt idx="3509">
                  <c:v>414.1203978061676</c:v>
                </c:pt>
                <c:pt idx="3510">
                  <c:v>414.12070655822748</c:v>
                </c:pt>
                <c:pt idx="3511">
                  <c:v>414.39291977882391</c:v>
                </c:pt>
                <c:pt idx="3512">
                  <c:v>414.39308404922491</c:v>
                </c:pt>
                <c:pt idx="3513">
                  <c:v>414.39316082000732</c:v>
                </c:pt>
                <c:pt idx="3514">
                  <c:v>414.63227510452271</c:v>
                </c:pt>
                <c:pt idx="3515">
                  <c:v>414.63261008262629</c:v>
                </c:pt>
                <c:pt idx="3516">
                  <c:v>415.16338753700262</c:v>
                </c:pt>
                <c:pt idx="3517">
                  <c:v>415.16393494606018</c:v>
                </c:pt>
                <c:pt idx="3518">
                  <c:v>415.16423797607422</c:v>
                </c:pt>
                <c:pt idx="3519">
                  <c:v>415.16459536552429</c:v>
                </c:pt>
                <c:pt idx="3520">
                  <c:v>415.37782549858088</c:v>
                </c:pt>
                <c:pt idx="3521">
                  <c:v>415.3779764175415</c:v>
                </c:pt>
                <c:pt idx="3522">
                  <c:v>415.43468642234802</c:v>
                </c:pt>
                <c:pt idx="3523">
                  <c:v>415.81680107116699</c:v>
                </c:pt>
                <c:pt idx="3524">
                  <c:v>415.81699752807617</c:v>
                </c:pt>
                <c:pt idx="3525">
                  <c:v>415.81707048416138</c:v>
                </c:pt>
                <c:pt idx="3526">
                  <c:v>415.90198540687561</c:v>
                </c:pt>
                <c:pt idx="3527">
                  <c:v>416.20011568069458</c:v>
                </c:pt>
                <c:pt idx="3528">
                  <c:v>416.20059490203857</c:v>
                </c:pt>
                <c:pt idx="3529">
                  <c:v>416.49639272689819</c:v>
                </c:pt>
                <c:pt idx="3530">
                  <c:v>416.49652004241938</c:v>
                </c:pt>
                <c:pt idx="3531">
                  <c:v>416.49660563468927</c:v>
                </c:pt>
                <c:pt idx="3532">
                  <c:v>416.79675149917603</c:v>
                </c:pt>
                <c:pt idx="3533">
                  <c:v>416.79693913459778</c:v>
                </c:pt>
                <c:pt idx="3534">
                  <c:v>417.23394966125488</c:v>
                </c:pt>
                <c:pt idx="3535">
                  <c:v>417.2343852519989</c:v>
                </c:pt>
                <c:pt idx="3536">
                  <c:v>417.23469424247742</c:v>
                </c:pt>
                <c:pt idx="3537">
                  <c:v>417.23495960235601</c:v>
                </c:pt>
                <c:pt idx="3538">
                  <c:v>417.44637441635132</c:v>
                </c:pt>
                <c:pt idx="3539">
                  <c:v>417.44651913642878</c:v>
                </c:pt>
                <c:pt idx="3540">
                  <c:v>417.52809596061712</c:v>
                </c:pt>
                <c:pt idx="3541">
                  <c:v>418.03616762161249</c:v>
                </c:pt>
                <c:pt idx="3542">
                  <c:v>418.03648447990417</c:v>
                </c:pt>
                <c:pt idx="3543">
                  <c:v>418.03671669960022</c:v>
                </c:pt>
                <c:pt idx="3544">
                  <c:v>418.03688025474548</c:v>
                </c:pt>
                <c:pt idx="3545">
                  <c:v>418.33440852165222</c:v>
                </c:pt>
                <c:pt idx="3546">
                  <c:v>418.33457946777338</c:v>
                </c:pt>
                <c:pt idx="3547">
                  <c:v>418.34202337265009</c:v>
                </c:pt>
                <c:pt idx="3548">
                  <c:v>418.6038019657135</c:v>
                </c:pt>
                <c:pt idx="3549">
                  <c:v>418.60394430160522</c:v>
                </c:pt>
                <c:pt idx="3550">
                  <c:v>418.75629138946528</c:v>
                </c:pt>
                <c:pt idx="3551">
                  <c:v>419.17376041412348</c:v>
                </c:pt>
                <c:pt idx="3552">
                  <c:v>419.17415452003479</c:v>
                </c:pt>
                <c:pt idx="3553">
                  <c:v>419.17434859275818</c:v>
                </c:pt>
                <c:pt idx="3554">
                  <c:v>419.17458438873291</c:v>
                </c:pt>
                <c:pt idx="3555">
                  <c:v>419.52724170684809</c:v>
                </c:pt>
                <c:pt idx="3556">
                  <c:v>419.52753520011902</c:v>
                </c:pt>
                <c:pt idx="3557">
                  <c:v>419.52768564224237</c:v>
                </c:pt>
                <c:pt idx="3558">
                  <c:v>420.14528775215149</c:v>
                </c:pt>
                <c:pt idx="3559">
                  <c:v>420.14593911170959</c:v>
                </c:pt>
                <c:pt idx="3560">
                  <c:v>420.14631080627441</c:v>
                </c:pt>
                <c:pt idx="3561">
                  <c:v>420.14673686027533</c:v>
                </c:pt>
                <c:pt idx="3562">
                  <c:v>420.14724111557013</c:v>
                </c:pt>
                <c:pt idx="3563">
                  <c:v>420.84767699241638</c:v>
                </c:pt>
                <c:pt idx="3564">
                  <c:v>420.84821033477778</c:v>
                </c:pt>
                <c:pt idx="3565">
                  <c:v>420.84854125976563</c:v>
                </c:pt>
                <c:pt idx="3566">
                  <c:v>420.84881043434137</c:v>
                </c:pt>
                <c:pt idx="3567">
                  <c:v>420.84909129142761</c:v>
                </c:pt>
                <c:pt idx="3568">
                  <c:v>420.8493435382843</c:v>
                </c:pt>
                <c:pt idx="3569">
                  <c:v>421.3541567325592</c:v>
                </c:pt>
                <c:pt idx="3570">
                  <c:v>421.35468769073492</c:v>
                </c:pt>
                <c:pt idx="3571">
                  <c:v>421.35504817962652</c:v>
                </c:pt>
                <c:pt idx="3572">
                  <c:v>421.35557770729059</c:v>
                </c:pt>
                <c:pt idx="3573">
                  <c:v>421.94628143310553</c:v>
                </c:pt>
                <c:pt idx="3574">
                  <c:v>421.94662857055658</c:v>
                </c:pt>
                <c:pt idx="3575">
                  <c:v>421.94683289527887</c:v>
                </c:pt>
                <c:pt idx="3576">
                  <c:v>421.94708752632141</c:v>
                </c:pt>
                <c:pt idx="3577">
                  <c:v>421.94729113578802</c:v>
                </c:pt>
                <c:pt idx="3578">
                  <c:v>422.37883806228638</c:v>
                </c:pt>
                <c:pt idx="3579">
                  <c:v>422.38082957267761</c:v>
                </c:pt>
                <c:pt idx="3580">
                  <c:v>422.38131403923029</c:v>
                </c:pt>
                <c:pt idx="3581">
                  <c:v>422.38172316551208</c:v>
                </c:pt>
                <c:pt idx="3582">
                  <c:v>422.92452192306519</c:v>
                </c:pt>
                <c:pt idx="3583">
                  <c:v>422.92466974258417</c:v>
                </c:pt>
                <c:pt idx="3584">
                  <c:v>422.92475962638849</c:v>
                </c:pt>
                <c:pt idx="3585">
                  <c:v>422.92483520507813</c:v>
                </c:pt>
                <c:pt idx="3586">
                  <c:v>422.92490243911737</c:v>
                </c:pt>
                <c:pt idx="3587">
                  <c:v>423.22180485725403</c:v>
                </c:pt>
                <c:pt idx="3588">
                  <c:v>423.22211217880249</c:v>
                </c:pt>
                <c:pt idx="3589">
                  <c:v>423.23071718215942</c:v>
                </c:pt>
                <c:pt idx="3590">
                  <c:v>423.58540320396418</c:v>
                </c:pt>
                <c:pt idx="3591">
                  <c:v>423.58567762374878</c:v>
                </c:pt>
                <c:pt idx="3592">
                  <c:v>423.58587527275091</c:v>
                </c:pt>
                <c:pt idx="3593">
                  <c:v>424.0727596282959</c:v>
                </c:pt>
                <c:pt idx="3594">
                  <c:v>424.07316994667048</c:v>
                </c:pt>
                <c:pt idx="3595">
                  <c:v>424.07334446907038</c:v>
                </c:pt>
                <c:pt idx="3596">
                  <c:v>424.07350564002991</c:v>
                </c:pt>
                <c:pt idx="3597">
                  <c:v>424.33240342140198</c:v>
                </c:pt>
                <c:pt idx="3598">
                  <c:v>424.33255314826971</c:v>
                </c:pt>
                <c:pt idx="3599">
                  <c:v>424.38488054275513</c:v>
                </c:pt>
                <c:pt idx="3600">
                  <c:v>424.76426458358759</c:v>
                </c:pt>
                <c:pt idx="3601">
                  <c:v>424.7644407749176</c:v>
                </c:pt>
                <c:pt idx="3602">
                  <c:v>424.76451301574713</c:v>
                </c:pt>
                <c:pt idx="3603">
                  <c:v>424.85084700584412</c:v>
                </c:pt>
                <c:pt idx="3604">
                  <c:v>425.02277660369867</c:v>
                </c:pt>
                <c:pt idx="3605">
                  <c:v>425.35968685150152</c:v>
                </c:pt>
                <c:pt idx="3606">
                  <c:v>425.35985445976257</c:v>
                </c:pt>
                <c:pt idx="3607">
                  <c:v>425.3599271774292</c:v>
                </c:pt>
                <c:pt idx="3608">
                  <c:v>425.64803028106689</c:v>
                </c:pt>
                <c:pt idx="3609">
                  <c:v>425.6481990814209</c:v>
                </c:pt>
                <c:pt idx="3610">
                  <c:v>425.66213989257813</c:v>
                </c:pt>
                <c:pt idx="3611">
                  <c:v>426.06735301017761</c:v>
                </c:pt>
                <c:pt idx="3612">
                  <c:v>426.06774115562439</c:v>
                </c:pt>
                <c:pt idx="3613">
                  <c:v>426.06797432899481</c:v>
                </c:pt>
                <c:pt idx="3614">
                  <c:v>426.39165711402887</c:v>
                </c:pt>
                <c:pt idx="3615">
                  <c:v>426.39178919792181</c:v>
                </c:pt>
                <c:pt idx="3616">
                  <c:v>426.39186334609991</c:v>
                </c:pt>
                <c:pt idx="3617">
                  <c:v>426.64539289474487</c:v>
                </c:pt>
                <c:pt idx="3618">
                  <c:v>426.6460075378418</c:v>
                </c:pt>
                <c:pt idx="3619">
                  <c:v>427.09346842765808</c:v>
                </c:pt>
                <c:pt idx="3620">
                  <c:v>427.09388113021851</c:v>
                </c:pt>
                <c:pt idx="3621">
                  <c:v>427.09416675567633</c:v>
                </c:pt>
                <c:pt idx="3622">
                  <c:v>427.09442687034613</c:v>
                </c:pt>
                <c:pt idx="3623">
                  <c:v>427.3451976776123</c:v>
                </c:pt>
                <c:pt idx="3624">
                  <c:v>427.34537386894232</c:v>
                </c:pt>
                <c:pt idx="3625">
                  <c:v>427.57863140106201</c:v>
                </c:pt>
                <c:pt idx="3626">
                  <c:v>427.57877707481379</c:v>
                </c:pt>
                <c:pt idx="3627">
                  <c:v>427.6404550075531</c:v>
                </c:pt>
                <c:pt idx="3628">
                  <c:v>428.06005907058722</c:v>
                </c:pt>
                <c:pt idx="3629">
                  <c:v>428.06023955345148</c:v>
                </c:pt>
                <c:pt idx="3630">
                  <c:v>428.06032204627991</c:v>
                </c:pt>
                <c:pt idx="3631">
                  <c:v>428.10326027870178</c:v>
                </c:pt>
                <c:pt idx="3632">
                  <c:v>428.42406344413757</c:v>
                </c:pt>
                <c:pt idx="3633">
                  <c:v>428.42432999610901</c:v>
                </c:pt>
                <c:pt idx="3634">
                  <c:v>428.45148825645452</c:v>
                </c:pt>
                <c:pt idx="3635">
                  <c:v>428.83398962020868</c:v>
                </c:pt>
                <c:pt idx="3636">
                  <c:v>428.83417010307312</c:v>
                </c:pt>
                <c:pt idx="3637">
                  <c:v>428.83425760269171</c:v>
                </c:pt>
                <c:pt idx="3638">
                  <c:v>428.91848945617681</c:v>
                </c:pt>
                <c:pt idx="3639">
                  <c:v>429.16589212417603</c:v>
                </c:pt>
                <c:pt idx="3640">
                  <c:v>429.45584940910339</c:v>
                </c:pt>
                <c:pt idx="3641">
                  <c:v>429.45616817474371</c:v>
                </c:pt>
                <c:pt idx="3642">
                  <c:v>429.45632529258728</c:v>
                </c:pt>
                <c:pt idx="3643">
                  <c:v>429.67715167999268</c:v>
                </c:pt>
                <c:pt idx="3644">
                  <c:v>429.6773042678833</c:v>
                </c:pt>
                <c:pt idx="3645">
                  <c:v>429.72916507720947</c:v>
                </c:pt>
                <c:pt idx="3646">
                  <c:v>430.21606349945068</c:v>
                </c:pt>
                <c:pt idx="3647">
                  <c:v>430.21650171279907</c:v>
                </c:pt>
                <c:pt idx="3648">
                  <c:v>430.21677327156073</c:v>
                </c:pt>
                <c:pt idx="3649">
                  <c:v>430.51269483566278</c:v>
                </c:pt>
                <c:pt idx="3650">
                  <c:v>430.51283884048462</c:v>
                </c:pt>
                <c:pt idx="3651">
                  <c:v>430.51292276382452</c:v>
                </c:pt>
                <c:pt idx="3652">
                  <c:v>430.54467916488647</c:v>
                </c:pt>
                <c:pt idx="3653">
                  <c:v>430.90782451629639</c:v>
                </c:pt>
                <c:pt idx="3654">
                  <c:v>430.90800309181208</c:v>
                </c:pt>
                <c:pt idx="3655">
                  <c:v>430.90807723999018</c:v>
                </c:pt>
                <c:pt idx="3656">
                  <c:v>431.24741244316101</c:v>
                </c:pt>
                <c:pt idx="3657">
                  <c:v>431.24791264534002</c:v>
                </c:pt>
                <c:pt idx="3658">
                  <c:v>431.24815988540649</c:v>
                </c:pt>
                <c:pt idx="3659">
                  <c:v>431.35514307022089</c:v>
                </c:pt>
                <c:pt idx="3660">
                  <c:v>431.75567579269409</c:v>
                </c:pt>
                <c:pt idx="3661">
                  <c:v>431.75596523284912</c:v>
                </c:pt>
                <c:pt idx="3662">
                  <c:v>431.75609612464899</c:v>
                </c:pt>
                <c:pt idx="3663">
                  <c:v>431.99339556694031</c:v>
                </c:pt>
                <c:pt idx="3664">
                  <c:v>431.99357485771179</c:v>
                </c:pt>
                <c:pt idx="3665">
                  <c:v>432.29431486129761</c:v>
                </c:pt>
                <c:pt idx="3666">
                  <c:v>432.29496479034418</c:v>
                </c:pt>
                <c:pt idx="3667">
                  <c:v>432.49641942977911</c:v>
                </c:pt>
                <c:pt idx="3668">
                  <c:v>432.49656629562378</c:v>
                </c:pt>
                <c:pt idx="3669">
                  <c:v>432.51869225502008</c:v>
                </c:pt>
                <c:pt idx="3670">
                  <c:v>432.97249460220343</c:v>
                </c:pt>
                <c:pt idx="3671">
                  <c:v>432.97283244133001</c:v>
                </c:pt>
                <c:pt idx="3672">
                  <c:v>432.97319579124451</c:v>
                </c:pt>
                <c:pt idx="3673">
                  <c:v>432.98789930343628</c:v>
                </c:pt>
                <c:pt idx="3674">
                  <c:v>433.26704096794128</c:v>
                </c:pt>
                <c:pt idx="3675">
                  <c:v>433.26729559898382</c:v>
                </c:pt>
                <c:pt idx="3676">
                  <c:v>433.33390402793879</c:v>
                </c:pt>
                <c:pt idx="3677">
                  <c:v>433.65277552604681</c:v>
                </c:pt>
                <c:pt idx="3678">
                  <c:v>433.65298914909363</c:v>
                </c:pt>
                <c:pt idx="3679">
                  <c:v>433.68138217926031</c:v>
                </c:pt>
                <c:pt idx="3680">
                  <c:v>433.79679179191589</c:v>
                </c:pt>
                <c:pt idx="3681">
                  <c:v>434.08685517311102</c:v>
                </c:pt>
                <c:pt idx="3682">
                  <c:v>434.08716821670532</c:v>
                </c:pt>
                <c:pt idx="3683">
                  <c:v>434.33841872215271</c:v>
                </c:pt>
                <c:pt idx="3684">
                  <c:v>434.33863377571112</c:v>
                </c:pt>
                <c:pt idx="3685">
                  <c:v>434.64460492134089</c:v>
                </c:pt>
                <c:pt idx="3686">
                  <c:v>434.64476323127752</c:v>
                </c:pt>
                <c:pt idx="3687">
                  <c:v>434.64483571052551</c:v>
                </c:pt>
                <c:pt idx="3688">
                  <c:v>434.86265206336981</c:v>
                </c:pt>
                <c:pt idx="3689">
                  <c:v>434.86279273033142</c:v>
                </c:pt>
                <c:pt idx="3690">
                  <c:v>434.95966339111328</c:v>
                </c:pt>
                <c:pt idx="3691">
                  <c:v>435.39870858192438</c:v>
                </c:pt>
                <c:pt idx="3692">
                  <c:v>435.39934849739069</c:v>
                </c:pt>
                <c:pt idx="3693">
                  <c:v>435.3996958732605</c:v>
                </c:pt>
                <c:pt idx="3694">
                  <c:v>435.7118546962738</c:v>
                </c:pt>
                <c:pt idx="3695">
                  <c:v>435.71199440956121</c:v>
                </c:pt>
                <c:pt idx="3696">
                  <c:v>435.71206545829767</c:v>
                </c:pt>
                <c:pt idx="3697">
                  <c:v>435.91186451911932</c:v>
                </c:pt>
                <c:pt idx="3698">
                  <c:v>435.91202425956732</c:v>
                </c:pt>
                <c:pt idx="3699">
                  <c:v>436.42008280754089</c:v>
                </c:pt>
                <c:pt idx="3700">
                  <c:v>436.42053985595697</c:v>
                </c:pt>
                <c:pt idx="3701">
                  <c:v>436.42098617553711</c:v>
                </c:pt>
                <c:pt idx="3702">
                  <c:v>436.42124152183533</c:v>
                </c:pt>
                <c:pt idx="3703">
                  <c:v>436.69411253929138</c:v>
                </c:pt>
                <c:pt idx="3704">
                  <c:v>436.69433069229132</c:v>
                </c:pt>
                <c:pt idx="3705">
                  <c:v>436.91550850868231</c:v>
                </c:pt>
                <c:pt idx="3706">
                  <c:v>436.91564440727228</c:v>
                </c:pt>
                <c:pt idx="3707">
                  <c:v>436.93403124809271</c:v>
                </c:pt>
                <c:pt idx="3708">
                  <c:v>437.05280113220209</c:v>
                </c:pt>
                <c:pt idx="3709">
                  <c:v>437.31421947479248</c:v>
                </c:pt>
                <c:pt idx="3710">
                  <c:v>437.31440448760992</c:v>
                </c:pt>
                <c:pt idx="3711">
                  <c:v>437.40103220939642</c:v>
                </c:pt>
                <c:pt idx="3712">
                  <c:v>437.74881768226618</c:v>
                </c:pt>
                <c:pt idx="3713">
                  <c:v>437.7489914894104</c:v>
                </c:pt>
                <c:pt idx="3714">
                  <c:v>437.75615954399109</c:v>
                </c:pt>
                <c:pt idx="3715">
                  <c:v>437.863933801651</c:v>
                </c:pt>
                <c:pt idx="3716">
                  <c:v>438.16213130950928</c:v>
                </c:pt>
                <c:pt idx="3717">
                  <c:v>438.16227698326111</c:v>
                </c:pt>
                <c:pt idx="3718">
                  <c:v>438.21172595024109</c:v>
                </c:pt>
                <c:pt idx="3719">
                  <c:v>438.55382084846502</c:v>
                </c:pt>
                <c:pt idx="3720">
                  <c:v>438.55403470993042</c:v>
                </c:pt>
                <c:pt idx="3721">
                  <c:v>438.56640577316278</c:v>
                </c:pt>
                <c:pt idx="3722">
                  <c:v>438.67897462844849</c:v>
                </c:pt>
                <c:pt idx="3723">
                  <c:v>439.06267619133001</c:v>
                </c:pt>
                <c:pt idx="3724">
                  <c:v>439.06285810470581</c:v>
                </c:pt>
                <c:pt idx="3725">
                  <c:v>439.06294417381292</c:v>
                </c:pt>
                <c:pt idx="3726">
                  <c:v>439.38750743865972</c:v>
                </c:pt>
                <c:pt idx="3727">
                  <c:v>439.38765168190002</c:v>
                </c:pt>
                <c:pt idx="3728">
                  <c:v>439.38774728775019</c:v>
                </c:pt>
                <c:pt idx="3729">
                  <c:v>439.49380278587341</c:v>
                </c:pt>
                <c:pt idx="3730">
                  <c:v>439.79414391517639</c:v>
                </c:pt>
                <c:pt idx="3731">
                  <c:v>439.79427146911621</c:v>
                </c:pt>
                <c:pt idx="3732">
                  <c:v>439.84192228317261</c:v>
                </c:pt>
                <c:pt idx="3733">
                  <c:v>440.09211468696589</c:v>
                </c:pt>
                <c:pt idx="3734">
                  <c:v>440.44805526733398</c:v>
                </c:pt>
                <c:pt idx="3735">
                  <c:v>440.44833326339722</c:v>
                </c:pt>
                <c:pt idx="3736">
                  <c:v>440.44862771034241</c:v>
                </c:pt>
                <c:pt idx="3737">
                  <c:v>440.44872236251831</c:v>
                </c:pt>
                <c:pt idx="3738">
                  <c:v>440.75125670433039</c:v>
                </c:pt>
                <c:pt idx="3739">
                  <c:v>440.7515230178833</c:v>
                </c:pt>
                <c:pt idx="3740">
                  <c:v>441.11134195327759</c:v>
                </c:pt>
                <c:pt idx="3741">
                  <c:v>441.11177539825439</c:v>
                </c:pt>
                <c:pt idx="3742">
                  <c:v>441.11208009719849</c:v>
                </c:pt>
                <c:pt idx="3743">
                  <c:v>441.14963889122009</c:v>
                </c:pt>
                <c:pt idx="3744">
                  <c:v>441.39709305763239</c:v>
                </c:pt>
                <c:pt idx="3745">
                  <c:v>441.39735269546509</c:v>
                </c:pt>
                <c:pt idx="3746">
                  <c:v>441.46811175346369</c:v>
                </c:pt>
                <c:pt idx="3747">
                  <c:v>441.8092348575592</c:v>
                </c:pt>
                <c:pt idx="3748">
                  <c:v>441.80940103530878</c:v>
                </c:pt>
                <c:pt idx="3749">
                  <c:v>441.81904530525208</c:v>
                </c:pt>
                <c:pt idx="3750">
                  <c:v>441.96482563018799</c:v>
                </c:pt>
                <c:pt idx="3751">
                  <c:v>442.23316621780401</c:v>
                </c:pt>
                <c:pt idx="3752">
                  <c:v>442.23330616950989</c:v>
                </c:pt>
                <c:pt idx="3753">
                  <c:v>442.27936053276062</c:v>
                </c:pt>
                <c:pt idx="3754">
                  <c:v>442.60069394111628</c:v>
                </c:pt>
                <c:pt idx="3755">
                  <c:v>442.60084342956537</c:v>
                </c:pt>
                <c:pt idx="3756">
                  <c:v>442.63052105903631</c:v>
                </c:pt>
                <c:pt idx="3757">
                  <c:v>442.74610614776611</c:v>
                </c:pt>
                <c:pt idx="3758">
                  <c:v>443.10840535163879</c:v>
                </c:pt>
                <c:pt idx="3759">
                  <c:v>443.10859084129328</c:v>
                </c:pt>
                <c:pt idx="3760">
                  <c:v>443.10867953300482</c:v>
                </c:pt>
                <c:pt idx="3761">
                  <c:v>443.4656457901001</c:v>
                </c:pt>
                <c:pt idx="3762">
                  <c:v>443.46581268310553</c:v>
                </c:pt>
                <c:pt idx="3763">
                  <c:v>443.46589469909668</c:v>
                </c:pt>
                <c:pt idx="3764">
                  <c:v>443.56086492538452</c:v>
                </c:pt>
                <c:pt idx="3765">
                  <c:v>443.74857068061829</c:v>
                </c:pt>
                <c:pt idx="3766">
                  <c:v>443.9819700717926</c:v>
                </c:pt>
                <c:pt idx="3767">
                  <c:v>443.98213219642639</c:v>
                </c:pt>
                <c:pt idx="3768">
                  <c:v>444.20332741737371</c:v>
                </c:pt>
                <c:pt idx="3769">
                  <c:v>444.20349144935608</c:v>
                </c:pt>
                <c:pt idx="3770">
                  <c:v>444.25716614723211</c:v>
                </c:pt>
                <c:pt idx="3771">
                  <c:v>444.37195539474487</c:v>
                </c:pt>
                <c:pt idx="3772">
                  <c:v>444.68098163604742</c:v>
                </c:pt>
                <c:pt idx="3773">
                  <c:v>444.68114709854132</c:v>
                </c:pt>
                <c:pt idx="3774">
                  <c:v>444.72001361846918</c:v>
                </c:pt>
                <c:pt idx="3775">
                  <c:v>445.11790251731873</c:v>
                </c:pt>
                <c:pt idx="3776">
                  <c:v>445.11809802055359</c:v>
                </c:pt>
                <c:pt idx="3777">
                  <c:v>445.11818432807922</c:v>
                </c:pt>
                <c:pt idx="3778">
                  <c:v>445.18668532371521</c:v>
                </c:pt>
                <c:pt idx="3779">
                  <c:v>445.48136305809021</c:v>
                </c:pt>
                <c:pt idx="3780">
                  <c:v>445.48155832290649</c:v>
                </c:pt>
                <c:pt idx="3781">
                  <c:v>445.5349600315094</c:v>
                </c:pt>
                <c:pt idx="3782">
                  <c:v>445.8092474937439</c:v>
                </c:pt>
                <c:pt idx="3783">
                  <c:v>445.80959844589228</c:v>
                </c:pt>
                <c:pt idx="3784">
                  <c:v>446.06446504592901</c:v>
                </c:pt>
                <c:pt idx="3785">
                  <c:v>446.06464219093323</c:v>
                </c:pt>
                <c:pt idx="3786">
                  <c:v>446.32507467269897</c:v>
                </c:pt>
                <c:pt idx="3787">
                  <c:v>446.32522225379938</c:v>
                </c:pt>
                <c:pt idx="3788">
                  <c:v>446.34590315818792</c:v>
                </c:pt>
                <c:pt idx="3789">
                  <c:v>446.85044097900391</c:v>
                </c:pt>
                <c:pt idx="3790">
                  <c:v>446.85083675384521</c:v>
                </c:pt>
                <c:pt idx="3791">
                  <c:v>446.85114550590521</c:v>
                </c:pt>
                <c:pt idx="3792">
                  <c:v>446.85136842727661</c:v>
                </c:pt>
                <c:pt idx="3793">
                  <c:v>447.04937267303472</c:v>
                </c:pt>
                <c:pt idx="3794">
                  <c:v>447.04951882362371</c:v>
                </c:pt>
                <c:pt idx="3795">
                  <c:v>447.16147184371948</c:v>
                </c:pt>
                <c:pt idx="3796">
                  <c:v>447.53525400161737</c:v>
                </c:pt>
                <c:pt idx="3797">
                  <c:v>447.53542757034302</c:v>
                </c:pt>
                <c:pt idx="3798">
                  <c:v>447.53551626205439</c:v>
                </c:pt>
                <c:pt idx="3799">
                  <c:v>447.62815809249878</c:v>
                </c:pt>
                <c:pt idx="3800">
                  <c:v>447.89516568183899</c:v>
                </c:pt>
                <c:pt idx="3801">
                  <c:v>447.89558172225952</c:v>
                </c:pt>
                <c:pt idx="3802">
                  <c:v>448.14540982246399</c:v>
                </c:pt>
                <c:pt idx="3803">
                  <c:v>448.14562344551092</c:v>
                </c:pt>
                <c:pt idx="3804">
                  <c:v>448.38721251487732</c:v>
                </c:pt>
                <c:pt idx="3805">
                  <c:v>448.38735365867609</c:v>
                </c:pt>
                <c:pt idx="3806">
                  <c:v>448.43950438499451</c:v>
                </c:pt>
                <c:pt idx="3807">
                  <c:v>448.92138004302979</c:v>
                </c:pt>
                <c:pt idx="3808">
                  <c:v>448.92175078392029</c:v>
                </c:pt>
                <c:pt idx="3809">
                  <c:v>448.92198705673218</c:v>
                </c:pt>
                <c:pt idx="3810">
                  <c:v>449.18692636489868</c:v>
                </c:pt>
                <c:pt idx="3811">
                  <c:v>449.1870710849762</c:v>
                </c:pt>
                <c:pt idx="3812">
                  <c:v>449.18714356422419</c:v>
                </c:pt>
                <c:pt idx="3813">
                  <c:v>449.25404620170588</c:v>
                </c:pt>
                <c:pt idx="3814">
                  <c:v>449.51429390907288</c:v>
                </c:pt>
                <c:pt idx="3815">
                  <c:v>449.51444244384771</c:v>
                </c:pt>
                <c:pt idx="3816">
                  <c:v>449.60253643989557</c:v>
                </c:pt>
                <c:pt idx="3817">
                  <c:v>449.94588589668268</c:v>
                </c:pt>
                <c:pt idx="3818">
                  <c:v>449.94642329215998</c:v>
                </c:pt>
                <c:pt idx="3819">
                  <c:v>450.17150020599371</c:v>
                </c:pt>
                <c:pt idx="3820">
                  <c:v>450.17175436019897</c:v>
                </c:pt>
                <c:pt idx="3821">
                  <c:v>450.54301357269293</c:v>
                </c:pt>
                <c:pt idx="3822">
                  <c:v>450.54321336746222</c:v>
                </c:pt>
                <c:pt idx="3823">
                  <c:v>450.5433075428009</c:v>
                </c:pt>
                <c:pt idx="3824">
                  <c:v>450.54341530799871</c:v>
                </c:pt>
                <c:pt idx="3825">
                  <c:v>450.99135303497309</c:v>
                </c:pt>
                <c:pt idx="3826">
                  <c:v>450.99181962013239</c:v>
                </c:pt>
                <c:pt idx="3827">
                  <c:v>450.99207210540771</c:v>
                </c:pt>
                <c:pt idx="3828">
                  <c:v>451.21439933776861</c:v>
                </c:pt>
                <c:pt idx="3829">
                  <c:v>451.21454429626459</c:v>
                </c:pt>
                <c:pt idx="3830">
                  <c:v>451.22805547714228</c:v>
                </c:pt>
                <c:pt idx="3831">
                  <c:v>451.65220880508417</c:v>
                </c:pt>
                <c:pt idx="3832">
                  <c:v>451.65261840820313</c:v>
                </c:pt>
                <c:pt idx="3833">
                  <c:v>451.6529016494751</c:v>
                </c:pt>
                <c:pt idx="3834">
                  <c:v>451.69526219367981</c:v>
                </c:pt>
                <c:pt idx="3835">
                  <c:v>451.99134826660162</c:v>
                </c:pt>
                <c:pt idx="3836">
                  <c:v>451.99167466163641</c:v>
                </c:pt>
                <c:pt idx="3837">
                  <c:v>452.04286217689508</c:v>
                </c:pt>
                <c:pt idx="3838">
                  <c:v>452.41560363769531</c:v>
                </c:pt>
                <c:pt idx="3839">
                  <c:v>452.41578984260559</c:v>
                </c:pt>
                <c:pt idx="3840">
                  <c:v>452.41589951515198</c:v>
                </c:pt>
                <c:pt idx="3841">
                  <c:v>452.50637435913092</c:v>
                </c:pt>
                <c:pt idx="3842">
                  <c:v>452.84837460517878</c:v>
                </c:pt>
                <c:pt idx="3843">
                  <c:v>452.84853649139399</c:v>
                </c:pt>
                <c:pt idx="3844">
                  <c:v>453.03282880783081</c:v>
                </c:pt>
                <c:pt idx="3845">
                  <c:v>453.03310799598688</c:v>
                </c:pt>
                <c:pt idx="3846">
                  <c:v>453.25469779968262</c:v>
                </c:pt>
                <c:pt idx="3847">
                  <c:v>453.2548406124115</c:v>
                </c:pt>
                <c:pt idx="3848">
                  <c:v>453.32164430618292</c:v>
                </c:pt>
                <c:pt idx="3849">
                  <c:v>453.61269974708563</c:v>
                </c:pt>
                <c:pt idx="3850">
                  <c:v>453.6128785610199</c:v>
                </c:pt>
                <c:pt idx="3851">
                  <c:v>453.66846251487732</c:v>
                </c:pt>
                <c:pt idx="3852">
                  <c:v>454.05884289741522</c:v>
                </c:pt>
                <c:pt idx="3853">
                  <c:v>454.05928921699518</c:v>
                </c:pt>
                <c:pt idx="3854">
                  <c:v>454.05961918830872</c:v>
                </c:pt>
                <c:pt idx="3855">
                  <c:v>454.29967617988592</c:v>
                </c:pt>
                <c:pt idx="3856">
                  <c:v>454.29982304573059</c:v>
                </c:pt>
                <c:pt idx="3857">
                  <c:v>454.48758840560907</c:v>
                </c:pt>
                <c:pt idx="3858">
                  <c:v>454.48776197433472</c:v>
                </c:pt>
                <c:pt idx="3859">
                  <c:v>454.89290499687189</c:v>
                </c:pt>
                <c:pt idx="3860">
                  <c:v>454.89308047294622</c:v>
                </c:pt>
                <c:pt idx="3861">
                  <c:v>454.89318513870239</c:v>
                </c:pt>
                <c:pt idx="3862">
                  <c:v>454.94762969017029</c:v>
                </c:pt>
                <c:pt idx="3863">
                  <c:v>455.10821914672852</c:v>
                </c:pt>
                <c:pt idx="3864">
                  <c:v>455.39349174499512</c:v>
                </c:pt>
                <c:pt idx="3865">
                  <c:v>455.39376640319819</c:v>
                </c:pt>
                <c:pt idx="3866">
                  <c:v>455.63810610771179</c:v>
                </c:pt>
                <c:pt idx="3867">
                  <c:v>455.6382462978363</c:v>
                </c:pt>
                <c:pt idx="3868">
                  <c:v>455.64288783073431</c:v>
                </c:pt>
                <c:pt idx="3869">
                  <c:v>456.1427309513092</c:v>
                </c:pt>
                <c:pt idx="3870">
                  <c:v>456.14321327209473</c:v>
                </c:pt>
                <c:pt idx="3871">
                  <c:v>456.14350986480707</c:v>
                </c:pt>
                <c:pt idx="3872">
                  <c:v>456.14518094062811</c:v>
                </c:pt>
                <c:pt idx="3873">
                  <c:v>456.44717240333563</c:v>
                </c:pt>
                <c:pt idx="3874">
                  <c:v>456.44758987426758</c:v>
                </c:pt>
                <c:pt idx="3875">
                  <c:v>456.71458292007452</c:v>
                </c:pt>
                <c:pt idx="3876">
                  <c:v>456.7149829864502</c:v>
                </c:pt>
                <c:pt idx="3877">
                  <c:v>456.71525382995611</c:v>
                </c:pt>
                <c:pt idx="3878">
                  <c:v>457.17208933830261</c:v>
                </c:pt>
                <c:pt idx="3879">
                  <c:v>457.1725480556488</c:v>
                </c:pt>
                <c:pt idx="3880">
                  <c:v>457.17279267311102</c:v>
                </c:pt>
                <c:pt idx="3881">
                  <c:v>457.42743039131159</c:v>
                </c:pt>
                <c:pt idx="3882">
                  <c:v>457.42819952964783</c:v>
                </c:pt>
                <c:pt idx="3883">
                  <c:v>457.42830610275269</c:v>
                </c:pt>
                <c:pt idx="3884">
                  <c:v>457.63447260856628</c:v>
                </c:pt>
                <c:pt idx="3885">
                  <c:v>457.6346218585968</c:v>
                </c:pt>
                <c:pt idx="3886">
                  <c:v>457.73687934875488</c:v>
                </c:pt>
                <c:pt idx="3887">
                  <c:v>458.16077828407288</c:v>
                </c:pt>
                <c:pt idx="3888">
                  <c:v>458.1610894203186</c:v>
                </c:pt>
                <c:pt idx="3889">
                  <c:v>458.16126251220697</c:v>
                </c:pt>
                <c:pt idx="3890">
                  <c:v>458.19932055473328</c:v>
                </c:pt>
                <c:pt idx="3891">
                  <c:v>458.46977806091309</c:v>
                </c:pt>
                <c:pt idx="3892">
                  <c:v>458.46996450424189</c:v>
                </c:pt>
                <c:pt idx="3893">
                  <c:v>458.54806780815119</c:v>
                </c:pt>
                <c:pt idx="3894">
                  <c:v>458.91146421432501</c:v>
                </c:pt>
                <c:pt idx="3895">
                  <c:v>458.91163039207458</c:v>
                </c:pt>
                <c:pt idx="3896">
                  <c:v>458.91170191764832</c:v>
                </c:pt>
                <c:pt idx="3897">
                  <c:v>459.01474285125732</c:v>
                </c:pt>
                <c:pt idx="3898">
                  <c:v>459.25335884094238</c:v>
                </c:pt>
                <c:pt idx="3899">
                  <c:v>459.55653357505798</c:v>
                </c:pt>
                <c:pt idx="3900">
                  <c:v>459.5567581653595</c:v>
                </c:pt>
                <c:pt idx="3901">
                  <c:v>459.55689191818237</c:v>
                </c:pt>
                <c:pt idx="3902">
                  <c:v>459.91385316848749</c:v>
                </c:pt>
                <c:pt idx="3903">
                  <c:v>459.91430282592768</c:v>
                </c:pt>
                <c:pt idx="3904">
                  <c:v>459.91458940505981</c:v>
                </c:pt>
                <c:pt idx="3905">
                  <c:v>460.28576874732971</c:v>
                </c:pt>
                <c:pt idx="3906">
                  <c:v>460.28624105453491</c:v>
                </c:pt>
                <c:pt idx="3907">
                  <c:v>460.28654074668879</c:v>
                </c:pt>
                <c:pt idx="3908">
                  <c:v>460.69753980636602</c:v>
                </c:pt>
                <c:pt idx="3909">
                  <c:v>460.69783091545099</c:v>
                </c:pt>
                <c:pt idx="3910">
                  <c:v>460.69796323776251</c:v>
                </c:pt>
                <c:pt idx="3911">
                  <c:v>460.69811272621149</c:v>
                </c:pt>
                <c:pt idx="3912">
                  <c:v>460.97699928283691</c:v>
                </c:pt>
                <c:pt idx="3913">
                  <c:v>460.97730898857122</c:v>
                </c:pt>
                <c:pt idx="3914">
                  <c:v>461.32148861885071</c:v>
                </c:pt>
                <c:pt idx="3915">
                  <c:v>461.32198190689093</c:v>
                </c:pt>
                <c:pt idx="3916">
                  <c:v>461.32223272323608</c:v>
                </c:pt>
                <c:pt idx="3917">
                  <c:v>461.58815717697138</c:v>
                </c:pt>
                <c:pt idx="3918">
                  <c:v>461.58831405639648</c:v>
                </c:pt>
                <c:pt idx="3919">
                  <c:v>461.58838701248169</c:v>
                </c:pt>
                <c:pt idx="3920">
                  <c:v>461.77503156661987</c:v>
                </c:pt>
                <c:pt idx="3921">
                  <c:v>461.80300521850592</c:v>
                </c:pt>
                <c:pt idx="3922">
                  <c:v>462.23605298995972</c:v>
                </c:pt>
                <c:pt idx="3923">
                  <c:v>462.23625755310059</c:v>
                </c:pt>
                <c:pt idx="3924">
                  <c:v>462.23633909225458</c:v>
                </c:pt>
                <c:pt idx="3925">
                  <c:v>462.26691937446589</c:v>
                </c:pt>
                <c:pt idx="3926">
                  <c:v>462.58884620666498</c:v>
                </c:pt>
                <c:pt idx="3927">
                  <c:v>462.58898782730103</c:v>
                </c:pt>
                <c:pt idx="3928">
                  <c:v>462.61403942108149</c:v>
                </c:pt>
                <c:pt idx="3929">
                  <c:v>463.00967311859131</c:v>
                </c:pt>
                <c:pt idx="3930">
                  <c:v>463.0100679397583</c:v>
                </c:pt>
                <c:pt idx="3931">
                  <c:v>463.01027250289923</c:v>
                </c:pt>
                <c:pt idx="3932">
                  <c:v>463.08163166046143</c:v>
                </c:pt>
                <c:pt idx="3933">
                  <c:v>463.39443707466131</c:v>
                </c:pt>
                <c:pt idx="3934">
                  <c:v>463.39491033554083</c:v>
                </c:pt>
                <c:pt idx="3935">
                  <c:v>463.66725015640259</c:v>
                </c:pt>
                <c:pt idx="3936">
                  <c:v>463.66745376586908</c:v>
                </c:pt>
                <c:pt idx="3937">
                  <c:v>463.66759419441217</c:v>
                </c:pt>
                <c:pt idx="3938">
                  <c:v>463.90046763420099</c:v>
                </c:pt>
                <c:pt idx="3939">
                  <c:v>463.90062212944031</c:v>
                </c:pt>
                <c:pt idx="3940">
                  <c:v>464.14362454414368</c:v>
                </c:pt>
                <c:pt idx="3941">
                  <c:v>464.14390349388123</c:v>
                </c:pt>
                <c:pt idx="3942">
                  <c:v>464.41456961631769</c:v>
                </c:pt>
                <c:pt idx="3943">
                  <c:v>464.41513323783869</c:v>
                </c:pt>
                <c:pt idx="3944">
                  <c:v>464.6242504119873</c:v>
                </c:pt>
                <c:pt idx="3945">
                  <c:v>464.62441349029541</c:v>
                </c:pt>
                <c:pt idx="3946">
                  <c:v>464.70776152610779</c:v>
                </c:pt>
                <c:pt idx="3947">
                  <c:v>465.04023408889771</c:v>
                </c:pt>
                <c:pt idx="3948">
                  <c:v>465.04039478302002</c:v>
                </c:pt>
                <c:pt idx="3949">
                  <c:v>465.05509066581732</c:v>
                </c:pt>
                <c:pt idx="3950">
                  <c:v>465.48032402992249</c:v>
                </c:pt>
                <c:pt idx="3951">
                  <c:v>465.48077130317688</c:v>
                </c:pt>
                <c:pt idx="3952">
                  <c:v>465.48106455802917</c:v>
                </c:pt>
                <c:pt idx="3953">
                  <c:v>465.70395636558533</c:v>
                </c:pt>
                <c:pt idx="3954">
                  <c:v>465.70412850379938</c:v>
                </c:pt>
                <c:pt idx="3955">
                  <c:v>465.89114117622381</c:v>
                </c:pt>
                <c:pt idx="3956">
                  <c:v>465.8913049697876</c:v>
                </c:pt>
                <c:pt idx="3957">
                  <c:v>466.18089604377752</c:v>
                </c:pt>
                <c:pt idx="3958">
                  <c:v>466.18106603622442</c:v>
                </c:pt>
                <c:pt idx="3959">
                  <c:v>466.2181990146637</c:v>
                </c:pt>
                <c:pt idx="3960">
                  <c:v>466.51833415031427</c:v>
                </c:pt>
                <c:pt idx="3961">
                  <c:v>466.51881432533258</c:v>
                </c:pt>
                <c:pt idx="3962">
                  <c:v>466.73951935768127</c:v>
                </c:pt>
                <c:pt idx="3963">
                  <c:v>466.73966097831732</c:v>
                </c:pt>
                <c:pt idx="3964">
                  <c:v>467.08358097076422</c:v>
                </c:pt>
                <c:pt idx="3965">
                  <c:v>467.0837550163269</c:v>
                </c:pt>
                <c:pt idx="3966">
                  <c:v>467.08383321762079</c:v>
                </c:pt>
                <c:pt idx="3967">
                  <c:v>467.14840483665472</c:v>
                </c:pt>
                <c:pt idx="3968">
                  <c:v>467.5350329875946</c:v>
                </c:pt>
                <c:pt idx="3969">
                  <c:v>467.53542685508728</c:v>
                </c:pt>
                <c:pt idx="3970">
                  <c:v>467.53565835952759</c:v>
                </c:pt>
                <c:pt idx="3971">
                  <c:v>467.80369734764099</c:v>
                </c:pt>
                <c:pt idx="3972">
                  <c:v>467.80384922027588</c:v>
                </c:pt>
                <c:pt idx="3973">
                  <c:v>468.04829978942871</c:v>
                </c:pt>
                <c:pt idx="3974">
                  <c:v>468.04848909378052</c:v>
                </c:pt>
                <c:pt idx="3975">
                  <c:v>468.58687686920172</c:v>
                </c:pt>
                <c:pt idx="3976">
                  <c:v>468.58731698989868</c:v>
                </c:pt>
                <c:pt idx="3977">
                  <c:v>468.58753514289862</c:v>
                </c:pt>
                <c:pt idx="3978">
                  <c:v>468.58776450157171</c:v>
                </c:pt>
                <c:pt idx="3979">
                  <c:v>468.58804416656488</c:v>
                </c:pt>
                <c:pt idx="3980">
                  <c:v>468.88208103179932</c:v>
                </c:pt>
                <c:pt idx="3981">
                  <c:v>468.88237285614008</c:v>
                </c:pt>
                <c:pt idx="3982">
                  <c:v>469.09156656265259</c:v>
                </c:pt>
                <c:pt idx="3983">
                  <c:v>469.09171724319458</c:v>
                </c:pt>
                <c:pt idx="3984">
                  <c:v>469.12282800674438</c:v>
                </c:pt>
                <c:pt idx="3985">
                  <c:v>469.61132431030268</c:v>
                </c:pt>
                <c:pt idx="3986">
                  <c:v>469.61176753044128</c:v>
                </c:pt>
                <c:pt idx="3987">
                  <c:v>469.61202716827393</c:v>
                </c:pt>
                <c:pt idx="3988">
                  <c:v>469.83453869819641</c:v>
                </c:pt>
                <c:pt idx="3989">
                  <c:v>469.83470177650452</c:v>
                </c:pt>
                <c:pt idx="3990">
                  <c:v>469.83479189872742</c:v>
                </c:pt>
                <c:pt idx="3991">
                  <c:v>470.02614259719849</c:v>
                </c:pt>
                <c:pt idx="3992">
                  <c:v>470.2085382938385</c:v>
                </c:pt>
                <c:pt idx="3993">
                  <c:v>470.20870089530939</c:v>
                </c:pt>
                <c:pt idx="3994">
                  <c:v>470.28649640083307</c:v>
                </c:pt>
                <c:pt idx="3995">
                  <c:v>470.40110659599299</c:v>
                </c:pt>
                <c:pt idx="3996">
                  <c:v>470.73339414596558</c:v>
                </c:pt>
                <c:pt idx="3997">
                  <c:v>470.7335798740387</c:v>
                </c:pt>
                <c:pt idx="3998">
                  <c:v>470.74905586242681</c:v>
                </c:pt>
                <c:pt idx="3999">
                  <c:v>471.2756233215332</c:v>
                </c:pt>
                <c:pt idx="4000">
                  <c:v>471.27600646018982</c:v>
                </c:pt>
                <c:pt idx="4001">
                  <c:v>471.27621507644648</c:v>
                </c:pt>
                <c:pt idx="4002">
                  <c:v>471.27639865875238</c:v>
                </c:pt>
                <c:pt idx="4003">
                  <c:v>471.55770468711847</c:v>
                </c:pt>
                <c:pt idx="4004">
                  <c:v>471.55785512924189</c:v>
                </c:pt>
                <c:pt idx="4005">
                  <c:v>471.6934027671814</c:v>
                </c:pt>
                <c:pt idx="4006">
                  <c:v>471.89222097396851</c:v>
                </c:pt>
                <c:pt idx="4007">
                  <c:v>471.89252352714539</c:v>
                </c:pt>
                <c:pt idx="4008">
                  <c:v>471.91147303581238</c:v>
                </c:pt>
                <c:pt idx="4009">
                  <c:v>472.02715468406677</c:v>
                </c:pt>
                <c:pt idx="4010">
                  <c:v>472.42230439186102</c:v>
                </c:pt>
                <c:pt idx="4011">
                  <c:v>472.422856092453</c:v>
                </c:pt>
                <c:pt idx="4012">
                  <c:v>472.42314672470093</c:v>
                </c:pt>
                <c:pt idx="4013">
                  <c:v>472.99165606498718</c:v>
                </c:pt>
                <c:pt idx="4014">
                  <c:v>472.99212265014648</c:v>
                </c:pt>
                <c:pt idx="4015">
                  <c:v>472.99225115776062</c:v>
                </c:pt>
                <c:pt idx="4016">
                  <c:v>472.99234628677368</c:v>
                </c:pt>
                <c:pt idx="4017">
                  <c:v>472.99254560470581</c:v>
                </c:pt>
                <c:pt idx="4018">
                  <c:v>473.25281620025629</c:v>
                </c:pt>
                <c:pt idx="4019">
                  <c:v>473.25298380851751</c:v>
                </c:pt>
                <c:pt idx="4020">
                  <c:v>473.32499980926508</c:v>
                </c:pt>
                <c:pt idx="4021">
                  <c:v>473.55094289779657</c:v>
                </c:pt>
                <c:pt idx="4022">
                  <c:v>473.55107688903809</c:v>
                </c:pt>
                <c:pt idx="4023">
                  <c:v>473.65647721290588</c:v>
                </c:pt>
                <c:pt idx="4024">
                  <c:v>473.93099498748779</c:v>
                </c:pt>
                <c:pt idx="4025">
                  <c:v>473.93117761611938</c:v>
                </c:pt>
                <c:pt idx="4026">
                  <c:v>474.00465512275701</c:v>
                </c:pt>
                <c:pt idx="4027">
                  <c:v>474.1196973323822</c:v>
                </c:pt>
                <c:pt idx="4028">
                  <c:v>474.29945087432861</c:v>
                </c:pt>
                <c:pt idx="4029">
                  <c:v>474.35314106941217</c:v>
                </c:pt>
                <c:pt idx="4030">
                  <c:v>474.46751356124878</c:v>
                </c:pt>
                <c:pt idx="4031">
                  <c:v>474.70771622657782</c:v>
                </c:pt>
                <c:pt idx="4032">
                  <c:v>474.70784687995911</c:v>
                </c:pt>
                <c:pt idx="4033">
                  <c:v>474.81583213806152</c:v>
                </c:pt>
                <c:pt idx="4034">
                  <c:v>474.93427443504328</c:v>
                </c:pt>
                <c:pt idx="4035">
                  <c:v>475.12334418296808</c:v>
                </c:pt>
                <c:pt idx="4036">
                  <c:v>475.16787719726563</c:v>
                </c:pt>
                <c:pt idx="4037">
                  <c:v>475.28260636329651</c:v>
                </c:pt>
                <c:pt idx="4038">
                  <c:v>475.51907396316528</c:v>
                </c:pt>
                <c:pt idx="4039">
                  <c:v>475.51922631263727</c:v>
                </c:pt>
                <c:pt idx="4040">
                  <c:v>475.63088130950928</c:v>
                </c:pt>
                <c:pt idx="4041">
                  <c:v>475.74553847312927</c:v>
                </c:pt>
                <c:pt idx="4042">
                  <c:v>475.92749834060669</c:v>
                </c:pt>
                <c:pt idx="4043">
                  <c:v>475.97880220413208</c:v>
                </c:pt>
                <c:pt idx="4044">
                  <c:v>476.09397315978998</c:v>
                </c:pt>
                <c:pt idx="4045">
                  <c:v>476.33229041099548</c:v>
                </c:pt>
                <c:pt idx="4046">
                  <c:v>476.33243346214289</c:v>
                </c:pt>
                <c:pt idx="4047">
                  <c:v>476.44575691223139</c:v>
                </c:pt>
                <c:pt idx="4048">
                  <c:v>476.56881499290472</c:v>
                </c:pt>
                <c:pt idx="4049">
                  <c:v>476.73815584182739</c:v>
                </c:pt>
                <c:pt idx="4050">
                  <c:v>476.7948751449585</c:v>
                </c:pt>
                <c:pt idx="4051">
                  <c:v>476.90900301933289</c:v>
                </c:pt>
                <c:pt idx="4052">
                  <c:v>477.15451908111572</c:v>
                </c:pt>
                <c:pt idx="4053">
                  <c:v>477.15469074249268</c:v>
                </c:pt>
                <c:pt idx="4054">
                  <c:v>477.25714659690863</c:v>
                </c:pt>
                <c:pt idx="4055">
                  <c:v>477.37803530693049</c:v>
                </c:pt>
                <c:pt idx="4056">
                  <c:v>477.54913878440863</c:v>
                </c:pt>
                <c:pt idx="4057">
                  <c:v>477.60580945014948</c:v>
                </c:pt>
                <c:pt idx="4058">
                  <c:v>477.72390031814581</c:v>
                </c:pt>
                <c:pt idx="4059">
                  <c:v>478.13762259483337</c:v>
                </c:pt>
                <c:pt idx="4060">
                  <c:v>478.13785552978521</c:v>
                </c:pt>
                <c:pt idx="4061">
                  <c:v>478.13796067237848</c:v>
                </c:pt>
                <c:pt idx="4062">
                  <c:v>478.1873254776001</c:v>
                </c:pt>
                <c:pt idx="4063">
                  <c:v>478.46088528633118</c:v>
                </c:pt>
                <c:pt idx="4064">
                  <c:v>478.46108818054199</c:v>
                </c:pt>
                <c:pt idx="4065">
                  <c:v>478.53501605987549</c:v>
                </c:pt>
                <c:pt idx="4066">
                  <c:v>478.95458459854132</c:v>
                </c:pt>
                <c:pt idx="4067">
                  <c:v>478.95491909980768</c:v>
                </c:pt>
                <c:pt idx="4068">
                  <c:v>478.95511174201971</c:v>
                </c:pt>
                <c:pt idx="4069">
                  <c:v>479.03163647651672</c:v>
                </c:pt>
                <c:pt idx="4070">
                  <c:v>479.37912011146551</c:v>
                </c:pt>
                <c:pt idx="4071">
                  <c:v>479.379638671875</c:v>
                </c:pt>
                <c:pt idx="4072">
                  <c:v>479.38004112243652</c:v>
                </c:pt>
                <c:pt idx="4073">
                  <c:v>479.63285374641418</c:v>
                </c:pt>
                <c:pt idx="4074">
                  <c:v>479.63299083709722</c:v>
                </c:pt>
                <c:pt idx="4075">
                  <c:v>479.69854807853699</c:v>
                </c:pt>
                <c:pt idx="4076">
                  <c:v>479.8137001991272</c:v>
                </c:pt>
                <c:pt idx="4077">
                  <c:v>480.26941251754761</c:v>
                </c:pt>
                <c:pt idx="4078">
                  <c:v>480.26962113380432</c:v>
                </c:pt>
                <c:pt idx="4079">
                  <c:v>480.26969838142401</c:v>
                </c:pt>
                <c:pt idx="4080">
                  <c:v>480.489253282547</c:v>
                </c:pt>
                <c:pt idx="4081">
                  <c:v>480.489661693573</c:v>
                </c:pt>
                <c:pt idx="4082">
                  <c:v>480.51012063026428</c:v>
                </c:pt>
                <c:pt idx="4083">
                  <c:v>480.65931701660162</c:v>
                </c:pt>
                <c:pt idx="4084">
                  <c:v>480.9269437789917</c:v>
                </c:pt>
                <c:pt idx="4085">
                  <c:v>480.92706561088562</c:v>
                </c:pt>
                <c:pt idx="4086">
                  <c:v>480.97563052177429</c:v>
                </c:pt>
                <c:pt idx="4087">
                  <c:v>481.33692741394037</c:v>
                </c:pt>
                <c:pt idx="4088">
                  <c:v>481.33707427978521</c:v>
                </c:pt>
                <c:pt idx="4089">
                  <c:v>481.33719182014471</c:v>
                </c:pt>
                <c:pt idx="4090">
                  <c:v>481.46842694282532</c:v>
                </c:pt>
                <c:pt idx="4091">
                  <c:v>481.76022911071777</c:v>
                </c:pt>
                <c:pt idx="4092">
                  <c:v>481.76040124893188</c:v>
                </c:pt>
                <c:pt idx="4093">
                  <c:v>481.78725218772888</c:v>
                </c:pt>
                <c:pt idx="4094">
                  <c:v>482.11199712753302</c:v>
                </c:pt>
                <c:pt idx="4095">
                  <c:v>482.11216020584112</c:v>
                </c:pt>
                <c:pt idx="4096">
                  <c:v>482.13536643981928</c:v>
                </c:pt>
                <c:pt idx="4097">
                  <c:v>482.25432085990911</c:v>
                </c:pt>
                <c:pt idx="4098">
                  <c:v>482.55507159233088</c:v>
                </c:pt>
                <c:pt idx="4099">
                  <c:v>482.55527424812323</c:v>
                </c:pt>
                <c:pt idx="4100">
                  <c:v>482.60247707366938</c:v>
                </c:pt>
                <c:pt idx="4101">
                  <c:v>482.98515462875372</c:v>
                </c:pt>
                <c:pt idx="4102">
                  <c:v>482.98563957214361</c:v>
                </c:pt>
                <c:pt idx="4103">
                  <c:v>482.98588275909418</c:v>
                </c:pt>
                <c:pt idx="4104">
                  <c:v>483.07414364814758</c:v>
                </c:pt>
                <c:pt idx="4105">
                  <c:v>483.25726890563959</c:v>
                </c:pt>
                <c:pt idx="4106">
                  <c:v>483.29886603355408</c:v>
                </c:pt>
                <c:pt idx="4107">
                  <c:v>483.41341257095343</c:v>
                </c:pt>
                <c:pt idx="4108">
                  <c:v>483.79834342002869</c:v>
                </c:pt>
                <c:pt idx="4109">
                  <c:v>483.79853177070618</c:v>
                </c:pt>
                <c:pt idx="4110">
                  <c:v>483.7986364364624</c:v>
                </c:pt>
                <c:pt idx="4111">
                  <c:v>483.91279721260071</c:v>
                </c:pt>
                <c:pt idx="4112">
                  <c:v>484.21812772750849</c:v>
                </c:pt>
                <c:pt idx="4113">
                  <c:v>484.21850085258478</c:v>
                </c:pt>
                <c:pt idx="4114">
                  <c:v>484.23138999938959</c:v>
                </c:pt>
                <c:pt idx="4115">
                  <c:v>484.67037177085882</c:v>
                </c:pt>
                <c:pt idx="4116">
                  <c:v>484.6705322265625</c:v>
                </c:pt>
                <c:pt idx="4117">
                  <c:v>484.67064952850342</c:v>
                </c:pt>
                <c:pt idx="4118">
                  <c:v>484.89300537109381</c:v>
                </c:pt>
                <c:pt idx="4119">
                  <c:v>484.89319038391108</c:v>
                </c:pt>
                <c:pt idx="4120">
                  <c:v>484.92387199401861</c:v>
                </c:pt>
                <c:pt idx="4121">
                  <c:v>485.03917336463928</c:v>
                </c:pt>
                <c:pt idx="4122">
                  <c:v>485.33284139633179</c:v>
                </c:pt>
                <c:pt idx="4123">
                  <c:v>485.33301019668579</c:v>
                </c:pt>
                <c:pt idx="4124">
                  <c:v>485.38789367675781</c:v>
                </c:pt>
                <c:pt idx="4125">
                  <c:v>485.50604009628302</c:v>
                </c:pt>
                <c:pt idx="4126">
                  <c:v>485.77244257926941</c:v>
                </c:pt>
                <c:pt idx="4127">
                  <c:v>485.77256512641912</c:v>
                </c:pt>
                <c:pt idx="4128">
                  <c:v>485.85450196266169</c:v>
                </c:pt>
                <c:pt idx="4129">
                  <c:v>486.16902208328253</c:v>
                </c:pt>
                <c:pt idx="4130">
                  <c:v>486.16923856735229</c:v>
                </c:pt>
                <c:pt idx="4131">
                  <c:v>486.20216727256769</c:v>
                </c:pt>
                <c:pt idx="4132">
                  <c:v>486.35059094429022</c:v>
                </c:pt>
                <c:pt idx="4133">
                  <c:v>486.6766140460968</c:v>
                </c:pt>
                <c:pt idx="4134">
                  <c:v>486.6767361164093</c:v>
                </c:pt>
                <c:pt idx="4135">
                  <c:v>486.67682218551641</c:v>
                </c:pt>
                <c:pt idx="4136">
                  <c:v>486.93576407432562</c:v>
                </c:pt>
                <c:pt idx="4137">
                  <c:v>486.935959815979</c:v>
                </c:pt>
                <c:pt idx="4138">
                  <c:v>487.01340508460999</c:v>
                </c:pt>
                <c:pt idx="4139">
                  <c:v>487.16100573539728</c:v>
                </c:pt>
                <c:pt idx="4140">
                  <c:v>487.5392119884491</c:v>
                </c:pt>
                <c:pt idx="4141">
                  <c:v>487.53938293457031</c:v>
                </c:pt>
                <c:pt idx="4142">
                  <c:v>487.53947925567633</c:v>
                </c:pt>
                <c:pt idx="4143">
                  <c:v>487.73888444900513</c:v>
                </c:pt>
                <c:pt idx="4144">
                  <c:v>487.73904275894171</c:v>
                </c:pt>
                <c:pt idx="4145">
                  <c:v>487.82511353492743</c:v>
                </c:pt>
                <c:pt idx="4146">
                  <c:v>487.96881890296942</c:v>
                </c:pt>
                <c:pt idx="4147">
                  <c:v>488.25835156440729</c:v>
                </c:pt>
                <c:pt idx="4148">
                  <c:v>488.25849413871771</c:v>
                </c:pt>
                <c:pt idx="4149">
                  <c:v>488.2914924621582</c:v>
                </c:pt>
                <c:pt idx="4150">
                  <c:v>488.68581581115723</c:v>
                </c:pt>
                <c:pt idx="4151">
                  <c:v>488.68597936630249</c:v>
                </c:pt>
                <c:pt idx="4152">
                  <c:v>488.6860773563385</c:v>
                </c:pt>
                <c:pt idx="4153">
                  <c:v>488.78316044807428</c:v>
                </c:pt>
                <c:pt idx="4154">
                  <c:v>489.13432121276861</c:v>
                </c:pt>
                <c:pt idx="4155">
                  <c:v>489.13451194763178</c:v>
                </c:pt>
                <c:pt idx="4156">
                  <c:v>489.13462781906128</c:v>
                </c:pt>
                <c:pt idx="4157">
                  <c:v>489.35869312286383</c:v>
                </c:pt>
                <c:pt idx="4158">
                  <c:v>489.35886073112488</c:v>
                </c:pt>
                <c:pt idx="4159">
                  <c:v>489.45032525062561</c:v>
                </c:pt>
                <c:pt idx="4160">
                  <c:v>489.60034227371222</c:v>
                </c:pt>
                <c:pt idx="4161">
                  <c:v>489.81056237220758</c:v>
                </c:pt>
                <c:pt idx="4162">
                  <c:v>489.81068921089172</c:v>
                </c:pt>
                <c:pt idx="4163">
                  <c:v>489.91753745079041</c:v>
                </c:pt>
                <c:pt idx="4164">
                  <c:v>490.34090495109558</c:v>
                </c:pt>
                <c:pt idx="4165">
                  <c:v>490.34146356582642</c:v>
                </c:pt>
                <c:pt idx="4166">
                  <c:v>490.3417534828186</c:v>
                </c:pt>
                <c:pt idx="4167">
                  <c:v>490.40825581550598</c:v>
                </c:pt>
                <c:pt idx="4168">
                  <c:v>490.68499398231512</c:v>
                </c:pt>
                <c:pt idx="4169">
                  <c:v>490.68515062332148</c:v>
                </c:pt>
                <c:pt idx="4170">
                  <c:v>490.72771000862122</c:v>
                </c:pt>
                <c:pt idx="4171">
                  <c:v>491.14573788642878</c:v>
                </c:pt>
                <c:pt idx="4172">
                  <c:v>491.14591383934021</c:v>
                </c:pt>
                <c:pt idx="4173">
                  <c:v>491.14601635932922</c:v>
                </c:pt>
                <c:pt idx="4174">
                  <c:v>491.45276284217829</c:v>
                </c:pt>
                <c:pt idx="4175">
                  <c:v>491.45292806625372</c:v>
                </c:pt>
                <c:pt idx="4176">
                  <c:v>491.45300579071039</c:v>
                </c:pt>
                <c:pt idx="4177">
                  <c:v>491.5399067401886</c:v>
                </c:pt>
                <c:pt idx="4178">
                  <c:v>491.85489988327032</c:v>
                </c:pt>
                <c:pt idx="4179">
                  <c:v>491.85507392883301</c:v>
                </c:pt>
                <c:pt idx="4180">
                  <c:v>491.8877546787262</c:v>
                </c:pt>
                <c:pt idx="4181">
                  <c:v>492.03263545036322</c:v>
                </c:pt>
                <c:pt idx="4182">
                  <c:v>492.30622363090521</c:v>
                </c:pt>
                <c:pt idx="4183">
                  <c:v>492.30640339851379</c:v>
                </c:pt>
                <c:pt idx="4184">
                  <c:v>492.35443186759949</c:v>
                </c:pt>
                <c:pt idx="4185">
                  <c:v>492.65369296073908</c:v>
                </c:pt>
                <c:pt idx="4186">
                  <c:v>492.65383124351501</c:v>
                </c:pt>
                <c:pt idx="4187">
                  <c:v>492.70197415351868</c:v>
                </c:pt>
                <c:pt idx="4188">
                  <c:v>492.84485459327698</c:v>
                </c:pt>
                <c:pt idx="4189">
                  <c:v>493.08804607391357</c:v>
                </c:pt>
                <c:pt idx="4190">
                  <c:v>493.08820986747742</c:v>
                </c:pt>
                <c:pt idx="4191">
                  <c:v>493.16576313972467</c:v>
                </c:pt>
                <c:pt idx="4192">
                  <c:v>493.52220726013178</c:v>
                </c:pt>
                <c:pt idx="4193">
                  <c:v>493.5223753452301</c:v>
                </c:pt>
                <c:pt idx="4194">
                  <c:v>493.52246069908142</c:v>
                </c:pt>
                <c:pt idx="4195">
                  <c:v>493.65940833091742</c:v>
                </c:pt>
                <c:pt idx="4196">
                  <c:v>493.95369720458979</c:v>
                </c:pt>
                <c:pt idx="4197">
                  <c:v>493.9538836479187</c:v>
                </c:pt>
                <c:pt idx="4198">
                  <c:v>493.97637104988098</c:v>
                </c:pt>
                <c:pt idx="4199">
                  <c:v>494.32830905914312</c:v>
                </c:pt>
                <c:pt idx="4200">
                  <c:v>494.32846426963812</c:v>
                </c:pt>
                <c:pt idx="4201">
                  <c:v>494.32855820655823</c:v>
                </c:pt>
                <c:pt idx="4202">
                  <c:v>494.44313478469849</c:v>
                </c:pt>
                <c:pt idx="4203">
                  <c:v>494.82121896743769</c:v>
                </c:pt>
                <c:pt idx="4204">
                  <c:v>494.82142615318298</c:v>
                </c:pt>
                <c:pt idx="4205">
                  <c:v>494.82155704498291</c:v>
                </c:pt>
                <c:pt idx="4206">
                  <c:v>495.09401655197138</c:v>
                </c:pt>
                <c:pt idx="4207">
                  <c:v>495.09419465065002</c:v>
                </c:pt>
                <c:pt idx="4208">
                  <c:v>495.13821625709528</c:v>
                </c:pt>
                <c:pt idx="4209">
                  <c:v>495.25485754013062</c:v>
                </c:pt>
                <c:pt idx="4210">
                  <c:v>495.54118728637701</c:v>
                </c:pt>
                <c:pt idx="4211">
                  <c:v>495.54134702682501</c:v>
                </c:pt>
                <c:pt idx="4212">
                  <c:v>495.60324311256409</c:v>
                </c:pt>
                <c:pt idx="4213">
                  <c:v>495.92845916748053</c:v>
                </c:pt>
                <c:pt idx="4214">
                  <c:v>495.92867159843439</c:v>
                </c:pt>
                <c:pt idx="4215">
                  <c:v>495.95059728622442</c:v>
                </c:pt>
                <c:pt idx="4216">
                  <c:v>496.09635496139532</c:v>
                </c:pt>
                <c:pt idx="4217">
                  <c:v>496.29997849464422</c:v>
                </c:pt>
                <c:pt idx="4218">
                  <c:v>496.30793786048889</c:v>
                </c:pt>
                <c:pt idx="4219">
                  <c:v>496.41390943527222</c:v>
                </c:pt>
                <c:pt idx="4220">
                  <c:v>496.78529000282288</c:v>
                </c:pt>
                <c:pt idx="4221">
                  <c:v>496.78547668457031</c:v>
                </c:pt>
                <c:pt idx="4222">
                  <c:v>496.78555512428278</c:v>
                </c:pt>
                <c:pt idx="4223">
                  <c:v>496.90363717079163</c:v>
                </c:pt>
                <c:pt idx="4224">
                  <c:v>497.10884857177729</c:v>
                </c:pt>
                <c:pt idx="4225">
                  <c:v>497.11626696586609</c:v>
                </c:pt>
                <c:pt idx="4226">
                  <c:v>497.22839546203608</c:v>
                </c:pt>
                <c:pt idx="4227">
                  <c:v>497.57173657417297</c:v>
                </c:pt>
                <c:pt idx="4228">
                  <c:v>497.57192087173462</c:v>
                </c:pt>
                <c:pt idx="4229">
                  <c:v>497.57890963554382</c:v>
                </c:pt>
                <c:pt idx="4230">
                  <c:v>497.93009996414179</c:v>
                </c:pt>
                <c:pt idx="4231">
                  <c:v>497.93025779724121</c:v>
                </c:pt>
                <c:pt idx="4232">
                  <c:v>497.93033409118652</c:v>
                </c:pt>
                <c:pt idx="4233">
                  <c:v>498.03973460197449</c:v>
                </c:pt>
                <c:pt idx="4234">
                  <c:v>498.38209867477423</c:v>
                </c:pt>
                <c:pt idx="4235">
                  <c:v>498.382244348526</c:v>
                </c:pt>
                <c:pt idx="4236">
                  <c:v>498.38907194137568</c:v>
                </c:pt>
                <c:pt idx="4237">
                  <c:v>498.53561401367188</c:v>
                </c:pt>
                <c:pt idx="4238">
                  <c:v>498.79920864105219</c:v>
                </c:pt>
                <c:pt idx="4239">
                  <c:v>498.79938268661499</c:v>
                </c:pt>
                <c:pt idx="4240">
                  <c:v>498.85080337524408</c:v>
                </c:pt>
                <c:pt idx="4241">
                  <c:v>499.19529461860662</c:v>
                </c:pt>
                <c:pt idx="4242">
                  <c:v>499.1955201625824</c:v>
                </c:pt>
                <c:pt idx="4243">
                  <c:v>499.20314788818359</c:v>
                </c:pt>
                <c:pt idx="4244">
                  <c:v>499.34159684181208</c:v>
                </c:pt>
                <c:pt idx="4245">
                  <c:v>499.60243368148798</c:v>
                </c:pt>
                <c:pt idx="4246">
                  <c:v>499.60261869430542</c:v>
                </c:pt>
                <c:pt idx="4247">
                  <c:v>499.66179704666138</c:v>
                </c:pt>
                <c:pt idx="4248">
                  <c:v>500.01747059822083</c:v>
                </c:pt>
                <c:pt idx="4249">
                  <c:v>500.01763916015619</c:v>
                </c:pt>
                <c:pt idx="4250">
                  <c:v>500.01770496368408</c:v>
                </c:pt>
                <c:pt idx="4251">
                  <c:v>500.15848350524902</c:v>
                </c:pt>
                <c:pt idx="4252">
                  <c:v>500.42824745178223</c:v>
                </c:pt>
                <c:pt idx="4253">
                  <c:v>500.42851161956793</c:v>
                </c:pt>
                <c:pt idx="4254">
                  <c:v>500.47700977325439</c:v>
                </c:pt>
                <c:pt idx="4255">
                  <c:v>500.81771683692932</c:v>
                </c:pt>
                <c:pt idx="4256">
                  <c:v>500.81787824630737</c:v>
                </c:pt>
                <c:pt idx="4257">
                  <c:v>500.82486915588379</c:v>
                </c:pt>
                <c:pt idx="4258">
                  <c:v>501.15957236289978</c:v>
                </c:pt>
                <c:pt idx="4259">
                  <c:v>501.15977883338928</c:v>
                </c:pt>
                <c:pt idx="4260">
                  <c:v>501.17198300361628</c:v>
                </c:pt>
                <c:pt idx="4261">
                  <c:v>501.28749847412109</c:v>
                </c:pt>
                <c:pt idx="4262">
                  <c:v>501.59966802597052</c:v>
                </c:pt>
                <c:pt idx="4263">
                  <c:v>501.59980344772339</c:v>
                </c:pt>
                <c:pt idx="4264">
                  <c:v>501.63563394546509</c:v>
                </c:pt>
                <c:pt idx="4265">
                  <c:v>501.75075244903559</c:v>
                </c:pt>
                <c:pt idx="4266">
                  <c:v>502.04197573661799</c:v>
                </c:pt>
                <c:pt idx="4267">
                  <c:v>502.04215526580811</c:v>
                </c:pt>
                <c:pt idx="4268">
                  <c:v>502.09912824630737</c:v>
                </c:pt>
                <c:pt idx="4269">
                  <c:v>502.46547198295588</c:v>
                </c:pt>
                <c:pt idx="4270">
                  <c:v>502.4656994342804</c:v>
                </c:pt>
                <c:pt idx="4271">
                  <c:v>502.46578001976007</c:v>
                </c:pt>
                <c:pt idx="4272">
                  <c:v>502.56529688835138</c:v>
                </c:pt>
                <c:pt idx="4273">
                  <c:v>502.85176801681519</c:v>
                </c:pt>
                <c:pt idx="4274">
                  <c:v>502.85190725326538</c:v>
                </c:pt>
                <c:pt idx="4275">
                  <c:v>502.91324830055243</c:v>
                </c:pt>
                <c:pt idx="4276">
                  <c:v>503.27375483512878</c:v>
                </c:pt>
                <c:pt idx="4277">
                  <c:v>503.27393269538879</c:v>
                </c:pt>
                <c:pt idx="4278">
                  <c:v>503.27401375770569</c:v>
                </c:pt>
                <c:pt idx="4279">
                  <c:v>503.37645792961121</c:v>
                </c:pt>
                <c:pt idx="4280">
                  <c:v>503.66853189468378</c:v>
                </c:pt>
                <c:pt idx="4281">
                  <c:v>503.66873574256903</c:v>
                </c:pt>
                <c:pt idx="4282">
                  <c:v>503.72497797012329</c:v>
                </c:pt>
                <c:pt idx="4283">
                  <c:v>504.13465547561651</c:v>
                </c:pt>
                <c:pt idx="4284">
                  <c:v>504.13488626480103</c:v>
                </c:pt>
                <c:pt idx="4285">
                  <c:v>504.13498330116272</c:v>
                </c:pt>
                <c:pt idx="4286">
                  <c:v>504.18725299835211</c:v>
                </c:pt>
                <c:pt idx="4287">
                  <c:v>504.51415967941278</c:v>
                </c:pt>
                <c:pt idx="4288">
                  <c:v>504.51435017585749</c:v>
                </c:pt>
                <c:pt idx="4289">
                  <c:v>504.53507494926453</c:v>
                </c:pt>
                <c:pt idx="4290">
                  <c:v>505.00505661964422</c:v>
                </c:pt>
                <c:pt idx="4291">
                  <c:v>505.00557732582092</c:v>
                </c:pt>
                <c:pt idx="4292">
                  <c:v>505.00586605072021</c:v>
                </c:pt>
                <c:pt idx="4293">
                  <c:v>505.06783938407898</c:v>
                </c:pt>
                <c:pt idx="4294">
                  <c:v>505.35163569450378</c:v>
                </c:pt>
                <c:pt idx="4295">
                  <c:v>505.35180020332342</c:v>
                </c:pt>
                <c:pt idx="4296">
                  <c:v>505.35866951942438</c:v>
                </c:pt>
                <c:pt idx="4297">
                  <c:v>505.67813277244568</c:v>
                </c:pt>
                <c:pt idx="4298">
                  <c:v>505.67843651771551</c:v>
                </c:pt>
                <c:pt idx="4299">
                  <c:v>505.69858264923101</c:v>
                </c:pt>
                <c:pt idx="4300">
                  <c:v>505.81312537193298</c:v>
                </c:pt>
                <c:pt idx="4301">
                  <c:v>506.18222403526312</c:v>
                </c:pt>
                <c:pt idx="4302">
                  <c:v>506.18238520622248</c:v>
                </c:pt>
                <c:pt idx="4303">
                  <c:v>506.18248176574713</c:v>
                </c:pt>
                <c:pt idx="4304">
                  <c:v>506.55415201187128</c:v>
                </c:pt>
                <c:pt idx="4305">
                  <c:v>506.554358959198</c:v>
                </c:pt>
                <c:pt idx="4306">
                  <c:v>506.5544536113739</c:v>
                </c:pt>
                <c:pt idx="4307">
                  <c:v>506.62480306625372</c:v>
                </c:pt>
                <c:pt idx="4308">
                  <c:v>507.01734685897833</c:v>
                </c:pt>
                <c:pt idx="4309">
                  <c:v>507.017502784729</c:v>
                </c:pt>
                <c:pt idx="4310">
                  <c:v>507.01758217811579</c:v>
                </c:pt>
                <c:pt idx="4311">
                  <c:v>507.333327293396</c:v>
                </c:pt>
                <c:pt idx="4312">
                  <c:v>507.33352041244513</c:v>
                </c:pt>
                <c:pt idx="4313">
                  <c:v>507.33360528945917</c:v>
                </c:pt>
                <c:pt idx="4314">
                  <c:v>507.43546533584589</c:v>
                </c:pt>
                <c:pt idx="4315">
                  <c:v>507.78708529472351</c:v>
                </c:pt>
                <c:pt idx="4316">
                  <c:v>507.78726530075068</c:v>
                </c:pt>
                <c:pt idx="4317">
                  <c:v>507.78736042976379</c:v>
                </c:pt>
                <c:pt idx="4318">
                  <c:v>508.17960834503168</c:v>
                </c:pt>
                <c:pt idx="4319">
                  <c:v>508.1797616481781</c:v>
                </c:pt>
                <c:pt idx="4320">
                  <c:v>508.1798620223999</c:v>
                </c:pt>
                <c:pt idx="4321">
                  <c:v>508.25064015388489</c:v>
                </c:pt>
                <c:pt idx="4322">
                  <c:v>508.51320958137512</c:v>
                </c:pt>
                <c:pt idx="4323">
                  <c:v>508.51338219642639</c:v>
                </c:pt>
                <c:pt idx="4324">
                  <c:v>508.59878396987921</c:v>
                </c:pt>
                <c:pt idx="4325">
                  <c:v>508.99865341186518</c:v>
                </c:pt>
                <c:pt idx="4326">
                  <c:v>508.99883651733398</c:v>
                </c:pt>
                <c:pt idx="4327">
                  <c:v>508.99893879890442</c:v>
                </c:pt>
                <c:pt idx="4328">
                  <c:v>509.06148934364319</c:v>
                </c:pt>
                <c:pt idx="4329">
                  <c:v>509.34152054786682</c:v>
                </c:pt>
                <c:pt idx="4330">
                  <c:v>509.3416645526886</c:v>
                </c:pt>
                <c:pt idx="4331">
                  <c:v>509.40938973426819</c:v>
                </c:pt>
                <c:pt idx="4332">
                  <c:v>509.72025442123407</c:v>
                </c:pt>
                <c:pt idx="4333">
                  <c:v>509.72049331665039</c:v>
                </c:pt>
                <c:pt idx="4334">
                  <c:v>509.75792670249939</c:v>
                </c:pt>
                <c:pt idx="4335">
                  <c:v>509.87294030189508</c:v>
                </c:pt>
                <c:pt idx="4336">
                  <c:v>510.25722932815552</c:v>
                </c:pt>
                <c:pt idx="4337">
                  <c:v>510.25743198394781</c:v>
                </c:pt>
                <c:pt idx="4338">
                  <c:v>510.25750780105591</c:v>
                </c:pt>
                <c:pt idx="4339">
                  <c:v>510.49741363525391</c:v>
                </c:pt>
                <c:pt idx="4340">
                  <c:v>510.4975597858429</c:v>
                </c:pt>
                <c:pt idx="4341">
                  <c:v>510.56912636756903</c:v>
                </c:pt>
                <c:pt idx="4342">
                  <c:v>510.68324375152588</c:v>
                </c:pt>
                <c:pt idx="4343">
                  <c:v>510.95035147666931</c:v>
                </c:pt>
                <c:pt idx="4344">
                  <c:v>510.95055794715881</c:v>
                </c:pt>
                <c:pt idx="4345">
                  <c:v>511.03186583518982</c:v>
                </c:pt>
                <c:pt idx="4346">
                  <c:v>511.38859987258911</c:v>
                </c:pt>
                <c:pt idx="4347">
                  <c:v>511.388756275177</c:v>
                </c:pt>
                <c:pt idx="4348">
                  <c:v>511.38884115219122</c:v>
                </c:pt>
                <c:pt idx="4349">
                  <c:v>511.49868679046631</c:v>
                </c:pt>
                <c:pt idx="4350">
                  <c:v>511.79103231430048</c:v>
                </c:pt>
                <c:pt idx="4351">
                  <c:v>511.79119920730591</c:v>
                </c:pt>
                <c:pt idx="4352">
                  <c:v>511.84572529792791</c:v>
                </c:pt>
                <c:pt idx="4353">
                  <c:v>512.18631529808044</c:v>
                </c:pt>
                <c:pt idx="4354">
                  <c:v>512.18654155731201</c:v>
                </c:pt>
                <c:pt idx="4355">
                  <c:v>512.19413566589355</c:v>
                </c:pt>
                <c:pt idx="4356">
                  <c:v>512.30906414985657</c:v>
                </c:pt>
                <c:pt idx="4357">
                  <c:v>512.66153120994568</c:v>
                </c:pt>
                <c:pt idx="4358">
                  <c:v>512.66169595718384</c:v>
                </c:pt>
                <c:pt idx="4359">
                  <c:v>512.66177082061768</c:v>
                </c:pt>
                <c:pt idx="4360">
                  <c:v>513.03169107437134</c:v>
                </c:pt>
                <c:pt idx="4361">
                  <c:v>513.03190398216248</c:v>
                </c:pt>
                <c:pt idx="4362">
                  <c:v>513.03199219703674</c:v>
                </c:pt>
                <c:pt idx="4363">
                  <c:v>513.12081718444824</c:v>
                </c:pt>
                <c:pt idx="4364">
                  <c:v>513.45597386360168</c:v>
                </c:pt>
                <c:pt idx="4365">
                  <c:v>513.45614433288574</c:v>
                </c:pt>
                <c:pt idx="4366">
                  <c:v>513.46837544441223</c:v>
                </c:pt>
                <c:pt idx="4367">
                  <c:v>513.85270714759827</c:v>
                </c:pt>
                <c:pt idx="4368">
                  <c:v>513.85312986373901</c:v>
                </c:pt>
                <c:pt idx="4369">
                  <c:v>513.85334372520447</c:v>
                </c:pt>
                <c:pt idx="4370">
                  <c:v>513.93145489692688</c:v>
                </c:pt>
                <c:pt idx="4371">
                  <c:v>514.36042952537537</c:v>
                </c:pt>
                <c:pt idx="4372">
                  <c:v>514.3607919216156</c:v>
                </c:pt>
                <c:pt idx="4373">
                  <c:v>514.36095690727234</c:v>
                </c:pt>
                <c:pt idx="4374">
                  <c:v>514.62533473968506</c:v>
                </c:pt>
                <c:pt idx="4375">
                  <c:v>514.62551259994507</c:v>
                </c:pt>
                <c:pt idx="4376">
                  <c:v>514.63267683982849</c:v>
                </c:pt>
                <c:pt idx="4377">
                  <c:v>514.74677658081055</c:v>
                </c:pt>
                <c:pt idx="4378">
                  <c:v>515.01794672012329</c:v>
                </c:pt>
                <c:pt idx="4379">
                  <c:v>515.01812028884888</c:v>
                </c:pt>
                <c:pt idx="4380">
                  <c:v>515.09461212158203</c:v>
                </c:pt>
                <c:pt idx="4381">
                  <c:v>515.54861092567444</c:v>
                </c:pt>
                <c:pt idx="4382">
                  <c:v>515.54893922805786</c:v>
                </c:pt>
                <c:pt idx="4383">
                  <c:v>515.5491030216217</c:v>
                </c:pt>
                <c:pt idx="4384">
                  <c:v>515.55918478965759</c:v>
                </c:pt>
                <c:pt idx="4385">
                  <c:v>515.91238212585449</c:v>
                </c:pt>
                <c:pt idx="4386">
                  <c:v>515.91254925727844</c:v>
                </c:pt>
                <c:pt idx="4387">
                  <c:v>515.91265344619751</c:v>
                </c:pt>
                <c:pt idx="4388">
                  <c:v>516.33179354667664</c:v>
                </c:pt>
                <c:pt idx="4389">
                  <c:v>516.33205795288086</c:v>
                </c:pt>
                <c:pt idx="4390">
                  <c:v>516.33215856552124</c:v>
                </c:pt>
                <c:pt idx="4391">
                  <c:v>516.36874318122864</c:v>
                </c:pt>
                <c:pt idx="4392">
                  <c:v>516.62726759910583</c:v>
                </c:pt>
                <c:pt idx="4393">
                  <c:v>516.62748575210571</c:v>
                </c:pt>
                <c:pt idx="4394">
                  <c:v>516.71655130386353</c:v>
                </c:pt>
                <c:pt idx="4395">
                  <c:v>517.22978830337524</c:v>
                </c:pt>
                <c:pt idx="4396">
                  <c:v>517.23009061813354</c:v>
                </c:pt>
                <c:pt idx="4397">
                  <c:v>517.23023176193237</c:v>
                </c:pt>
                <c:pt idx="4398">
                  <c:v>517.23034882545471</c:v>
                </c:pt>
                <c:pt idx="4399">
                  <c:v>517.54600191116333</c:v>
                </c:pt>
                <c:pt idx="4400">
                  <c:v>517.54619479179382</c:v>
                </c:pt>
                <c:pt idx="4401">
                  <c:v>517.54634237289429</c:v>
                </c:pt>
                <c:pt idx="4402">
                  <c:v>517.96421241760254</c:v>
                </c:pt>
                <c:pt idx="4403">
                  <c:v>517.96440172195435</c:v>
                </c:pt>
                <c:pt idx="4404">
                  <c:v>517.96450567245483</c:v>
                </c:pt>
                <c:pt idx="4405">
                  <c:v>517.99399948120117</c:v>
                </c:pt>
                <c:pt idx="4406">
                  <c:v>518.25490307807922</c:v>
                </c:pt>
                <c:pt idx="4407">
                  <c:v>518.25507354736328</c:v>
                </c:pt>
                <c:pt idx="4408">
                  <c:v>518.34195232391357</c:v>
                </c:pt>
                <c:pt idx="4409">
                  <c:v>518.79345512390137</c:v>
                </c:pt>
                <c:pt idx="4410">
                  <c:v>518.79362535476685</c:v>
                </c:pt>
                <c:pt idx="4411">
                  <c:v>518.79376149177551</c:v>
                </c:pt>
                <c:pt idx="4412">
                  <c:v>518.80507850646973</c:v>
                </c:pt>
                <c:pt idx="4413">
                  <c:v>519.14451599121094</c:v>
                </c:pt>
                <c:pt idx="4414">
                  <c:v>519.14474773406982</c:v>
                </c:pt>
                <c:pt idx="4415">
                  <c:v>519.15536832809448</c:v>
                </c:pt>
                <c:pt idx="4416">
                  <c:v>519.55770015716553</c:v>
                </c:pt>
                <c:pt idx="4417">
                  <c:v>519.55790638923645</c:v>
                </c:pt>
                <c:pt idx="4418">
                  <c:v>519.5580039024353</c:v>
                </c:pt>
                <c:pt idx="4419">
                  <c:v>519.61689519882202</c:v>
                </c:pt>
                <c:pt idx="4420">
                  <c:v>520.15262794494629</c:v>
                </c:pt>
                <c:pt idx="4421">
                  <c:v>520.15287065505981</c:v>
                </c:pt>
                <c:pt idx="4422">
                  <c:v>520.15295100212097</c:v>
                </c:pt>
                <c:pt idx="4423">
                  <c:v>520.15305495262146</c:v>
                </c:pt>
                <c:pt idx="4424">
                  <c:v>520.55862855911255</c:v>
                </c:pt>
                <c:pt idx="4425">
                  <c:v>520.55911540985107</c:v>
                </c:pt>
                <c:pt idx="4426">
                  <c:v>520.55945086479187</c:v>
                </c:pt>
                <c:pt idx="4427">
                  <c:v>520.86244535446167</c:v>
                </c:pt>
                <c:pt idx="4428">
                  <c:v>520.86366844177246</c:v>
                </c:pt>
                <c:pt idx="4429">
                  <c:v>520.86381816864014</c:v>
                </c:pt>
                <c:pt idx="4430">
                  <c:v>521.12151741981506</c:v>
                </c:pt>
                <c:pt idx="4431">
                  <c:v>521.1217622756958</c:v>
                </c:pt>
                <c:pt idx="4432">
                  <c:v>521.13138031959534</c:v>
                </c:pt>
                <c:pt idx="4433">
                  <c:v>521.24254417419434</c:v>
                </c:pt>
                <c:pt idx="4434">
                  <c:v>521.58106589317322</c:v>
                </c:pt>
                <c:pt idx="4435">
                  <c:v>521.58122158050537</c:v>
                </c:pt>
                <c:pt idx="4436">
                  <c:v>521.59309649467468</c:v>
                </c:pt>
                <c:pt idx="4437">
                  <c:v>521.97113084793091</c:v>
                </c:pt>
                <c:pt idx="4438">
                  <c:v>521.97136831283569</c:v>
                </c:pt>
                <c:pt idx="4439">
                  <c:v>521.97145414352417</c:v>
                </c:pt>
                <c:pt idx="4440">
                  <c:v>522.0534930229187</c:v>
                </c:pt>
                <c:pt idx="4441">
                  <c:v>522.38791108131409</c:v>
                </c:pt>
                <c:pt idx="4442">
                  <c:v>522.3880627155304</c:v>
                </c:pt>
                <c:pt idx="4443">
                  <c:v>522.40077638626099</c:v>
                </c:pt>
                <c:pt idx="4444">
                  <c:v>522.81392741203308</c:v>
                </c:pt>
                <c:pt idx="4445">
                  <c:v>522.81410002708435</c:v>
                </c:pt>
                <c:pt idx="4446">
                  <c:v>522.81422162055969</c:v>
                </c:pt>
                <c:pt idx="4447">
                  <c:v>522.86462759971619</c:v>
                </c:pt>
                <c:pt idx="4448">
                  <c:v>523.2409029006958</c:v>
                </c:pt>
                <c:pt idx="4449">
                  <c:v>523.24110746383667</c:v>
                </c:pt>
                <c:pt idx="4450">
                  <c:v>523.24118328094482</c:v>
                </c:pt>
                <c:pt idx="4451">
                  <c:v>523.64911985397339</c:v>
                </c:pt>
                <c:pt idx="4452">
                  <c:v>523.64927411079407</c:v>
                </c:pt>
                <c:pt idx="4453">
                  <c:v>523.64937376976013</c:v>
                </c:pt>
                <c:pt idx="4454">
                  <c:v>523.67479562759399</c:v>
                </c:pt>
                <c:pt idx="4455">
                  <c:v>523.99959182739258</c:v>
                </c:pt>
                <c:pt idx="4456">
                  <c:v>523.99979066848755</c:v>
                </c:pt>
                <c:pt idx="4457">
                  <c:v>524.023197889328</c:v>
                </c:pt>
                <c:pt idx="4458">
                  <c:v>524.49052572250366</c:v>
                </c:pt>
                <c:pt idx="4459">
                  <c:v>524.49072551727295</c:v>
                </c:pt>
                <c:pt idx="4460">
                  <c:v>524.49079465866089</c:v>
                </c:pt>
                <c:pt idx="4461">
                  <c:v>524.49089956283569</c:v>
                </c:pt>
                <c:pt idx="4462">
                  <c:v>524.90198612213135</c:v>
                </c:pt>
                <c:pt idx="4463">
                  <c:v>524.90214037895203</c:v>
                </c:pt>
                <c:pt idx="4464">
                  <c:v>524.90220546722412</c:v>
                </c:pt>
                <c:pt idx="4465">
                  <c:v>525.19833111763</c:v>
                </c:pt>
                <c:pt idx="4466">
                  <c:v>525.19854211807251</c:v>
                </c:pt>
                <c:pt idx="4467">
                  <c:v>525.19862222671509</c:v>
                </c:pt>
                <c:pt idx="4468">
                  <c:v>525.3014452457428</c:v>
                </c:pt>
                <c:pt idx="4469">
                  <c:v>525.59390234947205</c:v>
                </c:pt>
                <c:pt idx="4470">
                  <c:v>525.59408664703369</c:v>
                </c:pt>
                <c:pt idx="4471">
                  <c:v>525.64949178695679</c:v>
                </c:pt>
                <c:pt idx="4472">
                  <c:v>526.10872364044189</c:v>
                </c:pt>
                <c:pt idx="4473">
                  <c:v>526.10889935493469</c:v>
                </c:pt>
                <c:pt idx="4474">
                  <c:v>526.10897946357727</c:v>
                </c:pt>
                <c:pt idx="4475">
                  <c:v>526.11667966842651</c:v>
                </c:pt>
                <c:pt idx="4476">
                  <c:v>526.59336709976196</c:v>
                </c:pt>
                <c:pt idx="4477">
                  <c:v>526.59392189979553</c:v>
                </c:pt>
                <c:pt idx="4478">
                  <c:v>526.59416127204895</c:v>
                </c:pt>
                <c:pt idx="4479">
                  <c:v>526.87390685081482</c:v>
                </c:pt>
                <c:pt idx="4480">
                  <c:v>526.8740611076355</c:v>
                </c:pt>
                <c:pt idx="4481">
                  <c:v>526.87416243553162</c:v>
                </c:pt>
                <c:pt idx="4482">
                  <c:v>526.92623782157898</c:v>
                </c:pt>
                <c:pt idx="4483">
                  <c:v>527.33124780654907</c:v>
                </c:pt>
                <c:pt idx="4484">
                  <c:v>527.33164262771606</c:v>
                </c:pt>
                <c:pt idx="4485">
                  <c:v>527.33186483383179</c:v>
                </c:pt>
                <c:pt idx="4486">
                  <c:v>527.65232539176941</c:v>
                </c:pt>
                <c:pt idx="4487">
                  <c:v>527.65248394012451</c:v>
                </c:pt>
                <c:pt idx="4488">
                  <c:v>527.6525661945343</c:v>
                </c:pt>
                <c:pt idx="4489">
                  <c:v>527.74111223220825</c:v>
                </c:pt>
                <c:pt idx="4490">
                  <c:v>528.04887580871582</c:v>
                </c:pt>
                <c:pt idx="4491">
                  <c:v>528.04906630516052</c:v>
                </c:pt>
                <c:pt idx="4492">
                  <c:v>528.08300805091858</c:v>
                </c:pt>
                <c:pt idx="4493">
                  <c:v>528.22623491287231</c:v>
                </c:pt>
                <c:pt idx="4494">
                  <c:v>528.43589448928833</c:v>
                </c:pt>
                <c:pt idx="4495">
                  <c:v>528.43603706359863</c:v>
                </c:pt>
                <c:pt idx="4496">
                  <c:v>528.54528331756592</c:v>
                </c:pt>
                <c:pt idx="4497">
                  <c:v>528.97293186187744</c:v>
                </c:pt>
                <c:pt idx="4498">
                  <c:v>528.97312998771667</c:v>
                </c:pt>
                <c:pt idx="4499">
                  <c:v>528.97319865226746</c:v>
                </c:pt>
                <c:pt idx="4500">
                  <c:v>529.25525116920471</c:v>
                </c:pt>
                <c:pt idx="4501">
                  <c:v>529.25540351867676</c:v>
                </c:pt>
                <c:pt idx="4502">
                  <c:v>529.25547790527344</c:v>
                </c:pt>
                <c:pt idx="4503">
                  <c:v>529.35994720458984</c:v>
                </c:pt>
                <c:pt idx="4504">
                  <c:v>529.67861318588257</c:v>
                </c:pt>
                <c:pt idx="4505">
                  <c:v>529.67890882492065</c:v>
                </c:pt>
                <c:pt idx="4506">
                  <c:v>529.70831656455994</c:v>
                </c:pt>
                <c:pt idx="4507">
                  <c:v>530.06904315948486</c:v>
                </c:pt>
                <c:pt idx="4508">
                  <c:v>530.06923270225525</c:v>
                </c:pt>
                <c:pt idx="4509">
                  <c:v>530.06931638717651</c:v>
                </c:pt>
                <c:pt idx="4510">
                  <c:v>530.17129898071289</c:v>
                </c:pt>
                <c:pt idx="4511">
                  <c:v>530.46602964401245</c:v>
                </c:pt>
                <c:pt idx="4512">
                  <c:v>530.46622180938721</c:v>
                </c:pt>
                <c:pt idx="4513">
                  <c:v>530.51915574073792</c:v>
                </c:pt>
                <c:pt idx="4514">
                  <c:v>530.65750670433044</c:v>
                </c:pt>
                <c:pt idx="4515">
                  <c:v>531.00011515617371</c:v>
                </c:pt>
                <c:pt idx="4516">
                  <c:v>531.00026082992554</c:v>
                </c:pt>
                <c:pt idx="4517">
                  <c:v>531.00036239624023</c:v>
                </c:pt>
                <c:pt idx="4518">
                  <c:v>531.32985234260559</c:v>
                </c:pt>
                <c:pt idx="4519">
                  <c:v>531.33004188537598</c:v>
                </c:pt>
                <c:pt idx="4520">
                  <c:v>531.33666944503784</c:v>
                </c:pt>
                <c:pt idx="4521">
                  <c:v>531.47490692138672</c:v>
                </c:pt>
                <c:pt idx="4522">
                  <c:v>531.71502685546875</c:v>
                </c:pt>
                <c:pt idx="4523">
                  <c:v>531.7151894569397</c:v>
                </c:pt>
                <c:pt idx="4524">
                  <c:v>531.79405069351196</c:v>
                </c:pt>
                <c:pt idx="4525">
                  <c:v>532.084801197052</c:v>
                </c:pt>
                <c:pt idx="4526">
                  <c:v>532.08499145507813</c:v>
                </c:pt>
                <c:pt idx="4527">
                  <c:v>532.14064645767212</c:v>
                </c:pt>
                <c:pt idx="4528">
                  <c:v>532.51962971687317</c:v>
                </c:pt>
                <c:pt idx="4529">
                  <c:v>532.51986598968506</c:v>
                </c:pt>
                <c:pt idx="4530">
                  <c:v>532.51994609832764</c:v>
                </c:pt>
                <c:pt idx="4531">
                  <c:v>532.60449266433716</c:v>
                </c:pt>
                <c:pt idx="4532">
                  <c:v>533.03283405303955</c:v>
                </c:pt>
                <c:pt idx="4533">
                  <c:v>533.03323650360107</c:v>
                </c:pt>
                <c:pt idx="4534">
                  <c:v>533.03347969055176</c:v>
                </c:pt>
                <c:pt idx="4535">
                  <c:v>533.0998363494873</c:v>
                </c:pt>
                <c:pt idx="4536">
                  <c:v>533.50931191444397</c:v>
                </c:pt>
                <c:pt idx="4537">
                  <c:v>533.50963473320007</c:v>
                </c:pt>
                <c:pt idx="4538">
                  <c:v>533.50979542732239</c:v>
                </c:pt>
                <c:pt idx="4539">
                  <c:v>533.7408492565155</c:v>
                </c:pt>
                <c:pt idx="4540">
                  <c:v>533.74100303649902</c:v>
                </c:pt>
                <c:pt idx="4541">
                  <c:v>533.76350593566895</c:v>
                </c:pt>
                <c:pt idx="4542">
                  <c:v>533.91266584396362</c:v>
                </c:pt>
                <c:pt idx="4543">
                  <c:v>534.17763018608093</c:v>
                </c:pt>
                <c:pt idx="4544">
                  <c:v>534.1778712272644</c:v>
                </c:pt>
                <c:pt idx="4545">
                  <c:v>534.23030257225037</c:v>
                </c:pt>
                <c:pt idx="4546">
                  <c:v>534.57504057884216</c:v>
                </c:pt>
                <c:pt idx="4547">
                  <c:v>534.5752580165863</c:v>
                </c:pt>
                <c:pt idx="4548">
                  <c:v>534.58157896995544</c:v>
                </c:pt>
                <c:pt idx="4549">
                  <c:v>534.72141790390015</c:v>
                </c:pt>
                <c:pt idx="4550">
                  <c:v>535.04031538963318</c:v>
                </c:pt>
                <c:pt idx="4551">
                  <c:v>535.04047918319702</c:v>
                </c:pt>
                <c:pt idx="4552">
                  <c:v>535.04406332969666</c:v>
                </c:pt>
                <c:pt idx="4553">
                  <c:v>535.39805126190186</c:v>
                </c:pt>
                <c:pt idx="4554">
                  <c:v>535.39831924438477</c:v>
                </c:pt>
                <c:pt idx="4555">
                  <c:v>535.3984317779541</c:v>
                </c:pt>
                <c:pt idx="4556">
                  <c:v>535.7537145614624</c:v>
                </c:pt>
                <c:pt idx="4557">
                  <c:v>535.75390481948853</c:v>
                </c:pt>
                <c:pt idx="4558">
                  <c:v>535.75398111343384</c:v>
                </c:pt>
                <c:pt idx="4559">
                  <c:v>535.85229539871216</c:v>
                </c:pt>
                <c:pt idx="4560">
                  <c:v>536.25733971595764</c:v>
                </c:pt>
                <c:pt idx="4561">
                  <c:v>536.25755524635315</c:v>
                </c:pt>
                <c:pt idx="4562">
                  <c:v>536.2576744556427</c:v>
                </c:pt>
                <c:pt idx="4563">
                  <c:v>536.34710502624512</c:v>
                </c:pt>
                <c:pt idx="4564">
                  <c:v>536.68743968009949</c:v>
                </c:pt>
                <c:pt idx="4565">
                  <c:v>536.68760752677917</c:v>
                </c:pt>
                <c:pt idx="4566">
                  <c:v>536.68767738342285</c:v>
                </c:pt>
                <c:pt idx="4567">
                  <c:v>537.01698899269104</c:v>
                </c:pt>
                <c:pt idx="4568">
                  <c:v>537.01735973358154</c:v>
                </c:pt>
                <c:pt idx="4569">
                  <c:v>537.01756882667542</c:v>
                </c:pt>
                <c:pt idx="4570">
                  <c:v>537.1566698551178</c:v>
                </c:pt>
                <c:pt idx="4571">
                  <c:v>537.37839508056641</c:v>
                </c:pt>
                <c:pt idx="4572">
                  <c:v>537.37853264808655</c:v>
                </c:pt>
                <c:pt idx="4573">
                  <c:v>537.47423315048218</c:v>
                </c:pt>
                <c:pt idx="4574">
                  <c:v>537.85645341873169</c:v>
                </c:pt>
                <c:pt idx="4575">
                  <c:v>537.85662531852722</c:v>
                </c:pt>
                <c:pt idx="4576">
                  <c:v>537.85676717758179</c:v>
                </c:pt>
                <c:pt idx="4577">
                  <c:v>537.97001051902771</c:v>
                </c:pt>
                <c:pt idx="4578">
                  <c:v>538.18648862838745</c:v>
                </c:pt>
                <c:pt idx="4579">
                  <c:v>538.18665361404419</c:v>
                </c:pt>
                <c:pt idx="4580">
                  <c:v>538.28579378128052</c:v>
                </c:pt>
                <c:pt idx="4581">
                  <c:v>538.62720274925232</c:v>
                </c:pt>
                <c:pt idx="4582">
                  <c:v>538.62740278244019</c:v>
                </c:pt>
                <c:pt idx="4583">
                  <c:v>538.63336372375488</c:v>
                </c:pt>
                <c:pt idx="4584">
                  <c:v>538.7785210609436</c:v>
                </c:pt>
                <c:pt idx="4585">
                  <c:v>539.04161930084229</c:v>
                </c:pt>
                <c:pt idx="4586">
                  <c:v>539.04179906845093</c:v>
                </c:pt>
                <c:pt idx="4587">
                  <c:v>539.0994234085083</c:v>
                </c:pt>
                <c:pt idx="4588">
                  <c:v>539.44220590591431</c:v>
                </c:pt>
                <c:pt idx="4589">
                  <c:v>539.44244790077209</c:v>
                </c:pt>
                <c:pt idx="4590">
                  <c:v>539.45220947265625</c:v>
                </c:pt>
                <c:pt idx="4591">
                  <c:v>539.59648132324219</c:v>
                </c:pt>
                <c:pt idx="4592">
                  <c:v>539.89480495452881</c:v>
                </c:pt>
                <c:pt idx="4593">
                  <c:v>539.89493751525879</c:v>
                </c:pt>
                <c:pt idx="4594">
                  <c:v>539.91103053092957</c:v>
                </c:pt>
                <c:pt idx="4595">
                  <c:v>540.20097041130066</c:v>
                </c:pt>
                <c:pt idx="4596">
                  <c:v>540.20122098922729</c:v>
                </c:pt>
                <c:pt idx="4597">
                  <c:v>540.25974202156067</c:v>
                </c:pt>
                <c:pt idx="4598">
                  <c:v>540.37418293952942</c:v>
                </c:pt>
                <c:pt idx="4599">
                  <c:v>540.75174641609192</c:v>
                </c:pt>
                <c:pt idx="4600">
                  <c:v>540.7519223690033</c:v>
                </c:pt>
                <c:pt idx="4601">
                  <c:v>540.75204992294312</c:v>
                </c:pt>
                <c:pt idx="4602">
                  <c:v>541.16167426109314</c:v>
                </c:pt>
                <c:pt idx="4603">
                  <c:v>541.1619119644165</c:v>
                </c:pt>
                <c:pt idx="4604">
                  <c:v>541.16203594207764</c:v>
                </c:pt>
                <c:pt idx="4605">
                  <c:v>541.21195340156555</c:v>
                </c:pt>
                <c:pt idx="4606">
                  <c:v>541.43363571166992</c:v>
                </c:pt>
                <c:pt idx="4607">
                  <c:v>541.43375897407532</c:v>
                </c:pt>
                <c:pt idx="4608">
                  <c:v>541.5331916809082</c:v>
                </c:pt>
                <c:pt idx="4609">
                  <c:v>541.89585137367249</c:v>
                </c:pt>
                <c:pt idx="4610">
                  <c:v>541.89602971076965</c:v>
                </c:pt>
                <c:pt idx="4611">
                  <c:v>541.89613771438599</c:v>
                </c:pt>
                <c:pt idx="4612">
                  <c:v>541.99611687660217</c:v>
                </c:pt>
                <c:pt idx="4613">
                  <c:v>542.25803446769714</c:v>
                </c:pt>
                <c:pt idx="4614">
                  <c:v>542.25819301605225</c:v>
                </c:pt>
                <c:pt idx="4615">
                  <c:v>542.34468126296997</c:v>
                </c:pt>
                <c:pt idx="4616">
                  <c:v>542.63898158073425</c:v>
                </c:pt>
                <c:pt idx="4617">
                  <c:v>542.63918399810791</c:v>
                </c:pt>
                <c:pt idx="4618">
                  <c:v>542.69284534454346</c:v>
                </c:pt>
                <c:pt idx="4619">
                  <c:v>542.81116080284119</c:v>
                </c:pt>
                <c:pt idx="4620">
                  <c:v>543.16284704208374</c:v>
                </c:pt>
                <c:pt idx="4621">
                  <c:v>543.16301488876343</c:v>
                </c:pt>
                <c:pt idx="4622">
                  <c:v>543.16309881210327</c:v>
                </c:pt>
                <c:pt idx="4623">
                  <c:v>543.49421620368958</c:v>
                </c:pt>
                <c:pt idx="4624">
                  <c:v>543.49452042579651</c:v>
                </c:pt>
                <c:pt idx="4625">
                  <c:v>543.50257229804993</c:v>
                </c:pt>
                <c:pt idx="4626">
                  <c:v>543.62192177772522</c:v>
                </c:pt>
                <c:pt idx="4627">
                  <c:v>544.00305223464966</c:v>
                </c:pt>
                <c:pt idx="4628">
                  <c:v>544.00321912765503</c:v>
                </c:pt>
                <c:pt idx="4629">
                  <c:v>544.00331926345825</c:v>
                </c:pt>
                <c:pt idx="4630">
                  <c:v>544.24511051177979</c:v>
                </c:pt>
                <c:pt idx="4631">
                  <c:v>544.24529933929443</c:v>
                </c:pt>
                <c:pt idx="4632">
                  <c:v>544.31803822517395</c:v>
                </c:pt>
                <c:pt idx="4633">
                  <c:v>544.43341541290283</c:v>
                </c:pt>
                <c:pt idx="4634">
                  <c:v>544.73510265350342</c:v>
                </c:pt>
                <c:pt idx="4635">
                  <c:v>544.73525905609131</c:v>
                </c:pt>
                <c:pt idx="4636">
                  <c:v>544.78125333786011</c:v>
                </c:pt>
                <c:pt idx="4637">
                  <c:v>545.17124581336975</c:v>
                </c:pt>
                <c:pt idx="4638">
                  <c:v>545.17157506942749</c:v>
                </c:pt>
                <c:pt idx="4639">
                  <c:v>545.17174029350281</c:v>
                </c:pt>
                <c:pt idx="4640">
                  <c:v>545.2444806098938</c:v>
                </c:pt>
                <c:pt idx="4641">
                  <c:v>545.51575541496277</c:v>
                </c:pt>
                <c:pt idx="4642">
                  <c:v>545.51590919494629</c:v>
                </c:pt>
                <c:pt idx="4643">
                  <c:v>545.59258198738098</c:v>
                </c:pt>
                <c:pt idx="4644">
                  <c:v>545.97279930114746</c:v>
                </c:pt>
                <c:pt idx="4645">
                  <c:v>545.97303295135498</c:v>
                </c:pt>
                <c:pt idx="4646">
                  <c:v>545.97312140464783</c:v>
                </c:pt>
                <c:pt idx="4647">
                  <c:v>546.05857491493225</c:v>
                </c:pt>
                <c:pt idx="4648">
                  <c:v>546.55400276184082</c:v>
                </c:pt>
                <c:pt idx="4649">
                  <c:v>546.55452609062195</c:v>
                </c:pt>
                <c:pt idx="4650">
                  <c:v>546.55478954315186</c:v>
                </c:pt>
                <c:pt idx="4651">
                  <c:v>546.55604457855225</c:v>
                </c:pt>
                <c:pt idx="4652">
                  <c:v>546.772465467453</c:v>
                </c:pt>
                <c:pt idx="4653">
                  <c:v>546.77264833450317</c:v>
                </c:pt>
                <c:pt idx="4654">
                  <c:v>546.8748037815094</c:v>
                </c:pt>
                <c:pt idx="4655">
                  <c:v>547.20112681388855</c:v>
                </c:pt>
                <c:pt idx="4656">
                  <c:v>547.20145177841187</c:v>
                </c:pt>
                <c:pt idx="4657">
                  <c:v>547.21825098991394</c:v>
                </c:pt>
                <c:pt idx="4658">
                  <c:v>547.61101603507996</c:v>
                </c:pt>
                <c:pt idx="4659">
                  <c:v>547.61119246482849</c:v>
                </c:pt>
                <c:pt idx="4660">
                  <c:v>547.61131238937378</c:v>
                </c:pt>
                <c:pt idx="4661">
                  <c:v>547.68103861808777</c:v>
                </c:pt>
                <c:pt idx="4662">
                  <c:v>547.9697744846344</c:v>
                </c:pt>
                <c:pt idx="4663">
                  <c:v>547.96995449066162</c:v>
                </c:pt>
                <c:pt idx="4664">
                  <c:v>548.02864027023315</c:v>
                </c:pt>
                <c:pt idx="4665">
                  <c:v>548.38793873786926</c:v>
                </c:pt>
                <c:pt idx="4666">
                  <c:v>548.38824272155762</c:v>
                </c:pt>
                <c:pt idx="4667">
                  <c:v>548.38837862014771</c:v>
                </c:pt>
                <c:pt idx="4668">
                  <c:v>548.49239158630371</c:v>
                </c:pt>
                <c:pt idx="4669">
                  <c:v>548.90050029754639</c:v>
                </c:pt>
                <c:pt idx="4670">
                  <c:v>548.90069031715393</c:v>
                </c:pt>
                <c:pt idx="4671">
                  <c:v>548.90077686309814</c:v>
                </c:pt>
                <c:pt idx="4672">
                  <c:v>549.31098175048828</c:v>
                </c:pt>
                <c:pt idx="4673">
                  <c:v>549.31131458282471</c:v>
                </c:pt>
                <c:pt idx="4674">
                  <c:v>549.31148791313171</c:v>
                </c:pt>
                <c:pt idx="4675">
                  <c:v>549.31165480613708</c:v>
                </c:pt>
                <c:pt idx="4676">
                  <c:v>549.6204731464386</c:v>
                </c:pt>
                <c:pt idx="4677">
                  <c:v>549.62059926986694</c:v>
                </c:pt>
                <c:pt idx="4678">
                  <c:v>549.65034055709839</c:v>
                </c:pt>
                <c:pt idx="4679">
                  <c:v>549.97202968597412</c:v>
                </c:pt>
                <c:pt idx="4680">
                  <c:v>549.97220182418823</c:v>
                </c:pt>
                <c:pt idx="4681">
                  <c:v>549.99912095069885</c:v>
                </c:pt>
                <c:pt idx="4682">
                  <c:v>550.11448240280151</c:v>
                </c:pt>
                <c:pt idx="4683">
                  <c:v>550.40254068374634</c:v>
                </c:pt>
                <c:pt idx="4684">
                  <c:v>550.4028148651123</c:v>
                </c:pt>
                <c:pt idx="4685">
                  <c:v>550.46207594871521</c:v>
                </c:pt>
                <c:pt idx="4686">
                  <c:v>550.9058403968811</c:v>
                </c:pt>
                <c:pt idx="4687">
                  <c:v>550.90605068206787</c:v>
                </c:pt>
                <c:pt idx="4688">
                  <c:v>550.90611052513123</c:v>
                </c:pt>
                <c:pt idx="4689">
                  <c:v>550.9243061542511</c:v>
                </c:pt>
                <c:pt idx="4690">
                  <c:v>551.32110357284546</c:v>
                </c:pt>
                <c:pt idx="4691">
                  <c:v>551.32133650779724</c:v>
                </c:pt>
                <c:pt idx="4692">
                  <c:v>551.32142543792725</c:v>
                </c:pt>
                <c:pt idx="4693">
                  <c:v>551.64045691490173</c:v>
                </c:pt>
                <c:pt idx="4694">
                  <c:v>551.64071369171143</c:v>
                </c:pt>
                <c:pt idx="4695">
                  <c:v>551.64082527160645</c:v>
                </c:pt>
                <c:pt idx="4696">
                  <c:v>551.74006032943726</c:v>
                </c:pt>
                <c:pt idx="4697">
                  <c:v>552.04601716995239</c:v>
                </c:pt>
                <c:pt idx="4698">
                  <c:v>552.04624462127686</c:v>
                </c:pt>
                <c:pt idx="4699">
                  <c:v>552.08734583854675</c:v>
                </c:pt>
                <c:pt idx="4700">
                  <c:v>552.42638397216797</c:v>
                </c:pt>
                <c:pt idx="4701">
                  <c:v>552.42656373977661</c:v>
                </c:pt>
                <c:pt idx="4702">
                  <c:v>552.43157315254211</c:v>
                </c:pt>
                <c:pt idx="4703">
                  <c:v>552.55083680152893</c:v>
                </c:pt>
                <c:pt idx="4704">
                  <c:v>552.94994616508484</c:v>
                </c:pt>
                <c:pt idx="4705">
                  <c:v>552.9501166343689</c:v>
                </c:pt>
                <c:pt idx="4706">
                  <c:v>552.95018482208252</c:v>
                </c:pt>
                <c:pt idx="4707">
                  <c:v>553.2923789024353</c:v>
                </c:pt>
                <c:pt idx="4708">
                  <c:v>553.29264783859253</c:v>
                </c:pt>
                <c:pt idx="4709">
                  <c:v>553.2927713394165</c:v>
                </c:pt>
                <c:pt idx="4710">
                  <c:v>553.36203837394714</c:v>
                </c:pt>
                <c:pt idx="4711">
                  <c:v>553.65524959564209</c:v>
                </c:pt>
                <c:pt idx="4712">
                  <c:v>553.65544128417969</c:v>
                </c:pt>
                <c:pt idx="4713">
                  <c:v>553.71030211448669</c:v>
                </c:pt>
                <c:pt idx="4714">
                  <c:v>554.10936975479126</c:v>
                </c:pt>
                <c:pt idx="4715">
                  <c:v>554.10956144332886</c:v>
                </c:pt>
                <c:pt idx="4716">
                  <c:v>554.10963249206543</c:v>
                </c:pt>
                <c:pt idx="4717">
                  <c:v>554.17341613769531</c:v>
                </c:pt>
                <c:pt idx="4718">
                  <c:v>554.63063335418701</c:v>
                </c:pt>
                <c:pt idx="4719">
                  <c:v>554.63083863258362</c:v>
                </c:pt>
                <c:pt idx="4720">
                  <c:v>554.63091826438904</c:v>
                </c:pt>
                <c:pt idx="4721">
                  <c:v>554.89012694358826</c:v>
                </c:pt>
                <c:pt idx="4722">
                  <c:v>554.8902473449707</c:v>
                </c:pt>
                <c:pt idx="4723">
                  <c:v>554.89033508300781</c:v>
                </c:pt>
                <c:pt idx="4724">
                  <c:v>554.98439359664917</c:v>
                </c:pt>
                <c:pt idx="4725">
                  <c:v>555.45671391487122</c:v>
                </c:pt>
                <c:pt idx="4726">
                  <c:v>555.4572229385376</c:v>
                </c:pt>
                <c:pt idx="4727">
                  <c:v>555.45754170417786</c:v>
                </c:pt>
                <c:pt idx="4728">
                  <c:v>555.66848754882813</c:v>
                </c:pt>
                <c:pt idx="4729">
                  <c:v>555.66862773895264</c:v>
                </c:pt>
                <c:pt idx="4730">
                  <c:v>555.67933559417725</c:v>
                </c:pt>
                <c:pt idx="4731">
                  <c:v>555.7954409122467</c:v>
                </c:pt>
                <c:pt idx="4732">
                  <c:v>556.20172929763794</c:v>
                </c:pt>
                <c:pt idx="4733">
                  <c:v>556.20227837562561</c:v>
                </c:pt>
                <c:pt idx="4734">
                  <c:v>556.20261573791504</c:v>
                </c:pt>
                <c:pt idx="4735">
                  <c:v>556.49945902824402</c:v>
                </c:pt>
                <c:pt idx="4736">
                  <c:v>556.4996600151062</c:v>
                </c:pt>
                <c:pt idx="4737">
                  <c:v>556.49974036216736</c:v>
                </c:pt>
                <c:pt idx="4738">
                  <c:v>556.6098530292511</c:v>
                </c:pt>
                <c:pt idx="4739">
                  <c:v>556.94176983833313</c:v>
                </c:pt>
                <c:pt idx="4740">
                  <c:v>556.94193458557129</c:v>
                </c:pt>
                <c:pt idx="4741">
                  <c:v>556.9574978351593</c:v>
                </c:pt>
                <c:pt idx="4742">
                  <c:v>557.40322351455688</c:v>
                </c:pt>
                <c:pt idx="4743">
                  <c:v>557.40340685844421</c:v>
                </c:pt>
                <c:pt idx="4744">
                  <c:v>557.40349435806274</c:v>
                </c:pt>
                <c:pt idx="4745">
                  <c:v>557.42068934440613</c:v>
                </c:pt>
                <c:pt idx="4746">
                  <c:v>557.7155430316925</c:v>
                </c:pt>
                <c:pt idx="4747">
                  <c:v>557.71571588516235</c:v>
                </c:pt>
                <c:pt idx="4748">
                  <c:v>557.76873207092285</c:v>
                </c:pt>
                <c:pt idx="4749">
                  <c:v>558.28018426895142</c:v>
                </c:pt>
                <c:pt idx="4750">
                  <c:v>558.28038692474365</c:v>
                </c:pt>
                <c:pt idx="4751">
                  <c:v>558.28047585487366</c:v>
                </c:pt>
                <c:pt idx="4752">
                  <c:v>558.2805540561676</c:v>
                </c:pt>
                <c:pt idx="4753">
                  <c:v>558.4753999710083</c:v>
                </c:pt>
                <c:pt idx="4754">
                  <c:v>558.47553300857544</c:v>
                </c:pt>
                <c:pt idx="4755">
                  <c:v>558.58033180236816</c:v>
                </c:pt>
                <c:pt idx="4756">
                  <c:v>559.0686240196228</c:v>
                </c:pt>
                <c:pt idx="4757">
                  <c:v>559.06917238235474</c:v>
                </c:pt>
                <c:pt idx="4758">
                  <c:v>559.06945538520813</c:v>
                </c:pt>
                <c:pt idx="4759">
                  <c:v>559.06974363327026</c:v>
                </c:pt>
                <c:pt idx="4760">
                  <c:v>559.32937288284302</c:v>
                </c:pt>
                <c:pt idx="4761">
                  <c:v>559.32958173751831</c:v>
                </c:pt>
                <c:pt idx="4762">
                  <c:v>559.39105844497681</c:v>
                </c:pt>
                <c:pt idx="4763">
                  <c:v>559.81701874732971</c:v>
                </c:pt>
                <c:pt idx="4764">
                  <c:v>559.81759476661682</c:v>
                </c:pt>
                <c:pt idx="4765">
                  <c:v>559.81801199913025</c:v>
                </c:pt>
                <c:pt idx="4766">
                  <c:v>559.85432505607605</c:v>
                </c:pt>
                <c:pt idx="4767">
                  <c:v>560.2447247505188</c:v>
                </c:pt>
                <c:pt idx="4768">
                  <c:v>560.24491906166077</c:v>
                </c:pt>
                <c:pt idx="4769">
                  <c:v>560.24500346183777</c:v>
                </c:pt>
                <c:pt idx="4770">
                  <c:v>560.35429525375366</c:v>
                </c:pt>
                <c:pt idx="4771">
                  <c:v>560.61221241950989</c:v>
                </c:pt>
                <c:pt idx="4772">
                  <c:v>560.61234974861145</c:v>
                </c:pt>
                <c:pt idx="4773">
                  <c:v>560.66882228851318</c:v>
                </c:pt>
                <c:pt idx="4774">
                  <c:v>561.06831479072571</c:v>
                </c:pt>
                <c:pt idx="4775">
                  <c:v>561.06887316703796</c:v>
                </c:pt>
                <c:pt idx="4776">
                  <c:v>561.06935405731201</c:v>
                </c:pt>
                <c:pt idx="4777">
                  <c:v>561.3758225440979</c:v>
                </c:pt>
                <c:pt idx="4778">
                  <c:v>561.37599802017212</c:v>
                </c:pt>
                <c:pt idx="4779">
                  <c:v>561.37606430053711</c:v>
                </c:pt>
                <c:pt idx="4780">
                  <c:v>561.47960591316223</c:v>
                </c:pt>
                <c:pt idx="4781">
                  <c:v>561.83631348609924</c:v>
                </c:pt>
                <c:pt idx="4782">
                  <c:v>561.83651685714722</c:v>
                </c:pt>
                <c:pt idx="4783">
                  <c:v>561.83658528327942</c:v>
                </c:pt>
                <c:pt idx="4784">
                  <c:v>561.9800980091095</c:v>
                </c:pt>
                <c:pt idx="4785">
                  <c:v>562.21079421043396</c:v>
                </c:pt>
                <c:pt idx="4786">
                  <c:v>562.21091866493225</c:v>
                </c:pt>
                <c:pt idx="4787">
                  <c:v>562.29110884666443</c:v>
                </c:pt>
                <c:pt idx="4788">
                  <c:v>562.59966111183167</c:v>
                </c:pt>
                <c:pt idx="4789">
                  <c:v>562.59986925125122</c:v>
                </c:pt>
                <c:pt idx="4790">
                  <c:v>562.63811707496643</c:v>
                </c:pt>
                <c:pt idx="4791">
                  <c:v>562.78644275665283</c:v>
                </c:pt>
                <c:pt idx="4792">
                  <c:v>563.04215145111084</c:v>
                </c:pt>
                <c:pt idx="4793">
                  <c:v>563.04229807853699</c:v>
                </c:pt>
                <c:pt idx="4794">
                  <c:v>563.10179662704468</c:v>
                </c:pt>
                <c:pt idx="4795">
                  <c:v>563.44756388664246</c:v>
                </c:pt>
                <c:pt idx="4796">
                  <c:v>563.44774317741394</c:v>
                </c:pt>
                <c:pt idx="4797">
                  <c:v>563.4495575428009</c:v>
                </c:pt>
                <c:pt idx="4798">
                  <c:v>563.59781908988953</c:v>
                </c:pt>
                <c:pt idx="4799">
                  <c:v>563.85791945457458</c:v>
                </c:pt>
                <c:pt idx="4800">
                  <c:v>563.85805797576904</c:v>
                </c:pt>
                <c:pt idx="4801">
                  <c:v>563.91289258003235</c:v>
                </c:pt>
                <c:pt idx="4802">
                  <c:v>564.2508647441864</c:v>
                </c:pt>
                <c:pt idx="4803">
                  <c:v>564.25110721588135</c:v>
                </c:pt>
                <c:pt idx="4804">
                  <c:v>564.2607045173645</c:v>
                </c:pt>
                <c:pt idx="4805">
                  <c:v>564.41176986694336</c:v>
                </c:pt>
                <c:pt idx="4806">
                  <c:v>564.81009244918823</c:v>
                </c:pt>
                <c:pt idx="4807">
                  <c:v>564.81061387062073</c:v>
                </c:pt>
                <c:pt idx="4808">
                  <c:v>564.81099128723145</c:v>
                </c:pt>
                <c:pt idx="4809">
                  <c:v>565.02171730995178</c:v>
                </c:pt>
                <c:pt idx="4810">
                  <c:v>565.02187490463257</c:v>
                </c:pt>
                <c:pt idx="4811">
                  <c:v>565.07201027870178</c:v>
                </c:pt>
                <c:pt idx="4812">
                  <c:v>565.22749257087708</c:v>
                </c:pt>
                <c:pt idx="4813">
                  <c:v>565.50586867332458</c:v>
                </c:pt>
                <c:pt idx="4814">
                  <c:v>565.50611519813538</c:v>
                </c:pt>
                <c:pt idx="4815">
                  <c:v>565.53873324394226</c:v>
                </c:pt>
                <c:pt idx="4816">
                  <c:v>565.86760306358337</c:v>
                </c:pt>
                <c:pt idx="4817">
                  <c:v>565.86783671379089</c:v>
                </c:pt>
                <c:pt idx="4818">
                  <c:v>565.88616490364075</c:v>
                </c:pt>
                <c:pt idx="4819">
                  <c:v>566.03488540649414</c:v>
                </c:pt>
                <c:pt idx="4820">
                  <c:v>566.26604986190796</c:v>
                </c:pt>
                <c:pt idx="4821">
                  <c:v>566.26625370979309</c:v>
                </c:pt>
                <c:pt idx="4822">
                  <c:v>566.34982132911682</c:v>
                </c:pt>
                <c:pt idx="4823">
                  <c:v>566.75336217880249</c:v>
                </c:pt>
                <c:pt idx="4824">
                  <c:v>566.75353527069092</c:v>
                </c:pt>
                <c:pt idx="4825">
                  <c:v>566.75361371040344</c:v>
                </c:pt>
                <c:pt idx="4826">
                  <c:v>566.81278300285339</c:v>
                </c:pt>
                <c:pt idx="4827">
                  <c:v>567.12574028968811</c:v>
                </c:pt>
                <c:pt idx="4828">
                  <c:v>567.12601947784424</c:v>
                </c:pt>
                <c:pt idx="4829">
                  <c:v>567.16107320785522</c:v>
                </c:pt>
                <c:pt idx="4830">
                  <c:v>567.56152725219727</c:v>
                </c:pt>
                <c:pt idx="4831">
                  <c:v>567.56193447113037</c:v>
                </c:pt>
                <c:pt idx="4832">
                  <c:v>567.56212019920349</c:v>
                </c:pt>
                <c:pt idx="4833">
                  <c:v>567.65678596496582</c:v>
                </c:pt>
                <c:pt idx="4834">
                  <c:v>567.97075533866882</c:v>
                </c:pt>
                <c:pt idx="4835">
                  <c:v>567.97091937065125</c:v>
                </c:pt>
                <c:pt idx="4836">
                  <c:v>567.97472500801086</c:v>
                </c:pt>
                <c:pt idx="4837">
                  <c:v>568.37591218948364</c:v>
                </c:pt>
                <c:pt idx="4838">
                  <c:v>568.37610292434692</c:v>
                </c:pt>
                <c:pt idx="4839">
                  <c:v>568.37616991996765</c:v>
                </c:pt>
                <c:pt idx="4840">
                  <c:v>568.43459177017212</c:v>
                </c:pt>
                <c:pt idx="4841">
                  <c:v>568.8238046169281</c:v>
                </c:pt>
                <c:pt idx="4842">
                  <c:v>568.82423067092896</c:v>
                </c:pt>
                <c:pt idx="4843">
                  <c:v>568.82446908950806</c:v>
                </c:pt>
                <c:pt idx="4844">
                  <c:v>569.22972989082336</c:v>
                </c:pt>
                <c:pt idx="4845">
                  <c:v>569.22988390922546</c:v>
                </c:pt>
                <c:pt idx="4846">
                  <c:v>569.22995066642761</c:v>
                </c:pt>
                <c:pt idx="4847">
                  <c:v>569.25658440589905</c:v>
                </c:pt>
                <c:pt idx="4848">
                  <c:v>569.44019460678101</c:v>
                </c:pt>
                <c:pt idx="4849">
                  <c:v>569.47917342185974</c:v>
                </c:pt>
                <c:pt idx="4850">
                  <c:v>569.59746885299683</c:v>
                </c:pt>
                <c:pt idx="4851">
                  <c:v>569.92060112953186</c:v>
                </c:pt>
                <c:pt idx="4852">
                  <c:v>569.92076396942139</c:v>
                </c:pt>
                <c:pt idx="4853">
                  <c:v>569.94186353683472</c:v>
                </c:pt>
                <c:pt idx="4854">
                  <c:v>570.06059813499451</c:v>
                </c:pt>
                <c:pt idx="4855">
                  <c:v>570.31241345405579</c:v>
                </c:pt>
                <c:pt idx="4856">
                  <c:v>570.31254625320435</c:v>
                </c:pt>
                <c:pt idx="4857">
                  <c:v>570.40881085395813</c:v>
                </c:pt>
                <c:pt idx="4858">
                  <c:v>570.79609632492065</c:v>
                </c:pt>
                <c:pt idx="4859">
                  <c:v>570.79656004905701</c:v>
                </c:pt>
                <c:pt idx="4860">
                  <c:v>570.79680180549622</c:v>
                </c:pt>
                <c:pt idx="4861">
                  <c:v>570.87111496925354</c:v>
                </c:pt>
                <c:pt idx="4862">
                  <c:v>571.15100026130676</c:v>
                </c:pt>
                <c:pt idx="4863">
                  <c:v>571.15133428573608</c:v>
                </c:pt>
                <c:pt idx="4864">
                  <c:v>571.21974730491638</c:v>
                </c:pt>
                <c:pt idx="4865">
                  <c:v>571.56231141090393</c:v>
                </c:pt>
                <c:pt idx="4866">
                  <c:v>571.56250858306885</c:v>
                </c:pt>
                <c:pt idx="4867">
                  <c:v>571.56729769706726</c:v>
                </c:pt>
                <c:pt idx="4868">
                  <c:v>571.68290662765503</c:v>
                </c:pt>
                <c:pt idx="4869">
                  <c:v>571.96825361251831</c:v>
                </c:pt>
                <c:pt idx="4870">
                  <c:v>571.96849465370178</c:v>
                </c:pt>
                <c:pt idx="4871">
                  <c:v>572.03096485137939</c:v>
                </c:pt>
                <c:pt idx="4872">
                  <c:v>572.43307876586914</c:v>
                </c:pt>
                <c:pt idx="4873">
                  <c:v>572.43327212333679</c:v>
                </c:pt>
                <c:pt idx="4874">
                  <c:v>572.43336772918701</c:v>
                </c:pt>
                <c:pt idx="4875">
                  <c:v>572.4940288066864</c:v>
                </c:pt>
                <c:pt idx="4876">
                  <c:v>572.84316062927246</c:v>
                </c:pt>
                <c:pt idx="4877">
                  <c:v>572.84335899353027</c:v>
                </c:pt>
                <c:pt idx="4878">
                  <c:v>572.84721612930298</c:v>
                </c:pt>
                <c:pt idx="4879">
                  <c:v>573.25411415100098</c:v>
                </c:pt>
                <c:pt idx="4880">
                  <c:v>573.25434303283691</c:v>
                </c:pt>
                <c:pt idx="4881">
                  <c:v>573.25442743301392</c:v>
                </c:pt>
                <c:pt idx="4882">
                  <c:v>573.30818486213684</c:v>
                </c:pt>
                <c:pt idx="4883">
                  <c:v>573.64597058296204</c:v>
                </c:pt>
                <c:pt idx="4884">
                  <c:v>573.64623332023621</c:v>
                </c:pt>
                <c:pt idx="4885">
                  <c:v>573.65596842765808</c:v>
                </c:pt>
                <c:pt idx="4886">
                  <c:v>574.01574110984802</c:v>
                </c:pt>
                <c:pt idx="4887">
                  <c:v>574.01594185829163</c:v>
                </c:pt>
                <c:pt idx="4888">
                  <c:v>574.01601552963257</c:v>
                </c:pt>
                <c:pt idx="4889">
                  <c:v>574.11882853507996</c:v>
                </c:pt>
                <c:pt idx="4890">
                  <c:v>574.37963485717773</c:v>
                </c:pt>
                <c:pt idx="4891">
                  <c:v>574.37981152534485</c:v>
                </c:pt>
                <c:pt idx="4892">
                  <c:v>574.46690011024475</c:v>
                </c:pt>
                <c:pt idx="4893">
                  <c:v>574.82299542427063</c:v>
                </c:pt>
                <c:pt idx="4894">
                  <c:v>574.82318305969238</c:v>
                </c:pt>
                <c:pt idx="4895">
                  <c:v>574.82326483726501</c:v>
                </c:pt>
                <c:pt idx="4896">
                  <c:v>574.92980122566223</c:v>
                </c:pt>
                <c:pt idx="4897">
                  <c:v>575.22425985336304</c:v>
                </c:pt>
                <c:pt idx="4898">
                  <c:v>575.22448134422302</c:v>
                </c:pt>
                <c:pt idx="4899">
                  <c:v>575.27797079086304</c:v>
                </c:pt>
                <c:pt idx="4900">
                  <c:v>575.69108080863953</c:v>
                </c:pt>
                <c:pt idx="4901">
                  <c:v>575.69132161140442</c:v>
                </c:pt>
                <c:pt idx="4902">
                  <c:v>575.69150257110596</c:v>
                </c:pt>
                <c:pt idx="4903">
                  <c:v>575.7407910823822</c:v>
                </c:pt>
                <c:pt idx="4904">
                  <c:v>576.03869938850403</c:v>
                </c:pt>
                <c:pt idx="4905">
                  <c:v>576.03889155387878</c:v>
                </c:pt>
                <c:pt idx="4906">
                  <c:v>576.08907651901245</c:v>
                </c:pt>
                <c:pt idx="4907">
                  <c:v>576.4599781036377</c:v>
                </c:pt>
                <c:pt idx="4908">
                  <c:v>576.46016454696655</c:v>
                </c:pt>
                <c:pt idx="4909">
                  <c:v>576.46028423309326</c:v>
                </c:pt>
                <c:pt idx="4910">
                  <c:v>576.55316185951233</c:v>
                </c:pt>
                <c:pt idx="4911">
                  <c:v>576.91850256919861</c:v>
                </c:pt>
                <c:pt idx="4912">
                  <c:v>576.91869258880615</c:v>
                </c:pt>
                <c:pt idx="4913">
                  <c:v>576.91879439353943</c:v>
                </c:pt>
                <c:pt idx="4914">
                  <c:v>577.24651741981506</c:v>
                </c:pt>
                <c:pt idx="4915">
                  <c:v>577.24671077728271</c:v>
                </c:pt>
                <c:pt idx="4916">
                  <c:v>577.25413918495178</c:v>
                </c:pt>
                <c:pt idx="4917">
                  <c:v>577.36778831481934</c:v>
                </c:pt>
                <c:pt idx="4918">
                  <c:v>577.67121815681458</c:v>
                </c:pt>
                <c:pt idx="4919">
                  <c:v>577.67139148712158</c:v>
                </c:pt>
                <c:pt idx="4920">
                  <c:v>577.71540307998657</c:v>
                </c:pt>
                <c:pt idx="4921">
                  <c:v>578.06248879432678</c:v>
                </c:pt>
                <c:pt idx="4922">
                  <c:v>578.06267428398132</c:v>
                </c:pt>
                <c:pt idx="4923">
                  <c:v>578.07050967216492</c:v>
                </c:pt>
                <c:pt idx="4924">
                  <c:v>578.17893600463867</c:v>
                </c:pt>
                <c:pt idx="4925">
                  <c:v>578.52961802482605</c:v>
                </c:pt>
                <c:pt idx="4926">
                  <c:v>578.52975535392761</c:v>
                </c:pt>
                <c:pt idx="4927">
                  <c:v>578.5298285484314</c:v>
                </c:pt>
                <c:pt idx="4928">
                  <c:v>579.07765865325928</c:v>
                </c:pt>
                <c:pt idx="4929">
                  <c:v>579.07797598838806</c:v>
                </c:pt>
                <c:pt idx="4930">
                  <c:v>579.07812523841858</c:v>
                </c:pt>
                <c:pt idx="4931">
                  <c:v>579.07825899124146</c:v>
                </c:pt>
                <c:pt idx="4932">
                  <c:v>579.2881121635437</c:v>
                </c:pt>
                <c:pt idx="4933">
                  <c:v>579.28824663162231</c:v>
                </c:pt>
                <c:pt idx="4934">
                  <c:v>579.33815336227417</c:v>
                </c:pt>
                <c:pt idx="4935">
                  <c:v>579.67317652702332</c:v>
                </c:pt>
                <c:pt idx="4936">
                  <c:v>579.67332339286804</c:v>
                </c:pt>
                <c:pt idx="4937">
                  <c:v>579.68520879745483</c:v>
                </c:pt>
                <c:pt idx="4938">
                  <c:v>579.80112886428833</c:v>
                </c:pt>
                <c:pt idx="4939">
                  <c:v>580.08663702011108</c:v>
                </c:pt>
                <c:pt idx="4940">
                  <c:v>580.08681392669678</c:v>
                </c:pt>
                <c:pt idx="4941">
                  <c:v>580.14896893501282</c:v>
                </c:pt>
                <c:pt idx="4942">
                  <c:v>580.49610471725464</c:v>
                </c:pt>
                <c:pt idx="4943">
                  <c:v>580.49627447128296</c:v>
                </c:pt>
                <c:pt idx="4944">
                  <c:v>580.50317621231079</c:v>
                </c:pt>
                <c:pt idx="4945">
                  <c:v>580.61543226242065</c:v>
                </c:pt>
                <c:pt idx="4946">
                  <c:v>580.9880998134613</c:v>
                </c:pt>
                <c:pt idx="4947">
                  <c:v>580.98825883865356</c:v>
                </c:pt>
                <c:pt idx="4948">
                  <c:v>580.98834991455078</c:v>
                </c:pt>
                <c:pt idx="4949">
                  <c:v>581.3653826713562</c:v>
                </c:pt>
                <c:pt idx="4950">
                  <c:v>581.36551856994629</c:v>
                </c:pt>
                <c:pt idx="4951">
                  <c:v>581.36564946174622</c:v>
                </c:pt>
                <c:pt idx="4952">
                  <c:v>581.42700409889221</c:v>
                </c:pt>
                <c:pt idx="4953">
                  <c:v>581.79833722114563</c:v>
                </c:pt>
                <c:pt idx="4954">
                  <c:v>581.79862022399902</c:v>
                </c:pt>
                <c:pt idx="4955">
                  <c:v>581.79874992370605</c:v>
                </c:pt>
                <c:pt idx="4956">
                  <c:v>582.12996482849121</c:v>
                </c:pt>
                <c:pt idx="4957">
                  <c:v>582.13016748428345</c:v>
                </c:pt>
                <c:pt idx="4958">
                  <c:v>582.13023710250854</c:v>
                </c:pt>
                <c:pt idx="4959">
                  <c:v>582.23785400390625</c:v>
                </c:pt>
                <c:pt idx="4960">
                  <c:v>582.5368058681488</c:v>
                </c:pt>
                <c:pt idx="4961">
                  <c:v>582.53696441650391</c:v>
                </c:pt>
                <c:pt idx="4962">
                  <c:v>582.58535075187683</c:v>
                </c:pt>
                <c:pt idx="4963">
                  <c:v>582.95163369178772</c:v>
                </c:pt>
                <c:pt idx="4964">
                  <c:v>582.95181131362915</c:v>
                </c:pt>
                <c:pt idx="4965">
                  <c:v>582.95187878608704</c:v>
                </c:pt>
                <c:pt idx="4966">
                  <c:v>583.04892754554749</c:v>
                </c:pt>
                <c:pt idx="4967">
                  <c:v>583.41102504730225</c:v>
                </c:pt>
                <c:pt idx="4968">
                  <c:v>583.4111864566803</c:v>
                </c:pt>
                <c:pt idx="4969">
                  <c:v>583.41127967834473</c:v>
                </c:pt>
                <c:pt idx="4970">
                  <c:v>583.78998351097107</c:v>
                </c:pt>
                <c:pt idx="4971">
                  <c:v>583.79013681411743</c:v>
                </c:pt>
                <c:pt idx="4972">
                  <c:v>583.79022073745728</c:v>
                </c:pt>
                <c:pt idx="4973">
                  <c:v>583.85975980758667</c:v>
                </c:pt>
                <c:pt idx="4974">
                  <c:v>584.15863752365112</c:v>
                </c:pt>
                <c:pt idx="4975">
                  <c:v>584.1588499546051</c:v>
                </c:pt>
                <c:pt idx="4976">
                  <c:v>584.20782351493835</c:v>
                </c:pt>
                <c:pt idx="4977">
                  <c:v>584.34843873977661</c:v>
                </c:pt>
                <c:pt idx="4978">
                  <c:v>584.62014222145081</c:v>
                </c:pt>
                <c:pt idx="4979">
                  <c:v>584.62036037445068</c:v>
                </c:pt>
                <c:pt idx="4980">
                  <c:v>584.67374324798584</c:v>
                </c:pt>
                <c:pt idx="4981">
                  <c:v>584.99579381942749</c:v>
                </c:pt>
                <c:pt idx="4982">
                  <c:v>584.99597334861755</c:v>
                </c:pt>
                <c:pt idx="4983">
                  <c:v>585.0221836566925</c:v>
                </c:pt>
                <c:pt idx="4984">
                  <c:v>585.35819697380066</c:v>
                </c:pt>
                <c:pt idx="4985">
                  <c:v>585.3583710193634</c:v>
                </c:pt>
                <c:pt idx="4986">
                  <c:v>585.37052297592163</c:v>
                </c:pt>
                <c:pt idx="4987">
                  <c:v>585.48515129089355</c:v>
                </c:pt>
                <c:pt idx="4988">
                  <c:v>585.92093276977539</c:v>
                </c:pt>
                <c:pt idx="4989">
                  <c:v>585.9211254119873</c:v>
                </c:pt>
                <c:pt idx="4990">
                  <c:v>585.92123198509216</c:v>
                </c:pt>
                <c:pt idx="4991">
                  <c:v>586.2626736164093</c:v>
                </c:pt>
                <c:pt idx="4992">
                  <c:v>586.26283645629883</c:v>
                </c:pt>
                <c:pt idx="4993">
                  <c:v>586.26297831535339</c:v>
                </c:pt>
                <c:pt idx="4994">
                  <c:v>586.2958071231842</c:v>
                </c:pt>
                <c:pt idx="4995">
                  <c:v>586.62698340415955</c:v>
                </c:pt>
                <c:pt idx="4996">
                  <c:v>586.62728905677795</c:v>
                </c:pt>
                <c:pt idx="4997">
                  <c:v>586.64465117454529</c:v>
                </c:pt>
                <c:pt idx="4998">
                  <c:v>587.09498286247253</c:v>
                </c:pt>
                <c:pt idx="4999">
                  <c:v>587.09516024589539</c:v>
                </c:pt>
                <c:pt idx="5000">
                  <c:v>587.09528398513794</c:v>
                </c:pt>
                <c:pt idx="5001">
                  <c:v>587.10670971870422</c:v>
                </c:pt>
                <c:pt idx="5002">
                  <c:v>587.44684267044067</c:v>
                </c:pt>
                <c:pt idx="5003">
                  <c:v>587.44707775115967</c:v>
                </c:pt>
                <c:pt idx="5004">
                  <c:v>587.45731568336487</c:v>
                </c:pt>
                <c:pt idx="5005">
                  <c:v>587.59819078445435</c:v>
                </c:pt>
                <c:pt idx="5006">
                  <c:v>587.82343602180481</c:v>
                </c:pt>
                <c:pt idx="5007">
                  <c:v>587.82360672950745</c:v>
                </c:pt>
                <c:pt idx="5008">
                  <c:v>587.92238569259644</c:v>
                </c:pt>
                <c:pt idx="5009">
                  <c:v>588.47481632232666</c:v>
                </c:pt>
                <c:pt idx="5010">
                  <c:v>588.47519278526306</c:v>
                </c:pt>
                <c:pt idx="5011">
                  <c:v>588.47535347938538</c:v>
                </c:pt>
                <c:pt idx="5012">
                  <c:v>588.47553038597107</c:v>
                </c:pt>
                <c:pt idx="5013">
                  <c:v>588.75740766525269</c:v>
                </c:pt>
                <c:pt idx="5014">
                  <c:v>588.7575740814209</c:v>
                </c:pt>
                <c:pt idx="5015">
                  <c:v>588.7576744556427</c:v>
                </c:pt>
                <c:pt idx="5016">
                  <c:v>589.09673047065735</c:v>
                </c:pt>
                <c:pt idx="5017">
                  <c:v>589.09689998626709</c:v>
                </c:pt>
                <c:pt idx="5018">
                  <c:v>589.09699892997742</c:v>
                </c:pt>
                <c:pt idx="5019">
                  <c:v>589.22822737693787</c:v>
                </c:pt>
                <c:pt idx="5020">
                  <c:v>589.44619274139404</c:v>
                </c:pt>
                <c:pt idx="5021">
                  <c:v>589.44632267951965</c:v>
                </c:pt>
                <c:pt idx="5022">
                  <c:v>589.54479265213013</c:v>
                </c:pt>
                <c:pt idx="5023">
                  <c:v>589.86790800094604</c:v>
                </c:pt>
                <c:pt idx="5024">
                  <c:v>589.86810255050659</c:v>
                </c:pt>
                <c:pt idx="5025">
                  <c:v>589.89271664619446</c:v>
                </c:pt>
                <c:pt idx="5026">
                  <c:v>590.00744032859802</c:v>
                </c:pt>
                <c:pt idx="5027">
                  <c:v>590.37612819671631</c:v>
                </c:pt>
                <c:pt idx="5028">
                  <c:v>590.37628865242004</c:v>
                </c:pt>
                <c:pt idx="5029">
                  <c:v>590.37643218040466</c:v>
                </c:pt>
                <c:pt idx="5030">
                  <c:v>590.66438984870911</c:v>
                </c:pt>
                <c:pt idx="5031">
                  <c:v>590.66462302207947</c:v>
                </c:pt>
                <c:pt idx="5032">
                  <c:v>590.70721054077148</c:v>
                </c:pt>
                <c:pt idx="5033">
                  <c:v>590.82231640815735</c:v>
                </c:pt>
                <c:pt idx="5034">
                  <c:v>591.06200170516968</c:v>
                </c:pt>
                <c:pt idx="5035">
                  <c:v>591.06214451789856</c:v>
                </c:pt>
                <c:pt idx="5036">
                  <c:v>591.17024803161621</c:v>
                </c:pt>
                <c:pt idx="5037">
                  <c:v>591.54767632484436</c:v>
                </c:pt>
                <c:pt idx="5038">
                  <c:v>591.54786252975464</c:v>
                </c:pt>
                <c:pt idx="5039">
                  <c:v>591.5479428768158</c:v>
                </c:pt>
                <c:pt idx="5040">
                  <c:v>591.63352680206299</c:v>
                </c:pt>
                <c:pt idx="5041">
                  <c:v>591.92070627212524</c:v>
                </c:pt>
                <c:pt idx="5042">
                  <c:v>591.92087030410767</c:v>
                </c:pt>
                <c:pt idx="5043">
                  <c:v>591.98102617263794</c:v>
                </c:pt>
                <c:pt idx="5044">
                  <c:v>592.3645932674408</c:v>
                </c:pt>
                <c:pt idx="5045">
                  <c:v>592.36480116844177</c:v>
                </c:pt>
                <c:pt idx="5046">
                  <c:v>592.36491584777832</c:v>
                </c:pt>
                <c:pt idx="5047">
                  <c:v>592.44467306137085</c:v>
                </c:pt>
                <c:pt idx="5048">
                  <c:v>592.69018602371216</c:v>
                </c:pt>
                <c:pt idx="5049">
                  <c:v>592.6903350353241</c:v>
                </c:pt>
                <c:pt idx="5050">
                  <c:v>592.79292321205139</c:v>
                </c:pt>
                <c:pt idx="5051">
                  <c:v>593.085129737854</c:v>
                </c:pt>
                <c:pt idx="5052">
                  <c:v>593.08533453941345</c:v>
                </c:pt>
                <c:pt idx="5053">
                  <c:v>593.14023542404175</c:v>
                </c:pt>
                <c:pt idx="5054">
                  <c:v>593.25593638420105</c:v>
                </c:pt>
                <c:pt idx="5055">
                  <c:v>593.49514269828796</c:v>
                </c:pt>
                <c:pt idx="5056">
                  <c:v>593.49530506134033</c:v>
                </c:pt>
                <c:pt idx="5057">
                  <c:v>593.60384678840637</c:v>
                </c:pt>
                <c:pt idx="5058">
                  <c:v>593.92854189872742</c:v>
                </c:pt>
                <c:pt idx="5059">
                  <c:v>593.92872786521912</c:v>
                </c:pt>
                <c:pt idx="5060">
                  <c:v>593.95108914375305</c:v>
                </c:pt>
                <c:pt idx="5061">
                  <c:v>594.07050490379333</c:v>
                </c:pt>
                <c:pt idx="5062">
                  <c:v>594.34171962738037</c:v>
                </c:pt>
                <c:pt idx="5063">
                  <c:v>594.34189224243164</c:v>
                </c:pt>
                <c:pt idx="5064">
                  <c:v>594.41857600212097</c:v>
                </c:pt>
                <c:pt idx="5065">
                  <c:v>594.78418707847595</c:v>
                </c:pt>
                <c:pt idx="5066">
                  <c:v>594.78436255455017</c:v>
                </c:pt>
                <c:pt idx="5067">
                  <c:v>594.78445553779602</c:v>
                </c:pt>
                <c:pt idx="5068">
                  <c:v>594.8816237449646</c:v>
                </c:pt>
                <c:pt idx="5069">
                  <c:v>595.37146806716919</c:v>
                </c:pt>
                <c:pt idx="5070">
                  <c:v>595.37169218063354</c:v>
                </c:pt>
                <c:pt idx="5071">
                  <c:v>595.3717782497406</c:v>
                </c:pt>
                <c:pt idx="5072">
                  <c:v>595.37187170982361</c:v>
                </c:pt>
                <c:pt idx="5073">
                  <c:v>595.59605813026428</c:v>
                </c:pt>
                <c:pt idx="5074">
                  <c:v>595.59663581848145</c:v>
                </c:pt>
                <c:pt idx="5075">
                  <c:v>595.69282007217407</c:v>
                </c:pt>
                <c:pt idx="5076">
                  <c:v>596.02909445762634</c:v>
                </c:pt>
                <c:pt idx="5077">
                  <c:v>596.02925634384155</c:v>
                </c:pt>
                <c:pt idx="5078">
                  <c:v>596.03968501091003</c:v>
                </c:pt>
                <c:pt idx="5079">
                  <c:v>596.38969993591309</c:v>
                </c:pt>
                <c:pt idx="5080">
                  <c:v>596.38990592956543</c:v>
                </c:pt>
                <c:pt idx="5081">
                  <c:v>596.39696669578552</c:v>
                </c:pt>
                <c:pt idx="5082">
                  <c:v>596.5039496421814</c:v>
                </c:pt>
                <c:pt idx="5083">
                  <c:v>596.87981939315796</c:v>
                </c:pt>
                <c:pt idx="5084">
                  <c:v>596.87996029853821</c:v>
                </c:pt>
                <c:pt idx="5085">
                  <c:v>596.88003754615784</c:v>
                </c:pt>
                <c:pt idx="5086">
                  <c:v>597.20787978172302</c:v>
                </c:pt>
                <c:pt idx="5087">
                  <c:v>597.20803427696228</c:v>
                </c:pt>
                <c:pt idx="5088">
                  <c:v>597.20811867713928</c:v>
                </c:pt>
                <c:pt idx="5089">
                  <c:v>597.35315322875977</c:v>
                </c:pt>
                <c:pt idx="5090">
                  <c:v>597.58154225349426</c:v>
                </c:pt>
                <c:pt idx="5091">
                  <c:v>597.5816867351532</c:v>
                </c:pt>
                <c:pt idx="5092">
                  <c:v>597.66226315498352</c:v>
                </c:pt>
                <c:pt idx="5093">
                  <c:v>598.03881406784058</c:v>
                </c:pt>
                <c:pt idx="5094">
                  <c:v>598.03901982307434</c:v>
                </c:pt>
                <c:pt idx="5095">
                  <c:v>598.0390944480896</c:v>
                </c:pt>
                <c:pt idx="5096">
                  <c:v>598.1293408870697</c:v>
                </c:pt>
                <c:pt idx="5097">
                  <c:v>598.3837456703186</c:v>
                </c:pt>
                <c:pt idx="5098">
                  <c:v>598.38389730453491</c:v>
                </c:pt>
                <c:pt idx="5099">
                  <c:v>598.47718071937561</c:v>
                </c:pt>
                <c:pt idx="5100">
                  <c:v>598.80673861503601</c:v>
                </c:pt>
                <c:pt idx="5101">
                  <c:v>598.8070752620697</c:v>
                </c:pt>
                <c:pt idx="5102">
                  <c:v>598.82553100585938</c:v>
                </c:pt>
                <c:pt idx="5103">
                  <c:v>598.94030261039734</c:v>
                </c:pt>
                <c:pt idx="5104">
                  <c:v>599.32491040229797</c:v>
                </c:pt>
                <c:pt idx="5105">
                  <c:v>599.32507252693176</c:v>
                </c:pt>
                <c:pt idx="5106">
                  <c:v>599.32515835762024</c:v>
                </c:pt>
                <c:pt idx="5107">
                  <c:v>599.56587481498718</c:v>
                </c:pt>
                <c:pt idx="5108">
                  <c:v>599.56607723236084</c:v>
                </c:pt>
                <c:pt idx="5109">
                  <c:v>599.63696002960205</c:v>
                </c:pt>
                <c:pt idx="5110">
                  <c:v>599.75162720680237</c:v>
                </c:pt>
                <c:pt idx="5111">
                  <c:v>600.07454085350037</c:v>
                </c:pt>
                <c:pt idx="5112">
                  <c:v>600.07470798492432</c:v>
                </c:pt>
                <c:pt idx="5113">
                  <c:v>600.09945750236511</c:v>
                </c:pt>
                <c:pt idx="5114">
                  <c:v>600.53880500793457</c:v>
                </c:pt>
                <c:pt idx="5115">
                  <c:v>600.53904438018799</c:v>
                </c:pt>
                <c:pt idx="5116">
                  <c:v>600.53915953636169</c:v>
                </c:pt>
                <c:pt idx="5117">
                  <c:v>600.56603050231934</c:v>
                </c:pt>
                <c:pt idx="5118">
                  <c:v>600.88146924972534</c:v>
                </c:pt>
                <c:pt idx="5119">
                  <c:v>600.88162350654602</c:v>
                </c:pt>
                <c:pt idx="5120">
                  <c:v>600.91418099403381</c:v>
                </c:pt>
                <c:pt idx="5121">
                  <c:v>601.25920104980469</c:v>
                </c:pt>
                <c:pt idx="5122">
                  <c:v>601.25950384140015</c:v>
                </c:pt>
                <c:pt idx="5123">
                  <c:v>601.26909136772156</c:v>
                </c:pt>
                <c:pt idx="5124">
                  <c:v>601.37750053405762</c:v>
                </c:pt>
                <c:pt idx="5125">
                  <c:v>601.66253185272217</c:v>
                </c:pt>
                <c:pt idx="5126">
                  <c:v>601.66272759437561</c:v>
                </c:pt>
                <c:pt idx="5127">
                  <c:v>601.72581243515015</c:v>
                </c:pt>
                <c:pt idx="5128">
                  <c:v>602.13547253608704</c:v>
                </c:pt>
                <c:pt idx="5129">
                  <c:v>602.1358060836792</c:v>
                </c:pt>
                <c:pt idx="5130">
                  <c:v>602.13603615760803</c:v>
                </c:pt>
                <c:pt idx="5131">
                  <c:v>602.18870830535889</c:v>
                </c:pt>
                <c:pt idx="5132">
                  <c:v>602.48414587974548</c:v>
                </c:pt>
                <c:pt idx="5133">
                  <c:v>602.48427581787109</c:v>
                </c:pt>
                <c:pt idx="5134">
                  <c:v>602.53652310371399</c:v>
                </c:pt>
                <c:pt idx="5135">
                  <c:v>602.9579803943634</c:v>
                </c:pt>
                <c:pt idx="5136">
                  <c:v>602.95814251899719</c:v>
                </c:pt>
                <c:pt idx="5137">
                  <c:v>602.95821642875671</c:v>
                </c:pt>
                <c:pt idx="5138">
                  <c:v>602.99955177307129</c:v>
                </c:pt>
                <c:pt idx="5139">
                  <c:v>603.31138634681702</c:v>
                </c:pt>
                <c:pt idx="5140">
                  <c:v>603.31176090240479</c:v>
                </c:pt>
                <c:pt idx="5141">
                  <c:v>603.34760761260986</c:v>
                </c:pt>
                <c:pt idx="5142">
                  <c:v>603.70303797721863</c:v>
                </c:pt>
                <c:pt idx="5143">
                  <c:v>603.70318961143494</c:v>
                </c:pt>
                <c:pt idx="5144">
                  <c:v>603.70326328277588</c:v>
                </c:pt>
                <c:pt idx="5145">
                  <c:v>603.81438732147217</c:v>
                </c:pt>
                <c:pt idx="5146">
                  <c:v>604.14445567131042</c:v>
                </c:pt>
                <c:pt idx="5147">
                  <c:v>604.14463353157043</c:v>
                </c:pt>
                <c:pt idx="5148">
                  <c:v>604.16269254684448</c:v>
                </c:pt>
                <c:pt idx="5149">
                  <c:v>604.52066469192505</c:v>
                </c:pt>
                <c:pt idx="5150">
                  <c:v>604.52082324028015</c:v>
                </c:pt>
                <c:pt idx="5151">
                  <c:v>604.52091526985168</c:v>
                </c:pt>
                <c:pt idx="5152">
                  <c:v>604.62549567222595</c:v>
                </c:pt>
                <c:pt idx="5153">
                  <c:v>604.97643637657166</c:v>
                </c:pt>
                <c:pt idx="5154">
                  <c:v>604.97661399841309</c:v>
                </c:pt>
                <c:pt idx="5155">
                  <c:v>604.97671127319336</c:v>
                </c:pt>
                <c:pt idx="5156">
                  <c:v>605.28682947158813</c:v>
                </c:pt>
                <c:pt idx="5157">
                  <c:v>605.28700494766235</c:v>
                </c:pt>
                <c:pt idx="5158">
                  <c:v>605.32185959815979</c:v>
                </c:pt>
                <c:pt idx="5159">
                  <c:v>605.43627452850342</c:v>
                </c:pt>
                <c:pt idx="5160">
                  <c:v>605.75519371032715</c:v>
                </c:pt>
                <c:pt idx="5161">
                  <c:v>605.75535106658936</c:v>
                </c:pt>
                <c:pt idx="5162">
                  <c:v>605.78428959846497</c:v>
                </c:pt>
                <c:pt idx="5163">
                  <c:v>606.17152094841003</c:v>
                </c:pt>
                <c:pt idx="5164">
                  <c:v>606.17167258262634</c:v>
                </c:pt>
                <c:pt idx="5165">
                  <c:v>606.17175579071045</c:v>
                </c:pt>
                <c:pt idx="5166">
                  <c:v>606.24759793281555</c:v>
                </c:pt>
                <c:pt idx="5167">
                  <c:v>606.60921359062195</c:v>
                </c:pt>
                <c:pt idx="5168">
                  <c:v>606.60940980911255</c:v>
                </c:pt>
                <c:pt idx="5169">
                  <c:v>606.60952544212341</c:v>
                </c:pt>
                <c:pt idx="5170">
                  <c:v>606.90753221511841</c:v>
                </c:pt>
                <c:pt idx="5171">
                  <c:v>606.90771722793579</c:v>
                </c:pt>
                <c:pt idx="5172">
                  <c:v>606.94297885894775</c:v>
                </c:pt>
                <c:pt idx="5173">
                  <c:v>607.06246185302734</c:v>
                </c:pt>
                <c:pt idx="5174">
                  <c:v>607.29737877845764</c:v>
                </c:pt>
                <c:pt idx="5175">
                  <c:v>607.29752731323242</c:v>
                </c:pt>
                <c:pt idx="5176">
                  <c:v>607.41073703765869</c:v>
                </c:pt>
                <c:pt idx="5177">
                  <c:v>607.75776505470276</c:v>
                </c:pt>
                <c:pt idx="5178">
                  <c:v>607.75794100761414</c:v>
                </c:pt>
                <c:pt idx="5179">
                  <c:v>607.76482820510864</c:v>
                </c:pt>
                <c:pt idx="5180">
                  <c:v>607.87412476539612</c:v>
                </c:pt>
                <c:pt idx="5181">
                  <c:v>608.1228084564209</c:v>
                </c:pt>
                <c:pt idx="5182">
                  <c:v>608.122971534729</c:v>
                </c:pt>
                <c:pt idx="5183">
                  <c:v>608.22156596183777</c:v>
                </c:pt>
                <c:pt idx="5184">
                  <c:v>608.55326437950134</c:v>
                </c:pt>
                <c:pt idx="5185">
                  <c:v>608.55342364311218</c:v>
                </c:pt>
                <c:pt idx="5186">
                  <c:v>608.56943917274475</c:v>
                </c:pt>
                <c:pt idx="5187">
                  <c:v>608.68454265594482</c:v>
                </c:pt>
                <c:pt idx="5188">
                  <c:v>609.01668620109558</c:v>
                </c:pt>
                <c:pt idx="5189">
                  <c:v>609.01693892478943</c:v>
                </c:pt>
                <c:pt idx="5190">
                  <c:v>609.03194117546082</c:v>
                </c:pt>
                <c:pt idx="5191">
                  <c:v>609.43142747879028</c:v>
                </c:pt>
                <c:pt idx="5192">
                  <c:v>609.43168473243713</c:v>
                </c:pt>
                <c:pt idx="5193">
                  <c:v>609.43179059028625</c:v>
                </c:pt>
                <c:pt idx="5194">
                  <c:v>609.49864530563354</c:v>
                </c:pt>
                <c:pt idx="5195">
                  <c:v>609.7763135433197</c:v>
                </c:pt>
                <c:pt idx="5196">
                  <c:v>609.77658748626709</c:v>
                </c:pt>
                <c:pt idx="5197">
                  <c:v>609.84674191474915</c:v>
                </c:pt>
                <c:pt idx="5198">
                  <c:v>610.22982144355774</c:v>
                </c:pt>
                <c:pt idx="5199">
                  <c:v>610.23003458976746</c:v>
                </c:pt>
                <c:pt idx="5200">
                  <c:v>610.23017048835754</c:v>
                </c:pt>
                <c:pt idx="5201">
                  <c:v>610.3096034526825</c:v>
                </c:pt>
                <c:pt idx="5202">
                  <c:v>610.6100811958313</c:v>
                </c:pt>
                <c:pt idx="5203">
                  <c:v>610.6103093624115</c:v>
                </c:pt>
                <c:pt idx="5204">
                  <c:v>610.65805673599243</c:v>
                </c:pt>
                <c:pt idx="5205">
                  <c:v>611.05050897598267</c:v>
                </c:pt>
                <c:pt idx="5206">
                  <c:v>611.05075883865356</c:v>
                </c:pt>
                <c:pt idx="5207">
                  <c:v>611.05086803436279</c:v>
                </c:pt>
                <c:pt idx="5208">
                  <c:v>611.12060904502869</c:v>
                </c:pt>
                <c:pt idx="5209">
                  <c:v>611.40007328987122</c:v>
                </c:pt>
                <c:pt idx="5210">
                  <c:v>611.40025687217712</c:v>
                </c:pt>
                <c:pt idx="5211">
                  <c:v>611.46889209747314</c:v>
                </c:pt>
                <c:pt idx="5212">
                  <c:v>611.79744720458984</c:v>
                </c:pt>
                <c:pt idx="5213">
                  <c:v>611.79761004447937</c:v>
                </c:pt>
                <c:pt idx="5214">
                  <c:v>611.81700110435486</c:v>
                </c:pt>
                <c:pt idx="5215">
                  <c:v>611.93278121948242</c:v>
                </c:pt>
                <c:pt idx="5216">
                  <c:v>612.25814890861511</c:v>
                </c:pt>
                <c:pt idx="5217">
                  <c:v>612.25835227966309</c:v>
                </c:pt>
                <c:pt idx="5218">
                  <c:v>612.28049731254578</c:v>
                </c:pt>
                <c:pt idx="5219">
                  <c:v>612.72417759895325</c:v>
                </c:pt>
                <c:pt idx="5220">
                  <c:v>612.72431993484497</c:v>
                </c:pt>
                <c:pt idx="5221">
                  <c:v>612.72441720962524</c:v>
                </c:pt>
                <c:pt idx="5222">
                  <c:v>612.74710440635681</c:v>
                </c:pt>
                <c:pt idx="5223">
                  <c:v>613.09016156196594</c:v>
                </c:pt>
                <c:pt idx="5224">
                  <c:v>613.0903115272522</c:v>
                </c:pt>
                <c:pt idx="5225">
                  <c:v>613.09730505943298</c:v>
                </c:pt>
                <c:pt idx="5226">
                  <c:v>613.46020174026489</c:v>
                </c:pt>
                <c:pt idx="5227">
                  <c:v>613.46036672592163</c:v>
                </c:pt>
                <c:pt idx="5228">
                  <c:v>613.46044826507568</c:v>
                </c:pt>
                <c:pt idx="5229">
                  <c:v>613.55882740020752</c:v>
                </c:pt>
                <c:pt idx="5230">
                  <c:v>613.83018136024475</c:v>
                </c:pt>
                <c:pt idx="5231">
                  <c:v>613.83036231994629</c:v>
                </c:pt>
                <c:pt idx="5232">
                  <c:v>613.90694403648376</c:v>
                </c:pt>
                <c:pt idx="5233">
                  <c:v>614.29489588737488</c:v>
                </c:pt>
                <c:pt idx="5234">
                  <c:v>614.29514932632446</c:v>
                </c:pt>
                <c:pt idx="5235">
                  <c:v>614.29527187347412</c:v>
                </c:pt>
                <c:pt idx="5236">
                  <c:v>614.36921215057373</c:v>
                </c:pt>
                <c:pt idx="5237">
                  <c:v>614.76980376243591</c:v>
                </c:pt>
                <c:pt idx="5238">
                  <c:v>614.76998376846313</c:v>
                </c:pt>
                <c:pt idx="5239">
                  <c:v>614.77009153366089</c:v>
                </c:pt>
                <c:pt idx="5240">
                  <c:v>615.0405900478363</c:v>
                </c:pt>
                <c:pt idx="5241">
                  <c:v>615.0407817363739</c:v>
                </c:pt>
                <c:pt idx="5242">
                  <c:v>615.06506967544556</c:v>
                </c:pt>
                <c:pt idx="5243">
                  <c:v>615.18426728248596</c:v>
                </c:pt>
                <c:pt idx="5244">
                  <c:v>615.5205385684967</c:v>
                </c:pt>
                <c:pt idx="5245">
                  <c:v>615.52068829536438</c:v>
                </c:pt>
                <c:pt idx="5246">
                  <c:v>615.5318763256073</c:v>
                </c:pt>
                <c:pt idx="5247">
                  <c:v>615.87820434570313</c:v>
                </c:pt>
                <c:pt idx="5248">
                  <c:v>615.87838816642761</c:v>
                </c:pt>
                <c:pt idx="5249">
                  <c:v>615.88765430450439</c:v>
                </c:pt>
                <c:pt idx="5250">
                  <c:v>615.99506688117981</c:v>
                </c:pt>
                <c:pt idx="5251">
                  <c:v>616.37943148612976</c:v>
                </c:pt>
                <c:pt idx="5252">
                  <c:v>616.37962055206299</c:v>
                </c:pt>
                <c:pt idx="5253">
                  <c:v>616.37972164154053</c:v>
                </c:pt>
                <c:pt idx="5254">
                  <c:v>616.45885014533997</c:v>
                </c:pt>
                <c:pt idx="5255">
                  <c:v>616.69984793663025</c:v>
                </c:pt>
                <c:pt idx="5256">
                  <c:v>616.70001459121704</c:v>
                </c:pt>
                <c:pt idx="5257">
                  <c:v>616.80681538581848</c:v>
                </c:pt>
                <c:pt idx="5258">
                  <c:v>617.29922842979431</c:v>
                </c:pt>
                <c:pt idx="5259">
                  <c:v>617.29947447776794</c:v>
                </c:pt>
                <c:pt idx="5260">
                  <c:v>617.29957437515259</c:v>
                </c:pt>
                <c:pt idx="5261">
                  <c:v>617.29977345466614</c:v>
                </c:pt>
                <c:pt idx="5262">
                  <c:v>617.53194212913513</c:v>
                </c:pt>
                <c:pt idx="5263">
                  <c:v>617.53208804130554</c:v>
                </c:pt>
                <c:pt idx="5264">
                  <c:v>617.62156510353088</c:v>
                </c:pt>
                <c:pt idx="5265">
                  <c:v>617.96606183052063</c:v>
                </c:pt>
                <c:pt idx="5266">
                  <c:v>617.96621465682983</c:v>
                </c:pt>
                <c:pt idx="5267">
                  <c:v>617.97308397293091</c:v>
                </c:pt>
                <c:pt idx="5268">
                  <c:v>618.10903716087341</c:v>
                </c:pt>
                <c:pt idx="5269">
                  <c:v>618.39374303817749</c:v>
                </c:pt>
                <c:pt idx="5270">
                  <c:v>618.39396119117737</c:v>
                </c:pt>
                <c:pt idx="5271">
                  <c:v>618.43262910842896</c:v>
                </c:pt>
                <c:pt idx="5272">
                  <c:v>618.7904896736145</c:v>
                </c:pt>
                <c:pt idx="5273">
                  <c:v>618.79091954231262</c:v>
                </c:pt>
                <c:pt idx="5274">
                  <c:v>618.80345773696899</c:v>
                </c:pt>
                <c:pt idx="5275">
                  <c:v>618.91993546485901</c:v>
                </c:pt>
                <c:pt idx="5276">
                  <c:v>619.2527072429657</c:v>
                </c:pt>
                <c:pt idx="5277">
                  <c:v>619.25307655334473</c:v>
                </c:pt>
                <c:pt idx="5278">
                  <c:v>619.25328421592712</c:v>
                </c:pt>
                <c:pt idx="5279">
                  <c:v>619.59071755409241</c:v>
                </c:pt>
                <c:pt idx="5280">
                  <c:v>619.59087681770325</c:v>
                </c:pt>
                <c:pt idx="5281">
                  <c:v>619.59779286384583</c:v>
                </c:pt>
                <c:pt idx="5282">
                  <c:v>619.73494935035706</c:v>
                </c:pt>
                <c:pt idx="5283">
                  <c:v>620.18569183349609</c:v>
                </c:pt>
                <c:pt idx="5284">
                  <c:v>620.1858696937561</c:v>
                </c:pt>
                <c:pt idx="5285">
                  <c:v>620.18596076965332</c:v>
                </c:pt>
                <c:pt idx="5286">
                  <c:v>620.18602752685547</c:v>
                </c:pt>
                <c:pt idx="5287">
                  <c:v>620.43057227134705</c:v>
                </c:pt>
                <c:pt idx="5288">
                  <c:v>620.43071722984314</c:v>
                </c:pt>
                <c:pt idx="5289">
                  <c:v>620.55414009094238</c:v>
                </c:pt>
                <c:pt idx="5290">
                  <c:v>620.82022929191589</c:v>
                </c:pt>
                <c:pt idx="5291">
                  <c:v>620.82045435905457</c:v>
                </c:pt>
                <c:pt idx="5292">
                  <c:v>620.86947321891785</c:v>
                </c:pt>
                <c:pt idx="5293">
                  <c:v>621.14803504943848</c:v>
                </c:pt>
                <c:pt idx="5294">
                  <c:v>621.14822554588318</c:v>
                </c:pt>
                <c:pt idx="5295">
                  <c:v>621.21777844429016</c:v>
                </c:pt>
                <c:pt idx="5296">
                  <c:v>621.33279204368591</c:v>
                </c:pt>
                <c:pt idx="5297">
                  <c:v>621.68603038787842</c:v>
                </c:pt>
                <c:pt idx="5298">
                  <c:v>621.68616938591003</c:v>
                </c:pt>
                <c:pt idx="5299">
                  <c:v>621.68625330924988</c:v>
                </c:pt>
                <c:pt idx="5300">
                  <c:v>622.0180938243866</c:v>
                </c:pt>
                <c:pt idx="5301">
                  <c:v>622.01826500892639</c:v>
                </c:pt>
                <c:pt idx="5302">
                  <c:v>622.03054738044739</c:v>
                </c:pt>
                <c:pt idx="5303">
                  <c:v>622.17186737060547</c:v>
                </c:pt>
                <c:pt idx="5304">
                  <c:v>622.38981485366821</c:v>
                </c:pt>
                <c:pt idx="5305">
                  <c:v>622.38996481895447</c:v>
                </c:pt>
                <c:pt idx="5306">
                  <c:v>622.49190711975098</c:v>
                </c:pt>
                <c:pt idx="5307">
                  <c:v>622.84187483787537</c:v>
                </c:pt>
                <c:pt idx="5308">
                  <c:v>622.84205460548401</c:v>
                </c:pt>
                <c:pt idx="5309">
                  <c:v>622.84214425086975</c:v>
                </c:pt>
                <c:pt idx="5310">
                  <c:v>622.99040460586548</c:v>
                </c:pt>
                <c:pt idx="5311">
                  <c:v>623.20808601379395</c:v>
                </c:pt>
                <c:pt idx="5312">
                  <c:v>623.20821285247803</c:v>
                </c:pt>
                <c:pt idx="5313">
                  <c:v>623.30641317367554</c:v>
                </c:pt>
                <c:pt idx="5314">
                  <c:v>623.6422336101532</c:v>
                </c:pt>
                <c:pt idx="5315">
                  <c:v>623.64245796203613</c:v>
                </c:pt>
                <c:pt idx="5316">
                  <c:v>623.65382504463196</c:v>
                </c:pt>
                <c:pt idx="5317">
                  <c:v>623.79848194122314</c:v>
                </c:pt>
                <c:pt idx="5318">
                  <c:v>624.027174949646</c:v>
                </c:pt>
                <c:pt idx="5319">
                  <c:v>624.02734279632568</c:v>
                </c:pt>
                <c:pt idx="5320">
                  <c:v>624.11782264709473</c:v>
                </c:pt>
                <c:pt idx="5321">
                  <c:v>624.52527046203613</c:v>
                </c:pt>
                <c:pt idx="5322">
                  <c:v>624.52544736862183</c:v>
                </c:pt>
                <c:pt idx="5323">
                  <c:v>624.52552127838135</c:v>
                </c:pt>
                <c:pt idx="5324">
                  <c:v>624.80775570869446</c:v>
                </c:pt>
                <c:pt idx="5325">
                  <c:v>624.80791115760803</c:v>
                </c:pt>
                <c:pt idx="5326">
                  <c:v>624.81520819664001</c:v>
                </c:pt>
                <c:pt idx="5327">
                  <c:v>624.92880415916443</c:v>
                </c:pt>
                <c:pt idx="5328">
                  <c:v>625.39648652076721</c:v>
                </c:pt>
                <c:pt idx="5329">
                  <c:v>625.39670896530151</c:v>
                </c:pt>
                <c:pt idx="5330">
                  <c:v>625.39681053161621</c:v>
                </c:pt>
                <c:pt idx="5331">
                  <c:v>625.39719939231873</c:v>
                </c:pt>
                <c:pt idx="5332">
                  <c:v>625.60580730438232</c:v>
                </c:pt>
                <c:pt idx="5333">
                  <c:v>625.62404823303223</c:v>
                </c:pt>
                <c:pt idx="5334">
                  <c:v>625.73922538757324</c:v>
                </c:pt>
                <c:pt idx="5335">
                  <c:v>626.11412358283997</c:v>
                </c:pt>
                <c:pt idx="5336">
                  <c:v>626.11431622505188</c:v>
                </c:pt>
                <c:pt idx="5337">
                  <c:v>626.11439204216003</c:v>
                </c:pt>
                <c:pt idx="5338">
                  <c:v>626.23246002197266</c:v>
                </c:pt>
                <c:pt idx="5339">
                  <c:v>626.45688152313232</c:v>
                </c:pt>
                <c:pt idx="5340">
                  <c:v>626.45702719688416</c:v>
                </c:pt>
                <c:pt idx="5341">
                  <c:v>626.55444550514221</c:v>
                </c:pt>
                <c:pt idx="5342">
                  <c:v>626.99997401237488</c:v>
                </c:pt>
                <c:pt idx="5343">
                  <c:v>627.00020313262939</c:v>
                </c:pt>
                <c:pt idx="5344">
                  <c:v>627.00031423568726</c:v>
                </c:pt>
                <c:pt idx="5345">
                  <c:v>627.0305860042572</c:v>
                </c:pt>
                <c:pt idx="5346">
                  <c:v>627.36274552345276</c:v>
                </c:pt>
                <c:pt idx="5347">
                  <c:v>627.36292695999146</c:v>
                </c:pt>
                <c:pt idx="5348">
                  <c:v>627.37118554115295</c:v>
                </c:pt>
                <c:pt idx="5349">
                  <c:v>627.78400731086731</c:v>
                </c:pt>
                <c:pt idx="5350">
                  <c:v>627.78416204452515</c:v>
                </c:pt>
                <c:pt idx="5351">
                  <c:v>627.78424906730652</c:v>
                </c:pt>
                <c:pt idx="5352">
                  <c:v>627.82807683944702</c:v>
                </c:pt>
                <c:pt idx="5353">
                  <c:v>628.11207127571106</c:v>
                </c:pt>
                <c:pt idx="5354">
                  <c:v>628.11225056648254</c:v>
                </c:pt>
                <c:pt idx="5355">
                  <c:v>628.17634630203247</c:v>
                </c:pt>
                <c:pt idx="5356">
                  <c:v>628.47746777534485</c:v>
                </c:pt>
                <c:pt idx="5357">
                  <c:v>628.47765827178955</c:v>
                </c:pt>
                <c:pt idx="5358">
                  <c:v>628.5238208770752</c:v>
                </c:pt>
                <c:pt idx="5359">
                  <c:v>628.67098474502563</c:v>
                </c:pt>
                <c:pt idx="5360">
                  <c:v>628.93915057182312</c:v>
                </c:pt>
                <c:pt idx="5361">
                  <c:v>628.93932151794434</c:v>
                </c:pt>
                <c:pt idx="5362">
                  <c:v>628.99117732048035</c:v>
                </c:pt>
                <c:pt idx="5363">
                  <c:v>629.30994248390198</c:v>
                </c:pt>
                <c:pt idx="5364">
                  <c:v>629.31011509895325</c:v>
                </c:pt>
                <c:pt idx="5365">
                  <c:v>629.33895492553711</c:v>
                </c:pt>
                <c:pt idx="5366">
                  <c:v>629.48758745193481</c:v>
                </c:pt>
                <c:pt idx="5367">
                  <c:v>629.83577585220337</c:v>
                </c:pt>
                <c:pt idx="5368">
                  <c:v>629.83600735664368</c:v>
                </c:pt>
                <c:pt idx="5369">
                  <c:v>629.83613181114197</c:v>
                </c:pt>
                <c:pt idx="5370">
                  <c:v>630.20559120178223</c:v>
                </c:pt>
                <c:pt idx="5371">
                  <c:v>630.20579814910889</c:v>
                </c:pt>
                <c:pt idx="5372">
                  <c:v>630.20587754249573</c:v>
                </c:pt>
                <c:pt idx="5373">
                  <c:v>630.30102944374084</c:v>
                </c:pt>
                <c:pt idx="5374">
                  <c:v>630.63081836700439</c:v>
                </c:pt>
                <c:pt idx="5375">
                  <c:v>630.63097620010376</c:v>
                </c:pt>
                <c:pt idx="5376">
                  <c:v>630.63106608390808</c:v>
                </c:pt>
                <c:pt idx="5377">
                  <c:v>630.90518260002136</c:v>
                </c:pt>
                <c:pt idx="5378">
                  <c:v>630.90533065795898</c:v>
                </c:pt>
                <c:pt idx="5379">
                  <c:v>630.96133661270142</c:v>
                </c:pt>
                <c:pt idx="5380">
                  <c:v>631.10905313491821</c:v>
                </c:pt>
                <c:pt idx="5381">
                  <c:v>631.36623859405518</c:v>
                </c:pt>
                <c:pt idx="5382">
                  <c:v>631.36637020111084</c:v>
                </c:pt>
                <c:pt idx="5383">
                  <c:v>631.42822170257568</c:v>
                </c:pt>
                <c:pt idx="5384">
                  <c:v>631.80306529998779</c:v>
                </c:pt>
                <c:pt idx="5385">
                  <c:v>631.80322980880737</c:v>
                </c:pt>
                <c:pt idx="5386">
                  <c:v>631.80333209037781</c:v>
                </c:pt>
                <c:pt idx="5387">
                  <c:v>631.92271566390991</c:v>
                </c:pt>
                <c:pt idx="5388">
                  <c:v>632.34778714179993</c:v>
                </c:pt>
                <c:pt idx="5389">
                  <c:v>632.34816074371338</c:v>
                </c:pt>
                <c:pt idx="5390">
                  <c:v>632.34836316108704</c:v>
                </c:pt>
                <c:pt idx="5391">
                  <c:v>632.66762280464172</c:v>
                </c:pt>
                <c:pt idx="5392">
                  <c:v>632.66774845123291</c:v>
                </c:pt>
                <c:pt idx="5393">
                  <c:v>632.66781616210938</c:v>
                </c:pt>
                <c:pt idx="5394">
                  <c:v>632.70164346694946</c:v>
                </c:pt>
                <c:pt idx="5395">
                  <c:v>632.93301296234131</c:v>
                </c:pt>
                <c:pt idx="5396">
                  <c:v>632.9397234916687</c:v>
                </c:pt>
                <c:pt idx="5397">
                  <c:v>633.05054092407227</c:v>
                </c:pt>
                <c:pt idx="5398">
                  <c:v>633.38674283027649</c:v>
                </c:pt>
                <c:pt idx="5399">
                  <c:v>633.38688683509827</c:v>
                </c:pt>
                <c:pt idx="5400">
                  <c:v>633.39835906028748</c:v>
                </c:pt>
                <c:pt idx="5401">
                  <c:v>633.5438928604126</c:v>
                </c:pt>
                <c:pt idx="5402">
                  <c:v>633.88303852081299</c:v>
                </c:pt>
                <c:pt idx="5403">
                  <c:v>633.88317561149597</c:v>
                </c:pt>
                <c:pt idx="5404">
                  <c:v>633.88327288627625</c:v>
                </c:pt>
                <c:pt idx="5405">
                  <c:v>634.22866559028625</c:v>
                </c:pt>
                <c:pt idx="5406">
                  <c:v>634.22882413864136</c:v>
                </c:pt>
                <c:pt idx="5407">
                  <c:v>634.22889757156372</c:v>
                </c:pt>
                <c:pt idx="5408">
                  <c:v>634.35600185394287</c:v>
                </c:pt>
                <c:pt idx="5409">
                  <c:v>634.6975212097168</c:v>
                </c:pt>
                <c:pt idx="5410">
                  <c:v>634.69784665107727</c:v>
                </c:pt>
                <c:pt idx="5411">
                  <c:v>634.69808959960938</c:v>
                </c:pt>
                <c:pt idx="5412">
                  <c:v>635.05215668678284</c:v>
                </c:pt>
                <c:pt idx="5413">
                  <c:v>635.05234026908875</c:v>
                </c:pt>
                <c:pt idx="5414">
                  <c:v>635.05242323875427</c:v>
                </c:pt>
                <c:pt idx="5415">
                  <c:v>635.13940405845642</c:v>
                </c:pt>
                <c:pt idx="5416">
                  <c:v>635.46674919128418</c:v>
                </c:pt>
                <c:pt idx="5417">
                  <c:v>635.46688270568848</c:v>
                </c:pt>
                <c:pt idx="5418">
                  <c:v>635.48724508285522</c:v>
                </c:pt>
                <c:pt idx="5419">
                  <c:v>635.87926197052002</c:v>
                </c:pt>
                <c:pt idx="5420">
                  <c:v>635.87947392463684</c:v>
                </c:pt>
                <c:pt idx="5421">
                  <c:v>635.87956762313843</c:v>
                </c:pt>
                <c:pt idx="5422">
                  <c:v>635.97672033309937</c:v>
                </c:pt>
                <c:pt idx="5423">
                  <c:v>636.22567749023438</c:v>
                </c:pt>
                <c:pt idx="5424">
                  <c:v>636.2258448600769</c:v>
                </c:pt>
                <c:pt idx="5425">
                  <c:v>636.29865479469299</c:v>
                </c:pt>
                <c:pt idx="5426">
                  <c:v>636.61070799827576</c:v>
                </c:pt>
                <c:pt idx="5427">
                  <c:v>636.61086630821228</c:v>
                </c:pt>
                <c:pt idx="5428">
                  <c:v>636.64640522003174</c:v>
                </c:pt>
                <c:pt idx="5429">
                  <c:v>636.7652223110199</c:v>
                </c:pt>
                <c:pt idx="5430">
                  <c:v>637.08147096633911</c:v>
                </c:pt>
                <c:pt idx="5431">
                  <c:v>637.0816376209259</c:v>
                </c:pt>
                <c:pt idx="5432">
                  <c:v>637.11321783065796</c:v>
                </c:pt>
                <c:pt idx="5433">
                  <c:v>637.4761757850647</c:v>
                </c:pt>
                <c:pt idx="5434">
                  <c:v>637.47632527351379</c:v>
                </c:pt>
                <c:pt idx="5435">
                  <c:v>637.47640204429626</c:v>
                </c:pt>
                <c:pt idx="5436">
                  <c:v>637.57652831077576</c:v>
                </c:pt>
                <c:pt idx="5437">
                  <c:v>637.94565582275391</c:v>
                </c:pt>
                <c:pt idx="5438">
                  <c:v>637.94579648971558</c:v>
                </c:pt>
                <c:pt idx="5439">
                  <c:v>637.94589066505432</c:v>
                </c:pt>
                <c:pt idx="5440">
                  <c:v>638.23664569854736</c:v>
                </c:pt>
                <c:pt idx="5441">
                  <c:v>638.23679399490356</c:v>
                </c:pt>
                <c:pt idx="5442">
                  <c:v>638.27291107177734</c:v>
                </c:pt>
                <c:pt idx="5443">
                  <c:v>638.41874718666077</c:v>
                </c:pt>
                <c:pt idx="5444">
                  <c:v>638.65922045707703</c:v>
                </c:pt>
                <c:pt idx="5445">
                  <c:v>638.65937733650208</c:v>
                </c:pt>
                <c:pt idx="5446">
                  <c:v>638.7360360622406</c:v>
                </c:pt>
                <c:pt idx="5447">
                  <c:v>639.13574576377869</c:v>
                </c:pt>
                <c:pt idx="5448">
                  <c:v>639.13591885566711</c:v>
                </c:pt>
                <c:pt idx="5449">
                  <c:v>639.13598775863647</c:v>
                </c:pt>
                <c:pt idx="5450">
                  <c:v>639.23517298698425</c:v>
                </c:pt>
                <c:pt idx="5451">
                  <c:v>639.45785784721375</c:v>
                </c:pt>
                <c:pt idx="5452">
                  <c:v>639.45800304412842</c:v>
                </c:pt>
                <c:pt idx="5453">
                  <c:v>639.55087947845459</c:v>
                </c:pt>
                <c:pt idx="5454">
                  <c:v>640.00323057174683</c:v>
                </c:pt>
                <c:pt idx="5455">
                  <c:v>640.00340366363525</c:v>
                </c:pt>
                <c:pt idx="5456">
                  <c:v>640.00349760055542</c:v>
                </c:pt>
                <c:pt idx="5457">
                  <c:v>640.02073192596436</c:v>
                </c:pt>
                <c:pt idx="5458">
                  <c:v>640.26869583129883</c:v>
                </c:pt>
                <c:pt idx="5459">
                  <c:v>640.26882791519165</c:v>
                </c:pt>
                <c:pt idx="5460">
                  <c:v>640.36876749992371</c:v>
                </c:pt>
                <c:pt idx="5461">
                  <c:v>640.71599578857422</c:v>
                </c:pt>
                <c:pt idx="5462">
                  <c:v>640.716144323349</c:v>
                </c:pt>
                <c:pt idx="5463">
                  <c:v>640.71622538566589</c:v>
                </c:pt>
                <c:pt idx="5464">
                  <c:v>640.825119972229</c:v>
                </c:pt>
                <c:pt idx="5465">
                  <c:v>641.10958480834961</c:v>
                </c:pt>
                <c:pt idx="5466">
                  <c:v>641.1097731590271</c:v>
                </c:pt>
                <c:pt idx="5467">
                  <c:v>641.1755952835083</c:v>
                </c:pt>
                <c:pt idx="5468">
                  <c:v>641.55998468399048</c:v>
                </c:pt>
                <c:pt idx="5469">
                  <c:v>641.56018161773682</c:v>
                </c:pt>
                <c:pt idx="5470">
                  <c:v>641.56025767326355</c:v>
                </c:pt>
                <c:pt idx="5471">
                  <c:v>641.63934135437012</c:v>
                </c:pt>
                <c:pt idx="5472">
                  <c:v>641.9764621257782</c:v>
                </c:pt>
                <c:pt idx="5473">
                  <c:v>641.97699213027954</c:v>
                </c:pt>
                <c:pt idx="5474">
                  <c:v>641.99840259552002</c:v>
                </c:pt>
                <c:pt idx="5475">
                  <c:v>642.38963341712952</c:v>
                </c:pt>
                <c:pt idx="5476">
                  <c:v>642.38979077339172</c:v>
                </c:pt>
                <c:pt idx="5477">
                  <c:v>642.38989567756653</c:v>
                </c:pt>
                <c:pt idx="5478">
                  <c:v>642.45051074028015</c:v>
                </c:pt>
                <c:pt idx="5479">
                  <c:v>642.76972579956055</c:v>
                </c:pt>
                <c:pt idx="5480">
                  <c:v>642.7698700428009</c:v>
                </c:pt>
                <c:pt idx="5481">
                  <c:v>642.7987916469574</c:v>
                </c:pt>
                <c:pt idx="5482">
                  <c:v>643.25842666625977</c:v>
                </c:pt>
                <c:pt idx="5483">
                  <c:v>643.25865197181702</c:v>
                </c:pt>
                <c:pt idx="5484">
                  <c:v>643.25873589515686</c:v>
                </c:pt>
                <c:pt idx="5485">
                  <c:v>643.29055857658386</c:v>
                </c:pt>
                <c:pt idx="5486">
                  <c:v>643.51439762115479</c:v>
                </c:pt>
                <c:pt idx="5487">
                  <c:v>643.51452851295471</c:v>
                </c:pt>
                <c:pt idx="5488">
                  <c:v>643.60945963859558</c:v>
                </c:pt>
                <c:pt idx="5489">
                  <c:v>644.10302186012268</c:v>
                </c:pt>
                <c:pt idx="5490">
                  <c:v>644.10324764251709</c:v>
                </c:pt>
                <c:pt idx="5491">
                  <c:v>644.10335874557495</c:v>
                </c:pt>
                <c:pt idx="5492">
                  <c:v>644.10343384742737</c:v>
                </c:pt>
                <c:pt idx="5493">
                  <c:v>644.33453989028931</c:v>
                </c:pt>
                <c:pt idx="5494">
                  <c:v>644.33468914031982</c:v>
                </c:pt>
                <c:pt idx="5495">
                  <c:v>644.4269061088562</c:v>
                </c:pt>
                <c:pt idx="5496">
                  <c:v>644.76042699813843</c:v>
                </c:pt>
                <c:pt idx="5497">
                  <c:v>644.76062893867493</c:v>
                </c:pt>
                <c:pt idx="5498">
                  <c:v>644.76791596412659</c:v>
                </c:pt>
                <c:pt idx="5499">
                  <c:v>644.92085027694702</c:v>
                </c:pt>
                <c:pt idx="5500">
                  <c:v>645.13498902320862</c:v>
                </c:pt>
                <c:pt idx="5501">
                  <c:v>645.13521075248718</c:v>
                </c:pt>
                <c:pt idx="5502">
                  <c:v>645.2356538772583</c:v>
                </c:pt>
                <c:pt idx="5503">
                  <c:v>645.65093398094177</c:v>
                </c:pt>
                <c:pt idx="5504">
                  <c:v>645.65112257003784</c:v>
                </c:pt>
                <c:pt idx="5505">
                  <c:v>645.65121173858643</c:v>
                </c:pt>
                <c:pt idx="5506">
                  <c:v>645.69831538200378</c:v>
                </c:pt>
                <c:pt idx="5507">
                  <c:v>646.06236982345581</c:v>
                </c:pt>
                <c:pt idx="5508">
                  <c:v>646.06279540061951</c:v>
                </c:pt>
                <c:pt idx="5509">
                  <c:v>646.06313133239746</c:v>
                </c:pt>
                <c:pt idx="5510">
                  <c:v>646.45780086517334</c:v>
                </c:pt>
                <c:pt idx="5511">
                  <c:v>646.45794105529785</c:v>
                </c:pt>
                <c:pt idx="5512">
                  <c:v>646.45800805091858</c:v>
                </c:pt>
                <c:pt idx="5513">
                  <c:v>646.50945663452148</c:v>
                </c:pt>
                <c:pt idx="5514">
                  <c:v>646.97202038764954</c:v>
                </c:pt>
                <c:pt idx="5515">
                  <c:v>646.97220969200134</c:v>
                </c:pt>
                <c:pt idx="5516">
                  <c:v>646.97229075431824</c:v>
                </c:pt>
                <c:pt idx="5517">
                  <c:v>647.33731245994568</c:v>
                </c:pt>
                <c:pt idx="5518">
                  <c:v>647.33766865730286</c:v>
                </c:pt>
                <c:pt idx="5519">
                  <c:v>647.33787512779236</c:v>
                </c:pt>
                <c:pt idx="5520">
                  <c:v>647.33805394172668</c:v>
                </c:pt>
                <c:pt idx="5521">
                  <c:v>647.5754725933075</c:v>
                </c:pt>
                <c:pt idx="5522">
                  <c:v>647.57562661170959</c:v>
                </c:pt>
                <c:pt idx="5523">
                  <c:v>647.67273426055908</c:v>
                </c:pt>
                <c:pt idx="5524">
                  <c:v>648.06977772712708</c:v>
                </c:pt>
                <c:pt idx="5525">
                  <c:v>648.06998324394226</c:v>
                </c:pt>
                <c:pt idx="5526">
                  <c:v>648.07008123397827</c:v>
                </c:pt>
                <c:pt idx="5527">
                  <c:v>648.13513708114624</c:v>
                </c:pt>
                <c:pt idx="5528">
                  <c:v>648.50639891624451</c:v>
                </c:pt>
                <c:pt idx="5529">
                  <c:v>648.50655198097229</c:v>
                </c:pt>
                <c:pt idx="5530">
                  <c:v>648.50663256645203</c:v>
                </c:pt>
                <c:pt idx="5531">
                  <c:v>648.87925457954407</c:v>
                </c:pt>
                <c:pt idx="5532">
                  <c:v>648.87940311431885</c:v>
                </c:pt>
                <c:pt idx="5533">
                  <c:v>648.87947940826416</c:v>
                </c:pt>
                <c:pt idx="5534">
                  <c:v>648.94658827781677</c:v>
                </c:pt>
                <c:pt idx="5535">
                  <c:v>649.40864944458008</c:v>
                </c:pt>
                <c:pt idx="5536">
                  <c:v>649.40888381004333</c:v>
                </c:pt>
                <c:pt idx="5537">
                  <c:v>649.40898966789246</c:v>
                </c:pt>
                <c:pt idx="5538">
                  <c:v>649.66391563415527</c:v>
                </c:pt>
                <c:pt idx="5539">
                  <c:v>649.66405510902405</c:v>
                </c:pt>
                <c:pt idx="5540">
                  <c:v>649.66413378715515</c:v>
                </c:pt>
                <c:pt idx="5541">
                  <c:v>649.76115751266479</c:v>
                </c:pt>
                <c:pt idx="5542">
                  <c:v>650.16060996055603</c:v>
                </c:pt>
                <c:pt idx="5543">
                  <c:v>650.16079545021057</c:v>
                </c:pt>
                <c:pt idx="5544">
                  <c:v>650.16090536117554</c:v>
                </c:pt>
                <c:pt idx="5545">
                  <c:v>650.48519372940063</c:v>
                </c:pt>
                <c:pt idx="5546">
                  <c:v>650.48538327217102</c:v>
                </c:pt>
                <c:pt idx="5547">
                  <c:v>650.48547506332397</c:v>
                </c:pt>
                <c:pt idx="5548">
                  <c:v>650.57251238822937</c:v>
                </c:pt>
                <c:pt idx="5549">
                  <c:v>650.89481592178345</c:v>
                </c:pt>
                <c:pt idx="5550">
                  <c:v>650.89500069618225</c:v>
                </c:pt>
                <c:pt idx="5551">
                  <c:v>650.91988682746887</c:v>
                </c:pt>
                <c:pt idx="5552">
                  <c:v>651.32825589179993</c:v>
                </c:pt>
                <c:pt idx="5553">
                  <c:v>651.3284432888031</c:v>
                </c:pt>
                <c:pt idx="5554">
                  <c:v>651.32852482795715</c:v>
                </c:pt>
                <c:pt idx="5555">
                  <c:v>651.38333773612976</c:v>
                </c:pt>
                <c:pt idx="5556">
                  <c:v>651.66739416122437</c:v>
                </c:pt>
                <c:pt idx="5557">
                  <c:v>651.66754508018494</c:v>
                </c:pt>
                <c:pt idx="5558">
                  <c:v>651.73076701164246</c:v>
                </c:pt>
                <c:pt idx="5559">
                  <c:v>651.84677815437317</c:v>
                </c:pt>
                <c:pt idx="5560">
                  <c:v>652.12712287902832</c:v>
                </c:pt>
                <c:pt idx="5561">
                  <c:v>652.1272566318512</c:v>
                </c:pt>
                <c:pt idx="5562">
                  <c:v>652.19484353065491</c:v>
                </c:pt>
                <c:pt idx="5563">
                  <c:v>652.58594965934753</c:v>
                </c:pt>
                <c:pt idx="5564">
                  <c:v>652.58609509468079</c:v>
                </c:pt>
                <c:pt idx="5565">
                  <c:v>652.58618450164795</c:v>
                </c:pt>
                <c:pt idx="5566">
                  <c:v>652.69269704818726</c:v>
                </c:pt>
                <c:pt idx="5567">
                  <c:v>653.02813696861267</c:v>
                </c:pt>
                <c:pt idx="5568">
                  <c:v>653.02830576896667</c:v>
                </c:pt>
                <c:pt idx="5569">
                  <c:v>653.02838516235352</c:v>
                </c:pt>
                <c:pt idx="5570">
                  <c:v>653.40997552871704</c:v>
                </c:pt>
                <c:pt idx="5571">
                  <c:v>653.41015195846558</c:v>
                </c:pt>
                <c:pt idx="5572">
                  <c:v>653.41025543212891</c:v>
                </c:pt>
                <c:pt idx="5573">
                  <c:v>653.50005054473877</c:v>
                </c:pt>
                <c:pt idx="5574">
                  <c:v>653.79659867286682</c:v>
                </c:pt>
                <c:pt idx="5575">
                  <c:v>653.79676103591919</c:v>
                </c:pt>
                <c:pt idx="5576">
                  <c:v>653.8204243183136</c:v>
                </c:pt>
                <c:pt idx="5577">
                  <c:v>654.15968680381775</c:v>
                </c:pt>
                <c:pt idx="5578">
                  <c:v>654.15985465049744</c:v>
                </c:pt>
                <c:pt idx="5579">
                  <c:v>654.16912889480591</c:v>
                </c:pt>
                <c:pt idx="5580">
                  <c:v>654.3119113445282</c:v>
                </c:pt>
                <c:pt idx="5581">
                  <c:v>654.70413279533386</c:v>
                </c:pt>
                <c:pt idx="5582">
                  <c:v>654.7043194770813</c:v>
                </c:pt>
                <c:pt idx="5583">
                  <c:v>654.70439291000366</c:v>
                </c:pt>
                <c:pt idx="5584">
                  <c:v>654.9329400062561</c:v>
                </c:pt>
                <c:pt idx="5585">
                  <c:v>654.9330894947052</c:v>
                </c:pt>
                <c:pt idx="5586">
                  <c:v>654.97888708114624</c:v>
                </c:pt>
                <c:pt idx="5587">
                  <c:v>655.13217329978943</c:v>
                </c:pt>
                <c:pt idx="5588">
                  <c:v>655.34135675430298</c:v>
                </c:pt>
                <c:pt idx="5589">
                  <c:v>655.34148526191711</c:v>
                </c:pt>
                <c:pt idx="5590">
                  <c:v>655.44616985321045</c:v>
                </c:pt>
                <c:pt idx="5591">
                  <c:v>655.7739269733429</c:v>
                </c:pt>
                <c:pt idx="5592">
                  <c:v>655.77410197257996</c:v>
                </c:pt>
                <c:pt idx="5593">
                  <c:v>655.78965735435486</c:v>
                </c:pt>
                <c:pt idx="5594">
                  <c:v>655.93682646751404</c:v>
                </c:pt>
                <c:pt idx="5595">
                  <c:v>656.23543357849121</c:v>
                </c:pt>
                <c:pt idx="5596">
                  <c:v>656.23558282852173</c:v>
                </c:pt>
                <c:pt idx="5597">
                  <c:v>656.25682735443115</c:v>
                </c:pt>
                <c:pt idx="5598">
                  <c:v>656.62272977828979</c:v>
                </c:pt>
                <c:pt idx="5599">
                  <c:v>656.62287950515747</c:v>
                </c:pt>
                <c:pt idx="5600">
                  <c:v>656.62297368049622</c:v>
                </c:pt>
                <c:pt idx="5601">
                  <c:v>656.75078058242798</c:v>
                </c:pt>
                <c:pt idx="5602">
                  <c:v>657.04162263870239</c:v>
                </c:pt>
                <c:pt idx="5603">
                  <c:v>657.0418164730072</c:v>
                </c:pt>
                <c:pt idx="5604">
                  <c:v>657.06842684745789</c:v>
                </c:pt>
                <c:pt idx="5605">
                  <c:v>657.40565633773804</c:v>
                </c:pt>
                <c:pt idx="5606">
                  <c:v>657.40581655502319</c:v>
                </c:pt>
                <c:pt idx="5607">
                  <c:v>657.41637969017029</c:v>
                </c:pt>
                <c:pt idx="5608">
                  <c:v>657.53176808357239</c:v>
                </c:pt>
                <c:pt idx="5609">
                  <c:v>657.85297799110413</c:v>
                </c:pt>
                <c:pt idx="5610">
                  <c:v>657.85310888290405</c:v>
                </c:pt>
                <c:pt idx="5611">
                  <c:v>657.87973403930664</c:v>
                </c:pt>
                <c:pt idx="5612">
                  <c:v>658.2968475818634</c:v>
                </c:pt>
                <c:pt idx="5613">
                  <c:v>658.29702925682068</c:v>
                </c:pt>
                <c:pt idx="5614">
                  <c:v>658.29711151123047</c:v>
                </c:pt>
                <c:pt idx="5615">
                  <c:v>658.37758874893188</c:v>
                </c:pt>
                <c:pt idx="5616">
                  <c:v>658.59286642074585</c:v>
                </c:pt>
                <c:pt idx="5617">
                  <c:v>658.59308362007141</c:v>
                </c:pt>
                <c:pt idx="5618">
                  <c:v>658.69418740272522</c:v>
                </c:pt>
                <c:pt idx="5619">
                  <c:v>658.99629783630371</c:v>
                </c:pt>
                <c:pt idx="5620">
                  <c:v>658.99649381637573</c:v>
                </c:pt>
                <c:pt idx="5621">
                  <c:v>659.04174208641052</c:v>
                </c:pt>
                <c:pt idx="5622">
                  <c:v>659.18390512466431</c:v>
                </c:pt>
                <c:pt idx="5623">
                  <c:v>659.52844977378845</c:v>
                </c:pt>
                <c:pt idx="5624">
                  <c:v>659.5285952091217</c:v>
                </c:pt>
                <c:pt idx="5625">
                  <c:v>659.52865958213806</c:v>
                </c:pt>
                <c:pt idx="5626">
                  <c:v>659.80491805076599</c:v>
                </c:pt>
                <c:pt idx="5627">
                  <c:v>659.80508780479431</c:v>
                </c:pt>
                <c:pt idx="5628">
                  <c:v>659.85385203361511</c:v>
                </c:pt>
                <c:pt idx="5629">
                  <c:v>660.00288963317871</c:v>
                </c:pt>
                <c:pt idx="5630">
                  <c:v>660.28723645210266</c:v>
                </c:pt>
                <c:pt idx="5631">
                  <c:v>660.2873809337616</c:v>
                </c:pt>
                <c:pt idx="5632">
                  <c:v>660.31644439697266</c:v>
                </c:pt>
                <c:pt idx="5633">
                  <c:v>660.62167644500732</c:v>
                </c:pt>
                <c:pt idx="5634">
                  <c:v>660.62188291549683</c:v>
                </c:pt>
                <c:pt idx="5635">
                  <c:v>660.66376161575317</c:v>
                </c:pt>
                <c:pt idx="5636">
                  <c:v>660.82004475593567</c:v>
                </c:pt>
                <c:pt idx="5637">
                  <c:v>661.08947992324829</c:v>
                </c:pt>
                <c:pt idx="5638">
                  <c:v>661.08964157104492</c:v>
                </c:pt>
                <c:pt idx="5639">
                  <c:v>661.13109874725342</c:v>
                </c:pt>
                <c:pt idx="5640">
                  <c:v>661.47242879867554</c:v>
                </c:pt>
                <c:pt idx="5641">
                  <c:v>661.47258329391479</c:v>
                </c:pt>
                <c:pt idx="5642">
                  <c:v>661.47900152206421</c:v>
                </c:pt>
                <c:pt idx="5643">
                  <c:v>661.5942075252533</c:v>
                </c:pt>
                <c:pt idx="5644">
                  <c:v>661.98616170883179</c:v>
                </c:pt>
                <c:pt idx="5645">
                  <c:v>661.98631906509399</c:v>
                </c:pt>
                <c:pt idx="5646">
                  <c:v>661.98649764060974</c:v>
                </c:pt>
                <c:pt idx="5647">
                  <c:v>662.2665274143219</c:v>
                </c:pt>
                <c:pt idx="5648">
                  <c:v>662.26667642593384</c:v>
                </c:pt>
                <c:pt idx="5649">
                  <c:v>662.29030537605286</c:v>
                </c:pt>
                <c:pt idx="5650">
                  <c:v>662.40555381774902</c:v>
                </c:pt>
                <c:pt idx="5651">
                  <c:v>662.8790819644928</c:v>
                </c:pt>
                <c:pt idx="5652">
                  <c:v>662.87962794303894</c:v>
                </c:pt>
                <c:pt idx="5653">
                  <c:v>662.87992572784424</c:v>
                </c:pt>
                <c:pt idx="5654">
                  <c:v>663.18392372131348</c:v>
                </c:pt>
                <c:pt idx="5655">
                  <c:v>663.18407297134399</c:v>
                </c:pt>
                <c:pt idx="5656">
                  <c:v>663.18415117263794</c:v>
                </c:pt>
                <c:pt idx="5657">
                  <c:v>663.21571016311646</c:v>
                </c:pt>
                <c:pt idx="5658">
                  <c:v>663.47401094436646</c:v>
                </c:pt>
                <c:pt idx="5659">
                  <c:v>663.47422432899475</c:v>
                </c:pt>
                <c:pt idx="5660">
                  <c:v>663.56822633743286</c:v>
                </c:pt>
                <c:pt idx="5661">
                  <c:v>663.93522548675537</c:v>
                </c:pt>
                <c:pt idx="5662">
                  <c:v>663.93539023399353</c:v>
                </c:pt>
                <c:pt idx="5663">
                  <c:v>663.9354841709137</c:v>
                </c:pt>
                <c:pt idx="5664">
                  <c:v>664.03107452392578</c:v>
                </c:pt>
                <c:pt idx="5665">
                  <c:v>664.35987448692322</c:v>
                </c:pt>
                <c:pt idx="5666">
                  <c:v>664.36003828048706</c:v>
                </c:pt>
                <c:pt idx="5667">
                  <c:v>664.37923765182495</c:v>
                </c:pt>
                <c:pt idx="5668">
                  <c:v>664.80349040031433</c:v>
                </c:pt>
                <c:pt idx="5669">
                  <c:v>664.80376791954041</c:v>
                </c:pt>
                <c:pt idx="5670">
                  <c:v>664.80391526222229</c:v>
                </c:pt>
                <c:pt idx="5671">
                  <c:v>664.84240555763245</c:v>
                </c:pt>
                <c:pt idx="5672">
                  <c:v>665.09641194343567</c:v>
                </c:pt>
                <c:pt idx="5673">
                  <c:v>665.0966579914093</c:v>
                </c:pt>
                <c:pt idx="5674">
                  <c:v>665.19050145149231</c:v>
                </c:pt>
                <c:pt idx="5675">
                  <c:v>665.51159524917603</c:v>
                </c:pt>
                <c:pt idx="5676">
                  <c:v>665.51179432868958</c:v>
                </c:pt>
                <c:pt idx="5677">
                  <c:v>665.53824210166931</c:v>
                </c:pt>
                <c:pt idx="5678">
                  <c:v>665.65333580970764</c:v>
                </c:pt>
                <c:pt idx="5679">
                  <c:v>665.91332316398621</c:v>
                </c:pt>
                <c:pt idx="5680">
                  <c:v>665.91349673271179</c:v>
                </c:pt>
                <c:pt idx="5681">
                  <c:v>666.00193095207214</c:v>
                </c:pt>
                <c:pt idx="5682">
                  <c:v>666.33520007133484</c:v>
                </c:pt>
                <c:pt idx="5683">
                  <c:v>666.33540344238281</c:v>
                </c:pt>
                <c:pt idx="5684">
                  <c:v>666.34934878349304</c:v>
                </c:pt>
                <c:pt idx="5685">
                  <c:v>666.46793580055237</c:v>
                </c:pt>
                <c:pt idx="5686">
                  <c:v>666.75097680091858</c:v>
                </c:pt>
                <c:pt idx="5687">
                  <c:v>666.75117754936218</c:v>
                </c:pt>
                <c:pt idx="5688">
                  <c:v>666.81639575958252</c:v>
                </c:pt>
                <c:pt idx="5689">
                  <c:v>667.16727900505066</c:v>
                </c:pt>
                <c:pt idx="5690">
                  <c:v>667.16747879981995</c:v>
                </c:pt>
                <c:pt idx="5691">
                  <c:v>667.16757583618164</c:v>
                </c:pt>
                <c:pt idx="5692">
                  <c:v>667.27931690216064</c:v>
                </c:pt>
                <c:pt idx="5693">
                  <c:v>667.54586553573608</c:v>
                </c:pt>
                <c:pt idx="5694">
                  <c:v>667.54613828659058</c:v>
                </c:pt>
                <c:pt idx="5695">
                  <c:v>667.6273787021637</c:v>
                </c:pt>
                <c:pt idx="5696">
                  <c:v>667.96213531494141</c:v>
                </c:pt>
                <c:pt idx="5697">
                  <c:v>667.96239614486694</c:v>
                </c:pt>
                <c:pt idx="5698">
                  <c:v>667.97534894943237</c:v>
                </c:pt>
                <c:pt idx="5699">
                  <c:v>668.09054756164551</c:v>
                </c:pt>
                <c:pt idx="5700">
                  <c:v>668.37023663520813</c:v>
                </c:pt>
                <c:pt idx="5701">
                  <c:v>668.37040734291077</c:v>
                </c:pt>
                <c:pt idx="5702">
                  <c:v>668.43874526023865</c:v>
                </c:pt>
                <c:pt idx="5703">
                  <c:v>668.79634237289429</c:v>
                </c:pt>
                <c:pt idx="5704">
                  <c:v>668.79653596878052</c:v>
                </c:pt>
                <c:pt idx="5705">
                  <c:v>668.79663109779358</c:v>
                </c:pt>
                <c:pt idx="5706">
                  <c:v>668.90063881874084</c:v>
                </c:pt>
                <c:pt idx="5707">
                  <c:v>669.15269899368286</c:v>
                </c:pt>
                <c:pt idx="5708">
                  <c:v>669.15284776687622</c:v>
                </c:pt>
                <c:pt idx="5709">
                  <c:v>669.2531533241272</c:v>
                </c:pt>
                <c:pt idx="5710">
                  <c:v>669.58473205566406</c:v>
                </c:pt>
                <c:pt idx="5711">
                  <c:v>669.58491277694702</c:v>
                </c:pt>
                <c:pt idx="5712">
                  <c:v>669.59674501419067</c:v>
                </c:pt>
                <c:pt idx="5713">
                  <c:v>669.7162926197052</c:v>
                </c:pt>
                <c:pt idx="5714">
                  <c:v>670.12525129318237</c:v>
                </c:pt>
                <c:pt idx="5715">
                  <c:v>670.12546467781067</c:v>
                </c:pt>
                <c:pt idx="5716">
                  <c:v>670.12555575370789</c:v>
                </c:pt>
                <c:pt idx="5717">
                  <c:v>670.33455109596252</c:v>
                </c:pt>
                <c:pt idx="5718">
                  <c:v>670.33471083641052</c:v>
                </c:pt>
                <c:pt idx="5719">
                  <c:v>670.41286897659302</c:v>
                </c:pt>
                <c:pt idx="5720">
                  <c:v>670.5273265838623</c:v>
                </c:pt>
                <c:pt idx="5721">
                  <c:v>670.83878636360168</c:v>
                </c:pt>
                <c:pt idx="5722">
                  <c:v>670.83894038200378</c:v>
                </c:pt>
                <c:pt idx="5723">
                  <c:v>670.87478709220886</c:v>
                </c:pt>
                <c:pt idx="5724">
                  <c:v>671.18416500091553</c:v>
                </c:pt>
                <c:pt idx="5725">
                  <c:v>671.18437147140503</c:v>
                </c:pt>
                <c:pt idx="5726">
                  <c:v>671.22343802452087</c:v>
                </c:pt>
                <c:pt idx="5727">
                  <c:v>671.33931970596313</c:v>
                </c:pt>
                <c:pt idx="5728">
                  <c:v>671.69717407226563</c:v>
                </c:pt>
                <c:pt idx="5729">
                  <c:v>671.69735145568848</c:v>
                </c:pt>
                <c:pt idx="5730">
                  <c:v>671.69745230674744</c:v>
                </c:pt>
                <c:pt idx="5731">
                  <c:v>672.07429003715515</c:v>
                </c:pt>
                <c:pt idx="5732">
                  <c:v>672.07449698448181</c:v>
                </c:pt>
                <c:pt idx="5733">
                  <c:v>672.07459902763367</c:v>
                </c:pt>
                <c:pt idx="5734">
                  <c:v>672.15301656723022</c:v>
                </c:pt>
                <c:pt idx="5735">
                  <c:v>672.49677181243896</c:v>
                </c:pt>
                <c:pt idx="5736">
                  <c:v>672.49693942070007</c:v>
                </c:pt>
                <c:pt idx="5737">
                  <c:v>672.50367140769958</c:v>
                </c:pt>
                <c:pt idx="5738">
                  <c:v>672.91375374794006</c:v>
                </c:pt>
                <c:pt idx="5739">
                  <c:v>672.91392683982849</c:v>
                </c:pt>
                <c:pt idx="5740">
                  <c:v>672.91399955749512</c:v>
                </c:pt>
                <c:pt idx="5741">
                  <c:v>672.96455097198486</c:v>
                </c:pt>
                <c:pt idx="5742">
                  <c:v>673.199955701828</c:v>
                </c:pt>
                <c:pt idx="5743">
                  <c:v>673.20565319061279</c:v>
                </c:pt>
                <c:pt idx="5744">
                  <c:v>673.31290006637573</c:v>
                </c:pt>
                <c:pt idx="5745">
                  <c:v>673.6879825592041</c:v>
                </c:pt>
                <c:pt idx="5746">
                  <c:v>673.68828773498535</c:v>
                </c:pt>
                <c:pt idx="5747">
                  <c:v>673.68839073181152</c:v>
                </c:pt>
                <c:pt idx="5748">
                  <c:v>673.77530407905579</c:v>
                </c:pt>
                <c:pt idx="5749">
                  <c:v>674.09294772148132</c:v>
                </c:pt>
                <c:pt idx="5750">
                  <c:v>674.09324932098389</c:v>
                </c:pt>
                <c:pt idx="5751">
                  <c:v>674.12366223335266</c:v>
                </c:pt>
                <c:pt idx="5752">
                  <c:v>674.66002058982849</c:v>
                </c:pt>
                <c:pt idx="5753">
                  <c:v>674.66024899482727</c:v>
                </c:pt>
                <c:pt idx="5754">
                  <c:v>674.66035604476929</c:v>
                </c:pt>
                <c:pt idx="5755">
                  <c:v>674.6604585647583</c:v>
                </c:pt>
                <c:pt idx="5756">
                  <c:v>674.86128664016724</c:v>
                </c:pt>
                <c:pt idx="5757">
                  <c:v>674.861492395401</c:v>
                </c:pt>
                <c:pt idx="5758">
                  <c:v>674.9383339881897</c:v>
                </c:pt>
                <c:pt idx="5759">
                  <c:v>675.32661938667297</c:v>
                </c:pt>
                <c:pt idx="5760">
                  <c:v>675.32691836357117</c:v>
                </c:pt>
                <c:pt idx="5761">
                  <c:v>675.32706165313721</c:v>
                </c:pt>
                <c:pt idx="5762">
                  <c:v>675.40107417106628</c:v>
                </c:pt>
                <c:pt idx="5763">
                  <c:v>675.68122363090515</c:v>
                </c:pt>
                <c:pt idx="5764">
                  <c:v>675.6814181804657</c:v>
                </c:pt>
                <c:pt idx="5765">
                  <c:v>675.74991393089294</c:v>
                </c:pt>
                <c:pt idx="5766">
                  <c:v>676.11167979240417</c:v>
                </c:pt>
                <c:pt idx="5767">
                  <c:v>676.11187338829041</c:v>
                </c:pt>
                <c:pt idx="5768">
                  <c:v>676.11195778846741</c:v>
                </c:pt>
                <c:pt idx="5769">
                  <c:v>676.21303033828735</c:v>
                </c:pt>
                <c:pt idx="5770">
                  <c:v>676.54897522926331</c:v>
                </c:pt>
                <c:pt idx="5771">
                  <c:v>676.54914498329163</c:v>
                </c:pt>
                <c:pt idx="5772">
                  <c:v>676.56015658378601</c:v>
                </c:pt>
                <c:pt idx="5773">
                  <c:v>676.98832631111145</c:v>
                </c:pt>
                <c:pt idx="5774">
                  <c:v>676.9885265827179</c:v>
                </c:pt>
                <c:pt idx="5775">
                  <c:v>676.98861598968506</c:v>
                </c:pt>
                <c:pt idx="5776">
                  <c:v>677.02699279785156</c:v>
                </c:pt>
                <c:pt idx="5777">
                  <c:v>677.26792097091675</c:v>
                </c:pt>
                <c:pt idx="5778">
                  <c:v>677.2681188583374</c:v>
                </c:pt>
                <c:pt idx="5779">
                  <c:v>677.37540936470032</c:v>
                </c:pt>
                <c:pt idx="5780">
                  <c:v>677.87670278549194</c:v>
                </c:pt>
                <c:pt idx="5781">
                  <c:v>677.8769805431366</c:v>
                </c:pt>
                <c:pt idx="5782">
                  <c:v>677.87709903717041</c:v>
                </c:pt>
                <c:pt idx="5783">
                  <c:v>677.87723422050476</c:v>
                </c:pt>
                <c:pt idx="5784">
                  <c:v>678.10153555870056</c:v>
                </c:pt>
                <c:pt idx="5785">
                  <c:v>678.10168075561523</c:v>
                </c:pt>
                <c:pt idx="5786">
                  <c:v>678.18673515319824</c:v>
                </c:pt>
                <c:pt idx="5787">
                  <c:v>678.5230278968811</c:v>
                </c:pt>
                <c:pt idx="5788">
                  <c:v>678.52327752113342</c:v>
                </c:pt>
                <c:pt idx="5789">
                  <c:v>678.53422236442566</c:v>
                </c:pt>
                <c:pt idx="5790">
                  <c:v>678.65120792388916</c:v>
                </c:pt>
                <c:pt idx="5791">
                  <c:v>679.00645637512207</c:v>
                </c:pt>
                <c:pt idx="5792">
                  <c:v>679.0067286491394</c:v>
                </c:pt>
                <c:pt idx="5793">
                  <c:v>679.01042795181274</c:v>
                </c:pt>
                <c:pt idx="5794">
                  <c:v>679.32033729553223</c:v>
                </c:pt>
                <c:pt idx="5795">
                  <c:v>679.32052540779114</c:v>
                </c:pt>
                <c:pt idx="5796">
                  <c:v>679.34490203857422</c:v>
                </c:pt>
                <c:pt idx="5797">
                  <c:v>679.46033692359924</c:v>
                </c:pt>
                <c:pt idx="5798">
                  <c:v>679.7175304889679</c:v>
                </c:pt>
                <c:pt idx="5799">
                  <c:v>679.71770834922791</c:v>
                </c:pt>
                <c:pt idx="5800">
                  <c:v>679.80888819694519</c:v>
                </c:pt>
                <c:pt idx="5801">
                  <c:v>680.19641089439392</c:v>
                </c:pt>
                <c:pt idx="5802">
                  <c:v>680.19663023948669</c:v>
                </c:pt>
                <c:pt idx="5803">
                  <c:v>680.19672107696533</c:v>
                </c:pt>
                <c:pt idx="5804">
                  <c:v>680.27849388122559</c:v>
                </c:pt>
                <c:pt idx="5805">
                  <c:v>680.62946271896362</c:v>
                </c:pt>
                <c:pt idx="5806">
                  <c:v>680.62961959838867</c:v>
                </c:pt>
                <c:pt idx="5807">
                  <c:v>680.62969827651978</c:v>
                </c:pt>
                <c:pt idx="5808">
                  <c:v>681.03668761253357</c:v>
                </c:pt>
                <c:pt idx="5809">
                  <c:v>681.03688311576843</c:v>
                </c:pt>
                <c:pt idx="5810">
                  <c:v>681.03695297241211</c:v>
                </c:pt>
                <c:pt idx="5811">
                  <c:v>681.08601927757263</c:v>
                </c:pt>
                <c:pt idx="5812">
                  <c:v>681.35476756095886</c:v>
                </c:pt>
                <c:pt idx="5813">
                  <c:v>681.35492515563965</c:v>
                </c:pt>
                <c:pt idx="5814">
                  <c:v>681.43444132804871</c:v>
                </c:pt>
                <c:pt idx="5815">
                  <c:v>681.80999755859375</c:v>
                </c:pt>
                <c:pt idx="5816">
                  <c:v>681.8101646900177</c:v>
                </c:pt>
                <c:pt idx="5817">
                  <c:v>681.81023359298706</c:v>
                </c:pt>
                <c:pt idx="5818">
                  <c:v>681.90040802955627</c:v>
                </c:pt>
                <c:pt idx="5819">
                  <c:v>682.17352032661438</c:v>
                </c:pt>
                <c:pt idx="5820">
                  <c:v>682.1736855506897</c:v>
                </c:pt>
                <c:pt idx="5821">
                  <c:v>682.2456169128418</c:v>
                </c:pt>
                <c:pt idx="5822">
                  <c:v>682.63707542419434</c:v>
                </c:pt>
                <c:pt idx="5823">
                  <c:v>682.63739442825317</c:v>
                </c:pt>
                <c:pt idx="5824">
                  <c:v>682.63755083084106</c:v>
                </c:pt>
                <c:pt idx="5825">
                  <c:v>682.712233543396</c:v>
                </c:pt>
                <c:pt idx="5826">
                  <c:v>682.98194742202759</c:v>
                </c:pt>
                <c:pt idx="5827">
                  <c:v>682.98210859298706</c:v>
                </c:pt>
                <c:pt idx="5828">
                  <c:v>683.06058073043823</c:v>
                </c:pt>
                <c:pt idx="5829">
                  <c:v>683.42124819755554</c:v>
                </c:pt>
                <c:pt idx="5830">
                  <c:v>683.42145037651062</c:v>
                </c:pt>
                <c:pt idx="5831">
                  <c:v>683.42155003547668</c:v>
                </c:pt>
                <c:pt idx="5832">
                  <c:v>683.52939987182617</c:v>
                </c:pt>
                <c:pt idx="5833">
                  <c:v>683.93733906745911</c:v>
                </c:pt>
                <c:pt idx="5834">
                  <c:v>683.93761301040649</c:v>
                </c:pt>
                <c:pt idx="5835">
                  <c:v>683.93776035308838</c:v>
                </c:pt>
                <c:pt idx="5836">
                  <c:v>684.15100073814392</c:v>
                </c:pt>
                <c:pt idx="5837">
                  <c:v>684.15120339393616</c:v>
                </c:pt>
                <c:pt idx="5838">
                  <c:v>684.21957850456238</c:v>
                </c:pt>
                <c:pt idx="5839">
                  <c:v>684.33426284790039</c:v>
                </c:pt>
                <c:pt idx="5840">
                  <c:v>685.59400153160095</c:v>
                </c:pt>
                <c:pt idx="5841">
                  <c:v>685.59426522254944</c:v>
                </c:pt>
                <c:pt idx="5842">
                  <c:v>685.59444379806519</c:v>
                </c:pt>
                <c:pt idx="5843">
                  <c:v>685.9122679233551</c:v>
                </c:pt>
                <c:pt idx="5844">
                  <c:v>685.912513256073</c:v>
                </c:pt>
                <c:pt idx="5845">
                  <c:v>685.91267800331116</c:v>
                </c:pt>
                <c:pt idx="5846">
                  <c:v>685.91285133361816</c:v>
                </c:pt>
                <c:pt idx="5847">
                  <c:v>685.9130163192749</c:v>
                </c:pt>
                <c:pt idx="5848">
                  <c:v>685.91321277618408</c:v>
                </c:pt>
                <c:pt idx="5849">
                  <c:v>685.91347408294678</c:v>
                </c:pt>
                <c:pt idx="5850">
                  <c:v>685.91365909576416</c:v>
                </c:pt>
                <c:pt idx="5851">
                  <c:v>685.91925835609436</c:v>
                </c:pt>
                <c:pt idx="5852">
                  <c:v>685.92205882072449</c:v>
                </c:pt>
                <c:pt idx="5853">
                  <c:v>685.9595832824707</c:v>
                </c:pt>
                <c:pt idx="5854">
                  <c:v>686.30860280990601</c:v>
                </c:pt>
                <c:pt idx="5855">
                  <c:v>686.3087899684906</c:v>
                </c:pt>
                <c:pt idx="5856">
                  <c:v>686.30898380279541</c:v>
                </c:pt>
                <c:pt idx="5857">
                  <c:v>686.77353668212891</c:v>
                </c:pt>
                <c:pt idx="5858">
                  <c:v>686.77380466461182</c:v>
                </c:pt>
                <c:pt idx="5859">
                  <c:v>686.77392721176147</c:v>
                </c:pt>
                <c:pt idx="5860">
                  <c:v>686.77803421020508</c:v>
                </c:pt>
                <c:pt idx="5861">
                  <c:v>687.08379101753235</c:v>
                </c:pt>
                <c:pt idx="5862">
                  <c:v>687.08400273323059</c:v>
                </c:pt>
                <c:pt idx="5863">
                  <c:v>687.11899280548096</c:v>
                </c:pt>
                <c:pt idx="5864">
                  <c:v>687.56414794921875</c:v>
                </c:pt>
                <c:pt idx="5865">
                  <c:v>687.56465649604797</c:v>
                </c:pt>
                <c:pt idx="5866">
                  <c:v>687.56504416465759</c:v>
                </c:pt>
                <c:pt idx="5867">
                  <c:v>687.58298516273499</c:v>
                </c:pt>
                <c:pt idx="5868">
                  <c:v>687.92379903793335</c:v>
                </c:pt>
                <c:pt idx="5869">
                  <c:v>687.92423939704895</c:v>
                </c:pt>
                <c:pt idx="5870">
                  <c:v>687.93231296539307</c:v>
                </c:pt>
                <c:pt idx="5871">
                  <c:v>688.37749671936035</c:v>
                </c:pt>
                <c:pt idx="5872">
                  <c:v>688.3779149055481</c:v>
                </c:pt>
                <c:pt idx="5873">
                  <c:v>688.37823033332825</c:v>
                </c:pt>
                <c:pt idx="5874">
                  <c:v>688.66731405258179</c:v>
                </c:pt>
                <c:pt idx="5875">
                  <c:v>688.66756939888</c:v>
                </c:pt>
                <c:pt idx="5876">
                  <c:v>688.66769886016846</c:v>
                </c:pt>
                <c:pt idx="5877">
                  <c:v>689.12032079696655</c:v>
                </c:pt>
                <c:pt idx="5878">
                  <c:v>689.12081170082092</c:v>
                </c:pt>
                <c:pt idx="5879">
                  <c:v>689.12108135223389</c:v>
                </c:pt>
                <c:pt idx="5880">
                  <c:v>689.43422245979309</c:v>
                </c:pt>
                <c:pt idx="5881">
                  <c:v>689.43691992759705</c:v>
                </c:pt>
                <c:pt idx="5882">
                  <c:v>689.43728566169739</c:v>
                </c:pt>
                <c:pt idx="5883">
                  <c:v>689.86051750183105</c:v>
                </c:pt>
                <c:pt idx="5884">
                  <c:v>689.86299800872803</c:v>
                </c:pt>
                <c:pt idx="5885">
                  <c:v>689.86360478401184</c:v>
                </c:pt>
                <c:pt idx="5886">
                  <c:v>689.8640251159668</c:v>
                </c:pt>
                <c:pt idx="5887">
                  <c:v>690.22238111495972</c:v>
                </c:pt>
                <c:pt idx="5888">
                  <c:v>690.22257971763611</c:v>
                </c:pt>
                <c:pt idx="5889">
                  <c:v>690.22267913818359</c:v>
                </c:pt>
                <c:pt idx="5890">
                  <c:v>690.49489498138428</c:v>
                </c:pt>
                <c:pt idx="5891">
                  <c:v>690.49525618553162</c:v>
                </c:pt>
                <c:pt idx="5892">
                  <c:v>690.4954514503479</c:v>
                </c:pt>
                <c:pt idx="5893">
                  <c:v>690.73848414421082</c:v>
                </c:pt>
                <c:pt idx="5894">
                  <c:v>690.73861527442932</c:v>
                </c:pt>
                <c:pt idx="5895">
                  <c:v>690.82616782188416</c:v>
                </c:pt>
                <c:pt idx="5896">
                  <c:v>691.11185193061829</c:v>
                </c:pt>
                <c:pt idx="5897">
                  <c:v>691.11233139038086</c:v>
                </c:pt>
                <c:pt idx="5898">
                  <c:v>691.42282295227051</c:v>
                </c:pt>
                <c:pt idx="5899">
                  <c:v>691.42321443557739</c:v>
                </c:pt>
                <c:pt idx="5900">
                  <c:v>691.71851849555969</c:v>
                </c:pt>
                <c:pt idx="5901">
                  <c:v>691.71940684318542</c:v>
                </c:pt>
                <c:pt idx="5902">
                  <c:v>691.71952772140503</c:v>
                </c:pt>
                <c:pt idx="5903">
                  <c:v>692.1471209526062</c:v>
                </c:pt>
                <c:pt idx="5904">
                  <c:v>692.1476674079895</c:v>
                </c:pt>
                <c:pt idx="5905">
                  <c:v>692.14795184135437</c:v>
                </c:pt>
                <c:pt idx="5906">
                  <c:v>692.14820647239685</c:v>
                </c:pt>
                <c:pt idx="5907">
                  <c:v>692.41761422157288</c:v>
                </c:pt>
                <c:pt idx="5908">
                  <c:v>692.41778016090393</c:v>
                </c:pt>
                <c:pt idx="5909">
                  <c:v>692.4474024772644</c:v>
                </c:pt>
                <c:pt idx="5910">
                  <c:v>692.73892140388489</c:v>
                </c:pt>
                <c:pt idx="5911">
                  <c:v>692.73909044265747</c:v>
                </c:pt>
                <c:pt idx="5912">
                  <c:v>692.79593920707703</c:v>
                </c:pt>
                <c:pt idx="5913">
                  <c:v>693.16989088058472</c:v>
                </c:pt>
                <c:pt idx="5914">
                  <c:v>693.1705801486969</c:v>
                </c:pt>
                <c:pt idx="5915">
                  <c:v>693.47511100769043</c:v>
                </c:pt>
                <c:pt idx="5916">
                  <c:v>693.47562193870544</c:v>
                </c:pt>
                <c:pt idx="5917">
                  <c:v>693.47587776184082</c:v>
                </c:pt>
                <c:pt idx="5918">
                  <c:v>693.77820062637329</c:v>
                </c:pt>
                <c:pt idx="5919">
                  <c:v>693.77850079536438</c:v>
                </c:pt>
                <c:pt idx="5920">
                  <c:v>693.7786819934845</c:v>
                </c:pt>
                <c:pt idx="5921">
                  <c:v>694.21044039726257</c:v>
                </c:pt>
                <c:pt idx="5922">
                  <c:v>694.21086120605469</c:v>
                </c:pt>
                <c:pt idx="5923">
                  <c:v>694.211106300354</c:v>
                </c:pt>
                <c:pt idx="5924">
                  <c:v>694.58018493652344</c:v>
                </c:pt>
                <c:pt idx="5925">
                  <c:v>694.5831127166748</c:v>
                </c:pt>
                <c:pt idx="5926">
                  <c:v>694.58335375785828</c:v>
                </c:pt>
                <c:pt idx="5927">
                  <c:v>694.58358287811279</c:v>
                </c:pt>
                <c:pt idx="5928">
                  <c:v>694.93963813781738</c:v>
                </c:pt>
                <c:pt idx="5929">
                  <c:v>694.93981146812439</c:v>
                </c:pt>
                <c:pt idx="5930">
                  <c:v>694.93989944458008</c:v>
                </c:pt>
                <c:pt idx="5931">
                  <c:v>695.20594215393066</c:v>
                </c:pt>
                <c:pt idx="5932">
                  <c:v>695.20637655258179</c:v>
                </c:pt>
                <c:pt idx="5933">
                  <c:v>695.22963452339172</c:v>
                </c:pt>
                <c:pt idx="5934">
                  <c:v>695.62785792350769</c:v>
                </c:pt>
                <c:pt idx="5935">
                  <c:v>695.62816643714905</c:v>
                </c:pt>
                <c:pt idx="5936">
                  <c:v>695.62827968597412</c:v>
                </c:pt>
                <c:pt idx="5937">
                  <c:v>695.69250869750977</c:v>
                </c:pt>
                <c:pt idx="5938">
                  <c:v>696.15731239318848</c:v>
                </c:pt>
                <c:pt idx="5939">
                  <c:v>696.15783309936523</c:v>
                </c:pt>
                <c:pt idx="5940">
                  <c:v>696.15805315971375</c:v>
                </c:pt>
                <c:pt idx="5941">
                  <c:v>696.45871591567993</c:v>
                </c:pt>
                <c:pt idx="5942">
                  <c:v>696.45887589454651</c:v>
                </c:pt>
                <c:pt idx="5943">
                  <c:v>696.45895886421204</c:v>
                </c:pt>
                <c:pt idx="5944">
                  <c:v>696.5068256855011</c:v>
                </c:pt>
                <c:pt idx="5945">
                  <c:v>696.80885910987854</c:v>
                </c:pt>
                <c:pt idx="5946">
                  <c:v>696.80930376052856</c:v>
                </c:pt>
                <c:pt idx="5947">
                  <c:v>697.07035160064697</c:v>
                </c:pt>
                <c:pt idx="5948">
                  <c:v>697.07060098648071</c:v>
                </c:pt>
                <c:pt idx="5949">
                  <c:v>697.2934296131134</c:v>
                </c:pt>
                <c:pt idx="5950">
                  <c:v>697.29361295700073</c:v>
                </c:pt>
                <c:pt idx="5951">
                  <c:v>697.31807923316956</c:v>
                </c:pt>
                <c:pt idx="5952">
                  <c:v>697.84021854400635</c:v>
                </c:pt>
                <c:pt idx="5953">
                  <c:v>697.84063601493835</c:v>
                </c:pt>
                <c:pt idx="5954">
                  <c:v>697.84089684486389</c:v>
                </c:pt>
                <c:pt idx="5955">
                  <c:v>697.8412549495697</c:v>
                </c:pt>
                <c:pt idx="5956">
                  <c:v>698.11115837097168</c:v>
                </c:pt>
                <c:pt idx="5957">
                  <c:v>698.1113076210022</c:v>
                </c:pt>
                <c:pt idx="5958">
                  <c:v>698.12947082519531</c:v>
                </c:pt>
                <c:pt idx="5959">
                  <c:v>698.51646161079407</c:v>
                </c:pt>
                <c:pt idx="5960">
                  <c:v>698.51673221588135</c:v>
                </c:pt>
                <c:pt idx="5961">
                  <c:v>698.51694679260254</c:v>
                </c:pt>
                <c:pt idx="5962">
                  <c:v>699.03779816627502</c:v>
                </c:pt>
                <c:pt idx="5963">
                  <c:v>699.03813314437866</c:v>
                </c:pt>
                <c:pt idx="5964">
                  <c:v>699.03836870193481</c:v>
                </c:pt>
                <c:pt idx="5965">
                  <c:v>699.03853249549866</c:v>
                </c:pt>
                <c:pt idx="5966">
                  <c:v>699.33727407455444</c:v>
                </c:pt>
                <c:pt idx="5967">
                  <c:v>699.33743166923523</c:v>
                </c:pt>
                <c:pt idx="5968">
                  <c:v>699.33752655982971</c:v>
                </c:pt>
                <c:pt idx="5969">
                  <c:v>699.71473503112793</c:v>
                </c:pt>
                <c:pt idx="5970">
                  <c:v>699.71489238739014</c:v>
                </c:pt>
                <c:pt idx="5971">
                  <c:v>699.71504282951355</c:v>
                </c:pt>
                <c:pt idx="5972">
                  <c:v>699.75108289718628</c:v>
                </c:pt>
                <c:pt idx="5973">
                  <c:v>700.02581572532654</c:v>
                </c:pt>
                <c:pt idx="5974">
                  <c:v>700.02612829208374</c:v>
                </c:pt>
                <c:pt idx="5975">
                  <c:v>700.09911632537842</c:v>
                </c:pt>
                <c:pt idx="5976">
                  <c:v>700.41290473937988</c:v>
                </c:pt>
                <c:pt idx="5977">
                  <c:v>700.4133472442627</c:v>
                </c:pt>
                <c:pt idx="5978">
                  <c:v>700.73136878013611</c:v>
                </c:pt>
                <c:pt idx="5979">
                  <c:v>700.7316632270813</c:v>
                </c:pt>
                <c:pt idx="5980">
                  <c:v>700.73186087608337</c:v>
                </c:pt>
                <c:pt idx="5981">
                  <c:v>701.17657041549683</c:v>
                </c:pt>
                <c:pt idx="5982">
                  <c:v>701.17701315879822</c:v>
                </c:pt>
                <c:pt idx="5983">
                  <c:v>701.17718887329102</c:v>
                </c:pt>
                <c:pt idx="5984">
                  <c:v>701.1774582862854</c:v>
                </c:pt>
                <c:pt idx="5985">
                  <c:v>701.41341614723206</c:v>
                </c:pt>
                <c:pt idx="5986">
                  <c:v>701.41356921195984</c:v>
                </c:pt>
                <c:pt idx="5987">
                  <c:v>701.61646437644958</c:v>
                </c:pt>
                <c:pt idx="5988">
                  <c:v>701.61662006378174</c:v>
                </c:pt>
                <c:pt idx="5989">
                  <c:v>701.72073292732239</c:v>
                </c:pt>
                <c:pt idx="5990">
                  <c:v>701.8660888671875</c:v>
                </c:pt>
                <c:pt idx="5991">
                  <c:v>702.15538120269775</c:v>
                </c:pt>
                <c:pt idx="5992">
                  <c:v>702.15554332733154</c:v>
                </c:pt>
                <c:pt idx="5993">
                  <c:v>702.18372941017151</c:v>
                </c:pt>
                <c:pt idx="5994">
                  <c:v>702.43108344078064</c:v>
                </c:pt>
                <c:pt idx="5995">
                  <c:v>702.76222634315491</c:v>
                </c:pt>
                <c:pt idx="5996">
                  <c:v>702.76277446746826</c:v>
                </c:pt>
                <c:pt idx="5997">
                  <c:v>702.76306819915771</c:v>
                </c:pt>
                <c:pt idx="5998">
                  <c:v>703.02959322929382</c:v>
                </c:pt>
                <c:pt idx="5999">
                  <c:v>703.0298638343811</c:v>
                </c:pt>
                <c:pt idx="6000">
                  <c:v>703.03002190589905</c:v>
                </c:pt>
                <c:pt idx="6001">
                  <c:v>703.33065581321716</c:v>
                </c:pt>
                <c:pt idx="6002">
                  <c:v>703.33082509040833</c:v>
                </c:pt>
                <c:pt idx="6003">
                  <c:v>703.43049883842468</c:v>
                </c:pt>
                <c:pt idx="6004">
                  <c:v>703.45387530326843</c:v>
                </c:pt>
                <c:pt idx="6005">
                  <c:v>703.78028202056885</c:v>
                </c:pt>
                <c:pt idx="6006">
                  <c:v>703.78076934814453</c:v>
                </c:pt>
                <c:pt idx="6007">
                  <c:v>703.80184984207153</c:v>
                </c:pt>
                <c:pt idx="6008">
                  <c:v>704.19928288459778</c:v>
                </c:pt>
                <c:pt idx="6009">
                  <c:v>704.1994571685791</c:v>
                </c:pt>
                <c:pt idx="6010">
                  <c:v>704.19954252243042</c:v>
                </c:pt>
                <c:pt idx="6011">
                  <c:v>704.2952024936676</c:v>
                </c:pt>
                <c:pt idx="6012">
                  <c:v>704.5022087097168</c:v>
                </c:pt>
                <c:pt idx="6013">
                  <c:v>704.50234031677246</c:v>
                </c:pt>
                <c:pt idx="6014">
                  <c:v>704.61668467521667</c:v>
                </c:pt>
                <c:pt idx="6015">
                  <c:v>705.04106974601746</c:v>
                </c:pt>
                <c:pt idx="6016">
                  <c:v>705.04123568534851</c:v>
                </c:pt>
                <c:pt idx="6017">
                  <c:v>705.04133296012878</c:v>
                </c:pt>
                <c:pt idx="6018">
                  <c:v>705.07938241958618</c:v>
                </c:pt>
                <c:pt idx="6019">
                  <c:v>705.52988862991333</c:v>
                </c:pt>
                <c:pt idx="6020">
                  <c:v>705.53033185005188</c:v>
                </c:pt>
                <c:pt idx="6021">
                  <c:v>705.53058958053589</c:v>
                </c:pt>
                <c:pt idx="6022">
                  <c:v>705.98078203201294</c:v>
                </c:pt>
                <c:pt idx="6023">
                  <c:v>705.98107695579529</c:v>
                </c:pt>
                <c:pt idx="6024">
                  <c:v>705.98126125335693</c:v>
                </c:pt>
                <c:pt idx="6025">
                  <c:v>705.9814510345459</c:v>
                </c:pt>
                <c:pt idx="6026">
                  <c:v>706.23790740966797</c:v>
                </c:pt>
                <c:pt idx="6027">
                  <c:v>706.2380645275116</c:v>
                </c:pt>
                <c:pt idx="6028">
                  <c:v>706.24984622001648</c:v>
                </c:pt>
                <c:pt idx="6029">
                  <c:v>706.63689947128296</c:v>
                </c:pt>
                <c:pt idx="6030">
                  <c:v>706.63712096214294</c:v>
                </c:pt>
                <c:pt idx="6031">
                  <c:v>706.63720989227295</c:v>
                </c:pt>
                <c:pt idx="6032">
                  <c:v>706.70160269737244</c:v>
                </c:pt>
                <c:pt idx="6033">
                  <c:v>707.04352259635925</c:v>
                </c:pt>
                <c:pt idx="6034">
                  <c:v>707.0439875125885</c:v>
                </c:pt>
                <c:pt idx="6035">
                  <c:v>707.31080436706543</c:v>
                </c:pt>
                <c:pt idx="6036">
                  <c:v>707.31097078323364</c:v>
                </c:pt>
                <c:pt idx="6037">
                  <c:v>707.31107139587402</c:v>
                </c:pt>
                <c:pt idx="6038">
                  <c:v>707.55913090705872</c:v>
                </c:pt>
                <c:pt idx="6039">
                  <c:v>707.55933880805969</c:v>
                </c:pt>
                <c:pt idx="6040">
                  <c:v>708.08726048469543</c:v>
                </c:pt>
                <c:pt idx="6041">
                  <c:v>708.08766198158264</c:v>
                </c:pt>
                <c:pt idx="6042">
                  <c:v>708.0879123210907</c:v>
                </c:pt>
                <c:pt idx="6043">
                  <c:v>708.0882089138031</c:v>
                </c:pt>
                <c:pt idx="6044">
                  <c:v>708.37257528305054</c:v>
                </c:pt>
                <c:pt idx="6045">
                  <c:v>708.37273597717285</c:v>
                </c:pt>
                <c:pt idx="6046">
                  <c:v>708.37282490730286</c:v>
                </c:pt>
                <c:pt idx="6047">
                  <c:v>708.56649303436279</c:v>
                </c:pt>
                <c:pt idx="6048">
                  <c:v>708.56673383712769</c:v>
                </c:pt>
                <c:pt idx="6049">
                  <c:v>708.66749215126038</c:v>
                </c:pt>
                <c:pt idx="6050">
                  <c:v>709.05634140968323</c:v>
                </c:pt>
                <c:pt idx="6051">
                  <c:v>709.05653238296509</c:v>
                </c:pt>
                <c:pt idx="6052">
                  <c:v>709.05664896965027</c:v>
                </c:pt>
                <c:pt idx="6053">
                  <c:v>709.13060760498047</c:v>
                </c:pt>
                <c:pt idx="6054">
                  <c:v>709.49409627914429</c:v>
                </c:pt>
                <c:pt idx="6055">
                  <c:v>709.49426674842834</c:v>
                </c:pt>
                <c:pt idx="6056">
                  <c:v>709.49433612823486</c:v>
                </c:pt>
                <c:pt idx="6057">
                  <c:v>709.92784452438354</c:v>
                </c:pt>
                <c:pt idx="6058">
                  <c:v>709.92804098129272</c:v>
                </c:pt>
                <c:pt idx="6059">
                  <c:v>709.92814064025879</c:v>
                </c:pt>
                <c:pt idx="6060">
                  <c:v>709.94079923629761</c:v>
                </c:pt>
                <c:pt idx="6061">
                  <c:v>710.25986003875732</c:v>
                </c:pt>
                <c:pt idx="6062">
                  <c:v>710.26004958152771</c:v>
                </c:pt>
                <c:pt idx="6063">
                  <c:v>710.28917551040649</c:v>
                </c:pt>
                <c:pt idx="6064">
                  <c:v>710.43548631668091</c:v>
                </c:pt>
                <c:pt idx="6065">
                  <c:v>710.65563535690308</c:v>
                </c:pt>
                <c:pt idx="6066">
                  <c:v>710.65580153465271</c:v>
                </c:pt>
                <c:pt idx="6067">
                  <c:v>710.75279903411865</c:v>
                </c:pt>
                <c:pt idx="6068">
                  <c:v>711.17902588844299</c:v>
                </c:pt>
                <c:pt idx="6069">
                  <c:v>711.17958450317383</c:v>
                </c:pt>
                <c:pt idx="6070">
                  <c:v>711.1798837184906</c:v>
                </c:pt>
                <c:pt idx="6071">
                  <c:v>711.44685530662537</c:v>
                </c:pt>
                <c:pt idx="6072">
                  <c:v>711.44699811935425</c:v>
                </c:pt>
                <c:pt idx="6073">
                  <c:v>711.71131229400635</c:v>
                </c:pt>
                <c:pt idx="6074">
                  <c:v>711.71146130561829</c:v>
                </c:pt>
                <c:pt idx="6075">
                  <c:v>711.71154069900513</c:v>
                </c:pt>
                <c:pt idx="6076">
                  <c:v>712.20609879493713</c:v>
                </c:pt>
                <c:pt idx="6077">
                  <c:v>712.20657777786255</c:v>
                </c:pt>
                <c:pt idx="6078">
                  <c:v>712.2068727016449</c:v>
                </c:pt>
                <c:pt idx="6079">
                  <c:v>712.20717668533325</c:v>
                </c:pt>
                <c:pt idx="6080">
                  <c:v>712.49997162818909</c:v>
                </c:pt>
                <c:pt idx="6081">
                  <c:v>712.50022435188293</c:v>
                </c:pt>
                <c:pt idx="6082">
                  <c:v>712.50045108795166</c:v>
                </c:pt>
                <c:pt idx="6083">
                  <c:v>712.75472688674927</c:v>
                </c:pt>
                <c:pt idx="6084">
                  <c:v>712.75492238998413</c:v>
                </c:pt>
                <c:pt idx="6085">
                  <c:v>712.83346843719482</c:v>
                </c:pt>
                <c:pt idx="6086">
                  <c:v>713.26030826568604</c:v>
                </c:pt>
                <c:pt idx="6087">
                  <c:v>713.26078057289124</c:v>
                </c:pt>
                <c:pt idx="6088">
                  <c:v>713.2610399723053</c:v>
                </c:pt>
                <c:pt idx="6089">
                  <c:v>713.56638336181641</c:v>
                </c:pt>
                <c:pt idx="6090">
                  <c:v>713.56654262542725</c:v>
                </c:pt>
                <c:pt idx="6091">
                  <c:v>713.56666254997253</c:v>
                </c:pt>
                <c:pt idx="6092">
                  <c:v>713.64015126228333</c:v>
                </c:pt>
                <c:pt idx="6093">
                  <c:v>713.91505217552185</c:v>
                </c:pt>
                <c:pt idx="6094">
                  <c:v>713.91524410247803</c:v>
                </c:pt>
                <c:pt idx="6095">
                  <c:v>713.98798537254333</c:v>
                </c:pt>
                <c:pt idx="6096">
                  <c:v>714.31657910346985</c:v>
                </c:pt>
                <c:pt idx="6097">
                  <c:v>714.31701302528381</c:v>
                </c:pt>
                <c:pt idx="6098">
                  <c:v>714.63685083389282</c:v>
                </c:pt>
                <c:pt idx="6099">
                  <c:v>714.63739418983459</c:v>
                </c:pt>
                <c:pt idx="6100">
                  <c:v>714.6378436088562</c:v>
                </c:pt>
                <c:pt idx="6101">
                  <c:v>714.95129585266113</c:v>
                </c:pt>
                <c:pt idx="6102">
                  <c:v>714.95156311988831</c:v>
                </c:pt>
                <c:pt idx="6103">
                  <c:v>714.95171236991882</c:v>
                </c:pt>
                <c:pt idx="6104">
                  <c:v>715.35311341285706</c:v>
                </c:pt>
                <c:pt idx="6105">
                  <c:v>715.35357666015625</c:v>
                </c:pt>
                <c:pt idx="6106">
                  <c:v>715.35390281677246</c:v>
                </c:pt>
                <c:pt idx="6107">
                  <c:v>715.62102007865906</c:v>
                </c:pt>
                <c:pt idx="6108">
                  <c:v>715.62115621566772</c:v>
                </c:pt>
                <c:pt idx="6109">
                  <c:v>715.62124919891357</c:v>
                </c:pt>
                <c:pt idx="6110">
                  <c:v>716.00905561447144</c:v>
                </c:pt>
                <c:pt idx="6111">
                  <c:v>716.0092191696167</c:v>
                </c:pt>
                <c:pt idx="6112">
                  <c:v>716.00931572914124</c:v>
                </c:pt>
                <c:pt idx="6113">
                  <c:v>716.06059885025024</c:v>
                </c:pt>
                <c:pt idx="6114">
                  <c:v>716.38735938072205</c:v>
                </c:pt>
                <c:pt idx="6115">
                  <c:v>716.3878014087677</c:v>
                </c:pt>
                <c:pt idx="6116">
                  <c:v>716.62820076942444</c:v>
                </c:pt>
                <c:pt idx="6117">
                  <c:v>716.6283643245697</c:v>
                </c:pt>
                <c:pt idx="6118">
                  <c:v>716.90836215019226</c:v>
                </c:pt>
                <c:pt idx="6119">
                  <c:v>716.90854525566101</c:v>
                </c:pt>
                <c:pt idx="6120">
                  <c:v>716.90862584114075</c:v>
                </c:pt>
                <c:pt idx="6121">
                  <c:v>717.42815923690796</c:v>
                </c:pt>
                <c:pt idx="6122">
                  <c:v>717.42869567871094</c:v>
                </c:pt>
                <c:pt idx="6123">
                  <c:v>717.42899060249329</c:v>
                </c:pt>
                <c:pt idx="6124">
                  <c:v>717.42927527427673</c:v>
                </c:pt>
                <c:pt idx="6125">
                  <c:v>717.70940232276917</c:v>
                </c:pt>
                <c:pt idx="6126">
                  <c:v>717.70956230163574</c:v>
                </c:pt>
                <c:pt idx="6127">
                  <c:v>717.70963478088379</c:v>
                </c:pt>
                <c:pt idx="6128">
                  <c:v>717.9470055103302</c:v>
                </c:pt>
                <c:pt idx="6129">
                  <c:v>717.94718956947327</c:v>
                </c:pt>
                <c:pt idx="6130">
                  <c:v>718.02660584449768</c:v>
                </c:pt>
                <c:pt idx="6131">
                  <c:v>718.46647262573242</c:v>
                </c:pt>
                <c:pt idx="6132">
                  <c:v>718.46696090698242</c:v>
                </c:pt>
                <c:pt idx="6133">
                  <c:v>718.46723914146423</c:v>
                </c:pt>
                <c:pt idx="6134">
                  <c:v>718.75779986381531</c:v>
                </c:pt>
                <c:pt idx="6135">
                  <c:v>718.75795960426331</c:v>
                </c:pt>
                <c:pt idx="6136">
                  <c:v>718.75806188583374</c:v>
                </c:pt>
                <c:pt idx="6137">
                  <c:v>719.15489602088928</c:v>
                </c:pt>
                <c:pt idx="6138">
                  <c:v>719.15515947341919</c:v>
                </c:pt>
                <c:pt idx="6139">
                  <c:v>719.15528130531311</c:v>
                </c:pt>
                <c:pt idx="6140">
                  <c:v>719.47190189361572</c:v>
                </c:pt>
                <c:pt idx="6141">
                  <c:v>719.47209715843201</c:v>
                </c:pt>
                <c:pt idx="6142">
                  <c:v>719.47218728065491</c:v>
                </c:pt>
                <c:pt idx="6143">
                  <c:v>719.68437886238098</c:v>
                </c:pt>
                <c:pt idx="6144">
                  <c:v>719.68453288078308</c:v>
                </c:pt>
                <c:pt idx="6145">
                  <c:v>719.78144240379333</c:v>
                </c:pt>
                <c:pt idx="6146">
                  <c:v>720.0238025188446</c:v>
                </c:pt>
                <c:pt idx="6147">
                  <c:v>720.02399110794067</c:v>
                </c:pt>
                <c:pt idx="6148">
                  <c:v>720.09861946105957</c:v>
                </c:pt>
                <c:pt idx="6149">
                  <c:v>720.54046559333801</c:v>
                </c:pt>
                <c:pt idx="6150">
                  <c:v>720.54102492332458</c:v>
                </c:pt>
                <c:pt idx="6151">
                  <c:v>720.54168963432312</c:v>
                </c:pt>
                <c:pt idx="6152">
                  <c:v>720.78167843818665</c:v>
                </c:pt>
                <c:pt idx="6153">
                  <c:v>720.78183269500732</c:v>
                </c:pt>
                <c:pt idx="6154">
                  <c:v>721.01818776130676</c:v>
                </c:pt>
                <c:pt idx="6155">
                  <c:v>721.01845192909241</c:v>
                </c:pt>
                <c:pt idx="6156">
                  <c:v>721.44127011299133</c:v>
                </c:pt>
                <c:pt idx="6157">
                  <c:v>721.44431114196777</c:v>
                </c:pt>
                <c:pt idx="6158">
                  <c:v>721.44469022750854</c:v>
                </c:pt>
                <c:pt idx="6159">
                  <c:v>721.44496536254883</c:v>
                </c:pt>
                <c:pt idx="6160">
                  <c:v>721.81677031517029</c:v>
                </c:pt>
                <c:pt idx="6161">
                  <c:v>721.81693506240845</c:v>
                </c:pt>
                <c:pt idx="6162">
                  <c:v>721.81700611114502</c:v>
                </c:pt>
                <c:pt idx="6163">
                  <c:v>722.11380290985107</c:v>
                </c:pt>
                <c:pt idx="6164">
                  <c:v>722.11395239830017</c:v>
                </c:pt>
                <c:pt idx="6165">
                  <c:v>722.11405897140503</c:v>
                </c:pt>
                <c:pt idx="6166">
                  <c:v>722.16730999946594</c:v>
                </c:pt>
                <c:pt idx="6167">
                  <c:v>722.48366928100586</c:v>
                </c:pt>
                <c:pt idx="6168">
                  <c:v>722.48383474349976</c:v>
                </c:pt>
                <c:pt idx="6169">
                  <c:v>722.51091122627258</c:v>
                </c:pt>
                <c:pt idx="6170">
                  <c:v>722.87956285476685</c:v>
                </c:pt>
                <c:pt idx="6171">
                  <c:v>722.87975597381592</c:v>
                </c:pt>
                <c:pt idx="6172">
                  <c:v>722.87984585762024</c:v>
                </c:pt>
                <c:pt idx="6173">
                  <c:v>722.97407865524292</c:v>
                </c:pt>
                <c:pt idx="6174">
                  <c:v>723.28398585319519</c:v>
                </c:pt>
                <c:pt idx="6175">
                  <c:v>723.28427386283875</c:v>
                </c:pt>
                <c:pt idx="6176">
                  <c:v>723.3190450668335</c:v>
                </c:pt>
                <c:pt idx="6177">
                  <c:v>723.63868165016174</c:v>
                </c:pt>
                <c:pt idx="6178">
                  <c:v>723.63923192024231</c:v>
                </c:pt>
                <c:pt idx="6179">
                  <c:v>723.88217663764954</c:v>
                </c:pt>
                <c:pt idx="6180">
                  <c:v>723.8823401927948</c:v>
                </c:pt>
                <c:pt idx="6181">
                  <c:v>724.11069750785828</c:v>
                </c:pt>
                <c:pt idx="6182">
                  <c:v>724.11086487770081</c:v>
                </c:pt>
                <c:pt idx="6183">
                  <c:v>724.12909436225891</c:v>
                </c:pt>
                <c:pt idx="6184">
                  <c:v>724.51417827606201</c:v>
                </c:pt>
                <c:pt idx="6185">
                  <c:v>724.51436638832092</c:v>
                </c:pt>
                <c:pt idx="6186">
                  <c:v>724.51445293426514</c:v>
                </c:pt>
                <c:pt idx="6187">
                  <c:v>724.59242916107178</c:v>
                </c:pt>
                <c:pt idx="6188">
                  <c:v>724.91403555870056</c:v>
                </c:pt>
                <c:pt idx="6189">
                  <c:v>724.91419458389282</c:v>
                </c:pt>
                <c:pt idx="6190">
                  <c:v>724.93610143661499</c:v>
                </c:pt>
                <c:pt idx="6191">
                  <c:v>725.20885705947876</c:v>
                </c:pt>
                <c:pt idx="6192">
                  <c:v>725.20930147171021</c:v>
                </c:pt>
                <c:pt idx="6193">
                  <c:v>725.49876070022583</c:v>
                </c:pt>
                <c:pt idx="6194">
                  <c:v>725.49893498420715</c:v>
                </c:pt>
                <c:pt idx="6195">
                  <c:v>725.76734280586243</c:v>
                </c:pt>
                <c:pt idx="6196">
                  <c:v>725.76747918128967</c:v>
                </c:pt>
                <c:pt idx="6197">
                  <c:v>725.7675724029541</c:v>
                </c:pt>
                <c:pt idx="6198">
                  <c:v>725.88801908493042</c:v>
                </c:pt>
                <c:pt idx="6199">
                  <c:v>726.09980583190918</c:v>
                </c:pt>
                <c:pt idx="6200">
                  <c:v>726.0999584197998</c:v>
                </c:pt>
                <c:pt idx="6201">
                  <c:v>726.20784425735474</c:v>
                </c:pt>
                <c:pt idx="6202">
                  <c:v>726.52465510368347</c:v>
                </c:pt>
                <c:pt idx="6203">
                  <c:v>726.52492499351501</c:v>
                </c:pt>
                <c:pt idx="6204">
                  <c:v>726.5456109046936</c:v>
                </c:pt>
                <c:pt idx="6205">
                  <c:v>726.66096210479736</c:v>
                </c:pt>
                <c:pt idx="6206">
                  <c:v>726.98190808296204</c:v>
                </c:pt>
                <c:pt idx="6207">
                  <c:v>726.98212933540344</c:v>
                </c:pt>
                <c:pt idx="6208">
                  <c:v>727.0085916519165</c:v>
                </c:pt>
                <c:pt idx="6209">
                  <c:v>727.28226828575134</c:v>
                </c:pt>
                <c:pt idx="6210">
                  <c:v>727.28281831741333</c:v>
                </c:pt>
                <c:pt idx="6211">
                  <c:v>727.6131272315979</c:v>
                </c:pt>
                <c:pt idx="6212">
                  <c:v>727.61351323127747</c:v>
                </c:pt>
                <c:pt idx="6213">
                  <c:v>727.61382603645325</c:v>
                </c:pt>
                <c:pt idx="6214">
                  <c:v>727.97797322273254</c:v>
                </c:pt>
                <c:pt idx="6215">
                  <c:v>727.97823858261108</c:v>
                </c:pt>
                <c:pt idx="6216">
                  <c:v>727.97839260101318</c:v>
                </c:pt>
                <c:pt idx="6217">
                  <c:v>728.33858442306519</c:v>
                </c:pt>
                <c:pt idx="6218">
                  <c:v>728.33911943435669</c:v>
                </c:pt>
                <c:pt idx="6219">
                  <c:v>728.33946323394775</c:v>
                </c:pt>
                <c:pt idx="6220">
                  <c:v>728.62883448600769</c:v>
                </c:pt>
                <c:pt idx="6221">
                  <c:v>728.62897682189941</c:v>
                </c:pt>
                <c:pt idx="6222">
                  <c:v>728.62904953956604</c:v>
                </c:pt>
                <c:pt idx="6223">
                  <c:v>729.02426362037659</c:v>
                </c:pt>
                <c:pt idx="6224">
                  <c:v>729.02449178695679</c:v>
                </c:pt>
                <c:pt idx="6225">
                  <c:v>729.02462339401245</c:v>
                </c:pt>
                <c:pt idx="6226">
                  <c:v>729.08050727844238</c:v>
                </c:pt>
                <c:pt idx="6227">
                  <c:v>729.36304378509521</c:v>
                </c:pt>
                <c:pt idx="6228">
                  <c:v>729.36347842216492</c:v>
                </c:pt>
                <c:pt idx="6229">
                  <c:v>729.7300591468811</c:v>
                </c:pt>
                <c:pt idx="6230">
                  <c:v>729.73022413253784</c:v>
                </c:pt>
                <c:pt idx="6231">
                  <c:v>729.73029446601868</c:v>
                </c:pt>
                <c:pt idx="6232">
                  <c:v>730.11181783676147</c:v>
                </c:pt>
                <c:pt idx="6233">
                  <c:v>730.11199069023132</c:v>
                </c:pt>
                <c:pt idx="6234">
                  <c:v>730.11207723617554</c:v>
                </c:pt>
                <c:pt idx="6235">
                  <c:v>730.39964866638184</c:v>
                </c:pt>
                <c:pt idx="6236">
                  <c:v>730.40017509460449</c:v>
                </c:pt>
                <c:pt idx="6237">
                  <c:v>730.40052080154419</c:v>
                </c:pt>
                <c:pt idx="6238">
                  <c:v>730.70945191383362</c:v>
                </c:pt>
                <c:pt idx="6239">
                  <c:v>730.70972037315369</c:v>
                </c:pt>
                <c:pt idx="6240">
                  <c:v>730.70988726615906</c:v>
                </c:pt>
                <c:pt idx="6241">
                  <c:v>731.08421468734741</c:v>
                </c:pt>
                <c:pt idx="6242">
                  <c:v>731.08440589904785</c:v>
                </c:pt>
                <c:pt idx="6243">
                  <c:v>731.08449053764343</c:v>
                </c:pt>
                <c:pt idx="6244">
                  <c:v>731.49223566055298</c:v>
                </c:pt>
                <c:pt idx="6245">
                  <c:v>731.49246740341187</c:v>
                </c:pt>
                <c:pt idx="6246">
                  <c:v>731.4925491809845</c:v>
                </c:pt>
                <c:pt idx="6247">
                  <c:v>731.50549697875977</c:v>
                </c:pt>
                <c:pt idx="6248">
                  <c:v>731.8568696975708</c:v>
                </c:pt>
                <c:pt idx="6249">
                  <c:v>731.85728192329407</c:v>
                </c:pt>
                <c:pt idx="6250">
                  <c:v>731.87010908126831</c:v>
                </c:pt>
                <c:pt idx="6251">
                  <c:v>732.21262383460999</c:v>
                </c:pt>
                <c:pt idx="6252">
                  <c:v>732.21287608146667</c:v>
                </c:pt>
                <c:pt idx="6253">
                  <c:v>732.21295642852783</c:v>
                </c:pt>
                <c:pt idx="6254">
                  <c:v>732.31266522407532</c:v>
                </c:pt>
                <c:pt idx="6255">
                  <c:v>732.71927165985107</c:v>
                </c:pt>
                <c:pt idx="6256">
                  <c:v>732.71949625015259</c:v>
                </c:pt>
                <c:pt idx="6257">
                  <c:v>732.71957421302795</c:v>
                </c:pt>
                <c:pt idx="6258">
                  <c:v>733.06730365753174</c:v>
                </c:pt>
                <c:pt idx="6259">
                  <c:v>733.0675368309021</c:v>
                </c:pt>
                <c:pt idx="6260">
                  <c:v>733.06761622428894</c:v>
                </c:pt>
                <c:pt idx="6261">
                  <c:v>733.12032914161682</c:v>
                </c:pt>
                <c:pt idx="6262">
                  <c:v>733.55622172355652</c:v>
                </c:pt>
                <c:pt idx="6263">
                  <c:v>733.55677676200867</c:v>
                </c:pt>
                <c:pt idx="6264">
                  <c:v>733.55731678009033</c:v>
                </c:pt>
                <c:pt idx="6265">
                  <c:v>733.99569368362427</c:v>
                </c:pt>
                <c:pt idx="6266">
                  <c:v>733.99613308906555</c:v>
                </c:pt>
                <c:pt idx="6267">
                  <c:v>733.99642610549927</c:v>
                </c:pt>
                <c:pt idx="6268">
                  <c:v>733.99665880203247</c:v>
                </c:pt>
                <c:pt idx="6269">
                  <c:v>734.29882454872131</c:v>
                </c:pt>
                <c:pt idx="6270">
                  <c:v>734.29902076721191</c:v>
                </c:pt>
                <c:pt idx="6271">
                  <c:v>734.29911684989929</c:v>
                </c:pt>
                <c:pt idx="6272">
                  <c:v>734.41872477531433</c:v>
                </c:pt>
                <c:pt idx="6273">
                  <c:v>734.6996009349823</c:v>
                </c:pt>
                <c:pt idx="6274">
                  <c:v>734.69979882240295</c:v>
                </c:pt>
                <c:pt idx="6275">
                  <c:v>734.73759031295776</c:v>
                </c:pt>
                <c:pt idx="6276">
                  <c:v>735.15956926345825</c:v>
                </c:pt>
                <c:pt idx="6277">
                  <c:v>735.15996241569519</c:v>
                </c:pt>
                <c:pt idx="6278">
                  <c:v>735.16013216972351</c:v>
                </c:pt>
                <c:pt idx="6279">
                  <c:v>735.2006242275238</c:v>
                </c:pt>
                <c:pt idx="6280">
                  <c:v>735.58451795578003</c:v>
                </c:pt>
                <c:pt idx="6281">
                  <c:v>735.58493113517761</c:v>
                </c:pt>
                <c:pt idx="6282">
                  <c:v>735.58526182174683</c:v>
                </c:pt>
                <c:pt idx="6283">
                  <c:v>735.87191939353943</c:v>
                </c:pt>
                <c:pt idx="6284">
                  <c:v>735.87214183807373</c:v>
                </c:pt>
                <c:pt idx="6285">
                  <c:v>735.89251303672791</c:v>
                </c:pt>
                <c:pt idx="6286">
                  <c:v>736.04097986221313</c:v>
                </c:pt>
                <c:pt idx="6287">
                  <c:v>736.42867469787598</c:v>
                </c:pt>
                <c:pt idx="6288">
                  <c:v>736.42884588241577</c:v>
                </c:pt>
                <c:pt idx="6289">
                  <c:v>736.42897009849548</c:v>
                </c:pt>
                <c:pt idx="6290">
                  <c:v>736.78833103179932</c:v>
                </c:pt>
                <c:pt idx="6291">
                  <c:v>736.78852844238281</c:v>
                </c:pt>
                <c:pt idx="6292">
                  <c:v>736.78864741325378</c:v>
                </c:pt>
                <c:pt idx="6293">
                  <c:v>736.81867289543152</c:v>
                </c:pt>
                <c:pt idx="6294">
                  <c:v>737.1103823184967</c:v>
                </c:pt>
                <c:pt idx="6295">
                  <c:v>737.1105535030365</c:v>
                </c:pt>
                <c:pt idx="6296">
                  <c:v>737.1658763885498</c:v>
                </c:pt>
                <c:pt idx="6297">
                  <c:v>737.56935954093933</c:v>
                </c:pt>
                <c:pt idx="6298">
                  <c:v>737.56958436965942</c:v>
                </c:pt>
                <c:pt idx="6299">
                  <c:v>737.5696964263916</c:v>
                </c:pt>
                <c:pt idx="6300">
                  <c:v>737.62949323654175</c:v>
                </c:pt>
                <c:pt idx="6301">
                  <c:v>737.87825489044189</c:v>
                </c:pt>
                <c:pt idx="6302">
                  <c:v>738.16288447380066</c:v>
                </c:pt>
                <c:pt idx="6303">
                  <c:v>738.16305422782898</c:v>
                </c:pt>
                <c:pt idx="6304">
                  <c:v>738.16318583488464</c:v>
                </c:pt>
                <c:pt idx="6305">
                  <c:v>738.38746643066406</c:v>
                </c:pt>
                <c:pt idx="6306">
                  <c:v>738.38760042190552</c:v>
                </c:pt>
                <c:pt idx="6307">
                  <c:v>738.43957805633545</c:v>
                </c:pt>
                <c:pt idx="6308">
                  <c:v>738.90716147422791</c:v>
                </c:pt>
                <c:pt idx="6309">
                  <c:v>738.90754771232605</c:v>
                </c:pt>
                <c:pt idx="6310">
                  <c:v>738.90778231620789</c:v>
                </c:pt>
                <c:pt idx="6311">
                  <c:v>739.37009835243225</c:v>
                </c:pt>
                <c:pt idx="6312">
                  <c:v>739.3704617023468</c:v>
                </c:pt>
                <c:pt idx="6313">
                  <c:v>739.37067055702209</c:v>
                </c:pt>
                <c:pt idx="6314">
                  <c:v>739.37087416648865</c:v>
                </c:pt>
                <c:pt idx="6315">
                  <c:v>739.86309671401978</c:v>
                </c:pt>
                <c:pt idx="6316">
                  <c:v>739.86474442481995</c:v>
                </c:pt>
                <c:pt idx="6317">
                  <c:v>739.86496114730835</c:v>
                </c:pt>
                <c:pt idx="6318">
                  <c:v>739.86511206626892</c:v>
                </c:pt>
                <c:pt idx="6319">
                  <c:v>739.86529231071472</c:v>
                </c:pt>
                <c:pt idx="6320">
                  <c:v>740.18798351287842</c:v>
                </c:pt>
                <c:pt idx="6321">
                  <c:v>740.18816208839417</c:v>
                </c:pt>
                <c:pt idx="6322">
                  <c:v>740.18824410438538</c:v>
                </c:pt>
                <c:pt idx="6323">
                  <c:v>740.41189813613892</c:v>
                </c:pt>
                <c:pt idx="6324">
                  <c:v>740.41451096534729</c:v>
                </c:pt>
                <c:pt idx="6325">
                  <c:v>740.88260960578918</c:v>
                </c:pt>
                <c:pt idx="6326">
                  <c:v>740.88277006149292</c:v>
                </c:pt>
                <c:pt idx="6327">
                  <c:v>740.88284635543823</c:v>
                </c:pt>
                <c:pt idx="6328">
                  <c:v>740.88292813301086</c:v>
                </c:pt>
                <c:pt idx="6329">
                  <c:v>741.18010091781616</c:v>
                </c:pt>
                <c:pt idx="6330">
                  <c:v>741.18026447296143</c:v>
                </c:pt>
                <c:pt idx="6331">
                  <c:v>741.22548675537109</c:v>
                </c:pt>
                <c:pt idx="6332">
                  <c:v>741.48414397239685</c:v>
                </c:pt>
                <c:pt idx="6333">
                  <c:v>741.78088784217834</c:v>
                </c:pt>
                <c:pt idx="6334">
                  <c:v>741.78105592727661</c:v>
                </c:pt>
                <c:pt idx="6335">
                  <c:v>741.78114676475525</c:v>
                </c:pt>
                <c:pt idx="6336">
                  <c:v>742.02072167396545</c:v>
                </c:pt>
                <c:pt idx="6337">
                  <c:v>742.02117919921875</c:v>
                </c:pt>
                <c:pt idx="6338">
                  <c:v>742.54287362098694</c:v>
                </c:pt>
                <c:pt idx="6339">
                  <c:v>742.54359889030457</c:v>
                </c:pt>
                <c:pt idx="6340">
                  <c:v>742.54390120506287</c:v>
                </c:pt>
                <c:pt idx="6341">
                  <c:v>742.54419040679932</c:v>
                </c:pt>
                <c:pt idx="6342">
                  <c:v>742.5444700717926</c:v>
                </c:pt>
                <c:pt idx="6343">
                  <c:v>742.83716869354248</c:v>
                </c:pt>
                <c:pt idx="6344">
                  <c:v>742.83732485771179</c:v>
                </c:pt>
                <c:pt idx="6345">
                  <c:v>742.8507764339447</c:v>
                </c:pt>
                <c:pt idx="6346">
                  <c:v>743.48034024238586</c:v>
                </c:pt>
                <c:pt idx="6347">
                  <c:v>743.48056650161743</c:v>
                </c:pt>
                <c:pt idx="6348">
                  <c:v>743.48067307472229</c:v>
                </c:pt>
                <c:pt idx="6349">
                  <c:v>743.48077416419983</c:v>
                </c:pt>
                <c:pt idx="6350">
                  <c:v>743.48088121414185</c:v>
                </c:pt>
                <c:pt idx="6351">
                  <c:v>743.74212980270386</c:v>
                </c:pt>
                <c:pt idx="6352">
                  <c:v>743.74229979515076</c:v>
                </c:pt>
                <c:pt idx="6353">
                  <c:v>744.20421981811523</c:v>
                </c:pt>
                <c:pt idx="6354">
                  <c:v>744.20469212532043</c:v>
                </c:pt>
                <c:pt idx="6355">
                  <c:v>744.20500087738037</c:v>
                </c:pt>
                <c:pt idx="6356">
                  <c:v>744.20526647567749</c:v>
                </c:pt>
                <c:pt idx="6357">
                  <c:v>744.63027238845825</c:v>
                </c:pt>
                <c:pt idx="6358">
                  <c:v>744.63075113296509</c:v>
                </c:pt>
                <c:pt idx="6359">
                  <c:v>744.63105630874634</c:v>
                </c:pt>
                <c:pt idx="6360">
                  <c:v>744.63132452964783</c:v>
                </c:pt>
                <c:pt idx="6361">
                  <c:v>744.90236306190491</c:v>
                </c:pt>
                <c:pt idx="6362">
                  <c:v>744.90252614021301</c:v>
                </c:pt>
                <c:pt idx="6363">
                  <c:v>744.94000339508057</c:v>
                </c:pt>
                <c:pt idx="6364">
                  <c:v>745.22374677658081</c:v>
                </c:pt>
                <c:pt idx="6365">
                  <c:v>745.22391772270203</c:v>
                </c:pt>
                <c:pt idx="6366">
                  <c:v>745.28818106651306</c:v>
                </c:pt>
                <c:pt idx="6367">
                  <c:v>745.69734978675842</c:v>
                </c:pt>
                <c:pt idx="6368">
                  <c:v>745.69757676124573</c:v>
                </c:pt>
                <c:pt idx="6369">
                  <c:v>745.69766521453857</c:v>
                </c:pt>
                <c:pt idx="6370">
                  <c:v>745.75145626068115</c:v>
                </c:pt>
                <c:pt idx="6371">
                  <c:v>746.04110932350159</c:v>
                </c:pt>
                <c:pt idx="6372">
                  <c:v>746.04129767417908</c:v>
                </c:pt>
                <c:pt idx="6373">
                  <c:v>746.09996223449707</c:v>
                </c:pt>
                <c:pt idx="6374">
                  <c:v>746.46689915657043</c:v>
                </c:pt>
                <c:pt idx="6375">
                  <c:v>746.46718168258667</c:v>
                </c:pt>
                <c:pt idx="6376">
                  <c:v>746.46730780601501</c:v>
                </c:pt>
                <c:pt idx="6377">
                  <c:v>746.56300067901611</c:v>
                </c:pt>
                <c:pt idx="6378">
                  <c:v>746.86289048194885</c:v>
                </c:pt>
                <c:pt idx="6379">
                  <c:v>746.86304211616516</c:v>
                </c:pt>
                <c:pt idx="6380">
                  <c:v>746.91432189941406</c:v>
                </c:pt>
                <c:pt idx="6381">
                  <c:v>747.32207131385803</c:v>
                </c:pt>
                <c:pt idx="6382">
                  <c:v>747.32251453399658</c:v>
                </c:pt>
                <c:pt idx="6383">
                  <c:v>747.32290410995483</c:v>
                </c:pt>
                <c:pt idx="6384">
                  <c:v>747.64304780960083</c:v>
                </c:pt>
                <c:pt idx="6385">
                  <c:v>747.64327144622803</c:v>
                </c:pt>
                <c:pt idx="6386">
                  <c:v>747.64347720146179</c:v>
                </c:pt>
                <c:pt idx="6387">
                  <c:v>748.00328731536865</c:v>
                </c:pt>
                <c:pt idx="6388">
                  <c:v>748.00361013412476</c:v>
                </c:pt>
                <c:pt idx="6389">
                  <c:v>748.00384020805359</c:v>
                </c:pt>
                <c:pt idx="6390">
                  <c:v>748.3250207901001</c:v>
                </c:pt>
                <c:pt idx="6391">
                  <c:v>748.32521152496338</c:v>
                </c:pt>
                <c:pt idx="6392">
                  <c:v>748.32528901100159</c:v>
                </c:pt>
                <c:pt idx="6393">
                  <c:v>748.6549928188324</c:v>
                </c:pt>
                <c:pt idx="6394">
                  <c:v>748.65514469146729</c:v>
                </c:pt>
                <c:pt idx="6395">
                  <c:v>748.90613961219788</c:v>
                </c:pt>
                <c:pt idx="6396">
                  <c:v>748.90724015235901</c:v>
                </c:pt>
                <c:pt idx="6397">
                  <c:v>748.90736103057861</c:v>
                </c:pt>
                <c:pt idx="6398">
                  <c:v>749.38534593582153</c:v>
                </c:pt>
                <c:pt idx="6399">
                  <c:v>749.38580822944641</c:v>
                </c:pt>
                <c:pt idx="6400">
                  <c:v>749.38608694076538</c:v>
                </c:pt>
                <c:pt idx="6401">
                  <c:v>749.70255708694458</c:v>
                </c:pt>
                <c:pt idx="6402">
                  <c:v>749.70358371734619</c:v>
                </c:pt>
                <c:pt idx="6403">
                  <c:v>749.70369648933411</c:v>
                </c:pt>
                <c:pt idx="6404">
                  <c:v>749.93218946456909</c:v>
                </c:pt>
                <c:pt idx="6405">
                  <c:v>749.93317294120789</c:v>
                </c:pt>
                <c:pt idx="6406">
                  <c:v>750.42126035690308</c:v>
                </c:pt>
                <c:pt idx="6407">
                  <c:v>750.42336654663086</c:v>
                </c:pt>
                <c:pt idx="6408">
                  <c:v>750.42361521720886</c:v>
                </c:pt>
                <c:pt idx="6409">
                  <c:v>750.42383623123169</c:v>
                </c:pt>
                <c:pt idx="6410">
                  <c:v>750.7201783657074</c:v>
                </c:pt>
                <c:pt idx="6411">
                  <c:v>750.72098636627197</c:v>
                </c:pt>
                <c:pt idx="6412">
                  <c:v>750.72109246253967</c:v>
                </c:pt>
                <c:pt idx="6413">
                  <c:v>750.9472827911377</c:v>
                </c:pt>
                <c:pt idx="6414">
                  <c:v>750.94743490219116</c:v>
                </c:pt>
                <c:pt idx="6415">
                  <c:v>750.97786998748779</c:v>
                </c:pt>
                <c:pt idx="6416">
                  <c:v>751.45505571365356</c:v>
                </c:pt>
                <c:pt idx="6417">
                  <c:v>751.45546936988831</c:v>
                </c:pt>
                <c:pt idx="6418">
                  <c:v>751.45573616027832</c:v>
                </c:pt>
                <c:pt idx="6419">
                  <c:v>751.71677017211914</c:v>
                </c:pt>
                <c:pt idx="6420">
                  <c:v>751.71691679954529</c:v>
                </c:pt>
                <c:pt idx="6421">
                  <c:v>751.71703004837036</c:v>
                </c:pt>
                <c:pt idx="6422">
                  <c:v>751.78923869132996</c:v>
                </c:pt>
                <c:pt idx="6423">
                  <c:v>752.14835381507874</c:v>
                </c:pt>
                <c:pt idx="6424">
                  <c:v>752.14864325523376</c:v>
                </c:pt>
                <c:pt idx="6425">
                  <c:v>752.14875507354736</c:v>
                </c:pt>
                <c:pt idx="6426">
                  <c:v>752.25581836700439</c:v>
                </c:pt>
                <c:pt idx="6427">
                  <c:v>752.49152040481567</c:v>
                </c:pt>
                <c:pt idx="6428">
                  <c:v>752.98050546646118</c:v>
                </c:pt>
                <c:pt idx="6429">
                  <c:v>752.98066926002502</c:v>
                </c:pt>
                <c:pt idx="6430">
                  <c:v>752.9807493686676</c:v>
                </c:pt>
                <c:pt idx="6431">
                  <c:v>752.98082566261292</c:v>
                </c:pt>
                <c:pt idx="6432">
                  <c:v>752.98088455200195</c:v>
                </c:pt>
                <c:pt idx="6433">
                  <c:v>753.23987317085266</c:v>
                </c:pt>
                <c:pt idx="6434">
                  <c:v>753.24006581306458</c:v>
                </c:pt>
                <c:pt idx="6435">
                  <c:v>753.50969815254211</c:v>
                </c:pt>
                <c:pt idx="6436">
                  <c:v>753.50986361503601</c:v>
                </c:pt>
                <c:pt idx="6437">
                  <c:v>754.05297327041626</c:v>
                </c:pt>
                <c:pt idx="6438">
                  <c:v>754.05348491668701</c:v>
                </c:pt>
                <c:pt idx="6439">
                  <c:v>754.05376029014587</c:v>
                </c:pt>
                <c:pt idx="6440">
                  <c:v>754.0540018081665</c:v>
                </c:pt>
                <c:pt idx="6441">
                  <c:v>754.05427122116089</c:v>
                </c:pt>
                <c:pt idx="6442">
                  <c:v>754.33468747138977</c:v>
                </c:pt>
                <c:pt idx="6443">
                  <c:v>754.3348536491394</c:v>
                </c:pt>
                <c:pt idx="6444">
                  <c:v>754.59469270706177</c:v>
                </c:pt>
                <c:pt idx="6445">
                  <c:v>754.59509515762329</c:v>
                </c:pt>
                <c:pt idx="6446">
                  <c:v>754.59532785415649</c:v>
                </c:pt>
                <c:pt idx="6447">
                  <c:v>754.69308829307556</c:v>
                </c:pt>
                <c:pt idx="6448">
                  <c:v>755.0943124294281</c:v>
                </c:pt>
                <c:pt idx="6449">
                  <c:v>755.09472393989563</c:v>
                </c:pt>
                <c:pt idx="6450">
                  <c:v>755.09502744674683</c:v>
                </c:pt>
                <c:pt idx="6451">
                  <c:v>755.38504195213318</c:v>
                </c:pt>
                <c:pt idx="6452">
                  <c:v>755.38519096374512</c:v>
                </c:pt>
                <c:pt idx="6453">
                  <c:v>755.63730835914612</c:v>
                </c:pt>
                <c:pt idx="6454">
                  <c:v>755.63746213912964</c:v>
                </c:pt>
                <c:pt idx="6455">
                  <c:v>755.63755321502686</c:v>
                </c:pt>
                <c:pt idx="6456">
                  <c:v>756.13667249679565</c:v>
                </c:pt>
                <c:pt idx="6457">
                  <c:v>756.13716125488281</c:v>
                </c:pt>
                <c:pt idx="6458">
                  <c:v>756.13741374015808</c:v>
                </c:pt>
                <c:pt idx="6459">
                  <c:v>756.13772535324097</c:v>
                </c:pt>
                <c:pt idx="6460">
                  <c:v>756.4996120929718</c:v>
                </c:pt>
                <c:pt idx="6461">
                  <c:v>756.49987316131592</c:v>
                </c:pt>
                <c:pt idx="6462">
                  <c:v>756.49998927116394</c:v>
                </c:pt>
                <c:pt idx="6463">
                  <c:v>756.80295991897583</c:v>
                </c:pt>
                <c:pt idx="6464">
                  <c:v>756.80334067344666</c:v>
                </c:pt>
                <c:pt idx="6465">
                  <c:v>757.12281823158264</c:v>
                </c:pt>
                <c:pt idx="6466">
                  <c:v>757.12571167945862</c:v>
                </c:pt>
                <c:pt idx="6467">
                  <c:v>757.12602472305298</c:v>
                </c:pt>
                <c:pt idx="6468">
                  <c:v>757.13618063926697</c:v>
                </c:pt>
                <c:pt idx="6469">
                  <c:v>757.52992343902588</c:v>
                </c:pt>
                <c:pt idx="6470">
                  <c:v>757.53016114234924</c:v>
                </c:pt>
                <c:pt idx="6471">
                  <c:v>757.53024458885193</c:v>
                </c:pt>
                <c:pt idx="6472">
                  <c:v>757.88416433334351</c:v>
                </c:pt>
                <c:pt idx="6473">
                  <c:v>757.88434863090515</c:v>
                </c:pt>
                <c:pt idx="6474">
                  <c:v>757.88443470001221</c:v>
                </c:pt>
                <c:pt idx="6475">
                  <c:v>757.9449291229248</c:v>
                </c:pt>
                <c:pt idx="6476">
                  <c:v>758.21087312698364</c:v>
                </c:pt>
                <c:pt idx="6477">
                  <c:v>758.21128273010254</c:v>
                </c:pt>
                <c:pt idx="6478">
                  <c:v>758.46170878410339</c:v>
                </c:pt>
                <c:pt idx="6479">
                  <c:v>758.46186113357544</c:v>
                </c:pt>
                <c:pt idx="6480">
                  <c:v>758.71765518188477</c:v>
                </c:pt>
                <c:pt idx="6481">
                  <c:v>758.71784448623657</c:v>
                </c:pt>
                <c:pt idx="6482">
                  <c:v>758.75966048240662</c:v>
                </c:pt>
                <c:pt idx="6483">
                  <c:v>759.23160457611084</c:v>
                </c:pt>
                <c:pt idx="6484">
                  <c:v>759.23199915885925</c:v>
                </c:pt>
                <c:pt idx="6485">
                  <c:v>759.23227334022522</c:v>
                </c:pt>
                <c:pt idx="6486">
                  <c:v>759.63019108772278</c:v>
                </c:pt>
                <c:pt idx="6487">
                  <c:v>759.63044619560242</c:v>
                </c:pt>
                <c:pt idx="6488">
                  <c:v>759.6305627822876</c:v>
                </c:pt>
                <c:pt idx="6489">
                  <c:v>759.63068318367004</c:v>
                </c:pt>
                <c:pt idx="6490">
                  <c:v>759.89866256713867</c:v>
                </c:pt>
                <c:pt idx="6491">
                  <c:v>759.89884161949158</c:v>
                </c:pt>
                <c:pt idx="6492">
                  <c:v>759.91870903968811</c:v>
                </c:pt>
                <c:pt idx="6493">
                  <c:v>760.26317477226257</c:v>
                </c:pt>
                <c:pt idx="6494">
                  <c:v>760.26361179351807</c:v>
                </c:pt>
                <c:pt idx="6495">
                  <c:v>760.53430271148682</c:v>
                </c:pt>
                <c:pt idx="6496">
                  <c:v>760.53451776504517</c:v>
                </c:pt>
                <c:pt idx="6497">
                  <c:v>760.53462529182434</c:v>
                </c:pt>
                <c:pt idx="6498">
                  <c:v>760.82269954681396</c:v>
                </c:pt>
                <c:pt idx="6499">
                  <c:v>760.82286262512207</c:v>
                </c:pt>
                <c:pt idx="6500">
                  <c:v>761.28444743156433</c:v>
                </c:pt>
                <c:pt idx="6501">
                  <c:v>761.28492069244385</c:v>
                </c:pt>
                <c:pt idx="6502">
                  <c:v>761.28518986701965</c:v>
                </c:pt>
                <c:pt idx="6503">
                  <c:v>761.28546380996704</c:v>
                </c:pt>
                <c:pt idx="6504">
                  <c:v>761.6674280166626</c:v>
                </c:pt>
                <c:pt idx="6505">
                  <c:v>761.66760230064392</c:v>
                </c:pt>
                <c:pt idx="6506">
                  <c:v>761.66767454147339</c:v>
                </c:pt>
                <c:pt idx="6507">
                  <c:v>761.66777729988098</c:v>
                </c:pt>
                <c:pt idx="6508">
                  <c:v>761.89425373077393</c:v>
                </c:pt>
                <c:pt idx="6509">
                  <c:v>761.89688920974731</c:v>
                </c:pt>
                <c:pt idx="6510">
                  <c:v>762.00804758071899</c:v>
                </c:pt>
                <c:pt idx="6511">
                  <c:v>762.33203649520874</c:v>
                </c:pt>
                <c:pt idx="6512">
                  <c:v>762.33245348930359</c:v>
                </c:pt>
                <c:pt idx="6513">
                  <c:v>762.69235801696777</c:v>
                </c:pt>
                <c:pt idx="6514">
                  <c:v>762.69279861450195</c:v>
                </c:pt>
                <c:pt idx="6515">
                  <c:v>762.6930673122406</c:v>
                </c:pt>
                <c:pt idx="6516">
                  <c:v>763.03838539123535</c:v>
                </c:pt>
                <c:pt idx="6517">
                  <c:v>763.03862261772156</c:v>
                </c:pt>
                <c:pt idx="6518">
                  <c:v>763.03875970840454</c:v>
                </c:pt>
                <c:pt idx="6519">
                  <c:v>763.36969900131226</c:v>
                </c:pt>
                <c:pt idx="6520">
                  <c:v>763.37015819549561</c:v>
                </c:pt>
                <c:pt idx="6521">
                  <c:v>763.37047004699707</c:v>
                </c:pt>
                <c:pt idx="6522">
                  <c:v>763.64904308319092</c:v>
                </c:pt>
                <c:pt idx="6523">
                  <c:v>763.64916825294495</c:v>
                </c:pt>
                <c:pt idx="6524">
                  <c:v>763.64923882484436</c:v>
                </c:pt>
                <c:pt idx="6525">
                  <c:v>763.87124061584473</c:v>
                </c:pt>
                <c:pt idx="6526">
                  <c:v>763.8713653087616</c:v>
                </c:pt>
                <c:pt idx="6527">
                  <c:v>763.98206543922424</c:v>
                </c:pt>
                <c:pt idx="6528">
                  <c:v>764.40351676940918</c:v>
                </c:pt>
                <c:pt idx="6529">
                  <c:v>764.40391254425049</c:v>
                </c:pt>
                <c:pt idx="6530">
                  <c:v>764.40419125556946</c:v>
                </c:pt>
                <c:pt idx="6531">
                  <c:v>764.78228569030762</c:v>
                </c:pt>
                <c:pt idx="6532">
                  <c:v>764.78242945671082</c:v>
                </c:pt>
                <c:pt idx="6533">
                  <c:v>764.78249835968018</c:v>
                </c:pt>
                <c:pt idx="6534">
                  <c:v>765.01092481613159</c:v>
                </c:pt>
                <c:pt idx="6535">
                  <c:v>765.01108813285828</c:v>
                </c:pt>
                <c:pt idx="6536">
                  <c:v>765.4236581325531</c:v>
                </c:pt>
                <c:pt idx="6537">
                  <c:v>765.42407131195068</c:v>
                </c:pt>
                <c:pt idx="6538">
                  <c:v>765.42439603805542</c:v>
                </c:pt>
                <c:pt idx="6539">
                  <c:v>765.42468428611755</c:v>
                </c:pt>
                <c:pt idx="6540">
                  <c:v>765.73613262176514</c:v>
                </c:pt>
                <c:pt idx="6541">
                  <c:v>765.73631548881531</c:v>
                </c:pt>
                <c:pt idx="6542">
                  <c:v>765.73641514778137</c:v>
                </c:pt>
                <c:pt idx="6543">
                  <c:v>765.95468473434448</c:v>
                </c:pt>
                <c:pt idx="6544">
                  <c:v>765.95737814903259</c:v>
                </c:pt>
                <c:pt idx="6545">
                  <c:v>766.07452130317688</c:v>
                </c:pt>
                <c:pt idx="6546">
                  <c:v>766.47386288642883</c:v>
                </c:pt>
                <c:pt idx="6547">
                  <c:v>766.47444748878479</c:v>
                </c:pt>
                <c:pt idx="6548">
                  <c:v>766.47481322288513</c:v>
                </c:pt>
                <c:pt idx="6549">
                  <c:v>766.76520490646362</c:v>
                </c:pt>
                <c:pt idx="6550">
                  <c:v>766.76540637016296</c:v>
                </c:pt>
                <c:pt idx="6551">
                  <c:v>767.03522562980652</c:v>
                </c:pt>
                <c:pt idx="6552">
                  <c:v>767.03543949127197</c:v>
                </c:pt>
                <c:pt idx="6553">
                  <c:v>767.03555941581726</c:v>
                </c:pt>
                <c:pt idx="6554">
                  <c:v>767.5008237361908</c:v>
                </c:pt>
                <c:pt idx="6555">
                  <c:v>767.50124335289001</c:v>
                </c:pt>
                <c:pt idx="6556">
                  <c:v>767.50153017044067</c:v>
                </c:pt>
                <c:pt idx="6557">
                  <c:v>767.89627504348755</c:v>
                </c:pt>
                <c:pt idx="6558">
                  <c:v>767.89760041236877</c:v>
                </c:pt>
                <c:pt idx="6559">
                  <c:v>767.89778900146484</c:v>
                </c:pt>
                <c:pt idx="6560">
                  <c:v>767.89789366722107</c:v>
                </c:pt>
                <c:pt idx="6561">
                  <c:v>768.16462802886963</c:v>
                </c:pt>
                <c:pt idx="6562">
                  <c:v>768.16479325294495</c:v>
                </c:pt>
                <c:pt idx="6563">
                  <c:v>768.50837445259094</c:v>
                </c:pt>
                <c:pt idx="6564">
                  <c:v>768.50937485694885</c:v>
                </c:pt>
                <c:pt idx="6565">
                  <c:v>768.50947785377502</c:v>
                </c:pt>
                <c:pt idx="6566">
                  <c:v>768.51240944862366</c:v>
                </c:pt>
                <c:pt idx="6567">
                  <c:v>768.80781126022339</c:v>
                </c:pt>
                <c:pt idx="6568">
                  <c:v>768.80801939964294</c:v>
                </c:pt>
                <c:pt idx="6569">
                  <c:v>768.85926747322083</c:v>
                </c:pt>
                <c:pt idx="6570">
                  <c:v>769.20128154754639</c:v>
                </c:pt>
                <c:pt idx="6571">
                  <c:v>769.20148086547852</c:v>
                </c:pt>
                <c:pt idx="6572">
                  <c:v>769.21024012565613</c:v>
                </c:pt>
                <c:pt idx="6573">
                  <c:v>769.60366415977478</c:v>
                </c:pt>
                <c:pt idx="6574">
                  <c:v>769.60411334037781</c:v>
                </c:pt>
                <c:pt idx="6575">
                  <c:v>769.60436868667603</c:v>
                </c:pt>
                <c:pt idx="6576">
                  <c:v>769.93568134307861</c:v>
                </c:pt>
                <c:pt idx="6577">
                  <c:v>769.93606400489807</c:v>
                </c:pt>
                <c:pt idx="6578">
                  <c:v>769.93626976013184</c:v>
                </c:pt>
                <c:pt idx="6579">
                  <c:v>770.24902653694153</c:v>
                </c:pt>
                <c:pt idx="6580">
                  <c:v>770.24934530258179</c:v>
                </c:pt>
                <c:pt idx="6581">
                  <c:v>770.64839911460876</c:v>
                </c:pt>
                <c:pt idx="6582">
                  <c:v>770.6488184928894</c:v>
                </c:pt>
                <c:pt idx="6583">
                  <c:v>770.64908170700073</c:v>
                </c:pt>
                <c:pt idx="6584">
                  <c:v>770.6494312286377</c:v>
                </c:pt>
                <c:pt idx="6585">
                  <c:v>770.97652196884155</c:v>
                </c:pt>
                <c:pt idx="6586">
                  <c:v>770.97668671607971</c:v>
                </c:pt>
                <c:pt idx="6587">
                  <c:v>770.97677302360535</c:v>
                </c:pt>
                <c:pt idx="6588">
                  <c:v>771.31794333457947</c:v>
                </c:pt>
                <c:pt idx="6589">
                  <c:v>771.31808805465698</c:v>
                </c:pt>
                <c:pt idx="6590">
                  <c:v>771.31816816329956</c:v>
                </c:pt>
                <c:pt idx="6591">
                  <c:v>771.69788670539856</c:v>
                </c:pt>
                <c:pt idx="6592">
                  <c:v>771.69806671142578</c:v>
                </c:pt>
                <c:pt idx="6593">
                  <c:v>771.69815897941589</c:v>
                </c:pt>
                <c:pt idx="6594">
                  <c:v>771.76397895812988</c:v>
                </c:pt>
                <c:pt idx="6595">
                  <c:v>772.06277012825012</c:v>
                </c:pt>
                <c:pt idx="6596">
                  <c:v>772.0629346370697</c:v>
                </c:pt>
                <c:pt idx="6597">
                  <c:v>772.1114616394043</c:v>
                </c:pt>
                <c:pt idx="6598">
                  <c:v>772.47273969650269</c:v>
                </c:pt>
                <c:pt idx="6599">
                  <c:v>772.47288489341736</c:v>
                </c:pt>
                <c:pt idx="6600">
                  <c:v>772.47296500205994</c:v>
                </c:pt>
                <c:pt idx="6601">
                  <c:v>772.5790741443634</c:v>
                </c:pt>
                <c:pt idx="6602">
                  <c:v>772.96546912193298</c:v>
                </c:pt>
                <c:pt idx="6603">
                  <c:v>772.96564388275146</c:v>
                </c:pt>
                <c:pt idx="6604">
                  <c:v>772.96571493148804</c:v>
                </c:pt>
                <c:pt idx="6605">
                  <c:v>773.35510563850403</c:v>
                </c:pt>
                <c:pt idx="6606">
                  <c:v>773.3552713394165</c:v>
                </c:pt>
                <c:pt idx="6607">
                  <c:v>773.35534834861755</c:v>
                </c:pt>
                <c:pt idx="6608">
                  <c:v>773.39019536972046</c:v>
                </c:pt>
                <c:pt idx="6609">
                  <c:v>773.76200699806213</c:v>
                </c:pt>
                <c:pt idx="6610">
                  <c:v>773.76247334480286</c:v>
                </c:pt>
                <c:pt idx="6611">
                  <c:v>774.07166123390198</c:v>
                </c:pt>
                <c:pt idx="6612">
                  <c:v>774.07180333137512</c:v>
                </c:pt>
                <c:pt idx="6613">
                  <c:v>774.07187342643738</c:v>
                </c:pt>
                <c:pt idx="6614">
                  <c:v>774.33254194259644</c:v>
                </c:pt>
                <c:pt idx="6615">
                  <c:v>774.33268976211548</c:v>
                </c:pt>
                <c:pt idx="6616">
                  <c:v>774.33278560638428</c:v>
                </c:pt>
                <c:pt idx="6617">
                  <c:v>774.81361603736877</c:v>
                </c:pt>
                <c:pt idx="6618">
                  <c:v>774.81406021118164</c:v>
                </c:pt>
                <c:pt idx="6619">
                  <c:v>774.81452989578247</c:v>
                </c:pt>
                <c:pt idx="6620">
                  <c:v>775.09813523292542</c:v>
                </c:pt>
                <c:pt idx="6621">
                  <c:v>775.09930276870728</c:v>
                </c:pt>
                <c:pt idx="6622">
                  <c:v>775.09941864013672</c:v>
                </c:pt>
                <c:pt idx="6623">
                  <c:v>775.45170092582703</c:v>
                </c:pt>
                <c:pt idx="6624">
                  <c:v>775.45187711715698</c:v>
                </c:pt>
                <c:pt idx="6625">
                  <c:v>775.45197129249573</c:v>
                </c:pt>
                <c:pt idx="6626">
                  <c:v>775.47934222221375</c:v>
                </c:pt>
                <c:pt idx="6627">
                  <c:v>775.77360343933105</c:v>
                </c:pt>
                <c:pt idx="6628">
                  <c:v>775.77393841743469</c:v>
                </c:pt>
                <c:pt idx="6629">
                  <c:v>775.82668018341064</c:v>
                </c:pt>
                <c:pt idx="6630">
                  <c:v>776.28330373764038</c:v>
                </c:pt>
                <c:pt idx="6631">
                  <c:v>776.28346347808838</c:v>
                </c:pt>
                <c:pt idx="6632">
                  <c:v>776.28354787826538</c:v>
                </c:pt>
                <c:pt idx="6633">
                  <c:v>776.30281233787537</c:v>
                </c:pt>
                <c:pt idx="6634">
                  <c:v>776.71376919746399</c:v>
                </c:pt>
                <c:pt idx="6635">
                  <c:v>776.71394777297974</c:v>
                </c:pt>
                <c:pt idx="6636">
                  <c:v>776.71403479576111</c:v>
                </c:pt>
                <c:pt idx="6637">
                  <c:v>776.95759725570679</c:v>
                </c:pt>
                <c:pt idx="6638">
                  <c:v>776.95775485038757</c:v>
                </c:pt>
                <c:pt idx="6639">
                  <c:v>776.99008297920227</c:v>
                </c:pt>
                <c:pt idx="6640">
                  <c:v>777.1384711265564</c:v>
                </c:pt>
                <c:pt idx="6641">
                  <c:v>777.4936740398407</c:v>
                </c:pt>
                <c:pt idx="6642">
                  <c:v>777.49388909339905</c:v>
                </c:pt>
                <c:pt idx="6643">
                  <c:v>777.49400758743286</c:v>
                </c:pt>
                <c:pt idx="6644">
                  <c:v>777.86778521537781</c:v>
                </c:pt>
                <c:pt idx="6645">
                  <c:v>777.86793780326843</c:v>
                </c:pt>
                <c:pt idx="6646">
                  <c:v>777.8680317401886</c:v>
                </c:pt>
                <c:pt idx="6647">
                  <c:v>777.91988682746887</c:v>
                </c:pt>
                <c:pt idx="6648">
                  <c:v>778.20531487464905</c:v>
                </c:pt>
                <c:pt idx="6649">
                  <c:v>778.20547223091125</c:v>
                </c:pt>
                <c:pt idx="6650">
                  <c:v>778.26807141304016</c:v>
                </c:pt>
                <c:pt idx="6651">
                  <c:v>778.61337399482727</c:v>
                </c:pt>
                <c:pt idx="6652">
                  <c:v>778.61353397369385</c:v>
                </c:pt>
                <c:pt idx="6653">
                  <c:v>778.62234258651733</c:v>
                </c:pt>
                <c:pt idx="6654">
                  <c:v>778.76309895515442</c:v>
                </c:pt>
                <c:pt idx="6655">
                  <c:v>779.02902507781982</c:v>
                </c:pt>
                <c:pt idx="6656">
                  <c:v>779.02919292449951</c:v>
                </c:pt>
                <c:pt idx="6657">
                  <c:v>779.07837057113647</c:v>
                </c:pt>
                <c:pt idx="6658">
                  <c:v>779.52327251434326</c:v>
                </c:pt>
                <c:pt idx="6659">
                  <c:v>779.52355432510376</c:v>
                </c:pt>
                <c:pt idx="6660">
                  <c:v>779.52369427680969</c:v>
                </c:pt>
                <c:pt idx="6661">
                  <c:v>779.56626725196838</c:v>
                </c:pt>
                <c:pt idx="6662">
                  <c:v>779.82762169837952</c:v>
                </c:pt>
                <c:pt idx="6663">
                  <c:v>779.82776665687561</c:v>
                </c:pt>
                <c:pt idx="6664">
                  <c:v>779.89718747138977</c:v>
                </c:pt>
                <c:pt idx="6665">
                  <c:v>780.26812267303467</c:v>
                </c:pt>
                <c:pt idx="6666">
                  <c:v>780.26831722259521</c:v>
                </c:pt>
                <c:pt idx="6667">
                  <c:v>780.26840257644653</c:v>
                </c:pt>
                <c:pt idx="6668">
                  <c:v>780.35746121406555</c:v>
                </c:pt>
                <c:pt idx="6669">
                  <c:v>780.68072366714478</c:v>
                </c:pt>
                <c:pt idx="6670">
                  <c:v>780.68086934089661</c:v>
                </c:pt>
                <c:pt idx="6671">
                  <c:v>780.70556545257568</c:v>
                </c:pt>
                <c:pt idx="6672">
                  <c:v>780.96936821937561</c:v>
                </c:pt>
                <c:pt idx="6673">
                  <c:v>781.2355375289917</c:v>
                </c:pt>
                <c:pt idx="6674">
                  <c:v>781.23570537567139</c:v>
                </c:pt>
                <c:pt idx="6675">
                  <c:v>781.2357861995697</c:v>
                </c:pt>
                <c:pt idx="6676">
                  <c:v>781.47421169281006</c:v>
                </c:pt>
                <c:pt idx="6677">
                  <c:v>781.47434711456299</c:v>
                </c:pt>
                <c:pt idx="6678">
                  <c:v>781.51993775367737</c:v>
                </c:pt>
                <c:pt idx="6679">
                  <c:v>781.99362397193909</c:v>
                </c:pt>
                <c:pt idx="6680">
                  <c:v>781.99423789978027</c:v>
                </c:pt>
                <c:pt idx="6681">
                  <c:v>781.99452352523804</c:v>
                </c:pt>
                <c:pt idx="6682">
                  <c:v>782.36551332473755</c:v>
                </c:pt>
                <c:pt idx="6683">
                  <c:v>782.36565756797791</c:v>
                </c:pt>
                <c:pt idx="6684">
                  <c:v>782.36573815345764</c:v>
                </c:pt>
                <c:pt idx="6685">
                  <c:v>782.36581659317017</c:v>
                </c:pt>
                <c:pt idx="6686">
                  <c:v>782.77183389663696</c:v>
                </c:pt>
                <c:pt idx="6687">
                  <c:v>782.77204561233521</c:v>
                </c:pt>
                <c:pt idx="6688">
                  <c:v>782.7721586227417</c:v>
                </c:pt>
                <c:pt idx="6689">
                  <c:v>782.79463171958923</c:v>
                </c:pt>
                <c:pt idx="6690">
                  <c:v>783.11452698707581</c:v>
                </c:pt>
                <c:pt idx="6691">
                  <c:v>783.11474657058716</c:v>
                </c:pt>
                <c:pt idx="6692">
                  <c:v>783.14208459854126</c:v>
                </c:pt>
                <c:pt idx="6693">
                  <c:v>783.55714988708496</c:v>
                </c:pt>
                <c:pt idx="6694">
                  <c:v>783.55731320381165</c:v>
                </c:pt>
                <c:pt idx="6695">
                  <c:v>783.5573832988739</c:v>
                </c:pt>
                <c:pt idx="6696">
                  <c:v>783.6147677898407</c:v>
                </c:pt>
                <c:pt idx="6697">
                  <c:v>783.85410857200623</c:v>
                </c:pt>
                <c:pt idx="6698">
                  <c:v>783.85422492027283</c:v>
                </c:pt>
                <c:pt idx="6699">
                  <c:v>784.0742506980896</c:v>
                </c:pt>
                <c:pt idx="6700">
                  <c:v>784.37852692604065</c:v>
                </c:pt>
                <c:pt idx="6701">
                  <c:v>784.37866497039795</c:v>
                </c:pt>
                <c:pt idx="6702">
                  <c:v>784.37874436378479</c:v>
                </c:pt>
                <c:pt idx="6703">
                  <c:v>784.42059564590454</c:v>
                </c:pt>
                <c:pt idx="6704">
                  <c:v>784.69823861122131</c:v>
                </c:pt>
                <c:pt idx="6705">
                  <c:v>784.69841289520264</c:v>
                </c:pt>
                <c:pt idx="6706">
                  <c:v>784.76893043518066</c:v>
                </c:pt>
                <c:pt idx="6707">
                  <c:v>785.11224699020386</c:v>
                </c:pt>
                <c:pt idx="6708">
                  <c:v>785.11286592483521</c:v>
                </c:pt>
                <c:pt idx="6709">
                  <c:v>785.35465288162231</c:v>
                </c:pt>
                <c:pt idx="6710">
                  <c:v>785.35482382774353</c:v>
                </c:pt>
                <c:pt idx="6711">
                  <c:v>785.62486624717712</c:v>
                </c:pt>
                <c:pt idx="6712">
                  <c:v>785.62588739395142</c:v>
                </c:pt>
                <c:pt idx="6713">
                  <c:v>785.62598705291748</c:v>
                </c:pt>
                <c:pt idx="6714">
                  <c:v>785.97803688049316</c:v>
                </c:pt>
                <c:pt idx="6715">
                  <c:v>785.97821617126465</c:v>
                </c:pt>
                <c:pt idx="6716">
                  <c:v>785.97833013534546</c:v>
                </c:pt>
                <c:pt idx="6717">
                  <c:v>786.15352535247803</c:v>
                </c:pt>
                <c:pt idx="6718">
                  <c:v>786.5400869846344</c:v>
                </c:pt>
                <c:pt idx="6719">
                  <c:v>786.54055142402649</c:v>
                </c:pt>
                <c:pt idx="6720">
                  <c:v>786.5408673286438</c:v>
                </c:pt>
                <c:pt idx="6721">
                  <c:v>786.84883093833923</c:v>
                </c:pt>
                <c:pt idx="6722">
                  <c:v>786.84985995292664</c:v>
                </c:pt>
                <c:pt idx="6723">
                  <c:v>786.84998679161072</c:v>
                </c:pt>
                <c:pt idx="6724">
                  <c:v>786.86072754859924</c:v>
                </c:pt>
                <c:pt idx="6725">
                  <c:v>787.17297530174255</c:v>
                </c:pt>
                <c:pt idx="6726">
                  <c:v>787.17336177825928</c:v>
                </c:pt>
                <c:pt idx="6727">
                  <c:v>787.42568469047546</c:v>
                </c:pt>
                <c:pt idx="6728">
                  <c:v>787.42584037780762</c:v>
                </c:pt>
                <c:pt idx="6729">
                  <c:v>787.65507507324219</c:v>
                </c:pt>
                <c:pt idx="6730">
                  <c:v>787.65541458129883</c:v>
                </c:pt>
                <c:pt idx="6731">
                  <c:v>787.67265725135803</c:v>
                </c:pt>
                <c:pt idx="6732">
                  <c:v>787.93798661231995</c:v>
                </c:pt>
                <c:pt idx="6733">
                  <c:v>787.93818187713623</c:v>
                </c:pt>
                <c:pt idx="6734">
                  <c:v>788.02092003822327</c:v>
                </c:pt>
                <c:pt idx="6735">
                  <c:v>788.35182356834412</c:v>
                </c:pt>
                <c:pt idx="6736">
                  <c:v>788.3520233631134</c:v>
                </c:pt>
                <c:pt idx="6737">
                  <c:v>788.36773490905762</c:v>
                </c:pt>
                <c:pt idx="6738">
                  <c:v>788.48736453056335</c:v>
                </c:pt>
                <c:pt idx="6739">
                  <c:v>788.74705505371094</c:v>
                </c:pt>
                <c:pt idx="6740">
                  <c:v>789.00492238998413</c:v>
                </c:pt>
                <c:pt idx="6741">
                  <c:v>789.0050892829895</c:v>
                </c:pt>
                <c:pt idx="6742">
                  <c:v>789.00517702102661</c:v>
                </c:pt>
                <c:pt idx="6743">
                  <c:v>789.21500778198242</c:v>
                </c:pt>
                <c:pt idx="6744">
                  <c:v>789.21515655517578</c:v>
                </c:pt>
                <c:pt idx="6745">
                  <c:v>789.29872465133667</c:v>
                </c:pt>
                <c:pt idx="6746">
                  <c:v>789.78426885604858</c:v>
                </c:pt>
                <c:pt idx="6747">
                  <c:v>789.78483986854553</c:v>
                </c:pt>
                <c:pt idx="6748">
                  <c:v>789.78518104553223</c:v>
                </c:pt>
                <c:pt idx="6749">
                  <c:v>790.05352401733398</c:v>
                </c:pt>
                <c:pt idx="6750">
                  <c:v>790.05370187759399</c:v>
                </c:pt>
                <c:pt idx="6751">
                  <c:v>790.05379986763</c:v>
                </c:pt>
                <c:pt idx="6752">
                  <c:v>790.1092312335968</c:v>
                </c:pt>
                <c:pt idx="6753">
                  <c:v>790.45793890953064</c:v>
                </c:pt>
                <c:pt idx="6754">
                  <c:v>790.45812797546387</c:v>
                </c:pt>
                <c:pt idx="6755">
                  <c:v>790.46709585189819</c:v>
                </c:pt>
                <c:pt idx="6756">
                  <c:v>790.90818881988525</c:v>
                </c:pt>
                <c:pt idx="6757">
                  <c:v>790.90833616256714</c:v>
                </c:pt>
                <c:pt idx="6758">
                  <c:v>790.90845632553101</c:v>
                </c:pt>
                <c:pt idx="6759">
                  <c:v>790.92405796051025</c:v>
                </c:pt>
                <c:pt idx="6760">
                  <c:v>791.2590548992157</c:v>
                </c:pt>
                <c:pt idx="6761">
                  <c:v>791.25921964645386</c:v>
                </c:pt>
                <c:pt idx="6762">
                  <c:v>791.27183270454407</c:v>
                </c:pt>
                <c:pt idx="6763">
                  <c:v>791.63813209533691</c:v>
                </c:pt>
                <c:pt idx="6764">
                  <c:v>791.63827586174011</c:v>
                </c:pt>
                <c:pt idx="6765">
                  <c:v>791.63838529586792</c:v>
                </c:pt>
                <c:pt idx="6766">
                  <c:v>791.73563838005066</c:v>
                </c:pt>
                <c:pt idx="6767">
                  <c:v>792.04659533500671</c:v>
                </c:pt>
                <c:pt idx="6768">
                  <c:v>792.04675316810608</c:v>
                </c:pt>
                <c:pt idx="6769">
                  <c:v>792.08361911773682</c:v>
                </c:pt>
                <c:pt idx="6770">
                  <c:v>792.3626070022583</c:v>
                </c:pt>
                <c:pt idx="6771">
                  <c:v>792.36297488212585</c:v>
                </c:pt>
                <c:pt idx="6772">
                  <c:v>792.66580414772034</c:v>
                </c:pt>
                <c:pt idx="6773">
                  <c:v>792.66596341133118</c:v>
                </c:pt>
                <c:pt idx="6774">
                  <c:v>792.91589498519897</c:v>
                </c:pt>
                <c:pt idx="6775">
                  <c:v>792.91686296463013</c:v>
                </c:pt>
                <c:pt idx="6776">
                  <c:v>792.91699385643005</c:v>
                </c:pt>
                <c:pt idx="6777">
                  <c:v>793.40452837944031</c:v>
                </c:pt>
                <c:pt idx="6778">
                  <c:v>793.40498280525208</c:v>
                </c:pt>
                <c:pt idx="6779">
                  <c:v>793.40529727935791</c:v>
                </c:pt>
                <c:pt idx="6780">
                  <c:v>793.40558433532715</c:v>
                </c:pt>
                <c:pt idx="6781">
                  <c:v>793.62151145935059</c:v>
                </c:pt>
                <c:pt idx="6782">
                  <c:v>793.62166500091553</c:v>
                </c:pt>
                <c:pt idx="6783">
                  <c:v>793.71013879776001</c:v>
                </c:pt>
                <c:pt idx="6784">
                  <c:v>794.03300046920776</c:v>
                </c:pt>
                <c:pt idx="6785">
                  <c:v>794.03317332267761</c:v>
                </c:pt>
                <c:pt idx="6786">
                  <c:v>794.057785987854</c:v>
                </c:pt>
                <c:pt idx="6787">
                  <c:v>794.17654967308044</c:v>
                </c:pt>
                <c:pt idx="6788">
                  <c:v>794.46820497512817</c:v>
                </c:pt>
                <c:pt idx="6789">
                  <c:v>794.46835231781006</c:v>
                </c:pt>
                <c:pt idx="6790">
                  <c:v>794.52467441558838</c:v>
                </c:pt>
                <c:pt idx="6791">
                  <c:v>794.93004441261292</c:v>
                </c:pt>
                <c:pt idx="6792">
                  <c:v>794.93024206161499</c:v>
                </c:pt>
                <c:pt idx="6793">
                  <c:v>794.9303412437439</c:v>
                </c:pt>
                <c:pt idx="6794">
                  <c:v>794.98758625984192</c:v>
                </c:pt>
                <c:pt idx="6795">
                  <c:v>795.48149633407593</c:v>
                </c:pt>
                <c:pt idx="6796">
                  <c:v>795.48196339607239</c:v>
                </c:pt>
                <c:pt idx="6797">
                  <c:v>795.48222923278809</c:v>
                </c:pt>
                <c:pt idx="6798">
                  <c:v>795.76975417137146</c:v>
                </c:pt>
                <c:pt idx="6799">
                  <c:v>795.76997327804565</c:v>
                </c:pt>
                <c:pt idx="6800">
                  <c:v>795.77009153366089</c:v>
                </c:pt>
                <c:pt idx="6801">
                  <c:v>795.80240893363953</c:v>
                </c:pt>
                <c:pt idx="6802">
                  <c:v>796.10943174362183</c:v>
                </c:pt>
                <c:pt idx="6803">
                  <c:v>796.10974359512329</c:v>
                </c:pt>
                <c:pt idx="6804">
                  <c:v>796.15066027641296</c:v>
                </c:pt>
                <c:pt idx="6805">
                  <c:v>796.5222225189209</c:v>
                </c:pt>
                <c:pt idx="6806">
                  <c:v>796.52288556098938</c:v>
                </c:pt>
                <c:pt idx="6807">
                  <c:v>796.85025191307068</c:v>
                </c:pt>
                <c:pt idx="6808">
                  <c:v>796.85044026374817</c:v>
                </c:pt>
                <c:pt idx="6809">
                  <c:v>796.85051107406616</c:v>
                </c:pt>
                <c:pt idx="6810">
                  <c:v>796.85058546066284</c:v>
                </c:pt>
                <c:pt idx="6811">
                  <c:v>797.10930109024048</c:v>
                </c:pt>
                <c:pt idx="6812">
                  <c:v>797.10949993133545</c:v>
                </c:pt>
                <c:pt idx="6813">
                  <c:v>797.56363892555237</c:v>
                </c:pt>
                <c:pt idx="6814">
                  <c:v>797.56410193443298</c:v>
                </c:pt>
                <c:pt idx="6815">
                  <c:v>797.56436014175415</c:v>
                </c:pt>
                <c:pt idx="6816">
                  <c:v>797.85058450698853</c:v>
                </c:pt>
                <c:pt idx="6817">
                  <c:v>797.8517906665802</c:v>
                </c:pt>
                <c:pt idx="6818">
                  <c:v>797.8519332408905</c:v>
                </c:pt>
                <c:pt idx="6819">
                  <c:v>798.15159249305725</c:v>
                </c:pt>
                <c:pt idx="6820">
                  <c:v>798.15173864364624</c:v>
                </c:pt>
                <c:pt idx="6821">
                  <c:v>798.15182614326477</c:v>
                </c:pt>
                <c:pt idx="6822">
                  <c:v>798.23985886573792</c:v>
                </c:pt>
                <c:pt idx="6823">
                  <c:v>798.57663178443909</c:v>
                </c:pt>
                <c:pt idx="6824">
                  <c:v>798.57704520225525</c:v>
                </c:pt>
                <c:pt idx="6825">
                  <c:v>798.95078706741333</c:v>
                </c:pt>
                <c:pt idx="6826">
                  <c:v>798.95124387741089</c:v>
                </c:pt>
                <c:pt idx="6827">
                  <c:v>798.95150184631348</c:v>
                </c:pt>
                <c:pt idx="6828">
                  <c:v>799.23781943321228</c:v>
                </c:pt>
                <c:pt idx="6829">
                  <c:v>799.2388129234314</c:v>
                </c:pt>
                <c:pt idx="6830">
                  <c:v>799.23892498016357</c:v>
                </c:pt>
                <c:pt idx="6831">
                  <c:v>799.63408732414246</c:v>
                </c:pt>
                <c:pt idx="6832">
                  <c:v>799.6345899105072</c:v>
                </c:pt>
                <c:pt idx="6833">
                  <c:v>799.63486409187317</c:v>
                </c:pt>
                <c:pt idx="6834">
                  <c:v>799.86314415931702</c:v>
                </c:pt>
                <c:pt idx="6835">
                  <c:v>799.86327910423279</c:v>
                </c:pt>
                <c:pt idx="6836">
                  <c:v>799.86630153656006</c:v>
                </c:pt>
                <c:pt idx="6837">
                  <c:v>800.10011577606201</c:v>
                </c:pt>
                <c:pt idx="6838">
                  <c:v>800.10427665710449</c:v>
                </c:pt>
                <c:pt idx="6839">
                  <c:v>800.21334099769592</c:v>
                </c:pt>
                <c:pt idx="6840">
                  <c:v>800.64953899383545</c:v>
                </c:pt>
                <c:pt idx="6841">
                  <c:v>800.64999961853027</c:v>
                </c:pt>
                <c:pt idx="6842">
                  <c:v>800.65030217170715</c:v>
                </c:pt>
                <c:pt idx="6843">
                  <c:v>801.08222675323486</c:v>
                </c:pt>
                <c:pt idx="6844">
                  <c:v>801.08262348175049</c:v>
                </c:pt>
                <c:pt idx="6845">
                  <c:v>801.08281588554382</c:v>
                </c:pt>
                <c:pt idx="6846">
                  <c:v>801.08299398422241</c:v>
                </c:pt>
                <c:pt idx="6847">
                  <c:v>801.44402027130127</c:v>
                </c:pt>
                <c:pt idx="6848">
                  <c:v>801.44445252418518</c:v>
                </c:pt>
                <c:pt idx="6849">
                  <c:v>801.44472074508667</c:v>
                </c:pt>
                <c:pt idx="6850">
                  <c:v>801.68370628356934</c:v>
                </c:pt>
                <c:pt idx="6851">
                  <c:v>801.68386316299438</c:v>
                </c:pt>
                <c:pt idx="6852">
                  <c:v>801.95537734031677</c:v>
                </c:pt>
                <c:pt idx="6853">
                  <c:v>801.95556688308716</c:v>
                </c:pt>
                <c:pt idx="6854">
                  <c:v>802.16740918159485</c:v>
                </c:pt>
                <c:pt idx="6855">
                  <c:v>802.1683657169342</c:v>
                </c:pt>
                <c:pt idx="6856">
                  <c:v>802.18696737289429</c:v>
                </c:pt>
                <c:pt idx="6857">
                  <c:v>802.3028666973114</c:v>
                </c:pt>
                <c:pt idx="6858">
                  <c:v>802.72572207450867</c:v>
                </c:pt>
                <c:pt idx="6859">
                  <c:v>802.72589635848999</c:v>
                </c:pt>
                <c:pt idx="6860">
                  <c:v>802.72597694396973</c:v>
                </c:pt>
                <c:pt idx="6861">
                  <c:v>803.26028227806091</c:v>
                </c:pt>
                <c:pt idx="6862">
                  <c:v>803.26075863838196</c:v>
                </c:pt>
                <c:pt idx="6863">
                  <c:v>803.26101732254028</c:v>
                </c:pt>
                <c:pt idx="6864">
                  <c:v>803.26126527786255</c:v>
                </c:pt>
                <c:pt idx="6865">
                  <c:v>803.58955049514771</c:v>
                </c:pt>
                <c:pt idx="6866">
                  <c:v>803.59199404716492</c:v>
                </c:pt>
                <c:pt idx="6867">
                  <c:v>803.59229779243469</c:v>
                </c:pt>
                <c:pt idx="6868">
                  <c:v>803.84172177314758</c:v>
                </c:pt>
                <c:pt idx="6869">
                  <c:v>803.84245800971985</c:v>
                </c:pt>
                <c:pt idx="6870">
                  <c:v>803.84255814552307</c:v>
                </c:pt>
                <c:pt idx="6871">
                  <c:v>803.92898273468018</c:v>
                </c:pt>
                <c:pt idx="6872">
                  <c:v>804.22738981246948</c:v>
                </c:pt>
                <c:pt idx="6873">
                  <c:v>804.22759175300598</c:v>
                </c:pt>
                <c:pt idx="6874">
                  <c:v>804.27696681022644</c:v>
                </c:pt>
                <c:pt idx="6875">
                  <c:v>804.63909101486206</c:v>
                </c:pt>
                <c:pt idx="6876">
                  <c:v>804.63929677009583</c:v>
                </c:pt>
                <c:pt idx="6877">
                  <c:v>804.63936376571655</c:v>
                </c:pt>
                <c:pt idx="6878">
                  <c:v>804.74365520477295</c:v>
                </c:pt>
                <c:pt idx="6879">
                  <c:v>804.99060392379761</c:v>
                </c:pt>
                <c:pt idx="6880">
                  <c:v>804.99079895019531</c:v>
                </c:pt>
                <c:pt idx="6881">
                  <c:v>805.09213042259216</c:v>
                </c:pt>
                <c:pt idx="6882">
                  <c:v>805.43427467346191</c:v>
                </c:pt>
                <c:pt idx="6883">
                  <c:v>805.43445301055908</c:v>
                </c:pt>
                <c:pt idx="6884">
                  <c:v>805.43957805633545</c:v>
                </c:pt>
                <c:pt idx="6885">
                  <c:v>805.55473041534424</c:v>
                </c:pt>
                <c:pt idx="6886">
                  <c:v>805.92669463157654</c:v>
                </c:pt>
                <c:pt idx="6887">
                  <c:v>805.92712187767029</c:v>
                </c:pt>
                <c:pt idx="6888">
                  <c:v>805.92787837982178</c:v>
                </c:pt>
                <c:pt idx="6889">
                  <c:v>806.32093596458435</c:v>
                </c:pt>
                <c:pt idx="6890">
                  <c:v>806.32138204574585</c:v>
                </c:pt>
                <c:pt idx="6891">
                  <c:v>806.32167148590088</c:v>
                </c:pt>
                <c:pt idx="6892">
                  <c:v>806.58119106292725</c:v>
                </c:pt>
                <c:pt idx="6893">
                  <c:v>806.58135056495667</c:v>
                </c:pt>
                <c:pt idx="6894">
                  <c:v>806.88694262504578</c:v>
                </c:pt>
                <c:pt idx="6895">
                  <c:v>806.88712215423584</c:v>
                </c:pt>
                <c:pt idx="6896">
                  <c:v>806.8872013092041</c:v>
                </c:pt>
                <c:pt idx="6897">
                  <c:v>807.34843015670776</c:v>
                </c:pt>
                <c:pt idx="6898">
                  <c:v>807.34981536865234</c:v>
                </c:pt>
                <c:pt idx="6899">
                  <c:v>807.35012435913086</c:v>
                </c:pt>
                <c:pt idx="6900">
                  <c:v>807.35079908370972</c:v>
                </c:pt>
                <c:pt idx="6901">
                  <c:v>807.76604843139648</c:v>
                </c:pt>
                <c:pt idx="6902">
                  <c:v>807.76639866828918</c:v>
                </c:pt>
                <c:pt idx="6903">
                  <c:v>807.76659512519836</c:v>
                </c:pt>
                <c:pt idx="6904">
                  <c:v>808.02613091468811</c:v>
                </c:pt>
                <c:pt idx="6905">
                  <c:v>808.02704381942749</c:v>
                </c:pt>
                <c:pt idx="6906">
                  <c:v>808.02712821960449</c:v>
                </c:pt>
                <c:pt idx="6907">
                  <c:v>808.42405438423157</c:v>
                </c:pt>
                <c:pt idx="6908">
                  <c:v>808.42438578605652</c:v>
                </c:pt>
                <c:pt idx="6909">
                  <c:v>808.42458462715149</c:v>
                </c:pt>
                <c:pt idx="6910">
                  <c:v>808.76891613006592</c:v>
                </c:pt>
                <c:pt idx="6911">
                  <c:v>808.76937913894653</c:v>
                </c:pt>
                <c:pt idx="6912">
                  <c:v>808.76961326599121</c:v>
                </c:pt>
                <c:pt idx="6913">
                  <c:v>808.84972262382507</c:v>
                </c:pt>
                <c:pt idx="6914">
                  <c:v>809.1285252571106</c:v>
                </c:pt>
                <c:pt idx="6915">
                  <c:v>809.1286883354187</c:v>
                </c:pt>
                <c:pt idx="6916">
                  <c:v>809.15408706665039</c:v>
                </c:pt>
                <c:pt idx="6917">
                  <c:v>809.39818596839905</c:v>
                </c:pt>
                <c:pt idx="6918">
                  <c:v>809.76460218429565</c:v>
                </c:pt>
                <c:pt idx="6919">
                  <c:v>809.76503396034241</c:v>
                </c:pt>
                <c:pt idx="6920">
                  <c:v>809.76526927947998</c:v>
                </c:pt>
                <c:pt idx="6921">
                  <c:v>809.76560378074646</c:v>
                </c:pt>
                <c:pt idx="6922">
                  <c:v>810.11012554168701</c:v>
                </c:pt>
                <c:pt idx="6923">
                  <c:v>810.11170434951782</c:v>
                </c:pt>
                <c:pt idx="6924">
                  <c:v>810.359046459198</c:v>
                </c:pt>
                <c:pt idx="6925">
                  <c:v>810.3599739074707</c:v>
                </c:pt>
                <c:pt idx="6926">
                  <c:v>810.36008477210999</c:v>
                </c:pt>
                <c:pt idx="6927">
                  <c:v>810.47888398170471</c:v>
                </c:pt>
                <c:pt idx="6928">
                  <c:v>810.69036674499512</c:v>
                </c:pt>
                <c:pt idx="6929">
                  <c:v>810.69050788879395</c:v>
                </c:pt>
                <c:pt idx="6930">
                  <c:v>810.7812716960907</c:v>
                </c:pt>
                <c:pt idx="6931">
                  <c:v>811.18936800956726</c:v>
                </c:pt>
                <c:pt idx="6932">
                  <c:v>811.1895866394043</c:v>
                </c:pt>
                <c:pt idx="6933">
                  <c:v>811.1896641254425</c:v>
                </c:pt>
                <c:pt idx="6934">
                  <c:v>811.24433970451355</c:v>
                </c:pt>
                <c:pt idx="6935">
                  <c:v>811.55337524414063</c:v>
                </c:pt>
                <c:pt idx="6936">
                  <c:v>811.55358505249023</c:v>
                </c:pt>
                <c:pt idx="6937">
                  <c:v>811.59138631820679</c:v>
                </c:pt>
                <c:pt idx="6938">
                  <c:v>811.93713450431824</c:v>
                </c:pt>
                <c:pt idx="6939">
                  <c:v>811.93765330314636</c:v>
                </c:pt>
                <c:pt idx="6940">
                  <c:v>811.94748854637146</c:v>
                </c:pt>
                <c:pt idx="6941">
                  <c:v>812.10287809371948</c:v>
                </c:pt>
                <c:pt idx="6942">
                  <c:v>812.37385725975037</c:v>
                </c:pt>
                <c:pt idx="6943">
                  <c:v>812.37414479255676</c:v>
                </c:pt>
                <c:pt idx="6944">
                  <c:v>812.40686798095703</c:v>
                </c:pt>
                <c:pt idx="6945">
                  <c:v>812.74330139160156</c:v>
                </c:pt>
                <c:pt idx="6946">
                  <c:v>812.74349403381348</c:v>
                </c:pt>
                <c:pt idx="6947">
                  <c:v>812.75510501861572</c:v>
                </c:pt>
                <c:pt idx="6948">
                  <c:v>812.87031579017639</c:v>
                </c:pt>
                <c:pt idx="6949">
                  <c:v>813.13072752952576</c:v>
                </c:pt>
                <c:pt idx="6950">
                  <c:v>813.13097095489502</c:v>
                </c:pt>
                <c:pt idx="6951">
                  <c:v>813.2171676158905</c:v>
                </c:pt>
                <c:pt idx="6952">
                  <c:v>813.56324195861816</c:v>
                </c:pt>
                <c:pt idx="6953">
                  <c:v>813.56339025497437</c:v>
                </c:pt>
                <c:pt idx="6954">
                  <c:v>813.57225370407104</c:v>
                </c:pt>
                <c:pt idx="6955">
                  <c:v>813.71856570243835</c:v>
                </c:pt>
                <c:pt idx="6956">
                  <c:v>813.99816012382507</c:v>
                </c:pt>
                <c:pt idx="6957">
                  <c:v>813.99830079078674</c:v>
                </c:pt>
                <c:pt idx="6958">
                  <c:v>814.04456543922424</c:v>
                </c:pt>
                <c:pt idx="6959">
                  <c:v>814.31034803390503</c:v>
                </c:pt>
                <c:pt idx="6960">
                  <c:v>814.31053829193115</c:v>
                </c:pt>
                <c:pt idx="6961">
                  <c:v>814.38026595115662</c:v>
                </c:pt>
                <c:pt idx="6962">
                  <c:v>814.4960560798645</c:v>
                </c:pt>
                <c:pt idx="6963">
                  <c:v>814.78977513313293</c:v>
                </c:pt>
                <c:pt idx="6964">
                  <c:v>814.78998851776123</c:v>
                </c:pt>
                <c:pt idx="6965">
                  <c:v>814.84372568130493</c:v>
                </c:pt>
                <c:pt idx="6966">
                  <c:v>815.14752507209778</c:v>
                </c:pt>
                <c:pt idx="6967">
                  <c:v>815.14793658256531</c:v>
                </c:pt>
                <c:pt idx="6968">
                  <c:v>815.39916849136353</c:v>
                </c:pt>
                <c:pt idx="6969">
                  <c:v>815.39935302734375</c:v>
                </c:pt>
                <c:pt idx="6970">
                  <c:v>815.64553546905518</c:v>
                </c:pt>
                <c:pt idx="6971">
                  <c:v>815.64574718475342</c:v>
                </c:pt>
                <c:pt idx="6972">
                  <c:v>815.65897917747498</c:v>
                </c:pt>
                <c:pt idx="6973">
                  <c:v>816.17778015136719</c:v>
                </c:pt>
                <c:pt idx="6974">
                  <c:v>816.17938280105591</c:v>
                </c:pt>
                <c:pt idx="6975">
                  <c:v>816.18079233169556</c:v>
                </c:pt>
                <c:pt idx="6976">
                  <c:v>816.18106198310852</c:v>
                </c:pt>
                <c:pt idx="6977">
                  <c:v>816.50685000419617</c:v>
                </c:pt>
                <c:pt idx="6978">
                  <c:v>816.50728154182434</c:v>
                </c:pt>
                <c:pt idx="6979">
                  <c:v>816.50749254226685</c:v>
                </c:pt>
                <c:pt idx="6980">
                  <c:v>816.79838275909424</c:v>
                </c:pt>
                <c:pt idx="6981">
                  <c:v>816.79853272438049</c:v>
                </c:pt>
                <c:pt idx="6982">
                  <c:v>816.81722521781921</c:v>
                </c:pt>
                <c:pt idx="6983">
                  <c:v>816.96923208236694</c:v>
                </c:pt>
                <c:pt idx="6984">
                  <c:v>817.23754096031189</c:v>
                </c:pt>
                <c:pt idx="6985">
                  <c:v>817.23771333694458</c:v>
                </c:pt>
                <c:pt idx="6986">
                  <c:v>817.28479695320129</c:v>
                </c:pt>
                <c:pt idx="6987">
                  <c:v>817.74390029907227</c:v>
                </c:pt>
                <c:pt idx="6988">
                  <c:v>817.74428868293762</c:v>
                </c:pt>
                <c:pt idx="6989">
                  <c:v>817.74459505081177</c:v>
                </c:pt>
                <c:pt idx="6990">
                  <c:v>817.99648690223694</c:v>
                </c:pt>
                <c:pt idx="6991">
                  <c:v>817.99662375450134</c:v>
                </c:pt>
                <c:pt idx="6992">
                  <c:v>817.99670672416687</c:v>
                </c:pt>
                <c:pt idx="6993">
                  <c:v>818.18552780151367</c:v>
                </c:pt>
                <c:pt idx="6994">
                  <c:v>818.38528060913086</c:v>
                </c:pt>
                <c:pt idx="6995">
                  <c:v>818.38544678688049</c:v>
                </c:pt>
                <c:pt idx="6996">
                  <c:v>818.80081653594971</c:v>
                </c:pt>
                <c:pt idx="6997">
                  <c:v>818.80127596855164</c:v>
                </c:pt>
                <c:pt idx="6998">
                  <c:v>818.80155396461487</c:v>
                </c:pt>
                <c:pt idx="6999">
                  <c:v>819.06604814529419</c:v>
                </c:pt>
                <c:pt idx="7000">
                  <c:v>819.06630110740662</c:v>
                </c:pt>
                <c:pt idx="7001">
                  <c:v>819.06643557548523</c:v>
                </c:pt>
                <c:pt idx="7002">
                  <c:v>819.3639714717865</c:v>
                </c:pt>
                <c:pt idx="7003">
                  <c:v>819.36436605453491</c:v>
                </c:pt>
                <c:pt idx="7004">
                  <c:v>819.84558606147766</c:v>
                </c:pt>
                <c:pt idx="7005">
                  <c:v>819.84601497650146</c:v>
                </c:pt>
                <c:pt idx="7006">
                  <c:v>819.84633183479309</c:v>
                </c:pt>
                <c:pt idx="7007">
                  <c:v>819.84658694267273</c:v>
                </c:pt>
                <c:pt idx="7008">
                  <c:v>820.11855554580688</c:v>
                </c:pt>
                <c:pt idx="7009">
                  <c:v>820.11870312690735</c:v>
                </c:pt>
                <c:pt idx="7010">
                  <c:v>820.11877703666687</c:v>
                </c:pt>
                <c:pt idx="7011">
                  <c:v>820.18548798561096</c:v>
                </c:pt>
                <c:pt idx="7012">
                  <c:v>820.44692635536194</c:v>
                </c:pt>
                <c:pt idx="7013">
                  <c:v>820.44706678390503</c:v>
                </c:pt>
                <c:pt idx="7014">
                  <c:v>820.5331711769104</c:v>
                </c:pt>
                <c:pt idx="7015">
                  <c:v>820.88013696670532</c:v>
                </c:pt>
                <c:pt idx="7016">
                  <c:v>820.88043761253357</c:v>
                </c:pt>
                <c:pt idx="7017">
                  <c:v>821.17951989173889</c:v>
                </c:pt>
                <c:pt idx="7018">
                  <c:v>821.17969012260437</c:v>
                </c:pt>
                <c:pt idx="7019">
                  <c:v>821.17977738380432</c:v>
                </c:pt>
                <c:pt idx="7020">
                  <c:v>821.39593362808228</c:v>
                </c:pt>
                <c:pt idx="7021">
                  <c:v>821.39606642723083</c:v>
                </c:pt>
                <c:pt idx="7022">
                  <c:v>821.64938950538635</c:v>
                </c:pt>
                <c:pt idx="7023">
                  <c:v>821.64953231811523</c:v>
                </c:pt>
                <c:pt idx="7024">
                  <c:v>821.91974830627441</c:v>
                </c:pt>
                <c:pt idx="7025">
                  <c:v>821.92027354240417</c:v>
                </c:pt>
                <c:pt idx="7026">
                  <c:v>822.17817115783691</c:v>
                </c:pt>
                <c:pt idx="7027">
                  <c:v>822.17855453491211</c:v>
                </c:pt>
                <c:pt idx="7028">
                  <c:v>822.17888832092285</c:v>
                </c:pt>
                <c:pt idx="7029">
                  <c:v>822.5908510684967</c:v>
                </c:pt>
                <c:pt idx="7030">
                  <c:v>822.59102535247803</c:v>
                </c:pt>
                <c:pt idx="7031">
                  <c:v>822.59111213684082</c:v>
                </c:pt>
                <c:pt idx="7032">
                  <c:v>822.64182925224304</c:v>
                </c:pt>
                <c:pt idx="7033">
                  <c:v>822.90560460090637</c:v>
                </c:pt>
                <c:pt idx="7034">
                  <c:v>822.90576434135437</c:v>
                </c:pt>
                <c:pt idx="7035">
                  <c:v>822.97385311126709</c:v>
                </c:pt>
                <c:pt idx="7036">
                  <c:v>823.38132357597351</c:v>
                </c:pt>
                <c:pt idx="7037">
                  <c:v>823.38169622421265</c:v>
                </c:pt>
                <c:pt idx="7038">
                  <c:v>823.381911277771</c:v>
                </c:pt>
                <c:pt idx="7039">
                  <c:v>823.46464157104492</c:v>
                </c:pt>
                <c:pt idx="7040">
                  <c:v>823.65905976295471</c:v>
                </c:pt>
                <c:pt idx="7041">
                  <c:v>823.66960072517395</c:v>
                </c:pt>
                <c:pt idx="7042">
                  <c:v>823.7853479385376</c:v>
                </c:pt>
                <c:pt idx="7043">
                  <c:v>824.22597408294678</c:v>
                </c:pt>
                <c:pt idx="7044">
                  <c:v>824.22620224952698</c:v>
                </c:pt>
                <c:pt idx="7045">
                  <c:v>824.22627949714661</c:v>
                </c:pt>
                <c:pt idx="7046">
                  <c:v>824.27720427513123</c:v>
                </c:pt>
                <c:pt idx="7047">
                  <c:v>824.47901439666748</c:v>
                </c:pt>
                <c:pt idx="7048">
                  <c:v>824.48599314689636</c:v>
                </c:pt>
                <c:pt idx="7049">
                  <c:v>824.60034084320068</c:v>
                </c:pt>
                <c:pt idx="7050">
                  <c:v>824.95208477973938</c:v>
                </c:pt>
                <c:pt idx="7051">
                  <c:v>824.95222759246826</c:v>
                </c:pt>
                <c:pt idx="7052">
                  <c:v>824.95230793952942</c:v>
                </c:pt>
                <c:pt idx="7053">
                  <c:v>825.0955798625946</c:v>
                </c:pt>
                <c:pt idx="7054">
                  <c:v>825.28876090049744</c:v>
                </c:pt>
                <c:pt idx="7055">
                  <c:v>825.29573583602905</c:v>
                </c:pt>
                <c:pt idx="7056">
                  <c:v>825.41176271438599</c:v>
                </c:pt>
                <c:pt idx="7057">
                  <c:v>825.7348849773407</c:v>
                </c:pt>
                <c:pt idx="7058">
                  <c:v>825.73505640029907</c:v>
                </c:pt>
                <c:pt idx="7059">
                  <c:v>825.75929570198059</c:v>
                </c:pt>
                <c:pt idx="7060">
                  <c:v>825.90835523605347</c:v>
                </c:pt>
                <c:pt idx="7061">
                  <c:v>826.22094774246216</c:v>
                </c:pt>
                <c:pt idx="7062">
                  <c:v>826.22110342979431</c:v>
                </c:pt>
                <c:pt idx="7063">
                  <c:v>826.23018264770508</c:v>
                </c:pt>
                <c:pt idx="7064">
                  <c:v>826.50452256202698</c:v>
                </c:pt>
                <c:pt idx="7065">
                  <c:v>826.50467777252197</c:v>
                </c:pt>
                <c:pt idx="7066">
                  <c:v>826.58598208427429</c:v>
                </c:pt>
                <c:pt idx="7067">
                  <c:v>826.71688365936279</c:v>
                </c:pt>
                <c:pt idx="7068">
                  <c:v>826.90089750289917</c:v>
                </c:pt>
                <c:pt idx="7069">
                  <c:v>826.92177629470825</c:v>
                </c:pt>
                <c:pt idx="7070">
                  <c:v>827.03810262680054</c:v>
                </c:pt>
                <c:pt idx="7071">
                  <c:v>827.37653875350952</c:v>
                </c:pt>
                <c:pt idx="7072">
                  <c:v>827.37672758102417</c:v>
                </c:pt>
                <c:pt idx="7073">
                  <c:v>827.38818168640137</c:v>
                </c:pt>
                <c:pt idx="7074">
                  <c:v>827.53153944015503</c:v>
                </c:pt>
                <c:pt idx="7075">
                  <c:v>827.77762007713318</c:v>
                </c:pt>
                <c:pt idx="7076">
                  <c:v>827.7777624130249</c:v>
                </c:pt>
                <c:pt idx="7077">
                  <c:v>827.85199284553528</c:v>
                </c:pt>
                <c:pt idx="7078">
                  <c:v>828.19456505775452</c:v>
                </c:pt>
                <c:pt idx="7079">
                  <c:v>828.19484615325928</c:v>
                </c:pt>
                <c:pt idx="7080">
                  <c:v>828.45577192306519</c:v>
                </c:pt>
                <c:pt idx="7081">
                  <c:v>828.45603537559509</c:v>
                </c:pt>
                <c:pt idx="7082">
                  <c:v>828.4561779499054</c:v>
                </c:pt>
                <c:pt idx="7083">
                  <c:v>828.69835543632507</c:v>
                </c:pt>
                <c:pt idx="7084">
                  <c:v>828.69850492477417</c:v>
                </c:pt>
                <c:pt idx="7085">
                  <c:v>828.90510129928589</c:v>
                </c:pt>
                <c:pt idx="7086">
                  <c:v>828.90527319908142</c:v>
                </c:pt>
                <c:pt idx="7087">
                  <c:v>829.21912574768066</c:v>
                </c:pt>
                <c:pt idx="7088">
                  <c:v>829.21964550018311</c:v>
                </c:pt>
                <c:pt idx="7089">
                  <c:v>829.45297384262085</c:v>
                </c:pt>
                <c:pt idx="7090">
                  <c:v>829.45319771766663</c:v>
                </c:pt>
                <c:pt idx="7091">
                  <c:v>829.47495174407959</c:v>
                </c:pt>
                <c:pt idx="7092">
                  <c:v>829.785888671875</c:v>
                </c:pt>
                <c:pt idx="7093">
                  <c:v>829.78606605529785</c:v>
                </c:pt>
                <c:pt idx="7094">
                  <c:v>829.82790350914001</c:v>
                </c:pt>
                <c:pt idx="7095">
                  <c:v>830.25568628311157</c:v>
                </c:pt>
                <c:pt idx="7096">
                  <c:v>830.25621581077576</c:v>
                </c:pt>
                <c:pt idx="7097">
                  <c:v>830.25653195381165</c:v>
                </c:pt>
                <c:pt idx="7098">
                  <c:v>830.48325037956238</c:v>
                </c:pt>
                <c:pt idx="7099">
                  <c:v>830.4834566116333</c:v>
                </c:pt>
                <c:pt idx="7100">
                  <c:v>830.70410084724426</c:v>
                </c:pt>
                <c:pt idx="7101">
                  <c:v>830.70423221588135</c:v>
                </c:pt>
                <c:pt idx="7102">
                  <c:v>830.75237250328064</c:v>
                </c:pt>
                <c:pt idx="7103">
                  <c:v>831.070472240448</c:v>
                </c:pt>
                <c:pt idx="7104">
                  <c:v>831.07065749168396</c:v>
                </c:pt>
                <c:pt idx="7105">
                  <c:v>831.10043907165527</c:v>
                </c:pt>
                <c:pt idx="7106">
                  <c:v>831.45475935935974</c:v>
                </c:pt>
                <c:pt idx="7107">
                  <c:v>831.45491147041321</c:v>
                </c:pt>
                <c:pt idx="7108">
                  <c:v>831.45497965812683</c:v>
                </c:pt>
                <c:pt idx="7109">
                  <c:v>831.56712603569031</c:v>
                </c:pt>
                <c:pt idx="7110">
                  <c:v>831.79277849197388</c:v>
                </c:pt>
                <c:pt idx="7111">
                  <c:v>832.10681366920471</c:v>
                </c:pt>
                <c:pt idx="7112">
                  <c:v>832.10706090927124</c:v>
                </c:pt>
                <c:pt idx="7113">
                  <c:v>832.10716366767883</c:v>
                </c:pt>
                <c:pt idx="7114">
                  <c:v>832.31389570236206</c:v>
                </c:pt>
                <c:pt idx="7115">
                  <c:v>832.31404256820679</c:v>
                </c:pt>
                <c:pt idx="7116">
                  <c:v>832.83667302131653</c:v>
                </c:pt>
                <c:pt idx="7117">
                  <c:v>832.83712434768677</c:v>
                </c:pt>
                <c:pt idx="7118">
                  <c:v>832.83739233016968</c:v>
                </c:pt>
                <c:pt idx="7119">
                  <c:v>832.83766913414001</c:v>
                </c:pt>
                <c:pt idx="7120">
                  <c:v>833.11892914772034</c:v>
                </c:pt>
                <c:pt idx="7121">
                  <c:v>833.11907625198364</c:v>
                </c:pt>
                <c:pt idx="7122">
                  <c:v>833.11914944648743</c:v>
                </c:pt>
                <c:pt idx="7123">
                  <c:v>833.19354367256165</c:v>
                </c:pt>
                <c:pt idx="7124">
                  <c:v>833.46808528900146</c:v>
                </c:pt>
                <c:pt idx="7125">
                  <c:v>833.46823382377625</c:v>
                </c:pt>
                <c:pt idx="7126">
                  <c:v>833.54153203964233</c:v>
                </c:pt>
                <c:pt idx="7127">
                  <c:v>833.85994338989258</c:v>
                </c:pt>
                <c:pt idx="7128">
                  <c:v>833.86034154891968</c:v>
                </c:pt>
                <c:pt idx="7129">
                  <c:v>834.22040438652039</c:v>
                </c:pt>
                <c:pt idx="7130">
                  <c:v>834.22061800956726</c:v>
                </c:pt>
                <c:pt idx="7131">
                  <c:v>834.22071957588196</c:v>
                </c:pt>
                <c:pt idx="7132">
                  <c:v>834.44440221786499</c:v>
                </c:pt>
                <c:pt idx="7133">
                  <c:v>834.44472527503967</c:v>
                </c:pt>
                <c:pt idx="7134">
                  <c:v>834.90159869194031</c:v>
                </c:pt>
                <c:pt idx="7135">
                  <c:v>834.90204930305481</c:v>
                </c:pt>
                <c:pt idx="7136">
                  <c:v>834.90233016014099</c:v>
                </c:pt>
                <c:pt idx="7137">
                  <c:v>834.90260243415833</c:v>
                </c:pt>
                <c:pt idx="7138">
                  <c:v>835.16401553153992</c:v>
                </c:pt>
                <c:pt idx="7139">
                  <c:v>835.16416907310486</c:v>
                </c:pt>
                <c:pt idx="7140">
                  <c:v>835.16795897483826</c:v>
                </c:pt>
                <c:pt idx="7141">
                  <c:v>835.49796056747437</c:v>
                </c:pt>
                <c:pt idx="7142">
                  <c:v>835.49817299842834</c:v>
                </c:pt>
                <c:pt idx="7143">
                  <c:v>835.51536297798157</c:v>
                </c:pt>
                <c:pt idx="7144">
                  <c:v>835.63101553916931</c:v>
                </c:pt>
                <c:pt idx="7145">
                  <c:v>835.91680288314819</c:v>
                </c:pt>
                <c:pt idx="7146">
                  <c:v>835.91695523262024</c:v>
                </c:pt>
                <c:pt idx="7147">
                  <c:v>835.97881889343262</c:v>
                </c:pt>
                <c:pt idx="7148">
                  <c:v>836.31569218635559</c:v>
                </c:pt>
                <c:pt idx="7149">
                  <c:v>836.31584191322327</c:v>
                </c:pt>
                <c:pt idx="7150">
                  <c:v>836.32576322555542</c:v>
                </c:pt>
                <c:pt idx="7151">
                  <c:v>836.44194841384888</c:v>
                </c:pt>
                <c:pt idx="7152">
                  <c:v>836.68616199493408</c:v>
                </c:pt>
                <c:pt idx="7153">
                  <c:v>836.68628931045532</c:v>
                </c:pt>
                <c:pt idx="7154">
                  <c:v>837.00246858596802</c:v>
                </c:pt>
                <c:pt idx="7155">
                  <c:v>837.00298690795898</c:v>
                </c:pt>
                <c:pt idx="7156">
                  <c:v>837.27047991752625</c:v>
                </c:pt>
                <c:pt idx="7157">
                  <c:v>837.2706298828125</c:v>
                </c:pt>
                <c:pt idx="7158">
                  <c:v>837.27071356773376</c:v>
                </c:pt>
                <c:pt idx="7159">
                  <c:v>837.51856255531311</c:v>
                </c:pt>
                <c:pt idx="7160">
                  <c:v>837.51870656013489</c:v>
                </c:pt>
                <c:pt idx="7161">
                  <c:v>837.60462975502014</c:v>
                </c:pt>
                <c:pt idx="7162">
                  <c:v>838.04454326629639</c:v>
                </c:pt>
                <c:pt idx="7163">
                  <c:v>838.04498791694641</c:v>
                </c:pt>
                <c:pt idx="7164">
                  <c:v>838.04525685310364</c:v>
                </c:pt>
                <c:pt idx="7165">
                  <c:v>838.2843930721283</c:v>
                </c:pt>
                <c:pt idx="7166">
                  <c:v>838.28456091880798</c:v>
                </c:pt>
                <c:pt idx="7167">
                  <c:v>838.50131893157959</c:v>
                </c:pt>
                <c:pt idx="7168">
                  <c:v>838.5014865398407</c:v>
                </c:pt>
                <c:pt idx="7169">
                  <c:v>838.79676508903503</c:v>
                </c:pt>
                <c:pt idx="7170">
                  <c:v>838.79691338539124</c:v>
                </c:pt>
                <c:pt idx="7171">
                  <c:v>838.79700660705566</c:v>
                </c:pt>
                <c:pt idx="7172">
                  <c:v>838.87845873832703</c:v>
                </c:pt>
                <c:pt idx="7173">
                  <c:v>839.31806182861328</c:v>
                </c:pt>
                <c:pt idx="7174">
                  <c:v>839.31822443008423</c:v>
                </c:pt>
                <c:pt idx="7175">
                  <c:v>839.31828594207764</c:v>
                </c:pt>
                <c:pt idx="7176">
                  <c:v>839.60265636444092</c:v>
                </c:pt>
                <c:pt idx="7177">
                  <c:v>839.60278677940369</c:v>
                </c:pt>
                <c:pt idx="7178">
                  <c:v>839.60286998748779</c:v>
                </c:pt>
                <c:pt idx="7179">
                  <c:v>839.69317173957825</c:v>
                </c:pt>
                <c:pt idx="7180">
                  <c:v>839.97168803215027</c:v>
                </c:pt>
                <c:pt idx="7181">
                  <c:v>839.97186994552612</c:v>
                </c:pt>
                <c:pt idx="7182">
                  <c:v>840.04186749458313</c:v>
                </c:pt>
                <c:pt idx="7183">
                  <c:v>840.43479561805725</c:v>
                </c:pt>
                <c:pt idx="7184">
                  <c:v>840.43495607376099</c:v>
                </c:pt>
                <c:pt idx="7185">
                  <c:v>840.43504285812378</c:v>
                </c:pt>
                <c:pt idx="7186">
                  <c:v>840.50493597984314</c:v>
                </c:pt>
                <c:pt idx="7187">
                  <c:v>840.69871711730957</c:v>
                </c:pt>
                <c:pt idx="7188">
                  <c:v>841.04608845710754</c:v>
                </c:pt>
                <c:pt idx="7189">
                  <c:v>841.04640865325928</c:v>
                </c:pt>
                <c:pt idx="7190">
                  <c:v>841.04660677909851</c:v>
                </c:pt>
                <c:pt idx="7191">
                  <c:v>841.38045477867126</c:v>
                </c:pt>
                <c:pt idx="7192">
                  <c:v>841.38090920448303</c:v>
                </c:pt>
                <c:pt idx="7193">
                  <c:v>841.38118934631348</c:v>
                </c:pt>
                <c:pt idx="7194">
                  <c:v>841.7092113494873</c:v>
                </c:pt>
                <c:pt idx="7195">
                  <c:v>841.7096426486969</c:v>
                </c:pt>
                <c:pt idx="7196">
                  <c:v>841.70985579490662</c:v>
                </c:pt>
                <c:pt idx="7197">
                  <c:v>842.08892846107483</c:v>
                </c:pt>
                <c:pt idx="7198">
                  <c:v>842.08910155296326</c:v>
                </c:pt>
                <c:pt idx="7199">
                  <c:v>842.08918762207031</c:v>
                </c:pt>
                <c:pt idx="7200">
                  <c:v>842.12969136238098</c:v>
                </c:pt>
                <c:pt idx="7201">
                  <c:v>842.44138860702515</c:v>
                </c:pt>
                <c:pt idx="7202">
                  <c:v>842.44161868095398</c:v>
                </c:pt>
                <c:pt idx="7203">
                  <c:v>842.48107314109802</c:v>
                </c:pt>
                <c:pt idx="7204">
                  <c:v>842.76949071884155</c:v>
                </c:pt>
                <c:pt idx="7205">
                  <c:v>842.76973843574524</c:v>
                </c:pt>
                <c:pt idx="7206">
                  <c:v>843.03991365432739</c:v>
                </c:pt>
                <c:pt idx="7207">
                  <c:v>843.04007625579834</c:v>
                </c:pt>
                <c:pt idx="7208">
                  <c:v>843.24116230010986</c:v>
                </c:pt>
                <c:pt idx="7209">
                  <c:v>843.24134564399719</c:v>
                </c:pt>
                <c:pt idx="7210">
                  <c:v>843.29332828521729</c:v>
                </c:pt>
                <c:pt idx="7211">
                  <c:v>843.67911720275879</c:v>
                </c:pt>
                <c:pt idx="7212">
                  <c:v>843.67926335334778</c:v>
                </c:pt>
                <c:pt idx="7213">
                  <c:v>843.67935991287231</c:v>
                </c:pt>
                <c:pt idx="7214">
                  <c:v>843.75714588165283</c:v>
                </c:pt>
                <c:pt idx="7215">
                  <c:v>844.01356148719788</c:v>
                </c:pt>
                <c:pt idx="7216">
                  <c:v>844.01373744010925</c:v>
                </c:pt>
                <c:pt idx="7217">
                  <c:v>844.1050181388855</c:v>
                </c:pt>
                <c:pt idx="7218">
                  <c:v>844.3370201587677</c:v>
                </c:pt>
                <c:pt idx="7219">
                  <c:v>844.60386657714844</c:v>
                </c:pt>
                <c:pt idx="7220">
                  <c:v>844.6040723323822</c:v>
                </c:pt>
                <c:pt idx="7221">
                  <c:v>844.60415124893188</c:v>
                </c:pt>
                <c:pt idx="7222">
                  <c:v>844.91836404800415</c:v>
                </c:pt>
                <c:pt idx="7223">
                  <c:v>844.91874265670776</c:v>
                </c:pt>
                <c:pt idx="7224">
                  <c:v>845.36951375007629</c:v>
                </c:pt>
                <c:pt idx="7225">
                  <c:v>845.36988735198975</c:v>
                </c:pt>
                <c:pt idx="7226">
                  <c:v>845.37009501457214</c:v>
                </c:pt>
                <c:pt idx="7227">
                  <c:v>845.37028813362122</c:v>
                </c:pt>
                <c:pt idx="7228">
                  <c:v>845.61587715148926</c:v>
                </c:pt>
                <c:pt idx="7229">
                  <c:v>845.61613512039185</c:v>
                </c:pt>
                <c:pt idx="7230">
                  <c:v>845.83270454406738</c:v>
                </c:pt>
                <c:pt idx="7231">
                  <c:v>845.83371996879578</c:v>
                </c:pt>
                <c:pt idx="7232">
                  <c:v>846.02502512931824</c:v>
                </c:pt>
                <c:pt idx="7233">
                  <c:v>846.02516388893127</c:v>
                </c:pt>
                <c:pt idx="7234">
                  <c:v>846.07916474342346</c:v>
                </c:pt>
                <c:pt idx="7235">
                  <c:v>846.19404315948486</c:v>
                </c:pt>
                <c:pt idx="7236">
                  <c:v>846.52720355987549</c:v>
                </c:pt>
                <c:pt idx="7237">
                  <c:v>846.52739357948303</c:v>
                </c:pt>
                <c:pt idx="7238">
                  <c:v>846.54540061950684</c:v>
                </c:pt>
                <c:pt idx="7239">
                  <c:v>846.89717817306519</c:v>
                </c:pt>
                <c:pt idx="7240">
                  <c:v>846.89735770225525</c:v>
                </c:pt>
                <c:pt idx="7241">
                  <c:v>846.90001344680786</c:v>
                </c:pt>
                <c:pt idx="7242">
                  <c:v>847.00887203216553</c:v>
                </c:pt>
                <c:pt idx="7243">
                  <c:v>847.29702067375183</c:v>
                </c:pt>
                <c:pt idx="7244">
                  <c:v>847.29716753959656</c:v>
                </c:pt>
                <c:pt idx="7245">
                  <c:v>847.35674810409546</c:v>
                </c:pt>
                <c:pt idx="7246">
                  <c:v>847.67112588882446</c:v>
                </c:pt>
                <c:pt idx="7247">
                  <c:v>847.67130661010742</c:v>
                </c:pt>
                <c:pt idx="7248">
                  <c:v>847.70410346984863</c:v>
                </c:pt>
                <c:pt idx="7249">
                  <c:v>847.97979378700256</c:v>
                </c:pt>
                <c:pt idx="7250">
                  <c:v>847.98148918151855</c:v>
                </c:pt>
                <c:pt idx="7251">
                  <c:v>848.28204083442688</c:v>
                </c:pt>
                <c:pt idx="7252">
                  <c:v>848.28221201896667</c:v>
                </c:pt>
                <c:pt idx="7253">
                  <c:v>848.57379102706909</c:v>
                </c:pt>
                <c:pt idx="7254">
                  <c:v>848.57402110099792</c:v>
                </c:pt>
                <c:pt idx="7255">
                  <c:v>848.57410311698914</c:v>
                </c:pt>
                <c:pt idx="7256">
                  <c:v>848.63500618934631</c:v>
                </c:pt>
                <c:pt idx="7257">
                  <c:v>848.97885322570801</c:v>
                </c:pt>
                <c:pt idx="7258">
                  <c:v>848.97925353050232</c:v>
                </c:pt>
                <c:pt idx="7259">
                  <c:v>848.99034214019775</c:v>
                </c:pt>
                <c:pt idx="7260">
                  <c:v>849.30535006523132</c:v>
                </c:pt>
                <c:pt idx="7261">
                  <c:v>849.30553674697876</c:v>
                </c:pt>
                <c:pt idx="7262">
                  <c:v>849.33047890663147</c:v>
                </c:pt>
                <c:pt idx="7263">
                  <c:v>849.47891855239868</c:v>
                </c:pt>
                <c:pt idx="7264">
                  <c:v>849.76916217803955</c:v>
                </c:pt>
                <c:pt idx="7265">
                  <c:v>849.7693042755127</c:v>
                </c:pt>
                <c:pt idx="7266">
                  <c:v>849.79377913475037</c:v>
                </c:pt>
                <c:pt idx="7267">
                  <c:v>850.07298898696899</c:v>
                </c:pt>
                <c:pt idx="7268">
                  <c:v>850.07345581054688</c:v>
                </c:pt>
                <c:pt idx="7269">
                  <c:v>850.45207738876343</c:v>
                </c:pt>
                <c:pt idx="7270">
                  <c:v>850.45238018035889</c:v>
                </c:pt>
                <c:pt idx="7271">
                  <c:v>850.45251202583313</c:v>
                </c:pt>
                <c:pt idx="7272">
                  <c:v>850.90066838264465</c:v>
                </c:pt>
                <c:pt idx="7273">
                  <c:v>850.90107464790344</c:v>
                </c:pt>
                <c:pt idx="7274">
                  <c:v>850.90137553215027</c:v>
                </c:pt>
                <c:pt idx="7275">
                  <c:v>850.90168857574463</c:v>
                </c:pt>
                <c:pt idx="7276">
                  <c:v>851.16005873680115</c:v>
                </c:pt>
                <c:pt idx="7277">
                  <c:v>851.16022825241089</c:v>
                </c:pt>
                <c:pt idx="7278">
                  <c:v>851.3845739364624</c:v>
                </c:pt>
                <c:pt idx="7279">
                  <c:v>851.38478899002075</c:v>
                </c:pt>
                <c:pt idx="7280">
                  <c:v>851.42017149925232</c:v>
                </c:pt>
                <c:pt idx="7281">
                  <c:v>851.72903847694397</c:v>
                </c:pt>
                <c:pt idx="7282">
                  <c:v>851.72925353050232</c:v>
                </c:pt>
                <c:pt idx="7283">
                  <c:v>851.76834011077881</c:v>
                </c:pt>
                <c:pt idx="7284">
                  <c:v>852.15882587432861</c:v>
                </c:pt>
                <c:pt idx="7285">
                  <c:v>852.15925550460815</c:v>
                </c:pt>
                <c:pt idx="7286">
                  <c:v>852.16050791740417</c:v>
                </c:pt>
                <c:pt idx="7287">
                  <c:v>852.462651014328</c:v>
                </c:pt>
                <c:pt idx="7288">
                  <c:v>852.46292567253113</c:v>
                </c:pt>
                <c:pt idx="7289">
                  <c:v>852.71793055534363</c:v>
                </c:pt>
                <c:pt idx="7290">
                  <c:v>852.7181031703949</c:v>
                </c:pt>
                <c:pt idx="7291">
                  <c:v>852.71818399429321</c:v>
                </c:pt>
                <c:pt idx="7292">
                  <c:v>853.20282340049744</c:v>
                </c:pt>
                <c:pt idx="7293">
                  <c:v>853.20327877998352</c:v>
                </c:pt>
                <c:pt idx="7294">
                  <c:v>853.20349335670471</c:v>
                </c:pt>
                <c:pt idx="7295">
                  <c:v>853.20378661155701</c:v>
                </c:pt>
                <c:pt idx="7296">
                  <c:v>853.54418230056763</c:v>
                </c:pt>
                <c:pt idx="7297">
                  <c:v>853.5443434715271</c:v>
                </c:pt>
                <c:pt idx="7298">
                  <c:v>853.54449844360352</c:v>
                </c:pt>
                <c:pt idx="7299">
                  <c:v>853.7690966129303</c:v>
                </c:pt>
                <c:pt idx="7300">
                  <c:v>853.76925158500671</c:v>
                </c:pt>
                <c:pt idx="7301">
                  <c:v>853.86065292358398</c:v>
                </c:pt>
                <c:pt idx="7302">
                  <c:v>854.22647452354431</c:v>
                </c:pt>
                <c:pt idx="7303">
                  <c:v>854.22692394256592</c:v>
                </c:pt>
                <c:pt idx="7304">
                  <c:v>854.56585693359375</c:v>
                </c:pt>
                <c:pt idx="7305">
                  <c:v>854.56609201431274</c:v>
                </c:pt>
                <c:pt idx="7306">
                  <c:v>854.56619620323181</c:v>
                </c:pt>
                <c:pt idx="7307">
                  <c:v>854.56631660461426</c:v>
                </c:pt>
                <c:pt idx="7308">
                  <c:v>854.79746627807617</c:v>
                </c:pt>
                <c:pt idx="7309">
                  <c:v>854.79764413833618</c:v>
                </c:pt>
                <c:pt idx="7310">
                  <c:v>855.26247429847717</c:v>
                </c:pt>
                <c:pt idx="7311">
                  <c:v>855.26294279098511</c:v>
                </c:pt>
                <c:pt idx="7312">
                  <c:v>855.26320099830627</c:v>
                </c:pt>
                <c:pt idx="7313">
                  <c:v>855.57730150222778</c:v>
                </c:pt>
                <c:pt idx="7314">
                  <c:v>855.57823991775513</c:v>
                </c:pt>
                <c:pt idx="7315">
                  <c:v>855.5784809589386</c:v>
                </c:pt>
                <c:pt idx="7316">
                  <c:v>855.80763244628906</c:v>
                </c:pt>
                <c:pt idx="7317">
                  <c:v>855.80776500701904</c:v>
                </c:pt>
                <c:pt idx="7318">
                  <c:v>855.83504247665405</c:v>
                </c:pt>
                <c:pt idx="7319">
                  <c:v>856.2889039516449</c:v>
                </c:pt>
                <c:pt idx="7320">
                  <c:v>856.289306640625</c:v>
                </c:pt>
                <c:pt idx="7321">
                  <c:v>856.28961062431335</c:v>
                </c:pt>
                <c:pt idx="7322">
                  <c:v>856.72276401519775</c:v>
                </c:pt>
                <c:pt idx="7323">
                  <c:v>856.72294759750366</c:v>
                </c:pt>
                <c:pt idx="7324">
                  <c:v>856.72302055358887</c:v>
                </c:pt>
                <c:pt idx="7325">
                  <c:v>856.72311091423035</c:v>
                </c:pt>
                <c:pt idx="7326">
                  <c:v>856.99676752090454</c:v>
                </c:pt>
                <c:pt idx="7327">
                  <c:v>856.99703454971313</c:v>
                </c:pt>
                <c:pt idx="7328">
                  <c:v>857.31931447982788</c:v>
                </c:pt>
                <c:pt idx="7329">
                  <c:v>857.32240605354309</c:v>
                </c:pt>
                <c:pt idx="7330">
                  <c:v>857.32269763946533</c:v>
                </c:pt>
                <c:pt idx="7331">
                  <c:v>857.6250593662262</c:v>
                </c:pt>
                <c:pt idx="7332">
                  <c:v>857.62542700767517</c:v>
                </c:pt>
                <c:pt idx="7333">
                  <c:v>857.62559580802917</c:v>
                </c:pt>
                <c:pt idx="7334">
                  <c:v>857.87468504905701</c:v>
                </c:pt>
                <c:pt idx="7335">
                  <c:v>857.87481689453125</c:v>
                </c:pt>
                <c:pt idx="7336">
                  <c:v>857.92318296432495</c:v>
                </c:pt>
                <c:pt idx="7337">
                  <c:v>858.34026575088501</c:v>
                </c:pt>
                <c:pt idx="7338">
                  <c:v>858.34080266952515</c:v>
                </c:pt>
                <c:pt idx="7339">
                  <c:v>858.34110903739929</c:v>
                </c:pt>
                <c:pt idx="7340">
                  <c:v>858.5942440032959</c:v>
                </c:pt>
                <c:pt idx="7341">
                  <c:v>858.59437441825867</c:v>
                </c:pt>
                <c:pt idx="7342">
                  <c:v>858.7935893535614</c:v>
                </c:pt>
                <c:pt idx="7343">
                  <c:v>858.79373908042908</c:v>
                </c:pt>
                <c:pt idx="7344">
                  <c:v>859.11536335945129</c:v>
                </c:pt>
                <c:pt idx="7345">
                  <c:v>859.11560130119324</c:v>
                </c:pt>
                <c:pt idx="7346">
                  <c:v>859.11571979522705</c:v>
                </c:pt>
                <c:pt idx="7347">
                  <c:v>859.2012894153595</c:v>
                </c:pt>
                <c:pt idx="7348">
                  <c:v>859.51491069793701</c:v>
                </c:pt>
                <c:pt idx="7349">
                  <c:v>859.51513314247131</c:v>
                </c:pt>
                <c:pt idx="7350">
                  <c:v>859.87945294380188</c:v>
                </c:pt>
                <c:pt idx="7351">
                  <c:v>859.87988471984863</c:v>
                </c:pt>
                <c:pt idx="7352">
                  <c:v>859.88014769554138</c:v>
                </c:pt>
                <c:pt idx="7353">
                  <c:v>860.21844077110291</c:v>
                </c:pt>
                <c:pt idx="7354">
                  <c:v>860.2186291217804</c:v>
                </c:pt>
                <c:pt idx="7355">
                  <c:v>860.21874833106995</c:v>
                </c:pt>
                <c:pt idx="7356">
                  <c:v>860.49030923843384</c:v>
                </c:pt>
                <c:pt idx="7357">
                  <c:v>860.49048900604248</c:v>
                </c:pt>
                <c:pt idx="7358">
                  <c:v>860.49057507514954</c:v>
                </c:pt>
                <c:pt idx="7359">
                  <c:v>860.91955089569092</c:v>
                </c:pt>
                <c:pt idx="7360">
                  <c:v>860.92008090019226</c:v>
                </c:pt>
                <c:pt idx="7361">
                  <c:v>860.92039370536804</c:v>
                </c:pt>
                <c:pt idx="7362">
                  <c:v>861.17875671386719</c:v>
                </c:pt>
                <c:pt idx="7363">
                  <c:v>861.17894458770752</c:v>
                </c:pt>
                <c:pt idx="7364">
                  <c:v>861.18209147453308</c:v>
                </c:pt>
                <c:pt idx="7365">
                  <c:v>861.49038004875183</c:v>
                </c:pt>
                <c:pt idx="7366">
                  <c:v>861.49059057235718</c:v>
                </c:pt>
                <c:pt idx="7367">
                  <c:v>861.52337336540222</c:v>
                </c:pt>
                <c:pt idx="7368">
                  <c:v>861.95082187652588</c:v>
                </c:pt>
                <c:pt idx="7369">
                  <c:v>861.95096755027771</c:v>
                </c:pt>
                <c:pt idx="7370">
                  <c:v>861.95104718208313</c:v>
                </c:pt>
                <c:pt idx="7371">
                  <c:v>862.17412185668945</c:v>
                </c:pt>
                <c:pt idx="7372">
                  <c:v>862.17436790466309</c:v>
                </c:pt>
                <c:pt idx="7373">
                  <c:v>862.37379121780396</c:v>
                </c:pt>
                <c:pt idx="7374">
                  <c:v>862.37392973899841</c:v>
                </c:pt>
                <c:pt idx="7375">
                  <c:v>862.44982290267944</c:v>
                </c:pt>
                <c:pt idx="7376">
                  <c:v>863.00162529945374</c:v>
                </c:pt>
                <c:pt idx="7377">
                  <c:v>863.00241017341614</c:v>
                </c:pt>
                <c:pt idx="7378">
                  <c:v>863.00279879570007</c:v>
                </c:pt>
                <c:pt idx="7379">
                  <c:v>863.00363945960999</c:v>
                </c:pt>
                <c:pt idx="7380">
                  <c:v>863.20561861991882</c:v>
                </c:pt>
                <c:pt idx="7381">
                  <c:v>863.20575904846191</c:v>
                </c:pt>
                <c:pt idx="7382">
                  <c:v>863.26491761207581</c:v>
                </c:pt>
                <c:pt idx="7383">
                  <c:v>863.55055642127991</c:v>
                </c:pt>
                <c:pt idx="7384">
                  <c:v>863.55090045928955</c:v>
                </c:pt>
                <c:pt idx="7385">
                  <c:v>863.61337161064148</c:v>
                </c:pt>
                <c:pt idx="7386">
                  <c:v>864.01692247390747</c:v>
                </c:pt>
                <c:pt idx="7387">
                  <c:v>864.01712131500244</c:v>
                </c:pt>
                <c:pt idx="7388">
                  <c:v>864.01729559898376</c:v>
                </c:pt>
                <c:pt idx="7389">
                  <c:v>864.07580018043518</c:v>
                </c:pt>
                <c:pt idx="7390">
                  <c:v>864.37967038154602</c:v>
                </c:pt>
                <c:pt idx="7391">
                  <c:v>864.37986469268799</c:v>
                </c:pt>
                <c:pt idx="7392">
                  <c:v>864.42453479766846</c:v>
                </c:pt>
                <c:pt idx="7393">
                  <c:v>864.76232838630676</c:v>
                </c:pt>
                <c:pt idx="7394">
                  <c:v>864.76265287399292</c:v>
                </c:pt>
                <c:pt idx="7395">
                  <c:v>864.77223324775696</c:v>
                </c:pt>
                <c:pt idx="7396">
                  <c:v>865.07696270942688</c:v>
                </c:pt>
                <c:pt idx="7397">
                  <c:v>865.07743096351624</c:v>
                </c:pt>
                <c:pt idx="7398">
                  <c:v>865.36234903335571</c:v>
                </c:pt>
                <c:pt idx="7399">
                  <c:v>865.36254835128784</c:v>
                </c:pt>
                <c:pt idx="7400">
                  <c:v>865.36270356178284</c:v>
                </c:pt>
                <c:pt idx="7401">
                  <c:v>865.7699511051178</c:v>
                </c:pt>
                <c:pt idx="7402">
                  <c:v>865.77042579650879</c:v>
                </c:pt>
                <c:pt idx="7403">
                  <c:v>865.77071619033813</c:v>
                </c:pt>
                <c:pt idx="7404">
                  <c:v>866.2043468952179</c:v>
                </c:pt>
                <c:pt idx="7405">
                  <c:v>866.20480823516846</c:v>
                </c:pt>
                <c:pt idx="7406">
                  <c:v>866.20500135421753</c:v>
                </c:pt>
                <c:pt idx="7407">
                  <c:v>866.20527076721191</c:v>
                </c:pt>
                <c:pt idx="7408">
                  <c:v>866.45227217674255</c:v>
                </c:pt>
                <c:pt idx="7409">
                  <c:v>866.4524085521698</c:v>
                </c:pt>
                <c:pt idx="7410">
                  <c:v>866.51703357696533</c:v>
                </c:pt>
                <c:pt idx="7411">
                  <c:v>866.91563558578491</c:v>
                </c:pt>
                <c:pt idx="7412">
                  <c:v>866.91582608222961</c:v>
                </c:pt>
                <c:pt idx="7413">
                  <c:v>866.91591930389404</c:v>
                </c:pt>
                <c:pt idx="7414">
                  <c:v>867.25520730018616</c:v>
                </c:pt>
                <c:pt idx="7415">
                  <c:v>867.25540256500244</c:v>
                </c:pt>
                <c:pt idx="7416">
                  <c:v>867.25548362731934</c:v>
                </c:pt>
                <c:pt idx="7417">
                  <c:v>867.32815074920654</c:v>
                </c:pt>
                <c:pt idx="7418">
                  <c:v>867.60238265991211</c:v>
                </c:pt>
                <c:pt idx="7419">
                  <c:v>867.60263252258301</c:v>
                </c:pt>
                <c:pt idx="7420">
                  <c:v>867.6763231754303</c:v>
                </c:pt>
                <c:pt idx="7421">
                  <c:v>868.00170588493347</c:v>
                </c:pt>
                <c:pt idx="7422">
                  <c:v>868.00196743011475</c:v>
                </c:pt>
                <c:pt idx="7423">
                  <c:v>868.02456545829773</c:v>
                </c:pt>
                <c:pt idx="7424">
                  <c:v>868.14307475090027</c:v>
                </c:pt>
                <c:pt idx="7425">
                  <c:v>868.44182276725769</c:v>
                </c:pt>
                <c:pt idx="7426">
                  <c:v>868.44227123260498</c:v>
                </c:pt>
                <c:pt idx="7427">
                  <c:v>868.70939612388611</c:v>
                </c:pt>
                <c:pt idx="7428">
                  <c:v>868.70978760719299</c:v>
                </c:pt>
                <c:pt idx="7429">
                  <c:v>868.99138283729553</c:v>
                </c:pt>
                <c:pt idx="7430">
                  <c:v>868.99159646034241</c:v>
                </c:pt>
                <c:pt idx="7431">
                  <c:v>868.99167823791504</c:v>
                </c:pt>
                <c:pt idx="7432">
                  <c:v>869.18268990516663</c:v>
                </c:pt>
                <c:pt idx="7433">
                  <c:v>869.1868793964386</c:v>
                </c:pt>
                <c:pt idx="7434">
                  <c:v>869.30237102508545</c:v>
                </c:pt>
                <c:pt idx="7435">
                  <c:v>869.72162199020386</c:v>
                </c:pt>
                <c:pt idx="7436">
                  <c:v>869.72182393074036</c:v>
                </c:pt>
                <c:pt idx="7437">
                  <c:v>869.72194004058838</c:v>
                </c:pt>
                <c:pt idx="7438">
                  <c:v>869.76554846763611</c:v>
                </c:pt>
                <c:pt idx="7439">
                  <c:v>870.27095365524292</c:v>
                </c:pt>
                <c:pt idx="7440">
                  <c:v>870.27142429351807</c:v>
                </c:pt>
                <c:pt idx="7441">
                  <c:v>870.27182459831238</c:v>
                </c:pt>
                <c:pt idx="7442">
                  <c:v>870.27213382720947</c:v>
                </c:pt>
                <c:pt idx="7443">
                  <c:v>870.52047657966614</c:v>
                </c:pt>
                <c:pt idx="7444">
                  <c:v>870.52067255973816</c:v>
                </c:pt>
                <c:pt idx="7445">
                  <c:v>870.58041167259216</c:v>
                </c:pt>
                <c:pt idx="7446">
                  <c:v>870.80840134620667</c:v>
                </c:pt>
                <c:pt idx="7447">
                  <c:v>870.81262898445129</c:v>
                </c:pt>
                <c:pt idx="7448">
                  <c:v>871.29847884178162</c:v>
                </c:pt>
                <c:pt idx="7449">
                  <c:v>871.29896974563599</c:v>
                </c:pt>
                <c:pt idx="7450">
                  <c:v>871.29924535751343</c:v>
                </c:pt>
                <c:pt idx="7451">
                  <c:v>871.56167769432068</c:v>
                </c:pt>
                <c:pt idx="7452">
                  <c:v>871.56184363365173</c:v>
                </c:pt>
                <c:pt idx="7453">
                  <c:v>871.56196165084839</c:v>
                </c:pt>
                <c:pt idx="7454">
                  <c:v>871.74543166160583</c:v>
                </c:pt>
                <c:pt idx="7455">
                  <c:v>871.74557971954346</c:v>
                </c:pt>
                <c:pt idx="7456">
                  <c:v>872.25674629211426</c:v>
                </c:pt>
                <c:pt idx="7457">
                  <c:v>872.25716114044189</c:v>
                </c:pt>
                <c:pt idx="7458">
                  <c:v>872.25737595558167</c:v>
                </c:pt>
                <c:pt idx="7459">
                  <c:v>872.25770711898804</c:v>
                </c:pt>
                <c:pt idx="7460">
                  <c:v>872.49134516716003</c:v>
                </c:pt>
                <c:pt idx="7461">
                  <c:v>872.49150204658508</c:v>
                </c:pt>
                <c:pt idx="7462">
                  <c:v>872.55416178703308</c:v>
                </c:pt>
                <c:pt idx="7463">
                  <c:v>872.84689736366272</c:v>
                </c:pt>
                <c:pt idx="7464">
                  <c:v>872.84726119041443</c:v>
                </c:pt>
                <c:pt idx="7465">
                  <c:v>873.12552070617676</c:v>
                </c:pt>
                <c:pt idx="7466">
                  <c:v>873.12570214271545</c:v>
                </c:pt>
                <c:pt idx="7467">
                  <c:v>873.30787897109985</c:v>
                </c:pt>
                <c:pt idx="7468">
                  <c:v>873.30807757377625</c:v>
                </c:pt>
                <c:pt idx="7469">
                  <c:v>873.36512494087219</c:v>
                </c:pt>
                <c:pt idx="7470">
                  <c:v>873.71060466766357</c:v>
                </c:pt>
                <c:pt idx="7471">
                  <c:v>873.71092891693115</c:v>
                </c:pt>
                <c:pt idx="7472">
                  <c:v>873.73220491409302</c:v>
                </c:pt>
                <c:pt idx="7473">
                  <c:v>873.83168005943298</c:v>
                </c:pt>
                <c:pt idx="7474">
                  <c:v>874.13546919822693</c:v>
                </c:pt>
                <c:pt idx="7475">
                  <c:v>874.13562679290771</c:v>
                </c:pt>
                <c:pt idx="7476">
                  <c:v>874.1801700592041</c:v>
                </c:pt>
                <c:pt idx="7477">
                  <c:v>874.48601412773132</c:v>
                </c:pt>
                <c:pt idx="7478">
                  <c:v>874.48616409301758</c:v>
                </c:pt>
                <c:pt idx="7479">
                  <c:v>874.53172659873962</c:v>
                </c:pt>
                <c:pt idx="7480">
                  <c:v>874.9183783531189</c:v>
                </c:pt>
                <c:pt idx="7481">
                  <c:v>874.91884922981262</c:v>
                </c:pt>
                <c:pt idx="7482">
                  <c:v>874.91909551620483</c:v>
                </c:pt>
                <c:pt idx="7483">
                  <c:v>875.18290519714355</c:v>
                </c:pt>
                <c:pt idx="7484">
                  <c:v>875.18311715126038</c:v>
                </c:pt>
                <c:pt idx="7485">
                  <c:v>875.5146791934967</c:v>
                </c:pt>
                <c:pt idx="7486">
                  <c:v>875.51492691040039</c:v>
                </c:pt>
                <c:pt idx="7487">
                  <c:v>875.51503038406372</c:v>
                </c:pt>
                <c:pt idx="7488">
                  <c:v>875.98811411857605</c:v>
                </c:pt>
                <c:pt idx="7489">
                  <c:v>875.98859620094299</c:v>
                </c:pt>
                <c:pt idx="7490">
                  <c:v>875.98884916305542</c:v>
                </c:pt>
                <c:pt idx="7491">
                  <c:v>875.9891197681427</c:v>
                </c:pt>
                <c:pt idx="7492">
                  <c:v>876.3063633441925</c:v>
                </c:pt>
                <c:pt idx="7493">
                  <c:v>876.30655384063721</c:v>
                </c:pt>
                <c:pt idx="7494">
                  <c:v>876.30672144889832</c:v>
                </c:pt>
                <c:pt idx="7495">
                  <c:v>876.62983274459839</c:v>
                </c:pt>
                <c:pt idx="7496">
                  <c:v>876.62997174263</c:v>
                </c:pt>
                <c:pt idx="7497">
                  <c:v>876.63006448745728</c:v>
                </c:pt>
                <c:pt idx="7498">
                  <c:v>877.02955460548401</c:v>
                </c:pt>
                <c:pt idx="7499">
                  <c:v>877.03001832962036</c:v>
                </c:pt>
                <c:pt idx="7500">
                  <c:v>877.03025484085083</c:v>
                </c:pt>
                <c:pt idx="7501">
                  <c:v>877.23355317115784</c:v>
                </c:pt>
                <c:pt idx="7502">
                  <c:v>877.23368811607361</c:v>
                </c:pt>
                <c:pt idx="7503">
                  <c:v>877.5165274143219</c:v>
                </c:pt>
                <c:pt idx="7504">
                  <c:v>877.51684951782227</c:v>
                </c:pt>
                <c:pt idx="7505">
                  <c:v>877.78712749481201</c:v>
                </c:pt>
                <c:pt idx="7506">
                  <c:v>877.78726124763489</c:v>
                </c:pt>
                <c:pt idx="7507">
                  <c:v>877.78733396530151</c:v>
                </c:pt>
                <c:pt idx="7508">
                  <c:v>877.89549469947815</c:v>
                </c:pt>
                <c:pt idx="7509">
                  <c:v>878.28530311584473</c:v>
                </c:pt>
                <c:pt idx="7510">
                  <c:v>878.28546738624573</c:v>
                </c:pt>
                <c:pt idx="7511">
                  <c:v>878.28554630279541</c:v>
                </c:pt>
                <c:pt idx="7512">
                  <c:v>878.60993456840515</c:v>
                </c:pt>
                <c:pt idx="7513">
                  <c:v>878.61013174057007</c:v>
                </c:pt>
                <c:pt idx="7514">
                  <c:v>878.6102921962738</c:v>
                </c:pt>
                <c:pt idx="7515">
                  <c:v>878.70676183700562</c:v>
                </c:pt>
                <c:pt idx="7516">
                  <c:v>878.99953556060791</c:v>
                </c:pt>
                <c:pt idx="7517">
                  <c:v>878.99969100952148</c:v>
                </c:pt>
                <c:pt idx="7518">
                  <c:v>879.05622339248657</c:v>
                </c:pt>
                <c:pt idx="7519">
                  <c:v>879.44592261314392</c:v>
                </c:pt>
                <c:pt idx="7520">
                  <c:v>879.44607400894165</c:v>
                </c:pt>
                <c:pt idx="7521">
                  <c:v>879.44616913795471</c:v>
                </c:pt>
                <c:pt idx="7522">
                  <c:v>879.52158784866333</c:v>
                </c:pt>
                <c:pt idx="7523">
                  <c:v>879.90252542495728</c:v>
                </c:pt>
                <c:pt idx="7524">
                  <c:v>879.90273356437683</c:v>
                </c:pt>
                <c:pt idx="7525">
                  <c:v>879.90287327766418</c:v>
                </c:pt>
                <c:pt idx="7526">
                  <c:v>880.15659141540527</c:v>
                </c:pt>
                <c:pt idx="7527">
                  <c:v>880.15675950050354</c:v>
                </c:pt>
                <c:pt idx="7528">
                  <c:v>880.21750259399414</c:v>
                </c:pt>
                <c:pt idx="7529">
                  <c:v>880.33274292945862</c:v>
                </c:pt>
                <c:pt idx="7530">
                  <c:v>880.65275764465332</c:v>
                </c:pt>
                <c:pt idx="7531">
                  <c:v>880.65291166305542</c:v>
                </c:pt>
                <c:pt idx="7532">
                  <c:v>880.68105149269104</c:v>
                </c:pt>
                <c:pt idx="7533">
                  <c:v>881.16622257232666</c:v>
                </c:pt>
                <c:pt idx="7534">
                  <c:v>881.16667151451111</c:v>
                </c:pt>
                <c:pt idx="7535">
                  <c:v>881.16692614555359</c:v>
                </c:pt>
                <c:pt idx="7536">
                  <c:v>881.46210598945618</c:v>
                </c:pt>
                <c:pt idx="7537">
                  <c:v>881.46225380897522</c:v>
                </c:pt>
                <c:pt idx="7538">
                  <c:v>881.46232557296753</c:v>
                </c:pt>
                <c:pt idx="7539">
                  <c:v>881.49530100822449</c:v>
                </c:pt>
                <c:pt idx="7540">
                  <c:v>881.87467074394226</c:v>
                </c:pt>
                <c:pt idx="7541">
                  <c:v>881.8748254776001</c:v>
                </c:pt>
                <c:pt idx="7542">
                  <c:v>881.8748984336853</c:v>
                </c:pt>
                <c:pt idx="7543">
                  <c:v>881.95844173431396</c:v>
                </c:pt>
                <c:pt idx="7544">
                  <c:v>882.18235635757446</c:v>
                </c:pt>
                <c:pt idx="7545">
                  <c:v>882.42409420013428</c:v>
                </c:pt>
                <c:pt idx="7546">
                  <c:v>882.42430734634399</c:v>
                </c:pt>
                <c:pt idx="7547">
                  <c:v>882.6863477230072</c:v>
                </c:pt>
                <c:pt idx="7548">
                  <c:v>882.68650150299072</c:v>
                </c:pt>
                <c:pt idx="7549">
                  <c:v>882.68657565116882</c:v>
                </c:pt>
                <c:pt idx="7550">
                  <c:v>882.77310085296631</c:v>
                </c:pt>
                <c:pt idx="7551">
                  <c:v>883.23270440101624</c:v>
                </c:pt>
                <c:pt idx="7552">
                  <c:v>883.23316502571106</c:v>
                </c:pt>
                <c:pt idx="7553">
                  <c:v>883.2334246635437</c:v>
                </c:pt>
                <c:pt idx="7554">
                  <c:v>883.51375937461853</c:v>
                </c:pt>
                <c:pt idx="7555">
                  <c:v>883.51389646530151</c:v>
                </c:pt>
                <c:pt idx="7556">
                  <c:v>883.5139741897583</c:v>
                </c:pt>
                <c:pt idx="7557">
                  <c:v>883.6177864074707</c:v>
                </c:pt>
                <c:pt idx="7558">
                  <c:v>883.88056516647339</c:v>
                </c:pt>
                <c:pt idx="7559">
                  <c:v>883.88069438934326</c:v>
                </c:pt>
                <c:pt idx="7560">
                  <c:v>883.93173670768738</c:v>
                </c:pt>
                <c:pt idx="7561">
                  <c:v>884.27688956260681</c:v>
                </c:pt>
                <c:pt idx="7562">
                  <c:v>884.27748918533325</c:v>
                </c:pt>
                <c:pt idx="7563">
                  <c:v>884.59384799003601</c:v>
                </c:pt>
                <c:pt idx="7564">
                  <c:v>884.59400582313538</c:v>
                </c:pt>
                <c:pt idx="7565">
                  <c:v>884.59407758712769</c:v>
                </c:pt>
                <c:pt idx="7566">
                  <c:v>884.77771806716919</c:v>
                </c:pt>
                <c:pt idx="7567">
                  <c:v>884.77787137031555</c:v>
                </c:pt>
                <c:pt idx="7568">
                  <c:v>885.15475058555603</c:v>
                </c:pt>
                <c:pt idx="7569">
                  <c:v>885.15509390830994</c:v>
                </c:pt>
                <c:pt idx="7570">
                  <c:v>885.15530323982239</c:v>
                </c:pt>
                <c:pt idx="7571">
                  <c:v>885.29024434089661</c:v>
                </c:pt>
                <c:pt idx="7572">
                  <c:v>885.54910254478455</c:v>
                </c:pt>
                <c:pt idx="7573">
                  <c:v>885.54928874969482</c:v>
                </c:pt>
                <c:pt idx="7574">
                  <c:v>885.56140732765198</c:v>
                </c:pt>
                <c:pt idx="7575">
                  <c:v>885.96502304077148</c:v>
                </c:pt>
                <c:pt idx="7576">
                  <c:v>885.96518635749817</c:v>
                </c:pt>
                <c:pt idx="7577">
                  <c:v>885.96527099609375</c:v>
                </c:pt>
                <c:pt idx="7578">
                  <c:v>886.05519127845764</c:v>
                </c:pt>
                <c:pt idx="7579">
                  <c:v>886.37024331092834</c:v>
                </c:pt>
                <c:pt idx="7580">
                  <c:v>886.37038230895996</c:v>
                </c:pt>
                <c:pt idx="7581">
                  <c:v>886.37718200683594</c:v>
                </c:pt>
                <c:pt idx="7582">
                  <c:v>886.68792605400085</c:v>
                </c:pt>
                <c:pt idx="7583">
                  <c:v>886.68808245658875</c:v>
                </c:pt>
                <c:pt idx="7584">
                  <c:v>886.72089719772339</c:v>
                </c:pt>
                <c:pt idx="7585">
                  <c:v>886.87105321884155</c:v>
                </c:pt>
                <c:pt idx="7586">
                  <c:v>887.11957597732544</c:v>
                </c:pt>
                <c:pt idx="7587">
                  <c:v>887.11972236633301</c:v>
                </c:pt>
                <c:pt idx="7588">
                  <c:v>887.19239044189453</c:v>
                </c:pt>
                <c:pt idx="7589">
                  <c:v>887.40740036964417</c:v>
                </c:pt>
                <c:pt idx="7590">
                  <c:v>887.64234161376953</c:v>
                </c:pt>
                <c:pt idx="7591">
                  <c:v>887.64248633384705</c:v>
                </c:pt>
                <c:pt idx="7592">
                  <c:v>887.65128827095032</c:v>
                </c:pt>
                <c:pt idx="7593">
                  <c:v>887.89840698242188</c:v>
                </c:pt>
                <c:pt idx="7594">
                  <c:v>887.89853549003601</c:v>
                </c:pt>
                <c:pt idx="7595">
                  <c:v>888.0096492767334</c:v>
                </c:pt>
                <c:pt idx="7596">
                  <c:v>888.4458601474762</c:v>
                </c:pt>
                <c:pt idx="7597">
                  <c:v>888.4463586807251</c:v>
                </c:pt>
                <c:pt idx="7598">
                  <c:v>888.44662427902222</c:v>
                </c:pt>
                <c:pt idx="7599">
                  <c:v>888.80976891517639</c:v>
                </c:pt>
                <c:pt idx="7600">
                  <c:v>888.81010150909424</c:v>
                </c:pt>
                <c:pt idx="7601">
                  <c:v>888.81040620803833</c:v>
                </c:pt>
                <c:pt idx="7602">
                  <c:v>889.07224678993225</c:v>
                </c:pt>
                <c:pt idx="7603">
                  <c:v>889.07482075691223</c:v>
                </c:pt>
                <c:pt idx="7604">
                  <c:v>889.07504463195801</c:v>
                </c:pt>
                <c:pt idx="7605">
                  <c:v>889.47635126113892</c:v>
                </c:pt>
                <c:pt idx="7606">
                  <c:v>889.47672963142395</c:v>
                </c:pt>
                <c:pt idx="7607">
                  <c:v>889.47697472572327</c:v>
                </c:pt>
                <c:pt idx="7608">
                  <c:v>889.79280042648315</c:v>
                </c:pt>
                <c:pt idx="7609">
                  <c:v>889.79297614097595</c:v>
                </c:pt>
                <c:pt idx="7610">
                  <c:v>889.79306364059448</c:v>
                </c:pt>
                <c:pt idx="7611">
                  <c:v>890.11823153495789</c:v>
                </c:pt>
                <c:pt idx="7612">
                  <c:v>890.11839723587036</c:v>
                </c:pt>
                <c:pt idx="7613">
                  <c:v>890.11847686767578</c:v>
                </c:pt>
                <c:pt idx="7614">
                  <c:v>890.46243047714233</c:v>
                </c:pt>
                <c:pt idx="7615">
                  <c:v>890.46288847923279</c:v>
                </c:pt>
                <c:pt idx="7616">
                  <c:v>890.46321845054626</c:v>
                </c:pt>
                <c:pt idx="7617">
                  <c:v>890.8221869468689</c:v>
                </c:pt>
                <c:pt idx="7618">
                  <c:v>890.82234191894531</c:v>
                </c:pt>
                <c:pt idx="7619">
                  <c:v>890.82242584228516</c:v>
                </c:pt>
                <c:pt idx="7620">
                  <c:v>890.89143109321594</c:v>
                </c:pt>
                <c:pt idx="7621">
                  <c:v>891.39681768417358</c:v>
                </c:pt>
                <c:pt idx="7622">
                  <c:v>891.39702033996582</c:v>
                </c:pt>
                <c:pt idx="7623">
                  <c:v>891.39716577529907</c:v>
                </c:pt>
                <c:pt idx="7624">
                  <c:v>891.39757871627808</c:v>
                </c:pt>
                <c:pt idx="7625">
                  <c:v>891.64300751686096</c:v>
                </c:pt>
                <c:pt idx="7626">
                  <c:v>891.64317798614502</c:v>
                </c:pt>
                <c:pt idx="7627">
                  <c:v>891.70548391342163</c:v>
                </c:pt>
                <c:pt idx="7628">
                  <c:v>892.01747226715088</c:v>
                </c:pt>
                <c:pt idx="7629">
                  <c:v>892.01791930198669</c:v>
                </c:pt>
                <c:pt idx="7630">
                  <c:v>892.05392169952393</c:v>
                </c:pt>
                <c:pt idx="7631">
                  <c:v>892.34912276268005</c:v>
                </c:pt>
                <c:pt idx="7632">
                  <c:v>892.3492968082428</c:v>
                </c:pt>
                <c:pt idx="7633">
                  <c:v>892.40220069885254</c:v>
                </c:pt>
                <c:pt idx="7634">
                  <c:v>892.51686239242554</c:v>
                </c:pt>
                <c:pt idx="7635">
                  <c:v>892.72852993011475</c:v>
                </c:pt>
                <c:pt idx="7636">
                  <c:v>892.75071263313293</c:v>
                </c:pt>
                <c:pt idx="7637">
                  <c:v>892.86497354507446</c:v>
                </c:pt>
                <c:pt idx="7638">
                  <c:v>893.15001726150513</c:v>
                </c:pt>
                <c:pt idx="7639">
                  <c:v>893.15017056465149</c:v>
                </c:pt>
                <c:pt idx="7640">
                  <c:v>893.21386408805847</c:v>
                </c:pt>
                <c:pt idx="7641">
                  <c:v>893.33254218101501</c:v>
                </c:pt>
                <c:pt idx="7642">
                  <c:v>893.54970145225525</c:v>
                </c:pt>
                <c:pt idx="7643">
                  <c:v>893.56507182121277</c:v>
                </c:pt>
                <c:pt idx="7644">
                  <c:v>893.67983078956604</c:v>
                </c:pt>
                <c:pt idx="7645">
                  <c:v>893.95101189613342</c:v>
                </c:pt>
                <c:pt idx="7646">
                  <c:v>893.95117712020874</c:v>
                </c:pt>
                <c:pt idx="7647">
                  <c:v>894.02809739112854</c:v>
                </c:pt>
                <c:pt idx="7648">
                  <c:v>894.14311599731445</c:v>
                </c:pt>
                <c:pt idx="7649">
                  <c:v>894.38646721839905</c:v>
                </c:pt>
                <c:pt idx="7650">
                  <c:v>894.38663673400879</c:v>
                </c:pt>
                <c:pt idx="7651">
                  <c:v>894.49093842506409</c:v>
                </c:pt>
                <c:pt idx="7652">
                  <c:v>894.77507543563843</c:v>
                </c:pt>
                <c:pt idx="7653">
                  <c:v>894.77521753311157</c:v>
                </c:pt>
                <c:pt idx="7654">
                  <c:v>894.83923983573914</c:v>
                </c:pt>
                <c:pt idx="7655">
                  <c:v>894.95819354057312</c:v>
                </c:pt>
                <c:pt idx="7656">
                  <c:v>895.16456031799316</c:v>
                </c:pt>
                <c:pt idx="7657">
                  <c:v>895.18722486495972</c:v>
                </c:pt>
                <c:pt idx="7658">
                  <c:v>895.30599141120911</c:v>
                </c:pt>
                <c:pt idx="7659">
                  <c:v>895.57847499847412</c:v>
                </c:pt>
                <c:pt idx="7660">
                  <c:v>895.57862520217896</c:v>
                </c:pt>
                <c:pt idx="7661">
                  <c:v>895.65444374084473</c:v>
                </c:pt>
                <c:pt idx="7662">
                  <c:v>895.76904439926147</c:v>
                </c:pt>
                <c:pt idx="7663">
                  <c:v>895.97229266166687</c:v>
                </c:pt>
                <c:pt idx="7664">
                  <c:v>896.00260853767395</c:v>
                </c:pt>
                <c:pt idx="7665">
                  <c:v>896.1174898147583</c:v>
                </c:pt>
                <c:pt idx="7666">
                  <c:v>896.49570870399475</c:v>
                </c:pt>
                <c:pt idx="7667">
                  <c:v>896.49591374397278</c:v>
                </c:pt>
                <c:pt idx="7668">
                  <c:v>896.49599504470825</c:v>
                </c:pt>
                <c:pt idx="7669">
                  <c:v>896.58779907226563</c:v>
                </c:pt>
                <c:pt idx="7670">
                  <c:v>896.93805050849915</c:v>
                </c:pt>
                <c:pt idx="7671">
                  <c:v>896.93821263313293</c:v>
                </c:pt>
                <c:pt idx="7672">
                  <c:v>896.93828511238098</c:v>
                </c:pt>
                <c:pt idx="7673">
                  <c:v>897.3021240234375</c:v>
                </c:pt>
                <c:pt idx="7674">
                  <c:v>897.31948947906494</c:v>
                </c:pt>
                <c:pt idx="7675">
                  <c:v>897.31980276107788</c:v>
                </c:pt>
                <c:pt idx="7676">
                  <c:v>897.39562821388245</c:v>
                </c:pt>
                <c:pt idx="7677">
                  <c:v>897.67597913742065</c:v>
                </c:pt>
                <c:pt idx="7678">
                  <c:v>897.6761999130249</c:v>
                </c:pt>
                <c:pt idx="7679">
                  <c:v>897.74392580986023</c:v>
                </c:pt>
                <c:pt idx="7680">
                  <c:v>898.10124325752258</c:v>
                </c:pt>
                <c:pt idx="7681">
                  <c:v>898.10144639015198</c:v>
                </c:pt>
                <c:pt idx="7682">
                  <c:v>898.1015465259552</c:v>
                </c:pt>
                <c:pt idx="7683">
                  <c:v>898.21025490760803</c:v>
                </c:pt>
                <c:pt idx="7684">
                  <c:v>898.52620625495911</c:v>
                </c:pt>
                <c:pt idx="7685">
                  <c:v>898.52639746665955</c:v>
                </c:pt>
                <c:pt idx="7686">
                  <c:v>898.55795526504517</c:v>
                </c:pt>
                <c:pt idx="7687">
                  <c:v>898.71536064147949</c:v>
                </c:pt>
                <c:pt idx="7688">
                  <c:v>898.97134590148926</c:v>
                </c:pt>
                <c:pt idx="7689">
                  <c:v>898.97155356407166</c:v>
                </c:pt>
                <c:pt idx="7690">
                  <c:v>899.02131795883179</c:v>
                </c:pt>
                <c:pt idx="7691">
                  <c:v>899.4033350944519</c:v>
                </c:pt>
                <c:pt idx="7692">
                  <c:v>899.40359306335449</c:v>
                </c:pt>
                <c:pt idx="7693">
                  <c:v>899.40368223190308</c:v>
                </c:pt>
                <c:pt idx="7694">
                  <c:v>899.48451542854309</c:v>
                </c:pt>
                <c:pt idx="7695">
                  <c:v>899.74922108650208</c:v>
                </c:pt>
                <c:pt idx="7696">
                  <c:v>899.74939346313477</c:v>
                </c:pt>
                <c:pt idx="7697">
                  <c:v>899.83309435844421</c:v>
                </c:pt>
                <c:pt idx="7698">
                  <c:v>900.33143258094788</c:v>
                </c:pt>
                <c:pt idx="7699">
                  <c:v>900.33166527748108</c:v>
                </c:pt>
                <c:pt idx="7700">
                  <c:v>900.33174538612366</c:v>
                </c:pt>
                <c:pt idx="7701">
                  <c:v>900.3318350315094</c:v>
                </c:pt>
                <c:pt idx="7702">
                  <c:v>900.56439733505249</c:v>
                </c:pt>
                <c:pt idx="7703">
                  <c:v>900.56452298164368</c:v>
                </c:pt>
                <c:pt idx="7704">
                  <c:v>900.64793276786804</c:v>
                </c:pt>
                <c:pt idx="7705">
                  <c:v>900.98094725608826</c:v>
                </c:pt>
                <c:pt idx="7706">
                  <c:v>900.98111987113953</c:v>
                </c:pt>
                <c:pt idx="7707">
                  <c:v>900.99545001983643</c:v>
                </c:pt>
                <c:pt idx="7708">
                  <c:v>901.10999083518982</c:v>
                </c:pt>
                <c:pt idx="7709">
                  <c:v>901.3749532699585</c:v>
                </c:pt>
                <c:pt idx="7710">
                  <c:v>901.37510180473328</c:v>
                </c:pt>
                <c:pt idx="7711">
                  <c:v>901.45897436141968</c:v>
                </c:pt>
                <c:pt idx="7712">
                  <c:v>901.79616570472717</c:v>
                </c:pt>
                <c:pt idx="7713">
                  <c:v>901.79635429382324</c:v>
                </c:pt>
                <c:pt idx="7714">
                  <c:v>901.80649828910828</c:v>
                </c:pt>
                <c:pt idx="7715">
                  <c:v>901.95489573478699</c:v>
                </c:pt>
                <c:pt idx="7716">
                  <c:v>902.19681096076965</c:v>
                </c:pt>
                <c:pt idx="7717">
                  <c:v>902.19693779945374</c:v>
                </c:pt>
                <c:pt idx="7718">
                  <c:v>902.27364182472229</c:v>
                </c:pt>
                <c:pt idx="7719">
                  <c:v>902.56595492362976</c:v>
                </c:pt>
                <c:pt idx="7720">
                  <c:v>902.56610822677612</c:v>
                </c:pt>
                <c:pt idx="7721">
                  <c:v>902.62098956108093</c:v>
                </c:pt>
                <c:pt idx="7722">
                  <c:v>902.76223707199097</c:v>
                </c:pt>
                <c:pt idx="7723">
                  <c:v>903.0946888923645</c:v>
                </c:pt>
                <c:pt idx="7724">
                  <c:v>903.09485197067261</c:v>
                </c:pt>
                <c:pt idx="7725">
                  <c:v>903.09492492675781</c:v>
                </c:pt>
                <c:pt idx="7726">
                  <c:v>903.35604572296143</c:v>
                </c:pt>
                <c:pt idx="7727">
                  <c:v>903.3562228679657</c:v>
                </c:pt>
                <c:pt idx="7728">
                  <c:v>903.43266820907593</c:v>
                </c:pt>
                <c:pt idx="7729">
                  <c:v>903.58545827865601</c:v>
                </c:pt>
                <c:pt idx="7730">
                  <c:v>903.77709031105042</c:v>
                </c:pt>
                <c:pt idx="7731">
                  <c:v>903.78402996063232</c:v>
                </c:pt>
                <c:pt idx="7732">
                  <c:v>903.90007257461548</c:v>
                </c:pt>
                <c:pt idx="7733">
                  <c:v>904.3330340385437</c:v>
                </c:pt>
                <c:pt idx="7734">
                  <c:v>904.33346128463745</c:v>
                </c:pt>
                <c:pt idx="7735">
                  <c:v>904.33368349075317</c:v>
                </c:pt>
                <c:pt idx="7736">
                  <c:v>904.37772011756897</c:v>
                </c:pt>
                <c:pt idx="7737">
                  <c:v>904.60543775558472</c:v>
                </c:pt>
                <c:pt idx="7738">
                  <c:v>904.6057562828064</c:v>
                </c:pt>
                <c:pt idx="7739">
                  <c:v>904.71111345291138</c:v>
                </c:pt>
                <c:pt idx="7740">
                  <c:v>905.07653117179871</c:v>
                </c:pt>
                <c:pt idx="7741">
                  <c:v>905.0766875743866</c:v>
                </c:pt>
                <c:pt idx="7742">
                  <c:v>905.07676601409912</c:v>
                </c:pt>
                <c:pt idx="7743">
                  <c:v>905.17740917205811</c:v>
                </c:pt>
                <c:pt idx="7744">
                  <c:v>905.55124950408936</c:v>
                </c:pt>
                <c:pt idx="7745">
                  <c:v>905.55165863037109</c:v>
                </c:pt>
                <c:pt idx="7746">
                  <c:v>905.55201697349548</c:v>
                </c:pt>
                <c:pt idx="7747">
                  <c:v>905.81029963493347</c:v>
                </c:pt>
                <c:pt idx="7748">
                  <c:v>905.81055569648743</c:v>
                </c:pt>
                <c:pt idx="7749">
                  <c:v>905.87373948097229</c:v>
                </c:pt>
                <c:pt idx="7750">
                  <c:v>906.22087740898132</c:v>
                </c:pt>
                <c:pt idx="7751">
                  <c:v>906.22109127044678</c:v>
                </c:pt>
                <c:pt idx="7752">
                  <c:v>906.22818279266357</c:v>
                </c:pt>
                <c:pt idx="7753">
                  <c:v>906.33639645576477</c:v>
                </c:pt>
                <c:pt idx="7754">
                  <c:v>906.65947341918945</c:v>
                </c:pt>
                <c:pt idx="7755">
                  <c:v>906.65978097915649</c:v>
                </c:pt>
                <c:pt idx="7756">
                  <c:v>906.68504476547241</c:v>
                </c:pt>
                <c:pt idx="7757">
                  <c:v>906.83542108535767</c:v>
                </c:pt>
                <c:pt idx="7758">
                  <c:v>907.0213725566864</c:v>
                </c:pt>
                <c:pt idx="7759">
                  <c:v>907.03231525421143</c:v>
                </c:pt>
                <c:pt idx="7760">
                  <c:v>907.14800691604614</c:v>
                </c:pt>
                <c:pt idx="7761">
                  <c:v>907.4897575378418</c:v>
                </c:pt>
                <c:pt idx="7762">
                  <c:v>907.49002170562744</c:v>
                </c:pt>
                <c:pt idx="7763">
                  <c:v>907.49995040893555</c:v>
                </c:pt>
                <c:pt idx="7764">
                  <c:v>907.64932203292847</c:v>
                </c:pt>
                <c:pt idx="7765">
                  <c:v>907.88908052444458</c:v>
                </c:pt>
                <c:pt idx="7766">
                  <c:v>907.88932704925537</c:v>
                </c:pt>
                <c:pt idx="7767">
                  <c:v>907.96297740936279</c:v>
                </c:pt>
                <c:pt idx="7768">
                  <c:v>908.31155824661255</c:v>
                </c:pt>
                <c:pt idx="7769">
                  <c:v>908.31173300743103</c:v>
                </c:pt>
                <c:pt idx="7770">
                  <c:v>908.31825733184814</c:v>
                </c:pt>
                <c:pt idx="7771">
                  <c:v>908.45572900772095</c:v>
                </c:pt>
                <c:pt idx="7772">
                  <c:v>908.71402597427368</c:v>
                </c:pt>
                <c:pt idx="7773">
                  <c:v>908.71415495872498</c:v>
                </c:pt>
                <c:pt idx="7774">
                  <c:v>908.77437686920166</c:v>
                </c:pt>
                <c:pt idx="7775">
                  <c:v>909.0943341255188</c:v>
                </c:pt>
                <c:pt idx="7776">
                  <c:v>909.09448146820068</c:v>
                </c:pt>
                <c:pt idx="7777">
                  <c:v>909.12198114395142</c:v>
                </c:pt>
                <c:pt idx="7778">
                  <c:v>909.24090218544006</c:v>
                </c:pt>
                <c:pt idx="7779">
                  <c:v>909.5597665309906</c:v>
                </c:pt>
                <c:pt idx="7780">
                  <c:v>909.55991196632385</c:v>
                </c:pt>
                <c:pt idx="7781">
                  <c:v>909.5883457660675</c:v>
                </c:pt>
                <c:pt idx="7782">
                  <c:v>909.92378211021423</c:v>
                </c:pt>
                <c:pt idx="7783">
                  <c:v>909.92395186424255</c:v>
                </c:pt>
                <c:pt idx="7784">
                  <c:v>909.93689703941345</c:v>
                </c:pt>
                <c:pt idx="7785">
                  <c:v>910.05210590362549</c:v>
                </c:pt>
                <c:pt idx="7786">
                  <c:v>910.35999894142151</c:v>
                </c:pt>
                <c:pt idx="7787">
                  <c:v>910.36015272140503</c:v>
                </c:pt>
                <c:pt idx="7788">
                  <c:v>910.40002512931824</c:v>
                </c:pt>
                <c:pt idx="7789">
                  <c:v>910.68971419334412</c:v>
                </c:pt>
                <c:pt idx="7790">
                  <c:v>910.6899151802063</c:v>
                </c:pt>
                <c:pt idx="7791">
                  <c:v>910.74820303916931</c:v>
                </c:pt>
                <c:pt idx="7792">
                  <c:v>910.86629390716553</c:v>
                </c:pt>
                <c:pt idx="7793">
                  <c:v>911.13832068443298</c:v>
                </c:pt>
                <c:pt idx="7794">
                  <c:v>911.13861680030823</c:v>
                </c:pt>
                <c:pt idx="7795">
                  <c:v>911.21453523635864</c:v>
                </c:pt>
                <c:pt idx="7796">
                  <c:v>911.52217602729797</c:v>
                </c:pt>
                <c:pt idx="7797">
                  <c:v>911.52233219146729</c:v>
                </c:pt>
                <c:pt idx="7798">
                  <c:v>911.56298279762268</c:v>
                </c:pt>
                <c:pt idx="7799">
                  <c:v>911.67734670639038</c:v>
                </c:pt>
                <c:pt idx="7800">
                  <c:v>912.10184907913208</c:v>
                </c:pt>
                <c:pt idx="7801">
                  <c:v>912.10202050209045</c:v>
                </c:pt>
                <c:pt idx="7802">
                  <c:v>912.10209441184998</c:v>
                </c:pt>
                <c:pt idx="7803">
                  <c:v>912.35102558135986</c:v>
                </c:pt>
                <c:pt idx="7804">
                  <c:v>912.35131168365479</c:v>
                </c:pt>
                <c:pt idx="7805">
                  <c:v>912.3737051486969</c:v>
                </c:pt>
                <c:pt idx="7806">
                  <c:v>912.52819919586182</c:v>
                </c:pt>
                <c:pt idx="7807">
                  <c:v>912.76886463165283</c:v>
                </c:pt>
                <c:pt idx="7808">
                  <c:v>912.76899838447571</c:v>
                </c:pt>
                <c:pt idx="7809">
                  <c:v>912.84079909324646</c:v>
                </c:pt>
                <c:pt idx="7810">
                  <c:v>913.24487805366516</c:v>
                </c:pt>
                <c:pt idx="7811">
                  <c:v>913.24505472183228</c:v>
                </c:pt>
                <c:pt idx="7812">
                  <c:v>913.24516272544861</c:v>
                </c:pt>
                <c:pt idx="7813">
                  <c:v>913.30409002304077</c:v>
                </c:pt>
                <c:pt idx="7814">
                  <c:v>913.58087015151978</c:v>
                </c:pt>
                <c:pt idx="7815">
                  <c:v>913.58101296424866</c:v>
                </c:pt>
                <c:pt idx="7816">
                  <c:v>913.65823483467102</c:v>
                </c:pt>
                <c:pt idx="7817">
                  <c:v>914.07800817489624</c:v>
                </c:pt>
                <c:pt idx="7818">
                  <c:v>914.0783166885376</c:v>
                </c:pt>
                <c:pt idx="7819">
                  <c:v>914.07844138145447</c:v>
                </c:pt>
                <c:pt idx="7820">
                  <c:v>914.14905571937561</c:v>
                </c:pt>
                <c:pt idx="7821">
                  <c:v>914.4031388759613</c:v>
                </c:pt>
                <c:pt idx="7822">
                  <c:v>914.403404712677</c:v>
                </c:pt>
                <c:pt idx="7823">
                  <c:v>914.46646404266357</c:v>
                </c:pt>
                <c:pt idx="7824">
                  <c:v>914.7974112033844</c:v>
                </c:pt>
                <c:pt idx="7825">
                  <c:v>914.79758954048157</c:v>
                </c:pt>
                <c:pt idx="7826">
                  <c:v>914.81427836418152</c:v>
                </c:pt>
                <c:pt idx="7827">
                  <c:v>914.93016624450684</c:v>
                </c:pt>
                <c:pt idx="7828">
                  <c:v>915.23586273193359</c:v>
                </c:pt>
                <c:pt idx="7829">
                  <c:v>915.23600363731384</c:v>
                </c:pt>
                <c:pt idx="7830">
                  <c:v>915.27940320968628</c:v>
                </c:pt>
                <c:pt idx="7831">
                  <c:v>915.67363595962524</c:v>
                </c:pt>
                <c:pt idx="7832">
                  <c:v>915.67379403114319</c:v>
                </c:pt>
                <c:pt idx="7833">
                  <c:v>915.67391204833984</c:v>
                </c:pt>
                <c:pt idx="7834">
                  <c:v>915.74469757080078</c:v>
                </c:pt>
                <c:pt idx="7835">
                  <c:v>916.05637264251709</c:v>
                </c:pt>
                <c:pt idx="7836">
                  <c:v>916.05651831626892</c:v>
                </c:pt>
                <c:pt idx="7837">
                  <c:v>916.09227561950684</c:v>
                </c:pt>
                <c:pt idx="7838">
                  <c:v>916.39606046676636</c:v>
                </c:pt>
                <c:pt idx="7839">
                  <c:v>916.39622259140015</c:v>
                </c:pt>
                <c:pt idx="7840">
                  <c:v>916.44089961051941</c:v>
                </c:pt>
                <c:pt idx="7841">
                  <c:v>916.55610370635986</c:v>
                </c:pt>
                <c:pt idx="7842">
                  <c:v>916.80599451065063</c:v>
                </c:pt>
                <c:pt idx="7843">
                  <c:v>916.80611371994019</c:v>
                </c:pt>
                <c:pt idx="7844">
                  <c:v>916.90413570404053</c:v>
                </c:pt>
                <c:pt idx="7845">
                  <c:v>917.23110389709473</c:v>
                </c:pt>
                <c:pt idx="7846">
                  <c:v>917.231276512146</c:v>
                </c:pt>
                <c:pt idx="7847">
                  <c:v>917.25203013420105</c:v>
                </c:pt>
                <c:pt idx="7848">
                  <c:v>917.3673095703125</c:v>
                </c:pt>
                <c:pt idx="7849">
                  <c:v>917.69693851470947</c:v>
                </c:pt>
                <c:pt idx="7850">
                  <c:v>917.697110414505</c:v>
                </c:pt>
                <c:pt idx="7851">
                  <c:v>917.71498537063599</c:v>
                </c:pt>
                <c:pt idx="7852">
                  <c:v>918.13673210144043</c:v>
                </c:pt>
                <c:pt idx="7853">
                  <c:v>918.1369948387146</c:v>
                </c:pt>
                <c:pt idx="7854">
                  <c:v>918.1371111869812</c:v>
                </c:pt>
                <c:pt idx="7855">
                  <c:v>918.23445820808411</c:v>
                </c:pt>
                <c:pt idx="7856">
                  <c:v>918.44598436355591</c:v>
                </c:pt>
                <c:pt idx="7857">
                  <c:v>918.4462776184082</c:v>
                </c:pt>
                <c:pt idx="7858">
                  <c:v>918.53141760826111</c:v>
                </c:pt>
                <c:pt idx="7859">
                  <c:v>918.87829542160034</c:v>
                </c:pt>
                <c:pt idx="7860">
                  <c:v>918.87848973274231</c:v>
                </c:pt>
                <c:pt idx="7861">
                  <c:v>918.88336849212646</c:v>
                </c:pt>
                <c:pt idx="7862">
                  <c:v>918.99318623542786</c:v>
                </c:pt>
                <c:pt idx="7863">
                  <c:v>919.27020478248596</c:v>
                </c:pt>
                <c:pt idx="7864">
                  <c:v>919.27034020423889</c:v>
                </c:pt>
                <c:pt idx="7865">
                  <c:v>919.34157252311707</c:v>
                </c:pt>
                <c:pt idx="7866">
                  <c:v>919.65140056610107</c:v>
                </c:pt>
                <c:pt idx="7867">
                  <c:v>919.65158319473267</c:v>
                </c:pt>
                <c:pt idx="7868">
                  <c:v>919.68940377235413</c:v>
                </c:pt>
                <c:pt idx="7869">
                  <c:v>919.84164428710938</c:v>
                </c:pt>
                <c:pt idx="7870">
                  <c:v>920.09132051467896</c:v>
                </c:pt>
                <c:pt idx="7871">
                  <c:v>920.09147763252258</c:v>
                </c:pt>
                <c:pt idx="7872">
                  <c:v>920.156174659729</c:v>
                </c:pt>
                <c:pt idx="7873">
                  <c:v>920.55003213882446</c:v>
                </c:pt>
                <c:pt idx="7874">
                  <c:v>920.55021405220032</c:v>
                </c:pt>
                <c:pt idx="7875">
                  <c:v>920.55029034614563</c:v>
                </c:pt>
                <c:pt idx="7876">
                  <c:v>920.6192467212677</c:v>
                </c:pt>
                <c:pt idx="7877">
                  <c:v>920.93902206420898</c:v>
                </c:pt>
                <c:pt idx="7878">
                  <c:v>920.93931269645691</c:v>
                </c:pt>
                <c:pt idx="7879">
                  <c:v>920.96713399887085</c:v>
                </c:pt>
                <c:pt idx="7880">
                  <c:v>921.36132764816284</c:v>
                </c:pt>
                <c:pt idx="7881">
                  <c:v>921.36150622367859</c:v>
                </c:pt>
                <c:pt idx="7882">
                  <c:v>921.36159348487854</c:v>
                </c:pt>
                <c:pt idx="7883">
                  <c:v>921.43385457992554</c:v>
                </c:pt>
                <c:pt idx="7884">
                  <c:v>921.7099392414093</c:v>
                </c:pt>
                <c:pt idx="7885">
                  <c:v>921.71014451980591</c:v>
                </c:pt>
                <c:pt idx="7886">
                  <c:v>921.7821364402771</c:v>
                </c:pt>
                <c:pt idx="7887">
                  <c:v>922.07283473014832</c:v>
                </c:pt>
                <c:pt idx="7888">
                  <c:v>922.07300543785095</c:v>
                </c:pt>
                <c:pt idx="7889">
                  <c:v>922.13017749786377</c:v>
                </c:pt>
                <c:pt idx="7890">
                  <c:v>922.27904582023621</c:v>
                </c:pt>
                <c:pt idx="7891">
                  <c:v>922.59983134269714</c:v>
                </c:pt>
                <c:pt idx="7892">
                  <c:v>922.59996485710144</c:v>
                </c:pt>
                <c:pt idx="7893">
                  <c:v>922.60005879402161</c:v>
                </c:pt>
                <c:pt idx="7894">
                  <c:v>922.92121243476868</c:v>
                </c:pt>
                <c:pt idx="7895">
                  <c:v>922.92139267921448</c:v>
                </c:pt>
                <c:pt idx="7896">
                  <c:v>922.94086456298828</c:v>
                </c:pt>
                <c:pt idx="7897">
                  <c:v>923.08832740783691</c:v>
                </c:pt>
                <c:pt idx="7898">
                  <c:v>923.32019519805908</c:v>
                </c:pt>
                <c:pt idx="7899">
                  <c:v>923.32035207748413</c:v>
                </c:pt>
                <c:pt idx="7900">
                  <c:v>923.408371925354</c:v>
                </c:pt>
                <c:pt idx="7901">
                  <c:v>923.81370067596436</c:v>
                </c:pt>
                <c:pt idx="7902">
                  <c:v>923.81391882896423</c:v>
                </c:pt>
                <c:pt idx="7903">
                  <c:v>923.81402277946472</c:v>
                </c:pt>
                <c:pt idx="7904">
                  <c:v>923.90107202529907</c:v>
                </c:pt>
                <c:pt idx="7905">
                  <c:v>924.15129590034485</c:v>
                </c:pt>
                <c:pt idx="7906">
                  <c:v>924.15145468711853</c:v>
                </c:pt>
                <c:pt idx="7907">
                  <c:v>924.21897006034851</c:v>
                </c:pt>
                <c:pt idx="7908">
                  <c:v>924.66456651687622</c:v>
                </c:pt>
                <c:pt idx="7909">
                  <c:v>924.66471648216248</c:v>
                </c:pt>
                <c:pt idx="7910">
                  <c:v>924.66481733322144</c:v>
                </c:pt>
                <c:pt idx="7911">
                  <c:v>924.70957136154175</c:v>
                </c:pt>
                <c:pt idx="7912">
                  <c:v>925.0013267993927</c:v>
                </c:pt>
                <c:pt idx="7913">
                  <c:v>925.0015070438385</c:v>
                </c:pt>
                <c:pt idx="7914">
                  <c:v>925.03390884399414</c:v>
                </c:pt>
                <c:pt idx="7915">
                  <c:v>925.3706636428833</c:v>
                </c:pt>
                <c:pt idx="7916">
                  <c:v>925.3708279132843</c:v>
                </c:pt>
                <c:pt idx="7917">
                  <c:v>925.38172554969788</c:v>
                </c:pt>
                <c:pt idx="7918">
                  <c:v>925.49733567237854</c:v>
                </c:pt>
                <c:pt idx="7919">
                  <c:v>925.77105021476746</c:v>
                </c:pt>
                <c:pt idx="7920">
                  <c:v>925.77119302749634</c:v>
                </c:pt>
                <c:pt idx="7921">
                  <c:v>925.84535455703735</c:v>
                </c:pt>
                <c:pt idx="7922">
                  <c:v>926.2164101600647</c:v>
                </c:pt>
                <c:pt idx="7923">
                  <c:v>926.2165834903717</c:v>
                </c:pt>
                <c:pt idx="7924">
                  <c:v>926.21666789054871</c:v>
                </c:pt>
                <c:pt idx="7925">
                  <c:v>926.30870985984802</c:v>
                </c:pt>
                <c:pt idx="7926">
                  <c:v>926.70654654502869</c:v>
                </c:pt>
                <c:pt idx="7927">
                  <c:v>926.70683574676514</c:v>
                </c:pt>
                <c:pt idx="7928">
                  <c:v>926.70698857307434</c:v>
                </c:pt>
                <c:pt idx="7929">
                  <c:v>926.98636698722839</c:v>
                </c:pt>
                <c:pt idx="7930">
                  <c:v>926.98653769493103</c:v>
                </c:pt>
                <c:pt idx="7931">
                  <c:v>927.00817465782166</c:v>
                </c:pt>
                <c:pt idx="7932">
                  <c:v>927.12315082550049</c:v>
                </c:pt>
                <c:pt idx="7933">
                  <c:v>927.42303514480591</c:v>
                </c:pt>
                <c:pt idx="7934">
                  <c:v>927.42318630218506</c:v>
                </c:pt>
                <c:pt idx="7935">
                  <c:v>927.47066617012024</c:v>
                </c:pt>
                <c:pt idx="7936">
                  <c:v>927.84139609336853</c:v>
                </c:pt>
                <c:pt idx="7937">
                  <c:v>927.84156394004822</c:v>
                </c:pt>
                <c:pt idx="7938">
                  <c:v>927.84165120124817</c:v>
                </c:pt>
                <c:pt idx="7939">
                  <c:v>927.93448662757874</c:v>
                </c:pt>
                <c:pt idx="7940">
                  <c:v>928.22342753410339</c:v>
                </c:pt>
                <c:pt idx="7941">
                  <c:v>928.22359824180603</c:v>
                </c:pt>
                <c:pt idx="7942">
                  <c:v>928.28160357475281</c:v>
                </c:pt>
                <c:pt idx="7943">
                  <c:v>928.59336018562317</c:v>
                </c:pt>
                <c:pt idx="7944">
                  <c:v>928.59356045722961</c:v>
                </c:pt>
                <c:pt idx="7945">
                  <c:v>928.63085579872131</c:v>
                </c:pt>
                <c:pt idx="7946">
                  <c:v>928.74902677536011</c:v>
                </c:pt>
                <c:pt idx="7947">
                  <c:v>928.99418354034424</c:v>
                </c:pt>
                <c:pt idx="7948">
                  <c:v>928.99433851242065</c:v>
                </c:pt>
                <c:pt idx="7949">
                  <c:v>929.10175824165344</c:v>
                </c:pt>
                <c:pt idx="7950">
                  <c:v>929.46265721321106</c:v>
                </c:pt>
                <c:pt idx="7951">
                  <c:v>929.46280550956726</c:v>
                </c:pt>
                <c:pt idx="7952">
                  <c:v>929.46288204193115</c:v>
                </c:pt>
                <c:pt idx="7953">
                  <c:v>929.59183835983276</c:v>
                </c:pt>
                <c:pt idx="7954">
                  <c:v>929.81682515144348</c:v>
                </c:pt>
                <c:pt idx="7955">
                  <c:v>929.81697392463684</c:v>
                </c:pt>
                <c:pt idx="7956">
                  <c:v>929.90872049331665</c:v>
                </c:pt>
                <c:pt idx="7957">
                  <c:v>930.18592643737793</c:v>
                </c:pt>
                <c:pt idx="7958">
                  <c:v>930.18615627288818</c:v>
                </c:pt>
                <c:pt idx="7959">
                  <c:v>930.2562849521637</c:v>
                </c:pt>
                <c:pt idx="7960">
                  <c:v>930.37519907951355</c:v>
                </c:pt>
                <c:pt idx="7961">
                  <c:v>930.6562762260437</c:v>
                </c:pt>
                <c:pt idx="7962">
                  <c:v>930.65643334388733</c:v>
                </c:pt>
                <c:pt idx="7963">
                  <c:v>930.73434138298035</c:v>
                </c:pt>
                <c:pt idx="7964">
                  <c:v>931.13964748382568</c:v>
                </c:pt>
                <c:pt idx="7965">
                  <c:v>931.13980770111084</c:v>
                </c:pt>
                <c:pt idx="7966">
                  <c:v>931.139888048172</c:v>
                </c:pt>
                <c:pt idx="7967">
                  <c:v>931.22056269645691</c:v>
                </c:pt>
                <c:pt idx="7968">
                  <c:v>931.41677665710449</c:v>
                </c:pt>
                <c:pt idx="7969">
                  <c:v>931.42397117614746</c:v>
                </c:pt>
                <c:pt idx="7970">
                  <c:v>931.53843426704407</c:v>
                </c:pt>
                <c:pt idx="7971">
                  <c:v>931.88794183731079</c:v>
                </c:pt>
                <c:pt idx="7972">
                  <c:v>931.88816428184509</c:v>
                </c:pt>
                <c:pt idx="7973">
                  <c:v>931.89590764045715</c:v>
                </c:pt>
                <c:pt idx="7974">
                  <c:v>932.00122737884521</c:v>
                </c:pt>
                <c:pt idx="7975">
                  <c:v>932.30987763404846</c:v>
                </c:pt>
                <c:pt idx="7976">
                  <c:v>932.31007671356201</c:v>
                </c:pt>
                <c:pt idx="7977">
                  <c:v>932.3484845161438</c:v>
                </c:pt>
                <c:pt idx="7978">
                  <c:v>932.68203282356262</c:v>
                </c:pt>
                <c:pt idx="7979">
                  <c:v>932.68229126930237</c:v>
                </c:pt>
                <c:pt idx="7980">
                  <c:v>932.69669961929321</c:v>
                </c:pt>
                <c:pt idx="7981">
                  <c:v>932.81148505210876</c:v>
                </c:pt>
                <c:pt idx="7982">
                  <c:v>933.03160548210144</c:v>
                </c:pt>
                <c:pt idx="7983">
                  <c:v>933.04472064971924</c:v>
                </c:pt>
                <c:pt idx="7984">
                  <c:v>933.16483187675476</c:v>
                </c:pt>
                <c:pt idx="7985">
                  <c:v>933.50190019607544</c:v>
                </c:pt>
                <c:pt idx="7986">
                  <c:v>933.50206327438354</c:v>
                </c:pt>
                <c:pt idx="7987">
                  <c:v>933.50931239128113</c:v>
                </c:pt>
                <c:pt idx="7988">
                  <c:v>933.65418672561646</c:v>
                </c:pt>
                <c:pt idx="7989">
                  <c:v>933.89594960212708</c:v>
                </c:pt>
                <c:pt idx="7990">
                  <c:v>933.89610576629639</c:v>
                </c:pt>
                <c:pt idx="7991">
                  <c:v>933.98527717590332</c:v>
                </c:pt>
                <c:pt idx="7992">
                  <c:v>934.42061924934387</c:v>
                </c:pt>
                <c:pt idx="7993">
                  <c:v>934.4209098815918</c:v>
                </c:pt>
                <c:pt idx="7994">
                  <c:v>934.42101883888245</c:v>
                </c:pt>
                <c:pt idx="7995">
                  <c:v>934.44033622741699</c:v>
                </c:pt>
                <c:pt idx="7996">
                  <c:v>934.60950493812561</c:v>
                </c:pt>
                <c:pt idx="7997">
                  <c:v>934.67119312286377</c:v>
                </c:pt>
                <c:pt idx="7998">
                  <c:v>934.78919315338135</c:v>
                </c:pt>
                <c:pt idx="7999">
                  <c:v>935.16142654418945</c:v>
                </c:pt>
                <c:pt idx="8000">
                  <c:v>935.1615993976593</c:v>
                </c:pt>
                <c:pt idx="8001">
                  <c:v>935.16169714927673</c:v>
                </c:pt>
                <c:pt idx="8002">
                  <c:v>935.24965643882751</c:v>
                </c:pt>
                <c:pt idx="8003">
                  <c:v>935.5185170173645</c:v>
                </c:pt>
                <c:pt idx="8004">
                  <c:v>935.5186882019043</c:v>
                </c:pt>
                <c:pt idx="8005">
                  <c:v>935.60451531410217</c:v>
                </c:pt>
                <c:pt idx="8006">
                  <c:v>935.93877983093262</c:v>
                </c:pt>
                <c:pt idx="8007">
                  <c:v>935.93893814086914</c:v>
                </c:pt>
                <c:pt idx="8008">
                  <c:v>935.94591331481934</c:v>
                </c:pt>
                <c:pt idx="8009">
                  <c:v>936.09279918670654</c:v>
                </c:pt>
                <c:pt idx="8010">
                  <c:v>936.34561085700989</c:v>
                </c:pt>
                <c:pt idx="8011">
                  <c:v>936.34576320648193</c:v>
                </c:pt>
                <c:pt idx="8012">
                  <c:v>936.41148376464844</c:v>
                </c:pt>
                <c:pt idx="8013">
                  <c:v>936.69036316871643</c:v>
                </c:pt>
                <c:pt idx="8014">
                  <c:v>936.69052791595459</c:v>
                </c:pt>
                <c:pt idx="8015">
                  <c:v>936.76002502441406</c:v>
                </c:pt>
                <c:pt idx="8016">
                  <c:v>936.90658187866211</c:v>
                </c:pt>
                <c:pt idx="8017">
                  <c:v>937.15950202941895</c:v>
                </c:pt>
                <c:pt idx="8018">
                  <c:v>937.15964269638062</c:v>
                </c:pt>
                <c:pt idx="8019">
                  <c:v>937.22377872467041</c:v>
                </c:pt>
                <c:pt idx="8020">
                  <c:v>937.49601674079895</c:v>
                </c:pt>
                <c:pt idx="8021">
                  <c:v>937.49616646766663</c:v>
                </c:pt>
                <c:pt idx="8022">
                  <c:v>937.57201051712036</c:v>
                </c:pt>
                <c:pt idx="8023">
                  <c:v>937.98390364646912</c:v>
                </c:pt>
                <c:pt idx="8024">
                  <c:v>937.98414182662964</c:v>
                </c:pt>
                <c:pt idx="8025">
                  <c:v>937.98423457145691</c:v>
                </c:pt>
                <c:pt idx="8026">
                  <c:v>938.03943181037903</c:v>
                </c:pt>
                <c:pt idx="8027">
                  <c:v>938.34668755531311</c:v>
                </c:pt>
                <c:pt idx="8028">
                  <c:v>938.34689426422119</c:v>
                </c:pt>
                <c:pt idx="8029">
                  <c:v>938.38587021827698</c:v>
                </c:pt>
                <c:pt idx="8030">
                  <c:v>938.50168633460999</c:v>
                </c:pt>
                <c:pt idx="8031">
                  <c:v>938.860023021698</c:v>
                </c:pt>
                <c:pt idx="8032">
                  <c:v>938.86015796661377</c:v>
                </c:pt>
                <c:pt idx="8033">
                  <c:v>938.8602659702301</c:v>
                </c:pt>
                <c:pt idx="8034">
                  <c:v>939.16410064697266</c:v>
                </c:pt>
                <c:pt idx="8035">
                  <c:v>939.16428542137146</c:v>
                </c:pt>
                <c:pt idx="8036">
                  <c:v>939.19723081588745</c:v>
                </c:pt>
                <c:pt idx="8037">
                  <c:v>939.34360241889954</c:v>
                </c:pt>
                <c:pt idx="8038">
                  <c:v>939.64842772483826</c:v>
                </c:pt>
                <c:pt idx="8039">
                  <c:v>939.64855480194092</c:v>
                </c:pt>
                <c:pt idx="8040">
                  <c:v>939.66051244735718</c:v>
                </c:pt>
                <c:pt idx="8041">
                  <c:v>940.03240180015564</c:v>
                </c:pt>
                <c:pt idx="8042">
                  <c:v>940.03262639045715</c:v>
                </c:pt>
                <c:pt idx="8043">
                  <c:v>940.03273391723633</c:v>
                </c:pt>
                <c:pt idx="8044">
                  <c:v>940.16077375411987</c:v>
                </c:pt>
                <c:pt idx="8045">
                  <c:v>940.4927442073822</c:v>
                </c:pt>
                <c:pt idx="8046">
                  <c:v>940.49289155006409</c:v>
                </c:pt>
                <c:pt idx="8047">
                  <c:v>940.4929633140564</c:v>
                </c:pt>
                <c:pt idx="8048">
                  <c:v>940.72862148284912</c:v>
                </c:pt>
                <c:pt idx="8049">
                  <c:v>940.72879886627197</c:v>
                </c:pt>
                <c:pt idx="8050">
                  <c:v>940.82375311851501</c:v>
                </c:pt>
                <c:pt idx="8051">
                  <c:v>940.96689963340759</c:v>
                </c:pt>
                <c:pt idx="8052">
                  <c:v>941.19682192802429</c:v>
                </c:pt>
                <c:pt idx="8053">
                  <c:v>941.19699025154114</c:v>
                </c:pt>
                <c:pt idx="8054">
                  <c:v>941.28687000274658</c:v>
                </c:pt>
                <c:pt idx="8055">
                  <c:v>941.62074899673462</c:v>
                </c:pt>
                <c:pt idx="8056">
                  <c:v>941.62094664573669</c:v>
                </c:pt>
                <c:pt idx="8057">
                  <c:v>941.63440227508545</c:v>
                </c:pt>
                <c:pt idx="8058">
                  <c:v>941.75302696228027</c:v>
                </c:pt>
                <c:pt idx="8059">
                  <c:v>942.00261902809143</c:v>
                </c:pt>
                <c:pt idx="8060">
                  <c:v>942.00278425216675</c:v>
                </c:pt>
                <c:pt idx="8061">
                  <c:v>942.10137581825256</c:v>
                </c:pt>
                <c:pt idx="8062">
                  <c:v>942.39152002334595</c:v>
                </c:pt>
                <c:pt idx="8063">
                  <c:v>942.39171171188354</c:v>
                </c:pt>
                <c:pt idx="8064">
                  <c:v>942.44992613792419</c:v>
                </c:pt>
                <c:pt idx="8065">
                  <c:v>942.56498742103577</c:v>
                </c:pt>
                <c:pt idx="8066">
                  <c:v>942.89438915252686</c:v>
                </c:pt>
                <c:pt idx="8067">
                  <c:v>942.89459609985352</c:v>
                </c:pt>
                <c:pt idx="8068">
                  <c:v>942.91205525398254</c:v>
                </c:pt>
                <c:pt idx="8069">
                  <c:v>943.26001405715942</c:v>
                </c:pt>
                <c:pt idx="8070">
                  <c:v>943.26029539108276</c:v>
                </c:pt>
                <c:pt idx="8071">
                  <c:v>943.26963996887207</c:v>
                </c:pt>
                <c:pt idx="8072">
                  <c:v>943.40579509735107</c:v>
                </c:pt>
                <c:pt idx="8073">
                  <c:v>943.61217975616455</c:v>
                </c:pt>
                <c:pt idx="8074">
                  <c:v>943.61880254745483</c:v>
                </c:pt>
                <c:pt idx="8075">
                  <c:v>943.72838878631592</c:v>
                </c:pt>
                <c:pt idx="8076">
                  <c:v>944.00616455078125</c:v>
                </c:pt>
                <c:pt idx="8077">
                  <c:v>944.00633406639099</c:v>
                </c:pt>
                <c:pt idx="8078">
                  <c:v>944.07544898986816</c:v>
                </c:pt>
                <c:pt idx="8079">
                  <c:v>944.19062447547913</c:v>
                </c:pt>
                <c:pt idx="8080">
                  <c:v>944.54587244987488</c:v>
                </c:pt>
                <c:pt idx="8081">
                  <c:v>944.54611086845398</c:v>
                </c:pt>
                <c:pt idx="8082">
                  <c:v>944.54621028900146</c:v>
                </c:pt>
                <c:pt idx="8083">
                  <c:v>944.92492532730103</c:v>
                </c:pt>
                <c:pt idx="8084">
                  <c:v>944.92522644996643</c:v>
                </c:pt>
                <c:pt idx="8085">
                  <c:v>944.92536759376526</c:v>
                </c:pt>
                <c:pt idx="8086">
                  <c:v>945.03317928314209</c:v>
                </c:pt>
                <c:pt idx="8087">
                  <c:v>945.25144839286804</c:v>
                </c:pt>
                <c:pt idx="8088">
                  <c:v>945.25160479545593</c:v>
                </c:pt>
                <c:pt idx="8089">
                  <c:v>945.35295534133911</c:v>
                </c:pt>
                <c:pt idx="8090">
                  <c:v>945.63003873825073</c:v>
                </c:pt>
                <c:pt idx="8091">
                  <c:v>945.63025307655334</c:v>
                </c:pt>
                <c:pt idx="8092">
                  <c:v>945.70144820213318</c:v>
                </c:pt>
                <c:pt idx="8093">
                  <c:v>945.85091757774353</c:v>
                </c:pt>
                <c:pt idx="8094">
                  <c:v>946.05522775650024</c:v>
                </c:pt>
                <c:pt idx="8095">
                  <c:v>946.0553879737854</c:v>
                </c:pt>
                <c:pt idx="8096">
                  <c:v>946.17166018486023</c:v>
                </c:pt>
                <c:pt idx="8097">
                  <c:v>946.54869246482849</c:v>
                </c:pt>
                <c:pt idx="8098">
                  <c:v>946.54904794692993</c:v>
                </c:pt>
                <c:pt idx="8099">
                  <c:v>946.54922962188721</c:v>
                </c:pt>
                <c:pt idx="8100">
                  <c:v>946.65810060501099</c:v>
                </c:pt>
                <c:pt idx="8101">
                  <c:v>946.96377491950989</c:v>
                </c:pt>
                <c:pt idx="8102">
                  <c:v>946.963942527771</c:v>
                </c:pt>
                <c:pt idx="8103">
                  <c:v>946.97898054122925</c:v>
                </c:pt>
                <c:pt idx="8104">
                  <c:v>947.23723864555359</c:v>
                </c:pt>
                <c:pt idx="8105">
                  <c:v>947.23739504814148</c:v>
                </c:pt>
                <c:pt idx="8106">
                  <c:v>947.32775664329529</c:v>
                </c:pt>
                <c:pt idx="8107">
                  <c:v>947.47544765472412</c:v>
                </c:pt>
                <c:pt idx="8108">
                  <c:v>947.81467342376709</c:v>
                </c:pt>
                <c:pt idx="8109">
                  <c:v>947.81486082077026</c:v>
                </c:pt>
                <c:pt idx="8110">
                  <c:v>947.81495428085327</c:v>
                </c:pt>
                <c:pt idx="8111">
                  <c:v>948.10325884819031</c:v>
                </c:pt>
                <c:pt idx="8112">
                  <c:v>948.10346102714539</c:v>
                </c:pt>
                <c:pt idx="8113">
                  <c:v>948.13796186447144</c:v>
                </c:pt>
                <c:pt idx="8114">
                  <c:v>948.28429841995239</c:v>
                </c:pt>
                <c:pt idx="8115">
                  <c:v>948.55653429031372</c:v>
                </c:pt>
                <c:pt idx="8116">
                  <c:v>948.5566737651825</c:v>
                </c:pt>
                <c:pt idx="8117">
                  <c:v>948.6009213924408</c:v>
                </c:pt>
                <c:pt idx="8118">
                  <c:v>948.9526846408844</c:v>
                </c:pt>
                <c:pt idx="8119">
                  <c:v>948.95286750793457</c:v>
                </c:pt>
                <c:pt idx="8120">
                  <c:v>948.96030616760254</c:v>
                </c:pt>
                <c:pt idx="8121">
                  <c:v>949.2940731048584</c:v>
                </c:pt>
                <c:pt idx="8122">
                  <c:v>949.29436230659485</c:v>
                </c:pt>
                <c:pt idx="8123">
                  <c:v>949.30494356155396</c:v>
                </c:pt>
                <c:pt idx="8124">
                  <c:v>949.42166781425476</c:v>
                </c:pt>
                <c:pt idx="8125">
                  <c:v>949.71276021003723</c:v>
                </c:pt>
                <c:pt idx="8126">
                  <c:v>949.7130126953125</c:v>
                </c:pt>
                <c:pt idx="8127">
                  <c:v>949.76489567756653</c:v>
                </c:pt>
                <c:pt idx="8128">
                  <c:v>949.90981888771057</c:v>
                </c:pt>
                <c:pt idx="8129">
                  <c:v>950.08622169494629</c:v>
                </c:pt>
                <c:pt idx="8130">
                  <c:v>950.11249589920044</c:v>
                </c:pt>
                <c:pt idx="8131">
                  <c:v>950.2342894077301</c:v>
                </c:pt>
                <c:pt idx="8132">
                  <c:v>950.56275415420532</c:v>
                </c:pt>
                <c:pt idx="8133">
                  <c:v>950.56321048736572</c:v>
                </c:pt>
                <c:pt idx="8134">
                  <c:v>950.57647705078125</c:v>
                </c:pt>
                <c:pt idx="8135">
                  <c:v>950.72029900550842</c:v>
                </c:pt>
                <c:pt idx="8136">
                  <c:v>951.00227308273315</c:v>
                </c:pt>
                <c:pt idx="8137">
                  <c:v>951.0024151802063</c:v>
                </c:pt>
                <c:pt idx="8138">
                  <c:v>951.04249358177185</c:v>
                </c:pt>
                <c:pt idx="8139">
                  <c:v>951.3816225528717</c:v>
                </c:pt>
                <c:pt idx="8140">
                  <c:v>951.38189291954041</c:v>
                </c:pt>
                <c:pt idx="8141">
                  <c:v>951.39029169082642</c:v>
                </c:pt>
                <c:pt idx="8142">
                  <c:v>951.75258326530457</c:v>
                </c:pt>
                <c:pt idx="8143">
                  <c:v>951.75276780128479</c:v>
                </c:pt>
                <c:pt idx="8144">
                  <c:v>951.75285053253174</c:v>
                </c:pt>
                <c:pt idx="8145">
                  <c:v>951.86115384101868</c:v>
                </c:pt>
                <c:pt idx="8146">
                  <c:v>952.19606304168701</c:v>
                </c:pt>
                <c:pt idx="8147">
                  <c:v>952.19622778892517</c:v>
                </c:pt>
                <c:pt idx="8148">
                  <c:v>952.20329570770264</c:v>
                </c:pt>
                <c:pt idx="8149">
                  <c:v>952.34644794464111</c:v>
                </c:pt>
                <c:pt idx="8150">
                  <c:v>952.67334389686584</c:v>
                </c:pt>
                <c:pt idx="8151">
                  <c:v>952.67367625236511</c:v>
                </c:pt>
                <c:pt idx="8152">
                  <c:v>952.6860466003418</c:v>
                </c:pt>
                <c:pt idx="8153">
                  <c:v>952.92293071746826</c:v>
                </c:pt>
                <c:pt idx="8154">
                  <c:v>952.92308402061462</c:v>
                </c:pt>
                <c:pt idx="8155">
                  <c:v>953.01667952537537</c:v>
                </c:pt>
                <c:pt idx="8156">
                  <c:v>953.50341391563416</c:v>
                </c:pt>
                <c:pt idx="8157">
                  <c:v>953.50362825393677</c:v>
                </c:pt>
                <c:pt idx="8158">
                  <c:v>953.50372838973999</c:v>
                </c:pt>
                <c:pt idx="8159">
                  <c:v>953.50381183624268</c:v>
                </c:pt>
                <c:pt idx="8160">
                  <c:v>953.87623286247253</c:v>
                </c:pt>
                <c:pt idx="8161">
                  <c:v>953.87643671035767</c:v>
                </c:pt>
                <c:pt idx="8162">
                  <c:v>953.87653779983521</c:v>
                </c:pt>
                <c:pt idx="8163">
                  <c:v>953.97173738479614</c:v>
                </c:pt>
                <c:pt idx="8164">
                  <c:v>954.29897427558899</c:v>
                </c:pt>
                <c:pt idx="8165">
                  <c:v>954.29920697212219</c:v>
                </c:pt>
                <c:pt idx="8166">
                  <c:v>954.30778121948242</c:v>
                </c:pt>
                <c:pt idx="8167">
                  <c:v>954.67597985267639</c:v>
                </c:pt>
                <c:pt idx="8168">
                  <c:v>954.67618894577026</c:v>
                </c:pt>
                <c:pt idx="8169">
                  <c:v>954.67628002166748</c:v>
                </c:pt>
                <c:pt idx="8170">
                  <c:v>955.04781651496887</c:v>
                </c:pt>
                <c:pt idx="8171">
                  <c:v>955.04801368713379</c:v>
                </c:pt>
                <c:pt idx="8172">
                  <c:v>955.04810404777527</c:v>
                </c:pt>
                <c:pt idx="8173">
                  <c:v>955.10617303848267</c:v>
                </c:pt>
                <c:pt idx="8174">
                  <c:v>955.49553561210632</c:v>
                </c:pt>
                <c:pt idx="8175">
                  <c:v>955.49572682380676</c:v>
                </c:pt>
                <c:pt idx="8176">
                  <c:v>955.49581742286682</c:v>
                </c:pt>
                <c:pt idx="8177">
                  <c:v>955.59439945220947</c:v>
                </c:pt>
                <c:pt idx="8178">
                  <c:v>955.7710862159729</c:v>
                </c:pt>
                <c:pt idx="8179">
                  <c:v>955.80163788795471</c:v>
                </c:pt>
                <c:pt idx="8180">
                  <c:v>955.91725134849548</c:v>
                </c:pt>
                <c:pt idx="8181">
                  <c:v>956.20407366752625</c:v>
                </c:pt>
                <c:pt idx="8182">
                  <c:v>956.20428323745728</c:v>
                </c:pt>
                <c:pt idx="8183">
                  <c:v>956.26553463935852</c:v>
                </c:pt>
                <c:pt idx="8184">
                  <c:v>956.41609287261963</c:v>
                </c:pt>
                <c:pt idx="8185">
                  <c:v>956.64472031593323</c:v>
                </c:pt>
                <c:pt idx="8186">
                  <c:v>956.64489936828613</c:v>
                </c:pt>
                <c:pt idx="8187">
                  <c:v>956.73189663887024</c:v>
                </c:pt>
                <c:pt idx="8188">
                  <c:v>957.10661911964417</c:v>
                </c:pt>
                <c:pt idx="8189">
                  <c:v>957.10682058334351</c:v>
                </c:pt>
                <c:pt idx="8190">
                  <c:v>957.10688519477844</c:v>
                </c:pt>
                <c:pt idx="8191">
                  <c:v>957.19513702392578</c:v>
                </c:pt>
                <c:pt idx="8192">
                  <c:v>957.4680643081665</c:v>
                </c:pt>
                <c:pt idx="8193">
                  <c:v>957.46820831298828</c:v>
                </c:pt>
                <c:pt idx="8194">
                  <c:v>957.54300332069397</c:v>
                </c:pt>
                <c:pt idx="8195">
                  <c:v>957.82514119148254</c:v>
                </c:pt>
                <c:pt idx="8196">
                  <c:v>957.82533693313599</c:v>
                </c:pt>
                <c:pt idx="8197">
                  <c:v>957.89124274253845</c:v>
                </c:pt>
                <c:pt idx="8198">
                  <c:v>958.04157376289368</c:v>
                </c:pt>
                <c:pt idx="8199">
                  <c:v>958.28349733352661</c:v>
                </c:pt>
                <c:pt idx="8200">
                  <c:v>958.28364849090576</c:v>
                </c:pt>
                <c:pt idx="8201">
                  <c:v>958.35818195343018</c:v>
                </c:pt>
                <c:pt idx="8202">
                  <c:v>958.77891278266907</c:v>
                </c:pt>
                <c:pt idx="8203">
                  <c:v>958.77937316894531</c:v>
                </c:pt>
                <c:pt idx="8204">
                  <c:v>958.77967309951782</c:v>
                </c:pt>
                <c:pt idx="8205">
                  <c:v>958.82109522819519</c:v>
                </c:pt>
                <c:pt idx="8206">
                  <c:v>959.05139565467834</c:v>
                </c:pt>
                <c:pt idx="8207">
                  <c:v>959.05492329597473</c:v>
                </c:pt>
                <c:pt idx="8208">
                  <c:v>959.16872215270996</c:v>
                </c:pt>
                <c:pt idx="8209">
                  <c:v>959.49810242652893</c:v>
                </c:pt>
                <c:pt idx="8210">
                  <c:v>959.49829292297363</c:v>
                </c:pt>
                <c:pt idx="8211">
                  <c:v>959.51667189598083</c:v>
                </c:pt>
                <c:pt idx="8212">
                  <c:v>959.66526031494141</c:v>
                </c:pt>
                <c:pt idx="8213">
                  <c:v>959.88634705543518</c:v>
                </c:pt>
                <c:pt idx="8214">
                  <c:v>959.88654541969299</c:v>
                </c:pt>
                <c:pt idx="8215">
                  <c:v>959.98422026634216</c:v>
                </c:pt>
                <c:pt idx="8216">
                  <c:v>960.32083129882813</c:v>
                </c:pt>
                <c:pt idx="8217">
                  <c:v>960.32135653495789</c:v>
                </c:pt>
                <c:pt idx="8218">
                  <c:v>960.33148503303528</c:v>
                </c:pt>
                <c:pt idx="8219">
                  <c:v>960.44710850715637</c:v>
                </c:pt>
                <c:pt idx="8220">
                  <c:v>960.70435476303101</c:v>
                </c:pt>
                <c:pt idx="8221">
                  <c:v>960.7045156955719</c:v>
                </c:pt>
                <c:pt idx="8222">
                  <c:v>960.79485893249512</c:v>
                </c:pt>
                <c:pt idx="8223">
                  <c:v>961.18526935577393</c:v>
                </c:pt>
                <c:pt idx="8224">
                  <c:v>961.1854932308197</c:v>
                </c:pt>
                <c:pt idx="8225">
                  <c:v>961.18557286262512</c:v>
                </c:pt>
                <c:pt idx="8226">
                  <c:v>961.26145458221436</c:v>
                </c:pt>
                <c:pt idx="8227">
                  <c:v>961.53137993812561</c:v>
                </c:pt>
                <c:pt idx="8228">
                  <c:v>961.53153133392334</c:v>
                </c:pt>
                <c:pt idx="8229">
                  <c:v>961.60945653915405</c:v>
                </c:pt>
                <c:pt idx="8230">
                  <c:v>962.0108277797699</c:v>
                </c:pt>
                <c:pt idx="8231">
                  <c:v>962.01102423667908</c:v>
                </c:pt>
                <c:pt idx="8232">
                  <c:v>962.01111102104187</c:v>
                </c:pt>
                <c:pt idx="8233">
                  <c:v>962.10579824447632</c:v>
                </c:pt>
                <c:pt idx="8234">
                  <c:v>962.35292530059814</c:v>
                </c:pt>
                <c:pt idx="8235">
                  <c:v>962.35308027267456</c:v>
                </c:pt>
                <c:pt idx="8236">
                  <c:v>962.42124795913696</c:v>
                </c:pt>
                <c:pt idx="8237">
                  <c:v>962.83256316184998</c:v>
                </c:pt>
                <c:pt idx="8238">
                  <c:v>962.8327579498291</c:v>
                </c:pt>
                <c:pt idx="8239">
                  <c:v>962.8328320980072</c:v>
                </c:pt>
                <c:pt idx="8240">
                  <c:v>962.88765382766724</c:v>
                </c:pt>
                <c:pt idx="8241">
                  <c:v>963.12067651748657</c:v>
                </c:pt>
                <c:pt idx="8242">
                  <c:v>963.12082195281982</c:v>
                </c:pt>
                <c:pt idx="8243">
                  <c:v>963.23606371879578</c:v>
                </c:pt>
                <c:pt idx="8244">
                  <c:v>963.57862567901611</c:v>
                </c:pt>
                <c:pt idx="8245">
                  <c:v>963.57888078689575</c:v>
                </c:pt>
                <c:pt idx="8246">
                  <c:v>963.58551549911499</c:v>
                </c:pt>
                <c:pt idx="8247">
                  <c:v>963.69876503944397</c:v>
                </c:pt>
                <c:pt idx="8248">
                  <c:v>963.98590207099915</c:v>
                </c:pt>
                <c:pt idx="8249">
                  <c:v>963.98607873916626</c:v>
                </c:pt>
                <c:pt idx="8250">
                  <c:v>964.04705119132996</c:v>
                </c:pt>
                <c:pt idx="8251">
                  <c:v>964.39978170394897</c:v>
                </c:pt>
                <c:pt idx="8252">
                  <c:v>964.39996004104614</c:v>
                </c:pt>
                <c:pt idx="8253">
                  <c:v>964.40004801750183</c:v>
                </c:pt>
                <c:pt idx="8254">
                  <c:v>964.5422248840332</c:v>
                </c:pt>
                <c:pt idx="8255">
                  <c:v>964.86161923408508</c:v>
                </c:pt>
                <c:pt idx="8256">
                  <c:v>964.86176228523254</c:v>
                </c:pt>
                <c:pt idx="8257">
                  <c:v>964.86874103546143</c:v>
                </c:pt>
                <c:pt idx="8258">
                  <c:v>965.1968047618866</c:v>
                </c:pt>
                <c:pt idx="8259">
                  <c:v>965.19701528549194</c:v>
                </c:pt>
                <c:pt idx="8260">
                  <c:v>965.20536208152771</c:v>
                </c:pt>
                <c:pt idx="8261">
                  <c:v>965.32535719871521</c:v>
                </c:pt>
                <c:pt idx="8262">
                  <c:v>965.73270964622498</c:v>
                </c:pt>
                <c:pt idx="8263">
                  <c:v>965.73300957679749</c:v>
                </c:pt>
                <c:pt idx="8264">
                  <c:v>965.73318576812744</c:v>
                </c:pt>
                <c:pt idx="8265">
                  <c:v>965.93302655220032</c:v>
                </c:pt>
                <c:pt idx="8266">
                  <c:v>965.93318271636963</c:v>
                </c:pt>
                <c:pt idx="8267">
                  <c:v>966.02122902870178</c:v>
                </c:pt>
                <c:pt idx="8268">
                  <c:v>966.1362931728363</c:v>
                </c:pt>
                <c:pt idx="8269">
                  <c:v>966.46623682975769</c:v>
                </c:pt>
                <c:pt idx="8270">
                  <c:v>966.46638822555542</c:v>
                </c:pt>
                <c:pt idx="8271">
                  <c:v>966.48387742042542</c:v>
                </c:pt>
                <c:pt idx="8272">
                  <c:v>966.8563232421875</c:v>
                </c:pt>
                <c:pt idx="8273">
                  <c:v>966.85682344436646</c:v>
                </c:pt>
                <c:pt idx="8274">
                  <c:v>966.8571195602417</c:v>
                </c:pt>
                <c:pt idx="8275">
                  <c:v>966.95103192329407</c:v>
                </c:pt>
                <c:pt idx="8276">
                  <c:v>967.19908666610718</c:v>
                </c:pt>
                <c:pt idx="8277">
                  <c:v>967.19923853874207</c:v>
                </c:pt>
                <c:pt idx="8278">
                  <c:v>967.29935336112976</c:v>
                </c:pt>
                <c:pt idx="8279">
                  <c:v>967.71421313285828</c:v>
                </c:pt>
                <c:pt idx="8280">
                  <c:v>967.71440672874451</c:v>
                </c:pt>
                <c:pt idx="8281">
                  <c:v>967.71450972557068</c:v>
                </c:pt>
                <c:pt idx="8282">
                  <c:v>967.76220202445984</c:v>
                </c:pt>
                <c:pt idx="8283">
                  <c:v>968.02898144721985</c:v>
                </c:pt>
                <c:pt idx="8284">
                  <c:v>968.02915406227112</c:v>
                </c:pt>
                <c:pt idx="8285">
                  <c:v>968.11013531684875</c:v>
                </c:pt>
                <c:pt idx="8286">
                  <c:v>968.38637900352478</c:v>
                </c:pt>
                <c:pt idx="8287">
                  <c:v>968.3865602016449</c:v>
                </c:pt>
                <c:pt idx="8288">
                  <c:v>968.45798516273499</c:v>
                </c:pt>
                <c:pt idx="8289">
                  <c:v>968.60499930381775</c:v>
                </c:pt>
                <c:pt idx="8290">
                  <c:v>968.80491781234741</c:v>
                </c:pt>
                <c:pt idx="8291">
                  <c:v>968.81158781051636</c:v>
                </c:pt>
                <c:pt idx="8292">
                  <c:v>968.92497086524963</c:v>
                </c:pt>
                <c:pt idx="8293">
                  <c:v>969.29375147819519</c:v>
                </c:pt>
                <c:pt idx="8294">
                  <c:v>969.29415321350098</c:v>
                </c:pt>
                <c:pt idx="8295">
                  <c:v>969.29434180259705</c:v>
                </c:pt>
                <c:pt idx="8296">
                  <c:v>969.38836812973022</c:v>
                </c:pt>
                <c:pt idx="8297">
                  <c:v>969.65455150604248</c:v>
                </c:pt>
                <c:pt idx="8298">
                  <c:v>969.65470457077026</c:v>
                </c:pt>
                <c:pt idx="8299">
                  <c:v>969.7360987663269</c:v>
                </c:pt>
                <c:pt idx="8300">
                  <c:v>970.0376877784729</c:v>
                </c:pt>
                <c:pt idx="8301">
                  <c:v>970.03791236877441</c:v>
                </c:pt>
                <c:pt idx="8302">
                  <c:v>970.08447504043579</c:v>
                </c:pt>
                <c:pt idx="8303">
                  <c:v>970.1996009349823</c:v>
                </c:pt>
                <c:pt idx="8304">
                  <c:v>970.50383377075195</c:v>
                </c:pt>
                <c:pt idx="8305">
                  <c:v>970.50403094291687</c:v>
                </c:pt>
                <c:pt idx="8306">
                  <c:v>970.55101299285889</c:v>
                </c:pt>
                <c:pt idx="8307">
                  <c:v>970.88370966911316</c:v>
                </c:pt>
                <c:pt idx="8308">
                  <c:v>970.8838939666748</c:v>
                </c:pt>
                <c:pt idx="8309">
                  <c:v>970.89859199523926</c:v>
                </c:pt>
                <c:pt idx="8310">
                  <c:v>971.01377987861633</c:v>
                </c:pt>
                <c:pt idx="8311">
                  <c:v>971.29253172874451</c:v>
                </c:pt>
                <c:pt idx="8312">
                  <c:v>971.29277801513672</c:v>
                </c:pt>
                <c:pt idx="8313">
                  <c:v>971.36240434646606</c:v>
                </c:pt>
                <c:pt idx="8314">
                  <c:v>971.7584342956543</c:v>
                </c:pt>
                <c:pt idx="8315">
                  <c:v>971.75865602493286</c:v>
                </c:pt>
                <c:pt idx="8316">
                  <c:v>971.75873923301697</c:v>
                </c:pt>
                <c:pt idx="8317">
                  <c:v>971.86040306091309</c:v>
                </c:pt>
                <c:pt idx="8318">
                  <c:v>972.13138866424561</c:v>
                </c:pt>
                <c:pt idx="8319">
                  <c:v>972.13153600692749</c:v>
                </c:pt>
                <c:pt idx="8320">
                  <c:v>972.17300701141357</c:v>
                </c:pt>
                <c:pt idx="8321">
                  <c:v>972.50977897644043</c:v>
                </c:pt>
                <c:pt idx="8322">
                  <c:v>972.50995230674744</c:v>
                </c:pt>
                <c:pt idx="8323">
                  <c:v>972.52088117599487</c:v>
                </c:pt>
                <c:pt idx="8324">
                  <c:v>972.68079590797424</c:v>
                </c:pt>
                <c:pt idx="8325">
                  <c:v>972.98133683204651</c:v>
                </c:pt>
                <c:pt idx="8326">
                  <c:v>972.98152685165405</c:v>
                </c:pt>
                <c:pt idx="8327">
                  <c:v>972.99533343315125</c:v>
                </c:pt>
                <c:pt idx="8328">
                  <c:v>973.26719737052917</c:v>
                </c:pt>
                <c:pt idx="8329">
                  <c:v>973.26737070083618</c:v>
                </c:pt>
                <c:pt idx="8330">
                  <c:v>973.3360481262207</c:v>
                </c:pt>
                <c:pt idx="8331">
                  <c:v>973.48093485832214</c:v>
                </c:pt>
                <c:pt idx="8332">
                  <c:v>973.67265653610229</c:v>
                </c:pt>
                <c:pt idx="8333">
                  <c:v>973.68364930152893</c:v>
                </c:pt>
                <c:pt idx="8334">
                  <c:v>973.79933214187622</c:v>
                </c:pt>
                <c:pt idx="8335">
                  <c:v>974.1468460559845</c:v>
                </c:pt>
                <c:pt idx="8336">
                  <c:v>974.1470730304718</c:v>
                </c:pt>
                <c:pt idx="8337">
                  <c:v>974.14936995506287</c:v>
                </c:pt>
                <c:pt idx="8338">
                  <c:v>974.26616549491882</c:v>
                </c:pt>
                <c:pt idx="8339">
                  <c:v>974.5528028011322</c:v>
                </c:pt>
                <c:pt idx="8340">
                  <c:v>974.55297803878784</c:v>
                </c:pt>
                <c:pt idx="8341">
                  <c:v>974.61367297172546</c:v>
                </c:pt>
                <c:pt idx="8342">
                  <c:v>974.88926768302917</c:v>
                </c:pt>
                <c:pt idx="8343">
                  <c:v>974.88944721221924</c:v>
                </c:pt>
                <c:pt idx="8344">
                  <c:v>974.96209120750427</c:v>
                </c:pt>
                <c:pt idx="8345">
                  <c:v>975.11539125442505</c:v>
                </c:pt>
                <c:pt idx="8346">
                  <c:v>975.39866971969604</c:v>
                </c:pt>
                <c:pt idx="8347">
                  <c:v>975.39909839630127</c:v>
                </c:pt>
                <c:pt idx="8348">
                  <c:v>975.42577695846558</c:v>
                </c:pt>
                <c:pt idx="8349">
                  <c:v>975.88464307785034</c:v>
                </c:pt>
                <c:pt idx="8350">
                  <c:v>975.88483929634094</c:v>
                </c:pt>
                <c:pt idx="8351">
                  <c:v>975.88493323326111</c:v>
                </c:pt>
                <c:pt idx="8352">
                  <c:v>975.90446352958679</c:v>
                </c:pt>
                <c:pt idx="8353">
                  <c:v>976.07449007034302</c:v>
                </c:pt>
                <c:pt idx="8354">
                  <c:v>976.12182903289795</c:v>
                </c:pt>
                <c:pt idx="8355">
                  <c:v>976.23976135253906</c:v>
                </c:pt>
                <c:pt idx="8356">
                  <c:v>976.65313744544983</c:v>
                </c:pt>
                <c:pt idx="8357">
                  <c:v>976.65368461608887</c:v>
                </c:pt>
                <c:pt idx="8358">
                  <c:v>976.65401196479797</c:v>
                </c:pt>
                <c:pt idx="8359">
                  <c:v>976.74663329124451</c:v>
                </c:pt>
                <c:pt idx="8360">
                  <c:v>976.94894504547119</c:v>
                </c:pt>
                <c:pt idx="8361">
                  <c:v>976.9490852355957</c:v>
                </c:pt>
                <c:pt idx="8362">
                  <c:v>977.05173349380493</c:v>
                </c:pt>
                <c:pt idx="8363">
                  <c:v>977.3991596698761</c:v>
                </c:pt>
                <c:pt idx="8364">
                  <c:v>977.39935231208801</c:v>
                </c:pt>
                <c:pt idx="8365">
                  <c:v>977.40146851539612</c:v>
                </c:pt>
                <c:pt idx="8366">
                  <c:v>977.5146222114563</c:v>
                </c:pt>
                <c:pt idx="8367">
                  <c:v>977.75996685028076</c:v>
                </c:pt>
                <c:pt idx="8368">
                  <c:v>977.76013875007629</c:v>
                </c:pt>
                <c:pt idx="8369">
                  <c:v>977.86282134056091</c:v>
                </c:pt>
                <c:pt idx="8370">
                  <c:v>978.23603296279907</c:v>
                </c:pt>
                <c:pt idx="8371">
                  <c:v>978.2362334728241</c:v>
                </c:pt>
                <c:pt idx="8372">
                  <c:v>978.23631691932678</c:v>
                </c:pt>
                <c:pt idx="8373">
                  <c:v>978.37046241760254</c:v>
                </c:pt>
                <c:pt idx="8374">
                  <c:v>978.77603244781494</c:v>
                </c:pt>
                <c:pt idx="8375">
                  <c:v>978.77650499343872</c:v>
                </c:pt>
                <c:pt idx="8376">
                  <c:v>978.77679681777954</c:v>
                </c:pt>
                <c:pt idx="8377">
                  <c:v>979.11973118782043</c:v>
                </c:pt>
                <c:pt idx="8378">
                  <c:v>979.11987686157227</c:v>
                </c:pt>
                <c:pt idx="8379">
                  <c:v>979.11994218826294</c:v>
                </c:pt>
                <c:pt idx="8380">
                  <c:v>979.18500089645386</c:v>
                </c:pt>
                <c:pt idx="8381">
                  <c:v>979.39537286758423</c:v>
                </c:pt>
                <c:pt idx="8382">
                  <c:v>979.39551901817322</c:v>
                </c:pt>
                <c:pt idx="8383">
                  <c:v>979.48883128166199</c:v>
                </c:pt>
                <c:pt idx="8384">
                  <c:v>979.88297843933105</c:v>
                </c:pt>
                <c:pt idx="8385">
                  <c:v>979.88318538665771</c:v>
                </c:pt>
                <c:pt idx="8386">
                  <c:v>979.88326930999756</c:v>
                </c:pt>
                <c:pt idx="8387">
                  <c:v>979.95557594299316</c:v>
                </c:pt>
                <c:pt idx="8388">
                  <c:v>980.34595918655396</c:v>
                </c:pt>
                <c:pt idx="8389">
                  <c:v>980.34613943099976</c:v>
                </c:pt>
                <c:pt idx="8390">
                  <c:v>980.34624624252319</c:v>
                </c:pt>
                <c:pt idx="8391">
                  <c:v>980.59529495239258</c:v>
                </c:pt>
                <c:pt idx="8392">
                  <c:v>980.59549021720886</c:v>
                </c:pt>
                <c:pt idx="8393">
                  <c:v>980.65179586410522</c:v>
                </c:pt>
                <c:pt idx="8394">
                  <c:v>980.80668950080872</c:v>
                </c:pt>
                <c:pt idx="8395">
                  <c:v>980.99569296836853</c:v>
                </c:pt>
                <c:pt idx="8396">
                  <c:v>980.99887299537659</c:v>
                </c:pt>
                <c:pt idx="8397">
                  <c:v>981.11476969718933</c:v>
                </c:pt>
                <c:pt idx="8398">
                  <c:v>981.49610614776611</c:v>
                </c:pt>
                <c:pt idx="8399">
                  <c:v>981.49634099006653</c:v>
                </c:pt>
                <c:pt idx="8400">
                  <c:v>981.49645519256592</c:v>
                </c:pt>
                <c:pt idx="8401">
                  <c:v>981.58128023147583</c:v>
                </c:pt>
                <c:pt idx="8402">
                  <c:v>981.87987685203552</c:v>
                </c:pt>
                <c:pt idx="8403">
                  <c:v>981.88004922866821</c:v>
                </c:pt>
                <c:pt idx="8404">
                  <c:v>981.92902135848999</c:v>
                </c:pt>
                <c:pt idx="8405">
                  <c:v>982.33468508720398</c:v>
                </c:pt>
                <c:pt idx="8406">
                  <c:v>982.33490324020386</c:v>
                </c:pt>
                <c:pt idx="8407">
                  <c:v>982.33506274223328</c:v>
                </c:pt>
                <c:pt idx="8408">
                  <c:v>982.43733239173889</c:v>
                </c:pt>
                <c:pt idx="8409">
                  <c:v>982.63220834732056</c:v>
                </c:pt>
                <c:pt idx="8410">
                  <c:v>982.63257479667664</c:v>
                </c:pt>
                <c:pt idx="8411">
                  <c:v>982.74075984954834</c:v>
                </c:pt>
                <c:pt idx="8412">
                  <c:v>983.11661386489868</c:v>
                </c:pt>
                <c:pt idx="8413">
                  <c:v>983.11682105064392</c:v>
                </c:pt>
                <c:pt idx="8414">
                  <c:v>983.11691904067993</c:v>
                </c:pt>
                <c:pt idx="8415">
                  <c:v>983.64556574821472</c:v>
                </c:pt>
                <c:pt idx="8416">
                  <c:v>983.64576005935669</c:v>
                </c:pt>
                <c:pt idx="8417">
                  <c:v>983.64583206176758</c:v>
                </c:pt>
                <c:pt idx="8418">
                  <c:v>983.64590001106262</c:v>
                </c:pt>
                <c:pt idx="8419">
                  <c:v>983.9186155796051</c:v>
                </c:pt>
                <c:pt idx="8420">
                  <c:v>983.91878175735474</c:v>
                </c:pt>
                <c:pt idx="8421">
                  <c:v>983.91888165473938</c:v>
                </c:pt>
                <c:pt idx="8422">
                  <c:v>984.06209301948547</c:v>
                </c:pt>
                <c:pt idx="8423">
                  <c:v>984.36742615699768</c:v>
                </c:pt>
                <c:pt idx="8424">
                  <c:v>984.36761474609375</c:v>
                </c:pt>
                <c:pt idx="8425">
                  <c:v>984.37089967727661</c:v>
                </c:pt>
                <c:pt idx="8426">
                  <c:v>984.7817075252533</c:v>
                </c:pt>
                <c:pt idx="8427">
                  <c:v>984.78210067749023</c:v>
                </c:pt>
                <c:pt idx="8428">
                  <c:v>984.78231453895569</c:v>
                </c:pt>
                <c:pt idx="8429">
                  <c:v>984.86948204040527</c:v>
                </c:pt>
                <c:pt idx="8430">
                  <c:v>985.11882209777832</c:v>
                </c:pt>
                <c:pt idx="8431">
                  <c:v>985.1190664768219</c:v>
                </c:pt>
                <c:pt idx="8432">
                  <c:v>985.17667436599731</c:v>
                </c:pt>
                <c:pt idx="8433">
                  <c:v>985.58639883995056</c:v>
                </c:pt>
                <c:pt idx="8434">
                  <c:v>985.58678889274597</c:v>
                </c:pt>
                <c:pt idx="8435">
                  <c:v>985.58701157569885</c:v>
                </c:pt>
                <c:pt idx="8436">
                  <c:v>985.68433356285095</c:v>
                </c:pt>
                <c:pt idx="8437">
                  <c:v>985.97029852867126</c:v>
                </c:pt>
                <c:pt idx="8438">
                  <c:v>985.97045636177063</c:v>
                </c:pt>
                <c:pt idx="8439">
                  <c:v>985.99200177192688</c:v>
                </c:pt>
                <c:pt idx="8440">
                  <c:v>986.34917807579041</c:v>
                </c:pt>
                <c:pt idx="8441">
                  <c:v>986.34950757026672</c:v>
                </c:pt>
                <c:pt idx="8442">
                  <c:v>986.34967947006226</c:v>
                </c:pt>
                <c:pt idx="8443">
                  <c:v>986.75256538391113</c:v>
                </c:pt>
                <c:pt idx="8444">
                  <c:v>986.75274991989136</c:v>
                </c:pt>
                <c:pt idx="8445">
                  <c:v>986.75283598899841</c:v>
                </c:pt>
                <c:pt idx="8446">
                  <c:v>986.80346465110779</c:v>
                </c:pt>
                <c:pt idx="8447">
                  <c:v>987.16638851165771</c:v>
                </c:pt>
                <c:pt idx="8448">
                  <c:v>987.16658973693848</c:v>
                </c:pt>
                <c:pt idx="8449">
                  <c:v>987.16668438911438</c:v>
                </c:pt>
                <c:pt idx="8450">
                  <c:v>987.29976940155029</c:v>
                </c:pt>
                <c:pt idx="8451">
                  <c:v>987.48022651672363</c:v>
                </c:pt>
                <c:pt idx="8452">
                  <c:v>987.50366616249084</c:v>
                </c:pt>
                <c:pt idx="8453">
                  <c:v>987.61877012252808</c:v>
                </c:pt>
                <c:pt idx="8454">
                  <c:v>987.98927879333496</c:v>
                </c:pt>
                <c:pt idx="8455">
                  <c:v>987.98949861526489</c:v>
                </c:pt>
                <c:pt idx="8456">
                  <c:v>987.98959231376648</c:v>
                </c:pt>
                <c:pt idx="8457">
                  <c:v>988.12151980400085</c:v>
                </c:pt>
                <c:pt idx="8458">
                  <c:v>988.44617819786072</c:v>
                </c:pt>
                <c:pt idx="8459">
                  <c:v>988.44646906852722</c:v>
                </c:pt>
                <c:pt idx="8460">
                  <c:v>988.44722104072571</c:v>
                </c:pt>
                <c:pt idx="8461">
                  <c:v>988.73083806037903</c:v>
                </c:pt>
                <c:pt idx="8462">
                  <c:v>988.73107433319092</c:v>
                </c:pt>
                <c:pt idx="8463">
                  <c:v>988.7778856754303</c:v>
                </c:pt>
                <c:pt idx="8464">
                  <c:v>989.15353035926819</c:v>
                </c:pt>
                <c:pt idx="8465">
                  <c:v>989.15378522872925</c:v>
                </c:pt>
                <c:pt idx="8466">
                  <c:v>989.1539363861084</c:v>
                </c:pt>
                <c:pt idx="8467">
                  <c:v>989.2445285320282</c:v>
                </c:pt>
                <c:pt idx="8468">
                  <c:v>989.573481798172</c:v>
                </c:pt>
                <c:pt idx="8469">
                  <c:v>989.57368779182434</c:v>
                </c:pt>
                <c:pt idx="8470">
                  <c:v>989.59223175048828</c:v>
                </c:pt>
                <c:pt idx="8471">
                  <c:v>989.74780440330505</c:v>
                </c:pt>
                <c:pt idx="8472">
                  <c:v>990.01815676689148</c:v>
                </c:pt>
                <c:pt idx="8473">
                  <c:v>990.01830196380615</c:v>
                </c:pt>
                <c:pt idx="8474">
                  <c:v>990.05554866790771</c:v>
                </c:pt>
                <c:pt idx="8475">
                  <c:v>990.45818758010864</c:v>
                </c:pt>
                <c:pt idx="8476">
                  <c:v>990.45871424674988</c:v>
                </c:pt>
                <c:pt idx="8477">
                  <c:v>990.4590368270874</c:v>
                </c:pt>
                <c:pt idx="8478">
                  <c:v>990.8075692653656</c:v>
                </c:pt>
                <c:pt idx="8479">
                  <c:v>990.80792355537415</c:v>
                </c:pt>
                <c:pt idx="8480">
                  <c:v>990.80816459655762</c:v>
                </c:pt>
                <c:pt idx="8481">
                  <c:v>990.87027478218079</c:v>
                </c:pt>
                <c:pt idx="8482">
                  <c:v>991.19675874710083</c:v>
                </c:pt>
                <c:pt idx="8483">
                  <c:v>991.19696092605591</c:v>
                </c:pt>
                <c:pt idx="8484">
                  <c:v>991.21842408180237</c:v>
                </c:pt>
                <c:pt idx="8485">
                  <c:v>991.37715840339661</c:v>
                </c:pt>
                <c:pt idx="8486">
                  <c:v>991.64425182342529</c:v>
                </c:pt>
                <c:pt idx="8487">
                  <c:v>991.64442372322083</c:v>
                </c:pt>
                <c:pt idx="8488">
                  <c:v>991.68184113502502</c:v>
                </c:pt>
                <c:pt idx="8489">
                  <c:v>992.01099181175232</c:v>
                </c:pt>
                <c:pt idx="8490">
                  <c:v>992.01126432418823</c:v>
                </c:pt>
                <c:pt idx="8491">
                  <c:v>992.02899217605591</c:v>
                </c:pt>
                <c:pt idx="8492">
                  <c:v>992.48929691314697</c:v>
                </c:pt>
                <c:pt idx="8493">
                  <c:v>992.5119960308075</c:v>
                </c:pt>
                <c:pt idx="8494">
                  <c:v>992.51247310638428</c:v>
                </c:pt>
                <c:pt idx="8495">
                  <c:v>992.51415872573853</c:v>
                </c:pt>
                <c:pt idx="8496">
                  <c:v>992.87660050392151</c:v>
                </c:pt>
                <c:pt idx="8497">
                  <c:v>992.87679386138916</c:v>
                </c:pt>
                <c:pt idx="8498">
                  <c:v>992.876877784729</c:v>
                </c:pt>
                <c:pt idx="8499">
                  <c:v>992.99962186813354</c:v>
                </c:pt>
                <c:pt idx="8500">
                  <c:v>993.22759103775024</c:v>
                </c:pt>
                <c:pt idx="8501">
                  <c:v>993.22774195671082</c:v>
                </c:pt>
                <c:pt idx="8502">
                  <c:v>993.3069167137146</c:v>
                </c:pt>
                <c:pt idx="8503">
                  <c:v>993.61370801925659</c:v>
                </c:pt>
                <c:pt idx="8504">
                  <c:v>993.61390709877014</c:v>
                </c:pt>
                <c:pt idx="8505">
                  <c:v>993.6553418636322</c:v>
                </c:pt>
                <c:pt idx="8506">
                  <c:v>994.11219120025635</c:v>
                </c:pt>
                <c:pt idx="8507">
                  <c:v>994.11258578300476</c:v>
                </c:pt>
                <c:pt idx="8508">
                  <c:v>994.11274194717407</c:v>
                </c:pt>
                <c:pt idx="8509">
                  <c:v>994.11798524856567</c:v>
                </c:pt>
                <c:pt idx="8510">
                  <c:v>994.49869465827942</c:v>
                </c:pt>
                <c:pt idx="8511">
                  <c:v>994.49890470504761</c:v>
                </c:pt>
                <c:pt idx="8512">
                  <c:v>994.4989869594574</c:v>
                </c:pt>
                <c:pt idx="8513">
                  <c:v>994.62690663337708</c:v>
                </c:pt>
                <c:pt idx="8514">
                  <c:v>994.81081986427307</c:v>
                </c:pt>
                <c:pt idx="8515">
                  <c:v>994.81805348396301</c:v>
                </c:pt>
                <c:pt idx="8516">
                  <c:v>994.93403387069702</c:v>
                </c:pt>
                <c:pt idx="8517">
                  <c:v>995.32252430915833</c:v>
                </c:pt>
                <c:pt idx="8518">
                  <c:v>995.32272171974182</c:v>
                </c:pt>
                <c:pt idx="8519">
                  <c:v>995.32282090187073</c:v>
                </c:pt>
                <c:pt idx="8520">
                  <c:v>995.81121802330017</c:v>
                </c:pt>
                <c:pt idx="8521">
                  <c:v>995.81139898300171</c:v>
                </c:pt>
                <c:pt idx="8522">
                  <c:v>995.81147742271423</c:v>
                </c:pt>
                <c:pt idx="8523">
                  <c:v>995.81154012680054</c:v>
                </c:pt>
                <c:pt idx="8524">
                  <c:v>996.15035629272461</c:v>
                </c:pt>
                <c:pt idx="8525">
                  <c:v>996.15080690383911</c:v>
                </c:pt>
                <c:pt idx="8526">
                  <c:v>996.15108394622803</c:v>
                </c:pt>
                <c:pt idx="8527">
                  <c:v>996.25352907180786</c:v>
                </c:pt>
                <c:pt idx="8528">
                  <c:v>996.54449558258057</c:v>
                </c:pt>
                <c:pt idx="8529">
                  <c:v>996.54464983940125</c:v>
                </c:pt>
                <c:pt idx="8530">
                  <c:v>996.55903601646423</c:v>
                </c:pt>
                <c:pt idx="8531">
                  <c:v>996.92098879814148</c:v>
                </c:pt>
                <c:pt idx="8532">
                  <c:v>996.92117238044739</c:v>
                </c:pt>
                <c:pt idx="8533">
                  <c:v>996.92126131057739</c:v>
                </c:pt>
                <c:pt idx="8534">
                  <c:v>997.05639171600342</c:v>
                </c:pt>
                <c:pt idx="8535">
                  <c:v>997.3317711353302</c:v>
                </c:pt>
                <c:pt idx="8536">
                  <c:v>997.33309030532837</c:v>
                </c:pt>
                <c:pt idx="8537">
                  <c:v>997.37109661102295</c:v>
                </c:pt>
                <c:pt idx="8538">
                  <c:v>997.71943831443787</c:v>
                </c:pt>
                <c:pt idx="8539">
                  <c:v>997.71963977813721</c:v>
                </c:pt>
                <c:pt idx="8540">
                  <c:v>997.72272133827209</c:v>
                </c:pt>
                <c:pt idx="8541">
                  <c:v>997.875333070755</c:v>
                </c:pt>
                <c:pt idx="8542">
                  <c:v>998.22778677940369</c:v>
                </c:pt>
                <c:pt idx="8543">
                  <c:v>998.22792768478394</c:v>
                </c:pt>
                <c:pt idx="8544">
                  <c:v>998.2280113697052</c:v>
                </c:pt>
                <c:pt idx="8545">
                  <c:v>998.48544430732727</c:v>
                </c:pt>
                <c:pt idx="8546">
                  <c:v>998.48561143875122</c:v>
                </c:pt>
                <c:pt idx="8547">
                  <c:v>998.53418922424316</c:v>
                </c:pt>
                <c:pt idx="8548">
                  <c:v>998.68685436248779</c:v>
                </c:pt>
                <c:pt idx="8549">
                  <c:v>998.97839045524597</c:v>
                </c:pt>
                <c:pt idx="8550">
                  <c:v>998.97855854034424</c:v>
                </c:pt>
                <c:pt idx="8551">
                  <c:v>998.99649333953857</c:v>
                </c:pt>
                <c:pt idx="8552">
                  <c:v>999.38513469696045</c:v>
                </c:pt>
                <c:pt idx="8553">
                  <c:v>999.38567590713501</c:v>
                </c:pt>
                <c:pt idx="8554">
                  <c:v>999.38589596748352</c:v>
                </c:pt>
                <c:pt idx="8555">
                  <c:v>999.4997730255127</c:v>
                </c:pt>
                <c:pt idx="8556">
                  <c:v>999.83476805686951</c:v>
                </c:pt>
                <c:pt idx="8557">
                  <c:v>999.83489155769348</c:v>
                </c:pt>
                <c:pt idx="8558">
                  <c:v>999.83496618270874</c:v>
                </c:pt>
                <c:pt idx="8559">
                  <c:v>1000.249239206314</c:v>
                </c:pt>
                <c:pt idx="8560">
                  <c:v>1000.249451875687</c:v>
                </c:pt>
                <c:pt idx="8561">
                  <c:v>1000.249547958374</c:v>
                </c:pt>
                <c:pt idx="8562">
                  <c:v>1000.261564970016</c:v>
                </c:pt>
                <c:pt idx="8563">
                  <c:v>1000.48589348793</c:v>
                </c:pt>
                <c:pt idx="8564">
                  <c:v>1000.491378545761</c:v>
                </c:pt>
                <c:pt idx="8565">
                  <c:v>1000.606360673904</c:v>
                </c:pt>
                <c:pt idx="8566">
                  <c:v>1001.035878896713</c:v>
                </c:pt>
                <c:pt idx="8567">
                  <c:v>1001.036469221115</c:v>
                </c:pt>
                <c:pt idx="8568">
                  <c:v>1001.036742687225</c:v>
                </c:pt>
                <c:pt idx="8569">
                  <c:v>1001.0692713260649</c:v>
                </c:pt>
                <c:pt idx="8570">
                  <c:v>1001.348921060562</c:v>
                </c:pt>
                <c:pt idx="8571">
                  <c:v>1001.349078893661</c:v>
                </c:pt>
                <c:pt idx="8572">
                  <c:v>1001.413402795792</c:v>
                </c:pt>
                <c:pt idx="8573">
                  <c:v>1001.8394780159</c:v>
                </c:pt>
                <c:pt idx="8574">
                  <c:v>1001.839827060699</c:v>
                </c:pt>
                <c:pt idx="8575">
                  <c:v>1001.839982032776</c:v>
                </c:pt>
                <c:pt idx="8576">
                  <c:v>1001.871830940247</c:v>
                </c:pt>
                <c:pt idx="8577">
                  <c:v>1002.158114671707</c:v>
                </c:pt>
                <c:pt idx="8578">
                  <c:v>1002.1584029197689</c:v>
                </c:pt>
                <c:pt idx="8579">
                  <c:v>1002.215501308441</c:v>
                </c:pt>
                <c:pt idx="8580">
                  <c:v>1002.567456245422</c:v>
                </c:pt>
                <c:pt idx="8581">
                  <c:v>1002.567605733871</c:v>
                </c:pt>
                <c:pt idx="8582">
                  <c:v>1002.567682504654</c:v>
                </c:pt>
                <c:pt idx="8583">
                  <c:v>1002.674407243729</c:v>
                </c:pt>
                <c:pt idx="8584">
                  <c:v>1003.14040517807</c:v>
                </c:pt>
                <c:pt idx="8585">
                  <c:v>1003.140758514404</c:v>
                </c:pt>
                <c:pt idx="8586">
                  <c:v>1003.140936851501</c:v>
                </c:pt>
                <c:pt idx="8587">
                  <c:v>1003.413850069046</c:v>
                </c:pt>
                <c:pt idx="8588">
                  <c:v>1003.414242506027</c:v>
                </c:pt>
                <c:pt idx="8589">
                  <c:v>1003.414324998856</c:v>
                </c:pt>
                <c:pt idx="8590">
                  <c:v>1003.481765985489</c:v>
                </c:pt>
                <c:pt idx="8591">
                  <c:v>1003.865550518036</c:v>
                </c:pt>
                <c:pt idx="8592">
                  <c:v>1003.865738868713</c:v>
                </c:pt>
                <c:pt idx="8593">
                  <c:v>1003.865846633911</c:v>
                </c:pt>
                <c:pt idx="8594">
                  <c:v>1004.253237485886</c:v>
                </c:pt>
                <c:pt idx="8595">
                  <c:v>1004.253430604935</c:v>
                </c:pt>
                <c:pt idx="8596">
                  <c:v>1004.253504991531</c:v>
                </c:pt>
                <c:pt idx="8597">
                  <c:v>1004.288472890854</c:v>
                </c:pt>
                <c:pt idx="8598">
                  <c:v>1004.6173882484439</c:v>
                </c:pt>
                <c:pt idx="8599">
                  <c:v>1004.617683172226</c:v>
                </c:pt>
                <c:pt idx="8600">
                  <c:v>1004.633417844772</c:v>
                </c:pt>
                <c:pt idx="8601">
                  <c:v>1005.061482906342</c:v>
                </c:pt>
                <c:pt idx="8602">
                  <c:v>1005.061669588089</c:v>
                </c:pt>
                <c:pt idx="8603">
                  <c:v>1005.061787605286</c:v>
                </c:pt>
                <c:pt idx="8604">
                  <c:v>1005.0956711769099</c:v>
                </c:pt>
                <c:pt idx="8605">
                  <c:v>1005.53800535202</c:v>
                </c:pt>
                <c:pt idx="8606">
                  <c:v>1005.53817820549</c:v>
                </c:pt>
                <c:pt idx="8607">
                  <c:v>1005.538266897202</c:v>
                </c:pt>
                <c:pt idx="8608">
                  <c:v>1005.556957244873</c:v>
                </c:pt>
                <c:pt idx="8609">
                  <c:v>1005.814537286758</c:v>
                </c:pt>
                <c:pt idx="8610">
                  <c:v>1005.814671993256</c:v>
                </c:pt>
                <c:pt idx="8611">
                  <c:v>1005.8978967666631</c:v>
                </c:pt>
                <c:pt idx="8612">
                  <c:v>1006.190422296524</c:v>
                </c:pt>
                <c:pt idx="8613">
                  <c:v>1006.190602302551</c:v>
                </c:pt>
                <c:pt idx="8614">
                  <c:v>1006.2414016723631</c:v>
                </c:pt>
                <c:pt idx="8615">
                  <c:v>1006.35671377182</c:v>
                </c:pt>
                <c:pt idx="8616">
                  <c:v>1006.671293258667</c:v>
                </c:pt>
                <c:pt idx="8617">
                  <c:v>1006.671478509903</c:v>
                </c:pt>
                <c:pt idx="8618">
                  <c:v>1006.700963973999</c:v>
                </c:pt>
                <c:pt idx="8619">
                  <c:v>1007.1272327899929</c:v>
                </c:pt>
                <c:pt idx="8620">
                  <c:v>1007.127396583557</c:v>
                </c:pt>
                <c:pt idx="8621">
                  <c:v>1007.127486228943</c:v>
                </c:pt>
                <c:pt idx="8622">
                  <c:v>1007.1597034931179</c:v>
                </c:pt>
                <c:pt idx="8623">
                  <c:v>1007.55228638649</c:v>
                </c:pt>
                <c:pt idx="8624">
                  <c:v>1007.5525312423709</c:v>
                </c:pt>
                <c:pt idx="8625">
                  <c:v>1007.552664518356</c:v>
                </c:pt>
                <c:pt idx="8626">
                  <c:v>1007.872472763062</c:v>
                </c:pt>
                <c:pt idx="8627">
                  <c:v>1007.872703075409</c:v>
                </c:pt>
                <c:pt idx="8628">
                  <c:v>1007.872797966003</c:v>
                </c:pt>
                <c:pt idx="8629">
                  <c:v>1007.962436914444</c:v>
                </c:pt>
                <c:pt idx="8630">
                  <c:v>1008.27140712738</c:v>
                </c:pt>
                <c:pt idx="8631">
                  <c:v>1008.271550416946</c:v>
                </c:pt>
                <c:pt idx="8632">
                  <c:v>1008.306530237198</c:v>
                </c:pt>
                <c:pt idx="8633">
                  <c:v>1008.620689868927</c:v>
                </c:pt>
                <c:pt idx="8634">
                  <c:v>1008.620842695236</c:v>
                </c:pt>
                <c:pt idx="8635">
                  <c:v>1008.654492855072</c:v>
                </c:pt>
                <c:pt idx="8636">
                  <c:v>1008.76583147049</c:v>
                </c:pt>
                <c:pt idx="8637">
                  <c:v>1009.062651395798</c:v>
                </c:pt>
                <c:pt idx="8638">
                  <c:v>1009.062881231308</c:v>
                </c:pt>
                <c:pt idx="8639">
                  <c:v>1009.109740972519</c:v>
                </c:pt>
                <c:pt idx="8640">
                  <c:v>1009.599724054337</c:v>
                </c:pt>
                <c:pt idx="8641">
                  <c:v>1009.600033998489</c:v>
                </c:pt>
                <c:pt idx="8642">
                  <c:v>1009.600219964981</c:v>
                </c:pt>
                <c:pt idx="8643">
                  <c:v>1009.600384950638</c:v>
                </c:pt>
                <c:pt idx="8644">
                  <c:v>1009.976426124573</c:v>
                </c:pt>
                <c:pt idx="8645">
                  <c:v>1009.976843595505</c:v>
                </c:pt>
                <c:pt idx="8646">
                  <c:v>1009.977088928223</c:v>
                </c:pt>
                <c:pt idx="8647">
                  <c:v>1010.362241744995</c:v>
                </c:pt>
                <c:pt idx="8648">
                  <c:v>1010.362417221069</c:v>
                </c:pt>
                <c:pt idx="8649">
                  <c:v>1010.362525463104</c:v>
                </c:pt>
                <c:pt idx="8650">
                  <c:v>1010.3700771331791</c:v>
                </c:pt>
                <c:pt idx="8651">
                  <c:v>1010.646901130676</c:v>
                </c:pt>
                <c:pt idx="8652">
                  <c:v>1010.647113323212</c:v>
                </c:pt>
                <c:pt idx="8653">
                  <c:v>1010.719927787781</c:v>
                </c:pt>
                <c:pt idx="8654">
                  <c:v>1010.865015268326</c:v>
                </c:pt>
                <c:pt idx="8655">
                  <c:v>1011.165001630783</c:v>
                </c:pt>
                <c:pt idx="8656">
                  <c:v>1011.165148735046</c:v>
                </c:pt>
                <c:pt idx="8657">
                  <c:v>1011.1817233562469</c:v>
                </c:pt>
                <c:pt idx="8658">
                  <c:v>1011.556525945663</c:v>
                </c:pt>
                <c:pt idx="8659">
                  <c:v>1011.556731939316</c:v>
                </c:pt>
                <c:pt idx="8660">
                  <c:v>1011.556850910187</c:v>
                </c:pt>
                <c:pt idx="8661">
                  <c:v>1011.674599885941</c:v>
                </c:pt>
                <c:pt idx="8662">
                  <c:v>1011.995830059052</c:v>
                </c:pt>
                <c:pt idx="8663">
                  <c:v>1011.996012449265</c:v>
                </c:pt>
                <c:pt idx="8664">
                  <c:v>1012.004282474518</c:v>
                </c:pt>
                <c:pt idx="8665">
                  <c:v>1012.305062532425</c:v>
                </c:pt>
                <c:pt idx="8666">
                  <c:v>1012.305238485336</c:v>
                </c:pt>
                <c:pt idx="8667">
                  <c:v>1012.332236051559</c:v>
                </c:pt>
                <c:pt idx="8668">
                  <c:v>1012.483929157257</c:v>
                </c:pt>
                <c:pt idx="8669">
                  <c:v>1012.707220077515</c:v>
                </c:pt>
                <c:pt idx="8670">
                  <c:v>1012.707362890244</c:v>
                </c:pt>
                <c:pt idx="8671">
                  <c:v>1012.791860342026</c:v>
                </c:pt>
                <c:pt idx="8672">
                  <c:v>1013.144808769226</c:v>
                </c:pt>
                <c:pt idx="8673">
                  <c:v>1013.144960165024</c:v>
                </c:pt>
                <c:pt idx="8674">
                  <c:v>1013.145040750504</c:v>
                </c:pt>
                <c:pt idx="8675">
                  <c:v>1013.250891923904</c:v>
                </c:pt>
                <c:pt idx="8676">
                  <c:v>1013.611874818802</c:v>
                </c:pt>
                <c:pt idx="8677">
                  <c:v>1013.6123502254489</c:v>
                </c:pt>
                <c:pt idx="8678">
                  <c:v>1013.632951974869</c:v>
                </c:pt>
                <c:pt idx="8679">
                  <c:v>1014.004315853119</c:v>
                </c:pt>
                <c:pt idx="8680">
                  <c:v>1014.004473209381</c:v>
                </c:pt>
                <c:pt idx="8681">
                  <c:v>1014.004584312439</c:v>
                </c:pt>
                <c:pt idx="8682">
                  <c:v>1014.057465553284</c:v>
                </c:pt>
                <c:pt idx="8683">
                  <c:v>1014.385001897812</c:v>
                </c:pt>
                <c:pt idx="8684">
                  <c:v>1014.38516664505</c:v>
                </c:pt>
                <c:pt idx="8685">
                  <c:v>1014.400919675827</c:v>
                </c:pt>
                <c:pt idx="8686">
                  <c:v>1014.850826025009</c:v>
                </c:pt>
                <c:pt idx="8687">
                  <c:v>1014.851010322571</c:v>
                </c:pt>
                <c:pt idx="8688">
                  <c:v>1014.851110458374</c:v>
                </c:pt>
                <c:pt idx="8689">
                  <c:v>1014.859699010849</c:v>
                </c:pt>
                <c:pt idx="8690">
                  <c:v>1015.2463698387151</c:v>
                </c:pt>
                <c:pt idx="8691">
                  <c:v>1015.24655175209</c:v>
                </c:pt>
                <c:pt idx="8692">
                  <c:v>1015.246630430222</c:v>
                </c:pt>
                <c:pt idx="8693">
                  <c:v>1015.6239204406741</c:v>
                </c:pt>
                <c:pt idx="8694">
                  <c:v>1015.624092817307</c:v>
                </c:pt>
                <c:pt idx="8695">
                  <c:v>1015.624201059341</c:v>
                </c:pt>
                <c:pt idx="8696">
                  <c:v>1015.662623882294</c:v>
                </c:pt>
                <c:pt idx="8697">
                  <c:v>1015.983780145645</c:v>
                </c:pt>
                <c:pt idx="8698">
                  <c:v>1015.983985424042</c:v>
                </c:pt>
                <c:pt idx="8699">
                  <c:v>1016.006640911102</c:v>
                </c:pt>
                <c:pt idx="8700">
                  <c:v>1016.48103427887</c:v>
                </c:pt>
                <c:pt idx="8701">
                  <c:v>1016.481333017349</c:v>
                </c:pt>
                <c:pt idx="8702">
                  <c:v>1016.481474876404</c:v>
                </c:pt>
                <c:pt idx="8703">
                  <c:v>1016.481641769409</c:v>
                </c:pt>
                <c:pt idx="8704">
                  <c:v>1016.770483493805</c:v>
                </c:pt>
                <c:pt idx="8705">
                  <c:v>1016.770642757416</c:v>
                </c:pt>
                <c:pt idx="8706">
                  <c:v>1016.809314250946</c:v>
                </c:pt>
                <c:pt idx="8707">
                  <c:v>1016.954151153564</c:v>
                </c:pt>
                <c:pt idx="8708">
                  <c:v>1017.30449795723</c:v>
                </c:pt>
                <c:pt idx="8709">
                  <c:v>1017.304625034332</c:v>
                </c:pt>
                <c:pt idx="8710">
                  <c:v>1017.304701089859</c:v>
                </c:pt>
                <c:pt idx="8711">
                  <c:v>1017.717110395432</c:v>
                </c:pt>
                <c:pt idx="8712">
                  <c:v>1017.717414617538</c:v>
                </c:pt>
                <c:pt idx="8713">
                  <c:v>1017.717607021332</c:v>
                </c:pt>
                <c:pt idx="8714">
                  <c:v>1017.730207920074</c:v>
                </c:pt>
                <c:pt idx="8715">
                  <c:v>1018.029524803162</c:v>
                </c:pt>
                <c:pt idx="8716">
                  <c:v>1018.029747009277</c:v>
                </c:pt>
                <c:pt idx="8717">
                  <c:v>1018.074215650558</c:v>
                </c:pt>
                <c:pt idx="8718">
                  <c:v>1018.463057279587</c:v>
                </c:pt>
                <c:pt idx="8719">
                  <c:v>1018.463331460953</c:v>
                </c:pt>
                <c:pt idx="8720">
                  <c:v>1018.463476896286</c:v>
                </c:pt>
                <c:pt idx="8721">
                  <c:v>1018.53299331665</c:v>
                </c:pt>
                <c:pt idx="8722">
                  <c:v>1018.889335393906</c:v>
                </c:pt>
                <c:pt idx="8723">
                  <c:v>1018.8895409107211</c:v>
                </c:pt>
                <c:pt idx="8724">
                  <c:v>1018.889631748199</c:v>
                </c:pt>
                <c:pt idx="8725">
                  <c:v>1019.694291353226</c:v>
                </c:pt>
                <c:pt idx="8726">
                  <c:v>1019.694794654846</c:v>
                </c:pt>
                <c:pt idx="8727">
                  <c:v>1019.695039749146</c:v>
                </c:pt>
                <c:pt idx="8728">
                  <c:v>1019.695298194885</c:v>
                </c:pt>
                <c:pt idx="8729">
                  <c:v>1019.695523262024</c:v>
                </c:pt>
                <c:pt idx="8730">
                  <c:v>1019.695779085159</c:v>
                </c:pt>
                <c:pt idx="8731">
                  <c:v>1020.068016052246</c:v>
                </c:pt>
                <c:pt idx="8732">
                  <c:v>1020.068245410919</c:v>
                </c:pt>
                <c:pt idx="8733">
                  <c:v>1020.068358659744</c:v>
                </c:pt>
                <c:pt idx="8734">
                  <c:v>1020.068481683731</c:v>
                </c:pt>
                <c:pt idx="8735">
                  <c:v>1020.429201841354</c:v>
                </c:pt>
                <c:pt idx="8736">
                  <c:v>1020.429475545883</c:v>
                </c:pt>
                <c:pt idx="8737">
                  <c:v>1020.429681539536</c:v>
                </c:pt>
                <c:pt idx="8738">
                  <c:v>1020.784168243408</c:v>
                </c:pt>
                <c:pt idx="8739">
                  <c:v>1020.78440952301</c:v>
                </c:pt>
                <c:pt idx="8740">
                  <c:v>1020.784510135651</c:v>
                </c:pt>
                <c:pt idx="8741">
                  <c:v>1021.521451234818</c:v>
                </c:pt>
                <c:pt idx="8742">
                  <c:v>1021.52170753479</c:v>
                </c:pt>
                <c:pt idx="8743">
                  <c:v>1021.521860361099</c:v>
                </c:pt>
                <c:pt idx="8744">
                  <c:v>1021.522072076797</c:v>
                </c:pt>
                <c:pt idx="8745">
                  <c:v>1021.522455692291</c:v>
                </c:pt>
                <c:pt idx="8746">
                  <c:v>1021.522607326508</c:v>
                </c:pt>
                <c:pt idx="8747">
                  <c:v>1021.52271604538</c:v>
                </c:pt>
                <c:pt idx="8748">
                  <c:v>1022.183016777039</c:v>
                </c:pt>
                <c:pt idx="8749">
                  <c:v>1022.1834728717801</c:v>
                </c:pt>
                <c:pt idx="8750">
                  <c:v>1022.1837224960331</c:v>
                </c:pt>
                <c:pt idx="8751">
                  <c:v>1022.183928251266</c:v>
                </c:pt>
                <c:pt idx="8752">
                  <c:v>1022.184163331985</c:v>
                </c:pt>
                <c:pt idx="8753">
                  <c:v>1022.495727777481</c:v>
                </c:pt>
                <c:pt idx="8754">
                  <c:v>1022.496277093887</c:v>
                </c:pt>
                <c:pt idx="8755">
                  <c:v>1022.496607303619</c:v>
                </c:pt>
                <c:pt idx="8756">
                  <c:v>1022.9509587287901</c:v>
                </c:pt>
                <c:pt idx="8757">
                  <c:v>1022.951444149017</c:v>
                </c:pt>
                <c:pt idx="8758">
                  <c:v>1022.951726913452</c:v>
                </c:pt>
                <c:pt idx="8759">
                  <c:v>1022.952031373978</c:v>
                </c:pt>
                <c:pt idx="8760">
                  <c:v>1023.530372619629</c:v>
                </c:pt>
                <c:pt idx="8761">
                  <c:v>1023.530831813812</c:v>
                </c:pt>
                <c:pt idx="8762">
                  <c:v>1023.531321525574</c:v>
                </c:pt>
                <c:pt idx="8763">
                  <c:v>1023.531698942184</c:v>
                </c:pt>
                <c:pt idx="8764">
                  <c:v>1023.531922578812</c:v>
                </c:pt>
                <c:pt idx="8765">
                  <c:v>1024.269211530685</c:v>
                </c:pt>
                <c:pt idx="8766">
                  <c:v>1024.269572019577</c:v>
                </c:pt>
                <c:pt idx="8767">
                  <c:v>1024.269740581512</c:v>
                </c:pt>
                <c:pt idx="8768">
                  <c:v>1024.269948720932</c:v>
                </c:pt>
                <c:pt idx="8769">
                  <c:v>1024.27037358284</c:v>
                </c:pt>
                <c:pt idx="8770">
                  <c:v>1024.270837068558</c:v>
                </c:pt>
                <c:pt idx="8771">
                  <c:v>1024.8092458248141</c:v>
                </c:pt>
                <c:pt idx="8772">
                  <c:v>1024.80943775177</c:v>
                </c:pt>
                <c:pt idx="8773">
                  <c:v>1024.8095216751101</c:v>
                </c:pt>
                <c:pt idx="8774">
                  <c:v>1024.809607982635</c:v>
                </c:pt>
                <c:pt idx="8775">
                  <c:v>1024.809703111649</c:v>
                </c:pt>
                <c:pt idx="8776">
                  <c:v>1025.279897212982</c:v>
                </c:pt>
                <c:pt idx="8777">
                  <c:v>1025.2801766395571</c:v>
                </c:pt>
                <c:pt idx="8778">
                  <c:v>1025.2803220748899</c:v>
                </c:pt>
                <c:pt idx="8779">
                  <c:v>1025.2804403305049</c:v>
                </c:pt>
                <c:pt idx="8780">
                  <c:v>1025.565395832062</c:v>
                </c:pt>
                <c:pt idx="8781">
                  <c:v>1025.565776348114</c:v>
                </c:pt>
                <c:pt idx="8782">
                  <c:v>1025.566150903702</c:v>
                </c:pt>
                <c:pt idx="8783">
                  <c:v>1025.946389198303</c:v>
                </c:pt>
                <c:pt idx="8784">
                  <c:v>1025.9466035366061</c:v>
                </c:pt>
                <c:pt idx="8785">
                  <c:v>1025.9466984272001</c:v>
                </c:pt>
                <c:pt idx="8786">
                  <c:v>1026.168199539185</c:v>
                </c:pt>
                <c:pt idx="8787">
                  <c:v>1026.168351411819</c:v>
                </c:pt>
                <c:pt idx="8788">
                  <c:v>1026.2176718711851</c:v>
                </c:pt>
                <c:pt idx="8789">
                  <c:v>1026.6971371173861</c:v>
                </c:pt>
                <c:pt idx="8790">
                  <c:v>1026.6973359584811</c:v>
                </c:pt>
                <c:pt idx="8791">
                  <c:v>1026.697438955307</c:v>
                </c:pt>
                <c:pt idx="8792">
                  <c:v>1026.6975102424619</c:v>
                </c:pt>
                <c:pt idx="8793">
                  <c:v>1026.981018781662</c:v>
                </c:pt>
                <c:pt idx="8794">
                  <c:v>1026.9813227653499</c:v>
                </c:pt>
                <c:pt idx="8795">
                  <c:v>1027.0203621387479</c:v>
                </c:pt>
                <c:pt idx="8796">
                  <c:v>1027.5064737796779</c:v>
                </c:pt>
                <c:pt idx="8797">
                  <c:v>1027.506655693054</c:v>
                </c:pt>
                <c:pt idx="8798">
                  <c:v>1027.506769418716</c:v>
                </c:pt>
                <c:pt idx="8799">
                  <c:v>1027.506860971451</c:v>
                </c:pt>
                <c:pt idx="8800">
                  <c:v>1027.867532014847</c:v>
                </c:pt>
                <c:pt idx="8801">
                  <c:v>1027.8676693439479</c:v>
                </c:pt>
                <c:pt idx="8802">
                  <c:v>1027.8677611351011</c:v>
                </c:pt>
                <c:pt idx="8803">
                  <c:v>1028.260426998138</c:v>
                </c:pt>
                <c:pt idx="8804">
                  <c:v>1028.260618686676</c:v>
                </c:pt>
                <c:pt idx="8805">
                  <c:v>1028.2606985569</c:v>
                </c:pt>
                <c:pt idx="8806">
                  <c:v>1028.281576156616</c:v>
                </c:pt>
                <c:pt idx="8807">
                  <c:v>1028.770342111588</c:v>
                </c:pt>
                <c:pt idx="8808">
                  <c:v>1028.7705523967741</c:v>
                </c:pt>
                <c:pt idx="8809">
                  <c:v>1028.770651578903</c:v>
                </c:pt>
                <c:pt idx="8810">
                  <c:v>1028.770747184753</c:v>
                </c:pt>
                <c:pt idx="8811">
                  <c:v>1028.9884262084961</c:v>
                </c:pt>
                <c:pt idx="8812">
                  <c:v>1028.9885852336879</c:v>
                </c:pt>
                <c:pt idx="8813">
                  <c:v>1029.084728956223</c:v>
                </c:pt>
                <c:pt idx="8814">
                  <c:v>1029.4492788314819</c:v>
                </c:pt>
                <c:pt idx="8815">
                  <c:v>1029.44947052002</c:v>
                </c:pt>
                <c:pt idx="8816">
                  <c:v>1029.44955945015</c:v>
                </c:pt>
                <c:pt idx="8817">
                  <c:v>1029.5433301925659</c:v>
                </c:pt>
                <c:pt idx="8818">
                  <c:v>1029.9837927818301</c:v>
                </c:pt>
                <c:pt idx="8819">
                  <c:v>1029.984038829803</c:v>
                </c:pt>
                <c:pt idx="8820">
                  <c:v>1029.984137535095</c:v>
                </c:pt>
                <c:pt idx="8821">
                  <c:v>1030.2335231304171</c:v>
                </c:pt>
                <c:pt idx="8822">
                  <c:v>1030.233688592911</c:v>
                </c:pt>
                <c:pt idx="8823">
                  <c:v>1030.2337837219241</c:v>
                </c:pt>
                <c:pt idx="8824">
                  <c:v>1030.346370697021</c:v>
                </c:pt>
                <c:pt idx="8825">
                  <c:v>1030.8123185634611</c:v>
                </c:pt>
                <c:pt idx="8826">
                  <c:v>1030.8125522136691</c:v>
                </c:pt>
                <c:pt idx="8827">
                  <c:v>1030.812659740448</c:v>
                </c:pt>
                <c:pt idx="8828">
                  <c:v>1031.027585506439</c:v>
                </c:pt>
                <c:pt idx="8829">
                  <c:v>1031.056369304657</c:v>
                </c:pt>
                <c:pt idx="8830">
                  <c:v>1031.057324647903</c:v>
                </c:pt>
                <c:pt idx="8831">
                  <c:v>1031.148858785629</c:v>
                </c:pt>
                <c:pt idx="8832">
                  <c:v>1031.6296255588529</c:v>
                </c:pt>
                <c:pt idx="8833">
                  <c:v>1031.6299736499791</c:v>
                </c:pt>
                <c:pt idx="8834">
                  <c:v>1031.630172967911</c:v>
                </c:pt>
                <c:pt idx="8835">
                  <c:v>1031.630936384201</c:v>
                </c:pt>
                <c:pt idx="8836">
                  <c:v>1032.02212023735</c:v>
                </c:pt>
                <c:pt idx="8837">
                  <c:v>1032.0223276615141</c:v>
                </c:pt>
                <c:pt idx="8838">
                  <c:v>1032.0224366188049</c:v>
                </c:pt>
                <c:pt idx="8839">
                  <c:v>1032.446174383163</c:v>
                </c:pt>
                <c:pt idx="8840">
                  <c:v>1032.4468228816991</c:v>
                </c:pt>
                <c:pt idx="8841">
                  <c:v>1032.4471230506899</c:v>
                </c:pt>
                <c:pt idx="8842">
                  <c:v>1032.4475660324099</c:v>
                </c:pt>
                <c:pt idx="8843">
                  <c:v>1032.9688823223109</c:v>
                </c:pt>
                <c:pt idx="8844">
                  <c:v>1032.97015619278</c:v>
                </c:pt>
                <c:pt idx="8845">
                  <c:v>1032.970390558243</c:v>
                </c:pt>
                <c:pt idx="8846">
                  <c:v>1032.9708180427549</c:v>
                </c:pt>
                <c:pt idx="8847">
                  <c:v>1033.1132874488831</c:v>
                </c:pt>
                <c:pt idx="8848">
                  <c:v>1033.38365650177</c:v>
                </c:pt>
                <c:pt idx="8849">
                  <c:v>1033.4177401065831</c:v>
                </c:pt>
                <c:pt idx="8850">
                  <c:v>1033.4179086685181</c:v>
                </c:pt>
                <c:pt idx="8851">
                  <c:v>1033.8942136764531</c:v>
                </c:pt>
                <c:pt idx="8852">
                  <c:v>1033.8945407867429</c:v>
                </c:pt>
                <c:pt idx="8853">
                  <c:v>1033.8946967124939</c:v>
                </c:pt>
                <c:pt idx="8854">
                  <c:v>1033.894867181778</c:v>
                </c:pt>
                <c:pt idx="8855">
                  <c:v>1034.4590682983401</c:v>
                </c:pt>
                <c:pt idx="8856">
                  <c:v>1034.459290027618</c:v>
                </c:pt>
                <c:pt idx="8857">
                  <c:v>1034.459413051605</c:v>
                </c:pt>
                <c:pt idx="8858">
                  <c:v>1034.459527730942</c:v>
                </c:pt>
                <c:pt idx="8859">
                  <c:v>1034.459630012512</c:v>
                </c:pt>
                <c:pt idx="8860">
                  <c:v>1034.7282192707059</c:v>
                </c:pt>
                <c:pt idx="8861">
                  <c:v>1034.7284014225011</c:v>
                </c:pt>
                <c:pt idx="8862">
                  <c:v>1034.728582143784</c:v>
                </c:pt>
                <c:pt idx="8863">
                  <c:v>1034.8190567493441</c:v>
                </c:pt>
                <c:pt idx="8864">
                  <c:v>1035.2227170467379</c:v>
                </c:pt>
                <c:pt idx="8865">
                  <c:v>1035.222957372665</c:v>
                </c:pt>
                <c:pt idx="8866">
                  <c:v>1035.2230505943301</c:v>
                </c:pt>
                <c:pt idx="8867">
                  <c:v>1035.6514344215391</c:v>
                </c:pt>
                <c:pt idx="8868">
                  <c:v>1035.6517035961151</c:v>
                </c:pt>
                <c:pt idx="8869">
                  <c:v>1035.6517999172211</c:v>
                </c:pt>
                <c:pt idx="8870">
                  <c:v>1035.65191411972</c:v>
                </c:pt>
                <c:pt idx="8871">
                  <c:v>1036.242700576782</c:v>
                </c:pt>
                <c:pt idx="8872">
                  <c:v>1036.242952108383</c:v>
                </c:pt>
                <c:pt idx="8873">
                  <c:v>1036.2430808544159</c:v>
                </c:pt>
                <c:pt idx="8874">
                  <c:v>1036.2432005405431</c:v>
                </c:pt>
                <c:pt idx="8875">
                  <c:v>1036.243551492691</c:v>
                </c:pt>
                <c:pt idx="8876">
                  <c:v>1036.784827947617</c:v>
                </c:pt>
                <c:pt idx="8877">
                  <c:v>1036.7850632667539</c:v>
                </c:pt>
                <c:pt idx="8878">
                  <c:v>1036.7851951122279</c:v>
                </c:pt>
                <c:pt idx="8879">
                  <c:v>1036.785304069519</c:v>
                </c:pt>
                <c:pt idx="8880">
                  <c:v>1036.78548169136</c:v>
                </c:pt>
                <c:pt idx="8881">
                  <c:v>1037.072247505188</c:v>
                </c:pt>
                <c:pt idx="8882">
                  <c:v>1037.072741985321</c:v>
                </c:pt>
                <c:pt idx="8883">
                  <c:v>1037.320948600769</c:v>
                </c:pt>
                <c:pt idx="8884">
                  <c:v>1037.321289777756</c:v>
                </c:pt>
                <c:pt idx="8885">
                  <c:v>1037.7580449581151</c:v>
                </c:pt>
                <c:pt idx="8886">
                  <c:v>1037.7582063674929</c:v>
                </c:pt>
                <c:pt idx="8887">
                  <c:v>1037.758275032043</c:v>
                </c:pt>
                <c:pt idx="8888">
                  <c:v>1037.758348464966</c:v>
                </c:pt>
                <c:pt idx="8889">
                  <c:v>1038.0159318447111</c:v>
                </c:pt>
                <c:pt idx="8890">
                  <c:v>1038.016090393066</c:v>
                </c:pt>
                <c:pt idx="8891">
                  <c:v>1038.0253946781161</c:v>
                </c:pt>
                <c:pt idx="8892">
                  <c:v>1038.457473516464</c:v>
                </c:pt>
                <c:pt idx="8893">
                  <c:v>1038.4576652050021</c:v>
                </c:pt>
                <c:pt idx="8894">
                  <c:v>1038.457742452621</c:v>
                </c:pt>
                <c:pt idx="8895">
                  <c:v>1038.484553098679</c:v>
                </c:pt>
                <c:pt idx="8896">
                  <c:v>1038.9435751438141</c:v>
                </c:pt>
                <c:pt idx="8897">
                  <c:v>1038.943775415421</c:v>
                </c:pt>
                <c:pt idx="8898">
                  <c:v>1038.9438941478729</c:v>
                </c:pt>
                <c:pt idx="8899">
                  <c:v>1039.1980218887329</c:v>
                </c:pt>
                <c:pt idx="8900">
                  <c:v>1039.19840502739</c:v>
                </c:pt>
                <c:pt idx="8901">
                  <c:v>1039.198521137238</c:v>
                </c:pt>
                <c:pt idx="8902">
                  <c:v>1039.287504911423</c:v>
                </c:pt>
                <c:pt idx="8903">
                  <c:v>1039.649560213089</c:v>
                </c:pt>
                <c:pt idx="8904">
                  <c:v>1039.649744033813</c:v>
                </c:pt>
                <c:pt idx="8905">
                  <c:v>1039.649844884872</c:v>
                </c:pt>
                <c:pt idx="8906">
                  <c:v>1040.2438182830811</c:v>
                </c:pt>
                <c:pt idx="8907">
                  <c:v>1040.244299650192</c:v>
                </c:pt>
                <c:pt idx="8908">
                  <c:v>1040.2445645332341</c:v>
                </c:pt>
                <c:pt idx="8909">
                  <c:v>1040.244838476181</c:v>
                </c:pt>
                <c:pt idx="8910">
                  <c:v>1040.2466351985929</c:v>
                </c:pt>
                <c:pt idx="8911">
                  <c:v>1040.473714113235</c:v>
                </c:pt>
                <c:pt idx="8912">
                  <c:v>1040.4738507270811</c:v>
                </c:pt>
                <c:pt idx="8913">
                  <c:v>1040.91061425209</c:v>
                </c:pt>
                <c:pt idx="8914">
                  <c:v>1040.9109916687009</c:v>
                </c:pt>
                <c:pt idx="8915">
                  <c:v>1040.91116976738</c:v>
                </c:pt>
                <c:pt idx="8916">
                  <c:v>1040.911370992661</c:v>
                </c:pt>
                <c:pt idx="8917">
                  <c:v>1041.154598474503</c:v>
                </c:pt>
                <c:pt idx="8918">
                  <c:v>1041.1547679901121</c:v>
                </c:pt>
                <c:pt idx="8919">
                  <c:v>1041.243914365768</c:v>
                </c:pt>
                <c:pt idx="8920">
                  <c:v>1041.3842995166781</c:v>
                </c:pt>
                <c:pt idx="8921">
                  <c:v>1041.8255400657649</c:v>
                </c:pt>
                <c:pt idx="8922">
                  <c:v>1041.826422691345</c:v>
                </c:pt>
                <c:pt idx="8923">
                  <c:v>1041.8268957138059</c:v>
                </c:pt>
                <c:pt idx="8924">
                  <c:v>1042.07493686676</c:v>
                </c:pt>
                <c:pt idx="8925">
                  <c:v>1042.075368404388</c:v>
                </c:pt>
                <c:pt idx="8926">
                  <c:v>1042.0754511356349</c:v>
                </c:pt>
                <c:pt idx="8927">
                  <c:v>1042.1858448982241</c:v>
                </c:pt>
                <c:pt idx="8928">
                  <c:v>1042.4794623851781</c:v>
                </c:pt>
                <c:pt idx="8929">
                  <c:v>1042.4796018600459</c:v>
                </c:pt>
                <c:pt idx="8930">
                  <c:v>1042.498539686203</c:v>
                </c:pt>
                <c:pt idx="8931">
                  <c:v>1042.920662641525</c:v>
                </c:pt>
                <c:pt idx="8932">
                  <c:v>1042.920859336853</c:v>
                </c:pt>
                <c:pt idx="8933">
                  <c:v>1042.9209473133089</c:v>
                </c:pt>
                <c:pt idx="8934">
                  <c:v>1042.9571626186371</c:v>
                </c:pt>
                <c:pt idx="8935">
                  <c:v>1043.2058167457581</c:v>
                </c:pt>
                <c:pt idx="8936">
                  <c:v>1043.2059738636019</c:v>
                </c:pt>
                <c:pt idx="8937">
                  <c:v>1043.301475286484</c:v>
                </c:pt>
                <c:pt idx="8938">
                  <c:v>1043.649030447006</c:v>
                </c:pt>
                <c:pt idx="8939">
                  <c:v>1043.6491892337799</c:v>
                </c:pt>
                <c:pt idx="8940">
                  <c:v>1043.649268627167</c:v>
                </c:pt>
                <c:pt idx="8941">
                  <c:v>1043.760377645493</c:v>
                </c:pt>
                <c:pt idx="8942">
                  <c:v>1044.053526163101</c:v>
                </c:pt>
                <c:pt idx="8943">
                  <c:v>1044.053714752197</c:v>
                </c:pt>
                <c:pt idx="8944">
                  <c:v>1044.1033833026891</c:v>
                </c:pt>
                <c:pt idx="8945">
                  <c:v>1044.525192260742</c:v>
                </c:pt>
                <c:pt idx="8946">
                  <c:v>1044.5255439281459</c:v>
                </c:pt>
                <c:pt idx="8947">
                  <c:v>1044.525772094727</c:v>
                </c:pt>
                <c:pt idx="8948">
                  <c:v>1044.5631830692289</c:v>
                </c:pt>
                <c:pt idx="8949">
                  <c:v>1045.063812494278</c:v>
                </c:pt>
                <c:pt idx="8950">
                  <c:v>1045.064297199249</c:v>
                </c:pt>
                <c:pt idx="8951">
                  <c:v>1045.0646483898161</c:v>
                </c:pt>
                <c:pt idx="8952">
                  <c:v>1045.0662150383</c:v>
                </c:pt>
                <c:pt idx="8953">
                  <c:v>1045.420952558517</c:v>
                </c:pt>
                <c:pt idx="8954">
                  <c:v>1045.42128944397</c:v>
                </c:pt>
                <c:pt idx="8955">
                  <c:v>1045.421468734741</c:v>
                </c:pt>
                <c:pt idx="8956">
                  <c:v>1045.716626644135</c:v>
                </c:pt>
                <c:pt idx="8957">
                  <c:v>1045.7170491218569</c:v>
                </c:pt>
                <c:pt idx="8958">
                  <c:v>1045.7241425514219</c:v>
                </c:pt>
                <c:pt idx="8959">
                  <c:v>1045.8512125015261</c:v>
                </c:pt>
                <c:pt idx="8960">
                  <c:v>1046.0842988491061</c:v>
                </c:pt>
                <c:pt idx="8961">
                  <c:v>1046.084476947784</c:v>
                </c:pt>
                <c:pt idx="8962">
                  <c:v>1046.168062448502</c:v>
                </c:pt>
                <c:pt idx="8963">
                  <c:v>1046.53258228302</c:v>
                </c:pt>
                <c:pt idx="8964">
                  <c:v>1046.532778978348</c:v>
                </c:pt>
                <c:pt idx="8965">
                  <c:v>1046.532861232758</c:v>
                </c:pt>
                <c:pt idx="8966">
                  <c:v>1046.6575026512151</c:v>
                </c:pt>
                <c:pt idx="8967">
                  <c:v>1046.920771837234</c:v>
                </c:pt>
                <c:pt idx="8968">
                  <c:v>1046.9212400913241</c:v>
                </c:pt>
                <c:pt idx="8969">
                  <c:v>1046.9673712253571</c:v>
                </c:pt>
                <c:pt idx="8970">
                  <c:v>1047.267774581909</c:v>
                </c:pt>
                <c:pt idx="8971">
                  <c:v>1047.267941236496</c:v>
                </c:pt>
                <c:pt idx="8972">
                  <c:v>1047.311595678329</c:v>
                </c:pt>
                <c:pt idx="8973">
                  <c:v>1047.426078081131</c:v>
                </c:pt>
                <c:pt idx="8974">
                  <c:v>1047.680920124054</c:v>
                </c:pt>
                <c:pt idx="8975">
                  <c:v>1047.68107676506</c:v>
                </c:pt>
                <c:pt idx="8976">
                  <c:v>1047.7828750610349</c:v>
                </c:pt>
                <c:pt idx="8977">
                  <c:v>1048.1005895137789</c:v>
                </c:pt>
                <c:pt idx="8978">
                  <c:v>1048.1008329391479</c:v>
                </c:pt>
                <c:pt idx="8979">
                  <c:v>1048.1132636070249</c:v>
                </c:pt>
                <c:pt idx="8980">
                  <c:v>1048.2279329299929</c:v>
                </c:pt>
                <c:pt idx="8981">
                  <c:v>1048.447618246078</c:v>
                </c:pt>
                <c:pt idx="8982">
                  <c:v>1048.4573397636409</c:v>
                </c:pt>
                <c:pt idx="8983">
                  <c:v>1048.587477684021</c:v>
                </c:pt>
                <c:pt idx="8984">
                  <c:v>1049.0071065425871</c:v>
                </c:pt>
                <c:pt idx="8985">
                  <c:v>1049.007367134094</c:v>
                </c:pt>
                <c:pt idx="8986">
                  <c:v>1049.0074768066411</c:v>
                </c:pt>
                <c:pt idx="8987">
                  <c:v>1049.0306329727171</c:v>
                </c:pt>
                <c:pt idx="8988">
                  <c:v>1049.286199808121</c:v>
                </c:pt>
                <c:pt idx="8989">
                  <c:v>1049.2863624095919</c:v>
                </c:pt>
                <c:pt idx="8990">
                  <c:v>1049.3760266304021</c:v>
                </c:pt>
                <c:pt idx="8991">
                  <c:v>1049.716946840286</c:v>
                </c:pt>
                <c:pt idx="8992">
                  <c:v>1049.7171633243561</c:v>
                </c:pt>
                <c:pt idx="8993">
                  <c:v>1049.727130889893</c:v>
                </c:pt>
                <c:pt idx="8994">
                  <c:v>1049.834582567215</c:v>
                </c:pt>
                <c:pt idx="8995">
                  <c:v>1050.148199319839</c:v>
                </c:pt>
                <c:pt idx="8996">
                  <c:v>1050.148362159729</c:v>
                </c:pt>
                <c:pt idx="8997">
                  <c:v>1050.178135156631</c:v>
                </c:pt>
                <c:pt idx="8998">
                  <c:v>1050.3249952793119</c:v>
                </c:pt>
                <c:pt idx="8999">
                  <c:v>1050.5201258659361</c:v>
                </c:pt>
                <c:pt idx="9000">
                  <c:v>1050.5265846252439</c:v>
                </c:pt>
                <c:pt idx="9001">
                  <c:v>1050.6367709636691</c:v>
                </c:pt>
                <c:pt idx="9002">
                  <c:v>1051.014345407486</c:v>
                </c:pt>
                <c:pt idx="9003">
                  <c:v>1051.0145356655121</c:v>
                </c:pt>
                <c:pt idx="9004">
                  <c:v>1051.014657735825</c:v>
                </c:pt>
                <c:pt idx="9005">
                  <c:v>1051.1273114681239</c:v>
                </c:pt>
                <c:pt idx="9006">
                  <c:v>1051.3693106174469</c:v>
                </c:pt>
                <c:pt idx="9007">
                  <c:v>1051.3694708347321</c:v>
                </c:pt>
                <c:pt idx="9008">
                  <c:v>1051.4419732093811</c:v>
                </c:pt>
                <c:pt idx="9009">
                  <c:v>1051.843391895294</c:v>
                </c:pt>
                <c:pt idx="9010">
                  <c:v>1051.843569040298</c:v>
                </c:pt>
                <c:pt idx="9011">
                  <c:v>1051.8436710834501</c:v>
                </c:pt>
                <c:pt idx="9012">
                  <c:v>1051.8976263999939</c:v>
                </c:pt>
                <c:pt idx="9013">
                  <c:v>1052.1667017936711</c:v>
                </c:pt>
                <c:pt idx="9014">
                  <c:v>1052.166928768158</c:v>
                </c:pt>
                <c:pt idx="9015">
                  <c:v>1052.247331857681</c:v>
                </c:pt>
                <c:pt idx="9016">
                  <c:v>1052.6334867477419</c:v>
                </c:pt>
                <c:pt idx="9017">
                  <c:v>1052.6336567401891</c:v>
                </c:pt>
                <c:pt idx="9018">
                  <c:v>1052.63373208046</c:v>
                </c:pt>
                <c:pt idx="9019">
                  <c:v>1052.6977920532231</c:v>
                </c:pt>
                <c:pt idx="9020">
                  <c:v>1053.074375391006</c:v>
                </c:pt>
                <c:pt idx="9021">
                  <c:v>1053.074770212173</c:v>
                </c:pt>
                <c:pt idx="9022">
                  <c:v>1053.074939250946</c:v>
                </c:pt>
                <c:pt idx="9023">
                  <c:v>1053.4069864749911</c:v>
                </c:pt>
                <c:pt idx="9024">
                  <c:v>1053.4071462154391</c:v>
                </c:pt>
                <c:pt idx="9025">
                  <c:v>1053.4072699546809</c:v>
                </c:pt>
                <c:pt idx="9026">
                  <c:v>1053.500415086746</c:v>
                </c:pt>
                <c:pt idx="9027">
                  <c:v>1053.822950363159</c:v>
                </c:pt>
                <c:pt idx="9028">
                  <c:v>1053.8231391906741</c:v>
                </c:pt>
                <c:pt idx="9029">
                  <c:v>1053.8440086841581</c:v>
                </c:pt>
                <c:pt idx="9030">
                  <c:v>1053.992803812027</c:v>
                </c:pt>
                <c:pt idx="9031">
                  <c:v>1054.2994871139531</c:v>
                </c:pt>
                <c:pt idx="9032">
                  <c:v>1054.2997605800631</c:v>
                </c:pt>
                <c:pt idx="9033">
                  <c:v>1054.3097069263461</c:v>
                </c:pt>
                <c:pt idx="9034">
                  <c:v>1054.631802797318</c:v>
                </c:pt>
                <c:pt idx="9035">
                  <c:v>1054.6319968700409</c:v>
                </c:pt>
                <c:pt idx="9036">
                  <c:v>1054.6460795402529</c:v>
                </c:pt>
                <c:pt idx="9037">
                  <c:v>1054.7619678974149</c:v>
                </c:pt>
                <c:pt idx="9038">
                  <c:v>1055.0101540088649</c:v>
                </c:pt>
                <c:pt idx="9039">
                  <c:v>1055.010303497314</c:v>
                </c:pt>
                <c:pt idx="9040">
                  <c:v>1055.1061909198761</c:v>
                </c:pt>
                <c:pt idx="9041">
                  <c:v>1055.534376144409</c:v>
                </c:pt>
                <c:pt idx="9042">
                  <c:v>1055.534653663635</c:v>
                </c:pt>
                <c:pt idx="9043">
                  <c:v>1055.5348107814791</c:v>
                </c:pt>
                <c:pt idx="9044">
                  <c:v>1055.564676761627</c:v>
                </c:pt>
                <c:pt idx="9045">
                  <c:v>1055.817791461945</c:v>
                </c:pt>
                <c:pt idx="9046">
                  <c:v>1055.817967653275</c:v>
                </c:pt>
                <c:pt idx="9047">
                  <c:v>1055.908833265305</c:v>
                </c:pt>
                <c:pt idx="9048">
                  <c:v>1056.439780235291</c:v>
                </c:pt>
                <c:pt idx="9049">
                  <c:v>1056.44013261795</c:v>
                </c:pt>
                <c:pt idx="9050">
                  <c:v>1056.440270662308</c:v>
                </c:pt>
                <c:pt idx="9051">
                  <c:v>1056.440422058105</c:v>
                </c:pt>
                <c:pt idx="9052">
                  <c:v>1056.6768674850459</c:v>
                </c:pt>
                <c:pt idx="9053">
                  <c:v>1056.6770436763759</c:v>
                </c:pt>
                <c:pt idx="9054">
                  <c:v>1056.71522974968</c:v>
                </c:pt>
                <c:pt idx="9055">
                  <c:v>1057.048717975616</c:v>
                </c:pt>
                <c:pt idx="9056">
                  <c:v>1057.04888510704</c:v>
                </c:pt>
                <c:pt idx="9057">
                  <c:v>1057.0559659004209</c:v>
                </c:pt>
                <c:pt idx="9058">
                  <c:v>1057.170015096664</c:v>
                </c:pt>
                <c:pt idx="9059">
                  <c:v>1057.5345876216891</c:v>
                </c:pt>
                <c:pt idx="9060">
                  <c:v>1057.5347609519961</c:v>
                </c:pt>
                <c:pt idx="9061">
                  <c:v>1057.5349004268651</c:v>
                </c:pt>
                <c:pt idx="9062">
                  <c:v>1057.9010722637181</c:v>
                </c:pt>
                <c:pt idx="9063">
                  <c:v>1057.9012339115141</c:v>
                </c:pt>
                <c:pt idx="9064">
                  <c:v>1057.901382923126</c:v>
                </c:pt>
                <c:pt idx="9065">
                  <c:v>1057.972553730011</c:v>
                </c:pt>
                <c:pt idx="9066">
                  <c:v>1058.251163244247</c:v>
                </c:pt>
                <c:pt idx="9067">
                  <c:v>1058.251321792603</c:v>
                </c:pt>
                <c:pt idx="9068">
                  <c:v>1058.3167924880979</c:v>
                </c:pt>
                <c:pt idx="9069">
                  <c:v>1058.7263126373291</c:v>
                </c:pt>
                <c:pt idx="9070">
                  <c:v>1058.726512670517</c:v>
                </c:pt>
                <c:pt idx="9071">
                  <c:v>1058.7266023159029</c:v>
                </c:pt>
                <c:pt idx="9072">
                  <c:v>1058.775571584702</c:v>
                </c:pt>
                <c:pt idx="9073">
                  <c:v>1059.1985740661621</c:v>
                </c:pt>
                <c:pt idx="9074">
                  <c:v>1059.198935270309</c:v>
                </c:pt>
                <c:pt idx="9075">
                  <c:v>1059.1991393566129</c:v>
                </c:pt>
                <c:pt idx="9076">
                  <c:v>1059.250287055969</c:v>
                </c:pt>
                <c:pt idx="9077">
                  <c:v>1059.467576980591</c:v>
                </c:pt>
                <c:pt idx="9078">
                  <c:v>1059.4677243232729</c:v>
                </c:pt>
                <c:pt idx="9079">
                  <c:v>1059.5784554481511</c:v>
                </c:pt>
                <c:pt idx="9080">
                  <c:v>1059.9524624347689</c:v>
                </c:pt>
                <c:pt idx="9081">
                  <c:v>1059.9526417255399</c:v>
                </c:pt>
                <c:pt idx="9082">
                  <c:v>1059.9527292251589</c:v>
                </c:pt>
                <c:pt idx="9083">
                  <c:v>1060.0334780216219</c:v>
                </c:pt>
                <c:pt idx="9084">
                  <c:v>1060.4428451061251</c:v>
                </c:pt>
                <c:pt idx="9085">
                  <c:v>1060.443023920059</c:v>
                </c:pt>
                <c:pt idx="9086">
                  <c:v>1060.443119764328</c:v>
                </c:pt>
                <c:pt idx="9087">
                  <c:v>1060.66538143158</c:v>
                </c:pt>
                <c:pt idx="9088">
                  <c:v>1060.6655192375181</c:v>
                </c:pt>
                <c:pt idx="9089">
                  <c:v>1060.720905065536</c:v>
                </c:pt>
                <c:pt idx="9090">
                  <c:v>1060.8359839916229</c:v>
                </c:pt>
                <c:pt idx="9091">
                  <c:v>1061.1741616725919</c:v>
                </c:pt>
                <c:pt idx="9092">
                  <c:v>1061.1744494438169</c:v>
                </c:pt>
                <c:pt idx="9093">
                  <c:v>1061.196286916733</c:v>
                </c:pt>
                <c:pt idx="9094">
                  <c:v>1061.5506799221041</c:v>
                </c:pt>
                <c:pt idx="9095">
                  <c:v>1061.550836324692</c:v>
                </c:pt>
                <c:pt idx="9096">
                  <c:v>1061.5509171485901</c:v>
                </c:pt>
                <c:pt idx="9097">
                  <c:v>1061.638461589813</c:v>
                </c:pt>
                <c:pt idx="9098">
                  <c:v>1061.936029195786</c:v>
                </c:pt>
                <c:pt idx="9099">
                  <c:v>1061.936208486557</c:v>
                </c:pt>
                <c:pt idx="9100">
                  <c:v>1061.982001304626</c:v>
                </c:pt>
                <c:pt idx="9101">
                  <c:v>1062.44539308548</c:v>
                </c:pt>
                <c:pt idx="9102">
                  <c:v>1062.44585776329</c:v>
                </c:pt>
                <c:pt idx="9103">
                  <c:v>1062.4461464881899</c:v>
                </c:pt>
                <c:pt idx="9104">
                  <c:v>1062.459844112396</c:v>
                </c:pt>
                <c:pt idx="9105">
                  <c:v>1062.8044331073761</c:v>
                </c:pt>
                <c:pt idx="9106">
                  <c:v>1062.804592609406</c:v>
                </c:pt>
                <c:pt idx="9107">
                  <c:v>1062.8046748638151</c:v>
                </c:pt>
                <c:pt idx="9108">
                  <c:v>1062.9294753074651</c:v>
                </c:pt>
                <c:pt idx="9109">
                  <c:v>1063.195571660995</c:v>
                </c:pt>
                <c:pt idx="9110">
                  <c:v>1063.1957380771639</c:v>
                </c:pt>
                <c:pt idx="9111">
                  <c:v>1063.2437539100649</c:v>
                </c:pt>
                <c:pt idx="9112">
                  <c:v>1063.5282378196721</c:v>
                </c:pt>
                <c:pt idx="9113">
                  <c:v>1063.5285046100621</c:v>
                </c:pt>
                <c:pt idx="9114">
                  <c:v>1063.587189912796</c:v>
                </c:pt>
                <c:pt idx="9115">
                  <c:v>1063.732408285141</c:v>
                </c:pt>
                <c:pt idx="9116">
                  <c:v>1064.008034229279</c:v>
                </c:pt>
                <c:pt idx="9117">
                  <c:v>1064.008195877075</c:v>
                </c:pt>
                <c:pt idx="9118">
                  <c:v>1064.0463004112239</c:v>
                </c:pt>
                <c:pt idx="9119">
                  <c:v>1064.3676090240481</c:v>
                </c:pt>
                <c:pt idx="9120">
                  <c:v>1064.3677747249601</c:v>
                </c:pt>
                <c:pt idx="9121">
                  <c:v>1064.3903419971471</c:v>
                </c:pt>
                <c:pt idx="9122">
                  <c:v>1064.5050868988039</c:v>
                </c:pt>
                <c:pt idx="9123">
                  <c:v>1064.8070938587191</c:v>
                </c:pt>
                <c:pt idx="9124">
                  <c:v>1064.807318925858</c:v>
                </c:pt>
                <c:pt idx="9125">
                  <c:v>1064.859756231308</c:v>
                </c:pt>
                <c:pt idx="9126">
                  <c:v>1065.3123579025271</c:v>
                </c:pt>
                <c:pt idx="9127">
                  <c:v>1065.3125627040861</c:v>
                </c:pt>
                <c:pt idx="9128">
                  <c:v>1065.3126626014709</c:v>
                </c:pt>
                <c:pt idx="9129">
                  <c:v>1065.352349281311</c:v>
                </c:pt>
                <c:pt idx="9130">
                  <c:v>1065.6962153911591</c:v>
                </c:pt>
                <c:pt idx="9131">
                  <c:v>1065.696435451508</c:v>
                </c:pt>
                <c:pt idx="9132">
                  <c:v>1065.696578502655</c:v>
                </c:pt>
                <c:pt idx="9133">
                  <c:v>1065.9665703773501</c:v>
                </c:pt>
                <c:pt idx="9134">
                  <c:v>1065.96678185463</c:v>
                </c:pt>
                <c:pt idx="9135">
                  <c:v>1065.9919815063481</c:v>
                </c:pt>
                <c:pt idx="9136">
                  <c:v>1066.1068637371061</c:v>
                </c:pt>
                <c:pt idx="9137">
                  <c:v>1066.364976644516</c:v>
                </c:pt>
                <c:pt idx="9138">
                  <c:v>1066.3651540279391</c:v>
                </c:pt>
                <c:pt idx="9139">
                  <c:v>1066.4511661529541</c:v>
                </c:pt>
                <c:pt idx="9140">
                  <c:v>1066.8702876567841</c:v>
                </c:pt>
                <c:pt idx="9141">
                  <c:v>1066.8704831600189</c:v>
                </c:pt>
                <c:pt idx="9142">
                  <c:v>1066.8705930709839</c:v>
                </c:pt>
                <c:pt idx="9143">
                  <c:v>1066.913046598434</c:v>
                </c:pt>
                <c:pt idx="9144">
                  <c:v>1067.2794873714449</c:v>
                </c:pt>
                <c:pt idx="9145">
                  <c:v>1067.27982378006</c:v>
                </c:pt>
                <c:pt idx="9146">
                  <c:v>1067.280054092407</c:v>
                </c:pt>
                <c:pt idx="9147">
                  <c:v>1067.632549524307</c:v>
                </c:pt>
                <c:pt idx="9148">
                  <c:v>1067.6327857971189</c:v>
                </c:pt>
                <c:pt idx="9149">
                  <c:v>1067.632908821106</c:v>
                </c:pt>
                <c:pt idx="9150">
                  <c:v>1067.7247316837311</c:v>
                </c:pt>
                <c:pt idx="9151">
                  <c:v>1068.0020565986631</c:v>
                </c:pt>
                <c:pt idx="9152">
                  <c:v>1068.002254486084</c:v>
                </c:pt>
                <c:pt idx="9153">
                  <c:v>1068.072869777679</c:v>
                </c:pt>
                <c:pt idx="9154">
                  <c:v>1068.4494376182561</c:v>
                </c:pt>
                <c:pt idx="9155">
                  <c:v>1068.449675321579</c:v>
                </c:pt>
                <c:pt idx="9156">
                  <c:v>1068.449782371521</c:v>
                </c:pt>
                <c:pt idx="9157">
                  <c:v>1068.531518220901</c:v>
                </c:pt>
                <c:pt idx="9158">
                  <c:v>1068.8444290161131</c:v>
                </c:pt>
                <c:pt idx="9159">
                  <c:v>1068.8446731567381</c:v>
                </c:pt>
                <c:pt idx="9160">
                  <c:v>1068.8748466968541</c:v>
                </c:pt>
                <c:pt idx="9161">
                  <c:v>1069.260401725769</c:v>
                </c:pt>
                <c:pt idx="9162">
                  <c:v>1069.260673761368</c:v>
                </c:pt>
                <c:pt idx="9163">
                  <c:v>1069.2608156204219</c:v>
                </c:pt>
                <c:pt idx="9164">
                  <c:v>1069.3370757102971</c:v>
                </c:pt>
                <c:pt idx="9165">
                  <c:v>1069.6209967136381</c:v>
                </c:pt>
                <c:pt idx="9166">
                  <c:v>1069.621199131012</c:v>
                </c:pt>
                <c:pt idx="9167">
                  <c:v>1069.677732229233</c:v>
                </c:pt>
                <c:pt idx="9168">
                  <c:v>1069.803332090378</c:v>
                </c:pt>
                <c:pt idx="9169">
                  <c:v>1070.0213754177089</c:v>
                </c:pt>
                <c:pt idx="9170">
                  <c:v>1070.02835059166</c:v>
                </c:pt>
                <c:pt idx="9171">
                  <c:v>1070.1475577354429</c:v>
                </c:pt>
                <c:pt idx="9172">
                  <c:v>1070.6016592979429</c:v>
                </c:pt>
                <c:pt idx="9173">
                  <c:v>1070.602022886276</c:v>
                </c:pt>
                <c:pt idx="9174">
                  <c:v>1070.6021792888639</c:v>
                </c:pt>
                <c:pt idx="9175">
                  <c:v>1070.6247541904449</c:v>
                </c:pt>
                <c:pt idx="9176">
                  <c:v>1070.859372854233</c:v>
                </c:pt>
                <c:pt idx="9177">
                  <c:v>1070.8595230579381</c:v>
                </c:pt>
                <c:pt idx="9178">
                  <c:v>1070.960031986237</c:v>
                </c:pt>
                <c:pt idx="9179">
                  <c:v>1071.2603664398191</c:v>
                </c:pt>
                <c:pt idx="9180">
                  <c:v>1071.260621786118</c:v>
                </c:pt>
                <c:pt idx="9181">
                  <c:v>1071.2926821708679</c:v>
                </c:pt>
                <c:pt idx="9182">
                  <c:v>1071.40736746788</c:v>
                </c:pt>
                <c:pt idx="9183">
                  <c:v>1071.7258532047269</c:v>
                </c:pt>
                <c:pt idx="9184">
                  <c:v>1071.7260367870331</c:v>
                </c:pt>
                <c:pt idx="9185">
                  <c:v>1071.7546896934509</c:v>
                </c:pt>
                <c:pt idx="9186">
                  <c:v>1072.084575414658</c:v>
                </c:pt>
                <c:pt idx="9187">
                  <c:v>1072.0848209857941</c:v>
                </c:pt>
                <c:pt idx="9188">
                  <c:v>1072.099072933197</c:v>
                </c:pt>
                <c:pt idx="9189">
                  <c:v>1072.21423625946</c:v>
                </c:pt>
                <c:pt idx="9190">
                  <c:v>1072.505608320236</c:v>
                </c:pt>
                <c:pt idx="9191">
                  <c:v>1072.5057919025419</c:v>
                </c:pt>
                <c:pt idx="9192">
                  <c:v>1072.5578472614291</c:v>
                </c:pt>
                <c:pt idx="9193">
                  <c:v>1072.869672060013</c:v>
                </c:pt>
                <c:pt idx="9194">
                  <c:v>1072.869884490967</c:v>
                </c:pt>
                <c:pt idx="9195">
                  <c:v>1072.9011738300319</c:v>
                </c:pt>
                <c:pt idx="9196">
                  <c:v>1073.015923500061</c:v>
                </c:pt>
                <c:pt idx="9197">
                  <c:v>1073.4241931438451</c:v>
                </c:pt>
                <c:pt idx="9198">
                  <c:v>1073.4243793487551</c:v>
                </c:pt>
                <c:pt idx="9199">
                  <c:v>1073.4244689941411</c:v>
                </c:pt>
                <c:pt idx="9200">
                  <c:v>1073.7842848300929</c:v>
                </c:pt>
                <c:pt idx="9201">
                  <c:v>1073.7844693660741</c:v>
                </c:pt>
                <c:pt idx="9202">
                  <c:v>1073.784551858902</c:v>
                </c:pt>
                <c:pt idx="9203">
                  <c:v>1073.8235695362091</c:v>
                </c:pt>
                <c:pt idx="9204">
                  <c:v>1074.163488388062</c:v>
                </c:pt>
                <c:pt idx="9205">
                  <c:v>1074.1636657714839</c:v>
                </c:pt>
                <c:pt idx="9206">
                  <c:v>1074.1704299449921</c:v>
                </c:pt>
                <c:pt idx="9207">
                  <c:v>1074.497349023819</c:v>
                </c:pt>
                <c:pt idx="9208">
                  <c:v>1074.4975657463069</c:v>
                </c:pt>
                <c:pt idx="9209">
                  <c:v>1074.5115344524379</c:v>
                </c:pt>
                <c:pt idx="9210">
                  <c:v>1074.629773616791</c:v>
                </c:pt>
                <c:pt idx="9211">
                  <c:v>1075.0309724807739</c:v>
                </c:pt>
                <c:pt idx="9212">
                  <c:v>1075.031163454056</c:v>
                </c:pt>
                <c:pt idx="9213">
                  <c:v>1075.031245708466</c:v>
                </c:pt>
                <c:pt idx="9214">
                  <c:v>1075.398601055145</c:v>
                </c:pt>
                <c:pt idx="9215">
                  <c:v>1075.398776531219</c:v>
                </c:pt>
                <c:pt idx="9216">
                  <c:v>1075.398873090744</c:v>
                </c:pt>
                <c:pt idx="9217">
                  <c:v>1075.436868667603</c:v>
                </c:pt>
                <c:pt idx="9218">
                  <c:v>1075.7075886726379</c:v>
                </c:pt>
                <c:pt idx="9219">
                  <c:v>1075.707757711411</c:v>
                </c:pt>
                <c:pt idx="9220">
                  <c:v>1075.7812428474431</c:v>
                </c:pt>
                <c:pt idx="9221">
                  <c:v>1075.921779155731</c:v>
                </c:pt>
                <c:pt idx="9222">
                  <c:v>1076.143851518631</c:v>
                </c:pt>
                <c:pt idx="9223">
                  <c:v>1076.1440155506129</c:v>
                </c:pt>
                <c:pt idx="9224">
                  <c:v>1076.2540533542631</c:v>
                </c:pt>
                <c:pt idx="9225">
                  <c:v>1076.5628731250761</c:v>
                </c:pt>
                <c:pt idx="9226">
                  <c:v>1076.5630187988279</c:v>
                </c:pt>
                <c:pt idx="9227">
                  <c:v>1076.5914483070369</c:v>
                </c:pt>
                <c:pt idx="9228">
                  <c:v>1076.7384467124939</c:v>
                </c:pt>
                <c:pt idx="9229">
                  <c:v>1077.103590965271</c:v>
                </c:pt>
                <c:pt idx="9230">
                  <c:v>1077.103764533997</c:v>
                </c:pt>
                <c:pt idx="9231">
                  <c:v>1077.103880405426</c:v>
                </c:pt>
                <c:pt idx="9232">
                  <c:v>1077.3249824047091</c:v>
                </c:pt>
                <c:pt idx="9233">
                  <c:v>1077.3252351284029</c:v>
                </c:pt>
                <c:pt idx="9234">
                  <c:v>1077.3994197845459</c:v>
                </c:pt>
                <c:pt idx="9235">
                  <c:v>1077.548731565475</c:v>
                </c:pt>
                <c:pt idx="9236">
                  <c:v>1077.83864402771</c:v>
                </c:pt>
                <c:pt idx="9237">
                  <c:v>1077.8388235569</c:v>
                </c:pt>
                <c:pt idx="9238">
                  <c:v>1077.8666503429411</c:v>
                </c:pt>
                <c:pt idx="9239">
                  <c:v>1078.248850107193</c:v>
                </c:pt>
                <c:pt idx="9240">
                  <c:v>1078.2490432262421</c:v>
                </c:pt>
                <c:pt idx="9241">
                  <c:v>1078.249139308929</c:v>
                </c:pt>
                <c:pt idx="9242">
                  <c:v>1078.3611211776731</c:v>
                </c:pt>
                <c:pt idx="9243">
                  <c:v>1078.6353394985199</c:v>
                </c:pt>
                <c:pt idx="9244">
                  <c:v>1078.6355135440831</c:v>
                </c:pt>
                <c:pt idx="9245">
                  <c:v>1078.6721978187561</c:v>
                </c:pt>
                <c:pt idx="9246">
                  <c:v>1078.975680828094</c:v>
                </c:pt>
                <c:pt idx="9247">
                  <c:v>1078.9758839607241</c:v>
                </c:pt>
                <c:pt idx="9248">
                  <c:v>1079.0162374973299</c:v>
                </c:pt>
                <c:pt idx="9249">
                  <c:v>1079.1323118209839</c:v>
                </c:pt>
                <c:pt idx="9250">
                  <c:v>1079.3693842887881</c:v>
                </c:pt>
                <c:pt idx="9251">
                  <c:v>1079.3695380687709</c:v>
                </c:pt>
                <c:pt idx="9252">
                  <c:v>1079.4803364276891</c:v>
                </c:pt>
                <c:pt idx="9253">
                  <c:v>1079.8176038265231</c:v>
                </c:pt>
                <c:pt idx="9254">
                  <c:v>1079.817779064178</c:v>
                </c:pt>
                <c:pt idx="9255">
                  <c:v>1079.8271963596339</c:v>
                </c:pt>
                <c:pt idx="9256">
                  <c:v>1079.9425361156459</c:v>
                </c:pt>
                <c:pt idx="9257">
                  <c:v>1080.2777075767519</c:v>
                </c:pt>
                <c:pt idx="9258">
                  <c:v>1080.277871131897</c:v>
                </c:pt>
                <c:pt idx="9259">
                  <c:v>1080.2861037254329</c:v>
                </c:pt>
                <c:pt idx="9260">
                  <c:v>1080.637023925781</c:v>
                </c:pt>
                <c:pt idx="9261">
                  <c:v>1080.6372480392461</c:v>
                </c:pt>
                <c:pt idx="9262">
                  <c:v>1080.643770933151</c:v>
                </c:pt>
                <c:pt idx="9263">
                  <c:v>1080.753514528275</c:v>
                </c:pt>
                <c:pt idx="9264">
                  <c:v>1080.9960474967961</c:v>
                </c:pt>
                <c:pt idx="9265">
                  <c:v>1080.99622797966</c:v>
                </c:pt>
                <c:pt idx="9266">
                  <c:v>1081.098260402679</c:v>
                </c:pt>
                <c:pt idx="9267">
                  <c:v>1081.4946827888491</c:v>
                </c:pt>
                <c:pt idx="9268">
                  <c:v>1081.49491071701</c:v>
                </c:pt>
                <c:pt idx="9269">
                  <c:v>1081.495019435883</c:v>
                </c:pt>
                <c:pt idx="9270">
                  <c:v>1081.561092615128</c:v>
                </c:pt>
                <c:pt idx="9271">
                  <c:v>1081.827263116837</c:v>
                </c:pt>
                <c:pt idx="9272">
                  <c:v>1081.827447414398</c:v>
                </c:pt>
                <c:pt idx="9273">
                  <c:v>1081.909278392792</c:v>
                </c:pt>
                <c:pt idx="9274">
                  <c:v>1082.306033372879</c:v>
                </c:pt>
                <c:pt idx="9275">
                  <c:v>1082.306262493134</c:v>
                </c:pt>
                <c:pt idx="9276">
                  <c:v>1082.306336164474</c:v>
                </c:pt>
                <c:pt idx="9277">
                  <c:v>1082.3717293739321</c:v>
                </c:pt>
                <c:pt idx="9278">
                  <c:v>1082.6905157566071</c:v>
                </c:pt>
                <c:pt idx="9279">
                  <c:v>1082.6906845569611</c:v>
                </c:pt>
                <c:pt idx="9280">
                  <c:v>1082.719853878021</c:v>
                </c:pt>
                <c:pt idx="9281">
                  <c:v>1083.1063785552981</c:v>
                </c:pt>
                <c:pt idx="9282">
                  <c:v>1083.106583833694</c:v>
                </c:pt>
                <c:pt idx="9283">
                  <c:v>1083.1066749095919</c:v>
                </c:pt>
                <c:pt idx="9284">
                  <c:v>1083.1864192485809</c:v>
                </c:pt>
                <c:pt idx="9285">
                  <c:v>1083.5086944103241</c:v>
                </c:pt>
                <c:pt idx="9286">
                  <c:v>1083.508952617645</c:v>
                </c:pt>
                <c:pt idx="9287">
                  <c:v>1083.534380674362</c:v>
                </c:pt>
                <c:pt idx="9288">
                  <c:v>1083.932807207108</c:v>
                </c:pt>
                <c:pt idx="9289">
                  <c:v>1083.9330019950869</c:v>
                </c:pt>
                <c:pt idx="9290">
                  <c:v>1083.9330902099609</c:v>
                </c:pt>
                <c:pt idx="9291">
                  <c:v>1083.9978060722351</c:v>
                </c:pt>
                <c:pt idx="9292">
                  <c:v>1084.2735688686371</c:v>
                </c:pt>
                <c:pt idx="9293">
                  <c:v>1084.273752450943</c:v>
                </c:pt>
                <c:pt idx="9294">
                  <c:v>1084.3454856872561</c:v>
                </c:pt>
                <c:pt idx="9295">
                  <c:v>1084.706661939621</c:v>
                </c:pt>
                <c:pt idx="9296">
                  <c:v>1084.7068710327151</c:v>
                </c:pt>
                <c:pt idx="9297">
                  <c:v>1084.7069523334501</c:v>
                </c:pt>
                <c:pt idx="9298">
                  <c:v>1084.804423093796</c:v>
                </c:pt>
                <c:pt idx="9299">
                  <c:v>1085.296982049942</c:v>
                </c:pt>
                <c:pt idx="9300">
                  <c:v>1085.29723572731</c:v>
                </c:pt>
                <c:pt idx="9301">
                  <c:v>1085.297351360321</c:v>
                </c:pt>
                <c:pt idx="9302">
                  <c:v>1085.297806501389</c:v>
                </c:pt>
                <c:pt idx="9303">
                  <c:v>1085.5349125862119</c:v>
                </c:pt>
                <c:pt idx="9304">
                  <c:v>1085.535089254379</c:v>
                </c:pt>
                <c:pt idx="9305">
                  <c:v>1085.6155076026921</c:v>
                </c:pt>
                <c:pt idx="9306">
                  <c:v>1085.929624080658</c:v>
                </c:pt>
                <c:pt idx="9307">
                  <c:v>1085.9298026561739</c:v>
                </c:pt>
                <c:pt idx="9308">
                  <c:v>1085.9668347835541</c:v>
                </c:pt>
                <c:pt idx="9309">
                  <c:v>1086.3748767375951</c:v>
                </c:pt>
                <c:pt idx="9310">
                  <c:v>1086.375180244446</c:v>
                </c:pt>
                <c:pt idx="9311">
                  <c:v>1086.3753340244291</c:v>
                </c:pt>
                <c:pt idx="9312">
                  <c:v>1086.4309546947479</c:v>
                </c:pt>
                <c:pt idx="9313">
                  <c:v>1086.734682321548</c:v>
                </c:pt>
                <c:pt idx="9314">
                  <c:v>1086.7348549366</c:v>
                </c:pt>
                <c:pt idx="9315">
                  <c:v>1086.7786886692049</c:v>
                </c:pt>
                <c:pt idx="9316">
                  <c:v>1087.156174898148</c:v>
                </c:pt>
                <c:pt idx="9317">
                  <c:v>1087.1563694477079</c:v>
                </c:pt>
                <c:pt idx="9318">
                  <c:v>1087.156442165375</c:v>
                </c:pt>
                <c:pt idx="9319">
                  <c:v>1087.241633176804</c:v>
                </c:pt>
                <c:pt idx="9320">
                  <c:v>1087.517085075378</c:v>
                </c:pt>
                <c:pt idx="9321">
                  <c:v>1087.5172305107119</c:v>
                </c:pt>
                <c:pt idx="9322">
                  <c:v>1087.589590549469</c:v>
                </c:pt>
                <c:pt idx="9323">
                  <c:v>1087.9104359149931</c:v>
                </c:pt>
                <c:pt idx="9324">
                  <c:v>1087.9107096195221</c:v>
                </c:pt>
                <c:pt idx="9325">
                  <c:v>1087.937394618988</c:v>
                </c:pt>
                <c:pt idx="9326">
                  <c:v>1088.0523567199709</c:v>
                </c:pt>
                <c:pt idx="9327">
                  <c:v>1088.405077457428</c:v>
                </c:pt>
                <c:pt idx="9328">
                  <c:v>1088.405332326889</c:v>
                </c:pt>
                <c:pt idx="9329">
                  <c:v>1088.413642883301</c:v>
                </c:pt>
                <c:pt idx="9330">
                  <c:v>1088.8454036712651</c:v>
                </c:pt>
                <c:pt idx="9331">
                  <c:v>1088.845899581909</c:v>
                </c:pt>
                <c:pt idx="9332">
                  <c:v>1088.846194505692</c:v>
                </c:pt>
                <c:pt idx="9333">
                  <c:v>1088.8832991123199</c:v>
                </c:pt>
                <c:pt idx="9334">
                  <c:v>1089.145920753479</c:v>
                </c:pt>
                <c:pt idx="9335">
                  <c:v>1089.146077394485</c:v>
                </c:pt>
                <c:pt idx="9336">
                  <c:v>1089.2151818275449</c:v>
                </c:pt>
                <c:pt idx="9337">
                  <c:v>1089.5778949260709</c:v>
                </c:pt>
                <c:pt idx="9338">
                  <c:v>1089.578095674515</c:v>
                </c:pt>
                <c:pt idx="9339">
                  <c:v>1089.5781738758089</c:v>
                </c:pt>
                <c:pt idx="9340">
                  <c:v>1089.680814027786</c:v>
                </c:pt>
                <c:pt idx="9341">
                  <c:v>1090.034922599792</c:v>
                </c:pt>
                <c:pt idx="9342">
                  <c:v>1090.035133838654</c:v>
                </c:pt>
                <c:pt idx="9343">
                  <c:v>1090.0352342128749</c:v>
                </c:pt>
                <c:pt idx="9344">
                  <c:v>1090.435017108917</c:v>
                </c:pt>
                <c:pt idx="9345">
                  <c:v>1090.435213088989</c:v>
                </c:pt>
                <c:pt idx="9346">
                  <c:v>1090.4352986812589</c:v>
                </c:pt>
                <c:pt idx="9347">
                  <c:v>1090.498159885406</c:v>
                </c:pt>
                <c:pt idx="9348">
                  <c:v>1090.8182876110079</c:v>
                </c:pt>
                <c:pt idx="9349">
                  <c:v>1090.8184509277339</c:v>
                </c:pt>
                <c:pt idx="9350">
                  <c:v>1090.841384649277</c:v>
                </c:pt>
                <c:pt idx="9351">
                  <c:v>1091.140371084213</c:v>
                </c:pt>
                <c:pt idx="9352">
                  <c:v>1091.140602350235</c:v>
                </c:pt>
                <c:pt idx="9353">
                  <c:v>1091.189842700958</c:v>
                </c:pt>
                <c:pt idx="9354">
                  <c:v>1091.310250043869</c:v>
                </c:pt>
                <c:pt idx="9355">
                  <c:v>1091.636541604996</c:v>
                </c:pt>
                <c:pt idx="9356">
                  <c:v>1091.6368002891541</c:v>
                </c:pt>
                <c:pt idx="9357">
                  <c:v>1091.652788877487</c:v>
                </c:pt>
                <c:pt idx="9358">
                  <c:v>1091.9993727207179</c:v>
                </c:pt>
                <c:pt idx="9359">
                  <c:v>1091.9997065067289</c:v>
                </c:pt>
                <c:pt idx="9360">
                  <c:v>1092.015429019928</c:v>
                </c:pt>
                <c:pt idx="9361">
                  <c:v>1092.126945495605</c:v>
                </c:pt>
                <c:pt idx="9362">
                  <c:v>1092.56134724617</c:v>
                </c:pt>
                <c:pt idx="9363">
                  <c:v>1092.5615305900569</c:v>
                </c:pt>
                <c:pt idx="9364">
                  <c:v>1092.561624526978</c:v>
                </c:pt>
                <c:pt idx="9365">
                  <c:v>1092.857496976852</c:v>
                </c:pt>
                <c:pt idx="9366">
                  <c:v>1092.8576581478119</c:v>
                </c:pt>
                <c:pt idx="9367">
                  <c:v>1092.857745170593</c:v>
                </c:pt>
                <c:pt idx="9368">
                  <c:v>1092.9301445484159</c:v>
                </c:pt>
                <c:pt idx="9369">
                  <c:v>1093.180932283401</c:v>
                </c:pt>
                <c:pt idx="9370">
                  <c:v>1093.1810946464541</c:v>
                </c:pt>
                <c:pt idx="9371">
                  <c:v>1093.2789626121521</c:v>
                </c:pt>
                <c:pt idx="9372">
                  <c:v>1093.693425416946</c:v>
                </c:pt>
                <c:pt idx="9373">
                  <c:v>1093.6936755180359</c:v>
                </c:pt>
                <c:pt idx="9374">
                  <c:v>1093.693782806396</c:v>
                </c:pt>
                <c:pt idx="9375">
                  <c:v>1093.754545927048</c:v>
                </c:pt>
                <c:pt idx="9376">
                  <c:v>1094.0322337150569</c:v>
                </c:pt>
                <c:pt idx="9377">
                  <c:v>1094.0323970317841</c:v>
                </c:pt>
                <c:pt idx="9378">
                  <c:v>1094.089496850967</c:v>
                </c:pt>
                <c:pt idx="9379">
                  <c:v>1094.4368991851809</c:v>
                </c:pt>
                <c:pt idx="9380">
                  <c:v>1094.437103509903</c:v>
                </c:pt>
                <c:pt idx="9381">
                  <c:v>1094.443330764771</c:v>
                </c:pt>
                <c:pt idx="9382">
                  <c:v>1094.567083835602</c:v>
                </c:pt>
                <c:pt idx="9383">
                  <c:v>1094.86862206459</c:v>
                </c:pt>
                <c:pt idx="9384">
                  <c:v>1094.868779659271</c:v>
                </c:pt>
                <c:pt idx="9385">
                  <c:v>1094.9047360420229</c:v>
                </c:pt>
                <c:pt idx="9386">
                  <c:v>1095.2562277317049</c:v>
                </c:pt>
                <c:pt idx="9387">
                  <c:v>1095.2565438747411</c:v>
                </c:pt>
                <c:pt idx="9388">
                  <c:v>1095.264093160629</c:v>
                </c:pt>
                <c:pt idx="9389">
                  <c:v>1095.3711459636691</c:v>
                </c:pt>
                <c:pt idx="9390">
                  <c:v>1095.7024652957921</c:v>
                </c:pt>
                <c:pt idx="9391">
                  <c:v>1095.7027020454409</c:v>
                </c:pt>
                <c:pt idx="9392">
                  <c:v>1095.715131759644</c:v>
                </c:pt>
                <c:pt idx="9393">
                  <c:v>1096.1637003421779</c:v>
                </c:pt>
                <c:pt idx="9394">
                  <c:v>1096.163890600204</c:v>
                </c:pt>
                <c:pt idx="9395">
                  <c:v>1096.1639671325679</c:v>
                </c:pt>
                <c:pt idx="9396">
                  <c:v>1096.1820855140691</c:v>
                </c:pt>
                <c:pt idx="9397">
                  <c:v>1096.6423718929291</c:v>
                </c:pt>
                <c:pt idx="9398">
                  <c:v>1096.642751216888</c:v>
                </c:pt>
                <c:pt idx="9399">
                  <c:v>1096.6429448127751</c:v>
                </c:pt>
                <c:pt idx="9400">
                  <c:v>1096.8392715454099</c:v>
                </c:pt>
                <c:pt idx="9401">
                  <c:v>1096.839426994324</c:v>
                </c:pt>
                <c:pt idx="9402">
                  <c:v>1096.878906488419</c:v>
                </c:pt>
                <c:pt idx="9403">
                  <c:v>1097.002675056458</c:v>
                </c:pt>
                <c:pt idx="9404">
                  <c:v>1097.330823421478</c:v>
                </c:pt>
                <c:pt idx="9405">
                  <c:v>1097.3309874534609</c:v>
                </c:pt>
                <c:pt idx="9406">
                  <c:v>1097.3414628505709</c:v>
                </c:pt>
                <c:pt idx="9407">
                  <c:v>1097.712299585342</c:v>
                </c:pt>
                <c:pt idx="9408">
                  <c:v>1097.7124953269961</c:v>
                </c:pt>
                <c:pt idx="9409">
                  <c:v>1097.712561368942</c:v>
                </c:pt>
                <c:pt idx="9410">
                  <c:v>1097.808516025543</c:v>
                </c:pt>
                <c:pt idx="9411">
                  <c:v>1098.136374473572</c:v>
                </c:pt>
                <c:pt idx="9412">
                  <c:v>1098.1365857124331</c:v>
                </c:pt>
                <c:pt idx="9413">
                  <c:v>1098.156414270401</c:v>
                </c:pt>
                <c:pt idx="9414">
                  <c:v>1098.5093402862551</c:v>
                </c:pt>
                <c:pt idx="9415">
                  <c:v>1098.5095496177671</c:v>
                </c:pt>
                <c:pt idx="9416">
                  <c:v>1098.509649038315</c:v>
                </c:pt>
                <c:pt idx="9417">
                  <c:v>1098.627443552017</c:v>
                </c:pt>
                <c:pt idx="9418">
                  <c:v>1098.9914903640749</c:v>
                </c:pt>
                <c:pt idx="9419">
                  <c:v>1098.991667509079</c:v>
                </c:pt>
                <c:pt idx="9420">
                  <c:v>1098.9917483329771</c:v>
                </c:pt>
                <c:pt idx="9421">
                  <c:v>1099.363639116287</c:v>
                </c:pt>
                <c:pt idx="9422">
                  <c:v>1099.3641378879549</c:v>
                </c:pt>
                <c:pt idx="9423">
                  <c:v>1099.3643214702611</c:v>
                </c:pt>
                <c:pt idx="9424">
                  <c:v>1099.4306073188779</c:v>
                </c:pt>
                <c:pt idx="9425">
                  <c:v>1099.7362627983091</c:v>
                </c:pt>
                <c:pt idx="9426">
                  <c:v>1099.7364153862</c:v>
                </c:pt>
                <c:pt idx="9427">
                  <c:v>1099.7781043052671</c:v>
                </c:pt>
                <c:pt idx="9428">
                  <c:v>1100.282907009125</c:v>
                </c:pt>
                <c:pt idx="9429">
                  <c:v>1100.283100366592</c:v>
                </c:pt>
                <c:pt idx="9430">
                  <c:v>1100.2832112312319</c:v>
                </c:pt>
                <c:pt idx="9431">
                  <c:v>1100.2832908630371</c:v>
                </c:pt>
                <c:pt idx="9432">
                  <c:v>1100.478902816772</c:v>
                </c:pt>
                <c:pt idx="9433">
                  <c:v>1100.482250928879</c:v>
                </c:pt>
                <c:pt idx="9434">
                  <c:v>1100.594264030457</c:v>
                </c:pt>
                <c:pt idx="9435">
                  <c:v>1100.901630878448</c:v>
                </c:pt>
                <c:pt idx="9436">
                  <c:v>1100.9018166065221</c:v>
                </c:pt>
                <c:pt idx="9437">
                  <c:v>1100.941689014435</c:v>
                </c:pt>
                <c:pt idx="9438">
                  <c:v>1101.0703136920929</c:v>
                </c:pt>
                <c:pt idx="9439">
                  <c:v>1101.333164453506</c:v>
                </c:pt>
                <c:pt idx="9440">
                  <c:v>1101.3333330154419</c:v>
                </c:pt>
                <c:pt idx="9441">
                  <c:v>1101.405446767807</c:v>
                </c:pt>
                <c:pt idx="9442">
                  <c:v>1101.7059230804441</c:v>
                </c:pt>
                <c:pt idx="9443">
                  <c:v>1101.706105232239</c:v>
                </c:pt>
                <c:pt idx="9444">
                  <c:v>1101.753252983093</c:v>
                </c:pt>
                <c:pt idx="9445">
                  <c:v>1101.871853351593</c:v>
                </c:pt>
                <c:pt idx="9446">
                  <c:v>1102.140255689621</c:v>
                </c:pt>
                <c:pt idx="9447">
                  <c:v>1102.140460014343</c:v>
                </c:pt>
                <c:pt idx="9448">
                  <c:v>1102.2196266651149</c:v>
                </c:pt>
                <c:pt idx="9449">
                  <c:v>1102.5597860813141</c:v>
                </c:pt>
                <c:pt idx="9450">
                  <c:v>1102.5599641799929</c:v>
                </c:pt>
                <c:pt idx="9451">
                  <c:v>1102.567640781403</c:v>
                </c:pt>
                <c:pt idx="9452">
                  <c:v>1102.683225870132</c:v>
                </c:pt>
                <c:pt idx="9453">
                  <c:v>1102.998880147934</c:v>
                </c:pt>
                <c:pt idx="9454">
                  <c:v>1102.999113798141</c:v>
                </c:pt>
                <c:pt idx="9455">
                  <c:v>1103.030832290649</c:v>
                </c:pt>
                <c:pt idx="9456">
                  <c:v>1103.555276155472</c:v>
                </c:pt>
                <c:pt idx="9457">
                  <c:v>1103.555817127228</c:v>
                </c:pt>
                <c:pt idx="9458">
                  <c:v>1103.55612206459</c:v>
                </c:pt>
                <c:pt idx="9459">
                  <c:v>1103.556418418884</c:v>
                </c:pt>
                <c:pt idx="9460">
                  <c:v>1103.7708420753479</c:v>
                </c:pt>
                <c:pt idx="9461">
                  <c:v>1103.770968198776</c:v>
                </c:pt>
                <c:pt idx="9462">
                  <c:v>1103.8456995487211</c:v>
                </c:pt>
                <c:pt idx="9463">
                  <c:v>1104.1900794506071</c:v>
                </c:pt>
                <c:pt idx="9464">
                  <c:v>1104.190270662308</c:v>
                </c:pt>
                <c:pt idx="9465">
                  <c:v>1104.193299770355</c:v>
                </c:pt>
                <c:pt idx="9466">
                  <c:v>1104.3088202476499</c:v>
                </c:pt>
                <c:pt idx="9467">
                  <c:v>1104.645229816437</c:v>
                </c:pt>
                <c:pt idx="9468">
                  <c:v>1104.645647287369</c:v>
                </c:pt>
                <c:pt idx="9469">
                  <c:v>1104.6570069789891</c:v>
                </c:pt>
                <c:pt idx="9470">
                  <c:v>1105.1902778148651</c:v>
                </c:pt>
                <c:pt idx="9471">
                  <c:v>1105.190619707108</c:v>
                </c:pt>
                <c:pt idx="9472">
                  <c:v>1105.190774679184</c:v>
                </c:pt>
                <c:pt idx="9473">
                  <c:v>1105.1909153461461</c:v>
                </c:pt>
                <c:pt idx="9474">
                  <c:v>1105.41202878952</c:v>
                </c:pt>
                <c:pt idx="9475">
                  <c:v>1105.412207603455</c:v>
                </c:pt>
                <c:pt idx="9476">
                  <c:v>1105.4682137966161</c:v>
                </c:pt>
                <c:pt idx="9477">
                  <c:v>1105.848455667496</c:v>
                </c:pt>
                <c:pt idx="9478">
                  <c:v>1105.8486497402189</c:v>
                </c:pt>
                <c:pt idx="9479">
                  <c:v>1105.84871339798</c:v>
                </c:pt>
                <c:pt idx="9480">
                  <c:v>1105.934517383575</c:v>
                </c:pt>
                <c:pt idx="9481">
                  <c:v>1106.182961463928</c:v>
                </c:pt>
                <c:pt idx="9482">
                  <c:v>1106.183126449585</c:v>
                </c:pt>
                <c:pt idx="9483">
                  <c:v>1106.2833113670349</c:v>
                </c:pt>
                <c:pt idx="9484">
                  <c:v>1106.6497354507451</c:v>
                </c:pt>
                <c:pt idx="9485">
                  <c:v>1106.649885892868</c:v>
                </c:pt>
                <c:pt idx="9486">
                  <c:v>1106.6499917507169</c:v>
                </c:pt>
                <c:pt idx="9487">
                  <c:v>1106.746400356293</c:v>
                </c:pt>
                <c:pt idx="9488">
                  <c:v>1107.106627702713</c:v>
                </c:pt>
                <c:pt idx="9489">
                  <c:v>1107.1068365573881</c:v>
                </c:pt>
                <c:pt idx="9490">
                  <c:v>1107.106940984726</c:v>
                </c:pt>
                <c:pt idx="9491">
                  <c:v>1107.466480255127</c:v>
                </c:pt>
                <c:pt idx="9492">
                  <c:v>1107.466653823853</c:v>
                </c:pt>
                <c:pt idx="9493">
                  <c:v>1107.4667387008669</c:v>
                </c:pt>
                <c:pt idx="9494">
                  <c:v>1107.561190128326</c:v>
                </c:pt>
                <c:pt idx="9495">
                  <c:v>1107.803622245789</c:v>
                </c:pt>
                <c:pt idx="9496">
                  <c:v>1107.8038015365601</c:v>
                </c:pt>
                <c:pt idx="9497">
                  <c:v>1107.908620595932</c:v>
                </c:pt>
                <c:pt idx="9498">
                  <c:v>1108.3094875812531</c:v>
                </c:pt>
                <c:pt idx="9499">
                  <c:v>1108.3096747398381</c:v>
                </c:pt>
                <c:pt idx="9500">
                  <c:v>1108.3097651004789</c:v>
                </c:pt>
                <c:pt idx="9501">
                  <c:v>1108.3722577095029</c:v>
                </c:pt>
                <c:pt idx="9502">
                  <c:v>1108.622821569443</c:v>
                </c:pt>
                <c:pt idx="9503">
                  <c:v>1108.6229982376101</c:v>
                </c:pt>
                <c:pt idx="9504">
                  <c:v>1108.7203733921051</c:v>
                </c:pt>
                <c:pt idx="9505">
                  <c:v>1109.1036713123319</c:v>
                </c:pt>
                <c:pt idx="9506">
                  <c:v>1109.103981018066</c:v>
                </c:pt>
                <c:pt idx="9507">
                  <c:v>1109.1042399406431</c:v>
                </c:pt>
                <c:pt idx="9508">
                  <c:v>1109.187044143677</c:v>
                </c:pt>
                <c:pt idx="9509">
                  <c:v>1109.4451310634611</c:v>
                </c:pt>
                <c:pt idx="9510">
                  <c:v>1109.4453108310699</c:v>
                </c:pt>
                <c:pt idx="9511">
                  <c:v>1109.5351612567899</c:v>
                </c:pt>
                <c:pt idx="9512">
                  <c:v>1109.9395167827611</c:v>
                </c:pt>
                <c:pt idx="9513">
                  <c:v>1109.939705610275</c:v>
                </c:pt>
                <c:pt idx="9514">
                  <c:v>1109.93979382515</c:v>
                </c:pt>
                <c:pt idx="9515">
                  <c:v>1109.9983999729161</c:v>
                </c:pt>
                <c:pt idx="9516">
                  <c:v>1110.2512769699099</c:v>
                </c:pt>
                <c:pt idx="9517">
                  <c:v>1110.251444339752</c:v>
                </c:pt>
                <c:pt idx="9518">
                  <c:v>1110.346137046814</c:v>
                </c:pt>
                <c:pt idx="9519">
                  <c:v>1110.797559261322</c:v>
                </c:pt>
                <c:pt idx="9520">
                  <c:v>1110.798032522202</c:v>
                </c:pt>
                <c:pt idx="9521">
                  <c:v>1110.7984313964839</c:v>
                </c:pt>
                <c:pt idx="9522">
                  <c:v>1110.812695741653</c:v>
                </c:pt>
                <c:pt idx="9523">
                  <c:v>1111.0792670249939</c:v>
                </c:pt>
                <c:pt idx="9524">
                  <c:v>1111.079452514648</c:v>
                </c:pt>
                <c:pt idx="9525">
                  <c:v>1111.1608288288121</c:v>
                </c:pt>
                <c:pt idx="9526">
                  <c:v>1111.486064434052</c:v>
                </c:pt>
                <c:pt idx="9527">
                  <c:v>1111.4862544536591</c:v>
                </c:pt>
                <c:pt idx="9528">
                  <c:v>1111.5084340572359</c:v>
                </c:pt>
                <c:pt idx="9529">
                  <c:v>1111.623655557632</c:v>
                </c:pt>
                <c:pt idx="9530">
                  <c:v>1111.9431133270259</c:v>
                </c:pt>
                <c:pt idx="9531">
                  <c:v>1111.943395376205</c:v>
                </c:pt>
                <c:pt idx="9532">
                  <c:v>1111.9725790023799</c:v>
                </c:pt>
                <c:pt idx="9533">
                  <c:v>1112.293016433716</c:v>
                </c:pt>
                <c:pt idx="9534">
                  <c:v>1112.2931711673741</c:v>
                </c:pt>
                <c:pt idx="9535">
                  <c:v>1112.3205223083501</c:v>
                </c:pt>
                <c:pt idx="9536">
                  <c:v>1112.4384648799901</c:v>
                </c:pt>
                <c:pt idx="9537">
                  <c:v>1112.7768919467931</c:v>
                </c:pt>
                <c:pt idx="9538">
                  <c:v>1112.7771828174591</c:v>
                </c:pt>
                <c:pt idx="9539">
                  <c:v>1112.788839578629</c:v>
                </c:pt>
                <c:pt idx="9540">
                  <c:v>1113.152895212173</c:v>
                </c:pt>
                <c:pt idx="9541">
                  <c:v>1113.1530766487119</c:v>
                </c:pt>
                <c:pt idx="9542">
                  <c:v>1113.153162717819</c:v>
                </c:pt>
                <c:pt idx="9543">
                  <c:v>1113.2497801780701</c:v>
                </c:pt>
                <c:pt idx="9544">
                  <c:v>1113.5179386138921</c:v>
                </c:pt>
                <c:pt idx="9545">
                  <c:v>1113.518143415451</c:v>
                </c:pt>
                <c:pt idx="9546">
                  <c:v>1113.5980710983281</c:v>
                </c:pt>
                <c:pt idx="9547">
                  <c:v>1113.963636398315</c:v>
                </c:pt>
                <c:pt idx="9548">
                  <c:v>1113.9638202190399</c:v>
                </c:pt>
                <c:pt idx="9549">
                  <c:v>1113.963896751404</c:v>
                </c:pt>
                <c:pt idx="9550">
                  <c:v>1114.0616345405581</c:v>
                </c:pt>
                <c:pt idx="9551">
                  <c:v>1114.3904387950899</c:v>
                </c:pt>
                <c:pt idx="9552">
                  <c:v>1114.3906142711639</c:v>
                </c:pt>
                <c:pt idx="9553">
                  <c:v>1114.4083936214449</c:v>
                </c:pt>
                <c:pt idx="9554">
                  <c:v>1114.777039289474</c:v>
                </c:pt>
                <c:pt idx="9555">
                  <c:v>1114.777245998383</c:v>
                </c:pt>
                <c:pt idx="9556">
                  <c:v>1114.777346849442</c:v>
                </c:pt>
                <c:pt idx="9557">
                  <c:v>1114.875888347626</c:v>
                </c:pt>
                <c:pt idx="9558">
                  <c:v>1115.180539131165</c:v>
                </c:pt>
                <c:pt idx="9559">
                  <c:v>1115.180695772171</c:v>
                </c:pt>
                <c:pt idx="9560">
                  <c:v>1115.2243483066561</c:v>
                </c:pt>
                <c:pt idx="9561">
                  <c:v>1115.6455910205841</c:v>
                </c:pt>
                <c:pt idx="9562">
                  <c:v>1115.6459672451019</c:v>
                </c:pt>
                <c:pt idx="9563">
                  <c:v>1115.646166324615</c:v>
                </c:pt>
                <c:pt idx="9564">
                  <c:v>1115.6875855922699</c:v>
                </c:pt>
                <c:pt idx="9565">
                  <c:v>1115.972529649734</c:v>
                </c:pt>
                <c:pt idx="9566">
                  <c:v>1115.972717285156</c:v>
                </c:pt>
                <c:pt idx="9567">
                  <c:v>1116.0354175567629</c:v>
                </c:pt>
                <c:pt idx="9568">
                  <c:v>1116.536215782166</c:v>
                </c:pt>
                <c:pt idx="9569">
                  <c:v>1116.5364367961879</c:v>
                </c:pt>
                <c:pt idx="9570">
                  <c:v>1116.536550521851</c:v>
                </c:pt>
                <c:pt idx="9571">
                  <c:v>1116.536662340164</c:v>
                </c:pt>
                <c:pt idx="9572">
                  <c:v>1116.7459578514099</c:v>
                </c:pt>
                <c:pt idx="9573">
                  <c:v>1116.7461838722229</c:v>
                </c:pt>
                <c:pt idx="9574">
                  <c:v>1116.850543022156</c:v>
                </c:pt>
                <c:pt idx="9575">
                  <c:v>1117.173454284668</c:v>
                </c:pt>
                <c:pt idx="9576">
                  <c:v>1117.1736657619481</c:v>
                </c:pt>
                <c:pt idx="9577">
                  <c:v>1117.1976187229161</c:v>
                </c:pt>
                <c:pt idx="9578">
                  <c:v>1117.3134684562681</c:v>
                </c:pt>
                <c:pt idx="9579">
                  <c:v>1117.6276118755341</c:v>
                </c:pt>
                <c:pt idx="9580">
                  <c:v>1117.6278042793269</c:v>
                </c:pt>
                <c:pt idx="9581">
                  <c:v>1117.660493850708</c:v>
                </c:pt>
                <c:pt idx="9582">
                  <c:v>1118.027806282043</c:v>
                </c:pt>
                <c:pt idx="9583">
                  <c:v>1118.027975797653</c:v>
                </c:pt>
                <c:pt idx="9584">
                  <c:v>1118.028064966202</c:v>
                </c:pt>
                <c:pt idx="9585">
                  <c:v>1118.1282262802119</c:v>
                </c:pt>
                <c:pt idx="9586">
                  <c:v>1118.429374694824</c:v>
                </c:pt>
                <c:pt idx="9587">
                  <c:v>1118.429529905319</c:v>
                </c:pt>
                <c:pt idx="9588">
                  <c:v>1118.4766533374791</c:v>
                </c:pt>
                <c:pt idx="9589">
                  <c:v>1118.915439128876</c:v>
                </c:pt>
                <c:pt idx="9590">
                  <c:v>1118.9156167507169</c:v>
                </c:pt>
                <c:pt idx="9591">
                  <c:v>1118.915706634521</c:v>
                </c:pt>
                <c:pt idx="9592">
                  <c:v>1118.9388415813451</c:v>
                </c:pt>
                <c:pt idx="9593">
                  <c:v>1119.2577681541441</c:v>
                </c:pt>
                <c:pt idx="9594">
                  <c:v>1119.2579288482671</c:v>
                </c:pt>
                <c:pt idx="9595">
                  <c:v>1119.2873065471649</c:v>
                </c:pt>
                <c:pt idx="9596">
                  <c:v>1119.616661548615</c:v>
                </c:pt>
                <c:pt idx="9597">
                  <c:v>1119.616880893707</c:v>
                </c:pt>
                <c:pt idx="9598">
                  <c:v>1119.6353189945221</c:v>
                </c:pt>
                <c:pt idx="9599">
                  <c:v>1119.7505962848661</c:v>
                </c:pt>
                <c:pt idx="9600">
                  <c:v>1119.993359804153</c:v>
                </c:pt>
                <c:pt idx="9601">
                  <c:v>1119.9935207366941</c:v>
                </c:pt>
                <c:pt idx="9602">
                  <c:v>1120.1020987033839</c:v>
                </c:pt>
                <c:pt idx="9603">
                  <c:v>1120.4340689182279</c:v>
                </c:pt>
                <c:pt idx="9604">
                  <c:v>1120.43421626091</c:v>
                </c:pt>
                <c:pt idx="9605">
                  <c:v>1120.45004940033</c:v>
                </c:pt>
                <c:pt idx="9606">
                  <c:v>1120.5654437541959</c:v>
                </c:pt>
                <c:pt idx="9607">
                  <c:v>1120.8485743999479</c:v>
                </c:pt>
                <c:pt idx="9608">
                  <c:v>1120.8487243652339</c:v>
                </c:pt>
                <c:pt idx="9609">
                  <c:v>1120.9135639667511</c:v>
                </c:pt>
                <c:pt idx="9610">
                  <c:v>1121.2665452957151</c:v>
                </c:pt>
                <c:pt idx="9611">
                  <c:v>1121.2667903900151</c:v>
                </c:pt>
                <c:pt idx="9612">
                  <c:v>1121.2749736309049</c:v>
                </c:pt>
                <c:pt idx="9613">
                  <c:v>1121.376837253571</c:v>
                </c:pt>
                <c:pt idx="9614">
                  <c:v>1121.6573851108551</c:v>
                </c:pt>
                <c:pt idx="9615">
                  <c:v>1121.657582044601</c:v>
                </c:pt>
                <c:pt idx="9616">
                  <c:v>1121.724449396133</c:v>
                </c:pt>
                <c:pt idx="9617">
                  <c:v>1122.05962228775</c:v>
                </c:pt>
                <c:pt idx="9618">
                  <c:v>1122.059937953949</c:v>
                </c:pt>
                <c:pt idx="9619">
                  <c:v>1122.076185464859</c:v>
                </c:pt>
                <c:pt idx="9620">
                  <c:v>1122.191541910172</c:v>
                </c:pt>
                <c:pt idx="9621">
                  <c:v>1122.513164758682</c:v>
                </c:pt>
                <c:pt idx="9622">
                  <c:v>1122.5133264064791</c:v>
                </c:pt>
                <c:pt idx="9623">
                  <c:v>1122.5391798019409</c:v>
                </c:pt>
                <c:pt idx="9624">
                  <c:v>1122.8523712158201</c:v>
                </c:pt>
                <c:pt idx="9625">
                  <c:v>1122.8525364398961</c:v>
                </c:pt>
                <c:pt idx="9626">
                  <c:v>1122.8867633342741</c:v>
                </c:pt>
                <c:pt idx="9627">
                  <c:v>1123.0027914047239</c:v>
                </c:pt>
                <c:pt idx="9628">
                  <c:v>1123.331832885742</c:v>
                </c:pt>
                <c:pt idx="9629">
                  <c:v>1123.3319711685181</c:v>
                </c:pt>
                <c:pt idx="9630">
                  <c:v>1123.3498425483699</c:v>
                </c:pt>
                <c:pt idx="9631">
                  <c:v>1123.7199552059169</c:v>
                </c:pt>
                <c:pt idx="9632">
                  <c:v>1123.720115423203</c:v>
                </c:pt>
                <c:pt idx="9633">
                  <c:v>1123.7201995849609</c:v>
                </c:pt>
                <c:pt idx="9634">
                  <c:v>1123.817120790482</c:v>
                </c:pt>
                <c:pt idx="9635">
                  <c:v>1124.1011831760411</c:v>
                </c:pt>
                <c:pt idx="9636">
                  <c:v>1124.1013503074651</c:v>
                </c:pt>
                <c:pt idx="9637">
                  <c:v>1124.1656739711759</c:v>
                </c:pt>
                <c:pt idx="9638">
                  <c:v>1124.5174875259399</c:v>
                </c:pt>
                <c:pt idx="9639">
                  <c:v>1124.5176563262939</c:v>
                </c:pt>
                <c:pt idx="9640">
                  <c:v>1124.5246183872221</c:v>
                </c:pt>
                <c:pt idx="9641">
                  <c:v>1124.62855887413</c:v>
                </c:pt>
                <c:pt idx="9642">
                  <c:v>1124.944547653198</c:v>
                </c:pt>
                <c:pt idx="9643">
                  <c:v>1124.944726467133</c:v>
                </c:pt>
                <c:pt idx="9644">
                  <c:v>1124.9756939411161</c:v>
                </c:pt>
                <c:pt idx="9645">
                  <c:v>1125.303247690201</c:v>
                </c:pt>
                <c:pt idx="9646">
                  <c:v>1125.3033950328829</c:v>
                </c:pt>
                <c:pt idx="9647">
                  <c:v>1125.323796033859</c:v>
                </c:pt>
                <c:pt idx="9648">
                  <c:v>1125.443172454834</c:v>
                </c:pt>
                <c:pt idx="9649">
                  <c:v>1125.71985411644</c:v>
                </c:pt>
                <c:pt idx="9650">
                  <c:v>1125.7200224399569</c:v>
                </c:pt>
                <c:pt idx="9651">
                  <c:v>1125.791322231293</c:v>
                </c:pt>
                <c:pt idx="9652">
                  <c:v>1126.1762669086461</c:v>
                </c:pt>
                <c:pt idx="9653">
                  <c:v>1126.17644739151</c:v>
                </c:pt>
                <c:pt idx="9654">
                  <c:v>1126.176532506943</c:v>
                </c:pt>
                <c:pt idx="9655">
                  <c:v>1126.2546796798711</c:v>
                </c:pt>
                <c:pt idx="9656">
                  <c:v>1126.560899496078</c:v>
                </c:pt>
                <c:pt idx="9657">
                  <c:v>1126.5611507892611</c:v>
                </c:pt>
                <c:pt idx="9658">
                  <c:v>1126.602633237839</c:v>
                </c:pt>
                <c:pt idx="9659">
                  <c:v>1126.946174621582</c:v>
                </c:pt>
                <c:pt idx="9660">
                  <c:v>1126.9463722705841</c:v>
                </c:pt>
                <c:pt idx="9661">
                  <c:v>1126.953704595566</c:v>
                </c:pt>
                <c:pt idx="9662">
                  <c:v>1127.0694310665131</c:v>
                </c:pt>
                <c:pt idx="9663">
                  <c:v>1127.4028911590581</c:v>
                </c:pt>
                <c:pt idx="9664">
                  <c:v>1127.403084993362</c:v>
                </c:pt>
                <c:pt idx="9665">
                  <c:v>1127.417273044586</c:v>
                </c:pt>
                <c:pt idx="9666">
                  <c:v>1127.831389904022</c:v>
                </c:pt>
                <c:pt idx="9667">
                  <c:v>1127.831566333771</c:v>
                </c:pt>
                <c:pt idx="9668">
                  <c:v>1127.8316991329191</c:v>
                </c:pt>
                <c:pt idx="9669">
                  <c:v>1127.880035638809</c:v>
                </c:pt>
                <c:pt idx="9670">
                  <c:v>1128.1382465362551</c:v>
                </c:pt>
                <c:pt idx="9671">
                  <c:v>1128.1384272575381</c:v>
                </c:pt>
                <c:pt idx="9672">
                  <c:v>1128.2347574234011</c:v>
                </c:pt>
                <c:pt idx="9673">
                  <c:v>1128.614538908005</c:v>
                </c:pt>
                <c:pt idx="9674">
                  <c:v>1128.614703178406</c:v>
                </c:pt>
                <c:pt idx="9675">
                  <c:v>1128.6148445606229</c:v>
                </c:pt>
                <c:pt idx="9676">
                  <c:v>1128.691687107086</c:v>
                </c:pt>
                <c:pt idx="9677">
                  <c:v>1129.079010248184</c:v>
                </c:pt>
                <c:pt idx="9678">
                  <c:v>1129.0791759490969</c:v>
                </c:pt>
                <c:pt idx="9679">
                  <c:v>1129.0792708396909</c:v>
                </c:pt>
                <c:pt idx="9680">
                  <c:v>1129.375178098679</c:v>
                </c:pt>
                <c:pt idx="9681">
                  <c:v>1129.3754570484159</c:v>
                </c:pt>
                <c:pt idx="9682">
                  <c:v>1129.387043476105</c:v>
                </c:pt>
                <c:pt idx="9683">
                  <c:v>1129.5064527988429</c:v>
                </c:pt>
                <c:pt idx="9684">
                  <c:v>1129.7650625705719</c:v>
                </c:pt>
                <c:pt idx="9685">
                  <c:v>1129.7652387619021</c:v>
                </c:pt>
                <c:pt idx="9686">
                  <c:v>1129.858220338821</c:v>
                </c:pt>
                <c:pt idx="9687">
                  <c:v>1130.3252441883089</c:v>
                </c:pt>
                <c:pt idx="9688">
                  <c:v>1130.325404882431</c:v>
                </c:pt>
                <c:pt idx="9689">
                  <c:v>1130.325489044189</c:v>
                </c:pt>
                <c:pt idx="9690">
                  <c:v>1130.3255589008329</c:v>
                </c:pt>
                <c:pt idx="9691">
                  <c:v>1130.5619971752169</c:v>
                </c:pt>
                <c:pt idx="9692">
                  <c:v>1130.5621776580811</c:v>
                </c:pt>
                <c:pt idx="9693">
                  <c:v>1130.665160179138</c:v>
                </c:pt>
                <c:pt idx="9694">
                  <c:v>1131.1053371429441</c:v>
                </c:pt>
                <c:pt idx="9695">
                  <c:v>1131.105544090271</c:v>
                </c:pt>
                <c:pt idx="9696">
                  <c:v>1131.105636119843</c:v>
                </c:pt>
                <c:pt idx="9697">
                  <c:v>1131.127631425858</c:v>
                </c:pt>
                <c:pt idx="9698">
                  <c:v>1131.4512867927549</c:v>
                </c:pt>
                <c:pt idx="9699">
                  <c:v>1131.451482057571</c:v>
                </c:pt>
                <c:pt idx="9700">
                  <c:v>1131.476255178452</c:v>
                </c:pt>
                <c:pt idx="9701">
                  <c:v>1131.803879499435</c:v>
                </c:pt>
                <c:pt idx="9702">
                  <c:v>1131.804080247879</c:v>
                </c:pt>
                <c:pt idx="9703">
                  <c:v>1131.8237369060521</c:v>
                </c:pt>
                <c:pt idx="9704">
                  <c:v>1131.939715385437</c:v>
                </c:pt>
                <c:pt idx="9705">
                  <c:v>1132.1911301612849</c:v>
                </c:pt>
                <c:pt idx="9706">
                  <c:v>1132.191312789917</c:v>
                </c:pt>
                <c:pt idx="9707">
                  <c:v>1132.300209283829</c:v>
                </c:pt>
                <c:pt idx="9708">
                  <c:v>1132.6419606208799</c:v>
                </c:pt>
                <c:pt idx="9709">
                  <c:v>1132.642125844955</c:v>
                </c:pt>
                <c:pt idx="9710">
                  <c:v>1132.6421895027161</c:v>
                </c:pt>
                <c:pt idx="9711">
                  <c:v>1132.7507793903351</c:v>
                </c:pt>
                <c:pt idx="9712">
                  <c:v>1133.044842243195</c:v>
                </c:pt>
                <c:pt idx="9713">
                  <c:v>1133.0450193881991</c:v>
                </c:pt>
                <c:pt idx="9714">
                  <c:v>1133.1026768684389</c:v>
                </c:pt>
                <c:pt idx="9715">
                  <c:v>1133.4899377822881</c:v>
                </c:pt>
                <c:pt idx="9716">
                  <c:v>1133.490128755569</c:v>
                </c:pt>
                <c:pt idx="9717">
                  <c:v>1133.490217924118</c:v>
                </c:pt>
                <c:pt idx="9718">
                  <c:v>1133.5617301464081</c:v>
                </c:pt>
                <c:pt idx="9719">
                  <c:v>1133.8411543369291</c:v>
                </c:pt>
                <c:pt idx="9720">
                  <c:v>1133.841361522675</c:v>
                </c:pt>
                <c:pt idx="9721">
                  <c:v>1133.914851427078</c:v>
                </c:pt>
                <c:pt idx="9722">
                  <c:v>1134.352276802063</c:v>
                </c:pt>
                <c:pt idx="9723">
                  <c:v>1134.352455377579</c:v>
                </c:pt>
                <c:pt idx="9724">
                  <c:v>1134.352572202682</c:v>
                </c:pt>
                <c:pt idx="9725">
                  <c:v>1134.3722546100621</c:v>
                </c:pt>
                <c:pt idx="9726">
                  <c:v>1134.7231502532959</c:v>
                </c:pt>
                <c:pt idx="9727">
                  <c:v>1134.723386287689</c:v>
                </c:pt>
                <c:pt idx="9728">
                  <c:v>1134.7278528213501</c:v>
                </c:pt>
                <c:pt idx="9729">
                  <c:v>1134.86662364006</c:v>
                </c:pt>
                <c:pt idx="9730">
                  <c:v>1135.202990055084</c:v>
                </c:pt>
                <c:pt idx="9731">
                  <c:v>1135.203179121017</c:v>
                </c:pt>
                <c:pt idx="9732">
                  <c:v>1135.203307628632</c:v>
                </c:pt>
                <c:pt idx="9733">
                  <c:v>1135.4951267242429</c:v>
                </c:pt>
                <c:pt idx="9734">
                  <c:v>1135.4952831268311</c:v>
                </c:pt>
                <c:pt idx="9735">
                  <c:v>1135.5265030860901</c:v>
                </c:pt>
                <c:pt idx="9736">
                  <c:v>1135.939932584763</c:v>
                </c:pt>
                <c:pt idx="9737">
                  <c:v>1135.940150737762</c:v>
                </c:pt>
                <c:pt idx="9738">
                  <c:v>1135.9402298927309</c:v>
                </c:pt>
                <c:pt idx="9739">
                  <c:v>1135.9938495159149</c:v>
                </c:pt>
                <c:pt idx="9740">
                  <c:v>1136.3028497695921</c:v>
                </c:pt>
                <c:pt idx="9741">
                  <c:v>1136.3030309677119</c:v>
                </c:pt>
                <c:pt idx="9742">
                  <c:v>1136.33842253685</c:v>
                </c:pt>
                <c:pt idx="9743">
                  <c:v>1136.4823062419889</c:v>
                </c:pt>
                <c:pt idx="9744">
                  <c:v>1136.7153046131129</c:v>
                </c:pt>
                <c:pt idx="9745">
                  <c:v>1136.715485811234</c:v>
                </c:pt>
                <c:pt idx="9746">
                  <c:v>1136.800970315933</c:v>
                </c:pt>
                <c:pt idx="9747">
                  <c:v>1137.16850066185</c:v>
                </c:pt>
                <c:pt idx="9748">
                  <c:v>1137.1687023639679</c:v>
                </c:pt>
                <c:pt idx="9749">
                  <c:v>1137.1688258647921</c:v>
                </c:pt>
                <c:pt idx="9750">
                  <c:v>1137.2637491226201</c:v>
                </c:pt>
                <c:pt idx="9751">
                  <c:v>1137.5662429332731</c:v>
                </c:pt>
                <c:pt idx="9752">
                  <c:v>1137.566401004791</c:v>
                </c:pt>
                <c:pt idx="9753">
                  <c:v>1137.61115193367</c:v>
                </c:pt>
                <c:pt idx="9754">
                  <c:v>1137.9669365882869</c:v>
                </c:pt>
                <c:pt idx="9755">
                  <c:v>1137.9671158790591</c:v>
                </c:pt>
                <c:pt idx="9756">
                  <c:v>1137.9672069549561</c:v>
                </c:pt>
                <c:pt idx="9757">
                  <c:v>1138.0751507282259</c:v>
                </c:pt>
                <c:pt idx="9758">
                  <c:v>1138.341890573502</c:v>
                </c:pt>
                <c:pt idx="9759">
                  <c:v>1138.3423004150391</c:v>
                </c:pt>
                <c:pt idx="9760">
                  <c:v>1138.418508291245</c:v>
                </c:pt>
                <c:pt idx="9761">
                  <c:v>1138.7811734676361</c:v>
                </c:pt>
                <c:pt idx="9762">
                  <c:v>1138.781350374222</c:v>
                </c:pt>
                <c:pt idx="9763">
                  <c:v>1138.781450510025</c:v>
                </c:pt>
                <c:pt idx="9764">
                  <c:v>1138.8821589946749</c:v>
                </c:pt>
                <c:pt idx="9765">
                  <c:v>1139.174614667892</c:v>
                </c:pt>
                <c:pt idx="9766">
                  <c:v>1139.174757957458</c:v>
                </c:pt>
                <c:pt idx="9767">
                  <c:v>1139.229728937149</c:v>
                </c:pt>
                <c:pt idx="9768">
                  <c:v>1139.618383407593</c:v>
                </c:pt>
                <c:pt idx="9769">
                  <c:v>1139.6185667514801</c:v>
                </c:pt>
                <c:pt idx="9770">
                  <c:v>1139.6186678409581</c:v>
                </c:pt>
                <c:pt idx="9771">
                  <c:v>1139.689119815826</c:v>
                </c:pt>
                <c:pt idx="9772">
                  <c:v>1139.967590808868</c:v>
                </c:pt>
                <c:pt idx="9773">
                  <c:v>1139.967784643173</c:v>
                </c:pt>
                <c:pt idx="9774">
                  <c:v>1140.0368227958679</c:v>
                </c:pt>
                <c:pt idx="9775">
                  <c:v>1140.3856551647191</c:v>
                </c:pt>
                <c:pt idx="9776">
                  <c:v>1140.3858203887939</c:v>
                </c:pt>
                <c:pt idx="9777">
                  <c:v>1140.3922739028931</c:v>
                </c:pt>
                <c:pt idx="9778">
                  <c:v>1140.500047683716</c:v>
                </c:pt>
                <c:pt idx="9779">
                  <c:v>1140.7213280200961</c:v>
                </c:pt>
                <c:pt idx="9780">
                  <c:v>1140.7321674823761</c:v>
                </c:pt>
                <c:pt idx="9781">
                  <c:v>1140.847585201263</c:v>
                </c:pt>
                <c:pt idx="9782">
                  <c:v>1141.205044031143</c:v>
                </c:pt>
                <c:pt idx="9783">
                  <c:v>1141.2052292823789</c:v>
                </c:pt>
                <c:pt idx="9784">
                  <c:v>1141.2052979469299</c:v>
                </c:pt>
                <c:pt idx="9785">
                  <c:v>1141.310083627701</c:v>
                </c:pt>
                <c:pt idx="9786">
                  <c:v>1141.617226600647</c:v>
                </c:pt>
                <c:pt idx="9787">
                  <c:v>1141.617434740067</c:v>
                </c:pt>
                <c:pt idx="9788">
                  <c:v>1141.664803266525</c:v>
                </c:pt>
                <c:pt idx="9789">
                  <c:v>1142.0266253948209</c:v>
                </c:pt>
                <c:pt idx="9790">
                  <c:v>1142.0268247127531</c:v>
                </c:pt>
                <c:pt idx="9791">
                  <c:v>1142.026942014694</c:v>
                </c:pt>
                <c:pt idx="9792">
                  <c:v>1142.1173501014709</c:v>
                </c:pt>
                <c:pt idx="9793">
                  <c:v>1142.3860914707179</c:v>
                </c:pt>
                <c:pt idx="9794">
                  <c:v>1142.3862512111659</c:v>
                </c:pt>
                <c:pt idx="9795">
                  <c:v>1142.460706710815</c:v>
                </c:pt>
                <c:pt idx="9796">
                  <c:v>1142.7852687835691</c:v>
                </c:pt>
                <c:pt idx="9797">
                  <c:v>1142.785536050797</c:v>
                </c:pt>
                <c:pt idx="9798">
                  <c:v>1142.809222221375</c:v>
                </c:pt>
                <c:pt idx="9799">
                  <c:v>1142.9240252971649</c:v>
                </c:pt>
                <c:pt idx="9800">
                  <c:v>1143.2734746932981</c:v>
                </c:pt>
                <c:pt idx="9801">
                  <c:v>1143.273691415787</c:v>
                </c:pt>
                <c:pt idx="9802">
                  <c:v>1143.273784160614</c:v>
                </c:pt>
                <c:pt idx="9803">
                  <c:v>1143.6273655891421</c:v>
                </c:pt>
                <c:pt idx="9804">
                  <c:v>1143.62760424614</c:v>
                </c:pt>
                <c:pt idx="9805">
                  <c:v>1143.6276822090149</c:v>
                </c:pt>
                <c:pt idx="9806">
                  <c:v>1143.731257677078</c:v>
                </c:pt>
                <c:pt idx="9807">
                  <c:v>1144.0976498126979</c:v>
                </c:pt>
                <c:pt idx="9808">
                  <c:v>1144.09783244133</c:v>
                </c:pt>
                <c:pt idx="9809">
                  <c:v>1144.0979301929469</c:v>
                </c:pt>
                <c:pt idx="9810">
                  <c:v>1144.494714736938</c:v>
                </c:pt>
                <c:pt idx="9811">
                  <c:v>1144.495046138763</c:v>
                </c:pt>
                <c:pt idx="9812">
                  <c:v>1144.495297193527</c:v>
                </c:pt>
                <c:pt idx="9813">
                  <c:v>1144.5343873500819</c:v>
                </c:pt>
                <c:pt idx="9814">
                  <c:v>1144.81091594696</c:v>
                </c:pt>
                <c:pt idx="9815">
                  <c:v>1144.81110906601</c:v>
                </c:pt>
                <c:pt idx="9816">
                  <c:v>1144.8781249523161</c:v>
                </c:pt>
                <c:pt idx="9817">
                  <c:v>1145.022561311722</c:v>
                </c:pt>
                <c:pt idx="9818">
                  <c:v>1145.2960503101349</c:v>
                </c:pt>
                <c:pt idx="9819">
                  <c:v>1145.2962250709529</c:v>
                </c:pt>
                <c:pt idx="9820">
                  <c:v>1145.343483448029</c:v>
                </c:pt>
                <c:pt idx="9821">
                  <c:v>1145.6124353408809</c:v>
                </c:pt>
                <c:pt idx="9822">
                  <c:v>1145.6126019954679</c:v>
                </c:pt>
                <c:pt idx="9823">
                  <c:v>1145.68883728981</c:v>
                </c:pt>
                <c:pt idx="9824">
                  <c:v>1146.051741123199</c:v>
                </c:pt>
                <c:pt idx="9825">
                  <c:v>1146.051944494247</c:v>
                </c:pt>
                <c:pt idx="9826">
                  <c:v>1146.052027463913</c:v>
                </c:pt>
                <c:pt idx="9827">
                  <c:v>1146.1591558456421</c:v>
                </c:pt>
                <c:pt idx="9828">
                  <c:v>1146.4538433551791</c:v>
                </c:pt>
                <c:pt idx="9829">
                  <c:v>1146.4540252685549</c:v>
                </c:pt>
                <c:pt idx="9830">
                  <c:v>1146.4914193153379</c:v>
                </c:pt>
                <c:pt idx="9831">
                  <c:v>1146.6419110298159</c:v>
                </c:pt>
                <c:pt idx="9832">
                  <c:v>1147.0435478687291</c:v>
                </c:pt>
                <c:pt idx="9833">
                  <c:v>1147.043789863586</c:v>
                </c:pt>
                <c:pt idx="9834">
                  <c:v>1147.043946027756</c:v>
                </c:pt>
                <c:pt idx="9835">
                  <c:v>1147.3011794090271</c:v>
                </c:pt>
                <c:pt idx="9836">
                  <c:v>1147.301342725754</c:v>
                </c:pt>
                <c:pt idx="9837">
                  <c:v>1147.3041512966161</c:v>
                </c:pt>
                <c:pt idx="9838">
                  <c:v>1147.4136304855349</c:v>
                </c:pt>
                <c:pt idx="9839">
                  <c:v>1147.6962759494779</c:v>
                </c:pt>
                <c:pt idx="9840">
                  <c:v>1147.696469068527</c:v>
                </c:pt>
                <c:pt idx="9841">
                  <c:v>1147.7617542743681</c:v>
                </c:pt>
                <c:pt idx="9842">
                  <c:v>1148.1426980495451</c:v>
                </c:pt>
                <c:pt idx="9843">
                  <c:v>1148.1429531574249</c:v>
                </c:pt>
                <c:pt idx="9844">
                  <c:v>1148.1430613994601</c:v>
                </c:pt>
                <c:pt idx="9845">
                  <c:v>1148.224484205246</c:v>
                </c:pt>
                <c:pt idx="9846">
                  <c:v>1148.5324325561519</c:v>
                </c:pt>
                <c:pt idx="9847">
                  <c:v>1148.532597303391</c:v>
                </c:pt>
                <c:pt idx="9848">
                  <c:v>1148.572726011276</c:v>
                </c:pt>
                <c:pt idx="9849">
                  <c:v>1148.947201490402</c:v>
                </c:pt>
                <c:pt idx="9850">
                  <c:v>1148.947437286377</c:v>
                </c:pt>
                <c:pt idx="9851">
                  <c:v>1148.947530984879</c:v>
                </c:pt>
                <c:pt idx="9852">
                  <c:v>1149.031602621078</c:v>
                </c:pt>
                <c:pt idx="9853">
                  <c:v>1149.3267598152161</c:v>
                </c:pt>
                <c:pt idx="9854">
                  <c:v>1149.326944828033</c:v>
                </c:pt>
                <c:pt idx="9855">
                  <c:v>1149.379781007767</c:v>
                </c:pt>
                <c:pt idx="9856">
                  <c:v>1149.704751968384</c:v>
                </c:pt>
                <c:pt idx="9857">
                  <c:v>1149.7050173282621</c:v>
                </c:pt>
                <c:pt idx="9858">
                  <c:v>1149.7225489616389</c:v>
                </c:pt>
                <c:pt idx="9859">
                  <c:v>1149.838527202606</c:v>
                </c:pt>
                <c:pt idx="9860">
                  <c:v>1150.1325621604919</c:v>
                </c:pt>
                <c:pt idx="9861">
                  <c:v>1150.1327497959139</c:v>
                </c:pt>
                <c:pt idx="9862">
                  <c:v>1150.1861205101011</c:v>
                </c:pt>
                <c:pt idx="9863">
                  <c:v>1150.540160417557</c:v>
                </c:pt>
                <c:pt idx="9864">
                  <c:v>1150.540358304977</c:v>
                </c:pt>
                <c:pt idx="9865">
                  <c:v>1150.5404329299929</c:v>
                </c:pt>
                <c:pt idx="9866">
                  <c:v>1150.649369001389</c:v>
                </c:pt>
                <c:pt idx="9867">
                  <c:v>1150.974611520767</c:v>
                </c:pt>
                <c:pt idx="9868">
                  <c:v>1150.974889755249</c:v>
                </c:pt>
                <c:pt idx="9869">
                  <c:v>1150.9971854686739</c:v>
                </c:pt>
                <c:pt idx="9870">
                  <c:v>1151.4410970211029</c:v>
                </c:pt>
                <c:pt idx="9871">
                  <c:v>1151.4412999153139</c:v>
                </c:pt>
                <c:pt idx="9872">
                  <c:v>1151.4414112567899</c:v>
                </c:pt>
                <c:pt idx="9873">
                  <c:v>1151.4598250389099</c:v>
                </c:pt>
                <c:pt idx="9874">
                  <c:v>1151.8239071369169</c:v>
                </c:pt>
                <c:pt idx="9875">
                  <c:v>1151.8243677616119</c:v>
                </c:pt>
                <c:pt idx="9876">
                  <c:v>1151.824602127075</c:v>
                </c:pt>
                <c:pt idx="9877">
                  <c:v>1152.157149076462</c:v>
                </c:pt>
                <c:pt idx="9878">
                  <c:v>1152.1573574542999</c:v>
                </c:pt>
                <c:pt idx="9879">
                  <c:v>1152.1574597358699</c:v>
                </c:pt>
                <c:pt idx="9880">
                  <c:v>1152.269011497498</c:v>
                </c:pt>
                <c:pt idx="9881">
                  <c:v>1152.6285471916201</c:v>
                </c:pt>
                <c:pt idx="9882">
                  <c:v>1152.628733634949</c:v>
                </c:pt>
                <c:pt idx="9883">
                  <c:v>1152.628818750381</c:v>
                </c:pt>
                <c:pt idx="9884">
                  <c:v>1152.9922454357149</c:v>
                </c:pt>
                <c:pt idx="9885">
                  <c:v>1152.992456674576</c:v>
                </c:pt>
                <c:pt idx="9886">
                  <c:v>1152.9925787448881</c:v>
                </c:pt>
                <c:pt idx="9887">
                  <c:v>1153.077453613281</c:v>
                </c:pt>
                <c:pt idx="9888">
                  <c:v>1153.3857960700991</c:v>
                </c:pt>
                <c:pt idx="9889">
                  <c:v>1153.3860034942629</c:v>
                </c:pt>
                <c:pt idx="9890">
                  <c:v>1153.4263458251951</c:v>
                </c:pt>
                <c:pt idx="9891">
                  <c:v>1153.8773107528691</c:v>
                </c:pt>
                <c:pt idx="9892">
                  <c:v>1153.877513885498</c:v>
                </c:pt>
                <c:pt idx="9893">
                  <c:v>1153.877606391907</c:v>
                </c:pt>
                <c:pt idx="9894">
                  <c:v>1153.888279438019</c:v>
                </c:pt>
                <c:pt idx="9895">
                  <c:v>1154.162333965302</c:v>
                </c:pt>
                <c:pt idx="9896">
                  <c:v>1154.162495851517</c:v>
                </c:pt>
                <c:pt idx="9897">
                  <c:v>1154.2374970912931</c:v>
                </c:pt>
                <c:pt idx="9898">
                  <c:v>1154.652318716049</c:v>
                </c:pt>
                <c:pt idx="9899">
                  <c:v>1154.65251994133</c:v>
                </c:pt>
                <c:pt idx="9900">
                  <c:v>1154.6526393890381</c:v>
                </c:pt>
                <c:pt idx="9901">
                  <c:v>1154.70369553566</c:v>
                </c:pt>
                <c:pt idx="9902">
                  <c:v>1155.0165688991549</c:v>
                </c:pt>
                <c:pt idx="9903">
                  <c:v>1155.016757488251</c:v>
                </c:pt>
                <c:pt idx="9904">
                  <c:v>1155.051939487457</c:v>
                </c:pt>
                <c:pt idx="9905">
                  <c:v>1155.4287714958191</c:v>
                </c:pt>
                <c:pt idx="9906">
                  <c:v>1155.429002523422</c:v>
                </c:pt>
                <c:pt idx="9907">
                  <c:v>1155.4290866851809</c:v>
                </c:pt>
                <c:pt idx="9908">
                  <c:v>1155.515468358994</c:v>
                </c:pt>
                <c:pt idx="9909">
                  <c:v>1155.843769550323</c:v>
                </c:pt>
                <c:pt idx="9910">
                  <c:v>1155.843988895416</c:v>
                </c:pt>
                <c:pt idx="9911">
                  <c:v>1155.862657308578</c:v>
                </c:pt>
                <c:pt idx="9912">
                  <c:v>1156.195952177048</c:v>
                </c:pt>
                <c:pt idx="9913">
                  <c:v>1156.1961581707001</c:v>
                </c:pt>
                <c:pt idx="9914">
                  <c:v>1156.2110741138461</c:v>
                </c:pt>
                <c:pt idx="9915">
                  <c:v>1156.3297507762909</c:v>
                </c:pt>
                <c:pt idx="9916">
                  <c:v>1156.638377189636</c:v>
                </c:pt>
                <c:pt idx="9917">
                  <c:v>1156.63853764534</c:v>
                </c:pt>
                <c:pt idx="9918">
                  <c:v>1156.677846431732</c:v>
                </c:pt>
                <c:pt idx="9919">
                  <c:v>1157.047430276871</c:v>
                </c:pt>
                <c:pt idx="9920">
                  <c:v>1157.0477149486539</c:v>
                </c:pt>
                <c:pt idx="9921">
                  <c:v>1157.0478367805481</c:v>
                </c:pt>
                <c:pt idx="9922">
                  <c:v>1157.1472647190089</c:v>
                </c:pt>
                <c:pt idx="9923">
                  <c:v>1157.4841110706329</c:v>
                </c:pt>
                <c:pt idx="9924">
                  <c:v>1157.4842753410339</c:v>
                </c:pt>
                <c:pt idx="9925">
                  <c:v>1157.490765810013</c:v>
                </c:pt>
                <c:pt idx="9926">
                  <c:v>1157.8321371078489</c:v>
                </c:pt>
                <c:pt idx="9927">
                  <c:v>1157.8323299884801</c:v>
                </c:pt>
                <c:pt idx="9928">
                  <c:v>1157.839072942734</c:v>
                </c:pt>
                <c:pt idx="9929">
                  <c:v>1157.970064401627</c:v>
                </c:pt>
                <c:pt idx="9930">
                  <c:v>1158.261091947556</c:v>
                </c:pt>
                <c:pt idx="9931">
                  <c:v>1158.26137638092</c:v>
                </c:pt>
                <c:pt idx="9932">
                  <c:v>1158.303876638412</c:v>
                </c:pt>
                <c:pt idx="9933">
                  <c:v>1158.63667345047</c:v>
                </c:pt>
                <c:pt idx="9934">
                  <c:v>1158.636922359467</c:v>
                </c:pt>
                <c:pt idx="9935">
                  <c:v>1158.651404857635</c:v>
                </c:pt>
                <c:pt idx="9936">
                  <c:v>1158.7842612266541</c:v>
                </c:pt>
                <c:pt idx="9937">
                  <c:v>1159.086567401886</c:v>
                </c:pt>
                <c:pt idx="9938">
                  <c:v>1159.086734056473</c:v>
                </c:pt>
                <c:pt idx="9939">
                  <c:v>1159.1144456863401</c:v>
                </c:pt>
                <c:pt idx="9940">
                  <c:v>1159.5185899734499</c:v>
                </c:pt>
                <c:pt idx="9941">
                  <c:v>1159.5188524723051</c:v>
                </c:pt>
                <c:pt idx="9942">
                  <c:v>1159.5189602375031</c:v>
                </c:pt>
                <c:pt idx="9943">
                  <c:v>1159.5820920467379</c:v>
                </c:pt>
                <c:pt idx="9944">
                  <c:v>1159.9722723960881</c:v>
                </c:pt>
                <c:pt idx="9945">
                  <c:v>1159.9724454879761</c:v>
                </c:pt>
                <c:pt idx="9946">
                  <c:v>1159.9725384712219</c:v>
                </c:pt>
                <c:pt idx="9947">
                  <c:v>1160.402928352356</c:v>
                </c:pt>
                <c:pt idx="9948">
                  <c:v>1160.40312743187</c:v>
                </c:pt>
                <c:pt idx="9949">
                  <c:v>1160.4031913280489</c:v>
                </c:pt>
                <c:pt idx="9950">
                  <c:v>1160.403285741806</c:v>
                </c:pt>
                <c:pt idx="9951">
                  <c:v>1160.624621868134</c:v>
                </c:pt>
                <c:pt idx="9952">
                  <c:v>1160.6321702003479</c:v>
                </c:pt>
                <c:pt idx="9953">
                  <c:v>1160.7416174411769</c:v>
                </c:pt>
                <c:pt idx="9954">
                  <c:v>1161.1000399589541</c:v>
                </c:pt>
                <c:pt idx="9955">
                  <c:v>1161.100245952606</c:v>
                </c:pt>
                <c:pt idx="9956">
                  <c:v>1161.1003291606901</c:v>
                </c:pt>
                <c:pt idx="9957">
                  <c:v>1161.2193334102631</c:v>
                </c:pt>
                <c:pt idx="9958">
                  <c:v>1161.4737875461581</c:v>
                </c:pt>
                <c:pt idx="9959">
                  <c:v>1161.4739556312561</c:v>
                </c:pt>
                <c:pt idx="9960">
                  <c:v>1161.556191682816</c:v>
                </c:pt>
                <c:pt idx="9961">
                  <c:v>1161.924421787262</c:v>
                </c:pt>
                <c:pt idx="9962">
                  <c:v>1161.9246318340299</c:v>
                </c:pt>
                <c:pt idx="9963">
                  <c:v>1161.9247467517851</c:v>
                </c:pt>
                <c:pt idx="9964">
                  <c:v>1162.0251536369319</c:v>
                </c:pt>
                <c:pt idx="9965">
                  <c:v>1162.356189727783</c:v>
                </c:pt>
                <c:pt idx="9966">
                  <c:v>1162.356508731842</c:v>
                </c:pt>
                <c:pt idx="9967">
                  <c:v>1162.368369817734</c:v>
                </c:pt>
                <c:pt idx="9968">
                  <c:v>1162.7594826221471</c:v>
                </c:pt>
                <c:pt idx="9969">
                  <c:v>1162.7596771717069</c:v>
                </c:pt>
                <c:pt idx="9970">
                  <c:v>1162.7597920894621</c:v>
                </c:pt>
                <c:pt idx="9971">
                  <c:v>1162.83672118187</c:v>
                </c:pt>
                <c:pt idx="9972">
                  <c:v>1163.104066371918</c:v>
                </c:pt>
                <c:pt idx="9973">
                  <c:v>1163.1042418479919</c:v>
                </c:pt>
                <c:pt idx="9974">
                  <c:v>1163.178277730942</c:v>
                </c:pt>
                <c:pt idx="9975">
                  <c:v>1163.510076284409</c:v>
                </c:pt>
                <c:pt idx="9976">
                  <c:v>1163.510256052017</c:v>
                </c:pt>
                <c:pt idx="9977">
                  <c:v>1163.5295865535741</c:v>
                </c:pt>
                <c:pt idx="9978">
                  <c:v>1163.64551615715</c:v>
                </c:pt>
                <c:pt idx="9979">
                  <c:v>1163.9455711841581</c:v>
                </c:pt>
                <c:pt idx="9980">
                  <c:v>1163.945737361908</c:v>
                </c:pt>
                <c:pt idx="9981">
                  <c:v>1163.992591619492</c:v>
                </c:pt>
                <c:pt idx="9982">
                  <c:v>1164.410311698914</c:v>
                </c:pt>
                <c:pt idx="9983">
                  <c:v>1164.4105079174039</c:v>
                </c:pt>
                <c:pt idx="9984">
                  <c:v>1164.410584211349</c:v>
                </c:pt>
                <c:pt idx="9985">
                  <c:v>1164.456377983093</c:v>
                </c:pt>
                <c:pt idx="9986">
                  <c:v>1164.7227463722229</c:v>
                </c:pt>
                <c:pt idx="9987">
                  <c:v>1164.7229266166689</c:v>
                </c:pt>
                <c:pt idx="9988">
                  <c:v>1164.80478310585</c:v>
                </c:pt>
                <c:pt idx="9989">
                  <c:v>1165.2133693695071</c:v>
                </c:pt>
                <c:pt idx="9990">
                  <c:v>1165.213573217392</c:v>
                </c:pt>
                <c:pt idx="9991">
                  <c:v>1165.213716745377</c:v>
                </c:pt>
                <c:pt idx="9992">
                  <c:v>1165.271488666534</c:v>
                </c:pt>
                <c:pt idx="9993">
                  <c:v>1165.6355717182159</c:v>
                </c:pt>
                <c:pt idx="9994">
                  <c:v>1165.6360151767731</c:v>
                </c:pt>
                <c:pt idx="9995">
                  <c:v>1165.636276245117</c:v>
                </c:pt>
                <c:pt idx="9996">
                  <c:v>1165.994347810745</c:v>
                </c:pt>
                <c:pt idx="9997">
                  <c:v>1165.994624614716</c:v>
                </c:pt>
                <c:pt idx="9998">
                  <c:v>1165.9947664737699</c:v>
                </c:pt>
                <c:pt idx="9999">
                  <c:v>1166.082658052444</c:v>
                </c:pt>
                <c:pt idx="10000">
                  <c:v>1166.3942649364469</c:v>
                </c:pt>
                <c:pt idx="10001">
                  <c:v>1166.3944225311279</c:v>
                </c:pt>
                <c:pt idx="10002">
                  <c:v>1166.4296643733981</c:v>
                </c:pt>
                <c:pt idx="10003">
                  <c:v>1166.848671913147</c:v>
                </c:pt>
                <c:pt idx="10004">
                  <c:v>1166.848856687546</c:v>
                </c:pt>
                <c:pt idx="10005">
                  <c:v>1166.8489534854889</c:v>
                </c:pt>
                <c:pt idx="10006">
                  <c:v>1166.896386146545</c:v>
                </c:pt>
                <c:pt idx="10007">
                  <c:v>1167.2472329139709</c:v>
                </c:pt>
                <c:pt idx="10008">
                  <c:v>1167.247504234314</c:v>
                </c:pt>
                <c:pt idx="10009">
                  <c:v>1167.257009267807</c:v>
                </c:pt>
                <c:pt idx="10010">
                  <c:v>1167.588572740555</c:v>
                </c:pt>
                <c:pt idx="10011">
                  <c:v>1167.5887596607211</c:v>
                </c:pt>
                <c:pt idx="10012">
                  <c:v>1167.594859361649</c:v>
                </c:pt>
                <c:pt idx="10013">
                  <c:v>1167.7085158824921</c:v>
                </c:pt>
                <c:pt idx="10014">
                  <c:v>1167.972478628159</c:v>
                </c:pt>
                <c:pt idx="10015">
                  <c:v>1167.972672700882</c:v>
                </c:pt>
                <c:pt idx="10016">
                  <c:v>1168.056509494781</c:v>
                </c:pt>
                <c:pt idx="10017">
                  <c:v>1168.387697696686</c:v>
                </c:pt>
                <c:pt idx="10018">
                  <c:v>1168.387923717499</c:v>
                </c:pt>
                <c:pt idx="10019">
                  <c:v>1168.404515504837</c:v>
                </c:pt>
                <c:pt idx="10020">
                  <c:v>1168.522887468338</c:v>
                </c:pt>
                <c:pt idx="10021">
                  <c:v>1168.923426628113</c:v>
                </c:pt>
                <c:pt idx="10022">
                  <c:v>1168.9237058162689</c:v>
                </c:pt>
                <c:pt idx="10023">
                  <c:v>1168.923829555511</c:v>
                </c:pt>
                <c:pt idx="10024">
                  <c:v>1169.241085290909</c:v>
                </c:pt>
                <c:pt idx="10025">
                  <c:v>1169.241427183151</c:v>
                </c:pt>
                <c:pt idx="10026">
                  <c:v>1169.241561889648</c:v>
                </c:pt>
                <c:pt idx="10027">
                  <c:v>1169.334310770035</c:v>
                </c:pt>
                <c:pt idx="10028">
                  <c:v>1169.6745622158051</c:v>
                </c:pt>
                <c:pt idx="10029">
                  <c:v>1169.6747779846189</c:v>
                </c:pt>
                <c:pt idx="10030">
                  <c:v>1169.68159532547</c:v>
                </c:pt>
                <c:pt idx="10031">
                  <c:v>1170.096018075943</c:v>
                </c:pt>
                <c:pt idx="10032">
                  <c:v>1170.0962634086609</c:v>
                </c:pt>
                <c:pt idx="10033">
                  <c:v>1170.096360206604</c:v>
                </c:pt>
                <c:pt idx="10034">
                  <c:v>1170.1492345333099</c:v>
                </c:pt>
                <c:pt idx="10035">
                  <c:v>1170.446615219116</c:v>
                </c:pt>
                <c:pt idx="10036">
                  <c:v>1170.4468588829041</c:v>
                </c:pt>
                <c:pt idx="10037">
                  <c:v>1170.4970984458921</c:v>
                </c:pt>
                <c:pt idx="10038">
                  <c:v>1170.8932311534879</c:v>
                </c:pt>
                <c:pt idx="10039">
                  <c:v>1170.8934464454651</c:v>
                </c:pt>
                <c:pt idx="10040">
                  <c:v>1170.893532276154</c:v>
                </c:pt>
                <c:pt idx="10041">
                  <c:v>1170.9606125354769</c:v>
                </c:pt>
                <c:pt idx="10042">
                  <c:v>1171.283903360367</c:v>
                </c:pt>
                <c:pt idx="10043">
                  <c:v>1171.284096717834</c:v>
                </c:pt>
                <c:pt idx="10044">
                  <c:v>1171.30813574791</c:v>
                </c:pt>
                <c:pt idx="10045">
                  <c:v>1171.7455608844759</c:v>
                </c:pt>
                <c:pt idx="10046">
                  <c:v>1171.7457897663121</c:v>
                </c:pt>
                <c:pt idx="10047">
                  <c:v>1171.7458689212799</c:v>
                </c:pt>
                <c:pt idx="10048">
                  <c:v>1171.77054476738</c:v>
                </c:pt>
                <c:pt idx="10049">
                  <c:v>1172.0217192173</c:v>
                </c:pt>
                <c:pt idx="10050">
                  <c:v>1172.0220143795009</c:v>
                </c:pt>
                <c:pt idx="10051">
                  <c:v>1172.1228415966029</c:v>
                </c:pt>
                <c:pt idx="10052">
                  <c:v>1172.6613719463351</c:v>
                </c:pt>
                <c:pt idx="10053">
                  <c:v>1172.661841869354</c:v>
                </c:pt>
                <c:pt idx="10054">
                  <c:v>1172.6621346473689</c:v>
                </c:pt>
                <c:pt idx="10055">
                  <c:v>1172.6623697280879</c:v>
                </c:pt>
                <c:pt idx="10056">
                  <c:v>1172.8839297294619</c:v>
                </c:pt>
                <c:pt idx="10057">
                  <c:v>1172.8840651512151</c:v>
                </c:pt>
                <c:pt idx="10058">
                  <c:v>1172.934331417084</c:v>
                </c:pt>
                <c:pt idx="10059">
                  <c:v>1173.451108455658</c:v>
                </c:pt>
                <c:pt idx="10060">
                  <c:v>1173.451404094696</c:v>
                </c:pt>
                <c:pt idx="10061">
                  <c:v>1173.451543569565</c:v>
                </c:pt>
                <c:pt idx="10062">
                  <c:v>1173.4516589641571</c:v>
                </c:pt>
                <c:pt idx="10063">
                  <c:v>1173.7843995094299</c:v>
                </c:pt>
                <c:pt idx="10064">
                  <c:v>1173.7845582962041</c:v>
                </c:pt>
                <c:pt idx="10065">
                  <c:v>1173.784642219543</c:v>
                </c:pt>
                <c:pt idx="10066">
                  <c:v>1174.166381835938</c:v>
                </c:pt>
                <c:pt idx="10067">
                  <c:v>1174.166698217392</c:v>
                </c:pt>
                <c:pt idx="10068">
                  <c:v>1174.166828155518</c:v>
                </c:pt>
                <c:pt idx="10069">
                  <c:v>1174.2126910686491</c:v>
                </c:pt>
                <c:pt idx="10070">
                  <c:v>1174.5592126846309</c:v>
                </c:pt>
                <c:pt idx="10071">
                  <c:v>1174.559442043304</c:v>
                </c:pt>
                <c:pt idx="10072">
                  <c:v>1174.5615978240969</c:v>
                </c:pt>
                <c:pt idx="10073">
                  <c:v>1174.9641523361211</c:v>
                </c:pt>
                <c:pt idx="10074">
                  <c:v>1174.9645066261289</c:v>
                </c:pt>
                <c:pt idx="10075">
                  <c:v>1174.964689254761</c:v>
                </c:pt>
                <c:pt idx="10076">
                  <c:v>1175.024031162262</c:v>
                </c:pt>
                <c:pt idx="10077">
                  <c:v>1175.307009935379</c:v>
                </c:pt>
                <c:pt idx="10078">
                  <c:v>1175.3072922229769</c:v>
                </c:pt>
                <c:pt idx="10079">
                  <c:v>1175.371867656708</c:v>
                </c:pt>
                <c:pt idx="10080">
                  <c:v>1175.810082674026</c:v>
                </c:pt>
                <c:pt idx="10081">
                  <c:v>1175.8102920055389</c:v>
                </c:pt>
                <c:pt idx="10082">
                  <c:v>1175.810364484787</c:v>
                </c:pt>
                <c:pt idx="10083">
                  <c:v>1175.838281154633</c:v>
                </c:pt>
                <c:pt idx="10084">
                  <c:v>1176.145443916321</c:v>
                </c:pt>
                <c:pt idx="10085">
                  <c:v>1176.145734548569</c:v>
                </c:pt>
                <c:pt idx="10086">
                  <c:v>1176.186197280884</c:v>
                </c:pt>
                <c:pt idx="10087">
                  <c:v>1176.5092537403109</c:v>
                </c:pt>
                <c:pt idx="10088">
                  <c:v>1176.509512662888</c:v>
                </c:pt>
                <c:pt idx="10089">
                  <c:v>1176.534151077271</c:v>
                </c:pt>
                <c:pt idx="10090">
                  <c:v>1176.649382591248</c:v>
                </c:pt>
                <c:pt idx="10091">
                  <c:v>1176.9246468544011</c:v>
                </c:pt>
                <c:pt idx="10092">
                  <c:v>1176.9248585700991</c:v>
                </c:pt>
                <c:pt idx="10093">
                  <c:v>1176.9980361461639</c:v>
                </c:pt>
                <c:pt idx="10094">
                  <c:v>1177.3866422176361</c:v>
                </c:pt>
                <c:pt idx="10095">
                  <c:v>1177.386851549149</c:v>
                </c:pt>
                <c:pt idx="10096">
                  <c:v>1177.386929035187</c:v>
                </c:pt>
                <c:pt idx="10097">
                  <c:v>1177.4642238616941</c:v>
                </c:pt>
                <c:pt idx="10098">
                  <c:v>1177.792458534241</c:v>
                </c:pt>
                <c:pt idx="10099">
                  <c:v>1177.7927386760709</c:v>
                </c:pt>
                <c:pt idx="10100">
                  <c:v>1177.81231546402</c:v>
                </c:pt>
                <c:pt idx="10101">
                  <c:v>1178.30243062973</c:v>
                </c:pt>
                <c:pt idx="10102">
                  <c:v>1178.30261516571</c:v>
                </c:pt>
                <c:pt idx="10103">
                  <c:v>1178.302693128586</c:v>
                </c:pt>
                <c:pt idx="10104">
                  <c:v>1178.3027741909029</c:v>
                </c:pt>
                <c:pt idx="10105">
                  <c:v>1178.5275793075559</c:v>
                </c:pt>
                <c:pt idx="10106">
                  <c:v>1178.527848482132</c:v>
                </c:pt>
                <c:pt idx="10107">
                  <c:v>1178.623817920685</c:v>
                </c:pt>
                <c:pt idx="10108">
                  <c:v>1179.095242023468</c:v>
                </c:pt>
                <c:pt idx="10109">
                  <c:v>1179.0958156585691</c:v>
                </c:pt>
                <c:pt idx="10110">
                  <c:v>1179.0961458683009</c:v>
                </c:pt>
                <c:pt idx="10111">
                  <c:v>1179.148846149445</c:v>
                </c:pt>
                <c:pt idx="10112">
                  <c:v>1179.4829521179199</c:v>
                </c:pt>
                <c:pt idx="10113">
                  <c:v>1179.4833467006681</c:v>
                </c:pt>
                <c:pt idx="10114">
                  <c:v>1179.4835946559911</c:v>
                </c:pt>
                <c:pt idx="10115">
                  <c:v>1179.847277164459</c:v>
                </c:pt>
                <c:pt idx="10116">
                  <c:v>1179.847496747971</c:v>
                </c:pt>
                <c:pt idx="10117">
                  <c:v>1179.8475999832151</c:v>
                </c:pt>
                <c:pt idx="10118">
                  <c:v>1179.90137553215</c:v>
                </c:pt>
                <c:pt idx="10119">
                  <c:v>1180.428610801697</c:v>
                </c:pt>
                <c:pt idx="10120">
                  <c:v>1180.4292275905609</c:v>
                </c:pt>
                <c:pt idx="10121">
                  <c:v>1180.429486989975</c:v>
                </c:pt>
                <c:pt idx="10122">
                  <c:v>1180.4297773838041</c:v>
                </c:pt>
                <c:pt idx="10123">
                  <c:v>1180.676310777664</c:v>
                </c:pt>
                <c:pt idx="10124">
                  <c:v>1180.6764695644381</c:v>
                </c:pt>
                <c:pt idx="10125">
                  <c:v>1180.7160866260531</c:v>
                </c:pt>
                <c:pt idx="10126">
                  <c:v>1181.0485024452209</c:v>
                </c:pt>
                <c:pt idx="10127">
                  <c:v>1181.048678159714</c:v>
                </c:pt>
                <c:pt idx="10128">
                  <c:v>1181.064528226852</c:v>
                </c:pt>
                <c:pt idx="10129">
                  <c:v>1181.53435754776</c:v>
                </c:pt>
                <c:pt idx="10130">
                  <c:v>1181.53458571434</c:v>
                </c:pt>
                <c:pt idx="10131">
                  <c:v>1181.5347187519069</c:v>
                </c:pt>
                <c:pt idx="10132">
                  <c:v>1181.542717218399</c:v>
                </c:pt>
                <c:pt idx="10133">
                  <c:v>1181.783497095108</c:v>
                </c:pt>
                <c:pt idx="10134">
                  <c:v>1181.7836697101591</c:v>
                </c:pt>
                <c:pt idx="10135">
                  <c:v>1181.875814676285</c:v>
                </c:pt>
                <c:pt idx="10136">
                  <c:v>1182.262401580811</c:v>
                </c:pt>
                <c:pt idx="10137">
                  <c:v>1182.262570381165</c:v>
                </c:pt>
                <c:pt idx="10138">
                  <c:v>1182.2626507282259</c:v>
                </c:pt>
                <c:pt idx="10139">
                  <c:v>1182.342510461807</c:v>
                </c:pt>
                <c:pt idx="10140">
                  <c:v>1183.048629283905</c:v>
                </c:pt>
                <c:pt idx="10141">
                  <c:v>1183.049209594727</c:v>
                </c:pt>
                <c:pt idx="10142">
                  <c:v>1183.0493791103361</c:v>
                </c:pt>
                <c:pt idx="10143">
                  <c:v>1183.049546957016</c:v>
                </c:pt>
                <c:pt idx="10144">
                  <c:v>1183.0496971607211</c:v>
                </c:pt>
                <c:pt idx="10145">
                  <c:v>1183.6339256763461</c:v>
                </c:pt>
                <c:pt idx="10146">
                  <c:v>1183.7758760452271</c:v>
                </c:pt>
                <c:pt idx="10147">
                  <c:v>1183.7763645648961</c:v>
                </c:pt>
                <c:pt idx="10148">
                  <c:v>1183.7766673564911</c:v>
                </c:pt>
                <c:pt idx="10149">
                  <c:v>1183.777218103409</c:v>
                </c:pt>
                <c:pt idx="10150">
                  <c:v>1183.777525901794</c:v>
                </c:pt>
                <c:pt idx="10151">
                  <c:v>1184.253637313843</c:v>
                </c:pt>
                <c:pt idx="10152">
                  <c:v>1184.30161857605</c:v>
                </c:pt>
                <c:pt idx="10153">
                  <c:v>1184.3018336296079</c:v>
                </c:pt>
                <c:pt idx="10154">
                  <c:v>1184.301921844482</c:v>
                </c:pt>
                <c:pt idx="10155">
                  <c:v>1184.301995277405</c:v>
                </c:pt>
                <c:pt idx="10156">
                  <c:v>1184.855190038681</c:v>
                </c:pt>
                <c:pt idx="10157">
                  <c:v>1184.8554134368901</c:v>
                </c:pt>
                <c:pt idx="10158">
                  <c:v>1184.855528116226</c:v>
                </c:pt>
                <c:pt idx="10159">
                  <c:v>1184.8556687831881</c:v>
                </c:pt>
                <c:pt idx="10160">
                  <c:v>1184.8557841777799</c:v>
                </c:pt>
                <c:pt idx="10161">
                  <c:v>1185.287520885468</c:v>
                </c:pt>
                <c:pt idx="10162">
                  <c:v>1185.287942647934</c:v>
                </c:pt>
                <c:pt idx="10163">
                  <c:v>1185.2881805896759</c:v>
                </c:pt>
                <c:pt idx="10164">
                  <c:v>1185.657025337219</c:v>
                </c:pt>
                <c:pt idx="10165">
                  <c:v>1185.659994125366</c:v>
                </c:pt>
                <c:pt idx="10166">
                  <c:v>1185.660297632217</c:v>
                </c:pt>
                <c:pt idx="10167">
                  <c:v>1185.6605010032649</c:v>
                </c:pt>
                <c:pt idx="10168">
                  <c:v>1185.981828212738</c:v>
                </c:pt>
                <c:pt idx="10169">
                  <c:v>1185.9819808006289</c:v>
                </c:pt>
                <c:pt idx="10170">
                  <c:v>1185.9820530414579</c:v>
                </c:pt>
                <c:pt idx="10171">
                  <c:v>1186.3039622306819</c:v>
                </c:pt>
                <c:pt idx="10172">
                  <c:v>1186.304290294647</c:v>
                </c:pt>
                <c:pt idx="10173">
                  <c:v>1186.304372549057</c:v>
                </c:pt>
                <c:pt idx="10174">
                  <c:v>1186.405854940414</c:v>
                </c:pt>
                <c:pt idx="10175">
                  <c:v>1186.85423874855</c:v>
                </c:pt>
                <c:pt idx="10176">
                  <c:v>1186.8544616699221</c:v>
                </c:pt>
                <c:pt idx="10177">
                  <c:v>1186.854568243027</c:v>
                </c:pt>
                <c:pt idx="10178">
                  <c:v>1187.114440202713</c:v>
                </c:pt>
                <c:pt idx="10179">
                  <c:v>1187.1148178577421</c:v>
                </c:pt>
                <c:pt idx="10180">
                  <c:v>1187.115049600601</c:v>
                </c:pt>
                <c:pt idx="10181">
                  <c:v>1187.4949405193331</c:v>
                </c:pt>
                <c:pt idx="10182">
                  <c:v>1187.495284557343</c:v>
                </c:pt>
                <c:pt idx="10183">
                  <c:v>1187.970426559448</c:v>
                </c:pt>
                <c:pt idx="10184">
                  <c:v>1188.083185434341</c:v>
                </c:pt>
                <c:pt idx="10185">
                  <c:v>1188.0835931301119</c:v>
                </c:pt>
                <c:pt idx="10186">
                  <c:v>1188.083813428879</c:v>
                </c:pt>
                <c:pt idx="10187">
                  <c:v>1188.084075689316</c:v>
                </c:pt>
                <c:pt idx="10188">
                  <c:v>1188.085508108139</c:v>
                </c:pt>
                <c:pt idx="10189">
                  <c:v>1188.94361782074</c:v>
                </c:pt>
                <c:pt idx="10190">
                  <c:v>1188.9441206455231</c:v>
                </c:pt>
                <c:pt idx="10191">
                  <c:v>1188.9443795681</c:v>
                </c:pt>
                <c:pt idx="10192">
                  <c:v>1188.944614887238</c:v>
                </c:pt>
                <c:pt idx="10193">
                  <c:v>1188.9448487758641</c:v>
                </c:pt>
                <c:pt idx="10194">
                  <c:v>1188.9451243877411</c:v>
                </c:pt>
                <c:pt idx="10195">
                  <c:v>1188.945389270782</c:v>
                </c:pt>
                <c:pt idx="10196">
                  <c:v>1189.3599562644961</c:v>
                </c:pt>
                <c:pt idx="10197">
                  <c:v>1189.3602893352511</c:v>
                </c:pt>
                <c:pt idx="10198">
                  <c:v>1189.360470056534</c:v>
                </c:pt>
                <c:pt idx="10199">
                  <c:v>1189.360616922379</c:v>
                </c:pt>
                <c:pt idx="10200">
                  <c:v>1189.766655921936</c:v>
                </c:pt>
                <c:pt idx="10201">
                  <c:v>1189.766980409622</c:v>
                </c:pt>
                <c:pt idx="10202">
                  <c:v>1189.767160415649</c:v>
                </c:pt>
                <c:pt idx="10203">
                  <c:v>1190.1978883743291</c:v>
                </c:pt>
                <c:pt idx="10204">
                  <c:v>1190.1983451843259</c:v>
                </c:pt>
                <c:pt idx="10205">
                  <c:v>1190.1985967159269</c:v>
                </c:pt>
                <c:pt idx="10206">
                  <c:v>1190.198816299438</c:v>
                </c:pt>
                <c:pt idx="10207">
                  <c:v>1190.5725748538971</c:v>
                </c:pt>
                <c:pt idx="10208">
                  <c:v>1190.5727477073669</c:v>
                </c:pt>
                <c:pt idx="10209">
                  <c:v>1190.5728371143341</c:v>
                </c:pt>
                <c:pt idx="10210">
                  <c:v>1190.845314264297</c:v>
                </c:pt>
                <c:pt idx="10211">
                  <c:v>1190.8455324172969</c:v>
                </c:pt>
                <c:pt idx="10212">
                  <c:v>1190.8456265926361</c:v>
                </c:pt>
                <c:pt idx="10213">
                  <c:v>1191.231924533844</c:v>
                </c:pt>
                <c:pt idx="10214">
                  <c:v>1191.2321963310239</c:v>
                </c:pt>
                <c:pt idx="10215">
                  <c:v>1191.2323501110079</c:v>
                </c:pt>
                <c:pt idx="10216">
                  <c:v>1191.279691457748</c:v>
                </c:pt>
                <c:pt idx="10217">
                  <c:v>1191.5866415500641</c:v>
                </c:pt>
                <c:pt idx="10218">
                  <c:v>1191.5868504047389</c:v>
                </c:pt>
                <c:pt idx="10219">
                  <c:v>1191.637269020081</c:v>
                </c:pt>
                <c:pt idx="10220">
                  <c:v>1192.000005960464</c:v>
                </c:pt>
                <c:pt idx="10221">
                  <c:v>1192.000194549561</c:v>
                </c:pt>
                <c:pt idx="10222">
                  <c:v>1192.000285625458</c:v>
                </c:pt>
                <c:pt idx="10223">
                  <c:v>1192.095080852509</c:v>
                </c:pt>
                <c:pt idx="10224">
                  <c:v>1192.403817415237</c:v>
                </c:pt>
                <c:pt idx="10225">
                  <c:v>1192.4040334224701</c:v>
                </c:pt>
                <c:pt idx="10226">
                  <c:v>1192.4558477401731</c:v>
                </c:pt>
                <c:pt idx="10227">
                  <c:v>1192.8234391212461</c:v>
                </c:pt>
                <c:pt idx="10228">
                  <c:v>1192.8236486911769</c:v>
                </c:pt>
                <c:pt idx="10229">
                  <c:v>1192.823736429214</c:v>
                </c:pt>
                <c:pt idx="10230">
                  <c:v>1192.9061281681061</c:v>
                </c:pt>
                <c:pt idx="10231">
                  <c:v>1193.399144887924</c:v>
                </c:pt>
                <c:pt idx="10232">
                  <c:v>1193.3993675708771</c:v>
                </c:pt>
                <c:pt idx="10233">
                  <c:v>1193.399469852448</c:v>
                </c:pt>
                <c:pt idx="10234">
                  <c:v>1193.399564743042</c:v>
                </c:pt>
                <c:pt idx="10235">
                  <c:v>1193.718971252441</c:v>
                </c:pt>
                <c:pt idx="10236">
                  <c:v>1193.719327926636</c:v>
                </c:pt>
                <c:pt idx="10237">
                  <c:v>1193.726557731628</c:v>
                </c:pt>
                <c:pt idx="10238">
                  <c:v>1194.2029571533201</c:v>
                </c:pt>
                <c:pt idx="10239">
                  <c:v>1194.203254461288</c:v>
                </c:pt>
                <c:pt idx="10240">
                  <c:v>1194.203382492065</c:v>
                </c:pt>
                <c:pt idx="10241">
                  <c:v>1194.2041826248169</c:v>
                </c:pt>
                <c:pt idx="10242">
                  <c:v>1194.5287714004519</c:v>
                </c:pt>
                <c:pt idx="10243">
                  <c:v>1194.529019594193</c:v>
                </c:pt>
                <c:pt idx="10244">
                  <c:v>1194.5340466499331</c:v>
                </c:pt>
                <c:pt idx="10245">
                  <c:v>1194.842223405838</c:v>
                </c:pt>
                <c:pt idx="10246">
                  <c:v>1194.842468976974</c:v>
                </c:pt>
                <c:pt idx="10247">
                  <c:v>1194.8798882961271</c:v>
                </c:pt>
                <c:pt idx="10248">
                  <c:v>1195.2357587814331</c:v>
                </c:pt>
                <c:pt idx="10249">
                  <c:v>1195.2359526157379</c:v>
                </c:pt>
                <c:pt idx="10250">
                  <c:v>1195.2360188961029</c:v>
                </c:pt>
                <c:pt idx="10251">
                  <c:v>1195.346770048141</c:v>
                </c:pt>
                <c:pt idx="10252">
                  <c:v>1195.7450308799739</c:v>
                </c:pt>
                <c:pt idx="10253">
                  <c:v>1195.745201349258</c:v>
                </c:pt>
                <c:pt idx="10254">
                  <c:v>1195.745284557343</c:v>
                </c:pt>
                <c:pt idx="10255">
                  <c:v>1196.0610558986659</c:v>
                </c:pt>
                <c:pt idx="10256">
                  <c:v>1196.0612111091609</c:v>
                </c:pt>
                <c:pt idx="10257">
                  <c:v>1196.0612902641301</c:v>
                </c:pt>
                <c:pt idx="10258">
                  <c:v>1196.1580955982211</c:v>
                </c:pt>
                <c:pt idx="10259">
                  <c:v>1196.4828112125399</c:v>
                </c:pt>
                <c:pt idx="10260">
                  <c:v>1196.482998371124</c:v>
                </c:pt>
                <c:pt idx="10261">
                  <c:v>1196.505496263504</c:v>
                </c:pt>
                <c:pt idx="10262">
                  <c:v>1196.8532204627991</c:v>
                </c:pt>
                <c:pt idx="10263">
                  <c:v>1196.853410005569</c:v>
                </c:pt>
                <c:pt idx="10264">
                  <c:v>1196.8595881462099</c:v>
                </c:pt>
                <c:pt idx="10265">
                  <c:v>1196.972843408585</c:v>
                </c:pt>
                <c:pt idx="10266">
                  <c:v>1197.24863243103</c:v>
                </c:pt>
                <c:pt idx="10267">
                  <c:v>1197.2487895488739</c:v>
                </c:pt>
                <c:pt idx="10268">
                  <c:v>1197.3205802440641</c:v>
                </c:pt>
                <c:pt idx="10269">
                  <c:v>1197.6575162410741</c:v>
                </c:pt>
                <c:pt idx="10270">
                  <c:v>1197.6577143669131</c:v>
                </c:pt>
                <c:pt idx="10271">
                  <c:v>1197.6684172153471</c:v>
                </c:pt>
                <c:pt idx="10272">
                  <c:v>1197.7837905883789</c:v>
                </c:pt>
                <c:pt idx="10273">
                  <c:v>1198.090318202972</c:v>
                </c:pt>
                <c:pt idx="10274">
                  <c:v>1198.0904831886289</c:v>
                </c:pt>
                <c:pt idx="10275">
                  <c:v>1198.1323070526121</c:v>
                </c:pt>
                <c:pt idx="10276">
                  <c:v>1198.6072220802309</c:v>
                </c:pt>
                <c:pt idx="10277">
                  <c:v>1198.6073973178859</c:v>
                </c:pt>
                <c:pt idx="10278">
                  <c:v>1198.60747218132</c:v>
                </c:pt>
                <c:pt idx="10279">
                  <c:v>1198.6075437068939</c:v>
                </c:pt>
                <c:pt idx="10280">
                  <c:v>1198.844019174576</c:v>
                </c:pt>
                <c:pt idx="10281">
                  <c:v>1198.844212770462</c:v>
                </c:pt>
                <c:pt idx="10282">
                  <c:v>1198.9431254863739</c:v>
                </c:pt>
                <c:pt idx="10283">
                  <c:v>1199.3765456676481</c:v>
                </c:pt>
                <c:pt idx="10284">
                  <c:v>1199.376750469208</c:v>
                </c:pt>
                <c:pt idx="10285">
                  <c:v>1199.3768472671511</c:v>
                </c:pt>
                <c:pt idx="10286">
                  <c:v>1199.409811735153</c:v>
                </c:pt>
                <c:pt idx="10287">
                  <c:v>1199.74969625473</c:v>
                </c:pt>
                <c:pt idx="10288">
                  <c:v>1199.7498645782471</c:v>
                </c:pt>
                <c:pt idx="10289">
                  <c:v>1199.7634248733521</c:v>
                </c:pt>
                <c:pt idx="10290">
                  <c:v>1200.1178109645839</c:v>
                </c:pt>
                <c:pt idx="10291">
                  <c:v>1200.118004083633</c:v>
                </c:pt>
                <c:pt idx="10292">
                  <c:v>1200.1180858612061</c:v>
                </c:pt>
                <c:pt idx="10293">
                  <c:v>1200.2213876247411</c:v>
                </c:pt>
                <c:pt idx="10294">
                  <c:v>1200.5257792472839</c:v>
                </c:pt>
                <c:pt idx="10295">
                  <c:v>1200.525936365128</c:v>
                </c:pt>
                <c:pt idx="10296">
                  <c:v>1200.569539308548</c:v>
                </c:pt>
                <c:pt idx="10297">
                  <c:v>1200.9455661773679</c:v>
                </c:pt>
                <c:pt idx="10298">
                  <c:v>1200.945782423019</c:v>
                </c:pt>
                <c:pt idx="10299">
                  <c:v>1200.9458644390111</c:v>
                </c:pt>
                <c:pt idx="10300">
                  <c:v>1201.0362017154689</c:v>
                </c:pt>
                <c:pt idx="10301">
                  <c:v>1201.368391752243</c:v>
                </c:pt>
                <c:pt idx="10302">
                  <c:v>1201.3685517311101</c:v>
                </c:pt>
                <c:pt idx="10303">
                  <c:v>1201.383873224258</c:v>
                </c:pt>
                <c:pt idx="10304">
                  <c:v>1201.7649011611941</c:v>
                </c:pt>
                <c:pt idx="10305">
                  <c:v>1201.7651002407069</c:v>
                </c:pt>
                <c:pt idx="10306">
                  <c:v>1201.765177965164</c:v>
                </c:pt>
                <c:pt idx="10307">
                  <c:v>1201.847519874573</c:v>
                </c:pt>
                <c:pt idx="10308">
                  <c:v>1202.1290898323059</c:v>
                </c:pt>
                <c:pt idx="10309">
                  <c:v>1202.129251480103</c:v>
                </c:pt>
                <c:pt idx="10310">
                  <c:v>1202.2064909935</c:v>
                </c:pt>
                <c:pt idx="10311">
                  <c:v>1202.6129794120791</c:v>
                </c:pt>
                <c:pt idx="10312">
                  <c:v>1202.6131355762479</c:v>
                </c:pt>
                <c:pt idx="10313">
                  <c:v>1202.6132326126101</c:v>
                </c:pt>
                <c:pt idx="10314">
                  <c:v>1202.661979675293</c:v>
                </c:pt>
                <c:pt idx="10315">
                  <c:v>1202.9974262714391</c:v>
                </c:pt>
                <c:pt idx="10316">
                  <c:v>1202.997594594955</c:v>
                </c:pt>
                <c:pt idx="10317">
                  <c:v>1203.0094678401949</c:v>
                </c:pt>
                <c:pt idx="10318">
                  <c:v>1203.3433170318599</c:v>
                </c:pt>
                <c:pt idx="10319">
                  <c:v>1203.3435122966771</c:v>
                </c:pt>
                <c:pt idx="10320">
                  <c:v>1203.3577334880831</c:v>
                </c:pt>
                <c:pt idx="10321">
                  <c:v>1203.47363948822</c:v>
                </c:pt>
                <c:pt idx="10322">
                  <c:v>1203.847758054733</c:v>
                </c:pt>
                <c:pt idx="10323">
                  <c:v>1203.848191976547</c:v>
                </c:pt>
                <c:pt idx="10324">
                  <c:v>1203.848494291306</c:v>
                </c:pt>
                <c:pt idx="10325">
                  <c:v>1204.200421094894</c:v>
                </c:pt>
                <c:pt idx="10326">
                  <c:v>1204.2005774974821</c:v>
                </c:pt>
                <c:pt idx="10327">
                  <c:v>1204.200660228729</c:v>
                </c:pt>
                <c:pt idx="10328">
                  <c:v>1204.2879295349121</c:v>
                </c:pt>
                <c:pt idx="10329">
                  <c:v>1204.600805997849</c:v>
                </c:pt>
                <c:pt idx="10330">
                  <c:v>1204.600975513458</c:v>
                </c:pt>
                <c:pt idx="10331">
                  <c:v>1204.6353874206541</c:v>
                </c:pt>
                <c:pt idx="10332">
                  <c:v>1205.0187885761261</c:v>
                </c:pt>
                <c:pt idx="10333">
                  <c:v>1205.019104719162</c:v>
                </c:pt>
                <c:pt idx="10334">
                  <c:v>1205.019226074219</c:v>
                </c:pt>
                <c:pt idx="10335">
                  <c:v>1205.0994825363159</c:v>
                </c:pt>
                <c:pt idx="10336">
                  <c:v>1205.4330193996429</c:v>
                </c:pt>
                <c:pt idx="10337">
                  <c:v>1205.433207988739</c:v>
                </c:pt>
                <c:pt idx="10338">
                  <c:v>1205.4464180469511</c:v>
                </c:pt>
                <c:pt idx="10339">
                  <c:v>1205.821612358093</c:v>
                </c:pt>
                <c:pt idx="10340">
                  <c:v>1205.8218019008641</c:v>
                </c:pt>
                <c:pt idx="10341">
                  <c:v>1205.8218996524811</c:v>
                </c:pt>
                <c:pt idx="10342">
                  <c:v>1205.914011955261</c:v>
                </c:pt>
                <c:pt idx="10343">
                  <c:v>1206.2182514667511</c:v>
                </c:pt>
                <c:pt idx="10344">
                  <c:v>1206.218420028687</c:v>
                </c:pt>
                <c:pt idx="10345">
                  <c:v>1206.2614545822139</c:v>
                </c:pt>
                <c:pt idx="10346">
                  <c:v>1206.6384196281431</c:v>
                </c:pt>
                <c:pt idx="10347">
                  <c:v>1206.638648986816</c:v>
                </c:pt>
                <c:pt idx="10348">
                  <c:v>1206.6387927532201</c:v>
                </c:pt>
                <c:pt idx="10349">
                  <c:v>1206.7248766422269</c:v>
                </c:pt>
              </c:numCache>
            </c:numRef>
          </c:xVal>
          <c:yVal>
            <c:numRef>
              <c:f>'Measurement Data'!$F$2:$F$10351</c:f>
              <c:numCache>
                <c:formatCode>0.00000</c:formatCode>
                <c:ptCount val="10350"/>
                <c:pt idx="0">
                  <c:v>2.5141773688793181E-2</c:v>
                </c:pt>
                <c:pt idx="1">
                  <c:v>2.82906489054362E-2</c:v>
                </c:pt>
                <c:pt idx="2">
                  <c:v>2.8291901059945421E-2</c:v>
                </c:pt>
                <c:pt idx="3">
                  <c:v>2.8292772678534191E-2</c:v>
                </c:pt>
                <c:pt idx="4">
                  <c:v>3.4572017161051433E-2</c:v>
                </c:pt>
                <c:pt idx="5">
                  <c:v>3.4573416002591451E-2</c:v>
                </c:pt>
                <c:pt idx="6">
                  <c:v>3.4574123926957447E-2</c:v>
                </c:pt>
                <c:pt idx="7">
                  <c:v>3.4574906257788342E-2</c:v>
                </c:pt>
                <c:pt idx="8">
                  <c:v>3.4735171405474337E-2</c:v>
                </c:pt>
                <c:pt idx="9">
                  <c:v>3.4736733941237129E-2</c:v>
                </c:pt>
                <c:pt idx="10">
                  <c:v>3.732530084053675E-2</c:v>
                </c:pt>
                <c:pt idx="11">
                  <c:v>3.7327734994888298E-2</c:v>
                </c:pt>
                <c:pt idx="12">
                  <c:v>3.7329174228509267E-2</c:v>
                </c:pt>
                <c:pt idx="13">
                  <c:v>4.0392643578847247E-2</c:v>
                </c:pt>
                <c:pt idx="14">
                  <c:v>4.0394163596630103E-2</c:v>
                </c:pt>
                <c:pt idx="15">
                  <c:v>4.3198628294467932E-2</c:v>
                </c:pt>
                <c:pt idx="16">
                  <c:v>4.320887725353241E-2</c:v>
                </c:pt>
                <c:pt idx="17">
                  <c:v>4.3210533328851067E-2</c:v>
                </c:pt>
                <c:pt idx="18">
                  <c:v>4.5769898879528051E-2</c:v>
                </c:pt>
                <c:pt idx="19">
                  <c:v>4.5771633613109597E-2</c:v>
                </c:pt>
                <c:pt idx="20">
                  <c:v>4.5772386181354527E-2</c:v>
                </c:pt>
                <c:pt idx="21">
                  <c:v>4.6483669467767087E-2</c:v>
                </c:pt>
                <c:pt idx="22">
                  <c:v>4.9620016761620853E-2</c:v>
                </c:pt>
                <c:pt idx="23">
                  <c:v>4.9621347574392967E-2</c:v>
                </c:pt>
                <c:pt idx="24">
                  <c:v>4.9622223444779727E-2</c:v>
                </c:pt>
                <c:pt idx="25">
                  <c:v>5.283955686092378E-2</c:v>
                </c:pt>
                <c:pt idx="26">
                  <c:v>5.2840558159351361E-2</c:v>
                </c:pt>
                <c:pt idx="27">
                  <c:v>5.2841127900282552E-2</c:v>
                </c:pt>
                <c:pt idx="28">
                  <c:v>5.3723550307750709E-2</c:v>
                </c:pt>
                <c:pt idx="29">
                  <c:v>5.6743681081136067E-2</c:v>
                </c:pt>
                <c:pt idx="30">
                  <c:v>5.67450055162112E-2</c:v>
                </c:pt>
                <c:pt idx="31">
                  <c:v>5.6823287494977323E-2</c:v>
                </c:pt>
                <c:pt idx="32">
                  <c:v>5.9744974263509117E-2</c:v>
                </c:pt>
                <c:pt idx="33">
                  <c:v>5.9746147759755459E-2</c:v>
                </c:pt>
                <c:pt idx="34">
                  <c:v>5.9924198178450273E-2</c:v>
                </c:pt>
                <c:pt idx="35">
                  <c:v>6.0950805433591222E-2</c:v>
                </c:pt>
                <c:pt idx="36">
                  <c:v>6.3744825589656842E-2</c:v>
                </c:pt>
                <c:pt idx="37">
                  <c:v>6.3746050107479107E-2</c:v>
                </c:pt>
                <c:pt idx="38">
                  <c:v>6.4058506238460558E-2</c:v>
                </c:pt>
                <c:pt idx="39">
                  <c:v>6.6943176853656791E-2</c:v>
                </c:pt>
                <c:pt idx="40">
                  <c:v>6.6944531051317868E-2</c:v>
                </c:pt>
                <c:pt idx="41">
                  <c:v>6.7158436882495898E-2</c:v>
                </c:pt>
                <c:pt idx="42">
                  <c:v>6.8185603249073051E-2</c:v>
                </c:pt>
                <c:pt idx="43">
                  <c:v>7.0687692828973164E-2</c:v>
                </c:pt>
                <c:pt idx="44">
                  <c:v>7.0688694127400753E-2</c:v>
                </c:pt>
                <c:pt idx="45">
                  <c:v>7.1293767499923749E-2</c:v>
                </c:pt>
                <c:pt idx="46">
                  <c:v>7.4314886816342712E-2</c:v>
                </c:pt>
                <c:pt idx="47">
                  <c:v>7.431617723703389E-2</c:v>
                </c:pt>
                <c:pt idx="48">
                  <c:v>7.4386285134156585E-2</c:v>
                </c:pt>
                <c:pt idx="49">
                  <c:v>7.5419780302047768E-2</c:v>
                </c:pt>
                <c:pt idx="50">
                  <c:v>7.8021402347087904E-2</c:v>
                </c:pt>
                <c:pt idx="51">
                  <c:v>7.8022782055536949E-2</c:v>
                </c:pt>
                <c:pt idx="52">
                  <c:v>7.8522682952880896E-2</c:v>
                </c:pt>
                <c:pt idx="53">
                  <c:v>8.149590363899871E-2</c:v>
                </c:pt>
                <c:pt idx="54">
                  <c:v>8.1497187681992891E-2</c:v>
                </c:pt>
                <c:pt idx="55">
                  <c:v>8.16174880544345E-2</c:v>
                </c:pt>
                <c:pt idx="56">
                  <c:v>8.2647962319850971E-2</c:v>
                </c:pt>
                <c:pt idx="57">
                  <c:v>8.8078717994689998E-2</c:v>
                </c:pt>
                <c:pt idx="58">
                  <c:v>8.8081106650829369E-2</c:v>
                </c:pt>
                <c:pt idx="59">
                  <c:v>8.8082139837741907E-2</c:v>
                </c:pt>
                <c:pt idx="60">
                  <c:v>8.8083156017462472E-2</c:v>
                </c:pt>
                <c:pt idx="61">
                  <c:v>8.8083978740374311E-2</c:v>
                </c:pt>
                <c:pt idx="62">
                  <c:v>8.9869183290004789E-2</c:v>
                </c:pt>
                <c:pt idx="63">
                  <c:v>8.9899209487438264E-2</c:v>
                </c:pt>
                <c:pt idx="64">
                  <c:v>9.2420778679847784E-2</c:v>
                </c:pt>
                <c:pt idx="65">
                  <c:v>9.2422137129306858E-2</c:v>
                </c:pt>
                <c:pt idx="66">
                  <c:v>9.2987358399232292E-2</c:v>
                </c:pt>
                <c:pt idx="67">
                  <c:v>9.6011598535378842E-2</c:v>
                </c:pt>
                <c:pt idx="68">
                  <c:v>9.6013148315747643E-2</c:v>
                </c:pt>
                <c:pt idx="69">
                  <c:v>9.6086175072193206E-2</c:v>
                </c:pt>
                <c:pt idx="70">
                  <c:v>9.7113235143820503E-2</c:v>
                </c:pt>
                <c:pt idx="71">
                  <c:v>0.1003227962732316</c:v>
                </c:pt>
                <c:pt idx="72">
                  <c:v>0.1003267695784569</c:v>
                </c:pt>
                <c:pt idx="73">
                  <c:v>0.10032857221762349</c:v>
                </c:pt>
                <c:pt idx="74">
                  <c:v>0.10485591648419711</c:v>
                </c:pt>
                <c:pt idx="75">
                  <c:v>0.1048578893184663</c:v>
                </c:pt>
                <c:pt idx="76">
                  <c:v>0.1048585050609377</c:v>
                </c:pt>
                <c:pt idx="77">
                  <c:v>0.10485921511120271</c:v>
                </c:pt>
                <c:pt idx="78">
                  <c:v>0.1075889076895185</c:v>
                </c:pt>
                <c:pt idx="79">
                  <c:v>0.10759139046139191</c:v>
                </c:pt>
                <c:pt idx="80">
                  <c:v>0.1075932017273374</c:v>
                </c:pt>
                <c:pt idx="81">
                  <c:v>0.1100446062710551</c:v>
                </c:pt>
                <c:pt idx="82">
                  <c:v>0.1100457159903315</c:v>
                </c:pt>
                <c:pt idx="83">
                  <c:v>0.11054707525438739</c:v>
                </c:pt>
                <c:pt idx="84">
                  <c:v>0.1115696241683431</c:v>
                </c:pt>
                <c:pt idx="85">
                  <c:v>0.1144185860580869</c:v>
                </c:pt>
                <c:pt idx="86">
                  <c:v>0.11441966176297939</c:v>
                </c:pt>
                <c:pt idx="87">
                  <c:v>0.1146744772301781</c:v>
                </c:pt>
                <c:pt idx="88">
                  <c:v>0.1184262364506722</c:v>
                </c:pt>
                <c:pt idx="89">
                  <c:v>0.1184285253140662</c:v>
                </c:pt>
                <c:pt idx="90">
                  <c:v>0.1184296095225547</c:v>
                </c:pt>
                <c:pt idx="91">
                  <c:v>0.11879473267528751</c:v>
                </c:pt>
                <c:pt idx="92">
                  <c:v>0.121917833492491</c:v>
                </c:pt>
                <c:pt idx="93">
                  <c:v>0.1219191990170214</c:v>
                </c:pt>
                <c:pt idx="94">
                  <c:v>0.1219201879176829</c:v>
                </c:pt>
                <c:pt idx="95">
                  <c:v>0.12524755159748929</c:v>
                </c:pt>
                <c:pt idx="96">
                  <c:v>0.1252490312231912</c:v>
                </c:pt>
                <c:pt idx="97">
                  <c:v>0.12524991237190039</c:v>
                </c:pt>
                <c:pt idx="98">
                  <c:v>0.1260321155124241</c:v>
                </c:pt>
                <c:pt idx="99">
                  <c:v>0.12897829461097721</c:v>
                </c:pt>
                <c:pt idx="100">
                  <c:v>0.1289801630020142</c:v>
                </c:pt>
                <c:pt idx="101">
                  <c:v>0.1290893065399594</c:v>
                </c:pt>
                <c:pt idx="102">
                  <c:v>0.13266292787260481</c:v>
                </c:pt>
                <c:pt idx="103">
                  <c:v>0.13266391306055919</c:v>
                </c:pt>
                <c:pt idx="104">
                  <c:v>0.13266452667978079</c:v>
                </c:pt>
                <c:pt idx="105">
                  <c:v>0.1332533349659708</c:v>
                </c:pt>
                <c:pt idx="106">
                  <c:v>0.1361415014055041</c:v>
                </c:pt>
                <c:pt idx="107">
                  <c:v>0.13614441971447741</c:v>
                </c:pt>
                <c:pt idx="108">
                  <c:v>0.1363238024824196</c:v>
                </c:pt>
                <c:pt idx="109">
                  <c:v>0.13938019354873241</c:v>
                </c:pt>
                <c:pt idx="110">
                  <c:v>0.13938169893291269</c:v>
                </c:pt>
                <c:pt idx="111">
                  <c:v>0.1394003155138758</c:v>
                </c:pt>
                <c:pt idx="112">
                  <c:v>0.1404185921947162</c:v>
                </c:pt>
                <c:pt idx="113">
                  <c:v>0.14338699747323999</c:v>
                </c:pt>
                <c:pt idx="114">
                  <c:v>0.1433884261190892</c:v>
                </c:pt>
                <c:pt idx="115">
                  <c:v>0.14351651541590699</c:v>
                </c:pt>
                <c:pt idx="116">
                  <c:v>0.1469651907503606</c:v>
                </c:pt>
                <c:pt idx="117">
                  <c:v>0.14696663668354359</c:v>
                </c:pt>
                <c:pt idx="118">
                  <c:v>0.14696736047466599</c:v>
                </c:pt>
                <c:pt idx="119">
                  <c:v>0.14760784197648369</c:v>
                </c:pt>
                <c:pt idx="120">
                  <c:v>0.150469874558184</c:v>
                </c:pt>
                <c:pt idx="121">
                  <c:v>0.1504715304407809</c:v>
                </c:pt>
                <c:pt idx="122">
                  <c:v>0.15070377902123669</c:v>
                </c:pt>
                <c:pt idx="123">
                  <c:v>0.15383859411809189</c:v>
                </c:pt>
                <c:pt idx="124">
                  <c:v>0.15383987548086389</c:v>
                </c:pt>
                <c:pt idx="125">
                  <c:v>0.1538404288444255</c:v>
                </c:pt>
                <c:pt idx="126">
                  <c:v>0.15479648581014749</c:v>
                </c:pt>
                <c:pt idx="127">
                  <c:v>0.15757222055660369</c:v>
                </c:pt>
                <c:pt idx="128">
                  <c:v>0.1575738995836842</c:v>
                </c:pt>
                <c:pt idx="129">
                  <c:v>0.15786982284651871</c:v>
                </c:pt>
                <c:pt idx="130">
                  <c:v>0.16120106307135701</c:v>
                </c:pt>
                <c:pt idx="131">
                  <c:v>0.16120364069673759</c:v>
                </c:pt>
                <c:pt idx="132">
                  <c:v>0.1612050819668506</c:v>
                </c:pt>
                <c:pt idx="133">
                  <c:v>0.16195836968157029</c:v>
                </c:pt>
                <c:pt idx="134">
                  <c:v>0.16438347812626111</c:v>
                </c:pt>
                <c:pt idx="135">
                  <c:v>0.16438479666444999</c:v>
                </c:pt>
                <c:pt idx="136">
                  <c:v>0.16502647536728129</c:v>
                </c:pt>
                <c:pt idx="137">
                  <c:v>0.16858250112864709</c:v>
                </c:pt>
                <c:pt idx="138">
                  <c:v>0.168583576295111</c:v>
                </c:pt>
                <c:pt idx="139">
                  <c:v>0.16858414859506829</c:v>
                </c:pt>
                <c:pt idx="140">
                  <c:v>0.16914517087671499</c:v>
                </c:pt>
                <c:pt idx="141">
                  <c:v>0.1724876887771819</c:v>
                </c:pt>
                <c:pt idx="142">
                  <c:v>0.17248919737670171</c:v>
                </c:pt>
                <c:pt idx="143">
                  <c:v>0.1724899506244395</c:v>
                </c:pt>
                <c:pt idx="144">
                  <c:v>0.17566018940541489</c:v>
                </c:pt>
                <c:pt idx="145">
                  <c:v>0.17566154861781341</c:v>
                </c:pt>
                <c:pt idx="146">
                  <c:v>0.17566217141482571</c:v>
                </c:pt>
                <c:pt idx="147">
                  <c:v>0.17630410891506409</c:v>
                </c:pt>
                <c:pt idx="148">
                  <c:v>0.1788720335516665</c:v>
                </c:pt>
                <c:pt idx="149">
                  <c:v>0.17887422175738549</c:v>
                </c:pt>
                <c:pt idx="150">
                  <c:v>0.1793753124508593</c:v>
                </c:pt>
                <c:pt idx="151">
                  <c:v>0.18353444137308339</c:v>
                </c:pt>
                <c:pt idx="152">
                  <c:v>0.18353551443550331</c:v>
                </c:pt>
                <c:pt idx="153">
                  <c:v>0.1835360846314166</c:v>
                </c:pt>
                <c:pt idx="154">
                  <c:v>0.1835367074284289</c:v>
                </c:pt>
                <c:pt idx="155">
                  <c:v>0.1855135177466605</c:v>
                </c:pt>
                <c:pt idx="156">
                  <c:v>0.185610876068804</c:v>
                </c:pt>
                <c:pt idx="157">
                  <c:v>0.1865349532398913</c:v>
                </c:pt>
                <c:pt idx="158">
                  <c:v>0.18964315007660129</c:v>
                </c:pt>
                <c:pt idx="159">
                  <c:v>0.18964418737027389</c:v>
                </c:pt>
                <c:pt idx="160">
                  <c:v>0.18964491747352821</c:v>
                </c:pt>
                <c:pt idx="161">
                  <c:v>0.1906097015831206</c:v>
                </c:pt>
                <c:pt idx="162">
                  <c:v>0.19439867657158119</c:v>
                </c:pt>
                <c:pt idx="163">
                  <c:v>0.19439981906745171</c:v>
                </c:pt>
                <c:pt idx="164">
                  <c:v>0.1944004502806399</c:v>
                </c:pt>
                <c:pt idx="165">
                  <c:v>0.1961456811043952</c:v>
                </c:pt>
                <c:pt idx="166">
                  <c:v>0.1961467099818919</c:v>
                </c:pt>
                <c:pt idx="167">
                  <c:v>0.19676547354194859</c:v>
                </c:pt>
                <c:pt idx="168">
                  <c:v>0.19777278879616</c:v>
                </c:pt>
                <c:pt idx="169">
                  <c:v>0.20159266798231351</c:v>
                </c:pt>
                <c:pt idx="170">
                  <c:v>0.20159389674398639</c:v>
                </c:pt>
                <c:pt idx="171">
                  <c:v>0.2015944648358558</c:v>
                </c:pt>
                <c:pt idx="172">
                  <c:v>0.20389140754673221</c:v>
                </c:pt>
                <c:pt idx="173">
                  <c:v>0.20389358312818751</c:v>
                </c:pt>
                <c:pt idx="174">
                  <c:v>0.2039440191659663</c:v>
                </c:pt>
                <c:pt idx="175">
                  <c:v>0.20496712947818979</c:v>
                </c:pt>
                <c:pt idx="176">
                  <c:v>0.2080893245193694</c:v>
                </c:pt>
                <c:pt idx="177">
                  <c:v>0.2080904017898772</c:v>
                </c:pt>
                <c:pt idx="178">
                  <c:v>0.2080909404251311</c:v>
                </c:pt>
                <c:pt idx="179">
                  <c:v>0.2111116195533011</c:v>
                </c:pt>
                <c:pt idx="180">
                  <c:v>0.21111270523998479</c:v>
                </c:pt>
                <c:pt idx="181">
                  <c:v>0.21111332172486519</c:v>
                </c:pt>
                <c:pt idx="182">
                  <c:v>0.21212117982241849</c:v>
                </c:pt>
                <c:pt idx="183">
                  <c:v>0.21592170811626649</c:v>
                </c:pt>
                <c:pt idx="184">
                  <c:v>0.21592387317750189</c:v>
                </c:pt>
                <c:pt idx="185">
                  <c:v>0.21592530603143911</c:v>
                </c:pt>
                <c:pt idx="186">
                  <c:v>0.216210324034426</c:v>
                </c:pt>
                <c:pt idx="187">
                  <c:v>0.2199133256826136</c:v>
                </c:pt>
                <c:pt idx="188">
                  <c:v>0.2199156948361132</c:v>
                </c:pt>
                <c:pt idx="189">
                  <c:v>0.2199169278058741</c:v>
                </c:pt>
                <c:pt idx="190">
                  <c:v>0.2226358954462741</c:v>
                </c:pt>
                <c:pt idx="191">
                  <c:v>0.22263698113295771</c:v>
                </c:pt>
                <c:pt idx="192">
                  <c:v>0.22263757868144249</c:v>
                </c:pt>
                <c:pt idx="193">
                  <c:v>0.22547606443497881</c:v>
                </c:pt>
                <c:pt idx="194">
                  <c:v>0.22547704491946441</c:v>
                </c:pt>
                <c:pt idx="195">
                  <c:v>0.22547764878008111</c:v>
                </c:pt>
                <c:pt idx="196">
                  <c:v>0.22644213201138719</c:v>
                </c:pt>
                <c:pt idx="197">
                  <c:v>0.229764055529568</c:v>
                </c:pt>
                <c:pt idx="198">
                  <c:v>0.22976525483462551</c:v>
                </c:pt>
                <c:pt idx="199">
                  <c:v>0.22976595337722039</c:v>
                </c:pt>
                <c:pt idx="200">
                  <c:v>0.23350679415199499</c:v>
                </c:pt>
                <c:pt idx="201">
                  <c:v>0.2335096998367045</c:v>
                </c:pt>
                <c:pt idx="202">
                  <c:v>0.23351087389323449</c:v>
                </c:pt>
                <c:pt idx="203">
                  <c:v>0.23362510664794181</c:v>
                </c:pt>
                <c:pt idx="204">
                  <c:v>0.236336964723799</c:v>
                </c:pt>
                <c:pt idx="205">
                  <c:v>0.2363380903873179</c:v>
                </c:pt>
                <c:pt idx="206">
                  <c:v>0.23670079390141699</c:v>
                </c:pt>
                <c:pt idx="207">
                  <c:v>0.24063475014302471</c:v>
                </c:pt>
                <c:pt idx="208">
                  <c:v>0.24063606517050001</c:v>
                </c:pt>
                <c:pt idx="209">
                  <c:v>0.2406366900715563</c:v>
                </c:pt>
                <c:pt idx="210">
                  <c:v>0.24078020480606291</c:v>
                </c:pt>
                <c:pt idx="211">
                  <c:v>0.24450957222912051</c:v>
                </c:pt>
                <c:pt idx="212">
                  <c:v>0.2445107841584418</c:v>
                </c:pt>
                <c:pt idx="213">
                  <c:v>0.24451153951022361</c:v>
                </c:pt>
                <c:pt idx="214">
                  <c:v>0.24486418990227909</c:v>
                </c:pt>
                <c:pt idx="215">
                  <c:v>0.2473144564006064</c:v>
                </c:pt>
                <c:pt idx="216">
                  <c:v>0.24731615646812649</c:v>
                </c:pt>
                <c:pt idx="217">
                  <c:v>0.2479368305000994</c:v>
                </c:pt>
                <c:pt idx="218">
                  <c:v>0.25039115359518271</c:v>
                </c:pt>
                <c:pt idx="219">
                  <c:v>0.25039248124692182</c:v>
                </c:pt>
                <c:pt idx="220">
                  <c:v>0.25101759060356349</c:v>
                </c:pt>
                <c:pt idx="221">
                  <c:v>0.25203278339836332</c:v>
                </c:pt>
                <c:pt idx="222">
                  <c:v>0.2543975289258692</c:v>
                </c:pt>
                <c:pt idx="223">
                  <c:v>0.25439848205778332</c:v>
                </c:pt>
                <c:pt idx="224">
                  <c:v>0.25510105179283349</c:v>
                </c:pt>
                <c:pt idx="225">
                  <c:v>0.25863187741968358</c:v>
                </c:pt>
                <c:pt idx="226">
                  <c:v>0.25863498930070128</c:v>
                </c:pt>
                <c:pt idx="227">
                  <c:v>0.25863638848993509</c:v>
                </c:pt>
                <c:pt idx="228">
                  <c:v>0.25922203650209641</c:v>
                </c:pt>
                <c:pt idx="229">
                  <c:v>0.2626070837524202</c:v>
                </c:pt>
                <c:pt idx="230">
                  <c:v>0.26260821783211502</c:v>
                </c:pt>
                <c:pt idx="231">
                  <c:v>0.26260885114934712</c:v>
                </c:pt>
                <c:pt idx="232">
                  <c:v>0.26498688161042011</c:v>
                </c:pt>
                <c:pt idx="233">
                  <c:v>0.26498803673055438</c:v>
                </c:pt>
                <c:pt idx="234">
                  <c:v>0.2653003589120177</c:v>
                </c:pt>
                <c:pt idx="235">
                  <c:v>0.26660623590019022</c:v>
                </c:pt>
                <c:pt idx="236">
                  <c:v>0.26904397912886419</c:v>
                </c:pt>
                <c:pt idx="237">
                  <c:v>0.26904506902363579</c:v>
                </c:pt>
                <c:pt idx="238">
                  <c:v>0.26941595095660958</c:v>
                </c:pt>
                <c:pt idx="239">
                  <c:v>0.2722603322413234</c:v>
                </c:pt>
                <c:pt idx="240">
                  <c:v>0.27226141371991908</c:v>
                </c:pt>
                <c:pt idx="241">
                  <c:v>0.27248573847081942</c:v>
                </c:pt>
                <c:pt idx="242">
                  <c:v>0.27577943834331309</c:v>
                </c:pt>
                <c:pt idx="243">
                  <c:v>0.27578242187764918</c:v>
                </c:pt>
                <c:pt idx="244">
                  <c:v>0.27578411142494957</c:v>
                </c:pt>
                <c:pt idx="245">
                  <c:v>0.27656960333651981</c:v>
                </c:pt>
                <c:pt idx="246">
                  <c:v>0.27963858079380471</c:v>
                </c:pt>
                <c:pt idx="247">
                  <c:v>0.27964001364774188</c:v>
                </c:pt>
                <c:pt idx="248">
                  <c:v>0.27964084474510631</c:v>
                </c:pt>
                <c:pt idx="249">
                  <c:v>0.28065608803696118</c:v>
                </c:pt>
                <c:pt idx="250">
                  <c:v>0.28303963740534271</c:v>
                </c:pt>
                <c:pt idx="251">
                  <c:v>0.28304062474966057</c:v>
                </c:pt>
                <c:pt idx="252">
                  <c:v>0.28372913526296628</c:v>
                </c:pt>
                <c:pt idx="253">
                  <c:v>0.28634985457062728</c:v>
                </c:pt>
                <c:pt idx="254">
                  <c:v>0.28635099285840998</c:v>
                </c:pt>
                <c:pt idx="255">
                  <c:v>0.2867999642789365</c:v>
                </c:pt>
                <c:pt idx="256">
                  <c:v>0.28780626138514948</c:v>
                </c:pt>
                <c:pt idx="257">
                  <c:v>0.29091670744485337</c:v>
                </c:pt>
                <c:pt idx="258">
                  <c:v>0.29091930723786358</c:v>
                </c:pt>
                <c:pt idx="259">
                  <c:v>0.29092129135131839</c:v>
                </c:pt>
                <c:pt idx="260">
                  <c:v>0.29381864274872682</c:v>
                </c:pt>
                <c:pt idx="261">
                  <c:v>0.29382003352178482</c:v>
                </c:pt>
                <c:pt idx="262">
                  <c:v>0.29393679533733269</c:v>
                </c:pt>
                <c:pt idx="263">
                  <c:v>0.29524291429056071</c:v>
                </c:pt>
                <c:pt idx="264">
                  <c:v>0.2978233412404856</c:v>
                </c:pt>
                <c:pt idx="265">
                  <c:v>0.29782495714624729</c:v>
                </c:pt>
                <c:pt idx="266">
                  <c:v>0.29803127128084511</c:v>
                </c:pt>
                <c:pt idx="267">
                  <c:v>0.30140697629517982</c:v>
                </c:pt>
                <c:pt idx="268">
                  <c:v>0.30140833761162228</c:v>
                </c:pt>
                <c:pt idx="269">
                  <c:v>0.30140908033914038</c:v>
                </c:pt>
                <c:pt idx="270">
                  <c:v>0.30211715746786871</c:v>
                </c:pt>
                <c:pt idx="271">
                  <c:v>0.30452735665705483</c:v>
                </c:pt>
                <c:pt idx="272">
                  <c:v>0.30452860225107942</c:v>
                </c:pt>
                <c:pt idx="273">
                  <c:v>0.30518421358333703</c:v>
                </c:pt>
                <c:pt idx="274">
                  <c:v>0.30793105803396981</c:v>
                </c:pt>
                <c:pt idx="275">
                  <c:v>0.30793250333799271</c:v>
                </c:pt>
                <c:pt idx="276">
                  <c:v>0.30823145229087939</c:v>
                </c:pt>
                <c:pt idx="277">
                  <c:v>0.30957007060911929</c:v>
                </c:pt>
                <c:pt idx="278">
                  <c:v>0.31202204358908869</c:v>
                </c:pt>
                <c:pt idx="279">
                  <c:v>0.31202315277589698</c:v>
                </c:pt>
                <c:pt idx="280">
                  <c:v>0.31230202697051912</c:v>
                </c:pt>
                <c:pt idx="281">
                  <c:v>0.31493028635912479</c:v>
                </c:pt>
                <c:pt idx="282">
                  <c:v>0.31493157895869689</c:v>
                </c:pt>
                <c:pt idx="283">
                  <c:v>0.31534572160707602</c:v>
                </c:pt>
                <c:pt idx="284">
                  <c:v>0.31635857680903562</c:v>
                </c:pt>
                <c:pt idx="285">
                  <c:v>0.31844240721927758</c:v>
                </c:pt>
                <c:pt idx="286">
                  <c:v>0.31844332037435652</c:v>
                </c:pt>
                <c:pt idx="287">
                  <c:v>0.31942136199143212</c:v>
                </c:pt>
                <c:pt idx="288">
                  <c:v>0.32199012099835622</c:v>
                </c:pt>
                <c:pt idx="289">
                  <c:v>0.3219916860441368</c:v>
                </c:pt>
                <c:pt idx="290">
                  <c:v>0.32249378424154401</c:v>
                </c:pt>
                <c:pt idx="291">
                  <c:v>0.32353390367494711</c:v>
                </c:pt>
                <c:pt idx="292">
                  <c:v>0.32581183003650788</c:v>
                </c:pt>
                <c:pt idx="293">
                  <c:v>0.32581297073430499</c:v>
                </c:pt>
                <c:pt idx="294">
                  <c:v>0.32660117190480248</c:v>
                </c:pt>
                <c:pt idx="295">
                  <c:v>0.33014232978622138</c:v>
                </c:pt>
                <c:pt idx="296">
                  <c:v>0.33014420574042552</c:v>
                </c:pt>
                <c:pt idx="297">
                  <c:v>0.33014532509181249</c:v>
                </c:pt>
                <c:pt idx="298">
                  <c:v>0.33093974476191751</c:v>
                </c:pt>
                <c:pt idx="299">
                  <c:v>0.33403255042036389</c:v>
                </c:pt>
                <c:pt idx="300">
                  <c:v>0.33403602713280273</c:v>
                </c:pt>
                <c:pt idx="301">
                  <c:v>0.33403826231228001</c:v>
                </c:pt>
                <c:pt idx="302">
                  <c:v>0.33673199404941678</c:v>
                </c:pt>
                <c:pt idx="303">
                  <c:v>0.33673334694968349</c:v>
                </c:pt>
                <c:pt idx="304">
                  <c:v>0.33680252160297519</c:v>
                </c:pt>
                <c:pt idx="305">
                  <c:v>0.33780443870292792</c:v>
                </c:pt>
                <c:pt idx="306">
                  <c:v>0.34093438741432308</c:v>
                </c:pt>
                <c:pt idx="307">
                  <c:v>0.34093717508647192</c:v>
                </c:pt>
                <c:pt idx="308">
                  <c:v>0.3409388388666843</c:v>
                </c:pt>
                <c:pt idx="309">
                  <c:v>0.34413874197337369</c:v>
                </c:pt>
                <c:pt idx="310">
                  <c:v>0.34413984449240909</c:v>
                </c:pt>
                <c:pt idx="311">
                  <c:v>0.34414056084222278</c:v>
                </c:pt>
                <c:pt idx="312">
                  <c:v>0.34522242342167442</c:v>
                </c:pt>
                <c:pt idx="313">
                  <c:v>0.34782472692661831</c:v>
                </c:pt>
                <c:pt idx="314">
                  <c:v>0.34782663229107869</c:v>
                </c:pt>
                <c:pt idx="315">
                  <c:v>0.34801471718218602</c:v>
                </c:pt>
                <c:pt idx="316">
                  <c:v>0.35187495406799862</c:v>
                </c:pt>
                <c:pt idx="317">
                  <c:v>0.35187718856268468</c:v>
                </c:pt>
                <c:pt idx="318">
                  <c:v>0.35187850992348468</c:v>
                </c:pt>
                <c:pt idx="319">
                  <c:v>0.35212641317513271</c:v>
                </c:pt>
                <c:pt idx="320">
                  <c:v>0.35484774664706659</c:v>
                </c:pt>
                <c:pt idx="321">
                  <c:v>0.35484903859761041</c:v>
                </c:pt>
                <c:pt idx="322">
                  <c:v>0.3551309884223674</c:v>
                </c:pt>
                <c:pt idx="323">
                  <c:v>0.359096163203319</c:v>
                </c:pt>
                <c:pt idx="324">
                  <c:v>0.35909731650551169</c:v>
                </c:pt>
                <c:pt idx="325">
                  <c:v>0.35909799714287127</c:v>
                </c:pt>
                <c:pt idx="326">
                  <c:v>0.35924670238428658</c:v>
                </c:pt>
                <c:pt idx="327">
                  <c:v>0.36176098939511531</c:v>
                </c:pt>
                <c:pt idx="328">
                  <c:v>0.36176291786763409</c:v>
                </c:pt>
                <c:pt idx="329">
                  <c:v>0.36231536852452501</c:v>
                </c:pt>
                <c:pt idx="330">
                  <c:v>0.36555893115666188</c:v>
                </c:pt>
                <c:pt idx="331">
                  <c:v>0.36556173773540401</c:v>
                </c:pt>
                <c:pt idx="332">
                  <c:v>0.3655632952127193</c:v>
                </c:pt>
                <c:pt idx="333">
                  <c:v>0.36639754864308582</c:v>
                </c:pt>
                <c:pt idx="334">
                  <c:v>0.36917160938514609</c:v>
                </c:pt>
                <c:pt idx="335">
                  <c:v>0.36917369961407459</c:v>
                </c:pt>
                <c:pt idx="336">
                  <c:v>0.36943888094888799</c:v>
                </c:pt>
                <c:pt idx="337">
                  <c:v>0.37271347560286527</c:v>
                </c:pt>
                <c:pt idx="338">
                  <c:v>0.37271486628784078</c:v>
                </c:pt>
                <c:pt idx="339">
                  <c:v>0.37271584943069358</c:v>
                </c:pt>
                <c:pt idx="340">
                  <c:v>0.37351907504068488</c:v>
                </c:pt>
                <c:pt idx="341">
                  <c:v>0.37654985656936968</c:v>
                </c:pt>
                <c:pt idx="342">
                  <c:v>0.37655079559683807</c:v>
                </c:pt>
                <c:pt idx="343">
                  <c:v>0.37658528080979992</c:v>
                </c:pt>
                <c:pt idx="344">
                  <c:v>0.37948816763758669</c:v>
                </c:pt>
                <c:pt idx="345">
                  <c:v>0.37948948059545629</c:v>
                </c:pt>
                <c:pt idx="346">
                  <c:v>0.3796423235966101</c:v>
                </c:pt>
                <c:pt idx="347">
                  <c:v>0.38065009054276688</c:v>
                </c:pt>
                <c:pt idx="348">
                  <c:v>0.38285404379301619</c:v>
                </c:pt>
                <c:pt idx="349">
                  <c:v>0.38285517188641782</c:v>
                </c:pt>
                <c:pt idx="350">
                  <c:v>0.38370239523980371</c:v>
                </c:pt>
                <c:pt idx="351">
                  <c:v>0.3871668473634457</c:v>
                </c:pt>
                <c:pt idx="352">
                  <c:v>0.3871683115740619</c:v>
                </c:pt>
                <c:pt idx="353">
                  <c:v>0.38716916027002879</c:v>
                </c:pt>
                <c:pt idx="354">
                  <c:v>0.38776819353037428</c:v>
                </c:pt>
                <c:pt idx="355">
                  <c:v>0.39131864213877271</c:v>
                </c:pt>
                <c:pt idx="356">
                  <c:v>0.39131974082191801</c:v>
                </c:pt>
                <c:pt idx="357">
                  <c:v>0.39132051539619778</c:v>
                </c:pt>
                <c:pt idx="358">
                  <c:v>0.3934476205845675</c:v>
                </c:pt>
                <c:pt idx="359">
                  <c:v>0.3934488180021446</c:v>
                </c:pt>
                <c:pt idx="360">
                  <c:v>0.39386767320831628</c:v>
                </c:pt>
                <c:pt idx="361">
                  <c:v>0.39487037002444281</c:v>
                </c:pt>
                <c:pt idx="362">
                  <c:v>0.39683868923915772</c:v>
                </c:pt>
                <c:pt idx="363">
                  <c:v>0.39692544988724943</c:v>
                </c:pt>
                <c:pt idx="364">
                  <c:v>0.39794127803842239</c:v>
                </c:pt>
                <c:pt idx="365">
                  <c:v>0.40041568264100302</c:v>
                </c:pt>
                <c:pt idx="366">
                  <c:v>0.40041679869426638</c:v>
                </c:pt>
                <c:pt idx="367">
                  <c:v>0.40101497809820719</c:v>
                </c:pt>
                <c:pt idx="368">
                  <c:v>0.40202017234100262</c:v>
                </c:pt>
                <c:pt idx="369">
                  <c:v>0.40414043408963429</c:v>
                </c:pt>
                <c:pt idx="370">
                  <c:v>0.40414159595105398</c:v>
                </c:pt>
                <c:pt idx="371">
                  <c:v>0.40507132977843308</c:v>
                </c:pt>
                <c:pt idx="372">
                  <c:v>0.40793528162837051</c:v>
                </c:pt>
                <c:pt idx="373">
                  <c:v>0.40793638518850028</c:v>
                </c:pt>
                <c:pt idx="374">
                  <c:v>0.40813530710736928</c:v>
                </c:pt>
                <c:pt idx="375">
                  <c:v>0.40917151050766332</c:v>
                </c:pt>
                <c:pt idx="376">
                  <c:v>0.41177104944851678</c:v>
                </c:pt>
                <c:pt idx="377">
                  <c:v>0.41177244451509598</c:v>
                </c:pt>
                <c:pt idx="378">
                  <c:v>0.41220637393991172</c:v>
                </c:pt>
                <c:pt idx="379">
                  <c:v>0.41557777875463181</c:v>
                </c:pt>
                <c:pt idx="380">
                  <c:v>0.41557887743777711</c:v>
                </c:pt>
                <c:pt idx="381">
                  <c:v>0.41557952656414793</c:v>
                </c:pt>
                <c:pt idx="382">
                  <c:v>0.41631958734658042</c:v>
                </c:pt>
                <c:pt idx="383">
                  <c:v>0.41828339341945131</c:v>
                </c:pt>
                <c:pt idx="384">
                  <c:v>0.41834668639169809</c:v>
                </c:pt>
                <c:pt idx="385">
                  <c:v>0.41936684415274211</c:v>
                </c:pt>
                <c:pt idx="386">
                  <c:v>0.42273844013412809</c:v>
                </c:pt>
                <c:pt idx="387">
                  <c:v>0.4227403665059144</c:v>
                </c:pt>
                <c:pt idx="388">
                  <c:v>0.42274176139235509</c:v>
                </c:pt>
                <c:pt idx="389">
                  <c:v>0.42344644583794822</c:v>
                </c:pt>
                <c:pt idx="390">
                  <c:v>0.42612275184988979</c:v>
                </c:pt>
                <c:pt idx="391">
                  <c:v>0.42612388204402402</c:v>
                </c:pt>
                <c:pt idx="392">
                  <c:v>0.42651763705876139</c:v>
                </c:pt>
                <c:pt idx="393">
                  <c:v>0.43013990452753181</c:v>
                </c:pt>
                <c:pt idx="394">
                  <c:v>0.43014328600234458</c:v>
                </c:pt>
                <c:pt idx="395">
                  <c:v>0.4301450392054188</c:v>
                </c:pt>
                <c:pt idx="396">
                  <c:v>0.43056220268342238</c:v>
                </c:pt>
                <c:pt idx="397">
                  <c:v>0.43317187555829689</c:v>
                </c:pt>
                <c:pt idx="398">
                  <c:v>0.43317298120061559</c:v>
                </c:pt>
                <c:pt idx="399">
                  <c:v>0.43362188239296279</c:v>
                </c:pt>
                <c:pt idx="400">
                  <c:v>0.43658297631939258</c:v>
                </c:pt>
                <c:pt idx="401">
                  <c:v>0.43658421575162148</c:v>
                </c:pt>
                <c:pt idx="402">
                  <c:v>0.43668974185188619</c:v>
                </c:pt>
                <c:pt idx="403">
                  <c:v>0.4376963719228904</c:v>
                </c:pt>
                <c:pt idx="404">
                  <c:v>0.43988830469648049</c:v>
                </c:pt>
                <c:pt idx="405">
                  <c:v>0.43988938237229991</c:v>
                </c:pt>
                <c:pt idx="406">
                  <c:v>0.4407379659752052</c:v>
                </c:pt>
                <c:pt idx="407">
                  <c:v>0.44376199766198798</c:v>
                </c:pt>
                <c:pt idx="408">
                  <c:v>0.44376377068029521</c:v>
                </c:pt>
                <c:pt idx="409">
                  <c:v>0.44386497339076469</c:v>
                </c:pt>
                <c:pt idx="410">
                  <c:v>0.44481742033892219</c:v>
                </c:pt>
                <c:pt idx="411">
                  <c:v>0.44743053204152328</c:v>
                </c:pt>
                <c:pt idx="412">
                  <c:v>0.44743175466789148</c:v>
                </c:pt>
                <c:pt idx="413">
                  <c:v>0.4478603650377857</c:v>
                </c:pt>
                <c:pt idx="414">
                  <c:v>0.45093664509124232</c:v>
                </c:pt>
                <c:pt idx="415">
                  <c:v>0.45093809429473353</c:v>
                </c:pt>
                <c:pt idx="416">
                  <c:v>0.45096920636163818</c:v>
                </c:pt>
                <c:pt idx="417">
                  <c:v>0.4519056437618203</c:v>
                </c:pt>
                <c:pt idx="418">
                  <c:v>0.45433328865038031</c:v>
                </c:pt>
                <c:pt idx="419">
                  <c:v>0.45433486486739583</c:v>
                </c:pt>
                <c:pt idx="420">
                  <c:v>0.45494813405341572</c:v>
                </c:pt>
                <c:pt idx="421">
                  <c:v>0.4583444955713219</c:v>
                </c:pt>
                <c:pt idx="422">
                  <c:v>0.45834581903285448</c:v>
                </c:pt>
                <c:pt idx="423">
                  <c:v>0.45834660050537851</c:v>
                </c:pt>
                <c:pt idx="424">
                  <c:v>0.45902428637014497</c:v>
                </c:pt>
                <c:pt idx="425">
                  <c:v>0.46161031339897052</c:v>
                </c:pt>
                <c:pt idx="426">
                  <c:v>0.46161202287607722</c:v>
                </c:pt>
                <c:pt idx="427">
                  <c:v>0.46209084285563889</c:v>
                </c:pt>
                <c:pt idx="428">
                  <c:v>0.46514138705399299</c:v>
                </c:pt>
                <c:pt idx="429">
                  <c:v>0.46514276546306083</c:v>
                </c:pt>
                <c:pt idx="430">
                  <c:v>0.46514339011973799</c:v>
                </c:pt>
                <c:pt idx="431">
                  <c:v>0.46616402082906833</c:v>
                </c:pt>
                <c:pt idx="432">
                  <c:v>0.46836141726639541</c:v>
                </c:pt>
                <c:pt idx="433">
                  <c:v>0.46836260827845999</c:v>
                </c:pt>
                <c:pt idx="434">
                  <c:v>0.46921078116297732</c:v>
                </c:pt>
                <c:pt idx="435">
                  <c:v>0.47264767968058591</c:v>
                </c:pt>
                <c:pt idx="436">
                  <c:v>0.47264929337700212</c:v>
                </c:pt>
                <c:pt idx="437">
                  <c:v>0.47265022827982911</c:v>
                </c:pt>
                <c:pt idx="438">
                  <c:v>0.473253365534544</c:v>
                </c:pt>
                <c:pt idx="439">
                  <c:v>0.47597645429174112</c:v>
                </c:pt>
                <c:pt idx="440">
                  <c:v>0.47597765363256139</c:v>
                </c:pt>
                <c:pt idx="441">
                  <c:v>0.4762889554520448</c:v>
                </c:pt>
                <c:pt idx="442">
                  <c:v>0.47993303535713089</c:v>
                </c:pt>
                <c:pt idx="443">
                  <c:v>0.47993454077972297</c:v>
                </c:pt>
                <c:pt idx="444">
                  <c:v>0.47993550291524989</c:v>
                </c:pt>
                <c:pt idx="445">
                  <c:v>0.48036567690041332</c:v>
                </c:pt>
                <c:pt idx="446">
                  <c:v>0.48269080554578042</c:v>
                </c:pt>
                <c:pt idx="447">
                  <c:v>0.48269225925273362</c:v>
                </c:pt>
                <c:pt idx="448">
                  <c:v>0.48343091577357711</c:v>
                </c:pt>
                <c:pt idx="449">
                  <c:v>0.48623063324756088</c:v>
                </c:pt>
                <c:pt idx="450">
                  <c:v>0.48623179927335841</c:v>
                </c:pt>
                <c:pt idx="451">
                  <c:v>0.48646441725558698</c:v>
                </c:pt>
                <c:pt idx="452">
                  <c:v>0.48751501463188063</c:v>
                </c:pt>
                <c:pt idx="453">
                  <c:v>0.49048331444991949</c:v>
                </c:pt>
                <c:pt idx="454">
                  <c:v>0.49048570718434109</c:v>
                </c:pt>
                <c:pt idx="455">
                  <c:v>0.49060435235963917</c:v>
                </c:pt>
                <c:pt idx="456">
                  <c:v>0.49458080387314157</c:v>
                </c:pt>
                <c:pt idx="457">
                  <c:v>0.49458367312947898</c:v>
                </c:pt>
                <c:pt idx="458">
                  <c:v>0.49458606166243552</c:v>
                </c:pt>
                <c:pt idx="459">
                  <c:v>0.49472807944019631</c:v>
                </c:pt>
                <c:pt idx="460">
                  <c:v>0.49722559630274771</c:v>
                </c:pt>
                <c:pt idx="461">
                  <c:v>0.49722865917086601</c:v>
                </c:pt>
                <c:pt idx="462">
                  <c:v>0.49769460932612419</c:v>
                </c:pt>
                <c:pt idx="463">
                  <c:v>0.50047533099055286</c:v>
                </c:pt>
                <c:pt idx="464">
                  <c:v>0.50047640446490704</c:v>
                </c:pt>
                <c:pt idx="465">
                  <c:v>0.50073532673981447</c:v>
                </c:pt>
                <c:pt idx="466">
                  <c:v>0.50174371001389284</c:v>
                </c:pt>
                <c:pt idx="467">
                  <c:v>0.50388251781927207</c:v>
                </c:pt>
                <c:pt idx="468">
                  <c:v>0.5038838191873497</c:v>
                </c:pt>
                <c:pt idx="469">
                  <c:v>0.50477992042369313</c:v>
                </c:pt>
                <c:pt idx="470">
                  <c:v>0.50821619220243563</c:v>
                </c:pt>
                <c:pt idx="471">
                  <c:v>0.50821750516030528</c:v>
                </c:pt>
                <c:pt idx="472">
                  <c:v>0.50821828181677398</c:v>
                </c:pt>
                <c:pt idx="473">
                  <c:v>0.50882435912224988</c:v>
                </c:pt>
                <c:pt idx="474">
                  <c:v>0.51164434878759923</c:v>
                </c:pt>
                <c:pt idx="475">
                  <c:v>0.5116455960187648</c:v>
                </c:pt>
                <c:pt idx="476">
                  <c:v>0.51186378026737112</c:v>
                </c:pt>
                <c:pt idx="477">
                  <c:v>0.51518161089354098</c:v>
                </c:pt>
                <c:pt idx="478">
                  <c:v>0.51518306217922116</c:v>
                </c:pt>
                <c:pt idx="479">
                  <c:v>0.51518399916423707</c:v>
                </c:pt>
                <c:pt idx="480">
                  <c:v>0.51593863648507343</c:v>
                </c:pt>
                <c:pt idx="481">
                  <c:v>0.51939638981223124</c:v>
                </c:pt>
                <c:pt idx="482">
                  <c:v>0.51939804931680378</c:v>
                </c:pt>
                <c:pt idx="483">
                  <c:v>0.51939925513731122</c:v>
                </c:pt>
                <c:pt idx="484">
                  <c:v>0.52184892542031092</c:v>
                </c:pt>
                <c:pt idx="485">
                  <c:v>0.52185056189099965</c:v>
                </c:pt>
                <c:pt idx="486">
                  <c:v>0.52204413466652255</c:v>
                </c:pt>
                <c:pt idx="487">
                  <c:v>0.52305644286672293</c:v>
                </c:pt>
                <c:pt idx="488">
                  <c:v>0.52542723150451998</c:v>
                </c:pt>
                <c:pt idx="489">
                  <c:v>0.5254285037219526</c:v>
                </c:pt>
                <c:pt idx="490">
                  <c:v>0.52609886444608389</c:v>
                </c:pt>
                <c:pt idx="491">
                  <c:v>0.53001083310643848</c:v>
                </c:pt>
                <c:pt idx="492">
                  <c:v>0.53001205743352586</c:v>
                </c:pt>
                <c:pt idx="493">
                  <c:v>0.53001277370651578</c:v>
                </c:pt>
                <c:pt idx="494">
                  <c:v>0.53013555414080638</c:v>
                </c:pt>
                <c:pt idx="495">
                  <c:v>0.53314179352323232</c:v>
                </c:pt>
                <c:pt idx="496">
                  <c:v>0.53314290749430671</c:v>
                </c:pt>
                <c:pt idx="497">
                  <c:v>0.53320302445292489</c:v>
                </c:pt>
                <c:pt idx="498">
                  <c:v>0.53755738935669284</c:v>
                </c:pt>
                <c:pt idx="499">
                  <c:v>0.53755940075119357</c:v>
                </c:pt>
                <c:pt idx="500">
                  <c:v>0.53756020031174045</c:v>
                </c:pt>
                <c:pt idx="501">
                  <c:v>0.53756082705060659</c:v>
                </c:pt>
                <c:pt idx="502">
                  <c:v>0.53972244517472079</c:v>
                </c:pt>
                <c:pt idx="503">
                  <c:v>0.53972409843272662</c:v>
                </c:pt>
                <c:pt idx="504">
                  <c:v>0.54035235521462255</c:v>
                </c:pt>
                <c:pt idx="505">
                  <c:v>0.54366446475121732</c:v>
                </c:pt>
                <c:pt idx="506">
                  <c:v>0.54366575362616143</c:v>
                </c:pt>
                <c:pt idx="507">
                  <c:v>0.54366657400859753</c:v>
                </c:pt>
                <c:pt idx="508">
                  <c:v>0.54442657921248039</c:v>
                </c:pt>
                <c:pt idx="509">
                  <c:v>0.54682309329443535</c:v>
                </c:pt>
                <c:pt idx="510">
                  <c:v>0.54682417603267586</c:v>
                </c:pt>
                <c:pt idx="511">
                  <c:v>0.54746728298597891</c:v>
                </c:pt>
                <c:pt idx="512">
                  <c:v>0.55063896685375135</c:v>
                </c:pt>
                <c:pt idx="513">
                  <c:v>0.55064024115337296</c:v>
                </c:pt>
                <c:pt idx="514">
                  <c:v>0.55064088038537262</c:v>
                </c:pt>
                <c:pt idx="515">
                  <c:v>0.55151108543806626</c:v>
                </c:pt>
                <c:pt idx="516">
                  <c:v>0.55403882323039921</c:v>
                </c:pt>
                <c:pt idx="517">
                  <c:v>0.55404028700921293</c:v>
                </c:pt>
                <c:pt idx="518">
                  <c:v>0.55454416631791348</c:v>
                </c:pt>
                <c:pt idx="519">
                  <c:v>0.55738860920998812</c:v>
                </c:pt>
                <c:pt idx="520">
                  <c:v>0.55738982729050879</c:v>
                </c:pt>
                <c:pt idx="521">
                  <c:v>0.55758254428638387</c:v>
                </c:pt>
                <c:pt idx="522">
                  <c:v>0.55862511710259688</c:v>
                </c:pt>
                <c:pt idx="523">
                  <c:v>0.56183370568686097</c:v>
                </c:pt>
                <c:pt idx="524">
                  <c:v>0.56183528815044337</c:v>
                </c:pt>
                <c:pt idx="525">
                  <c:v>0.56183618973824756</c:v>
                </c:pt>
                <c:pt idx="526">
                  <c:v>0.56454125688009837</c:v>
                </c:pt>
                <c:pt idx="527">
                  <c:v>0.56454258115225409</c:v>
                </c:pt>
                <c:pt idx="528">
                  <c:v>0.56472354627384125</c:v>
                </c:pt>
                <c:pt idx="529">
                  <c:v>0.56573072604272145</c:v>
                </c:pt>
                <c:pt idx="530">
                  <c:v>0.56870305489632866</c:v>
                </c:pt>
                <c:pt idx="531">
                  <c:v>0.56870420010023692</c:v>
                </c:pt>
                <c:pt idx="532">
                  <c:v>0.56876432330542182</c:v>
                </c:pt>
                <c:pt idx="533">
                  <c:v>0.57200984992120041</c:v>
                </c:pt>
                <c:pt idx="534">
                  <c:v>0.57201089726222931</c:v>
                </c:pt>
                <c:pt idx="535">
                  <c:v>0.57201144279572746</c:v>
                </c:pt>
                <c:pt idx="536">
                  <c:v>0.57281176334155981</c:v>
                </c:pt>
                <c:pt idx="537">
                  <c:v>0.57526477137340493</c:v>
                </c:pt>
                <c:pt idx="538">
                  <c:v>0.57526601652238152</c:v>
                </c:pt>
                <c:pt idx="539">
                  <c:v>0.57584833813442171</c:v>
                </c:pt>
                <c:pt idx="540">
                  <c:v>0.57891424472265818</c:v>
                </c:pt>
                <c:pt idx="541">
                  <c:v>0.57891563354267062</c:v>
                </c:pt>
                <c:pt idx="542">
                  <c:v>0.57891633524033803</c:v>
                </c:pt>
                <c:pt idx="543">
                  <c:v>0.57993211861385285</c:v>
                </c:pt>
                <c:pt idx="544">
                  <c:v>0.58339284570150951</c:v>
                </c:pt>
                <c:pt idx="545">
                  <c:v>0.58339421786401058</c:v>
                </c:pt>
                <c:pt idx="546">
                  <c:v>0.58339561293058972</c:v>
                </c:pt>
                <c:pt idx="547">
                  <c:v>0.58603191188905024</c:v>
                </c:pt>
                <c:pt idx="548">
                  <c:v>0.5860333423528411</c:v>
                </c:pt>
                <c:pt idx="549">
                  <c:v>0.58603415857089936</c:v>
                </c:pt>
                <c:pt idx="550">
                  <c:v>0.58701672894888501</c:v>
                </c:pt>
                <c:pt idx="551">
                  <c:v>0.5901227135095336</c:v>
                </c:pt>
                <c:pt idx="552">
                  <c:v>0.59012474572592355</c:v>
                </c:pt>
                <c:pt idx="553">
                  <c:v>0.59012572851909573</c:v>
                </c:pt>
                <c:pt idx="554">
                  <c:v>0.59386747198833401</c:v>
                </c:pt>
                <c:pt idx="555">
                  <c:v>0.59386880875362336</c:v>
                </c:pt>
                <c:pt idx="556">
                  <c:v>0.59386943757467847</c:v>
                </c:pt>
                <c:pt idx="557">
                  <c:v>0.59408993929955745</c:v>
                </c:pt>
                <c:pt idx="558">
                  <c:v>0.59724125935965167</c:v>
                </c:pt>
                <c:pt idx="559">
                  <c:v>0.59724238582385958</c:v>
                </c:pt>
                <c:pt idx="560">
                  <c:v>0.59724299382302548</c:v>
                </c:pt>
                <c:pt idx="561">
                  <c:v>0.60035225783122959</c:v>
                </c:pt>
                <c:pt idx="562">
                  <c:v>0.60035389859610178</c:v>
                </c:pt>
                <c:pt idx="563">
                  <c:v>0.60035485223862906</c:v>
                </c:pt>
                <c:pt idx="564">
                  <c:v>0.6012162183993397</c:v>
                </c:pt>
                <c:pt idx="565">
                  <c:v>0.60464572722845655</c:v>
                </c:pt>
                <c:pt idx="566">
                  <c:v>0.60464735966457306</c:v>
                </c:pt>
                <c:pt idx="567">
                  <c:v>0.60464840075903514</c:v>
                </c:pt>
                <c:pt idx="568">
                  <c:v>0.6073332709385294</c:v>
                </c:pt>
                <c:pt idx="569">
                  <c:v>0.60733436825209242</c:v>
                </c:pt>
                <c:pt idx="570">
                  <c:v>0.60733516364826146</c:v>
                </c:pt>
                <c:pt idx="571">
                  <c:v>0.60829662063055623</c:v>
                </c:pt>
                <c:pt idx="572">
                  <c:v>0.61108013165394515</c:v>
                </c:pt>
                <c:pt idx="573">
                  <c:v>0.6110815121452019</c:v>
                </c:pt>
                <c:pt idx="574">
                  <c:v>0.61133294895092705</c:v>
                </c:pt>
                <c:pt idx="575">
                  <c:v>0.61502758835024363</c:v>
                </c:pt>
                <c:pt idx="576">
                  <c:v>0.61502878769106395</c:v>
                </c:pt>
                <c:pt idx="577">
                  <c:v>0.61502968303230132</c:v>
                </c:pt>
                <c:pt idx="578">
                  <c:v>0.61537039443254526</c:v>
                </c:pt>
                <c:pt idx="579">
                  <c:v>0.61854932223558479</c:v>
                </c:pt>
                <c:pt idx="580">
                  <c:v>0.61855090678135605</c:v>
                </c:pt>
                <c:pt idx="581">
                  <c:v>0.61855186930166406</c:v>
                </c:pt>
                <c:pt idx="582">
                  <c:v>0.62190574886467775</c:v>
                </c:pt>
                <c:pt idx="583">
                  <c:v>0.62190717724627975</c:v>
                </c:pt>
                <c:pt idx="584">
                  <c:v>0.62190802886154972</c:v>
                </c:pt>
                <c:pt idx="585">
                  <c:v>0.62245642328725981</c:v>
                </c:pt>
                <c:pt idx="586">
                  <c:v>0.62508724192447196</c:v>
                </c:pt>
                <c:pt idx="587">
                  <c:v>0.62508861408697303</c:v>
                </c:pt>
                <c:pt idx="588">
                  <c:v>0.62549433484541117</c:v>
                </c:pt>
                <c:pt idx="589">
                  <c:v>0.62977576294408977</c:v>
                </c:pt>
                <c:pt idx="590">
                  <c:v>0.6297778792414408</c:v>
                </c:pt>
                <c:pt idx="591">
                  <c:v>0.62977901846634099</c:v>
                </c:pt>
                <c:pt idx="592">
                  <c:v>0.62977997627324611</c:v>
                </c:pt>
                <c:pt idx="593">
                  <c:v>0.63338592979179575</c:v>
                </c:pt>
                <c:pt idx="594">
                  <c:v>0.63338750184443349</c:v>
                </c:pt>
                <c:pt idx="595">
                  <c:v>0.63338869910306483</c:v>
                </c:pt>
                <c:pt idx="596">
                  <c:v>0.63377169071502237</c:v>
                </c:pt>
                <c:pt idx="597">
                  <c:v>0.63734656131731215</c:v>
                </c:pt>
                <c:pt idx="598">
                  <c:v>0.63734803342488155</c:v>
                </c:pt>
                <c:pt idx="599">
                  <c:v>0.63734862893091382</c:v>
                </c:pt>
                <c:pt idx="600">
                  <c:v>0.63907537987695873</c:v>
                </c:pt>
                <c:pt idx="601">
                  <c:v>0.63907675412164866</c:v>
                </c:pt>
                <c:pt idx="602">
                  <c:v>0.63969384412434438</c:v>
                </c:pt>
                <c:pt idx="603">
                  <c:v>0.6406957351333572</c:v>
                </c:pt>
                <c:pt idx="604">
                  <c:v>0.64325998619066416</c:v>
                </c:pt>
                <c:pt idx="605">
                  <c:v>0.64326131046281987</c:v>
                </c:pt>
                <c:pt idx="606">
                  <c:v>0.64373335102068119</c:v>
                </c:pt>
                <c:pt idx="607">
                  <c:v>0.64696209311154218</c:v>
                </c:pt>
                <c:pt idx="608">
                  <c:v>0.64696322790450589</c:v>
                </c:pt>
                <c:pt idx="609">
                  <c:v>0.64696413990325463</c:v>
                </c:pt>
                <c:pt idx="610">
                  <c:v>0.64781292131410773</c:v>
                </c:pt>
                <c:pt idx="611">
                  <c:v>0.65069760250714159</c:v>
                </c:pt>
                <c:pt idx="612">
                  <c:v>0.65069878727263941</c:v>
                </c:pt>
                <c:pt idx="613">
                  <c:v>0.6508659162488255</c:v>
                </c:pt>
                <c:pt idx="614">
                  <c:v>0.65433637988699866</c:v>
                </c:pt>
                <c:pt idx="615">
                  <c:v>0.65433828925424209</c:v>
                </c:pt>
                <c:pt idx="616">
                  <c:v>0.65433923306465203</c:v>
                </c:pt>
                <c:pt idx="617">
                  <c:v>0.6548913850221374</c:v>
                </c:pt>
                <c:pt idx="618">
                  <c:v>0.65740978003276773</c:v>
                </c:pt>
                <c:pt idx="619">
                  <c:v>0.65741093588868826</c:v>
                </c:pt>
                <c:pt idx="620">
                  <c:v>0.65792975304457924</c:v>
                </c:pt>
                <c:pt idx="621">
                  <c:v>0.66138908298346777</c:v>
                </c:pt>
                <c:pt idx="622">
                  <c:v>0.66139044672714387</c:v>
                </c:pt>
                <c:pt idx="623">
                  <c:v>0.66139112135635525</c:v>
                </c:pt>
                <c:pt idx="624">
                  <c:v>0.66197421754267527</c:v>
                </c:pt>
                <c:pt idx="625">
                  <c:v>0.66596874750256585</c:v>
                </c:pt>
                <c:pt idx="626">
                  <c:v>0.66597026924093616</c:v>
                </c:pt>
                <c:pt idx="627">
                  <c:v>0.66597113959590648</c:v>
                </c:pt>
                <c:pt idx="628">
                  <c:v>0.66773842666745242</c:v>
                </c:pt>
                <c:pt idx="629">
                  <c:v>0.66773956978917182</c:v>
                </c:pt>
                <c:pt idx="630">
                  <c:v>0.6680348033567276</c:v>
                </c:pt>
                <c:pt idx="631">
                  <c:v>0.66907983107368219</c:v>
                </c:pt>
                <c:pt idx="632">
                  <c:v>0.67230298248728182</c:v>
                </c:pt>
                <c:pt idx="633">
                  <c:v>0.67230434215664925</c:v>
                </c:pt>
                <c:pt idx="634">
                  <c:v>0.6723049512677729</c:v>
                </c:pt>
                <c:pt idx="635">
                  <c:v>0.67494626290864479</c:v>
                </c:pt>
                <c:pt idx="636">
                  <c:v>0.67494752055075502</c:v>
                </c:pt>
                <c:pt idx="637">
                  <c:v>0.6751495396349172</c:v>
                </c:pt>
                <c:pt idx="638">
                  <c:v>0.6761553442524546</c:v>
                </c:pt>
                <c:pt idx="639">
                  <c:v>0.67979359409809181</c:v>
                </c:pt>
                <c:pt idx="640">
                  <c:v>0.67979490586982905</c:v>
                </c:pt>
                <c:pt idx="641">
                  <c:v>0.67979549929367244</c:v>
                </c:pt>
                <c:pt idx="642">
                  <c:v>0.68218671780692275</c:v>
                </c:pt>
                <c:pt idx="643">
                  <c:v>0.68218943905764229</c:v>
                </c:pt>
                <c:pt idx="644">
                  <c:v>0.68232281158699004</c:v>
                </c:pt>
                <c:pt idx="645">
                  <c:v>0.68322862219413194</c:v>
                </c:pt>
                <c:pt idx="646">
                  <c:v>0.68585119899047819</c:v>
                </c:pt>
                <c:pt idx="647">
                  <c:v>0.6858526188638483</c:v>
                </c:pt>
                <c:pt idx="648">
                  <c:v>0.68626684561106976</c:v>
                </c:pt>
                <c:pt idx="649">
                  <c:v>0.6891865376664541</c:v>
                </c:pt>
                <c:pt idx="650">
                  <c:v>0.68918772054778288</c:v>
                </c:pt>
                <c:pt idx="651">
                  <c:v>0.68929290551543321</c:v>
                </c:pt>
                <c:pt idx="652">
                  <c:v>0.69033610498242992</c:v>
                </c:pt>
                <c:pt idx="653">
                  <c:v>0.69333721211950072</c:v>
                </c:pt>
                <c:pt idx="654">
                  <c:v>0.69333840123746215</c:v>
                </c:pt>
                <c:pt idx="655">
                  <c:v>0.69339367651277206</c:v>
                </c:pt>
                <c:pt idx="656">
                  <c:v>0.6968497460027544</c:v>
                </c:pt>
                <c:pt idx="657">
                  <c:v>0.69685122824245116</c:v>
                </c:pt>
                <c:pt idx="658">
                  <c:v>0.69685201405816699</c:v>
                </c:pt>
                <c:pt idx="659">
                  <c:v>0.69740398723218266</c:v>
                </c:pt>
                <c:pt idx="660">
                  <c:v>0.70069481090307328</c:v>
                </c:pt>
                <c:pt idx="661">
                  <c:v>0.70069807681971219</c:v>
                </c:pt>
                <c:pt idx="662">
                  <c:v>0.70070055899951289</c:v>
                </c:pt>
                <c:pt idx="663">
                  <c:v>0.70346253285143201</c:v>
                </c:pt>
                <c:pt idx="664">
                  <c:v>0.7034637739413323</c:v>
                </c:pt>
                <c:pt idx="665">
                  <c:v>0.7035213068776669</c:v>
                </c:pt>
                <c:pt idx="666">
                  <c:v>0.70447991126113552</c:v>
                </c:pt>
                <c:pt idx="667">
                  <c:v>0.70769292046626497</c:v>
                </c:pt>
                <c:pt idx="668">
                  <c:v>0.70769417402943069</c:v>
                </c:pt>
                <c:pt idx="669">
                  <c:v>0.70769479769269716</c:v>
                </c:pt>
                <c:pt idx="670">
                  <c:v>0.7119942906743959</c:v>
                </c:pt>
                <c:pt idx="671">
                  <c:v>0.71199590804113366</c:v>
                </c:pt>
                <c:pt idx="672">
                  <c:v>0.71199672711889028</c:v>
                </c:pt>
                <c:pt idx="673">
                  <c:v>0.71199736325542207</c:v>
                </c:pt>
                <c:pt idx="674">
                  <c:v>0.71378405872782147</c:v>
                </c:pt>
                <c:pt idx="675">
                  <c:v>0.71378575924966148</c:v>
                </c:pt>
                <c:pt idx="676">
                  <c:v>0.71462298560738646</c:v>
                </c:pt>
                <c:pt idx="677">
                  <c:v>0.71821778899100175</c:v>
                </c:pt>
                <c:pt idx="678">
                  <c:v>0.71821952277488266</c:v>
                </c:pt>
                <c:pt idx="679">
                  <c:v>0.71822058300243574</c:v>
                </c:pt>
                <c:pt idx="680">
                  <c:v>0.71865777926776231</c:v>
                </c:pt>
                <c:pt idx="681">
                  <c:v>0.72162754940456897</c:v>
                </c:pt>
                <c:pt idx="682">
                  <c:v>0.72162879049446926</c:v>
                </c:pt>
                <c:pt idx="683">
                  <c:v>0.72169260579877503</c:v>
                </c:pt>
                <c:pt idx="684">
                  <c:v>0.72512695725494036</c:v>
                </c:pt>
                <c:pt idx="685">
                  <c:v>0.72512820042371828</c:v>
                </c:pt>
                <c:pt idx="686">
                  <c:v>0.72512891347871966</c:v>
                </c:pt>
                <c:pt idx="687">
                  <c:v>0.72576325178146439</c:v>
                </c:pt>
                <c:pt idx="688">
                  <c:v>0.7290431613451912</c:v>
                </c:pt>
                <c:pt idx="689">
                  <c:v>0.72904446064366313</c:v>
                </c:pt>
                <c:pt idx="690">
                  <c:v>0.72904522064262045</c:v>
                </c:pt>
                <c:pt idx="691">
                  <c:v>0.73232600957155303</c:v>
                </c:pt>
                <c:pt idx="692">
                  <c:v>0.73232726521359626</c:v>
                </c:pt>
                <c:pt idx="693">
                  <c:v>0.73232800737288339</c:v>
                </c:pt>
                <c:pt idx="694">
                  <c:v>0.73283701638446985</c:v>
                </c:pt>
                <c:pt idx="695">
                  <c:v>0.73561836329632402</c:v>
                </c:pt>
                <c:pt idx="696">
                  <c:v>0.73562115522888039</c:v>
                </c:pt>
                <c:pt idx="697">
                  <c:v>0.73587293848395419</c:v>
                </c:pt>
                <c:pt idx="698">
                  <c:v>0.73955934760703057</c:v>
                </c:pt>
                <c:pt idx="699">
                  <c:v>0.73956053256723697</c:v>
                </c:pt>
                <c:pt idx="700">
                  <c:v>0.73956108762754413</c:v>
                </c:pt>
                <c:pt idx="701">
                  <c:v>0.73989915469553813</c:v>
                </c:pt>
                <c:pt idx="702">
                  <c:v>0.74247973608639584</c:v>
                </c:pt>
                <c:pt idx="703">
                  <c:v>0.74248089402119399</c:v>
                </c:pt>
                <c:pt idx="704">
                  <c:v>0.74294480594197987</c:v>
                </c:pt>
                <c:pt idx="705">
                  <c:v>0.74660353896816645</c:v>
                </c:pt>
                <c:pt idx="706">
                  <c:v>0.746605110599598</c:v>
                </c:pt>
                <c:pt idx="707">
                  <c:v>0.74660617706378374</c:v>
                </c:pt>
                <c:pt idx="708">
                  <c:v>0.74700909263822846</c:v>
                </c:pt>
                <c:pt idx="709">
                  <c:v>0.74963058841824615</c:v>
                </c:pt>
                <c:pt idx="710">
                  <c:v>0.7496317130910034</c:v>
                </c:pt>
                <c:pt idx="711">
                  <c:v>0.75004717053373737</c:v>
                </c:pt>
                <c:pt idx="712">
                  <c:v>0.75323340795371352</c:v>
                </c:pt>
                <c:pt idx="713">
                  <c:v>0.75323527894351305</c:v>
                </c:pt>
                <c:pt idx="714">
                  <c:v>0.75323628304137213</c:v>
                </c:pt>
                <c:pt idx="715">
                  <c:v>0.754085641728508</c:v>
                </c:pt>
                <c:pt idx="716">
                  <c:v>0.75674543459084387</c:v>
                </c:pt>
                <c:pt idx="717">
                  <c:v>0.7567466569708462</c:v>
                </c:pt>
                <c:pt idx="718">
                  <c:v>0.75711949534482514</c:v>
                </c:pt>
                <c:pt idx="719">
                  <c:v>0.76027435210810856</c:v>
                </c:pt>
                <c:pt idx="720">
                  <c:v>0.76027611291739761</c:v>
                </c:pt>
                <c:pt idx="721">
                  <c:v>0.76027686547107254</c:v>
                </c:pt>
                <c:pt idx="722">
                  <c:v>0.76115467775530377</c:v>
                </c:pt>
                <c:pt idx="723">
                  <c:v>0.76433892568945971</c:v>
                </c:pt>
                <c:pt idx="724">
                  <c:v>0.7643400981764007</c:v>
                </c:pt>
                <c:pt idx="725">
                  <c:v>0.76434071144527937</c:v>
                </c:pt>
                <c:pt idx="726">
                  <c:v>0.7671938440779853</c:v>
                </c:pt>
                <c:pt idx="727">
                  <c:v>0.76719540531502906</c:v>
                </c:pt>
                <c:pt idx="728">
                  <c:v>0.76725771966974021</c:v>
                </c:pt>
                <c:pt idx="729">
                  <c:v>0.7682593395067594</c:v>
                </c:pt>
                <c:pt idx="730">
                  <c:v>0.77121638899180711</c:v>
                </c:pt>
                <c:pt idx="731">
                  <c:v>0.77121802091068781</c:v>
                </c:pt>
                <c:pt idx="732">
                  <c:v>0.77129829260971905</c:v>
                </c:pt>
                <c:pt idx="733">
                  <c:v>0.77476371704869895</c:v>
                </c:pt>
                <c:pt idx="734">
                  <c:v>0.77476506000359946</c:v>
                </c:pt>
                <c:pt idx="735">
                  <c:v>0.77476567327247814</c:v>
                </c:pt>
                <c:pt idx="736">
                  <c:v>0.77533547697928307</c:v>
                </c:pt>
                <c:pt idx="737">
                  <c:v>0.77781933027638417</c:v>
                </c:pt>
                <c:pt idx="738">
                  <c:v>0.77782100585169345</c:v>
                </c:pt>
                <c:pt idx="739">
                  <c:v>0.77837397896581306</c:v>
                </c:pt>
                <c:pt idx="740">
                  <c:v>0.77961268231471459</c:v>
                </c:pt>
                <c:pt idx="741">
                  <c:v>0.78224247281617665</c:v>
                </c:pt>
                <c:pt idx="742">
                  <c:v>0.78224363282985232</c:v>
                </c:pt>
                <c:pt idx="743">
                  <c:v>0.78239893953535367</c:v>
                </c:pt>
                <c:pt idx="744">
                  <c:v>0.78496350941128279</c:v>
                </c:pt>
                <c:pt idx="745">
                  <c:v>0.78496482118302002</c:v>
                </c:pt>
                <c:pt idx="746">
                  <c:v>0.78544055775933874</c:v>
                </c:pt>
                <c:pt idx="747">
                  <c:v>0.78851665416757344</c:v>
                </c:pt>
                <c:pt idx="748">
                  <c:v>0.78851937333941535</c:v>
                </c:pt>
                <c:pt idx="749">
                  <c:v>0.78852070589992806</c:v>
                </c:pt>
                <c:pt idx="750">
                  <c:v>0.78947854249676142</c:v>
                </c:pt>
                <c:pt idx="751">
                  <c:v>0.7925316465192378</c:v>
                </c:pt>
                <c:pt idx="752">
                  <c:v>0.79253345306383305</c:v>
                </c:pt>
                <c:pt idx="753">
                  <c:v>0.79259587344129945</c:v>
                </c:pt>
                <c:pt idx="754">
                  <c:v>0.79590417423579496</c:v>
                </c:pt>
                <c:pt idx="755">
                  <c:v>0.79590536959038904</c:v>
                </c:pt>
                <c:pt idx="756">
                  <c:v>0.79590608264539042</c:v>
                </c:pt>
                <c:pt idx="757">
                  <c:v>0.79658425408138234</c:v>
                </c:pt>
                <c:pt idx="758">
                  <c:v>0.80034895373317994</c:v>
                </c:pt>
                <c:pt idx="759">
                  <c:v>0.80035026134716203</c:v>
                </c:pt>
                <c:pt idx="760">
                  <c:v>0.80035110121369424</c:v>
                </c:pt>
                <c:pt idx="761">
                  <c:v>0.80221880015002422</c:v>
                </c:pt>
                <c:pt idx="762">
                  <c:v>0.80221992066502634</c:v>
                </c:pt>
                <c:pt idx="763">
                  <c:v>0.80265473037891977</c:v>
                </c:pt>
                <c:pt idx="764">
                  <c:v>0.80365592612491776</c:v>
                </c:pt>
                <c:pt idx="765">
                  <c:v>0.80611123643318872</c:v>
                </c:pt>
                <c:pt idx="766">
                  <c:v>0.80611245369911255</c:v>
                </c:pt>
                <c:pt idx="767">
                  <c:v>0.80668812607725526</c:v>
                </c:pt>
                <c:pt idx="768">
                  <c:v>0.81075120078788931</c:v>
                </c:pt>
                <c:pt idx="769">
                  <c:v>0.81075327758656679</c:v>
                </c:pt>
                <c:pt idx="770">
                  <c:v>0.81075419852932362</c:v>
                </c:pt>
                <c:pt idx="771">
                  <c:v>0.81075518807503977</c:v>
                </c:pt>
                <c:pt idx="772">
                  <c:v>0.81313443433245092</c:v>
                </c:pt>
                <c:pt idx="773">
                  <c:v>0.8131357294731677</c:v>
                </c:pt>
                <c:pt idx="774">
                  <c:v>0.81376259005334717</c:v>
                </c:pt>
                <c:pt idx="775">
                  <c:v>0.81677783355779188</c:v>
                </c:pt>
                <c:pt idx="776">
                  <c:v>0.81677920145922311</c:v>
                </c:pt>
                <c:pt idx="777">
                  <c:v>0.81683701504402761</c:v>
                </c:pt>
                <c:pt idx="778">
                  <c:v>0.81783305517368921</c:v>
                </c:pt>
                <c:pt idx="779">
                  <c:v>0.82027778191632772</c:v>
                </c:pt>
                <c:pt idx="780">
                  <c:v>0.82027911655571806</c:v>
                </c:pt>
                <c:pt idx="781">
                  <c:v>0.82087033893797212</c:v>
                </c:pt>
                <c:pt idx="782">
                  <c:v>0.82412050074471443</c:v>
                </c:pt>
                <c:pt idx="783">
                  <c:v>0.82412232184145262</c:v>
                </c:pt>
                <c:pt idx="784">
                  <c:v>0.82412361490329178</c:v>
                </c:pt>
                <c:pt idx="785">
                  <c:v>0.82487604800330339</c:v>
                </c:pt>
                <c:pt idx="786">
                  <c:v>0.82780806572371135</c:v>
                </c:pt>
                <c:pt idx="787">
                  <c:v>0.82780928710897839</c:v>
                </c:pt>
                <c:pt idx="788">
                  <c:v>0.82790136891139954</c:v>
                </c:pt>
                <c:pt idx="789">
                  <c:v>0.82918338775303702</c:v>
                </c:pt>
                <c:pt idx="790">
                  <c:v>0.83098713002138735</c:v>
                </c:pt>
                <c:pt idx="791">
                  <c:v>0.83098821519547106</c:v>
                </c:pt>
                <c:pt idx="792">
                  <c:v>0.83194853189322748</c:v>
                </c:pt>
                <c:pt idx="793">
                  <c:v>0.83494628580080199</c:v>
                </c:pt>
                <c:pt idx="794">
                  <c:v>0.83494780961804982</c:v>
                </c:pt>
                <c:pt idx="795">
                  <c:v>0.83497802911996899</c:v>
                </c:pt>
                <c:pt idx="796">
                  <c:v>0.83859274399280603</c:v>
                </c:pt>
                <c:pt idx="797">
                  <c:v>0.83859535090526005</c:v>
                </c:pt>
                <c:pt idx="798">
                  <c:v>0.83859634778632119</c:v>
                </c:pt>
                <c:pt idx="799">
                  <c:v>0.83904980295300546</c:v>
                </c:pt>
                <c:pt idx="800">
                  <c:v>0.84253366703589816</c:v>
                </c:pt>
                <c:pt idx="801">
                  <c:v>0.84253669269349896</c:v>
                </c:pt>
                <c:pt idx="802">
                  <c:v>0.84253910627034034</c:v>
                </c:pt>
                <c:pt idx="803">
                  <c:v>0.8451276892609072</c:v>
                </c:pt>
                <c:pt idx="804">
                  <c:v>0.84512887837886863</c:v>
                </c:pt>
                <c:pt idx="805">
                  <c:v>0.84512939809825738</c:v>
                </c:pt>
                <c:pt idx="806">
                  <c:v>0.84612672297424796</c:v>
                </c:pt>
                <c:pt idx="807">
                  <c:v>0.84922013227476068</c:v>
                </c:pt>
                <c:pt idx="808">
                  <c:v>0.8492218912343189</c:v>
                </c:pt>
                <c:pt idx="809">
                  <c:v>0.84922327992452562</c:v>
                </c:pt>
                <c:pt idx="810">
                  <c:v>0.85258057778411489</c:v>
                </c:pt>
                <c:pt idx="811">
                  <c:v>0.85258237185544483</c:v>
                </c:pt>
                <c:pt idx="812">
                  <c:v>0.85258313272462993</c:v>
                </c:pt>
                <c:pt idx="813">
                  <c:v>0.85319151831997808</c:v>
                </c:pt>
                <c:pt idx="814">
                  <c:v>0.85608247339725541</c:v>
                </c:pt>
                <c:pt idx="815">
                  <c:v>0.85608387248184992</c:v>
                </c:pt>
                <c:pt idx="816">
                  <c:v>0.8561975787129672</c:v>
                </c:pt>
                <c:pt idx="817">
                  <c:v>0.85742649054858466</c:v>
                </c:pt>
                <c:pt idx="818">
                  <c:v>0.85945880332522973</c:v>
                </c:pt>
                <c:pt idx="819">
                  <c:v>0.85945991136696653</c:v>
                </c:pt>
                <c:pt idx="820">
                  <c:v>0.86027227227025616</c:v>
                </c:pt>
                <c:pt idx="821">
                  <c:v>0.86271032997369823</c:v>
                </c:pt>
                <c:pt idx="822">
                  <c:v>0.86271181013451737</c:v>
                </c:pt>
                <c:pt idx="823">
                  <c:v>0.86330185661978243</c:v>
                </c:pt>
                <c:pt idx="824">
                  <c:v>0.86693317340877374</c:v>
                </c:pt>
                <c:pt idx="825">
                  <c:v>0.86693576576908482</c:v>
                </c:pt>
                <c:pt idx="826">
                  <c:v>0.8669365120861271</c:v>
                </c:pt>
                <c:pt idx="827">
                  <c:v>0.86734107621047285</c:v>
                </c:pt>
                <c:pt idx="828">
                  <c:v>0.87088630657262323</c:v>
                </c:pt>
                <c:pt idx="829">
                  <c:v>0.87088815677364717</c:v>
                </c:pt>
                <c:pt idx="830">
                  <c:v>0.87088885912166747</c:v>
                </c:pt>
                <c:pt idx="831">
                  <c:v>0.87308234727515155</c:v>
                </c:pt>
                <c:pt idx="832">
                  <c:v>0.87308388772341983</c:v>
                </c:pt>
                <c:pt idx="833">
                  <c:v>0.87337617366247744</c:v>
                </c:pt>
                <c:pt idx="834">
                  <c:v>0.87436200664507058</c:v>
                </c:pt>
                <c:pt idx="835">
                  <c:v>0.87721535417834962</c:v>
                </c:pt>
                <c:pt idx="836">
                  <c:v>0.87721650587651512</c:v>
                </c:pt>
                <c:pt idx="837">
                  <c:v>0.87736398660275716</c:v>
                </c:pt>
                <c:pt idx="838">
                  <c:v>0.88069131744239115</c:v>
                </c:pt>
                <c:pt idx="839">
                  <c:v>0.88069306577841489</c:v>
                </c:pt>
                <c:pt idx="840">
                  <c:v>0.88069371663464491</c:v>
                </c:pt>
                <c:pt idx="841">
                  <c:v>0.8814306650784286</c:v>
                </c:pt>
                <c:pt idx="842">
                  <c:v>0.88471727277437895</c:v>
                </c:pt>
                <c:pt idx="843">
                  <c:v>0.88471873006754498</c:v>
                </c:pt>
                <c:pt idx="844">
                  <c:v>0.88471978405846541</c:v>
                </c:pt>
                <c:pt idx="845">
                  <c:v>0.88792061878972639</c:v>
                </c:pt>
                <c:pt idx="846">
                  <c:v>0.887922962696023</c:v>
                </c:pt>
                <c:pt idx="847">
                  <c:v>0.88792401724788927</c:v>
                </c:pt>
                <c:pt idx="848">
                  <c:v>0.88843983934720405</c:v>
                </c:pt>
                <c:pt idx="849">
                  <c:v>0.89088517417245494</c:v>
                </c:pt>
                <c:pt idx="850">
                  <c:v>0.89088635024494645</c:v>
                </c:pt>
                <c:pt idx="851">
                  <c:v>0.89145618721379227</c:v>
                </c:pt>
                <c:pt idx="852">
                  <c:v>0.89517237443924003</c:v>
                </c:pt>
                <c:pt idx="853">
                  <c:v>0.89517360818253677</c:v>
                </c:pt>
                <c:pt idx="854">
                  <c:v>0.89517432082891524</c:v>
                </c:pt>
                <c:pt idx="855">
                  <c:v>0.89545274282097875</c:v>
                </c:pt>
                <c:pt idx="856">
                  <c:v>0.89868168795042624</c:v>
                </c:pt>
                <c:pt idx="857">
                  <c:v>0.89868400714066354</c:v>
                </c:pt>
                <c:pt idx="858">
                  <c:v>0.89868522852593058</c:v>
                </c:pt>
                <c:pt idx="859">
                  <c:v>0.89972207545505689</c:v>
                </c:pt>
                <c:pt idx="860">
                  <c:v>0.90200133277906369</c:v>
                </c:pt>
                <c:pt idx="861">
                  <c:v>0.90200395474102824</c:v>
                </c:pt>
                <c:pt idx="862">
                  <c:v>0.90249293725954227</c:v>
                </c:pt>
                <c:pt idx="863">
                  <c:v>0.90537395442128243</c:v>
                </c:pt>
                <c:pt idx="864">
                  <c:v>0.90537546992301998</c:v>
                </c:pt>
                <c:pt idx="865">
                  <c:v>0.90550017279916395</c:v>
                </c:pt>
                <c:pt idx="866">
                  <c:v>0.90944502476718747</c:v>
                </c:pt>
                <c:pt idx="867">
                  <c:v>0.90944840262863424</c:v>
                </c:pt>
                <c:pt idx="868">
                  <c:v>0.90944987941318145</c:v>
                </c:pt>
                <c:pt idx="869">
                  <c:v>0.90954168264601021</c:v>
                </c:pt>
                <c:pt idx="870">
                  <c:v>0.91359242027203302</c:v>
                </c:pt>
                <c:pt idx="871">
                  <c:v>0.91359472298489741</c:v>
                </c:pt>
                <c:pt idx="872">
                  <c:v>0.9135957178062869</c:v>
                </c:pt>
                <c:pt idx="873">
                  <c:v>0.91360114783446056</c:v>
                </c:pt>
                <c:pt idx="874">
                  <c:v>0.9158631677667306</c:v>
                </c:pt>
                <c:pt idx="875">
                  <c:v>0.91586439945035569</c:v>
                </c:pt>
                <c:pt idx="876">
                  <c:v>0.91651280673080082</c:v>
                </c:pt>
                <c:pt idx="877">
                  <c:v>0.91932226884100232</c:v>
                </c:pt>
                <c:pt idx="878">
                  <c:v>0.91932377652062369</c:v>
                </c:pt>
                <c:pt idx="879">
                  <c:v>0.91951509529749609</c:v>
                </c:pt>
                <c:pt idx="880">
                  <c:v>0.92275274871852719</c:v>
                </c:pt>
                <c:pt idx="881">
                  <c:v>0.92275436556074408</c:v>
                </c:pt>
                <c:pt idx="882">
                  <c:v>0.92275497934288497</c:v>
                </c:pt>
                <c:pt idx="883">
                  <c:v>0.92351531123850128</c:v>
                </c:pt>
                <c:pt idx="884">
                  <c:v>0.92634700338443166</c:v>
                </c:pt>
                <c:pt idx="885">
                  <c:v>0.92634843897554653</c:v>
                </c:pt>
                <c:pt idx="886">
                  <c:v>0.92651758793724948</c:v>
                </c:pt>
                <c:pt idx="887">
                  <c:v>0.92778707477516642</c:v>
                </c:pt>
                <c:pt idx="888">
                  <c:v>0.9299527968207999</c:v>
                </c:pt>
                <c:pt idx="889">
                  <c:v>0.9299538258651896</c:v>
                </c:pt>
                <c:pt idx="890">
                  <c:v>0.93055883586472976</c:v>
                </c:pt>
                <c:pt idx="891">
                  <c:v>0.93364206334683675</c:v>
                </c:pt>
                <c:pt idx="892">
                  <c:v>0.93364310966001662</c:v>
                </c:pt>
                <c:pt idx="893">
                  <c:v>0.93364364311496462</c:v>
                </c:pt>
                <c:pt idx="894">
                  <c:v>0.9367432388073873</c:v>
                </c:pt>
                <c:pt idx="895">
                  <c:v>0.93674519343574891</c:v>
                </c:pt>
                <c:pt idx="896">
                  <c:v>0.93674585253066533</c:v>
                </c:pt>
                <c:pt idx="897">
                  <c:v>0.93756558741529827</c:v>
                </c:pt>
                <c:pt idx="898">
                  <c:v>0.94037232046061137</c:v>
                </c:pt>
                <c:pt idx="899">
                  <c:v>0.94037353154752035</c:v>
                </c:pt>
                <c:pt idx="900">
                  <c:v>0.94056636918054737</c:v>
                </c:pt>
                <c:pt idx="901">
                  <c:v>0.94178505011465863</c:v>
                </c:pt>
                <c:pt idx="902">
                  <c:v>0.94348813696106326</c:v>
                </c:pt>
                <c:pt idx="903">
                  <c:v>0.94356880104210694</c:v>
                </c:pt>
                <c:pt idx="904">
                  <c:v>0.9445647681481314</c:v>
                </c:pt>
                <c:pt idx="905">
                  <c:v>0.94785927262504954</c:v>
                </c:pt>
                <c:pt idx="906">
                  <c:v>0.94786052902473406</c:v>
                </c:pt>
                <c:pt idx="907">
                  <c:v>0.94786113250851689</c:v>
                </c:pt>
                <c:pt idx="908">
                  <c:v>0.95104791499177677</c:v>
                </c:pt>
                <c:pt idx="909">
                  <c:v>0.95104946386483047</c:v>
                </c:pt>
                <c:pt idx="910">
                  <c:v>0.95105015797416437</c:v>
                </c:pt>
                <c:pt idx="911">
                  <c:v>0.95159656207760246</c:v>
                </c:pt>
                <c:pt idx="912">
                  <c:v>0.95471587422225279</c:v>
                </c:pt>
                <c:pt idx="913">
                  <c:v>0.9547172109491302</c:v>
                </c:pt>
                <c:pt idx="914">
                  <c:v>0.95471793389386672</c:v>
                </c:pt>
                <c:pt idx="915">
                  <c:v>0.95581878305872348</c:v>
                </c:pt>
                <c:pt idx="916">
                  <c:v>0.95799618664913777</c:v>
                </c:pt>
                <c:pt idx="917">
                  <c:v>0.95799745583203177</c:v>
                </c:pt>
                <c:pt idx="918">
                  <c:v>0.9586004226148136</c:v>
                </c:pt>
                <c:pt idx="919">
                  <c:v>0.96166688367989406</c:v>
                </c:pt>
                <c:pt idx="920">
                  <c:v>0.9616680370959978</c:v>
                </c:pt>
                <c:pt idx="921">
                  <c:v>0.96166864391764073</c:v>
                </c:pt>
                <c:pt idx="922">
                  <c:v>0.96288990766406124</c:v>
                </c:pt>
                <c:pt idx="923">
                  <c:v>0.96475394754873445</c:v>
                </c:pt>
                <c:pt idx="924">
                  <c:v>0.96475495266848199</c:v>
                </c:pt>
                <c:pt idx="925">
                  <c:v>0.96560574740105265</c:v>
                </c:pt>
                <c:pt idx="926">
                  <c:v>0.96963235046797391</c:v>
                </c:pt>
                <c:pt idx="927">
                  <c:v>0.96963375722368617</c:v>
                </c:pt>
                <c:pt idx="928">
                  <c:v>0.96963432496190127</c:v>
                </c:pt>
                <c:pt idx="929">
                  <c:v>0.97137789633207905</c:v>
                </c:pt>
                <c:pt idx="930">
                  <c:v>0.97138323500090229</c:v>
                </c:pt>
                <c:pt idx="931">
                  <c:v>0.97160426618456897</c:v>
                </c:pt>
                <c:pt idx="932">
                  <c:v>0.97260102935830806</c:v>
                </c:pt>
                <c:pt idx="933">
                  <c:v>0.97598369395931617</c:v>
                </c:pt>
                <c:pt idx="934">
                  <c:v>0.97598500185079096</c:v>
                </c:pt>
                <c:pt idx="935">
                  <c:v>0.9759860879586808</c:v>
                </c:pt>
                <c:pt idx="936">
                  <c:v>0.97903143780165303</c:v>
                </c:pt>
                <c:pt idx="937">
                  <c:v>0.97903287977443854</c:v>
                </c:pt>
                <c:pt idx="938">
                  <c:v>0.97903359036114534</c:v>
                </c:pt>
                <c:pt idx="939">
                  <c:v>0.9796352303644027</c:v>
                </c:pt>
                <c:pt idx="940">
                  <c:v>0.98320442088643767</c:v>
                </c:pt>
                <c:pt idx="941">
                  <c:v>0.98320609118872271</c:v>
                </c:pt>
                <c:pt idx="942">
                  <c:v>0.9832068893134599</c:v>
                </c:pt>
                <c:pt idx="943">
                  <c:v>0.98393319749368613</c:v>
                </c:pt>
                <c:pt idx="944">
                  <c:v>0.98628416853017331</c:v>
                </c:pt>
                <c:pt idx="945">
                  <c:v>0.98628542948497722</c:v>
                </c:pt>
                <c:pt idx="946">
                  <c:v>0.98664296056893197</c:v>
                </c:pt>
                <c:pt idx="947">
                  <c:v>0.98966743986143069</c:v>
                </c:pt>
                <c:pt idx="948">
                  <c:v>0.98966862470640138</c:v>
                </c:pt>
                <c:pt idx="949">
                  <c:v>0.98966928295360734</c:v>
                </c:pt>
                <c:pt idx="950">
                  <c:v>0.99084783137838106</c:v>
                </c:pt>
                <c:pt idx="951">
                  <c:v>0.99251705928312473</c:v>
                </c:pt>
                <c:pt idx="952">
                  <c:v>0.99264674838185374</c:v>
                </c:pt>
                <c:pt idx="953">
                  <c:v>0.99364407929380794</c:v>
                </c:pt>
                <c:pt idx="954">
                  <c:v>0.99667991129358668</c:v>
                </c:pt>
                <c:pt idx="955">
                  <c:v>0.99668146845963324</c:v>
                </c:pt>
                <c:pt idx="956">
                  <c:v>0.99668207116723118</c:v>
                </c:pt>
                <c:pt idx="957">
                  <c:v>1.000322993872564</c:v>
                </c:pt>
                <c:pt idx="958">
                  <c:v>1.000324909367164</c:v>
                </c:pt>
                <c:pt idx="959">
                  <c:v>1.0003257938868479</c:v>
                </c:pt>
                <c:pt idx="960">
                  <c:v>1.0006715135475011</c:v>
                </c:pt>
                <c:pt idx="961">
                  <c:v>1.0034783742566911</c:v>
                </c:pt>
                <c:pt idx="962">
                  <c:v>1.0034796845800349</c:v>
                </c:pt>
                <c:pt idx="963">
                  <c:v>1.003672861621778</c:v>
                </c:pt>
                <c:pt idx="964">
                  <c:v>1.0046706633561191</c:v>
                </c:pt>
                <c:pt idx="965">
                  <c:v>1.007123199879461</c:v>
                </c:pt>
                <c:pt idx="966">
                  <c:v>1.007124467005333</c:v>
                </c:pt>
                <c:pt idx="967">
                  <c:v>1.007678268892898</c:v>
                </c:pt>
                <c:pt idx="968">
                  <c:v>1.0111602341075741</c:v>
                </c:pt>
                <c:pt idx="969">
                  <c:v>1.0111625667711099</c:v>
                </c:pt>
                <c:pt idx="970">
                  <c:v>1.0111633936941631</c:v>
                </c:pt>
                <c:pt idx="971">
                  <c:v>1.0116700239413321</c:v>
                </c:pt>
                <c:pt idx="972">
                  <c:v>1.0138635845084989</c:v>
                </c:pt>
                <c:pt idx="973">
                  <c:v>1.01386485986246</c:v>
                </c:pt>
                <c:pt idx="974">
                  <c:v>1.0146762894213199</c:v>
                </c:pt>
                <c:pt idx="975">
                  <c:v>1.018338632883629</c:v>
                </c:pt>
                <c:pt idx="976">
                  <c:v>1.018341448947456</c:v>
                </c:pt>
                <c:pt idx="977">
                  <c:v>1.0183429876003001</c:v>
                </c:pt>
                <c:pt idx="978">
                  <c:v>1.0187004919429621</c:v>
                </c:pt>
                <c:pt idx="979">
                  <c:v>1.020785459112459</c:v>
                </c:pt>
                <c:pt idx="980">
                  <c:v>1.020786524650124</c:v>
                </c:pt>
                <c:pt idx="981">
                  <c:v>1.0217020621756709</c:v>
                </c:pt>
                <c:pt idx="982">
                  <c:v>1.0249621075729529</c:v>
                </c:pt>
                <c:pt idx="983">
                  <c:v>1.024963393212027</c:v>
                </c:pt>
                <c:pt idx="984">
                  <c:v>1.024964469034805</c:v>
                </c:pt>
                <c:pt idx="985">
                  <c:v>1.025699204566082</c:v>
                </c:pt>
                <c:pt idx="986">
                  <c:v>1.02775809486111</c:v>
                </c:pt>
                <c:pt idx="987">
                  <c:v>1.0277592200524279</c:v>
                </c:pt>
                <c:pt idx="988">
                  <c:v>1.028704516522752</c:v>
                </c:pt>
                <c:pt idx="989">
                  <c:v>1.031632640766436</c:v>
                </c:pt>
                <c:pt idx="990">
                  <c:v>1.031634913776319</c:v>
                </c:pt>
                <c:pt idx="991">
                  <c:v>1.031722442141507</c:v>
                </c:pt>
                <c:pt idx="992">
                  <c:v>1.0326950867262159</c:v>
                </c:pt>
                <c:pt idx="993">
                  <c:v>1.035016401669052</c:v>
                </c:pt>
                <c:pt idx="994">
                  <c:v>1.0350175371454831</c:v>
                </c:pt>
                <c:pt idx="995">
                  <c:v>1.0357018365416271</c:v>
                </c:pt>
                <c:pt idx="996">
                  <c:v>1.0394547856748111</c:v>
                </c:pt>
                <c:pt idx="997">
                  <c:v>1.039457655221224</c:v>
                </c:pt>
                <c:pt idx="998">
                  <c:v>1.0394591177642349</c:v>
                </c:pt>
                <c:pt idx="999">
                  <c:v>1.039727873927355</c:v>
                </c:pt>
                <c:pt idx="1000">
                  <c:v>1.042181315540605</c:v>
                </c:pt>
                <c:pt idx="1001">
                  <c:v>1.042182485986419</c:v>
                </c:pt>
                <c:pt idx="1002">
                  <c:v>1.042734208224217</c:v>
                </c:pt>
                <c:pt idx="1003">
                  <c:v>1.045555974118578</c:v>
                </c:pt>
                <c:pt idx="1004">
                  <c:v>1.0455575148284439</c:v>
                </c:pt>
                <c:pt idx="1005">
                  <c:v>1.045731602701214</c:v>
                </c:pt>
                <c:pt idx="1006">
                  <c:v>1.046722968247864</c:v>
                </c:pt>
                <c:pt idx="1007">
                  <c:v>1.049529084314903</c:v>
                </c:pt>
                <c:pt idx="1008">
                  <c:v>1.049530230076446</c:v>
                </c:pt>
                <c:pt idx="1009">
                  <c:v>1.0497332520279621</c:v>
                </c:pt>
                <c:pt idx="1010">
                  <c:v>1.052656529926592</c:v>
                </c:pt>
                <c:pt idx="1011">
                  <c:v>1.0526579533861751</c:v>
                </c:pt>
                <c:pt idx="1012">
                  <c:v>1.0527230890042261</c:v>
                </c:pt>
                <c:pt idx="1013">
                  <c:v>1.0537198460068971</c:v>
                </c:pt>
                <c:pt idx="1014">
                  <c:v>1.056243705672026</c:v>
                </c:pt>
                <c:pt idx="1015">
                  <c:v>1.056244845262502</c:v>
                </c:pt>
                <c:pt idx="1016">
                  <c:v>1.056728587020106</c:v>
                </c:pt>
                <c:pt idx="1017">
                  <c:v>1.0599596078296509</c:v>
                </c:pt>
                <c:pt idx="1018">
                  <c:v>1.0599608153018689</c:v>
                </c:pt>
                <c:pt idx="1019">
                  <c:v>1.0599615855965361</c:v>
                </c:pt>
                <c:pt idx="1020">
                  <c:v>1.060720295725267</c:v>
                </c:pt>
                <c:pt idx="1021">
                  <c:v>1.063532350416317</c:v>
                </c:pt>
                <c:pt idx="1022">
                  <c:v>1.0635342079076511</c:v>
                </c:pt>
                <c:pt idx="1023">
                  <c:v>1.063721514207125</c:v>
                </c:pt>
                <c:pt idx="1024">
                  <c:v>1.067034688382017</c:v>
                </c:pt>
                <c:pt idx="1025">
                  <c:v>1.067035887626145</c:v>
                </c:pt>
                <c:pt idx="1026">
                  <c:v>1.067036753632626</c:v>
                </c:pt>
                <c:pt idx="1027">
                  <c:v>1.0677508819123109</c:v>
                </c:pt>
                <c:pt idx="1028">
                  <c:v>1.0700958217587739</c:v>
                </c:pt>
                <c:pt idx="1029">
                  <c:v>1.0700971958498171</c:v>
                </c:pt>
                <c:pt idx="1030">
                  <c:v>1.0707558873726271</c:v>
                </c:pt>
                <c:pt idx="1031">
                  <c:v>1.0736389299107929</c:v>
                </c:pt>
                <c:pt idx="1032">
                  <c:v>1.07364053644538</c:v>
                </c:pt>
                <c:pt idx="1033">
                  <c:v>1.073748902448681</c:v>
                </c:pt>
                <c:pt idx="1034">
                  <c:v>1.074749610991611</c:v>
                </c:pt>
                <c:pt idx="1035">
                  <c:v>1.0779101890650069</c:v>
                </c:pt>
                <c:pt idx="1036">
                  <c:v>1.0779115343577339</c:v>
                </c:pt>
                <c:pt idx="1037">
                  <c:v>1.077912174091737</c:v>
                </c:pt>
                <c:pt idx="1038">
                  <c:v>1.080607950696681</c:v>
                </c:pt>
                <c:pt idx="1039">
                  <c:v>1.080610013890267</c:v>
                </c:pt>
                <c:pt idx="1040">
                  <c:v>1.080731789623367</c:v>
                </c:pt>
                <c:pt idx="1041">
                  <c:v>1.081721618574196</c:v>
                </c:pt>
                <c:pt idx="1042">
                  <c:v>1.085149136459828</c:v>
                </c:pt>
                <c:pt idx="1043">
                  <c:v>1.0851505969458159</c:v>
                </c:pt>
                <c:pt idx="1044">
                  <c:v>1.085151395070554</c:v>
                </c:pt>
                <c:pt idx="1045">
                  <c:v>1.087817269513343</c:v>
                </c:pt>
                <c:pt idx="1046">
                  <c:v>1.0878185448673039</c:v>
                </c:pt>
                <c:pt idx="1047">
                  <c:v>1.0878191578600149</c:v>
                </c:pt>
                <c:pt idx="1048">
                  <c:v>1.0887504274937849</c:v>
                </c:pt>
                <c:pt idx="1049">
                  <c:v>1.091646717256971</c:v>
                </c:pt>
                <c:pt idx="1050">
                  <c:v>1.091647827867005</c:v>
                </c:pt>
                <c:pt idx="1051">
                  <c:v>1.0917470442341439</c:v>
                </c:pt>
                <c:pt idx="1052">
                  <c:v>1.095298814507988</c:v>
                </c:pt>
                <c:pt idx="1053">
                  <c:v>1.0953001598007159</c:v>
                </c:pt>
                <c:pt idx="1054">
                  <c:v>1.095300768679381</c:v>
                </c:pt>
                <c:pt idx="1055">
                  <c:v>1.095746999564436</c:v>
                </c:pt>
                <c:pt idx="1056">
                  <c:v>1.0991351666092879</c:v>
                </c:pt>
                <c:pt idx="1057">
                  <c:v>1.099138351716598</c:v>
                </c:pt>
                <c:pt idx="1058">
                  <c:v>1.099140844827891</c:v>
                </c:pt>
                <c:pt idx="1059">
                  <c:v>1.102311415916682</c:v>
                </c:pt>
                <c:pt idx="1060">
                  <c:v>1.102314359515906</c:v>
                </c:pt>
                <c:pt idx="1061">
                  <c:v>1.102316444202265</c:v>
                </c:pt>
                <c:pt idx="1062">
                  <c:v>1.102741357172861</c:v>
                </c:pt>
                <c:pt idx="1063">
                  <c:v>1.106220631457701</c:v>
                </c:pt>
                <c:pt idx="1064">
                  <c:v>1.106222312656377</c:v>
                </c:pt>
                <c:pt idx="1065">
                  <c:v>1.1062230346712809</c:v>
                </c:pt>
                <c:pt idx="1066">
                  <c:v>1.1083980615145641</c:v>
                </c:pt>
                <c:pt idx="1067">
                  <c:v>1.1083993922087889</c:v>
                </c:pt>
                <c:pt idx="1068">
                  <c:v>1.1087219602326559</c:v>
                </c:pt>
                <c:pt idx="1069">
                  <c:v>1.109707927216425</c:v>
                </c:pt>
                <c:pt idx="1070">
                  <c:v>1.112183101272584</c:v>
                </c:pt>
                <c:pt idx="1071">
                  <c:v>1.112185154181057</c:v>
                </c:pt>
                <c:pt idx="1072">
                  <c:v>1.1127038803908571</c:v>
                </c:pt>
                <c:pt idx="1073">
                  <c:v>1.116020475778315</c:v>
                </c:pt>
                <c:pt idx="1074">
                  <c:v>1.1160219403783489</c:v>
                </c:pt>
                <c:pt idx="1075">
                  <c:v>1.1160228247907431</c:v>
                </c:pt>
                <c:pt idx="1076">
                  <c:v>1.116666772791413</c:v>
                </c:pt>
                <c:pt idx="1077">
                  <c:v>1.119722175303433</c:v>
                </c:pt>
                <c:pt idx="1078">
                  <c:v>1.1197242549532</c:v>
                </c:pt>
                <c:pt idx="1079">
                  <c:v>1.1197251414034111</c:v>
                </c:pt>
                <c:pt idx="1080">
                  <c:v>1.1227312326411421</c:v>
                </c:pt>
                <c:pt idx="1081">
                  <c:v>1.1227337106260999</c:v>
                </c:pt>
                <c:pt idx="1082">
                  <c:v>1.1227347865932531</c:v>
                </c:pt>
                <c:pt idx="1083">
                  <c:v>1.1236639580640539</c:v>
                </c:pt>
                <c:pt idx="1084">
                  <c:v>1.1266090554138031</c:v>
                </c:pt>
                <c:pt idx="1085">
                  <c:v>1.1266106204569351</c:v>
                </c:pt>
                <c:pt idx="1086">
                  <c:v>1.1266752783391221</c:v>
                </c:pt>
                <c:pt idx="1087">
                  <c:v>1.130007719788287</c:v>
                </c:pt>
                <c:pt idx="1088">
                  <c:v>1.130009180902773</c:v>
                </c:pt>
                <c:pt idx="1089">
                  <c:v>1.13000977798303</c:v>
                </c:pt>
                <c:pt idx="1090">
                  <c:v>1.130598717163007</c:v>
                </c:pt>
                <c:pt idx="1091">
                  <c:v>1.133580236408446</c:v>
                </c:pt>
                <c:pt idx="1092">
                  <c:v>1.133581777118313</c:v>
                </c:pt>
                <c:pt idx="1093">
                  <c:v>1.133582559639879</c:v>
                </c:pt>
                <c:pt idx="1094">
                  <c:v>1.137450260104736</c:v>
                </c:pt>
                <c:pt idx="1095">
                  <c:v>1.1374520309673419</c:v>
                </c:pt>
                <c:pt idx="1096">
                  <c:v>1.1374531741824421</c:v>
                </c:pt>
                <c:pt idx="1097">
                  <c:v>1.1375608585238459</c:v>
                </c:pt>
                <c:pt idx="1098">
                  <c:v>1.1398780306233309</c:v>
                </c:pt>
                <c:pt idx="1099">
                  <c:v>1.1398796914438409</c:v>
                </c:pt>
                <c:pt idx="1100">
                  <c:v>1.140570170135631</c:v>
                </c:pt>
                <c:pt idx="1101">
                  <c:v>1.1436713275545181</c:v>
                </c:pt>
                <c:pt idx="1102">
                  <c:v>1.143673086190224</c:v>
                </c:pt>
                <c:pt idx="1103">
                  <c:v>1.143673679194849</c:v>
                </c:pt>
                <c:pt idx="1104">
                  <c:v>1.1445236545271349</c:v>
                </c:pt>
                <c:pt idx="1105">
                  <c:v>1.1471445637888389</c:v>
                </c:pt>
                <c:pt idx="1106">
                  <c:v>1.147145945428478</c:v>
                </c:pt>
                <c:pt idx="1107">
                  <c:v>1.1475003278447531</c:v>
                </c:pt>
                <c:pt idx="1108">
                  <c:v>1.151143780859974</c:v>
                </c:pt>
                <c:pt idx="1109">
                  <c:v>1.151145586365462</c:v>
                </c:pt>
                <c:pt idx="1110">
                  <c:v>1.1511464870803889</c:v>
                </c:pt>
                <c:pt idx="1111">
                  <c:v>1.1514868880371261</c:v>
                </c:pt>
                <c:pt idx="1112">
                  <c:v>1.1538335540572811</c:v>
                </c:pt>
                <c:pt idx="1113">
                  <c:v>1.153834937734737</c:v>
                </c:pt>
                <c:pt idx="1114">
                  <c:v>1.154462899064356</c:v>
                </c:pt>
                <c:pt idx="1115">
                  <c:v>1.1573604765693359</c:v>
                </c:pt>
                <c:pt idx="1116">
                  <c:v>1.157362041612467</c:v>
                </c:pt>
                <c:pt idx="1117">
                  <c:v>1.157435184962883</c:v>
                </c:pt>
                <c:pt idx="1118">
                  <c:v>1.158425186823475</c:v>
                </c:pt>
                <c:pt idx="1119">
                  <c:v>1.1618405409157291</c:v>
                </c:pt>
                <c:pt idx="1120">
                  <c:v>1.161842018332748</c:v>
                </c:pt>
                <c:pt idx="1121">
                  <c:v>1.161843084110818</c:v>
                </c:pt>
                <c:pt idx="1122">
                  <c:v>1.16459137728678</c:v>
                </c:pt>
                <c:pt idx="1123">
                  <c:v>1.164592840439082</c:v>
                </c:pt>
                <c:pt idx="1124">
                  <c:v>1.164593441594973</c:v>
                </c:pt>
                <c:pt idx="1125">
                  <c:v>1.165386508861517</c:v>
                </c:pt>
                <c:pt idx="1126">
                  <c:v>1.1692482344481689</c:v>
                </c:pt>
                <c:pt idx="1127">
                  <c:v>1.169250166298285</c:v>
                </c:pt>
                <c:pt idx="1128">
                  <c:v>1.169251005878714</c:v>
                </c:pt>
                <c:pt idx="1129">
                  <c:v>1.171237423156368</c:v>
                </c:pt>
                <c:pt idx="1130">
                  <c:v>1.171238656035398</c:v>
                </c:pt>
                <c:pt idx="1131">
                  <c:v>1.171356867737241</c:v>
                </c:pt>
                <c:pt idx="1132">
                  <c:v>1.172337192006907</c:v>
                </c:pt>
                <c:pt idx="1133">
                  <c:v>1.175403199127649</c:v>
                </c:pt>
                <c:pt idx="1134">
                  <c:v>1.1754042730569849</c:v>
                </c:pt>
                <c:pt idx="1135">
                  <c:v>1.1754048986666741</c:v>
                </c:pt>
                <c:pt idx="1136">
                  <c:v>1.1786031256967131</c:v>
                </c:pt>
                <c:pt idx="1137">
                  <c:v>1.178605240235727</c:v>
                </c:pt>
                <c:pt idx="1138">
                  <c:v>1.178606132799388</c:v>
                </c:pt>
                <c:pt idx="1139">
                  <c:v>1.179270051402517</c:v>
                </c:pt>
                <c:pt idx="1140">
                  <c:v>1.1818449147734389</c:v>
                </c:pt>
                <c:pt idx="1141">
                  <c:v>1.181847106648817</c:v>
                </c:pt>
                <c:pt idx="1142">
                  <c:v>1.182230904947388</c:v>
                </c:pt>
                <c:pt idx="1143">
                  <c:v>1.185276097558605</c:v>
                </c:pt>
                <c:pt idx="1144">
                  <c:v>1.185277650374837</c:v>
                </c:pt>
                <c:pt idx="1145">
                  <c:v>1.1852784919930841</c:v>
                </c:pt>
                <c:pt idx="1146">
                  <c:v>1.186229999498527</c:v>
                </c:pt>
                <c:pt idx="1147">
                  <c:v>1.188765915506417</c:v>
                </c:pt>
                <c:pt idx="1148">
                  <c:v>1.188767209519944</c:v>
                </c:pt>
                <c:pt idx="1149">
                  <c:v>1.1892008405851</c:v>
                </c:pt>
                <c:pt idx="1150">
                  <c:v>1.192891781662571</c:v>
                </c:pt>
                <c:pt idx="1151">
                  <c:v>1.1928935810546091</c:v>
                </c:pt>
                <c:pt idx="1152">
                  <c:v>1.192894321855573</c:v>
                </c:pt>
                <c:pt idx="1153">
                  <c:v>1.1931640385316491</c:v>
                </c:pt>
                <c:pt idx="1154">
                  <c:v>1.1956786715832031</c:v>
                </c:pt>
                <c:pt idx="1155">
                  <c:v>1.195680031075081</c:v>
                </c:pt>
                <c:pt idx="1156">
                  <c:v>1.1961293858793061</c:v>
                </c:pt>
                <c:pt idx="1157">
                  <c:v>1.1973840483155529</c:v>
                </c:pt>
                <c:pt idx="1158">
                  <c:v>1.199140788852507</c:v>
                </c:pt>
                <c:pt idx="1159">
                  <c:v>1.199142146038348</c:v>
                </c:pt>
                <c:pt idx="1160">
                  <c:v>1.2000799125466091</c:v>
                </c:pt>
                <c:pt idx="1161">
                  <c:v>1.2025997094253711</c:v>
                </c:pt>
                <c:pt idx="1162">
                  <c:v>1.2026009280396841</c:v>
                </c:pt>
                <c:pt idx="1163">
                  <c:v>1.203052033087944</c:v>
                </c:pt>
                <c:pt idx="1164">
                  <c:v>1.204295743112433</c:v>
                </c:pt>
                <c:pt idx="1165">
                  <c:v>1.206185017578471</c:v>
                </c:pt>
                <c:pt idx="1166">
                  <c:v>1.206186570394703</c:v>
                </c:pt>
                <c:pt idx="1167">
                  <c:v>1.20705773401128</c:v>
                </c:pt>
                <c:pt idx="1168">
                  <c:v>1.2100532237622481</c:v>
                </c:pt>
                <c:pt idx="1169">
                  <c:v>1.210054823448262</c:v>
                </c:pt>
                <c:pt idx="1170">
                  <c:v>1.2100558288209979</c:v>
                </c:pt>
                <c:pt idx="1171">
                  <c:v>1.2109972572856491</c:v>
                </c:pt>
                <c:pt idx="1172">
                  <c:v>1.2130366070369889</c:v>
                </c:pt>
                <c:pt idx="1173">
                  <c:v>1.213037797609966</c:v>
                </c:pt>
                <c:pt idx="1174">
                  <c:v>1.213964248586364</c:v>
                </c:pt>
                <c:pt idx="1175">
                  <c:v>1.2174331203288511</c:v>
                </c:pt>
                <c:pt idx="1176">
                  <c:v>1.217434465574557</c:v>
                </c:pt>
                <c:pt idx="1177">
                  <c:v>1.2174354111214489</c:v>
                </c:pt>
                <c:pt idx="1178">
                  <c:v>1.217915622597934</c:v>
                </c:pt>
                <c:pt idx="1179">
                  <c:v>1.219858167174791</c:v>
                </c:pt>
                <c:pt idx="1180">
                  <c:v>1.2199069912221709</c:v>
                </c:pt>
                <c:pt idx="1181">
                  <c:v>1.2209141963303101</c:v>
                </c:pt>
                <c:pt idx="1182">
                  <c:v>1.2239902624322321</c:v>
                </c:pt>
                <c:pt idx="1183">
                  <c:v>1.223991601572435</c:v>
                </c:pt>
                <c:pt idx="1184">
                  <c:v>1.223992230439187</c:v>
                </c:pt>
                <c:pt idx="1185">
                  <c:v>1.225119735611149</c:v>
                </c:pt>
                <c:pt idx="1186">
                  <c:v>1.227351754668025</c:v>
                </c:pt>
                <c:pt idx="1187">
                  <c:v>1.227352735618751</c:v>
                </c:pt>
                <c:pt idx="1188">
                  <c:v>1.2278197393953809</c:v>
                </c:pt>
                <c:pt idx="1189">
                  <c:v>1.230761466126973</c:v>
                </c:pt>
                <c:pt idx="1190">
                  <c:v>1.2307627096143039</c:v>
                </c:pt>
                <c:pt idx="1191">
                  <c:v>1.230822150750956</c:v>
                </c:pt>
                <c:pt idx="1192">
                  <c:v>1.2317681963198721</c:v>
                </c:pt>
                <c:pt idx="1193">
                  <c:v>1.2346037992431069</c:v>
                </c:pt>
                <c:pt idx="1194">
                  <c:v>1.2346068926976801</c:v>
                </c:pt>
                <c:pt idx="1195">
                  <c:v>1.234734139509335</c:v>
                </c:pt>
                <c:pt idx="1196">
                  <c:v>1.2376718915588341</c:v>
                </c:pt>
                <c:pt idx="1197">
                  <c:v>1.2376730821318109</c:v>
                </c:pt>
                <c:pt idx="1198">
                  <c:v>1.2377272216571711</c:v>
                </c:pt>
                <c:pt idx="1199">
                  <c:v>1.2386932586762649</c:v>
                </c:pt>
                <c:pt idx="1200">
                  <c:v>1.2418383739405221</c:v>
                </c:pt>
                <c:pt idx="1201">
                  <c:v>1.241841318827869</c:v>
                </c:pt>
                <c:pt idx="1202">
                  <c:v>1.2418430100520459</c:v>
                </c:pt>
                <c:pt idx="1203">
                  <c:v>1.2451090834604379</c:v>
                </c:pt>
                <c:pt idx="1204">
                  <c:v>1.2451102618224099</c:v>
                </c:pt>
                <c:pt idx="1205">
                  <c:v>1.24511089272433</c:v>
                </c:pt>
                <c:pt idx="1206">
                  <c:v>1.245608179793094</c:v>
                </c:pt>
                <c:pt idx="1207">
                  <c:v>1.247557381800811</c:v>
                </c:pt>
                <c:pt idx="1208">
                  <c:v>1.2475994186308661</c:v>
                </c:pt>
                <c:pt idx="1209">
                  <c:v>1.2485856363707131</c:v>
                </c:pt>
                <c:pt idx="1210">
                  <c:v>1.25179232766231</c:v>
                </c:pt>
                <c:pt idx="1211">
                  <c:v>1.2517938682840939</c:v>
                </c:pt>
                <c:pt idx="1212">
                  <c:v>1.2517945012211811</c:v>
                </c:pt>
                <c:pt idx="1213">
                  <c:v>1.2525333199315609</c:v>
                </c:pt>
                <c:pt idx="1214">
                  <c:v>1.2550432492487971</c:v>
                </c:pt>
                <c:pt idx="1215">
                  <c:v>1.255044511052636</c:v>
                </c:pt>
                <c:pt idx="1216">
                  <c:v>1.255503304963643</c:v>
                </c:pt>
                <c:pt idx="1217">
                  <c:v>1.258689259933764</c:v>
                </c:pt>
                <c:pt idx="1218">
                  <c:v>1.2586909572634439</c:v>
                </c:pt>
                <c:pt idx="1219">
                  <c:v>1.258691647185221</c:v>
                </c:pt>
                <c:pt idx="1220">
                  <c:v>1.259459462961886</c:v>
                </c:pt>
                <c:pt idx="1221">
                  <c:v>1.26215078472164</c:v>
                </c:pt>
                <c:pt idx="1222">
                  <c:v>1.262152184916868</c:v>
                </c:pt>
                <c:pt idx="1223">
                  <c:v>1.2624301419860799</c:v>
                </c:pt>
                <c:pt idx="1224">
                  <c:v>1.2665167094462459</c:v>
                </c:pt>
                <c:pt idx="1225">
                  <c:v>1.2665183192637239</c:v>
                </c:pt>
                <c:pt idx="1226">
                  <c:v>1.266519093392956</c:v>
                </c:pt>
                <c:pt idx="1227">
                  <c:v>1.266519889143441</c:v>
                </c:pt>
                <c:pt idx="1228">
                  <c:v>1.268165246751574</c:v>
                </c:pt>
                <c:pt idx="1229">
                  <c:v>1.268370129097171</c:v>
                </c:pt>
                <c:pt idx="1230">
                  <c:v>1.2693496959096859</c:v>
                </c:pt>
                <c:pt idx="1231">
                  <c:v>1.272040358275176</c:v>
                </c:pt>
                <c:pt idx="1232">
                  <c:v>1.2720419428209471</c:v>
                </c:pt>
                <c:pt idx="1233">
                  <c:v>1.272315589405431</c:v>
                </c:pt>
                <c:pt idx="1234">
                  <c:v>1.2732992977837729</c:v>
                </c:pt>
                <c:pt idx="1235">
                  <c:v>1.275496045353016</c:v>
                </c:pt>
                <c:pt idx="1236">
                  <c:v>1.2754973051216869</c:v>
                </c:pt>
                <c:pt idx="1237">
                  <c:v>1.276271779966355</c:v>
                </c:pt>
                <c:pt idx="1238">
                  <c:v>1.2795489754305951</c:v>
                </c:pt>
                <c:pt idx="1239">
                  <c:v>1.279550550650226</c:v>
                </c:pt>
                <c:pt idx="1240">
                  <c:v>1.279551401350234</c:v>
                </c:pt>
                <c:pt idx="1241">
                  <c:v>1.280193873196841</c:v>
                </c:pt>
                <c:pt idx="1242">
                  <c:v>1.283288267316421</c:v>
                </c:pt>
                <c:pt idx="1243">
                  <c:v>1.2832897183908361</c:v>
                </c:pt>
                <c:pt idx="1244">
                  <c:v>1.2832905060006521</c:v>
                </c:pt>
                <c:pt idx="1245">
                  <c:v>1.28578047654695</c:v>
                </c:pt>
                <c:pt idx="1246">
                  <c:v>1.2857821881228031</c:v>
                </c:pt>
                <c:pt idx="1247">
                  <c:v>1.286073238538372</c:v>
                </c:pt>
                <c:pt idx="1248">
                  <c:v>1.287056029056179</c:v>
                </c:pt>
                <c:pt idx="1249">
                  <c:v>1.2898768322414831</c:v>
                </c:pt>
                <c:pt idx="1250">
                  <c:v>1.2898781673113511</c:v>
                </c:pt>
                <c:pt idx="1251">
                  <c:v>1.290031059268449</c:v>
                </c:pt>
                <c:pt idx="1252">
                  <c:v>1.293077645969392</c:v>
                </c:pt>
                <c:pt idx="1253">
                  <c:v>1.293080057642858</c:v>
                </c:pt>
                <c:pt idx="1254">
                  <c:v>1.293080847287841</c:v>
                </c:pt>
                <c:pt idx="1255">
                  <c:v>1.293979653661119</c:v>
                </c:pt>
                <c:pt idx="1256">
                  <c:v>1.2968653176340801</c:v>
                </c:pt>
                <c:pt idx="1257">
                  <c:v>1.2968671818474939</c:v>
                </c:pt>
                <c:pt idx="1258">
                  <c:v>1.2969382545716239</c:v>
                </c:pt>
                <c:pt idx="1259">
                  <c:v>1.300272438930141</c:v>
                </c:pt>
                <c:pt idx="1260">
                  <c:v>1.3002741566114959</c:v>
                </c:pt>
                <c:pt idx="1261">
                  <c:v>1.300274993065331</c:v>
                </c:pt>
                <c:pt idx="1262">
                  <c:v>1.300892599235641</c:v>
                </c:pt>
                <c:pt idx="1263">
                  <c:v>1.3030356021020151</c:v>
                </c:pt>
                <c:pt idx="1264">
                  <c:v>1.3030366745935551</c:v>
                </c:pt>
                <c:pt idx="1265">
                  <c:v>1.303867564280828</c:v>
                </c:pt>
                <c:pt idx="1266">
                  <c:v>1.306721801197529</c:v>
                </c:pt>
                <c:pt idx="1267">
                  <c:v>1.3067230222980191</c:v>
                </c:pt>
                <c:pt idx="1268">
                  <c:v>1.3068337679717279</c:v>
                </c:pt>
                <c:pt idx="1269">
                  <c:v>1.307816102612019</c:v>
                </c:pt>
                <c:pt idx="1270">
                  <c:v>1.310688772040606</c:v>
                </c:pt>
                <c:pt idx="1271">
                  <c:v>1.3106899675057999</c:v>
                </c:pt>
                <c:pt idx="1272">
                  <c:v>1.310783981872268</c:v>
                </c:pt>
                <c:pt idx="1273">
                  <c:v>1.314138943255611</c:v>
                </c:pt>
                <c:pt idx="1274">
                  <c:v>1.314141025743883</c:v>
                </c:pt>
                <c:pt idx="1275">
                  <c:v>1.3141420575737961</c:v>
                </c:pt>
                <c:pt idx="1276">
                  <c:v>1.31474070615901</c:v>
                </c:pt>
                <c:pt idx="1277">
                  <c:v>1.317274493744639</c:v>
                </c:pt>
                <c:pt idx="1278">
                  <c:v>1.317275810498</c:v>
                </c:pt>
                <c:pt idx="1279">
                  <c:v>1.317704111494622</c:v>
                </c:pt>
                <c:pt idx="1280">
                  <c:v>1.3205484296169561</c:v>
                </c:pt>
                <c:pt idx="1281">
                  <c:v>1.3205501492321501</c:v>
                </c:pt>
                <c:pt idx="1282">
                  <c:v>1.3206529048383251</c:v>
                </c:pt>
                <c:pt idx="1283">
                  <c:v>1.321634069257313</c:v>
                </c:pt>
                <c:pt idx="1284">
                  <c:v>1.324913008528287</c:v>
                </c:pt>
                <c:pt idx="1285">
                  <c:v>1.3249149115959811</c:v>
                </c:pt>
                <c:pt idx="1286">
                  <c:v>1.3249158314916829</c:v>
                </c:pt>
                <c:pt idx="1287">
                  <c:v>1.3277408971813001</c:v>
                </c:pt>
                <c:pt idx="1288">
                  <c:v>1.3277429995093091</c:v>
                </c:pt>
                <c:pt idx="1289">
                  <c:v>1.3277440720008491</c:v>
                </c:pt>
                <c:pt idx="1290">
                  <c:v>1.328491989700662</c:v>
                </c:pt>
                <c:pt idx="1291">
                  <c:v>1.3312699058016151</c:v>
                </c:pt>
                <c:pt idx="1292">
                  <c:v>1.3312713310864239</c:v>
                </c:pt>
                <c:pt idx="1293">
                  <c:v>1.331457474895319</c:v>
                </c:pt>
                <c:pt idx="1294">
                  <c:v>1.3344484954184961</c:v>
                </c:pt>
                <c:pt idx="1295">
                  <c:v>1.334450164634652</c:v>
                </c:pt>
                <c:pt idx="1296">
                  <c:v>1.3344509307000381</c:v>
                </c:pt>
                <c:pt idx="1297">
                  <c:v>1.3354132474329741</c:v>
                </c:pt>
                <c:pt idx="1298">
                  <c:v>1.337815884755718</c:v>
                </c:pt>
                <c:pt idx="1299">
                  <c:v>1.3378173967268741</c:v>
                </c:pt>
                <c:pt idx="1300">
                  <c:v>1.338378900478947</c:v>
                </c:pt>
                <c:pt idx="1301">
                  <c:v>1.3395620369540331</c:v>
                </c:pt>
                <c:pt idx="1302">
                  <c:v>1.3419245362361281</c:v>
                </c:pt>
                <c:pt idx="1303">
                  <c:v>1.341925798228053</c:v>
                </c:pt>
                <c:pt idx="1304">
                  <c:v>1.3422970617373791</c:v>
                </c:pt>
                <c:pt idx="1305">
                  <c:v>1.3451651379664751</c:v>
                </c:pt>
                <c:pt idx="1306">
                  <c:v>1.345166476564938</c:v>
                </c:pt>
                <c:pt idx="1307">
                  <c:v>1.345245917545425</c:v>
                </c:pt>
                <c:pt idx="1308">
                  <c:v>1.3486125209040121</c:v>
                </c:pt>
                <c:pt idx="1309">
                  <c:v>1.3486137284649751</c:v>
                </c:pt>
                <c:pt idx="1310">
                  <c:v>1.348614361402062</c:v>
                </c:pt>
                <c:pt idx="1311">
                  <c:v>1.349158296049304</c:v>
                </c:pt>
                <c:pt idx="1312">
                  <c:v>1.3517856987257799</c:v>
                </c:pt>
                <c:pt idx="1313">
                  <c:v>1.3517876280009751</c:v>
                </c:pt>
                <c:pt idx="1314">
                  <c:v>1.352098200988108</c:v>
                </c:pt>
                <c:pt idx="1315">
                  <c:v>1.353340680421061</c:v>
                </c:pt>
                <c:pt idx="1316">
                  <c:v>1.3552732998841339</c:v>
                </c:pt>
                <c:pt idx="1317">
                  <c:v>1.355274551796251</c:v>
                </c:pt>
                <c:pt idx="1318">
                  <c:v>1.35604089411166</c:v>
                </c:pt>
                <c:pt idx="1319">
                  <c:v>1.3592094373126831</c:v>
                </c:pt>
                <c:pt idx="1320">
                  <c:v>1.359211666966148</c:v>
                </c:pt>
                <c:pt idx="1321">
                  <c:v>1.359212406824033</c:v>
                </c:pt>
                <c:pt idx="1322">
                  <c:v>1.3628353921075671</c:v>
                </c:pt>
                <c:pt idx="1323">
                  <c:v>1.362836818759972</c:v>
                </c:pt>
                <c:pt idx="1324">
                  <c:v>1.362837661431896</c:v>
                </c:pt>
                <c:pt idx="1325">
                  <c:v>1.362900829570824</c:v>
                </c:pt>
                <c:pt idx="1326">
                  <c:v>1.365553994219834</c:v>
                </c:pt>
                <c:pt idx="1327">
                  <c:v>1.3655553086267589</c:v>
                </c:pt>
                <c:pt idx="1328">
                  <c:v>1.36583880120251</c:v>
                </c:pt>
                <c:pt idx="1329">
                  <c:v>1.3686428525090231</c:v>
                </c:pt>
                <c:pt idx="1330">
                  <c:v>1.368644721305371</c:v>
                </c:pt>
                <c:pt idx="1331">
                  <c:v>1.3687837702367049</c:v>
                </c:pt>
                <c:pt idx="1332">
                  <c:v>1.369759140813352</c:v>
                </c:pt>
                <c:pt idx="1333">
                  <c:v>1.373049452123378</c:v>
                </c:pt>
                <c:pt idx="1334">
                  <c:v>1.3730510064297261</c:v>
                </c:pt>
                <c:pt idx="1335">
                  <c:v>1.3730518754462411</c:v>
                </c:pt>
                <c:pt idx="1336">
                  <c:v>1.373673333894545</c:v>
                </c:pt>
                <c:pt idx="1337">
                  <c:v>1.3761080852382721</c:v>
                </c:pt>
                <c:pt idx="1338">
                  <c:v>1.3761092161926971</c:v>
                </c:pt>
                <c:pt idx="1339">
                  <c:v>1.376615549125275</c:v>
                </c:pt>
                <c:pt idx="1340">
                  <c:v>1.3800005642606159</c:v>
                </c:pt>
                <c:pt idx="1341">
                  <c:v>1.3800024028175411</c:v>
                </c:pt>
                <c:pt idx="1342">
                  <c:v>1.380003219281966</c:v>
                </c:pt>
                <c:pt idx="1343">
                  <c:v>1.3805341227538059</c:v>
                </c:pt>
                <c:pt idx="1344">
                  <c:v>1.383354483189186</c:v>
                </c:pt>
                <c:pt idx="1345">
                  <c:v>1.383355602047841</c:v>
                </c:pt>
                <c:pt idx="1346">
                  <c:v>1.3834769992199221</c:v>
                </c:pt>
                <c:pt idx="1347">
                  <c:v>1.3867845953842011</c:v>
                </c:pt>
                <c:pt idx="1348">
                  <c:v>1.386785917854972</c:v>
                </c:pt>
                <c:pt idx="1349">
                  <c:v>1.386786591186127</c:v>
                </c:pt>
                <c:pt idx="1350">
                  <c:v>1.3873902486940231</c:v>
                </c:pt>
                <c:pt idx="1351">
                  <c:v>1.39073846043547</c:v>
                </c:pt>
                <c:pt idx="1352">
                  <c:v>1.3907397103316259</c:v>
                </c:pt>
                <c:pt idx="1353">
                  <c:v>1.390740651785666</c:v>
                </c:pt>
                <c:pt idx="1354">
                  <c:v>1.393888864014547</c:v>
                </c:pt>
                <c:pt idx="1355">
                  <c:v>1.3938903215547409</c:v>
                </c:pt>
                <c:pt idx="1356">
                  <c:v>1.39389107955628</c:v>
                </c:pt>
                <c:pt idx="1357">
                  <c:v>1.394276235056586</c:v>
                </c:pt>
                <c:pt idx="1358">
                  <c:v>1.3964237300243649</c:v>
                </c:pt>
                <c:pt idx="1359">
                  <c:v>1.396425498022636</c:v>
                </c:pt>
                <c:pt idx="1360">
                  <c:v>1.39718593484362</c:v>
                </c:pt>
                <c:pt idx="1361">
                  <c:v>1.4003212993495999</c:v>
                </c:pt>
                <c:pt idx="1362">
                  <c:v>1.400322678267294</c:v>
                </c:pt>
                <c:pt idx="1363">
                  <c:v>1.400323295151525</c:v>
                </c:pt>
                <c:pt idx="1364">
                  <c:v>1.401131365111802</c:v>
                </c:pt>
                <c:pt idx="1365">
                  <c:v>1.40380646543834</c:v>
                </c:pt>
                <c:pt idx="1366">
                  <c:v>1.4038089410391119</c:v>
                </c:pt>
                <c:pt idx="1367">
                  <c:v>1.4040799870683089</c:v>
                </c:pt>
                <c:pt idx="1368">
                  <c:v>1.407418838700321</c:v>
                </c:pt>
                <c:pt idx="1369">
                  <c:v>1.4074204474376311</c:v>
                </c:pt>
                <c:pt idx="1370">
                  <c:v>1.40742106028994</c:v>
                </c:pt>
                <c:pt idx="1371">
                  <c:v>1.4079914483845239</c:v>
                </c:pt>
                <c:pt idx="1372">
                  <c:v>1.4099450501872439</c:v>
                </c:pt>
                <c:pt idx="1373">
                  <c:v>1.4099468907601309</c:v>
                </c:pt>
                <c:pt idx="1374">
                  <c:v>1.4109317686114049</c:v>
                </c:pt>
                <c:pt idx="1375">
                  <c:v>1.413980531441503</c:v>
                </c:pt>
                <c:pt idx="1376">
                  <c:v>1.413982015189198</c:v>
                </c:pt>
                <c:pt idx="1377">
                  <c:v>1.413982736903429</c:v>
                </c:pt>
                <c:pt idx="1378">
                  <c:v>1.414843250087235</c:v>
                </c:pt>
                <c:pt idx="1379">
                  <c:v>1.416881290439103</c:v>
                </c:pt>
                <c:pt idx="1380">
                  <c:v>1.416882566542758</c:v>
                </c:pt>
                <c:pt idx="1381">
                  <c:v>1.417793920260668</c:v>
                </c:pt>
                <c:pt idx="1382">
                  <c:v>1.4208595345132879</c:v>
                </c:pt>
                <c:pt idx="1383">
                  <c:v>1.42086114526656</c:v>
                </c:pt>
                <c:pt idx="1384">
                  <c:v>1.4208619960023301</c:v>
                </c:pt>
                <c:pt idx="1385">
                  <c:v>1.421705030799574</c:v>
                </c:pt>
                <c:pt idx="1386">
                  <c:v>1.423997807746463</c:v>
                </c:pt>
                <c:pt idx="1387">
                  <c:v>1.4239989890999269</c:v>
                </c:pt>
                <c:pt idx="1388">
                  <c:v>1.42467066716618</c:v>
                </c:pt>
                <c:pt idx="1389">
                  <c:v>1.4283714967886609</c:v>
                </c:pt>
                <c:pt idx="1390">
                  <c:v>1.4283736720111631</c:v>
                </c:pt>
                <c:pt idx="1391">
                  <c:v>1.4283750993119351</c:v>
                </c:pt>
                <c:pt idx="1392">
                  <c:v>1.428579721424315</c:v>
                </c:pt>
                <c:pt idx="1393">
                  <c:v>1.4309468291944929</c:v>
                </c:pt>
                <c:pt idx="1394">
                  <c:v>1.4309481718248791</c:v>
                </c:pt>
                <c:pt idx="1395">
                  <c:v>1.4315266963402431</c:v>
                </c:pt>
                <c:pt idx="1396">
                  <c:v>1.4343856725189419</c:v>
                </c:pt>
                <c:pt idx="1397">
                  <c:v>1.4343869587024061</c:v>
                </c:pt>
                <c:pt idx="1398">
                  <c:v>1.43446880270905</c:v>
                </c:pt>
                <c:pt idx="1399">
                  <c:v>1.435441200407346</c:v>
                </c:pt>
                <c:pt idx="1400">
                  <c:v>1.437628024146292</c:v>
                </c:pt>
                <c:pt idx="1401">
                  <c:v>1.437629225659371</c:v>
                </c:pt>
                <c:pt idx="1402">
                  <c:v>1.4383863421916969</c:v>
                </c:pt>
                <c:pt idx="1403">
                  <c:v>1.441523862134086</c:v>
                </c:pt>
                <c:pt idx="1404">
                  <c:v>1.4415255535258189</c:v>
                </c:pt>
                <c:pt idx="1405">
                  <c:v>1.441526404261589</c:v>
                </c:pt>
                <c:pt idx="1406">
                  <c:v>1.442292054359118</c:v>
                </c:pt>
                <c:pt idx="1407">
                  <c:v>1.444869959131877</c:v>
                </c:pt>
                <c:pt idx="1408">
                  <c:v>1.4448713178899559</c:v>
                </c:pt>
                <c:pt idx="1409">
                  <c:v>1.4452336688333089</c:v>
                </c:pt>
                <c:pt idx="1410">
                  <c:v>1.4484860982100169</c:v>
                </c:pt>
                <c:pt idx="1411">
                  <c:v>1.448487537606558</c:v>
                </c:pt>
                <c:pt idx="1412">
                  <c:v>1.448488208921751</c:v>
                </c:pt>
                <c:pt idx="1413">
                  <c:v>1.4491533976078039</c:v>
                </c:pt>
                <c:pt idx="1414">
                  <c:v>1.452162313191097</c:v>
                </c:pt>
                <c:pt idx="1415">
                  <c:v>1.4521636034064831</c:v>
                </c:pt>
                <c:pt idx="1416">
                  <c:v>1.452164284801484</c:v>
                </c:pt>
                <c:pt idx="1417">
                  <c:v>1.4551764760732659</c:v>
                </c:pt>
                <c:pt idx="1418">
                  <c:v>1.455177913453845</c:v>
                </c:pt>
                <c:pt idx="1419">
                  <c:v>1.455178550497692</c:v>
                </c:pt>
                <c:pt idx="1420">
                  <c:v>1.456006499854724</c:v>
                </c:pt>
                <c:pt idx="1421">
                  <c:v>1.458438124442101</c:v>
                </c:pt>
                <c:pt idx="1422">
                  <c:v>1.458439227173064</c:v>
                </c:pt>
                <c:pt idx="1423">
                  <c:v>1.458946577882767</c:v>
                </c:pt>
                <c:pt idx="1424">
                  <c:v>1.4622033254490969</c:v>
                </c:pt>
                <c:pt idx="1425">
                  <c:v>1.4622065487623219</c:v>
                </c:pt>
                <c:pt idx="1426">
                  <c:v>1.46220810306867</c:v>
                </c:pt>
                <c:pt idx="1427">
                  <c:v>1.462893519912827</c:v>
                </c:pt>
                <c:pt idx="1428">
                  <c:v>1.465567215114171</c:v>
                </c:pt>
                <c:pt idx="1429">
                  <c:v>1.465568344052633</c:v>
                </c:pt>
                <c:pt idx="1430">
                  <c:v>1.465804876820247</c:v>
                </c:pt>
                <c:pt idx="1431">
                  <c:v>1.4687463444232951</c:v>
                </c:pt>
                <c:pt idx="1432">
                  <c:v>1.46874771548907</c:v>
                </c:pt>
                <c:pt idx="1433">
                  <c:v>1.4687484161218021</c:v>
                </c:pt>
                <c:pt idx="1434">
                  <c:v>1.469743567313089</c:v>
                </c:pt>
                <c:pt idx="1435">
                  <c:v>1.472495097006693</c:v>
                </c:pt>
                <c:pt idx="1436">
                  <c:v>1.472496443669002</c:v>
                </c:pt>
                <c:pt idx="1437">
                  <c:v>1.4726541122065659</c:v>
                </c:pt>
                <c:pt idx="1438">
                  <c:v>1.475865299251345</c:v>
                </c:pt>
                <c:pt idx="1439">
                  <c:v>1.4758665914826929</c:v>
                </c:pt>
                <c:pt idx="1440">
                  <c:v>1.4758674330472961</c:v>
                </c:pt>
                <c:pt idx="1441">
                  <c:v>1.4765925295379441</c:v>
                </c:pt>
                <c:pt idx="1442">
                  <c:v>1.479598356699944</c:v>
                </c:pt>
                <c:pt idx="1443">
                  <c:v>1.479599590860474</c:v>
                </c:pt>
                <c:pt idx="1444">
                  <c:v>1.479600214987332</c:v>
                </c:pt>
                <c:pt idx="1445">
                  <c:v>1.4827924426688099</c:v>
                </c:pt>
                <c:pt idx="1446">
                  <c:v>1.4827940915717031</c:v>
                </c:pt>
                <c:pt idx="1447">
                  <c:v>1.4827950257486779</c:v>
                </c:pt>
                <c:pt idx="1448">
                  <c:v>1.483440449947782</c:v>
                </c:pt>
                <c:pt idx="1449">
                  <c:v>1.4858611481136761</c:v>
                </c:pt>
                <c:pt idx="1450">
                  <c:v>1.4858626520580731</c:v>
                </c:pt>
                <c:pt idx="1451">
                  <c:v>1.4863869890848811</c:v>
                </c:pt>
                <c:pt idx="1452">
                  <c:v>1.4873585049523259</c:v>
                </c:pt>
                <c:pt idx="1453">
                  <c:v>1.4901070851431959</c:v>
                </c:pt>
                <c:pt idx="1454">
                  <c:v>1.490108058852621</c:v>
                </c:pt>
                <c:pt idx="1455">
                  <c:v>1.490288642912442</c:v>
                </c:pt>
                <c:pt idx="1456">
                  <c:v>1.4933987274461329</c:v>
                </c:pt>
                <c:pt idx="1457">
                  <c:v>1.4934002354171549</c:v>
                </c:pt>
                <c:pt idx="1458">
                  <c:v>1.493401002489197</c:v>
                </c:pt>
                <c:pt idx="1459">
                  <c:v>1.4944866349193799</c:v>
                </c:pt>
                <c:pt idx="1460">
                  <c:v>1.496220042575731</c:v>
                </c:pt>
                <c:pt idx="1461">
                  <c:v>1.4962212525765111</c:v>
                </c:pt>
                <c:pt idx="1462">
                  <c:v>1.4971406478113609</c:v>
                </c:pt>
                <c:pt idx="1463">
                  <c:v>1.5003472223573271</c:v>
                </c:pt>
                <c:pt idx="1464">
                  <c:v>1.500349829596944</c:v>
                </c:pt>
                <c:pt idx="1465">
                  <c:v>1.500350489963427</c:v>
                </c:pt>
                <c:pt idx="1466">
                  <c:v>1.50131420021852</c:v>
                </c:pt>
                <c:pt idx="1467">
                  <c:v>1.503410020221605</c:v>
                </c:pt>
                <c:pt idx="1468">
                  <c:v>1.503411214115886</c:v>
                </c:pt>
                <c:pt idx="1469">
                  <c:v>1.5039886160188261</c:v>
                </c:pt>
                <c:pt idx="1470">
                  <c:v>1.5067218587954849</c:v>
                </c:pt>
                <c:pt idx="1471">
                  <c:v>1.506723000343642</c:v>
                </c:pt>
                <c:pt idx="1472">
                  <c:v>1.506926586498156</c:v>
                </c:pt>
                <c:pt idx="1473">
                  <c:v>1.5079024994399819</c:v>
                </c:pt>
                <c:pt idx="1474">
                  <c:v>1.5100775593943081</c:v>
                </c:pt>
                <c:pt idx="1475">
                  <c:v>1.5100785479307191</c:v>
                </c:pt>
                <c:pt idx="1476">
                  <c:v>1.5108414866420969</c:v>
                </c:pt>
                <c:pt idx="1477">
                  <c:v>1.5136942879650339</c:v>
                </c:pt>
                <c:pt idx="1478">
                  <c:v>1.5136962589979179</c:v>
                </c:pt>
                <c:pt idx="1479">
                  <c:v>1.513782090534106</c:v>
                </c:pt>
                <c:pt idx="1480">
                  <c:v>1.515025703565281</c:v>
                </c:pt>
                <c:pt idx="1481">
                  <c:v>1.5172513721545551</c:v>
                </c:pt>
                <c:pt idx="1482">
                  <c:v>1.5172526767810199</c:v>
                </c:pt>
                <c:pt idx="1483">
                  <c:v>1.517689728660055</c:v>
                </c:pt>
                <c:pt idx="1484">
                  <c:v>1.5211035415093119</c:v>
                </c:pt>
                <c:pt idx="1485">
                  <c:v>1.5211049166017121</c:v>
                </c:pt>
                <c:pt idx="1486">
                  <c:v>1.521105526635383</c:v>
                </c:pt>
                <c:pt idx="1487">
                  <c:v>1.5216257927444261</c:v>
                </c:pt>
                <c:pt idx="1488">
                  <c:v>1.524375655415324</c:v>
                </c:pt>
                <c:pt idx="1489">
                  <c:v>1.5243770425875991</c:v>
                </c:pt>
                <c:pt idx="1490">
                  <c:v>1.5245619170162421</c:v>
                </c:pt>
                <c:pt idx="1491">
                  <c:v>1.527538277337287</c:v>
                </c:pt>
                <c:pt idx="1492">
                  <c:v>1.527539430965319</c:v>
                </c:pt>
                <c:pt idx="1493">
                  <c:v>1.527540038985677</c:v>
                </c:pt>
                <c:pt idx="1494">
                  <c:v>1.528472667723233</c:v>
                </c:pt>
                <c:pt idx="1495">
                  <c:v>1.530994248949157</c:v>
                </c:pt>
                <c:pt idx="1496">
                  <c:v>1.5309955274025611</c:v>
                </c:pt>
                <c:pt idx="1497">
                  <c:v>1.531415790269111</c:v>
                </c:pt>
                <c:pt idx="1498">
                  <c:v>1.5347234129667291</c:v>
                </c:pt>
                <c:pt idx="1499">
                  <c:v>1.5347259517537231</c:v>
                </c:pt>
                <c:pt idx="1500">
                  <c:v>1.534727661055989</c:v>
                </c:pt>
                <c:pt idx="1501">
                  <c:v>1.5353247793277109</c:v>
                </c:pt>
                <c:pt idx="1502">
                  <c:v>1.537743685645528</c:v>
                </c:pt>
                <c:pt idx="1503">
                  <c:v>1.537745400987732</c:v>
                </c:pt>
                <c:pt idx="1504">
                  <c:v>1.538263963834446</c:v>
                </c:pt>
                <c:pt idx="1505">
                  <c:v>1.541107850209873</c:v>
                </c:pt>
                <c:pt idx="1506">
                  <c:v>1.5411090682639019</c:v>
                </c:pt>
                <c:pt idx="1507">
                  <c:v>1.541201374612915</c:v>
                </c:pt>
                <c:pt idx="1508">
                  <c:v>1.542175846023031</c:v>
                </c:pt>
                <c:pt idx="1509">
                  <c:v>1.5453261565393881</c:v>
                </c:pt>
                <c:pt idx="1510">
                  <c:v>1.5453274269395409</c:v>
                </c:pt>
                <c:pt idx="1511">
                  <c:v>1.5453280510664</c:v>
                </c:pt>
                <c:pt idx="1512">
                  <c:v>1.5480223543670451</c:v>
                </c:pt>
                <c:pt idx="1513">
                  <c:v>1.548023701273072</c:v>
                </c:pt>
                <c:pt idx="1514">
                  <c:v>1.5480851113292919</c:v>
                </c:pt>
                <c:pt idx="1515">
                  <c:v>1.549020013096599</c:v>
                </c:pt>
                <c:pt idx="1516">
                  <c:v>1.5523169833580659</c:v>
                </c:pt>
                <c:pt idx="1517">
                  <c:v>1.552318235638408</c:v>
                </c:pt>
                <c:pt idx="1518">
                  <c:v>1.552319067136448</c:v>
                </c:pt>
                <c:pt idx="1519">
                  <c:v>1.555164330617588</c:v>
                </c:pt>
                <c:pt idx="1520">
                  <c:v>1.5551665110349671</c:v>
                </c:pt>
                <c:pt idx="1521">
                  <c:v>1.555167936460178</c:v>
                </c:pt>
                <c:pt idx="1522">
                  <c:v>1.555873358861606</c:v>
                </c:pt>
                <c:pt idx="1523">
                  <c:v>1.5585453888866649</c:v>
                </c:pt>
                <c:pt idx="1524">
                  <c:v>1.558546449902324</c:v>
                </c:pt>
                <c:pt idx="1525">
                  <c:v>1.5588112729681869</c:v>
                </c:pt>
                <c:pt idx="1526">
                  <c:v>1.561878967208334</c:v>
                </c:pt>
                <c:pt idx="1527">
                  <c:v>1.561880310087735</c:v>
                </c:pt>
                <c:pt idx="1528">
                  <c:v>1.5618809664275921</c:v>
                </c:pt>
                <c:pt idx="1529">
                  <c:v>1.5627215404801911</c:v>
                </c:pt>
                <c:pt idx="1530">
                  <c:v>1.56546442299684</c:v>
                </c:pt>
                <c:pt idx="1531">
                  <c:v>1.565465600784621</c:v>
                </c:pt>
                <c:pt idx="1532">
                  <c:v>1.565652639524143</c:v>
                </c:pt>
                <c:pt idx="1533">
                  <c:v>1.5685817151890871</c:v>
                </c:pt>
                <c:pt idx="1534">
                  <c:v>1.568582951362929</c:v>
                </c:pt>
                <c:pt idx="1535">
                  <c:v>1.568640060983765</c:v>
                </c:pt>
                <c:pt idx="1536">
                  <c:v>1.5695586242099611</c:v>
                </c:pt>
                <c:pt idx="1537">
                  <c:v>1.5729512388924769</c:v>
                </c:pt>
                <c:pt idx="1538">
                  <c:v>1.572954236714708</c:v>
                </c:pt>
                <c:pt idx="1539">
                  <c:v>1.5729556722064819</c:v>
                </c:pt>
                <c:pt idx="1540">
                  <c:v>1.573720418872437</c:v>
                </c:pt>
                <c:pt idx="1541">
                  <c:v>1.575501705112061</c:v>
                </c:pt>
                <c:pt idx="1542">
                  <c:v>1.575502949339153</c:v>
                </c:pt>
                <c:pt idx="1543">
                  <c:v>1.576409350655477</c:v>
                </c:pt>
                <c:pt idx="1544">
                  <c:v>1.5790116757770389</c:v>
                </c:pt>
                <c:pt idx="1545">
                  <c:v>1.5790128757112569</c:v>
                </c:pt>
                <c:pt idx="1546">
                  <c:v>1.579349970653986</c:v>
                </c:pt>
                <c:pt idx="1547">
                  <c:v>1.5823953674587949</c:v>
                </c:pt>
                <c:pt idx="1548">
                  <c:v>1.5823965593397631</c:v>
                </c:pt>
                <c:pt idx="1549">
                  <c:v>1.5823971411870601</c:v>
                </c:pt>
                <c:pt idx="1550">
                  <c:v>1.583258273173042</c:v>
                </c:pt>
                <c:pt idx="1551">
                  <c:v>1.585783246830438</c:v>
                </c:pt>
                <c:pt idx="1552">
                  <c:v>1.585784569576715</c:v>
                </c:pt>
                <c:pt idx="1553">
                  <c:v>1.586211476374336</c:v>
                </c:pt>
                <c:pt idx="1554">
                  <c:v>1.587402948639792</c:v>
                </c:pt>
                <c:pt idx="1555">
                  <c:v>1.5892179457830069</c:v>
                </c:pt>
                <c:pt idx="1556">
                  <c:v>1.589219087331164</c:v>
                </c:pt>
                <c:pt idx="1557">
                  <c:v>1.5901073909819139</c:v>
                </c:pt>
                <c:pt idx="1558">
                  <c:v>1.5929905027237219</c:v>
                </c:pt>
                <c:pt idx="1559">
                  <c:v>1.5929917690972499</c:v>
                </c:pt>
                <c:pt idx="1560">
                  <c:v>1.593057699039911</c:v>
                </c:pt>
                <c:pt idx="1561">
                  <c:v>1.5969808477249421</c:v>
                </c:pt>
                <c:pt idx="1562">
                  <c:v>1.596982520787585</c:v>
                </c:pt>
                <c:pt idx="1563">
                  <c:v>1.5969832777930639</c:v>
                </c:pt>
                <c:pt idx="1564">
                  <c:v>1.596984284449287</c:v>
                </c:pt>
                <c:pt idx="1565">
                  <c:v>1.601078059350783</c:v>
                </c:pt>
                <c:pt idx="1566">
                  <c:v>1.601082631583348</c:v>
                </c:pt>
                <c:pt idx="1567">
                  <c:v>1.601085156277154</c:v>
                </c:pt>
                <c:pt idx="1568">
                  <c:v>1.6010978904783739</c:v>
                </c:pt>
                <c:pt idx="1569">
                  <c:v>1.6031766738315429</c:v>
                </c:pt>
                <c:pt idx="1570">
                  <c:v>1.603177974431383</c:v>
                </c:pt>
                <c:pt idx="1571">
                  <c:v>1.603828536081978</c:v>
                </c:pt>
                <c:pt idx="1572">
                  <c:v>1.6070029298418109</c:v>
                </c:pt>
                <c:pt idx="1573">
                  <c:v>1.6070043472137729</c:v>
                </c:pt>
                <c:pt idx="1574">
                  <c:v>1.6070050176468169</c:v>
                </c:pt>
                <c:pt idx="1575">
                  <c:v>1.6079956116629981</c:v>
                </c:pt>
                <c:pt idx="1576">
                  <c:v>1.6105655103743091</c:v>
                </c:pt>
                <c:pt idx="1577">
                  <c:v>1.6105666197094659</c:v>
                </c:pt>
                <c:pt idx="1578">
                  <c:v>1.610674823173551</c:v>
                </c:pt>
                <c:pt idx="1579">
                  <c:v>1.6132804984470219</c:v>
                </c:pt>
                <c:pt idx="1580">
                  <c:v>1.6132817909936119</c:v>
                </c:pt>
                <c:pt idx="1581">
                  <c:v>1.6136227434429871</c:v>
                </c:pt>
                <c:pt idx="1582">
                  <c:v>1.6166184355901361</c:v>
                </c:pt>
                <c:pt idx="1583">
                  <c:v>1.6166196999503519</c:v>
                </c:pt>
                <c:pt idx="1584">
                  <c:v>1.6166203099840231</c:v>
                </c:pt>
                <c:pt idx="1585">
                  <c:v>1.6175304520348719</c:v>
                </c:pt>
                <c:pt idx="1586">
                  <c:v>1.6202611821975981</c:v>
                </c:pt>
                <c:pt idx="1587">
                  <c:v>1.620262378105191</c:v>
                </c:pt>
                <c:pt idx="1588">
                  <c:v>1.6204851450873761</c:v>
                </c:pt>
                <c:pt idx="1589">
                  <c:v>1.621662983200949</c:v>
                </c:pt>
                <c:pt idx="1590">
                  <c:v>1.6240551084366119</c:v>
                </c:pt>
                <c:pt idx="1591">
                  <c:v>1.624056392929953</c:v>
                </c:pt>
                <c:pt idx="1592">
                  <c:v>1.6243680558237781</c:v>
                </c:pt>
                <c:pt idx="1593">
                  <c:v>1.626900241166354</c:v>
                </c:pt>
                <c:pt idx="1594">
                  <c:v>1.6269024598366699</c:v>
                </c:pt>
                <c:pt idx="1595">
                  <c:v>1.6273451429506161</c:v>
                </c:pt>
                <c:pt idx="1596">
                  <c:v>1.6285114588770619</c:v>
                </c:pt>
                <c:pt idx="1597">
                  <c:v>1.6301878273785131</c:v>
                </c:pt>
                <c:pt idx="1598">
                  <c:v>1.630260403265557</c:v>
                </c:pt>
                <c:pt idx="1599">
                  <c:v>1.631223495433729</c:v>
                </c:pt>
                <c:pt idx="1600">
                  <c:v>1.63493905147248</c:v>
                </c:pt>
                <c:pt idx="1601">
                  <c:v>1.6349404668311289</c:v>
                </c:pt>
                <c:pt idx="1602">
                  <c:v>1.6349411594106109</c:v>
                </c:pt>
                <c:pt idx="1603">
                  <c:v>1.6351277854210819</c:v>
                </c:pt>
                <c:pt idx="1604">
                  <c:v>1.6378229141798299</c:v>
                </c:pt>
                <c:pt idx="1605">
                  <c:v>1.6378245771759099</c:v>
                </c:pt>
                <c:pt idx="1606">
                  <c:v>1.6380675880147371</c:v>
                </c:pt>
                <c:pt idx="1607">
                  <c:v>1.640912348167765</c:v>
                </c:pt>
                <c:pt idx="1608">
                  <c:v>1.6409135460886699</c:v>
                </c:pt>
                <c:pt idx="1609">
                  <c:v>1.641005157844889</c:v>
                </c:pt>
                <c:pt idx="1610">
                  <c:v>1.641982828408481</c:v>
                </c:pt>
                <c:pt idx="1611">
                  <c:v>1.6444532352586601</c:v>
                </c:pt>
                <c:pt idx="1612">
                  <c:v>1.644454646590684</c:v>
                </c:pt>
                <c:pt idx="1613">
                  <c:v>1.6449179198510131</c:v>
                </c:pt>
                <c:pt idx="1614">
                  <c:v>1.64914665002227</c:v>
                </c:pt>
                <c:pt idx="1615">
                  <c:v>1.6491484925766799</c:v>
                </c:pt>
                <c:pt idx="1616">
                  <c:v>1.6491493039415961</c:v>
                </c:pt>
                <c:pt idx="1617">
                  <c:v>1.6491501494427541</c:v>
                </c:pt>
                <c:pt idx="1618">
                  <c:v>1.6514491549511769</c:v>
                </c:pt>
                <c:pt idx="1619">
                  <c:v>1.6514507776810079</c:v>
                </c:pt>
                <c:pt idx="1620">
                  <c:v>1.651727406811053</c:v>
                </c:pt>
                <c:pt idx="1621">
                  <c:v>1.6553210320075371</c:v>
                </c:pt>
                <c:pt idx="1622">
                  <c:v>1.6553225721915581</c:v>
                </c:pt>
                <c:pt idx="1623">
                  <c:v>1.6553233279579229</c:v>
                </c:pt>
                <c:pt idx="1624">
                  <c:v>1.655596067886884</c:v>
                </c:pt>
                <c:pt idx="1625">
                  <c:v>1.658398309981824</c:v>
                </c:pt>
                <c:pt idx="1626">
                  <c:v>1.658399863390791</c:v>
                </c:pt>
                <c:pt idx="1627">
                  <c:v>1.658509409734277</c:v>
                </c:pt>
                <c:pt idx="1628">
                  <c:v>1.661519466865726</c:v>
                </c:pt>
                <c:pt idx="1629">
                  <c:v>1.661520580227509</c:v>
                </c:pt>
                <c:pt idx="1630">
                  <c:v>1.6615211318751191</c:v>
                </c:pt>
                <c:pt idx="1631">
                  <c:v>1.662422908612756</c:v>
                </c:pt>
                <c:pt idx="1632">
                  <c:v>1.665456616620224</c:v>
                </c:pt>
                <c:pt idx="1633">
                  <c:v>1.6654580561386221</c:v>
                </c:pt>
                <c:pt idx="1634">
                  <c:v>1.665458950049348</c:v>
                </c:pt>
                <c:pt idx="1635">
                  <c:v>1.6683635225441731</c:v>
                </c:pt>
                <c:pt idx="1636">
                  <c:v>1.668365014408695</c:v>
                </c:pt>
                <c:pt idx="1637">
                  <c:v>1.668365876106422</c:v>
                </c:pt>
                <c:pt idx="1638">
                  <c:v>1.6692079520901051</c:v>
                </c:pt>
                <c:pt idx="1639">
                  <c:v>1.6719686988227911</c:v>
                </c:pt>
                <c:pt idx="1640">
                  <c:v>1.6719702263083731</c:v>
                </c:pt>
                <c:pt idx="1641">
                  <c:v>1.672116755188175</c:v>
                </c:pt>
                <c:pt idx="1642">
                  <c:v>1.676403011343877</c:v>
                </c:pt>
                <c:pt idx="1643">
                  <c:v>1.676404845476152</c:v>
                </c:pt>
                <c:pt idx="1644">
                  <c:v>1.6764057827062091</c:v>
                </c:pt>
                <c:pt idx="1645">
                  <c:v>1.676406388713255</c:v>
                </c:pt>
                <c:pt idx="1646">
                  <c:v>1.6783726923267051</c:v>
                </c:pt>
                <c:pt idx="1647">
                  <c:v>1.678373862867224</c:v>
                </c:pt>
                <c:pt idx="1648">
                  <c:v>1.678928876735768</c:v>
                </c:pt>
                <c:pt idx="1649">
                  <c:v>1.6817921624190291</c:v>
                </c:pt>
                <c:pt idx="1650">
                  <c:v>1.6817938235097469</c:v>
                </c:pt>
                <c:pt idx="1651">
                  <c:v>1.6818555275095839</c:v>
                </c:pt>
                <c:pt idx="1652">
                  <c:v>1.6828311959637541</c:v>
                </c:pt>
                <c:pt idx="1653">
                  <c:v>1.6857592126263521</c:v>
                </c:pt>
                <c:pt idx="1654">
                  <c:v>1.6857615218016839</c:v>
                </c:pt>
                <c:pt idx="1655">
                  <c:v>1.685902014892632</c:v>
                </c:pt>
                <c:pt idx="1656">
                  <c:v>1.688922043960625</c:v>
                </c:pt>
                <c:pt idx="1657">
                  <c:v>1.688923276318445</c:v>
                </c:pt>
                <c:pt idx="1658">
                  <c:v>1.6889242474483119</c:v>
                </c:pt>
                <c:pt idx="1659">
                  <c:v>1.68967564672033</c:v>
                </c:pt>
                <c:pt idx="1660">
                  <c:v>1.6927056940310541</c:v>
                </c:pt>
                <c:pt idx="1661">
                  <c:v>1.692708573520846</c:v>
                </c:pt>
                <c:pt idx="1662">
                  <c:v>1.6927103402992101</c:v>
                </c:pt>
                <c:pt idx="1663">
                  <c:v>1.6960493858946699</c:v>
                </c:pt>
                <c:pt idx="1664">
                  <c:v>1.6960509462118161</c:v>
                </c:pt>
                <c:pt idx="1665">
                  <c:v>1.696052082852523</c:v>
                </c:pt>
                <c:pt idx="1666">
                  <c:v>1.696491532586681</c:v>
                </c:pt>
                <c:pt idx="1667">
                  <c:v>1.699586451687416</c:v>
                </c:pt>
                <c:pt idx="1668">
                  <c:v>1.6995879717383131</c:v>
                </c:pt>
                <c:pt idx="1669">
                  <c:v>1.6995888391746421</c:v>
                </c:pt>
                <c:pt idx="1670">
                  <c:v>1.7026086303128141</c:v>
                </c:pt>
                <c:pt idx="1671">
                  <c:v>1.7026098705132811</c:v>
                </c:pt>
                <c:pt idx="1672">
                  <c:v>1.7026109592954319</c:v>
                </c:pt>
                <c:pt idx="1673">
                  <c:v>1.703281823188729</c:v>
                </c:pt>
                <c:pt idx="1674">
                  <c:v>1.706777660400338</c:v>
                </c:pt>
                <c:pt idx="1675">
                  <c:v>1.7067789010783041</c:v>
                </c:pt>
                <c:pt idx="1676">
                  <c:v>1.7067797656635451</c:v>
                </c:pt>
                <c:pt idx="1677">
                  <c:v>1.70724114009142</c:v>
                </c:pt>
                <c:pt idx="1678">
                  <c:v>1.709658817181323</c:v>
                </c:pt>
                <c:pt idx="1679">
                  <c:v>1.7096611283507619</c:v>
                </c:pt>
                <c:pt idx="1680">
                  <c:v>1.710091940332122</c:v>
                </c:pt>
                <c:pt idx="1681">
                  <c:v>1.712933472307524</c:v>
                </c:pt>
                <c:pt idx="1682">
                  <c:v>1.712935121234259</c:v>
                </c:pt>
                <c:pt idx="1683">
                  <c:v>1.712996394144827</c:v>
                </c:pt>
                <c:pt idx="1684">
                  <c:v>1.713964644720158</c:v>
                </c:pt>
                <c:pt idx="1685">
                  <c:v>1.7170271835996049</c:v>
                </c:pt>
                <c:pt idx="1686">
                  <c:v>1.7170285256332829</c:v>
                </c:pt>
                <c:pt idx="1687">
                  <c:v>1.7170293830990799</c:v>
                </c:pt>
                <c:pt idx="1688">
                  <c:v>1.7199005913674841</c:v>
                </c:pt>
                <c:pt idx="1689">
                  <c:v>1.7199016602085699</c:v>
                </c:pt>
                <c:pt idx="1690">
                  <c:v>1.7199022895091121</c:v>
                </c:pt>
                <c:pt idx="1691">
                  <c:v>1.7210147576577139</c:v>
                </c:pt>
                <c:pt idx="1692">
                  <c:v>1.7235874079717539</c:v>
                </c:pt>
                <c:pt idx="1693">
                  <c:v>1.7235903911550849</c:v>
                </c:pt>
                <c:pt idx="1694">
                  <c:v>1.723703516817094</c:v>
                </c:pt>
                <c:pt idx="1695">
                  <c:v>1.726477907226484</c:v>
                </c:pt>
                <c:pt idx="1696">
                  <c:v>1.7264795163240709</c:v>
                </c:pt>
                <c:pt idx="1697">
                  <c:v>1.72657046220104</c:v>
                </c:pt>
                <c:pt idx="1698">
                  <c:v>1.727551548642583</c:v>
                </c:pt>
                <c:pt idx="1699">
                  <c:v>1.7313016792939779</c:v>
                </c:pt>
                <c:pt idx="1700">
                  <c:v>1.73130581355956</c:v>
                </c:pt>
                <c:pt idx="1701">
                  <c:v>1.7313086474034529</c:v>
                </c:pt>
                <c:pt idx="1702">
                  <c:v>1.7341686411241699</c:v>
                </c:pt>
                <c:pt idx="1703">
                  <c:v>1.7341701127747711</c:v>
                </c:pt>
                <c:pt idx="1704">
                  <c:v>1.7341710826145289</c:v>
                </c:pt>
                <c:pt idx="1705">
                  <c:v>1.734332036921052</c:v>
                </c:pt>
                <c:pt idx="1706">
                  <c:v>1.7368875985390619</c:v>
                </c:pt>
                <c:pt idx="1707">
                  <c:v>1.736889463028644</c:v>
                </c:pt>
                <c:pt idx="1708">
                  <c:v>1.737239598219263</c:v>
                </c:pt>
                <c:pt idx="1709">
                  <c:v>1.740830472740863</c:v>
                </c:pt>
                <c:pt idx="1710">
                  <c:v>1.740832101925877</c:v>
                </c:pt>
                <c:pt idx="1711">
                  <c:v>1.7408330052561241</c:v>
                </c:pt>
                <c:pt idx="1712">
                  <c:v>1.7411098496993389</c:v>
                </c:pt>
                <c:pt idx="1713">
                  <c:v>1.7434926185323141</c:v>
                </c:pt>
                <c:pt idx="1714">
                  <c:v>1.7434939129796301</c:v>
                </c:pt>
                <c:pt idx="1715">
                  <c:v>1.7440177419536651</c:v>
                </c:pt>
                <c:pt idx="1716">
                  <c:v>1.746668296090101</c:v>
                </c:pt>
                <c:pt idx="1717">
                  <c:v>1.746669670195713</c:v>
                </c:pt>
                <c:pt idx="1718">
                  <c:v>1.7469207880278439</c:v>
                </c:pt>
                <c:pt idx="1719">
                  <c:v>1.747883241470656</c:v>
                </c:pt>
                <c:pt idx="1720">
                  <c:v>1.75008796405395</c:v>
                </c:pt>
                <c:pt idx="1721">
                  <c:v>1.7500891382813459</c:v>
                </c:pt>
                <c:pt idx="1722">
                  <c:v>1.7507936123569821</c:v>
                </c:pt>
                <c:pt idx="1723">
                  <c:v>1.75446923733155</c:v>
                </c:pt>
                <c:pt idx="1724">
                  <c:v>1.754470527795952</c:v>
                </c:pt>
                <c:pt idx="1725">
                  <c:v>1.754471234763332</c:v>
                </c:pt>
                <c:pt idx="1726">
                  <c:v>1.754691000054281</c:v>
                </c:pt>
                <c:pt idx="1727">
                  <c:v>1.757473622135322</c:v>
                </c:pt>
                <c:pt idx="1728">
                  <c:v>1.7574750101811369</c:v>
                </c:pt>
                <c:pt idx="1729">
                  <c:v>1.757598821079732</c:v>
                </c:pt>
                <c:pt idx="1730">
                  <c:v>1.7601528572413669</c:v>
                </c:pt>
                <c:pt idx="1731">
                  <c:v>1.7601540182610369</c:v>
                </c:pt>
                <c:pt idx="1732">
                  <c:v>1.7605086789025211</c:v>
                </c:pt>
                <c:pt idx="1733">
                  <c:v>1.761463969073032</c:v>
                </c:pt>
                <c:pt idx="1734">
                  <c:v>1.7640746900783659</c:v>
                </c:pt>
                <c:pt idx="1735">
                  <c:v>1.7640759566452779</c:v>
                </c:pt>
                <c:pt idx="1736">
                  <c:v>1.7643689657482851</c:v>
                </c:pt>
                <c:pt idx="1737">
                  <c:v>1.7671383202764741</c:v>
                </c:pt>
                <c:pt idx="1738">
                  <c:v>1.7671393777403579</c:v>
                </c:pt>
                <c:pt idx="1739">
                  <c:v>1.767278895263541</c:v>
                </c:pt>
                <c:pt idx="1740">
                  <c:v>1.7682748928149561</c:v>
                </c:pt>
                <c:pt idx="1741">
                  <c:v>1.7709306824929201</c:v>
                </c:pt>
                <c:pt idx="1742">
                  <c:v>1.77093183554676</c:v>
                </c:pt>
                <c:pt idx="1743">
                  <c:v>1.7711759882251441</c:v>
                </c:pt>
                <c:pt idx="1744">
                  <c:v>1.774133228794073</c:v>
                </c:pt>
                <c:pt idx="1745">
                  <c:v>1.7741346188313449</c:v>
                </c:pt>
                <c:pt idx="1746">
                  <c:v>1.7741352341916841</c:v>
                </c:pt>
                <c:pt idx="1747">
                  <c:v>1.7750512587964551</c:v>
                </c:pt>
                <c:pt idx="1748">
                  <c:v>1.778333724274902</c:v>
                </c:pt>
                <c:pt idx="1749">
                  <c:v>1.7783348434739661</c:v>
                </c:pt>
                <c:pt idx="1750">
                  <c:v>1.7783354309539019</c:v>
                </c:pt>
                <c:pt idx="1751">
                  <c:v>1.7810438687913961</c:v>
                </c:pt>
                <c:pt idx="1752">
                  <c:v>1.781048751844964</c:v>
                </c:pt>
                <c:pt idx="1753">
                  <c:v>1.7810512710385871</c:v>
                </c:pt>
                <c:pt idx="1754">
                  <c:v>1.781820176727243</c:v>
                </c:pt>
                <c:pt idx="1755">
                  <c:v>1.7843366181559051</c:v>
                </c:pt>
                <c:pt idx="1756">
                  <c:v>1.7843389023575531</c:v>
                </c:pt>
                <c:pt idx="1757">
                  <c:v>1.78473431817492</c:v>
                </c:pt>
                <c:pt idx="1758">
                  <c:v>1.7859731042563931</c:v>
                </c:pt>
                <c:pt idx="1759">
                  <c:v>1.7877583562082731</c:v>
                </c:pt>
                <c:pt idx="1760">
                  <c:v>1.787759407697785</c:v>
                </c:pt>
                <c:pt idx="1761">
                  <c:v>1.7886332950552319</c:v>
                </c:pt>
                <c:pt idx="1762">
                  <c:v>1.7914548058529709</c:v>
                </c:pt>
                <c:pt idx="1763">
                  <c:v>1.79145632135206</c:v>
                </c:pt>
                <c:pt idx="1764">
                  <c:v>1.7915358123660099</c:v>
                </c:pt>
                <c:pt idx="1765">
                  <c:v>1.7949275829672831</c:v>
                </c:pt>
                <c:pt idx="1766">
                  <c:v>1.7949292299025601</c:v>
                </c:pt>
                <c:pt idx="1767">
                  <c:v>1.794929795476464</c:v>
                </c:pt>
                <c:pt idx="1768">
                  <c:v>1.7954048078550251</c:v>
                </c:pt>
                <c:pt idx="1769">
                  <c:v>1.7977306170231779</c:v>
                </c:pt>
                <c:pt idx="1770">
                  <c:v>1.7977320389237681</c:v>
                </c:pt>
                <c:pt idx="1771">
                  <c:v>1.798313741641576</c:v>
                </c:pt>
                <c:pt idx="1772">
                  <c:v>1.8014225898716201</c:v>
                </c:pt>
                <c:pt idx="1773">
                  <c:v>1.801425545194415</c:v>
                </c:pt>
                <c:pt idx="1774">
                  <c:v>1.8014273315317111</c:v>
                </c:pt>
                <c:pt idx="1775">
                  <c:v>1.8022091836849861</c:v>
                </c:pt>
                <c:pt idx="1776">
                  <c:v>1.8050459351062791</c:v>
                </c:pt>
                <c:pt idx="1777">
                  <c:v>1.805047364972699</c:v>
                </c:pt>
                <c:pt idx="1778">
                  <c:v>1.805117203392586</c:v>
                </c:pt>
                <c:pt idx="1779">
                  <c:v>1.806328194702997</c:v>
                </c:pt>
                <c:pt idx="1780">
                  <c:v>1.808092841045063</c:v>
                </c:pt>
                <c:pt idx="1781">
                  <c:v>1.808093906474777</c:v>
                </c:pt>
                <c:pt idx="1782">
                  <c:v>1.8089870771143179</c:v>
                </c:pt>
                <c:pt idx="1783">
                  <c:v>1.811392373313508</c:v>
                </c:pt>
                <c:pt idx="1784">
                  <c:v>1.8113950458493511</c:v>
                </c:pt>
                <c:pt idx="1785">
                  <c:v>1.811896590414976</c:v>
                </c:pt>
                <c:pt idx="1786">
                  <c:v>1.812856355390285</c:v>
                </c:pt>
                <c:pt idx="1787">
                  <c:v>1.815394535568027</c:v>
                </c:pt>
                <c:pt idx="1788">
                  <c:v>1.8153972140782419</c:v>
                </c:pt>
                <c:pt idx="1789">
                  <c:v>1.815763490890796</c:v>
                </c:pt>
                <c:pt idx="1790">
                  <c:v>1.8192253289295579</c:v>
                </c:pt>
                <c:pt idx="1791">
                  <c:v>1.8192267568045211</c:v>
                </c:pt>
                <c:pt idx="1792">
                  <c:v>1.8192273183955101</c:v>
                </c:pt>
                <c:pt idx="1793">
                  <c:v>1.8196601795865439</c:v>
                </c:pt>
                <c:pt idx="1794">
                  <c:v>1.822418160901468</c:v>
                </c:pt>
                <c:pt idx="1795">
                  <c:v>1.822419573507708</c:v>
                </c:pt>
                <c:pt idx="1796">
                  <c:v>1.8225686838812309</c:v>
                </c:pt>
                <c:pt idx="1797">
                  <c:v>1.826164566918216</c:v>
                </c:pt>
                <c:pt idx="1798">
                  <c:v>1.826167034333946</c:v>
                </c:pt>
                <c:pt idx="1799">
                  <c:v>1.82616820730236</c:v>
                </c:pt>
                <c:pt idx="1800">
                  <c:v>1.8264359567595869</c:v>
                </c:pt>
                <c:pt idx="1801">
                  <c:v>1.828996568713587</c:v>
                </c:pt>
                <c:pt idx="1802">
                  <c:v>1.828997859177989</c:v>
                </c:pt>
                <c:pt idx="1803">
                  <c:v>1.829335574508377</c:v>
                </c:pt>
                <c:pt idx="1804">
                  <c:v>1.832729609396724</c:v>
                </c:pt>
                <c:pt idx="1805">
                  <c:v>1.832731537127497</c:v>
                </c:pt>
                <c:pt idx="1806">
                  <c:v>1.832732606540125</c:v>
                </c:pt>
                <c:pt idx="1807">
                  <c:v>1.8332383869356601</c:v>
                </c:pt>
                <c:pt idx="1808">
                  <c:v>1.8362359525256711</c:v>
                </c:pt>
                <c:pt idx="1809">
                  <c:v>1.836237087656394</c:v>
                </c:pt>
                <c:pt idx="1810">
                  <c:v>1.8362377050081911</c:v>
                </c:pt>
                <c:pt idx="1811">
                  <c:v>1.838425336903998</c:v>
                </c:pt>
                <c:pt idx="1812">
                  <c:v>1.8384269798563599</c:v>
                </c:pt>
                <c:pt idx="1813">
                  <c:v>1.8390564158168119</c:v>
                </c:pt>
                <c:pt idx="1814">
                  <c:v>1.8400191679782349</c:v>
                </c:pt>
                <c:pt idx="1815">
                  <c:v>1.843232496029803</c:v>
                </c:pt>
                <c:pt idx="1816">
                  <c:v>1.843233770562545</c:v>
                </c:pt>
                <c:pt idx="1817">
                  <c:v>1.8432343460937359</c:v>
                </c:pt>
                <c:pt idx="1818">
                  <c:v>1.846430977766383</c:v>
                </c:pt>
                <c:pt idx="1819">
                  <c:v>1.84643203323881</c:v>
                </c:pt>
                <c:pt idx="1820">
                  <c:v>1.846432545043365</c:v>
                </c:pt>
                <c:pt idx="1821">
                  <c:v>1.846784523191719</c:v>
                </c:pt>
                <c:pt idx="1822">
                  <c:v>1.848465566160284</c:v>
                </c:pt>
                <c:pt idx="1823">
                  <c:v>1.8487334351049549</c:v>
                </c:pt>
                <c:pt idx="1824">
                  <c:v>1.8497039280613281</c:v>
                </c:pt>
                <c:pt idx="1825">
                  <c:v>1.8532087298022391</c:v>
                </c:pt>
                <c:pt idx="1826">
                  <c:v>1.8532099844204071</c:v>
                </c:pt>
                <c:pt idx="1827">
                  <c:v>1.853210490250589</c:v>
                </c:pt>
                <c:pt idx="1828">
                  <c:v>1.8539086514062371</c:v>
                </c:pt>
                <c:pt idx="1829">
                  <c:v>1.8561674559983961</c:v>
                </c:pt>
                <c:pt idx="1830">
                  <c:v>1.856168571214545</c:v>
                </c:pt>
                <c:pt idx="1831">
                  <c:v>1.856500282300845</c:v>
                </c:pt>
                <c:pt idx="1832">
                  <c:v>1.859450751914582</c:v>
                </c:pt>
                <c:pt idx="1833">
                  <c:v>1.859452355037797</c:v>
                </c:pt>
                <c:pt idx="1834">
                  <c:v>1.859453318903183</c:v>
                </c:pt>
                <c:pt idx="1835">
                  <c:v>1.8603764689425639</c:v>
                </c:pt>
                <c:pt idx="1836">
                  <c:v>1.8627747651689599</c:v>
                </c:pt>
                <c:pt idx="1837">
                  <c:v>1.8627758206413869</c:v>
                </c:pt>
                <c:pt idx="1838">
                  <c:v>1.863283190219934</c:v>
                </c:pt>
                <c:pt idx="1839">
                  <c:v>1.8663140609436579</c:v>
                </c:pt>
                <c:pt idx="1840">
                  <c:v>1.866316731488044</c:v>
                </c:pt>
                <c:pt idx="1841">
                  <c:v>1.866318081696168</c:v>
                </c:pt>
                <c:pt idx="1842">
                  <c:v>1.867180675498646</c:v>
                </c:pt>
                <c:pt idx="1843">
                  <c:v>1.869679940607152</c:v>
                </c:pt>
                <c:pt idx="1844">
                  <c:v>1.869681442166039</c:v>
                </c:pt>
                <c:pt idx="1845">
                  <c:v>1.870086890945833</c:v>
                </c:pt>
                <c:pt idx="1846">
                  <c:v>1.8730115174167701</c:v>
                </c:pt>
                <c:pt idx="1847">
                  <c:v>1.8730141262259761</c:v>
                </c:pt>
                <c:pt idx="1848">
                  <c:v>1.8730162849658081</c:v>
                </c:pt>
                <c:pt idx="1849">
                  <c:v>1.873957248591716</c:v>
                </c:pt>
                <c:pt idx="1850">
                  <c:v>1.8772773625724859</c:v>
                </c:pt>
                <c:pt idx="1851">
                  <c:v>1.8772797802017811</c:v>
                </c:pt>
                <c:pt idx="1852">
                  <c:v>1.877281353453135</c:v>
                </c:pt>
                <c:pt idx="1853">
                  <c:v>1.8795140480471999</c:v>
                </c:pt>
                <c:pt idx="1854">
                  <c:v>1.8795151413573179</c:v>
                </c:pt>
                <c:pt idx="1855">
                  <c:v>1.8797632052580531</c:v>
                </c:pt>
                <c:pt idx="1856">
                  <c:v>1.880733648427992</c:v>
                </c:pt>
                <c:pt idx="1857">
                  <c:v>1.884004079529314</c:v>
                </c:pt>
                <c:pt idx="1858">
                  <c:v>1.884005901712843</c:v>
                </c:pt>
                <c:pt idx="1859">
                  <c:v>1.8840068118088791</c:v>
                </c:pt>
                <c:pt idx="1860">
                  <c:v>1.887163488871523</c:v>
                </c:pt>
                <c:pt idx="1861">
                  <c:v>1.887164741498234</c:v>
                </c:pt>
                <c:pt idx="1862">
                  <c:v>1.8871653289781689</c:v>
                </c:pt>
                <c:pt idx="1863">
                  <c:v>1.887814099960196</c:v>
                </c:pt>
                <c:pt idx="1864">
                  <c:v>1.890117722301353</c:v>
                </c:pt>
                <c:pt idx="1865">
                  <c:v>1.8901189171757979</c:v>
                </c:pt>
                <c:pt idx="1866">
                  <c:v>1.8904388746804679</c:v>
                </c:pt>
                <c:pt idx="1867">
                  <c:v>1.8948144770198421</c:v>
                </c:pt>
                <c:pt idx="1868">
                  <c:v>1.894816486400368</c:v>
                </c:pt>
                <c:pt idx="1869">
                  <c:v>1.8948173188295649</c:v>
                </c:pt>
                <c:pt idx="1870">
                  <c:v>1.894818009865286</c:v>
                </c:pt>
                <c:pt idx="1871">
                  <c:v>1.896776329423324</c:v>
                </c:pt>
                <c:pt idx="1872">
                  <c:v>1.8967786395139179</c:v>
                </c:pt>
                <c:pt idx="1873">
                  <c:v>1.897213739103081</c:v>
                </c:pt>
                <c:pt idx="1874">
                  <c:v>1.9006470793863159</c:v>
                </c:pt>
                <c:pt idx="1875">
                  <c:v>1.90064862874018</c:v>
                </c:pt>
                <c:pt idx="1876">
                  <c:v>1.900649218211574</c:v>
                </c:pt>
                <c:pt idx="1877">
                  <c:v>1.901396221851642</c:v>
                </c:pt>
                <c:pt idx="1878">
                  <c:v>1.9034427231437649</c:v>
                </c:pt>
                <c:pt idx="1879">
                  <c:v>1.9034439700252499</c:v>
                </c:pt>
                <c:pt idx="1880">
                  <c:v>1.904020080730652</c:v>
                </c:pt>
                <c:pt idx="1881">
                  <c:v>1.906712332002324</c:v>
                </c:pt>
                <c:pt idx="1882">
                  <c:v>1.9067139391084531</c:v>
                </c:pt>
                <c:pt idx="1883">
                  <c:v>1.9069241394294649</c:v>
                </c:pt>
                <c:pt idx="1884">
                  <c:v>1.9078859217511299</c:v>
                </c:pt>
                <c:pt idx="1885">
                  <c:v>1.9105821439888759</c:v>
                </c:pt>
                <c:pt idx="1886">
                  <c:v>1.910584583524203</c:v>
                </c:pt>
                <c:pt idx="1887">
                  <c:v>1.910792725923991</c:v>
                </c:pt>
                <c:pt idx="1888">
                  <c:v>1.9141703571776569</c:v>
                </c:pt>
                <c:pt idx="1889">
                  <c:v>1.914171775095332</c:v>
                </c:pt>
                <c:pt idx="1890">
                  <c:v>1.9141722880529051</c:v>
                </c:pt>
                <c:pt idx="1891">
                  <c:v>1.914649610857833</c:v>
                </c:pt>
                <c:pt idx="1892">
                  <c:v>1.9167995620416289</c:v>
                </c:pt>
                <c:pt idx="1893">
                  <c:v>1.9168010576261429</c:v>
                </c:pt>
                <c:pt idx="1894">
                  <c:v>1.917545227422319</c:v>
                </c:pt>
                <c:pt idx="1895">
                  <c:v>1.9206973201500059</c:v>
                </c:pt>
                <c:pt idx="1896">
                  <c:v>1.9206983815968059</c:v>
                </c:pt>
                <c:pt idx="1897">
                  <c:v>1.9206988906085509</c:v>
                </c:pt>
                <c:pt idx="1898">
                  <c:v>1.9214365946233289</c:v>
                </c:pt>
                <c:pt idx="1899">
                  <c:v>1.925121937910055</c:v>
                </c:pt>
                <c:pt idx="1900">
                  <c:v>1.925125506601733</c:v>
                </c:pt>
                <c:pt idx="1901">
                  <c:v>1.925133062191144</c:v>
                </c:pt>
                <c:pt idx="1902">
                  <c:v>1.929125195466149</c:v>
                </c:pt>
                <c:pt idx="1903">
                  <c:v>1.929128470502961</c:v>
                </c:pt>
                <c:pt idx="1904">
                  <c:v>1.929130798516673</c:v>
                </c:pt>
                <c:pt idx="1905">
                  <c:v>1.9291328955213249</c:v>
                </c:pt>
                <c:pt idx="1906">
                  <c:v>1.9318497173945131</c:v>
                </c:pt>
                <c:pt idx="1907">
                  <c:v>1.931851139295103</c:v>
                </c:pt>
                <c:pt idx="1908">
                  <c:v>1.931851796476048</c:v>
                </c:pt>
                <c:pt idx="1909">
                  <c:v>1.934048322220645</c:v>
                </c:pt>
                <c:pt idx="1910">
                  <c:v>1.9340492522312549</c:v>
                </c:pt>
                <c:pt idx="1911">
                  <c:v>1.934049767161742</c:v>
                </c:pt>
                <c:pt idx="1912">
                  <c:v>1.9350170080681659</c:v>
                </c:pt>
                <c:pt idx="1913">
                  <c:v>1.9376830358286721</c:v>
                </c:pt>
                <c:pt idx="1914">
                  <c:v>1.937684915764466</c:v>
                </c:pt>
                <c:pt idx="1915">
                  <c:v>1.9379205507172499</c:v>
                </c:pt>
                <c:pt idx="1916">
                  <c:v>1.941035304070845</c:v>
                </c:pt>
                <c:pt idx="1917">
                  <c:v>1.9410367442978771</c:v>
                </c:pt>
                <c:pt idx="1918">
                  <c:v>1.9410373138546959</c:v>
                </c:pt>
                <c:pt idx="1919">
                  <c:v>1.94198775123954</c:v>
                </c:pt>
                <c:pt idx="1920">
                  <c:v>1.9438569530785099</c:v>
                </c:pt>
                <c:pt idx="1921">
                  <c:v>1.9438582315266151</c:v>
                </c:pt>
                <c:pt idx="1922">
                  <c:v>1.9446522188246269</c:v>
                </c:pt>
                <c:pt idx="1923">
                  <c:v>1.947639145123961</c:v>
                </c:pt>
                <c:pt idx="1924">
                  <c:v>1.9476407004521969</c:v>
                </c:pt>
                <c:pt idx="1925">
                  <c:v>1.9476415209326501</c:v>
                </c:pt>
                <c:pt idx="1926">
                  <c:v>1.9487759984579369</c:v>
                </c:pt>
                <c:pt idx="1927">
                  <c:v>1.9513778276059379</c:v>
                </c:pt>
                <c:pt idx="1928">
                  <c:v>1.951378831300473</c:v>
                </c:pt>
                <c:pt idx="1929">
                  <c:v>1.9514045363936181</c:v>
                </c:pt>
                <c:pt idx="1930">
                  <c:v>1.954313573735954</c:v>
                </c:pt>
                <c:pt idx="1931">
                  <c:v>1.9543152447938941</c:v>
                </c:pt>
                <c:pt idx="1932">
                  <c:v>1.9543447163720951</c:v>
                </c:pt>
                <c:pt idx="1933">
                  <c:v>1.9552889844556669</c:v>
                </c:pt>
                <c:pt idx="1934">
                  <c:v>1.95788556213048</c:v>
                </c:pt>
                <c:pt idx="1935">
                  <c:v>1.9578871473305779</c:v>
                </c:pt>
                <c:pt idx="1936">
                  <c:v>1.9581894016616901</c:v>
                </c:pt>
                <c:pt idx="1937">
                  <c:v>1.9609256621506499</c:v>
                </c:pt>
                <c:pt idx="1938">
                  <c:v>1.9609277001705461</c:v>
                </c:pt>
                <c:pt idx="1939">
                  <c:v>1.9610918682959371</c:v>
                </c:pt>
                <c:pt idx="1940">
                  <c:v>1.9620525234010511</c:v>
                </c:pt>
                <c:pt idx="1941">
                  <c:v>1.964821828142804</c:v>
                </c:pt>
                <c:pt idx="1942">
                  <c:v>1.9648238464335619</c:v>
                </c:pt>
                <c:pt idx="1943">
                  <c:v>1.964949667034549</c:v>
                </c:pt>
                <c:pt idx="1944">
                  <c:v>1.9685657239596071</c:v>
                </c:pt>
                <c:pt idx="1945">
                  <c:v>1.9685671306471051</c:v>
                </c:pt>
                <c:pt idx="1946">
                  <c:v>1.968567913289867</c:v>
                </c:pt>
                <c:pt idx="1947">
                  <c:v>1.9688195604105809</c:v>
                </c:pt>
                <c:pt idx="1948">
                  <c:v>1.971680821969114</c:v>
                </c:pt>
                <c:pt idx="1949">
                  <c:v>1.971681911296316</c:v>
                </c:pt>
                <c:pt idx="1950">
                  <c:v>1.9717150937325441</c:v>
                </c:pt>
                <c:pt idx="1951">
                  <c:v>1.975518472691379</c:v>
                </c:pt>
                <c:pt idx="1952">
                  <c:v>1.975520185344751</c:v>
                </c:pt>
                <c:pt idx="1953">
                  <c:v>1.975520875864561</c:v>
                </c:pt>
                <c:pt idx="1954">
                  <c:v>1.975665875160034</c:v>
                </c:pt>
                <c:pt idx="1955">
                  <c:v>1.977936511450346</c:v>
                </c:pt>
                <c:pt idx="1956">
                  <c:v>1.977937656538356</c:v>
                </c:pt>
                <c:pt idx="1957">
                  <c:v>1.9784517930891801</c:v>
                </c:pt>
                <c:pt idx="1958">
                  <c:v>1.9815682273652839</c:v>
                </c:pt>
                <c:pt idx="1959">
                  <c:v>1.981570040473013</c:v>
                </c:pt>
                <c:pt idx="1960">
                  <c:v>1.9815708493676469</c:v>
                </c:pt>
                <c:pt idx="1961">
                  <c:v>1.982586554684906</c:v>
                </c:pt>
                <c:pt idx="1962">
                  <c:v>1.984989111825495</c:v>
                </c:pt>
                <c:pt idx="1963">
                  <c:v>1.984990534296303</c:v>
                </c:pt>
                <c:pt idx="1964">
                  <c:v>1.985188275494842</c:v>
                </c:pt>
                <c:pt idx="1965">
                  <c:v>1.9878261619706969</c:v>
                </c:pt>
                <c:pt idx="1966">
                  <c:v>1.987827489741645</c:v>
                </c:pt>
                <c:pt idx="1967">
                  <c:v>1.98809827017983</c:v>
                </c:pt>
                <c:pt idx="1968">
                  <c:v>1.9890523653467509</c:v>
                </c:pt>
                <c:pt idx="1969">
                  <c:v>1.9914976938227831</c:v>
                </c:pt>
                <c:pt idx="1970">
                  <c:v>1.9914990460223641</c:v>
                </c:pt>
                <c:pt idx="1971">
                  <c:v>1.991960353191033</c:v>
                </c:pt>
                <c:pt idx="1972">
                  <c:v>1.9947209612382799</c:v>
                </c:pt>
                <c:pt idx="1973">
                  <c:v>1.9947222791446599</c:v>
                </c:pt>
                <c:pt idx="1974">
                  <c:v>1.9948603309551891</c:v>
                </c:pt>
                <c:pt idx="1975">
                  <c:v>1.996150558373003</c:v>
                </c:pt>
                <c:pt idx="1976">
                  <c:v>1.9983817600634379</c:v>
                </c:pt>
                <c:pt idx="1977">
                  <c:v>1.998383594195712</c:v>
                </c:pt>
                <c:pt idx="1978">
                  <c:v>1.998743673592807</c:v>
                </c:pt>
                <c:pt idx="1979">
                  <c:v>2.0014254512965701</c:v>
                </c:pt>
                <c:pt idx="1980">
                  <c:v>2.0014268816590328</c:v>
                </c:pt>
                <c:pt idx="1981">
                  <c:v>2.0016195033854931</c:v>
                </c:pt>
                <c:pt idx="1982">
                  <c:v>2.0025825462996978</c:v>
                </c:pt>
                <c:pt idx="1983">
                  <c:v>2.0055170723054161</c:v>
                </c:pt>
                <c:pt idx="1984">
                  <c:v>2.0055229969653841</c:v>
                </c:pt>
                <c:pt idx="1985">
                  <c:v>2.0056038959397231</c:v>
                </c:pt>
                <c:pt idx="1986">
                  <c:v>2.007955171865226</c:v>
                </c:pt>
                <c:pt idx="1987">
                  <c:v>2.0079571309685722</c:v>
                </c:pt>
                <c:pt idx="1988">
                  <c:v>2.0083985723912732</c:v>
                </c:pt>
                <c:pt idx="1989">
                  <c:v>2.009358614179162</c:v>
                </c:pt>
                <c:pt idx="1990">
                  <c:v>2.0113486587312499</c:v>
                </c:pt>
                <c:pt idx="1991">
                  <c:v>2.01135017195609</c:v>
                </c:pt>
                <c:pt idx="1992">
                  <c:v>2.0122406268444339</c:v>
                </c:pt>
                <c:pt idx="1993">
                  <c:v>2.014807503923445</c:v>
                </c:pt>
                <c:pt idx="1994">
                  <c:v>2.01480886807177</c:v>
                </c:pt>
                <c:pt idx="1995">
                  <c:v>2.0151370445165391</c:v>
                </c:pt>
                <c:pt idx="1996">
                  <c:v>2.0161349439097802</c:v>
                </c:pt>
                <c:pt idx="1997">
                  <c:v>2.0186077446712409</c:v>
                </c:pt>
                <c:pt idx="1998">
                  <c:v>2.01860891365674</c:v>
                </c:pt>
                <c:pt idx="1999">
                  <c:v>2.0190072212662979</c:v>
                </c:pt>
                <c:pt idx="2000">
                  <c:v>2.0224534063723372</c:v>
                </c:pt>
                <c:pt idx="2001">
                  <c:v>2.022454665091304</c:v>
                </c:pt>
                <c:pt idx="2002">
                  <c:v>2.02245536010994</c:v>
                </c:pt>
                <c:pt idx="2003">
                  <c:v>2.0229046249356548</c:v>
                </c:pt>
                <c:pt idx="2004">
                  <c:v>2.0252941687372008</c:v>
                </c:pt>
                <c:pt idx="2005">
                  <c:v>2.0252953662958428</c:v>
                </c:pt>
                <c:pt idx="2006">
                  <c:v>2.0257294645335961</c:v>
                </c:pt>
                <c:pt idx="2007">
                  <c:v>2.028732201763658</c:v>
                </c:pt>
                <c:pt idx="2008">
                  <c:v>2.028733703322545</c:v>
                </c:pt>
                <c:pt idx="2009">
                  <c:v>2.0287347233189492</c:v>
                </c:pt>
                <c:pt idx="2010">
                  <c:v>2.029601636592548</c:v>
                </c:pt>
                <c:pt idx="2011">
                  <c:v>2.0326925926605872</c:v>
                </c:pt>
                <c:pt idx="2012">
                  <c:v>2.0326939421335868</c:v>
                </c:pt>
                <c:pt idx="2013">
                  <c:v>2.032694502441089</c:v>
                </c:pt>
                <c:pt idx="2014">
                  <c:v>2.0353905206362422</c:v>
                </c:pt>
                <c:pt idx="2015">
                  <c:v>2.035391710303228</c:v>
                </c:pt>
                <c:pt idx="2016">
                  <c:v>2.0353923317710572</c:v>
                </c:pt>
                <c:pt idx="2017">
                  <c:v>2.0363146038393189</c:v>
                </c:pt>
                <c:pt idx="2018">
                  <c:v>2.0385584302047901</c:v>
                </c:pt>
                <c:pt idx="2019">
                  <c:v>2.038559655384224</c:v>
                </c:pt>
                <c:pt idx="2020">
                  <c:v>2.0391920077780892</c:v>
                </c:pt>
                <c:pt idx="2021">
                  <c:v>2.042505810372035</c:v>
                </c:pt>
                <c:pt idx="2022">
                  <c:v>2.042507262436549</c:v>
                </c:pt>
                <c:pt idx="2023">
                  <c:v>2.0425080502774988</c:v>
                </c:pt>
                <c:pt idx="2024">
                  <c:v>2.043057824393776</c:v>
                </c:pt>
                <c:pt idx="2025">
                  <c:v>2.0460720893588338</c:v>
                </c:pt>
                <c:pt idx="2026">
                  <c:v>2.0460734933363072</c:v>
                </c:pt>
                <c:pt idx="2027">
                  <c:v>2.0460746198700539</c:v>
                </c:pt>
                <c:pt idx="2028">
                  <c:v>2.049341579573023</c:v>
                </c:pt>
                <c:pt idx="2029">
                  <c:v>2.049343005989658</c:v>
                </c:pt>
                <c:pt idx="2030">
                  <c:v>2.049343631403314</c:v>
                </c:pt>
                <c:pt idx="2031">
                  <c:v>2.0497669535862082</c:v>
                </c:pt>
                <c:pt idx="2032">
                  <c:v>2.0519294525014038</c:v>
                </c:pt>
                <c:pt idx="2033">
                  <c:v>2.0519306007372018</c:v>
                </c:pt>
                <c:pt idx="2034">
                  <c:v>2.0526509924338932</c:v>
                </c:pt>
                <c:pt idx="2035">
                  <c:v>2.055947739188539</c:v>
                </c:pt>
                <c:pt idx="2036">
                  <c:v>2.0559499232040519</c:v>
                </c:pt>
                <c:pt idx="2037">
                  <c:v>2.0559512924061889</c:v>
                </c:pt>
                <c:pt idx="2038">
                  <c:v>2.0564714254664058</c:v>
                </c:pt>
                <c:pt idx="2039">
                  <c:v>2.0584059680091018</c:v>
                </c:pt>
                <c:pt idx="2040">
                  <c:v>2.058459051226246</c:v>
                </c:pt>
                <c:pt idx="2041">
                  <c:v>2.0593931844519249</c:v>
                </c:pt>
                <c:pt idx="2042">
                  <c:v>2.0628846459554309</c:v>
                </c:pt>
                <c:pt idx="2043">
                  <c:v>2.0628860368596191</c:v>
                </c:pt>
                <c:pt idx="2044">
                  <c:v>2.0628868892033898</c:v>
                </c:pt>
                <c:pt idx="2045">
                  <c:v>2.0632247134327901</c:v>
                </c:pt>
                <c:pt idx="2046">
                  <c:v>2.0657515227079402</c:v>
                </c:pt>
                <c:pt idx="2047">
                  <c:v>2.065752678835393</c:v>
                </c:pt>
                <c:pt idx="2048">
                  <c:v>2.0660951926880422</c:v>
                </c:pt>
                <c:pt idx="2049">
                  <c:v>2.069918551551635</c:v>
                </c:pt>
                <c:pt idx="2050">
                  <c:v>2.0699227262371132</c:v>
                </c:pt>
                <c:pt idx="2051">
                  <c:v>2.069925481710833</c:v>
                </c:pt>
                <c:pt idx="2052">
                  <c:v>2.0703152367393192</c:v>
                </c:pt>
                <c:pt idx="2053">
                  <c:v>2.072451497874658</c:v>
                </c:pt>
                <c:pt idx="2054">
                  <c:v>2.072453326765697</c:v>
                </c:pt>
                <c:pt idx="2055">
                  <c:v>2.0728159877697641</c:v>
                </c:pt>
                <c:pt idx="2056">
                  <c:v>2.0756067038516219</c:v>
                </c:pt>
                <c:pt idx="2057">
                  <c:v>2.0756079742451519</c:v>
                </c:pt>
                <c:pt idx="2058">
                  <c:v>2.0756873425920821</c:v>
                </c:pt>
                <c:pt idx="2059">
                  <c:v>2.0766794873734331</c:v>
                </c:pt>
                <c:pt idx="2060">
                  <c:v>2.07901731124123</c:v>
                </c:pt>
                <c:pt idx="2061">
                  <c:v>2.079018749495348</c:v>
                </c:pt>
                <c:pt idx="2062">
                  <c:v>2.0795502465387199</c:v>
                </c:pt>
                <c:pt idx="2063">
                  <c:v>2.0824337842663141</c:v>
                </c:pt>
                <c:pt idx="2064">
                  <c:v>2.0824350507206399</c:v>
                </c:pt>
                <c:pt idx="2065">
                  <c:v>2.0824932012610979</c:v>
                </c:pt>
                <c:pt idx="2066">
                  <c:v>2.083384657082294</c:v>
                </c:pt>
                <c:pt idx="2067">
                  <c:v>2.0862359893798841</c:v>
                </c:pt>
                <c:pt idx="2068">
                  <c:v>2.0862379747390758</c:v>
                </c:pt>
                <c:pt idx="2069">
                  <c:v>2.0863186688840401</c:v>
                </c:pt>
                <c:pt idx="2070">
                  <c:v>2.08990277401805</c:v>
                </c:pt>
                <c:pt idx="2071">
                  <c:v>2.089905759935248</c:v>
                </c:pt>
                <c:pt idx="2072">
                  <c:v>2.0899074400060722</c:v>
                </c:pt>
                <c:pt idx="2073">
                  <c:v>2.0901162334673948</c:v>
                </c:pt>
                <c:pt idx="2074">
                  <c:v>2.0934090738528321</c:v>
                </c:pt>
                <c:pt idx="2075">
                  <c:v>2.0934102576010769</c:v>
                </c:pt>
                <c:pt idx="2076">
                  <c:v>2.0934109568099188</c:v>
                </c:pt>
                <c:pt idx="2077">
                  <c:v>2.0956627874460501</c:v>
                </c:pt>
                <c:pt idx="2078">
                  <c:v>2.0956642764654441</c:v>
                </c:pt>
                <c:pt idx="2079">
                  <c:v>2.0958745433363659</c:v>
                </c:pt>
                <c:pt idx="2080">
                  <c:v>2.0968265171600722</c:v>
                </c:pt>
                <c:pt idx="2081">
                  <c:v>2.0992385040435542</c:v>
                </c:pt>
                <c:pt idx="2082">
                  <c:v>2.0992399773061292</c:v>
                </c:pt>
                <c:pt idx="2083">
                  <c:v>2.0997031148612511</c:v>
                </c:pt>
                <c:pt idx="2084">
                  <c:v>2.1032965893937492</c:v>
                </c:pt>
                <c:pt idx="2085">
                  <c:v>2.1032979346321699</c:v>
                </c:pt>
                <c:pt idx="2086">
                  <c:v>2.1032985786921459</c:v>
                </c:pt>
                <c:pt idx="2087">
                  <c:v>2.1035263986594162</c:v>
                </c:pt>
                <c:pt idx="2088">
                  <c:v>2.1059600610170111</c:v>
                </c:pt>
                <c:pt idx="2089">
                  <c:v>2.105961488978731</c:v>
                </c:pt>
                <c:pt idx="2090">
                  <c:v>2.106394935433733</c:v>
                </c:pt>
                <c:pt idx="2091">
                  <c:v>2.109559501475097</c:v>
                </c:pt>
                <c:pt idx="2092">
                  <c:v>2.1095610082209122</c:v>
                </c:pt>
                <c:pt idx="2093">
                  <c:v>2.109561758639416</c:v>
                </c:pt>
                <c:pt idx="2094">
                  <c:v>2.1102565378460629</c:v>
                </c:pt>
                <c:pt idx="2095">
                  <c:v>2.1125264592799891</c:v>
                </c:pt>
                <c:pt idx="2096">
                  <c:v>2.112527786791988</c:v>
                </c:pt>
                <c:pt idx="2097">
                  <c:v>2.1131344676540968</c:v>
                </c:pt>
                <c:pt idx="2098">
                  <c:v>2.1161123461710099</c:v>
                </c:pt>
                <c:pt idx="2099">
                  <c:v>2.116113594898914</c:v>
                </c:pt>
                <c:pt idx="2100">
                  <c:v>2.1161141995668431</c:v>
                </c:pt>
                <c:pt idx="2101">
                  <c:v>2.1169649121933531</c:v>
                </c:pt>
                <c:pt idx="2102">
                  <c:v>2.119453063600595</c:v>
                </c:pt>
                <c:pt idx="2103">
                  <c:v>2.1194546511001078</c:v>
                </c:pt>
                <c:pt idx="2104">
                  <c:v>2.1198401869773891</c:v>
                </c:pt>
                <c:pt idx="2105">
                  <c:v>2.1233420474251128</c:v>
                </c:pt>
                <c:pt idx="2106">
                  <c:v>2.1233432291865371</c:v>
                </c:pt>
                <c:pt idx="2107">
                  <c:v>2.1233441253556169</c:v>
                </c:pt>
                <c:pt idx="2108">
                  <c:v>2.123663858787221</c:v>
                </c:pt>
                <c:pt idx="2109">
                  <c:v>2.1260116602685741</c:v>
                </c:pt>
                <c:pt idx="2110">
                  <c:v>2.1260128499355599</c:v>
                </c:pt>
                <c:pt idx="2111">
                  <c:v>2.1265416960510959</c:v>
                </c:pt>
                <c:pt idx="2112">
                  <c:v>2.129686686214475</c:v>
                </c:pt>
                <c:pt idx="2113">
                  <c:v>2.1296880413009069</c:v>
                </c:pt>
                <c:pt idx="2114">
                  <c:v>2.1296886636952568</c:v>
                </c:pt>
                <c:pt idx="2115">
                  <c:v>2.130395461415584</c:v>
                </c:pt>
                <c:pt idx="2116">
                  <c:v>2.1332088040226052</c:v>
                </c:pt>
                <c:pt idx="2117">
                  <c:v>2.1332100744161351</c:v>
                </c:pt>
                <c:pt idx="2118">
                  <c:v>2.1332647013379482</c:v>
                </c:pt>
                <c:pt idx="2119">
                  <c:v>2.1360642114275041</c:v>
                </c:pt>
                <c:pt idx="2120">
                  <c:v>2.1360661672426611</c:v>
                </c:pt>
                <c:pt idx="2121">
                  <c:v>2.1361513328492649</c:v>
                </c:pt>
                <c:pt idx="2122">
                  <c:v>2.1370957138558242</c:v>
                </c:pt>
                <c:pt idx="2123">
                  <c:v>2.139375642839406</c:v>
                </c:pt>
                <c:pt idx="2124">
                  <c:v>2.1393768009656018</c:v>
                </c:pt>
                <c:pt idx="2125">
                  <c:v>2.1399693184170472</c:v>
                </c:pt>
                <c:pt idx="2126">
                  <c:v>2.1436827397644529</c:v>
                </c:pt>
                <c:pt idx="2127">
                  <c:v>2.1436839195562749</c:v>
                </c:pt>
                <c:pt idx="2128">
                  <c:v>2.1436847073972238</c:v>
                </c:pt>
                <c:pt idx="2129">
                  <c:v>2.143790652308863</c:v>
                </c:pt>
                <c:pt idx="2130">
                  <c:v>2.1463420200738659</c:v>
                </c:pt>
                <c:pt idx="2131">
                  <c:v>2.1463445943441668</c:v>
                </c:pt>
                <c:pt idx="2132">
                  <c:v>2.1466640638490539</c:v>
                </c:pt>
                <c:pt idx="2133">
                  <c:v>2.1505427249875351</c:v>
                </c:pt>
                <c:pt idx="2134">
                  <c:v>2.1505452697138012</c:v>
                </c:pt>
                <c:pt idx="2135">
                  <c:v>2.1505466720706909</c:v>
                </c:pt>
                <c:pt idx="2136">
                  <c:v>2.150548180786108</c:v>
                </c:pt>
                <c:pt idx="2137">
                  <c:v>2.1533483132700142</c:v>
                </c:pt>
                <c:pt idx="2138">
                  <c:v>2.1533501981794849</c:v>
                </c:pt>
                <c:pt idx="2139">
                  <c:v>2.1533979019489569</c:v>
                </c:pt>
                <c:pt idx="2140">
                  <c:v>2.1563392175005558</c:v>
                </c:pt>
                <c:pt idx="2141">
                  <c:v>2.1563404465324369</c:v>
                </c:pt>
                <c:pt idx="2142">
                  <c:v>2.156341187102929</c:v>
                </c:pt>
                <c:pt idx="2143">
                  <c:v>2.1572263126220981</c:v>
                </c:pt>
                <c:pt idx="2144">
                  <c:v>2.160893247414299</c:v>
                </c:pt>
                <c:pt idx="2145">
                  <c:v>2.1608947009808501</c:v>
                </c:pt>
                <c:pt idx="2146">
                  <c:v>2.1608953391320189</c:v>
                </c:pt>
                <c:pt idx="2147">
                  <c:v>2.1627334882729601</c:v>
                </c:pt>
                <c:pt idx="2148">
                  <c:v>2.1627355662034629</c:v>
                </c:pt>
                <c:pt idx="2149">
                  <c:v>2.162981368640398</c:v>
                </c:pt>
                <c:pt idx="2150">
                  <c:v>2.163930514115096</c:v>
                </c:pt>
                <c:pt idx="2151">
                  <c:v>2.167046692934965</c:v>
                </c:pt>
                <c:pt idx="2152">
                  <c:v>2.1670478786355929</c:v>
                </c:pt>
                <c:pt idx="2153">
                  <c:v>2.1670485089083522</c:v>
                </c:pt>
                <c:pt idx="2154">
                  <c:v>2.1697380698846449</c:v>
                </c:pt>
                <c:pt idx="2155">
                  <c:v>2.1697392437676601</c:v>
                </c:pt>
                <c:pt idx="2156">
                  <c:v>2.1697399272196831</c:v>
                </c:pt>
                <c:pt idx="2157">
                  <c:v>2.1706572537680482</c:v>
                </c:pt>
                <c:pt idx="2158">
                  <c:v>2.1732084304816199</c:v>
                </c:pt>
                <c:pt idx="2159">
                  <c:v>2.173210041616362</c:v>
                </c:pt>
                <c:pt idx="2160">
                  <c:v>2.1735329717126168</c:v>
                </c:pt>
                <c:pt idx="2161">
                  <c:v>2.1766992060071901</c:v>
                </c:pt>
                <c:pt idx="2162">
                  <c:v>2.176700765932269</c:v>
                </c:pt>
                <c:pt idx="2163">
                  <c:v>2.1767015163507741</c:v>
                </c:pt>
                <c:pt idx="2164">
                  <c:v>2.1773571989503182</c:v>
                </c:pt>
                <c:pt idx="2165">
                  <c:v>2.1804276120894501</c:v>
                </c:pt>
                <c:pt idx="2166">
                  <c:v>2.1804288805133778</c:v>
                </c:pt>
                <c:pt idx="2167">
                  <c:v>2.180429581691822</c:v>
                </c:pt>
                <c:pt idx="2168">
                  <c:v>2.1813973497569572</c:v>
                </c:pt>
                <c:pt idx="2169">
                  <c:v>2.1835442360394541</c:v>
                </c:pt>
                <c:pt idx="2170">
                  <c:v>2.1835455399162251</c:v>
                </c:pt>
                <c:pt idx="2171">
                  <c:v>2.1840634094377371</c:v>
                </c:pt>
                <c:pt idx="2172">
                  <c:v>2.1866956727114002</c:v>
                </c:pt>
                <c:pt idx="2173">
                  <c:v>2.1866970297674349</c:v>
                </c:pt>
                <c:pt idx="2174">
                  <c:v>2.1869292872488511</c:v>
                </c:pt>
                <c:pt idx="2175">
                  <c:v>2.1912620579408291</c:v>
                </c:pt>
                <c:pt idx="2176">
                  <c:v>2.1912638089173391</c:v>
                </c:pt>
                <c:pt idx="2177">
                  <c:v>2.1912643604060031</c:v>
                </c:pt>
                <c:pt idx="2178">
                  <c:v>2.1912650497668338</c:v>
                </c:pt>
                <c:pt idx="2179">
                  <c:v>2.1937986733840589</c:v>
                </c:pt>
                <c:pt idx="2180">
                  <c:v>2.1938018148998442</c:v>
                </c:pt>
                <c:pt idx="2181">
                  <c:v>2.1938040523681388</c:v>
                </c:pt>
                <c:pt idx="2182">
                  <c:v>2.1948547170579449</c:v>
                </c:pt>
                <c:pt idx="2183">
                  <c:v>2.196628936845066</c:v>
                </c:pt>
                <c:pt idx="2184">
                  <c:v>2.1966304160164478</c:v>
                </c:pt>
                <c:pt idx="2185">
                  <c:v>2.1974935331987031</c:v>
                </c:pt>
                <c:pt idx="2186">
                  <c:v>2.2014549550592921</c:v>
                </c:pt>
                <c:pt idx="2187">
                  <c:v>2.2014564657443119</c:v>
                </c:pt>
                <c:pt idx="2188">
                  <c:v>2.2014572299500319</c:v>
                </c:pt>
                <c:pt idx="2189">
                  <c:v>2.2014577834082991</c:v>
                </c:pt>
                <c:pt idx="2190">
                  <c:v>2.2036670706331751</c:v>
                </c:pt>
                <c:pt idx="2191">
                  <c:v>2.2036681204312401</c:v>
                </c:pt>
                <c:pt idx="2192">
                  <c:v>2.2041902088410339</c:v>
                </c:pt>
                <c:pt idx="2193">
                  <c:v>2.2068806738648168</c:v>
                </c:pt>
                <c:pt idx="2194">
                  <c:v>2.206882099856935</c:v>
                </c:pt>
                <c:pt idx="2195">
                  <c:v>2.207061690170899</c:v>
                </c:pt>
                <c:pt idx="2196">
                  <c:v>2.2082176379859471</c:v>
                </c:pt>
                <c:pt idx="2197">
                  <c:v>2.2110651374373189</c:v>
                </c:pt>
                <c:pt idx="2198">
                  <c:v>2.2110667052408082</c:v>
                </c:pt>
                <c:pt idx="2199">
                  <c:v>2.211067814126944</c:v>
                </c:pt>
                <c:pt idx="2200">
                  <c:v>2.2134726159009692</c:v>
                </c:pt>
                <c:pt idx="2201">
                  <c:v>2.21347394538257</c:v>
                </c:pt>
                <c:pt idx="2202">
                  <c:v>2.2137940786434558</c:v>
                </c:pt>
                <c:pt idx="2203">
                  <c:v>2.2149518168270612</c:v>
                </c:pt>
                <c:pt idx="2204">
                  <c:v>2.2171903644647881</c:v>
                </c:pt>
                <c:pt idx="2205">
                  <c:v>2.2171914044148409</c:v>
                </c:pt>
                <c:pt idx="2206">
                  <c:v>2.2176249020795038</c:v>
                </c:pt>
                <c:pt idx="2207">
                  <c:v>2.2199945050895229</c:v>
                </c:pt>
                <c:pt idx="2208">
                  <c:v>2.2199957597262339</c:v>
                </c:pt>
                <c:pt idx="2209">
                  <c:v>2.2205012227223988</c:v>
                </c:pt>
                <c:pt idx="2210">
                  <c:v>2.2234295172327112</c:v>
                </c:pt>
                <c:pt idx="2211">
                  <c:v>2.2234309806472741</c:v>
                </c:pt>
                <c:pt idx="2212">
                  <c:v>2.2234317704578248</c:v>
                </c:pt>
                <c:pt idx="2213">
                  <c:v>2.2243223517755681</c:v>
                </c:pt>
                <c:pt idx="2214">
                  <c:v>2.227909184808865</c:v>
                </c:pt>
                <c:pt idx="2215">
                  <c:v>2.227912507528067</c:v>
                </c:pt>
                <c:pt idx="2216">
                  <c:v>2.2279143845591292</c:v>
                </c:pt>
                <c:pt idx="2217">
                  <c:v>2.228182415928444</c:v>
                </c:pt>
                <c:pt idx="2218">
                  <c:v>2.2302575003564371</c:v>
                </c:pt>
                <c:pt idx="2219">
                  <c:v>2.2302586072729702</c:v>
                </c:pt>
                <c:pt idx="2220">
                  <c:v>2.2310563415348539</c:v>
                </c:pt>
                <c:pt idx="2221">
                  <c:v>2.2338175231622328</c:v>
                </c:pt>
                <c:pt idx="2222">
                  <c:v>2.2338185335682512</c:v>
                </c:pt>
                <c:pt idx="2223">
                  <c:v>2.233894386894836</c:v>
                </c:pt>
                <c:pt idx="2224">
                  <c:v>2.234880204396116</c:v>
                </c:pt>
                <c:pt idx="2225">
                  <c:v>2.2369969774279341</c:v>
                </c:pt>
                <c:pt idx="2226">
                  <c:v>2.2369981611589602</c:v>
                </c:pt>
                <c:pt idx="2227">
                  <c:v>2.2377572912143351</c:v>
                </c:pt>
                <c:pt idx="2228">
                  <c:v>2.2405687784559212</c:v>
                </c:pt>
                <c:pt idx="2229">
                  <c:v>2.2405700882414989</c:v>
                </c:pt>
                <c:pt idx="2230">
                  <c:v>2.2406280103080811</c:v>
                </c:pt>
                <c:pt idx="2231">
                  <c:v>2.2415805021372122</c:v>
                </c:pt>
                <c:pt idx="2232">
                  <c:v>2.2436849887894268</c:v>
                </c:pt>
                <c:pt idx="2233">
                  <c:v>2.243686347815065</c:v>
                </c:pt>
                <c:pt idx="2234">
                  <c:v>2.2444489600824</c:v>
                </c:pt>
                <c:pt idx="2235">
                  <c:v>2.2480311074316521</c:v>
                </c:pt>
                <c:pt idx="2236">
                  <c:v>2.2480342134945941</c:v>
                </c:pt>
                <c:pt idx="2237">
                  <c:v>2.2480361121912811</c:v>
                </c:pt>
                <c:pt idx="2238">
                  <c:v>2.2482753549118848</c:v>
                </c:pt>
                <c:pt idx="2239">
                  <c:v>2.250978553415008</c:v>
                </c:pt>
                <c:pt idx="2240">
                  <c:v>2.250982650187944</c:v>
                </c:pt>
                <c:pt idx="2241">
                  <c:v>2.2511823619597502</c:v>
                </c:pt>
                <c:pt idx="2242">
                  <c:v>2.2537001795179332</c:v>
                </c:pt>
                <c:pt idx="2243">
                  <c:v>2.2537015444523769</c:v>
                </c:pt>
                <c:pt idx="2244">
                  <c:v>2.2540507923755402</c:v>
                </c:pt>
                <c:pt idx="2245">
                  <c:v>2.255277080600131</c:v>
                </c:pt>
                <c:pt idx="2246">
                  <c:v>2.2571804097923991</c:v>
                </c:pt>
                <c:pt idx="2247">
                  <c:v>2.257181784574855</c:v>
                </c:pt>
                <c:pt idx="2248">
                  <c:v>2.2578734329349479</c:v>
                </c:pt>
                <c:pt idx="2249">
                  <c:v>2.2605655524247239</c:v>
                </c:pt>
                <c:pt idx="2250">
                  <c:v>2.260566925237578</c:v>
                </c:pt>
                <c:pt idx="2251">
                  <c:v>2.2607438585579409</c:v>
                </c:pt>
                <c:pt idx="2252">
                  <c:v>2.261702974159852</c:v>
                </c:pt>
                <c:pt idx="2253">
                  <c:v>2.2645615506549701</c:v>
                </c:pt>
                <c:pt idx="2254">
                  <c:v>2.264562667419515</c:v>
                </c:pt>
                <c:pt idx="2255">
                  <c:v>2.264591165596249</c:v>
                </c:pt>
                <c:pt idx="2256">
                  <c:v>2.2671065250906701</c:v>
                </c:pt>
                <c:pt idx="2257">
                  <c:v>2.267107714730503</c:v>
                </c:pt>
                <c:pt idx="2258">
                  <c:v>2.2674426909148711</c:v>
                </c:pt>
                <c:pt idx="2259">
                  <c:v>2.2683921619276219</c:v>
                </c:pt>
                <c:pt idx="2260">
                  <c:v>2.2708813226242879</c:v>
                </c:pt>
                <c:pt idx="2261">
                  <c:v>2.270882961333462</c:v>
                </c:pt>
                <c:pt idx="2262">
                  <c:v>2.2712415116886309</c:v>
                </c:pt>
                <c:pt idx="2263">
                  <c:v>2.274254822115767</c:v>
                </c:pt>
                <c:pt idx="2264">
                  <c:v>2.2742560728132739</c:v>
                </c:pt>
                <c:pt idx="2265">
                  <c:v>2.274256681420407</c:v>
                </c:pt>
                <c:pt idx="2266">
                  <c:v>2.2751004216545172</c:v>
                </c:pt>
                <c:pt idx="2267">
                  <c:v>2.277153191001549</c:v>
                </c:pt>
                <c:pt idx="2268">
                  <c:v>2.277158109620546</c:v>
                </c:pt>
                <c:pt idx="2269">
                  <c:v>2.2779532479465021</c:v>
                </c:pt>
                <c:pt idx="2270">
                  <c:v>2.2813067697611129</c:v>
                </c:pt>
                <c:pt idx="2271">
                  <c:v>2.2813082292364721</c:v>
                </c:pt>
                <c:pt idx="2272">
                  <c:v>2.281308892596432</c:v>
                </c:pt>
                <c:pt idx="2273">
                  <c:v>2.2817797280132779</c:v>
                </c:pt>
                <c:pt idx="2274">
                  <c:v>2.283949782728488</c:v>
                </c:pt>
                <c:pt idx="2275">
                  <c:v>2.2839512126598112</c:v>
                </c:pt>
                <c:pt idx="2276">
                  <c:v>2.2846510222309182</c:v>
                </c:pt>
                <c:pt idx="2277">
                  <c:v>2.2876945384800451</c:v>
                </c:pt>
                <c:pt idx="2278">
                  <c:v>2.2876959412912541</c:v>
                </c:pt>
                <c:pt idx="2279">
                  <c:v>2.2876966885467378</c:v>
                </c:pt>
                <c:pt idx="2280">
                  <c:v>2.288781217696271</c:v>
                </c:pt>
                <c:pt idx="2281">
                  <c:v>2.291457442494897</c:v>
                </c:pt>
                <c:pt idx="2282">
                  <c:v>2.2914587325844509</c:v>
                </c:pt>
                <c:pt idx="2283">
                  <c:v>2.2914595086077858</c:v>
                </c:pt>
                <c:pt idx="2284">
                  <c:v>2.2944552344249369</c:v>
                </c:pt>
                <c:pt idx="2285">
                  <c:v>2.2944566040681482</c:v>
                </c:pt>
                <c:pt idx="2286">
                  <c:v>2.2944577668991371</c:v>
                </c:pt>
                <c:pt idx="2287">
                  <c:v>2.2952032121572241</c:v>
                </c:pt>
                <c:pt idx="2288">
                  <c:v>2.2983725072138852</c:v>
                </c:pt>
                <c:pt idx="2289">
                  <c:v>2.2983737204889469</c:v>
                </c:pt>
                <c:pt idx="2290">
                  <c:v>2.2983744945426801</c:v>
                </c:pt>
                <c:pt idx="2291">
                  <c:v>2.301232988314498</c:v>
                </c:pt>
                <c:pt idx="2292">
                  <c:v>2.3012341374880751</c:v>
                </c:pt>
                <c:pt idx="2293">
                  <c:v>2.3012348827925009</c:v>
                </c:pt>
                <c:pt idx="2294">
                  <c:v>2.3018972521921008</c:v>
                </c:pt>
                <c:pt idx="2295">
                  <c:v>2.3050207480847851</c:v>
                </c:pt>
                <c:pt idx="2296">
                  <c:v>2.3050225876934012</c:v>
                </c:pt>
                <c:pt idx="2297">
                  <c:v>2.3050236532482851</c:v>
                </c:pt>
                <c:pt idx="2298">
                  <c:v>2.3079131438765281</c:v>
                </c:pt>
                <c:pt idx="2299">
                  <c:v>2.307914881065821</c:v>
                </c:pt>
                <c:pt idx="2300">
                  <c:v>2.3079159463438739</c:v>
                </c:pt>
                <c:pt idx="2301">
                  <c:v>2.3085989473283308</c:v>
                </c:pt>
                <c:pt idx="2302">
                  <c:v>2.310914920035338</c:v>
                </c:pt>
                <c:pt idx="2303">
                  <c:v>2.3109162573953488</c:v>
                </c:pt>
                <c:pt idx="2304">
                  <c:v>2.311472110118471</c:v>
                </c:pt>
                <c:pt idx="2305">
                  <c:v>2.3147571527977799</c:v>
                </c:pt>
                <c:pt idx="2306">
                  <c:v>2.314760042204461</c:v>
                </c:pt>
                <c:pt idx="2307">
                  <c:v>2.3147617577281281</c:v>
                </c:pt>
                <c:pt idx="2308">
                  <c:v>2.3153009600129408</c:v>
                </c:pt>
                <c:pt idx="2309">
                  <c:v>2.3180519098646131</c:v>
                </c:pt>
                <c:pt idx="2310">
                  <c:v>2.3180546198851548</c:v>
                </c:pt>
                <c:pt idx="2311">
                  <c:v>2.318146789849469</c:v>
                </c:pt>
                <c:pt idx="2312">
                  <c:v>2.3217965930402298</c:v>
                </c:pt>
                <c:pt idx="2313">
                  <c:v>2.3217988935358012</c:v>
                </c:pt>
                <c:pt idx="2314">
                  <c:v>2.3218001209146459</c:v>
                </c:pt>
                <c:pt idx="2315">
                  <c:v>2.3219703332271862</c:v>
                </c:pt>
                <c:pt idx="2316">
                  <c:v>2.3249877664811098</c:v>
                </c:pt>
                <c:pt idx="2317">
                  <c:v>2.3249896809346162</c:v>
                </c:pt>
                <c:pt idx="2318">
                  <c:v>2.324991175862817</c:v>
                </c:pt>
                <c:pt idx="2319">
                  <c:v>2.327797106548815</c:v>
                </c:pt>
                <c:pt idx="2320">
                  <c:v>2.327798722025423</c:v>
                </c:pt>
                <c:pt idx="2321">
                  <c:v>2.3277994439171441</c:v>
                </c:pt>
                <c:pt idx="2322">
                  <c:v>2.32863820795682</c:v>
                </c:pt>
                <c:pt idx="2323">
                  <c:v>2.3309122773852629</c:v>
                </c:pt>
                <c:pt idx="2324">
                  <c:v>2.330913904276823</c:v>
                </c:pt>
                <c:pt idx="2325">
                  <c:v>2.3315035670644728</c:v>
                </c:pt>
                <c:pt idx="2326">
                  <c:v>2.3342229487862869</c:v>
                </c:pt>
                <c:pt idx="2327">
                  <c:v>2.334224624745715</c:v>
                </c:pt>
                <c:pt idx="2328">
                  <c:v>2.3343494534817029</c:v>
                </c:pt>
                <c:pt idx="2329">
                  <c:v>2.335298239672849</c:v>
                </c:pt>
                <c:pt idx="2330">
                  <c:v>2.3373908811363928</c:v>
                </c:pt>
                <c:pt idx="2331">
                  <c:v>2.3373926858656962</c:v>
                </c:pt>
                <c:pt idx="2332">
                  <c:v>2.3381638710849839</c:v>
                </c:pt>
                <c:pt idx="2333">
                  <c:v>2.3410678834431731</c:v>
                </c:pt>
                <c:pt idx="2334">
                  <c:v>2.341069011155104</c:v>
                </c:pt>
                <c:pt idx="2335">
                  <c:v>2.3410697623127059</c:v>
                </c:pt>
                <c:pt idx="2336">
                  <c:v>2.3419919104476792</c:v>
                </c:pt>
                <c:pt idx="2337">
                  <c:v>2.3443717279613039</c:v>
                </c:pt>
                <c:pt idx="2338">
                  <c:v>2.3443731034576909</c:v>
                </c:pt>
                <c:pt idx="2339">
                  <c:v>2.3448348823805669</c:v>
                </c:pt>
                <c:pt idx="2340">
                  <c:v>2.348177748324475</c:v>
                </c:pt>
                <c:pt idx="2341">
                  <c:v>2.3481791004081578</c:v>
                </c:pt>
                <c:pt idx="2342">
                  <c:v>2.3481798222998789</c:v>
                </c:pt>
                <c:pt idx="2343">
                  <c:v>2.3486289540628609</c:v>
                </c:pt>
                <c:pt idx="2344">
                  <c:v>2.3512214311222248</c:v>
                </c:pt>
                <c:pt idx="2345">
                  <c:v>2.3512239109178399</c:v>
                </c:pt>
                <c:pt idx="2346">
                  <c:v>2.351475448650123</c:v>
                </c:pt>
                <c:pt idx="2347">
                  <c:v>2.3543301519016442</c:v>
                </c:pt>
                <c:pt idx="2348">
                  <c:v>2.3543317788236688</c:v>
                </c:pt>
                <c:pt idx="2349">
                  <c:v>2.354396542010706</c:v>
                </c:pt>
                <c:pt idx="2350">
                  <c:v>2.3552686891204799</c:v>
                </c:pt>
                <c:pt idx="2351">
                  <c:v>2.357746197154126</c:v>
                </c:pt>
                <c:pt idx="2352">
                  <c:v>2.357747402908406</c:v>
                </c:pt>
                <c:pt idx="2353">
                  <c:v>2.3581416129344062</c:v>
                </c:pt>
                <c:pt idx="2354">
                  <c:v>2.36083517434531</c:v>
                </c:pt>
                <c:pt idx="2355">
                  <c:v>2.3608368581089731</c:v>
                </c:pt>
                <c:pt idx="2356">
                  <c:v>2.360991193582616</c:v>
                </c:pt>
                <c:pt idx="2357">
                  <c:v>2.3619276479515778</c:v>
                </c:pt>
                <c:pt idx="2358">
                  <c:v>2.3643790849281698</c:v>
                </c:pt>
                <c:pt idx="2359">
                  <c:v>2.3643802204443372</c:v>
                </c:pt>
                <c:pt idx="2360">
                  <c:v>2.3647766165859192</c:v>
                </c:pt>
                <c:pt idx="2361">
                  <c:v>2.367548437736434</c:v>
                </c:pt>
                <c:pt idx="2362">
                  <c:v>2.3675505038493232</c:v>
                </c:pt>
                <c:pt idx="2363">
                  <c:v>2.36766310725146</c:v>
                </c:pt>
                <c:pt idx="2364">
                  <c:v>2.368562341151637</c:v>
                </c:pt>
                <c:pt idx="2365">
                  <c:v>2.3706066339472951</c:v>
                </c:pt>
                <c:pt idx="2366">
                  <c:v>2.3706077114178088</c:v>
                </c:pt>
                <c:pt idx="2367">
                  <c:v>2.3714054429193361</c:v>
                </c:pt>
                <c:pt idx="2368">
                  <c:v>2.3748815654337418</c:v>
                </c:pt>
                <c:pt idx="2369">
                  <c:v>2.3748829916695771</c:v>
                </c:pt>
                <c:pt idx="2370">
                  <c:v>2.374883611263833</c:v>
                </c:pt>
                <c:pt idx="2371">
                  <c:v>2.37546478677922</c:v>
                </c:pt>
                <c:pt idx="2372">
                  <c:v>2.3779552820000398</c:v>
                </c:pt>
                <c:pt idx="2373">
                  <c:v>2.3779565072649071</c:v>
                </c:pt>
                <c:pt idx="2374">
                  <c:v>2.378063611341187</c:v>
                </c:pt>
                <c:pt idx="2375">
                  <c:v>2.380539977606801</c:v>
                </c:pt>
                <c:pt idx="2376">
                  <c:v>2.3805413375967088</c:v>
                </c:pt>
                <c:pt idx="2377">
                  <c:v>2.3809080049044571</c:v>
                </c:pt>
                <c:pt idx="2378">
                  <c:v>2.3818505090852589</c:v>
                </c:pt>
                <c:pt idx="2379">
                  <c:v>2.384690733051964</c:v>
                </c:pt>
                <c:pt idx="2380">
                  <c:v>2.3846930652982681</c:v>
                </c:pt>
                <c:pt idx="2381">
                  <c:v>2.38473725522823</c:v>
                </c:pt>
                <c:pt idx="2382">
                  <c:v>2.3874684910065622</c:v>
                </c:pt>
                <c:pt idx="2383">
                  <c:v>2.3874698880162519</c:v>
                </c:pt>
                <c:pt idx="2384">
                  <c:v>2.3875358553204289</c:v>
                </c:pt>
                <c:pt idx="2385">
                  <c:v>2.3885116617182911</c:v>
                </c:pt>
                <c:pt idx="2386">
                  <c:v>2.3907561652918679</c:v>
                </c:pt>
                <c:pt idx="2387">
                  <c:v>2.3907571823616851</c:v>
                </c:pt>
                <c:pt idx="2388">
                  <c:v>2.3913547673828091</c:v>
                </c:pt>
                <c:pt idx="2389">
                  <c:v>2.39477302213179</c:v>
                </c:pt>
                <c:pt idx="2390">
                  <c:v>2.3947746354149468</c:v>
                </c:pt>
                <c:pt idx="2391">
                  <c:v>2.3947753846214899</c:v>
                </c:pt>
                <c:pt idx="2392">
                  <c:v>2.3951415122197761</c:v>
                </c:pt>
                <c:pt idx="2393">
                  <c:v>2.3972829488217848</c:v>
                </c:pt>
                <c:pt idx="2394">
                  <c:v>2.397284143196877</c:v>
                </c:pt>
                <c:pt idx="2395">
                  <c:v>2.3979865877264102</c:v>
                </c:pt>
                <c:pt idx="2396">
                  <c:v>2.401272075896133</c:v>
                </c:pt>
                <c:pt idx="2397">
                  <c:v>2.401273486544691</c:v>
                </c:pt>
                <c:pt idx="2398">
                  <c:v>2.40127419186897</c:v>
                </c:pt>
                <c:pt idx="2399">
                  <c:v>2.4018005036122299</c:v>
                </c:pt>
                <c:pt idx="2400">
                  <c:v>2.4043761959029601</c:v>
                </c:pt>
                <c:pt idx="2401">
                  <c:v>2.4043774740596642</c:v>
                </c:pt>
                <c:pt idx="2402">
                  <c:v>2.4046451056553289</c:v>
                </c:pt>
                <c:pt idx="2403">
                  <c:v>2.40756173160805</c:v>
                </c:pt>
                <c:pt idx="2404">
                  <c:v>2.4075631831732092</c:v>
                </c:pt>
                <c:pt idx="2405">
                  <c:v>2.4075638319936088</c:v>
                </c:pt>
                <c:pt idx="2406">
                  <c:v>2.4087080180015858</c:v>
                </c:pt>
                <c:pt idx="2407">
                  <c:v>2.4110989250732819</c:v>
                </c:pt>
                <c:pt idx="2408">
                  <c:v>2.4111000921706389</c:v>
                </c:pt>
                <c:pt idx="2409">
                  <c:v>2.411271943372491</c:v>
                </c:pt>
                <c:pt idx="2410">
                  <c:v>2.4141948675851062</c:v>
                </c:pt>
                <c:pt idx="2411">
                  <c:v>2.4141962782336641</c:v>
                </c:pt>
                <c:pt idx="2412">
                  <c:v>2.4141968082010781</c:v>
                </c:pt>
                <c:pt idx="2413">
                  <c:v>2.41506686271893</c:v>
                </c:pt>
                <c:pt idx="2414">
                  <c:v>2.417635887551973</c:v>
                </c:pt>
                <c:pt idx="2415">
                  <c:v>2.4176371890895929</c:v>
                </c:pt>
                <c:pt idx="2416">
                  <c:v>2.4178993865708538</c:v>
                </c:pt>
                <c:pt idx="2417">
                  <c:v>2.4206123306797638</c:v>
                </c:pt>
                <c:pt idx="2418">
                  <c:v>2.42061470384267</c:v>
                </c:pt>
                <c:pt idx="2419">
                  <c:v>2.4207539995425309</c:v>
                </c:pt>
                <c:pt idx="2420">
                  <c:v>2.4217206250343088</c:v>
                </c:pt>
                <c:pt idx="2421">
                  <c:v>2.4236696932070809</c:v>
                </c:pt>
                <c:pt idx="2422">
                  <c:v>2.4236707940585109</c:v>
                </c:pt>
                <c:pt idx="2423">
                  <c:v>2.4245637073179118</c:v>
                </c:pt>
                <c:pt idx="2424">
                  <c:v>2.4270918486721018</c:v>
                </c:pt>
                <c:pt idx="2425">
                  <c:v>2.4270936918675932</c:v>
                </c:pt>
                <c:pt idx="2426">
                  <c:v>2.427411268995209</c:v>
                </c:pt>
                <c:pt idx="2427">
                  <c:v>2.428352598285016</c:v>
                </c:pt>
                <c:pt idx="2428">
                  <c:v>2.4310316342214771</c:v>
                </c:pt>
                <c:pt idx="2429">
                  <c:v>2.43103262401356</c:v>
                </c:pt>
                <c:pt idx="2430">
                  <c:v>2.4311887013653952</c:v>
                </c:pt>
                <c:pt idx="2431">
                  <c:v>2.4340836951262461</c:v>
                </c:pt>
                <c:pt idx="2432">
                  <c:v>2.4340861403803071</c:v>
                </c:pt>
                <c:pt idx="2433">
                  <c:v>2.4340874048981438</c:v>
                </c:pt>
                <c:pt idx="2434">
                  <c:v>2.4352683242725042</c:v>
                </c:pt>
                <c:pt idx="2435">
                  <c:v>2.437703885484408</c:v>
                </c:pt>
                <c:pt idx="2436">
                  <c:v>2.4377051168792812</c:v>
                </c:pt>
                <c:pt idx="2437">
                  <c:v>2.437851795103156</c:v>
                </c:pt>
                <c:pt idx="2438">
                  <c:v>2.4408417972134249</c:v>
                </c:pt>
                <c:pt idx="2439">
                  <c:v>2.4408434611552319</c:v>
                </c:pt>
                <c:pt idx="2440">
                  <c:v>2.4408440710074402</c:v>
                </c:pt>
                <c:pt idx="2441">
                  <c:v>2.4416335354069898</c:v>
                </c:pt>
                <c:pt idx="2442">
                  <c:v>2.443609228597087</c:v>
                </c:pt>
                <c:pt idx="2443">
                  <c:v>2.4436113952285741</c:v>
                </c:pt>
                <c:pt idx="2444">
                  <c:v>2.44448883032203</c:v>
                </c:pt>
                <c:pt idx="2445">
                  <c:v>2.448359480453203</c:v>
                </c:pt>
                <c:pt idx="2446">
                  <c:v>2.4483611931052498</c:v>
                </c:pt>
                <c:pt idx="2447">
                  <c:v>2.4483619724690939</c:v>
                </c:pt>
                <c:pt idx="2448">
                  <c:v>2.4483625725792542</c:v>
                </c:pt>
                <c:pt idx="2449">
                  <c:v>2.4507950704024921</c:v>
                </c:pt>
                <c:pt idx="2450">
                  <c:v>2.4507976111286238</c:v>
                </c:pt>
                <c:pt idx="2451">
                  <c:v>2.4511153869940201</c:v>
                </c:pt>
                <c:pt idx="2452">
                  <c:v>2.4552384633322579</c:v>
                </c:pt>
                <c:pt idx="2453">
                  <c:v>2.455242944674362</c:v>
                </c:pt>
                <c:pt idx="2454">
                  <c:v>2.4552450606471981</c:v>
                </c:pt>
                <c:pt idx="2455">
                  <c:v>2.4552470363345429</c:v>
                </c:pt>
                <c:pt idx="2456">
                  <c:v>2.4569382422374382</c:v>
                </c:pt>
                <c:pt idx="2457">
                  <c:v>2.456939438560938</c:v>
                </c:pt>
                <c:pt idx="2458">
                  <c:v>2.457770357323358</c:v>
                </c:pt>
                <c:pt idx="2459">
                  <c:v>2.460045427546901</c:v>
                </c:pt>
                <c:pt idx="2460">
                  <c:v>2.4600472376194289</c:v>
                </c:pt>
                <c:pt idx="2461">
                  <c:v>2.4606201499296581</c:v>
                </c:pt>
                <c:pt idx="2462">
                  <c:v>2.4615547766904058</c:v>
                </c:pt>
                <c:pt idx="2463">
                  <c:v>2.464146697284781</c:v>
                </c:pt>
                <c:pt idx="2464">
                  <c:v>2.4641481546951689</c:v>
                </c:pt>
                <c:pt idx="2465">
                  <c:v>2.4644016973409411</c:v>
                </c:pt>
                <c:pt idx="2466">
                  <c:v>2.4676270244671259</c:v>
                </c:pt>
                <c:pt idx="2467">
                  <c:v>2.4676284818775152</c:v>
                </c:pt>
                <c:pt idx="2468">
                  <c:v>2.4676290547099402</c:v>
                </c:pt>
                <c:pt idx="2469">
                  <c:v>2.4682161163707601</c:v>
                </c:pt>
                <c:pt idx="2470">
                  <c:v>2.47076700930397</c:v>
                </c:pt>
                <c:pt idx="2471">
                  <c:v>2.470768135484724</c:v>
                </c:pt>
                <c:pt idx="2472">
                  <c:v>2.4710599312563759</c:v>
                </c:pt>
                <c:pt idx="2473">
                  <c:v>2.4744270714276388</c:v>
                </c:pt>
                <c:pt idx="2474">
                  <c:v>2.4744285989807739</c:v>
                </c:pt>
                <c:pt idx="2475">
                  <c:v>2.474429391983485</c:v>
                </c:pt>
                <c:pt idx="2476">
                  <c:v>2.4751194563183549</c:v>
                </c:pt>
                <c:pt idx="2477">
                  <c:v>2.4768249615993789</c:v>
                </c:pt>
                <c:pt idx="2478">
                  <c:v>2.4768260624508089</c:v>
                </c:pt>
                <c:pt idx="2479">
                  <c:v>2.4776931164178611</c:v>
                </c:pt>
                <c:pt idx="2480">
                  <c:v>2.480297041163845</c:v>
                </c:pt>
                <c:pt idx="2481">
                  <c:v>2.480298539490835</c:v>
                </c:pt>
                <c:pt idx="2482">
                  <c:v>2.480529014915231</c:v>
                </c:pt>
                <c:pt idx="2483">
                  <c:v>2.4817885740498729</c:v>
                </c:pt>
                <c:pt idx="2484">
                  <c:v>2.4837625195165511</c:v>
                </c:pt>
                <c:pt idx="2485">
                  <c:v>2.483763635955258</c:v>
                </c:pt>
                <c:pt idx="2486">
                  <c:v>2.4843522134787541</c:v>
                </c:pt>
                <c:pt idx="2487">
                  <c:v>2.4872010669516231</c:v>
                </c:pt>
                <c:pt idx="2488">
                  <c:v>2.4872026003499861</c:v>
                </c:pt>
                <c:pt idx="2489">
                  <c:v>2.4872035316897798</c:v>
                </c:pt>
                <c:pt idx="2490">
                  <c:v>2.4881336829536531</c:v>
                </c:pt>
                <c:pt idx="2491">
                  <c:v>2.490350454813246</c:v>
                </c:pt>
                <c:pt idx="2492">
                  <c:v>2.4903515517678558</c:v>
                </c:pt>
                <c:pt idx="2493">
                  <c:v>2.490976989304361</c:v>
                </c:pt>
                <c:pt idx="2494">
                  <c:v>2.4934788368708598</c:v>
                </c:pt>
                <c:pt idx="2495">
                  <c:v>2.4934803371462602</c:v>
                </c:pt>
                <c:pt idx="2496">
                  <c:v>2.4938249913222301</c:v>
                </c:pt>
                <c:pt idx="2497">
                  <c:v>2.4950363429062938</c:v>
                </c:pt>
                <c:pt idx="2498">
                  <c:v>2.4970278006785489</c:v>
                </c:pt>
                <c:pt idx="2499">
                  <c:v>2.4970297646754358</c:v>
                </c:pt>
                <c:pt idx="2500">
                  <c:v>2.4976023399108032</c:v>
                </c:pt>
                <c:pt idx="2501">
                  <c:v>2.501079824363527</c:v>
                </c:pt>
                <c:pt idx="2502">
                  <c:v>2.5010820085307008</c:v>
                </c:pt>
                <c:pt idx="2503">
                  <c:v>2.501082885315026</c:v>
                </c:pt>
                <c:pt idx="2504">
                  <c:v>2.5014220625115811</c:v>
                </c:pt>
                <c:pt idx="2505">
                  <c:v>2.5040992084907212</c:v>
                </c:pt>
                <c:pt idx="2506">
                  <c:v>2.5041007516311322</c:v>
                </c:pt>
                <c:pt idx="2507">
                  <c:v>2.5042647239387081</c:v>
                </c:pt>
                <c:pt idx="2508">
                  <c:v>2.507681131595378</c:v>
                </c:pt>
                <c:pt idx="2509">
                  <c:v>2.5076834950162352</c:v>
                </c:pt>
                <c:pt idx="2510">
                  <c:v>2.507685628524758</c:v>
                </c:pt>
                <c:pt idx="2511">
                  <c:v>2.5083225948009269</c:v>
                </c:pt>
                <c:pt idx="2512">
                  <c:v>2.5098966486791809</c:v>
                </c:pt>
                <c:pt idx="2513">
                  <c:v>2.5099511924578128</c:v>
                </c:pt>
                <c:pt idx="2514">
                  <c:v>2.5108974356366569</c:v>
                </c:pt>
                <c:pt idx="2515">
                  <c:v>2.5140493798116892</c:v>
                </c:pt>
                <c:pt idx="2516">
                  <c:v>2.5140508664482208</c:v>
                </c:pt>
                <c:pt idx="2517">
                  <c:v>2.5140515055265729</c:v>
                </c:pt>
                <c:pt idx="2518">
                  <c:v>2.51470832999349</c:v>
                </c:pt>
                <c:pt idx="2519">
                  <c:v>2.5172144971840948</c:v>
                </c:pt>
                <c:pt idx="2520">
                  <c:v>2.51721627608207</c:v>
                </c:pt>
                <c:pt idx="2521">
                  <c:v>2.5175539588484539</c:v>
                </c:pt>
                <c:pt idx="2522">
                  <c:v>2.521060727897622</c:v>
                </c:pt>
                <c:pt idx="2523">
                  <c:v>2.5210628497156868</c:v>
                </c:pt>
                <c:pt idx="2524">
                  <c:v>2.5210638063848059</c:v>
                </c:pt>
                <c:pt idx="2525">
                  <c:v>2.521598027176994</c:v>
                </c:pt>
                <c:pt idx="2526">
                  <c:v>2.5234793062826042</c:v>
                </c:pt>
                <c:pt idx="2527">
                  <c:v>2.5234814358943081</c:v>
                </c:pt>
                <c:pt idx="2528">
                  <c:v>2.5241842681573541</c:v>
                </c:pt>
                <c:pt idx="2529">
                  <c:v>2.5273092366013299</c:v>
                </c:pt>
                <c:pt idx="2530">
                  <c:v>2.5273114324589612</c:v>
                </c:pt>
                <c:pt idx="2531">
                  <c:v>2.5273127982940982</c:v>
                </c:pt>
                <c:pt idx="2532">
                  <c:v>2.5282634780016249</c:v>
                </c:pt>
                <c:pt idx="2533">
                  <c:v>2.5302544174969239</c:v>
                </c:pt>
                <c:pt idx="2534">
                  <c:v>2.5302554774317518</c:v>
                </c:pt>
                <c:pt idx="2535">
                  <c:v>2.5308123757633938</c:v>
                </c:pt>
                <c:pt idx="2536">
                  <c:v>2.5335105898956498</c:v>
                </c:pt>
                <c:pt idx="2537">
                  <c:v>2.5335120375639901</c:v>
                </c:pt>
                <c:pt idx="2538">
                  <c:v>2.5336519216835538</c:v>
                </c:pt>
                <c:pt idx="2539">
                  <c:v>2.534628343778853</c:v>
                </c:pt>
                <c:pt idx="2540">
                  <c:v>2.537061303375169</c:v>
                </c:pt>
                <c:pt idx="2541">
                  <c:v>2.537063187487262</c:v>
                </c:pt>
                <c:pt idx="2542">
                  <c:v>2.537475956114799</c:v>
                </c:pt>
                <c:pt idx="2543">
                  <c:v>2.540395316686237</c:v>
                </c:pt>
                <c:pt idx="2544">
                  <c:v>2.5403967039538791</c:v>
                </c:pt>
                <c:pt idx="2545">
                  <c:v>2.5403972845799432</c:v>
                </c:pt>
                <c:pt idx="2546">
                  <c:v>2.5415560719695391</c:v>
                </c:pt>
                <c:pt idx="2547">
                  <c:v>2.5435100696186259</c:v>
                </c:pt>
                <c:pt idx="2548">
                  <c:v>2.5435113633626072</c:v>
                </c:pt>
                <c:pt idx="2549">
                  <c:v>2.5441014957169732</c:v>
                </c:pt>
                <c:pt idx="2550">
                  <c:v>2.5469443578302902</c:v>
                </c:pt>
                <c:pt idx="2551">
                  <c:v>2.5469457665304378</c:v>
                </c:pt>
                <c:pt idx="2552">
                  <c:v>2.546969790420933</c:v>
                </c:pt>
                <c:pt idx="2553">
                  <c:v>2.547915756925613</c:v>
                </c:pt>
                <c:pt idx="2554">
                  <c:v>2.5500763931559218</c:v>
                </c:pt>
                <c:pt idx="2555">
                  <c:v>2.5500776557253499</c:v>
                </c:pt>
                <c:pt idx="2556">
                  <c:v>2.550758168956309</c:v>
                </c:pt>
                <c:pt idx="2557">
                  <c:v>2.5537411041849221</c:v>
                </c:pt>
                <c:pt idx="2558">
                  <c:v>2.553742491452565</c:v>
                </c:pt>
                <c:pt idx="2559">
                  <c:v>2.5537430837690862</c:v>
                </c:pt>
                <c:pt idx="2560">
                  <c:v>2.554540100204286</c:v>
                </c:pt>
                <c:pt idx="2561">
                  <c:v>2.5572743930372961</c:v>
                </c:pt>
                <c:pt idx="2562">
                  <c:v>2.5572767856842979</c:v>
                </c:pt>
                <c:pt idx="2563">
                  <c:v>2.55738362477687</c:v>
                </c:pt>
                <c:pt idx="2564">
                  <c:v>2.56023047333625</c:v>
                </c:pt>
                <c:pt idx="2565">
                  <c:v>2.560232037909167</c:v>
                </c:pt>
                <c:pt idx="2566">
                  <c:v>2.560243165276451</c:v>
                </c:pt>
                <c:pt idx="2567">
                  <c:v>2.561468422659904</c:v>
                </c:pt>
                <c:pt idx="2568">
                  <c:v>2.5640453892105191</c:v>
                </c:pt>
                <c:pt idx="2569">
                  <c:v>2.5640464004351058</c:v>
                </c:pt>
                <c:pt idx="2570">
                  <c:v>2.5640495081484351</c:v>
                </c:pt>
                <c:pt idx="2571">
                  <c:v>2.5667587931440972</c:v>
                </c:pt>
                <c:pt idx="2572">
                  <c:v>2.5667604317565789</c:v>
                </c:pt>
                <c:pt idx="2573">
                  <c:v>2.5668559700734122</c:v>
                </c:pt>
                <c:pt idx="2574">
                  <c:v>2.5681202677402259</c:v>
                </c:pt>
                <c:pt idx="2575">
                  <c:v>2.570140939966179</c:v>
                </c:pt>
                <c:pt idx="2576">
                  <c:v>2.5701419472939468</c:v>
                </c:pt>
                <c:pt idx="2577">
                  <c:v>2.5706776391353912</c:v>
                </c:pt>
                <c:pt idx="2578">
                  <c:v>2.5737171425402199</c:v>
                </c:pt>
                <c:pt idx="2579">
                  <c:v>2.573718915592965</c:v>
                </c:pt>
                <c:pt idx="2580">
                  <c:v>2.5737195468776788</c:v>
                </c:pt>
                <c:pt idx="2581">
                  <c:v>2.5744619610819588</c:v>
                </c:pt>
                <c:pt idx="2582">
                  <c:v>2.5766921867099111</c:v>
                </c:pt>
                <c:pt idx="2583">
                  <c:v>2.5766954308119119</c:v>
                </c:pt>
                <c:pt idx="2584">
                  <c:v>2.5773066508034899</c:v>
                </c:pt>
                <c:pt idx="2585">
                  <c:v>2.5819306009034348</c:v>
                </c:pt>
                <c:pt idx="2586">
                  <c:v>2.58193477439682</c:v>
                </c:pt>
                <c:pt idx="2587">
                  <c:v>2.5819373112261328</c:v>
                </c:pt>
                <c:pt idx="2588">
                  <c:v>2.5819391427311671</c:v>
                </c:pt>
                <c:pt idx="2589">
                  <c:v>2.584886751345135</c:v>
                </c:pt>
                <c:pt idx="2590">
                  <c:v>2.584890673493681</c:v>
                </c:pt>
                <c:pt idx="2591">
                  <c:v>2.5848930797795489</c:v>
                </c:pt>
                <c:pt idx="2592">
                  <c:v>2.5875468545854128</c:v>
                </c:pt>
                <c:pt idx="2593">
                  <c:v>2.587549790838696</c:v>
                </c:pt>
                <c:pt idx="2594">
                  <c:v>2.587551632085777</c:v>
                </c:pt>
                <c:pt idx="2595">
                  <c:v>2.5880468067493738</c:v>
                </c:pt>
                <c:pt idx="2596">
                  <c:v>2.5903691570805218</c:v>
                </c:pt>
                <c:pt idx="2597">
                  <c:v>2.5903722979168138</c:v>
                </c:pt>
                <c:pt idx="2598">
                  <c:v>2.5905918602989821</c:v>
                </c:pt>
                <c:pt idx="2599">
                  <c:v>2.5931466597934612</c:v>
                </c:pt>
                <c:pt idx="2600">
                  <c:v>2.5931481347395362</c:v>
                </c:pt>
                <c:pt idx="2601">
                  <c:v>2.593437235860697</c:v>
                </c:pt>
                <c:pt idx="2602">
                  <c:v>2.594377762405744</c:v>
                </c:pt>
                <c:pt idx="2603">
                  <c:v>2.5970076594518341</c:v>
                </c:pt>
                <c:pt idx="2604">
                  <c:v>2.5970091577788241</c:v>
                </c:pt>
                <c:pt idx="2605">
                  <c:v>2.5972164451804471</c:v>
                </c:pt>
                <c:pt idx="2606">
                  <c:v>2.5998360974888048</c:v>
                </c:pt>
                <c:pt idx="2607">
                  <c:v>2.5998383537471339</c:v>
                </c:pt>
                <c:pt idx="2608">
                  <c:v>2.600068190093177</c:v>
                </c:pt>
                <c:pt idx="2609">
                  <c:v>2.6013294677250962</c:v>
                </c:pt>
                <c:pt idx="2610">
                  <c:v>2.6039617145531748</c:v>
                </c:pt>
                <c:pt idx="2611">
                  <c:v>2.6039639396369498</c:v>
                </c:pt>
                <c:pt idx="2612">
                  <c:v>2.6039653210593641</c:v>
                </c:pt>
                <c:pt idx="2613">
                  <c:v>2.6064895811816098</c:v>
                </c:pt>
                <c:pt idx="2614">
                  <c:v>2.606490841802628</c:v>
                </c:pt>
                <c:pt idx="2615">
                  <c:v>2.6067223265032018</c:v>
                </c:pt>
                <c:pt idx="2616">
                  <c:v>2.6076621126525978</c:v>
                </c:pt>
                <c:pt idx="2617">
                  <c:v>2.6094965578364051</c:v>
                </c:pt>
                <c:pt idx="2618">
                  <c:v>2.609563639630879</c:v>
                </c:pt>
                <c:pt idx="2619">
                  <c:v>2.6105111882441618</c:v>
                </c:pt>
                <c:pt idx="2620">
                  <c:v>2.61368615093033</c:v>
                </c:pt>
                <c:pt idx="2621">
                  <c:v>2.6136874134997572</c:v>
                </c:pt>
                <c:pt idx="2622">
                  <c:v>2.6136881538954091</c:v>
                </c:pt>
                <c:pt idx="2623">
                  <c:v>2.6145682836393558</c:v>
                </c:pt>
                <c:pt idx="2624">
                  <c:v>2.6167587461239812</c:v>
                </c:pt>
                <c:pt idx="2625">
                  <c:v>2.616760790005662</c:v>
                </c:pt>
                <c:pt idx="2626">
                  <c:v>2.6171667976518518</c:v>
                </c:pt>
                <c:pt idx="2627">
                  <c:v>2.6200440452979721</c:v>
                </c:pt>
                <c:pt idx="2628">
                  <c:v>2.6200451675819072</c:v>
                </c:pt>
                <c:pt idx="2629">
                  <c:v>2.6200459040807398</c:v>
                </c:pt>
                <c:pt idx="2630">
                  <c:v>2.6209539447923551</c:v>
                </c:pt>
                <c:pt idx="2631">
                  <c:v>2.6237108021570621</c:v>
                </c:pt>
                <c:pt idx="2632">
                  <c:v>2.623712742773034</c:v>
                </c:pt>
                <c:pt idx="2633">
                  <c:v>2.6237978161818498</c:v>
                </c:pt>
                <c:pt idx="2634">
                  <c:v>2.627369890075927</c:v>
                </c:pt>
                <c:pt idx="2635">
                  <c:v>2.6273711429033062</c:v>
                </c:pt>
                <c:pt idx="2636">
                  <c:v>2.627371795620526</c:v>
                </c:pt>
                <c:pt idx="2637">
                  <c:v>2.6275723688026318</c:v>
                </c:pt>
                <c:pt idx="2638">
                  <c:v>2.6302994369328072</c:v>
                </c:pt>
                <c:pt idx="2639">
                  <c:v>2.63030267129276</c:v>
                </c:pt>
                <c:pt idx="2640">
                  <c:v>2.6304228063325139</c:v>
                </c:pt>
                <c:pt idx="2641">
                  <c:v>2.632905393870014</c:v>
                </c:pt>
                <c:pt idx="2642">
                  <c:v>2.6329066252648881</c:v>
                </c:pt>
                <c:pt idx="2643">
                  <c:v>2.6332693178170312</c:v>
                </c:pt>
                <c:pt idx="2644">
                  <c:v>2.634458987498951</c:v>
                </c:pt>
                <c:pt idx="2645">
                  <c:v>2.636912163793383</c:v>
                </c:pt>
                <c:pt idx="2646">
                  <c:v>2.63691333089074</c:v>
                </c:pt>
                <c:pt idx="2647">
                  <c:v>2.637078778144391</c:v>
                </c:pt>
                <c:pt idx="2648">
                  <c:v>2.6402617780202009</c:v>
                </c:pt>
                <c:pt idx="2649">
                  <c:v>2.6402630133118938</c:v>
                </c:pt>
                <c:pt idx="2650">
                  <c:v>2.6402639738778322</c:v>
                </c:pt>
                <c:pt idx="2651">
                  <c:v>2.6411062148484969</c:v>
                </c:pt>
                <c:pt idx="2652">
                  <c:v>2.6431720590028549</c:v>
                </c:pt>
                <c:pt idx="2653">
                  <c:v>2.6431732358422591</c:v>
                </c:pt>
                <c:pt idx="2654">
                  <c:v>2.6437139662709548</c:v>
                </c:pt>
                <c:pt idx="2655">
                  <c:v>2.6465998278359621</c:v>
                </c:pt>
                <c:pt idx="2656">
                  <c:v>2.6466015093134558</c:v>
                </c:pt>
                <c:pt idx="2657">
                  <c:v>2.6466336561236168</c:v>
                </c:pt>
                <c:pt idx="2658">
                  <c:v>2.6477562732372069</c:v>
                </c:pt>
                <c:pt idx="2659">
                  <c:v>2.6497482181118639</c:v>
                </c:pt>
                <c:pt idx="2660">
                  <c:v>2.6497494222290041</c:v>
                </c:pt>
                <c:pt idx="2661">
                  <c:v>2.6503727359990328</c:v>
                </c:pt>
                <c:pt idx="2662">
                  <c:v>2.6532221408718208</c:v>
                </c:pt>
                <c:pt idx="2663">
                  <c:v>2.6532235768497041</c:v>
                </c:pt>
                <c:pt idx="2664">
                  <c:v>2.653224241257381</c:v>
                </c:pt>
                <c:pt idx="2665">
                  <c:v>2.654154731544526</c:v>
                </c:pt>
                <c:pt idx="2666">
                  <c:v>2.656761483432855</c:v>
                </c:pt>
                <c:pt idx="2667">
                  <c:v>2.656762796660932</c:v>
                </c:pt>
                <c:pt idx="2668">
                  <c:v>2.6569992166830492</c:v>
                </c:pt>
                <c:pt idx="2669">
                  <c:v>2.660092424101967</c:v>
                </c:pt>
                <c:pt idx="2670">
                  <c:v>2.660093667187299</c:v>
                </c:pt>
                <c:pt idx="2671">
                  <c:v>2.6600945634557198</c:v>
                </c:pt>
                <c:pt idx="2672">
                  <c:v>2.6608126634564719</c:v>
                </c:pt>
                <c:pt idx="2673">
                  <c:v>2.663125154834991</c:v>
                </c:pt>
                <c:pt idx="2674">
                  <c:v>2.6631263803846359</c:v>
                </c:pt>
                <c:pt idx="2675">
                  <c:v>2.6636922491941251</c:v>
                </c:pt>
                <c:pt idx="2676">
                  <c:v>2.6658393693069682</c:v>
                </c:pt>
                <c:pt idx="2677">
                  <c:v>2.6658407176064181</c:v>
                </c:pt>
                <c:pt idx="2678">
                  <c:v>2.6665067171341899</c:v>
                </c:pt>
                <c:pt idx="2679">
                  <c:v>2.667442020864625</c:v>
                </c:pt>
                <c:pt idx="2680">
                  <c:v>2.6696860490262568</c:v>
                </c:pt>
                <c:pt idx="2681">
                  <c:v>2.6696873817384299</c:v>
                </c:pt>
                <c:pt idx="2682">
                  <c:v>2.6703433157821559</c:v>
                </c:pt>
                <c:pt idx="2683">
                  <c:v>2.67297478909162</c:v>
                </c:pt>
                <c:pt idx="2684">
                  <c:v>2.672976012692855</c:v>
                </c:pt>
                <c:pt idx="2685">
                  <c:v>2.673125360237897</c:v>
                </c:pt>
                <c:pt idx="2686">
                  <c:v>2.6743433383630451</c:v>
                </c:pt>
                <c:pt idx="2687">
                  <c:v>2.6759909096327159</c:v>
                </c:pt>
                <c:pt idx="2688">
                  <c:v>2.6760777034872181</c:v>
                </c:pt>
                <c:pt idx="2689">
                  <c:v>2.676919194320182</c:v>
                </c:pt>
                <c:pt idx="2690">
                  <c:v>2.679888831653205</c:v>
                </c:pt>
                <c:pt idx="2691">
                  <c:v>2.679890365051568</c:v>
                </c:pt>
                <c:pt idx="2692">
                  <c:v>2.6798910158203779</c:v>
                </c:pt>
                <c:pt idx="2693">
                  <c:v>2.6809226714313099</c:v>
                </c:pt>
                <c:pt idx="2694">
                  <c:v>2.6834352820124958</c:v>
                </c:pt>
                <c:pt idx="2695">
                  <c:v>2.6834363166179989</c:v>
                </c:pt>
                <c:pt idx="2696">
                  <c:v>2.683572533830676</c:v>
                </c:pt>
                <c:pt idx="2697">
                  <c:v>2.686551151383592</c:v>
                </c:pt>
                <c:pt idx="2698">
                  <c:v>2.6865525990519332</c:v>
                </c:pt>
                <c:pt idx="2699">
                  <c:v>2.6865532264398269</c:v>
                </c:pt>
                <c:pt idx="2700">
                  <c:v>2.6875836740368011</c:v>
                </c:pt>
                <c:pt idx="2701">
                  <c:v>2.68947740932505</c:v>
                </c:pt>
                <c:pt idx="2702">
                  <c:v>2.689478455621011</c:v>
                </c:pt>
                <c:pt idx="2703">
                  <c:v>2.690203164627162</c:v>
                </c:pt>
                <c:pt idx="2704">
                  <c:v>2.6931339233948188</c:v>
                </c:pt>
                <c:pt idx="2705">
                  <c:v>2.693135593181855</c:v>
                </c:pt>
                <c:pt idx="2706">
                  <c:v>2.69313612120086</c:v>
                </c:pt>
                <c:pt idx="2707">
                  <c:v>2.6942730571766771</c:v>
                </c:pt>
                <c:pt idx="2708">
                  <c:v>2.6958014072107011</c:v>
                </c:pt>
                <c:pt idx="2709">
                  <c:v>2.6958865371233962</c:v>
                </c:pt>
                <c:pt idx="2710">
                  <c:v>2.6968691610064841</c:v>
                </c:pt>
                <c:pt idx="2711">
                  <c:v>2.699281709063722</c:v>
                </c:pt>
                <c:pt idx="2712">
                  <c:v>2.6992837704810899</c:v>
                </c:pt>
                <c:pt idx="2713">
                  <c:v>2.6997115593983141</c:v>
                </c:pt>
                <c:pt idx="2714">
                  <c:v>2.700898592882031</c:v>
                </c:pt>
                <c:pt idx="2715">
                  <c:v>2.7027308694859422</c:v>
                </c:pt>
                <c:pt idx="2716">
                  <c:v>2.7027319683889619</c:v>
                </c:pt>
                <c:pt idx="2717">
                  <c:v>2.7034907882021599</c:v>
                </c:pt>
                <c:pt idx="2718">
                  <c:v>2.706336765822444</c:v>
                </c:pt>
                <c:pt idx="2719">
                  <c:v>2.7063380751537021</c:v>
                </c:pt>
                <c:pt idx="2720">
                  <c:v>2.706415179567212</c:v>
                </c:pt>
                <c:pt idx="2721">
                  <c:v>2.707280209136679</c:v>
                </c:pt>
                <c:pt idx="2722">
                  <c:v>2.710864330047376</c:v>
                </c:pt>
                <c:pt idx="2723">
                  <c:v>2.710868273628428</c:v>
                </c:pt>
                <c:pt idx="2724">
                  <c:v>2.7108701402048339</c:v>
                </c:pt>
                <c:pt idx="2725">
                  <c:v>2.713706453713451</c:v>
                </c:pt>
                <c:pt idx="2726">
                  <c:v>2.7137076675726379</c:v>
                </c:pt>
                <c:pt idx="2727">
                  <c:v>2.7137082287146059</c:v>
                </c:pt>
                <c:pt idx="2728">
                  <c:v>2.7139704339895059</c:v>
                </c:pt>
                <c:pt idx="2729">
                  <c:v>2.715680586255266</c:v>
                </c:pt>
                <c:pt idx="2730">
                  <c:v>2.7158369850946871</c:v>
                </c:pt>
                <c:pt idx="2731">
                  <c:v>2.716777338231279</c:v>
                </c:pt>
                <c:pt idx="2732">
                  <c:v>2.71900607137747</c:v>
                </c:pt>
                <c:pt idx="2733">
                  <c:v>2.7190072871850668</c:v>
                </c:pt>
                <c:pt idx="2734">
                  <c:v>2.7196222208453622</c:v>
                </c:pt>
                <c:pt idx="2735">
                  <c:v>2.7208065226588061</c:v>
                </c:pt>
                <c:pt idx="2736">
                  <c:v>2.7229370111472151</c:v>
                </c:pt>
                <c:pt idx="2737">
                  <c:v>2.7229381646057038</c:v>
                </c:pt>
                <c:pt idx="2738">
                  <c:v>2.723404101434689</c:v>
                </c:pt>
                <c:pt idx="2739">
                  <c:v>2.7261288860288011</c:v>
                </c:pt>
                <c:pt idx="2740">
                  <c:v>2.726130433066031</c:v>
                </c:pt>
                <c:pt idx="2741">
                  <c:v>2.726248483307502</c:v>
                </c:pt>
                <c:pt idx="2742">
                  <c:v>2.7272207513935109</c:v>
                </c:pt>
                <c:pt idx="2743">
                  <c:v>2.7299921185645859</c:v>
                </c:pt>
                <c:pt idx="2744">
                  <c:v>2.7299954230672849</c:v>
                </c:pt>
                <c:pt idx="2745">
                  <c:v>2.730090072909336</c:v>
                </c:pt>
                <c:pt idx="2746">
                  <c:v>2.7328849885589621</c:v>
                </c:pt>
                <c:pt idx="2747">
                  <c:v>2.7328877671049772</c:v>
                </c:pt>
                <c:pt idx="2748">
                  <c:v>2.732993363112219</c:v>
                </c:pt>
                <c:pt idx="2749">
                  <c:v>2.7340954849051178</c:v>
                </c:pt>
                <c:pt idx="2750">
                  <c:v>2.7361776840097449</c:v>
                </c:pt>
                <c:pt idx="2751">
                  <c:v>2.736178796551632</c:v>
                </c:pt>
                <c:pt idx="2752">
                  <c:v>2.7366977242767891</c:v>
                </c:pt>
                <c:pt idx="2753">
                  <c:v>2.7395441558765121</c:v>
                </c:pt>
                <c:pt idx="2754">
                  <c:v>2.7395453775293368</c:v>
                </c:pt>
                <c:pt idx="2755">
                  <c:v>2.739599582284697</c:v>
                </c:pt>
                <c:pt idx="2756">
                  <c:v>2.740503887895088</c:v>
                </c:pt>
                <c:pt idx="2757">
                  <c:v>2.7430540813492481</c:v>
                </c:pt>
                <c:pt idx="2758">
                  <c:v>2.7430551334904378</c:v>
                </c:pt>
                <c:pt idx="2759">
                  <c:v>2.7433528154075231</c:v>
                </c:pt>
                <c:pt idx="2760">
                  <c:v>2.7456637714392689</c:v>
                </c:pt>
                <c:pt idx="2761">
                  <c:v>2.7456658367534561</c:v>
                </c:pt>
                <c:pt idx="2762">
                  <c:v>2.7461979532632639</c:v>
                </c:pt>
                <c:pt idx="2763">
                  <c:v>2.7473772359735511</c:v>
                </c:pt>
                <c:pt idx="2764">
                  <c:v>2.749445537072428</c:v>
                </c:pt>
                <c:pt idx="2765">
                  <c:v>2.749447510811363</c:v>
                </c:pt>
                <c:pt idx="2766">
                  <c:v>2.7500345393492189</c:v>
                </c:pt>
                <c:pt idx="2767">
                  <c:v>2.7523387537035759</c:v>
                </c:pt>
                <c:pt idx="2768">
                  <c:v>2.752340135193541</c:v>
                </c:pt>
                <c:pt idx="2769">
                  <c:v>2.7528170201361259</c:v>
                </c:pt>
                <c:pt idx="2770">
                  <c:v>2.7540275806658872</c:v>
                </c:pt>
                <c:pt idx="2771">
                  <c:v>2.7561404683888031</c:v>
                </c:pt>
                <c:pt idx="2772">
                  <c:v>2.7561421147949239</c:v>
                </c:pt>
                <c:pt idx="2773">
                  <c:v>2.7565967514680558</c:v>
                </c:pt>
                <c:pt idx="2774">
                  <c:v>2.7599855735414631</c:v>
                </c:pt>
                <c:pt idx="2775">
                  <c:v>2.7599872550189568</c:v>
                </c:pt>
                <c:pt idx="2776">
                  <c:v>2.7599879856725611</c:v>
                </c:pt>
                <c:pt idx="2777">
                  <c:v>2.760419806357894</c:v>
                </c:pt>
                <c:pt idx="2778">
                  <c:v>2.7631939510630308</c:v>
                </c:pt>
                <c:pt idx="2779">
                  <c:v>2.7631953948345531</c:v>
                </c:pt>
                <c:pt idx="2780">
                  <c:v>2.7632547619336258</c:v>
                </c:pt>
                <c:pt idx="2781">
                  <c:v>2.765484056725112</c:v>
                </c:pt>
                <c:pt idx="2782">
                  <c:v>2.7654855375164158</c:v>
                </c:pt>
                <c:pt idx="2783">
                  <c:v>2.7661002451611969</c:v>
                </c:pt>
                <c:pt idx="2784">
                  <c:v>2.7672922237085049</c:v>
                </c:pt>
                <c:pt idx="2785">
                  <c:v>2.769318635949169</c:v>
                </c:pt>
                <c:pt idx="2786">
                  <c:v>2.7693197430869021</c:v>
                </c:pt>
                <c:pt idx="2787">
                  <c:v>2.7698818163944692</c:v>
                </c:pt>
                <c:pt idx="2788">
                  <c:v>2.7725189717763081</c:v>
                </c:pt>
                <c:pt idx="2789">
                  <c:v>2.772520616234019</c:v>
                </c:pt>
                <c:pt idx="2790">
                  <c:v>2.7727219790981952</c:v>
                </c:pt>
                <c:pt idx="2791">
                  <c:v>2.7739554431829259</c:v>
                </c:pt>
                <c:pt idx="2792">
                  <c:v>2.775903899555082</c:v>
                </c:pt>
                <c:pt idx="2793">
                  <c:v>2.7759053589138798</c:v>
                </c:pt>
                <c:pt idx="2794">
                  <c:v>2.7765405115730308</c:v>
                </c:pt>
                <c:pt idx="2795">
                  <c:v>2.779198120789403</c:v>
                </c:pt>
                <c:pt idx="2796">
                  <c:v>2.7791998077637698</c:v>
                </c:pt>
                <c:pt idx="2797">
                  <c:v>2.779375000962292</c:v>
                </c:pt>
                <c:pt idx="2798">
                  <c:v>2.7805639112267309</c:v>
                </c:pt>
                <c:pt idx="2799">
                  <c:v>2.782902563901088</c:v>
                </c:pt>
                <c:pt idx="2800">
                  <c:v>2.782904303410989</c:v>
                </c:pt>
                <c:pt idx="2801">
                  <c:v>2.7831552247954821</c:v>
                </c:pt>
                <c:pt idx="2802">
                  <c:v>2.7857312716225859</c:v>
                </c:pt>
                <c:pt idx="2803">
                  <c:v>2.785733299105043</c:v>
                </c:pt>
                <c:pt idx="2804">
                  <c:v>2.7859972637938211</c:v>
                </c:pt>
                <c:pt idx="2805">
                  <c:v>2.7885415947245309</c:v>
                </c:pt>
                <c:pt idx="2806">
                  <c:v>2.788543390661486</c:v>
                </c:pt>
                <c:pt idx="2807">
                  <c:v>2.7888463883804029</c:v>
                </c:pt>
                <c:pt idx="2808">
                  <c:v>2.7898617231865801</c:v>
                </c:pt>
                <c:pt idx="2809">
                  <c:v>2.792217954412441</c:v>
                </c:pt>
                <c:pt idx="2810">
                  <c:v>2.7922193028244782</c:v>
                </c:pt>
                <c:pt idx="2811">
                  <c:v>2.792655699938543</c:v>
                </c:pt>
                <c:pt idx="2812">
                  <c:v>2.7938248081982211</c:v>
                </c:pt>
                <c:pt idx="2813">
                  <c:v>2.795808213341906</c:v>
                </c:pt>
                <c:pt idx="2814">
                  <c:v>2.795809221245853</c:v>
                </c:pt>
                <c:pt idx="2815">
                  <c:v>2.7964379159258548</c:v>
                </c:pt>
                <c:pt idx="2816">
                  <c:v>2.7999034858538119</c:v>
                </c:pt>
                <c:pt idx="2817">
                  <c:v>2.7999049140420298</c:v>
                </c:pt>
                <c:pt idx="2818">
                  <c:v>2.7999056378649412</c:v>
                </c:pt>
                <c:pt idx="2819">
                  <c:v>2.8003367716968128</c:v>
                </c:pt>
                <c:pt idx="2820">
                  <c:v>2.8018673438873631</c:v>
                </c:pt>
                <c:pt idx="2821">
                  <c:v>2.8021251707759238</c:v>
                </c:pt>
                <c:pt idx="2822">
                  <c:v>2.8030883008274841</c:v>
                </c:pt>
                <c:pt idx="2823">
                  <c:v>2.8060286621246142</c:v>
                </c:pt>
                <c:pt idx="2824">
                  <c:v>2.8060301194992401</c:v>
                </c:pt>
                <c:pt idx="2825">
                  <c:v>2.806030886128883</c:v>
                </c:pt>
                <c:pt idx="2826">
                  <c:v>2.808731142524223</c:v>
                </c:pt>
                <c:pt idx="2827">
                  <c:v>2.808732854793476</c:v>
                </c:pt>
                <c:pt idx="2828">
                  <c:v>2.8087870403322981</c:v>
                </c:pt>
                <c:pt idx="2829">
                  <c:v>2.8097130588935548</c:v>
                </c:pt>
                <c:pt idx="2830">
                  <c:v>2.812830093299687</c:v>
                </c:pt>
                <c:pt idx="2831">
                  <c:v>2.8128316440708181</c:v>
                </c:pt>
                <c:pt idx="2832">
                  <c:v>2.812832340653082</c:v>
                </c:pt>
                <c:pt idx="2833">
                  <c:v>2.81375854989887</c:v>
                </c:pt>
                <c:pt idx="2834">
                  <c:v>2.8159849182665408</c:v>
                </c:pt>
                <c:pt idx="2835">
                  <c:v>2.815986165499031</c:v>
                </c:pt>
                <c:pt idx="2836">
                  <c:v>2.8163595180266499</c:v>
                </c:pt>
                <c:pt idx="2837">
                  <c:v>2.8192554576112232</c:v>
                </c:pt>
                <c:pt idx="2838">
                  <c:v>2.819257693290055</c:v>
                </c:pt>
                <c:pt idx="2839">
                  <c:v>2.8192586058517359</c:v>
                </c:pt>
                <c:pt idx="2840">
                  <c:v>2.822143870994124</c:v>
                </c:pt>
                <c:pt idx="2841">
                  <c:v>2.8221454820838301</c:v>
                </c:pt>
                <c:pt idx="2842">
                  <c:v>2.8221461572627291</c:v>
                </c:pt>
                <c:pt idx="2843">
                  <c:v>2.8229848656581571</c:v>
                </c:pt>
                <c:pt idx="2844">
                  <c:v>2.8268719678660288</c:v>
                </c:pt>
                <c:pt idx="2845">
                  <c:v>2.8268735945218202</c:v>
                </c:pt>
                <c:pt idx="2846">
                  <c:v>2.8268740984737928</c:v>
                </c:pt>
                <c:pt idx="2847">
                  <c:v>2.826876207678191</c:v>
                </c:pt>
                <c:pt idx="2848">
                  <c:v>2.8295644898633219</c:v>
                </c:pt>
                <c:pt idx="2849">
                  <c:v>2.829566313040925</c:v>
                </c:pt>
                <c:pt idx="2850">
                  <c:v>2.8296289295600578</c:v>
                </c:pt>
                <c:pt idx="2851">
                  <c:v>2.8321525653819299</c:v>
                </c:pt>
                <c:pt idx="2852">
                  <c:v>2.8321538593126729</c:v>
                </c:pt>
                <c:pt idx="2853">
                  <c:v>2.8324730554878772</c:v>
                </c:pt>
                <c:pt idx="2854">
                  <c:v>2.8336556284103191</c:v>
                </c:pt>
                <c:pt idx="2855">
                  <c:v>2.836039813521841</c:v>
                </c:pt>
                <c:pt idx="2856">
                  <c:v>2.8360410179476001</c:v>
                </c:pt>
                <c:pt idx="2857">
                  <c:v>2.8362896258228409</c:v>
                </c:pt>
                <c:pt idx="2858">
                  <c:v>2.838852530983428</c:v>
                </c:pt>
                <c:pt idx="2859">
                  <c:v>2.838853986412293</c:v>
                </c:pt>
                <c:pt idx="2860">
                  <c:v>2.839088551733898</c:v>
                </c:pt>
                <c:pt idx="2861">
                  <c:v>2.8402540389332569</c:v>
                </c:pt>
                <c:pt idx="2862">
                  <c:v>2.842669354267259</c:v>
                </c:pt>
                <c:pt idx="2863">
                  <c:v>2.8426715160071909</c:v>
                </c:pt>
                <c:pt idx="2864">
                  <c:v>2.842939696287452</c:v>
                </c:pt>
                <c:pt idx="2865">
                  <c:v>2.8459173831085418</c:v>
                </c:pt>
                <c:pt idx="2866">
                  <c:v>2.845918669256243</c:v>
                </c:pt>
                <c:pt idx="2867">
                  <c:v>2.8459193308148181</c:v>
                </c:pt>
                <c:pt idx="2868">
                  <c:v>2.849423528756704</c:v>
                </c:pt>
                <c:pt idx="2869">
                  <c:v>2.849426365675535</c:v>
                </c:pt>
                <c:pt idx="2870">
                  <c:v>2.8494279417415518</c:v>
                </c:pt>
                <c:pt idx="2871">
                  <c:v>2.8495376787430771</c:v>
                </c:pt>
                <c:pt idx="2872">
                  <c:v>2.8520165795849479</c:v>
                </c:pt>
                <c:pt idx="2873">
                  <c:v>2.8520189183890881</c:v>
                </c:pt>
                <c:pt idx="2874">
                  <c:v>2.85235597664582</c:v>
                </c:pt>
                <c:pt idx="2875">
                  <c:v>2.8535427348991291</c:v>
                </c:pt>
                <c:pt idx="2876">
                  <c:v>2.8556377955642072</c:v>
                </c:pt>
                <c:pt idx="2877">
                  <c:v>2.855638999989965</c:v>
                </c:pt>
                <c:pt idx="2878">
                  <c:v>2.856175475350359</c:v>
                </c:pt>
                <c:pt idx="2879">
                  <c:v>2.8594367664953131</c:v>
                </c:pt>
                <c:pt idx="2880">
                  <c:v>2.8594385313000998</c:v>
                </c:pt>
                <c:pt idx="2881">
                  <c:v>2.859439317387348</c:v>
                </c:pt>
                <c:pt idx="2882">
                  <c:v>2.859982764407667</c:v>
                </c:pt>
                <c:pt idx="2883">
                  <c:v>2.8613996905638168</c:v>
                </c:pt>
                <c:pt idx="2884">
                  <c:v>2.8618495445576029</c:v>
                </c:pt>
                <c:pt idx="2885">
                  <c:v>2.8628132349881921</c:v>
                </c:pt>
                <c:pt idx="2886">
                  <c:v>2.8655080996811439</c:v>
                </c:pt>
                <c:pt idx="2887">
                  <c:v>2.865509362479719</c:v>
                </c:pt>
                <c:pt idx="2888">
                  <c:v>2.865628657056893</c:v>
                </c:pt>
                <c:pt idx="2889">
                  <c:v>2.8685761826442402</c:v>
                </c:pt>
                <c:pt idx="2890">
                  <c:v>2.8685777606560179</c:v>
                </c:pt>
                <c:pt idx="2891">
                  <c:v>2.8685785895499971</c:v>
                </c:pt>
                <c:pt idx="2892">
                  <c:v>2.869445546496582</c:v>
                </c:pt>
                <c:pt idx="2893">
                  <c:v>2.8727455329808982</c:v>
                </c:pt>
                <c:pt idx="2894">
                  <c:v>2.872747239412869</c:v>
                </c:pt>
                <c:pt idx="2895">
                  <c:v>2.8727479496154569</c:v>
                </c:pt>
                <c:pt idx="2896">
                  <c:v>2.8734983204835038</c:v>
                </c:pt>
                <c:pt idx="2897">
                  <c:v>2.8753932810829799</c:v>
                </c:pt>
                <c:pt idx="2898">
                  <c:v>2.8753951120436239</c:v>
                </c:pt>
                <c:pt idx="2899">
                  <c:v>2.876066008323436</c:v>
                </c:pt>
                <c:pt idx="2900">
                  <c:v>2.8783911376575682</c:v>
                </c:pt>
                <c:pt idx="2901">
                  <c:v>2.8783932643738108</c:v>
                </c:pt>
                <c:pt idx="2902">
                  <c:v>2.8789027870595501</c:v>
                </c:pt>
                <c:pt idx="2903">
                  <c:v>2.8798734160721349</c:v>
                </c:pt>
                <c:pt idx="2904">
                  <c:v>2.8824166495939152</c:v>
                </c:pt>
                <c:pt idx="2905">
                  <c:v>2.882419379495917</c:v>
                </c:pt>
                <c:pt idx="2906">
                  <c:v>2.8827159445305721</c:v>
                </c:pt>
                <c:pt idx="2907">
                  <c:v>2.8852264406316861</c:v>
                </c:pt>
                <c:pt idx="2908">
                  <c:v>2.8852281606839809</c:v>
                </c:pt>
                <c:pt idx="2909">
                  <c:v>2.8855457994428</c:v>
                </c:pt>
                <c:pt idx="2910">
                  <c:v>2.8867648300800108</c:v>
                </c:pt>
                <c:pt idx="2911">
                  <c:v>2.889121794001928</c:v>
                </c:pt>
                <c:pt idx="2912">
                  <c:v>2.8891233506580241</c:v>
                </c:pt>
                <c:pt idx="2913">
                  <c:v>2.8893324985100208</c:v>
                </c:pt>
                <c:pt idx="2914">
                  <c:v>2.892154645127063</c:v>
                </c:pt>
                <c:pt idx="2915">
                  <c:v>2.8921570851107479</c:v>
                </c:pt>
                <c:pt idx="2916">
                  <c:v>2.8922444731069978</c:v>
                </c:pt>
                <c:pt idx="2917">
                  <c:v>2.8931396747132179</c:v>
                </c:pt>
                <c:pt idx="2918">
                  <c:v>2.8956976065099278</c:v>
                </c:pt>
                <c:pt idx="2919">
                  <c:v>2.895699096962483</c:v>
                </c:pt>
                <c:pt idx="2920">
                  <c:v>2.8959800258656379</c:v>
                </c:pt>
                <c:pt idx="2921">
                  <c:v>2.8993049881319251</c:v>
                </c:pt>
                <c:pt idx="2922">
                  <c:v>2.899306706238459</c:v>
                </c:pt>
                <c:pt idx="2923">
                  <c:v>2.8993074962172281</c:v>
                </c:pt>
                <c:pt idx="2924">
                  <c:v>2.899761076342402</c:v>
                </c:pt>
                <c:pt idx="2925">
                  <c:v>2.9020720344238859</c:v>
                </c:pt>
                <c:pt idx="2926">
                  <c:v>2.9020736085441419</c:v>
                </c:pt>
                <c:pt idx="2927">
                  <c:v>2.9025789458990139</c:v>
                </c:pt>
                <c:pt idx="2928">
                  <c:v>2.9061730846749461</c:v>
                </c:pt>
                <c:pt idx="2929">
                  <c:v>2.906174413997602</c:v>
                </c:pt>
                <c:pt idx="2930">
                  <c:v>2.9061752895898332</c:v>
                </c:pt>
                <c:pt idx="2931">
                  <c:v>2.906380118945576</c:v>
                </c:pt>
                <c:pt idx="2932">
                  <c:v>2.909003928297762</c:v>
                </c:pt>
                <c:pt idx="2933">
                  <c:v>2.9090053156250102</c:v>
                </c:pt>
                <c:pt idx="2934">
                  <c:v>2.9091979113592088</c:v>
                </c:pt>
                <c:pt idx="2935">
                  <c:v>2.912436092706526</c:v>
                </c:pt>
                <c:pt idx="2936">
                  <c:v>2.9124378015604329</c:v>
                </c:pt>
                <c:pt idx="2937">
                  <c:v>2.9124385818104002</c:v>
                </c:pt>
                <c:pt idx="2938">
                  <c:v>2.9129778473913719</c:v>
                </c:pt>
                <c:pt idx="2939">
                  <c:v>2.9151727112942321</c:v>
                </c:pt>
                <c:pt idx="2940">
                  <c:v>2.915174110296042</c:v>
                </c:pt>
                <c:pt idx="2941">
                  <c:v>2.915790287951634</c:v>
                </c:pt>
                <c:pt idx="2942">
                  <c:v>2.9187680920740018</c:v>
                </c:pt>
                <c:pt idx="2943">
                  <c:v>2.9187701137191771</c:v>
                </c:pt>
                <c:pt idx="2944">
                  <c:v>2.9187712831212469</c:v>
                </c:pt>
                <c:pt idx="2945">
                  <c:v>2.9195573925230289</c:v>
                </c:pt>
                <c:pt idx="2946">
                  <c:v>2.9213960116810318</c:v>
                </c:pt>
                <c:pt idx="2947">
                  <c:v>2.9214593889925271</c:v>
                </c:pt>
                <c:pt idx="2948">
                  <c:v>2.922395692588891</c:v>
                </c:pt>
                <c:pt idx="2949">
                  <c:v>2.9256751785404211</c:v>
                </c:pt>
                <c:pt idx="2950">
                  <c:v>2.925678118462701</c:v>
                </c:pt>
                <c:pt idx="2951">
                  <c:v>2.9256798132201092</c:v>
                </c:pt>
                <c:pt idx="2952">
                  <c:v>2.926173378723866</c:v>
                </c:pt>
                <c:pt idx="2953">
                  <c:v>2.9289441261311429</c:v>
                </c:pt>
                <c:pt idx="2954">
                  <c:v>2.9289455523735999</c:v>
                </c:pt>
                <c:pt idx="2955">
                  <c:v>2.9290055596278828</c:v>
                </c:pt>
                <c:pt idx="2956">
                  <c:v>2.9323773933192152</c:v>
                </c:pt>
                <c:pt idx="2957">
                  <c:v>2.9323796834793412</c:v>
                </c:pt>
                <c:pt idx="2958">
                  <c:v>2.9323804851326729</c:v>
                </c:pt>
                <c:pt idx="2959">
                  <c:v>2.9328154598958021</c:v>
                </c:pt>
                <c:pt idx="2960">
                  <c:v>2.9351716419193532</c:v>
                </c:pt>
                <c:pt idx="2961">
                  <c:v>2.93517310123974</c:v>
                </c:pt>
                <c:pt idx="2962">
                  <c:v>2.9356445590125242</c:v>
                </c:pt>
                <c:pt idx="2963">
                  <c:v>2.938847813958597</c:v>
                </c:pt>
                <c:pt idx="2964">
                  <c:v>2.938849326303937</c:v>
                </c:pt>
                <c:pt idx="2965">
                  <c:v>2.9388501123911861</c:v>
                </c:pt>
                <c:pt idx="2966">
                  <c:v>2.939414465728738</c:v>
                </c:pt>
                <c:pt idx="2967">
                  <c:v>2.9415900575300111</c:v>
                </c:pt>
                <c:pt idx="2968">
                  <c:v>2.941591460061741</c:v>
                </c:pt>
                <c:pt idx="2969">
                  <c:v>2.9422834289279298</c:v>
                </c:pt>
                <c:pt idx="2970">
                  <c:v>2.944857712341685</c:v>
                </c:pt>
                <c:pt idx="2971">
                  <c:v>2.9448599052137849</c:v>
                </c:pt>
                <c:pt idx="2972">
                  <c:v>2.9450948752535768</c:v>
                </c:pt>
                <c:pt idx="2973">
                  <c:v>2.9460387636794039</c:v>
                </c:pt>
                <c:pt idx="2974">
                  <c:v>2.9486816247297711</c:v>
                </c:pt>
                <c:pt idx="2975">
                  <c:v>2.9486834381785711</c:v>
                </c:pt>
                <c:pt idx="2976">
                  <c:v>2.948855003643041</c:v>
                </c:pt>
                <c:pt idx="2977">
                  <c:v>2.952117806643916</c:v>
                </c:pt>
                <c:pt idx="2978">
                  <c:v>2.952119851638217</c:v>
                </c:pt>
                <c:pt idx="2979">
                  <c:v>2.952120715555886</c:v>
                </c:pt>
                <c:pt idx="2980">
                  <c:v>2.9526574574854689</c:v>
                </c:pt>
                <c:pt idx="2981">
                  <c:v>2.955473066904815</c:v>
                </c:pt>
                <c:pt idx="2982">
                  <c:v>2.955474534008244</c:v>
                </c:pt>
                <c:pt idx="2983">
                  <c:v>2.9555435605320719</c:v>
                </c:pt>
                <c:pt idx="2984">
                  <c:v>2.957854564850865</c:v>
                </c:pt>
                <c:pt idx="2985">
                  <c:v>2.9578558471070449</c:v>
                </c:pt>
                <c:pt idx="2986">
                  <c:v>2.958293647114441</c:v>
                </c:pt>
                <c:pt idx="2987">
                  <c:v>2.9592155670543558</c:v>
                </c:pt>
                <c:pt idx="2988">
                  <c:v>2.963122101487059</c:v>
                </c:pt>
                <c:pt idx="2989">
                  <c:v>2.9631236485103818</c:v>
                </c:pt>
                <c:pt idx="2990">
                  <c:v>2.963124508536529</c:v>
                </c:pt>
                <c:pt idx="2991">
                  <c:v>2.9631252579662588</c:v>
                </c:pt>
                <c:pt idx="2992">
                  <c:v>2.9651576301190641</c:v>
                </c:pt>
                <c:pt idx="2993">
                  <c:v>2.9651592310859152</c:v>
                </c:pt>
                <c:pt idx="2994">
                  <c:v>2.965798794784154</c:v>
                </c:pt>
                <c:pt idx="2995">
                  <c:v>2.9682556585497379</c:v>
                </c:pt>
                <c:pt idx="2996">
                  <c:v>2.968257565838766</c:v>
                </c:pt>
                <c:pt idx="2997">
                  <c:v>2.9686126972761469</c:v>
                </c:pt>
                <c:pt idx="2998">
                  <c:v>2.9697580570889901</c:v>
                </c:pt>
                <c:pt idx="2999">
                  <c:v>2.9715992672218272</c:v>
                </c:pt>
                <c:pt idx="3000">
                  <c:v>2.971603493413665</c:v>
                </c:pt>
                <c:pt idx="3001">
                  <c:v>2.972385505033869</c:v>
                </c:pt>
                <c:pt idx="3002">
                  <c:v>2.9751356234881658</c:v>
                </c:pt>
                <c:pt idx="3003">
                  <c:v>2.975139993666283</c:v>
                </c:pt>
                <c:pt idx="3004">
                  <c:v>2.9753307677017369</c:v>
                </c:pt>
                <c:pt idx="3005">
                  <c:v>2.9785635956327172</c:v>
                </c:pt>
                <c:pt idx="3006">
                  <c:v>2.9785657129161942</c:v>
                </c:pt>
                <c:pt idx="3007">
                  <c:v>2.978566816831965</c:v>
                </c:pt>
                <c:pt idx="3008">
                  <c:v>2.9789735313693728</c:v>
                </c:pt>
                <c:pt idx="3009">
                  <c:v>2.981454870084264</c:v>
                </c:pt>
                <c:pt idx="3010">
                  <c:v>2.9814570393847148</c:v>
                </c:pt>
                <c:pt idx="3011">
                  <c:v>2.9818620473934598</c:v>
                </c:pt>
                <c:pt idx="3012">
                  <c:v>2.9850503622810098</c:v>
                </c:pt>
                <c:pt idx="3013">
                  <c:v>2.9850516877505568</c:v>
                </c:pt>
                <c:pt idx="3014">
                  <c:v>2.9850522967735982</c:v>
                </c:pt>
                <c:pt idx="3015">
                  <c:v>2.9855556919978778</c:v>
                </c:pt>
                <c:pt idx="3016">
                  <c:v>2.988416854800124</c:v>
                </c:pt>
                <c:pt idx="3017">
                  <c:v>2.9884183401737001</c:v>
                </c:pt>
                <c:pt idx="3018">
                  <c:v>2.988419016394356</c:v>
                </c:pt>
                <c:pt idx="3019">
                  <c:v>2.991254789172284</c:v>
                </c:pt>
                <c:pt idx="3020">
                  <c:v>2.9912567581110592</c:v>
                </c:pt>
                <c:pt idx="3021">
                  <c:v>2.9912580912868241</c:v>
                </c:pt>
                <c:pt idx="3022">
                  <c:v>2.992142295067846</c:v>
                </c:pt>
                <c:pt idx="3023">
                  <c:v>2.9944758439282628</c:v>
                </c:pt>
                <c:pt idx="3024">
                  <c:v>2.994477117380836</c:v>
                </c:pt>
                <c:pt idx="3025">
                  <c:v>2.9949512020038291</c:v>
                </c:pt>
                <c:pt idx="3026">
                  <c:v>2.9989978059841582</c:v>
                </c:pt>
                <c:pt idx="3027">
                  <c:v>2.998999586120584</c:v>
                </c:pt>
                <c:pt idx="3028">
                  <c:v>2.9990004280249329</c:v>
                </c:pt>
                <c:pt idx="3029">
                  <c:v>2.99900100791786</c:v>
                </c:pt>
                <c:pt idx="3030">
                  <c:v>3.0014116228143428</c:v>
                </c:pt>
                <c:pt idx="3031">
                  <c:v>3.0014129039731339</c:v>
                </c:pt>
                <c:pt idx="3032">
                  <c:v>3.0015762276371372</c:v>
                </c:pt>
                <c:pt idx="3033">
                  <c:v>3.0051552054080748</c:v>
                </c:pt>
                <c:pt idx="3034">
                  <c:v>3.005156869951227</c:v>
                </c:pt>
                <c:pt idx="3035">
                  <c:v>3.005157501861127</c:v>
                </c:pt>
                <c:pt idx="3036">
                  <c:v>3.0053173307551329</c:v>
                </c:pt>
                <c:pt idx="3037">
                  <c:v>3.008041974047162</c:v>
                </c:pt>
                <c:pt idx="3038">
                  <c:v>3.0080434478614109</c:v>
                </c:pt>
                <c:pt idx="3039">
                  <c:v>3.0081242918709958</c:v>
                </c:pt>
                <c:pt idx="3040">
                  <c:v>3.0093373874161031</c:v>
                </c:pt>
                <c:pt idx="3041">
                  <c:v>3.0112352517392948</c:v>
                </c:pt>
                <c:pt idx="3042">
                  <c:v>3.011236455835903</c:v>
                </c:pt>
                <c:pt idx="3043">
                  <c:v>3.0119026295092421</c:v>
                </c:pt>
                <c:pt idx="3044">
                  <c:v>3.0149029512014698</c:v>
                </c:pt>
                <c:pt idx="3045">
                  <c:v>3.0149050472928471</c:v>
                </c:pt>
                <c:pt idx="3046">
                  <c:v>3.0149061096780878</c:v>
                </c:pt>
                <c:pt idx="3047">
                  <c:v>3.0156451552781842</c:v>
                </c:pt>
                <c:pt idx="3048">
                  <c:v>3.0184565089384758</c:v>
                </c:pt>
                <c:pt idx="3049">
                  <c:v>3.0184577592723949</c:v>
                </c:pt>
                <c:pt idx="3050">
                  <c:v>3.018482588707744</c:v>
                </c:pt>
                <c:pt idx="3051">
                  <c:v>3.0212557792484809</c:v>
                </c:pt>
                <c:pt idx="3052">
                  <c:v>3.0212569621529899</c:v>
                </c:pt>
                <c:pt idx="3053">
                  <c:v>3.0213145994709651</c:v>
                </c:pt>
                <c:pt idx="3054">
                  <c:v>3.0224507253077348</c:v>
                </c:pt>
                <c:pt idx="3055">
                  <c:v>3.02466986957789</c:v>
                </c:pt>
                <c:pt idx="3056">
                  <c:v>3.0246720697032128</c:v>
                </c:pt>
                <c:pt idx="3057">
                  <c:v>3.0250377201285681</c:v>
                </c:pt>
                <c:pt idx="3058">
                  <c:v>3.027911933411497</c:v>
                </c:pt>
                <c:pt idx="3059">
                  <c:v>3.027913116316006</c:v>
                </c:pt>
                <c:pt idx="3060">
                  <c:v>3.027913767491452</c:v>
                </c:pt>
                <c:pt idx="3061">
                  <c:v>3.028790412379641</c:v>
                </c:pt>
                <c:pt idx="3062">
                  <c:v>3.0311909995595672</c:v>
                </c:pt>
                <c:pt idx="3063">
                  <c:v>3.03119240787096</c:v>
                </c:pt>
                <c:pt idx="3064">
                  <c:v>3.0316067673756071</c:v>
                </c:pt>
                <c:pt idx="3065">
                  <c:v>3.0341665746582929</c:v>
                </c:pt>
                <c:pt idx="3066">
                  <c:v>3.0341677344441469</c:v>
                </c:pt>
                <c:pt idx="3067">
                  <c:v>3.0344136263840782</c:v>
                </c:pt>
                <c:pt idx="3068">
                  <c:v>3.0355913234154439</c:v>
                </c:pt>
                <c:pt idx="3069">
                  <c:v>3.0382746440384181</c:v>
                </c:pt>
                <c:pt idx="3070">
                  <c:v>3.038275763366626</c:v>
                </c:pt>
                <c:pt idx="3071">
                  <c:v>3.0382764049092992</c:v>
                </c:pt>
                <c:pt idx="3072">
                  <c:v>3.0409571497288068</c:v>
                </c:pt>
                <c:pt idx="3073">
                  <c:v>3.0409582151134869</c:v>
                </c:pt>
                <c:pt idx="3074">
                  <c:v>3.0410143009702431</c:v>
                </c:pt>
                <c:pt idx="3075">
                  <c:v>3.041934656547844</c:v>
                </c:pt>
                <c:pt idx="3076">
                  <c:v>3.044355807771292</c:v>
                </c:pt>
                <c:pt idx="3077">
                  <c:v>3.044356898201181</c:v>
                </c:pt>
                <c:pt idx="3078">
                  <c:v>3.044743083771738</c:v>
                </c:pt>
                <c:pt idx="3079">
                  <c:v>3.0473292790724229</c:v>
                </c:pt>
                <c:pt idx="3080">
                  <c:v>3.047331136271032</c:v>
                </c:pt>
                <c:pt idx="3081">
                  <c:v>3.0475582828349599</c:v>
                </c:pt>
                <c:pt idx="3082">
                  <c:v>3.0487794140391942</c:v>
                </c:pt>
                <c:pt idx="3083">
                  <c:v>3.0508401534345482</c:v>
                </c:pt>
                <c:pt idx="3084">
                  <c:v>3.0508413773179122</c:v>
                </c:pt>
                <c:pt idx="3085">
                  <c:v>3.051349003256036</c:v>
                </c:pt>
                <c:pt idx="3086">
                  <c:v>3.0554368359559181</c:v>
                </c:pt>
                <c:pt idx="3087">
                  <c:v>3.055440754567921</c:v>
                </c:pt>
                <c:pt idx="3088">
                  <c:v>3.0554433496369322</c:v>
                </c:pt>
                <c:pt idx="3089">
                  <c:v>3.0554453282084801</c:v>
                </c:pt>
                <c:pt idx="3090">
                  <c:v>3.0582226435025599</c:v>
                </c:pt>
                <c:pt idx="3091">
                  <c:v>3.0582241616275638</c:v>
                </c:pt>
                <c:pt idx="3092">
                  <c:v>3.0582247704188101</c:v>
                </c:pt>
                <c:pt idx="3093">
                  <c:v>3.0612993280384342</c:v>
                </c:pt>
                <c:pt idx="3094">
                  <c:v>3.0613036107692522</c:v>
                </c:pt>
                <c:pt idx="3095">
                  <c:v>3.0613062135444822</c:v>
                </c:pt>
                <c:pt idx="3096">
                  <c:v>3.0619666046632732</c:v>
                </c:pt>
                <c:pt idx="3097">
                  <c:v>3.0637316330485951</c:v>
                </c:pt>
                <c:pt idx="3098">
                  <c:v>3.063732850631085</c:v>
                </c:pt>
                <c:pt idx="3099">
                  <c:v>3.0645362142556318</c:v>
                </c:pt>
                <c:pt idx="3100">
                  <c:v>3.0674759515861751</c:v>
                </c:pt>
                <c:pt idx="3101">
                  <c:v>3.0674772494084381</c:v>
                </c:pt>
                <c:pt idx="3102">
                  <c:v>3.0674780855331232</c:v>
                </c:pt>
                <c:pt idx="3103">
                  <c:v>3.0685178605225421</c:v>
                </c:pt>
                <c:pt idx="3104">
                  <c:v>3.071147439905678</c:v>
                </c:pt>
                <c:pt idx="3105">
                  <c:v>3.0711496111326819</c:v>
                </c:pt>
                <c:pt idx="3106">
                  <c:v>3.0712012273828271</c:v>
                </c:pt>
                <c:pt idx="3107">
                  <c:v>3.0740355841047311</c:v>
                </c:pt>
                <c:pt idx="3108">
                  <c:v>3.0740369134273871</c:v>
                </c:pt>
                <c:pt idx="3109">
                  <c:v>3.0740378026399422</c:v>
                </c:pt>
                <c:pt idx="3110">
                  <c:v>3.077176591589061</c:v>
                </c:pt>
                <c:pt idx="3111">
                  <c:v>3.0771779035727258</c:v>
                </c:pt>
                <c:pt idx="3112">
                  <c:v>3.0771786029120358</c:v>
                </c:pt>
                <c:pt idx="3113">
                  <c:v>3.077674889149939</c:v>
                </c:pt>
                <c:pt idx="3114">
                  <c:v>3.0804754752967169</c:v>
                </c:pt>
                <c:pt idx="3115">
                  <c:v>3.0804770608511309</c:v>
                </c:pt>
                <c:pt idx="3116">
                  <c:v>3.0805341253976111</c:v>
                </c:pt>
                <c:pt idx="3117">
                  <c:v>3.0816528910511152</c:v>
                </c:pt>
                <c:pt idx="3118">
                  <c:v>3.0842076141562811</c:v>
                </c:pt>
                <c:pt idx="3119">
                  <c:v>3.0842106388469621</c:v>
                </c:pt>
                <c:pt idx="3120">
                  <c:v>3.0843544484396861</c:v>
                </c:pt>
                <c:pt idx="3121">
                  <c:v>3.0871482068770542</c:v>
                </c:pt>
                <c:pt idx="3122">
                  <c:v>3.0871496036291202</c:v>
                </c:pt>
                <c:pt idx="3123">
                  <c:v>3.087150335719858</c:v>
                </c:pt>
                <c:pt idx="3124">
                  <c:v>3.088204829586223</c:v>
                </c:pt>
                <c:pt idx="3125">
                  <c:v>3.0908445696181799</c:v>
                </c:pt>
                <c:pt idx="3126">
                  <c:v>3.09084784668751</c:v>
                </c:pt>
                <c:pt idx="3127">
                  <c:v>3.0909845877515032</c:v>
                </c:pt>
                <c:pt idx="3128">
                  <c:v>3.0932684777412232</c:v>
                </c:pt>
                <c:pt idx="3129">
                  <c:v>3.093270275216641</c:v>
                </c:pt>
                <c:pt idx="3130">
                  <c:v>3.0936223684774591</c:v>
                </c:pt>
                <c:pt idx="3131">
                  <c:v>3.094816329482537</c:v>
                </c:pt>
                <c:pt idx="3132">
                  <c:v>3.0970171560718041</c:v>
                </c:pt>
                <c:pt idx="3133">
                  <c:v>3.0970183409028671</c:v>
                </c:pt>
                <c:pt idx="3134">
                  <c:v>3.0973711816668592</c:v>
                </c:pt>
                <c:pt idx="3135">
                  <c:v>3.1003243470827822</c:v>
                </c:pt>
                <c:pt idx="3136">
                  <c:v>3.100325726495857</c:v>
                </c:pt>
                <c:pt idx="3137">
                  <c:v>3.1003264104227308</c:v>
                </c:pt>
                <c:pt idx="3138">
                  <c:v>3.1013930454360201</c:v>
                </c:pt>
                <c:pt idx="3139">
                  <c:v>3.1042300376845819</c:v>
                </c:pt>
                <c:pt idx="3140">
                  <c:v>3.1042321800132679</c:v>
                </c:pt>
                <c:pt idx="3141">
                  <c:v>3.1042337116241541</c:v>
                </c:pt>
                <c:pt idx="3142">
                  <c:v>3.1069658569196941</c:v>
                </c:pt>
                <c:pt idx="3143">
                  <c:v>3.1069672633045329</c:v>
                </c:pt>
                <c:pt idx="3144">
                  <c:v>3.106968003101489</c:v>
                </c:pt>
                <c:pt idx="3145">
                  <c:v>3.107871680496145</c:v>
                </c:pt>
                <c:pt idx="3146">
                  <c:v>3.1095227801501828</c:v>
                </c:pt>
                <c:pt idx="3147">
                  <c:v>3.109577028073875</c:v>
                </c:pt>
                <c:pt idx="3148">
                  <c:v>3.1105123375680801</c:v>
                </c:pt>
                <c:pt idx="3149">
                  <c:v>3.113514410498416</c:v>
                </c:pt>
                <c:pt idx="3150">
                  <c:v>3.1135158033973731</c:v>
                </c:pt>
                <c:pt idx="3151">
                  <c:v>3.113516531635002</c:v>
                </c:pt>
                <c:pt idx="3152">
                  <c:v>3.1145105894843819</c:v>
                </c:pt>
                <c:pt idx="3153">
                  <c:v>3.1165117036468541</c:v>
                </c:pt>
                <c:pt idx="3154">
                  <c:v>3.116512809489179</c:v>
                </c:pt>
                <c:pt idx="3155">
                  <c:v>3.1170630816393512</c:v>
                </c:pt>
                <c:pt idx="3156">
                  <c:v>3.1211245881219791</c:v>
                </c:pt>
                <c:pt idx="3157">
                  <c:v>3.1211267400834379</c:v>
                </c:pt>
                <c:pt idx="3158">
                  <c:v>3.1211277688635799</c:v>
                </c:pt>
                <c:pt idx="3159">
                  <c:v>3.1211286288493292</c:v>
                </c:pt>
                <c:pt idx="3160">
                  <c:v>3.1232369538472842</c:v>
                </c:pt>
                <c:pt idx="3161">
                  <c:v>3.1232380177670138</c:v>
                </c:pt>
                <c:pt idx="3162">
                  <c:v>3.1236462180766882</c:v>
                </c:pt>
                <c:pt idx="3163">
                  <c:v>3.12570034138826</c:v>
                </c:pt>
                <c:pt idx="3164">
                  <c:v>3.1257016841967991</c:v>
                </c:pt>
                <c:pt idx="3165">
                  <c:v>3.126463615338678</c:v>
                </c:pt>
                <c:pt idx="3166">
                  <c:v>3.1276581331180289</c:v>
                </c:pt>
                <c:pt idx="3167">
                  <c:v>3.129900600257856</c:v>
                </c:pt>
                <c:pt idx="3168">
                  <c:v>3.1299015885803518</c:v>
                </c:pt>
                <c:pt idx="3169">
                  <c:v>3.1301960142831091</c:v>
                </c:pt>
                <c:pt idx="3170">
                  <c:v>3.133882572788008</c:v>
                </c:pt>
                <c:pt idx="3171">
                  <c:v>3.1338843086136801</c:v>
                </c:pt>
                <c:pt idx="3172">
                  <c:v>3.1338852564785298</c:v>
                </c:pt>
                <c:pt idx="3173">
                  <c:v>3.133971352275883</c:v>
                </c:pt>
                <c:pt idx="3174">
                  <c:v>3.1371283221205162</c:v>
                </c:pt>
                <c:pt idx="3175">
                  <c:v>3.137132377713264</c:v>
                </c:pt>
                <c:pt idx="3176">
                  <c:v>3.1371348937935379</c:v>
                </c:pt>
                <c:pt idx="3177">
                  <c:v>3.140394383313267</c:v>
                </c:pt>
                <c:pt idx="3178">
                  <c:v>3.1403966027041359</c:v>
                </c:pt>
                <c:pt idx="3179">
                  <c:v>3.1403977682696529</c:v>
                </c:pt>
                <c:pt idx="3180">
                  <c:v>3.1405218428578721</c:v>
                </c:pt>
                <c:pt idx="3181">
                  <c:v>3.1423427971959188</c:v>
                </c:pt>
                <c:pt idx="3182">
                  <c:v>3.142411619142699</c:v>
                </c:pt>
                <c:pt idx="3183">
                  <c:v>3.1433390779270138</c:v>
                </c:pt>
                <c:pt idx="3184">
                  <c:v>3.1466752597312211</c:v>
                </c:pt>
                <c:pt idx="3185">
                  <c:v>3.1466780262635892</c:v>
                </c:pt>
                <c:pt idx="3186">
                  <c:v>3.1466795328292658</c:v>
                </c:pt>
                <c:pt idx="3187">
                  <c:v>3.1473446468975892</c:v>
                </c:pt>
                <c:pt idx="3188">
                  <c:v>3.1492109369178691</c:v>
                </c:pt>
                <c:pt idx="3189">
                  <c:v>3.149212056246077</c:v>
                </c:pt>
                <c:pt idx="3190">
                  <c:v>3.149927568982053</c:v>
                </c:pt>
                <c:pt idx="3191">
                  <c:v>3.153576476830914</c:v>
                </c:pt>
                <c:pt idx="3192">
                  <c:v>3.1535786114533821</c:v>
                </c:pt>
                <c:pt idx="3193">
                  <c:v>3.1535797461940258</c:v>
                </c:pt>
                <c:pt idx="3194">
                  <c:v>3.1537640211390201</c:v>
                </c:pt>
                <c:pt idx="3195">
                  <c:v>3.1556914291766032</c:v>
                </c:pt>
                <c:pt idx="3196">
                  <c:v>3.1556941263530072</c:v>
                </c:pt>
                <c:pt idx="3197">
                  <c:v>3.1564816999362648</c:v>
                </c:pt>
                <c:pt idx="3198">
                  <c:v>3.159121954358294</c:v>
                </c:pt>
                <c:pt idx="3199">
                  <c:v>3.159123514867499</c:v>
                </c:pt>
                <c:pt idx="3200">
                  <c:v>3.1592870331135141</c:v>
                </c:pt>
                <c:pt idx="3201">
                  <c:v>3.1605098039468209</c:v>
                </c:pt>
                <c:pt idx="3202">
                  <c:v>3.1622171300960988</c:v>
                </c:pt>
                <c:pt idx="3203">
                  <c:v>3.1622186172750339</c:v>
                </c:pt>
                <c:pt idx="3204">
                  <c:v>3.1630631089866239</c:v>
                </c:pt>
                <c:pt idx="3205">
                  <c:v>3.1659768359038649</c:v>
                </c:pt>
                <c:pt idx="3206">
                  <c:v>3.1659779729320028</c:v>
                </c:pt>
                <c:pt idx="3207">
                  <c:v>3.1659786260340028</c:v>
                </c:pt>
                <c:pt idx="3208">
                  <c:v>3.167090585170198</c:v>
                </c:pt>
                <c:pt idx="3209">
                  <c:v>3.168718649779434</c:v>
                </c:pt>
                <c:pt idx="3210">
                  <c:v>3.168719720943777</c:v>
                </c:pt>
                <c:pt idx="3211">
                  <c:v>3.1696493674622732</c:v>
                </c:pt>
                <c:pt idx="3212">
                  <c:v>3.1723542612069271</c:v>
                </c:pt>
                <c:pt idx="3213">
                  <c:v>3.1723554614504268</c:v>
                </c:pt>
                <c:pt idx="3214">
                  <c:v>3.172452939332203</c:v>
                </c:pt>
                <c:pt idx="3215">
                  <c:v>3.1733750999344812</c:v>
                </c:pt>
                <c:pt idx="3216">
                  <c:v>3.1753033190515398</c:v>
                </c:pt>
                <c:pt idx="3217">
                  <c:v>3.1753044769108389</c:v>
                </c:pt>
                <c:pt idx="3218">
                  <c:v>3.1761987122615269</c:v>
                </c:pt>
                <c:pt idx="3219">
                  <c:v>3.179009157232453</c:v>
                </c:pt>
                <c:pt idx="3220">
                  <c:v>3.1790105078140991</c:v>
                </c:pt>
                <c:pt idx="3221">
                  <c:v>3.1790634052230349</c:v>
                </c:pt>
                <c:pt idx="3222">
                  <c:v>3.1801809918251398</c:v>
                </c:pt>
                <c:pt idx="3223">
                  <c:v>3.1826334746056228</c:v>
                </c:pt>
                <c:pt idx="3224">
                  <c:v>3.1826346652163489</c:v>
                </c:pt>
                <c:pt idx="3225">
                  <c:v>3.1827703852044311</c:v>
                </c:pt>
                <c:pt idx="3226">
                  <c:v>3.185595157499455</c:v>
                </c:pt>
                <c:pt idx="3227">
                  <c:v>3.1855962671948901</c:v>
                </c:pt>
                <c:pt idx="3228">
                  <c:v>3.1855967577907869</c:v>
                </c:pt>
                <c:pt idx="3229">
                  <c:v>3.18651423702241</c:v>
                </c:pt>
                <c:pt idx="3230">
                  <c:v>3.1887656819065509</c:v>
                </c:pt>
                <c:pt idx="3231">
                  <c:v>3.1887669437997972</c:v>
                </c:pt>
                <c:pt idx="3232">
                  <c:v>3.1893228697551721</c:v>
                </c:pt>
                <c:pt idx="3233">
                  <c:v>3.1922509500026801</c:v>
                </c:pt>
                <c:pt idx="3234">
                  <c:v>3.1922521675851709</c:v>
                </c:pt>
                <c:pt idx="3235">
                  <c:v>3.1922531539811132</c:v>
                </c:pt>
                <c:pt idx="3236">
                  <c:v>3.1933177776714259</c:v>
                </c:pt>
                <c:pt idx="3237">
                  <c:v>3.1952752110507849</c:v>
                </c:pt>
                <c:pt idx="3238">
                  <c:v>3.195276276435465</c:v>
                </c:pt>
                <c:pt idx="3239">
                  <c:v>3.1959030944599141</c:v>
                </c:pt>
                <c:pt idx="3240">
                  <c:v>3.1984845697018929</c:v>
                </c:pt>
                <c:pt idx="3241">
                  <c:v>3.19848612250488</c:v>
                </c:pt>
                <c:pt idx="3242">
                  <c:v>3.1987176452901731</c:v>
                </c:pt>
                <c:pt idx="3243">
                  <c:v>3.199646452985879</c:v>
                </c:pt>
                <c:pt idx="3244">
                  <c:v>3.2020746294816429</c:v>
                </c:pt>
                <c:pt idx="3245">
                  <c:v>3.2020757299555771</c:v>
                </c:pt>
                <c:pt idx="3246">
                  <c:v>3.2024564035130969</c:v>
                </c:pt>
                <c:pt idx="3247">
                  <c:v>3.2051355704844089</c:v>
                </c:pt>
                <c:pt idx="3248">
                  <c:v>3.2051367630216911</c:v>
                </c:pt>
                <c:pt idx="3249">
                  <c:v>3.2052602854490382</c:v>
                </c:pt>
                <c:pt idx="3250">
                  <c:v>3.2064372596363322</c:v>
                </c:pt>
                <c:pt idx="3251">
                  <c:v>3.2086632702205011</c:v>
                </c:pt>
                <c:pt idx="3252">
                  <c:v>3.2086643918573952</c:v>
                </c:pt>
                <c:pt idx="3253">
                  <c:v>3.209034662857992</c:v>
                </c:pt>
                <c:pt idx="3254">
                  <c:v>3.2124437127358481</c:v>
                </c:pt>
                <c:pt idx="3255">
                  <c:v>3.2124448940138119</c:v>
                </c:pt>
                <c:pt idx="3256">
                  <c:v>3.2124454373022018</c:v>
                </c:pt>
                <c:pt idx="3257">
                  <c:v>3.2150812356035008</c:v>
                </c:pt>
                <c:pt idx="3258">
                  <c:v>3.21508275933664</c:v>
                </c:pt>
                <c:pt idx="3259">
                  <c:v>3.2150834461708961</c:v>
                </c:pt>
                <c:pt idx="3260">
                  <c:v>3.2155927116466989</c:v>
                </c:pt>
                <c:pt idx="3261">
                  <c:v>3.2183188318404978</c:v>
                </c:pt>
                <c:pt idx="3262">
                  <c:v>3.2183200648354262</c:v>
                </c:pt>
                <c:pt idx="3263">
                  <c:v>3.2184226436277328</c:v>
                </c:pt>
                <c:pt idx="3264">
                  <c:v>3.2196072499480608</c:v>
                </c:pt>
                <c:pt idx="3265">
                  <c:v>3.2217455054316351</c:v>
                </c:pt>
                <c:pt idx="3266">
                  <c:v>3.221748556745724</c:v>
                </c:pt>
                <c:pt idx="3267">
                  <c:v>3.2221658787787049</c:v>
                </c:pt>
                <c:pt idx="3268">
                  <c:v>3.2250868251846989</c:v>
                </c:pt>
                <c:pt idx="3269">
                  <c:v>3.2250888568288838</c:v>
                </c:pt>
                <c:pt idx="3270">
                  <c:v>3.2250899438354801</c:v>
                </c:pt>
                <c:pt idx="3271">
                  <c:v>3.226168450278053</c:v>
                </c:pt>
                <c:pt idx="3272">
                  <c:v>3.2279210762235939</c:v>
                </c:pt>
                <c:pt idx="3273">
                  <c:v>3.2279221228281751</c:v>
                </c:pt>
                <c:pt idx="3274">
                  <c:v>3.2287566264490382</c:v>
                </c:pt>
                <c:pt idx="3275">
                  <c:v>3.23283361879853</c:v>
                </c:pt>
                <c:pt idx="3276">
                  <c:v>3.2328377994451349</c:v>
                </c:pt>
                <c:pt idx="3277">
                  <c:v>3.232839902273823</c:v>
                </c:pt>
                <c:pt idx="3278">
                  <c:v>3.2328520838783938</c:v>
                </c:pt>
                <c:pt idx="3279">
                  <c:v>3.2354228814111901</c:v>
                </c:pt>
                <c:pt idx="3280">
                  <c:v>3.2354239741895019</c:v>
                </c:pt>
                <c:pt idx="3281">
                  <c:v>3.235424747599505</c:v>
                </c:pt>
                <c:pt idx="3282">
                  <c:v>3.2377383459044911</c:v>
                </c:pt>
                <c:pt idx="3283">
                  <c:v>3.237739511791212</c:v>
                </c:pt>
                <c:pt idx="3284">
                  <c:v>3.238091678841255</c:v>
                </c:pt>
                <c:pt idx="3285">
                  <c:v>3.2412061547471511</c:v>
                </c:pt>
                <c:pt idx="3286">
                  <c:v>3.2412088828451191</c:v>
                </c:pt>
                <c:pt idx="3287">
                  <c:v>3.2412100830886188</c:v>
                </c:pt>
                <c:pt idx="3288">
                  <c:v>3.2418607171389882</c:v>
                </c:pt>
                <c:pt idx="3289">
                  <c:v>3.244611905821174</c:v>
                </c:pt>
                <c:pt idx="3290">
                  <c:v>3.2446133160591222</c:v>
                </c:pt>
                <c:pt idx="3291">
                  <c:v>3.2446666450162822</c:v>
                </c:pt>
                <c:pt idx="3292">
                  <c:v>3.2476754985114029</c:v>
                </c:pt>
                <c:pt idx="3293">
                  <c:v>3.2476769510600398</c:v>
                </c:pt>
                <c:pt idx="3294">
                  <c:v>3.2476775878727531</c:v>
                </c:pt>
                <c:pt idx="3295">
                  <c:v>3.248407875457747</c:v>
                </c:pt>
                <c:pt idx="3296">
                  <c:v>3.2515587766660681</c:v>
                </c:pt>
                <c:pt idx="3297">
                  <c:v>3.25155995024841</c:v>
                </c:pt>
                <c:pt idx="3298">
                  <c:v>3.251560567822068</c:v>
                </c:pt>
                <c:pt idx="3299">
                  <c:v>3.252362407375716</c:v>
                </c:pt>
                <c:pt idx="3300">
                  <c:v>3.2541032532480121</c:v>
                </c:pt>
                <c:pt idx="3301">
                  <c:v>3.2541044980148559</c:v>
                </c:pt>
                <c:pt idx="3302">
                  <c:v>3.2549843654029988</c:v>
                </c:pt>
                <c:pt idx="3303">
                  <c:v>3.2577531556930901</c:v>
                </c:pt>
                <c:pt idx="3304">
                  <c:v>3.2577542811777951</c:v>
                </c:pt>
                <c:pt idx="3305">
                  <c:v>3.257805986137531</c:v>
                </c:pt>
                <c:pt idx="3306">
                  <c:v>3.2589950366795151</c:v>
                </c:pt>
                <c:pt idx="3307">
                  <c:v>3.260826756303187</c:v>
                </c:pt>
                <c:pt idx="3308">
                  <c:v>3.2608286917520979</c:v>
                </c:pt>
                <c:pt idx="3309">
                  <c:v>3.261565905396814</c:v>
                </c:pt>
                <c:pt idx="3310">
                  <c:v>3.2650559161086958</c:v>
                </c:pt>
                <c:pt idx="3311">
                  <c:v>3.2650596773439071</c:v>
                </c:pt>
                <c:pt idx="3312">
                  <c:v>3.2650618956069239</c:v>
                </c:pt>
                <c:pt idx="3313">
                  <c:v>3.2678648976531379</c:v>
                </c:pt>
                <c:pt idx="3314">
                  <c:v>3.267865961572868</c:v>
                </c:pt>
                <c:pt idx="3315">
                  <c:v>3.2678666426354068</c:v>
                </c:pt>
                <c:pt idx="3316">
                  <c:v>3.2681115981287521</c:v>
                </c:pt>
                <c:pt idx="3317">
                  <c:v>3.2708945312513329</c:v>
                </c:pt>
                <c:pt idx="3318">
                  <c:v>3.270895929930616</c:v>
                </c:pt>
                <c:pt idx="3319">
                  <c:v>3.2709520848837248</c:v>
                </c:pt>
                <c:pt idx="3320">
                  <c:v>3.272081234628633</c:v>
                </c:pt>
                <c:pt idx="3321">
                  <c:v>3.2740712724341381</c:v>
                </c:pt>
                <c:pt idx="3322">
                  <c:v>3.274072265169365</c:v>
                </c:pt>
                <c:pt idx="3323">
                  <c:v>3.2746882304430098</c:v>
                </c:pt>
                <c:pt idx="3324">
                  <c:v>3.2772706829951961</c:v>
                </c:pt>
                <c:pt idx="3325">
                  <c:v>3.277272995529581</c:v>
                </c:pt>
                <c:pt idx="3326">
                  <c:v>3.277499602736377</c:v>
                </c:pt>
                <c:pt idx="3327">
                  <c:v>3.2812372412463122</c:v>
                </c:pt>
                <c:pt idx="3328">
                  <c:v>3.2812388053814669</c:v>
                </c:pt>
                <c:pt idx="3329">
                  <c:v>3.2812396923018921</c:v>
                </c:pt>
                <c:pt idx="3330">
                  <c:v>3.281297192064931</c:v>
                </c:pt>
                <c:pt idx="3331">
                  <c:v>3.2834435683535301</c:v>
                </c:pt>
                <c:pt idx="3332">
                  <c:v>3.283444890076594</c:v>
                </c:pt>
                <c:pt idx="3333">
                  <c:v>3.284050385456625</c:v>
                </c:pt>
                <c:pt idx="3334">
                  <c:v>3.2852626767767901</c:v>
                </c:pt>
                <c:pt idx="3335">
                  <c:v>3.2869443721751468</c:v>
                </c:pt>
                <c:pt idx="3336">
                  <c:v>3.286945436094876</c:v>
                </c:pt>
                <c:pt idx="3337">
                  <c:v>3.2878552336805491</c:v>
                </c:pt>
                <c:pt idx="3338">
                  <c:v>3.290084851587491</c:v>
                </c:pt>
                <c:pt idx="3339">
                  <c:v>3.2900862233320969</c:v>
                </c:pt>
                <c:pt idx="3340">
                  <c:v>3.2906214788470098</c:v>
                </c:pt>
                <c:pt idx="3341">
                  <c:v>3.2938242870251431</c:v>
                </c:pt>
                <c:pt idx="3342">
                  <c:v>3.2938259261926111</c:v>
                </c:pt>
                <c:pt idx="3343">
                  <c:v>3.2938266361137321</c:v>
                </c:pt>
                <c:pt idx="3344">
                  <c:v>3.294384106965206</c:v>
                </c:pt>
                <c:pt idx="3345">
                  <c:v>3.2966944423265021</c:v>
                </c:pt>
                <c:pt idx="3346">
                  <c:v>3.2966958891034222</c:v>
                </c:pt>
                <c:pt idx="3347">
                  <c:v>3.2971960448867841</c:v>
                </c:pt>
                <c:pt idx="3348">
                  <c:v>3.2983150441063871</c:v>
                </c:pt>
                <c:pt idx="3349">
                  <c:v>3.300565580637596</c:v>
                </c:pt>
                <c:pt idx="3350">
                  <c:v>3.3005665964596891</c:v>
                </c:pt>
                <c:pt idx="3351">
                  <c:v>3.3009417772670679</c:v>
                </c:pt>
                <c:pt idx="3352">
                  <c:v>3.3032227230482718</c:v>
                </c:pt>
                <c:pt idx="3353">
                  <c:v>3.303224252553127</c:v>
                </c:pt>
                <c:pt idx="3354">
                  <c:v>3.3037358767370471</c:v>
                </c:pt>
                <c:pt idx="3355">
                  <c:v>3.3069388388276191</c:v>
                </c:pt>
                <c:pt idx="3356">
                  <c:v>3.3069407896677738</c:v>
                </c:pt>
                <c:pt idx="3357">
                  <c:v>3.3069415842407359</c:v>
                </c:pt>
                <c:pt idx="3358">
                  <c:v>3.3075101617985392</c:v>
                </c:pt>
                <c:pt idx="3359">
                  <c:v>3.3099588375071769</c:v>
                </c:pt>
                <c:pt idx="3360">
                  <c:v>3.3099608653035508</c:v>
                </c:pt>
                <c:pt idx="3361">
                  <c:v>3.3103180768337599</c:v>
                </c:pt>
                <c:pt idx="3362">
                  <c:v>3.3135098167836752</c:v>
                </c:pt>
                <c:pt idx="3363">
                  <c:v>3.3135120658291801</c:v>
                </c:pt>
                <c:pt idx="3364">
                  <c:v>3.3135133163677408</c:v>
                </c:pt>
                <c:pt idx="3365">
                  <c:v>3.314057646944796</c:v>
                </c:pt>
                <c:pt idx="3366">
                  <c:v>3.3169659051941589</c:v>
                </c:pt>
                <c:pt idx="3367">
                  <c:v>3.316967629013468</c:v>
                </c:pt>
                <c:pt idx="3368">
                  <c:v>3.3169682581305588</c:v>
                </c:pt>
                <c:pt idx="3369">
                  <c:v>3.3197669595824428</c:v>
                </c:pt>
                <c:pt idx="3370">
                  <c:v>3.319768529489314</c:v>
                </c:pt>
                <c:pt idx="3371">
                  <c:v>3.31976937793163</c:v>
                </c:pt>
                <c:pt idx="3372">
                  <c:v>3.3206328767319611</c:v>
                </c:pt>
                <c:pt idx="3373">
                  <c:v>3.3231237763941368</c:v>
                </c:pt>
                <c:pt idx="3374">
                  <c:v>3.3231251923885701</c:v>
                </c:pt>
                <c:pt idx="3375">
                  <c:v>3.3234413439280539</c:v>
                </c:pt>
                <c:pt idx="3376">
                  <c:v>3.326886623837559</c:v>
                </c:pt>
                <c:pt idx="3377">
                  <c:v>3.326888547743037</c:v>
                </c:pt>
                <c:pt idx="3378">
                  <c:v>3.3268895077718712</c:v>
                </c:pt>
                <c:pt idx="3379">
                  <c:v>3.327175575201387</c:v>
                </c:pt>
                <c:pt idx="3380">
                  <c:v>3.3296492539856248</c:v>
                </c:pt>
                <c:pt idx="3381">
                  <c:v>3.3296512586951339</c:v>
                </c:pt>
                <c:pt idx="3382">
                  <c:v>3.3300178107864409</c:v>
                </c:pt>
                <c:pt idx="3383">
                  <c:v>3.33293312976891</c:v>
                </c:pt>
                <c:pt idx="3384">
                  <c:v>3.332934591937073</c:v>
                </c:pt>
                <c:pt idx="3385">
                  <c:v>3.332935194119488</c:v>
                </c:pt>
                <c:pt idx="3386">
                  <c:v>3.3337547239840108</c:v>
                </c:pt>
                <c:pt idx="3387">
                  <c:v>3.3364058484183499</c:v>
                </c:pt>
                <c:pt idx="3388">
                  <c:v>3.336407522216116</c:v>
                </c:pt>
                <c:pt idx="3389">
                  <c:v>3.336555097309756</c:v>
                </c:pt>
                <c:pt idx="3390">
                  <c:v>3.3402787143965642</c:v>
                </c:pt>
                <c:pt idx="3391">
                  <c:v>3.340280226586271</c:v>
                </c:pt>
                <c:pt idx="3392">
                  <c:v>3.3402808614750779</c:v>
                </c:pt>
                <c:pt idx="3393">
                  <c:v>3.3403303385522709</c:v>
                </c:pt>
                <c:pt idx="3394">
                  <c:v>3.34294458364249</c:v>
                </c:pt>
                <c:pt idx="3395">
                  <c:v>3.3429466114388648</c:v>
                </c:pt>
                <c:pt idx="3396">
                  <c:v>3.3431369818859711</c:v>
                </c:pt>
                <c:pt idx="3397">
                  <c:v>3.3459193262934761</c:v>
                </c:pt>
                <c:pt idx="3398">
                  <c:v>3.345921450285124</c:v>
                </c:pt>
                <c:pt idx="3399">
                  <c:v>3.3459758910384521</c:v>
                </c:pt>
                <c:pt idx="3400">
                  <c:v>3.346873340998763</c:v>
                </c:pt>
                <c:pt idx="3401">
                  <c:v>3.350191104453148</c:v>
                </c:pt>
                <c:pt idx="3402">
                  <c:v>3.350193407368006</c:v>
                </c:pt>
                <c:pt idx="3403">
                  <c:v>3.3501943308426352</c:v>
                </c:pt>
                <c:pt idx="3404">
                  <c:v>3.3530253827651419</c:v>
                </c:pt>
                <c:pt idx="3405">
                  <c:v>3.3530273220618638</c:v>
                </c:pt>
                <c:pt idx="3406">
                  <c:v>3.3530282012866679</c:v>
                </c:pt>
                <c:pt idx="3407">
                  <c:v>3.353449376902323</c:v>
                </c:pt>
                <c:pt idx="3408">
                  <c:v>3.3562957854383599</c:v>
                </c:pt>
                <c:pt idx="3409">
                  <c:v>3.356297137943911</c:v>
                </c:pt>
                <c:pt idx="3410">
                  <c:v>3.3562978594084658</c:v>
                </c:pt>
                <c:pt idx="3411">
                  <c:v>3.3588419781439911</c:v>
                </c:pt>
                <c:pt idx="3412">
                  <c:v>3.3588434980293189</c:v>
                </c:pt>
                <c:pt idx="3413">
                  <c:v>3.3590689008712848</c:v>
                </c:pt>
                <c:pt idx="3414">
                  <c:v>3.3600515798442969</c:v>
                </c:pt>
                <c:pt idx="3415">
                  <c:v>3.3626008392552609</c:v>
                </c:pt>
                <c:pt idx="3416">
                  <c:v>3.362602362988401</c:v>
                </c:pt>
                <c:pt idx="3417">
                  <c:v>3.3628351074536722</c:v>
                </c:pt>
                <c:pt idx="3418">
                  <c:v>3.3702062838720028</c:v>
                </c:pt>
                <c:pt idx="3419">
                  <c:v>3.3725766835623401</c:v>
                </c:pt>
                <c:pt idx="3420">
                  <c:v>3.3725806660466811</c:v>
                </c:pt>
                <c:pt idx="3421">
                  <c:v>3.3725822917468098</c:v>
                </c:pt>
                <c:pt idx="3422">
                  <c:v>3.3725832729386038</c:v>
                </c:pt>
                <c:pt idx="3423">
                  <c:v>3.3725842175761942</c:v>
                </c:pt>
                <c:pt idx="3424">
                  <c:v>3.372584990986196</c:v>
                </c:pt>
                <c:pt idx="3425">
                  <c:v>3.3725858240372681</c:v>
                </c:pt>
                <c:pt idx="3426">
                  <c:v>3.372607814276888</c:v>
                </c:pt>
                <c:pt idx="3427">
                  <c:v>3.3726338831961229</c:v>
                </c:pt>
                <c:pt idx="3428">
                  <c:v>3.3731414844936869</c:v>
                </c:pt>
                <c:pt idx="3429">
                  <c:v>3.3759409324208969</c:v>
                </c:pt>
                <c:pt idx="3430">
                  <c:v>3.3759423330240859</c:v>
                </c:pt>
                <c:pt idx="3431">
                  <c:v>3.3759642713182578</c:v>
                </c:pt>
                <c:pt idx="3432">
                  <c:v>3.3794752141217468</c:v>
                </c:pt>
                <c:pt idx="3433">
                  <c:v>3.379478938802754</c:v>
                </c:pt>
                <c:pt idx="3434">
                  <c:v>3.3794812667283831</c:v>
                </c:pt>
                <c:pt idx="3435">
                  <c:v>3.381683901860987</c:v>
                </c:pt>
                <c:pt idx="3436">
                  <c:v>3.3816869839575641</c:v>
                </c:pt>
                <c:pt idx="3437">
                  <c:v>3.3835321401370981</c:v>
                </c:pt>
                <c:pt idx="3438">
                  <c:v>3.3854191451086022</c:v>
                </c:pt>
                <c:pt idx="3439">
                  <c:v>3.3854229448219222</c:v>
                </c:pt>
                <c:pt idx="3440">
                  <c:v>3.3854251399980728</c:v>
                </c:pt>
                <c:pt idx="3441">
                  <c:v>3.3882184083408862</c:v>
                </c:pt>
                <c:pt idx="3442">
                  <c:v>3.388224974630285</c:v>
                </c:pt>
                <c:pt idx="3443">
                  <c:v>3.38822578074668</c:v>
                </c:pt>
                <c:pt idx="3444">
                  <c:v>3.3882263521466069</c:v>
                </c:pt>
                <c:pt idx="3445">
                  <c:v>3.3912931267400661</c:v>
                </c:pt>
                <c:pt idx="3446">
                  <c:v>3.3912966667261468</c:v>
                </c:pt>
                <c:pt idx="3447">
                  <c:v>3.391299033129886</c:v>
                </c:pt>
                <c:pt idx="3448">
                  <c:v>3.3931033948176519</c:v>
                </c:pt>
                <c:pt idx="3449">
                  <c:v>3.3931047242363381</c:v>
                </c:pt>
                <c:pt idx="3450">
                  <c:v>3.3949444107525961</c:v>
                </c:pt>
                <c:pt idx="3451">
                  <c:v>3.3949456208891422</c:v>
                </c:pt>
                <c:pt idx="3452">
                  <c:v>3.3972651140405161</c:v>
                </c:pt>
                <c:pt idx="3453">
                  <c:v>3.3972688060151288</c:v>
                </c:pt>
                <c:pt idx="3454">
                  <c:v>3.3992177126454068</c:v>
                </c:pt>
                <c:pt idx="3455">
                  <c:v>3.3992205677211369</c:v>
                </c:pt>
                <c:pt idx="3456">
                  <c:v>3.403408453982415</c:v>
                </c:pt>
                <c:pt idx="3457">
                  <c:v>3.403412159424366</c:v>
                </c:pt>
                <c:pt idx="3458">
                  <c:v>3.403413565799271</c:v>
                </c:pt>
                <c:pt idx="3459">
                  <c:v>3.4034149452395002</c:v>
                </c:pt>
                <c:pt idx="3460">
                  <c:v>3.4056542038367938</c:v>
                </c:pt>
                <c:pt idx="3461">
                  <c:v>3.405732070063229</c:v>
                </c:pt>
                <c:pt idx="3462">
                  <c:v>3.405733424492686</c:v>
                </c:pt>
                <c:pt idx="3463">
                  <c:v>3.4059615208023208</c:v>
                </c:pt>
                <c:pt idx="3464">
                  <c:v>3.4092750324255978</c:v>
                </c:pt>
                <c:pt idx="3465">
                  <c:v>3.4092791264964561</c:v>
                </c:pt>
                <c:pt idx="3466">
                  <c:v>3.4092812081621839</c:v>
                </c:pt>
                <c:pt idx="3467">
                  <c:v>3.4117127072427089</c:v>
                </c:pt>
                <c:pt idx="3468">
                  <c:v>3.4117156854483901</c:v>
                </c:pt>
                <c:pt idx="3469">
                  <c:v>3.4147945594834042</c:v>
                </c:pt>
                <c:pt idx="3470">
                  <c:v>3.4148070263909052</c:v>
                </c:pt>
                <c:pt idx="3471">
                  <c:v>3.4148085501240439</c:v>
                </c:pt>
                <c:pt idx="3472">
                  <c:v>3.414810035379074</c:v>
                </c:pt>
                <c:pt idx="3473">
                  <c:v>3.4175202256355108</c:v>
                </c:pt>
                <c:pt idx="3474">
                  <c:v>3.417524146554876</c:v>
                </c:pt>
                <c:pt idx="3475">
                  <c:v>3.417526678414486</c:v>
                </c:pt>
                <c:pt idx="3476">
                  <c:v>3.4202057745105781</c:v>
                </c:pt>
                <c:pt idx="3477">
                  <c:v>3.420207103929263</c:v>
                </c:pt>
                <c:pt idx="3478">
                  <c:v>3.4202077253507328</c:v>
                </c:pt>
                <c:pt idx="3479">
                  <c:v>3.4219077170901908</c:v>
                </c:pt>
                <c:pt idx="3480">
                  <c:v>3.4219261269417158</c:v>
                </c:pt>
                <c:pt idx="3481">
                  <c:v>3.4254647528211359</c:v>
                </c:pt>
                <c:pt idx="3482">
                  <c:v>3.4254685525344559</c:v>
                </c:pt>
                <c:pt idx="3483">
                  <c:v>3.4254704264183919</c:v>
                </c:pt>
                <c:pt idx="3484">
                  <c:v>3.4256364710046272</c:v>
                </c:pt>
                <c:pt idx="3485">
                  <c:v>3.4280831381559449</c:v>
                </c:pt>
                <c:pt idx="3486">
                  <c:v>3.4280848331166718</c:v>
                </c:pt>
                <c:pt idx="3487">
                  <c:v>3.4284425352427772</c:v>
                </c:pt>
                <c:pt idx="3488">
                  <c:v>3.4317904559155381</c:v>
                </c:pt>
                <c:pt idx="3489">
                  <c:v>3.431791908464175</c:v>
                </c:pt>
                <c:pt idx="3490">
                  <c:v>3.4317925529725102</c:v>
                </c:pt>
                <c:pt idx="3491">
                  <c:v>3.4322102751778312</c:v>
                </c:pt>
                <c:pt idx="3492">
                  <c:v>3.433985784055134</c:v>
                </c:pt>
                <c:pt idx="3493">
                  <c:v>3.4368274732510322</c:v>
                </c:pt>
                <c:pt idx="3494">
                  <c:v>3.4368295202864609</c:v>
                </c:pt>
                <c:pt idx="3495">
                  <c:v>3.4368305572715139</c:v>
                </c:pt>
                <c:pt idx="3496">
                  <c:v>3.4387652904901311</c:v>
                </c:pt>
                <c:pt idx="3497">
                  <c:v>3.4387665025505831</c:v>
                </c:pt>
                <c:pt idx="3498">
                  <c:v>3.4387885524312729</c:v>
                </c:pt>
                <c:pt idx="3499">
                  <c:v>3.44238790831103</c:v>
                </c:pt>
                <c:pt idx="3500">
                  <c:v>3.44239244872796</c:v>
                </c:pt>
                <c:pt idx="3501">
                  <c:v>3.4423952557060531</c:v>
                </c:pt>
                <c:pt idx="3502">
                  <c:v>3.4449981035802169</c:v>
                </c:pt>
                <c:pt idx="3503">
                  <c:v>3.4449997081173871</c:v>
                </c:pt>
                <c:pt idx="3504">
                  <c:v>3.4450003526257218</c:v>
                </c:pt>
                <c:pt idx="3505">
                  <c:v>3.446908058820175</c:v>
                </c:pt>
                <c:pt idx="3506">
                  <c:v>3.4469116469038932</c:v>
                </c:pt>
                <c:pt idx="3507">
                  <c:v>3.4506495586084069</c:v>
                </c:pt>
                <c:pt idx="3508">
                  <c:v>3.4506535237775982</c:v>
                </c:pt>
                <c:pt idx="3509">
                  <c:v>3.45065620377793</c:v>
                </c:pt>
                <c:pt idx="3510">
                  <c:v>3.4506587010072409</c:v>
                </c:pt>
                <c:pt idx="3511">
                  <c:v>3.452855308543981</c:v>
                </c:pt>
                <c:pt idx="3512">
                  <c:v>3.452856622571423</c:v>
                </c:pt>
                <c:pt idx="3513">
                  <c:v>3.4528572420689869</c:v>
                </c:pt>
                <c:pt idx="3514">
                  <c:v>3.454786792286245</c:v>
                </c:pt>
                <c:pt idx="3515">
                  <c:v>3.454789472286576</c:v>
                </c:pt>
                <c:pt idx="3516">
                  <c:v>3.4590725745538951</c:v>
                </c:pt>
                <c:pt idx="3517">
                  <c:v>3.4590769745257242</c:v>
                </c:pt>
                <c:pt idx="3518">
                  <c:v>3.459079415961777</c:v>
                </c:pt>
                <c:pt idx="3519">
                  <c:v>3.4590823018199939</c:v>
                </c:pt>
                <c:pt idx="3520">
                  <c:v>3.4608029447608599</c:v>
                </c:pt>
                <c:pt idx="3521">
                  <c:v>3.460804156821311</c:v>
                </c:pt>
                <c:pt idx="3522">
                  <c:v>3.4612617923696911</c:v>
                </c:pt>
                <c:pt idx="3523">
                  <c:v>3.4643452356802169</c:v>
                </c:pt>
                <c:pt idx="3524">
                  <c:v>3.464346809434899</c:v>
                </c:pt>
                <c:pt idx="3525">
                  <c:v>3.4643473981499748</c:v>
                </c:pt>
                <c:pt idx="3526">
                  <c:v>3.4650326663467701</c:v>
                </c:pt>
                <c:pt idx="3527">
                  <c:v>3.4674383889416931</c:v>
                </c:pt>
                <c:pt idx="3528">
                  <c:v>3.467442244448272</c:v>
                </c:pt>
                <c:pt idx="3529">
                  <c:v>3.4698291647149531</c:v>
                </c:pt>
                <c:pt idx="3530">
                  <c:v>3.4698301824609512</c:v>
                </c:pt>
                <c:pt idx="3531">
                  <c:v>3.4698308712191119</c:v>
                </c:pt>
                <c:pt idx="3532">
                  <c:v>3.4722528969890609</c:v>
                </c:pt>
                <c:pt idx="3533">
                  <c:v>3.4722543976353348</c:v>
                </c:pt>
                <c:pt idx="3534">
                  <c:v>3.4757808663560361</c:v>
                </c:pt>
                <c:pt idx="3535">
                  <c:v>3.4757843601683849</c:v>
                </c:pt>
                <c:pt idx="3536">
                  <c:v>3.4757868477781688</c:v>
                </c:pt>
                <c:pt idx="3537">
                  <c:v>3.475788992932777</c:v>
                </c:pt>
                <c:pt idx="3538">
                  <c:v>3.4774949891812348</c:v>
                </c:pt>
                <c:pt idx="3539">
                  <c:v>3.4774961473723329</c:v>
                </c:pt>
                <c:pt idx="3540">
                  <c:v>3.4781544674250888</c:v>
                </c:pt>
                <c:pt idx="3541">
                  <c:v>3.4822542984565179</c:v>
                </c:pt>
                <c:pt idx="3542">
                  <c:v>3.4822568437834658</c:v>
                </c:pt>
                <c:pt idx="3543">
                  <c:v>3.4822587176674018</c:v>
                </c:pt>
                <c:pt idx="3544">
                  <c:v>3.4822600393904661</c:v>
                </c:pt>
                <c:pt idx="3545">
                  <c:v>3.4846609368304491</c:v>
                </c:pt>
                <c:pt idx="3546">
                  <c:v>3.484662298955528</c:v>
                </c:pt>
                <c:pt idx="3547">
                  <c:v>3.484722382523624</c:v>
                </c:pt>
                <c:pt idx="3548">
                  <c:v>3.4868347826414721</c:v>
                </c:pt>
                <c:pt idx="3549">
                  <c:v>3.4868359254413259</c:v>
                </c:pt>
                <c:pt idx="3550">
                  <c:v>3.4880653241290061</c:v>
                </c:pt>
                <c:pt idx="3551">
                  <c:v>3.4914340499156129</c:v>
                </c:pt>
                <c:pt idx="3552">
                  <c:v>3.4914372108923142</c:v>
                </c:pt>
                <c:pt idx="3553">
                  <c:v>3.491438778875279</c:v>
                </c:pt>
                <c:pt idx="3554">
                  <c:v>3.4914406796938922</c:v>
                </c:pt>
                <c:pt idx="3555">
                  <c:v>3.494286443721593</c:v>
                </c:pt>
                <c:pt idx="3556">
                  <c:v>3.4942887966579939</c:v>
                </c:pt>
                <c:pt idx="3557">
                  <c:v>3.4942900067945399</c:v>
                </c:pt>
                <c:pt idx="3558">
                  <c:v>3.4992737396439</c:v>
                </c:pt>
                <c:pt idx="3559">
                  <c:v>3.49927898613414</c:v>
                </c:pt>
                <c:pt idx="3560">
                  <c:v>3.4992819758832532</c:v>
                </c:pt>
                <c:pt idx="3561">
                  <c:v>3.4992854235218709</c:v>
                </c:pt>
                <c:pt idx="3562">
                  <c:v>3.499289488734147</c:v>
                </c:pt>
                <c:pt idx="3563">
                  <c:v>3.5049416382922138</c:v>
                </c:pt>
                <c:pt idx="3564">
                  <c:v>3.5049459189819041</c:v>
                </c:pt>
                <c:pt idx="3565">
                  <c:v>3.5049485874388031</c:v>
                </c:pt>
                <c:pt idx="3566">
                  <c:v>3.5049507614519939</c:v>
                </c:pt>
                <c:pt idx="3567">
                  <c:v>3.5049530278126482</c:v>
                </c:pt>
                <c:pt idx="3568">
                  <c:v>3.504955057532928</c:v>
                </c:pt>
                <c:pt idx="3569">
                  <c:v>3.5090286561131561</c:v>
                </c:pt>
                <c:pt idx="3570">
                  <c:v>3.5090329156398852</c:v>
                </c:pt>
                <c:pt idx="3571">
                  <c:v>3.5090358168893472</c:v>
                </c:pt>
                <c:pt idx="3572">
                  <c:v>3.509040103350753</c:v>
                </c:pt>
                <c:pt idx="3573">
                  <c:v>3.5138067657927752</c:v>
                </c:pt>
                <c:pt idx="3574">
                  <c:v>3.5138095342927582</c:v>
                </c:pt>
                <c:pt idx="3575">
                  <c:v>3.513811198470997</c:v>
                </c:pt>
                <c:pt idx="3576">
                  <c:v>3.5138132455064262</c:v>
                </c:pt>
                <c:pt idx="3577">
                  <c:v>3.5138148827499882</c:v>
                </c:pt>
                <c:pt idx="3578">
                  <c:v>3.5172972343941602</c:v>
                </c:pt>
                <c:pt idx="3579">
                  <c:v>3.5173133220917721</c:v>
                </c:pt>
                <c:pt idx="3580">
                  <c:v>3.5173172160764601</c:v>
                </c:pt>
                <c:pt idx="3581">
                  <c:v>3.51732051365045</c:v>
                </c:pt>
                <c:pt idx="3582">
                  <c:v>3.5217005961451329</c:v>
                </c:pt>
                <c:pt idx="3583">
                  <c:v>3.5217017774230972</c:v>
                </c:pt>
                <c:pt idx="3584">
                  <c:v>3.521702502735462</c:v>
                </c:pt>
                <c:pt idx="3585">
                  <c:v>3.521703114537404</c:v>
                </c:pt>
                <c:pt idx="3586">
                  <c:v>3.5217036551548442</c:v>
                </c:pt>
                <c:pt idx="3587">
                  <c:v>3.5240995215820008</c:v>
                </c:pt>
                <c:pt idx="3588">
                  <c:v>3.524101980333203</c:v>
                </c:pt>
                <c:pt idx="3589">
                  <c:v>3.5241714544839402</c:v>
                </c:pt>
                <c:pt idx="3590">
                  <c:v>3.5270335466974378</c:v>
                </c:pt>
                <c:pt idx="3591">
                  <c:v>3.5270357495692108</c:v>
                </c:pt>
                <c:pt idx="3592">
                  <c:v>3.5270373425629469</c:v>
                </c:pt>
                <c:pt idx="3593">
                  <c:v>3.5309662442121308</c:v>
                </c:pt>
                <c:pt idx="3594">
                  <c:v>3.530969541786122</c:v>
                </c:pt>
                <c:pt idx="3595">
                  <c:v>3.530970950084932</c:v>
                </c:pt>
                <c:pt idx="3596">
                  <c:v>3.530972254492847</c:v>
                </c:pt>
                <c:pt idx="3597">
                  <c:v>3.5330614176803241</c:v>
                </c:pt>
                <c:pt idx="3598">
                  <c:v>3.5330626143495318</c:v>
                </c:pt>
                <c:pt idx="3599">
                  <c:v>3.533484911602081</c:v>
                </c:pt>
                <c:pt idx="3600">
                  <c:v>3.5365462973362951</c:v>
                </c:pt>
                <c:pt idx="3601">
                  <c:v>3.536547707559011</c:v>
                </c:pt>
                <c:pt idx="3602">
                  <c:v>3.53654829050237</c:v>
                </c:pt>
                <c:pt idx="3603">
                  <c:v>3.537245009784574</c:v>
                </c:pt>
                <c:pt idx="3604">
                  <c:v>3.5386323649598568</c:v>
                </c:pt>
                <c:pt idx="3605">
                  <c:v>3.5413510261721162</c:v>
                </c:pt>
                <c:pt idx="3606">
                  <c:v>3.541352367134234</c:v>
                </c:pt>
                <c:pt idx="3607">
                  <c:v>3.5413529500775942</c:v>
                </c:pt>
                <c:pt idx="3608">
                  <c:v>3.5436777955340091</c:v>
                </c:pt>
                <c:pt idx="3609">
                  <c:v>3.5436791461156552</c:v>
                </c:pt>
                <c:pt idx="3610">
                  <c:v>3.5437916695753811</c:v>
                </c:pt>
                <c:pt idx="3611">
                  <c:v>3.547061512392105</c:v>
                </c:pt>
                <c:pt idx="3612">
                  <c:v>3.5470646310428862</c:v>
                </c:pt>
                <c:pt idx="3613">
                  <c:v>3.5470665145463491</c:v>
                </c:pt>
                <c:pt idx="3614">
                  <c:v>3.5496784528738998</c:v>
                </c:pt>
                <c:pt idx="3615">
                  <c:v>3.5496795033262911</c:v>
                </c:pt>
                <c:pt idx="3616">
                  <c:v>3.5496801016608952</c:v>
                </c:pt>
                <c:pt idx="3617">
                  <c:v>3.5517259808229151</c:v>
                </c:pt>
                <c:pt idx="3618">
                  <c:v>3.551730923336089</c:v>
                </c:pt>
                <c:pt idx="3619">
                  <c:v>3.5553417072143891</c:v>
                </c:pt>
                <c:pt idx="3620">
                  <c:v>3.55534500863619</c:v>
                </c:pt>
                <c:pt idx="3621">
                  <c:v>3.5553473134749538</c:v>
                </c:pt>
                <c:pt idx="3622">
                  <c:v>3.555349410531925</c:v>
                </c:pt>
                <c:pt idx="3623">
                  <c:v>3.5573729954772602</c:v>
                </c:pt>
                <c:pt idx="3624">
                  <c:v>3.5573744018521651</c:v>
                </c:pt>
                <c:pt idx="3625">
                  <c:v>3.5592566759400972</c:v>
                </c:pt>
                <c:pt idx="3626">
                  <c:v>3.5592578360551008</c:v>
                </c:pt>
                <c:pt idx="3627">
                  <c:v>3.5597555985000469</c:v>
                </c:pt>
                <c:pt idx="3628">
                  <c:v>3.5631415259255381</c:v>
                </c:pt>
                <c:pt idx="3629">
                  <c:v>3.5631429707785518</c:v>
                </c:pt>
                <c:pt idx="3630">
                  <c:v>3.5631436383737531</c:v>
                </c:pt>
                <c:pt idx="3631">
                  <c:v>3.5634901606851228</c:v>
                </c:pt>
                <c:pt idx="3632">
                  <c:v>3.5660788447671541</c:v>
                </c:pt>
                <c:pt idx="3633">
                  <c:v>3.5660809841500458</c:v>
                </c:pt>
                <c:pt idx="3634">
                  <c:v>3.566300178549032</c:v>
                </c:pt>
                <c:pt idx="3635">
                  <c:v>3.5693867135756618</c:v>
                </c:pt>
                <c:pt idx="3636">
                  <c:v>3.5693881603525819</c:v>
                </c:pt>
                <c:pt idx="3637">
                  <c:v>3.5693888664258919</c:v>
                </c:pt>
                <c:pt idx="3638">
                  <c:v>3.570068624557396</c:v>
                </c:pt>
                <c:pt idx="3639">
                  <c:v>3.5720650035553581</c:v>
                </c:pt>
                <c:pt idx="3640">
                  <c:v>3.574404791985625</c:v>
                </c:pt>
                <c:pt idx="3641">
                  <c:v>3.5744073488560062</c:v>
                </c:pt>
                <c:pt idx="3642">
                  <c:v>3.5744086109380002</c:v>
                </c:pt>
                <c:pt idx="3643">
                  <c:v>3.5761905668225631</c:v>
                </c:pt>
                <c:pt idx="3644">
                  <c:v>3.5761917865786361</c:v>
                </c:pt>
                <c:pt idx="3645">
                  <c:v>3.576610314900353</c:v>
                </c:pt>
                <c:pt idx="3646">
                  <c:v>3.580539308896999</c:v>
                </c:pt>
                <c:pt idx="3647">
                  <c:v>3.580542823872308</c:v>
                </c:pt>
                <c:pt idx="3648">
                  <c:v>3.5805450152006491</c:v>
                </c:pt>
                <c:pt idx="3649">
                  <c:v>3.582932933974273</c:v>
                </c:pt>
                <c:pt idx="3650">
                  <c:v>3.5829340844697488</c:v>
                </c:pt>
                <c:pt idx="3651">
                  <c:v>3.582934761684478</c:v>
                </c:pt>
                <c:pt idx="3652">
                  <c:v>3.5831910643723339</c:v>
                </c:pt>
                <c:pt idx="3653">
                  <c:v>3.5861214167522131</c:v>
                </c:pt>
                <c:pt idx="3654">
                  <c:v>3.586122842366172</c:v>
                </c:pt>
                <c:pt idx="3655">
                  <c:v>3.586123438776871</c:v>
                </c:pt>
                <c:pt idx="3656">
                  <c:v>3.5888617142054842</c:v>
                </c:pt>
                <c:pt idx="3657">
                  <c:v>3.5888657390157448</c:v>
                </c:pt>
                <c:pt idx="3658">
                  <c:v>3.588867732181821</c:v>
                </c:pt>
                <c:pt idx="3659">
                  <c:v>3.589731061678469</c:v>
                </c:pt>
                <c:pt idx="3660">
                  <c:v>3.5929631112959708</c:v>
                </c:pt>
                <c:pt idx="3661">
                  <c:v>3.592965431525978</c:v>
                </c:pt>
                <c:pt idx="3662">
                  <c:v>3.5929664858261812</c:v>
                </c:pt>
                <c:pt idx="3663">
                  <c:v>3.5948813681880698</c:v>
                </c:pt>
                <c:pt idx="3664">
                  <c:v>3.594882801497651</c:v>
                </c:pt>
                <c:pt idx="3665">
                  <c:v>3.5973096620420679</c:v>
                </c:pt>
                <c:pt idx="3666">
                  <c:v>3.5973148815976308</c:v>
                </c:pt>
                <c:pt idx="3667">
                  <c:v>3.5989404913034768</c:v>
                </c:pt>
                <c:pt idx="3668">
                  <c:v>3.5989416629619129</c:v>
                </c:pt>
                <c:pt idx="3669">
                  <c:v>3.5991202475640569</c:v>
                </c:pt>
                <c:pt idx="3670">
                  <c:v>3.602782163078261</c:v>
                </c:pt>
                <c:pt idx="3671">
                  <c:v>3.6027848719371751</c:v>
                </c:pt>
                <c:pt idx="3672">
                  <c:v>3.6027878020452189</c:v>
                </c:pt>
                <c:pt idx="3673">
                  <c:v>3.602906487774193</c:v>
                </c:pt>
                <c:pt idx="3674">
                  <c:v>3.6051589866889908</c:v>
                </c:pt>
                <c:pt idx="3675">
                  <c:v>3.605161029876609</c:v>
                </c:pt>
                <c:pt idx="3676">
                  <c:v>3.6056985652195142</c:v>
                </c:pt>
                <c:pt idx="3677">
                  <c:v>3.608271642580303</c:v>
                </c:pt>
                <c:pt idx="3678">
                  <c:v>3.6082733529322728</c:v>
                </c:pt>
                <c:pt idx="3679">
                  <c:v>3.6085024977703939</c:v>
                </c:pt>
                <c:pt idx="3680">
                  <c:v>3.609433806543223</c:v>
                </c:pt>
                <c:pt idx="3681">
                  <c:v>3.611774437644089</c:v>
                </c:pt>
                <c:pt idx="3682">
                  <c:v>3.6117769444929282</c:v>
                </c:pt>
                <c:pt idx="3683">
                  <c:v>3.613804409955613</c:v>
                </c:pt>
                <c:pt idx="3684">
                  <c:v>3.6138061260793002</c:v>
                </c:pt>
                <c:pt idx="3685">
                  <c:v>3.6162751528600912</c:v>
                </c:pt>
                <c:pt idx="3686">
                  <c:v>3.6162764226377071</c:v>
                </c:pt>
                <c:pt idx="3687">
                  <c:v>3.616277005581066</c:v>
                </c:pt>
                <c:pt idx="3688">
                  <c:v>3.618034677930678</c:v>
                </c:pt>
                <c:pt idx="3689">
                  <c:v>3.618035797643667</c:v>
                </c:pt>
                <c:pt idx="3690">
                  <c:v>3.6188175362328741</c:v>
                </c:pt>
                <c:pt idx="3691">
                  <c:v>3.6223603735413872</c:v>
                </c:pt>
                <c:pt idx="3692">
                  <c:v>3.6223655257602592</c:v>
                </c:pt>
                <c:pt idx="3693">
                  <c:v>3.6223683250427299</c:v>
                </c:pt>
                <c:pt idx="3694">
                  <c:v>3.6248872675511619</c:v>
                </c:pt>
                <c:pt idx="3695">
                  <c:v>3.624888381492434</c:v>
                </c:pt>
                <c:pt idx="3696">
                  <c:v>3.6248889567401719</c:v>
                </c:pt>
                <c:pt idx="3697">
                  <c:v>3.6265012376288621</c:v>
                </c:pt>
                <c:pt idx="3698">
                  <c:v>3.6265025131781941</c:v>
                </c:pt>
                <c:pt idx="3699">
                  <c:v>3.6306023095793249</c:v>
                </c:pt>
                <c:pt idx="3700">
                  <c:v>3.630605966923639</c:v>
                </c:pt>
                <c:pt idx="3701">
                  <c:v>3.630609568474696</c:v>
                </c:pt>
                <c:pt idx="3702">
                  <c:v>3.630611628977463</c:v>
                </c:pt>
                <c:pt idx="3703">
                  <c:v>3.632813548417229</c:v>
                </c:pt>
                <c:pt idx="3704">
                  <c:v>3.6328152933994979</c:v>
                </c:pt>
                <c:pt idx="3705">
                  <c:v>3.634600087044642</c:v>
                </c:pt>
                <c:pt idx="3706">
                  <c:v>3.634601168279521</c:v>
                </c:pt>
                <c:pt idx="3707">
                  <c:v>3.634749580272044</c:v>
                </c:pt>
                <c:pt idx="3708">
                  <c:v>3.6357080045686878</c:v>
                </c:pt>
                <c:pt idx="3709">
                  <c:v>3.6378174591872479</c:v>
                </c:pt>
                <c:pt idx="3710">
                  <c:v>3.637818944442277</c:v>
                </c:pt>
                <c:pt idx="3711">
                  <c:v>3.638518020508692</c:v>
                </c:pt>
                <c:pt idx="3712">
                  <c:v>3.6413244291259241</c:v>
                </c:pt>
                <c:pt idx="3713">
                  <c:v>3.6413258181856789</c:v>
                </c:pt>
                <c:pt idx="3714">
                  <c:v>3.641383677719042</c:v>
                </c:pt>
                <c:pt idx="3715">
                  <c:v>3.642253379190636</c:v>
                </c:pt>
                <c:pt idx="3716">
                  <c:v>3.6446596385551882</c:v>
                </c:pt>
                <c:pt idx="3717">
                  <c:v>3.6446608044419082</c:v>
                </c:pt>
                <c:pt idx="3718">
                  <c:v>3.645059853220654</c:v>
                </c:pt>
                <c:pt idx="3719">
                  <c:v>3.6478203593770719</c:v>
                </c:pt>
                <c:pt idx="3720">
                  <c:v>3.6478220716529481</c:v>
                </c:pt>
                <c:pt idx="3721">
                  <c:v>3.6479219319668141</c:v>
                </c:pt>
                <c:pt idx="3722">
                  <c:v>3.648830309710243</c:v>
                </c:pt>
                <c:pt idx="3723">
                  <c:v>3.6519265354487689</c:v>
                </c:pt>
                <c:pt idx="3724">
                  <c:v>3.6519279937691218</c:v>
                </c:pt>
                <c:pt idx="3725">
                  <c:v>3.651928684451188</c:v>
                </c:pt>
                <c:pt idx="3726">
                  <c:v>3.6545477393051051</c:v>
                </c:pt>
                <c:pt idx="3727">
                  <c:v>3.6545488974962028</c:v>
                </c:pt>
                <c:pt idx="3728">
                  <c:v>3.6545496651344891</c:v>
                </c:pt>
                <c:pt idx="3729">
                  <c:v>3.6554055241061638</c:v>
                </c:pt>
                <c:pt idx="3730">
                  <c:v>3.657829071685347</c:v>
                </c:pt>
                <c:pt idx="3731">
                  <c:v>3.6578300894313451</c:v>
                </c:pt>
                <c:pt idx="3732">
                  <c:v>3.6582146550496479</c:v>
                </c:pt>
                <c:pt idx="3733">
                  <c:v>3.6602335572090472</c:v>
                </c:pt>
                <c:pt idx="3734">
                  <c:v>3.6631057864805121</c:v>
                </c:pt>
                <c:pt idx="3735">
                  <c:v>3.6631080220586778</c:v>
                </c:pt>
                <c:pt idx="3736">
                  <c:v>3.663110382690701</c:v>
                </c:pt>
                <c:pt idx="3737">
                  <c:v>3.663111146481175</c:v>
                </c:pt>
                <c:pt idx="3738">
                  <c:v>3.6655524632513581</c:v>
                </c:pt>
                <c:pt idx="3739">
                  <c:v>3.665554583395195</c:v>
                </c:pt>
                <c:pt idx="3740">
                  <c:v>3.6684581684781499</c:v>
                </c:pt>
                <c:pt idx="3741">
                  <c:v>3.6684616334319169</c:v>
                </c:pt>
                <c:pt idx="3742">
                  <c:v>3.6684640883353081</c:v>
                </c:pt>
                <c:pt idx="3743">
                  <c:v>3.668767190023932</c:v>
                </c:pt>
                <c:pt idx="3744">
                  <c:v>3.6707639826615708</c:v>
                </c:pt>
                <c:pt idx="3745">
                  <c:v>3.670766064327299</c:v>
                </c:pt>
                <c:pt idx="3746">
                  <c:v>3.6713371006363031</c:v>
                </c:pt>
                <c:pt idx="3747">
                  <c:v>3.6740897360954081</c:v>
                </c:pt>
                <c:pt idx="3748">
                  <c:v>3.674091065514093</c:v>
                </c:pt>
                <c:pt idx="3749">
                  <c:v>3.674168908653662</c:v>
                </c:pt>
                <c:pt idx="3750">
                  <c:v>3.6753452883541642</c:v>
                </c:pt>
                <c:pt idx="3751">
                  <c:v>3.677510630502971</c:v>
                </c:pt>
                <c:pt idx="3752">
                  <c:v>3.677511746368149</c:v>
                </c:pt>
                <c:pt idx="3753">
                  <c:v>3.6778834256675572</c:v>
                </c:pt>
                <c:pt idx="3754">
                  <c:v>3.68047637697194</c:v>
                </c:pt>
                <c:pt idx="3755">
                  <c:v>3.6804775678694308</c:v>
                </c:pt>
                <c:pt idx="3756">
                  <c:v>3.6807170710146488</c:v>
                </c:pt>
                <c:pt idx="3757">
                  <c:v>3.6816498092492478</c:v>
                </c:pt>
                <c:pt idx="3758">
                  <c:v>3.6845733259929609</c:v>
                </c:pt>
                <c:pt idx="3759">
                  <c:v>3.6845748074001801</c:v>
                </c:pt>
                <c:pt idx="3760">
                  <c:v>3.684575525016923</c:v>
                </c:pt>
                <c:pt idx="3761">
                  <c:v>3.6874560559405278</c:v>
                </c:pt>
                <c:pt idx="3762">
                  <c:v>3.687457389207025</c:v>
                </c:pt>
                <c:pt idx="3763">
                  <c:v>3.6874580510305091</c:v>
                </c:pt>
                <c:pt idx="3764">
                  <c:v>3.688224456093053</c:v>
                </c:pt>
                <c:pt idx="3765">
                  <c:v>3.689739116093854</c:v>
                </c:pt>
                <c:pt idx="3766">
                  <c:v>3.6916225041230581</c:v>
                </c:pt>
                <c:pt idx="3767">
                  <c:v>3.6916238008353508</c:v>
                </c:pt>
                <c:pt idx="3768">
                  <c:v>3.6934087330016889</c:v>
                </c:pt>
                <c:pt idx="3769">
                  <c:v>3.6934100489530359</c:v>
                </c:pt>
                <c:pt idx="3770">
                  <c:v>3.693843218195445</c:v>
                </c:pt>
                <c:pt idx="3771">
                  <c:v>3.6947695017271638</c:v>
                </c:pt>
                <c:pt idx="3772">
                  <c:v>3.6972631371829312</c:v>
                </c:pt>
                <c:pt idx="3773">
                  <c:v>3.697264462753806</c:v>
                </c:pt>
                <c:pt idx="3774">
                  <c:v>3.6975781363030338</c:v>
                </c:pt>
                <c:pt idx="3775">
                  <c:v>3.7008197925600812</c:v>
                </c:pt>
                <c:pt idx="3776">
                  <c:v>3.700821362466951</c:v>
                </c:pt>
                <c:pt idx="3777">
                  <c:v>3.700822058920735</c:v>
                </c:pt>
                <c:pt idx="3778">
                  <c:v>3.701374881616573</c:v>
                </c:pt>
                <c:pt idx="3779">
                  <c:v>3.703752721049395</c:v>
                </c:pt>
                <c:pt idx="3780">
                  <c:v>3.7037542832606438</c:v>
                </c:pt>
                <c:pt idx="3781">
                  <c:v>3.704185251555185</c:v>
                </c:pt>
                <c:pt idx="3782">
                  <c:v>3.7063985836022502</c:v>
                </c:pt>
                <c:pt idx="3783">
                  <c:v>3.7064014001998711</c:v>
                </c:pt>
                <c:pt idx="3784">
                  <c:v>3.7084580282217998</c:v>
                </c:pt>
                <c:pt idx="3785">
                  <c:v>3.7084594442162322</c:v>
                </c:pt>
                <c:pt idx="3786">
                  <c:v>3.710561001202803</c:v>
                </c:pt>
                <c:pt idx="3787">
                  <c:v>3.7105621844046719</c:v>
                </c:pt>
                <c:pt idx="3788">
                  <c:v>3.710729100520088</c:v>
                </c:pt>
                <c:pt idx="3789">
                  <c:v>3.7148004365874741</c:v>
                </c:pt>
                <c:pt idx="3790">
                  <c:v>3.7148036129554192</c:v>
                </c:pt>
                <c:pt idx="3791">
                  <c:v>3.7148061024891081</c:v>
                </c:pt>
                <c:pt idx="3792">
                  <c:v>3.71480790134073</c:v>
                </c:pt>
                <c:pt idx="3793">
                  <c:v>3.716405681753828</c:v>
                </c:pt>
                <c:pt idx="3794">
                  <c:v>3.716406853412265</c:v>
                </c:pt>
                <c:pt idx="3795">
                  <c:v>3.717310298262047</c:v>
                </c:pt>
                <c:pt idx="3796">
                  <c:v>3.7203264799131359</c:v>
                </c:pt>
                <c:pt idx="3797">
                  <c:v>3.7203278651250811</c:v>
                </c:pt>
                <c:pt idx="3798">
                  <c:v>3.7203285846657299</c:v>
                </c:pt>
                <c:pt idx="3799">
                  <c:v>3.7210762085629909</c:v>
                </c:pt>
                <c:pt idx="3800">
                  <c:v>3.723230788384551</c:v>
                </c:pt>
                <c:pt idx="3801">
                  <c:v>3.723234122512745</c:v>
                </c:pt>
                <c:pt idx="3802">
                  <c:v>3.7252500984119119</c:v>
                </c:pt>
                <c:pt idx="3803">
                  <c:v>3.7252518087638822</c:v>
                </c:pt>
                <c:pt idx="3804">
                  <c:v>3.7272013098809529</c:v>
                </c:pt>
                <c:pt idx="3805">
                  <c:v>3.7272024372895629</c:v>
                </c:pt>
                <c:pt idx="3806">
                  <c:v>3.7276233108520578</c:v>
                </c:pt>
                <c:pt idx="3807">
                  <c:v>3.7315117604646488</c:v>
                </c:pt>
                <c:pt idx="3808">
                  <c:v>3.731514740594235</c:v>
                </c:pt>
                <c:pt idx="3809">
                  <c:v>3.7315166471845651</c:v>
                </c:pt>
                <c:pt idx="3810">
                  <c:v>3.7336545582890581</c:v>
                </c:pt>
                <c:pt idx="3811">
                  <c:v>3.7336557145562508</c:v>
                </c:pt>
                <c:pt idx="3812">
                  <c:v>3.7336562994235161</c:v>
                </c:pt>
                <c:pt idx="3813">
                  <c:v>3.7341962107896869</c:v>
                </c:pt>
                <c:pt idx="3814">
                  <c:v>3.736296232499686</c:v>
                </c:pt>
                <c:pt idx="3815">
                  <c:v>3.73629741762546</c:v>
                </c:pt>
                <c:pt idx="3816">
                  <c:v>3.737008335330096</c:v>
                </c:pt>
                <c:pt idx="3817">
                  <c:v>3.7398056641148258</c:v>
                </c:pt>
                <c:pt idx="3818">
                  <c:v>3.7398099852065312</c:v>
                </c:pt>
                <c:pt idx="3819">
                  <c:v>3.7416262347062501</c:v>
                </c:pt>
                <c:pt idx="3820">
                  <c:v>3.74162826827434</c:v>
                </c:pt>
                <c:pt idx="3821">
                  <c:v>3.7446241354074812</c:v>
                </c:pt>
                <c:pt idx="3822">
                  <c:v>3.7446257341729341</c:v>
                </c:pt>
                <c:pt idx="3823">
                  <c:v>3.744626492191693</c:v>
                </c:pt>
                <c:pt idx="3824">
                  <c:v>3.7446273637208738</c:v>
                </c:pt>
                <c:pt idx="3825">
                  <c:v>3.7482420165730921</c:v>
                </c:pt>
                <c:pt idx="3826">
                  <c:v>3.7482457508736262</c:v>
                </c:pt>
                <c:pt idx="3827">
                  <c:v>3.7482477863656221</c:v>
                </c:pt>
                <c:pt idx="3828">
                  <c:v>3.7500418436156449</c:v>
                </c:pt>
                <c:pt idx="3829">
                  <c:v>3.750042999882838</c:v>
                </c:pt>
                <c:pt idx="3830">
                  <c:v>3.750152048769269</c:v>
                </c:pt>
                <c:pt idx="3831">
                  <c:v>3.7535747381806441</c:v>
                </c:pt>
                <c:pt idx="3832">
                  <c:v>3.753578029982918</c:v>
                </c:pt>
                <c:pt idx="3833">
                  <c:v>3.7535803136587211</c:v>
                </c:pt>
                <c:pt idx="3834">
                  <c:v>3.753922178194927</c:v>
                </c:pt>
                <c:pt idx="3835">
                  <c:v>3.7563113975286551</c:v>
                </c:pt>
                <c:pt idx="3836">
                  <c:v>3.7563140140401061</c:v>
                </c:pt>
                <c:pt idx="3837">
                  <c:v>3.756727107328846</c:v>
                </c:pt>
                <c:pt idx="3838">
                  <c:v>3.7597348930564261</c:v>
                </c:pt>
                <c:pt idx="3839">
                  <c:v>3.7597363840831721</c:v>
                </c:pt>
                <c:pt idx="3840">
                  <c:v>3.7597372710035981</c:v>
                </c:pt>
                <c:pt idx="3841">
                  <c:v>3.760467395056625</c:v>
                </c:pt>
                <c:pt idx="3842">
                  <c:v>3.7632271104878918</c:v>
                </c:pt>
                <c:pt idx="3843">
                  <c:v>3.763228407200184</c:v>
                </c:pt>
                <c:pt idx="3844">
                  <c:v>3.7647155707438862</c:v>
                </c:pt>
                <c:pt idx="3845">
                  <c:v>3.764717800550335</c:v>
                </c:pt>
                <c:pt idx="3846">
                  <c:v>3.7665059187041461</c:v>
                </c:pt>
                <c:pt idx="3847">
                  <c:v>3.766507057656189</c:v>
                </c:pt>
                <c:pt idx="3848">
                  <c:v>3.7670461725254931</c:v>
                </c:pt>
                <c:pt idx="3849">
                  <c:v>3.7693947916819059</c:v>
                </c:pt>
                <c:pt idx="3850">
                  <c:v>3.7693962249914881</c:v>
                </c:pt>
                <c:pt idx="3851">
                  <c:v>3.7698447739342931</c:v>
                </c:pt>
                <c:pt idx="3852">
                  <c:v>3.772994940210721</c:v>
                </c:pt>
                <c:pt idx="3853">
                  <c:v>3.7729985244466282</c:v>
                </c:pt>
                <c:pt idx="3854">
                  <c:v>3.7730011871318099</c:v>
                </c:pt>
                <c:pt idx="3855">
                  <c:v>3.7749383098410321</c:v>
                </c:pt>
                <c:pt idx="3856">
                  <c:v>3.7749394853472791</c:v>
                </c:pt>
                <c:pt idx="3857">
                  <c:v>3.776454660954748</c:v>
                </c:pt>
                <c:pt idx="3858">
                  <c:v>3.7764560500145041</c:v>
                </c:pt>
                <c:pt idx="3859">
                  <c:v>3.779725336822545</c:v>
                </c:pt>
                <c:pt idx="3860">
                  <c:v>3.779726741273544</c:v>
                </c:pt>
                <c:pt idx="3861">
                  <c:v>3.77972758971586</c:v>
                </c:pt>
                <c:pt idx="3862">
                  <c:v>3.7801669731729639</c:v>
                </c:pt>
                <c:pt idx="3863">
                  <c:v>3.7814628216319699</c:v>
                </c:pt>
                <c:pt idx="3864">
                  <c:v>3.7837648091673941</c:v>
                </c:pt>
                <c:pt idx="3865">
                  <c:v>3.7837670101152612</c:v>
                </c:pt>
                <c:pt idx="3866">
                  <c:v>3.7857386996342162</c:v>
                </c:pt>
                <c:pt idx="3867">
                  <c:v>3.7857398212711102</c:v>
                </c:pt>
                <c:pt idx="3868">
                  <c:v>3.7857772874064</c:v>
                </c:pt>
                <c:pt idx="3869">
                  <c:v>3.7898107610139671</c:v>
                </c:pt>
                <c:pt idx="3870">
                  <c:v>3.7898146357595999</c:v>
                </c:pt>
                <c:pt idx="3871">
                  <c:v>3.7898170329458272</c:v>
                </c:pt>
                <c:pt idx="3872">
                  <c:v>3.7898305272188542</c:v>
                </c:pt>
                <c:pt idx="3873">
                  <c:v>3.79226743824549</c:v>
                </c:pt>
                <c:pt idx="3874">
                  <c:v>3.7922707858410232</c:v>
                </c:pt>
                <c:pt idx="3875">
                  <c:v>3.794425294478081</c:v>
                </c:pt>
                <c:pt idx="3876">
                  <c:v>3.7944284920089859</c:v>
                </c:pt>
                <c:pt idx="3877">
                  <c:v>3.79443067756561</c:v>
                </c:pt>
                <c:pt idx="3878">
                  <c:v>3.79811711710295</c:v>
                </c:pt>
                <c:pt idx="3879">
                  <c:v>3.7981207936863188</c:v>
                </c:pt>
                <c:pt idx="3880">
                  <c:v>3.7981227656894352</c:v>
                </c:pt>
                <c:pt idx="3881">
                  <c:v>3.8001775486860101</c:v>
                </c:pt>
                <c:pt idx="3882">
                  <c:v>3.800183753281178</c:v>
                </c:pt>
                <c:pt idx="3883">
                  <c:v>3.800184603647399</c:v>
                </c:pt>
                <c:pt idx="3884">
                  <c:v>3.801848272051422</c:v>
                </c:pt>
                <c:pt idx="3885">
                  <c:v>3.8018494591011032</c:v>
                </c:pt>
                <c:pt idx="3886">
                  <c:v>3.802674666410693</c:v>
                </c:pt>
                <c:pt idx="3887">
                  <c:v>3.8060952683846239</c:v>
                </c:pt>
                <c:pt idx="3888">
                  <c:v>3.8060977675378411</c:v>
                </c:pt>
                <c:pt idx="3889">
                  <c:v>3.8060991623693128</c:v>
                </c:pt>
                <c:pt idx="3890">
                  <c:v>3.8064063081072521</c:v>
                </c:pt>
                <c:pt idx="3891">
                  <c:v>3.8085887152976539</c:v>
                </c:pt>
                <c:pt idx="3892">
                  <c:v>3.8085902101722109</c:v>
                </c:pt>
                <c:pt idx="3893">
                  <c:v>3.8092205046938612</c:v>
                </c:pt>
                <c:pt idx="3894">
                  <c:v>3.812152873326681</c:v>
                </c:pt>
                <c:pt idx="3895">
                  <c:v>3.8121542085170832</c:v>
                </c:pt>
                <c:pt idx="3896">
                  <c:v>3.812154785688727</c:v>
                </c:pt>
                <c:pt idx="3897">
                  <c:v>3.8129863149517198</c:v>
                </c:pt>
                <c:pt idx="3898">
                  <c:v>3.8149117980327958</c:v>
                </c:pt>
                <c:pt idx="3899">
                  <c:v>3.8173582362393619</c:v>
                </c:pt>
                <c:pt idx="3900">
                  <c:v>3.8173600350909851</c:v>
                </c:pt>
                <c:pt idx="3901">
                  <c:v>3.8173611105541472</c:v>
                </c:pt>
                <c:pt idx="3902">
                  <c:v>3.820241635706036</c:v>
                </c:pt>
                <c:pt idx="3903">
                  <c:v>3.8202452353331862</c:v>
                </c:pt>
                <c:pt idx="3904">
                  <c:v>3.820247544019761</c:v>
                </c:pt>
                <c:pt idx="3905">
                  <c:v>3.823242782035809</c:v>
                </c:pt>
                <c:pt idx="3906">
                  <c:v>3.8232465663578861</c:v>
                </c:pt>
                <c:pt idx="3907">
                  <c:v>3.8232489847070732</c:v>
                </c:pt>
                <c:pt idx="3908">
                  <c:v>3.826565528405383</c:v>
                </c:pt>
                <c:pt idx="3909">
                  <c:v>3.8265678582549181</c:v>
                </c:pt>
                <c:pt idx="3910">
                  <c:v>3.8265689260224591</c:v>
                </c:pt>
                <c:pt idx="3911">
                  <c:v>3.8265701323111938</c:v>
                </c:pt>
                <c:pt idx="3912">
                  <c:v>3.8288206168969561</c:v>
                </c:pt>
                <c:pt idx="3913">
                  <c:v>3.8288230948872122</c:v>
                </c:pt>
                <c:pt idx="3914">
                  <c:v>3.8316004679229612</c:v>
                </c:pt>
                <c:pt idx="3915">
                  <c:v>3.8316044215487191</c:v>
                </c:pt>
                <c:pt idx="3916">
                  <c:v>3.8316064454972829</c:v>
                </c:pt>
                <c:pt idx="3917">
                  <c:v>3.833752306179214</c:v>
                </c:pt>
                <c:pt idx="3918">
                  <c:v>3.8337535567177752</c:v>
                </c:pt>
                <c:pt idx="3919">
                  <c:v>3.833754145432851</c:v>
                </c:pt>
                <c:pt idx="3920">
                  <c:v>3.8352602767606658</c:v>
                </c:pt>
                <c:pt idx="3921">
                  <c:v>3.8354860182099948</c:v>
                </c:pt>
                <c:pt idx="3922">
                  <c:v>3.8389804596761938</c:v>
                </c:pt>
                <c:pt idx="3923">
                  <c:v>3.8389821026914732</c:v>
                </c:pt>
                <c:pt idx="3924">
                  <c:v>3.8389827587432408</c:v>
                </c:pt>
                <c:pt idx="3925">
                  <c:v>3.8392295688814659</c:v>
                </c:pt>
                <c:pt idx="3926">
                  <c:v>3.841827310710491</c:v>
                </c:pt>
                <c:pt idx="3927">
                  <c:v>3.8418284400430069</c:v>
                </c:pt>
                <c:pt idx="3928">
                  <c:v>3.8420306136502238</c:v>
                </c:pt>
                <c:pt idx="3929">
                  <c:v>3.845223163564345</c:v>
                </c:pt>
                <c:pt idx="3930">
                  <c:v>3.8452263283888581</c:v>
                </c:pt>
                <c:pt idx="3931">
                  <c:v>3.8452279790997581</c:v>
                </c:pt>
                <c:pt idx="3932">
                  <c:v>3.8458038501832301</c:v>
                </c:pt>
                <c:pt idx="3933">
                  <c:v>3.848328006475509</c:v>
                </c:pt>
                <c:pt idx="3934">
                  <c:v>3.8483317984932079</c:v>
                </c:pt>
                <c:pt idx="3935">
                  <c:v>3.8505294314715668</c:v>
                </c:pt>
                <c:pt idx="3936">
                  <c:v>3.8505310629434129</c:v>
                </c:pt>
                <c:pt idx="3937">
                  <c:v>3.8505321941998338</c:v>
                </c:pt>
                <c:pt idx="3938">
                  <c:v>3.8524113650282299</c:v>
                </c:pt>
                <c:pt idx="3939">
                  <c:v>3.8524125982516422</c:v>
                </c:pt>
                <c:pt idx="3940">
                  <c:v>3.8543735119760112</c:v>
                </c:pt>
                <c:pt idx="3941">
                  <c:v>3.8543757494780828</c:v>
                </c:pt>
                <c:pt idx="3942">
                  <c:v>3.8565599228137151</c:v>
                </c:pt>
                <c:pt idx="3943">
                  <c:v>3.856564440143778</c:v>
                </c:pt>
                <c:pt idx="3944">
                  <c:v>3.8582518918673281</c:v>
                </c:pt>
                <c:pt idx="3945">
                  <c:v>3.8582531943513372</c:v>
                </c:pt>
                <c:pt idx="3946">
                  <c:v>3.85892581286961</c:v>
                </c:pt>
                <c:pt idx="3947">
                  <c:v>3.8616086471140458</c:v>
                </c:pt>
                <c:pt idx="3948">
                  <c:v>3.8616099322829061</c:v>
                </c:pt>
                <c:pt idx="3949">
                  <c:v>3.861728541055661</c:v>
                </c:pt>
                <c:pt idx="3950">
                  <c:v>3.8651599515305701</c:v>
                </c:pt>
                <c:pt idx="3951">
                  <c:v>3.8651635396142878</c:v>
                </c:pt>
                <c:pt idx="3952">
                  <c:v>3.865165909865838</c:v>
                </c:pt>
                <c:pt idx="3953">
                  <c:v>3.8669645190762232</c:v>
                </c:pt>
                <c:pt idx="3954">
                  <c:v>3.86696589466864</c:v>
                </c:pt>
                <c:pt idx="3955">
                  <c:v>3.8684749945826078</c:v>
                </c:pt>
                <c:pt idx="3956">
                  <c:v>3.8684763047622388</c:v>
                </c:pt>
                <c:pt idx="3957">
                  <c:v>3.870813155388841</c:v>
                </c:pt>
                <c:pt idx="3958">
                  <c:v>3.870814515590014</c:v>
                </c:pt>
                <c:pt idx="3959">
                  <c:v>3.8711141792595472</c:v>
                </c:pt>
                <c:pt idx="3960">
                  <c:v>3.87353611845375</c:v>
                </c:pt>
                <c:pt idx="3961">
                  <c:v>3.873539972036423</c:v>
                </c:pt>
                <c:pt idx="3962">
                  <c:v>3.875320933261853</c:v>
                </c:pt>
                <c:pt idx="3963">
                  <c:v>3.8753220664421799</c:v>
                </c:pt>
                <c:pt idx="3964">
                  <c:v>3.878097315486281</c:v>
                </c:pt>
                <c:pt idx="3965">
                  <c:v>3.8780987141655641</c:v>
                </c:pt>
                <c:pt idx="3966">
                  <c:v>3.8780993471304659</c:v>
                </c:pt>
                <c:pt idx="3967">
                  <c:v>3.8786204484727729</c:v>
                </c:pt>
                <c:pt idx="3968">
                  <c:v>3.8817403055422921</c:v>
                </c:pt>
                <c:pt idx="3969">
                  <c:v>3.8817434665189929</c:v>
                </c:pt>
                <c:pt idx="3970">
                  <c:v>3.881745338479023</c:v>
                </c:pt>
                <c:pt idx="3971">
                  <c:v>3.883908260354739</c:v>
                </c:pt>
                <c:pt idx="3972">
                  <c:v>3.8839094743390961</c:v>
                </c:pt>
                <c:pt idx="3973">
                  <c:v>3.8858820700175309</c:v>
                </c:pt>
                <c:pt idx="3974">
                  <c:v>3.8858835802833318</c:v>
                </c:pt>
                <c:pt idx="3975">
                  <c:v>3.890228114776487</c:v>
                </c:pt>
                <c:pt idx="3976">
                  <c:v>3.890231639371323</c:v>
                </c:pt>
                <c:pt idx="3977">
                  <c:v>3.8902333958970252</c:v>
                </c:pt>
                <c:pt idx="3978">
                  <c:v>3.890235246694095</c:v>
                </c:pt>
                <c:pt idx="3979">
                  <c:v>3.8902375072830329</c:v>
                </c:pt>
                <c:pt idx="3980">
                  <c:v>3.8926102387468089</c:v>
                </c:pt>
                <c:pt idx="3981">
                  <c:v>3.892612564748533</c:v>
                </c:pt>
                <c:pt idx="3982">
                  <c:v>3.894300653284795</c:v>
                </c:pt>
                <c:pt idx="3983">
                  <c:v>3.8943018557257201</c:v>
                </c:pt>
                <c:pt idx="3984">
                  <c:v>3.8945529253906752</c:v>
                </c:pt>
                <c:pt idx="3985">
                  <c:v>3.898494826869177</c:v>
                </c:pt>
                <c:pt idx="3986">
                  <c:v>3.8984983841704079</c:v>
                </c:pt>
                <c:pt idx="3987">
                  <c:v>3.8985004773795682</c:v>
                </c:pt>
                <c:pt idx="3988">
                  <c:v>3.9002960218085261</c:v>
                </c:pt>
                <c:pt idx="3989">
                  <c:v>3.9002973262164411</c:v>
                </c:pt>
                <c:pt idx="3990">
                  <c:v>3.9002980515288059</c:v>
                </c:pt>
                <c:pt idx="3991">
                  <c:v>3.9018421588268621</c:v>
                </c:pt>
                <c:pt idx="3992">
                  <c:v>3.9033139965395209</c:v>
                </c:pt>
                <c:pt idx="3993">
                  <c:v>3.9033152894040031</c:v>
                </c:pt>
                <c:pt idx="3994">
                  <c:v>3.90394310016368</c:v>
                </c:pt>
                <c:pt idx="3995">
                  <c:v>3.9048679465380061</c:v>
                </c:pt>
                <c:pt idx="3996">
                  <c:v>3.9075492820600739</c:v>
                </c:pt>
                <c:pt idx="3997">
                  <c:v>3.9075507750107259</c:v>
                </c:pt>
                <c:pt idx="3998">
                  <c:v>3.9076756826500181</c:v>
                </c:pt>
                <c:pt idx="3999">
                  <c:v>3.9119247837358131</c:v>
                </c:pt>
                <c:pt idx="4000">
                  <c:v>3.9119278600606728</c:v>
                </c:pt>
                <c:pt idx="4001">
                  <c:v>3.9119295434779668</c:v>
                </c:pt>
                <c:pt idx="4002">
                  <c:v>3.911931024885186</c:v>
                </c:pt>
                <c:pt idx="4003">
                  <c:v>3.9142010159485952</c:v>
                </c:pt>
                <c:pt idx="4004">
                  <c:v>3.9142022164656129</c:v>
                </c:pt>
                <c:pt idx="4005">
                  <c:v>3.9152960586971779</c:v>
                </c:pt>
                <c:pt idx="4006">
                  <c:v>3.9169003726932821</c:v>
                </c:pt>
                <c:pt idx="4007">
                  <c:v>3.9169028045098071</c:v>
                </c:pt>
                <c:pt idx="4008">
                  <c:v>3.9170557376802049</c:v>
                </c:pt>
                <c:pt idx="4009">
                  <c:v>3.917989251248712</c:v>
                </c:pt>
                <c:pt idx="4010">
                  <c:v>3.921177874471752</c:v>
                </c:pt>
                <c:pt idx="4011">
                  <c:v>3.9211823071499752</c:v>
                </c:pt>
                <c:pt idx="4012">
                  <c:v>3.9211846504668482</c:v>
                </c:pt>
                <c:pt idx="4013">
                  <c:v>3.925772208852246</c:v>
                </c:pt>
                <c:pt idx="4014">
                  <c:v>3.9257759662396459</c:v>
                </c:pt>
                <c:pt idx="4015">
                  <c:v>3.9257769955290769</c:v>
                </c:pt>
                <c:pt idx="4016">
                  <c:v>3.9257777631673632</c:v>
                </c:pt>
                <c:pt idx="4017">
                  <c:v>3.9257793792479649</c:v>
                </c:pt>
                <c:pt idx="4018">
                  <c:v>3.9278796241309988</c:v>
                </c:pt>
                <c:pt idx="4019">
                  <c:v>3.927880963169212</c:v>
                </c:pt>
                <c:pt idx="4020">
                  <c:v>3.9284621096015062</c:v>
                </c:pt>
                <c:pt idx="4021">
                  <c:v>3.9302828285594869</c:v>
                </c:pt>
                <c:pt idx="4022">
                  <c:v>3.930283896327027</c:v>
                </c:pt>
                <c:pt idx="4023">
                  <c:v>3.9311344395478649</c:v>
                </c:pt>
                <c:pt idx="4024">
                  <c:v>3.933349645478867</c:v>
                </c:pt>
                <c:pt idx="4025">
                  <c:v>3.933351098027503</c:v>
                </c:pt>
                <c:pt idx="4026">
                  <c:v>3.933944036076475</c:v>
                </c:pt>
                <c:pt idx="4027">
                  <c:v>3.934872368567528</c:v>
                </c:pt>
                <c:pt idx="4028">
                  <c:v>3.9363228682445239</c:v>
                </c:pt>
                <c:pt idx="4029">
                  <c:v>3.9367561240626801</c:v>
                </c:pt>
                <c:pt idx="4030">
                  <c:v>3.9376790542271491</c:v>
                </c:pt>
                <c:pt idx="4031">
                  <c:v>3.939617346670901</c:v>
                </c:pt>
                <c:pt idx="4032">
                  <c:v>3.9396183875037649</c:v>
                </c:pt>
                <c:pt idx="4033">
                  <c:v>3.9404897858599912</c:v>
                </c:pt>
                <c:pt idx="4034">
                  <c:v>3.9414455513192639</c:v>
                </c:pt>
                <c:pt idx="4035">
                  <c:v>3.9429712314506462</c:v>
                </c:pt>
                <c:pt idx="4036">
                  <c:v>3.9433305958310849</c:v>
                </c:pt>
                <c:pt idx="4037">
                  <c:v>3.9442563983864352</c:v>
                </c:pt>
                <c:pt idx="4038">
                  <c:v>3.9461645509269601</c:v>
                </c:pt>
                <c:pt idx="4039">
                  <c:v>3.9461657687591281</c:v>
                </c:pt>
                <c:pt idx="4040">
                  <c:v>3.947066781792385</c:v>
                </c:pt>
                <c:pt idx="4041">
                  <c:v>3.9479920014043741</c:v>
                </c:pt>
                <c:pt idx="4042">
                  <c:v>3.9494603068265741</c:v>
                </c:pt>
                <c:pt idx="4043">
                  <c:v>3.9498743062747939</c:v>
                </c:pt>
                <c:pt idx="4044">
                  <c:v>3.9508036776748061</c:v>
                </c:pt>
                <c:pt idx="4045">
                  <c:v>3.9527267577979388</c:v>
                </c:pt>
                <c:pt idx="4046">
                  <c:v>3.9527278986738881</c:v>
                </c:pt>
                <c:pt idx="4047">
                  <c:v>3.9536423828933058</c:v>
                </c:pt>
                <c:pt idx="4048">
                  <c:v>3.95463401055668</c:v>
                </c:pt>
                <c:pt idx="4049">
                  <c:v>3.9560004971292368</c:v>
                </c:pt>
                <c:pt idx="4050">
                  <c:v>3.9564581923186868</c:v>
                </c:pt>
                <c:pt idx="4051">
                  <c:v>3.9573791504800409</c:v>
                </c:pt>
                <c:pt idx="4052">
                  <c:v>3.9593603133095718</c:v>
                </c:pt>
                <c:pt idx="4053">
                  <c:v>3.9593616908258951</c:v>
                </c:pt>
                <c:pt idx="4054">
                  <c:v>3.960188473814072</c:v>
                </c:pt>
                <c:pt idx="4055">
                  <c:v>3.9611639689240281</c:v>
                </c:pt>
                <c:pt idx="4056">
                  <c:v>3.9625446827775992</c:v>
                </c:pt>
                <c:pt idx="4057">
                  <c:v>3.9630019970337642</c:v>
                </c:pt>
                <c:pt idx="4058">
                  <c:v>3.963953629903008</c:v>
                </c:pt>
                <c:pt idx="4059">
                  <c:v>3.9672921022759629</c:v>
                </c:pt>
                <c:pt idx="4060">
                  <c:v>3.9672939742359938</c:v>
                </c:pt>
                <c:pt idx="4061">
                  <c:v>3.9672948207544039</c:v>
                </c:pt>
                <c:pt idx="4062">
                  <c:v>3.967693211557477</c:v>
                </c:pt>
                <c:pt idx="4063">
                  <c:v>3.969900658377683</c:v>
                </c:pt>
                <c:pt idx="4064">
                  <c:v>3.9699022821539058</c:v>
                </c:pt>
                <c:pt idx="4065">
                  <c:v>3.9704988813950042</c:v>
                </c:pt>
                <c:pt idx="4066">
                  <c:v>3.9738845471693489</c:v>
                </c:pt>
                <c:pt idx="4067">
                  <c:v>3.9738872271696808</c:v>
                </c:pt>
                <c:pt idx="4068">
                  <c:v>3.973888781466095</c:v>
                </c:pt>
                <c:pt idx="4069">
                  <c:v>3.9745063185705169</c:v>
                </c:pt>
                <c:pt idx="4070">
                  <c:v>3.9773064632925812</c:v>
                </c:pt>
                <c:pt idx="4071">
                  <c:v>3.9773106285479418</c:v>
                </c:pt>
                <c:pt idx="4072">
                  <c:v>3.9773138722525792</c:v>
                </c:pt>
                <c:pt idx="4073">
                  <c:v>3.9793539239049038</c:v>
                </c:pt>
                <c:pt idx="4074">
                  <c:v>3.979355020942299</c:v>
                </c:pt>
                <c:pt idx="4075">
                  <c:v>3.979884079557666</c:v>
                </c:pt>
                <c:pt idx="4076">
                  <c:v>3.9808120098869089</c:v>
                </c:pt>
                <c:pt idx="4077">
                  <c:v>3.9844893224166582</c:v>
                </c:pt>
                <c:pt idx="4078">
                  <c:v>3.984490992366613</c:v>
                </c:pt>
                <c:pt idx="4079">
                  <c:v>3.9844916157119878</c:v>
                </c:pt>
                <c:pt idx="4080">
                  <c:v>3.9862633402672158</c:v>
                </c:pt>
                <c:pt idx="4081">
                  <c:v>3.98626661475434</c:v>
                </c:pt>
                <c:pt idx="4082">
                  <c:v>3.98643150850469</c:v>
                </c:pt>
                <c:pt idx="4083">
                  <c:v>3.9876354308360229</c:v>
                </c:pt>
                <c:pt idx="4084">
                  <c:v>3.9897950051162061</c:v>
                </c:pt>
                <c:pt idx="4085">
                  <c:v>3.9897959786123778</c:v>
                </c:pt>
                <c:pt idx="4086">
                  <c:v>3.9901878877778931</c:v>
                </c:pt>
                <c:pt idx="4087">
                  <c:v>3.9931033452815559</c:v>
                </c:pt>
                <c:pt idx="4088">
                  <c:v>3.993104521090463</c:v>
                </c:pt>
                <c:pt idx="4089">
                  <c:v>3.993105469575863</c:v>
                </c:pt>
                <c:pt idx="4090">
                  <c:v>3.9941644929660769</c:v>
                </c:pt>
                <c:pt idx="4091">
                  <c:v>3.9965159090472668</c:v>
                </c:pt>
                <c:pt idx="4092">
                  <c:v>3.9965172923353061</c:v>
                </c:pt>
                <c:pt idx="4093">
                  <c:v>3.996733991428886</c:v>
                </c:pt>
                <c:pt idx="4094">
                  <c:v>3.9993544853641012</c:v>
                </c:pt>
                <c:pt idx="4095">
                  <c:v>3.9993557897720149</c:v>
                </c:pt>
                <c:pt idx="4096">
                  <c:v>3.9995428163959001</c:v>
                </c:pt>
                <c:pt idx="4097">
                  <c:v>4.000502741338817</c:v>
                </c:pt>
                <c:pt idx="4098">
                  <c:v>4.0029262487232762</c:v>
                </c:pt>
                <c:pt idx="4099">
                  <c:v>4.0029278744234054</c:v>
                </c:pt>
                <c:pt idx="4100">
                  <c:v>4.0033082947148291</c:v>
                </c:pt>
                <c:pt idx="4101">
                  <c:v>4.0063920284066006</c:v>
                </c:pt>
                <c:pt idx="4102">
                  <c:v>4.0063959151082642</c:v>
                </c:pt>
                <c:pt idx="4103">
                  <c:v>4.0063978774918523</c:v>
                </c:pt>
                <c:pt idx="4104">
                  <c:v>4.0071100919087801</c:v>
                </c:pt>
                <c:pt idx="4105">
                  <c:v>4.0085878110004867</c:v>
                </c:pt>
                <c:pt idx="4106">
                  <c:v>4.0089230529480577</c:v>
                </c:pt>
                <c:pt idx="4107">
                  <c:v>4.0098473721722829</c:v>
                </c:pt>
                <c:pt idx="4108">
                  <c:v>4.0129492406030556</c:v>
                </c:pt>
                <c:pt idx="4109">
                  <c:v>4.0129507508688569</c:v>
                </c:pt>
                <c:pt idx="4110">
                  <c:v>4.0129515954633623</c:v>
                </c:pt>
                <c:pt idx="4111">
                  <c:v>4.0138715717911788</c:v>
                </c:pt>
                <c:pt idx="4112">
                  <c:v>4.0163354174945161</c:v>
                </c:pt>
                <c:pt idx="4113">
                  <c:v>4.0163384880476602</c:v>
                </c:pt>
                <c:pt idx="4114">
                  <c:v>4.0164424424323846</c:v>
                </c:pt>
                <c:pt idx="4115">
                  <c:v>4.0199847564386069</c:v>
                </c:pt>
                <c:pt idx="4116">
                  <c:v>4.0199860417591271</c:v>
                </c:pt>
                <c:pt idx="4117">
                  <c:v>4.0199869863967166</c:v>
                </c:pt>
                <c:pt idx="4118">
                  <c:v>4.0217788115799502</c:v>
                </c:pt>
                <c:pt idx="4119">
                  <c:v>4.0217802947898784</c:v>
                </c:pt>
                <c:pt idx="4120">
                  <c:v>4.0220275547226354</c:v>
                </c:pt>
                <c:pt idx="4121">
                  <c:v>4.0229567204197334</c:v>
                </c:pt>
                <c:pt idx="4122">
                  <c:v>4.0253264255801913</c:v>
                </c:pt>
                <c:pt idx="4123">
                  <c:v>4.0253277704596604</c:v>
                </c:pt>
                <c:pt idx="4124">
                  <c:v>4.0257700897892388</c:v>
                </c:pt>
                <c:pt idx="4125">
                  <c:v>4.0267221472561427</c:v>
                </c:pt>
                <c:pt idx="4126">
                  <c:v>4.0288688765247729</c:v>
                </c:pt>
                <c:pt idx="4127">
                  <c:v>4.0288698519448509</c:v>
                </c:pt>
                <c:pt idx="4128">
                  <c:v>4.0295301781574953</c:v>
                </c:pt>
                <c:pt idx="4129">
                  <c:v>4.0320646515468823</c:v>
                </c:pt>
                <c:pt idx="4130">
                  <c:v>4.0320663825988836</c:v>
                </c:pt>
                <c:pt idx="4131">
                  <c:v>4.0323317753493848</c:v>
                </c:pt>
                <c:pt idx="4132">
                  <c:v>4.0335278112431432</c:v>
                </c:pt>
                <c:pt idx="4133">
                  <c:v>4.036154992938048</c:v>
                </c:pt>
                <c:pt idx="4134">
                  <c:v>4.0361559670150342</c:v>
                </c:pt>
                <c:pt idx="4135">
                  <c:v>4.0361566576971013</c:v>
                </c:pt>
                <c:pt idx="4136">
                  <c:v>4.0382433131211402</c:v>
                </c:pt>
                <c:pt idx="4137">
                  <c:v>4.0382448770238364</c:v>
                </c:pt>
                <c:pt idx="4138">
                  <c:v>4.0388690010024506</c:v>
                </c:pt>
                <c:pt idx="4139">
                  <c:v>4.0400600466344168</c:v>
                </c:pt>
                <c:pt idx="4140">
                  <c:v>4.0431119378950937</c:v>
                </c:pt>
                <c:pt idx="4141">
                  <c:v>4.043113303908382</c:v>
                </c:pt>
                <c:pt idx="4142">
                  <c:v>4.0431140781747041</c:v>
                </c:pt>
                <c:pt idx="4143">
                  <c:v>4.0447231826954493</c:v>
                </c:pt>
                <c:pt idx="4144">
                  <c:v>4.0447244430396374</c:v>
                </c:pt>
                <c:pt idx="4145">
                  <c:v>4.0454180819167096</c:v>
                </c:pt>
                <c:pt idx="4146">
                  <c:v>4.0465760884616184</c:v>
                </c:pt>
                <c:pt idx="4147">
                  <c:v>4.0489092218670653</c:v>
                </c:pt>
                <c:pt idx="4148">
                  <c:v>4.0489103573295866</c:v>
                </c:pt>
                <c:pt idx="4149">
                  <c:v>4.0491763072444407</c:v>
                </c:pt>
                <c:pt idx="4150">
                  <c:v>4.0523538654916891</c:v>
                </c:pt>
                <c:pt idx="4151">
                  <c:v>4.0523551756713196</c:v>
                </c:pt>
                <c:pt idx="4152">
                  <c:v>4.0523559672289498</c:v>
                </c:pt>
                <c:pt idx="4153">
                  <c:v>4.0531383316470588</c:v>
                </c:pt>
                <c:pt idx="4154">
                  <c:v>4.0559680810087331</c:v>
                </c:pt>
                <c:pt idx="4155">
                  <c:v>4.0559696026437884</c:v>
                </c:pt>
                <c:pt idx="4156">
                  <c:v>4.0559705382956466</c:v>
                </c:pt>
                <c:pt idx="4157">
                  <c:v>4.0577761350446346</c:v>
                </c:pt>
                <c:pt idx="4158">
                  <c:v>4.0577774799241029</c:v>
                </c:pt>
                <c:pt idx="4159">
                  <c:v>4.0585145756993102</c:v>
                </c:pt>
                <c:pt idx="4160">
                  <c:v>4.0597234475069648</c:v>
                </c:pt>
                <c:pt idx="4161">
                  <c:v>4.0614174500001869</c:v>
                </c:pt>
                <c:pt idx="4162">
                  <c:v>4.0614184644235571</c:v>
                </c:pt>
                <c:pt idx="4163">
                  <c:v>4.0622807184570444</c:v>
                </c:pt>
                <c:pt idx="4164">
                  <c:v>4.0656923414482078</c:v>
                </c:pt>
                <c:pt idx="4165">
                  <c:v>4.0656968237393496</c:v>
                </c:pt>
                <c:pt idx="4166">
                  <c:v>4.065699158065855</c:v>
                </c:pt>
                <c:pt idx="4167">
                  <c:v>4.0662350790851711</c:v>
                </c:pt>
                <c:pt idx="4168">
                  <c:v>4.0684651005817853</c:v>
                </c:pt>
                <c:pt idx="4169">
                  <c:v>4.0684663513196906</c:v>
                </c:pt>
                <c:pt idx="4170">
                  <c:v>4.0688093320879739</c:v>
                </c:pt>
                <c:pt idx="4171">
                  <c:v>4.0721779285424358</c:v>
                </c:pt>
                <c:pt idx="4172">
                  <c:v>4.072179336823365</c:v>
                </c:pt>
                <c:pt idx="4173">
                  <c:v>4.0721801629636101</c:v>
                </c:pt>
                <c:pt idx="4174">
                  <c:v>4.0746520418200296</c:v>
                </c:pt>
                <c:pt idx="4175">
                  <c:v>4.0746533598019097</c:v>
                </c:pt>
                <c:pt idx="4176">
                  <c:v>4.0746539842102338</c:v>
                </c:pt>
                <c:pt idx="4177">
                  <c:v>4.0753543109807779</c:v>
                </c:pt>
                <c:pt idx="4178">
                  <c:v>4.0778925903790606</c:v>
                </c:pt>
                <c:pt idx="4179">
                  <c:v>4.0778939871324509</c:v>
                </c:pt>
                <c:pt idx="4180">
                  <c:v>4.0781573760125447</c:v>
                </c:pt>
                <c:pt idx="4181">
                  <c:v>4.0793248639577042</c:v>
                </c:pt>
                <c:pt idx="4182">
                  <c:v>4.0815295133425211</c:v>
                </c:pt>
                <c:pt idx="4183">
                  <c:v>4.0815309485210394</c:v>
                </c:pt>
                <c:pt idx="4184">
                  <c:v>4.0819180278870872</c:v>
                </c:pt>
                <c:pt idx="4185">
                  <c:v>4.0843295331829204</c:v>
                </c:pt>
                <c:pt idx="4186">
                  <c:v>4.0843306379053406</c:v>
                </c:pt>
                <c:pt idx="4187">
                  <c:v>4.0847186068130954</c:v>
                </c:pt>
                <c:pt idx="4188">
                  <c:v>4.0858699850234803</c:v>
                </c:pt>
                <c:pt idx="4189">
                  <c:v>4.0878297011170206</c:v>
                </c:pt>
                <c:pt idx="4190">
                  <c:v>4.0878310056501048</c:v>
                </c:pt>
                <c:pt idx="4191">
                  <c:v>4.0884559999578611</c:v>
                </c:pt>
                <c:pt idx="4192">
                  <c:v>4.0913283089909367</c:v>
                </c:pt>
                <c:pt idx="4193">
                  <c:v>4.091329655791661</c:v>
                </c:pt>
                <c:pt idx="4194">
                  <c:v>4.0913303416801901</c:v>
                </c:pt>
                <c:pt idx="4195">
                  <c:v>4.0924339497718627</c:v>
                </c:pt>
                <c:pt idx="4196">
                  <c:v>4.094805402635874</c:v>
                </c:pt>
                <c:pt idx="4197">
                  <c:v>4.0948068935308273</c:v>
                </c:pt>
                <c:pt idx="4198">
                  <c:v>4.0949881256454601</c:v>
                </c:pt>
                <c:pt idx="4199">
                  <c:v>4.0978241459879694</c:v>
                </c:pt>
                <c:pt idx="4200">
                  <c:v>4.0978253871195927</c:v>
                </c:pt>
                <c:pt idx="4201">
                  <c:v>4.0978261479371207</c:v>
                </c:pt>
                <c:pt idx="4202">
                  <c:v>4.0987494941486338</c:v>
                </c:pt>
                <c:pt idx="4203">
                  <c:v>4.1017961879385929</c:v>
                </c:pt>
                <c:pt idx="4204">
                  <c:v>4.1017978256040237</c:v>
                </c:pt>
                <c:pt idx="4205">
                  <c:v>4.1017988803737779</c:v>
                </c:pt>
                <c:pt idx="4206">
                  <c:v>4.1039944556646963</c:v>
                </c:pt>
                <c:pt idx="4207">
                  <c:v>4.1039958812369326</c:v>
                </c:pt>
                <c:pt idx="4208">
                  <c:v>4.1043506681256909</c:v>
                </c:pt>
                <c:pt idx="4209">
                  <c:v>4.1052906082285858</c:v>
                </c:pt>
                <c:pt idx="4210">
                  <c:v>4.1075979141844723</c:v>
                </c:pt>
                <c:pt idx="4211">
                  <c:v>4.1075991860561976</c:v>
                </c:pt>
                <c:pt idx="4212">
                  <c:v>4.1080980095360102</c:v>
                </c:pt>
                <c:pt idx="4213">
                  <c:v>4.1107186762505199</c:v>
                </c:pt>
                <c:pt idx="4214">
                  <c:v>4.1107203784836752</c:v>
                </c:pt>
                <c:pt idx="4215">
                  <c:v>4.1108970879607822</c:v>
                </c:pt>
                <c:pt idx="4216">
                  <c:v>4.11207165765697</c:v>
                </c:pt>
                <c:pt idx="4217">
                  <c:v>4.1137125009073241</c:v>
                </c:pt>
                <c:pt idx="4218">
                  <c:v>4.11377665742173</c:v>
                </c:pt>
                <c:pt idx="4219">
                  <c:v>4.1146306309077563</c:v>
                </c:pt>
                <c:pt idx="4220">
                  <c:v>4.1176233028107303</c:v>
                </c:pt>
                <c:pt idx="4221">
                  <c:v>4.1176247975481974</c:v>
                </c:pt>
                <c:pt idx="4222">
                  <c:v>4.1176254296415467</c:v>
                </c:pt>
                <c:pt idx="4223">
                  <c:v>4.1185770144793814</c:v>
                </c:pt>
                <c:pt idx="4224">
                  <c:v>4.1202329295443247</c:v>
                </c:pt>
                <c:pt idx="4225">
                  <c:v>4.1202927171217159</c:v>
                </c:pt>
                <c:pt idx="4226">
                  <c:v>4.1211963108963534</c:v>
                </c:pt>
                <c:pt idx="4227">
                  <c:v>4.1239353738519968</c:v>
                </c:pt>
                <c:pt idx="4228">
                  <c:v>4.1239368493768991</c:v>
                </c:pt>
                <c:pt idx="4229">
                  <c:v>4.1239931863778256</c:v>
                </c:pt>
                <c:pt idx="4230">
                  <c:v>4.1268231855028299</c:v>
                </c:pt>
                <c:pt idx="4231">
                  <c:v>4.1268244458470171</c:v>
                </c:pt>
                <c:pt idx="4232">
                  <c:v>4.1268250606490602</c:v>
                </c:pt>
                <c:pt idx="4233">
                  <c:v>4.1277066925419801</c:v>
                </c:pt>
                <c:pt idx="4234">
                  <c:v>4.1304655417793423</c:v>
                </c:pt>
                <c:pt idx="4235">
                  <c:v>4.1304667060607114</c:v>
                </c:pt>
                <c:pt idx="4236">
                  <c:v>4.1305217404498089</c:v>
                </c:pt>
                <c:pt idx="4237">
                  <c:v>4.1317026445282927</c:v>
                </c:pt>
                <c:pt idx="4238">
                  <c:v>4.1338055248684453</c:v>
                </c:pt>
                <c:pt idx="4239">
                  <c:v>4.1338069158580666</c:v>
                </c:pt>
                <c:pt idx="4240">
                  <c:v>4.1342213231749101</c:v>
                </c:pt>
                <c:pt idx="4241">
                  <c:v>4.1369695654259884</c:v>
                </c:pt>
                <c:pt idx="4242">
                  <c:v>4.1369713694857326</c:v>
                </c:pt>
                <c:pt idx="4243">
                  <c:v>4.1370328554537661</c:v>
                </c:pt>
                <c:pt idx="4244">
                  <c:v>4.1381485386418069</c:v>
                </c:pt>
                <c:pt idx="4245">
                  <c:v>4.1402504238651954</c:v>
                </c:pt>
                <c:pt idx="4246">
                  <c:v>4.1402519051538667</c:v>
                </c:pt>
                <c:pt idx="4247">
                  <c:v>4.1407288301534217</c:v>
                </c:pt>
                <c:pt idx="4248">
                  <c:v>4.1435949296858672</c:v>
                </c:pt>
                <c:pt idx="4249">
                  <c:v>4.1435962764865906</c:v>
                </c:pt>
                <c:pt idx="4250">
                  <c:v>4.1435968086746104</c:v>
                </c:pt>
                <c:pt idx="4251">
                  <c:v>4.1447312798288234</c:v>
                </c:pt>
                <c:pt idx="4252">
                  <c:v>4.1469051218675332</c:v>
                </c:pt>
                <c:pt idx="4253">
                  <c:v>4.1469072314070416</c:v>
                </c:pt>
                <c:pt idx="4254">
                  <c:v>4.1472980879631391</c:v>
                </c:pt>
                <c:pt idx="4255">
                  <c:v>4.1500435806261251</c:v>
                </c:pt>
                <c:pt idx="4256">
                  <c:v>4.1500448717104144</c:v>
                </c:pt>
                <c:pt idx="4257">
                  <c:v>4.150101226002648</c:v>
                </c:pt>
                <c:pt idx="4258">
                  <c:v>4.1527983683274927</c:v>
                </c:pt>
                <c:pt idx="4259">
                  <c:v>4.152800020607982</c:v>
                </c:pt>
                <c:pt idx="4260">
                  <c:v>4.1528983850922918</c:v>
                </c:pt>
                <c:pt idx="4261">
                  <c:v>4.1538292741563652</c:v>
                </c:pt>
                <c:pt idx="4262">
                  <c:v>4.156344803957813</c:v>
                </c:pt>
                <c:pt idx="4263">
                  <c:v>4.1563458837039002</c:v>
                </c:pt>
                <c:pt idx="4264">
                  <c:v>4.1566346619870993</c:v>
                </c:pt>
                <c:pt idx="4265">
                  <c:v>4.1575623233404491</c:v>
                </c:pt>
                <c:pt idx="4266">
                  <c:v>4.1599090707686281</c:v>
                </c:pt>
                <c:pt idx="4267">
                  <c:v>4.1599104896982579</c:v>
                </c:pt>
                <c:pt idx="4268">
                  <c:v>4.1603696411550111</c:v>
                </c:pt>
                <c:pt idx="4269">
                  <c:v>4.1632922158393662</c:v>
                </c:pt>
                <c:pt idx="4270">
                  <c:v>4.1632940410329304</c:v>
                </c:pt>
                <c:pt idx="4271">
                  <c:v>4.1632946884963324</c:v>
                </c:pt>
                <c:pt idx="4272">
                  <c:v>4.1640886576083043</c:v>
                </c:pt>
                <c:pt idx="4273">
                  <c:v>4.1663740282760786</c:v>
                </c:pt>
                <c:pt idx="4274">
                  <c:v>4.1663751349197566</c:v>
                </c:pt>
                <c:pt idx="4275">
                  <c:v>4.1668694857147077</c:v>
                </c:pt>
                <c:pt idx="4276">
                  <c:v>4.1697745387203238</c:v>
                </c:pt>
                <c:pt idx="4277">
                  <c:v>4.169775958528791</c:v>
                </c:pt>
                <c:pt idx="4278">
                  <c:v>4.1697766098347051</c:v>
                </c:pt>
                <c:pt idx="4279">
                  <c:v>4.1706021871513874</c:v>
                </c:pt>
                <c:pt idx="4280">
                  <c:v>4.172932254102502</c:v>
                </c:pt>
                <c:pt idx="4281">
                  <c:v>4.1729338871704273</c:v>
                </c:pt>
                <c:pt idx="4282">
                  <c:v>4.1733826208127933</c:v>
                </c:pt>
                <c:pt idx="4283">
                  <c:v>4.1766839002860978</c:v>
                </c:pt>
                <c:pt idx="4284">
                  <c:v>4.1766857542985081</c:v>
                </c:pt>
                <c:pt idx="4285">
                  <c:v>4.1766865265309878</c:v>
                </c:pt>
                <c:pt idx="4286">
                  <c:v>4.1771035415801796</c:v>
                </c:pt>
                <c:pt idx="4287">
                  <c:v>4.1797378511362684</c:v>
                </c:pt>
                <c:pt idx="4288">
                  <c:v>4.1797393785350918</c:v>
                </c:pt>
                <c:pt idx="4289">
                  <c:v>4.1799064106437962</c:v>
                </c:pt>
                <c:pt idx="4290">
                  <c:v>4.1836558256758654</c:v>
                </c:pt>
                <c:pt idx="4291">
                  <c:v>4.1836600044084991</c:v>
                </c:pt>
                <c:pt idx="4292">
                  <c:v>4.1836623058895341</c:v>
                </c:pt>
                <c:pt idx="4293">
                  <c:v>4.1841567477060764</c:v>
                </c:pt>
                <c:pt idx="4294">
                  <c:v>4.1864436383916344</c:v>
                </c:pt>
                <c:pt idx="4295">
                  <c:v>4.1864449563735144</c:v>
                </c:pt>
                <c:pt idx="4296">
                  <c:v>4.1865003289037359</c:v>
                </c:pt>
                <c:pt idx="4297">
                  <c:v>4.1890489395486066</c:v>
                </c:pt>
                <c:pt idx="4298">
                  <c:v>4.189051369937931</c:v>
                </c:pt>
                <c:pt idx="4299">
                  <c:v>4.1892137526061877</c:v>
                </c:pt>
                <c:pt idx="4300">
                  <c:v>4.1901367760466286</c:v>
                </c:pt>
                <c:pt idx="4301">
                  <c:v>4.1931110634472706</c:v>
                </c:pt>
                <c:pt idx="4302">
                  <c:v>4.1931123378210673</c:v>
                </c:pt>
                <c:pt idx="4303">
                  <c:v>4.1931131081514961</c:v>
                </c:pt>
                <c:pt idx="4304">
                  <c:v>4.1961081643336424</c:v>
                </c:pt>
                <c:pt idx="4305">
                  <c:v>4.1961098204566447</c:v>
                </c:pt>
                <c:pt idx="4306">
                  <c:v>4.1961105831954288</c:v>
                </c:pt>
                <c:pt idx="4307">
                  <c:v>4.196671857358357</c:v>
                </c:pt>
                <c:pt idx="4308">
                  <c:v>4.199835071505448</c:v>
                </c:pt>
                <c:pt idx="4309">
                  <c:v>4.1998363164795842</c:v>
                </c:pt>
                <c:pt idx="4310">
                  <c:v>4.1998369517644321</c:v>
                </c:pt>
                <c:pt idx="4311">
                  <c:v>4.2023813426792698</c:v>
                </c:pt>
                <c:pt idx="4312">
                  <c:v>4.202382887369402</c:v>
                </c:pt>
                <c:pt idx="4313">
                  <c:v>4.2023835713366742</c:v>
                </c:pt>
                <c:pt idx="4314">
                  <c:v>4.2031962338003934</c:v>
                </c:pt>
                <c:pt idx="4315">
                  <c:v>4.2060296681318086</c:v>
                </c:pt>
                <c:pt idx="4316">
                  <c:v>4.2060311090740967</c:v>
                </c:pt>
                <c:pt idx="4317">
                  <c:v>4.2060318679922233</c:v>
                </c:pt>
                <c:pt idx="4318">
                  <c:v>4.2091611442042796</c:v>
                </c:pt>
                <c:pt idx="4319">
                  <c:v>4.2091623699658518</c:v>
                </c:pt>
                <c:pt idx="4320">
                  <c:v>4.2091631688270379</c:v>
                </c:pt>
                <c:pt idx="4321">
                  <c:v>4.2097278723869138</c:v>
                </c:pt>
                <c:pt idx="4322">
                  <c:v>4.2118437020891326</c:v>
                </c:pt>
                <c:pt idx="4323">
                  <c:v>4.2118450853937288</c:v>
                </c:pt>
                <c:pt idx="4324">
                  <c:v>4.2125333274616219</c:v>
                </c:pt>
                <c:pt idx="4325">
                  <c:v>4.2157233627730033</c:v>
                </c:pt>
                <c:pt idx="4326">
                  <c:v>4.2157248267703684</c:v>
                </c:pt>
                <c:pt idx="4327">
                  <c:v>4.2157256509893557</c:v>
                </c:pt>
                <c:pt idx="4328">
                  <c:v>4.2162247109843713</c:v>
                </c:pt>
                <c:pt idx="4329">
                  <c:v>4.2184587034656031</c:v>
                </c:pt>
                <c:pt idx="4330">
                  <c:v>4.2184598504556643</c:v>
                </c:pt>
                <c:pt idx="4331">
                  <c:v>4.2190056236777131</c:v>
                </c:pt>
                <c:pt idx="4332">
                  <c:v>4.2215106730255902</c:v>
                </c:pt>
                <c:pt idx="4333">
                  <c:v>4.2215125636637296</c:v>
                </c:pt>
                <c:pt idx="4334">
                  <c:v>4.2218112483508143</c:v>
                </c:pt>
                <c:pt idx="4335">
                  <c:v>4.2227380605088429</c:v>
                </c:pt>
                <c:pt idx="4336">
                  <c:v>4.2258037968238282</c:v>
                </c:pt>
                <c:pt idx="4337">
                  <c:v>4.2258054040564517</c:v>
                </c:pt>
                <c:pt idx="4338">
                  <c:v>4.2258060089084921</c:v>
                </c:pt>
                <c:pt idx="4339">
                  <c:v>4.2277199414597701</c:v>
                </c:pt>
                <c:pt idx="4340">
                  <c:v>4.2277210922002872</c:v>
                </c:pt>
                <c:pt idx="4341">
                  <c:v>4.2282978495240293</c:v>
                </c:pt>
                <c:pt idx="4342">
                  <c:v>4.2292174358367998</c:v>
                </c:pt>
                <c:pt idx="4343">
                  <c:v>4.2313698501030679</c:v>
                </c:pt>
                <c:pt idx="4344">
                  <c:v>4.2313715004623011</c:v>
                </c:pt>
                <c:pt idx="4345">
                  <c:v>4.2320267526368376</c:v>
                </c:pt>
                <c:pt idx="4346">
                  <c:v>4.2349013979176764</c:v>
                </c:pt>
                <c:pt idx="4347">
                  <c:v>4.2349026467343247</c:v>
                </c:pt>
                <c:pt idx="4348">
                  <c:v>4.2349033257663322</c:v>
                </c:pt>
                <c:pt idx="4349">
                  <c:v>4.2357796917034589</c:v>
                </c:pt>
                <c:pt idx="4350">
                  <c:v>4.2381119326982306</c:v>
                </c:pt>
                <c:pt idx="4351">
                  <c:v>4.2381132489171369</c:v>
                </c:pt>
                <c:pt idx="4352">
                  <c:v>4.2385526556220396</c:v>
                </c:pt>
                <c:pt idx="4353">
                  <c:v>4.2412698012504393</c:v>
                </c:pt>
                <c:pt idx="4354">
                  <c:v>4.2412716110739526</c:v>
                </c:pt>
                <c:pt idx="4355">
                  <c:v>4.2413328242235799</c:v>
                </c:pt>
                <c:pt idx="4356">
                  <c:v>4.2422497285617808</c:v>
                </c:pt>
                <c:pt idx="4357">
                  <c:v>4.2450899871958709</c:v>
                </c:pt>
                <c:pt idx="4358">
                  <c:v>4.2450913070990062</c:v>
                </c:pt>
                <c:pt idx="4359">
                  <c:v>4.2450919043428446</c:v>
                </c:pt>
                <c:pt idx="4360">
                  <c:v>4.2480430592371441</c:v>
                </c:pt>
                <c:pt idx="4361">
                  <c:v>4.2480447444538356</c:v>
                </c:pt>
                <c:pt idx="4362">
                  <c:v>4.2480454572399537</c:v>
                </c:pt>
                <c:pt idx="4363">
                  <c:v>4.2487541327039482</c:v>
                </c:pt>
                <c:pt idx="4364">
                  <c:v>4.2514548927545626</c:v>
                </c:pt>
                <c:pt idx="4365">
                  <c:v>4.2514562451124274</c:v>
                </c:pt>
                <c:pt idx="4366">
                  <c:v>4.2515548266987091</c:v>
                </c:pt>
                <c:pt idx="4367">
                  <c:v>4.2546519092798318</c:v>
                </c:pt>
                <c:pt idx="4368">
                  <c:v>4.2546552663988626</c:v>
                </c:pt>
                <c:pt idx="4369">
                  <c:v>4.2546569649299073</c:v>
                </c:pt>
                <c:pt idx="4370">
                  <c:v>4.2552864568988573</c:v>
                </c:pt>
                <c:pt idx="4371">
                  <c:v>4.2587086907241174</c:v>
                </c:pt>
                <c:pt idx="4372">
                  <c:v>4.2587115956637689</c:v>
                </c:pt>
                <c:pt idx="4373">
                  <c:v>4.2587129232519301</c:v>
                </c:pt>
                <c:pt idx="4374">
                  <c:v>4.2608220803585413</c:v>
                </c:pt>
                <c:pt idx="4375">
                  <c:v>4.2608235001670094</c:v>
                </c:pt>
                <c:pt idx="4376">
                  <c:v>4.2608812512126333</c:v>
                </c:pt>
                <c:pt idx="4377">
                  <c:v>4.261791540219396</c:v>
                </c:pt>
                <c:pt idx="4378">
                  <c:v>4.263954839191844</c:v>
                </c:pt>
                <c:pt idx="4379">
                  <c:v>4.2639562301814653</c:v>
                </c:pt>
                <c:pt idx="4380">
                  <c:v>4.2645665144781368</c:v>
                </c:pt>
                <c:pt idx="4381">
                  <c:v>4.268224957434346</c:v>
                </c:pt>
                <c:pt idx="4382">
                  <c:v>4.2682275594393513</c:v>
                </c:pt>
                <c:pt idx="4383">
                  <c:v>4.2682288642459536</c:v>
                </c:pt>
                <c:pt idx="4384">
                  <c:v>4.2683093152735072</c:v>
                </c:pt>
                <c:pt idx="4385">
                  <c:v>4.2711270337210863</c:v>
                </c:pt>
                <c:pt idx="4386">
                  <c:v>4.2711283670730156</c:v>
                </c:pt>
                <c:pt idx="4387">
                  <c:v>4.27112919826906</c:v>
                </c:pt>
                <c:pt idx="4388">
                  <c:v>4.2745067842821376</c:v>
                </c:pt>
                <c:pt idx="4389">
                  <c:v>4.2745089053491858</c:v>
                </c:pt>
                <c:pt idx="4390">
                  <c:v>4.2745097080144721</c:v>
                </c:pt>
                <c:pt idx="4391">
                  <c:v>4.2748045593890982</c:v>
                </c:pt>
                <c:pt idx="4392">
                  <c:v>4.2768877988192866</c:v>
                </c:pt>
                <c:pt idx="4393">
                  <c:v>4.2768895315872406</c:v>
                </c:pt>
                <c:pt idx="4394">
                  <c:v>4.2776001224160298</c:v>
                </c:pt>
                <c:pt idx="4395">
                  <c:v>4.2816945846147112</c:v>
                </c:pt>
                <c:pt idx="4396">
                  <c:v>4.2816969869044197</c:v>
                </c:pt>
                <c:pt idx="4397">
                  <c:v>4.2816981072121303</c:v>
                </c:pt>
                <c:pt idx="4398">
                  <c:v>4.2816990411188973</c:v>
                </c:pt>
                <c:pt idx="4399">
                  <c:v>4.2842426961925399</c:v>
                </c:pt>
                <c:pt idx="4400">
                  <c:v>4.2842442197349442</c:v>
                </c:pt>
                <c:pt idx="4401">
                  <c:v>4.2842453933000666</c:v>
                </c:pt>
                <c:pt idx="4402">
                  <c:v>4.287579075264941</c:v>
                </c:pt>
                <c:pt idx="4403">
                  <c:v>4.2875805930574842</c:v>
                </c:pt>
                <c:pt idx="4404">
                  <c:v>4.2875814204494267</c:v>
                </c:pt>
                <c:pt idx="4405">
                  <c:v>4.2878191432654962</c:v>
                </c:pt>
                <c:pt idx="4406">
                  <c:v>4.2899005380438542</c:v>
                </c:pt>
                <c:pt idx="4407">
                  <c:v>4.2899018827935169</c:v>
                </c:pt>
                <c:pt idx="4408">
                  <c:v>4.290602023202192</c:v>
                </c:pt>
                <c:pt idx="4409">
                  <c:v>4.2942403544465808</c:v>
                </c:pt>
                <c:pt idx="4410">
                  <c:v>4.2942417010982936</c:v>
                </c:pt>
                <c:pt idx="4411">
                  <c:v>4.2942427871690958</c:v>
                </c:pt>
                <c:pt idx="4412">
                  <c:v>4.2943331079363922</c:v>
                </c:pt>
                <c:pt idx="4413">
                  <c:v>4.2970683852791884</c:v>
                </c:pt>
                <c:pt idx="4414">
                  <c:v>4.297070218855815</c:v>
                </c:pt>
                <c:pt idx="4415">
                  <c:v>4.2971558242764836</c:v>
                </c:pt>
                <c:pt idx="4416">
                  <c:v>4.3003655324955883</c:v>
                </c:pt>
                <c:pt idx="4417">
                  <c:v>4.300367164454868</c:v>
                </c:pt>
                <c:pt idx="4418">
                  <c:v>4.3003679423934988</c:v>
                </c:pt>
                <c:pt idx="4419">
                  <c:v>4.3008378078162766</c:v>
                </c:pt>
                <c:pt idx="4420">
                  <c:v>4.3051117322782781</c:v>
                </c:pt>
                <c:pt idx="4421">
                  <c:v>4.3051136571533259</c:v>
                </c:pt>
                <c:pt idx="4422">
                  <c:v>4.305114302695471</c:v>
                </c:pt>
                <c:pt idx="4423">
                  <c:v>4.3051151338915146</c:v>
                </c:pt>
                <c:pt idx="4424">
                  <c:v>4.3083507537437926</c:v>
                </c:pt>
                <c:pt idx="4425">
                  <c:v>4.3083546481304813</c:v>
                </c:pt>
                <c:pt idx="4426">
                  <c:v>4.3083573224134026</c:v>
                </c:pt>
                <c:pt idx="4427">
                  <c:v>4.3107989606943509</c:v>
                </c:pt>
                <c:pt idx="4428">
                  <c:v>4.3108087010946656</c:v>
                </c:pt>
                <c:pt idx="4429">
                  <c:v>4.3108098936802932</c:v>
                </c:pt>
                <c:pt idx="4430">
                  <c:v>4.3128657743540204</c:v>
                </c:pt>
                <c:pt idx="4431">
                  <c:v>4.3128677144454706</c:v>
                </c:pt>
                <c:pt idx="4432">
                  <c:v>4.3129444754951649</c:v>
                </c:pt>
                <c:pt idx="4433">
                  <c:v>4.3138313331425309</c:v>
                </c:pt>
                <c:pt idx="4434">
                  <c:v>4.316531946148487</c:v>
                </c:pt>
                <c:pt idx="4435">
                  <c:v>4.3165331892013672</c:v>
                </c:pt>
                <c:pt idx="4436">
                  <c:v>4.3166289004306124</c:v>
                </c:pt>
                <c:pt idx="4437">
                  <c:v>4.3196447668850544</c:v>
                </c:pt>
                <c:pt idx="4438">
                  <c:v>4.3196466518170427</c:v>
                </c:pt>
                <c:pt idx="4439">
                  <c:v>4.3196473346531512</c:v>
                </c:pt>
                <c:pt idx="4440">
                  <c:v>4.3203018739574608</c:v>
                </c:pt>
                <c:pt idx="4441">
                  <c:v>4.3229697450671054</c:v>
                </c:pt>
                <c:pt idx="4442">
                  <c:v>4.3229709554586266</c:v>
                </c:pt>
                <c:pt idx="4443">
                  <c:v>4.3230724070251112</c:v>
                </c:pt>
                <c:pt idx="4444">
                  <c:v>4.3263684245871286</c:v>
                </c:pt>
                <c:pt idx="4445">
                  <c:v>4.3263697883572956</c:v>
                </c:pt>
                <c:pt idx="4446">
                  <c:v>4.3263707603050721</c:v>
                </c:pt>
                <c:pt idx="4447">
                  <c:v>4.3267769965185181</c:v>
                </c:pt>
                <c:pt idx="4448">
                  <c:v>4.3297787973099409</c:v>
                </c:pt>
                <c:pt idx="4449">
                  <c:v>4.3297804197589684</c:v>
                </c:pt>
                <c:pt idx="4450">
                  <c:v>4.3297810227089588</c:v>
                </c:pt>
                <c:pt idx="4451">
                  <c:v>4.3330354633503623</c:v>
                </c:pt>
                <c:pt idx="4452">
                  <c:v>4.3330366929544466</c:v>
                </c:pt>
                <c:pt idx="4453">
                  <c:v>4.3330374960396156</c:v>
                </c:pt>
                <c:pt idx="4454">
                  <c:v>4.3332403306987679</c:v>
                </c:pt>
                <c:pt idx="4455">
                  <c:v>4.3358576352146061</c:v>
                </c:pt>
                <c:pt idx="4456">
                  <c:v>4.3358592101123721</c:v>
                </c:pt>
                <c:pt idx="4457">
                  <c:v>4.3360459724452882</c:v>
                </c:pt>
                <c:pt idx="4458">
                  <c:v>4.3398118386096547</c:v>
                </c:pt>
                <c:pt idx="4459">
                  <c:v>4.3398134428587349</c:v>
                </c:pt>
                <c:pt idx="4460">
                  <c:v>4.3398139925513126</c:v>
                </c:pt>
                <c:pt idx="4461">
                  <c:v>4.3398148294535073</c:v>
                </c:pt>
                <c:pt idx="4462">
                  <c:v>4.3430943980833021</c:v>
                </c:pt>
                <c:pt idx="4463">
                  <c:v>4.3430956153955851</c:v>
                </c:pt>
                <c:pt idx="4464">
                  <c:v>4.3430961398985781</c:v>
                </c:pt>
                <c:pt idx="4465">
                  <c:v>4.3454585759441189</c:v>
                </c:pt>
                <c:pt idx="4466">
                  <c:v>4.3454602478464572</c:v>
                </c:pt>
                <c:pt idx="4467">
                  <c:v>4.3454608869354061</c:v>
                </c:pt>
                <c:pt idx="4468">
                  <c:v>4.3462812355849607</c:v>
                </c:pt>
                <c:pt idx="4469">
                  <c:v>4.3486143553270367</c:v>
                </c:pt>
                <c:pt idx="4470">
                  <c:v>4.3486158161017761</c:v>
                </c:pt>
                <c:pt idx="4471">
                  <c:v>4.3490578754491409</c:v>
                </c:pt>
                <c:pt idx="4472">
                  <c:v>4.3527214908878138</c:v>
                </c:pt>
                <c:pt idx="4473">
                  <c:v>4.3527228755805361</c:v>
                </c:pt>
                <c:pt idx="4474">
                  <c:v>4.3527235230439372</c:v>
                </c:pt>
                <c:pt idx="4475">
                  <c:v>4.352784974489623</c:v>
                </c:pt>
                <c:pt idx="4476">
                  <c:v>4.3565878961026803</c:v>
                </c:pt>
                <c:pt idx="4477">
                  <c:v>4.3565923031535547</c:v>
                </c:pt>
                <c:pt idx="4478">
                  <c:v>4.3565942090080974</c:v>
                </c:pt>
                <c:pt idx="4479">
                  <c:v>4.3588259627759589</c:v>
                </c:pt>
                <c:pt idx="4480">
                  <c:v>4.3588271743820908</c:v>
                </c:pt>
                <c:pt idx="4481">
                  <c:v>4.358827980851478</c:v>
                </c:pt>
                <c:pt idx="4482">
                  <c:v>4.3592476658596064</c:v>
                </c:pt>
                <c:pt idx="4483">
                  <c:v>4.362478732203126</c:v>
                </c:pt>
                <c:pt idx="4484">
                  <c:v>4.3624818610761036</c:v>
                </c:pt>
                <c:pt idx="4485">
                  <c:v>4.3624836337871153</c:v>
                </c:pt>
                <c:pt idx="4486">
                  <c:v>4.3650401988069349</c:v>
                </c:pt>
                <c:pt idx="4487">
                  <c:v>4.3650414541602256</c:v>
                </c:pt>
                <c:pt idx="4488">
                  <c:v>4.3650421084655786</c:v>
                </c:pt>
                <c:pt idx="4489">
                  <c:v>4.3657485604326061</c:v>
                </c:pt>
                <c:pt idx="4490">
                  <c:v>4.3682037937151188</c:v>
                </c:pt>
                <c:pt idx="4491">
                  <c:v>4.3682053001390688</c:v>
                </c:pt>
                <c:pt idx="4492">
                  <c:v>4.3684761216892261</c:v>
                </c:pt>
                <c:pt idx="4493">
                  <c:v>4.3696187385492982</c:v>
                </c:pt>
                <c:pt idx="4494">
                  <c:v>4.3712913408425242</c:v>
                </c:pt>
                <c:pt idx="4495">
                  <c:v>4.3712924649543359</c:v>
                </c:pt>
                <c:pt idx="4496">
                  <c:v>4.3721640529407519</c:v>
                </c:pt>
                <c:pt idx="4497">
                  <c:v>4.3755757037573506</c:v>
                </c:pt>
                <c:pt idx="4498">
                  <c:v>4.3755772729489664</c:v>
                </c:pt>
                <c:pt idx="4499">
                  <c:v>4.375577820739494</c:v>
                </c:pt>
                <c:pt idx="4500">
                  <c:v>4.3778279863556353</c:v>
                </c:pt>
                <c:pt idx="4501">
                  <c:v>4.377829188451515</c:v>
                </c:pt>
                <c:pt idx="4502">
                  <c:v>4.3778297818912533</c:v>
                </c:pt>
                <c:pt idx="4503">
                  <c:v>4.3786632622970609</c:v>
                </c:pt>
                <c:pt idx="4504">
                  <c:v>4.3812054725421934</c:v>
                </c:pt>
                <c:pt idx="4505">
                  <c:v>4.3812078452938268</c:v>
                </c:pt>
                <c:pt idx="4506">
                  <c:v>4.3814424955507256</c:v>
                </c:pt>
                <c:pt idx="4507">
                  <c:v>4.3843202598287139</c:v>
                </c:pt>
                <c:pt idx="4508">
                  <c:v>4.3843217605465128</c:v>
                </c:pt>
                <c:pt idx="4509">
                  <c:v>4.3843224281662181</c:v>
                </c:pt>
                <c:pt idx="4510">
                  <c:v>4.3851360777941153</c:v>
                </c:pt>
                <c:pt idx="4511">
                  <c:v>4.387487327881006</c:v>
                </c:pt>
                <c:pt idx="4512">
                  <c:v>4.3874888514234103</c:v>
                </c:pt>
                <c:pt idx="4513">
                  <c:v>4.3879111865076901</c:v>
                </c:pt>
                <c:pt idx="4514">
                  <c:v>4.3890149121423709</c:v>
                </c:pt>
                <c:pt idx="4515">
                  <c:v>4.391748149117511</c:v>
                </c:pt>
                <c:pt idx="4516">
                  <c:v>4.391749297955978</c:v>
                </c:pt>
                <c:pt idx="4517">
                  <c:v>4.3917501082294663</c:v>
                </c:pt>
                <c:pt idx="4518">
                  <c:v>4.3943787153118334</c:v>
                </c:pt>
                <c:pt idx="4519">
                  <c:v>4.3943802198337334</c:v>
                </c:pt>
                <c:pt idx="4520">
                  <c:v>4.3944331101503789</c:v>
                </c:pt>
                <c:pt idx="4521">
                  <c:v>4.3955359532336544</c:v>
                </c:pt>
                <c:pt idx="4522">
                  <c:v>4.3974515614913718</c:v>
                </c:pt>
                <c:pt idx="4523">
                  <c:v>4.3974528415713197</c:v>
                </c:pt>
                <c:pt idx="4524">
                  <c:v>4.3980820227391337</c:v>
                </c:pt>
                <c:pt idx="4525">
                  <c:v>4.400401531408245</c:v>
                </c:pt>
                <c:pt idx="4526">
                  <c:v>4.400403037832195</c:v>
                </c:pt>
                <c:pt idx="4527">
                  <c:v>4.4008470562915152</c:v>
                </c:pt>
                <c:pt idx="4528">
                  <c:v>4.4038704967108186</c:v>
                </c:pt>
                <c:pt idx="4529">
                  <c:v>4.4038723721325548</c:v>
                </c:pt>
                <c:pt idx="4530">
                  <c:v>4.4038730112215037</c:v>
                </c:pt>
                <c:pt idx="4531">
                  <c:v>4.4045475486841621</c:v>
                </c:pt>
                <c:pt idx="4532">
                  <c:v>4.4079647439778009</c:v>
                </c:pt>
                <c:pt idx="4533">
                  <c:v>4.4079679356184416</c:v>
                </c:pt>
                <c:pt idx="4534">
                  <c:v>4.4079698757098944</c:v>
                </c:pt>
                <c:pt idx="4535">
                  <c:v>4.4084992829197134</c:v>
                </c:pt>
                <c:pt idx="4536">
                  <c:v>4.4117659765700648</c:v>
                </c:pt>
                <c:pt idx="4537">
                  <c:v>4.4117685329258594</c:v>
                </c:pt>
                <c:pt idx="4538">
                  <c:v>4.4117698130058072</c:v>
                </c:pt>
                <c:pt idx="4539">
                  <c:v>4.4136131148159654</c:v>
                </c:pt>
                <c:pt idx="4540">
                  <c:v>4.4136143283241474</c:v>
                </c:pt>
                <c:pt idx="4541">
                  <c:v>4.413793883787938</c:v>
                </c:pt>
                <c:pt idx="4542">
                  <c:v>4.4149838502917174</c:v>
                </c:pt>
                <c:pt idx="4543">
                  <c:v>4.4170976674219116</c:v>
                </c:pt>
                <c:pt idx="4544">
                  <c:v>4.417099571374405</c:v>
                </c:pt>
                <c:pt idx="4545">
                  <c:v>4.417517902642504</c:v>
                </c:pt>
                <c:pt idx="4546">
                  <c:v>4.4202681040055376</c:v>
                </c:pt>
                <c:pt idx="4547">
                  <c:v>4.4202698310673387</c:v>
                </c:pt>
                <c:pt idx="4548">
                  <c:v>4.4203202772491661</c:v>
                </c:pt>
                <c:pt idx="4549">
                  <c:v>4.4214358906991107</c:v>
                </c:pt>
                <c:pt idx="4550">
                  <c:v>4.4239799668557271</c:v>
                </c:pt>
                <c:pt idx="4551">
                  <c:v>4.4239812621520782</c:v>
                </c:pt>
                <c:pt idx="4552">
                  <c:v>4.4240098746968801</c:v>
                </c:pt>
                <c:pt idx="4553">
                  <c:v>4.4268339117560283</c:v>
                </c:pt>
                <c:pt idx="4554">
                  <c:v>4.4268360344443218</c:v>
                </c:pt>
                <c:pt idx="4555">
                  <c:v>4.4268369284080293</c:v>
                </c:pt>
                <c:pt idx="4556">
                  <c:v>4.4296713050133807</c:v>
                </c:pt>
                <c:pt idx="4557">
                  <c:v>4.4296728114373307</c:v>
                </c:pt>
                <c:pt idx="4558">
                  <c:v>4.4296734200934722</c:v>
                </c:pt>
                <c:pt idx="4559">
                  <c:v>4.4304578009691653</c:v>
                </c:pt>
                <c:pt idx="4560">
                  <c:v>4.4336891126771913</c:v>
                </c:pt>
                <c:pt idx="4561">
                  <c:v>4.4336908264246393</c:v>
                </c:pt>
                <c:pt idx="4562">
                  <c:v>4.4336917755478096</c:v>
                </c:pt>
                <c:pt idx="4563">
                  <c:v>4.4344052631994222</c:v>
                </c:pt>
                <c:pt idx="4564">
                  <c:v>4.4371203527112932</c:v>
                </c:pt>
                <c:pt idx="4565">
                  <c:v>4.4371216841466028</c:v>
                </c:pt>
                <c:pt idx="4566">
                  <c:v>4.4371222433494326</c:v>
                </c:pt>
                <c:pt idx="4567">
                  <c:v>4.4397494391103711</c:v>
                </c:pt>
                <c:pt idx="4568">
                  <c:v>4.4397523853865062</c:v>
                </c:pt>
                <c:pt idx="4569">
                  <c:v>4.4397540515826934</c:v>
                </c:pt>
                <c:pt idx="4570">
                  <c:v>4.4408637953049732</c:v>
                </c:pt>
                <c:pt idx="4571">
                  <c:v>4.4426326470567243</c:v>
                </c:pt>
                <c:pt idx="4572">
                  <c:v>4.4426337331275274</c:v>
                </c:pt>
                <c:pt idx="4573">
                  <c:v>4.4433972504119197</c:v>
                </c:pt>
                <c:pt idx="4574">
                  <c:v>4.4464464883413699</c:v>
                </c:pt>
                <c:pt idx="4575">
                  <c:v>4.4464478502094869</c:v>
                </c:pt>
                <c:pt idx="4576">
                  <c:v>4.4464489819294997</c:v>
                </c:pt>
                <c:pt idx="4577">
                  <c:v>4.4473524482813263</c:v>
                </c:pt>
                <c:pt idx="4578">
                  <c:v>4.4490794416089967</c:v>
                </c:pt>
                <c:pt idx="4579">
                  <c:v>4.4490807426114989</c:v>
                </c:pt>
                <c:pt idx="4580">
                  <c:v>4.4498717064837727</c:v>
                </c:pt>
                <c:pt idx="4581">
                  <c:v>4.4525915618399887</c:v>
                </c:pt>
                <c:pt idx="4582">
                  <c:v>4.4525931481500578</c:v>
                </c:pt>
                <c:pt idx="4583">
                  <c:v>4.4526406578759463</c:v>
                </c:pt>
                <c:pt idx="4584">
                  <c:v>4.4537987003651054</c:v>
                </c:pt>
                <c:pt idx="4585">
                  <c:v>4.4558946973489508</c:v>
                </c:pt>
                <c:pt idx="4586">
                  <c:v>4.4558961181806307</c:v>
                </c:pt>
                <c:pt idx="4587">
                  <c:v>4.456355851380704</c:v>
                </c:pt>
                <c:pt idx="4588">
                  <c:v>4.4590866795785011</c:v>
                </c:pt>
                <c:pt idx="4589">
                  <c:v>4.4590885987473969</c:v>
                </c:pt>
                <c:pt idx="4590">
                  <c:v>4.4591665067335082</c:v>
                </c:pt>
                <c:pt idx="4591">
                  <c:v>4.4603158705771078</c:v>
                </c:pt>
                <c:pt idx="4592">
                  <c:v>4.4626958111928676</c:v>
                </c:pt>
                <c:pt idx="4593">
                  <c:v>4.4626968573206112</c:v>
                </c:pt>
                <c:pt idx="4594">
                  <c:v>4.4628250859055374</c:v>
                </c:pt>
                <c:pt idx="4595">
                  <c:v>4.4651349307888193</c:v>
                </c:pt>
                <c:pt idx="4596">
                  <c:v>4.4651369175626279</c:v>
                </c:pt>
                <c:pt idx="4597">
                  <c:v>4.4656031750076446</c:v>
                </c:pt>
                <c:pt idx="4598">
                  <c:v>4.4665161592198848</c:v>
                </c:pt>
                <c:pt idx="4599">
                  <c:v>4.469528244398048</c:v>
                </c:pt>
                <c:pt idx="4600">
                  <c:v>4.4695296366592352</c:v>
                </c:pt>
                <c:pt idx="4601">
                  <c:v>4.4695306561582724</c:v>
                </c:pt>
                <c:pt idx="4602">
                  <c:v>4.4727985557086054</c:v>
                </c:pt>
                <c:pt idx="4603">
                  <c:v>4.4728004399147414</c:v>
                </c:pt>
                <c:pt idx="4604">
                  <c:v>4.4728014295028427</c:v>
                </c:pt>
                <c:pt idx="4605">
                  <c:v>4.4731991204586414</c:v>
                </c:pt>
                <c:pt idx="4606">
                  <c:v>4.4749651876297376</c:v>
                </c:pt>
                <c:pt idx="4607">
                  <c:v>4.4749661525256217</c:v>
                </c:pt>
                <c:pt idx="4608">
                  <c:v>4.4757594521158381</c:v>
                </c:pt>
                <c:pt idx="4609">
                  <c:v>4.4786486049129017</c:v>
                </c:pt>
                <c:pt idx="4610">
                  <c:v>4.4786500142687009</c:v>
                </c:pt>
                <c:pt idx="4611">
                  <c:v>4.4786508765969124</c:v>
                </c:pt>
                <c:pt idx="4612">
                  <c:v>4.4794474190427307</c:v>
                </c:pt>
                <c:pt idx="4613">
                  <c:v>4.4815369051436704</c:v>
                </c:pt>
                <c:pt idx="4614">
                  <c:v>4.4815381625473609</c:v>
                </c:pt>
                <c:pt idx="4615">
                  <c:v>4.4822272235691658</c:v>
                </c:pt>
                <c:pt idx="4616">
                  <c:v>4.484575061377563</c:v>
                </c:pt>
                <c:pt idx="4617">
                  <c:v>4.4845766606734969</c:v>
                </c:pt>
                <c:pt idx="4618">
                  <c:v>4.485004208319066</c:v>
                </c:pt>
                <c:pt idx="4619">
                  <c:v>4.4859467843380356</c:v>
                </c:pt>
                <c:pt idx="4620">
                  <c:v>4.4887524285694083</c:v>
                </c:pt>
                <c:pt idx="4621">
                  <c:v>4.4887537524521468</c:v>
                </c:pt>
                <c:pt idx="4622">
                  <c:v>4.4887544200718521</c:v>
                </c:pt>
                <c:pt idx="4623">
                  <c:v>4.4913923409521699</c:v>
                </c:pt>
                <c:pt idx="4624">
                  <c:v>4.4913947546541806</c:v>
                </c:pt>
                <c:pt idx="4625">
                  <c:v>4.4914589183310776</c:v>
                </c:pt>
                <c:pt idx="4626">
                  <c:v>4.492411084782427</c:v>
                </c:pt>
                <c:pt idx="4627">
                  <c:v>4.495451624635205</c:v>
                </c:pt>
                <c:pt idx="4628">
                  <c:v>4.4954529428197398</c:v>
                </c:pt>
                <c:pt idx="4629">
                  <c:v>4.495453743582976</c:v>
                </c:pt>
                <c:pt idx="4630">
                  <c:v>4.4973827061368477</c:v>
                </c:pt>
                <c:pt idx="4631">
                  <c:v>4.497384206663912</c:v>
                </c:pt>
                <c:pt idx="4632">
                  <c:v>4.4979637368076499</c:v>
                </c:pt>
                <c:pt idx="4633">
                  <c:v>4.498882912202026</c:v>
                </c:pt>
                <c:pt idx="4634">
                  <c:v>4.5012896717290207</c:v>
                </c:pt>
                <c:pt idx="4635">
                  <c:v>4.5012909025410934</c:v>
                </c:pt>
                <c:pt idx="4636">
                  <c:v>4.5016578803493044</c:v>
                </c:pt>
                <c:pt idx="4637">
                  <c:v>4.504764793812579</c:v>
                </c:pt>
                <c:pt idx="4638">
                  <c:v>4.5047674016906294</c:v>
                </c:pt>
                <c:pt idx="4639">
                  <c:v>4.5047687179757618</c:v>
                </c:pt>
                <c:pt idx="4640">
                  <c:v>4.505348255717105</c:v>
                </c:pt>
                <c:pt idx="4641">
                  <c:v>4.5075093793743317</c:v>
                </c:pt>
                <c:pt idx="4642">
                  <c:v>4.5075105930917916</c:v>
                </c:pt>
                <c:pt idx="4643">
                  <c:v>4.508122317240649</c:v>
                </c:pt>
                <c:pt idx="4644">
                  <c:v>4.5111513457516974</c:v>
                </c:pt>
                <c:pt idx="4645">
                  <c:v>4.5111531976680093</c:v>
                </c:pt>
                <c:pt idx="4646">
                  <c:v>4.5111539052307741</c:v>
                </c:pt>
                <c:pt idx="4647">
                  <c:v>4.5118347323477401</c:v>
                </c:pt>
                <c:pt idx="4648">
                  <c:v>4.5157816218674318</c:v>
                </c:pt>
                <c:pt idx="4649">
                  <c:v>4.515785775858177</c:v>
                </c:pt>
                <c:pt idx="4650">
                  <c:v>4.5157878746966649</c:v>
                </c:pt>
                <c:pt idx="4651">
                  <c:v>4.5157978788435589</c:v>
                </c:pt>
                <c:pt idx="4652">
                  <c:v>4.5175244327975772</c:v>
                </c:pt>
                <c:pt idx="4653">
                  <c:v>4.5175258744431996</c:v>
                </c:pt>
                <c:pt idx="4654">
                  <c:v>4.5183397565239138</c:v>
                </c:pt>
                <c:pt idx="4655">
                  <c:v>4.5209394367569153</c:v>
                </c:pt>
                <c:pt idx="4656">
                  <c:v>4.5209420142445431</c:v>
                </c:pt>
                <c:pt idx="4657">
                  <c:v>4.521075880252666</c:v>
                </c:pt>
                <c:pt idx="4658">
                  <c:v>4.5242048799548016</c:v>
                </c:pt>
                <c:pt idx="4659">
                  <c:v>4.5242062722159888</c:v>
                </c:pt>
                <c:pt idx="4660">
                  <c:v>4.5242072308494112</c:v>
                </c:pt>
                <c:pt idx="4661">
                  <c:v>4.5247627563589274</c:v>
                </c:pt>
                <c:pt idx="4662">
                  <c:v>4.5270629902713946</c:v>
                </c:pt>
                <c:pt idx="4663">
                  <c:v>4.5270644129230044</c:v>
                </c:pt>
                <c:pt idx="4664">
                  <c:v>4.5275319828543523</c:v>
                </c:pt>
                <c:pt idx="4665">
                  <c:v>4.5303943730864384</c:v>
                </c:pt>
                <c:pt idx="4666">
                  <c:v>4.530396782984349</c:v>
                </c:pt>
                <c:pt idx="4667">
                  <c:v>4.5303978637437146</c:v>
                </c:pt>
                <c:pt idx="4668">
                  <c:v>4.5312265440603223</c:v>
                </c:pt>
                <c:pt idx="4669">
                  <c:v>4.534477772138529</c:v>
                </c:pt>
                <c:pt idx="4670">
                  <c:v>4.53447928236658</c:v>
                </c:pt>
                <c:pt idx="4671">
                  <c:v>4.5344799699498672</c:v>
                </c:pt>
                <c:pt idx="4672">
                  <c:v>4.5377479640437626</c:v>
                </c:pt>
                <c:pt idx="4673">
                  <c:v>4.5377505947146277</c:v>
                </c:pt>
                <c:pt idx="4674">
                  <c:v>4.5377519755794067</c:v>
                </c:pt>
                <c:pt idx="4675">
                  <c:v>4.5377533051603498</c:v>
                </c:pt>
                <c:pt idx="4676">
                  <c:v>4.5402135598374862</c:v>
                </c:pt>
                <c:pt idx="4677">
                  <c:v>4.540214555123792</c:v>
                </c:pt>
                <c:pt idx="4678">
                  <c:v>4.5404515111400148</c:v>
                </c:pt>
                <c:pt idx="4679">
                  <c:v>4.5430178679155109</c:v>
                </c:pt>
                <c:pt idx="4680">
                  <c:v>4.5430192316856779</c:v>
                </c:pt>
                <c:pt idx="4681">
                  <c:v>4.543233706387559</c:v>
                </c:pt>
                <c:pt idx="4682">
                  <c:v>4.5441527754154594</c:v>
                </c:pt>
                <c:pt idx="4683">
                  <c:v>4.5464476131287013</c:v>
                </c:pt>
                <c:pt idx="4684">
                  <c:v>4.5464497841444409</c:v>
                </c:pt>
                <c:pt idx="4685">
                  <c:v>4.546921935431838</c:v>
                </c:pt>
                <c:pt idx="4686">
                  <c:v>4.5504572246796684</c:v>
                </c:pt>
                <c:pt idx="4687">
                  <c:v>4.550458892354051</c:v>
                </c:pt>
                <c:pt idx="4688">
                  <c:v>4.5504593691037893</c:v>
                </c:pt>
                <c:pt idx="4689">
                  <c:v>4.5506043523079951</c:v>
                </c:pt>
                <c:pt idx="4690">
                  <c:v>4.5537654898809192</c:v>
                </c:pt>
                <c:pt idx="4691">
                  <c:v>4.553767338673949</c:v>
                </c:pt>
                <c:pt idx="4692">
                  <c:v>4.5537680452512497</c:v>
                </c:pt>
                <c:pt idx="4693">
                  <c:v>4.5563096759802892</c:v>
                </c:pt>
                <c:pt idx="4694">
                  <c:v>4.556311712138533</c:v>
                </c:pt>
                <c:pt idx="4695">
                  <c:v>4.5563125991589617</c:v>
                </c:pt>
                <c:pt idx="4696">
                  <c:v>4.5571032192713812</c:v>
                </c:pt>
                <c:pt idx="4697">
                  <c:v>4.5595406355467238</c:v>
                </c:pt>
                <c:pt idx="4698">
                  <c:v>4.559542442494644</c:v>
                </c:pt>
                <c:pt idx="4699">
                  <c:v>4.5598699011862411</c:v>
                </c:pt>
                <c:pt idx="4700">
                  <c:v>4.5625708935876821</c:v>
                </c:pt>
                <c:pt idx="4701">
                  <c:v>4.5625723181386926</c:v>
                </c:pt>
                <c:pt idx="4702">
                  <c:v>4.5626122435550034</c:v>
                </c:pt>
                <c:pt idx="4703">
                  <c:v>4.5635624019841492</c:v>
                </c:pt>
                <c:pt idx="4704">
                  <c:v>4.5667419390579207</c:v>
                </c:pt>
                <c:pt idx="4705">
                  <c:v>4.5667432895322779</c:v>
                </c:pt>
                <c:pt idx="4706">
                  <c:v>4.5667438327610634</c:v>
                </c:pt>
                <c:pt idx="4707">
                  <c:v>4.5694699884315471</c:v>
                </c:pt>
                <c:pt idx="4708">
                  <c:v>4.5694721252580619</c:v>
                </c:pt>
                <c:pt idx="4709">
                  <c:v>4.5694731034497558</c:v>
                </c:pt>
                <c:pt idx="4710">
                  <c:v>4.5700249783098839</c:v>
                </c:pt>
                <c:pt idx="4711">
                  <c:v>4.5723608582874284</c:v>
                </c:pt>
                <c:pt idx="4712">
                  <c:v>4.5723623778085063</c:v>
                </c:pt>
                <c:pt idx="4713">
                  <c:v>4.5727994775434482</c:v>
                </c:pt>
                <c:pt idx="4714">
                  <c:v>4.5759786803225824</c:v>
                </c:pt>
                <c:pt idx="4715">
                  <c:v>4.5759801998436602</c:v>
                </c:pt>
                <c:pt idx="4716">
                  <c:v>4.5759807639658598</c:v>
                </c:pt>
                <c:pt idx="4717">
                  <c:v>4.5764889506956088</c:v>
                </c:pt>
                <c:pt idx="4718">
                  <c:v>4.5801314193626386</c:v>
                </c:pt>
                <c:pt idx="4719">
                  <c:v>4.5801330414513899</c:v>
                </c:pt>
                <c:pt idx="4720">
                  <c:v>4.5801336758514397</c:v>
                </c:pt>
                <c:pt idx="4721">
                  <c:v>4.5821987163921349</c:v>
                </c:pt>
                <c:pt idx="4722">
                  <c:v>4.5821996641934071</c:v>
                </c:pt>
                <c:pt idx="4723">
                  <c:v>4.5822003631731034</c:v>
                </c:pt>
                <c:pt idx="4724">
                  <c:v>4.5829497396846763</c:v>
                </c:pt>
                <c:pt idx="4725">
                  <c:v>4.586712544924036</c:v>
                </c:pt>
                <c:pt idx="4726">
                  <c:v>4.5867165868501019</c:v>
                </c:pt>
                <c:pt idx="4727">
                  <c:v>4.5867191206514981</c:v>
                </c:pt>
                <c:pt idx="4728">
                  <c:v>4.5883996577799468</c:v>
                </c:pt>
                <c:pt idx="4729">
                  <c:v>4.5884007613321289</c:v>
                </c:pt>
                <c:pt idx="4730">
                  <c:v>4.5884860843400306</c:v>
                </c:pt>
                <c:pt idx="4731">
                  <c:v>4.5894110795001337</c:v>
                </c:pt>
                <c:pt idx="4732">
                  <c:v>4.5926478341400774</c:v>
                </c:pt>
                <c:pt idx="4733">
                  <c:v>4.5926521932661686</c:v>
                </c:pt>
                <c:pt idx="4734">
                  <c:v>4.5926548790196726</c:v>
                </c:pt>
                <c:pt idx="4735">
                  <c:v>4.5950197229683551</c:v>
                </c:pt>
                <c:pt idx="4736">
                  <c:v>4.5950213184654869</c:v>
                </c:pt>
                <c:pt idx="4737">
                  <c:v>4.5950219566643398</c:v>
                </c:pt>
                <c:pt idx="4738">
                  <c:v>4.5958992369632083</c:v>
                </c:pt>
                <c:pt idx="4739">
                  <c:v>4.5985434714536026</c:v>
                </c:pt>
                <c:pt idx="4740">
                  <c:v>4.598544770644124</c:v>
                </c:pt>
                <c:pt idx="4741">
                  <c:v>4.598668792055066</c:v>
                </c:pt>
                <c:pt idx="4742">
                  <c:v>4.6022197209735856</c:v>
                </c:pt>
                <c:pt idx="4743">
                  <c:v>4.6022211683174126</c:v>
                </c:pt>
                <c:pt idx="4744">
                  <c:v>4.6022218653977074</c:v>
                </c:pt>
                <c:pt idx="4745">
                  <c:v>4.6023588920096703</c:v>
                </c:pt>
                <c:pt idx="4746">
                  <c:v>4.6047078626612974</c:v>
                </c:pt>
                <c:pt idx="4747">
                  <c:v>4.604709228330865</c:v>
                </c:pt>
                <c:pt idx="4748">
                  <c:v>4.6051316380957914</c:v>
                </c:pt>
                <c:pt idx="4749">
                  <c:v>4.6092061730841936</c:v>
                </c:pt>
                <c:pt idx="4750">
                  <c:v>4.6092077799777327</c:v>
                </c:pt>
                <c:pt idx="4751">
                  <c:v>4.6092084846556327</c:v>
                </c:pt>
                <c:pt idx="4752">
                  <c:v>4.6092091076592743</c:v>
                </c:pt>
                <c:pt idx="4753">
                  <c:v>4.6107613934099811</c:v>
                </c:pt>
                <c:pt idx="4754">
                  <c:v>4.6107624399801237</c:v>
                </c:pt>
                <c:pt idx="4755">
                  <c:v>4.6115973845223728</c:v>
                </c:pt>
                <c:pt idx="4756">
                  <c:v>4.6154874344567602</c:v>
                </c:pt>
                <c:pt idx="4757">
                  <c:v>4.6154917821864432</c:v>
                </c:pt>
                <c:pt idx="4758">
                  <c:v>4.6154940348764404</c:v>
                </c:pt>
                <c:pt idx="4759">
                  <c:v>4.6154963312526691</c:v>
                </c:pt>
                <c:pt idx="4760">
                  <c:v>4.6175647109409317</c:v>
                </c:pt>
                <c:pt idx="4761">
                  <c:v>4.6175663615207023</c:v>
                </c:pt>
                <c:pt idx="4762">
                  <c:v>4.6180561696430189</c:v>
                </c:pt>
                <c:pt idx="4763">
                  <c:v>4.621449641988689</c:v>
                </c:pt>
                <c:pt idx="4764">
                  <c:v>4.6214542936225884</c:v>
                </c:pt>
                <c:pt idx="4765">
                  <c:v>4.6214575378000884</c:v>
                </c:pt>
                <c:pt idx="4766">
                  <c:v>4.621746862210844</c:v>
                </c:pt>
                <c:pt idx="4767">
                  <c:v>4.6248570103546127</c:v>
                </c:pt>
                <c:pt idx="4768">
                  <c:v>4.624858548869704</c:v>
                </c:pt>
                <c:pt idx="4769">
                  <c:v>4.6248592193583793</c:v>
                </c:pt>
                <c:pt idx="4770">
                  <c:v>4.6257299391249962</c:v>
                </c:pt>
                <c:pt idx="4771">
                  <c:v>4.6277846640169766</c:v>
                </c:pt>
                <c:pt idx="4772">
                  <c:v>4.6277857466757446</c:v>
                </c:pt>
                <c:pt idx="4773">
                  <c:v>4.6282356958607984</c:v>
                </c:pt>
                <c:pt idx="4774">
                  <c:v>4.6314183080653502</c:v>
                </c:pt>
                <c:pt idx="4775">
                  <c:v>4.6314227336704894</c:v>
                </c:pt>
                <c:pt idx="4776">
                  <c:v>4.6314265666624062</c:v>
                </c:pt>
                <c:pt idx="4777">
                  <c:v>4.6338680894434603</c:v>
                </c:pt>
                <c:pt idx="4778">
                  <c:v>4.6338694779058436</c:v>
                </c:pt>
                <c:pt idx="4779">
                  <c:v>4.6338700040400171</c:v>
                </c:pt>
                <c:pt idx="4780">
                  <c:v>4.6346868831005503</c:v>
                </c:pt>
                <c:pt idx="4781">
                  <c:v>4.6375286135441867</c:v>
                </c:pt>
                <c:pt idx="4782">
                  <c:v>4.6375302242365288</c:v>
                </c:pt>
                <c:pt idx="4783">
                  <c:v>4.6375307674653143</c:v>
                </c:pt>
                <c:pt idx="4784">
                  <c:v>4.6386741159048492</c:v>
                </c:pt>
                <c:pt idx="4785">
                  <c:v>4.6405119785474556</c:v>
                </c:pt>
                <c:pt idx="4786">
                  <c:v>4.640512958638551</c:v>
                </c:pt>
                <c:pt idx="4787">
                  <c:v>4.6411518526719826</c:v>
                </c:pt>
                <c:pt idx="4788">
                  <c:v>4.6436099496291892</c:v>
                </c:pt>
                <c:pt idx="4789">
                  <c:v>4.6436115983095583</c:v>
                </c:pt>
                <c:pt idx="4790">
                  <c:v>4.6439163230664349</c:v>
                </c:pt>
                <c:pt idx="4791">
                  <c:v>4.6450979938275436</c:v>
                </c:pt>
                <c:pt idx="4792">
                  <c:v>4.6471351245648487</c:v>
                </c:pt>
                <c:pt idx="4793">
                  <c:v>4.647136281300269</c:v>
                </c:pt>
                <c:pt idx="4794">
                  <c:v>4.6476103262908088</c:v>
                </c:pt>
                <c:pt idx="4795">
                  <c:v>4.650364910301251</c:v>
                </c:pt>
                <c:pt idx="4796">
                  <c:v>4.6503663253552547</c:v>
                </c:pt>
                <c:pt idx="4797">
                  <c:v>4.6503807949947147</c:v>
                </c:pt>
                <c:pt idx="4798">
                  <c:v>4.6515619586156634</c:v>
                </c:pt>
                <c:pt idx="4799">
                  <c:v>4.6536340782251786</c:v>
                </c:pt>
                <c:pt idx="4800">
                  <c:v>4.6536351684815518</c:v>
                </c:pt>
                <c:pt idx="4801">
                  <c:v>4.6540720592823446</c:v>
                </c:pt>
                <c:pt idx="4802">
                  <c:v>4.6567645442651537</c:v>
                </c:pt>
                <c:pt idx="4803">
                  <c:v>4.6567664626605136</c:v>
                </c:pt>
                <c:pt idx="4804">
                  <c:v>4.6568429382569416</c:v>
                </c:pt>
                <c:pt idx="4805">
                  <c:v>4.6580464426365316</c:v>
                </c:pt>
                <c:pt idx="4806">
                  <c:v>4.6612197496738847</c:v>
                </c:pt>
                <c:pt idx="4807">
                  <c:v>4.6612238827712158</c:v>
                </c:pt>
                <c:pt idx="4808">
                  <c:v>4.6612268857247452</c:v>
                </c:pt>
                <c:pt idx="4809">
                  <c:v>4.6629056640075461</c:v>
                </c:pt>
                <c:pt idx="4810">
                  <c:v>4.6629069100148293</c:v>
                </c:pt>
                <c:pt idx="4811">
                  <c:v>4.6633063636150771</c:v>
                </c:pt>
                <c:pt idx="4812">
                  <c:v>4.6645450278129994</c:v>
                </c:pt>
                <c:pt idx="4813">
                  <c:v>4.6667627479321574</c:v>
                </c:pt>
                <c:pt idx="4814">
                  <c:v>4.6667646967179381</c:v>
                </c:pt>
                <c:pt idx="4815">
                  <c:v>4.6670245994018318</c:v>
                </c:pt>
                <c:pt idx="4816">
                  <c:v>4.6696445557442106</c:v>
                </c:pt>
                <c:pt idx="4817">
                  <c:v>4.669646403861722</c:v>
                </c:pt>
                <c:pt idx="4818">
                  <c:v>4.6697924374348716</c:v>
                </c:pt>
                <c:pt idx="4819">
                  <c:v>4.6709772574034139</c:v>
                </c:pt>
                <c:pt idx="4820">
                  <c:v>4.672800873060373</c:v>
                </c:pt>
                <c:pt idx="4821">
                  <c:v>4.6728024875515182</c:v>
                </c:pt>
                <c:pt idx="4822">
                  <c:v>4.6734682847056268</c:v>
                </c:pt>
                <c:pt idx="4823">
                  <c:v>4.6766831202540278</c:v>
                </c:pt>
                <c:pt idx="4824">
                  <c:v>4.6766844916218</c:v>
                </c:pt>
                <c:pt idx="4825">
                  <c:v>4.6766851146254416</c:v>
                </c:pt>
                <c:pt idx="4826">
                  <c:v>4.6771565460397282</c:v>
                </c:pt>
                <c:pt idx="4827">
                  <c:v>4.6796497477326273</c:v>
                </c:pt>
                <c:pt idx="4828">
                  <c:v>4.6796519567363939</c:v>
                </c:pt>
                <c:pt idx="4829">
                  <c:v>4.679928527453888</c:v>
                </c:pt>
                <c:pt idx="4830">
                  <c:v>4.6831187904470646</c:v>
                </c:pt>
                <c:pt idx="4831">
                  <c:v>4.6831220175299526</c:v>
                </c:pt>
                <c:pt idx="4832">
                  <c:v>4.683123497163602</c:v>
                </c:pt>
                <c:pt idx="4833">
                  <c:v>4.6838776810599843</c:v>
                </c:pt>
                <c:pt idx="4834">
                  <c:v>4.6863545430402107</c:v>
                </c:pt>
                <c:pt idx="4835">
                  <c:v>4.686355838431929</c:v>
                </c:pt>
                <c:pt idx="4836">
                  <c:v>4.6863861756702407</c:v>
                </c:pt>
                <c:pt idx="4837">
                  <c:v>4.6895822888195662</c:v>
                </c:pt>
                <c:pt idx="4838">
                  <c:v>4.6895838007430379</c:v>
                </c:pt>
                <c:pt idx="4839">
                  <c:v>4.6895843344748167</c:v>
                </c:pt>
                <c:pt idx="4840">
                  <c:v>4.6900498074670782</c:v>
                </c:pt>
                <c:pt idx="4841">
                  <c:v>4.6931505269825609</c:v>
                </c:pt>
                <c:pt idx="4842">
                  <c:v>4.6931538965205499</c:v>
                </c:pt>
                <c:pt idx="4843">
                  <c:v>4.6931557959218964</c:v>
                </c:pt>
                <c:pt idx="4844">
                  <c:v>4.6963843736390416</c:v>
                </c:pt>
                <c:pt idx="4845">
                  <c:v>4.6963855892559039</c:v>
                </c:pt>
                <c:pt idx="4846">
                  <c:v>4.6963861191888796</c:v>
                </c:pt>
                <c:pt idx="4847">
                  <c:v>4.6965962429662689</c:v>
                </c:pt>
                <c:pt idx="4848">
                  <c:v>4.6980590004344922</c:v>
                </c:pt>
                <c:pt idx="4849">
                  <c:v>4.6983695639511094</c:v>
                </c:pt>
                <c:pt idx="4850">
                  <c:v>4.6993119956155764</c:v>
                </c:pt>
                <c:pt idx="4851">
                  <c:v>4.7018862390657414</c:v>
                </c:pt>
                <c:pt idx="4852">
                  <c:v>4.7018875268598546</c:v>
                </c:pt>
                <c:pt idx="4853">
                  <c:v>4.7020556485712666</c:v>
                </c:pt>
                <c:pt idx="4854">
                  <c:v>4.7030015884300216</c:v>
                </c:pt>
                <c:pt idx="4855">
                  <c:v>4.7050076848487201</c:v>
                </c:pt>
                <c:pt idx="4856">
                  <c:v>4.7050087257206581</c:v>
                </c:pt>
                <c:pt idx="4857">
                  <c:v>4.7057681972430956</c:v>
                </c:pt>
                <c:pt idx="4858">
                  <c:v>4.708853554400485</c:v>
                </c:pt>
                <c:pt idx="4859">
                  <c:v>4.7088572297420912</c:v>
                </c:pt>
                <c:pt idx="4860">
                  <c:v>4.7088591519362542</c:v>
                </c:pt>
                <c:pt idx="4861">
                  <c:v>4.7094511991348673</c:v>
                </c:pt>
                <c:pt idx="4862">
                  <c:v>4.7116591737012206</c:v>
                </c:pt>
                <c:pt idx="4863">
                  <c:v>4.7116618176678964</c:v>
                </c:pt>
                <c:pt idx="4864">
                  <c:v>4.7122015617536324</c:v>
                </c:pt>
                <c:pt idx="4865">
                  <c:v>4.7149306216087759</c:v>
                </c:pt>
                <c:pt idx="4866">
                  <c:v>4.7149321657929306</c:v>
                </c:pt>
                <c:pt idx="4867">
                  <c:v>4.7149699672705747</c:v>
                </c:pt>
                <c:pt idx="4868">
                  <c:v>4.7158910116758763</c:v>
                </c:pt>
                <c:pt idx="4869">
                  <c:v>4.7181420503596616</c:v>
                </c:pt>
                <c:pt idx="4870">
                  <c:v>4.7181439592580148</c:v>
                </c:pt>
                <c:pt idx="4871">
                  <c:v>4.7186368323703753</c:v>
                </c:pt>
                <c:pt idx="4872">
                  <c:v>4.7218402943035116</c:v>
                </c:pt>
                <c:pt idx="4873">
                  <c:v>4.7218418083939433</c:v>
                </c:pt>
                <c:pt idx="4874">
                  <c:v>4.7218425719532844</c:v>
                </c:pt>
                <c:pt idx="4875">
                  <c:v>4.7223258841229949</c:v>
                </c:pt>
                <c:pt idx="4876">
                  <c:v>4.7251072705858421</c:v>
                </c:pt>
                <c:pt idx="4877">
                  <c:v>4.7251088356925521</c:v>
                </c:pt>
                <c:pt idx="4878">
                  <c:v>4.7251392943018153</c:v>
                </c:pt>
                <c:pt idx="4879">
                  <c:v>4.7283808905157922</c:v>
                </c:pt>
                <c:pt idx="4880">
                  <c:v>4.7283827101422826</c:v>
                </c:pt>
                <c:pt idx="4881">
                  <c:v>4.7283833787315563</c:v>
                </c:pt>
                <c:pt idx="4882">
                  <c:v>4.7288116956346711</c:v>
                </c:pt>
                <c:pt idx="4883">
                  <c:v>4.7315026933862248</c:v>
                </c:pt>
                <c:pt idx="4884">
                  <c:v>4.7315047732306992</c:v>
                </c:pt>
                <c:pt idx="4885">
                  <c:v>4.7315815855774757</c:v>
                </c:pt>
                <c:pt idx="4886">
                  <c:v>4.734447772712854</c:v>
                </c:pt>
                <c:pt idx="4887">
                  <c:v>4.734449354914176</c:v>
                </c:pt>
                <c:pt idx="4888">
                  <c:v>4.7344499399297906</c:v>
                </c:pt>
                <c:pt idx="4889">
                  <c:v>4.7352690377666029</c:v>
                </c:pt>
                <c:pt idx="4890">
                  <c:v>4.7373467891011112</c:v>
                </c:pt>
                <c:pt idx="4891">
                  <c:v>4.7373481832616999</c:v>
                </c:pt>
                <c:pt idx="4892">
                  <c:v>4.7380420079820826</c:v>
                </c:pt>
                <c:pt idx="4893">
                  <c:v>4.7408512005865724</c:v>
                </c:pt>
                <c:pt idx="4894">
                  <c:v>4.7408526657747041</c:v>
                </c:pt>
                <c:pt idx="4895">
                  <c:v>4.7408533090280303</c:v>
                </c:pt>
                <c:pt idx="4896">
                  <c:v>4.7417020679162736</c:v>
                </c:pt>
                <c:pt idx="4897">
                  <c:v>4.7440479121532846</c:v>
                </c:pt>
                <c:pt idx="4898">
                  <c:v>4.7440496709989306</c:v>
                </c:pt>
                <c:pt idx="4899">
                  <c:v>4.7444758187857081</c:v>
                </c:pt>
                <c:pt idx="4900">
                  <c:v>4.7477347921722606</c:v>
                </c:pt>
                <c:pt idx="4901">
                  <c:v>4.7477366805533707</c:v>
                </c:pt>
                <c:pt idx="4902">
                  <c:v>4.7477381240983947</c:v>
                </c:pt>
                <c:pt idx="4903">
                  <c:v>4.7481308063328411</c:v>
                </c:pt>
                <c:pt idx="4904">
                  <c:v>4.7504809643354822</c:v>
                </c:pt>
                <c:pt idx="4905">
                  <c:v>4.75048248385656</c:v>
                </c:pt>
                <c:pt idx="4906">
                  <c:v>4.750878408159827</c:v>
                </c:pt>
                <c:pt idx="4907">
                  <c:v>4.7538332517524706</c:v>
                </c:pt>
                <c:pt idx="4908">
                  <c:v>4.7538347075363143</c:v>
                </c:pt>
                <c:pt idx="4909">
                  <c:v>4.7538356498460121</c:v>
                </c:pt>
                <c:pt idx="4910">
                  <c:v>4.7545756224215179</c:v>
                </c:pt>
                <c:pt idx="4911">
                  <c:v>4.7574577208313826</c:v>
                </c:pt>
                <c:pt idx="4912">
                  <c:v>4.757459221358447</c:v>
                </c:pt>
                <c:pt idx="4913">
                  <c:v>4.7574600324028218</c:v>
                </c:pt>
                <c:pt idx="4914">
                  <c:v>4.7600454179903018</c:v>
                </c:pt>
                <c:pt idx="4915">
                  <c:v>4.7600469432095833</c:v>
                </c:pt>
                <c:pt idx="4916">
                  <c:v>4.7601055657817408</c:v>
                </c:pt>
                <c:pt idx="4917">
                  <c:v>4.7610110028061756</c:v>
                </c:pt>
                <c:pt idx="4918">
                  <c:v>4.7634282854272412</c:v>
                </c:pt>
                <c:pt idx="4919">
                  <c:v>4.7634296567950134</c:v>
                </c:pt>
                <c:pt idx="4920">
                  <c:v>4.76378032807047</c:v>
                </c:pt>
                <c:pt idx="4921">
                  <c:v>4.7665184167312402</c:v>
                </c:pt>
                <c:pt idx="4922">
                  <c:v>4.7665198811696783</c:v>
                </c:pt>
                <c:pt idx="4923">
                  <c:v>4.7665823220895547</c:v>
                </c:pt>
                <c:pt idx="4924">
                  <c:v>4.7674377192345077</c:v>
                </c:pt>
                <c:pt idx="4925">
                  <c:v>4.7702041693482284</c:v>
                </c:pt>
                <c:pt idx="4926">
                  <c:v>4.7702052414371057</c:v>
                </c:pt>
                <c:pt idx="4927">
                  <c:v>4.7702058188604131</c:v>
                </c:pt>
                <c:pt idx="4928">
                  <c:v>4.7745276066151066</c:v>
                </c:pt>
                <c:pt idx="4929">
                  <c:v>4.7745301233218918</c:v>
                </c:pt>
                <c:pt idx="4930">
                  <c:v>4.7745313123471336</c:v>
                </c:pt>
                <c:pt idx="4931">
                  <c:v>4.7745323656274348</c:v>
                </c:pt>
                <c:pt idx="4932">
                  <c:v>4.7761878796292807</c:v>
                </c:pt>
                <c:pt idx="4933">
                  <c:v>4.776188932909581</c:v>
                </c:pt>
                <c:pt idx="4934">
                  <c:v>4.7765826867030858</c:v>
                </c:pt>
                <c:pt idx="4935">
                  <c:v>4.7792256096078418</c:v>
                </c:pt>
                <c:pt idx="4936">
                  <c:v>4.7792267606927421</c:v>
                </c:pt>
                <c:pt idx="4937">
                  <c:v>4.7793205383757886</c:v>
                </c:pt>
                <c:pt idx="4938">
                  <c:v>4.7802350452350382</c:v>
                </c:pt>
                <c:pt idx="4939">
                  <c:v>4.7824873553786151</c:v>
                </c:pt>
                <c:pt idx="4940">
                  <c:v>4.7824887396898674</c:v>
                </c:pt>
                <c:pt idx="4941">
                  <c:v>4.7829839497096147</c:v>
                </c:pt>
                <c:pt idx="4942">
                  <c:v>4.7857224314696394</c:v>
                </c:pt>
                <c:pt idx="4943">
                  <c:v>4.7857237612360191</c:v>
                </c:pt>
                <c:pt idx="4944">
                  <c:v>4.7857782308744197</c:v>
                </c:pt>
                <c:pt idx="4945">
                  <c:v>4.786672562099179</c:v>
                </c:pt>
                <c:pt idx="4946">
                  <c:v>4.7896414403683742</c:v>
                </c:pt>
                <c:pt idx="4947">
                  <c:v>4.7896427015708687</c:v>
                </c:pt>
                <c:pt idx="4948">
                  <c:v>4.7896434271421828</c:v>
                </c:pt>
                <c:pt idx="4949">
                  <c:v>4.7926471309350731</c:v>
                </c:pt>
                <c:pt idx="4950">
                  <c:v>4.7926481936196623</c:v>
                </c:pt>
                <c:pt idx="4951">
                  <c:v>4.7926492262105276</c:v>
                </c:pt>
                <c:pt idx="4952">
                  <c:v>4.7931380656381588</c:v>
                </c:pt>
                <c:pt idx="4953">
                  <c:v>4.7960963262538252</c:v>
                </c:pt>
                <c:pt idx="4954">
                  <c:v>4.796098563748612</c:v>
                </c:pt>
                <c:pt idx="4955">
                  <c:v>4.796099585054332</c:v>
                </c:pt>
                <c:pt idx="4956">
                  <c:v>4.7987382713933924</c:v>
                </c:pt>
                <c:pt idx="4957">
                  <c:v>4.7987398744881293</c:v>
                </c:pt>
                <c:pt idx="4958">
                  <c:v>4.7987404310127237</c:v>
                </c:pt>
                <c:pt idx="4959">
                  <c:v>4.7995894558118586</c:v>
                </c:pt>
                <c:pt idx="4960">
                  <c:v>4.8019710676756304</c:v>
                </c:pt>
                <c:pt idx="4961">
                  <c:v>4.8019723193811181</c:v>
                </c:pt>
                <c:pt idx="4962">
                  <c:v>4.802354060136623</c:v>
                </c:pt>
                <c:pt idx="4963">
                  <c:v>4.8052720990293691</c:v>
                </c:pt>
                <c:pt idx="4964">
                  <c:v>4.8052735045863662</c:v>
                </c:pt>
                <c:pt idx="4965">
                  <c:v>4.8052740387499471</c:v>
                </c:pt>
                <c:pt idx="4966">
                  <c:v>4.80604723375441</c:v>
                </c:pt>
                <c:pt idx="4967">
                  <c:v>4.8089319134613024</c:v>
                </c:pt>
                <c:pt idx="4968">
                  <c:v>4.8089331755168043</c:v>
                </c:pt>
                <c:pt idx="4969">
                  <c:v>4.8089339181827313</c:v>
                </c:pt>
                <c:pt idx="4970">
                  <c:v>4.8119509310808581</c:v>
                </c:pt>
                <c:pt idx="4971">
                  <c:v>4.8119521466977204</c:v>
                </c:pt>
                <c:pt idx="4972">
                  <c:v>4.8119528133875944</c:v>
                </c:pt>
                <c:pt idx="4973">
                  <c:v>4.8125014464067233</c:v>
                </c:pt>
                <c:pt idx="4974">
                  <c:v>4.8148592294063981</c:v>
                </c:pt>
                <c:pt idx="4975">
                  <c:v>4.8148608902037289</c:v>
                </c:pt>
                <c:pt idx="4976">
                  <c:v>4.8152472823202759</c:v>
                </c:pt>
                <c:pt idx="4977">
                  <c:v>4.8163565689199652</c:v>
                </c:pt>
                <c:pt idx="4978">
                  <c:v>4.8184999830464674</c:v>
                </c:pt>
                <c:pt idx="4979">
                  <c:v>4.8185017115016926</c:v>
                </c:pt>
                <c:pt idx="4980">
                  <c:v>4.818927012155469</c:v>
                </c:pt>
                <c:pt idx="4981">
                  <c:v>4.8214926722109466</c:v>
                </c:pt>
                <c:pt idx="4982">
                  <c:v>4.8214940948625564</c:v>
                </c:pt>
                <c:pt idx="4983">
                  <c:v>4.8217029226442341</c:v>
                </c:pt>
                <c:pt idx="4984">
                  <c:v>4.824379819240189</c:v>
                </c:pt>
                <c:pt idx="4985">
                  <c:v>4.8243811963061658</c:v>
                </c:pt>
                <c:pt idx="4986">
                  <c:v>4.824478027786828</c:v>
                </c:pt>
                <c:pt idx="4987">
                  <c:v>4.8253912561555872</c:v>
                </c:pt>
                <c:pt idx="4988">
                  <c:v>4.8288290577285986</c:v>
                </c:pt>
                <c:pt idx="4989">
                  <c:v>4.8288305772496756</c:v>
                </c:pt>
                <c:pt idx="4990">
                  <c:v>4.8288314198739171</c:v>
                </c:pt>
                <c:pt idx="4991">
                  <c:v>4.8315250243697072</c:v>
                </c:pt>
                <c:pt idx="4992">
                  <c:v>4.8315263102644188</c:v>
                </c:pt>
                <c:pt idx="4993">
                  <c:v>4.8315274404082196</c:v>
                </c:pt>
                <c:pt idx="4994">
                  <c:v>4.83178900126949</c:v>
                </c:pt>
                <c:pt idx="4995">
                  <c:v>4.8344016009867374</c:v>
                </c:pt>
                <c:pt idx="4996">
                  <c:v>4.8344040284216581</c:v>
                </c:pt>
                <c:pt idx="4997">
                  <c:v>4.8345423789163604</c:v>
                </c:pt>
                <c:pt idx="4998">
                  <c:v>4.838129996671297</c:v>
                </c:pt>
                <c:pt idx="4999">
                  <c:v>4.8381313866251219</c:v>
                </c:pt>
                <c:pt idx="5000">
                  <c:v>4.8381323705150194</c:v>
                </c:pt>
                <c:pt idx="5001">
                  <c:v>4.8382234126203763</c:v>
                </c:pt>
                <c:pt idx="5002">
                  <c:v>4.8409066818032169</c:v>
                </c:pt>
                <c:pt idx="5003">
                  <c:v>4.8409085451159379</c:v>
                </c:pt>
                <c:pt idx="5004">
                  <c:v>4.8409901320013899</c:v>
                </c:pt>
                <c:pt idx="5005">
                  <c:v>4.8421124388728041</c:v>
                </c:pt>
                <c:pt idx="5006">
                  <c:v>4.8438893565952954</c:v>
                </c:pt>
                <c:pt idx="5007">
                  <c:v>4.8438906901233896</c:v>
                </c:pt>
                <c:pt idx="5008">
                  <c:v>4.8446699990517734</c:v>
                </c:pt>
                <c:pt idx="5009">
                  <c:v>4.8490709917472641</c:v>
                </c:pt>
                <c:pt idx="5010">
                  <c:v>4.8490739852037867</c:v>
                </c:pt>
                <c:pt idx="5011">
                  <c:v>4.8490752472592904</c:v>
                </c:pt>
                <c:pt idx="5012">
                  <c:v>4.8490766447365452</c:v>
                </c:pt>
                <c:pt idx="5013">
                  <c:v>4.8513222727596927</c:v>
                </c:pt>
                <c:pt idx="5014">
                  <c:v>4.8513235743132066</c:v>
                </c:pt>
                <c:pt idx="5015">
                  <c:v>4.8513243720617716</c:v>
                </c:pt>
                <c:pt idx="5016">
                  <c:v>4.854025529711131</c:v>
                </c:pt>
                <c:pt idx="5017">
                  <c:v>4.8540268594775107</c:v>
                </c:pt>
                <c:pt idx="5018">
                  <c:v>4.8540276458296683</c:v>
                </c:pt>
                <c:pt idx="5019">
                  <c:v>4.8550629225605233</c:v>
                </c:pt>
                <c:pt idx="5020">
                  <c:v>4.8567824082937676</c:v>
                </c:pt>
                <c:pt idx="5021">
                  <c:v>4.8567834201951996</c:v>
                </c:pt>
                <c:pt idx="5022">
                  <c:v>4.8575679432292951</c:v>
                </c:pt>
                <c:pt idx="5023">
                  <c:v>4.860142061318971</c:v>
                </c:pt>
                <c:pt idx="5024">
                  <c:v>4.8601435866945488</c:v>
                </c:pt>
                <c:pt idx="5025">
                  <c:v>4.8603397112800186</c:v>
                </c:pt>
                <c:pt idx="5026">
                  <c:v>4.8612447649485704</c:v>
                </c:pt>
                <c:pt idx="5027">
                  <c:v>4.8641532706002559</c:v>
                </c:pt>
                <c:pt idx="5028">
                  <c:v>4.8641545394003556</c:v>
                </c:pt>
                <c:pt idx="5029">
                  <c:v>4.8641556809405646</c:v>
                </c:pt>
                <c:pt idx="5030">
                  <c:v>4.8664497645914713</c:v>
                </c:pt>
                <c:pt idx="5031">
                  <c:v>4.8664516032119751</c:v>
                </c:pt>
                <c:pt idx="5032">
                  <c:v>4.8667876127938587</c:v>
                </c:pt>
                <c:pt idx="5033">
                  <c:v>4.8676956739538406</c:v>
                </c:pt>
                <c:pt idx="5034">
                  <c:v>4.8695864870131178</c:v>
                </c:pt>
                <c:pt idx="5035">
                  <c:v>4.8695876042425796</c:v>
                </c:pt>
                <c:pt idx="5036">
                  <c:v>4.8704404753956689</c:v>
                </c:pt>
                <c:pt idx="5037">
                  <c:v>4.8734179238855999</c:v>
                </c:pt>
                <c:pt idx="5038">
                  <c:v>4.8734193796694436</c:v>
                </c:pt>
                <c:pt idx="5039">
                  <c:v>4.8734200197676971</c:v>
                </c:pt>
                <c:pt idx="5040">
                  <c:v>4.8740952288660893</c:v>
                </c:pt>
                <c:pt idx="5041">
                  <c:v>4.876383059687762</c:v>
                </c:pt>
                <c:pt idx="5042">
                  <c:v>4.8763843493812766</c:v>
                </c:pt>
                <c:pt idx="5043">
                  <c:v>4.8768589349144191</c:v>
                </c:pt>
                <c:pt idx="5044">
                  <c:v>4.879914680404811</c:v>
                </c:pt>
                <c:pt idx="5045">
                  <c:v>4.8799163092275606</c:v>
                </c:pt>
                <c:pt idx="5046">
                  <c:v>4.8799172209402082</c:v>
                </c:pt>
                <c:pt idx="5047">
                  <c:v>4.8805526656607947</c:v>
                </c:pt>
                <c:pt idx="5048">
                  <c:v>4.8824894525243341</c:v>
                </c:pt>
                <c:pt idx="5049">
                  <c:v>4.8824906282537679</c:v>
                </c:pt>
                <c:pt idx="5050">
                  <c:v>4.883299987645298</c:v>
                </c:pt>
                <c:pt idx="5051">
                  <c:v>4.8856278559479609</c:v>
                </c:pt>
                <c:pt idx="5052">
                  <c:v>4.885629462200419</c:v>
                </c:pt>
                <c:pt idx="5053">
                  <c:v>4.8860626049154492</c:v>
                </c:pt>
                <c:pt idx="5054">
                  <c:v>4.8869753663387723</c:v>
                </c:pt>
                <c:pt idx="5055">
                  <c:v>4.8888810072190392</c:v>
                </c:pt>
                <c:pt idx="5056">
                  <c:v>4.8888822824405462</c:v>
                </c:pt>
                <c:pt idx="5057">
                  <c:v>4.8897386030866201</c:v>
                </c:pt>
                <c:pt idx="5058">
                  <c:v>4.8923253009114163</c:v>
                </c:pt>
                <c:pt idx="5059">
                  <c:v>4.89232675669526</c:v>
                </c:pt>
                <c:pt idx="5060">
                  <c:v>4.892503183026462</c:v>
                </c:pt>
                <c:pt idx="5061">
                  <c:v>4.8934452670210096</c:v>
                </c:pt>
                <c:pt idx="5062">
                  <c:v>4.8956059082302943</c:v>
                </c:pt>
                <c:pt idx="5063">
                  <c:v>4.8956072720004613</c:v>
                </c:pt>
                <c:pt idx="5064">
                  <c:v>4.8962122686816736</c:v>
                </c:pt>
                <c:pt idx="5065">
                  <c:v>4.8991249360674116</c:v>
                </c:pt>
                <c:pt idx="5066">
                  <c:v>4.8991263207309936</c:v>
                </c:pt>
                <c:pt idx="5067">
                  <c:v>4.8991270580272044</c:v>
                </c:pt>
                <c:pt idx="5068">
                  <c:v>4.8998936542385314</c:v>
                </c:pt>
                <c:pt idx="5069">
                  <c:v>4.9037960407846661</c:v>
                </c:pt>
                <c:pt idx="5070">
                  <c:v>4.9037977975057387</c:v>
                </c:pt>
                <c:pt idx="5071">
                  <c:v>4.9037984850890259</c:v>
                </c:pt>
                <c:pt idx="5072">
                  <c:v>4.9037992223852367</c:v>
                </c:pt>
                <c:pt idx="5073">
                  <c:v>4.905567851167933</c:v>
                </c:pt>
                <c:pt idx="5074">
                  <c:v>4.9055724192281724</c:v>
                </c:pt>
                <c:pt idx="5075">
                  <c:v>4.9063387194057464</c:v>
                </c:pt>
                <c:pt idx="5076">
                  <c:v>4.9090176730533601</c:v>
                </c:pt>
                <c:pt idx="5077">
                  <c:v>4.909018949451065</c:v>
                </c:pt>
                <c:pt idx="5078">
                  <c:v>4.9091012388554054</c:v>
                </c:pt>
                <c:pt idx="5079">
                  <c:v>4.9118624601847758</c:v>
                </c:pt>
                <c:pt idx="5080">
                  <c:v>4.9118640739606647</c:v>
                </c:pt>
                <c:pt idx="5081">
                  <c:v>4.9119197943694219</c:v>
                </c:pt>
                <c:pt idx="5082">
                  <c:v>4.9127721222327976</c:v>
                </c:pt>
                <c:pt idx="5083">
                  <c:v>4.9157665113614826</c:v>
                </c:pt>
                <c:pt idx="5084">
                  <c:v>4.9157676225112708</c:v>
                </c:pt>
                <c:pt idx="5085">
                  <c:v>4.9157682398167086</c:v>
                </c:pt>
                <c:pt idx="5086">
                  <c:v>4.9183800629225214</c:v>
                </c:pt>
                <c:pt idx="5087">
                  <c:v>4.9183812666714353</c:v>
                </c:pt>
                <c:pt idx="5088">
                  <c:v>4.9183819409589136</c:v>
                </c:pt>
                <c:pt idx="5089">
                  <c:v>4.9195374189754491</c:v>
                </c:pt>
                <c:pt idx="5090">
                  <c:v>4.9213391320447286</c:v>
                </c:pt>
                <c:pt idx="5091">
                  <c:v>4.9213402567976212</c:v>
                </c:pt>
                <c:pt idx="5092">
                  <c:v>4.9219759622421693</c:v>
                </c:pt>
                <c:pt idx="5093">
                  <c:v>4.9249757874575089</c:v>
                </c:pt>
                <c:pt idx="5094">
                  <c:v>4.9249774114456608</c:v>
                </c:pt>
                <c:pt idx="5095">
                  <c:v>4.9249780001541144</c:v>
                </c:pt>
                <c:pt idx="5096">
                  <c:v>4.9256970052381526</c:v>
                </c:pt>
                <c:pt idx="5097">
                  <c:v>4.9277237329542807</c:v>
                </c:pt>
                <c:pt idx="5098">
                  <c:v>4.9277249178946194</c:v>
                </c:pt>
                <c:pt idx="5099">
                  <c:v>4.9284608598874842</c:v>
                </c:pt>
                <c:pt idx="5100">
                  <c:v>4.9310863206949662</c:v>
                </c:pt>
                <c:pt idx="5101">
                  <c:v>4.9310889874544568</c:v>
                </c:pt>
                <c:pt idx="5102">
                  <c:v>4.931234618502871</c:v>
                </c:pt>
                <c:pt idx="5103">
                  <c:v>4.9321489675184251</c:v>
                </c:pt>
                <c:pt idx="5104">
                  <c:v>4.9351830599182342</c:v>
                </c:pt>
                <c:pt idx="5105">
                  <c:v>4.9351843313780259</c:v>
                </c:pt>
                <c:pt idx="5106">
                  <c:v>4.9351850047250752</c:v>
                </c:pt>
                <c:pt idx="5107">
                  <c:v>4.9371027257979083</c:v>
                </c:pt>
                <c:pt idx="5108">
                  <c:v>4.9371043113609323</c:v>
                </c:pt>
                <c:pt idx="5109">
                  <c:v>4.9376635448939439</c:v>
                </c:pt>
                <c:pt idx="5110">
                  <c:v>4.9385681415140796</c:v>
                </c:pt>
                <c:pt idx="5111">
                  <c:v>4.94111553565729</c:v>
                </c:pt>
                <c:pt idx="5112">
                  <c:v>4.9411168409725192</c:v>
                </c:pt>
                <c:pt idx="5113">
                  <c:v>4.9413121153785289</c:v>
                </c:pt>
                <c:pt idx="5114">
                  <c:v>4.9447780696292876</c:v>
                </c:pt>
                <c:pt idx="5115">
                  <c:v>4.9447799429635371</c:v>
                </c:pt>
                <c:pt idx="5116">
                  <c:v>4.9447808514177964</c:v>
                </c:pt>
                <c:pt idx="5117">
                  <c:v>4.944992874861442</c:v>
                </c:pt>
                <c:pt idx="5118">
                  <c:v>4.9474813022355404</c:v>
                </c:pt>
                <c:pt idx="5119">
                  <c:v>4.9474825097461714</c:v>
                </c:pt>
                <c:pt idx="5120">
                  <c:v>4.9477393803603276</c:v>
                </c:pt>
                <c:pt idx="5121">
                  <c:v>4.9504611939595966</c:v>
                </c:pt>
                <c:pt idx="5122">
                  <c:v>4.9504635694828458</c:v>
                </c:pt>
                <c:pt idx="5123">
                  <c:v>4.9505399691032199</c:v>
                </c:pt>
                <c:pt idx="5124">
                  <c:v>4.951395221422132</c:v>
                </c:pt>
                <c:pt idx="5125">
                  <c:v>4.9536437642077766</c:v>
                </c:pt>
                <c:pt idx="5126">
                  <c:v>4.9536452989876434</c:v>
                </c:pt>
                <c:pt idx="5127">
                  <c:v>4.9541430096659562</c:v>
                </c:pt>
                <c:pt idx="5128">
                  <c:v>4.9573747613993122</c:v>
                </c:pt>
                <c:pt idx="5129">
                  <c:v>4.9573773701489134</c:v>
                </c:pt>
                <c:pt idx="5130">
                  <c:v>4.9573791851765741</c:v>
                </c:pt>
                <c:pt idx="5131">
                  <c:v>4.9577947437531584</c:v>
                </c:pt>
                <c:pt idx="5132">
                  <c:v>4.9601253859765153</c:v>
                </c:pt>
                <c:pt idx="5133">
                  <c:v>4.9601264016396627</c:v>
                </c:pt>
                <c:pt idx="5134">
                  <c:v>4.9605386160512923</c:v>
                </c:pt>
                <c:pt idx="5135">
                  <c:v>4.9638634156949148</c:v>
                </c:pt>
                <c:pt idx="5136">
                  <c:v>4.963864681512133</c:v>
                </c:pt>
                <c:pt idx="5137">
                  <c:v>4.9638652664588712</c:v>
                </c:pt>
                <c:pt idx="5138">
                  <c:v>4.9641913977762222</c:v>
                </c:pt>
                <c:pt idx="5139">
                  <c:v>4.966675666584587</c:v>
                </c:pt>
                <c:pt idx="5140">
                  <c:v>4.9666786007225676</c:v>
                </c:pt>
                <c:pt idx="5141">
                  <c:v>4.966964211803691</c:v>
                </c:pt>
                <c:pt idx="5142">
                  <c:v>4.9697681304832466</c:v>
                </c:pt>
                <c:pt idx="5143">
                  <c:v>4.9697693191852998</c:v>
                </c:pt>
                <c:pt idx="5144">
                  <c:v>4.9697699003703226</c:v>
                </c:pt>
                <c:pt idx="5145">
                  <c:v>4.970655234130902</c:v>
                </c:pt>
                <c:pt idx="5146">
                  <c:v>4.9732590690513616</c:v>
                </c:pt>
                <c:pt idx="5147">
                  <c:v>4.9732604646477601</c:v>
                </c:pt>
                <c:pt idx="5148">
                  <c:v>4.9734029490212768</c:v>
                </c:pt>
                <c:pt idx="5149">
                  <c:v>4.9762269458565616</c:v>
                </c:pt>
                <c:pt idx="5150">
                  <c:v>4.9762281815800566</c:v>
                </c:pt>
                <c:pt idx="5151">
                  <c:v>4.9762289075911212</c:v>
                </c:pt>
                <c:pt idx="5152">
                  <c:v>4.9770621179799406</c:v>
                </c:pt>
                <c:pt idx="5153">
                  <c:v>4.9798306107051014</c:v>
                </c:pt>
                <c:pt idx="5154">
                  <c:v>4.9798320025397844</c:v>
                </c:pt>
                <c:pt idx="5155">
                  <c:v>4.9798327699297174</c:v>
                </c:pt>
                <c:pt idx="5156">
                  <c:v>4.9822792654627071</c:v>
                </c:pt>
                <c:pt idx="5157">
                  <c:v>4.9822806403696704</c:v>
                </c:pt>
                <c:pt idx="5158">
                  <c:v>4.9825556537370046</c:v>
                </c:pt>
                <c:pt idx="5159">
                  <c:v>4.9834582547671431</c:v>
                </c:pt>
                <c:pt idx="5160">
                  <c:v>4.9859741407825053</c:v>
                </c:pt>
                <c:pt idx="5161">
                  <c:v>4.9859753708634278</c:v>
                </c:pt>
                <c:pt idx="5162">
                  <c:v>4.9862036994622976</c:v>
                </c:pt>
                <c:pt idx="5163">
                  <c:v>4.9892585019860167</c:v>
                </c:pt>
                <c:pt idx="5164">
                  <c:v>4.9892596831646392</c:v>
                </c:pt>
                <c:pt idx="5165">
                  <c:v>4.9892603386594354</c:v>
                </c:pt>
                <c:pt idx="5166">
                  <c:v>4.9898586940321819</c:v>
                </c:pt>
                <c:pt idx="5167">
                  <c:v>4.992711409683376</c:v>
                </c:pt>
                <c:pt idx="5168">
                  <c:v>4.9927129425823846</c:v>
                </c:pt>
                <c:pt idx="5169">
                  <c:v>4.9927138566792166</c:v>
                </c:pt>
                <c:pt idx="5170">
                  <c:v>4.9950648121655146</c:v>
                </c:pt>
                <c:pt idx="5171">
                  <c:v>4.9950662585450702</c:v>
                </c:pt>
                <c:pt idx="5172">
                  <c:v>4.9953444524427413</c:v>
                </c:pt>
                <c:pt idx="5173">
                  <c:v>4.9962870649582971</c:v>
                </c:pt>
                <c:pt idx="5174">
                  <c:v>4.998140268387413</c:v>
                </c:pt>
                <c:pt idx="5175">
                  <c:v>4.998141426995744</c:v>
                </c:pt>
                <c:pt idx="5176">
                  <c:v>4.999034576716042</c:v>
                </c:pt>
                <c:pt idx="5177">
                  <c:v>5.0017722045666808</c:v>
                </c:pt>
                <c:pt idx="5178">
                  <c:v>5.0017735794736442</c:v>
                </c:pt>
                <c:pt idx="5179">
                  <c:v>5.0018284626755616</c:v>
                </c:pt>
                <c:pt idx="5180">
                  <c:v>5.0026907211893299</c:v>
                </c:pt>
                <c:pt idx="5181">
                  <c:v>5.004652523460007</c:v>
                </c:pt>
                <c:pt idx="5182">
                  <c:v>5.0046538024432294</c:v>
                </c:pt>
                <c:pt idx="5183">
                  <c:v>5.0054316461834807</c:v>
                </c:pt>
                <c:pt idx="5184">
                  <c:v>5.0080483405278953</c:v>
                </c:pt>
                <c:pt idx="5185">
                  <c:v>5.0080495894173946</c:v>
                </c:pt>
                <c:pt idx="5186">
                  <c:v>5.0081759510788819</c:v>
                </c:pt>
                <c:pt idx="5187">
                  <c:v>5.009084014119721</c:v>
                </c:pt>
                <c:pt idx="5188">
                  <c:v>5.0117042275488544</c:v>
                </c:pt>
                <c:pt idx="5189">
                  <c:v>5.0117062193771371</c:v>
                </c:pt>
                <c:pt idx="5190">
                  <c:v>5.0118245779891977</c:v>
                </c:pt>
                <c:pt idx="5191">
                  <c:v>5.0149760791679387</c:v>
                </c:pt>
                <c:pt idx="5192">
                  <c:v>5.0149780982421666</c:v>
                </c:pt>
                <c:pt idx="5193">
                  <c:v>5.0149789239386866</c:v>
                </c:pt>
                <c:pt idx="5194">
                  <c:v>5.0155063559300528</c:v>
                </c:pt>
                <c:pt idx="5195">
                  <c:v>5.0176968422817021</c:v>
                </c:pt>
                <c:pt idx="5196">
                  <c:v>5.0176989939828873</c:v>
                </c:pt>
                <c:pt idx="5197">
                  <c:v>5.0182524495211069</c:v>
                </c:pt>
                <c:pt idx="5198">
                  <c:v>5.0212745119551974</c:v>
                </c:pt>
                <c:pt idx="5199">
                  <c:v>5.0212761854390457</c:v>
                </c:pt>
                <c:pt idx="5200">
                  <c:v>5.0212772556470657</c:v>
                </c:pt>
                <c:pt idx="5201">
                  <c:v>5.0219100867913991</c:v>
                </c:pt>
                <c:pt idx="5202">
                  <c:v>5.0242805147972529</c:v>
                </c:pt>
                <c:pt idx="5203">
                  <c:v>5.0242823034929058</c:v>
                </c:pt>
                <c:pt idx="5204">
                  <c:v>5.024658471108161</c:v>
                </c:pt>
                <c:pt idx="5205">
                  <c:v>5.0277544757002088</c:v>
                </c:pt>
                <c:pt idx="5206">
                  <c:v>5.0277564290371366</c:v>
                </c:pt>
                <c:pt idx="5207">
                  <c:v>5.027757288589096</c:v>
                </c:pt>
                <c:pt idx="5208">
                  <c:v>5.0283074883626728</c:v>
                </c:pt>
                <c:pt idx="5209">
                  <c:v>5.0305121432152218</c:v>
                </c:pt>
                <c:pt idx="5210">
                  <c:v>5.0305135801904894</c:v>
                </c:pt>
                <c:pt idx="5211">
                  <c:v>5.031055060307863</c:v>
                </c:pt>
                <c:pt idx="5212">
                  <c:v>5.0336469781140636</c:v>
                </c:pt>
                <c:pt idx="5213">
                  <c:v>5.0336482552164288</c:v>
                </c:pt>
                <c:pt idx="5214">
                  <c:v>5.033801249822659</c:v>
                </c:pt>
                <c:pt idx="5215">
                  <c:v>5.0347146488567356</c:v>
                </c:pt>
                <c:pt idx="5216">
                  <c:v>5.0372814083106148</c:v>
                </c:pt>
                <c:pt idx="5217">
                  <c:v>5.0372830032779268</c:v>
                </c:pt>
                <c:pt idx="5218">
                  <c:v>5.0374577443606476</c:v>
                </c:pt>
                <c:pt idx="5219">
                  <c:v>5.0409578587485839</c:v>
                </c:pt>
                <c:pt idx="5220">
                  <c:v>5.0409589665737569</c:v>
                </c:pt>
                <c:pt idx="5221">
                  <c:v>5.0409597339636898</c:v>
                </c:pt>
                <c:pt idx="5222">
                  <c:v>5.0411387577593478</c:v>
                </c:pt>
                <c:pt idx="5223">
                  <c:v>5.0438450618061914</c:v>
                </c:pt>
                <c:pt idx="5224">
                  <c:v>5.0438462354613822</c:v>
                </c:pt>
                <c:pt idx="5225">
                  <c:v>5.0439018880691942</c:v>
                </c:pt>
                <c:pt idx="5226">
                  <c:v>5.0467647283772772</c:v>
                </c:pt>
                <c:pt idx="5227">
                  <c:v>5.0467660224073612</c:v>
                </c:pt>
                <c:pt idx="5228">
                  <c:v>5.0467666675415446</c:v>
                </c:pt>
                <c:pt idx="5229">
                  <c:v>5.0475428185098847</c:v>
                </c:pt>
                <c:pt idx="5230">
                  <c:v>5.0497045651707531</c:v>
                </c:pt>
                <c:pt idx="5231">
                  <c:v>5.0497059814565857</c:v>
                </c:pt>
                <c:pt idx="5232">
                  <c:v>5.0503093240347319</c:v>
                </c:pt>
                <c:pt idx="5233">
                  <c:v>5.0533999691254712</c:v>
                </c:pt>
                <c:pt idx="5234">
                  <c:v>5.0534019590728958</c:v>
                </c:pt>
                <c:pt idx="5235">
                  <c:v>5.053402923952885</c:v>
                </c:pt>
                <c:pt idx="5236">
                  <c:v>5.0539862776047793</c:v>
                </c:pt>
                <c:pt idx="5237">
                  <c:v>5.0571464645842852</c:v>
                </c:pt>
                <c:pt idx="5238">
                  <c:v>5.0571478752275452</c:v>
                </c:pt>
                <c:pt idx="5239">
                  <c:v>5.0571487253752174</c:v>
                </c:pt>
                <c:pt idx="5240">
                  <c:v>5.0593037082678887</c:v>
                </c:pt>
                <c:pt idx="5241">
                  <c:v>5.0593052073114597</c:v>
                </c:pt>
                <c:pt idx="5242">
                  <c:v>5.0594968309727131</c:v>
                </c:pt>
                <c:pt idx="5243">
                  <c:v>5.0604371996250572</c:v>
                </c:pt>
                <c:pt idx="5244">
                  <c:v>5.0630899725814817</c:v>
                </c:pt>
                <c:pt idx="5245">
                  <c:v>5.0630911387132427</c:v>
                </c:pt>
                <c:pt idx="5246">
                  <c:v>5.0631792943113529</c:v>
                </c:pt>
                <c:pt idx="5247">
                  <c:v>5.0659114319384244</c:v>
                </c:pt>
                <c:pt idx="5248">
                  <c:v>5.0659128689136912</c:v>
                </c:pt>
                <c:pt idx="5249">
                  <c:v>5.0659860004219883</c:v>
                </c:pt>
                <c:pt idx="5250">
                  <c:v>5.0668333794706539</c:v>
                </c:pt>
                <c:pt idx="5251">
                  <c:v>5.0698655571573452</c:v>
                </c:pt>
                <c:pt idx="5252">
                  <c:v>5.0698670355114812</c:v>
                </c:pt>
                <c:pt idx="5253">
                  <c:v>5.0698678389582508</c:v>
                </c:pt>
                <c:pt idx="5254">
                  <c:v>5.0704921219541106</c:v>
                </c:pt>
                <c:pt idx="5255">
                  <c:v>5.0723932985392022</c:v>
                </c:pt>
                <c:pt idx="5256">
                  <c:v>5.0723945944501434</c:v>
                </c:pt>
                <c:pt idx="5257">
                  <c:v>5.0732371810734413</c:v>
                </c:pt>
                <c:pt idx="5258">
                  <c:v>5.0771162678010073</c:v>
                </c:pt>
                <c:pt idx="5259">
                  <c:v>5.0771181975609867</c:v>
                </c:pt>
                <c:pt idx="5260">
                  <c:v>5.0771189875212119</c:v>
                </c:pt>
                <c:pt idx="5261">
                  <c:v>5.0771205617990898</c:v>
                </c:pt>
                <c:pt idx="5262">
                  <c:v>5.078949538779935</c:v>
                </c:pt>
                <c:pt idx="5263">
                  <c:v>5.0789506785796892</c:v>
                </c:pt>
                <c:pt idx="5264">
                  <c:v>5.0796566039648461</c:v>
                </c:pt>
                <c:pt idx="5265">
                  <c:v>5.0823742608686429</c:v>
                </c:pt>
                <c:pt idx="5266">
                  <c:v>5.0823754554093021</c:v>
                </c:pt>
                <c:pt idx="5267">
                  <c:v>5.0824296636084849</c:v>
                </c:pt>
                <c:pt idx="5268">
                  <c:v>5.0835021850831108</c:v>
                </c:pt>
                <c:pt idx="5269">
                  <c:v>5.0857481999960337</c:v>
                </c:pt>
                <c:pt idx="5270">
                  <c:v>5.0857499040530918</c:v>
                </c:pt>
                <c:pt idx="5271">
                  <c:v>5.0860550073815851</c:v>
                </c:pt>
                <c:pt idx="5272">
                  <c:v>5.0889059328271413</c:v>
                </c:pt>
                <c:pt idx="5273">
                  <c:v>5.0889093033241029</c:v>
                </c:pt>
                <c:pt idx="5274">
                  <c:v>5.0890082552466254</c:v>
                </c:pt>
                <c:pt idx="5275">
                  <c:v>5.0899271200531189</c:v>
                </c:pt>
                <c:pt idx="5276">
                  <c:v>5.0925523139933873</c:v>
                </c:pt>
                <c:pt idx="5277">
                  <c:v>5.092555210514214</c:v>
                </c:pt>
                <c:pt idx="5278">
                  <c:v>5.0925568445556824</c:v>
                </c:pt>
                <c:pt idx="5279">
                  <c:v>5.0952188224295902</c:v>
                </c:pt>
                <c:pt idx="5280">
                  <c:v>5.0952200637956588</c:v>
                </c:pt>
                <c:pt idx="5281">
                  <c:v>5.0952746444046628</c:v>
                </c:pt>
                <c:pt idx="5282">
                  <c:v>5.0963566773765736</c:v>
                </c:pt>
                <c:pt idx="5283">
                  <c:v>5.0999125084115526</c:v>
                </c:pt>
                <c:pt idx="5284">
                  <c:v>5.0999139002462357</c:v>
                </c:pt>
                <c:pt idx="5285">
                  <c:v>5.0999146149721541</c:v>
                </c:pt>
                <c:pt idx="5286">
                  <c:v>5.0999151434931624</c:v>
                </c:pt>
                <c:pt idx="5287">
                  <c:v>5.1018443429768219</c:v>
                </c:pt>
                <c:pt idx="5288">
                  <c:v>5.1018454733722871</c:v>
                </c:pt>
                <c:pt idx="5289">
                  <c:v>5.1028191727035708</c:v>
                </c:pt>
                <c:pt idx="5290">
                  <c:v>5.1049183114402954</c:v>
                </c:pt>
                <c:pt idx="5291">
                  <c:v>5.1049200675653212</c:v>
                </c:pt>
                <c:pt idx="5292">
                  <c:v>5.1053068189256843</c:v>
                </c:pt>
                <c:pt idx="5293">
                  <c:v>5.1075043246381933</c:v>
                </c:pt>
                <c:pt idx="5294">
                  <c:v>5.1075058142774754</c:v>
                </c:pt>
                <c:pt idx="5295">
                  <c:v>5.1080599627210157</c:v>
                </c:pt>
                <c:pt idx="5296">
                  <c:v>5.1089660124202689</c:v>
                </c:pt>
                <c:pt idx="5297">
                  <c:v>5.1117526403751761</c:v>
                </c:pt>
                <c:pt idx="5298">
                  <c:v>5.1117537237491986</c:v>
                </c:pt>
                <c:pt idx="5299">
                  <c:v>5.1117543858111034</c:v>
                </c:pt>
                <c:pt idx="5300">
                  <c:v>5.1143685629162654</c:v>
                </c:pt>
                <c:pt idx="5301">
                  <c:v>5.1143699020869322</c:v>
                </c:pt>
                <c:pt idx="5302">
                  <c:v>5.1144666805406533</c:v>
                </c:pt>
                <c:pt idx="5303">
                  <c:v>5.1155815495259356</c:v>
                </c:pt>
                <c:pt idx="5304">
                  <c:v>5.1173178435809206</c:v>
                </c:pt>
                <c:pt idx="5305">
                  <c:v>5.117319015355255</c:v>
                </c:pt>
                <c:pt idx="5306">
                  <c:v>5.1181312012705664</c:v>
                </c:pt>
                <c:pt idx="5307">
                  <c:v>5.1208881372538002</c:v>
                </c:pt>
                <c:pt idx="5308">
                  <c:v>5.1208895441353448</c:v>
                </c:pt>
                <c:pt idx="5309">
                  <c:v>5.1208902583102516</c:v>
                </c:pt>
                <c:pt idx="5310">
                  <c:v>5.1220598997520206</c:v>
                </c:pt>
                <c:pt idx="5311">
                  <c:v>5.1237771435029096</c:v>
                </c:pt>
                <c:pt idx="5312">
                  <c:v>5.1237781347149074</c:v>
                </c:pt>
                <c:pt idx="5313">
                  <c:v>5.1245517801000142</c:v>
                </c:pt>
                <c:pt idx="5314">
                  <c:v>5.1272009944737089</c:v>
                </c:pt>
                <c:pt idx="5315">
                  <c:v>5.1272027698338167</c:v>
                </c:pt>
                <c:pt idx="5316">
                  <c:v>5.1272933389882382</c:v>
                </c:pt>
                <c:pt idx="5317">
                  <c:v>5.1284329326556923</c:v>
                </c:pt>
                <c:pt idx="5318">
                  <c:v>5.1302548327293804</c:v>
                </c:pt>
                <c:pt idx="5319">
                  <c:v>5.1302561455680404</c:v>
                </c:pt>
                <c:pt idx="5320">
                  <c:v>5.1309760085695446</c:v>
                </c:pt>
                <c:pt idx="5321">
                  <c:v>5.1341857562257323</c:v>
                </c:pt>
                <c:pt idx="5322">
                  <c:v>5.1341871424178418</c:v>
                </c:pt>
                <c:pt idx="5323">
                  <c:v>5.13418772736458</c:v>
                </c:pt>
                <c:pt idx="5324">
                  <c:v>5.1364142528302272</c:v>
                </c:pt>
                <c:pt idx="5325">
                  <c:v>5.1364154642747639</c:v>
                </c:pt>
                <c:pt idx="5326">
                  <c:v>5.1364729693869879</c:v>
                </c:pt>
                <c:pt idx="5327">
                  <c:v>5.1373678737965021</c:v>
                </c:pt>
                <c:pt idx="5328">
                  <c:v>5.1410937204844549</c:v>
                </c:pt>
                <c:pt idx="5329">
                  <c:v>5.1410954583969506</c:v>
                </c:pt>
                <c:pt idx="5330">
                  <c:v>5.1410962577614647</c:v>
                </c:pt>
                <c:pt idx="5331">
                  <c:v>5.141099357584463</c:v>
                </c:pt>
                <c:pt idx="5332">
                  <c:v>5.142761278680311</c:v>
                </c:pt>
                <c:pt idx="5333">
                  <c:v>5.1429064048853306</c:v>
                </c:pt>
                <c:pt idx="5334">
                  <c:v>5.1438227240012884</c:v>
                </c:pt>
                <c:pt idx="5335">
                  <c:v>5.1467802222338124</c:v>
                </c:pt>
                <c:pt idx="5336">
                  <c:v>5.1467817325625287</c:v>
                </c:pt>
                <c:pt idx="5337">
                  <c:v>5.1467823306752711</c:v>
                </c:pt>
                <c:pt idx="5338">
                  <c:v>5.1477137859430711</c:v>
                </c:pt>
                <c:pt idx="5339">
                  <c:v>5.1494817117538849</c:v>
                </c:pt>
                <c:pt idx="5340">
                  <c:v>5.1494828480700781</c:v>
                </c:pt>
                <c:pt idx="5341">
                  <c:v>5.1502514154202537</c:v>
                </c:pt>
                <c:pt idx="5342">
                  <c:v>5.1537661064552056</c:v>
                </c:pt>
                <c:pt idx="5343">
                  <c:v>5.1537679001444046</c:v>
                </c:pt>
                <c:pt idx="5344">
                  <c:v>5.1537687753896044</c:v>
                </c:pt>
                <c:pt idx="5345">
                  <c:v>5.1540076029360424</c:v>
                </c:pt>
                <c:pt idx="5346">
                  <c:v>5.1566242818150387</c:v>
                </c:pt>
                <c:pt idx="5347">
                  <c:v>5.1566256961061034</c:v>
                </c:pt>
                <c:pt idx="5348">
                  <c:v>5.1566907703989209</c:v>
                </c:pt>
                <c:pt idx="5349">
                  <c:v>5.1599428791715169</c:v>
                </c:pt>
                <c:pt idx="5350">
                  <c:v>5.1599440904438616</c:v>
                </c:pt>
                <c:pt idx="5351">
                  <c:v>5.1599447741117874</c:v>
                </c:pt>
                <c:pt idx="5352">
                  <c:v>5.160290077125377</c:v>
                </c:pt>
                <c:pt idx="5353">
                  <c:v>5.1625304607504079</c:v>
                </c:pt>
                <c:pt idx="5354">
                  <c:v>5.1625318543811778</c:v>
                </c:pt>
                <c:pt idx="5355">
                  <c:v>5.1630375192066174</c:v>
                </c:pt>
                <c:pt idx="5356">
                  <c:v>5.1654096797446547</c:v>
                </c:pt>
                <c:pt idx="5357">
                  <c:v>5.1654111672858534</c:v>
                </c:pt>
                <c:pt idx="5358">
                  <c:v>5.1657748410576056</c:v>
                </c:pt>
                <c:pt idx="5359">
                  <c:v>5.1669341916011584</c:v>
                </c:pt>
                <c:pt idx="5360">
                  <c:v>5.1690467160973421</c:v>
                </c:pt>
                <c:pt idx="5361">
                  <c:v>5.1690480515062944</c:v>
                </c:pt>
                <c:pt idx="5362">
                  <c:v>5.1694571888347598</c:v>
                </c:pt>
                <c:pt idx="5363">
                  <c:v>5.1719683067566953</c:v>
                </c:pt>
                <c:pt idx="5364">
                  <c:v>5.171969655310459</c:v>
                </c:pt>
                <c:pt idx="5365">
                  <c:v>5.1721968678375223</c:v>
                </c:pt>
                <c:pt idx="5366">
                  <c:v>5.173369434012983</c:v>
                </c:pt>
                <c:pt idx="5367">
                  <c:v>5.1761123604383874</c:v>
                </c:pt>
                <c:pt idx="5368">
                  <c:v>5.1761141710314629</c:v>
                </c:pt>
                <c:pt idx="5369">
                  <c:v>5.1761151509583136</c:v>
                </c:pt>
                <c:pt idx="5370">
                  <c:v>5.1790256830831511</c:v>
                </c:pt>
                <c:pt idx="5371">
                  <c:v>5.1790273025016136</c:v>
                </c:pt>
                <c:pt idx="5372">
                  <c:v>5.1790279260668637</c:v>
                </c:pt>
                <c:pt idx="5373">
                  <c:v>5.1797775510423856</c:v>
                </c:pt>
                <c:pt idx="5374">
                  <c:v>5.1823792022870796</c:v>
                </c:pt>
                <c:pt idx="5375">
                  <c:v>5.1823804250008676</c:v>
                </c:pt>
                <c:pt idx="5376">
                  <c:v>5.1823811330855039</c:v>
                </c:pt>
                <c:pt idx="5377">
                  <c:v>5.1845405752321234</c:v>
                </c:pt>
                <c:pt idx="5378">
                  <c:v>5.1845417359650288</c:v>
                </c:pt>
                <c:pt idx="5379">
                  <c:v>5.1849829797513109</c:v>
                </c:pt>
                <c:pt idx="5380">
                  <c:v>5.1861466332707291</c:v>
                </c:pt>
                <c:pt idx="5381">
                  <c:v>5.1881726718962344</c:v>
                </c:pt>
                <c:pt idx="5382">
                  <c:v>5.1881737056262116</c:v>
                </c:pt>
                <c:pt idx="5383">
                  <c:v>5.1886616885086054</c:v>
                </c:pt>
                <c:pt idx="5384">
                  <c:v>5.1916145911408949</c:v>
                </c:pt>
                <c:pt idx="5385">
                  <c:v>5.1916158777137751</c:v>
                </c:pt>
                <c:pt idx="5386">
                  <c:v>5.1916166815870488</c:v>
                </c:pt>
                <c:pt idx="5387">
                  <c:v>5.1925571907791976</c:v>
                </c:pt>
                <c:pt idx="5388">
                  <c:v>5.1959105305572502</c:v>
                </c:pt>
                <c:pt idx="5389">
                  <c:v>5.1959134511715988</c:v>
                </c:pt>
                <c:pt idx="5390">
                  <c:v>5.1959150457706871</c:v>
                </c:pt>
                <c:pt idx="5391">
                  <c:v>5.198430104174232</c:v>
                </c:pt>
                <c:pt idx="5392">
                  <c:v>5.1984310864773224</c:v>
                </c:pt>
                <c:pt idx="5393">
                  <c:v>5.198431616132142</c:v>
                </c:pt>
                <c:pt idx="5394">
                  <c:v>5.1986984947900128</c:v>
                </c:pt>
                <c:pt idx="5395">
                  <c:v>5.2005211797720996</c:v>
                </c:pt>
                <c:pt idx="5396">
                  <c:v>5.2005740644912084</c:v>
                </c:pt>
                <c:pt idx="5397">
                  <c:v>5.2014470577193794</c:v>
                </c:pt>
                <c:pt idx="5398">
                  <c:v>5.2040955515735829</c:v>
                </c:pt>
                <c:pt idx="5399">
                  <c:v>5.2040966728641074</c:v>
                </c:pt>
                <c:pt idx="5400">
                  <c:v>5.20418706728685</c:v>
                </c:pt>
                <c:pt idx="5401">
                  <c:v>5.205333561492643</c:v>
                </c:pt>
                <c:pt idx="5402">
                  <c:v>5.2080052587356978</c:v>
                </c:pt>
                <c:pt idx="5403">
                  <c:v>5.2080063255581734</c:v>
                </c:pt>
                <c:pt idx="5404">
                  <c:v>5.2080070929481064</c:v>
                </c:pt>
                <c:pt idx="5405">
                  <c:v>5.2107280293074059</c:v>
                </c:pt>
                <c:pt idx="5406">
                  <c:v>5.2107292689250713</c:v>
                </c:pt>
                <c:pt idx="5407">
                  <c:v>5.2107298455351074</c:v>
                </c:pt>
                <c:pt idx="5408">
                  <c:v>5.2117311899032996</c:v>
                </c:pt>
                <c:pt idx="5409">
                  <c:v>5.2144215884692278</c:v>
                </c:pt>
                <c:pt idx="5410">
                  <c:v>5.2144241370313837</c:v>
                </c:pt>
                <c:pt idx="5411">
                  <c:v>5.2144260509259306</c:v>
                </c:pt>
                <c:pt idx="5412">
                  <c:v>5.2172153127571086</c:v>
                </c:pt>
                <c:pt idx="5413">
                  <c:v>5.2172167477084681</c:v>
                </c:pt>
                <c:pt idx="5414">
                  <c:v>5.2172174013250556</c:v>
                </c:pt>
                <c:pt idx="5415">
                  <c:v>5.2179026638488128</c:v>
                </c:pt>
                <c:pt idx="5416">
                  <c:v>5.2204813822541123</c:v>
                </c:pt>
                <c:pt idx="5417">
                  <c:v>5.2204824209034593</c:v>
                </c:pt>
                <c:pt idx="5418">
                  <c:v>5.2206428612371436</c:v>
                </c:pt>
                <c:pt idx="5419">
                  <c:v>5.2237310718940524</c:v>
                </c:pt>
                <c:pt idx="5420">
                  <c:v>5.2237327228393973</c:v>
                </c:pt>
                <c:pt idx="5421">
                  <c:v>5.2237334628535796</c:v>
                </c:pt>
                <c:pt idx="5422">
                  <c:v>5.2244988384862898</c:v>
                </c:pt>
                <c:pt idx="5423">
                  <c:v>5.2264600544989266</c:v>
                </c:pt>
                <c:pt idx="5424">
                  <c:v>5.2264613617321016</c:v>
                </c:pt>
                <c:pt idx="5425">
                  <c:v>5.2270349835376102</c:v>
                </c:pt>
                <c:pt idx="5426">
                  <c:v>5.2294932317661074</c:v>
                </c:pt>
                <c:pt idx="5427">
                  <c:v>5.2294944732619806</c:v>
                </c:pt>
                <c:pt idx="5428">
                  <c:v>5.2297744653284708</c:v>
                </c:pt>
                <c:pt idx="5429">
                  <c:v>5.2307104949931462</c:v>
                </c:pt>
                <c:pt idx="5430">
                  <c:v>5.2332018072055604</c:v>
                </c:pt>
                <c:pt idx="5431">
                  <c:v>5.2332031031694832</c:v>
                </c:pt>
                <c:pt idx="5432">
                  <c:v>5.2334522829565886</c:v>
                </c:pt>
                <c:pt idx="5433">
                  <c:v>5.2363115512563283</c:v>
                </c:pt>
                <c:pt idx="5434">
                  <c:v>5.2363127157456502</c:v>
                </c:pt>
                <c:pt idx="5435">
                  <c:v>5.2363133224070229</c:v>
                </c:pt>
                <c:pt idx="5436">
                  <c:v>5.2371021362046557</c:v>
                </c:pt>
                <c:pt idx="5437">
                  <c:v>5.2400141139196181</c:v>
                </c:pt>
                <c:pt idx="5438">
                  <c:v>5.2400152051588051</c:v>
                </c:pt>
                <c:pt idx="5439">
                  <c:v>5.2400159508076127</c:v>
                </c:pt>
                <c:pt idx="5440">
                  <c:v>5.2423064637402854</c:v>
                </c:pt>
                <c:pt idx="5441">
                  <c:v>5.2423076225949812</c:v>
                </c:pt>
                <c:pt idx="5442">
                  <c:v>5.2425921768301214</c:v>
                </c:pt>
                <c:pt idx="5443">
                  <c:v>5.243741039456939</c:v>
                </c:pt>
                <c:pt idx="5444">
                  <c:v>5.245635410026062</c:v>
                </c:pt>
                <c:pt idx="5445">
                  <c:v>5.2456366364962674</c:v>
                </c:pt>
                <c:pt idx="5446">
                  <c:v>5.2462405838575776</c:v>
                </c:pt>
                <c:pt idx="5447">
                  <c:v>5.2493893761323704</c:v>
                </c:pt>
                <c:pt idx="5448">
                  <c:v>5.2493907265643429</c:v>
                </c:pt>
                <c:pt idx="5449">
                  <c:v>5.2493912674884156</c:v>
                </c:pt>
                <c:pt idx="5450">
                  <c:v>5.2501726604839316</c:v>
                </c:pt>
                <c:pt idx="5451">
                  <c:v>5.2519293759140853</c:v>
                </c:pt>
                <c:pt idx="5452">
                  <c:v>5.2519305084738619</c:v>
                </c:pt>
                <c:pt idx="5453">
                  <c:v>5.2526622115830737</c:v>
                </c:pt>
                <c:pt idx="5454">
                  <c:v>5.2562256991658103</c:v>
                </c:pt>
                <c:pt idx="5455">
                  <c:v>5.2562270514759906</c:v>
                </c:pt>
                <c:pt idx="5456">
                  <c:v>5.2562277933683816</c:v>
                </c:pt>
                <c:pt idx="5457">
                  <c:v>5.2563635728233544</c:v>
                </c:pt>
                <c:pt idx="5458">
                  <c:v>5.2583169792446984</c:v>
                </c:pt>
                <c:pt idx="5459">
                  <c:v>5.2583180047465854</c:v>
                </c:pt>
                <c:pt idx="5460">
                  <c:v>5.25910534227227</c:v>
                </c:pt>
                <c:pt idx="5461">
                  <c:v>5.2618407051517053</c:v>
                </c:pt>
                <c:pt idx="5462">
                  <c:v>5.261841864006402</c:v>
                </c:pt>
                <c:pt idx="5463">
                  <c:v>5.2618425044755286</c:v>
                </c:pt>
                <c:pt idx="5464">
                  <c:v>5.262700398784891</c:v>
                </c:pt>
                <c:pt idx="5465">
                  <c:v>5.2649413213763134</c:v>
                </c:pt>
                <c:pt idx="5466">
                  <c:v>5.2649427882572173</c:v>
                </c:pt>
                <c:pt idx="5467">
                  <c:v>5.2654613691601648</c:v>
                </c:pt>
                <c:pt idx="5468">
                  <c:v>5.2684894602385004</c:v>
                </c:pt>
                <c:pt idx="5469">
                  <c:v>5.2684910060041643</c:v>
                </c:pt>
                <c:pt idx="5470">
                  <c:v>5.2684916051527031</c:v>
                </c:pt>
                <c:pt idx="5471">
                  <c:v>5.2691146651645671</c:v>
                </c:pt>
                <c:pt idx="5472">
                  <c:v>5.2717704089039072</c:v>
                </c:pt>
                <c:pt idx="5473">
                  <c:v>5.271774563501296</c:v>
                </c:pt>
                <c:pt idx="5474">
                  <c:v>5.2719432585617083</c:v>
                </c:pt>
                <c:pt idx="5475">
                  <c:v>5.2750252561046196</c:v>
                </c:pt>
                <c:pt idx="5476">
                  <c:v>5.2750264806966163</c:v>
                </c:pt>
                <c:pt idx="5477">
                  <c:v>5.2750273089866022</c:v>
                </c:pt>
                <c:pt idx="5478">
                  <c:v>5.2755048623012346</c:v>
                </c:pt>
                <c:pt idx="5479">
                  <c:v>5.2780195337938123</c:v>
                </c:pt>
                <c:pt idx="5480">
                  <c:v>5.2780206607189628</c:v>
                </c:pt>
                <c:pt idx="5481">
                  <c:v>5.2782485418882823</c:v>
                </c:pt>
                <c:pt idx="5482">
                  <c:v>5.2818694124996846</c:v>
                </c:pt>
                <c:pt idx="5483">
                  <c:v>5.2818711780157548</c:v>
                </c:pt>
                <c:pt idx="5484">
                  <c:v>5.2818718391451762</c:v>
                </c:pt>
                <c:pt idx="5485">
                  <c:v>5.2821225612090883</c:v>
                </c:pt>
                <c:pt idx="5486">
                  <c:v>5.2838858985563313</c:v>
                </c:pt>
                <c:pt idx="5487">
                  <c:v>5.2838869127889669</c:v>
                </c:pt>
                <c:pt idx="5488">
                  <c:v>5.2846348022997578</c:v>
                </c:pt>
                <c:pt idx="5489">
                  <c:v>5.2885229438709089</c:v>
                </c:pt>
                <c:pt idx="5490">
                  <c:v>5.2885247131433957</c:v>
                </c:pt>
                <c:pt idx="5491">
                  <c:v>5.2885255865103877</c:v>
                </c:pt>
                <c:pt idx="5492">
                  <c:v>5.2885261800243004</c:v>
                </c:pt>
                <c:pt idx="5493">
                  <c:v>5.2903467933423203</c:v>
                </c:pt>
                <c:pt idx="5494">
                  <c:v>5.2903479597098508</c:v>
                </c:pt>
                <c:pt idx="5495">
                  <c:v>5.2910744714505364</c:v>
                </c:pt>
                <c:pt idx="5496">
                  <c:v>5.2937018354581671</c:v>
                </c:pt>
                <c:pt idx="5497">
                  <c:v>5.2937034150315867</c:v>
                </c:pt>
                <c:pt idx="5498">
                  <c:v>5.293760839380842</c:v>
                </c:pt>
                <c:pt idx="5499">
                  <c:v>5.2949656294246727</c:v>
                </c:pt>
                <c:pt idx="5500">
                  <c:v>5.2966525631249164</c:v>
                </c:pt>
                <c:pt idx="5501">
                  <c:v>5.2966542929550222</c:v>
                </c:pt>
                <c:pt idx="5502">
                  <c:v>5.297445604770072</c:v>
                </c:pt>
                <c:pt idx="5503">
                  <c:v>5.3007170534564594</c:v>
                </c:pt>
                <c:pt idx="5504">
                  <c:v>5.3007185259719893</c:v>
                </c:pt>
                <c:pt idx="5505">
                  <c:v>5.3007192284219986</c:v>
                </c:pt>
                <c:pt idx="5506">
                  <c:v>5.3010903417779538</c:v>
                </c:pt>
                <c:pt idx="5507">
                  <c:v>5.3039582723756826</c:v>
                </c:pt>
                <c:pt idx="5508">
                  <c:v>5.3039616080741281</c:v>
                </c:pt>
                <c:pt idx="5509">
                  <c:v>5.3039642544700234</c:v>
                </c:pt>
                <c:pt idx="5510">
                  <c:v>5.3070733714666822</c:v>
                </c:pt>
                <c:pt idx="5511">
                  <c:v>5.3070744645840779</c:v>
                </c:pt>
                <c:pt idx="5512">
                  <c:v>5.3070749904824819</c:v>
                </c:pt>
                <c:pt idx="5513">
                  <c:v>5.3074803341898846</c:v>
                </c:pt>
                <c:pt idx="5514">
                  <c:v>5.3111242767155362</c:v>
                </c:pt>
                <c:pt idx="5515">
                  <c:v>5.3111257586221088</c:v>
                </c:pt>
                <c:pt idx="5516">
                  <c:v>5.3111263972130276</c:v>
                </c:pt>
                <c:pt idx="5517">
                  <c:v>5.3140019946581978</c:v>
                </c:pt>
                <c:pt idx="5518">
                  <c:v>5.3140047725286941</c:v>
                </c:pt>
                <c:pt idx="5519">
                  <c:v>5.3140063971791198</c:v>
                </c:pt>
                <c:pt idx="5520">
                  <c:v>5.3140078039573497</c:v>
                </c:pt>
                <c:pt idx="5521">
                  <c:v>5.31587813909122</c:v>
                </c:pt>
                <c:pt idx="5522">
                  <c:v>5.3158793449011306</c:v>
                </c:pt>
                <c:pt idx="5523">
                  <c:v>5.3166443843345048</c:v>
                </c:pt>
                <c:pt idx="5524">
                  <c:v>5.319772163211657</c:v>
                </c:pt>
                <c:pt idx="5525">
                  <c:v>5.3197737747146219</c:v>
                </c:pt>
                <c:pt idx="5526">
                  <c:v>5.3197745466583504</c:v>
                </c:pt>
                <c:pt idx="5527">
                  <c:v>5.3202870797296562</c:v>
                </c:pt>
                <c:pt idx="5528">
                  <c:v>5.3232117697908006</c:v>
                </c:pt>
                <c:pt idx="5529">
                  <c:v>5.3232129643314607</c:v>
                </c:pt>
                <c:pt idx="5530">
                  <c:v>5.3232136010441709</c:v>
                </c:pt>
                <c:pt idx="5531">
                  <c:v>5.326149043849461</c:v>
                </c:pt>
                <c:pt idx="5532">
                  <c:v>5.326150206460575</c:v>
                </c:pt>
                <c:pt idx="5533">
                  <c:v>5.3261508074873216</c:v>
                </c:pt>
                <c:pt idx="5534">
                  <c:v>5.3266795194473726</c:v>
                </c:pt>
                <c:pt idx="5535">
                  <c:v>5.3303195008311199</c:v>
                </c:pt>
                <c:pt idx="5536">
                  <c:v>5.3303213358409067</c:v>
                </c:pt>
                <c:pt idx="5537">
                  <c:v>5.3303221716437266</c:v>
                </c:pt>
                <c:pt idx="5538">
                  <c:v>5.3323304330249819</c:v>
                </c:pt>
                <c:pt idx="5539">
                  <c:v>5.3323315186295437</c:v>
                </c:pt>
                <c:pt idx="5540">
                  <c:v>5.3323321384383764</c:v>
                </c:pt>
                <c:pt idx="5541">
                  <c:v>5.3330965204987448</c:v>
                </c:pt>
                <c:pt idx="5542">
                  <c:v>5.3362432824300594</c:v>
                </c:pt>
                <c:pt idx="5543">
                  <c:v>5.3362447267724598</c:v>
                </c:pt>
                <c:pt idx="5544">
                  <c:v>5.336245592626617</c:v>
                </c:pt>
                <c:pt idx="5545">
                  <c:v>5.3388002774748724</c:v>
                </c:pt>
                <c:pt idx="5546">
                  <c:v>5.338801759381445</c:v>
                </c:pt>
                <c:pt idx="5547">
                  <c:v>5.3388024806135412</c:v>
                </c:pt>
                <c:pt idx="5548">
                  <c:v>5.3394881882727327</c:v>
                </c:pt>
                <c:pt idx="5549">
                  <c:v>5.3420271919575182</c:v>
                </c:pt>
                <c:pt idx="5550">
                  <c:v>5.3420286362999194</c:v>
                </c:pt>
                <c:pt idx="5551">
                  <c:v>5.3422247006158212</c:v>
                </c:pt>
                <c:pt idx="5552">
                  <c:v>5.3454417319648977</c:v>
                </c:pt>
                <c:pt idx="5553">
                  <c:v>5.3454431988458024</c:v>
                </c:pt>
                <c:pt idx="5554">
                  <c:v>5.3454438393149299</c:v>
                </c:pt>
                <c:pt idx="5555">
                  <c:v>5.3458756920582911</c:v>
                </c:pt>
                <c:pt idx="5556">
                  <c:v>5.3481133897655733</c:v>
                </c:pt>
                <c:pt idx="5557">
                  <c:v>5.348114567402356</c:v>
                </c:pt>
                <c:pt idx="5558">
                  <c:v>5.348612634511146</c:v>
                </c:pt>
                <c:pt idx="5559">
                  <c:v>5.3495265670518277</c:v>
                </c:pt>
                <c:pt idx="5560">
                  <c:v>5.3517350304424962</c:v>
                </c:pt>
                <c:pt idx="5561">
                  <c:v>5.3517360709700519</c:v>
                </c:pt>
                <c:pt idx="5562">
                  <c:v>5.3522685487383139</c:v>
                </c:pt>
                <c:pt idx="5563">
                  <c:v>5.355349562099927</c:v>
                </c:pt>
                <c:pt idx="5564">
                  <c:v>5.3553507002943288</c:v>
                </c:pt>
                <c:pt idx="5565">
                  <c:v>5.3553514046225477</c:v>
                </c:pt>
                <c:pt idx="5566">
                  <c:v>5.3561905168460671</c:v>
                </c:pt>
                <c:pt idx="5567">
                  <c:v>5.3588330248495142</c:v>
                </c:pt>
                <c:pt idx="5568">
                  <c:v>5.3588343395955231</c:v>
                </c:pt>
                <c:pt idx="5569">
                  <c:v>5.3588349650389819</c:v>
                </c:pt>
                <c:pt idx="5570">
                  <c:v>5.3618410622947943</c:v>
                </c:pt>
                <c:pt idx="5571">
                  <c:v>5.3618424352652694</c:v>
                </c:pt>
                <c:pt idx="5572">
                  <c:v>5.3618432522860031</c:v>
                </c:pt>
                <c:pt idx="5573">
                  <c:v>5.3625506701582202</c:v>
                </c:pt>
                <c:pt idx="5574">
                  <c:v>5.3648867935081519</c:v>
                </c:pt>
                <c:pt idx="5575">
                  <c:v>5.3648880594207373</c:v>
                </c:pt>
                <c:pt idx="5576">
                  <c:v>5.3650745035522709</c:v>
                </c:pt>
                <c:pt idx="5577">
                  <c:v>5.3677471154829064</c:v>
                </c:pt>
                <c:pt idx="5578">
                  <c:v>5.3677484264724979</c:v>
                </c:pt>
                <c:pt idx="5579">
                  <c:v>5.3678215169595536</c:v>
                </c:pt>
                <c:pt idx="5580">
                  <c:v>5.3689463310036594</c:v>
                </c:pt>
                <c:pt idx="5581">
                  <c:v>5.3720361400160721</c:v>
                </c:pt>
                <c:pt idx="5582">
                  <c:v>5.372037599384142</c:v>
                </c:pt>
                <c:pt idx="5583">
                  <c:v>5.3720381797505947</c:v>
                </c:pt>
                <c:pt idx="5584">
                  <c:v>5.373838634255879</c:v>
                </c:pt>
                <c:pt idx="5585">
                  <c:v>5.3738398006234096</c:v>
                </c:pt>
                <c:pt idx="5586">
                  <c:v>5.3742006007360281</c:v>
                </c:pt>
                <c:pt idx="5587">
                  <c:v>5.3754081686503552</c:v>
                </c:pt>
                <c:pt idx="5588">
                  <c:v>5.3770560525159237</c:v>
                </c:pt>
                <c:pt idx="5589">
                  <c:v>5.3770570498446819</c:v>
                </c:pt>
                <c:pt idx="5590">
                  <c:v>5.3778817806250716</c:v>
                </c:pt>
                <c:pt idx="5591">
                  <c:v>5.3804639568123749</c:v>
                </c:pt>
                <c:pt idx="5592">
                  <c:v>5.3804651100324454</c:v>
                </c:pt>
                <c:pt idx="5593">
                  <c:v>5.3805876706554034</c:v>
                </c:pt>
                <c:pt idx="5594">
                  <c:v>5.3817470512502918</c:v>
                </c:pt>
                <c:pt idx="5595">
                  <c:v>5.3840993929313488</c:v>
                </c:pt>
                <c:pt idx="5596">
                  <c:v>5.3841005555424628</c:v>
                </c:pt>
                <c:pt idx="5597">
                  <c:v>5.3842679339786574</c:v>
                </c:pt>
                <c:pt idx="5598">
                  <c:v>5.3871504206929144</c:v>
                </c:pt>
                <c:pt idx="5599">
                  <c:v>5.3871515889386536</c:v>
                </c:pt>
                <c:pt idx="5600">
                  <c:v>5.3871523327092534</c:v>
                </c:pt>
                <c:pt idx="5601">
                  <c:v>5.3881591990106843</c:v>
                </c:pt>
                <c:pt idx="5602">
                  <c:v>5.3904503730727784</c:v>
                </c:pt>
                <c:pt idx="5603">
                  <c:v>5.3904518869088962</c:v>
                </c:pt>
                <c:pt idx="5604">
                  <c:v>5.390661555089574</c:v>
                </c:pt>
                <c:pt idx="5605">
                  <c:v>5.3933181402663601</c:v>
                </c:pt>
                <c:pt idx="5606">
                  <c:v>5.3933193949096943</c:v>
                </c:pt>
                <c:pt idx="5607">
                  <c:v>5.3934026314795229</c:v>
                </c:pt>
                <c:pt idx="5608">
                  <c:v>5.3943116581393822</c:v>
                </c:pt>
                <c:pt idx="5609">
                  <c:v>5.396842042724975</c:v>
                </c:pt>
                <c:pt idx="5610">
                  <c:v>5.3968430625922359</c:v>
                </c:pt>
                <c:pt idx="5611">
                  <c:v>5.3970528453436373</c:v>
                </c:pt>
                <c:pt idx="5612">
                  <c:v>5.4003387524797066</c:v>
                </c:pt>
                <c:pt idx="5613">
                  <c:v>5.4003401686489791</c:v>
                </c:pt>
                <c:pt idx="5614">
                  <c:v>5.4003408185091493</c:v>
                </c:pt>
                <c:pt idx="5615">
                  <c:v>5.4009748303552678</c:v>
                </c:pt>
                <c:pt idx="5616">
                  <c:v>5.402670724988667</c:v>
                </c:pt>
                <c:pt idx="5617">
                  <c:v>5.4026724228892284</c:v>
                </c:pt>
                <c:pt idx="5618">
                  <c:v>5.4034689373420557</c:v>
                </c:pt>
                <c:pt idx="5619">
                  <c:v>5.405848866150798</c:v>
                </c:pt>
                <c:pt idx="5620">
                  <c:v>5.4058503968907941</c:v>
                </c:pt>
                <c:pt idx="5621">
                  <c:v>5.4062068714890428</c:v>
                </c:pt>
                <c:pt idx="5622">
                  <c:v>5.4073268153382887</c:v>
                </c:pt>
                <c:pt idx="5623">
                  <c:v>5.4100410352236912</c:v>
                </c:pt>
                <c:pt idx="5624">
                  <c:v>5.4100421715398843</c:v>
                </c:pt>
                <c:pt idx="5625">
                  <c:v>5.4100426824126204</c:v>
                </c:pt>
                <c:pt idx="5626">
                  <c:v>5.4122189946287422</c:v>
                </c:pt>
                <c:pt idx="5627">
                  <c:v>5.4122203187657938</c:v>
                </c:pt>
                <c:pt idx="5628">
                  <c:v>5.4126045194791637</c:v>
                </c:pt>
                <c:pt idx="5629">
                  <c:v>5.4137785932998073</c:v>
                </c:pt>
                <c:pt idx="5630">
                  <c:v>5.4160185936908141</c:v>
                </c:pt>
                <c:pt idx="5631">
                  <c:v>5.4160197206159646</c:v>
                </c:pt>
                <c:pt idx="5632">
                  <c:v>5.4162487061719311</c:v>
                </c:pt>
                <c:pt idx="5633">
                  <c:v>5.4186532357567101</c:v>
                </c:pt>
                <c:pt idx="5634">
                  <c:v>5.4186548510160923</c:v>
                </c:pt>
                <c:pt idx="5635">
                  <c:v>5.4189847790142114</c:v>
                </c:pt>
                <c:pt idx="5636">
                  <c:v>5.4202159578886508</c:v>
                </c:pt>
                <c:pt idx="5637">
                  <c:v>5.4223384894801718</c:v>
                </c:pt>
                <c:pt idx="5638">
                  <c:v>5.4223397516363407</c:v>
                </c:pt>
                <c:pt idx="5639">
                  <c:v>5.422666385256603</c:v>
                </c:pt>
                <c:pt idx="5640">
                  <c:v>5.4253552774992464</c:v>
                </c:pt>
                <c:pt idx="5641">
                  <c:v>5.4253564795527396</c:v>
                </c:pt>
                <c:pt idx="5642">
                  <c:v>5.4254070578317064</c:v>
                </c:pt>
                <c:pt idx="5643">
                  <c:v>5.4263146589312496</c:v>
                </c:pt>
                <c:pt idx="5644">
                  <c:v>5.4294023455679623</c:v>
                </c:pt>
                <c:pt idx="5645">
                  <c:v>5.4294035739163764</c:v>
                </c:pt>
                <c:pt idx="5646">
                  <c:v>5.429404982572815</c:v>
                </c:pt>
                <c:pt idx="5647">
                  <c:v>5.4316110061705327</c:v>
                </c:pt>
                <c:pt idx="5648">
                  <c:v>5.4316121669034381</c:v>
                </c:pt>
                <c:pt idx="5649">
                  <c:v>5.4317983443293523</c:v>
                </c:pt>
                <c:pt idx="5650">
                  <c:v>5.4327062609679384</c:v>
                </c:pt>
                <c:pt idx="5651">
                  <c:v>5.4364366029666744</c:v>
                </c:pt>
                <c:pt idx="5652">
                  <c:v>5.4364408815258294</c:v>
                </c:pt>
                <c:pt idx="5653">
                  <c:v>5.436443223651934</c:v>
                </c:pt>
                <c:pt idx="5654">
                  <c:v>5.4388380485329577</c:v>
                </c:pt>
                <c:pt idx="5655">
                  <c:v>5.4388392149004883</c:v>
                </c:pt>
                <c:pt idx="5656">
                  <c:v>5.4388398290746958</c:v>
                </c:pt>
                <c:pt idx="5657">
                  <c:v>5.4390884663270791</c:v>
                </c:pt>
                <c:pt idx="5658">
                  <c:v>5.4411232912123424</c:v>
                </c:pt>
                <c:pt idx="5659">
                  <c:v>5.4411249628179812</c:v>
                </c:pt>
                <c:pt idx="5660">
                  <c:v>5.4418655367063362</c:v>
                </c:pt>
                <c:pt idx="5661">
                  <c:v>5.4447566387633692</c:v>
                </c:pt>
                <c:pt idx="5662">
                  <c:v>5.4447579253362486</c:v>
                </c:pt>
                <c:pt idx="5663">
                  <c:v>5.4447586634722231</c:v>
                </c:pt>
                <c:pt idx="5664">
                  <c:v>5.4455117537425837</c:v>
                </c:pt>
                <c:pt idx="5665">
                  <c:v>5.4481019310984564</c:v>
                </c:pt>
                <c:pt idx="5666">
                  <c:v>5.4481032064020836</c:v>
                </c:pt>
                <c:pt idx="5667">
                  <c:v>5.4482544829560862</c:v>
                </c:pt>
                <c:pt idx="5668">
                  <c:v>5.451596649952088</c:v>
                </c:pt>
                <c:pt idx="5669">
                  <c:v>5.4515988155265864</c:v>
                </c:pt>
                <c:pt idx="5670">
                  <c:v>5.4515999743812822</c:v>
                </c:pt>
                <c:pt idx="5671">
                  <c:v>5.4519032374521306</c:v>
                </c:pt>
                <c:pt idx="5672">
                  <c:v>5.4539042076276614</c:v>
                </c:pt>
                <c:pt idx="5673">
                  <c:v>5.4539061365478778</c:v>
                </c:pt>
                <c:pt idx="5674">
                  <c:v>5.4546454576711074</c:v>
                </c:pt>
                <c:pt idx="5675">
                  <c:v>5.4571749275691186</c:v>
                </c:pt>
                <c:pt idx="5676">
                  <c:v>5.4571764846040347</c:v>
                </c:pt>
                <c:pt idx="5677">
                  <c:v>5.4573848718464566</c:v>
                </c:pt>
                <c:pt idx="5678">
                  <c:v>5.4582915638930469</c:v>
                </c:pt>
                <c:pt idx="5679">
                  <c:v>5.4603396526873311</c:v>
                </c:pt>
                <c:pt idx="5680">
                  <c:v>5.4603410068757201</c:v>
                </c:pt>
                <c:pt idx="5681">
                  <c:v>5.4610377189590071</c:v>
                </c:pt>
                <c:pt idx="5682">
                  <c:v>5.4636631033347909</c:v>
                </c:pt>
                <c:pt idx="5683">
                  <c:v>5.4636646960556714</c:v>
                </c:pt>
                <c:pt idx="5684">
                  <c:v>5.4637745731360576</c:v>
                </c:pt>
                <c:pt idx="5685">
                  <c:v>5.4647087978422837</c:v>
                </c:pt>
                <c:pt idx="5686">
                  <c:v>5.4669385056502486</c:v>
                </c:pt>
                <c:pt idx="5687">
                  <c:v>5.4669400739544161</c:v>
                </c:pt>
                <c:pt idx="5688">
                  <c:v>5.4674538917203934</c:v>
                </c:pt>
                <c:pt idx="5689">
                  <c:v>5.4702180362681734</c:v>
                </c:pt>
                <c:pt idx="5690">
                  <c:v>5.4702196008159243</c:v>
                </c:pt>
                <c:pt idx="5691">
                  <c:v>5.470220365246818</c:v>
                </c:pt>
                <c:pt idx="5692">
                  <c:v>5.4711006797320501</c:v>
                </c:pt>
                <c:pt idx="5693">
                  <c:v>5.473200458704782</c:v>
                </c:pt>
                <c:pt idx="5694">
                  <c:v>5.4732026017407769</c:v>
                </c:pt>
                <c:pt idx="5695">
                  <c:v>5.473842642636451</c:v>
                </c:pt>
                <c:pt idx="5696">
                  <c:v>5.4764797451555927</c:v>
                </c:pt>
                <c:pt idx="5697">
                  <c:v>5.4764817848901153</c:v>
                </c:pt>
                <c:pt idx="5698">
                  <c:v>5.4765838674048783</c:v>
                </c:pt>
                <c:pt idx="5699">
                  <c:v>5.4774913745939928</c:v>
                </c:pt>
                <c:pt idx="5700">
                  <c:v>5.4796946710328456</c:v>
                </c:pt>
                <c:pt idx="5701">
                  <c:v>5.4796960045609406</c:v>
                </c:pt>
                <c:pt idx="5702">
                  <c:v>5.4802343968080347</c:v>
                </c:pt>
                <c:pt idx="5703">
                  <c:v>5.4830514411005904</c:v>
                </c:pt>
                <c:pt idx="5704">
                  <c:v>5.4830529493020839</c:v>
                </c:pt>
                <c:pt idx="5705">
                  <c:v>5.4830537005855184</c:v>
                </c:pt>
                <c:pt idx="5706">
                  <c:v>5.4838730672021896</c:v>
                </c:pt>
                <c:pt idx="5707">
                  <c:v>5.4858587374905943</c:v>
                </c:pt>
                <c:pt idx="5708">
                  <c:v>5.4858598963452909</c:v>
                </c:pt>
                <c:pt idx="5709">
                  <c:v>5.4866501225557789</c:v>
                </c:pt>
                <c:pt idx="5710">
                  <c:v>5.4892621979455347</c:v>
                </c:pt>
                <c:pt idx="5711">
                  <c:v>5.4892636066019733</c:v>
                </c:pt>
                <c:pt idx="5712">
                  <c:v>5.4893568371196784</c:v>
                </c:pt>
                <c:pt idx="5713">
                  <c:v>5.4902986347629161</c:v>
                </c:pt>
                <c:pt idx="5714">
                  <c:v>5.4935202865051096</c:v>
                </c:pt>
                <c:pt idx="5715">
                  <c:v>5.4935219581107493</c:v>
                </c:pt>
                <c:pt idx="5716">
                  <c:v>5.4935226737082186</c:v>
                </c:pt>
                <c:pt idx="5717">
                  <c:v>5.4951691019621354</c:v>
                </c:pt>
                <c:pt idx="5718">
                  <c:v>5.4951703509708443</c:v>
                </c:pt>
                <c:pt idx="5719">
                  <c:v>5.4957861103859411</c:v>
                </c:pt>
                <c:pt idx="5720">
                  <c:v>5.4966877857374019</c:v>
                </c:pt>
                <c:pt idx="5721">
                  <c:v>5.4991413572265238</c:v>
                </c:pt>
                <c:pt idx="5722">
                  <c:v>5.4991425592800178</c:v>
                </c:pt>
                <c:pt idx="5723">
                  <c:v>5.4994249648445379</c:v>
                </c:pt>
                <c:pt idx="5724">
                  <c:v>5.5018621733804736</c:v>
                </c:pt>
                <c:pt idx="5725">
                  <c:v>5.501863786761648</c:v>
                </c:pt>
                <c:pt idx="5726">
                  <c:v>5.5021715819498098</c:v>
                </c:pt>
                <c:pt idx="5727">
                  <c:v>5.5030844777193533</c:v>
                </c:pt>
                <c:pt idx="5728">
                  <c:v>5.5059035448425542</c:v>
                </c:pt>
                <c:pt idx="5729">
                  <c:v>5.5059049309604893</c:v>
                </c:pt>
                <c:pt idx="5730">
                  <c:v>5.5059057254427204</c:v>
                </c:pt>
                <c:pt idx="5731">
                  <c:v>5.5088743824886146</c:v>
                </c:pt>
                <c:pt idx="5732">
                  <c:v>5.5088759977479969</c:v>
                </c:pt>
                <c:pt idx="5733">
                  <c:v>5.5088768034994793</c:v>
                </c:pt>
                <c:pt idx="5734">
                  <c:v>5.50949460077089</c:v>
                </c:pt>
                <c:pt idx="5735">
                  <c:v>5.5122026019076698</c:v>
                </c:pt>
                <c:pt idx="5736">
                  <c:v>5.5122039072626361</c:v>
                </c:pt>
                <c:pt idx="5737">
                  <c:v>5.5122569591423067</c:v>
                </c:pt>
                <c:pt idx="5738">
                  <c:v>5.5154874910546869</c:v>
                </c:pt>
                <c:pt idx="5739">
                  <c:v>5.5154888414866594</c:v>
                </c:pt>
                <c:pt idx="5740">
                  <c:v>5.5154894124620686</c:v>
                </c:pt>
                <c:pt idx="5741">
                  <c:v>5.5158876959834027</c:v>
                </c:pt>
                <c:pt idx="5742">
                  <c:v>5.5177421264469819</c:v>
                </c:pt>
                <c:pt idx="5743">
                  <c:v>5.5177870175103543</c:v>
                </c:pt>
                <c:pt idx="5744">
                  <c:v>5.5186319052252699</c:v>
                </c:pt>
                <c:pt idx="5745">
                  <c:v>5.5215866917007697</c:v>
                </c:pt>
                <c:pt idx="5746">
                  <c:v>5.5215890845385056</c:v>
                </c:pt>
                <c:pt idx="5747">
                  <c:v>5.5215898959246141</c:v>
                </c:pt>
                <c:pt idx="5748">
                  <c:v>5.5222746231589248</c:v>
                </c:pt>
                <c:pt idx="5749">
                  <c:v>5.524776930404391</c:v>
                </c:pt>
                <c:pt idx="5750">
                  <c:v>5.5247792856779556</c:v>
                </c:pt>
                <c:pt idx="5751">
                  <c:v>5.5250189150419704</c:v>
                </c:pt>
                <c:pt idx="5752">
                  <c:v>5.5292441912975772</c:v>
                </c:pt>
                <c:pt idx="5753">
                  <c:v>5.5292459793521491</c:v>
                </c:pt>
                <c:pt idx="5754">
                  <c:v>5.5292468245460116</c:v>
                </c:pt>
                <c:pt idx="5755">
                  <c:v>5.5292476321757036</c:v>
                </c:pt>
                <c:pt idx="5756">
                  <c:v>5.530829724272774</c:v>
                </c:pt>
                <c:pt idx="5757">
                  <c:v>5.5308313320193223</c:v>
                </c:pt>
                <c:pt idx="5758">
                  <c:v>5.5314367180884094</c:v>
                </c:pt>
                <c:pt idx="5759">
                  <c:v>5.5344955047296356</c:v>
                </c:pt>
                <c:pt idx="5760">
                  <c:v>5.5344978581249924</c:v>
                </c:pt>
                <c:pt idx="5761">
                  <c:v>5.5344989812937246</c:v>
                </c:pt>
                <c:pt idx="5762">
                  <c:v>5.5350820711487074</c:v>
                </c:pt>
                <c:pt idx="5763">
                  <c:v>5.5372890056775868</c:v>
                </c:pt>
                <c:pt idx="5764">
                  <c:v>5.5372905232701228</c:v>
                </c:pt>
                <c:pt idx="5765">
                  <c:v>5.537830157013091</c:v>
                </c:pt>
                <c:pt idx="5766">
                  <c:v>5.5406800380263252</c:v>
                </c:pt>
                <c:pt idx="5767">
                  <c:v>5.5406815537406526</c:v>
                </c:pt>
                <c:pt idx="5768">
                  <c:v>5.5406822167482828</c:v>
                </c:pt>
                <c:pt idx="5769">
                  <c:v>5.541478487033995</c:v>
                </c:pt>
                <c:pt idx="5770">
                  <c:v>5.5441249561793464</c:v>
                </c:pt>
                <c:pt idx="5771">
                  <c:v>5.5441262821946067</c:v>
                </c:pt>
                <c:pt idx="5772">
                  <c:v>5.5442130441619479</c:v>
                </c:pt>
                <c:pt idx="5773">
                  <c:v>5.5475860682467806</c:v>
                </c:pt>
                <c:pt idx="5774">
                  <c:v>5.5475876327945306</c:v>
                </c:pt>
                <c:pt idx="5775">
                  <c:v>5.5475883371227503</c:v>
                </c:pt>
                <c:pt idx="5776">
                  <c:v>5.5478907024098953</c:v>
                </c:pt>
                <c:pt idx="5777">
                  <c:v>5.5497886528445797</c:v>
                </c:pt>
                <c:pt idx="5778">
                  <c:v>5.5497901986102436</c:v>
                </c:pt>
                <c:pt idx="5779">
                  <c:v>5.5506354563322517</c:v>
                </c:pt>
                <c:pt idx="5780">
                  <c:v>5.5545845025731646</c:v>
                </c:pt>
                <c:pt idx="5781">
                  <c:v>5.5545866775387056</c:v>
                </c:pt>
                <c:pt idx="5782">
                  <c:v>5.5545876091301638</c:v>
                </c:pt>
                <c:pt idx="5783">
                  <c:v>5.5545886759526386</c:v>
                </c:pt>
                <c:pt idx="5784">
                  <c:v>5.5563556814412474</c:v>
                </c:pt>
                <c:pt idx="5785">
                  <c:v>5.556356814001024</c:v>
                </c:pt>
                <c:pt idx="5786">
                  <c:v>5.557026896843003</c:v>
                </c:pt>
                <c:pt idx="5787">
                  <c:v>5.5596761081728872</c:v>
                </c:pt>
                <c:pt idx="5788">
                  <c:v>5.5596780615098149</c:v>
                </c:pt>
                <c:pt idx="5789">
                  <c:v>5.5597642994569609</c:v>
                </c:pt>
                <c:pt idx="5790">
                  <c:v>5.5606859101143353</c:v>
                </c:pt>
                <c:pt idx="5791">
                  <c:v>5.5634844578087526</c:v>
                </c:pt>
                <c:pt idx="5792">
                  <c:v>5.5634865820626622</c:v>
                </c:pt>
                <c:pt idx="5793">
                  <c:v>5.5635157431291411</c:v>
                </c:pt>
                <c:pt idx="5794">
                  <c:v>5.5659571306791769</c:v>
                </c:pt>
                <c:pt idx="5795">
                  <c:v>5.5659586031947068</c:v>
                </c:pt>
                <c:pt idx="5796">
                  <c:v>5.5661506537788643</c:v>
                </c:pt>
                <c:pt idx="5797">
                  <c:v>5.5670600429329804</c:v>
                </c:pt>
                <c:pt idx="5798">
                  <c:v>5.5690861379047432</c:v>
                </c:pt>
                <c:pt idx="5799">
                  <c:v>5.5690875183880522</c:v>
                </c:pt>
                <c:pt idx="5800">
                  <c:v>5.5698058599213951</c:v>
                </c:pt>
                <c:pt idx="5801">
                  <c:v>5.5728586438079866</c:v>
                </c:pt>
                <c:pt idx="5802">
                  <c:v>5.5728603623688411</c:v>
                </c:pt>
                <c:pt idx="5803">
                  <c:v>5.5728610760881034</c:v>
                </c:pt>
                <c:pt idx="5804">
                  <c:v>5.5735053035107116</c:v>
                </c:pt>
                <c:pt idx="5805">
                  <c:v>5.5762701336046252</c:v>
                </c:pt>
                <c:pt idx="5806">
                  <c:v>5.5762713525619967</c:v>
                </c:pt>
                <c:pt idx="5807">
                  <c:v>5.5762719723708294</c:v>
                </c:pt>
                <c:pt idx="5808">
                  <c:v>5.5794781533089139</c:v>
                </c:pt>
                <c:pt idx="5809">
                  <c:v>5.5794796859271187</c:v>
                </c:pt>
                <c:pt idx="5810">
                  <c:v>5.5794802343640253</c:v>
                </c:pt>
                <c:pt idx="5811">
                  <c:v>5.5798668110112537</c:v>
                </c:pt>
                <c:pt idx="5812">
                  <c:v>5.5819839239710092</c:v>
                </c:pt>
                <c:pt idx="5813">
                  <c:v>5.5819851523194233</c:v>
                </c:pt>
                <c:pt idx="5814">
                  <c:v>5.5826116062541988</c:v>
                </c:pt>
                <c:pt idx="5815">
                  <c:v>5.5855701190955296</c:v>
                </c:pt>
                <c:pt idx="5816">
                  <c:v>5.5855714263287046</c:v>
                </c:pt>
                <c:pt idx="5817">
                  <c:v>5.5855719672527773</c:v>
                </c:pt>
                <c:pt idx="5818">
                  <c:v>5.5862823883805204</c:v>
                </c:pt>
                <c:pt idx="5819">
                  <c:v>5.5884338744355766</c:v>
                </c:pt>
                <c:pt idx="5820">
                  <c:v>5.5884351628866664</c:v>
                </c:pt>
                <c:pt idx="5821">
                  <c:v>5.5890018672499586</c:v>
                </c:pt>
                <c:pt idx="5822">
                  <c:v>5.5920856622384836</c:v>
                </c:pt>
                <c:pt idx="5823">
                  <c:v>5.5920881602559014</c:v>
                </c:pt>
                <c:pt idx="5824">
                  <c:v>5.5920893923607329</c:v>
                </c:pt>
                <c:pt idx="5825">
                  <c:v>5.5926777731292967</c:v>
                </c:pt>
                <c:pt idx="5826">
                  <c:v>5.59480247780815</c:v>
                </c:pt>
                <c:pt idx="5827">
                  <c:v>5.5948037380861102</c:v>
                </c:pt>
                <c:pt idx="5828">
                  <c:v>5.5954219711019126</c:v>
                </c:pt>
                <c:pt idx="5829">
                  <c:v>5.5982631954517821</c:v>
                </c:pt>
                <c:pt idx="5830">
                  <c:v>5.5982647750252017</c:v>
                </c:pt>
                <c:pt idx="5831">
                  <c:v>5.5982655619945989</c:v>
                </c:pt>
                <c:pt idx="5832">
                  <c:v>5.5991152166029012</c:v>
                </c:pt>
                <c:pt idx="5833">
                  <c:v>5.6023288596636913</c:v>
                </c:pt>
                <c:pt idx="5834">
                  <c:v>5.6023309933086427</c:v>
                </c:pt>
                <c:pt idx="5835">
                  <c:v>5.6023321559197568</c:v>
                </c:pt>
                <c:pt idx="5836">
                  <c:v>5.6040120331903491</c:v>
                </c:pt>
                <c:pt idx="5837">
                  <c:v>5.60401361088556</c:v>
                </c:pt>
                <c:pt idx="5838">
                  <c:v>5.6045522980114022</c:v>
                </c:pt>
                <c:pt idx="5839">
                  <c:v>5.6054557501481836</c:v>
                </c:pt>
                <c:pt idx="5840">
                  <c:v>5.615379663383318</c:v>
                </c:pt>
                <c:pt idx="5841">
                  <c:v>5.6153817321254342</c:v>
                </c:pt>
                <c:pt idx="5842">
                  <c:v>5.615383133269038</c:v>
                </c:pt>
                <c:pt idx="5843">
                  <c:v>5.6178868998825742</c:v>
                </c:pt>
                <c:pt idx="5844">
                  <c:v>5.6178888194117471</c:v>
                </c:pt>
                <c:pt idx="5845">
                  <c:v>5.6178901172538787</c:v>
                </c:pt>
                <c:pt idx="5846">
                  <c:v>5.6178914827115198</c:v>
                </c:pt>
                <c:pt idx="5847">
                  <c:v>5.6178927805536514</c:v>
                </c:pt>
                <c:pt idx="5848">
                  <c:v>5.6178943147772076</c:v>
                </c:pt>
                <c:pt idx="5849">
                  <c:v>5.6178963714156076</c:v>
                </c:pt>
                <c:pt idx="5850">
                  <c:v>5.6178978289054688</c:v>
                </c:pt>
                <c:pt idx="5851">
                  <c:v>5.617941889548983</c:v>
                </c:pt>
                <c:pt idx="5852">
                  <c:v>5.6179639603780567</c:v>
                </c:pt>
                <c:pt idx="5853">
                  <c:v>5.6182595603578811</c:v>
                </c:pt>
                <c:pt idx="5854">
                  <c:v>5.6210090530004946</c:v>
                </c:pt>
                <c:pt idx="5855">
                  <c:v>5.6210105142467741</c:v>
                </c:pt>
                <c:pt idx="5856">
                  <c:v>5.6210120449867702</c:v>
                </c:pt>
                <c:pt idx="5857">
                  <c:v>5.6246717081182718</c:v>
                </c:pt>
                <c:pt idx="5858">
                  <c:v>5.6246738041990518</c:v>
                </c:pt>
                <c:pt idx="5859">
                  <c:v>5.6246747677200553</c:v>
                </c:pt>
                <c:pt idx="5860">
                  <c:v>5.624707149914256</c:v>
                </c:pt>
                <c:pt idx="5861">
                  <c:v>5.627115813436129</c:v>
                </c:pt>
                <c:pt idx="5862">
                  <c:v>5.6271174681378922</c:v>
                </c:pt>
                <c:pt idx="5863">
                  <c:v>5.6273931422028456</c:v>
                </c:pt>
                <c:pt idx="5864">
                  <c:v>5.6308999755018476</c:v>
                </c:pt>
                <c:pt idx="5865">
                  <c:v>5.630903968573298</c:v>
                </c:pt>
                <c:pt idx="5866">
                  <c:v>5.6309070206622476</c:v>
                </c:pt>
                <c:pt idx="5867">
                  <c:v>5.6310483896659678</c:v>
                </c:pt>
                <c:pt idx="5868">
                  <c:v>5.6337067174362012</c:v>
                </c:pt>
                <c:pt idx="5869">
                  <c:v>5.6337101658271624</c:v>
                </c:pt>
                <c:pt idx="5870">
                  <c:v>5.6337738051686221</c:v>
                </c:pt>
                <c:pt idx="5871">
                  <c:v>5.6372808619744443</c:v>
                </c:pt>
                <c:pt idx="5872">
                  <c:v>5.6372841263009636</c:v>
                </c:pt>
                <c:pt idx="5873">
                  <c:v>5.6372866111709206</c:v>
                </c:pt>
                <c:pt idx="5874">
                  <c:v>5.6395414771987529</c:v>
                </c:pt>
                <c:pt idx="5875">
                  <c:v>5.639543468099852</c:v>
                </c:pt>
                <c:pt idx="5876">
                  <c:v>5.639544486088905</c:v>
                </c:pt>
                <c:pt idx="5877">
                  <c:v>5.6431101843231453</c:v>
                </c:pt>
                <c:pt idx="5878">
                  <c:v>5.6431140196250746</c:v>
                </c:pt>
                <c:pt idx="5879">
                  <c:v>5.643116140122566</c:v>
                </c:pt>
                <c:pt idx="5880">
                  <c:v>5.6455551837000781</c:v>
                </c:pt>
                <c:pt idx="5881">
                  <c:v>5.6455763906512191</c:v>
                </c:pt>
                <c:pt idx="5882">
                  <c:v>5.6455792643103528</c:v>
                </c:pt>
                <c:pt idx="5883">
                  <c:v>5.6488757960856164</c:v>
                </c:pt>
                <c:pt idx="5884">
                  <c:v>5.6488953332113088</c:v>
                </c:pt>
                <c:pt idx="5885">
                  <c:v>5.6489000982264868</c:v>
                </c:pt>
                <c:pt idx="5886">
                  <c:v>5.6489034076300122</c:v>
                </c:pt>
                <c:pt idx="5887">
                  <c:v>5.6517264527989948</c:v>
                </c:pt>
                <c:pt idx="5888">
                  <c:v>5.6517279888822163</c:v>
                </c:pt>
                <c:pt idx="5889">
                  <c:v>5.6517287728660834</c:v>
                </c:pt>
                <c:pt idx="5890">
                  <c:v>5.6538732607159536</c:v>
                </c:pt>
                <c:pt idx="5891">
                  <c:v>5.6538760520729943</c:v>
                </c:pt>
                <c:pt idx="5892">
                  <c:v>5.6538775846911991</c:v>
                </c:pt>
                <c:pt idx="5893">
                  <c:v>5.6557921553936463</c:v>
                </c:pt>
                <c:pt idx="5894">
                  <c:v>5.6557931733826994</c:v>
                </c:pt>
                <c:pt idx="5895">
                  <c:v>5.6564829323378074</c:v>
                </c:pt>
                <c:pt idx="5896">
                  <c:v>5.6587334845046406</c:v>
                </c:pt>
                <c:pt idx="5897">
                  <c:v>5.6587372409218091</c:v>
                </c:pt>
                <c:pt idx="5898">
                  <c:v>5.6611832488649627</c:v>
                </c:pt>
                <c:pt idx="5899">
                  <c:v>5.6611863084667462</c:v>
                </c:pt>
                <c:pt idx="5900">
                  <c:v>5.6635126519845791</c:v>
                </c:pt>
                <c:pt idx="5901">
                  <c:v>5.6635196370423042</c:v>
                </c:pt>
                <c:pt idx="5902">
                  <c:v>5.6635205855376389</c:v>
                </c:pt>
                <c:pt idx="5903">
                  <c:v>5.666855849934306</c:v>
                </c:pt>
                <c:pt idx="5904">
                  <c:v>5.666860128493461</c:v>
                </c:pt>
                <c:pt idx="5905">
                  <c:v>5.6668623710745107</c:v>
                </c:pt>
                <c:pt idx="5906">
                  <c:v>5.6668643751230698</c:v>
                </c:pt>
                <c:pt idx="5907">
                  <c:v>5.6689837217099326</c:v>
                </c:pt>
                <c:pt idx="5908">
                  <c:v>5.6689850082828137</c:v>
                </c:pt>
                <c:pt idx="5909">
                  <c:v>5.6692183850904501</c:v>
                </c:pt>
                <c:pt idx="5910">
                  <c:v>5.6715148988995479</c:v>
                </c:pt>
                <c:pt idx="5911">
                  <c:v>5.6715162211583916</c:v>
                </c:pt>
                <c:pt idx="5912">
                  <c:v>5.6719596842931566</c:v>
                </c:pt>
                <c:pt idx="5913">
                  <c:v>5.6749014243291684</c:v>
                </c:pt>
                <c:pt idx="5914">
                  <c:v>5.6749068353182937</c:v>
                </c:pt>
                <c:pt idx="5915">
                  <c:v>5.6773058824122149</c:v>
                </c:pt>
                <c:pt idx="5916">
                  <c:v>5.6773098811182896</c:v>
                </c:pt>
                <c:pt idx="5917">
                  <c:v>5.6773118945578931</c:v>
                </c:pt>
                <c:pt idx="5918">
                  <c:v>5.6796935400492812</c:v>
                </c:pt>
                <c:pt idx="5919">
                  <c:v>5.6796958878100119</c:v>
                </c:pt>
                <c:pt idx="5920">
                  <c:v>5.679697313370327</c:v>
                </c:pt>
                <c:pt idx="5921">
                  <c:v>5.6830986458149422</c:v>
                </c:pt>
                <c:pt idx="5922">
                  <c:v>5.6831019345581728</c:v>
                </c:pt>
                <c:pt idx="5923">
                  <c:v>5.6831038417134216</c:v>
                </c:pt>
                <c:pt idx="5924">
                  <c:v>5.6860113762173583</c:v>
                </c:pt>
                <c:pt idx="5925">
                  <c:v>5.6860344331059389</c:v>
                </c:pt>
                <c:pt idx="5926">
                  <c:v>5.6860363199187844</c:v>
                </c:pt>
                <c:pt idx="5927">
                  <c:v>5.6860381248772338</c:v>
                </c:pt>
                <c:pt idx="5928">
                  <c:v>5.6888430490897957</c:v>
                </c:pt>
                <c:pt idx="5929">
                  <c:v>5.6888444013999759</c:v>
                </c:pt>
                <c:pt idx="5930">
                  <c:v>5.6888450963371522</c:v>
                </c:pt>
                <c:pt idx="5931">
                  <c:v>5.6909173124373149</c:v>
                </c:pt>
                <c:pt idx="5932">
                  <c:v>5.6909207053244302</c:v>
                </c:pt>
                <c:pt idx="5933">
                  <c:v>5.6911036980370868</c:v>
                </c:pt>
                <c:pt idx="5934">
                  <c:v>5.694240783437774</c:v>
                </c:pt>
                <c:pt idx="5935">
                  <c:v>5.6942432006922221</c:v>
                </c:pt>
                <c:pt idx="5936">
                  <c:v>5.6942440928412994</c:v>
                </c:pt>
                <c:pt idx="5937">
                  <c:v>5.6947501179198614</c:v>
                </c:pt>
                <c:pt idx="5938">
                  <c:v>5.6984117212408307</c:v>
                </c:pt>
                <c:pt idx="5939">
                  <c:v>5.6984158044662916</c:v>
                </c:pt>
                <c:pt idx="5940">
                  <c:v>5.6984175342963983</c:v>
                </c:pt>
                <c:pt idx="5941">
                  <c:v>5.7007860980649969</c:v>
                </c:pt>
                <c:pt idx="5942">
                  <c:v>5.7007873414390797</c:v>
                </c:pt>
                <c:pt idx="5943">
                  <c:v>5.7007879960093417</c:v>
                </c:pt>
                <c:pt idx="5944">
                  <c:v>5.7011651365366429</c:v>
                </c:pt>
                <c:pt idx="5945">
                  <c:v>5.7035444661968464</c:v>
                </c:pt>
                <c:pt idx="5946">
                  <c:v>5.7035479483955616</c:v>
                </c:pt>
                <c:pt idx="5947">
                  <c:v>5.7056015341156234</c:v>
                </c:pt>
                <c:pt idx="5948">
                  <c:v>5.7056034753196947</c:v>
                </c:pt>
                <c:pt idx="5949">
                  <c:v>5.7073588828702944</c:v>
                </c:pt>
                <c:pt idx="5950">
                  <c:v>5.7073603121870269</c:v>
                </c:pt>
                <c:pt idx="5951">
                  <c:v>5.7075531027853668</c:v>
                </c:pt>
                <c:pt idx="5952">
                  <c:v>5.7116663889759298</c:v>
                </c:pt>
                <c:pt idx="5953">
                  <c:v>5.7116696514242404</c:v>
                </c:pt>
                <c:pt idx="5954">
                  <c:v>5.7116717032863216</c:v>
                </c:pt>
                <c:pt idx="5955">
                  <c:v>5.7116745337466579</c:v>
                </c:pt>
                <c:pt idx="5956">
                  <c:v>5.7138007654090899</c:v>
                </c:pt>
                <c:pt idx="5957">
                  <c:v>5.7138019261419952</c:v>
                </c:pt>
                <c:pt idx="5958">
                  <c:v>5.71394505314895</c:v>
                </c:pt>
                <c:pt idx="5959">
                  <c:v>5.7169893600311728</c:v>
                </c:pt>
                <c:pt idx="5960">
                  <c:v>5.7169914748940389</c:v>
                </c:pt>
                <c:pt idx="5961">
                  <c:v>5.7169931671599734</c:v>
                </c:pt>
                <c:pt idx="5962">
                  <c:v>5.7210963335626843</c:v>
                </c:pt>
                <c:pt idx="5963">
                  <c:v>5.7210989574200761</c:v>
                </c:pt>
                <c:pt idx="5964">
                  <c:v>5.7211008149683664</c:v>
                </c:pt>
                <c:pt idx="5965">
                  <c:v>5.7211021016021748</c:v>
                </c:pt>
                <c:pt idx="5966">
                  <c:v>5.7234555270095848</c:v>
                </c:pt>
                <c:pt idx="5967">
                  <c:v>5.7234567433549479</c:v>
                </c:pt>
                <c:pt idx="5968">
                  <c:v>5.7234574871255477</c:v>
                </c:pt>
                <c:pt idx="5969">
                  <c:v>5.7264290666639992</c:v>
                </c:pt>
                <c:pt idx="5970">
                  <c:v>5.7264302830093623</c:v>
                </c:pt>
                <c:pt idx="5971">
                  <c:v>5.7264314545982602</c:v>
                </c:pt>
                <c:pt idx="5972">
                  <c:v>5.7267150054329159</c:v>
                </c:pt>
                <c:pt idx="5973">
                  <c:v>5.7288792689409709</c:v>
                </c:pt>
                <c:pt idx="5974">
                  <c:v>5.7288817218813817</c:v>
                </c:pt>
                <c:pt idx="5975">
                  <c:v>5.7294502584172804</c:v>
                </c:pt>
                <c:pt idx="5976">
                  <c:v>5.7319187141451753</c:v>
                </c:pt>
                <c:pt idx="5977">
                  <c:v>5.7319221764279922</c:v>
                </c:pt>
                <c:pt idx="5978">
                  <c:v>5.7344274888071931</c:v>
                </c:pt>
                <c:pt idx="5979">
                  <c:v>5.7344297655085903</c:v>
                </c:pt>
                <c:pt idx="5980">
                  <c:v>5.734431318471847</c:v>
                </c:pt>
                <c:pt idx="5981">
                  <c:v>5.7379346676939242</c:v>
                </c:pt>
                <c:pt idx="5982">
                  <c:v>5.7379381348669707</c:v>
                </c:pt>
                <c:pt idx="5983">
                  <c:v>5.7379395115276353</c:v>
                </c:pt>
                <c:pt idx="5984">
                  <c:v>5.7379416376597527</c:v>
                </c:pt>
                <c:pt idx="5985">
                  <c:v>5.7397821145541306</c:v>
                </c:pt>
                <c:pt idx="5986">
                  <c:v>5.7397833053383742</c:v>
                </c:pt>
                <c:pt idx="5987">
                  <c:v>5.7413794270946097</c:v>
                </c:pt>
                <c:pt idx="5988">
                  <c:v>5.7413806404173551</c:v>
                </c:pt>
                <c:pt idx="5989">
                  <c:v>5.74219970287285</c:v>
                </c:pt>
                <c:pt idx="5990">
                  <c:v>5.7433431639731101</c:v>
                </c:pt>
                <c:pt idx="5991">
                  <c:v>5.7456221202883624</c:v>
                </c:pt>
                <c:pt idx="5992">
                  <c:v>5.7456233862009478</c:v>
                </c:pt>
                <c:pt idx="5993">
                  <c:v>5.7458451411015634</c:v>
                </c:pt>
                <c:pt idx="5994">
                  <c:v>5.7477910059379376</c:v>
                </c:pt>
                <c:pt idx="5995">
                  <c:v>5.7503702374968428</c:v>
                </c:pt>
                <c:pt idx="5996">
                  <c:v>5.750374492410173</c:v>
                </c:pt>
                <c:pt idx="5997">
                  <c:v>5.7503767993483441</c:v>
                </c:pt>
                <c:pt idx="5998">
                  <c:v>5.7524557113203896</c:v>
                </c:pt>
                <c:pt idx="5999">
                  <c:v>5.752457824305047</c:v>
                </c:pt>
                <c:pt idx="6000">
                  <c:v>5.7524590499354904</c:v>
                </c:pt>
                <c:pt idx="6001">
                  <c:v>5.7548240422997372</c:v>
                </c:pt>
                <c:pt idx="6002">
                  <c:v>5.7548253645691769</c:v>
                </c:pt>
                <c:pt idx="6003">
                  <c:v>5.7556017624570428</c:v>
                </c:pt>
                <c:pt idx="6004">
                  <c:v>5.7557856516871349</c:v>
                </c:pt>
                <c:pt idx="6005">
                  <c:v>5.7583570056365758</c:v>
                </c:pt>
                <c:pt idx="6006">
                  <c:v>5.758360813022338</c:v>
                </c:pt>
                <c:pt idx="6007">
                  <c:v>5.758526678125742</c:v>
                </c:pt>
                <c:pt idx="6008">
                  <c:v>5.7616575335085551</c:v>
                </c:pt>
                <c:pt idx="6009">
                  <c:v>5.7616588989661963</c:v>
                </c:pt>
                <c:pt idx="6010">
                  <c:v>5.7616595694866612</c:v>
                </c:pt>
                <c:pt idx="6011">
                  <c:v>5.7624121302293574</c:v>
                </c:pt>
                <c:pt idx="6012">
                  <c:v>5.7640405566222306</c:v>
                </c:pt>
                <c:pt idx="6013">
                  <c:v>5.7640415802459088</c:v>
                </c:pt>
                <c:pt idx="6014">
                  <c:v>5.7649411304613123</c:v>
                </c:pt>
                <c:pt idx="6015">
                  <c:v>5.7682796019693381</c:v>
                </c:pt>
                <c:pt idx="6016">
                  <c:v>5.7682808777392074</c:v>
                </c:pt>
                <c:pt idx="6017">
                  <c:v>5.7682816410919191</c:v>
                </c:pt>
                <c:pt idx="6018">
                  <c:v>5.7685810122708636</c:v>
                </c:pt>
                <c:pt idx="6019">
                  <c:v>5.7721299888140782</c:v>
                </c:pt>
                <c:pt idx="6020">
                  <c:v>5.7721334578653334</c:v>
                </c:pt>
                <c:pt idx="6021">
                  <c:v>5.7721354853451414</c:v>
                </c:pt>
                <c:pt idx="6022">
                  <c:v>5.7756770105501172</c:v>
                </c:pt>
                <c:pt idx="6023">
                  <c:v>5.7756792891085302</c:v>
                </c:pt>
                <c:pt idx="6024">
                  <c:v>5.7756807390855576</c:v>
                </c:pt>
                <c:pt idx="6025">
                  <c:v>5.7756822320309107</c:v>
                </c:pt>
                <c:pt idx="6026">
                  <c:v>5.7776997038530133</c:v>
                </c:pt>
                <c:pt idx="6027">
                  <c:v>5.7777009229666811</c:v>
                </c:pt>
                <c:pt idx="6028">
                  <c:v>5.777793620618862</c:v>
                </c:pt>
                <c:pt idx="6029">
                  <c:v>5.7808427363640886</c:v>
                </c:pt>
                <c:pt idx="6030">
                  <c:v>5.7808444637543781</c:v>
                </c:pt>
                <c:pt idx="6031">
                  <c:v>5.780845165213627</c:v>
                </c:pt>
                <c:pt idx="6032">
                  <c:v>5.7813524824996936</c:v>
                </c:pt>
                <c:pt idx="6033">
                  <c:v>5.7840422523717239</c:v>
                </c:pt>
                <c:pt idx="6034">
                  <c:v>5.7840458759526561</c:v>
                </c:pt>
                <c:pt idx="6035">
                  <c:v>5.7861448370834339</c:v>
                </c:pt>
                <c:pt idx="6036">
                  <c:v>5.7861461202813667</c:v>
                </c:pt>
                <c:pt idx="6037">
                  <c:v>5.7861469098919116</c:v>
                </c:pt>
                <c:pt idx="6038">
                  <c:v>5.7881010882569832</c:v>
                </c:pt>
                <c:pt idx="6039">
                  <c:v>5.7881027049892628</c:v>
                </c:pt>
                <c:pt idx="6040">
                  <c:v>5.7922557207299752</c:v>
                </c:pt>
                <c:pt idx="6041">
                  <c:v>5.7922588604165597</c:v>
                </c:pt>
                <c:pt idx="6042">
                  <c:v>5.7922608112050584</c:v>
                </c:pt>
                <c:pt idx="6043">
                  <c:v>5.7922631425255027</c:v>
                </c:pt>
                <c:pt idx="6044">
                  <c:v>5.7944780405793077</c:v>
                </c:pt>
                <c:pt idx="6045">
                  <c:v>5.794479295328606</c:v>
                </c:pt>
                <c:pt idx="6046">
                  <c:v>5.7944799879955076</c:v>
                </c:pt>
                <c:pt idx="6047">
                  <c:v>5.7959884753737336</c:v>
                </c:pt>
                <c:pt idx="6048">
                  <c:v>5.7959903249614921</c:v>
                </c:pt>
                <c:pt idx="6049">
                  <c:v>5.7967751611292524</c:v>
                </c:pt>
                <c:pt idx="6050">
                  <c:v>5.799834074868774</c:v>
                </c:pt>
                <c:pt idx="6051">
                  <c:v>5.7998355551620477</c:v>
                </c:pt>
                <c:pt idx="6052">
                  <c:v>5.7998364723106377</c:v>
                </c:pt>
                <c:pt idx="6053">
                  <c:v>5.8004183290064484</c:v>
                </c:pt>
                <c:pt idx="6054">
                  <c:v>5.8032777357320144</c:v>
                </c:pt>
                <c:pt idx="6055">
                  <c:v>5.8032790655036912</c:v>
                </c:pt>
                <c:pt idx="6056">
                  <c:v>5.8032796131670619</c:v>
                </c:pt>
                <c:pt idx="6057">
                  <c:v>5.8066947053677653</c:v>
                </c:pt>
                <c:pt idx="6058">
                  <c:v>5.8066962225496912</c:v>
                </c:pt>
                <c:pt idx="6059">
                  <c:v>5.8066970084091167</c:v>
                </c:pt>
                <c:pt idx="6060">
                  <c:v>5.8067966043690982</c:v>
                </c:pt>
                <c:pt idx="6061">
                  <c:v>5.8092817297942254</c:v>
                </c:pt>
                <c:pt idx="6062">
                  <c:v>5.8092832096106619</c:v>
                </c:pt>
                <c:pt idx="6063">
                  <c:v>5.8095123729712572</c:v>
                </c:pt>
                <c:pt idx="6064">
                  <c:v>5.810664967598532</c:v>
                </c:pt>
                <c:pt idx="6065">
                  <c:v>5.8123967879593517</c:v>
                </c:pt>
                <c:pt idx="6066">
                  <c:v>5.8123980839709581</c:v>
                </c:pt>
                <c:pt idx="6067">
                  <c:v>5.8131622519155481</c:v>
                </c:pt>
                <c:pt idx="6068">
                  <c:v>5.8165152308762211</c:v>
                </c:pt>
                <c:pt idx="6069">
                  <c:v>5.8165196009298308</c:v>
                </c:pt>
                <c:pt idx="6070">
                  <c:v>5.816521956632549</c:v>
                </c:pt>
                <c:pt idx="6071">
                  <c:v>5.8186221331258761</c:v>
                </c:pt>
                <c:pt idx="6072">
                  <c:v>5.8186232324792426</c:v>
                </c:pt>
                <c:pt idx="6073">
                  <c:v>5.8207025133643029</c:v>
                </c:pt>
                <c:pt idx="6074">
                  <c:v>5.8207036724600671</c:v>
                </c:pt>
                <c:pt idx="6075">
                  <c:v>5.8207042908463356</c:v>
                </c:pt>
                <c:pt idx="6076">
                  <c:v>5.8245563916160146</c:v>
                </c:pt>
                <c:pt idx="6077">
                  <c:v>5.8245601314816353</c:v>
                </c:pt>
                <c:pt idx="6078">
                  <c:v>5.8245624267531912</c:v>
                </c:pt>
                <c:pt idx="6079">
                  <c:v>5.8245648199670992</c:v>
                </c:pt>
                <c:pt idx="6080">
                  <c:v>5.8268681551887074</c:v>
                </c:pt>
                <c:pt idx="6081">
                  <c:v>5.8268701013412887</c:v>
                </c:pt>
                <c:pt idx="6082">
                  <c:v>5.8268718673633364</c:v>
                </c:pt>
                <c:pt idx="6083">
                  <c:v>5.8288721815672337</c:v>
                </c:pt>
                <c:pt idx="6084">
                  <c:v>5.8288737007704201</c:v>
                </c:pt>
                <c:pt idx="6085">
                  <c:v>5.8294855373442331</c:v>
                </c:pt>
                <c:pt idx="6086">
                  <c:v>5.8328101304855773</c:v>
                </c:pt>
                <c:pt idx="6087">
                  <c:v>5.8328137888067459</c:v>
                </c:pt>
                <c:pt idx="6088">
                  <c:v>5.8328158092399596</c:v>
                </c:pt>
                <c:pt idx="6089">
                  <c:v>5.8351940931168027</c:v>
                </c:pt>
                <c:pt idx="6090">
                  <c:v>5.8351953366127436</c:v>
                </c:pt>
                <c:pt idx="6091">
                  <c:v>5.8351962762680474</c:v>
                </c:pt>
                <c:pt idx="6092">
                  <c:v>5.835768718108219</c:v>
                </c:pt>
                <c:pt idx="6093">
                  <c:v>5.8379342926058646</c:v>
                </c:pt>
                <c:pt idx="6094">
                  <c:v>5.8379357911778973</c:v>
                </c:pt>
                <c:pt idx="6095">
                  <c:v>5.8385080693913984</c:v>
                </c:pt>
                <c:pt idx="6096">
                  <c:v>5.841092989861318</c:v>
                </c:pt>
                <c:pt idx="6097">
                  <c:v>5.8410963883751119</c:v>
                </c:pt>
                <c:pt idx="6098">
                  <c:v>5.8435875880989911</c:v>
                </c:pt>
                <c:pt idx="6099">
                  <c:v>5.8435918220950649</c:v>
                </c:pt>
                <c:pt idx="6100">
                  <c:v>5.8435953021427149</c:v>
                </c:pt>
                <c:pt idx="6101">
                  <c:v>5.846061133962885</c:v>
                </c:pt>
                <c:pt idx="6102">
                  <c:v>5.8460631989644787</c:v>
                </c:pt>
                <c:pt idx="6103">
                  <c:v>5.8460643595993673</c:v>
                </c:pt>
                <c:pt idx="6104">
                  <c:v>5.8491908611489816</c:v>
                </c:pt>
                <c:pt idx="6105">
                  <c:v>5.8491944828543554</c:v>
                </c:pt>
                <c:pt idx="6106">
                  <c:v>5.8491970213949838</c:v>
                </c:pt>
                <c:pt idx="6107">
                  <c:v>5.8512775680681228</c:v>
                </c:pt>
                <c:pt idx="6108">
                  <c:v>5.8512786187788013</c:v>
                </c:pt>
                <c:pt idx="6109">
                  <c:v>5.8512793393009401</c:v>
                </c:pt>
                <c:pt idx="6110">
                  <c:v>5.8542999333812293</c:v>
                </c:pt>
                <c:pt idx="6111">
                  <c:v>5.8543012087616821</c:v>
                </c:pt>
                <c:pt idx="6112">
                  <c:v>5.8543019664877161</c:v>
                </c:pt>
                <c:pt idx="6113">
                  <c:v>5.8547054368449754</c:v>
                </c:pt>
                <c:pt idx="6114">
                  <c:v>5.8572505364530789</c:v>
                </c:pt>
                <c:pt idx="6115">
                  <c:v>5.8572539856069792</c:v>
                </c:pt>
                <c:pt idx="6116">
                  <c:v>5.8591451272441457</c:v>
                </c:pt>
                <c:pt idx="6117">
                  <c:v>5.8591464026245994</c:v>
                </c:pt>
                <c:pt idx="6118">
                  <c:v>5.8613272894336301</c:v>
                </c:pt>
                <c:pt idx="6119">
                  <c:v>5.8613287007656547</c:v>
                </c:pt>
                <c:pt idx="6120">
                  <c:v>5.8613293347047621</c:v>
                </c:pt>
                <c:pt idx="6121">
                  <c:v>5.8653759653098243</c:v>
                </c:pt>
                <c:pt idx="6122">
                  <c:v>5.8653801175972013</c:v>
                </c:pt>
                <c:pt idx="6123">
                  <c:v>5.8653824320376096</c:v>
                </c:pt>
                <c:pt idx="6124">
                  <c:v>5.8653846530285332</c:v>
                </c:pt>
                <c:pt idx="6125">
                  <c:v>5.8675883172677814</c:v>
                </c:pt>
                <c:pt idx="6126">
                  <c:v>5.8675895607637214</c:v>
                </c:pt>
                <c:pt idx="6127">
                  <c:v>5.8675901271535471</c:v>
                </c:pt>
                <c:pt idx="6128">
                  <c:v>5.8694574510607644</c:v>
                </c:pt>
                <c:pt idx="6129">
                  <c:v>5.8694588772489142</c:v>
                </c:pt>
                <c:pt idx="6130">
                  <c:v>5.870083661750308</c:v>
                </c:pt>
                <c:pt idx="6131">
                  <c:v>5.8735097296642111</c:v>
                </c:pt>
                <c:pt idx="6132">
                  <c:v>5.8735135445522113</c:v>
                </c:pt>
                <c:pt idx="6133">
                  <c:v>5.8735157154037072</c:v>
                </c:pt>
                <c:pt idx="6134">
                  <c:v>5.8757788587285589</c:v>
                </c:pt>
                <c:pt idx="6135">
                  <c:v>5.8757801022244998</c:v>
                </c:pt>
                <c:pt idx="6136">
                  <c:v>5.8757808988842877</c:v>
                </c:pt>
                <c:pt idx="6137">
                  <c:v>5.8789026795023194</c:v>
                </c:pt>
                <c:pt idx="6138">
                  <c:v>5.878904735115519</c:v>
                </c:pt>
                <c:pt idx="6139">
                  <c:v>5.8789056821935883</c:v>
                </c:pt>
                <c:pt idx="6140">
                  <c:v>5.8813718214889548</c:v>
                </c:pt>
                <c:pt idx="6141">
                  <c:v>5.8813733275287863</c:v>
                </c:pt>
                <c:pt idx="6142">
                  <c:v>5.8813740294807673</c:v>
                </c:pt>
                <c:pt idx="6143">
                  <c:v>5.8830267772760836</c:v>
                </c:pt>
                <c:pt idx="6144">
                  <c:v>5.8830279676232262</c:v>
                </c:pt>
                <c:pt idx="6145">
                  <c:v>5.8837828111284498</c:v>
                </c:pt>
                <c:pt idx="6146">
                  <c:v>5.8856893604868166</c:v>
                </c:pt>
                <c:pt idx="6147">
                  <c:v>5.8856908163872212</c:v>
                </c:pt>
                <c:pt idx="6148">
                  <c:v>5.8862721254779418</c:v>
                </c:pt>
                <c:pt idx="6149">
                  <c:v>5.8897479817185321</c:v>
                </c:pt>
                <c:pt idx="6150">
                  <c:v>5.8897523159934586</c:v>
                </c:pt>
                <c:pt idx="6151">
                  <c:v>5.8897574989246184</c:v>
                </c:pt>
                <c:pt idx="6152">
                  <c:v>5.8916267376244242</c:v>
                </c:pt>
                <c:pt idx="6153">
                  <c:v>5.8916279242575342</c:v>
                </c:pt>
                <c:pt idx="6154">
                  <c:v>5.8934688917484719</c:v>
                </c:pt>
                <c:pt idx="6155">
                  <c:v>5.8934709288948284</c:v>
                </c:pt>
                <c:pt idx="6156">
                  <c:v>5.8967642424616722</c:v>
                </c:pt>
                <c:pt idx="6157">
                  <c:v>5.8967879212704144</c:v>
                </c:pt>
                <c:pt idx="6158">
                  <c:v>5.896790862783476</c:v>
                </c:pt>
                <c:pt idx="6159">
                  <c:v>5.8967930290546846</c:v>
                </c:pt>
                <c:pt idx="6160">
                  <c:v>5.8996889728049613</c:v>
                </c:pt>
                <c:pt idx="6161">
                  <c:v>5.8996902448607988</c:v>
                </c:pt>
                <c:pt idx="6162">
                  <c:v>5.8996907982515134</c:v>
                </c:pt>
                <c:pt idx="6163">
                  <c:v>5.9020025285383237</c:v>
                </c:pt>
                <c:pt idx="6164">
                  <c:v>5.9020036932607667</c:v>
                </c:pt>
                <c:pt idx="6165">
                  <c:v>5.9020045297602994</c:v>
                </c:pt>
                <c:pt idx="6166">
                  <c:v>5.9024193425264793</c:v>
                </c:pt>
                <c:pt idx="6167">
                  <c:v>5.9048833926790456</c:v>
                </c:pt>
                <c:pt idx="6168">
                  <c:v>5.9048846740199634</c:v>
                </c:pt>
                <c:pt idx="6169">
                  <c:v>5.9050955845919084</c:v>
                </c:pt>
                <c:pt idx="6170">
                  <c:v>5.9079956384427179</c:v>
                </c:pt>
                <c:pt idx="6171">
                  <c:v>5.9079971296264224</c:v>
                </c:pt>
                <c:pt idx="6172">
                  <c:v>5.9079978297213884</c:v>
                </c:pt>
                <c:pt idx="6173">
                  <c:v>5.9087318486511871</c:v>
                </c:pt>
                <c:pt idx="6174">
                  <c:v>5.9111697590172456</c:v>
                </c:pt>
                <c:pt idx="6175">
                  <c:v>5.9111719800081683</c:v>
                </c:pt>
                <c:pt idx="6176">
                  <c:v>5.9114455547419027</c:v>
                </c:pt>
                <c:pt idx="6177">
                  <c:v>5.9139600216951802</c:v>
                </c:pt>
                <c:pt idx="6178">
                  <c:v>5.9139643429842428</c:v>
                </c:pt>
                <c:pt idx="6179">
                  <c:v>5.9158754968411564</c:v>
                </c:pt>
                <c:pt idx="6180">
                  <c:v>5.9158767703460491</c:v>
                </c:pt>
                <c:pt idx="6181">
                  <c:v>5.9176554312421388</c:v>
                </c:pt>
                <c:pt idx="6182">
                  <c:v>5.9176567328804239</c:v>
                </c:pt>
                <c:pt idx="6183">
                  <c:v>5.9177987463083701</c:v>
                </c:pt>
                <c:pt idx="6184">
                  <c:v>5.9207981109837862</c:v>
                </c:pt>
                <c:pt idx="6185">
                  <c:v>5.9207995631701591</c:v>
                </c:pt>
                <c:pt idx="6186">
                  <c:v>5.9208002421226942</c:v>
                </c:pt>
                <c:pt idx="6187">
                  <c:v>5.9214076385716776</c:v>
                </c:pt>
                <c:pt idx="6188">
                  <c:v>5.9239125616424788</c:v>
                </c:pt>
                <c:pt idx="6189">
                  <c:v>5.9239137872729213</c:v>
                </c:pt>
                <c:pt idx="6190">
                  <c:v>5.9240844414558849</c:v>
                </c:pt>
                <c:pt idx="6191">
                  <c:v>5.9262089084102234</c:v>
                </c:pt>
                <c:pt idx="6192">
                  <c:v>5.9262123913241931</c:v>
                </c:pt>
                <c:pt idx="6193">
                  <c:v>5.9284669515219166</c:v>
                </c:pt>
                <c:pt idx="6194">
                  <c:v>5.9284682978583882</c:v>
                </c:pt>
                <c:pt idx="6195">
                  <c:v>5.9305589151283282</c:v>
                </c:pt>
                <c:pt idx="6196">
                  <c:v>5.9305599691927613</c:v>
                </c:pt>
                <c:pt idx="6197">
                  <c:v>5.9305606952859478</c:v>
                </c:pt>
                <c:pt idx="6198">
                  <c:v>5.9314988726781657</c:v>
                </c:pt>
                <c:pt idx="6199">
                  <c:v>5.9331484394053797</c:v>
                </c:pt>
                <c:pt idx="6200">
                  <c:v>5.9331496167534103</c:v>
                </c:pt>
                <c:pt idx="6201">
                  <c:v>5.9339899739802062</c:v>
                </c:pt>
                <c:pt idx="6202">
                  <c:v>5.9364575524628336</c:v>
                </c:pt>
                <c:pt idx="6203">
                  <c:v>5.9364596568405812</c:v>
                </c:pt>
                <c:pt idx="6204">
                  <c:v>5.9366208105306013</c:v>
                </c:pt>
                <c:pt idx="6205">
                  <c:v>5.9375192719254413</c:v>
                </c:pt>
                <c:pt idx="6206">
                  <c:v>5.9400440188202781</c:v>
                </c:pt>
                <c:pt idx="6207">
                  <c:v>5.9400457443350083</c:v>
                </c:pt>
                <c:pt idx="6208">
                  <c:v>5.9402518879473396</c:v>
                </c:pt>
                <c:pt idx="6209">
                  <c:v>5.9423835452669396</c:v>
                </c:pt>
                <c:pt idx="6210">
                  <c:v>5.9423877959761553</c:v>
                </c:pt>
                <c:pt idx="6211">
                  <c:v>5.9449605502638754</c:v>
                </c:pt>
                <c:pt idx="6212">
                  <c:v>5.9449635661635334</c:v>
                </c:pt>
                <c:pt idx="6213">
                  <c:v>5.9449660250220244</c:v>
                </c:pt>
                <c:pt idx="6214">
                  <c:v>5.9478306626830042</c:v>
                </c:pt>
                <c:pt idx="6215">
                  <c:v>5.9478327109714559</c:v>
                </c:pt>
                <c:pt idx="6216">
                  <c:v>5.9478339087466612</c:v>
                </c:pt>
                <c:pt idx="6217">
                  <c:v>5.9506674590091126</c:v>
                </c:pt>
                <c:pt idx="6218">
                  <c:v>5.9506715982973786</c:v>
                </c:pt>
                <c:pt idx="6219">
                  <c:v>5.9506742991030439</c:v>
                </c:pt>
                <c:pt idx="6220">
                  <c:v>5.9529281870610404</c:v>
                </c:pt>
                <c:pt idx="6221">
                  <c:v>5.9529292771293276</c:v>
                </c:pt>
                <c:pt idx="6222">
                  <c:v>5.9529298416621366</c:v>
                </c:pt>
                <c:pt idx="6223">
                  <c:v>5.9560432616346626</c:v>
                </c:pt>
                <c:pt idx="6224">
                  <c:v>5.9560450276567103</c:v>
                </c:pt>
                <c:pt idx="6225">
                  <c:v>5.9560460648411073</c:v>
                </c:pt>
                <c:pt idx="6226">
                  <c:v>5.9564813530637384</c:v>
                </c:pt>
                <c:pt idx="6227">
                  <c:v>5.9586820245193337</c:v>
                </c:pt>
                <c:pt idx="6228">
                  <c:v>5.9586854155308897</c:v>
                </c:pt>
                <c:pt idx="6229">
                  <c:v>5.9615406739215286</c:v>
                </c:pt>
                <c:pt idx="6230">
                  <c:v>5.9615419441203503</c:v>
                </c:pt>
                <c:pt idx="6231">
                  <c:v>5.9615424900830023</c:v>
                </c:pt>
                <c:pt idx="6232">
                  <c:v>5.9645141462253433</c:v>
                </c:pt>
                <c:pt idx="6233">
                  <c:v>5.9645154928770561</c:v>
                </c:pt>
                <c:pt idx="6234">
                  <c:v>5.9645161688308148</c:v>
                </c:pt>
                <c:pt idx="6235">
                  <c:v>5.9667784386774132</c:v>
                </c:pt>
                <c:pt idx="6236">
                  <c:v>5.9667825129701262</c:v>
                </c:pt>
                <c:pt idx="6237">
                  <c:v>5.9667852306558258</c:v>
                </c:pt>
                <c:pt idx="6238">
                  <c:v>5.9692155037436452</c:v>
                </c:pt>
                <c:pt idx="6239">
                  <c:v>5.969217593116916</c:v>
                </c:pt>
                <c:pt idx="6240">
                  <c:v>5.9692189041329984</c:v>
                </c:pt>
                <c:pt idx="6241">
                  <c:v>5.9721345081097779</c:v>
                </c:pt>
                <c:pt idx="6242">
                  <c:v>5.9721359862943721</c:v>
                </c:pt>
                <c:pt idx="6243">
                  <c:v>5.972136643677973</c:v>
                </c:pt>
                <c:pt idx="6244">
                  <c:v>5.9753442536493377</c:v>
                </c:pt>
                <c:pt idx="6245">
                  <c:v>5.9753460616886853</c:v>
                </c:pt>
                <c:pt idx="6246">
                  <c:v>5.9753467031300307</c:v>
                </c:pt>
                <c:pt idx="6247">
                  <c:v>5.9754475725154323</c:v>
                </c:pt>
                <c:pt idx="6248">
                  <c:v>5.9781843830089016</c:v>
                </c:pt>
                <c:pt idx="6249">
                  <c:v>5.978187577076115</c:v>
                </c:pt>
                <c:pt idx="6250">
                  <c:v>5.9782885046833334</c:v>
                </c:pt>
                <c:pt idx="6251">
                  <c:v>5.9809562973267747</c:v>
                </c:pt>
                <c:pt idx="6252">
                  <c:v>5.9809582490504036</c:v>
                </c:pt>
                <c:pt idx="6253">
                  <c:v>5.9809588811139518</c:v>
                </c:pt>
                <c:pt idx="6254">
                  <c:v>5.9817355482691106</c:v>
                </c:pt>
                <c:pt idx="6255">
                  <c:v>5.9849341536793697</c:v>
                </c:pt>
                <c:pt idx="6256">
                  <c:v>5.9849359054519322</c:v>
                </c:pt>
                <c:pt idx="6257">
                  <c:v>5.9849365108390904</c:v>
                </c:pt>
                <c:pt idx="6258">
                  <c:v>5.9876719974736634</c:v>
                </c:pt>
                <c:pt idx="6259">
                  <c:v>5.9876738167663666</c:v>
                </c:pt>
                <c:pt idx="6260">
                  <c:v>5.9876744370096509</c:v>
                </c:pt>
                <c:pt idx="6261">
                  <c:v>5.9880850566341071</c:v>
                </c:pt>
                <c:pt idx="6262">
                  <c:v>5.9915140707764616</c:v>
                </c:pt>
                <c:pt idx="6263">
                  <c:v>5.9915184126966787</c:v>
                </c:pt>
                <c:pt idx="6264">
                  <c:v>5.991522624408562</c:v>
                </c:pt>
                <c:pt idx="6265">
                  <c:v>5.9949371175428494</c:v>
                </c:pt>
                <c:pt idx="6266">
                  <c:v>5.994940544190035</c:v>
                </c:pt>
                <c:pt idx="6267">
                  <c:v>5.9949428492526469</c:v>
                </c:pt>
                <c:pt idx="6268">
                  <c:v>5.9949446617000888</c:v>
                </c:pt>
                <c:pt idx="6269">
                  <c:v>5.9973217026584944</c:v>
                </c:pt>
                <c:pt idx="6270">
                  <c:v>5.9973232142693726</c:v>
                </c:pt>
                <c:pt idx="6271">
                  <c:v>5.9973239626467487</c:v>
                </c:pt>
                <c:pt idx="6272">
                  <c:v>5.9982649120867508</c:v>
                </c:pt>
                <c:pt idx="6273">
                  <c:v>6.0004744487027581</c:v>
                </c:pt>
                <c:pt idx="6274">
                  <c:v>6.000475980740811</c:v>
                </c:pt>
                <c:pt idx="6275">
                  <c:v>6.0007703697449886</c:v>
                </c:pt>
                <c:pt idx="6276">
                  <c:v>6.0040899262355687</c:v>
                </c:pt>
                <c:pt idx="6277">
                  <c:v>6.0040929965264516</c:v>
                </c:pt>
                <c:pt idx="6278">
                  <c:v>6.0040943187217177</c:v>
                </c:pt>
                <c:pt idx="6279">
                  <c:v>6.004412901256508</c:v>
                </c:pt>
                <c:pt idx="6280">
                  <c:v>6.0074328483720878</c:v>
                </c:pt>
                <c:pt idx="6281">
                  <c:v>6.0074360461533329</c:v>
                </c:pt>
                <c:pt idx="6282">
                  <c:v>6.007438647554344</c:v>
                </c:pt>
                <c:pt idx="6283">
                  <c:v>6.0096713933872108</c:v>
                </c:pt>
                <c:pt idx="6284">
                  <c:v>6.0096731301552966</c:v>
                </c:pt>
                <c:pt idx="6285">
                  <c:v>6.0098334023403046</c:v>
                </c:pt>
                <c:pt idx="6286">
                  <c:v>6.0109898050897907</c:v>
                </c:pt>
                <c:pt idx="6287">
                  <c:v>6.0140396523747439</c:v>
                </c:pt>
                <c:pt idx="6288">
                  <c:v>6.0140409764270251</c:v>
                </c:pt>
                <c:pt idx="6289">
                  <c:v>6.0140419535935186</c:v>
                </c:pt>
                <c:pt idx="6290">
                  <c:v>6.0168689487755556</c:v>
                </c:pt>
                <c:pt idx="6291">
                  <c:v>6.0168704792320984</c:v>
                </c:pt>
                <c:pt idx="6292">
                  <c:v>6.0168714132607244</c:v>
                </c:pt>
                <c:pt idx="6293">
                  <c:v>6.017105324830637</c:v>
                </c:pt>
                <c:pt idx="6294">
                  <c:v>6.019400073740905</c:v>
                </c:pt>
                <c:pt idx="6295">
                  <c:v>6.0194014053881419</c:v>
                </c:pt>
                <c:pt idx="6296">
                  <c:v>6.0198366308431082</c:v>
                </c:pt>
                <c:pt idx="6297">
                  <c:v>6.0230106926818943</c:v>
                </c:pt>
                <c:pt idx="6298">
                  <c:v>6.0230124482055762</c:v>
                </c:pt>
                <c:pt idx="6299">
                  <c:v>6.0230133191459956</c:v>
                </c:pt>
                <c:pt idx="6300">
                  <c:v>6.0234837713592837</c:v>
                </c:pt>
                <c:pt idx="6301">
                  <c:v>6.0254406851166076</c:v>
                </c:pt>
                <c:pt idx="6302">
                  <c:v>6.0276797449145301</c:v>
                </c:pt>
                <c:pt idx="6303">
                  <c:v>6.0276810559677001</c:v>
                </c:pt>
                <c:pt idx="6304">
                  <c:v>6.0276820894009786</c:v>
                </c:pt>
                <c:pt idx="6305">
                  <c:v>6.0294464469678122</c:v>
                </c:pt>
                <c:pt idx="6306">
                  <c:v>6.0294474860277694</c:v>
                </c:pt>
                <c:pt idx="6307">
                  <c:v>6.0298563936319871</c:v>
                </c:pt>
                <c:pt idx="6308">
                  <c:v>6.0335347371505623</c:v>
                </c:pt>
                <c:pt idx="6309">
                  <c:v>6.0335377511746611</c:v>
                </c:pt>
                <c:pt idx="6310">
                  <c:v>6.033539602351877</c:v>
                </c:pt>
                <c:pt idx="6311">
                  <c:v>6.0371765053835436</c:v>
                </c:pt>
                <c:pt idx="6312">
                  <c:v>6.0371793374783724</c:v>
                </c:pt>
                <c:pt idx="6313">
                  <c:v>6.0371809785929251</c:v>
                </c:pt>
                <c:pt idx="6314">
                  <c:v>6.0371825821962881</c:v>
                </c:pt>
                <c:pt idx="6315">
                  <c:v>6.0410164712118037</c:v>
                </c:pt>
                <c:pt idx="6316">
                  <c:v>6.0410294181989546</c:v>
                </c:pt>
                <c:pt idx="6317">
                  <c:v>6.041031113704733</c:v>
                </c:pt>
                <c:pt idx="6318">
                  <c:v>6.0410322854817169</c:v>
                </c:pt>
                <c:pt idx="6319">
                  <c:v>6.0410337034046906</c:v>
                </c:pt>
                <c:pt idx="6320">
                  <c:v>6.0435722206572944</c:v>
                </c:pt>
                <c:pt idx="6321">
                  <c:v>6.0435736085713163</c:v>
                </c:pt>
                <c:pt idx="6322">
                  <c:v>6.0435742556393404</c:v>
                </c:pt>
                <c:pt idx="6323">
                  <c:v>6.0453336767335992</c:v>
                </c:pt>
                <c:pt idx="6324">
                  <c:v>6.0453542384922763</c:v>
                </c:pt>
                <c:pt idx="6325">
                  <c:v>6.0490366088370742</c:v>
                </c:pt>
                <c:pt idx="6326">
                  <c:v>6.049037859835253</c:v>
                </c:pt>
                <c:pt idx="6327">
                  <c:v>6.0490384562631707</c:v>
                </c:pt>
                <c:pt idx="6328">
                  <c:v>6.0490391014556346</c:v>
                </c:pt>
                <c:pt idx="6329">
                  <c:v>6.0513768700739003</c:v>
                </c:pt>
                <c:pt idx="6330">
                  <c:v>6.0513781473299124</c:v>
                </c:pt>
                <c:pt idx="6331">
                  <c:v>6.051730423231283</c:v>
                </c:pt>
                <c:pt idx="6332">
                  <c:v>6.0537651858363146</c:v>
                </c:pt>
                <c:pt idx="6333">
                  <c:v>6.0560995446874299</c:v>
                </c:pt>
                <c:pt idx="6334">
                  <c:v>6.0561008556770206</c:v>
                </c:pt>
                <c:pt idx="6335">
                  <c:v>6.056101570265187</c:v>
                </c:pt>
                <c:pt idx="6336">
                  <c:v>6.0579862656043897</c:v>
                </c:pt>
                <c:pt idx="6337">
                  <c:v>6.057989842296335</c:v>
                </c:pt>
                <c:pt idx="6338">
                  <c:v>6.0620938684231964</c:v>
                </c:pt>
                <c:pt idx="6339">
                  <c:v>6.0620995438662097</c:v>
                </c:pt>
                <c:pt idx="6340">
                  <c:v>6.0621019183245224</c:v>
                </c:pt>
                <c:pt idx="6341">
                  <c:v>6.0621041952537418</c:v>
                </c:pt>
                <c:pt idx="6342">
                  <c:v>6.0621063934094632</c:v>
                </c:pt>
                <c:pt idx="6343">
                  <c:v>6.0644089577761218</c:v>
                </c:pt>
                <c:pt idx="6344">
                  <c:v>6.0644101712631109</c:v>
                </c:pt>
                <c:pt idx="6345">
                  <c:v>6.0645160128361901</c:v>
                </c:pt>
                <c:pt idx="6346">
                  <c:v>6.0694685720847961</c:v>
                </c:pt>
                <c:pt idx="6347">
                  <c:v>6.0694703426129539</c:v>
                </c:pt>
                <c:pt idx="6348">
                  <c:v>6.0694711745560417</c:v>
                </c:pt>
                <c:pt idx="6349">
                  <c:v>6.0694719660421459</c:v>
                </c:pt>
                <c:pt idx="6350">
                  <c:v>6.0694728081683564</c:v>
                </c:pt>
                <c:pt idx="6351">
                  <c:v>6.0715279768606276</c:v>
                </c:pt>
                <c:pt idx="6352">
                  <c:v>6.0715293028811859</c:v>
                </c:pt>
                <c:pt idx="6353">
                  <c:v>6.0751631168663742</c:v>
                </c:pt>
                <c:pt idx="6354">
                  <c:v>6.0751668094244513</c:v>
                </c:pt>
                <c:pt idx="6355">
                  <c:v>6.0751692363984304</c:v>
                </c:pt>
                <c:pt idx="6356">
                  <c:v>6.075171323896142</c:v>
                </c:pt>
                <c:pt idx="6357">
                  <c:v>6.078514728125624</c:v>
                </c:pt>
                <c:pt idx="6358">
                  <c:v>6.0785184717423641</c:v>
                </c:pt>
                <c:pt idx="6359">
                  <c:v>6.0785208705829508</c:v>
                </c:pt>
                <c:pt idx="6360">
                  <c:v>6.0785229805873762</c:v>
                </c:pt>
                <c:pt idx="6361">
                  <c:v>6.0806551522500243</c:v>
                </c:pt>
                <c:pt idx="6362">
                  <c:v>6.0806564219190271</c:v>
                </c:pt>
                <c:pt idx="6363">
                  <c:v>6.0809512748751633</c:v>
                </c:pt>
                <c:pt idx="6364">
                  <c:v>6.0831833688451438</c:v>
                </c:pt>
                <c:pt idx="6365">
                  <c:v>6.08318470236794</c:v>
                </c:pt>
                <c:pt idx="6366">
                  <c:v>6.0836902819348957</c:v>
                </c:pt>
                <c:pt idx="6367">
                  <c:v>6.0869090477341006</c:v>
                </c:pt>
                <c:pt idx="6368">
                  <c:v>6.086910822013377</c:v>
                </c:pt>
                <c:pt idx="6369">
                  <c:v>6.0869115140948287</c:v>
                </c:pt>
                <c:pt idx="6370">
                  <c:v>6.0873347209645896</c:v>
                </c:pt>
                <c:pt idx="6371">
                  <c:v>6.0896132875475866</c:v>
                </c:pt>
                <c:pt idx="6372">
                  <c:v>6.0896147561106666</c:v>
                </c:pt>
                <c:pt idx="6373">
                  <c:v>6.0900762975408229</c:v>
                </c:pt>
                <c:pt idx="6374">
                  <c:v>6.092962839861074</c:v>
                </c:pt>
                <c:pt idx="6375">
                  <c:v>6.0929650492701519</c:v>
                </c:pt>
                <c:pt idx="6376">
                  <c:v>6.0929660376900028</c:v>
                </c:pt>
                <c:pt idx="6377">
                  <c:v>6.0937188647621463</c:v>
                </c:pt>
                <c:pt idx="6378">
                  <c:v>6.0960779678695989</c:v>
                </c:pt>
                <c:pt idx="6379">
                  <c:v>6.0960791475965177</c:v>
                </c:pt>
                <c:pt idx="6380">
                  <c:v>6.0964825766914679</c:v>
                </c:pt>
                <c:pt idx="6381">
                  <c:v>6.0996902091695464</c:v>
                </c:pt>
                <c:pt idx="6382">
                  <c:v>6.0996936789546012</c:v>
                </c:pt>
                <c:pt idx="6383">
                  <c:v>6.0996967436188063</c:v>
                </c:pt>
                <c:pt idx="6384">
                  <c:v>6.1022152205182714</c:v>
                </c:pt>
                <c:pt idx="6385">
                  <c:v>6.1022169535352404</c:v>
                </c:pt>
                <c:pt idx="6386">
                  <c:v>6.1022185702675191</c:v>
                </c:pt>
                <c:pt idx="6387">
                  <c:v>6.1050490971280738</c:v>
                </c:pt>
                <c:pt idx="6388">
                  <c:v>6.1050516235067054</c:v>
                </c:pt>
                <c:pt idx="6389">
                  <c:v>6.105053431546053</c:v>
                </c:pt>
                <c:pt idx="6390">
                  <c:v>6.1075800652537353</c:v>
                </c:pt>
                <c:pt idx="6391">
                  <c:v>6.1075815488212912</c:v>
                </c:pt>
                <c:pt idx="6392">
                  <c:v>6.1075821565025654</c:v>
                </c:pt>
                <c:pt idx="6393">
                  <c:v>6.1101758395864172</c:v>
                </c:pt>
                <c:pt idx="6394">
                  <c:v>6.110177019313336</c:v>
                </c:pt>
                <c:pt idx="6395">
                  <c:v>6.1121515295697852</c:v>
                </c:pt>
                <c:pt idx="6396">
                  <c:v>6.1121601777745891</c:v>
                </c:pt>
                <c:pt idx="6397">
                  <c:v>6.1121611230565724</c:v>
                </c:pt>
                <c:pt idx="6398">
                  <c:v>6.1159213122401246</c:v>
                </c:pt>
                <c:pt idx="6399">
                  <c:v>6.1159249226921411</c:v>
                </c:pt>
                <c:pt idx="6400">
                  <c:v>6.1159271114700644</c:v>
                </c:pt>
                <c:pt idx="6401">
                  <c:v>6.1184166747444477</c:v>
                </c:pt>
                <c:pt idx="6402">
                  <c:v>6.1184247452769283</c:v>
                </c:pt>
                <c:pt idx="6403">
                  <c:v>6.1184256305410072</c:v>
                </c:pt>
                <c:pt idx="6404">
                  <c:v>6.1202256549365259</c:v>
                </c:pt>
                <c:pt idx="6405">
                  <c:v>6.1202333859927389</c:v>
                </c:pt>
                <c:pt idx="6406">
                  <c:v>6.1240730351295998</c:v>
                </c:pt>
                <c:pt idx="6407">
                  <c:v>6.1240895944443272</c:v>
                </c:pt>
                <c:pt idx="6408">
                  <c:v>6.1240915337728383</c:v>
                </c:pt>
                <c:pt idx="6409">
                  <c:v>6.1240932742920444</c:v>
                </c:pt>
                <c:pt idx="6410">
                  <c:v>6.1264245009588132</c:v>
                </c:pt>
                <c:pt idx="6411">
                  <c:v>6.1264308497276829</c:v>
                </c:pt>
                <c:pt idx="6412">
                  <c:v>6.1264316824760963</c:v>
                </c:pt>
                <c:pt idx="6413">
                  <c:v>6.1282110613988774</c:v>
                </c:pt>
                <c:pt idx="6414">
                  <c:v>6.1282122430013546</c:v>
                </c:pt>
                <c:pt idx="6415">
                  <c:v>6.1284517181880203</c:v>
                </c:pt>
                <c:pt idx="6416">
                  <c:v>6.13220556985606</c:v>
                </c:pt>
                <c:pt idx="6417">
                  <c:v>6.1322087920672619</c:v>
                </c:pt>
                <c:pt idx="6418">
                  <c:v>6.1322108926938892</c:v>
                </c:pt>
                <c:pt idx="6419">
                  <c:v>6.1342643602537033</c:v>
                </c:pt>
                <c:pt idx="6420">
                  <c:v>6.1342655005938722</c:v>
                </c:pt>
                <c:pt idx="6421">
                  <c:v>6.1342663914846298</c:v>
                </c:pt>
                <c:pt idx="6422">
                  <c:v>6.1348352839609239</c:v>
                </c:pt>
                <c:pt idx="6423">
                  <c:v>6.1376602910499027</c:v>
                </c:pt>
                <c:pt idx="6424">
                  <c:v>6.137662551099087</c:v>
                </c:pt>
                <c:pt idx="6425">
                  <c:v>6.1376634344876067</c:v>
                </c:pt>
                <c:pt idx="6426">
                  <c:v>6.1385057088673367</c:v>
                </c:pt>
                <c:pt idx="6427">
                  <c:v>6.1403598851025354</c:v>
                </c:pt>
                <c:pt idx="6428">
                  <c:v>6.1442065488318853</c:v>
                </c:pt>
                <c:pt idx="6429">
                  <c:v>6.144207822336778</c:v>
                </c:pt>
                <c:pt idx="6430">
                  <c:v>6.1442084506492067</c:v>
                </c:pt>
                <c:pt idx="6431">
                  <c:v>6.1442090527038022</c:v>
                </c:pt>
                <c:pt idx="6432">
                  <c:v>6.1442095159669963</c:v>
                </c:pt>
                <c:pt idx="6433">
                  <c:v>6.1462469137331093</c:v>
                </c:pt>
                <c:pt idx="6434">
                  <c:v>6.1462484104295818</c:v>
                </c:pt>
                <c:pt idx="6435">
                  <c:v>6.1483695312957218</c:v>
                </c:pt>
                <c:pt idx="6436">
                  <c:v>6.1483708160539718</c:v>
                </c:pt>
                <c:pt idx="6437">
                  <c:v>6.1526433236897242</c:v>
                </c:pt>
                <c:pt idx="6438">
                  <c:v>6.1526473205069951</c:v>
                </c:pt>
                <c:pt idx="6439">
                  <c:v>6.1526494849026454</c:v>
                </c:pt>
                <c:pt idx="6440">
                  <c:v>6.1526513867199668</c:v>
                </c:pt>
                <c:pt idx="6441">
                  <c:v>6.1526535042266302</c:v>
                </c:pt>
                <c:pt idx="6442">
                  <c:v>6.1548594453950978</c:v>
                </c:pt>
                <c:pt idx="6443">
                  <c:v>6.154860739531145</c:v>
                </c:pt>
                <c:pt idx="6444">
                  <c:v>6.15690484804911</c:v>
                </c:pt>
                <c:pt idx="6445">
                  <c:v>6.1569079877356936</c:v>
                </c:pt>
                <c:pt idx="6446">
                  <c:v>6.1569098145306356</c:v>
                </c:pt>
                <c:pt idx="6447">
                  <c:v>6.1576789008279897</c:v>
                </c:pt>
                <c:pt idx="6448">
                  <c:v>6.1608351879894991</c:v>
                </c:pt>
                <c:pt idx="6449">
                  <c:v>6.1608384008229038</c:v>
                </c:pt>
                <c:pt idx="6450">
                  <c:v>6.1608407865345738</c:v>
                </c:pt>
                <c:pt idx="6451">
                  <c:v>6.1631222339769467</c:v>
                </c:pt>
                <c:pt idx="6452">
                  <c:v>6.163123393072711</c:v>
                </c:pt>
                <c:pt idx="6453">
                  <c:v>6.1651067315876746</c:v>
                </c:pt>
                <c:pt idx="6454">
                  <c:v>6.1651079281946286</c:v>
                </c:pt>
                <c:pt idx="6455">
                  <c:v>6.1651086427827941</c:v>
                </c:pt>
                <c:pt idx="6456">
                  <c:v>6.1690350890616843</c:v>
                </c:pt>
                <c:pt idx="6457">
                  <c:v>6.1690389039496836</c:v>
                </c:pt>
                <c:pt idx="6458">
                  <c:v>6.1690408920427426</c:v>
                </c:pt>
                <c:pt idx="6459">
                  <c:v>6.1690433452745541</c:v>
                </c:pt>
                <c:pt idx="6460">
                  <c:v>6.17189019888046</c:v>
                </c:pt>
                <c:pt idx="6461">
                  <c:v>6.1718922338625051</c:v>
                </c:pt>
                <c:pt idx="6462">
                  <c:v>6.1718931435088571</c:v>
                </c:pt>
                <c:pt idx="6463">
                  <c:v>6.1742765388628102</c:v>
                </c:pt>
                <c:pt idx="6464">
                  <c:v>6.17427951350016</c:v>
                </c:pt>
                <c:pt idx="6465">
                  <c:v>6.1767927613397697</c:v>
                </c:pt>
                <c:pt idx="6466">
                  <c:v>6.1768155137519303</c:v>
                </c:pt>
                <c:pt idx="6467">
                  <c:v>6.1768179632326232</c:v>
                </c:pt>
                <c:pt idx="6468">
                  <c:v>6.176897893951363</c:v>
                </c:pt>
                <c:pt idx="6469">
                  <c:v>6.179995301673836</c:v>
                </c:pt>
                <c:pt idx="6470">
                  <c:v>6.1799971584777298</c:v>
                </c:pt>
                <c:pt idx="6471">
                  <c:v>6.179997814923551</c:v>
                </c:pt>
                <c:pt idx="6472">
                  <c:v>6.1827819929580157</c:v>
                </c:pt>
                <c:pt idx="6473">
                  <c:v>6.1827834315121439</c:v>
                </c:pt>
                <c:pt idx="6474">
                  <c:v>6.1827841123402383</c:v>
                </c:pt>
                <c:pt idx="6475">
                  <c:v>6.1832600449383524</c:v>
                </c:pt>
                <c:pt idx="6476">
                  <c:v>6.1853521321436036</c:v>
                </c:pt>
                <c:pt idx="6477">
                  <c:v>6.1853553243458537</c:v>
                </c:pt>
                <c:pt idx="6478">
                  <c:v>6.1873253482640056</c:v>
                </c:pt>
                <c:pt idx="6479">
                  <c:v>6.1873265317420429</c:v>
                </c:pt>
                <c:pt idx="6480">
                  <c:v>6.1893387913843263</c:v>
                </c:pt>
                <c:pt idx="6481">
                  <c:v>6.1893402693252044</c:v>
                </c:pt>
                <c:pt idx="6482">
                  <c:v>6.1896692705929546</c:v>
                </c:pt>
                <c:pt idx="6483">
                  <c:v>6.1933818880856304</c:v>
                </c:pt>
                <c:pt idx="6484">
                  <c:v>6.1933849621276327</c:v>
                </c:pt>
                <c:pt idx="6485">
                  <c:v>6.1933871208966043</c:v>
                </c:pt>
                <c:pt idx="6486">
                  <c:v>6.196517414679156</c:v>
                </c:pt>
                <c:pt idx="6487">
                  <c:v>6.1965194046477734</c:v>
                </c:pt>
                <c:pt idx="6488">
                  <c:v>6.1965203199208041</c:v>
                </c:pt>
                <c:pt idx="6489">
                  <c:v>6.1965212670783458</c:v>
                </c:pt>
                <c:pt idx="6490">
                  <c:v>6.1986293846905491</c:v>
                </c:pt>
                <c:pt idx="6491">
                  <c:v>6.198630780106809</c:v>
                </c:pt>
                <c:pt idx="6492">
                  <c:v>6.1987871061146516</c:v>
                </c:pt>
                <c:pt idx="6493">
                  <c:v>6.2014968975842262</c:v>
                </c:pt>
                <c:pt idx="6494">
                  <c:v>6.2015003167291747</c:v>
                </c:pt>
                <c:pt idx="6495">
                  <c:v>6.2036297594527667</c:v>
                </c:pt>
                <c:pt idx="6496">
                  <c:v>6.2036314324518296</c:v>
                </c:pt>
                <c:pt idx="6497">
                  <c:v>6.2036322764536003</c:v>
                </c:pt>
                <c:pt idx="6498">
                  <c:v>6.2058984718462087</c:v>
                </c:pt>
                <c:pt idx="6499">
                  <c:v>6.2058997434755421</c:v>
                </c:pt>
                <c:pt idx="6500">
                  <c:v>6.2095309147974111</c:v>
                </c:pt>
                <c:pt idx="6501">
                  <c:v>6.2095346115251644</c:v>
                </c:pt>
                <c:pt idx="6502">
                  <c:v>6.2095367290318269</c:v>
                </c:pt>
                <c:pt idx="6503">
                  <c:v>6.2095388840496799</c:v>
                </c:pt>
                <c:pt idx="6504">
                  <c:v>6.2125436785201487</c:v>
                </c:pt>
                <c:pt idx="6505">
                  <c:v>6.2125450326740994</c:v>
                </c:pt>
                <c:pt idx="6506">
                  <c:v>6.2125455972175052</c:v>
                </c:pt>
                <c:pt idx="6507">
                  <c:v>6.2125464055836446</c:v>
                </c:pt>
                <c:pt idx="6508">
                  <c:v>6.2143280333022526</c:v>
                </c:pt>
                <c:pt idx="6509">
                  <c:v>6.2143487694879624</c:v>
                </c:pt>
                <c:pt idx="6510">
                  <c:v>6.215223243472999</c:v>
                </c:pt>
                <c:pt idx="6511">
                  <c:v>6.2177719525158661</c:v>
                </c:pt>
                <c:pt idx="6512">
                  <c:v>6.217775206611579</c:v>
                </c:pt>
                <c:pt idx="6513">
                  <c:v>6.2206064818203703</c:v>
                </c:pt>
                <c:pt idx="6514">
                  <c:v>6.2206099215964734</c:v>
                </c:pt>
                <c:pt idx="6515">
                  <c:v>6.2206120297253387</c:v>
                </c:pt>
                <c:pt idx="6516">
                  <c:v>6.2233285413245616</c:v>
                </c:pt>
                <c:pt idx="6517">
                  <c:v>6.2233303925017784</c:v>
                </c:pt>
                <c:pt idx="6518">
                  <c:v>6.2233314690729236</c:v>
                </c:pt>
                <c:pt idx="6519">
                  <c:v>6.2259348938127621</c:v>
                </c:pt>
                <c:pt idx="6520">
                  <c:v>6.225938483633624</c:v>
                </c:pt>
                <c:pt idx="6521">
                  <c:v>6.225940933114317</c:v>
                </c:pt>
                <c:pt idx="6522">
                  <c:v>6.228132379959054</c:v>
                </c:pt>
                <c:pt idx="6523">
                  <c:v>6.2281333477477503</c:v>
                </c:pt>
                <c:pt idx="6524">
                  <c:v>6.2281339010377996</c:v>
                </c:pt>
                <c:pt idx="6525">
                  <c:v>6.2298803301314782</c:v>
                </c:pt>
                <c:pt idx="6526">
                  <c:v>6.2298812960446153</c:v>
                </c:pt>
                <c:pt idx="6527">
                  <c:v>6.2307521783332298</c:v>
                </c:pt>
                <c:pt idx="6528">
                  <c:v>6.2340675935884589</c:v>
                </c:pt>
                <c:pt idx="6529">
                  <c:v>6.234070682634937</c:v>
                </c:pt>
                <c:pt idx="6530">
                  <c:v>6.2340728789150983</c:v>
                </c:pt>
                <c:pt idx="6531">
                  <c:v>6.2370472161750268</c:v>
                </c:pt>
                <c:pt idx="6532">
                  <c:v>6.2370483340084819</c:v>
                </c:pt>
                <c:pt idx="6533">
                  <c:v>6.2370488760451739</c:v>
                </c:pt>
                <c:pt idx="6534">
                  <c:v>6.2388458439648424</c:v>
                </c:pt>
                <c:pt idx="6535">
                  <c:v>6.2388471174697342</c:v>
                </c:pt>
                <c:pt idx="6536">
                  <c:v>6.2420927075207491</c:v>
                </c:pt>
                <c:pt idx="6537">
                  <c:v>6.2420959316075102</c:v>
                </c:pt>
                <c:pt idx="6538">
                  <c:v>6.2420984879950936</c:v>
                </c:pt>
                <c:pt idx="6539">
                  <c:v>6.2421007517953964</c:v>
                </c:pt>
                <c:pt idx="6540">
                  <c:v>6.2445508157869432</c:v>
                </c:pt>
                <c:pt idx="6541">
                  <c:v>6.2445522412121548</c:v>
                </c:pt>
                <c:pt idx="6542">
                  <c:v>6.2445530233204618</c:v>
                </c:pt>
                <c:pt idx="6543">
                  <c:v>6.2462700905303414</c:v>
                </c:pt>
                <c:pt idx="6544">
                  <c:v>6.2462912824770056</c:v>
                </c:pt>
                <c:pt idx="6545">
                  <c:v>6.2472128367563338</c:v>
                </c:pt>
                <c:pt idx="6546">
                  <c:v>6.2503543201267968</c:v>
                </c:pt>
                <c:pt idx="6547">
                  <c:v>6.2503588964919494</c:v>
                </c:pt>
                <c:pt idx="6548">
                  <c:v>6.2503617698490874</c:v>
                </c:pt>
                <c:pt idx="6549">
                  <c:v>6.2526461900532491</c:v>
                </c:pt>
                <c:pt idx="6550">
                  <c:v>6.2526477580209816</c:v>
                </c:pt>
                <c:pt idx="6551">
                  <c:v>6.2547703455746424</c:v>
                </c:pt>
                <c:pt idx="6552">
                  <c:v>6.2547720185737052</c:v>
                </c:pt>
                <c:pt idx="6553">
                  <c:v>6.254772958229009</c:v>
                </c:pt>
                <c:pt idx="6554">
                  <c:v>6.2584330769360301</c:v>
                </c:pt>
                <c:pt idx="6555">
                  <c:v>6.2584363535384577</c:v>
                </c:pt>
                <c:pt idx="6556">
                  <c:v>6.258438606085404</c:v>
                </c:pt>
                <c:pt idx="6557">
                  <c:v>6.2615439417978367</c:v>
                </c:pt>
                <c:pt idx="6558">
                  <c:v>6.2615543586552382</c:v>
                </c:pt>
                <c:pt idx="6559">
                  <c:v>6.2615558347205562</c:v>
                </c:pt>
                <c:pt idx="6560">
                  <c:v>6.2615566543400529</c:v>
                </c:pt>
                <c:pt idx="6561">
                  <c:v>6.2636549815317233</c:v>
                </c:pt>
                <c:pt idx="6562">
                  <c:v>6.263656264414414</c:v>
                </c:pt>
                <c:pt idx="6563">
                  <c:v>6.2663591144383197</c:v>
                </c:pt>
                <c:pt idx="6564">
                  <c:v>6.2663669805348174</c:v>
                </c:pt>
                <c:pt idx="6565">
                  <c:v>6.266367781398718</c:v>
                </c:pt>
                <c:pt idx="6566">
                  <c:v>6.2663908657849081</c:v>
                </c:pt>
                <c:pt idx="6567">
                  <c:v>6.2687146839916954</c:v>
                </c:pt>
                <c:pt idx="6568">
                  <c:v>6.2687163101017722</c:v>
                </c:pt>
                <c:pt idx="6569">
                  <c:v>6.2691194841206324</c:v>
                </c:pt>
                <c:pt idx="6570">
                  <c:v>6.2718099835853032</c:v>
                </c:pt>
                <c:pt idx="6571">
                  <c:v>6.2718115402996792</c:v>
                </c:pt>
                <c:pt idx="6572">
                  <c:v>6.2718804652353377</c:v>
                </c:pt>
                <c:pt idx="6573">
                  <c:v>6.2749754140993206</c:v>
                </c:pt>
                <c:pt idx="6574">
                  <c:v>6.2749789307733623</c:v>
                </c:pt>
                <c:pt idx="6575">
                  <c:v>6.2749809376220158</c:v>
                </c:pt>
                <c:pt idx="6576">
                  <c:v>6.2775872938613348</c:v>
                </c:pt>
                <c:pt idx="6577">
                  <c:v>6.2775902684986846</c:v>
                </c:pt>
                <c:pt idx="6578">
                  <c:v>6.2775918889820828</c:v>
                </c:pt>
                <c:pt idx="6579">
                  <c:v>6.2800522610485796</c:v>
                </c:pt>
                <c:pt idx="6580">
                  <c:v>6.2800547499160224</c:v>
                </c:pt>
                <c:pt idx="6581">
                  <c:v>6.2831940013706937</c:v>
                </c:pt>
                <c:pt idx="6582">
                  <c:v>6.2831972742220019</c:v>
                </c:pt>
                <c:pt idx="6583">
                  <c:v>6.2831993429641182</c:v>
                </c:pt>
                <c:pt idx="6584">
                  <c:v>6.2832021056632454</c:v>
                </c:pt>
                <c:pt idx="6585">
                  <c:v>6.2857752063572656</c:v>
                </c:pt>
                <c:pt idx="6586">
                  <c:v>6.2857764948666341</c:v>
                </c:pt>
                <c:pt idx="6587">
                  <c:v>6.2857771700680498</c:v>
                </c:pt>
                <c:pt idx="6588">
                  <c:v>6.2884610544344044</c:v>
                </c:pt>
                <c:pt idx="6589">
                  <c:v>6.2884621853967753</c:v>
                </c:pt>
                <c:pt idx="6590">
                  <c:v>6.288462813709204</c:v>
                </c:pt>
                <c:pt idx="6591">
                  <c:v>6.2914499460359661</c:v>
                </c:pt>
                <c:pt idx="6592">
                  <c:v>6.2914513470789046</c:v>
                </c:pt>
                <c:pt idx="6593">
                  <c:v>6.291452076671546</c:v>
                </c:pt>
                <c:pt idx="6594">
                  <c:v>6.2919698998908453</c:v>
                </c:pt>
                <c:pt idx="6595">
                  <c:v>6.294320362295732</c:v>
                </c:pt>
                <c:pt idx="6596">
                  <c:v>6.2943216451784227</c:v>
                </c:pt>
                <c:pt idx="6597">
                  <c:v>6.2947034096857166</c:v>
                </c:pt>
                <c:pt idx="6598">
                  <c:v>6.2975454562326529</c:v>
                </c:pt>
                <c:pt idx="6599">
                  <c:v>6.2975465834439062</c:v>
                </c:pt>
                <c:pt idx="6600">
                  <c:v>6.2975472173830136</c:v>
                </c:pt>
                <c:pt idx="6601">
                  <c:v>6.2983819857736689</c:v>
                </c:pt>
                <c:pt idx="6602">
                  <c:v>6.3014215943793719</c:v>
                </c:pt>
                <c:pt idx="6603">
                  <c:v>6.3014229579111207</c:v>
                </c:pt>
                <c:pt idx="6604">
                  <c:v>6.3014235149522886</c:v>
                </c:pt>
                <c:pt idx="6605">
                  <c:v>6.3044867331008376</c:v>
                </c:pt>
                <c:pt idx="6606">
                  <c:v>6.3044880253613256</c:v>
                </c:pt>
                <c:pt idx="6607">
                  <c:v>6.3044886330425998</c:v>
                </c:pt>
                <c:pt idx="6608">
                  <c:v>6.3047628079553704</c:v>
                </c:pt>
                <c:pt idx="6609">
                  <c:v>6.3076877185960871</c:v>
                </c:pt>
                <c:pt idx="6610">
                  <c:v>6.3076913609326146</c:v>
                </c:pt>
                <c:pt idx="6611">
                  <c:v>6.3101236408690884</c:v>
                </c:pt>
                <c:pt idx="6612">
                  <c:v>6.3101247436980668</c:v>
                </c:pt>
                <c:pt idx="6613">
                  <c:v>6.3101252969881161</c:v>
                </c:pt>
                <c:pt idx="6614">
                  <c:v>6.3121759005685911</c:v>
                </c:pt>
                <c:pt idx="6615">
                  <c:v>6.3121770521621174</c:v>
                </c:pt>
                <c:pt idx="6616">
                  <c:v>6.3121778042614727</c:v>
                </c:pt>
                <c:pt idx="6617">
                  <c:v>6.3159603819986447</c:v>
                </c:pt>
                <c:pt idx="6618">
                  <c:v>6.3159638442814616</c:v>
                </c:pt>
                <c:pt idx="6619">
                  <c:v>6.3159675372580946</c:v>
                </c:pt>
                <c:pt idx="6620">
                  <c:v>6.3181985771636437</c:v>
                </c:pt>
                <c:pt idx="6621">
                  <c:v>6.3182077486495443</c:v>
                </c:pt>
                <c:pt idx="6622">
                  <c:v>6.3182086507936583</c:v>
                </c:pt>
                <c:pt idx="6623">
                  <c:v>6.3209799549877914</c:v>
                </c:pt>
                <c:pt idx="6624">
                  <c:v>6.3209813241462172</c:v>
                </c:pt>
                <c:pt idx="6625">
                  <c:v>6.320982064992215</c:v>
                </c:pt>
                <c:pt idx="6626">
                  <c:v>6.3211974279860907</c:v>
                </c:pt>
                <c:pt idx="6627">
                  <c:v>6.3235122678896047</c:v>
                </c:pt>
                <c:pt idx="6628">
                  <c:v>6.323514878668413</c:v>
                </c:pt>
                <c:pt idx="6629">
                  <c:v>6.3239298161963866</c:v>
                </c:pt>
                <c:pt idx="6630">
                  <c:v>6.3275218914807096</c:v>
                </c:pt>
                <c:pt idx="6631">
                  <c:v>6.3275231368522107</c:v>
                </c:pt>
                <c:pt idx="6632">
                  <c:v>6.3275237989247106</c:v>
                </c:pt>
                <c:pt idx="6633">
                  <c:v>6.3276753591358919</c:v>
                </c:pt>
                <c:pt idx="6634">
                  <c:v>6.3309082216402146</c:v>
                </c:pt>
                <c:pt idx="6635">
                  <c:v>6.3309096151809161</c:v>
                </c:pt>
                <c:pt idx="6636">
                  <c:v>6.3309102997601299</c:v>
                </c:pt>
                <c:pt idx="6637">
                  <c:v>6.3328263356983916</c:v>
                </c:pt>
                <c:pt idx="6638">
                  <c:v>6.3328275623142982</c:v>
                </c:pt>
                <c:pt idx="6639">
                  <c:v>6.3330818956832351</c:v>
                </c:pt>
                <c:pt idx="6640">
                  <c:v>6.3342492270291109</c:v>
                </c:pt>
                <c:pt idx="6641">
                  <c:v>6.3370434768180308</c:v>
                </c:pt>
                <c:pt idx="6642">
                  <c:v>6.337045153568214</c:v>
                </c:pt>
                <c:pt idx="6643">
                  <c:v>6.3370460838457214</c:v>
                </c:pt>
                <c:pt idx="6644">
                  <c:v>6.339986479105578</c:v>
                </c:pt>
                <c:pt idx="6645">
                  <c:v>6.339987668210294</c:v>
                </c:pt>
                <c:pt idx="6646">
                  <c:v>6.3399884071807326</c:v>
                </c:pt>
                <c:pt idx="6647">
                  <c:v>6.3403963695029679</c:v>
                </c:pt>
                <c:pt idx="6648">
                  <c:v>6.3426417143007381</c:v>
                </c:pt>
                <c:pt idx="6649">
                  <c:v>6.3426429390410846</c:v>
                </c:pt>
                <c:pt idx="6650">
                  <c:v>6.3431354309539261</c:v>
                </c:pt>
                <c:pt idx="6651">
                  <c:v>6.3458517793794744</c:v>
                </c:pt>
                <c:pt idx="6652">
                  <c:v>6.3458530247509746</c:v>
                </c:pt>
                <c:pt idx="6653">
                  <c:v>6.3459223360518884</c:v>
                </c:pt>
                <c:pt idx="6654">
                  <c:v>6.3470296326140829</c:v>
                </c:pt>
                <c:pt idx="6655">
                  <c:v>6.3491215660234559</c:v>
                </c:pt>
                <c:pt idx="6656">
                  <c:v>6.349122875163979</c:v>
                </c:pt>
                <c:pt idx="6657">
                  <c:v>6.3495097561975582</c:v>
                </c:pt>
                <c:pt idx="6658">
                  <c:v>6.3530096552352369</c:v>
                </c:pt>
                <c:pt idx="6659">
                  <c:v>6.3530118552665176</c:v>
                </c:pt>
                <c:pt idx="6660">
                  <c:v>6.3530129562199376</c:v>
                </c:pt>
                <c:pt idx="6661">
                  <c:v>6.3533478805045549</c:v>
                </c:pt>
                <c:pt idx="6662">
                  <c:v>6.3554038594385247</c:v>
                </c:pt>
                <c:pt idx="6663">
                  <c:v>6.3554049922764557</c:v>
                </c:pt>
                <c:pt idx="6664">
                  <c:v>6.3559511439462746</c:v>
                </c:pt>
                <c:pt idx="6665">
                  <c:v>6.3588691337724779</c:v>
                </c:pt>
                <c:pt idx="6666">
                  <c:v>6.3588706529756642</c:v>
                </c:pt>
                <c:pt idx="6667">
                  <c:v>6.3588713263015206</c:v>
                </c:pt>
                <c:pt idx="6668">
                  <c:v>6.3595719640553252</c:v>
                </c:pt>
                <c:pt idx="6669">
                  <c:v>6.362114933886156</c:v>
                </c:pt>
                <c:pt idx="6670">
                  <c:v>6.3621160610974092</c:v>
                </c:pt>
                <c:pt idx="6671">
                  <c:v>6.3623103728115824</c:v>
                </c:pt>
                <c:pt idx="6672">
                  <c:v>6.3643856287459792</c:v>
                </c:pt>
                <c:pt idx="6673">
                  <c:v>6.366479467723793</c:v>
                </c:pt>
                <c:pt idx="6674">
                  <c:v>6.3664807731131976</c:v>
                </c:pt>
                <c:pt idx="6675">
                  <c:v>6.3664814089278643</c:v>
                </c:pt>
                <c:pt idx="6676">
                  <c:v>6.3683570359369384</c:v>
                </c:pt>
                <c:pt idx="6677">
                  <c:v>6.3683580900013714</c:v>
                </c:pt>
                <c:pt idx="6678">
                  <c:v>6.3687167870025103</c:v>
                </c:pt>
                <c:pt idx="6679">
                  <c:v>6.3724431017061338</c:v>
                </c:pt>
                <c:pt idx="6680">
                  <c:v>6.3724479125162228</c:v>
                </c:pt>
                <c:pt idx="6681">
                  <c:v>6.3724501556853719</c:v>
                </c:pt>
                <c:pt idx="6682">
                  <c:v>6.3753686087747683</c:v>
                </c:pt>
                <c:pt idx="6683">
                  <c:v>6.3753697284837836</c:v>
                </c:pt>
                <c:pt idx="6684">
                  <c:v>6.3753703642984503</c:v>
                </c:pt>
                <c:pt idx="6685">
                  <c:v>6.3753709813575226</c:v>
                </c:pt>
                <c:pt idx="6686">
                  <c:v>6.3785649972737124</c:v>
                </c:pt>
                <c:pt idx="6687">
                  <c:v>6.3785666515171808</c:v>
                </c:pt>
                <c:pt idx="6688">
                  <c:v>6.378567538656819</c:v>
                </c:pt>
                <c:pt idx="6689">
                  <c:v>6.3787443739076739</c:v>
                </c:pt>
                <c:pt idx="6690">
                  <c:v>6.3812608514607234</c:v>
                </c:pt>
                <c:pt idx="6691">
                  <c:v>6.381262563846537</c:v>
                </c:pt>
                <c:pt idx="6692">
                  <c:v>6.3814776586354061</c:v>
                </c:pt>
                <c:pt idx="6693">
                  <c:v>6.3847428145230101</c:v>
                </c:pt>
                <c:pt idx="6694">
                  <c:v>6.3847440861523426</c:v>
                </c:pt>
                <c:pt idx="6695">
                  <c:v>6.3847446413179521</c:v>
                </c:pt>
                <c:pt idx="6696">
                  <c:v>6.3851960753580217</c:v>
                </c:pt>
                <c:pt idx="6697">
                  <c:v>6.3870788913866168</c:v>
                </c:pt>
                <c:pt idx="6698">
                  <c:v>6.3870797935307309</c:v>
                </c:pt>
                <c:pt idx="6699">
                  <c:v>6.3888106986185198</c:v>
                </c:pt>
                <c:pt idx="6700">
                  <c:v>6.3912043195228074</c:v>
                </c:pt>
                <c:pt idx="6701">
                  <c:v>6.3912053885917146</c:v>
                </c:pt>
                <c:pt idx="6702">
                  <c:v>6.3912060131530257</c:v>
                </c:pt>
                <c:pt idx="6703">
                  <c:v>6.3915352863769028</c:v>
                </c:pt>
                <c:pt idx="6704">
                  <c:v>6.3937193810284434</c:v>
                </c:pt>
                <c:pt idx="6705">
                  <c:v>6.3937207389335127</c:v>
                </c:pt>
                <c:pt idx="6706">
                  <c:v>6.3942755163014224</c:v>
                </c:pt>
                <c:pt idx="6707">
                  <c:v>6.3969762769520573</c:v>
                </c:pt>
                <c:pt idx="6708">
                  <c:v>6.3969811246084136</c:v>
                </c:pt>
                <c:pt idx="6709">
                  <c:v>6.3988831820018053</c:v>
                </c:pt>
                <c:pt idx="6710">
                  <c:v>6.3988845136490422</c:v>
                </c:pt>
                <c:pt idx="6711">
                  <c:v>6.4010088586019434</c:v>
                </c:pt>
                <c:pt idx="6712">
                  <c:v>6.4010168841209962</c:v>
                </c:pt>
                <c:pt idx="6713">
                  <c:v>6.4010176624781838</c:v>
                </c:pt>
                <c:pt idx="6714">
                  <c:v>6.4037871361262546</c:v>
                </c:pt>
                <c:pt idx="6715">
                  <c:v>6.4037885315425154</c:v>
                </c:pt>
                <c:pt idx="6716">
                  <c:v>6.4037894280599508</c:v>
                </c:pt>
                <c:pt idx="6717">
                  <c:v>6.4051676754481548</c:v>
                </c:pt>
                <c:pt idx="6718">
                  <c:v>6.4082086194522132</c:v>
                </c:pt>
                <c:pt idx="6719">
                  <c:v>6.4082122505353833</c:v>
                </c:pt>
                <c:pt idx="6720">
                  <c:v>6.4082147319005873</c:v>
                </c:pt>
                <c:pt idx="6721">
                  <c:v>6.4106373808390842</c:v>
                </c:pt>
                <c:pt idx="6722">
                  <c:v>6.4106454682516008</c:v>
                </c:pt>
                <c:pt idx="6723">
                  <c:v>6.4106464604225701</c:v>
                </c:pt>
                <c:pt idx="6724">
                  <c:v>6.4107310087687717</c:v>
                </c:pt>
                <c:pt idx="6725">
                  <c:v>6.4131873446312504</c:v>
                </c:pt>
                <c:pt idx="6726">
                  <c:v>6.413190356779789</c:v>
                </c:pt>
                <c:pt idx="6727">
                  <c:v>6.4151752988981157</c:v>
                </c:pt>
                <c:pt idx="6728">
                  <c:v>6.4151765105095464</c:v>
                </c:pt>
                <c:pt idx="6729">
                  <c:v>6.4169798515803569</c:v>
                </c:pt>
                <c:pt idx="6730">
                  <c:v>6.4169824998703549</c:v>
                </c:pt>
                <c:pt idx="6731">
                  <c:v>6.4171181778437836</c:v>
                </c:pt>
                <c:pt idx="6732">
                  <c:v>6.4192054035988404</c:v>
                </c:pt>
                <c:pt idx="6733">
                  <c:v>6.4192069284287054</c:v>
                </c:pt>
                <c:pt idx="6734">
                  <c:v>6.4198578451004584</c:v>
                </c:pt>
                <c:pt idx="6735">
                  <c:v>6.4224609228617897</c:v>
                </c:pt>
                <c:pt idx="6736">
                  <c:v>6.422462481451725</c:v>
                </c:pt>
                <c:pt idx="6737">
                  <c:v>6.4225860995776403</c:v>
                </c:pt>
                <c:pt idx="6738">
                  <c:v>6.4235272103157586</c:v>
                </c:pt>
                <c:pt idx="6739">
                  <c:v>6.4255700997200558</c:v>
                </c:pt>
                <c:pt idx="6740">
                  <c:v>6.4275986317164646</c:v>
                </c:pt>
                <c:pt idx="6741">
                  <c:v>6.4275999333547498</c:v>
                </c:pt>
                <c:pt idx="6742">
                  <c:v>6.4276006216850821</c:v>
                </c:pt>
                <c:pt idx="6743">
                  <c:v>6.4292513053424107</c:v>
                </c:pt>
                <c:pt idx="6744">
                  <c:v>6.4292524625626157</c:v>
                </c:pt>
                <c:pt idx="6745">
                  <c:v>6.4299099061813898</c:v>
                </c:pt>
                <c:pt idx="6746">
                  <c:v>6.4337295130895527</c:v>
                </c:pt>
                <c:pt idx="6747">
                  <c:v>6.4337339926170261</c:v>
                </c:pt>
                <c:pt idx="6748">
                  <c:v>6.4337366746670952</c:v>
                </c:pt>
                <c:pt idx="6749">
                  <c:v>6.4358476412541616</c:v>
                </c:pt>
                <c:pt idx="6750">
                  <c:v>6.4358490272926243</c:v>
                </c:pt>
                <c:pt idx="6751">
                  <c:v>6.4358497962720147</c:v>
                </c:pt>
                <c:pt idx="6752">
                  <c:v>6.4362859032399404</c:v>
                </c:pt>
                <c:pt idx="6753">
                  <c:v>6.4390290365305489</c:v>
                </c:pt>
                <c:pt idx="6754">
                  <c:v>6.4390305125958669</c:v>
                </c:pt>
                <c:pt idx="6755">
                  <c:v>6.4391010767705188</c:v>
                </c:pt>
                <c:pt idx="6756">
                  <c:v>6.4425710024920049</c:v>
                </c:pt>
                <c:pt idx="6757">
                  <c:v>6.4425721484588534</c:v>
                </c:pt>
                <c:pt idx="6758">
                  <c:v>6.4425730918652757</c:v>
                </c:pt>
                <c:pt idx="6759">
                  <c:v>6.4426958584871832</c:v>
                </c:pt>
                <c:pt idx="6760">
                  <c:v>6.4453311452316191</c:v>
                </c:pt>
                <c:pt idx="6761">
                  <c:v>6.4453324299898691</c:v>
                </c:pt>
                <c:pt idx="6762">
                  <c:v>6.4454316714691071</c:v>
                </c:pt>
                <c:pt idx="6763">
                  <c:v>6.4483132210499994</c:v>
                </c:pt>
                <c:pt idx="6764">
                  <c:v>6.4483143388834554</c:v>
                </c:pt>
                <c:pt idx="6765">
                  <c:v>6.4483151997652604</c:v>
                </c:pt>
                <c:pt idx="6766">
                  <c:v>6.4490803080009371</c:v>
                </c:pt>
                <c:pt idx="6767">
                  <c:v>6.4515264652020683</c:v>
                </c:pt>
                <c:pt idx="6768">
                  <c:v>6.4515276974446527</c:v>
                </c:pt>
                <c:pt idx="6769">
                  <c:v>6.4518177470929379</c:v>
                </c:pt>
                <c:pt idx="6770">
                  <c:v>6.4540124480333878</c:v>
                </c:pt>
                <c:pt idx="6771">
                  <c:v>6.4540153195149657</c:v>
                </c:pt>
                <c:pt idx="6772">
                  <c:v>6.4563975745287498</c:v>
                </c:pt>
                <c:pt idx="6773">
                  <c:v>6.4563988180246907</c:v>
                </c:pt>
                <c:pt idx="6774">
                  <c:v>6.4583649614102603</c:v>
                </c:pt>
                <c:pt idx="6775">
                  <c:v>6.4583725686795477</c:v>
                </c:pt>
                <c:pt idx="6776">
                  <c:v>6.4583735889839096</c:v>
                </c:pt>
                <c:pt idx="6777">
                  <c:v>6.462214324570394</c:v>
                </c:pt>
                <c:pt idx="6778">
                  <c:v>6.4622178693778283</c:v>
                </c:pt>
                <c:pt idx="6779">
                  <c:v>6.4622203432407943</c:v>
                </c:pt>
                <c:pt idx="6780">
                  <c:v>6.4622225957877406</c:v>
                </c:pt>
                <c:pt idx="6781">
                  <c:v>6.4639212224967251</c:v>
                </c:pt>
                <c:pt idx="6782">
                  <c:v>6.4639224172281198</c:v>
                </c:pt>
                <c:pt idx="6783">
                  <c:v>6.4646184579856172</c:v>
                </c:pt>
                <c:pt idx="6784">
                  <c:v>6.4671582674987089</c:v>
                </c:pt>
                <c:pt idx="6785">
                  <c:v>6.4671596179015411</c:v>
                </c:pt>
                <c:pt idx="6786">
                  <c:v>6.4673532600409764</c:v>
                </c:pt>
                <c:pt idx="6787">
                  <c:v>6.4682875606225894</c:v>
                </c:pt>
                <c:pt idx="6788">
                  <c:v>6.4705818762786151</c:v>
                </c:pt>
                <c:pt idx="6789">
                  <c:v>6.4705830259965822</c:v>
                </c:pt>
                <c:pt idx="6790">
                  <c:v>6.4710261400547591</c:v>
                </c:pt>
                <c:pt idx="6791">
                  <c:v>6.4742195247577596</c:v>
                </c:pt>
                <c:pt idx="6792">
                  <c:v>6.4742210608409811</c:v>
                </c:pt>
                <c:pt idx="6793">
                  <c:v>6.4742218429492882</c:v>
                </c:pt>
                <c:pt idx="6794">
                  <c:v>6.4746721872892943</c:v>
                </c:pt>
                <c:pt idx="6795">
                  <c:v>6.4785576319621967</c:v>
                </c:pt>
                <c:pt idx="6796">
                  <c:v>6.4785612855520824</c:v>
                </c:pt>
                <c:pt idx="6797">
                  <c:v>6.4785633768009117</c:v>
                </c:pt>
                <c:pt idx="6798">
                  <c:v>6.480825247153339</c:v>
                </c:pt>
                <c:pt idx="6799">
                  <c:v>6.4808269501613553</c:v>
                </c:pt>
                <c:pt idx="6800">
                  <c:v>6.4808278804388619</c:v>
                </c:pt>
                <c:pt idx="6801">
                  <c:v>6.4810821575410147</c:v>
                </c:pt>
                <c:pt idx="6802">
                  <c:v>6.4834973848906126</c:v>
                </c:pt>
                <c:pt idx="6803">
                  <c:v>6.4834998118645926</c:v>
                </c:pt>
                <c:pt idx="6804">
                  <c:v>6.483821731019713</c:v>
                </c:pt>
                <c:pt idx="6805">
                  <c:v>6.486744672322966</c:v>
                </c:pt>
                <c:pt idx="6806">
                  <c:v>6.4867498770005474</c:v>
                </c:pt>
                <c:pt idx="6807">
                  <c:v>6.4893251514680159</c:v>
                </c:pt>
                <c:pt idx="6808">
                  <c:v>6.4893266200310959</c:v>
                </c:pt>
                <c:pt idx="6809">
                  <c:v>6.489327178947824</c:v>
                </c:pt>
                <c:pt idx="6810">
                  <c:v>6.4893277641223843</c:v>
                </c:pt>
                <c:pt idx="6811">
                  <c:v>6.491363004995085</c:v>
                </c:pt>
                <c:pt idx="6812">
                  <c:v>6.4913645579583417</c:v>
                </c:pt>
                <c:pt idx="6813">
                  <c:v>6.4949371574329309</c:v>
                </c:pt>
                <c:pt idx="6814">
                  <c:v>6.4949407735116251</c:v>
                </c:pt>
                <c:pt idx="6815">
                  <c:v>6.4949428028669924</c:v>
                </c:pt>
                <c:pt idx="6816">
                  <c:v>6.4971944345401704</c:v>
                </c:pt>
                <c:pt idx="6817">
                  <c:v>6.4972039248711839</c:v>
                </c:pt>
                <c:pt idx="6818">
                  <c:v>6.4972050352024011</c:v>
                </c:pt>
                <c:pt idx="6819">
                  <c:v>6.4995623659061366</c:v>
                </c:pt>
                <c:pt idx="6820">
                  <c:v>6.499563502495187</c:v>
                </c:pt>
                <c:pt idx="6821">
                  <c:v>6.4995641908255193</c:v>
                </c:pt>
                <c:pt idx="6822">
                  <c:v>6.5002567617979619</c:v>
                </c:pt>
                <c:pt idx="6823">
                  <c:v>6.502906028962828</c:v>
                </c:pt>
                <c:pt idx="6824">
                  <c:v>6.5029092605518271</c:v>
                </c:pt>
                <c:pt idx="6825">
                  <c:v>6.5058493951089149</c:v>
                </c:pt>
                <c:pt idx="6826">
                  <c:v>6.5058529567963843</c:v>
                </c:pt>
                <c:pt idx="6827">
                  <c:v>6.5058549824006322</c:v>
                </c:pt>
                <c:pt idx="6828">
                  <c:v>6.5081073511686887</c:v>
                </c:pt>
                <c:pt idx="6829">
                  <c:v>6.508115157247282</c:v>
                </c:pt>
                <c:pt idx="6830">
                  <c:v>6.5081160368846822</c:v>
                </c:pt>
                <c:pt idx="6831">
                  <c:v>6.5112246923374109</c:v>
                </c:pt>
                <c:pt idx="6832">
                  <c:v>6.5112286160078616</c:v>
                </c:pt>
                <c:pt idx="6833">
                  <c:v>6.5112307691501554</c:v>
                </c:pt>
                <c:pt idx="6834">
                  <c:v>6.5130265723473793</c:v>
                </c:pt>
                <c:pt idx="6835">
                  <c:v>6.5130276207851336</c:v>
                </c:pt>
                <c:pt idx="6836">
                  <c:v>6.5130514178839292</c:v>
                </c:pt>
                <c:pt idx="6837">
                  <c:v>6.514890747190214</c:v>
                </c:pt>
                <c:pt idx="6838">
                  <c:v>6.5149234850810931</c:v>
                </c:pt>
                <c:pt idx="6839">
                  <c:v>6.5157814822760187</c:v>
                </c:pt>
                <c:pt idx="6840">
                  <c:v>6.5192129008856377</c:v>
                </c:pt>
                <c:pt idx="6841">
                  <c:v>6.5192165000842968</c:v>
                </c:pt>
                <c:pt idx="6842">
                  <c:v>6.5192188857959668</c:v>
                </c:pt>
                <c:pt idx="6843">
                  <c:v>6.5226167037573406</c:v>
                </c:pt>
                <c:pt idx="6844">
                  <c:v>6.522619804057177</c:v>
                </c:pt>
                <c:pt idx="6845">
                  <c:v>6.5226213157581254</c:v>
                </c:pt>
                <c:pt idx="6846">
                  <c:v>6.5226227186766232</c:v>
                </c:pt>
                <c:pt idx="6847">
                  <c:v>6.525462822143929</c:v>
                </c:pt>
                <c:pt idx="6848">
                  <c:v>6.5254661981510091</c:v>
                </c:pt>
                <c:pt idx="6849">
                  <c:v>6.5254683119065531</c:v>
                </c:pt>
                <c:pt idx="6850">
                  <c:v>6.5273483296003896</c:v>
                </c:pt>
                <c:pt idx="6851">
                  <c:v>6.5273495505896184</c:v>
                </c:pt>
                <c:pt idx="6852">
                  <c:v>6.5294854771223632</c:v>
                </c:pt>
                <c:pt idx="6853">
                  <c:v>6.5294869513121219</c:v>
                </c:pt>
                <c:pt idx="6854">
                  <c:v>6.5311534553137394</c:v>
                </c:pt>
                <c:pt idx="6855">
                  <c:v>6.5311609744317307</c:v>
                </c:pt>
                <c:pt idx="6856">
                  <c:v>6.531307316836414</c:v>
                </c:pt>
                <c:pt idx="6857">
                  <c:v>6.5322190881974471</c:v>
                </c:pt>
                <c:pt idx="6858">
                  <c:v>6.5355455186135547</c:v>
                </c:pt>
                <c:pt idx="6859">
                  <c:v>6.5355468765186249</c:v>
                </c:pt>
                <c:pt idx="6860">
                  <c:v>6.5355475104577323</c:v>
                </c:pt>
                <c:pt idx="6861">
                  <c:v>6.5397507518059994</c:v>
                </c:pt>
                <c:pt idx="6862">
                  <c:v>6.5397544766671434</c:v>
                </c:pt>
                <c:pt idx="6863">
                  <c:v>6.5397565078980699</c:v>
                </c:pt>
                <c:pt idx="6864">
                  <c:v>6.5397584584799384</c:v>
                </c:pt>
                <c:pt idx="6865">
                  <c:v>6.5423409913626287</c:v>
                </c:pt>
                <c:pt idx="6866">
                  <c:v>6.5423601970917957</c:v>
                </c:pt>
                <c:pt idx="6867">
                  <c:v>6.542362577176787</c:v>
                </c:pt>
                <c:pt idx="6868">
                  <c:v>6.544324718118407</c:v>
                </c:pt>
                <c:pt idx="6869">
                  <c:v>6.5443304985927524</c:v>
                </c:pt>
                <c:pt idx="6870">
                  <c:v>6.5443312825766178</c:v>
                </c:pt>
                <c:pt idx="6871">
                  <c:v>6.5450112029003078</c:v>
                </c:pt>
                <c:pt idx="6872">
                  <c:v>6.5473586419032994</c:v>
                </c:pt>
                <c:pt idx="6873">
                  <c:v>6.5473602154977097</c:v>
                </c:pt>
                <c:pt idx="6874">
                  <c:v>6.5477486738768196</c:v>
                </c:pt>
                <c:pt idx="6875">
                  <c:v>6.5505973542776683</c:v>
                </c:pt>
                <c:pt idx="6876">
                  <c:v>6.5505989578810313</c:v>
                </c:pt>
                <c:pt idx="6877">
                  <c:v>6.5505994849132474</c:v>
                </c:pt>
                <c:pt idx="6878">
                  <c:v>6.5514199615405966</c:v>
                </c:pt>
                <c:pt idx="6879">
                  <c:v>6.553362591036854</c:v>
                </c:pt>
                <c:pt idx="6880">
                  <c:v>6.5533641121155997</c:v>
                </c:pt>
                <c:pt idx="6881">
                  <c:v>6.5541612942940972</c:v>
                </c:pt>
                <c:pt idx="6882">
                  <c:v>6.556852799058654</c:v>
                </c:pt>
                <c:pt idx="6883">
                  <c:v>6.5568541888482352</c:v>
                </c:pt>
                <c:pt idx="6884">
                  <c:v>6.5568945227550444</c:v>
                </c:pt>
                <c:pt idx="6885">
                  <c:v>6.5578004142370796</c:v>
                </c:pt>
                <c:pt idx="6886">
                  <c:v>6.5607265214847503</c:v>
                </c:pt>
                <c:pt idx="6887">
                  <c:v>6.5607298637317593</c:v>
                </c:pt>
                <c:pt idx="6888">
                  <c:v>6.560735822384256</c:v>
                </c:pt>
                <c:pt idx="6889">
                  <c:v>6.5638278960155434</c:v>
                </c:pt>
                <c:pt idx="6890">
                  <c:v>6.5638313789295131</c:v>
                </c:pt>
                <c:pt idx="6891">
                  <c:v>6.5638336521076139</c:v>
                </c:pt>
                <c:pt idx="6892">
                  <c:v>6.5658752117402326</c:v>
                </c:pt>
                <c:pt idx="6893">
                  <c:v>6.5658764496094966</c:v>
                </c:pt>
                <c:pt idx="6894">
                  <c:v>6.5682804536111137</c:v>
                </c:pt>
                <c:pt idx="6895">
                  <c:v>6.5682818527784921</c:v>
                </c:pt>
                <c:pt idx="6896">
                  <c:v>6.5682824735886829</c:v>
                </c:pt>
                <c:pt idx="6897">
                  <c:v>6.5719181518800038</c:v>
                </c:pt>
                <c:pt idx="6898">
                  <c:v>6.5719217173185926</c:v>
                </c:pt>
                <c:pt idx="6899">
                  <c:v>6.571924146168131</c:v>
                </c:pt>
                <c:pt idx="6900">
                  <c:v>6.571929459628163</c:v>
                </c:pt>
                <c:pt idx="6901">
                  <c:v>6.5751961009588822</c:v>
                </c:pt>
                <c:pt idx="6902">
                  <c:v>6.5751988374001762</c:v>
                </c:pt>
                <c:pt idx="6903">
                  <c:v>6.5752003809856356</c:v>
                </c:pt>
                <c:pt idx="6904">
                  <c:v>6.5772420662807409</c:v>
                </c:pt>
                <c:pt idx="6905">
                  <c:v>6.5772492384202268</c:v>
                </c:pt>
                <c:pt idx="6906">
                  <c:v>6.5772498986171666</c:v>
                </c:pt>
                <c:pt idx="6907">
                  <c:v>6.5803724144545184</c:v>
                </c:pt>
                <c:pt idx="6908">
                  <c:v>6.5803749989754943</c:v>
                </c:pt>
                <c:pt idx="6909">
                  <c:v>6.5803765650676684</c:v>
                </c:pt>
                <c:pt idx="6910">
                  <c:v>6.5830853418595581</c:v>
                </c:pt>
                <c:pt idx="6911">
                  <c:v>6.5830889560626931</c:v>
                </c:pt>
                <c:pt idx="6912">
                  <c:v>6.5830907959865517</c:v>
                </c:pt>
                <c:pt idx="6913">
                  <c:v>6.5837210083571067</c:v>
                </c:pt>
                <c:pt idx="6914">
                  <c:v>6.5859142388589174</c:v>
                </c:pt>
                <c:pt idx="6915">
                  <c:v>6.5859155067371322</c:v>
                </c:pt>
                <c:pt idx="6916">
                  <c:v>6.5861153307206424</c:v>
                </c:pt>
                <c:pt idx="6917">
                  <c:v>6.5880355979211123</c:v>
                </c:pt>
                <c:pt idx="6918">
                  <c:v>6.590918068401713</c:v>
                </c:pt>
                <c:pt idx="6919">
                  <c:v>6.5909214406576737</c:v>
                </c:pt>
                <c:pt idx="6920">
                  <c:v>6.5909232880837703</c:v>
                </c:pt>
                <c:pt idx="6921">
                  <c:v>6.5909259251204118</c:v>
                </c:pt>
                <c:pt idx="6922">
                  <c:v>6.5936361911065369</c:v>
                </c:pt>
                <c:pt idx="6923">
                  <c:v>6.5936485791769606</c:v>
                </c:pt>
                <c:pt idx="6924">
                  <c:v>6.5955943352308859</c:v>
                </c:pt>
                <c:pt idx="6925">
                  <c:v>6.5956016236550603</c:v>
                </c:pt>
                <c:pt idx="6926">
                  <c:v>6.5956024920391041</c:v>
                </c:pt>
                <c:pt idx="6927">
                  <c:v>6.5965370758302013</c:v>
                </c:pt>
                <c:pt idx="6928">
                  <c:v>6.5982007214791576</c:v>
                </c:pt>
                <c:pt idx="6929">
                  <c:v>6.5982018205570183</c:v>
                </c:pt>
                <c:pt idx="6930">
                  <c:v>6.5989158779389658</c:v>
                </c:pt>
                <c:pt idx="6931">
                  <c:v>6.60212620372047</c:v>
                </c:pt>
                <c:pt idx="6932">
                  <c:v>6.6021279048529262</c:v>
                </c:pt>
                <c:pt idx="6933">
                  <c:v>6.6021285162853198</c:v>
                </c:pt>
                <c:pt idx="6934">
                  <c:v>6.6025586777296663</c:v>
                </c:pt>
                <c:pt idx="6935">
                  <c:v>6.6049897197968761</c:v>
                </c:pt>
                <c:pt idx="6936">
                  <c:v>6.6049913609114288</c:v>
                </c:pt>
                <c:pt idx="6937">
                  <c:v>6.6052887552506716</c:v>
                </c:pt>
                <c:pt idx="6938">
                  <c:v>6.6080086503592126</c:v>
                </c:pt>
                <c:pt idx="6939">
                  <c:v>6.6080127109455074</c:v>
                </c:pt>
                <c:pt idx="6940">
                  <c:v>6.6080901152856164</c:v>
                </c:pt>
                <c:pt idx="6941">
                  <c:v>6.6093125093069673</c:v>
                </c:pt>
                <c:pt idx="6942">
                  <c:v>6.6114441914485891</c:v>
                </c:pt>
                <c:pt idx="6943">
                  <c:v>6.6114464364932974</c:v>
                </c:pt>
                <c:pt idx="6944">
                  <c:v>6.6117039020465809</c:v>
                </c:pt>
                <c:pt idx="6945">
                  <c:v>6.6143504796591399</c:v>
                </c:pt>
                <c:pt idx="6946">
                  <c:v>6.614351980106731</c:v>
                </c:pt>
                <c:pt idx="6947">
                  <c:v>6.6144433498627926</c:v>
                </c:pt>
                <c:pt idx="6948">
                  <c:v>6.6153496858524274</c:v>
                </c:pt>
                <c:pt idx="6949">
                  <c:v>6.6173982281930241</c:v>
                </c:pt>
                <c:pt idx="6950">
                  <c:v>6.6174001318859057</c:v>
                </c:pt>
                <c:pt idx="6951">
                  <c:v>6.6180782329168908</c:v>
                </c:pt>
                <c:pt idx="6952">
                  <c:v>6.6208006694085393</c:v>
                </c:pt>
                <c:pt idx="6953">
                  <c:v>6.6208018266287443</c:v>
                </c:pt>
                <c:pt idx="6954">
                  <c:v>6.6208715749350189</c:v>
                </c:pt>
                <c:pt idx="6955">
                  <c:v>6.6220225757844249</c:v>
                </c:pt>
                <c:pt idx="6956">
                  <c:v>6.6242220331437389</c:v>
                </c:pt>
                <c:pt idx="6957">
                  <c:v>6.624223126594921</c:v>
                </c:pt>
                <c:pt idx="6958">
                  <c:v>6.6245871220516168</c:v>
                </c:pt>
                <c:pt idx="6959">
                  <c:v>6.6266779076185829</c:v>
                </c:pt>
                <c:pt idx="6960">
                  <c:v>6.6266793930616981</c:v>
                </c:pt>
                <c:pt idx="6961">
                  <c:v>6.6272279341943072</c:v>
                </c:pt>
                <c:pt idx="6962">
                  <c:v>6.628138848424654</c:v>
                </c:pt>
                <c:pt idx="6963">
                  <c:v>6.6304494026747349</c:v>
                </c:pt>
                <c:pt idx="6964">
                  <c:v>6.6304510700471209</c:v>
                </c:pt>
                <c:pt idx="6965">
                  <c:v>6.6308738455381997</c:v>
                </c:pt>
                <c:pt idx="6966">
                  <c:v>6.633263728452425</c:v>
                </c:pt>
                <c:pt idx="6967">
                  <c:v>6.6332669375347102</c:v>
                </c:pt>
                <c:pt idx="6968">
                  <c:v>6.6352432970928152</c:v>
                </c:pt>
                <c:pt idx="6969">
                  <c:v>6.6352447375225028</c:v>
                </c:pt>
                <c:pt idx="6970">
                  <c:v>6.6371813914862274</c:v>
                </c:pt>
                <c:pt idx="6971">
                  <c:v>6.6371830382274588</c:v>
                </c:pt>
                <c:pt idx="6972">
                  <c:v>6.6372871711658439</c:v>
                </c:pt>
                <c:pt idx="6973">
                  <c:v>6.6413683998671171</c:v>
                </c:pt>
                <c:pt idx="6974">
                  <c:v>6.6413809829957282</c:v>
                </c:pt>
                <c:pt idx="6975">
                  <c:v>6.6413920731789862</c:v>
                </c:pt>
                <c:pt idx="6976">
                  <c:v>6.6413941906856504</c:v>
                </c:pt>
                <c:pt idx="6977">
                  <c:v>6.6439570883360499</c:v>
                </c:pt>
                <c:pt idx="6978">
                  <c:v>6.6439604549653328</c:v>
                </c:pt>
                <c:pt idx="6979">
                  <c:v>6.6439621110843614</c:v>
                </c:pt>
                <c:pt idx="6980">
                  <c:v>6.6462504530834154</c:v>
                </c:pt>
                <c:pt idx="6981">
                  <c:v>6.6462516178058584</c:v>
                </c:pt>
                <c:pt idx="6982">
                  <c:v>6.6463986823009451</c:v>
                </c:pt>
                <c:pt idx="6983">
                  <c:v>6.6475944790131836</c:v>
                </c:pt>
                <c:pt idx="6984">
                  <c:v>6.6497051642663276</c:v>
                </c:pt>
                <c:pt idx="6985">
                  <c:v>6.6497065034158016</c:v>
                </c:pt>
                <c:pt idx="6986">
                  <c:v>6.6500769339171049</c:v>
                </c:pt>
                <c:pt idx="6987">
                  <c:v>6.653688541277945</c:v>
                </c:pt>
                <c:pt idx="6988">
                  <c:v>6.6536915759331983</c:v>
                </c:pt>
                <c:pt idx="6989">
                  <c:v>6.6536939879027006</c:v>
                </c:pt>
                <c:pt idx="6990">
                  <c:v>6.6556755390094713</c:v>
                </c:pt>
                <c:pt idx="6991">
                  <c:v>6.6556765968250229</c:v>
                </c:pt>
                <c:pt idx="6992">
                  <c:v>6.6556772551464034</c:v>
                </c:pt>
                <c:pt idx="6993">
                  <c:v>6.6571626569993292</c:v>
                </c:pt>
                <c:pt idx="6994">
                  <c:v>6.6587340495037033</c:v>
                </c:pt>
                <c:pt idx="6995">
                  <c:v>6.6587353417641912</c:v>
                </c:pt>
                <c:pt idx="6996">
                  <c:v>6.6620029546347252</c:v>
                </c:pt>
                <c:pt idx="6997">
                  <c:v>6.6620065407044677</c:v>
                </c:pt>
                <c:pt idx="6998">
                  <c:v>6.6620087294823911</c:v>
                </c:pt>
                <c:pt idx="6999">
                  <c:v>6.6640894226637473</c:v>
                </c:pt>
                <c:pt idx="7000">
                  <c:v>6.6640913957523296</c:v>
                </c:pt>
                <c:pt idx="7001">
                  <c:v>6.6640924535678812</c:v>
                </c:pt>
                <c:pt idx="7002">
                  <c:v>6.6664331124233192</c:v>
                </c:pt>
                <c:pt idx="7003">
                  <c:v>6.6664361845897622</c:v>
                </c:pt>
                <c:pt idx="7004">
                  <c:v>6.6702218082355449</c:v>
                </c:pt>
                <c:pt idx="7005">
                  <c:v>6.6702251542336732</c:v>
                </c:pt>
                <c:pt idx="7006">
                  <c:v>6.6702276487277938</c:v>
                </c:pt>
                <c:pt idx="7007">
                  <c:v>6.6702296537008872</c:v>
                </c:pt>
                <c:pt idx="7008">
                  <c:v>6.6723691437966606</c:v>
                </c:pt>
                <c:pt idx="7009">
                  <c:v>6.6723702897635091</c:v>
                </c:pt>
                <c:pt idx="7010">
                  <c:v>6.6723708693113908</c:v>
                </c:pt>
                <c:pt idx="7011">
                  <c:v>6.6728957089987384</c:v>
                </c:pt>
                <c:pt idx="7012">
                  <c:v>6.6749523218718156</c:v>
                </c:pt>
                <c:pt idx="7013">
                  <c:v>6.6749534171985569</c:v>
                </c:pt>
                <c:pt idx="7014">
                  <c:v>6.675630816770294</c:v>
                </c:pt>
                <c:pt idx="7015">
                  <c:v>6.6783602678544307</c:v>
                </c:pt>
                <c:pt idx="7016">
                  <c:v>6.6783626123037916</c:v>
                </c:pt>
                <c:pt idx="7017">
                  <c:v>6.6807153966513262</c:v>
                </c:pt>
                <c:pt idx="7018">
                  <c:v>6.6807167226718844</c:v>
                </c:pt>
                <c:pt idx="7019">
                  <c:v>6.6807174091266566</c:v>
                </c:pt>
                <c:pt idx="7020">
                  <c:v>6.6824178513772274</c:v>
                </c:pt>
                <c:pt idx="7021">
                  <c:v>6.6824188829349467</c:v>
                </c:pt>
                <c:pt idx="7022">
                  <c:v>6.6844117024031267</c:v>
                </c:pt>
                <c:pt idx="7023">
                  <c:v>6.6844128127343438</c:v>
                </c:pt>
                <c:pt idx="7024">
                  <c:v>6.6865385624813021</c:v>
                </c:pt>
                <c:pt idx="7025">
                  <c:v>6.6865426587032264</c:v>
                </c:pt>
                <c:pt idx="7026">
                  <c:v>6.688571483286915</c:v>
                </c:pt>
                <c:pt idx="7027">
                  <c:v>6.6885744691776212</c:v>
                </c:pt>
                <c:pt idx="7028">
                  <c:v>6.6885770949609054</c:v>
                </c:pt>
                <c:pt idx="7029">
                  <c:v>6.6918178685751526</c:v>
                </c:pt>
                <c:pt idx="7030">
                  <c:v>6.6918192246046626</c:v>
                </c:pt>
                <c:pt idx="7031">
                  <c:v>6.6918199054327578</c:v>
                </c:pt>
                <c:pt idx="7032">
                  <c:v>6.6922189119584337</c:v>
                </c:pt>
                <c:pt idx="7033">
                  <c:v>6.6942939296967756</c:v>
                </c:pt>
                <c:pt idx="7034">
                  <c:v>6.6942951731927156</c:v>
                </c:pt>
                <c:pt idx="7035">
                  <c:v>6.6948308442361126</c:v>
                </c:pt>
                <c:pt idx="7036">
                  <c:v>6.6980362635539938</c:v>
                </c:pt>
                <c:pt idx="7037">
                  <c:v>6.6980391762978799</c:v>
                </c:pt>
                <c:pt idx="7038">
                  <c:v>6.6980408661769797</c:v>
                </c:pt>
                <c:pt idx="7039">
                  <c:v>6.6986917040752338</c:v>
                </c:pt>
                <c:pt idx="7040">
                  <c:v>6.7002211065537702</c:v>
                </c:pt>
                <c:pt idx="7041">
                  <c:v>6.7003040325410126</c:v>
                </c:pt>
                <c:pt idx="7042">
                  <c:v>6.7012146091706519</c:v>
                </c:pt>
                <c:pt idx="7043">
                  <c:v>6.7046808306621477</c:v>
                </c:pt>
                <c:pt idx="7044">
                  <c:v>6.7046826180703407</c:v>
                </c:pt>
                <c:pt idx="7045">
                  <c:v>6.7046832238760556</c:v>
                </c:pt>
                <c:pt idx="7046">
                  <c:v>6.7050838415073324</c:v>
                </c:pt>
                <c:pt idx="7047">
                  <c:v>6.7066714182145368</c:v>
                </c:pt>
                <c:pt idx="7048">
                  <c:v>6.7067263195918967</c:v>
                </c:pt>
                <c:pt idx="7049">
                  <c:v>6.707625884811776</c:v>
                </c:pt>
                <c:pt idx="7050">
                  <c:v>6.7103929052280362</c:v>
                </c:pt>
                <c:pt idx="7051">
                  <c:v>6.7103940155592534</c:v>
                </c:pt>
                <c:pt idx="7052">
                  <c:v>6.7103946457472414</c:v>
                </c:pt>
                <c:pt idx="7053">
                  <c:v>6.7115217482176392</c:v>
                </c:pt>
                <c:pt idx="7054">
                  <c:v>6.7130414221691064</c:v>
                </c:pt>
                <c:pt idx="7055">
                  <c:v>6.7130962916619552</c:v>
                </c:pt>
                <c:pt idx="7056">
                  <c:v>6.7140090645717558</c:v>
                </c:pt>
                <c:pt idx="7057">
                  <c:v>6.7165509334491666</c:v>
                </c:pt>
                <c:pt idx="7058">
                  <c:v>6.716552268847523</c:v>
                </c:pt>
                <c:pt idx="7059">
                  <c:v>6.7167429794874769</c:v>
                </c:pt>
                <c:pt idx="7060">
                  <c:v>6.7179155886577551</c:v>
                </c:pt>
                <c:pt idx="7061">
                  <c:v>6.7203746253258956</c:v>
                </c:pt>
                <c:pt idx="7062">
                  <c:v>6.7203758388128856</c:v>
                </c:pt>
                <c:pt idx="7063">
                  <c:v>6.7204472807493776</c:v>
                </c:pt>
                <c:pt idx="7064">
                  <c:v>6.7226054139064724</c:v>
                </c:pt>
                <c:pt idx="7065">
                  <c:v>6.7226066255179022</c:v>
                </c:pt>
                <c:pt idx="7066">
                  <c:v>6.7232462625748894</c:v>
                </c:pt>
                <c:pt idx="7067">
                  <c:v>6.7242760085033346</c:v>
                </c:pt>
                <c:pt idx="7068">
                  <c:v>6.7257235653168923</c:v>
                </c:pt>
                <c:pt idx="7069">
                  <c:v>6.7258878136880167</c:v>
                </c:pt>
                <c:pt idx="7070">
                  <c:v>6.7268029516783328</c:v>
                </c:pt>
                <c:pt idx="7071">
                  <c:v>6.7294652764883596</c:v>
                </c:pt>
                <c:pt idx="7072">
                  <c:v>6.729466748802559</c:v>
                </c:pt>
                <c:pt idx="7073">
                  <c:v>6.729556869436002</c:v>
                </c:pt>
                <c:pt idx="7074">
                  <c:v>6.730684635854459</c:v>
                </c:pt>
                <c:pt idx="7075">
                  <c:v>6.7326204458164138</c:v>
                </c:pt>
                <c:pt idx="7076">
                  <c:v>6.7326215580231912</c:v>
                </c:pt>
                <c:pt idx="7077">
                  <c:v>6.7332055247234273</c:v>
                </c:pt>
                <c:pt idx="7078">
                  <c:v>6.7359004336284567</c:v>
                </c:pt>
                <c:pt idx="7079">
                  <c:v>6.7359026186552624</c:v>
                </c:pt>
                <c:pt idx="7080">
                  <c:v>6.737955251591103</c:v>
                </c:pt>
                <c:pt idx="7081">
                  <c:v>6.7379573053287434</c:v>
                </c:pt>
                <c:pt idx="7082">
                  <c:v>6.7379584250377587</c:v>
                </c:pt>
                <c:pt idx="7083">
                  <c:v>6.7398635696020692</c:v>
                </c:pt>
                <c:pt idx="7084">
                  <c:v>6.7398647305733927</c:v>
                </c:pt>
                <c:pt idx="7085">
                  <c:v>6.7414899722662538</c:v>
                </c:pt>
                <c:pt idx="7086">
                  <c:v>6.7414913095401694</c:v>
                </c:pt>
                <c:pt idx="7087">
                  <c:v>6.7439603316870302</c:v>
                </c:pt>
                <c:pt idx="7088">
                  <c:v>6.743964390397764</c:v>
                </c:pt>
                <c:pt idx="7089">
                  <c:v>6.7457999104427264</c:v>
                </c:pt>
                <c:pt idx="7090">
                  <c:v>6.7458016509619334</c:v>
                </c:pt>
                <c:pt idx="7091">
                  <c:v>6.7459728182720111</c:v>
                </c:pt>
                <c:pt idx="7092">
                  <c:v>6.748418829179502</c:v>
                </c:pt>
                <c:pt idx="7093">
                  <c:v>6.7484202133424036</c:v>
                </c:pt>
                <c:pt idx="7094">
                  <c:v>6.7487493440237607</c:v>
                </c:pt>
                <c:pt idx="7095">
                  <c:v>6.7521146022724077</c:v>
                </c:pt>
                <c:pt idx="7096">
                  <c:v>6.7521187397566402</c:v>
                </c:pt>
                <c:pt idx="7097">
                  <c:v>6.7521212248729627</c:v>
                </c:pt>
                <c:pt idx="7098">
                  <c:v>6.7539047506577727</c:v>
                </c:pt>
                <c:pt idx="7099">
                  <c:v>6.753906356136695</c:v>
                </c:pt>
                <c:pt idx="7100">
                  <c:v>6.7556420982924061</c:v>
                </c:pt>
                <c:pt idx="7101">
                  <c:v>6.755643118596768</c:v>
                </c:pt>
                <c:pt idx="7102">
                  <c:v>6.7560218559510474</c:v>
                </c:pt>
                <c:pt idx="7103">
                  <c:v>6.7585242180433829</c:v>
                </c:pt>
                <c:pt idx="7104">
                  <c:v>6.7585256640997491</c:v>
                </c:pt>
                <c:pt idx="7105">
                  <c:v>6.7587599777467018</c:v>
                </c:pt>
                <c:pt idx="7106">
                  <c:v>6.7615472785877158</c:v>
                </c:pt>
                <c:pt idx="7107">
                  <c:v>6.7615484601901938</c:v>
                </c:pt>
                <c:pt idx="7108">
                  <c:v>6.761548996600208</c:v>
                </c:pt>
                <c:pt idx="7109">
                  <c:v>6.7624312654104806</c:v>
                </c:pt>
                <c:pt idx="7110">
                  <c:v>6.7642063961910184</c:v>
                </c:pt>
                <c:pt idx="7111">
                  <c:v>6.76667677249183</c:v>
                </c:pt>
                <c:pt idx="7112">
                  <c:v>6.7666787043181031</c:v>
                </c:pt>
                <c:pt idx="7113">
                  <c:v>6.7666795108086832</c:v>
                </c:pt>
                <c:pt idx="7114">
                  <c:v>6.7683058159437746</c:v>
                </c:pt>
                <c:pt idx="7115">
                  <c:v>6.7683069600350629</c:v>
                </c:pt>
                <c:pt idx="7116">
                  <c:v>6.7724183571107162</c:v>
                </c:pt>
                <c:pt idx="7117">
                  <c:v>6.7724218850381153</c:v>
                </c:pt>
                <c:pt idx="7118">
                  <c:v>6.7724239950425407</c:v>
                </c:pt>
                <c:pt idx="7119">
                  <c:v>6.7724261650648696</c:v>
                </c:pt>
                <c:pt idx="7120">
                  <c:v>6.7746387494650468</c:v>
                </c:pt>
                <c:pt idx="7121">
                  <c:v>6.7746398898052158</c:v>
                </c:pt>
                <c:pt idx="7122">
                  <c:v>6.774640465601979</c:v>
                </c:pt>
                <c:pt idx="7123">
                  <c:v>6.7752257508205354</c:v>
                </c:pt>
                <c:pt idx="7124">
                  <c:v>6.7773854388164461</c:v>
                </c:pt>
                <c:pt idx="7125">
                  <c:v>6.7773865979122103</c:v>
                </c:pt>
                <c:pt idx="7126">
                  <c:v>6.7779632555571183</c:v>
                </c:pt>
                <c:pt idx="7127">
                  <c:v>6.7804680840101819</c:v>
                </c:pt>
                <c:pt idx="7128">
                  <c:v>6.7804711899366952</c:v>
                </c:pt>
                <c:pt idx="7129">
                  <c:v>6.7833036823835942</c:v>
                </c:pt>
                <c:pt idx="7130">
                  <c:v>6.7833053553826579</c:v>
                </c:pt>
                <c:pt idx="7131">
                  <c:v>6.7833061524954408</c:v>
                </c:pt>
                <c:pt idx="7132">
                  <c:v>6.7850658174124332</c:v>
                </c:pt>
                <c:pt idx="7133">
                  <c:v>6.7850683381643861</c:v>
                </c:pt>
                <c:pt idx="7134">
                  <c:v>6.7886624484307534</c:v>
                </c:pt>
                <c:pt idx="7135">
                  <c:v>6.7886659651047951</c:v>
                </c:pt>
                <c:pt idx="7136">
                  <c:v>6.7886681670116351</c:v>
                </c:pt>
                <c:pt idx="7137">
                  <c:v>6.7886703107761308</c:v>
                </c:pt>
                <c:pt idx="7138">
                  <c:v>6.7907267604755326</c:v>
                </c:pt>
                <c:pt idx="7139">
                  <c:v>6.7907279552069273</c:v>
                </c:pt>
                <c:pt idx="7140">
                  <c:v>6.7907577897317184</c:v>
                </c:pt>
                <c:pt idx="7141">
                  <c:v>6.7933537947582172</c:v>
                </c:pt>
                <c:pt idx="7142">
                  <c:v>6.7933554527528051</c:v>
                </c:pt>
                <c:pt idx="7143">
                  <c:v>6.7934907030986711</c:v>
                </c:pt>
                <c:pt idx="7144">
                  <c:v>6.7944005238778358</c:v>
                </c:pt>
                <c:pt idx="7145">
                  <c:v>6.796648685765958</c:v>
                </c:pt>
                <c:pt idx="7146">
                  <c:v>6.7966498729951148</c:v>
                </c:pt>
                <c:pt idx="7147">
                  <c:v>6.7971365731802544</c:v>
                </c:pt>
                <c:pt idx="7148">
                  <c:v>6.7997866149511896</c:v>
                </c:pt>
                <c:pt idx="7149">
                  <c:v>6.7997877834247511</c:v>
                </c:pt>
                <c:pt idx="7150">
                  <c:v>6.7998658442106814</c:v>
                </c:pt>
                <c:pt idx="7151">
                  <c:v>6.800779860616422</c:v>
                </c:pt>
                <c:pt idx="7152">
                  <c:v>6.8027009793208997</c:v>
                </c:pt>
                <c:pt idx="7153">
                  <c:v>6.8027019677407514</c:v>
                </c:pt>
                <c:pt idx="7154">
                  <c:v>6.8051892897215449</c:v>
                </c:pt>
                <c:pt idx="7155">
                  <c:v>6.8051933390544814</c:v>
                </c:pt>
                <c:pt idx="7156">
                  <c:v>6.8072976098941727</c:v>
                </c:pt>
                <c:pt idx="7157">
                  <c:v>6.8072987783677341</c:v>
                </c:pt>
                <c:pt idx="7158">
                  <c:v>6.8072994385646739</c:v>
                </c:pt>
                <c:pt idx="7159">
                  <c:v>6.8092491989381072</c:v>
                </c:pt>
                <c:pt idx="7160">
                  <c:v>6.8092503186471216</c:v>
                </c:pt>
                <c:pt idx="7161">
                  <c:v>6.8099262946692072</c:v>
                </c:pt>
                <c:pt idx="7162">
                  <c:v>6.8133869344956626</c:v>
                </c:pt>
                <c:pt idx="7163">
                  <c:v>6.8133904080318368</c:v>
                </c:pt>
                <c:pt idx="7164">
                  <c:v>6.81339252366294</c:v>
                </c:pt>
                <c:pt idx="7165">
                  <c:v>6.8152551328162634</c:v>
                </c:pt>
                <c:pt idx="7166">
                  <c:v>6.815256438205668</c:v>
                </c:pt>
                <c:pt idx="7167">
                  <c:v>6.8169616124928281</c:v>
                </c:pt>
                <c:pt idx="7168">
                  <c:v>6.8169629178822326</c:v>
                </c:pt>
                <c:pt idx="7169">
                  <c:v>6.819285794558156</c:v>
                </c:pt>
                <c:pt idx="7170">
                  <c:v>6.8192869461516823</c:v>
                </c:pt>
                <c:pt idx="7171">
                  <c:v>6.8192876757443237</c:v>
                </c:pt>
                <c:pt idx="7172">
                  <c:v>6.8199284812748724</c:v>
                </c:pt>
                <c:pt idx="7173">
                  <c:v>6.8233866528650404</c:v>
                </c:pt>
                <c:pt idx="7174">
                  <c:v>6.8233879244943738</c:v>
                </c:pt>
                <c:pt idx="7175">
                  <c:v>6.8233884083887224</c:v>
                </c:pt>
                <c:pt idx="7176">
                  <c:v>6.8256254725913479</c:v>
                </c:pt>
                <c:pt idx="7177">
                  <c:v>6.8256264797667932</c:v>
                </c:pt>
                <c:pt idx="7178">
                  <c:v>6.8256271343370551</c:v>
                </c:pt>
                <c:pt idx="7179">
                  <c:v>6.8263375512580353</c:v>
                </c:pt>
                <c:pt idx="7180">
                  <c:v>6.8285285179595432</c:v>
                </c:pt>
                <c:pt idx="7181">
                  <c:v>6.8285299358825169</c:v>
                </c:pt>
                <c:pt idx="7182">
                  <c:v>6.8290806282818597</c:v>
                </c:pt>
                <c:pt idx="7183">
                  <c:v>6.8321716290931187</c:v>
                </c:pt>
                <c:pt idx="7184">
                  <c:v>6.8321728800912984</c:v>
                </c:pt>
                <c:pt idx="7185">
                  <c:v>6.8321735609193919</c:v>
                </c:pt>
                <c:pt idx="7186">
                  <c:v>6.8327234299481194</c:v>
                </c:pt>
                <c:pt idx="7187">
                  <c:v>6.834247830309498</c:v>
                </c:pt>
                <c:pt idx="7188">
                  <c:v>6.8369804810981227</c:v>
                </c:pt>
                <c:pt idx="7189">
                  <c:v>6.8369829849700414</c:v>
                </c:pt>
                <c:pt idx="7190">
                  <c:v>6.8369845416844166</c:v>
                </c:pt>
                <c:pt idx="7191">
                  <c:v>6.8396108388722219</c:v>
                </c:pt>
                <c:pt idx="7192">
                  <c:v>6.8396143911818941</c:v>
                </c:pt>
                <c:pt idx="7193">
                  <c:v>6.839616593088734</c:v>
                </c:pt>
                <c:pt idx="7194">
                  <c:v>6.8421970759849033</c:v>
                </c:pt>
                <c:pt idx="7195">
                  <c:v>6.8422004276097104</c:v>
                </c:pt>
                <c:pt idx="7196">
                  <c:v>6.8422021006087741</c:v>
                </c:pt>
                <c:pt idx="7197">
                  <c:v>6.8451841407915239</c:v>
                </c:pt>
                <c:pt idx="7198">
                  <c:v>6.8451854911943562</c:v>
                </c:pt>
                <c:pt idx="7199">
                  <c:v>6.845186168271332</c:v>
                </c:pt>
                <c:pt idx="7200">
                  <c:v>6.8455048183262637</c:v>
                </c:pt>
                <c:pt idx="7201">
                  <c:v>6.8479568366507966</c:v>
                </c:pt>
                <c:pt idx="7202">
                  <c:v>6.847958627810109</c:v>
                </c:pt>
                <c:pt idx="7203">
                  <c:v>6.8482690479100032</c:v>
                </c:pt>
                <c:pt idx="7204">
                  <c:v>6.8505379122237651</c:v>
                </c:pt>
                <c:pt idx="7205">
                  <c:v>6.8505398365478003</c:v>
                </c:pt>
                <c:pt idx="7206">
                  <c:v>6.8526652224362179</c:v>
                </c:pt>
                <c:pt idx="7207">
                  <c:v>6.852666492189992</c:v>
                </c:pt>
                <c:pt idx="7208">
                  <c:v>6.8542483822008258</c:v>
                </c:pt>
                <c:pt idx="7209">
                  <c:v>6.8542498132527161</c:v>
                </c:pt>
                <c:pt idx="7210">
                  <c:v>6.8546587621192421</c:v>
                </c:pt>
                <c:pt idx="7211">
                  <c:v>6.8576936274349984</c:v>
                </c:pt>
                <c:pt idx="7212">
                  <c:v>6.8576947677751674</c:v>
                </c:pt>
                <c:pt idx="7213">
                  <c:v>6.8576955236256403</c:v>
                </c:pt>
                <c:pt idx="7214">
                  <c:v>6.8583074811756886</c:v>
                </c:pt>
                <c:pt idx="7215">
                  <c:v>6.8603245891392506</c:v>
                </c:pt>
                <c:pt idx="7216">
                  <c:v>6.8603259582976781</c:v>
                </c:pt>
                <c:pt idx="7217">
                  <c:v>6.8610440856437167</c:v>
                </c:pt>
                <c:pt idx="7218">
                  <c:v>6.8628691588223258</c:v>
                </c:pt>
                <c:pt idx="7219">
                  <c:v>6.8649683206379688</c:v>
                </c:pt>
                <c:pt idx="7220">
                  <c:v>6.8649699298680096</c:v>
                </c:pt>
                <c:pt idx="7221">
                  <c:v>6.8649705469270828</c:v>
                </c:pt>
                <c:pt idx="7222">
                  <c:v>6.8674423936665336</c:v>
                </c:pt>
                <c:pt idx="7223">
                  <c:v>6.8674453476727289</c:v>
                </c:pt>
                <c:pt idx="7224">
                  <c:v>6.8709914286117044</c:v>
                </c:pt>
                <c:pt idx="7225">
                  <c:v>6.8709943488578276</c:v>
                </c:pt>
                <c:pt idx="7226">
                  <c:v>6.8709959824701423</c:v>
                </c:pt>
                <c:pt idx="7227">
                  <c:v>6.8709974997977694</c:v>
                </c:pt>
                <c:pt idx="7228">
                  <c:v>6.8729294817428066</c:v>
                </c:pt>
                <c:pt idx="7229">
                  <c:v>6.8729314923425786</c:v>
                </c:pt>
                <c:pt idx="7230">
                  <c:v>6.874635177435505</c:v>
                </c:pt>
                <c:pt idx="7231">
                  <c:v>6.8746431616922496</c:v>
                </c:pt>
                <c:pt idx="7232">
                  <c:v>6.8761481049994906</c:v>
                </c:pt>
                <c:pt idx="7233">
                  <c:v>6.8761491834461967</c:v>
                </c:pt>
                <c:pt idx="7234">
                  <c:v>6.8765740314305104</c:v>
                </c:pt>
                <c:pt idx="7235">
                  <c:v>6.8774777397613009</c:v>
                </c:pt>
                <c:pt idx="7236">
                  <c:v>6.8800985753198747</c:v>
                </c:pt>
                <c:pt idx="7237">
                  <c:v>6.8801000551363112</c:v>
                </c:pt>
                <c:pt idx="7238">
                  <c:v>6.8802417311489874</c:v>
                </c:pt>
                <c:pt idx="7239">
                  <c:v>6.8830090385258478</c:v>
                </c:pt>
                <c:pt idx="7240">
                  <c:v>6.8830104414443456</c:v>
                </c:pt>
                <c:pt idx="7241">
                  <c:v>6.8830313483059689</c:v>
                </c:pt>
                <c:pt idx="7242">
                  <c:v>6.883887730644175</c:v>
                </c:pt>
                <c:pt idx="7243">
                  <c:v>6.8861544699490356</c:v>
                </c:pt>
                <c:pt idx="7244">
                  <c:v>6.8861556102892054</c:v>
                </c:pt>
                <c:pt idx="7245">
                  <c:v>6.8866243632455948</c:v>
                </c:pt>
                <c:pt idx="7246">
                  <c:v>6.8890974290987126</c:v>
                </c:pt>
                <c:pt idx="7247">
                  <c:v>6.88909883764389</c:v>
                </c:pt>
                <c:pt idx="7248">
                  <c:v>6.889356858362782</c:v>
                </c:pt>
                <c:pt idx="7249">
                  <c:v>6.8915256390710953</c:v>
                </c:pt>
                <c:pt idx="7250">
                  <c:v>6.8915389592945857</c:v>
                </c:pt>
                <c:pt idx="7251">
                  <c:v>6.8939032895863326</c:v>
                </c:pt>
                <c:pt idx="7252">
                  <c:v>6.8939046268602491</c:v>
                </c:pt>
                <c:pt idx="7253">
                  <c:v>6.8961983929773449</c:v>
                </c:pt>
                <c:pt idx="7254">
                  <c:v>6.8962001916388944</c:v>
                </c:pt>
                <c:pt idx="7255">
                  <c:v>6.8962008368313583</c:v>
                </c:pt>
                <c:pt idx="7256">
                  <c:v>6.8966799860139956</c:v>
                </c:pt>
                <c:pt idx="7257">
                  <c:v>6.8993849066555768</c:v>
                </c:pt>
                <c:pt idx="7258">
                  <c:v>6.8993880313376854</c:v>
                </c:pt>
                <c:pt idx="7259">
                  <c:v>6.8994752973695874</c:v>
                </c:pt>
                <c:pt idx="7260">
                  <c:v>6.9019533259531132</c:v>
                </c:pt>
                <c:pt idx="7261">
                  <c:v>6.9019547813872766</c:v>
                </c:pt>
                <c:pt idx="7262">
                  <c:v>6.9021510249277229</c:v>
                </c:pt>
                <c:pt idx="7263">
                  <c:v>6.9033187538922114</c:v>
                </c:pt>
                <c:pt idx="7264">
                  <c:v>6.9056019793649783</c:v>
                </c:pt>
                <c:pt idx="7265">
                  <c:v>6.905603085945077</c:v>
                </c:pt>
                <c:pt idx="7266">
                  <c:v>6.9057956421355673</c:v>
                </c:pt>
                <c:pt idx="7267">
                  <c:v>6.9079921098530557</c:v>
                </c:pt>
                <c:pt idx="7268">
                  <c:v>6.9079957596918211</c:v>
                </c:pt>
                <c:pt idx="7269">
                  <c:v>6.9109742531915774</c:v>
                </c:pt>
                <c:pt idx="7270">
                  <c:v>6.910976618272092</c:v>
                </c:pt>
                <c:pt idx="7271">
                  <c:v>6.910977655456489</c:v>
                </c:pt>
                <c:pt idx="7272">
                  <c:v>6.9145031896412634</c:v>
                </c:pt>
                <c:pt idx="7273">
                  <c:v>6.9145063612123581</c:v>
                </c:pt>
                <c:pt idx="7274">
                  <c:v>6.9145087262928726</c:v>
                </c:pt>
                <c:pt idx="7275">
                  <c:v>6.9145111870269229</c:v>
                </c:pt>
                <c:pt idx="7276">
                  <c:v>6.9165436989605684</c:v>
                </c:pt>
                <c:pt idx="7277">
                  <c:v>6.9165450343032928</c:v>
                </c:pt>
                <c:pt idx="7278">
                  <c:v>6.918309907648986</c:v>
                </c:pt>
                <c:pt idx="7279">
                  <c:v>6.9183115806480497</c:v>
                </c:pt>
                <c:pt idx="7280">
                  <c:v>6.9185899624407536</c:v>
                </c:pt>
                <c:pt idx="7281">
                  <c:v>6.9210196859896431</c:v>
                </c:pt>
                <c:pt idx="7282">
                  <c:v>6.9210213646153864</c:v>
                </c:pt>
                <c:pt idx="7283">
                  <c:v>6.9213288907269881</c:v>
                </c:pt>
                <c:pt idx="7284">
                  <c:v>6.9244007045646754</c:v>
                </c:pt>
                <c:pt idx="7285">
                  <c:v>6.9244040618161602</c:v>
                </c:pt>
                <c:pt idx="7286">
                  <c:v>6.9244139178812736</c:v>
                </c:pt>
                <c:pt idx="7287">
                  <c:v>6.9267907881637658</c:v>
                </c:pt>
                <c:pt idx="7288">
                  <c:v>6.926792928177143</c:v>
                </c:pt>
                <c:pt idx="7289">
                  <c:v>6.9287989703397201</c:v>
                </c:pt>
                <c:pt idx="7290">
                  <c:v>6.9288003188669931</c:v>
                </c:pt>
                <c:pt idx="7291">
                  <c:v>6.9288009509305413</c:v>
                </c:pt>
                <c:pt idx="7292">
                  <c:v>6.9326134851038708</c:v>
                </c:pt>
                <c:pt idx="7293">
                  <c:v>6.9326170486668994</c:v>
                </c:pt>
                <c:pt idx="7294">
                  <c:v>6.9326187329193214</c:v>
                </c:pt>
                <c:pt idx="7295">
                  <c:v>6.9326210417330518</c:v>
                </c:pt>
                <c:pt idx="7296">
                  <c:v>6.9352988174021499</c:v>
                </c:pt>
                <c:pt idx="7297">
                  <c:v>6.9353000740270074</c:v>
                </c:pt>
                <c:pt idx="7298">
                  <c:v>6.9353012950162336</c:v>
                </c:pt>
                <c:pt idx="7299">
                  <c:v>6.9370681452016294</c:v>
                </c:pt>
                <c:pt idx="7300">
                  <c:v>6.9370693493108204</c:v>
                </c:pt>
                <c:pt idx="7301">
                  <c:v>6.9377884163121628</c:v>
                </c:pt>
                <c:pt idx="7302">
                  <c:v>6.940666207271839</c:v>
                </c:pt>
                <c:pt idx="7303">
                  <c:v>6.9406697201947614</c:v>
                </c:pt>
                <c:pt idx="7304">
                  <c:v>6.9433360005597518</c:v>
                </c:pt>
                <c:pt idx="7305">
                  <c:v>6.9433378329813724</c:v>
                </c:pt>
                <c:pt idx="7306">
                  <c:v>6.9433386507253099</c:v>
                </c:pt>
                <c:pt idx="7307">
                  <c:v>6.943339601633971</c:v>
                </c:pt>
                <c:pt idx="7308">
                  <c:v>6.9451579846918836</c:v>
                </c:pt>
                <c:pt idx="7309">
                  <c:v>6.9451593726059064</c:v>
                </c:pt>
                <c:pt idx="7310">
                  <c:v>6.9488160702924189</c:v>
                </c:pt>
                <c:pt idx="7311">
                  <c:v>6.9488197351356602</c:v>
                </c:pt>
                <c:pt idx="7312">
                  <c:v>6.948821768242146</c:v>
                </c:pt>
                <c:pt idx="7313">
                  <c:v>6.9512927015841264</c:v>
                </c:pt>
                <c:pt idx="7314">
                  <c:v>6.9513000725329182</c:v>
                </c:pt>
                <c:pt idx="7315">
                  <c:v>6.9513019612213238</c:v>
                </c:pt>
                <c:pt idx="7316">
                  <c:v>6.9531046252151594</c:v>
                </c:pt>
                <c:pt idx="7317">
                  <c:v>6.9531056567728786</c:v>
                </c:pt>
                <c:pt idx="7318">
                  <c:v>6.9533202882985536</c:v>
                </c:pt>
                <c:pt idx="7319">
                  <c:v>6.9568906521062317</c:v>
                </c:pt>
                <c:pt idx="7320">
                  <c:v>6.9568937974194949</c:v>
                </c:pt>
                <c:pt idx="7321">
                  <c:v>6.9568961887578444</c:v>
                </c:pt>
                <c:pt idx="7322">
                  <c:v>6.9603036620994674</c:v>
                </c:pt>
                <c:pt idx="7323">
                  <c:v>6.9603050912757984</c:v>
                </c:pt>
                <c:pt idx="7324">
                  <c:v>6.9603056670725607</c:v>
                </c:pt>
                <c:pt idx="7325">
                  <c:v>6.960306384937657</c:v>
                </c:pt>
                <c:pt idx="7326">
                  <c:v>6.9624591765013264</c:v>
                </c:pt>
                <c:pt idx="7327">
                  <c:v>6.9624612546212399</c:v>
                </c:pt>
                <c:pt idx="7328">
                  <c:v>6.9649965590404399</c:v>
                </c:pt>
                <c:pt idx="7329">
                  <c:v>6.9650208644158571</c:v>
                </c:pt>
                <c:pt idx="7330">
                  <c:v>6.9650231450961959</c:v>
                </c:pt>
                <c:pt idx="7331">
                  <c:v>6.9674017502712138</c:v>
                </c:pt>
                <c:pt idx="7332">
                  <c:v>6.9674046142505537</c:v>
                </c:pt>
                <c:pt idx="7333">
                  <c:v>6.9674059365199934</c:v>
                </c:pt>
                <c:pt idx="7334">
                  <c:v>6.9693654516783292</c:v>
                </c:pt>
                <c:pt idx="7335">
                  <c:v>6.9693664719826911</c:v>
                </c:pt>
                <c:pt idx="7336">
                  <c:v>6.9697469686117701</c:v>
                </c:pt>
                <c:pt idx="7337">
                  <c:v>6.9730280311193997</c:v>
                </c:pt>
                <c:pt idx="7338">
                  <c:v>6.9730322436260117</c:v>
                </c:pt>
                <c:pt idx="7339">
                  <c:v>6.9730346480932761</c:v>
                </c:pt>
                <c:pt idx="7340">
                  <c:v>6.9750259783672224</c:v>
                </c:pt>
                <c:pt idx="7341">
                  <c:v>6.9750269911693463</c:v>
                </c:pt>
                <c:pt idx="7342">
                  <c:v>6.9765941636648714</c:v>
                </c:pt>
                <c:pt idx="7343">
                  <c:v>6.9765953265117533</c:v>
                </c:pt>
                <c:pt idx="7344">
                  <c:v>6.9791504659871517</c:v>
                </c:pt>
                <c:pt idx="7345">
                  <c:v>6.9791523246666056</c:v>
                </c:pt>
                <c:pt idx="7346">
                  <c:v>6.9791532568196706</c:v>
                </c:pt>
                <c:pt idx="7347">
                  <c:v>6.9798264476359151</c:v>
                </c:pt>
                <c:pt idx="7348">
                  <c:v>6.9823179641862971</c:v>
                </c:pt>
                <c:pt idx="7349">
                  <c:v>6.9823197028299431</c:v>
                </c:pt>
                <c:pt idx="7350">
                  <c:v>6.9851857209027068</c:v>
                </c:pt>
                <c:pt idx="7351">
                  <c:v>6.9851890950342277</c:v>
                </c:pt>
                <c:pt idx="7352">
                  <c:v>6.9851911619007847</c:v>
                </c:pt>
                <c:pt idx="7353">
                  <c:v>6.9878524101396664</c:v>
                </c:pt>
                <c:pt idx="7354">
                  <c:v>6.9878538712005076</c:v>
                </c:pt>
                <c:pt idx="7355">
                  <c:v>6.9878548071046938</c:v>
                </c:pt>
                <c:pt idx="7356">
                  <c:v>6.989991104998218</c:v>
                </c:pt>
                <c:pt idx="7357">
                  <c:v>6.9899925004144778</c:v>
                </c:pt>
                <c:pt idx="7358">
                  <c:v>6.9899931774914537</c:v>
                </c:pt>
                <c:pt idx="7359">
                  <c:v>6.9933678360442588</c:v>
                </c:pt>
                <c:pt idx="7360">
                  <c:v>6.9933719735284914</c:v>
                </c:pt>
                <c:pt idx="7361">
                  <c:v>6.9933744305114223</c:v>
                </c:pt>
                <c:pt idx="7362">
                  <c:v>6.9954068899294013</c:v>
                </c:pt>
                <c:pt idx="7363">
                  <c:v>6.9954083509902434</c:v>
                </c:pt>
                <c:pt idx="7364">
                  <c:v>6.9954331215044139</c:v>
                </c:pt>
                <c:pt idx="7365">
                  <c:v>6.9978583230793756</c:v>
                </c:pt>
                <c:pt idx="7366">
                  <c:v>6.997859969820607</c:v>
                </c:pt>
                <c:pt idx="7367">
                  <c:v>6.9981178723792512</c:v>
                </c:pt>
                <c:pt idx="7368">
                  <c:v>7.0014804673334243</c:v>
                </c:pt>
                <c:pt idx="7369">
                  <c:v>7.0014815982957961</c:v>
                </c:pt>
                <c:pt idx="7370">
                  <c:v>7.0014822290321472</c:v>
                </c:pt>
                <c:pt idx="7371">
                  <c:v>7.0032371000190858</c:v>
                </c:pt>
                <c:pt idx="7372">
                  <c:v>7.0032390262186812</c:v>
                </c:pt>
                <c:pt idx="7373">
                  <c:v>7.0048078266998406</c:v>
                </c:pt>
                <c:pt idx="7374">
                  <c:v>7.0048089051465476</c:v>
                </c:pt>
                <c:pt idx="7375">
                  <c:v>7.0054059595008971</c:v>
                </c:pt>
                <c:pt idx="7376">
                  <c:v>7.0097468162755447</c:v>
                </c:pt>
                <c:pt idx="7377">
                  <c:v>7.0097529774884659</c:v>
                </c:pt>
                <c:pt idx="7378">
                  <c:v>7.0097560290237544</c:v>
                </c:pt>
                <c:pt idx="7379">
                  <c:v>7.0097626459976317</c:v>
                </c:pt>
                <c:pt idx="7380">
                  <c:v>7.0113515412231564</c:v>
                </c:pt>
                <c:pt idx="7381">
                  <c:v>7.0113526290476598</c:v>
                </c:pt>
                <c:pt idx="7382">
                  <c:v>7.011818054761517</c:v>
                </c:pt>
                <c:pt idx="7383">
                  <c:v>7.014065057553875</c:v>
                </c:pt>
                <c:pt idx="7384">
                  <c:v>7.0140677489817413</c:v>
                </c:pt>
                <c:pt idx="7385">
                  <c:v>7.0145592262168996</c:v>
                </c:pt>
                <c:pt idx="7386">
                  <c:v>7.0177337982078667</c:v>
                </c:pt>
                <c:pt idx="7387">
                  <c:v>7.0177353474200048</c:v>
                </c:pt>
                <c:pt idx="7388">
                  <c:v>7.0177367222051101</c:v>
                </c:pt>
                <c:pt idx="7389">
                  <c:v>7.018196975125897</c:v>
                </c:pt>
                <c:pt idx="7390">
                  <c:v>7.0205874132057309</c:v>
                </c:pt>
                <c:pt idx="7391">
                  <c:v>7.0205889305333571</c:v>
                </c:pt>
                <c:pt idx="7392">
                  <c:v>7.0209403784970714</c:v>
                </c:pt>
                <c:pt idx="7393">
                  <c:v>7.0235976580520747</c:v>
                </c:pt>
                <c:pt idx="7394">
                  <c:v>7.0236002226677483</c:v>
                </c:pt>
                <c:pt idx="7395">
                  <c:v>7.0236756145325252</c:v>
                </c:pt>
                <c:pt idx="7396">
                  <c:v>7.0260728346354711</c:v>
                </c:pt>
                <c:pt idx="7397">
                  <c:v>7.0260764957275939</c:v>
                </c:pt>
                <c:pt idx="7398">
                  <c:v>7.0283400058223426</c:v>
                </c:pt>
                <c:pt idx="7399">
                  <c:v>7.0283415625367187</c:v>
                </c:pt>
                <c:pt idx="7400">
                  <c:v>7.0283427816503874</c:v>
                </c:pt>
                <c:pt idx="7401">
                  <c:v>7.0315465017113707</c:v>
                </c:pt>
                <c:pt idx="7402">
                  <c:v>7.0315502096924796</c:v>
                </c:pt>
                <c:pt idx="7403">
                  <c:v>7.0315524922483794</c:v>
                </c:pt>
                <c:pt idx="7404">
                  <c:v>7.0349637392156943</c:v>
                </c:pt>
                <c:pt idx="7405">
                  <c:v>7.0349673477921506</c:v>
                </c:pt>
                <c:pt idx="7406">
                  <c:v>7.0349688632442184</c:v>
                </c:pt>
                <c:pt idx="7407">
                  <c:v>7.0349709882531188</c:v>
                </c:pt>
                <c:pt idx="7408">
                  <c:v>7.0369140641325334</c:v>
                </c:pt>
                <c:pt idx="7409">
                  <c:v>7.0369151238236443</c:v>
                </c:pt>
                <c:pt idx="7410">
                  <c:v>7.0374235561165834</c:v>
                </c:pt>
                <c:pt idx="7411">
                  <c:v>7.0405591952436781</c:v>
                </c:pt>
                <c:pt idx="7412">
                  <c:v>7.0405606769356748</c:v>
                </c:pt>
                <c:pt idx="7413">
                  <c:v>7.0405614102794347</c:v>
                </c:pt>
                <c:pt idx="7414">
                  <c:v>7.0432304908547421</c:v>
                </c:pt>
                <c:pt idx="7415">
                  <c:v>7.043232013809047</c:v>
                </c:pt>
                <c:pt idx="7416">
                  <c:v>7.0432326496237136</c:v>
                </c:pt>
                <c:pt idx="7417">
                  <c:v>7.0438043407870943</c:v>
                </c:pt>
                <c:pt idx="7418">
                  <c:v>7.0459615999334666</c:v>
                </c:pt>
                <c:pt idx="7419">
                  <c:v>7.0459635542664536</c:v>
                </c:pt>
                <c:pt idx="7420">
                  <c:v>7.0465433009578406</c:v>
                </c:pt>
                <c:pt idx="7421">
                  <c:v>7.0491282536169182</c:v>
                </c:pt>
                <c:pt idx="7422">
                  <c:v>7.0491302961012012</c:v>
                </c:pt>
                <c:pt idx="7423">
                  <c:v>7.0493081122696681</c:v>
                </c:pt>
                <c:pt idx="7424">
                  <c:v>7.0502403966248322</c:v>
                </c:pt>
                <c:pt idx="7425">
                  <c:v>7.0525905270556892</c:v>
                </c:pt>
                <c:pt idx="7426">
                  <c:v>7.0525940343519338</c:v>
                </c:pt>
                <c:pt idx="7427">
                  <c:v>7.0546954468389638</c:v>
                </c:pt>
                <c:pt idx="7428">
                  <c:v>7.054698524756593</c:v>
                </c:pt>
                <c:pt idx="7429">
                  <c:v>7.0569137368156136</c:v>
                </c:pt>
                <c:pt idx="7430">
                  <c:v>7.0569154079391181</c:v>
                </c:pt>
                <c:pt idx="7431">
                  <c:v>7.0569160493804626</c:v>
                </c:pt>
                <c:pt idx="7432">
                  <c:v>7.058418691376211</c:v>
                </c:pt>
                <c:pt idx="7433">
                  <c:v>7.0584516487075506</c:v>
                </c:pt>
                <c:pt idx="7434">
                  <c:v>7.0593602128618578</c:v>
                </c:pt>
                <c:pt idx="7435">
                  <c:v>7.0626582941962894</c:v>
                </c:pt>
                <c:pt idx="7436">
                  <c:v>7.0626598659151414</c:v>
                </c:pt>
                <c:pt idx="7437">
                  <c:v>7.0626607793126128</c:v>
                </c:pt>
                <c:pt idx="7438">
                  <c:v>7.0630072694970787</c:v>
                </c:pt>
                <c:pt idx="7439">
                  <c:v>7.0670224234614389</c:v>
                </c:pt>
                <c:pt idx="7440">
                  <c:v>7.0670261014335969</c:v>
                </c:pt>
                <c:pt idx="7441">
                  <c:v>7.0670292523735379</c:v>
                </c:pt>
                <c:pt idx="7442">
                  <c:v>7.0670317090253318</c:v>
                </c:pt>
                <c:pt idx="7443">
                  <c:v>7.0689853368024318</c:v>
                </c:pt>
                <c:pt idx="7444">
                  <c:v>7.0689868653834154</c:v>
                </c:pt>
                <c:pt idx="7445">
                  <c:v>7.069456858084628</c:v>
                </c:pt>
                <c:pt idx="7446">
                  <c:v>7.0712503449658843</c:v>
                </c:pt>
                <c:pt idx="7447">
                  <c:v>7.071283606137861</c:v>
                </c:pt>
                <c:pt idx="7448">
                  <c:v>7.0751056381444428</c:v>
                </c:pt>
                <c:pt idx="7449">
                  <c:v>7.0751094811658346</c:v>
                </c:pt>
                <c:pt idx="7450">
                  <c:v>7.0751116511881644</c:v>
                </c:pt>
                <c:pt idx="7451">
                  <c:v>7.0771761207799413</c:v>
                </c:pt>
                <c:pt idx="7452">
                  <c:v>7.07717741116487</c:v>
                </c:pt>
                <c:pt idx="7453">
                  <c:v>7.0771783395668173</c:v>
                </c:pt>
                <c:pt idx="7454">
                  <c:v>7.0786216557403696</c:v>
                </c:pt>
                <c:pt idx="7455">
                  <c:v>7.0786228017072181</c:v>
                </c:pt>
                <c:pt idx="7456">
                  <c:v>7.0826440012514889</c:v>
                </c:pt>
                <c:pt idx="7457">
                  <c:v>7.0826472515960832</c:v>
                </c:pt>
                <c:pt idx="7458">
                  <c:v>7.0826489600771314</c:v>
                </c:pt>
                <c:pt idx="7459">
                  <c:v>7.082651565229261</c:v>
                </c:pt>
                <c:pt idx="7460">
                  <c:v>7.0844895159993211</c:v>
                </c:pt>
                <c:pt idx="7461">
                  <c:v>7.0844907407396676</c:v>
                </c:pt>
                <c:pt idx="7462">
                  <c:v>7.084983710920179</c:v>
                </c:pt>
                <c:pt idx="7463">
                  <c:v>7.0872865622474386</c:v>
                </c:pt>
                <c:pt idx="7464">
                  <c:v>7.0872893887155897</c:v>
                </c:pt>
                <c:pt idx="7465">
                  <c:v>7.0894783654484792</c:v>
                </c:pt>
                <c:pt idx="7466">
                  <c:v>7.0894797814958936</c:v>
                </c:pt>
                <c:pt idx="7467">
                  <c:v>7.0909129208836603</c:v>
                </c:pt>
                <c:pt idx="7468">
                  <c:v>7.0909144835187643</c:v>
                </c:pt>
                <c:pt idx="7469">
                  <c:v>7.0913632748955138</c:v>
                </c:pt>
                <c:pt idx="7470">
                  <c:v>7.0940810524973914</c:v>
                </c:pt>
                <c:pt idx="7471">
                  <c:v>7.094083586378261</c:v>
                </c:pt>
                <c:pt idx="7472">
                  <c:v>7.0942509931915643</c:v>
                </c:pt>
                <c:pt idx="7473">
                  <c:v>7.0950335291260123</c:v>
                </c:pt>
                <c:pt idx="7474">
                  <c:v>7.0974233088844656</c:v>
                </c:pt>
                <c:pt idx="7475">
                  <c:v>7.0974245355003713</c:v>
                </c:pt>
                <c:pt idx="7476">
                  <c:v>7.0977749875419969</c:v>
                </c:pt>
                <c:pt idx="7477">
                  <c:v>7.1001809327476852</c:v>
                </c:pt>
                <c:pt idx="7478">
                  <c:v>7.1001820993456866</c:v>
                </c:pt>
                <c:pt idx="7479">
                  <c:v>7.1005405375196169</c:v>
                </c:pt>
                <c:pt idx="7480">
                  <c:v>7.1035822261207926</c:v>
                </c:pt>
                <c:pt idx="7481">
                  <c:v>7.1035859022173913</c:v>
                </c:pt>
                <c:pt idx="7482">
                  <c:v>7.1035878377947839</c:v>
                </c:pt>
                <c:pt idx="7483">
                  <c:v>7.1056836591489079</c:v>
                </c:pt>
                <c:pt idx="7484">
                  <c:v>7.1056853152679356</c:v>
                </c:pt>
                <c:pt idx="7485">
                  <c:v>7.1082936239646832</c:v>
                </c:pt>
                <c:pt idx="7486">
                  <c:v>7.1082955539153971</c:v>
                </c:pt>
                <c:pt idx="7487">
                  <c:v>7.1082963679082152</c:v>
                </c:pt>
                <c:pt idx="7488">
                  <c:v>7.1120179955886762</c:v>
                </c:pt>
                <c:pt idx="7489">
                  <c:v>7.1120217654632487</c:v>
                </c:pt>
                <c:pt idx="7490">
                  <c:v>7.1120237479296282</c:v>
                </c:pt>
                <c:pt idx="7491">
                  <c:v>7.1120258785652073</c:v>
                </c:pt>
                <c:pt idx="7492">
                  <c:v>7.1145215317812518</c:v>
                </c:pt>
                <c:pt idx="7493">
                  <c:v>7.1145230153488077</c:v>
                </c:pt>
                <c:pt idx="7494">
                  <c:v>7.1145243432449261</c:v>
                </c:pt>
                <c:pt idx="7495">
                  <c:v>7.1170661614822306</c:v>
                </c:pt>
                <c:pt idx="7496">
                  <c:v>7.1170672361778173</c:v>
                </c:pt>
                <c:pt idx="7497">
                  <c:v>7.117067967646018</c:v>
                </c:pt>
                <c:pt idx="7498">
                  <c:v>7.1202106645034702</c:v>
                </c:pt>
                <c:pt idx="7499">
                  <c:v>7.1202142824577246</c:v>
                </c:pt>
                <c:pt idx="7500">
                  <c:v>7.120216144888297</c:v>
                </c:pt>
                <c:pt idx="7501">
                  <c:v>7.1218154213355929</c:v>
                </c:pt>
                <c:pt idx="7502">
                  <c:v>7.1218164716489074</c:v>
                </c:pt>
                <c:pt idx="7503">
                  <c:v>7.1240415022618517</c:v>
                </c:pt>
                <c:pt idx="7504">
                  <c:v>7.1240440192626862</c:v>
                </c:pt>
                <c:pt idx="7505">
                  <c:v>7.1261702135172431</c:v>
                </c:pt>
                <c:pt idx="7506">
                  <c:v>7.1261712469505216</c:v>
                </c:pt>
                <c:pt idx="7507">
                  <c:v>7.1261718189961654</c:v>
                </c:pt>
                <c:pt idx="7508">
                  <c:v>7.1270227265762234</c:v>
                </c:pt>
                <c:pt idx="7509">
                  <c:v>7.1300891856915696</c:v>
                </c:pt>
                <c:pt idx="7510">
                  <c:v>7.1300904685742603</c:v>
                </c:pt>
                <c:pt idx="7511">
                  <c:v>7.1300910893844511</c:v>
                </c:pt>
                <c:pt idx="7512">
                  <c:v>7.1326429568694971</c:v>
                </c:pt>
                <c:pt idx="7513">
                  <c:v>7.1326444985793973</c:v>
                </c:pt>
                <c:pt idx="7514">
                  <c:v>7.1326457589553742</c:v>
                </c:pt>
                <c:pt idx="7515">
                  <c:v>7.1334046928492141</c:v>
                </c:pt>
                <c:pt idx="7516">
                  <c:v>7.1357078180081599</c:v>
                </c:pt>
                <c:pt idx="7517">
                  <c:v>7.1357090277440296</c:v>
                </c:pt>
                <c:pt idx="7518">
                  <c:v>7.1361537941701174</c:v>
                </c:pt>
                <c:pt idx="7519">
                  <c:v>7.139219394279217</c:v>
                </c:pt>
                <c:pt idx="7520">
                  <c:v>7.1392205740061359</c:v>
                </c:pt>
                <c:pt idx="7521">
                  <c:v>7.1392213223543717</c:v>
                </c:pt>
                <c:pt idx="7522">
                  <c:v>7.1398146612253726</c:v>
                </c:pt>
                <c:pt idx="7523">
                  <c:v>7.1428113439010534</c:v>
                </c:pt>
                <c:pt idx="7524">
                  <c:v>7.1428129662600108</c:v>
                </c:pt>
                <c:pt idx="7525">
                  <c:v>7.1428140634623123</c:v>
                </c:pt>
                <c:pt idx="7526">
                  <c:v>7.1448099869814472</c:v>
                </c:pt>
                <c:pt idx="7527">
                  <c:v>7.1448112998730897</c:v>
                </c:pt>
                <c:pt idx="7528">
                  <c:v>7.1452891905553102</c:v>
                </c:pt>
                <c:pt idx="7529">
                  <c:v>7.1461957422342852</c:v>
                </c:pt>
                <c:pt idx="7530">
                  <c:v>7.1487131650693172</c:v>
                </c:pt>
                <c:pt idx="7531">
                  <c:v>7.1487143635518304</c:v>
                </c:pt>
                <c:pt idx="7532">
                  <c:v>7.1489357452161064</c:v>
                </c:pt>
                <c:pt idx="7533">
                  <c:v>7.1527524506337397</c:v>
                </c:pt>
                <c:pt idx="7534">
                  <c:v>7.1527559541788648</c:v>
                </c:pt>
                <c:pt idx="7535">
                  <c:v>7.1527579572763988</c:v>
                </c:pt>
                <c:pt idx="7536">
                  <c:v>7.1550800387150986</c:v>
                </c:pt>
                <c:pt idx="7537">
                  <c:v>7.1550811884330674</c:v>
                </c:pt>
                <c:pt idx="7538">
                  <c:v>7.155081751100913</c:v>
                </c:pt>
                <c:pt idx="7539">
                  <c:v>7.1553411972450167</c:v>
                </c:pt>
                <c:pt idx="7540">
                  <c:v>7.1583255518681757</c:v>
                </c:pt>
                <c:pt idx="7541">
                  <c:v>7.1583267522262481</c:v>
                </c:pt>
                <c:pt idx="7542">
                  <c:v>7.158327326147452</c:v>
                </c:pt>
                <c:pt idx="7543">
                  <c:v>7.1589845765835989</c:v>
                </c:pt>
                <c:pt idx="7544">
                  <c:v>7.1607460382865824</c:v>
                </c:pt>
                <c:pt idx="7545">
                  <c:v>7.1626476755546484</c:v>
                </c:pt>
                <c:pt idx="7546">
                  <c:v>7.1626493448025927</c:v>
                </c:pt>
                <c:pt idx="7547">
                  <c:v>7.1647107403523673</c:v>
                </c:pt>
                <c:pt idx="7548">
                  <c:v>7.1647119388348814</c:v>
                </c:pt>
                <c:pt idx="7549">
                  <c:v>7.1647125183827622</c:v>
                </c:pt>
                <c:pt idx="7550">
                  <c:v>7.165393233943675</c:v>
                </c:pt>
                <c:pt idx="7551">
                  <c:v>7.1690087668505251</c:v>
                </c:pt>
                <c:pt idx="7552">
                  <c:v>7.1690123716758629</c:v>
                </c:pt>
                <c:pt idx="7553">
                  <c:v>7.1690144104090274</c:v>
                </c:pt>
                <c:pt idx="7554">
                  <c:v>7.1712197138872682</c:v>
                </c:pt>
                <c:pt idx="7555">
                  <c:v>7.1712207773294976</c:v>
                </c:pt>
                <c:pt idx="7556">
                  <c:v>7.1712213868863328</c:v>
                </c:pt>
                <c:pt idx="7557">
                  <c:v>7.1720380767590743</c:v>
                </c:pt>
                <c:pt idx="7558">
                  <c:v>7.1741052509076342</c:v>
                </c:pt>
                <c:pt idx="7559">
                  <c:v>7.1741062562075202</c:v>
                </c:pt>
                <c:pt idx="7560">
                  <c:v>7.1745078003651841</c:v>
                </c:pt>
                <c:pt idx="7561">
                  <c:v>7.1772230309572764</c:v>
                </c:pt>
                <c:pt idx="7562">
                  <c:v>7.177227725482676</c:v>
                </c:pt>
                <c:pt idx="7563">
                  <c:v>7.179716409119659</c:v>
                </c:pt>
                <c:pt idx="7564">
                  <c:v>7.179717637611124</c:v>
                </c:pt>
                <c:pt idx="7565">
                  <c:v>7.1797182002789706</c:v>
                </c:pt>
                <c:pt idx="7566">
                  <c:v>7.1811628518508801</c:v>
                </c:pt>
                <c:pt idx="7567">
                  <c:v>7.1811640465822748</c:v>
                </c:pt>
                <c:pt idx="7568">
                  <c:v>7.1841288484977612</c:v>
                </c:pt>
                <c:pt idx="7569">
                  <c:v>7.1841315361745091</c:v>
                </c:pt>
                <c:pt idx="7570">
                  <c:v>7.1841331829157404</c:v>
                </c:pt>
                <c:pt idx="7571">
                  <c:v>7.1851947477109164</c:v>
                </c:pt>
                <c:pt idx="7572">
                  <c:v>7.1872310857859194</c:v>
                </c:pt>
                <c:pt idx="7573">
                  <c:v>7.1872325318422847</c:v>
                </c:pt>
                <c:pt idx="7574">
                  <c:v>7.187327881535583</c:v>
                </c:pt>
                <c:pt idx="7575">
                  <c:v>7.1905029824343254</c:v>
                </c:pt>
                <c:pt idx="7576">
                  <c:v>7.1905042578147782</c:v>
                </c:pt>
                <c:pt idx="7577">
                  <c:v>7.1905049236383967</c:v>
                </c:pt>
                <c:pt idx="7578">
                  <c:v>7.1912123265352781</c:v>
                </c:pt>
                <c:pt idx="7579">
                  <c:v>7.1936907152262268</c:v>
                </c:pt>
                <c:pt idx="7580">
                  <c:v>7.1936917992996117</c:v>
                </c:pt>
                <c:pt idx="7581">
                  <c:v>7.1937453071362718</c:v>
                </c:pt>
                <c:pt idx="7582">
                  <c:v>7.196189821347291</c:v>
                </c:pt>
                <c:pt idx="7583">
                  <c:v>7.1961910404609588</c:v>
                </c:pt>
                <c:pt idx="7584">
                  <c:v>7.1964492018468116</c:v>
                </c:pt>
                <c:pt idx="7585">
                  <c:v>7.1976304367151798</c:v>
                </c:pt>
                <c:pt idx="7586">
                  <c:v>7.1995854711618961</c:v>
                </c:pt>
                <c:pt idx="7587">
                  <c:v>7.199586611502065</c:v>
                </c:pt>
                <c:pt idx="7588">
                  <c:v>7.2001583045410058</c:v>
                </c:pt>
                <c:pt idx="7589">
                  <c:v>7.2018497140970767</c:v>
                </c:pt>
                <c:pt idx="7590">
                  <c:v>7.2036978941685899</c:v>
                </c:pt>
                <c:pt idx="7591">
                  <c:v>7.2036990157531644</c:v>
                </c:pt>
                <c:pt idx="7592">
                  <c:v>7.2037682820406506</c:v>
                </c:pt>
                <c:pt idx="7593">
                  <c:v>7.2057122675664171</c:v>
                </c:pt>
                <c:pt idx="7594">
                  <c:v>7.2057132691151846</c:v>
                </c:pt>
                <c:pt idx="7595">
                  <c:v>7.2065873998728343</c:v>
                </c:pt>
                <c:pt idx="7596">
                  <c:v>7.2100189347671417</c:v>
                </c:pt>
                <c:pt idx="7597">
                  <c:v>7.2100228378064379</c:v>
                </c:pt>
                <c:pt idx="7598">
                  <c:v>7.2100233221140453</c:v>
                </c:pt>
                <c:pt idx="7599">
                  <c:v>7.2106890920884359</c:v>
                </c:pt>
                <c:pt idx="7600">
                  <c:v>7.2106897935867593</c:v>
                </c:pt>
                <c:pt idx="7601">
                  <c:v>7.2106916183948799</c:v>
                </c:pt>
                <c:pt idx="7602">
                  <c:v>7.2127514459769211</c:v>
                </c:pt>
                <c:pt idx="7603">
                  <c:v>7.2127716870149259</c:v>
                </c:pt>
                <c:pt idx="7604">
                  <c:v>7.2127734387874876</c:v>
                </c:pt>
                <c:pt idx="7605">
                  <c:v>7.2159304161548894</c:v>
                </c:pt>
                <c:pt idx="7606">
                  <c:v>7.2159333626588467</c:v>
                </c:pt>
                <c:pt idx="7607">
                  <c:v>7.2159352926095606</c:v>
                </c:pt>
                <c:pt idx="7608">
                  <c:v>7.2184197918733242</c:v>
                </c:pt>
                <c:pt idx="7609">
                  <c:v>7.2184211610317508</c:v>
                </c:pt>
                <c:pt idx="7610">
                  <c:v>7.2184218474865238</c:v>
                </c:pt>
                <c:pt idx="7611">
                  <c:v>7.2209798499266586</c:v>
                </c:pt>
                <c:pt idx="7612">
                  <c:v>7.2209811384360272</c:v>
                </c:pt>
                <c:pt idx="7613">
                  <c:v>7.2209817648728967</c:v>
                </c:pt>
                <c:pt idx="7614">
                  <c:v>7.223687580156354</c:v>
                </c:pt>
                <c:pt idx="7615">
                  <c:v>7.2236911512216206</c:v>
                </c:pt>
                <c:pt idx="7616">
                  <c:v>7.2236937451203937</c:v>
                </c:pt>
                <c:pt idx="7617">
                  <c:v>7.2265176362514767</c:v>
                </c:pt>
                <c:pt idx="7618">
                  <c:v>7.2265188366095492</c:v>
                </c:pt>
                <c:pt idx="7619">
                  <c:v>7.226519496806489</c:v>
                </c:pt>
                <c:pt idx="7620">
                  <c:v>7.2270623812516792</c:v>
                </c:pt>
                <c:pt idx="7621">
                  <c:v>7.2310380534649159</c:v>
                </c:pt>
                <c:pt idx="7622">
                  <c:v>7.2310396401882437</c:v>
                </c:pt>
                <c:pt idx="7623">
                  <c:v>7.2310407861550914</c:v>
                </c:pt>
                <c:pt idx="7624">
                  <c:v>7.231044038375245</c:v>
                </c:pt>
                <c:pt idx="7625">
                  <c:v>7.2329747580687469</c:v>
                </c:pt>
                <c:pt idx="7626">
                  <c:v>7.2329760822137459</c:v>
                </c:pt>
                <c:pt idx="7627">
                  <c:v>7.2334662428061431</c:v>
                </c:pt>
                <c:pt idx="7628">
                  <c:v>7.2359205493132537</c:v>
                </c:pt>
                <c:pt idx="7629">
                  <c:v>7.2359240528583788</c:v>
                </c:pt>
                <c:pt idx="7630">
                  <c:v>7.2362072810968021</c:v>
                </c:pt>
                <c:pt idx="7631">
                  <c:v>7.2385295332114161</c:v>
                </c:pt>
                <c:pt idx="7632">
                  <c:v>7.2385308836142483</c:v>
                </c:pt>
                <c:pt idx="7633">
                  <c:v>7.2389470796426396</c:v>
                </c:pt>
                <c:pt idx="7634">
                  <c:v>7.2398490887165332</c:v>
                </c:pt>
                <c:pt idx="7635">
                  <c:v>7.2415142010530102</c:v>
                </c:pt>
                <c:pt idx="7636">
                  <c:v>7.24168870498342</c:v>
                </c:pt>
                <c:pt idx="7637">
                  <c:v>7.2425875631173717</c:v>
                </c:pt>
                <c:pt idx="7638">
                  <c:v>7.2448298976421626</c:v>
                </c:pt>
                <c:pt idx="7639">
                  <c:v>7.2448310867468786</c:v>
                </c:pt>
                <c:pt idx="7640">
                  <c:v>7.245332163095501</c:v>
                </c:pt>
                <c:pt idx="7641">
                  <c:v>7.246265771595664</c:v>
                </c:pt>
                <c:pt idx="7642">
                  <c:v>7.2479740818182901</c:v>
                </c:pt>
                <c:pt idx="7643">
                  <c:v>7.248094993511863</c:v>
                </c:pt>
                <c:pt idx="7644">
                  <c:v>7.2489977678140276</c:v>
                </c:pt>
                <c:pt idx="7645">
                  <c:v>7.2511310516834531</c:v>
                </c:pt>
                <c:pt idx="7646">
                  <c:v>7.2511323401928216</c:v>
                </c:pt>
                <c:pt idx="7647">
                  <c:v>7.2517374632040932</c:v>
                </c:pt>
                <c:pt idx="7648">
                  <c:v>7.2526422799905417</c:v>
                </c:pt>
                <c:pt idx="7649">
                  <c:v>7.2545566373030619</c:v>
                </c:pt>
                <c:pt idx="7650">
                  <c:v>7.2545579558213822</c:v>
                </c:pt>
                <c:pt idx="7651">
                  <c:v>7.2553784774621599</c:v>
                </c:pt>
                <c:pt idx="7652">
                  <c:v>7.2576136886120111</c:v>
                </c:pt>
                <c:pt idx="7653">
                  <c:v>7.2576147933165496</c:v>
                </c:pt>
                <c:pt idx="7654">
                  <c:v>7.2581184541861488</c:v>
                </c:pt>
                <c:pt idx="7655">
                  <c:v>7.2590542233308426</c:v>
                </c:pt>
                <c:pt idx="7656">
                  <c:v>7.2606776344776423</c:v>
                </c:pt>
                <c:pt idx="7657">
                  <c:v>7.2608559307893383</c:v>
                </c:pt>
                <c:pt idx="7658">
                  <c:v>7.2617902276198336</c:v>
                </c:pt>
                <c:pt idx="7659">
                  <c:v>7.2639337614218658</c:v>
                </c:pt>
                <c:pt idx="7660">
                  <c:v>7.2639349317709856</c:v>
                </c:pt>
                <c:pt idx="7661">
                  <c:v>7.2645313934485376</c:v>
                </c:pt>
                <c:pt idx="7662">
                  <c:v>7.2654329148769641</c:v>
                </c:pt>
                <c:pt idx="7663">
                  <c:v>7.2670317955812083</c:v>
                </c:pt>
                <c:pt idx="7664">
                  <c:v>7.2672702954769397</c:v>
                </c:pt>
                <c:pt idx="7665">
                  <c:v>7.2681740394433598</c:v>
                </c:pt>
                <c:pt idx="7666">
                  <c:v>7.2711493369897466</c:v>
                </c:pt>
                <c:pt idx="7667">
                  <c:v>7.2711509349664309</c:v>
                </c:pt>
                <c:pt idx="7668">
                  <c:v>7.2711515745322171</c:v>
                </c:pt>
                <c:pt idx="7669">
                  <c:v>7.2718738037268578</c:v>
                </c:pt>
                <c:pt idx="7670">
                  <c:v>7.2746290943940739</c:v>
                </c:pt>
                <c:pt idx="7671">
                  <c:v>7.2746303528944907</c:v>
                </c:pt>
                <c:pt idx="7672">
                  <c:v>7.2746309249401344</c:v>
                </c:pt>
                <c:pt idx="7673">
                  <c:v>7.2774931375026952</c:v>
                </c:pt>
                <c:pt idx="7674">
                  <c:v>7.2776297607581073</c:v>
                </c:pt>
                <c:pt idx="7675">
                  <c:v>7.2776322027365623</c:v>
                </c:pt>
                <c:pt idx="7676">
                  <c:v>7.2782287338098151</c:v>
                </c:pt>
                <c:pt idx="7677">
                  <c:v>7.2804341310660314</c:v>
                </c:pt>
                <c:pt idx="7678">
                  <c:v>7.2804358547052006</c:v>
                </c:pt>
                <c:pt idx="7679">
                  <c:v>7.2809686730226142</c:v>
                </c:pt>
                <c:pt idx="7680">
                  <c:v>7.2837795440197253</c:v>
                </c:pt>
                <c:pt idx="7681">
                  <c:v>7.2837811269919337</c:v>
                </c:pt>
                <c:pt idx="7682">
                  <c:v>7.2837819128513592</c:v>
                </c:pt>
                <c:pt idx="7683">
                  <c:v>7.2846371360938011</c:v>
                </c:pt>
                <c:pt idx="7684">
                  <c:v>7.2871225825151056</c:v>
                </c:pt>
                <c:pt idx="7685">
                  <c:v>7.2871240735849003</c:v>
                </c:pt>
                <c:pt idx="7686">
                  <c:v>7.2873723488966879</c:v>
                </c:pt>
                <c:pt idx="7687">
                  <c:v>7.2886106195291136</c:v>
                </c:pt>
                <c:pt idx="7688">
                  <c:v>7.2906243514855964</c:v>
                </c:pt>
                <c:pt idx="7689">
                  <c:v>7.2906259738445538</c:v>
                </c:pt>
                <c:pt idx="7690">
                  <c:v>7.29101749126119</c:v>
                </c:pt>
                <c:pt idx="7691">
                  <c:v>7.2940226683457947</c:v>
                </c:pt>
                <c:pt idx="7692">
                  <c:v>7.294024680821126</c:v>
                </c:pt>
                <c:pt idx="7693">
                  <c:v>7.2940253804048156</c:v>
                </c:pt>
                <c:pt idx="7694">
                  <c:v>7.2946613132318117</c:v>
                </c:pt>
                <c:pt idx="7695">
                  <c:v>7.2967436287721252</c:v>
                </c:pt>
                <c:pt idx="7696">
                  <c:v>7.2967449772993982</c:v>
                </c:pt>
                <c:pt idx="7697">
                  <c:v>7.2974034731070461</c:v>
                </c:pt>
                <c:pt idx="7698">
                  <c:v>7.3013237000306708</c:v>
                </c:pt>
                <c:pt idx="7699">
                  <c:v>7.3013255155722563</c:v>
                </c:pt>
                <c:pt idx="7700">
                  <c:v>7.3013261457602443</c:v>
                </c:pt>
                <c:pt idx="7701">
                  <c:v>7.3013268509706117</c:v>
                </c:pt>
                <c:pt idx="7702">
                  <c:v>7.3031563523451739</c:v>
                </c:pt>
                <c:pt idx="7703">
                  <c:v>7.3031573295116674</c:v>
                </c:pt>
                <c:pt idx="7704">
                  <c:v>7.3038135315100599</c:v>
                </c:pt>
                <c:pt idx="7705">
                  <c:v>7.3064332098484286</c:v>
                </c:pt>
                <c:pt idx="7706">
                  <c:v>7.3064345602512608</c:v>
                </c:pt>
                <c:pt idx="7707">
                  <c:v>7.3065473076343794</c:v>
                </c:pt>
                <c:pt idx="7708">
                  <c:v>7.3074483620484916</c:v>
                </c:pt>
                <c:pt idx="7709">
                  <c:v>7.3095327256997669</c:v>
                </c:pt>
                <c:pt idx="7710">
                  <c:v>7.3095338847955311</c:v>
                </c:pt>
                <c:pt idx="7711">
                  <c:v>7.3101937272548918</c:v>
                </c:pt>
                <c:pt idx="7712">
                  <c:v>7.3128462635199467</c:v>
                </c:pt>
                <c:pt idx="7713">
                  <c:v>7.3128477358341453</c:v>
                </c:pt>
                <c:pt idx="7714">
                  <c:v>7.3129275558948752</c:v>
                </c:pt>
                <c:pt idx="7715">
                  <c:v>7.3140949641386914</c:v>
                </c:pt>
                <c:pt idx="7716">
                  <c:v>7.3159980062008154</c:v>
                </c:pt>
                <c:pt idx="7717">
                  <c:v>7.3159989927451061</c:v>
                </c:pt>
                <c:pt idx="7718">
                  <c:v>7.3166024427573131</c:v>
                </c:pt>
                <c:pt idx="7719">
                  <c:v>7.318901938708648</c:v>
                </c:pt>
                <c:pt idx="7720">
                  <c:v>7.3189031315644826</c:v>
                </c:pt>
                <c:pt idx="7721">
                  <c:v>7.3193348891099541</c:v>
                </c:pt>
                <c:pt idx="7722">
                  <c:v>7.3204460455735774</c:v>
                </c:pt>
                <c:pt idx="7723">
                  <c:v>7.3230613144715866</c:v>
                </c:pt>
                <c:pt idx="7724">
                  <c:v>7.3230625861009209</c:v>
                </c:pt>
                <c:pt idx="7725">
                  <c:v>7.3230631600221248</c:v>
                </c:pt>
                <c:pt idx="7726">
                  <c:v>7.3251173215389498</c:v>
                </c:pt>
                <c:pt idx="7727">
                  <c:v>7.3251187019507338</c:v>
                </c:pt>
                <c:pt idx="7728">
                  <c:v>7.3257201094786577</c:v>
                </c:pt>
                <c:pt idx="7729">
                  <c:v>7.3269220523993424</c:v>
                </c:pt>
                <c:pt idx="7730">
                  <c:v>7.3284295370896908</c:v>
                </c:pt>
                <c:pt idx="7731">
                  <c:v>7.328484138377533</c:v>
                </c:pt>
                <c:pt idx="7732">
                  <c:v>7.3293970350742592</c:v>
                </c:pt>
                <c:pt idx="7733">
                  <c:v>7.3328029835860189</c:v>
                </c:pt>
                <c:pt idx="7734">
                  <c:v>7.33280632020635</c:v>
                </c:pt>
                <c:pt idx="7735">
                  <c:v>7.3328080663522339</c:v>
                </c:pt>
                <c:pt idx="7736">
                  <c:v>7.3331545009454349</c:v>
                </c:pt>
                <c:pt idx="7737">
                  <c:v>7.3349459903558349</c:v>
                </c:pt>
                <c:pt idx="7738">
                  <c:v>7.3349483741919457</c:v>
                </c:pt>
                <c:pt idx="7739">
                  <c:v>7.3357772176901754</c:v>
                </c:pt>
                <c:pt idx="7740">
                  <c:v>7.3386518070698044</c:v>
                </c:pt>
                <c:pt idx="7741">
                  <c:v>7.3386530243079129</c:v>
                </c:pt>
                <c:pt idx="7742">
                  <c:v>7.338653639491425</c:v>
                </c:pt>
                <c:pt idx="7743">
                  <c:v>7.3394454106807956</c:v>
                </c:pt>
                <c:pt idx="7744">
                  <c:v>7.3423862860838831</c:v>
                </c:pt>
                <c:pt idx="7745">
                  <c:v>7.3423894782861332</c:v>
                </c:pt>
                <c:pt idx="7746">
                  <c:v>7.3423922972520446</c:v>
                </c:pt>
                <c:pt idx="7747">
                  <c:v>7.3444241283575957</c:v>
                </c:pt>
                <c:pt idx="7748">
                  <c:v>7.3444261239528918</c:v>
                </c:pt>
                <c:pt idx="7749">
                  <c:v>7.3449232109864813</c:v>
                </c:pt>
                <c:pt idx="7750">
                  <c:v>7.3476539974689743</c:v>
                </c:pt>
                <c:pt idx="7751">
                  <c:v>7.3476556667169186</c:v>
                </c:pt>
                <c:pt idx="7752">
                  <c:v>7.3477114739895129</c:v>
                </c:pt>
                <c:pt idx="7753">
                  <c:v>7.3485627773126234</c:v>
                </c:pt>
                <c:pt idx="7754">
                  <c:v>7.3511042954604093</c:v>
                </c:pt>
                <c:pt idx="7755">
                  <c:v>7.3511066999276737</c:v>
                </c:pt>
                <c:pt idx="7756">
                  <c:v>7.3513054735978702</c:v>
                </c:pt>
                <c:pt idx="7757">
                  <c:v>7.3524884208520511</c:v>
                </c:pt>
                <c:pt idx="7758">
                  <c:v>7.3539512259642539</c:v>
                </c:pt>
                <c:pt idx="7759">
                  <c:v>7.3540373122692362</c:v>
                </c:pt>
                <c:pt idx="7760">
                  <c:v>7.3549474481423953</c:v>
                </c:pt>
                <c:pt idx="7761">
                  <c:v>7.3576358582337953</c:v>
                </c:pt>
                <c:pt idx="7762">
                  <c:v>7.3576379213492329</c:v>
                </c:pt>
                <c:pt idx="7763">
                  <c:v>7.3577160515308631</c:v>
                </c:pt>
                <c:pt idx="7764">
                  <c:v>7.3588911064307148</c:v>
                </c:pt>
                <c:pt idx="7765">
                  <c:v>7.360777202812856</c:v>
                </c:pt>
                <c:pt idx="7766">
                  <c:v>7.3607791233857727</c:v>
                </c:pt>
                <c:pt idx="7767">
                  <c:v>7.3613585474809264</c:v>
                </c:pt>
                <c:pt idx="7768">
                  <c:v>7.3641006867250063</c:v>
                </c:pt>
                <c:pt idx="7769">
                  <c:v>7.3641020465056357</c:v>
                </c:pt>
                <c:pt idx="7770">
                  <c:v>7.3641533899466456</c:v>
                </c:pt>
                <c:pt idx="7771">
                  <c:v>7.3652348488013208</c:v>
                </c:pt>
                <c:pt idx="7772">
                  <c:v>7.3672667661826079</c:v>
                </c:pt>
                <c:pt idx="7773">
                  <c:v>7.3672677658558152</c:v>
                </c:pt>
                <c:pt idx="7774">
                  <c:v>7.3677415546894336</c:v>
                </c:pt>
                <c:pt idx="7775">
                  <c:v>7.3702585217635086</c:v>
                </c:pt>
                <c:pt idx="7776">
                  <c:v>7.3702596696059164</c:v>
                </c:pt>
                <c:pt idx="7777">
                  <c:v>7.3704760266463216</c:v>
                </c:pt>
                <c:pt idx="7778">
                  <c:v>7.3714115594705198</c:v>
                </c:pt>
                <c:pt idx="7779">
                  <c:v>7.3739199214776612</c:v>
                </c:pt>
                <c:pt idx="7780">
                  <c:v>7.3739210561911523</c:v>
                </c:pt>
                <c:pt idx="7781">
                  <c:v>7.3741447691758726</c:v>
                </c:pt>
                <c:pt idx="7782">
                  <c:v>7.3767835144520069</c:v>
                </c:pt>
                <c:pt idx="7783">
                  <c:v>7.3767848348458873</c:v>
                </c:pt>
                <c:pt idx="7784">
                  <c:v>7.3768866889794928</c:v>
                </c:pt>
                <c:pt idx="7785">
                  <c:v>7.3777930230935684</c:v>
                </c:pt>
                <c:pt idx="7786">
                  <c:v>7.3802150849819448</c:v>
                </c:pt>
                <c:pt idx="7787">
                  <c:v>7.3802162853400173</c:v>
                </c:pt>
                <c:pt idx="7788">
                  <c:v>7.3805299857934576</c:v>
                </c:pt>
                <c:pt idx="7789">
                  <c:v>7.3828088449637352</c:v>
                </c:pt>
                <c:pt idx="7790">
                  <c:v>7.382810414807027</c:v>
                </c:pt>
                <c:pt idx="7791">
                  <c:v>7.3832689909776308</c:v>
                </c:pt>
                <c:pt idx="7792">
                  <c:v>7.3841979705969747</c:v>
                </c:pt>
                <c:pt idx="7793">
                  <c:v>7.3863378845691932</c:v>
                </c:pt>
                <c:pt idx="7794">
                  <c:v>7.3863402027607217</c:v>
                </c:pt>
                <c:pt idx="7795">
                  <c:v>7.3869374671777344</c:v>
                </c:pt>
                <c:pt idx="7796">
                  <c:v>7.3893575447241719</c:v>
                </c:pt>
                <c:pt idx="7797">
                  <c:v>7.3893587619622796</c:v>
                </c:pt>
                <c:pt idx="7798">
                  <c:v>7.3896785879930116</c:v>
                </c:pt>
                <c:pt idx="7799">
                  <c:v>7.3905782526175434</c:v>
                </c:pt>
                <c:pt idx="7800">
                  <c:v>7.3939176412741601</c:v>
                </c:pt>
                <c:pt idx="7801">
                  <c:v>7.3939189766725164</c:v>
                </c:pt>
                <c:pt idx="7802">
                  <c:v>7.3939195580959582</c:v>
                </c:pt>
                <c:pt idx="7803">
                  <c:v>7.3958778503895068</c:v>
                </c:pt>
                <c:pt idx="7804">
                  <c:v>7.395880069176382</c:v>
                </c:pt>
                <c:pt idx="7805">
                  <c:v>7.3960562648614507</c:v>
                </c:pt>
                <c:pt idx="7806">
                  <c:v>7.3972716142813626</c:v>
                </c:pt>
                <c:pt idx="7807">
                  <c:v>7.3991648321628833</c:v>
                </c:pt>
                <c:pt idx="7808">
                  <c:v>7.3991658693472804</c:v>
                </c:pt>
                <c:pt idx="7809">
                  <c:v>7.399730746603038</c:v>
                </c:pt>
                <c:pt idx="7810">
                  <c:v>7.4029094710827126</c:v>
                </c:pt>
                <c:pt idx="7811">
                  <c:v>7.4029108458678188</c:v>
                </c:pt>
                <c:pt idx="7812">
                  <c:v>7.4029116954962673</c:v>
                </c:pt>
                <c:pt idx="7813">
                  <c:v>7.4033753000418603</c:v>
                </c:pt>
                <c:pt idx="7814">
                  <c:v>7.4055526089191694</c:v>
                </c:pt>
                <c:pt idx="7815">
                  <c:v>7.4055537173748274</c:v>
                </c:pt>
                <c:pt idx="7816">
                  <c:v>7.4061612392266847</c:v>
                </c:pt>
                <c:pt idx="7817">
                  <c:v>7.4094634317875174</c:v>
                </c:pt>
                <c:pt idx="7818">
                  <c:v>7.409465845632579</c:v>
                </c:pt>
                <c:pt idx="7819">
                  <c:v>7.409466826550192</c:v>
                </c:pt>
                <c:pt idx="7820">
                  <c:v>7.410022348515219</c:v>
                </c:pt>
                <c:pt idx="7821">
                  <c:v>7.4120211341381337</c:v>
                </c:pt>
                <c:pt idx="7822">
                  <c:v>7.4120232066313694</c:v>
                </c:pt>
                <c:pt idx="7823">
                  <c:v>7.4125193089962274</c:v>
                </c:pt>
                <c:pt idx="7824">
                  <c:v>7.4151227299849456</c:v>
                </c:pt>
                <c:pt idx="7825">
                  <c:v>7.4151241197745268</c:v>
                </c:pt>
                <c:pt idx="7826">
                  <c:v>7.4152554220676681</c:v>
                </c:pt>
                <c:pt idx="7827">
                  <c:v>7.4161670977751672</c:v>
                </c:pt>
                <c:pt idx="7828">
                  <c:v>7.4185718801339728</c:v>
                </c:pt>
                <c:pt idx="7829">
                  <c:v>7.4185729754607141</c:v>
                </c:pt>
                <c:pt idx="7830">
                  <c:v>7.418914430443472</c:v>
                </c:pt>
                <c:pt idx="7831">
                  <c:v>7.4220157018184922</c:v>
                </c:pt>
                <c:pt idx="7832">
                  <c:v>7.422016928434398</c:v>
                </c:pt>
                <c:pt idx="7833">
                  <c:v>7.4220178549607851</c:v>
                </c:pt>
                <c:pt idx="7834">
                  <c:v>7.4225747517109184</c:v>
                </c:pt>
                <c:pt idx="7835">
                  <c:v>7.4250265618483482</c:v>
                </c:pt>
                <c:pt idx="7836">
                  <c:v>7.4250276909351607</c:v>
                </c:pt>
                <c:pt idx="7837">
                  <c:v>7.4253090211073811</c:v>
                </c:pt>
                <c:pt idx="7838">
                  <c:v>7.4276987671057633</c:v>
                </c:pt>
                <c:pt idx="7839">
                  <c:v>7.4277000349839781</c:v>
                </c:pt>
                <c:pt idx="7840">
                  <c:v>7.4280515298366803</c:v>
                </c:pt>
                <c:pt idx="7841">
                  <c:v>7.4289578039328514</c:v>
                </c:pt>
                <c:pt idx="7842">
                  <c:v>7.4309235834598786</c:v>
                </c:pt>
                <c:pt idx="7843">
                  <c:v>7.4309245081107074</c:v>
                </c:pt>
                <c:pt idx="7844">
                  <c:v>7.4316956575234983</c:v>
                </c:pt>
                <c:pt idx="7845">
                  <c:v>7.4342677791754657</c:v>
                </c:pt>
                <c:pt idx="7846">
                  <c:v>7.4342691239516192</c:v>
                </c:pt>
                <c:pt idx="7847">
                  <c:v>7.4344324251652019</c:v>
                </c:pt>
                <c:pt idx="7848">
                  <c:v>7.4353392938137306</c:v>
                </c:pt>
                <c:pt idx="7849">
                  <c:v>7.4379323448340351</c:v>
                </c:pt>
                <c:pt idx="7850">
                  <c:v>7.4379336877346294</c:v>
                </c:pt>
                <c:pt idx="7851">
                  <c:v>7.4380743228117883</c:v>
                </c:pt>
                <c:pt idx="7852">
                  <c:v>7.4413920581341051</c:v>
                </c:pt>
                <c:pt idx="7853">
                  <c:v>7.4413941099961862</c:v>
                </c:pt>
                <c:pt idx="7854">
                  <c:v>7.4413950271447762</c:v>
                </c:pt>
                <c:pt idx="7855">
                  <c:v>7.4421608368397019</c:v>
                </c:pt>
                <c:pt idx="7856">
                  <c:v>7.4438248576005561</c:v>
                </c:pt>
                <c:pt idx="7857">
                  <c:v>7.4438271457831329</c:v>
                </c:pt>
                <c:pt idx="7858">
                  <c:v>7.4444969474633798</c:v>
                </c:pt>
                <c:pt idx="7859">
                  <c:v>7.4472256877104703</c:v>
                </c:pt>
                <c:pt idx="7860">
                  <c:v>7.4472272031625373</c:v>
                </c:pt>
                <c:pt idx="7861">
                  <c:v>7.4472655996163946</c:v>
                </c:pt>
                <c:pt idx="7862">
                  <c:v>7.4481295217037458</c:v>
                </c:pt>
                <c:pt idx="7863">
                  <c:v>7.4503087042649847</c:v>
                </c:pt>
                <c:pt idx="7864">
                  <c:v>7.4503097583294178</c:v>
                </c:pt>
                <c:pt idx="7865">
                  <c:v>7.4508701605002354</c:v>
                </c:pt>
                <c:pt idx="7866">
                  <c:v>7.4533074500561023</c:v>
                </c:pt>
                <c:pt idx="7867">
                  <c:v>7.4533088717301954</c:v>
                </c:pt>
                <c:pt idx="7868">
                  <c:v>7.4536064367453516</c:v>
                </c:pt>
                <c:pt idx="7869">
                  <c:v>7.4548040452480571</c:v>
                </c:pt>
                <c:pt idx="7870">
                  <c:v>7.4567681499004621</c:v>
                </c:pt>
                <c:pt idx="7871">
                  <c:v>7.4567693746408086</c:v>
                </c:pt>
                <c:pt idx="7872">
                  <c:v>7.4572783658504749</c:v>
                </c:pt>
                <c:pt idx="7873">
                  <c:v>7.4603766794681814</c:v>
                </c:pt>
                <c:pt idx="7874">
                  <c:v>7.4603780992667144</c:v>
                </c:pt>
                <c:pt idx="7875">
                  <c:v>7.4603786994457506</c:v>
                </c:pt>
                <c:pt idx="7876">
                  <c:v>7.4609211994012457</c:v>
                </c:pt>
                <c:pt idx="7877">
                  <c:v>7.4634367466767886</c:v>
                </c:pt>
                <c:pt idx="7878">
                  <c:v>7.4634390123526524</c:v>
                </c:pt>
                <c:pt idx="7879">
                  <c:v>7.4636579070250457</c:v>
                </c:pt>
                <c:pt idx="7880">
                  <c:v>7.4667588726838696</c:v>
                </c:pt>
                <c:pt idx="7881">
                  <c:v>7.4667602624734508</c:v>
                </c:pt>
                <c:pt idx="7882">
                  <c:v>7.4667609489282238</c:v>
                </c:pt>
                <c:pt idx="7883">
                  <c:v>7.4673294497649154</c:v>
                </c:pt>
                <c:pt idx="7884">
                  <c:v>7.4695012932618727</c:v>
                </c:pt>
                <c:pt idx="7885">
                  <c:v>7.4695028874874394</c:v>
                </c:pt>
                <c:pt idx="7886">
                  <c:v>7.4700692670663464</c:v>
                </c:pt>
                <c:pt idx="7887">
                  <c:v>7.4723560579777031</c:v>
                </c:pt>
                <c:pt idx="7888">
                  <c:v>7.4723573933760594</c:v>
                </c:pt>
                <c:pt idx="7889">
                  <c:v>7.472807191928255</c:v>
                </c:pt>
                <c:pt idx="7890">
                  <c:v>7.4739782781442283</c:v>
                </c:pt>
                <c:pt idx="7891">
                  <c:v>7.4765017684142068</c:v>
                </c:pt>
                <c:pt idx="7892">
                  <c:v>7.4765028055986038</c:v>
                </c:pt>
                <c:pt idx="7893">
                  <c:v>7.4765035445690424</c:v>
                </c:pt>
                <c:pt idx="7894">
                  <c:v>7.479029964462943</c:v>
                </c:pt>
                <c:pt idx="7895">
                  <c:v>7.4790313711325593</c:v>
                </c:pt>
                <c:pt idx="7896">
                  <c:v>7.4791845668316146</c:v>
                </c:pt>
                <c:pt idx="7897">
                  <c:v>7.4803446210066742</c:v>
                </c:pt>
                <c:pt idx="7898">
                  <c:v>7.4821686326186123</c:v>
                </c:pt>
                <c:pt idx="7899">
                  <c:v>7.4821698517322801</c:v>
                </c:pt>
                <c:pt idx="7900">
                  <c:v>7.4828623233000702</c:v>
                </c:pt>
                <c:pt idx="7901">
                  <c:v>7.4860508757114674</c:v>
                </c:pt>
                <c:pt idx="7902">
                  <c:v>7.4860525787194838</c:v>
                </c:pt>
                <c:pt idx="7903">
                  <c:v>7.4860533964634213</c:v>
                </c:pt>
                <c:pt idx="7904">
                  <c:v>7.4867382119973769</c:v>
                </c:pt>
                <c:pt idx="7905">
                  <c:v>7.4887066210588076</c:v>
                </c:pt>
                <c:pt idx="7906">
                  <c:v>7.4887078589280716</c:v>
                </c:pt>
                <c:pt idx="7907">
                  <c:v>7.4892390192508964</c:v>
                </c:pt>
                <c:pt idx="7908">
                  <c:v>7.4927443480332956</c:v>
                </c:pt>
                <c:pt idx="7909">
                  <c:v>7.4927455165068571</c:v>
                </c:pt>
                <c:pt idx="7910">
                  <c:v>7.4927463117440807</c:v>
                </c:pt>
                <c:pt idx="7911">
                  <c:v>7.4930984049002598</c:v>
                </c:pt>
                <c:pt idx="7912">
                  <c:v>7.4953935420513416</c:v>
                </c:pt>
                <c:pt idx="7913">
                  <c:v>7.4953949393431616</c:v>
                </c:pt>
                <c:pt idx="7914">
                  <c:v>7.4956498710155746</c:v>
                </c:pt>
                <c:pt idx="7915">
                  <c:v>7.4982989825090041</c:v>
                </c:pt>
                <c:pt idx="7916">
                  <c:v>7.4983002597650161</c:v>
                </c:pt>
                <c:pt idx="7917">
                  <c:v>7.4983860103448503</c:v>
                </c:pt>
                <c:pt idx="7918">
                  <c:v>7.4992954972744261</c:v>
                </c:pt>
                <c:pt idx="7919">
                  <c:v>7.501448692083386</c:v>
                </c:pt>
                <c:pt idx="7920">
                  <c:v>7.501449800539044</c:v>
                </c:pt>
                <c:pt idx="7921">
                  <c:v>7.5020332552115399</c:v>
                </c:pt>
                <c:pt idx="7922">
                  <c:v>7.5049521865686053</c:v>
                </c:pt>
                <c:pt idx="7923">
                  <c:v>7.5049535369714384</c:v>
                </c:pt>
                <c:pt idx="7924">
                  <c:v>7.5049542009194967</c:v>
                </c:pt>
                <c:pt idx="7925">
                  <c:v>7.5056783113003052</c:v>
                </c:pt>
                <c:pt idx="7926">
                  <c:v>7.5088079448859171</c:v>
                </c:pt>
                <c:pt idx="7927">
                  <c:v>7.508810193681744</c:v>
                </c:pt>
                <c:pt idx="7928">
                  <c:v>7.5088113977909359</c:v>
                </c:pt>
                <c:pt idx="7929">
                  <c:v>7.5110091840267446</c:v>
                </c:pt>
                <c:pt idx="7930">
                  <c:v>7.5110105119228638</c:v>
                </c:pt>
                <c:pt idx="7931">
                  <c:v>7.5111807545821154</c:v>
                </c:pt>
                <c:pt idx="7932">
                  <c:v>7.512085243145652</c:v>
                </c:pt>
                <c:pt idx="7933">
                  <c:v>7.5144443031152361</c:v>
                </c:pt>
                <c:pt idx="7934">
                  <c:v>7.514445482842155</c:v>
                </c:pt>
                <c:pt idx="7935">
                  <c:v>7.514819030523328</c:v>
                </c:pt>
                <c:pt idx="7936">
                  <c:v>7.5177354073683702</c:v>
                </c:pt>
                <c:pt idx="7937">
                  <c:v>7.5177367183844526</c:v>
                </c:pt>
                <c:pt idx="7938">
                  <c:v>7.5177374029636663</c:v>
                </c:pt>
                <c:pt idx="7939">
                  <c:v>7.5184677533308948</c:v>
                </c:pt>
                <c:pt idx="7940">
                  <c:v>7.5207407251199374</c:v>
                </c:pt>
                <c:pt idx="7941">
                  <c:v>7.5207420548916142</c:v>
                </c:pt>
                <c:pt idx="7942">
                  <c:v>7.5211983803908309</c:v>
                </c:pt>
                <c:pt idx="7943">
                  <c:v>7.5236508601029994</c:v>
                </c:pt>
                <c:pt idx="7944">
                  <c:v>7.5236524224440533</c:v>
                </c:pt>
                <c:pt idx="7945">
                  <c:v>7.5239459962686182</c:v>
                </c:pt>
                <c:pt idx="7946">
                  <c:v>7.5248754672845486</c:v>
                </c:pt>
                <c:pt idx="7947">
                  <c:v>7.5268040094534836</c:v>
                </c:pt>
                <c:pt idx="7948">
                  <c:v>7.5268052116871162</c:v>
                </c:pt>
                <c:pt idx="7949">
                  <c:v>7.5276502862771633</c:v>
                </c:pt>
                <c:pt idx="7950">
                  <c:v>7.5304893319289166</c:v>
                </c:pt>
                <c:pt idx="7951">
                  <c:v>7.5304904835224429</c:v>
                </c:pt>
                <c:pt idx="7952">
                  <c:v>7.5304910855770384</c:v>
                </c:pt>
                <c:pt idx="7953">
                  <c:v>7.5315055757046014</c:v>
                </c:pt>
                <c:pt idx="7954">
                  <c:v>7.5332754511674516</c:v>
                </c:pt>
                <c:pt idx="7955">
                  <c:v>7.5332766102632158</c:v>
                </c:pt>
                <c:pt idx="7956">
                  <c:v>7.5339983930746994</c:v>
                </c:pt>
                <c:pt idx="7957">
                  <c:v>7.5361790460745768</c:v>
                </c:pt>
                <c:pt idx="7958">
                  <c:v>7.5361808447361263</c:v>
                </c:pt>
                <c:pt idx="7959">
                  <c:v>7.5367325630665096</c:v>
                </c:pt>
                <c:pt idx="7960">
                  <c:v>7.5376680302461256</c:v>
                </c:pt>
                <c:pt idx="7961">
                  <c:v>7.539879131078747</c:v>
                </c:pt>
                <c:pt idx="7962">
                  <c:v>7.539880359570212</c:v>
                </c:pt>
                <c:pt idx="7963">
                  <c:v>7.5404932792822787</c:v>
                </c:pt>
                <c:pt idx="7964">
                  <c:v>7.5436816553910839</c:v>
                </c:pt>
                <c:pt idx="7965">
                  <c:v>7.5436829026381442</c:v>
                </c:pt>
                <c:pt idx="7966">
                  <c:v>7.5436835347016924</c:v>
                </c:pt>
                <c:pt idx="7967">
                  <c:v>7.544318203401593</c:v>
                </c:pt>
                <c:pt idx="7968">
                  <c:v>7.5458617382208777</c:v>
                </c:pt>
                <c:pt idx="7969">
                  <c:v>7.5459183407306938</c:v>
                </c:pt>
                <c:pt idx="7970">
                  <c:v>7.5468188099702456</c:v>
                </c:pt>
                <c:pt idx="7971">
                  <c:v>7.5495682413896192</c:v>
                </c:pt>
                <c:pt idx="7972">
                  <c:v>7.5495699762821467</c:v>
                </c:pt>
                <c:pt idx="7973">
                  <c:v>7.5496309038321447</c:v>
                </c:pt>
                <c:pt idx="7974">
                  <c:v>7.5504594509919754</c:v>
                </c:pt>
                <c:pt idx="7975">
                  <c:v>7.5528874659061698</c:v>
                </c:pt>
                <c:pt idx="7976">
                  <c:v>7.5528890188694264</c:v>
                </c:pt>
                <c:pt idx="7977">
                  <c:v>7.553191175254212</c:v>
                </c:pt>
                <c:pt idx="7978">
                  <c:v>7.5558150867303473</c:v>
                </c:pt>
                <c:pt idx="7979">
                  <c:v>7.5558171123345952</c:v>
                </c:pt>
                <c:pt idx="7980">
                  <c:v>7.5559304730256658</c:v>
                </c:pt>
                <c:pt idx="7981">
                  <c:v>7.5568334461371363</c:v>
                </c:pt>
                <c:pt idx="7982">
                  <c:v>7.5585651427110294</c:v>
                </c:pt>
                <c:pt idx="7983">
                  <c:v>7.558668234713898</c:v>
                </c:pt>
                <c:pt idx="7984">
                  <c:v>7.5596131359577434</c:v>
                </c:pt>
                <c:pt idx="7985">
                  <c:v>7.5622647100607807</c:v>
                </c:pt>
                <c:pt idx="7986">
                  <c:v>7.5622659798145548</c:v>
                </c:pt>
                <c:pt idx="7987">
                  <c:v>7.5623230230808511</c:v>
                </c:pt>
                <c:pt idx="7988">
                  <c:v>7.5634627143065387</c:v>
                </c:pt>
                <c:pt idx="7989">
                  <c:v>7.5653645635128273</c:v>
                </c:pt>
                <c:pt idx="7990">
                  <c:v>7.5653657788753774</c:v>
                </c:pt>
                <c:pt idx="7991">
                  <c:v>7.5660673056443786</c:v>
                </c:pt>
                <c:pt idx="7992">
                  <c:v>7.5694924655119831</c:v>
                </c:pt>
                <c:pt idx="7993">
                  <c:v>7.5694942416668187</c:v>
                </c:pt>
                <c:pt idx="7994">
                  <c:v>7.5694950987975052</c:v>
                </c:pt>
                <c:pt idx="7995">
                  <c:v>7.5696470697562148</c:v>
                </c:pt>
                <c:pt idx="7996">
                  <c:v>7.570977867364908</c:v>
                </c:pt>
                <c:pt idx="7997">
                  <c:v>7.5714631740093479</c:v>
                </c:pt>
                <c:pt idx="7998">
                  <c:v>7.5723914465427642</c:v>
                </c:pt>
                <c:pt idx="7999">
                  <c:v>7.5753196506659437</c:v>
                </c:pt>
                <c:pt idx="8000">
                  <c:v>7.5753209973176574</c:v>
                </c:pt>
                <c:pt idx="8001">
                  <c:v>7.5753217681726062</c:v>
                </c:pt>
                <c:pt idx="8002">
                  <c:v>7.5760137577216069</c:v>
                </c:pt>
                <c:pt idx="8003">
                  <c:v>7.5781287623882534</c:v>
                </c:pt>
                <c:pt idx="8004">
                  <c:v>7.5781300940354903</c:v>
                </c:pt>
                <c:pt idx="8005">
                  <c:v>7.5788053123315411</c:v>
                </c:pt>
                <c:pt idx="8006">
                  <c:v>7.581434829854989</c:v>
                </c:pt>
                <c:pt idx="8007">
                  <c:v>7.5814360602220141</c:v>
                </c:pt>
                <c:pt idx="8008">
                  <c:v>7.5814909578482554</c:v>
                </c:pt>
                <c:pt idx="8009">
                  <c:v>7.5826464656671133</c:v>
                </c:pt>
                <c:pt idx="8010">
                  <c:v>7.5846352358023568</c:v>
                </c:pt>
                <c:pt idx="8011">
                  <c:v>7.5846364211559534</c:v>
                </c:pt>
                <c:pt idx="8012">
                  <c:v>7.5851534416357911</c:v>
                </c:pt>
                <c:pt idx="8013">
                  <c:v>7.5873472835699953</c:v>
                </c:pt>
                <c:pt idx="8014">
                  <c:v>7.5873485664526861</c:v>
                </c:pt>
                <c:pt idx="8015">
                  <c:v>7.5878953014215069</c:v>
                </c:pt>
                <c:pt idx="8016">
                  <c:v>7.5890482265949482</c:v>
                </c:pt>
                <c:pt idx="8017">
                  <c:v>7.5910378444830808</c:v>
                </c:pt>
                <c:pt idx="8018">
                  <c:v>7.5910389379342629</c:v>
                </c:pt>
                <c:pt idx="8019">
                  <c:v>7.5915435178280104</c:v>
                </c:pt>
                <c:pt idx="8020">
                  <c:v>7.5936850916703769</c:v>
                </c:pt>
                <c:pt idx="8021">
                  <c:v>7.5936862582683791</c:v>
                </c:pt>
                <c:pt idx="8022">
                  <c:v>7.5942829431375092</c:v>
                </c:pt>
                <c:pt idx="8023">
                  <c:v>7.5975231353283146</c:v>
                </c:pt>
                <c:pt idx="8024">
                  <c:v>7.5975249977588879</c:v>
                </c:pt>
                <c:pt idx="8025">
                  <c:v>7.59752572547597</c:v>
                </c:pt>
                <c:pt idx="8026">
                  <c:v>7.5979599887689186</c:v>
                </c:pt>
                <c:pt idx="8027">
                  <c:v>7.6003770354112223</c:v>
                </c:pt>
                <c:pt idx="8028">
                  <c:v>7.6003786502679427</c:v>
                </c:pt>
                <c:pt idx="8029">
                  <c:v>7.6006852798621098</c:v>
                </c:pt>
                <c:pt idx="8030">
                  <c:v>7.6015963891506431</c:v>
                </c:pt>
                <c:pt idx="8031">
                  <c:v>7.6044152781645691</c:v>
                </c:pt>
                <c:pt idx="8032">
                  <c:v>7.6044163247267642</c:v>
                </c:pt>
                <c:pt idx="8033">
                  <c:v>7.6044171743552127</c:v>
                </c:pt>
                <c:pt idx="8034">
                  <c:v>7.6068073517322778</c:v>
                </c:pt>
                <c:pt idx="8035">
                  <c:v>7.6068087940375246</c:v>
                </c:pt>
                <c:pt idx="8036">
                  <c:v>7.607067983229979</c:v>
                </c:pt>
                <c:pt idx="8037">
                  <c:v>7.6082194492181383</c:v>
                </c:pt>
                <c:pt idx="8038">
                  <c:v>7.6106173932870469</c:v>
                </c:pt>
                <c:pt idx="8039">
                  <c:v>7.6106183798313376</c:v>
                </c:pt>
                <c:pt idx="8040">
                  <c:v>7.6107124616464219</c:v>
                </c:pt>
                <c:pt idx="8041">
                  <c:v>7.6136379930973286</c:v>
                </c:pt>
                <c:pt idx="8042">
                  <c:v>7.613639744869892</c:v>
                </c:pt>
                <c:pt idx="8043">
                  <c:v>7.6136405907472211</c:v>
                </c:pt>
                <c:pt idx="8044">
                  <c:v>7.6146478693485493</c:v>
                </c:pt>
                <c:pt idx="8045">
                  <c:v>7.6172593477408324</c:v>
                </c:pt>
                <c:pt idx="8046">
                  <c:v>7.6172604955832393</c:v>
                </c:pt>
                <c:pt idx="8047">
                  <c:v>7.6172610582510858</c:v>
                </c:pt>
                <c:pt idx="8048">
                  <c:v>7.6191149156411706</c:v>
                </c:pt>
                <c:pt idx="8049">
                  <c:v>7.6191162979285147</c:v>
                </c:pt>
                <c:pt idx="8050">
                  <c:v>7.6198633182684814</c:v>
                </c:pt>
                <c:pt idx="8051">
                  <c:v>7.6209893873055998</c:v>
                </c:pt>
                <c:pt idx="8052">
                  <c:v>7.622798096227668</c:v>
                </c:pt>
                <c:pt idx="8053">
                  <c:v>7.6227994053681911</c:v>
                </c:pt>
                <c:pt idx="8054">
                  <c:v>7.623506500673316</c:v>
                </c:pt>
                <c:pt idx="8055">
                  <c:v>7.6261329891681893</c:v>
                </c:pt>
                <c:pt idx="8056">
                  <c:v>7.62613452712697</c:v>
                </c:pt>
                <c:pt idx="8057">
                  <c:v>7.6262404024601196</c:v>
                </c:pt>
                <c:pt idx="8058">
                  <c:v>7.6271736039638736</c:v>
                </c:pt>
                <c:pt idx="8059">
                  <c:v>7.6291370315393037</c:v>
                </c:pt>
                <c:pt idx="8060">
                  <c:v>7.6291383181731129</c:v>
                </c:pt>
                <c:pt idx="8061">
                  <c:v>7.6299139445464039</c:v>
                </c:pt>
                <c:pt idx="8062">
                  <c:v>7.6321963897864249</c:v>
                </c:pt>
                <c:pt idx="8063">
                  <c:v>7.632197882731778</c:v>
                </c:pt>
                <c:pt idx="8064">
                  <c:v>7.6326558793544992</c:v>
                </c:pt>
                <c:pt idx="8065">
                  <c:v>7.6335610224882986</c:v>
                </c:pt>
                <c:pt idx="8066">
                  <c:v>7.6361522973537674</c:v>
                </c:pt>
                <c:pt idx="8067">
                  <c:v>7.6361539084593666</c:v>
                </c:pt>
                <c:pt idx="8068">
                  <c:v>7.636291276311896</c:v>
                </c:pt>
                <c:pt idx="8069">
                  <c:v>7.6390285522302204</c:v>
                </c:pt>
                <c:pt idx="8070">
                  <c:v>7.6390307428837039</c:v>
                </c:pt>
                <c:pt idx="8071">
                  <c:v>7.6391042779445861</c:v>
                </c:pt>
                <c:pt idx="8072">
                  <c:v>7.6401753668308467</c:v>
                </c:pt>
                <c:pt idx="8073">
                  <c:v>7.6417989036401321</c:v>
                </c:pt>
                <c:pt idx="8074">
                  <c:v>7.6418510160605324</c:v>
                </c:pt>
                <c:pt idx="8075">
                  <c:v>7.642713122606299</c:v>
                </c:pt>
                <c:pt idx="8076">
                  <c:v>7.6448982544422366</c:v>
                </c:pt>
                <c:pt idx="8077">
                  <c:v>7.6448995767116763</c:v>
                </c:pt>
                <c:pt idx="8078">
                  <c:v>7.6454433051586363</c:v>
                </c:pt>
                <c:pt idx="8079">
                  <c:v>7.6463493710677044</c:v>
                </c:pt>
                <c:pt idx="8080">
                  <c:v>7.6491440597375453</c:v>
                </c:pt>
                <c:pt idx="8081">
                  <c:v>7.6491458208879051</c:v>
                </c:pt>
                <c:pt idx="8082">
                  <c:v>7.6491466048717713</c:v>
                </c:pt>
                <c:pt idx="8083">
                  <c:v>7.652125850470882</c:v>
                </c:pt>
                <c:pt idx="8084">
                  <c:v>7.6521282005469224</c:v>
                </c:pt>
                <c:pt idx="8085">
                  <c:v>7.6521293108781387</c:v>
                </c:pt>
                <c:pt idx="8086">
                  <c:v>7.6529774632613066</c:v>
                </c:pt>
                <c:pt idx="8087">
                  <c:v>7.654694489208878</c:v>
                </c:pt>
                <c:pt idx="8088">
                  <c:v>7.6546957064469856</c:v>
                </c:pt>
                <c:pt idx="8089">
                  <c:v>7.6554930461724808</c:v>
                </c:pt>
                <c:pt idx="8090">
                  <c:v>7.657672733259222</c:v>
                </c:pt>
                <c:pt idx="8091">
                  <c:v>7.6576744062582858</c:v>
                </c:pt>
                <c:pt idx="8092">
                  <c:v>7.6582345214685006</c:v>
                </c:pt>
                <c:pt idx="8093">
                  <c:v>7.6594103303432668</c:v>
                </c:pt>
                <c:pt idx="8094">
                  <c:v>7.6610175554116768</c:v>
                </c:pt>
                <c:pt idx="8095">
                  <c:v>7.6610188026587371</c:v>
                </c:pt>
                <c:pt idx="8096">
                  <c:v>7.6619335242748461</c:v>
                </c:pt>
                <c:pt idx="8097">
                  <c:v>7.6648994927883347</c:v>
                </c:pt>
                <c:pt idx="8098">
                  <c:v>7.6649022686163786</c:v>
                </c:pt>
                <c:pt idx="8099">
                  <c:v>7.6649036940415902</c:v>
                </c:pt>
                <c:pt idx="8100">
                  <c:v>7.6657601739088896</c:v>
                </c:pt>
                <c:pt idx="8101">
                  <c:v>7.6681647912184596</c:v>
                </c:pt>
                <c:pt idx="8102">
                  <c:v>7.6681660984834226</c:v>
                </c:pt>
                <c:pt idx="8103">
                  <c:v>7.6682844125271039</c:v>
                </c:pt>
                <c:pt idx="8104">
                  <c:v>7.6703160373211103</c:v>
                </c:pt>
                <c:pt idx="8105">
                  <c:v>7.6703172583103374</c:v>
                </c:pt>
                <c:pt idx="8106">
                  <c:v>7.6710281441211894</c:v>
                </c:pt>
                <c:pt idx="8107">
                  <c:v>7.6721899725755236</c:v>
                </c:pt>
                <c:pt idx="8108">
                  <c:v>7.6748585317452944</c:v>
                </c:pt>
                <c:pt idx="8109">
                  <c:v>7.6748599890550162</c:v>
                </c:pt>
                <c:pt idx="8110">
                  <c:v>7.6748607223987761</c:v>
                </c:pt>
                <c:pt idx="8111">
                  <c:v>7.6771287333329701</c:v>
                </c:pt>
                <c:pt idx="8112">
                  <c:v>7.6771303088029406</c:v>
                </c:pt>
                <c:pt idx="8113">
                  <c:v>7.6774017322699413</c:v>
                </c:pt>
                <c:pt idx="8114">
                  <c:v>7.6785529319286532</c:v>
                </c:pt>
                <c:pt idx="8115">
                  <c:v>7.6806944963932224</c:v>
                </c:pt>
                <c:pt idx="8116">
                  <c:v>7.6806955823421674</c:v>
                </c:pt>
                <c:pt idx="8117">
                  <c:v>7.6810436824321933</c:v>
                </c:pt>
                <c:pt idx="8118">
                  <c:v>7.6838108772754854</c:v>
                </c:pt>
                <c:pt idx="8119">
                  <c:v>7.6838123064518156</c:v>
                </c:pt>
                <c:pt idx="8120">
                  <c:v>7.683870842663465</c:v>
                </c:pt>
                <c:pt idx="8121">
                  <c:v>7.6864964796543296</c:v>
                </c:pt>
                <c:pt idx="8122">
                  <c:v>7.686498734076836</c:v>
                </c:pt>
                <c:pt idx="8123">
                  <c:v>7.6865820070425848</c:v>
                </c:pt>
                <c:pt idx="8124">
                  <c:v>7.6875002472082956</c:v>
                </c:pt>
                <c:pt idx="8125">
                  <c:v>7.6897901534239637</c:v>
                </c:pt>
                <c:pt idx="8126">
                  <c:v>7.689792119010308</c:v>
                </c:pt>
                <c:pt idx="8127">
                  <c:v>7.6902003045241223</c:v>
                </c:pt>
                <c:pt idx="8128">
                  <c:v>7.6913403521061134</c:v>
                </c:pt>
                <c:pt idx="8129">
                  <c:v>7.6927280373096636</c:v>
                </c:pt>
                <c:pt idx="8130">
                  <c:v>7.6929347408453799</c:v>
                </c:pt>
                <c:pt idx="8131">
                  <c:v>7.6938928722858604</c:v>
                </c:pt>
                <c:pt idx="8132">
                  <c:v>7.6964767837047754</c:v>
                </c:pt>
                <c:pt idx="8133">
                  <c:v>7.6964803510189226</c:v>
                </c:pt>
                <c:pt idx="8134">
                  <c:v>7.69658473528228</c:v>
                </c:pt>
                <c:pt idx="8135">
                  <c:v>7.6977161309083479</c:v>
                </c:pt>
                <c:pt idx="8136">
                  <c:v>7.6999343101024804</c:v>
                </c:pt>
                <c:pt idx="8137">
                  <c:v>7.6999354148070198</c:v>
                </c:pt>
                <c:pt idx="8138">
                  <c:v>7.7002507357438583</c:v>
                </c:pt>
                <c:pt idx="8139">
                  <c:v>7.7029185315609157</c:v>
                </c:pt>
                <c:pt idx="8140">
                  <c:v>7.7029206415653411</c:v>
                </c:pt>
                <c:pt idx="8141">
                  <c:v>7.7029867250283743</c:v>
                </c:pt>
                <c:pt idx="8142">
                  <c:v>7.7058367520809359</c:v>
                </c:pt>
                <c:pt idx="8143">
                  <c:v>7.705838188759504</c:v>
                </c:pt>
                <c:pt idx="8144">
                  <c:v>7.7058388395786466</c:v>
                </c:pt>
                <c:pt idx="8145">
                  <c:v>7.7066908649921597</c:v>
                </c:pt>
                <c:pt idx="8146">
                  <c:v>7.7093254596551439</c:v>
                </c:pt>
                <c:pt idx="8147">
                  <c:v>7.7093267406622754</c:v>
                </c:pt>
                <c:pt idx="8148">
                  <c:v>7.7093823603789184</c:v>
                </c:pt>
                <c:pt idx="8149">
                  <c:v>7.7105085025628579</c:v>
                </c:pt>
                <c:pt idx="8150">
                  <c:v>7.7130800803025732</c:v>
                </c:pt>
                <c:pt idx="8151">
                  <c:v>7.713082679828025</c:v>
                </c:pt>
                <c:pt idx="8152">
                  <c:v>7.7131800213655008</c:v>
                </c:pt>
                <c:pt idx="8153">
                  <c:v>7.7150434816201701</c:v>
                </c:pt>
                <c:pt idx="8154">
                  <c:v>7.7150446763515648</c:v>
                </c:pt>
                <c:pt idx="8155">
                  <c:v>7.7157810041268844</c:v>
                </c:pt>
                <c:pt idx="8156">
                  <c:v>7.7196099550724204</c:v>
                </c:pt>
                <c:pt idx="8157">
                  <c:v>7.7196116261959249</c:v>
                </c:pt>
                <c:pt idx="8158">
                  <c:v>7.7196124120553504</c:v>
                </c:pt>
                <c:pt idx="8159">
                  <c:v>7.7196130685011717</c:v>
                </c:pt>
                <c:pt idx="8160">
                  <c:v>7.7225427955786561</c:v>
                </c:pt>
                <c:pt idx="8161">
                  <c:v>7.7225443841775432</c:v>
                </c:pt>
                <c:pt idx="8162">
                  <c:v>7.7225451812903261</c:v>
                </c:pt>
                <c:pt idx="8163">
                  <c:v>7.7232941147009706</c:v>
                </c:pt>
                <c:pt idx="8164">
                  <c:v>7.7258683669885171</c:v>
                </c:pt>
                <c:pt idx="8165">
                  <c:v>7.7258701806545416</c:v>
                </c:pt>
                <c:pt idx="8166">
                  <c:v>7.7259376520315977</c:v>
                </c:pt>
                <c:pt idx="8167">
                  <c:v>7.7288341348171414</c:v>
                </c:pt>
                <c:pt idx="8168">
                  <c:v>7.7288357684294553</c:v>
                </c:pt>
                <c:pt idx="8169">
                  <c:v>7.7288364848931801</c:v>
                </c:pt>
                <c:pt idx="8170">
                  <c:v>7.7317592517694012</c:v>
                </c:pt>
                <c:pt idx="8171">
                  <c:v>7.7317607934793013</c:v>
                </c:pt>
                <c:pt idx="8172">
                  <c:v>7.7317615024407882</c:v>
                </c:pt>
                <c:pt idx="8173">
                  <c:v>7.7322183530966617</c:v>
                </c:pt>
                <c:pt idx="8174">
                  <c:v>7.7352813049157634</c:v>
                </c:pt>
                <c:pt idx="8175">
                  <c:v>7.7352827997366758</c:v>
                </c:pt>
                <c:pt idx="8176">
                  <c:v>7.7352835105737219</c:v>
                </c:pt>
                <c:pt idx="8177">
                  <c:v>7.7360590487957168</c:v>
                </c:pt>
                <c:pt idx="8178">
                  <c:v>7.7374489752928586</c:v>
                </c:pt>
                <c:pt idx="8179">
                  <c:v>7.7376893207391273</c:v>
                </c:pt>
                <c:pt idx="8180">
                  <c:v>7.7385988358020956</c:v>
                </c:pt>
                <c:pt idx="8181">
                  <c:v>7.7408551394939593</c:v>
                </c:pt>
                <c:pt idx="8182">
                  <c:v>7.7408567787329527</c:v>
                </c:pt>
                <c:pt idx="8183">
                  <c:v>7.7413386662324442</c:v>
                </c:pt>
                <c:pt idx="8184">
                  <c:v>7.7425230445385154</c:v>
                </c:pt>
                <c:pt idx="8185">
                  <c:v>7.744321559794761</c:v>
                </c:pt>
                <c:pt idx="8186">
                  <c:v>7.7443229570865801</c:v>
                </c:pt>
                <c:pt idx="8187">
                  <c:v>7.7450073768774841</c:v>
                </c:pt>
                <c:pt idx="8188">
                  <c:v>7.7479551618417277</c:v>
                </c:pt>
                <c:pt idx="8189">
                  <c:v>7.7479567354361389</c:v>
                </c:pt>
                <c:pt idx="8190">
                  <c:v>7.7479572437127606</c:v>
                </c:pt>
                <c:pt idx="8191">
                  <c:v>7.7486515308221353</c:v>
                </c:pt>
                <c:pt idx="8192">
                  <c:v>7.7507985306581038</c:v>
                </c:pt>
                <c:pt idx="8193">
                  <c:v>7.7507996541182376</c:v>
                </c:pt>
                <c:pt idx="8194">
                  <c:v>7.7513880865256164</c:v>
                </c:pt>
                <c:pt idx="8195">
                  <c:v>7.7536075373490823</c:v>
                </c:pt>
                <c:pt idx="8196">
                  <c:v>7.7536090678056251</c:v>
                </c:pt>
                <c:pt idx="8197">
                  <c:v>7.75412756622634</c:v>
                </c:pt>
                <c:pt idx="8198">
                  <c:v>7.7553101608753368</c:v>
                </c:pt>
                <c:pt idx="8199">
                  <c:v>7.7572132779598402</c:v>
                </c:pt>
                <c:pt idx="8200">
                  <c:v>7.757214450184521</c:v>
                </c:pt>
                <c:pt idx="8201">
                  <c:v>7.7578008307298196</c:v>
                </c:pt>
                <c:pt idx="8202">
                  <c:v>7.7611105630397974</c:v>
                </c:pt>
                <c:pt idx="8203">
                  <c:v>7.7611141641140149</c:v>
                </c:pt>
                <c:pt idx="8204">
                  <c:v>7.7611165216922924</c:v>
                </c:pt>
                <c:pt idx="8205">
                  <c:v>7.7614424057801727</c:v>
                </c:pt>
                <c:pt idx="8206">
                  <c:v>7.7632540743351148</c:v>
                </c:pt>
                <c:pt idx="8207">
                  <c:v>7.7632818251133129</c:v>
                </c:pt>
                <c:pt idx="8208">
                  <c:v>7.7641770727952482</c:v>
                </c:pt>
                <c:pt idx="8209">
                  <c:v>7.7667681657314462</c:v>
                </c:pt>
                <c:pt idx="8210">
                  <c:v>7.7667696530501207</c:v>
                </c:pt>
                <c:pt idx="8211">
                  <c:v>7.7669142549355987</c:v>
                </c:pt>
                <c:pt idx="8212">
                  <c:v>7.7680831598758857</c:v>
                </c:pt>
                <c:pt idx="8213">
                  <c:v>7.7698223643144129</c:v>
                </c:pt>
                <c:pt idx="8214">
                  <c:v>7.7698239078998723</c:v>
                </c:pt>
                <c:pt idx="8215">
                  <c:v>7.770592326498047</c:v>
                </c:pt>
                <c:pt idx="8216">
                  <c:v>7.7732402995268659</c:v>
                </c:pt>
                <c:pt idx="8217">
                  <c:v>7.7732444220066226</c:v>
                </c:pt>
                <c:pt idx="8218">
                  <c:v>7.773324118280426</c:v>
                </c:pt>
                <c:pt idx="8219">
                  <c:v>7.7742337121168923</c:v>
                </c:pt>
                <c:pt idx="8220">
                  <c:v>7.7762573526541541</c:v>
                </c:pt>
                <c:pt idx="8221">
                  <c:v>7.7762586074034523</c:v>
                </c:pt>
                <c:pt idx="8222">
                  <c:v>7.776969346920664</c:v>
                </c:pt>
                <c:pt idx="8223">
                  <c:v>7.7800405493259577</c:v>
                </c:pt>
                <c:pt idx="8224">
                  <c:v>7.7800422954718416</c:v>
                </c:pt>
                <c:pt idx="8225">
                  <c:v>7.7800429219087111</c:v>
                </c:pt>
                <c:pt idx="8226">
                  <c:v>7.7806399012406811</c:v>
                </c:pt>
                <c:pt idx="8227">
                  <c:v>7.7827632877826831</c:v>
                </c:pt>
                <c:pt idx="8228">
                  <c:v>7.7827644618829233</c:v>
                </c:pt>
                <c:pt idx="8229">
                  <c:v>7.783377516635273</c:v>
                </c:pt>
                <c:pt idx="8230">
                  <c:v>7.7865349366347134</c:v>
                </c:pt>
                <c:pt idx="8231">
                  <c:v>7.7865364745934942</c:v>
                </c:pt>
                <c:pt idx="8232">
                  <c:v>7.7865371554215894</c:v>
                </c:pt>
                <c:pt idx="8233">
                  <c:v>7.7872820601304511</c:v>
                </c:pt>
                <c:pt idx="8234">
                  <c:v>7.7892261094252406</c:v>
                </c:pt>
                <c:pt idx="8235">
                  <c:v>7.7892273135344334</c:v>
                </c:pt>
                <c:pt idx="8236">
                  <c:v>7.7897636072635787</c:v>
                </c:pt>
                <c:pt idx="8237">
                  <c:v>7.7929946885956793</c:v>
                </c:pt>
                <c:pt idx="8238">
                  <c:v>7.7929962059233064</c:v>
                </c:pt>
                <c:pt idx="8239">
                  <c:v>7.7929967929734252</c:v>
                </c:pt>
                <c:pt idx="8240">
                  <c:v>7.7934281003846193</c:v>
                </c:pt>
                <c:pt idx="8241">
                  <c:v>7.7952611822022462</c:v>
                </c:pt>
                <c:pt idx="8242">
                  <c:v>7.7952623094134994</c:v>
                </c:pt>
                <c:pt idx="8243">
                  <c:v>7.7961689267370566</c:v>
                </c:pt>
                <c:pt idx="8244">
                  <c:v>7.7988637174818383</c:v>
                </c:pt>
                <c:pt idx="8245">
                  <c:v>7.7988657074504557</c:v>
                </c:pt>
                <c:pt idx="8246">
                  <c:v>7.7989179192755076</c:v>
                </c:pt>
                <c:pt idx="8247">
                  <c:v>7.7998088400417034</c:v>
                </c:pt>
                <c:pt idx="8248">
                  <c:v>7.8020676232232118</c:v>
                </c:pt>
                <c:pt idx="8249">
                  <c:v>7.8020689980083171</c:v>
                </c:pt>
                <c:pt idx="8250">
                  <c:v>7.8025486929787657</c:v>
                </c:pt>
                <c:pt idx="8251">
                  <c:v>7.8053234725846314</c:v>
                </c:pt>
                <c:pt idx="8252">
                  <c:v>7.8053248642497719</c:v>
                </c:pt>
                <c:pt idx="8253">
                  <c:v>7.8053255582067829</c:v>
                </c:pt>
                <c:pt idx="8254">
                  <c:v>7.8064440481080073</c:v>
                </c:pt>
                <c:pt idx="8255">
                  <c:v>7.8089565982394884</c:v>
                </c:pt>
                <c:pt idx="8256">
                  <c:v>7.8089577085707047</c:v>
                </c:pt>
                <c:pt idx="8257">
                  <c:v>7.8090126268280997</c:v>
                </c:pt>
                <c:pt idx="8258">
                  <c:v>7.8115933873070729</c:v>
                </c:pt>
                <c:pt idx="8259">
                  <c:v>7.811595032172745</c:v>
                </c:pt>
                <c:pt idx="8260">
                  <c:v>7.8116607086393692</c:v>
                </c:pt>
                <c:pt idx="8261">
                  <c:v>7.8126047002368626</c:v>
                </c:pt>
                <c:pt idx="8262">
                  <c:v>7.8158091930283566</c:v>
                </c:pt>
                <c:pt idx="8263">
                  <c:v>7.8158115280999203</c:v>
                </c:pt>
                <c:pt idx="8264">
                  <c:v>7.815812914138383</c:v>
                </c:pt>
                <c:pt idx="8265">
                  <c:v>7.8173849968486504</c:v>
                </c:pt>
                <c:pt idx="8266">
                  <c:v>7.8173862159623173</c:v>
                </c:pt>
                <c:pt idx="8267">
                  <c:v>7.8180788900905318</c:v>
                </c:pt>
                <c:pt idx="8268">
                  <c:v>7.8189840576066043</c:v>
                </c:pt>
                <c:pt idx="8269">
                  <c:v>7.8215795899921128</c:v>
                </c:pt>
                <c:pt idx="8270">
                  <c:v>7.8215807659679122</c:v>
                </c:pt>
                <c:pt idx="8271">
                  <c:v>7.821718375767615</c:v>
                </c:pt>
                <c:pt idx="8272">
                  <c:v>7.8246482922766072</c:v>
                </c:pt>
                <c:pt idx="8273">
                  <c:v>7.8246522046937006</c:v>
                </c:pt>
                <c:pt idx="8274">
                  <c:v>7.8246545322630272</c:v>
                </c:pt>
                <c:pt idx="8275">
                  <c:v>7.8253933414035508</c:v>
                </c:pt>
                <c:pt idx="8276">
                  <c:v>7.8273446697447167</c:v>
                </c:pt>
                <c:pt idx="8277">
                  <c:v>7.8273458569738734</c:v>
                </c:pt>
                <c:pt idx="8278">
                  <c:v>7.8281334681722976</c:v>
                </c:pt>
                <c:pt idx="8279">
                  <c:v>7.8313970035765026</c:v>
                </c:pt>
                <c:pt idx="8280">
                  <c:v>7.8313985115263316</c:v>
                </c:pt>
                <c:pt idx="8281">
                  <c:v>7.8313993198924718</c:v>
                </c:pt>
                <c:pt idx="8282">
                  <c:v>7.8317745461993873</c:v>
                </c:pt>
                <c:pt idx="8283">
                  <c:v>7.8338731828583734</c:v>
                </c:pt>
                <c:pt idx="8284">
                  <c:v>7.8338745238834084</c:v>
                </c:pt>
                <c:pt idx="8285">
                  <c:v>7.8345116214328474</c:v>
                </c:pt>
                <c:pt idx="8286">
                  <c:v>7.8366847027990678</c:v>
                </c:pt>
                <c:pt idx="8287">
                  <c:v>7.8366861188464823</c:v>
                </c:pt>
                <c:pt idx="8288">
                  <c:v>7.8372480383449261</c:v>
                </c:pt>
                <c:pt idx="8289">
                  <c:v>7.8384045383347534</c:v>
                </c:pt>
                <c:pt idx="8290">
                  <c:v>7.8399772099706988</c:v>
                </c:pt>
                <c:pt idx="8291">
                  <c:v>7.8400296862496397</c:v>
                </c:pt>
                <c:pt idx="8292">
                  <c:v>7.8409216629558269</c:v>
                </c:pt>
                <c:pt idx="8293">
                  <c:v>7.8438227183554039</c:v>
                </c:pt>
                <c:pt idx="8294">
                  <c:v>7.8438258561664291</c:v>
                </c:pt>
                <c:pt idx="8295">
                  <c:v>7.8438273416095443</c:v>
                </c:pt>
                <c:pt idx="8296">
                  <c:v>7.844567052894182</c:v>
                </c:pt>
                <c:pt idx="8297">
                  <c:v>7.846660996903327</c:v>
                </c:pt>
                <c:pt idx="8298">
                  <c:v>7.8466621878836023</c:v>
                </c:pt>
                <c:pt idx="8299">
                  <c:v>7.8473025320265162</c:v>
                </c:pt>
                <c:pt idx="8300">
                  <c:v>7.8496750059975664</c:v>
                </c:pt>
                <c:pt idx="8301">
                  <c:v>7.8496767558945688</c:v>
                </c:pt>
                <c:pt idx="8302">
                  <c:v>7.8500430920495061</c:v>
                </c:pt>
                <c:pt idx="8303">
                  <c:v>7.8509487472110457</c:v>
                </c:pt>
                <c:pt idx="8304">
                  <c:v>7.8533420230123863</c:v>
                </c:pt>
                <c:pt idx="8305">
                  <c:v>7.8533435590956078</c:v>
                </c:pt>
                <c:pt idx="8306">
                  <c:v>7.8537131924841272</c:v>
                </c:pt>
                <c:pt idx="8307">
                  <c:v>7.8563303725772569</c:v>
                </c:pt>
                <c:pt idx="8308">
                  <c:v>7.8563318111313851</c:v>
                </c:pt>
                <c:pt idx="8309">
                  <c:v>7.8564474506272344</c:v>
                </c:pt>
                <c:pt idx="8310">
                  <c:v>7.8573536196920744</c:v>
                </c:pt>
                <c:pt idx="8311">
                  <c:v>7.8595464413219167</c:v>
                </c:pt>
                <c:pt idx="8312">
                  <c:v>7.8595483675215121</c:v>
                </c:pt>
                <c:pt idx="8313">
                  <c:v>7.8600961359236106</c:v>
                </c:pt>
                <c:pt idx="8314">
                  <c:v>7.8632115433904994</c:v>
                </c:pt>
                <c:pt idx="8315">
                  <c:v>7.8632132726563482</c:v>
                </c:pt>
                <c:pt idx="8316">
                  <c:v>7.86321392535105</c:v>
                </c:pt>
                <c:pt idx="8317">
                  <c:v>7.8640137014283207</c:v>
                </c:pt>
                <c:pt idx="8318">
                  <c:v>7.8661454510900839</c:v>
                </c:pt>
                <c:pt idx="8319">
                  <c:v>7.8661465970569324</c:v>
                </c:pt>
                <c:pt idx="8320">
                  <c:v>7.866472873136745</c:v>
                </c:pt>
                <c:pt idx="8321">
                  <c:v>7.8691221177948973</c:v>
                </c:pt>
                <c:pt idx="8322">
                  <c:v>7.8691234700732888</c:v>
                </c:pt>
                <c:pt idx="8323">
                  <c:v>7.8692094569736186</c:v>
                </c:pt>
                <c:pt idx="8324">
                  <c:v>7.8704674716207847</c:v>
                </c:pt>
                <c:pt idx="8325">
                  <c:v>7.8728317137612356</c:v>
                </c:pt>
                <c:pt idx="8326">
                  <c:v>7.8728331898265536</c:v>
                </c:pt>
                <c:pt idx="8327">
                  <c:v>7.8729418353610701</c:v>
                </c:pt>
                <c:pt idx="8328">
                  <c:v>7.8750804777039551</c:v>
                </c:pt>
                <c:pt idx="8329">
                  <c:v>7.8750818281067874</c:v>
                </c:pt>
                <c:pt idx="8330">
                  <c:v>7.8756221092754073</c:v>
                </c:pt>
                <c:pt idx="8331">
                  <c:v>7.8767618886523909</c:v>
                </c:pt>
                <c:pt idx="8332">
                  <c:v>7.8782700916820234</c:v>
                </c:pt>
                <c:pt idx="8333">
                  <c:v>7.8783565662278203</c:v>
                </c:pt>
                <c:pt idx="8334">
                  <c:v>7.8792666308297186</c:v>
                </c:pt>
                <c:pt idx="8335">
                  <c:v>7.8820003825717633</c:v>
                </c:pt>
                <c:pt idx="8336">
                  <c:v>7.882002151224361</c:v>
                </c:pt>
                <c:pt idx="8337">
                  <c:v>7.8820202372445127</c:v>
                </c:pt>
                <c:pt idx="8338">
                  <c:v>7.8829390625847839</c:v>
                </c:pt>
                <c:pt idx="8339">
                  <c:v>7.885193901464687</c:v>
                </c:pt>
                <c:pt idx="8340">
                  <c:v>7.8851952743742331</c:v>
                </c:pt>
                <c:pt idx="8341">
                  <c:v>7.8856727843178769</c:v>
                </c:pt>
                <c:pt idx="8342">
                  <c:v>7.8878407641622879</c:v>
                </c:pt>
                <c:pt idx="8343">
                  <c:v>7.887842161454107</c:v>
                </c:pt>
                <c:pt idx="8344">
                  <c:v>7.8884136744393363</c:v>
                </c:pt>
                <c:pt idx="8345">
                  <c:v>7.8896196216795298</c:v>
                </c:pt>
                <c:pt idx="8346">
                  <c:v>7.8918480845663401</c:v>
                </c:pt>
                <c:pt idx="8347">
                  <c:v>7.8918514324400277</c:v>
                </c:pt>
                <c:pt idx="8348">
                  <c:v>7.8920613300535534</c:v>
                </c:pt>
                <c:pt idx="8349">
                  <c:v>7.8956710524771072</c:v>
                </c:pt>
                <c:pt idx="8350">
                  <c:v>7.8956725810580908</c:v>
                </c:pt>
                <c:pt idx="8351">
                  <c:v>7.8956733219040887</c:v>
                </c:pt>
                <c:pt idx="8352">
                  <c:v>7.8958269733641009</c:v>
                </c:pt>
                <c:pt idx="8353">
                  <c:v>7.8971645154847163</c:v>
                </c:pt>
                <c:pt idx="8354">
                  <c:v>7.897536950959112</c:v>
                </c:pt>
                <c:pt idx="8355">
                  <c:v>7.8984646758291577</c:v>
                </c:pt>
                <c:pt idx="8356">
                  <c:v>7.9017165602578174</c:v>
                </c:pt>
                <c:pt idx="8357">
                  <c:v>7.9017208459112496</c:v>
                </c:pt>
                <c:pt idx="8358">
                  <c:v>7.9017234173033088</c:v>
                </c:pt>
                <c:pt idx="8359">
                  <c:v>7.9024520534091636</c:v>
                </c:pt>
                <c:pt idx="8360">
                  <c:v>7.9040435594134983</c:v>
                </c:pt>
                <c:pt idx="8361">
                  <c:v>7.904044649113561</c:v>
                </c:pt>
                <c:pt idx="8362">
                  <c:v>7.9048521937582343</c:v>
                </c:pt>
                <c:pt idx="8363">
                  <c:v>7.9075852477921504</c:v>
                </c:pt>
                <c:pt idx="8364">
                  <c:v>7.9075867501152999</c:v>
                </c:pt>
                <c:pt idx="8365">
                  <c:v>7.9076034144613594</c:v>
                </c:pt>
                <c:pt idx="8366">
                  <c:v>7.9084935868793176</c:v>
                </c:pt>
                <c:pt idx="8367">
                  <c:v>7.9104235976113326</c:v>
                </c:pt>
                <c:pt idx="8368">
                  <c:v>7.9104249367608066</c:v>
                </c:pt>
                <c:pt idx="8369">
                  <c:v>7.9112327552371662</c:v>
                </c:pt>
                <c:pt idx="8370">
                  <c:v>7.914168652905369</c:v>
                </c:pt>
                <c:pt idx="8371">
                  <c:v>7.9141702133708636</c:v>
                </c:pt>
                <c:pt idx="8372">
                  <c:v>7.9141708698166848</c:v>
                </c:pt>
                <c:pt idx="8373">
                  <c:v>7.9152261871232037</c:v>
                </c:pt>
                <c:pt idx="8374">
                  <c:v>7.918416671360875</c:v>
                </c:pt>
                <c:pt idx="8375">
                  <c:v>7.9184203718397468</c:v>
                </c:pt>
                <c:pt idx="8376">
                  <c:v>7.9184226581467634</c:v>
                </c:pt>
                <c:pt idx="8377">
                  <c:v>7.9211204103999782</c:v>
                </c:pt>
                <c:pt idx="8378">
                  <c:v>7.9211215432379092</c:v>
                </c:pt>
                <c:pt idx="8379">
                  <c:v>7.9211220552656494</c:v>
                </c:pt>
                <c:pt idx="8380">
                  <c:v>7.9216338766945844</c:v>
                </c:pt>
                <c:pt idx="8381">
                  <c:v>7.9232887897385602</c:v>
                </c:pt>
                <c:pt idx="8382">
                  <c:v>7.9232899263276106</c:v>
                </c:pt>
                <c:pt idx="8383">
                  <c:v>7.9240240240626978</c:v>
                </c:pt>
                <c:pt idx="8384">
                  <c:v>7.9271246221118616</c:v>
                </c:pt>
                <c:pt idx="8385">
                  <c:v>7.927126236968582</c:v>
                </c:pt>
                <c:pt idx="8386">
                  <c:v>7.9271268952899634</c:v>
                </c:pt>
                <c:pt idx="8387">
                  <c:v>7.9276957543585151</c:v>
                </c:pt>
                <c:pt idx="8388">
                  <c:v>7.9307667354477891</c:v>
                </c:pt>
                <c:pt idx="8389">
                  <c:v>7.9307681439929656</c:v>
                </c:pt>
                <c:pt idx="8390">
                  <c:v>7.9307689842436169</c:v>
                </c:pt>
                <c:pt idx="8391">
                  <c:v>7.9327281768057203</c:v>
                </c:pt>
                <c:pt idx="8392">
                  <c:v>7.9327297016355844</c:v>
                </c:pt>
                <c:pt idx="8393">
                  <c:v>7.9331726862801561</c:v>
                </c:pt>
                <c:pt idx="8394">
                  <c:v>7.9343911622577359</c:v>
                </c:pt>
                <c:pt idx="8395">
                  <c:v>7.9358779801580752</c:v>
                </c:pt>
                <c:pt idx="8396">
                  <c:v>7.9359029963705394</c:v>
                </c:pt>
                <c:pt idx="8397">
                  <c:v>7.9368147377226199</c:v>
                </c:pt>
                <c:pt idx="8398">
                  <c:v>7.9398145619604437</c:v>
                </c:pt>
                <c:pt idx="8399">
                  <c:v>7.9398163925065051</c:v>
                </c:pt>
                <c:pt idx="8400">
                  <c:v>7.9398172908995006</c:v>
                </c:pt>
                <c:pt idx="8401">
                  <c:v>7.9404846262190194</c:v>
                </c:pt>
                <c:pt idx="8402">
                  <c:v>7.942833556291804</c:v>
                </c:pt>
                <c:pt idx="8403">
                  <c:v>7.9428348991923983</c:v>
                </c:pt>
                <c:pt idx="8404">
                  <c:v>7.9432201916270904</c:v>
                </c:pt>
                <c:pt idx="8405">
                  <c:v>7.9464113829506884</c:v>
                </c:pt>
                <c:pt idx="8406">
                  <c:v>7.9464130822075854</c:v>
                </c:pt>
                <c:pt idx="8407">
                  <c:v>7.9464143407080021</c:v>
                </c:pt>
                <c:pt idx="8408">
                  <c:v>7.9472188957108507</c:v>
                </c:pt>
                <c:pt idx="8409">
                  <c:v>7.948751903014724</c:v>
                </c:pt>
                <c:pt idx="8410">
                  <c:v>7.9487547688696232</c:v>
                </c:pt>
                <c:pt idx="8411">
                  <c:v>7.949605865881189</c:v>
                </c:pt>
                <c:pt idx="8412">
                  <c:v>7.9525625560018858</c:v>
                </c:pt>
                <c:pt idx="8413">
                  <c:v>7.952564168983046</c:v>
                </c:pt>
                <c:pt idx="8414">
                  <c:v>7.9525649398379956</c:v>
                </c:pt>
                <c:pt idx="8415">
                  <c:v>7.9567236385239593</c:v>
                </c:pt>
                <c:pt idx="8416">
                  <c:v>7.9567251596027049</c:v>
                </c:pt>
                <c:pt idx="8417">
                  <c:v>7.9567257241461107</c:v>
                </c:pt>
                <c:pt idx="8418">
                  <c:v>7.9567262568050046</c:v>
                </c:pt>
                <c:pt idx="8419">
                  <c:v>7.9588716342820156</c:v>
                </c:pt>
                <c:pt idx="8420">
                  <c:v>7.9588729284180628</c:v>
                </c:pt>
                <c:pt idx="8421">
                  <c:v>7.9588737161530494</c:v>
                </c:pt>
                <c:pt idx="8422">
                  <c:v>7.9600003366046579</c:v>
                </c:pt>
                <c:pt idx="8423">
                  <c:v>7.9624022793663967</c:v>
                </c:pt>
                <c:pt idx="8424">
                  <c:v>7.962403749805036</c:v>
                </c:pt>
                <c:pt idx="8425">
                  <c:v>7.9624296100192691</c:v>
                </c:pt>
                <c:pt idx="8426">
                  <c:v>7.9656613078011498</c:v>
                </c:pt>
                <c:pt idx="8427">
                  <c:v>7.9656643780920344</c:v>
                </c:pt>
                <c:pt idx="8428">
                  <c:v>7.9656660585933352</c:v>
                </c:pt>
                <c:pt idx="8429">
                  <c:v>7.9663517969025586</c:v>
                </c:pt>
                <c:pt idx="8430">
                  <c:v>7.9683132588916443</c:v>
                </c:pt>
                <c:pt idx="8431">
                  <c:v>7.9683151700867638</c:v>
                </c:pt>
                <c:pt idx="8432">
                  <c:v>7.9687683652771932</c:v>
                </c:pt>
                <c:pt idx="8433">
                  <c:v>7.971991542392316</c:v>
                </c:pt>
                <c:pt idx="8434">
                  <c:v>7.9719945901764859</c:v>
                </c:pt>
                <c:pt idx="8435">
                  <c:v>7.9719963419490476</c:v>
                </c:pt>
                <c:pt idx="8436">
                  <c:v>7.9727619697147043</c:v>
                </c:pt>
                <c:pt idx="8437">
                  <c:v>7.9750115401480031</c:v>
                </c:pt>
                <c:pt idx="8438">
                  <c:v>7.9750127686394681</c:v>
                </c:pt>
                <c:pt idx="8439">
                  <c:v>7.9751822854571968</c:v>
                </c:pt>
                <c:pt idx="8440">
                  <c:v>7.9779920648786851</c:v>
                </c:pt>
                <c:pt idx="8441">
                  <c:v>7.9779946437729823</c:v>
                </c:pt>
                <c:pt idx="8442">
                  <c:v>7.9779959941758154</c:v>
                </c:pt>
                <c:pt idx="8443">
                  <c:v>7.9811653727425567</c:v>
                </c:pt>
                <c:pt idx="8444">
                  <c:v>7.9811668150478026</c:v>
                </c:pt>
                <c:pt idx="8445">
                  <c:v>7.9811674883736599</c:v>
                </c:pt>
                <c:pt idx="8446">
                  <c:v>7.9815658084445626</c:v>
                </c:pt>
                <c:pt idx="8447">
                  <c:v>7.9844207794719368</c:v>
                </c:pt>
                <c:pt idx="8448">
                  <c:v>7.9844223511907888</c:v>
                </c:pt>
                <c:pt idx="8449">
                  <c:v>7.9844230939123468</c:v>
                </c:pt>
                <c:pt idx="8450">
                  <c:v>7.9854700480991054</c:v>
                </c:pt>
                <c:pt idx="8451">
                  <c:v>7.9868896459473611</c:v>
                </c:pt>
                <c:pt idx="8452">
                  <c:v>7.9870740584585507</c:v>
                </c:pt>
                <c:pt idx="8453">
                  <c:v>7.9879795466952963</c:v>
                </c:pt>
                <c:pt idx="8454">
                  <c:v>7.9908941811455731</c:v>
                </c:pt>
                <c:pt idx="8455">
                  <c:v>7.9908958991580654</c:v>
                </c:pt>
                <c:pt idx="8456">
                  <c:v>7.9908966362529448</c:v>
                </c:pt>
                <c:pt idx="8457">
                  <c:v>7.9919345052295379</c:v>
                </c:pt>
                <c:pt idx="8458">
                  <c:v>7.9944884827190092</c:v>
                </c:pt>
                <c:pt idx="8459">
                  <c:v>7.9944907446437528</c:v>
                </c:pt>
                <c:pt idx="8460">
                  <c:v>7.994496658282821</c:v>
                </c:pt>
                <c:pt idx="8461">
                  <c:v>7.9967277825885459</c:v>
                </c:pt>
                <c:pt idx="8462">
                  <c:v>7.9967296318902017</c:v>
                </c:pt>
                <c:pt idx="8463">
                  <c:v>7.9970979261292463</c:v>
                </c:pt>
                <c:pt idx="8464">
                  <c:v>8.0000529638820339</c:v>
                </c:pt>
                <c:pt idx="8465">
                  <c:v>8.00005495947733</c:v>
                </c:pt>
                <c:pt idx="8466">
                  <c:v>8.0000561504576062</c:v>
                </c:pt>
                <c:pt idx="8467">
                  <c:v>8.0007688461833659</c:v>
                </c:pt>
                <c:pt idx="8468">
                  <c:v>8.0033565781169589</c:v>
                </c:pt>
                <c:pt idx="8469">
                  <c:v>8.0033581873470006</c:v>
                </c:pt>
                <c:pt idx="8470">
                  <c:v>8.0035040946218832</c:v>
                </c:pt>
                <c:pt idx="8471">
                  <c:v>8.004727932824041</c:v>
                </c:pt>
                <c:pt idx="8472">
                  <c:v>8.006854693497564</c:v>
                </c:pt>
                <c:pt idx="8473">
                  <c:v>8.0068558207088163</c:v>
                </c:pt>
                <c:pt idx="8474">
                  <c:v>8.0071488750034021</c:v>
                </c:pt>
                <c:pt idx="8475">
                  <c:v>8.0103162879837999</c:v>
                </c:pt>
                <c:pt idx="8476">
                  <c:v>8.0103204142146751</c:v>
                </c:pt>
                <c:pt idx="8477">
                  <c:v>8.0103229499711048</c:v>
                </c:pt>
                <c:pt idx="8478">
                  <c:v>8.0130647403611199</c:v>
                </c:pt>
                <c:pt idx="8479">
                  <c:v>8.0130675143136045</c:v>
                </c:pt>
                <c:pt idx="8480">
                  <c:v>8.013069408628688</c:v>
                </c:pt>
                <c:pt idx="8481">
                  <c:v>8.0135580556445767</c:v>
                </c:pt>
                <c:pt idx="8482">
                  <c:v>8.0161263605329847</c:v>
                </c:pt>
                <c:pt idx="8483">
                  <c:v>8.016127936002956</c:v>
                </c:pt>
                <c:pt idx="8484">
                  <c:v>8.0162968076282208</c:v>
                </c:pt>
                <c:pt idx="8485">
                  <c:v>8.0175455251269998</c:v>
                </c:pt>
                <c:pt idx="8486">
                  <c:v>8.0196466412756298</c:v>
                </c:pt>
                <c:pt idx="8487">
                  <c:v>8.0196479766739852</c:v>
                </c:pt>
                <c:pt idx="8488">
                  <c:v>8.019942371993606</c:v>
                </c:pt>
                <c:pt idx="8489">
                  <c:v>8.022531660641576</c:v>
                </c:pt>
                <c:pt idx="8490">
                  <c:v>8.022533791277155</c:v>
                </c:pt>
                <c:pt idx="8491">
                  <c:v>8.0226732672585488</c:v>
                </c:pt>
                <c:pt idx="8492">
                  <c:v>8.0262943368170099</c:v>
                </c:pt>
                <c:pt idx="8493">
                  <c:v>8.0264729219648672</c:v>
                </c:pt>
                <c:pt idx="8494">
                  <c:v>8.0264766430748935</c:v>
                </c:pt>
                <c:pt idx="8495">
                  <c:v>8.0264899107827183</c:v>
                </c:pt>
                <c:pt idx="8496">
                  <c:v>8.029341119437758</c:v>
                </c:pt>
                <c:pt idx="8497">
                  <c:v>8.0293426236364684</c:v>
                </c:pt>
                <c:pt idx="8498">
                  <c:v>8.0293432819578499</c:v>
                </c:pt>
                <c:pt idx="8499">
                  <c:v>8.030308910009607</c:v>
                </c:pt>
                <c:pt idx="8500">
                  <c:v>8.0321022430949842</c:v>
                </c:pt>
                <c:pt idx="8501">
                  <c:v>8.0321034171952235</c:v>
                </c:pt>
                <c:pt idx="8502">
                  <c:v>8.0327262736214617</c:v>
                </c:pt>
                <c:pt idx="8503">
                  <c:v>8.0351396910561537</c:v>
                </c:pt>
                <c:pt idx="8504">
                  <c:v>8.0351412477705288</c:v>
                </c:pt>
                <c:pt idx="8505">
                  <c:v>8.0354672218852645</c:v>
                </c:pt>
                <c:pt idx="8506">
                  <c:v>8.0390611089600537</c:v>
                </c:pt>
                <c:pt idx="8507">
                  <c:v>8.0390641905042948</c:v>
                </c:pt>
                <c:pt idx="8508">
                  <c:v>8.039065420871319</c:v>
                </c:pt>
                <c:pt idx="8509">
                  <c:v>8.0391066869311949</c:v>
                </c:pt>
                <c:pt idx="8510">
                  <c:v>8.0421015878253606</c:v>
                </c:pt>
                <c:pt idx="8511">
                  <c:v>8.0421032289399133</c:v>
                </c:pt>
                <c:pt idx="8512">
                  <c:v>8.042103874132378</c:v>
                </c:pt>
                <c:pt idx="8513">
                  <c:v>8.0431102037006053</c:v>
                </c:pt>
                <c:pt idx="8514">
                  <c:v>8.0445569727791781</c:v>
                </c:pt>
                <c:pt idx="8515">
                  <c:v>8.0446138810051906</c:v>
                </c:pt>
                <c:pt idx="8516">
                  <c:v>8.0455262900564506</c:v>
                </c:pt>
                <c:pt idx="8517">
                  <c:v>8.0485823829545016</c:v>
                </c:pt>
                <c:pt idx="8518">
                  <c:v>8.0485839209132823</c:v>
                </c:pt>
                <c:pt idx="8519">
                  <c:v>8.0485847011460301</c:v>
                </c:pt>
                <c:pt idx="8520">
                  <c:v>8.0524267735057506</c:v>
                </c:pt>
                <c:pt idx="8521">
                  <c:v>8.0524281839264855</c:v>
                </c:pt>
                <c:pt idx="8522">
                  <c:v>8.0524287991099985</c:v>
                </c:pt>
                <c:pt idx="8523">
                  <c:v>8.0524292923821434</c:v>
                </c:pt>
                <c:pt idx="8524">
                  <c:v>8.0550946912341743</c:v>
                </c:pt>
                <c:pt idx="8525">
                  <c:v>8.0550982060326568</c:v>
                </c:pt>
                <c:pt idx="8526">
                  <c:v>8.0551003835572228</c:v>
                </c:pt>
                <c:pt idx="8527">
                  <c:v>8.0559063095940573</c:v>
                </c:pt>
                <c:pt idx="8528">
                  <c:v>8.0581952236387551</c:v>
                </c:pt>
                <c:pt idx="8529">
                  <c:v>8.0581964258723868</c:v>
                </c:pt>
                <c:pt idx="8530">
                  <c:v>8.0583096121364246</c:v>
                </c:pt>
                <c:pt idx="8531">
                  <c:v>8.061156974018953</c:v>
                </c:pt>
                <c:pt idx="8532">
                  <c:v>8.0611583994441638</c:v>
                </c:pt>
                <c:pt idx="8533">
                  <c:v>8.0611591009034118</c:v>
                </c:pt>
                <c:pt idx="8534">
                  <c:v>8.0622221511417038</c:v>
                </c:pt>
                <c:pt idx="8535">
                  <c:v>8.0643884767426464</c:v>
                </c:pt>
                <c:pt idx="8536">
                  <c:v>8.0643988317065851</c:v>
                </c:pt>
                <c:pt idx="8537">
                  <c:v>8.0646978502803464</c:v>
                </c:pt>
                <c:pt idx="8538">
                  <c:v>8.0674381064626992</c:v>
                </c:pt>
                <c:pt idx="8539">
                  <c:v>8.0674396781815503</c:v>
                </c:pt>
                <c:pt idx="8540">
                  <c:v>8.0674639366679806</c:v>
                </c:pt>
                <c:pt idx="8541">
                  <c:v>8.0686627997213023</c:v>
                </c:pt>
                <c:pt idx="8542">
                  <c:v>8.071435416807077</c:v>
                </c:pt>
                <c:pt idx="8543">
                  <c:v>8.0714365177604979</c:v>
                </c:pt>
                <c:pt idx="8544">
                  <c:v>8.071437172330759</c:v>
                </c:pt>
                <c:pt idx="8545">
                  <c:v>8.073462322693409</c:v>
                </c:pt>
                <c:pt idx="8546">
                  <c:v>8.0734636243316942</c:v>
                </c:pt>
                <c:pt idx="8547">
                  <c:v>8.0738458164665516</c:v>
                </c:pt>
                <c:pt idx="8548">
                  <c:v>8.0750467765940641</c:v>
                </c:pt>
                <c:pt idx="8549">
                  <c:v>8.0773401694748213</c:v>
                </c:pt>
                <c:pt idx="8550">
                  <c:v>8.0773414767397842</c:v>
                </c:pt>
                <c:pt idx="8551">
                  <c:v>8.0774826013379695</c:v>
                </c:pt>
                <c:pt idx="8552">
                  <c:v>8.0805053674512504</c:v>
                </c:pt>
                <c:pt idx="8553">
                  <c:v>8.0805095490482177</c:v>
                </c:pt>
                <c:pt idx="8554">
                  <c:v>8.0805112758716007</c:v>
                </c:pt>
                <c:pt idx="8555">
                  <c:v>8.0813971142742425</c:v>
                </c:pt>
                <c:pt idx="8556">
                  <c:v>8.0840025106509579</c:v>
                </c:pt>
                <c:pt idx="8557">
                  <c:v>8.0840034563779888</c:v>
                </c:pt>
                <c:pt idx="8558">
                  <c:v>8.0840040349404081</c:v>
                </c:pt>
                <c:pt idx="8559">
                  <c:v>8.0872261732922723</c:v>
                </c:pt>
                <c:pt idx="8560">
                  <c:v>8.0872278162611924</c:v>
                </c:pt>
                <c:pt idx="8561">
                  <c:v>8.0872285598622504</c:v>
                </c:pt>
                <c:pt idx="8562">
                  <c:v>8.0873220403432917</c:v>
                </c:pt>
                <c:pt idx="8563">
                  <c:v>8.0890668232679435</c:v>
                </c:pt>
                <c:pt idx="8564">
                  <c:v>8.0891094922463171</c:v>
                </c:pt>
                <c:pt idx="8565">
                  <c:v>8.0900050919797764</c:v>
                </c:pt>
                <c:pt idx="8566">
                  <c:v>8.0933791887495339</c:v>
                </c:pt>
                <c:pt idx="8567">
                  <c:v>8.0933838054736533</c:v>
                </c:pt>
                <c:pt idx="8568">
                  <c:v>8.0933859287235546</c:v>
                </c:pt>
                <c:pt idx="8569">
                  <c:v>8.0936389700439317</c:v>
                </c:pt>
                <c:pt idx="8570">
                  <c:v>8.0958139864471299</c:v>
                </c:pt>
                <c:pt idx="8571">
                  <c:v>8.0958152010573361</c:v>
                </c:pt>
                <c:pt idx="8572">
                  <c:v>8.0963155407243388</c:v>
                </c:pt>
                <c:pt idx="8573">
                  <c:v>8.0996294312874557</c:v>
                </c:pt>
                <c:pt idx="8574">
                  <c:v>8.0996321368085091</c:v>
                </c:pt>
                <c:pt idx="8575">
                  <c:v>8.0996333365837803</c:v>
                </c:pt>
                <c:pt idx="8576">
                  <c:v>8.0998810873958877</c:v>
                </c:pt>
                <c:pt idx="8577">
                  <c:v>8.1021077200969138</c:v>
                </c:pt>
                <c:pt idx="8578">
                  <c:v>8.102109945336986</c:v>
                </c:pt>
                <c:pt idx="8579">
                  <c:v>8.1025540810028804</c:v>
                </c:pt>
                <c:pt idx="8580">
                  <c:v>8.1052914841837449</c:v>
                </c:pt>
                <c:pt idx="8581">
                  <c:v>8.1052926301823813</c:v>
                </c:pt>
                <c:pt idx="8582">
                  <c:v>8.1052932254341012</c:v>
                </c:pt>
                <c:pt idx="8583">
                  <c:v>8.1061233530971837</c:v>
                </c:pt>
                <c:pt idx="8584">
                  <c:v>8.1097529369460304</c:v>
                </c:pt>
                <c:pt idx="8585">
                  <c:v>8.1097556684282175</c:v>
                </c:pt>
                <c:pt idx="8586">
                  <c:v>8.1097570574760525</c:v>
                </c:pt>
                <c:pt idx="8587">
                  <c:v>8.1119009499099608</c:v>
                </c:pt>
                <c:pt idx="8588">
                  <c:v>8.1119040196100958</c:v>
                </c:pt>
                <c:pt idx="8589">
                  <c:v>8.1119046676370914</c:v>
                </c:pt>
                <c:pt idx="8590">
                  <c:v>8.1124292550034074</c:v>
                </c:pt>
                <c:pt idx="8591">
                  <c:v>8.1154483243571462</c:v>
                </c:pt>
                <c:pt idx="8592">
                  <c:v>8.115449781889394</c:v>
                </c:pt>
                <c:pt idx="8593">
                  <c:v>8.1154506163544209</c:v>
                </c:pt>
                <c:pt idx="8594">
                  <c:v>8.118498100434417</c:v>
                </c:pt>
                <c:pt idx="8595">
                  <c:v>8.1184996081272836</c:v>
                </c:pt>
                <c:pt idx="8596">
                  <c:v>8.1185001848353355</c:v>
                </c:pt>
                <c:pt idx="8597">
                  <c:v>8.1187749201880628</c:v>
                </c:pt>
                <c:pt idx="8598">
                  <c:v>8.1213331322034268</c:v>
                </c:pt>
                <c:pt idx="8599">
                  <c:v>8.1213354075114008</c:v>
                </c:pt>
                <c:pt idx="8600">
                  <c:v>8.1214578290939414</c:v>
                </c:pt>
                <c:pt idx="8601">
                  <c:v>8.1247871943473893</c:v>
                </c:pt>
                <c:pt idx="8602">
                  <c:v>8.124788645852945</c:v>
                </c:pt>
                <c:pt idx="8603">
                  <c:v>8.1247895637644749</c:v>
                </c:pt>
                <c:pt idx="8604">
                  <c:v>8.1250531453053245</c:v>
                </c:pt>
                <c:pt idx="8605">
                  <c:v>8.1284934925529786</c:v>
                </c:pt>
                <c:pt idx="8606">
                  <c:v>8.1284948239882873</c:v>
                </c:pt>
                <c:pt idx="8607">
                  <c:v>8.1284955138127089</c:v>
                </c:pt>
                <c:pt idx="8608">
                  <c:v>8.1286408980184213</c:v>
                </c:pt>
                <c:pt idx="8609">
                  <c:v>8.1306442946354629</c:v>
                </c:pt>
                <c:pt idx="8610">
                  <c:v>8.1306453330808299</c:v>
                </c:pt>
                <c:pt idx="8611">
                  <c:v>8.1312926591263963</c:v>
                </c:pt>
                <c:pt idx="8612">
                  <c:v>8.133567842857051</c:v>
                </c:pt>
                <c:pt idx="8613">
                  <c:v>8.1335692336320964</c:v>
                </c:pt>
                <c:pt idx="8614">
                  <c:v>8.1339643565310453</c:v>
                </c:pt>
                <c:pt idx="8615">
                  <c:v>8.1348612506681093</c:v>
                </c:pt>
                <c:pt idx="8616">
                  <c:v>8.1373079521947513</c:v>
                </c:pt>
                <c:pt idx="8617">
                  <c:v>8.1373093819114981</c:v>
                </c:pt>
                <c:pt idx="8618">
                  <c:v>8.1375387485318793</c:v>
                </c:pt>
                <c:pt idx="8619">
                  <c:v>8.1408541485495114</c:v>
                </c:pt>
                <c:pt idx="8620">
                  <c:v>8.1408554113732521</c:v>
                </c:pt>
                <c:pt idx="8621">
                  <c:v>8.1408561086151412</c:v>
                </c:pt>
                <c:pt idx="8622">
                  <c:v>8.1411067225694733</c:v>
                </c:pt>
                <c:pt idx="8623">
                  <c:v>8.1441601283841738</c:v>
                </c:pt>
                <c:pt idx="8624">
                  <c:v>8.144162016129501</c:v>
                </c:pt>
                <c:pt idx="8625">
                  <c:v>8.1441630527205007</c:v>
                </c:pt>
                <c:pt idx="8626">
                  <c:v>8.1466504631598866</c:v>
                </c:pt>
                <c:pt idx="8627">
                  <c:v>8.1466522414975771</c:v>
                </c:pt>
                <c:pt idx="8628">
                  <c:v>8.1466529776811676</c:v>
                </c:pt>
                <c:pt idx="8629">
                  <c:v>8.1473502102984394</c:v>
                </c:pt>
                <c:pt idx="8630">
                  <c:v>8.1497532804303763</c:v>
                </c:pt>
                <c:pt idx="8631">
                  <c:v>8.1497543856329457</c:v>
                </c:pt>
                <c:pt idx="8632">
                  <c:v>8.1500264916976359</c:v>
                </c:pt>
                <c:pt idx="8633">
                  <c:v>8.1524699276844732</c:v>
                </c:pt>
                <c:pt idx="8634">
                  <c:v>8.152471103352978</c:v>
                </c:pt>
                <c:pt idx="8635">
                  <c:v>8.1527328509251351</c:v>
                </c:pt>
                <c:pt idx="8636">
                  <c:v>8.1535988364776042</c:v>
                </c:pt>
                <c:pt idx="8637">
                  <c:v>8.1559074099355335</c:v>
                </c:pt>
                <c:pt idx="8638">
                  <c:v>8.1559091808557564</c:v>
                </c:pt>
                <c:pt idx="8639">
                  <c:v>8.1562736881600539</c:v>
                </c:pt>
                <c:pt idx="8640">
                  <c:v>8.1600846509960014</c:v>
                </c:pt>
                <c:pt idx="8641">
                  <c:v>8.1600870394203451</c:v>
                </c:pt>
                <c:pt idx="8642">
                  <c:v>8.1600884858263925</c:v>
                </c:pt>
                <c:pt idx="8643">
                  <c:v>8.160089770902534</c:v>
                </c:pt>
                <c:pt idx="8644">
                  <c:v>8.1630145634041948</c:v>
                </c:pt>
                <c:pt idx="8645">
                  <c:v>8.163017784439198</c:v>
                </c:pt>
                <c:pt idx="8646">
                  <c:v>8.1630196962912933</c:v>
                </c:pt>
                <c:pt idx="8647">
                  <c:v>8.166015331165001</c:v>
                </c:pt>
                <c:pt idx="8648">
                  <c:v>8.1660166829983449</c:v>
                </c:pt>
                <c:pt idx="8649">
                  <c:v>8.166017523026472</c:v>
                </c:pt>
                <c:pt idx="8650">
                  <c:v>8.1660762786361971</c:v>
                </c:pt>
                <c:pt idx="8651">
                  <c:v>8.1682293560266555</c:v>
                </c:pt>
                <c:pt idx="8652">
                  <c:v>8.1682309878693751</c:v>
                </c:pt>
                <c:pt idx="8653">
                  <c:v>8.1688030252721635</c:v>
                </c:pt>
                <c:pt idx="8654">
                  <c:v>8.1699427567985392</c:v>
                </c:pt>
                <c:pt idx="8655">
                  <c:v>8.1722992994785386</c:v>
                </c:pt>
                <c:pt idx="8656">
                  <c:v>8.1723004304011742</c:v>
                </c:pt>
                <c:pt idx="8657">
                  <c:v>8.1724306782086771</c:v>
                </c:pt>
                <c:pt idx="8658">
                  <c:v>8.1753457834985603</c:v>
                </c:pt>
                <c:pt idx="8659">
                  <c:v>8.1753473871019242</c:v>
                </c:pt>
                <c:pt idx="8660">
                  <c:v>8.1753483137528189</c:v>
                </c:pt>
                <c:pt idx="8661">
                  <c:v>8.176273327340029</c:v>
                </c:pt>
                <c:pt idx="8662">
                  <c:v>8.1788003230306927</c:v>
                </c:pt>
                <c:pt idx="8663">
                  <c:v>8.178801726786304</c:v>
                </c:pt>
                <c:pt idx="8664">
                  <c:v>8.1788667149040517</c:v>
                </c:pt>
                <c:pt idx="8665">
                  <c:v>8.1812061042282398</c:v>
                </c:pt>
                <c:pt idx="8666">
                  <c:v>8.1812074616246839</c:v>
                </c:pt>
                <c:pt idx="8667">
                  <c:v>8.1814174612389756</c:v>
                </c:pt>
                <c:pt idx="8668">
                  <c:v>8.1825973094860807</c:v>
                </c:pt>
                <c:pt idx="8669">
                  <c:v>8.184333998099973</c:v>
                </c:pt>
                <c:pt idx="8670">
                  <c:v>8.1843350958850749</c:v>
                </c:pt>
                <c:pt idx="8671">
                  <c:v>8.1849932780027483</c:v>
                </c:pt>
                <c:pt idx="8672">
                  <c:v>8.1877384009122949</c:v>
                </c:pt>
                <c:pt idx="8673">
                  <c:v>8.1877395691633321</c:v>
                </c:pt>
                <c:pt idx="8674">
                  <c:v>8.1877401959392859</c:v>
                </c:pt>
                <c:pt idx="8675">
                  <c:v>8.1885647016790273</c:v>
                </c:pt>
                <c:pt idx="8676">
                  <c:v>8.1914004247374095</c:v>
                </c:pt>
                <c:pt idx="8677">
                  <c:v>8.1914040871116942</c:v>
                </c:pt>
                <c:pt idx="8678">
                  <c:v>8.1915643637365854</c:v>
                </c:pt>
                <c:pt idx="8679">
                  <c:v>8.1944527123689745</c:v>
                </c:pt>
                <c:pt idx="8680">
                  <c:v>8.1944539372523728</c:v>
                </c:pt>
                <c:pt idx="8681">
                  <c:v>8.194454801387268</c:v>
                </c:pt>
                <c:pt idx="8682">
                  <c:v>8.1948667320648934</c:v>
                </c:pt>
                <c:pt idx="8683">
                  <c:v>8.1974142035881776</c:v>
                </c:pt>
                <c:pt idx="8684">
                  <c:v>8.1974154719750185</c:v>
                </c:pt>
                <c:pt idx="8685">
                  <c:v>8.1975380363437971</c:v>
                </c:pt>
                <c:pt idx="8686">
                  <c:v>8.2010372819874124</c:v>
                </c:pt>
                <c:pt idx="8687">
                  <c:v>8.2010386987235915</c:v>
                </c:pt>
                <c:pt idx="8688">
                  <c:v>8.2010394775576163</c:v>
                </c:pt>
                <c:pt idx="8689">
                  <c:v>8.2011063089344329</c:v>
                </c:pt>
                <c:pt idx="8690">
                  <c:v>8.2041137283086876</c:v>
                </c:pt>
                <c:pt idx="8691">
                  <c:v>8.2041151339186662</c:v>
                </c:pt>
                <c:pt idx="8692">
                  <c:v>8.2041157440053194</c:v>
                </c:pt>
                <c:pt idx="8693">
                  <c:v>8.2070502348449601</c:v>
                </c:pt>
                <c:pt idx="8694">
                  <c:v>8.2070515524904035</c:v>
                </c:pt>
                <c:pt idx="8695">
                  <c:v>8.2070523943728979</c:v>
                </c:pt>
                <c:pt idx="8696">
                  <c:v>8.2073481892585871</c:v>
                </c:pt>
                <c:pt idx="8697">
                  <c:v>8.2098460323651743</c:v>
                </c:pt>
                <c:pt idx="8698">
                  <c:v>8.2098476197030923</c:v>
                </c:pt>
                <c:pt idx="8699">
                  <c:v>8.2100238605711304</c:v>
                </c:pt>
                <c:pt idx="8700">
                  <c:v>8.2137135830561423</c:v>
                </c:pt>
                <c:pt idx="8701">
                  <c:v>8.2137158824708827</c:v>
                </c:pt>
                <c:pt idx="8702">
                  <c:v>8.2137169858190848</c:v>
                </c:pt>
                <c:pt idx="8703">
                  <c:v>8.2137182820214267</c:v>
                </c:pt>
                <c:pt idx="8704">
                  <c:v>8.2159648380385608</c:v>
                </c:pt>
                <c:pt idx="8705">
                  <c:v>8.2159660637749674</c:v>
                </c:pt>
                <c:pt idx="8706">
                  <c:v>8.2162668754365811</c:v>
                </c:pt>
                <c:pt idx="8707">
                  <c:v>8.2173933828248025</c:v>
                </c:pt>
                <c:pt idx="8708">
                  <c:v>8.2201182838651974</c:v>
                </c:pt>
                <c:pt idx="8709">
                  <c:v>8.2201192629708295</c:v>
                </c:pt>
                <c:pt idx="8710">
                  <c:v>8.2201198526594492</c:v>
                </c:pt>
                <c:pt idx="8711">
                  <c:v>8.2233274935722473</c:v>
                </c:pt>
                <c:pt idx="8712">
                  <c:v>8.2233298504723571</c:v>
                </c:pt>
                <c:pt idx="8713">
                  <c:v>8.2233313506550392</c:v>
                </c:pt>
                <c:pt idx="8714">
                  <c:v>8.2234293650627261</c:v>
                </c:pt>
                <c:pt idx="8715">
                  <c:v>8.2257573815557823</c:v>
                </c:pt>
                <c:pt idx="8716">
                  <c:v>8.2257590986993705</c:v>
                </c:pt>
                <c:pt idx="8717">
                  <c:v>8.2261049807442692</c:v>
                </c:pt>
                <c:pt idx="8718">
                  <c:v>8.2291293063799671</c:v>
                </c:pt>
                <c:pt idx="8719">
                  <c:v>8.2291314259211354</c:v>
                </c:pt>
                <c:pt idx="8720">
                  <c:v>8.2291325570848386</c:v>
                </c:pt>
                <c:pt idx="8721">
                  <c:v>8.2296676514314413</c:v>
                </c:pt>
                <c:pt idx="8722">
                  <c:v>8.2324392009212044</c:v>
                </c:pt>
                <c:pt idx="8723">
                  <c:v>8.2324407845503895</c:v>
                </c:pt>
                <c:pt idx="8724">
                  <c:v>8.2324414910641117</c:v>
                </c:pt>
                <c:pt idx="8725">
                  <c:v>8.2386999898917281</c:v>
                </c:pt>
                <c:pt idx="8726">
                  <c:v>8.2387038803531194</c:v>
                </c:pt>
                <c:pt idx="8727">
                  <c:v>8.2387057829333799</c:v>
                </c:pt>
                <c:pt idx="8728">
                  <c:v>8.2387078004843772</c:v>
                </c:pt>
                <c:pt idx="8729">
                  <c:v>8.2387095454434665</c:v>
                </c:pt>
                <c:pt idx="8730">
                  <c:v>8.2387115351789646</c:v>
                </c:pt>
                <c:pt idx="8731">
                  <c:v>8.2416067208614727</c:v>
                </c:pt>
                <c:pt idx="8732">
                  <c:v>8.2416084716048612</c:v>
                </c:pt>
                <c:pt idx="8733">
                  <c:v>8.2416093487203224</c:v>
                </c:pt>
                <c:pt idx="8734">
                  <c:v>8.2416103092822866</c:v>
                </c:pt>
                <c:pt idx="8735">
                  <c:v>8.2444159253431799</c:v>
                </c:pt>
                <c:pt idx="8736">
                  <c:v>8.2444180229319581</c:v>
                </c:pt>
                <c:pt idx="8737">
                  <c:v>8.2444196195417092</c:v>
                </c:pt>
                <c:pt idx="8738">
                  <c:v>8.2471767513301746</c:v>
                </c:pt>
                <c:pt idx="8739">
                  <c:v>8.2471786112600007</c:v>
                </c:pt>
                <c:pt idx="8740">
                  <c:v>8.2471793938027584</c:v>
                </c:pt>
                <c:pt idx="8741">
                  <c:v>8.2529111745966901</c:v>
                </c:pt>
                <c:pt idx="8742">
                  <c:v>8.2529131550603534</c:v>
                </c:pt>
                <c:pt idx="8743">
                  <c:v>8.2529143455637914</c:v>
                </c:pt>
                <c:pt idx="8744">
                  <c:v>8.2529159715162468</c:v>
                </c:pt>
                <c:pt idx="8745">
                  <c:v>8.2529189570466759</c:v>
                </c:pt>
                <c:pt idx="8746">
                  <c:v>8.2529201327151807</c:v>
                </c:pt>
                <c:pt idx="8747">
                  <c:v>8.2529209801607752</c:v>
                </c:pt>
                <c:pt idx="8748">
                  <c:v>8.2580566729161564</c:v>
                </c:pt>
                <c:pt idx="8749">
                  <c:v>8.2580602110478711</c:v>
                </c:pt>
                <c:pt idx="8750">
                  <c:v>8.2580621251205706</c:v>
                </c:pt>
                <c:pt idx="8751">
                  <c:v>8.2580637106994885</c:v>
                </c:pt>
                <c:pt idx="8752">
                  <c:v>8.2580655409594481</c:v>
                </c:pt>
                <c:pt idx="8753">
                  <c:v>8.2604888570673047</c:v>
                </c:pt>
                <c:pt idx="8754">
                  <c:v>8.2604931017127416</c:v>
                </c:pt>
                <c:pt idx="8755">
                  <c:v>8.2604956663019244</c:v>
                </c:pt>
                <c:pt idx="8756">
                  <c:v>8.2639929358806992</c:v>
                </c:pt>
                <c:pt idx="8757">
                  <c:v>8.2639966854102198</c:v>
                </c:pt>
                <c:pt idx="8758">
                  <c:v>8.2639988791260564</c:v>
                </c:pt>
                <c:pt idx="8759">
                  <c:v>8.2640012508610994</c:v>
                </c:pt>
                <c:pt idx="8760">
                  <c:v>8.2684994939280987</c:v>
                </c:pt>
                <c:pt idx="8761">
                  <c:v>8.2685030320598134</c:v>
                </c:pt>
                <c:pt idx="8762">
                  <c:v>8.2685068502009038</c:v>
                </c:pt>
                <c:pt idx="8763">
                  <c:v>8.2685097782459653</c:v>
                </c:pt>
                <c:pt idx="8764">
                  <c:v>8.2685115157875888</c:v>
                </c:pt>
                <c:pt idx="8765">
                  <c:v>8.2741866018679548</c:v>
                </c:pt>
                <c:pt idx="8766">
                  <c:v>8.2741893619497766</c:v>
                </c:pt>
                <c:pt idx="8767">
                  <c:v>8.2741906692783189</c:v>
                </c:pt>
                <c:pt idx="8768">
                  <c:v>8.2741922899948381</c:v>
                </c:pt>
                <c:pt idx="8769">
                  <c:v>8.2741955657568393</c:v>
                </c:pt>
                <c:pt idx="8770">
                  <c:v>8.2741991780632222</c:v>
                </c:pt>
                <c:pt idx="8771">
                  <c:v>8.278343424401033</c:v>
                </c:pt>
                <c:pt idx="8772">
                  <c:v>8.2783448888593405</c:v>
                </c:pt>
                <c:pt idx="8773">
                  <c:v>8.278345541596428</c:v>
                </c:pt>
                <c:pt idx="8774">
                  <c:v>8.2783462059246329</c:v>
                </c:pt>
                <c:pt idx="8775">
                  <c:v>8.2783469458169563</c:v>
                </c:pt>
                <c:pt idx="8776">
                  <c:v>8.2819661563244278</c:v>
                </c:pt>
                <c:pt idx="8777">
                  <c:v>8.2819683092441974</c:v>
                </c:pt>
                <c:pt idx="8778">
                  <c:v>8.2819694305274378</c:v>
                </c:pt>
                <c:pt idx="8779">
                  <c:v>8.2819703389320267</c:v>
                </c:pt>
                <c:pt idx="8780">
                  <c:v>8.2841637359486846</c:v>
                </c:pt>
                <c:pt idx="8781">
                  <c:v>8.2841666732655792</c:v>
                </c:pt>
                <c:pt idx="8782">
                  <c:v>8.2841695581383341</c:v>
                </c:pt>
                <c:pt idx="8783">
                  <c:v>8.287126967096345</c:v>
                </c:pt>
                <c:pt idx="8784">
                  <c:v>8.2871286211914654</c:v>
                </c:pt>
                <c:pt idx="8785">
                  <c:v>8.287129357375056</c:v>
                </c:pt>
                <c:pt idx="8786">
                  <c:v>8.2888521604909009</c:v>
                </c:pt>
                <c:pt idx="8787">
                  <c:v>8.2888533268875726</c:v>
                </c:pt>
                <c:pt idx="8788">
                  <c:v>8.2892329941266301</c:v>
                </c:pt>
                <c:pt idx="8789">
                  <c:v>8.2929621423026116</c:v>
                </c:pt>
                <c:pt idx="8790">
                  <c:v>8.2929636618157421</c:v>
                </c:pt>
                <c:pt idx="8791">
                  <c:v>8.2929644527700397</c:v>
                </c:pt>
                <c:pt idx="8792">
                  <c:v>8.2929650090800582</c:v>
                </c:pt>
                <c:pt idx="8793">
                  <c:v>8.2951472648355882</c:v>
                </c:pt>
                <c:pt idx="8794">
                  <c:v>8.2951495808084985</c:v>
                </c:pt>
                <c:pt idx="8795">
                  <c:v>8.2954532648841717</c:v>
                </c:pt>
                <c:pt idx="8796">
                  <c:v>8.2992341053870167</c:v>
                </c:pt>
                <c:pt idx="8797">
                  <c:v>8.299235487263088</c:v>
                </c:pt>
                <c:pt idx="8798">
                  <c:v>8.2992363607996218</c:v>
                </c:pt>
                <c:pt idx="8799">
                  <c:v>8.2992370728764442</c:v>
                </c:pt>
                <c:pt idx="8800">
                  <c:v>8.3020423013746907</c:v>
                </c:pt>
                <c:pt idx="8801">
                  <c:v>8.3020433492514982</c:v>
                </c:pt>
                <c:pt idx="8802">
                  <c:v>8.3020440631826879</c:v>
                </c:pt>
                <c:pt idx="8803">
                  <c:v>8.3050665161060131</c:v>
                </c:pt>
                <c:pt idx="8804">
                  <c:v>8.3050679750588365</c:v>
                </c:pt>
                <c:pt idx="8805">
                  <c:v>8.3050685962716901</c:v>
                </c:pt>
                <c:pt idx="8806">
                  <c:v>8.3052293324993887</c:v>
                </c:pt>
                <c:pt idx="8807">
                  <c:v>8.3090308195213645</c:v>
                </c:pt>
                <c:pt idx="8808">
                  <c:v>8.309032425287052</c:v>
                </c:pt>
                <c:pt idx="8809">
                  <c:v>8.3090331985579766</c:v>
                </c:pt>
                <c:pt idx="8810">
                  <c:v>8.3090339421590347</c:v>
                </c:pt>
                <c:pt idx="8811">
                  <c:v>8.3107270179218897</c:v>
                </c:pt>
                <c:pt idx="8812">
                  <c:v>8.3107282254576873</c:v>
                </c:pt>
                <c:pt idx="8813">
                  <c:v>8.3114683090991637</c:v>
                </c:pt>
                <c:pt idx="8814">
                  <c:v>8.3143036636392473</c:v>
                </c:pt>
                <c:pt idx="8815">
                  <c:v>8.3143051434238942</c:v>
                </c:pt>
                <c:pt idx="8816">
                  <c:v>8.3143058279388669</c:v>
                </c:pt>
                <c:pt idx="8817">
                  <c:v>8.3150276443898861</c:v>
                </c:pt>
                <c:pt idx="8818">
                  <c:v>8.3184179552926132</c:v>
                </c:pt>
                <c:pt idx="8819">
                  <c:v>8.3184198523097734</c:v>
                </c:pt>
                <c:pt idx="8820">
                  <c:v>8.3184206139015</c:v>
                </c:pt>
                <c:pt idx="8821">
                  <c:v>8.3203402067641594</c:v>
                </c:pt>
                <c:pt idx="8822">
                  <c:v>8.3203414638492976</c:v>
                </c:pt>
                <c:pt idx="8823">
                  <c:v>8.3203422018872555</c:v>
                </c:pt>
                <c:pt idx="8824">
                  <c:v>8.3212179247194058</c:v>
                </c:pt>
                <c:pt idx="8825">
                  <c:v>8.3248043977936295</c:v>
                </c:pt>
                <c:pt idx="8826">
                  <c:v>8.3248062020924536</c:v>
                </c:pt>
                <c:pt idx="8827">
                  <c:v>8.3248070384118478</c:v>
                </c:pt>
                <c:pt idx="8828">
                  <c:v>8.3264613918158936</c:v>
                </c:pt>
                <c:pt idx="8829">
                  <c:v>8.3266852899087986</c:v>
                </c:pt>
                <c:pt idx="8830">
                  <c:v>8.3266926250464568</c:v>
                </c:pt>
                <c:pt idx="8831">
                  <c:v>8.3273971983267376</c:v>
                </c:pt>
                <c:pt idx="8832">
                  <c:v>8.3310977486656945</c:v>
                </c:pt>
                <c:pt idx="8833">
                  <c:v>8.3311004114839946</c:v>
                </c:pt>
                <c:pt idx="8834">
                  <c:v>8.331101943843251</c:v>
                </c:pt>
                <c:pt idx="8835">
                  <c:v>8.3311078870886082</c:v>
                </c:pt>
                <c:pt idx="8836">
                  <c:v>8.3341504281686589</c:v>
                </c:pt>
                <c:pt idx="8837">
                  <c:v>8.3341520155827382</c:v>
                </c:pt>
                <c:pt idx="8838">
                  <c:v>8.3341528542512169</c:v>
                </c:pt>
                <c:pt idx="8839">
                  <c:v>8.3374144855148433</c:v>
                </c:pt>
                <c:pt idx="8840">
                  <c:v>8.3374194643060537</c:v>
                </c:pt>
                <c:pt idx="8841">
                  <c:v>8.3374217896819278</c:v>
                </c:pt>
                <c:pt idx="8842">
                  <c:v>8.3374252067513108</c:v>
                </c:pt>
                <c:pt idx="8843">
                  <c:v>8.3414379087640356</c:v>
                </c:pt>
                <c:pt idx="8844">
                  <c:v>8.3414476993468245</c:v>
                </c:pt>
                <c:pt idx="8845">
                  <c:v>8.341449514771849</c:v>
                </c:pt>
                <c:pt idx="8846">
                  <c:v>8.3414528470688563</c:v>
                </c:pt>
                <c:pt idx="8847">
                  <c:v>8.3425494951102639</c:v>
                </c:pt>
                <c:pt idx="8848">
                  <c:v>8.3446523284342717</c:v>
                </c:pt>
                <c:pt idx="8849">
                  <c:v>8.3449146830201304</c:v>
                </c:pt>
                <c:pt idx="8850">
                  <c:v>8.3449159676326801</c:v>
                </c:pt>
                <c:pt idx="8851">
                  <c:v>8.3486205973718057</c:v>
                </c:pt>
                <c:pt idx="8852">
                  <c:v>8.3486231118930867</c:v>
                </c:pt>
                <c:pt idx="8853">
                  <c:v>8.3486243102530793</c:v>
                </c:pt>
                <c:pt idx="8854">
                  <c:v>8.3486256242282018</c:v>
                </c:pt>
                <c:pt idx="8855">
                  <c:v>8.3529684184465296</c:v>
                </c:pt>
                <c:pt idx="8856">
                  <c:v>8.3529701086296129</c:v>
                </c:pt>
                <c:pt idx="8857">
                  <c:v>8.3529710537374164</c:v>
                </c:pt>
                <c:pt idx="8858">
                  <c:v>8.3529719382849148</c:v>
                </c:pt>
                <c:pt idx="8859">
                  <c:v>8.3529727255688915</c:v>
                </c:pt>
                <c:pt idx="8860">
                  <c:v>8.3550617698219227</c:v>
                </c:pt>
                <c:pt idx="8861">
                  <c:v>8.3550631535331554</c:v>
                </c:pt>
                <c:pt idx="8862">
                  <c:v>8.3550645464201914</c:v>
                </c:pt>
                <c:pt idx="8863">
                  <c:v>8.3557609991139987</c:v>
                </c:pt>
                <c:pt idx="8864">
                  <c:v>8.3589005458262378</c:v>
                </c:pt>
                <c:pt idx="8865">
                  <c:v>8.358902377316701</c:v>
                </c:pt>
                <c:pt idx="8866">
                  <c:v>8.3589030966997289</c:v>
                </c:pt>
                <c:pt idx="8867">
                  <c:v>8.3622004842360962</c:v>
                </c:pt>
                <c:pt idx="8868">
                  <c:v>8.362202532275532</c:v>
                </c:pt>
                <c:pt idx="8869">
                  <c:v>8.3622032832940558</c:v>
                </c:pt>
                <c:pt idx="8870">
                  <c:v>8.3622041715357174</c:v>
                </c:pt>
                <c:pt idx="8871">
                  <c:v>8.3667516045332082</c:v>
                </c:pt>
                <c:pt idx="8872">
                  <c:v>8.3667535404920699</c:v>
                </c:pt>
                <c:pt idx="8873">
                  <c:v>8.3667545455588357</c:v>
                </c:pt>
                <c:pt idx="8874">
                  <c:v>8.366755474596566</c:v>
                </c:pt>
                <c:pt idx="8875">
                  <c:v>8.3667581796235631</c:v>
                </c:pt>
                <c:pt idx="8876">
                  <c:v>8.3709245194620685</c:v>
                </c:pt>
                <c:pt idx="8877">
                  <c:v>8.3709263142493171</c:v>
                </c:pt>
                <c:pt idx="8878">
                  <c:v>8.3709273290932309</c:v>
                </c:pt>
                <c:pt idx="8879">
                  <c:v>8.3709281640913886</c:v>
                </c:pt>
                <c:pt idx="8880">
                  <c:v>8.370929533121334</c:v>
                </c:pt>
                <c:pt idx="8881">
                  <c:v>8.3731599524392148</c:v>
                </c:pt>
                <c:pt idx="8882">
                  <c:v>8.3731637402110763</c:v>
                </c:pt>
                <c:pt idx="8883">
                  <c:v>8.3750744490603743</c:v>
                </c:pt>
                <c:pt idx="8884">
                  <c:v>8.3750768968244529</c:v>
                </c:pt>
                <c:pt idx="8885">
                  <c:v>8.3784738889780446</c:v>
                </c:pt>
                <c:pt idx="8886">
                  <c:v>8.3784751314037518</c:v>
                </c:pt>
                <c:pt idx="8887">
                  <c:v>8.3784756636070021</c:v>
                </c:pt>
                <c:pt idx="8888">
                  <c:v>8.3784762306716853</c:v>
                </c:pt>
                <c:pt idx="8889">
                  <c:v>8.3804796736478959</c:v>
                </c:pt>
                <c:pt idx="8890">
                  <c:v>8.3804808756782094</c:v>
                </c:pt>
                <c:pt idx="8891">
                  <c:v>8.3805532590290053</c:v>
                </c:pt>
                <c:pt idx="8892">
                  <c:v>8.3838790640301308</c:v>
                </c:pt>
                <c:pt idx="8893">
                  <c:v>8.383880526653277</c:v>
                </c:pt>
                <c:pt idx="8894">
                  <c:v>8.3838811212453717</c:v>
                </c:pt>
                <c:pt idx="8895">
                  <c:v>8.3840875144382458</c:v>
                </c:pt>
                <c:pt idx="8896">
                  <c:v>8.3876206944432656</c:v>
                </c:pt>
                <c:pt idx="8897">
                  <c:v>8.3876222391307493</c:v>
                </c:pt>
                <c:pt idx="8898">
                  <c:v>8.3876231626053794</c:v>
                </c:pt>
                <c:pt idx="8899">
                  <c:v>8.3895792531457349</c:v>
                </c:pt>
                <c:pt idx="8900">
                  <c:v>8.3895822219868634</c:v>
                </c:pt>
                <c:pt idx="8901">
                  <c:v>8.389583115710165</c:v>
                </c:pt>
                <c:pt idx="8902">
                  <c:v>8.3902752488189396</c:v>
                </c:pt>
                <c:pt idx="8903">
                  <c:v>8.3930620450755082</c:v>
                </c:pt>
                <c:pt idx="8904">
                  <c:v>8.3930634599573199</c:v>
                </c:pt>
                <c:pt idx="8905">
                  <c:v>8.3930642380654934</c:v>
                </c:pt>
                <c:pt idx="8906">
                  <c:v>8.3976362126681661</c:v>
                </c:pt>
                <c:pt idx="8907">
                  <c:v>8.3976398995061832</c:v>
                </c:pt>
                <c:pt idx="8908">
                  <c:v>8.3976419383698158</c:v>
                </c:pt>
                <c:pt idx="8909">
                  <c:v>8.3976440690371845</c:v>
                </c:pt>
                <c:pt idx="8910">
                  <c:v>8.3976579134901481</c:v>
                </c:pt>
                <c:pt idx="8911">
                  <c:v>8.3994057830174889</c:v>
                </c:pt>
                <c:pt idx="8912">
                  <c:v>8.3994068162130109</c:v>
                </c:pt>
                <c:pt idx="8913">
                  <c:v>8.4027687059806571</c:v>
                </c:pt>
                <c:pt idx="8914">
                  <c:v>8.4027715926885715</c:v>
                </c:pt>
                <c:pt idx="8915">
                  <c:v>8.4027729779005167</c:v>
                </c:pt>
                <c:pt idx="8916">
                  <c:v>8.4027745411316666</c:v>
                </c:pt>
                <c:pt idx="8917">
                  <c:v>8.4046467244505987</c:v>
                </c:pt>
                <c:pt idx="8918">
                  <c:v>8.404648031779141</c:v>
                </c:pt>
                <c:pt idx="8919">
                  <c:v>8.4053414388378567</c:v>
                </c:pt>
                <c:pt idx="8920">
                  <c:v>8.4064220016949811</c:v>
                </c:pt>
                <c:pt idx="8921">
                  <c:v>8.4098183319250843</c:v>
                </c:pt>
                <c:pt idx="8922">
                  <c:v>8.4098251091738643</c:v>
                </c:pt>
                <c:pt idx="8923">
                  <c:v>8.4098287464625407</c:v>
                </c:pt>
                <c:pt idx="8924">
                  <c:v>8.4117379706667634</c:v>
                </c:pt>
                <c:pt idx="8925">
                  <c:v>8.4117412812968197</c:v>
                </c:pt>
                <c:pt idx="8926">
                  <c:v>8.4117419162624518</c:v>
                </c:pt>
                <c:pt idx="8927">
                  <c:v>8.4126005677945184</c:v>
                </c:pt>
                <c:pt idx="8928">
                  <c:v>8.4148842389616796</c:v>
                </c:pt>
                <c:pt idx="8929">
                  <c:v>8.4148852978494535</c:v>
                </c:pt>
                <c:pt idx="8930">
                  <c:v>8.4150326105965618</c:v>
                </c:pt>
                <c:pt idx="8931">
                  <c:v>8.418281782953617</c:v>
                </c:pt>
                <c:pt idx="8932">
                  <c:v>8.4182832822799778</c:v>
                </c:pt>
                <c:pt idx="8933">
                  <c:v>8.4182839594543069</c:v>
                </c:pt>
                <c:pt idx="8934">
                  <c:v>8.418562757080803</c:v>
                </c:pt>
                <c:pt idx="8935">
                  <c:v>8.4204766756263147</c:v>
                </c:pt>
                <c:pt idx="8936">
                  <c:v>8.4204778739863073</c:v>
                </c:pt>
                <c:pt idx="8937">
                  <c:v>8.421213015539788</c:v>
                </c:pt>
                <c:pt idx="8938">
                  <c:v>8.4238881881415946</c:v>
                </c:pt>
                <c:pt idx="8939">
                  <c:v>8.4238893993477131</c:v>
                </c:pt>
                <c:pt idx="8940">
                  <c:v>8.423890012291416</c:v>
                </c:pt>
                <c:pt idx="8941">
                  <c:v>8.4247542343411297</c:v>
                </c:pt>
                <c:pt idx="8942">
                  <c:v>8.4270106342627056</c:v>
                </c:pt>
                <c:pt idx="8943">
                  <c:v>8.4270120730287612</c:v>
                </c:pt>
                <c:pt idx="8944">
                  <c:v>8.427394399415796</c:v>
                </c:pt>
                <c:pt idx="8945">
                  <c:v>8.4306411640419014</c:v>
                </c:pt>
                <c:pt idx="8946">
                  <c:v>8.4306438825435226</c:v>
                </c:pt>
                <c:pt idx="8947">
                  <c:v>8.4306456406275547</c:v>
                </c:pt>
                <c:pt idx="8948">
                  <c:v>8.4309336397502275</c:v>
                </c:pt>
                <c:pt idx="8949">
                  <c:v>8.4347870810045258</c:v>
                </c:pt>
                <c:pt idx="8950">
                  <c:v>8.4347908305340464</c:v>
                </c:pt>
                <c:pt idx="8951">
                  <c:v>8.4347935355610435</c:v>
                </c:pt>
                <c:pt idx="8952">
                  <c:v>8.4348057243135361</c:v>
                </c:pt>
                <c:pt idx="8953">
                  <c:v>8.4375362215075356</c:v>
                </c:pt>
                <c:pt idx="8954">
                  <c:v>8.4375387980732786</c:v>
                </c:pt>
                <c:pt idx="8955">
                  <c:v>8.4375401799493499</c:v>
                </c:pt>
                <c:pt idx="8956">
                  <c:v>8.4398121126718131</c:v>
                </c:pt>
                <c:pt idx="8957">
                  <c:v>8.43981533154383</c:v>
                </c:pt>
                <c:pt idx="8958">
                  <c:v>8.4398699642804065</c:v>
                </c:pt>
                <c:pt idx="8959">
                  <c:v>8.4408480334076739</c:v>
                </c:pt>
                <c:pt idx="8960">
                  <c:v>8.4426609123872502</c:v>
                </c:pt>
                <c:pt idx="8961">
                  <c:v>8.4426622704062311</c:v>
                </c:pt>
                <c:pt idx="8962">
                  <c:v>8.4433056887885041</c:v>
                </c:pt>
                <c:pt idx="8963">
                  <c:v>8.4461114495966267</c:v>
                </c:pt>
                <c:pt idx="8964">
                  <c:v>8.4461129507581489</c:v>
                </c:pt>
                <c:pt idx="8965">
                  <c:v>8.4461135838886197</c:v>
                </c:pt>
                <c:pt idx="8966">
                  <c:v>8.4470730059471482</c:v>
                </c:pt>
                <c:pt idx="8967">
                  <c:v>8.4490994583871721</c:v>
                </c:pt>
                <c:pt idx="8968">
                  <c:v>8.4491030387858643</c:v>
                </c:pt>
                <c:pt idx="8969">
                  <c:v>8.4494581460681317</c:v>
                </c:pt>
                <c:pt idx="8970">
                  <c:v>8.451770388097243</c:v>
                </c:pt>
                <c:pt idx="8971">
                  <c:v>8.4517716580285072</c:v>
                </c:pt>
                <c:pt idx="8972">
                  <c:v>8.4521077181769844</c:v>
                </c:pt>
                <c:pt idx="8973">
                  <c:v>8.4529889165070422</c:v>
                </c:pt>
                <c:pt idx="8974">
                  <c:v>8.4549504593100906</c:v>
                </c:pt>
                <c:pt idx="8975">
                  <c:v>8.4549516539997622</c:v>
                </c:pt>
                <c:pt idx="8976">
                  <c:v>8.455735267655065</c:v>
                </c:pt>
                <c:pt idx="8977">
                  <c:v>8.4581807515329892</c:v>
                </c:pt>
                <c:pt idx="8978">
                  <c:v>8.458182610550864</c:v>
                </c:pt>
                <c:pt idx="8979">
                  <c:v>8.4582783086803328</c:v>
                </c:pt>
                <c:pt idx="8980">
                  <c:v>8.4591609457764463</c:v>
                </c:pt>
                <c:pt idx="8981">
                  <c:v>8.4608519088029972</c:v>
                </c:pt>
                <c:pt idx="8982">
                  <c:v>8.4609267448246595</c:v>
                </c:pt>
                <c:pt idx="8983">
                  <c:v>8.461938954610968</c:v>
                </c:pt>
                <c:pt idx="8984">
                  <c:v>8.4651688908126737</c:v>
                </c:pt>
                <c:pt idx="8985">
                  <c:v>8.4651708929730898</c:v>
                </c:pt>
                <c:pt idx="8986">
                  <c:v>8.4651717334767298</c:v>
                </c:pt>
                <c:pt idx="8987">
                  <c:v>8.4653499899844444</c:v>
                </c:pt>
                <c:pt idx="8988">
                  <c:v>8.4673171373685321</c:v>
                </c:pt>
                <c:pt idx="8989">
                  <c:v>8.4673183761020621</c:v>
                </c:pt>
                <c:pt idx="8990">
                  <c:v>8.4680085892491981</c:v>
                </c:pt>
                <c:pt idx="8991">
                  <c:v>8.4706326966669927</c:v>
                </c:pt>
                <c:pt idx="8992">
                  <c:v>8.4706343464765386</c:v>
                </c:pt>
                <c:pt idx="8993">
                  <c:v>8.4707111020763826</c:v>
                </c:pt>
                <c:pt idx="8994">
                  <c:v>8.4715381943610097</c:v>
                </c:pt>
                <c:pt idx="8995">
                  <c:v>8.4739521410008383</c:v>
                </c:pt>
                <c:pt idx="8996">
                  <c:v>8.4739533815695296</c:v>
                </c:pt>
                <c:pt idx="8997">
                  <c:v>8.474182572964839</c:v>
                </c:pt>
                <c:pt idx="8998">
                  <c:v>8.4753129916350165</c:v>
                </c:pt>
                <c:pt idx="8999">
                  <c:v>8.4768149422764889</c:v>
                </c:pt>
                <c:pt idx="9000">
                  <c:v>8.4768646659579652</c:v>
                </c:pt>
                <c:pt idx="9001">
                  <c:v>8.4777128148774423</c:v>
                </c:pt>
                <c:pt idx="9002">
                  <c:v>8.4806190617495236</c:v>
                </c:pt>
                <c:pt idx="9003">
                  <c:v>8.4806205115265438</c:v>
                </c:pt>
                <c:pt idx="9004">
                  <c:v>8.4806214511288651</c:v>
                </c:pt>
                <c:pt idx="9005">
                  <c:v>8.4814886031382724</c:v>
                </c:pt>
                <c:pt idx="9006">
                  <c:v>8.4833513078517502</c:v>
                </c:pt>
                <c:pt idx="9007">
                  <c:v>8.4833525282336719</c:v>
                </c:pt>
                <c:pt idx="9008">
                  <c:v>8.483910635496521</c:v>
                </c:pt>
                <c:pt idx="9009">
                  <c:v>8.4870004131284134</c:v>
                </c:pt>
                <c:pt idx="9010">
                  <c:v>8.4870017674770732</c:v>
                </c:pt>
                <c:pt idx="9011">
                  <c:v>8.487002551090729</c:v>
                </c:pt>
                <c:pt idx="9012">
                  <c:v>8.4874178773390039</c:v>
                </c:pt>
                <c:pt idx="9013">
                  <c:v>8.4894890086035044</c:v>
                </c:pt>
                <c:pt idx="9014">
                  <c:v>8.4894907409952864</c:v>
                </c:pt>
                <c:pt idx="9015">
                  <c:v>8.4901096636513991</c:v>
                </c:pt>
                <c:pt idx="9016">
                  <c:v>8.4930819506194979</c:v>
                </c:pt>
                <c:pt idx="9017">
                  <c:v>8.4930832444078508</c:v>
                </c:pt>
                <c:pt idx="9018">
                  <c:v>8.4930838261538195</c:v>
                </c:pt>
                <c:pt idx="9019">
                  <c:v>8.4935769503732637</c:v>
                </c:pt>
                <c:pt idx="9020">
                  <c:v>8.4964755813280863</c:v>
                </c:pt>
                <c:pt idx="9021">
                  <c:v>8.4964786001675776</c:v>
                </c:pt>
                <c:pt idx="9022">
                  <c:v>8.4964799031317355</c:v>
                </c:pt>
                <c:pt idx="9023">
                  <c:v>8.4990357499089626</c:v>
                </c:pt>
                <c:pt idx="9024">
                  <c:v>8.4990369666205634</c:v>
                </c:pt>
                <c:pt idx="9025">
                  <c:v>8.499037917233851</c:v>
                </c:pt>
                <c:pt idx="9026">
                  <c:v>8.4997549200581304</c:v>
                </c:pt>
                <c:pt idx="9027">
                  <c:v>8.5022375163926149</c:v>
                </c:pt>
                <c:pt idx="9028">
                  <c:v>8.5022389588289915</c:v>
                </c:pt>
                <c:pt idx="9029">
                  <c:v>8.5023996124744539</c:v>
                </c:pt>
                <c:pt idx="9030">
                  <c:v>8.5035449363205284</c:v>
                </c:pt>
                <c:pt idx="9031">
                  <c:v>8.5059055403418125</c:v>
                </c:pt>
                <c:pt idx="9032">
                  <c:v>8.5059076269196261</c:v>
                </c:pt>
                <c:pt idx="9033">
                  <c:v>8.5059842026737122</c:v>
                </c:pt>
                <c:pt idx="9034">
                  <c:v>8.5084634351584771</c:v>
                </c:pt>
                <c:pt idx="9035">
                  <c:v>8.5084649124629088</c:v>
                </c:pt>
                <c:pt idx="9036">
                  <c:v>8.5085733282566185</c:v>
                </c:pt>
                <c:pt idx="9037">
                  <c:v>8.5094653705517569</c:v>
                </c:pt>
                <c:pt idx="9038">
                  <c:v>8.5113756866766472</c:v>
                </c:pt>
                <c:pt idx="9039">
                  <c:v>8.5113768226411732</c:v>
                </c:pt>
                <c:pt idx="9040">
                  <c:v>8.5121149316496449</c:v>
                </c:pt>
                <c:pt idx="9041">
                  <c:v>8.5154107519587008</c:v>
                </c:pt>
                <c:pt idx="9042">
                  <c:v>8.5154128678990855</c:v>
                </c:pt>
                <c:pt idx="9043">
                  <c:v>8.515414079105204</c:v>
                </c:pt>
                <c:pt idx="9044">
                  <c:v>8.5156440008945058</c:v>
                </c:pt>
                <c:pt idx="9045">
                  <c:v>8.5175922534631479</c:v>
                </c:pt>
                <c:pt idx="9046">
                  <c:v>8.5175935931305204</c:v>
                </c:pt>
                <c:pt idx="9047">
                  <c:v>8.5182930518176931</c:v>
                </c:pt>
                <c:pt idx="9048">
                  <c:v>8.5223798411064795</c:v>
                </c:pt>
                <c:pt idx="9049">
                  <c:v>8.5223825424631556</c:v>
                </c:pt>
                <c:pt idx="9050">
                  <c:v>8.5223836031860891</c:v>
                </c:pt>
                <c:pt idx="9051">
                  <c:v>8.5223847825633268</c:v>
                </c:pt>
                <c:pt idx="9052">
                  <c:v>8.5242047628985631</c:v>
                </c:pt>
                <c:pt idx="9053">
                  <c:v>8.5242061062362584</c:v>
                </c:pt>
                <c:pt idx="9054">
                  <c:v>8.5245000476095534</c:v>
                </c:pt>
                <c:pt idx="9055">
                  <c:v>8.5270669769227627</c:v>
                </c:pt>
                <c:pt idx="9056">
                  <c:v>8.5270682541946687</c:v>
                </c:pt>
                <c:pt idx="9057">
                  <c:v>8.5271227713161171</c:v>
                </c:pt>
                <c:pt idx="9058">
                  <c:v>8.5280006571809572</c:v>
                </c:pt>
                <c:pt idx="9059">
                  <c:v>8.5308068272299362</c:v>
                </c:pt>
                <c:pt idx="9060">
                  <c:v>8.530808146710541</c:v>
                </c:pt>
                <c:pt idx="9061">
                  <c:v>8.5308092202796004</c:v>
                </c:pt>
                <c:pt idx="9062">
                  <c:v>8.5336277391255031</c:v>
                </c:pt>
                <c:pt idx="9063">
                  <c:v>8.5336289686832298</c:v>
                </c:pt>
                <c:pt idx="9064">
                  <c:v>8.5336301193290414</c:v>
                </c:pt>
                <c:pt idx="9065">
                  <c:v>8.5341779827243887</c:v>
                </c:pt>
                <c:pt idx="9066">
                  <c:v>8.5363224727061198</c:v>
                </c:pt>
                <c:pt idx="9067">
                  <c:v>8.5363236747364333</c:v>
                </c:pt>
                <c:pt idx="9068">
                  <c:v>8.5368276594374048</c:v>
                </c:pt>
                <c:pt idx="9069">
                  <c:v>8.5399797976679412</c:v>
                </c:pt>
                <c:pt idx="9070">
                  <c:v>8.539981322686554</c:v>
                </c:pt>
                <c:pt idx="9071">
                  <c:v>8.539982012707009</c:v>
                </c:pt>
                <c:pt idx="9072">
                  <c:v>8.5403589859300322</c:v>
                </c:pt>
                <c:pt idx="9073">
                  <c:v>8.543648984832247</c:v>
                </c:pt>
                <c:pt idx="9074">
                  <c:v>8.5436517467492283</c:v>
                </c:pt>
                <c:pt idx="9075">
                  <c:v>8.5436533158116994</c:v>
                </c:pt>
                <c:pt idx="9076">
                  <c:v>8.5440470183604411</c:v>
                </c:pt>
                <c:pt idx="9077">
                  <c:v>8.5457195508672257</c:v>
                </c:pt>
                <c:pt idx="9078">
                  <c:v>8.5457206703153048</c:v>
                </c:pt>
                <c:pt idx="9079">
                  <c:v>8.5465730382694272</c:v>
                </c:pt>
                <c:pt idx="9080">
                  <c:v>8.5494518201251957</c:v>
                </c:pt>
                <c:pt idx="9081">
                  <c:v>8.5494531854848201</c:v>
                </c:pt>
                <c:pt idx="9082">
                  <c:v>8.5494538626591492</c:v>
                </c:pt>
                <c:pt idx="9083">
                  <c:v>8.5500754444632392</c:v>
                </c:pt>
                <c:pt idx="9084">
                  <c:v>8.5532264045205508</c:v>
                </c:pt>
                <c:pt idx="9085">
                  <c:v>8.5532277680450139</c:v>
                </c:pt>
                <c:pt idx="9086">
                  <c:v>8.5532285094499709</c:v>
                </c:pt>
                <c:pt idx="9087">
                  <c:v>8.5549393142349306</c:v>
                </c:pt>
                <c:pt idx="9088">
                  <c:v>8.5549403657820609</c:v>
                </c:pt>
                <c:pt idx="9089">
                  <c:v>8.5553667176763337</c:v>
                </c:pt>
                <c:pt idx="9090">
                  <c:v>8.556252509413838</c:v>
                </c:pt>
                <c:pt idx="9091">
                  <c:v>8.5588555179880856</c:v>
                </c:pt>
                <c:pt idx="9092">
                  <c:v>8.5588577165107065</c:v>
                </c:pt>
                <c:pt idx="9093">
                  <c:v>8.5590258227441183</c:v>
                </c:pt>
                <c:pt idx="9094">
                  <c:v>8.5617536534494967</c:v>
                </c:pt>
                <c:pt idx="9095">
                  <c:v>8.5617548481391683</c:v>
                </c:pt>
                <c:pt idx="9096">
                  <c:v>8.5617554684235131</c:v>
                </c:pt>
                <c:pt idx="9097">
                  <c:v>8.5624293614857869</c:v>
                </c:pt>
                <c:pt idx="9098">
                  <c:v>8.5647197724421957</c:v>
                </c:pt>
                <c:pt idx="9099">
                  <c:v>8.5647211414721411</c:v>
                </c:pt>
                <c:pt idx="9100">
                  <c:v>8.5650736409909332</c:v>
                </c:pt>
                <c:pt idx="9101">
                  <c:v>8.5686404851853979</c:v>
                </c:pt>
                <c:pt idx="9102">
                  <c:v>8.5686440380566786</c:v>
                </c:pt>
                <c:pt idx="9103">
                  <c:v>8.5686462622715496</c:v>
                </c:pt>
                <c:pt idx="9104">
                  <c:v>8.5687517197860732</c:v>
                </c:pt>
                <c:pt idx="9105">
                  <c:v>8.5714040776689959</c:v>
                </c:pt>
                <c:pt idx="9106">
                  <c:v>8.5714052870399531</c:v>
                </c:pt>
                <c:pt idx="9107">
                  <c:v>8.5714059183352624</c:v>
                </c:pt>
                <c:pt idx="9108">
                  <c:v>8.5723665681163563</c:v>
                </c:pt>
                <c:pt idx="9109">
                  <c:v>8.574414752530398</c:v>
                </c:pt>
                <c:pt idx="9110">
                  <c:v>8.5744160206265008</c:v>
                </c:pt>
                <c:pt idx="9111">
                  <c:v>8.5747856513712222</c:v>
                </c:pt>
                <c:pt idx="9112">
                  <c:v>8.5769753597147016</c:v>
                </c:pt>
                <c:pt idx="9113">
                  <c:v>8.5769774022486551</c:v>
                </c:pt>
                <c:pt idx="9114">
                  <c:v>8.5774291307462658</c:v>
                </c:pt>
                <c:pt idx="9115">
                  <c:v>8.5785586143930832</c:v>
                </c:pt>
                <c:pt idx="9116">
                  <c:v>8.5806801556891941</c:v>
                </c:pt>
                <c:pt idx="9117">
                  <c:v>8.5806813870820804</c:v>
                </c:pt>
                <c:pt idx="9118">
                  <c:v>8.5809747265226388</c:v>
                </c:pt>
                <c:pt idx="9119">
                  <c:v>8.5834478827900433</c:v>
                </c:pt>
                <c:pt idx="9120">
                  <c:v>8.5834491435455025</c:v>
                </c:pt>
                <c:pt idx="9121">
                  <c:v>8.5836228690412391</c:v>
                </c:pt>
                <c:pt idx="9122">
                  <c:v>8.5845061099052504</c:v>
                </c:pt>
                <c:pt idx="9123">
                  <c:v>8.5868307007312854</c:v>
                </c:pt>
                <c:pt idx="9124">
                  <c:v>8.5868324184417801</c:v>
                </c:pt>
                <c:pt idx="9125">
                  <c:v>8.587236080408104</c:v>
                </c:pt>
                <c:pt idx="9126">
                  <c:v>8.5907198321925353</c:v>
                </c:pt>
                <c:pt idx="9127">
                  <c:v>8.5907213865737209</c:v>
                </c:pt>
                <c:pt idx="9128">
                  <c:v>8.5907221573412507</c:v>
                </c:pt>
                <c:pt idx="9129">
                  <c:v>8.5910276583923331</c:v>
                </c:pt>
                <c:pt idx="9130">
                  <c:v>8.5936744722545235</c:v>
                </c:pt>
                <c:pt idx="9131">
                  <c:v>8.5936761440859986</c:v>
                </c:pt>
                <c:pt idx="9132">
                  <c:v>8.5936772451824694</c:v>
                </c:pt>
                <c:pt idx="9133">
                  <c:v>8.5957554436511554</c:v>
                </c:pt>
                <c:pt idx="9134">
                  <c:v>8.5957570585926462</c:v>
                </c:pt>
                <c:pt idx="9135">
                  <c:v>8.5959510607798979</c:v>
                </c:pt>
                <c:pt idx="9136">
                  <c:v>8.5968353440152363</c:v>
                </c:pt>
                <c:pt idx="9137">
                  <c:v>8.5988220615539372</c:v>
                </c:pt>
                <c:pt idx="9138">
                  <c:v>8.5988234177377567</c:v>
                </c:pt>
                <c:pt idx="9139">
                  <c:v>8.5994855217271464</c:v>
                </c:pt>
                <c:pt idx="9140">
                  <c:v>8.6027115527067011</c:v>
                </c:pt>
                <c:pt idx="9141">
                  <c:v>8.6027130640155836</c:v>
                </c:pt>
                <c:pt idx="9142">
                  <c:v>8.6027139274272741</c:v>
                </c:pt>
                <c:pt idx="9143">
                  <c:v>8.6030474403268844</c:v>
                </c:pt>
                <c:pt idx="9144">
                  <c:v>8.6059301152434688</c:v>
                </c:pt>
                <c:pt idx="9145">
                  <c:v>8.6059327466534317</c:v>
                </c:pt>
                <c:pt idx="9146">
                  <c:v>8.6059345621950172</c:v>
                </c:pt>
                <c:pt idx="9147">
                  <c:v>8.6087036115162974</c:v>
                </c:pt>
                <c:pt idx="9148">
                  <c:v>8.6087054570668347</c:v>
                </c:pt>
                <c:pt idx="9149">
                  <c:v>8.6087064229799708</c:v>
                </c:pt>
                <c:pt idx="9150">
                  <c:v>8.609435944386993</c:v>
                </c:pt>
                <c:pt idx="9151">
                  <c:v>8.6115928881320762</c:v>
                </c:pt>
                <c:pt idx="9152">
                  <c:v>8.611594400304563</c:v>
                </c:pt>
                <c:pt idx="9153">
                  <c:v>8.6121499504029817</c:v>
                </c:pt>
                <c:pt idx="9154">
                  <c:v>8.6150787817153738</c:v>
                </c:pt>
                <c:pt idx="9155">
                  <c:v>8.6150805985245515</c:v>
                </c:pt>
                <c:pt idx="9156">
                  <c:v>8.6150814243469043</c:v>
                </c:pt>
                <c:pt idx="9157">
                  <c:v>8.6157171902702991</c:v>
                </c:pt>
                <c:pt idx="9158">
                  <c:v>8.6180978890664122</c:v>
                </c:pt>
                <c:pt idx="9159">
                  <c:v>8.6180997590952515</c:v>
                </c:pt>
                <c:pt idx="9160">
                  <c:v>8.6183344551656038</c:v>
                </c:pt>
                <c:pt idx="9161">
                  <c:v>8.6213021560668999</c:v>
                </c:pt>
                <c:pt idx="9162">
                  <c:v>8.6213042589187676</c:v>
                </c:pt>
                <c:pt idx="9163">
                  <c:v>8.6213053490042739</c:v>
                </c:pt>
                <c:pt idx="9164">
                  <c:v>8.6218923563791705</c:v>
                </c:pt>
                <c:pt idx="9165">
                  <c:v>8.6240777539299653</c:v>
                </c:pt>
                <c:pt idx="9166">
                  <c:v>8.6240793028056686</c:v>
                </c:pt>
                <c:pt idx="9167">
                  <c:v>8.6245234204285737</c:v>
                </c:pt>
                <c:pt idx="9168">
                  <c:v>8.6255002971112784</c:v>
                </c:pt>
                <c:pt idx="9169">
                  <c:v>8.6271961933659238</c:v>
                </c:pt>
                <c:pt idx="9170">
                  <c:v>8.6272509928511312</c:v>
                </c:pt>
                <c:pt idx="9171">
                  <c:v>8.6281874592853978</c:v>
                </c:pt>
                <c:pt idx="9172">
                  <c:v>8.6317597042792436</c:v>
                </c:pt>
                <c:pt idx="9173">
                  <c:v>8.63176253986558</c:v>
                </c:pt>
                <c:pt idx="9174">
                  <c:v>8.6317637664814857</c:v>
                </c:pt>
                <c:pt idx="9175">
                  <c:v>8.6319411142395666</c:v>
                </c:pt>
                <c:pt idx="9176">
                  <c:v>8.633765926069028</c:v>
                </c:pt>
                <c:pt idx="9177">
                  <c:v>8.6337670813394993</c:v>
                </c:pt>
                <c:pt idx="9178">
                  <c:v>8.6345488675163935</c:v>
                </c:pt>
                <c:pt idx="9179">
                  <c:v>8.6369081315351934</c:v>
                </c:pt>
                <c:pt idx="9180">
                  <c:v>8.6369100990182908</c:v>
                </c:pt>
                <c:pt idx="9181">
                  <c:v>8.6371594983624167</c:v>
                </c:pt>
                <c:pt idx="9182">
                  <c:v>8.6380514969713236</c:v>
                </c:pt>
                <c:pt idx="9183">
                  <c:v>8.6405285767336757</c:v>
                </c:pt>
                <c:pt idx="9184">
                  <c:v>8.6405299934698547</c:v>
                </c:pt>
                <c:pt idx="9185">
                  <c:v>8.6407551135533449</c:v>
                </c:pt>
                <c:pt idx="9186">
                  <c:v>8.6433208672781845</c:v>
                </c:pt>
                <c:pt idx="9187">
                  <c:v>8.6433227661497121</c:v>
                </c:pt>
                <c:pt idx="9188">
                  <c:v>8.6434347399705036</c:v>
                </c:pt>
                <c:pt idx="9189">
                  <c:v>8.6443304825458309</c:v>
                </c:pt>
                <c:pt idx="9190">
                  <c:v>8.64659668001533</c:v>
                </c:pt>
                <c:pt idx="9191">
                  <c:v>8.6465980911884088</c:v>
                </c:pt>
                <c:pt idx="9192">
                  <c:v>8.6470030125611412</c:v>
                </c:pt>
                <c:pt idx="9193">
                  <c:v>8.6494282831715275</c:v>
                </c:pt>
                <c:pt idx="9194">
                  <c:v>8.6494299224317128</c:v>
                </c:pt>
                <c:pt idx="9195">
                  <c:v>8.6496732987927114</c:v>
                </c:pt>
                <c:pt idx="9196">
                  <c:v>8.6505657980806347</c:v>
                </c:pt>
                <c:pt idx="9197">
                  <c:v>8.6537412286433959</c:v>
                </c:pt>
                <c:pt idx="9198">
                  <c:v>8.6537426620688755</c:v>
                </c:pt>
                <c:pt idx="9199">
                  <c:v>8.6537433662831837</c:v>
                </c:pt>
                <c:pt idx="9200">
                  <c:v>8.6565419468767164</c:v>
                </c:pt>
                <c:pt idx="9201">
                  <c:v>8.656543371030363</c:v>
                </c:pt>
                <c:pt idx="9202">
                  <c:v>8.6565440153115389</c:v>
                </c:pt>
                <c:pt idx="9203">
                  <c:v>8.6568475213680074</c:v>
                </c:pt>
                <c:pt idx="9204">
                  <c:v>8.6594913142621586</c:v>
                </c:pt>
                <c:pt idx="9205">
                  <c:v>8.6594926809304358</c:v>
                </c:pt>
                <c:pt idx="9206">
                  <c:v>8.6595453078581297</c:v>
                </c:pt>
                <c:pt idx="9207">
                  <c:v>8.6620880080958269</c:v>
                </c:pt>
                <c:pt idx="9208">
                  <c:v>8.6620896807346135</c:v>
                </c:pt>
                <c:pt idx="9209">
                  <c:v>8.6621994332836785</c:v>
                </c:pt>
                <c:pt idx="9210">
                  <c:v>8.6631282882101051</c:v>
                </c:pt>
                <c:pt idx="9211">
                  <c:v>8.6662486978577284</c:v>
                </c:pt>
                <c:pt idx="9212">
                  <c:v>8.6662501683705422</c:v>
                </c:pt>
                <c:pt idx="9213">
                  <c:v>8.6662508062726964</c:v>
                </c:pt>
                <c:pt idx="9214">
                  <c:v>8.6691366015904521</c:v>
                </c:pt>
                <c:pt idx="9215">
                  <c:v>8.6691379650692184</c:v>
                </c:pt>
                <c:pt idx="9216">
                  <c:v>8.6691387254708374</c:v>
                </c:pt>
                <c:pt idx="9217">
                  <c:v>8.6694342744396824</c:v>
                </c:pt>
                <c:pt idx="9218">
                  <c:v>8.6715398577895453</c:v>
                </c:pt>
                <c:pt idx="9219">
                  <c:v>8.6715411632637203</c:v>
                </c:pt>
                <c:pt idx="9220">
                  <c:v>8.6721127532634483</c:v>
                </c:pt>
                <c:pt idx="9221">
                  <c:v>8.6732057986040925</c:v>
                </c:pt>
                <c:pt idx="9222">
                  <c:v>8.6749502891507433</c:v>
                </c:pt>
                <c:pt idx="9223">
                  <c:v>8.6749515627298113</c:v>
                </c:pt>
                <c:pt idx="9224">
                  <c:v>8.6758160101407125</c:v>
                </c:pt>
                <c:pt idx="9225">
                  <c:v>8.6782419329133322</c:v>
                </c:pt>
                <c:pt idx="9226">
                  <c:v>8.6782430548052023</c:v>
                </c:pt>
                <c:pt idx="9227">
                  <c:v>8.6784664031154612</c:v>
                </c:pt>
                <c:pt idx="9228">
                  <c:v>8.6796097351729902</c:v>
                </c:pt>
                <c:pt idx="9229">
                  <c:v>8.6824781311531893</c:v>
                </c:pt>
                <c:pt idx="9230">
                  <c:v>8.6824794796486735</c:v>
                </c:pt>
                <c:pt idx="9231">
                  <c:v>8.6824803790165355</c:v>
                </c:pt>
                <c:pt idx="9232">
                  <c:v>8.6842000909030475</c:v>
                </c:pt>
                <c:pt idx="9233">
                  <c:v>8.684202051840229</c:v>
                </c:pt>
                <c:pt idx="9234">
                  <c:v>8.6847848547319604</c:v>
                </c:pt>
                <c:pt idx="9235">
                  <c:v>8.6859577704846895</c:v>
                </c:pt>
                <c:pt idx="9236">
                  <c:v>8.6882126247929232</c:v>
                </c:pt>
                <c:pt idx="9237">
                  <c:v>8.6882140238569878</c:v>
                </c:pt>
                <c:pt idx="9238">
                  <c:v>8.6884304692500205</c:v>
                </c:pt>
                <c:pt idx="9239">
                  <c:v>8.6914328588585104</c:v>
                </c:pt>
                <c:pt idx="9240">
                  <c:v>8.6914343609326465</c:v>
                </c:pt>
                <c:pt idx="9241">
                  <c:v>8.6914351175884459</c:v>
                </c:pt>
                <c:pt idx="9242">
                  <c:v>8.692314827346145</c:v>
                </c:pt>
                <c:pt idx="9243">
                  <c:v>8.6944476216733513</c:v>
                </c:pt>
                <c:pt idx="9244">
                  <c:v>8.6944489739146551</c:v>
                </c:pt>
                <c:pt idx="9245">
                  <c:v>8.6947371642556508</c:v>
                </c:pt>
                <c:pt idx="9246">
                  <c:v>8.6970975820985164</c:v>
                </c:pt>
                <c:pt idx="9247">
                  <c:v>8.6970991490384009</c:v>
                </c:pt>
                <c:pt idx="9248">
                  <c:v>8.6974130321310685</c:v>
                </c:pt>
                <c:pt idx="9249">
                  <c:v>8.6983248791582106</c:v>
                </c:pt>
                <c:pt idx="9250">
                  <c:v>8.7001687520232522</c:v>
                </c:pt>
                <c:pt idx="9251">
                  <c:v>8.700169943194263</c:v>
                </c:pt>
                <c:pt idx="9252">
                  <c:v>8.701040368935141</c:v>
                </c:pt>
                <c:pt idx="9253">
                  <c:v>8.7036897636301056</c:v>
                </c:pt>
                <c:pt idx="9254">
                  <c:v>8.7036911136090822</c:v>
                </c:pt>
                <c:pt idx="9255">
                  <c:v>8.7037651122987345</c:v>
                </c:pt>
                <c:pt idx="9256">
                  <c:v>8.7046622233967064</c:v>
                </c:pt>
                <c:pt idx="9257">
                  <c:v>8.7072690828687698</c:v>
                </c:pt>
                <c:pt idx="9258">
                  <c:v>8.7072703508291056</c:v>
                </c:pt>
                <c:pt idx="9259">
                  <c:v>8.7073350392811903</c:v>
                </c:pt>
                <c:pt idx="9260">
                  <c:v>8.710064414908496</c:v>
                </c:pt>
                <c:pt idx="9261">
                  <c:v>8.710066164206804</c:v>
                </c:pt>
                <c:pt idx="9262">
                  <c:v>8.7101174201455454</c:v>
                </c:pt>
                <c:pt idx="9263">
                  <c:v>8.7109795488933788</c:v>
                </c:pt>
                <c:pt idx="9264">
                  <c:v>8.7128658849020866</c:v>
                </c:pt>
                <c:pt idx="9265">
                  <c:v>8.7128672895848815</c:v>
                </c:pt>
                <c:pt idx="9266">
                  <c:v>8.7136688521564079</c:v>
                </c:pt>
                <c:pt idx="9267">
                  <c:v>8.716782942140771</c:v>
                </c:pt>
                <c:pt idx="9268">
                  <c:v>8.7167847176598237</c:v>
                </c:pt>
                <c:pt idx="9269">
                  <c:v>8.7167855717069624</c:v>
                </c:pt>
                <c:pt idx="9270">
                  <c:v>8.7172995187170024</c:v>
                </c:pt>
                <c:pt idx="9271">
                  <c:v>8.71939040216804</c:v>
                </c:pt>
                <c:pt idx="9272">
                  <c:v>8.7193918405632225</c:v>
                </c:pt>
                <c:pt idx="9273">
                  <c:v>8.7200347058183656</c:v>
                </c:pt>
                <c:pt idx="9274">
                  <c:v>8.7231514103856398</c:v>
                </c:pt>
                <c:pt idx="9275">
                  <c:v>8.723153197142155</c:v>
                </c:pt>
                <c:pt idx="9276">
                  <c:v>8.7231537701414741</c:v>
                </c:pt>
                <c:pt idx="9277">
                  <c:v>8.7236675132082624</c:v>
                </c:pt>
                <c:pt idx="9278">
                  <c:v>8.7261717273811552</c:v>
                </c:pt>
                <c:pt idx="9279">
                  <c:v>8.7261730384184304</c:v>
                </c:pt>
                <c:pt idx="9280">
                  <c:v>8.7264022245903856</c:v>
                </c:pt>
                <c:pt idx="9281">
                  <c:v>8.7294385606997587</c:v>
                </c:pt>
                <c:pt idx="9282">
                  <c:v>8.7294401601652343</c:v>
                </c:pt>
                <c:pt idx="9283">
                  <c:v>8.729440875617005</c:v>
                </c:pt>
                <c:pt idx="9284">
                  <c:v>8.7300673529062056</c:v>
                </c:pt>
                <c:pt idx="9285">
                  <c:v>8.7325739096820403</c:v>
                </c:pt>
                <c:pt idx="9286">
                  <c:v>8.7325759268065344</c:v>
                </c:pt>
                <c:pt idx="9287">
                  <c:v>8.732775706412399</c:v>
                </c:pt>
                <c:pt idx="9288">
                  <c:v>8.735905549446084</c:v>
                </c:pt>
                <c:pt idx="9289">
                  <c:v>8.7359070665035023</c:v>
                </c:pt>
                <c:pt idx="9290">
                  <c:v>8.7359077613532587</c:v>
                </c:pt>
                <c:pt idx="9291">
                  <c:v>8.7364161834816176</c:v>
                </c:pt>
                <c:pt idx="9292">
                  <c:v>8.7385609737071768</c:v>
                </c:pt>
                <c:pt idx="9293">
                  <c:v>8.7385624027378075</c:v>
                </c:pt>
                <c:pt idx="9294">
                  <c:v>8.7391259558565135</c:v>
                </c:pt>
                <c:pt idx="9295">
                  <c:v>8.741963164132839</c:v>
                </c:pt>
                <c:pt idx="9296">
                  <c:v>8.7419647939940344</c:v>
                </c:pt>
                <c:pt idx="9297">
                  <c:v>8.741965424478721</c:v>
                </c:pt>
                <c:pt idx="9298">
                  <c:v>8.7427235711885878</c:v>
                </c:pt>
                <c:pt idx="9299">
                  <c:v>8.746592863593504</c:v>
                </c:pt>
                <c:pt idx="9300">
                  <c:v>8.7465948488785212</c:v>
                </c:pt>
                <c:pt idx="9301">
                  <c:v>8.7465957572400619</c:v>
                </c:pt>
                <c:pt idx="9302">
                  <c:v>8.7465993027892424</c:v>
                </c:pt>
                <c:pt idx="9303">
                  <c:v>8.7484619121756868</c:v>
                </c:pt>
                <c:pt idx="9304">
                  <c:v>8.7484632868919157</c:v>
                </c:pt>
                <c:pt idx="9305">
                  <c:v>8.7490950588987975</c:v>
                </c:pt>
                <c:pt idx="9306">
                  <c:v>8.7515625846299905</c:v>
                </c:pt>
                <c:pt idx="9307">
                  <c:v>8.7515639780753229</c:v>
                </c:pt>
                <c:pt idx="9308">
                  <c:v>8.7518553143574174</c:v>
                </c:pt>
                <c:pt idx="9309">
                  <c:v>8.7550607087234695</c:v>
                </c:pt>
                <c:pt idx="9310">
                  <c:v>8.7550630798280284</c:v>
                </c:pt>
                <c:pt idx="9311">
                  <c:v>8.7550642878552321</c:v>
                </c:pt>
                <c:pt idx="9312">
                  <c:v>8.7555012565791657</c:v>
                </c:pt>
                <c:pt idx="9313">
                  <c:v>8.7578871796045092</c:v>
                </c:pt>
                <c:pt idx="9314">
                  <c:v>8.7578885206083505</c:v>
                </c:pt>
                <c:pt idx="9315">
                  <c:v>8.7582329038798861</c:v>
                </c:pt>
                <c:pt idx="9316">
                  <c:v>8.7611982379562381</c:v>
                </c:pt>
                <c:pt idx="9317">
                  <c:v>8.7611997531407457</c:v>
                </c:pt>
                <c:pt idx="9318">
                  <c:v>8.76120031686823</c:v>
                </c:pt>
                <c:pt idx="9319">
                  <c:v>8.7618695826682824</c:v>
                </c:pt>
                <c:pt idx="9320">
                  <c:v>8.7640333803938546</c:v>
                </c:pt>
                <c:pt idx="9321">
                  <c:v>8.7640345116317331</c:v>
                </c:pt>
                <c:pt idx="9322">
                  <c:v>8.7646029830131322</c:v>
                </c:pt>
                <c:pt idx="9323">
                  <c:v>8.7671233716401851</c:v>
                </c:pt>
                <c:pt idx="9324">
                  <c:v>8.7671255123767651</c:v>
                </c:pt>
                <c:pt idx="9325">
                  <c:v>8.7673351547287641</c:v>
                </c:pt>
                <c:pt idx="9326">
                  <c:v>8.7682382665018306</c:v>
                </c:pt>
                <c:pt idx="9327">
                  <c:v>8.7710090651214188</c:v>
                </c:pt>
                <c:pt idx="9328">
                  <c:v>8.771011050406436</c:v>
                </c:pt>
                <c:pt idx="9329">
                  <c:v>8.7710763513002199</c:v>
                </c:pt>
                <c:pt idx="9330">
                  <c:v>8.7744680796484218</c:v>
                </c:pt>
                <c:pt idx="9331">
                  <c:v>8.7744719565729365</c:v>
                </c:pt>
                <c:pt idx="9332">
                  <c:v>8.7744742785155836</c:v>
                </c:pt>
                <c:pt idx="9333">
                  <c:v>8.7747657857808861</c:v>
                </c:pt>
                <c:pt idx="9334">
                  <c:v>8.776828796579446</c:v>
                </c:pt>
                <c:pt idx="9335">
                  <c:v>8.7768300000634518</c:v>
                </c:pt>
                <c:pt idx="9336">
                  <c:v>8.7773728968534268</c:v>
                </c:pt>
                <c:pt idx="9337">
                  <c:v>8.7802221760372383</c:v>
                </c:pt>
                <c:pt idx="9338">
                  <c:v>8.7802237436632371</c:v>
                </c:pt>
                <c:pt idx="9339">
                  <c:v>8.7802243579778469</c:v>
                </c:pt>
                <c:pt idx="9340">
                  <c:v>8.7810307002166965</c:v>
                </c:pt>
                <c:pt idx="9341">
                  <c:v>8.7838123898102243</c:v>
                </c:pt>
                <c:pt idx="9342">
                  <c:v>8.7838140360984607</c:v>
                </c:pt>
                <c:pt idx="9343">
                  <c:v>8.7838148208479154</c:v>
                </c:pt>
                <c:pt idx="9344">
                  <c:v>8.7869553507083058</c:v>
                </c:pt>
                <c:pt idx="9345">
                  <c:v>8.786956877130276</c:v>
                </c:pt>
                <c:pt idx="9346">
                  <c:v>8.7869575495051073</c:v>
                </c:pt>
                <c:pt idx="9347">
                  <c:v>8.7874514022635157</c:v>
                </c:pt>
                <c:pt idx="9348">
                  <c:v>8.7899661496844619</c:v>
                </c:pt>
                <c:pt idx="9349">
                  <c:v>8.7899674232635299</c:v>
                </c:pt>
                <c:pt idx="9350">
                  <c:v>8.790147600989215</c:v>
                </c:pt>
                <c:pt idx="9351">
                  <c:v>8.792496298047574</c:v>
                </c:pt>
                <c:pt idx="9352">
                  <c:v>8.7924981035331928</c:v>
                </c:pt>
                <c:pt idx="9353">
                  <c:v>8.7928849606666351</c:v>
                </c:pt>
                <c:pt idx="9354">
                  <c:v>8.7938308178736158</c:v>
                </c:pt>
                <c:pt idx="9355">
                  <c:v>8.7963940062489829</c:v>
                </c:pt>
                <c:pt idx="9356">
                  <c:v>8.7963960140089252</c:v>
                </c:pt>
                <c:pt idx="9357">
                  <c:v>8.7965216469652177</c:v>
                </c:pt>
                <c:pt idx="9358">
                  <c:v>8.7992442424900048</c:v>
                </c:pt>
                <c:pt idx="9359">
                  <c:v>8.7992468551443732</c:v>
                </c:pt>
                <c:pt idx="9360">
                  <c:v>8.7993704035513982</c:v>
                </c:pt>
                <c:pt idx="9361">
                  <c:v>8.8002464255485329</c:v>
                </c:pt>
                <c:pt idx="9362">
                  <c:v>8.8036588551753159</c:v>
                </c:pt>
                <c:pt idx="9363">
                  <c:v>8.8036602842059466</c:v>
                </c:pt>
                <c:pt idx="9364">
                  <c:v>8.8036610240055513</c:v>
                </c:pt>
                <c:pt idx="9365">
                  <c:v>8.805985283329095</c:v>
                </c:pt>
                <c:pt idx="9366">
                  <c:v>8.8059865325603273</c:v>
                </c:pt>
                <c:pt idx="9367">
                  <c:v>8.8059872142997104</c:v>
                </c:pt>
                <c:pt idx="9368">
                  <c:v>8.8065559797280422</c:v>
                </c:pt>
                <c:pt idx="9369">
                  <c:v>8.8085260454754088</c:v>
                </c:pt>
                <c:pt idx="9370">
                  <c:v>8.8085273040711929</c:v>
                </c:pt>
                <c:pt idx="9371">
                  <c:v>8.8092961562626932</c:v>
                </c:pt>
                <c:pt idx="9372">
                  <c:v>8.8125519656307212</c:v>
                </c:pt>
                <c:pt idx="9373">
                  <c:v>8.8125539153304402</c:v>
                </c:pt>
                <c:pt idx="9374">
                  <c:v>8.8125547581401165</c:v>
                </c:pt>
                <c:pt idx="9375">
                  <c:v>8.8130321311599715</c:v>
                </c:pt>
                <c:pt idx="9376">
                  <c:v>8.8152134855475719</c:v>
                </c:pt>
                <c:pt idx="9377">
                  <c:v>8.8152147572537292</c:v>
                </c:pt>
                <c:pt idx="9378">
                  <c:v>8.8156633530053856</c:v>
                </c:pt>
                <c:pt idx="9379">
                  <c:v>8.818392361375361</c:v>
                </c:pt>
                <c:pt idx="9380">
                  <c:v>8.8183939533491955</c:v>
                </c:pt>
                <c:pt idx="9381">
                  <c:v>8.8184428906248709</c:v>
                </c:pt>
                <c:pt idx="9382">
                  <c:v>8.8194164410399107</c:v>
                </c:pt>
                <c:pt idx="9383">
                  <c:v>8.8217851632561981</c:v>
                </c:pt>
                <c:pt idx="9384">
                  <c:v>8.8217863825208642</c:v>
                </c:pt>
                <c:pt idx="9385">
                  <c:v>8.8220688792142639</c:v>
                </c:pt>
                <c:pt idx="9386">
                  <c:v>8.824830024853684</c:v>
                </c:pt>
                <c:pt idx="9387">
                  <c:v>8.8248324949655306</c:v>
                </c:pt>
                <c:pt idx="9388">
                  <c:v>8.8248918156564269</c:v>
                </c:pt>
                <c:pt idx="9389">
                  <c:v>8.8257327992459178</c:v>
                </c:pt>
                <c:pt idx="9390">
                  <c:v>8.8283354723182033</c:v>
                </c:pt>
                <c:pt idx="9391">
                  <c:v>8.8283373115162096</c:v>
                </c:pt>
                <c:pt idx="9392">
                  <c:v>8.828434974428685</c:v>
                </c:pt>
                <c:pt idx="9393">
                  <c:v>8.8319587204847121</c:v>
                </c:pt>
                <c:pt idx="9394">
                  <c:v>8.831960201956834</c:v>
                </c:pt>
                <c:pt idx="9395">
                  <c:v>8.8319608050339813</c:v>
                </c:pt>
                <c:pt idx="9396">
                  <c:v>8.8321031649529989</c:v>
                </c:pt>
                <c:pt idx="9397">
                  <c:v>8.835724076964464</c:v>
                </c:pt>
                <c:pt idx="9398">
                  <c:v>8.835727039908706</c:v>
                </c:pt>
                <c:pt idx="9399">
                  <c:v>8.8357285607119458</c:v>
                </c:pt>
                <c:pt idx="9400">
                  <c:v>8.8372708256317569</c:v>
                </c:pt>
                <c:pt idx="9401">
                  <c:v>8.8372720299131409</c:v>
                </c:pt>
                <c:pt idx="9402">
                  <c:v>8.8375822157138</c:v>
                </c:pt>
                <c:pt idx="9403">
                  <c:v>8.8385544753385989</c:v>
                </c:pt>
                <c:pt idx="9404">
                  <c:v>8.8411322349568291</c:v>
                </c:pt>
                <c:pt idx="9405">
                  <c:v>8.8411335122817167</c:v>
                </c:pt>
                <c:pt idx="9406">
                  <c:v>8.8412158192018744</c:v>
                </c:pt>
                <c:pt idx="9407">
                  <c:v>8.8441289421551836</c:v>
                </c:pt>
                <c:pt idx="9408">
                  <c:v>8.8441304685771538</c:v>
                </c:pt>
                <c:pt idx="9409">
                  <c:v>8.8441309855004224</c:v>
                </c:pt>
                <c:pt idx="9410">
                  <c:v>8.8448848075860145</c:v>
                </c:pt>
                <c:pt idx="9411">
                  <c:v>8.8474602916181162</c:v>
                </c:pt>
                <c:pt idx="9412">
                  <c:v>8.8474619360334419</c:v>
                </c:pt>
                <c:pt idx="9413">
                  <c:v>8.8476177303387136</c:v>
                </c:pt>
                <c:pt idx="9414">
                  <c:v>8.8503901415341506</c:v>
                </c:pt>
                <c:pt idx="9415">
                  <c:v>8.8503917728391031</c:v>
                </c:pt>
                <c:pt idx="9416">
                  <c:v>8.8503925557156471</c:v>
                </c:pt>
                <c:pt idx="9417">
                  <c:v>8.8513179401391149</c:v>
                </c:pt>
                <c:pt idx="9418">
                  <c:v>8.8541817450516813</c:v>
                </c:pt>
                <c:pt idx="9419">
                  <c:v>8.8541831216408209</c:v>
                </c:pt>
                <c:pt idx="9420">
                  <c:v>8.8541837565574451</c:v>
                </c:pt>
                <c:pt idx="9421">
                  <c:v>8.8571051896141704</c:v>
                </c:pt>
                <c:pt idx="9422">
                  <c:v>8.8571090927594298</c:v>
                </c:pt>
                <c:pt idx="9423">
                  <c:v>8.8571105292817016</c:v>
                </c:pt>
                <c:pt idx="9424">
                  <c:v>8.8576312789062719</c:v>
                </c:pt>
                <c:pt idx="9425">
                  <c:v>8.8600323444121472</c:v>
                </c:pt>
                <c:pt idx="9426">
                  <c:v>8.860033531641303</c:v>
                </c:pt>
                <c:pt idx="9427">
                  <c:v>8.8603610362443703</c:v>
                </c:pt>
                <c:pt idx="9428">
                  <c:v>8.8643265363103865</c:v>
                </c:pt>
                <c:pt idx="9429">
                  <c:v>8.8643280458761637</c:v>
                </c:pt>
                <c:pt idx="9430">
                  <c:v>8.8643289167794972</c:v>
                </c:pt>
                <c:pt idx="9431">
                  <c:v>8.8643295423315678</c:v>
                </c:pt>
                <c:pt idx="9432">
                  <c:v>8.8658663102593742</c:v>
                </c:pt>
                <c:pt idx="9433">
                  <c:v>8.8658925047841386</c:v>
                </c:pt>
                <c:pt idx="9434">
                  <c:v>8.8667724524014577</c:v>
                </c:pt>
                <c:pt idx="9435">
                  <c:v>8.8691869579123175</c:v>
                </c:pt>
                <c:pt idx="9436">
                  <c:v>8.8691884037991411</c:v>
                </c:pt>
                <c:pt idx="9437">
                  <c:v>8.8695016555541137</c:v>
                </c:pt>
                <c:pt idx="9438">
                  <c:v>8.8705120944572862</c:v>
                </c:pt>
                <c:pt idx="9439">
                  <c:v>8.8725768995040042</c:v>
                </c:pt>
                <c:pt idx="9440">
                  <c:v>8.8725782067954597</c:v>
                </c:pt>
                <c:pt idx="9441">
                  <c:v>8.8731447453333328</c:v>
                </c:pt>
                <c:pt idx="9442">
                  <c:v>8.8755051181150861</c:v>
                </c:pt>
                <c:pt idx="9443">
                  <c:v>8.8755065415269847</c:v>
                </c:pt>
                <c:pt idx="9444">
                  <c:v>8.875876932032245</c:v>
                </c:pt>
                <c:pt idx="9445">
                  <c:v>8.8768086319095598</c:v>
                </c:pt>
                <c:pt idx="9446">
                  <c:v>8.8789200279997491</c:v>
                </c:pt>
                <c:pt idx="9447">
                  <c:v>8.8789216199735836</c:v>
                </c:pt>
                <c:pt idx="9448">
                  <c:v>8.8795435685654525</c:v>
                </c:pt>
                <c:pt idx="9449">
                  <c:v>8.8822156722989387</c:v>
                </c:pt>
                <c:pt idx="9450">
                  <c:v>8.8822170563797194</c:v>
                </c:pt>
                <c:pt idx="9451">
                  <c:v>8.8822773846964083</c:v>
                </c:pt>
                <c:pt idx="9452">
                  <c:v>8.8831853922572446</c:v>
                </c:pt>
                <c:pt idx="9453">
                  <c:v>8.8856650020062968</c:v>
                </c:pt>
                <c:pt idx="9454">
                  <c:v>8.8856668250501194</c:v>
                </c:pt>
                <c:pt idx="9455">
                  <c:v>8.8859160345070922</c:v>
                </c:pt>
                <c:pt idx="9456">
                  <c:v>8.8900358211855117</c:v>
                </c:pt>
                <c:pt idx="9457">
                  <c:v>8.8900400520900913</c:v>
                </c:pt>
                <c:pt idx="9458">
                  <c:v>8.8900424475424842</c:v>
                </c:pt>
                <c:pt idx="9459">
                  <c:v>8.8900447788629293</c:v>
                </c:pt>
                <c:pt idx="9460">
                  <c:v>8.8917291976816148</c:v>
                </c:pt>
                <c:pt idx="9461">
                  <c:v>8.8917301715950199</c:v>
                </c:pt>
                <c:pt idx="9462">
                  <c:v>8.8923172746890149</c:v>
                </c:pt>
                <c:pt idx="9463">
                  <c:v>8.8950225364281099</c:v>
                </c:pt>
                <c:pt idx="9464">
                  <c:v>8.8950240274979038</c:v>
                </c:pt>
                <c:pt idx="9465">
                  <c:v>8.8950478359348271</c:v>
                </c:pt>
                <c:pt idx="9466">
                  <c:v>8.8959553490473198</c:v>
                </c:pt>
                <c:pt idx="9467">
                  <c:v>8.8985980125023296</c:v>
                </c:pt>
                <c:pt idx="9468">
                  <c:v>8.8986012732393256</c:v>
                </c:pt>
                <c:pt idx="9469">
                  <c:v>8.8986905380215955</c:v>
                </c:pt>
                <c:pt idx="9470">
                  <c:v>8.9028796598427871</c:v>
                </c:pt>
                <c:pt idx="9471">
                  <c:v>8.9028823324859179</c:v>
                </c:pt>
                <c:pt idx="9472">
                  <c:v>8.9028835498776733</c:v>
                </c:pt>
                <c:pt idx="9473">
                  <c:v>8.9028846511489839</c:v>
                </c:pt>
                <c:pt idx="9474">
                  <c:v>8.9046216313249555</c:v>
                </c:pt>
                <c:pt idx="9475">
                  <c:v>8.9046230228973773</c:v>
                </c:pt>
                <c:pt idx="9476">
                  <c:v>8.9050630238632369</c:v>
                </c:pt>
                <c:pt idx="9477">
                  <c:v>8.9080500069108286</c:v>
                </c:pt>
                <c:pt idx="9478">
                  <c:v>8.9080515183495166</c:v>
                </c:pt>
                <c:pt idx="9479">
                  <c:v>8.9080520165436816</c:v>
                </c:pt>
                <c:pt idx="9480">
                  <c:v>8.9087270529104625</c:v>
                </c:pt>
                <c:pt idx="9481">
                  <c:v>8.9106786910924676</c:v>
                </c:pt>
                <c:pt idx="9482">
                  <c:v>8.9106799721631766</c:v>
                </c:pt>
                <c:pt idx="9483">
                  <c:v>8.9114670252978829</c:v>
                </c:pt>
                <c:pt idx="9484">
                  <c:v>8.9143495276629956</c:v>
                </c:pt>
                <c:pt idx="9485">
                  <c:v>8.9143506963590813</c:v>
                </c:pt>
                <c:pt idx="9486">
                  <c:v>8.9143515298042058</c:v>
                </c:pt>
                <c:pt idx="9487">
                  <c:v>8.9151089160382782</c:v>
                </c:pt>
                <c:pt idx="9488">
                  <c:v>8.9179426801145105</c:v>
                </c:pt>
                <c:pt idx="9489">
                  <c:v>8.9179443043490281</c:v>
                </c:pt>
                <c:pt idx="9490">
                  <c:v>8.9179451246837811</c:v>
                </c:pt>
                <c:pt idx="9491">
                  <c:v>8.920769516634282</c:v>
                </c:pt>
                <c:pt idx="9492">
                  <c:v>8.9207708707484965</c:v>
                </c:pt>
                <c:pt idx="9493">
                  <c:v>8.9207715356316868</c:v>
                </c:pt>
                <c:pt idx="9494">
                  <c:v>8.9215135452714271</c:v>
                </c:pt>
                <c:pt idx="9495">
                  <c:v>8.9234179561449469</c:v>
                </c:pt>
                <c:pt idx="9496">
                  <c:v>8.9234193514631901</c:v>
                </c:pt>
                <c:pt idx="9497">
                  <c:v>8.9242428046113957</c:v>
                </c:pt>
                <c:pt idx="9498">
                  <c:v>8.9273918075184078</c:v>
                </c:pt>
                <c:pt idx="9499">
                  <c:v>8.9273932665156046</c:v>
                </c:pt>
                <c:pt idx="9500">
                  <c:v>8.9273939763486432</c:v>
                </c:pt>
                <c:pt idx="9501">
                  <c:v>8.9278849317146722</c:v>
                </c:pt>
                <c:pt idx="9502">
                  <c:v>8.9298532219429863</c:v>
                </c:pt>
                <c:pt idx="9503">
                  <c:v>8.9298545947863044</c:v>
                </c:pt>
                <c:pt idx="9504">
                  <c:v>8.9306195756720221</c:v>
                </c:pt>
                <c:pt idx="9505">
                  <c:v>8.9336348301377608</c:v>
                </c:pt>
                <c:pt idx="9506">
                  <c:v>8.933637246192168</c:v>
                </c:pt>
                <c:pt idx="9507">
                  <c:v>8.9336392820457657</c:v>
                </c:pt>
                <c:pt idx="9508">
                  <c:v>8.9342897981398668</c:v>
                </c:pt>
                <c:pt idx="9509">
                  <c:v>8.9363171730723678</c:v>
                </c:pt>
                <c:pt idx="9510">
                  <c:v>8.9363185796280735</c:v>
                </c:pt>
                <c:pt idx="9511">
                  <c:v>8.9370244514617685</c:v>
                </c:pt>
                <c:pt idx="9512">
                  <c:v>8.9402053478393313</c:v>
                </c:pt>
                <c:pt idx="9513">
                  <c:v>8.9402068143281692</c:v>
                </c:pt>
                <c:pt idx="9514">
                  <c:v>8.9402075091779256</c:v>
                </c:pt>
                <c:pt idx="9515">
                  <c:v>8.9406685873448879</c:v>
                </c:pt>
                <c:pt idx="9516">
                  <c:v>8.942655046676931</c:v>
                </c:pt>
                <c:pt idx="9517">
                  <c:v>8.9426563520663347</c:v>
                </c:pt>
                <c:pt idx="9518">
                  <c:v>8.9434002589643029</c:v>
                </c:pt>
                <c:pt idx="9519">
                  <c:v>8.9469464312493834</c:v>
                </c:pt>
                <c:pt idx="9520">
                  <c:v>8.9469501190099479</c:v>
                </c:pt>
                <c:pt idx="9521">
                  <c:v>8.9469532505161258</c:v>
                </c:pt>
                <c:pt idx="9522">
                  <c:v>8.9470654933737404</c:v>
                </c:pt>
                <c:pt idx="9523">
                  <c:v>8.9491624926692932</c:v>
                </c:pt>
                <c:pt idx="9524">
                  <c:v>8.9491639366832061</c:v>
                </c:pt>
                <c:pt idx="9525">
                  <c:v>8.9498032302982296</c:v>
                </c:pt>
                <c:pt idx="9526">
                  <c:v>8.9523581066972699</c:v>
                </c:pt>
                <c:pt idx="9527">
                  <c:v>8.9523595919152115</c:v>
                </c:pt>
                <c:pt idx="9528">
                  <c:v>8.9525338400065912</c:v>
                </c:pt>
                <c:pt idx="9529">
                  <c:v>8.953438996997809</c:v>
                </c:pt>
                <c:pt idx="9530">
                  <c:v>8.9559484983967437</c:v>
                </c:pt>
                <c:pt idx="9531">
                  <c:v>8.9559506897019041</c:v>
                </c:pt>
                <c:pt idx="9532">
                  <c:v>8.956179986375572</c:v>
                </c:pt>
                <c:pt idx="9533">
                  <c:v>8.9586971685800307</c:v>
                </c:pt>
                <c:pt idx="9534">
                  <c:v>8.9586983672426825</c:v>
                </c:pt>
                <c:pt idx="9535">
                  <c:v>8.9589132649812449</c:v>
                </c:pt>
                <c:pt idx="9536">
                  <c:v>8.9598397768967697</c:v>
                </c:pt>
                <c:pt idx="9537">
                  <c:v>8.9624982945382605</c:v>
                </c:pt>
                <c:pt idx="9538">
                  <c:v>8.962500555141105</c:v>
                </c:pt>
                <c:pt idx="9539">
                  <c:v>8.9625921423322623</c:v>
                </c:pt>
                <c:pt idx="9540">
                  <c:v>8.9654519940952451</c:v>
                </c:pt>
                <c:pt idx="9541">
                  <c:v>8.9654534043967722</c:v>
                </c:pt>
                <c:pt idx="9542">
                  <c:v>8.965454080517425</c:v>
                </c:pt>
                <c:pt idx="9543">
                  <c:v>8.9662131092939124</c:v>
                </c:pt>
                <c:pt idx="9544">
                  <c:v>8.9683196146905431</c:v>
                </c:pt>
                <c:pt idx="9545">
                  <c:v>8.9683212066643776</c:v>
                </c:pt>
                <c:pt idx="9546">
                  <c:v>8.9689500161164339</c:v>
                </c:pt>
                <c:pt idx="9547">
                  <c:v>8.9718217046731059</c:v>
                </c:pt>
                <c:pt idx="9548">
                  <c:v>8.9718231357249962</c:v>
                </c:pt>
                <c:pt idx="9549">
                  <c:v>8.9718237369292329</c:v>
                </c:pt>
                <c:pt idx="9550">
                  <c:v>8.9725915646387495</c:v>
                </c:pt>
                <c:pt idx="9551">
                  <c:v>8.9751744747605606</c:v>
                </c:pt>
                <c:pt idx="9552">
                  <c:v>8.9751758401122377</c:v>
                </c:pt>
                <c:pt idx="9553">
                  <c:v>8.9753155255152137</c:v>
                </c:pt>
                <c:pt idx="9554">
                  <c:v>8.978211436422006</c:v>
                </c:pt>
                <c:pt idx="9555">
                  <c:v>8.9782130471249442</c:v>
                </c:pt>
                <c:pt idx="9556">
                  <c:v>8.97821383936604</c:v>
                </c:pt>
                <c:pt idx="9557">
                  <c:v>8.9789879844023144</c:v>
                </c:pt>
                <c:pt idx="9558">
                  <c:v>8.9813811518450599</c:v>
                </c:pt>
                <c:pt idx="9559">
                  <c:v>8.9813823673639046</c:v>
                </c:pt>
                <c:pt idx="9560">
                  <c:v>8.9817253290964505</c:v>
                </c:pt>
                <c:pt idx="9561">
                  <c:v>8.9850344077818924</c:v>
                </c:pt>
                <c:pt idx="9562">
                  <c:v>8.985037342632479</c:v>
                </c:pt>
                <c:pt idx="9563">
                  <c:v>8.9850389046397474</c:v>
                </c:pt>
                <c:pt idx="9564">
                  <c:v>8.9853643097102633</c:v>
                </c:pt>
                <c:pt idx="9565">
                  <c:v>8.9876026773631565</c:v>
                </c:pt>
                <c:pt idx="9566">
                  <c:v>8.9876041363603534</c:v>
                </c:pt>
                <c:pt idx="9567">
                  <c:v>8.9880967249042456</c:v>
                </c:pt>
                <c:pt idx="9568">
                  <c:v>8.9920307432194555</c:v>
                </c:pt>
                <c:pt idx="9569">
                  <c:v>8.9920324700428385</c:v>
                </c:pt>
                <c:pt idx="9570">
                  <c:v>8.9920333634210969</c:v>
                </c:pt>
                <c:pt idx="9571">
                  <c:v>8.9920342418160715</c:v>
                </c:pt>
                <c:pt idx="9572">
                  <c:v>8.9936783893154733</c:v>
                </c:pt>
                <c:pt idx="9573">
                  <c:v>8.993680147978333</c:v>
                </c:pt>
                <c:pt idx="9574">
                  <c:v>8.99449999202821</c:v>
                </c:pt>
                <c:pt idx="9575">
                  <c:v>8.9970401991599136</c:v>
                </c:pt>
                <c:pt idx="9576">
                  <c:v>8.9970418435752393</c:v>
                </c:pt>
                <c:pt idx="9577">
                  <c:v>8.9972300186283061</c:v>
                </c:pt>
                <c:pt idx="9578">
                  <c:v>8.9981401201029616</c:v>
                </c:pt>
                <c:pt idx="9579">
                  <c:v>9.0006078556001192</c:v>
                </c:pt>
                <c:pt idx="9580">
                  <c:v>9.0006093558013447</c:v>
                </c:pt>
                <c:pt idx="9581">
                  <c:v>9.0008661692745164</c:v>
                </c:pt>
                <c:pt idx="9582">
                  <c:v>9.0037516031205662</c:v>
                </c:pt>
                <c:pt idx="9583">
                  <c:v>9.0037529253953039</c:v>
                </c:pt>
                <c:pt idx="9584">
                  <c:v>9.00375362399088</c:v>
                </c:pt>
                <c:pt idx="9585">
                  <c:v>9.0045405010720092</c:v>
                </c:pt>
                <c:pt idx="9586">
                  <c:v>9.0069061479694312</c:v>
                </c:pt>
                <c:pt idx="9587">
                  <c:v>9.0069073541237241</c:v>
                </c:pt>
                <c:pt idx="9588">
                  <c:v>9.0072775816857806</c:v>
                </c:pt>
                <c:pt idx="9589">
                  <c:v>9.0107244541347011</c:v>
                </c:pt>
                <c:pt idx="9590">
                  <c:v>9.0107258344696604</c:v>
                </c:pt>
                <c:pt idx="9591">
                  <c:v>9.01072654242979</c:v>
                </c:pt>
                <c:pt idx="9592">
                  <c:v>9.0109085729804281</c:v>
                </c:pt>
                <c:pt idx="9593">
                  <c:v>9.0134138977891851</c:v>
                </c:pt>
                <c:pt idx="9594">
                  <c:v>9.0134151470204174</c:v>
                </c:pt>
                <c:pt idx="9595">
                  <c:v>9.0136459626244161</c:v>
                </c:pt>
                <c:pt idx="9596">
                  <c:v>9.0162332085337891</c:v>
                </c:pt>
                <c:pt idx="9597">
                  <c:v>9.0162349147551577</c:v>
                </c:pt>
                <c:pt idx="9598">
                  <c:v>9.0163797787553719</c:v>
                </c:pt>
                <c:pt idx="9599">
                  <c:v>9.0172853665159796</c:v>
                </c:pt>
                <c:pt idx="9600">
                  <c:v>9.0191923788620354</c:v>
                </c:pt>
                <c:pt idx="9601">
                  <c:v>9.0191936280932676</c:v>
                </c:pt>
                <c:pt idx="9602">
                  <c:v>9.0200466151654712</c:v>
                </c:pt>
                <c:pt idx="9603">
                  <c:v>9.022654388172759</c:v>
                </c:pt>
                <c:pt idx="9604">
                  <c:v>9.0226555343939197</c:v>
                </c:pt>
                <c:pt idx="9605">
                  <c:v>9.022779955577187</c:v>
                </c:pt>
                <c:pt idx="9606">
                  <c:v>9.0236864442076943</c:v>
                </c:pt>
                <c:pt idx="9607">
                  <c:v>9.0259105646312232</c:v>
                </c:pt>
                <c:pt idx="9608">
                  <c:v>9.0259117295814875</c:v>
                </c:pt>
                <c:pt idx="9609">
                  <c:v>9.0264211181316103</c:v>
                </c:pt>
                <c:pt idx="9610">
                  <c:v>9.029193961969348</c:v>
                </c:pt>
                <c:pt idx="9611">
                  <c:v>9.0291958704650384</c:v>
                </c:pt>
                <c:pt idx="9612">
                  <c:v>9.0292601787163136</c:v>
                </c:pt>
                <c:pt idx="9613">
                  <c:v>9.030060390919445</c:v>
                </c:pt>
                <c:pt idx="9614">
                  <c:v>9.0322642258505006</c:v>
                </c:pt>
                <c:pt idx="9615">
                  <c:v>9.0322657560182922</c:v>
                </c:pt>
                <c:pt idx="9616">
                  <c:v>9.0327910774171336</c:v>
                </c:pt>
                <c:pt idx="9617">
                  <c:v>9.0354240298317521</c:v>
                </c:pt>
                <c:pt idx="9618">
                  <c:v>9.0354264889630986</c:v>
                </c:pt>
                <c:pt idx="9619">
                  <c:v>9.0355541446626173</c:v>
                </c:pt>
                <c:pt idx="9620">
                  <c:v>9.0364603523565652</c:v>
                </c:pt>
                <c:pt idx="9621">
                  <c:v>9.038986842925679</c:v>
                </c:pt>
                <c:pt idx="9622">
                  <c:v>9.038988101521463</c:v>
                </c:pt>
                <c:pt idx="9623">
                  <c:v>9.0391912280182023</c:v>
                </c:pt>
                <c:pt idx="9624">
                  <c:v>9.0416514980945308</c:v>
                </c:pt>
                <c:pt idx="9625">
                  <c:v>9.041652786656881</c:v>
                </c:pt>
                <c:pt idx="9626">
                  <c:v>9.0419216691646298</c:v>
                </c:pt>
                <c:pt idx="9627">
                  <c:v>9.0428331622117089</c:v>
                </c:pt>
                <c:pt idx="9628">
                  <c:v>9.045417935879362</c:v>
                </c:pt>
                <c:pt idx="9629">
                  <c:v>9.0454190128028387</c:v>
                </c:pt>
                <c:pt idx="9630">
                  <c:v>9.0455594174034051</c:v>
                </c:pt>
                <c:pt idx="9631">
                  <c:v>9.0484668523278486</c:v>
                </c:pt>
                <c:pt idx="9632">
                  <c:v>9.0484680996861702</c:v>
                </c:pt>
                <c:pt idx="9633">
                  <c:v>9.0484687589506283</c:v>
                </c:pt>
                <c:pt idx="9634">
                  <c:v>9.0492301700691353</c:v>
                </c:pt>
                <c:pt idx="9635">
                  <c:v>9.0514616135723038</c:v>
                </c:pt>
                <c:pt idx="9636">
                  <c:v>9.0514629096262968</c:v>
                </c:pt>
                <c:pt idx="9637">
                  <c:v>9.0519682545628797</c:v>
                </c:pt>
                <c:pt idx="9638">
                  <c:v>9.0547319155209571</c:v>
                </c:pt>
                <c:pt idx="9639">
                  <c:v>9.0547332265582323</c:v>
                </c:pt>
                <c:pt idx="9640">
                  <c:v>9.0547879323979199</c:v>
                </c:pt>
                <c:pt idx="9641">
                  <c:v>9.0556044688880419</c:v>
                </c:pt>
                <c:pt idx="9642">
                  <c:v>9.0580867082032874</c:v>
                </c:pt>
                <c:pt idx="9643">
                  <c:v>9.0580880997757092</c:v>
                </c:pt>
                <c:pt idx="9644">
                  <c:v>9.0583313833441981</c:v>
                </c:pt>
                <c:pt idx="9645">
                  <c:v>9.0609044943988302</c:v>
                </c:pt>
                <c:pt idx="9646">
                  <c:v>9.0609056387470801</c:v>
                </c:pt>
                <c:pt idx="9647">
                  <c:v>9.0610659186727442</c:v>
                </c:pt>
                <c:pt idx="9648">
                  <c:v>9.0620037167463003</c:v>
                </c:pt>
                <c:pt idx="9649">
                  <c:v>9.0641771674520406</c:v>
                </c:pt>
                <c:pt idx="9650">
                  <c:v>9.0641784803622265</c:v>
                </c:pt>
                <c:pt idx="9651">
                  <c:v>9.064738622911106</c:v>
                </c:pt>
                <c:pt idx="9652">
                  <c:v>9.0677625509891211</c:v>
                </c:pt>
                <c:pt idx="9653">
                  <c:v>9.0677639519260946</c:v>
                </c:pt>
                <c:pt idx="9654">
                  <c:v>9.0677646205551046</c:v>
                </c:pt>
                <c:pt idx="9655">
                  <c:v>9.0683785587092185</c:v>
                </c:pt>
                <c:pt idx="9656">
                  <c:v>9.0707840592669058</c:v>
                </c:pt>
                <c:pt idx="9657">
                  <c:v>9.0707860108395355</c:v>
                </c:pt>
                <c:pt idx="9658">
                  <c:v>9.0711119234687683</c:v>
                </c:pt>
                <c:pt idx="9659">
                  <c:v>9.0738106000549195</c:v>
                </c:pt>
                <c:pt idx="9660">
                  <c:v>9.0738121395872628</c:v>
                </c:pt>
                <c:pt idx="9661">
                  <c:v>9.073869757802612</c:v>
                </c:pt>
                <c:pt idx="9662">
                  <c:v>9.0747788834909535</c:v>
                </c:pt>
                <c:pt idx="9663">
                  <c:v>9.0773983640611107</c:v>
                </c:pt>
                <c:pt idx="9664">
                  <c:v>9.0773998717539772</c:v>
                </c:pt>
                <c:pt idx="9665">
                  <c:v>9.0775113492535144</c:v>
                </c:pt>
                <c:pt idx="9666">
                  <c:v>9.0807644560118437</c:v>
                </c:pt>
                <c:pt idx="9667">
                  <c:v>9.0807658288551618</c:v>
                </c:pt>
                <c:pt idx="9668">
                  <c:v>9.0807668739391616</c:v>
                </c:pt>
                <c:pt idx="9669">
                  <c:v>9.0811466177589288</c:v>
                </c:pt>
                <c:pt idx="9670">
                  <c:v>9.0831749872068492</c:v>
                </c:pt>
                <c:pt idx="9671">
                  <c:v>9.0831763975083764</c:v>
                </c:pt>
                <c:pt idx="9672">
                  <c:v>9.0839342379510342</c:v>
                </c:pt>
                <c:pt idx="9673">
                  <c:v>9.086917598789924</c:v>
                </c:pt>
                <c:pt idx="9674">
                  <c:v>9.0869188761148116</c:v>
                </c:pt>
                <c:pt idx="9675">
                  <c:v>9.0869199776086464</c:v>
                </c:pt>
                <c:pt idx="9676">
                  <c:v>9.0875236634512664</c:v>
                </c:pt>
                <c:pt idx="9677">
                  <c:v>9.0905662681917274</c:v>
                </c:pt>
                <c:pt idx="9678">
                  <c:v>9.0905675567540776</c:v>
                </c:pt>
                <c:pt idx="9679">
                  <c:v>9.0905683021724144</c:v>
                </c:pt>
                <c:pt idx="9680">
                  <c:v>9.0928928461783389</c:v>
                </c:pt>
                <c:pt idx="9681">
                  <c:v>9.0928950150085743</c:v>
                </c:pt>
                <c:pt idx="9682">
                  <c:v>9.0929860478182558</c:v>
                </c:pt>
                <c:pt idx="9683">
                  <c:v>9.0939240949888944</c:v>
                </c:pt>
                <c:pt idx="9684">
                  <c:v>9.0959555921971713</c:v>
                </c:pt>
                <c:pt idx="9685">
                  <c:v>9.0959569594217591</c:v>
                </c:pt>
                <c:pt idx="9686">
                  <c:v>9.0966874263147428</c:v>
                </c:pt>
                <c:pt idx="9687">
                  <c:v>9.1003561262706825</c:v>
                </c:pt>
                <c:pt idx="9688">
                  <c:v>9.1003573755019147</c:v>
                </c:pt>
                <c:pt idx="9689">
                  <c:v>9.1003580366392836</c:v>
                </c:pt>
                <c:pt idx="9690">
                  <c:v>9.1003585891478505</c:v>
                </c:pt>
                <c:pt idx="9691">
                  <c:v>9.1022159543851924</c:v>
                </c:pt>
                <c:pt idx="9692">
                  <c:v>9.1022173628138088</c:v>
                </c:pt>
                <c:pt idx="9693">
                  <c:v>9.1030183639387214</c:v>
                </c:pt>
                <c:pt idx="9694">
                  <c:v>9.1064761798030727</c:v>
                </c:pt>
                <c:pt idx="9695">
                  <c:v>9.1064777782671911</c:v>
                </c:pt>
                <c:pt idx="9696">
                  <c:v>9.1064784993376922</c:v>
                </c:pt>
                <c:pt idx="9697">
                  <c:v>9.1066513015422483</c:v>
                </c:pt>
                <c:pt idx="9698">
                  <c:v>9.1091937942577665</c:v>
                </c:pt>
                <c:pt idx="9699">
                  <c:v>9.1091953131880956</c:v>
                </c:pt>
                <c:pt idx="9700">
                  <c:v>9.1093899347987364</c:v>
                </c:pt>
                <c:pt idx="9701">
                  <c:v>9.1119636002348461</c:v>
                </c:pt>
                <c:pt idx="9702">
                  <c:v>9.1119651697337556</c:v>
                </c:pt>
                <c:pt idx="9703">
                  <c:v>9.1121195986873502</c:v>
                </c:pt>
                <c:pt idx="9704">
                  <c:v>9.1130306965503358</c:v>
                </c:pt>
                <c:pt idx="9705">
                  <c:v>9.1150056711958438</c:v>
                </c:pt>
                <c:pt idx="9706">
                  <c:v>9.1150070786601898</c:v>
                </c:pt>
                <c:pt idx="9707">
                  <c:v>9.1158625716864989</c:v>
                </c:pt>
                <c:pt idx="9708">
                  <c:v>9.1185471827155933</c:v>
                </c:pt>
                <c:pt idx="9709">
                  <c:v>9.1185484656592131</c:v>
                </c:pt>
                <c:pt idx="9710">
                  <c:v>9.1185489657262888</c:v>
                </c:pt>
                <c:pt idx="9711">
                  <c:v>9.1194020426981908</c:v>
                </c:pt>
                <c:pt idx="9712">
                  <c:v>9.1217120379361774</c:v>
                </c:pt>
                <c:pt idx="9713">
                  <c:v>9.1217134201440473</c:v>
                </c:pt>
                <c:pt idx="9714">
                  <c:v>9.1221618820475125</c:v>
                </c:pt>
                <c:pt idx="9715">
                  <c:v>9.1252040297978372</c:v>
                </c:pt>
                <c:pt idx="9716">
                  <c:v>9.1252055187616001</c:v>
                </c:pt>
                <c:pt idx="9717">
                  <c:v>9.1252062154842672</c:v>
                </c:pt>
                <c:pt idx="9718">
                  <c:v>9.1257680305421278</c:v>
                </c:pt>
                <c:pt idx="9719">
                  <c:v>9.1279413001318694</c:v>
                </c:pt>
                <c:pt idx="9720">
                  <c:v>9.127942914580629</c:v>
                </c:pt>
                <c:pt idx="9721">
                  <c:v>9.1285202616843844</c:v>
                </c:pt>
                <c:pt idx="9722">
                  <c:v>9.1319564491795102</c:v>
                </c:pt>
                <c:pt idx="9723">
                  <c:v>9.131957823265255</c:v>
                </c:pt>
                <c:pt idx="9724">
                  <c:v>9.1319587428642581</c:v>
                </c:pt>
                <c:pt idx="9725">
                  <c:v>9.1321133834567281</c:v>
                </c:pt>
                <c:pt idx="9726">
                  <c:v>9.1348698543118054</c:v>
                </c:pt>
                <c:pt idx="9727">
                  <c:v>9.134871691636901</c:v>
                </c:pt>
                <c:pt idx="9728">
                  <c:v>9.1349068012151395</c:v>
                </c:pt>
                <c:pt idx="9729">
                  <c:v>9.1359969287097389</c:v>
                </c:pt>
                <c:pt idx="9730">
                  <c:v>9.1386392644054286</c:v>
                </c:pt>
                <c:pt idx="9731">
                  <c:v>9.1386407219376764</c:v>
                </c:pt>
                <c:pt idx="9732">
                  <c:v>9.138641721441342</c:v>
                </c:pt>
                <c:pt idx="9733">
                  <c:v>9.1409114366445205</c:v>
                </c:pt>
                <c:pt idx="9734">
                  <c:v>9.1409126364197917</c:v>
                </c:pt>
                <c:pt idx="9735">
                  <c:v>9.1411579052732979</c:v>
                </c:pt>
                <c:pt idx="9736">
                  <c:v>9.1444056236684244</c:v>
                </c:pt>
                <c:pt idx="9737">
                  <c:v>9.1444073205252412</c:v>
                </c:pt>
                <c:pt idx="9738">
                  <c:v>9.1444079404585814</c:v>
                </c:pt>
                <c:pt idx="9739">
                  <c:v>9.1448250283314039</c:v>
                </c:pt>
                <c:pt idx="9740">
                  <c:v>9.1472283339679166</c:v>
                </c:pt>
                <c:pt idx="9741">
                  <c:v>9.147229742396533</c:v>
                </c:pt>
                <c:pt idx="9742">
                  <c:v>9.147507809656851</c:v>
                </c:pt>
                <c:pt idx="9743">
                  <c:v>9.1486380792399178</c:v>
                </c:pt>
                <c:pt idx="9744">
                  <c:v>9.1504683996511762</c:v>
                </c:pt>
                <c:pt idx="9745">
                  <c:v>9.1504697941349544</c:v>
                </c:pt>
                <c:pt idx="9746">
                  <c:v>9.1511347125576528</c:v>
                </c:pt>
                <c:pt idx="9747">
                  <c:v>9.1540218376417872</c:v>
                </c:pt>
                <c:pt idx="9748">
                  <c:v>9.1540233934554713</c:v>
                </c:pt>
                <c:pt idx="9749">
                  <c:v>9.1540243636230549</c:v>
                </c:pt>
                <c:pt idx="9750">
                  <c:v>9.1547700834982848</c:v>
                </c:pt>
                <c:pt idx="9751">
                  <c:v>9.1571227834668356</c:v>
                </c:pt>
                <c:pt idx="9752">
                  <c:v>9.1571240102231428</c:v>
                </c:pt>
                <c:pt idx="9753">
                  <c:v>9.1574755667414856</c:v>
                </c:pt>
                <c:pt idx="9754">
                  <c:v>9.1602704509887349</c:v>
                </c:pt>
                <c:pt idx="9755">
                  <c:v>9.1602718343463128</c:v>
                </c:pt>
                <c:pt idx="9756">
                  <c:v>9.1602725479251728</c:v>
                </c:pt>
                <c:pt idx="9757">
                  <c:v>9.16112055867446</c:v>
                </c:pt>
                <c:pt idx="9758">
                  <c:v>9.1631951833718279</c:v>
                </c:pt>
                <c:pt idx="9759">
                  <c:v>9.1631983785569595</c:v>
                </c:pt>
                <c:pt idx="9760">
                  <c:v>9.1637911250266697</c:v>
                </c:pt>
                <c:pt idx="9761">
                  <c:v>9.1666400483575057</c:v>
                </c:pt>
                <c:pt idx="9762">
                  <c:v>9.16664141131705</c:v>
                </c:pt>
                <c:pt idx="9763">
                  <c:v>9.1666421979394155</c:v>
                </c:pt>
                <c:pt idx="9764">
                  <c:v>9.1674333658582565</c:v>
                </c:pt>
                <c:pt idx="9765">
                  <c:v>9.1697307358072795</c:v>
                </c:pt>
                <c:pt idx="9766">
                  <c:v>9.1697318445702329</c:v>
                </c:pt>
                <c:pt idx="9767">
                  <c:v>9.1701594411392939</c:v>
                </c:pt>
                <c:pt idx="9768">
                  <c:v>9.1731822777185101</c:v>
                </c:pt>
                <c:pt idx="9769">
                  <c:v>9.1731836944546892</c:v>
                </c:pt>
                <c:pt idx="9770">
                  <c:v>9.1731844769974469</c:v>
                </c:pt>
                <c:pt idx="9771">
                  <c:v>9.1737379594769664</c:v>
                </c:pt>
                <c:pt idx="9772">
                  <c:v>9.1759038171629026</c:v>
                </c:pt>
                <c:pt idx="9773">
                  <c:v>9.1759053267286799</c:v>
                </c:pt>
                <c:pt idx="9774">
                  <c:v>9.1764477047224755</c:v>
                </c:pt>
                <c:pt idx="9775">
                  <c:v>9.1791879505548124</c:v>
                </c:pt>
                <c:pt idx="9776">
                  <c:v>9.1791892278797</c:v>
                </c:pt>
                <c:pt idx="9777">
                  <c:v>9.1792394422762822</c:v>
                </c:pt>
                <c:pt idx="9778">
                  <c:v>9.1800860839280709</c:v>
                </c:pt>
                <c:pt idx="9779">
                  <c:v>9.1818071291042589</c:v>
                </c:pt>
                <c:pt idx="9780">
                  <c:v>9.1818922828482155</c:v>
                </c:pt>
                <c:pt idx="9781">
                  <c:v>9.1827900077415734</c:v>
                </c:pt>
                <c:pt idx="9782">
                  <c:v>9.1855980079803103</c:v>
                </c:pt>
                <c:pt idx="9783">
                  <c:v>9.1855994519942232</c:v>
                </c:pt>
                <c:pt idx="9784">
                  <c:v>9.1855999841974736</c:v>
                </c:pt>
                <c:pt idx="9785">
                  <c:v>9.1864231751382253</c:v>
                </c:pt>
                <c:pt idx="9786">
                  <c:v>9.188812042675405</c:v>
                </c:pt>
                <c:pt idx="9787">
                  <c:v>9.1888136646158056</c:v>
                </c:pt>
                <c:pt idx="9788">
                  <c:v>9.1891821272843313</c:v>
                </c:pt>
                <c:pt idx="9789">
                  <c:v>9.1920244111478233</c:v>
                </c:pt>
                <c:pt idx="9790">
                  <c:v>9.1920259465634722</c:v>
                </c:pt>
                <c:pt idx="9791">
                  <c:v>9.1920268589119019</c:v>
                </c:pt>
                <c:pt idx="9792">
                  <c:v>9.192737111483007</c:v>
                </c:pt>
                <c:pt idx="9793">
                  <c:v>9.1948481886539088</c:v>
                </c:pt>
                <c:pt idx="9794">
                  <c:v>9.1948494199534156</c:v>
                </c:pt>
                <c:pt idx="9795">
                  <c:v>9.195428536827686</c:v>
                </c:pt>
                <c:pt idx="9796">
                  <c:v>9.197978152221431</c:v>
                </c:pt>
                <c:pt idx="9797">
                  <c:v>9.19798021427723</c:v>
                </c:pt>
                <c:pt idx="9798">
                  <c:v>9.198164478990094</c:v>
                </c:pt>
                <c:pt idx="9799">
                  <c:v>9.1990573955105308</c:v>
                </c:pt>
                <c:pt idx="9800">
                  <c:v>9.2018024846891464</c:v>
                </c:pt>
                <c:pt idx="9801">
                  <c:v>9.2018041740543222</c:v>
                </c:pt>
                <c:pt idx="9802">
                  <c:v>9.2018048954029794</c:v>
                </c:pt>
                <c:pt idx="9803">
                  <c:v>9.2045824833227439</c:v>
                </c:pt>
                <c:pt idx="9804">
                  <c:v>9.2045843449956752</c:v>
                </c:pt>
                <c:pt idx="9805">
                  <c:v>9.2045849569366958</c:v>
                </c:pt>
                <c:pt idx="9806">
                  <c:v>9.2053905809978556</c:v>
                </c:pt>
                <c:pt idx="9807">
                  <c:v>9.2082402679383666</c:v>
                </c:pt>
                <c:pt idx="9808">
                  <c:v>9.2082416772570781</c:v>
                </c:pt>
                <c:pt idx="9809">
                  <c:v>9.2082424375474368</c:v>
                </c:pt>
                <c:pt idx="9810">
                  <c:v>9.2113285766435915</c:v>
                </c:pt>
                <c:pt idx="9811">
                  <c:v>9.211331126397841</c:v>
                </c:pt>
                <c:pt idx="9812">
                  <c:v>9.2113330809003706</c:v>
                </c:pt>
                <c:pt idx="9813">
                  <c:v>9.211637148829956</c:v>
                </c:pt>
                <c:pt idx="9814">
                  <c:v>9.21378789528144</c:v>
                </c:pt>
                <c:pt idx="9815">
                  <c:v>9.2137893992284869</c:v>
                </c:pt>
                <c:pt idx="9816">
                  <c:v>9.2143106784045639</c:v>
                </c:pt>
                <c:pt idx="9817">
                  <c:v>9.2154452893939229</c:v>
                </c:pt>
                <c:pt idx="9818">
                  <c:v>9.2175936861773273</c:v>
                </c:pt>
                <c:pt idx="9819">
                  <c:v>9.2175950287388364</c:v>
                </c:pt>
                <c:pt idx="9820">
                  <c:v>9.2179626458161348</c:v>
                </c:pt>
                <c:pt idx="9821">
                  <c:v>9.2200544549299543</c:v>
                </c:pt>
                <c:pt idx="9822">
                  <c:v>9.2200557528568563</c:v>
                </c:pt>
                <c:pt idx="9823">
                  <c:v>9.2206546609050619</c:v>
                </c:pt>
                <c:pt idx="9824">
                  <c:v>9.2234772203147326</c:v>
                </c:pt>
                <c:pt idx="9825">
                  <c:v>9.2234787891089827</c:v>
                </c:pt>
                <c:pt idx="9826">
                  <c:v>9.2234794325742371</c:v>
                </c:pt>
                <c:pt idx="9827">
                  <c:v>9.2243127015345543</c:v>
                </c:pt>
                <c:pt idx="9828">
                  <c:v>9.22660468026465</c:v>
                </c:pt>
                <c:pt idx="9829">
                  <c:v>9.2266060840202613</c:v>
                </c:pt>
                <c:pt idx="9830">
                  <c:v>9.2268998556342297</c:v>
                </c:pt>
                <c:pt idx="9831">
                  <c:v>9.2280703560186659</c:v>
                </c:pt>
                <c:pt idx="9832">
                  <c:v>9.2311941869728997</c:v>
                </c:pt>
                <c:pt idx="9833">
                  <c:v>9.2311960711207561</c:v>
                </c:pt>
                <c:pt idx="9834">
                  <c:v>9.2311972997499741</c:v>
                </c:pt>
                <c:pt idx="9835">
                  <c:v>9.2331980130983631</c:v>
                </c:pt>
                <c:pt idx="9836">
                  <c:v>9.2331992703590036</c:v>
                </c:pt>
                <c:pt idx="9837">
                  <c:v>9.2332211333427079</c:v>
                </c:pt>
                <c:pt idx="9838">
                  <c:v>9.2340726641065451</c:v>
                </c:pt>
                <c:pt idx="9839">
                  <c:v>9.2362929656657808</c:v>
                </c:pt>
                <c:pt idx="9840">
                  <c:v>9.2362944584309954</c:v>
                </c:pt>
                <c:pt idx="9841">
                  <c:v>9.2368073624339271</c:v>
                </c:pt>
                <c:pt idx="9842">
                  <c:v>9.2397998462193449</c:v>
                </c:pt>
                <c:pt idx="9843">
                  <c:v>9.2398018389960033</c:v>
                </c:pt>
                <c:pt idx="9844">
                  <c:v>9.2398026790241303</c:v>
                </c:pt>
                <c:pt idx="9845">
                  <c:v>9.2404423472212329</c:v>
                </c:pt>
                <c:pt idx="9846">
                  <c:v>9.2428614207605424</c:v>
                </c:pt>
                <c:pt idx="9847">
                  <c:v>9.2428627018312515</c:v>
                </c:pt>
                <c:pt idx="9848">
                  <c:v>9.2431779819481807</c:v>
                </c:pt>
                <c:pt idx="9849">
                  <c:v>9.2460905356294489</c:v>
                </c:pt>
                <c:pt idx="9850">
                  <c:v>9.2460923566175737</c:v>
                </c:pt>
                <c:pt idx="9851">
                  <c:v>9.2460930853836967</c:v>
                </c:pt>
                <c:pt idx="9852">
                  <c:v>9.2467470203922755</c:v>
                </c:pt>
                <c:pt idx="9853">
                  <c:v>9.2490656122889678</c:v>
                </c:pt>
                <c:pt idx="9854">
                  <c:v>9.2490670506841504</c:v>
                </c:pt>
                <c:pt idx="9855">
                  <c:v>9.2494821569250583</c:v>
                </c:pt>
                <c:pt idx="9856">
                  <c:v>9.252009675462368</c:v>
                </c:pt>
                <c:pt idx="9857">
                  <c:v>9.2520117263919666</c:v>
                </c:pt>
                <c:pt idx="9858">
                  <c:v>9.2521481002297552</c:v>
                </c:pt>
                <c:pt idx="9859">
                  <c:v>9.2530501810305541</c:v>
                </c:pt>
                <c:pt idx="9860">
                  <c:v>9.2553370880676535</c:v>
                </c:pt>
                <c:pt idx="9861">
                  <c:v>9.2553385489377611</c:v>
                </c:pt>
                <c:pt idx="9862">
                  <c:v>9.2557578411333985</c:v>
                </c:pt>
                <c:pt idx="9863">
                  <c:v>9.258538996947463</c:v>
                </c:pt>
                <c:pt idx="9864">
                  <c:v>9.2585405439714474</c:v>
                </c:pt>
                <c:pt idx="9865">
                  <c:v>9.2585411245736697</c:v>
                </c:pt>
                <c:pt idx="9866">
                  <c:v>9.259396922884374</c:v>
                </c:pt>
                <c:pt idx="9867">
                  <c:v>9.2619518573436359</c:v>
                </c:pt>
                <c:pt idx="9868">
                  <c:v>9.2619540299196927</c:v>
                </c:pt>
                <c:pt idx="9869">
                  <c:v>9.2621292088475382</c:v>
                </c:pt>
                <c:pt idx="9870">
                  <c:v>9.2656163526157425</c:v>
                </c:pt>
                <c:pt idx="9871">
                  <c:v>9.265617919555627</c:v>
                </c:pt>
                <c:pt idx="9872">
                  <c:v>9.2656187942047801</c:v>
                </c:pt>
                <c:pt idx="9873">
                  <c:v>9.2657620458887564</c:v>
                </c:pt>
                <c:pt idx="9874">
                  <c:v>9.2686221149093448</c:v>
                </c:pt>
                <c:pt idx="9875">
                  <c:v>9.2686256752934586</c:v>
                </c:pt>
                <c:pt idx="9876">
                  <c:v>9.2686275126185542</c:v>
                </c:pt>
                <c:pt idx="9877">
                  <c:v>9.2712398611459328</c:v>
                </c:pt>
                <c:pt idx="9878">
                  <c:v>9.2712414651731514</c:v>
                </c:pt>
                <c:pt idx="9879">
                  <c:v>9.2712422625508442</c:v>
                </c:pt>
                <c:pt idx="9880">
                  <c:v>9.2721186048156561</c:v>
                </c:pt>
                <c:pt idx="9881">
                  <c:v>9.2749149675865841</c:v>
                </c:pt>
                <c:pt idx="9882">
                  <c:v>9.274916402866431</c:v>
                </c:pt>
                <c:pt idx="9883">
                  <c:v>9.274917069622532</c:v>
                </c:pt>
                <c:pt idx="9884">
                  <c:v>9.277772001249911</c:v>
                </c:pt>
                <c:pt idx="9885">
                  <c:v>9.277773651283967</c:v>
                </c:pt>
                <c:pt idx="9886">
                  <c:v>9.2777745970109979</c:v>
                </c:pt>
                <c:pt idx="9887">
                  <c:v>9.2784413774589574</c:v>
                </c:pt>
                <c:pt idx="9888">
                  <c:v>9.2808635562837001</c:v>
                </c:pt>
                <c:pt idx="9889">
                  <c:v>9.2808651688595489</c:v>
                </c:pt>
                <c:pt idx="9890">
                  <c:v>9.28118212335837</c:v>
                </c:pt>
                <c:pt idx="9891">
                  <c:v>9.2847246715618379</c:v>
                </c:pt>
                <c:pt idx="9892">
                  <c:v>9.2847262560440313</c:v>
                </c:pt>
                <c:pt idx="9893">
                  <c:v>9.2847269827332646</c:v>
                </c:pt>
                <c:pt idx="9894">
                  <c:v>9.2848108441690496</c:v>
                </c:pt>
                <c:pt idx="9895">
                  <c:v>9.2869636909875499</c:v>
                </c:pt>
                <c:pt idx="9896">
                  <c:v>9.286964949583334</c:v>
                </c:pt>
                <c:pt idx="9897">
                  <c:v>9.2875541728118947</c:v>
                </c:pt>
                <c:pt idx="9898">
                  <c:v>9.2908127877996911</c:v>
                </c:pt>
                <c:pt idx="9899">
                  <c:v>9.2908143591715113</c:v>
                </c:pt>
                <c:pt idx="9900">
                  <c:v>9.2908152956267074</c:v>
                </c:pt>
                <c:pt idx="9901">
                  <c:v>9.2912163906249603</c:v>
                </c:pt>
                <c:pt idx="9902">
                  <c:v>9.2936741772221065</c:v>
                </c:pt>
                <c:pt idx="9903">
                  <c:v>9.2936756455838552</c:v>
                </c:pt>
                <c:pt idx="9904">
                  <c:v>9.2939520496997439</c:v>
                </c:pt>
                <c:pt idx="9905">
                  <c:v>9.2969122632390793</c:v>
                </c:pt>
                <c:pt idx="9906">
                  <c:v>9.2969140593601463</c:v>
                </c:pt>
                <c:pt idx="9907">
                  <c:v>9.2969147204975151</c:v>
                </c:pt>
                <c:pt idx="9908">
                  <c:v>9.2975933433578941</c:v>
                </c:pt>
                <c:pt idx="9909">
                  <c:v>9.3001723072575064</c:v>
                </c:pt>
                <c:pt idx="9910">
                  <c:v>9.3001740134788751</c:v>
                </c:pt>
                <c:pt idx="9911">
                  <c:v>9.3003206867105295</c:v>
                </c:pt>
                <c:pt idx="9912">
                  <c:v>9.3029388880828883</c:v>
                </c:pt>
                <c:pt idx="9913">
                  <c:v>9.3029404969129157</c:v>
                </c:pt>
                <c:pt idx="9914">
                  <c:v>9.3030576961537061</c:v>
                </c:pt>
                <c:pt idx="9915">
                  <c:v>9.3039899766332432</c:v>
                </c:pt>
                <c:pt idx="9916">
                  <c:v>9.3064143842213536</c:v>
                </c:pt>
                <c:pt idx="9917">
                  <c:v>9.3064156315796751</c:v>
                </c:pt>
                <c:pt idx="9918">
                  <c:v>9.3067244632661197</c:v>
                </c:pt>
                <c:pt idx="9919">
                  <c:v>9.3096277309649373</c:v>
                </c:pt>
                <c:pt idx="9920">
                  <c:v>9.3096299447450228</c:v>
                </c:pt>
                <c:pt idx="9921">
                  <c:v>9.3096309036751439</c:v>
                </c:pt>
                <c:pt idx="9922">
                  <c:v>9.3104120065735305</c:v>
                </c:pt>
                <c:pt idx="9923">
                  <c:v>9.3130580974545598</c:v>
                </c:pt>
                <c:pt idx="9924">
                  <c:v>9.3130593729065385</c:v>
                </c:pt>
                <c:pt idx="9925">
                  <c:v>9.313110374129467</c:v>
                </c:pt>
                <c:pt idx="9926">
                  <c:v>9.3157920334517819</c:v>
                </c:pt>
                <c:pt idx="9927">
                  <c:v>9.3157935336530073</c:v>
                </c:pt>
                <c:pt idx="9928">
                  <c:v>9.315846520160953</c:v>
                </c:pt>
                <c:pt idx="9929">
                  <c:v>9.3168755626830659</c:v>
                </c:pt>
                <c:pt idx="9930">
                  <c:v>9.3191617251362935</c:v>
                </c:pt>
                <c:pt idx="9931">
                  <c:v>9.3191639370434682</c:v>
                </c:pt>
                <c:pt idx="9932">
                  <c:v>9.3194978432542612</c:v>
                </c:pt>
                <c:pt idx="9933">
                  <c:v>9.3221121133877034</c:v>
                </c:pt>
                <c:pt idx="9934">
                  <c:v>9.3221140537228706</c:v>
                </c:pt>
                <c:pt idx="9935">
                  <c:v>9.3222278349021934</c:v>
                </c:pt>
                <c:pt idx="9936">
                  <c:v>9.3232715292023158</c:v>
                </c:pt>
                <c:pt idx="9937">
                  <c:v>9.3256462784442515</c:v>
                </c:pt>
                <c:pt idx="9938">
                  <c:v>9.3256475763711535</c:v>
                </c:pt>
                <c:pt idx="9939">
                  <c:v>9.3258652834753057</c:v>
                </c:pt>
                <c:pt idx="9940">
                  <c:v>9.3290400520106012</c:v>
                </c:pt>
                <c:pt idx="9941">
                  <c:v>9.3290421065933025</c:v>
                </c:pt>
                <c:pt idx="9942">
                  <c:v>9.3290429531488002</c:v>
                </c:pt>
                <c:pt idx="9943">
                  <c:v>9.3295389297875939</c:v>
                </c:pt>
                <c:pt idx="9944">
                  <c:v>9.3326039813591226</c:v>
                </c:pt>
                <c:pt idx="9945">
                  <c:v>9.3326053298546068</c:v>
                </c:pt>
                <c:pt idx="9946">
                  <c:v>9.3326060602896597</c:v>
                </c:pt>
                <c:pt idx="9947">
                  <c:v>9.3359870287676507</c:v>
                </c:pt>
                <c:pt idx="9948">
                  <c:v>9.3359885776645459</c:v>
                </c:pt>
                <c:pt idx="9949">
                  <c:v>9.3359890777316217</c:v>
                </c:pt>
                <c:pt idx="9950">
                  <c:v>9.3359898194041371</c:v>
                </c:pt>
                <c:pt idx="9951">
                  <c:v>9.3377285507513275</c:v>
                </c:pt>
                <c:pt idx="9952">
                  <c:v>9.3377878583318523</c:v>
                </c:pt>
                <c:pt idx="9953">
                  <c:v>9.338647644068784</c:v>
                </c:pt>
                <c:pt idx="9954">
                  <c:v>9.3414632221029734</c:v>
                </c:pt>
                <c:pt idx="9955">
                  <c:v>9.3414648271871812</c:v>
                </c:pt>
                <c:pt idx="9956">
                  <c:v>9.341465480832909</c:v>
                </c:pt>
                <c:pt idx="9957">
                  <c:v>9.3424003740224446</c:v>
                </c:pt>
                <c:pt idx="9958">
                  <c:v>9.3443992189109206</c:v>
                </c:pt>
                <c:pt idx="9959">
                  <c:v>9.3444005280752851</c:v>
                </c:pt>
                <c:pt idx="9960">
                  <c:v>9.3450465735322776</c:v>
                </c:pt>
                <c:pt idx="9961">
                  <c:v>9.3479392012271489</c:v>
                </c:pt>
                <c:pt idx="9962">
                  <c:v>9.3479408381508335</c:v>
                </c:pt>
                <c:pt idx="9963">
                  <c:v>9.3479417408936438</c:v>
                </c:pt>
                <c:pt idx="9964">
                  <c:v>9.3487305377079259</c:v>
                </c:pt>
                <c:pt idx="9965">
                  <c:v>9.3513309876355741</c:v>
                </c:pt>
                <c:pt idx="9966">
                  <c:v>9.3513334767334868</c:v>
                </c:pt>
                <c:pt idx="9967">
                  <c:v>9.3514266802463144</c:v>
                </c:pt>
                <c:pt idx="9968">
                  <c:v>9.3544990661349434</c:v>
                </c:pt>
                <c:pt idx="9969">
                  <c:v>9.3545005813194511</c:v>
                </c:pt>
                <c:pt idx="9970">
                  <c:v>9.3545014840622613</c:v>
                </c:pt>
                <c:pt idx="9971">
                  <c:v>9.3551058516442644</c:v>
                </c:pt>
                <c:pt idx="9972">
                  <c:v>9.3572059610519016</c:v>
                </c:pt>
                <c:pt idx="9973">
                  <c:v>9.3572073282764894</c:v>
                </c:pt>
                <c:pt idx="9974">
                  <c:v>9.3577889643450458</c:v>
                </c:pt>
                <c:pt idx="9975">
                  <c:v>9.3603954000943119</c:v>
                </c:pt>
                <c:pt idx="9976">
                  <c:v>9.3603967972854658</c:v>
                </c:pt>
                <c:pt idx="9977">
                  <c:v>9.360548665970553</c:v>
                </c:pt>
                <c:pt idx="9978">
                  <c:v>9.3614606755276419</c:v>
                </c:pt>
                <c:pt idx="9979">
                  <c:v>9.3638177407496404</c:v>
                </c:pt>
                <c:pt idx="9980">
                  <c:v>9.3638190349307227</c:v>
                </c:pt>
                <c:pt idx="9981">
                  <c:v>9.3641871198832884</c:v>
                </c:pt>
                <c:pt idx="9982">
                  <c:v>9.3674731770058361</c:v>
                </c:pt>
                <c:pt idx="9983">
                  <c:v>9.3674747071736277</c:v>
                </c:pt>
                <c:pt idx="9984">
                  <c:v>9.3674753065049536</c:v>
                </c:pt>
                <c:pt idx="9985">
                  <c:v>9.3678350832270141</c:v>
                </c:pt>
                <c:pt idx="9986">
                  <c:v>9.3699275268124094</c:v>
                </c:pt>
                <c:pt idx="9987">
                  <c:v>9.3699289277493829</c:v>
                </c:pt>
                <c:pt idx="9988">
                  <c:v>9.370571999024671</c:v>
                </c:pt>
                <c:pt idx="9989">
                  <c:v>9.3737816374056759</c:v>
                </c:pt>
                <c:pt idx="9990">
                  <c:v>9.3737832293795105</c:v>
                </c:pt>
                <c:pt idx="9991">
                  <c:v>9.3737843568715675</c:v>
                </c:pt>
                <c:pt idx="9992">
                  <c:v>9.3742382342305337</c:v>
                </c:pt>
                <c:pt idx="9993">
                  <c:v>9.3770982995053025</c:v>
                </c:pt>
                <c:pt idx="9994">
                  <c:v>9.3771017568978898</c:v>
                </c:pt>
                <c:pt idx="9995">
                  <c:v>9.3771038058618608</c:v>
                </c:pt>
                <c:pt idx="9996">
                  <c:v>9.3799166681759782</c:v>
                </c:pt>
                <c:pt idx="9997">
                  <c:v>9.3799188257687511</c:v>
                </c:pt>
                <c:pt idx="9998">
                  <c:v>9.3799199420233457</c:v>
                </c:pt>
                <c:pt idx="9999">
                  <c:v>9.3806104204065157</c:v>
                </c:pt>
                <c:pt idx="10000">
                  <c:v>9.3830582300099952</c:v>
                </c:pt>
                <c:pt idx="10001">
                  <c:v>9.3830594548933934</c:v>
                </c:pt>
                <c:pt idx="10002">
                  <c:v>9.3833363197452382</c:v>
                </c:pt>
                <c:pt idx="10003">
                  <c:v>9.3866278511332037</c:v>
                </c:pt>
                <c:pt idx="10004">
                  <c:v>9.386629291401297</c:v>
                </c:pt>
                <c:pt idx="10005">
                  <c:v>9.3866300480570963</c:v>
                </c:pt>
                <c:pt idx="10006">
                  <c:v>9.387002684181919</c:v>
                </c:pt>
                <c:pt idx="10007">
                  <c:v>9.3897587710903654</c:v>
                </c:pt>
                <c:pt idx="10008">
                  <c:v>9.3897608893520204</c:v>
                </c:pt>
                <c:pt idx="10009">
                  <c:v>9.3898355903830701</c:v>
                </c:pt>
                <c:pt idx="10010">
                  <c:v>9.3924401850614192</c:v>
                </c:pt>
                <c:pt idx="10011">
                  <c:v>9.3924416384398839</c:v>
                </c:pt>
                <c:pt idx="10012">
                  <c:v>9.3924895718355881</c:v>
                </c:pt>
                <c:pt idx="10013">
                  <c:v>9.3933824312971606</c:v>
                </c:pt>
                <c:pt idx="10014">
                  <c:v>9.3954559790895953</c:v>
                </c:pt>
                <c:pt idx="10015">
                  <c:v>9.3954574867824618</c:v>
                </c:pt>
                <c:pt idx="10016">
                  <c:v>9.3961161144514787</c:v>
                </c:pt>
                <c:pt idx="10017">
                  <c:v>9.3987214335064007</c:v>
                </c:pt>
                <c:pt idx="10018">
                  <c:v>9.3987231940421712</c:v>
                </c:pt>
                <c:pt idx="10019">
                  <c:v>9.3988535692075814</c:v>
                </c:pt>
                <c:pt idx="10020">
                  <c:v>9.3997834542347256</c:v>
                </c:pt>
                <c:pt idx="10021">
                  <c:v>9.4029298856357659</c:v>
                </c:pt>
                <c:pt idx="10022">
                  <c:v>9.4029320619576424</c:v>
                </c:pt>
                <c:pt idx="10023">
                  <c:v>9.4029330339981367</c:v>
                </c:pt>
                <c:pt idx="10024">
                  <c:v>9.4054252709090633</c:v>
                </c:pt>
                <c:pt idx="10025">
                  <c:v>9.4054279435521941</c:v>
                </c:pt>
                <c:pt idx="10026">
                  <c:v>9.4054289980007457</c:v>
                </c:pt>
                <c:pt idx="10027">
                  <c:v>9.406158676917677</c:v>
                </c:pt>
                <c:pt idx="10028">
                  <c:v>9.4088315017216644</c:v>
                </c:pt>
                <c:pt idx="10029">
                  <c:v>9.4088331835951973</c:v>
                </c:pt>
                <c:pt idx="10030">
                  <c:v>9.4088867507053653</c:v>
                </c:pt>
                <c:pt idx="10031">
                  <c:v>9.4121422678993714</c:v>
                </c:pt>
                <c:pt idx="10032">
                  <c:v>9.4121441838867046</c:v>
                </c:pt>
                <c:pt idx="10033">
                  <c:v>9.4121449461612343</c:v>
                </c:pt>
                <c:pt idx="10034">
                  <c:v>9.4125603464490748</c:v>
                </c:pt>
                <c:pt idx="10035">
                  <c:v>9.4148964125997399</c:v>
                </c:pt>
                <c:pt idx="10036">
                  <c:v>9.4148983098579677</c:v>
                </c:pt>
                <c:pt idx="10037">
                  <c:v>9.4152930107401378</c:v>
                </c:pt>
                <c:pt idx="10038">
                  <c:v>9.4184092209464882</c:v>
                </c:pt>
                <c:pt idx="10039">
                  <c:v>9.4184109009471122</c:v>
                </c:pt>
                <c:pt idx="10040">
                  <c:v>9.418411578024088</c:v>
                </c:pt>
                <c:pt idx="10041">
                  <c:v>9.4189385738048212</c:v>
                </c:pt>
                <c:pt idx="10042">
                  <c:v>9.4214781728737815</c:v>
                </c:pt>
                <c:pt idx="10043">
                  <c:v>9.4214796768208284</c:v>
                </c:pt>
                <c:pt idx="10044">
                  <c:v>9.4216685504694713</c:v>
                </c:pt>
                <c:pt idx="10045">
                  <c:v>9.4251047435833275</c:v>
                </c:pt>
                <c:pt idx="10046">
                  <c:v>9.4251065303398427</c:v>
                </c:pt>
                <c:pt idx="10047">
                  <c:v>9.4251071558919133</c:v>
                </c:pt>
                <c:pt idx="10048">
                  <c:v>9.425301017100935</c:v>
                </c:pt>
                <c:pt idx="10049">
                  <c:v>9.4272741300735117</c:v>
                </c:pt>
                <c:pt idx="10050">
                  <c:v>9.4272764356262062</c:v>
                </c:pt>
                <c:pt idx="10051">
                  <c:v>9.4280685100336772</c:v>
                </c:pt>
                <c:pt idx="10052">
                  <c:v>9.4322989651143452</c:v>
                </c:pt>
                <c:pt idx="10053">
                  <c:v>9.4323026416374471</c:v>
                </c:pt>
                <c:pt idx="10054">
                  <c:v>9.4323049415714113</c:v>
                </c:pt>
                <c:pt idx="10055">
                  <c:v>9.4323067882610587</c:v>
                </c:pt>
                <c:pt idx="10056">
                  <c:v>9.4340497288140881</c:v>
                </c:pt>
                <c:pt idx="10057">
                  <c:v>9.4340507795168183</c:v>
                </c:pt>
                <c:pt idx="10058">
                  <c:v>9.4344456939107726</c:v>
                </c:pt>
                <c:pt idx="10059">
                  <c:v>9.4385052365534712</c:v>
                </c:pt>
                <c:pt idx="10060">
                  <c:v>9.4385075439790764</c:v>
                </c:pt>
                <c:pt idx="10061">
                  <c:v>9.4385086430569363</c:v>
                </c:pt>
                <c:pt idx="10062">
                  <c:v>9.4385095476726573</c:v>
                </c:pt>
                <c:pt idx="10063">
                  <c:v>9.44112711975772</c:v>
                </c:pt>
                <c:pt idx="10064">
                  <c:v>9.4411283521327594</c:v>
                </c:pt>
                <c:pt idx="10065">
                  <c:v>9.4411290113972175</c:v>
                </c:pt>
                <c:pt idx="10066">
                  <c:v>9.4441278143823038</c:v>
                </c:pt>
                <c:pt idx="10067">
                  <c:v>9.444130275386561</c:v>
                </c:pt>
                <c:pt idx="10068">
                  <c:v>9.4441312961227251</c:v>
                </c:pt>
                <c:pt idx="10069">
                  <c:v>9.4444916178617095</c:v>
                </c:pt>
                <c:pt idx="10070">
                  <c:v>9.4472137058277816</c:v>
                </c:pt>
                <c:pt idx="10071">
                  <c:v>9.4472154944572075</c:v>
                </c:pt>
                <c:pt idx="10072">
                  <c:v>9.4472324442962705</c:v>
                </c:pt>
                <c:pt idx="10073">
                  <c:v>9.4503947486128972</c:v>
                </c:pt>
                <c:pt idx="10074">
                  <c:v>9.450397505536996</c:v>
                </c:pt>
                <c:pt idx="10075">
                  <c:v>9.4503989458050892</c:v>
                </c:pt>
                <c:pt idx="10076">
                  <c:v>9.4508651431686239</c:v>
                </c:pt>
                <c:pt idx="10077">
                  <c:v>9.4530880705482314</c:v>
                </c:pt>
                <c:pt idx="10078">
                  <c:v>9.4530902762061899</c:v>
                </c:pt>
                <c:pt idx="10079">
                  <c:v>9.4535975951903275</c:v>
                </c:pt>
                <c:pt idx="10080">
                  <c:v>9.4570399876375877</c:v>
                </c:pt>
                <c:pt idx="10081">
                  <c:v>9.4570416170696294</c:v>
                </c:pt>
                <c:pt idx="10082">
                  <c:v>9.4570421864343892</c:v>
                </c:pt>
                <c:pt idx="10083">
                  <c:v>9.4572615285893153</c:v>
                </c:pt>
                <c:pt idx="10084">
                  <c:v>9.4596744365076102</c:v>
                </c:pt>
                <c:pt idx="10085">
                  <c:v>9.4596767102208279</c:v>
                </c:pt>
                <c:pt idx="10086">
                  <c:v>9.4599945936832039</c:v>
                </c:pt>
                <c:pt idx="10087">
                  <c:v>9.4625323647916186</c:v>
                </c:pt>
                <c:pt idx="10088">
                  <c:v>9.4625343903958665</c:v>
                </c:pt>
                <c:pt idx="10089">
                  <c:v>9.4627279575579557</c:v>
                </c:pt>
                <c:pt idx="10090">
                  <c:v>9.4636331913384986</c:v>
                </c:pt>
                <c:pt idx="10091">
                  <c:v>9.4657955169565007</c:v>
                </c:pt>
                <c:pt idx="10092">
                  <c:v>9.4657971613718264</c:v>
                </c:pt>
                <c:pt idx="10093">
                  <c:v>9.4663720568358762</c:v>
                </c:pt>
                <c:pt idx="10094">
                  <c:v>9.4694247397071649</c:v>
                </c:pt>
                <c:pt idx="10095">
                  <c:v>9.4694263710121174</c:v>
                </c:pt>
                <c:pt idx="10096">
                  <c:v>9.4694269797079951</c:v>
                </c:pt>
                <c:pt idx="10097">
                  <c:v>9.4700342165887221</c:v>
                </c:pt>
                <c:pt idx="10098">
                  <c:v>9.472612669183798</c:v>
                </c:pt>
                <c:pt idx="10099">
                  <c:v>9.4726148473785852</c:v>
                </c:pt>
                <c:pt idx="10100">
                  <c:v>9.4727686676363021</c:v>
                </c:pt>
                <c:pt idx="10101">
                  <c:v>9.4766187645825948</c:v>
                </c:pt>
                <c:pt idx="10102">
                  <c:v>9.476620204850688</c:v>
                </c:pt>
                <c:pt idx="10103">
                  <c:v>9.4766208172923871</c:v>
                </c:pt>
                <c:pt idx="10104">
                  <c:v>9.4766214522090113</c:v>
                </c:pt>
                <c:pt idx="10105">
                  <c:v>9.4783874418940695</c:v>
                </c:pt>
                <c:pt idx="10106">
                  <c:v>9.4783895376807994</c:v>
                </c:pt>
                <c:pt idx="10107">
                  <c:v>9.4791434740139255</c:v>
                </c:pt>
                <c:pt idx="10108">
                  <c:v>9.4828467684977458</c:v>
                </c:pt>
                <c:pt idx="10109">
                  <c:v>9.4828512503723168</c:v>
                </c:pt>
                <c:pt idx="10110">
                  <c:v>9.4828538406073903</c:v>
                </c:pt>
                <c:pt idx="10111">
                  <c:v>9.4832678568144502</c:v>
                </c:pt>
                <c:pt idx="10112">
                  <c:v>9.4858924485570721</c:v>
                </c:pt>
                <c:pt idx="10113">
                  <c:v>9.4858955220030285</c:v>
                </c:pt>
                <c:pt idx="10114">
                  <c:v>9.4858974679569279</c:v>
                </c:pt>
                <c:pt idx="10115">
                  <c:v>9.4887544017255188</c:v>
                </c:pt>
                <c:pt idx="10116">
                  <c:v>9.4887561079468874</c:v>
                </c:pt>
                <c:pt idx="10117">
                  <c:v>9.4887569207899976</c:v>
                </c:pt>
                <c:pt idx="10118">
                  <c:v>9.4891793988062147</c:v>
                </c:pt>
                <c:pt idx="10119">
                  <c:v>9.4933211116466136</c:v>
                </c:pt>
                <c:pt idx="10120">
                  <c:v>9.4933259400096084</c:v>
                </c:pt>
                <c:pt idx="10121">
                  <c:v>9.4933279739902954</c:v>
                </c:pt>
                <c:pt idx="10122">
                  <c:v>9.4933302589409756</c:v>
                </c:pt>
                <c:pt idx="10123">
                  <c:v>9.4952669194585617</c:v>
                </c:pt>
                <c:pt idx="10124">
                  <c:v>9.4952681499606904</c:v>
                </c:pt>
                <c:pt idx="10125">
                  <c:v>9.4955794070660939</c:v>
                </c:pt>
                <c:pt idx="10126">
                  <c:v>9.4981906880345477</c:v>
                </c:pt>
                <c:pt idx="10127">
                  <c:v>9.4981920552591355</c:v>
                </c:pt>
                <c:pt idx="10128">
                  <c:v>9.4983165869441173</c:v>
                </c:pt>
                <c:pt idx="10129">
                  <c:v>9.5020073572761365</c:v>
                </c:pt>
                <c:pt idx="10130">
                  <c:v>9.5020091327951892</c:v>
                </c:pt>
                <c:pt idx="10131">
                  <c:v>9.5020101760062783</c:v>
                </c:pt>
                <c:pt idx="10132">
                  <c:v>9.5020730252603567</c:v>
                </c:pt>
                <c:pt idx="10133">
                  <c:v>9.5039646872328269</c:v>
                </c:pt>
                <c:pt idx="10134">
                  <c:v>9.5039658222165251</c:v>
                </c:pt>
                <c:pt idx="10135">
                  <c:v>9.5046897208127596</c:v>
                </c:pt>
                <c:pt idx="10136">
                  <c:v>9.5077265401330138</c:v>
                </c:pt>
                <c:pt idx="10137">
                  <c:v>9.5077278549161104</c:v>
                </c:pt>
                <c:pt idx="10138">
                  <c:v>9.5077284842140024</c:v>
                </c:pt>
                <c:pt idx="10139">
                  <c:v>9.5083558717376544</c:v>
                </c:pt>
                <c:pt idx="10140">
                  <c:v>9.5139028123901834</c:v>
                </c:pt>
                <c:pt idx="10141">
                  <c:v>9.5139073485791563</c:v>
                </c:pt>
                <c:pt idx="10142">
                  <c:v>9.5139086783455351</c:v>
                </c:pt>
                <c:pt idx="10143">
                  <c:v>9.5139099950015424</c:v>
                </c:pt>
                <c:pt idx="10144">
                  <c:v>9.5139111824267317</c:v>
                </c:pt>
                <c:pt idx="10145">
                  <c:v>9.5185006332258268</c:v>
                </c:pt>
                <c:pt idx="10146">
                  <c:v>9.5196157509638084</c:v>
                </c:pt>
                <c:pt idx="10147">
                  <c:v>9.5196195660822802</c:v>
                </c:pt>
                <c:pt idx="10148">
                  <c:v>9.5196219428055695</c:v>
                </c:pt>
                <c:pt idx="10149">
                  <c:v>9.5196262785931314</c:v>
                </c:pt>
                <c:pt idx="10150">
                  <c:v>9.5196286834100761</c:v>
                </c:pt>
                <c:pt idx="10151">
                  <c:v>9.5233688011851463</c:v>
                </c:pt>
                <c:pt idx="10152">
                  <c:v>9.5237457318935022</c:v>
                </c:pt>
                <c:pt idx="10153">
                  <c:v>9.5237473987837529</c:v>
                </c:pt>
                <c:pt idx="10154">
                  <c:v>9.5237480917605986</c:v>
                </c:pt>
                <c:pt idx="10155">
                  <c:v>9.5237486686169994</c:v>
                </c:pt>
                <c:pt idx="10156">
                  <c:v>9.528094341399262</c:v>
                </c:pt>
                <c:pt idx="10157">
                  <c:v>9.5280960757142861</c:v>
                </c:pt>
                <c:pt idx="10158">
                  <c:v>9.5280969784570964</c:v>
                </c:pt>
                <c:pt idx="10159">
                  <c:v>9.5280980890929605</c:v>
                </c:pt>
                <c:pt idx="10160">
                  <c:v>9.5280989899628601</c:v>
                </c:pt>
                <c:pt idx="10161">
                  <c:v>9.5314905553678582</c:v>
                </c:pt>
                <c:pt idx="10162">
                  <c:v>9.531493847944331</c:v>
                </c:pt>
                <c:pt idx="10163">
                  <c:v>9.5314957152359927</c:v>
                </c:pt>
                <c:pt idx="10164">
                  <c:v>9.5343932087520677</c:v>
                </c:pt>
                <c:pt idx="10165">
                  <c:v>9.5344165321051992</c:v>
                </c:pt>
                <c:pt idx="10166">
                  <c:v>9.534418897591026</c:v>
                </c:pt>
                <c:pt idx="10167">
                  <c:v>9.5344204951835909</c:v>
                </c:pt>
                <c:pt idx="10168">
                  <c:v>9.5369447045478459</c:v>
                </c:pt>
                <c:pt idx="10169">
                  <c:v>9.5369458901001245</c:v>
                </c:pt>
                <c:pt idx="10170">
                  <c:v>9.5369464557190629</c:v>
                </c:pt>
                <c:pt idx="10171">
                  <c:v>9.5394752443492301</c:v>
                </c:pt>
                <c:pt idx="10172">
                  <c:v>9.5394778102364697</c:v>
                </c:pt>
                <c:pt idx="10173">
                  <c:v>9.5394784526447349</c:v>
                </c:pt>
                <c:pt idx="10174">
                  <c:v>9.5402756962848922</c:v>
                </c:pt>
                <c:pt idx="10175">
                  <c:v>9.5437979758520814</c:v>
                </c:pt>
                <c:pt idx="10176">
                  <c:v>9.5437997101671055</c:v>
                </c:pt>
                <c:pt idx="10177">
                  <c:v>9.5438005492309621</c:v>
                </c:pt>
                <c:pt idx="10178">
                  <c:v>9.5458420234329058</c:v>
                </c:pt>
                <c:pt idx="10179">
                  <c:v>9.5458449676480441</c:v>
                </c:pt>
                <c:pt idx="10180">
                  <c:v>9.5458467843711254</c:v>
                </c:pt>
                <c:pt idx="10181">
                  <c:v>9.5488310535715559</c:v>
                </c:pt>
                <c:pt idx="10182">
                  <c:v>9.5488337355792403</c:v>
                </c:pt>
                <c:pt idx="10183">
                  <c:v>9.5525662661943045</c:v>
                </c:pt>
                <c:pt idx="10184">
                  <c:v>9.553452057292052</c:v>
                </c:pt>
                <c:pt idx="10185">
                  <c:v>9.5534552356209907</c:v>
                </c:pt>
                <c:pt idx="10186">
                  <c:v>9.553456960571463</c:v>
                </c:pt>
                <c:pt idx="10187">
                  <c:v>9.5534590226458072</c:v>
                </c:pt>
                <c:pt idx="10188">
                  <c:v>9.5534702825830937</c:v>
                </c:pt>
                <c:pt idx="10189">
                  <c:v>9.5602112429426676</c:v>
                </c:pt>
                <c:pt idx="10190">
                  <c:v>9.5602151554524806</c:v>
                </c:pt>
                <c:pt idx="10191">
                  <c:v>9.5602171894331676</c:v>
                </c:pt>
                <c:pt idx="10192">
                  <c:v>9.5602190379957257</c:v>
                </c:pt>
                <c:pt idx="10193">
                  <c:v>9.5602208753208213</c:v>
                </c:pt>
                <c:pt idx="10194">
                  <c:v>9.5602230366594156</c:v>
                </c:pt>
                <c:pt idx="10195">
                  <c:v>9.5602251193357741</c:v>
                </c:pt>
                <c:pt idx="10196">
                  <c:v>9.5634817939884034</c:v>
                </c:pt>
                <c:pt idx="10197">
                  <c:v>9.5634843898422091</c:v>
                </c:pt>
                <c:pt idx="10198">
                  <c:v>9.5634858020166451</c:v>
                </c:pt>
                <c:pt idx="10199">
                  <c:v>9.5634869557294468</c:v>
                </c:pt>
                <c:pt idx="10200">
                  <c:v>9.5666766382502075</c:v>
                </c:pt>
                <c:pt idx="10201">
                  <c:v>9.5666791704250596</c:v>
                </c:pt>
                <c:pt idx="10202">
                  <c:v>9.5666805844724063</c:v>
                </c:pt>
                <c:pt idx="10203">
                  <c:v>9.5700642181018871</c:v>
                </c:pt>
                <c:pt idx="10204">
                  <c:v>9.5700677897420086</c:v>
                </c:pt>
                <c:pt idx="10205">
                  <c:v>9.5700697619166526</c:v>
                </c:pt>
                <c:pt idx="10206">
                  <c:v>9.5700714849942141</c:v>
                </c:pt>
                <c:pt idx="10207">
                  <c:v>9.5730075717018597</c:v>
                </c:pt>
                <c:pt idx="10208">
                  <c:v>9.5730089145786117</c:v>
                </c:pt>
                <c:pt idx="10209">
                  <c:v>9.5730096150470985</c:v>
                </c:pt>
                <c:pt idx="10210">
                  <c:v>9.5751500912924481</c:v>
                </c:pt>
                <c:pt idx="10211">
                  <c:v>9.5751517900221756</c:v>
                </c:pt>
                <c:pt idx="10212">
                  <c:v>9.5751525279488714</c:v>
                </c:pt>
                <c:pt idx="10213">
                  <c:v>9.5781871372348615</c:v>
                </c:pt>
                <c:pt idx="10214">
                  <c:v>9.5781892498777861</c:v>
                </c:pt>
                <c:pt idx="10215">
                  <c:v>9.5781904597779004</c:v>
                </c:pt>
                <c:pt idx="10216">
                  <c:v>9.5785623916884148</c:v>
                </c:pt>
                <c:pt idx="10217">
                  <c:v>9.5809736308435482</c:v>
                </c:pt>
                <c:pt idx="10218">
                  <c:v>9.5809752546568596</c:v>
                </c:pt>
                <c:pt idx="10219">
                  <c:v>9.5813713695863765</c:v>
                </c:pt>
                <c:pt idx="10220">
                  <c:v>9.5842208304424954</c:v>
                </c:pt>
                <c:pt idx="10221">
                  <c:v>9.5842223006771547</c:v>
                </c:pt>
                <c:pt idx="10222">
                  <c:v>9.5842230161289255</c:v>
                </c:pt>
                <c:pt idx="10223">
                  <c:v>9.5849677358700056</c:v>
                </c:pt>
                <c:pt idx="10224">
                  <c:v>9.5873929993781672</c:v>
                </c:pt>
                <c:pt idx="10225">
                  <c:v>9.5873946831246109</c:v>
                </c:pt>
                <c:pt idx="10226">
                  <c:v>9.5878017470882888</c:v>
                </c:pt>
                <c:pt idx="10227">
                  <c:v>9.5906893610020365</c:v>
                </c:pt>
                <c:pt idx="10228">
                  <c:v>9.5906909885611693</c:v>
                </c:pt>
                <c:pt idx="10229">
                  <c:v>9.590691681538015</c:v>
                </c:pt>
                <c:pt idx="10230">
                  <c:v>9.5913389537513147</c:v>
                </c:pt>
                <c:pt idx="10231">
                  <c:v>9.5952118477629185</c:v>
                </c:pt>
                <c:pt idx="10232">
                  <c:v>9.5952135839508532</c:v>
                </c:pt>
                <c:pt idx="10233">
                  <c:v>9.5952143855565009</c:v>
                </c:pt>
                <c:pt idx="10234">
                  <c:v>9.5952151309748377</c:v>
                </c:pt>
                <c:pt idx="10235">
                  <c:v>9.5977242858853486</c:v>
                </c:pt>
                <c:pt idx="10236">
                  <c:v>9.5977270615385528</c:v>
                </c:pt>
                <c:pt idx="10237">
                  <c:v>9.5977838800211632</c:v>
                </c:pt>
                <c:pt idx="10238">
                  <c:v>9.6015262415428833</c:v>
                </c:pt>
                <c:pt idx="10239">
                  <c:v>9.6015285639517707</c:v>
                </c:pt>
                <c:pt idx="10240">
                  <c:v>9.6015295697046525</c:v>
                </c:pt>
                <c:pt idx="10241">
                  <c:v>9.6015358608106638</c:v>
                </c:pt>
                <c:pt idx="10242">
                  <c:v>9.604085704699477</c:v>
                </c:pt>
                <c:pt idx="10243">
                  <c:v>9.604087630051362</c:v>
                </c:pt>
                <c:pt idx="10244">
                  <c:v>9.6041271447148464</c:v>
                </c:pt>
                <c:pt idx="10245">
                  <c:v>9.606548034977239</c:v>
                </c:pt>
                <c:pt idx="10246">
                  <c:v>9.6065499490916615</c:v>
                </c:pt>
                <c:pt idx="10247">
                  <c:v>9.6068439342174159</c:v>
                </c:pt>
                <c:pt idx="10248">
                  <c:v>9.609639472110393</c:v>
                </c:pt>
                <c:pt idx="10249">
                  <c:v>9.6096409779303489</c:v>
                </c:pt>
                <c:pt idx="10250">
                  <c:v>9.6096414967265282</c:v>
                </c:pt>
                <c:pt idx="10251">
                  <c:v>9.6105115553769682</c:v>
                </c:pt>
                <c:pt idx="10252">
                  <c:v>9.6136400817546459</c:v>
                </c:pt>
                <c:pt idx="10253">
                  <c:v>9.613641407775205</c:v>
                </c:pt>
                <c:pt idx="10254">
                  <c:v>9.6136420632938435</c:v>
                </c:pt>
                <c:pt idx="10255">
                  <c:v>9.616122637591749</c:v>
                </c:pt>
                <c:pt idx="10256">
                  <c:v>9.616123841873133</c:v>
                </c:pt>
                <c:pt idx="10257">
                  <c:v>9.6161244636793839</c:v>
                </c:pt>
                <c:pt idx="10258">
                  <c:v>9.6168849720550824</c:v>
                </c:pt>
                <c:pt idx="10259">
                  <c:v>9.6194357561449131</c:v>
                </c:pt>
                <c:pt idx="10260">
                  <c:v>9.6194372170150206</c:v>
                </c:pt>
                <c:pt idx="10261">
                  <c:v>9.6196139654417756</c:v>
                </c:pt>
                <c:pt idx="10262">
                  <c:v>9.622345528461528</c:v>
                </c:pt>
                <c:pt idx="10263">
                  <c:v>9.6223470043149177</c:v>
                </c:pt>
                <c:pt idx="10264">
                  <c:v>9.6223955538981407</c:v>
                </c:pt>
                <c:pt idx="10265">
                  <c:v>9.6232852649973424</c:v>
                </c:pt>
                <c:pt idx="10266">
                  <c:v>9.6254517091453007</c:v>
                </c:pt>
                <c:pt idx="10267">
                  <c:v>9.6254529284099668</c:v>
                </c:pt>
                <c:pt idx="10268">
                  <c:v>9.6260169291542574</c:v>
                </c:pt>
                <c:pt idx="10269">
                  <c:v>9.6286637186308646</c:v>
                </c:pt>
                <c:pt idx="10270">
                  <c:v>9.6286652600361187</c:v>
                </c:pt>
                <c:pt idx="10271">
                  <c:v>9.6287493555857022</c:v>
                </c:pt>
                <c:pt idx="10272">
                  <c:v>9.6296557037479289</c:v>
                </c:pt>
                <c:pt idx="10273">
                  <c:v>9.6320636166142037</c:v>
                </c:pt>
                <c:pt idx="10274">
                  <c:v>9.6320649014307342</c:v>
                </c:pt>
                <c:pt idx="10275">
                  <c:v>9.6323934941947407</c:v>
                </c:pt>
                <c:pt idx="10276">
                  <c:v>9.6361241893576199</c:v>
                </c:pt>
                <c:pt idx="10277">
                  <c:v>9.6361255472176559</c:v>
                </c:pt>
                <c:pt idx="10278">
                  <c:v>9.63612613718443</c:v>
                </c:pt>
                <c:pt idx="10279">
                  <c:v>9.636126697184638</c:v>
                </c:pt>
                <c:pt idx="10280">
                  <c:v>9.6379843620876429</c:v>
                </c:pt>
                <c:pt idx="10281">
                  <c:v>9.6379858660346898</c:v>
                </c:pt>
                <c:pt idx="10282">
                  <c:v>9.6387629253195364</c:v>
                </c:pt>
                <c:pt idx="10283">
                  <c:v>9.6421676497929596</c:v>
                </c:pt>
                <c:pt idx="10284">
                  <c:v>9.6421692473855245</c:v>
                </c:pt>
                <c:pt idx="10285">
                  <c:v>9.6421700059142346</c:v>
                </c:pt>
                <c:pt idx="10286">
                  <c:v>9.6424290050738364</c:v>
                </c:pt>
                <c:pt idx="10287">
                  <c:v>9.6450989512145497</c:v>
                </c:pt>
                <c:pt idx="10288">
                  <c:v>9.6451002659976464</c:v>
                </c:pt>
                <c:pt idx="10289">
                  <c:v>9.6452068046324761</c:v>
                </c:pt>
                <c:pt idx="10290">
                  <c:v>9.6479907005144465</c:v>
                </c:pt>
                <c:pt idx="10291">
                  <c:v>9.6479922063344024</c:v>
                </c:pt>
                <c:pt idx="10292">
                  <c:v>9.6479928449968462</c:v>
                </c:pt>
                <c:pt idx="10293">
                  <c:v>9.6488043845620393</c:v>
                </c:pt>
                <c:pt idx="10294">
                  <c:v>9.6511955161511871</c:v>
                </c:pt>
                <c:pt idx="10295">
                  <c:v>9.6511967372887639</c:v>
                </c:pt>
                <c:pt idx="10296">
                  <c:v>9.6515393094559485</c:v>
                </c:pt>
                <c:pt idx="10297">
                  <c:v>9.6544931775748708</c:v>
                </c:pt>
                <c:pt idx="10298">
                  <c:v>9.6544948631942251</c:v>
                </c:pt>
                <c:pt idx="10299">
                  <c:v>9.6544955056024904</c:v>
                </c:pt>
                <c:pt idx="10300">
                  <c:v>9.6552052019192089</c:v>
                </c:pt>
                <c:pt idx="10301">
                  <c:v>9.6578147054956993</c:v>
                </c:pt>
                <c:pt idx="10302">
                  <c:v>9.6578159491082012</c:v>
                </c:pt>
                <c:pt idx="10303">
                  <c:v>9.6579363266779303</c:v>
                </c:pt>
                <c:pt idx="10304">
                  <c:v>9.6609295053131046</c:v>
                </c:pt>
                <c:pt idx="10305">
                  <c:v>9.6609310598287319</c:v>
                </c:pt>
                <c:pt idx="10306">
                  <c:v>9.660931672270431</c:v>
                </c:pt>
                <c:pt idx="10307">
                  <c:v>9.6615785530454588</c:v>
                </c:pt>
                <c:pt idx="10308">
                  <c:v>9.6637904152704621</c:v>
                </c:pt>
                <c:pt idx="10309">
                  <c:v>9.6637916701204265</c:v>
                </c:pt>
                <c:pt idx="10310">
                  <c:v>9.6643984724859422</c:v>
                </c:pt>
                <c:pt idx="10311">
                  <c:v>9.6675916367471242</c:v>
                </c:pt>
                <c:pt idx="10312">
                  <c:v>9.6675928466472385</c:v>
                </c:pt>
                <c:pt idx="10313">
                  <c:v>9.6675936107946789</c:v>
                </c:pt>
                <c:pt idx="10314">
                  <c:v>9.6679765910036064</c:v>
                </c:pt>
                <c:pt idx="10315">
                  <c:v>9.6706116766631638</c:v>
                </c:pt>
                <c:pt idx="10316">
                  <c:v>9.670612987700439</c:v>
                </c:pt>
                <c:pt idx="10317">
                  <c:v>9.6707062792400542</c:v>
                </c:pt>
                <c:pt idx="10318">
                  <c:v>9.6733288426207196</c:v>
                </c:pt>
                <c:pt idx="10319">
                  <c:v>9.6733303634239594</c:v>
                </c:pt>
                <c:pt idx="10320">
                  <c:v>9.6734420937664005</c:v>
                </c:pt>
                <c:pt idx="10321">
                  <c:v>9.674352624137537</c:v>
                </c:pt>
                <c:pt idx="10322">
                  <c:v>9.6772915295753243</c:v>
                </c:pt>
                <c:pt idx="10323">
                  <c:v>9.6772949157973152</c:v>
                </c:pt>
                <c:pt idx="10324">
                  <c:v>9.6772972925206044</c:v>
                </c:pt>
                <c:pt idx="10325">
                  <c:v>9.6800618693318654</c:v>
                </c:pt>
                <c:pt idx="10326">
                  <c:v>9.6800630867236208</c:v>
                </c:pt>
                <c:pt idx="10327">
                  <c:v>9.6800637347506164</c:v>
                </c:pt>
                <c:pt idx="10328">
                  <c:v>9.6807493285834809</c:v>
                </c:pt>
                <c:pt idx="10329">
                  <c:v>9.6832071189264468</c:v>
                </c:pt>
                <c:pt idx="10330">
                  <c:v>9.6832084337095434</c:v>
                </c:pt>
                <c:pt idx="10331">
                  <c:v>9.6834787789603087</c:v>
                </c:pt>
                <c:pt idx="10332">
                  <c:v>9.6864906136559128</c:v>
                </c:pt>
                <c:pt idx="10333">
                  <c:v>9.6864930746601701</c:v>
                </c:pt>
                <c:pt idx="10334">
                  <c:v>9.6864940279715608</c:v>
                </c:pt>
                <c:pt idx="10335">
                  <c:v>9.6871245357639282</c:v>
                </c:pt>
                <c:pt idx="10336">
                  <c:v>9.6897446137925005</c:v>
                </c:pt>
                <c:pt idx="10337">
                  <c:v>9.6897460840271599</c:v>
                </c:pt>
                <c:pt idx="10338">
                  <c:v>9.6898498713566212</c:v>
                </c:pt>
                <c:pt idx="10339">
                  <c:v>9.6927972292390141</c:v>
                </c:pt>
                <c:pt idx="10340">
                  <c:v>9.6927987032194931</c:v>
                </c:pt>
                <c:pt idx="10341">
                  <c:v>9.692799471112755</c:v>
                </c:pt>
                <c:pt idx="10342">
                  <c:v>9.6935231149931749</c:v>
                </c:pt>
                <c:pt idx="10343">
                  <c:v>9.6959130497925816</c:v>
                </c:pt>
                <c:pt idx="10344">
                  <c:v>9.6959143589569461</c:v>
                </c:pt>
                <c:pt idx="10345">
                  <c:v>9.6962524398850061</c:v>
                </c:pt>
                <c:pt idx="10346">
                  <c:v>9.6992137059999823</c:v>
                </c:pt>
                <c:pt idx="10347">
                  <c:v>9.699215496502319</c:v>
                </c:pt>
                <c:pt idx="10348">
                  <c:v>9.6992166296131064</c:v>
                </c:pt>
                <c:pt idx="10349">
                  <c:v>9.6998928982251194</c:v>
                </c:pt>
              </c:numCache>
            </c:numRef>
          </c:yVal>
          <c:smooth val="1"/>
          <c:extLst>
            <c:ext xmlns:c16="http://schemas.microsoft.com/office/drawing/2014/chart" uri="{C3380CC4-5D6E-409C-BE32-E72D297353CC}">
              <c16:uniqueId val="{00000001-64D5-4CEF-9EAC-358EEA00876C}"/>
            </c:ext>
          </c:extLst>
        </c:ser>
        <c:dLbls>
          <c:showLegendKey val="0"/>
          <c:showVal val="0"/>
          <c:showCatName val="0"/>
          <c:showSerName val="0"/>
          <c:showPercent val="0"/>
          <c:showBubbleSize val="0"/>
        </c:dLbls>
        <c:axId val="256748959"/>
        <c:axId val="256747519"/>
      </c:scatterChart>
      <c:valAx>
        <c:axId val="256748959"/>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256747519"/>
        <c:crosses val="autoZero"/>
        <c:crossBetween val="midCat"/>
      </c:valAx>
      <c:valAx>
        <c:axId val="25674751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Energy E (mWh)</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256748959"/>
        <c:crosses val="autoZero"/>
        <c:crossBetween val="midCat"/>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Graph 5: Power (mW)</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Data'!$E$1</c:f>
              <c:strCache>
                <c:ptCount val="1"/>
                <c:pt idx="0">
                  <c:v>Power (mW)</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1"/>
                </a:solidFill>
              </a:ln>
              <a:effectLst/>
            </c:spPr>
            <c:trendlineType val="movingAvg"/>
            <c:period val="50"/>
            <c:dispRSqr val="0"/>
            <c:dispEq val="0"/>
          </c:trendline>
          <c:xVal>
            <c:numRef>
              <c:f>'Measurement Data'!$B$2:$B$8151</c:f>
              <c:numCache>
                <c:formatCode>0.00</c:formatCode>
                <c:ptCount val="8150"/>
                <c:pt idx="0">
                  <c:v>63.066301345825202</c:v>
                </c:pt>
                <c:pt idx="1">
                  <c:v>63.258865594863892</c:v>
                </c:pt>
                <c:pt idx="2">
                  <c:v>63.285593509674072</c:v>
                </c:pt>
                <c:pt idx="3">
                  <c:v>63.400453805923462</c:v>
                </c:pt>
                <c:pt idx="4">
                  <c:v>63.891310691833503</c:v>
                </c:pt>
                <c:pt idx="5">
                  <c:v>63.89194655418396</c:v>
                </c:pt>
                <c:pt idx="6">
                  <c:v>63.892265796661377</c:v>
                </c:pt>
                <c:pt idx="7">
                  <c:v>63.892605543136597</c:v>
                </c:pt>
                <c:pt idx="8">
                  <c:v>64.299970149993896</c:v>
                </c:pt>
                <c:pt idx="9">
                  <c:v>64.300154447555542</c:v>
                </c:pt>
                <c:pt idx="10">
                  <c:v>64.300232172012329</c:v>
                </c:pt>
                <c:pt idx="11">
                  <c:v>64.559073448181152</c:v>
                </c:pt>
                <c:pt idx="12">
                  <c:v>64.559328556060791</c:v>
                </c:pt>
                <c:pt idx="13">
                  <c:v>64.559496402740479</c:v>
                </c:pt>
                <c:pt idx="14">
                  <c:v>64.648561239242554</c:v>
                </c:pt>
                <c:pt idx="15">
                  <c:v>65.008937120437622</c:v>
                </c:pt>
                <c:pt idx="16">
                  <c:v>65.009089469909668</c:v>
                </c:pt>
                <c:pt idx="17">
                  <c:v>65.009249925613403</c:v>
                </c:pt>
                <c:pt idx="18">
                  <c:v>65.4620680809021</c:v>
                </c:pt>
                <c:pt idx="19">
                  <c:v>65.462275743484497</c:v>
                </c:pt>
                <c:pt idx="20">
                  <c:v>65.462377309799194</c:v>
                </c:pt>
                <c:pt idx="21">
                  <c:v>65.462475061416626</c:v>
                </c:pt>
                <c:pt idx="22">
                  <c:v>65.826870203018188</c:v>
                </c:pt>
                <c:pt idx="23">
                  <c:v>65.827051639556885</c:v>
                </c:pt>
                <c:pt idx="24">
                  <c:v>65.827119112014771</c:v>
                </c:pt>
                <c:pt idx="25">
                  <c:v>65.923923254013062</c:v>
                </c:pt>
                <c:pt idx="26">
                  <c:v>66.173155307769775</c:v>
                </c:pt>
                <c:pt idx="27">
                  <c:v>66.173273801803589</c:v>
                </c:pt>
                <c:pt idx="28">
                  <c:v>66.23448657989502</c:v>
                </c:pt>
                <c:pt idx="29">
                  <c:v>66.676110982894897</c:v>
                </c:pt>
                <c:pt idx="30">
                  <c:v>66.676280975341797</c:v>
                </c:pt>
                <c:pt idx="31">
                  <c:v>66.676364183425903</c:v>
                </c:pt>
                <c:pt idx="32">
                  <c:v>66.689088344573975</c:v>
                </c:pt>
                <c:pt idx="33">
                  <c:v>67.074185371398926</c:v>
                </c:pt>
                <c:pt idx="34">
                  <c:v>67.074375867843628</c:v>
                </c:pt>
                <c:pt idx="35">
                  <c:v>67.074478149414063</c:v>
                </c:pt>
                <c:pt idx="36">
                  <c:v>67.404797315597534</c:v>
                </c:pt>
                <c:pt idx="37">
                  <c:v>67.404991149902344</c:v>
                </c:pt>
                <c:pt idx="38">
                  <c:v>67.40506911277771</c:v>
                </c:pt>
                <c:pt idx="39">
                  <c:v>67.484426259994507</c:v>
                </c:pt>
                <c:pt idx="40">
                  <c:v>67.766535997390747</c:v>
                </c:pt>
                <c:pt idx="41">
                  <c:v>67.766742706298828</c:v>
                </c:pt>
                <c:pt idx="42">
                  <c:v>67.824219703674316</c:v>
                </c:pt>
                <c:pt idx="43">
                  <c:v>68.243988037109375</c:v>
                </c:pt>
                <c:pt idx="44">
                  <c:v>68.244125127792358</c:v>
                </c:pt>
                <c:pt idx="45">
                  <c:v>68.24419379234314</c:v>
                </c:pt>
                <c:pt idx="46">
                  <c:v>68.278110027313232</c:v>
                </c:pt>
                <c:pt idx="47">
                  <c:v>68.688846826553345</c:v>
                </c:pt>
                <c:pt idx="48">
                  <c:v>68.689011812210083</c:v>
                </c:pt>
                <c:pt idx="49">
                  <c:v>68.689080476760864</c:v>
                </c:pt>
                <c:pt idx="50">
                  <c:v>68.733107328414917</c:v>
                </c:pt>
                <c:pt idx="51">
                  <c:v>69.014897108078003</c:v>
                </c:pt>
                <c:pt idx="52">
                  <c:v>69.015106678009033</c:v>
                </c:pt>
                <c:pt idx="53">
                  <c:v>69.072961091995239</c:v>
                </c:pt>
                <c:pt idx="54">
                  <c:v>69.524569749832153</c:v>
                </c:pt>
                <c:pt idx="55">
                  <c:v>69.524752140045166</c:v>
                </c:pt>
                <c:pt idx="56">
                  <c:v>69.524848222732544</c:v>
                </c:pt>
                <c:pt idx="57">
                  <c:v>69.532562971115112</c:v>
                </c:pt>
                <c:pt idx="58">
                  <c:v>69.815367698669434</c:v>
                </c:pt>
                <c:pt idx="59">
                  <c:v>69.815499305725098</c:v>
                </c:pt>
                <c:pt idx="60">
                  <c:v>69.867954254150391</c:v>
                </c:pt>
                <c:pt idx="61">
                  <c:v>70.412393093109131</c:v>
                </c:pt>
                <c:pt idx="62">
                  <c:v>70.412765264511108</c:v>
                </c:pt>
                <c:pt idx="63">
                  <c:v>70.41297459602356</c:v>
                </c:pt>
                <c:pt idx="64">
                  <c:v>70.413157224655151</c:v>
                </c:pt>
                <c:pt idx="65">
                  <c:v>70.706879138946533</c:v>
                </c:pt>
                <c:pt idx="66">
                  <c:v>70.707191705703735</c:v>
                </c:pt>
                <c:pt idx="67">
                  <c:v>70.707363367080688</c:v>
                </c:pt>
                <c:pt idx="68">
                  <c:v>70.805964231491089</c:v>
                </c:pt>
                <c:pt idx="69">
                  <c:v>71.119776964187622</c:v>
                </c:pt>
                <c:pt idx="70">
                  <c:v>71.119935512542725</c:v>
                </c:pt>
                <c:pt idx="71">
                  <c:v>71.120337247848511</c:v>
                </c:pt>
                <c:pt idx="72">
                  <c:v>71.699215888977051</c:v>
                </c:pt>
                <c:pt idx="73">
                  <c:v>71.699756860733032</c:v>
                </c:pt>
                <c:pt idx="74">
                  <c:v>71.699989557266235</c:v>
                </c:pt>
                <c:pt idx="75">
                  <c:v>71.700329065322876</c:v>
                </c:pt>
                <c:pt idx="76">
                  <c:v>71.700596332550049</c:v>
                </c:pt>
                <c:pt idx="77">
                  <c:v>72.507902145385742</c:v>
                </c:pt>
                <c:pt idx="78">
                  <c:v>72.508294820785522</c:v>
                </c:pt>
                <c:pt idx="79">
                  <c:v>72.508470296859741</c:v>
                </c:pt>
                <c:pt idx="80">
                  <c:v>72.508795976638794</c:v>
                </c:pt>
                <c:pt idx="81">
                  <c:v>72.509135007858276</c:v>
                </c:pt>
                <c:pt idx="82">
                  <c:v>72.509390115737915</c:v>
                </c:pt>
                <c:pt idx="83">
                  <c:v>72.509664058685303</c:v>
                </c:pt>
                <c:pt idx="84">
                  <c:v>72.96200966835022</c:v>
                </c:pt>
                <c:pt idx="85">
                  <c:v>72.962309837341309</c:v>
                </c:pt>
                <c:pt idx="86">
                  <c:v>72.962467908859253</c:v>
                </c:pt>
                <c:pt idx="87">
                  <c:v>73.335828542709351</c:v>
                </c:pt>
                <c:pt idx="88">
                  <c:v>73.382901668548584</c:v>
                </c:pt>
                <c:pt idx="89">
                  <c:v>73.383280992507935</c:v>
                </c:pt>
                <c:pt idx="90">
                  <c:v>73.383563280105591</c:v>
                </c:pt>
                <c:pt idx="91">
                  <c:v>73.647978544235229</c:v>
                </c:pt>
                <c:pt idx="92">
                  <c:v>73.648170471191406</c:v>
                </c:pt>
                <c:pt idx="93">
                  <c:v>73.648264169692993</c:v>
                </c:pt>
                <c:pt idx="94">
                  <c:v>73.996759414672852</c:v>
                </c:pt>
                <c:pt idx="95">
                  <c:v>73.996912002563477</c:v>
                </c:pt>
                <c:pt idx="96">
                  <c:v>73.996995210647583</c:v>
                </c:pt>
                <c:pt idx="97">
                  <c:v>74.565770149230957</c:v>
                </c:pt>
                <c:pt idx="98">
                  <c:v>74.566137790679932</c:v>
                </c:pt>
                <c:pt idx="99">
                  <c:v>74.566367864608765</c:v>
                </c:pt>
                <c:pt idx="100">
                  <c:v>74.566598176956177</c:v>
                </c:pt>
                <c:pt idx="101">
                  <c:v>74.566794157028198</c:v>
                </c:pt>
                <c:pt idx="102">
                  <c:v>75.274969816207886</c:v>
                </c:pt>
                <c:pt idx="103">
                  <c:v>75.275436162948608</c:v>
                </c:pt>
                <c:pt idx="104">
                  <c:v>75.27566933631897</c:v>
                </c:pt>
                <c:pt idx="105">
                  <c:v>75.275940656661987</c:v>
                </c:pt>
                <c:pt idx="106">
                  <c:v>75.276337623596191</c:v>
                </c:pt>
                <c:pt idx="107">
                  <c:v>75.276768445968628</c:v>
                </c:pt>
                <c:pt idx="108">
                  <c:v>75.917837381362915</c:v>
                </c:pt>
                <c:pt idx="109">
                  <c:v>75.918017387390137</c:v>
                </c:pt>
                <c:pt idx="110">
                  <c:v>75.918148040771484</c:v>
                </c:pt>
                <c:pt idx="111">
                  <c:v>75.918270587921143</c:v>
                </c:pt>
                <c:pt idx="112">
                  <c:v>75.918400049209595</c:v>
                </c:pt>
                <c:pt idx="113">
                  <c:v>75.918535232543945</c:v>
                </c:pt>
                <c:pt idx="114">
                  <c:v>76.252837419509888</c:v>
                </c:pt>
                <c:pt idx="115">
                  <c:v>76.253409147262573</c:v>
                </c:pt>
                <c:pt idx="116">
                  <c:v>76.253820180892944</c:v>
                </c:pt>
                <c:pt idx="117">
                  <c:v>76.728366136550903</c:v>
                </c:pt>
                <c:pt idx="118">
                  <c:v>76.728670835494995</c:v>
                </c:pt>
                <c:pt idx="119">
                  <c:v>76.728840827941895</c:v>
                </c:pt>
                <c:pt idx="120">
                  <c:v>76.729039669036865</c:v>
                </c:pt>
                <c:pt idx="121">
                  <c:v>77.084417343139648</c:v>
                </c:pt>
                <c:pt idx="122">
                  <c:v>77.084573745727539</c:v>
                </c:pt>
                <c:pt idx="123">
                  <c:v>77.084680795669556</c:v>
                </c:pt>
                <c:pt idx="124">
                  <c:v>77.441354036331177</c:v>
                </c:pt>
                <c:pt idx="125">
                  <c:v>77.44150447845459</c:v>
                </c:pt>
                <c:pt idx="126">
                  <c:v>77.441583871841431</c:v>
                </c:pt>
                <c:pt idx="127">
                  <c:v>77.647908926010132</c:v>
                </c:pt>
                <c:pt idx="128">
                  <c:v>77.648017883300781</c:v>
                </c:pt>
                <c:pt idx="129">
                  <c:v>77.699443578720093</c:v>
                </c:pt>
                <c:pt idx="130">
                  <c:v>78.079179525375366</c:v>
                </c:pt>
                <c:pt idx="131">
                  <c:v>78.079442024230957</c:v>
                </c:pt>
                <c:pt idx="132">
                  <c:v>78.079632520675659</c:v>
                </c:pt>
                <c:pt idx="133">
                  <c:v>78.450297117233276</c:v>
                </c:pt>
                <c:pt idx="134">
                  <c:v>78.450500249862671</c:v>
                </c:pt>
                <c:pt idx="135">
                  <c:v>78.45056676864624</c:v>
                </c:pt>
                <c:pt idx="136">
                  <c:v>78.493693828582764</c:v>
                </c:pt>
                <c:pt idx="137">
                  <c:v>78.828740119934082</c:v>
                </c:pt>
                <c:pt idx="138">
                  <c:v>78.828900575637817</c:v>
                </c:pt>
                <c:pt idx="139">
                  <c:v>78.833034515380859</c:v>
                </c:pt>
                <c:pt idx="140">
                  <c:v>79.170145750045776</c:v>
                </c:pt>
                <c:pt idx="141">
                  <c:v>79.17027759552002</c:v>
                </c:pt>
                <c:pt idx="142">
                  <c:v>79.173798799514771</c:v>
                </c:pt>
                <c:pt idx="143">
                  <c:v>79.288578748703003</c:v>
                </c:pt>
                <c:pt idx="144">
                  <c:v>79.640092372894287</c:v>
                </c:pt>
                <c:pt idx="145">
                  <c:v>79.640249252319336</c:v>
                </c:pt>
                <c:pt idx="146">
                  <c:v>79.640310764312744</c:v>
                </c:pt>
                <c:pt idx="147">
                  <c:v>79.77038049697876</c:v>
                </c:pt>
                <c:pt idx="148">
                  <c:v>80.021946907043457</c:v>
                </c:pt>
                <c:pt idx="149">
                  <c:v>80.022064208984375</c:v>
                </c:pt>
                <c:pt idx="150">
                  <c:v>80.083231210708618</c:v>
                </c:pt>
                <c:pt idx="151">
                  <c:v>80.413188457489014</c:v>
                </c:pt>
                <c:pt idx="152">
                  <c:v>80.413337230682373</c:v>
                </c:pt>
                <c:pt idx="153">
                  <c:v>80.422686100006104</c:v>
                </c:pt>
                <c:pt idx="154">
                  <c:v>80.537939310073853</c:v>
                </c:pt>
                <c:pt idx="155">
                  <c:v>80.861611366271973</c:v>
                </c:pt>
                <c:pt idx="156">
                  <c:v>80.861762285232544</c:v>
                </c:pt>
                <c:pt idx="157">
                  <c:v>80.877243995666504</c:v>
                </c:pt>
                <c:pt idx="158">
                  <c:v>81.257283210754395</c:v>
                </c:pt>
                <c:pt idx="159">
                  <c:v>81.257503032684326</c:v>
                </c:pt>
                <c:pt idx="160">
                  <c:v>81.257594585418701</c:v>
                </c:pt>
                <c:pt idx="161">
                  <c:v>81.332337856292725</c:v>
                </c:pt>
                <c:pt idx="162">
                  <c:v>81.753125667572021</c:v>
                </c:pt>
                <c:pt idx="163">
                  <c:v>81.753326654434204</c:v>
                </c:pt>
                <c:pt idx="164">
                  <c:v>81.753402948379517</c:v>
                </c:pt>
                <c:pt idx="165">
                  <c:v>82.099802494049072</c:v>
                </c:pt>
                <c:pt idx="166">
                  <c:v>82.099945306777954</c:v>
                </c:pt>
                <c:pt idx="167">
                  <c:v>82.100020885467529</c:v>
                </c:pt>
                <c:pt idx="168">
                  <c:v>82.12650728225708</c:v>
                </c:pt>
                <c:pt idx="169">
                  <c:v>82.518199920654297</c:v>
                </c:pt>
                <c:pt idx="170">
                  <c:v>82.51835036277771</c:v>
                </c:pt>
                <c:pt idx="171">
                  <c:v>82.518425703048706</c:v>
                </c:pt>
                <c:pt idx="172">
                  <c:v>82.617749214172363</c:v>
                </c:pt>
                <c:pt idx="173">
                  <c:v>82.933481693267822</c:v>
                </c:pt>
                <c:pt idx="174">
                  <c:v>82.93358850479126</c:v>
                </c:pt>
                <c:pt idx="175">
                  <c:v>82.93367075920105</c:v>
                </c:pt>
                <c:pt idx="176">
                  <c:v>83.293272018432617</c:v>
                </c:pt>
                <c:pt idx="177">
                  <c:v>83.293423652648926</c:v>
                </c:pt>
                <c:pt idx="178">
                  <c:v>83.293485164642334</c:v>
                </c:pt>
                <c:pt idx="179">
                  <c:v>83.375577926635742</c:v>
                </c:pt>
                <c:pt idx="180">
                  <c:v>83.704053401947021</c:v>
                </c:pt>
                <c:pt idx="181">
                  <c:v>83.70421838760376</c:v>
                </c:pt>
                <c:pt idx="182">
                  <c:v>83.715136051177979</c:v>
                </c:pt>
                <c:pt idx="183">
                  <c:v>84.108179569244385</c:v>
                </c:pt>
                <c:pt idx="184">
                  <c:v>84.108321189880371</c:v>
                </c:pt>
                <c:pt idx="185">
                  <c:v>84.108388662338257</c:v>
                </c:pt>
                <c:pt idx="186">
                  <c:v>84.170208930969238</c:v>
                </c:pt>
                <c:pt idx="187">
                  <c:v>84.488680124282837</c:v>
                </c:pt>
                <c:pt idx="188">
                  <c:v>84.48884916305542</c:v>
                </c:pt>
                <c:pt idx="189">
                  <c:v>84.510349273681641</c:v>
                </c:pt>
                <c:pt idx="190">
                  <c:v>84.651246786117554</c:v>
                </c:pt>
                <c:pt idx="191">
                  <c:v>84.968280792236328</c:v>
                </c:pt>
                <c:pt idx="192">
                  <c:v>84.968398094177246</c:v>
                </c:pt>
                <c:pt idx="193">
                  <c:v>84.968703269958496</c:v>
                </c:pt>
                <c:pt idx="194">
                  <c:v>85.314221620559692</c:v>
                </c:pt>
                <c:pt idx="195">
                  <c:v>85.314372301101685</c:v>
                </c:pt>
                <c:pt idx="196">
                  <c:v>85.314461708068848</c:v>
                </c:pt>
                <c:pt idx="197">
                  <c:v>85.415587902069092</c:v>
                </c:pt>
                <c:pt idx="198">
                  <c:v>85.847390651702881</c:v>
                </c:pt>
                <c:pt idx="199">
                  <c:v>85.847551107406616</c:v>
                </c:pt>
                <c:pt idx="200">
                  <c:v>85.847618341445923</c:v>
                </c:pt>
                <c:pt idx="201">
                  <c:v>86.072003602981567</c:v>
                </c:pt>
                <c:pt idx="202">
                  <c:v>86.072128772735596</c:v>
                </c:pt>
                <c:pt idx="203">
                  <c:v>86.099118709564209</c:v>
                </c:pt>
                <c:pt idx="204">
                  <c:v>86.210719108581543</c:v>
                </c:pt>
                <c:pt idx="205">
                  <c:v>86.526497364044189</c:v>
                </c:pt>
                <c:pt idx="206">
                  <c:v>86.526650428771973</c:v>
                </c:pt>
                <c:pt idx="207">
                  <c:v>86.553507089614868</c:v>
                </c:pt>
                <c:pt idx="208">
                  <c:v>86.932181835174561</c:v>
                </c:pt>
                <c:pt idx="209">
                  <c:v>86.932341337203979</c:v>
                </c:pt>
                <c:pt idx="210">
                  <c:v>86.932410717010498</c:v>
                </c:pt>
                <c:pt idx="211">
                  <c:v>87.005440473556519</c:v>
                </c:pt>
                <c:pt idx="212">
                  <c:v>87.336068153381348</c:v>
                </c:pt>
                <c:pt idx="213">
                  <c:v>87.336236000061035</c:v>
                </c:pt>
                <c:pt idx="214">
                  <c:v>87.348556041717529</c:v>
                </c:pt>
                <c:pt idx="215">
                  <c:v>87.459885597229004</c:v>
                </c:pt>
                <c:pt idx="216">
                  <c:v>87.745692729949951</c:v>
                </c:pt>
                <c:pt idx="217">
                  <c:v>87.745810031890869</c:v>
                </c:pt>
                <c:pt idx="218">
                  <c:v>87.798713445663452</c:v>
                </c:pt>
                <c:pt idx="219">
                  <c:v>88.315058946609497</c:v>
                </c:pt>
                <c:pt idx="220">
                  <c:v>88.315572023391724</c:v>
                </c:pt>
                <c:pt idx="221">
                  <c:v>88.315837144851685</c:v>
                </c:pt>
                <c:pt idx="222">
                  <c:v>88.316119432449341</c:v>
                </c:pt>
                <c:pt idx="223">
                  <c:v>88.585484743118286</c:v>
                </c:pt>
                <c:pt idx="224">
                  <c:v>88.585613489151001</c:v>
                </c:pt>
                <c:pt idx="225">
                  <c:v>88.59328293800354</c:v>
                </c:pt>
                <c:pt idx="226">
                  <c:v>88.735939264297485</c:v>
                </c:pt>
                <c:pt idx="227">
                  <c:v>88.964297533035278</c:v>
                </c:pt>
                <c:pt idx="228">
                  <c:v>88.964422702789307</c:v>
                </c:pt>
                <c:pt idx="229">
                  <c:v>89.048710346221924</c:v>
                </c:pt>
                <c:pt idx="230">
                  <c:v>89.365707397460938</c:v>
                </c:pt>
                <c:pt idx="231">
                  <c:v>89.365869760513306</c:v>
                </c:pt>
                <c:pt idx="232">
                  <c:v>89.38805890083313</c:v>
                </c:pt>
                <c:pt idx="233">
                  <c:v>89.503392219543457</c:v>
                </c:pt>
                <c:pt idx="234">
                  <c:v>89.793681383132935</c:v>
                </c:pt>
                <c:pt idx="235">
                  <c:v>89.793782234191895</c:v>
                </c:pt>
                <c:pt idx="236">
                  <c:v>89.842627048492432</c:v>
                </c:pt>
                <c:pt idx="237">
                  <c:v>90.178492784500122</c:v>
                </c:pt>
                <c:pt idx="238">
                  <c:v>90.178629398345947</c:v>
                </c:pt>
                <c:pt idx="239">
                  <c:v>90.182568788528442</c:v>
                </c:pt>
                <c:pt idx="240">
                  <c:v>90.298001766204834</c:v>
                </c:pt>
                <c:pt idx="241">
                  <c:v>90.5845627784729</c:v>
                </c:pt>
                <c:pt idx="242">
                  <c:v>90.584703683853149</c:v>
                </c:pt>
                <c:pt idx="243">
                  <c:v>90.637044191360474</c:v>
                </c:pt>
                <c:pt idx="244">
                  <c:v>90.970791339874268</c:v>
                </c:pt>
                <c:pt idx="245">
                  <c:v>90.970928430557251</c:v>
                </c:pt>
                <c:pt idx="246">
                  <c:v>90.978655815124512</c:v>
                </c:pt>
                <c:pt idx="247">
                  <c:v>91.092310428619385</c:v>
                </c:pt>
                <c:pt idx="248">
                  <c:v>91.470213174819946</c:v>
                </c:pt>
                <c:pt idx="249">
                  <c:v>91.470385313034058</c:v>
                </c:pt>
                <c:pt idx="250">
                  <c:v>91.470471858978271</c:v>
                </c:pt>
                <c:pt idx="251">
                  <c:v>91.767038583755493</c:v>
                </c:pt>
                <c:pt idx="252">
                  <c:v>91.767184972763062</c:v>
                </c:pt>
                <c:pt idx="253">
                  <c:v>91.774023294448853</c:v>
                </c:pt>
                <c:pt idx="254">
                  <c:v>91.887457132339478</c:v>
                </c:pt>
                <c:pt idx="255">
                  <c:v>92.271120309829712</c:v>
                </c:pt>
                <c:pt idx="256">
                  <c:v>92.271269798278809</c:v>
                </c:pt>
                <c:pt idx="257">
                  <c:v>92.271389722824097</c:v>
                </c:pt>
                <c:pt idx="258">
                  <c:v>92.34203028678894</c:v>
                </c:pt>
                <c:pt idx="259">
                  <c:v>92.596886396408081</c:v>
                </c:pt>
                <c:pt idx="260">
                  <c:v>92.597014427185059</c:v>
                </c:pt>
                <c:pt idx="261">
                  <c:v>92.681824207305908</c:v>
                </c:pt>
                <c:pt idx="262">
                  <c:v>93.115608215332031</c:v>
                </c:pt>
                <c:pt idx="263">
                  <c:v>93.115807294845581</c:v>
                </c:pt>
                <c:pt idx="264">
                  <c:v>93.115903615951538</c:v>
                </c:pt>
                <c:pt idx="265">
                  <c:v>93.136085271835327</c:v>
                </c:pt>
                <c:pt idx="266">
                  <c:v>93.459229707717896</c:v>
                </c:pt>
                <c:pt idx="267">
                  <c:v>93.459397315979004</c:v>
                </c:pt>
                <c:pt idx="268">
                  <c:v>93.475812911987305</c:v>
                </c:pt>
                <c:pt idx="269">
                  <c:v>93.91627049446106</c:v>
                </c:pt>
                <c:pt idx="270">
                  <c:v>93.916539430618286</c:v>
                </c:pt>
                <c:pt idx="271">
                  <c:v>93.916719913482666</c:v>
                </c:pt>
                <c:pt idx="272">
                  <c:v>93.930586576461792</c:v>
                </c:pt>
                <c:pt idx="273">
                  <c:v>94.239512205123901</c:v>
                </c:pt>
                <c:pt idx="274">
                  <c:v>94.239653825759888</c:v>
                </c:pt>
                <c:pt idx="275">
                  <c:v>94.270534753799438</c:v>
                </c:pt>
                <c:pt idx="276">
                  <c:v>94.41147255897522</c:v>
                </c:pt>
                <c:pt idx="277">
                  <c:v>94.641502857208252</c:v>
                </c:pt>
                <c:pt idx="278">
                  <c:v>94.641616582870483</c:v>
                </c:pt>
                <c:pt idx="279">
                  <c:v>94.725514888763428</c:v>
                </c:pt>
                <c:pt idx="280">
                  <c:v>95.104966402053833</c:v>
                </c:pt>
                <c:pt idx="281">
                  <c:v>95.105109930038452</c:v>
                </c:pt>
                <c:pt idx="282">
                  <c:v>95.105181932449341</c:v>
                </c:pt>
                <c:pt idx="283">
                  <c:v>95.180189609527588</c:v>
                </c:pt>
                <c:pt idx="284">
                  <c:v>95.420684099197388</c:v>
                </c:pt>
                <c:pt idx="285">
                  <c:v>95.420813322067261</c:v>
                </c:pt>
                <c:pt idx="286">
                  <c:v>95.519693374633789</c:v>
                </c:pt>
                <c:pt idx="287">
                  <c:v>95.958203554153442</c:v>
                </c:pt>
                <c:pt idx="288">
                  <c:v>95.958543300628662</c:v>
                </c:pt>
                <c:pt idx="289">
                  <c:v>95.958724975585938</c:v>
                </c:pt>
                <c:pt idx="290">
                  <c:v>95.976466655731201</c:v>
                </c:pt>
                <c:pt idx="291">
                  <c:v>96.291212320327759</c:v>
                </c:pt>
                <c:pt idx="292">
                  <c:v>96.291367769241333</c:v>
                </c:pt>
                <c:pt idx="293">
                  <c:v>96.313800811767578</c:v>
                </c:pt>
                <c:pt idx="294">
                  <c:v>96.637442588806152</c:v>
                </c:pt>
                <c:pt idx="295">
                  <c:v>96.637592792510986</c:v>
                </c:pt>
                <c:pt idx="296">
                  <c:v>96.654298543930054</c:v>
                </c:pt>
                <c:pt idx="297">
                  <c:v>96.765445947647095</c:v>
                </c:pt>
                <c:pt idx="298">
                  <c:v>97.100854635238647</c:v>
                </c:pt>
                <c:pt idx="299">
                  <c:v>97.100997924804688</c:v>
                </c:pt>
                <c:pt idx="300">
                  <c:v>97.108744621276855</c:v>
                </c:pt>
                <c:pt idx="301">
                  <c:v>97.254458904266357</c:v>
                </c:pt>
                <c:pt idx="302">
                  <c:v>97.463660717010498</c:v>
                </c:pt>
                <c:pt idx="303">
                  <c:v>97.463776111602783</c:v>
                </c:pt>
                <c:pt idx="304">
                  <c:v>97.560044050216675</c:v>
                </c:pt>
                <c:pt idx="305">
                  <c:v>97.92996072769165</c:v>
                </c:pt>
                <c:pt idx="306">
                  <c:v>97.930084943771362</c:v>
                </c:pt>
                <c:pt idx="307">
                  <c:v>97.930161952972412</c:v>
                </c:pt>
                <c:pt idx="308">
                  <c:v>98.014283418655396</c:v>
                </c:pt>
                <c:pt idx="309">
                  <c:v>98.301538467407227</c:v>
                </c:pt>
                <c:pt idx="310">
                  <c:v>98.301684141159058</c:v>
                </c:pt>
                <c:pt idx="311">
                  <c:v>98.353960275650024</c:v>
                </c:pt>
                <c:pt idx="312">
                  <c:v>98.795583248138428</c:v>
                </c:pt>
                <c:pt idx="313">
                  <c:v>98.795797824859619</c:v>
                </c:pt>
                <c:pt idx="314">
                  <c:v>98.795884132385254</c:v>
                </c:pt>
                <c:pt idx="315">
                  <c:v>98.808968782424927</c:v>
                </c:pt>
                <c:pt idx="316">
                  <c:v>99.117790699005127</c:v>
                </c:pt>
                <c:pt idx="317">
                  <c:v>99.11798620223999</c:v>
                </c:pt>
                <c:pt idx="318">
                  <c:v>99.148235321044922</c:v>
                </c:pt>
                <c:pt idx="319">
                  <c:v>99.264199733734131</c:v>
                </c:pt>
                <c:pt idx="320">
                  <c:v>99.556906938552856</c:v>
                </c:pt>
                <c:pt idx="321">
                  <c:v>99.55701756477356</c:v>
                </c:pt>
                <c:pt idx="322">
                  <c:v>99.603756189346313</c:v>
                </c:pt>
                <c:pt idx="323">
                  <c:v>100.0566682815552</c:v>
                </c:pt>
                <c:pt idx="324">
                  <c:v>100.0568153858185</c:v>
                </c:pt>
                <c:pt idx="325">
                  <c:v>100.0568764209747</c:v>
                </c:pt>
                <c:pt idx="326">
                  <c:v>100.0643017292023</c:v>
                </c:pt>
                <c:pt idx="327">
                  <c:v>100.2922790050507</c:v>
                </c:pt>
                <c:pt idx="328">
                  <c:v>100.29241633415219</c:v>
                </c:pt>
                <c:pt idx="329">
                  <c:v>100.3986802101135</c:v>
                </c:pt>
                <c:pt idx="330">
                  <c:v>100.8313262462616</c:v>
                </c:pt>
                <c:pt idx="331">
                  <c:v>100.83154296875</c:v>
                </c:pt>
                <c:pt idx="332">
                  <c:v>100.83167099952701</c:v>
                </c:pt>
                <c:pt idx="333">
                  <c:v>100.8528387546539</c:v>
                </c:pt>
                <c:pt idx="334">
                  <c:v>101.14852643013</c:v>
                </c:pt>
                <c:pt idx="335">
                  <c:v>101.1486625671387</c:v>
                </c:pt>
                <c:pt idx="336">
                  <c:v>101.19316291809081</c:v>
                </c:pt>
                <c:pt idx="337">
                  <c:v>101.34028649330141</c:v>
                </c:pt>
                <c:pt idx="338">
                  <c:v>101.5823991298676</c:v>
                </c:pt>
                <c:pt idx="339">
                  <c:v>101.5825409889221</c:v>
                </c:pt>
                <c:pt idx="340">
                  <c:v>101.6475720405579</c:v>
                </c:pt>
                <c:pt idx="341">
                  <c:v>102.0196392536163</c:v>
                </c:pt>
                <c:pt idx="342">
                  <c:v>102.0197834968567</c:v>
                </c:pt>
                <c:pt idx="343">
                  <c:v>102.01986527442931</c:v>
                </c:pt>
                <c:pt idx="344">
                  <c:v>102.1021595001221</c:v>
                </c:pt>
                <c:pt idx="345">
                  <c:v>102.4650535583496</c:v>
                </c:pt>
                <c:pt idx="346">
                  <c:v>102.46520042419429</c:v>
                </c:pt>
                <c:pt idx="347">
                  <c:v>102.4652690887451</c:v>
                </c:pt>
                <c:pt idx="348">
                  <c:v>102.79390120506289</c:v>
                </c:pt>
                <c:pt idx="349">
                  <c:v>102.79427266120911</c:v>
                </c:pt>
                <c:pt idx="350">
                  <c:v>102.7944943904877</c:v>
                </c:pt>
                <c:pt idx="351">
                  <c:v>102.8967168331146</c:v>
                </c:pt>
                <c:pt idx="352">
                  <c:v>103.19665288925169</c:v>
                </c:pt>
                <c:pt idx="353">
                  <c:v>103.1968221664429</c:v>
                </c:pt>
                <c:pt idx="354">
                  <c:v>103.2368409633636</c:v>
                </c:pt>
                <c:pt idx="355">
                  <c:v>103.61423897743229</c:v>
                </c:pt>
                <c:pt idx="356">
                  <c:v>103.6148254871368</c:v>
                </c:pt>
                <c:pt idx="357">
                  <c:v>103.6149272918701</c:v>
                </c:pt>
                <c:pt idx="358">
                  <c:v>103.691526889801</c:v>
                </c:pt>
                <c:pt idx="359">
                  <c:v>104.02286195755001</c:v>
                </c:pt>
                <c:pt idx="360">
                  <c:v>104.0230188369751</c:v>
                </c:pt>
                <c:pt idx="361">
                  <c:v>104.0305504798889</c:v>
                </c:pt>
                <c:pt idx="362">
                  <c:v>104.1457726955414</c:v>
                </c:pt>
                <c:pt idx="363">
                  <c:v>104.41132783889771</c:v>
                </c:pt>
                <c:pt idx="364">
                  <c:v>104.4114625453949</c:v>
                </c:pt>
                <c:pt idx="365">
                  <c:v>104.48554182052609</c:v>
                </c:pt>
                <c:pt idx="366">
                  <c:v>104.7641613483429</c:v>
                </c:pt>
                <c:pt idx="367">
                  <c:v>104.76432108879089</c:v>
                </c:pt>
                <c:pt idx="368">
                  <c:v>104.8260703086853</c:v>
                </c:pt>
                <c:pt idx="369">
                  <c:v>104.9405152797699</c:v>
                </c:pt>
                <c:pt idx="370">
                  <c:v>105.3433630466461</c:v>
                </c:pt>
                <c:pt idx="371">
                  <c:v>105.3435049057007</c:v>
                </c:pt>
                <c:pt idx="372">
                  <c:v>105.3435776233673</c:v>
                </c:pt>
                <c:pt idx="373">
                  <c:v>105.60968995094299</c:v>
                </c:pt>
                <c:pt idx="374">
                  <c:v>105.60982489585879</c:v>
                </c:pt>
                <c:pt idx="375">
                  <c:v>105.6197292804718</c:v>
                </c:pt>
                <c:pt idx="376">
                  <c:v>105.73477435112</c:v>
                </c:pt>
                <c:pt idx="377">
                  <c:v>106.1164751052856</c:v>
                </c:pt>
                <c:pt idx="378">
                  <c:v>106.11665821075439</c:v>
                </c:pt>
                <c:pt idx="379">
                  <c:v>106.1167397499084</c:v>
                </c:pt>
                <c:pt idx="380">
                  <c:v>106.4318373203278</c:v>
                </c:pt>
                <c:pt idx="381">
                  <c:v>106.4319531917572</c:v>
                </c:pt>
                <c:pt idx="382">
                  <c:v>106.4320304393768</c:v>
                </c:pt>
                <c:pt idx="383">
                  <c:v>106.52956652641301</c:v>
                </c:pt>
                <c:pt idx="384">
                  <c:v>106.81847500801091</c:v>
                </c:pt>
                <c:pt idx="385">
                  <c:v>106.8186097145081</c:v>
                </c:pt>
                <c:pt idx="386">
                  <c:v>106.8696959018707</c:v>
                </c:pt>
                <c:pt idx="387">
                  <c:v>106.98060703277589</c:v>
                </c:pt>
                <c:pt idx="388">
                  <c:v>107.2322089672089</c:v>
                </c:pt>
                <c:pt idx="389">
                  <c:v>107.2323467731476</c:v>
                </c:pt>
                <c:pt idx="390">
                  <c:v>107.3242230415344</c:v>
                </c:pt>
                <c:pt idx="391">
                  <c:v>107.67726445198061</c:v>
                </c:pt>
                <c:pt idx="392">
                  <c:v>107.6774115562439</c:v>
                </c:pt>
                <c:pt idx="393">
                  <c:v>107.6775019168854</c:v>
                </c:pt>
                <c:pt idx="394">
                  <c:v>107.7752566337585</c:v>
                </c:pt>
                <c:pt idx="395">
                  <c:v>108.1376705169678</c:v>
                </c:pt>
                <c:pt idx="396">
                  <c:v>108.13780212402339</c:v>
                </c:pt>
                <c:pt idx="397">
                  <c:v>108.13785982131959</c:v>
                </c:pt>
                <c:pt idx="398">
                  <c:v>108.4946160316467</c:v>
                </c:pt>
                <c:pt idx="399">
                  <c:v>108.4947865009308</c:v>
                </c:pt>
                <c:pt idx="400">
                  <c:v>108.4948525428772</c:v>
                </c:pt>
                <c:pt idx="401">
                  <c:v>108.5696914196014</c:v>
                </c:pt>
                <c:pt idx="402">
                  <c:v>108.9074852466583</c:v>
                </c:pt>
                <c:pt idx="403">
                  <c:v>108.90763163566589</c:v>
                </c:pt>
                <c:pt idx="404">
                  <c:v>108.9142596721649</c:v>
                </c:pt>
                <c:pt idx="405">
                  <c:v>109.0515923500061</c:v>
                </c:pt>
                <c:pt idx="406">
                  <c:v>109.25058841705319</c:v>
                </c:pt>
                <c:pt idx="407">
                  <c:v>109.25699067115779</c:v>
                </c:pt>
                <c:pt idx="408">
                  <c:v>109.3637948036194</c:v>
                </c:pt>
                <c:pt idx="409">
                  <c:v>109.864750623703</c:v>
                </c:pt>
                <c:pt idx="410">
                  <c:v>109.86494612693789</c:v>
                </c:pt>
                <c:pt idx="411">
                  <c:v>109.8650226593018</c:v>
                </c:pt>
                <c:pt idx="412">
                  <c:v>109.8651437759399</c:v>
                </c:pt>
                <c:pt idx="413">
                  <c:v>110.12892150878911</c:v>
                </c:pt>
                <c:pt idx="414">
                  <c:v>110.1290426254272</c:v>
                </c:pt>
                <c:pt idx="415">
                  <c:v>110.1589756011963</c:v>
                </c:pt>
                <c:pt idx="416">
                  <c:v>110.5071036815643</c:v>
                </c:pt>
                <c:pt idx="417">
                  <c:v>110.5072259902954</c:v>
                </c:pt>
                <c:pt idx="418">
                  <c:v>110.5072994232178</c:v>
                </c:pt>
                <c:pt idx="419">
                  <c:v>110.6138737201691</c:v>
                </c:pt>
                <c:pt idx="420">
                  <c:v>110.99360108375549</c:v>
                </c:pt>
                <c:pt idx="421">
                  <c:v>110.9940233230591</c:v>
                </c:pt>
                <c:pt idx="422">
                  <c:v>110.99426817893981</c:v>
                </c:pt>
                <c:pt idx="423">
                  <c:v>111.28743100166319</c:v>
                </c:pt>
                <c:pt idx="424">
                  <c:v>111.2875702381134</c:v>
                </c:pt>
                <c:pt idx="425">
                  <c:v>111.2964417934418</c:v>
                </c:pt>
                <c:pt idx="426">
                  <c:v>111.4079279899597</c:v>
                </c:pt>
                <c:pt idx="427">
                  <c:v>111.6912863254547</c:v>
                </c:pt>
                <c:pt idx="428">
                  <c:v>111.6914207935333</c:v>
                </c:pt>
                <c:pt idx="429">
                  <c:v>111.7481462955475</c:v>
                </c:pt>
                <c:pt idx="430">
                  <c:v>111.8934845924377</c:v>
                </c:pt>
                <c:pt idx="431">
                  <c:v>112.09380483627319</c:v>
                </c:pt>
                <c:pt idx="432">
                  <c:v>112.0939240455627</c:v>
                </c:pt>
                <c:pt idx="433">
                  <c:v>112.2023680210114</c:v>
                </c:pt>
                <c:pt idx="434">
                  <c:v>112.5068790912628</c:v>
                </c:pt>
                <c:pt idx="435">
                  <c:v>112.50701642036439</c:v>
                </c:pt>
                <c:pt idx="436">
                  <c:v>112.5426509380341</c:v>
                </c:pt>
                <c:pt idx="437">
                  <c:v>112.6569137573242</c:v>
                </c:pt>
                <c:pt idx="438">
                  <c:v>113.0230376720428</c:v>
                </c:pt>
                <c:pt idx="439">
                  <c:v>113.02317404747011</c:v>
                </c:pt>
                <c:pt idx="440">
                  <c:v>113.0232501029968</c:v>
                </c:pt>
                <c:pt idx="441">
                  <c:v>113.3177082538605</c:v>
                </c:pt>
                <c:pt idx="442">
                  <c:v>113.3178505897522</c:v>
                </c:pt>
                <c:pt idx="443">
                  <c:v>113.33655524253849</c:v>
                </c:pt>
                <c:pt idx="444">
                  <c:v>113.4521625041962</c:v>
                </c:pt>
                <c:pt idx="445">
                  <c:v>113.74400329589839</c:v>
                </c:pt>
                <c:pt idx="446">
                  <c:v>113.74413824081419</c:v>
                </c:pt>
                <c:pt idx="447">
                  <c:v>113.7908895015717</c:v>
                </c:pt>
                <c:pt idx="448">
                  <c:v>113.9360027313232</c:v>
                </c:pt>
                <c:pt idx="449">
                  <c:v>114.1536731719971</c:v>
                </c:pt>
                <c:pt idx="450">
                  <c:v>114.1538107395172</c:v>
                </c:pt>
                <c:pt idx="451">
                  <c:v>114.2464284896851</c:v>
                </c:pt>
                <c:pt idx="452">
                  <c:v>114.542338848114</c:v>
                </c:pt>
                <c:pt idx="453">
                  <c:v>114.5424861907959</c:v>
                </c:pt>
                <c:pt idx="454">
                  <c:v>114.5854635238647</c:v>
                </c:pt>
                <c:pt idx="455">
                  <c:v>114.70078730583189</c:v>
                </c:pt>
                <c:pt idx="456">
                  <c:v>114.97775363922121</c:v>
                </c:pt>
                <c:pt idx="457">
                  <c:v>114.97790813446041</c:v>
                </c:pt>
                <c:pt idx="458">
                  <c:v>115.0412113666534</c:v>
                </c:pt>
                <c:pt idx="459">
                  <c:v>115.4936630725861</c:v>
                </c:pt>
                <c:pt idx="460">
                  <c:v>115.49380660057069</c:v>
                </c:pt>
                <c:pt idx="461">
                  <c:v>115.49387311935421</c:v>
                </c:pt>
                <c:pt idx="462">
                  <c:v>115.5010228157043</c:v>
                </c:pt>
                <c:pt idx="463">
                  <c:v>115.79498958587649</c:v>
                </c:pt>
                <c:pt idx="464">
                  <c:v>115.79511475563049</c:v>
                </c:pt>
                <c:pt idx="465">
                  <c:v>115.83459758758541</c:v>
                </c:pt>
                <c:pt idx="466">
                  <c:v>115.98066782951349</c:v>
                </c:pt>
                <c:pt idx="467">
                  <c:v>116.1865088939667</c:v>
                </c:pt>
                <c:pt idx="468">
                  <c:v>116.1866130828857</c:v>
                </c:pt>
                <c:pt idx="469">
                  <c:v>116.289938211441</c:v>
                </c:pt>
                <c:pt idx="470">
                  <c:v>116.6770091056824</c:v>
                </c:pt>
                <c:pt idx="471">
                  <c:v>116.67713975906371</c:v>
                </c:pt>
                <c:pt idx="472">
                  <c:v>116.6772105693817</c:v>
                </c:pt>
                <c:pt idx="473">
                  <c:v>116.74390602111821</c:v>
                </c:pt>
                <c:pt idx="474">
                  <c:v>116.9666309356689</c:v>
                </c:pt>
                <c:pt idx="475">
                  <c:v>116.97389268875121</c:v>
                </c:pt>
                <c:pt idx="476">
                  <c:v>117.0849084854126</c:v>
                </c:pt>
                <c:pt idx="477">
                  <c:v>117.5233817100525</c:v>
                </c:pt>
                <c:pt idx="478">
                  <c:v>117.5235259532928</c:v>
                </c:pt>
                <c:pt idx="479">
                  <c:v>117.5236251354218</c:v>
                </c:pt>
                <c:pt idx="480">
                  <c:v>117.5388014316559</c:v>
                </c:pt>
                <c:pt idx="481">
                  <c:v>117.82988929748539</c:v>
                </c:pt>
                <c:pt idx="482">
                  <c:v>117.8300621509552</c:v>
                </c:pt>
                <c:pt idx="483">
                  <c:v>117.8795118331909</c:v>
                </c:pt>
                <c:pt idx="484">
                  <c:v>118.0250070095062</c:v>
                </c:pt>
                <c:pt idx="485">
                  <c:v>118.25986433029171</c:v>
                </c:pt>
                <c:pt idx="486">
                  <c:v>118.2600047588348</c:v>
                </c:pt>
                <c:pt idx="487">
                  <c:v>118.3341588973999</c:v>
                </c:pt>
                <c:pt idx="488">
                  <c:v>118.6934397220612</c:v>
                </c:pt>
                <c:pt idx="489">
                  <c:v>118.6935844421387</c:v>
                </c:pt>
                <c:pt idx="490">
                  <c:v>118.6936564445496</c:v>
                </c:pt>
                <c:pt idx="491">
                  <c:v>118.78883934021</c:v>
                </c:pt>
                <c:pt idx="492">
                  <c:v>119.0556204319</c:v>
                </c:pt>
                <c:pt idx="493">
                  <c:v>119.0557773113251</c:v>
                </c:pt>
                <c:pt idx="494">
                  <c:v>119.12871599197391</c:v>
                </c:pt>
                <c:pt idx="495">
                  <c:v>119.44997000694271</c:v>
                </c:pt>
                <c:pt idx="496">
                  <c:v>119.4501075744629</c:v>
                </c:pt>
                <c:pt idx="497">
                  <c:v>119.4678001403809</c:v>
                </c:pt>
                <c:pt idx="498">
                  <c:v>119.5832498073578</c:v>
                </c:pt>
                <c:pt idx="499">
                  <c:v>119.889976978302</c:v>
                </c:pt>
                <c:pt idx="500">
                  <c:v>119.89012622833251</c:v>
                </c:pt>
                <c:pt idx="501">
                  <c:v>119.92304182052609</c:v>
                </c:pt>
                <c:pt idx="502">
                  <c:v>120.2810914516449</c:v>
                </c:pt>
                <c:pt idx="503">
                  <c:v>120.281229019165</c:v>
                </c:pt>
                <c:pt idx="504">
                  <c:v>120.2812943458557</c:v>
                </c:pt>
                <c:pt idx="505">
                  <c:v>120.3780429363251</c:v>
                </c:pt>
                <c:pt idx="506">
                  <c:v>120.6983637809753</c:v>
                </c:pt>
                <c:pt idx="507">
                  <c:v>120.6984894275665</c:v>
                </c:pt>
                <c:pt idx="508">
                  <c:v>120.71735596656799</c:v>
                </c:pt>
                <c:pt idx="509">
                  <c:v>120.832599401474</c:v>
                </c:pt>
                <c:pt idx="510">
                  <c:v>121.0879669189453</c:v>
                </c:pt>
                <c:pt idx="511">
                  <c:v>121.0880796909332</c:v>
                </c:pt>
                <c:pt idx="512">
                  <c:v>121.17265915870669</c:v>
                </c:pt>
                <c:pt idx="513">
                  <c:v>121.4853417873383</c:v>
                </c:pt>
                <c:pt idx="514">
                  <c:v>121.4854726791382</c:v>
                </c:pt>
                <c:pt idx="515">
                  <c:v>121.51240921020511</c:v>
                </c:pt>
                <c:pt idx="516">
                  <c:v>121.626894235611</c:v>
                </c:pt>
                <c:pt idx="517">
                  <c:v>121.9216561317444</c:v>
                </c:pt>
                <c:pt idx="518">
                  <c:v>121.9217848777771</c:v>
                </c:pt>
                <c:pt idx="519">
                  <c:v>121.96698093414309</c:v>
                </c:pt>
                <c:pt idx="520">
                  <c:v>122.3191735744476</c:v>
                </c:pt>
                <c:pt idx="521">
                  <c:v>122.31929755210879</c:v>
                </c:pt>
                <c:pt idx="522">
                  <c:v>122.3193695545197</c:v>
                </c:pt>
                <c:pt idx="523">
                  <c:v>122.4219636917114</c:v>
                </c:pt>
                <c:pt idx="524">
                  <c:v>122.83740782737731</c:v>
                </c:pt>
                <c:pt idx="525">
                  <c:v>122.83752822875979</c:v>
                </c:pt>
                <c:pt idx="526">
                  <c:v>122.8376059532166</c:v>
                </c:pt>
                <c:pt idx="527">
                  <c:v>123.0694601535797</c:v>
                </c:pt>
                <c:pt idx="528">
                  <c:v>123.0696303844452</c:v>
                </c:pt>
                <c:pt idx="529">
                  <c:v>123.101886510849</c:v>
                </c:pt>
                <c:pt idx="530">
                  <c:v>123.21648502349851</c:v>
                </c:pt>
                <c:pt idx="531">
                  <c:v>123.5378999710083</c:v>
                </c:pt>
                <c:pt idx="532">
                  <c:v>123.5380353927612</c:v>
                </c:pt>
                <c:pt idx="533">
                  <c:v>123.5556235313416</c:v>
                </c:pt>
                <c:pt idx="534">
                  <c:v>123.6709988117218</c:v>
                </c:pt>
                <c:pt idx="535">
                  <c:v>123.9619154930115</c:v>
                </c:pt>
                <c:pt idx="536">
                  <c:v>123.96202254295351</c:v>
                </c:pt>
                <c:pt idx="537">
                  <c:v>124.01065230369569</c:v>
                </c:pt>
                <c:pt idx="538">
                  <c:v>124.4104115962982</c:v>
                </c:pt>
                <c:pt idx="539">
                  <c:v>124.4105410575867</c:v>
                </c:pt>
                <c:pt idx="540">
                  <c:v>124.41065192222599</c:v>
                </c:pt>
                <c:pt idx="541">
                  <c:v>124.46579384803771</c:v>
                </c:pt>
                <c:pt idx="542">
                  <c:v>124.7447230815887</c:v>
                </c:pt>
                <c:pt idx="543">
                  <c:v>124.7448589801788</c:v>
                </c:pt>
                <c:pt idx="544">
                  <c:v>124.8055727481842</c:v>
                </c:pt>
                <c:pt idx="545">
                  <c:v>125.23770880699161</c:v>
                </c:pt>
                <c:pt idx="546">
                  <c:v>125.2378525733948</c:v>
                </c:pt>
                <c:pt idx="547">
                  <c:v>125.2379190921783</c:v>
                </c:pt>
                <c:pt idx="548">
                  <c:v>125.25983953475949</c:v>
                </c:pt>
                <c:pt idx="549">
                  <c:v>125.5847799777985</c:v>
                </c:pt>
                <c:pt idx="550">
                  <c:v>125.584908246994</c:v>
                </c:pt>
                <c:pt idx="551">
                  <c:v>125.59926867485051</c:v>
                </c:pt>
                <c:pt idx="552">
                  <c:v>125.74364495277401</c:v>
                </c:pt>
                <c:pt idx="553">
                  <c:v>125.9878919124603</c:v>
                </c:pt>
                <c:pt idx="554">
                  <c:v>125.9880344867706</c:v>
                </c:pt>
                <c:pt idx="555">
                  <c:v>126.0548264980316</c:v>
                </c:pt>
                <c:pt idx="556">
                  <c:v>126.34820961952209</c:v>
                </c:pt>
                <c:pt idx="557">
                  <c:v>126.3484032154083</c:v>
                </c:pt>
                <c:pt idx="558">
                  <c:v>126.3941798210144</c:v>
                </c:pt>
                <c:pt idx="559">
                  <c:v>126.5083611011505</c:v>
                </c:pt>
                <c:pt idx="560">
                  <c:v>126.7715306282043</c:v>
                </c:pt>
                <c:pt idx="561">
                  <c:v>126.7716653347015</c:v>
                </c:pt>
                <c:pt idx="562">
                  <c:v>126.8494517803192</c:v>
                </c:pt>
                <c:pt idx="563">
                  <c:v>127.1581304073334</c:v>
                </c:pt>
                <c:pt idx="564">
                  <c:v>127.1582674980164</c:v>
                </c:pt>
                <c:pt idx="565">
                  <c:v>127.1885135173798</c:v>
                </c:pt>
                <c:pt idx="566">
                  <c:v>127.3040499687195</c:v>
                </c:pt>
                <c:pt idx="567">
                  <c:v>127.6889865398407</c:v>
                </c:pt>
                <c:pt idx="568">
                  <c:v>127.6891508102417</c:v>
                </c:pt>
                <c:pt idx="569">
                  <c:v>127.6892356872559</c:v>
                </c:pt>
                <c:pt idx="570">
                  <c:v>128.09278202056879</c:v>
                </c:pt>
                <c:pt idx="571">
                  <c:v>128.09295582771301</c:v>
                </c:pt>
                <c:pt idx="572">
                  <c:v>128.0930316448212</c:v>
                </c:pt>
                <c:pt idx="573">
                  <c:v>128.100305557251</c:v>
                </c:pt>
                <c:pt idx="574">
                  <c:v>128.37965393066409</c:v>
                </c:pt>
                <c:pt idx="575">
                  <c:v>128.3798596858978</c:v>
                </c:pt>
                <c:pt idx="576">
                  <c:v>128.43791818618769</c:v>
                </c:pt>
                <c:pt idx="577">
                  <c:v>128.5532822608948</c:v>
                </c:pt>
                <c:pt idx="578">
                  <c:v>128.8501737117767</c:v>
                </c:pt>
                <c:pt idx="579">
                  <c:v>128.85029149055481</c:v>
                </c:pt>
                <c:pt idx="580">
                  <c:v>128.893235206604</c:v>
                </c:pt>
                <c:pt idx="581">
                  <c:v>129.32457876205439</c:v>
                </c:pt>
                <c:pt idx="582">
                  <c:v>129.3247492313385</c:v>
                </c:pt>
                <c:pt idx="583">
                  <c:v>129.32484674453741</c:v>
                </c:pt>
                <c:pt idx="584">
                  <c:v>129.34700751304629</c:v>
                </c:pt>
                <c:pt idx="585">
                  <c:v>129.61294150352481</c:v>
                </c:pt>
                <c:pt idx="586">
                  <c:v>129.61309480667111</c:v>
                </c:pt>
                <c:pt idx="587">
                  <c:v>129.68774938583371</c:v>
                </c:pt>
                <c:pt idx="588">
                  <c:v>130.0559241771698</c:v>
                </c:pt>
                <c:pt idx="589">
                  <c:v>130.0560698509216</c:v>
                </c:pt>
                <c:pt idx="590">
                  <c:v>130.05615735054019</c:v>
                </c:pt>
                <c:pt idx="591">
                  <c:v>130.1421768665314</c:v>
                </c:pt>
                <c:pt idx="592">
                  <c:v>130.47302770614621</c:v>
                </c:pt>
                <c:pt idx="593">
                  <c:v>130.47315120697019</c:v>
                </c:pt>
                <c:pt idx="594">
                  <c:v>130.48137092590329</c:v>
                </c:pt>
                <c:pt idx="595">
                  <c:v>130.81901264190671</c:v>
                </c:pt>
                <c:pt idx="596">
                  <c:v>130.81912660598749</c:v>
                </c:pt>
                <c:pt idx="597">
                  <c:v>130.82555985450739</c:v>
                </c:pt>
                <c:pt idx="598">
                  <c:v>130.93719673156741</c:v>
                </c:pt>
                <c:pt idx="599">
                  <c:v>131.36006903648379</c:v>
                </c:pt>
                <c:pt idx="600">
                  <c:v>131.36034822463989</c:v>
                </c:pt>
                <c:pt idx="601">
                  <c:v>131.36053395271301</c:v>
                </c:pt>
                <c:pt idx="602">
                  <c:v>131.39164304733279</c:v>
                </c:pt>
                <c:pt idx="603">
                  <c:v>131.80743765830991</c:v>
                </c:pt>
                <c:pt idx="604">
                  <c:v>131.8076491355896</c:v>
                </c:pt>
                <c:pt idx="605">
                  <c:v>131.80772304534909</c:v>
                </c:pt>
                <c:pt idx="606">
                  <c:v>131.99302434921259</c:v>
                </c:pt>
                <c:pt idx="607">
                  <c:v>131.99314761161801</c:v>
                </c:pt>
                <c:pt idx="608">
                  <c:v>132.07130575180051</c:v>
                </c:pt>
                <c:pt idx="609">
                  <c:v>132.1858038902283</c:v>
                </c:pt>
                <c:pt idx="610">
                  <c:v>132.46227931976321</c:v>
                </c:pt>
                <c:pt idx="611">
                  <c:v>132.46239686012271</c:v>
                </c:pt>
                <c:pt idx="612">
                  <c:v>132.52615547180179</c:v>
                </c:pt>
                <c:pt idx="613">
                  <c:v>132.88670969009399</c:v>
                </c:pt>
                <c:pt idx="614">
                  <c:v>132.88686227798459</c:v>
                </c:pt>
                <c:pt idx="615">
                  <c:v>132.88692569732669</c:v>
                </c:pt>
                <c:pt idx="616">
                  <c:v>132.98052477836609</c:v>
                </c:pt>
                <c:pt idx="617">
                  <c:v>133.3027791976929</c:v>
                </c:pt>
                <c:pt idx="618">
                  <c:v>133.30306220054629</c:v>
                </c:pt>
                <c:pt idx="619">
                  <c:v>133.32065296173101</c:v>
                </c:pt>
                <c:pt idx="620">
                  <c:v>133.7351047992706</c:v>
                </c:pt>
                <c:pt idx="621">
                  <c:v>133.7352423667908</c:v>
                </c:pt>
                <c:pt idx="622">
                  <c:v>133.73531746864319</c:v>
                </c:pt>
                <c:pt idx="623">
                  <c:v>133.77490329742429</c:v>
                </c:pt>
                <c:pt idx="624">
                  <c:v>134.10227036476141</c:v>
                </c:pt>
                <c:pt idx="625">
                  <c:v>134.10244035720831</c:v>
                </c:pt>
                <c:pt idx="626">
                  <c:v>134.11519050598139</c:v>
                </c:pt>
                <c:pt idx="627">
                  <c:v>134.2298929691315</c:v>
                </c:pt>
                <c:pt idx="628">
                  <c:v>134.5150640010834</c:v>
                </c:pt>
                <c:pt idx="629">
                  <c:v>134.51519155502319</c:v>
                </c:pt>
                <c:pt idx="630">
                  <c:v>134.56990504264829</c:v>
                </c:pt>
                <c:pt idx="631">
                  <c:v>134.9438548088074</c:v>
                </c:pt>
                <c:pt idx="632">
                  <c:v>134.9439857006073</c:v>
                </c:pt>
                <c:pt idx="633">
                  <c:v>134.9440586566925</c:v>
                </c:pt>
                <c:pt idx="634">
                  <c:v>135.02470707893369</c:v>
                </c:pt>
                <c:pt idx="635">
                  <c:v>135.30217552185059</c:v>
                </c:pt>
                <c:pt idx="636">
                  <c:v>135.30232405662539</c:v>
                </c:pt>
                <c:pt idx="637">
                  <c:v>135.36412310600281</c:v>
                </c:pt>
                <c:pt idx="638">
                  <c:v>135.7644393444061</c:v>
                </c:pt>
                <c:pt idx="639">
                  <c:v>135.7649111747742</c:v>
                </c:pt>
                <c:pt idx="640">
                  <c:v>135.7652225494385</c:v>
                </c:pt>
                <c:pt idx="641">
                  <c:v>135.81884384155271</c:v>
                </c:pt>
                <c:pt idx="642">
                  <c:v>136.24262189865109</c:v>
                </c:pt>
                <c:pt idx="643">
                  <c:v>136.24287247657779</c:v>
                </c:pt>
                <c:pt idx="644">
                  <c:v>136.24303293228149</c:v>
                </c:pt>
                <c:pt idx="645">
                  <c:v>136.29213404655459</c:v>
                </c:pt>
                <c:pt idx="646">
                  <c:v>136.6347260475159</c:v>
                </c:pt>
                <c:pt idx="647">
                  <c:v>136.6348571777344</c:v>
                </c:pt>
                <c:pt idx="648">
                  <c:v>136.634934425354</c:v>
                </c:pt>
                <c:pt idx="649">
                  <c:v>136.9073774814606</c:v>
                </c:pt>
                <c:pt idx="650">
                  <c:v>136.90754508972171</c:v>
                </c:pt>
                <c:pt idx="651">
                  <c:v>136.9493479728699</c:v>
                </c:pt>
                <c:pt idx="652">
                  <c:v>137.06449866294861</c:v>
                </c:pt>
                <c:pt idx="653">
                  <c:v>137.38993501663211</c:v>
                </c:pt>
                <c:pt idx="654">
                  <c:v>137.39012098312381</c:v>
                </c:pt>
                <c:pt idx="655">
                  <c:v>137.4042675495148</c:v>
                </c:pt>
                <c:pt idx="656">
                  <c:v>137.74663662910459</c:v>
                </c:pt>
                <c:pt idx="657">
                  <c:v>137.74677228927609</c:v>
                </c:pt>
                <c:pt idx="658">
                  <c:v>137.7468550205231</c:v>
                </c:pt>
                <c:pt idx="659">
                  <c:v>137.85909652709961</c:v>
                </c:pt>
                <c:pt idx="660">
                  <c:v>138.16250848770139</c:v>
                </c:pt>
                <c:pt idx="661">
                  <c:v>138.16265773773191</c:v>
                </c:pt>
                <c:pt idx="662">
                  <c:v>138.19791769981379</c:v>
                </c:pt>
                <c:pt idx="663">
                  <c:v>138.34374403953549</c:v>
                </c:pt>
                <c:pt idx="664">
                  <c:v>138.60097217559809</c:v>
                </c:pt>
                <c:pt idx="665">
                  <c:v>138.601113319397</c:v>
                </c:pt>
                <c:pt idx="666">
                  <c:v>138.6523456573486</c:v>
                </c:pt>
                <c:pt idx="667">
                  <c:v>139.05675053596499</c:v>
                </c:pt>
                <c:pt idx="668">
                  <c:v>139.05691051483149</c:v>
                </c:pt>
                <c:pt idx="669">
                  <c:v>139.05698227882391</c:v>
                </c:pt>
                <c:pt idx="670">
                  <c:v>139.10372400283811</c:v>
                </c:pt>
                <c:pt idx="671">
                  <c:v>139.3831231594086</c:v>
                </c:pt>
                <c:pt idx="672">
                  <c:v>139.38326930999759</c:v>
                </c:pt>
                <c:pt idx="673">
                  <c:v>139.44444537162781</c:v>
                </c:pt>
                <c:pt idx="674">
                  <c:v>139.84367704391479</c:v>
                </c:pt>
                <c:pt idx="675">
                  <c:v>139.8438892364502</c:v>
                </c:pt>
                <c:pt idx="676">
                  <c:v>139.84399390220639</c:v>
                </c:pt>
                <c:pt idx="677">
                  <c:v>139.8987953662872</c:v>
                </c:pt>
                <c:pt idx="678">
                  <c:v>140.16873860359189</c:v>
                </c:pt>
                <c:pt idx="679">
                  <c:v>140.16888356208801</c:v>
                </c:pt>
                <c:pt idx="680">
                  <c:v>140.23859477043149</c:v>
                </c:pt>
                <c:pt idx="681">
                  <c:v>140.38066649436951</c:v>
                </c:pt>
                <c:pt idx="682">
                  <c:v>140.61659526824951</c:v>
                </c:pt>
                <c:pt idx="683">
                  <c:v>140.6167106628418</c:v>
                </c:pt>
                <c:pt idx="684">
                  <c:v>140.69261837005621</c:v>
                </c:pt>
                <c:pt idx="685">
                  <c:v>140.9779779911041</c:v>
                </c:pt>
                <c:pt idx="686">
                  <c:v>140.9781193733215</c:v>
                </c:pt>
                <c:pt idx="687">
                  <c:v>141.0324778556824</c:v>
                </c:pt>
                <c:pt idx="688">
                  <c:v>141.14769554138181</c:v>
                </c:pt>
                <c:pt idx="689">
                  <c:v>141.43084931373599</c:v>
                </c:pt>
                <c:pt idx="690">
                  <c:v>141.43098020553589</c:v>
                </c:pt>
                <c:pt idx="691">
                  <c:v>141.48700618743899</c:v>
                </c:pt>
                <c:pt idx="692">
                  <c:v>141.84610986709589</c:v>
                </c:pt>
                <c:pt idx="693">
                  <c:v>141.8462438583374</c:v>
                </c:pt>
                <c:pt idx="694">
                  <c:v>141.84630823135379</c:v>
                </c:pt>
                <c:pt idx="695">
                  <c:v>141.93863415718079</c:v>
                </c:pt>
                <c:pt idx="696">
                  <c:v>142.23438763618469</c:v>
                </c:pt>
                <c:pt idx="697">
                  <c:v>142.23455286026001</c:v>
                </c:pt>
                <c:pt idx="698">
                  <c:v>142.27732682228091</c:v>
                </c:pt>
                <c:pt idx="699">
                  <c:v>142.6118457317352</c:v>
                </c:pt>
                <c:pt idx="700">
                  <c:v>142.6119818687439</c:v>
                </c:pt>
                <c:pt idx="701">
                  <c:v>142.61923289299011</c:v>
                </c:pt>
                <c:pt idx="702">
                  <c:v>142.73303508758539</c:v>
                </c:pt>
                <c:pt idx="703">
                  <c:v>143.02611637115481</c:v>
                </c:pt>
                <c:pt idx="704">
                  <c:v>143.02625608444211</c:v>
                </c:pt>
                <c:pt idx="705">
                  <c:v>143.07194042205811</c:v>
                </c:pt>
                <c:pt idx="706">
                  <c:v>143.18727707862851</c:v>
                </c:pt>
                <c:pt idx="707">
                  <c:v>143.4331200122833</c:v>
                </c:pt>
                <c:pt idx="708">
                  <c:v>143.43323874473569</c:v>
                </c:pt>
                <c:pt idx="709">
                  <c:v>143.52723836898801</c:v>
                </c:pt>
                <c:pt idx="710">
                  <c:v>143.93750238418579</c:v>
                </c:pt>
                <c:pt idx="711">
                  <c:v>143.9376399517059</c:v>
                </c:pt>
                <c:pt idx="712">
                  <c:v>143.937709569931</c:v>
                </c:pt>
                <c:pt idx="713">
                  <c:v>143.98174643516541</c:v>
                </c:pt>
                <c:pt idx="714">
                  <c:v>144.2963502407074</c:v>
                </c:pt>
                <c:pt idx="715">
                  <c:v>144.29649233818051</c:v>
                </c:pt>
                <c:pt idx="716">
                  <c:v>144.32155895233149</c:v>
                </c:pt>
                <c:pt idx="717">
                  <c:v>144.64267301559451</c:v>
                </c:pt>
                <c:pt idx="718">
                  <c:v>144.64280843734741</c:v>
                </c:pt>
                <c:pt idx="719">
                  <c:v>144.66094064712519</c:v>
                </c:pt>
                <c:pt idx="720">
                  <c:v>144.77293968200681</c:v>
                </c:pt>
                <c:pt idx="721">
                  <c:v>145.08229041099551</c:v>
                </c:pt>
                <c:pt idx="722">
                  <c:v>145.08242392539981</c:v>
                </c:pt>
                <c:pt idx="723">
                  <c:v>145.112144947052</c:v>
                </c:pt>
                <c:pt idx="724">
                  <c:v>145.2533977031708</c:v>
                </c:pt>
                <c:pt idx="725">
                  <c:v>145.49209141731259</c:v>
                </c:pt>
                <c:pt idx="726">
                  <c:v>145.49223136901861</c:v>
                </c:pt>
                <c:pt idx="727">
                  <c:v>145.5672709941864</c:v>
                </c:pt>
                <c:pt idx="728">
                  <c:v>145.8996350765228</c:v>
                </c:pt>
                <c:pt idx="729">
                  <c:v>145.8998034000397</c:v>
                </c:pt>
                <c:pt idx="730">
                  <c:v>145.90652251243591</c:v>
                </c:pt>
                <c:pt idx="731">
                  <c:v>146.02169251441961</c:v>
                </c:pt>
                <c:pt idx="732">
                  <c:v>146.34481072425839</c:v>
                </c:pt>
                <c:pt idx="733">
                  <c:v>146.34510946273801</c:v>
                </c:pt>
                <c:pt idx="734">
                  <c:v>146.3616495132446</c:v>
                </c:pt>
                <c:pt idx="735">
                  <c:v>146.70288991928101</c:v>
                </c:pt>
                <c:pt idx="736">
                  <c:v>146.7030208110809</c:v>
                </c:pt>
                <c:pt idx="737">
                  <c:v>146.70309066772461</c:v>
                </c:pt>
                <c:pt idx="738">
                  <c:v>146.8125460147858</c:v>
                </c:pt>
                <c:pt idx="739">
                  <c:v>147.1544072628021</c:v>
                </c:pt>
                <c:pt idx="740">
                  <c:v>147.1545550823212</c:v>
                </c:pt>
                <c:pt idx="741">
                  <c:v>147.1582107543945</c:v>
                </c:pt>
                <c:pt idx="742">
                  <c:v>147.302161693573</c:v>
                </c:pt>
                <c:pt idx="743">
                  <c:v>147.53917407989499</c:v>
                </c:pt>
                <c:pt idx="744">
                  <c:v>147.53929853439331</c:v>
                </c:pt>
                <c:pt idx="745">
                  <c:v>147.6065802574158</c:v>
                </c:pt>
                <c:pt idx="746">
                  <c:v>147.9182147979736</c:v>
                </c:pt>
                <c:pt idx="747">
                  <c:v>147.91835904121399</c:v>
                </c:pt>
                <c:pt idx="748">
                  <c:v>147.946213722229</c:v>
                </c:pt>
                <c:pt idx="749">
                  <c:v>148.06168794631961</c:v>
                </c:pt>
                <c:pt idx="750">
                  <c:v>148.36273145675659</c:v>
                </c:pt>
                <c:pt idx="751">
                  <c:v>148.36287450790411</c:v>
                </c:pt>
                <c:pt idx="752">
                  <c:v>148.40131425857541</c:v>
                </c:pt>
                <c:pt idx="753">
                  <c:v>148.85770153999329</c:v>
                </c:pt>
                <c:pt idx="754">
                  <c:v>148.85788369178769</c:v>
                </c:pt>
                <c:pt idx="755">
                  <c:v>148.85797739028931</c:v>
                </c:pt>
                <c:pt idx="756">
                  <c:v>148.8580758571625</c:v>
                </c:pt>
                <c:pt idx="757">
                  <c:v>149.18386244773859</c:v>
                </c:pt>
                <c:pt idx="758">
                  <c:v>149.1840991973877</c:v>
                </c:pt>
                <c:pt idx="759">
                  <c:v>149.19528436660769</c:v>
                </c:pt>
                <c:pt idx="760">
                  <c:v>149.7013285160065</c:v>
                </c:pt>
                <c:pt idx="761">
                  <c:v>149.70153784751889</c:v>
                </c:pt>
                <c:pt idx="762">
                  <c:v>149.70162653923029</c:v>
                </c:pt>
                <c:pt idx="763">
                  <c:v>149.70169806480411</c:v>
                </c:pt>
                <c:pt idx="764">
                  <c:v>149.94650936126709</c:v>
                </c:pt>
                <c:pt idx="765">
                  <c:v>149.94663190841669</c:v>
                </c:pt>
                <c:pt idx="766">
                  <c:v>149.98652076721191</c:v>
                </c:pt>
                <c:pt idx="767">
                  <c:v>150.13304162025449</c:v>
                </c:pt>
                <c:pt idx="768">
                  <c:v>150.3720631599426</c:v>
                </c:pt>
                <c:pt idx="769">
                  <c:v>150.37220549583441</c:v>
                </c:pt>
                <c:pt idx="770">
                  <c:v>150.44162821769709</c:v>
                </c:pt>
                <c:pt idx="771">
                  <c:v>150.89287972450259</c:v>
                </c:pt>
                <c:pt idx="772">
                  <c:v>150.89313507080081</c:v>
                </c:pt>
                <c:pt idx="773">
                  <c:v>150.8932754993439</c:v>
                </c:pt>
                <c:pt idx="774">
                  <c:v>150.90397882461551</c:v>
                </c:pt>
                <c:pt idx="775">
                  <c:v>151.13619256019589</c:v>
                </c:pt>
                <c:pt idx="776">
                  <c:v>151.13631558418271</c:v>
                </c:pt>
                <c:pt idx="777">
                  <c:v>151.23576283454901</c:v>
                </c:pt>
                <c:pt idx="778">
                  <c:v>151.6288626194</c:v>
                </c:pt>
                <c:pt idx="779">
                  <c:v>151.6290149688721</c:v>
                </c:pt>
                <c:pt idx="780">
                  <c:v>151.6290998458862</c:v>
                </c:pt>
                <c:pt idx="781">
                  <c:v>151.6900238990784</c:v>
                </c:pt>
                <c:pt idx="782">
                  <c:v>152.04621601104739</c:v>
                </c:pt>
                <c:pt idx="783">
                  <c:v>152.04645752906799</c:v>
                </c:pt>
                <c:pt idx="784">
                  <c:v>152.04658007621771</c:v>
                </c:pt>
                <c:pt idx="785">
                  <c:v>152.1656801700592</c:v>
                </c:pt>
                <c:pt idx="786">
                  <c:v>152.4221959114075</c:v>
                </c:pt>
                <c:pt idx="787">
                  <c:v>152.42231154441831</c:v>
                </c:pt>
                <c:pt idx="788">
                  <c:v>152.4800112247467</c:v>
                </c:pt>
                <c:pt idx="789">
                  <c:v>152.81391215324399</c:v>
                </c:pt>
                <c:pt idx="790">
                  <c:v>152.81406855583191</c:v>
                </c:pt>
                <c:pt idx="791">
                  <c:v>152.82125759124759</c:v>
                </c:pt>
                <c:pt idx="792">
                  <c:v>152.93586754798889</c:v>
                </c:pt>
                <c:pt idx="793">
                  <c:v>153.23964238166809</c:v>
                </c:pt>
                <c:pt idx="794">
                  <c:v>153.23979878425601</c:v>
                </c:pt>
                <c:pt idx="795">
                  <c:v>153.27588820457461</c:v>
                </c:pt>
                <c:pt idx="796">
                  <c:v>153.70603942871091</c:v>
                </c:pt>
                <c:pt idx="797">
                  <c:v>153.7061581611633</c:v>
                </c:pt>
                <c:pt idx="798">
                  <c:v>153.70627188682559</c:v>
                </c:pt>
                <c:pt idx="799">
                  <c:v>153.72972726821899</c:v>
                </c:pt>
                <c:pt idx="800">
                  <c:v>154.03952789306641</c:v>
                </c:pt>
                <c:pt idx="801">
                  <c:v>154.0396587848663</c:v>
                </c:pt>
                <c:pt idx="802">
                  <c:v>154.0694377422333</c:v>
                </c:pt>
                <c:pt idx="803">
                  <c:v>154.2126042842865</c:v>
                </c:pt>
                <c:pt idx="804">
                  <c:v>154.4826691150665</c:v>
                </c:pt>
                <c:pt idx="805">
                  <c:v>154.4828021526337</c:v>
                </c:pt>
                <c:pt idx="806">
                  <c:v>154.52472639083859</c:v>
                </c:pt>
                <c:pt idx="807">
                  <c:v>155.06158447265619</c:v>
                </c:pt>
                <c:pt idx="808">
                  <c:v>155.0619900226593</c:v>
                </c:pt>
                <c:pt idx="809">
                  <c:v>155.06221604347229</c:v>
                </c:pt>
                <c:pt idx="810">
                  <c:v>155.06242752075201</c:v>
                </c:pt>
                <c:pt idx="811">
                  <c:v>155.3324153423309</c:v>
                </c:pt>
                <c:pt idx="812">
                  <c:v>155.33253264427191</c:v>
                </c:pt>
                <c:pt idx="813">
                  <c:v>155.3326020240784</c:v>
                </c:pt>
                <c:pt idx="814">
                  <c:v>155.73887085914609</c:v>
                </c:pt>
                <c:pt idx="815">
                  <c:v>155.7390034198761</c:v>
                </c:pt>
                <c:pt idx="816">
                  <c:v>155.73909139633179</c:v>
                </c:pt>
                <c:pt idx="817">
                  <c:v>155.7730350494385</c:v>
                </c:pt>
                <c:pt idx="818">
                  <c:v>156.01140975952151</c:v>
                </c:pt>
                <c:pt idx="819">
                  <c:v>156.01155805587771</c:v>
                </c:pt>
                <c:pt idx="820">
                  <c:v>156.1138463020325</c:v>
                </c:pt>
                <c:pt idx="821">
                  <c:v>156.25080943107599</c:v>
                </c:pt>
                <c:pt idx="822">
                  <c:v>156.4984264373779</c:v>
                </c:pt>
                <c:pt idx="823">
                  <c:v>156.498539686203</c:v>
                </c:pt>
                <c:pt idx="824">
                  <c:v>156.5647785663605</c:v>
                </c:pt>
                <c:pt idx="825">
                  <c:v>156.91244959831241</c:v>
                </c:pt>
                <c:pt idx="826">
                  <c:v>156.91257882118231</c:v>
                </c:pt>
                <c:pt idx="827">
                  <c:v>156.91264510154721</c:v>
                </c:pt>
                <c:pt idx="828">
                  <c:v>157.0516440868378</c:v>
                </c:pt>
                <c:pt idx="829">
                  <c:v>157.29328179359439</c:v>
                </c:pt>
                <c:pt idx="830">
                  <c:v>157.2934339046478</c:v>
                </c:pt>
                <c:pt idx="831">
                  <c:v>157.35944986343381</c:v>
                </c:pt>
                <c:pt idx="832">
                  <c:v>157.974406003952</c:v>
                </c:pt>
                <c:pt idx="833">
                  <c:v>157.9746630191803</c:v>
                </c:pt>
                <c:pt idx="834">
                  <c:v>157.97477245330811</c:v>
                </c:pt>
                <c:pt idx="835">
                  <c:v>157.9748675823212</c:v>
                </c:pt>
                <c:pt idx="836">
                  <c:v>157.97497940063479</c:v>
                </c:pt>
                <c:pt idx="837">
                  <c:v>158.27289175987241</c:v>
                </c:pt>
                <c:pt idx="838">
                  <c:v>158.27309775352481</c:v>
                </c:pt>
                <c:pt idx="839">
                  <c:v>158.27324032783511</c:v>
                </c:pt>
                <c:pt idx="840">
                  <c:v>158.46842050552371</c:v>
                </c:pt>
                <c:pt idx="841">
                  <c:v>158.4933896064758</c:v>
                </c:pt>
                <c:pt idx="842">
                  <c:v>158.60827040672299</c:v>
                </c:pt>
                <c:pt idx="843">
                  <c:v>158.89835405349729</c:v>
                </c:pt>
                <c:pt idx="844">
                  <c:v>158.89856457710269</c:v>
                </c:pt>
                <c:pt idx="845">
                  <c:v>158.94781875610349</c:v>
                </c:pt>
                <c:pt idx="846">
                  <c:v>159.09448981285101</c:v>
                </c:pt>
                <c:pt idx="847">
                  <c:v>159.4312744140625</c:v>
                </c:pt>
                <c:pt idx="848">
                  <c:v>159.43140292167661</c:v>
                </c:pt>
                <c:pt idx="849">
                  <c:v>159.43146896362299</c:v>
                </c:pt>
                <c:pt idx="850">
                  <c:v>159.722008228302</c:v>
                </c:pt>
                <c:pt idx="851">
                  <c:v>159.72214508056641</c:v>
                </c:pt>
                <c:pt idx="852">
                  <c:v>159.74194931983951</c:v>
                </c:pt>
                <c:pt idx="853">
                  <c:v>159.85741591453549</c:v>
                </c:pt>
                <c:pt idx="854">
                  <c:v>160.25712013244629</c:v>
                </c:pt>
                <c:pt idx="855">
                  <c:v>160.25726246833801</c:v>
                </c:pt>
                <c:pt idx="856">
                  <c:v>160.25733280181879</c:v>
                </c:pt>
                <c:pt idx="857">
                  <c:v>160.50879502296451</c:v>
                </c:pt>
                <c:pt idx="858">
                  <c:v>160.5089256763458</c:v>
                </c:pt>
                <c:pt idx="859">
                  <c:v>160.53696465492251</c:v>
                </c:pt>
                <c:pt idx="860">
                  <c:v>160.6516931056976</c:v>
                </c:pt>
                <c:pt idx="861">
                  <c:v>160.98904013633731</c:v>
                </c:pt>
                <c:pt idx="862">
                  <c:v>160.9891867637634</c:v>
                </c:pt>
                <c:pt idx="863">
                  <c:v>160.9971752166748</c:v>
                </c:pt>
                <c:pt idx="864">
                  <c:v>161.1064963340759</c:v>
                </c:pt>
                <c:pt idx="865">
                  <c:v>161.35368084907529</c:v>
                </c:pt>
                <c:pt idx="866">
                  <c:v>161.3538224697113</c:v>
                </c:pt>
                <c:pt idx="867">
                  <c:v>161.44660258293149</c:v>
                </c:pt>
                <c:pt idx="868">
                  <c:v>161.75562143325811</c:v>
                </c:pt>
                <c:pt idx="869">
                  <c:v>161.75576686859131</c:v>
                </c:pt>
                <c:pt idx="870">
                  <c:v>161.78579211235049</c:v>
                </c:pt>
                <c:pt idx="871">
                  <c:v>161.89744424819949</c:v>
                </c:pt>
                <c:pt idx="872">
                  <c:v>162.21978139877319</c:v>
                </c:pt>
                <c:pt idx="873">
                  <c:v>162.21993923187259</c:v>
                </c:pt>
                <c:pt idx="874">
                  <c:v>162.24072909355161</c:v>
                </c:pt>
                <c:pt idx="875">
                  <c:v>162.53282475471499</c:v>
                </c:pt>
                <c:pt idx="876">
                  <c:v>162.53302574157709</c:v>
                </c:pt>
                <c:pt idx="877">
                  <c:v>162.58146381378171</c:v>
                </c:pt>
                <c:pt idx="878">
                  <c:v>162.69190311431879</c:v>
                </c:pt>
                <c:pt idx="879">
                  <c:v>162.98669767379761</c:v>
                </c:pt>
                <c:pt idx="880">
                  <c:v>162.9868412017822</c:v>
                </c:pt>
                <c:pt idx="881">
                  <c:v>163.03144502639771</c:v>
                </c:pt>
                <c:pt idx="882">
                  <c:v>163.17124009132391</c:v>
                </c:pt>
                <c:pt idx="883">
                  <c:v>163.49365472793579</c:v>
                </c:pt>
                <c:pt idx="884">
                  <c:v>163.49380397796631</c:v>
                </c:pt>
                <c:pt idx="885">
                  <c:v>163.4938862323761</c:v>
                </c:pt>
                <c:pt idx="886">
                  <c:v>163.80898976325989</c:v>
                </c:pt>
                <c:pt idx="887">
                  <c:v>163.80913281440729</c:v>
                </c:pt>
                <c:pt idx="888">
                  <c:v>163.8257591724396</c:v>
                </c:pt>
                <c:pt idx="889">
                  <c:v>163.94075155258179</c:v>
                </c:pt>
                <c:pt idx="890">
                  <c:v>164.2048456668854</c:v>
                </c:pt>
                <c:pt idx="891">
                  <c:v>164.2049648761749</c:v>
                </c:pt>
                <c:pt idx="892">
                  <c:v>164.28069305419919</c:v>
                </c:pt>
                <c:pt idx="893">
                  <c:v>164.63985157012939</c:v>
                </c:pt>
                <c:pt idx="894">
                  <c:v>164.63998508453369</c:v>
                </c:pt>
                <c:pt idx="895">
                  <c:v>164.64004588127139</c:v>
                </c:pt>
                <c:pt idx="896">
                  <c:v>164.73595499992371</c:v>
                </c:pt>
                <c:pt idx="897">
                  <c:v>165.01697421073911</c:v>
                </c:pt>
                <c:pt idx="898">
                  <c:v>165.01714634895319</c:v>
                </c:pt>
                <c:pt idx="899">
                  <c:v>165.07540917396551</c:v>
                </c:pt>
                <c:pt idx="900">
                  <c:v>165.447723865509</c:v>
                </c:pt>
                <c:pt idx="901">
                  <c:v>165.44786977767939</c:v>
                </c:pt>
                <c:pt idx="902">
                  <c:v>165.44793462753299</c:v>
                </c:pt>
                <c:pt idx="903">
                  <c:v>165.5302875041962</c:v>
                </c:pt>
                <c:pt idx="904">
                  <c:v>165.9484210014343</c:v>
                </c:pt>
                <c:pt idx="905">
                  <c:v>165.9485590457916</c:v>
                </c:pt>
                <c:pt idx="906">
                  <c:v>165.9486198425293</c:v>
                </c:pt>
                <c:pt idx="907">
                  <c:v>166.26814413070679</c:v>
                </c:pt>
                <c:pt idx="908">
                  <c:v>166.26827216148379</c:v>
                </c:pt>
                <c:pt idx="909">
                  <c:v>166.26833009719849</c:v>
                </c:pt>
                <c:pt idx="910">
                  <c:v>166.3251488208771</c:v>
                </c:pt>
                <c:pt idx="911">
                  <c:v>166.7262589931488</c:v>
                </c:pt>
                <c:pt idx="912">
                  <c:v>166.72644567489621</c:v>
                </c:pt>
                <c:pt idx="913">
                  <c:v>166.72653079032901</c:v>
                </c:pt>
                <c:pt idx="914">
                  <c:v>166.7796809673309</c:v>
                </c:pt>
                <c:pt idx="915">
                  <c:v>167.10568022727969</c:v>
                </c:pt>
                <c:pt idx="916">
                  <c:v>167.10596489906311</c:v>
                </c:pt>
                <c:pt idx="917">
                  <c:v>167.11888074874881</c:v>
                </c:pt>
                <c:pt idx="918">
                  <c:v>167.4379415512085</c:v>
                </c:pt>
                <c:pt idx="919">
                  <c:v>167.43816328048709</c:v>
                </c:pt>
                <c:pt idx="920">
                  <c:v>167.45923781394961</c:v>
                </c:pt>
                <c:pt idx="921">
                  <c:v>167.5739891529083</c:v>
                </c:pt>
                <c:pt idx="922">
                  <c:v>167.95540380477911</c:v>
                </c:pt>
                <c:pt idx="923">
                  <c:v>167.9555523395538</c:v>
                </c:pt>
                <c:pt idx="924">
                  <c:v>167.9556276798248</c:v>
                </c:pt>
                <c:pt idx="925">
                  <c:v>168.24773764610291</c:v>
                </c:pt>
                <c:pt idx="926">
                  <c:v>168.24788236618039</c:v>
                </c:pt>
                <c:pt idx="927">
                  <c:v>168.2551734447479</c:v>
                </c:pt>
                <c:pt idx="928">
                  <c:v>168.3687827587128</c:v>
                </c:pt>
                <c:pt idx="929">
                  <c:v>168.6889636516571</c:v>
                </c:pt>
                <c:pt idx="930">
                  <c:v>168.68911671638489</c:v>
                </c:pt>
                <c:pt idx="931">
                  <c:v>168.70769953727719</c:v>
                </c:pt>
                <c:pt idx="932">
                  <c:v>168.81949067115781</c:v>
                </c:pt>
                <c:pt idx="933">
                  <c:v>169.07873773574829</c:v>
                </c:pt>
                <c:pt idx="934">
                  <c:v>169.07886838912961</c:v>
                </c:pt>
                <c:pt idx="935">
                  <c:v>169.16285991668701</c:v>
                </c:pt>
                <c:pt idx="936">
                  <c:v>169.5246505737305</c:v>
                </c:pt>
                <c:pt idx="937">
                  <c:v>169.52499294281009</c:v>
                </c:pt>
                <c:pt idx="938">
                  <c:v>169.52519345283511</c:v>
                </c:pt>
                <c:pt idx="939">
                  <c:v>169.61419367790219</c:v>
                </c:pt>
                <c:pt idx="940">
                  <c:v>169.86124801635739</c:v>
                </c:pt>
                <c:pt idx="941">
                  <c:v>169.86139726638791</c:v>
                </c:pt>
                <c:pt idx="942">
                  <c:v>169.95733428001401</c:v>
                </c:pt>
                <c:pt idx="943">
                  <c:v>170.29451751708979</c:v>
                </c:pt>
                <c:pt idx="944">
                  <c:v>170.29469394683841</c:v>
                </c:pt>
                <c:pt idx="945">
                  <c:v>170.30209183692929</c:v>
                </c:pt>
                <c:pt idx="946">
                  <c:v>170.40897250175479</c:v>
                </c:pt>
                <c:pt idx="947">
                  <c:v>170.73083019256589</c:v>
                </c:pt>
                <c:pt idx="948">
                  <c:v>170.73099684715271</c:v>
                </c:pt>
                <c:pt idx="949">
                  <c:v>170.7521409988403</c:v>
                </c:pt>
                <c:pt idx="950">
                  <c:v>170.8895499706268</c:v>
                </c:pt>
                <c:pt idx="951">
                  <c:v>171.13312721252441</c:v>
                </c:pt>
                <c:pt idx="952">
                  <c:v>171.13326954841611</c:v>
                </c:pt>
                <c:pt idx="953">
                  <c:v>171.20271444320679</c:v>
                </c:pt>
                <c:pt idx="954">
                  <c:v>171.49133777618411</c:v>
                </c:pt>
                <c:pt idx="955">
                  <c:v>171.4914698600769</c:v>
                </c:pt>
                <c:pt idx="956">
                  <c:v>171.54955005645749</c:v>
                </c:pt>
                <c:pt idx="957">
                  <c:v>171.65792727470401</c:v>
                </c:pt>
                <c:pt idx="958">
                  <c:v>171.90866327285769</c:v>
                </c:pt>
                <c:pt idx="959">
                  <c:v>171.90889501571661</c:v>
                </c:pt>
                <c:pt idx="960">
                  <c:v>171.9976658821106</c:v>
                </c:pt>
                <c:pt idx="961">
                  <c:v>172.39259123802191</c:v>
                </c:pt>
                <c:pt idx="962">
                  <c:v>172.39275717735291</c:v>
                </c:pt>
                <c:pt idx="963">
                  <c:v>172.39284372329709</c:v>
                </c:pt>
                <c:pt idx="964">
                  <c:v>172.45236802101141</c:v>
                </c:pt>
                <c:pt idx="965">
                  <c:v>172.77751302719119</c:v>
                </c:pt>
                <c:pt idx="966">
                  <c:v>172.7776708602905</c:v>
                </c:pt>
                <c:pt idx="967">
                  <c:v>172.7912771701813</c:v>
                </c:pt>
                <c:pt idx="968">
                  <c:v>173.132602930069</c:v>
                </c:pt>
                <c:pt idx="969">
                  <c:v>173.13277888298029</c:v>
                </c:pt>
                <c:pt idx="970">
                  <c:v>173.14067625999451</c:v>
                </c:pt>
                <c:pt idx="971">
                  <c:v>173.24694204330439</c:v>
                </c:pt>
                <c:pt idx="972">
                  <c:v>173.5441024303436</c:v>
                </c:pt>
                <c:pt idx="973">
                  <c:v>173.54427361488339</c:v>
                </c:pt>
                <c:pt idx="974">
                  <c:v>173.58590483665469</c:v>
                </c:pt>
                <c:pt idx="975">
                  <c:v>174.0672724246979</c:v>
                </c:pt>
                <c:pt idx="976">
                  <c:v>174.06772971153259</c:v>
                </c:pt>
                <c:pt idx="977">
                  <c:v>174.067985534668</c:v>
                </c:pt>
                <c:pt idx="978">
                  <c:v>174.068229675293</c:v>
                </c:pt>
                <c:pt idx="979">
                  <c:v>174.35819125175479</c:v>
                </c:pt>
                <c:pt idx="980">
                  <c:v>174.35842084884641</c:v>
                </c:pt>
                <c:pt idx="981">
                  <c:v>174.38160753250119</c:v>
                </c:pt>
                <c:pt idx="982">
                  <c:v>174.49617838859561</c:v>
                </c:pt>
                <c:pt idx="983">
                  <c:v>174.7321138381958</c:v>
                </c:pt>
                <c:pt idx="984">
                  <c:v>174.73227119445801</c:v>
                </c:pt>
                <c:pt idx="985">
                  <c:v>174.8364520072937</c:v>
                </c:pt>
                <c:pt idx="986">
                  <c:v>175.23063254356379</c:v>
                </c:pt>
                <c:pt idx="987">
                  <c:v>175.23080682754519</c:v>
                </c:pt>
                <c:pt idx="988">
                  <c:v>175.23089957237241</c:v>
                </c:pt>
                <c:pt idx="989">
                  <c:v>175.29024338722229</c:v>
                </c:pt>
                <c:pt idx="990">
                  <c:v>175.64624309539789</c:v>
                </c:pt>
                <c:pt idx="991">
                  <c:v>175.6463923454285</c:v>
                </c:pt>
                <c:pt idx="992">
                  <c:v>175.64647817611689</c:v>
                </c:pt>
                <c:pt idx="993">
                  <c:v>175.98868179321289</c:v>
                </c:pt>
                <c:pt idx="994">
                  <c:v>175.9888348579407</c:v>
                </c:pt>
                <c:pt idx="995">
                  <c:v>175.98893857002261</c:v>
                </c:pt>
                <c:pt idx="996">
                  <c:v>176.08506941795349</c:v>
                </c:pt>
                <c:pt idx="997">
                  <c:v>176.42062902450559</c:v>
                </c:pt>
                <c:pt idx="998">
                  <c:v>176.42081475257871</c:v>
                </c:pt>
                <c:pt idx="999">
                  <c:v>176.43183851242071</c:v>
                </c:pt>
                <c:pt idx="1000">
                  <c:v>176.5712556838989</c:v>
                </c:pt>
                <c:pt idx="1001">
                  <c:v>176.81725525856021</c:v>
                </c:pt>
                <c:pt idx="1002">
                  <c:v>176.8173871040344</c:v>
                </c:pt>
                <c:pt idx="1003">
                  <c:v>176.8798041343689</c:v>
                </c:pt>
                <c:pt idx="1004">
                  <c:v>177.2060604095459</c:v>
                </c:pt>
                <c:pt idx="1005">
                  <c:v>177.20621037483221</c:v>
                </c:pt>
                <c:pt idx="1006">
                  <c:v>177.218875169754</c:v>
                </c:pt>
                <c:pt idx="1007">
                  <c:v>177.33486390113831</c:v>
                </c:pt>
                <c:pt idx="1008">
                  <c:v>177.6019039154053</c:v>
                </c:pt>
                <c:pt idx="1009">
                  <c:v>177.60203266143799</c:v>
                </c:pt>
                <c:pt idx="1010">
                  <c:v>177.67436146736151</c:v>
                </c:pt>
                <c:pt idx="1011">
                  <c:v>178.048045873642</c:v>
                </c:pt>
                <c:pt idx="1012">
                  <c:v>178.04819107055661</c:v>
                </c:pt>
                <c:pt idx="1013">
                  <c:v>178.048255443573</c:v>
                </c:pt>
                <c:pt idx="1014">
                  <c:v>178.12888550758359</c:v>
                </c:pt>
                <c:pt idx="1015">
                  <c:v>178.4605565071106</c:v>
                </c:pt>
                <c:pt idx="1016">
                  <c:v>178.46081328392029</c:v>
                </c:pt>
                <c:pt idx="1017">
                  <c:v>178.4709198474884</c:v>
                </c:pt>
                <c:pt idx="1018">
                  <c:v>178.9045612812042</c:v>
                </c:pt>
                <c:pt idx="1019">
                  <c:v>178.90509986877441</c:v>
                </c:pt>
                <c:pt idx="1020">
                  <c:v>178.9053936004639</c:v>
                </c:pt>
                <c:pt idx="1021">
                  <c:v>178.92329263687131</c:v>
                </c:pt>
                <c:pt idx="1022">
                  <c:v>179.289920091629</c:v>
                </c:pt>
                <c:pt idx="1023">
                  <c:v>179.2900698184967</c:v>
                </c:pt>
                <c:pt idx="1024">
                  <c:v>179.2901432514191</c:v>
                </c:pt>
                <c:pt idx="1025">
                  <c:v>179.37825322151181</c:v>
                </c:pt>
                <c:pt idx="1026">
                  <c:v>179.62504148483279</c:v>
                </c:pt>
                <c:pt idx="1027">
                  <c:v>179.62517499923709</c:v>
                </c:pt>
                <c:pt idx="1028">
                  <c:v>179.71798205375671</c:v>
                </c:pt>
                <c:pt idx="1029">
                  <c:v>180.12739419937131</c:v>
                </c:pt>
                <c:pt idx="1030">
                  <c:v>180.12755727767939</c:v>
                </c:pt>
                <c:pt idx="1031">
                  <c:v>180.1276350021362</c:v>
                </c:pt>
                <c:pt idx="1032">
                  <c:v>180.17300629615781</c:v>
                </c:pt>
                <c:pt idx="1033">
                  <c:v>180.41512560844421</c:v>
                </c:pt>
                <c:pt idx="1034">
                  <c:v>180.4152543544769</c:v>
                </c:pt>
                <c:pt idx="1035">
                  <c:v>180.51318597793579</c:v>
                </c:pt>
                <c:pt idx="1036">
                  <c:v>180.92798447608951</c:v>
                </c:pt>
                <c:pt idx="1037">
                  <c:v>180.92816424369809</c:v>
                </c:pt>
                <c:pt idx="1038">
                  <c:v>180.92823696136469</c:v>
                </c:pt>
                <c:pt idx="1039">
                  <c:v>180.96757841110229</c:v>
                </c:pt>
                <c:pt idx="1040">
                  <c:v>181.24216771125791</c:v>
                </c:pt>
                <c:pt idx="1041">
                  <c:v>181.2423069477081</c:v>
                </c:pt>
                <c:pt idx="1042">
                  <c:v>181.30735063552859</c:v>
                </c:pt>
                <c:pt idx="1043">
                  <c:v>181.69912886619571</c:v>
                </c:pt>
                <c:pt idx="1044">
                  <c:v>181.69928860664371</c:v>
                </c:pt>
                <c:pt idx="1045">
                  <c:v>181.6993887424469</c:v>
                </c:pt>
                <c:pt idx="1046">
                  <c:v>181.7613377571106</c:v>
                </c:pt>
                <c:pt idx="1047">
                  <c:v>182.0807611942291</c:v>
                </c:pt>
                <c:pt idx="1048">
                  <c:v>182.08089852333069</c:v>
                </c:pt>
                <c:pt idx="1049">
                  <c:v>182.10113286972049</c:v>
                </c:pt>
                <c:pt idx="1050">
                  <c:v>182.2169375419617</c:v>
                </c:pt>
                <c:pt idx="1051">
                  <c:v>182.48930740356451</c:v>
                </c:pt>
                <c:pt idx="1052">
                  <c:v>182.48953747749329</c:v>
                </c:pt>
                <c:pt idx="1053">
                  <c:v>182.55626082420349</c:v>
                </c:pt>
                <c:pt idx="1054">
                  <c:v>182.87251853942871</c:v>
                </c:pt>
                <c:pt idx="1055">
                  <c:v>182.87268972396851</c:v>
                </c:pt>
                <c:pt idx="1056">
                  <c:v>182.89602708816531</c:v>
                </c:pt>
                <c:pt idx="1057">
                  <c:v>183.01145768165591</c:v>
                </c:pt>
                <c:pt idx="1058">
                  <c:v>183.35523772239691</c:v>
                </c:pt>
                <c:pt idx="1059">
                  <c:v>183.3553550243378</c:v>
                </c:pt>
                <c:pt idx="1060">
                  <c:v>183.35936951637271</c:v>
                </c:pt>
                <c:pt idx="1061">
                  <c:v>183.71441149711609</c:v>
                </c:pt>
                <c:pt idx="1062">
                  <c:v>183.7145850658417</c:v>
                </c:pt>
                <c:pt idx="1063">
                  <c:v>183.714674949646</c:v>
                </c:pt>
                <c:pt idx="1064">
                  <c:v>183.8059067726135</c:v>
                </c:pt>
                <c:pt idx="1065">
                  <c:v>184.08244752883911</c:v>
                </c:pt>
                <c:pt idx="1066">
                  <c:v>184.0825879573822</c:v>
                </c:pt>
                <c:pt idx="1067">
                  <c:v>184.14627695083621</c:v>
                </c:pt>
                <c:pt idx="1068">
                  <c:v>184.28770136833191</c:v>
                </c:pt>
                <c:pt idx="1069">
                  <c:v>184.56122899055481</c:v>
                </c:pt>
                <c:pt idx="1070">
                  <c:v>184.5613515377045</c:v>
                </c:pt>
                <c:pt idx="1071">
                  <c:v>184.59999060630801</c:v>
                </c:pt>
                <c:pt idx="1072">
                  <c:v>184.98220443725589</c:v>
                </c:pt>
                <c:pt idx="1073">
                  <c:v>184.9823431968689</c:v>
                </c:pt>
                <c:pt idx="1074">
                  <c:v>184.98240804672241</c:v>
                </c:pt>
                <c:pt idx="1075">
                  <c:v>185.05532073974609</c:v>
                </c:pt>
                <c:pt idx="1076">
                  <c:v>185.34072160720831</c:v>
                </c:pt>
                <c:pt idx="1077">
                  <c:v>185.34086799621579</c:v>
                </c:pt>
                <c:pt idx="1078">
                  <c:v>185.3953785896301</c:v>
                </c:pt>
                <c:pt idx="1079">
                  <c:v>185.8190381526947</c:v>
                </c:pt>
                <c:pt idx="1080">
                  <c:v>185.81920289993289</c:v>
                </c:pt>
                <c:pt idx="1081">
                  <c:v>185.8192791938782</c:v>
                </c:pt>
                <c:pt idx="1082">
                  <c:v>185.84877681732181</c:v>
                </c:pt>
                <c:pt idx="1083">
                  <c:v>186.13825559616089</c:v>
                </c:pt>
                <c:pt idx="1084">
                  <c:v>186.13844966888431</c:v>
                </c:pt>
                <c:pt idx="1085">
                  <c:v>186.18944454193121</c:v>
                </c:pt>
                <c:pt idx="1086">
                  <c:v>186.6211564540863</c:v>
                </c:pt>
                <c:pt idx="1087">
                  <c:v>186.62131643295291</c:v>
                </c:pt>
                <c:pt idx="1088">
                  <c:v>186.6213934421539</c:v>
                </c:pt>
                <c:pt idx="1089">
                  <c:v>186.64359450340271</c:v>
                </c:pt>
                <c:pt idx="1090">
                  <c:v>187.01615953445429</c:v>
                </c:pt>
                <c:pt idx="1091">
                  <c:v>187.01631498336789</c:v>
                </c:pt>
                <c:pt idx="1092">
                  <c:v>187.01639270782471</c:v>
                </c:pt>
                <c:pt idx="1093">
                  <c:v>187.09912180900571</c:v>
                </c:pt>
                <c:pt idx="1094">
                  <c:v>187.37041926383969</c:v>
                </c:pt>
                <c:pt idx="1095">
                  <c:v>187.37054085731509</c:v>
                </c:pt>
                <c:pt idx="1096">
                  <c:v>187.4410080909729</c:v>
                </c:pt>
                <c:pt idx="1097">
                  <c:v>187.8489439487457</c:v>
                </c:pt>
                <c:pt idx="1098">
                  <c:v>187.849071264267</c:v>
                </c:pt>
                <c:pt idx="1099">
                  <c:v>187.849151134491</c:v>
                </c:pt>
                <c:pt idx="1100">
                  <c:v>187.89377212524411</c:v>
                </c:pt>
                <c:pt idx="1101">
                  <c:v>188.1626281738281</c:v>
                </c:pt>
                <c:pt idx="1102">
                  <c:v>188.16282486915591</c:v>
                </c:pt>
                <c:pt idx="1103">
                  <c:v>188.23299860954279</c:v>
                </c:pt>
                <c:pt idx="1104">
                  <c:v>188.62051033973691</c:v>
                </c:pt>
                <c:pt idx="1105">
                  <c:v>188.62067222595209</c:v>
                </c:pt>
                <c:pt idx="1106">
                  <c:v>188.62073254585269</c:v>
                </c:pt>
                <c:pt idx="1107">
                  <c:v>188.6878168582916</c:v>
                </c:pt>
                <c:pt idx="1108">
                  <c:v>188.98596835136411</c:v>
                </c:pt>
                <c:pt idx="1109">
                  <c:v>188.9861133098602</c:v>
                </c:pt>
                <c:pt idx="1110">
                  <c:v>189.02805948257449</c:v>
                </c:pt>
                <c:pt idx="1111">
                  <c:v>189.16573858261111</c:v>
                </c:pt>
                <c:pt idx="1112">
                  <c:v>189.40399360656741</c:v>
                </c:pt>
                <c:pt idx="1113">
                  <c:v>189.40413761138919</c:v>
                </c:pt>
                <c:pt idx="1114">
                  <c:v>189.4825701713562</c:v>
                </c:pt>
                <c:pt idx="1115">
                  <c:v>189.82725620269781</c:v>
                </c:pt>
                <c:pt idx="1116">
                  <c:v>189.8274960517883</c:v>
                </c:pt>
                <c:pt idx="1117">
                  <c:v>189.82762241363531</c:v>
                </c:pt>
                <c:pt idx="1118">
                  <c:v>189.93708944320679</c:v>
                </c:pt>
                <c:pt idx="1119">
                  <c:v>190.2597074508667</c:v>
                </c:pt>
                <c:pt idx="1120">
                  <c:v>190.25983166694641</c:v>
                </c:pt>
                <c:pt idx="1121">
                  <c:v>190.2767782211304</c:v>
                </c:pt>
                <c:pt idx="1122">
                  <c:v>190.57160377502441</c:v>
                </c:pt>
                <c:pt idx="1123">
                  <c:v>190.57176876068121</c:v>
                </c:pt>
                <c:pt idx="1124">
                  <c:v>190.61714029312131</c:v>
                </c:pt>
                <c:pt idx="1125">
                  <c:v>190.73199391365051</c:v>
                </c:pt>
                <c:pt idx="1126">
                  <c:v>191.0467338562012</c:v>
                </c:pt>
                <c:pt idx="1127">
                  <c:v>191.04687142372131</c:v>
                </c:pt>
                <c:pt idx="1128">
                  <c:v>191.07210087776181</c:v>
                </c:pt>
                <c:pt idx="1129">
                  <c:v>191.45985722541809</c:v>
                </c:pt>
                <c:pt idx="1130">
                  <c:v>191.46004104614261</c:v>
                </c:pt>
                <c:pt idx="1131">
                  <c:v>191.46011996269229</c:v>
                </c:pt>
                <c:pt idx="1132">
                  <c:v>191.53225374221799</c:v>
                </c:pt>
                <c:pt idx="1133">
                  <c:v>191.90700244903559</c:v>
                </c:pt>
                <c:pt idx="1134">
                  <c:v>191.9071345329285</c:v>
                </c:pt>
                <c:pt idx="1135">
                  <c:v>191.90720009803769</c:v>
                </c:pt>
                <c:pt idx="1136">
                  <c:v>192.00845861434939</c:v>
                </c:pt>
                <c:pt idx="1137">
                  <c:v>192.28486824035639</c:v>
                </c:pt>
                <c:pt idx="1138">
                  <c:v>192.2849881649017</c:v>
                </c:pt>
                <c:pt idx="1139">
                  <c:v>192.3201961517334</c:v>
                </c:pt>
                <c:pt idx="1140">
                  <c:v>192.74311685562131</c:v>
                </c:pt>
                <c:pt idx="1141">
                  <c:v>192.74328136444089</c:v>
                </c:pt>
                <c:pt idx="1142">
                  <c:v>192.74334263801569</c:v>
                </c:pt>
                <c:pt idx="1143">
                  <c:v>192.77579283714289</c:v>
                </c:pt>
                <c:pt idx="1144">
                  <c:v>193.0150420665741</c:v>
                </c:pt>
                <c:pt idx="1145">
                  <c:v>193.0151686668396</c:v>
                </c:pt>
                <c:pt idx="1146">
                  <c:v>193.1162006855011</c:v>
                </c:pt>
                <c:pt idx="1147">
                  <c:v>193.45007085800171</c:v>
                </c:pt>
                <c:pt idx="1148">
                  <c:v>193.45021629333499</c:v>
                </c:pt>
                <c:pt idx="1149">
                  <c:v>193.45605969429019</c:v>
                </c:pt>
                <c:pt idx="1150">
                  <c:v>193.5703501701355</c:v>
                </c:pt>
                <c:pt idx="1151">
                  <c:v>193.8588011264801</c:v>
                </c:pt>
                <c:pt idx="1152">
                  <c:v>193.85895919799799</c:v>
                </c:pt>
                <c:pt idx="1153">
                  <c:v>193.91015911102289</c:v>
                </c:pt>
                <c:pt idx="1154">
                  <c:v>194.27342820167539</c:v>
                </c:pt>
                <c:pt idx="1155">
                  <c:v>194.27358937263489</c:v>
                </c:pt>
                <c:pt idx="1156">
                  <c:v>194.27367544174189</c:v>
                </c:pt>
                <c:pt idx="1157">
                  <c:v>194.36483860015869</c:v>
                </c:pt>
                <c:pt idx="1158">
                  <c:v>194.7618682384491</c:v>
                </c:pt>
                <c:pt idx="1159">
                  <c:v>194.76215100288391</c:v>
                </c:pt>
                <c:pt idx="1160">
                  <c:v>194.762327671051</c:v>
                </c:pt>
                <c:pt idx="1161">
                  <c:v>194.8466975688934</c:v>
                </c:pt>
                <c:pt idx="1162">
                  <c:v>195.1750309467316</c:v>
                </c:pt>
                <c:pt idx="1163">
                  <c:v>195.17514848709109</c:v>
                </c:pt>
                <c:pt idx="1164">
                  <c:v>195.17521834373471</c:v>
                </c:pt>
                <c:pt idx="1165">
                  <c:v>195.51788973808291</c:v>
                </c:pt>
                <c:pt idx="1166">
                  <c:v>195.5181143283844</c:v>
                </c:pt>
                <c:pt idx="1167">
                  <c:v>195.51818466186521</c:v>
                </c:pt>
                <c:pt idx="1168">
                  <c:v>195.61374449729919</c:v>
                </c:pt>
                <c:pt idx="1169">
                  <c:v>195.87925410270691</c:v>
                </c:pt>
                <c:pt idx="1170">
                  <c:v>195.8794021606445</c:v>
                </c:pt>
                <c:pt idx="1171">
                  <c:v>195.95435690879819</c:v>
                </c:pt>
                <c:pt idx="1172">
                  <c:v>196.32759237289429</c:v>
                </c:pt>
                <c:pt idx="1173">
                  <c:v>196.3277416229248</c:v>
                </c:pt>
                <c:pt idx="1174">
                  <c:v>196.32781076431269</c:v>
                </c:pt>
                <c:pt idx="1175">
                  <c:v>196.4088530540466</c:v>
                </c:pt>
                <c:pt idx="1176">
                  <c:v>196.68952322006231</c:v>
                </c:pt>
                <c:pt idx="1177">
                  <c:v>196.68970131874079</c:v>
                </c:pt>
                <c:pt idx="1178">
                  <c:v>196.7490222454071</c:v>
                </c:pt>
                <c:pt idx="1179">
                  <c:v>197.14545130729681</c:v>
                </c:pt>
                <c:pt idx="1180">
                  <c:v>197.1456108093262</c:v>
                </c:pt>
                <c:pt idx="1181">
                  <c:v>197.14568758010861</c:v>
                </c:pt>
                <c:pt idx="1182">
                  <c:v>197.2037436962128</c:v>
                </c:pt>
                <c:pt idx="1183">
                  <c:v>197.54536247253421</c:v>
                </c:pt>
                <c:pt idx="1184">
                  <c:v>197.54552698135379</c:v>
                </c:pt>
                <c:pt idx="1185">
                  <c:v>197.54559659957889</c:v>
                </c:pt>
                <c:pt idx="1186">
                  <c:v>197.69117736816409</c:v>
                </c:pt>
                <c:pt idx="1187">
                  <c:v>197.93764328956601</c:v>
                </c:pt>
                <c:pt idx="1188">
                  <c:v>197.93779850006101</c:v>
                </c:pt>
                <c:pt idx="1189">
                  <c:v>197.99787449836731</c:v>
                </c:pt>
                <c:pt idx="1190">
                  <c:v>198.31395101547241</c:v>
                </c:pt>
                <c:pt idx="1191">
                  <c:v>198.31409764289859</c:v>
                </c:pt>
                <c:pt idx="1192">
                  <c:v>198.33797478675839</c:v>
                </c:pt>
                <c:pt idx="1193">
                  <c:v>198.45236015319821</c:v>
                </c:pt>
                <c:pt idx="1194">
                  <c:v>198.79740071296689</c:v>
                </c:pt>
                <c:pt idx="1195">
                  <c:v>198.79761338233951</c:v>
                </c:pt>
                <c:pt idx="1196">
                  <c:v>198.7976956367493</c:v>
                </c:pt>
                <c:pt idx="1197">
                  <c:v>199.21955251693731</c:v>
                </c:pt>
                <c:pt idx="1198">
                  <c:v>199.21969699859619</c:v>
                </c:pt>
                <c:pt idx="1199">
                  <c:v>199.2197599411011</c:v>
                </c:pt>
                <c:pt idx="1200">
                  <c:v>199.24720168113711</c:v>
                </c:pt>
                <c:pt idx="1201">
                  <c:v>199.52511501312259</c:v>
                </c:pt>
                <c:pt idx="1202">
                  <c:v>199.52526760101321</c:v>
                </c:pt>
                <c:pt idx="1203">
                  <c:v>199.58751916885379</c:v>
                </c:pt>
                <c:pt idx="1204">
                  <c:v>200.07253956794739</c:v>
                </c:pt>
                <c:pt idx="1205">
                  <c:v>200.07267951965329</c:v>
                </c:pt>
                <c:pt idx="1206">
                  <c:v>200.07277941703799</c:v>
                </c:pt>
                <c:pt idx="1207">
                  <c:v>200.07284736633301</c:v>
                </c:pt>
                <c:pt idx="1208">
                  <c:v>200.48333621025091</c:v>
                </c:pt>
                <c:pt idx="1209">
                  <c:v>200.4835612773895</c:v>
                </c:pt>
                <c:pt idx="1210">
                  <c:v>200.48370003700259</c:v>
                </c:pt>
                <c:pt idx="1211">
                  <c:v>200.4962215423584</c:v>
                </c:pt>
                <c:pt idx="1212">
                  <c:v>200.75321841239929</c:v>
                </c:pt>
                <c:pt idx="1213">
                  <c:v>200.75337553024289</c:v>
                </c:pt>
                <c:pt idx="1214">
                  <c:v>200.8366391658783</c:v>
                </c:pt>
                <c:pt idx="1215">
                  <c:v>201.15932464599609</c:v>
                </c:pt>
                <c:pt idx="1216">
                  <c:v>201.15949249267581</c:v>
                </c:pt>
                <c:pt idx="1217">
                  <c:v>201.17955565452581</c:v>
                </c:pt>
                <c:pt idx="1218">
                  <c:v>201.29132723808291</c:v>
                </c:pt>
                <c:pt idx="1219">
                  <c:v>201.55260848999021</c:v>
                </c:pt>
                <c:pt idx="1220">
                  <c:v>201.55279040336609</c:v>
                </c:pt>
                <c:pt idx="1221">
                  <c:v>201.63103032112119</c:v>
                </c:pt>
                <c:pt idx="1222">
                  <c:v>202.093101978302</c:v>
                </c:pt>
                <c:pt idx="1223">
                  <c:v>202.09338045120239</c:v>
                </c:pt>
                <c:pt idx="1224">
                  <c:v>202.09354376792911</c:v>
                </c:pt>
                <c:pt idx="1225">
                  <c:v>202.09369659423831</c:v>
                </c:pt>
                <c:pt idx="1226">
                  <c:v>202.3970890045166</c:v>
                </c:pt>
                <c:pt idx="1227">
                  <c:v>202.397266626358</c:v>
                </c:pt>
                <c:pt idx="1228">
                  <c:v>202.42975878715521</c:v>
                </c:pt>
                <c:pt idx="1229">
                  <c:v>202.57256269454959</c:v>
                </c:pt>
                <c:pt idx="1230">
                  <c:v>202.77508497238159</c:v>
                </c:pt>
                <c:pt idx="1231">
                  <c:v>202.77524137496951</c:v>
                </c:pt>
                <c:pt idx="1232">
                  <c:v>202.8840780258179</c:v>
                </c:pt>
                <c:pt idx="1233">
                  <c:v>203.34493637084961</c:v>
                </c:pt>
                <c:pt idx="1234">
                  <c:v>203.34514117240909</c:v>
                </c:pt>
                <c:pt idx="1235">
                  <c:v>203.34523367881769</c:v>
                </c:pt>
                <c:pt idx="1236">
                  <c:v>203.3453209400177</c:v>
                </c:pt>
                <c:pt idx="1237">
                  <c:v>203.54398417472839</c:v>
                </c:pt>
                <c:pt idx="1238">
                  <c:v>203.5634477138519</c:v>
                </c:pt>
                <c:pt idx="1239">
                  <c:v>203.67870187759399</c:v>
                </c:pt>
                <c:pt idx="1240">
                  <c:v>204.02955484390259</c:v>
                </c:pt>
                <c:pt idx="1241">
                  <c:v>204.02971386909479</c:v>
                </c:pt>
                <c:pt idx="1242">
                  <c:v>204.0297985076904</c:v>
                </c:pt>
                <c:pt idx="1243">
                  <c:v>204.13315463066101</c:v>
                </c:pt>
                <c:pt idx="1244">
                  <c:v>204.4876940250397</c:v>
                </c:pt>
                <c:pt idx="1245">
                  <c:v>204.48801207542419</c:v>
                </c:pt>
                <c:pt idx="1246">
                  <c:v>204.48821210861209</c:v>
                </c:pt>
                <c:pt idx="1247">
                  <c:v>204.82915043830869</c:v>
                </c:pt>
                <c:pt idx="1248">
                  <c:v>204.8293149471283</c:v>
                </c:pt>
                <c:pt idx="1249">
                  <c:v>204.82938265800479</c:v>
                </c:pt>
                <c:pt idx="1250">
                  <c:v>204.9278841018677</c:v>
                </c:pt>
                <c:pt idx="1251">
                  <c:v>205.32046818733221</c:v>
                </c:pt>
                <c:pt idx="1252">
                  <c:v>205.3206076622009</c:v>
                </c:pt>
                <c:pt idx="1253">
                  <c:v>205.32069849967959</c:v>
                </c:pt>
                <c:pt idx="1254">
                  <c:v>205.4204766750336</c:v>
                </c:pt>
                <c:pt idx="1255">
                  <c:v>205.6182076931</c:v>
                </c:pt>
                <c:pt idx="1256">
                  <c:v>205.61839127540591</c:v>
                </c:pt>
                <c:pt idx="1257">
                  <c:v>205.72274351120001</c:v>
                </c:pt>
                <c:pt idx="1258">
                  <c:v>206.09803366661069</c:v>
                </c:pt>
                <c:pt idx="1259">
                  <c:v>206.09830856323239</c:v>
                </c:pt>
                <c:pt idx="1260">
                  <c:v>206.0984034538269</c:v>
                </c:pt>
                <c:pt idx="1261">
                  <c:v>206.17701458930969</c:v>
                </c:pt>
                <c:pt idx="1262">
                  <c:v>206.4570178985596</c:v>
                </c:pt>
                <c:pt idx="1263">
                  <c:v>206.45715093612671</c:v>
                </c:pt>
                <c:pt idx="1264">
                  <c:v>206.51760029792791</c:v>
                </c:pt>
                <c:pt idx="1265">
                  <c:v>206.85468029975891</c:v>
                </c:pt>
                <c:pt idx="1266">
                  <c:v>206.85501146316531</c:v>
                </c:pt>
                <c:pt idx="1267">
                  <c:v>206.86627650260931</c:v>
                </c:pt>
                <c:pt idx="1268">
                  <c:v>206.97202444076541</c:v>
                </c:pt>
                <c:pt idx="1269">
                  <c:v>207.33966636657709</c:v>
                </c:pt>
                <c:pt idx="1270">
                  <c:v>207.3398334980011</c:v>
                </c:pt>
                <c:pt idx="1271">
                  <c:v>207.33990979194641</c:v>
                </c:pt>
                <c:pt idx="1272">
                  <c:v>207.6999959945679</c:v>
                </c:pt>
                <c:pt idx="1273">
                  <c:v>207.70017719268799</c:v>
                </c:pt>
                <c:pt idx="1274">
                  <c:v>207.70025515556341</c:v>
                </c:pt>
                <c:pt idx="1275">
                  <c:v>207.7667860984802</c:v>
                </c:pt>
                <c:pt idx="1276">
                  <c:v>208.11139225959781</c:v>
                </c:pt>
                <c:pt idx="1277">
                  <c:v>208.11154127120969</c:v>
                </c:pt>
                <c:pt idx="1278">
                  <c:v>208.11161398887629</c:v>
                </c:pt>
                <c:pt idx="1279">
                  <c:v>208.255334854126</c:v>
                </c:pt>
                <c:pt idx="1280">
                  <c:v>208.49833416938779</c:v>
                </c:pt>
                <c:pt idx="1281">
                  <c:v>208.49856781959531</c:v>
                </c:pt>
                <c:pt idx="1282">
                  <c:v>208.56152582168579</c:v>
                </c:pt>
                <c:pt idx="1283">
                  <c:v>208.94121289253229</c:v>
                </c:pt>
                <c:pt idx="1284">
                  <c:v>208.94140720367429</c:v>
                </c:pt>
                <c:pt idx="1285">
                  <c:v>208.94148993492129</c:v>
                </c:pt>
                <c:pt idx="1286">
                  <c:v>209.01575207710269</c:v>
                </c:pt>
                <c:pt idx="1287">
                  <c:v>209.30561256408691</c:v>
                </c:pt>
                <c:pt idx="1288">
                  <c:v>209.30579233169561</c:v>
                </c:pt>
                <c:pt idx="1289">
                  <c:v>209.35931921005249</c:v>
                </c:pt>
                <c:pt idx="1290">
                  <c:v>209.7274925708771</c:v>
                </c:pt>
                <c:pt idx="1291">
                  <c:v>209.7277691364288</c:v>
                </c:pt>
                <c:pt idx="1292">
                  <c:v>209.72789335250849</c:v>
                </c:pt>
                <c:pt idx="1293">
                  <c:v>209.8142001628876</c:v>
                </c:pt>
                <c:pt idx="1294">
                  <c:v>210.13528966903689</c:v>
                </c:pt>
                <c:pt idx="1295">
                  <c:v>210.13543367385861</c:v>
                </c:pt>
                <c:pt idx="1296">
                  <c:v>210.1534512042999</c:v>
                </c:pt>
                <c:pt idx="1297">
                  <c:v>210.51861000061041</c:v>
                </c:pt>
                <c:pt idx="1298">
                  <c:v>210.52637386322019</c:v>
                </c:pt>
                <c:pt idx="1299">
                  <c:v>210.52654504776001</c:v>
                </c:pt>
                <c:pt idx="1300">
                  <c:v>210.60942459106451</c:v>
                </c:pt>
                <c:pt idx="1301">
                  <c:v>210.9532599449158</c:v>
                </c:pt>
                <c:pt idx="1302">
                  <c:v>210.953412771225</c:v>
                </c:pt>
                <c:pt idx="1303">
                  <c:v>210.95352077484131</c:v>
                </c:pt>
                <c:pt idx="1304">
                  <c:v>211.10087299346921</c:v>
                </c:pt>
                <c:pt idx="1305">
                  <c:v>211.30477070808411</c:v>
                </c:pt>
                <c:pt idx="1306">
                  <c:v>211.3050346374512</c:v>
                </c:pt>
                <c:pt idx="1307">
                  <c:v>211.40320444107061</c:v>
                </c:pt>
                <c:pt idx="1308">
                  <c:v>211.7571759223938</c:v>
                </c:pt>
                <c:pt idx="1309">
                  <c:v>211.7573535442352</c:v>
                </c:pt>
                <c:pt idx="1310">
                  <c:v>211.75744700431821</c:v>
                </c:pt>
                <c:pt idx="1311">
                  <c:v>211.8583524227142</c:v>
                </c:pt>
                <c:pt idx="1312">
                  <c:v>212.22004055976871</c:v>
                </c:pt>
                <c:pt idx="1313">
                  <c:v>212.22026038169861</c:v>
                </c:pt>
                <c:pt idx="1314">
                  <c:v>212.22037220001221</c:v>
                </c:pt>
                <c:pt idx="1315">
                  <c:v>212.6434907913208</c:v>
                </c:pt>
                <c:pt idx="1316">
                  <c:v>212.64365172386169</c:v>
                </c:pt>
                <c:pt idx="1317">
                  <c:v>212.6437330245972</c:v>
                </c:pt>
                <c:pt idx="1318">
                  <c:v>212.65241765975949</c:v>
                </c:pt>
                <c:pt idx="1319">
                  <c:v>212.97364068031311</c:v>
                </c:pt>
                <c:pt idx="1320">
                  <c:v>212.97379755973819</c:v>
                </c:pt>
                <c:pt idx="1321">
                  <c:v>212.99592900276181</c:v>
                </c:pt>
                <c:pt idx="1322">
                  <c:v>213.331134557724</c:v>
                </c:pt>
                <c:pt idx="1323">
                  <c:v>213.33130502700811</c:v>
                </c:pt>
                <c:pt idx="1324">
                  <c:v>213.33591198921201</c:v>
                </c:pt>
                <c:pt idx="1325">
                  <c:v>213.45139312744141</c:v>
                </c:pt>
                <c:pt idx="1326">
                  <c:v>213.76744914054871</c:v>
                </c:pt>
                <c:pt idx="1327">
                  <c:v>213.76769924163821</c:v>
                </c:pt>
                <c:pt idx="1328">
                  <c:v>213.79159307479861</c:v>
                </c:pt>
                <c:pt idx="1329">
                  <c:v>213.9059693813324</c:v>
                </c:pt>
                <c:pt idx="1330">
                  <c:v>214.18098831176761</c:v>
                </c:pt>
                <c:pt idx="1331">
                  <c:v>214.18111801147461</c:v>
                </c:pt>
                <c:pt idx="1332">
                  <c:v>214.24615240097049</c:v>
                </c:pt>
                <c:pt idx="1333">
                  <c:v>214.55327010154721</c:v>
                </c:pt>
                <c:pt idx="1334">
                  <c:v>214.55342245101929</c:v>
                </c:pt>
                <c:pt idx="1335">
                  <c:v>214.58642101287839</c:v>
                </c:pt>
                <c:pt idx="1336">
                  <c:v>214.7003991603851</c:v>
                </c:pt>
                <c:pt idx="1337">
                  <c:v>214.99548244476321</c:v>
                </c:pt>
                <c:pt idx="1338">
                  <c:v>214.9956548213959</c:v>
                </c:pt>
                <c:pt idx="1339">
                  <c:v>215.039755821228</c:v>
                </c:pt>
                <c:pt idx="1340">
                  <c:v>215.39951086044309</c:v>
                </c:pt>
                <c:pt idx="1341">
                  <c:v>215.39968323707581</c:v>
                </c:pt>
                <c:pt idx="1342">
                  <c:v>215.39974308013919</c:v>
                </c:pt>
                <c:pt idx="1343">
                  <c:v>215.49536514282229</c:v>
                </c:pt>
                <c:pt idx="1344">
                  <c:v>215.79013538360601</c:v>
                </c:pt>
                <c:pt idx="1345">
                  <c:v>215.7902977466583</c:v>
                </c:pt>
                <c:pt idx="1346">
                  <c:v>215.83895564079279</c:v>
                </c:pt>
                <c:pt idx="1347">
                  <c:v>215.98312616348269</c:v>
                </c:pt>
                <c:pt idx="1348">
                  <c:v>216.24718713760379</c:v>
                </c:pt>
                <c:pt idx="1349">
                  <c:v>216.24731063842771</c:v>
                </c:pt>
                <c:pt idx="1350">
                  <c:v>216.29409837722781</c:v>
                </c:pt>
                <c:pt idx="1351">
                  <c:v>216.58787107467651</c:v>
                </c:pt>
                <c:pt idx="1352">
                  <c:v>216.58804225921631</c:v>
                </c:pt>
                <c:pt idx="1353">
                  <c:v>216.63423228263849</c:v>
                </c:pt>
                <c:pt idx="1354">
                  <c:v>216.74832320213321</c:v>
                </c:pt>
                <c:pt idx="1355">
                  <c:v>217.03858971595761</c:v>
                </c:pt>
                <c:pt idx="1356">
                  <c:v>217.03872752189639</c:v>
                </c:pt>
                <c:pt idx="1357">
                  <c:v>217.08851289749151</c:v>
                </c:pt>
                <c:pt idx="1358">
                  <c:v>217.5466265678406</c:v>
                </c:pt>
                <c:pt idx="1359">
                  <c:v>217.5468866825104</c:v>
                </c:pt>
                <c:pt idx="1360">
                  <c:v>217.5470423698425</c:v>
                </c:pt>
                <c:pt idx="1361">
                  <c:v>217.5472106933594</c:v>
                </c:pt>
                <c:pt idx="1362">
                  <c:v>217.89907646179199</c:v>
                </c:pt>
                <c:pt idx="1363">
                  <c:v>217.89924073219299</c:v>
                </c:pt>
                <c:pt idx="1364">
                  <c:v>217.8993093967438</c:v>
                </c:pt>
                <c:pt idx="1365">
                  <c:v>218.2478902339935</c:v>
                </c:pt>
                <c:pt idx="1366">
                  <c:v>218.2480320930481</c:v>
                </c:pt>
                <c:pt idx="1367">
                  <c:v>218.2480978965759</c:v>
                </c:pt>
                <c:pt idx="1368">
                  <c:v>218.3382556438446</c:v>
                </c:pt>
                <c:pt idx="1369">
                  <c:v>218.63898158073431</c:v>
                </c:pt>
                <c:pt idx="1370">
                  <c:v>218.63917136192319</c:v>
                </c:pt>
                <c:pt idx="1371">
                  <c:v>218.68159198760989</c:v>
                </c:pt>
                <c:pt idx="1372">
                  <c:v>218.82844114303589</c:v>
                </c:pt>
                <c:pt idx="1373">
                  <c:v>219.0747792720795</c:v>
                </c:pt>
                <c:pt idx="1374">
                  <c:v>219.07491302490229</c:v>
                </c:pt>
                <c:pt idx="1375">
                  <c:v>219.13610172271731</c:v>
                </c:pt>
                <c:pt idx="1376">
                  <c:v>219.6162180900574</c:v>
                </c:pt>
                <c:pt idx="1377">
                  <c:v>219.61639451980591</c:v>
                </c:pt>
                <c:pt idx="1378">
                  <c:v>219.61646819114691</c:v>
                </c:pt>
                <c:pt idx="1379">
                  <c:v>219.61655139923101</c:v>
                </c:pt>
                <c:pt idx="1380">
                  <c:v>219.86663365364069</c:v>
                </c:pt>
                <c:pt idx="1381">
                  <c:v>219.86675357818601</c:v>
                </c:pt>
                <c:pt idx="1382">
                  <c:v>219.93115901947019</c:v>
                </c:pt>
                <c:pt idx="1383">
                  <c:v>220.3964018821716</c:v>
                </c:pt>
                <c:pt idx="1384">
                  <c:v>220.39662289619449</c:v>
                </c:pt>
                <c:pt idx="1385">
                  <c:v>220.39673233032229</c:v>
                </c:pt>
                <c:pt idx="1386">
                  <c:v>220.3968462944031</c:v>
                </c:pt>
                <c:pt idx="1387">
                  <c:v>220.73094916343689</c:v>
                </c:pt>
                <c:pt idx="1388">
                  <c:v>220.73106479644781</c:v>
                </c:pt>
                <c:pt idx="1389">
                  <c:v>220.73112869262701</c:v>
                </c:pt>
                <c:pt idx="1390">
                  <c:v>221.15006709098819</c:v>
                </c:pt>
                <c:pt idx="1391">
                  <c:v>221.15021395683291</c:v>
                </c:pt>
                <c:pt idx="1392">
                  <c:v>221.15029263496399</c:v>
                </c:pt>
                <c:pt idx="1393">
                  <c:v>221.18363046646121</c:v>
                </c:pt>
                <c:pt idx="1394">
                  <c:v>221.52012538909909</c:v>
                </c:pt>
                <c:pt idx="1395">
                  <c:v>221.52025556564331</c:v>
                </c:pt>
                <c:pt idx="1396">
                  <c:v>221.52736210823059</c:v>
                </c:pt>
                <c:pt idx="1397">
                  <c:v>221.66906666755679</c:v>
                </c:pt>
                <c:pt idx="1398">
                  <c:v>221.9348855018616</c:v>
                </c:pt>
                <c:pt idx="1399">
                  <c:v>221.93502140045169</c:v>
                </c:pt>
                <c:pt idx="1400">
                  <c:v>221.9789910316467</c:v>
                </c:pt>
                <c:pt idx="1401">
                  <c:v>222.34923958778381</c:v>
                </c:pt>
                <c:pt idx="1402">
                  <c:v>222.3493793010712</c:v>
                </c:pt>
                <c:pt idx="1403">
                  <c:v>222.3494465351105</c:v>
                </c:pt>
                <c:pt idx="1404">
                  <c:v>222.4337713718414</c:v>
                </c:pt>
                <c:pt idx="1405">
                  <c:v>222.72526860237119</c:v>
                </c:pt>
                <c:pt idx="1406">
                  <c:v>222.72540330886841</c:v>
                </c:pt>
                <c:pt idx="1407">
                  <c:v>222.7726814746857</c:v>
                </c:pt>
                <c:pt idx="1408">
                  <c:v>223.14770841598511</c:v>
                </c:pt>
                <c:pt idx="1409">
                  <c:v>223.14783763885501</c:v>
                </c:pt>
                <c:pt idx="1410">
                  <c:v>223.14791798591611</c:v>
                </c:pt>
                <c:pt idx="1411">
                  <c:v>223.22844195365909</c:v>
                </c:pt>
                <c:pt idx="1412">
                  <c:v>223.54872179031369</c:v>
                </c:pt>
                <c:pt idx="1413">
                  <c:v>223.54890966415411</c:v>
                </c:pt>
                <c:pt idx="1414">
                  <c:v>223.57179498672491</c:v>
                </c:pt>
                <c:pt idx="1415">
                  <c:v>223.94379734992981</c:v>
                </c:pt>
                <c:pt idx="1416">
                  <c:v>223.94398736953741</c:v>
                </c:pt>
                <c:pt idx="1417">
                  <c:v>223.94408082962039</c:v>
                </c:pt>
                <c:pt idx="1418">
                  <c:v>224.02665400505069</c:v>
                </c:pt>
                <c:pt idx="1419">
                  <c:v>224.37645220756531</c:v>
                </c:pt>
                <c:pt idx="1420">
                  <c:v>224.37658858299261</c:v>
                </c:pt>
                <c:pt idx="1421">
                  <c:v>224.37665414810181</c:v>
                </c:pt>
                <c:pt idx="1422">
                  <c:v>224.5142362117767</c:v>
                </c:pt>
                <c:pt idx="1423">
                  <c:v>224.83180332183841</c:v>
                </c:pt>
                <c:pt idx="1424">
                  <c:v>224.83196377754209</c:v>
                </c:pt>
                <c:pt idx="1425">
                  <c:v>224.83207511901861</c:v>
                </c:pt>
                <c:pt idx="1426">
                  <c:v>225.1346073150635</c:v>
                </c:pt>
                <c:pt idx="1427">
                  <c:v>225.1347625255585</c:v>
                </c:pt>
                <c:pt idx="1428">
                  <c:v>225.16062474250791</c:v>
                </c:pt>
                <c:pt idx="1429">
                  <c:v>225.27656435966489</c:v>
                </c:pt>
                <c:pt idx="1430">
                  <c:v>225.57824087142939</c:v>
                </c:pt>
                <c:pt idx="1431">
                  <c:v>225.5783839225769</c:v>
                </c:pt>
                <c:pt idx="1432">
                  <c:v>225.6152420043945</c:v>
                </c:pt>
                <c:pt idx="1433">
                  <c:v>226.01592373847959</c:v>
                </c:pt>
                <c:pt idx="1434">
                  <c:v>226.01618099212649</c:v>
                </c:pt>
                <c:pt idx="1435">
                  <c:v>226.0163388252258</c:v>
                </c:pt>
                <c:pt idx="1436">
                  <c:v>226.07066512107849</c:v>
                </c:pt>
                <c:pt idx="1437">
                  <c:v>226.41401338577271</c:v>
                </c:pt>
                <c:pt idx="1438">
                  <c:v>226.41433072090149</c:v>
                </c:pt>
                <c:pt idx="1439">
                  <c:v>226.42748618125921</c:v>
                </c:pt>
                <c:pt idx="1440">
                  <c:v>226.78958511352539</c:v>
                </c:pt>
                <c:pt idx="1441">
                  <c:v>226.78975057601929</c:v>
                </c:pt>
                <c:pt idx="1442">
                  <c:v>226.789824962616</c:v>
                </c:pt>
                <c:pt idx="1443">
                  <c:v>226.86911201477051</c:v>
                </c:pt>
                <c:pt idx="1444">
                  <c:v>227.1904373168945</c:v>
                </c:pt>
                <c:pt idx="1445">
                  <c:v>227.19058036804199</c:v>
                </c:pt>
                <c:pt idx="1446">
                  <c:v>227.2085626125336</c:v>
                </c:pt>
                <c:pt idx="1447">
                  <c:v>227.34753179550171</c:v>
                </c:pt>
                <c:pt idx="1448">
                  <c:v>227.5708923339844</c:v>
                </c:pt>
                <c:pt idx="1449">
                  <c:v>227.57100749015811</c:v>
                </c:pt>
                <c:pt idx="1450">
                  <c:v>227.66437268257141</c:v>
                </c:pt>
                <c:pt idx="1451">
                  <c:v>227.9989154338837</c:v>
                </c:pt>
                <c:pt idx="1452">
                  <c:v>227.99905633926389</c:v>
                </c:pt>
                <c:pt idx="1453">
                  <c:v>228.00643730163571</c:v>
                </c:pt>
                <c:pt idx="1454">
                  <c:v>228.11819362640381</c:v>
                </c:pt>
                <c:pt idx="1455">
                  <c:v>228.37375831604001</c:v>
                </c:pt>
                <c:pt idx="1456">
                  <c:v>228.37388372421259</c:v>
                </c:pt>
                <c:pt idx="1457">
                  <c:v>228.45872259140009</c:v>
                </c:pt>
                <c:pt idx="1458">
                  <c:v>228.81214618682861</c:v>
                </c:pt>
                <c:pt idx="1459">
                  <c:v>228.81229019165039</c:v>
                </c:pt>
                <c:pt idx="1460">
                  <c:v>228.81238341331479</c:v>
                </c:pt>
                <c:pt idx="1461">
                  <c:v>228.91328144073489</c:v>
                </c:pt>
                <c:pt idx="1462">
                  <c:v>229.26896500587461</c:v>
                </c:pt>
                <c:pt idx="1463">
                  <c:v>229.26916790008539</c:v>
                </c:pt>
                <c:pt idx="1464">
                  <c:v>229.26927971839899</c:v>
                </c:pt>
                <c:pt idx="1465">
                  <c:v>229.6282498836517</c:v>
                </c:pt>
                <c:pt idx="1466">
                  <c:v>229.62838554382321</c:v>
                </c:pt>
                <c:pt idx="1467">
                  <c:v>229.6284704208374</c:v>
                </c:pt>
                <c:pt idx="1468">
                  <c:v>229.71122002601621</c:v>
                </c:pt>
                <c:pt idx="1469">
                  <c:v>230.12677121162409</c:v>
                </c:pt>
                <c:pt idx="1470">
                  <c:v>230.12694978713989</c:v>
                </c:pt>
                <c:pt idx="1471">
                  <c:v>230.12703251838681</c:v>
                </c:pt>
                <c:pt idx="1472">
                  <c:v>230.16666579246521</c:v>
                </c:pt>
                <c:pt idx="1473">
                  <c:v>230.49292659759519</c:v>
                </c:pt>
                <c:pt idx="1474">
                  <c:v>230.4930536746979</c:v>
                </c:pt>
                <c:pt idx="1475">
                  <c:v>230.5058829784393</c:v>
                </c:pt>
                <c:pt idx="1476">
                  <c:v>230.92033243179321</c:v>
                </c:pt>
                <c:pt idx="1477">
                  <c:v>230.92049503326419</c:v>
                </c:pt>
                <c:pt idx="1478">
                  <c:v>230.9205787181854</c:v>
                </c:pt>
                <c:pt idx="1479">
                  <c:v>230.96100544929499</c:v>
                </c:pt>
                <c:pt idx="1480">
                  <c:v>231.25343918800351</c:v>
                </c:pt>
                <c:pt idx="1481">
                  <c:v>231.25361180305481</c:v>
                </c:pt>
                <c:pt idx="1482">
                  <c:v>231.3015601634979</c:v>
                </c:pt>
                <c:pt idx="1483">
                  <c:v>231.72809457778931</c:v>
                </c:pt>
                <c:pt idx="1484">
                  <c:v>231.72823047637939</c:v>
                </c:pt>
                <c:pt idx="1485">
                  <c:v>231.7282962799072</c:v>
                </c:pt>
                <c:pt idx="1486">
                  <c:v>231.75527238845831</c:v>
                </c:pt>
                <c:pt idx="1487">
                  <c:v>232.03190183639529</c:v>
                </c:pt>
                <c:pt idx="1488">
                  <c:v>232.0320494174957</c:v>
                </c:pt>
                <c:pt idx="1489">
                  <c:v>232.0959107875824</c:v>
                </c:pt>
                <c:pt idx="1490">
                  <c:v>232.4204261302948</c:v>
                </c:pt>
                <c:pt idx="1491">
                  <c:v>232.42056941986081</c:v>
                </c:pt>
                <c:pt idx="1492">
                  <c:v>232.43909668922419</c:v>
                </c:pt>
                <c:pt idx="1493">
                  <c:v>232.55065536499021</c:v>
                </c:pt>
                <c:pt idx="1494">
                  <c:v>232.87994647026059</c:v>
                </c:pt>
                <c:pt idx="1495">
                  <c:v>232.88008141517639</c:v>
                </c:pt>
                <c:pt idx="1496">
                  <c:v>232.89344573020941</c:v>
                </c:pt>
                <c:pt idx="1497">
                  <c:v>233.03486704826349</c:v>
                </c:pt>
                <c:pt idx="1498">
                  <c:v>233.2328493595123</c:v>
                </c:pt>
                <c:pt idx="1499">
                  <c:v>233.23976683616641</c:v>
                </c:pt>
                <c:pt idx="1500">
                  <c:v>233.34876394271851</c:v>
                </c:pt>
                <c:pt idx="1501">
                  <c:v>233.65025591850281</c:v>
                </c:pt>
                <c:pt idx="1502">
                  <c:v>233.65040302276611</c:v>
                </c:pt>
                <c:pt idx="1503">
                  <c:v>233.6880624294281</c:v>
                </c:pt>
                <c:pt idx="1504">
                  <c:v>233.80349349975589</c:v>
                </c:pt>
                <c:pt idx="1505">
                  <c:v>234.0719332695007</c:v>
                </c:pt>
                <c:pt idx="1506">
                  <c:v>234.07207727432251</c:v>
                </c:pt>
                <c:pt idx="1507">
                  <c:v>234.14374136924741</c:v>
                </c:pt>
                <c:pt idx="1508">
                  <c:v>234.50664186477661</c:v>
                </c:pt>
                <c:pt idx="1509">
                  <c:v>234.506760597229</c:v>
                </c:pt>
                <c:pt idx="1510">
                  <c:v>234.50683379173279</c:v>
                </c:pt>
                <c:pt idx="1511">
                  <c:v>234.59855055809021</c:v>
                </c:pt>
                <c:pt idx="1512">
                  <c:v>234.99227356910711</c:v>
                </c:pt>
                <c:pt idx="1513">
                  <c:v>234.99241399765009</c:v>
                </c:pt>
                <c:pt idx="1514">
                  <c:v>234.99248313903809</c:v>
                </c:pt>
                <c:pt idx="1515">
                  <c:v>235.08537101745611</c:v>
                </c:pt>
                <c:pt idx="1516">
                  <c:v>235.49346804618841</c:v>
                </c:pt>
                <c:pt idx="1517">
                  <c:v>235.49369025230411</c:v>
                </c:pt>
                <c:pt idx="1518">
                  <c:v>235.49383282661441</c:v>
                </c:pt>
                <c:pt idx="1519">
                  <c:v>235.68736791610721</c:v>
                </c:pt>
                <c:pt idx="1520">
                  <c:v>235.68757462501529</c:v>
                </c:pt>
                <c:pt idx="1521">
                  <c:v>235.73627853393549</c:v>
                </c:pt>
                <c:pt idx="1522">
                  <c:v>235.8477764129639</c:v>
                </c:pt>
                <c:pt idx="1523">
                  <c:v>236.08386588096619</c:v>
                </c:pt>
                <c:pt idx="1524">
                  <c:v>236.08400940895081</c:v>
                </c:pt>
                <c:pt idx="1525">
                  <c:v>236.1911218166351</c:v>
                </c:pt>
                <c:pt idx="1526">
                  <c:v>236.52858948707581</c:v>
                </c:pt>
                <c:pt idx="1527">
                  <c:v>236.5287230014801</c:v>
                </c:pt>
                <c:pt idx="1528">
                  <c:v>236.5357868671417</c:v>
                </c:pt>
                <c:pt idx="1529">
                  <c:v>236.64609408378601</c:v>
                </c:pt>
                <c:pt idx="1530">
                  <c:v>237.00120234489441</c:v>
                </c:pt>
                <c:pt idx="1531">
                  <c:v>237.0013484954834</c:v>
                </c:pt>
                <c:pt idx="1532">
                  <c:v>237.0014245510101</c:v>
                </c:pt>
                <c:pt idx="1533">
                  <c:v>237.35796809196469</c:v>
                </c:pt>
                <c:pt idx="1534">
                  <c:v>237.35815811157229</c:v>
                </c:pt>
                <c:pt idx="1535">
                  <c:v>237.35825085639951</c:v>
                </c:pt>
                <c:pt idx="1536">
                  <c:v>237.44080662727359</c:v>
                </c:pt>
                <c:pt idx="1537">
                  <c:v>237.74629640579221</c:v>
                </c:pt>
                <c:pt idx="1538">
                  <c:v>237.7464294433594</c:v>
                </c:pt>
                <c:pt idx="1539">
                  <c:v>237.7854220867157</c:v>
                </c:pt>
                <c:pt idx="1540">
                  <c:v>237.92712473869321</c:v>
                </c:pt>
                <c:pt idx="1541">
                  <c:v>238.22461557388311</c:v>
                </c:pt>
                <c:pt idx="1542">
                  <c:v>238.22474384307861</c:v>
                </c:pt>
                <c:pt idx="1543">
                  <c:v>238.23505210876459</c:v>
                </c:pt>
                <c:pt idx="1544">
                  <c:v>238.5684666633606</c:v>
                </c:pt>
                <c:pt idx="1545">
                  <c:v>238.56858515739441</c:v>
                </c:pt>
                <c:pt idx="1546">
                  <c:v>238.57516241073611</c:v>
                </c:pt>
                <c:pt idx="1547">
                  <c:v>238.68975448608401</c:v>
                </c:pt>
                <c:pt idx="1548">
                  <c:v>238.97300696372989</c:v>
                </c:pt>
                <c:pt idx="1549">
                  <c:v>238.97335195541379</c:v>
                </c:pt>
                <c:pt idx="1550">
                  <c:v>239.03035736083979</c:v>
                </c:pt>
                <c:pt idx="1551">
                  <c:v>239.44793629646301</c:v>
                </c:pt>
                <c:pt idx="1552">
                  <c:v>239.44812250137329</c:v>
                </c:pt>
                <c:pt idx="1553">
                  <c:v>239.44821763038641</c:v>
                </c:pt>
                <c:pt idx="1554">
                  <c:v>239.48774766922</c:v>
                </c:pt>
                <c:pt idx="1555">
                  <c:v>239.8329744338989</c:v>
                </c:pt>
                <c:pt idx="1556">
                  <c:v>239.83310127258301</c:v>
                </c:pt>
                <c:pt idx="1557">
                  <c:v>239.83317279815671</c:v>
                </c:pt>
                <c:pt idx="1558">
                  <c:v>240.25751137733459</c:v>
                </c:pt>
                <c:pt idx="1559">
                  <c:v>240.25766658782959</c:v>
                </c:pt>
                <c:pt idx="1560">
                  <c:v>240.25778579711911</c:v>
                </c:pt>
                <c:pt idx="1561">
                  <c:v>240.28238558769229</c:v>
                </c:pt>
                <c:pt idx="1562">
                  <c:v>240.62151193618769</c:v>
                </c:pt>
                <c:pt idx="1563">
                  <c:v>240.6216766834259</c:v>
                </c:pt>
                <c:pt idx="1564">
                  <c:v>240.62939834594729</c:v>
                </c:pt>
                <c:pt idx="1565">
                  <c:v>240.73796057701111</c:v>
                </c:pt>
                <c:pt idx="1566">
                  <c:v>240.97091007232669</c:v>
                </c:pt>
                <c:pt idx="1567">
                  <c:v>240.97103381156921</c:v>
                </c:pt>
                <c:pt idx="1568">
                  <c:v>241.0780215263367</c:v>
                </c:pt>
                <c:pt idx="1569">
                  <c:v>241.3751685619354</c:v>
                </c:pt>
                <c:pt idx="1570">
                  <c:v>241.3753037452698</c:v>
                </c:pt>
                <c:pt idx="1571">
                  <c:v>241.41703319549561</c:v>
                </c:pt>
                <c:pt idx="1572">
                  <c:v>241.53204083442691</c:v>
                </c:pt>
                <c:pt idx="1573">
                  <c:v>241.81117701530459</c:v>
                </c:pt>
                <c:pt idx="1574">
                  <c:v>241.81133532524109</c:v>
                </c:pt>
                <c:pt idx="1575">
                  <c:v>241.87272691726679</c:v>
                </c:pt>
                <c:pt idx="1576">
                  <c:v>242.3023624420166</c:v>
                </c:pt>
                <c:pt idx="1577">
                  <c:v>242.30251169204709</c:v>
                </c:pt>
                <c:pt idx="1578">
                  <c:v>242.30257964134219</c:v>
                </c:pt>
                <c:pt idx="1579">
                  <c:v>242.32708978652951</c:v>
                </c:pt>
                <c:pt idx="1580">
                  <c:v>242.649621963501</c:v>
                </c:pt>
                <c:pt idx="1581">
                  <c:v>242.64980220794681</c:v>
                </c:pt>
                <c:pt idx="1582">
                  <c:v>242.67033219337461</c:v>
                </c:pt>
                <c:pt idx="1583">
                  <c:v>242.81079483032229</c:v>
                </c:pt>
                <c:pt idx="1584">
                  <c:v>243.1484956741333</c:v>
                </c:pt>
                <c:pt idx="1585">
                  <c:v>243.1486830711365</c:v>
                </c:pt>
                <c:pt idx="1586">
                  <c:v>243.1487979888916</c:v>
                </c:pt>
                <c:pt idx="1587">
                  <c:v>243.4736416339874</c:v>
                </c:pt>
                <c:pt idx="1588">
                  <c:v>243.47376847267151</c:v>
                </c:pt>
                <c:pt idx="1589">
                  <c:v>243.473840713501</c:v>
                </c:pt>
                <c:pt idx="1590">
                  <c:v>243.6150453090668</c:v>
                </c:pt>
                <c:pt idx="1591">
                  <c:v>243.94888091087341</c:v>
                </c:pt>
                <c:pt idx="1592">
                  <c:v>243.94901704788211</c:v>
                </c:pt>
                <c:pt idx="1593">
                  <c:v>243.94909167289731</c:v>
                </c:pt>
                <c:pt idx="1594">
                  <c:v>244.25598835945129</c:v>
                </c:pt>
                <c:pt idx="1595">
                  <c:v>244.2561182975769</c:v>
                </c:pt>
                <c:pt idx="1596">
                  <c:v>244.26305985450739</c:v>
                </c:pt>
                <c:pt idx="1597">
                  <c:v>244.37519264221191</c:v>
                </c:pt>
                <c:pt idx="1598">
                  <c:v>244.68530869483951</c:v>
                </c:pt>
                <c:pt idx="1599">
                  <c:v>244.68548679351809</c:v>
                </c:pt>
                <c:pt idx="1600">
                  <c:v>244.7151057720184</c:v>
                </c:pt>
                <c:pt idx="1601">
                  <c:v>245.12724304199219</c:v>
                </c:pt>
                <c:pt idx="1602">
                  <c:v>245.12781310081479</c:v>
                </c:pt>
                <c:pt idx="1603">
                  <c:v>245.12805724143979</c:v>
                </c:pt>
                <c:pt idx="1604">
                  <c:v>245.16936182975769</c:v>
                </c:pt>
                <c:pt idx="1605">
                  <c:v>245.4395549297333</c:v>
                </c:pt>
                <c:pt idx="1606">
                  <c:v>245.4397656917572</c:v>
                </c:pt>
                <c:pt idx="1607">
                  <c:v>245.50975823402399</c:v>
                </c:pt>
                <c:pt idx="1608">
                  <c:v>245.64977931976321</c:v>
                </c:pt>
                <c:pt idx="1609">
                  <c:v>246.0454127788544</c:v>
                </c:pt>
                <c:pt idx="1610">
                  <c:v>246.0455775260925</c:v>
                </c:pt>
                <c:pt idx="1611">
                  <c:v>246.04568290710449</c:v>
                </c:pt>
                <c:pt idx="1612">
                  <c:v>246.26463627815249</c:v>
                </c:pt>
                <c:pt idx="1613">
                  <c:v>246.26482248306269</c:v>
                </c:pt>
                <c:pt idx="1614">
                  <c:v>246.30777525901789</c:v>
                </c:pt>
                <c:pt idx="1615">
                  <c:v>246.41883325576779</c:v>
                </c:pt>
                <c:pt idx="1616">
                  <c:v>246.72224378585821</c:v>
                </c:pt>
                <c:pt idx="1617">
                  <c:v>246.72237682342529</c:v>
                </c:pt>
                <c:pt idx="1618">
                  <c:v>246.76199007034299</c:v>
                </c:pt>
                <c:pt idx="1619">
                  <c:v>247.1249182224274</c:v>
                </c:pt>
                <c:pt idx="1620">
                  <c:v>247.125079870224</c:v>
                </c:pt>
                <c:pt idx="1621">
                  <c:v>247.12516450881961</c:v>
                </c:pt>
                <c:pt idx="1622">
                  <c:v>247.21782255172729</c:v>
                </c:pt>
                <c:pt idx="1623">
                  <c:v>247.52602601051331</c:v>
                </c:pt>
                <c:pt idx="1624">
                  <c:v>247.52614831924441</c:v>
                </c:pt>
                <c:pt idx="1625">
                  <c:v>247.55733585357669</c:v>
                </c:pt>
                <c:pt idx="1626">
                  <c:v>247.9416301250458</c:v>
                </c:pt>
                <c:pt idx="1627">
                  <c:v>247.94180655479431</c:v>
                </c:pt>
                <c:pt idx="1628">
                  <c:v>247.94192147254941</c:v>
                </c:pt>
                <c:pt idx="1629">
                  <c:v>248.01250290870669</c:v>
                </c:pt>
                <c:pt idx="1630">
                  <c:v>248.39304351806641</c:v>
                </c:pt>
                <c:pt idx="1631">
                  <c:v>248.39322710037229</c:v>
                </c:pt>
                <c:pt idx="1632">
                  <c:v>248.39329981803891</c:v>
                </c:pt>
                <c:pt idx="1633">
                  <c:v>248.49156522750849</c:v>
                </c:pt>
                <c:pt idx="1634">
                  <c:v>248.7056710720062</c:v>
                </c:pt>
                <c:pt idx="1635">
                  <c:v>248.70581531524661</c:v>
                </c:pt>
                <c:pt idx="1636">
                  <c:v>248.80661988258359</c:v>
                </c:pt>
                <c:pt idx="1637">
                  <c:v>249.17455577850339</c:v>
                </c:pt>
                <c:pt idx="1638">
                  <c:v>249.17470812797549</c:v>
                </c:pt>
                <c:pt idx="1639">
                  <c:v>249.17480969429019</c:v>
                </c:pt>
                <c:pt idx="1640">
                  <c:v>249.26196193695071</c:v>
                </c:pt>
                <c:pt idx="1641">
                  <c:v>249.57291173934939</c:v>
                </c:pt>
                <c:pt idx="1642">
                  <c:v>249.57319188117981</c:v>
                </c:pt>
                <c:pt idx="1643">
                  <c:v>249.60895037651059</c:v>
                </c:pt>
                <c:pt idx="1644">
                  <c:v>250.00524044036871</c:v>
                </c:pt>
                <c:pt idx="1645">
                  <c:v>250.00536513328549</c:v>
                </c:pt>
                <c:pt idx="1646">
                  <c:v>250.00543403625491</c:v>
                </c:pt>
                <c:pt idx="1647">
                  <c:v>250.05990481376651</c:v>
                </c:pt>
                <c:pt idx="1648">
                  <c:v>250.37798047065729</c:v>
                </c:pt>
                <c:pt idx="1649">
                  <c:v>250.37817168235779</c:v>
                </c:pt>
                <c:pt idx="1650">
                  <c:v>250.4000780582428</c:v>
                </c:pt>
                <c:pt idx="1651">
                  <c:v>250.75440073013311</c:v>
                </c:pt>
                <c:pt idx="1652">
                  <c:v>250.75464940071109</c:v>
                </c:pt>
                <c:pt idx="1653">
                  <c:v>250.7547564506531</c:v>
                </c:pt>
                <c:pt idx="1654">
                  <c:v>250.85428547859189</c:v>
                </c:pt>
                <c:pt idx="1655">
                  <c:v>251.2412588596344</c:v>
                </c:pt>
                <c:pt idx="1656">
                  <c:v>251.24142670631409</c:v>
                </c:pt>
                <c:pt idx="1657">
                  <c:v>251.24150133132929</c:v>
                </c:pt>
                <c:pt idx="1658">
                  <c:v>251.33615708351141</c:v>
                </c:pt>
                <c:pt idx="1659">
                  <c:v>251.68071293830869</c:v>
                </c:pt>
                <c:pt idx="1660">
                  <c:v>251.68083691596979</c:v>
                </c:pt>
                <c:pt idx="1661">
                  <c:v>251.68091821670529</c:v>
                </c:pt>
                <c:pt idx="1662">
                  <c:v>251.893266916275</c:v>
                </c:pt>
                <c:pt idx="1663">
                  <c:v>251.89341306686401</c:v>
                </c:pt>
                <c:pt idx="1664">
                  <c:v>251.9930975437164</c:v>
                </c:pt>
                <c:pt idx="1665">
                  <c:v>252.1038365364075</c:v>
                </c:pt>
                <c:pt idx="1666">
                  <c:v>252.3667707443237</c:v>
                </c:pt>
                <c:pt idx="1667">
                  <c:v>252.3669145107269</c:v>
                </c:pt>
                <c:pt idx="1668">
                  <c:v>252.44754076004031</c:v>
                </c:pt>
                <c:pt idx="1669">
                  <c:v>252.78192901611331</c:v>
                </c:pt>
                <c:pt idx="1670">
                  <c:v>252.78212141990659</c:v>
                </c:pt>
                <c:pt idx="1671">
                  <c:v>252.78809905052191</c:v>
                </c:pt>
                <c:pt idx="1672">
                  <c:v>252.90189814567569</c:v>
                </c:pt>
                <c:pt idx="1673">
                  <c:v>254.17160224914551</c:v>
                </c:pt>
                <c:pt idx="1674">
                  <c:v>254.17185235023501</c:v>
                </c:pt>
                <c:pt idx="1675">
                  <c:v>254.17198348045349</c:v>
                </c:pt>
                <c:pt idx="1676">
                  <c:v>254.46984648704529</c:v>
                </c:pt>
                <c:pt idx="1677">
                  <c:v>254.47020745277399</c:v>
                </c:pt>
                <c:pt idx="1678">
                  <c:v>254.47038555145261</c:v>
                </c:pt>
                <c:pt idx="1679">
                  <c:v>254.470502614975</c:v>
                </c:pt>
                <c:pt idx="1680">
                  <c:v>254.4706304073334</c:v>
                </c:pt>
                <c:pt idx="1681">
                  <c:v>254.47074246406561</c:v>
                </c:pt>
                <c:pt idx="1682">
                  <c:v>254.47088289260861</c:v>
                </c:pt>
                <c:pt idx="1683">
                  <c:v>254.47527837753299</c:v>
                </c:pt>
                <c:pt idx="1684">
                  <c:v>254.4761047363281</c:v>
                </c:pt>
                <c:pt idx="1685">
                  <c:v>254.47916150093079</c:v>
                </c:pt>
                <c:pt idx="1686">
                  <c:v>254.49094080924991</c:v>
                </c:pt>
                <c:pt idx="1687">
                  <c:v>254.8510727882385</c:v>
                </c:pt>
                <c:pt idx="1688">
                  <c:v>254.85127139091489</c:v>
                </c:pt>
                <c:pt idx="1689">
                  <c:v>254.85141468048101</c:v>
                </c:pt>
                <c:pt idx="1690">
                  <c:v>254.94552230834961</c:v>
                </c:pt>
                <c:pt idx="1691">
                  <c:v>255.24013686180109</c:v>
                </c:pt>
                <c:pt idx="1692">
                  <c:v>255.24032688140869</c:v>
                </c:pt>
                <c:pt idx="1693">
                  <c:v>255.48530197143549</c:v>
                </c:pt>
                <c:pt idx="1694">
                  <c:v>255.48547387123111</c:v>
                </c:pt>
                <c:pt idx="1695">
                  <c:v>256.01190543174738</c:v>
                </c:pt>
                <c:pt idx="1696">
                  <c:v>256.01233887672419</c:v>
                </c:pt>
                <c:pt idx="1697">
                  <c:v>256.01263403892523</c:v>
                </c:pt>
                <c:pt idx="1698">
                  <c:v>256.01288628578192</c:v>
                </c:pt>
                <c:pt idx="1699">
                  <c:v>256.01314949989319</c:v>
                </c:pt>
                <c:pt idx="1700">
                  <c:v>256.27915120124823</c:v>
                </c:pt>
                <c:pt idx="1701">
                  <c:v>256.27931499481201</c:v>
                </c:pt>
                <c:pt idx="1702">
                  <c:v>256.79835081100458</c:v>
                </c:pt>
                <c:pt idx="1703">
                  <c:v>256.79875230789179</c:v>
                </c:pt>
                <c:pt idx="1704">
                  <c:v>256.79909944534302</c:v>
                </c:pt>
                <c:pt idx="1705">
                  <c:v>256.79936265945429</c:v>
                </c:pt>
                <c:pt idx="1706">
                  <c:v>257.10397911071777</c:v>
                </c:pt>
                <c:pt idx="1707">
                  <c:v>257.10530161857599</c:v>
                </c:pt>
                <c:pt idx="1708">
                  <c:v>257.10544419288641</c:v>
                </c:pt>
                <c:pt idx="1709">
                  <c:v>257.52857375144958</c:v>
                </c:pt>
                <c:pt idx="1710">
                  <c:v>257.52874946594238</c:v>
                </c:pt>
                <c:pt idx="1711">
                  <c:v>257.52883362770081</c:v>
                </c:pt>
                <c:pt idx="1712">
                  <c:v>257.52891230583191</c:v>
                </c:pt>
                <c:pt idx="1713">
                  <c:v>257.81638264656073</c:v>
                </c:pt>
                <c:pt idx="1714">
                  <c:v>257.81655716896063</c:v>
                </c:pt>
                <c:pt idx="1715">
                  <c:v>257.81664395332342</c:v>
                </c:pt>
                <c:pt idx="1716">
                  <c:v>258.27443504333502</c:v>
                </c:pt>
                <c:pt idx="1717">
                  <c:v>258.27486753463751</c:v>
                </c:pt>
                <c:pt idx="1718">
                  <c:v>258.27511620521551</c:v>
                </c:pt>
                <c:pt idx="1719">
                  <c:v>258.49479722976679</c:v>
                </c:pt>
                <c:pt idx="1720">
                  <c:v>258.49570989608759</c:v>
                </c:pt>
                <c:pt idx="1721">
                  <c:v>258.4958062171936</c:v>
                </c:pt>
                <c:pt idx="1722">
                  <c:v>258.58741545677191</c:v>
                </c:pt>
                <c:pt idx="1723">
                  <c:v>258.95707702636719</c:v>
                </c:pt>
                <c:pt idx="1724">
                  <c:v>258.95723152160639</c:v>
                </c:pt>
                <c:pt idx="1725">
                  <c:v>258.95730423927313</c:v>
                </c:pt>
                <c:pt idx="1726">
                  <c:v>259.31265449523931</c:v>
                </c:pt>
                <c:pt idx="1727">
                  <c:v>259.3129198551178</c:v>
                </c:pt>
                <c:pt idx="1728">
                  <c:v>259.31304097175598</c:v>
                </c:pt>
                <c:pt idx="1729">
                  <c:v>259.3819432258606</c:v>
                </c:pt>
                <c:pt idx="1730">
                  <c:v>259.69002246856689</c:v>
                </c:pt>
                <c:pt idx="1731">
                  <c:v>259.69018936157232</c:v>
                </c:pt>
                <c:pt idx="1732">
                  <c:v>259.72191023826599</c:v>
                </c:pt>
                <c:pt idx="1733">
                  <c:v>259.86631631851202</c:v>
                </c:pt>
                <c:pt idx="1734">
                  <c:v>260.1247923374176</c:v>
                </c:pt>
                <c:pt idx="1735">
                  <c:v>260.124920129776</c:v>
                </c:pt>
                <c:pt idx="1736">
                  <c:v>260.1763756275177</c:v>
                </c:pt>
                <c:pt idx="1737">
                  <c:v>260.33226728439331</c:v>
                </c:pt>
                <c:pt idx="1738">
                  <c:v>260.58030819892878</c:v>
                </c:pt>
                <c:pt idx="1739">
                  <c:v>260.58046245574951</c:v>
                </c:pt>
                <c:pt idx="1740">
                  <c:v>260.63147568702698</c:v>
                </c:pt>
                <c:pt idx="1741">
                  <c:v>260.94017028808588</c:v>
                </c:pt>
                <c:pt idx="1742">
                  <c:v>260.94033741950989</c:v>
                </c:pt>
                <c:pt idx="1743">
                  <c:v>260.9752836227417</c:v>
                </c:pt>
                <c:pt idx="1744">
                  <c:v>261.32511687278748</c:v>
                </c:pt>
                <c:pt idx="1745">
                  <c:v>261.32528448104858</c:v>
                </c:pt>
                <c:pt idx="1746">
                  <c:v>261.32535696029657</c:v>
                </c:pt>
                <c:pt idx="1747">
                  <c:v>261.42991137504578</c:v>
                </c:pt>
                <c:pt idx="1748">
                  <c:v>261.69902896881098</c:v>
                </c:pt>
                <c:pt idx="1749">
                  <c:v>261.69918751716608</c:v>
                </c:pt>
                <c:pt idx="1750">
                  <c:v>261.77010083198547</c:v>
                </c:pt>
                <c:pt idx="1751">
                  <c:v>262.15521025657648</c:v>
                </c:pt>
                <c:pt idx="1752">
                  <c:v>262.15534281730652</c:v>
                </c:pt>
                <c:pt idx="1753">
                  <c:v>262.15541219711298</c:v>
                </c:pt>
                <c:pt idx="1754">
                  <c:v>262.22412371635443</c:v>
                </c:pt>
                <c:pt idx="1755">
                  <c:v>262.39870452880859</c:v>
                </c:pt>
                <c:pt idx="1756">
                  <c:v>262.76562905311579</c:v>
                </c:pt>
                <c:pt idx="1757">
                  <c:v>262.7658474445343</c:v>
                </c:pt>
                <c:pt idx="1758">
                  <c:v>262.76596093177801</c:v>
                </c:pt>
                <c:pt idx="1759">
                  <c:v>263.04900693893433</c:v>
                </c:pt>
                <c:pt idx="1760">
                  <c:v>263.04914665222168</c:v>
                </c:pt>
                <c:pt idx="1761">
                  <c:v>263.04922890663153</c:v>
                </c:pt>
                <c:pt idx="1762">
                  <c:v>263.36282658576971</c:v>
                </c:pt>
                <c:pt idx="1763">
                  <c:v>263.3629903793335</c:v>
                </c:pt>
                <c:pt idx="1764">
                  <c:v>263.36312699317932</c:v>
                </c:pt>
                <c:pt idx="1765">
                  <c:v>263.47435927391052</c:v>
                </c:pt>
                <c:pt idx="1766">
                  <c:v>263.75734972953802</c:v>
                </c:pt>
                <c:pt idx="1767">
                  <c:v>263.75751543045038</c:v>
                </c:pt>
                <c:pt idx="1768">
                  <c:v>263.81703877449041</c:v>
                </c:pt>
                <c:pt idx="1769">
                  <c:v>264.19207549095148</c:v>
                </c:pt>
                <c:pt idx="1770">
                  <c:v>264.19221806526178</c:v>
                </c:pt>
                <c:pt idx="1771">
                  <c:v>264.19228935241699</c:v>
                </c:pt>
                <c:pt idx="1772">
                  <c:v>264.27258110046392</c:v>
                </c:pt>
                <c:pt idx="1773">
                  <c:v>264.44007992744451</c:v>
                </c:pt>
                <c:pt idx="1774">
                  <c:v>264.65857744216919</c:v>
                </c:pt>
                <c:pt idx="1775">
                  <c:v>264.65870261192322</c:v>
                </c:pt>
                <c:pt idx="1776">
                  <c:v>264.93879365921021</c:v>
                </c:pt>
                <c:pt idx="1777">
                  <c:v>264.93894720077509</c:v>
                </c:pt>
                <c:pt idx="1778">
                  <c:v>264.95150876045233</c:v>
                </c:pt>
                <c:pt idx="1779">
                  <c:v>265.06729698181152</c:v>
                </c:pt>
                <c:pt idx="1780">
                  <c:v>265.49695229530329</c:v>
                </c:pt>
                <c:pt idx="1781">
                  <c:v>265.49739193916321</c:v>
                </c:pt>
                <c:pt idx="1782">
                  <c:v>265.4976487159729</c:v>
                </c:pt>
                <c:pt idx="1783">
                  <c:v>265.87955522537231</c:v>
                </c:pt>
                <c:pt idx="1784">
                  <c:v>265.87969207763672</c:v>
                </c:pt>
                <c:pt idx="1785">
                  <c:v>265.87977123260498</c:v>
                </c:pt>
                <c:pt idx="1786">
                  <c:v>265.87985634803772</c:v>
                </c:pt>
                <c:pt idx="1787">
                  <c:v>266.11761379241938</c:v>
                </c:pt>
                <c:pt idx="1788">
                  <c:v>266.11776065826422</c:v>
                </c:pt>
                <c:pt idx="1789">
                  <c:v>266.53545165061951</c:v>
                </c:pt>
                <c:pt idx="1790">
                  <c:v>266.53602170944208</c:v>
                </c:pt>
                <c:pt idx="1791">
                  <c:v>266.53649878501892</c:v>
                </c:pt>
                <c:pt idx="1792">
                  <c:v>266.83477568626398</c:v>
                </c:pt>
                <c:pt idx="1793">
                  <c:v>266.83493208885187</c:v>
                </c:pt>
                <c:pt idx="1794">
                  <c:v>266.83501052856451</c:v>
                </c:pt>
                <c:pt idx="1795">
                  <c:v>267.07791471481318</c:v>
                </c:pt>
                <c:pt idx="1796">
                  <c:v>267.0781033039093</c:v>
                </c:pt>
                <c:pt idx="1797">
                  <c:v>267.11112284660339</c:v>
                </c:pt>
                <c:pt idx="1798">
                  <c:v>267.58014512062073</c:v>
                </c:pt>
                <c:pt idx="1799">
                  <c:v>267.58048033714289</c:v>
                </c:pt>
                <c:pt idx="1800">
                  <c:v>267.58083868026728</c:v>
                </c:pt>
                <c:pt idx="1801">
                  <c:v>267.89543843269348</c:v>
                </c:pt>
                <c:pt idx="1802">
                  <c:v>267.89555954933172</c:v>
                </c:pt>
                <c:pt idx="1803">
                  <c:v>267.8956401348114</c:v>
                </c:pt>
                <c:pt idx="1804">
                  <c:v>267.90525317192078</c:v>
                </c:pt>
                <c:pt idx="1805">
                  <c:v>268.22292375564581</c:v>
                </c:pt>
                <c:pt idx="1806">
                  <c:v>268.2230908870697</c:v>
                </c:pt>
                <c:pt idx="1807">
                  <c:v>268.2488694190979</c:v>
                </c:pt>
                <c:pt idx="1808">
                  <c:v>268.62768840789789</c:v>
                </c:pt>
                <c:pt idx="1809">
                  <c:v>268.62821435928339</c:v>
                </c:pt>
                <c:pt idx="1810">
                  <c:v>268.62860035896301</c:v>
                </c:pt>
                <c:pt idx="1811">
                  <c:v>268.89479231834412</c:v>
                </c:pt>
                <c:pt idx="1812">
                  <c:v>268.89502930641169</c:v>
                </c:pt>
                <c:pt idx="1813">
                  <c:v>269.13847470283508</c:v>
                </c:pt>
                <c:pt idx="1814">
                  <c:v>269.13883662223822</c:v>
                </c:pt>
                <c:pt idx="1815">
                  <c:v>269.15836024284363</c:v>
                </c:pt>
                <c:pt idx="1816">
                  <c:v>269.65679526329041</c:v>
                </c:pt>
                <c:pt idx="1817">
                  <c:v>269.65718984603882</c:v>
                </c:pt>
                <c:pt idx="1818">
                  <c:v>269.65769004821777</c:v>
                </c:pt>
                <c:pt idx="1819">
                  <c:v>269.65798377990723</c:v>
                </c:pt>
                <c:pt idx="1820">
                  <c:v>269.86953568458563</c:v>
                </c:pt>
                <c:pt idx="1821">
                  <c:v>269.86966729164118</c:v>
                </c:pt>
                <c:pt idx="1822">
                  <c:v>269.952969789505</c:v>
                </c:pt>
                <c:pt idx="1823">
                  <c:v>270.30661058425898</c:v>
                </c:pt>
                <c:pt idx="1824">
                  <c:v>270.30677342414862</c:v>
                </c:pt>
                <c:pt idx="1825">
                  <c:v>270.30686497688288</c:v>
                </c:pt>
                <c:pt idx="1826">
                  <c:v>270.43686771392822</c:v>
                </c:pt>
                <c:pt idx="1827">
                  <c:v>270.68525815010071</c:v>
                </c:pt>
                <c:pt idx="1828">
                  <c:v>270.68537640571589</c:v>
                </c:pt>
                <c:pt idx="1829">
                  <c:v>270.74816274642939</c:v>
                </c:pt>
                <c:pt idx="1830">
                  <c:v>271.09779715538019</c:v>
                </c:pt>
                <c:pt idx="1831">
                  <c:v>271.09792995452881</c:v>
                </c:pt>
                <c:pt idx="1832">
                  <c:v>271.09800791740417</c:v>
                </c:pt>
                <c:pt idx="1833">
                  <c:v>271.20263624191278</c:v>
                </c:pt>
                <c:pt idx="1834">
                  <c:v>271.55246639251709</c:v>
                </c:pt>
                <c:pt idx="1835">
                  <c:v>271.55287456512451</c:v>
                </c:pt>
                <c:pt idx="1836">
                  <c:v>271.55308604240417</c:v>
                </c:pt>
                <c:pt idx="1837">
                  <c:v>271.90652060508728</c:v>
                </c:pt>
                <c:pt idx="1838">
                  <c:v>271.90666079521179</c:v>
                </c:pt>
                <c:pt idx="1839">
                  <c:v>271.90677762031561</c:v>
                </c:pt>
                <c:pt idx="1840">
                  <c:v>271.99717617034912</c:v>
                </c:pt>
                <c:pt idx="1841">
                  <c:v>272.27443885803223</c:v>
                </c:pt>
                <c:pt idx="1842">
                  <c:v>272.27505230903631</c:v>
                </c:pt>
                <c:pt idx="1843">
                  <c:v>272.50733685493469</c:v>
                </c:pt>
                <c:pt idx="1844">
                  <c:v>272.50748324394232</c:v>
                </c:pt>
                <c:pt idx="1845">
                  <c:v>272.7074146270752</c:v>
                </c:pt>
                <c:pt idx="1846">
                  <c:v>272.7075457572937</c:v>
                </c:pt>
                <c:pt idx="1847">
                  <c:v>272.79211354255682</c:v>
                </c:pt>
                <c:pt idx="1848">
                  <c:v>273.05756783485413</c:v>
                </c:pt>
                <c:pt idx="1849">
                  <c:v>273.05771946907038</c:v>
                </c:pt>
                <c:pt idx="1850">
                  <c:v>273.13129830360413</c:v>
                </c:pt>
                <c:pt idx="1851">
                  <c:v>273.27037763595581</c:v>
                </c:pt>
                <c:pt idx="1852">
                  <c:v>273.57873940467829</c:v>
                </c:pt>
                <c:pt idx="1853">
                  <c:v>273.57888317108149</c:v>
                </c:pt>
                <c:pt idx="1854">
                  <c:v>273.58785796165472</c:v>
                </c:pt>
                <c:pt idx="1855">
                  <c:v>273.98026514053339</c:v>
                </c:pt>
                <c:pt idx="1856">
                  <c:v>273.98042058944702</c:v>
                </c:pt>
                <c:pt idx="1857">
                  <c:v>273.9805006980896</c:v>
                </c:pt>
                <c:pt idx="1858">
                  <c:v>274.04128956794739</c:v>
                </c:pt>
                <c:pt idx="1859">
                  <c:v>274.34544038772577</c:v>
                </c:pt>
                <c:pt idx="1860">
                  <c:v>274.34562540054321</c:v>
                </c:pt>
                <c:pt idx="1861">
                  <c:v>274.38107204437262</c:v>
                </c:pt>
                <c:pt idx="1862">
                  <c:v>274.87523984909058</c:v>
                </c:pt>
                <c:pt idx="1863">
                  <c:v>274.87568640708918</c:v>
                </c:pt>
                <c:pt idx="1864">
                  <c:v>274.87597560882568</c:v>
                </c:pt>
                <c:pt idx="1865">
                  <c:v>274.87619733810419</c:v>
                </c:pt>
                <c:pt idx="1866">
                  <c:v>275.15901184082031</c:v>
                </c:pt>
                <c:pt idx="1867">
                  <c:v>275.15917229652399</c:v>
                </c:pt>
                <c:pt idx="1868">
                  <c:v>275.17560458183289</c:v>
                </c:pt>
                <c:pt idx="1869">
                  <c:v>275.502681016922</c:v>
                </c:pt>
                <c:pt idx="1870">
                  <c:v>275.50283432006842</c:v>
                </c:pt>
                <c:pt idx="1871">
                  <c:v>275.51504921913153</c:v>
                </c:pt>
                <c:pt idx="1872">
                  <c:v>275.63002943992609</c:v>
                </c:pt>
                <c:pt idx="1873">
                  <c:v>276.00718545913702</c:v>
                </c:pt>
                <c:pt idx="1874">
                  <c:v>276.00733375549322</c:v>
                </c:pt>
                <c:pt idx="1875">
                  <c:v>276.00741386413569</c:v>
                </c:pt>
                <c:pt idx="1876">
                  <c:v>276.11566710472113</c:v>
                </c:pt>
                <c:pt idx="1877">
                  <c:v>276.33003497123718</c:v>
                </c:pt>
                <c:pt idx="1878">
                  <c:v>276.33021545410162</c:v>
                </c:pt>
                <c:pt idx="1879">
                  <c:v>276.42450451850891</c:v>
                </c:pt>
                <c:pt idx="1880">
                  <c:v>276.82905626297003</c:v>
                </c:pt>
                <c:pt idx="1881">
                  <c:v>276.82931351661682</c:v>
                </c:pt>
                <c:pt idx="1882">
                  <c:v>276.82946753501892</c:v>
                </c:pt>
                <c:pt idx="1883">
                  <c:v>276.8794527053833</c:v>
                </c:pt>
                <c:pt idx="1884">
                  <c:v>277.19115948677057</c:v>
                </c:pt>
                <c:pt idx="1885">
                  <c:v>277.19131255149841</c:v>
                </c:pt>
                <c:pt idx="1886">
                  <c:v>277.2186496257782</c:v>
                </c:pt>
                <c:pt idx="1887">
                  <c:v>277.60553455352778</c:v>
                </c:pt>
                <c:pt idx="1888">
                  <c:v>277.60568022727972</c:v>
                </c:pt>
                <c:pt idx="1889">
                  <c:v>277.60575842857361</c:v>
                </c:pt>
                <c:pt idx="1890">
                  <c:v>277.67324471473688</c:v>
                </c:pt>
                <c:pt idx="1891">
                  <c:v>277.98917174339289</c:v>
                </c:pt>
                <c:pt idx="1892">
                  <c:v>277.98960447311401</c:v>
                </c:pt>
                <c:pt idx="1893">
                  <c:v>278.22379279136658</c:v>
                </c:pt>
                <c:pt idx="1894">
                  <c:v>278.22396373748779</c:v>
                </c:pt>
                <c:pt idx="1895">
                  <c:v>278.41446089744568</c:v>
                </c:pt>
                <c:pt idx="1896">
                  <c:v>278.41460251808172</c:v>
                </c:pt>
                <c:pt idx="1897">
                  <c:v>278.46859812736511</c:v>
                </c:pt>
                <c:pt idx="1898">
                  <c:v>278.95515298843378</c:v>
                </c:pt>
                <c:pt idx="1899">
                  <c:v>278.9553496837616</c:v>
                </c:pt>
                <c:pt idx="1900">
                  <c:v>278.95544123649597</c:v>
                </c:pt>
                <c:pt idx="1901">
                  <c:v>278.95551443099981</c:v>
                </c:pt>
                <c:pt idx="1902">
                  <c:v>279.23663377761841</c:v>
                </c:pt>
                <c:pt idx="1903">
                  <c:v>279.23674273490911</c:v>
                </c:pt>
                <c:pt idx="1904">
                  <c:v>279.26308727264399</c:v>
                </c:pt>
                <c:pt idx="1905">
                  <c:v>279.70671987533569</c:v>
                </c:pt>
                <c:pt idx="1906">
                  <c:v>279.70686030387878</c:v>
                </c:pt>
                <c:pt idx="1907">
                  <c:v>279.7069411277771</c:v>
                </c:pt>
                <c:pt idx="1908">
                  <c:v>279.71675968170172</c:v>
                </c:pt>
                <c:pt idx="1909">
                  <c:v>280.05643677711493</c:v>
                </c:pt>
                <c:pt idx="1910">
                  <c:v>280.05664348602289</c:v>
                </c:pt>
                <c:pt idx="1911">
                  <c:v>280.0695276260376</c:v>
                </c:pt>
                <c:pt idx="1912">
                  <c:v>280.54553914070129</c:v>
                </c:pt>
                <c:pt idx="1913">
                  <c:v>280.54581570625311</c:v>
                </c:pt>
                <c:pt idx="1914">
                  <c:v>280.54598212242132</c:v>
                </c:pt>
                <c:pt idx="1915">
                  <c:v>280.54614496231079</c:v>
                </c:pt>
                <c:pt idx="1916">
                  <c:v>280.86417746543879</c:v>
                </c:pt>
                <c:pt idx="1917">
                  <c:v>280.86436200141912</c:v>
                </c:pt>
                <c:pt idx="1918">
                  <c:v>280.86449122428888</c:v>
                </c:pt>
                <c:pt idx="1919">
                  <c:v>281.10795092582703</c:v>
                </c:pt>
                <c:pt idx="1920">
                  <c:v>281.10830020904541</c:v>
                </c:pt>
                <c:pt idx="1921">
                  <c:v>281.32494688034058</c:v>
                </c:pt>
                <c:pt idx="1922">
                  <c:v>281.3250789642334</c:v>
                </c:pt>
                <c:pt idx="1923">
                  <c:v>281.62277388572687</c:v>
                </c:pt>
                <c:pt idx="1924">
                  <c:v>281.62306261062622</c:v>
                </c:pt>
                <c:pt idx="1925">
                  <c:v>281.64690685272222</c:v>
                </c:pt>
                <c:pt idx="1926">
                  <c:v>281.75732421875</c:v>
                </c:pt>
                <c:pt idx="1927">
                  <c:v>282.0541353225708</c:v>
                </c:pt>
                <c:pt idx="1928">
                  <c:v>282.05431199073792</c:v>
                </c:pt>
                <c:pt idx="1929">
                  <c:v>282.12764143943792</c:v>
                </c:pt>
                <c:pt idx="1930">
                  <c:v>282.58567571640009</c:v>
                </c:pt>
                <c:pt idx="1931">
                  <c:v>282.58590841293329</c:v>
                </c:pt>
                <c:pt idx="1932">
                  <c:v>282.5860116481781</c:v>
                </c:pt>
                <c:pt idx="1933">
                  <c:v>282.58608317375177</c:v>
                </c:pt>
                <c:pt idx="1934">
                  <c:v>282.85090327262878</c:v>
                </c:pt>
                <c:pt idx="1935">
                  <c:v>282.851078748703</c:v>
                </c:pt>
                <c:pt idx="1936">
                  <c:v>282.89140677452087</c:v>
                </c:pt>
                <c:pt idx="1937">
                  <c:v>283.18100762367249</c:v>
                </c:pt>
                <c:pt idx="1938">
                  <c:v>283.18121814727778</c:v>
                </c:pt>
                <c:pt idx="1939">
                  <c:v>283.23528027534479</c:v>
                </c:pt>
                <c:pt idx="1940">
                  <c:v>283.52924299240112</c:v>
                </c:pt>
                <c:pt idx="1941">
                  <c:v>283.52940988540649</c:v>
                </c:pt>
                <c:pt idx="1942">
                  <c:v>283.57533073425287</c:v>
                </c:pt>
                <c:pt idx="1943">
                  <c:v>283.68658876419067</c:v>
                </c:pt>
                <c:pt idx="1944">
                  <c:v>283.899897813797</c:v>
                </c:pt>
                <c:pt idx="1945">
                  <c:v>283.9154999256134</c:v>
                </c:pt>
                <c:pt idx="1946">
                  <c:v>284.02991414070129</c:v>
                </c:pt>
                <c:pt idx="1947">
                  <c:v>284.14714169502258</c:v>
                </c:pt>
                <c:pt idx="1948">
                  <c:v>284.32371830940252</c:v>
                </c:pt>
                <c:pt idx="1949">
                  <c:v>284.37024569511408</c:v>
                </c:pt>
                <c:pt idx="1950">
                  <c:v>284.48059105873108</c:v>
                </c:pt>
                <c:pt idx="1951">
                  <c:v>284.72163653373718</c:v>
                </c:pt>
                <c:pt idx="1952">
                  <c:v>284.72181868553162</c:v>
                </c:pt>
                <c:pt idx="1953">
                  <c:v>284.82465195655823</c:v>
                </c:pt>
                <c:pt idx="1954">
                  <c:v>284.9353449344635</c:v>
                </c:pt>
                <c:pt idx="1955">
                  <c:v>285.1172297000885</c:v>
                </c:pt>
                <c:pt idx="1956">
                  <c:v>285.16477704048162</c:v>
                </c:pt>
                <c:pt idx="1957">
                  <c:v>285.27578544616699</c:v>
                </c:pt>
                <c:pt idx="1958">
                  <c:v>285.52958464622498</c:v>
                </c:pt>
                <c:pt idx="1959">
                  <c:v>285.52995777130133</c:v>
                </c:pt>
                <c:pt idx="1960">
                  <c:v>285.61908149719238</c:v>
                </c:pt>
                <c:pt idx="1961">
                  <c:v>285.73000931739813</c:v>
                </c:pt>
                <c:pt idx="1962">
                  <c:v>285.93744826316828</c:v>
                </c:pt>
                <c:pt idx="1963">
                  <c:v>285.96013903617859</c:v>
                </c:pt>
                <c:pt idx="1964">
                  <c:v>286.07437086105352</c:v>
                </c:pt>
                <c:pt idx="1965">
                  <c:v>286.34135389327997</c:v>
                </c:pt>
                <c:pt idx="1966">
                  <c:v>286.34152960777283</c:v>
                </c:pt>
                <c:pt idx="1967">
                  <c:v>286.41416501998901</c:v>
                </c:pt>
                <c:pt idx="1968">
                  <c:v>286.52463006973272</c:v>
                </c:pt>
                <c:pt idx="1969">
                  <c:v>286.75348138809198</c:v>
                </c:pt>
                <c:pt idx="1970">
                  <c:v>286.75491333007813</c:v>
                </c:pt>
                <c:pt idx="1971">
                  <c:v>286.86846375465387</c:v>
                </c:pt>
                <c:pt idx="1972">
                  <c:v>286.98552203178411</c:v>
                </c:pt>
                <c:pt idx="1973">
                  <c:v>287.15918612480158</c:v>
                </c:pt>
                <c:pt idx="1974">
                  <c:v>287.20917177200317</c:v>
                </c:pt>
                <c:pt idx="1975">
                  <c:v>287.3200421333313</c:v>
                </c:pt>
                <c:pt idx="1976">
                  <c:v>287.65970921516418</c:v>
                </c:pt>
                <c:pt idx="1977">
                  <c:v>287.65994000434881</c:v>
                </c:pt>
                <c:pt idx="1978">
                  <c:v>287.66292285919189</c:v>
                </c:pt>
                <c:pt idx="1979">
                  <c:v>287.77454471588129</c:v>
                </c:pt>
                <c:pt idx="1980">
                  <c:v>288.08784174919128</c:v>
                </c:pt>
                <c:pt idx="1981">
                  <c:v>288.08798098564148</c:v>
                </c:pt>
                <c:pt idx="1982">
                  <c:v>288.11443114280701</c:v>
                </c:pt>
                <c:pt idx="1983">
                  <c:v>288.45251703262329</c:v>
                </c:pt>
                <c:pt idx="1984">
                  <c:v>288.45269799232477</c:v>
                </c:pt>
                <c:pt idx="1985">
                  <c:v>288.45753073692322</c:v>
                </c:pt>
                <c:pt idx="1986">
                  <c:v>288.56945133209229</c:v>
                </c:pt>
                <c:pt idx="1987">
                  <c:v>288.86625027656561</c:v>
                </c:pt>
                <c:pt idx="1988">
                  <c:v>288.86641836166382</c:v>
                </c:pt>
                <c:pt idx="1989">
                  <c:v>288.90933632850653</c:v>
                </c:pt>
                <c:pt idx="1990">
                  <c:v>289.26503443717962</c:v>
                </c:pt>
                <c:pt idx="1991">
                  <c:v>289.26520419120789</c:v>
                </c:pt>
                <c:pt idx="1992">
                  <c:v>289.2652804851532</c:v>
                </c:pt>
                <c:pt idx="1993">
                  <c:v>289.36397480964661</c:v>
                </c:pt>
                <c:pt idx="1994">
                  <c:v>289.69003939628601</c:v>
                </c:pt>
                <c:pt idx="1995">
                  <c:v>289.690260887146</c:v>
                </c:pt>
                <c:pt idx="1996">
                  <c:v>289.70335912704468</c:v>
                </c:pt>
                <c:pt idx="1997">
                  <c:v>289.85114645957952</c:v>
                </c:pt>
                <c:pt idx="1998">
                  <c:v>290.10885906219482</c:v>
                </c:pt>
                <c:pt idx="1999">
                  <c:v>290.10917687416082</c:v>
                </c:pt>
                <c:pt idx="2000">
                  <c:v>290.15738797187811</c:v>
                </c:pt>
                <c:pt idx="2001">
                  <c:v>290.51021289825439</c:v>
                </c:pt>
                <c:pt idx="2002">
                  <c:v>290.51040077209473</c:v>
                </c:pt>
                <c:pt idx="2003">
                  <c:v>290.51048278808588</c:v>
                </c:pt>
                <c:pt idx="2004">
                  <c:v>290.61305570602423</c:v>
                </c:pt>
                <c:pt idx="2005">
                  <c:v>290.91669321060181</c:v>
                </c:pt>
                <c:pt idx="2006">
                  <c:v>290.91696214675898</c:v>
                </c:pt>
                <c:pt idx="2007">
                  <c:v>290.95303058624268</c:v>
                </c:pt>
                <c:pt idx="2008">
                  <c:v>291.29630851745611</c:v>
                </c:pt>
                <c:pt idx="2009">
                  <c:v>291.29649758338928</c:v>
                </c:pt>
                <c:pt idx="2010">
                  <c:v>291.29662227630621</c:v>
                </c:pt>
                <c:pt idx="2011">
                  <c:v>291.40768623352051</c:v>
                </c:pt>
                <c:pt idx="2012">
                  <c:v>291.71223759651178</c:v>
                </c:pt>
                <c:pt idx="2013">
                  <c:v>291.71241903305048</c:v>
                </c:pt>
                <c:pt idx="2014">
                  <c:v>291.74704146385187</c:v>
                </c:pt>
                <c:pt idx="2015">
                  <c:v>292.11579537391663</c:v>
                </c:pt>
                <c:pt idx="2016">
                  <c:v>292.11610269546509</c:v>
                </c:pt>
                <c:pt idx="2017">
                  <c:v>292.11627101898188</c:v>
                </c:pt>
                <c:pt idx="2018">
                  <c:v>292.20224189758301</c:v>
                </c:pt>
                <c:pt idx="2019">
                  <c:v>292.48504519462591</c:v>
                </c:pt>
                <c:pt idx="2020">
                  <c:v>292.48520708084112</c:v>
                </c:pt>
                <c:pt idx="2021">
                  <c:v>292.54216456413269</c:v>
                </c:pt>
                <c:pt idx="2022">
                  <c:v>292.6570463180542</c:v>
                </c:pt>
                <c:pt idx="2023">
                  <c:v>292.95984172821039</c:v>
                </c:pt>
                <c:pt idx="2024">
                  <c:v>292.95997071266169</c:v>
                </c:pt>
                <c:pt idx="2025">
                  <c:v>292.99684262275701</c:v>
                </c:pt>
                <c:pt idx="2026">
                  <c:v>293.37476205825811</c:v>
                </c:pt>
                <c:pt idx="2027">
                  <c:v>293.37493991851812</c:v>
                </c:pt>
                <c:pt idx="2028">
                  <c:v>293.37505054473883</c:v>
                </c:pt>
                <c:pt idx="2029">
                  <c:v>293.45155644416809</c:v>
                </c:pt>
                <c:pt idx="2030">
                  <c:v>293.85812020301819</c:v>
                </c:pt>
                <c:pt idx="2031">
                  <c:v>293.8582751750946</c:v>
                </c:pt>
                <c:pt idx="2032">
                  <c:v>293.85840272903442</c:v>
                </c:pt>
                <c:pt idx="2033">
                  <c:v>294.16715049743652</c:v>
                </c:pt>
                <c:pt idx="2034">
                  <c:v>294.16732144355768</c:v>
                </c:pt>
                <c:pt idx="2035">
                  <c:v>294.1674108505249</c:v>
                </c:pt>
                <c:pt idx="2036">
                  <c:v>294.24614000320429</c:v>
                </c:pt>
                <c:pt idx="2037">
                  <c:v>294.59526491165161</c:v>
                </c:pt>
                <c:pt idx="2038">
                  <c:v>294.59550952911383</c:v>
                </c:pt>
                <c:pt idx="2039">
                  <c:v>294.59563565254211</c:v>
                </c:pt>
                <c:pt idx="2040">
                  <c:v>294.73108243942261</c:v>
                </c:pt>
                <c:pt idx="2041">
                  <c:v>295.0368537902832</c:v>
                </c:pt>
                <c:pt idx="2042">
                  <c:v>295.03697872161871</c:v>
                </c:pt>
                <c:pt idx="2043">
                  <c:v>295.0450279712677</c:v>
                </c:pt>
                <c:pt idx="2044">
                  <c:v>295.35886168479919</c:v>
                </c:pt>
                <c:pt idx="2045">
                  <c:v>295.35900449752808</c:v>
                </c:pt>
                <c:pt idx="2046">
                  <c:v>295.37997770309448</c:v>
                </c:pt>
                <c:pt idx="2047">
                  <c:v>295.49510431289667</c:v>
                </c:pt>
                <c:pt idx="2048">
                  <c:v>295.83320832252502</c:v>
                </c:pt>
                <c:pt idx="2049">
                  <c:v>295.83333563804632</c:v>
                </c:pt>
                <c:pt idx="2050">
                  <c:v>295.83993124961847</c:v>
                </c:pt>
                <c:pt idx="2051">
                  <c:v>296.30649304389948</c:v>
                </c:pt>
                <c:pt idx="2052">
                  <c:v>296.30663156509399</c:v>
                </c:pt>
                <c:pt idx="2053">
                  <c:v>296.3066999912262</c:v>
                </c:pt>
                <c:pt idx="2054">
                  <c:v>296.30677485465998</c:v>
                </c:pt>
                <c:pt idx="2055">
                  <c:v>296.57389068603521</c:v>
                </c:pt>
                <c:pt idx="2056">
                  <c:v>296.574054479599</c:v>
                </c:pt>
                <c:pt idx="2057">
                  <c:v>296.62984180450439</c:v>
                </c:pt>
                <c:pt idx="2058">
                  <c:v>296.77142953872681</c:v>
                </c:pt>
                <c:pt idx="2059">
                  <c:v>297.01385140419012</c:v>
                </c:pt>
                <c:pt idx="2060">
                  <c:v>297.01399183273321</c:v>
                </c:pt>
                <c:pt idx="2061">
                  <c:v>297.08447670936579</c:v>
                </c:pt>
                <c:pt idx="2062">
                  <c:v>297.45542120933533</c:v>
                </c:pt>
                <c:pt idx="2063">
                  <c:v>297.4555516242981</c:v>
                </c:pt>
                <c:pt idx="2064">
                  <c:v>297.45561671257019</c:v>
                </c:pt>
                <c:pt idx="2065">
                  <c:v>297.53878951072687</c:v>
                </c:pt>
                <c:pt idx="2066">
                  <c:v>297.94119000434881</c:v>
                </c:pt>
                <c:pt idx="2067">
                  <c:v>297.94145131111151</c:v>
                </c:pt>
                <c:pt idx="2068">
                  <c:v>297.94160890579218</c:v>
                </c:pt>
                <c:pt idx="2069">
                  <c:v>298.20333909988398</c:v>
                </c:pt>
                <c:pt idx="2070">
                  <c:v>298.20365214347839</c:v>
                </c:pt>
                <c:pt idx="2071">
                  <c:v>298.2187511920929</c:v>
                </c:pt>
                <c:pt idx="2072">
                  <c:v>298.33360505104059</c:v>
                </c:pt>
                <c:pt idx="2073">
                  <c:v>298.67381691932678</c:v>
                </c:pt>
                <c:pt idx="2074">
                  <c:v>298.6739559173584</c:v>
                </c:pt>
                <c:pt idx="2075">
                  <c:v>298.68037796020508</c:v>
                </c:pt>
                <c:pt idx="2076">
                  <c:v>299.03354287147522</c:v>
                </c:pt>
                <c:pt idx="2077">
                  <c:v>299.0336754322052</c:v>
                </c:pt>
                <c:pt idx="2078">
                  <c:v>299.03377413749689</c:v>
                </c:pt>
                <c:pt idx="2079">
                  <c:v>299.12831354141241</c:v>
                </c:pt>
                <c:pt idx="2080">
                  <c:v>299.50603008270258</c:v>
                </c:pt>
                <c:pt idx="2081">
                  <c:v>299.5061616897583</c:v>
                </c:pt>
                <c:pt idx="2082">
                  <c:v>299.50623440742493</c:v>
                </c:pt>
                <c:pt idx="2083">
                  <c:v>299.5829656124115</c:v>
                </c:pt>
                <c:pt idx="2084">
                  <c:v>299.94939398765558</c:v>
                </c:pt>
                <c:pt idx="2085">
                  <c:v>299.94951486587519</c:v>
                </c:pt>
                <c:pt idx="2086">
                  <c:v>299.94958281517029</c:v>
                </c:pt>
                <c:pt idx="2087">
                  <c:v>300.27863836288452</c:v>
                </c:pt>
                <c:pt idx="2088">
                  <c:v>300.27881860733032</c:v>
                </c:pt>
                <c:pt idx="2089">
                  <c:v>300.27891612052917</c:v>
                </c:pt>
                <c:pt idx="2090">
                  <c:v>300.37754559516912</c:v>
                </c:pt>
                <c:pt idx="2091">
                  <c:v>300.67006492614752</c:v>
                </c:pt>
                <c:pt idx="2092">
                  <c:v>300.6701979637146</c:v>
                </c:pt>
                <c:pt idx="2093">
                  <c:v>300.71638941764832</c:v>
                </c:pt>
                <c:pt idx="2094">
                  <c:v>301.16603589057922</c:v>
                </c:pt>
                <c:pt idx="2095">
                  <c:v>301.16618847846979</c:v>
                </c:pt>
                <c:pt idx="2096">
                  <c:v>301.16626811027533</c:v>
                </c:pt>
                <c:pt idx="2097">
                  <c:v>301.17397546768188</c:v>
                </c:pt>
                <c:pt idx="2098">
                  <c:v>301.48740386962891</c:v>
                </c:pt>
                <c:pt idx="2099">
                  <c:v>301.48754906654358</c:v>
                </c:pt>
                <c:pt idx="2100">
                  <c:v>301.51165866851812</c:v>
                </c:pt>
                <c:pt idx="2101">
                  <c:v>301.88964653015142</c:v>
                </c:pt>
                <c:pt idx="2102">
                  <c:v>301.88979530334473</c:v>
                </c:pt>
                <c:pt idx="2103">
                  <c:v>301.8898708820343</c:v>
                </c:pt>
                <c:pt idx="2104">
                  <c:v>301.96641540527338</c:v>
                </c:pt>
                <c:pt idx="2105">
                  <c:v>302.31987810134888</c:v>
                </c:pt>
                <c:pt idx="2106">
                  <c:v>302.32001566886902</c:v>
                </c:pt>
                <c:pt idx="2107">
                  <c:v>302.3200888633728</c:v>
                </c:pt>
                <c:pt idx="2108">
                  <c:v>302.42146515846252</c:v>
                </c:pt>
                <c:pt idx="2109">
                  <c:v>302.66079711914063</c:v>
                </c:pt>
                <c:pt idx="2110">
                  <c:v>302.66091799736017</c:v>
                </c:pt>
                <c:pt idx="2111">
                  <c:v>302.76131987571722</c:v>
                </c:pt>
                <c:pt idx="2112">
                  <c:v>303.14363765716553</c:v>
                </c:pt>
                <c:pt idx="2113">
                  <c:v>303.14379453659058</c:v>
                </c:pt>
                <c:pt idx="2114">
                  <c:v>303.14387226104742</c:v>
                </c:pt>
                <c:pt idx="2115">
                  <c:v>303.21555495262152</c:v>
                </c:pt>
                <c:pt idx="2116">
                  <c:v>303.50443696975708</c:v>
                </c:pt>
                <c:pt idx="2117">
                  <c:v>303.50457239151001</c:v>
                </c:pt>
                <c:pt idx="2118">
                  <c:v>303.55490684509277</c:v>
                </c:pt>
                <c:pt idx="2119">
                  <c:v>304.04320526123053</c:v>
                </c:pt>
                <c:pt idx="2120">
                  <c:v>304.04338121414179</c:v>
                </c:pt>
                <c:pt idx="2121">
                  <c:v>304.04346179962158</c:v>
                </c:pt>
                <c:pt idx="2122">
                  <c:v>304.04352736473078</c:v>
                </c:pt>
                <c:pt idx="2123">
                  <c:v>304.37695908546448</c:v>
                </c:pt>
                <c:pt idx="2124">
                  <c:v>304.37709307670588</c:v>
                </c:pt>
                <c:pt idx="2125">
                  <c:v>304.37716865539551</c:v>
                </c:pt>
                <c:pt idx="2126">
                  <c:v>304.49188947677612</c:v>
                </c:pt>
                <c:pt idx="2127">
                  <c:v>304.80198264122009</c:v>
                </c:pt>
                <c:pt idx="2128">
                  <c:v>304.80210518836981</c:v>
                </c:pt>
                <c:pt idx="2129">
                  <c:v>304.80939602851868</c:v>
                </c:pt>
                <c:pt idx="2130">
                  <c:v>305.1761646270752</c:v>
                </c:pt>
                <c:pt idx="2131">
                  <c:v>305.17635846138</c:v>
                </c:pt>
                <c:pt idx="2132">
                  <c:v>305.17645168304438</c:v>
                </c:pt>
                <c:pt idx="2133">
                  <c:v>305.25915551185608</c:v>
                </c:pt>
                <c:pt idx="2134">
                  <c:v>305.5423789024353</c:v>
                </c:pt>
                <c:pt idx="2135">
                  <c:v>305.54251623153692</c:v>
                </c:pt>
                <c:pt idx="2136">
                  <c:v>305.598788022995</c:v>
                </c:pt>
                <c:pt idx="2137">
                  <c:v>306.04443144798279</c:v>
                </c:pt>
                <c:pt idx="2138">
                  <c:v>306.04458785057068</c:v>
                </c:pt>
                <c:pt idx="2139">
                  <c:v>306.04466390609741</c:v>
                </c:pt>
                <c:pt idx="2140">
                  <c:v>306.05329871177668</c:v>
                </c:pt>
                <c:pt idx="2141">
                  <c:v>306.33991193771362</c:v>
                </c:pt>
                <c:pt idx="2142">
                  <c:v>306.34008979797358</c:v>
                </c:pt>
                <c:pt idx="2143">
                  <c:v>306.39466333389282</c:v>
                </c:pt>
                <c:pt idx="2144">
                  <c:v>306.71534037590033</c:v>
                </c:pt>
                <c:pt idx="2145">
                  <c:v>306.71546697616583</c:v>
                </c:pt>
                <c:pt idx="2146">
                  <c:v>306.73367357254028</c:v>
                </c:pt>
                <c:pt idx="2147">
                  <c:v>306.84910345077509</c:v>
                </c:pt>
                <c:pt idx="2148">
                  <c:v>307.30578923225403</c:v>
                </c:pt>
                <c:pt idx="2149">
                  <c:v>307.30594992637629</c:v>
                </c:pt>
                <c:pt idx="2150">
                  <c:v>307.30604314804083</c:v>
                </c:pt>
                <c:pt idx="2151">
                  <c:v>307.30613660812378</c:v>
                </c:pt>
                <c:pt idx="2152">
                  <c:v>307.5051577091217</c:v>
                </c:pt>
                <c:pt idx="2153">
                  <c:v>307.53238105773931</c:v>
                </c:pt>
                <c:pt idx="2154">
                  <c:v>307.64307188987732</c:v>
                </c:pt>
                <c:pt idx="2155">
                  <c:v>307.95133781433111</c:v>
                </c:pt>
                <c:pt idx="2156">
                  <c:v>307.95147156715387</c:v>
                </c:pt>
                <c:pt idx="2157">
                  <c:v>307.98239040374762</c:v>
                </c:pt>
                <c:pt idx="2158">
                  <c:v>308.09824180603027</c:v>
                </c:pt>
                <c:pt idx="2159">
                  <c:v>308.49800324440002</c:v>
                </c:pt>
                <c:pt idx="2160">
                  <c:v>308.49814867973328</c:v>
                </c:pt>
                <c:pt idx="2161">
                  <c:v>308.49823069572449</c:v>
                </c:pt>
                <c:pt idx="2162">
                  <c:v>308.81027841567987</c:v>
                </c:pt>
                <c:pt idx="2163">
                  <c:v>308.81043553352362</c:v>
                </c:pt>
                <c:pt idx="2164">
                  <c:v>308.81051015853882</c:v>
                </c:pt>
                <c:pt idx="2165">
                  <c:v>308.89261150360107</c:v>
                </c:pt>
                <c:pt idx="2166">
                  <c:v>309.22713494300842</c:v>
                </c:pt>
                <c:pt idx="2167">
                  <c:v>309.22729301452642</c:v>
                </c:pt>
                <c:pt idx="2168">
                  <c:v>309.23471474647522</c:v>
                </c:pt>
                <c:pt idx="2169">
                  <c:v>309.34713697433472</c:v>
                </c:pt>
                <c:pt idx="2170">
                  <c:v>309.73699116706848</c:v>
                </c:pt>
                <c:pt idx="2171">
                  <c:v>309.73711037635798</c:v>
                </c:pt>
                <c:pt idx="2172">
                  <c:v>309.73717951774597</c:v>
                </c:pt>
                <c:pt idx="2173">
                  <c:v>309.96140146255487</c:v>
                </c:pt>
                <c:pt idx="2174">
                  <c:v>309.96155667304993</c:v>
                </c:pt>
                <c:pt idx="2175">
                  <c:v>310.02697992324829</c:v>
                </c:pt>
                <c:pt idx="2176">
                  <c:v>310.14207911491388</c:v>
                </c:pt>
                <c:pt idx="2177">
                  <c:v>310.51151561737061</c:v>
                </c:pt>
                <c:pt idx="2178">
                  <c:v>310.51173877716059</c:v>
                </c:pt>
                <c:pt idx="2179">
                  <c:v>310.51185917854309</c:v>
                </c:pt>
                <c:pt idx="2180">
                  <c:v>310.84082341194153</c:v>
                </c:pt>
                <c:pt idx="2181">
                  <c:v>310.84118223190308</c:v>
                </c:pt>
                <c:pt idx="2182">
                  <c:v>310.84129333496088</c:v>
                </c:pt>
                <c:pt idx="2183">
                  <c:v>310.93655228614813</c:v>
                </c:pt>
                <c:pt idx="2184">
                  <c:v>311.29350709915161</c:v>
                </c:pt>
                <c:pt idx="2185">
                  <c:v>311.29368829727167</c:v>
                </c:pt>
                <c:pt idx="2186">
                  <c:v>311.29375600814819</c:v>
                </c:pt>
                <c:pt idx="2187">
                  <c:v>311.39090824127197</c:v>
                </c:pt>
                <c:pt idx="2188">
                  <c:v>311.75227761268621</c:v>
                </c:pt>
                <c:pt idx="2189">
                  <c:v>311.75241208076483</c:v>
                </c:pt>
                <c:pt idx="2190">
                  <c:v>311.75250339508062</c:v>
                </c:pt>
                <c:pt idx="2191">
                  <c:v>312.15890336036682</c:v>
                </c:pt>
                <c:pt idx="2192">
                  <c:v>312.15904307365417</c:v>
                </c:pt>
                <c:pt idx="2193">
                  <c:v>312.15911436080933</c:v>
                </c:pt>
                <c:pt idx="2194">
                  <c:v>312.18473148345947</c:v>
                </c:pt>
                <c:pt idx="2195">
                  <c:v>312.44754219055181</c:v>
                </c:pt>
                <c:pt idx="2196">
                  <c:v>312.44769525527948</c:v>
                </c:pt>
                <c:pt idx="2197">
                  <c:v>312.52514863014221</c:v>
                </c:pt>
                <c:pt idx="2198">
                  <c:v>312.88861870765692</c:v>
                </c:pt>
                <c:pt idx="2199">
                  <c:v>312.88902235031128</c:v>
                </c:pt>
                <c:pt idx="2200">
                  <c:v>312.88918352127081</c:v>
                </c:pt>
                <c:pt idx="2201">
                  <c:v>312.98027658462519</c:v>
                </c:pt>
                <c:pt idx="2202">
                  <c:v>313.273921251297</c:v>
                </c:pt>
                <c:pt idx="2203">
                  <c:v>313.2741219997406</c:v>
                </c:pt>
                <c:pt idx="2204">
                  <c:v>313.3200261592865</c:v>
                </c:pt>
                <c:pt idx="2205">
                  <c:v>313.72012090682978</c:v>
                </c:pt>
                <c:pt idx="2206">
                  <c:v>313.72025728225708</c:v>
                </c:pt>
                <c:pt idx="2207">
                  <c:v>313.72032594680792</c:v>
                </c:pt>
                <c:pt idx="2208">
                  <c:v>313.77400875091553</c:v>
                </c:pt>
                <c:pt idx="2209">
                  <c:v>314.23063445091248</c:v>
                </c:pt>
                <c:pt idx="2210">
                  <c:v>314.23079252243042</c:v>
                </c:pt>
                <c:pt idx="2211">
                  <c:v>314.23086714744568</c:v>
                </c:pt>
                <c:pt idx="2212">
                  <c:v>314.23093962669373</c:v>
                </c:pt>
                <c:pt idx="2213">
                  <c:v>314.48972940444952</c:v>
                </c:pt>
                <c:pt idx="2214">
                  <c:v>314.48987174034119</c:v>
                </c:pt>
                <c:pt idx="2215">
                  <c:v>314.56941103935242</c:v>
                </c:pt>
                <c:pt idx="2216">
                  <c:v>314.93418049812323</c:v>
                </c:pt>
                <c:pt idx="2217">
                  <c:v>314.93433403968811</c:v>
                </c:pt>
                <c:pt idx="2218">
                  <c:v>314.93441081047058</c:v>
                </c:pt>
                <c:pt idx="2219">
                  <c:v>315.02406191825872</c:v>
                </c:pt>
                <c:pt idx="2220">
                  <c:v>315.32701468467712</c:v>
                </c:pt>
                <c:pt idx="2221">
                  <c:v>315.32719397544861</c:v>
                </c:pt>
                <c:pt idx="2222">
                  <c:v>315.36365032196039</c:v>
                </c:pt>
                <c:pt idx="2223">
                  <c:v>315.74351406097412</c:v>
                </c:pt>
                <c:pt idx="2224">
                  <c:v>315.74365735054022</c:v>
                </c:pt>
                <c:pt idx="2225">
                  <c:v>315.74373888969421</c:v>
                </c:pt>
                <c:pt idx="2226">
                  <c:v>315.81857562065119</c:v>
                </c:pt>
                <c:pt idx="2227">
                  <c:v>316.16031408309942</c:v>
                </c:pt>
                <c:pt idx="2228">
                  <c:v>316.16049075126648</c:v>
                </c:pt>
                <c:pt idx="2229">
                  <c:v>316.16055798530579</c:v>
                </c:pt>
                <c:pt idx="2230">
                  <c:v>316.30112838745117</c:v>
                </c:pt>
                <c:pt idx="2231">
                  <c:v>316.50625872612</c:v>
                </c:pt>
                <c:pt idx="2232">
                  <c:v>316.50638484954828</c:v>
                </c:pt>
                <c:pt idx="2233">
                  <c:v>316.61336827278137</c:v>
                </c:pt>
                <c:pt idx="2234">
                  <c:v>316.95662426948547</c:v>
                </c:pt>
                <c:pt idx="2235">
                  <c:v>316.95677995681763</c:v>
                </c:pt>
                <c:pt idx="2236">
                  <c:v>316.95684957504272</c:v>
                </c:pt>
                <c:pt idx="2237">
                  <c:v>317.06787610054022</c:v>
                </c:pt>
                <c:pt idx="2238">
                  <c:v>317.36226153373718</c:v>
                </c:pt>
                <c:pt idx="2239">
                  <c:v>317.36241793632507</c:v>
                </c:pt>
                <c:pt idx="2240">
                  <c:v>317.40769696235662</c:v>
                </c:pt>
                <c:pt idx="2241">
                  <c:v>317.84648108482361</c:v>
                </c:pt>
                <c:pt idx="2242">
                  <c:v>317.84669137001038</c:v>
                </c:pt>
                <c:pt idx="2243">
                  <c:v>317.84681415557861</c:v>
                </c:pt>
                <c:pt idx="2244">
                  <c:v>317.86237525939941</c:v>
                </c:pt>
                <c:pt idx="2245">
                  <c:v>318.19964075088501</c:v>
                </c:pt>
                <c:pt idx="2246">
                  <c:v>318.19977283477778</c:v>
                </c:pt>
                <c:pt idx="2247">
                  <c:v>318.2066957950592</c:v>
                </c:pt>
                <c:pt idx="2248">
                  <c:v>318.55595707893372</c:v>
                </c:pt>
                <c:pt idx="2249">
                  <c:v>318.55610108375549</c:v>
                </c:pt>
                <c:pt idx="2250">
                  <c:v>318.55620193481451</c:v>
                </c:pt>
                <c:pt idx="2251">
                  <c:v>318.65719270706182</c:v>
                </c:pt>
                <c:pt idx="2252">
                  <c:v>318.98919939994812</c:v>
                </c:pt>
                <c:pt idx="2253">
                  <c:v>318.98947262763983</c:v>
                </c:pt>
                <c:pt idx="2254">
                  <c:v>318.99722123146063</c:v>
                </c:pt>
                <c:pt idx="2255">
                  <c:v>319.11192750930792</c:v>
                </c:pt>
                <c:pt idx="2256">
                  <c:v>319.36415719985962</c:v>
                </c:pt>
                <c:pt idx="2257">
                  <c:v>319.36427688598633</c:v>
                </c:pt>
                <c:pt idx="2258">
                  <c:v>319.45174431800842</c:v>
                </c:pt>
                <c:pt idx="2259">
                  <c:v>319.85796403884888</c:v>
                </c:pt>
                <c:pt idx="2260">
                  <c:v>319.85809469223022</c:v>
                </c:pt>
                <c:pt idx="2261">
                  <c:v>319.85815834999079</c:v>
                </c:pt>
                <c:pt idx="2262">
                  <c:v>319.90623331069952</c:v>
                </c:pt>
                <c:pt idx="2263">
                  <c:v>320.23099112510681</c:v>
                </c:pt>
                <c:pt idx="2264">
                  <c:v>320.23115110397339</c:v>
                </c:pt>
                <c:pt idx="2265">
                  <c:v>320.24556016922003</c:v>
                </c:pt>
                <c:pt idx="2266">
                  <c:v>320.64036297798162</c:v>
                </c:pt>
                <c:pt idx="2267">
                  <c:v>320.64060807228088</c:v>
                </c:pt>
                <c:pt idx="2268">
                  <c:v>320.6408896446228</c:v>
                </c:pt>
                <c:pt idx="2269">
                  <c:v>320.70045590400701</c:v>
                </c:pt>
                <c:pt idx="2270">
                  <c:v>321.00741863250732</c:v>
                </c:pt>
                <c:pt idx="2271">
                  <c:v>321.00756907463068</c:v>
                </c:pt>
                <c:pt idx="2272">
                  <c:v>321.03998708724981</c:v>
                </c:pt>
                <c:pt idx="2273">
                  <c:v>321.15460777282709</c:v>
                </c:pt>
                <c:pt idx="2274">
                  <c:v>321.37797546386719</c:v>
                </c:pt>
                <c:pt idx="2275">
                  <c:v>321.3808422088623</c:v>
                </c:pt>
                <c:pt idx="2276">
                  <c:v>321.49559187889099</c:v>
                </c:pt>
                <c:pt idx="2277">
                  <c:v>321.82749390602112</c:v>
                </c:pt>
                <c:pt idx="2278">
                  <c:v>321.82767033576971</c:v>
                </c:pt>
                <c:pt idx="2279">
                  <c:v>321.83469462394709</c:v>
                </c:pt>
                <c:pt idx="2280">
                  <c:v>321.94993209838867</c:v>
                </c:pt>
                <c:pt idx="2281">
                  <c:v>322.24384260177612</c:v>
                </c:pt>
                <c:pt idx="2282">
                  <c:v>322.24398970603937</c:v>
                </c:pt>
                <c:pt idx="2283">
                  <c:v>322.29012894630432</c:v>
                </c:pt>
                <c:pt idx="2284">
                  <c:v>322.43454909324652</c:v>
                </c:pt>
                <c:pt idx="2285">
                  <c:v>322.68069267272949</c:v>
                </c:pt>
                <c:pt idx="2286">
                  <c:v>322.68080878257751</c:v>
                </c:pt>
                <c:pt idx="2287">
                  <c:v>322.74502491950989</c:v>
                </c:pt>
                <c:pt idx="2288">
                  <c:v>323.14258050918579</c:v>
                </c:pt>
                <c:pt idx="2289">
                  <c:v>323.14273285865778</c:v>
                </c:pt>
                <c:pt idx="2290">
                  <c:v>323.14282822608948</c:v>
                </c:pt>
                <c:pt idx="2291">
                  <c:v>323.19898509979248</c:v>
                </c:pt>
                <c:pt idx="2292">
                  <c:v>323.43539524078369</c:v>
                </c:pt>
                <c:pt idx="2293">
                  <c:v>323.43559956550598</c:v>
                </c:pt>
                <c:pt idx="2294">
                  <c:v>323.53902173042297</c:v>
                </c:pt>
                <c:pt idx="2295">
                  <c:v>323.90977454185492</c:v>
                </c:pt>
                <c:pt idx="2296">
                  <c:v>323.90994024276728</c:v>
                </c:pt>
                <c:pt idx="2297">
                  <c:v>323.91000819206238</c:v>
                </c:pt>
                <c:pt idx="2298">
                  <c:v>323.99393963813782</c:v>
                </c:pt>
                <c:pt idx="2299">
                  <c:v>324.37222743034363</c:v>
                </c:pt>
                <c:pt idx="2300">
                  <c:v>324.37235999107361</c:v>
                </c:pt>
                <c:pt idx="2301">
                  <c:v>324.3724262714386</c:v>
                </c:pt>
                <c:pt idx="2302">
                  <c:v>324.4586968421936</c:v>
                </c:pt>
                <c:pt idx="2303">
                  <c:v>324.70111560821528</c:v>
                </c:pt>
                <c:pt idx="2304">
                  <c:v>324.70124697685242</c:v>
                </c:pt>
                <c:pt idx="2305">
                  <c:v>324.78855109214783</c:v>
                </c:pt>
                <c:pt idx="2306">
                  <c:v>325.19762802124018</c:v>
                </c:pt>
                <c:pt idx="2307">
                  <c:v>325.19778490066528</c:v>
                </c:pt>
                <c:pt idx="2308">
                  <c:v>325.1978542804718</c:v>
                </c:pt>
                <c:pt idx="2309">
                  <c:v>325.24325585365301</c:v>
                </c:pt>
                <c:pt idx="2310">
                  <c:v>325.54900503158569</c:v>
                </c:pt>
                <c:pt idx="2311">
                  <c:v>325.54918003082281</c:v>
                </c:pt>
                <c:pt idx="2312">
                  <c:v>325.5826849937439</c:v>
                </c:pt>
                <c:pt idx="2313">
                  <c:v>325.91825556755072</c:v>
                </c:pt>
                <c:pt idx="2314">
                  <c:v>325.91840505599981</c:v>
                </c:pt>
                <c:pt idx="2315">
                  <c:v>325.92495656013489</c:v>
                </c:pt>
                <c:pt idx="2316">
                  <c:v>326.03800582885742</c:v>
                </c:pt>
                <c:pt idx="2317">
                  <c:v>326.34251284599299</c:v>
                </c:pt>
                <c:pt idx="2318">
                  <c:v>326.34267377853388</c:v>
                </c:pt>
                <c:pt idx="2319">
                  <c:v>326.37798714637762</c:v>
                </c:pt>
                <c:pt idx="2320">
                  <c:v>326.75574707984919</c:v>
                </c:pt>
                <c:pt idx="2321">
                  <c:v>326.75592660903931</c:v>
                </c:pt>
                <c:pt idx="2322">
                  <c:v>326.75599670410162</c:v>
                </c:pt>
                <c:pt idx="2323">
                  <c:v>326.83192896842962</c:v>
                </c:pt>
                <c:pt idx="2324">
                  <c:v>327.20499038696289</c:v>
                </c:pt>
                <c:pt idx="2325">
                  <c:v>327.20545268058783</c:v>
                </c:pt>
                <c:pt idx="2326">
                  <c:v>327.2056770324707</c:v>
                </c:pt>
                <c:pt idx="2327">
                  <c:v>327.33374977111822</c:v>
                </c:pt>
                <c:pt idx="2328">
                  <c:v>327.54381799697882</c:v>
                </c:pt>
                <c:pt idx="2329">
                  <c:v>327.54395580291748</c:v>
                </c:pt>
                <c:pt idx="2330">
                  <c:v>327.62730550765991</c:v>
                </c:pt>
                <c:pt idx="2331">
                  <c:v>327.98145818710333</c:v>
                </c:pt>
                <c:pt idx="2332">
                  <c:v>327.98159980773931</c:v>
                </c:pt>
                <c:pt idx="2333">
                  <c:v>327.98168516159058</c:v>
                </c:pt>
                <c:pt idx="2334">
                  <c:v>328.08180475234991</c:v>
                </c:pt>
                <c:pt idx="2335">
                  <c:v>328.35603380203253</c:v>
                </c:pt>
                <c:pt idx="2336">
                  <c:v>328.35618185997009</c:v>
                </c:pt>
                <c:pt idx="2337">
                  <c:v>328.42134237289429</c:v>
                </c:pt>
                <c:pt idx="2338">
                  <c:v>328.85943603515619</c:v>
                </c:pt>
                <c:pt idx="2339">
                  <c:v>328.85959362983698</c:v>
                </c:pt>
                <c:pt idx="2340">
                  <c:v>328.85971641540527</c:v>
                </c:pt>
                <c:pt idx="2341">
                  <c:v>328.87571477890009</c:v>
                </c:pt>
                <c:pt idx="2342">
                  <c:v>329.23769617080688</c:v>
                </c:pt>
                <c:pt idx="2343">
                  <c:v>329.23793840408331</c:v>
                </c:pt>
                <c:pt idx="2344">
                  <c:v>329.2380645275116</c:v>
                </c:pt>
                <c:pt idx="2345">
                  <c:v>329.56232905387878</c:v>
                </c:pt>
                <c:pt idx="2346">
                  <c:v>329.5624566078186</c:v>
                </c:pt>
                <c:pt idx="2347">
                  <c:v>329.56252121925348</c:v>
                </c:pt>
                <c:pt idx="2348">
                  <c:v>329.67107844352722</c:v>
                </c:pt>
                <c:pt idx="2349">
                  <c:v>329.95943665504461</c:v>
                </c:pt>
                <c:pt idx="2350">
                  <c:v>329.95959305763239</c:v>
                </c:pt>
                <c:pt idx="2351">
                  <c:v>330.01108264923101</c:v>
                </c:pt>
                <c:pt idx="2352">
                  <c:v>330.12573337554932</c:v>
                </c:pt>
                <c:pt idx="2353">
                  <c:v>330.40242743492132</c:v>
                </c:pt>
                <c:pt idx="2354">
                  <c:v>330.40257501602167</c:v>
                </c:pt>
                <c:pt idx="2355">
                  <c:v>330.46509480476379</c:v>
                </c:pt>
                <c:pt idx="2356">
                  <c:v>330.7970654964447</c:v>
                </c:pt>
                <c:pt idx="2357">
                  <c:v>330.79726696014399</c:v>
                </c:pt>
                <c:pt idx="2358">
                  <c:v>330.80550670623779</c:v>
                </c:pt>
                <c:pt idx="2359">
                  <c:v>330.92032384872442</c:v>
                </c:pt>
                <c:pt idx="2360">
                  <c:v>331.25026416778559</c:v>
                </c:pt>
                <c:pt idx="2361">
                  <c:v>331.25064134597778</c:v>
                </c:pt>
                <c:pt idx="2362">
                  <c:v>331.25926733016968</c:v>
                </c:pt>
                <c:pt idx="2363">
                  <c:v>331.59787273406982</c:v>
                </c:pt>
                <c:pt idx="2364">
                  <c:v>331.59800457954412</c:v>
                </c:pt>
                <c:pt idx="2365">
                  <c:v>331.60510921478271</c:v>
                </c:pt>
                <c:pt idx="2366">
                  <c:v>331.71425271034241</c:v>
                </c:pt>
                <c:pt idx="2367">
                  <c:v>332.07562613487238</c:v>
                </c:pt>
                <c:pt idx="2368">
                  <c:v>332.07581067085272</c:v>
                </c:pt>
                <c:pt idx="2369">
                  <c:v>332.07590484619141</c:v>
                </c:pt>
                <c:pt idx="2370">
                  <c:v>332.20319581031799</c:v>
                </c:pt>
                <c:pt idx="2371">
                  <c:v>332.40976667404169</c:v>
                </c:pt>
                <c:pt idx="2372">
                  <c:v>332.4099109172821</c:v>
                </c:pt>
                <c:pt idx="2373">
                  <c:v>332.50960898399347</c:v>
                </c:pt>
                <c:pt idx="2374">
                  <c:v>332.84107756614691</c:v>
                </c:pt>
                <c:pt idx="2375">
                  <c:v>332.8412811756134</c:v>
                </c:pt>
                <c:pt idx="2376">
                  <c:v>332.85231637954712</c:v>
                </c:pt>
                <c:pt idx="2377">
                  <c:v>332.9638454914093</c:v>
                </c:pt>
                <c:pt idx="2378">
                  <c:v>333.27298736572271</c:v>
                </c:pt>
                <c:pt idx="2379">
                  <c:v>333.27311491966248</c:v>
                </c:pt>
                <c:pt idx="2380">
                  <c:v>333.3034405708313</c:v>
                </c:pt>
                <c:pt idx="2381">
                  <c:v>333.74664115905762</c:v>
                </c:pt>
                <c:pt idx="2382">
                  <c:v>333.74684739112848</c:v>
                </c:pt>
                <c:pt idx="2383">
                  <c:v>333.74695992469788</c:v>
                </c:pt>
                <c:pt idx="2384">
                  <c:v>333.75784611701971</c:v>
                </c:pt>
                <c:pt idx="2385">
                  <c:v>334.15261483192438</c:v>
                </c:pt>
                <c:pt idx="2386">
                  <c:v>334.15276074409479</c:v>
                </c:pt>
                <c:pt idx="2387">
                  <c:v>334.1528434753418</c:v>
                </c:pt>
                <c:pt idx="2388">
                  <c:v>334.43881440162659</c:v>
                </c:pt>
                <c:pt idx="2389">
                  <c:v>334.43895649909967</c:v>
                </c:pt>
                <c:pt idx="2390">
                  <c:v>334.44613289833069</c:v>
                </c:pt>
                <c:pt idx="2391">
                  <c:v>334.55305361747742</c:v>
                </c:pt>
                <c:pt idx="2392">
                  <c:v>334.87377643585211</c:v>
                </c:pt>
                <c:pt idx="2393">
                  <c:v>334.8739333152771</c:v>
                </c:pt>
                <c:pt idx="2394">
                  <c:v>334.89663028717041</c:v>
                </c:pt>
                <c:pt idx="2395">
                  <c:v>335.00816607475281</c:v>
                </c:pt>
                <c:pt idx="2396">
                  <c:v>335.39132809638983</c:v>
                </c:pt>
                <c:pt idx="2397">
                  <c:v>335.39154291152948</c:v>
                </c:pt>
                <c:pt idx="2398">
                  <c:v>335.39163780212402</c:v>
                </c:pt>
                <c:pt idx="2399">
                  <c:v>335.73896741867071</c:v>
                </c:pt>
                <c:pt idx="2400">
                  <c:v>335.73911380767822</c:v>
                </c:pt>
                <c:pt idx="2401">
                  <c:v>335.73921608924871</c:v>
                </c:pt>
                <c:pt idx="2402">
                  <c:v>335.80262136459351</c:v>
                </c:pt>
                <c:pt idx="2403">
                  <c:v>336.13449096679688</c:v>
                </c:pt>
                <c:pt idx="2404">
                  <c:v>336.13464450836182</c:v>
                </c:pt>
                <c:pt idx="2405">
                  <c:v>336.14569401741028</c:v>
                </c:pt>
                <c:pt idx="2406">
                  <c:v>336.48441290855408</c:v>
                </c:pt>
                <c:pt idx="2407">
                  <c:v>336.48454856872559</c:v>
                </c:pt>
                <c:pt idx="2408">
                  <c:v>336.4919593334198</c:v>
                </c:pt>
                <c:pt idx="2409">
                  <c:v>336.59659504890442</c:v>
                </c:pt>
                <c:pt idx="2410">
                  <c:v>336.9069983959198</c:v>
                </c:pt>
                <c:pt idx="2411">
                  <c:v>336.90717315673828</c:v>
                </c:pt>
                <c:pt idx="2412">
                  <c:v>336.94046330451971</c:v>
                </c:pt>
                <c:pt idx="2413">
                  <c:v>337.0515661239624</c:v>
                </c:pt>
                <c:pt idx="2414">
                  <c:v>337.29924297332758</c:v>
                </c:pt>
                <c:pt idx="2415">
                  <c:v>337.29937148094177</c:v>
                </c:pt>
                <c:pt idx="2416">
                  <c:v>337.3911406993866</c:v>
                </c:pt>
                <c:pt idx="2417">
                  <c:v>337.74599552154541</c:v>
                </c:pt>
                <c:pt idx="2418">
                  <c:v>337.74616289138788</c:v>
                </c:pt>
                <c:pt idx="2419">
                  <c:v>337.74624013900763</c:v>
                </c:pt>
                <c:pt idx="2420">
                  <c:v>337.84632182121283</c:v>
                </c:pt>
                <c:pt idx="2421">
                  <c:v>338.25036072731018</c:v>
                </c:pt>
                <c:pt idx="2422">
                  <c:v>338.25063467025763</c:v>
                </c:pt>
                <c:pt idx="2423">
                  <c:v>338.25076961517328</c:v>
                </c:pt>
                <c:pt idx="2424">
                  <c:v>338.53671503067022</c:v>
                </c:pt>
                <c:pt idx="2425">
                  <c:v>338.53682637214661</c:v>
                </c:pt>
                <c:pt idx="2426">
                  <c:v>338.53691577911383</c:v>
                </c:pt>
                <c:pt idx="2427">
                  <c:v>338.64097189903259</c:v>
                </c:pt>
                <c:pt idx="2428">
                  <c:v>338.97673058509832</c:v>
                </c:pt>
                <c:pt idx="2429">
                  <c:v>338.97704243659967</c:v>
                </c:pt>
                <c:pt idx="2430">
                  <c:v>338.9904363155365</c:v>
                </c:pt>
                <c:pt idx="2431">
                  <c:v>339.12629008293152</c:v>
                </c:pt>
                <c:pt idx="2432">
                  <c:v>339.41531896591192</c:v>
                </c:pt>
                <c:pt idx="2433">
                  <c:v>339.41546297073359</c:v>
                </c:pt>
                <c:pt idx="2434">
                  <c:v>339.43437123298651</c:v>
                </c:pt>
                <c:pt idx="2435">
                  <c:v>339.87044334411621</c:v>
                </c:pt>
                <c:pt idx="2436">
                  <c:v>339.87063956260681</c:v>
                </c:pt>
                <c:pt idx="2437">
                  <c:v>339.87075614929199</c:v>
                </c:pt>
                <c:pt idx="2438">
                  <c:v>339.88939619064331</c:v>
                </c:pt>
                <c:pt idx="2439">
                  <c:v>340.28589391708368</c:v>
                </c:pt>
                <c:pt idx="2440">
                  <c:v>340.2860279083252</c:v>
                </c:pt>
                <c:pt idx="2441">
                  <c:v>340.28609371185303</c:v>
                </c:pt>
                <c:pt idx="2442">
                  <c:v>340.53074932098389</c:v>
                </c:pt>
                <c:pt idx="2443">
                  <c:v>340.53087735176092</c:v>
                </c:pt>
                <c:pt idx="2444">
                  <c:v>340.57299113273621</c:v>
                </c:pt>
                <c:pt idx="2445">
                  <c:v>340.68469953536987</c:v>
                </c:pt>
                <c:pt idx="2446">
                  <c:v>340.98273134231567</c:v>
                </c:pt>
                <c:pt idx="2447">
                  <c:v>340.98291420936579</c:v>
                </c:pt>
                <c:pt idx="2448">
                  <c:v>341.02821516990662</c:v>
                </c:pt>
                <c:pt idx="2449">
                  <c:v>341.41877102851868</c:v>
                </c:pt>
                <c:pt idx="2450">
                  <c:v>341.4189133644104</c:v>
                </c:pt>
                <c:pt idx="2451">
                  <c:v>341.41898465156561</c:v>
                </c:pt>
                <c:pt idx="2452">
                  <c:v>341.47858834266663</c:v>
                </c:pt>
                <c:pt idx="2453">
                  <c:v>341.82447600364691</c:v>
                </c:pt>
                <c:pt idx="2454">
                  <c:v>341.82463240623468</c:v>
                </c:pt>
                <c:pt idx="2455">
                  <c:v>341.82471895217901</c:v>
                </c:pt>
                <c:pt idx="2456">
                  <c:v>341.96556425094599</c:v>
                </c:pt>
                <c:pt idx="2457">
                  <c:v>342.25892567634583</c:v>
                </c:pt>
                <c:pt idx="2458">
                  <c:v>342.25923228263849</c:v>
                </c:pt>
                <c:pt idx="2459">
                  <c:v>342.27715373039251</c:v>
                </c:pt>
                <c:pt idx="2460">
                  <c:v>342.57224631309509</c:v>
                </c:pt>
                <c:pt idx="2461">
                  <c:v>342.57245278358459</c:v>
                </c:pt>
                <c:pt idx="2462">
                  <c:v>342.61709213256842</c:v>
                </c:pt>
                <c:pt idx="2463">
                  <c:v>342.72820353508001</c:v>
                </c:pt>
                <c:pt idx="2464">
                  <c:v>342.98548865318298</c:v>
                </c:pt>
                <c:pt idx="2465">
                  <c:v>342.98564958572388</c:v>
                </c:pt>
                <c:pt idx="2466">
                  <c:v>343.07228803634638</c:v>
                </c:pt>
                <c:pt idx="2467">
                  <c:v>343.38883757591248</c:v>
                </c:pt>
                <c:pt idx="2468">
                  <c:v>343.38901019096369</c:v>
                </c:pt>
                <c:pt idx="2469">
                  <c:v>343.41149020195007</c:v>
                </c:pt>
                <c:pt idx="2470">
                  <c:v>343.52678060531622</c:v>
                </c:pt>
                <c:pt idx="2471">
                  <c:v>343.84689736366272</c:v>
                </c:pt>
                <c:pt idx="2472">
                  <c:v>343.84705519676208</c:v>
                </c:pt>
                <c:pt idx="2473">
                  <c:v>343.86601281166082</c:v>
                </c:pt>
                <c:pt idx="2474">
                  <c:v>344.01260852813721</c:v>
                </c:pt>
                <c:pt idx="2475">
                  <c:v>344.31035470962519</c:v>
                </c:pt>
                <c:pt idx="2476">
                  <c:v>344.31074452400208</c:v>
                </c:pt>
                <c:pt idx="2477">
                  <c:v>344.33278346061712</c:v>
                </c:pt>
                <c:pt idx="2478">
                  <c:v>344.69945645332342</c:v>
                </c:pt>
                <c:pt idx="2479">
                  <c:v>344.69958448410028</c:v>
                </c:pt>
                <c:pt idx="2480">
                  <c:v>344.69967269897461</c:v>
                </c:pt>
                <c:pt idx="2481">
                  <c:v>344.77609753608698</c:v>
                </c:pt>
                <c:pt idx="2482">
                  <c:v>345.08181619644171</c:v>
                </c:pt>
                <c:pt idx="2483">
                  <c:v>345.08195209503168</c:v>
                </c:pt>
                <c:pt idx="2484">
                  <c:v>345.11517262458801</c:v>
                </c:pt>
                <c:pt idx="2485">
                  <c:v>345.58430433273321</c:v>
                </c:pt>
                <c:pt idx="2486">
                  <c:v>345.58444166183472</c:v>
                </c:pt>
                <c:pt idx="2487">
                  <c:v>345.58452653884888</c:v>
                </c:pt>
                <c:pt idx="2488">
                  <c:v>345.58459854125982</c:v>
                </c:pt>
                <c:pt idx="2489">
                  <c:v>345.80117678642267</c:v>
                </c:pt>
                <c:pt idx="2490">
                  <c:v>345.80130839347839</c:v>
                </c:pt>
                <c:pt idx="2491">
                  <c:v>345.91015696525568</c:v>
                </c:pt>
                <c:pt idx="2492">
                  <c:v>346.27384948730469</c:v>
                </c:pt>
                <c:pt idx="2493">
                  <c:v>346.27399826049799</c:v>
                </c:pt>
                <c:pt idx="2494">
                  <c:v>346.27418184280401</c:v>
                </c:pt>
                <c:pt idx="2495">
                  <c:v>346.36520981788641</c:v>
                </c:pt>
                <c:pt idx="2496">
                  <c:v>346.7149453163147</c:v>
                </c:pt>
                <c:pt idx="2497">
                  <c:v>346.71520376205439</c:v>
                </c:pt>
                <c:pt idx="2498">
                  <c:v>346.71539688110352</c:v>
                </c:pt>
                <c:pt idx="2499">
                  <c:v>346.81971907615662</c:v>
                </c:pt>
                <c:pt idx="2500">
                  <c:v>347.17222690582281</c:v>
                </c:pt>
                <c:pt idx="2501">
                  <c:v>347.17236423492432</c:v>
                </c:pt>
                <c:pt idx="2502">
                  <c:v>347.17244386672968</c:v>
                </c:pt>
                <c:pt idx="2503">
                  <c:v>347.40556263923651</c:v>
                </c:pt>
                <c:pt idx="2504">
                  <c:v>347.40577173233032</c:v>
                </c:pt>
                <c:pt idx="2505">
                  <c:v>347.49994039535522</c:v>
                </c:pt>
                <c:pt idx="2506">
                  <c:v>347.61448502540588</c:v>
                </c:pt>
                <c:pt idx="2507">
                  <c:v>347.97346186637878</c:v>
                </c:pt>
                <c:pt idx="2508">
                  <c:v>347.97363042831421</c:v>
                </c:pt>
                <c:pt idx="2509">
                  <c:v>347.97370529174799</c:v>
                </c:pt>
                <c:pt idx="2510">
                  <c:v>348.35801458358759</c:v>
                </c:pt>
                <c:pt idx="2511">
                  <c:v>348.35815119743347</c:v>
                </c:pt>
                <c:pt idx="2512">
                  <c:v>348.35824751853937</c:v>
                </c:pt>
                <c:pt idx="2513">
                  <c:v>348.40868425369263</c:v>
                </c:pt>
                <c:pt idx="2514">
                  <c:v>348.8114275932312</c:v>
                </c:pt>
                <c:pt idx="2515">
                  <c:v>348.81159925460821</c:v>
                </c:pt>
                <c:pt idx="2516">
                  <c:v>348.81167101860052</c:v>
                </c:pt>
                <c:pt idx="2517">
                  <c:v>348.89129972457891</c:v>
                </c:pt>
                <c:pt idx="2518">
                  <c:v>349.10552668571472</c:v>
                </c:pt>
                <c:pt idx="2519">
                  <c:v>349.10569000244141</c:v>
                </c:pt>
                <c:pt idx="2520">
                  <c:v>349.20345544815058</c:v>
                </c:pt>
                <c:pt idx="2521">
                  <c:v>349.5757052898407</c:v>
                </c:pt>
                <c:pt idx="2522">
                  <c:v>349.57588958740229</c:v>
                </c:pt>
                <c:pt idx="2523">
                  <c:v>349.57598352432251</c:v>
                </c:pt>
                <c:pt idx="2524">
                  <c:v>349.65801525115972</c:v>
                </c:pt>
                <c:pt idx="2525">
                  <c:v>349.97212433815002</c:v>
                </c:pt>
                <c:pt idx="2526">
                  <c:v>349.97227764129639</c:v>
                </c:pt>
                <c:pt idx="2527">
                  <c:v>349.9981369972229</c:v>
                </c:pt>
                <c:pt idx="2528">
                  <c:v>350.35100269317633</c:v>
                </c:pt>
                <c:pt idx="2529">
                  <c:v>350.35116386413569</c:v>
                </c:pt>
                <c:pt idx="2530">
                  <c:v>350.35130262374878</c:v>
                </c:pt>
                <c:pt idx="2531">
                  <c:v>350.45297336578369</c:v>
                </c:pt>
                <c:pt idx="2532">
                  <c:v>350.77518677711493</c:v>
                </c:pt>
                <c:pt idx="2533">
                  <c:v>350.77535223960882</c:v>
                </c:pt>
                <c:pt idx="2534">
                  <c:v>350.79210138320917</c:v>
                </c:pt>
                <c:pt idx="2535">
                  <c:v>351.17875504493708</c:v>
                </c:pt>
                <c:pt idx="2536">
                  <c:v>351.17899990081793</c:v>
                </c:pt>
                <c:pt idx="2537">
                  <c:v>351.17912483215332</c:v>
                </c:pt>
                <c:pt idx="2538">
                  <c:v>351.24758315086359</c:v>
                </c:pt>
                <c:pt idx="2539">
                  <c:v>351.67156720161438</c:v>
                </c:pt>
                <c:pt idx="2540">
                  <c:v>351.67171573638922</c:v>
                </c:pt>
                <c:pt idx="2541">
                  <c:v>351.671799659729</c:v>
                </c:pt>
                <c:pt idx="2542">
                  <c:v>351.70771336555481</c:v>
                </c:pt>
                <c:pt idx="2543">
                  <c:v>351.91068339347839</c:v>
                </c:pt>
                <c:pt idx="2544">
                  <c:v>351.92721366882319</c:v>
                </c:pt>
                <c:pt idx="2545">
                  <c:v>352.04214406013489</c:v>
                </c:pt>
                <c:pt idx="2546">
                  <c:v>352.4725878238678</c:v>
                </c:pt>
                <c:pt idx="2547">
                  <c:v>352.47276544570917</c:v>
                </c:pt>
                <c:pt idx="2548">
                  <c:v>352.47286438941961</c:v>
                </c:pt>
                <c:pt idx="2549">
                  <c:v>352.49622440338129</c:v>
                </c:pt>
                <c:pt idx="2550">
                  <c:v>352.79376482963562</c:v>
                </c:pt>
                <c:pt idx="2551">
                  <c:v>352.7940571308136</c:v>
                </c:pt>
                <c:pt idx="2552">
                  <c:v>352.83640837669373</c:v>
                </c:pt>
                <c:pt idx="2553">
                  <c:v>353.19738721847528</c:v>
                </c:pt>
                <c:pt idx="2554">
                  <c:v>353.19761633872992</c:v>
                </c:pt>
                <c:pt idx="2555">
                  <c:v>353.19775056838989</c:v>
                </c:pt>
                <c:pt idx="2556">
                  <c:v>353.2911524772644</c:v>
                </c:pt>
                <c:pt idx="2557">
                  <c:v>353.63014721870422</c:v>
                </c:pt>
                <c:pt idx="2558">
                  <c:v>353.63036179542542</c:v>
                </c:pt>
                <c:pt idx="2559">
                  <c:v>353.63959527015692</c:v>
                </c:pt>
                <c:pt idx="2560">
                  <c:v>353.97469687461847</c:v>
                </c:pt>
                <c:pt idx="2561">
                  <c:v>353.97486186027533</c:v>
                </c:pt>
                <c:pt idx="2562">
                  <c:v>353.97496366500849</c:v>
                </c:pt>
                <c:pt idx="2563">
                  <c:v>354.08651280403137</c:v>
                </c:pt>
                <c:pt idx="2564">
                  <c:v>354.41327953338617</c:v>
                </c:pt>
                <c:pt idx="2565">
                  <c:v>354.41343951225281</c:v>
                </c:pt>
                <c:pt idx="2566">
                  <c:v>354.42500042915339</c:v>
                </c:pt>
                <c:pt idx="2567">
                  <c:v>354.56903171539312</c:v>
                </c:pt>
                <c:pt idx="2568">
                  <c:v>354.79477643966669</c:v>
                </c:pt>
                <c:pt idx="2569">
                  <c:v>354.79491329193121</c:v>
                </c:pt>
                <c:pt idx="2570">
                  <c:v>354.8805103302002</c:v>
                </c:pt>
                <c:pt idx="2571">
                  <c:v>355.28828811645508</c:v>
                </c:pt>
                <c:pt idx="2572">
                  <c:v>355.28845715522772</c:v>
                </c:pt>
                <c:pt idx="2573">
                  <c:v>355.28852987289429</c:v>
                </c:pt>
                <c:pt idx="2574">
                  <c:v>355.33507919311518</c:v>
                </c:pt>
                <c:pt idx="2575">
                  <c:v>355.6348888874054</c:v>
                </c:pt>
                <c:pt idx="2576">
                  <c:v>355.6350245475769</c:v>
                </c:pt>
                <c:pt idx="2577">
                  <c:v>355.67508912086493</c:v>
                </c:pt>
                <c:pt idx="2578">
                  <c:v>356.0177903175354</c:v>
                </c:pt>
                <c:pt idx="2579">
                  <c:v>356.01792979240417</c:v>
                </c:pt>
                <c:pt idx="2580">
                  <c:v>356.01800227165222</c:v>
                </c:pt>
                <c:pt idx="2581">
                  <c:v>356.13055682182312</c:v>
                </c:pt>
                <c:pt idx="2582">
                  <c:v>356.39737510681152</c:v>
                </c:pt>
                <c:pt idx="2583">
                  <c:v>356.3975191116333</c:v>
                </c:pt>
                <c:pt idx="2584">
                  <c:v>356.47361493110662</c:v>
                </c:pt>
                <c:pt idx="2585">
                  <c:v>356.86888694763178</c:v>
                </c:pt>
                <c:pt idx="2586">
                  <c:v>356.86925840377808</c:v>
                </c:pt>
                <c:pt idx="2587">
                  <c:v>356.86951923370361</c:v>
                </c:pt>
                <c:pt idx="2588">
                  <c:v>356.92430353164667</c:v>
                </c:pt>
                <c:pt idx="2589">
                  <c:v>357.3253059387207</c:v>
                </c:pt>
                <c:pt idx="2590">
                  <c:v>357.32544851303101</c:v>
                </c:pt>
                <c:pt idx="2591">
                  <c:v>357.32551860809332</c:v>
                </c:pt>
                <c:pt idx="2592">
                  <c:v>357.40977954864502</c:v>
                </c:pt>
                <c:pt idx="2593">
                  <c:v>357.65152263641357</c:v>
                </c:pt>
                <c:pt idx="2594">
                  <c:v>357.65167474746698</c:v>
                </c:pt>
                <c:pt idx="2595">
                  <c:v>357.71902084350592</c:v>
                </c:pt>
                <c:pt idx="2596">
                  <c:v>358.08773159980768</c:v>
                </c:pt>
                <c:pt idx="2597">
                  <c:v>358.08794713020319</c:v>
                </c:pt>
                <c:pt idx="2598">
                  <c:v>358.08805727958679</c:v>
                </c:pt>
                <c:pt idx="2599">
                  <c:v>358.17377972602839</c:v>
                </c:pt>
                <c:pt idx="2600">
                  <c:v>358.46836161613459</c:v>
                </c:pt>
                <c:pt idx="2601">
                  <c:v>358.46851253509521</c:v>
                </c:pt>
                <c:pt idx="2602">
                  <c:v>358.51268601417542</c:v>
                </c:pt>
                <c:pt idx="2603">
                  <c:v>358.90066695213318</c:v>
                </c:pt>
                <c:pt idx="2604">
                  <c:v>358.90083265304571</c:v>
                </c:pt>
                <c:pt idx="2605">
                  <c:v>358.90089583396912</c:v>
                </c:pt>
                <c:pt idx="2606">
                  <c:v>358.96772646903992</c:v>
                </c:pt>
                <c:pt idx="2607">
                  <c:v>359.28593111038208</c:v>
                </c:pt>
                <c:pt idx="2608">
                  <c:v>359.28608822822571</c:v>
                </c:pt>
                <c:pt idx="2609">
                  <c:v>359.30728125572199</c:v>
                </c:pt>
                <c:pt idx="2610">
                  <c:v>359.45208835601812</c:v>
                </c:pt>
                <c:pt idx="2611">
                  <c:v>359.66440629959112</c:v>
                </c:pt>
                <c:pt idx="2612">
                  <c:v>359.66453909873962</c:v>
                </c:pt>
                <c:pt idx="2613">
                  <c:v>359.76297998428339</c:v>
                </c:pt>
                <c:pt idx="2614">
                  <c:v>360.15070843696589</c:v>
                </c:pt>
                <c:pt idx="2615">
                  <c:v>360.15091061592102</c:v>
                </c:pt>
                <c:pt idx="2616">
                  <c:v>360.15098524093628</c:v>
                </c:pt>
                <c:pt idx="2617">
                  <c:v>360.21702671051031</c:v>
                </c:pt>
                <c:pt idx="2618">
                  <c:v>360.52509212493902</c:v>
                </c:pt>
                <c:pt idx="2619">
                  <c:v>360.52523875236511</c:v>
                </c:pt>
                <c:pt idx="2620">
                  <c:v>360.55731797218323</c:v>
                </c:pt>
                <c:pt idx="2621">
                  <c:v>360.91871976852423</c:v>
                </c:pt>
                <c:pt idx="2622">
                  <c:v>360.91897821426392</c:v>
                </c:pt>
                <c:pt idx="2623">
                  <c:v>360.9190878868103</c:v>
                </c:pt>
                <c:pt idx="2624">
                  <c:v>361.01197910308838</c:v>
                </c:pt>
                <c:pt idx="2625">
                  <c:v>361.28990173339838</c:v>
                </c:pt>
                <c:pt idx="2626">
                  <c:v>361.2900550365448</c:v>
                </c:pt>
                <c:pt idx="2627">
                  <c:v>361.35144853591919</c:v>
                </c:pt>
                <c:pt idx="2628">
                  <c:v>361.74429416656488</c:v>
                </c:pt>
                <c:pt idx="2629">
                  <c:v>361.74448037147522</c:v>
                </c:pt>
                <c:pt idx="2630">
                  <c:v>361.74458193778992</c:v>
                </c:pt>
                <c:pt idx="2631">
                  <c:v>361.80578923225403</c:v>
                </c:pt>
                <c:pt idx="2632">
                  <c:v>362.19401788711548</c:v>
                </c:pt>
                <c:pt idx="2633">
                  <c:v>362.19418382644648</c:v>
                </c:pt>
                <c:pt idx="2634">
                  <c:v>362.194260597229</c:v>
                </c:pt>
                <c:pt idx="2635">
                  <c:v>362.29016399383539</c:v>
                </c:pt>
                <c:pt idx="2636">
                  <c:v>362.50103068351751</c:v>
                </c:pt>
                <c:pt idx="2637">
                  <c:v>362.50116205215448</c:v>
                </c:pt>
                <c:pt idx="2638">
                  <c:v>362.60154438018799</c:v>
                </c:pt>
                <c:pt idx="2639">
                  <c:v>362.96771144866938</c:v>
                </c:pt>
                <c:pt idx="2640">
                  <c:v>362.96789383888239</c:v>
                </c:pt>
                <c:pt idx="2641">
                  <c:v>362.96799492835999</c:v>
                </c:pt>
                <c:pt idx="2642">
                  <c:v>363.05601692199713</c:v>
                </c:pt>
                <c:pt idx="2643">
                  <c:v>363.43659424781799</c:v>
                </c:pt>
                <c:pt idx="2644">
                  <c:v>363.43703722953802</c:v>
                </c:pt>
                <c:pt idx="2645">
                  <c:v>363.43730211257929</c:v>
                </c:pt>
                <c:pt idx="2646">
                  <c:v>363.73154067993158</c:v>
                </c:pt>
                <c:pt idx="2647">
                  <c:v>363.73171186447138</c:v>
                </c:pt>
                <c:pt idx="2648">
                  <c:v>363.7391505241394</c:v>
                </c:pt>
                <c:pt idx="2649">
                  <c:v>363.85066270828253</c:v>
                </c:pt>
                <c:pt idx="2650">
                  <c:v>364.15955758094788</c:v>
                </c:pt>
                <c:pt idx="2651">
                  <c:v>364.15974831581121</c:v>
                </c:pt>
                <c:pt idx="2652">
                  <c:v>364.19002199172968</c:v>
                </c:pt>
                <c:pt idx="2653">
                  <c:v>364.53973698616028</c:v>
                </c:pt>
                <c:pt idx="2654">
                  <c:v>364.53991842269897</c:v>
                </c:pt>
                <c:pt idx="2655">
                  <c:v>364.53998351097113</c:v>
                </c:pt>
                <c:pt idx="2656">
                  <c:v>364.64505362510681</c:v>
                </c:pt>
                <c:pt idx="2657">
                  <c:v>364.97489595413208</c:v>
                </c:pt>
                <c:pt idx="2658">
                  <c:v>364.97503662109381</c:v>
                </c:pt>
                <c:pt idx="2659">
                  <c:v>364.98419618606567</c:v>
                </c:pt>
                <c:pt idx="2660">
                  <c:v>365.09922194480902</c:v>
                </c:pt>
                <c:pt idx="2661">
                  <c:v>365.49919152259832</c:v>
                </c:pt>
                <c:pt idx="2662">
                  <c:v>365.49950551986689</c:v>
                </c:pt>
                <c:pt idx="2663">
                  <c:v>365.49966096878052</c:v>
                </c:pt>
                <c:pt idx="2664">
                  <c:v>365.81239628791809</c:v>
                </c:pt>
                <c:pt idx="2665">
                  <c:v>365.81252908706671</c:v>
                </c:pt>
                <c:pt idx="2666">
                  <c:v>365.81261348724371</c:v>
                </c:pt>
                <c:pt idx="2667">
                  <c:v>365.8943030834198</c:v>
                </c:pt>
                <c:pt idx="2668">
                  <c:v>366.25532746315002</c:v>
                </c:pt>
                <c:pt idx="2669">
                  <c:v>366.25566363334661</c:v>
                </c:pt>
                <c:pt idx="2670">
                  <c:v>366.25587368011469</c:v>
                </c:pt>
                <c:pt idx="2671">
                  <c:v>366.63154029846191</c:v>
                </c:pt>
                <c:pt idx="2672">
                  <c:v>366.63172841072083</c:v>
                </c:pt>
                <c:pt idx="2673">
                  <c:v>366.6318097114563</c:v>
                </c:pt>
                <c:pt idx="2674">
                  <c:v>366.6886773109436</c:v>
                </c:pt>
                <c:pt idx="2675">
                  <c:v>367.06937503814697</c:v>
                </c:pt>
                <c:pt idx="2676">
                  <c:v>367.06955099105829</c:v>
                </c:pt>
                <c:pt idx="2677">
                  <c:v>367.06966495513922</c:v>
                </c:pt>
                <c:pt idx="2678">
                  <c:v>367.38845276832581</c:v>
                </c:pt>
                <c:pt idx="2679">
                  <c:v>367.3886706829071</c:v>
                </c:pt>
                <c:pt idx="2680">
                  <c:v>367.38875889778137</c:v>
                </c:pt>
                <c:pt idx="2681">
                  <c:v>367.48324465751648</c:v>
                </c:pt>
                <c:pt idx="2682">
                  <c:v>367.84439754486078</c:v>
                </c:pt>
                <c:pt idx="2683">
                  <c:v>367.84486508369451</c:v>
                </c:pt>
                <c:pt idx="2684">
                  <c:v>367.84528589248657</c:v>
                </c:pt>
                <c:pt idx="2685">
                  <c:v>367.93770265579218</c:v>
                </c:pt>
                <c:pt idx="2686">
                  <c:v>368.18558549880981</c:v>
                </c:pt>
                <c:pt idx="2687">
                  <c:v>368.18570733070368</c:v>
                </c:pt>
                <c:pt idx="2688">
                  <c:v>368.27795791625982</c:v>
                </c:pt>
                <c:pt idx="2689">
                  <c:v>368.65021657943731</c:v>
                </c:pt>
                <c:pt idx="2690">
                  <c:v>368.65041756629938</c:v>
                </c:pt>
                <c:pt idx="2691">
                  <c:v>368.65049505233759</c:v>
                </c:pt>
                <c:pt idx="2692">
                  <c:v>368.73321652412409</c:v>
                </c:pt>
                <c:pt idx="2693">
                  <c:v>369.00300526618958</c:v>
                </c:pt>
                <c:pt idx="2694">
                  <c:v>369.00315523147577</c:v>
                </c:pt>
                <c:pt idx="2695">
                  <c:v>369.07252836227423</c:v>
                </c:pt>
                <c:pt idx="2696">
                  <c:v>369.42130279541021</c:v>
                </c:pt>
                <c:pt idx="2697">
                  <c:v>369.42149710655212</c:v>
                </c:pt>
                <c:pt idx="2698">
                  <c:v>369.42158031463617</c:v>
                </c:pt>
                <c:pt idx="2699">
                  <c:v>369.52743625640869</c:v>
                </c:pt>
                <c:pt idx="2700">
                  <c:v>369.84919023513788</c:v>
                </c:pt>
                <c:pt idx="2701">
                  <c:v>369.84932565689093</c:v>
                </c:pt>
                <c:pt idx="2702">
                  <c:v>369.86705613136292</c:v>
                </c:pt>
                <c:pt idx="2703">
                  <c:v>370.00610256195068</c:v>
                </c:pt>
                <c:pt idx="2704">
                  <c:v>370.25436115264893</c:v>
                </c:pt>
                <c:pt idx="2705">
                  <c:v>370.25457811355591</c:v>
                </c:pt>
                <c:pt idx="2706">
                  <c:v>370.32206392288208</c:v>
                </c:pt>
                <c:pt idx="2707">
                  <c:v>370.72173166275019</c:v>
                </c:pt>
                <c:pt idx="2708">
                  <c:v>370.72192096710211</c:v>
                </c:pt>
                <c:pt idx="2709">
                  <c:v>370.72207689285278</c:v>
                </c:pt>
                <c:pt idx="2710">
                  <c:v>370.77637839317322</c:v>
                </c:pt>
                <c:pt idx="2711">
                  <c:v>371.17000365257257</c:v>
                </c:pt>
                <c:pt idx="2712">
                  <c:v>371.17017531394958</c:v>
                </c:pt>
                <c:pt idx="2713">
                  <c:v>371.1702516078949</c:v>
                </c:pt>
                <c:pt idx="2714">
                  <c:v>371.39627838134771</c:v>
                </c:pt>
                <c:pt idx="2715">
                  <c:v>371.39645075798029</c:v>
                </c:pt>
                <c:pt idx="2716">
                  <c:v>371.45618438720697</c:v>
                </c:pt>
                <c:pt idx="2717">
                  <c:v>371.5705087184906</c:v>
                </c:pt>
                <c:pt idx="2718">
                  <c:v>371.82778215408331</c:v>
                </c:pt>
                <c:pt idx="2719">
                  <c:v>371.82791924476618</c:v>
                </c:pt>
                <c:pt idx="2720">
                  <c:v>371.91123247146612</c:v>
                </c:pt>
                <c:pt idx="2721">
                  <c:v>372.26618671417242</c:v>
                </c:pt>
                <c:pt idx="2722">
                  <c:v>372.26636552810669</c:v>
                </c:pt>
                <c:pt idx="2723">
                  <c:v>372.26645731925959</c:v>
                </c:pt>
                <c:pt idx="2724">
                  <c:v>372.36957979202271</c:v>
                </c:pt>
                <c:pt idx="2725">
                  <c:v>372.67877388000488</c:v>
                </c:pt>
                <c:pt idx="2726">
                  <c:v>372.67891335487371</c:v>
                </c:pt>
                <c:pt idx="2727">
                  <c:v>372.70529770851141</c:v>
                </c:pt>
                <c:pt idx="2728">
                  <c:v>372.85265707969671</c:v>
                </c:pt>
                <c:pt idx="2729">
                  <c:v>373.17488694190979</c:v>
                </c:pt>
                <c:pt idx="2730">
                  <c:v>373.17518186569208</c:v>
                </c:pt>
                <c:pt idx="2731">
                  <c:v>373.17536568641663</c:v>
                </c:pt>
                <c:pt idx="2732">
                  <c:v>373.51916646957397</c:v>
                </c:pt>
                <c:pt idx="2733">
                  <c:v>373.51937079429632</c:v>
                </c:pt>
                <c:pt idx="2734">
                  <c:v>373.5194878578186</c:v>
                </c:pt>
                <c:pt idx="2735">
                  <c:v>373.61460781097412</c:v>
                </c:pt>
                <c:pt idx="2736">
                  <c:v>374.01008892059332</c:v>
                </c:pt>
                <c:pt idx="2737">
                  <c:v>374.01024985313421</c:v>
                </c:pt>
                <c:pt idx="2738">
                  <c:v>374.01032328605652</c:v>
                </c:pt>
                <c:pt idx="2739">
                  <c:v>374.47959446907038</c:v>
                </c:pt>
                <c:pt idx="2740">
                  <c:v>374.4798800945282</c:v>
                </c:pt>
                <c:pt idx="2741">
                  <c:v>374.48001456260681</c:v>
                </c:pt>
                <c:pt idx="2742">
                  <c:v>374.480144739151</c:v>
                </c:pt>
                <c:pt idx="2743">
                  <c:v>374.74489116668701</c:v>
                </c:pt>
                <c:pt idx="2744">
                  <c:v>374.74501061439508</c:v>
                </c:pt>
                <c:pt idx="2745">
                  <c:v>374.7485773563385</c:v>
                </c:pt>
                <c:pt idx="2746">
                  <c:v>375.11045145988459</c:v>
                </c:pt>
                <c:pt idx="2747">
                  <c:v>375.11068034172058</c:v>
                </c:pt>
                <c:pt idx="2748">
                  <c:v>375.11076831817633</c:v>
                </c:pt>
                <c:pt idx="2749">
                  <c:v>375.20353245735168</c:v>
                </c:pt>
                <c:pt idx="2750">
                  <c:v>375.57351183891302</c:v>
                </c:pt>
                <c:pt idx="2751">
                  <c:v>375.57369422912598</c:v>
                </c:pt>
                <c:pt idx="2752">
                  <c:v>375.57377219200129</c:v>
                </c:pt>
                <c:pt idx="2753">
                  <c:v>375.65871500968927</c:v>
                </c:pt>
                <c:pt idx="2754">
                  <c:v>375.93365979194641</c:v>
                </c:pt>
                <c:pt idx="2755">
                  <c:v>375.93385219573969</c:v>
                </c:pt>
                <c:pt idx="2756">
                  <c:v>375.99844884872442</c:v>
                </c:pt>
                <c:pt idx="2757">
                  <c:v>376.59871959686279</c:v>
                </c:pt>
                <c:pt idx="2758">
                  <c:v>376.59889626502991</c:v>
                </c:pt>
                <c:pt idx="2759">
                  <c:v>376.598961353302</c:v>
                </c:pt>
                <c:pt idx="2760">
                  <c:v>376.59903955459589</c:v>
                </c:pt>
                <c:pt idx="2761">
                  <c:v>376.59910130500788</c:v>
                </c:pt>
                <c:pt idx="2762">
                  <c:v>376.83626508712769</c:v>
                </c:pt>
                <c:pt idx="2763">
                  <c:v>376.83639907836908</c:v>
                </c:pt>
                <c:pt idx="2764">
                  <c:v>377.11538171768188</c:v>
                </c:pt>
                <c:pt idx="2765">
                  <c:v>377.11551833152771</c:v>
                </c:pt>
                <c:pt idx="2766">
                  <c:v>377.13238954544067</c:v>
                </c:pt>
                <c:pt idx="2767">
                  <c:v>377.24782347679138</c:v>
                </c:pt>
                <c:pt idx="2768">
                  <c:v>377.61394572258001</c:v>
                </c:pt>
                <c:pt idx="2769">
                  <c:v>377.61410880088812</c:v>
                </c:pt>
                <c:pt idx="2770">
                  <c:v>377.61420178413391</c:v>
                </c:pt>
                <c:pt idx="2771">
                  <c:v>377.99832010269171</c:v>
                </c:pt>
                <c:pt idx="2772">
                  <c:v>377.9985089302063</c:v>
                </c:pt>
                <c:pt idx="2773">
                  <c:v>377.99857807159418</c:v>
                </c:pt>
                <c:pt idx="2774">
                  <c:v>378.04159021377558</c:v>
                </c:pt>
                <c:pt idx="2775">
                  <c:v>378.37744522094732</c:v>
                </c:pt>
                <c:pt idx="2776">
                  <c:v>378.37778210639948</c:v>
                </c:pt>
                <c:pt idx="2777">
                  <c:v>378.38670325279242</c:v>
                </c:pt>
                <c:pt idx="2778">
                  <c:v>378.50030660629272</c:v>
                </c:pt>
                <c:pt idx="2779">
                  <c:v>378.79871296882629</c:v>
                </c:pt>
                <c:pt idx="2780">
                  <c:v>378.79885005950928</c:v>
                </c:pt>
                <c:pt idx="2781">
                  <c:v>378.83629274368292</c:v>
                </c:pt>
                <c:pt idx="2782">
                  <c:v>379.33688974380487</c:v>
                </c:pt>
                <c:pt idx="2783">
                  <c:v>379.3372757434845</c:v>
                </c:pt>
                <c:pt idx="2784">
                  <c:v>379.33748435974121</c:v>
                </c:pt>
                <c:pt idx="2785">
                  <c:v>379.33765006065369</c:v>
                </c:pt>
                <c:pt idx="2786">
                  <c:v>379.70962429046631</c:v>
                </c:pt>
                <c:pt idx="2787">
                  <c:v>379.70975804328918</c:v>
                </c:pt>
                <c:pt idx="2788">
                  <c:v>379.70983672142029</c:v>
                </c:pt>
                <c:pt idx="2789">
                  <c:v>379.99100947380072</c:v>
                </c:pt>
                <c:pt idx="2790">
                  <c:v>379.99124979972839</c:v>
                </c:pt>
                <c:pt idx="2791">
                  <c:v>379.99133825302118</c:v>
                </c:pt>
                <c:pt idx="2792">
                  <c:v>380.08600378036499</c:v>
                </c:pt>
                <c:pt idx="2793">
                  <c:v>380.5693211555481</c:v>
                </c:pt>
                <c:pt idx="2794">
                  <c:v>380.56960225105291</c:v>
                </c:pt>
                <c:pt idx="2795">
                  <c:v>380.56972050666809</c:v>
                </c:pt>
                <c:pt idx="2796">
                  <c:v>380.56985139846802</c:v>
                </c:pt>
                <c:pt idx="2797">
                  <c:v>380.76118111610413</c:v>
                </c:pt>
                <c:pt idx="2798">
                  <c:v>380.76803302764893</c:v>
                </c:pt>
                <c:pt idx="2799">
                  <c:v>380.88079571723938</c:v>
                </c:pt>
                <c:pt idx="2800">
                  <c:v>381.21613001823431</c:v>
                </c:pt>
                <c:pt idx="2801">
                  <c:v>381.21639466285711</c:v>
                </c:pt>
                <c:pt idx="2802">
                  <c:v>381.21996521949768</c:v>
                </c:pt>
                <c:pt idx="2803">
                  <c:v>381.335364818573</c:v>
                </c:pt>
                <c:pt idx="2804">
                  <c:v>381.60968399047852</c:v>
                </c:pt>
                <c:pt idx="2805">
                  <c:v>381.60987305641169</c:v>
                </c:pt>
                <c:pt idx="2806">
                  <c:v>381.67548251152039</c:v>
                </c:pt>
                <c:pt idx="2807">
                  <c:v>381.81878161430359</c:v>
                </c:pt>
                <c:pt idx="2808">
                  <c:v>382.21111392974848</c:v>
                </c:pt>
                <c:pt idx="2809">
                  <c:v>382.21140289306641</c:v>
                </c:pt>
                <c:pt idx="2810">
                  <c:v>382.21156859397888</c:v>
                </c:pt>
                <c:pt idx="2811">
                  <c:v>382.4771671295166</c:v>
                </c:pt>
                <c:pt idx="2812">
                  <c:v>382.47728323936462</c:v>
                </c:pt>
                <c:pt idx="2813">
                  <c:v>382.47735047340387</c:v>
                </c:pt>
                <c:pt idx="2814">
                  <c:v>382.58461546897888</c:v>
                </c:pt>
                <c:pt idx="2815">
                  <c:v>382.93358683586121</c:v>
                </c:pt>
                <c:pt idx="2816">
                  <c:v>382.93375706672668</c:v>
                </c:pt>
                <c:pt idx="2817">
                  <c:v>382.93383812904358</c:v>
                </c:pt>
                <c:pt idx="2818">
                  <c:v>383.28100419044489</c:v>
                </c:pt>
                <c:pt idx="2819">
                  <c:v>383.28118419647222</c:v>
                </c:pt>
                <c:pt idx="2820">
                  <c:v>383.28126621246338</c:v>
                </c:pt>
                <c:pt idx="2821">
                  <c:v>383.37899255752558</c:v>
                </c:pt>
                <c:pt idx="2822">
                  <c:v>383.91781616210938</c:v>
                </c:pt>
                <c:pt idx="2823">
                  <c:v>383.91823959350592</c:v>
                </c:pt>
                <c:pt idx="2824">
                  <c:v>383.91843628883362</c:v>
                </c:pt>
                <c:pt idx="2825">
                  <c:v>383.91862273216248</c:v>
                </c:pt>
                <c:pt idx="2826">
                  <c:v>384.12872719764709</c:v>
                </c:pt>
                <c:pt idx="2827">
                  <c:v>384.12886595726007</c:v>
                </c:pt>
                <c:pt idx="2828">
                  <c:v>384.17366003990168</c:v>
                </c:pt>
                <c:pt idx="2829">
                  <c:v>384.49389243125921</c:v>
                </c:pt>
                <c:pt idx="2830">
                  <c:v>384.49407505989069</c:v>
                </c:pt>
                <c:pt idx="2831">
                  <c:v>384.51300549507141</c:v>
                </c:pt>
                <c:pt idx="2832">
                  <c:v>384.62489628791809</c:v>
                </c:pt>
                <c:pt idx="2833">
                  <c:v>384.94948482513428</c:v>
                </c:pt>
                <c:pt idx="2834">
                  <c:v>384.94968628883362</c:v>
                </c:pt>
                <c:pt idx="2835">
                  <c:v>384.96780347824102</c:v>
                </c:pt>
                <c:pt idx="2836">
                  <c:v>385.30883049964899</c:v>
                </c:pt>
                <c:pt idx="2837">
                  <c:v>385.30903720855707</c:v>
                </c:pt>
                <c:pt idx="2838">
                  <c:v>385.31123757362371</c:v>
                </c:pt>
                <c:pt idx="2839">
                  <c:v>385.42305874824518</c:v>
                </c:pt>
                <c:pt idx="2840">
                  <c:v>385.84211373329163</c:v>
                </c:pt>
                <c:pt idx="2841">
                  <c:v>385.84227156639099</c:v>
                </c:pt>
                <c:pt idx="2842">
                  <c:v>385.84233379364008</c:v>
                </c:pt>
                <c:pt idx="2843">
                  <c:v>386.14433312416082</c:v>
                </c:pt>
                <c:pt idx="2844">
                  <c:v>386.14450836181641</c:v>
                </c:pt>
                <c:pt idx="2845">
                  <c:v>386.14459657669067</c:v>
                </c:pt>
                <c:pt idx="2846">
                  <c:v>386.2173182964325</c:v>
                </c:pt>
                <c:pt idx="2847">
                  <c:v>386.53012585639948</c:v>
                </c:pt>
                <c:pt idx="2848">
                  <c:v>386.53029465675348</c:v>
                </c:pt>
                <c:pt idx="2849">
                  <c:v>386.5573832988739</c:v>
                </c:pt>
                <c:pt idx="2850">
                  <c:v>386.66845655441278</c:v>
                </c:pt>
                <c:pt idx="2851">
                  <c:v>386.95812487602228</c:v>
                </c:pt>
                <c:pt idx="2852">
                  <c:v>386.95828080177313</c:v>
                </c:pt>
                <c:pt idx="2853">
                  <c:v>387.01220369338989</c:v>
                </c:pt>
                <c:pt idx="2854">
                  <c:v>387.46709203720093</c:v>
                </c:pt>
                <c:pt idx="2855">
                  <c:v>387.46733593940729</c:v>
                </c:pt>
                <c:pt idx="2856">
                  <c:v>387.46741366386408</c:v>
                </c:pt>
                <c:pt idx="2857">
                  <c:v>387.46750545501709</c:v>
                </c:pt>
                <c:pt idx="2858">
                  <c:v>387.78617095947271</c:v>
                </c:pt>
                <c:pt idx="2859">
                  <c:v>387.78633785247803</c:v>
                </c:pt>
                <c:pt idx="2860">
                  <c:v>387.8060154914856</c:v>
                </c:pt>
                <c:pt idx="2861">
                  <c:v>388.2498881816864</c:v>
                </c:pt>
                <c:pt idx="2862">
                  <c:v>388.25008058547968</c:v>
                </c:pt>
                <c:pt idx="2863">
                  <c:v>388.25015020370478</c:v>
                </c:pt>
                <c:pt idx="2864">
                  <c:v>388.26118874549871</c:v>
                </c:pt>
                <c:pt idx="2865">
                  <c:v>388.58169007301331</c:v>
                </c:pt>
                <c:pt idx="2866">
                  <c:v>388.58194541931152</c:v>
                </c:pt>
                <c:pt idx="2867">
                  <c:v>388.60061502456671</c:v>
                </c:pt>
                <c:pt idx="2868">
                  <c:v>388.74257636070251</c:v>
                </c:pt>
                <c:pt idx="2869">
                  <c:v>388.95871591567987</c:v>
                </c:pt>
                <c:pt idx="2870">
                  <c:v>388.9588451385498</c:v>
                </c:pt>
                <c:pt idx="2871">
                  <c:v>389.05615901947021</c:v>
                </c:pt>
                <c:pt idx="2872">
                  <c:v>389.39462828636169</c:v>
                </c:pt>
                <c:pt idx="2873">
                  <c:v>389.39478230476379</c:v>
                </c:pt>
                <c:pt idx="2874">
                  <c:v>389.39540910720831</c:v>
                </c:pt>
                <c:pt idx="2875">
                  <c:v>389.50667524337769</c:v>
                </c:pt>
                <c:pt idx="2876">
                  <c:v>389.7812168598175</c:v>
                </c:pt>
                <c:pt idx="2877">
                  <c:v>389.78143310546881</c:v>
                </c:pt>
                <c:pt idx="2878">
                  <c:v>389.8505973815918</c:v>
                </c:pt>
                <c:pt idx="2879">
                  <c:v>390.20206594467157</c:v>
                </c:pt>
                <c:pt idx="2880">
                  <c:v>390.2022430896759</c:v>
                </c:pt>
                <c:pt idx="2881">
                  <c:v>390.20230984687811</c:v>
                </c:pt>
                <c:pt idx="2882">
                  <c:v>390.30120658874512</c:v>
                </c:pt>
                <c:pt idx="2883">
                  <c:v>390.675626039505</c:v>
                </c:pt>
                <c:pt idx="2884">
                  <c:v>390.67579436302191</c:v>
                </c:pt>
                <c:pt idx="2885">
                  <c:v>390.6758713722229</c:v>
                </c:pt>
                <c:pt idx="2886">
                  <c:v>390.78560328483582</c:v>
                </c:pt>
                <c:pt idx="2887">
                  <c:v>391.01946926116938</c:v>
                </c:pt>
                <c:pt idx="2888">
                  <c:v>391.01960968971252</c:v>
                </c:pt>
                <c:pt idx="2889">
                  <c:v>391.09594535827642</c:v>
                </c:pt>
                <c:pt idx="2890">
                  <c:v>391.4173891544342</c:v>
                </c:pt>
                <c:pt idx="2891">
                  <c:v>391.41755533218378</c:v>
                </c:pt>
                <c:pt idx="2892">
                  <c:v>391.43975901603699</c:v>
                </c:pt>
                <c:pt idx="2893">
                  <c:v>391.55082893371582</c:v>
                </c:pt>
                <c:pt idx="2894">
                  <c:v>391.83324360847467</c:v>
                </c:pt>
                <c:pt idx="2895">
                  <c:v>391.83340716362</c:v>
                </c:pt>
                <c:pt idx="2896">
                  <c:v>391.89060020446777</c:v>
                </c:pt>
                <c:pt idx="2897">
                  <c:v>392.29956674575811</c:v>
                </c:pt>
                <c:pt idx="2898">
                  <c:v>392.2997260093689</c:v>
                </c:pt>
                <c:pt idx="2899">
                  <c:v>392.29980206489557</c:v>
                </c:pt>
                <c:pt idx="2900">
                  <c:v>392.34559726715088</c:v>
                </c:pt>
                <c:pt idx="2901">
                  <c:v>392.6026508808136</c:v>
                </c:pt>
                <c:pt idx="2902">
                  <c:v>392.60282516479492</c:v>
                </c:pt>
                <c:pt idx="2903">
                  <c:v>392.6852912902832</c:v>
                </c:pt>
                <c:pt idx="2904">
                  <c:v>393.12778472900391</c:v>
                </c:pt>
                <c:pt idx="2905">
                  <c:v>393.12795162200928</c:v>
                </c:pt>
                <c:pt idx="2906">
                  <c:v>393.12802720069891</c:v>
                </c:pt>
                <c:pt idx="2907">
                  <c:v>393.13961458206182</c:v>
                </c:pt>
                <c:pt idx="2908">
                  <c:v>393.5621771812439</c:v>
                </c:pt>
                <c:pt idx="2909">
                  <c:v>393.56238269805908</c:v>
                </c:pt>
                <c:pt idx="2910">
                  <c:v>393.56247401237488</c:v>
                </c:pt>
                <c:pt idx="2911">
                  <c:v>393.7894070148468</c:v>
                </c:pt>
                <c:pt idx="2912">
                  <c:v>393.78952598571777</c:v>
                </c:pt>
                <c:pt idx="2913">
                  <c:v>393.82331323623657</c:v>
                </c:pt>
                <c:pt idx="2914">
                  <c:v>393.93478584289551</c:v>
                </c:pt>
                <c:pt idx="2915">
                  <c:v>394.33848333358759</c:v>
                </c:pt>
                <c:pt idx="2916">
                  <c:v>394.33875465393072</c:v>
                </c:pt>
                <c:pt idx="2917">
                  <c:v>394.33887267112732</c:v>
                </c:pt>
                <c:pt idx="2918">
                  <c:v>394.38877296447748</c:v>
                </c:pt>
                <c:pt idx="2919">
                  <c:v>394.71270847320562</c:v>
                </c:pt>
                <c:pt idx="2920">
                  <c:v>394.71287083625788</c:v>
                </c:pt>
                <c:pt idx="2921">
                  <c:v>394.72855830192572</c:v>
                </c:pt>
                <c:pt idx="2922">
                  <c:v>395.11867308616638</c:v>
                </c:pt>
                <c:pt idx="2923">
                  <c:v>395.11905932426453</c:v>
                </c:pt>
                <c:pt idx="2924">
                  <c:v>395.11928462982178</c:v>
                </c:pt>
                <c:pt idx="2925">
                  <c:v>395.18358302116388</c:v>
                </c:pt>
                <c:pt idx="2926">
                  <c:v>395.43348789215088</c:v>
                </c:pt>
                <c:pt idx="2927">
                  <c:v>395.43366360664368</c:v>
                </c:pt>
                <c:pt idx="2928">
                  <c:v>395.52363610267639</c:v>
                </c:pt>
                <c:pt idx="2929">
                  <c:v>395.85336351394648</c:v>
                </c:pt>
                <c:pt idx="2930">
                  <c:v>395.85351347923279</c:v>
                </c:pt>
                <c:pt idx="2931">
                  <c:v>395.86277270317078</c:v>
                </c:pt>
                <c:pt idx="2932">
                  <c:v>395.97850370407099</c:v>
                </c:pt>
                <c:pt idx="2933">
                  <c:v>396.31171178817749</c:v>
                </c:pt>
                <c:pt idx="2934">
                  <c:v>396.31185030937189</c:v>
                </c:pt>
                <c:pt idx="2935">
                  <c:v>396.31900000572199</c:v>
                </c:pt>
                <c:pt idx="2936">
                  <c:v>396.46415138244629</c:v>
                </c:pt>
                <c:pt idx="2937">
                  <c:v>396.8180205821991</c:v>
                </c:pt>
                <c:pt idx="2938">
                  <c:v>396.8181459903717</c:v>
                </c:pt>
                <c:pt idx="2939">
                  <c:v>396.81822061538702</c:v>
                </c:pt>
                <c:pt idx="2940">
                  <c:v>397.06505250930792</c:v>
                </c:pt>
                <c:pt idx="2941">
                  <c:v>397.0651957988739</c:v>
                </c:pt>
                <c:pt idx="2942">
                  <c:v>397.11321330070501</c:v>
                </c:pt>
                <c:pt idx="2943">
                  <c:v>397.22734618186951</c:v>
                </c:pt>
                <c:pt idx="2944">
                  <c:v>397.59187412261957</c:v>
                </c:pt>
                <c:pt idx="2945">
                  <c:v>397.59207057952881</c:v>
                </c:pt>
                <c:pt idx="2946">
                  <c:v>397.59220576286322</c:v>
                </c:pt>
                <c:pt idx="2947">
                  <c:v>397.92887759208679</c:v>
                </c:pt>
                <c:pt idx="2948">
                  <c:v>397.9290292263031</c:v>
                </c:pt>
                <c:pt idx="2949">
                  <c:v>397.92908930778498</c:v>
                </c:pt>
                <c:pt idx="2950">
                  <c:v>398.02230429649347</c:v>
                </c:pt>
                <c:pt idx="2951">
                  <c:v>398.37510800361628</c:v>
                </c:pt>
                <c:pt idx="2952">
                  <c:v>398.37539219856262</c:v>
                </c:pt>
                <c:pt idx="2953">
                  <c:v>398.37561702728271</c:v>
                </c:pt>
                <c:pt idx="2954">
                  <c:v>398.73923683166498</c:v>
                </c:pt>
                <c:pt idx="2955">
                  <c:v>398.73937797546392</c:v>
                </c:pt>
                <c:pt idx="2956">
                  <c:v>398.73948407173162</c:v>
                </c:pt>
                <c:pt idx="2957">
                  <c:v>398.81696557998657</c:v>
                </c:pt>
                <c:pt idx="2958">
                  <c:v>399.14872765541082</c:v>
                </c:pt>
                <c:pt idx="2959">
                  <c:v>399.14896106719971</c:v>
                </c:pt>
                <c:pt idx="2960">
                  <c:v>399.15602350234991</c:v>
                </c:pt>
                <c:pt idx="2961">
                  <c:v>399.30309462547302</c:v>
                </c:pt>
                <c:pt idx="2962">
                  <c:v>399.6114981174469</c:v>
                </c:pt>
                <c:pt idx="2963">
                  <c:v>399.61167454719538</c:v>
                </c:pt>
                <c:pt idx="2964">
                  <c:v>399.62069821357733</c:v>
                </c:pt>
                <c:pt idx="2965">
                  <c:v>400.05799555778498</c:v>
                </c:pt>
                <c:pt idx="2966">
                  <c:v>400.05818510055542</c:v>
                </c:pt>
                <c:pt idx="2967">
                  <c:v>400.05826258659363</c:v>
                </c:pt>
                <c:pt idx="2968">
                  <c:v>400.06957769393921</c:v>
                </c:pt>
                <c:pt idx="2969">
                  <c:v>400.48332238197332</c:v>
                </c:pt>
                <c:pt idx="2970">
                  <c:v>400.48345494270319</c:v>
                </c:pt>
                <c:pt idx="2971">
                  <c:v>400.48353290557861</c:v>
                </c:pt>
                <c:pt idx="2972">
                  <c:v>400.6910138130188</c:v>
                </c:pt>
                <c:pt idx="2973">
                  <c:v>400.6911895275116</c:v>
                </c:pt>
                <c:pt idx="2974">
                  <c:v>400.74916577339172</c:v>
                </c:pt>
                <c:pt idx="2975">
                  <c:v>400.86073589324951</c:v>
                </c:pt>
                <c:pt idx="2976">
                  <c:v>401.25416874885559</c:v>
                </c:pt>
                <c:pt idx="2977">
                  <c:v>401.25439763069153</c:v>
                </c:pt>
                <c:pt idx="2978">
                  <c:v>401.25449657440191</c:v>
                </c:pt>
                <c:pt idx="2979">
                  <c:v>401.56575036048889</c:v>
                </c:pt>
                <c:pt idx="2980">
                  <c:v>401.56591844558722</c:v>
                </c:pt>
                <c:pt idx="2981">
                  <c:v>401.56600737571722</c:v>
                </c:pt>
                <c:pt idx="2982">
                  <c:v>401.65490412712097</c:v>
                </c:pt>
                <c:pt idx="2983">
                  <c:v>401.9885618686676</c:v>
                </c:pt>
                <c:pt idx="2984">
                  <c:v>401.98871040344238</c:v>
                </c:pt>
                <c:pt idx="2985">
                  <c:v>401.99572539329529</c:v>
                </c:pt>
                <c:pt idx="2986">
                  <c:v>402.10993528366089</c:v>
                </c:pt>
                <c:pt idx="2987">
                  <c:v>402.40094637870789</c:v>
                </c:pt>
                <c:pt idx="2988">
                  <c:v>402.40109205245972</c:v>
                </c:pt>
                <c:pt idx="2989">
                  <c:v>402.4493396282196</c:v>
                </c:pt>
                <c:pt idx="2990">
                  <c:v>402.75454664230352</c:v>
                </c:pt>
                <c:pt idx="2991">
                  <c:v>402.75471377372742</c:v>
                </c:pt>
                <c:pt idx="2992">
                  <c:v>402.79312372207642</c:v>
                </c:pt>
                <c:pt idx="2993">
                  <c:v>402.90423703193659</c:v>
                </c:pt>
                <c:pt idx="2994">
                  <c:v>403.21314191818237</c:v>
                </c:pt>
                <c:pt idx="2995">
                  <c:v>403.21329474449158</c:v>
                </c:pt>
                <c:pt idx="2996">
                  <c:v>403.24380779266357</c:v>
                </c:pt>
                <c:pt idx="2997">
                  <c:v>403.6095929145813</c:v>
                </c:pt>
                <c:pt idx="2998">
                  <c:v>403.60994648933411</c:v>
                </c:pt>
                <c:pt idx="2999">
                  <c:v>403.61011099815369</c:v>
                </c:pt>
                <c:pt idx="3000">
                  <c:v>403.69880628585821</c:v>
                </c:pt>
                <c:pt idx="3001">
                  <c:v>404.02661943435669</c:v>
                </c:pt>
                <c:pt idx="3002">
                  <c:v>404.02680826187128</c:v>
                </c:pt>
                <c:pt idx="3003">
                  <c:v>404.03799366950989</c:v>
                </c:pt>
                <c:pt idx="3004">
                  <c:v>404.1834020614624</c:v>
                </c:pt>
                <c:pt idx="3005">
                  <c:v>404.40085744857788</c:v>
                </c:pt>
                <c:pt idx="3006">
                  <c:v>404.40099000930792</c:v>
                </c:pt>
                <c:pt idx="3007">
                  <c:v>404.49300098419189</c:v>
                </c:pt>
                <c:pt idx="3008">
                  <c:v>404.87088942527771</c:v>
                </c:pt>
                <c:pt idx="3009">
                  <c:v>404.87110567092901</c:v>
                </c:pt>
                <c:pt idx="3010">
                  <c:v>404.87123799324041</c:v>
                </c:pt>
                <c:pt idx="3011">
                  <c:v>404.94828391075129</c:v>
                </c:pt>
                <c:pt idx="3012">
                  <c:v>405.24615168571472</c:v>
                </c:pt>
                <c:pt idx="3013">
                  <c:v>405.24633145332342</c:v>
                </c:pt>
                <c:pt idx="3014">
                  <c:v>405.28829216957092</c:v>
                </c:pt>
                <c:pt idx="3015">
                  <c:v>405.69112634658808</c:v>
                </c:pt>
                <c:pt idx="3016">
                  <c:v>405.69131898879999</c:v>
                </c:pt>
                <c:pt idx="3017">
                  <c:v>405.69138860702509</c:v>
                </c:pt>
                <c:pt idx="3018">
                  <c:v>405.74224662780762</c:v>
                </c:pt>
                <c:pt idx="3019">
                  <c:v>406.00936007499689</c:v>
                </c:pt>
                <c:pt idx="3020">
                  <c:v>406.00951600074768</c:v>
                </c:pt>
                <c:pt idx="3021">
                  <c:v>406.08183741569519</c:v>
                </c:pt>
                <c:pt idx="3022">
                  <c:v>406.41201519966131</c:v>
                </c:pt>
                <c:pt idx="3023">
                  <c:v>406.41216683387762</c:v>
                </c:pt>
                <c:pt idx="3024">
                  <c:v>406.42566061019897</c:v>
                </c:pt>
                <c:pt idx="3025">
                  <c:v>406.53752493858337</c:v>
                </c:pt>
                <c:pt idx="3026">
                  <c:v>406.8663911819458</c:v>
                </c:pt>
                <c:pt idx="3027">
                  <c:v>406.86653733253479</c:v>
                </c:pt>
                <c:pt idx="3028">
                  <c:v>406.87637662887568</c:v>
                </c:pt>
                <c:pt idx="3029">
                  <c:v>407.02250576019293</c:v>
                </c:pt>
                <c:pt idx="3030">
                  <c:v>407.36532306671143</c:v>
                </c:pt>
                <c:pt idx="3031">
                  <c:v>407.3655002117157</c:v>
                </c:pt>
                <c:pt idx="3032">
                  <c:v>407.36557340621948</c:v>
                </c:pt>
                <c:pt idx="3033">
                  <c:v>407.63978099822998</c:v>
                </c:pt>
                <c:pt idx="3034">
                  <c:v>407.63994359970093</c:v>
                </c:pt>
                <c:pt idx="3035">
                  <c:v>407.67122483253479</c:v>
                </c:pt>
                <c:pt idx="3036">
                  <c:v>407.78677845001221</c:v>
                </c:pt>
                <c:pt idx="3037">
                  <c:v>408.08485245704651</c:v>
                </c:pt>
                <c:pt idx="3038">
                  <c:v>408.08503103256231</c:v>
                </c:pt>
                <c:pt idx="3039">
                  <c:v>408.12677240371698</c:v>
                </c:pt>
                <c:pt idx="3040">
                  <c:v>408.44833254814148</c:v>
                </c:pt>
                <c:pt idx="3041">
                  <c:v>408.44847559928888</c:v>
                </c:pt>
                <c:pt idx="3042">
                  <c:v>408.47001171112061</c:v>
                </c:pt>
                <c:pt idx="3043">
                  <c:v>408.58132290840149</c:v>
                </c:pt>
                <c:pt idx="3044">
                  <c:v>408.91853070259089</c:v>
                </c:pt>
                <c:pt idx="3045">
                  <c:v>408.91866993904108</c:v>
                </c:pt>
                <c:pt idx="3046">
                  <c:v>408.92567110061651</c:v>
                </c:pt>
                <c:pt idx="3047">
                  <c:v>409.42056512832642</c:v>
                </c:pt>
                <c:pt idx="3048">
                  <c:v>409.4207592010498</c:v>
                </c:pt>
                <c:pt idx="3049">
                  <c:v>409.42084360122681</c:v>
                </c:pt>
                <c:pt idx="3050">
                  <c:v>409.42096042633062</c:v>
                </c:pt>
                <c:pt idx="3051">
                  <c:v>409.70106601715088</c:v>
                </c:pt>
                <c:pt idx="3052">
                  <c:v>409.70123481750488</c:v>
                </c:pt>
                <c:pt idx="3053">
                  <c:v>409.71485614776611</c:v>
                </c:pt>
                <c:pt idx="3054">
                  <c:v>409.83059859275818</c:v>
                </c:pt>
                <c:pt idx="3055">
                  <c:v>410.11277318000788</c:v>
                </c:pt>
                <c:pt idx="3056">
                  <c:v>410.11305928230291</c:v>
                </c:pt>
                <c:pt idx="3057">
                  <c:v>410.16998147964478</c:v>
                </c:pt>
                <c:pt idx="3058">
                  <c:v>410.51814579963678</c:v>
                </c:pt>
                <c:pt idx="3059">
                  <c:v>410.51847076416021</c:v>
                </c:pt>
                <c:pt idx="3060">
                  <c:v>410.51872968673712</c:v>
                </c:pt>
                <c:pt idx="3061">
                  <c:v>410.62522387504578</c:v>
                </c:pt>
                <c:pt idx="3062">
                  <c:v>410.95610809326172</c:v>
                </c:pt>
                <c:pt idx="3063">
                  <c:v>410.95625782012939</c:v>
                </c:pt>
                <c:pt idx="3064">
                  <c:v>410.96404337883001</c:v>
                </c:pt>
                <c:pt idx="3065">
                  <c:v>411.39151048660278</c:v>
                </c:pt>
                <c:pt idx="3066">
                  <c:v>411.3916654586792</c:v>
                </c:pt>
                <c:pt idx="3067">
                  <c:v>411.39174675941467</c:v>
                </c:pt>
                <c:pt idx="3068">
                  <c:v>411.41924905776978</c:v>
                </c:pt>
                <c:pt idx="3069">
                  <c:v>411.80733919143682</c:v>
                </c:pt>
                <c:pt idx="3070">
                  <c:v>411.80769371986389</c:v>
                </c:pt>
                <c:pt idx="3071">
                  <c:v>411.80798172950739</c:v>
                </c:pt>
                <c:pt idx="3072">
                  <c:v>411.89814639091492</c:v>
                </c:pt>
                <c:pt idx="3073">
                  <c:v>412.0863082408905</c:v>
                </c:pt>
                <c:pt idx="3074">
                  <c:v>412.10256242752081</c:v>
                </c:pt>
                <c:pt idx="3075">
                  <c:v>412.21385788917542</c:v>
                </c:pt>
                <c:pt idx="3076">
                  <c:v>412.60098052024841</c:v>
                </c:pt>
                <c:pt idx="3077">
                  <c:v>412.6011369228363</c:v>
                </c:pt>
                <c:pt idx="3078">
                  <c:v>412.60122966766357</c:v>
                </c:pt>
                <c:pt idx="3079">
                  <c:v>412.66897106170649</c:v>
                </c:pt>
                <c:pt idx="3080">
                  <c:v>412.96258473396301</c:v>
                </c:pt>
                <c:pt idx="3081">
                  <c:v>412.96272969245911</c:v>
                </c:pt>
                <c:pt idx="3082">
                  <c:v>413.00832724571228</c:v>
                </c:pt>
                <c:pt idx="3083">
                  <c:v>413.36223006248468</c:v>
                </c:pt>
                <c:pt idx="3084">
                  <c:v>413.36238217353821</c:v>
                </c:pt>
                <c:pt idx="3085">
                  <c:v>413.36244893074041</c:v>
                </c:pt>
                <c:pt idx="3086">
                  <c:v>413.46367073059082</c:v>
                </c:pt>
                <c:pt idx="3087">
                  <c:v>413.74399089813232</c:v>
                </c:pt>
                <c:pt idx="3088">
                  <c:v>413.74414348602289</c:v>
                </c:pt>
                <c:pt idx="3089">
                  <c:v>413.80328559875488</c:v>
                </c:pt>
                <c:pt idx="3090">
                  <c:v>414.14951753616327</c:v>
                </c:pt>
                <c:pt idx="3091">
                  <c:v>414.14968132972717</c:v>
                </c:pt>
                <c:pt idx="3092">
                  <c:v>414.14978885650629</c:v>
                </c:pt>
                <c:pt idx="3093">
                  <c:v>414.25830006599432</c:v>
                </c:pt>
                <c:pt idx="3094">
                  <c:v>414.66362428665161</c:v>
                </c:pt>
                <c:pt idx="3095">
                  <c:v>414.66386222839361</c:v>
                </c:pt>
                <c:pt idx="3096">
                  <c:v>414.66405487060553</c:v>
                </c:pt>
                <c:pt idx="3097">
                  <c:v>414.74005889892578</c:v>
                </c:pt>
                <c:pt idx="3098">
                  <c:v>414.97163081169128</c:v>
                </c:pt>
                <c:pt idx="3099">
                  <c:v>414.97176051139832</c:v>
                </c:pt>
                <c:pt idx="3100">
                  <c:v>415.05221724510187</c:v>
                </c:pt>
                <c:pt idx="3101">
                  <c:v>415.36156606674189</c:v>
                </c:pt>
                <c:pt idx="3102">
                  <c:v>415.36171436309809</c:v>
                </c:pt>
                <c:pt idx="3103">
                  <c:v>415.39156317710882</c:v>
                </c:pt>
                <c:pt idx="3104">
                  <c:v>415.50688219070429</c:v>
                </c:pt>
                <c:pt idx="3105">
                  <c:v>415.76038789749151</c:v>
                </c:pt>
                <c:pt idx="3106">
                  <c:v>415.76053476333618</c:v>
                </c:pt>
                <c:pt idx="3107">
                  <c:v>415.84700870513922</c:v>
                </c:pt>
                <c:pt idx="3108">
                  <c:v>416.19110107421881</c:v>
                </c:pt>
                <c:pt idx="3109">
                  <c:v>416.19125437736511</c:v>
                </c:pt>
                <c:pt idx="3110">
                  <c:v>416.19809079170233</c:v>
                </c:pt>
                <c:pt idx="3111">
                  <c:v>416.30164623260498</c:v>
                </c:pt>
                <c:pt idx="3112">
                  <c:v>416.67293381690979</c:v>
                </c:pt>
                <c:pt idx="3113">
                  <c:v>416.67306685447687</c:v>
                </c:pt>
                <c:pt idx="3114">
                  <c:v>416.67314434051508</c:v>
                </c:pt>
                <c:pt idx="3115">
                  <c:v>416.9828577041626</c:v>
                </c:pt>
                <c:pt idx="3116">
                  <c:v>416.98299765586847</c:v>
                </c:pt>
                <c:pt idx="3117">
                  <c:v>416.99033713340759</c:v>
                </c:pt>
                <c:pt idx="3118">
                  <c:v>417.09660673141479</c:v>
                </c:pt>
                <c:pt idx="3119">
                  <c:v>417.41144776344299</c:v>
                </c:pt>
                <c:pt idx="3120">
                  <c:v>417.41163492202759</c:v>
                </c:pt>
                <c:pt idx="3121">
                  <c:v>417.43630170822138</c:v>
                </c:pt>
                <c:pt idx="3122">
                  <c:v>417.5512592792511</c:v>
                </c:pt>
                <c:pt idx="3123">
                  <c:v>417.83610844612122</c:v>
                </c:pt>
                <c:pt idx="3124">
                  <c:v>417.83665370941162</c:v>
                </c:pt>
                <c:pt idx="3125">
                  <c:v>417.89076590538019</c:v>
                </c:pt>
                <c:pt idx="3126">
                  <c:v>418.31018328666693</c:v>
                </c:pt>
                <c:pt idx="3127">
                  <c:v>418.31037473678589</c:v>
                </c:pt>
                <c:pt idx="3128">
                  <c:v>418.31045389175421</c:v>
                </c:pt>
                <c:pt idx="3129">
                  <c:v>418.34575033187872</c:v>
                </c:pt>
                <c:pt idx="3130">
                  <c:v>418.64820003509521</c:v>
                </c:pt>
                <c:pt idx="3131">
                  <c:v>418.64848208427429</c:v>
                </c:pt>
                <c:pt idx="3132">
                  <c:v>418.68604445457458</c:v>
                </c:pt>
                <c:pt idx="3133">
                  <c:v>419.07884240150452</c:v>
                </c:pt>
                <c:pt idx="3134">
                  <c:v>419.07935953140259</c:v>
                </c:pt>
                <c:pt idx="3135">
                  <c:v>419.07954239845282</c:v>
                </c:pt>
                <c:pt idx="3136">
                  <c:v>419.14038896560669</c:v>
                </c:pt>
                <c:pt idx="3137">
                  <c:v>419.49591851234442</c:v>
                </c:pt>
                <c:pt idx="3138">
                  <c:v>419.49605798721308</c:v>
                </c:pt>
                <c:pt idx="3139">
                  <c:v>419.49612903594971</c:v>
                </c:pt>
                <c:pt idx="3140">
                  <c:v>419.822261095047</c:v>
                </c:pt>
                <c:pt idx="3141">
                  <c:v>419.82244110107422</c:v>
                </c:pt>
                <c:pt idx="3142">
                  <c:v>419.82250785827642</c:v>
                </c:pt>
                <c:pt idx="3143">
                  <c:v>419.94110441207891</c:v>
                </c:pt>
                <c:pt idx="3144">
                  <c:v>420.25002503395081</c:v>
                </c:pt>
                <c:pt idx="3145">
                  <c:v>420.25016331672668</c:v>
                </c:pt>
                <c:pt idx="3146">
                  <c:v>420.27398896217352</c:v>
                </c:pt>
                <c:pt idx="3147">
                  <c:v>420.38978719711298</c:v>
                </c:pt>
                <c:pt idx="3148">
                  <c:v>420.63428354263311</c:v>
                </c:pt>
                <c:pt idx="3149">
                  <c:v>420.63441848754883</c:v>
                </c:pt>
                <c:pt idx="3150">
                  <c:v>420.72958040237432</c:v>
                </c:pt>
                <c:pt idx="3151">
                  <c:v>421.11065220832819</c:v>
                </c:pt>
                <c:pt idx="3152">
                  <c:v>421.11081910133362</c:v>
                </c:pt>
                <c:pt idx="3153">
                  <c:v>421.11089015007019</c:v>
                </c:pt>
                <c:pt idx="3154">
                  <c:v>421.18406653404242</c:v>
                </c:pt>
                <c:pt idx="3155">
                  <c:v>421.44840955734247</c:v>
                </c:pt>
                <c:pt idx="3156">
                  <c:v>421.44854998588562</c:v>
                </c:pt>
                <c:pt idx="3157">
                  <c:v>421.52424097061157</c:v>
                </c:pt>
                <c:pt idx="3158">
                  <c:v>421.98046326637268</c:v>
                </c:pt>
                <c:pt idx="3159">
                  <c:v>421.98063659667969</c:v>
                </c:pt>
                <c:pt idx="3160">
                  <c:v>421.98071050643921</c:v>
                </c:pt>
                <c:pt idx="3161">
                  <c:v>421.98077535629272</c:v>
                </c:pt>
                <c:pt idx="3162">
                  <c:v>422.25789856910711</c:v>
                </c:pt>
                <c:pt idx="3163">
                  <c:v>422.25806593894958</c:v>
                </c:pt>
                <c:pt idx="3164">
                  <c:v>422.3186891078949</c:v>
                </c:pt>
                <c:pt idx="3165">
                  <c:v>422.46206188201899</c:v>
                </c:pt>
                <c:pt idx="3166">
                  <c:v>422.68459439277649</c:v>
                </c:pt>
                <c:pt idx="3167">
                  <c:v>422.68473362922668</c:v>
                </c:pt>
                <c:pt idx="3168">
                  <c:v>422.77393054962158</c:v>
                </c:pt>
                <c:pt idx="3169">
                  <c:v>423.16117978096008</c:v>
                </c:pt>
                <c:pt idx="3170">
                  <c:v>423.1615571975708</c:v>
                </c:pt>
                <c:pt idx="3171">
                  <c:v>423.1617259979248</c:v>
                </c:pt>
                <c:pt idx="3172">
                  <c:v>423.22806310653692</c:v>
                </c:pt>
                <c:pt idx="3173">
                  <c:v>423.548020362854</c:v>
                </c:pt>
                <c:pt idx="3174">
                  <c:v>423.54827380180359</c:v>
                </c:pt>
                <c:pt idx="3175">
                  <c:v>423.56770086288452</c:v>
                </c:pt>
                <c:pt idx="3176">
                  <c:v>423.97493076324457</c:v>
                </c:pt>
                <c:pt idx="3177">
                  <c:v>423.97511291503912</c:v>
                </c:pt>
                <c:pt idx="3178">
                  <c:v>423.97518110275269</c:v>
                </c:pt>
                <c:pt idx="3179">
                  <c:v>424.02248787879938</c:v>
                </c:pt>
                <c:pt idx="3180">
                  <c:v>424.31519389152533</c:v>
                </c:pt>
                <c:pt idx="3181">
                  <c:v>424.31535220146179</c:v>
                </c:pt>
                <c:pt idx="3182">
                  <c:v>424.36283445358282</c:v>
                </c:pt>
                <c:pt idx="3183">
                  <c:v>424.78368425369263</c:v>
                </c:pt>
                <c:pt idx="3184">
                  <c:v>424.78397679328918</c:v>
                </c:pt>
                <c:pt idx="3185">
                  <c:v>424.78411483764648</c:v>
                </c:pt>
                <c:pt idx="3186">
                  <c:v>424.8168032169342</c:v>
                </c:pt>
                <c:pt idx="3187">
                  <c:v>425.20742893218988</c:v>
                </c:pt>
                <c:pt idx="3188">
                  <c:v>425.20757007598883</c:v>
                </c:pt>
                <c:pt idx="3189">
                  <c:v>425.2076370716095</c:v>
                </c:pt>
                <c:pt idx="3190">
                  <c:v>425.27127075195313</c:v>
                </c:pt>
                <c:pt idx="3191">
                  <c:v>425.54982829093927</c:v>
                </c:pt>
                <c:pt idx="3192">
                  <c:v>425.55007791519171</c:v>
                </c:pt>
                <c:pt idx="3193">
                  <c:v>425.61166453361511</c:v>
                </c:pt>
                <c:pt idx="3194">
                  <c:v>425.9848039150238</c:v>
                </c:pt>
                <c:pt idx="3195">
                  <c:v>425.98505449295038</c:v>
                </c:pt>
                <c:pt idx="3196">
                  <c:v>425.98517227172852</c:v>
                </c:pt>
                <c:pt idx="3197">
                  <c:v>426.06638383865362</c:v>
                </c:pt>
                <c:pt idx="3198">
                  <c:v>426.33378338813782</c:v>
                </c:pt>
                <c:pt idx="3199">
                  <c:v>426.33399534225458</c:v>
                </c:pt>
                <c:pt idx="3200">
                  <c:v>426.40597009658808</c:v>
                </c:pt>
                <c:pt idx="3201">
                  <c:v>426.76099228858948</c:v>
                </c:pt>
                <c:pt idx="3202">
                  <c:v>426.76119947433472</c:v>
                </c:pt>
                <c:pt idx="3203">
                  <c:v>426.76131010055542</c:v>
                </c:pt>
                <c:pt idx="3204">
                  <c:v>426.86101412773132</c:v>
                </c:pt>
                <c:pt idx="3205">
                  <c:v>427.21872234344482</c:v>
                </c:pt>
                <c:pt idx="3206">
                  <c:v>427.21888637542719</c:v>
                </c:pt>
                <c:pt idx="3207">
                  <c:v>427.21896862983698</c:v>
                </c:pt>
                <c:pt idx="3208">
                  <c:v>427.54510402679438</c:v>
                </c:pt>
                <c:pt idx="3209">
                  <c:v>427.54528188705439</c:v>
                </c:pt>
                <c:pt idx="3210">
                  <c:v>427.5453679561615</c:v>
                </c:pt>
                <c:pt idx="3211">
                  <c:v>427.66255378723139</c:v>
                </c:pt>
                <c:pt idx="3212">
                  <c:v>428.05406069755549</c:v>
                </c:pt>
                <c:pt idx="3213">
                  <c:v>428.05425763130188</c:v>
                </c:pt>
                <c:pt idx="3214">
                  <c:v>428.05432343482971</c:v>
                </c:pt>
                <c:pt idx="3215">
                  <c:v>428.10924434661871</c:v>
                </c:pt>
                <c:pt idx="3216">
                  <c:v>428.47692823410028</c:v>
                </c:pt>
                <c:pt idx="3217">
                  <c:v>428.47704768180847</c:v>
                </c:pt>
                <c:pt idx="3218">
                  <c:v>428.47712326049799</c:v>
                </c:pt>
                <c:pt idx="3219">
                  <c:v>428.78353786468512</c:v>
                </c:pt>
                <c:pt idx="3220">
                  <c:v>428.78370332717901</c:v>
                </c:pt>
                <c:pt idx="3221">
                  <c:v>428.79058980941772</c:v>
                </c:pt>
                <c:pt idx="3222">
                  <c:v>428.90449047088617</c:v>
                </c:pt>
                <c:pt idx="3223">
                  <c:v>429.25751924514771</c:v>
                </c:pt>
                <c:pt idx="3224">
                  <c:v>429.25790977478027</c:v>
                </c:pt>
                <c:pt idx="3225">
                  <c:v>429.25814414024347</c:v>
                </c:pt>
                <c:pt idx="3226">
                  <c:v>429.62338089942932</c:v>
                </c:pt>
                <c:pt idx="3227">
                  <c:v>429.6236047744751</c:v>
                </c:pt>
                <c:pt idx="3228">
                  <c:v>429.62368011474609</c:v>
                </c:pt>
                <c:pt idx="3229">
                  <c:v>429.70206952095032</c:v>
                </c:pt>
                <c:pt idx="3230">
                  <c:v>430.00578641891479</c:v>
                </c:pt>
                <c:pt idx="3231">
                  <c:v>430.00594043731689</c:v>
                </c:pt>
                <c:pt idx="3232">
                  <c:v>430.03888988494867</c:v>
                </c:pt>
                <c:pt idx="3233">
                  <c:v>430.17883706092829</c:v>
                </c:pt>
                <c:pt idx="3234">
                  <c:v>430.42643189430243</c:v>
                </c:pt>
                <c:pt idx="3235">
                  <c:v>430.42656660079962</c:v>
                </c:pt>
                <c:pt idx="3236">
                  <c:v>430.49400329589838</c:v>
                </c:pt>
                <c:pt idx="3237">
                  <c:v>430.91691946983337</c:v>
                </c:pt>
                <c:pt idx="3238">
                  <c:v>430.9171998500824</c:v>
                </c:pt>
                <c:pt idx="3239">
                  <c:v>430.91733360290527</c:v>
                </c:pt>
                <c:pt idx="3240">
                  <c:v>430.94868183135992</c:v>
                </c:pt>
                <c:pt idx="3241">
                  <c:v>431.32350587844849</c:v>
                </c:pt>
                <c:pt idx="3242">
                  <c:v>431.32366538047791</c:v>
                </c:pt>
                <c:pt idx="3243">
                  <c:v>431.32373261451721</c:v>
                </c:pt>
                <c:pt idx="3244">
                  <c:v>431.72640132904053</c:v>
                </c:pt>
                <c:pt idx="3245">
                  <c:v>431.72664761543268</c:v>
                </c:pt>
                <c:pt idx="3246">
                  <c:v>431.72677254676819</c:v>
                </c:pt>
                <c:pt idx="3247">
                  <c:v>431.74282741546631</c:v>
                </c:pt>
                <c:pt idx="3248">
                  <c:v>432.24422454833979</c:v>
                </c:pt>
                <c:pt idx="3249">
                  <c:v>432.2444167137146</c:v>
                </c:pt>
                <c:pt idx="3250">
                  <c:v>432.24450159072882</c:v>
                </c:pt>
                <c:pt idx="3251">
                  <c:v>432.24457311630249</c:v>
                </c:pt>
                <c:pt idx="3252">
                  <c:v>432.47413516044622</c:v>
                </c:pt>
                <c:pt idx="3253">
                  <c:v>432.47436761856079</c:v>
                </c:pt>
                <c:pt idx="3254">
                  <c:v>432.5402364730835</c:v>
                </c:pt>
                <c:pt idx="3255">
                  <c:v>432.81278896331793</c:v>
                </c:pt>
                <c:pt idx="3256">
                  <c:v>432.81294941902161</c:v>
                </c:pt>
                <c:pt idx="3257">
                  <c:v>432.87761402130133</c:v>
                </c:pt>
                <c:pt idx="3258">
                  <c:v>433.01699185371399</c:v>
                </c:pt>
                <c:pt idx="3259">
                  <c:v>433.30889081954962</c:v>
                </c:pt>
                <c:pt idx="3260">
                  <c:v>433.30912256240839</c:v>
                </c:pt>
                <c:pt idx="3261">
                  <c:v>433.33177423477167</c:v>
                </c:pt>
                <c:pt idx="3262">
                  <c:v>433.68337845802313</c:v>
                </c:pt>
                <c:pt idx="3263">
                  <c:v>433.68356466293329</c:v>
                </c:pt>
                <c:pt idx="3264">
                  <c:v>433.68364644050598</c:v>
                </c:pt>
                <c:pt idx="3265">
                  <c:v>433.78720092773438</c:v>
                </c:pt>
                <c:pt idx="3266">
                  <c:v>434.19022536277771</c:v>
                </c:pt>
                <c:pt idx="3267">
                  <c:v>434.19039630889893</c:v>
                </c:pt>
                <c:pt idx="3268">
                  <c:v>434.19048500061041</c:v>
                </c:pt>
                <c:pt idx="3269">
                  <c:v>434.42420601844788</c:v>
                </c:pt>
                <c:pt idx="3270">
                  <c:v>434.42434501647949</c:v>
                </c:pt>
                <c:pt idx="3271">
                  <c:v>434.46645069122309</c:v>
                </c:pt>
                <c:pt idx="3272">
                  <c:v>434.58117890357971</c:v>
                </c:pt>
                <c:pt idx="3273">
                  <c:v>434.95199847221369</c:v>
                </c:pt>
                <c:pt idx="3274">
                  <c:v>434.9521496295929</c:v>
                </c:pt>
                <c:pt idx="3275">
                  <c:v>434.95221614837652</c:v>
                </c:pt>
                <c:pt idx="3276">
                  <c:v>435.06087255477911</c:v>
                </c:pt>
                <c:pt idx="3277">
                  <c:v>435.3717999458313</c:v>
                </c:pt>
                <c:pt idx="3278">
                  <c:v>435.37193202972412</c:v>
                </c:pt>
                <c:pt idx="3279">
                  <c:v>435.37778425216669</c:v>
                </c:pt>
                <c:pt idx="3280">
                  <c:v>435.71350264549261</c:v>
                </c:pt>
                <c:pt idx="3281">
                  <c:v>435.71366477012629</c:v>
                </c:pt>
                <c:pt idx="3282">
                  <c:v>435.71945142745972</c:v>
                </c:pt>
                <c:pt idx="3283">
                  <c:v>435.86210513114929</c:v>
                </c:pt>
                <c:pt idx="3284">
                  <c:v>436.09622287750238</c:v>
                </c:pt>
                <c:pt idx="3285">
                  <c:v>436.09635758399958</c:v>
                </c:pt>
                <c:pt idx="3286">
                  <c:v>436.17043709754938</c:v>
                </c:pt>
                <c:pt idx="3287">
                  <c:v>436.60410714149481</c:v>
                </c:pt>
                <c:pt idx="3288">
                  <c:v>436.60438990592962</c:v>
                </c:pt>
                <c:pt idx="3289">
                  <c:v>436.60455775260931</c:v>
                </c:pt>
                <c:pt idx="3290">
                  <c:v>436.62524604797358</c:v>
                </c:pt>
                <c:pt idx="3291">
                  <c:v>437.06552195549011</c:v>
                </c:pt>
                <c:pt idx="3292">
                  <c:v>437.06571412086493</c:v>
                </c:pt>
                <c:pt idx="3293">
                  <c:v>437.06579613685608</c:v>
                </c:pt>
                <c:pt idx="3294">
                  <c:v>437.31981587409967</c:v>
                </c:pt>
                <c:pt idx="3295">
                  <c:v>437.32011151313782</c:v>
                </c:pt>
                <c:pt idx="3296">
                  <c:v>437.32029700279242</c:v>
                </c:pt>
                <c:pt idx="3297">
                  <c:v>437.42014813423162</c:v>
                </c:pt>
                <c:pt idx="3298">
                  <c:v>437.73176050186157</c:v>
                </c:pt>
                <c:pt idx="3299">
                  <c:v>437.73198580741882</c:v>
                </c:pt>
                <c:pt idx="3300">
                  <c:v>437.75951218605042</c:v>
                </c:pt>
                <c:pt idx="3301">
                  <c:v>438.08765292167658</c:v>
                </c:pt>
                <c:pt idx="3302">
                  <c:v>438.08782911300659</c:v>
                </c:pt>
                <c:pt idx="3303">
                  <c:v>438.09892630577087</c:v>
                </c:pt>
                <c:pt idx="3304">
                  <c:v>438.2144832611084</c:v>
                </c:pt>
                <c:pt idx="3305">
                  <c:v>438.63849329948431</c:v>
                </c:pt>
                <c:pt idx="3306">
                  <c:v>438.63868737220758</c:v>
                </c:pt>
                <c:pt idx="3307">
                  <c:v>438.63875222206121</c:v>
                </c:pt>
                <c:pt idx="3308">
                  <c:v>438.66914105415339</c:v>
                </c:pt>
                <c:pt idx="3309">
                  <c:v>438.96848607063288</c:v>
                </c:pt>
                <c:pt idx="3310">
                  <c:v>438.96863460540771</c:v>
                </c:pt>
                <c:pt idx="3311">
                  <c:v>439.00888156890869</c:v>
                </c:pt>
                <c:pt idx="3312">
                  <c:v>439.31848311424261</c:v>
                </c:pt>
                <c:pt idx="3313">
                  <c:v>439.31864738464361</c:v>
                </c:pt>
                <c:pt idx="3314">
                  <c:v>439.34804677963263</c:v>
                </c:pt>
                <c:pt idx="3315">
                  <c:v>439.46343040466309</c:v>
                </c:pt>
                <c:pt idx="3316">
                  <c:v>439.84925103187561</c:v>
                </c:pt>
                <c:pt idx="3317">
                  <c:v>439.84938979148859</c:v>
                </c:pt>
                <c:pt idx="3318">
                  <c:v>439.8494565486908</c:v>
                </c:pt>
                <c:pt idx="3319">
                  <c:v>440.17819309234619</c:v>
                </c:pt>
                <c:pt idx="3320">
                  <c:v>440.17836022377008</c:v>
                </c:pt>
                <c:pt idx="3321">
                  <c:v>440.1784942150116</c:v>
                </c:pt>
                <c:pt idx="3322">
                  <c:v>440.2630136013031</c:v>
                </c:pt>
                <c:pt idx="3323">
                  <c:v>440.5384042263031</c:v>
                </c:pt>
                <c:pt idx="3324">
                  <c:v>440.53854608535772</c:v>
                </c:pt>
                <c:pt idx="3325">
                  <c:v>440.59846711158752</c:v>
                </c:pt>
                <c:pt idx="3326">
                  <c:v>440.71281242370611</c:v>
                </c:pt>
                <c:pt idx="3327">
                  <c:v>441.04560780525208</c:v>
                </c:pt>
                <c:pt idx="3328">
                  <c:v>441.04572153091431</c:v>
                </c:pt>
                <c:pt idx="3329">
                  <c:v>441.05234932899481</c:v>
                </c:pt>
                <c:pt idx="3330">
                  <c:v>441.40947580337519</c:v>
                </c:pt>
                <c:pt idx="3331">
                  <c:v>441.40969562530518</c:v>
                </c:pt>
                <c:pt idx="3332">
                  <c:v>441.40977835655212</c:v>
                </c:pt>
                <c:pt idx="3333">
                  <c:v>441.50773024559021</c:v>
                </c:pt>
                <c:pt idx="3334">
                  <c:v>441.75595617294312</c:v>
                </c:pt>
                <c:pt idx="3335">
                  <c:v>441.75607895851141</c:v>
                </c:pt>
                <c:pt idx="3336">
                  <c:v>441.84770607948298</c:v>
                </c:pt>
                <c:pt idx="3337">
                  <c:v>442.16801834106451</c:v>
                </c:pt>
                <c:pt idx="3338">
                  <c:v>442.16833472251892</c:v>
                </c:pt>
                <c:pt idx="3339">
                  <c:v>442.18761849403381</c:v>
                </c:pt>
                <c:pt idx="3340">
                  <c:v>442.30210566520691</c:v>
                </c:pt>
                <c:pt idx="3341">
                  <c:v>442.68233823776251</c:v>
                </c:pt>
                <c:pt idx="3342">
                  <c:v>442.68261194229132</c:v>
                </c:pt>
                <c:pt idx="3343">
                  <c:v>442.68276858329767</c:v>
                </c:pt>
                <c:pt idx="3344">
                  <c:v>442.95318341255188</c:v>
                </c:pt>
                <c:pt idx="3345">
                  <c:v>442.95338129997248</c:v>
                </c:pt>
                <c:pt idx="3346">
                  <c:v>442.98110485076899</c:v>
                </c:pt>
                <c:pt idx="3347">
                  <c:v>443.09703350067139</c:v>
                </c:pt>
                <c:pt idx="3348">
                  <c:v>443.47251152992249</c:v>
                </c:pt>
                <c:pt idx="3349">
                  <c:v>443.47270488739008</c:v>
                </c:pt>
                <c:pt idx="3350">
                  <c:v>443.47282671928411</c:v>
                </c:pt>
                <c:pt idx="3351">
                  <c:v>443.55146074295038</c:v>
                </c:pt>
                <c:pt idx="3352">
                  <c:v>443.86309099197388</c:v>
                </c:pt>
                <c:pt idx="3353">
                  <c:v>443.86321878433228</c:v>
                </c:pt>
                <c:pt idx="3354">
                  <c:v>443.89098262786871</c:v>
                </c:pt>
                <c:pt idx="3355">
                  <c:v>444.25894451141357</c:v>
                </c:pt>
                <c:pt idx="3356">
                  <c:v>444.25910067558289</c:v>
                </c:pt>
                <c:pt idx="3357">
                  <c:v>444.25917339324951</c:v>
                </c:pt>
                <c:pt idx="3358">
                  <c:v>444.34588408470148</c:v>
                </c:pt>
                <c:pt idx="3359">
                  <c:v>444.67362236976618</c:v>
                </c:pt>
                <c:pt idx="3360">
                  <c:v>444.67376232147222</c:v>
                </c:pt>
                <c:pt idx="3361">
                  <c:v>444.684974193573</c:v>
                </c:pt>
                <c:pt idx="3362">
                  <c:v>445.08981251716608</c:v>
                </c:pt>
                <c:pt idx="3363">
                  <c:v>445.09004664421082</c:v>
                </c:pt>
                <c:pt idx="3364">
                  <c:v>445.09015583991999</c:v>
                </c:pt>
                <c:pt idx="3365">
                  <c:v>445.14073085784912</c:v>
                </c:pt>
                <c:pt idx="3366">
                  <c:v>445.61516642570501</c:v>
                </c:pt>
                <c:pt idx="3367">
                  <c:v>445.6153404712677</c:v>
                </c:pt>
                <c:pt idx="3368">
                  <c:v>445.61540818214422</c:v>
                </c:pt>
                <c:pt idx="3369">
                  <c:v>445.61547207832342</c:v>
                </c:pt>
                <c:pt idx="3370">
                  <c:v>445.84965205192572</c:v>
                </c:pt>
                <c:pt idx="3371">
                  <c:v>445.84994173049932</c:v>
                </c:pt>
                <c:pt idx="3372">
                  <c:v>445.935382604599</c:v>
                </c:pt>
                <c:pt idx="3373">
                  <c:v>446.23019456863398</c:v>
                </c:pt>
                <c:pt idx="3374">
                  <c:v>446.23038959503168</c:v>
                </c:pt>
                <c:pt idx="3375">
                  <c:v>446.27415180206299</c:v>
                </c:pt>
                <c:pt idx="3376">
                  <c:v>446.38985323905939</c:v>
                </c:pt>
                <c:pt idx="3377">
                  <c:v>446.65222191810608</c:v>
                </c:pt>
                <c:pt idx="3378">
                  <c:v>446.65235733985901</c:v>
                </c:pt>
                <c:pt idx="3379">
                  <c:v>446.72979283332819</c:v>
                </c:pt>
                <c:pt idx="3380">
                  <c:v>447.13215827941889</c:v>
                </c:pt>
                <c:pt idx="3381">
                  <c:v>447.13234758377081</c:v>
                </c:pt>
                <c:pt idx="3382">
                  <c:v>447.1324315071106</c:v>
                </c:pt>
                <c:pt idx="3383">
                  <c:v>447.18471312522888</c:v>
                </c:pt>
                <c:pt idx="3384">
                  <c:v>447.45337224006653</c:v>
                </c:pt>
                <c:pt idx="3385">
                  <c:v>447.45355582237238</c:v>
                </c:pt>
                <c:pt idx="3386">
                  <c:v>447.52452659606928</c:v>
                </c:pt>
                <c:pt idx="3387">
                  <c:v>447.97960591316217</c:v>
                </c:pt>
                <c:pt idx="3388">
                  <c:v>447.97988820075989</c:v>
                </c:pt>
                <c:pt idx="3389">
                  <c:v>447.98001027107239</c:v>
                </c:pt>
                <c:pt idx="3390">
                  <c:v>447.98964214324951</c:v>
                </c:pt>
                <c:pt idx="3391">
                  <c:v>448.25137448310852</c:v>
                </c:pt>
                <c:pt idx="3392">
                  <c:v>448.25170278549189</c:v>
                </c:pt>
                <c:pt idx="3393">
                  <c:v>448.31871676445007</c:v>
                </c:pt>
                <c:pt idx="3394">
                  <c:v>448.71303868293762</c:v>
                </c:pt>
                <c:pt idx="3395">
                  <c:v>448.71322250366211</c:v>
                </c:pt>
                <c:pt idx="3396">
                  <c:v>448.71330523490911</c:v>
                </c:pt>
                <c:pt idx="3397">
                  <c:v>448.77384924888611</c:v>
                </c:pt>
                <c:pt idx="3398">
                  <c:v>449.17570161819458</c:v>
                </c:pt>
                <c:pt idx="3399">
                  <c:v>449.17588305473328</c:v>
                </c:pt>
                <c:pt idx="3400">
                  <c:v>449.17598295211792</c:v>
                </c:pt>
                <c:pt idx="3401">
                  <c:v>449.22842144966131</c:v>
                </c:pt>
                <c:pt idx="3402">
                  <c:v>449.47585105896002</c:v>
                </c:pt>
                <c:pt idx="3403">
                  <c:v>449.47602987289429</c:v>
                </c:pt>
                <c:pt idx="3404">
                  <c:v>449.56793975830078</c:v>
                </c:pt>
                <c:pt idx="3405">
                  <c:v>450.04033041000372</c:v>
                </c:pt>
                <c:pt idx="3406">
                  <c:v>450.04078507423401</c:v>
                </c:pt>
                <c:pt idx="3407">
                  <c:v>450.04104900360107</c:v>
                </c:pt>
                <c:pt idx="3408">
                  <c:v>450.09783267974848</c:v>
                </c:pt>
                <c:pt idx="3409">
                  <c:v>450.44557332992548</c:v>
                </c:pt>
                <c:pt idx="3410">
                  <c:v>450.44570517539978</c:v>
                </c:pt>
                <c:pt idx="3411">
                  <c:v>450.44578623771667</c:v>
                </c:pt>
                <c:pt idx="3412">
                  <c:v>450.68027114868158</c:v>
                </c:pt>
                <c:pt idx="3413">
                  <c:v>450.68039536476141</c:v>
                </c:pt>
                <c:pt idx="3414">
                  <c:v>450.70209622383118</c:v>
                </c:pt>
                <c:pt idx="3415">
                  <c:v>450.81770586967468</c:v>
                </c:pt>
                <c:pt idx="3416">
                  <c:v>451.13448739051819</c:v>
                </c:pt>
                <c:pt idx="3417">
                  <c:v>451.13463973999018</c:v>
                </c:pt>
                <c:pt idx="3418">
                  <c:v>451.15649056434631</c:v>
                </c:pt>
                <c:pt idx="3419">
                  <c:v>451.27208209037781</c:v>
                </c:pt>
                <c:pt idx="3420">
                  <c:v>451.7127833366394</c:v>
                </c:pt>
                <c:pt idx="3421">
                  <c:v>451.71314644813538</c:v>
                </c:pt>
                <c:pt idx="3422">
                  <c:v>451.71337556838989</c:v>
                </c:pt>
                <c:pt idx="3423">
                  <c:v>451.97540640830988</c:v>
                </c:pt>
                <c:pt idx="3424">
                  <c:v>451.97569108009338</c:v>
                </c:pt>
                <c:pt idx="3425">
                  <c:v>451.97582626342768</c:v>
                </c:pt>
                <c:pt idx="3426">
                  <c:v>452.06649255752558</c:v>
                </c:pt>
                <c:pt idx="3427">
                  <c:v>452.35462307929993</c:v>
                </c:pt>
                <c:pt idx="3428">
                  <c:v>452.35475587844849</c:v>
                </c:pt>
                <c:pt idx="3429">
                  <c:v>452.40621972084051</c:v>
                </c:pt>
                <c:pt idx="3430">
                  <c:v>452.83299970626831</c:v>
                </c:pt>
                <c:pt idx="3431">
                  <c:v>452.83319139480591</c:v>
                </c:pt>
                <c:pt idx="3432">
                  <c:v>452.83326387405401</c:v>
                </c:pt>
                <c:pt idx="3433">
                  <c:v>452.86052989959722</c:v>
                </c:pt>
                <c:pt idx="3434">
                  <c:v>453.12630367279053</c:v>
                </c:pt>
                <c:pt idx="3435">
                  <c:v>453.12646627426147</c:v>
                </c:pt>
                <c:pt idx="3436">
                  <c:v>453.20141673088068</c:v>
                </c:pt>
                <c:pt idx="3437">
                  <c:v>453.34419465065002</c:v>
                </c:pt>
                <c:pt idx="3438">
                  <c:v>453.61605930328369</c:v>
                </c:pt>
                <c:pt idx="3439">
                  <c:v>453.61625742912292</c:v>
                </c:pt>
                <c:pt idx="3440">
                  <c:v>453.65602922439581</c:v>
                </c:pt>
                <c:pt idx="3441">
                  <c:v>454.06839370727539</c:v>
                </c:pt>
                <c:pt idx="3442">
                  <c:v>454.06856966018682</c:v>
                </c:pt>
                <c:pt idx="3443">
                  <c:v>454.06864857673651</c:v>
                </c:pt>
                <c:pt idx="3444">
                  <c:v>454.10992026329041</c:v>
                </c:pt>
                <c:pt idx="3445">
                  <c:v>454.44642758369451</c:v>
                </c:pt>
                <c:pt idx="3446">
                  <c:v>454.44656682014471</c:v>
                </c:pt>
                <c:pt idx="3447">
                  <c:v>454.45074820518488</c:v>
                </c:pt>
                <c:pt idx="3448">
                  <c:v>454.83184242248541</c:v>
                </c:pt>
                <c:pt idx="3449">
                  <c:v>454.83205556869513</c:v>
                </c:pt>
                <c:pt idx="3450">
                  <c:v>454.83215880393982</c:v>
                </c:pt>
                <c:pt idx="3451">
                  <c:v>454.90518069267267</c:v>
                </c:pt>
                <c:pt idx="3452">
                  <c:v>455.29715514183039</c:v>
                </c:pt>
                <c:pt idx="3453">
                  <c:v>455.29729700088501</c:v>
                </c:pt>
                <c:pt idx="3454">
                  <c:v>455.29738450050348</c:v>
                </c:pt>
                <c:pt idx="3455">
                  <c:v>455.59074974060059</c:v>
                </c:pt>
                <c:pt idx="3456">
                  <c:v>455.5909149646759</c:v>
                </c:pt>
                <c:pt idx="3457">
                  <c:v>455.59100556373602</c:v>
                </c:pt>
                <c:pt idx="3458">
                  <c:v>455.69970631599432</c:v>
                </c:pt>
                <c:pt idx="3459">
                  <c:v>455.97710776329041</c:v>
                </c:pt>
                <c:pt idx="3460">
                  <c:v>455.97729229927057</c:v>
                </c:pt>
                <c:pt idx="3461">
                  <c:v>456.03971600532532</c:v>
                </c:pt>
                <c:pt idx="3462">
                  <c:v>456.18748378753662</c:v>
                </c:pt>
                <c:pt idx="3463">
                  <c:v>456.40407347679138</c:v>
                </c:pt>
                <c:pt idx="3464">
                  <c:v>456.40419125556951</c:v>
                </c:pt>
                <c:pt idx="3465">
                  <c:v>456.4942262172699</c:v>
                </c:pt>
                <c:pt idx="3466">
                  <c:v>456.93075108528137</c:v>
                </c:pt>
                <c:pt idx="3467">
                  <c:v>456.93092465400701</c:v>
                </c:pt>
                <c:pt idx="3468">
                  <c:v>456.930992603302</c:v>
                </c:pt>
                <c:pt idx="3469">
                  <c:v>456.94842553138727</c:v>
                </c:pt>
                <c:pt idx="3470">
                  <c:v>457.19328594207758</c:v>
                </c:pt>
                <c:pt idx="3471">
                  <c:v>457.19344973564148</c:v>
                </c:pt>
                <c:pt idx="3472">
                  <c:v>457.28858375549322</c:v>
                </c:pt>
                <c:pt idx="3473">
                  <c:v>457.6019229888916</c:v>
                </c:pt>
                <c:pt idx="3474">
                  <c:v>457.60210108757019</c:v>
                </c:pt>
                <c:pt idx="3475">
                  <c:v>457.62857580184942</c:v>
                </c:pt>
                <c:pt idx="3476">
                  <c:v>457.7429506778717</c:v>
                </c:pt>
                <c:pt idx="3477">
                  <c:v>458.06508255004883</c:v>
                </c:pt>
                <c:pt idx="3478">
                  <c:v>458.96190571784967</c:v>
                </c:pt>
                <c:pt idx="3479">
                  <c:v>458.990802526474</c:v>
                </c:pt>
                <c:pt idx="3480">
                  <c:v>458.99131464958191</c:v>
                </c:pt>
                <c:pt idx="3481">
                  <c:v>459.30592250823969</c:v>
                </c:pt>
                <c:pt idx="3482">
                  <c:v>459.30618977546692</c:v>
                </c:pt>
                <c:pt idx="3483">
                  <c:v>459.3063485622406</c:v>
                </c:pt>
                <c:pt idx="3484">
                  <c:v>459.30654883384699</c:v>
                </c:pt>
                <c:pt idx="3485">
                  <c:v>459.30669736862183</c:v>
                </c:pt>
                <c:pt idx="3486">
                  <c:v>459.3068516254425</c:v>
                </c:pt>
                <c:pt idx="3487">
                  <c:v>459.30701756477362</c:v>
                </c:pt>
                <c:pt idx="3488">
                  <c:v>459.30718040466309</c:v>
                </c:pt>
                <c:pt idx="3489">
                  <c:v>459.30732750892639</c:v>
                </c:pt>
                <c:pt idx="3490">
                  <c:v>459.33168888092041</c:v>
                </c:pt>
                <c:pt idx="3491">
                  <c:v>459.70604944229132</c:v>
                </c:pt>
                <c:pt idx="3492">
                  <c:v>459.70628976821899</c:v>
                </c:pt>
                <c:pt idx="3493">
                  <c:v>459.70646715164179</c:v>
                </c:pt>
                <c:pt idx="3494">
                  <c:v>459.79399037361151</c:v>
                </c:pt>
                <c:pt idx="3495">
                  <c:v>460.07078146934509</c:v>
                </c:pt>
                <c:pt idx="3496">
                  <c:v>460.07091856002808</c:v>
                </c:pt>
                <c:pt idx="3497">
                  <c:v>460.12698721885681</c:v>
                </c:pt>
                <c:pt idx="3498">
                  <c:v>460.43082618713379</c:v>
                </c:pt>
                <c:pt idx="3499">
                  <c:v>460.43100166320801</c:v>
                </c:pt>
                <c:pt idx="3500">
                  <c:v>460.46737217903137</c:v>
                </c:pt>
                <c:pt idx="3501">
                  <c:v>460.58133888244629</c:v>
                </c:pt>
                <c:pt idx="3502">
                  <c:v>460.90171885490417</c:v>
                </c:pt>
                <c:pt idx="3503">
                  <c:v>460.9021008014679</c:v>
                </c:pt>
                <c:pt idx="3504">
                  <c:v>460.92215609550482</c:v>
                </c:pt>
                <c:pt idx="3505">
                  <c:v>461.31119465827942</c:v>
                </c:pt>
                <c:pt idx="3506">
                  <c:v>461.31152272224432</c:v>
                </c:pt>
                <c:pt idx="3507">
                  <c:v>461.31165862083441</c:v>
                </c:pt>
                <c:pt idx="3508">
                  <c:v>461.37656545639038</c:v>
                </c:pt>
                <c:pt idx="3509">
                  <c:v>461.75854635238647</c:v>
                </c:pt>
                <c:pt idx="3510">
                  <c:v>461.75879716873169</c:v>
                </c:pt>
                <c:pt idx="3511">
                  <c:v>461.75889348983759</c:v>
                </c:pt>
                <c:pt idx="3512">
                  <c:v>462.13346147537231</c:v>
                </c:pt>
                <c:pt idx="3513">
                  <c:v>462.13366270065308</c:v>
                </c:pt>
                <c:pt idx="3514">
                  <c:v>462.13373923301702</c:v>
                </c:pt>
                <c:pt idx="3515">
                  <c:v>462.17085599899292</c:v>
                </c:pt>
                <c:pt idx="3516">
                  <c:v>462.53597569465637</c:v>
                </c:pt>
                <c:pt idx="3517">
                  <c:v>462.53633737564093</c:v>
                </c:pt>
                <c:pt idx="3518">
                  <c:v>462.81590580940252</c:v>
                </c:pt>
                <c:pt idx="3519">
                  <c:v>462.81604790687561</c:v>
                </c:pt>
                <c:pt idx="3520">
                  <c:v>462.81613516807562</c:v>
                </c:pt>
                <c:pt idx="3521">
                  <c:v>463.2810685634613</c:v>
                </c:pt>
                <c:pt idx="3522">
                  <c:v>463.28127503395081</c:v>
                </c:pt>
                <c:pt idx="3523">
                  <c:v>463.2813732624054</c:v>
                </c:pt>
                <c:pt idx="3524">
                  <c:v>463.28148150444031</c:v>
                </c:pt>
                <c:pt idx="3525">
                  <c:v>463.53625774383539</c:v>
                </c:pt>
                <c:pt idx="3526">
                  <c:v>463.53639936447138</c:v>
                </c:pt>
                <c:pt idx="3527">
                  <c:v>463.98956060409552</c:v>
                </c:pt>
                <c:pt idx="3528">
                  <c:v>463.99266862869263</c:v>
                </c:pt>
                <c:pt idx="3529">
                  <c:v>463.99301862716669</c:v>
                </c:pt>
                <c:pt idx="3530">
                  <c:v>463.99331593513489</c:v>
                </c:pt>
                <c:pt idx="3531">
                  <c:v>464.22523617744451</c:v>
                </c:pt>
                <c:pt idx="3532">
                  <c:v>464.2258608341217</c:v>
                </c:pt>
                <c:pt idx="3533">
                  <c:v>464.22596025466919</c:v>
                </c:pt>
                <c:pt idx="3534">
                  <c:v>464.43837475776672</c:v>
                </c:pt>
                <c:pt idx="3535">
                  <c:v>464.44498801231379</c:v>
                </c:pt>
                <c:pt idx="3536">
                  <c:v>464.55473136901861</c:v>
                </c:pt>
                <c:pt idx="3537">
                  <c:v>464.89957189559942</c:v>
                </c:pt>
                <c:pt idx="3538">
                  <c:v>464.89971923828119</c:v>
                </c:pt>
                <c:pt idx="3539">
                  <c:v>464.89979887008673</c:v>
                </c:pt>
                <c:pt idx="3540">
                  <c:v>465.00915002822882</c:v>
                </c:pt>
                <c:pt idx="3541">
                  <c:v>465.34253144264221</c:v>
                </c:pt>
                <c:pt idx="3542">
                  <c:v>465.34276080131531</c:v>
                </c:pt>
                <c:pt idx="3543">
                  <c:v>465.51539421081537</c:v>
                </c:pt>
                <c:pt idx="3544">
                  <c:v>465.51583361625671</c:v>
                </c:pt>
                <c:pt idx="3545">
                  <c:v>465.74574160575872</c:v>
                </c:pt>
                <c:pt idx="3546">
                  <c:v>465.74586510658258</c:v>
                </c:pt>
                <c:pt idx="3547">
                  <c:v>465.80404472351069</c:v>
                </c:pt>
                <c:pt idx="3548">
                  <c:v>466.15649771690369</c:v>
                </c:pt>
                <c:pt idx="3549">
                  <c:v>466.15672302246088</c:v>
                </c:pt>
                <c:pt idx="3550">
                  <c:v>466.15687298774719</c:v>
                </c:pt>
                <c:pt idx="3551">
                  <c:v>466.25874376297003</c:v>
                </c:pt>
                <c:pt idx="3552">
                  <c:v>466.56285071372992</c:v>
                </c:pt>
                <c:pt idx="3553">
                  <c:v>466.56326270103449</c:v>
                </c:pt>
                <c:pt idx="3554">
                  <c:v>466.82711005210882</c:v>
                </c:pt>
                <c:pt idx="3555">
                  <c:v>466.82726335525513</c:v>
                </c:pt>
                <c:pt idx="3556">
                  <c:v>467.06141352653498</c:v>
                </c:pt>
                <c:pt idx="3557">
                  <c:v>467.06244492530823</c:v>
                </c:pt>
                <c:pt idx="3558">
                  <c:v>467.06253719329828</c:v>
                </c:pt>
                <c:pt idx="3559">
                  <c:v>467.33786773681641</c:v>
                </c:pt>
                <c:pt idx="3560">
                  <c:v>467.33801245689392</c:v>
                </c:pt>
                <c:pt idx="3561">
                  <c:v>467.58966255187988</c:v>
                </c:pt>
                <c:pt idx="3562">
                  <c:v>467.59008002281189</c:v>
                </c:pt>
                <c:pt idx="3563">
                  <c:v>467.97585558891302</c:v>
                </c:pt>
                <c:pt idx="3564">
                  <c:v>467.97623300552368</c:v>
                </c:pt>
                <c:pt idx="3565">
                  <c:v>467.97661662101751</c:v>
                </c:pt>
                <c:pt idx="3566">
                  <c:v>467.97688555717468</c:v>
                </c:pt>
                <c:pt idx="3567">
                  <c:v>468.27302813529968</c:v>
                </c:pt>
                <c:pt idx="3568">
                  <c:v>468.27315354347229</c:v>
                </c:pt>
                <c:pt idx="3569">
                  <c:v>468.31096768379211</c:v>
                </c:pt>
                <c:pt idx="3570">
                  <c:v>468.49091005325317</c:v>
                </c:pt>
                <c:pt idx="3571">
                  <c:v>468.59069633483892</c:v>
                </c:pt>
                <c:pt idx="3572">
                  <c:v>468.64256525039667</c:v>
                </c:pt>
                <c:pt idx="3573">
                  <c:v>468.98989915847778</c:v>
                </c:pt>
                <c:pt idx="3574">
                  <c:v>468.9900438785553</c:v>
                </c:pt>
                <c:pt idx="3575">
                  <c:v>468.99011421203608</c:v>
                </c:pt>
                <c:pt idx="3576">
                  <c:v>469.09725165367132</c:v>
                </c:pt>
                <c:pt idx="3577">
                  <c:v>469.45736289024347</c:v>
                </c:pt>
                <c:pt idx="3578">
                  <c:v>469.4575035572052</c:v>
                </c:pt>
                <c:pt idx="3579">
                  <c:v>469.45759034156799</c:v>
                </c:pt>
                <c:pt idx="3580">
                  <c:v>469.75375843048101</c:v>
                </c:pt>
                <c:pt idx="3581">
                  <c:v>469.75388240814209</c:v>
                </c:pt>
                <c:pt idx="3582">
                  <c:v>469.77666878700262</c:v>
                </c:pt>
                <c:pt idx="3583">
                  <c:v>470.20339417457581</c:v>
                </c:pt>
                <c:pt idx="3584">
                  <c:v>470.20382690429688</c:v>
                </c:pt>
                <c:pt idx="3585">
                  <c:v>470.20409226417542</c:v>
                </c:pt>
                <c:pt idx="3586">
                  <c:v>470.54625296592712</c:v>
                </c:pt>
                <c:pt idx="3587">
                  <c:v>470.54640030860901</c:v>
                </c:pt>
                <c:pt idx="3588">
                  <c:v>470.546466588974</c:v>
                </c:pt>
                <c:pt idx="3589">
                  <c:v>470.81374549865723</c:v>
                </c:pt>
                <c:pt idx="3590">
                  <c:v>470.81412768363953</c:v>
                </c:pt>
                <c:pt idx="3591">
                  <c:v>471.23537039756769</c:v>
                </c:pt>
                <c:pt idx="3592">
                  <c:v>471.23866701126099</c:v>
                </c:pt>
                <c:pt idx="3593">
                  <c:v>471.2390513420105</c:v>
                </c:pt>
                <c:pt idx="3594">
                  <c:v>471.23932313919067</c:v>
                </c:pt>
                <c:pt idx="3595">
                  <c:v>471.52509236335749</c:v>
                </c:pt>
                <c:pt idx="3596">
                  <c:v>471.525230884552</c:v>
                </c:pt>
                <c:pt idx="3597">
                  <c:v>471.52530336379999</c:v>
                </c:pt>
                <c:pt idx="3598">
                  <c:v>471.87192177772522</c:v>
                </c:pt>
                <c:pt idx="3599">
                  <c:v>471.87205386161799</c:v>
                </c:pt>
                <c:pt idx="3600">
                  <c:v>471.87213277816772</c:v>
                </c:pt>
                <c:pt idx="3601">
                  <c:v>471.93542242050171</c:v>
                </c:pt>
                <c:pt idx="3602">
                  <c:v>472.27508854866028</c:v>
                </c:pt>
                <c:pt idx="3603">
                  <c:v>472.27545380592352</c:v>
                </c:pt>
                <c:pt idx="3604">
                  <c:v>472.64971899986273</c:v>
                </c:pt>
                <c:pt idx="3605">
                  <c:v>472.6500837802887</c:v>
                </c:pt>
                <c:pt idx="3606">
                  <c:v>472.65034604072571</c:v>
                </c:pt>
                <c:pt idx="3607">
                  <c:v>472.65054678916931</c:v>
                </c:pt>
                <c:pt idx="3608">
                  <c:v>473.00623655319208</c:v>
                </c:pt>
                <c:pt idx="3609">
                  <c:v>473.0064857006073</c:v>
                </c:pt>
                <c:pt idx="3610">
                  <c:v>473.00663471221918</c:v>
                </c:pt>
                <c:pt idx="3611">
                  <c:v>473.30200791358948</c:v>
                </c:pt>
                <c:pt idx="3612">
                  <c:v>473.30241727828979</c:v>
                </c:pt>
                <c:pt idx="3613">
                  <c:v>473.59308767318731</c:v>
                </c:pt>
                <c:pt idx="3614">
                  <c:v>473.59384155273438</c:v>
                </c:pt>
                <c:pt idx="3615">
                  <c:v>473.59396576881409</c:v>
                </c:pt>
                <c:pt idx="3616">
                  <c:v>473.87038588523859</c:v>
                </c:pt>
                <c:pt idx="3617">
                  <c:v>473.87051630020142</c:v>
                </c:pt>
                <c:pt idx="3618">
                  <c:v>473.87057662010187</c:v>
                </c:pt>
                <c:pt idx="3619">
                  <c:v>473.97931432723999</c:v>
                </c:pt>
                <c:pt idx="3620">
                  <c:v>474.33852219581598</c:v>
                </c:pt>
                <c:pt idx="3621">
                  <c:v>474.33890724182129</c:v>
                </c:pt>
                <c:pt idx="3622">
                  <c:v>474.66752934455872</c:v>
                </c:pt>
                <c:pt idx="3623">
                  <c:v>474.66769409179688</c:v>
                </c:pt>
                <c:pt idx="3624">
                  <c:v>474.66776990890497</c:v>
                </c:pt>
                <c:pt idx="3625">
                  <c:v>474.66784310340881</c:v>
                </c:pt>
                <c:pt idx="3626">
                  <c:v>474.8639395236969</c:v>
                </c:pt>
                <c:pt idx="3627">
                  <c:v>475.37796640396118</c:v>
                </c:pt>
                <c:pt idx="3628">
                  <c:v>475.37845253944403</c:v>
                </c:pt>
                <c:pt idx="3629">
                  <c:v>475.37886166572571</c:v>
                </c:pt>
                <c:pt idx="3630">
                  <c:v>475.37923145294189</c:v>
                </c:pt>
                <c:pt idx="3631">
                  <c:v>475.37968134880072</c:v>
                </c:pt>
                <c:pt idx="3632">
                  <c:v>475.73331379890442</c:v>
                </c:pt>
                <c:pt idx="3633">
                  <c:v>475.7336323261261</c:v>
                </c:pt>
                <c:pt idx="3634">
                  <c:v>475.73380088806152</c:v>
                </c:pt>
                <c:pt idx="3635">
                  <c:v>475.9287703037262</c:v>
                </c:pt>
                <c:pt idx="3636">
                  <c:v>475.92889499664312</c:v>
                </c:pt>
                <c:pt idx="3637">
                  <c:v>476.02232646942139</c:v>
                </c:pt>
                <c:pt idx="3638">
                  <c:v>476.39200258254999</c:v>
                </c:pt>
                <c:pt idx="3639">
                  <c:v>476.39237856864929</c:v>
                </c:pt>
                <c:pt idx="3640">
                  <c:v>476.39266562461847</c:v>
                </c:pt>
                <c:pt idx="3641">
                  <c:v>476.67818927764893</c:v>
                </c:pt>
                <c:pt idx="3642">
                  <c:v>476.67833733558649</c:v>
                </c:pt>
                <c:pt idx="3643">
                  <c:v>476.91036915779108</c:v>
                </c:pt>
                <c:pt idx="3644">
                  <c:v>476.91055727004999</c:v>
                </c:pt>
                <c:pt idx="3645">
                  <c:v>477.10962748527533</c:v>
                </c:pt>
                <c:pt idx="3646">
                  <c:v>477.1097719669342</c:v>
                </c:pt>
                <c:pt idx="3647">
                  <c:v>477.16289925575262</c:v>
                </c:pt>
                <c:pt idx="3648">
                  <c:v>477.29855346679688</c:v>
                </c:pt>
                <c:pt idx="3649">
                  <c:v>477.53344464302057</c:v>
                </c:pt>
                <c:pt idx="3650">
                  <c:v>477.53357219696039</c:v>
                </c:pt>
                <c:pt idx="3651">
                  <c:v>477.61219954490662</c:v>
                </c:pt>
                <c:pt idx="3652">
                  <c:v>477.97998929023743</c:v>
                </c:pt>
                <c:pt idx="3653">
                  <c:v>477.98042273521418</c:v>
                </c:pt>
                <c:pt idx="3654">
                  <c:v>478.21515965461731</c:v>
                </c:pt>
                <c:pt idx="3655">
                  <c:v>478.24134516715998</c:v>
                </c:pt>
                <c:pt idx="3656">
                  <c:v>478.24162411689758</c:v>
                </c:pt>
                <c:pt idx="3657">
                  <c:v>478.51862072944641</c:v>
                </c:pt>
                <c:pt idx="3658">
                  <c:v>478.51887035369867</c:v>
                </c:pt>
                <c:pt idx="3659">
                  <c:v>479.01503229141241</c:v>
                </c:pt>
                <c:pt idx="3660">
                  <c:v>479.01546287536621</c:v>
                </c:pt>
                <c:pt idx="3661">
                  <c:v>479.01587319374079</c:v>
                </c:pt>
                <c:pt idx="3662">
                  <c:v>479.01617383956909</c:v>
                </c:pt>
                <c:pt idx="3663">
                  <c:v>479.0164806842804</c:v>
                </c:pt>
                <c:pt idx="3664">
                  <c:v>479.31687092781073</c:v>
                </c:pt>
                <c:pt idx="3665">
                  <c:v>479.31701564788818</c:v>
                </c:pt>
                <c:pt idx="3666">
                  <c:v>479.61520338058472</c:v>
                </c:pt>
                <c:pt idx="3667">
                  <c:v>479.61602997779852</c:v>
                </c:pt>
                <c:pt idx="3668">
                  <c:v>479.61613082885742</c:v>
                </c:pt>
                <c:pt idx="3669">
                  <c:v>479.65553092956537</c:v>
                </c:pt>
                <c:pt idx="3670">
                  <c:v>480.04121041297913</c:v>
                </c:pt>
                <c:pt idx="3671">
                  <c:v>480.04161763191217</c:v>
                </c:pt>
                <c:pt idx="3672">
                  <c:v>480.04188418388372</c:v>
                </c:pt>
                <c:pt idx="3673">
                  <c:v>480.26282501220697</c:v>
                </c:pt>
                <c:pt idx="3674">
                  <c:v>480.26294350624079</c:v>
                </c:pt>
                <c:pt idx="3675">
                  <c:v>480.47615814208979</c:v>
                </c:pt>
                <c:pt idx="3676">
                  <c:v>480.47631907463068</c:v>
                </c:pt>
                <c:pt idx="3677">
                  <c:v>480.79728531837458</c:v>
                </c:pt>
                <c:pt idx="3678">
                  <c:v>480.79755306243902</c:v>
                </c:pt>
                <c:pt idx="3679">
                  <c:v>480.79771304130549</c:v>
                </c:pt>
                <c:pt idx="3680">
                  <c:v>480.9052095413208</c:v>
                </c:pt>
                <c:pt idx="3681">
                  <c:v>481.23921394348139</c:v>
                </c:pt>
                <c:pt idx="3682">
                  <c:v>481.23950099945068</c:v>
                </c:pt>
                <c:pt idx="3683">
                  <c:v>481.24856090545649</c:v>
                </c:pt>
                <c:pt idx="3684">
                  <c:v>481.63012480735779</c:v>
                </c:pt>
                <c:pt idx="3685">
                  <c:v>481.63029384613043</c:v>
                </c:pt>
                <c:pt idx="3686">
                  <c:v>481.63037180900568</c:v>
                </c:pt>
                <c:pt idx="3687">
                  <c:v>481.69942426681519</c:v>
                </c:pt>
                <c:pt idx="3688">
                  <c:v>482.13187527656561</c:v>
                </c:pt>
                <c:pt idx="3689">
                  <c:v>482.13227081298828</c:v>
                </c:pt>
                <c:pt idx="3690">
                  <c:v>482.13256025314331</c:v>
                </c:pt>
                <c:pt idx="3691">
                  <c:v>482.36104464530939</c:v>
                </c:pt>
                <c:pt idx="3692">
                  <c:v>482.3612048625946</c:v>
                </c:pt>
                <c:pt idx="3693">
                  <c:v>482.59143137931818</c:v>
                </c:pt>
                <c:pt idx="3694">
                  <c:v>482.59157943725592</c:v>
                </c:pt>
                <c:pt idx="3695">
                  <c:v>482.86906671524048</c:v>
                </c:pt>
                <c:pt idx="3696">
                  <c:v>482.86917972564697</c:v>
                </c:pt>
                <c:pt idx="3697">
                  <c:v>482.86925077438349</c:v>
                </c:pt>
                <c:pt idx="3698">
                  <c:v>482.97474813461298</c:v>
                </c:pt>
                <c:pt idx="3699">
                  <c:v>483.23741149902338</c:v>
                </c:pt>
                <c:pt idx="3700">
                  <c:v>483.23757314682013</c:v>
                </c:pt>
                <c:pt idx="3701">
                  <c:v>483.28866982460022</c:v>
                </c:pt>
                <c:pt idx="3702">
                  <c:v>483.60250401496887</c:v>
                </c:pt>
                <c:pt idx="3703">
                  <c:v>483.60265064239502</c:v>
                </c:pt>
                <c:pt idx="3704">
                  <c:v>483.62855911254883</c:v>
                </c:pt>
                <c:pt idx="3705">
                  <c:v>483.7436192035675</c:v>
                </c:pt>
                <c:pt idx="3706">
                  <c:v>483.99713921546942</c:v>
                </c:pt>
                <c:pt idx="3707">
                  <c:v>483.9972836971283</c:v>
                </c:pt>
                <c:pt idx="3708">
                  <c:v>484.08915638923651</c:v>
                </c:pt>
                <c:pt idx="3709">
                  <c:v>484.43277454376221</c:v>
                </c:pt>
                <c:pt idx="3710">
                  <c:v>484.43290996551508</c:v>
                </c:pt>
                <c:pt idx="3711">
                  <c:v>484.43298077583307</c:v>
                </c:pt>
                <c:pt idx="3712">
                  <c:v>484.53805828094482</c:v>
                </c:pt>
                <c:pt idx="3713">
                  <c:v>484.73194289207458</c:v>
                </c:pt>
                <c:pt idx="3714">
                  <c:v>485.02208018302917</c:v>
                </c:pt>
                <c:pt idx="3715">
                  <c:v>485.02223515510559</c:v>
                </c:pt>
                <c:pt idx="3716">
                  <c:v>485.02230262756348</c:v>
                </c:pt>
                <c:pt idx="3717">
                  <c:v>485.28678011894232</c:v>
                </c:pt>
                <c:pt idx="3718">
                  <c:v>485.28699421882629</c:v>
                </c:pt>
                <c:pt idx="3719">
                  <c:v>485.33240795135498</c:v>
                </c:pt>
                <c:pt idx="3720">
                  <c:v>485.77500367164612</c:v>
                </c:pt>
                <c:pt idx="3721">
                  <c:v>485.77536630630487</c:v>
                </c:pt>
                <c:pt idx="3722">
                  <c:v>485.77564024925232</c:v>
                </c:pt>
                <c:pt idx="3723">
                  <c:v>486.16475367546082</c:v>
                </c:pt>
                <c:pt idx="3724">
                  <c:v>486.1651132106781</c:v>
                </c:pt>
                <c:pt idx="3725">
                  <c:v>486.16534209251398</c:v>
                </c:pt>
                <c:pt idx="3726">
                  <c:v>486.16563725471502</c:v>
                </c:pt>
                <c:pt idx="3727">
                  <c:v>486.45585465431208</c:v>
                </c:pt>
                <c:pt idx="3728">
                  <c:v>486.45601153373718</c:v>
                </c:pt>
                <c:pt idx="3729">
                  <c:v>486.77514004707342</c:v>
                </c:pt>
                <c:pt idx="3730">
                  <c:v>486.7754008769989</c:v>
                </c:pt>
                <c:pt idx="3731">
                  <c:v>486.77560949325562</c:v>
                </c:pt>
                <c:pt idx="3732">
                  <c:v>487.01868629455572</c:v>
                </c:pt>
                <c:pt idx="3733">
                  <c:v>487.01886868476868</c:v>
                </c:pt>
                <c:pt idx="3734">
                  <c:v>487.20885396003717</c:v>
                </c:pt>
                <c:pt idx="3735">
                  <c:v>487.20898222923279</c:v>
                </c:pt>
                <c:pt idx="3736">
                  <c:v>487.26181268692022</c:v>
                </c:pt>
                <c:pt idx="3737">
                  <c:v>487.37628197669977</c:v>
                </c:pt>
                <c:pt idx="3738">
                  <c:v>487.68020868301392</c:v>
                </c:pt>
                <c:pt idx="3739">
                  <c:v>487.68057918548578</c:v>
                </c:pt>
                <c:pt idx="3740">
                  <c:v>487.7166588306427</c:v>
                </c:pt>
                <c:pt idx="3741">
                  <c:v>487.86035585403442</c:v>
                </c:pt>
                <c:pt idx="3742">
                  <c:v>488.16280698776251</c:v>
                </c:pt>
                <c:pt idx="3743">
                  <c:v>488.16295433044428</c:v>
                </c:pt>
                <c:pt idx="3744">
                  <c:v>488.17054057121283</c:v>
                </c:pt>
                <c:pt idx="3745">
                  <c:v>488.48470163345343</c:v>
                </c:pt>
                <c:pt idx="3746">
                  <c:v>488.48482823371887</c:v>
                </c:pt>
                <c:pt idx="3747">
                  <c:v>488.51096820831299</c:v>
                </c:pt>
                <c:pt idx="3748">
                  <c:v>488.6257529258728</c:v>
                </c:pt>
                <c:pt idx="3749">
                  <c:v>488.95664930343628</c:v>
                </c:pt>
                <c:pt idx="3750">
                  <c:v>488.95686650276178</c:v>
                </c:pt>
                <c:pt idx="3751">
                  <c:v>488.96578741073608</c:v>
                </c:pt>
                <c:pt idx="3752">
                  <c:v>489.41002678871149</c:v>
                </c:pt>
                <c:pt idx="3753">
                  <c:v>489.41045188903809</c:v>
                </c:pt>
                <c:pt idx="3754">
                  <c:v>489.41071152687073</c:v>
                </c:pt>
                <c:pt idx="3755">
                  <c:v>489.673579454422</c:v>
                </c:pt>
                <c:pt idx="3756">
                  <c:v>489.67373609542852</c:v>
                </c:pt>
                <c:pt idx="3757">
                  <c:v>489.67380976676941</c:v>
                </c:pt>
                <c:pt idx="3758">
                  <c:v>489.99893927574158</c:v>
                </c:pt>
                <c:pt idx="3759">
                  <c:v>489.99910140037542</c:v>
                </c:pt>
                <c:pt idx="3760">
                  <c:v>489.999192237854</c:v>
                </c:pt>
                <c:pt idx="3761">
                  <c:v>490.42867374420172</c:v>
                </c:pt>
                <c:pt idx="3762">
                  <c:v>490.4291353225708</c:v>
                </c:pt>
                <c:pt idx="3763">
                  <c:v>490.42939805984503</c:v>
                </c:pt>
                <c:pt idx="3764">
                  <c:v>490.64758944511408</c:v>
                </c:pt>
                <c:pt idx="3765">
                  <c:v>490.64775919914251</c:v>
                </c:pt>
                <c:pt idx="3766">
                  <c:v>490.92473602294922</c:v>
                </c:pt>
                <c:pt idx="3767">
                  <c:v>490.92491054534912</c:v>
                </c:pt>
                <c:pt idx="3768">
                  <c:v>490.92499208450317</c:v>
                </c:pt>
                <c:pt idx="3769">
                  <c:v>491.0097451210022</c:v>
                </c:pt>
                <c:pt idx="3770">
                  <c:v>491.50511431694031</c:v>
                </c:pt>
                <c:pt idx="3771">
                  <c:v>491.50555610656738</c:v>
                </c:pt>
                <c:pt idx="3772">
                  <c:v>491.50578236579901</c:v>
                </c:pt>
                <c:pt idx="3773">
                  <c:v>491.50594401359558</c:v>
                </c:pt>
                <c:pt idx="3774">
                  <c:v>491.81690263748169</c:v>
                </c:pt>
                <c:pt idx="3775">
                  <c:v>491.81701135635382</c:v>
                </c:pt>
                <c:pt idx="3776">
                  <c:v>491.81707763671881</c:v>
                </c:pt>
                <c:pt idx="3777">
                  <c:v>492.1798300743103</c:v>
                </c:pt>
                <c:pt idx="3778">
                  <c:v>492.18007946014399</c:v>
                </c:pt>
                <c:pt idx="3779">
                  <c:v>492.18017554283142</c:v>
                </c:pt>
                <c:pt idx="3780">
                  <c:v>492.25848579406738</c:v>
                </c:pt>
                <c:pt idx="3781">
                  <c:v>492.51919221878052</c:v>
                </c:pt>
                <c:pt idx="3782">
                  <c:v>492.51959347724909</c:v>
                </c:pt>
                <c:pt idx="3783">
                  <c:v>492.78776931762701</c:v>
                </c:pt>
                <c:pt idx="3784">
                  <c:v>492.78791213035578</c:v>
                </c:pt>
                <c:pt idx="3785">
                  <c:v>493.0746157169342</c:v>
                </c:pt>
                <c:pt idx="3786">
                  <c:v>493.07474541664118</c:v>
                </c:pt>
                <c:pt idx="3787">
                  <c:v>493.07480812072748</c:v>
                </c:pt>
                <c:pt idx="3788">
                  <c:v>493.42601490020752</c:v>
                </c:pt>
                <c:pt idx="3789">
                  <c:v>493.42619919776922</c:v>
                </c:pt>
                <c:pt idx="3790">
                  <c:v>493.42628383636469</c:v>
                </c:pt>
                <c:pt idx="3791">
                  <c:v>493.56887483596802</c:v>
                </c:pt>
                <c:pt idx="3792">
                  <c:v>493.84484958648682</c:v>
                </c:pt>
                <c:pt idx="3793">
                  <c:v>493.844966173172</c:v>
                </c:pt>
                <c:pt idx="3794">
                  <c:v>493.84772086143488</c:v>
                </c:pt>
                <c:pt idx="3795">
                  <c:v>494.16214418411249</c:v>
                </c:pt>
                <c:pt idx="3796">
                  <c:v>494.16230583190918</c:v>
                </c:pt>
                <c:pt idx="3797">
                  <c:v>494.18714547157288</c:v>
                </c:pt>
                <c:pt idx="3798">
                  <c:v>494.57666778564447</c:v>
                </c:pt>
                <c:pt idx="3799">
                  <c:v>494.57709145545959</c:v>
                </c:pt>
                <c:pt idx="3800">
                  <c:v>494.57744646072388</c:v>
                </c:pt>
                <c:pt idx="3801">
                  <c:v>494.88466310501099</c:v>
                </c:pt>
                <c:pt idx="3802">
                  <c:v>494.88494038581848</c:v>
                </c:pt>
                <c:pt idx="3803">
                  <c:v>494.88510465621948</c:v>
                </c:pt>
                <c:pt idx="3804">
                  <c:v>495.12239623069757</c:v>
                </c:pt>
                <c:pt idx="3805">
                  <c:v>495.12253880500788</c:v>
                </c:pt>
                <c:pt idx="3806">
                  <c:v>495.3651716709137</c:v>
                </c:pt>
                <c:pt idx="3807">
                  <c:v>495.36529541015619</c:v>
                </c:pt>
                <c:pt idx="3808">
                  <c:v>495.63784670829767</c:v>
                </c:pt>
                <c:pt idx="3809">
                  <c:v>495.6382749080658</c:v>
                </c:pt>
                <c:pt idx="3810">
                  <c:v>495.95783710479742</c:v>
                </c:pt>
                <c:pt idx="3811">
                  <c:v>495.95798134803772</c:v>
                </c:pt>
                <c:pt idx="3812">
                  <c:v>495.95804715156561</c:v>
                </c:pt>
                <c:pt idx="3813">
                  <c:v>496.16309976577759</c:v>
                </c:pt>
                <c:pt idx="3814">
                  <c:v>496.1632227897644</c:v>
                </c:pt>
                <c:pt idx="3815">
                  <c:v>496.23206186294561</c:v>
                </c:pt>
                <c:pt idx="3816">
                  <c:v>496.66599011421198</c:v>
                </c:pt>
                <c:pt idx="3817">
                  <c:v>496.66633558273321</c:v>
                </c:pt>
                <c:pt idx="3818">
                  <c:v>496.66653108596802</c:v>
                </c:pt>
                <c:pt idx="3819">
                  <c:v>496.9507896900177</c:v>
                </c:pt>
                <c:pt idx="3820">
                  <c:v>496.95095705986017</c:v>
                </c:pt>
                <c:pt idx="3821">
                  <c:v>496.95103406906128</c:v>
                </c:pt>
                <c:pt idx="3822">
                  <c:v>497.19066452980042</c:v>
                </c:pt>
                <c:pt idx="3823">
                  <c:v>497.19083523750311</c:v>
                </c:pt>
                <c:pt idx="3824">
                  <c:v>497.71198582649231</c:v>
                </c:pt>
                <c:pt idx="3825">
                  <c:v>497.71237015724182</c:v>
                </c:pt>
                <c:pt idx="3826">
                  <c:v>497.71260213851929</c:v>
                </c:pt>
                <c:pt idx="3827">
                  <c:v>497.712815284729</c:v>
                </c:pt>
                <c:pt idx="3828">
                  <c:v>498.03633642196661</c:v>
                </c:pt>
                <c:pt idx="3829">
                  <c:v>498.03664422035217</c:v>
                </c:pt>
                <c:pt idx="3830">
                  <c:v>498.03679323196411</c:v>
                </c:pt>
                <c:pt idx="3831">
                  <c:v>498.31271052360529</c:v>
                </c:pt>
                <c:pt idx="3832">
                  <c:v>498.3128387928009</c:v>
                </c:pt>
                <c:pt idx="3833">
                  <c:v>498.3129186630249</c:v>
                </c:pt>
                <c:pt idx="3834">
                  <c:v>498.76452136039728</c:v>
                </c:pt>
                <c:pt idx="3835">
                  <c:v>498.7649621963501</c:v>
                </c:pt>
                <c:pt idx="3836">
                  <c:v>498.76520299911499</c:v>
                </c:pt>
                <c:pt idx="3837">
                  <c:v>499.04841566085821</c:v>
                </c:pt>
                <c:pt idx="3838">
                  <c:v>499.04956221580511</c:v>
                </c:pt>
                <c:pt idx="3839">
                  <c:v>499.04965257644648</c:v>
                </c:pt>
                <c:pt idx="3840">
                  <c:v>499.28084230422968</c:v>
                </c:pt>
                <c:pt idx="3841">
                  <c:v>499.2809898853302</c:v>
                </c:pt>
                <c:pt idx="3842">
                  <c:v>499.77350521087652</c:v>
                </c:pt>
                <c:pt idx="3843">
                  <c:v>499.77381277084351</c:v>
                </c:pt>
                <c:pt idx="3844">
                  <c:v>499.77402877807617</c:v>
                </c:pt>
                <c:pt idx="3845">
                  <c:v>499.77420592308039</c:v>
                </c:pt>
                <c:pt idx="3846">
                  <c:v>500.02006506919861</c:v>
                </c:pt>
                <c:pt idx="3847">
                  <c:v>500.02104783058172</c:v>
                </c:pt>
                <c:pt idx="3848">
                  <c:v>500.02114605903631</c:v>
                </c:pt>
                <c:pt idx="3849">
                  <c:v>500.26032185554499</c:v>
                </c:pt>
                <c:pt idx="3850">
                  <c:v>500.26045703887939</c:v>
                </c:pt>
                <c:pt idx="3851">
                  <c:v>500.31984281539923</c:v>
                </c:pt>
                <c:pt idx="3852">
                  <c:v>500.64916348457342</c:v>
                </c:pt>
                <c:pt idx="3853">
                  <c:v>500.64937949180597</c:v>
                </c:pt>
                <c:pt idx="3854">
                  <c:v>500.6591157913208</c:v>
                </c:pt>
                <c:pt idx="3855">
                  <c:v>500.77440214157099</c:v>
                </c:pt>
                <c:pt idx="3856">
                  <c:v>501.11082434654242</c:v>
                </c:pt>
                <c:pt idx="3857">
                  <c:v>501.1110053062439</c:v>
                </c:pt>
                <c:pt idx="3858">
                  <c:v>501.33938050270081</c:v>
                </c:pt>
                <c:pt idx="3859">
                  <c:v>501.339848279953</c:v>
                </c:pt>
                <c:pt idx="3860">
                  <c:v>501.62417936325068</c:v>
                </c:pt>
                <c:pt idx="3861">
                  <c:v>501.62430787086493</c:v>
                </c:pt>
                <c:pt idx="3862">
                  <c:v>501.62437105178827</c:v>
                </c:pt>
                <c:pt idx="3863">
                  <c:v>501.83162975311279</c:v>
                </c:pt>
                <c:pt idx="3864">
                  <c:v>501.83176279067987</c:v>
                </c:pt>
                <c:pt idx="3865">
                  <c:v>501.9083788394928</c:v>
                </c:pt>
                <c:pt idx="3866">
                  <c:v>502.38877964019781</c:v>
                </c:pt>
                <c:pt idx="3867">
                  <c:v>502.38927745819092</c:v>
                </c:pt>
                <c:pt idx="3868">
                  <c:v>502.38951587677002</c:v>
                </c:pt>
                <c:pt idx="3869">
                  <c:v>502.72652578353882</c:v>
                </c:pt>
                <c:pt idx="3870">
                  <c:v>502.72671842575068</c:v>
                </c:pt>
                <c:pt idx="3871">
                  <c:v>502.72687911987299</c:v>
                </c:pt>
                <c:pt idx="3872">
                  <c:v>502.72697281837458</c:v>
                </c:pt>
                <c:pt idx="3873">
                  <c:v>502.99732375144958</c:v>
                </c:pt>
                <c:pt idx="3874">
                  <c:v>502.99748826026922</c:v>
                </c:pt>
                <c:pt idx="3875">
                  <c:v>503.41453790664667</c:v>
                </c:pt>
                <c:pt idx="3876">
                  <c:v>503.41520595550543</c:v>
                </c:pt>
                <c:pt idx="3877">
                  <c:v>503.41549873352051</c:v>
                </c:pt>
                <c:pt idx="3878">
                  <c:v>503.63664865493769</c:v>
                </c:pt>
                <c:pt idx="3879">
                  <c:v>503.63800430297852</c:v>
                </c:pt>
                <c:pt idx="3880">
                  <c:v>503.63817620277399</c:v>
                </c:pt>
                <c:pt idx="3881">
                  <c:v>503.94615840911871</c:v>
                </c:pt>
                <c:pt idx="3882">
                  <c:v>503.94636392593378</c:v>
                </c:pt>
                <c:pt idx="3883">
                  <c:v>503.95873212814331</c:v>
                </c:pt>
                <c:pt idx="3884">
                  <c:v>504.10031199455261</c:v>
                </c:pt>
                <c:pt idx="3885">
                  <c:v>504.34218215942383</c:v>
                </c:pt>
                <c:pt idx="3886">
                  <c:v>504.34231352806091</c:v>
                </c:pt>
                <c:pt idx="3887">
                  <c:v>504.41929888725281</c:v>
                </c:pt>
                <c:pt idx="3888">
                  <c:v>504.72331500053411</c:v>
                </c:pt>
                <c:pt idx="3889">
                  <c:v>504.72348380088812</c:v>
                </c:pt>
                <c:pt idx="3890">
                  <c:v>504.74654364585882</c:v>
                </c:pt>
                <c:pt idx="3891">
                  <c:v>504.86202669143682</c:v>
                </c:pt>
                <c:pt idx="3892">
                  <c:v>505.17515635490417</c:v>
                </c:pt>
                <c:pt idx="3893">
                  <c:v>505.17529988288879</c:v>
                </c:pt>
                <c:pt idx="3894">
                  <c:v>505.20164370536799</c:v>
                </c:pt>
                <c:pt idx="3895">
                  <c:v>505.50352454185492</c:v>
                </c:pt>
                <c:pt idx="3896">
                  <c:v>505.50399613380432</c:v>
                </c:pt>
                <c:pt idx="3897">
                  <c:v>505.82154297828669</c:v>
                </c:pt>
                <c:pt idx="3898">
                  <c:v>505.82177209854132</c:v>
                </c:pt>
                <c:pt idx="3899">
                  <c:v>505.82189226150513</c:v>
                </c:pt>
                <c:pt idx="3900">
                  <c:v>506.14134359359741</c:v>
                </c:pt>
                <c:pt idx="3901">
                  <c:v>506.14163970947271</c:v>
                </c:pt>
                <c:pt idx="3902">
                  <c:v>506.1418125629425</c:v>
                </c:pt>
                <c:pt idx="3903">
                  <c:v>506.55699229240417</c:v>
                </c:pt>
                <c:pt idx="3904">
                  <c:v>506.55741953849792</c:v>
                </c:pt>
                <c:pt idx="3905">
                  <c:v>506.55773043632507</c:v>
                </c:pt>
                <c:pt idx="3906">
                  <c:v>506.8415904045105</c:v>
                </c:pt>
                <c:pt idx="3907">
                  <c:v>506.84172129631042</c:v>
                </c:pt>
                <c:pt idx="3908">
                  <c:v>506.8417980670929</c:v>
                </c:pt>
                <c:pt idx="3909">
                  <c:v>506.90570378303528</c:v>
                </c:pt>
                <c:pt idx="3910">
                  <c:v>507.25147199630737</c:v>
                </c:pt>
                <c:pt idx="3911">
                  <c:v>507.25162553787231</c:v>
                </c:pt>
                <c:pt idx="3912">
                  <c:v>507.25186061859131</c:v>
                </c:pt>
                <c:pt idx="3913">
                  <c:v>507.56363582611078</c:v>
                </c:pt>
                <c:pt idx="3914">
                  <c:v>507.56382751464838</c:v>
                </c:pt>
                <c:pt idx="3915">
                  <c:v>507.5856659412384</c:v>
                </c:pt>
                <c:pt idx="3916">
                  <c:v>507.69999670982361</c:v>
                </c:pt>
                <c:pt idx="3917">
                  <c:v>507.98608016967768</c:v>
                </c:pt>
                <c:pt idx="3918">
                  <c:v>507.98625707626343</c:v>
                </c:pt>
                <c:pt idx="3919">
                  <c:v>508.04046249389648</c:v>
                </c:pt>
                <c:pt idx="3920">
                  <c:v>508.62257289886469</c:v>
                </c:pt>
                <c:pt idx="3921">
                  <c:v>508.62308096885681</c:v>
                </c:pt>
                <c:pt idx="3922">
                  <c:v>508.62335729598999</c:v>
                </c:pt>
                <c:pt idx="3923">
                  <c:v>508.62366771697998</c:v>
                </c:pt>
                <c:pt idx="3924">
                  <c:v>508.90073299407959</c:v>
                </c:pt>
                <c:pt idx="3925">
                  <c:v>508.9008641242981</c:v>
                </c:pt>
                <c:pt idx="3926">
                  <c:v>508.9009644985199</c:v>
                </c:pt>
                <c:pt idx="3927">
                  <c:v>508.94960618019098</c:v>
                </c:pt>
                <c:pt idx="3928">
                  <c:v>509.31668853759771</c:v>
                </c:pt>
                <c:pt idx="3929">
                  <c:v>509.31706619262701</c:v>
                </c:pt>
                <c:pt idx="3930">
                  <c:v>509.31730771064758</c:v>
                </c:pt>
                <c:pt idx="3931">
                  <c:v>509.79450726509089</c:v>
                </c:pt>
                <c:pt idx="3932">
                  <c:v>509.79470324516302</c:v>
                </c:pt>
                <c:pt idx="3933">
                  <c:v>509.79477882385248</c:v>
                </c:pt>
                <c:pt idx="3934">
                  <c:v>509.79485559463501</c:v>
                </c:pt>
                <c:pt idx="3935">
                  <c:v>509.98193144798279</c:v>
                </c:pt>
                <c:pt idx="3936">
                  <c:v>509.98215436935419</c:v>
                </c:pt>
                <c:pt idx="3937">
                  <c:v>510.15432858467102</c:v>
                </c:pt>
                <c:pt idx="3938">
                  <c:v>510.53812432289118</c:v>
                </c:pt>
                <c:pt idx="3939">
                  <c:v>510.53863573074341</c:v>
                </c:pt>
                <c:pt idx="3940">
                  <c:v>510.53895497322083</c:v>
                </c:pt>
                <c:pt idx="3941">
                  <c:v>510.54595017433172</c:v>
                </c:pt>
                <c:pt idx="3942">
                  <c:v>510.87278962135309</c:v>
                </c:pt>
                <c:pt idx="3943">
                  <c:v>510.87299370765692</c:v>
                </c:pt>
                <c:pt idx="3944">
                  <c:v>510.88199639320368</c:v>
                </c:pt>
                <c:pt idx="3945">
                  <c:v>511.25675296783447</c:v>
                </c:pt>
                <c:pt idx="3946">
                  <c:v>511.25713443756098</c:v>
                </c:pt>
                <c:pt idx="3947">
                  <c:v>511.25741648674011</c:v>
                </c:pt>
                <c:pt idx="3948">
                  <c:v>511.48065590858459</c:v>
                </c:pt>
                <c:pt idx="3949">
                  <c:v>511.48080992698669</c:v>
                </c:pt>
                <c:pt idx="3950">
                  <c:v>511.83174204826349</c:v>
                </c:pt>
                <c:pt idx="3951">
                  <c:v>511.83200311660772</c:v>
                </c:pt>
                <c:pt idx="3952">
                  <c:v>511.83210754394531</c:v>
                </c:pt>
                <c:pt idx="3953">
                  <c:v>512.29600834846497</c:v>
                </c:pt>
                <c:pt idx="3954">
                  <c:v>512.29643607139587</c:v>
                </c:pt>
                <c:pt idx="3955">
                  <c:v>512.29670524597168</c:v>
                </c:pt>
                <c:pt idx="3956">
                  <c:v>512.29695010185242</c:v>
                </c:pt>
                <c:pt idx="3957">
                  <c:v>512.66232943534851</c:v>
                </c:pt>
                <c:pt idx="3958">
                  <c:v>512.66265869140625</c:v>
                </c:pt>
                <c:pt idx="3959">
                  <c:v>512.66282486915588</c:v>
                </c:pt>
                <c:pt idx="3960">
                  <c:v>512.98836207389832</c:v>
                </c:pt>
                <c:pt idx="3961">
                  <c:v>512.98850059509277</c:v>
                </c:pt>
                <c:pt idx="3962">
                  <c:v>512.98857927322388</c:v>
                </c:pt>
                <c:pt idx="3963">
                  <c:v>513.30739307403564</c:v>
                </c:pt>
                <c:pt idx="3964">
                  <c:v>513.30764985084534</c:v>
                </c:pt>
                <c:pt idx="3965">
                  <c:v>513.30775380134583</c:v>
                </c:pt>
                <c:pt idx="3966">
                  <c:v>513.38130211830139</c:v>
                </c:pt>
                <c:pt idx="3967">
                  <c:v>513.79690837860107</c:v>
                </c:pt>
                <c:pt idx="3968">
                  <c:v>513.7970974445343</c:v>
                </c:pt>
                <c:pt idx="3969">
                  <c:v>513.79717540740967</c:v>
                </c:pt>
                <c:pt idx="3970">
                  <c:v>513.83913946151733</c:v>
                </c:pt>
                <c:pt idx="3971">
                  <c:v>514.09439635276794</c:v>
                </c:pt>
                <c:pt idx="3972">
                  <c:v>514.09452295303345</c:v>
                </c:pt>
                <c:pt idx="3973">
                  <c:v>514.17592358589172</c:v>
                </c:pt>
                <c:pt idx="3974">
                  <c:v>514.41291308403015</c:v>
                </c:pt>
                <c:pt idx="3975">
                  <c:v>514.71335220336914</c:v>
                </c:pt>
                <c:pt idx="3976">
                  <c:v>514.71349596977234</c:v>
                </c:pt>
                <c:pt idx="3977">
                  <c:v>514.71359181404114</c:v>
                </c:pt>
                <c:pt idx="3978">
                  <c:v>515.00269556045532</c:v>
                </c:pt>
                <c:pt idx="3979">
                  <c:v>515.00283336639404</c:v>
                </c:pt>
                <c:pt idx="3980">
                  <c:v>515.00291800498962</c:v>
                </c:pt>
                <c:pt idx="3981">
                  <c:v>515.41121315956116</c:v>
                </c:pt>
                <c:pt idx="3982">
                  <c:v>515.41169095039368</c:v>
                </c:pt>
                <c:pt idx="3983">
                  <c:v>515.41194438934326</c:v>
                </c:pt>
                <c:pt idx="3984">
                  <c:v>515.42517709732056</c:v>
                </c:pt>
                <c:pt idx="3985">
                  <c:v>515.82960081100464</c:v>
                </c:pt>
                <c:pt idx="3986">
                  <c:v>515.82977652549744</c:v>
                </c:pt>
                <c:pt idx="3987">
                  <c:v>515.82985782623291</c:v>
                </c:pt>
                <c:pt idx="3988">
                  <c:v>516.17367553710938</c:v>
                </c:pt>
                <c:pt idx="3989">
                  <c:v>516.17383933067322</c:v>
                </c:pt>
                <c:pt idx="3990">
                  <c:v>516.17394709587097</c:v>
                </c:pt>
                <c:pt idx="3991">
                  <c:v>516.2194390296936</c:v>
                </c:pt>
                <c:pt idx="3992">
                  <c:v>516.47063398361206</c:v>
                </c:pt>
                <c:pt idx="3993">
                  <c:v>516.81208992004395</c:v>
                </c:pt>
                <c:pt idx="3994">
                  <c:v>516.81260251998901</c:v>
                </c:pt>
                <c:pt idx="3995">
                  <c:v>516.81289911270142</c:v>
                </c:pt>
                <c:pt idx="3996">
                  <c:v>516.81327748298645</c:v>
                </c:pt>
                <c:pt idx="3997">
                  <c:v>517.12998008728027</c:v>
                </c:pt>
                <c:pt idx="3998">
                  <c:v>517.13018155097961</c:v>
                </c:pt>
                <c:pt idx="3999">
                  <c:v>517.52988123893738</c:v>
                </c:pt>
                <c:pt idx="4000">
                  <c:v>517.53375458717346</c:v>
                </c:pt>
                <c:pt idx="4001">
                  <c:v>517.53416872024536</c:v>
                </c:pt>
                <c:pt idx="4002">
                  <c:v>517.53452301025391</c:v>
                </c:pt>
                <c:pt idx="4003">
                  <c:v>517.81764435768127</c:v>
                </c:pt>
                <c:pt idx="4004">
                  <c:v>517.81778240203857</c:v>
                </c:pt>
                <c:pt idx="4005">
                  <c:v>517.81787776947021</c:v>
                </c:pt>
                <c:pt idx="4006">
                  <c:v>518.21148586273193</c:v>
                </c:pt>
                <c:pt idx="4007">
                  <c:v>518.21166634559631</c:v>
                </c:pt>
                <c:pt idx="4008">
                  <c:v>518.21174216270447</c:v>
                </c:pt>
                <c:pt idx="4009">
                  <c:v>518.56244874000549</c:v>
                </c:pt>
                <c:pt idx="4010">
                  <c:v>518.56305932998657</c:v>
                </c:pt>
                <c:pt idx="4011">
                  <c:v>518.56335091590881</c:v>
                </c:pt>
                <c:pt idx="4012">
                  <c:v>518.87522959709167</c:v>
                </c:pt>
                <c:pt idx="4013">
                  <c:v>518.87537527084351</c:v>
                </c:pt>
                <c:pt idx="4014">
                  <c:v>518.87546396255493</c:v>
                </c:pt>
                <c:pt idx="4015">
                  <c:v>519.2526843547821</c:v>
                </c:pt>
                <c:pt idx="4016">
                  <c:v>519.25315165519714</c:v>
                </c:pt>
                <c:pt idx="4017">
                  <c:v>519.25343346595764</c:v>
                </c:pt>
                <c:pt idx="4018">
                  <c:v>519.58276033401489</c:v>
                </c:pt>
                <c:pt idx="4019">
                  <c:v>519.58323740959167</c:v>
                </c:pt>
                <c:pt idx="4020">
                  <c:v>519.58356475830078</c:v>
                </c:pt>
                <c:pt idx="4021">
                  <c:v>519.85375213623047</c:v>
                </c:pt>
                <c:pt idx="4022">
                  <c:v>519.85387420654297</c:v>
                </c:pt>
                <c:pt idx="4023">
                  <c:v>519.85645747184753</c:v>
                </c:pt>
                <c:pt idx="4024">
                  <c:v>520.26217746734619</c:v>
                </c:pt>
                <c:pt idx="4025">
                  <c:v>520.26234436035156</c:v>
                </c:pt>
                <c:pt idx="4026">
                  <c:v>520.26244592666626</c:v>
                </c:pt>
                <c:pt idx="4027">
                  <c:v>520.30748152732849</c:v>
                </c:pt>
                <c:pt idx="4028">
                  <c:v>520.61685228347778</c:v>
                </c:pt>
                <c:pt idx="4029">
                  <c:v>520.61724853515625</c:v>
                </c:pt>
                <c:pt idx="4030">
                  <c:v>520.87862777709961</c:v>
                </c:pt>
                <c:pt idx="4031">
                  <c:v>520.87877368927002</c:v>
                </c:pt>
                <c:pt idx="4032">
                  <c:v>521.10991597175598</c:v>
                </c:pt>
                <c:pt idx="4033">
                  <c:v>521.11107134819031</c:v>
                </c:pt>
                <c:pt idx="4034">
                  <c:v>521.11118364334106</c:v>
                </c:pt>
                <c:pt idx="4035">
                  <c:v>521.66350913047791</c:v>
                </c:pt>
                <c:pt idx="4036">
                  <c:v>521.66392683982849</c:v>
                </c:pt>
                <c:pt idx="4037">
                  <c:v>521.66430997848511</c:v>
                </c:pt>
                <c:pt idx="4038">
                  <c:v>521.66454458236694</c:v>
                </c:pt>
                <c:pt idx="4039">
                  <c:v>521.92661285400391</c:v>
                </c:pt>
                <c:pt idx="4040">
                  <c:v>521.926753282547</c:v>
                </c:pt>
                <c:pt idx="4041">
                  <c:v>521.92682719230652</c:v>
                </c:pt>
                <c:pt idx="4042">
                  <c:v>522.32440280914307</c:v>
                </c:pt>
                <c:pt idx="4043">
                  <c:v>522.3245542049408</c:v>
                </c:pt>
                <c:pt idx="4044">
                  <c:v>522.32463455200195</c:v>
                </c:pt>
                <c:pt idx="4045">
                  <c:v>522.35464024543762</c:v>
                </c:pt>
                <c:pt idx="4046">
                  <c:v>522.70913696289063</c:v>
                </c:pt>
                <c:pt idx="4047">
                  <c:v>522.70985794067383</c:v>
                </c:pt>
                <c:pt idx="4048">
                  <c:v>522.94871735572815</c:v>
                </c:pt>
                <c:pt idx="4049">
                  <c:v>522.948885679245</c:v>
                </c:pt>
                <c:pt idx="4050">
                  <c:v>522.94896197319031</c:v>
                </c:pt>
                <c:pt idx="4051">
                  <c:v>523.14779758453369</c:v>
                </c:pt>
                <c:pt idx="4052">
                  <c:v>523.15157771110535</c:v>
                </c:pt>
                <c:pt idx="4053">
                  <c:v>523.41798806190491</c:v>
                </c:pt>
                <c:pt idx="4054">
                  <c:v>523.41814494132996</c:v>
                </c:pt>
                <c:pt idx="4055">
                  <c:v>523.48962664604187</c:v>
                </c:pt>
                <c:pt idx="4056">
                  <c:v>523.94646120071411</c:v>
                </c:pt>
                <c:pt idx="4057">
                  <c:v>523.94663953781128</c:v>
                </c:pt>
                <c:pt idx="4058">
                  <c:v>523.94671368598938</c:v>
                </c:pt>
                <c:pt idx="4059">
                  <c:v>523.94685053825378</c:v>
                </c:pt>
                <c:pt idx="4060">
                  <c:v>524.27007532119751</c:v>
                </c:pt>
                <c:pt idx="4061">
                  <c:v>524.27027082443237</c:v>
                </c:pt>
                <c:pt idx="4062">
                  <c:v>524.28362965583801</c:v>
                </c:pt>
                <c:pt idx="4063">
                  <c:v>524.3991277217865</c:v>
                </c:pt>
                <c:pt idx="4064">
                  <c:v>524.89229965209961</c:v>
                </c:pt>
                <c:pt idx="4065">
                  <c:v>524.8927948474884</c:v>
                </c:pt>
                <c:pt idx="4066">
                  <c:v>524.89305520057678</c:v>
                </c:pt>
                <c:pt idx="4067">
                  <c:v>524.89336228370667</c:v>
                </c:pt>
                <c:pt idx="4068">
                  <c:v>525.1572470664978</c:v>
                </c:pt>
                <c:pt idx="4069">
                  <c:v>525.15736746788025</c:v>
                </c:pt>
                <c:pt idx="4070">
                  <c:v>525.26173639297485</c:v>
                </c:pt>
                <c:pt idx="4071">
                  <c:v>525.51228284835815</c:v>
                </c:pt>
                <c:pt idx="4072">
                  <c:v>525.51242256164551</c:v>
                </c:pt>
                <c:pt idx="4073">
                  <c:v>525.53277730941772</c:v>
                </c:pt>
                <c:pt idx="4074">
                  <c:v>525.91687440872192</c:v>
                </c:pt>
                <c:pt idx="4075">
                  <c:v>525.91709327697754</c:v>
                </c:pt>
                <c:pt idx="4076">
                  <c:v>525.91718101501465</c:v>
                </c:pt>
                <c:pt idx="4077">
                  <c:v>525.98851871490479</c:v>
                </c:pt>
                <c:pt idx="4078">
                  <c:v>526.3139955997467</c:v>
                </c:pt>
                <c:pt idx="4079">
                  <c:v>526.3144154548645</c:v>
                </c:pt>
                <c:pt idx="4080">
                  <c:v>526.75376653671265</c:v>
                </c:pt>
                <c:pt idx="4081">
                  <c:v>526.75418901443481</c:v>
                </c:pt>
                <c:pt idx="4082">
                  <c:v>526.75444316864014</c:v>
                </c:pt>
                <c:pt idx="4083">
                  <c:v>526.75472736358643</c:v>
                </c:pt>
                <c:pt idx="4084">
                  <c:v>527.05505776405334</c:v>
                </c:pt>
                <c:pt idx="4085">
                  <c:v>527.05525326728821</c:v>
                </c:pt>
                <c:pt idx="4086">
                  <c:v>527.05537390708923</c:v>
                </c:pt>
                <c:pt idx="4087">
                  <c:v>527.32919049263</c:v>
                </c:pt>
                <c:pt idx="4088">
                  <c:v>527.32940030097961</c:v>
                </c:pt>
                <c:pt idx="4089">
                  <c:v>527.57295155525208</c:v>
                </c:pt>
                <c:pt idx="4090">
                  <c:v>527.57314157485962</c:v>
                </c:pt>
                <c:pt idx="4091">
                  <c:v>527.58054995536804</c:v>
                </c:pt>
                <c:pt idx="4092">
                  <c:v>527.92433142662048</c:v>
                </c:pt>
                <c:pt idx="4093">
                  <c:v>527.92450261116028</c:v>
                </c:pt>
                <c:pt idx="4094">
                  <c:v>527.92459797859192</c:v>
                </c:pt>
                <c:pt idx="4095">
                  <c:v>528.03598809242249</c:v>
                </c:pt>
                <c:pt idx="4096">
                  <c:v>528.47272825241089</c:v>
                </c:pt>
                <c:pt idx="4097">
                  <c:v>528.4729061126709</c:v>
                </c:pt>
                <c:pt idx="4098">
                  <c:v>528.47302198410034</c:v>
                </c:pt>
                <c:pt idx="4099">
                  <c:v>528.66220760345459</c:v>
                </c:pt>
                <c:pt idx="4100">
                  <c:v>528.66233348846436</c:v>
                </c:pt>
                <c:pt idx="4101">
                  <c:v>528.93940591812134</c:v>
                </c:pt>
                <c:pt idx="4102">
                  <c:v>528.9398775100708</c:v>
                </c:pt>
                <c:pt idx="4103">
                  <c:v>529.23912143707275</c:v>
                </c:pt>
                <c:pt idx="4104">
                  <c:v>529.23925018310547</c:v>
                </c:pt>
                <c:pt idx="4105">
                  <c:v>529.23932576179504</c:v>
                </c:pt>
                <c:pt idx="4106">
                  <c:v>529.61258697509766</c:v>
                </c:pt>
                <c:pt idx="4107">
                  <c:v>529.61272692680359</c:v>
                </c:pt>
                <c:pt idx="4108">
                  <c:v>529.61281609535217</c:v>
                </c:pt>
                <c:pt idx="4109">
                  <c:v>529.62450337409973</c:v>
                </c:pt>
                <c:pt idx="4110">
                  <c:v>529.97252941131592</c:v>
                </c:pt>
                <c:pt idx="4111">
                  <c:v>529.97272562980652</c:v>
                </c:pt>
                <c:pt idx="4112">
                  <c:v>529.97279524803162</c:v>
                </c:pt>
                <c:pt idx="4113">
                  <c:v>530.08002018928528</c:v>
                </c:pt>
                <c:pt idx="4114">
                  <c:v>530.44076800346375</c:v>
                </c:pt>
                <c:pt idx="4115">
                  <c:v>530.44109034538269</c:v>
                </c:pt>
                <c:pt idx="4116">
                  <c:v>530.44129323959351</c:v>
                </c:pt>
                <c:pt idx="4117">
                  <c:v>530.79784417152405</c:v>
                </c:pt>
                <c:pt idx="4118">
                  <c:v>530.79820775985718</c:v>
                </c:pt>
                <c:pt idx="4119">
                  <c:v>530.79841494560242</c:v>
                </c:pt>
                <c:pt idx="4120">
                  <c:v>530.87470984458923</c:v>
                </c:pt>
                <c:pt idx="4121">
                  <c:v>531.28169417381287</c:v>
                </c:pt>
                <c:pt idx="4122">
                  <c:v>531.28186774253845</c:v>
                </c:pt>
                <c:pt idx="4123">
                  <c:v>531.28193926811218</c:v>
                </c:pt>
                <c:pt idx="4124">
                  <c:v>531.5370786190033</c:v>
                </c:pt>
                <c:pt idx="4125">
                  <c:v>531.53724408149719</c:v>
                </c:pt>
                <c:pt idx="4126">
                  <c:v>531.55756783485413</c:v>
                </c:pt>
                <c:pt idx="4127">
                  <c:v>532.07054233551025</c:v>
                </c:pt>
                <c:pt idx="4128">
                  <c:v>532.07092928886414</c:v>
                </c:pt>
                <c:pt idx="4129">
                  <c:v>532.07132172584534</c:v>
                </c:pt>
                <c:pt idx="4130">
                  <c:v>532.07165265083313</c:v>
                </c:pt>
                <c:pt idx="4131">
                  <c:v>532.4903519153595</c:v>
                </c:pt>
                <c:pt idx="4132">
                  <c:v>532.4907341003418</c:v>
                </c:pt>
                <c:pt idx="4133">
                  <c:v>532.4909827709198</c:v>
                </c:pt>
                <c:pt idx="4134">
                  <c:v>532.49126720428467</c:v>
                </c:pt>
                <c:pt idx="4135">
                  <c:v>532.87512111663818</c:v>
                </c:pt>
                <c:pt idx="4136">
                  <c:v>532.87524676322937</c:v>
                </c:pt>
                <c:pt idx="4137">
                  <c:v>532.875319480896</c:v>
                </c:pt>
                <c:pt idx="4138">
                  <c:v>533.11086893081665</c:v>
                </c:pt>
                <c:pt idx="4139">
                  <c:v>533.11122941970825</c:v>
                </c:pt>
                <c:pt idx="4140">
                  <c:v>533.35973191261292</c:v>
                </c:pt>
                <c:pt idx="4141">
                  <c:v>533.3599100112915</c:v>
                </c:pt>
                <c:pt idx="4142">
                  <c:v>533.56222605705261</c:v>
                </c:pt>
                <c:pt idx="4143">
                  <c:v>533.56238174438477</c:v>
                </c:pt>
                <c:pt idx="4144">
                  <c:v>533.60145473480225</c:v>
                </c:pt>
                <c:pt idx="4145">
                  <c:v>533.71691036224365</c:v>
                </c:pt>
                <c:pt idx="4146">
                  <c:v>534.03769040107727</c:v>
                </c:pt>
                <c:pt idx="4147">
                  <c:v>534.03784227371216</c:v>
                </c:pt>
                <c:pt idx="4148">
                  <c:v>534.0560781955719</c:v>
                </c:pt>
                <c:pt idx="4149">
                  <c:v>534.50875782966614</c:v>
                </c:pt>
                <c:pt idx="4150">
                  <c:v>534.5088894367218</c:v>
                </c:pt>
                <c:pt idx="4151">
                  <c:v>534.50895357131958</c:v>
                </c:pt>
                <c:pt idx="4152">
                  <c:v>534.51951122283936</c:v>
                </c:pt>
                <c:pt idx="4153">
                  <c:v>534.80257248878479</c:v>
                </c:pt>
                <c:pt idx="4154">
                  <c:v>534.80270576477051</c:v>
                </c:pt>
                <c:pt idx="4155">
                  <c:v>534.85122466087341</c:v>
                </c:pt>
                <c:pt idx="4156">
                  <c:v>534.96618604660034</c:v>
                </c:pt>
                <c:pt idx="4157">
                  <c:v>535.26763439178467</c:v>
                </c:pt>
                <c:pt idx="4158">
                  <c:v>535.2677583694458</c:v>
                </c:pt>
                <c:pt idx="4159">
                  <c:v>535.30518054962158</c:v>
                </c:pt>
                <c:pt idx="4160">
                  <c:v>535.69630551338196</c:v>
                </c:pt>
                <c:pt idx="4161">
                  <c:v>535.6966826915741</c:v>
                </c:pt>
                <c:pt idx="4162">
                  <c:v>535.696941614151</c:v>
                </c:pt>
                <c:pt idx="4163">
                  <c:v>535.97989583015442</c:v>
                </c:pt>
                <c:pt idx="4164">
                  <c:v>535.98004031181335</c:v>
                </c:pt>
                <c:pt idx="4165">
                  <c:v>536.19441819190979</c:v>
                </c:pt>
                <c:pt idx="4166">
                  <c:v>536.19456481933594</c:v>
                </c:pt>
                <c:pt idx="4167">
                  <c:v>536.74931073188782</c:v>
                </c:pt>
                <c:pt idx="4168">
                  <c:v>536.74986362457275</c:v>
                </c:pt>
                <c:pt idx="4169">
                  <c:v>536.75020241737366</c:v>
                </c:pt>
                <c:pt idx="4170">
                  <c:v>536.75057053565979</c:v>
                </c:pt>
                <c:pt idx="4171">
                  <c:v>536.75118255615234</c:v>
                </c:pt>
                <c:pt idx="4172">
                  <c:v>536.97819137573242</c:v>
                </c:pt>
                <c:pt idx="4173">
                  <c:v>536.97832345962524</c:v>
                </c:pt>
                <c:pt idx="4174">
                  <c:v>537.22979354858398</c:v>
                </c:pt>
                <c:pt idx="4175">
                  <c:v>537.22996926307678</c:v>
                </c:pt>
                <c:pt idx="4176">
                  <c:v>537.23914837837219</c:v>
                </c:pt>
                <c:pt idx="4177">
                  <c:v>537.35013771057129</c:v>
                </c:pt>
                <c:pt idx="4178">
                  <c:v>537.74471688270569</c:v>
                </c:pt>
                <c:pt idx="4179">
                  <c:v>537.74496793746948</c:v>
                </c:pt>
                <c:pt idx="4180">
                  <c:v>537.74507999420166</c:v>
                </c:pt>
                <c:pt idx="4181">
                  <c:v>537.83414316177368</c:v>
                </c:pt>
                <c:pt idx="4182">
                  <c:v>538.15549921989441</c:v>
                </c:pt>
                <c:pt idx="4183">
                  <c:v>538.15563344955444</c:v>
                </c:pt>
                <c:pt idx="4184">
                  <c:v>538.15570878982544</c:v>
                </c:pt>
                <c:pt idx="4185">
                  <c:v>538.52465724945068</c:v>
                </c:pt>
                <c:pt idx="4186">
                  <c:v>538.52480602264404</c:v>
                </c:pt>
                <c:pt idx="4187">
                  <c:v>538.52489161491394</c:v>
                </c:pt>
                <c:pt idx="4188">
                  <c:v>538.59959292411804</c:v>
                </c:pt>
                <c:pt idx="4189">
                  <c:v>538.79547023773193</c:v>
                </c:pt>
                <c:pt idx="4190">
                  <c:v>539.05199456214905</c:v>
                </c:pt>
                <c:pt idx="4191">
                  <c:v>539.05214786529541</c:v>
                </c:pt>
                <c:pt idx="4192">
                  <c:v>539.36941504478455</c:v>
                </c:pt>
                <c:pt idx="4193">
                  <c:v>539.36954712867737</c:v>
                </c:pt>
                <c:pt idx="4194">
                  <c:v>539.36961317062378</c:v>
                </c:pt>
                <c:pt idx="4195">
                  <c:v>539.39779686927795</c:v>
                </c:pt>
                <c:pt idx="4196">
                  <c:v>539.85425639152527</c:v>
                </c:pt>
                <c:pt idx="4197">
                  <c:v>539.85466027259827</c:v>
                </c:pt>
                <c:pt idx="4198">
                  <c:v>539.85490703582764</c:v>
                </c:pt>
                <c:pt idx="4199">
                  <c:v>540.1131796836853</c:v>
                </c:pt>
                <c:pt idx="4200">
                  <c:v>540.11331748962402</c:v>
                </c:pt>
                <c:pt idx="4201">
                  <c:v>540.11339449882507</c:v>
                </c:pt>
                <c:pt idx="4202">
                  <c:v>540.19249892234802</c:v>
                </c:pt>
                <c:pt idx="4203">
                  <c:v>540.5583164691925</c:v>
                </c:pt>
                <c:pt idx="4204">
                  <c:v>540.55869507789612</c:v>
                </c:pt>
                <c:pt idx="4205">
                  <c:v>540.55893063545227</c:v>
                </c:pt>
                <c:pt idx="4206">
                  <c:v>540.64709043502808</c:v>
                </c:pt>
                <c:pt idx="4207">
                  <c:v>540.91706323623657</c:v>
                </c:pt>
                <c:pt idx="4208">
                  <c:v>540.91722655296326</c:v>
                </c:pt>
                <c:pt idx="4209">
                  <c:v>540.98695349693298</c:v>
                </c:pt>
                <c:pt idx="4210">
                  <c:v>541.40536952018738</c:v>
                </c:pt>
                <c:pt idx="4211">
                  <c:v>541.40563750267029</c:v>
                </c:pt>
                <c:pt idx="4212">
                  <c:v>541.40575933456421</c:v>
                </c:pt>
                <c:pt idx="4213">
                  <c:v>541.44190549850464</c:v>
                </c:pt>
                <c:pt idx="4214">
                  <c:v>541.93310499191284</c:v>
                </c:pt>
                <c:pt idx="4215">
                  <c:v>541.93347573280334</c:v>
                </c:pt>
                <c:pt idx="4216">
                  <c:v>541.93371653556824</c:v>
                </c:pt>
                <c:pt idx="4217">
                  <c:v>541.93392825126648</c:v>
                </c:pt>
                <c:pt idx="4218">
                  <c:v>542.15348386764526</c:v>
                </c:pt>
                <c:pt idx="4219">
                  <c:v>542.15368056297302</c:v>
                </c:pt>
                <c:pt idx="4220">
                  <c:v>542.23667979240417</c:v>
                </c:pt>
                <c:pt idx="4221">
                  <c:v>542.61864399909973</c:v>
                </c:pt>
                <c:pt idx="4222">
                  <c:v>542.61891317367554</c:v>
                </c:pt>
                <c:pt idx="4223">
                  <c:v>542.61906719207764</c:v>
                </c:pt>
                <c:pt idx="4224">
                  <c:v>542.71558713912964</c:v>
                </c:pt>
                <c:pt idx="4225">
                  <c:v>542.99657320976257</c:v>
                </c:pt>
                <c:pt idx="4226">
                  <c:v>542.99670457839966</c:v>
                </c:pt>
                <c:pt idx="4227">
                  <c:v>543.03000712394714</c:v>
                </c:pt>
                <c:pt idx="4228">
                  <c:v>543.50510907173157</c:v>
                </c:pt>
                <c:pt idx="4229">
                  <c:v>543.50548028945923</c:v>
                </c:pt>
                <c:pt idx="4230">
                  <c:v>543.50574803352356</c:v>
                </c:pt>
                <c:pt idx="4231">
                  <c:v>543.83804273605347</c:v>
                </c:pt>
                <c:pt idx="4232">
                  <c:v>543.83817553520203</c:v>
                </c:pt>
                <c:pt idx="4233">
                  <c:v>543.83824276924133</c:v>
                </c:pt>
                <c:pt idx="4234">
                  <c:v>543.83830881118774</c:v>
                </c:pt>
                <c:pt idx="4235">
                  <c:v>544.19920420646667</c:v>
                </c:pt>
                <c:pt idx="4236">
                  <c:v>544.19936966896057</c:v>
                </c:pt>
                <c:pt idx="4237">
                  <c:v>544.19944930076599</c:v>
                </c:pt>
                <c:pt idx="4238">
                  <c:v>544.28050136566162</c:v>
                </c:pt>
                <c:pt idx="4239">
                  <c:v>544.54576063156128</c:v>
                </c:pt>
                <c:pt idx="4240">
                  <c:v>544.54614901542664</c:v>
                </c:pt>
                <c:pt idx="4241">
                  <c:v>544.83811211585999</c:v>
                </c:pt>
                <c:pt idx="4242">
                  <c:v>544.83833503723145</c:v>
                </c:pt>
                <c:pt idx="4243">
                  <c:v>545.04302859306335</c:v>
                </c:pt>
                <c:pt idx="4244">
                  <c:v>545.04316401481628</c:v>
                </c:pt>
                <c:pt idx="4245">
                  <c:v>545.57989740371704</c:v>
                </c:pt>
                <c:pt idx="4246">
                  <c:v>545.58033728599548</c:v>
                </c:pt>
                <c:pt idx="4247">
                  <c:v>545.58058834075928</c:v>
                </c:pt>
                <c:pt idx="4248">
                  <c:v>545.58082485198975</c:v>
                </c:pt>
                <c:pt idx="4249">
                  <c:v>545.58142852783203</c:v>
                </c:pt>
                <c:pt idx="4250">
                  <c:v>545.99215126037598</c:v>
                </c:pt>
                <c:pt idx="4251">
                  <c:v>545.99230980873108</c:v>
                </c:pt>
                <c:pt idx="4252">
                  <c:v>545.99237823486328</c:v>
                </c:pt>
                <c:pt idx="4253">
                  <c:v>545.9924590587616</c:v>
                </c:pt>
                <c:pt idx="4254">
                  <c:v>546.24020338058472</c:v>
                </c:pt>
                <c:pt idx="4255">
                  <c:v>546.24033904075623</c:v>
                </c:pt>
                <c:pt idx="4256">
                  <c:v>546.32796573638916</c:v>
                </c:pt>
                <c:pt idx="4257">
                  <c:v>546.62203431129456</c:v>
                </c:pt>
                <c:pt idx="4258">
                  <c:v>546.62216782569885</c:v>
                </c:pt>
                <c:pt idx="4259">
                  <c:v>546.66779708862305</c:v>
                </c:pt>
                <c:pt idx="4260">
                  <c:v>547.15056347846985</c:v>
                </c:pt>
                <c:pt idx="4261">
                  <c:v>547.15102982521057</c:v>
                </c:pt>
                <c:pt idx="4262">
                  <c:v>547.15129685401917</c:v>
                </c:pt>
                <c:pt idx="4263">
                  <c:v>547.43560647964478</c:v>
                </c:pt>
                <c:pt idx="4264">
                  <c:v>547.43576312065125</c:v>
                </c:pt>
                <c:pt idx="4265">
                  <c:v>547.43585443496704</c:v>
                </c:pt>
                <c:pt idx="4266">
                  <c:v>547.46262741088867</c:v>
                </c:pt>
                <c:pt idx="4267">
                  <c:v>547.90825915336609</c:v>
                </c:pt>
                <c:pt idx="4268">
                  <c:v>547.90849161148071</c:v>
                </c:pt>
                <c:pt idx="4269">
                  <c:v>547.90857911109924</c:v>
                </c:pt>
                <c:pt idx="4270">
                  <c:v>547.91714024543762</c:v>
                </c:pt>
                <c:pt idx="4271">
                  <c:v>548.25828075408936</c:v>
                </c:pt>
                <c:pt idx="4272">
                  <c:v>548.25843906402588</c:v>
                </c:pt>
                <c:pt idx="4273">
                  <c:v>548.26532745361328</c:v>
                </c:pt>
                <c:pt idx="4274">
                  <c:v>548.40103125572205</c:v>
                </c:pt>
                <c:pt idx="4275">
                  <c:v>548.71434473991394</c:v>
                </c:pt>
                <c:pt idx="4276">
                  <c:v>548.71454572677612</c:v>
                </c:pt>
                <c:pt idx="4277">
                  <c:v>548.72439980506897</c:v>
                </c:pt>
                <c:pt idx="4278">
                  <c:v>549.0891489982605</c:v>
                </c:pt>
                <c:pt idx="4279">
                  <c:v>549.08943581581116</c:v>
                </c:pt>
                <c:pt idx="4280">
                  <c:v>549.08960199356079</c:v>
                </c:pt>
                <c:pt idx="4281">
                  <c:v>549.17504000663757</c:v>
                </c:pt>
                <c:pt idx="4282">
                  <c:v>549.4457106590271</c:v>
                </c:pt>
                <c:pt idx="4283">
                  <c:v>549.44584631919861</c:v>
                </c:pt>
                <c:pt idx="4284">
                  <c:v>549.50641417503357</c:v>
                </c:pt>
                <c:pt idx="4285">
                  <c:v>549.83701539039612</c:v>
                </c:pt>
                <c:pt idx="4286">
                  <c:v>549.83718824386597</c:v>
                </c:pt>
                <c:pt idx="4287">
                  <c:v>549.84974503517151</c:v>
                </c:pt>
                <c:pt idx="4288">
                  <c:v>549.96144461631775</c:v>
                </c:pt>
                <c:pt idx="4289">
                  <c:v>550.25095701217651</c:v>
                </c:pt>
                <c:pt idx="4290">
                  <c:v>550.25111055374146</c:v>
                </c:pt>
                <c:pt idx="4291">
                  <c:v>550.30501770973206</c:v>
                </c:pt>
                <c:pt idx="4292">
                  <c:v>550.44316816329956</c:v>
                </c:pt>
                <c:pt idx="4293">
                  <c:v>550.73092293739319</c:v>
                </c:pt>
                <c:pt idx="4294">
                  <c:v>550.73104643821716</c:v>
                </c:pt>
                <c:pt idx="4295">
                  <c:v>550.76454186439514</c:v>
                </c:pt>
                <c:pt idx="4296">
                  <c:v>551.17427802085876</c:v>
                </c:pt>
                <c:pt idx="4297">
                  <c:v>551.17470669746399</c:v>
                </c:pt>
                <c:pt idx="4298">
                  <c:v>551.17499375343323</c:v>
                </c:pt>
                <c:pt idx="4299">
                  <c:v>551.21003985404968</c:v>
                </c:pt>
                <c:pt idx="4300">
                  <c:v>551.52308082580566</c:v>
                </c:pt>
                <c:pt idx="4301">
                  <c:v>551.52322769165039</c:v>
                </c:pt>
                <c:pt idx="4302">
                  <c:v>551.55391836166382</c:v>
                </c:pt>
                <c:pt idx="4303">
                  <c:v>551.82447218894958</c:v>
                </c:pt>
                <c:pt idx="4304">
                  <c:v>551.82488179206848</c:v>
                </c:pt>
                <c:pt idx="4305">
                  <c:v>552.16680693626404</c:v>
                </c:pt>
                <c:pt idx="4306">
                  <c:v>552.16699290275574</c:v>
                </c:pt>
                <c:pt idx="4307">
                  <c:v>552.16708660125732</c:v>
                </c:pt>
                <c:pt idx="4308">
                  <c:v>552.53267312049866</c:v>
                </c:pt>
                <c:pt idx="4309">
                  <c:v>552.53286337852478</c:v>
                </c:pt>
                <c:pt idx="4310">
                  <c:v>552.5329761505127</c:v>
                </c:pt>
                <c:pt idx="4311">
                  <c:v>552.80643463134766</c:v>
                </c:pt>
                <c:pt idx="4312">
                  <c:v>552.80655670166016</c:v>
                </c:pt>
                <c:pt idx="4313">
                  <c:v>552.80662536621094</c:v>
                </c:pt>
                <c:pt idx="4314">
                  <c:v>553.21286273002625</c:v>
                </c:pt>
                <c:pt idx="4315">
                  <c:v>553.21321034431458</c:v>
                </c:pt>
                <c:pt idx="4316">
                  <c:v>553.21343612670898</c:v>
                </c:pt>
                <c:pt idx="4317">
                  <c:v>553.28492093086243</c:v>
                </c:pt>
                <c:pt idx="4318">
                  <c:v>553.5593581199646</c:v>
                </c:pt>
                <c:pt idx="4319">
                  <c:v>553.55948853492737</c:v>
                </c:pt>
                <c:pt idx="4320">
                  <c:v>553.59786415100098</c:v>
                </c:pt>
                <c:pt idx="4321">
                  <c:v>553.89912486076355</c:v>
                </c:pt>
                <c:pt idx="4322">
                  <c:v>553.89955282211304</c:v>
                </c:pt>
                <c:pt idx="4323">
                  <c:v>554.2048032283783</c:v>
                </c:pt>
                <c:pt idx="4324">
                  <c:v>554.20495700836182</c:v>
                </c:pt>
                <c:pt idx="4325">
                  <c:v>554.20503973960876</c:v>
                </c:pt>
                <c:pt idx="4326">
                  <c:v>554.56058740615845</c:v>
                </c:pt>
                <c:pt idx="4327">
                  <c:v>554.56091833114624</c:v>
                </c:pt>
                <c:pt idx="4328">
                  <c:v>554.56108784675598</c:v>
                </c:pt>
                <c:pt idx="4329">
                  <c:v>554.93887734413147</c:v>
                </c:pt>
                <c:pt idx="4330">
                  <c:v>554.93946194648743</c:v>
                </c:pt>
                <c:pt idx="4331">
                  <c:v>554.93979692459106</c:v>
                </c:pt>
                <c:pt idx="4332">
                  <c:v>555.18361258506775</c:v>
                </c:pt>
                <c:pt idx="4333">
                  <c:v>555.18374300003052</c:v>
                </c:pt>
                <c:pt idx="4334">
                  <c:v>555.18683695793152</c:v>
                </c:pt>
                <c:pt idx="4335">
                  <c:v>555.62284541130066</c:v>
                </c:pt>
                <c:pt idx="4336">
                  <c:v>555.62303328514099</c:v>
                </c:pt>
                <c:pt idx="4337">
                  <c:v>555.62313461303711</c:v>
                </c:pt>
                <c:pt idx="4338">
                  <c:v>555.64170241355896</c:v>
                </c:pt>
                <c:pt idx="4339">
                  <c:v>556.05933403968811</c:v>
                </c:pt>
                <c:pt idx="4340">
                  <c:v>556.05952334403992</c:v>
                </c:pt>
                <c:pt idx="4341">
                  <c:v>556.05960154533386</c:v>
                </c:pt>
                <c:pt idx="4342">
                  <c:v>556.09616827964783</c:v>
                </c:pt>
                <c:pt idx="4343">
                  <c:v>556.36210346221924</c:v>
                </c:pt>
                <c:pt idx="4344">
                  <c:v>556.36223816871643</c:v>
                </c:pt>
                <c:pt idx="4345">
                  <c:v>556.43663716316223</c:v>
                </c:pt>
                <c:pt idx="4346">
                  <c:v>556.73947215080261</c:v>
                </c:pt>
                <c:pt idx="4347">
                  <c:v>556.73965287208557</c:v>
                </c:pt>
                <c:pt idx="4348">
                  <c:v>556.77966809272766</c:v>
                </c:pt>
                <c:pt idx="4349">
                  <c:v>556.8913722038269</c:v>
                </c:pt>
                <c:pt idx="4350">
                  <c:v>557.23506116867065</c:v>
                </c:pt>
                <c:pt idx="4351">
                  <c:v>557.23518443107605</c:v>
                </c:pt>
                <c:pt idx="4352">
                  <c:v>557.24359130859375</c:v>
                </c:pt>
                <c:pt idx="4353">
                  <c:v>557.59531307220459</c:v>
                </c:pt>
                <c:pt idx="4354">
                  <c:v>557.59548354148865</c:v>
                </c:pt>
                <c:pt idx="4355">
                  <c:v>557.59556102752686</c:v>
                </c:pt>
                <c:pt idx="4356">
                  <c:v>557.68917369842529</c:v>
                </c:pt>
                <c:pt idx="4357">
                  <c:v>558.09285974502563</c:v>
                </c:pt>
                <c:pt idx="4358">
                  <c:v>558.093022108078</c:v>
                </c:pt>
                <c:pt idx="4359">
                  <c:v>558.09309339523315</c:v>
                </c:pt>
                <c:pt idx="4360">
                  <c:v>558.46681475639343</c:v>
                </c:pt>
                <c:pt idx="4361">
                  <c:v>558.4669554233551</c:v>
                </c:pt>
                <c:pt idx="4362">
                  <c:v>558.46703720092773</c:v>
                </c:pt>
                <c:pt idx="4363">
                  <c:v>558.57846188545227</c:v>
                </c:pt>
                <c:pt idx="4364">
                  <c:v>558.90017557144165</c:v>
                </c:pt>
                <c:pt idx="4365">
                  <c:v>558.90030407905579</c:v>
                </c:pt>
                <c:pt idx="4366">
                  <c:v>558.90037035942078</c:v>
                </c:pt>
                <c:pt idx="4367">
                  <c:v>558.93825745582581</c:v>
                </c:pt>
                <c:pt idx="4368">
                  <c:v>559.1622326374054</c:v>
                </c:pt>
                <c:pt idx="4369">
                  <c:v>559.16532707214355</c:v>
                </c:pt>
                <c:pt idx="4370">
                  <c:v>559.27909231185913</c:v>
                </c:pt>
                <c:pt idx="4371">
                  <c:v>559.60192823410034</c:v>
                </c:pt>
                <c:pt idx="4372">
                  <c:v>559.6023428440094</c:v>
                </c:pt>
                <c:pt idx="4373">
                  <c:v>559.8769998550415</c:v>
                </c:pt>
                <c:pt idx="4374">
                  <c:v>559.87719774246216</c:v>
                </c:pt>
                <c:pt idx="4375">
                  <c:v>559.87728643417358</c:v>
                </c:pt>
                <c:pt idx="4376">
                  <c:v>560.19772481918335</c:v>
                </c:pt>
                <c:pt idx="4377">
                  <c:v>560.19789576530457</c:v>
                </c:pt>
                <c:pt idx="4378">
                  <c:v>560.19797968864441</c:v>
                </c:pt>
                <c:pt idx="4379">
                  <c:v>560.652512550354</c:v>
                </c:pt>
                <c:pt idx="4380">
                  <c:v>560.65293121337891</c:v>
                </c:pt>
                <c:pt idx="4381">
                  <c:v>560.65314269065857</c:v>
                </c:pt>
                <c:pt idx="4382">
                  <c:v>560.92306089401245</c:v>
                </c:pt>
                <c:pt idx="4383">
                  <c:v>560.92381525039673</c:v>
                </c:pt>
                <c:pt idx="4384">
                  <c:v>560.92392182350159</c:v>
                </c:pt>
                <c:pt idx="4385">
                  <c:v>561.31655764579773</c:v>
                </c:pt>
                <c:pt idx="4386">
                  <c:v>561.31671977043152</c:v>
                </c:pt>
                <c:pt idx="4387">
                  <c:v>561.3167884349823</c:v>
                </c:pt>
                <c:pt idx="4388">
                  <c:v>561.32656168937683</c:v>
                </c:pt>
                <c:pt idx="4389">
                  <c:v>561.69931721687317</c:v>
                </c:pt>
                <c:pt idx="4390">
                  <c:v>561.69949626922607</c:v>
                </c:pt>
                <c:pt idx="4391">
                  <c:v>561.69957089424133</c:v>
                </c:pt>
                <c:pt idx="4392">
                  <c:v>561.77745938301086</c:v>
                </c:pt>
                <c:pt idx="4393">
                  <c:v>562.1669864654541</c:v>
                </c:pt>
                <c:pt idx="4394">
                  <c:v>562.1671679019928</c:v>
                </c:pt>
                <c:pt idx="4395">
                  <c:v>562.16725516319275</c:v>
                </c:pt>
                <c:pt idx="4396">
                  <c:v>562.4763879776001</c:v>
                </c:pt>
                <c:pt idx="4397">
                  <c:v>562.47653365135193</c:v>
                </c:pt>
                <c:pt idx="4398">
                  <c:v>562.47661256790161</c:v>
                </c:pt>
                <c:pt idx="4399">
                  <c:v>562.7238187789917</c:v>
                </c:pt>
                <c:pt idx="4400">
                  <c:v>562.72430276870728</c:v>
                </c:pt>
                <c:pt idx="4401">
                  <c:v>562.94156837463379</c:v>
                </c:pt>
                <c:pt idx="4402">
                  <c:v>562.94171190261841</c:v>
                </c:pt>
                <c:pt idx="4403">
                  <c:v>563.43456220626831</c:v>
                </c:pt>
                <c:pt idx="4404">
                  <c:v>563.43474173545837</c:v>
                </c:pt>
                <c:pt idx="4405">
                  <c:v>563.43482518196106</c:v>
                </c:pt>
                <c:pt idx="4406">
                  <c:v>563.43490171432495</c:v>
                </c:pt>
                <c:pt idx="4407">
                  <c:v>563.7391505241394</c:v>
                </c:pt>
                <c:pt idx="4408">
                  <c:v>563.73927450180054</c:v>
                </c:pt>
                <c:pt idx="4409">
                  <c:v>563.73933911323547</c:v>
                </c:pt>
                <c:pt idx="4410">
                  <c:v>563.82182955741882</c:v>
                </c:pt>
                <c:pt idx="4411">
                  <c:v>564.11845731735229</c:v>
                </c:pt>
                <c:pt idx="4412">
                  <c:v>564.11858439445496</c:v>
                </c:pt>
                <c:pt idx="4413">
                  <c:v>564.1645565032959</c:v>
                </c:pt>
                <c:pt idx="4414">
                  <c:v>564.48243641853333</c:v>
                </c:pt>
                <c:pt idx="4415">
                  <c:v>564.48268127441406</c:v>
                </c:pt>
                <c:pt idx="4416">
                  <c:v>564.50525283813477</c:v>
                </c:pt>
                <c:pt idx="4417">
                  <c:v>564.61948227882385</c:v>
                </c:pt>
                <c:pt idx="4418">
                  <c:v>564.90844345092773</c:v>
                </c:pt>
                <c:pt idx="4419">
                  <c:v>564.90862894058228</c:v>
                </c:pt>
                <c:pt idx="4420">
                  <c:v>564.95914149284363</c:v>
                </c:pt>
                <c:pt idx="4421">
                  <c:v>565.29638051986694</c:v>
                </c:pt>
                <c:pt idx="4422">
                  <c:v>565.29682564735413</c:v>
                </c:pt>
                <c:pt idx="4423">
                  <c:v>565.52509927749634</c:v>
                </c:pt>
                <c:pt idx="4424">
                  <c:v>565.52523279190063</c:v>
                </c:pt>
                <c:pt idx="4425">
                  <c:v>565.7520158290863</c:v>
                </c:pt>
                <c:pt idx="4426">
                  <c:v>565.75410556793213</c:v>
                </c:pt>
                <c:pt idx="4427">
                  <c:v>565.76222562789917</c:v>
                </c:pt>
                <c:pt idx="4428">
                  <c:v>565.893479347229</c:v>
                </c:pt>
                <c:pt idx="4429">
                  <c:v>566.09882378578186</c:v>
                </c:pt>
                <c:pt idx="4430">
                  <c:v>566.09895825386047</c:v>
                </c:pt>
                <c:pt idx="4431">
                  <c:v>566.20946311950684</c:v>
                </c:pt>
                <c:pt idx="4432">
                  <c:v>566.58022785186768</c:v>
                </c:pt>
                <c:pt idx="4433">
                  <c:v>566.58046817779541</c:v>
                </c:pt>
                <c:pt idx="4434">
                  <c:v>566.58057832717896</c:v>
                </c:pt>
                <c:pt idx="4435">
                  <c:v>566.6916229724884</c:v>
                </c:pt>
                <c:pt idx="4436">
                  <c:v>566.95185494422913</c:v>
                </c:pt>
                <c:pt idx="4437">
                  <c:v>566.95197510719299</c:v>
                </c:pt>
                <c:pt idx="4438">
                  <c:v>567.00400829315186</c:v>
                </c:pt>
                <c:pt idx="4439">
                  <c:v>567.50333333015442</c:v>
                </c:pt>
                <c:pt idx="4440">
                  <c:v>567.50353026390076</c:v>
                </c:pt>
                <c:pt idx="4441">
                  <c:v>567.50362515449524</c:v>
                </c:pt>
                <c:pt idx="4442">
                  <c:v>567.50369215011597</c:v>
                </c:pt>
                <c:pt idx="4443">
                  <c:v>567.96139931678772</c:v>
                </c:pt>
                <c:pt idx="4444">
                  <c:v>567.96182942390442</c:v>
                </c:pt>
                <c:pt idx="4445">
                  <c:v>567.96210694313049</c:v>
                </c:pt>
                <c:pt idx="4446">
                  <c:v>567.96235466003418</c:v>
                </c:pt>
                <c:pt idx="4447">
                  <c:v>568.24491190910339</c:v>
                </c:pt>
                <c:pt idx="4448">
                  <c:v>568.24508666992188</c:v>
                </c:pt>
                <c:pt idx="4449">
                  <c:v>568.25220775604248</c:v>
                </c:pt>
                <c:pt idx="4450">
                  <c:v>568.56766676902771</c:v>
                </c:pt>
                <c:pt idx="4451">
                  <c:v>568.56792783737183</c:v>
                </c:pt>
                <c:pt idx="4452">
                  <c:v>568.59223914146423</c:v>
                </c:pt>
                <c:pt idx="4453">
                  <c:v>568.93144679069519</c:v>
                </c:pt>
                <c:pt idx="4454">
                  <c:v>568.93164014816284</c:v>
                </c:pt>
                <c:pt idx="4455">
                  <c:v>568.9670524597168</c:v>
                </c:pt>
                <c:pt idx="4456">
                  <c:v>569.04815602302551</c:v>
                </c:pt>
                <c:pt idx="4457">
                  <c:v>569.47109746932983</c:v>
                </c:pt>
                <c:pt idx="4458">
                  <c:v>569.471271276474</c:v>
                </c:pt>
                <c:pt idx="4459">
                  <c:v>569.47136688232422</c:v>
                </c:pt>
                <c:pt idx="4460">
                  <c:v>569.5022087097168</c:v>
                </c:pt>
                <c:pt idx="4461">
                  <c:v>569.79747462272644</c:v>
                </c:pt>
                <c:pt idx="4462">
                  <c:v>569.79782938957214</c:v>
                </c:pt>
                <c:pt idx="4463">
                  <c:v>569.8426034450531</c:v>
                </c:pt>
                <c:pt idx="4464">
                  <c:v>570.19728326797485</c:v>
                </c:pt>
                <c:pt idx="4465">
                  <c:v>570.19745111465454</c:v>
                </c:pt>
                <c:pt idx="4466">
                  <c:v>570.19753384590149</c:v>
                </c:pt>
                <c:pt idx="4467">
                  <c:v>570.30313491821289</c:v>
                </c:pt>
                <c:pt idx="4468">
                  <c:v>570.56482768058777</c:v>
                </c:pt>
                <c:pt idx="4469">
                  <c:v>570.56524300575256</c:v>
                </c:pt>
                <c:pt idx="4470">
                  <c:v>570.87769818305969</c:v>
                </c:pt>
                <c:pt idx="4471">
                  <c:v>570.8779981136322</c:v>
                </c:pt>
                <c:pt idx="4472">
                  <c:v>570.87829971313477</c:v>
                </c:pt>
                <c:pt idx="4473">
                  <c:v>571.19519686698914</c:v>
                </c:pt>
                <c:pt idx="4474">
                  <c:v>571.19534730911255</c:v>
                </c:pt>
                <c:pt idx="4475">
                  <c:v>571.60915398597717</c:v>
                </c:pt>
                <c:pt idx="4476">
                  <c:v>571.60966825485229</c:v>
                </c:pt>
                <c:pt idx="4477">
                  <c:v>571.60996675491333</c:v>
                </c:pt>
                <c:pt idx="4478">
                  <c:v>571.61034631729126</c:v>
                </c:pt>
                <c:pt idx="4479">
                  <c:v>571.87075066566467</c:v>
                </c:pt>
                <c:pt idx="4480">
                  <c:v>571.87088179588318</c:v>
                </c:pt>
                <c:pt idx="4481">
                  <c:v>571.88961362838745</c:v>
                </c:pt>
                <c:pt idx="4482">
                  <c:v>572.30108737945557</c:v>
                </c:pt>
                <c:pt idx="4483">
                  <c:v>572.30150246620178</c:v>
                </c:pt>
                <c:pt idx="4484">
                  <c:v>572.30183005332947</c:v>
                </c:pt>
                <c:pt idx="4485">
                  <c:v>572.37681007385254</c:v>
                </c:pt>
                <c:pt idx="4486">
                  <c:v>572.57917499542236</c:v>
                </c:pt>
                <c:pt idx="4487">
                  <c:v>572.57930159568787</c:v>
                </c:pt>
                <c:pt idx="4488">
                  <c:v>572.68496918678284</c:v>
                </c:pt>
                <c:pt idx="4489">
                  <c:v>573.15225577354431</c:v>
                </c:pt>
                <c:pt idx="4490">
                  <c:v>573.15243077278137</c:v>
                </c:pt>
                <c:pt idx="4491">
                  <c:v>573.15250682830811</c:v>
                </c:pt>
                <c:pt idx="4492">
                  <c:v>573.15258550643921</c:v>
                </c:pt>
                <c:pt idx="4493">
                  <c:v>573.41956162452698</c:v>
                </c:pt>
                <c:pt idx="4494">
                  <c:v>573.41967940330505</c:v>
                </c:pt>
                <c:pt idx="4495">
                  <c:v>573.66185617446899</c:v>
                </c:pt>
                <c:pt idx="4496">
                  <c:v>573.66229820251465</c:v>
                </c:pt>
                <c:pt idx="4497">
                  <c:v>573.9154212474823</c:v>
                </c:pt>
                <c:pt idx="4498">
                  <c:v>573.91553449630737</c:v>
                </c:pt>
                <c:pt idx="4499">
                  <c:v>573.93319082260132</c:v>
                </c:pt>
                <c:pt idx="4500">
                  <c:v>574.29808330535889</c:v>
                </c:pt>
                <c:pt idx="4501">
                  <c:v>574.29827165603638</c:v>
                </c:pt>
                <c:pt idx="4502">
                  <c:v>574.29837441444397</c:v>
                </c:pt>
                <c:pt idx="4503">
                  <c:v>574.41425824165344</c:v>
                </c:pt>
                <c:pt idx="4504">
                  <c:v>574.67166328430176</c:v>
                </c:pt>
                <c:pt idx="4505">
                  <c:v>574.67197847366333</c:v>
                </c:pt>
                <c:pt idx="4506">
                  <c:v>574.72894692420959</c:v>
                </c:pt>
                <c:pt idx="4507">
                  <c:v>575.10619640350342</c:v>
                </c:pt>
                <c:pt idx="4508">
                  <c:v>575.10640358924866</c:v>
                </c:pt>
                <c:pt idx="4509">
                  <c:v>575.1064727306366</c:v>
                </c:pt>
                <c:pt idx="4510">
                  <c:v>575.18283295631409</c:v>
                </c:pt>
                <c:pt idx="4511">
                  <c:v>575.55929327011108</c:v>
                </c:pt>
                <c:pt idx="4512">
                  <c:v>575.55947375297546</c:v>
                </c:pt>
                <c:pt idx="4513">
                  <c:v>575.55955028533936</c:v>
                </c:pt>
                <c:pt idx="4514">
                  <c:v>575.71090769767761</c:v>
                </c:pt>
                <c:pt idx="4515">
                  <c:v>576.0320041179657</c:v>
                </c:pt>
                <c:pt idx="4516">
                  <c:v>576.03218817710876</c:v>
                </c:pt>
                <c:pt idx="4517">
                  <c:v>576.0322597026825</c:v>
                </c:pt>
                <c:pt idx="4518">
                  <c:v>576.26704740524292</c:v>
                </c:pt>
                <c:pt idx="4519">
                  <c:v>576.26718401908875</c:v>
                </c:pt>
                <c:pt idx="4520">
                  <c:v>576.31801438331604</c:v>
                </c:pt>
                <c:pt idx="4521">
                  <c:v>576.74944615364075</c:v>
                </c:pt>
                <c:pt idx="4522">
                  <c:v>576.74988579750061</c:v>
                </c:pt>
                <c:pt idx="4523">
                  <c:v>576.750159740448</c:v>
                </c:pt>
                <c:pt idx="4524">
                  <c:v>576.99347829818726</c:v>
                </c:pt>
                <c:pt idx="4525">
                  <c:v>576.99368405342102</c:v>
                </c:pt>
                <c:pt idx="4526">
                  <c:v>577.25170588493347</c:v>
                </c:pt>
                <c:pt idx="4527">
                  <c:v>577.25201916694641</c:v>
                </c:pt>
                <c:pt idx="4528">
                  <c:v>577.25226330757141</c:v>
                </c:pt>
                <c:pt idx="4529">
                  <c:v>577.54630851745605</c:v>
                </c:pt>
                <c:pt idx="4530">
                  <c:v>577.54668688774109</c:v>
                </c:pt>
                <c:pt idx="4531">
                  <c:v>577.88452816009521</c:v>
                </c:pt>
                <c:pt idx="4532">
                  <c:v>577.88499903678894</c:v>
                </c:pt>
                <c:pt idx="4533">
                  <c:v>577.88534760475159</c:v>
                </c:pt>
                <c:pt idx="4534">
                  <c:v>578.18584537506104</c:v>
                </c:pt>
                <c:pt idx="4535">
                  <c:v>578.18613457679749</c:v>
                </c:pt>
                <c:pt idx="4536">
                  <c:v>578.18627047538757</c:v>
                </c:pt>
                <c:pt idx="4537">
                  <c:v>578.43796920776367</c:v>
                </c:pt>
                <c:pt idx="4538">
                  <c:v>578.43810081481934</c:v>
                </c:pt>
                <c:pt idx="4539">
                  <c:v>578.95623660087585</c:v>
                </c:pt>
                <c:pt idx="4540">
                  <c:v>578.95666241645813</c:v>
                </c:pt>
                <c:pt idx="4541">
                  <c:v>578.95697736740112</c:v>
                </c:pt>
                <c:pt idx="4542">
                  <c:v>578.95719742774963</c:v>
                </c:pt>
                <c:pt idx="4543">
                  <c:v>579.26188921928406</c:v>
                </c:pt>
                <c:pt idx="4544">
                  <c:v>579.26302576065063</c:v>
                </c:pt>
                <c:pt idx="4545">
                  <c:v>579.26314353942871</c:v>
                </c:pt>
                <c:pt idx="4546">
                  <c:v>579.27941727638245</c:v>
                </c:pt>
                <c:pt idx="4547">
                  <c:v>579.61858415603638</c:v>
                </c:pt>
                <c:pt idx="4548">
                  <c:v>579.61872887611389</c:v>
                </c:pt>
                <c:pt idx="4549">
                  <c:v>579.61881136894226</c:v>
                </c:pt>
                <c:pt idx="4550">
                  <c:v>579.95065832138062</c:v>
                </c:pt>
                <c:pt idx="4551">
                  <c:v>579.95093512535095</c:v>
                </c:pt>
                <c:pt idx="4552">
                  <c:v>579.96051692962646</c:v>
                </c:pt>
                <c:pt idx="4553">
                  <c:v>580.06949710845947</c:v>
                </c:pt>
                <c:pt idx="4554">
                  <c:v>580.46635913848877</c:v>
                </c:pt>
                <c:pt idx="4555">
                  <c:v>580.46652603149414</c:v>
                </c:pt>
                <c:pt idx="4556">
                  <c:v>580.46661305427551</c:v>
                </c:pt>
                <c:pt idx="4557">
                  <c:v>580.7092912197113</c:v>
                </c:pt>
                <c:pt idx="4558">
                  <c:v>580.70941996574402</c:v>
                </c:pt>
                <c:pt idx="4559">
                  <c:v>581.03675532341003</c:v>
                </c:pt>
                <c:pt idx="4560">
                  <c:v>581.03722047805786</c:v>
                </c:pt>
                <c:pt idx="4561">
                  <c:v>581.03748035430908</c:v>
                </c:pt>
                <c:pt idx="4562">
                  <c:v>581.34784746170044</c:v>
                </c:pt>
                <c:pt idx="4563">
                  <c:v>581.34799456596375</c:v>
                </c:pt>
                <c:pt idx="4564">
                  <c:v>581.34807634353638</c:v>
                </c:pt>
                <c:pt idx="4565">
                  <c:v>581.56399440765381</c:v>
                </c:pt>
                <c:pt idx="4566">
                  <c:v>581.56412196159363</c:v>
                </c:pt>
                <c:pt idx="4567">
                  <c:v>581.65869903564453</c:v>
                </c:pt>
                <c:pt idx="4568">
                  <c:v>582.05852508544922</c:v>
                </c:pt>
                <c:pt idx="4569">
                  <c:v>582.05907011032104</c:v>
                </c:pt>
                <c:pt idx="4570">
                  <c:v>582.05938601493835</c:v>
                </c:pt>
                <c:pt idx="4571">
                  <c:v>582.38734316825867</c:v>
                </c:pt>
                <c:pt idx="4572">
                  <c:v>582.38752603530884</c:v>
                </c:pt>
                <c:pt idx="4573">
                  <c:v>582.38760375976563</c:v>
                </c:pt>
                <c:pt idx="4574">
                  <c:v>582.68699073791504</c:v>
                </c:pt>
                <c:pt idx="4575">
                  <c:v>582.68714547157288</c:v>
                </c:pt>
                <c:pt idx="4576">
                  <c:v>582.68722915649414</c:v>
                </c:pt>
                <c:pt idx="4577">
                  <c:v>583.09023547172546</c:v>
                </c:pt>
                <c:pt idx="4578">
                  <c:v>583.09071278572083</c:v>
                </c:pt>
                <c:pt idx="4579">
                  <c:v>583.09099292755127</c:v>
                </c:pt>
                <c:pt idx="4580">
                  <c:v>583.35195660591125</c:v>
                </c:pt>
                <c:pt idx="4581">
                  <c:v>583.35209155082703</c:v>
                </c:pt>
                <c:pt idx="4582">
                  <c:v>583.54239177703857</c:v>
                </c:pt>
                <c:pt idx="4583">
                  <c:v>583.5425660610199</c:v>
                </c:pt>
                <c:pt idx="4584">
                  <c:v>583.58697915077209</c:v>
                </c:pt>
                <c:pt idx="4585">
                  <c:v>583.70221161842346</c:v>
                </c:pt>
                <c:pt idx="4586">
                  <c:v>584.11387896537781</c:v>
                </c:pt>
                <c:pt idx="4587">
                  <c:v>584.11405873298645</c:v>
                </c:pt>
                <c:pt idx="4588">
                  <c:v>584.11413073539734</c:v>
                </c:pt>
                <c:pt idx="4589">
                  <c:v>584.19326758384705</c:v>
                </c:pt>
                <c:pt idx="4590">
                  <c:v>584.62055969238281</c:v>
                </c:pt>
                <c:pt idx="4591">
                  <c:v>584.6213743686676</c:v>
                </c:pt>
                <c:pt idx="4592">
                  <c:v>584.62281680107117</c:v>
                </c:pt>
                <c:pt idx="4593">
                  <c:v>585.08147621154785</c:v>
                </c:pt>
                <c:pt idx="4594">
                  <c:v>585.08360552787781</c:v>
                </c:pt>
                <c:pt idx="4595">
                  <c:v>585.0839102268219</c:v>
                </c:pt>
                <c:pt idx="4596">
                  <c:v>585.08415675163269</c:v>
                </c:pt>
                <c:pt idx="4597">
                  <c:v>585.34216499328613</c:v>
                </c:pt>
                <c:pt idx="4598">
                  <c:v>585.34310483932495</c:v>
                </c:pt>
                <c:pt idx="4599">
                  <c:v>585.34320139884949</c:v>
                </c:pt>
                <c:pt idx="4600">
                  <c:v>585.63113689422607</c:v>
                </c:pt>
                <c:pt idx="4601">
                  <c:v>585.63150858879089</c:v>
                </c:pt>
                <c:pt idx="4602">
                  <c:v>585.63839292526245</c:v>
                </c:pt>
                <c:pt idx="4603">
                  <c:v>585.74676203727722</c:v>
                </c:pt>
                <c:pt idx="4604">
                  <c:v>586.06921148300171</c:v>
                </c:pt>
                <c:pt idx="4605">
                  <c:v>586.06943440437317</c:v>
                </c:pt>
                <c:pt idx="4606">
                  <c:v>586.08600759506226</c:v>
                </c:pt>
                <c:pt idx="4607">
                  <c:v>586.62320685386658</c:v>
                </c:pt>
                <c:pt idx="4608">
                  <c:v>586.62342023849487</c:v>
                </c:pt>
                <c:pt idx="4609">
                  <c:v>586.62354183197021</c:v>
                </c:pt>
                <c:pt idx="4610">
                  <c:v>586.62365627288818</c:v>
                </c:pt>
                <c:pt idx="4611">
                  <c:v>586.8687436580658</c:v>
                </c:pt>
                <c:pt idx="4612">
                  <c:v>586.86888027191162</c:v>
                </c:pt>
                <c:pt idx="4613">
                  <c:v>586.87990593910217</c:v>
                </c:pt>
                <c:pt idx="4614">
                  <c:v>587.02978992462158</c:v>
                </c:pt>
                <c:pt idx="4615">
                  <c:v>587.27285981178284</c:v>
                </c:pt>
                <c:pt idx="4616">
                  <c:v>587.27300262451172</c:v>
                </c:pt>
                <c:pt idx="4617">
                  <c:v>587.33519816398621</c:v>
                </c:pt>
                <c:pt idx="4618">
                  <c:v>587.73439288139343</c:v>
                </c:pt>
                <c:pt idx="4619">
                  <c:v>587.73479461669922</c:v>
                </c:pt>
                <c:pt idx="4620">
                  <c:v>587.73537731170654</c:v>
                </c:pt>
                <c:pt idx="4621">
                  <c:v>588.01776194572449</c:v>
                </c:pt>
                <c:pt idx="4622">
                  <c:v>588.01790452003479</c:v>
                </c:pt>
                <c:pt idx="4623">
                  <c:v>588.25824117660522</c:v>
                </c:pt>
                <c:pt idx="4624">
                  <c:v>588.25930190086365</c:v>
                </c:pt>
                <c:pt idx="4625">
                  <c:v>588.25939607620239</c:v>
                </c:pt>
                <c:pt idx="4626">
                  <c:v>588.75138473510742</c:v>
                </c:pt>
                <c:pt idx="4627">
                  <c:v>588.75182271003723</c:v>
                </c:pt>
                <c:pt idx="4628">
                  <c:v>588.75214195251465</c:v>
                </c:pt>
                <c:pt idx="4629">
                  <c:v>588.75238752365112</c:v>
                </c:pt>
                <c:pt idx="4630">
                  <c:v>589.05712842941284</c:v>
                </c:pt>
                <c:pt idx="4631">
                  <c:v>589.05764722824097</c:v>
                </c:pt>
                <c:pt idx="4632">
                  <c:v>589.05802130699158</c:v>
                </c:pt>
                <c:pt idx="4633">
                  <c:v>589.27594113349915</c:v>
                </c:pt>
                <c:pt idx="4634">
                  <c:v>589.27609992027283</c:v>
                </c:pt>
                <c:pt idx="4635">
                  <c:v>589.37969660758972</c:v>
                </c:pt>
                <c:pt idx="4636">
                  <c:v>589.75483512878418</c:v>
                </c:pt>
                <c:pt idx="4637">
                  <c:v>589.75545859336853</c:v>
                </c:pt>
                <c:pt idx="4638">
                  <c:v>589.75577592849731</c:v>
                </c:pt>
                <c:pt idx="4639">
                  <c:v>589.9779736995697</c:v>
                </c:pt>
                <c:pt idx="4640">
                  <c:v>589.97823715209961</c:v>
                </c:pt>
                <c:pt idx="4641">
                  <c:v>590.16484498977661</c:v>
                </c:pt>
                <c:pt idx="4642">
                  <c:v>590.17301106452942</c:v>
                </c:pt>
                <c:pt idx="4643">
                  <c:v>590.50771450996399</c:v>
                </c:pt>
                <c:pt idx="4644">
                  <c:v>590.50787663459778</c:v>
                </c:pt>
                <c:pt idx="4645">
                  <c:v>590.51361322402954</c:v>
                </c:pt>
                <c:pt idx="4646">
                  <c:v>590.62837934494019</c:v>
                </c:pt>
                <c:pt idx="4647">
                  <c:v>590.79551219940186</c:v>
                </c:pt>
                <c:pt idx="4648">
                  <c:v>590.99829459190369</c:v>
                </c:pt>
                <c:pt idx="4649">
                  <c:v>590.99843144416809</c:v>
                </c:pt>
                <c:pt idx="4650">
                  <c:v>591.41025805473328</c:v>
                </c:pt>
                <c:pt idx="4651">
                  <c:v>591.41048407554626</c:v>
                </c:pt>
                <c:pt idx="4652">
                  <c:v>591.41066193580627</c:v>
                </c:pt>
                <c:pt idx="4653">
                  <c:v>591.42325735092163</c:v>
                </c:pt>
                <c:pt idx="4654">
                  <c:v>591.81805038452148</c:v>
                </c:pt>
                <c:pt idx="4655">
                  <c:v>591.81845259666443</c:v>
                </c:pt>
                <c:pt idx="4656">
                  <c:v>591.81873059272766</c:v>
                </c:pt>
                <c:pt idx="4657">
                  <c:v>592.05332040786743</c:v>
                </c:pt>
                <c:pt idx="4658">
                  <c:v>592.05351400375366</c:v>
                </c:pt>
                <c:pt idx="4659">
                  <c:v>592.23876285552979</c:v>
                </c:pt>
                <c:pt idx="4660">
                  <c:v>592.23889493942261</c:v>
                </c:pt>
                <c:pt idx="4661">
                  <c:v>592.49459600448608</c:v>
                </c:pt>
                <c:pt idx="4662">
                  <c:v>592.49475741386414</c:v>
                </c:pt>
                <c:pt idx="4663">
                  <c:v>592.56162595748901</c:v>
                </c:pt>
                <c:pt idx="4664">
                  <c:v>592.87047910690308</c:v>
                </c:pt>
                <c:pt idx="4665">
                  <c:v>592.87090373039246</c:v>
                </c:pt>
                <c:pt idx="4666">
                  <c:v>593.12667727470398</c:v>
                </c:pt>
                <c:pt idx="4667">
                  <c:v>593.12684416770935</c:v>
                </c:pt>
                <c:pt idx="4668">
                  <c:v>593.30992007255554</c:v>
                </c:pt>
                <c:pt idx="4669">
                  <c:v>593.31095957756042</c:v>
                </c:pt>
                <c:pt idx="4670">
                  <c:v>593.3555474281311</c:v>
                </c:pt>
                <c:pt idx="4671">
                  <c:v>593.46711087226868</c:v>
                </c:pt>
                <c:pt idx="4672">
                  <c:v>593.72271323204041</c:v>
                </c:pt>
                <c:pt idx="4673">
                  <c:v>593.72288632392883</c:v>
                </c:pt>
                <c:pt idx="4674">
                  <c:v>593.81082701683044</c:v>
                </c:pt>
                <c:pt idx="4675">
                  <c:v>594.16014909744263</c:v>
                </c:pt>
                <c:pt idx="4676">
                  <c:v>594.16038656234741</c:v>
                </c:pt>
                <c:pt idx="4677">
                  <c:v>594.16050744056702</c:v>
                </c:pt>
                <c:pt idx="4678">
                  <c:v>594.26183676719666</c:v>
                </c:pt>
                <c:pt idx="4679">
                  <c:v>594.44131469726563</c:v>
                </c:pt>
                <c:pt idx="4680">
                  <c:v>594.74985456466675</c:v>
                </c:pt>
                <c:pt idx="4681">
                  <c:v>594.75014686584473</c:v>
                </c:pt>
                <c:pt idx="4682">
                  <c:v>594.75026345252991</c:v>
                </c:pt>
                <c:pt idx="4683">
                  <c:v>594.98339200019836</c:v>
                </c:pt>
                <c:pt idx="4684">
                  <c:v>594.98355507850647</c:v>
                </c:pt>
                <c:pt idx="4685">
                  <c:v>595.05996751785278</c:v>
                </c:pt>
                <c:pt idx="4686">
                  <c:v>595.49792265892029</c:v>
                </c:pt>
                <c:pt idx="4687">
                  <c:v>595.49832367897034</c:v>
                </c:pt>
                <c:pt idx="4688">
                  <c:v>595.49858236312866</c:v>
                </c:pt>
                <c:pt idx="4689">
                  <c:v>595.72760820388794</c:v>
                </c:pt>
                <c:pt idx="4690">
                  <c:v>595.72787714004517</c:v>
                </c:pt>
                <c:pt idx="4691">
                  <c:v>595.97859978675842</c:v>
                </c:pt>
                <c:pt idx="4692">
                  <c:v>595.97876048088074</c:v>
                </c:pt>
                <c:pt idx="4693">
                  <c:v>595.97884631156921</c:v>
                </c:pt>
                <c:pt idx="4694">
                  <c:v>596.20423364639282</c:v>
                </c:pt>
                <c:pt idx="4695">
                  <c:v>596.20444464683533</c:v>
                </c:pt>
                <c:pt idx="4696">
                  <c:v>596.309002161026</c:v>
                </c:pt>
                <c:pt idx="4697">
                  <c:v>596.6086699962616</c:v>
                </c:pt>
                <c:pt idx="4698">
                  <c:v>596.60883951187134</c:v>
                </c:pt>
                <c:pt idx="4699">
                  <c:v>596.64920091629028</c:v>
                </c:pt>
                <c:pt idx="4700">
                  <c:v>597.04924845695496</c:v>
                </c:pt>
                <c:pt idx="4701">
                  <c:v>597.04963111877441</c:v>
                </c:pt>
                <c:pt idx="4702">
                  <c:v>597.04996919631958</c:v>
                </c:pt>
                <c:pt idx="4703">
                  <c:v>597.30106902122498</c:v>
                </c:pt>
                <c:pt idx="4704">
                  <c:v>597.30121231079102</c:v>
                </c:pt>
                <c:pt idx="4705">
                  <c:v>597.48709559440613</c:v>
                </c:pt>
                <c:pt idx="4706">
                  <c:v>597.48722839355469</c:v>
                </c:pt>
                <c:pt idx="4707">
                  <c:v>597.84700083732605</c:v>
                </c:pt>
                <c:pt idx="4708">
                  <c:v>597.84716248512268</c:v>
                </c:pt>
                <c:pt idx="4709">
                  <c:v>597.84724998474121</c:v>
                </c:pt>
                <c:pt idx="4710">
                  <c:v>597.89913320541382</c:v>
                </c:pt>
                <c:pt idx="4711">
                  <c:v>598.18895387649536</c:v>
                </c:pt>
                <c:pt idx="4712">
                  <c:v>598.18910956382751</c:v>
                </c:pt>
                <c:pt idx="4713">
                  <c:v>598.23780941963196</c:v>
                </c:pt>
                <c:pt idx="4714">
                  <c:v>598.59772396087646</c:v>
                </c:pt>
                <c:pt idx="4715">
                  <c:v>598.59810781478882</c:v>
                </c:pt>
                <c:pt idx="4716">
                  <c:v>598.88956427574158</c:v>
                </c:pt>
                <c:pt idx="4717">
                  <c:v>598.88970017433167</c:v>
                </c:pt>
                <c:pt idx="4718">
                  <c:v>598.8897693157196</c:v>
                </c:pt>
                <c:pt idx="4719">
                  <c:v>599.08928871154785</c:v>
                </c:pt>
                <c:pt idx="4720">
                  <c:v>599.08943009376526</c:v>
                </c:pt>
                <c:pt idx="4721">
                  <c:v>599.14815378189087</c:v>
                </c:pt>
                <c:pt idx="4722">
                  <c:v>599.63268756866455</c:v>
                </c:pt>
                <c:pt idx="4723">
                  <c:v>599.6330668926239</c:v>
                </c:pt>
                <c:pt idx="4724">
                  <c:v>599.63335752487183</c:v>
                </c:pt>
                <c:pt idx="4725">
                  <c:v>599.89463043212891</c:v>
                </c:pt>
                <c:pt idx="4726">
                  <c:v>599.89508056640625</c:v>
                </c:pt>
                <c:pt idx="4727">
                  <c:v>599.89517164230347</c:v>
                </c:pt>
                <c:pt idx="4728">
                  <c:v>599.94179320335388</c:v>
                </c:pt>
                <c:pt idx="4729">
                  <c:v>600.22382831573486</c:v>
                </c:pt>
                <c:pt idx="4730">
                  <c:v>600.22405767440796</c:v>
                </c:pt>
                <c:pt idx="4731">
                  <c:v>600.28647208213806</c:v>
                </c:pt>
                <c:pt idx="4732">
                  <c:v>600.6742696762085</c:v>
                </c:pt>
                <c:pt idx="4733">
                  <c:v>600.67467355728149</c:v>
                </c:pt>
                <c:pt idx="4734">
                  <c:v>600.67496061325073</c:v>
                </c:pt>
                <c:pt idx="4735">
                  <c:v>600.92320609092712</c:v>
                </c:pt>
                <c:pt idx="4736">
                  <c:v>600.92343163490295</c:v>
                </c:pt>
                <c:pt idx="4737">
                  <c:v>601.15151286125183</c:v>
                </c:pt>
                <c:pt idx="4738">
                  <c:v>601.15165114402771</c:v>
                </c:pt>
                <c:pt idx="4739">
                  <c:v>601.19204640388489</c:v>
                </c:pt>
                <c:pt idx="4740">
                  <c:v>601.43269729614258</c:v>
                </c:pt>
                <c:pt idx="4741">
                  <c:v>601.43287348747253</c:v>
                </c:pt>
                <c:pt idx="4742">
                  <c:v>601.53574895858765</c:v>
                </c:pt>
                <c:pt idx="4743">
                  <c:v>601.93249821662903</c:v>
                </c:pt>
                <c:pt idx="4744">
                  <c:v>601.93270945549011</c:v>
                </c:pt>
                <c:pt idx="4745">
                  <c:v>601.93283367156982</c:v>
                </c:pt>
                <c:pt idx="4746">
                  <c:v>601.98995757102966</c:v>
                </c:pt>
                <c:pt idx="4747">
                  <c:v>602.23004817962646</c:v>
                </c:pt>
                <c:pt idx="4748">
                  <c:v>602.57905626296997</c:v>
                </c:pt>
                <c:pt idx="4749">
                  <c:v>602.57921600341797</c:v>
                </c:pt>
                <c:pt idx="4750">
                  <c:v>602.57931637763977</c:v>
                </c:pt>
                <c:pt idx="4751">
                  <c:v>602.57939672470093</c:v>
                </c:pt>
                <c:pt idx="4752">
                  <c:v>602.7964072227478</c:v>
                </c:pt>
                <c:pt idx="4753">
                  <c:v>602.79654550552368</c:v>
                </c:pt>
                <c:pt idx="4754">
                  <c:v>603.22757697105408</c:v>
                </c:pt>
                <c:pt idx="4755">
                  <c:v>603.22798585891724</c:v>
                </c:pt>
                <c:pt idx="4756">
                  <c:v>603.27577209472656</c:v>
                </c:pt>
                <c:pt idx="4757">
                  <c:v>603.5770697593689</c:v>
                </c:pt>
                <c:pt idx="4758">
                  <c:v>603.57721447944641</c:v>
                </c:pt>
                <c:pt idx="4759">
                  <c:v>603.57728171348572</c:v>
                </c:pt>
                <c:pt idx="4760">
                  <c:v>603.58450603485107</c:v>
                </c:pt>
                <c:pt idx="4761">
                  <c:v>603.97554802894592</c:v>
                </c:pt>
                <c:pt idx="4762">
                  <c:v>603.97585344314575</c:v>
                </c:pt>
                <c:pt idx="4763">
                  <c:v>603.97600030899048</c:v>
                </c:pt>
                <c:pt idx="4764">
                  <c:v>604.0344774723053</c:v>
                </c:pt>
                <c:pt idx="4765">
                  <c:v>604.29836511611938</c:v>
                </c:pt>
                <c:pt idx="4766">
                  <c:v>604.29875516891479</c:v>
                </c:pt>
                <c:pt idx="4767">
                  <c:v>604.61684918403625</c:v>
                </c:pt>
                <c:pt idx="4768">
                  <c:v>604.61708402633667</c:v>
                </c:pt>
                <c:pt idx="4769">
                  <c:v>604.61722326278687</c:v>
                </c:pt>
                <c:pt idx="4770">
                  <c:v>604.92022371292114</c:v>
                </c:pt>
                <c:pt idx="4771">
                  <c:v>604.92038798332214</c:v>
                </c:pt>
                <c:pt idx="4772">
                  <c:v>605.3367555141449</c:v>
                </c:pt>
                <c:pt idx="4773">
                  <c:v>605.33719277381897</c:v>
                </c:pt>
                <c:pt idx="4774">
                  <c:v>605.3374547958374</c:v>
                </c:pt>
                <c:pt idx="4775">
                  <c:v>605.33771824836731</c:v>
                </c:pt>
                <c:pt idx="4776">
                  <c:v>605.71312856674194</c:v>
                </c:pt>
                <c:pt idx="4777">
                  <c:v>605.71326804161072</c:v>
                </c:pt>
                <c:pt idx="4778">
                  <c:v>605.71337223052979</c:v>
                </c:pt>
                <c:pt idx="4779">
                  <c:v>605.9711639881134</c:v>
                </c:pt>
                <c:pt idx="4780">
                  <c:v>605.97130990028381</c:v>
                </c:pt>
                <c:pt idx="4781">
                  <c:v>605.97138237953186</c:v>
                </c:pt>
                <c:pt idx="4782">
                  <c:v>606.11163449287415</c:v>
                </c:pt>
                <c:pt idx="4783">
                  <c:v>606.3945586681366</c:v>
                </c:pt>
                <c:pt idx="4784">
                  <c:v>606.39472937583923</c:v>
                </c:pt>
                <c:pt idx="4785">
                  <c:v>606.41814804077148</c:v>
                </c:pt>
                <c:pt idx="4786">
                  <c:v>606.90653538703918</c:v>
                </c:pt>
                <c:pt idx="4787">
                  <c:v>606.90698099136353</c:v>
                </c:pt>
                <c:pt idx="4788">
                  <c:v>606.90727543830872</c:v>
                </c:pt>
                <c:pt idx="4789">
                  <c:v>606.90856099128723</c:v>
                </c:pt>
                <c:pt idx="4790">
                  <c:v>607.17715883255005</c:v>
                </c:pt>
                <c:pt idx="4791">
                  <c:v>607.17739605903625</c:v>
                </c:pt>
                <c:pt idx="4792">
                  <c:v>607.41833519935608</c:v>
                </c:pt>
                <c:pt idx="4793">
                  <c:v>607.4184730052948</c:v>
                </c:pt>
                <c:pt idx="4794">
                  <c:v>607.9263927936554</c:v>
                </c:pt>
                <c:pt idx="4795">
                  <c:v>607.92685723304749</c:v>
                </c:pt>
                <c:pt idx="4796">
                  <c:v>607.92708349227905</c:v>
                </c:pt>
                <c:pt idx="4797">
                  <c:v>607.92732357978821</c:v>
                </c:pt>
                <c:pt idx="4798">
                  <c:v>608.27388024330139</c:v>
                </c:pt>
                <c:pt idx="4799">
                  <c:v>608.27587342262268</c:v>
                </c:pt>
                <c:pt idx="4800">
                  <c:v>608.27610874176025</c:v>
                </c:pt>
                <c:pt idx="4801">
                  <c:v>608.27627015113831</c:v>
                </c:pt>
                <c:pt idx="4802">
                  <c:v>608.48917675018311</c:v>
                </c:pt>
                <c:pt idx="4803">
                  <c:v>608.48931264877319</c:v>
                </c:pt>
                <c:pt idx="4804">
                  <c:v>608.80312418937683</c:v>
                </c:pt>
                <c:pt idx="4805">
                  <c:v>608.80331897735596</c:v>
                </c:pt>
                <c:pt idx="4806">
                  <c:v>608.9271228313446</c:v>
                </c:pt>
                <c:pt idx="4807">
                  <c:v>608.92749667167664</c:v>
                </c:pt>
                <c:pt idx="4808">
                  <c:v>609.25538301467896</c:v>
                </c:pt>
                <c:pt idx="4809">
                  <c:v>609.25556182861328</c:v>
                </c:pt>
                <c:pt idx="4810">
                  <c:v>609.2629816532135</c:v>
                </c:pt>
                <c:pt idx="4811">
                  <c:v>609.60743308067322</c:v>
                </c:pt>
                <c:pt idx="4812">
                  <c:v>609.60765051841736</c:v>
                </c:pt>
                <c:pt idx="4813">
                  <c:v>609.60771036148071</c:v>
                </c:pt>
                <c:pt idx="4814">
                  <c:v>609.71538734436035</c:v>
                </c:pt>
                <c:pt idx="4815">
                  <c:v>609.99968528747559</c:v>
                </c:pt>
                <c:pt idx="4816">
                  <c:v>610.00006794929504</c:v>
                </c:pt>
                <c:pt idx="4817">
                  <c:v>610.27557563781738</c:v>
                </c:pt>
                <c:pt idx="4818">
                  <c:v>610.27577090263367</c:v>
                </c:pt>
                <c:pt idx="4819">
                  <c:v>610.50793242454529</c:v>
                </c:pt>
                <c:pt idx="4820">
                  <c:v>610.50831747055054</c:v>
                </c:pt>
                <c:pt idx="4821">
                  <c:v>611.02965188026428</c:v>
                </c:pt>
                <c:pt idx="4822">
                  <c:v>611.03008055686951</c:v>
                </c:pt>
                <c:pt idx="4823">
                  <c:v>611.03031492233276</c:v>
                </c:pt>
                <c:pt idx="4824">
                  <c:v>611.03056144714355</c:v>
                </c:pt>
                <c:pt idx="4825">
                  <c:v>611.03080987930298</c:v>
                </c:pt>
                <c:pt idx="4826">
                  <c:v>611.40970206260681</c:v>
                </c:pt>
                <c:pt idx="4827">
                  <c:v>611.40986490249634</c:v>
                </c:pt>
                <c:pt idx="4828">
                  <c:v>611.40994834899902</c:v>
                </c:pt>
                <c:pt idx="4829">
                  <c:v>611.63156390190125</c:v>
                </c:pt>
                <c:pt idx="4830">
                  <c:v>611.63169598579407</c:v>
                </c:pt>
                <c:pt idx="4831">
                  <c:v>611.64373803138733</c:v>
                </c:pt>
                <c:pt idx="4832">
                  <c:v>612.07392311096191</c:v>
                </c:pt>
                <c:pt idx="4833">
                  <c:v>612.07455158233643</c:v>
                </c:pt>
                <c:pt idx="4834">
                  <c:v>612.07492995262146</c:v>
                </c:pt>
                <c:pt idx="4835">
                  <c:v>612.34973931312561</c:v>
                </c:pt>
                <c:pt idx="4836">
                  <c:v>612.34989190101624</c:v>
                </c:pt>
                <c:pt idx="4837">
                  <c:v>612.34997057914734</c:v>
                </c:pt>
                <c:pt idx="4838">
                  <c:v>612.55656099319458</c:v>
                </c:pt>
                <c:pt idx="4839">
                  <c:v>612.55669617652893</c:v>
                </c:pt>
                <c:pt idx="4840">
                  <c:v>612.88937401771545</c:v>
                </c:pt>
                <c:pt idx="4841">
                  <c:v>612.88953351974487</c:v>
                </c:pt>
                <c:pt idx="4842">
                  <c:v>613.10963010787964</c:v>
                </c:pt>
                <c:pt idx="4843">
                  <c:v>613.11024379730225</c:v>
                </c:pt>
                <c:pt idx="4844">
                  <c:v>613.40881037712097</c:v>
                </c:pt>
                <c:pt idx="4845">
                  <c:v>613.40897822380066</c:v>
                </c:pt>
                <c:pt idx="4846">
                  <c:v>613.40905833244324</c:v>
                </c:pt>
                <c:pt idx="4847">
                  <c:v>613.77727150917053</c:v>
                </c:pt>
                <c:pt idx="4848">
                  <c:v>613.77767896652222</c:v>
                </c:pt>
                <c:pt idx="4849">
                  <c:v>613.7778799533844</c:v>
                </c:pt>
                <c:pt idx="4850">
                  <c:v>613.80264401435852</c:v>
                </c:pt>
                <c:pt idx="4851">
                  <c:v>614.14767241477966</c:v>
                </c:pt>
                <c:pt idx="4852">
                  <c:v>614.14805626869202</c:v>
                </c:pt>
                <c:pt idx="4853">
                  <c:v>614.46809363365173</c:v>
                </c:pt>
                <c:pt idx="4854">
                  <c:v>614.46832799911499</c:v>
                </c:pt>
                <c:pt idx="4855">
                  <c:v>614.4684476852417</c:v>
                </c:pt>
                <c:pt idx="4856">
                  <c:v>614.75716996192932</c:v>
                </c:pt>
                <c:pt idx="4857">
                  <c:v>614.75733351707458</c:v>
                </c:pt>
                <c:pt idx="4858">
                  <c:v>614.75741338729858</c:v>
                </c:pt>
                <c:pt idx="4859">
                  <c:v>615.18284225463867</c:v>
                </c:pt>
                <c:pt idx="4860">
                  <c:v>615.18328785896301</c:v>
                </c:pt>
                <c:pt idx="4861">
                  <c:v>615.18352603912354</c:v>
                </c:pt>
                <c:pt idx="4862">
                  <c:v>615.47006106376648</c:v>
                </c:pt>
                <c:pt idx="4863">
                  <c:v>615.47116708755493</c:v>
                </c:pt>
                <c:pt idx="4864">
                  <c:v>615.47127413749695</c:v>
                </c:pt>
                <c:pt idx="4865">
                  <c:v>615.76502633094788</c:v>
                </c:pt>
                <c:pt idx="4866">
                  <c:v>615.76516604423523</c:v>
                </c:pt>
                <c:pt idx="4867">
                  <c:v>615.76524591445923</c:v>
                </c:pt>
                <c:pt idx="4868">
                  <c:v>615.84720468521118</c:v>
                </c:pt>
                <c:pt idx="4869">
                  <c:v>616.24635457992554</c:v>
                </c:pt>
                <c:pt idx="4870">
                  <c:v>616.24721527099609</c:v>
                </c:pt>
                <c:pt idx="4871">
                  <c:v>616.24756693840027</c:v>
                </c:pt>
                <c:pt idx="4872">
                  <c:v>616.65088105201721</c:v>
                </c:pt>
                <c:pt idx="4873">
                  <c:v>616.65129661560059</c:v>
                </c:pt>
                <c:pt idx="4874">
                  <c:v>616.65158915519714</c:v>
                </c:pt>
                <c:pt idx="4875">
                  <c:v>617.04719805717468</c:v>
                </c:pt>
                <c:pt idx="4876">
                  <c:v>617.04809737205505</c:v>
                </c:pt>
                <c:pt idx="4877">
                  <c:v>617.04819202423096</c:v>
                </c:pt>
                <c:pt idx="4878">
                  <c:v>617.04825806617737</c:v>
                </c:pt>
                <c:pt idx="4879">
                  <c:v>617.27916979789734</c:v>
                </c:pt>
                <c:pt idx="4880">
                  <c:v>617.27934074401855</c:v>
                </c:pt>
                <c:pt idx="4881">
                  <c:v>617.515545129776</c:v>
                </c:pt>
                <c:pt idx="4882">
                  <c:v>617.51572108268738</c:v>
                </c:pt>
                <c:pt idx="4883">
                  <c:v>617.83150815963745</c:v>
                </c:pt>
                <c:pt idx="4884">
                  <c:v>617.83190250396729</c:v>
                </c:pt>
                <c:pt idx="4885">
                  <c:v>617.8321852684021</c:v>
                </c:pt>
                <c:pt idx="4886">
                  <c:v>618.32457518577576</c:v>
                </c:pt>
                <c:pt idx="4887">
                  <c:v>618.32505226135254</c:v>
                </c:pt>
                <c:pt idx="4888">
                  <c:v>618.32527017593384</c:v>
                </c:pt>
                <c:pt idx="4889">
                  <c:v>618.32552671432495</c:v>
                </c:pt>
                <c:pt idx="4890">
                  <c:v>618.59671020507813</c:v>
                </c:pt>
                <c:pt idx="4891">
                  <c:v>618.59689497947693</c:v>
                </c:pt>
                <c:pt idx="4892">
                  <c:v>618.59697580337524</c:v>
                </c:pt>
                <c:pt idx="4893">
                  <c:v>618.68483734130859</c:v>
                </c:pt>
                <c:pt idx="4894">
                  <c:v>619.04838967323303</c:v>
                </c:pt>
                <c:pt idx="4895">
                  <c:v>619.04855108261108</c:v>
                </c:pt>
                <c:pt idx="4896">
                  <c:v>619.04863119125366</c:v>
                </c:pt>
                <c:pt idx="4897">
                  <c:v>619.45213198661804</c:v>
                </c:pt>
                <c:pt idx="4898">
                  <c:v>619.45234179496765</c:v>
                </c:pt>
                <c:pt idx="4899">
                  <c:v>619.45241332054138</c:v>
                </c:pt>
                <c:pt idx="4900">
                  <c:v>619.48282527923584</c:v>
                </c:pt>
                <c:pt idx="4901">
                  <c:v>619.82942318916321</c:v>
                </c:pt>
                <c:pt idx="4902">
                  <c:v>619.82972955703735</c:v>
                </c:pt>
                <c:pt idx="4903">
                  <c:v>619.82987475395203</c:v>
                </c:pt>
                <c:pt idx="4904">
                  <c:v>619.96336770057678</c:v>
                </c:pt>
                <c:pt idx="4905">
                  <c:v>620.19404149055481</c:v>
                </c:pt>
                <c:pt idx="4906">
                  <c:v>620.1941773891449</c:v>
                </c:pt>
                <c:pt idx="4907">
                  <c:v>620.3884437084198</c:v>
                </c:pt>
                <c:pt idx="4908">
                  <c:v>620.69407343864441</c:v>
                </c:pt>
                <c:pt idx="4909">
                  <c:v>620.6941967010498</c:v>
                </c:pt>
                <c:pt idx="4910">
                  <c:v>620.69427871704102</c:v>
                </c:pt>
                <c:pt idx="4911">
                  <c:v>620.77210640907288</c:v>
                </c:pt>
                <c:pt idx="4912">
                  <c:v>621.14186501502991</c:v>
                </c:pt>
                <c:pt idx="4913">
                  <c:v>621.14204740524292</c:v>
                </c:pt>
                <c:pt idx="4914">
                  <c:v>621.14215993881226</c:v>
                </c:pt>
                <c:pt idx="4915">
                  <c:v>621.54568576812744</c:v>
                </c:pt>
                <c:pt idx="4916">
                  <c:v>621.54596972465515</c:v>
                </c:pt>
                <c:pt idx="4917">
                  <c:v>621.54614305496216</c:v>
                </c:pt>
                <c:pt idx="4918">
                  <c:v>621.54628920555115</c:v>
                </c:pt>
                <c:pt idx="4919">
                  <c:v>621.84476232528687</c:v>
                </c:pt>
                <c:pt idx="4920">
                  <c:v>621.84491872787476</c:v>
                </c:pt>
                <c:pt idx="4921">
                  <c:v>621.86719727516174</c:v>
                </c:pt>
                <c:pt idx="4922">
                  <c:v>622.2624363899231</c:v>
                </c:pt>
                <c:pt idx="4923">
                  <c:v>622.26261234283447</c:v>
                </c:pt>
                <c:pt idx="4924">
                  <c:v>622.26270270347595</c:v>
                </c:pt>
                <c:pt idx="4925">
                  <c:v>622.32206869125366</c:v>
                </c:pt>
                <c:pt idx="4926">
                  <c:v>622.71961331367493</c:v>
                </c:pt>
                <c:pt idx="4927">
                  <c:v>622.71979308128357</c:v>
                </c:pt>
                <c:pt idx="4928">
                  <c:v>622.71987724304199</c:v>
                </c:pt>
                <c:pt idx="4929">
                  <c:v>622.79710268974304</c:v>
                </c:pt>
                <c:pt idx="4930">
                  <c:v>623.09485697746277</c:v>
                </c:pt>
                <c:pt idx="4931">
                  <c:v>623.09499931335449</c:v>
                </c:pt>
                <c:pt idx="4932">
                  <c:v>623.1159040927887</c:v>
                </c:pt>
                <c:pt idx="4933">
                  <c:v>623.55124115943909</c:v>
                </c:pt>
                <c:pt idx="4934">
                  <c:v>623.55176782608032</c:v>
                </c:pt>
                <c:pt idx="4935">
                  <c:v>623.5520498752594</c:v>
                </c:pt>
                <c:pt idx="4936">
                  <c:v>623.57849884033203</c:v>
                </c:pt>
                <c:pt idx="4937">
                  <c:v>623.98100423812866</c:v>
                </c:pt>
                <c:pt idx="4938">
                  <c:v>623.98144435882568</c:v>
                </c:pt>
                <c:pt idx="4939">
                  <c:v>623.98167943954468</c:v>
                </c:pt>
                <c:pt idx="4940">
                  <c:v>624.28208875656128</c:v>
                </c:pt>
                <c:pt idx="4941">
                  <c:v>624.28226447105408</c:v>
                </c:pt>
                <c:pt idx="4942">
                  <c:v>624.28233742713928</c:v>
                </c:pt>
                <c:pt idx="4943">
                  <c:v>624.36590266227722</c:v>
                </c:pt>
                <c:pt idx="4944">
                  <c:v>624.75858163833618</c:v>
                </c:pt>
                <c:pt idx="4945">
                  <c:v>624.75906085968018</c:v>
                </c:pt>
                <c:pt idx="4946">
                  <c:v>624.75931787490845</c:v>
                </c:pt>
                <c:pt idx="4947">
                  <c:v>625.0640869140625</c:v>
                </c:pt>
                <c:pt idx="4948">
                  <c:v>625.06428742408752</c:v>
                </c:pt>
                <c:pt idx="4949">
                  <c:v>625.06437516212463</c:v>
                </c:pt>
                <c:pt idx="4950">
                  <c:v>625.58233976364136</c:v>
                </c:pt>
                <c:pt idx="4951">
                  <c:v>625.5827465057373</c:v>
                </c:pt>
                <c:pt idx="4952">
                  <c:v>625.58306622505188</c:v>
                </c:pt>
                <c:pt idx="4953">
                  <c:v>625.5832953453064</c:v>
                </c:pt>
                <c:pt idx="4954">
                  <c:v>625.83668780326843</c:v>
                </c:pt>
                <c:pt idx="4955">
                  <c:v>625.83683013916016</c:v>
                </c:pt>
                <c:pt idx="4956">
                  <c:v>626.0661609172821</c:v>
                </c:pt>
                <c:pt idx="4957">
                  <c:v>626.06629490852356</c:v>
                </c:pt>
                <c:pt idx="4958">
                  <c:v>626.27673816680908</c:v>
                </c:pt>
                <c:pt idx="4959">
                  <c:v>626.27687501907349</c:v>
                </c:pt>
                <c:pt idx="4960">
                  <c:v>626.29486227035522</c:v>
                </c:pt>
                <c:pt idx="4961">
                  <c:v>626.41012167930603</c:v>
                </c:pt>
                <c:pt idx="4962">
                  <c:v>626.80854916572571</c:v>
                </c:pt>
                <c:pt idx="4963">
                  <c:v>626.8087363243103</c:v>
                </c:pt>
                <c:pt idx="4964">
                  <c:v>626.80880379676819</c:v>
                </c:pt>
                <c:pt idx="4965">
                  <c:v>627.11454057693481</c:v>
                </c:pt>
                <c:pt idx="4966">
                  <c:v>627.11500334739685</c:v>
                </c:pt>
                <c:pt idx="4967">
                  <c:v>627.1157488822937</c:v>
                </c:pt>
                <c:pt idx="4968">
                  <c:v>627.2046103477478</c:v>
                </c:pt>
                <c:pt idx="4969">
                  <c:v>627.534508228302</c:v>
                </c:pt>
                <c:pt idx="4970">
                  <c:v>627.53466653823853</c:v>
                </c:pt>
                <c:pt idx="4971">
                  <c:v>627.54416632652283</c:v>
                </c:pt>
                <c:pt idx="4972">
                  <c:v>627.90865659713745</c:v>
                </c:pt>
                <c:pt idx="4973">
                  <c:v>627.91915583610535</c:v>
                </c:pt>
                <c:pt idx="4974">
                  <c:v>627.91928815841675</c:v>
                </c:pt>
                <c:pt idx="4975">
                  <c:v>627.99891209602356</c:v>
                </c:pt>
                <c:pt idx="4976">
                  <c:v>628.19388723373413</c:v>
                </c:pt>
                <c:pt idx="4977">
                  <c:v>628.51253294944763</c:v>
                </c:pt>
                <c:pt idx="4978">
                  <c:v>628.51298356056213</c:v>
                </c:pt>
                <c:pt idx="4979">
                  <c:v>628.51332664489746</c:v>
                </c:pt>
                <c:pt idx="4980">
                  <c:v>628.80252122879028</c:v>
                </c:pt>
                <c:pt idx="4981">
                  <c:v>628.80268454551697</c:v>
                </c:pt>
                <c:pt idx="4982">
                  <c:v>628.80279922485352</c:v>
                </c:pt>
                <c:pt idx="4983">
                  <c:v>629.2108428478241</c:v>
                </c:pt>
                <c:pt idx="4984">
                  <c:v>629.21116161346436</c:v>
                </c:pt>
                <c:pt idx="4985">
                  <c:v>629.21131539344788</c:v>
                </c:pt>
                <c:pt idx="4986">
                  <c:v>629.24822044372559</c:v>
                </c:pt>
                <c:pt idx="4987">
                  <c:v>629.60943269729614</c:v>
                </c:pt>
                <c:pt idx="4988">
                  <c:v>629.60962605476379</c:v>
                </c:pt>
                <c:pt idx="4989">
                  <c:v>629.609694480896</c:v>
                </c:pt>
                <c:pt idx="4990">
                  <c:v>629.92346024513245</c:v>
                </c:pt>
                <c:pt idx="4991">
                  <c:v>629.92360687255859</c:v>
                </c:pt>
                <c:pt idx="4992">
                  <c:v>629.93199467658997</c:v>
                </c:pt>
                <c:pt idx="4993">
                  <c:v>630.04336786270142</c:v>
                </c:pt>
                <c:pt idx="4994">
                  <c:v>630.23238277435303</c:v>
                </c:pt>
                <c:pt idx="4995">
                  <c:v>630.48405003547668</c:v>
                </c:pt>
                <c:pt idx="4996">
                  <c:v>630.48419451713562</c:v>
                </c:pt>
                <c:pt idx="4997">
                  <c:v>630.50857639312744</c:v>
                </c:pt>
                <c:pt idx="4998">
                  <c:v>630.85745978355408</c:v>
                </c:pt>
                <c:pt idx="4999">
                  <c:v>630.85762429237366</c:v>
                </c:pt>
                <c:pt idx="5000">
                  <c:v>630.85772967338562</c:v>
                </c:pt>
                <c:pt idx="5001">
                  <c:v>631.21338486671448</c:v>
                </c:pt>
                <c:pt idx="5002">
                  <c:v>631.21377229690552</c:v>
                </c:pt>
                <c:pt idx="5003">
                  <c:v>631.21441054344177</c:v>
                </c:pt>
                <c:pt idx="5004">
                  <c:v>631.29251527786255</c:v>
                </c:pt>
                <c:pt idx="5005">
                  <c:v>631.79587149620056</c:v>
                </c:pt>
                <c:pt idx="5006">
                  <c:v>631.79610013961792</c:v>
                </c:pt>
                <c:pt idx="5007">
                  <c:v>631.79622721672058</c:v>
                </c:pt>
                <c:pt idx="5008">
                  <c:v>631.79634404182434</c:v>
                </c:pt>
                <c:pt idx="5009">
                  <c:v>632.02114748954773</c:v>
                </c:pt>
                <c:pt idx="5010">
                  <c:v>632.02127814292908</c:v>
                </c:pt>
                <c:pt idx="5011">
                  <c:v>632.27615261077881</c:v>
                </c:pt>
                <c:pt idx="5012">
                  <c:v>632.27663207054138</c:v>
                </c:pt>
                <c:pt idx="5013">
                  <c:v>632.59935736656189</c:v>
                </c:pt>
                <c:pt idx="5014">
                  <c:v>632.59957361221313</c:v>
                </c:pt>
                <c:pt idx="5015">
                  <c:v>632.59967517852783</c:v>
                </c:pt>
                <c:pt idx="5016">
                  <c:v>632.85871195793152</c:v>
                </c:pt>
                <c:pt idx="5017">
                  <c:v>632.85884690284729</c:v>
                </c:pt>
                <c:pt idx="5018">
                  <c:v>632.880455493927</c:v>
                </c:pt>
                <c:pt idx="5019">
                  <c:v>633.29328918457031</c:v>
                </c:pt>
                <c:pt idx="5020">
                  <c:v>633.29366278648376</c:v>
                </c:pt>
                <c:pt idx="5021">
                  <c:v>633.29390978813171</c:v>
                </c:pt>
                <c:pt idx="5022">
                  <c:v>633.59604239463806</c:v>
                </c:pt>
                <c:pt idx="5023">
                  <c:v>633.59632182121277</c:v>
                </c:pt>
                <c:pt idx="5024">
                  <c:v>633.59655165672302</c:v>
                </c:pt>
                <c:pt idx="5025">
                  <c:v>633.93271613121033</c:v>
                </c:pt>
                <c:pt idx="5026">
                  <c:v>633.93307113647461</c:v>
                </c:pt>
                <c:pt idx="5027">
                  <c:v>633.93329358100891</c:v>
                </c:pt>
                <c:pt idx="5028">
                  <c:v>634.31364297866821</c:v>
                </c:pt>
                <c:pt idx="5029">
                  <c:v>634.31410241127014</c:v>
                </c:pt>
                <c:pt idx="5030">
                  <c:v>634.31450223922729</c:v>
                </c:pt>
                <c:pt idx="5031">
                  <c:v>634.62870645523071</c:v>
                </c:pt>
                <c:pt idx="5032">
                  <c:v>634.62930345535278</c:v>
                </c:pt>
                <c:pt idx="5033">
                  <c:v>634.6296534538269</c:v>
                </c:pt>
                <c:pt idx="5034">
                  <c:v>634.91110420227051</c:v>
                </c:pt>
                <c:pt idx="5035">
                  <c:v>634.91122198104858</c:v>
                </c:pt>
                <c:pt idx="5036">
                  <c:v>634.92414712905884</c:v>
                </c:pt>
                <c:pt idx="5037">
                  <c:v>635.32133531570435</c:v>
                </c:pt>
                <c:pt idx="5038">
                  <c:v>635.32173538208008</c:v>
                </c:pt>
                <c:pt idx="5039">
                  <c:v>635.32198905944824</c:v>
                </c:pt>
                <c:pt idx="5040">
                  <c:v>635.64062452316284</c:v>
                </c:pt>
                <c:pt idx="5041">
                  <c:v>635.64105725288391</c:v>
                </c:pt>
                <c:pt idx="5042">
                  <c:v>635.64133191108704</c:v>
                </c:pt>
                <c:pt idx="5043">
                  <c:v>635.9072413444519</c:v>
                </c:pt>
                <c:pt idx="5044">
                  <c:v>635.90738296508789</c:v>
                </c:pt>
                <c:pt idx="5045">
                  <c:v>636.33956050872803</c:v>
                </c:pt>
                <c:pt idx="5046">
                  <c:v>636.33999419212341</c:v>
                </c:pt>
                <c:pt idx="5047">
                  <c:v>636.34026575088501</c:v>
                </c:pt>
                <c:pt idx="5048">
                  <c:v>636.3405134677887</c:v>
                </c:pt>
                <c:pt idx="5049">
                  <c:v>636.68807578086853</c:v>
                </c:pt>
                <c:pt idx="5050">
                  <c:v>636.68822383880615</c:v>
                </c:pt>
                <c:pt idx="5051">
                  <c:v>636.68831086158752</c:v>
                </c:pt>
                <c:pt idx="5052">
                  <c:v>637.14229106903076</c:v>
                </c:pt>
                <c:pt idx="5053">
                  <c:v>637.14258575439453</c:v>
                </c:pt>
                <c:pt idx="5054">
                  <c:v>637.142746925354</c:v>
                </c:pt>
                <c:pt idx="5055">
                  <c:v>637.14288234710693</c:v>
                </c:pt>
                <c:pt idx="5056">
                  <c:v>637.41312170028687</c:v>
                </c:pt>
                <c:pt idx="5057">
                  <c:v>637.41338038444519</c:v>
                </c:pt>
                <c:pt idx="5058">
                  <c:v>637.72269511222839</c:v>
                </c:pt>
                <c:pt idx="5059">
                  <c:v>637.72305870056152</c:v>
                </c:pt>
                <c:pt idx="5060">
                  <c:v>637.72331523895264</c:v>
                </c:pt>
                <c:pt idx="5061">
                  <c:v>637.76374793052673</c:v>
                </c:pt>
                <c:pt idx="5062">
                  <c:v>638.13002014160156</c:v>
                </c:pt>
                <c:pt idx="5063">
                  <c:v>638.1301863193512</c:v>
                </c:pt>
                <c:pt idx="5064">
                  <c:v>638.13025236129761</c:v>
                </c:pt>
                <c:pt idx="5065">
                  <c:v>638.60584354400635</c:v>
                </c:pt>
                <c:pt idx="5066">
                  <c:v>638.60601925849915</c:v>
                </c:pt>
                <c:pt idx="5067">
                  <c:v>638.60610389709473</c:v>
                </c:pt>
                <c:pt idx="5068">
                  <c:v>638.60618233680725</c:v>
                </c:pt>
                <c:pt idx="5069">
                  <c:v>638.86201238632202</c:v>
                </c:pt>
                <c:pt idx="5070">
                  <c:v>638.86214709281921</c:v>
                </c:pt>
                <c:pt idx="5071">
                  <c:v>638.89782404899597</c:v>
                </c:pt>
                <c:pt idx="5072">
                  <c:v>639.0124146938324</c:v>
                </c:pt>
                <c:pt idx="5073">
                  <c:v>639.39949989318848</c:v>
                </c:pt>
                <c:pt idx="5074">
                  <c:v>639.39966201782227</c:v>
                </c:pt>
                <c:pt idx="5075">
                  <c:v>639.39974236488342</c:v>
                </c:pt>
                <c:pt idx="5076">
                  <c:v>639.92190551757813</c:v>
                </c:pt>
                <c:pt idx="5077">
                  <c:v>639.92255830764771</c:v>
                </c:pt>
                <c:pt idx="5078">
                  <c:v>639.92286729812622</c:v>
                </c:pt>
                <c:pt idx="5079">
                  <c:v>639.9232349395752</c:v>
                </c:pt>
                <c:pt idx="5080">
                  <c:v>640.22452116012573</c:v>
                </c:pt>
                <c:pt idx="5081">
                  <c:v>640.22464537620544</c:v>
                </c:pt>
                <c:pt idx="5082">
                  <c:v>640.22472453117371</c:v>
                </c:pt>
                <c:pt idx="5083">
                  <c:v>640.50765514373779</c:v>
                </c:pt>
                <c:pt idx="5084">
                  <c:v>640.50778722763062</c:v>
                </c:pt>
                <c:pt idx="5085">
                  <c:v>640.50785708427429</c:v>
                </c:pt>
                <c:pt idx="5086">
                  <c:v>640.60183668136597</c:v>
                </c:pt>
                <c:pt idx="5087">
                  <c:v>640.94966554641724</c:v>
                </c:pt>
                <c:pt idx="5088">
                  <c:v>640.95007157325745</c:v>
                </c:pt>
                <c:pt idx="5089">
                  <c:v>641.28267669677734</c:v>
                </c:pt>
                <c:pt idx="5090">
                  <c:v>641.28279900550842</c:v>
                </c:pt>
                <c:pt idx="5091">
                  <c:v>641.28286409378052</c:v>
                </c:pt>
                <c:pt idx="5092">
                  <c:v>641.5035936832428</c:v>
                </c:pt>
                <c:pt idx="5093">
                  <c:v>641.50376772880554</c:v>
                </c:pt>
                <c:pt idx="5094">
                  <c:v>641.95760822296143</c:v>
                </c:pt>
                <c:pt idx="5095">
                  <c:v>641.95778298377991</c:v>
                </c:pt>
                <c:pt idx="5096">
                  <c:v>641.95786118507385</c:v>
                </c:pt>
                <c:pt idx="5097">
                  <c:v>641.95793747901917</c:v>
                </c:pt>
                <c:pt idx="5098">
                  <c:v>642.23355960845947</c:v>
                </c:pt>
                <c:pt idx="5099">
                  <c:v>642.23389410972595</c:v>
                </c:pt>
                <c:pt idx="5100">
                  <c:v>642.23400688171387</c:v>
                </c:pt>
                <c:pt idx="5101">
                  <c:v>642.59284996986389</c:v>
                </c:pt>
                <c:pt idx="5102">
                  <c:v>642.59302639961243</c:v>
                </c:pt>
                <c:pt idx="5103">
                  <c:v>642.59311604499817</c:v>
                </c:pt>
                <c:pt idx="5104">
                  <c:v>642.64597511291504</c:v>
                </c:pt>
                <c:pt idx="5105">
                  <c:v>642.98455429077148</c:v>
                </c:pt>
                <c:pt idx="5106">
                  <c:v>642.98496532440186</c:v>
                </c:pt>
                <c:pt idx="5107">
                  <c:v>643.29593634605408</c:v>
                </c:pt>
                <c:pt idx="5108">
                  <c:v>643.29609107971191</c:v>
                </c:pt>
                <c:pt idx="5109">
                  <c:v>643.29618263244629</c:v>
                </c:pt>
                <c:pt idx="5110">
                  <c:v>643.69719004631042</c:v>
                </c:pt>
                <c:pt idx="5111">
                  <c:v>643.69750499725342</c:v>
                </c:pt>
                <c:pt idx="5112">
                  <c:v>643.6976912021637</c:v>
                </c:pt>
                <c:pt idx="5113">
                  <c:v>643.69786334037781</c:v>
                </c:pt>
                <c:pt idx="5114">
                  <c:v>644.0397834777832</c:v>
                </c:pt>
                <c:pt idx="5115">
                  <c:v>644.04020810127258</c:v>
                </c:pt>
                <c:pt idx="5116">
                  <c:v>644.53180551528931</c:v>
                </c:pt>
                <c:pt idx="5117">
                  <c:v>644.53496098518372</c:v>
                </c:pt>
                <c:pt idx="5118">
                  <c:v>644.5352931022644</c:v>
                </c:pt>
                <c:pt idx="5119">
                  <c:v>644.53552722930908</c:v>
                </c:pt>
                <c:pt idx="5120">
                  <c:v>644.53580641746521</c:v>
                </c:pt>
                <c:pt idx="5121">
                  <c:v>644.77677607536316</c:v>
                </c:pt>
                <c:pt idx="5122">
                  <c:v>644.77699875831604</c:v>
                </c:pt>
                <c:pt idx="5123">
                  <c:v>645.04772996902466</c:v>
                </c:pt>
                <c:pt idx="5124">
                  <c:v>645.04789066314697</c:v>
                </c:pt>
                <c:pt idx="5125">
                  <c:v>645.04797506332397</c:v>
                </c:pt>
                <c:pt idx="5126">
                  <c:v>645.51136589050293</c:v>
                </c:pt>
                <c:pt idx="5127">
                  <c:v>645.51172113418579</c:v>
                </c:pt>
                <c:pt idx="5128">
                  <c:v>645.51192402839661</c:v>
                </c:pt>
                <c:pt idx="5129">
                  <c:v>645.51218390464783</c:v>
                </c:pt>
                <c:pt idx="5130">
                  <c:v>645.81818556785583</c:v>
                </c:pt>
                <c:pt idx="5131">
                  <c:v>645.81830835342407</c:v>
                </c:pt>
                <c:pt idx="5132">
                  <c:v>645.82547616958618</c:v>
                </c:pt>
                <c:pt idx="5133">
                  <c:v>645.96892428398132</c:v>
                </c:pt>
                <c:pt idx="5134">
                  <c:v>646.36600971221924</c:v>
                </c:pt>
                <c:pt idx="5135">
                  <c:v>646.36623930931091</c:v>
                </c:pt>
                <c:pt idx="5136">
                  <c:v>646.36633229255676</c:v>
                </c:pt>
                <c:pt idx="5137">
                  <c:v>646.89713859558105</c:v>
                </c:pt>
                <c:pt idx="5138">
                  <c:v>646.89755630493164</c:v>
                </c:pt>
                <c:pt idx="5139">
                  <c:v>646.89782071113586</c:v>
                </c:pt>
                <c:pt idx="5140">
                  <c:v>646.89803552627563</c:v>
                </c:pt>
                <c:pt idx="5141">
                  <c:v>646.89827990531921</c:v>
                </c:pt>
                <c:pt idx="5142">
                  <c:v>647.20135521888733</c:v>
                </c:pt>
                <c:pt idx="5143">
                  <c:v>647.20153045654297</c:v>
                </c:pt>
                <c:pt idx="5144">
                  <c:v>647.20160865783691</c:v>
                </c:pt>
                <c:pt idx="5145">
                  <c:v>647.44087433815002</c:v>
                </c:pt>
                <c:pt idx="5146">
                  <c:v>647.44101166725159</c:v>
                </c:pt>
                <c:pt idx="5147">
                  <c:v>647.52826023101807</c:v>
                </c:pt>
                <c:pt idx="5148">
                  <c:v>647.92530989646912</c:v>
                </c:pt>
                <c:pt idx="5149">
                  <c:v>647.92571115493774</c:v>
                </c:pt>
                <c:pt idx="5150">
                  <c:v>647.92598009109497</c:v>
                </c:pt>
                <c:pt idx="5151">
                  <c:v>648.39140462875366</c:v>
                </c:pt>
                <c:pt idx="5152">
                  <c:v>648.39194536209106</c:v>
                </c:pt>
                <c:pt idx="5153">
                  <c:v>648.39228224754333</c:v>
                </c:pt>
                <c:pt idx="5154">
                  <c:v>648.39261651039124</c:v>
                </c:pt>
                <c:pt idx="5155">
                  <c:v>648.67533755302429</c:v>
                </c:pt>
                <c:pt idx="5156">
                  <c:v>648.67545461654663</c:v>
                </c:pt>
                <c:pt idx="5157">
                  <c:v>648.67551827430725</c:v>
                </c:pt>
                <c:pt idx="5158">
                  <c:v>648.81286525726318</c:v>
                </c:pt>
                <c:pt idx="5159">
                  <c:v>649.08955645561218</c:v>
                </c:pt>
                <c:pt idx="5160">
                  <c:v>649.08971405029297</c:v>
                </c:pt>
                <c:pt idx="5161">
                  <c:v>649.11694312095642</c:v>
                </c:pt>
                <c:pt idx="5162">
                  <c:v>649.43407130241394</c:v>
                </c:pt>
                <c:pt idx="5163">
                  <c:v>649.43424773216248</c:v>
                </c:pt>
                <c:pt idx="5164">
                  <c:v>649.45685148239136</c:v>
                </c:pt>
                <c:pt idx="5165">
                  <c:v>649.9708571434021</c:v>
                </c:pt>
                <c:pt idx="5166">
                  <c:v>649.97128367424011</c:v>
                </c:pt>
                <c:pt idx="5167">
                  <c:v>649.97152781486511</c:v>
                </c:pt>
                <c:pt idx="5168">
                  <c:v>649.97179627418518</c:v>
                </c:pt>
                <c:pt idx="5169">
                  <c:v>650.31908130645752</c:v>
                </c:pt>
                <c:pt idx="5170">
                  <c:v>650.3192286491394</c:v>
                </c:pt>
                <c:pt idx="5171">
                  <c:v>650.31930208206177</c:v>
                </c:pt>
                <c:pt idx="5172">
                  <c:v>650.57048296928406</c:v>
                </c:pt>
                <c:pt idx="5173">
                  <c:v>650.57066345214844</c:v>
                </c:pt>
                <c:pt idx="5174">
                  <c:v>650.99366664886475</c:v>
                </c:pt>
                <c:pt idx="5175">
                  <c:v>650.99411845207214</c:v>
                </c:pt>
                <c:pt idx="5176">
                  <c:v>650.99437761306763</c:v>
                </c:pt>
                <c:pt idx="5177">
                  <c:v>650.99462866783142</c:v>
                </c:pt>
                <c:pt idx="5178">
                  <c:v>651.2314281463623</c:v>
                </c:pt>
                <c:pt idx="5179">
                  <c:v>651.23156189918518</c:v>
                </c:pt>
                <c:pt idx="5180">
                  <c:v>651.46436309814453</c:v>
                </c:pt>
                <c:pt idx="5181">
                  <c:v>651.46449875831604</c:v>
                </c:pt>
                <c:pt idx="5182">
                  <c:v>651.50038504600525</c:v>
                </c:pt>
                <c:pt idx="5183">
                  <c:v>652.00719261169434</c:v>
                </c:pt>
                <c:pt idx="5184">
                  <c:v>652.00760674476624</c:v>
                </c:pt>
                <c:pt idx="5185">
                  <c:v>652.00811290740967</c:v>
                </c:pt>
                <c:pt idx="5186">
                  <c:v>652.00874900817871</c:v>
                </c:pt>
                <c:pt idx="5187">
                  <c:v>652.31275653839111</c:v>
                </c:pt>
                <c:pt idx="5188">
                  <c:v>652.31287717819214</c:v>
                </c:pt>
                <c:pt idx="5189">
                  <c:v>652.31294178962708</c:v>
                </c:pt>
                <c:pt idx="5190">
                  <c:v>652.59117531776428</c:v>
                </c:pt>
                <c:pt idx="5191">
                  <c:v>652.59134340286255</c:v>
                </c:pt>
                <c:pt idx="5192">
                  <c:v>653.03213453292847</c:v>
                </c:pt>
                <c:pt idx="5193">
                  <c:v>653.03258895874023</c:v>
                </c:pt>
                <c:pt idx="5194">
                  <c:v>653.03281593322754</c:v>
                </c:pt>
                <c:pt idx="5195">
                  <c:v>653.0330445766449</c:v>
                </c:pt>
                <c:pt idx="5196">
                  <c:v>653.3108594417572</c:v>
                </c:pt>
                <c:pt idx="5197">
                  <c:v>653.31103754043579</c:v>
                </c:pt>
                <c:pt idx="5198">
                  <c:v>653.57072758674622</c:v>
                </c:pt>
                <c:pt idx="5199">
                  <c:v>653.57084465026855</c:v>
                </c:pt>
                <c:pt idx="5200">
                  <c:v>653.57095265388489</c:v>
                </c:pt>
                <c:pt idx="5201">
                  <c:v>653.65947294235229</c:v>
                </c:pt>
                <c:pt idx="5202">
                  <c:v>654.04021120071411</c:v>
                </c:pt>
                <c:pt idx="5203">
                  <c:v>654.04061627388</c:v>
                </c:pt>
                <c:pt idx="5204">
                  <c:v>654.04089903831482</c:v>
                </c:pt>
                <c:pt idx="5205">
                  <c:v>654.33834171295166</c:v>
                </c:pt>
                <c:pt idx="5206">
                  <c:v>654.33849191665649</c:v>
                </c:pt>
                <c:pt idx="5207">
                  <c:v>654.60552430152893</c:v>
                </c:pt>
                <c:pt idx="5208">
                  <c:v>654.60681962966919</c:v>
                </c:pt>
                <c:pt idx="5209">
                  <c:v>654.6070671081543</c:v>
                </c:pt>
                <c:pt idx="5210">
                  <c:v>655.06854653358459</c:v>
                </c:pt>
                <c:pt idx="5211">
                  <c:v>655.06893563270569</c:v>
                </c:pt>
                <c:pt idx="5212">
                  <c:v>655.06917238235474</c:v>
                </c:pt>
                <c:pt idx="5213">
                  <c:v>655.06942415237427</c:v>
                </c:pt>
                <c:pt idx="5214">
                  <c:v>655.28855895996094</c:v>
                </c:pt>
                <c:pt idx="5215">
                  <c:v>655.28870248794556</c:v>
                </c:pt>
                <c:pt idx="5216">
                  <c:v>655.61349868774414</c:v>
                </c:pt>
                <c:pt idx="5217">
                  <c:v>655.61364078521729</c:v>
                </c:pt>
                <c:pt idx="5218">
                  <c:v>655.61372017860413</c:v>
                </c:pt>
                <c:pt idx="5219">
                  <c:v>655.70344710350037</c:v>
                </c:pt>
                <c:pt idx="5220">
                  <c:v>656.04905462265015</c:v>
                </c:pt>
                <c:pt idx="5221">
                  <c:v>656.04943561553955</c:v>
                </c:pt>
                <c:pt idx="5222">
                  <c:v>656.0602560043335</c:v>
                </c:pt>
                <c:pt idx="5223">
                  <c:v>656.374272108078</c:v>
                </c:pt>
                <c:pt idx="5224">
                  <c:v>656.37446737289429</c:v>
                </c:pt>
                <c:pt idx="5225">
                  <c:v>656.38230752944946</c:v>
                </c:pt>
                <c:pt idx="5226">
                  <c:v>656.49799919128418</c:v>
                </c:pt>
                <c:pt idx="5227">
                  <c:v>656.81528759002686</c:v>
                </c:pt>
                <c:pt idx="5228">
                  <c:v>656.81542897224426</c:v>
                </c:pt>
                <c:pt idx="5229">
                  <c:v>656.83750033378601</c:v>
                </c:pt>
                <c:pt idx="5230">
                  <c:v>657.10989904403687</c:v>
                </c:pt>
                <c:pt idx="5231">
                  <c:v>657.11031770706177</c:v>
                </c:pt>
                <c:pt idx="5232">
                  <c:v>657.3544704914093</c:v>
                </c:pt>
                <c:pt idx="5233">
                  <c:v>657.35462951660156</c:v>
                </c:pt>
                <c:pt idx="5234">
                  <c:v>657.6438844203949</c:v>
                </c:pt>
                <c:pt idx="5235">
                  <c:v>657.64410305023193</c:v>
                </c:pt>
                <c:pt idx="5236">
                  <c:v>657.64422202110291</c:v>
                </c:pt>
                <c:pt idx="5237">
                  <c:v>657.77575206756592</c:v>
                </c:pt>
                <c:pt idx="5238">
                  <c:v>658.00848507881165</c:v>
                </c:pt>
                <c:pt idx="5239">
                  <c:v>658.00861215591431</c:v>
                </c:pt>
                <c:pt idx="5240">
                  <c:v>658.11726570129395</c:v>
                </c:pt>
                <c:pt idx="5241">
                  <c:v>658.42275333404541</c:v>
                </c:pt>
                <c:pt idx="5242">
                  <c:v>658.42291855812073</c:v>
                </c:pt>
                <c:pt idx="5243">
                  <c:v>658.4297411441803</c:v>
                </c:pt>
                <c:pt idx="5244">
                  <c:v>658.54162454605103</c:v>
                </c:pt>
                <c:pt idx="5245">
                  <c:v>658.83416485786438</c:v>
                </c:pt>
                <c:pt idx="5246">
                  <c:v>658.83430242538452</c:v>
                </c:pt>
                <c:pt idx="5247">
                  <c:v>658.88110995292664</c:v>
                </c:pt>
                <c:pt idx="5248">
                  <c:v>659.18156123161316</c:v>
                </c:pt>
                <c:pt idx="5249">
                  <c:v>659.18221163749695</c:v>
                </c:pt>
                <c:pt idx="5250">
                  <c:v>659.47983074188232</c:v>
                </c:pt>
                <c:pt idx="5251">
                  <c:v>659.47998213768005</c:v>
                </c:pt>
                <c:pt idx="5252">
                  <c:v>659.48004984855652</c:v>
                </c:pt>
                <c:pt idx="5253">
                  <c:v>659.70325994491577</c:v>
                </c:pt>
                <c:pt idx="5254">
                  <c:v>659.70339393615723</c:v>
                </c:pt>
                <c:pt idx="5255">
                  <c:v>660.06545782089233</c:v>
                </c:pt>
                <c:pt idx="5256">
                  <c:v>660.06563353538513</c:v>
                </c:pt>
                <c:pt idx="5257">
                  <c:v>660.06569576263428</c:v>
                </c:pt>
                <c:pt idx="5258">
                  <c:v>660.17725276947021</c:v>
                </c:pt>
                <c:pt idx="5259">
                  <c:v>660.59461450576782</c:v>
                </c:pt>
                <c:pt idx="5260">
                  <c:v>660.59476375579834</c:v>
                </c:pt>
                <c:pt idx="5261">
                  <c:v>660.5948281288147</c:v>
                </c:pt>
                <c:pt idx="5262">
                  <c:v>660.59521913528442</c:v>
                </c:pt>
                <c:pt idx="5263">
                  <c:v>660.79697275161743</c:v>
                </c:pt>
                <c:pt idx="5264">
                  <c:v>661.23481106758118</c:v>
                </c:pt>
                <c:pt idx="5265">
                  <c:v>661.23527383804321</c:v>
                </c:pt>
                <c:pt idx="5266">
                  <c:v>661.23553442955017</c:v>
                </c:pt>
                <c:pt idx="5267">
                  <c:v>661.23579668998718</c:v>
                </c:pt>
                <c:pt idx="5268">
                  <c:v>661.49863719940186</c:v>
                </c:pt>
                <c:pt idx="5269">
                  <c:v>661.49877524375916</c:v>
                </c:pt>
                <c:pt idx="5270">
                  <c:v>661.49887228012085</c:v>
                </c:pt>
                <c:pt idx="5271">
                  <c:v>661.77809357643127</c:v>
                </c:pt>
                <c:pt idx="5272">
                  <c:v>661.77822351455688</c:v>
                </c:pt>
                <c:pt idx="5273">
                  <c:v>662.09065246582031</c:v>
                </c:pt>
                <c:pt idx="5274">
                  <c:v>662.09091281890869</c:v>
                </c:pt>
                <c:pt idx="5275">
                  <c:v>662.09104752540588</c:v>
                </c:pt>
                <c:pt idx="5276">
                  <c:v>662.25434589385986</c:v>
                </c:pt>
                <c:pt idx="5277">
                  <c:v>662.53759407997131</c:v>
                </c:pt>
                <c:pt idx="5278">
                  <c:v>662.53772664070129</c:v>
                </c:pt>
                <c:pt idx="5279">
                  <c:v>662.53779315948486</c:v>
                </c:pt>
                <c:pt idx="5280">
                  <c:v>662.91189098358154</c:v>
                </c:pt>
                <c:pt idx="5281">
                  <c:v>662.91207647323608</c:v>
                </c:pt>
                <c:pt idx="5282">
                  <c:v>662.91215920448303</c:v>
                </c:pt>
                <c:pt idx="5283">
                  <c:v>662.97139549255371</c:v>
                </c:pt>
                <c:pt idx="5284">
                  <c:v>663.29442548751831</c:v>
                </c:pt>
                <c:pt idx="5285">
                  <c:v>663.29484295845032</c:v>
                </c:pt>
                <c:pt idx="5286">
                  <c:v>663.69321513175964</c:v>
                </c:pt>
                <c:pt idx="5287">
                  <c:v>663.69366383552551</c:v>
                </c:pt>
                <c:pt idx="5288">
                  <c:v>663.69397163391113</c:v>
                </c:pt>
                <c:pt idx="5289">
                  <c:v>663.69428420066833</c:v>
                </c:pt>
                <c:pt idx="5290">
                  <c:v>664.00576853752136</c:v>
                </c:pt>
                <c:pt idx="5291">
                  <c:v>664.00593519210815</c:v>
                </c:pt>
                <c:pt idx="5292">
                  <c:v>664.0060019493103</c:v>
                </c:pt>
                <c:pt idx="5293">
                  <c:v>664.33299875259399</c:v>
                </c:pt>
                <c:pt idx="5294">
                  <c:v>664.33339548110962</c:v>
                </c:pt>
                <c:pt idx="5295">
                  <c:v>664.57378458976746</c:v>
                </c:pt>
                <c:pt idx="5296">
                  <c:v>664.57444262504578</c:v>
                </c:pt>
                <c:pt idx="5297">
                  <c:v>664.57452487945557</c:v>
                </c:pt>
                <c:pt idx="5298">
                  <c:v>665.011146068573</c:v>
                </c:pt>
                <c:pt idx="5299">
                  <c:v>665.01134920120239</c:v>
                </c:pt>
                <c:pt idx="5300">
                  <c:v>665.01147246360779</c:v>
                </c:pt>
                <c:pt idx="5301">
                  <c:v>665.02003002166748</c:v>
                </c:pt>
                <c:pt idx="5302">
                  <c:v>665.44912147521973</c:v>
                </c:pt>
                <c:pt idx="5303">
                  <c:v>665.44934844970703</c:v>
                </c:pt>
                <c:pt idx="5304">
                  <c:v>665.44945192337036</c:v>
                </c:pt>
                <c:pt idx="5305">
                  <c:v>665.4835319519043</c:v>
                </c:pt>
                <c:pt idx="5306">
                  <c:v>665.79668688774109</c:v>
                </c:pt>
                <c:pt idx="5307">
                  <c:v>665.79683208465576</c:v>
                </c:pt>
                <c:pt idx="5308">
                  <c:v>665.90957474708557</c:v>
                </c:pt>
                <c:pt idx="5309">
                  <c:v>666.14146876335144</c:v>
                </c:pt>
                <c:pt idx="5310">
                  <c:v>666.14159226417542</c:v>
                </c:pt>
                <c:pt idx="5311">
                  <c:v>666.14719367027283</c:v>
                </c:pt>
                <c:pt idx="5312">
                  <c:v>666.26204442977905</c:v>
                </c:pt>
                <c:pt idx="5313">
                  <c:v>666.57495331764221</c:v>
                </c:pt>
                <c:pt idx="5314">
                  <c:v>666.57522344589233</c:v>
                </c:pt>
                <c:pt idx="5315">
                  <c:v>666.60173559188843</c:v>
                </c:pt>
                <c:pt idx="5316">
                  <c:v>666.94481229782104</c:v>
                </c:pt>
                <c:pt idx="5317">
                  <c:v>666.94526672363281</c:v>
                </c:pt>
                <c:pt idx="5318">
                  <c:v>667.18947458267212</c:v>
                </c:pt>
                <c:pt idx="5319">
                  <c:v>667.18971490859985</c:v>
                </c:pt>
                <c:pt idx="5320">
                  <c:v>667.3967809677124</c:v>
                </c:pt>
                <c:pt idx="5321">
                  <c:v>667.39765620231628</c:v>
                </c:pt>
                <c:pt idx="5322">
                  <c:v>667.40022802352905</c:v>
                </c:pt>
                <c:pt idx="5323">
                  <c:v>667.77683258056641</c:v>
                </c:pt>
                <c:pt idx="5324">
                  <c:v>667.77722430229187</c:v>
                </c:pt>
                <c:pt idx="5325">
                  <c:v>667.77744197845459</c:v>
                </c:pt>
                <c:pt idx="5326">
                  <c:v>667.86097192764282</c:v>
                </c:pt>
                <c:pt idx="5327">
                  <c:v>668.20930004119873</c:v>
                </c:pt>
                <c:pt idx="5328">
                  <c:v>668.20945954322815</c:v>
                </c:pt>
                <c:pt idx="5329">
                  <c:v>668.20953607559204</c:v>
                </c:pt>
                <c:pt idx="5330">
                  <c:v>668.3355667591095</c:v>
                </c:pt>
                <c:pt idx="5331">
                  <c:v>668.71433973312378</c:v>
                </c:pt>
                <c:pt idx="5332">
                  <c:v>668.7144889831543</c:v>
                </c:pt>
                <c:pt idx="5333">
                  <c:v>668.7145574092865</c:v>
                </c:pt>
                <c:pt idx="5334">
                  <c:v>668.92740821838379</c:v>
                </c:pt>
                <c:pt idx="5335">
                  <c:v>668.92753291130066</c:v>
                </c:pt>
                <c:pt idx="5336">
                  <c:v>668.98576235771179</c:v>
                </c:pt>
                <c:pt idx="5337">
                  <c:v>669.10002326965332</c:v>
                </c:pt>
                <c:pt idx="5338">
                  <c:v>669.4079327583313</c:v>
                </c:pt>
                <c:pt idx="5339">
                  <c:v>669.40809154510498</c:v>
                </c:pt>
                <c:pt idx="5340">
                  <c:v>669.43983578681946</c:v>
                </c:pt>
                <c:pt idx="5341">
                  <c:v>669.82003998756409</c:v>
                </c:pt>
                <c:pt idx="5342">
                  <c:v>669.8202919960022</c:v>
                </c:pt>
                <c:pt idx="5343">
                  <c:v>669.82038998603821</c:v>
                </c:pt>
                <c:pt idx="5344">
                  <c:v>669.89521312713623</c:v>
                </c:pt>
                <c:pt idx="5345">
                  <c:v>670.21169829368591</c:v>
                </c:pt>
                <c:pt idx="5346">
                  <c:v>670.21184778213501</c:v>
                </c:pt>
                <c:pt idx="5347">
                  <c:v>670.2347424030304</c:v>
                </c:pt>
                <c:pt idx="5348">
                  <c:v>670.56667017936707</c:v>
                </c:pt>
                <c:pt idx="5349">
                  <c:v>670.56712412834167</c:v>
                </c:pt>
                <c:pt idx="5350">
                  <c:v>670.84242987632751</c:v>
                </c:pt>
                <c:pt idx="5351">
                  <c:v>670.842618227005</c:v>
                </c:pt>
                <c:pt idx="5352">
                  <c:v>670.84268856048584</c:v>
                </c:pt>
                <c:pt idx="5353">
                  <c:v>671.11377120018005</c:v>
                </c:pt>
                <c:pt idx="5354">
                  <c:v>671.11390113830566</c:v>
                </c:pt>
                <c:pt idx="5355">
                  <c:v>671.15543675422668</c:v>
                </c:pt>
                <c:pt idx="5356">
                  <c:v>671.42593050003052</c:v>
                </c:pt>
                <c:pt idx="5357">
                  <c:v>671.42606973648071</c:v>
                </c:pt>
                <c:pt idx="5358">
                  <c:v>671.6066529750824</c:v>
                </c:pt>
                <c:pt idx="5359">
                  <c:v>671.83604645729065</c:v>
                </c:pt>
                <c:pt idx="5360">
                  <c:v>671.8361713886261</c:v>
                </c:pt>
                <c:pt idx="5361">
                  <c:v>671.83623027801514</c:v>
                </c:pt>
                <c:pt idx="5362">
                  <c:v>671.93903827667236</c:v>
                </c:pt>
                <c:pt idx="5363">
                  <c:v>672.29216575622559</c:v>
                </c:pt>
                <c:pt idx="5364">
                  <c:v>672.29231119155884</c:v>
                </c:pt>
                <c:pt idx="5365">
                  <c:v>672.29240536689758</c:v>
                </c:pt>
                <c:pt idx="5366">
                  <c:v>672.6465756893158</c:v>
                </c:pt>
                <c:pt idx="5367">
                  <c:v>672.64675831794739</c:v>
                </c:pt>
                <c:pt idx="5368">
                  <c:v>672.64682960510254</c:v>
                </c:pt>
                <c:pt idx="5369">
                  <c:v>672.73321843147278</c:v>
                </c:pt>
                <c:pt idx="5370">
                  <c:v>673.19175982475281</c:v>
                </c:pt>
                <c:pt idx="5371">
                  <c:v>673.1921660900116</c:v>
                </c:pt>
                <c:pt idx="5372">
                  <c:v>673.19242286682129</c:v>
                </c:pt>
                <c:pt idx="5373">
                  <c:v>673.45379638671875</c:v>
                </c:pt>
                <c:pt idx="5374">
                  <c:v>673.45392918586731</c:v>
                </c:pt>
                <c:pt idx="5375">
                  <c:v>673.45400762557983</c:v>
                </c:pt>
                <c:pt idx="5376">
                  <c:v>673.52846312522888</c:v>
                </c:pt>
                <c:pt idx="5377">
                  <c:v>673.89794135093689</c:v>
                </c:pt>
                <c:pt idx="5378">
                  <c:v>673.89816403388977</c:v>
                </c:pt>
                <c:pt idx="5379">
                  <c:v>673.89823031425476</c:v>
                </c:pt>
                <c:pt idx="5380">
                  <c:v>673.98272800445557</c:v>
                </c:pt>
                <c:pt idx="5381">
                  <c:v>674.26848173141479</c:v>
                </c:pt>
                <c:pt idx="5382">
                  <c:v>674.26866459846497</c:v>
                </c:pt>
                <c:pt idx="5383">
                  <c:v>674.3229193687439</c:v>
                </c:pt>
                <c:pt idx="5384">
                  <c:v>674.65197944641113</c:v>
                </c:pt>
                <c:pt idx="5385">
                  <c:v>674.65221571922302</c:v>
                </c:pt>
                <c:pt idx="5386">
                  <c:v>674.66247630119324</c:v>
                </c:pt>
                <c:pt idx="5387">
                  <c:v>674.77685403823853</c:v>
                </c:pt>
                <c:pt idx="5388">
                  <c:v>675.29337430000305</c:v>
                </c:pt>
                <c:pt idx="5389">
                  <c:v>675.29391407966614</c:v>
                </c:pt>
                <c:pt idx="5390">
                  <c:v>675.54344725608826</c:v>
                </c:pt>
                <c:pt idx="5391">
                  <c:v>675.5435905456543</c:v>
                </c:pt>
                <c:pt idx="5392">
                  <c:v>675.54365539550781</c:v>
                </c:pt>
                <c:pt idx="5393">
                  <c:v>675.5437171459198</c:v>
                </c:pt>
                <c:pt idx="5394">
                  <c:v>675.57145762443542</c:v>
                </c:pt>
                <c:pt idx="5395">
                  <c:v>675.96290898323059</c:v>
                </c:pt>
                <c:pt idx="5396">
                  <c:v>675.9632203578949</c:v>
                </c:pt>
                <c:pt idx="5397">
                  <c:v>675.9633674621582</c:v>
                </c:pt>
                <c:pt idx="5398">
                  <c:v>676.05247259140015</c:v>
                </c:pt>
                <c:pt idx="5399">
                  <c:v>676.26082992553711</c:v>
                </c:pt>
                <c:pt idx="5400">
                  <c:v>676.26097393035889</c:v>
                </c:pt>
                <c:pt idx="5401">
                  <c:v>676.36662626266479</c:v>
                </c:pt>
                <c:pt idx="5402">
                  <c:v>676.74212288856506</c:v>
                </c:pt>
                <c:pt idx="5403">
                  <c:v>676.74230313301086</c:v>
                </c:pt>
                <c:pt idx="5404">
                  <c:v>676.74237251281738</c:v>
                </c:pt>
                <c:pt idx="5405">
                  <c:v>676.82089114189148</c:v>
                </c:pt>
                <c:pt idx="5406">
                  <c:v>677.15704536437988</c:v>
                </c:pt>
                <c:pt idx="5407">
                  <c:v>677.1574432849884</c:v>
                </c:pt>
                <c:pt idx="5408">
                  <c:v>677.17174673080444</c:v>
                </c:pt>
                <c:pt idx="5409">
                  <c:v>677.55448389053345</c:v>
                </c:pt>
                <c:pt idx="5410">
                  <c:v>677.55467009544373</c:v>
                </c:pt>
                <c:pt idx="5411">
                  <c:v>677.55475282669067</c:v>
                </c:pt>
                <c:pt idx="5412">
                  <c:v>677.62278032302856</c:v>
                </c:pt>
                <c:pt idx="5413">
                  <c:v>677.90519666671753</c:v>
                </c:pt>
                <c:pt idx="5414">
                  <c:v>677.90558767318726</c:v>
                </c:pt>
                <c:pt idx="5415">
                  <c:v>678.13831639289856</c:v>
                </c:pt>
                <c:pt idx="5416">
                  <c:v>678.13846111297607</c:v>
                </c:pt>
                <c:pt idx="5417">
                  <c:v>678.43476748466492</c:v>
                </c:pt>
                <c:pt idx="5418">
                  <c:v>678.43493723869324</c:v>
                </c:pt>
                <c:pt idx="5419">
                  <c:v>678.43511343002319</c:v>
                </c:pt>
                <c:pt idx="5420">
                  <c:v>678.8164074420929</c:v>
                </c:pt>
                <c:pt idx="5421">
                  <c:v>678.81672263145447</c:v>
                </c:pt>
                <c:pt idx="5422">
                  <c:v>678.81692123413086</c:v>
                </c:pt>
                <c:pt idx="5423">
                  <c:v>678.94058179855347</c:v>
                </c:pt>
                <c:pt idx="5424">
                  <c:v>679.21548175811768</c:v>
                </c:pt>
                <c:pt idx="5425">
                  <c:v>679.21565103530884</c:v>
                </c:pt>
                <c:pt idx="5426">
                  <c:v>679.21574473381042</c:v>
                </c:pt>
                <c:pt idx="5427">
                  <c:v>679.5621452331543</c:v>
                </c:pt>
                <c:pt idx="5428">
                  <c:v>679.56234359741211</c:v>
                </c:pt>
                <c:pt idx="5429">
                  <c:v>679.56241106987</c:v>
                </c:pt>
                <c:pt idx="5430">
                  <c:v>679.65942883491516</c:v>
                </c:pt>
                <c:pt idx="5431">
                  <c:v>679.96156692504883</c:v>
                </c:pt>
                <c:pt idx="5432">
                  <c:v>679.96196722984314</c:v>
                </c:pt>
                <c:pt idx="5433">
                  <c:v>680.25312662124634</c:v>
                </c:pt>
                <c:pt idx="5434">
                  <c:v>680.25353121757507</c:v>
                </c:pt>
                <c:pt idx="5435">
                  <c:v>680.25389075279236</c:v>
                </c:pt>
                <c:pt idx="5436">
                  <c:v>680.52696466445923</c:v>
                </c:pt>
                <c:pt idx="5437">
                  <c:v>680.52713799476624</c:v>
                </c:pt>
                <c:pt idx="5438">
                  <c:v>681.02147817611694</c:v>
                </c:pt>
                <c:pt idx="5439">
                  <c:v>681.02187633514404</c:v>
                </c:pt>
                <c:pt idx="5440">
                  <c:v>681.02220940589905</c:v>
                </c:pt>
                <c:pt idx="5441">
                  <c:v>681.02245759963989</c:v>
                </c:pt>
                <c:pt idx="5442">
                  <c:v>681.32260298728943</c:v>
                </c:pt>
                <c:pt idx="5443">
                  <c:v>681.32275414466858</c:v>
                </c:pt>
                <c:pt idx="5444">
                  <c:v>681.3228178024292</c:v>
                </c:pt>
                <c:pt idx="5445">
                  <c:v>681.54262256622314</c:v>
                </c:pt>
                <c:pt idx="5446">
                  <c:v>681.54276823997498</c:v>
                </c:pt>
                <c:pt idx="5447">
                  <c:v>681.58793926239014</c:v>
                </c:pt>
                <c:pt idx="5448">
                  <c:v>682.04108834266663</c:v>
                </c:pt>
                <c:pt idx="5449">
                  <c:v>682.04153037071228</c:v>
                </c:pt>
                <c:pt idx="5450">
                  <c:v>682.04188561439514</c:v>
                </c:pt>
                <c:pt idx="5451">
                  <c:v>682.31847810745239</c:v>
                </c:pt>
                <c:pt idx="5452">
                  <c:v>682.31872749328613</c:v>
                </c:pt>
                <c:pt idx="5453">
                  <c:v>682.31886291503906</c:v>
                </c:pt>
                <c:pt idx="5454">
                  <c:v>682.58810472488403</c:v>
                </c:pt>
                <c:pt idx="5455">
                  <c:v>682.58826518058777</c:v>
                </c:pt>
                <c:pt idx="5456">
                  <c:v>683.08551287651062</c:v>
                </c:pt>
                <c:pt idx="5457">
                  <c:v>683.08599472045898</c:v>
                </c:pt>
                <c:pt idx="5458">
                  <c:v>683.08629012107849</c:v>
                </c:pt>
                <c:pt idx="5459">
                  <c:v>683.08655071258545</c:v>
                </c:pt>
                <c:pt idx="5460">
                  <c:v>683.3656907081604</c:v>
                </c:pt>
                <c:pt idx="5461">
                  <c:v>683.36802697181702</c:v>
                </c:pt>
                <c:pt idx="5462">
                  <c:v>683.36825037002563</c:v>
                </c:pt>
                <c:pt idx="5463">
                  <c:v>683.62386035919189</c:v>
                </c:pt>
                <c:pt idx="5464">
                  <c:v>683.6240086555481</c:v>
                </c:pt>
                <c:pt idx="5465">
                  <c:v>683.63205480575562</c:v>
                </c:pt>
                <c:pt idx="5466">
                  <c:v>684.10713696479797</c:v>
                </c:pt>
                <c:pt idx="5467">
                  <c:v>684.10759830474854</c:v>
                </c:pt>
                <c:pt idx="5468">
                  <c:v>684.10785245895386</c:v>
                </c:pt>
                <c:pt idx="5469">
                  <c:v>684.4068808555603</c:v>
                </c:pt>
                <c:pt idx="5470">
                  <c:v>684.40733242034912</c:v>
                </c:pt>
                <c:pt idx="5471">
                  <c:v>684.4075825214386</c:v>
                </c:pt>
                <c:pt idx="5472">
                  <c:v>684.70665216445923</c:v>
                </c:pt>
                <c:pt idx="5473">
                  <c:v>684.70679783821106</c:v>
                </c:pt>
                <c:pt idx="5474">
                  <c:v>684.70685887336731</c:v>
                </c:pt>
                <c:pt idx="5475">
                  <c:v>685.1467547416687</c:v>
                </c:pt>
                <c:pt idx="5476">
                  <c:v>685.14721465110779</c:v>
                </c:pt>
                <c:pt idx="5477">
                  <c:v>685.14746069908142</c:v>
                </c:pt>
                <c:pt idx="5478">
                  <c:v>685.14778089523315</c:v>
                </c:pt>
                <c:pt idx="5479">
                  <c:v>685.46939539909363</c:v>
                </c:pt>
                <c:pt idx="5480">
                  <c:v>685.46953058242798</c:v>
                </c:pt>
                <c:pt idx="5481">
                  <c:v>685.46959805488586</c:v>
                </c:pt>
                <c:pt idx="5482">
                  <c:v>685.81624221801758</c:v>
                </c:pt>
                <c:pt idx="5483">
                  <c:v>685.81662940979004</c:v>
                </c:pt>
                <c:pt idx="5484">
                  <c:v>685.81691360473633</c:v>
                </c:pt>
                <c:pt idx="5485">
                  <c:v>686.14351177215576</c:v>
                </c:pt>
                <c:pt idx="5486">
                  <c:v>686.14391112327576</c:v>
                </c:pt>
                <c:pt idx="5487">
                  <c:v>686.14415550231934</c:v>
                </c:pt>
                <c:pt idx="5488">
                  <c:v>686.53061127662659</c:v>
                </c:pt>
                <c:pt idx="5489">
                  <c:v>686.5308313369751</c:v>
                </c:pt>
                <c:pt idx="5490">
                  <c:v>686.53090238571167</c:v>
                </c:pt>
                <c:pt idx="5491">
                  <c:v>686.62166786193848</c:v>
                </c:pt>
                <c:pt idx="5492">
                  <c:v>686.86245608329773</c:v>
                </c:pt>
                <c:pt idx="5493">
                  <c:v>686.86261677742004</c:v>
                </c:pt>
                <c:pt idx="5494">
                  <c:v>686.92210125923157</c:v>
                </c:pt>
                <c:pt idx="5495">
                  <c:v>687.20732617378235</c:v>
                </c:pt>
                <c:pt idx="5496">
                  <c:v>687.2077579498291</c:v>
                </c:pt>
                <c:pt idx="5497">
                  <c:v>687.5099630355835</c:v>
                </c:pt>
                <c:pt idx="5498">
                  <c:v>687.5101625919342</c:v>
                </c:pt>
                <c:pt idx="5499">
                  <c:v>687.51027703285217</c:v>
                </c:pt>
                <c:pt idx="5500">
                  <c:v>687.72874450683594</c:v>
                </c:pt>
                <c:pt idx="5501">
                  <c:v>687.72888803482056</c:v>
                </c:pt>
                <c:pt idx="5502">
                  <c:v>688.24205470085144</c:v>
                </c:pt>
                <c:pt idx="5503">
                  <c:v>688.24246263504028</c:v>
                </c:pt>
                <c:pt idx="5504">
                  <c:v>688.24269556999207</c:v>
                </c:pt>
                <c:pt idx="5505">
                  <c:v>688.24292278289795</c:v>
                </c:pt>
                <c:pt idx="5506">
                  <c:v>688.52704644203186</c:v>
                </c:pt>
                <c:pt idx="5507">
                  <c:v>688.52717328071594</c:v>
                </c:pt>
                <c:pt idx="5508">
                  <c:v>688.52726197242737</c:v>
                </c:pt>
                <c:pt idx="5509">
                  <c:v>688.88951277732849</c:v>
                </c:pt>
                <c:pt idx="5510">
                  <c:v>688.88979768753052</c:v>
                </c:pt>
                <c:pt idx="5511">
                  <c:v>688.88991808891296</c:v>
                </c:pt>
                <c:pt idx="5512">
                  <c:v>688.96543169021606</c:v>
                </c:pt>
                <c:pt idx="5513">
                  <c:v>689.30271935462952</c:v>
                </c:pt>
                <c:pt idx="5514">
                  <c:v>689.30288600921631</c:v>
                </c:pt>
                <c:pt idx="5515">
                  <c:v>689.3047502040863</c:v>
                </c:pt>
                <c:pt idx="5516">
                  <c:v>689.42063117027283</c:v>
                </c:pt>
                <c:pt idx="5517">
                  <c:v>689.71112823486328</c:v>
                </c:pt>
                <c:pt idx="5518">
                  <c:v>689.71131992340088</c:v>
                </c:pt>
                <c:pt idx="5519">
                  <c:v>689.76044678688049</c:v>
                </c:pt>
                <c:pt idx="5520">
                  <c:v>690.2070152759552</c:v>
                </c:pt>
                <c:pt idx="5521">
                  <c:v>690.20720982551575</c:v>
                </c:pt>
                <c:pt idx="5522">
                  <c:v>690.20728349685669</c:v>
                </c:pt>
                <c:pt idx="5523">
                  <c:v>690.21391177177429</c:v>
                </c:pt>
                <c:pt idx="5524">
                  <c:v>690.4596164226532</c:v>
                </c:pt>
                <c:pt idx="5525">
                  <c:v>690.45980739593506</c:v>
                </c:pt>
                <c:pt idx="5526">
                  <c:v>690.55496263504028</c:v>
                </c:pt>
                <c:pt idx="5527">
                  <c:v>690.99259328842163</c:v>
                </c:pt>
                <c:pt idx="5528">
                  <c:v>690.99282884597778</c:v>
                </c:pt>
                <c:pt idx="5529">
                  <c:v>690.99290704727173</c:v>
                </c:pt>
                <c:pt idx="5530">
                  <c:v>691.00915837287903</c:v>
                </c:pt>
                <c:pt idx="5531">
                  <c:v>691.31212639808655</c:v>
                </c:pt>
                <c:pt idx="5532">
                  <c:v>691.31231212615967</c:v>
                </c:pt>
                <c:pt idx="5533">
                  <c:v>691.34851360321045</c:v>
                </c:pt>
                <c:pt idx="5534">
                  <c:v>691.49721360206604</c:v>
                </c:pt>
                <c:pt idx="5535">
                  <c:v>691.77712917327881</c:v>
                </c:pt>
                <c:pt idx="5536">
                  <c:v>691.77724862098694</c:v>
                </c:pt>
                <c:pt idx="5537">
                  <c:v>691.80391335487366</c:v>
                </c:pt>
                <c:pt idx="5538">
                  <c:v>692.10446119308472</c:v>
                </c:pt>
                <c:pt idx="5539">
                  <c:v>692.10467576980591</c:v>
                </c:pt>
                <c:pt idx="5540">
                  <c:v>692.14417314529419</c:v>
                </c:pt>
                <c:pt idx="5541">
                  <c:v>692.25872373580933</c:v>
                </c:pt>
                <c:pt idx="5542">
                  <c:v>692.53723835945129</c:v>
                </c:pt>
                <c:pt idx="5543">
                  <c:v>692.53739070892334</c:v>
                </c:pt>
                <c:pt idx="5544">
                  <c:v>692.59856414794922</c:v>
                </c:pt>
                <c:pt idx="5545">
                  <c:v>692.93607425689697</c:v>
                </c:pt>
                <c:pt idx="5546">
                  <c:v>692.93624758720398</c:v>
                </c:pt>
                <c:pt idx="5547">
                  <c:v>692.93857026100159</c:v>
                </c:pt>
                <c:pt idx="5548">
                  <c:v>693.05321455001831</c:v>
                </c:pt>
                <c:pt idx="5549">
                  <c:v>693.41363930702209</c:v>
                </c:pt>
                <c:pt idx="5550">
                  <c:v>693.41382312774658</c:v>
                </c:pt>
                <c:pt idx="5551">
                  <c:v>693.41394519805908</c:v>
                </c:pt>
                <c:pt idx="5552">
                  <c:v>693.73764753341675</c:v>
                </c:pt>
                <c:pt idx="5553">
                  <c:v>693.73781538009644</c:v>
                </c:pt>
                <c:pt idx="5554">
                  <c:v>693.73792099952698</c:v>
                </c:pt>
                <c:pt idx="5555">
                  <c:v>693.84773993492126</c:v>
                </c:pt>
                <c:pt idx="5556">
                  <c:v>694.23412322998047</c:v>
                </c:pt>
                <c:pt idx="5557">
                  <c:v>694.23434782028198</c:v>
                </c:pt>
                <c:pt idx="5558">
                  <c:v>694.2344343662262</c:v>
                </c:pt>
                <c:pt idx="5559">
                  <c:v>694.30182099342346</c:v>
                </c:pt>
                <c:pt idx="5560">
                  <c:v>694.49951219558716</c:v>
                </c:pt>
                <c:pt idx="5561">
                  <c:v>694.52769017219543</c:v>
                </c:pt>
                <c:pt idx="5562">
                  <c:v>694.64231467247009</c:v>
                </c:pt>
                <c:pt idx="5563">
                  <c:v>695.01393961906433</c:v>
                </c:pt>
                <c:pt idx="5564">
                  <c:v>695.01414203643799</c:v>
                </c:pt>
                <c:pt idx="5565">
                  <c:v>695.01421213150024</c:v>
                </c:pt>
                <c:pt idx="5566">
                  <c:v>695.09715223312378</c:v>
                </c:pt>
                <c:pt idx="5567">
                  <c:v>695.56761026382446</c:v>
                </c:pt>
                <c:pt idx="5568">
                  <c:v>695.56796264648438</c:v>
                </c:pt>
                <c:pt idx="5569">
                  <c:v>695.56823515892029</c:v>
                </c:pt>
                <c:pt idx="5570">
                  <c:v>695.81215214729309</c:v>
                </c:pt>
                <c:pt idx="5571">
                  <c:v>695.81227660179138</c:v>
                </c:pt>
                <c:pt idx="5572">
                  <c:v>695.81234931945801</c:v>
                </c:pt>
                <c:pt idx="5573">
                  <c:v>695.89105939865112</c:v>
                </c:pt>
                <c:pt idx="5574">
                  <c:v>696.38816452026367</c:v>
                </c:pt>
                <c:pt idx="5575">
                  <c:v>696.38864970207214</c:v>
                </c:pt>
                <c:pt idx="5576">
                  <c:v>696.38891172409058</c:v>
                </c:pt>
                <c:pt idx="5577">
                  <c:v>696.38922023773193</c:v>
                </c:pt>
                <c:pt idx="5578">
                  <c:v>696.64536595344543</c:v>
                </c:pt>
                <c:pt idx="5579">
                  <c:v>696.64548897743225</c:v>
                </c:pt>
                <c:pt idx="5580">
                  <c:v>696.6852924823761</c:v>
                </c:pt>
                <c:pt idx="5581">
                  <c:v>697.09584283828735</c:v>
                </c:pt>
                <c:pt idx="5582">
                  <c:v>697.09612822532654</c:v>
                </c:pt>
                <c:pt idx="5583">
                  <c:v>697.09626412391663</c:v>
                </c:pt>
                <c:pt idx="5584">
                  <c:v>697.14103698730469</c:v>
                </c:pt>
                <c:pt idx="5585">
                  <c:v>697.62419438362122</c:v>
                </c:pt>
                <c:pt idx="5586">
                  <c:v>697.62466335296631</c:v>
                </c:pt>
                <c:pt idx="5587">
                  <c:v>697.62501430511475</c:v>
                </c:pt>
                <c:pt idx="5588">
                  <c:v>697.91669797897339</c:v>
                </c:pt>
                <c:pt idx="5589">
                  <c:v>697.91682696342468</c:v>
                </c:pt>
                <c:pt idx="5590">
                  <c:v>697.91689920425415</c:v>
                </c:pt>
                <c:pt idx="5591">
                  <c:v>697.93496084213257</c:v>
                </c:pt>
                <c:pt idx="5592">
                  <c:v>698.24377465248108</c:v>
                </c:pt>
                <c:pt idx="5593">
                  <c:v>698.24407529830933</c:v>
                </c:pt>
                <c:pt idx="5594">
                  <c:v>698.27570796012878</c:v>
                </c:pt>
                <c:pt idx="5595">
                  <c:v>698.64963674545288</c:v>
                </c:pt>
                <c:pt idx="5596">
                  <c:v>698.65001058578491</c:v>
                </c:pt>
                <c:pt idx="5597">
                  <c:v>698.6504008769989</c:v>
                </c:pt>
                <c:pt idx="5598">
                  <c:v>698.98897576332092</c:v>
                </c:pt>
                <c:pt idx="5599">
                  <c:v>698.98911023139954</c:v>
                </c:pt>
                <c:pt idx="5600">
                  <c:v>698.98917412757874</c:v>
                </c:pt>
                <c:pt idx="5601">
                  <c:v>699.23802399635315</c:v>
                </c:pt>
                <c:pt idx="5602">
                  <c:v>699.23816299438477</c:v>
                </c:pt>
                <c:pt idx="5603">
                  <c:v>699.68687176704407</c:v>
                </c:pt>
                <c:pt idx="5604">
                  <c:v>699.68718457221985</c:v>
                </c:pt>
                <c:pt idx="5605">
                  <c:v>699.68738603591919</c:v>
                </c:pt>
                <c:pt idx="5606">
                  <c:v>699.68760371208191</c:v>
                </c:pt>
                <c:pt idx="5607">
                  <c:v>700.02917957305908</c:v>
                </c:pt>
                <c:pt idx="5608">
                  <c:v>700.02952909469604</c:v>
                </c:pt>
                <c:pt idx="5609">
                  <c:v>700.02971196174622</c:v>
                </c:pt>
                <c:pt idx="5610">
                  <c:v>700.26202654838562</c:v>
                </c:pt>
                <c:pt idx="5611">
                  <c:v>700.26214790344238</c:v>
                </c:pt>
                <c:pt idx="5612">
                  <c:v>700.31848454475403</c:v>
                </c:pt>
                <c:pt idx="5613">
                  <c:v>700.71194100379944</c:v>
                </c:pt>
                <c:pt idx="5614">
                  <c:v>700.71233701705933</c:v>
                </c:pt>
                <c:pt idx="5615">
                  <c:v>700.71259593963623</c:v>
                </c:pt>
                <c:pt idx="5616">
                  <c:v>701.01016640663147</c:v>
                </c:pt>
                <c:pt idx="5617">
                  <c:v>701.01036882400513</c:v>
                </c:pt>
                <c:pt idx="5618">
                  <c:v>701.01048707962036</c:v>
                </c:pt>
                <c:pt idx="5619">
                  <c:v>701.2940845489502</c:v>
                </c:pt>
                <c:pt idx="5620">
                  <c:v>701.29441046714783</c:v>
                </c:pt>
                <c:pt idx="5621">
                  <c:v>701.75686073303223</c:v>
                </c:pt>
                <c:pt idx="5622">
                  <c:v>701.75727510452271</c:v>
                </c:pt>
                <c:pt idx="5623">
                  <c:v>701.75755572319031</c:v>
                </c:pt>
                <c:pt idx="5624">
                  <c:v>701.75777196884155</c:v>
                </c:pt>
                <c:pt idx="5625">
                  <c:v>701.96014332771301</c:v>
                </c:pt>
                <c:pt idx="5626">
                  <c:v>701.96027994155884</c:v>
                </c:pt>
                <c:pt idx="5627">
                  <c:v>702.0226457118988</c:v>
                </c:pt>
                <c:pt idx="5628">
                  <c:v>702.27826762199402</c:v>
                </c:pt>
                <c:pt idx="5629">
                  <c:v>702.27844142913818</c:v>
                </c:pt>
                <c:pt idx="5630">
                  <c:v>702.36320424079895</c:v>
                </c:pt>
                <c:pt idx="5631">
                  <c:v>702.77453255653381</c:v>
                </c:pt>
                <c:pt idx="5632">
                  <c:v>702.77473402023315</c:v>
                </c:pt>
                <c:pt idx="5633">
                  <c:v>702.77481937408447</c:v>
                </c:pt>
                <c:pt idx="5634">
                  <c:v>702.81782150268555</c:v>
                </c:pt>
                <c:pt idx="5635">
                  <c:v>703.17837882041931</c:v>
                </c:pt>
                <c:pt idx="5636">
                  <c:v>703.17881631851196</c:v>
                </c:pt>
                <c:pt idx="5637">
                  <c:v>703.17907881736755</c:v>
                </c:pt>
                <c:pt idx="5638">
                  <c:v>703.57986807823181</c:v>
                </c:pt>
                <c:pt idx="5639">
                  <c:v>703.58004713058472</c:v>
                </c:pt>
                <c:pt idx="5640">
                  <c:v>703.58012175559998</c:v>
                </c:pt>
                <c:pt idx="5641">
                  <c:v>703.61209154129028</c:v>
                </c:pt>
                <c:pt idx="5642">
                  <c:v>704.04067921638489</c:v>
                </c:pt>
                <c:pt idx="5643">
                  <c:v>704.04085612297058</c:v>
                </c:pt>
                <c:pt idx="5644">
                  <c:v>704.04092192649841</c:v>
                </c:pt>
                <c:pt idx="5645">
                  <c:v>704.41815137863159</c:v>
                </c:pt>
                <c:pt idx="5646">
                  <c:v>704.41857218742371</c:v>
                </c:pt>
                <c:pt idx="5647">
                  <c:v>704.4188814163208</c:v>
                </c:pt>
                <c:pt idx="5648">
                  <c:v>704.6602828502655</c:v>
                </c:pt>
                <c:pt idx="5649">
                  <c:v>704.66110634803772</c:v>
                </c:pt>
                <c:pt idx="5650">
                  <c:v>704.6612012386322</c:v>
                </c:pt>
                <c:pt idx="5651">
                  <c:v>705.00267481803894</c:v>
                </c:pt>
                <c:pt idx="5652">
                  <c:v>705.00310659408569</c:v>
                </c:pt>
                <c:pt idx="5653">
                  <c:v>705.46935033798218</c:v>
                </c:pt>
                <c:pt idx="5654">
                  <c:v>705.47222828865051</c:v>
                </c:pt>
                <c:pt idx="5655">
                  <c:v>705.47252082824707</c:v>
                </c:pt>
                <c:pt idx="5656">
                  <c:v>705.47272276878357</c:v>
                </c:pt>
                <c:pt idx="5657">
                  <c:v>705.47302556037903</c:v>
                </c:pt>
                <c:pt idx="5658">
                  <c:v>705.7211902141571</c:v>
                </c:pt>
                <c:pt idx="5659">
                  <c:v>705.72134208679199</c:v>
                </c:pt>
                <c:pt idx="5660">
                  <c:v>705.9242856502533</c:v>
                </c:pt>
                <c:pt idx="5661">
                  <c:v>705.92445373535156</c:v>
                </c:pt>
                <c:pt idx="5662">
                  <c:v>705.99507546424866</c:v>
                </c:pt>
                <c:pt idx="5663">
                  <c:v>706.11018037796021</c:v>
                </c:pt>
                <c:pt idx="5664">
                  <c:v>706.34724712371826</c:v>
                </c:pt>
                <c:pt idx="5665">
                  <c:v>706.34737229347229</c:v>
                </c:pt>
                <c:pt idx="5666">
                  <c:v>706.45053839683533</c:v>
                </c:pt>
                <c:pt idx="5667">
                  <c:v>707.00647187232971</c:v>
                </c:pt>
                <c:pt idx="5668">
                  <c:v>707.00716304779053</c:v>
                </c:pt>
                <c:pt idx="5669">
                  <c:v>707.00744795799255</c:v>
                </c:pt>
                <c:pt idx="5670">
                  <c:v>707.00777530670166</c:v>
                </c:pt>
                <c:pt idx="5671">
                  <c:v>707.29724860191345</c:v>
                </c:pt>
                <c:pt idx="5672">
                  <c:v>707.29747319221497</c:v>
                </c:pt>
                <c:pt idx="5673">
                  <c:v>707.29756355285645</c:v>
                </c:pt>
                <c:pt idx="5674">
                  <c:v>707.57758951187134</c:v>
                </c:pt>
                <c:pt idx="5675">
                  <c:v>707.5777485370636</c:v>
                </c:pt>
                <c:pt idx="5676">
                  <c:v>707.58577513694763</c:v>
                </c:pt>
                <c:pt idx="5677">
                  <c:v>707.70028686523438</c:v>
                </c:pt>
                <c:pt idx="5678">
                  <c:v>708.03788304328918</c:v>
                </c:pt>
                <c:pt idx="5679">
                  <c:v>708.038325548172</c:v>
                </c:pt>
                <c:pt idx="5680">
                  <c:v>708.35578918457031</c:v>
                </c:pt>
                <c:pt idx="5681">
                  <c:v>708.35606026649475</c:v>
                </c:pt>
                <c:pt idx="5682">
                  <c:v>708.35619616508484</c:v>
                </c:pt>
                <c:pt idx="5683">
                  <c:v>708.79157853126526</c:v>
                </c:pt>
                <c:pt idx="5684">
                  <c:v>708.79197978973389</c:v>
                </c:pt>
                <c:pt idx="5685">
                  <c:v>708.7922089099884</c:v>
                </c:pt>
                <c:pt idx="5686">
                  <c:v>708.79249954223633</c:v>
                </c:pt>
                <c:pt idx="5687">
                  <c:v>709.06880044937134</c:v>
                </c:pt>
                <c:pt idx="5688">
                  <c:v>709.06893444061279</c:v>
                </c:pt>
                <c:pt idx="5689">
                  <c:v>709.06903624534607</c:v>
                </c:pt>
                <c:pt idx="5690">
                  <c:v>709.26297426223755</c:v>
                </c:pt>
                <c:pt idx="5691">
                  <c:v>709.28904485702515</c:v>
                </c:pt>
                <c:pt idx="5692">
                  <c:v>709.63627433776855</c:v>
                </c:pt>
                <c:pt idx="5693">
                  <c:v>709.63645577430725</c:v>
                </c:pt>
                <c:pt idx="5694">
                  <c:v>709.6365532875061</c:v>
                </c:pt>
                <c:pt idx="5695">
                  <c:v>709.74420809745789</c:v>
                </c:pt>
                <c:pt idx="5696">
                  <c:v>710.10540294647217</c:v>
                </c:pt>
                <c:pt idx="5697">
                  <c:v>710.1058189868927</c:v>
                </c:pt>
                <c:pt idx="5698">
                  <c:v>710.38186550140381</c:v>
                </c:pt>
                <c:pt idx="5699">
                  <c:v>710.38231086730957</c:v>
                </c:pt>
                <c:pt idx="5700">
                  <c:v>710.38264131546021</c:v>
                </c:pt>
                <c:pt idx="5701">
                  <c:v>710.6106219291687</c:v>
                </c:pt>
                <c:pt idx="5702">
                  <c:v>710.61081194877625</c:v>
                </c:pt>
                <c:pt idx="5703">
                  <c:v>711.14730501174927</c:v>
                </c:pt>
                <c:pt idx="5704">
                  <c:v>711.14774227142334</c:v>
                </c:pt>
                <c:pt idx="5705">
                  <c:v>711.14804077148438</c:v>
                </c:pt>
                <c:pt idx="5706">
                  <c:v>711.14826655387878</c:v>
                </c:pt>
                <c:pt idx="5707">
                  <c:v>711.14863300323486</c:v>
                </c:pt>
                <c:pt idx="5708">
                  <c:v>711.47150731086731</c:v>
                </c:pt>
                <c:pt idx="5709">
                  <c:v>711.47201752662659</c:v>
                </c:pt>
                <c:pt idx="5710">
                  <c:v>711.76975607872009</c:v>
                </c:pt>
                <c:pt idx="5711">
                  <c:v>711.77090620994568</c:v>
                </c:pt>
                <c:pt idx="5712">
                  <c:v>711.77100896835327</c:v>
                </c:pt>
                <c:pt idx="5713">
                  <c:v>711.78660082817078</c:v>
                </c:pt>
                <c:pt idx="5714">
                  <c:v>712.17072248458862</c:v>
                </c:pt>
                <c:pt idx="5715">
                  <c:v>712.17120718955994</c:v>
                </c:pt>
                <c:pt idx="5716">
                  <c:v>712.17146492004395</c:v>
                </c:pt>
                <c:pt idx="5717">
                  <c:v>712.39137291908264</c:v>
                </c:pt>
                <c:pt idx="5718">
                  <c:v>712.39150190353394</c:v>
                </c:pt>
                <c:pt idx="5719">
                  <c:v>712.69704627990723</c:v>
                </c:pt>
                <c:pt idx="5720">
                  <c:v>712.69747471809387</c:v>
                </c:pt>
                <c:pt idx="5721">
                  <c:v>713.21263313293457</c:v>
                </c:pt>
                <c:pt idx="5722">
                  <c:v>713.21301794052124</c:v>
                </c:pt>
                <c:pt idx="5723">
                  <c:v>713.21323752403259</c:v>
                </c:pt>
                <c:pt idx="5724">
                  <c:v>713.21346068382263</c:v>
                </c:pt>
                <c:pt idx="5725">
                  <c:v>713.21362948417664</c:v>
                </c:pt>
                <c:pt idx="5726">
                  <c:v>713.50650858879089</c:v>
                </c:pt>
                <c:pt idx="5727">
                  <c:v>713.50669550895691</c:v>
                </c:pt>
                <c:pt idx="5728">
                  <c:v>713.78762149810791</c:v>
                </c:pt>
                <c:pt idx="5729">
                  <c:v>713.78885889053345</c:v>
                </c:pt>
                <c:pt idx="5730">
                  <c:v>713.78896737098694</c:v>
                </c:pt>
                <c:pt idx="5731">
                  <c:v>713.83155822753906</c:v>
                </c:pt>
                <c:pt idx="5732">
                  <c:v>714.24037623405457</c:v>
                </c:pt>
                <c:pt idx="5733">
                  <c:v>714.24077010154724</c:v>
                </c:pt>
                <c:pt idx="5734">
                  <c:v>714.2410900592804</c:v>
                </c:pt>
                <c:pt idx="5735">
                  <c:v>714.50568509101868</c:v>
                </c:pt>
                <c:pt idx="5736">
                  <c:v>714.50587701797485</c:v>
                </c:pt>
                <c:pt idx="5737">
                  <c:v>714.73408770561218</c:v>
                </c:pt>
                <c:pt idx="5738">
                  <c:v>714.73422384262085</c:v>
                </c:pt>
                <c:pt idx="5739">
                  <c:v>715.27208256721497</c:v>
                </c:pt>
                <c:pt idx="5740">
                  <c:v>715.27252960205078</c:v>
                </c:pt>
                <c:pt idx="5741">
                  <c:v>715.27281999588013</c:v>
                </c:pt>
                <c:pt idx="5742">
                  <c:v>715.27309632301331</c:v>
                </c:pt>
                <c:pt idx="5743">
                  <c:v>715.27332091331482</c:v>
                </c:pt>
                <c:pt idx="5744">
                  <c:v>715.55976724624634</c:v>
                </c:pt>
                <c:pt idx="5745">
                  <c:v>715.55993628501892</c:v>
                </c:pt>
                <c:pt idx="5746">
                  <c:v>715.56000447273254</c:v>
                </c:pt>
                <c:pt idx="5747">
                  <c:v>715.7912449836731</c:v>
                </c:pt>
                <c:pt idx="5748">
                  <c:v>715.7915027141571</c:v>
                </c:pt>
                <c:pt idx="5749">
                  <c:v>716.30307960510254</c:v>
                </c:pt>
                <c:pt idx="5750">
                  <c:v>716.30347895622253</c:v>
                </c:pt>
                <c:pt idx="5751">
                  <c:v>716.3037531375885</c:v>
                </c:pt>
                <c:pt idx="5752">
                  <c:v>716.30402755737305</c:v>
                </c:pt>
                <c:pt idx="5753">
                  <c:v>716.53735613822937</c:v>
                </c:pt>
                <c:pt idx="5754">
                  <c:v>716.53753542900085</c:v>
                </c:pt>
                <c:pt idx="5755">
                  <c:v>716.56407165527344</c:v>
                </c:pt>
                <c:pt idx="5756">
                  <c:v>716.67387199401855</c:v>
                </c:pt>
                <c:pt idx="5757">
                  <c:v>716.95852541923523</c:v>
                </c:pt>
                <c:pt idx="5758">
                  <c:v>716.95870065689087</c:v>
                </c:pt>
                <c:pt idx="5759">
                  <c:v>717.013911485672</c:v>
                </c:pt>
                <c:pt idx="5760">
                  <c:v>717.33298110961914</c:v>
                </c:pt>
                <c:pt idx="5761">
                  <c:v>717.33339071273804</c:v>
                </c:pt>
                <c:pt idx="5762">
                  <c:v>717.56581735610962</c:v>
                </c:pt>
                <c:pt idx="5763">
                  <c:v>717.56601619720459</c:v>
                </c:pt>
                <c:pt idx="5764">
                  <c:v>717.75917816162109</c:v>
                </c:pt>
                <c:pt idx="5765">
                  <c:v>717.75933575630188</c:v>
                </c:pt>
                <c:pt idx="5766">
                  <c:v>717.80757331848145</c:v>
                </c:pt>
                <c:pt idx="5767">
                  <c:v>717.95023036003113</c:v>
                </c:pt>
                <c:pt idx="5768">
                  <c:v>718.20006895065308</c:v>
                </c:pt>
                <c:pt idx="5769">
                  <c:v>718.20018672943115</c:v>
                </c:pt>
                <c:pt idx="5770">
                  <c:v>718.26258111000061</c:v>
                </c:pt>
                <c:pt idx="5771">
                  <c:v>718.63547110557556</c:v>
                </c:pt>
                <c:pt idx="5772">
                  <c:v>718.63562917709351</c:v>
                </c:pt>
                <c:pt idx="5773">
                  <c:v>718.63572001457214</c:v>
                </c:pt>
                <c:pt idx="5774">
                  <c:v>718.71743488311768</c:v>
                </c:pt>
                <c:pt idx="5775">
                  <c:v>719.01848196983337</c:v>
                </c:pt>
                <c:pt idx="5776">
                  <c:v>719.0186288356781</c:v>
                </c:pt>
                <c:pt idx="5777">
                  <c:v>719.05778932571411</c:v>
                </c:pt>
                <c:pt idx="5778">
                  <c:v>719.42886686325073</c:v>
                </c:pt>
                <c:pt idx="5779">
                  <c:v>719.42901301383972</c:v>
                </c:pt>
                <c:pt idx="5780">
                  <c:v>719.4290874004364</c:v>
                </c:pt>
                <c:pt idx="5781">
                  <c:v>719.51202654838562</c:v>
                </c:pt>
                <c:pt idx="5782">
                  <c:v>719.8997917175293</c:v>
                </c:pt>
                <c:pt idx="5783">
                  <c:v>719.90012979507446</c:v>
                </c:pt>
                <c:pt idx="5784">
                  <c:v>719.90043497085571</c:v>
                </c:pt>
                <c:pt idx="5785">
                  <c:v>720.18597316741943</c:v>
                </c:pt>
                <c:pt idx="5786">
                  <c:v>720.18610382080078</c:v>
                </c:pt>
                <c:pt idx="5787">
                  <c:v>720.45076990127563</c:v>
                </c:pt>
                <c:pt idx="5788">
                  <c:v>720.45122933387756</c:v>
                </c:pt>
                <c:pt idx="5789">
                  <c:v>720.45153617858887</c:v>
                </c:pt>
                <c:pt idx="5790">
                  <c:v>720.94335126876831</c:v>
                </c:pt>
                <c:pt idx="5791">
                  <c:v>720.9439218044281</c:v>
                </c:pt>
                <c:pt idx="5792">
                  <c:v>720.94421315193176</c:v>
                </c:pt>
                <c:pt idx="5793">
                  <c:v>720.94448304176331</c:v>
                </c:pt>
                <c:pt idx="5794">
                  <c:v>721.2001588344574</c:v>
                </c:pt>
                <c:pt idx="5795">
                  <c:v>721.20032477378845</c:v>
                </c:pt>
                <c:pt idx="5796">
                  <c:v>721.44118976593018</c:v>
                </c:pt>
                <c:pt idx="5797">
                  <c:v>721.44130825996399</c:v>
                </c:pt>
                <c:pt idx="5798">
                  <c:v>721.44351506233215</c:v>
                </c:pt>
                <c:pt idx="5799">
                  <c:v>721.96617388725281</c:v>
                </c:pt>
                <c:pt idx="5800">
                  <c:v>721.96678137779236</c:v>
                </c:pt>
                <c:pt idx="5801">
                  <c:v>721.96709752082825</c:v>
                </c:pt>
                <c:pt idx="5802">
                  <c:v>721.96734356880188</c:v>
                </c:pt>
                <c:pt idx="5803">
                  <c:v>722.32724690437317</c:v>
                </c:pt>
                <c:pt idx="5804">
                  <c:v>722.3274519443512</c:v>
                </c:pt>
                <c:pt idx="5805">
                  <c:v>722.32755994796753</c:v>
                </c:pt>
                <c:pt idx="5806">
                  <c:v>722.66112732887268</c:v>
                </c:pt>
                <c:pt idx="5807">
                  <c:v>722.66126275062561</c:v>
                </c:pt>
                <c:pt idx="5808">
                  <c:v>722.66133069992065</c:v>
                </c:pt>
                <c:pt idx="5809">
                  <c:v>723.00898838043213</c:v>
                </c:pt>
                <c:pt idx="5810">
                  <c:v>723.00946974754333</c:v>
                </c:pt>
                <c:pt idx="5811">
                  <c:v>723.00977516174316</c:v>
                </c:pt>
                <c:pt idx="5812">
                  <c:v>723.23571848869324</c:v>
                </c:pt>
                <c:pt idx="5813">
                  <c:v>723.23587703704834</c:v>
                </c:pt>
                <c:pt idx="5814">
                  <c:v>723.53433513641357</c:v>
                </c:pt>
                <c:pt idx="5815">
                  <c:v>723.53457522392273</c:v>
                </c:pt>
                <c:pt idx="5816">
                  <c:v>723.53476667404175</c:v>
                </c:pt>
                <c:pt idx="5817">
                  <c:v>723.59984540939331</c:v>
                </c:pt>
                <c:pt idx="5818">
                  <c:v>724.00492835044861</c:v>
                </c:pt>
                <c:pt idx="5819">
                  <c:v>724.00532865524292</c:v>
                </c:pt>
                <c:pt idx="5820">
                  <c:v>724.00557589530945</c:v>
                </c:pt>
                <c:pt idx="5821">
                  <c:v>724.28594517707825</c:v>
                </c:pt>
                <c:pt idx="5822">
                  <c:v>724.28606677055359</c:v>
                </c:pt>
                <c:pt idx="5823">
                  <c:v>724.28613066673279</c:v>
                </c:pt>
                <c:pt idx="5824">
                  <c:v>724.39419150352478</c:v>
                </c:pt>
                <c:pt idx="5825">
                  <c:v>724.75155210494995</c:v>
                </c:pt>
                <c:pt idx="5826">
                  <c:v>724.75180196762085</c:v>
                </c:pt>
                <c:pt idx="5827">
                  <c:v>724.75197124481201</c:v>
                </c:pt>
                <c:pt idx="5828">
                  <c:v>725.10860705375671</c:v>
                </c:pt>
                <c:pt idx="5829">
                  <c:v>725.10876297950745</c:v>
                </c:pt>
                <c:pt idx="5830">
                  <c:v>725.10882997512817</c:v>
                </c:pt>
                <c:pt idx="5831">
                  <c:v>725.18880605697632</c:v>
                </c:pt>
                <c:pt idx="5832">
                  <c:v>725.64449667930603</c:v>
                </c:pt>
                <c:pt idx="5833">
                  <c:v>725.64467239379883</c:v>
                </c:pt>
                <c:pt idx="5834">
                  <c:v>725.64474892616272</c:v>
                </c:pt>
                <c:pt idx="5835">
                  <c:v>725.85873627662659</c:v>
                </c:pt>
                <c:pt idx="5836">
                  <c:v>725.85948348045349</c:v>
                </c:pt>
                <c:pt idx="5837">
                  <c:v>726.11585068702698</c:v>
                </c:pt>
                <c:pt idx="5838">
                  <c:v>726.11614465713501</c:v>
                </c:pt>
                <c:pt idx="5839">
                  <c:v>726.39018678665161</c:v>
                </c:pt>
                <c:pt idx="5840">
                  <c:v>726.39096283912659</c:v>
                </c:pt>
                <c:pt idx="5841">
                  <c:v>726.39111518859863</c:v>
                </c:pt>
                <c:pt idx="5842">
                  <c:v>726.43736219406128</c:v>
                </c:pt>
                <c:pt idx="5843">
                  <c:v>726.70310831069946</c:v>
                </c:pt>
                <c:pt idx="5844">
                  <c:v>726.7032642364502</c:v>
                </c:pt>
                <c:pt idx="5845">
                  <c:v>726.77844309806824</c:v>
                </c:pt>
                <c:pt idx="5846">
                  <c:v>727.15687656402588</c:v>
                </c:pt>
                <c:pt idx="5847">
                  <c:v>727.1573166847229</c:v>
                </c:pt>
                <c:pt idx="5848">
                  <c:v>727.15756940841675</c:v>
                </c:pt>
                <c:pt idx="5849">
                  <c:v>727.40798234939575</c:v>
                </c:pt>
                <c:pt idx="5850">
                  <c:v>727.40814876556396</c:v>
                </c:pt>
                <c:pt idx="5851">
                  <c:v>727.6154100894928</c:v>
                </c:pt>
                <c:pt idx="5852">
                  <c:v>727.61552309989929</c:v>
                </c:pt>
                <c:pt idx="5853">
                  <c:v>727.97572445869446</c:v>
                </c:pt>
                <c:pt idx="5854">
                  <c:v>727.97588920593262</c:v>
                </c:pt>
                <c:pt idx="5855">
                  <c:v>727.97597122192383</c:v>
                </c:pt>
                <c:pt idx="5856">
                  <c:v>728.02721166610718</c:v>
                </c:pt>
                <c:pt idx="5857">
                  <c:v>728.34986042976379</c:v>
                </c:pt>
                <c:pt idx="5858">
                  <c:v>728.35001611709595</c:v>
                </c:pt>
                <c:pt idx="5859">
                  <c:v>728.36649608612061</c:v>
                </c:pt>
                <c:pt idx="5860">
                  <c:v>728.8644003868103</c:v>
                </c:pt>
                <c:pt idx="5861">
                  <c:v>728.8645613193512</c:v>
                </c:pt>
                <c:pt idx="5862">
                  <c:v>728.86463260650635</c:v>
                </c:pt>
                <c:pt idx="5863">
                  <c:v>728.86470746994019</c:v>
                </c:pt>
                <c:pt idx="5864">
                  <c:v>729.08933615684509</c:v>
                </c:pt>
                <c:pt idx="5865">
                  <c:v>729.08949685096741</c:v>
                </c:pt>
                <c:pt idx="5866">
                  <c:v>729.16186857223511</c:v>
                </c:pt>
                <c:pt idx="5867">
                  <c:v>729.2762496471405</c:v>
                </c:pt>
                <c:pt idx="5868">
                  <c:v>729.65264654159546</c:v>
                </c:pt>
                <c:pt idx="5869">
                  <c:v>729.65279531478882</c:v>
                </c:pt>
                <c:pt idx="5870">
                  <c:v>729.65286207199097</c:v>
                </c:pt>
                <c:pt idx="5871">
                  <c:v>729.94343185424805</c:v>
                </c:pt>
                <c:pt idx="5872">
                  <c:v>729.94359540939331</c:v>
                </c:pt>
                <c:pt idx="5873">
                  <c:v>729.95586562156677</c:v>
                </c:pt>
                <c:pt idx="5874">
                  <c:v>730.07067155838013</c:v>
                </c:pt>
                <c:pt idx="5875">
                  <c:v>730.38785982131958</c:v>
                </c:pt>
                <c:pt idx="5876">
                  <c:v>730.38802146911621</c:v>
                </c:pt>
                <c:pt idx="5877">
                  <c:v>730.41130924224854</c:v>
                </c:pt>
                <c:pt idx="5878">
                  <c:v>730.7671046257019</c:v>
                </c:pt>
                <c:pt idx="5879">
                  <c:v>730.76748657226563</c:v>
                </c:pt>
                <c:pt idx="5880">
                  <c:v>731.09725332260132</c:v>
                </c:pt>
                <c:pt idx="5881">
                  <c:v>731.09743022918701</c:v>
                </c:pt>
                <c:pt idx="5882">
                  <c:v>731.09754204750061</c:v>
                </c:pt>
                <c:pt idx="5883">
                  <c:v>731.33370518684387</c:v>
                </c:pt>
                <c:pt idx="5884">
                  <c:v>731.3347589969635</c:v>
                </c:pt>
                <c:pt idx="5885">
                  <c:v>731.33488607406616</c:v>
                </c:pt>
                <c:pt idx="5886">
                  <c:v>731.79501342773438</c:v>
                </c:pt>
                <c:pt idx="5887">
                  <c:v>731.79548811912537</c:v>
                </c:pt>
                <c:pt idx="5888">
                  <c:v>731.79574465751648</c:v>
                </c:pt>
                <c:pt idx="5889">
                  <c:v>732.05188941955566</c:v>
                </c:pt>
                <c:pt idx="5890">
                  <c:v>732.05314421653748</c:v>
                </c:pt>
                <c:pt idx="5891">
                  <c:v>732.05325388908386</c:v>
                </c:pt>
                <c:pt idx="5892">
                  <c:v>732.11439847946167</c:v>
                </c:pt>
                <c:pt idx="5893">
                  <c:v>732.37916254997253</c:v>
                </c:pt>
                <c:pt idx="5894">
                  <c:v>732.37934851646423</c:v>
                </c:pt>
                <c:pt idx="5895">
                  <c:v>732.45519304275513</c:v>
                </c:pt>
                <c:pt idx="5896">
                  <c:v>732.84875798225403</c:v>
                </c:pt>
                <c:pt idx="5897">
                  <c:v>732.84913229942322</c:v>
                </c:pt>
                <c:pt idx="5898">
                  <c:v>732.8494188785553</c:v>
                </c:pt>
                <c:pt idx="5899">
                  <c:v>733.16813230514526</c:v>
                </c:pt>
                <c:pt idx="5900">
                  <c:v>733.16829991340637</c:v>
                </c:pt>
                <c:pt idx="5901">
                  <c:v>733.16836285591125</c:v>
                </c:pt>
                <c:pt idx="5902">
                  <c:v>733.49150800704956</c:v>
                </c:pt>
                <c:pt idx="5903">
                  <c:v>733.49171805381775</c:v>
                </c:pt>
                <c:pt idx="5904">
                  <c:v>733.49181365966797</c:v>
                </c:pt>
                <c:pt idx="5905">
                  <c:v>733.88371562957764</c:v>
                </c:pt>
                <c:pt idx="5906">
                  <c:v>733.88412141799927</c:v>
                </c:pt>
                <c:pt idx="5907">
                  <c:v>733.88439536094666</c:v>
                </c:pt>
                <c:pt idx="5908">
                  <c:v>734.1467137336731</c:v>
                </c:pt>
                <c:pt idx="5909">
                  <c:v>734.14684224128723</c:v>
                </c:pt>
                <c:pt idx="5910">
                  <c:v>734.17145991325378</c:v>
                </c:pt>
                <c:pt idx="5911">
                  <c:v>734.35950636863708</c:v>
                </c:pt>
                <c:pt idx="5912">
                  <c:v>734.38450241088867</c:v>
                </c:pt>
                <c:pt idx="5913">
                  <c:v>734.90476369857788</c:v>
                </c:pt>
                <c:pt idx="5914">
                  <c:v>734.90526723861694</c:v>
                </c:pt>
                <c:pt idx="5915">
                  <c:v>734.90562129020691</c:v>
                </c:pt>
                <c:pt idx="5916">
                  <c:v>734.90589308738708</c:v>
                </c:pt>
                <c:pt idx="5917">
                  <c:v>735.13688135147095</c:v>
                </c:pt>
                <c:pt idx="5918">
                  <c:v>735.13703632354736</c:v>
                </c:pt>
                <c:pt idx="5919">
                  <c:v>735.42093348503113</c:v>
                </c:pt>
                <c:pt idx="5920">
                  <c:v>735.42108106613159</c:v>
                </c:pt>
                <c:pt idx="5921">
                  <c:v>735.42114663124084</c:v>
                </c:pt>
                <c:pt idx="5922">
                  <c:v>735.93182396888733</c:v>
                </c:pt>
                <c:pt idx="5923">
                  <c:v>735.93226408958435</c:v>
                </c:pt>
                <c:pt idx="5924">
                  <c:v>735.93248867988586</c:v>
                </c:pt>
                <c:pt idx="5925">
                  <c:v>735.93274021148682</c:v>
                </c:pt>
                <c:pt idx="5926">
                  <c:v>736.18196225166321</c:v>
                </c:pt>
                <c:pt idx="5927">
                  <c:v>736.18209433555603</c:v>
                </c:pt>
                <c:pt idx="5928">
                  <c:v>736.4144241809845</c:v>
                </c:pt>
                <c:pt idx="5929">
                  <c:v>736.41459155082703</c:v>
                </c:pt>
                <c:pt idx="5930">
                  <c:v>736.42748832702637</c:v>
                </c:pt>
                <c:pt idx="5931">
                  <c:v>736.5429220199585</c:v>
                </c:pt>
                <c:pt idx="5932">
                  <c:v>736.96990537643433</c:v>
                </c:pt>
                <c:pt idx="5933">
                  <c:v>736.97042536735535</c:v>
                </c:pt>
                <c:pt idx="5934">
                  <c:v>736.97066855430603</c:v>
                </c:pt>
                <c:pt idx="5935">
                  <c:v>737.24862813949585</c:v>
                </c:pt>
                <c:pt idx="5936">
                  <c:v>737.24877095222473</c:v>
                </c:pt>
                <c:pt idx="5937">
                  <c:v>737.24886775016785</c:v>
                </c:pt>
                <c:pt idx="5938">
                  <c:v>737.46978640556335</c:v>
                </c:pt>
                <c:pt idx="5939">
                  <c:v>737.47019553184509</c:v>
                </c:pt>
                <c:pt idx="5940">
                  <c:v>738.00486707687378</c:v>
                </c:pt>
                <c:pt idx="5941">
                  <c:v>738.00529050827026</c:v>
                </c:pt>
                <c:pt idx="5942">
                  <c:v>738.0055410861969</c:v>
                </c:pt>
                <c:pt idx="5943">
                  <c:v>738.00580286979675</c:v>
                </c:pt>
                <c:pt idx="5944">
                  <c:v>738.3423171043396</c:v>
                </c:pt>
                <c:pt idx="5945">
                  <c:v>738.34258413314819</c:v>
                </c:pt>
                <c:pt idx="5946">
                  <c:v>738.34275269508362</c:v>
                </c:pt>
                <c:pt idx="5947">
                  <c:v>738.71257925033569</c:v>
                </c:pt>
                <c:pt idx="5948">
                  <c:v>738.71274161338806</c:v>
                </c:pt>
                <c:pt idx="5949">
                  <c:v>738.71281266212463</c:v>
                </c:pt>
                <c:pt idx="5950">
                  <c:v>738.71290063858032</c:v>
                </c:pt>
                <c:pt idx="5951">
                  <c:v>739.00447702407837</c:v>
                </c:pt>
                <c:pt idx="5952">
                  <c:v>739.0048713684082</c:v>
                </c:pt>
                <c:pt idx="5953">
                  <c:v>739.07135462760925</c:v>
                </c:pt>
                <c:pt idx="5954">
                  <c:v>739.31404757499695</c:v>
                </c:pt>
                <c:pt idx="5955">
                  <c:v>739.31416511535645</c:v>
                </c:pt>
                <c:pt idx="5956">
                  <c:v>739.38130974769592</c:v>
                </c:pt>
                <c:pt idx="5957">
                  <c:v>739.83963418006897</c:v>
                </c:pt>
                <c:pt idx="5958">
                  <c:v>739.83992052078247</c:v>
                </c:pt>
                <c:pt idx="5959">
                  <c:v>739.84002804756165</c:v>
                </c:pt>
                <c:pt idx="5960">
                  <c:v>739.84014678001404</c:v>
                </c:pt>
                <c:pt idx="5961">
                  <c:v>740.16769814491272</c:v>
                </c:pt>
                <c:pt idx="5962">
                  <c:v>740.16785097122192</c:v>
                </c:pt>
                <c:pt idx="5963">
                  <c:v>740.17580127716064</c:v>
                </c:pt>
                <c:pt idx="5964">
                  <c:v>740.62562847137451</c:v>
                </c:pt>
                <c:pt idx="5965">
                  <c:v>740.62580752372742</c:v>
                </c:pt>
                <c:pt idx="5966">
                  <c:v>740.62587332725525</c:v>
                </c:pt>
                <c:pt idx="5967">
                  <c:v>740.63326096534729</c:v>
                </c:pt>
                <c:pt idx="5968">
                  <c:v>740.91271734237671</c:v>
                </c:pt>
                <c:pt idx="5969">
                  <c:v>740.91286468505859</c:v>
                </c:pt>
                <c:pt idx="5970">
                  <c:v>741.16010785102844</c:v>
                </c:pt>
                <c:pt idx="5971">
                  <c:v>741.16079258918762</c:v>
                </c:pt>
                <c:pt idx="5972">
                  <c:v>741.54210519790649</c:v>
                </c:pt>
                <c:pt idx="5973">
                  <c:v>741.54228329658508</c:v>
                </c:pt>
                <c:pt idx="5974">
                  <c:v>741.54235053062439</c:v>
                </c:pt>
                <c:pt idx="5975">
                  <c:v>741.75376605987549</c:v>
                </c:pt>
                <c:pt idx="5976">
                  <c:v>741.75467920303345</c:v>
                </c:pt>
                <c:pt idx="5977">
                  <c:v>741.76434540748596</c:v>
                </c:pt>
                <c:pt idx="5978">
                  <c:v>742.19959545135498</c:v>
                </c:pt>
                <c:pt idx="5979">
                  <c:v>742.20002007484436</c:v>
                </c:pt>
                <c:pt idx="5980">
                  <c:v>742.20032978057861</c:v>
                </c:pt>
                <c:pt idx="5981">
                  <c:v>742.60485625267029</c:v>
                </c:pt>
                <c:pt idx="5982">
                  <c:v>742.60526728630066</c:v>
                </c:pt>
                <c:pt idx="5983">
                  <c:v>742.60550904273987</c:v>
                </c:pt>
                <c:pt idx="5984">
                  <c:v>742.60572648048401</c:v>
                </c:pt>
                <c:pt idx="5985">
                  <c:v>742.9181227684021</c:v>
                </c:pt>
                <c:pt idx="5986">
                  <c:v>742.91827535629272</c:v>
                </c:pt>
                <c:pt idx="5987">
                  <c:v>742.91836166381836</c:v>
                </c:pt>
                <c:pt idx="5988">
                  <c:v>743.24097847938538</c:v>
                </c:pt>
                <c:pt idx="5989">
                  <c:v>743.24140667915344</c:v>
                </c:pt>
                <c:pt idx="5990">
                  <c:v>743.6441376209259</c:v>
                </c:pt>
                <c:pt idx="5991">
                  <c:v>743.64446592330933</c:v>
                </c:pt>
                <c:pt idx="5992">
                  <c:v>743.64462947845459</c:v>
                </c:pt>
                <c:pt idx="5993">
                  <c:v>743.64482641220093</c:v>
                </c:pt>
                <c:pt idx="5994">
                  <c:v>743.99380850791931</c:v>
                </c:pt>
                <c:pt idx="5995">
                  <c:v>743.99419045448303</c:v>
                </c:pt>
                <c:pt idx="5996">
                  <c:v>743.99437355995178</c:v>
                </c:pt>
                <c:pt idx="5997">
                  <c:v>744.25931072235107</c:v>
                </c:pt>
                <c:pt idx="5998">
                  <c:v>744.25943922996521</c:v>
                </c:pt>
                <c:pt idx="5999">
                  <c:v>744.26245927810669</c:v>
                </c:pt>
                <c:pt idx="6000">
                  <c:v>744.81850743293762</c:v>
                </c:pt>
                <c:pt idx="6001">
                  <c:v>744.81893706321716</c:v>
                </c:pt>
                <c:pt idx="6002">
                  <c:v>744.81940054893494</c:v>
                </c:pt>
                <c:pt idx="6003">
                  <c:v>744.81967735290527</c:v>
                </c:pt>
                <c:pt idx="6004">
                  <c:v>745.06205534934998</c:v>
                </c:pt>
                <c:pt idx="6005">
                  <c:v>745.06230187416077</c:v>
                </c:pt>
                <c:pt idx="6006">
                  <c:v>745.06244802474976</c:v>
                </c:pt>
                <c:pt idx="6007">
                  <c:v>745.42438292503357</c:v>
                </c:pt>
                <c:pt idx="6008">
                  <c:v>745.42462635040283</c:v>
                </c:pt>
                <c:pt idx="6009">
                  <c:v>745.42480754852295</c:v>
                </c:pt>
                <c:pt idx="6010">
                  <c:v>745.51229000091553</c:v>
                </c:pt>
                <c:pt idx="6011">
                  <c:v>745.84231686592102</c:v>
                </c:pt>
                <c:pt idx="6012">
                  <c:v>745.84296989440918</c:v>
                </c:pt>
                <c:pt idx="6013">
                  <c:v>746.11819791793823</c:v>
                </c:pt>
                <c:pt idx="6014">
                  <c:v>746.11847615242004</c:v>
                </c:pt>
                <c:pt idx="6015">
                  <c:v>746.11859512329102</c:v>
                </c:pt>
                <c:pt idx="6016">
                  <c:v>746.33361339569092</c:v>
                </c:pt>
                <c:pt idx="6017">
                  <c:v>746.33378839492798</c:v>
                </c:pt>
                <c:pt idx="6018">
                  <c:v>746.67229318618774</c:v>
                </c:pt>
                <c:pt idx="6019">
                  <c:v>746.67270398139954</c:v>
                </c:pt>
                <c:pt idx="6020">
                  <c:v>746.67296695709229</c:v>
                </c:pt>
                <c:pt idx="6021">
                  <c:v>746.89709639549255</c:v>
                </c:pt>
                <c:pt idx="6022">
                  <c:v>747.22175860404968</c:v>
                </c:pt>
                <c:pt idx="6023">
                  <c:v>747.22434663772583</c:v>
                </c:pt>
                <c:pt idx="6024">
                  <c:v>747.22463870048523</c:v>
                </c:pt>
                <c:pt idx="6025">
                  <c:v>747.5601327419281</c:v>
                </c:pt>
                <c:pt idx="6026">
                  <c:v>747.56063437461853</c:v>
                </c:pt>
                <c:pt idx="6027">
                  <c:v>747.56072783470154</c:v>
                </c:pt>
                <c:pt idx="6028">
                  <c:v>747.56078934669495</c:v>
                </c:pt>
                <c:pt idx="6029">
                  <c:v>747.88073396682739</c:v>
                </c:pt>
                <c:pt idx="6030">
                  <c:v>747.88088083267212</c:v>
                </c:pt>
                <c:pt idx="6031">
                  <c:v>747.89632391929626</c:v>
                </c:pt>
                <c:pt idx="6032">
                  <c:v>748.34429264068604</c:v>
                </c:pt>
                <c:pt idx="6033">
                  <c:v>748.34445405006409</c:v>
                </c:pt>
                <c:pt idx="6034">
                  <c:v>748.3445565700531</c:v>
                </c:pt>
                <c:pt idx="6035">
                  <c:v>748.35015082359314</c:v>
                </c:pt>
                <c:pt idx="6036">
                  <c:v>748.66741681098938</c:v>
                </c:pt>
                <c:pt idx="6037">
                  <c:v>748.6676013469696</c:v>
                </c:pt>
                <c:pt idx="6038">
                  <c:v>748.69101476669312</c:v>
                </c:pt>
                <c:pt idx="6039">
                  <c:v>749.21376609802246</c:v>
                </c:pt>
                <c:pt idx="6040">
                  <c:v>749.21394038200378</c:v>
                </c:pt>
                <c:pt idx="6041">
                  <c:v>749.21400380134583</c:v>
                </c:pt>
                <c:pt idx="6042">
                  <c:v>749.21409249305725</c:v>
                </c:pt>
                <c:pt idx="6043">
                  <c:v>749.56760859489441</c:v>
                </c:pt>
                <c:pt idx="6044">
                  <c:v>749.56775736808777</c:v>
                </c:pt>
                <c:pt idx="6045">
                  <c:v>749.56782650947571</c:v>
                </c:pt>
                <c:pt idx="6046">
                  <c:v>749.63406133651733</c:v>
                </c:pt>
                <c:pt idx="6047">
                  <c:v>749.87606406211853</c:v>
                </c:pt>
                <c:pt idx="6048">
                  <c:v>749.8761875629425</c:v>
                </c:pt>
                <c:pt idx="6049">
                  <c:v>749.93979716300964</c:v>
                </c:pt>
                <c:pt idx="6050">
                  <c:v>750.33282065391541</c:v>
                </c:pt>
                <c:pt idx="6051">
                  <c:v>750.33307671546936</c:v>
                </c:pt>
                <c:pt idx="6052">
                  <c:v>750.33316588401794</c:v>
                </c:pt>
                <c:pt idx="6053">
                  <c:v>750.39475202560425</c:v>
                </c:pt>
                <c:pt idx="6054">
                  <c:v>750.73941326141357</c:v>
                </c:pt>
                <c:pt idx="6055">
                  <c:v>750.73958206176758</c:v>
                </c:pt>
                <c:pt idx="6056">
                  <c:v>750.73968362808228</c:v>
                </c:pt>
                <c:pt idx="6057">
                  <c:v>751.06782293319702</c:v>
                </c:pt>
                <c:pt idx="6058">
                  <c:v>751.06807804107666</c:v>
                </c:pt>
                <c:pt idx="6059">
                  <c:v>751.59276533126831</c:v>
                </c:pt>
                <c:pt idx="6060">
                  <c:v>751.59345006942749</c:v>
                </c:pt>
                <c:pt idx="6061">
                  <c:v>751.59379100799561</c:v>
                </c:pt>
                <c:pt idx="6062">
                  <c:v>751.59404683113098</c:v>
                </c:pt>
                <c:pt idx="6063">
                  <c:v>751.59427928924561</c:v>
                </c:pt>
                <c:pt idx="6064">
                  <c:v>751.82735586166382</c:v>
                </c:pt>
                <c:pt idx="6065">
                  <c:v>751.82749485969543</c:v>
                </c:pt>
                <c:pt idx="6066">
                  <c:v>752.01697134971619</c:v>
                </c:pt>
                <c:pt idx="6067">
                  <c:v>752.01710295677185</c:v>
                </c:pt>
                <c:pt idx="6068">
                  <c:v>752.27026271820068</c:v>
                </c:pt>
                <c:pt idx="6069">
                  <c:v>752.27041578292847</c:v>
                </c:pt>
                <c:pt idx="6070">
                  <c:v>752.32413220405579</c:v>
                </c:pt>
                <c:pt idx="6071">
                  <c:v>752.43862581253052</c:v>
                </c:pt>
                <c:pt idx="6072">
                  <c:v>752.73710799217224</c:v>
                </c:pt>
                <c:pt idx="6073">
                  <c:v>752.73726415634155</c:v>
                </c:pt>
                <c:pt idx="6074">
                  <c:v>752.77762889862061</c:v>
                </c:pt>
                <c:pt idx="6075">
                  <c:v>753.21531367301941</c:v>
                </c:pt>
                <c:pt idx="6076">
                  <c:v>753.21564745903015</c:v>
                </c:pt>
                <c:pt idx="6077">
                  <c:v>753.21584892272949</c:v>
                </c:pt>
                <c:pt idx="6078">
                  <c:v>753.23289370536804</c:v>
                </c:pt>
                <c:pt idx="6079">
                  <c:v>753.63606762886047</c:v>
                </c:pt>
                <c:pt idx="6080">
                  <c:v>753.63639211654663</c:v>
                </c:pt>
                <c:pt idx="6081">
                  <c:v>753.63653779029846</c:v>
                </c:pt>
                <c:pt idx="6082">
                  <c:v>753.7255961894989</c:v>
                </c:pt>
                <c:pt idx="6083">
                  <c:v>754.16665744781494</c:v>
                </c:pt>
                <c:pt idx="6084">
                  <c:v>754.16723203659058</c:v>
                </c:pt>
                <c:pt idx="6085">
                  <c:v>754.16878628730774</c:v>
                </c:pt>
                <c:pt idx="6086">
                  <c:v>754.39760899543762</c:v>
                </c:pt>
                <c:pt idx="6087">
                  <c:v>754.39821767807007</c:v>
                </c:pt>
                <c:pt idx="6088">
                  <c:v>754.39830589294434</c:v>
                </c:pt>
                <c:pt idx="6089">
                  <c:v>754.482421875</c:v>
                </c:pt>
                <c:pt idx="6090">
                  <c:v>754.77560353279114</c:v>
                </c:pt>
                <c:pt idx="6091">
                  <c:v>754.77578616142273</c:v>
                </c:pt>
                <c:pt idx="6092">
                  <c:v>754.82225775718689</c:v>
                </c:pt>
                <c:pt idx="6093">
                  <c:v>755.17027282714844</c:v>
                </c:pt>
                <c:pt idx="6094">
                  <c:v>755.1704409122467</c:v>
                </c:pt>
                <c:pt idx="6095">
                  <c:v>755.1706817150116</c:v>
                </c:pt>
                <c:pt idx="6096">
                  <c:v>755.27702879905701</c:v>
                </c:pt>
                <c:pt idx="6097">
                  <c:v>755.69398617744446</c:v>
                </c:pt>
                <c:pt idx="6098">
                  <c:v>755.69421529769897</c:v>
                </c:pt>
                <c:pt idx="6099">
                  <c:v>755.69429659843445</c:v>
                </c:pt>
                <c:pt idx="6100">
                  <c:v>756.02685832977295</c:v>
                </c:pt>
                <c:pt idx="6101">
                  <c:v>756.02718544006348</c:v>
                </c:pt>
                <c:pt idx="6102">
                  <c:v>756.02732801437378</c:v>
                </c:pt>
                <c:pt idx="6103">
                  <c:v>756.07139945030212</c:v>
                </c:pt>
                <c:pt idx="6104">
                  <c:v>756.38528990745544</c:v>
                </c:pt>
                <c:pt idx="6105">
                  <c:v>756.3854923248291</c:v>
                </c:pt>
                <c:pt idx="6106">
                  <c:v>756.79597496986389</c:v>
                </c:pt>
                <c:pt idx="6107">
                  <c:v>756.79639768600464</c:v>
                </c:pt>
                <c:pt idx="6108">
                  <c:v>756.79665517807007</c:v>
                </c:pt>
                <c:pt idx="6109">
                  <c:v>756.79688382148743</c:v>
                </c:pt>
                <c:pt idx="6110">
                  <c:v>757.08141851425171</c:v>
                </c:pt>
                <c:pt idx="6111">
                  <c:v>757.08155226707458</c:v>
                </c:pt>
                <c:pt idx="6112">
                  <c:v>757.27399492263794</c:v>
                </c:pt>
                <c:pt idx="6113">
                  <c:v>757.27414417266846</c:v>
                </c:pt>
                <c:pt idx="6114">
                  <c:v>757.32037830352783</c:v>
                </c:pt>
                <c:pt idx="6115">
                  <c:v>757.83052039146423</c:v>
                </c:pt>
                <c:pt idx="6116">
                  <c:v>757.83103132247925</c:v>
                </c:pt>
                <c:pt idx="6117">
                  <c:v>757.83153128623962</c:v>
                </c:pt>
                <c:pt idx="6118">
                  <c:v>757.83188056945801</c:v>
                </c:pt>
                <c:pt idx="6119">
                  <c:v>758.26430630683899</c:v>
                </c:pt>
                <c:pt idx="6120">
                  <c:v>758.26455879211426</c:v>
                </c:pt>
                <c:pt idx="6121">
                  <c:v>758.26473784446716</c:v>
                </c:pt>
                <c:pt idx="6122">
                  <c:v>758.26489400863647</c:v>
                </c:pt>
                <c:pt idx="6123">
                  <c:v>758.52788066864014</c:v>
                </c:pt>
                <c:pt idx="6124">
                  <c:v>758.52804327011108</c:v>
                </c:pt>
                <c:pt idx="6125">
                  <c:v>758.56587934494019</c:v>
                </c:pt>
                <c:pt idx="6126">
                  <c:v>758.96936058998108</c:v>
                </c:pt>
                <c:pt idx="6127">
                  <c:v>758.96950459480286</c:v>
                </c:pt>
                <c:pt idx="6128">
                  <c:v>758.96957325935364</c:v>
                </c:pt>
                <c:pt idx="6129">
                  <c:v>759.27382493019104</c:v>
                </c:pt>
                <c:pt idx="6130">
                  <c:v>759.27396988868713</c:v>
                </c:pt>
                <c:pt idx="6131">
                  <c:v>759.27410221099854</c:v>
                </c:pt>
                <c:pt idx="6132">
                  <c:v>759.36100435256958</c:v>
                </c:pt>
                <c:pt idx="6133">
                  <c:v>759.91327571868896</c:v>
                </c:pt>
                <c:pt idx="6134">
                  <c:v>759.9137647151947</c:v>
                </c:pt>
                <c:pt idx="6135">
                  <c:v>759.9141571521759</c:v>
                </c:pt>
                <c:pt idx="6136">
                  <c:v>759.91441798210144</c:v>
                </c:pt>
                <c:pt idx="6137">
                  <c:v>760.2175190448761</c:v>
                </c:pt>
                <c:pt idx="6138">
                  <c:v>760.2176570892334</c:v>
                </c:pt>
                <c:pt idx="6139">
                  <c:v>760.21772813796997</c:v>
                </c:pt>
                <c:pt idx="6140">
                  <c:v>760.41280198097229</c:v>
                </c:pt>
                <c:pt idx="6141">
                  <c:v>760.41293239593506</c:v>
                </c:pt>
                <c:pt idx="6142">
                  <c:v>760.49916362762451</c:v>
                </c:pt>
                <c:pt idx="6143">
                  <c:v>760.9341824054718</c:v>
                </c:pt>
                <c:pt idx="6144">
                  <c:v>760.93457126617432</c:v>
                </c:pt>
                <c:pt idx="6145">
                  <c:v>760.9348087310791</c:v>
                </c:pt>
                <c:pt idx="6146">
                  <c:v>761.21513795852661</c:v>
                </c:pt>
                <c:pt idx="6147">
                  <c:v>761.21528291702271</c:v>
                </c:pt>
                <c:pt idx="6148">
                  <c:v>761.21535444259644</c:v>
                </c:pt>
                <c:pt idx="6149">
                  <c:v>761.44250202178955</c:v>
                </c:pt>
                <c:pt idx="6150">
                  <c:v>761.44278764724731</c:v>
                </c:pt>
                <c:pt idx="6151">
                  <c:v>761.96243667602539</c:v>
                </c:pt>
                <c:pt idx="6152">
                  <c:v>761.96291208267212</c:v>
                </c:pt>
                <c:pt idx="6153">
                  <c:v>761.96318173408508</c:v>
                </c:pt>
                <c:pt idx="6154">
                  <c:v>761.96343421936035</c:v>
                </c:pt>
                <c:pt idx="6155">
                  <c:v>762.19436764717102</c:v>
                </c:pt>
                <c:pt idx="6156">
                  <c:v>762.19452357292175</c:v>
                </c:pt>
                <c:pt idx="6157">
                  <c:v>762.19823408126831</c:v>
                </c:pt>
                <c:pt idx="6158">
                  <c:v>762.41406059265137</c:v>
                </c:pt>
                <c:pt idx="6159">
                  <c:v>762.42741870880127</c:v>
                </c:pt>
                <c:pt idx="6160">
                  <c:v>762.54241681098938</c:v>
                </c:pt>
                <c:pt idx="6161">
                  <c:v>762.99212789535522</c:v>
                </c:pt>
                <c:pt idx="6162">
                  <c:v>762.99254584312439</c:v>
                </c:pt>
                <c:pt idx="6163">
                  <c:v>762.99277591705322</c:v>
                </c:pt>
                <c:pt idx="6164">
                  <c:v>763.00763344764709</c:v>
                </c:pt>
                <c:pt idx="6165">
                  <c:v>763.374103307724</c:v>
                </c:pt>
                <c:pt idx="6166">
                  <c:v>763.37424659729004</c:v>
                </c:pt>
                <c:pt idx="6167">
                  <c:v>763.3743736743927</c:v>
                </c:pt>
                <c:pt idx="6168">
                  <c:v>763.52388334274292</c:v>
                </c:pt>
                <c:pt idx="6169">
                  <c:v>763.80361986160278</c:v>
                </c:pt>
                <c:pt idx="6170">
                  <c:v>763.80380153656006</c:v>
                </c:pt>
                <c:pt idx="6171">
                  <c:v>763.80386996269226</c:v>
                </c:pt>
                <c:pt idx="6172">
                  <c:v>764.16928315162659</c:v>
                </c:pt>
                <c:pt idx="6173">
                  <c:v>764.16944909095764</c:v>
                </c:pt>
                <c:pt idx="6174">
                  <c:v>764.1695282459259</c:v>
                </c:pt>
                <c:pt idx="6175">
                  <c:v>764.24331951141357</c:v>
                </c:pt>
                <c:pt idx="6176">
                  <c:v>764.55978989601135</c:v>
                </c:pt>
                <c:pt idx="6177">
                  <c:v>764.56013655662537</c:v>
                </c:pt>
                <c:pt idx="6178">
                  <c:v>764.91610193252563</c:v>
                </c:pt>
                <c:pt idx="6179">
                  <c:v>764.91651034355164</c:v>
                </c:pt>
                <c:pt idx="6180">
                  <c:v>764.9167468547821</c:v>
                </c:pt>
                <c:pt idx="6181">
                  <c:v>765.2664954662323</c:v>
                </c:pt>
                <c:pt idx="6182">
                  <c:v>765.26682877540588</c:v>
                </c:pt>
                <c:pt idx="6183">
                  <c:v>765.26699995994568</c:v>
                </c:pt>
                <c:pt idx="6184">
                  <c:v>765.58252263069153</c:v>
                </c:pt>
                <c:pt idx="6185">
                  <c:v>765.58530187606812</c:v>
                </c:pt>
                <c:pt idx="6186">
                  <c:v>765.58562445640564</c:v>
                </c:pt>
                <c:pt idx="6187">
                  <c:v>765.8304238319397</c:v>
                </c:pt>
                <c:pt idx="6188">
                  <c:v>765.83055067062378</c:v>
                </c:pt>
                <c:pt idx="6189">
                  <c:v>765.83349204063416</c:v>
                </c:pt>
                <c:pt idx="6190">
                  <c:v>766.1725389957428</c:v>
                </c:pt>
                <c:pt idx="6191">
                  <c:v>766.17274713516235</c:v>
                </c:pt>
                <c:pt idx="6192">
                  <c:v>766.18176221847534</c:v>
                </c:pt>
                <c:pt idx="6193">
                  <c:v>766.31736993789673</c:v>
                </c:pt>
                <c:pt idx="6194">
                  <c:v>766.61091136932373</c:v>
                </c:pt>
                <c:pt idx="6195">
                  <c:v>766.61106419563293</c:v>
                </c:pt>
                <c:pt idx="6196">
                  <c:v>766.62586617469788</c:v>
                </c:pt>
                <c:pt idx="6197">
                  <c:v>766.93685984611511</c:v>
                </c:pt>
                <c:pt idx="6198">
                  <c:v>766.93700861930847</c:v>
                </c:pt>
                <c:pt idx="6199">
                  <c:v>766.96984314918518</c:v>
                </c:pt>
                <c:pt idx="6200">
                  <c:v>767.08166217803955</c:v>
                </c:pt>
                <c:pt idx="6201">
                  <c:v>767.47045159339905</c:v>
                </c:pt>
                <c:pt idx="6202">
                  <c:v>767.47060251235962</c:v>
                </c:pt>
                <c:pt idx="6203">
                  <c:v>767.47067260742188</c:v>
                </c:pt>
                <c:pt idx="6204">
                  <c:v>767.78227567672729</c:v>
                </c:pt>
                <c:pt idx="6205">
                  <c:v>767.78242945671082</c:v>
                </c:pt>
                <c:pt idx="6206">
                  <c:v>767.78250122070313</c:v>
                </c:pt>
                <c:pt idx="6207">
                  <c:v>767.87633657455444</c:v>
                </c:pt>
                <c:pt idx="6208">
                  <c:v>768.18753743171692</c:v>
                </c:pt>
                <c:pt idx="6209">
                  <c:v>768.18794322013855</c:v>
                </c:pt>
                <c:pt idx="6210">
                  <c:v>768.58020901679993</c:v>
                </c:pt>
                <c:pt idx="6211">
                  <c:v>768.58040833473206</c:v>
                </c:pt>
                <c:pt idx="6212">
                  <c:v>768.58052802085876</c:v>
                </c:pt>
                <c:pt idx="6213">
                  <c:v>768.58066082000732</c:v>
                </c:pt>
                <c:pt idx="6214">
                  <c:v>768.86028099060059</c:v>
                </c:pt>
                <c:pt idx="6215">
                  <c:v>768.86043071746826</c:v>
                </c:pt>
                <c:pt idx="6216">
                  <c:v>769.21475291252136</c:v>
                </c:pt>
                <c:pt idx="6217">
                  <c:v>769.21516704559326</c:v>
                </c:pt>
                <c:pt idx="6218">
                  <c:v>769.2154266834259</c:v>
                </c:pt>
                <c:pt idx="6219">
                  <c:v>769.44990944862366</c:v>
                </c:pt>
                <c:pt idx="6220">
                  <c:v>769.45004296302795</c:v>
                </c:pt>
                <c:pt idx="6221">
                  <c:v>769.4641969203949</c:v>
                </c:pt>
                <c:pt idx="6222">
                  <c:v>769.80820918083191</c:v>
                </c:pt>
                <c:pt idx="6223">
                  <c:v>769.8084397315979</c:v>
                </c:pt>
                <c:pt idx="6224">
                  <c:v>769.81935906410217</c:v>
                </c:pt>
                <c:pt idx="6225">
                  <c:v>769.92006492614746</c:v>
                </c:pt>
                <c:pt idx="6226">
                  <c:v>770.25917458534241</c:v>
                </c:pt>
                <c:pt idx="6227">
                  <c:v>770.25964426994324</c:v>
                </c:pt>
                <c:pt idx="6228">
                  <c:v>770.54468727111816</c:v>
                </c:pt>
                <c:pt idx="6229">
                  <c:v>770.54492354393005</c:v>
                </c:pt>
                <c:pt idx="6230">
                  <c:v>770.54504442214966</c:v>
                </c:pt>
                <c:pt idx="6231">
                  <c:v>770.85087561607361</c:v>
                </c:pt>
                <c:pt idx="6232">
                  <c:v>770.8511962890625</c:v>
                </c:pt>
                <c:pt idx="6233">
                  <c:v>770.85142016410828</c:v>
                </c:pt>
                <c:pt idx="6234">
                  <c:v>771.27873539924622</c:v>
                </c:pt>
                <c:pt idx="6235">
                  <c:v>771.27917098999023</c:v>
                </c:pt>
                <c:pt idx="6236">
                  <c:v>771.27945733070374</c:v>
                </c:pt>
                <c:pt idx="6237">
                  <c:v>771.52968573570251</c:v>
                </c:pt>
                <c:pt idx="6238">
                  <c:v>771.5298159122467</c:v>
                </c:pt>
                <c:pt idx="6239">
                  <c:v>771.52987933158875</c:v>
                </c:pt>
                <c:pt idx="6240">
                  <c:v>771.9427797794342</c:v>
                </c:pt>
                <c:pt idx="6241">
                  <c:v>771.94292545318604</c:v>
                </c:pt>
                <c:pt idx="6242">
                  <c:v>771.94299817085266</c:v>
                </c:pt>
                <c:pt idx="6243">
                  <c:v>771.96266388893127</c:v>
                </c:pt>
                <c:pt idx="6244">
                  <c:v>772.23185610771179</c:v>
                </c:pt>
                <c:pt idx="6245">
                  <c:v>772.23200130462646</c:v>
                </c:pt>
                <c:pt idx="6246">
                  <c:v>772.30369067192078</c:v>
                </c:pt>
                <c:pt idx="6247">
                  <c:v>772.62929344177246</c:v>
                </c:pt>
                <c:pt idx="6248">
                  <c:v>772.6294322013855</c:v>
                </c:pt>
                <c:pt idx="6249">
                  <c:v>772.64675426483154</c:v>
                </c:pt>
                <c:pt idx="6250">
                  <c:v>772.75812125205994</c:v>
                </c:pt>
                <c:pt idx="6251">
                  <c:v>773.1158595085144</c:v>
                </c:pt>
                <c:pt idx="6252">
                  <c:v>773.11601185798645</c:v>
                </c:pt>
                <c:pt idx="6253">
                  <c:v>773.11608386039734</c:v>
                </c:pt>
                <c:pt idx="6254">
                  <c:v>773.49668955802917</c:v>
                </c:pt>
                <c:pt idx="6255">
                  <c:v>773.49683332443237</c:v>
                </c:pt>
                <c:pt idx="6256">
                  <c:v>773.49692320823669</c:v>
                </c:pt>
                <c:pt idx="6257">
                  <c:v>773.55349683761597</c:v>
                </c:pt>
                <c:pt idx="6258">
                  <c:v>773.84927678108215</c:v>
                </c:pt>
                <c:pt idx="6259">
                  <c:v>773.8496241569519</c:v>
                </c:pt>
                <c:pt idx="6260">
                  <c:v>774.15926814079285</c:v>
                </c:pt>
                <c:pt idx="6261">
                  <c:v>774.1594614982605</c:v>
                </c:pt>
                <c:pt idx="6262">
                  <c:v>774.15954446792603</c:v>
                </c:pt>
                <c:pt idx="6263">
                  <c:v>774.34636211395264</c:v>
                </c:pt>
                <c:pt idx="6264">
                  <c:v>774.87699699401855</c:v>
                </c:pt>
                <c:pt idx="6265">
                  <c:v>774.87953734397888</c:v>
                </c:pt>
                <c:pt idx="6266">
                  <c:v>774.87986874580383</c:v>
                </c:pt>
                <c:pt idx="6267">
                  <c:v>774.88014626502991</c:v>
                </c:pt>
                <c:pt idx="6268">
                  <c:v>774.88036775588989</c:v>
                </c:pt>
                <c:pt idx="6269">
                  <c:v>775.11687874794006</c:v>
                </c:pt>
                <c:pt idx="6270">
                  <c:v>775.11701560020447</c:v>
                </c:pt>
                <c:pt idx="6271">
                  <c:v>775.14547109603882</c:v>
                </c:pt>
                <c:pt idx="6272">
                  <c:v>775.49602127075195</c:v>
                </c:pt>
                <c:pt idx="6273">
                  <c:v>775.49635052680969</c:v>
                </c:pt>
                <c:pt idx="6274">
                  <c:v>775.4964964389801</c:v>
                </c:pt>
                <c:pt idx="6275">
                  <c:v>775.59648466110229</c:v>
                </c:pt>
                <c:pt idx="6276">
                  <c:v>775.90140581130981</c:v>
                </c:pt>
                <c:pt idx="6277">
                  <c:v>775.90180230140686</c:v>
                </c:pt>
                <c:pt idx="6278">
                  <c:v>776.12493324279785</c:v>
                </c:pt>
                <c:pt idx="6279">
                  <c:v>776.12508797645569</c:v>
                </c:pt>
                <c:pt idx="6280">
                  <c:v>776.42204427719116</c:v>
                </c:pt>
                <c:pt idx="6281">
                  <c:v>776.4222571849823</c:v>
                </c:pt>
                <c:pt idx="6282">
                  <c:v>776.42237091064453</c:v>
                </c:pt>
                <c:pt idx="6283">
                  <c:v>776.73490762710571</c:v>
                </c:pt>
                <c:pt idx="6284">
                  <c:v>776.7351188659668</c:v>
                </c:pt>
                <c:pt idx="6285">
                  <c:v>776.94269895553589</c:v>
                </c:pt>
                <c:pt idx="6286">
                  <c:v>776.94560432434082</c:v>
                </c:pt>
                <c:pt idx="6287">
                  <c:v>777.18436026573181</c:v>
                </c:pt>
                <c:pt idx="6288">
                  <c:v>777.18474555015564</c:v>
                </c:pt>
                <c:pt idx="6289">
                  <c:v>777.19114661216736</c:v>
                </c:pt>
                <c:pt idx="6290">
                  <c:v>777.51897859573364</c:v>
                </c:pt>
                <c:pt idx="6291">
                  <c:v>777.51913452148438</c:v>
                </c:pt>
                <c:pt idx="6292">
                  <c:v>777.52879428863525</c:v>
                </c:pt>
                <c:pt idx="6293">
                  <c:v>777.64065217971802</c:v>
                </c:pt>
                <c:pt idx="6294">
                  <c:v>777.96911025047302</c:v>
                </c:pt>
                <c:pt idx="6295">
                  <c:v>777.96927261352539</c:v>
                </c:pt>
                <c:pt idx="6296">
                  <c:v>777.9840292930603</c:v>
                </c:pt>
                <c:pt idx="6297">
                  <c:v>778.29660153388977</c:v>
                </c:pt>
                <c:pt idx="6298">
                  <c:v>778.29676628112793</c:v>
                </c:pt>
                <c:pt idx="6299">
                  <c:v>778.32403612136841</c:v>
                </c:pt>
                <c:pt idx="6300">
                  <c:v>778.43540096282959</c:v>
                </c:pt>
                <c:pt idx="6301">
                  <c:v>778.78903317451477</c:v>
                </c:pt>
                <c:pt idx="6302">
                  <c:v>778.78930592536926</c:v>
                </c:pt>
                <c:pt idx="6303">
                  <c:v>778.78944277763367</c:v>
                </c:pt>
                <c:pt idx="6304">
                  <c:v>779.16750741004944</c:v>
                </c:pt>
                <c:pt idx="6305">
                  <c:v>779.16770625114441</c:v>
                </c:pt>
                <c:pt idx="6306">
                  <c:v>779.16778302192688</c:v>
                </c:pt>
                <c:pt idx="6307">
                  <c:v>779.55860257148743</c:v>
                </c:pt>
                <c:pt idx="6308">
                  <c:v>779.559077501297</c:v>
                </c:pt>
                <c:pt idx="6309">
                  <c:v>779.559321641922</c:v>
                </c:pt>
                <c:pt idx="6310">
                  <c:v>779.92513585090637</c:v>
                </c:pt>
                <c:pt idx="6311">
                  <c:v>779.92527770996094</c:v>
                </c:pt>
                <c:pt idx="6312">
                  <c:v>779.92533993721008</c:v>
                </c:pt>
                <c:pt idx="6313">
                  <c:v>779.92545318603516</c:v>
                </c:pt>
                <c:pt idx="6314">
                  <c:v>780.23877048492432</c:v>
                </c:pt>
                <c:pt idx="6315">
                  <c:v>780.23916959762573</c:v>
                </c:pt>
                <c:pt idx="6316">
                  <c:v>780.58378601074219</c:v>
                </c:pt>
                <c:pt idx="6317">
                  <c:v>780.58422350883484</c:v>
                </c:pt>
                <c:pt idx="6318">
                  <c:v>780.58447408676147</c:v>
                </c:pt>
                <c:pt idx="6319">
                  <c:v>780.7913875579834</c:v>
                </c:pt>
                <c:pt idx="6320">
                  <c:v>780.79155254364014</c:v>
                </c:pt>
                <c:pt idx="6321">
                  <c:v>780.82256937026978</c:v>
                </c:pt>
                <c:pt idx="6322">
                  <c:v>781.16646480560303</c:v>
                </c:pt>
                <c:pt idx="6323">
                  <c:v>781.16667556762695</c:v>
                </c:pt>
                <c:pt idx="6324">
                  <c:v>781.16674137115479</c:v>
                </c:pt>
                <c:pt idx="6325">
                  <c:v>781.27304911613464</c:v>
                </c:pt>
                <c:pt idx="6326">
                  <c:v>781.60367608070374</c:v>
                </c:pt>
                <c:pt idx="6327">
                  <c:v>781.60436749458313</c:v>
                </c:pt>
                <c:pt idx="6328">
                  <c:v>781.91588306427002</c:v>
                </c:pt>
                <c:pt idx="6329">
                  <c:v>781.916095495224</c:v>
                </c:pt>
                <c:pt idx="6330">
                  <c:v>781.91622805595398</c:v>
                </c:pt>
                <c:pt idx="6331">
                  <c:v>782.28019714355469</c:v>
                </c:pt>
                <c:pt idx="6332">
                  <c:v>782.28055477142334</c:v>
                </c:pt>
                <c:pt idx="6333">
                  <c:v>782.28075075149536</c:v>
                </c:pt>
                <c:pt idx="6334">
                  <c:v>782.6598162651062</c:v>
                </c:pt>
                <c:pt idx="6335">
                  <c:v>782.66020441055298</c:v>
                </c:pt>
                <c:pt idx="6336">
                  <c:v>782.66043329238892</c:v>
                </c:pt>
                <c:pt idx="6337">
                  <c:v>782.91409111022949</c:v>
                </c:pt>
                <c:pt idx="6338">
                  <c:v>782.91500234603882</c:v>
                </c:pt>
                <c:pt idx="6339">
                  <c:v>782.91509509086609</c:v>
                </c:pt>
                <c:pt idx="6340">
                  <c:v>783.23973369598389</c:v>
                </c:pt>
                <c:pt idx="6341">
                  <c:v>783.23991274833679</c:v>
                </c:pt>
                <c:pt idx="6342">
                  <c:v>783.23999047279358</c:v>
                </c:pt>
                <c:pt idx="6343">
                  <c:v>783.31758236885071</c:v>
                </c:pt>
                <c:pt idx="6344">
                  <c:v>783.68346738815308</c:v>
                </c:pt>
                <c:pt idx="6345">
                  <c:v>783.68384718894958</c:v>
                </c:pt>
                <c:pt idx="6346">
                  <c:v>783.95483469963074</c:v>
                </c:pt>
                <c:pt idx="6347">
                  <c:v>783.95502853393555</c:v>
                </c:pt>
                <c:pt idx="6348">
                  <c:v>783.95521521568298</c:v>
                </c:pt>
                <c:pt idx="6349">
                  <c:v>784.36749696731567</c:v>
                </c:pt>
                <c:pt idx="6350">
                  <c:v>784.36764359474182</c:v>
                </c:pt>
                <c:pt idx="6351">
                  <c:v>784.3677134513855</c:v>
                </c:pt>
                <c:pt idx="6352">
                  <c:v>784.36778807640076</c:v>
                </c:pt>
                <c:pt idx="6353">
                  <c:v>784.7391095161438</c:v>
                </c:pt>
                <c:pt idx="6354">
                  <c:v>784.73955702781677</c:v>
                </c:pt>
                <c:pt idx="6355">
                  <c:v>784.73979067802429</c:v>
                </c:pt>
                <c:pt idx="6356">
                  <c:v>785.0798225402832</c:v>
                </c:pt>
                <c:pt idx="6357">
                  <c:v>785.07998824119568</c:v>
                </c:pt>
                <c:pt idx="6358">
                  <c:v>785.0800576210022</c:v>
                </c:pt>
                <c:pt idx="6359">
                  <c:v>785.31816744804382</c:v>
                </c:pt>
                <c:pt idx="6360">
                  <c:v>785.31829214096069</c:v>
                </c:pt>
                <c:pt idx="6361">
                  <c:v>785.36007261276245</c:v>
                </c:pt>
                <c:pt idx="6362">
                  <c:v>785.76017475128174</c:v>
                </c:pt>
                <c:pt idx="6363">
                  <c:v>785.76056456565857</c:v>
                </c:pt>
                <c:pt idx="6364">
                  <c:v>785.76081347465515</c:v>
                </c:pt>
                <c:pt idx="6365">
                  <c:v>786.02173519134521</c:v>
                </c:pt>
                <c:pt idx="6366">
                  <c:v>786.02192902565002</c:v>
                </c:pt>
                <c:pt idx="6367">
                  <c:v>786.32593536376953</c:v>
                </c:pt>
                <c:pt idx="6368">
                  <c:v>786.32635736465454</c:v>
                </c:pt>
                <c:pt idx="6369">
                  <c:v>786.32668113708496</c:v>
                </c:pt>
                <c:pt idx="6370">
                  <c:v>786.82027006149292</c:v>
                </c:pt>
                <c:pt idx="6371">
                  <c:v>786.82074379920959</c:v>
                </c:pt>
                <c:pt idx="6372">
                  <c:v>786.82103085517883</c:v>
                </c:pt>
                <c:pt idx="6373">
                  <c:v>786.82127261161804</c:v>
                </c:pt>
                <c:pt idx="6374">
                  <c:v>787.04680633544922</c:v>
                </c:pt>
                <c:pt idx="6375">
                  <c:v>787.04696226119995</c:v>
                </c:pt>
                <c:pt idx="6376">
                  <c:v>787.23065161705017</c:v>
                </c:pt>
                <c:pt idx="6377">
                  <c:v>787.23078441619873</c:v>
                </c:pt>
                <c:pt idx="6378">
                  <c:v>787.29441595077515</c:v>
                </c:pt>
                <c:pt idx="6379">
                  <c:v>787.40847635269165</c:v>
                </c:pt>
                <c:pt idx="6380">
                  <c:v>787.87073683738708</c:v>
                </c:pt>
                <c:pt idx="6381">
                  <c:v>787.87118625640869</c:v>
                </c:pt>
                <c:pt idx="6382">
                  <c:v>787.8714702129364</c:v>
                </c:pt>
                <c:pt idx="6383">
                  <c:v>788.10710191726685</c:v>
                </c:pt>
                <c:pt idx="6384">
                  <c:v>788.10725140571594</c:v>
                </c:pt>
                <c:pt idx="6385">
                  <c:v>788.10731887817383</c:v>
                </c:pt>
                <c:pt idx="6386">
                  <c:v>788.20344734191895</c:v>
                </c:pt>
                <c:pt idx="6387">
                  <c:v>788.53041172027588</c:v>
                </c:pt>
                <c:pt idx="6388">
                  <c:v>788.53054857254028</c:v>
                </c:pt>
                <c:pt idx="6389">
                  <c:v>788.54308342933655</c:v>
                </c:pt>
                <c:pt idx="6390">
                  <c:v>788.91148567199707</c:v>
                </c:pt>
                <c:pt idx="6391">
                  <c:v>788.91193199157715</c:v>
                </c:pt>
                <c:pt idx="6392">
                  <c:v>788.91213870048523</c:v>
                </c:pt>
                <c:pt idx="6393">
                  <c:v>788.99807906150818</c:v>
                </c:pt>
                <c:pt idx="6394">
                  <c:v>789.35859513282776</c:v>
                </c:pt>
                <c:pt idx="6395">
                  <c:v>789.35877871513367</c:v>
                </c:pt>
                <c:pt idx="6396">
                  <c:v>789.35886526107788</c:v>
                </c:pt>
                <c:pt idx="6397">
                  <c:v>789.45905447006226</c:v>
                </c:pt>
                <c:pt idx="6398">
                  <c:v>789.70812511444092</c:v>
                </c:pt>
                <c:pt idx="6399">
                  <c:v>789.70825576782227</c:v>
                </c:pt>
                <c:pt idx="6400">
                  <c:v>789.79815459251404</c:v>
                </c:pt>
                <c:pt idx="6401">
                  <c:v>790.14269471168518</c:v>
                </c:pt>
                <c:pt idx="6402">
                  <c:v>790.14306092262268</c:v>
                </c:pt>
                <c:pt idx="6403">
                  <c:v>790.14325714111328</c:v>
                </c:pt>
                <c:pt idx="6404">
                  <c:v>790.24687457084656</c:v>
                </c:pt>
                <c:pt idx="6405">
                  <c:v>790.45772981643677</c:v>
                </c:pt>
                <c:pt idx="6406">
                  <c:v>790.70802879333496</c:v>
                </c:pt>
                <c:pt idx="6407">
                  <c:v>790.70816779136658</c:v>
                </c:pt>
                <c:pt idx="6408">
                  <c:v>790.70826506614685</c:v>
                </c:pt>
                <c:pt idx="6409">
                  <c:v>790.89100766181946</c:v>
                </c:pt>
                <c:pt idx="6410">
                  <c:v>790.92633843421936</c:v>
                </c:pt>
                <c:pt idx="6411">
                  <c:v>791.04222536087036</c:v>
                </c:pt>
                <c:pt idx="6412">
                  <c:v>791.31296539306641</c:v>
                </c:pt>
                <c:pt idx="6413">
                  <c:v>791.31315588951111</c:v>
                </c:pt>
                <c:pt idx="6414">
                  <c:v>791.38223028182983</c:v>
                </c:pt>
                <c:pt idx="6415">
                  <c:v>791.74315071105957</c:v>
                </c:pt>
                <c:pt idx="6416">
                  <c:v>791.74334764480591</c:v>
                </c:pt>
                <c:pt idx="6417">
                  <c:v>791.74344825744629</c:v>
                </c:pt>
                <c:pt idx="6418">
                  <c:v>791.83640766143799</c:v>
                </c:pt>
                <c:pt idx="6419">
                  <c:v>792.00968551635742</c:v>
                </c:pt>
                <c:pt idx="6420">
                  <c:v>792.36043524742126</c:v>
                </c:pt>
                <c:pt idx="6421">
                  <c:v>792.36059284210205</c:v>
                </c:pt>
                <c:pt idx="6422">
                  <c:v>792.36068296432495</c:v>
                </c:pt>
                <c:pt idx="6423">
                  <c:v>792.5559720993042</c:v>
                </c:pt>
                <c:pt idx="6424">
                  <c:v>792.55623650550842</c:v>
                </c:pt>
                <c:pt idx="6425">
                  <c:v>792.63151502609253</c:v>
                </c:pt>
                <c:pt idx="6426">
                  <c:v>793.06348347663879</c:v>
                </c:pt>
                <c:pt idx="6427">
                  <c:v>793.06397032737732</c:v>
                </c:pt>
                <c:pt idx="6428">
                  <c:v>793.06425333023071</c:v>
                </c:pt>
                <c:pt idx="6429">
                  <c:v>793.45506525039673</c:v>
                </c:pt>
                <c:pt idx="6430">
                  <c:v>793.4552047252655</c:v>
                </c:pt>
                <c:pt idx="6431">
                  <c:v>793.45528054237366</c:v>
                </c:pt>
                <c:pt idx="6432">
                  <c:v>793.45536375045776</c:v>
                </c:pt>
                <c:pt idx="6433">
                  <c:v>793.66577434539795</c:v>
                </c:pt>
                <c:pt idx="6434">
                  <c:v>793.66594624519348</c:v>
                </c:pt>
                <c:pt idx="6435">
                  <c:v>794.0971827507019</c:v>
                </c:pt>
                <c:pt idx="6436">
                  <c:v>794.09765601158142</c:v>
                </c:pt>
                <c:pt idx="6437">
                  <c:v>794.09795999526978</c:v>
                </c:pt>
                <c:pt idx="6438">
                  <c:v>794.39175391197205</c:v>
                </c:pt>
                <c:pt idx="6439">
                  <c:v>794.39204668998718</c:v>
                </c:pt>
                <c:pt idx="6440">
                  <c:v>794.39219331741333</c:v>
                </c:pt>
                <c:pt idx="6441">
                  <c:v>794.62154459953308</c:v>
                </c:pt>
                <c:pt idx="6442">
                  <c:v>794.6216835975647</c:v>
                </c:pt>
                <c:pt idx="6443">
                  <c:v>794.67638754844666</c:v>
                </c:pt>
                <c:pt idx="6444">
                  <c:v>795.12052035331726</c:v>
                </c:pt>
                <c:pt idx="6445">
                  <c:v>795.120938539505</c:v>
                </c:pt>
                <c:pt idx="6446">
                  <c:v>795.12119460105896</c:v>
                </c:pt>
                <c:pt idx="6447">
                  <c:v>795.40491938591003</c:v>
                </c:pt>
                <c:pt idx="6448">
                  <c:v>795.40521383285522</c:v>
                </c:pt>
                <c:pt idx="6449">
                  <c:v>795.40539908409119</c:v>
                </c:pt>
                <c:pt idx="6450">
                  <c:v>795.72275543212891</c:v>
                </c:pt>
                <c:pt idx="6451">
                  <c:v>795.72320628166199</c:v>
                </c:pt>
                <c:pt idx="6452">
                  <c:v>795.72355151176453</c:v>
                </c:pt>
                <c:pt idx="6453">
                  <c:v>796.17181634902954</c:v>
                </c:pt>
                <c:pt idx="6454">
                  <c:v>796.17230248451233</c:v>
                </c:pt>
                <c:pt idx="6455">
                  <c:v>796.17252945899963</c:v>
                </c:pt>
                <c:pt idx="6456">
                  <c:v>796.39768695831299</c:v>
                </c:pt>
                <c:pt idx="6457">
                  <c:v>796.39939904212952</c:v>
                </c:pt>
                <c:pt idx="6458">
                  <c:v>796.39966511726379</c:v>
                </c:pt>
                <c:pt idx="6459">
                  <c:v>796.67198204994202</c:v>
                </c:pt>
                <c:pt idx="6460">
                  <c:v>796.67211413383484</c:v>
                </c:pt>
                <c:pt idx="6461">
                  <c:v>796.71788024902344</c:v>
                </c:pt>
                <c:pt idx="6462">
                  <c:v>797.21366047859192</c:v>
                </c:pt>
                <c:pt idx="6463">
                  <c:v>797.21409010887146</c:v>
                </c:pt>
                <c:pt idx="6464">
                  <c:v>797.21439599990845</c:v>
                </c:pt>
                <c:pt idx="6465">
                  <c:v>797.21466064453125</c:v>
                </c:pt>
                <c:pt idx="6466">
                  <c:v>797.41682696342468</c:v>
                </c:pt>
                <c:pt idx="6467">
                  <c:v>797.41697716712952</c:v>
                </c:pt>
                <c:pt idx="6468">
                  <c:v>797.51558780670166</c:v>
                </c:pt>
                <c:pt idx="6469">
                  <c:v>797.86141991615295</c:v>
                </c:pt>
                <c:pt idx="6470">
                  <c:v>797.86155104637146</c:v>
                </c:pt>
                <c:pt idx="6471">
                  <c:v>797.86161589622498</c:v>
                </c:pt>
                <c:pt idx="6472">
                  <c:v>798.00227475166321</c:v>
                </c:pt>
                <c:pt idx="6473">
                  <c:v>798.20299506187439</c:v>
                </c:pt>
                <c:pt idx="6474">
                  <c:v>798.20313405990601</c:v>
                </c:pt>
                <c:pt idx="6475">
                  <c:v>798.31163907051086</c:v>
                </c:pt>
                <c:pt idx="6476">
                  <c:v>798.69538807868958</c:v>
                </c:pt>
                <c:pt idx="6477">
                  <c:v>798.6955828666687</c:v>
                </c:pt>
                <c:pt idx="6478">
                  <c:v>798.69567465782166</c:v>
                </c:pt>
                <c:pt idx="6479">
                  <c:v>798.76259875297546</c:v>
                </c:pt>
                <c:pt idx="6480">
                  <c:v>799.14874792098999</c:v>
                </c:pt>
                <c:pt idx="6481">
                  <c:v>799.1490318775177</c:v>
                </c:pt>
                <c:pt idx="6482">
                  <c:v>799.14919400215149</c:v>
                </c:pt>
                <c:pt idx="6483">
                  <c:v>799.47247695922852</c:v>
                </c:pt>
                <c:pt idx="6484">
                  <c:v>799.47263932228088</c:v>
                </c:pt>
                <c:pt idx="6485">
                  <c:v>799.47271466255188</c:v>
                </c:pt>
                <c:pt idx="6486">
                  <c:v>799.56114530563354</c:v>
                </c:pt>
                <c:pt idx="6487">
                  <c:v>799.8101601600647</c:v>
                </c:pt>
                <c:pt idx="6488">
                  <c:v>800.09118628501892</c:v>
                </c:pt>
                <c:pt idx="6489">
                  <c:v>800.09137678146362</c:v>
                </c:pt>
                <c:pt idx="6490">
                  <c:v>800.09148740768433</c:v>
                </c:pt>
                <c:pt idx="6491">
                  <c:v>800.34158086776733</c:v>
                </c:pt>
                <c:pt idx="6492">
                  <c:v>800.34189486503601</c:v>
                </c:pt>
                <c:pt idx="6493">
                  <c:v>800.8429799079895</c:v>
                </c:pt>
                <c:pt idx="6494">
                  <c:v>800.84338927268982</c:v>
                </c:pt>
                <c:pt idx="6495">
                  <c:v>800.84361910820007</c:v>
                </c:pt>
                <c:pt idx="6496">
                  <c:v>800.84383606910706</c:v>
                </c:pt>
                <c:pt idx="6497">
                  <c:v>801.18336725234985</c:v>
                </c:pt>
                <c:pt idx="6498">
                  <c:v>801.1845064163208</c:v>
                </c:pt>
                <c:pt idx="6499">
                  <c:v>801.18461918830872</c:v>
                </c:pt>
                <c:pt idx="6500">
                  <c:v>801.18469095230103</c:v>
                </c:pt>
                <c:pt idx="6501">
                  <c:v>801.44527101516724</c:v>
                </c:pt>
                <c:pt idx="6502">
                  <c:v>801.44541835784912</c:v>
                </c:pt>
                <c:pt idx="6503">
                  <c:v>801.49014568328857</c:v>
                </c:pt>
                <c:pt idx="6504">
                  <c:v>801.86699223518372</c:v>
                </c:pt>
                <c:pt idx="6505">
                  <c:v>801.86746859550476</c:v>
                </c:pt>
                <c:pt idx="6506">
                  <c:v>801.86872863769531</c:v>
                </c:pt>
                <c:pt idx="6507">
                  <c:v>802.13314485549927</c:v>
                </c:pt>
                <c:pt idx="6508">
                  <c:v>802.13329863548279</c:v>
                </c:pt>
                <c:pt idx="6509">
                  <c:v>802.36504149436951</c:v>
                </c:pt>
                <c:pt idx="6510">
                  <c:v>802.36516642570496</c:v>
                </c:pt>
                <c:pt idx="6511">
                  <c:v>802.40141820907593</c:v>
                </c:pt>
                <c:pt idx="6512">
                  <c:v>802.89831566810608</c:v>
                </c:pt>
                <c:pt idx="6513">
                  <c:v>802.89872694015503</c:v>
                </c:pt>
                <c:pt idx="6514">
                  <c:v>802.89905643463135</c:v>
                </c:pt>
                <c:pt idx="6515">
                  <c:v>802.89946246147156</c:v>
                </c:pt>
                <c:pt idx="6516">
                  <c:v>803.15274286270142</c:v>
                </c:pt>
                <c:pt idx="6517">
                  <c:v>803.15287303924561</c:v>
                </c:pt>
                <c:pt idx="6518">
                  <c:v>803.19422459602356</c:v>
                </c:pt>
                <c:pt idx="6519">
                  <c:v>803.57969737052917</c:v>
                </c:pt>
                <c:pt idx="6520">
                  <c:v>803.57988476753235</c:v>
                </c:pt>
                <c:pt idx="6521">
                  <c:v>803.57995891571045</c:v>
                </c:pt>
                <c:pt idx="6522">
                  <c:v>803.64877605438232</c:v>
                </c:pt>
                <c:pt idx="6523">
                  <c:v>803.9371166229248</c:v>
                </c:pt>
                <c:pt idx="6524">
                  <c:v>803.93749928474426</c:v>
                </c:pt>
                <c:pt idx="6525">
                  <c:v>804.21895003318787</c:v>
                </c:pt>
                <c:pt idx="6526">
                  <c:v>804.21909594535828</c:v>
                </c:pt>
                <c:pt idx="6527">
                  <c:v>804.46241760253906</c:v>
                </c:pt>
                <c:pt idx="6528">
                  <c:v>804.46333456039429</c:v>
                </c:pt>
                <c:pt idx="6529">
                  <c:v>804.46343874931335</c:v>
                </c:pt>
                <c:pt idx="6530">
                  <c:v>804.65831017494202</c:v>
                </c:pt>
                <c:pt idx="6531">
                  <c:v>804.96337890625</c:v>
                </c:pt>
                <c:pt idx="6532">
                  <c:v>804.96381521224976</c:v>
                </c:pt>
                <c:pt idx="6533">
                  <c:v>804.96416163444519</c:v>
                </c:pt>
                <c:pt idx="6534">
                  <c:v>805.18824028968811</c:v>
                </c:pt>
                <c:pt idx="6535">
                  <c:v>805.18837475776672</c:v>
                </c:pt>
                <c:pt idx="6536">
                  <c:v>805.23830938339233</c:v>
                </c:pt>
                <c:pt idx="6537">
                  <c:v>805.6031277179718</c:v>
                </c:pt>
                <c:pt idx="6538">
                  <c:v>805.6033136844635</c:v>
                </c:pt>
                <c:pt idx="6539">
                  <c:v>805.60338473320007</c:v>
                </c:pt>
                <c:pt idx="6540">
                  <c:v>805.69322991371155</c:v>
                </c:pt>
                <c:pt idx="6541">
                  <c:v>805.98353695869446</c:v>
                </c:pt>
                <c:pt idx="6542">
                  <c:v>805.98365879058838</c:v>
                </c:pt>
                <c:pt idx="6543">
                  <c:v>806.03621578216553</c:v>
                </c:pt>
                <c:pt idx="6544">
                  <c:v>806.55155229568481</c:v>
                </c:pt>
                <c:pt idx="6545">
                  <c:v>806.55181574821472</c:v>
                </c:pt>
                <c:pt idx="6546">
                  <c:v>806.55193328857422</c:v>
                </c:pt>
                <c:pt idx="6547">
                  <c:v>806.5520920753479</c:v>
                </c:pt>
                <c:pt idx="6548">
                  <c:v>806.74396586418152</c:v>
                </c:pt>
                <c:pt idx="6549">
                  <c:v>806.74408793449402</c:v>
                </c:pt>
                <c:pt idx="6550">
                  <c:v>806.83123517036438</c:v>
                </c:pt>
                <c:pt idx="6551">
                  <c:v>807.07943892478943</c:v>
                </c:pt>
                <c:pt idx="6552">
                  <c:v>807.36752080917358</c:v>
                </c:pt>
                <c:pt idx="6553">
                  <c:v>807.36768293380737</c:v>
                </c:pt>
                <c:pt idx="6554">
                  <c:v>807.36775159835815</c:v>
                </c:pt>
                <c:pt idx="6555">
                  <c:v>807.61908626556396</c:v>
                </c:pt>
                <c:pt idx="6556">
                  <c:v>807.61921715736389</c:v>
                </c:pt>
                <c:pt idx="6557">
                  <c:v>807.62517023086548</c:v>
                </c:pt>
                <c:pt idx="6558">
                  <c:v>808.10503792762756</c:v>
                </c:pt>
                <c:pt idx="6559">
                  <c:v>808.10553622245789</c:v>
                </c:pt>
                <c:pt idx="6560">
                  <c:v>808.10581302642822</c:v>
                </c:pt>
                <c:pt idx="6561">
                  <c:v>808.33386015892029</c:v>
                </c:pt>
                <c:pt idx="6562">
                  <c:v>808.33403754234314</c:v>
                </c:pt>
                <c:pt idx="6563">
                  <c:v>808.33413219451904</c:v>
                </c:pt>
                <c:pt idx="6564">
                  <c:v>808.56573128700256</c:v>
                </c:pt>
                <c:pt idx="6565">
                  <c:v>808.56587076187134</c:v>
                </c:pt>
                <c:pt idx="6566">
                  <c:v>808.79402470588684</c:v>
                </c:pt>
                <c:pt idx="6567">
                  <c:v>808.79416680335999</c:v>
                </c:pt>
                <c:pt idx="6568">
                  <c:v>808.87508034706116</c:v>
                </c:pt>
                <c:pt idx="6569">
                  <c:v>809.19246363639832</c:v>
                </c:pt>
                <c:pt idx="6570">
                  <c:v>809.19262290000916</c:v>
                </c:pt>
                <c:pt idx="6571">
                  <c:v>809.21508264541626</c:v>
                </c:pt>
                <c:pt idx="6572">
                  <c:v>809.32964181900024</c:v>
                </c:pt>
                <c:pt idx="6573">
                  <c:v>809.65373086929321</c:v>
                </c:pt>
                <c:pt idx="6574">
                  <c:v>809.65410971641541</c:v>
                </c:pt>
                <c:pt idx="6575">
                  <c:v>809.89301133155823</c:v>
                </c:pt>
                <c:pt idx="6576">
                  <c:v>809.89315247535706</c:v>
                </c:pt>
                <c:pt idx="6577">
                  <c:v>810.09175395965576</c:v>
                </c:pt>
                <c:pt idx="6578">
                  <c:v>810.09203290939331</c:v>
                </c:pt>
                <c:pt idx="6579">
                  <c:v>810.12510180473328</c:v>
                </c:pt>
                <c:pt idx="6580">
                  <c:v>810.53628659248352</c:v>
                </c:pt>
                <c:pt idx="6581">
                  <c:v>810.5364453792572</c:v>
                </c:pt>
                <c:pt idx="6582">
                  <c:v>810.53652310371399</c:v>
                </c:pt>
                <c:pt idx="6583">
                  <c:v>810.86295008659363</c:v>
                </c:pt>
                <c:pt idx="6584">
                  <c:v>810.86311173439026</c:v>
                </c:pt>
                <c:pt idx="6585">
                  <c:v>810.86319184303284</c:v>
                </c:pt>
                <c:pt idx="6586">
                  <c:v>810.923015832901</c:v>
                </c:pt>
                <c:pt idx="6587">
                  <c:v>811.19793510437012</c:v>
                </c:pt>
                <c:pt idx="6588">
                  <c:v>811.19844532012939</c:v>
                </c:pt>
                <c:pt idx="6589">
                  <c:v>811.50454258918762</c:v>
                </c:pt>
                <c:pt idx="6590">
                  <c:v>811.5048246383667</c:v>
                </c:pt>
                <c:pt idx="6591">
                  <c:v>811.5049934387207</c:v>
                </c:pt>
                <c:pt idx="6592">
                  <c:v>811.75853133201599</c:v>
                </c:pt>
                <c:pt idx="6593">
                  <c:v>811.75866389274597</c:v>
                </c:pt>
                <c:pt idx="6594">
                  <c:v>812.04239797592163</c:v>
                </c:pt>
                <c:pt idx="6595">
                  <c:v>812.0425853729248</c:v>
                </c:pt>
                <c:pt idx="6596">
                  <c:v>812.25236201286316</c:v>
                </c:pt>
                <c:pt idx="6597">
                  <c:v>812.25277376174927</c:v>
                </c:pt>
                <c:pt idx="6598">
                  <c:v>812.59968662261963</c:v>
                </c:pt>
                <c:pt idx="6599">
                  <c:v>812.59982776641846</c:v>
                </c:pt>
                <c:pt idx="6600">
                  <c:v>812.59990668296814</c:v>
                </c:pt>
                <c:pt idx="6601">
                  <c:v>812.63167762756348</c:v>
                </c:pt>
                <c:pt idx="6602">
                  <c:v>812.81625151634216</c:v>
                </c:pt>
                <c:pt idx="6603">
                  <c:v>812.8514301776886</c:v>
                </c:pt>
                <c:pt idx="6604">
                  <c:v>813.29119992256165</c:v>
                </c:pt>
                <c:pt idx="6605">
                  <c:v>813.29166579246521</c:v>
                </c:pt>
                <c:pt idx="6606">
                  <c:v>813.2919180393219</c:v>
                </c:pt>
                <c:pt idx="6607">
                  <c:v>813.59004092216492</c:v>
                </c:pt>
                <c:pt idx="6608">
                  <c:v>813.59019136428833</c:v>
                </c:pt>
                <c:pt idx="6609">
                  <c:v>813.5902738571167</c:v>
                </c:pt>
                <c:pt idx="6610">
                  <c:v>813.85137057304382</c:v>
                </c:pt>
                <c:pt idx="6611">
                  <c:v>813.85156440734863</c:v>
                </c:pt>
                <c:pt idx="6612">
                  <c:v>814.32701921463013</c:v>
                </c:pt>
                <c:pt idx="6613">
                  <c:v>814.32746601104736</c:v>
                </c:pt>
                <c:pt idx="6614">
                  <c:v>814.32772326469421</c:v>
                </c:pt>
                <c:pt idx="6615">
                  <c:v>814.32795000076294</c:v>
                </c:pt>
                <c:pt idx="6616">
                  <c:v>814.58355927467346</c:v>
                </c:pt>
                <c:pt idx="6617">
                  <c:v>814.58372378349304</c:v>
                </c:pt>
                <c:pt idx="6618">
                  <c:v>814.58381390571594</c:v>
                </c:pt>
                <c:pt idx="6619">
                  <c:v>814.92316484451294</c:v>
                </c:pt>
                <c:pt idx="6620">
                  <c:v>814.923335313797</c:v>
                </c:pt>
                <c:pt idx="6621">
                  <c:v>814.92341780662537</c:v>
                </c:pt>
                <c:pt idx="6622">
                  <c:v>815.01111721992493</c:v>
                </c:pt>
                <c:pt idx="6623">
                  <c:v>815.36624455451965</c:v>
                </c:pt>
                <c:pt idx="6624">
                  <c:v>815.36663460731506</c:v>
                </c:pt>
                <c:pt idx="6625">
                  <c:v>815.72427797317505</c:v>
                </c:pt>
                <c:pt idx="6626">
                  <c:v>815.72465181350708</c:v>
                </c:pt>
                <c:pt idx="6627">
                  <c:v>815.72486400604248</c:v>
                </c:pt>
                <c:pt idx="6628">
                  <c:v>816.12131714820862</c:v>
                </c:pt>
                <c:pt idx="6629">
                  <c:v>816.12415337562561</c:v>
                </c:pt>
                <c:pt idx="6630">
                  <c:v>816.12444972991943</c:v>
                </c:pt>
                <c:pt idx="6631">
                  <c:v>816.12465119361877</c:v>
                </c:pt>
                <c:pt idx="6632">
                  <c:v>816.38047790527344</c:v>
                </c:pt>
                <c:pt idx="6633">
                  <c:v>816.38063192367554</c:v>
                </c:pt>
                <c:pt idx="6634">
                  <c:v>816.38071823120117</c:v>
                </c:pt>
                <c:pt idx="6635">
                  <c:v>816.59590148925781</c:v>
                </c:pt>
                <c:pt idx="6636">
                  <c:v>816.60346508026123</c:v>
                </c:pt>
                <c:pt idx="6637">
                  <c:v>816.94343757629395</c:v>
                </c:pt>
                <c:pt idx="6638">
                  <c:v>816.9437837600708</c:v>
                </c:pt>
                <c:pt idx="6639">
                  <c:v>816.94798040390015</c:v>
                </c:pt>
                <c:pt idx="6640">
                  <c:v>817.05495309829712</c:v>
                </c:pt>
                <c:pt idx="6641">
                  <c:v>817.39680171012878</c:v>
                </c:pt>
                <c:pt idx="6642">
                  <c:v>817.39698457717896</c:v>
                </c:pt>
                <c:pt idx="6643">
                  <c:v>817.40001487731934</c:v>
                </c:pt>
                <c:pt idx="6644">
                  <c:v>817.87670111656189</c:v>
                </c:pt>
                <c:pt idx="6645">
                  <c:v>817.8770477771759</c:v>
                </c:pt>
                <c:pt idx="6646">
                  <c:v>817.87718963623047</c:v>
                </c:pt>
                <c:pt idx="6647">
                  <c:v>817.87732672691345</c:v>
                </c:pt>
                <c:pt idx="6648">
                  <c:v>818.18996500968933</c:v>
                </c:pt>
                <c:pt idx="6649">
                  <c:v>818.19015860557556</c:v>
                </c:pt>
                <c:pt idx="6650">
                  <c:v>818.19372320175171</c:v>
                </c:pt>
                <c:pt idx="6651">
                  <c:v>818.48724269866943</c:v>
                </c:pt>
                <c:pt idx="6652">
                  <c:v>818.4876115322113</c:v>
                </c:pt>
                <c:pt idx="6653">
                  <c:v>818.77166080474854</c:v>
                </c:pt>
                <c:pt idx="6654">
                  <c:v>818.771812915802</c:v>
                </c:pt>
                <c:pt idx="6655">
                  <c:v>818.77191758155823</c:v>
                </c:pt>
                <c:pt idx="6656">
                  <c:v>819.01336455345154</c:v>
                </c:pt>
                <c:pt idx="6657">
                  <c:v>819.01349687576294</c:v>
                </c:pt>
                <c:pt idx="6658">
                  <c:v>819.10229778289795</c:v>
                </c:pt>
                <c:pt idx="6659">
                  <c:v>819.44071483612061</c:v>
                </c:pt>
                <c:pt idx="6660">
                  <c:v>819.44091129302979</c:v>
                </c:pt>
                <c:pt idx="6661">
                  <c:v>819.44426012039185</c:v>
                </c:pt>
                <c:pt idx="6662">
                  <c:v>819.80505776405334</c:v>
                </c:pt>
                <c:pt idx="6663">
                  <c:v>819.80524468421936</c:v>
                </c:pt>
                <c:pt idx="6664">
                  <c:v>819.80531859397888</c:v>
                </c:pt>
                <c:pt idx="6665">
                  <c:v>819.89666628837585</c:v>
                </c:pt>
                <c:pt idx="6666">
                  <c:v>820.26905560493469</c:v>
                </c:pt>
                <c:pt idx="6667">
                  <c:v>820.2692346572876</c:v>
                </c:pt>
                <c:pt idx="6668">
                  <c:v>820.26930570602417</c:v>
                </c:pt>
                <c:pt idx="6669">
                  <c:v>820.70883059501648</c:v>
                </c:pt>
                <c:pt idx="6670">
                  <c:v>820.70925450325012</c:v>
                </c:pt>
                <c:pt idx="6671">
                  <c:v>820.70947933197021</c:v>
                </c:pt>
                <c:pt idx="6672">
                  <c:v>820.70975732803345</c:v>
                </c:pt>
                <c:pt idx="6673">
                  <c:v>821.09243226051331</c:v>
                </c:pt>
                <c:pt idx="6674">
                  <c:v>821.09261083602905</c:v>
                </c:pt>
                <c:pt idx="6675">
                  <c:v>821.09269261360168</c:v>
                </c:pt>
                <c:pt idx="6676">
                  <c:v>821.14636540412903</c:v>
                </c:pt>
                <c:pt idx="6677">
                  <c:v>821.39444637298584</c:v>
                </c:pt>
                <c:pt idx="6678">
                  <c:v>821.39459347724915</c:v>
                </c:pt>
                <c:pt idx="6679">
                  <c:v>821.48664426803589</c:v>
                </c:pt>
                <c:pt idx="6680">
                  <c:v>821.62337112426758</c:v>
                </c:pt>
                <c:pt idx="6681">
                  <c:v>821.82961678504944</c:v>
                </c:pt>
                <c:pt idx="6682">
                  <c:v>821.83216190338135</c:v>
                </c:pt>
                <c:pt idx="6683">
                  <c:v>822.18177032470703</c:v>
                </c:pt>
                <c:pt idx="6684">
                  <c:v>822.18216967582703</c:v>
                </c:pt>
                <c:pt idx="6685">
                  <c:v>822.44640445709229</c:v>
                </c:pt>
                <c:pt idx="6686">
                  <c:v>822.44662690162659</c:v>
                </c:pt>
                <c:pt idx="6687">
                  <c:v>822.44675350189209</c:v>
                </c:pt>
                <c:pt idx="6688">
                  <c:v>822.7168550491333</c:v>
                </c:pt>
                <c:pt idx="6689">
                  <c:v>822.7170352935791</c:v>
                </c:pt>
                <c:pt idx="6690">
                  <c:v>822.7356812953949</c:v>
                </c:pt>
                <c:pt idx="6691">
                  <c:v>823.21889209747314</c:v>
                </c:pt>
                <c:pt idx="6692">
                  <c:v>823.21934080123901</c:v>
                </c:pt>
                <c:pt idx="6693">
                  <c:v>823.21961998939514</c:v>
                </c:pt>
                <c:pt idx="6694">
                  <c:v>823.53942489624023</c:v>
                </c:pt>
                <c:pt idx="6695">
                  <c:v>823.53965401649475</c:v>
                </c:pt>
                <c:pt idx="6696">
                  <c:v>823.539794921875</c:v>
                </c:pt>
                <c:pt idx="6697">
                  <c:v>823.53993344306946</c:v>
                </c:pt>
                <c:pt idx="6698">
                  <c:v>823.89628744125366</c:v>
                </c:pt>
                <c:pt idx="6699">
                  <c:v>823.89646172523499</c:v>
                </c:pt>
                <c:pt idx="6700">
                  <c:v>823.89653372764587</c:v>
                </c:pt>
                <c:pt idx="6701">
                  <c:v>824.24054145812988</c:v>
                </c:pt>
                <c:pt idx="6702">
                  <c:v>824.24094915390015</c:v>
                </c:pt>
                <c:pt idx="6703">
                  <c:v>824.53239893913269</c:v>
                </c:pt>
                <c:pt idx="6704">
                  <c:v>824.53258681297302</c:v>
                </c:pt>
                <c:pt idx="6705">
                  <c:v>824.53266310691833</c:v>
                </c:pt>
                <c:pt idx="6706">
                  <c:v>824.7979416847229</c:v>
                </c:pt>
                <c:pt idx="6707">
                  <c:v>824.79832100868225</c:v>
                </c:pt>
                <c:pt idx="6708">
                  <c:v>824.79856991767883</c:v>
                </c:pt>
                <c:pt idx="6709">
                  <c:v>825.29728937149048</c:v>
                </c:pt>
                <c:pt idx="6710">
                  <c:v>825.29778027534485</c:v>
                </c:pt>
                <c:pt idx="6711">
                  <c:v>825.29876518249512</c:v>
                </c:pt>
                <c:pt idx="6712">
                  <c:v>825.29905891418457</c:v>
                </c:pt>
                <c:pt idx="6713">
                  <c:v>825.5698344707489</c:v>
                </c:pt>
                <c:pt idx="6714">
                  <c:v>825.56997537612915</c:v>
                </c:pt>
                <c:pt idx="6715">
                  <c:v>825.57777738571167</c:v>
                </c:pt>
                <c:pt idx="6716">
                  <c:v>826.10623502731323</c:v>
                </c:pt>
                <c:pt idx="6717">
                  <c:v>826.10642242431641</c:v>
                </c:pt>
                <c:pt idx="6718">
                  <c:v>826.10649442672729</c:v>
                </c:pt>
                <c:pt idx="6719">
                  <c:v>826.10656046867371</c:v>
                </c:pt>
                <c:pt idx="6720">
                  <c:v>826.34887862205505</c:v>
                </c:pt>
                <c:pt idx="6721">
                  <c:v>826.34909892082214</c:v>
                </c:pt>
                <c:pt idx="6722">
                  <c:v>826.37248873710632</c:v>
                </c:pt>
                <c:pt idx="6723">
                  <c:v>826.74669671058655</c:v>
                </c:pt>
                <c:pt idx="6724">
                  <c:v>826.74701905250549</c:v>
                </c:pt>
                <c:pt idx="6725">
                  <c:v>826.74714922904968</c:v>
                </c:pt>
                <c:pt idx="6726">
                  <c:v>826.82712173461914</c:v>
                </c:pt>
                <c:pt idx="6727">
                  <c:v>827.13153314590454</c:v>
                </c:pt>
                <c:pt idx="6728">
                  <c:v>827.13175511360168</c:v>
                </c:pt>
                <c:pt idx="6729">
                  <c:v>827.16633200645447</c:v>
                </c:pt>
                <c:pt idx="6730">
                  <c:v>827.62364077568054</c:v>
                </c:pt>
                <c:pt idx="6731">
                  <c:v>827.63438010215759</c:v>
                </c:pt>
                <c:pt idx="6732">
                  <c:v>827.63449859619141</c:v>
                </c:pt>
                <c:pt idx="6733">
                  <c:v>827.63457727432251</c:v>
                </c:pt>
                <c:pt idx="6734">
                  <c:v>827.94638824462891</c:v>
                </c:pt>
                <c:pt idx="6735">
                  <c:v>827.94657707214355</c:v>
                </c:pt>
                <c:pt idx="6736">
                  <c:v>827.96521091461182</c:v>
                </c:pt>
                <c:pt idx="6737">
                  <c:v>828.07692980766296</c:v>
                </c:pt>
                <c:pt idx="6738">
                  <c:v>828.43538427352905</c:v>
                </c:pt>
                <c:pt idx="6739">
                  <c:v>828.43580079078674</c:v>
                </c:pt>
                <c:pt idx="6740">
                  <c:v>828.43612337112427</c:v>
                </c:pt>
                <c:pt idx="6741">
                  <c:v>828.9491708278656</c:v>
                </c:pt>
                <c:pt idx="6742">
                  <c:v>828.94957113265991</c:v>
                </c:pt>
                <c:pt idx="6743">
                  <c:v>828.94980573654175</c:v>
                </c:pt>
                <c:pt idx="6744">
                  <c:v>828.95004606246948</c:v>
                </c:pt>
                <c:pt idx="6745">
                  <c:v>829.24776434898376</c:v>
                </c:pt>
                <c:pt idx="6746">
                  <c:v>829.24788928031921</c:v>
                </c:pt>
                <c:pt idx="6747">
                  <c:v>829.24797034263611</c:v>
                </c:pt>
                <c:pt idx="6748">
                  <c:v>829.62523412704468</c:v>
                </c:pt>
                <c:pt idx="6749">
                  <c:v>829.62537312507629</c:v>
                </c:pt>
                <c:pt idx="6750">
                  <c:v>829.62546229362488</c:v>
                </c:pt>
                <c:pt idx="6751">
                  <c:v>829.66945719718933</c:v>
                </c:pt>
                <c:pt idx="6752">
                  <c:v>829.98858332633972</c:v>
                </c:pt>
                <c:pt idx="6753">
                  <c:v>829.98900055885315</c:v>
                </c:pt>
                <c:pt idx="6754">
                  <c:v>830.23163199424744</c:v>
                </c:pt>
                <c:pt idx="6755">
                  <c:v>830.23185729980469</c:v>
                </c:pt>
                <c:pt idx="6756">
                  <c:v>830.42778038978577</c:v>
                </c:pt>
                <c:pt idx="6757">
                  <c:v>830.42790508270264</c:v>
                </c:pt>
                <c:pt idx="6758">
                  <c:v>830.46449875831604</c:v>
                </c:pt>
                <c:pt idx="6759">
                  <c:v>830.77425980567932</c:v>
                </c:pt>
                <c:pt idx="6760">
                  <c:v>830.77443718910217</c:v>
                </c:pt>
                <c:pt idx="6761">
                  <c:v>830.80430364608765</c:v>
                </c:pt>
                <c:pt idx="6762">
                  <c:v>830.91914463043213</c:v>
                </c:pt>
                <c:pt idx="6763">
                  <c:v>831.21584963798523</c:v>
                </c:pt>
                <c:pt idx="6764">
                  <c:v>831.21600294113159</c:v>
                </c:pt>
                <c:pt idx="6765">
                  <c:v>831.25798749923706</c:v>
                </c:pt>
                <c:pt idx="6766">
                  <c:v>831.55030918121338</c:v>
                </c:pt>
                <c:pt idx="6767">
                  <c:v>831.55069756507874</c:v>
                </c:pt>
                <c:pt idx="6768">
                  <c:v>831.8120174407959</c:v>
                </c:pt>
                <c:pt idx="6769">
                  <c:v>831.8123984336853</c:v>
                </c:pt>
                <c:pt idx="6770">
                  <c:v>832.19568061828613</c:v>
                </c:pt>
                <c:pt idx="6771">
                  <c:v>832.19616460800171</c:v>
                </c:pt>
                <c:pt idx="6772">
                  <c:v>832.19643950462341</c:v>
                </c:pt>
                <c:pt idx="6773">
                  <c:v>832.54536008834839</c:v>
                </c:pt>
                <c:pt idx="6774">
                  <c:v>832.54818797111511</c:v>
                </c:pt>
                <c:pt idx="6775">
                  <c:v>832.54856705665588</c:v>
                </c:pt>
                <c:pt idx="6776">
                  <c:v>832.54882216453552</c:v>
                </c:pt>
                <c:pt idx="6777">
                  <c:v>832.98725366592407</c:v>
                </c:pt>
                <c:pt idx="6778">
                  <c:v>832.98749566078186</c:v>
                </c:pt>
                <c:pt idx="6779">
                  <c:v>832.98762226104736</c:v>
                </c:pt>
                <c:pt idx="6780">
                  <c:v>832.98771142959595</c:v>
                </c:pt>
                <c:pt idx="6781">
                  <c:v>833.32345271110535</c:v>
                </c:pt>
                <c:pt idx="6782">
                  <c:v>833.32362627983093</c:v>
                </c:pt>
                <c:pt idx="6783">
                  <c:v>833.32373142242432</c:v>
                </c:pt>
                <c:pt idx="6784">
                  <c:v>833.70670127868652</c:v>
                </c:pt>
                <c:pt idx="6785">
                  <c:v>833.70696592330933</c:v>
                </c:pt>
                <c:pt idx="6786">
                  <c:v>833.70707058906555</c:v>
                </c:pt>
                <c:pt idx="6787">
                  <c:v>833.75783586502075</c:v>
                </c:pt>
                <c:pt idx="6788">
                  <c:v>834.12257742881775</c:v>
                </c:pt>
                <c:pt idx="6789">
                  <c:v>834.12275505065918</c:v>
                </c:pt>
                <c:pt idx="6790">
                  <c:v>834.12283420562744</c:v>
                </c:pt>
                <c:pt idx="6791">
                  <c:v>834.63958072662354</c:v>
                </c:pt>
                <c:pt idx="6792">
                  <c:v>834.63999056816101</c:v>
                </c:pt>
                <c:pt idx="6793">
                  <c:v>834.64023733139038</c:v>
                </c:pt>
                <c:pt idx="6794">
                  <c:v>834.64042711257935</c:v>
                </c:pt>
                <c:pt idx="6795">
                  <c:v>834.93844151496887</c:v>
                </c:pt>
                <c:pt idx="6796">
                  <c:v>834.93866872787476</c:v>
                </c:pt>
                <c:pt idx="6797">
                  <c:v>834.93881392478943</c:v>
                </c:pt>
                <c:pt idx="6798">
                  <c:v>835.03899240493774</c:v>
                </c:pt>
                <c:pt idx="6799">
                  <c:v>835.40937304496765</c:v>
                </c:pt>
                <c:pt idx="6800">
                  <c:v>835.40951490402222</c:v>
                </c:pt>
                <c:pt idx="6801">
                  <c:v>835.40958166122437</c:v>
                </c:pt>
                <c:pt idx="6802">
                  <c:v>835.65276288986206</c:v>
                </c:pt>
                <c:pt idx="6803">
                  <c:v>835.65306663513184</c:v>
                </c:pt>
                <c:pt idx="6804">
                  <c:v>835.69063258171082</c:v>
                </c:pt>
                <c:pt idx="6805">
                  <c:v>835.83413219451904</c:v>
                </c:pt>
                <c:pt idx="6806">
                  <c:v>836.04439640045166</c:v>
                </c:pt>
                <c:pt idx="6807">
                  <c:v>836.04454803466797</c:v>
                </c:pt>
                <c:pt idx="6808">
                  <c:v>836.14521718025208</c:v>
                </c:pt>
                <c:pt idx="6809">
                  <c:v>836.54051208496094</c:v>
                </c:pt>
                <c:pt idx="6810">
                  <c:v>836.54067206382751</c:v>
                </c:pt>
                <c:pt idx="6811">
                  <c:v>836.54073619842529</c:v>
                </c:pt>
                <c:pt idx="6812">
                  <c:v>836.60004615783691</c:v>
                </c:pt>
                <c:pt idx="6813">
                  <c:v>836.99913287162781</c:v>
                </c:pt>
                <c:pt idx="6814">
                  <c:v>836.99932861328125</c:v>
                </c:pt>
                <c:pt idx="6815">
                  <c:v>836.99940514564514</c:v>
                </c:pt>
                <c:pt idx="6816">
                  <c:v>837.37189793586731</c:v>
                </c:pt>
                <c:pt idx="6817">
                  <c:v>837.37209296226501</c:v>
                </c:pt>
                <c:pt idx="6818">
                  <c:v>837.3721981048584</c:v>
                </c:pt>
                <c:pt idx="6819">
                  <c:v>837.3939483165741</c:v>
                </c:pt>
                <c:pt idx="6820">
                  <c:v>837.68558382987976</c:v>
                </c:pt>
                <c:pt idx="6821">
                  <c:v>837.68577241897583</c:v>
                </c:pt>
                <c:pt idx="6822">
                  <c:v>837.73355722427368</c:v>
                </c:pt>
                <c:pt idx="6823">
                  <c:v>837.84947228431702</c:v>
                </c:pt>
                <c:pt idx="6824">
                  <c:v>838.13557624816895</c:v>
                </c:pt>
                <c:pt idx="6825">
                  <c:v>838.13580846786499</c:v>
                </c:pt>
                <c:pt idx="6826">
                  <c:v>838.18925714492798</c:v>
                </c:pt>
                <c:pt idx="6827">
                  <c:v>838.60464096069336</c:v>
                </c:pt>
                <c:pt idx="6828">
                  <c:v>838.60478448867798</c:v>
                </c:pt>
                <c:pt idx="6829">
                  <c:v>838.60488867759705</c:v>
                </c:pt>
                <c:pt idx="6830">
                  <c:v>838.64321708679199</c:v>
                </c:pt>
                <c:pt idx="6831">
                  <c:v>838.81621289253235</c:v>
                </c:pt>
                <c:pt idx="6832">
                  <c:v>839.21780824661255</c:v>
                </c:pt>
                <c:pt idx="6833">
                  <c:v>839.21821808815002</c:v>
                </c:pt>
                <c:pt idx="6834">
                  <c:v>839.21848726272583</c:v>
                </c:pt>
                <c:pt idx="6835">
                  <c:v>839.59208226203918</c:v>
                </c:pt>
                <c:pt idx="6836">
                  <c:v>839.59233593940735</c:v>
                </c:pt>
                <c:pt idx="6837">
                  <c:v>839.59249949455261</c:v>
                </c:pt>
                <c:pt idx="6838">
                  <c:v>839.59264469146729</c:v>
                </c:pt>
                <c:pt idx="6839">
                  <c:v>839.95173716545105</c:v>
                </c:pt>
                <c:pt idx="6840">
                  <c:v>839.95200872421265</c:v>
                </c:pt>
                <c:pt idx="6841">
                  <c:v>839.95215344429016</c:v>
                </c:pt>
                <c:pt idx="6842">
                  <c:v>840.31238102912903</c:v>
                </c:pt>
                <c:pt idx="6843">
                  <c:v>840.31278800964355</c:v>
                </c:pt>
                <c:pt idx="6844">
                  <c:v>840.31299114227295</c:v>
                </c:pt>
                <c:pt idx="6845">
                  <c:v>840.58451676368713</c:v>
                </c:pt>
                <c:pt idx="6846">
                  <c:v>840.58466148376465</c:v>
                </c:pt>
                <c:pt idx="6847">
                  <c:v>840.58475184440613</c:v>
                </c:pt>
                <c:pt idx="6848">
                  <c:v>840.69163966178894</c:v>
                </c:pt>
                <c:pt idx="6849">
                  <c:v>840.98850750923157</c:v>
                </c:pt>
                <c:pt idx="6850">
                  <c:v>840.98866367340088</c:v>
                </c:pt>
                <c:pt idx="6851">
                  <c:v>841.03148412704468</c:v>
                </c:pt>
                <c:pt idx="6852">
                  <c:v>841.34030175209045</c:v>
                </c:pt>
                <c:pt idx="6853">
                  <c:v>841.3404483795166</c:v>
                </c:pt>
                <c:pt idx="6854">
                  <c:v>841.37116360664368</c:v>
                </c:pt>
                <c:pt idx="6855">
                  <c:v>841.48600339889526</c:v>
                </c:pt>
                <c:pt idx="6856">
                  <c:v>841.80769443511963</c:v>
                </c:pt>
                <c:pt idx="6857">
                  <c:v>841.80812168121338</c:v>
                </c:pt>
                <c:pt idx="6858">
                  <c:v>841.82802271842957</c:v>
                </c:pt>
                <c:pt idx="6859">
                  <c:v>842.19028067588806</c:v>
                </c:pt>
                <c:pt idx="6860">
                  <c:v>842.19043755531311</c:v>
                </c:pt>
                <c:pt idx="6861">
                  <c:v>842.19052648544312</c:v>
                </c:pt>
                <c:pt idx="6862">
                  <c:v>842.28086233139038</c:v>
                </c:pt>
                <c:pt idx="6863">
                  <c:v>842.45958685874939</c:v>
                </c:pt>
                <c:pt idx="6864">
                  <c:v>842.7158145904541</c:v>
                </c:pt>
                <c:pt idx="6865">
                  <c:v>842.71593856811523</c:v>
                </c:pt>
                <c:pt idx="6866">
                  <c:v>843.08590650558472</c:v>
                </c:pt>
                <c:pt idx="6867">
                  <c:v>843.08605909347534</c:v>
                </c:pt>
                <c:pt idx="6868">
                  <c:v>843.08614277839661</c:v>
                </c:pt>
                <c:pt idx="6869">
                  <c:v>843.08620858192444</c:v>
                </c:pt>
                <c:pt idx="6870">
                  <c:v>843.43060231208801</c:v>
                </c:pt>
                <c:pt idx="6871">
                  <c:v>843.43073511123657</c:v>
                </c:pt>
                <c:pt idx="6872">
                  <c:v>843.43081998825073</c:v>
                </c:pt>
                <c:pt idx="6873">
                  <c:v>843.53036546707153</c:v>
                </c:pt>
                <c:pt idx="6874">
                  <c:v>843.79292631149292</c:v>
                </c:pt>
                <c:pt idx="6875">
                  <c:v>843.79306626319885</c:v>
                </c:pt>
                <c:pt idx="6876">
                  <c:v>843.87046360969543</c:v>
                </c:pt>
                <c:pt idx="6877">
                  <c:v>844.32772612571716</c:v>
                </c:pt>
                <c:pt idx="6878">
                  <c:v>844.32789897918701</c:v>
                </c:pt>
                <c:pt idx="6879">
                  <c:v>844.32800769805908</c:v>
                </c:pt>
                <c:pt idx="6880">
                  <c:v>844.33649301528931</c:v>
                </c:pt>
                <c:pt idx="6881">
                  <c:v>844.67394733428955</c:v>
                </c:pt>
                <c:pt idx="6882">
                  <c:v>844.67410254478455</c:v>
                </c:pt>
                <c:pt idx="6883">
                  <c:v>844.67418456077576</c:v>
                </c:pt>
                <c:pt idx="6884">
                  <c:v>844.81285166740417</c:v>
                </c:pt>
                <c:pt idx="6885">
                  <c:v>845.03732252120972</c:v>
                </c:pt>
                <c:pt idx="6886">
                  <c:v>845.03747487068176</c:v>
                </c:pt>
                <c:pt idx="6887">
                  <c:v>845.11968541145325</c:v>
                </c:pt>
                <c:pt idx="6888">
                  <c:v>845.55973243713379</c:v>
                </c:pt>
                <c:pt idx="6889">
                  <c:v>845.5601065158844</c:v>
                </c:pt>
                <c:pt idx="6890">
                  <c:v>845.56039428710938</c:v>
                </c:pt>
                <c:pt idx="6891">
                  <c:v>845.80157399177551</c:v>
                </c:pt>
                <c:pt idx="6892">
                  <c:v>845.80171418190002</c:v>
                </c:pt>
                <c:pt idx="6893">
                  <c:v>846.01247930526733</c:v>
                </c:pt>
                <c:pt idx="6894">
                  <c:v>846.01262474060059</c:v>
                </c:pt>
                <c:pt idx="6895">
                  <c:v>846.23684358596802</c:v>
                </c:pt>
                <c:pt idx="6896">
                  <c:v>846.23697471618652</c:v>
                </c:pt>
                <c:pt idx="6897">
                  <c:v>846.25731086730957</c:v>
                </c:pt>
                <c:pt idx="6898">
                  <c:v>846.37250757217407</c:v>
                </c:pt>
                <c:pt idx="6899">
                  <c:v>846.70441508293152</c:v>
                </c:pt>
                <c:pt idx="6900">
                  <c:v>846.70457887649536</c:v>
                </c:pt>
                <c:pt idx="6901">
                  <c:v>846.71338605880737</c:v>
                </c:pt>
                <c:pt idx="6902">
                  <c:v>847.09933423995972</c:v>
                </c:pt>
                <c:pt idx="6903">
                  <c:v>847.09952712059021</c:v>
                </c:pt>
                <c:pt idx="6904">
                  <c:v>847.09961605072021</c:v>
                </c:pt>
                <c:pt idx="6905">
                  <c:v>847.16669917106628</c:v>
                </c:pt>
                <c:pt idx="6906">
                  <c:v>847.63984942436218</c:v>
                </c:pt>
                <c:pt idx="6907">
                  <c:v>847.64025449752808</c:v>
                </c:pt>
                <c:pt idx="6908">
                  <c:v>847.64050459861755</c:v>
                </c:pt>
                <c:pt idx="6909">
                  <c:v>847.93982625007629</c:v>
                </c:pt>
                <c:pt idx="6910">
                  <c:v>847.93995356559753</c:v>
                </c:pt>
                <c:pt idx="6911">
                  <c:v>847.94001698493958</c:v>
                </c:pt>
                <c:pt idx="6912">
                  <c:v>847.96155071258545</c:v>
                </c:pt>
                <c:pt idx="6913">
                  <c:v>848.33497381210327</c:v>
                </c:pt>
                <c:pt idx="6914">
                  <c:v>848.33514881134033</c:v>
                </c:pt>
                <c:pt idx="6915">
                  <c:v>848.33522605895996</c:v>
                </c:pt>
                <c:pt idx="6916">
                  <c:v>848.41671538352966</c:v>
                </c:pt>
                <c:pt idx="6917">
                  <c:v>848.66968154907227</c:v>
                </c:pt>
                <c:pt idx="6918">
                  <c:v>848.93197631835938</c:v>
                </c:pt>
                <c:pt idx="6919">
                  <c:v>848.93216443061829</c:v>
                </c:pt>
                <c:pt idx="6920">
                  <c:v>848.9322555065155</c:v>
                </c:pt>
                <c:pt idx="6921">
                  <c:v>849.13142085075378</c:v>
                </c:pt>
                <c:pt idx="6922">
                  <c:v>849.13155102729797</c:v>
                </c:pt>
                <c:pt idx="6923">
                  <c:v>849.21094822883606</c:v>
                </c:pt>
                <c:pt idx="6924">
                  <c:v>849.70534181594849</c:v>
                </c:pt>
                <c:pt idx="6925">
                  <c:v>849.705815076828</c:v>
                </c:pt>
                <c:pt idx="6926">
                  <c:v>849.70610761642456</c:v>
                </c:pt>
                <c:pt idx="6927">
                  <c:v>849.7064733505249</c:v>
                </c:pt>
                <c:pt idx="6928">
                  <c:v>850.09270262718201</c:v>
                </c:pt>
                <c:pt idx="6929">
                  <c:v>850.09290409088135</c:v>
                </c:pt>
                <c:pt idx="6930">
                  <c:v>850.0929868221283</c:v>
                </c:pt>
                <c:pt idx="6931">
                  <c:v>850.31028962135315</c:v>
                </c:pt>
                <c:pt idx="6932">
                  <c:v>850.31042766571045</c:v>
                </c:pt>
                <c:pt idx="6933">
                  <c:v>850.72672557830811</c:v>
                </c:pt>
                <c:pt idx="6934">
                  <c:v>850.7271363735199</c:v>
                </c:pt>
                <c:pt idx="6935">
                  <c:v>850.72738766670227</c:v>
                </c:pt>
                <c:pt idx="6936">
                  <c:v>850.72768378257751</c:v>
                </c:pt>
                <c:pt idx="6937">
                  <c:v>851.01094675064087</c:v>
                </c:pt>
                <c:pt idx="6938">
                  <c:v>851.01110410690308</c:v>
                </c:pt>
                <c:pt idx="6939">
                  <c:v>851.3160617351532</c:v>
                </c:pt>
                <c:pt idx="6940">
                  <c:v>851.31648206710815</c:v>
                </c:pt>
                <c:pt idx="6941">
                  <c:v>851.31676769256592</c:v>
                </c:pt>
                <c:pt idx="6942">
                  <c:v>851.76282715797424</c:v>
                </c:pt>
                <c:pt idx="6943">
                  <c:v>851.76328039169312</c:v>
                </c:pt>
                <c:pt idx="6944">
                  <c:v>851.76352596282959</c:v>
                </c:pt>
                <c:pt idx="6945">
                  <c:v>851.76379895210266</c:v>
                </c:pt>
                <c:pt idx="6946">
                  <c:v>852.03336095809937</c:v>
                </c:pt>
                <c:pt idx="6947">
                  <c:v>852.03368282318115</c:v>
                </c:pt>
                <c:pt idx="6948">
                  <c:v>852.05308890342712</c:v>
                </c:pt>
                <c:pt idx="6949">
                  <c:v>852.43430924415588</c:v>
                </c:pt>
                <c:pt idx="6950">
                  <c:v>852.43447113037109</c:v>
                </c:pt>
                <c:pt idx="6951">
                  <c:v>852.43455958366394</c:v>
                </c:pt>
                <c:pt idx="6952">
                  <c:v>852.77956676483154</c:v>
                </c:pt>
                <c:pt idx="6953">
                  <c:v>852.77971792221069</c:v>
                </c:pt>
                <c:pt idx="6954">
                  <c:v>852.77980756759644</c:v>
                </c:pt>
                <c:pt idx="6955">
                  <c:v>852.84723615646362</c:v>
                </c:pt>
                <c:pt idx="6956">
                  <c:v>853.24041438102722</c:v>
                </c:pt>
                <c:pt idx="6957">
                  <c:v>853.24059224128723</c:v>
                </c:pt>
                <c:pt idx="6958">
                  <c:v>853.2406747341156</c:v>
                </c:pt>
                <c:pt idx="6959">
                  <c:v>853.30277848243713</c:v>
                </c:pt>
                <c:pt idx="6960">
                  <c:v>853.78439235687256</c:v>
                </c:pt>
                <c:pt idx="6961">
                  <c:v>853.78489089012146</c:v>
                </c:pt>
                <c:pt idx="6962">
                  <c:v>853.78527927398682</c:v>
                </c:pt>
                <c:pt idx="6963">
                  <c:v>854.00622272491455</c:v>
                </c:pt>
                <c:pt idx="6964">
                  <c:v>854.00637412071228</c:v>
                </c:pt>
                <c:pt idx="6965">
                  <c:v>854.00644993782043</c:v>
                </c:pt>
                <c:pt idx="6966">
                  <c:v>854.10091614723206</c:v>
                </c:pt>
                <c:pt idx="6967">
                  <c:v>854.39838266372681</c:v>
                </c:pt>
                <c:pt idx="6968">
                  <c:v>854.39853954315186</c:v>
                </c:pt>
                <c:pt idx="6969">
                  <c:v>854.44136214256287</c:v>
                </c:pt>
                <c:pt idx="6970">
                  <c:v>854.81157493591309</c:v>
                </c:pt>
                <c:pt idx="6971">
                  <c:v>854.81195521354675</c:v>
                </c:pt>
                <c:pt idx="6972">
                  <c:v>855.03611707687378</c:v>
                </c:pt>
                <c:pt idx="6973">
                  <c:v>855.03625297546387</c:v>
                </c:pt>
                <c:pt idx="6974">
                  <c:v>855.03633427619934</c:v>
                </c:pt>
                <c:pt idx="6975">
                  <c:v>855.25913786888123</c:v>
                </c:pt>
                <c:pt idx="6976">
                  <c:v>855.25927686691284</c:v>
                </c:pt>
                <c:pt idx="6977">
                  <c:v>855.5869607925415</c:v>
                </c:pt>
                <c:pt idx="6978">
                  <c:v>855.58711719512939</c:v>
                </c:pt>
                <c:pt idx="6979">
                  <c:v>855.5871913433075</c:v>
                </c:pt>
                <c:pt idx="6980">
                  <c:v>855.69084429740906</c:v>
                </c:pt>
                <c:pt idx="6981">
                  <c:v>856.0535786151886</c:v>
                </c:pt>
                <c:pt idx="6982">
                  <c:v>856.05373191833496</c:v>
                </c:pt>
                <c:pt idx="6983">
                  <c:v>856.05381035804749</c:v>
                </c:pt>
                <c:pt idx="6984">
                  <c:v>856.17458939552307</c:v>
                </c:pt>
                <c:pt idx="6985">
                  <c:v>856.40783047676086</c:v>
                </c:pt>
                <c:pt idx="6986">
                  <c:v>856.40794968605042</c:v>
                </c:pt>
                <c:pt idx="6987">
                  <c:v>856.48525547981262</c:v>
                </c:pt>
                <c:pt idx="6988">
                  <c:v>856.95305919647217</c:v>
                </c:pt>
                <c:pt idx="6989">
                  <c:v>856.95343708992004</c:v>
                </c:pt>
                <c:pt idx="6990">
                  <c:v>856.95365357398987</c:v>
                </c:pt>
                <c:pt idx="6991">
                  <c:v>856.95383143424988</c:v>
                </c:pt>
                <c:pt idx="6992">
                  <c:v>857.28196358680725</c:v>
                </c:pt>
                <c:pt idx="6993">
                  <c:v>857.28209185600281</c:v>
                </c:pt>
                <c:pt idx="6994">
                  <c:v>857.31201910972595</c:v>
                </c:pt>
                <c:pt idx="6995">
                  <c:v>857.74083423614502</c:v>
                </c:pt>
                <c:pt idx="6996">
                  <c:v>857.74098181724548</c:v>
                </c:pt>
                <c:pt idx="6997">
                  <c:v>857.74111008644104</c:v>
                </c:pt>
                <c:pt idx="6998">
                  <c:v>857.74842476844788</c:v>
                </c:pt>
                <c:pt idx="6999">
                  <c:v>858.0989727973938</c:v>
                </c:pt>
                <c:pt idx="7000">
                  <c:v>858.09915566444397</c:v>
                </c:pt>
                <c:pt idx="7001">
                  <c:v>858.09924840927124</c:v>
                </c:pt>
                <c:pt idx="7002">
                  <c:v>858.53934454917908</c:v>
                </c:pt>
                <c:pt idx="7003">
                  <c:v>858.53947758674622</c:v>
                </c:pt>
                <c:pt idx="7004">
                  <c:v>858.53956627845764</c:v>
                </c:pt>
                <c:pt idx="7005">
                  <c:v>858.53963756561279</c:v>
                </c:pt>
                <c:pt idx="7006">
                  <c:v>858.85235476493835</c:v>
                </c:pt>
                <c:pt idx="7007">
                  <c:v>858.85257411003113</c:v>
                </c:pt>
                <c:pt idx="7008">
                  <c:v>858.87261533737183</c:v>
                </c:pt>
                <c:pt idx="7009">
                  <c:v>858.98796057701111</c:v>
                </c:pt>
                <c:pt idx="7010">
                  <c:v>859.25405168533325</c:v>
                </c:pt>
                <c:pt idx="7011">
                  <c:v>859.25419306755066</c:v>
                </c:pt>
                <c:pt idx="7012">
                  <c:v>859.32747769355774</c:v>
                </c:pt>
                <c:pt idx="7013">
                  <c:v>859.72967624664307</c:v>
                </c:pt>
                <c:pt idx="7014">
                  <c:v>859.72989273071289</c:v>
                </c:pt>
                <c:pt idx="7015">
                  <c:v>859.7300386428833</c:v>
                </c:pt>
                <c:pt idx="7016">
                  <c:v>859.78208923339844</c:v>
                </c:pt>
                <c:pt idx="7017">
                  <c:v>859.97111082077026</c:v>
                </c:pt>
                <c:pt idx="7018">
                  <c:v>860.23078632354736</c:v>
                </c:pt>
                <c:pt idx="7019">
                  <c:v>860.23097920417786</c:v>
                </c:pt>
                <c:pt idx="7020">
                  <c:v>860.43946051597595</c:v>
                </c:pt>
                <c:pt idx="7021">
                  <c:v>860.43961763381958</c:v>
                </c:pt>
                <c:pt idx="7022">
                  <c:v>860.46609711647034</c:v>
                </c:pt>
                <c:pt idx="7023">
                  <c:v>860.57740306854248</c:v>
                </c:pt>
                <c:pt idx="7024">
                  <c:v>860.87837100028992</c:v>
                </c:pt>
                <c:pt idx="7025">
                  <c:v>860.87858581542969</c:v>
                </c:pt>
                <c:pt idx="7026">
                  <c:v>860.92089939117432</c:v>
                </c:pt>
                <c:pt idx="7027">
                  <c:v>861.0588903427124</c:v>
                </c:pt>
                <c:pt idx="7028">
                  <c:v>861.33208990097046</c:v>
                </c:pt>
                <c:pt idx="7029">
                  <c:v>861.33225440979004</c:v>
                </c:pt>
                <c:pt idx="7030">
                  <c:v>861.37564301490784</c:v>
                </c:pt>
                <c:pt idx="7031">
                  <c:v>861.69974327087402</c:v>
                </c:pt>
                <c:pt idx="7032">
                  <c:v>861.6998929977417</c:v>
                </c:pt>
                <c:pt idx="7033">
                  <c:v>861.71512222290039</c:v>
                </c:pt>
                <c:pt idx="7034">
                  <c:v>861.86052298545837</c:v>
                </c:pt>
                <c:pt idx="7035">
                  <c:v>862.15704393386841</c:v>
                </c:pt>
                <c:pt idx="7036">
                  <c:v>862.15743613243103</c:v>
                </c:pt>
                <c:pt idx="7037">
                  <c:v>862.18298244476318</c:v>
                </c:pt>
                <c:pt idx="7038">
                  <c:v>862.50638103485107</c:v>
                </c:pt>
                <c:pt idx="7039">
                  <c:v>862.50653219223022</c:v>
                </c:pt>
                <c:pt idx="7040">
                  <c:v>862.51430034637451</c:v>
                </c:pt>
                <c:pt idx="7041">
                  <c:v>862.62452936172485</c:v>
                </c:pt>
                <c:pt idx="7042">
                  <c:v>862.8897819519043</c:v>
                </c:pt>
                <c:pt idx="7043">
                  <c:v>862.88996243476868</c:v>
                </c:pt>
                <c:pt idx="7044">
                  <c:v>863.02119565010071</c:v>
                </c:pt>
                <c:pt idx="7045">
                  <c:v>863.40000486373901</c:v>
                </c:pt>
                <c:pt idx="7046">
                  <c:v>863.40015625953674</c:v>
                </c:pt>
                <c:pt idx="7047">
                  <c:v>863.40024328231812</c:v>
                </c:pt>
                <c:pt idx="7048">
                  <c:v>863.41925811767578</c:v>
                </c:pt>
                <c:pt idx="7049">
                  <c:v>863.8053514957428</c:v>
                </c:pt>
                <c:pt idx="7050">
                  <c:v>863.80553436279297</c:v>
                </c:pt>
                <c:pt idx="7051">
                  <c:v>863.8056526184082</c:v>
                </c:pt>
                <c:pt idx="7052">
                  <c:v>863.90348362922668</c:v>
                </c:pt>
                <c:pt idx="7053">
                  <c:v>864.22358465194702</c:v>
                </c:pt>
                <c:pt idx="7054">
                  <c:v>864.22381114959717</c:v>
                </c:pt>
                <c:pt idx="7055">
                  <c:v>864.22395944595337</c:v>
                </c:pt>
                <c:pt idx="7056">
                  <c:v>864.5514612197876</c:v>
                </c:pt>
                <c:pt idx="7057">
                  <c:v>864.55161619186401</c:v>
                </c:pt>
                <c:pt idx="7058">
                  <c:v>864.55864691734314</c:v>
                </c:pt>
                <c:pt idx="7059">
                  <c:v>864.669025182724</c:v>
                </c:pt>
                <c:pt idx="7060">
                  <c:v>864.95037937164307</c:v>
                </c:pt>
                <c:pt idx="7061">
                  <c:v>864.95053672790527</c:v>
                </c:pt>
                <c:pt idx="7062">
                  <c:v>865.02345299720764</c:v>
                </c:pt>
                <c:pt idx="7063">
                  <c:v>865.37793517112732</c:v>
                </c:pt>
                <c:pt idx="7064">
                  <c:v>865.37809872627258</c:v>
                </c:pt>
                <c:pt idx="7065">
                  <c:v>865.37817907333374</c:v>
                </c:pt>
                <c:pt idx="7066">
                  <c:v>865.46732950210571</c:v>
                </c:pt>
                <c:pt idx="7067">
                  <c:v>865.66452121734619</c:v>
                </c:pt>
                <c:pt idx="7068">
                  <c:v>866.08776807785034</c:v>
                </c:pt>
                <c:pt idx="7069">
                  <c:v>866.08819079399109</c:v>
                </c:pt>
                <c:pt idx="7070">
                  <c:v>866.08848118782043</c:v>
                </c:pt>
                <c:pt idx="7071">
                  <c:v>866.08890414237976</c:v>
                </c:pt>
                <c:pt idx="7072">
                  <c:v>866.42951202392578</c:v>
                </c:pt>
                <c:pt idx="7073">
                  <c:v>866.42988276481628</c:v>
                </c:pt>
                <c:pt idx="7074">
                  <c:v>866.4301335811615</c:v>
                </c:pt>
                <c:pt idx="7075">
                  <c:v>866.77977871894836</c:v>
                </c:pt>
                <c:pt idx="7076">
                  <c:v>866.78010940551758</c:v>
                </c:pt>
                <c:pt idx="7077">
                  <c:v>866.78029608726501</c:v>
                </c:pt>
                <c:pt idx="7078">
                  <c:v>867.05239939689636</c:v>
                </c:pt>
                <c:pt idx="7079">
                  <c:v>867.05253672599792</c:v>
                </c:pt>
                <c:pt idx="7080">
                  <c:v>867.05643224716187</c:v>
                </c:pt>
                <c:pt idx="7081">
                  <c:v>867.41841602325439</c:v>
                </c:pt>
                <c:pt idx="7082">
                  <c:v>867.41858434677124</c:v>
                </c:pt>
                <c:pt idx="7083">
                  <c:v>867.4186704158783</c:v>
                </c:pt>
                <c:pt idx="7084">
                  <c:v>867.51152753829956</c:v>
                </c:pt>
                <c:pt idx="7085">
                  <c:v>867.72539234161377</c:v>
                </c:pt>
                <c:pt idx="7086">
                  <c:v>868.11266231536865</c:v>
                </c:pt>
                <c:pt idx="7087">
                  <c:v>868.11327314376831</c:v>
                </c:pt>
                <c:pt idx="7088">
                  <c:v>868.1135733127594</c:v>
                </c:pt>
                <c:pt idx="7089">
                  <c:v>868.11399459838867</c:v>
                </c:pt>
                <c:pt idx="7090">
                  <c:v>868.48903131484985</c:v>
                </c:pt>
                <c:pt idx="7091">
                  <c:v>868.48929452896118</c:v>
                </c:pt>
                <c:pt idx="7092">
                  <c:v>868.48944854736328</c:v>
                </c:pt>
                <c:pt idx="7093">
                  <c:v>868.7506251335144</c:v>
                </c:pt>
                <c:pt idx="7094">
                  <c:v>868.75078392028809</c:v>
                </c:pt>
                <c:pt idx="7095">
                  <c:v>868.99550986289978</c:v>
                </c:pt>
                <c:pt idx="7096">
                  <c:v>868.99564790725708</c:v>
                </c:pt>
                <c:pt idx="7097">
                  <c:v>868.99574708938599</c:v>
                </c:pt>
                <c:pt idx="7098">
                  <c:v>869.10450744628906</c:v>
                </c:pt>
                <c:pt idx="7099">
                  <c:v>869.4650297164917</c:v>
                </c:pt>
                <c:pt idx="7100">
                  <c:v>869.46519231796265</c:v>
                </c:pt>
                <c:pt idx="7101">
                  <c:v>869.46527934074402</c:v>
                </c:pt>
                <c:pt idx="7102">
                  <c:v>869.59097456932068</c:v>
                </c:pt>
                <c:pt idx="7103">
                  <c:v>869.89970183372498</c:v>
                </c:pt>
                <c:pt idx="7104">
                  <c:v>869.90029144287109</c:v>
                </c:pt>
                <c:pt idx="7105">
                  <c:v>869.90850758552551</c:v>
                </c:pt>
                <c:pt idx="7106">
                  <c:v>870.30812549591064</c:v>
                </c:pt>
                <c:pt idx="7107">
                  <c:v>870.3085412979126</c:v>
                </c:pt>
                <c:pt idx="7108">
                  <c:v>870.30880570411682</c:v>
                </c:pt>
                <c:pt idx="7109">
                  <c:v>870.35311508178711</c:v>
                </c:pt>
                <c:pt idx="7110">
                  <c:v>870.65409994125366</c:v>
                </c:pt>
                <c:pt idx="7111">
                  <c:v>870.65430426597595</c:v>
                </c:pt>
                <c:pt idx="7112">
                  <c:v>870.69336891174316</c:v>
                </c:pt>
                <c:pt idx="7113">
                  <c:v>871.06504034996033</c:v>
                </c:pt>
                <c:pt idx="7114">
                  <c:v>871.06523370742798</c:v>
                </c:pt>
                <c:pt idx="7115">
                  <c:v>871.06531643867493</c:v>
                </c:pt>
                <c:pt idx="7116">
                  <c:v>871.14802885055542</c:v>
                </c:pt>
                <c:pt idx="7117">
                  <c:v>871.38001680374146</c:v>
                </c:pt>
                <c:pt idx="7118">
                  <c:v>871.64545369148254</c:v>
                </c:pt>
                <c:pt idx="7119">
                  <c:v>871.64560627937317</c:v>
                </c:pt>
                <c:pt idx="7120">
                  <c:v>871.64568185806274</c:v>
                </c:pt>
                <c:pt idx="7121">
                  <c:v>871.87490487098694</c:v>
                </c:pt>
                <c:pt idx="7122">
                  <c:v>871.87503862380981</c:v>
                </c:pt>
                <c:pt idx="7123">
                  <c:v>872.41230511665344</c:v>
                </c:pt>
                <c:pt idx="7124">
                  <c:v>872.41270184516907</c:v>
                </c:pt>
                <c:pt idx="7125">
                  <c:v>872.41290903091431</c:v>
                </c:pt>
                <c:pt idx="7126">
                  <c:v>872.41310572624207</c:v>
                </c:pt>
                <c:pt idx="7127">
                  <c:v>872.69252681732178</c:v>
                </c:pt>
                <c:pt idx="7128">
                  <c:v>872.69307899475098</c:v>
                </c:pt>
                <c:pt idx="7129">
                  <c:v>872.69315767288208</c:v>
                </c:pt>
                <c:pt idx="7130">
                  <c:v>872.73751354217529</c:v>
                </c:pt>
                <c:pt idx="7131">
                  <c:v>873.0927734375</c:v>
                </c:pt>
                <c:pt idx="7132">
                  <c:v>873.09312582015991</c:v>
                </c:pt>
                <c:pt idx="7133">
                  <c:v>873.09326505661011</c:v>
                </c:pt>
                <c:pt idx="7134">
                  <c:v>873.19716382026672</c:v>
                </c:pt>
                <c:pt idx="7135">
                  <c:v>873.43601942062378</c:v>
                </c:pt>
                <c:pt idx="7136">
                  <c:v>873.71417379379272</c:v>
                </c:pt>
                <c:pt idx="7137">
                  <c:v>873.71434736251831</c:v>
                </c:pt>
                <c:pt idx="7138">
                  <c:v>873.71443629264832</c:v>
                </c:pt>
                <c:pt idx="7139">
                  <c:v>873.98081350326538</c:v>
                </c:pt>
                <c:pt idx="7140">
                  <c:v>873.98094892501831</c:v>
                </c:pt>
                <c:pt idx="7141">
                  <c:v>873.99241209030151</c:v>
                </c:pt>
                <c:pt idx="7142">
                  <c:v>874.46687054634094</c:v>
                </c:pt>
                <c:pt idx="7143">
                  <c:v>874.46725082397461</c:v>
                </c:pt>
                <c:pt idx="7144">
                  <c:v>874.46748614311218</c:v>
                </c:pt>
                <c:pt idx="7145">
                  <c:v>874.75158667564392</c:v>
                </c:pt>
                <c:pt idx="7146">
                  <c:v>874.75172448158264</c:v>
                </c:pt>
                <c:pt idx="7147">
                  <c:v>874.75180768966675</c:v>
                </c:pt>
                <c:pt idx="7148">
                  <c:v>874.78522610664368</c:v>
                </c:pt>
                <c:pt idx="7149">
                  <c:v>875.09736561775208</c:v>
                </c:pt>
                <c:pt idx="7150">
                  <c:v>875.09756469726563</c:v>
                </c:pt>
                <c:pt idx="7151">
                  <c:v>875.12522459030151</c:v>
                </c:pt>
                <c:pt idx="7152">
                  <c:v>875.50064277648926</c:v>
                </c:pt>
                <c:pt idx="7153">
                  <c:v>875.50107145309448</c:v>
                </c:pt>
                <c:pt idx="7154">
                  <c:v>875.75013160705566</c:v>
                </c:pt>
                <c:pt idx="7155">
                  <c:v>875.75043940544128</c:v>
                </c:pt>
                <c:pt idx="7156">
                  <c:v>875.7505943775177</c:v>
                </c:pt>
                <c:pt idx="7157">
                  <c:v>875.95146203041077</c:v>
                </c:pt>
                <c:pt idx="7158">
                  <c:v>875.95160460472107</c:v>
                </c:pt>
                <c:pt idx="7159">
                  <c:v>876.03445339202881</c:v>
                </c:pt>
                <c:pt idx="7160">
                  <c:v>876.34333825111389</c:v>
                </c:pt>
                <c:pt idx="7161">
                  <c:v>876.34348821640015</c:v>
                </c:pt>
                <c:pt idx="7162">
                  <c:v>876.3743143081665</c:v>
                </c:pt>
                <c:pt idx="7163">
                  <c:v>876.80433320999146</c:v>
                </c:pt>
                <c:pt idx="7164">
                  <c:v>876.80477619171143</c:v>
                </c:pt>
                <c:pt idx="7165">
                  <c:v>876.80504560470581</c:v>
                </c:pt>
                <c:pt idx="7166">
                  <c:v>876.82924890518188</c:v>
                </c:pt>
                <c:pt idx="7167">
                  <c:v>877.03630399703979</c:v>
                </c:pt>
                <c:pt idx="7168">
                  <c:v>877.26463508605957</c:v>
                </c:pt>
                <c:pt idx="7169">
                  <c:v>877.2647716999054</c:v>
                </c:pt>
                <c:pt idx="7170">
                  <c:v>877.50964260101318</c:v>
                </c:pt>
                <c:pt idx="7171">
                  <c:v>877.50987887382507</c:v>
                </c:pt>
                <c:pt idx="7172">
                  <c:v>877.52314496040344</c:v>
                </c:pt>
                <c:pt idx="7173">
                  <c:v>877.62383770942688</c:v>
                </c:pt>
                <c:pt idx="7174">
                  <c:v>877.93550157546997</c:v>
                </c:pt>
                <c:pt idx="7175">
                  <c:v>877.9358024597168</c:v>
                </c:pt>
                <c:pt idx="7176">
                  <c:v>877.96386361122131</c:v>
                </c:pt>
                <c:pt idx="7177">
                  <c:v>878.07876586914063</c:v>
                </c:pt>
                <c:pt idx="7178">
                  <c:v>878.41586518287659</c:v>
                </c:pt>
                <c:pt idx="7179">
                  <c:v>878.41602373123169</c:v>
                </c:pt>
                <c:pt idx="7180">
                  <c:v>878.41805124282837</c:v>
                </c:pt>
                <c:pt idx="7181">
                  <c:v>878.79756546020508</c:v>
                </c:pt>
                <c:pt idx="7182">
                  <c:v>878.7977499961853</c:v>
                </c:pt>
                <c:pt idx="7183">
                  <c:v>878.79781770706177</c:v>
                </c:pt>
                <c:pt idx="7184">
                  <c:v>878.87333130836487</c:v>
                </c:pt>
                <c:pt idx="7185">
                  <c:v>879.20747995376587</c:v>
                </c:pt>
                <c:pt idx="7186">
                  <c:v>879.20773005485535</c:v>
                </c:pt>
                <c:pt idx="7187">
                  <c:v>879.21639776229858</c:v>
                </c:pt>
                <c:pt idx="7188">
                  <c:v>879.63477110862732</c:v>
                </c:pt>
                <c:pt idx="7189">
                  <c:v>879.63522005081177</c:v>
                </c:pt>
                <c:pt idx="7190">
                  <c:v>879.63548302650452</c:v>
                </c:pt>
                <c:pt idx="7191">
                  <c:v>879.95480132102966</c:v>
                </c:pt>
                <c:pt idx="7192">
                  <c:v>879.9551215171814</c:v>
                </c:pt>
                <c:pt idx="7193">
                  <c:v>879.95532464981079</c:v>
                </c:pt>
                <c:pt idx="7194">
                  <c:v>880.25906038284302</c:v>
                </c:pt>
                <c:pt idx="7195">
                  <c:v>880.25932550430298</c:v>
                </c:pt>
                <c:pt idx="7196">
                  <c:v>880.25949931144714</c:v>
                </c:pt>
                <c:pt idx="7197">
                  <c:v>880.68767786026001</c:v>
                </c:pt>
                <c:pt idx="7198">
                  <c:v>880.68810701370239</c:v>
                </c:pt>
                <c:pt idx="7199">
                  <c:v>880.68836212158203</c:v>
                </c:pt>
                <c:pt idx="7200">
                  <c:v>880.97790265083313</c:v>
                </c:pt>
                <c:pt idx="7201">
                  <c:v>880.97810173034668</c:v>
                </c:pt>
                <c:pt idx="7202">
                  <c:v>880.97821521759033</c:v>
                </c:pt>
                <c:pt idx="7203">
                  <c:v>881.29751110076904</c:v>
                </c:pt>
                <c:pt idx="7204">
                  <c:v>881.29771614074707</c:v>
                </c:pt>
                <c:pt idx="7205">
                  <c:v>881.29781174659729</c:v>
                </c:pt>
                <c:pt idx="7206">
                  <c:v>881.68392181396484</c:v>
                </c:pt>
                <c:pt idx="7207">
                  <c:v>881.68434834480286</c:v>
                </c:pt>
                <c:pt idx="7208">
                  <c:v>881.68454074859619</c:v>
                </c:pt>
                <c:pt idx="7209">
                  <c:v>881.71528887748718</c:v>
                </c:pt>
                <c:pt idx="7210">
                  <c:v>882.05630469322205</c:v>
                </c:pt>
                <c:pt idx="7211">
                  <c:v>882.05647778511047</c:v>
                </c:pt>
                <c:pt idx="7212">
                  <c:v>882.05987167358398</c:v>
                </c:pt>
                <c:pt idx="7213">
                  <c:v>882.4863269329071</c:v>
                </c:pt>
                <c:pt idx="7214">
                  <c:v>882.48650979995728</c:v>
                </c:pt>
                <c:pt idx="7215">
                  <c:v>882.48658633232117</c:v>
                </c:pt>
                <c:pt idx="7216">
                  <c:v>882.50982642173767</c:v>
                </c:pt>
                <c:pt idx="7217">
                  <c:v>882.86625242233276</c:v>
                </c:pt>
                <c:pt idx="7218">
                  <c:v>882.86645770072937</c:v>
                </c:pt>
                <c:pt idx="7219">
                  <c:v>882.86653184890747</c:v>
                </c:pt>
                <c:pt idx="7220">
                  <c:v>882.96511006355286</c:v>
                </c:pt>
                <c:pt idx="7221">
                  <c:v>883.26691746711731</c:v>
                </c:pt>
                <c:pt idx="7222">
                  <c:v>883.26705884933472</c:v>
                </c:pt>
                <c:pt idx="7223">
                  <c:v>883.30492472648621</c:v>
                </c:pt>
                <c:pt idx="7224">
                  <c:v>883.82147550582886</c:v>
                </c:pt>
                <c:pt idx="7225">
                  <c:v>883.82182908058167</c:v>
                </c:pt>
                <c:pt idx="7226">
                  <c:v>883.8220739364624</c:v>
                </c:pt>
                <c:pt idx="7227">
                  <c:v>883.82235622406006</c:v>
                </c:pt>
                <c:pt idx="7228">
                  <c:v>884.09053444862366</c:v>
                </c:pt>
                <c:pt idx="7229">
                  <c:v>884.09067821502686</c:v>
                </c:pt>
                <c:pt idx="7230">
                  <c:v>884.10245037078857</c:v>
                </c:pt>
                <c:pt idx="7231">
                  <c:v>884.43904399871826</c:v>
                </c:pt>
                <c:pt idx="7232">
                  <c:v>884.43924188613892</c:v>
                </c:pt>
                <c:pt idx="7233">
                  <c:v>884.44247245788574</c:v>
                </c:pt>
                <c:pt idx="7234">
                  <c:v>884.55763840675354</c:v>
                </c:pt>
                <c:pt idx="7235">
                  <c:v>884.85083699226379</c:v>
                </c:pt>
                <c:pt idx="7236">
                  <c:v>884.85100960731506</c:v>
                </c:pt>
                <c:pt idx="7237">
                  <c:v>884.89698934555054</c:v>
                </c:pt>
                <c:pt idx="7238">
                  <c:v>885.04871416091919</c:v>
                </c:pt>
                <c:pt idx="7239">
                  <c:v>885.34847331047058</c:v>
                </c:pt>
                <c:pt idx="7240">
                  <c:v>885.34869241714478</c:v>
                </c:pt>
                <c:pt idx="7241">
                  <c:v>885.35434508323669</c:v>
                </c:pt>
                <c:pt idx="7242">
                  <c:v>885.91243600845337</c:v>
                </c:pt>
                <c:pt idx="7243">
                  <c:v>885.91312909126282</c:v>
                </c:pt>
                <c:pt idx="7244">
                  <c:v>885.91337895393372</c:v>
                </c:pt>
                <c:pt idx="7245">
                  <c:v>885.91362380981445</c:v>
                </c:pt>
                <c:pt idx="7246">
                  <c:v>886.18014407157898</c:v>
                </c:pt>
                <c:pt idx="7247">
                  <c:v>886.18028903007507</c:v>
                </c:pt>
                <c:pt idx="7248">
                  <c:v>886.18040299415588</c:v>
                </c:pt>
                <c:pt idx="7249">
                  <c:v>886.51208686828613</c:v>
                </c:pt>
                <c:pt idx="7250">
                  <c:v>886.51228427886963</c:v>
                </c:pt>
                <c:pt idx="7251">
                  <c:v>886.51237368583679</c:v>
                </c:pt>
                <c:pt idx="7252">
                  <c:v>886.60196089744568</c:v>
                </c:pt>
                <c:pt idx="7253">
                  <c:v>886.93451070785522</c:v>
                </c:pt>
                <c:pt idx="7254">
                  <c:v>886.93504190444946</c:v>
                </c:pt>
                <c:pt idx="7255">
                  <c:v>887.24310779571533</c:v>
                </c:pt>
                <c:pt idx="7256">
                  <c:v>887.24329948425293</c:v>
                </c:pt>
                <c:pt idx="7257">
                  <c:v>887.24341154098511</c:v>
                </c:pt>
                <c:pt idx="7258">
                  <c:v>887.55454683303833</c:v>
                </c:pt>
                <c:pt idx="7259">
                  <c:v>887.55473184585571</c:v>
                </c:pt>
                <c:pt idx="7260">
                  <c:v>887.55482864379883</c:v>
                </c:pt>
                <c:pt idx="7261">
                  <c:v>888.05136370658875</c:v>
                </c:pt>
                <c:pt idx="7262">
                  <c:v>888.05180835723877</c:v>
                </c:pt>
                <c:pt idx="7263">
                  <c:v>888.05214595794678</c:v>
                </c:pt>
                <c:pt idx="7264">
                  <c:v>888.05240511894226</c:v>
                </c:pt>
                <c:pt idx="7265">
                  <c:v>888.33305358886719</c:v>
                </c:pt>
                <c:pt idx="7266">
                  <c:v>888.33320641517639</c:v>
                </c:pt>
                <c:pt idx="7267">
                  <c:v>888.33331561088562</c:v>
                </c:pt>
                <c:pt idx="7268">
                  <c:v>888.54723834991455</c:v>
                </c:pt>
                <c:pt idx="7269">
                  <c:v>888.54736733436584</c:v>
                </c:pt>
                <c:pt idx="7270">
                  <c:v>888.64612746238708</c:v>
                </c:pt>
                <c:pt idx="7271">
                  <c:v>889.01026606559753</c:v>
                </c:pt>
                <c:pt idx="7272">
                  <c:v>889.01089692115784</c:v>
                </c:pt>
                <c:pt idx="7273">
                  <c:v>889.27178430557251</c:v>
                </c:pt>
                <c:pt idx="7274">
                  <c:v>889.27191352844238</c:v>
                </c:pt>
                <c:pt idx="7275">
                  <c:v>889.27199625968933</c:v>
                </c:pt>
                <c:pt idx="7276">
                  <c:v>889.50594329833984</c:v>
                </c:pt>
                <c:pt idx="7277">
                  <c:v>889.50610518455505</c:v>
                </c:pt>
                <c:pt idx="7278">
                  <c:v>890.04973840713501</c:v>
                </c:pt>
                <c:pt idx="7279">
                  <c:v>890.05023169517517</c:v>
                </c:pt>
                <c:pt idx="7280">
                  <c:v>890.05050921440125</c:v>
                </c:pt>
                <c:pt idx="7281">
                  <c:v>890.05085110664368</c:v>
                </c:pt>
                <c:pt idx="7282">
                  <c:v>890.0513596534729</c:v>
                </c:pt>
                <c:pt idx="7283">
                  <c:v>890.28312182426453</c:v>
                </c:pt>
                <c:pt idx="7284">
                  <c:v>890.28331017494202</c:v>
                </c:pt>
                <c:pt idx="7285">
                  <c:v>890.56737303733826</c:v>
                </c:pt>
                <c:pt idx="7286">
                  <c:v>890.56753349304199</c:v>
                </c:pt>
                <c:pt idx="7287">
                  <c:v>890.57792711257935</c:v>
                </c:pt>
                <c:pt idx="7288">
                  <c:v>890.70190811157227</c:v>
                </c:pt>
                <c:pt idx="7289">
                  <c:v>890.87596392631531</c:v>
                </c:pt>
                <c:pt idx="7290">
                  <c:v>891.0537474155426</c:v>
                </c:pt>
                <c:pt idx="7291">
                  <c:v>891.05395030975342</c:v>
                </c:pt>
                <c:pt idx="7292">
                  <c:v>891.63781595230103</c:v>
                </c:pt>
                <c:pt idx="7293">
                  <c:v>891.63801026344299</c:v>
                </c:pt>
                <c:pt idx="7294">
                  <c:v>891.63809752464294</c:v>
                </c:pt>
                <c:pt idx="7295">
                  <c:v>1165.1708130836489</c:v>
                </c:pt>
                <c:pt idx="7296">
                  <c:v>1165.1710901260381</c:v>
                </c:pt>
                <c:pt idx="7297">
                  <c:v>1165.1712114810939</c:v>
                </c:pt>
                <c:pt idx="7298">
                  <c:v>1165.4759745597839</c:v>
                </c:pt>
                <c:pt idx="7299">
                  <c:v>1165.4761433601379</c:v>
                </c:pt>
                <c:pt idx="7300">
                  <c:v>1165.5029909610751</c:v>
                </c:pt>
                <c:pt idx="7301">
                  <c:v>1165.8625552654271</c:v>
                </c:pt>
                <c:pt idx="7302">
                  <c:v>1165.8627362251279</c:v>
                </c:pt>
                <c:pt idx="7303">
                  <c:v>1165.862813234329</c:v>
                </c:pt>
                <c:pt idx="7304">
                  <c:v>1165.9619445800779</c:v>
                </c:pt>
                <c:pt idx="7305">
                  <c:v>1166.181190013885</c:v>
                </c:pt>
                <c:pt idx="7306">
                  <c:v>1166.191092014313</c:v>
                </c:pt>
                <c:pt idx="7307">
                  <c:v>1166.3058700561519</c:v>
                </c:pt>
                <c:pt idx="7308">
                  <c:v>1166.587564468384</c:v>
                </c:pt>
                <c:pt idx="7309">
                  <c:v>1166.587913990021</c:v>
                </c:pt>
                <c:pt idx="7310">
                  <c:v>1166.6498658657069</c:v>
                </c:pt>
                <c:pt idx="7311">
                  <c:v>1166.7645454406741</c:v>
                </c:pt>
                <c:pt idx="7312">
                  <c:v>1167.0705864429469</c:v>
                </c:pt>
                <c:pt idx="7313">
                  <c:v>1167.0707907676699</c:v>
                </c:pt>
                <c:pt idx="7314">
                  <c:v>1167.1088440418241</c:v>
                </c:pt>
                <c:pt idx="7315">
                  <c:v>1167.234287500381</c:v>
                </c:pt>
                <c:pt idx="7316">
                  <c:v>1167.4062180519099</c:v>
                </c:pt>
                <c:pt idx="7317">
                  <c:v>1167.4527328014369</c:v>
                </c:pt>
                <c:pt idx="7318">
                  <c:v>1167.567543983459</c:v>
                </c:pt>
                <c:pt idx="7319">
                  <c:v>1167.831347227097</c:v>
                </c:pt>
                <c:pt idx="7320">
                  <c:v>1167.83152961731</c:v>
                </c:pt>
                <c:pt idx="7321">
                  <c:v>1167.911261081696</c:v>
                </c:pt>
                <c:pt idx="7322">
                  <c:v>1168.025981664658</c:v>
                </c:pt>
                <c:pt idx="7323">
                  <c:v>1168.2765848636629</c:v>
                </c:pt>
                <c:pt idx="7324">
                  <c:v>1168.2767751216891</c:v>
                </c:pt>
                <c:pt idx="7325">
                  <c:v>1168.3700428009031</c:v>
                </c:pt>
                <c:pt idx="7326">
                  <c:v>1168.673119783401</c:v>
                </c:pt>
                <c:pt idx="7327">
                  <c:v>1168.673386573792</c:v>
                </c:pt>
                <c:pt idx="7328">
                  <c:v>1168.714038848877</c:v>
                </c:pt>
                <c:pt idx="7329">
                  <c:v>1168.8287456035609</c:v>
                </c:pt>
                <c:pt idx="7330">
                  <c:v>1169.139940261841</c:v>
                </c:pt>
                <c:pt idx="7331">
                  <c:v>1169.1401815414431</c:v>
                </c:pt>
                <c:pt idx="7332">
                  <c:v>1169.172878503799</c:v>
                </c:pt>
                <c:pt idx="7333">
                  <c:v>1169.4739294052119</c:v>
                </c:pt>
                <c:pt idx="7334">
                  <c:v>1169.47409081459</c:v>
                </c:pt>
                <c:pt idx="7335">
                  <c:v>1169.517409563065</c:v>
                </c:pt>
                <c:pt idx="7336">
                  <c:v>1169.631973266602</c:v>
                </c:pt>
                <c:pt idx="7337">
                  <c:v>1169.888008832932</c:v>
                </c:pt>
                <c:pt idx="7338">
                  <c:v>1169.8882358074191</c:v>
                </c:pt>
                <c:pt idx="7339">
                  <c:v>1169.976158380508</c:v>
                </c:pt>
                <c:pt idx="7340">
                  <c:v>1170.2684164047239</c:v>
                </c:pt>
                <c:pt idx="7341">
                  <c:v>1170.268578767776</c:v>
                </c:pt>
                <c:pt idx="7342">
                  <c:v>1170.320309400558</c:v>
                </c:pt>
                <c:pt idx="7343">
                  <c:v>1170.434582471848</c:v>
                </c:pt>
                <c:pt idx="7344">
                  <c:v>1170.949673175812</c:v>
                </c:pt>
                <c:pt idx="7345">
                  <c:v>1170.949866533279</c:v>
                </c:pt>
                <c:pt idx="7346">
                  <c:v>1170.949946403503</c:v>
                </c:pt>
                <c:pt idx="7347">
                  <c:v>1170.9500381946559</c:v>
                </c:pt>
                <c:pt idx="7348">
                  <c:v>1171.2032723426821</c:v>
                </c:pt>
                <c:pt idx="7349">
                  <c:v>1171.2033989429469</c:v>
                </c:pt>
                <c:pt idx="7350">
                  <c:v>1171.241471767426</c:v>
                </c:pt>
                <c:pt idx="7351">
                  <c:v>1171.477596521378</c:v>
                </c:pt>
                <c:pt idx="7352">
                  <c:v>1171.4777705669401</c:v>
                </c:pt>
                <c:pt idx="7353">
                  <c:v>1171.5853824615481</c:v>
                </c:pt>
                <c:pt idx="7354">
                  <c:v>1171.7095189094539</c:v>
                </c:pt>
                <c:pt idx="7355">
                  <c:v>1171.890291929245</c:v>
                </c:pt>
                <c:pt idx="7356">
                  <c:v>1171.9295463562009</c:v>
                </c:pt>
                <c:pt idx="7357">
                  <c:v>1172.044288873672</c:v>
                </c:pt>
                <c:pt idx="7358">
                  <c:v>1172.290068626404</c:v>
                </c:pt>
                <c:pt idx="7359">
                  <c:v>1172.2902479171751</c:v>
                </c:pt>
                <c:pt idx="7360">
                  <c:v>1172.3881938457489</c:v>
                </c:pt>
                <c:pt idx="7361">
                  <c:v>1172.5031840801239</c:v>
                </c:pt>
                <c:pt idx="7362">
                  <c:v>1172.687958955765</c:v>
                </c:pt>
                <c:pt idx="7363">
                  <c:v>1172.732073783875</c:v>
                </c:pt>
                <c:pt idx="7364">
                  <c:v>1172.847202777863</c:v>
                </c:pt>
                <c:pt idx="7365">
                  <c:v>1173.09324836731</c:v>
                </c:pt>
                <c:pt idx="7366">
                  <c:v>1173.0933952331541</c:v>
                </c:pt>
                <c:pt idx="7367">
                  <c:v>1173.1913077831271</c:v>
                </c:pt>
                <c:pt idx="7368">
                  <c:v>1173.305572271347</c:v>
                </c:pt>
                <c:pt idx="7369">
                  <c:v>1173.5039753913879</c:v>
                </c:pt>
                <c:pt idx="7370">
                  <c:v>1173.534992218018</c:v>
                </c:pt>
                <c:pt idx="7371">
                  <c:v>1173.650882005692</c:v>
                </c:pt>
                <c:pt idx="7372">
                  <c:v>1173.9468560218811</c:v>
                </c:pt>
                <c:pt idx="7373">
                  <c:v>1173.9470083713529</c:v>
                </c:pt>
                <c:pt idx="7374">
                  <c:v>1173.993781805038</c:v>
                </c:pt>
                <c:pt idx="7375">
                  <c:v>1174.1083836555481</c:v>
                </c:pt>
                <c:pt idx="7376">
                  <c:v>1174.347111463547</c:v>
                </c:pt>
                <c:pt idx="7377">
                  <c:v>1174.3472542762761</c:v>
                </c:pt>
                <c:pt idx="7378">
                  <c:v>1174.452904224396</c:v>
                </c:pt>
                <c:pt idx="7379">
                  <c:v>1174.722099304199</c:v>
                </c:pt>
                <c:pt idx="7380">
                  <c:v>1174.7222428321841</c:v>
                </c:pt>
                <c:pt idx="7381">
                  <c:v>1174.796880960464</c:v>
                </c:pt>
                <c:pt idx="7382">
                  <c:v>1174.9119184017179</c:v>
                </c:pt>
                <c:pt idx="7383">
                  <c:v>1175.1229085922239</c:v>
                </c:pt>
                <c:pt idx="7384">
                  <c:v>1175.1413421630859</c:v>
                </c:pt>
                <c:pt idx="7385">
                  <c:v>1175.255146503448</c:v>
                </c:pt>
                <c:pt idx="7386">
                  <c:v>1175.518540859222</c:v>
                </c:pt>
                <c:pt idx="7387">
                  <c:v>1175.518676042557</c:v>
                </c:pt>
                <c:pt idx="7388">
                  <c:v>1175.59934425354</c:v>
                </c:pt>
                <c:pt idx="7389">
                  <c:v>1175.7142083644869</c:v>
                </c:pt>
                <c:pt idx="7390">
                  <c:v>1175.9246737957001</c:v>
                </c:pt>
                <c:pt idx="7391">
                  <c:v>1175.943492174149</c:v>
                </c:pt>
                <c:pt idx="7392">
                  <c:v>1176.058125734329</c:v>
                </c:pt>
                <c:pt idx="7393">
                  <c:v>1176.180428266525</c:v>
                </c:pt>
                <c:pt idx="7394">
                  <c:v>1176.355733394623</c:v>
                </c:pt>
                <c:pt idx="7395">
                  <c:v>1176.4022238254549</c:v>
                </c:pt>
                <c:pt idx="7396">
                  <c:v>1176.5175654888151</c:v>
                </c:pt>
                <c:pt idx="7397">
                  <c:v>1176.7677869796751</c:v>
                </c:pt>
                <c:pt idx="7398">
                  <c:v>1176.7679264545441</c:v>
                </c:pt>
                <c:pt idx="7399">
                  <c:v>1176.8610095977781</c:v>
                </c:pt>
                <c:pt idx="7400">
                  <c:v>1176.975706338882</c:v>
                </c:pt>
                <c:pt idx="7401">
                  <c:v>1177.1899840831759</c:v>
                </c:pt>
                <c:pt idx="7402">
                  <c:v>1177.204920768738</c:v>
                </c:pt>
                <c:pt idx="7403">
                  <c:v>1177.3194830417631</c:v>
                </c:pt>
                <c:pt idx="7404">
                  <c:v>1177.5872385501859</c:v>
                </c:pt>
                <c:pt idx="7405">
                  <c:v>1177.5873634815221</c:v>
                </c:pt>
                <c:pt idx="7406">
                  <c:v>1177.6638031005859</c:v>
                </c:pt>
                <c:pt idx="7407">
                  <c:v>1177.778393507004</c:v>
                </c:pt>
                <c:pt idx="7408">
                  <c:v>1177.9947309494021</c:v>
                </c:pt>
                <c:pt idx="7409">
                  <c:v>1178.008373022079</c:v>
                </c:pt>
                <c:pt idx="7410">
                  <c:v>1178.1232030391691</c:v>
                </c:pt>
                <c:pt idx="7411">
                  <c:v>1178.4090149402621</c:v>
                </c:pt>
                <c:pt idx="7412">
                  <c:v>1178.409156322479</c:v>
                </c:pt>
                <c:pt idx="7413">
                  <c:v>1178.46662735939</c:v>
                </c:pt>
                <c:pt idx="7414">
                  <c:v>1178.581392049789</c:v>
                </c:pt>
                <c:pt idx="7415">
                  <c:v>1178.808337450027</c:v>
                </c:pt>
                <c:pt idx="7416">
                  <c:v>1178.81442284584</c:v>
                </c:pt>
                <c:pt idx="7417">
                  <c:v>1178.9252338409419</c:v>
                </c:pt>
                <c:pt idx="7418">
                  <c:v>1179.0406482219701</c:v>
                </c:pt>
                <c:pt idx="7419">
                  <c:v>1179.2308247089391</c:v>
                </c:pt>
                <c:pt idx="7420">
                  <c:v>1179.2690763473511</c:v>
                </c:pt>
                <c:pt idx="7421">
                  <c:v>1179.3837366104131</c:v>
                </c:pt>
                <c:pt idx="7422">
                  <c:v>1179.62895822525</c:v>
                </c:pt>
                <c:pt idx="7423">
                  <c:v>1179.629088878632</c:v>
                </c:pt>
                <c:pt idx="7424">
                  <c:v>1179.7279040813451</c:v>
                </c:pt>
                <c:pt idx="7425">
                  <c:v>1179.843435287476</c:v>
                </c:pt>
                <c:pt idx="7426">
                  <c:v>1180.033613920212</c:v>
                </c:pt>
                <c:pt idx="7427">
                  <c:v>1180.0722630023961</c:v>
                </c:pt>
                <c:pt idx="7428">
                  <c:v>1180.1875584125521</c:v>
                </c:pt>
                <c:pt idx="7429">
                  <c:v>1180.4369473457341</c:v>
                </c:pt>
                <c:pt idx="7430">
                  <c:v>1180.437091588974</c:v>
                </c:pt>
                <c:pt idx="7431">
                  <c:v>1180.5348267555239</c:v>
                </c:pt>
                <c:pt idx="7432">
                  <c:v>1180.6501302719121</c:v>
                </c:pt>
                <c:pt idx="7433">
                  <c:v>1180.846992254257</c:v>
                </c:pt>
                <c:pt idx="7434">
                  <c:v>1180.87947010994</c:v>
                </c:pt>
                <c:pt idx="7435">
                  <c:v>1180.994154214859</c:v>
                </c:pt>
                <c:pt idx="7436">
                  <c:v>1181.264005661011</c:v>
                </c:pt>
                <c:pt idx="7437">
                  <c:v>1181.264141798019</c:v>
                </c:pt>
                <c:pt idx="7438">
                  <c:v>1181.338276147842</c:v>
                </c:pt>
                <c:pt idx="7439">
                  <c:v>1181.4528293609619</c:v>
                </c:pt>
                <c:pt idx="7440">
                  <c:v>1181.6677732467649</c:v>
                </c:pt>
                <c:pt idx="7441">
                  <c:v>1181.6813659667971</c:v>
                </c:pt>
                <c:pt idx="7442">
                  <c:v>1181.79692530632</c:v>
                </c:pt>
                <c:pt idx="7443">
                  <c:v>1182.0686333179469</c:v>
                </c:pt>
                <c:pt idx="7444">
                  <c:v>1182.068781614304</c:v>
                </c:pt>
                <c:pt idx="7445">
                  <c:v>1182.1404552459719</c:v>
                </c:pt>
                <c:pt idx="7446">
                  <c:v>1182.255662679672</c:v>
                </c:pt>
                <c:pt idx="7447">
                  <c:v>1182.479699611664</c:v>
                </c:pt>
                <c:pt idx="7448">
                  <c:v>1182.4854762554171</c:v>
                </c:pt>
                <c:pt idx="7449">
                  <c:v>1182.5991010665889</c:v>
                </c:pt>
                <c:pt idx="7450">
                  <c:v>1182.8772325515749</c:v>
                </c:pt>
                <c:pt idx="7451">
                  <c:v>1182.877400636673</c:v>
                </c:pt>
                <c:pt idx="7452">
                  <c:v>1182.9439332485199</c:v>
                </c:pt>
                <c:pt idx="7453">
                  <c:v>1183.058559894562</c:v>
                </c:pt>
                <c:pt idx="7454">
                  <c:v>1183.2964925765989</c:v>
                </c:pt>
                <c:pt idx="7455">
                  <c:v>1183.2966206073761</c:v>
                </c:pt>
                <c:pt idx="7456">
                  <c:v>1183.402187108994</c:v>
                </c:pt>
                <c:pt idx="7457">
                  <c:v>1183.516610860825</c:v>
                </c:pt>
                <c:pt idx="7458">
                  <c:v>1183.697601079941</c:v>
                </c:pt>
                <c:pt idx="7459">
                  <c:v>1183.7461807727809</c:v>
                </c:pt>
                <c:pt idx="7460">
                  <c:v>1183.8608539104459</c:v>
                </c:pt>
                <c:pt idx="7461">
                  <c:v>1184.099692344666</c:v>
                </c:pt>
                <c:pt idx="7462">
                  <c:v>1184.0998244285579</c:v>
                </c:pt>
                <c:pt idx="7463">
                  <c:v>1184.204601287842</c:v>
                </c:pt>
                <c:pt idx="7464">
                  <c:v>1184.3194811344149</c:v>
                </c:pt>
                <c:pt idx="7465">
                  <c:v>1184.510187864304</c:v>
                </c:pt>
                <c:pt idx="7466">
                  <c:v>1184.549120426178</c:v>
                </c:pt>
                <c:pt idx="7467">
                  <c:v>1184.663498163223</c:v>
                </c:pt>
                <c:pt idx="7468">
                  <c:v>1184.9343018531799</c:v>
                </c:pt>
                <c:pt idx="7469">
                  <c:v>1184.9344913959501</c:v>
                </c:pt>
                <c:pt idx="7470">
                  <c:v>1185.0081717967989</c:v>
                </c:pt>
                <c:pt idx="7471">
                  <c:v>1185.1223268508911</c:v>
                </c:pt>
                <c:pt idx="7472">
                  <c:v>1185.3321914672849</c:v>
                </c:pt>
                <c:pt idx="7473">
                  <c:v>1185.3514249324801</c:v>
                </c:pt>
                <c:pt idx="7474">
                  <c:v>1185.4668276309969</c:v>
                </c:pt>
                <c:pt idx="7475">
                  <c:v>1185.733387231827</c:v>
                </c:pt>
                <c:pt idx="7476">
                  <c:v>1185.7335677146909</c:v>
                </c:pt>
                <c:pt idx="7477">
                  <c:v>1185.8106217384341</c:v>
                </c:pt>
                <c:pt idx="7478">
                  <c:v>1185.925001382828</c:v>
                </c:pt>
                <c:pt idx="7479">
                  <c:v>1186.1337585449221</c:v>
                </c:pt>
                <c:pt idx="7480">
                  <c:v>1186.1551849842069</c:v>
                </c:pt>
                <c:pt idx="7481">
                  <c:v>1186.269780158997</c:v>
                </c:pt>
                <c:pt idx="7482">
                  <c:v>1186.5382287502291</c:v>
                </c:pt>
                <c:pt idx="7483">
                  <c:v>1186.53835940361</c:v>
                </c:pt>
                <c:pt idx="7484">
                  <c:v>1186.6133780479429</c:v>
                </c:pt>
                <c:pt idx="7485">
                  <c:v>1186.728113889694</c:v>
                </c:pt>
                <c:pt idx="7486">
                  <c:v>1186.950263261795</c:v>
                </c:pt>
                <c:pt idx="7487">
                  <c:v>1186.956942558289</c:v>
                </c:pt>
                <c:pt idx="7488">
                  <c:v>1187.0725395679469</c:v>
                </c:pt>
                <c:pt idx="7489">
                  <c:v>1187.3522531986241</c:v>
                </c:pt>
                <c:pt idx="7490">
                  <c:v>1187.352387666702</c:v>
                </c:pt>
                <c:pt idx="7491">
                  <c:v>1187.41673207283</c:v>
                </c:pt>
                <c:pt idx="7492">
                  <c:v>1187.531227588654</c:v>
                </c:pt>
                <c:pt idx="7493">
                  <c:v>1187.764109611511</c:v>
                </c:pt>
                <c:pt idx="7494">
                  <c:v>1187.7642428874969</c:v>
                </c:pt>
                <c:pt idx="7495">
                  <c:v>1187.8752822875981</c:v>
                </c:pt>
                <c:pt idx="7496">
                  <c:v>1187.98592877388</c:v>
                </c:pt>
                <c:pt idx="7497">
                  <c:v>1188.165131807327</c:v>
                </c:pt>
                <c:pt idx="7498">
                  <c:v>1188.210711240768</c:v>
                </c:pt>
                <c:pt idx="7499">
                  <c:v>1188.3254749774931</c:v>
                </c:pt>
                <c:pt idx="7500">
                  <c:v>1188.570194244385</c:v>
                </c:pt>
                <c:pt idx="7501">
                  <c:v>1188.570324659348</c:v>
                </c:pt>
                <c:pt idx="7502">
                  <c:v>1188.665286302567</c:v>
                </c:pt>
                <c:pt idx="7503">
                  <c:v>1188.7763946056371</c:v>
                </c:pt>
                <c:pt idx="7504">
                  <c:v>1188.973531961441</c:v>
                </c:pt>
                <c:pt idx="7505">
                  <c:v>1189.000957727432</c:v>
                </c:pt>
                <c:pt idx="7506">
                  <c:v>1189.1158852577209</c:v>
                </c:pt>
                <c:pt idx="7507">
                  <c:v>1189.3812694549561</c:v>
                </c:pt>
                <c:pt idx="7508">
                  <c:v>1189.3814105987551</c:v>
                </c:pt>
                <c:pt idx="7509">
                  <c:v>1189.4557933807371</c:v>
                </c:pt>
                <c:pt idx="7510">
                  <c:v>1189.5707485675809</c:v>
                </c:pt>
                <c:pt idx="7511">
                  <c:v>1189.7914459705351</c:v>
                </c:pt>
                <c:pt idx="7512">
                  <c:v>1189.7980420589449</c:v>
                </c:pt>
                <c:pt idx="7513">
                  <c:v>1189.910310745239</c:v>
                </c:pt>
                <c:pt idx="7514">
                  <c:v>1190.025525569916</c:v>
                </c:pt>
                <c:pt idx="7515">
                  <c:v>1190.2068033218379</c:v>
                </c:pt>
                <c:pt idx="7516">
                  <c:v>1190.250215530396</c:v>
                </c:pt>
                <c:pt idx="7517">
                  <c:v>1190.3649504184721</c:v>
                </c:pt>
                <c:pt idx="7518">
                  <c:v>1190.6092338562009</c:v>
                </c:pt>
                <c:pt idx="7519">
                  <c:v>1190.6093692779541</c:v>
                </c:pt>
                <c:pt idx="7520">
                  <c:v>1190.7048368453979</c:v>
                </c:pt>
                <c:pt idx="7521">
                  <c:v>1190.8202006816859</c:v>
                </c:pt>
                <c:pt idx="7522">
                  <c:v>1191.0326836109159</c:v>
                </c:pt>
                <c:pt idx="7523">
                  <c:v>1191.044579982758</c:v>
                </c:pt>
                <c:pt idx="7524">
                  <c:v>1191.168407201767</c:v>
                </c:pt>
                <c:pt idx="7525">
                  <c:v>1191.4357883930211</c:v>
                </c:pt>
                <c:pt idx="7526">
                  <c:v>1191.4359405040741</c:v>
                </c:pt>
                <c:pt idx="7527">
                  <c:v>1191.5287358760829</c:v>
                </c:pt>
                <c:pt idx="7528">
                  <c:v>1191.651520013809</c:v>
                </c:pt>
                <c:pt idx="7529">
                  <c:v>1191.862641572952</c:v>
                </c:pt>
                <c:pt idx="7530">
                  <c:v>1191.8890995979309</c:v>
                </c:pt>
                <c:pt idx="7531">
                  <c:v>1192.0080788135531</c:v>
                </c:pt>
                <c:pt idx="7532">
                  <c:v>1192.2539126873021</c:v>
                </c:pt>
                <c:pt idx="7533">
                  <c:v>1192.2540400028231</c:v>
                </c:pt>
                <c:pt idx="7534">
                  <c:v>1192.3683981895449</c:v>
                </c:pt>
                <c:pt idx="7535">
                  <c:v>1192.494762897491</c:v>
                </c:pt>
                <c:pt idx="7536">
                  <c:v>1192.6618409156799</c:v>
                </c:pt>
                <c:pt idx="7537">
                  <c:v>1192.727844715118</c:v>
                </c:pt>
                <c:pt idx="7538">
                  <c:v>1192.8426918983459</c:v>
                </c:pt>
                <c:pt idx="7539">
                  <c:v>1193.081874370575</c:v>
                </c:pt>
                <c:pt idx="7540">
                  <c:v>1193.082063436508</c:v>
                </c:pt>
                <c:pt idx="7541">
                  <c:v>1193.1868259906771</c:v>
                </c:pt>
                <c:pt idx="7542">
                  <c:v>1193.3015561103821</c:v>
                </c:pt>
                <c:pt idx="7543">
                  <c:v>1193.48619389534</c:v>
                </c:pt>
                <c:pt idx="7544">
                  <c:v>1193.531033039093</c:v>
                </c:pt>
                <c:pt idx="7545">
                  <c:v>1193.64602637291</c:v>
                </c:pt>
                <c:pt idx="7546">
                  <c:v>1193.891469717026</c:v>
                </c:pt>
                <c:pt idx="7547">
                  <c:v>1193.891597032547</c:v>
                </c:pt>
                <c:pt idx="7548">
                  <c:v>1193.9858870506289</c:v>
                </c:pt>
                <c:pt idx="7549">
                  <c:v>1194.101171970367</c:v>
                </c:pt>
                <c:pt idx="7550">
                  <c:v>1194.2941401004789</c:v>
                </c:pt>
                <c:pt idx="7551">
                  <c:v>1194.3337047100069</c:v>
                </c:pt>
                <c:pt idx="7552">
                  <c:v>1194.4491114616389</c:v>
                </c:pt>
                <c:pt idx="7553">
                  <c:v>1194.701318740845</c:v>
                </c:pt>
                <c:pt idx="7554">
                  <c:v>1194.701452255249</c:v>
                </c:pt>
                <c:pt idx="7555">
                  <c:v>1194.792550563812</c:v>
                </c:pt>
                <c:pt idx="7556">
                  <c:v>1194.907824754715</c:v>
                </c:pt>
                <c:pt idx="7557">
                  <c:v>1195.1031596660609</c:v>
                </c:pt>
                <c:pt idx="7558">
                  <c:v>1195.1365897655489</c:v>
                </c:pt>
                <c:pt idx="7559">
                  <c:v>1195.2517492771151</c:v>
                </c:pt>
                <c:pt idx="7560">
                  <c:v>1195.519344568253</c:v>
                </c:pt>
                <c:pt idx="7561">
                  <c:v>1195.519473791122</c:v>
                </c:pt>
                <c:pt idx="7562">
                  <c:v>1195.5958271026609</c:v>
                </c:pt>
                <c:pt idx="7563">
                  <c:v>1195.7099344730379</c:v>
                </c:pt>
                <c:pt idx="7564">
                  <c:v>1195.9441676139829</c:v>
                </c:pt>
                <c:pt idx="7565">
                  <c:v>1195.944298267365</c:v>
                </c:pt>
                <c:pt idx="7566">
                  <c:v>1196.054576158524</c:v>
                </c:pt>
                <c:pt idx="7567">
                  <c:v>1196.176990509033</c:v>
                </c:pt>
                <c:pt idx="7568">
                  <c:v>1196.346034765244</c:v>
                </c:pt>
                <c:pt idx="7569">
                  <c:v>1196.3941645622249</c:v>
                </c:pt>
                <c:pt idx="7570">
                  <c:v>1196.5094661712651</c:v>
                </c:pt>
                <c:pt idx="7571">
                  <c:v>1196.748334884644</c:v>
                </c:pt>
                <c:pt idx="7572">
                  <c:v>1196.748469591141</c:v>
                </c:pt>
                <c:pt idx="7573">
                  <c:v>1196.8527112007141</c:v>
                </c:pt>
                <c:pt idx="7574">
                  <c:v>1196.9679665565491</c:v>
                </c:pt>
                <c:pt idx="7575">
                  <c:v>1197.14830327034</c:v>
                </c:pt>
                <c:pt idx="7576">
                  <c:v>1197.196976423264</c:v>
                </c:pt>
                <c:pt idx="7577">
                  <c:v>1197.3114538192749</c:v>
                </c:pt>
                <c:pt idx="7578">
                  <c:v>1197.5508553981781</c:v>
                </c:pt>
                <c:pt idx="7579">
                  <c:v>1197.550975084305</c:v>
                </c:pt>
                <c:pt idx="7580">
                  <c:v>1197.655840158463</c:v>
                </c:pt>
                <c:pt idx="7581">
                  <c:v>1197.7709107398989</c:v>
                </c:pt>
                <c:pt idx="7582">
                  <c:v>1197.9713201522829</c:v>
                </c:pt>
                <c:pt idx="7583">
                  <c:v>1197.999650478363</c:v>
                </c:pt>
                <c:pt idx="7584">
                  <c:v>1198.1149094104769</c:v>
                </c:pt>
                <c:pt idx="7585">
                  <c:v>1198.3836493492131</c:v>
                </c:pt>
                <c:pt idx="7586">
                  <c:v>1198.3837900161741</c:v>
                </c:pt>
                <c:pt idx="7587">
                  <c:v>1198.4583330154419</c:v>
                </c:pt>
                <c:pt idx="7588">
                  <c:v>1198.573011636734</c:v>
                </c:pt>
                <c:pt idx="7589">
                  <c:v>1198.786293983459</c:v>
                </c:pt>
                <c:pt idx="7590">
                  <c:v>1198.8022904396059</c:v>
                </c:pt>
                <c:pt idx="7591">
                  <c:v>1198.9177060127261</c:v>
                </c:pt>
                <c:pt idx="7592">
                  <c:v>1199.1878809928889</c:v>
                </c:pt>
                <c:pt idx="7593">
                  <c:v>1199.188054323196</c:v>
                </c:pt>
                <c:pt idx="7594">
                  <c:v>1199.2608532905581</c:v>
                </c:pt>
                <c:pt idx="7595">
                  <c:v>1199.3765668869021</c:v>
                </c:pt>
                <c:pt idx="7596">
                  <c:v>1199.597264528275</c:v>
                </c:pt>
                <c:pt idx="7597">
                  <c:v>1199.6048560142519</c:v>
                </c:pt>
                <c:pt idx="7598">
                  <c:v>1199.720613479614</c:v>
                </c:pt>
                <c:pt idx="7599">
                  <c:v>1200.014670372009</c:v>
                </c:pt>
                <c:pt idx="7600">
                  <c:v>1200.0148770809169</c:v>
                </c:pt>
                <c:pt idx="7601">
                  <c:v>1200.067742824554</c:v>
                </c:pt>
                <c:pt idx="7602">
                  <c:v>1200.179242134094</c:v>
                </c:pt>
                <c:pt idx="7603">
                  <c:v>1200.399719953537</c:v>
                </c:pt>
                <c:pt idx="7604">
                  <c:v>1200.4076766967769</c:v>
                </c:pt>
                <c:pt idx="7605">
                  <c:v>1200.523308038712</c:v>
                </c:pt>
                <c:pt idx="7606">
                  <c:v>1200.8305389881129</c:v>
                </c:pt>
                <c:pt idx="7607">
                  <c:v>1200.830672025681</c:v>
                </c:pt>
                <c:pt idx="7608">
                  <c:v>1200.8668124675751</c:v>
                </c:pt>
                <c:pt idx="7609">
                  <c:v>1200.981573581696</c:v>
                </c:pt>
                <c:pt idx="7610">
                  <c:v>1201.2082779407499</c:v>
                </c:pt>
                <c:pt idx="7611">
                  <c:v>1201.2147099971769</c:v>
                </c:pt>
                <c:pt idx="7612">
                  <c:v>1201.3252718448639</c:v>
                </c:pt>
                <c:pt idx="7613">
                  <c:v>1201.439900875092</c:v>
                </c:pt>
                <c:pt idx="7614">
                  <c:v>1201.619918823242</c:v>
                </c:pt>
                <c:pt idx="7615">
                  <c:v>1201.6701309680941</c:v>
                </c:pt>
                <c:pt idx="7616">
                  <c:v>1201.7839765548711</c:v>
                </c:pt>
                <c:pt idx="7617">
                  <c:v>1202.033251523972</c:v>
                </c:pt>
                <c:pt idx="7618">
                  <c:v>1202.0333971977229</c:v>
                </c:pt>
                <c:pt idx="7619">
                  <c:v>1202.1281673908229</c:v>
                </c:pt>
                <c:pt idx="7620">
                  <c:v>1202.243509292603</c:v>
                </c:pt>
                <c:pt idx="7621">
                  <c:v>1202.441373825073</c:v>
                </c:pt>
                <c:pt idx="7622">
                  <c:v>1202.4721806049349</c:v>
                </c:pt>
                <c:pt idx="7623">
                  <c:v>1202.587411642075</c:v>
                </c:pt>
                <c:pt idx="7624">
                  <c:v>1202.859083414078</c:v>
                </c:pt>
                <c:pt idx="7625">
                  <c:v>1202.8592615127559</c:v>
                </c:pt>
                <c:pt idx="7626">
                  <c:v>1202.9326608181</c:v>
                </c:pt>
                <c:pt idx="7627">
                  <c:v>1203.0461528301239</c:v>
                </c:pt>
                <c:pt idx="7628">
                  <c:v>1203.271656990051</c:v>
                </c:pt>
                <c:pt idx="7629">
                  <c:v>1203.2752742767329</c:v>
                </c:pt>
                <c:pt idx="7630">
                  <c:v>1203.389602422714</c:v>
                </c:pt>
                <c:pt idx="7631">
                  <c:v>1203.6641664505</c:v>
                </c:pt>
                <c:pt idx="7632">
                  <c:v>1203.6642973423</c:v>
                </c:pt>
                <c:pt idx="7633">
                  <c:v>1203.733803033829</c:v>
                </c:pt>
                <c:pt idx="7634">
                  <c:v>1203.848177671432</c:v>
                </c:pt>
                <c:pt idx="7635">
                  <c:v>1204.0695402622221</c:v>
                </c:pt>
                <c:pt idx="7636">
                  <c:v>1204.0763299465179</c:v>
                </c:pt>
                <c:pt idx="7637">
                  <c:v>1204.1886727809911</c:v>
                </c:pt>
                <c:pt idx="7638">
                  <c:v>1204.3059575557711</c:v>
                </c:pt>
                <c:pt idx="7639">
                  <c:v>1204.4772477149961</c:v>
                </c:pt>
                <c:pt idx="7640">
                  <c:v>1204.533168315887</c:v>
                </c:pt>
                <c:pt idx="7641">
                  <c:v>1204.6478698253629</c:v>
                </c:pt>
                <c:pt idx="7642">
                  <c:v>1204.8771457672119</c:v>
                </c:pt>
                <c:pt idx="7643">
                  <c:v>1204.8832566738131</c:v>
                </c:pt>
                <c:pt idx="7644">
                  <c:v>1204.9917635917659</c:v>
                </c:pt>
                <c:pt idx="7645">
                  <c:v>1205.10582280159</c:v>
                </c:pt>
                <c:pt idx="7646">
                  <c:v>1205.2841904163361</c:v>
                </c:pt>
                <c:pt idx="7647">
                  <c:v>1205.3350825309749</c:v>
                </c:pt>
                <c:pt idx="7648">
                  <c:v>1205.449741601944</c:v>
                </c:pt>
                <c:pt idx="7649">
                  <c:v>1205.7025058269501</c:v>
                </c:pt>
                <c:pt idx="7650">
                  <c:v>1205.702648639679</c:v>
                </c:pt>
                <c:pt idx="7651">
                  <c:v>1205.7943103313451</c:v>
                </c:pt>
                <c:pt idx="7652">
                  <c:v>1205.909297943115</c:v>
                </c:pt>
                <c:pt idx="7653">
                  <c:v>1206.111546754837</c:v>
                </c:pt>
                <c:pt idx="7654">
                  <c:v>1206.1382880210881</c:v>
                </c:pt>
                <c:pt idx="7655">
                  <c:v>1206.253303527832</c:v>
                </c:pt>
                <c:pt idx="7656">
                  <c:v>1206.5232751369481</c:v>
                </c:pt>
                <c:pt idx="7657">
                  <c:v>1206.5234177112579</c:v>
                </c:pt>
                <c:pt idx="7658">
                  <c:v>1206.59724354744</c:v>
                </c:pt>
                <c:pt idx="7659">
                  <c:v>1206.7114884853361</c:v>
                </c:pt>
                <c:pt idx="7660">
                  <c:v>1206.919517278671</c:v>
                </c:pt>
                <c:pt idx="7661">
                  <c:v>1206.936625242233</c:v>
                </c:pt>
                <c:pt idx="7662">
                  <c:v>1207.0515434741969</c:v>
                </c:pt>
                <c:pt idx="7663">
                  <c:v>1207.321567773819</c:v>
                </c:pt>
                <c:pt idx="7664">
                  <c:v>1207.321715831757</c:v>
                </c:pt>
                <c:pt idx="7665">
                  <c:v>1207.395852804184</c:v>
                </c:pt>
                <c:pt idx="7666">
                  <c:v>1207.5101895332341</c:v>
                </c:pt>
                <c:pt idx="7667">
                  <c:v>1207.731843233109</c:v>
                </c:pt>
                <c:pt idx="7668">
                  <c:v>1207.739656448364</c:v>
                </c:pt>
                <c:pt idx="7669">
                  <c:v>1207.853945016861</c:v>
                </c:pt>
                <c:pt idx="7670">
                  <c:v>1207.9725821018219</c:v>
                </c:pt>
                <c:pt idx="7671">
                  <c:v>1208.141896009445</c:v>
                </c:pt>
                <c:pt idx="7672">
                  <c:v>1208.1981315612791</c:v>
                </c:pt>
                <c:pt idx="7673">
                  <c:v>1208.312650680542</c:v>
                </c:pt>
                <c:pt idx="7674">
                  <c:v>1208.5464434623721</c:v>
                </c:pt>
                <c:pt idx="7675">
                  <c:v>1208.54656457901</c:v>
                </c:pt>
                <c:pt idx="7676">
                  <c:v>1208.652717351913</c:v>
                </c:pt>
                <c:pt idx="7677">
                  <c:v>1208.7682559490199</c:v>
                </c:pt>
                <c:pt idx="7678">
                  <c:v>1208.94997215271</c:v>
                </c:pt>
                <c:pt idx="7679">
                  <c:v>1208.996952772141</c:v>
                </c:pt>
                <c:pt idx="7680">
                  <c:v>1209.1122734546659</c:v>
                </c:pt>
                <c:pt idx="7681">
                  <c:v>1209.354404687881</c:v>
                </c:pt>
                <c:pt idx="7682">
                  <c:v>1209.3545489311221</c:v>
                </c:pt>
                <c:pt idx="7683">
                  <c:v>1209.4594233036039</c:v>
                </c:pt>
                <c:pt idx="7684">
                  <c:v>1209.570383071899</c:v>
                </c:pt>
                <c:pt idx="7685">
                  <c:v>1209.763130903244</c:v>
                </c:pt>
                <c:pt idx="7686">
                  <c:v>1209.7997965812681</c:v>
                </c:pt>
                <c:pt idx="7687">
                  <c:v>1209.914281129837</c:v>
                </c:pt>
                <c:pt idx="7688">
                  <c:v>1210.17399096489</c:v>
                </c:pt>
                <c:pt idx="7689">
                  <c:v>1210.174163579941</c:v>
                </c:pt>
                <c:pt idx="7690">
                  <c:v>1210.2585115432739</c:v>
                </c:pt>
                <c:pt idx="7691">
                  <c:v>1210.3737051486969</c:v>
                </c:pt>
                <c:pt idx="7692">
                  <c:v>1210.5797388553619</c:v>
                </c:pt>
                <c:pt idx="7693">
                  <c:v>1210.6024558544159</c:v>
                </c:pt>
                <c:pt idx="7694">
                  <c:v>1210.716910600662</c:v>
                </c:pt>
                <c:pt idx="7695">
                  <c:v>1210.9712898731229</c:v>
                </c:pt>
                <c:pt idx="7696">
                  <c:v>1210.971439838409</c:v>
                </c:pt>
                <c:pt idx="7697">
                  <c:v>1211.061775922775</c:v>
                </c:pt>
                <c:pt idx="7698">
                  <c:v>1211.1720771789551</c:v>
                </c:pt>
                <c:pt idx="7699">
                  <c:v>1211.383941411972</c:v>
                </c:pt>
                <c:pt idx="7700">
                  <c:v>1211.4010314941411</c:v>
                </c:pt>
                <c:pt idx="7701">
                  <c:v>1211.515817165375</c:v>
                </c:pt>
                <c:pt idx="7702">
                  <c:v>1211.7856349945071</c:v>
                </c:pt>
                <c:pt idx="7703">
                  <c:v>1211.7858264446261</c:v>
                </c:pt>
                <c:pt idx="7704">
                  <c:v>1211.8601226806641</c:v>
                </c:pt>
                <c:pt idx="7705">
                  <c:v>1211.9752154350281</c:v>
                </c:pt>
                <c:pt idx="7706">
                  <c:v>1212.2121615409851</c:v>
                </c:pt>
                <c:pt idx="7707">
                  <c:v>1212.2123281955719</c:v>
                </c:pt>
                <c:pt idx="7708">
                  <c:v>1212.3186671733861</c:v>
                </c:pt>
                <c:pt idx="7709">
                  <c:v>1212.441847085953</c:v>
                </c:pt>
                <c:pt idx="7710">
                  <c:v>1212.619182825089</c:v>
                </c:pt>
                <c:pt idx="7711">
                  <c:v>1212.6626131534581</c:v>
                </c:pt>
                <c:pt idx="7712">
                  <c:v>1212.7784118652339</c:v>
                </c:pt>
                <c:pt idx="7713">
                  <c:v>1213.020037889481</c:v>
                </c:pt>
                <c:pt idx="7714">
                  <c:v>1213.0201826095581</c:v>
                </c:pt>
                <c:pt idx="7715">
                  <c:v>1213.121665716171</c:v>
                </c:pt>
                <c:pt idx="7716">
                  <c:v>1213.2468204498291</c:v>
                </c:pt>
                <c:pt idx="7717">
                  <c:v>1213.419385194778</c:v>
                </c:pt>
                <c:pt idx="7718">
                  <c:v>1213.465818881989</c:v>
                </c:pt>
                <c:pt idx="7719">
                  <c:v>1213.5806353092189</c:v>
                </c:pt>
                <c:pt idx="7720">
                  <c:v>1213.8355090618129</c:v>
                </c:pt>
                <c:pt idx="7721">
                  <c:v>1213.835679531097</c:v>
                </c:pt>
                <c:pt idx="7722">
                  <c:v>1213.9248309135439</c:v>
                </c:pt>
                <c:pt idx="7723">
                  <c:v>1214.0394945144651</c:v>
                </c:pt>
                <c:pt idx="7724">
                  <c:v>1214.2444174289701</c:v>
                </c:pt>
                <c:pt idx="7725">
                  <c:v>1214.268406152725</c:v>
                </c:pt>
                <c:pt idx="7726">
                  <c:v>1214.382660388947</c:v>
                </c:pt>
                <c:pt idx="7727">
                  <c:v>1214.6652586460109</c:v>
                </c:pt>
                <c:pt idx="7728">
                  <c:v>1214.665443658829</c:v>
                </c:pt>
                <c:pt idx="7729">
                  <c:v>1214.7275288105011</c:v>
                </c:pt>
                <c:pt idx="7730">
                  <c:v>1214.841573953629</c:v>
                </c:pt>
                <c:pt idx="7731">
                  <c:v>1215.073477268219</c:v>
                </c:pt>
                <c:pt idx="7732">
                  <c:v>1215.0763716697691</c:v>
                </c:pt>
                <c:pt idx="7733">
                  <c:v>1215.181550264359</c:v>
                </c:pt>
                <c:pt idx="7734">
                  <c:v>1215.473314762115</c:v>
                </c:pt>
                <c:pt idx="7735">
                  <c:v>1215.4734659194951</c:v>
                </c:pt>
                <c:pt idx="7736">
                  <c:v>1215.5257029533391</c:v>
                </c:pt>
                <c:pt idx="7737">
                  <c:v>1215.640258789062</c:v>
                </c:pt>
                <c:pt idx="7738">
                  <c:v>1215.8789870738981</c:v>
                </c:pt>
                <c:pt idx="7739">
                  <c:v>1215.879126310349</c:v>
                </c:pt>
                <c:pt idx="7740">
                  <c:v>1215.9874444007869</c:v>
                </c:pt>
                <c:pt idx="7741">
                  <c:v>1216.1018304824829</c:v>
                </c:pt>
                <c:pt idx="7742">
                  <c:v>1216.2830715179441</c:v>
                </c:pt>
                <c:pt idx="7743">
                  <c:v>1216.3281557559969</c:v>
                </c:pt>
                <c:pt idx="7744">
                  <c:v>1216.4434146881099</c:v>
                </c:pt>
                <c:pt idx="7745">
                  <c:v>1216.7013356685641</c:v>
                </c:pt>
                <c:pt idx="7746">
                  <c:v>1216.7014873027799</c:v>
                </c:pt>
                <c:pt idx="7747">
                  <c:v>1216.782934188843</c:v>
                </c:pt>
                <c:pt idx="7748">
                  <c:v>1216.897659063339</c:v>
                </c:pt>
                <c:pt idx="7749">
                  <c:v>1217.100585222244</c:v>
                </c:pt>
                <c:pt idx="7750">
                  <c:v>1217.127084970474</c:v>
                </c:pt>
                <c:pt idx="7751">
                  <c:v>1217.2418036460881</c:v>
                </c:pt>
                <c:pt idx="7752">
                  <c:v>1217.525955677032</c:v>
                </c:pt>
                <c:pt idx="7753">
                  <c:v>1217.5260984897609</c:v>
                </c:pt>
                <c:pt idx="7754">
                  <c:v>1217.586523532867</c:v>
                </c:pt>
                <c:pt idx="7755">
                  <c:v>1217.700728654861</c:v>
                </c:pt>
                <c:pt idx="7756">
                  <c:v>1217.915623903275</c:v>
                </c:pt>
                <c:pt idx="7757">
                  <c:v>1217.9298906326289</c:v>
                </c:pt>
                <c:pt idx="7758">
                  <c:v>1218.04475736618</c:v>
                </c:pt>
                <c:pt idx="7759">
                  <c:v>1218.3280370235441</c:v>
                </c:pt>
                <c:pt idx="7760">
                  <c:v>1218.328196525574</c:v>
                </c:pt>
                <c:pt idx="7761">
                  <c:v>1218.3886995315549</c:v>
                </c:pt>
                <c:pt idx="7762">
                  <c:v>1218.503577709198</c:v>
                </c:pt>
                <c:pt idx="7763">
                  <c:v>1218.7451455593109</c:v>
                </c:pt>
                <c:pt idx="7764">
                  <c:v>1218.7452824115751</c:v>
                </c:pt>
                <c:pt idx="7765">
                  <c:v>1218.847183704376</c:v>
                </c:pt>
                <c:pt idx="7766">
                  <c:v>1219.1376643180849</c:v>
                </c:pt>
                <c:pt idx="7767">
                  <c:v>1219.1378185749049</c:v>
                </c:pt>
                <c:pt idx="7768">
                  <c:v>1219.191442251205</c:v>
                </c:pt>
                <c:pt idx="7769">
                  <c:v>1219.3058817386629</c:v>
                </c:pt>
                <c:pt idx="7770">
                  <c:v>1219.549393415451</c:v>
                </c:pt>
                <c:pt idx="7771">
                  <c:v>1219.549526453018</c:v>
                </c:pt>
                <c:pt idx="7772">
                  <c:v>1219.6505012512209</c:v>
                </c:pt>
                <c:pt idx="7773">
                  <c:v>1219.765446424484</c:v>
                </c:pt>
                <c:pt idx="7774">
                  <c:v>1219.963181495667</c:v>
                </c:pt>
                <c:pt idx="7775">
                  <c:v>1219.991126298904</c:v>
                </c:pt>
                <c:pt idx="7776">
                  <c:v>1220.104721307755</c:v>
                </c:pt>
                <c:pt idx="7777">
                  <c:v>1220.341135978699</c:v>
                </c:pt>
                <c:pt idx="7778">
                  <c:v>1220.341307878494</c:v>
                </c:pt>
                <c:pt idx="7779">
                  <c:v>1220.449013948441</c:v>
                </c:pt>
                <c:pt idx="7780">
                  <c:v>1220.563476800919</c:v>
                </c:pt>
                <c:pt idx="7781">
                  <c:v>1220.767208337784</c:v>
                </c:pt>
                <c:pt idx="7782">
                  <c:v>1220.7936096191411</c:v>
                </c:pt>
                <c:pt idx="7783">
                  <c:v>1220.9073483943939</c:v>
                </c:pt>
                <c:pt idx="7784">
                  <c:v>1221.1632771492</c:v>
                </c:pt>
                <c:pt idx="7785">
                  <c:v>1221.1634652614589</c:v>
                </c:pt>
                <c:pt idx="7786">
                  <c:v>1221.2516069412229</c:v>
                </c:pt>
                <c:pt idx="7787">
                  <c:v>1221.36692738533</c:v>
                </c:pt>
                <c:pt idx="7788">
                  <c:v>1221.5756516456599</c:v>
                </c:pt>
                <c:pt idx="7789">
                  <c:v>1221.595571279526</c:v>
                </c:pt>
                <c:pt idx="7790">
                  <c:v>1221.710298299789</c:v>
                </c:pt>
                <c:pt idx="7791">
                  <c:v>1221.9915986061101</c:v>
                </c:pt>
                <c:pt idx="7792">
                  <c:v>1221.9917280673981</c:v>
                </c:pt>
                <c:pt idx="7793">
                  <c:v>1222.050809144974</c:v>
                </c:pt>
                <c:pt idx="7794">
                  <c:v>1222.1651523113251</c:v>
                </c:pt>
                <c:pt idx="7795">
                  <c:v>1222.388573884964</c:v>
                </c:pt>
                <c:pt idx="7796">
                  <c:v>1222.395794868469</c:v>
                </c:pt>
                <c:pt idx="7797">
                  <c:v>1222.509889125824</c:v>
                </c:pt>
                <c:pt idx="7798">
                  <c:v>1222.797210454941</c:v>
                </c:pt>
                <c:pt idx="7799">
                  <c:v>1222.797353506088</c:v>
                </c:pt>
                <c:pt idx="7800">
                  <c:v>1222.8530254364009</c:v>
                </c:pt>
                <c:pt idx="7801">
                  <c:v>1222.967930793762</c:v>
                </c:pt>
                <c:pt idx="7802">
                  <c:v>1223.2009372711179</c:v>
                </c:pt>
                <c:pt idx="7803">
                  <c:v>1223.2042572498319</c:v>
                </c:pt>
                <c:pt idx="7804">
                  <c:v>1223.308616161346</c:v>
                </c:pt>
                <c:pt idx="7805">
                  <c:v>1223.6024084091191</c:v>
                </c:pt>
                <c:pt idx="7806">
                  <c:v>1223.6025612354281</c:v>
                </c:pt>
                <c:pt idx="7807">
                  <c:v>1223.6519885063169</c:v>
                </c:pt>
                <c:pt idx="7808">
                  <c:v>1223.766411781311</c:v>
                </c:pt>
                <c:pt idx="7809">
                  <c:v>1224.0184674263</c:v>
                </c:pt>
                <c:pt idx="7810">
                  <c:v>1224.0186040401461</c:v>
                </c:pt>
                <c:pt idx="7811">
                  <c:v>1224.1182525157931</c:v>
                </c:pt>
                <c:pt idx="7812">
                  <c:v>1224.234750986099</c:v>
                </c:pt>
                <c:pt idx="7813">
                  <c:v>1224.42106962204</c:v>
                </c:pt>
                <c:pt idx="7814">
                  <c:v>1224.4552683830259</c:v>
                </c:pt>
                <c:pt idx="7815">
                  <c:v>1224.570039749146</c:v>
                </c:pt>
                <c:pt idx="7816">
                  <c:v>1224.831619739532</c:v>
                </c:pt>
                <c:pt idx="7817">
                  <c:v>1224.831740379333</c:v>
                </c:pt>
                <c:pt idx="7818">
                  <c:v>1224.914027929306</c:v>
                </c:pt>
                <c:pt idx="7819">
                  <c:v>1225.027899026871</c:v>
                </c:pt>
                <c:pt idx="7820">
                  <c:v>1225.2233815193181</c:v>
                </c:pt>
                <c:pt idx="7821">
                  <c:v>1225.2539939880371</c:v>
                </c:pt>
                <c:pt idx="7822">
                  <c:v>1225.3682632446289</c:v>
                </c:pt>
                <c:pt idx="7823">
                  <c:v>1225.639949083328</c:v>
                </c:pt>
                <c:pt idx="7824">
                  <c:v>1225.640094518661</c:v>
                </c:pt>
                <c:pt idx="7825">
                  <c:v>1225.7142851352689</c:v>
                </c:pt>
                <c:pt idx="7826">
                  <c:v>1225.8266317844391</c:v>
                </c:pt>
                <c:pt idx="7827">
                  <c:v>1226.03989815712</c:v>
                </c:pt>
                <c:pt idx="7828">
                  <c:v>1226.0566697120671</c:v>
                </c:pt>
                <c:pt idx="7829">
                  <c:v>1226.1709034442899</c:v>
                </c:pt>
                <c:pt idx="7830">
                  <c:v>1226.466316223145</c:v>
                </c:pt>
                <c:pt idx="7831">
                  <c:v>1226.466461420059</c:v>
                </c:pt>
                <c:pt idx="7832">
                  <c:v>1226.5146706104281</c:v>
                </c:pt>
                <c:pt idx="7833">
                  <c:v>1226.629626750946</c:v>
                </c:pt>
                <c:pt idx="7834">
                  <c:v>1226.860639333725</c:v>
                </c:pt>
                <c:pt idx="7835">
                  <c:v>1226.8607821464541</c:v>
                </c:pt>
                <c:pt idx="7836">
                  <c:v>1226.9703192710881</c:v>
                </c:pt>
                <c:pt idx="7837">
                  <c:v>1227.270514726639</c:v>
                </c:pt>
                <c:pt idx="7838">
                  <c:v>1227.2706665992739</c:v>
                </c:pt>
                <c:pt idx="7839">
                  <c:v>1227.3096520900731</c:v>
                </c:pt>
                <c:pt idx="7840">
                  <c:v>1227.4248516559601</c:v>
                </c:pt>
                <c:pt idx="7841">
                  <c:v>1227.6954500675199</c:v>
                </c:pt>
                <c:pt idx="7842">
                  <c:v>1227.695638895035</c:v>
                </c:pt>
                <c:pt idx="7843">
                  <c:v>1227.768681287766</c:v>
                </c:pt>
                <c:pt idx="7844">
                  <c:v>1227.8871333599091</c:v>
                </c:pt>
                <c:pt idx="7845">
                  <c:v>1228.0727858543401</c:v>
                </c:pt>
                <c:pt idx="7846">
                  <c:v>1228.1120126247411</c:v>
                </c:pt>
                <c:pt idx="7847">
                  <c:v>1228.2265317440031</c:v>
                </c:pt>
                <c:pt idx="7848">
                  <c:v>1228.5016167163849</c:v>
                </c:pt>
                <c:pt idx="7849">
                  <c:v>1228.5017929077151</c:v>
                </c:pt>
                <c:pt idx="7850">
                  <c:v>1228.5704913139341</c:v>
                </c:pt>
                <c:pt idx="7851">
                  <c:v>1228.681719064713</c:v>
                </c:pt>
                <c:pt idx="7852">
                  <c:v>1228.901120901108</c:v>
                </c:pt>
                <c:pt idx="7853">
                  <c:v>1228.9115078449249</c:v>
                </c:pt>
                <c:pt idx="7854">
                  <c:v>1229.02588558197</c:v>
                </c:pt>
                <c:pt idx="7855">
                  <c:v>1229.318525075912</c:v>
                </c:pt>
                <c:pt idx="7856">
                  <c:v>1229.318674564362</c:v>
                </c:pt>
                <c:pt idx="7857">
                  <c:v>1229.3699645996089</c:v>
                </c:pt>
                <c:pt idx="7858">
                  <c:v>1229.4843876361849</c:v>
                </c:pt>
                <c:pt idx="7859">
                  <c:v>1229.705855846405</c:v>
                </c:pt>
                <c:pt idx="7860">
                  <c:v>1229.713247060776</c:v>
                </c:pt>
                <c:pt idx="7861">
                  <c:v>1229.8280243873601</c:v>
                </c:pt>
                <c:pt idx="7862">
                  <c:v>1230.1240103244779</c:v>
                </c:pt>
                <c:pt idx="7863">
                  <c:v>1230.1241893768311</c:v>
                </c:pt>
                <c:pt idx="7864">
                  <c:v>1230.167830228806</c:v>
                </c:pt>
                <c:pt idx="7865">
                  <c:v>1230.2835841178889</c:v>
                </c:pt>
                <c:pt idx="7866">
                  <c:v>1230.51451587677</c:v>
                </c:pt>
                <c:pt idx="7867">
                  <c:v>1230.515040159225</c:v>
                </c:pt>
                <c:pt idx="7868">
                  <c:v>1230.626632213593</c:v>
                </c:pt>
                <c:pt idx="7869">
                  <c:v>1230.9205603599551</c:v>
                </c:pt>
                <c:pt idx="7870">
                  <c:v>1230.9210181236269</c:v>
                </c:pt>
                <c:pt idx="7871">
                  <c:v>1230.970762729645</c:v>
                </c:pt>
                <c:pt idx="7872">
                  <c:v>1231.0856614112849</c:v>
                </c:pt>
                <c:pt idx="7873">
                  <c:v>1231.316467761993</c:v>
                </c:pt>
                <c:pt idx="7874">
                  <c:v>1231.3228719234471</c:v>
                </c:pt>
                <c:pt idx="7875">
                  <c:v>1231.429425001144</c:v>
                </c:pt>
                <c:pt idx="7876">
                  <c:v>1231.732580184937</c:v>
                </c:pt>
                <c:pt idx="7877">
                  <c:v>1231.7327101230619</c:v>
                </c:pt>
                <c:pt idx="7878">
                  <c:v>1231.773420810699</c:v>
                </c:pt>
                <c:pt idx="7879">
                  <c:v>1231.885061740875</c:v>
                </c:pt>
                <c:pt idx="7880">
                  <c:v>1232.132018566132</c:v>
                </c:pt>
                <c:pt idx="7881">
                  <c:v>1232.132268428802</c:v>
                </c:pt>
                <c:pt idx="7882">
                  <c:v>1232.228417873383</c:v>
                </c:pt>
                <c:pt idx="7883">
                  <c:v>1232.343891382217</c:v>
                </c:pt>
                <c:pt idx="7884">
                  <c:v>1232.5439486503601</c:v>
                </c:pt>
                <c:pt idx="7885">
                  <c:v>1232.5723879337311</c:v>
                </c:pt>
                <c:pt idx="7886">
                  <c:v>1232.6869781017299</c:v>
                </c:pt>
                <c:pt idx="7887">
                  <c:v>1232.974218845367</c:v>
                </c:pt>
                <c:pt idx="7888">
                  <c:v>1232.974387168884</c:v>
                </c:pt>
                <c:pt idx="7889">
                  <c:v>1233.0314612388611</c:v>
                </c:pt>
                <c:pt idx="7890">
                  <c:v>1233.1459686756129</c:v>
                </c:pt>
                <c:pt idx="7891">
                  <c:v>1233.3503632545469</c:v>
                </c:pt>
                <c:pt idx="7892">
                  <c:v>1233.371683120728</c:v>
                </c:pt>
                <c:pt idx="7893">
                  <c:v>1233.485896348953</c:v>
                </c:pt>
                <c:pt idx="7894">
                  <c:v>1233.7742772102361</c:v>
                </c:pt>
                <c:pt idx="7895">
                  <c:v>1233.774414300919</c:v>
                </c:pt>
                <c:pt idx="7896">
                  <c:v>1233.8306322097781</c:v>
                </c:pt>
                <c:pt idx="7897">
                  <c:v>1233.945188760757</c:v>
                </c:pt>
                <c:pt idx="7898">
                  <c:v>1234.1637041568761</c:v>
                </c:pt>
                <c:pt idx="7899">
                  <c:v>1234.174134016037</c:v>
                </c:pt>
                <c:pt idx="7900">
                  <c:v>1234.2885572910311</c:v>
                </c:pt>
                <c:pt idx="7901">
                  <c:v>1234.564801216125</c:v>
                </c:pt>
                <c:pt idx="7902">
                  <c:v>1234.5649476051331</c:v>
                </c:pt>
                <c:pt idx="7903">
                  <c:v>1234.632525205612</c:v>
                </c:pt>
                <c:pt idx="7904">
                  <c:v>1234.7432918548579</c:v>
                </c:pt>
                <c:pt idx="7905">
                  <c:v>1234.981018543243</c:v>
                </c:pt>
                <c:pt idx="7906">
                  <c:v>1234.981176137924</c:v>
                </c:pt>
                <c:pt idx="7907">
                  <c:v>1235.0872452259059</c:v>
                </c:pt>
                <c:pt idx="7908">
                  <c:v>1235.377759456635</c:v>
                </c:pt>
                <c:pt idx="7909">
                  <c:v>1235.3779079914091</c:v>
                </c:pt>
                <c:pt idx="7910">
                  <c:v>1235.432336807251</c:v>
                </c:pt>
                <c:pt idx="7911">
                  <c:v>1235.5471096038821</c:v>
                </c:pt>
                <c:pt idx="7912">
                  <c:v>1235.7789463996889</c:v>
                </c:pt>
                <c:pt idx="7913">
                  <c:v>1235.779094934464</c:v>
                </c:pt>
                <c:pt idx="7914">
                  <c:v>1235.886818170547</c:v>
                </c:pt>
                <c:pt idx="7915">
                  <c:v>1236.0108270645139</c:v>
                </c:pt>
                <c:pt idx="7916">
                  <c:v>1236.2016310691829</c:v>
                </c:pt>
                <c:pt idx="7917">
                  <c:v>1236.2305431365969</c:v>
                </c:pt>
                <c:pt idx="7918">
                  <c:v>1236.344625711441</c:v>
                </c:pt>
                <c:pt idx="7919">
                  <c:v>1236.6026947498319</c:v>
                </c:pt>
                <c:pt idx="7920">
                  <c:v>1236.602885961533</c:v>
                </c:pt>
                <c:pt idx="7921">
                  <c:v>1236.6890752315519</c:v>
                </c:pt>
                <c:pt idx="7922">
                  <c:v>1236.804046392441</c:v>
                </c:pt>
                <c:pt idx="7923">
                  <c:v>1237.020209550858</c:v>
                </c:pt>
                <c:pt idx="7924">
                  <c:v>1237.0294735431669</c:v>
                </c:pt>
                <c:pt idx="7925">
                  <c:v>1237.1435098648069</c:v>
                </c:pt>
                <c:pt idx="7926">
                  <c:v>1237.400646686554</c:v>
                </c:pt>
                <c:pt idx="7927">
                  <c:v>1237.400814771652</c:v>
                </c:pt>
                <c:pt idx="7928">
                  <c:v>1237.4882094860079</c:v>
                </c:pt>
                <c:pt idx="7929">
                  <c:v>1237.6023223400121</c:v>
                </c:pt>
                <c:pt idx="7930">
                  <c:v>1237.811637878418</c:v>
                </c:pt>
                <c:pt idx="7931">
                  <c:v>1237.831450939178</c:v>
                </c:pt>
                <c:pt idx="7932">
                  <c:v>1237.946571826935</c:v>
                </c:pt>
                <c:pt idx="7933">
                  <c:v>1238.207273006439</c:v>
                </c:pt>
                <c:pt idx="7934">
                  <c:v>1238.20743060112</c:v>
                </c:pt>
                <c:pt idx="7935">
                  <c:v>1238.290214538574</c:v>
                </c:pt>
                <c:pt idx="7936">
                  <c:v>1238.40541934967</c:v>
                </c:pt>
                <c:pt idx="7937">
                  <c:v>1238.646953105927</c:v>
                </c:pt>
                <c:pt idx="7938">
                  <c:v>1238.6470761299131</c:v>
                </c:pt>
                <c:pt idx="7939">
                  <c:v>1238.7488265037539</c:v>
                </c:pt>
                <c:pt idx="7940">
                  <c:v>1239.053864717484</c:v>
                </c:pt>
                <c:pt idx="7941">
                  <c:v>1239.054012298584</c:v>
                </c:pt>
                <c:pt idx="7942">
                  <c:v>1239.0927798748021</c:v>
                </c:pt>
                <c:pt idx="7943">
                  <c:v>1239.208586454391</c:v>
                </c:pt>
                <c:pt idx="7944">
                  <c:v>1239.451767206192</c:v>
                </c:pt>
                <c:pt idx="7945">
                  <c:v>1239.451899528503</c:v>
                </c:pt>
                <c:pt idx="7946">
                  <c:v>1239.5519969463351</c:v>
                </c:pt>
                <c:pt idx="7947">
                  <c:v>1239.670169115067</c:v>
                </c:pt>
                <c:pt idx="7948">
                  <c:v>1239.93697309494</c:v>
                </c:pt>
                <c:pt idx="7949">
                  <c:v>1239.9371492862699</c:v>
                </c:pt>
                <c:pt idx="7950">
                  <c:v>1240.0063269138341</c:v>
                </c:pt>
                <c:pt idx="7951">
                  <c:v>1240.3104810714719</c:v>
                </c:pt>
                <c:pt idx="7952">
                  <c:v>1240.3106443881991</c:v>
                </c:pt>
                <c:pt idx="7953">
                  <c:v>1240.3503479957581</c:v>
                </c:pt>
                <c:pt idx="7954">
                  <c:v>1240.465044021606</c:v>
                </c:pt>
                <c:pt idx="7955">
                  <c:v>1240.7547504901891</c:v>
                </c:pt>
                <c:pt idx="7956">
                  <c:v>1240.754880428314</c:v>
                </c:pt>
                <c:pt idx="7957">
                  <c:v>1240.809144496918</c:v>
                </c:pt>
                <c:pt idx="7958">
                  <c:v>1241.112271547318</c:v>
                </c:pt>
                <c:pt idx="7959">
                  <c:v>1241.1124699115751</c:v>
                </c:pt>
                <c:pt idx="7960">
                  <c:v>1241.153164386749</c:v>
                </c:pt>
                <c:pt idx="7961">
                  <c:v>1241.267781496048</c:v>
                </c:pt>
                <c:pt idx="7962">
                  <c:v>1241.5826365947721</c:v>
                </c:pt>
                <c:pt idx="7963">
                  <c:v>1241.58288025856</c:v>
                </c:pt>
                <c:pt idx="7964">
                  <c:v>1241.6138918399811</c:v>
                </c:pt>
                <c:pt idx="7965">
                  <c:v>1241.876229524612</c:v>
                </c:pt>
                <c:pt idx="7966">
                  <c:v>1241.876373052597</c:v>
                </c:pt>
                <c:pt idx="7967">
                  <c:v>1241.956198692322</c:v>
                </c:pt>
                <c:pt idx="7968">
                  <c:v>1242.0705504417419</c:v>
                </c:pt>
                <c:pt idx="7969">
                  <c:v>1242.3608298301699</c:v>
                </c:pt>
                <c:pt idx="7970">
                  <c:v>1242.361220359802</c:v>
                </c:pt>
                <c:pt idx="7971">
                  <c:v>1242.414529800415</c:v>
                </c:pt>
                <c:pt idx="7972">
                  <c:v>1242.8092792034149</c:v>
                </c:pt>
                <c:pt idx="7973">
                  <c:v>1242.8095414638519</c:v>
                </c:pt>
                <c:pt idx="7974">
                  <c:v>1242.8096699714661</c:v>
                </c:pt>
                <c:pt idx="7975">
                  <c:v>1243.1740818023679</c:v>
                </c:pt>
                <c:pt idx="7976">
                  <c:v>1243.174357652664</c:v>
                </c:pt>
                <c:pt idx="7977">
                  <c:v>1243.174513816833</c:v>
                </c:pt>
                <c:pt idx="7978">
                  <c:v>1243.51118516922</c:v>
                </c:pt>
                <c:pt idx="7979">
                  <c:v>1243.5114138126371</c:v>
                </c:pt>
                <c:pt idx="7980">
                  <c:v>1243.511516809464</c:v>
                </c:pt>
                <c:pt idx="7981">
                  <c:v>1243.740936756134</c:v>
                </c:pt>
                <c:pt idx="7982">
                  <c:v>1243.7410795688629</c:v>
                </c:pt>
                <c:pt idx="7983">
                  <c:v>1243.961606025696</c:v>
                </c:pt>
                <c:pt idx="7984">
                  <c:v>1243.96188378334</c:v>
                </c:pt>
                <c:pt idx="7985">
                  <c:v>1244.020498037338</c:v>
                </c:pt>
                <c:pt idx="7986">
                  <c:v>1244.141858577728</c:v>
                </c:pt>
                <c:pt idx="7987">
                  <c:v>1244.358225822449</c:v>
                </c:pt>
                <c:pt idx="7988">
                  <c:v>1244.3670530319209</c:v>
                </c:pt>
                <c:pt idx="7989">
                  <c:v>1244.479100227356</c:v>
                </c:pt>
                <c:pt idx="7990">
                  <c:v>1244.748069524765</c:v>
                </c:pt>
                <c:pt idx="7991">
                  <c:v>1244.7482388019559</c:v>
                </c:pt>
                <c:pt idx="7992">
                  <c:v>1244.8230941295619</c:v>
                </c:pt>
                <c:pt idx="7993">
                  <c:v>1244.9385499954219</c:v>
                </c:pt>
                <c:pt idx="7994">
                  <c:v>1245.1659300327301</c:v>
                </c:pt>
                <c:pt idx="7995">
                  <c:v>1245.1689388751979</c:v>
                </c:pt>
                <c:pt idx="7996">
                  <c:v>1245.2819111347201</c:v>
                </c:pt>
                <c:pt idx="7997">
                  <c:v>1245.554089784622</c:v>
                </c:pt>
                <c:pt idx="7998">
                  <c:v>1245.5542283058171</c:v>
                </c:pt>
                <c:pt idx="7999">
                  <c:v>1245.6259951591489</c:v>
                </c:pt>
                <c:pt idx="8000">
                  <c:v>1245.740661144257</c:v>
                </c:pt>
                <c:pt idx="8001">
                  <c:v>1245.984156370163</c:v>
                </c:pt>
                <c:pt idx="8002">
                  <c:v>1245.9843640327449</c:v>
                </c:pt>
                <c:pt idx="8003">
                  <c:v>1246.0852334499359</c:v>
                </c:pt>
                <c:pt idx="8004">
                  <c:v>1246.3704056739809</c:v>
                </c:pt>
                <c:pt idx="8005">
                  <c:v>1246.3706226348879</c:v>
                </c:pt>
                <c:pt idx="8006">
                  <c:v>1246.428653717041</c:v>
                </c:pt>
                <c:pt idx="8007">
                  <c:v>1246.544298648834</c:v>
                </c:pt>
                <c:pt idx="8008">
                  <c:v>1246.7685010433199</c:v>
                </c:pt>
                <c:pt idx="8009">
                  <c:v>1246.775009393692</c:v>
                </c:pt>
                <c:pt idx="8010">
                  <c:v>1246.8877034187319</c:v>
                </c:pt>
                <c:pt idx="8011">
                  <c:v>1247.184248685837</c:v>
                </c:pt>
                <c:pt idx="8012">
                  <c:v>1247.184426546097</c:v>
                </c:pt>
                <c:pt idx="8013">
                  <c:v>1247.2355992794039</c:v>
                </c:pt>
                <c:pt idx="8014">
                  <c:v>1247.3501420021059</c:v>
                </c:pt>
                <c:pt idx="8015">
                  <c:v>1247.6031055450439</c:v>
                </c:pt>
                <c:pt idx="8016">
                  <c:v>1247.603246688843</c:v>
                </c:pt>
                <c:pt idx="8017">
                  <c:v>1247.694021701813</c:v>
                </c:pt>
                <c:pt idx="8018">
                  <c:v>1247.974449872971</c:v>
                </c:pt>
                <c:pt idx="8019">
                  <c:v>1247.9746134281161</c:v>
                </c:pt>
                <c:pt idx="8020">
                  <c:v>1248.038326978683</c:v>
                </c:pt>
                <c:pt idx="8021">
                  <c:v>1248.153642177582</c:v>
                </c:pt>
                <c:pt idx="8022">
                  <c:v>1248.3675768375399</c:v>
                </c:pt>
                <c:pt idx="8023">
                  <c:v>1248.383006811142</c:v>
                </c:pt>
                <c:pt idx="8024">
                  <c:v>1248.4976758956909</c:v>
                </c:pt>
                <c:pt idx="8025">
                  <c:v>1248.784936904907</c:v>
                </c:pt>
                <c:pt idx="8026">
                  <c:v>1248.78510594368</c:v>
                </c:pt>
                <c:pt idx="8027">
                  <c:v>1248.841222047806</c:v>
                </c:pt>
                <c:pt idx="8028">
                  <c:v>1248.956358194351</c:v>
                </c:pt>
                <c:pt idx="8029">
                  <c:v>1249.1827869415281</c:v>
                </c:pt>
                <c:pt idx="8030">
                  <c:v>1249.189393758774</c:v>
                </c:pt>
                <c:pt idx="8031">
                  <c:v>1249.2999980449681</c:v>
                </c:pt>
                <c:pt idx="8032">
                  <c:v>1249.4185583591459</c:v>
                </c:pt>
                <c:pt idx="8033">
                  <c:v>1249.5934000015261</c:v>
                </c:pt>
                <c:pt idx="8034">
                  <c:v>1249.6440145969391</c:v>
                </c:pt>
                <c:pt idx="8035">
                  <c:v>1249.7592663764949</c:v>
                </c:pt>
                <c:pt idx="8036">
                  <c:v>1250.0290713310239</c:v>
                </c:pt>
                <c:pt idx="8037">
                  <c:v>1250.029244184494</c:v>
                </c:pt>
                <c:pt idx="8038">
                  <c:v>1250.1031289100649</c:v>
                </c:pt>
                <c:pt idx="8039">
                  <c:v>1250.218572378159</c:v>
                </c:pt>
                <c:pt idx="8040">
                  <c:v>1250.456266641617</c:v>
                </c:pt>
                <c:pt idx="8041">
                  <c:v>1250.4563939571381</c:v>
                </c:pt>
                <c:pt idx="8042">
                  <c:v>1250.561874389648</c:v>
                </c:pt>
                <c:pt idx="8043">
                  <c:v>1250.872063398361</c:v>
                </c:pt>
                <c:pt idx="8044">
                  <c:v>1250.8722748756411</c:v>
                </c:pt>
                <c:pt idx="8045">
                  <c:v>1250.906224966049</c:v>
                </c:pt>
                <c:pt idx="8046">
                  <c:v>1251.020638227463</c:v>
                </c:pt>
                <c:pt idx="8047">
                  <c:v>1251.4508166313169</c:v>
                </c:pt>
                <c:pt idx="8048">
                  <c:v>1251.4511849880221</c:v>
                </c:pt>
                <c:pt idx="8049">
                  <c:v>1251.451411247253</c:v>
                </c:pt>
                <c:pt idx="8050">
                  <c:v>1251.750049591064</c:v>
                </c:pt>
                <c:pt idx="8051">
                  <c:v>1251.750231266022</c:v>
                </c:pt>
                <c:pt idx="8052">
                  <c:v>1251.750319480896</c:v>
                </c:pt>
                <c:pt idx="8053">
                  <c:v>1251.836837053299</c:v>
                </c:pt>
                <c:pt idx="8054">
                  <c:v>1252.1331381797791</c:v>
                </c:pt>
                <c:pt idx="8055">
                  <c:v>1252.133338451385</c:v>
                </c:pt>
                <c:pt idx="8056">
                  <c:v>1252.1674568653109</c:v>
                </c:pt>
                <c:pt idx="8057">
                  <c:v>1252.56732583046</c:v>
                </c:pt>
                <c:pt idx="8058">
                  <c:v>1252.5675597190859</c:v>
                </c:pt>
                <c:pt idx="8059">
                  <c:v>1252.567670822144</c:v>
                </c:pt>
                <c:pt idx="8060">
                  <c:v>1252.626749753952</c:v>
                </c:pt>
                <c:pt idx="8061">
                  <c:v>1252.992654800415</c:v>
                </c:pt>
                <c:pt idx="8062">
                  <c:v>1252.9928503036499</c:v>
                </c:pt>
                <c:pt idx="8063">
                  <c:v>1252.9929306507111</c:v>
                </c:pt>
                <c:pt idx="8064">
                  <c:v>1253.113181829453</c:v>
                </c:pt>
                <c:pt idx="8065">
                  <c:v>1253.362346887589</c:v>
                </c:pt>
                <c:pt idx="8066">
                  <c:v>1253.3625009059911</c:v>
                </c:pt>
                <c:pt idx="8067">
                  <c:v>1253.4294414520259</c:v>
                </c:pt>
                <c:pt idx="8068">
                  <c:v>1253.8172786235809</c:v>
                </c:pt>
                <c:pt idx="8069">
                  <c:v>1253.8175556659701</c:v>
                </c:pt>
                <c:pt idx="8070">
                  <c:v>1253.8176832199099</c:v>
                </c:pt>
                <c:pt idx="8071">
                  <c:v>1253.887693166733</c:v>
                </c:pt>
                <c:pt idx="8072">
                  <c:v>1254.215829372406</c:v>
                </c:pt>
                <c:pt idx="8073">
                  <c:v>1254.2159941196439</c:v>
                </c:pt>
                <c:pt idx="8074">
                  <c:v>1254.232034444809</c:v>
                </c:pt>
                <c:pt idx="8075">
                  <c:v>1254.541662216187</c:v>
                </c:pt>
                <c:pt idx="8076">
                  <c:v>1254.5418477058411</c:v>
                </c:pt>
                <c:pt idx="8077">
                  <c:v>1254.5752906799321</c:v>
                </c:pt>
                <c:pt idx="8078">
                  <c:v>1254.69079208374</c:v>
                </c:pt>
                <c:pt idx="8079">
                  <c:v>1255.0537822246549</c:v>
                </c:pt>
                <c:pt idx="8080">
                  <c:v>1255.053937196732</c:v>
                </c:pt>
                <c:pt idx="8081">
                  <c:v>1255.0540113449099</c:v>
                </c:pt>
                <c:pt idx="8082">
                  <c:v>1255.4405024051671</c:v>
                </c:pt>
                <c:pt idx="8083">
                  <c:v>1255.440686702728</c:v>
                </c:pt>
                <c:pt idx="8084">
                  <c:v>1255.4407708644869</c:v>
                </c:pt>
                <c:pt idx="8085">
                  <c:v>1255.496891021729</c:v>
                </c:pt>
                <c:pt idx="8086">
                  <c:v>1255.8979992866521</c:v>
                </c:pt>
                <c:pt idx="8087">
                  <c:v>1255.8982803821559</c:v>
                </c:pt>
                <c:pt idx="8088">
                  <c:v>1255.89840722084</c:v>
                </c:pt>
                <c:pt idx="8089">
                  <c:v>1256.179836034775</c:v>
                </c:pt>
                <c:pt idx="8090">
                  <c:v>1256.179991006851</c:v>
                </c:pt>
                <c:pt idx="8091">
                  <c:v>1256.187702655792</c:v>
                </c:pt>
                <c:pt idx="8092">
                  <c:v>1256.3128366470339</c:v>
                </c:pt>
                <c:pt idx="8093">
                  <c:v>1256.5438098907471</c:v>
                </c:pt>
                <c:pt idx="8094">
                  <c:v>1256.5439488887789</c:v>
                </c:pt>
                <c:pt idx="8095">
                  <c:v>1256.64465045929</c:v>
                </c:pt>
                <c:pt idx="8096">
                  <c:v>1257.0159428119659</c:v>
                </c:pt>
                <c:pt idx="8097">
                  <c:v>1257.0161006450651</c:v>
                </c:pt>
                <c:pt idx="8098">
                  <c:v>1257.0161814689641</c:v>
                </c:pt>
                <c:pt idx="8099">
                  <c:v>1257.1026768684389</c:v>
                </c:pt>
                <c:pt idx="8100">
                  <c:v>1257.588281154633</c:v>
                </c:pt>
                <c:pt idx="8101">
                  <c:v>1257.588501930237</c:v>
                </c:pt>
                <c:pt idx="8102">
                  <c:v>1257.5885851383209</c:v>
                </c:pt>
                <c:pt idx="8103">
                  <c:v>1257.5886476039891</c:v>
                </c:pt>
                <c:pt idx="8104">
                  <c:v>1257.7860624790189</c:v>
                </c:pt>
                <c:pt idx="8105">
                  <c:v>1257.79056596756</c:v>
                </c:pt>
                <c:pt idx="8106">
                  <c:v>1257.906650066376</c:v>
                </c:pt>
                <c:pt idx="8107">
                  <c:v>1258.293073415756</c:v>
                </c:pt>
                <c:pt idx="8108">
                  <c:v>1258.293260335922</c:v>
                </c:pt>
                <c:pt idx="8109">
                  <c:v>1258.293344020844</c:v>
                </c:pt>
                <c:pt idx="8110">
                  <c:v>1258.3642432689669</c:v>
                </c:pt>
                <c:pt idx="8111">
                  <c:v>1258.6295757293699</c:v>
                </c:pt>
                <c:pt idx="8112">
                  <c:v>1258.629809856415</c:v>
                </c:pt>
                <c:pt idx="8113">
                  <c:v>1258.70844578743</c:v>
                </c:pt>
                <c:pt idx="8114">
                  <c:v>1259.0068635940549</c:v>
                </c:pt>
                <c:pt idx="8115">
                  <c:v>1259.0070569515231</c:v>
                </c:pt>
                <c:pt idx="8116">
                  <c:v>1259.0517513751979</c:v>
                </c:pt>
                <c:pt idx="8117">
                  <c:v>1259.168121099472</c:v>
                </c:pt>
                <c:pt idx="8118">
                  <c:v>1259.437415361404</c:v>
                </c:pt>
                <c:pt idx="8119">
                  <c:v>1259.437625646591</c:v>
                </c:pt>
                <c:pt idx="8120">
                  <c:v>1259.5112822055819</c:v>
                </c:pt>
                <c:pt idx="8121">
                  <c:v>1259.899178981781</c:v>
                </c:pt>
                <c:pt idx="8122">
                  <c:v>1259.8994574546809</c:v>
                </c:pt>
                <c:pt idx="8123">
                  <c:v>1259.8995592594149</c:v>
                </c:pt>
                <c:pt idx="8124">
                  <c:v>1259.973293066025</c:v>
                </c:pt>
                <c:pt idx="8125">
                  <c:v>1260.291462659836</c:v>
                </c:pt>
                <c:pt idx="8126">
                  <c:v>1260.291613817215</c:v>
                </c:pt>
                <c:pt idx="8127">
                  <c:v>1260.3135461807251</c:v>
                </c:pt>
                <c:pt idx="8128">
                  <c:v>1260.6693456172941</c:v>
                </c:pt>
                <c:pt idx="8129">
                  <c:v>1260.6695289611821</c:v>
                </c:pt>
                <c:pt idx="8130">
                  <c:v>1260.66961145401</c:v>
                </c:pt>
                <c:pt idx="8131">
                  <c:v>1260.781140565872</c:v>
                </c:pt>
                <c:pt idx="8132">
                  <c:v>1261.1157402992251</c:v>
                </c:pt>
                <c:pt idx="8133">
                  <c:v>1261.1159858703611</c:v>
                </c:pt>
                <c:pt idx="8134">
                  <c:v>1261.12327003479</c:v>
                </c:pt>
                <c:pt idx="8135">
                  <c:v>1261.4697620868681</c:v>
                </c:pt>
                <c:pt idx="8136">
                  <c:v>1261.4699823856349</c:v>
                </c:pt>
                <c:pt idx="8137">
                  <c:v>1261.470114469528</c:v>
                </c:pt>
                <c:pt idx="8138">
                  <c:v>1261.5876910686491</c:v>
                </c:pt>
                <c:pt idx="8139">
                  <c:v>1261.9131004810331</c:v>
                </c:pt>
                <c:pt idx="8140">
                  <c:v>1261.9132809638979</c:v>
                </c:pt>
                <c:pt idx="8141">
                  <c:v>1261.92006111145</c:v>
                </c:pt>
                <c:pt idx="8142">
                  <c:v>1262.498715162277</c:v>
                </c:pt>
                <c:pt idx="8143">
                  <c:v>1262.4988791942601</c:v>
                </c:pt>
                <c:pt idx="8144">
                  <c:v>1262.498943567276</c:v>
                </c:pt>
                <c:pt idx="8145">
                  <c:v>1262.498998403549</c:v>
                </c:pt>
                <c:pt idx="8146">
                  <c:v>1262.499245643616</c:v>
                </c:pt>
                <c:pt idx="8147">
                  <c:v>1262.7311449050901</c:v>
                </c:pt>
                <c:pt idx="8148">
                  <c:v>1262.731274366379</c:v>
                </c:pt>
                <c:pt idx="8149">
                  <c:v>1262.8375542163849</c:v>
                </c:pt>
              </c:numCache>
            </c:numRef>
          </c:xVal>
          <c:yVal>
            <c:numRef>
              <c:f>'Measurement Data'!$E$2:$E$8151</c:f>
              <c:numCache>
                <c:formatCode>0.000</c:formatCode>
                <c:ptCount val="8150"/>
                <c:pt idx="0">
                  <c:v>32.979999999999997</c:v>
                </c:pt>
                <c:pt idx="1">
                  <c:v>32.979999999999997</c:v>
                </c:pt>
                <c:pt idx="2">
                  <c:v>32.979999999999997</c:v>
                </c:pt>
                <c:pt idx="3">
                  <c:v>32.94</c:v>
                </c:pt>
                <c:pt idx="4">
                  <c:v>32.979999999999997</c:v>
                </c:pt>
                <c:pt idx="5">
                  <c:v>32.979999999999997</c:v>
                </c:pt>
                <c:pt idx="6">
                  <c:v>32.979999999999997</c:v>
                </c:pt>
                <c:pt idx="7">
                  <c:v>32.94</c:v>
                </c:pt>
                <c:pt idx="8">
                  <c:v>32.979999999999997</c:v>
                </c:pt>
                <c:pt idx="9">
                  <c:v>32.94</c:v>
                </c:pt>
                <c:pt idx="10">
                  <c:v>32.94</c:v>
                </c:pt>
                <c:pt idx="11">
                  <c:v>32.979999999999997</c:v>
                </c:pt>
                <c:pt idx="12">
                  <c:v>32.94</c:v>
                </c:pt>
                <c:pt idx="13">
                  <c:v>32.94</c:v>
                </c:pt>
                <c:pt idx="14">
                  <c:v>32.94</c:v>
                </c:pt>
                <c:pt idx="15">
                  <c:v>32.94</c:v>
                </c:pt>
                <c:pt idx="16">
                  <c:v>32.94</c:v>
                </c:pt>
                <c:pt idx="17">
                  <c:v>32.94</c:v>
                </c:pt>
                <c:pt idx="18">
                  <c:v>32.94</c:v>
                </c:pt>
                <c:pt idx="19">
                  <c:v>32.94</c:v>
                </c:pt>
                <c:pt idx="20">
                  <c:v>32.94</c:v>
                </c:pt>
                <c:pt idx="21">
                  <c:v>32.94</c:v>
                </c:pt>
                <c:pt idx="22">
                  <c:v>32.94</c:v>
                </c:pt>
                <c:pt idx="23">
                  <c:v>32.94</c:v>
                </c:pt>
                <c:pt idx="24">
                  <c:v>32.979999999999997</c:v>
                </c:pt>
                <c:pt idx="25">
                  <c:v>32.94</c:v>
                </c:pt>
                <c:pt idx="26">
                  <c:v>32.94</c:v>
                </c:pt>
                <c:pt idx="27">
                  <c:v>32.94</c:v>
                </c:pt>
                <c:pt idx="28">
                  <c:v>32.979999999999997</c:v>
                </c:pt>
                <c:pt idx="29">
                  <c:v>32.94</c:v>
                </c:pt>
                <c:pt idx="30">
                  <c:v>32.94</c:v>
                </c:pt>
                <c:pt idx="31">
                  <c:v>32.979999999999997</c:v>
                </c:pt>
                <c:pt idx="32">
                  <c:v>32.94</c:v>
                </c:pt>
                <c:pt idx="33">
                  <c:v>32.94</c:v>
                </c:pt>
                <c:pt idx="34">
                  <c:v>32.94</c:v>
                </c:pt>
                <c:pt idx="35">
                  <c:v>32.94</c:v>
                </c:pt>
                <c:pt idx="36">
                  <c:v>32.94</c:v>
                </c:pt>
                <c:pt idx="37">
                  <c:v>32.979999999999997</c:v>
                </c:pt>
                <c:pt idx="38">
                  <c:v>32.94</c:v>
                </c:pt>
                <c:pt idx="39">
                  <c:v>32.94</c:v>
                </c:pt>
                <c:pt idx="40">
                  <c:v>32.979999999999997</c:v>
                </c:pt>
                <c:pt idx="41">
                  <c:v>32.94</c:v>
                </c:pt>
                <c:pt idx="42">
                  <c:v>32.979999999999997</c:v>
                </c:pt>
                <c:pt idx="43">
                  <c:v>32.94</c:v>
                </c:pt>
                <c:pt idx="44">
                  <c:v>32.94</c:v>
                </c:pt>
                <c:pt idx="45">
                  <c:v>32.979999999999997</c:v>
                </c:pt>
                <c:pt idx="46">
                  <c:v>32.94</c:v>
                </c:pt>
                <c:pt idx="47">
                  <c:v>32.94</c:v>
                </c:pt>
                <c:pt idx="48">
                  <c:v>32.94</c:v>
                </c:pt>
                <c:pt idx="49">
                  <c:v>32.979999999999997</c:v>
                </c:pt>
                <c:pt idx="50">
                  <c:v>32.94</c:v>
                </c:pt>
                <c:pt idx="51">
                  <c:v>32.979999999999997</c:v>
                </c:pt>
                <c:pt idx="52">
                  <c:v>32.94</c:v>
                </c:pt>
                <c:pt idx="53">
                  <c:v>32.94</c:v>
                </c:pt>
                <c:pt idx="54">
                  <c:v>32.94</c:v>
                </c:pt>
                <c:pt idx="55">
                  <c:v>32.94</c:v>
                </c:pt>
                <c:pt idx="56">
                  <c:v>32.94</c:v>
                </c:pt>
                <c:pt idx="57">
                  <c:v>32.94</c:v>
                </c:pt>
                <c:pt idx="58">
                  <c:v>32.94</c:v>
                </c:pt>
                <c:pt idx="59">
                  <c:v>32.94</c:v>
                </c:pt>
                <c:pt idx="60">
                  <c:v>32.979999999999997</c:v>
                </c:pt>
                <c:pt idx="61">
                  <c:v>32.94</c:v>
                </c:pt>
                <c:pt idx="62">
                  <c:v>32.94</c:v>
                </c:pt>
                <c:pt idx="63">
                  <c:v>32.94</c:v>
                </c:pt>
                <c:pt idx="64">
                  <c:v>32.94</c:v>
                </c:pt>
                <c:pt idx="65">
                  <c:v>32.94</c:v>
                </c:pt>
                <c:pt idx="66">
                  <c:v>32.94</c:v>
                </c:pt>
                <c:pt idx="67">
                  <c:v>32.94</c:v>
                </c:pt>
                <c:pt idx="68">
                  <c:v>32.94</c:v>
                </c:pt>
                <c:pt idx="69">
                  <c:v>32.94</c:v>
                </c:pt>
                <c:pt idx="70">
                  <c:v>32.94</c:v>
                </c:pt>
                <c:pt idx="71">
                  <c:v>32.94</c:v>
                </c:pt>
                <c:pt idx="72">
                  <c:v>32.94</c:v>
                </c:pt>
                <c:pt idx="73">
                  <c:v>32.94</c:v>
                </c:pt>
                <c:pt idx="74">
                  <c:v>32.94</c:v>
                </c:pt>
                <c:pt idx="75">
                  <c:v>32.94</c:v>
                </c:pt>
                <c:pt idx="76">
                  <c:v>32.94</c:v>
                </c:pt>
                <c:pt idx="77">
                  <c:v>32.94</c:v>
                </c:pt>
                <c:pt idx="78">
                  <c:v>32.94</c:v>
                </c:pt>
                <c:pt idx="79">
                  <c:v>32.94</c:v>
                </c:pt>
                <c:pt idx="80">
                  <c:v>32.94</c:v>
                </c:pt>
                <c:pt idx="81">
                  <c:v>32.94</c:v>
                </c:pt>
                <c:pt idx="82">
                  <c:v>32.94</c:v>
                </c:pt>
                <c:pt idx="83">
                  <c:v>32.94</c:v>
                </c:pt>
                <c:pt idx="84">
                  <c:v>32.94</c:v>
                </c:pt>
                <c:pt idx="85">
                  <c:v>32.94</c:v>
                </c:pt>
                <c:pt idx="86">
                  <c:v>32.94</c:v>
                </c:pt>
                <c:pt idx="87">
                  <c:v>32.65</c:v>
                </c:pt>
                <c:pt idx="88">
                  <c:v>32.94</c:v>
                </c:pt>
                <c:pt idx="89">
                  <c:v>32.94</c:v>
                </c:pt>
                <c:pt idx="90">
                  <c:v>32.94</c:v>
                </c:pt>
                <c:pt idx="91">
                  <c:v>32.65</c:v>
                </c:pt>
                <c:pt idx="92">
                  <c:v>32.94</c:v>
                </c:pt>
                <c:pt idx="93">
                  <c:v>32.94</c:v>
                </c:pt>
                <c:pt idx="94">
                  <c:v>32.94</c:v>
                </c:pt>
                <c:pt idx="95">
                  <c:v>32.94</c:v>
                </c:pt>
                <c:pt idx="96">
                  <c:v>32.65</c:v>
                </c:pt>
                <c:pt idx="97">
                  <c:v>32.65</c:v>
                </c:pt>
                <c:pt idx="98">
                  <c:v>32.94</c:v>
                </c:pt>
                <c:pt idx="99">
                  <c:v>32.65</c:v>
                </c:pt>
                <c:pt idx="100">
                  <c:v>32.94</c:v>
                </c:pt>
                <c:pt idx="101">
                  <c:v>32.65</c:v>
                </c:pt>
                <c:pt idx="102">
                  <c:v>32.94</c:v>
                </c:pt>
                <c:pt idx="103">
                  <c:v>32.94</c:v>
                </c:pt>
                <c:pt idx="104">
                  <c:v>32.94</c:v>
                </c:pt>
                <c:pt idx="105">
                  <c:v>32.94</c:v>
                </c:pt>
                <c:pt idx="106">
                  <c:v>32.94</c:v>
                </c:pt>
                <c:pt idx="107">
                  <c:v>32.65</c:v>
                </c:pt>
                <c:pt idx="108">
                  <c:v>32.65</c:v>
                </c:pt>
                <c:pt idx="109">
                  <c:v>32.94</c:v>
                </c:pt>
                <c:pt idx="110">
                  <c:v>32.65</c:v>
                </c:pt>
                <c:pt idx="111">
                  <c:v>32.94</c:v>
                </c:pt>
                <c:pt idx="112">
                  <c:v>32.65</c:v>
                </c:pt>
                <c:pt idx="113">
                  <c:v>32.94</c:v>
                </c:pt>
                <c:pt idx="114">
                  <c:v>32.65</c:v>
                </c:pt>
                <c:pt idx="115">
                  <c:v>32.65</c:v>
                </c:pt>
                <c:pt idx="116">
                  <c:v>32.94</c:v>
                </c:pt>
                <c:pt idx="117">
                  <c:v>32.65</c:v>
                </c:pt>
                <c:pt idx="118">
                  <c:v>32.65</c:v>
                </c:pt>
                <c:pt idx="119">
                  <c:v>32.94</c:v>
                </c:pt>
                <c:pt idx="120">
                  <c:v>32.65</c:v>
                </c:pt>
                <c:pt idx="121">
                  <c:v>32.65</c:v>
                </c:pt>
                <c:pt idx="122">
                  <c:v>32.65</c:v>
                </c:pt>
                <c:pt idx="123">
                  <c:v>32.94</c:v>
                </c:pt>
                <c:pt idx="124">
                  <c:v>32.65</c:v>
                </c:pt>
                <c:pt idx="125">
                  <c:v>32.94</c:v>
                </c:pt>
                <c:pt idx="126">
                  <c:v>32.65</c:v>
                </c:pt>
                <c:pt idx="127">
                  <c:v>32.65</c:v>
                </c:pt>
                <c:pt idx="128">
                  <c:v>32.65</c:v>
                </c:pt>
                <c:pt idx="129">
                  <c:v>32.65</c:v>
                </c:pt>
                <c:pt idx="130">
                  <c:v>32.65</c:v>
                </c:pt>
                <c:pt idx="131">
                  <c:v>32.94</c:v>
                </c:pt>
                <c:pt idx="132">
                  <c:v>32.65</c:v>
                </c:pt>
                <c:pt idx="133">
                  <c:v>32.65</c:v>
                </c:pt>
                <c:pt idx="134">
                  <c:v>32.65</c:v>
                </c:pt>
                <c:pt idx="135">
                  <c:v>32.65</c:v>
                </c:pt>
                <c:pt idx="136">
                  <c:v>32.65</c:v>
                </c:pt>
                <c:pt idx="137">
                  <c:v>32.65</c:v>
                </c:pt>
                <c:pt idx="138">
                  <c:v>32.65</c:v>
                </c:pt>
                <c:pt idx="139">
                  <c:v>32.65</c:v>
                </c:pt>
                <c:pt idx="140">
                  <c:v>32.65</c:v>
                </c:pt>
                <c:pt idx="141">
                  <c:v>32.65</c:v>
                </c:pt>
                <c:pt idx="142">
                  <c:v>32.65</c:v>
                </c:pt>
                <c:pt idx="143">
                  <c:v>32.65</c:v>
                </c:pt>
                <c:pt idx="144">
                  <c:v>32.65</c:v>
                </c:pt>
                <c:pt idx="145">
                  <c:v>32.65</c:v>
                </c:pt>
                <c:pt idx="146">
                  <c:v>32.65</c:v>
                </c:pt>
                <c:pt idx="147">
                  <c:v>32.65</c:v>
                </c:pt>
                <c:pt idx="148">
                  <c:v>32.65</c:v>
                </c:pt>
                <c:pt idx="149">
                  <c:v>32.65</c:v>
                </c:pt>
                <c:pt idx="150">
                  <c:v>32.65</c:v>
                </c:pt>
                <c:pt idx="151">
                  <c:v>32.65</c:v>
                </c:pt>
                <c:pt idx="152">
                  <c:v>32.65</c:v>
                </c:pt>
                <c:pt idx="153">
                  <c:v>32.65</c:v>
                </c:pt>
                <c:pt idx="154">
                  <c:v>32.65</c:v>
                </c:pt>
                <c:pt idx="155">
                  <c:v>32.65</c:v>
                </c:pt>
                <c:pt idx="156">
                  <c:v>32.65</c:v>
                </c:pt>
                <c:pt idx="157">
                  <c:v>32.65</c:v>
                </c:pt>
                <c:pt idx="158">
                  <c:v>32.65</c:v>
                </c:pt>
                <c:pt idx="159">
                  <c:v>32.65</c:v>
                </c:pt>
                <c:pt idx="160">
                  <c:v>32.65</c:v>
                </c:pt>
                <c:pt idx="161">
                  <c:v>32.65</c:v>
                </c:pt>
                <c:pt idx="162">
                  <c:v>32.65</c:v>
                </c:pt>
                <c:pt idx="163">
                  <c:v>32.65</c:v>
                </c:pt>
                <c:pt idx="164">
                  <c:v>32.65</c:v>
                </c:pt>
                <c:pt idx="165">
                  <c:v>32.65</c:v>
                </c:pt>
                <c:pt idx="166">
                  <c:v>32.65</c:v>
                </c:pt>
                <c:pt idx="167">
                  <c:v>32.65</c:v>
                </c:pt>
                <c:pt idx="168">
                  <c:v>32.65</c:v>
                </c:pt>
                <c:pt idx="169">
                  <c:v>32.65</c:v>
                </c:pt>
                <c:pt idx="170">
                  <c:v>32.65</c:v>
                </c:pt>
                <c:pt idx="171">
                  <c:v>32.65</c:v>
                </c:pt>
                <c:pt idx="172">
                  <c:v>32.65</c:v>
                </c:pt>
                <c:pt idx="173">
                  <c:v>32.65</c:v>
                </c:pt>
                <c:pt idx="174">
                  <c:v>32.65</c:v>
                </c:pt>
                <c:pt idx="175">
                  <c:v>32.65</c:v>
                </c:pt>
                <c:pt idx="176">
                  <c:v>32.65</c:v>
                </c:pt>
                <c:pt idx="177">
                  <c:v>32.65</c:v>
                </c:pt>
                <c:pt idx="178">
                  <c:v>32.65</c:v>
                </c:pt>
                <c:pt idx="179">
                  <c:v>32.65</c:v>
                </c:pt>
                <c:pt idx="180">
                  <c:v>32.65</c:v>
                </c:pt>
                <c:pt idx="181">
                  <c:v>32.65</c:v>
                </c:pt>
                <c:pt idx="182">
                  <c:v>32.65</c:v>
                </c:pt>
                <c:pt idx="183">
                  <c:v>32.65</c:v>
                </c:pt>
                <c:pt idx="184">
                  <c:v>32.65</c:v>
                </c:pt>
                <c:pt idx="185">
                  <c:v>32.65</c:v>
                </c:pt>
                <c:pt idx="186">
                  <c:v>32.65</c:v>
                </c:pt>
                <c:pt idx="187">
                  <c:v>32.65</c:v>
                </c:pt>
                <c:pt idx="188">
                  <c:v>32.65</c:v>
                </c:pt>
                <c:pt idx="189">
                  <c:v>32.65</c:v>
                </c:pt>
                <c:pt idx="190">
                  <c:v>32.65</c:v>
                </c:pt>
                <c:pt idx="191">
                  <c:v>32.65</c:v>
                </c:pt>
                <c:pt idx="192">
                  <c:v>32.65</c:v>
                </c:pt>
                <c:pt idx="193">
                  <c:v>32.65</c:v>
                </c:pt>
                <c:pt idx="194">
                  <c:v>32.65</c:v>
                </c:pt>
                <c:pt idx="195">
                  <c:v>32.65</c:v>
                </c:pt>
                <c:pt idx="196">
                  <c:v>32.65</c:v>
                </c:pt>
                <c:pt idx="197">
                  <c:v>32.65</c:v>
                </c:pt>
                <c:pt idx="198">
                  <c:v>32.65</c:v>
                </c:pt>
                <c:pt idx="199">
                  <c:v>32.65</c:v>
                </c:pt>
                <c:pt idx="200">
                  <c:v>32.65</c:v>
                </c:pt>
                <c:pt idx="201">
                  <c:v>32.65</c:v>
                </c:pt>
                <c:pt idx="202">
                  <c:v>32.65</c:v>
                </c:pt>
                <c:pt idx="203">
                  <c:v>32.65</c:v>
                </c:pt>
                <c:pt idx="204">
                  <c:v>32.65</c:v>
                </c:pt>
                <c:pt idx="205">
                  <c:v>32.65</c:v>
                </c:pt>
                <c:pt idx="206">
                  <c:v>32.65</c:v>
                </c:pt>
                <c:pt idx="207">
                  <c:v>32.65</c:v>
                </c:pt>
                <c:pt idx="208">
                  <c:v>32.65</c:v>
                </c:pt>
                <c:pt idx="209">
                  <c:v>32.65</c:v>
                </c:pt>
                <c:pt idx="210">
                  <c:v>32.65</c:v>
                </c:pt>
                <c:pt idx="211">
                  <c:v>32.65</c:v>
                </c:pt>
                <c:pt idx="212">
                  <c:v>32.65</c:v>
                </c:pt>
                <c:pt idx="213">
                  <c:v>32.65</c:v>
                </c:pt>
                <c:pt idx="214">
                  <c:v>32.65</c:v>
                </c:pt>
                <c:pt idx="215">
                  <c:v>32.65</c:v>
                </c:pt>
                <c:pt idx="216">
                  <c:v>32.65</c:v>
                </c:pt>
                <c:pt idx="217">
                  <c:v>32.65</c:v>
                </c:pt>
                <c:pt idx="218">
                  <c:v>32.65</c:v>
                </c:pt>
                <c:pt idx="219">
                  <c:v>32.65</c:v>
                </c:pt>
                <c:pt idx="220">
                  <c:v>32.65</c:v>
                </c:pt>
                <c:pt idx="221">
                  <c:v>32.65</c:v>
                </c:pt>
                <c:pt idx="222">
                  <c:v>32.65</c:v>
                </c:pt>
                <c:pt idx="223">
                  <c:v>32.65</c:v>
                </c:pt>
                <c:pt idx="224">
                  <c:v>32.65</c:v>
                </c:pt>
                <c:pt idx="225">
                  <c:v>32.65</c:v>
                </c:pt>
                <c:pt idx="226">
                  <c:v>32.65</c:v>
                </c:pt>
                <c:pt idx="227">
                  <c:v>32.65</c:v>
                </c:pt>
                <c:pt idx="228">
                  <c:v>32.65</c:v>
                </c:pt>
                <c:pt idx="229">
                  <c:v>32.36</c:v>
                </c:pt>
                <c:pt idx="230">
                  <c:v>32.65</c:v>
                </c:pt>
                <c:pt idx="231">
                  <c:v>32.65</c:v>
                </c:pt>
                <c:pt idx="232">
                  <c:v>32.65</c:v>
                </c:pt>
                <c:pt idx="233">
                  <c:v>32.65</c:v>
                </c:pt>
                <c:pt idx="234">
                  <c:v>32.65</c:v>
                </c:pt>
                <c:pt idx="235">
                  <c:v>32.65</c:v>
                </c:pt>
                <c:pt idx="236">
                  <c:v>32.65</c:v>
                </c:pt>
                <c:pt idx="237">
                  <c:v>32.65</c:v>
                </c:pt>
                <c:pt idx="238">
                  <c:v>32.65</c:v>
                </c:pt>
                <c:pt idx="239">
                  <c:v>32.65</c:v>
                </c:pt>
                <c:pt idx="240">
                  <c:v>32.65</c:v>
                </c:pt>
                <c:pt idx="241">
                  <c:v>32.36</c:v>
                </c:pt>
                <c:pt idx="242">
                  <c:v>32.65</c:v>
                </c:pt>
                <c:pt idx="243">
                  <c:v>32.65</c:v>
                </c:pt>
                <c:pt idx="244">
                  <c:v>32.65</c:v>
                </c:pt>
                <c:pt idx="245">
                  <c:v>32.36</c:v>
                </c:pt>
                <c:pt idx="246">
                  <c:v>32.65</c:v>
                </c:pt>
                <c:pt idx="247">
                  <c:v>32.36</c:v>
                </c:pt>
                <c:pt idx="248">
                  <c:v>32.65</c:v>
                </c:pt>
                <c:pt idx="249">
                  <c:v>32.65</c:v>
                </c:pt>
                <c:pt idx="250">
                  <c:v>32.36</c:v>
                </c:pt>
                <c:pt idx="251">
                  <c:v>32.65</c:v>
                </c:pt>
                <c:pt idx="252">
                  <c:v>32.65</c:v>
                </c:pt>
                <c:pt idx="253">
                  <c:v>32.65</c:v>
                </c:pt>
                <c:pt idx="254">
                  <c:v>32.65</c:v>
                </c:pt>
                <c:pt idx="255">
                  <c:v>32.65</c:v>
                </c:pt>
                <c:pt idx="256">
                  <c:v>32.65</c:v>
                </c:pt>
                <c:pt idx="257">
                  <c:v>32.65</c:v>
                </c:pt>
                <c:pt idx="258">
                  <c:v>32.65</c:v>
                </c:pt>
                <c:pt idx="259">
                  <c:v>32.65</c:v>
                </c:pt>
                <c:pt idx="260">
                  <c:v>32.36</c:v>
                </c:pt>
                <c:pt idx="261">
                  <c:v>32.65</c:v>
                </c:pt>
                <c:pt idx="262">
                  <c:v>32.65</c:v>
                </c:pt>
                <c:pt idx="263">
                  <c:v>32.65</c:v>
                </c:pt>
                <c:pt idx="264">
                  <c:v>32.65</c:v>
                </c:pt>
                <c:pt idx="265">
                  <c:v>32.65</c:v>
                </c:pt>
                <c:pt idx="266">
                  <c:v>32.36</c:v>
                </c:pt>
                <c:pt idx="267">
                  <c:v>32.65</c:v>
                </c:pt>
                <c:pt idx="268">
                  <c:v>32.65</c:v>
                </c:pt>
                <c:pt idx="269">
                  <c:v>32.65</c:v>
                </c:pt>
                <c:pt idx="270">
                  <c:v>32.36</c:v>
                </c:pt>
                <c:pt idx="271">
                  <c:v>32.65</c:v>
                </c:pt>
                <c:pt idx="272">
                  <c:v>32.65</c:v>
                </c:pt>
                <c:pt idx="273">
                  <c:v>32.65</c:v>
                </c:pt>
                <c:pt idx="274">
                  <c:v>32.36</c:v>
                </c:pt>
                <c:pt idx="275">
                  <c:v>32.65</c:v>
                </c:pt>
                <c:pt idx="276">
                  <c:v>32.36</c:v>
                </c:pt>
                <c:pt idx="277">
                  <c:v>32.36</c:v>
                </c:pt>
                <c:pt idx="278">
                  <c:v>32.65</c:v>
                </c:pt>
                <c:pt idx="279">
                  <c:v>32.36</c:v>
                </c:pt>
                <c:pt idx="280">
                  <c:v>32.65</c:v>
                </c:pt>
                <c:pt idx="281">
                  <c:v>32.65</c:v>
                </c:pt>
                <c:pt idx="282">
                  <c:v>32.36</c:v>
                </c:pt>
                <c:pt idx="283">
                  <c:v>32.65</c:v>
                </c:pt>
                <c:pt idx="284">
                  <c:v>32.36</c:v>
                </c:pt>
                <c:pt idx="285">
                  <c:v>32.36</c:v>
                </c:pt>
                <c:pt idx="286">
                  <c:v>32.36</c:v>
                </c:pt>
                <c:pt idx="287">
                  <c:v>32.65</c:v>
                </c:pt>
                <c:pt idx="288">
                  <c:v>32.36</c:v>
                </c:pt>
                <c:pt idx="289">
                  <c:v>32.36</c:v>
                </c:pt>
                <c:pt idx="290">
                  <c:v>32.36</c:v>
                </c:pt>
                <c:pt idx="291">
                  <c:v>32.65</c:v>
                </c:pt>
                <c:pt idx="292">
                  <c:v>32.65</c:v>
                </c:pt>
                <c:pt idx="293">
                  <c:v>32.36</c:v>
                </c:pt>
                <c:pt idx="294">
                  <c:v>32.65</c:v>
                </c:pt>
                <c:pt idx="295">
                  <c:v>32.65</c:v>
                </c:pt>
                <c:pt idx="296">
                  <c:v>32.36</c:v>
                </c:pt>
                <c:pt idx="297">
                  <c:v>32.36</c:v>
                </c:pt>
                <c:pt idx="298">
                  <c:v>32.36</c:v>
                </c:pt>
                <c:pt idx="299">
                  <c:v>32.65</c:v>
                </c:pt>
                <c:pt idx="300">
                  <c:v>32.36</c:v>
                </c:pt>
                <c:pt idx="301">
                  <c:v>32.36</c:v>
                </c:pt>
                <c:pt idx="302">
                  <c:v>32.36</c:v>
                </c:pt>
                <c:pt idx="303">
                  <c:v>32.65</c:v>
                </c:pt>
                <c:pt idx="304">
                  <c:v>32.65</c:v>
                </c:pt>
                <c:pt idx="305">
                  <c:v>32.65</c:v>
                </c:pt>
                <c:pt idx="306">
                  <c:v>32.65</c:v>
                </c:pt>
                <c:pt idx="307">
                  <c:v>32.65</c:v>
                </c:pt>
                <c:pt idx="308">
                  <c:v>32.65</c:v>
                </c:pt>
                <c:pt idx="309">
                  <c:v>32.36</c:v>
                </c:pt>
                <c:pt idx="310">
                  <c:v>32.65</c:v>
                </c:pt>
                <c:pt idx="311">
                  <c:v>32.65</c:v>
                </c:pt>
                <c:pt idx="312">
                  <c:v>32.36</c:v>
                </c:pt>
                <c:pt idx="313">
                  <c:v>32.36</c:v>
                </c:pt>
                <c:pt idx="314">
                  <c:v>32.36</c:v>
                </c:pt>
                <c:pt idx="315">
                  <c:v>32.36</c:v>
                </c:pt>
                <c:pt idx="316">
                  <c:v>32.36</c:v>
                </c:pt>
                <c:pt idx="317">
                  <c:v>32.36</c:v>
                </c:pt>
                <c:pt idx="318">
                  <c:v>32.36</c:v>
                </c:pt>
                <c:pt idx="319">
                  <c:v>32.65</c:v>
                </c:pt>
                <c:pt idx="320">
                  <c:v>32.65</c:v>
                </c:pt>
                <c:pt idx="321">
                  <c:v>32.36</c:v>
                </c:pt>
                <c:pt idx="322">
                  <c:v>32.65</c:v>
                </c:pt>
                <c:pt idx="323">
                  <c:v>32.36</c:v>
                </c:pt>
                <c:pt idx="324">
                  <c:v>32.36</c:v>
                </c:pt>
                <c:pt idx="325">
                  <c:v>32.65</c:v>
                </c:pt>
                <c:pt idx="326">
                  <c:v>32.36</c:v>
                </c:pt>
                <c:pt idx="327">
                  <c:v>32.65</c:v>
                </c:pt>
                <c:pt idx="328">
                  <c:v>32.36</c:v>
                </c:pt>
                <c:pt idx="329">
                  <c:v>32.36</c:v>
                </c:pt>
                <c:pt idx="330">
                  <c:v>32.36</c:v>
                </c:pt>
                <c:pt idx="331">
                  <c:v>32.36</c:v>
                </c:pt>
                <c:pt idx="332">
                  <c:v>32.36</c:v>
                </c:pt>
                <c:pt idx="333">
                  <c:v>32.32</c:v>
                </c:pt>
                <c:pt idx="334">
                  <c:v>32.36</c:v>
                </c:pt>
                <c:pt idx="335">
                  <c:v>32.36</c:v>
                </c:pt>
                <c:pt idx="336">
                  <c:v>32.36</c:v>
                </c:pt>
                <c:pt idx="337">
                  <c:v>32.36</c:v>
                </c:pt>
                <c:pt idx="338">
                  <c:v>32.65</c:v>
                </c:pt>
                <c:pt idx="339">
                  <c:v>32.36</c:v>
                </c:pt>
                <c:pt idx="340">
                  <c:v>32.65</c:v>
                </c:pt>
                <c:pt idx="341">
                  <c:v>32.36</c:v>
                </c:pt>
                <c:pt idx="342">
                  <c:v>32.36</c:v>
                </c:pt>
                <c:pt idx="343">
                  <c:v>32.36</c:v>
                </c:pt>
                <c:pt idx="344">
                  <c:v>32.65</c:v>
                </c:pt>
                <c:pt idx="345">
                  <c:v>32.36</c:v>
                </c:pt>
                <c:pt idx="346">
                  <c:v>32.65</c:v>
                </c:pt>
                <c:pt idx="347">
                  <c:v>32.36</c:v>
                </c:pt>
                <c:pt idx="348">
                  <c:v>32.36</c:v>
                </c:pt>
                <c:pt idx="349">
                  <c:v>32.36</c:v>
                </c:pt>
                <c:pt idx="350">
                  <c:v>32.36</c:v>
                </c:pt>
                <c:pt idx="351">
                  <c:v>32.36</c:v>
                </c:pt>
                <c:pt idx="352">
                  <c:v>32.36</c:v>
                </c:pt>
                <c:pt idx="353">
                  <c:v>32.36</c:v>
                </c:pt>
                <c:pt idx="354">
                  <c:v>32.36</c:v>
                </c:pt>
                <c:pt idx="355">
                  <c:v>32.36</c:v>
                </c:pt>
                <c:pt idx="356">
                  <c:v>32.36</c:v>
                </c:pt>
                <c:pt idx="357">
                  <c:v>32.32</c:v>
                </c:pt>
                <c:pt idx="358">
                  <c:v>32.32</c:v>
                </c:pt>
                <c:pt idx="359">
                  <c:v>32.36</c:v>
                </c:pt>
                <c:pt idx="360">
                  <c:v>32.36</c:v>
                </c:pt>
                <c:pt idx="361">
                  <c:v>32.36</c:v>
                </c:pt>
                <c:pt idx="362">
                  <c:v>32.32</c:v>
                </c:pt>
                <c:pt idx="363">
                  <c:v>32.36</c:v>
                </c:pt>
                <c:pt idx="364">
                  <c:v>32.32</c:v>
                </c:pt>
                <c:pt idx="365">
                  <c:v>32.36</c:v>
                </c:pt>
                <c:pt idx="366">
                  <c:v>32.32</c:v>
                </c:pt>
                <c:pt idx="367">
                  <c:v>32.36</c:v>
                </c:pt>
                <c:pt idx="368">
                  <c:v>32.36</c:v>
                </c:pt>
                <c:pt idx="369">
                  <c:v>32.36</c:v>
                </c:pt>
                <c:pt idx="370">
                  <c:v>32.36</c:v>
                </c:pt>
                <c:pt idx="371">
                  <c:v>32.32</c:v>
                </c:pt>
                <c:pt idx="372">
                  <c:v>32.32</c:v>
                </c:pt>
                <c:pt idx="373">
                  <c:v>32.32</c:v>
                </c:pt>
                <c:pt idx="374">
                  <c:v>32.36</c:v>
                </c:pt>
                <c:pt idx="375">
                  <c:v>32.32</c:v>
                </c:pt>
                <c:pt idx="376">
                  <c:v>32.32</c:v>
                </c:pt>
                <c:pt idx="377">
                  <c:v>32.32</c:v>
                </c:pt>
                <c:pt idx="378">
                  <c:v>32.36</c:v>
                </c:pt>
                <c:pt idx="379">
                  <c:v>32.36</c:v>
                </c:pt>
                <c:pt idx="380">
                  <c:v>32.36</c:v>
                </c:pt>
                <c:pt idx="381">
                  <c:v>32.32</c:v>
                </c:pt>
                <c:pt idx="382">
                  <c:v>32.32</c:v>
                </c:pt>
                <c:pt idx="383">
                  <c:v>32.32</c:v>
                </c:pt>
                <c:pt idx="384">
                  <c:v>32.36</c:v>
                </c:pt>
                <c:pt idx="385">
                  <c:v>32.32</c:v>
                </c:pt>
                <c:pt idx="386">
                  <c:v>32.32</c:v>
                </c:pt>
                <c:pt idx="387">
                  <c:v>32.36</c:v>
                </c:pt>
                <c:pt idx="388">
                  <c:v>32.32</c:v>
                </c:pt>
                <c:pt idx="389">
                  <c:v>32.36</c:v>
                </c:pt>
                <c:pt idx="390">
                  <c:v>32.36</c:v>
                </c:pt>
                <c:pt idx="391">
                  <c:v>32.32</c:v>
                </c:pt>
                <c:pt idx="392">
                  <c:v>32.36</c:v>
                </c:pt>
                <c:pt idx="393">
                  <c:v>32.32</c:v>
                </c:pt>
                <c:pt idx="394">
                  <c:v>32.36</c:v>
                </c:pt>
                <c:pt idx="395">
                  <c:v>32.32</c:v>
                </c:pt>
                <c:pt idx="396">
                  <c:v>32.32</c:v>
                </c:pt>
                <c:pt idx="397">
                  <c:v>32.36</c:v>
                </c:pt>
                <c:pt idx="398">
                  <c:v>32.32</c:v>
                </c:pt>
                <c:pt idx="399">
                  <c:v>32.32</c:v>
                </c:pt>
                <c:pt idx="400">
                  <c:v>32.32</c:v>
                </c:pt>
                <c:pt idx="401">
                  <c:v>32.32</c:v>
                </c:pt>
                <c:pt idx="402">
                  <c:v>32.32</c:v>
                </c:pt>
                <c:pt idx="403">
                  <c:v>32.32</c:v>
                </c:pt>
                <c:pt idx="404">
                  <c:v>32.32</c:v>
                </c:pt>
                <c:pt idx="405">
                  <c:v>32.32</c:v>
                </c:pt>
                <c:pt idx="406">
                  <c:v>32.32</c:v>
                </c:pt>
                <c:pt idx="407">
                  <c:v>32.32</c:v>
                </c:pt>
                <c:pt idx="408">
                  <c:v>32.32</c:v>
                </c:pt>
                <c:pt idx="409">
                  <c:v>32.32</c:v>
                </c:pt>
                <c:pt idx="410">
                  <c:v>32.32</c:v>
                </c:pt>
                <c:pt idx="411">
                  <c:v>32.32</c:v>
                </c:pt>
                <c:pt idx="412">
                  <c:v>32.32</c:v>
                </c:pt>
                <c:pt idx="413">
                  <c:v>32.32</c:v>
                </c:pt>
                <c:pt idx="414">
                  <c:v>32.32</c:v>
                </c:pt>
                <c:pt idx="415">
                  <c:v>32.32</c:v>
                </c:pt>
                <c:pt idx="416">
                  <c:v>32.32</c:v>
                </c:pt>
                <c:pt idx="417">
                  <c:v>32.32</c:v>
                </c:pt>
                <c:pt idx="418">
                  <c:v>32.32</c:v>
                </c:pt>
                <c:pt idx="419">
                  <c:v>32.32</c:v>
                </c:pt>
                <c:pt idx="420">
                  <c:v>32.32</c:v>
                </c:pt>
                <c:pt idx="421">
                  <c:v>32.32</c:v>
                </c:pt>
                <c:pt idx="422">
                  <c:v>32.32</c:v>
                </c:pt>
                <c:pt idx="423">
                  <c:v>32.32</c:v>
                </c:pt>
                <c:pt idx="424">
                  <c:v>32.32</c:v>
                </c:pt>
                <c:pt idx="425">
                  <c:v>32.32</c:v>
                </c:pt>
                <c:pt idx="426">
                  <c:v>32.32</c:v>
                </c:pt>
                <c:pt idx="427">
                  <c:v>32.32</c:v>
                </c:pt>
                <c:pt idx="428">
                  <c:v>32.32</c:v>
                </c:pt>
                <c:pt idx="429">
                  <c:v>32.32</c:v>
                </c:pt>
                <c:pt idx="430">
                  <c:v>32.32</c:v>
                </c:pt>
                <c:pt idx="431">
                  <c:v>32.32</c:v>
                </c:pt>
                <c:pt idx="432">
                  <c:v>32.32</c:v>
                </c:pt>
                <c:pt idx="433">
                  <c:v>32.32</c:v>
                </c:pt>
                <c:pt idx="434">
                  <c:v>32.36</c:v>
                </c:pt>
                <c:pt idx="435">
                  <c:v>32.32</c:v>
                </c:pt>
                <c:pt idx="436">
                  <c:v>32.32</c:v>
                </c:pt>
                <c:pt idx="437">
                  <c:v>32.32</c:v>
                </c:pt>
                <c:pt idx="438">
                  <c:v>32.32</c:v>
                </c:pt>
                <c:pt idx="439">
                  <c:v>32.32</c:v>
                </c:pt>
                <c:pt idx="440">
                  <c:v>32.03</c:v>
                </c:pt>
                <c:pt idx="441">
                  <c:v>32.32</c:v>
                </c:pt>
                <c:pt idx="442">
                  <c:v>32.32</c:v>
                </c:pt>
                <c:pt idx="443">
                  <c:v>32.32</c:v>
                </c:pt>
                <c:pt idx="444">
                  <c:v>32.32</c:v>
                </c:pt>
                <c:pt idx="445">
                  <c:v>32.32</c:v>
                </c:pt>
                <c:pt idx="446">
                  <c:v>32.32</c:v>
                </c:pt>
                <c:pt idx="447">
                  <c:v>32.32</c:v>
                </c:pt>
                <c:pt idx="448">
                  <c:v>32.03</c:v>
                </c:pt>
                <c:pt idx="449">
                  <c:v>32.32</c:v>
                </c:pt>
                <c:pt idx="450">
                  <c:v>32.32</c:v>
                </c:pt>
                <c:pt idx="451">
                  <c:v>32.03</c:v>
                </c:pt>
                <c:pt idx="452">
                  <c:v>32.32</c:v>
                </c:pt>
                <c:pt idx="453">
                  <c:v>32.32</c:v>
                </c:pt>
                <c:pt idx="454">
                  <c:v>32.32</c:v>
                </c:pt>
                <c:pt idx="455">
                  <c:v>32.32</c:v>
                </c:pt>
                <c:pt idx="456">
                  <c:v>32.03</c:v>
                </c:pt>
                <c:pt idx="457">
                  <c:v>32.32</c:v>
                </c:pt>
                <c:pt idx="458">
                  <c:v>32.03</c:v>
                </c:pt>
                <c:pt idx="459">
                  <c:v>32.32</c:v>
                </c:pt>
                <c:pt idx="460">
                  <c:v>32.32</c:v>
                </c:pt>
                <c:pt idx="461">
                  <c:v>32.03</c:v>
                </c:pt>
                <c:pt idx="462">
                  <c:v>32.32</c:v>
                </c:pt>
                <c:pt idx="463">
                  <c:v>32.32</c:v>
                </c:pt>
                <c:pt idx="464">
                  <c:v>32.03</c:v>
                </c:pt>
                <c:pt idx="465">
                  <c:v>32.03</c:v>
                </c:pt>
                <c:pt idx="466">
                  <c:v>32.03</c:v>
                </c:pt>
                <c:pt idx="467">
                  <c:v>32.03</c:v>
                </c:pt>
                <c:pt idx="468">
                  <c:v>32.03</c:v>
                </c:pt>
                <c:pt idx="469">
                  <c:v>32.03</c:v>
                </c:pt>
                <c:pt idx="470">
                  <c:v>32.03</c:v>
                </c:pt>
                <c:pt idx="471">
                  <c:v>32.03</c:v>
                </c:pt>
                <c:pt idx="472">
                  <c:v>32.03</c:v>
                </c:pt>
                <c:pt idx="473">
                  <c:v>32.32</c:v>
                </c:pt>
                <c:pt idx="474">
                  <c:v>32.03</c:v>
                </c:pt>
                <c:pt idx="475">
                  <c:v>32.03</c:v>
                </c:pt>
                <c:pt idx="476">
                  <c:v>32.03</c:v>
                </c:pt>
                <c:pt idx="477">
                  <c:v>32.03</c:v>
                </c:pt>
                <c:pt idx="478">
                  <c:v>32.32</c:v>
                </c:pt>
                <c:pt idx="479">
                  <c:v>32.03</c:v>
                </c:pt>
                <c:pt idx="480">
                  <c:v>32.03</c:v>
                </c:pt>
                <c:pt idx="481">
                  <c:v>32.03</c:v>
                </c:pt>
                <c:pt idx="482">
                  <c:v>32.03</c:v>
                </c:pt>
                <c:pt idx="483">
                  <c:v>32.03</c:v>
                </c:pt>
                <c:pt idx="484">
                  <c:v>32.03</c:v>
                </c:pt>
                <c:pt idx="485">
                  <c:v>32.03</c:v>
                </c:pt>
                <c:pt idx="486">
                  <c:v>32.03</c:v>
                </c:pt>
                <c:pt idx="487">
                  <c:v>32.03</c:v>
                </c:pt>
                <c:pt idx="488">
                  <c:v>32.03</c:v>
                </c:pt>
                <c:pt idx="489">
                  <c:v>32.03</c:v>
                </c:pt>
                <c:pt idx="490">
                  <c:v>32.03</c:v>
                </c:pt>
                <c:pt idx="491">
                  <c:v>32.03</c:v>
                </c:pt>
                <c:pt idx="492">
                  <c:v>32.03</c:v>
                </c:pt>
                <c:pt idx="493">
                  <c:v>32.03</c:v>
                </c:pt>
                <c:pt idx="494">
                  <c:v>32.03</c:v>
                </c:pt>
                <c:pt idx="495">
                  <c:v>32.03</c:v>
                </c:pt>
                <c:pt idx="496">
                  <c:v>32.03</c:v>
                </c:pt>
                <c:pt idx="497">
                  <c:v>32.03</c:v>
                </c:pt>
                <c:pt idx="498">
                  <c:v>32.03</c:v>
                </c:pt>
                <c:pt idx="499">
                  <c:v>32.03</c:v>
                </c:pt>
                <c:pt idx="500">
                  <c:v>32.03</c:v>
                </c:pt>
                <c:pt idx="501">
                  <c:v>32.03</c:v>
                </c:pt>
                <c:pt idx="502">
                  <c:v>32.03</c:v>
                </c:pt>
                <c:pt idx="503">
                  <c:v>32.03</c:v>
                </c:pt>
                <c:pt idx="504">
                  <c:v>32.03</c:v>
                </c:pt>
                <c:pt idx="505">
                  <c:v>32.03</c:v>
                </c:pt>
                <c:pt idx="506">
                  <c:v>32.03</c:v>
                </c:pt>
                <c:pt idx="507">
                  <c:v>32.03</c:v>
                </c:pt>
                <c:pt idx="508">
                  <c:v>32.03</c:v>
                </c:pt>
                <c:pt idx="509">
                  <c:v>32.03</c:v>
                </c:pt>
                <c:pt idx="510">
                  <c:v>32.03</c:v>
                </c:pt>
                <c:pt idx="511">
                  <c:v>32.03</c:v>
                </c:pt>
                <c:pt idx="512">
                  <c:v>32.03</c:v>
                </c:pt>
                <c:pt idx="513">
                  <c:v>32.03</c:v>
                </c:pt>
                <c:pt idx="514">
                  <c:v>32.03</c:v>
                </c:pt>
                <c:pt idx="515">
                  <c:v>32.03</c:v>
                </c:pt>
                <c:pt idx="516">
                  <c:v>32.03</c:v>
                </c:pt>
                <c:pt idx="517">
                  <c:v>32.03</c:v>
                </c:pt>
                <c:pt idx="518">
                  <c:v>32.03</c:v>
                </c:pt>
                <c:pt idx="519">
                  <c:v>32.03</c:v>
                </c:pt>
                <c:pt idx="520">
                  <c:v>32.03</c:v>
                </c:pt>
                <c:pt idx="521">
                  <c:v>32.03</c:v>
                </c:pt>
                <c:pt idx="522">
                  <c:v>32.03</c:v>
                </c:pt>
                <c:pt idx="523">
                  <c:v>32.03</c:v>
                </c:pt>
                <c:pt idx="524">
                  <c:v>32.03</c:v>
                </c:pt>
                <c:pt idx="525">
                  <c:v>32.03</c:v>
                </c:pt>
                <c:pt idx="526">
                  <c:v>32.03</c:v>
                </c:pt>
                <c:pt idx="527">
                  <c:v>32.03</c:v>
                </c:pt>
                <c:pt idx="528">
                  <c:v>32.03</c:v>
                </c:pt>
                <c:pt idx="529">
                  <c:v>32.03</c:v>
                </c:pt>
                <c:pt idx="530">
                  <c:v>32.03</c:v>
                </c:pt>
                <c:pt idx="531">
                  <c:v>32.03</c:v>
                </c:pt>
                <c:pt idx="532">
                  <c:v>32.03</c:v>
                </c:pt>
                <c:pt idx="533">
                  <c:v>32.03</c:v>
                </c:pt>
                <c:pt idx="534">
                  <c:v>32.03</c:v>
                </c:pt>
                <c:pt idx="535">
                  <c:v>32.03</c:v>
                </c:pt>
                <c:pt idx="536">
                  <c:v>32.03</c:v>
                </c:pt>
                <c:pt idx="537">
                  <c:v>32.03</c:v>
                </c:pt>
                <c:pt idx="538">
                  <c:v>32.03</c:v>
                </c:pt>
                <c:pt idx="539">
                  <c:v>32.03</c:v>
                </c:pt>
                <c:pt idx="540">
                  <c:v>32.03</c:v>
                </c:pt>
                <c:pt idx="541">
                  <c:v>32.03</c:v>
                </c:pt>
                <c:pt idx="542">
                  <c:v>32.03</c:v>
                </c:pt>
                <c:pt idx="543">
                  <c:v>32.03</c:v>
                </c:pt>
                <c:pt idx="544">
                  <c:v>32.03</c:v>
                </c:pt>
                <c:pt idx="545">
                  <c:v>32.03</c:v>
                </c:pt>
                <c:pt idx="546">
                  <c:v>32.03</c:v>
                </c:pt>
                <c:pt idx="547">
                  <c:v>32.03</c:v>
                </c:pt>
                <c:pt idx="548">
                  <c:v>32.03</c:v>
                </c:pt>
                <c:pt idx="549">
                  <c:v>32.03</c:v>
                </c:pt>
                <c:pt idx="550">
                  <c:v>32.03</c:v>
                </c:pt>
                <c:pt idx="551">
                  <c:v>32.03</c:v>
                </c:pt>
                <c:pt idx="552">
                  <c:v>32.03</c:v>
                </c:pt>
                <c:pt idx="553">
                  <c:v>32.03</c:v>
                </c:pt>
                <c:pt idx="554">
                  <c:v>32.03</c:v>
                </c:pt>
                <c:pt idx="555">
                  <c:v>32.03</c:v>
                </c:pt>
                <c:pt idx="556">
                  <c:v>32.03</c:v>
                </c:pt>
                <c:pt idx="557">
                  <c:v>32.03</c:v>
                </c:pt>
                <c:pt idx="558">
                  <c:v>32.03</c:v>
                </c:pt>
                <c:pt idx="559">
                  <c:v>32.03</c:v>
                </c:pt>
                <c:pt idx="560">
                  <c:v>32.03</c:v>
                </c:pt>
                <c:pt idx="561">
                  <c:v>32.03</c:v>
                </c:pt>
                <c:pt idx="562">
                  <c:v>32.03</c:v>
                </c:pt>
                <c:pt idx="563">
                  <c:v>32.03</c:v>
                </c:pt>
                <c:pt idx="564">
                  <c:v>32.03</c:v>
                </c:pt>
                <c:pt idx="565">
                  <c:v>32.03</c:v>
                </c:pt>
                <c:pt idx="566">
                  <c:v>32.03</c:v>
                </c:pt>
                <c:pt idx="567">
                  <c:v>32.03</c:v>
                </c:pt>
                <c:pt idx="568">
                  <c:v>32.03</c:v>
                </c:pt>
                <c:pt idx="569">
                  <c:v>32.03</c:v>
                </c:pt>
                <c:pt idx="570">
                  <c:v>32.03</c:v>
                </c:pt>
                <c:pt idx="571">
                  <c:v>32.03</c:v>
                </c:pt>
                <c:pt idx="572">
                  <c:v>32.03</c:v>
                </c:pt>
                <c:pt idx="573">
                  <c:v>32.03</c:v>
                </c:pt>
                <c:pt idx="574">
                  <c:v>32.03</c:v>
                </c:pt>
                <c:pt idx="575">
                  <c:v>32.03</c:v>
                </c:pt>
                <c:pt idx="576">
                  <c:v>32.03</c:v>
                </c:pt>
                <c:pt idx="577">
                  <c:v>32.03</c:v>
                </c:pt>
                <c:pt idx="578">
                  <c:v>32.03</c:v>
                </c:pt>
                <c:pt idx="579">
                  <c:v>32.03</c:v>
                </c:pt>
                <c:pt idx="580">
                  <c:v>32.03</c:v>
                </c:pt>
                <c:pt idx="581">
                  <c:v>32.03</c:v>
                </c:pt>
                <c:pt idx="582">
                  <c:v>32.03</c:v>
                </c:pt>
                <c:pt idx="583">
                  <c:v>32.03</c:v>
                </c:pt>
                <c:pt idx="584">
                  <c:v>32.03</c:v>
                </c:pt>
                <c:pt idx="585">
                  <c:v>32.03</c:v>
                </c:pt>
                <c:pt idx="586">
                  <c:v>32.03</c:v>
                </c:pt>
                <c:pt idx="587">
                  <c:v>32.03</c:v>
                </c:pt>
                <c:pt idx="588">
                  <c:v>32.03</c:v>
                </c:pt>
                <c:pt idx="589">
                  <c:v>32.03</c:v>
                </c:pt>
                <c:pt idx="590">
                  <c:v>32.03</c:v>
                </c:pt>
                <c:pt idx="591">
                  <c:v>32.03</c:v>
                </c:pt>
                <c:pt idx="592">
                  <c:v>32.03</c:v>
                </c:pt>
                <c:pt idx="593">
                  <c:v>32.03</c:v>
                </c:pt>
                <c:pt idx="594">
                  <c:v>32.03</c:v>
                </c:pt>
                <c:pt idx="595">
                  <c:v>32.03</c:v>
                </c:pt>
                <c:pt idx="596">
                  <c:v>32.03</c:v>
                </c:pt>
                <c:pt idx="597">
                  <c:v>32.03</c:v>
                </c:pt>
                <c:pt idx="598">
                  <c:v>32.03</c:v>
                </c:pt>
                <c:pt idx="599">
                  <c:v>32.03</c:v>
                </c:pt>
                <c:pt idx="600">
                  <c:v>32.03</c:v>
                </c:pt>
                <c:pt idx="601">
                  <c:v>31.75</c:v>
                </c:pt>
                <c:pt idx="602">
                  <c:v>32.03</c:v>
                </c:pt>
                <c:pt idx="603">
                  <c:v>32.03</c:v>
                </c:pt>
                <c:pt idx="604">
                  <c:v>32.03</c:v>
                </c:pt>
                <c:pt idx="605">
                  <c:v>32.03</c:v>
                </c:pt>
                <c:pt idx="606">
                  <c:v>32.03</c:v>
                </c:pt>
                <c:pt idx="607">
                  <c:v>32.03</c:v>
                </c:pt>
                <c:pt idx="608">
                  <c:v>32.03</c:v>
                </c:pt>
                <c:pt idx="609">
                  <c:v>32.03</c:v>
                </c:pt>
                <c:pt idx="610">
                  <c:v>32.03</c:v>
                </c:pt>
                <c:pt idx="611">
                  <c:v>32.03</c:v>
                </c:pt>
                <c:pt idx="612">
                  <c:v>32.03</c:v>
                </c:pt>
                <c:pt idx="613">
                  <c:v>32.03</c:v>
                </c:pt>
                <c:pt idx="614">
                  <c:v>32.03</c:v>
                </c:pt>
                <c:pt idx="615">
                  <c:v>32.03</c:v>
                </c:pt>
                <c:pt idx="616">
                  <c:v>32.03</c:v>
                </c:pt>
                <c:pt idx="617">
                  <c:v>32.03</c:v>
                </c:pt>
                <c:pt idx="618">
                  <c:v>31.99</c:v>
                </c:pt>
                <c:pt idx="619">
                  <c:v>32.03</c:v>
                </c:pt>
                <c:pt idx="620">
                  <c:v>32.03</c:v>
                </c:pt>
                <c:pt idx="621">
                  <c:v>32.03</c:v>
                </c:pt>
                <c:pt idx="622">
                  <c:v>32.03</c:v>
                </c:pt>
                <c:pt idx="623">
                  <c:v>31.99</c:v>
                </c:pt>
                <c:pt idx="624">
                  <c:v>31.75</c:v>
                </c:pt>
                <c:pt idx="625">
                  <c:v>32.03</c:v>
                </c:pt>
                <c:pt idx="626">
                  <c:v>32.03</c:v>
                </c:pt>
                <c:pt idx="627">
                  <c:v>32.03</c:v>
                </c:pt>
                <c:pt idx="628">
                  <c:v>32.03</c:v>
                </c:pt>
                <c:pt idx="629">
                  <c:v>31.7</c:v>
                </c:pt>
                <c:pt idx="630">
                  <c:v>32.03</c:v>
                </c:pt>
                <c:pt idx="631">
                  <c:v>32.03</c:v>
                </c:pt>
                <c:pt idx="632">
                  <c:v>32.03</c:v>
                </c:pt>
                <c:pt idx="633">
                  <c:v>31.75</c:v>
                </c:pt>
                <c:pt idx="634">
                  <c:v>31.75</c:v>
                </c:pt>
                <c:pt idx="635">
                  <c:v>32.03</c:v>
                </c:pt>
                <c:pt idx="636">
                  <c:v>31.7</c:v>
                </c:pt>
                <c:pt idx="637">
                  <c:v>32.03</c:v>
                </c:pt>
                <c:pt idx="638">
                  <c:v>31.75</c:v>
                </c:pt>
                <c:pt idx="639">
                  <c:v>31.75</c:v>
                </c:pt>
                <c:pt idx="640">
                  <c:v>31.75</c:v>
                </c:pt>
                <c:pt idx="641">
                  <c:v>31.75</c:v>
                </c:pt>
                <c:pt idx="642">
                  <c:v>31.75</c:v>
                </c:pt>
                <c:pt idx="643">
                  <c:v>32.03</c:v>
                </c:pt>
                <c:pt idx="644">
                  <c:v>31.7</c:v>
                </c:pt>
                <c:pt idx="645">
                  <c:v>31.75</c:v>
                </c:pt>
                <c:pt idx="646">
                  <c:v>31.99</c:v>
                </c:pt>
                <c:pt idx="647">
                  <c:v>31.99</c:v>
                </c:pt>
                <c:pt idx="648">
                  <c:v>31.75</c:v>
                </c:pt>
                <c:pt idx="649">
                  <c:v>31.75</c:v>
                </c:pt>
                <c:pt idx="650">
                  <c:v>31.75</c:v>
                </c:pt>
                <c:pt idx="651">
                  <c:v>31.75</c:v>
                </c:pt>
                <c:pt idx="652">
                  <c:v>31.99</c:v>
                </c:pt>
                <c:pt idx="653">
                  <c:v>31.75</c:v>
                </c:pt>
                <c:pt idx="654">
                  <c:v>31.7</c:v>
                </c:pt>
                <c:pt idx="655">
                  <c:v>31.75</c:v>
                </c:pt>
                <c:pt idx="656">
                  <c:v>31.75</c:v>
                </c:pt>
                <c:pt idx="657">
                  <c:v>32.03</c:v>
                </c:pt>
                <c:pt idx="658">
                  <c:v>31.7</c:v>
                </c:pt>
                <c:pt idx="659">
                  <c:v>31.7</c:v>
                </c:pt>
                <c:pt idx="660">
                  <c:v>31.75</c:v>
                </c:pt>
                <c:pt idx="661">
                  <c:v>31.7</c:v>
                </c:pt>
                <c:pt idx="662">
                  <c:v>31.75</c:v>
                </c:pt>
                <c:pt idx="663">
                  <c:v>31.75</c:v>
                </c:pt>
                <c:pt idx="664">
                  <c:v>31.7</c:v>
                </c:pt>
                <c:pt idx="665">
                  <c:v>31.7</c:v>
                </c:pt>
                <c:pt idx="666">
                  <c:v>31.7</c:v>
                </c:pt>
                <c:pt idx="667">
                  <c:v>31.7</c:v>
                </c:pt>
                <c:pt idx="668">
                  <c:v>31.7</c:v>
                </c:pt>
                <c:pt idx="669">
                  <c:v>31.7</c:v>
                </c:pt>
                <c:pt idx="670">
                  <c:v>31.7</c:v>
                </c:pt>
                <c:pt idx="671">
                  <c:v>31.75</c:v>
                </c:pt>
                <c:pt idx="672">
                  <c:v>31.75</c:v>
                </c:pt>
                <c:pt idx="673">
                  <c:v>31.75</c:v>
                </c:pt>
                <c:pt idx="674">
                  <c:v>31.7</c:v>
                </c:pt>
                <c:pt idx="675">
                  <c:v>31.7</c:v>
                </c:pt>
                <c:pt idx="676">
                  <c:v>31.7</c:v>
                </c:pt>
                <c:pt idx="677">
                  <c:v>31.7</c:v>
                </c:pt>
                <c:pt idx="678">
                  <c:v>31.7</c:v>
                </c:pt>
                <c:pt idx="679">
                  <c:v>31.7</c:v>
                </c:pt>
                <c:pt idx="680">
                  <c:v>31.7</c:v>
                </c:pt>
                <c:pt idx="681">
                  <c:v>31.7</c:v>
                </c:pt>
                <c:pt idx="682">
                  <c:v>31.7</c:v>
                </c:pt>
                <c:pt idx="683">
                  <c:v>31.75</c:v>
                </c:pt>
                <c:pt idx="684">
                  <c:v>31.75</c:v>
                </c:pt>
                <c:pt idx="685">
                  <c:v>31.75</c:v>
                </c:pt>
                <c:pt idx="686">
                  <c:v>31.7</c:v>
                </c:pt>
                <c:pt idx="687">
                  <c:v>31.7</c:v>
                </c:pt>
                <c:pt idx="688">
                  <c:v>31.7</c:v>
                </c:pt>
                <c:pt idx="689">
                  <c:v>31.7</c:v>
                </c:pt>
                <c:pt idx="690">
                  <c:v>31.7</c:v>
                </c:pt>
                <c:pt idx="691">
                  <c:v>31.75</c:v>
                </c:pt>
                <c:pt idx="692">
                  <c:v>31.7</c:v>
                </c:pt>
                <c:pt idx="693">
                  <c:v>31.7</c:v>
                </c:pt>
                <c:pt idx="694">
                  <c:v>31.7</c:v>
                </c:pt>
                <c:pt idx="695">
                  <c:v>31.7</c:v>
                </c:pt>
                <c:pt idx="696">
                  <c:v>31.7</c:v>
                </c:pt>
                <c:pt idx="697">
                  <c:v>31.7</c:v>
                </c:pt>
                <c:pt idx="698">
                  <c:v>31.75</c:v>
                </c:pt>
                <c:pt idx="699">
                  <c:v>31.7</c:v>
                </c:pt>
                <c:pt idx="700">
                  <c:v>31.7</c:v>
                </c:pt>
                <c:pt idx="701">
                  <c:v>31.7</c:v>
                </c:pt>
                <c:pt idx="702">
                  <c:v>31.7</c:v>
                </c:pt>
                <c:pt idx="703">
                  <c:v>31.7</c:v>
                </c:pt>
                <c:pt idx="704">
                  <c:v>31.7</c:v>
                </c:pt>
                <c:pt idx="705">
                  <c:v>31.7</c:v>
                </c:pt>
                <c:pt idx="706">
                  <c:v>31.7</c:v>
                </c:pt>
                <c:pt idx="707">
                  <c:v>31.7</c:v>
                </c:pt>
                <c:pt idx="708">
                  <c:v>31.7</c:v>
                </c:pt>
                <c:pt idx="709">
                  <c:v>31.7</c:v>
                </c:pt>
                <c:pt idx="710">
                  <c:v>31.7</c:v>
                </c:pt>
                <c:pt idx="711">
                  <c:v>31.7</c:v>
                </c:pt>
                <c:pt idx="712">
                  <c:v>31.7</c:v>
                </c:pt>
                <c:pt idx="713">
                  <c:v>31.7</c:v>
                </c:pt>
                <c:pt idx="714">
                  <c:v>31.75</c:v>
                </c:pt>
                <c:pt idx="715">
                  <c:v>31.7</c:v>
                </c:pt>
                <c:pt idx="716">
                  <c:v>31.7</c:v>
                </c:pt>
                <c:pt idx="717">
                  <c:v>31.7</c:v>
                </c:pt>
                <c:pt idx="718">
                  <c:v>31.7</c:v>
                </c:pt>
                <c:pt idx="719">
                  <c:v>31.7</c:v>
                </c:pt>
                <c:pt idx="720">
                  <c:v>31.7</c:v>
                </c:pt>
                <c:pt idx="721">
                  <c:v>31.7</c:v>
                </c:pt>
                <c:pt idx="722">
                  <c:v>31.7</c:v>
                </c:pt>
                <c:pt idx="723">
                  <c:v>31.7</c:v>
                </c:pt>
                <c:pt idx="724">
                  <c:v>31.7</c:v>
                </c:pt>
                <c:pt idx="725">
                  <c:v>31.7</c:v>
                </c:pt>
                <c:pt idx="726">
                  <c:v>31.7</c:v>
                </c:pt>
                <c:pt idx="727">
                  <c:v>31.7</c:v>
                </c:pt>
                <c:pt idx="728">
                  <c:v>31.7</c:v>
                </c:pt>
                <c:pt idx="729">
                  <c:v>31.7</c:v>
                </c:pt>
                <c:pt idx="730">
                  <c:v>31.7</c:v>
                </c:pt>
                <c:pt idx="731">
                  <c:v>31.7</c:v>
                </c:pt>
                <c:pt idx="732">
                  <c:v>31.42</c:v>
                </c:pt>
                <c:pt idx="733">
                  <c:v>31.7</c:v>
                </c:pt>
                <c:pt idx="734">
                  <c:v>31.7</c:v>
                </c:pt>
                <c:pt idx="735">
                  <c:v>31.7</c:v>
                </c:pt>
                <c:pt idx="736">
                  <c:v>31.7</c:v>
                </c:pt>
                <c:pt idx="737">
                  <c:v>31.7</c:v>
                </c:pt>
                <c:pt idx="738">
                  <c:v>31.7</c:v>
                </c:pt>
                <c:pt idx="739">
                  <c:v>31.7</c:v>
                </c:pt>
                <c:pt idx="740">
                  <c:v>31.7</c:v>
                </c:pt>
                <c:pt idx="741">
                  <c:v>31.7</c:v>
                </c:pt>
                <c:pt idx="742">
                  <c:v>31.7</c:v>
                </c:pt>
                <c:pt idx="743">
                  <c:v>31.7</c:v>
                </c:pt>
                <c:pt idx="744">
                  <c:v>31.7</c:v>
                </c:pt>
                <c:pt idx="745">
                  <c:v>31.7</c:v>
                </c:pt>
                <c:pt idx="746">
                  <c:v>31.7</c:v>
                </c:pt>
                <c:pt idx="747">
                  <c:v>31.7</c:v>
                </c:pt>
                <c:pt idx="748">
                  <c:v>31.7</c:v>
                </c:pt>
                <c:pt idx="749">
                  <c:v>31.7</c:v>
                </c:pt>
                <c:pt idx="750">
                  <c:v>31.7</c:v>
                </c:pt>
                <c:pt idx="751">
                  <c:v>31.7</c:v>
                </c:pt>
                <c:pt idx="752">
                  <c:v>31.42</c:v>
                </c:pt>
                <c:pt idx="753">
                  <c:v>31.7</c:v>
                </c:pt>
                <c:pt idx="754">
                  <c:v>31.7</c:v>
                </c:pt>
                <c:pt idx="755">
                  <c:v>31.7</c:v>
                </c:pt>
                <c:pt idx="756">
                  <c:v>31.7</c:v>
                </c:pt>
                <c:pt idx="757">
                  <c:v>31.7</c:v>
                </c:pt>
                <c:pt idx="758">
                  <c:v>31.7</c:v>
                </c:pt>
                <c:pt idx="759">
                  <c:v>31.7</c:v>
                </c:pt>
                <c:pt idx="760">
                  <c:v>31.7</c:v>
                </c:pt>
                <c:pt idx="761">
                  <c:v>31.7</c:v>
                </c:pt>
                <c:pt idx="762">
                  <c:v>31.7</c:v>
                </c:pt>
                <c:pt idx="763">
                  <c:v>31.7</c:v>
                </c:pt>
                <c:pt idx="764">
                  <c:v>31.7</c:v>
                </c:pt>
                <c:pt idx="765">
                  <c:v>31.7</c:v>
                </c:pt>
                <c:pt idx="766">
                  <c:v>31.7</c:v>
                </c:pt>
                <c:pt idx="767">
                  <c:v>31.7</c:v>
                </c:pt>
                <c:pt idx="768">
                  <c:v>31.42</c:v>
                </c:pt>
                <c:pt idx="769">
                  <c:v>31.7</c:v>
                </c:pt>
                <c:pt idx="770">
                  <c:v>31.7</c:v>
                </c:pt>
                <c:pt idx="771">
                  <c:v>31.42</c:v>
                </c:pt>
                <c:pt idx="772">
                  <c:v>31.7</c:v>
                </c:pt>
                <c:pt idx="773">
                  <c:v>31.42</c:v>
                </c:pt>
                <c:pt idx="774">
                  <c:v>31.7</c:v>
                </c:pt>
                <c:pt idx="775">
                  <c:v>31.7</c:v>
                </c:pt>
                <c:pt idx="776">
                  <c:v>31.7</c:v>
                </c:pt>
                <c:pt idx="777">
                  <c:v>31.7</c:v>
                </c:pt>
                <c:pt idx="778">
                  <c:v>31.42</c:v>
                </c:pt>
                <c:pt idx="779">
                  <c:v>31.42</c:v>
                </c:pt>
                <c:pt idx="780">
                  <c:v>31.7</c:v>
                </c:pt>
                <c:pt idx="781">
                  <c:v>31.7</c:v>
                </c:pt>
                <c:pt idx="782">
                  <c:v>31.7</c:v>
                </c:pt>
                <c:pt idx="783">
                  <c:v>31.7</c:v>
                </c:pt>
                <c:pt idx="784">
                  <c:v>31.7</c:v>
                </c:pt>
                <c:pt idx="785">
                  <c:v>31.7</c:v>
                </c:pt>
                <c:pt idx="786">
                  <c:v>31.7</c:v>
                </c:pt>
                <c:pt idx="787">
                  <c:v>31.7</c:v>
                </c:pt>
                <c:pt idx="788">
                  <c:v>31.42</c:v>
                </c:pt>
                <c:pt idx="789">
                  <c:v>31.7</c:v>
                </c:pt>
                <c:pt idx="790">
                  <c:v>31.7</c:v>
                </c:pt>
                <c:pt idx="791">
                  <c:v>31.42</c:v>
                </c:pt>
                <c:pt idx="792">
                  <c:v>31.7</c:v>
                </c:pt>
                <c:pt idx="793">
                  <c:v>31.42</c:v>
                </c:pt>
                <c:pt idx="794">
                  <c:v>31.42</c:v>
                </c:pt>
                <c:pt idx="795">
                  <c:v>31.42</c:v>
                </c:pt>
                <c:pt idx="796">
                  <c:v>31.42</c:v>
                </c:pt>
                <c:pt idx="797">
                  <c:v>31.7</c:v>
                </c:pt>
                <c:pt idx="798">
                  <c:v>31.42</c:v>
                </c:pt>
                <c:pt idx="799">
                  <c:v>31.42</c:v>
                </c:pt>
                <c:pt idx="800">
                  <c:v>31.42</c:v>
                </c:pt>
                <c:pt idx="801">
                  <c:v>31.42</c:v>
                </c:pt>
                <c:pt idx="802">
                  <c:v>31.42</c:v>
                </c:pt>
                <c:pt idx="803">
                  <c:v>31.42</c:v>
                </c:pt>
                <c:pt idx="804">
                  <c:v>31.42</c:v>
                </c:pt>
                <c:pt idx="805">
                  <c:v>31.42</c:v>
                </c:pt>
                <c:pt idx="806">
                  <c:v>31.42</c:v>
                </c:pt>
                <c:pt idx="807">
                  <c:v>31.42</c:v>
                </c:pt>
                <c:pt idx="808">
                  <c:v>31.42</c:v>
                </c:pt>
                <c:pt idx="809">
                  <c:v>31.42</c:v>
                </c:pt>
                <c:pt idx="810">
                  <c:v>31.42</c:v>
                </c:pt>
                <c:pt idx="811">
                  <c:v>31.42</c:v>
                </c:pt>
                <c:pt idx="812">
                  <c:v>31.42</c:v>
                </c:pt>
                <c:pt idx="813">
                  <c:v>31.42</c:v>
                </c:pt>
                <c:pt idx="814">
                  <c:v>31.42</c:v>
                </c:pt>
                <c:pt idx="815">
                  <c:v>31.7</c:v>
                </c:pt>
                <c:pt idx="816">
                  <c:v>31.42</c:v>
                </c:pt>
                <c:pt idx="817">
                  <c:v>31.42</c:v>
                </c:pt>
                <c:pt idx="818">
                  <c:v>31.7</c:v>
                </c:pt>
                <c:pt idx="819">
                  <c:v>31.42</c:v>
                </c:pt>
                <c:pt idx="820">
                  <c:v>31.7</c:v>
                </c:pt>
                <c:pt idx="821">
                  <c:v>31.42</c:v>
                </c:pt>
                <c:pt idx="822">
                  <c:v>31.42</c:v>
                </c:pt>
                <c:pt idx="823">
                  <c:v>31.42</c:v>
                </c:pt>
                <c:pt idx="824">
                  <c:v>31.42</c:v>
                </c:pt>
                <c:pt idx="825">
                  <c:v>31.42</c:v>
                </c:pt>
                <c:pt idx="826">
                  <c:v>31.42</c:v>
                </c:pt>
                <c:pt idx="827">
                  <c:v>31.42</c:v>
                </c:pt>
                <c:pt idx="828">
                  <c:v>31.42</c:v>
                </c:pt>
                <c:pt idx="829">
                  <c:v>31.42</c:v>
                </c:pt>
                <c:pt idx="830">
                  <c:v>31.42</c:v>
                </c:pt>
                <c:pt idx="831">
                  <c:v>31.42</c:v>
                </c:pt>
                <c:pt idx="832">
                  <c:v>31.42</c:v>
                </c:pt>
                <c:pt idx="833">
                  <c:v>31.42</c:v>
                </c:pt>
                <c:pt idx="834">
                  <c:v>31.42</c:v>
                </c:pt>
                <c:pt idx="835">
                  <c:v>31.42</c:v>
                </c:pt>
                <c:pt idx="836">
                  <c:v>31.42</c:v>
                </c:pt>
                <c:pt idx="837">
                  <c:v>31.42</c:v>
                </c:pt>
                <c:pt idx="838">
                  <c:v>31.42</c:v>
                </c:pt>
                <c:pt idx="839">
                  <c:v>31.42</c:v>
                </c:pt>
                <c:pt idx="840">
                  <c:v>31.42</c:v>
                </c:pt>
                <c:pt idx="841">
                  <c:v>31.42</c:v>
                </c:pt>
                <c:pt idx="842">
                  <c:v>31.42</c:v>
                </c:pt>
                <c:pt idx="843">
                  <c:v>31.42</c:v>
                </c:pt>
                <c:pt idx="844">
                  <c:v>31.42</c:v>
                </c:pt>
                <c:pt idx="845">
                  <c:v>31.42</c:v>
                </c:pt>
                <c:pt idx="846">
                  <c:v>31.42</c:v>
                </c:pt>
                <c:pt idx="847">
                  <c:v>31.42</c:v>
                </c:pt>
                <c:pt idx="848">
                  <c:v>31.42</c:v>
                </c:pt>
                <c:pt idx="849">
                  <c:v>31.42</c:v>
                </c:pt>
                <c:pt idx="850">
                  <c:v>31.42</c:v>
                </c:pt>
                <c:pt idx="851">
                  <c:v>31.42</c:v>
                </c:pt>
                <c:pt idx="852">
                  <c:v>31.42</c:v>
                </c:pt>
                <c:pt idx="853">
                  <c:v>31.42</c:v>
                </c:pt>
                <c:pt idx="854">
                  <c:v>31.42</c:v>
                </c:pt>
                <c:pt idx="855">
                  <c:v>31.42</c:v>
                </c:pt>
                <c:pt idx="856">
                  <c:v>31.42</c:v>
                </c:pt>
                <c:pt idx="857">
                  <c:v>31.42</c:v>
                </c:pt>
                <c:pt idx="858">
                  <c:v>31.42</c:v>
                </c:pt>
                <c:pt idx="859">
                  <c:v>31.42</c:v>
                </c:pt>
                <c:pt idx="860">
                  <c:v>31.42</c:v>
                </c:pt>
                <c:pt idx="861">
                  <c:v>31.42</c:v>
                </c:pt>
                <c:pt idx="862">
                  <c:v>31.42</c:v>
                </c:pt>
                <c:pt idx="863">
                  <c:v>31.42</c:v>
                </c:pt>
                <c:pt idx="864">
                  <c:v>31.7</c:v>
                </c:pt>
                <c:pt idx="865">
                  <c:v>31.42</c:v>
                </c:pt>
                <c:pt idx="866">
                  <c:v>31.42</c:v>
                </c:pt>
                <c:pt idx="867">
                  <c:v>31.42</c:v>
                </c:pt>
                <c:pt idx="868">
                  <c:v>31.42</c:v>
                </c:pt>
                <c:pt idx="869">
                  <c:v>31.42</c:v>
                </c:pt>
                <c:pt idx="870">
                  <c:v>31.42</c:v>
                </c:pt>
                <c:pt idx="871">
                  <c:v>31.42</c:v>
                </c:pt>
                <c:pt idx="872">
                  <c:v>31.42</c:v>
                </c:pt>
                <c:pt idx="873">
                  <c:v>31.42</c:v>
                </c:pt>
                <c:pt idx="874">
                  <c:v>31.42</c:v>
                </c:pt>
                <c:pt idx="875">
                  <c:v>31.42</c:v>
                </c:pt>
                <c:pt idx="876">
                  <c:v>31.42</c:v>
                </c:pt>
                <c:pt idx="877">
                  <c:v>31.42</c:v>
                </c:pt>
                <c:pt idx="878">
                  <c:v>31.42</c:v>
                </c:pt>
                <c:pt idx="879">
                  <c:v>31.42</c:v>
                </c:pt>
                <c:pt idx="880">
                  <c:v>31.42</c:v>
                </c:pt>
                <c:pt idx="881">
                  <c:v>31.42</c:v>
                </c:pt>
                <c:pt idx="882">
                  <c:v>31.42</c:v>
                </c:pt>
                <c:pt idx="883">
                  <c:v>31.42</c:v>
                </c:pt>
                <c:pt idx="884">
                  <c:v>31.42</c:v>
                </c:pt>
                <c:pt idx="885">
                  <c:v>31.42</c:v>
                </c:pt>
                <c:pt idx="886">
                  <c:v>31.42</c:v>
                </c:pt>
                <c:pt idx="887">
                  <c:v>31.42</c:v>
                </c:pt>
                <c:pt idx="888">
                  <c:v>31.42</c:v>
                </c:pt>
                <c:pt idx="889">
                  <c:v>31.42</c:v>
                </c:pt>
                <c:pt idx="890">
                  <c:v>31.42</c:v>
                </c:pt>
                <c:pt idx="891">
                  <c:v>31.42</c:v>
                </c:pt>
                <c:pt idx="892">
                  <c:v>31.42</c:v>
                </c:pt>
                <c:pt idx="893">
                  <c:v>31.42</c:v>
                </c:pt>
                <c:pt idx="894">
                  <c:v>31.42</c:v>
                </c:pt>
                <c:pt idx="895">
                  <c:v>31.42</c:v>
                </c:pt>
                <c:pt idx="896">
                  <c:v>31.42</c:v>
                </c:pt>
                <c:pt idx="897">
                  <c:v>31.42</c:v>
                </c:pt>
                <c:pt idx="898">
                  <c:v>31.42</c:v>
                </c:pt>
                <c:pt idx="899">
                  <c:v>31.42</c:v>
                </c:pt>
                <c:pt idx="900">
                  <c:v>31.42</c:v>
                </c:pt>
                <c:pt idx="901">
                  <c:v>31.42</c:v>
                </c:pt>
                <c:pt idx="902">
                  <c:v>31.37</c:v>
                </c:pt>
                <c:pt idx="903">
                  <c:v>31.42</c:v>
                </c:pt>
                <c:pt idx="904">
                  <c:v>31.42</c:v>
                </c:pt>
                <c:pt idx="905">
                  <c:v>31.42</c:v>
                </c:pt>
                <c:pt idx="906">
                  <c:v>31.42</c:v>
                </c:pt>
                <c:pt idx="907">
                  <c:v>31.42</c:v>
                </c:pt>
                <c:pt idx="908">
                  <c:v>31.42</c:v>
                </c:pt>
                <c:pt idx="909">
                  <c:v>31.42</c:v>
                </c:pt>
                <c:pt idx="910">
                  <c:v>31.42</c:v>
                </c:pt>
                <c:pt idx="911">
                  <c:v>31.13</c:v>
                </c:pt>
                <c:pt idx="912">
                  <c:v>31.42</c:v>
                </c:pt>
                <c:pt idx="913">
                  <c:v>31.37</c:v>
                </c:pt>
                <c:pt idx="914">
                  <c:v>31.42</c:v>
                </c:pt>
                <c:pt idx="915">
                  <c:v>31.42</c:v>
                </c:pt>
                <c:pt idx="916">
                  <c:v>31.42</c:v>
                </c:pt>
                <c:pt idx="917">
                  <c:v>31.42</c:v>
                </c:pt>
                <c:pt idx="918">
                  <c:v>31.42</c:v>
                </c:pt>
                <c:pt idx="919">
                  <c:v>31.42</c:v>
                </c:pt>
                <c:pt idx="920">
                  <c:v>31.42</c:v>
                </c:pt>
                <c:pt idx="921">
                  <c:v>31.42</c:v>
                </c:pt>
                <c:pt idx="922">
                  <c:v>31.42</c:v>
                </c:pt>
                <c:pt idx="923">
                  <c:v>31.37</c:v>
                </c:pt>
                <c:pt idx="924">
                  <c:v>31.42</c:v>
                </c:pt>
                <c:pt idx="925">
                  <c:v>31.42</c:v>
                </c:pt>
                <c:pt idx="926">
                  <c:v>31.42</c:v>
                </c:pt>
                <c:pt idx="927">
                  <c:v>31.13</c:v>
                </c:pt>
                <c:pt idx="928">
                  <c:v>31.42</c:v>
                </c:pt>
                <c:pt idx="929">
                  <c:v>31.13</c:v>
                </c:pt>
                <c:pt idx="930">
                  <c:v>31.42</c:v>
                </c:pt>
                <c:pt idx="931">
                  <c:v>31.42</c:v>
                </c:pt>
                <c:pt idx="932">
                  <c:v>31.13</c:v>
                </c:pt>
                <c:pt idx="933">
                  <c:v>31.42</c:v>
                </c:pt>
                <c:pt idx="934">
                  <c:v>31.13</c:v>
                </c:pt>
                <c:pt idx="935">
                  <c:v>31.42</c:v>
                </c:pt>
                <c:pt idx="936">
                  <c:v>31.37</c:v>
                </c:pt>
                <c:pt idx="937">
                  <c:v>31.42</c:v>
                </c:pt>
                <c:pt idx="938">
                  <c:v>31.37</c:v>
                </c:pt>
                <c:pt idx="939">
                  <c:v>31.09</c:v>
                </c:pt>
                <c:pt idx="940">
                  <c:v>31.42</c:v>
                </c:pt>
                <c:pt idx="941">
                  <c:v>31.42</c:v>
                </c:pt>
                <c:pt idx="942">
                  <c:v>31.42</c:v>
                </c:pt>
                <c:pt idx="943">
                  <c:v>31.13</c:v>
                </c:pt>
                <c:pt idx="944">
                  <c:v>31.13</c:v>
                </c:pt>
                <c:pt idx="945">
                  <c:v>31.09</c:v>
                </c:pt>
                <c:pt idx="946">
                  <c:v>31.37</c:v>
                </c:pt>
                <c:pt idx="947">
                  <c:v>31.42</c:v>
                </c:pt>
                <c:pt idx="948">
                  <c:v>31.13</c:v>
                </c:pt>
                <c:pt idx="949">
                  <c:v>31.42</c:v>
                </c:pt>
                <c:pt idx="950">
                  <c:v>31.37</c:v>
                </c:pt>
                <c:pt idx="951">
                  <c:v>31.42</c:v>
                </c:pt>
                <c:pt idx="952">
                  <c:v>31.37</c:v>
                </c:pt>
                <c:pt idx="953">
                  <c:v>31.42</c:v>
                </c:pt>
                <c:pt idx="954">
                  <c:v>31.37</c:v>
                </c:pt>
                <c:pt idx="955">
                  <c:v>31.37</c:v>
                </c:pt>
                <c:pt idx="956">
                  <c:v>31.13</c:v>
                </c:pt>
                <c:pt idx="957">
                  <c:v>31.42</c:v>
                </c:pt>
                <c:pt idx="958">
                  <c:v>31.42</c:v>
                </c:pt>
                <c:pt idx="959">
                  <c:v>31.42</c:v>
                </c:pt>
                <c:pt idx="960">
                  <c:v>31.42</c:v>
                </c:pt>
                <c:pt idx="961">
                  <c:v>31.13</c:v>
                </c:pt>
                <c:pt idx="962">
                  <c:v>31.09</c:v>
                </c:pt>
                <c:pt idx="963">
                  <c:v>31.13</c:v>
                </c:pt>
                <c:pt idx="964">
                  <c:v>31.09</c:v>
                </c:pt>
                <c:pt idx="965">
                  <c:v>31.09</c:v>
                </c:pt>
                <c:pt idx="966">
                  <c:v>31.13</c:v>
                </c:pt>
                <c:pt idx="967">
                  <c:v>31.42</c:v>
                </c:pt>
                <c:pt idx="968">
                  <c:v>31.09</c:v>
                </c:pt>
                <c:pt idx="969">
                  <c:v>31.13</c:v>
                </c:pt>
                <c:pt idx="970">
                  <c:v>31.09</c:v>
                </c:pt>
                <c:pt idx="971">
                  <c:v>31.09</c:v>
                </c:pt>
                <c:pt idx="972">
                  <c:v>31.13</c:v>
                </c:pt>
                <c:pt idx="973">
                  <c:v>31.09</c:v>
                </c:pt>
                <c:pt idx="974">
                  <c:v>31.13</c:v>
                </c:pt>
                <c:pt idx="975">
                  <c:v>31.09</c:v>
                </c:pt>
                <c:pt idx="976">
                  <c:v>31.09</c:v>
                </c:pt>
                <c:pt idx="977">
                  <c:v>31.09</c:v>
                </c:pt>
                <c:pt idx="978">
                  <c:v>31.09</c:v>
                </c:pt>
                <c:pt idx="979">
                  <c:v>31.13</c:v>
                </c:pt>
                <c:pt idx="980">
                  <c:v>31.09</c:v>
                </c:pt>
                <c:pt idx="981">
                  <c:v>31.37</c:v>
                </c:pt>
                <c:pt idx="982">
                  <c:v>31.09</c:v>
                </c:pt>
                <c:pt idx="983">
                  <c:v>31.42</c:v>
                </c:pt>
                <c:pt idx="984">
                  <c:v>31.13</c:v>
                </c:pt>
                <c:pt idx="985">
                  <c:v>31.09</c:v>
                </c:pt>
                <c:pt idx="986">
                  <c:v>31.42</c:v>
                </c:pt>
                <c:pt idx="987">
                  <c:v>31.09</c:v>
                </c:pt>
                <c:pt idx="988">
                  <c:v>31.09</c:v>
                </c:pt>
                <c:pt idx="989">
                  <c:v>31.42</c:v>
                </c:pt>
                <c:pt idx="990">
                  <c:v>31.09</c:v>
                </c:pt>
                <c:pt idx="991">
                  <c:v>31.13</c:v>
                </c:pt>
                <c:pt idx="992">
                  <c:v>31.13</c:v>
                </c:pt>
                <c:pt idx="993">
                  <c:v>31.09</c:v>
                </c:pt>
                <c:pt idx="994">
                  <c:v>31.13</c:v>
                </c:pt>
                <c:pt idx="995">
                  <c:v>31.13</c:v>
                </c:pt>
                <c:pt idx="996">
                  <c:v>31.09</c:v>
                </c:pt>
                <c:pt idx="997">
                  <c:v>31.13</c:v>
                </c:pt>
                <c:pt idx="998">
                  <c:v>31.09</c:v>
                </c:pt>
                <c:pt idx="999">
                  <c:v>31.09</c:v>
                </c:pt>
                <c:pt idx="1000">
                  <c:v>31.09</c:v>
                </c:pt>
                <c:pt idx="1001">
                  <c:v>31.09</c:v>
                </c:pt>
                <c:pt idx="1002">
                  <c:v>31.09</c:v>
                </c:pt>
                <c:pt idx="1003">
                  <c:v>31.09</c:v>
                </c:pt>
                <c:pt idx="1004">
                  <c:v>31.09</c:v>
                </c:pt>
                <c:pt idx="1005">
                  <c:v>31.09</c:v>
                </c:pt>
                <c:pt idx="1006">
                  <c:v>31.09</c:v>
                </c:pt>
                <c:pt idx="1007">
                  <c:v>31.09</c:v>
                </c:pt>
                <c:pt idx="1008">
                  <c:v>31.09</c:v>
                </c:pt>
                <c:pt idx="1009">
                  <c:v>31.09</c:v>
                </c:pt>
                <c:pt idx="1010">
                  <c:v>31.09</c:v>
                </c:pt>
                <c:pt idx="1011">
                  <c:v>31.09</c:v>
                </c:pt>
                <c:pt idx="1012">
                  <c:v>31.09</c:v>
                </c:pt>
                <c:pt idx="1013">
                  <c:v>31.13</c:v>
                </c:pt>
                <c:pt idx="1014">
                  <c:v>31.09</c:v>
                </c:pt>
                <c:pt idx="1015">
                  <c:v>31.09</c:v>
                </c:pt>
                <c:pt idx="1016">
                  <c:v>31.09</c:v>
                </c:pt>
                <c:pt idx="1017">
                  <c:v>31.09</c:v>
                </c:pt>
                <c:pt idx="1018">
                  <c:v>31.09</c:v>
                </c:pt>
                <c:pt idx="1019">
                  <c:v>31.09</c:v>
                </c:pt>
                <c:pt idx="1020">
                  <c:v>31.09</c:v>
                </c:pt>
                <c:pt idx="1021">
                  <c:v>31.09</c:v>
                </c:pt>
                <c:pt idx="1022">
                  <c:v>31.09</c:v>
                </c:pt>
                <c:pt idx="1023">
                  <c:v>31.09</c:v>
                </c:pt>
                <c:pt idx="1024">
                  <c:v>31.09</c:v>
                </c:pt>
                <c:pt idx="1025">
                  <c:v>31.09</c:v>
                </c:pt>
                <c:pt idx="1026">
                  <c:v>31.09</c:v>
                </c:pt>
                <c:pt idx="1027">
                  <c:v>31.09</c:v>
                </c:pt>
                <c:pt idx="1028">
                  <c:v>31.13</c:v>
                </c:pt>
                <c:pt idx="1029">
                  <c:v>31.09</c:v>
                </c:pt>
                <c:pt idx="1030">
                  <c:v>31.09</c:v>
                </c:pt>
                <c:pt idx="1031">
                  <c:v>31.09</c:v>
                </c:pt>
                <c:pt idx="1032">
                  <c:v>31.09</c:v>
                </c:pt>
                <c:pt idx="1033">
                  <c:v>31.09</c:v>
                </c:pt>
                <c:pt idx="1034">
                  <c:v>31.37</c:v>
                </c:pt>
                <c:pt idx="1035">
                  <c:v>31.09</c:v>
                </c:pt>
                <c:pt idx="1036">
                  <c:v>31.09</c:v>
                </c:pt>
                <c:pt idx="1037">
                  <c:v>31.09</c:v>
                </c:pt>
                <c:pt idx="1038">
                  <c:v>31.09</c:v>
                </c:pt>
                <c:pt idx="1039">
                  <c:v>31.09</c:v>
                </c:pt>
                <c:pt idx="1040">
                  <c:v>31.09</c:v>
                </c:pt>
                <c:pt idx="1041">
                  <c:v>31.09</c:v>
                </c:pt>
                <c:pt idx="1042">
                  <c:v>31.09</c:v>
                </c:pt>
                <c:pt idx="1043">
                  <c:v>31.09</c:v>
                </c:pt>
                <c:pt idx="1044">
                  <c:v>31.09</c:v>
                </c:pt>
                <c:pt idx="1045">
                  <c:v>31.09</c:v>
                </c:pt>
                <c:pt idx="1046">
                  <c:v>31.09</c:v>
                </c:pt>
                <c:pt idx="1047">
                  <c:v>31.09</c:v>
                </c:pt>
                <c:pt idx="1048">
                  <c:v>31.09</c:v>
                </c:pt>
                <c:pt idx="1049">
                  <c:v>31.09</c:v>
                </c:pt>
                <c:pt idx="1050">
                  <c:v>31.09</c:v>
                </c:pt>
                <c:pt idx="1051">
                  <c:v>31.09</c:v>
                </c:pt>
                <c:pt idx="1052">
                  <c:v>31.09</c:v>
                </c:pt>
                <c:pt idx="1053">
                  <c:v>31.09</c:v>
                </c:pt>
                <c:pt idx="1054">
                  <c:v>31.09</c:v>
                </c:pt>
                <c:pt idx="1055">
                  <c:v>31.09</c:v>
                </c:pt>
                <c:pt idx="1056">
                  <c:v>31.09</c:v>
                </c:pt>
                <c:pt idx="1057">
                  <c:v>31.09</c:v>
                </c:pt>
                <c:pt idx="1058">
                  <c:v>31.09</c:v>
                </c:pt>
                <c:pt idx="1059">
                  <c:v>31.09</c:v>
                </c:pt>
                <c:pt idx="1060">
                  <c:v>31.09</c:v>
                </c:pt>
                <c:pt idx="1061">
                  <c:v>31.09</c:v>
                </c:pt>
                <c:pt idx="1062">
                  <c:v>31.09</c:v>
                </c:pt>
                <c:pt idx="1063">
                  <c:v>31.09</c:v>
                </c:pt>
                <c:pt idx="1064">
                  <c:v>31.09</c:v>
                </c:pt>
                <c:pt idx="1065">
                  <c:v>31.09</c:v>
                </c:pt>
                <c:pt idx="1066">
                  <c:v>31.09</c:v>
                </c:pt>
                <c:pt idx="1067">
                  <c:v>31.09</c:v>
                </c:pt>
                <c:pt idx="1068">
                  <c:v>31.09</c:v>
                </c:pt>
                <c:pt idx="1069">
                  <c:v>31.09</c:v>
                </c:pt>
                <c:pt idx="1070">
                  <c:v>31.09</c:v>
                </c:pt>
                <c:pt idx="1071">
                  <c:v>31.09</c:v>
                </c:pt>
                <c:pt idx="1072">
                  <c:v>31.09</c:v>
                </c:pt>
                <c:pt idx="1073">
                  <c:v>31.09</c:v>
                </c:pt>
                <c:pt idx="1074">
                  <c:v>31.09</c:v>
                </c:pt>
                <c:pt idx="1075">
                  <c:v>31.09</c:v>
                </c:pt>
                <c:pt idx="1076">
                  <c:v>31.09</c:v>
                </c:pt>
                <c:pt idx="1077">
                  <c:v>31.09</c:v>
                </c:pt>
                <c:pt idx="1078">
                  <c:v>31.09</c:v>
                </c:pt>
                <c:pt idx="1079">
                  <c:v>31.09</c:v>
                </c:pt>
                <c:pt idx="1080">
                  <c:v>31.09</c:v>
                </c:pt>
                <c:pt idx="1081">
                  <c:v>31.09</c:v>
                </c:pt>
                <c:pt idx="1082">
                  <c:v>31.09</c:v>
                </c:pt>
                <c:pt idx="1083">
                  <c:v>31.09</c:v>
                </c:pt>
                <c:pt idx="1084">
                  <c:v>31.09</c:v>
                </c:pt>
                <c:pt idx="1085">
                  <c:v>31.09</c:v>
                </c:pt>
                <c:pt idx="1086">
                  <c:v>31.09</c:v>
                </c:pt>
                <c:pt idx="1087">
                  <c:v>31.09</c:v>
                </c:pt>
                <c:pt idx="1088">
                  <c:v>31.09</c:v>
                </c:pt>
                <c:pt idx="1089">
                  <c:v>31.09</c:v>
                </c:pt>
                <c:pt idx="1090">
                  <c:v>31.09</c:v>
                </c:pt>
                <c:pt idx="1091">
                  <c:v>31.09</c:v>
                </c:pt>
                <c:pt idx="1092">
                  <c:v>31.09</c:v>
                </c:pt>
                <c:pt idx="1093">
                  <c:v>31.09</c:v>
                </c:pt>
                <c:pt idx="1094">
                  <c:v>31.09</c:v>
                </c:pt>
                <c:pt idx="1095">
                  <c:v>31.09</c:v>
                </c:pt>
                <c:pt idx="1096">
                  <c:v>31.09</c:v>
                </c:pt>
                <c:pt idx="1097">
                  <c:v>31.09</c:v>
                </c:pt>
                <c:pt idx="1098">
                  <c:v>31.09</c:v>
                </c:pt>
                <c:pt idx="1099">
                  <c:v>31.09</c:v>
                </c:pt>
                <c:pt idx="1100">
                  <c:v>31.09</c:v>
                </c:pt>
                <c:pt idx="1101">
                  <c:v>31.09</c:v>
                </c:pt>
                <c:pt idx="1102">
                  <c:v>31.09</c:v>
                </c:pt>
                <c:pt idx="1103">
                  <c:v>31.09</c:v>
                </c:pt>
                <c:pt idx="1104">
                  <c:v>31.09</c:v>
                </c:pt>
                <c:pt idx="1105">
                  <c:v>31.09</c:v>
                </c:pt>
                <c:pt idx="1106">
                  <c:v>31.09</c:v>
                </c:pt>
                <c:pt idx="1107">
                  <c:v>31.09</c:v>
                </c:pt>
                <c:pt idx="1108">
                  <c:v>31.09</c:v>
                </c:pt>
                <c:pt idx="1109">
                  <c:v>31.09</c:v>
                </c:pt>
                <c:pt idx="1110">
                  <c:v>31.09</c:v>
                </c:pt>
                <c:pt idx="1111">
                  <c:v>31.09</c:v>
                </c:pt>
                <c:pt idx="1112">
                  <c:v>31.09</c:v>
                </c:pt>
                <c:pt idx="1113">
                  <c:v>31.09</c:v>
                </c:pt>
                <c:pt idx="1114">
                  <c:v>31.09</c:v>
                </c:pt>
                <c:pt idx="1115">
                  <c:v>31.09</c:v>
                </c:pt>
                <c:pt idx="1116">
                  <c:v>31.09</c:v>
                </c:pt>
                <c:pt idx="1117">
                  <c:v>31.09</c:v>
                </c:pt>
                <c:pt idx="1118">
                  <c:v>31.09</c:v>
                </c:pt>
                <c:pt idx="1119">
                  <c:v>31.09</c:v>
                </c:pt>
                <c:pt idx="1120">
                  <c:v>31.09</c:v>
                </c:pt>
                <c:pt idx="1121">
                  <c:v>31.09</c:v>
                </c:pt>
                <c:pt idx="1122">
                  <c:v>31.09</c:v>
                </c:pt>
                <c:pt idx="1123">
                  <c:v>31.09</c:v>
                </c:pt>
                <c:pt idx="1124">
                  <c:v>31.09</c:v>
                </c:pt>
                <c:pt idx="1125">
                  <c:v>31.09</c:v>
                </c:pt>
                <c:pt idx="1126">
                  <c:v>31.09</c:v>
                </c:pt>
                <c:pt idx="1127">
                  <c:v>31.09</c:v>
                </c:pt>
                <c:pt idx="1128">
                  <c:v>31.09</c:v>
                </c:pt>
                <c:pt idx="1129">
                  <c:v>31.09</c:v>
                </c:pt>
                <c:pt idx="1130">
                  <c:v>31.09</c:v>
                </c:pt>
                <c:pt idx="1131">
                  <c:v>31.09</c:v>
                </c:pt>
                <c:pt idx="1132">
                  <c:v>31.09</c:v>
                </c:pt>
                <c:pt idx="1133">
                  <c:v>31.09</c:v>
                </c:pt>
                <c:pt idx="1134">
                  <c:v>31.09</c:v>
                </c:pt>
                <c:pt idx="1135">
                  <c:v>31.09</c:v>
                </c:pt>
                <c:pt idx="1136">
                  <c:v>31.09</c:v>
                </c:pt>
                <c:pt idx="1137">
                  <c:v>31.09</c:v>
                </c:pt>
                <c:pt idx="1138">
                  <c:v>31.09</c:v>
                </c:pt>
                <c:pt idx="1139">
                  <c:v>31.09</c:v>
                </c:pt>
                <c:pt idx="1140">
                  <c:v>31.09</c:v>
                </c:pt>
                <c:pt idx="1141">
                  <c:v>31.09</c:v>
                </c:pt>
                <c:pt idx="1142">
                  <c:v>31.09</c:v>
                </c:pt>
                <c:pt idx="1143">
                  <c:v>31.09</c:v>
                </c:pt>
                <c:pt idx="1144">
                  <c:v>31.09</c:v>
                </c:pt>
                <c:pt idx="1145">
                  <c:v>31.09</c:v>
                </c:pt>
                <c:pt idx="1146">
                  <c:v>31.09</c:v>
                </c:pt>
                <c:pt idx="1147">
                  <c:v>31.09</c:v>
                </c:pt>
                <c:pt idx="1148">
                  <c:v>31.09</c:v>
                </c:pt>
                <c:pt idx="1149">
                  <c:v>31.09</c:v>
                </c:pt>
                <c:pt idx="1150">
                  <c:v>31.09</c:v>
                </c:pt>
                <c:pt idx="1151">
                  <c:v>31.09</c:v>
                </c:pt>
                <c:pt idx="1152">
                  <c:v>31.09</c:v>
                </c:pt>
                <c:pt idx="1153">
                  <c:v>31.09</c:v>
                </c:pt>
                <c:pt idx="1154">
                  <c:v>31.09</c:v>
                </c:pt>
                <c:pt idx="1155">
                  <c:v>31.09</c:v>
                </c:pt>
                <c:pt idx="1156">
                  <c:v>31.09</c:v>
                </c:pt>
                <c:pt idx="1157">
                  <c:v>31.09</c:v>
                </c:pt>
                <c:pt idx="1158">
                  <c:v>31.09</c:v>
                </c:pt>
                <c:pt idx="1159">
                  <c:v>31.09</c:v>
                </c:pt>
                <c:pt idx="1160">
                  <c:v>31.09</c:v>
                </c:pt>
                <c:pt idx="1161">
                  <c:v>31.09</c:v>
                </c:pt>
                <c:pt idx="1162">
                  <c:v>31.09</c:v>
                </c:pt>
                <c:pt idx="1163">
                  <c:v>31.09</c:v>
                </c:pt>
                <c:pt idx="1164">
                  <c:v>31.09</c:v>
                </c:pt>
                <c:pt idx="1165">
                  <c:v>31.09</c:v>
                </c:pt>
                <c:pt idx="1166">
                  <c:v>31.09</c:v>
                </c:pt>
                <c:pt idx="1167">
                  <c:v>31.09</c:v>
                </c:pt>
                <c:pt idx="1168">
                  <c:v>31.09</c:v>
                </c:pt>
                <c:pt idx="1169">
                  <c:v>31.09</c:v>
                </c:pt>
                <c:pt idx="1170">
                  <c:v>31.09</c:v>
                </c:pt>
                <c:pt idx="1171">
                  <c:v>31.09</c:v>
                </c:pt>
                <c:pt idx="1172">
                  <c:v>31.09</c:v>
                </c:pt>
                <c:pt idx="1173">
                  <c:v>31.09</c:v>
                </c:pt>
                <c:pt idx="1174">
                  <c:v>31.09</c:v>
                </c:pt>
                <c:pt idx="1175">
                  <c:v>31.09</c:v>
                </c:pt>
                <c:pt idx="1176">
                  <c:v>31.09</c:v>
                </c:pt>
                <c:pt idx="1177">
                  <c:v>31.09</c:v>
                </c:pt>
                <c:pt idx="1178">
                  <c:v>31.09</c:v>
                </c:pt>
                <c:pt idx="1179">
                  <c:v>31.09</c:v>
                </c:pt>
                <c:pt idx="1180">
                  <c:v>31.09</c:v>
                </c:pt>
                <c:pt idx="1181">
                  <c:v>31.09</c:v>
                </c:pt>
                <c:pt idx="1182">
                  <c:v>31.09</c:v>
                </c:pt>
                <c:pt idx="1183">
                  <c:v>31.09</c:v>
                </c:pt>
                <c:pt idx="1184">
                  <c:v>31.09</c:v>
                </c:pt>
                <c:pt idx="1185">
                  <c:v>30.8</c:v>
                </c:pt>
                <c:pt idx="1186">
                  <c:v>31.09</c:v>
                </c:pt>
                <c:pt idx="1187">
                  <c:v>31.09</c:v>
                </c:pt>
                <c:pt idx="1188">
                  <c:v>31.09</c:v>
                </c:pt>
                <c:pt idx="1189">
                  <c:v>31.09</c:v>
                </c:pt>
                <c:pt idx="1190">
                  <c:v>31.09</c:v>
                </c:pt>
                <c:pt idx="1191">
                  <c:v>31.09</c:v>
                </c:pt>
                <c:pt idx="1192">
                  <c:v>31.09</c:v>
                </c:pt>
                <c:pt idx="1193">
                  <c:v>30.8</c:v>
                </c:pt>
                <c:pt idx="1194">
                  <c:v>31.09</c:v>
                </c:pt>
                <c:pt idx="1195">
                  <c:v>31.09</c:v>
                </c:pt>
                <c:pt idx="1196">
                  <c:v>31.09</c:v>
                </c:pt>
                <c:pt idx="1197">
                  <c:v>31.09</c:v>
                </c:pt>
                <c:pt idx="1198">
                  <c:v>31.09</c:v>
                </c:pt>
                <c:pt idx="1199">
                  <c:v>31.09</c:v>
                </c:pt>
                <c:pt idx="1200">
                  <c:v>31.09</c:v>
                </c:pt>
                <c:pt idx="1201">
                  <c:v>31.09</c:v>
                </c:pt>
                <c:pt idx="1202">
                  <c:v>31.09</c:v>
                </c:pt>
                <c:pt idx="1203">
                  <c:v>31.09</c:v>
                </c:pt>
                <c:pt idx="1204">
                  <c:v>31.09</c:v>
                </c:pt>
                <c:pt idx="1205">
                  <c:v>31.09</c:v>
                </c:pt>
                <c:pt idx="1206">
                  <c:v>31.09</c:v>
                </c:pt>
                <c:pt idx="1207">
                  <c:v>31.09</c:v>
                </c:pt>
                <c:pt idx="1208">
                  <c:v>31.09</c:v>
                </c:pt>
                <c:pt idx="1209">
                  <c:v>31.09</c:v>
                </c:pt>
                <c:pt idx="1210">
                  <c:v>31.09</c:v>
                </c:pt>
                <c:pt idx="1211">
                  <c:v>31.09</c:v>
                </c:pt>
                <c:pt idx="1212">
                  <c:v>31.09</c:v>
                </c:pt>
                <c:pt idx="1213">
                  <c:v>30.8</c:v>
                </c:pt>
                <c:pt idx="1214">
                  <c:v>31.09</c:v>
                </c:pt>
                <c:pt idx="1215">
                  <c:v>31.09</c:v>
                </c:pt>
                <c:pt idx="1216">
                  <c:v>31.09</c:v>
                </c:pt>
                <c:pt idx="1217">
                  <c:v>31.09</c:v>
                </c:pt>
                <c:pt idx="1218">
                  <c:v>31.09</c:v>
                </c:pt>
                <c:pt idx="1219">
                  <c:v>30.8</c:v>
                </c:pt>
                <c:pt idx="1220">
                  <c:v>31.09</c:v>
                </c:pt>
                <c:pt idx="1221">
                  <c:v>31.09</c:v>
                </c:pt>
                <c:pt idx="1222">
                  <c:v>31.09</c:v>
                </c:pt>
                <c:pt idx="1223">
                  <c:v>31.09</c:v>
                </c:pt>
                <c:pt idx="1224">
                  <c:v>31.09</c:v>
                </c:pt>
                <c:pt idx="1225">
                  <c:v>30.8</c:v>
                </c:pt>
                <c:pt idx="1226">
                  <c:v>31.09</c:v>
                </c:pt>
                <c:pt idx="1227">
                  <c:v>31.09</c:v>
                </c:pt>
                <c:pt idx="1228">
                  <c:v>31.09</c:v>
                </c:pt>
                <c:pt idx="1229">
                  <c:v>30.8</c:v>
                </c:pt>
                <c:pt idx="1230">
                  <c:v>31.09</c:v>
                </c:pt>
                <c:pt idx="1231">
                  <c:v>30.8</c:v>
                </c:pt>
                <c:pt idx="1232">
                  <c:v>31.09</c:v>
                </c:pt>
                <c:pt idx="1233">
                  <c:v>31.09</c:v>
                </c:pt>
                <c:pt idx="1234">
                  <c:v>31.09</c:v>
                </c:pt>
                <c:pt idx="1235">
                  <c:v>31.09</c:v>
                </c:pt>
                <c:pt idx="1236">
                  <c:v>30.8</c:v>
                </c:pt>
                <c:pt idx="1237">
                  <c:v>31.09</c:v>
                </c:pt>
                <c:pt idx="1238">
                  <c:v>31.09</c:v>
                </c:pt>
                <c:pt idx="1239">
                  <c:v>31.09</c:v>
                </c:pt>
                <c:pt idx="1240">
                  <c:v>31.09</c:v>
                </c:pt>
                <c:pt idx="1241">
                  <c:v>31.09</c:v>
                </c:pt>
                <c:pt idx="1242">
                  <c:v>30.8</c:v>
                </c:pt>
                <c:pt idx="1243">
                  <c:v>31.09</c:v>
                </c:pt>
                <c:pt idx="1244">
                  <c:v>31.09</c:v>
                </c:pt>
                <c:pt idx="1245">
                  <c:v>30.8</c:v>
                </c:pt>
                <c:pt idx="1246">
                  <c:v>31.09</c:v>
                </c:pt>
                <c:pt idx="1247">
                  <c:v>31.09</c:v>
                </c:pt>
                <c:pt idx="1248">
                  <c:v>31.09</c:v>
                </c:pt>
                <c:pt idx="1249">
                  <c:v>30.8</c:v>
                </c:pt>
                <c:pt idx="1250">
                  <c:v>30.8</c:v>
                </c:pt>
                <c:pt idx="1251">
                  <c:v>30.8</c:v>
                </c:pt>
                <c:pt idx="1252">
                  <c:v>31.09</c:v>
                </c:pt>
                <c:pt idx="1253">
                  <c:v>31.09</c:v>
                </c:pt>
                <c:pt idx="1254">
                  <c:v>30.8</c:v>
                </c:pt>
                <c:pt idx="1255">
                  <c:v>31.09</c:v>
                </c:pt>
                <c:pt idx="1256">
                  <c:v>30.8</c:v>
                </c:pt>
                <c:pt idx="1257">
                  <c:v>31.09</c:v>
                </c:pt>
                <c:pt idx="1258">
                  <c:v>31.09</c:v>
                </c:pt>
                <c:pt idx="1259">
                  <c:v>31.09</c:v>
                </c:pt>
                <c:pt idx="1260">
                  <c:v>30.8</c:v>
                </c:pt>
                <c:pt idx="1261">
                  <c:v>30.8</c:v>
                </c:pt>
                <c:pt idx="1262">
                  <c:v>30.8</c:v>
                </c:pt>
                <c:pt idx="1263">
                  <c:v>31.09</c:v>
                </c:pt>
                <c:pt idx="1264">
                  <c:v>30.8</c:v>
                </c:pt>
                <c:pt idx="1265">
                  <c:v>31.09</c:v>
                </c:pt>
                <c:pt idx="1266">
                  <c:v>31.09</c:v>
                </c:pt>
                <c:pt idx="1267">
                  <c:v>31.09</c:v>
                </c:pt>
                <c:pt idx="1268">
                  <c:v>30.8</c:v>
                </c:pt>
                <c:pt idx="1269">
                  <c:v>31.09</c:v>
                </c:pt>
                <c:pt idx="1270">
                  <c:v>31.09</c:v>
                </c:pt>
                <c:pt idx="1271">
                  <c:v>31.09</c:v>
                </c:pt>
                <c:pt idx="1272">
                  <c:v>31.09</c:v>
                </c:pt>
                <c:pt idx="1273">
                  <c:v>31.09</c:v>
                </c:pt>
                <c:pt idx="1274">
                  <c:v>31.09</c:v>
                </c:pt>
                <c:pt idx="1275">
                  <c:v>31.09</c:v>
                </c:pt>
                <c:pt idx="1276">
                  <c:v>30.8</c:v>
                </c:pt>
                <c:pt idx="1277">
                  <c:v>30.8</c:v>
                </c:pt>
                <c:pt idx="1278">
                  <c:v>30.8</c:v>
                </c:pt>
                <c:pt idx="1279">
                  <c:v>31.09</c:v>
                </c:pt>
                <c:pt idx="1280">
                  <c:v>30.8</c:v>
                </c:pt>
                <c:pt idx="1281">
                  <c:v>30.8</c:v>
                </c:pt>
                <c:pt idx="1282">
                  <c:v>31.09</c:v>
                </c:pt>
                <c:pt idx="1283">
                  <c:v>30.8</c:v>
                </c:pt>
                <c:pt idx="1284">
                  <c:v>31.09</c:v>
                </c:pt>
                <c:pt idx="1285">
                  <c:v>31.09</c:v>
                </c:pt>
                <c:pt idx="1286">
                  <c:v>31.09</c:v>
                </c:pt>
                <c:pt idx="1287">
                  <c:v>30.8</c:v>
                </c:pt>
                <c:pt idx="1288">
                  <c:v>30.8</c:v>
                </c:pt>
                <c:pt idx="1289">
                  <c:v>31.09</c:v>
                </c:pt>
                <c:pt idx="1290">
                  <c:v>30.8</c:v>
                </c:pt>
                <c:pt idx="1291">
                  <c:v>30.8</c:v>
                </c:pt>
                <c:pt idx="1292">
                  <c:v>31.09</c:v>
                </c:pt>
                <c:pt idx="1293">
                  <c:v>30.8</c:v>
                </c:pt>
                <c:pt idx="1294">
                  <c:v>30.8</c:v>
                </c:pt>
                <c:pt idx="1295">
                  <c:v>30.8</c:v>
                </c:pt>
                <c:pt idx="1296">
                  <c:v>30.8</c:v>
                </c:pt>
                <c:pt idx="1297">
                  <c:v>31.09</c:v>
                </c:pt>
                <c:pt idx="1298">
                  <c:v>30.8</c:v>
                </c:pt>
                <c:pt idx="1299">
                  <c:v>30.8</c:v>
                </c:pt>
                <c:pt idx="1300">
                  <c:v>30.8</c:v>
                </c:pt>
                <c:pt idx="1301">
                  <c:v>30.8</c:v>
                </c:pt>
                <c:pt idx="1302">
                  <c:v>31.09</c:v>
                </c:pt>
                <c:pt idx="1303">
                  <c:v>30.8</c:v>
                </c:pt>
                <c:pt idx="1304">
                  <c:v>31.09</c:v>
                </c:pt>
                <c:pt idx="1305">
                  <c:v>30.8</c:v>
                </c:pt>
                <c:pt idx="1306">
                  <c:v>30.8</c:v>
                </c:pt>
                <c:pt idx="1307">
                  <c:v>31.09</c:v>
                </c:pt>
                <c:pt idx="1308">
                  <c:v>30.8</c:v>
                </c:pt>
                <c:pt idx="1309">
                  <c:v>30.8</c:v>
                </c:pt>
                <c:pt idx="1310">
                  <c:v>30.8</c:v>
                </c:pt>
                <c:pt idx="1311">
                  <c:v>30.8</c:v>
                </c:pt>
                <c:pt idx="1312">
                  <c:v>30.8</c:v>
                </c:pt>
                <c:pt idx="1313">
                  <c:v>30.8</c:v>
                </c:pt>
                <c:pt idx="1314">
                  <c:v>30.8</c:v>
                </c:pt>
                <c:pt idx="1315">
                  <c:v>30.8</c:v>
                </c:pt>
                <c:pt idx="1316">
                  <c:v>30.8</c:v>
                </c:pt>
                <c:pt idx="1317">
                  <c:v>30.8</c:v>
                </c:pt>
                <c:pt idx="1318">
                  <c:v>30.8</c:v>
                </c:pt>
                <c:pt idx="1319">
                  <c:v>30.8</c:v>
                </c:pt>
                <c:pt idx="1320">
                  <c:v>30.8</c:v>
                </c:pt>
                <c:pt idx="1321">
                  <c:v>30.8</c:v>
                </c:pt>
                <c:pt idx="1322">
                  <c:v>30.8</c:v>
                </c:pt>
                <c:pt idx="1323">
                  <c:v>30.8</c:v>
                </c:pt>
                <c:pt idx="1324">
                  <c:v>30.8</c:v>
                </c:pt>
                <c:pt idx="1325">
                  <c:v>30.8</c:v>
                </c:pt>
                <c:pt idx="1326">
                  <c:v>30.8</c:v>
                </c:pt>
                <c:pt idx="1327">
                  <c:v>30.8</c:v>
                </c:pt>
                <c:pt idx="1328">
                  <c:v>30.8</c:v>
                </c:pt>
                <c:pt idx="1329">
                  <c:v>30.8</c:v>
                </c:pt>
                <c:pt idx="1330">
                  <c:v>30.8</c:v>
                </c:pt>
                <c:pt idx="1331">
                  <c:v>30.8</c:v>
                </c:pt>
                <c:pt idx="1332">
                  <c:v>30.8</c:v>
                </c:pt>
                <c:pt idx="1333">
                  <c:v>30.8</c:v>
                </c:pt>
                <c:pt idx="1334">
                  <c:v>30.8</c:v>
                </c:pt>
                <c:pt idx="1335">
                  <c:v>30.8</c:v>
                </c:pt>
                <c:pt idx="1336">
                  <c:v>30.8</c:v>
                </c:pt>
                <c:pt idx="1337">
                  <c:v>30.8</c:v>
                </c:pt>
                <c:pt idx="1338">
                  <c:v>30.8</c:v>
                </c:pt>
                <c:pt idx="1339">
                  <c:v>30.8</c:v>
                </c:pt>
                <c:pt idx="1340">
                  <c:v>30.8</c:v>
                </c:pt>
                <c:pt idx="1341">
                  <c:v>30.8</c:v>
                </c:pt>
                <c:pt idx="1342">
                  <c:v>30.8</c:v>
                </c:pt>
                <c:pt idx="1343">
                  <c:v>30.8</c:v>
                </c:pt>
                <c:pt idx="1344">
                  <c:v>30.8</c:v>
                </c:pt>
                <c:pt idx="1345">
                  <c:v>30.8</c:v>
                </c:pt>
                <c:pt idx="1346">
                  <c:v>30.8</c:v>
                </c:pt>
                <c:pt idx="1347">
                  <c:v>30.8</c:v>
                </c:pt>
                <c:pt idx="1348">
                  <c:v>30.8</c:v>
                </c:pt>
                <c:pt idx="1349">
                  <c:v>30.8</c:v>
                </c:pt>
                <c:pt idx="1350">
                  <c:v>30.8</c:v>
                </c:pt>
                <c:pt idx="1351">
                  <c:v>30.76</c:v>
                </c:pt>
                <c:pt idx="1352">
                  <c:v>30.8</c:v>
                </c:pt>
                <c:pt idx="1353">
                  <c:v>30.8</c:v>
                </c:pt>
                <c:pt idx="1354">
                  <c:v>30.8</c:v>
                </c:pt>
                <c:pt idx="1355">
                  <c:v>30.8</c:v>
                </c:pt>
                <c:pt idx="1356">
                  <c:v>30.76</c:v>
                </c:pt>
                <c:pt idx="1357">
                  <c:v>30.8</c:v>
                </c:pt>
                <c:pt idx="1358">
                  <c:v>30.8</c:v>
                </c:pt>
                <c:pt idx="1359">
                  <c:v>30.8</c:v>
                </c:pt>
                <c:pt idx="1360">
                  <c:v>30.76</c:v>
                </c:pt>
                <c:pt idx="1361">
                  <c:v>30.76</c:v>
                </c:pt>
                <c:pt idx="1362">
                  <c:v>30.76</c:v>
                </c:pt>
                <c:pt idx="1363">
                  <c:v>30.8</c:v>
                </c:pt>
                <c:pt idx="1364">
                  <c:v>30.76</c:v>
                </c:pt>
                <c:pt idx="1365">
                  <c:v>30.8</c:v>
                </c:pt>
                <c:pt idx="1366">
                  <c:v>30.8</c:v>
                </c:pt>
                <c:pt idx="1367">
                  <c:v>30.8</c:v>
                </c:pt>
                <c:pt idx="1368">
                  <c:v>30.76</c:v>
                </c:pt>
                <c:pt idx="1369">
                  <c:v>30.76</c:v>
                </c:pt>
                <c:pt idx="1370">
                  <c:v>30.76</c:v>
                </c:pt>
                <c:pt idx="1371">
                  <c:v>30.8</c:v>
                </c:pt>
                <c:pt idx="1372">
                  <c:v>30.8</c:v>
                </c:pt>
                <c:pt idx="1373">
                  <c:v>30.8</c:v>
                </c:pt>
                <c:pt idx="1374">
                  <c:v>30.8</c:v>
                </c:pt>
                <c:pt idx="1375">
                  <c:v>30.8</c:v>
                </c:pt>
                <c:pt idx="1376">
                  <c:v>30.76</c:v>
                </c:pt>
                <c:pt idx="1377">
                  <c:v>30.8</c:v>
                </c:pt>
                <c:pt idx="1378">
                  <c:v>30.8</c:v>
                </c:pt>
                <c:pt idx="1379">
                  <c:v>30.8</c:v>
                </c:pt>
                <c:pt idx="1380">
                  <c:v>30.8</c:v>
                </c:pt>
                <c:pt idx="1381">
                  <c:v>30.76</c:v>
                </c:pt>
                <c:pt idx="1382">
                  <c:v>30.8</c:v>
                </c:pt>
                <c:pt idx="1383">
                  <c:v>30.76</c:v>
                </c:pt>
                <c:pt idx="1384">
                  <c:v>30.8</c:v>
                </c:pt>
                <c:pt idx="1385">
                  <c:v>30.76</c:v>
                </c:pt>
                <c:pt idx="1386">
                  <c:v>30.76</c:v>
                </c:pt>
                <c:pt idx="1387">
                  <c:v>30.8</c:v>
                </c:pt>
                <c:pt idx="1388">
                  <c:v>30.8</c:v>
                </c:pt>
                <c:pt idx="1389">
                  <c:v>30.8</c:v>
                </c:pt>
                <c:pt idx="1390">
                  <c:v>30.8</c:v>
                </c:pt>
                <c:pt idx="1391">
                  <c:v>30.8</c:v>
                </c:pt>
                <c:pt idx="1392">
                  <c:v>30.8</c:v>
                </c:pt>
                <c:pt idx="1393">
                  <c:v>30.76</c:v>
                </c:pt>
                <c:pt idx="1394">
                  <c:v>30.8</c:v>
                </c:pt>
                <c:pt idx="1395">
                  <c:v>30.76</c:v>
                </c:pt>
                <c:pt idx="1396">
                  <c:v>30.8</c:v>
                </c:pt>
                <c:pt idx="1397">
                  <c:v>30.76</c:v>
                </c:pt>
                <c:pt idx="1398">
                  <c:v>30.76</c:v>
                </c:pt>
                <c:pt idx="1399">
                  <c:v>30.76</c:v>
                </c:pt>
                <c:pt idx="1400">
                  <c:v>30.8</c:v>
                </c:pt>
                <c:pt idx="1401">
                  <c:v>30.76</c:v>
                </c:pt>
                <c:pt idx="1402">
                  <c:v>30.76</c:v>
                </c:pt>
                <c:pt idx="1403">
                  <c:v>30.76</c:v>
                </c:pt>
                <c:pt idx="1404">
                  <c:v>30.76</c:v>
                </c:pt>
                <c:pt idx="1405">
                  <c:v>30.8</c:v>
                </c:pt>
                <c:pt idx="1406">
                  <c:v>30.8</c:v>
                </c:pt>
                <c:pt idx="1407">
                  <c:v>30.76</c:v>
                </c:pt>
                <c:pt idx="1408">
                  <c:v>30.8</c:v>
                </c:pt>
                <c:pt idx="1409">
                  <c:v>30.8</c:v>
                </c:pt>
                <c:pt idx="1410">
                  <c:v>30.76</c:v>
                </c:pt>
                <c:pt idx="1411">
                  <c:v>30.8</c:v>
                </c:pt>
                <c:pt idx="1412">
                  <c:v>30.76</c:v>
                </c:pt>
                <c:pt idx="1413">
                  <c:v>30.76</c:v>
                </c:pt>
                <c:pt idx="1414">
                  <c:v>30.76</c:v>
                </c:pt>
                <c:pt idx="1415">
                  <c:v>30.76</c:v>
                </c:pt>
                <c:pt idx="1416">
                  <c:v>30.76</c:v>
                </c:pt>
                <c:pt idx="1417">
                  <c:v>30.76</c:v>
                </c:pt>
                <c:pt idx="1418">
                  <c:v>30.76</c:v>
                </c:pt>
                <c:pt idx="1419">
                  <c:v>30.76</c:v>
                </c:pt>
                <c:pt idx="1420">
                  <c:v>30.76</c:v>
                </c:pt>
                <c:pt idx="1421">
                  <c:v>30.76</c:v>
                </c:pt>
                <c:pt idx="1422">
                  <c:v>30.8</c:v>
                </c:pt>
                <c:pt idx="1423">
                  <c:v>30.76</c:v>
                </c:pt>
                <c:pt idx="1424">
                  <c:v>30.76</c:v>
                </c:pt>
                <c:pt idx="1425">
                  <c:v>30.76</c:v>
                </c:pt>
                <c:pt idx="1426">
                  <c:v>30.76</c:v>
                </c:pt>
                <c:pt idx="1427">
                  <c:v>30.8</c:v>
                </c:pt>
                <c:pt idx="1428">
                  <c:v>30.76</c:v>
                </c:pt>
                <c:pt idx="1429">
                  <c:v>30.76</c:v>
                </c:pt>
                <c:pt idx="1430">
                  <c:v>30.47</c:v>
                </c:pt>
                <c:pt idx="1431">
                  <c:v>30.76</c:v>
                </c:pt>
                <c:pt idx="1432">
                  <c:v>30.76</c:v>
                </c:pt>
                <c:pt idx="1433">
                  <c:v>30.76</c:v>
                </c:pt>
                <c:pt idx="1434">
                  <c:v>30.76</c:v>
                </c:pt>
                <c:pt idx="1435">
                  <c:v>30.76</c:v>
                </c:pt>
                <c:pt idx="1436">
                  <c:v>30.76</c:v>
                </c:pt>
                <c:pt idx="1437">
                  <c:v>30.47</c:v>
                </c:pt>
                <c:pt idx="1438">
                  <c:v>30.76</c:v>
                </c:pt>
                <c:pt idx="1439">
                  <c:v>30.76</c:v>
                </c:pt>
                <c:pt idx="1440">
                  <c:v>30.76</c:v>
                </c:pt>
                <c:pt idx="1441">
                  <c:v>30.76</c:v>
                </c:pt>
                <c:pt idx="1442">
                  <c:v>30.47</c:v>
                </c:pt>
                <c:pt idx="1443">
                  <c:v>30.47</c:v>
                </c:pt>
                <c:pt idx="1444">
                  <c:v>30.47</c:v>
                </c:pt>
                <c:pt idx="1445">
                  <c:v>30.76</c:v>
                </c:pt>
                <c:pt idx="1446">
                  <c:v>30.76</c:v>
                </c:pt>
                <c:pt idx="1447">
                  <c:v>30.47</c:v>
                </c:pt>
                <c:pt idx="1448">
                  <c:v>30.47</c:v>
                </c:pt>
                <c:pt idx="1449">
                  <c:v>30.47</c:v>
                </c:pt>
                <c:pt idx="1450">
                  <c:v>30.47</c:v>
                </c:pt>
                <c:pt idx="1451">
                  <c:v>30.47</c:v>
                </c:pt>
                <c:pt idx="1452">
                  <c:v>30.76</c:v>
                </c:pt>
                <c:pt idx="1453">
                  <c:v>30.47</c:v>
                </c:pt>
                <c:pt idx="1454">
                  <c:v>30.47</c:v>
                </c:pt>
                <c:pt idx="1455">
                  <c:v>30.47</c:v>
                </c:pt>
                <c:pt idx="1456">
                  <c:v>30.47</c:v>
                </c:pt>
                <c:pt idx="1457">
                  <c:v>30.47</c:v>
                </c:pt>
                <c:pt idx="1458">
                  <c:v>30.76</c:v>
                </c:pt>
                <c:pt idx="1459">
                  <c:v>30.47</c:v>
                </c:pt>
                <c:pt idx="1460">
                  <c:v>30.47</c:v>
                </c:pt>
                <c:pt idx="1461">
                  <c:v>30.47</c:v>
                </c:pt>
                <c:pt idx="1462">
                  <c:v>30.76</c:v>
                </c:pt>
                <c:pt idx="1463">
                  <c:v>30.47</c:v>
                </c:pt>
                <c:pt idx="1464">
                  <c:v>30.47</c:v>
                </c:pt>
                <c:pt idx="1465">
                  <c:v>30.76</c:v>
                </c:pt>
                <c:pt idx="1466">
                  <c:v>30.47</c:v>
                </c:pt>
                <c:pt idx="1467">
                  <c:v>30.76</c:v>
                </c:pt>
                <c:pt idx="1468">
                  <c:v>30.47</c:v>
                </c:pt>
                <c:pt idx="1469">
                  <c:v>30.76</c:v>
                </c:pt>
                <c:pt idx="1470">
                  <c:v>30.47</c:v>
                </c:pt>
                <c:pt idx="1471">
                  <c:v>30.47</c:v>
                </c:pt>
                <c:pt idx="1472">
                  <c:v>30.47</c:v>
                </c:pt>
                <c:pt idx="1473">
                  <c:v>30.76</c:v>
                </c:pt>
                <c:pt idx="1474">
                  <c:v>30.47</c:v>
                </c:pt>
                <c:pt idx="1475">
                  <c:v>30.47</c:v>
                </c:pt>
                <c:pt idx="1476">
                  <c:v>30.47</c:v>
                </c:pt>
                <c:pt idx="1477">
                  <c:v>30.47</c:v>
                </c:pt>
                <c:pt idx="1478">
                  <c:v>30.47</c:v>
                </c:pt>
                <c:pt idx="1479">
                  <c:v>30.47</c:v>
                </c:pt>
                <c:pt idx="1480">
                  <c:v>30.47</c:v>
                </c:pt>
                <c:pt idx="1481">
                  <c:v>30.47</c:v>
                </c:pt>
                <c:pt idx="1482">
                  <c:v>30.47</c:v>
                </c:pt>
                <c:pt idx="1483">
                  <c:v>30.47</c:v>
                </c:pt>
                <c:pt idx="1484">
                  <c:v>30.47</c:v>
                </c:pt>
                <c:pt idx="1485">
                  <c:v>30.76</c:v>
                </c:pt>
                <c:pt idx="1486">
                  <c:v>30.47</c:v>
                </c:pt>
                <c:pt idx="1487">
                  <c:v>30.47</c:v>
                </c:pt>
                <c:pt idx="1488">
                  <c:v>30.47</c:v>
                </c:pt>
                <c:pt idx="1489">
                  <c:v>30.47</c:v>
                </c:pt>
                <c:pt idx="1490">
                  <c:v>30.47</c:v>
                </c:pt>
                <c:pt idx="1491">
                  <c:v>30.47</c:v>
                </c:pt>
                <c:pt idx="1492">
                  <c:v>30.47</c:v>
                </c:pt>
                <c:pt idx="1493">
                  <c:v>30.47</c:v>
                </c:pt>
                <c:pt idx="1494">
                  <c:v>30.47</c:v>
                </c:pt>
                <c:pt idx="1495">
                  <c:v>30.47</c:v>
                </c:pt>
                <c:pt idx="1496">
                  <c:v>30.47</c:v>
                </c:pt>
                <c:pt idx="1497">
                  <c:v>30.47</c:v>
                </c:pt>
                <c:pt idx="1498">
                  <c:v>30.47</c:v>
                </c:pt>
                <c:pt idx="1499">
                  <c:v>30.47</c:v>
                </c:pt>
                <c:pt idx="1500">
                  <c:v>30.47</c:v>
                </c:pt>
                <c:pt idx="1501">
                  <c:v>30.47</c:v>
                </c:pt>
                <c:pt idx="1502">
                  <c:v>30.47</c:v>
                </c:pt>
                <c:pt idx="1503">
                  <c:v>30.47</c:v>
                </c:pt>
                <c:pt idx="1504">
                  <c:v>30.47</c:v>
                </c:pt>
                <c:pt idx="1505">
                  <c:v>30.47</c:v>
                </c:pt>
                <c:pt idx="1506">
                  <c:v>30.47</c:v>
                </c:pt>
                <c:pt idx="1507">
                  <c:v>30.47</c:v>
                </c:pt>
                <c:pt idx="1508">
                  <c:v>30.47</c:v>
                </c:pt>
                <c:pt idx="1509">
                  <c:v>30.47</c:v>
                </c:pt>
                <c:pt idx="1510">
                  <c:v>30.47</c:v>
                </c:pt>
                <c:pt idx="1511">
                  <c:v>30.47</c:v>
                </c:pt>
                <c:pt idx="1512">
                  <c:v>30.47</c:v>
                </c:pt>
                <c:pt idx="1513">
                  <c:v>30.47</c:v>
                </c:pt>
                <c:pt idx="1514">
                  <c:v>30.47</c:v>
                </c:pt>
                <c:pt idx="1515">
                  <c:v>30.47</c:v>
                </c:pt>
                <c:pt idx="1516">
                  <c:v>30.47</c:v>
                </c:pt>
                <c:pt idx="1517">
                  <c:v>30.47</c:v>
                </c:pt>
                <c:pt idx="1518">
                  <c:v>30.47</c:v>
                </c:pt>
                <c:pt idx="1519">
                  <c:v>30.47</c:v>
                </c:pt>
                <c:pt idx="1520">
                  <c:v>30.47</c:v>
                </c:pt>
                <c:pt idx="1521">
                  <c:v>30.47</c:v>
                </c:pt>
                <c:pt idx="1522">
                  <c:v>30.47</c:v>
                </c:pt>
                <c:pt idx="1523">
                  <c:v>30.47</c:v>
                </c:pt>
                <c:pt idx="1524">
                  <c:v>30.47</c:v>
                </c:pt>
                <c:pt idx="1525">
                  <c:v>30.47</c:v>
                </c:pt>
                <c:pt idx="1526">
                  <c:v>30.47</c:v>
                </c:pt>
                <c:pt idx="1527">
                  <c:v>30.47</c:v>
                </c:pt>
                <c:pt idx="1528">
                  <c:v>30.47</c:v>
                </c:pt>
                <c:pt idx="1529">
                  <c:v>30.47</c:v>
                </c:pt>
                <c:pt idx="1530">
                  <c:v>30.47</c:v>
                </c:pt>
                <c:pt idx="1531">
                  <c:v>30.47</c:v>
                </c:pt>
                <c:pt idx="1532">
                  <c:v>30.47</c:v>
                </c:pt>
                <c:pt idx="1533">
                  <c:v>30.47</c:v>
                </c:pt>
                <c:pt idx="1534">
                  <c:v>30.47</c:v>
                </c:pt>
                <c:pt idx="1535">
                  <c:v>30.47</c:v>
                </c:pt>
                <c:pt idx="1536">
                  <c:v>30.47</c:v>
                </c:pt>
                <c:pt idx="1537">
                  <c:v>30.47</c:v>
                </c:pt>
                <c:pt idx="1538">
                  <c:v>30.47</c:v>
                </c:pt>
                <c:pt idx="1539">
                  <c:v>30.47</c:v>
                </c:pt>
                <c:pt idx="1540">
                  <c:v>30.47</c:v>
                </c:pt>
                <c:pt idx="1541">
                  <c:v>30.47</c:v>
                </c:pt>
                <c:pt idx="1542">
                  <c:v>30.47</c:v>
                </c:pt>
                <c:pt idx="1543">
                  <c:v>30.47</c:v>
                </c:pt>
                <c:pt idx="1544">
                  <c:v>30.47</c:v>
                </c:pt>
                <c:pt idx="1545">
                  <c:v>30.47</c:v>
                </c:pt>
                <c:pt idx="1546">
                  <c:v>30.47</c:v>
                </c:pt>
                <c:pt idx="1547">
                  <c:v>30.47</c:v>
                </c:pt>
                <c:pt idx="1548">
                  <c:v>30.47</c:v>
                </c:pt>
                <c:pt idx="1549">
                  <c:v>30.47</c:v>
                </c:pt>
                <c:pt idx="1550">
                  <c:v>30.47</c:v>
                </c:pt>
                <c:pt idx="1551">
                  <c:v>30.47</c:v>
                </c:pt>
                <c:pt idx="1552">
                  <c:v>30.47</c:v>
                </c:pt>
                <c:pt idx="1553">
                  <c:v>30.47</c:v>
                </c:pt>
                <c:pt idx="1554">
                  <c:v>30.47</c:v>
                </c:pt>
                <c:pt idx="1555">
                  <c:v>30.47</c:v>
                </c:pt>
                <c:pt idx="1556">
                  <c:v>30.47</c:v>
                </c:pt>
                <c:pt idx="1557">
                  <c:v>30.47</c:v>
                </c:pt>
                <c:pt idx="1558">
                  <c:v>30.47</c:v>
                </c:pt>
                <c:pt idx="1559">
                  <c:v>30.47</c:v>
                </c:pt>
                <c:pt idx="1560">
                  <c:v>30.47</c:v>
                </c:pt>
                <c:pt idx="1561">
                  <c:v>30.47</c:v>
                </c:pt>
                <c:pt idx="1562">
                  <c:v>30.47</c:v>
                </c:pt>
                <c:pt idx="1563">
                  <c:v>30.47</c:v>
                </c:pt>
                <c:pt idx="1564">
                  <c:v>30.47</c:v>
                </c:pt>
                <c:pt idx="1565">
                  <c:v>30.47</c:v>
                </c:pt>
                <c:pt idx="1566">
                  <c:v>30.47</c:v>
                </c:pt>
                <c:pt idx="1567">
                  <c:v>30.47</c:v>
                </c:pt>
                <c:pt idx="1568">
                  <c:v>30.47</c:v>
                </c:pt>
                <c:pt idx="1569">
                  <c:v>30.47</c:v>
                </c:pt>
                <c:pt idx="1570">
                  <c:v>30.47</c:v>
                </c:pt>
                <c:pt idx="1571">
                  <c:v>30.47</c:v>
                </c:pt>
                <c:pt idx="1572">
                  <c:v>30.47</c:v>
                </c:pt>
                <c:pt idx="1573">
                  <c:v>30.47</c:v>
                </c:pt>
                <c:pt idx="1574">
                  <c:v>30.47</c:v>
                </c:pt>
                <c:pt idx="1575">
                  <c:v>30.47</c:v>
                </c:pt>
                <c:pt idx="1576">
                  <c:v>30.47</c:v>
                </c:pt>
                <c:pt idx="1577">
                  <c:v>30.47</c:v>
                </c:pt>
                <c:pt idx="1578">
                  <c:v>30.47</c:v>
                </c:pt>
                <c:pt idx="1579">
                  <c:v>30.47</c:v>
                </c:pt>
                <c:pt idx="1580">
                  <c:v>30.47</c:v>
                </c:pt>
                <c:pt idx="1581">
                  <c:v>30.47</c:v>
                </c:pt>
                <c:pt idx="1582">
                  <c:v>30.47</c:v>
                </c:pt>
                <c:pt idx="1583">
                  <c:v>30.47</c:v>
                </c:pt>
                <c:pt idx="1584">
                  <c:v>30.47</c:v>
                </c:pt>
                <c:pt idx="1585">
                  <c:v>30.47</c:v>
                </c:pt>
                <c:pt idx="1586">
                  <c:v>30.47</c:v>
                </c:pt>
                <c:pt idx="1587">
                  <c:v>30.47</c:v>
                </c:pt>
                <c:pt idx="1588">
                  <c:v>30.47</c:v>
                </c:pt>
                <c:pt idx="1589">
                  <c:v>30.47</c:v>
                </c:pt>
                <c:pt idx="1590">
                  <c:v>30.47</c:v>
                </c:pt>
                <c:pt idx="1591">
                  <c:v>30.47</c:v>
                </c:pt>
                <c:pt idx="1592">
                  <c:v>30.47</c:v>
                </c:pt>
                <c:pt idx="1593">
                  <c:v>30.47</c:v>
                </c:pt>
                <c:pt idx="1594">
                  <c:v>30.47</c:v>
                </c:pt>
                <c:pt idx="1595">
                  <c:v>30.47</c:v>
                </c:pt>
                <c:pt idx="1596">
                  <c:v>30.47</c:v>
                </c:pt>
                <c:pt idx="1597">
                  <c:v>30.47</c:v>
                </c:pt>
                <c:pt idx="1598">
                  <c:v>30.47</c:v>
                </c:pt>
                <c:pt idx="1599">
                  <c:v>30.47</c:v>
                </c:pt>
                <c:pt idx="1600">
                  <c:v>30.47</c:v>
                </c:pt>
                <c:pt idx="1601">
                  <c:v>30.47</c:v>
                </c:pt>
                <c:pt idx="1602">
                  <c:v>30.47</c:v>
                </c:pt>
                <c:pt idx="1603">
                  <c:v>30.47</c:v>
                </c:pt>
                <c:pt idx="1604">
                  <c:v>30.47</c:v>
                </c:pt>
                <c:pt idx="1605">
                  <c:v>30.47</c:v>
                </c:pt>
                <c:pt idx="1606">
                  <c:v>30.47</c:v>
                </c:pt>
                <c:pt idx="1607">
                  <c:v>30.47</c:v>
                </c:pt>
                <c:pt idx="1608">
                  <c:v>30.47</c:v>
                </c:pt>
                <c:pt idx="1609">
                  <c:v>30.47</c:v>
                </c:pt>
                <c:pt idx="1610">
                  <c:v>30.19</c:v>
                </c:pt>
                <c:pt idx="1611">
                  <c:v>30.47</c:v>
                </c:pt>
                <c:pt idx="1612">
                  <c:v>30.47</c:v>
                </c:pt>
                <c:pt idx="1613">
                  <c:v>30.47</c:v>
                </c:pt>
                <c:pt idx="1614">
                  <c:v>30.47</c:v>
                </c:pt>
                <c:pt idx="1615">
                  <c:v>30.47</c:v>
                </c:pt>
                <c:pt idx="1616">
                  <c:v>30.47</c:v>
                </c:pt>
                <c:pt idx="1617">
                  <c:v>30.47</c:v>
                </c:pt>
                <c:pt idx="1618">
                  <c:v>30.47</c:v>
                </c:pt>
                <c:pt idx="1619">
                  <c:v>30.47</c:v>
                </c:pt>
                <c:pt idx="1620">
                  <c:v>30.47</c:v>
                </c:pt>
                <c:pt idx="1621">
                  <c:v>30.47</c:v>
                </c:pt>
                <c:pt idx="1622">
                  <c:v>30.47</c:v>
                </c:pt>
                <c:pt idx="1623">
                  <c:v>30.47</c:v>
                </c:pt>
                <c:pt idx="1624">
                  <c:v>30.47</c:v>
                </c:pt>
                <c:pt idx="1625">
                  <c:v>30.19</c:v>
                </c:pt>
                <c:pt idx="1626">
                  <c:v>30.19</c:v>
                </c:pt>
                <c:pt idx="1627">
                  <c:v>30.47</c:v>
                </c:pt>
                <c:pt idx="1628">
                  <c:v>30.19</c:v>
                </c:pt>
                <c:pt idx="1629">
                  <c:v>30.47</c:v>
                </c:pt>
                <c:pt idx="1630">
                  <c:v>30.19</c:v>
                </c:pt>
                <c:pt idx="1631">
                  <c:v>30.19</c:v>
                </c:pt>
                <c:pt idx="1632">
                  <c:v>30.47</c:v>
                </c:pt>
                <c:pt idx="1633">
                  <c:v>30.19</c:v>
                </c:pt>
                <c:pt idx="1634">
                  <c:v>30.47</c:v>
                </c:pt>
                <c:pt idx="1635">
                  <c:v>30.19</c:v>
                </c:pt>
                <c:pt idx="1636">
                  <c:v>30.47</c:v>
                </c:pt>
                <c:pt idx="1637">
                  <c:v>30.47</c:v>
                </c:pt>
                <c:pt idx="1638">
                  <c:v>30.47</c:v>
                </c:pt>
                <c:pt idx="1639">
                  <c:v>30.47</c:v>
                </c:pt>
                <c:pt idx="1640">
                  <c:v>30.19</c:v>
                </c:pt>
                <c:pt idx="1641">
                  <c:v>30.47</c:v>
                </c:pt>
                <c:pt idx="1642">
                  <c:v>30.19</c:v>
                </c:pt>
                <c:pt idx="1643">
                  <c:v>30.47</c:v>
                </c:pt>
                <c:pt idx="1644">
                  <c:v>30.47</c:v>
                </c:pt>
                <c:pt idx="1645">
                  <c:v>30.47</c:v>
                </c:pt>
                <c:pt idx="1646">
                  <c:v>30.19</c:v>
                </c:pt>
                <c:pt idx="1647">
                  <c:v>30.47</c:v>
                </c:pt>
                <c:pt idx="1648">
                  <c:v>30.19</c:v>
                </c:pt>
                <c:pt idx="1649">
                  <c:v>30.47</c:v>
                </c:pt>
                <c:pt idx="1650">
                  <c:v>30.19</c:v>
                </c:pt>
                <c:pt idx="1651">
                  <c:v>30.47</c:v>
                </c:pt>
                <c:pt idx="1652">
                  <c:v>30.47</c:v>
                </c:pt>
                <c:pt idx="1653">
                  <c:v>30.47</c:v>
                </c:pt>
                <c:pt idx="1654">
                  <c:v>30.19</c:v>
                </c:pt>
                <c:pt idx="1655">
                  <c:v>30.47</c:v>
                </c:pt>
                <c:pt idx="1656">
                  <c:v>30.47</c:v>
                </c:pt>
                <c:pt idx="1657">
                  <c:v>30.47</c:v>
                </c:pt>
                <c:pt idx="1658">
                  <c:v>30.47</c:v>
                </c:pt>
                <c:pt idx="1659">
                  <c:v>30.47</c:v>
                </c:pt>
                <c:pt idx="1660">
                  <c:v>30.47</c:v>
                </c:pt>
                <c:pt idx="1661">
                  <c:v>30.47</c:v>
                </c:pt>
                <c:pt idx="1662">
                  <c:v>30.47</c:v>
                </c:pt>
                <c:pt idx="1663">
                  <c:v>30.47</c:v>
                </c:pt>
                <c:pt idx="1664">
                  <c:v>30.19</c:v>
                </c:pt>
                <c:pt idx="1665">
                  <c:v>30.19</c:v>
                </c:pt>
                <c:pt idx="1666">
                  <c:v>30.47</c:v>
                </c:pt>
                <c:pt idx="1667">
                  <c:v>30.19</c:v>
                </c:pt>
                <c:pt idx="1668">
                  <c:v>30.19</c:v>
                </c:pt>
                <c:pt idx="1669">
                  <c:v>30.19</c:v>
                </c:pt>
                <c:pt idx="1670">
                  <c:v>30.19</c:v>
                </c:pt>
                <c:pt idx="1671">
                  <c:v>30.19</c:v>
                </c:pt>
                <c:pt idx="1672">
                  <c:v>30.19</c:v>
                </c:pt>
                <c:pt idx="1673">
                  <c:v>30.19</c:v>
                </c:pt>
                <c:pt idx="1674">
                  <c:v>30.19</c:v>
                </c:pt>
                <c:pt idx="1675">
                  <c:v>30.19</c:v>
                </c:pt>
                <c:pt idx="1676">
                  <c:v>30.19</c:v>
                </c:pt>
                <c:pt idx="1677">
                  <c:v>30.47</c:v>
                </c:pt>
                <c:pt idx="1678">
                  <c:v>30.47</c:v>
                </c:pt>
                <c:pt idx="1679">
                  <c:v>30.19</c:v>
                </c:pt>
                <c:pt idx="1680">
                  <c:v>30.47</c:v>
                </c:pt>
                <c:pt idx="1681">
                  <c:v>30.47</c:v>
                </c:pt>
                <c:pt idx="1682">
                  <c:v>30.47</c:v>
                </c:pt>
                <c:pt idx="1683">
                  <c:v>30.19</c:v>
                </c:pt>
                <c:pt idx="1684">
                  <c:v>30.19</c:v>
                </c:pt>
                <c:pt idx="1685">
                  <c:v>30.19</c:v>
                </c:pt>
                <c:pt idx="1686">
                  <c:v>30.19</c:v>
                </c:pt>
                <c:pt idx="1687">
                  <c:v>30.19</c:v>
                </c:pt>
                <c:pt idx="1688">
                  <c:v>30.19</c:v>
                </c:pt>
                <c:pt idx="1689">
                  <c:v>30.19</c:v>
                </c:pt>
                <c:pt idx="1690">
                  <c:v>30.19</c:v>
                </c:pt>
                <c:pt idx="1691">
                  <c:v>30.47</c:v>
                </c:pt>
                <c:pt idx="1692">
                  <c:v>30.19</c:v>
                </c:pt>
                <c:pt idx="1693">
                  <c:v>30.19</c:v>
                </c:pt>
                <c:pt idx="1694">
                  <c:v>30.19</c:v>
                </c:pt>
                <c:pt idx="1695">
                  <c:v>30.19</c:v>
                </c:pt>
                <c:pt idx="1696">
                  <c:v>30.19</c:v>
                </c:pt>
                <c:pt idx="1697">
                  <c:v>30.19</c:v>
                </c:pt>
                <c:pt idx="1698">
                  <c:v>30.19</c:v>
                </c:pt>
                <c:pt idx="1699">
                  <c:v>30.19</c:v>
                </c:pt>
                <c:pt idx="1700">
                  <c:v>30.19</c:v>
                </c:pt>
                <c:pt idx="1701">
                  <c:v>30.19</c:v>
                </c:pt>
                <c:pt idx="1702">
                  <c:v>30.19</c:v>
                </c:pt>
                <c:pt idx="1703">
                  <c:v>30.47</c:v>
                </c:pt>
                <c:pt idx="1704">
                  <c:v>30.47</c:v>
                </c:pt>
                <c:pt idx="1705">
                  <c:v>30.47</c:v>
                </c:pt>
                <c:pt idx="1706">
                  <c:v>30.19</c:v>
                </c:pt>
                <c:pt idx="1707">
                  <c:v>30.19</c:v>
                </c:pt>
                <c:pt idx="1708">
                  <c:v>30.19</c:v>
                </c:pt>
                <c:pt idx="1709">
                  <c:v>30.19</c:v>
                </c:pt>
                <c:pt idx="1710">
                  <c:v>30.19</c:v>
                </c:pt>
                <c:pt idx="1711">
                  <c:v>30.19</c:v>
                </c:pt>
                <c:pt idx="1712">
                  <c:v>30.47</c:v>
                </c:pt>
                <c:pt idx="1713">
                  <c:v>30.19</c:v>
                </c:pt>
                <c:pt idx="1714">
                  <c:v>30.19</c:v>
                </c:pt>
                <c:pt idx="1715">
                  <c:v>30.19</c:v>
                </c:pt>
                <c:pt idx="1716">
                  <c:v>30.19</c:v>
                </c:pt>
                <c:pt idx="1717">
                  <c:v>30.19</c:v>
                </c:pt>
                <c:pt idx="1718">
                  <c:v>30.19</c:v>
                </c:pt>
                <c:pt idx="1719">
                  <c:v>30.19</c:v>
                </c:pt>
                <c:pt idx="1720">
                  <c:v>30.19</c:v>
                </c:pt>
                <c:pt idx="1721">
                  <c:v>30.19</c:v>
                </c:pt>
                <c:pt idx="1722">
                  <c:v>30.19</c:v>
                </c:pt>
                <c:pt idx="1723">
                  <c:v>30.19</c:v>
                </c:pt>
                <c:pt idx="1724">
                  <c:v>30.19</c:v>
                </c:pt>
                <c:pt idx="1725">
                  <c:v>30.19</c:v>
                </c:pt>
                <c:pt idx="1726">
                  <c:v>30.19</c:v>
                </c:pt>
                <c:pt idx="1727">
                  <c:v>30.19</c:v>
                </c:pt>
                <c:pt idx="1728">
                  <c:v>30.19</c:v>
                </c:pt>
                <c:pt idx="1729">
                  <c:v>30.19</c:v>
                </c:pt>
                <c:pt idx="1730">
                  <c:v>30.19</c:v>
                </c:pt>
                <c:pt idx="1731">
                  <c:v>30.19</c:v>
                </c:pt>
                <c:pt idx="1732">
                  <c:v>30.19</c:v>
                </c:pt>
                <c:pt idx="1733">
                  <c:v>30.19</c:v>
                </c:pt>
                <c:pt idx="1734">
                  <c:v>30.19</c:v>
                </c:pt>
                <c:pt idx="1735">
                  <c:v>30.19</c:v>
                </c:pt>
                <c:pt idx="1736">
                  <c:v>30.19</c:v>
                </c:pt>
                <c:pt idx="1737">
                  <c:v>30.19</c:v>
                </c:pt>
                <c:pt idx="1738">
                  <c:v>30.19</c:v>
                </c:pt>
                <c:pt idx="1739">
                  <c:v>30.19</c:v>
                </c:pt>
                <c:pt idx="1740">
                  <c:v>30.19</c:v>
                </c:pt>
                <c:pt idx="1741">
                  <c:v>30.19</c:v>
                </c:pt>
                <c:pt idx="1742">
                  <c:v>30.19</c:v>
                </c:pt>
                <c:pt idx="1743">
                  <c:v>30.19</c:v>
                </c:pt>
                <c:pt idx="1744">
                  <c:v>30.19</c:v>
                </c:pt>
                <c:pt idx="1745">
                  <c:v>30.19</c:v>
                </c:pt>
                <c:pt idx="1746">
                  <c:v>30.19</c:v>
                </c:pt>
                <c:pt idx="1747">
                  <c:v>30.19</c:v>
                </c:pt>
                <c:pt idx="1748">
                  <c:v>30.19</c:v>
                </c:pt>
                <c:pt idx="1749">
                  <c:v>30.19</c:v>
                </c:pt>
                <c:pt idx="1750">
                  <c:v>30.19</c:v>
                </c:pt>
                <c:pt idx="1751">
                  <c:v>30.19</c:v>
                </c:pt>
                <c:pt idx="1752">
                  <c:v>30.19</c:v>
                </c:pt>
                <c:pt idx="1753">
                  <c:v>30.19</c:v>
                </c:pt>
                <c:pt idx="1754">
                  <c:v>30.19</c:v>
                </c:pt>
                <c:pt idx="1755">
                  <c:v>30.19</c:v>
                </c:pt>
                <c:pt idx="1756">
                  <c:v>30.19</c:v>
                </c:pt>
                <c:pt idx="1757">
                  <c:v>30.19</c:v>
                </c:pt>
                <c:pt idx="1758">
                  <c:v>30.19</c:v>
                </c:pt>
                <c:pt idx="1759">
                  <c:v>30.19</c:v>
                </c:pt>
                <c:pt idx="1760">
                  <c:v>30.19</c:v>
                </c:pt>
                <c:pt idx="1761">
                  <c:v>30.19</c:v>
                </c:pt>
                <c:pt idx="1762">
                  <c:v>30.19</c:v>
                </c:pt>
                <c:pt idx="1763">
                  <c:v>30.19</c:v>
                </c:pt>
                <c:pt idx="1764">
                  <c:v>30.19</c:v>
                </c:pt>
                <c:pt idx="1765">
                  <c:v>30.19</c:v>
                </c:pt>
                <c:pt idx="1766">
                  <c:v>30.19</c:v>
                </c:pt>
                <c:pt idx="1767">
                  <c:v>30.19</c:v>
                </c:pt>
                <c:pt idx="1768">
                  <c:v>30.19</c:v>
                </c:pt>
                <c:pt idx="1769">
                  <c:v>30.15</c:v>
                </c:pt>
                <c:pt idx="1770">
                  <c:v>30.19</c:v>
                </c:pt>
                <c:pt idx="1771">
                  <c:v>30.19</c:v>
                </c:pt>
                <c:pt idx="1772">
                  <c:v>30.19</c:v>
                </c:pt>
                <c:pt idx="1773">
                  <c:v>30.15</c:v>
                </c:pt>
                <c:pt idx="1774">
                  <c:v>30.15</c:v>
                </c:pt>
                <c:pt idx="1775">
                  <c:v>30.15</c:v>
                </c:pt>
                <c:pt idx="1776">
                  <c:v>30.19</c:v>
                </c:pt>
                <c:pt idx="1777">
                  <c:v>30.19</c:v>
                </c:pt>
                <c:pt idx="1778">
                  <c:v>30.15</c:v>
                </c:pt>
                <c:pt idx="1779">
                  <c:v>30.19</c:v>
                </c:pt>
                <c:pt idx="1780">
                  <c:v>30.15</c:v>
                </c:pt>
                <c:pt idx="1781">
                  <c:v>30.19</c:v>
                </c:pt>
                <c:pt idx="1782">
                  <c:v>30.19</c:v>
                </c:pt>
                <c:pt idx="1783">
                  <c:v>30.15</c:v>
                </c:pt>
                <c:pt idx="1784">
                  <c:v>30.19</c:v>
                </c:pt>
                <c:pt idx="1785">
                  <c:v>30.15</c:v>
                </c:pt>
                <c:pt idx="1786">
                  <c:v>30.19</c:v>
                </c:pt>
                <c:pt idx="1787">
                  <c:v>30.19</c:v>
                </c:pt>
                <c:pt idx="1788">
                  <c:v>30.19</c:v>
                </c:pt>
                <c:pt idx="1789">
                  <c:v>30.19</c:v>
                </c:pt>
                <c:pt idx="1790">
                  <c:v>30.15</c:v>
                </c:pt>
                <c:pt idx="1791">
                  <c:v>30.15</c:v>
                </c:pt>
                <c:pt idx="1792">
                  <c:v>30.15</c:v>
                </c:pt>
                <c:pt idx="1793">
                  <c:v>30.19</c:v>
                </c:pt>
                <c:pt idx="1794">
                  <c:v>30.19</c:v>
                </c:pt>
                <c:pt idx="1795">
                  <c:v>30.15</c:v>
                </c:pt>
                <c:pt idx="1796">
                  <c:v>30.19</c:v>
                </c:pt>
                <c:pt idx="1797">
                  <c:v>30.15</c:v>
                </c:pt>
                <c:pt idx="1798">
                  <c:v>30.15</c:v>
                </c:pt>
                <c:pt idx="1799">
                  <c:v>30.19</c:v>
                </c:pt>
                <c:pt idx="1800">
                  <c:v>30.15</c:v>
                </c:pt>
                <c:pt idx="1801">
                  <c:v>30.15</c:v>
                </c:pt>
                <c:pt idx="1802">
                  <c:v>30.19</c:v>
                </c:pt>
                <c:pt idx="1803">
                  <c:v>30.19</c:v>
                </c:pt>
                <c:pt idx="1804">
                  <c:v>30.19</c:v>
                </c:pt>
                <c:pt idx="1805">
                  <c:v>30.15</c:v>
                </c:pt>
                <c:pt idx="1806">
                  <c:v>30.19</c:v>
                </c:pt>
                <c:pt idx="1807">
                  <c:v>30.15</c:v>
                </c:pt>
                <c:pt idx="1808">
                  <c:v>30.19</c:v>
                </c:pt>
                <c:pt idx="1809">
                  <c:v>30.19</c:v>
                </c:pt>
                <c:pt idx="1810">
                  <c:v>30.15</c:v>
                </c:pt>
                <c:pt idx="1811">
                  <c:v>30.19</c:v>
                </c:pt>
                <c:pt idx="1812">
                  <c:v>30.19</c:v>
                </c:pt>
                <c:pt idx="1813">
                  <c:v>30.15</c:v>
                </c:pt>
                <c:pt idx="1814">
                  <c:v>30.19</c:v>
                </c:pt>
                <c:pt idx="1815">
                  <c:v>30.15</c:v>
                </c:pt>
                <c:pt idx="1816">
                  <c:v>30.19</c:v>
                </c:pt>
                <c:pt idx="1817">
                  <c:v>30.19</c:v>
                </c:pt>
                <c:pt idx="1818">
                  <c:v>30.15</c:v>
                </c:pt>
                <c:pt idx="1819">
                  <c:v>30.19</c:v>
                </c:pt>
                <c:pt idx="1820">
                  <c:v>30.15</c:v>
                </c:pt>
                <c:pt idx="1821">
                  <c:v>30.15</c:v>
                </c:pt>
                <c:pt idx="1822">
                  <c:v>30.19</c:v>
                </c:pt>
                <c:pt idx="1823">
                  <c:v>30.15</c:v>
                </c:pt>
                <c:pt idx="1824">
                  <c:v>30.19</c:v>
                </c:pt>
                <c:pt idx="1825">
                  <c:v>30.19</c:v>
                </c:pt>
                <c:pt idx="1826">
                  <c:v>30.15</c:v>
                </c:pt>
                <c:pt idx="1827">
                  <c:v>30.15</c:v>
                </c:pt>
                <c:pt idx="1828">
                  <c:v>30.15</c:v>
                </c:pt>
                <c:pt idx="1829">
                  <c:v>30.15</c:v>
                </c:pt>
                <c:pt idx="1830">
                  <c:v>30.15</c:v>
                </c:pt>
                <c:pt idx="1831">
                  <c:v>30.15</c:v>
                </c:pt>
                <c:pt idx="1832">
                  <c:v>30.15</c:v>
                </c:pt>
                <c:pt idx="1833">
                  <c:v>30.19</c:v>
                </c:pt>
                <c:pt idx="1834">
                  <c:v>30.15</c:v>
                </c:pt>
                <c:pt idx="1835">
                  <c:v>30.15</c:v>
                </c:pt>
                <c:pt idx="1836">
                  <c:v>30.15</c:v>
                </c:pt>
                <c:pt idx="1837">
                  <c:v>30.15</c:v>
                </c:pt>
                <c:pt idx="1838">
                  <c:v>30.15</c:v>
                </c:pt>
                <c:pt idx="1839">
                  <c:v>30.19</c:v>
                </c:pt>
                <c:pt idx="1840">
                  <c:v>30.19</c:v>
                </c:pt>
                <c:pt idx="1841">
                  <c:v>30.15</c:v>
                </c:pt>
                <c:pt idx="1842">
                  <c:v>30.19</c:v>
                </c:pt>
                <c:pt idx="1843">
                  <c:v>30.19</c:v>
                </c:pt>
                <c:pt idx="1844">
                  <c:v>30.15</c:v>
                </c:pt>
                <c:pt idx="1845">
                  <c:v>30.19</c:v>
                </c:pt>
                <c:pt idx="1846">
                  <c:v>30.15</c:v>
                </c:pt>
                <c:pt idx="1847">
                  <c:v>30.15</c:v>
                </c:pt>
                <c:pt idx="1848">
                  <c:v>30.15</c:v>
                </c:pt>
                <c:pt idx="1849">
                  <c:v>30.15</c:v>
                </c:pt>
                <c:pt idx="1850">
                  <c:v>30.15</c:v>
                </c:pt>
                <c:pt idx="1851">
                  <c:v>30.15</c:v>
                </c:pt>
                <c:pt idx="1852">
                  <c:v>30.19</c:v>
                </c:pt>
                <c:pt idx="1853">
                  <c:v>30.15</c:v>
                </c:pt>
                <c:pt idx="1854">
                  <c:v>30.15</c:v>
                </c:pt>
                <c:pt idx="1855">
                  <c:v>30.15</c:v>
                </c:pt>
                <c:pt idx="1856">
                  <c:v>30.15</c:v>
                </c:pt>
                <c:pt idx="1857">
                  <c:v>30.15</c:v>
                </c:pt>
                <c:pt idx="1858">
                  <c:v>30.15</c:v>
                </c:pt>
                <c:pt idx="1859">
                  <c:v>30.15</c:v>
                </c:pt>
                <c:pt idx="1860">
                  <c:v>30.15</c:v>
                </c:pt>
                <c:pt idx="1861">
                  <c:v>30.15</c:v>
                </c:pt>
                <c:pt idx="1862">
                  <c:v>30.15</c:v>
                </c:pt>
                <c:pt idx="1863">
                  <c:v>30.15</c:v>
                </c:pt>
                <c:pt idx="1864">
                  <c:v>30.15</c:v>
                </c:pt>
                <c:pt idx="1865">
                  <c:v>30.15</c:v>
                </c:pt>
                <c:pt idx="1866">
                  <c:v>30.15</c:v>
                </c:pt>
                <c:pt idx="1867">
                  <c:v>30.15</c:v>
                </c:pt>
                <c:pt idx="1868">
                  <c:v>30.15</c:v>
                </c:pt>
                <c:pt idx="1869">
                  <c:v>30.15</c:v>
                </c:pt>
                <c:pt idx="1870">
                  <c:v>30.15</c:v>
                </c:pt>
                <c:pt idx="1871">
                  <c:v>30.15</c:v>
                </c:pt>
                <c:pt idx="1872">
                  <c:v>30.15</c:v>
                </c:pt>
                <c:pt idx="1873">
                  <c:v>30.15</c:v>
                </c:pt>
                <c:pt idx="1874">
                  <c:v>30.15</c:v>
                </c:pt>
                <c:pt idx="1875">
                  <c:v>30.15</c:v>
                </c:pt>
                <c:pt idx="1876">
                  <c:v>30.15</c:v>
                </c:pt>
                <c:pt idx="1877">
                  <c:v>30.19</c:v>
                </c:pt>
                <c:pt idx="1878">
                  <c:v>30.15</c:v>
                </c:pt>
                <c:pt idx="1879">
                  <c:v>30.15</c:v>
                </c:pt>
                <c:pt idx="1880">
                  <c:v>30.15</c:v>
                </c:pt>
                <c:pt idx="1881">
                  <c:v>30.15</c:v>
                </c:pt>
                <c:pt idx="1882">
                  <c:v>30.15</c:v>
                </c:pt>
                <c:pt idx="1883">
                  <c:v>30.15</c:v>
                </c:pt>
                <c:pt idx="1884">
                  <c:v>30.15</c:v>
                </c:pt>
                <c:pt idx="1885">
                  <c:v>30.15</c:v>
                </c:pt>
                <c:pt idx="1886">
                  <c:v>30.15</c:v>
                </c:pt>
                <c:pt idx="1887">
                  <c:v>30.15</c:v>
                </c:pt>
                <c:pt idx="1888">
                  <c:v>30.15</c:v>
                </c:pt>
                <c:pt idx="1889">
                  <c:v>30.15</c:v>
                </c:pt>
                <c:pt idx="1890">
                  <c:v>30.15</c:v>
                </c:pt>
                <c:pt idx="1891">
                  <c:v>30.15</c:v>
                </c:pt>
                <c:pt idx="1892">
                  <c:v>30.15</c:v>
                </c:pt>
                <c:pt idx="1893">
                  <c:v>30.15</c:v>
                </c:pt>
                <c:pt idx="1894">
                  <c:v>30.15</c:v>
                </c:pt>
                <c:pt idx="1895">
                  <c:v>30.15</c:v>
                </c:pt>
                <c:pt idx="1896">
                  <c:v>30.15</c:v>
                </c:pt>
                <c:pt idx="1897">
                  <c:v>30.15</c:v>
                </c:pt>
                <c:pt idx="1898">
                  <c:v>30.15</c:v>
                </c:pt>
                <c:pt idx="1899">
                  <c:v>30.15</c:v>
                </c:pt>
                <c:pt idx="1900">
                  <c:v>30.15</c:v>
                </c:pt>
                <c:pt idx="1901">
                  <c:v>30.15</c:v>
                </c:pt>
                <c:pt idx="1902">
                  <c:v>30.15</c:v>
                </c:pt>
                <c:pt idx="1903">
                  <c:v>30.15</c:v>
                </c:pt>
                <c:pt idx="1904">
                  <c:v>30.15</c:v>
                </c:pt>
                <c:pt idx="1905">
                  <c:v>30.15</c:v>
                </c:pt>
                <c:pt idx="1906">
                  <c:v>30.15</c:v>
                </c:pt>
                <c:pt idx="1907">
                  <c:v>30.15</c:v>
                </c:pt>
                <c:pt idx="1908">
                  <c:v>30.15</c:v>
                </c:pt>
                <c:pt idx="1909">
                  <c:v>30.15</c:v>
                </c:pt>
                <c:pt idx="1910">
                  <c:v>30.15</c:v>
                </c:pt>
                <c:pt idx="1911">
                  <c:v>30.15</c:v>
                </c:pt>
                <c:pt idx="1912">
                  <c:v>30.15</c:v>
                </c:pt>
                <c:pt idx="1913">
                  <c:v>30.15</c:v>
                </c:pt>
                <c:pt idx="1914">
                  <c:v>30.15</c:v>
                </c:pt>
                <c:pt idx="1915">
                  <c:v>30.15</c:v>
                </c:pt>
                <c:pt idx="1916">
                  <c:v>30.15</c:v>
                </c:pt>
                <c:pt idx="1917">
                  <c:v>30.15</c:v>
                </c:pt>
                <c:pt idx="1918">
                  <c:v>30.15</c:v>
                </c:pt>
                <c:pt idx="1919">
                  <c:v>30.15</c:v>
                </c:pt>
                <c:pt idx="1920">
                  <c:v>30.15</c:v>
                </c:pt>
                <c:pt idx="1921">
                  <c:v>30.15</c:v>
                </c:pt>
                <c:pt idx="1922">
                  <c:v>30.15</c:v>
                </c:pt>
                <c:pt idx="1923">
                  <c:v>30.15</c:v>
                </c:pt>
                <c:pt idx="1924">
                  <c:v>30.15</c:v>
                </c:pt>
                <c:pt idx="1925">
                  <c:v>30.15</c:v>
                </c:pt>
                <c:pt idx="1926">
                  <c:v>30.15</c:v>
                </c:pt>
                <c:pt idx="1927">
                  <c:v>29.86</c:v>
                </c:pt>
                <c:pt idx="1928">
                  <c:v>30.15</c:v>
                </c:pt>
                <c:pt idx="1929">
                  <c:v>30.15</c:v>
                </c:pt>
                <c:pt idx="1930">
                  <c:v>30.15</c:v>
                </c:pt>
                <c:pt idx="1931">
                  <c:v>30.15</c:v>
                </c:pt>
                <c:pt idx="1932">
                  <c:v>30.15</c:v>
                </c:pt>
                <c:pt idx="1933">
                  <c:v>30.15</c:v>
                </c:pt>
                <c:pt idx="1934">
                  <c:v>29.86</c:v>
                </c:pt>
                <c:pt idx="1935">
                  <c:v>30.15</c:v>
                </c:pt>
                <c:pt idx="1936">
                  <c:v>30.15</c:v>
                </c:pt>
                <c:pt idx="1937">
                  <c:v>30.15</c:v>
                </c:pt>
                <c:pt idx="1938">
                  <c:v>30.15</c:v>
                </c:pt>
                <c:pt idx="1939">
                  <c:v>30.15</c:v>
                </c:pt>
                <c:pt idx="1940">
                  <c:v>30.15</c:v>
                </c:pt>
                <c:pt idx="1941">
                  <c:v>29.86</c:v>
                </c:pt>
                <c:pt idx="1942">
                  <c:v>29.86</c:v>
                </c:pt>
                <c:pt idx="1943">
                  <c:v>30.15</c:v>
                </c:pt>
                <c:pt idx="1944">
                  <c:v>29.86</c:v>
                </c:pt>
                <c:pt idx="1945">
                  <c:v>30.15</c:v>
                </c:pt>
                <c:pt idx="1946">
                  <c:v>30.15</c:v>
                </c:pt>
                <c:pt idx="1947">
                  <c:v>30.15</c:v>
                </c:pt>
                <c:pt idx="1948">
                  <c:v>30.15</c:v>
                </c:pt>
                <c:pt idx="1949">
                  <c:v>30.15</c:v>
                </c:pt>
                <c:pt idx="1950">
                  <c:v>30.15</c:v>
                </c:pt>
                <c:pt idx="1951">
                  <c:v>30.15</c:v>
                </c:pt>
                <c:pt idx="1952">
                  <c:v>30.15</c:v>
                </c:pt>
                <c:pt idx="1953">
                  <c:v>30.15</c:v>
                </c:pt>
                <c:pt idx="1954">
                  <c:v>30.15</c:v>
                </c:pt>
                <c:pt idx="1955">
                  <c:v>30.15</c:v>
                </c:pt>
                <c:pt idx="1956">
                  <c:v>29.86</c:v>
                </c:pt>
                <c:pt idx="1957">
                  <c:v>30.15</c:v>
                </c:pt>
                <c:pt idx="1958">
                  <c:v>30.15</c:v>
                </c:pt>
                <c:pt idx="1959">
                  <c:v>30.15</c:v>
                </c:pt>
                <c:pt idx="1960">
                  <c:v>30.15</c:v>
                </c:pt>
                <c:pt idx="1961">
                  <c:v>29.86</c:v>
                </c:pt>
                <c:pt idx="1962">
                  <c:v>29.86</c:v>
                </c:pt>
                <c:pt idx="1963">
                  <c:v>29.86</c:v>
                </c:pt>
                <c:pt idx="1964">
                  <c:v>30.15</c:v>
                </c:pt>
                <c:pt idx="1965">
                  <c:v>30.15</c:v>
                </c:pt>
                <c:pt idx="1966">
                  <c:v>29.86</c:v>
                </c:pt>
                <c:pt idx="1967">
                  <c:v>29.86</c:v>
                </c:pt>
                <c:pt idx="1968">
                  <c:v>30.15</c:v>
                </c:pt>
                <c:pt idx="1969">
                  <c:v>30.15</c:v>
                </c:pt>
                <c:pt idx="1970">
                  <c:v>29.86</c:v>
                </c:pt>
                <c:pt idx="1971">
                  <c:v>29.86</c:v>
                </c:pt>
                <c:pt idx="1972">
                  <c:v>29.86</c:v>
                </c:pt>
                <c:pt idx="1973">
                  <c:v>30.15</c:v>
                </c:pt>
                <c:pt idx="1974">
                  <c:v>30.15</c:v>
                </c:pt>
                <c:pt idx="1975">
                  <c:v>30.15</c:v>
                </c:pt>
                <c:pt idx="1976">
                  <c:v>30.15</c:v>
                </c:pt>
                <c:pt idx="1977">
                  <c:v>30.15</c:v>
                </c:pt>
                <c:pt idx="1978">
                  <c:v>30.15</c:v>
                </c:pt>
                <c:pt idx="1979">
                  <c:v>30.15</c:v>
                </c:pt>
                <c:pt idx="1980">
                  <c:v>30.15</c:v>
                </c:pt>
                <c:pt idx="1981">
                  <c:v>30.15</c:v>
                </c:pt>
                <c:pt idx="1982">
                  <c:v>30.15</c:v>
                </c:pt>
                <c:pt idx="1983">
                  <c:v>29.86</c:v>
                </c:pt>
                <c:pt idx="1984">
                  <c:v>30.15</c:v>
                </c:pt>
                <c:pt idx="1985">
                  <c:v>30.15</c:v>
                </c:pt>
                <c:pt idx="1986">
                  <c:v>30.15</c:v>
                </c:pt>
                <c:pt idx="1987">
                  <c:v>30.15</c:v>
                </c:pt>
                <c:pt idx="1988">
                  <c:v>30.15</c:v>
                </c:pt>
                <c:pt idx="1989">
                  <c:v>29.86</c:v>
                </c:pt>
                <c:pt idx="1990">
                  <c:v>29.86</c:v>
                </c:pt>
                <c:pt idx="1991">
                  <c:v>29.86</c:v>
                </c:pt>
                <c:pt idx="1992">
                  <c:v>30.15</c:v>
                </c:pt>
                <c:pt idx="1993">
                  <c:v>30.15</c:v>
                </c:pt>
                <c:pt idx="1994">
                  <c:v>30.15</c:v>
                </c:pt>
                <c:pt idx="1995">
                  <c:v>30.15</c:v>
                </c:pt>
                <c:pt idx="1996">
                  <c:v>29.86</c:v>
                </c:pt>
                <c:pt idx="1997">
                  <c:v>30.15</c:v>
                </c:pt>
                <c:pt idx="1998">
                  <c:v>30.15</c:v>
                </c:pt>
                <c:pt idx="1999">
                  <c:v>30.15</c:v>
                </c:pt>
                <c:pt idx="2000">
                  <c:v>30.15</c:v>
                </c:pt>
                <c:pt idx="2001">
                  <c:v>30.15</c:v>
                </c:pt>
                <c:pt idx="2002">
                  <c:v>30.15</c:v>
                </c:pt>
                <c:pt idx="2003">
                  <c:v>29.86</c:v>
                </c:pt>
                <c:pt idx="2004">
                  <c:v>29.86</c:v>
                </c:pt>
                <c:pt idx="2005">
                  <c:v>30.15</c:v>
                </c:pt>
                <c:pt idx="2006">
                  <c:v>29.86</c:v>
                </c:pt>
                <c:pt idx="2007">
                  <c:v>30.15</c:v>
                </c:pt>
                <c:pt idx="2008">
                  <c:v>29.86</c:v>
                </c:pt>
                <c:pt idx="2009">
                  <c:v>30.15</c:v>
                </c:pt>
                <c:pt idx="2010">
                  <c:v>30.15</c:v>
                </c:pt>
                <c:pt idx="2011">
                  <c:v>29.86</c:v>
                </c:pt>
                <c:pt idx="2012">
                  <c:v>30.15</c:v>
                </c:pt>
                <c:pt idx="2013">
                  <c:v>29.86</c:v>
                </c:pt>
                <c:pt idx="2014">
                  <c:v>29.86</c:v>
                </c:pt>
                <c:pt idx="2015">
                  <c:v>29.86</c:v>
                </c:pt>
                <c:pt idx="2016">
                  <c:v>29.86</c:v>
                </c:pt>
                <c:pt idx="2017">
                  <c:v>29.86</c:v>
                </c:pt>
                <c:pt idx="2018">
                  <c:v>30.15</c:v>
                </c:pt>
                <c:pt idx="2019">
                  <c:v>29.86</c:v>
                </c:pt>
                <c:pt idx="2020">
                  <c:v>29.86</c:v>
                </c:pt>
                <c:pt idx="2021">
                  <c:v>29.86</c:v>
                </c:pt>
                <c:pt idx="2022">
                  <c:v>29.86</c:v>
                </c:pt>
                <c:pt idx="2023">
                  <c:v>29.86</c:v>
                </c:pt>
                <c:pt idx="2024">
                  <c:v>29.86</c:v>
                </c:pt>
                <c:pt idx="2025">
                  <c:v>29.86</c:v>
                </c:pt>
                <c:pt idx="2026">
                  <c:v>30.15</c:v>
                </c:pt>
                <c:pt idx="2027">
                  <c:v>30.15</c:v>
                </c:pt>
                <c:pt idx="2028">
                  <c:v>29.86</c:v>
                </c:pt>
                <c:pt idx="2029">
                  <c:v>30.15</c:v>
                </c:pt>
                <c:pt idx="2030">
                  <c:v>29.86</c:v>
                </c:pt>
                <c:pt idx="2031">
                  <c:v>30.15</c:v>
                </c:pt>
                <c:pt idx="2032">
                  <c:v>30.15</c:v>
                </c:pt>
                <c:pt idx="2033">
                  <c:v>29.86</c:v>
                </c:pt>
                <c:pt idx="2034">
                  <c:v>30.15</c:v>
                </c:pt>
                <c:pt idx="2035">
                  <c:v>30.15</c:v>
                </c:pt>
                <c:pt idx="2036">
                  <c:v>29.86</c:v>
                </c:pt>
                <c:pt idx="2037">
                  <c:v>29.86</c:v>
                </c:pt>
                <c:pt idx="2038">
                  <c:v>29.86</c:v>
                </c:pt>
                <c:pt idx="2039">
                  <c:v>30.15</c:v>
                </c:pt>
                <c:pt idx="2040">
                  <c:v>29.86</c:v>
                </c:pt>
                <c:pt idx="2041">
                  <c:v>29.86</c:v>
                </c:pt>
                <c:pt idx="2042">
                  <c:v>29.86</c:v>
                </c:pt>
                <c:pt idx="2043">
                  <c:v>30.15</c:v>
                </c:pt>
                <c:pt idx="2044">
                  <c:v>30.15</c:v>
                </c:pt>
                <c:pt idx="2045">
                  <c:v>29.86</c:v>
                </c:pt>
                <c:pt idx="2046">
                  <c:v>29.86</c:v>
                </c:pt>
                <c:pt idx="2047">
                  <c:v>29.86</c:v>
                </c:pt>
                <c:pt idx="2048">
                  <c:v>29.86</c:v>
                </c:pt>
                <c:pt idx="2049">
                  <c:v>29.86</c:v>
                </c:pt>
                <c:pt idx="2050">
                  <c:v>29.86</c:v>
                </c:pt>
                <c:pt idx="2051">
                  <c:v>29.86</c:v>
                </c:pt>
                <c:pt idx="2052">
                  <c:v>29.86</c:v>
                </c:pt>
                <c:pt idx="2053">
                  <c:v>29.86</c:v>
                </c:pt>
                <c:pt idx="2054">
                  <c:v>30.15</c:v>
                </c:pt>
                <c:pt idx="2055">
                  <c:v>29.86</c:v>
                </c:pt>
                <c:pt idx="2056">
                  <c:v>29.86</c:v>
                </c:pt>
                <c:pt idx="2057">
                  <c:v>29.86</c:v>
                </c:pt>
                <c:pt idx="2058">
                  <c:v>29.86</c:v>
                </c:pt>
                <c:pt idx="2059">
                  <c:v>30.15</c:v>
                </c:pt>
                <c:pt idx="2060">
                  <c:v>29.86</c:v>
                </c:pt>
                <c:pt idx="2061">
                  <c:v>29.86</c:v>
                </c:pt>
                <c:pt idx="2062">
                  <c:v>29.86</c:v>
                </c:pt>
                <c:pt idx="2063">
                  <c:v>29.86</c:v>
                </c:pt>
                <c:pt idx="2064">
                  <c:v>29.86</c:v>
                </c:pt>
                <c:pt idx="2065">
                  <c:v>29.86</c:v>
                </c:pt>
                <c:pt idx="2066">
                  <c:v>29.86</c:v>
                </c:pt>
                <c:pt idx="2067">
                  <c:v>29.86</c:v>
                </c:pt>
                <c:pt idx="2068">
                  <c:v>29.86</c:v>
                </c:pt>
                <c:pt idx="2069">
                  <c:v>30.15</c:v>
                </c:pt>
                <c:pt idx="2070">
                  <c:v>29.86</c:v>
                </c:pt>
                <c:pt idx="2071">
                  <c:v>29.86</c:v>
                </c:pt>
                <c:pt idx="2072">
                  <c:v>29.86</c:v>
                </c:pt>
                <c:pt idx="2073">
                  <c:v>29.86</c:v>
                </c:pt>
                <c:pt idx="2074">
                  <c:v>29.86</c:v>
                </c:pt>
                <c:pt idx="2075">
                  <c:v>29.86</c:v>
                </c:pt>
                <c:pt idx="2076">
                  <c:v>29.86</c:v>
                </c:pt>
                <c:pt idx="2077">
                  <c:v>29.86</c:v>
                </c:pt>
                <c:pt idx="2078">
                  <c:v>29.86</c:v>
                </c:pt>
                <c:pt idx="2079">
                  <c:v>29.86</c:v>
                </c:pt>
                <c:pt idx="2080">
                  <c:v>29.86</c:v>
                </c:pt>
                <c:pt idx="2081">
                  <c:v>29.86</c:v>
                </c:pt>
                <c:pt idx="2082">
                  <c:v>29.86</c:v>
                </c:pt>
                <c:pt idx="2083">
                  <c:v>29.86</c:v>
                </c:pt>
                <c:pt idx="2084">
                  <c:v>29.86</c:v>
                </c:pt>
                <c:pt idx="2085">
                  <c:v>29.86</c:v>
                </c:pt>
                <c:pt idx="2086">
                  <c:v>29.86</c:v>
                </c:pt>
                <c:pt idx="2087">
                  <c:v>29.86</c:v>
                </c:pt>
                <c:pt idx="2088">
                  <c:v>29.86</c:v>
                </c:pt>
                <c:pt idx="2089">
                  <c:v>30.15</c:v>
                </c:pt>
                <c:pt idx="2090">
                  <c:v>29.86</c:v>
                </c:pt>
                <c:pt idx="2091">
                  <c:v>29.86</c:v>
                </c:pt>
                <c:pt idx="2092">
                  <c:v>29.86</c:v>
                </c:pt>
                <c:pt idx="2093">
                  <c:v>29.86</c:v>
                </c:pt>
                <c:pt idx="2094">
                  <c:v>29.86</c:v>
                </c:pt>
                <c:pt idx="2095">
                  <c:v>29.86</c:v>
                </c:pt>
                <c:pt idx="2096">
                  <c:v>29.86</c:v>
                </c:pt>
                <c:pt idx="2097">
                  <c:v>29.86</c:v>
                </c:pt>
                <c:pt idx="2098">
                  <c:v>29.86</c:v>
                </c:pt>
                <c:pt idx="2099">
                  <c:v>29.86</c:v>
                </c:pt>
                <c:pt idx="2100">
                  <c:v>29.86</c:v>
                </c:pt>
                <c:pt idx="2101">
                  <c:v>29.86</c:v>
                </c:pt>
                <c:pt idx="2102">
                  <c:v>29.86</c:v>
                </c:pt>
                <c:pt idx="2103">
                  <c:v>29.86</c:v>
                </c:pt>
                <c:pt idx="2104">
                  <c:v>29.86</c:v>
                </c:pt>
                <c:pt idx="2105">
                  <c:v>29.86</c:v>
                </c:pt>
                <c:pt idx="2106">
                  <c:v>29.86</c:v>
                </c:pt>
                <c:pt idx="2107">
                  <c:v>29.86</c:v>
                </c:pt>
                <c:pt idx="2108">
                  <c:v>29.86</c:v>
                </c:pt>
                <c:pt idx="2109">
                  <c:v>29.86</c:v>
                </c:pt>
                <c:pt idx="2110">
                  <c:v>29.86</c:v>
                </c:pt>
                <c:pt idx="2111">
                  <c:v>29.86</c:v>
                </c:pt>
                <c:pt idx="2112">
                  <c:v>29.86</c:v>
                </c:pt>
                <c:pt idx="2113">
                  <c:v>29.86</c:v>
                </c:pt>
                <c:pt idx="2114">
                  <c:v>29.86</c:v>
                </c:pt>
                <c:pt idx="2115">
                  <c:v>29.86</c:v>
                </c:pt>
                <c:pt idx="2116">
                  <c:v>29.86</c:v>
                </c:pt>
                <c:pt idx="2117">
                  <c:v>29.86</c:v>
                </c:pt>
                <c:pt idx="2118">
                  <c:v>29.86</c:v>
                </c:pt>
                <c:pt idx="2119">
                  <c:v>29.86</c:v>
                </c:pt>
                <c:pt idx="2120">
                  <c:v>29.86</c:v>
                </c:pt>
                <c:pt idx="2121">
                  <c:v>29.86</c:v>
                </c:pt>
                <c:pt idx="2122">
                  <c:v>29.86</c:v>
                </c:pt>
                <c:pt idx="2123">
                  <c:v>29.86</c:v>
                </c:pt>
                <c:pt idx="2124">
                  <c:v>29.86</c:v>
                </c:pt>
                <c:pt idx="2125">
                  <c:v>29.86</c:v>
                </c:pt>
                <c:pt idx="2126">
                  <c:v>29.86</c:v>
                </c:pt>
                <c:pt idx="2127">
                  <c:v>29.86</c:v>
                </c:pt>
                <c:pt idx="2128">
                  <c:v>30.15</c:v>
                </c:pt>
                <c:pt idx="2129">
                  <c:v>29.86</c:v>
                </c:pt>
                <c:pt idx="2130">
                  <c:v>29.86</c:v>
                </c:pt>
                <c:pt idx="2131">
                  <c:v>29.86</c:v>
                </c:pt>
                <c:pt idx="2132">
                  <c:v>29.86</c:v>
                </c:pt>
                <c:pt idx="2133">
                  <c:v>29.86</c:v>
                </c:pt>
                <c:pt idx="2134">
                  <c:v>29.86</c:v>
                </c:pt>
                <c:pt idx="2135">
                  <c:v>29.86</c:v>
                </c:pt>
                <c:pt idx="2136">
                  <c:v>29.86</c:v>
                </c:pt>
                <c:pt idx="2137">
                  <c:v>29.86</c:v>
                </c:pt>
                <c:pt idx="2138">
                  <c:v>29.86</c:v>
                </c:pt>
                <c:pt idx="2139">
                  <c:v>29.86</c:v>
                </c:pt>
                <c:pt idx="2140">
                  <c:v>29.86</c:v>
                </c:pt>
                <c:pt idx="2141">
                  <c:v>29.86</c:v>
                </c:pt>
                <c:pt idx="2142">
                  <c:v>29.86</c:v>
                </c:pt>
                <c:pt idx="2143">
                  <c:v>29.86</c:v>
                </c:pt>
                <c:pt idx="2144">
                  <c:v>29.86</c:v>
                </c:pt>
                <c:pt idx="2145">
                  <c:v>29.86</c:v>
                </c:pt>
                <c:pt idx="2146">
                  <c:v>29.86</c:v>
                </c:pt>
                <c:pt idx="2147">
                  <c:v>29.86</c:v>
                </c:pt>
                <c:pt idx="2148">
                  <c:v>29.86</c:v>
                </c:pt>
                <c:pt idx="2149">
                  <c:v>29.86</c:v>
                </c:pt>
                <c:pt idx="2150">
                  <c:v>29.86</c:v>
                </c:pt>
                <c:pt idx="2151">
                  <c:v>29.86</c:v>
                </c:pt>
                <c:pt idx="2152">
                  <c:v>29.86</c:v>
                </c:pt>
                <c:pt idx="2153">
                  <c:v>29.86</c:v>
                </c:pt>
                <c:pt idx="2154">
                  <c:v>29.86</c:v>
                </c:pt>
                <c:pt idx="2155">
                  <c:v>29.86</c:v>
                </c:pt>
                <c:pt idx="2156">
                  <c:v>29.86</c:v>
                </c:pt>
                <c:pt idx="2157">
                  <c:v>29.86</c:v>
                </c:pt>
                <c:pt idx="2158">
                  <c:v>29.86</c:v>
                </c:pt>
                <c:pt idx="2159">
                  <c:v>29.86</c:v>
                </c:pt>
                <c:pt idx="2160">
                  <c:v>29.86</c:v>
                </c:pt>
                <c:pt idx="2161">
                  <c:v>29.86</c:v>
                </c:pt>
                <c:pt idx="2162">
                  <c:v>29.86</c:v>
                </c:pt>
                <c:pt idx="2163">
                  <c:v>29.86</c:v>
                </c:pt>
                <c:pt idx="2164">
                  <c:v>29.86</c:v>
                </c:pt>
                <c:pt idx="2165">
                  <c:v>29.86</c:v>
                </c:pt>
                <c:pt idx="2166">
                  <c:v>29.86</c:v>
                </c:pt>
                <c:pt idx="2167">
                  <c:v>29.86</c:v>
                </c:pt>
                <c:pt idx="2168">
                  <c:v>29.86</c:v>
                </c:pt>
                <c:pt idx="2169">
                  <c:v>29.86</c:v>
                </c:pt>
                <c:pt idx="2170">
                  <c:v>29.86</c:v>
                </c:pt>
                <c:pt idx="2171">
                  <c:v>29.86</c:v>
                </c:pt>
                <c:pt idx="2172">
                  <c:v>29.86</c:v>
                </c:pt>
                <c:pt idx="2173">
                  <c:v>29.86</c:v>
                </c:pt>
                <c:pt idx="2174">
                  <c:v>29.86</c:v>
                </c:pt>
                <c:pt idx="2175">
                  <c:v>29.86</c:v>
                </c:pt>
                <c:pt idx="2176">
                  <c:v>29.86</c:v>
                </c:pt>
                <c:pt idx="2177">
                  <c:v>29.86</c:v>
                </c:pt>
                <c:pt idx="2178">
                  <c:v>29.86</c:v>
                </c:pt>
                <c:pt idx="2179">
                  <c:v>29.86</c:v>
                </c:pt>
                <c:pt idx="2180">
                  <c:v>29.86</c:v>
                </c:pt>
                <c:pt idx="2181">
                  <c:v>29.86</c:v>
                </c:pt>
                <c:pt idx="2182">
                  <c:v>29.86</c:v>
                </c:pt>
                <c:pt idx="2183">
                  <c:v>29.86</c:v>
                </c:pt>
                <c:pt idx="2184">
                  <c:v>29.86</c:v>
                </c:pt>
                <c:pt idx="2185">
                  <c:v>29.86</c:v>
                </c:pt>
                <c:pt idx="2186">
                  <c:v>29.86</c:v>
                </c:pt>
                <c:pt idx="2187">
                  <c:v>29.86</c:v>
                </c:pt>
                <c:pt idx="2188">
                  <c:v>29.86</c:v>
                </c:pt>
                <c:pt idx="2189">
                  <c:v>29.86</c:v>
                </c:pt>
                <c:pt idx="2190">
                  <c:v>29.86</c:v>
                </c:pt>
                <c:pt idx="2191">
                  <c:v>29.86</c:v>
                </c:pt>
                <c:pt idx="2192">
                  <c:v>29.86</c:v>
                </c:pt>
                <c:pt idx="2193">
                  <c:v>29.86</c:v>
                </c:pt>
                <c:pt idx="2194">
                  <c:v>29.86</c:v>
                </c:pt>
                <c:pt idx="2195">
                  <c:v>29.86</c:v>
                </c:pt>
                <c:pt idx="2196">
                  <c:v>29.86</c:v>
                </c:pt>
                <c:pt idx="2197">
                  <c:v>29.86</c:v>
                </c:pt>
                <c:pt idx="2198">
                  <c:v>29.86</c:v>
                </c:pt>
                <c:pt idx="2199">
                  <c:v>29.86</c:v>
                </c:pt>
                <c:pt idx="2200">
                  <c:v>29.86</c:v>
                </c:pt>
                <c:pt idx="2201">
                  <c:v>29.86</c:v>
                </c:pt>
                <c:pt idx="2202">
                  <c:v>29.86</c:v>
                </c:pt>
                <c:pt idx="2203">
                  <c:v>29.86</c:v>
                </c:pt>
                <c:pt idx="2204">
                  <c:v>29.86</c:v>
                </c:pt>
                <c:pt idx="2205">
                  <c:v>29.86</c:v>
                </c:pt>
                <c:pt idx="2206">
                  <c:v>29.86</c:v>
                </c:pt>
                <c:pt idx="2207">
                  <c:v>29.86</c:v>
                </c:pt>
                <c:pt idx="2208">
                  <c:v>29.86</c:v>
                </c:pt>
                <c:pt idx="2209">
                  <c:v>29.86</c:v>
                </c:pt>
                <c:pt idx="2210">
                  <c:v>29.86</c:v>
                </c:pt>
                <c:pt idx="2211">
                  <c:v>29.86</c:v>
                </c:pt>
                <c:pt idx="2212">
                  <c:v>29.86</c:v>
                </c:pt>
                <c:pt idx="2213">
                  <c:v>29.82</c:v>
                </c:pt>
                <c:pt idx="2214">
                  <c:v>29.86</c:v>
                </c:pt>
                <c:pt idx="2215">
                  <c:v>29.86</c:v>
                </c:pt>
                <c:pt idx="2216">
                  <c:v>29.86</c:v>
                </c:pt>
                <c:pt idx="2217">
                  <c:v>29.86</c:v>
                </c:pt>
                <c:pt idx="2218">
                  <c:v>29.86</c:v>
                </c:pt>
                <c:pt idx="2219">
                  <c:v>29.86</c:v>
                </c:pt>
                <c:pt idx="2220">
                  <c:v>29.86</c:v>
                </c:pt>
                <c:pt idx="2221">
                  <c:v>29.86</c:v>
                </c:pt>
                <c:pt idx="2222">
                  <c:v>29.86</c:v>
                </c:pt>
                <c:pt idx="2223">
                  <c:v>29.86</c:v>
                </c:pt>
                <c:pt idx="2224">
                  <c:v>29.86</c:v>
                </c:pt>
                <c:pt idx="2225">
                  <c:v>29.86</c:v>
                </c:pt>
                <c:pt idx="2226">
                  <c:v>29.86</c:v>
                </c:pt>
                <c:pt idx="2227">
                  <c:v>29.86</c:v>
                </c:pt>
                <c:pt idx="2228">
                  <c:v>29.86</c:v>
                </c:pt>
                <c:pt idx="2229">
                  <c:v>29.86</c:v>
                </c:pt>
                <c:pt idx="2230">
                  <c:v>29.86</c:v>
                </c:pt>
                <c:pt idx="2231">
                  <c:v>29.86</c:v>
                </c:pt>
                <c:pt idx="2232">
                  <c:v>29.86</c:v>
                </c:pt>
                <c:pt idx="2233">
                  <c:v>29.86</c:v>
                </c:pt>
                <c:pt idx="2234">
                  <c:v>29.86</c:v>
                </c:pt>
                <c:pt idx="2235">
                  <c:v>29.86</c:v>
                </c:pt>
                <c:pt idx="2236">
                  <c:v>29.86</c:v>
                </c:pt>
                <c:pt idx="2237">
                  <c:v>29.86</c:v>
                </c:pt>
                <c:pt idx="2238">
                  <c:v>29.86</c:v>
                </c:pt>
                <c:pt idx="2239">
                  <c:v>29.86</c:v>
                </c:pt>
                <c:pt idx="2240">
                  <c:v>29.86</c:v>
                </c:pt>
                <c:pt idx="2241">
                  <c:v>29.86</c:v>
                </c:pt>
                <c:pt idx="2242">
                  <c:v>29.86</c:v>
                </c:pt>
                <c:pt idx="2243">
                  <c:v>29.86</c:v>
                </c:pt>
                <c:pt idx="2244">
                  <c:v>29.86</c:v>
                </c:pt>
                <c:pt idx="2245">
                  <c:v>29.86</c:v>
                </c:pt>
                <c:pt idx="2246">
                  <c:v>29.86</c:v>
                </c:pt>
                <c:pt idx="2247">
                  <c:v>29.86</c:v>
                </c:pt>
                <c:pt idx="2248">
                  <c:v>29.86</c:v>
                </c:pt>
                <c:pt idx="2249">
                  <c:v>29.86</c:v>
                </c:pt>
                <c:pt idx="2250">
                  <c:v>29.86</c:v>
                </c:pt>
                <c:pt idx="2251">
                  <c:v>29.86</c:v>
                </c:pt>
                <c:pt idx="2252">
                  <c:v>29.86</c:v>
                </c:pt>
                <c:pt idx="2253">
                  <c:v>29.86</c:v>
                </c:pt>
                <c:pt idx="2254">
                  <c:v>29.86</c:v>
                </c:pt>
                <c:pt idx="2255">
                  <c:v>29.86</c:v>
                </c:pt>
                <c:pt idx="2256">
                  <c:v>29.86</c:v>
                </c:pt>
                <c:pt idx="2257">
                  <c:v>29.86</c:v>
                </c:pt>
                <c:pt idx="2258">
                  <c:v>29.86</c:v>
                </c:pt>
                <c:pt idx="2259">
                  <c:v>29.86</c:v>
                </c:pt>
                <c:pt idx="2260">
                  <c:v>29.86</c:v>
                </c:pt>
                <c:pt idx="2261">
                  <c:v>29.86</c:v>
                </c:pt>
                <c:pt idx="2262">
                  <c:v>29.86</c:v>
                </c:pt>
                <c:pt idx="2263">
                  <c:v>29.86</c:v>
                </c:pt>
                <c:pt idx="2264">
                  <c:v>29.86</c:v>
                </c:pt>
                <c:pt idx="2265">
                  <c:v>29.86</c:v>
                </c:pt>
                <c:pt idx="2266">
                  <c:v>29.86</c:v>
                </c:pt>
                <c:pt idx="2267">
                  <c:v>29.86</c:v>
                </c:pt>
                <c:pt idx="2268">
                  <c:v>29.86</c:v>
                </c:pt>
                <c:pt idx="2269">
                  <c:v>29.86</c:v>
                </c:pt>
                <c:pt idx="2270">
                  <c:v>29.86</c:v>
                </c:pt>
                <c:pt idx="2271">
                  <c:v>29.86</c:v>
                </c:pt>
                <c:pt idx="2272">
                  <c:v>29.86</c:v>
                </c:pt>
                <c:pt idx="2273">
                  <c:v>29.86</c:v>
                </c:pt>
                <c:pt idx="2274">
                  <c:v>29.86</c:v>
                </c:pt>
                <c:pt idx="2275">
                  <c:v>29.86</c:v>
                </c:pt>
                <c:pt idx="2276">
                  <c:v>29.86</c:v>
                </c:pt>
                <c:pt idx="2277">
                  <c:v>29.86</c:v>
                </c:pt>
                <c:pt idx="2278">
                  <c:v>29.86</c:v>
                </c:pt>
                <c:pt idx="2279">
                  <c:v>29.86</c:v>
                </c:pt>
                <c:pt idx="2280">
                  <c:v>29.86</c:v>
                </c:pt>
                <c:pt idx="2281">
                  <c:v>29.86</c:v>
                </c:pt>
                <c:pt idx="2282">
                  <c:v>29.86</c:v>
                </c:pt>
                <c:pt idx="2283">
                  <c:v>29.86</c:v>
                </c:pt>
                <c:pt idx="2284">
                  <c:v>29.86</c:v>
                </c:pt>
                <c:pt idx="2285">
                  <c:v>29.86</c:v>
                </c:pt>
                <c:pt idx="2286">
                  <c:v>29.86</c:v>
                </c:pt>
                <c:pt idx="2287">
                  <c:v>29.86</c:v>
                </c:pt>
                <c:pt idx="2288">
                  <c:v>29.86</c:v>
                </c:pt>
                <c:pt idx="2289">
                  <c:v>29.86</c:v>
                </c:pt>
                <c:pt idx="2290">
                  <c:v>29.86</c:v>
                </c:pt>
                <c:pt idx="2291">
                  <c:v>29.86</c:v>
                </c:pt>
                <c:pt idx="2292">
                  <c:v>29.86</c:v>
                </c:pt>
                <c:pt idx="2293">
                  <c:v>29.82</c:v>
                </c:pt>
                <c:pt idx="2294">
                  <c:v>29.86</c:v>
                </c:pt>
                <c:pt idx="2295">
                  <c:v>29.86</c:v>
                </c:pt>
                <c:pt idx="2296">
                  <c:v>29.86</c:v>
                </c:pt>
                <c:pt idx="2297">
                  <c:v>29.86</c:v>
                </c:pt>
                <c:pt idx="2298">
                  <c:v>29.86</c:v>
                </c:pt>
                <c:pt idx="2299">
                  <c:v>29.86</c:v>
                </c:pt>
                <c:pt idx="2300">
                  <c:v>29.86</c:v>
                </c:pt>
                <c:pt idx="2301">
                  <c:v>29.86</c:v>
                </c:pt>
                <c:pt idx="2302">
                  <c:v>29.86</c:v>
                </c:pt>
                <c:pt idx="2303">
                  <c:v>29.86</c:v>
                </c:pt>
                <c:pt idx="2304">
                  <c:v>29.86</c:v>
                </c:pt>
                <c:pt idx="2305">
                  <c:v>29.86</c:v>
                </c:pt>
                <c:pt idx="2306">
                  <c:v>29.86</c:v>
                </c:pt>
                <c:pt idx="2307">
                  <c:v>29.86</c:v>
                </c:pt>
                <c:pt idx="2308">
                  <c:v>29.86</c:v>
                </c:pt>
                <c:pt idx="2309">
                  <c:v>29.86</c:v>
                </c:pt>
                <c:pt idx="2310">
                  <c:v>29.86</c:v>
                </c:pt>
                <c:pt idx="2311">
                  <c:v>29.86</c:v>
                </c:pt>
                <c:pt idx="2312">
                  <c:v>29.86</c:v>
                </c:pt>
                <c:pt idx="2313">
                  <c:v>29.86</c:v>
                </c:pt>
                <c:pt idx="2314">
                  <c:v>29.86</c:v>
                </c:pt>
                <c:pt idx="2315">
                  <c:v>29.82</c:v>
                </c:pt>
                <c:pt idx="2316">
                  <c:v>29.82</c:v>
                </c:pt>
                <c:pt idx="2317">
                  <c:v>29.86</c:v>
                </c:pt>
                <c:pt idx="2318">
                  <c:v>29.86</c:v>
                </c:pt>
                <c:pt idx="2319">
                  <c:v>29.86</c:v>
                </c:pt>
                <c:pt idx="2320">
                  <c:v>29.86</c:v>
                </c:pt>
                <c:pt idx="2321">
                  <c:v>29.86</c:v>
                </c:pt>
                <c:pt idx="2322">
                  <c:v>29.82</c:v>
                </c:pt>
                <c:pt idx="2323">
                  <c:v>29.82</c:v>
                </c:pt>
                <c:pt idx="2324">
                  <c:v>29.86</c:v>
                </c:pt>
                <c:pt idx="2325">
                  <c:v>29.86</c:v>
                </c:pt>
                <c:pt idx="2326">
                  <c:v>29.86</c:v>
                </c:pt>
                <c:pt idx="2327">
                  <c:v>29.82</c:v>
                </c:pt>
                <c:pt idx="2328">
                  <c:v>29.86</c:v>
                </c:pt>
                <c:pt idx="2329">
                  <c:v>29.86</c:v>
                </c:pt>
                <c:pt idx="2330">
                  <c:v>29.86</c:v>
                </c:pt>
                <c:pt idx="2331">
                  <c:v>29.86</c:v>
                </c:pt>
                <c:pt idx="2332">
                  <c:v>29.86</c:v>
                </c:pt>
                <c:pt idx="2333">
                  <c:v>29.86</c:v>
                </c:pt>
                <c:pt idx="2334">
                  <c:v>29.86</c:v>
                </c:pt>
                <c:pt idx="2335">
                  <c:v>29.86</c:v>
                </c:pt>
                <c:pt idx="2336">
                  <c:v>29.86</c:v>
                </c:pt>
                <c:pt idx="2337">
                  <c:v>29.86</c:v>
                </c:pt>
                <c:pt idx="2338">
                  <c:v>29.86</c:v>
                </c:pt>
                <c:pt idx="2339">
                  <c:v>29.82</c:v>
                </c:pt>
                <c:pt idx="2340">
                  <c:v>29.86</c:v>
                </c:pt>
                <c:pt idx="2341">
                  <c:v>29.86</c:v>
                </c:pt>
                <c:pt idx="2342">
                  <c:v>29.86</c:v>
                </c:pt>
                <c:pt idx="2343">
                  <c:v>29.86</c:v>
                </c:pt>
                <c:pt idx="2344">
                  <c:v>29.86</c:v>
                </c:pt>
                <c:pt idx="2345">
                  <c:v>29.86</c:v>
                </c:pt>
                <c:pt idx="2346">
                  <c:v>29.86</c:v>
                </c:pt>
                <c:pt idx="2347">
                  <c:v>29.86</c:v>
                </c:pt>
                <c:pt idx="2348">
                  <c:v>29.86</c:v>
                </c:pt>
                <c:pt idx="2349">
                  <c:v>29.82</c:v>
                </c:pt>
                <c:pt idx="2350">
                  <c:v>29.86</c:v>
                </c:pt>
                <c:pt idx="2351">
                  <c:v>29.86</c:v>
                </c:pt>
                <c:pt idx="2352">
                  <c:v>29.86</c:v>
                </c:pt>
                <c:pt idx="2353">
                  <c:v>29.86</c:v>
                </c:pt>
                <c:pt idx="2354">
                  <c:v>29.82</c:v>
                </c:pt>
                <c:pt idx="2355">
                  <c:v>29.86</c:v>
                </c:pt>
                <c:pt idx="2356">
                  <c:v>29.86</c:v>
                </c:pt>
                <c:pt idx="2357">
                  <c:v>29.86</c:v>
                </c:pt>
                <c:pt idx="2358">
                  <c:v>29.82</c:v>
                </c:pt>
                <c:pt idx="2359">
                  <c:v>29.86</c:v>
                </c:pt>
                <c:pt idx="2360">
                  <c:v>29.86</c:v>
                </c:pt>
                <c:pt idx="2361">
                  <c:v>29.86</c:v>
                </c:pt>
                <c:pt idx="2362">
                  <c:v>29.86</c:v>
                </c:pt>
                <c:pt idx="2363">
                  <c:v>29.86</c:v>
                </c:pt>
                <c:pt idx="2364">
                  <c:v>29.82</c:v>
                </c:pt>
                <c:pt idx="2365">
                  <c:v>29.54</c:v>
                </c:pt>
                <c:pt idx="2366">
                  <c:v>29.82</c:v>
                </c:pt>
                <c:pt idx="2367">
                  <c:v>29.86</c:v>
                </c:pt>
                <c:pt idx="2368">
                  <c:v>29.82</c:v>
                </c:pt>
                <c:pt idx="2369">
                  <c:v>29.82</c:v>
                </c:pt>
                <c:pt idx="2370">
                  <c:v>29.86</c:v>
                </c:pt>
                <c:pt idx="2371">
                  <c:v>29.82</c:v>
                </c:pt>
                <c:pt idx="2372">
                  <c:v>29.86</c:v>
                </c:pt>
                <c:pt idx="2373">
                  <c:v>29.82</c:v>
                </c:pt>
                <c:pt idx="2374">
                  <c:v>29.86</c:v>
                </c:pt>
                <c:pt idx="2375">
                  <c:v>29.86</c:v>
                </c:pt>
                <c:pt idx="2376">
                  <c:v>29.86</c:v>
                </c:pt>
                <c:pt idx="2377">
                  <c:v>29.86</c:v>
                </c:pt>
                <c:pt idx="2378">
                  <c:v>29.86</c:v>
                </c:pt>
                <c:pt idx="2379">
                  <c:v>29.86</c:v>
                </c:pt>
                <c:pt idx="2380">
                  <c:v>29.86</c:v>
                </c:pt>
                <c:pt idx="2381">
                  <c:v>29.82</c:v>
                </c:pt>
                <c:pt idx="2382">
                  <c:v>29.86</c:v>
                </c:pt>
                <c:pt idx="2383">
                  <c:v>29.86</c:v>
                </c:pt>
                <c:pt idx="2384">
                  <c:v>29.54</c:v>
                </c:pt>
                <c:pt idx="2385">
                  <c:v>29.54</c:v>
                </c:pt>
                <c:pt idx="2386">
                  <c:v>29.86</c:v>
                </c:pt>
                <c:pt idx="2387">
                  <c:v>29.86</c:v>
                </c:pt>
                <c:pt idx="2388">
                  <c:v>29.86</c:v>
                </c:pt>
                <c:pt idx="2389">
                  <c:v>29.82</c:v>
                </c:pt>
                <c:pt idx="2390">
                  <c:v>29.82</c:v>
                </c:pt>
                <c:pt idx="2391">
                  <c:v>29.82</c:v>
                </c:pt>
                <c:pt idx="2392">
                  <c:v>29.86</c:v>
                </c:pt>
                <c:pt idx="2393">
                  <c:v>29.82</c:v>
                </c:pt>
                <c:pt idx="2394">
                  <c:v>29.82</c:v>
                </c:pt>
                <c:pt idx="2395">
                  <c:v>29.82</c:v>
                </c:pt>
                <c:pt idx="2396">
                  <c:v>29.54</c:v>
                </c:pt>
                <c:pt idx="2397">
                  <c:v>29.54</c:v>
                </c:pt>
                <c:pt idx="2398">
                  <c:v>29.82</c:v>
                </c:pt>
                <c:pt idx="2399">
                  <c:v>29.86</c:v>
                </c:pt>
                <c:pt idx="2400">
                  <c:v>29.58</c:v>
                </c:pt>
                <c:pt idx="2401">
                  <c:v>29.58</c:v>
                </c:pt>
                <c:pt idx="2402">
                  <c:v>29.82</c:v>
                </c:pt>
                <c:pt idx="2403">
                  <c:v>29.82</c:v>
                </c:pt>
                <c:pt idx="2404">
                  <c:v>29.82</c:v>
                </c:pt>
                <c:pt idx="2405">
                  <c:v>29.82</c:v>
                </c:pt>
                <c:pt idx="2406">
                  <c:v>29.82</c:v>
                </c:pt>
                <c:pt idx="2407">
                  <c:v>29.54</c:v>
                </c:pt>
                <c:pt idx="2408">
                  <c:v>29.54</c:v>
                </c:pt>
                <c:pt idx="2409">
                  <c:v>29.82</c:v>
                </c:pt>
                <c:pt idx="2410">
                  <c:v>29.58</c:v>
                </c:pt>
                <c:pt idx="2411">
                  <c:v>29.54</c:v>
                </c:pt>
                <c:pt idx="2412">
                  <c:v>29.82</c:v>
                </c:pt>
                <c:pt idx="2413">
                  <c:v>29.54</c:v>
                </c:pt>
                <c:pt idx="2414">
                  <c:v>29.82</c:v>
                </c:pt>
                <c:pt idx="2415">
                  <c:v>29.54</c:v>
                </c:pt>
                <c:pt idx="2416">
                  <c:v>29.82</c:v>
                </c:pt>
                <c:pt idx="2417">
                  <c:v>29.82</c:v>
                </c:pt>
                <c:pt idx="2418">
                  <c:v>29.54</c:v>
                </c:pt>
                <c:pt idx="2419">
                  <c:v>29.82</c:v>
                </c:pt>
                <c:pt idx="2420">
                  <c:v>29.82</c:v>
                </c:pt>
                <c:pt idx="2421">
                  <c:v>29.82</c:v>
                </c:pt>
                <c:pt idx="2422">
                  <c:v>29.82</c:v>
                </c:pt>
                <c:pt idx="2423">
                  <c:v>29.82</c:v>
                </c:pt>
                <c:pt idx="2424">
                  <c:v>29.82</c:v>
                </c:pt>
                <c:pt idx="2425">
                  <c:v>29.54</c:v>
                </c:pt>
                <c:pt idx="2426">
                  <c:v>29.86</c:v>
                </c:pt>
                <c:pt idx="2427">
                  <c:v>29.82</c:v>
                </c:pt>
                <c:pt idx="2428">
                  <c:v>29.82</c:v>
                </c:pt>
                <c:pt idx="2429">
                  <c:v>29.54</c:v>
                </c:pt>
                <c:pt idx="2430">
                  <c:v>29.82</c:v>
                </c:pt>
                <c:pt idx="2431">
                  <c:v>29.82</c:v>
                </c:pt>
                <c:pt idx="2432">
                  <c:v>29.54</c:v>
                </c:pt>
                <c:pt idx="2433">
                  <c:v>29.82</c:v>
                </c:pt>
                <c:pt idx="2434">
                  <c:v>29.82</c:v>
                </c:pt>
                <c:pt idx="2435">
                  <c:v>29.54</c:v>
                </c:pt>
                <c:pt idx="2436">
                  <c:v>29.86</c:v>
                </c:pt>
                <c:pt idx="2437">
                  <c:v>29.82</c:v>
                </c:pt>
                <c:pt idx="2438">
                  <c:v>29.54</c:v>
                </c:pt>
                <c:pt idx="2439">
                  <c:v>29.54</c:v>
                </c:pt>
                <c:pt idx="2440">
                  <c:v>29.54</c:v>
                </c:pt>
                <c:pt idx="2441">
                  <c:v>29.82</c:v>
                </c:pt>
                <c:pt idx="2442">
                  <c:v>29.82</c:v>
                </c:pt>
                <c:pt idx="2443">
                  <c:v>29.82</c:v>
                </c:pt>
                <c:pt idx="2444">
                  <c:v>29.54</c:v>
                </c:pt>
                <c:pt idx="2445">
                  <c:v>29.82</c:v>
                </c:pt>
                <c:pt idx="2446">
                  <c:v>29.82</c:v>
                </c:pt>
                <c:pt idx="2447">
                  <c:v>29.82</c:v>
                </c:pt>
                <c:pt idx="2448">
                  <c:v>29.82</c:v>
                </c:pt>
                <c:pt idx="2449">
                  <c:v>29.82</c:v>
                </c:pt>
                <c:pt idx="2450">
                  <c:v>29.82</c:v>
                </c:pt>
                <c:pt idx="2451">
                  <c:v>29.54</c:v>
                </c:pt>
                <c:pt idx="2452">
                  <c:v>29.86</c:v>
                </c:pt>
                <c:pt idx="2453">
                  <c:v>29.82</c:v>
                </c:pt>
                <c:pt idx="2454">
                  <c:v>29.54</c:v>
                </c:pt>
                <c:pt idx="2455">
                  <c:v>29.54</c:v>
                </c:pt>
                <c:pt idx="2456">
                  <c:v>29.54</c:v>
                </c:pt>
                <c:pt idx="2457">
                  <c:v>29.54</c:v>
                </c:pt>
                <c:pt idx="2458">
                  <c:v>29.82</c:v>
                </c:pt>
                <c:pt idx="2459">
                  <c:v>29.82</c:v>
                </c:pt>
                <c:pt idx="2460">
                  <c:v>29.54</c:v>
                </c:pt>
                <c:pt idx="2461">
                  <c:v>29.82</c:v>
                </c:pt>
                <c:pt idx="2462">
                  <c:v>29.82</c:v>
                </c:pt>
                <c:pt idx="2463">
                  <c:v>29.54</c:v>
                </c:pt>
                <c:pt idx="2464">
                  <c:v>29.82</c:v>
                </c:pt>
                <c:pt idx="2465">
                  <c:v>29.82</c:v>
                </c:pt>
                <c:pt idx="2466">
                  <c:v>29.54</c:v>
                </c:pt>
                <c:pt idx="2467">
                  <c:v>29.82</c:v>
                </c:pt>
                <c:pt idx="2468">
                  <c:v>29.82</c:v>
                </c:pt>
                <c:pt idx="2469">
                  <c:v>29.82</c:v>
                </c:pt>
                <c:pt idx="2470">
                  <c:v>29.82</c:v>
                </c:pt>
                <c:pt idx="2471">
                  <c:v>29.86</c:v>
                </c:pt>
                <c:pt idx="2472">
                  <c:v>29.82</c:v>
                </c:pt>
                <c:pt idx="2473">
                  <c:v>29.82</c:v>
                </c:pt>
                <c:pt idx="2474">
                  <c:v>29.82</c:v>
                </c:pt>
                <c:pt idx="2475">
                  <c:v>29.86</c:v>
                </c:pt>
                <c:pt idx="2476">
                  <c:v>29.82</c:v>
                </c:pt>
                <c:pt idx="2477">
                  <c:v>29.82</c:v>
                </c:pt>
                <c:pt idx="2478">
                  <c:v>29.82</c:v>
                </c:pt>
                <c:pt idx="2479">
                  <c:v>29.54</c:v>
                </c:pt>
                <c:pt idx="2480">
                  <c:v>29.54</c:v>
                </c:pt>
                <c:pt idx="2481">
                  <c:v>29.54</c:v>
                </c:pt>
                <c:pt idx="2482">
                  <c:v>29.54</c:v>
                </c:pt>
                <c:pt idx="2483">
                  <c:v>29.54</c:v>
                </c:pt>
                <c:pt idx="2484">
                  <c:v>29.54</c:v>
                </c:pt>
                <c:pt idx="2485">
                  <c:v>29.54</c:v>
                </c:pt>
                <c:pt idx="2486">
                  <c:v>29.86</c:v>
                </c:pt>
                <c:pt idx="2487">
                  <c:v>29.82</c:v>
                </c:pt>
                <c:pt idx="2488">
                  <c:v>29.86</c:v>
                </c:pt>
                <c:pt idx="2489">
                  <c:v>29.86</c:v>
                </c:pt>
                <c:pt idx="2490">
                  <c:v>29.54</c:v>
                </c:pt>
                <c:pt idx="2491">
                  <c:v>29.82</c:v>
                </c:pt>
                <c:pt idx="2492">
                  <c:v>29.54</c:v>
                </c:pt>
                <c:pt idx="2493">
                  <c:v>29.82</c:v>
                </c:pt>
                <c:pt idx="2494">
                  <c:v>29.54</c:v>
                </c:pt>
                <c:pt idx="2495">
                  <c:v>29.54</c:v>
                </c:pt>
                <c:pt idx="2496">
                  <c:v>29.54</c:v>
                </c:pt>
                <c:pt idx="2497">
                  <c:v>29.82</c:v>
                </c:pt>
                <c:pt idx="2498">
                  <c:v>29.82</c:v>
                </c:pt>
                <c:pt idx="2499">
                  <c:v>29.82</c:v>
                </c:pt>
                <c:pt idx="2500">
                  <c:v>29.82</c:v>
                </c:pt>
                <c:pt idx="2501">
                  <c:v>29.82</c:v>
                </c:pt>
                <c:pt idx="2502">
                  <c:v>29.54</c:v>
                </c:pt>
                <c:pt idx="2503">
                  <c:v>29.86</c:v>
                </c:pt>
                <c:pt idx="2504">
                  <c:v>29.54</c:v>
                </c:pt>
                <c:pt idx="2505">
                  <c:v>29.54</c:v>
                </c:pt>
                <c:pt idx="2506">
                  <c:v>29.82</c:v>
                </c:pt>
                <c:pt idx="2507">
                  <c:v>29.58</c:v>
                </c:pt>
                <c:pt idx="2508">
                  <c:v>29.82</c:v>
                </c:pt>
                <c:pt idx="2509">
                  <c:v>29.82</c:v>
                </c:pt>
                <c:pt idx="2510">
                  <c:v>29.82</c:v>
                </c:pt>
                <c:pt idx="2511">
                  <c:v>29.82</c:v>
                </c:pt>
                <c:pt idx="2512">
                  <c:v>29.82</c:v>
                </c:pt>
                <c:pt idx="2513">
                  <c:v>29.82</c:v>
                </c:pt>
                <c:pt idx="2514">
                  <c:v>29.54</c:v>
                </c:pt>
                <c:pt idx="2515">
                  <c:v>29.82</c:v>
                </c:pt>
                <c:pt idx="2516">
                  <c:v>29.54</c:v>
                </c:pt>
                <c:pt idx="2517">
                  <c:v>29.86</c:v>
                </c:pt>
                <c:pt idx="2518">
                  <c:v>29.82</c:v>
                </c:pt>
                <c:pt idx="2519">
                  <c:v>29.54</c:v>
                </c:pt>
                <c:pt idx="2520">
                  <c:v>29.82</c:v>
                </c:pt>
                <c:pt idx="2521">
                  <c:v>29.82</c:v>
                </c:pt>
                <c:pt idx="2522">
                  <c:v>29.82</c:v>
                </c:pt>
                <c:pt idx="2523">
                  <c:v>29.82</c:v>
                </c:pt>
                <c:pt idx="2524">
                  <c:v>29.82</c:v>
                </c:pt>
                <c:pt idx="2525">
                  <c:v>29.82</c:v>
                </c:pt>
                <c:pt idx="2526">
                  <c:v>29.54</c:v>
                </c:pt>
                <c:pt idx="2527">
                  <c:v>29.58</c:v>
                </c:pt>
                <c:pt idx="2528">
                  <c:v>29.82</c:v>
                </c:pt>
                <c:pt idx="2529">
                  <c:v>29.82</c:v>
                </c:pt>
                <c:pt idx="2530">
                  <c:v>29.54</c:v>
                </c:pt>
                <c:pt idx="2531">
                  <c:v>29.54</c:v>
                </c:pt>
                <c:pt idx="2532">
                  <c:v>29.86</c:v>
                </c:pt>
                <c:pt idx="2533">
                  <c:v>29.82</c:v>
                </c:pt>
                <c:pt idx="2534">
                  <c:v>29.54</c:v>
                </c:pt>
                <c:pt idx="2535">
                  <c:v>29.82</c:v>
                </c:pt>
                <c:pt idx="2536">
                  <c:v>29.82</c:v>
                </c:pt>
                <c:pt idx="2537">
                  <c:v>29.82</c:v>
                </c:pt>
                <c:pt idx="2538">
                  <c:v>29.86</c:v>
                </c:pt>
                <c:pt idx="2539">
                  <c:v>29.82</c:v>
                </c:pt>
                <c:pt idx="2540">
                  <c:v>29.82</c:v>
                </c:pt>
                <c:pt idx="2541">
                  <c:v>29.82</c:v>
                </c:pt>
                <c:pt idx="2542">
                  <c:v>29.82</c:v>
                </c:pt>
                <c:pt idx="2543">
                  <c:v>29.54</c:v>
                </c:pt>
                <c:pt idx="2544">
                  <c:v>29.82</c:v>
                </c:pt>
                <c:pt idx="2545">
                  <c:v>29.82</c:v>
                </c:pt>
                <c:pt idx="2546">
                  <c:v>29.54</c:v>
                </c:pt>
                <c:pt idx="2547">
                  <c:v>29.82</c:v>
                </c:pt>
                <c:pt idx="2548">
                  <c:v>29.82</c:v>
                </c:pt>
                <c:pt idx="2549">
                  <c:v>29.82</c:v>
                </c:pt>
                <c:pt idx="2550">
                  <c:v>29.54</c:v>
                </c:pt>
                <c:pt idx="2551">
                  <c:v>29.82</c:v>
                </c:pt>
                <c:pt idx="2552">
                  <c:v>29.82</c:v>
                </c:pt>
                <c:pt idx="2553">
                  <c:v>29.54</c:v>
                </c:pt>
                <c:pt idx="2554">
                  <c:v>29.54</c:v>
                </c:pt>
                <c:pt idx="2555">
                  <c:v>29.82</c:v>
                </c:pt>
                <c:pt idx="2556">
                  <c:v>29.82</c:v>
                </c:pt>
                <c:pt idx="2557">
                  <c:v>29.82</c:v>
                </c:pt>
                <c:pt idx="2558">
                  <c:v>29.54</c:v>
                </c:pt>
                <c:pt idx="2559">
                  <c:v>29.82</c:v>
                </c:pt>
                <c:pt idx="2560">
                  <c:v>29.82</c:v>
                </c:pt>
                <c:pt idx="2561">
                  <c:v>29.54</c:v>
                </c:pt>
                <c:pt idx="2562">
                  <c:v>29.82</c:v>
                </c:pt>
                <c:pt idx="2563">
                  <c:v>29.54</c:v>
                </c:pt>
                <c:pt idx="2564">
                  <c:v>29.82</c:v>
                </c:pt>
                <c:pt idx="2565">
                  <c:v>29.82</c:v>
                </c:pt>
                <c:pt idx="2566">
                  <c:v>29.54</c:v>
                </c:pt>
                <c:pt idx="2567">
                  <c:v>29.82</c:v>
                </c:pt>
                <c:pt idx="2568">
                  <c:v>29.82</c:v>
                </c:pt>
                <c:pt idx="2569">
                  <c:v>29.82</c:v>
                </c:pt>
                <c:pt idx="2570">
                  <c:v>29.54</c:v>
                </c:pt>
                <c:pt idx="2571">
                  <c:v>29.82</c:v>
                </c:pt>
                <c:pt idx="2572">
                  <c:v>29.54</c:v>
                </c:pt>
                <c:pt idx="2573">
                  <c:v>29.54</c:v>
                </c:pt>
                <c:pt idx="2574">
                  <c:v>29.82</c:v>
                </c:pt>
                <c:pt idx="2575">
                  <c:v>29.82</c:v>
                </c:pt>
                <c:pt idx="2576">
                  <c:v>29.54</c:v>
                </c:pt>
                <c:pt idx="2577">
                  <c:v>29.82</c:v>
                </c:pt>
                <c:pt idx="2578">
                  <c:v>29.82</c:v>
                </c:pt>
                <c:pt idx="2579">
                  <c:v>29.82</c:v>
                </c:pt>
                <c:pt idx="2580">
                  <c:v>29.54</c:v>
                </c:pt>
                <c:pt idx="2581">
                  <c:v>29.54</c:v>
                </c:pt>
                <c:pt idx="2582">
                  <c:v>29.82</c:v>
                </c:pt>
                <c:pt idx="2583">
                  <c:v>29.54</c:v>
                </c:pt>
                <c:pt idx="2584">
                  <c:v>29.54</c:v>
                </c:pt>
                <c:pt idx="2585">
                  <c:v>29.54</c:v>
                </c:pt>
                <c:pt idx="2586">
                  <c:v>29.54</c:v>
                </c:pt>
                <c:pt idx="2587">
                  <c:v>29.54</c:v>
                </c:pt>
                <c:pt idx="2588">
                  <c:v>29.54</c:v>
                </c:pt>
                <c:pt idx="2589">
                  <c:v>29.54</c:v>
                </c:pt>
                <c:pt idx="2590">
                  <c:v>29.54</c:v>
                </c:pt>
                <c:pt idx="2591">
                  <c:v>29.54</c:v>
                </c:pt>
                <c:pt idx="2592">
                  <c:v>29.54</c:v>
                </c:pt>
                <c:pt idx="2593">
                  <c:v>29.54</c:v>
                </c:pt>
                <c:pt idx="2594">
                  <c:v>29.54</c:v>
                </c:pt>
                <c:pt idx="2595">
                  <c:v>29.82</c:v>
                </c:pt>
                <c:pt idx="2596">
                  <c:v>29.82</c:v>
                </c:pt>
                <c:pt idx="2597">
                  <c:v>29.54</c:v>
                </c:pt>
                <c:pt idx="2598">
                  <c:v>29.54</c:v>
                </c:pt>
                <c:pt idx="2599">
                  <c:v>29.82</c:v>
                </c:pt>
                <c:pt idx="2600">
                  <c:v>29.82</c:v>
                </c:pt>
                <c:pt idx="2601">
                  <c:v>29.54</c:v>
                </c:pt>
                <c:pt idx="2602">
                  <c:v>29.54</c:v>
                </c:pt>
                <c:pt idx="2603">
                  <c:v>29.54</c:v>
                </c:pt>
                <c:pt idx="2604">
                  <c:v>29.54</c:v>
                </c:pt>
                <c:pt idx="2605">
                  <c:v>29.82</c:v>
                </c:pt>
                <c:pt idx="2606">
                  <c:v>29.54</c:v>
                </c:pt>
                <c:pt idx="2607">
                  <c:v>29.82</c:v>
                </c:pt>
                <c:pt idx="2608">
                  <c:v>29.54</c:v>
                </c:pt>
                <c:pt idx="2609">
                  <c:v>29.54</c:v>
                </c:pt>
                <c:pt idx="2610">
                  <c:v>29.54</c:v>
                </c:pt>
                <c:pt idx="2611">
                  <c:v>29.54</c:v>
                </c:pt>
                <c:pt idx="2612">
                  <c:v>29.82</c:v>
                </c:pt>
                <c:pt idx="2613">
                  <c:v>29.82</c:v>
                </c:pt>
                <c:pt idx="2614">
                  <c:v>29.54</c:v>
                </c:pt>
                <c:pt idx="2615">
                  <c:v>29.54</c:v>
                </c:pt>
                <c:pt idx="2616">
                  <c:v>29.54</c:v>
                </c:pt>
                <c:pt idx="2617">
                  <c:v>29.82</c:v>
                </c:pt>
                <c:pt idx="2618">
                  <c:v>29.54</c:v>
                </c:pt>
                <c:pt idx="2619">
                  <c:v>29.54</c:v>
                </c:pt>
                <c:pt idx="2620">
                  <c:v>29.54</c:v>
                </c:pt>
                <c:pt idx="2621">
                  <c:v>29.82</c:v>
                </c:pt>
                <c:pt idx="2622">
                  <c:v>29.54</c:v>
                </c:pt>
                <c:pt idx="2623">
                  <c:v>29.54</c:v>
                </c:pt>
                <c:pt idx="2624">
                  <c:v>29.54</c:v>
                </c:pt>
                <c:pt idx="2625">
                  <c:v>29.54</c:v>
                </c:pt>
                <c:pt idx="2626">
                  <c:v>29.54</c:v>
                </c:pt>
                <c:pt idx="2627">
                  <c:v>29.82</c:v>
                </c:pt>
                <c:pt idx="2628">
                  <c:v>29.54</c:v>
                </c:pt>
                <c:pt idx="2629">
                  <c:v>29.82</c:v>
                </c:pt>
                <c:pt idx="2630">
                  <c:v>29.82</c:v>
                </c:pt>
                <c:pt idx="2631">
                  <c:v>29.54</c:v>
                </c:pt>
                <c:pt idx="2632">
                  <c:v>29.54</c:v>
                </c:pt>
                <c:pt idx="2633">
                  <c:v>29.54</c:v>
                </c:pt>
                <c:pt idx="2634">
                  <c:v>29.54</c:v>
                </c:pt>
                <c:pt idx="2635">
                  <c:v>29.54</c:v>
                </c:pt>
                <c:pt idx="2636">
                  <c:v>29.54</c:v>
                </c:pt>
                <c:pt idx="2637">
                  <c:v>29.54</c:v>
                </c:pt>
                <c:pt idx="2638">
                  <c:v>29.54</c:v>
                </c:pt>
                <c:pt idx="2639">
                  <c:v>29.54</c:v>
                </c:pt>
                <c:pt idx="2640">
                  <c:v>29.54</c:v>
                </c:pt>
                <c:pt idx="2641">
                  <c:v>29.54</c:v>
                </c:pt>
                <c:pt idx="2642">
                  <c:v>29.54</c:v>
                </c:pt>
                <c:pt idx="2643">
                  <c:v>29.54</c:v>
                </c:pt>
                <c:pt idx="2644">
                  <c:v>29.54</c:v>
                </c:pt>
                <c:pt idx="2645">
                  <c:v>29.54</c:v>
                </c:pt>
                <c:pt idx="2646">
                  <c:v>29.54</c:v>
                </c:pt>
                <c:pt idx="2647">
                  <c:v>29.82</c:v>
                </c:pt>
                <c:pt idx="2648">
                  <c:v>29.54</c:v>
                </c:pt>
                <c:pt idx="2649">
                  <c:v>29.82</c:v>
                </c:pt>
                <c:pt idx="2650">
                  <c:v>29.54</c:v>
                </c:pt>
                <c:pt idx="2651">
                  <c:v>29.54</c:v>
                </c:pt>
                <c:pt idx="2652">
                  <c:v>29.54</c:v>
                </c:pt>
                <c:pt idx="2653">
                  <c:v>29.54</c:v>
                </c:pt>
                <c:pt idx="2654">
                  <c:v>29.54</c:v>
                </c:pt>
                <c:pt idx="2655">
                  <c:v>29.54</c:v>
                </c:pt>
                <c:pt idx="2656">
                  <c:v>29.54</c:v>
                </c:pt>
                <c:pt idx="2657">
                  <c:v>29.54</c:v>
                </c:pt>
                <c:pt idx="2658">
                  <c:v>29.82</c:v>
                </c:pt>
                <c:pt idx="2659">
                  <c:v>29.54</c:v>
                </c:pt>
                <c:pt idx="2660">
                  <c:v>29.54</c:v>
                </c:pt>
                <c:pt idx="2661">
                  <c:v>29.54</c:v>
                </c:pt>
                <c:pt idx="2662">
                  <c:v>29.54</c:v>
                </c:pt>
                <c:pt idx="2663">
                  <c:v>29.54</c:v>
                </c:pt>
                <c:pt idx="2664">
                  <c:v>29.54</c:v>
                </c:pt>
                <c:pt idx="2665">
                  <c:v>29.82</c:v>
                </c:pt>
                <c:pt idx="2666">
                  <c:v>29.54</c:v>
                </c:pt>
                <c:pt idx="2667">
                  <c:v>29.54</c:v>
                </c:pt>
                <c:pt idx="2668">
                  <c:v>29.82</c:v>
                </c:pt>
                <c:pt idx="2669">
                  <c:v>29.54</c:v>
                </c:pt>
                <c:pt idx="2670">
                  <c:v>29.54</c:v>
                </c:pt>
                <c:pt idx="2671">
                  <c:v>29.54</c:v>
                </c:pt>
                <c:pt idx="2672">
                  <c:v>29.54</c:v>
                </c:pt>
                <c:pt idx="2673">
                  <c:v>29.54</c:v>
                </c:pt>
                <c:pt idx="2674">
                  <c:v>29.54</c:v>
                </c:pt>
                <c:pt idx="2675">
                  <c:v>29.54</c:v>
                </c:pt>
                <c:pt idx="2676">
                  <c:v>29.82</c:v>
                </c:pt>
                <c:pt idx="2677">
                  <c:v>29.54</c:v>
                </c:pt>
                <c:pt idx="2678">
                  <c:v>29.54</c:v>
                </c:pt>
                <c:pt idx="2679">
                  <c:v>29.54</c:v>
                </c:pt>
                <c:pt idx="2680">
                  <c:v>29.54</c:v>
                </c:pt>
                <c:pt idx="2681">
                  <c:v>29.54</c:v>
                </c:pt>
                <c:pt idx="2682">
                  <c:v>29.54</c:v>
                </c:pt>
                <c:pt idx="2683">
                  <c:v>29.54</c:v>
                </c:pt>
                <c:pt idx="2684">
                  <c:v>29.54</c:v>
                </c:pt>
                <c:pt idx="2685">
                  <c:v>29.54</c:v>
                </c:pt>
                <c:pt idx="2686">
                  <c:v>29.54</c:v>
                </c:pt>
                <c:pt idx="2687">
                  <c:v>29.54</c:v>
                </c:pt>
                <c:pt idx="2688">
                  <c:v>29.54</c:v>
                </c:pt>
                <c:pt idx="2689">
                  <c:v>29.54</c:v>
                </c:pt>
                <c:pt idx="2690">
                  <c:v>29.54</c:v>
                </c:pt>
                <c:pt idx="2691">
                  <c:v>29.54</c:v>
                </c:pt>
                <c:pt idx="2692">
                  <c:v>29.54</c:v>
                </c:pt>
                <c:pt idx="2693">
                  <c:v>29.54</c:v>
                </c:pt>
                <c:pt idx="2694">
                  <c:v>29.54</c:v>
                </c:pt>
                <c:pt idx="2695">
                  <c:v>29.54</c:v>
                </c:pt>
                <c:pt idx="2696">
                  <c:v>29.54</c:v>
                </c:pt>
                <c:pt idx="2697">
                  <c:v>29.54</c:v>
                </c:pt>
                <c:pt idx="2698">
                  <c:v>29.54</c:v>
                </c:pt>
                <c:pt idx="2699">
                  <c:v>29.54</c:v>
                </c:pt>
                <c:pt idx="2700">
                  <c:v>29.54</c:v>
                </c:pt>
                <c:pt idx="2701">
                  <c:v>29.54</c:v>
                </c:pt>
                <c:pt idx="2702">
                  <c:v>29.54</c:v>
                </c:pt>
                <c:pt idx="2703">
                  <c:v>29.54</c:v>
                </c:pt>
                <c:pt idx="2704">
                  <c:v>29.54</c:v>
                </c:pt>
                <c:pt idx="2705">
                  <c:v>29.54</c:v>
                </c:pt>
                <c:pt idx="2706">
                  <c:v>29.54</c:v>
                </c:pt>
                <c:pt idx="2707">
                  <c:v>29.54</c:v>
                </c:pt>
                <c:pt idx="2708">
                  <c:v>29.54</c:v>
                </c:pt>
                <c:pt idx="2709">
                  <c:v>29.54</c:v>
                </c:pt>
                <c:pt idx="2710">
                  <c:v>29.54</c:v>
                </c:pt>
                <c:pt idx="2711">
                  <c:v>29.54</c:v>
                </c:pt>
                <c:pt idx="2712">
                  <c:v>29.54</c:v>
                </c:pt>
                <c:pt idx="2713">
                  <c:v>29.54</c:v>
                </c:pt>
                <c:pt idx="2714">
                  <c:v>29.54</c:v>
                </c:pt>
                <c:pt idx="2715">
                  <c:v>29.54</c:v>
                </c:pt>
                <c:pt idx="2716">
                  <c:v>29.54</c:v>
                </c:pt>
                <c:pt idx="2717">
                  <c:v>29.54</c:v>
                </c:pt>
                <c:pt idx="2718">
                  <c:v>29.54</c:v>
                </c:pt>
                <c:pt idx="2719">
                  <c:v>29.54</c:v>
                </c:pt>
                <c:pt idx="2720">
                  <c:v>29.54</c:v>
                </c:pt>
                <c:pt idx="2721">
                  <c:v>29.54</c:v>
                </c:pt>
                <c:pt idx="2722">
                  <c:v>29.54</c:v>
                </c:pt>
                <c:pt idx="2723">
                  <c:v>29.54</c:v>
                </c:pt>
                <c:pt idx="2724">
                  <c:v>29.54</c:v>
                </c:pt>
                <c:pt idx="2725">
                  <c:v>29.54</c:v>
                </c:pt>
                <c:pt idx="2726">
                  <c:v>29.54</c:v>
                </c:pt>
                <c:pt idx="2727">
                  <c:v>29.54</c:v>
                </c:pt>
                <c:pt idx="2728">
                  <c:v>29.54</c:v>
                </c:pt>
                <c:pt idx="2729">
                  <c:v>29.54</c:v>
                </c:pt>
                <c:pt idx="2730">
                  <c:v>29.54</c:v>
                </c:pt>
                <c:pt idx="2731">
                  <c:v>29.54</c:v>
                </c:pt>
                <c:pt idx="2732">
                  <c:v>29.54</c:v>
                </c:pt>
                <c:pt idx="2733">
                  <c:v>29.54</c:v>
                </c:pt>
                <c:pt idx="2734">
                  <c:v>29.54</c:v>
                </c:pt>
                <c:pt idx="2735">
                  <c:v>29.54</c:v>
                </c:pt>
                <c:pt idx="2736">
                  <c:v>29.54</c:v>
                </c:pt>
                <c:pt idx="2737">
                  <c:v>29.54</c:v>
                </c:pt>
                <c:pt idx="2738">
                  <c:v>29.54</c:v>
                </c:pt>
                <c:pt idx="2739">
                  <c:v>29.54</c:v>
                </c:pt>
                <c:pt idx="2740">
                  <c:v>29.54</c:v>
                </c:pt>
                <c:pt idx="2741">
                  <c:v>29.54</c:v>
                </c:pt>
                <c:pt idx="2742">
                  <c:v>29.54</c:v>
                </c:pt>
                <c:pt idx="2743">
                  <c:v>29.54</c:v>
                </c:pt>
                <c:pt idx="2744">
                  <c:v>29.54</c:v>
                </c:pt>
                <c:pt idx="2745">
                  <c:v>29.54</c:v>
                </c:pt>
                <c:pt idx="2746">
                  <c:v>29.54</c:v>
                </c:pt>
                <c:pt idx="2747">
                  <c:v>29.54</c:v>
                </c:pt>
                <c:pt idx="2748">
                  <c:v>29.54</c:v>
                </c:pt>
                <c:pt idx="2749">
                  <c:v>29.54</c:v>
                </c:pt>
                <c:pt idx="2750">
                  <c:v>29.54</c:v>
                </c:pt>
                <c:pt idx="2751">
                  <c:v>29.54</c:v>
                </c:pt>
                <c:pt idx="2752">
                  <c:v>29.54</c:v>
                </c:pt>
                <c:pt idx="2753">
                  <c:v>29.54</c:v>
                </c:pt>
                <c:pt idx="2754">
                  <c:v>29.54</c:v>
                </c:pt>
                <c:pt idx="2755">
                  <c:v>29.54</c:v>
                </c:pt>
                <c:pt idx="2756">
                  <c:v>29.54</c:v>
                </c:pt>
                <c:pt idx="2757">
                  <c:v>29.54</c:v>
                </c:pt>
                <c:pt idx="2758">
                  <c:v>29.54</c:v>
                </c:pt>
                <c:pt idx="2759">
                  <c:v>29.54</c:v>
                </c:pt>
                <c:pt idx="2760">
                  <c:v>29.54</c:v>
                </c:pt>
                <c:pt idx="2761">
                  <c:v>29.54</c:v>
                </c:pt>
                <c:pt idx="2762">
                  <c:v>29.54</c:v>
                </c:pt>
                <c:pt idx="2763">
                  <c:v>29.54</c:v>
                </c:pt>
                <c:pt idx="2764">
                  <c:v>29.54</c:v>
                </c:pt>
                <c:pt idx="2765">
                  <c:v>29.54</c:v>
                </c:pt>
                <c:pt idx="2766">
                  <c:v>29.54</c:v>
                </c:pt>
                <c:pt idx="2767">
                  <c:v>29.54</c:v>
                </c:pt>
                <c:pt idx="2768">
                  <c:v>29.54</c:v>
                </c:pt>
                <c:pt idx="2769">
                  <c:v>29.54</c:v>
                </c:pt>
                <c:pt idx="2770">
                  <c:v>29.54</c:v>
                </c:pt>
                <c:pt idx="2771">
                  <c:v>29.54</c:v>
                </c:pt>
                <c:pt idx="2772">
                  <c:v>29.54</c:v>
                </c:pt>
                <c:pt idx="2773">
                  <c:v>29.54</c:v>
                </c:pt>
                <c:pt idx="2774">
                  <c:v>29.54</c:v>
                </c:pt>
                <c:pt idx="2775">
                  <c:v>29.54</c:v>
                </c:pt>
                <c:pt idx="2776">
                  <c:v>29.54</c:v>
                </c:pt>
                <c:pt idx="2777">
                  <c:v>29.54</c:v>
                </c:pt>
                <c:pt idx="2778">
                  <c:v>29.54</c:v>
                </c:pt>
                <c:pt idx="2779">
                  <c:v>29.54</c:v>
                </c:pt>
                <c:pt idx="2780">
                  <c:v>29.54</c:v>
                </c:pt>
                <c:pt idx="2781">
                  <c:v>29.54</c:v>
                </c:pt>
                <c:pt idx="2782">
                  <c:v>29.54</c:v>
                </c:pt>
                <c:pt idx="2783">
                  <c:v>29.54</c:v>
                </c:pt>
                <c:pt idx="2784">
                  <c:v>29.54</c:v>
                </c:pt>
                <c:pt idx="2785">
                  <c:v>29.54</c:v>
                </c:pt>
                <c:pt idx="2786">
                  <c:v>29.54</c:v>
                </c:pt>
                <c:pt idx="2787">
                  <c:v>29.54</c:v>
                </c:pt>
                <c:pt idx="2788">
                  <c:v>29.54</c:v>
                </c:pt>
                <c:pt idx="2789">
                  <c:v>29.54</c:v>
                </c:pt>
                <c:pt idx="2790">
                  <c:v>29.54</c:v>
                </c:pt>
                <c:pt idx="2791">
                  <c:v>29.54</c:v>
                </c:pt>
                <c:pt idx="2792">
                  <c:v>29.54</c:v>
                </c:pt>
                <c:pt idx="2793">
                  <c:v>29.54</c:v>
                </c:pt>
                <c:pt idx="2794">
                  <c:v>29.54</c:v>
                </c:pt>
                <c:pt idx="2795">
                  <c:v>29.54</c:v>
                </c:pt>
                <c:pt idx="2796">
                  <c:v>29.54</c:v>
                </c:pt>
                <c:pt idx="2797">
                  <c:v>29.54</c:v>
                </c:pt>
                <c:pt idx="2798">
                  <c:v>29.54</c:v>
                </c:pt>
                <c:pt idx="2799">
                  <c:v>29.54</c:v>
                </c:pt>
                <c:pt idx="2800">
                  <c:v>29.54</c:v>
                </c:pt>
                <c:pt idx="2801">
                  <c:v>29.54</c:v>
                </c:pt>
                <c:pt idx="2802">
                  <c:v>29.54</c:v>
                </c:pt>
                <c:pt idx="2803">
                  <c:v>29.54</c:v>
                </c:pt>
                <c:pt idx="2804">
                  <c:v>29.54</c:v>
                </c:pt>
                <c:pt idx="2805">
                  <c:v>29.54</c:v>
                </c:pt>
                <c:pt idx="2806">
                  <c:v>29.54</c:v>
                </c:pt>
                <c:pt idx="2807">
                  <c:v>29.54</c:v>
                </c:pt>
                <c:pt idx="2808">
                  <c:v>29.54</c:v>
                </c:pt>
                <c:pt idx="2809">
                  <c:v>29.54</c:v>
                </c:pt>
                <c:pt idx="2810">
                  <c:v>29.54</c:v>
                </c:pt>
                <c:pt idx="2811">
                  <c:v>29.54</c:v>
                </c:pt>
                <c:pt idx="2812">
                  <c:v>29.54</c:v>
                </c:pt>
                <c:pt idx="2813">
                  <c:v>29.54</c:v>
                </c:pt>
                <c:pt idx="2814">
                  <c:v>29.54</c:v>
                </c:pt>
                <c:pt idx="2815">
                  <c:v>29.54</c:v>
                </c:pt>
                <c:pt idx="2816">
                  <c:v>29.54</c:v>
                </c:pt>
                <c:pt idx="2817">
                  <c:v>29.54</c:v>
                </c:pt>
                <c:pt idx="2818">
                  <c:v>29.54</c:v>
                </c:pt>
                <c:pt idx="2819">
                  <c:v>29.54</c:v>
                </c:pt>
                <c:pt idx="2820">
                  <c:v>29.54</c:v>
                </c:pt>
                <c:pt idx="2821">
                  <c:v>29.54</c:v>
                </c:pt>
                <c:pt idx="2822">
                  <c:v>29.54</c:v>
                </c:pt>
                <c:pt idx="2823">
                  <c:v>29.54</c:v>
                </c:pt>
                <c:pt idx="2824">
                  <c:v>29.54</c:v>
                </c:pt>
                <c:pt idx="2825">
                  <c:v>29.54</c:v>
                </c:pt>
                <c:pt idx="2826">
                  <c:v>29.54</c:v>
                </c:pt>
                <c:pt idx="2827">
                  <c:v>29.54</c:v>
                </c:pt>
                <c:pt idx="2828">
                  <c:v>29.54</c:v>
                </c:pt>
                <c:pt idx="2829">
                  <c:v>29.54</c:v>
                </c:pt>
                <c:pt idx="2830">
                  <c:v>29.54</c:v>
                </c:pt>
                <c:pt idx="2831">
                  <c:v>29.54</c:v>
                </c:pt>
                <c:pt idx="2832">
                  <c:v>29.54</c:v>
                </c:pt>
                <c:pt idx="2833">
                  <c:v>29.54</c:v>
                </c:pt>
                <c:pt idx="2834">
                  <c:v>29.54</c:v>
                </c:pt>
                <c:pt idx="2835">
                  <c:v>29.54</c:v>
                </c:pt>
                <c:pt idx="2836">
                  <c:v>29.54</c:v>
                </c:pt>
                <c:pt idx="2837">
                  <c:v>29.54</c:v>
                </c:pt>
                <c:pt idx="2838">
                  <c:v>29.54</c:v>
                </c:pt>
                <c:pt idx="2839">
                  <c:v>29.54</c:v>
                </c:pt>
                <c:pt idx="2840">
                  <c:v>29.54</c:v>
                </c:pt>
                <c:pt idx="2841">
                  <c:v>29.54</c:v>
                </c:pt>
                <c:pt idx="2842">
                  <c:v>29.54</c:v>
                </c:pt>
                <c:pt idx="2843">
                  <c:v>29.54</c:v>
                </c:pt>
                <c:pt idx="2844">
                  <c:v>29.54</c:v>
                </c:pt>
                <c:pt idx="2845">
                  <c:v>29.54</c:v>
                </c:pt>
                <c:pt idx="2846">
                  <c:v>29.54</c:v>
                </c:pt>
                <c:pt idx="2847">
                  <c:v>29.54</c:v>
                </c:pt>
                <c:pt idx="2848">
                  <c:v>29.54</c:v>
                </c:pt>
                <c:pt idx="2849">
                  <c:v>29.54</c:v>
                </c:pt>
                <c:pt idx="2850">
                  <c:v>29.54</c:v>
                </c:pt>
                <c:pt idx="2851">
                  <c:v>29.54</c:v>
                </c:pt>
                <c:pt idx="2852">
                  <c:v>29.54</c:v>
                </c:pt>
                <c:pt idx="2853">
                  <c:v>29.54</c:v>
                </c:pt>
                <c:pt idx="2854">
                  <c:v>29.54</c:v>
                </c:pt>
                <c:pt idx="2855">
                  <c:v>29.54</c:v>
                </c:pt>
                <c:pt idx="2856">
                  <c:v>29.54</c:v>
                </c:pt>
                <c:pt idx="2857">
                  <c:v>29.54</c:v>
                </c:pt>
                <c:pt idx="2858">
                  <c:v>29.54</c:v>
                </c:pt>
                <c:pt idx="2859">
                  <c:v>29.54</c:v>
                </c:pt>
                <c:pt idx="2860">
                  <c:v>29.54</c:v>
                </c:pt>
                <c:pt idx="2861">
                  <c:v>29.54</c:v>
                </c:pt>
                <c:pt idx="2862">
                  <c:v>29.54</c:v>
                </c:pt>
                <c:pt idx="2863">
                  <c:v>29.54</c:v>
                </c:pt>
                <c:pt idx="2864">
                  <c:v>29.54</c:v>
                </c:pt>
                <c:pt idx="2865">
                  <c:v>29.54</c:v>
                </c:pt>
                <c:pt idx="2866">
                  <c:v>29.54</c:v>
                </c:pt>
                <c:pt idx="2867">
                  <c:v>29.54</c:v>
                </c:pt>
                <c:pt idx="2868">
                  <c:v>29.54</c:v>
                </c:pt>
                <c:pt idx="2869">
                  <c:v>29.54</c:v>
                </c:pt>
                <c:pt idx="2870">
                  <c:v>29.54</c:v>
                </c:pt>
                <c:pt idx="2871">
                  <c:v>29.54</c:v>
                </c:pt>
                <c:pt idx="2872">
                  <c:v>29.54</c:v>
                </c:pt>
                <c:pt idx="2873">
                  <c:v>29.54</c:v>
                </c:pt>
                <c:pt idx="2874">
                  <c:v>29.54</c:v>
                </c:pt>
                <c:pt idx="2875">
                  <c:v>29.54</c:v>
                </c:pt>
                <c:pt idx="2876">
                  <c:v>29.54</c:v>
                </c:pt>
                <c:pt idx="2877">
                  <c:v>29.54</c:v>
                </c:pt>
                <c:pt idx="2878">
                  <c:v>29.54</c:v>
                </c:pt>
                <c:pt idx="2879">
                  <c:v>29.54</c:v>
                </c:pt>
                <c:pt idx="2880">
                  <c:v>29.54</c:v>
                </c:pt>
                <c:pt idx="2881">
                  <c:v>29.54</c:v>
                </c:pt>
                <c:pt idx="2882">
                  <c:v>29.54</c:v>
                </c:pt>
                <c:pt idx="2883">
                  <c:v>29.54</c:v>
                </c:pt>
                <c:pt idx="2884">
                  <c:v>29.54</c:v>
                </c:pt>
                <c:pt idx="2885">
                  <c:v>29.54</c:v>
                </c:pt>
                <c:pt idx="2886">
                  <c:v>29.54</c:v>
                </c:pt>
                <c:pt idx="2887">
                  <c:v>29.54</c:v>
                </c:pt>
                <c:pt idx="2888">
                  <c:v>29.54</c:v>
                </c:pt>
                <c:pt idx="2889">
                  <c:v>29.54</c:v>
                </c:pt>
                <c:pt idx="2890">
                  <c:v>29.54</c:v>
                </c:pt>
                <c:pt idx="2891">
                  <c:v>29.54</c:v>
                </c:pt>
                <c:pt idx="2892">
                  <c:v>29.54</c:v>
                </c:pt>
                <c:pt idx="2893">
                  <c:v>29.54</c:v>
                </c:pt>
                <c:pt idx="2894">
                  <c:v>29.54</c:v>
                </c:pt>
                <c:pt idx="2895">
                  <c:v>29.54</c:v>
                </c:pt>
                <c:pt idx="2896">
                  <c:v>29.54</c:v>
                </c:pt>
                <c:pt idx="2897">
                  <c:v>29.54</c:v>
                </c:pt>
                <c:pt idx="2898">
                  <c:v>29.54</c:v>
                </c:pt>
                <c:pt idx="2899">
                  <c:v>29.54</c:v>
                </c:pt>
                <c:pt idx="2900">
                  <c:v>29.54</c:v>
                </c:pt>
                <c:pt idx="2901">
                  <c:v>29.54</c:v>
                </c:pt>
                <c:pt idx="2902">
                  <c:v>29.54</c:v>
                </c:pt>
                <c:pt idx="2903">
                  <c:v>29.54</c:v>
                </c:pt>
                <c:pt idx="2904">
                  <c:v>29.54</c:v>
                </c:pt>
                <c:pt idx="2905">
                  <c:v>29.54</c:v>
                </c:pt>
                <c:pt idx="2906">
                  <c:v>29.54</c:v>
                </c:pt>
                <c:pt idx="2907">
                  <c:v>29.54</c:v>
                </c:pt>
                <c:pt idx="2908">
                  <c:v>29.54</c:v>
                </c:pt>
                <c:pt idx="2909">
                  <c:v>29.54</c:v>
                </c:pt>
                <c:pt idx="2910">
                  <c:v>29.54</c:v>
                </c:pt>
                <c:pt idx="2911">
                  <c:v>29.54</c:v>
                </c:pt>
                <c:pt idx="2912">
                  <c:v>29.54</c:v>
                </c:pt>
                <c:pt idx="2913">
                  <c:v>29.54</c:v>
                </c:pt>
                <c:pt idx="2914">
                  <c:v>29.54</c:v>
                </c:pt>
                <c:pt idx="2915">
                  <c:v>29.54</c:v>
                </c:pt>
                <c:pt idx="2916">
                  <c:v>29.54</c:v>
                </c:pt>
                <c:pt idx="2917">
                  <c:v>29.54</c:v>
                </c:pt>
                <c:pt idx="2918">
                  <c:v>29.54</c:v>
                </c:pt>
                <c:pt idx="2919">
                  <c:v>29.54</c:v>
                </c:pt>
                <c:pt idx="2920">
                  <c:v>29.54</c:v>
                </c:pt>
                <c:pt idx="2921">
                  <c:v>29.54</c:v>
                </c:pt>
                <c:pt idx="2922">
                  <c:v>29.54</c:v>
                </c:pt>
                <c:pt idx="2923">
                  <c:v>29.54</c:v>
                </c:pt>
                <c:pt idx="2924">
                  <c:v>29.49</c:v>
                </c:pt>
                <c:pt idx="2925">
                  <c:v>29.54</c:v>
                </c:pt>
                <c:pt idx="2926">
                  <c:v>29.54</c:v>
                </c:pt>
                <c:pt idx="2927">
                  <c:v>29.54</c:v>
                </c:pt>
                <c:pt idx="2928">
                  <c:v>29.54</c:v>
                </c:pt>
                <c:pt idx="2929">
                  <c:v>29.54</c:v>
                </c:pt>
                <c:pt idx="2930">
                  <c:v>29.54</c:v>
                </c:pt>
                <c:pt idx="2931">
                  <c:v>29.54</c:v>
                </c:pt>
                <c:pt idx="2932">
                  <c:v>29.54</c:v>
                </c:pt>
                <c:pt idx="2933">
                  <c:v>29.54</c:v>
                </c:pt>
                <c:pt idx="2934">
                  <c:v>29.54</c:v>
                </c:pt>
                <c:pt idx="2935">
                  <c:v>29.54</c:v>
                </c:pt>
                <c:pt idx="2936">
                  <c:v>29.54</c:v>
                </c:pt>
                <c:pt idx="2937">
                  <c:v>29.54</c:v>
                </c:pt>
                <c:pt idx="2938">
                  <c:v>29.54</c:v>
                </c:pt>
                <c:pt idx="2939">
                  <c:v>29.54</c:v>
                </c:pt>
                <c:pt idx="2940">
                  <c:v>29.54</c:v>
                </c:pt>
                <c:pt idx="2941">
                  <c:v>29.54</c:v>
                </c:pt>
                <c:pt idx="2942">
                  <c:v>29.54</c:v>
                </c:pt>
                <c:pt idx="2943">
                  <c:v>29.54</c:v>
                </c:pt>
                <c:pt idx="2944">
                  <c:v>29.54</c:v>
                </c:pt>
                <c:pt idx="2945">
                  <c:v>29.25</c:v>
                </c:pt>
                <c:pt idx="2946">
                  <c:v>29.54</c:v>
                </c:pt>
                <c:pt idx="2947">
                  <c:v>29.54</c:v>
                </c:pt>
                <c:pt idx="2948">
                  <c:v>29.54</c:v>
                </c:pt>
                <c:pt idx="2949">
                  <c:v>29.54</c:v>
                </c:pt>
                <c:pt idx="2950">
                  <c:v>29.54</c:v>
                </c:pt>
                <c:pt idx="2951">
                  <c:v>29.54</c:v>
                </c:pt>
                <c:pt idx="2952">
                  <c:v>29.25</c:v>
                </c:pt>
                <c:pt idx="2953">
                  <c:v>29.49</c:v>
                </c:pt>
                <c:pt idx="2954">
                  <c:v>29.54</c:v>
                </c:pt>
                <c:pt idx="2955">
                  <c:v>29.25</c:v>
                </c:pt>
                <c:pt idx="2956">
                  <c:v>29.49</c:v>
                </c:pt>
                <c:pt idx="2957">
                  <c:v>29.54</c:v>
                </c:pt>
                <c:pt idx="2958">
                  <c:v>29.54</c:v>
                </c:pt>
                <c:pt idx="2959">
                  <c:v>29.54</c:v>
                </c:pt>
                <c:pt idx="2960">
                  <c:v>29.54</c:v>
                </c:pt>
                <c:pt idx="2961">
                  <c:v>29.54</c:v>
                </c:pt>
                <c:pt idx="2962">
                  <c:v>29.54</c:v>
                </c:pt>
                <c:pt idx="2963">
                  <c:v>29.49</c:v>
                </c:pt>
                <c:pt idx="2964">
                  <c:v>29.54</c:v>
                </c:pt>
                <c:pt idx="2965">
                  <c:v>29.54</c:v>
                </c:pt>
                <c:pt idx="2966">
                  <c:v>29.54</c:v>
                </c:pt>
                <c:pt idx="2967">
                  <c:v>29.54</c:v>
                </c:pt>
                <c:pt idx="2968">
                  <c:v>29.54</c:v>
                </c:pt>
                <c:pt idx="2969">
                  <c:v>29.54</c:v>
                </c:pt>
                <c:pt idx="2970">
                  <c:v>29.54</c:v>
                </c:pt>
                <c:pt idx="2971">
                  <c:v>29.54</c:v>
                </c:pt>
                <c:pt idx="2972">
                  <c:v>29.25</c:v>
                </c:pt>
                <c:pt idx="2973">
                  <c:v>29.25</c:v>
                </c:pt>
                <c:pt idx="2974">
                  <c:v>29.54</c:v>
                </c:pt>
                <c:pt idx="2975">
                  <c:v>29.54</c:v>
                </c:pt>
                <c:pt idx="2976">
                  <c:v>29.49</c:v>
                </c:pt>
                <c:pt idx="2977">
                  <c:v>29.49</c:v>
                </c:pt>
                <c:pt idx="2978">
                  <c:v>29.54</c:v>
                </c:pt>
                <c:pt idx="2979">
                  <c:v>29.21</c:v>
                </c:pt>
                <c:pt idx="2980">
                  <c:v>29.49</c:v>
                </c:pt>
                <c:pt idx="2981">
                  <c:v>29.54</c:v>
                </c:pt>
                <c:pt idx="2982">
                  <c:v>29.54</c:v>
                </c:pt>
                <c:pt idx="2983">
                  <c:v>29.54</c:v>
                </c:pt>
                <c:pt idx="2984">
                  <c:v>29.54</c:v>
                </c:pt>
                <c:pt idx="2985">
                  <c:v>29.54</c:v>
                </c:pt>
                <c:pt idx="2986">
                  <c:v>29.25</c:v>
                </c:pt>
                <c:pt idx="2987">
                  <c:v>29.21</c:v>
                </c:pt>
                <c:pt idx="2988">
                  <c:v>29.54</c:v>
                </c:pt>
                <c:pt idx="2989">
                  <c:v>29.49</c:v>
                </c:pt>
                <c:pt idx="2990">
                  <c:v>29.49</c:v>
                </c:pt>
                <c:pt idx="2991">
                  <c:v>29.49</c:v>
                </c:pt>
                <c:pt idx="2992">
                  <c:v>29.21</c:v>
                </c:pt>
                <c:pt idx="2993">
                  <c:v>29.49</c:v>
                </c:pt>
                <c:pt idx="2994">
                  <c:v>29.25</c:v>
                </c:pt>
                <c:pt idx="2995">
                  <c:v>29.21</c:v>
                </c:pt>
                <c:pt idx="2996">
                  <c:v>29.25</c:v>
                </c:pt>
                <c:pt idx="2997">
                  <c:v>29.54</c:v>
                </c:pt>
                <c:pt idx="2998">
                  <c:v>29.54</c:v>
                </c:pt>
                <c:pt idx="2999">
                  <c:v>29.49</c:v>
                </c:pt>
                <c:pt idx="3000">
                  <c:v>29.25</c:v>
                </c:pt>
                <c:pt idx="3001">
                  <c:v>29.25</c:v>
                </c:pt>
                <c:pt idx="3002">
                  <c:v>29.25</c:v>
                </c:pt>
                <c:pt idx="3003">
                  <c:v>29.21</c:v>
                </c:pt>
                <c:pt idx="3004">
                  <c:v>29.49</c:v>
                </c:pt>
                <c:pt idx="3005">
                  <c:v>29.21</c:v>
                </c:pt>
                <c:pt idx="3006">
                  <c:v>29.49</c:v>
                </c:pt>
                <c:pt idx="3007">
                  <c:v>29.25</c:v>
                </c:pt>
                <c:pt idx="3008">
                  <c:v>29.49</c:v>
                </c:pt>
                <c:pt idx="3009">
                  <c:v>29.21</c:v>
                </c:pt>
                <c:pt idx="3010">
                  <c:v>29.54</c:v>
                </c:pt>
                <c:pt idx="3011">
                  <c:v>29.21</c:v>
                </c:pt>
                <c:pt idx="3012">
                  <c:v>29.21</c:v>
                </c:pt>
                <c:pt idx="3013">
                  <c:v>29.21</c:v>
                </c:pt>
                <c:pt idx="3014">
                  <c:v>29.21</c:v>
                </c:pt>
                <c:pt idx="3015">
                  <c:v>29.49</c:v>
                </c:pt>
                <c:pt idx="3016">
                  <c:v>29.25</c:v>
                </c:pt>
                <c:pt idx="3017">
                  <c:v>29.49</c:v>
                </c:pt>
                <c:pt idx="3018">
                  <c:v>29.25</c:v>
                </c:pt>
                <c:pt idx="3019">
                  <c:v>29.25</c:v>
                </c:pt>
                <c:pt idx="3020">
                  <c:v>29.54</c:v>
                </c:pt>
                <c:pt idx="3021">
                  <c:v>29.21</c:v>
                </c:pt>
                <c:pt idx="3022">
                  <c:v>29.21</c:v>
                </c:pt>
                <c:pt idx="3023">
                  <c:v>29.49</c:v>
                </c:pt>
                <c:pt idx="3024">
                  <c:v>29.21</c:v>
                </c:pt>
                <c:pt idx="3025">
                  <c:v>29.49</c:v>
                </c:pt>
                <c:pt idx="3026">
                  <c:v>29.54</c:v>
                </c:pt>
                <c:pt idx="3027">
                  <c:v>29.49</c:v>
                </c:pt>
                <c:pt idx="3028">
                  <c:v>29.25</c:v>
                </c:pt>
                <c:pt idx="3029">
                  <c:v>29.54</c:v>
                </c:pt>
                <c:pt idx="3030">
                  <c:v>29.25</c:v>
                </c:pt>
                <c:pt idx="3031">
                  <c:v>29.21</c:v>
                </c:pt>
                <c:pt idx="3032">
                  <c:v>29.49</c:v>
                </c:pt>
                <c:pt idx="3033">
                  <c:v>29.25</c:v>
                </c:pt>
                <c:pt idx="3034">
                  <c:v>29.49</c:v>
                </c:pt>
                <c:pt idx="3035">
                  <c:v>29.54</c:v>
                </c:pt>
                <c:pt idx="3036">
                  <c:v>29.49</c:v>
                </c:pt>
                <c:pt idx="3037">
                  <c:v>29.25</c:v>
                </c:pt>
                <c:pt idx="3038">
                  <c:v>29.25</c:v>
                </c:pt>
                <c:pt idx="3039">
                  <c:v>29.49</c:v>
                </c:pt>
                <c:pt idx="3040">
                  <c:v>29.25</c:v>
                </c:pt>
                <c:pt idx="3041">
                  <c:v>29.54</c:v>
                </c:pt>
                <c:pt idx="3042">
                  <c:v>29.21</c:v>
                </c:pt>
                <c:pt idx="3043">
                  <c:v>29.21</c:v>
                </c:pt>
                <c:pt idx="3044">
                  <c:v>29.21</c:v>
                </c:pt>
                <c:pt idx="3045">
                  <c:v>29.21</c:v>
                </c:pt>
                <c:pt idx="3046">
                  <c:v>29.21</c:v>
                </c:pt>
                <c:pt idx="3047">
                  <c:v>29.21</c:v>
                </c:pt>
                <c:pt idx="3048">
                  <c:v>29.21</c:v>
                </c:pt>
                <c:pt idx="3049">
                  <c:v>29.54</c:v>
                </c:pt>
                <c:pt idx="3050">
                  <c:v>29.21</c:v>
                </c:pt>
                <c:pt idx="3051">
                  <c:v>29.49</c:v>
                </c:pt>
                <c:pt idx="3052">
                  <c:v>29.21</c:v>
                </c:pt>
                <c:pt idx="3053">
                  <c:v>29.21</c:v>
                </c:pt>
                <c:pt idx="3054">
                  <c:v>29.25</c:v>
                </c:pt>
                <c:pt idx="3055">
                  <c:v>29.49</c:v>
                </c:pt>
                <c:pt idx="3056">
                  <c:v>29.49</c:v>
                </c:pt>
                <c:pt idx="3057">
                  <c:v>29.25</c:v>
                </c:pt>
                <c:pt idx="3058">
                  <c:v>29.21</c:v>
                </c:pt>
                <c:pt idx="3059">
                  <c:v>29.21</c:v>
                </c:pt>
                <c:pt idx="3060">
                  <c:v>29.21</c:v>
                </c:pt>
                <c:pt idx="3061">
                  <c:v>29.21</c:v>
                </c:pt>
                <c:pt idx="3062">
                  <c:v>29.21</c:v>
                </c:pt>
                <c:pt idx="3063">
                  <c:v>29.21</c:v>
                </c:pt>
                <c:pt idx="3064">
                  <c:v>29.21</c:v>
                </c:pt>
                <c:pt idx="3065">
                  <c:v>29.21</c:v>
                </c:pt>
                <c:pt idx="3066">
                  <c:v>29.25</c:v>
                </c:pt>
                <c:pt idx="3067">
                  <c:v>29.21</c:v>
                </c:pt>
                <c:pt idx="3068">
                  <c:v>29.21</c:v>
                </c:pt>
                <c:pt idx="3069">
                  <c:v>29.21</c:v>
                </c:pt>
                <c:pt idx="3070">
                  <c:v>29.21</c:v>
                </c:pt>
                <c:pt idx="3071">
                  <c:v>29.21</c:v>
                </c:pt>
                <c:pt idx="3072">
                  <c:v>29.21</c:v>
                </c:pt>
                <c:pt idx="3073">
                  <c:v>29.21</c:v>
                </c:pt>
                <c:pt idx="3074">
                  <c:v>29.21</c:v>
                </c:pt>
                <c:pt idx="3075">
                  <c:v>29.21</c:v>
                </c:pt>
                <c:pt idx="3076">
                  <c:v>29.21</c:v>
                </c:pt>
                <c:pt idx="3077">
                  <c:v>29.21</c:v>
                </c:pt>
                <c:pt idx="3078">
                  <c:v>29.21</c:v>
                </c:pt>
                <c:pt idx="3079">
                  <c:v>29.21</c:v>
                </c:pt>
                <c:pt idx="3080">
                  <c:v>29.21</c:v>
                </c:pt>
                <c:pt idx="3081">
                  <c:v>29.21</c:v>
                </c:pt>
                <c:pt idx="3082">
                  <c:v>29.21</c:v>
                </c:pt>
                <c:pt idx="3083">
                  <c:v>29.21</c:v>
                </c:pt>
                <c:pt idx="3084">
                  <c:v>29.21</c:v>
                </c:pt>
                <c:pt idx="3085">
                  <c:v>29.49</c:v>
                </c:pt>
                <c:pt idx="3086">
                  <c:v>29.21</c:v>
                </c:pt>
                <c:pt idx="3087">
                  <c:v>29.49</c:v>
                </c:pt>
                <c:pt idx="3088">
                  <c:v>29.21</c:v>
                </c:pt>
                <c:pt idx="3089">
                  <c:v>29.25</c:v>
                </c:pt>
                <c:pt idx="3090">
                  <c:v>29.21</c:v>
                </c:pt>
                <c:pt idx="3091">
                  <c:v>29.21</c:v>
                </c:pt>
                <c:pt idx="3092">
                  <c:v>29.21</c:v>
                </c:pt>
                <c:pt idx="3093">
                  <c:v>29.21</c:v>
                </c:pt>
                <c:pt idx="3094">
                  <c:v>29.21</c:v>
                </c:pt>
                <c:pt idx="3095">
                  <c:v>29.21</c:v>
                </c:pt>
                <c:pt idx="3096">
                  <c:v>29.21</c:v>
                </c:pt>
                <c:pt idx="3097">
                  <c:v>29.21</c:v>
                </c:pt>
                <c:pt idx="3098">
                  <c:v>29.21</c:v>
                </c:pt>
                <c:pt idx="3099">
                  <c:v>29.21</c:v>
                </c:pt>
                <c:pt idx="3100">
                  <c:v>29.21</c:v>
                </c:pt>
                <c:pt idx="3101">
                  <c:v>29.21</c:v>
                </c:pt>
                <c:pt idx="3102">
                  <c:v>29.21</c:v>
                </c:pt>
                <c:pt idx="3103">
                  <c:v>29.21</c:v>
                </c:pt>
                <c:pt idx="3104">
                  <c:v>29.21</c:v>
                </c:pt>
                <c:pt idx="3105">
                  <c:v>29.21</c:v>
                </c:pt>
                <c:pt idx="3106">
                  <c:v>29.21</c:v>
                </c:pt>
                <c:pt idx="3107">
                  <c:v>29.21</c:v>
                </c:pt>
                <c:pt idx="3108">
                  <c:v>29.21</c:v>
                </c:pt>
                <c:pt idx="3109">
                  <c:v>29.21</c:v>
                </c:pt>
                <c:pt idx="3110">
                  <c:v>29.21</c:v>
                </c:pt>
                <c:pt idx="3111">
                  <c:v>29.21</c:v>
                </c:pt>
                <c:pt idx="3112">
                  <c:v>29.21</c:v>
                </c:pt>
                <c:pt idx="3113">
                  <c:v>29.21</c:v>
                </c:pt>
                <c:pt idx="3114">
                  <c:v>29.21</c:v>
                </c:pt>
                <c:pt idx="3115">
                  <c:v>29.21</c:v>
                </c:pt>
                <c:pt idx="3116">
                  <c:v>29.21</c:v>
                </c:pt>
                <c:pt idx="3117">
                  <c:v>29.21</c:v>
                </c:pt>
                <c:pt idx="3118">
                  <c:v>29.21</c:v>
                </c:pt>
                <c:pt idx="3119">
                  <c:v>29.21</c:v>
                </c:pt>
                <c:pt idx="3120">
                  <c:v>29.21</c:v>
                </c:pt>
                <c:pt idx="3121">
                  <c:v>29.21</c:v>
                </c:pt>
                <c:pt idx="3122">
                  <c:v>29.21</c:v>
                </c:pt>
                <c:pt idx="3123">
                  <c:v>29.21</c:v>
                </c:pt>
                <c:pt idx="3124">
                  <c:v>29.21</c:v>
                </c:pt>
                <c:pt idx="3125">
                  <c:v>29.21</c:v>
                </c:pt>
                <c:pt idx="3126">
                  <c:v>29.21</c:v>
                </c:pt>
                <c:pt idx="3127">
                  <c:v>29.21</c:v>
                </c:pt>
                <c:pt idx="3128">
                  <c:v>29.21</c:v>
                </c:pt>
                <c:pt idx="3129">
                  <c:v>29.21</c:v>
                </c:pt>
                <c:pt idx="3130">
                  <c:v>29.21</c:v>
                </c:pt>
                <c:pt idx="3131">
                  <c:v>29.21</c:v>
                </c:pt>
                <c:pt idx="3132">
                  <c:v>29.21</c:v>
                </c:pt>
                <c:pt idx="3133">
                  <c:v>29.21</c:v>
                </c:pt>
                <c:pt idx="3134">
                  <c:v>29.21</c:v>
                </c:pt>
                <c:pt idx="3135">
                  <c:v>29.21</c:v>
                </c:pt>
                <c:pt idx="3136">
                  <c:v>29.21</c:v>
                </c:pt>
                <c:pt idx="3137">
                  <c:v>29.21</c:v>
                </c:pt>
                <c:pt idx="3138">
                  <c:v>29.21</c:v>
                </c:pt>
                <c:pt idx="3139">
                  <c:v>29.21</c:v>
                </c:pt>
                <c:pt idx="3140">
                  <c:v>29.21</c:v>
                </c:pt>
                <c:pt idx="3141">
                  <c:v>29.21</c:v>
                </c:pt>
                <c:pt idx="3142">
                  <c:v>29.21</c:v>
                </c:pt>
                <c:pt idx="3143">
                  <c:v>29.21</c:v>
                </c:pt>
                <c:pt idx="3144">
                  <c:v>29.21</c:v>
                </c:pt>
                <c:pt idx="3145">
                  <c:v>29.21</c:v>
                </c:pt>
                <c:pt idx="3146">
                  <c:v>29.21</c:v>
                </c:pt>
                <c:pt idx="3147">
                  <c:v>29.21</c:v>
                </c:pt>
                <c:pt idx="3148">
                  <c:v>29.21</c:v>
                </c:pt>
                <c:pt idx="3149">
                  <c:v>29.21</c:v>
                </c:pt>
                <c:pt idx="3150">
                  <c:v>29.21</c:v>
                </c:pt>
                <c:pt idx="3151">
                  <c:v>29.21</c:v>
                </c:pt>
                <c:pt idx="3152">
                  <c:v>29.21</c:v>
                </c:pt>
                <c:pt idx="3153">
                  <c:v>29.21</c:v>
                </c:pt>
                <c:pt idx="3154">
                  <c:v>29.21</c:v>
                </c:pt>
                <c:pt idx="3155">
                  <c:v>29.21</c:v>
                </c:pt>
                <c:pt idx="3156">
                  <c:v>29.21</c:v>
                </c:pt>
                <c:pt idx="3157">
                  <c:v>29.21</c:v>
                </c:pt>
                <c:pt idx="3158">
                  <c:v>29.21</c:v>
                </c:pt>
                <c:pt idx="3159">
                  <c:v>29.21</c:v>
                </c:pt>
                <c:pt idx="3160">
                  <c:v>29.21</c:v>
                </c:pt>
                <c:pt idx="3161">
                  <c:v>29.21</c:v>
                </c:pt>
                <c:pt idx="3162">
                  <c:v>29.21</c:v>
                </c:pt>
                <c:pt idx="3163">
                  <c:v>29.21</c:v>
                </c:pt>
                <c:pt idx="3164">
                  <c:v>29.21</c:v>
                </c:pt>
                <c:pt idx="3165">
                  <c:v>29.21</c:v>
                </c:pt>
                <c:pt idx="3166">
                  <c:v>29.21</c:v>
                </c:pt>
                <c:pt idx="3167">
                  <c:v>29.21</c:v>
                </c:pt>
                <c:pt idx="3168">
                  <c:v>29.21</c:v>
                </c:pt>
                <c:pt idx="3169">
                  <c:v>29.21</c:v>
                </c:pt>
                <c:pt idx="3170">
                  <c:v>29.21</c:v>
                </c:pt>
                <c:pt idx="3171">
                  <c:v>29.21</c:v>
                </c:pt>
                <c:pt idx="3172">
                  <c:v>29.21</c:v>
                </c:pt>
                <c:pt idx="3173">
                  <c:v>29.21</c:v>
                </c:pt>
                <c:pt idx="3174">
                  <c:v>29.21</c:v>
                </c:pt>
                <c:pt idx="3175">
                  <c:v>29.21</c:v>
                </c:pt>
                <c:pt idx="3176">
                  <c:v>29.21</c:v>
                </c:pt>
                <c:pt idx="3177">
                  <c:v>29.21</c:v>
                </c:pt>
                <c:pt idx="3178">
                  <c:v>29.21</c:v>
                </c:pt>
                <c:pt idx="3179">
                  <c:v>29.21</c:v>
                </c:pt>
                <c:pt idx="3180">
                  <c:v>29.21</c:v>
                </c:pt>
                <c:pt idx="3181">
                  <c:v>29.21</c:v>
                </c:pt>
                <c:pt idx="3182">
                  <c:v>29.21</c:v>
                </c:pt>
                <c:pt idx="3183">
                  <c:v>29.21</c:v>
                </c:pt>
                <c:pt idx="3184">
                  <c:v>29.21</c:v>
                </c:pt>
                <c:pt idx="3185">
                  <c:v>29.21</c:v>
                </c:pt>
                <c:pt idx="3186">
                  <c:v>29.21</c:v>
                </c:pt>
                <c:pt idx="3187">
                  <c:v>29.21</c:v>
                </c:pt>
                <c:pt idx="3188">
                  <c:v>29.21</c:v>
                </c:pt>
                <c:pt idx="3189">
                  <c:v>29.21</c:v>
                </c:pt>
                <c:pt idx="3190">
                  <c:v>29.21</c:v>
                </c:pt>
                <c:pt idx="3191">
                  <c:v>29.21</c:v>
                </c:pt>
                <c:pt idx="3192">
                  <c:v>29.21</c:v>
                </c:pt>
                <c:pt idx="3193">
                  <c:v>29.21</c:v>
                </c:pt>
                <c:pt idx="3194">
                  <c:v>29.21</c:v>
                </c:pt>
                <c:pt idx="3195">
                  <c:v>29.21</c:v>
                </c:pt>
                <c:pt idx="3196">
                  <c:v>29.21</c:v>
                </c:pt>
                <c:pt idx="3197">
                  <c:v>29.21</c:v>
                </c:pt>
                <c:pt idx="3198">
                  <c:v>29.21</c:v>
                </c:pt>
                <c:pt idx="3199">
                  <c:v>29.21</c:v>
                </c:pt>
                <c:pt idx="3200">
                  <c:v>29.21</c:v>
                </c:pt>
                <c:pt idx="3201">
                  <c:v>29.21</c:v>
                </c:pt>
                <c:pt idx="3202">
                  <c:v>29.21</c:v>
                </c:pt>
                <c:pt idx="3203">
                  <c:v>29.21</c:v>
                </c:pt>
                <c:pt idx="3204">
                  <c:v>29.21</c:v>
                </c:pt>
                <c:pt idx="3205">
                  <c:v>29.21</c:v>
                </c:pt>
                <c:pt idx="3206">
                  <c:v>29.21</c:v>
                </c:pt>
                <c:pt idx="3207">
                  <c:v>29.21</c:v>
                </c:pt>
                <c:pt idx="3208">
                  <c:v>29.21</c:v>
                </c:pt>
                <c:pt idx="3209">
                  <c:v>29.21</c:v>
                </c:pt>
                <c:pt idx="3210">
                  <c:v>29.21</c:v>
                </c:pt>
                <c:pt idx="3211">
                  <c:v>29.21</c:v>
                </c:pt>
                <c:pt idx="3212">
                  <c:v>29.21</c:v>
                </c:pt>
                <c:pt idx="3213">
                  <c:v>29.21</c:v>
                </c:pt>
                <c:pt idx="3214">
                  <c:v>29.21</c:v>
                </c:pt>
                <c:pt idx="3215">
                  <c:v>29.21</c:v>
                </c:pt>
                <c:pt idx="3216">
                  <c:v>29.21</c:v>
                </c:pt>
                <c:pt idx="3217">
                  <c:v>29.21</c:v>
                </c:pt>
                <c:pt idx="3218">
                  <c:v>29.21</c:v>
                </c:pt>
                <c:pt idx="3219">
                  <c:v>29.21</c:v>
                </c:pt>
                <c:pt idx="3220">
                  <c:v>29.21</c:v>
                </c:pt>
                <c:pt idx="3221">
                  <c:v>29.21</c:v>
                </c:pt>
                <c:pt idx="3222">
                  <c:v>29.21</c:v>
                </c:pt>
                <c:pt idx="3223">
                  <c:v>29.21</c:v>
                </c:pt>
                <c:pt idx="3224">
                  <c:v>29.21</c:v>
                </c:pt>
                <c:pt idx="3225">
                  <c:v>29.21</c:v>
                </c:pt>
                <c:pt idx="3226">
                  <c:v>29.21</c:v>
                </c:pt>
                <c:pt idx="3227">
                  <c:v>29.21</c:v>
                </c:pt>
                <c:pt idx="3228">
                  <c:v>29.21</c:v>
                </c:pt>
                <c:pt idx="3229">
                  <c:v>29.21</c:v>
                </c:pt>
                <c:pt idx="3230">
                  <c:v>29.21</c:v>
                </c:pt>
                <c:pt idx="3231">
                  <c:v>29.21</c:v>
                </c:pt>
                <c:pt idx="3232">
                  <c:v>29.21</c:v>
                </c:pt>
                <c:pt idx="3233">
                  <c:v>29.21</c:v>
                </c:pt>
                <c:pt idx="3234">
                  <c:v>29.21</c:v>
                </c:pt>
                <c:pt idx="3235">
                  <c:v>29.21</c:v>
                </c:pt>
                <c:pt idx="3236">
                  <c:v>29.21</c:v>
                </c:pt>
                <c:pt idx="3237">
                  <c:v>29.21</c:v>
                </c:pt>
                <c:pt idx="3238">
                  <c:v>29.21</c:v>
                </c:pt>
                <c:pt idx="3239">
                  <c:v>29.21</c:v>
                </c:pt>
                <c:pt idx="3240">
                  <c:v>29.21</c:v>
                </c:pt>
                <c:pt idx="3241">
                  <c:v>29.21</c:v>
                </c:pt>
                <c:pt idx="3242">
                  <c:v>29.21</c:v>
                </c:pt>
                <c:pt idx="3243">
                  <c:v>29.21</c:v>
                </c:pt>
                <c:pt idx="3244">
                  <c:v>29.21</c:v>
                </c:pt>
                <c:pt idx="3245">
                  <c:v>29.21</c:v>
                </c:pt>
                <c:pt idx="3246">
                  <c:v>29.21</c:v>
                </c:pt>
                <c:pt idx="3247">
                  <c:v>29.21</c:v>
                </c:pt>
                <c:pt idx="3248">
                  <c:v>29.21</c:v>
                </c:pt>
                <c:pt idx="3249">
                  <c:v>29.21</c:v>
                </c:pt>
                <c:pt idx="3250">
                  <c:v>29.21</c:v>
                </c:pt>
                <c:pt idx="3251">
                  <c:v>29.21</c:v>
                </c:pt>
                <c:pt idx="3252">
                  <c:v>29.21</c:v>
                </c:pt>
                <c:pt idx="3253">
                  <c:v>29.21</c:v>
                </c:pt>
                <c:pt idx="3254">
                  <c:v>29.21</c:v>
                </c:pt>
                <c:pt idx="3255">
                  <c:v>29.21</c:v>
                </c:pt>
                <c:pt idx="3256">
                  <c:v>29.21</c:v>
                </c:pt>
                <c:pt idx="3257">
                  <c:v>29.21</c:v>
                </c:pt>
                <c:pt idx="3258">
                  <c:v>29.21</c:v>
                </c:pt>
                <c:pt idx="3259">
                  <c:v>29.21</c:v>
                </c:pt>
                <c:pt idx="3260">
                  <c:v>29.21</c:v>
                </c:pt>
                <c:pt idx="3261">
                  <c:v>29.21</c:v>
                </c:pt>
                <c:pt idx="3262">
                  <c:v>29.21</c:v>
                </c:pt>
                <c:pt idx="3263">
                  <c:v>29.21</c:v>
                </c:pt>
                <c:pt idx="3264">
                  <c:v>29.21</c:v>
                </c:pt>
                <c:pt idx="3265">
                  <c:v>29.21</c:v>
                </c:pt>
                <c:pt idx="3266">
                  <c:v>29.21</c:v>
                </c:pt>
                <c:pt idx="3267">
                  <c:v>29.21</c:v>
                </c:pt>
                <c:pt idx="3268">
                  <c:v>29.21</c:v>
                </c:pt>
                <c:pt idx="3269">
                  <c:v>29.21</c:v>
                </c:pt>
                <c:pt idx="3270">
                  <c:v>29.21</c:v>
                </c:pt>
                <c:pt idx="3271">
                  <c:v>29.21</c:v>
                </c:pt>
                <c:pt idx="3272">
                  <c:v>29.21</c:v>
                </c:pt>
                <c:pt idx="3273">
                  <c:v>29.21</c:v>
                </c:pt>
                <c:pt idx="3274">
                  <c:v>29.21</c:v>
                </c:pt>
                <c:pt idx="3275">
                  <c:v>29.21</c:v>
                </c:pt>
                <c:pt idx="3276">
                  <c:v>29.21</c:v>
                </c:pt>
                <c:pt idx="3277">
                  <c:v>29.21</c:v>
                </c:pt>
                <c:pt idx="3278">
                  <c:v>29.21</c:v>
                </c:pt>
                <c:pt idx="3279">
                  <c:v>29.21</c:v>
                </c:pt>
                <c:pt idx="3280">
                  <c:v>29.21</c:v>
                </c:pt>
                <c:pt idx="3281">
                  <c:v>29.21</c:v>
                </c:pt>
                <c:pt idx="3282">
                  <c:v>29.21</c:v>
                </c:pt>
                <c:pt idx="3283">
                  <c:v>29.21</c:v>
                </c:pt>
                <c:pt idx="3284">
                  <c:v>29.21</c:v>
                </c:pt>
                <c:pt idx="3285">
                  <c:v>29.21</c:v>
                </c:pt>
                <c:pt idx="3286">
                  <c:v>29.21</c:v>
                </c:pt>
                <c:pt idx="3287">
                  <c:v>29.21</c:v>
                </c:pt>
                <c:pt idx="3288">
                  <c:v>28.89</c:v>
                </c:pt>
                <c:pt idx="3289">
                  <c:v>29.21</c:v>
                </c:pt>
                <c:pt idx="3290">
                  <c:v>29.21</c:v>
                </c:pt>
                <c:pt idx="3291">
                  <c:v>29.21</c:v>
                </c:pt>
                <c:pt idx="3292">
                  <c:v>29.21</c:v>
                </c:pt>
                <c:pt idx="3293">
                  <c:v>29.21</c:v>
                </c:pt>
                <c:pt idx="3294">
                  <c:v>29.21</c:v>
                </c:pt>
                <c:pt idx="3295">
                  <c:v>29.21</c:v>
                </c:pt>
                <c:pt idx="3296">
                  <c:v>29.21</c:v>
                </c:pt>
                <c:pt idx="3297">
                  <c:v>29.21</c:v>
                </c:pt>
                <c:pt idx="3298">
                  <c:v>29.21</c:v>
                </c:pt>
                <c:pt idx="3299">
                  <c:v>29.21</c:v>
                </c:pt>
                <c:pt idx="3300">
                  <c:v>29.21</c:v>
                </c:pt>
                <c:pt idx="3301">
                  <c:v>29.21</c:v>
                </c:pt>
                <c:pt idx="3302">
                  <c:v>29.21</c:v>
                </c:pt>
                <c:pt idx="3303">
                  <c:v>29.21</c:v>
                </c:pt>
                <c:pt idx="3304">
                  <c:v>29.21</c:v>
                </c:pt>
                <c:pt idx="3305">
                  <c:v>29.21</c:v>
                </c:pt>
                <c:pt idx="3306">
                  <c:v>29.21</c:v>
                </c:pt>
                <c:pt idx="3307">
                  <c:v>29.21</c:v>
                </c:pt>
                <c:pt idx="3308">
                  <c:v>29.21</c:v>
                </c:pt>
                <c:pt idx="3309">
                  <c:v>29.21</c:v>
                </c:pt>
                <c:pt idx="3310">
                  <c:v>29.21</c:v>
                </c:pt>
                <c:pt idx="3311">
                  <c:v>29.21</c:v>
                </c:pt>
                <c:pt idx="3312">
                  <c:v>29.21</c:v>
                </c:pt>
                <c:pt idx="3313">
                  <c:v>29.21</c:v>
                </c:pt>
                <c:pt idx="3314">
                  <c:v>29.21</c:v>
                </c:pt>
                <c:pt idx="3315">
                  <c:v>29.21</c:v>
                </c:pt>
                <c:pt idx="3316">
                  <c:v>29.21</c:v>
                </c:pt>
                <c:pt idx="3317">
                  <c:v>29.21</c:v>
                </c:pt>
                <c:pt idx="3318">
                  <c:v>29.21</c:v>
                </c:pt>
                <c:pt idx="3319">
                  <c:v>29.21</c:v>
                </c:pt>
                <c:pt idx="3320">
                  <c:v>29.21</c:v>
                </c:pt>
                <c:pt idx="3321">
                  <c:v>29.21</c:v>
                </c:pt>
                <c:pt idx="3322">
                  <c:v>29.21</c:v>
                </c:pt>
                <c:pt idx="3323">
                  <c:v>29.21</c:v>
                </c:pt>
                <c:pt idx="3324">
                  <c:v>29.21</c:v>
                </c:pt>
                <c:pt idx="3325">
                  <c:v>29.21</c:v>
                </c:pt>
                <c:pt idx="3326">
                  <c:v>29.21</c:v>
                </c:pt>
                <c:pt idx="3327">
                  <c:v>29.21</c:v>
                </c:pt>
                <c:pt idx="3328">
                  <c:v>29.21</c:v>
                </c:pt>
                <c:pt idx="3329">
                  <c:v>29.21</c:v>
                </c:pt>
                <c:pt idx="3330">
                  <c:v>29.21</c:v>
                </c:pt>
                <c:pt idx="3331">
                  <c:v>29.21</c:v>
                </c:pt>
                <c:pt idx="3332">
                  <c:v>28.93</c:v>
                </c:pt>
                <c:pt idx="3333">
                  <c:v>29.21</c:v>
                </c:pt>
                <c:pt idx="3334">
                  <c:v>29.21</c:v>
                </c:pt>
                <c:pt idx="3335">
                  <c:v>29.21</c:v>
                </c:pt>
                <c:pt idx="3336">
                  <c:v>29.21</c:v>
                </c:pt>
                <c:pt idx="3337">
                  <c:v>29.21</c:v>
                </c:pt>
                <c:pt idx="3338">
                  <c:v>29.21</c:v>
                </c:pt>
                <c:pt idx="3339">
                  <c:v>29.21</c:v>
                </c:pt>
                <c:pt idx="3340">
                  <c:v>29.21</c:v>
                </c:pt>
                <c:pt idx="3341">
                  <c:v>29.21</c:v>
                </c:pt>
                <c:pt idx="3342">
                  <c:v>29.21</c:v>
                </c:pt>
                <c:pt idx="3343">
                  <c:v>29.21</c:v>
                </c:pt>
                <c:pt idx="3344">
                  <c:v>29.21</c:v>
                </c:pt>
                <c:pt idx="3345">
                  <c:v>29.21</c:v>
                </c:pt>
                <c:pt idx="3346">
                  <c:v>29.21</c:v>
                </c:pt>
                <c:pt idx="3347">
                  <c:v>29.21</c:v>
                </c:pt>
                <c:pt idx="3348">
                  <c:v>29.21</c:v>
                </c:pt>
                <c:pt idx="3349">
                  <c:v>29.21</c:v>
                </c:pt>
                <c:pt idx="3350">
                  <c:v>29.21</c:v>
                </c:pt>
                <c:pt idx="3351">
                  <c:v>29.21</c:v>
                </c:pt>
                <c:pt idx="3352">
                  <c:v>29.21</c:v>
                </c:pt>
                <c:pt idx="3353">
                  <c:v>29.21</c:v>
                </c:pt>
                <c:pt idx="3354">
                  <c:v>29.21</c:v>
                </c:pt>
                <c:pt idx="3355">
                  <c:v>29.21</c:v>
                </c:pt>
                <c:pt idx="3356">
                  <c:v>29.21</c:v>
                </c:pt>
                <c:pt idx="3357">
                  <c:v>29.21</c:v>
                </c:pt>
                <c:pt idx="3358">
                  <c:v>29.21</c:v>
                </c:pt>
                <c:pt idx="3359">
                  <c:v>29.21</c:v>
                </c:pt>
                <c:pt idx="3360">
                  <c:v>29.21</c:v>
                </c:pt>
                <c:pt idx="3361">
                  <c:v>29.21</c:v>
                </c:pt>
                <c:pt idx="3362">
                  <c:v>29.21</c:v>
                </c:pt>
                <c:pt idx="3363">
                  <c:v>29.21</c:v>
                </c:pt>
                <c:pt idx="3364">
                  <c:v>29.21</c:v>
                </c:pt>
                <c:pt idx="3365">
                  <c:v>29.21</c:v>
                </c:pt>
                <c:pt idx="3366">
                  <c:v>29.21</c:v>
                </c:pt>
                <c:pt idx="3367">
                  <c:v>29.21</c:v>
                </c:pt>
                <c:pt idx="3368">
                  <c:v>29.21</c:v>
                </c:pt>
                <c:pt idx="3369">
                  <c:v>29.21</c:v>
                </c:pt>
                <c:pt idx="3370">
                  <c:v>29.21</c:v>
                </c:pt>
                <c:pt idx="3371">
                  <c:v>29.21</c:v>
                </c:pt>
                <c:pt idx="3372">
                  <c:v>29.21</c:v>
                </c:pt>
                <c:pt idx="3373">
                  <c:v>29.21</c:v>
                </c:pt>
                <c:pt idx="3374">
                  <c:v>29.21</c:v>
                </c:pt>
                <c:pt idx="3375">
                  <c:v>29.21</c:v>
                </c:pt>
                <c:pt idx="3376">
                  <c:v>29.21</c:v>
                </c:pt>
                <c:pt idx="3377">
                  <c:v>29.21</c:v>
                </c:pt>
                <c:pt idx="3378">
                  <c:v>29.21</c:v>
                </c:pt>
                <c:pt idx="3379">
                  <c:v>29.21</c:v>
                </c:pt>
                <c:pt idx="3380">
                  <c:v>29.21</c:v>
                </c:pt>
                <c:pt idx="3381">
                  <c:v>29.21</c:v>
                </c:pt>
                <c:pt idx="3382">
                  <c:v>29.21</c:v>
                </c:pt>
                <c:pt idx="3383">
                  <c:v>29.21</c:v>
                </c:pt>
                <c:pt idx="3384">
                  <c:v>29.21</c:v>
                </c:pt>
                <c:pt idx="3385">
                  <c:v>29.21</c:v>
                </c:pt>
                <c:pt idx="3386">
                  <c:v>29.21</c:v>
                </c:pt>
                <c:pt idx="3387">
                  <c:v>29.21</c:v>
                </c:pt>
                <c:pt idx="3388">
                  <c:v>29.21</c:v>
                </c:pt>
                <c:pt idx="3389">
                  <c:v>29.21</c:v>
                </c:pt>
                <c:pt idx="3390">
                  <c:v>29.21</c:v>
                </c:pt>
                <c:pt idx="3391">
                  <c:v>29.21</c:v>
                </c:pt>
                <c:pt idx="3392">
                  <c:v>29.21</c:v>
                </c:pt>
                <c:pt idx="3393">
                  <c:v>29.21</c:v>
                </c:pt>
                <c:pt idx="3394">
                  <c:v>29.21</c:v>
                </c:pt>
                <c:pt idx="3395">
                  <c:v>29.21</c:v>
                </c:pt>
                <c:pt idx="3396">
                  <c:v>29.21</c:v>
                </c:pt>
                <c:pt idx="3397">
                  <c:v>29.21</c:v>
                </c:pt>
                <c:pt idx="3398">
                  <c:v>29.21</c:v>
                </c:pt>
                <c:pt idx="3399">
                  <c:v>29.21</c:v>
                </c:pt>
                <c:pt idx="3400">
                  <c:v>29.21</c:v>
                </c:pt>
                <c:pt idx="3401">
                  <c:v>29.21</c:v>
                </c:pt>
                <c:pt idx="3402">
                  <c:v>28.93</c:v>
                </c:pt>
                <c:pt idx="3403">
                  <c:v>29.21</c:v>
                </c:pt>
                <c:pt idx="3404">
                  <c:v>29.21</c:v>
                </c:pt>
                <c:pt idx="3405">
                  <c:v>29.21</c:v>
                </c:pt>
                <c:pt idx="3406">
                  <c:v>29.21</c:v>
                </c:pt>
                <c:pt idx="3407">
                  <c:v>29.21</c:v>
                </c:pt>
                <c:pt idx="3408">
                  <c:v>29.21</c:v>
                </c:pt>
                <c:pt idx="3409">
                  <c:v>29.21</c:v>
                </c:pt>
                <c:pt idx="3410">
                  <c:v>29.21</c:v>
                </c:pt>
                <c:pt idx="3411">
                  <c:v>29.21</c:v>
                </c:pt>
                <c:pt idx="3412">
                  <c:v>29.21</c:v>
                </c:pt>
                <c:pt idx="3413">
                  <c:v>29.21</c:v>
                </c:pt>
                <c:pt idx="3414">
                  <c:v>29.21</c:v>
                </c:pt>
                <c:pt idx="3415">
                  <c:v>29.21</c:v>
                </c:pt>
                <c:pt idx="3416">
                  <c:v>29.21</c:v>
                </c:pt>
                <c:pt idx="3417">
                  <c:v>29.21</c:v>
                </c:pt>
                <c:pt idx="3418">
                  <c:v>29.21</c:v>
                </c:pt>
                <c:pt idx="3419">
                  <c:v>29.21</c:v>
                </c:pt>
                <c:pt idx="3420">
                  <c:v>29.21</c:v>
                </c:pt>
                <c:pt idx="3421">
                  <c:v>29.21</c:v>
                </c:pt>
                <c:pt idx="3422">
                  <c:v>29.21</c:v>
                </c:pt>
                <c:pt idx="3423">
                  <c:v>29.21</c:v>
                </c:pt>
                <c:pt idx="3424">
                  <c:v>29.21</c:v>
                </c:pt>
                <c:pt idx="3425">
                  <c:v>29.21</c:v>
                </c:pt>
                <c:pt idx="3426">
                  <c:v>29.21</c:v>
                </c:pt>
                <c:pt idx="3427">
                  <c:v>29.21</c:v>
                </c:pt>
                <c:pt idx="3428">
                  <c:v>29.21</c:v>
                </c:pt>
                <c:pt idx="3429">
                  <c:v>29.21</c:v>
                </c:pt>
                <c:pt idx="3430">
                  <c:v>29.21</c:v>
                </c:pt>
                <c:pt idx="3431">
                  <c:v>29.21</c:v>
                </c:pt>
                <c:pt idx="3432">
                  <c:v>29.21</c:v>
                </c:pt>
                <c:pt idx="3433">
                  <c:v>29.21</c:v>
                </c:pt>
                <c:pt idx="3434">
                  <c:v>29.21</c:v>
                </c:pt>
                <c:pt idx="3435">
                  <c:v>29.21</c:v>
                </c:pt>
                <c:pt idx="3436">
                  <c:v>29.21</c:v>
                </c:pt>
                <c:pt idx="3437">
                  <c:v>29.21</c:v>
                </c:pt>
                <c:pt idx="3438">
                  <c:v>29.21</c:v>
                </c:pt>
                <c:pt idx="3439">
                  <c:v>29.21</c:v>
                </c:pt>
                <c:pt idx="3440">
                  <c:v>29.21</c:v>
                </c:pt>
                <c:pt idx="3441">
                  <c:v>29.21</c:v>
                </c:pt>
                <c:pt idx="3442">
                  <c:v>29.21</c:v>
                </c:pt>
                <c:pt idx="3443">
                  <c:v>29.21</c:v>
                </c:pt>
                <c:pt idx="3444">
                  <c:v>29.21</c:v>
                </c:pt>
                <c:pt idx="3445">
                  <c:v>29.21</c:v>
                </c:pt>
                <c:pt idx="3446">
                  <c:v>29.21</c:v>
                </c:pt>
                <c:pt idx="3447">
                  <c:v>29.21</c:v>
                </c:pt>
                <c:pt idx="3448">
                  <c:v>29.21</c:v>
                </c:pt>
                <c:pt idx="3449">
                  <c:v>29.21</c:v>
                </c:pt>
                <c:pt idx="3450">
                  <c:v>29.21</c:v>
                </c:pt>
                <c:pt idx="3451">
                  <c:v>29.21</c:v>
                </c:pt>
                <c:pt idx="3452">
                  <c:v>29.21</c:v>
                </c:pt>
                <c:pt idx="3453">
                  <c:v>29.21</c:v>
                </c:pt>
                <c:pt idx="3454">
                  <c:v>29.21</c:v>
                </c:pt>
                <c:pt idx="3455">
                  <c:v>29.21</c:v>
                </c:pt>
                <c:pt idx="3456">
                  <c:v>29.21</c:v>
                </c:pt>
                <c:pt idx="3457">
                  <c:v>29.21</c:v>
                </c:pt>
                <c:pt idx="3458">
                  <c:v>29.21</c:v>
                </c:pt>
                <c:pt idx="3459">
                  <c:v>29.21</c:v>
                </c:pt>
                <c:pt idx="3460">
                  <c:v>29.21</c:v>
                </c:pt>
                <c:pt idx="3461">
                  <c:v>29.21</c:v>
                </c:pt>
                <c:pt idx="3462">
                  <c:v>29.21</c:v>
                </c:pt>
                <c:pt idx="3463">
                  <c:v>29.21</c:v>
                </c:pt>
                <c:pt idx="3464">
                  <c:v>29.21</c:v>
                </c:pt>
                <c:pt idx="3465">
                  <c:v>29.21</c:v>
                </c:pt>
                <c:pt idx="3466">
                  <c:v>29.21</c:v>
                </c:pt>
                <c:pt idx="3467">
                  <c:v>29.21</c:v>
                </c:pt>
                <c:pt idx="3468">
                  <c:v>29.21</c:v>
                </c:pt>
                <c:pt idx="3469">
                  <c:v>29.21</c:v>
                </c:pt>
                <c:pt idx="3470">
                  <c:v>29.21</c:v>
                </c:pt>
                <c:pt idx="3471">
                  <c:v>29.21</c:v>
                </c:pt>
                <c:pt idx="3472">
                  <c:v>29.21</c:v>
                </c:pt>
                <c:pt idx="3473">
                  <c:v>29.21</c:v>
                </c:pt>
                <c:pt idx="3474">
                  <c:v>29.21</c:v>
                </c:pt>
                <c:pt idx="3475">
                  <c:v>29.21</c:v>
                </c:pt>
                <c:pt idx="3476">
                  <c:v>29.21</c:v>
                </c:pt>
                <c:pt idx="3477">
                  <c:v>29.21</c:v>
                </c:pt>
                <c:pt idx="3478">
                  <c:v>29.21</c:v>
                </c:pt>
                <c:pt idx="3479">
                  <c:v>29.21</c:v>
                </c:pt>
                <c:pt idx="3480">
                  <c:v>29.21</c:v>
                </c:pt>
                <c:pt idx="3481">
                  <c:v>29.21</c:v>
                </c:pt>
                <c:pt idx="3482">
                  <c:v>29.21</c:v>
                </c:pt>
                <c:pt idx="3483">
                  <c:v>29.21</c:v>
                </c:pt>
                <c:pt idx="3484">
                  <c:v>29.21</c:v>
                </c:pt>
                <c:pt idx="3485">
                  <c:v>29.21</c:v>
                </c:pt>
                <c:pt idx="3486">
                  <c:v>29.21</c:v>
                </c:pt>
                <c:pt idx="3487">
                  <c:v>29.21</c:v>
                </c:pt>
                <c:pt idx="3488">
                  <c:v>29.21</c:v>
                </c:pt>
                <c:pt idx="3489">
                  <c:v>29.21</c:v>
                </c:pt>
                <c:pt idx="3490">
                  <c:v>29.21</c:v>
                </c:pt>
                <c:pt idx="3491">
                  <c:v>29.21</c:v>
                </c:pt>
                <c:pt idx="3492">
                  <c:v>29.21</c:v>
                </c:pt>
                <c:pt idx="3493">
                  <c:v>29.21</c:v>
                </c:pt>
                <c:pt idx="3494">
                  <c:v>29.21</c:v>
                </c:pt>
                <c:pt idx="3495">
                  <c:v>29.21</c:v>
                </c:pt>
                <c:pt idx="3496">
                  <c:v>29.21</c:v>
                </c:pt>
                <c:pt idx="3497">
                  <c:v>29.21</c:v>
                </c:pt>
                <c:pt idx="3498">
                  <c:v>29.21</c:v>
                </c:pt>
                <c:pt idx="3499">
                  <c:v>29.21</c:v>
                </c:pt>
                <c:pt idx="3500">
                  <c:v>29.21</c:v>
                </c:pt>
                <c:pt idx="3501">
                  <c:v>29.21</c:v>
                </c:pt>
                <c:pt idx="3502">
                  <c:v>29.21</c:v>
                </c:pt>
                <c:pt idx="3503">
                  <c:v>29.21</c:v>
                </c:pt>
                <c:pt idx="3504">
                  <c:v>29.21</c:v>
                </c:pt>
                <c:pt idx="3505">
                  <c:v>29.21</c:v>
                </c:pt>
                <c:pt idx="3506">
                  <c:v>29.21</c:v>
                </c:pt>
                <c:pt idx="3507">
                  <c:v>29.21</c:v>
                </c:pt>
                <c:pt idx="3508">
                  <c:v>29.21</c:v>
                </c:pt>
                <c:pt idx="3509">
                  <c:v>29.21</c:v>
                </c:pt>
                <c:pt idx="3510">
                  <c:v>29.21</c:v>
                </c:pt>
                <c:pt idx="3511">
                  <c:v>29.21</c:v>
                </c:pt>
                <c:pt idx="3512">
                  <c:v>29.21</c:v>
                </c:pt>
                <c:pt idx="3513">
                  <c:v>29.21</c:v>
                </c:pt>
                <c:pt idx="3514">
                  <c:v>29.21</c:v>
                </c:pt>
                <c:pt idx="3515">
                  <c:v>29.21</c:v>
                </c:pt>
                <c:pt idx="3516">
                  <c:v>29.21</c:v>
                </c:pt>
                <c:pt idx="3517">
                  <c:v>29.21</c:v>
                </c:pt>
                <c:pt idx="3518">
                  <c:v>29.21</c:v>
                </c:pt>
                <c:pt idx="3519">
                  <c:v>29.21</c:v>
                </c:pt>
                <c:pt idx="3520">
                  <c:v>29.21</c:v>
                </c:pt>
                <c:pt idx="3521">
                  <c:v>29.21</c:v>
                </c:pt>
                <c:pt idx="3522">
                  <c:v>29.21</c:v>
                </c:pt>
                <c:pt idx="3523">
                  <c:v>29.21</c:v>
                </c:pt>
                <c:pt idx="3524">
                  <c:v>29.21</c:v>
                </c:pt>
                <c:pt idx="3525">
                  <c:v>29.21</c:v>
                </c:pt>
                <c:pt idx="3526">
                  <c:v>29.21</c:v>
                </c:pt>
                <c:pt idx="3527">
                  <c:v>29.21</c:v>
                </c:pt>
                <c:pt idx="3528">
                  <c:v>29.21</c:v>
                </c:pt>
                <c:pt idx="3529">
                  <c:v>29.21</c:v>
                </c:pt>
                <c:pt idx="3530">
                  <c:v>29.21</c:v>
                </c:pt>
                <c:pt idx="3531">
                  <c:v>29.21</c:v>
                </c:pt>
                <c:pt idx="3532">
                  <c:v>29.21</c:v>
                </c:pt>
                <c:pt idx="3533">
                  <c:v>29.21</c:v>
                </c:pt>
                <c:pt idx="3534">
                  <c:v>29.21</c:v>
                </c:pt>
                <c:pt idx="3535">
                  <c:v>29.21</c:v>
                </c:pt>
                <c:pt idx="3536">
                  <c:v>29.21</c:v>
                </c:pt>
                <c:pt idx="3537">
                  <c:v>29.21</c:v>
                </c:pt>
                <c:pt idx="3538">
                  <c:v>29.21</c:v>
                </c:pt>
                <c:pt idx="3539">
                  <c:v>29.21</c:v>
                </c:pt>
                <c:pt idx="3540">
                  <c:v>29.21</c:v>
                </c:pt>
                <c:pt idx="3541">
                  <c:v>29.21</c:v>
                </c:pt>
                <c:pt idx="3542">
                  <c:v>29.21</c:v>
                </c:pt>
                <c:pt idx="3543">
                  <c:v>29.21</c:v>
                </c:pt>
                <c:pt idx="3544">
                  <c:v>29.21</c:v>
                </c:pt>
                <c:pt idx="3545">
                  <c:v>29.21</c:v>
                </c:pt>
                <c:pt idx="3546">
                  <c:v>29.21</c:v>
                </c:pt>
                <c:pt idx="3547">
                  <c:v>29.21</c:v>
                </c:pt>
                <c:pt idx="3548">
                  <c:v>29.21</c:v>
                </c:pt>
                <c:pt idx="3549">
                  <c:v>29.21</c:v>
                </c:pt>
                <c:pt idx="3550">
                  <c:v>29.21</c:v>
                </c:pt>
                <c:pt idx="3551">
                  <c:v>29.21</c:v>
                </c:pt>
                <c:pt idx="3552">
                  <c:v>29.21</c:v>
                </c:pt>
                <c:pt idx="3553">
                  <c:v>29.21</c:v>
                </c:pt>
                <c:pt idx="3554">
                  <c:v>29.21</c:v>
                </c:pt>
                <c:pt idx="3555">
                  <c:v>29.21</c:v>
                </c:pt>
                <c:pt idx="3556">
                  <c:v>29.21</c:v>
                </c:pt>
                <c:pt idx="3557">
                  <c:v>29.21</c:v>
                </c:pt>
                <c:pt idx="3558">
                  <c:v>29.21</c:v>
                </c:pt>
                <c:pt idx="3559">
                  <c:v>29.21</c:v>
                </c:pt>
                <c:pt idx="3560">
                  <c:v>29.21</c:v>
                </c:pt>
                <c:pt idx="3561">
                  <c:v>29.21</c:v>
                </c:pt>
                <c:pt idx="3562">
                  <c:v>29.21</c:v>
                </c:pt>
                <c:pt idx="3563">
                  <c:v>29.21</c:v>
                </c:pt>
                <c:pt idx="3564">
                  <c:v>29.21</c:v>
                </c:pt>
                <c:pt idx="3565">
                  <c:v>29.21</c:v>
                </c:pt>
                <c:pt idx="3566">
                  <c:v>29.21</c:v>
                </c:pt>
                <c:pt idx="3567">
                  <c:v>29.21</c:v>
                </c:pt>
                <c:pt idx="3568">
                  <c:v>29.21</c:v>
                </c:pt>
                <c:pt idx="3569">
                  <c:v>29.21</c:v>
                </c:pt>
                <c:pt idx="3570">
                  <c:v>29.21</c:v>
                </c:pt>
                <c:pt idx="3571">
                  <c:v>29.21</c:v>
                </c:pt>
                <c:pt idx="3572">
                  <c:v>29.21</c:v>
                </c:pt>
                <c:pt idx="3573">
                  <c:v>29.21</c:v>
                </c:pt>
                <c:pt idx="3574">
                  <c:v>29.21</c:v>
                </c:pt>
                <c:pt idx="3575">
                  <c:v>29.21</c:v>
                </c:pt>
                <c:pt idx="3576">
                  <c:v>29.21</c:v>
                </c:pt>
                <c:pt idx="3577">
                  <c:v>29.21</c:v>
                </c:pt>
                <c:pt idx="3578">
                  <c:v>29.21</c:v>
                </c:pt>
                <c:pt idx="3579">
                  <c:v>29.21</c:v>
                </c:pt>
                <c:pt idx="3580">
                  <c:v>29.21</c:v>
                </c:pt>
                <c:pt idx="3581">
                  <c:v>29.21</c:v>
                </c:pt>
                <c:pt idx="3582">
                  <c:v>29.21</c:v>
                </c:pt>
                <c:pt idx="3583">
                  <c:v>29.21</c:v>
                </c:pt>
                <c:pt idx="3584">
                  <c:v>29.21</c:v>
                </c:pt>
                <c:pt idx="3585">
                  <c:v>29.21</c:v>
                </c:pt>
                <c:pt idx="3586">
                  <c:v>29.21</c:v>
                </c:pt>
                <c:pt idx="3587">
                  <c:v>29.21</c:v>
                </c:pt>
                <c:pt idx="3588">
                  <c:v>29.21</c:v>
                </c:pt>
                <c:pt idx="3589">
                  <c:v>29.21</c:v>
                </c:pt>
                <c:pt idx="3590">
                  <c:v>29.21</c:v>
                </c:pt>
                <c:pt idx="3591">
                  <c:v>29.21</c:v>
                </c:pt>
                <c:pt idx="3592">
                  <c:v>29.21</c:v>
                </c:pt>
                <c:pt idx="3593">
                  <c:v>29.21</c:v>
                </c:pt>
                <c:pt idx="3594">
                  <c:v>29.21</c:v>
                </c:pt>
                <c:pt idx="3595">
                  <c:v>29.21</c:v>
                </c:pt>
                <c:pt idx="3596">
                  <c:v>29.21</c:v>
                </c:pt>
                <c:pt idx="3597">
                  <c:v>29.21</c:v>
                </c:pt>
                <c:pt idx="3598">
                  <c:v>29.21</c:v>
                </c:pt>
                <c:pt idx="3599">
                  <c:v>29.21</c:v>
                </c:pt>
                <c:pt idx="3600">
                  <c:v>29.21</c:v>
                </c:pt>
                <c:pt idx="3601">
                  <c:v>29.21</c:v>
                </c:pt>
                <c:pt idx="3602">
                  <c:v>29.21</c:v>
                </c:pt>
                <c:pt idx="3603">
                  <c:v>29.21</c:v>
                </c:pt>
                <c:pt idx="3604">
                  <c:v>29.21</c:v>
                </c:pt>
                <c:pt idx="3605">
                  <c:v>29.21</c:v>
                </c:pt>
                <c:pt idx="3606">
                  <c:v>29.21</c:v>
                </c:pt>
                <c:pt idx="3607">
                  <c:v>29.21</c:v>
                </c:pt>
                <c:pt idx="3608">
                  <c:v>29.21</c:v>
                </c:pt>
                <c:pt idx="3609">
                  <c:v>29.21</c:v>
                </c:pt>
                <c:pt idx="3610">
                  <c:v>29.21</c:v>
                </c:pt>
                <c:pt idx="3611">
                  <c:v>29.21</c:v>
                </c:pt>
                <c:pt idx="3612">
                  <c:v>29.21</c:v>
                </c:pt>
                <c:pt idx="3613">
                  <c:v>29.21</c:v>
                </c:pt>
                <c:pt idx="3614">
                  <c:v>29.21</c:v>
                </c:pt>
                <c:pt idx="3615">
                  <c:v>29.21</c:v>
                </c:pt>
                <c:pt idx="3616">
                  <c:v>29.21</c:v>
                </c:pt>
                <c:pt idx="3617">
                  <c:v>29.21</c:v>
                </c:pt>
                <c:pt idx="3618">
                  <c:v>29.21</c:v>
                </c:pt>
                <c:pt idx="3619">
                  <c:v>29.21</c:v>
                </c:pt>
                <c:pt idx="3620">
                  <c:v>29.21</c:v>
                </c:pt>
                <c:pt idx="3621">
                  <c:v>29.21</c:v>
                </c:pt>
                <c:pt idx="3622">
                  <c:v>29.21</c:v>
                </c:pt>
                <c:pt idx="3623">
                  <c:v>29.21</c:v>
                </c:pt>
                <c:pt idx="3624">
                  <c:v>29.21</c:v>
                </c:pt>
                <c:pt idx="3625">
                  <c:v>29.21</c:v>
                </c:pt>
                <c:pt idx="3626">
                  <c:v>29.21</c:v>
                </c:pt>
                <c:pt idx="3627">
                  <c:v>29.21</c:v>
                </c:pt>
                <c:pt idx="3628">
                  <c:v>29.21</c:v>
                </c:pt>
                <c:pt idx="3629">
                  <c:v>29.21</c:v>
                </c:pt>
                <c:pt idx="3630">
                  <c:v>29.21</c:v>
                </c:pt>
                <c:pt idx="3631">
                  <c:v>29.21</c:v>
                </c:pt>
                <c:pt idx="3632">
                  <c:v>29.21</c:v>
                </c:pt>
                <c:pt idx="3633">
                  <c:v>29.21</c:v>
                </c:pt>
                <c:pt idx="3634">
                  <c:v>29.21</c:v>
                </c:pt>
                <c:pt idx="3635">
                  <c:v>29.21</c:v>
                </c:pt>
                <c:pt idx="3636">
                  <c:v>29.21</c:v>
                </c:pt>
                <c:pt idx="3637">
                  <c:v>29.21</c:v>
                </c:pt>
                <c:pt idx="3638">
                  <c:v>29.21</c:v>
                </c:pt>
                <c:pt idx="3639">
                  <c:v>29.21</c:v>
                </c:pt>
                <c:pt idx="3640">
                  <c:v>29.21</c:v>
                </c:pt>
                <c:pt idx="3641">
                  <c:v>29.21</c:v>
                </c:pt>
                <c:pt idx="3642">
                  <c:v>29.21</c:v>
                </c:pt>
                <c:pt idx="3643">
                  <c:v>29.21</c:v>
                </c:pt>
                <c:pt idx="3644">
                  <c:v>29.21</c:v>
                </c:pt>
                <c:pt idx="3645">
                  <c:v>29.21</c:v>
                </c:pt>
                <c:pt idx="3646">
                  <c:v>29.21</c:v>
                </c:pt>
                <c:pt idx="3647">
                  <c:v>29.21</c:v>
                </c:pt>
                <c:pt idx="3648">
                  <c:v>29.21</c:v>
                </c:pt>
                <c:pt idx="3649">
                  <c:v>29.21</c:v>
                </c:pt>
                <c:pt idx="3650">
                  <c:v>29.21</c:v>
                </c:pt>
                <c:pt idx="3651">
                  <c:v>29.21</c:v>
                </c:pt>
                <c:pt idx="3652">
                  <c:v>29.21</c:v>
                </c:pt>
                <c:pt idx="3653">
                  <c:v>29.21</c:v>
                </c:pt>
                <c:pt idx="3654">
                  <c:v>29.21</c:v>
                </c:pt>
                <c:pt idx="3655">
                  <c:v>29.21</c:v>
                </c:pt>
                <c:pt idx="3656">
                  <c:v>29.21</c:v>
                </c:pt>
                <c:pt idx="3657">
                  <c:v>29.21</c:v>
                </c:pt>
                <c:pt idx="3658">
                  <c:v>29.21</c:v>
                </c:pt>
                <c:pt idx="3659">
                  <c:v>29.21</c:v>
                </c:pt>
                <c:pt idx="3660">
                  <c:v>29.21</c:v>
                </c:pt>
                <c:pt idx="3661">
                  <c:v>29.21</c:v>
                </c:pt>
                <c:pt idx="3662">
                  <c:v>29.21</c:v>
                </c:pt>
                <c:pt idx="3663">
                  <c:v>29.21</c:v>
                </c:pt>
                <c:pt idx="3664">
                  <c:v>29.21</c:v>
                </c:pt>
                <c:pt idx="3665">
                  <c:v>29.21</c:v>
                </c:pt>
                <c:pt idx="3666">
                  <c:v>29.21</c:v>
                </c:pt>
                <c:pt idx="3667">
                  <c:v>29.21</c:v>
                </c:pt>
                <c:pt idx="3668">
                  <c:v>29.21</c:v>
                </c:pt>
                <c:pt idx="3669">
                  <c:v>29.21</c:v>
                </c:pt>
                <c:pt idx="3670">
                  <c:v>29.21</c:v>
                </c:pt>
                <c:pt idx="3671">
                  <c:v>29.21</c:v>
                </c:pt>
                <c:pt idx="3672">
                  <c:v>29.21</c:v>
                </c:pt>
                <c:pt idx="3673">
                  <c:v>29.21</c:v>
                </c:pt>
                <c:pt idx="3674">
                  <c:v>29.21</c:v>
                </c:pt>
                <c:pt idx="3675">
                  <c:v>29.21</c:v>
                </c:pt>
                <c:pt idx="3676">
                  <c:v>29.21</c:v>
                </c:pt>
                <c:pt idx="3677">
                  <c:v>29.21</c:v>
                </c:pt>
                <c:pt idx="3678">
                  <c:v>29.21</c:v>
                </c:pt>
                <c:pt idx="3679">
                  <c:v>29.21</c:v>
                </c:pt>
                <c:pt idx="3680">
                  <c:v>29.21</c:v>
                </c:pt>
                <c:pt idx="3681">
                  <c:v>29.21</c:v>
                </c:pt>
                <c:pt idx="3682">
                  <c:v>29.21</c:v>
                </c:pt>
                <c:pt idx="3683">
                  <c:v>29.21</c:v>
                </c:pt>
                <c:pt idx="3684">
                  <c:v>29.21</c:v>
                </c:pt>
                <c:pt idx="3685">
                  <c:v>29.21</c:v>
                </c:pt>
                <c:pt idx="3686">
                  <c:v>29.21</c:v>
                </c:pt>
                <c:pt idx="3687">
                  <c:v>29.21</c:v>
                </c:pt>
                <c:pt idx="3688">
                  <c:v>29.21</c:v>
                </c:pt>
                <c:pt idx="3689">
                  <c:v>29.21</c:v>
                </c:pt>
                <c:pt idx="3690">
                  <c:v>29.21</c:v>
                </c:pt>
                <c:pt idx="3691">
                  <c:v>29.21</c:v>
                </c:pt>
                <c:pt idx="3692">
                  <c:v>29.21</c:v>
                </c:pt>
                <c:pt idx="3693">
                  <c:v>29.21</c:v>
                </c:pt>
                <c:pt idx="3694">
                  <c:v>29.21</c:v>
                </c:pt>
                <c:pt idx="3695">
                  <c:v>29.21</c:v>
                </c:pt>
                <c:pt idx="3696">
                  <c:v>29.21</c:v>
                </c:pt>
                <c:pt idx="3697">
                  <c:v>29.21</c:v>
                </c:pt>
                <c:pt idx="3698">
                  <c:v>29.21</c:v>
                </c:pt>
                <c:pt idx="3699">
                  <c:v>29.21</c:v>
                </c:pt>
                <c:pt idx="3700">
                  <c:v>29.21</c:v>
                </c:pt>
                <c:pt idx="3701">
                  <c:v>29.21</c:v>
                </c:pt>
                <c:pt idx="3702">
                  <c:v>29.21</c:v>
                </c:pt>
                <c:pt idx="3703">
                  <c:v>29.21</c:v>
                </c:pt>
                <c:pt idx="3704">
                  <c:v>29.21</c:v>
                </c:pt>
                <c:pt idx="3705">
                  <c:v>29.21</c:v>
                </c:pt>
                <c:pt idx="3706">
                  <c:v>29.21</c:v>
                </c:pt>
                <c:pt idx="3707">
                  <c:v>29.21</c:v>
                </c:pt>
                <c:pt idx="3708">
                  <c:v>29.21</c:v>
                </c:pt>
                <c:pt idx="3709">
                  <c:v>29.21</c:v>
                </c:pt>
                <c:pt idx="3710">
                  <c:v>29.21</c:v>
                </c:pt>
                <c:pt idx="3711">
                  <c:v>29.21</c:v>
                </c:pt>
                <c:pt idx="3712">
                  <c:v>29.21</c:v>
                </c:pt>
                <c:pt idx="3713">
                  <c:v>29.21</c:v>
                </c:pt>
                <c:pt idx="3714">
                  <c:v>29.21</c:v>
                </c:pt>
                <c:pt idx="3715">
                  <c:v>29.21</c:v>
                </c:pt>
                <c:pt idx="3716">
                  <c:v>29.21</c:v>
                </c:pt>
                <c:pt idx="3717">
                  <c:v>29.21</c:v>
                </c:pt>
                <c:pt idx="3718">
                  <c:v>29.21</c:v>
                </c:pt>
                <c:pt idx="3719">
                  <c:v>29.21</c:v>
                </c:pt>
                <c:pt idx="3720">
                  <c:v>29.21</c:v>
                </c:pt>
                <c:pt idx="3721">
                  <c:v>29.21</c:v>
                </c:pt>
                <c:pt idx="3722">
                  <c:v>29.21</c:v>
                </c:pt>
                <c:pt idx="3723">
                  <c:v>29.21</c:v>
                </c:pt>
                <c:pt idx="3724">
                  <c:v>29.21</c:v>
                </c:pt>
                <c:pt idx="3725">
                  <c:v>29.21</c:v>
                </c:pt>
                <c:pt idx="3726">
                  <c:v>29.21</c:v>
                </c:pt>
                <c:pt idx="3727">
                  <c:v>29.21</c:v>
                </c:pt>
                <c:pt idx="3728">
                  <c:v>29.21</c:v>
                </c:pt>
                <c:pt idx="3729">
                  <c:v>29.21</c:v>
                </c:pt>
                <c:pt idx="3730">
                  <c:v>29.21</c:v>
                </c:pt>
                <c:pt idx="3731">
                  <c:v>29.21</c:v>
                </c:pt>
                <c:pt idx="3732">
                  <c:v>29.21</c:v>
                </c:pt>
                <c:pt idx="3733">
                  <c:v>29.21</c:v>
                </c:pt>
                <c:pt idx="3734">
                  <c:v>29.21</c:v>
                </c:pt>
                <c:pt idx="3735">
                  <c:v>29.21</c:v>
                </c:pt>
                <c:pt idx="3736">
                  <c:v>29.21</c:v>
                </c:pt>
                <c:pt idx="3737">
                  <c:v>29.21</c:v>
                </c:pt>
                <c:pt idx="3738">
                  <c:v>29.21</c:v>
                </c:pt>
                <c:pt idx="3739">
                  <c:v>29.21</c:v>
                </c:pt>
                <c:pt idx="3740">
                  <c:v>29.21</c:v>
                </c:pt>
                <c:pt idx="3741">
                  <c:v>29.21</c:v>
                </c:pt>
                <c:pt idx="3742">
                  <c:v>29.21</c:v>
                </c:pt>
                <c:pt idx="3743">
                  <c:v>29.21</c:v>
                </c:pt>
                <c:pt idx="3744">
                  <c:v>29.21</c:v>
                </c:pt>
                <c:pt idx="3745">
                  <c:v>29.21</c:v>
                </c:pt>
                <c:pt idx="3746">
                  <c:v>29.21</c:v>
                </c:pt>
                <c:pt idx="3747">
                  <c:v>29.21</c:v>
                </c:pt>
                <c:pt idx="3748">
                  <c:v>29.21</c:v>
                </c:pt>
                <c:pt idx="3749">
                  <c:v>29.21</c:v>
                </c:pt>
                <c:pt idx="3750">
                  <c:v>29.17</c:v>
                </c:pt>
                <c:pt idx="3751">
                  <c:v>29.21</c:v>
                </c:pt>
                <c:pt idx="3752">
                  <c:v>29.21</c:v>
                </c:pt>
                <c:pt idx="3753">
                  <c:v>29.21</c:v>
                </c:pt>
                <c:pt idx="3754">
                  <c:v>29.21</c:v>
                </c:pt>
                <c:pt idx="3755">
                  <c:v>29.21</c:v>
                </c:pt>
                <c:pt idx="3756">
                  <c:v>29.21</c:v>
                </c:pt>
                <c:pt idx="3757">
                  <c:v>29.21</c:v>
                </c:pt>
                <c:pt idx="3758">
                  <c:v>29.21</c:v>
                </c:pt>
                <c:pt idx="3759">
                  <c:v>29.21</c:v>
                </c:pt>
                <c:pt idx="3760">
                  <c:v>29.21</c:v>
                </c:pt>
                <c:pt idx="3761">
                  <c:v>29.21</c:v>
                </c:pt>
                <c:pt idx="3762">
                  <c:v>29.21</c:v>
                </c:pt>
                <c:pt idx="3763">
                  <c:v>29.21</c:v>
                </c:pt>
                <c:pt idx="3764">
                  <c:v>29.17</c:v>
                </c:pt>
                <c:pt idx="3765">
                  <c:v>29.21</c:v>
                </c:pt>
                <c:pt idx="3766">
                  <c:v>29.21</c:v>
                </c:pt>
                <c:pt idx="3767">
                  <c:v>29.21</c:v>
                </c:pt>
                <c:pt idx="3768">
                  <c:v>29.21</c:v>
                </c:pt>
                <c:pt idx="3769">
                  <c:v>29.21</c:v>
                </c:pt>
                <c:pt idx="3770">
                  <c:v>29.21</c:v>
                </c:pt>
                <c:pt idx="3771">
                  <c:v>29.21</c:v>
                </c:pt>
                <c:pt idx="3772">
                  <c:v>29.21</c:v>
                </c:pt>
                <c:pt idx="3773">
                  <c:v>29.21</c:v>
                </c:pt>
                <c:pt idx="3774">
                  <c:v>29.21</c:v>
                </c:pt>
                <c:pt idx="3775">
                  <c:v>29.21</c:v>
                </c:pt>
                <c:pt idx="3776">
                  <c:v>29.21</c:v>
                </c:pt>
                <c:pt idx="3777">
                  <c:v>29.21</c:v>
                </c:pt>
                <c:pt idx="3778">
                  <c:v>29.21</c:v>
                </c:pt>
                <c:pt idx="3779">
                  <c:v>29.21</c:v>
                </c:pt>
                <c:pt idx="3780">
                  <c:v>29.21</c:v>
                </c:pt>
                <c:pt idx="3781">
                  <c:v>29.21</c:v>
                </c:pt>
                <c:pt idx="3782">
                  <c:v>29.21</c:v>
                </c:pt>
                <c:pt idx="3783">
                  <c:v>29.21</c:v>
                </c:pt>
                <c:pt idx="3784">
                  <c:v>29.21</c:v>
                </c:pt>
                <c:pt idx="3785">
                  <c:v>29.21</c:v>
                </c:pt>
                <c:pt idx="3786">
                  <c:v>29.21</c:v>
                </c:pt>
                <c:pt idx="3787">
                  <c:v>29.21</c:v>
                </c:pt>
                <c:pt idx="3788">
                  <c:v>29.21</c:v>
                </c:pt>
                <c:pt idx="3789">
                  <c:v>29.21</c:v>
                </c:pt>
                <c:pt idx="3790">
                  <c:v>29.21</c:v>
                </c:pt>
                <c:pt idx="3791">
                  <c:v>29.21</c:v>
                </c:pt>
                <c:pt idx="3792">
                  <c:v>29.21</c:v>
                </c:pt>
                <c:pt idx="3793">
                  <c:v>29.21</c:v>
                </c:pt>
                <c:pt idx="3794">
                  <c:v>29.21</c:v>
                </c:pt>
                <c:pt idx="3795">
                  <c:v>29.21</c:v>
                </c:pt>
                <c:pt idx="3796">
                  <c:v>29.21</c:v>
                </c:pt>
                <c:pt idx="3797">
                  <c:v>29.21</c:v>
                </c:pt>
                <c:pt idx="3798">
                  <c:v>29.21</c:v>
                </c:pt>
                <c:pt idx="3799">
                  <c:v>29.21</c:v>
                </c:pt>
                <c:pt idx="3800">
                  <c:v>29.17</c:v>
                </c:pt>
                <c:pt idx="3801">
                  <c:v>29.17</c:v>
                </c:pt>
                <c:pt idx="3802">
                  <c:v>29.21</c:v>
                </c:pt>
                <c:pt idx="3803">
                  <c:v>29.21</c:v>
                </c:pt>
                <c:pt idx="3804">
                  <c:v>29.21</c:v>
                </c:pt>
                <c:pt idx="3805">
                  <c:v>29.21</c:v>
                </c:pt>
                <c:pt idx="3806">
                  <c:v>29.21</c:v>
                </c:pt>
                <c:pt idx="3807">
                  <c:v>29.17</c:v>
                </c:pt>
                <c:pt idx="3808">
                  <c:v>29.21</c:v>
                </c:pt>
                <c:pt idx="3809">
                  <c:v>29.21</c:v>
                </c:pt>
                <c:pt idx="3810">
                  <c:v>29.21</c:v>
                </c:pt>
                <c:pt idx="3811">
                  <c:v>29.21</c:v>
                </c:pt>
                <c:pt idx="3812">
                  <c:v>29.17</c:v>
                </c:pt>
                <c:pt idx="3813">
                  <c:v>29.21</c:v>
                </c:pt>
                <c:pt idx="3814">
                  <c:v>29.21</c:v>
                </c:pt>
                <c:pt idx="3815">
                  <c:v>29.21</c:v>
                </c:pt>
                <c:pt idx="3816">
                  <c:v>29.21</c:v>
                </c:pt>
                <c:pt idx="3817">
                  <c:v>29.21</c:v>
                </c:pt>
                <c:pt idx="3818">
                  <c:v>29.17</c:v>
                </c:pt>
                <c:pt idx="3819">
                  <c:v>29.21</c:v>
                </c:pt>
                <c:pt idx="3820">
                  <c:v>29.21</c:v>
                </c:pt>
                <c:pt idx="3821">
                  <c:v>29.17</c:v>
                </c:pt>
                <c:pt idx="3822">
                  <c:v>29.21</c:v>
                </c:pt>
                <c:pt idx="3823">
                  <c:v>29.21</c:v>
                </c:pt>
                <c:pt idx="3824">
                  <c:v>29.21</c:v>
                </c:pt>
                <c:pt idx="3825">
                  <c:v>29.21</c:v>
                </c:pt>
                <c:pt idx="3826">
                  <c:v>29.21</c:v>
                </c:pt>
                <c:pt idx="3827">
                  <c:v>28.93</c:v>
                </c:pt>
                <c:pt idx="3828">
                  <c:v>29.21</c:v>
                </c:pt>
                <c:pt idx="3829">
                  <c:v>29.21</c:v>
                </c:pt>
                <c:pt idx="3830">
                  <c:v>29.21</c:v>
                </c:pt>
                <c:pt idx="3831">
                  <c:v>29.21</c:v>
                </c:pt>
                <c:pt idx="3832">
                  <c:v>29.21</c:v>
                </c:pt>
                <c:pt idx="3833">
                  <c:v>29.21</c:v>
                </c:pt>
                <c:pt idx="3834">
                  <c:v>29.21</c:v>
                </c:pt>
                <c:pt idx="3835">
                  <c:v>29.21</c:v>
                </c:pt>
                <c:pt idx="3836">
                  <c:v>29.21</c:v>
                </c:pt>
                <c:pt idx="3837">
                  <c:v>29.21</c:v>
                </c:pt>
                <c:pt idx="3838">
                  <c:v>29.21</c:v>
                </c:pt>
                <c:pt idx="3839">
                  <c:v>29.21</c:v>
                </c:pt>
                <c:pt idx="3840">
                  <c:v>29.21</c:v>
                </c:pt>
                <c:pt idx="3841">
                  <c:v>29.21</c:v>
                </c:pt>
                <c:pt idx="3842">
                  <c:v>29.21</c:v>
                </c:pt>
                <c:pt idx="3843">
                  <c:v>29.21</c:v>
                </c:pt>
                <c:pt idx="3844">
                  <c:v>29.21</c:v>
                </c:pt>
                <c:pt idx="3845">
                  <c:v>29.21</c:v>
                </c:pt>
                <c:pt idx="3846">
                  <c:v>29.21</c:v>
                </c:pt>
                <c:pt idx="3847">
                  <c:v>29.21</c:v>
                </c:pt>
                <c:pt idx="3848">
                  <c:v>29.21</c:v>
                </c:pt>
                <c:pt idx="3849">
                  <c:v>29.17</c:v>
                </c:pt>
                <c:pt idx="3850">
                  <c:v>29.21</c:v>
                </c:pt>
                <c:pt idx="3851">
                  <c:v>29.21</c:v>
                </c:pt>
                <c:pt idx="3852">
                  <c:v>29.17</c:v>
                </c:pt>
                <c:pt idx="3853">
                  <c:v>29.21</c:v>
                </c:pt>
                <c:pt idx="3854">
                  <c:v>29.17</c:v>
                </c:pt>
                <c:pt idx="3855">
                  <c:v>29.21</c:v>
                </c:pt>
                <c:pt idx="3856">
                  <c:v>29.21</c:v>
                </c:pt>
                <c:pt idx="3857">
                  <c:v>29.21</c:v>
                </c:pt>
                <c:pt idx="3858">
                  <c:v>29.17</c:v>
                </c:pt>
                <c:pt idx="3859">
                  <c:v>29.21</c:v>
                </c:pt>
                <c:pt idx="3860">
                  <c:v>29.21</c:v>
                </c:pt>
                <c:pt idx="3861">
                  <c:v>29.21</c:v>
                </c:pt>
                <c:pt idx="3862">
                  <c:v>29.17</c:v>
                </c:pt>
                <c:pt idx="3863">
                  <c:v>29.21</c:v>
                </c:pt>
                <c:pt idx="3864">
                  <c:v>29.21</c:v>
                </c:pt>
                <c:pt idx="3865">
                  <c:v>29.21</c:v>
                </c:pt>
                <c:pt idx="3866">
                  <c:v>29.17</c:v>
                </c:pt>
                <c:pt idx="3867">
                  <c:v>29.17</c:v>
                </c:pt>
                <c:pt idx="3868">
                  <c:v>29.21</c:v>
                </c:pt>
                <c:pt idx="3869">
                  <c:v>29.17</c:v>
                </c:pt>
                <c:pt idx="3870">
                  <c:v>29.21</c:v>
                </c:pt>
                <c:pt idx="3871">
                  <c:v>29.21</c:v>
                </c:pt>
                <c:pt idx="3872">
                  <c:v>29.21</c:v>
                </c:pt>
                <c:pt idx="3873">
                  <c:v>29.17</c:v>
                </c:pt>
                <c:pt idx="3874">
                  <c:v>29.21</c:v>
                </c:pt>
                <c:pt idx="3875">
                  <c:v>29.21</c:v>
                </c:pt>
                <c:pt idx="3876">
                  <c:v>29.17</c:v>
                </c:pt>
                <c:pt idx="3877">
                  <c:v>29.21</c:v>
                </c:pt>
                <c:pt idx="3878">
                  <c:v>29.21</c:v>
                </c:pt>
                <c:pt idx="3879">
                  <c:v>29.21</c:v>
                </c:pt>
                <c:pt idx="3880">
                  <c:v>29.17</c:v>
                </c:pt>
                <c:pt idx="3881">
                  <c:v>29.21</c:v>
                </c:pt>
                <c:pt idx="3882">
                  <c:v>29.21</c:v>
                </c:pt>
                <c:pt idx="3883">
                  <c:v>29.17</c:v>
                </c:pt>
                <c:pt idx="3884">
                  <c:v>29.21</c:v>
                </c:pt>
                <c:pt idx="3885">
                  <c:v>29.17</c:v>
                </c:pt>
                <c:pt idx="3886">
                  <c:v>29.21</c:v>
                </c:pt>
                <c:pt idx="3887">
                  <c:v>29.21</c:v>
                </c:pt>
                <c:pt idx="3888">
                  <c:v>29.17</c:v>
                </c:pt>
                <c:pt idx="3889">
                  <c:v>29.21</c:v>
                </c:pt>
                <c:pt idx="3890">
                  <c:v>29.21</c:v>
                </c:pt>
                <c:pt idx="3891">
                  <c:v>29.21</c:v>
                </c:pt>
                <c:pt idx="3892">
                  <c:v>29.21</c:v>
                </c:pt>
                <c:pt idx="3893">
                  <c:v>29.17</c:v>
                </c:pt>
                <c:pt idx="3894">
                  <c:v>29.17</c:v>
                </c:pt>
                <c:pt idx="3895">
                  <c:v>29.21</c:v>
                </c:pt>
                <c:pt idx="3896">
                  <c:v>29.21</c:v>
                </c:pt>
                <c:pt idx="3897">
                  <c:v>29.17</c:v>
                </c:pt>
                <c:pt idx="3898">
                  <c:v>29.21</c:v>
                </c:pt>
                <c:pt idx="3899">
                  <c:v>29.17</c:v>
                </c:pt>
                <c:pt idx="3900">
                  <c:v>29.21</c:v>
                </c:pt>
                <c:pt idx="3901">
                  <c:v>29.21</c:v>
                </c:pt>
                <c:pt idx="3902">
                  <c:v>29.21</c:v>
                </c:pt>
                <c:pt idx="3903">
                  <c:v>29.21</c:v>
                </c:pt>
                <c:pt idx="3904">
                  <c:v>29.17</c:v>
                </c:pt>
                <c:pt idx="3905">
                  <c:v>29.21</c:v>
                </c:pt>
                <c:pt idx="3906">
                  <c:v>29.17</c:v>
                </c:pt>
                <c:pt idx="3907">
                  <c:v>29.21</c:v>
                </c:pt>
                <c:pt idx="3908">
                  <c:v>29.21</c:v>
                </c:pt>
                <c:pt idx="3909">
                  <c:v>29.21</c:v>
                </c:pt>
                <c:pt idx="3910">
                  <c:v>29.17</c:v>
                </c:pt>
                <c:pt idx="3911">
                  <c:v>29.17</c:v>
                </c:pt>
                <c:pt idx="3912">
                  <c:v>29.17</c:v>
                </c:pt>
                <c:pt idx="3913">
                  <c:v>29.21</c:v>
                </c:pt>
                <c:pt idx="3914">
                  <c:v>29.21</c:v>
                </c:pt>
                <c:pt idx="3915">
                  <c:v>29.21</c:v>
                </c:pt>
                <c:pt idx="3916">
                  <c:v>29.21</c:v>
                </c:pt>
                <c:pt idx="3917">
                  <c:v>29.21</c:v>
                </c:pt>
                <c:pt idx="3918">
                  <c:v>29.17</c:v>
                </c:pt>
                <c:pt idx="3919">
                  <c:v>29.21</c:v>
                </c:pt>
                <c:pt idx="3920">
                  <c:v>29.21</c:v>
                </c:pt>
                <c:pt idx="3921">
                  <c:v>29.17</c:v>
                </c:pt>
                <c:pt idx="3922">
                  <c:v>29.17</c:v>
                </c:pt>
                <c:pt idx="3923">
                  <c:v>29.21</c:v>
                </c:pt>
                <c:pt idx="3924">
                  <c:v>29.17</c:v>
                </c:pt>
                <c:pt idx="3925">
                  <c:v>29.17</c:v>
                </c:pt>
                <c:pt idx="3926">
                  <c:v>29.17</c:v>
                </c:pt>
                <c:pt idx="3927">
                  <c:v>29.17</c:v>
                </c:pt>
                <c:pt idx="3928">
                  <c:v>29.17</c:v>
                </c:pt>
                <c:pt idx="3929">
                  <c:v>29.21</c:v>
                </c:pt>
                <c:pt idx="3930">
                  <c:v>29.17</c:v>
                </c:pt>
                <c:pt idx="3931">
                  <c:v>29.21</c:v>
                </c:pt>
                <c:pt idx="3932">
                  <c:v>29.21</c:v>
                </c:pt>
                <c:pt idx="3933">
                  <c:v>29.17</c:v>
                </c:pt>
                <c:pt idx="3934">
                  <c:v>29.17</c:v>
                </c:pt>
                <c:pt idx="3935">
                  <c:v>29.17</c:v>
                </c:pt>
                <c:pt idx="3936">
                  <c:v>29.21</c:v>
                </c:pt>
                <c:pt idx="3937">
                  <c:v>29.21</c:v>
                </c:pt>
                <c:pt idx="3938">
                  <c:v>29.17</c:v>
                </c:pt>
                <c:pt idx="3939">
                  <c:v>29.21</c:v>
                </c:pt>
                <c:pt idx="3940">
                  <c:v>29.21</c:v>
                </c:pt>
                <c:pt idx="3941">
                  <c:v>29.21</c:v>
                </c:pt>
                <c:pt idx="3942">
                  <c:v>29.17</c:v>
                </c:pt>
                <c:pt idx="3943">
                  <c:v>29.17</c:v>
                </c:pt>
                <c:pt idx="3944">
                  <c:v>29.17</c:v>
                </c:pt>
                <c:pt idx="3945">
                  <c:v>29.17</c:v>
                </c:pt>
                <c:pt idx="3946">
                  <c:v>29.21</c:v>
                </c:pt>
                <c:pt idx="3947">
                  <c:v>29.17</c:v>
                </c:pt>
                <c:pt idx="3948">
                  <c:v>29.21</c:v>
                </c:pt>
                <c:pt idx="3949">
                  <c:v>29.17</c:v>
                </c:pt>
                <c:pt idx="3950">
                  <c:v>29.21</c:v>
                </c:pt>
                <c:pt idx="3951">
                  <c:v>29.17</c:v>
                </c:pt>
                <c:pt idx="3952">
                  <c:v>29.17</c:v>
                </c:pt>
                <c:pt idx="3953">
                  <c:v>29.21</c:v>
                </c:pt>
                <c:pt idx="3954">
                  <c:v>29.17</c:v>
                </c:pt>
                <c:pt idx="3955">
                  <c:v>29.17</c:v>
                </c:pt>
                <c:pt idx="3956">
                  <c:v>28.89</c:v>
                </c:pt>
                <c:pt idx="3957">
                  <c:v>29.21</c:v>
                </c:pt>
                <c:pt idx="3958">
                  <c:v>29.17</c:v>
                </c:pt>
                <c:pt idx="3959">
                  <c:v>29.17</c:v>
                </c:pt>
                <c:pt idx="3960">
                  <c:v>29.17</c:v>
                </c:pt>
                <c:pt idx="3961">
                  <c:v>29.17</c:v>
                </c:pt>
                <c:pt idx="3962">
                  <c:v>29.17</c:v>
                </c:pt>
                <c:pt idx="3963">
                  <c:v>29.21</c:v>
                </c:pt>
                <c:pt idx="3964">
                  <c:v>29.21</c:v>
                </c:pt>
                <c:pt idx="3965">
                  <c:v>29.17</c:v>
                </c:pt>
                <c:pt idx="3966">
                  <c:v>28.89</c:v>
                </c:pt>
                <c:pt idx="3967">
                  <c:v>29.17</c:v>
                </c:pt>
                <c:pt idx="3968">
                  <c:v>28.93</c:v>
                </c:pt>
                <c:pt idx="3969">
                  <c:v>28.89</c:v>
                </c:pt>
                <c:pt idx="3970">
                  <c:v>29.21</c:v>
                </c:pt>
                <c:pt idx="3971">
                  <c:v>28.93</c:v>
                </c:pt>
                <c:pt idx="3972">
                  <c:v>29.17</c:v>
                </c:pt>
                <c:pt idx="3973">
                  <c:v>29.17</c:v>
                </c:pt>
                <c:pt idx="3974">
                  <c:v>29.17</c:v>
                </c:pt>
                <c:pt idx="3975">
                  <c:v>29.21</c:v>
                </c:pt>
                <c:pt idx="3976">
                  <c:v>28.89</c:v>
                </c:pt>
                <c:pt idx="3977">
                  <c:v>29.21</c:v>
                </c:pt>
                <c:pt idx="3978">
                  <c:v>29.17</c:v>
                </c:pt>
                <c:pt idx="3979">
                  <c:v>29.21</c:v>
                </c:pt>
                <c:pt idx="3980">
                  <c:v>29.17</c:v>
                </c:pt>
                <c:pt idx="3981">
                  <c:v>29.17</c:v>
                </c:pt>
                <c:pt idx="3982">
                  <c:v>29.17</c:v>
                </c:pt>
                <c:pt idx="3983">
                  <c:v>29.21</c:v>
                </c:pt>
                <c:pt idx="3984">
                  <c:v>29.17</c:v>
                </c:pt>
                <c:pt idx="3985">
                  <c:v>29.17</c:v>
                </c:pt>
                <c:pt idx="3986">
                  <c:v>28.89</c:v>
                </c:pt>
                <c:pt idx="3987">
                  <c:v>28.89</c:v>
                </c:pt>
                <c:pt idx="3988">
                  <c:v>28.89</c:v>
                </c:pt>
                <c:pt idx="3989">
                  <c:v>29.17</c:v>
                </c:pt>
                <c:pt idx="3990">
                  <c:v>29.17</c:v>
                </c:pt>
                <c:pt idx="3991">
                  <c:v>28.93</c:v>
                </c:pt>
                <c:pt idx="3992">
                  <c:v>28.89</c:v>
                </c:pt>
                <c:pt idx="3993">
                  <c:v>29.21</c:v>
                </c:pt>
                <c:pt idx="3994">
                  <c:v>29.17</c:v>
                </c:pt>
                <c:pt idx="3995">
                  <c:v>28.89</c:v>
                </c:pt>
                <c:pt idx="3996">
                  <c:v>28.89</c:v>
                </c:pt>
                <c:pt idx="3997">
                  <c:v>29.17</c:v>
                </c:pt>
                <c:pt idx="3998">
                  <c:v>29.17</c:v>
                </c:pt>
                <c:pt idx="3999">
                  <c:v>29.17</c:v>
                </c:pt>
                <c:pt idx="4000">
                  <c:v>29.17</c:v>
                </c:pt>
                <c:pt idx="4001">
                  <c:v>29.17</c:v>
                </c:pt>
                <c:pt idx="4002">
                  <c:v>28.89</c:v>
                </c:pt>
                <c:pt idx="4003">
                  <c:v>29.17</c:v>
                </c:pt>
                <c:pt idx="4004">
                  <c:v>29.17</c:v>
                </c:pt>
                <c:pt idx="4005">
                  <c:v>28.89</c:v>
                </c:pt>
                <c:pt idx="4006">
                  <c:v>29.17</c:v>
                </c:pt>
                <c:pt idx="4007">
                  <c:v>29.21</c:v>
                </c:pt>
                <c:pt idx="4008">
                  <c:v>29.17</c:v>
                </c:pt>
                <c:pt idx="4009">
                  <c:v>28.89</c:v>
                </c:pt>
                <c:pt idx="4010">
                  <c:v>28.93</c:v>
                </c:pt>
                <c:pt idx="4011">
                  <c:v>29.17</c:v>
                </c:pt>
                <c:pt idx="4012">
                  <c:v>29.17</c:v>
                </c:pt>
                <c:pt idx="4013">
                  <c:v>29.17</c:v>
                </c:pt>
                <c:pt idx="4014">
                  <c:v>29.17</c:v>
                </c:pt>
                <c:pt idx="4015">
                  <c:v>28.89</c:v>
                </c:pt>
                <c:pt idx="4016">
                  <c:v>28.89</c:v>
                </c:pt>
                <c:pt idx="4017">
                  <c:v>29.21</c:v>
                </c:pt>
                <c:pt idx="4018">
                  <c:v>29.17</c:v>
                </c:pt>
                <c:pt idx="4019">
                  <c:v>29.17</c:v>
                </c:pt>
                <c:pt idx="4020">
                  <c:v>29.17</c:v>
                </c:pt>
                <c:pt idx="4021">
                  <c:v>29.17</c:v>
                </c:pt>
                <c:pt idx="4022">
                  <c:v>29.17</c:v>
                </c:pt>
                <c:pt idx="4023">
                  <c:v>28.89</c:v>
                </c:pt>
                <c:pt idx="4024">
                  <c:v>28.89</c:v>
                </c:pt>
                <c:pt idx="4025">
                  <c:v>29.17</c:v>
                </c:pt>
                <c:pt idx="4026">
                  <c:v>29.17</c:v>
                </c:pt>
                <c:pt idx="4027">
                  <c:v>29.17</c:v>
                </c:pt>
                <c:pt idx="4028">
                  <c:v>28.89</c:v>
                </c:pt>
                <c:pt idx="4029">
                  <c:v>29.21</c:v>
                </c:pt>
                <c:pt idx="4030">
                  <c:v>29.17</c:v>
                </c:pt>
                <c:pt idx="4031">
                  <c:v>28.89</c:v>
                </c:pt>
                <c:pt idx="4032">
                  <c:v>29.17</c:v>
                </c:pt>
                <c:pt idx="4033">
                  <c:v>28.89</c:v>
                </c:pt>
                <c:pt idx="4034">
                  <c:v>28.89</c:v>
                </c:pt>
                <c:pt idx="4035">
                  <c:v>28.89</c:v>
                </c:pt>
                <c:pt idx="4036">
                  <c:v>29.17</c:v>
                </c:pt>
                <c:pt idx="4037">
                  <c:v>29.17</c:v>
                </c:pt>
                <c:pt idx="4038">
                  <c:v>28.89</c:v>
                </c:pt>
                <c:pt idx="4039">
                  <c:v>28.89</c:v>
                </c:pt>
                <c:pt idx="4040">
                  <c:v>29.17</c:v>
                </c:pt>
                <c:pt idx="4041">
                  <c:v>29.17</c:v>
                </c:pt>
                <c:pt idx="4042">
                  <c:v>29.17</c:v>
                </c:pt>
                <c:pt idx="4043">
                  <c:v>28.89</c:v>
                </c:pt>
                <c:pt idx="4044">
                  <c:v>28.89</c:v>
                </c:pt>
                <c:pt idx="4045">
                  <c:v>29.17</c:v>
                </c:pt>
                <c:pt idx="4046">
                  <c:v>29.17</c:v>
                </c:pt>
                <c:pt idx="4047">
                  <c:v>28.89</c:v>
                </c:pt>
                <c:pt idx="4048">
                  <c:v>28.89</c:v>
                </c:pt>
                <c:pt idx="4049">
                  <c:v>28.89</c:v>
                </c:pt>
                <c:pt idx="4050">
                  <c:v>28.89</c:v>
                </c:pt>
                <c:pt idx="4051">
                  <c:v>28.89</c:v>
                </c:pt>
                <c:pt idx="4052">
                  <c:v>28.89</c:v>
                </c:pt>
                <c:pt idx="4053">
                  <c:v>28.89</c:v>
                </c:pt>
                <c:pt idx="4054">
                  <c:v>28.89</c:v>
                </c:pt>
                <c:pt idx="4055">
                  <c:v>28.89</c:v>
                </c:pt>
                <c:pt idx="4056">
                  <c:v>28.89</c:v>
                </c:pt>
                <c:pt idx="4057">
                  <c:v>28.89</c:v>
                </c:pt>
                <c:pt idx="4058">
                  <c:v>28.89</c:v>
                </c:pt>
                <c:pt idx="4059">
                  <c:v>29.17</c:v>
                </c:pt>
                <c:pt idx="4060">
                  <c:v>29.17</c:v>
                </c:pt>
                <c:pt idx="4061">
                  <c:v>29.17</c:v>
                </c:pt>
                <c:pt idx="4062">
                  <c:v>28.89</c:v>
                </c:pt>
                <c:pt idx="4063">
                  <c:v>29.17</c:v>
                </c:pt>
                <c:pt idx="4064">
                  <c:v>28.89</c:v>
                </c:pt>
                <c:pt idx="4065">
                  <c:v>28.89</c:v>
                </c:pt>
                <c:pt idx="4066">
                  <c:v>28.89</c:v>
                </c:pt>
                <c:pt idx="4067">
                  <c:v>28.89</c:v>
                </c:pt>
                <c:pt idx="4068">
                  <c:v>28.89</c:v>
                </c:pt>
                <c:pt idx="4069">
                  <c:v>28.89</c:v>
                </c:pt>
                <c:pt idx="4070">
                  <c:v>28.89</c:v>
                </c:pt>
                <c:pt idx="4071">
                  <c:v>28.89</c:v>
                </c:pt>
                <c:pt idx="4072">
                  <c:v>28.89</c:v>
                </c:pt>
                <c:pt idx="4073">
                  <c:v>28.89</c:v>
                </c:pt>
                <c:pt idx="4074">
                  <c:v>29.17</c:v>
                </c:pt>
                <c:pt idx="4075">
                  <c:v>29.17</c:v>
                </c:pt>
                <c:pt idx="4076">
                  <c:v>28.89</c:v>
                </c:pt>
                <c:pt idx="4077">
                  <c:v>28.89</c:v>
                </c:pt>
                <c:pt idx="4078">
                  <c:v>29.17</c:v>
                </c:pt>
                <c:pt idx="4079">
                  <c:v>28.89</c:v>
                </c:pt>
                <c:pt idx="4080">
                  <c:v>28.89</c:v>
                </c:pt>
                <c:pt idx="4081">
                  <c:v>28.89</c:v>
                </c:pt>
                <c:pt idx="4082">
                  <c:v>29.17</c:v>
                </c:pt>
                <c:pt idx="4083">
                  <c:v>28.89</c:v>
                </c:pt>
                <c:pt idx="4084">
                  <c:v>29.17</c:v>
                </c:pt>
                <c:pt idx="4085">
                  <c:v>28.89</c:v>
                </c:pt>
                <c:pt idx="4086">
                  <c:v>28.89</c:v>
                </c:pt>
                <c:pt idx="4087">
                  <c:v>29.17</c:v>
                </c:pt>
                <c:pt idx="4088">
                  <c:v>28.89</c:v>
                </c:pt>
                <c:pt idx="4089">
                  <c:v>28.89</c:v>
                </c:pt>
                <c:pt idx="4090">
                  <c:v>28.89</c:v>
                </c:pt>
                <c:pt idx="4091">
                  <c:v>28.89</c:v>
                </c:pt>
                <c:pt idx="4092">
                  <c:v>28.89</c:v>
                </c:pt>
                <c:pt idx="4093">
                  <c:v>28.89</c:v>
                </c:pt>
                <c:pt idx="4094">
                  <c:v>28.89</c:v>
                </c:pt>
                <c:pt idx="4095">
                  <c:v>28.89</c:v>
                </c:pt>
                <c:pt idx="4096">
                  <c:v>28.89</c:v>
                </c:pt>
                <c:pt idx="4097">
                  <c:v>28.89</c:v>
                </c:pt>
                <c:pt idx="4098">
                  <c:v>28.89</c:v>
                </c:pt>
                <c:pt idx="4099">
                  <c:v>28.89</c:v>
                </c:pt>
                <c:pt idx="4100">
                  <c:v>28.89</c:v>
                </c:pt>
                <c:pt idx="4101">
                  <c:v>28.89</c:v>
                </c:pt>
                <c:pt idx="4102">
                  <c:v>28.89</c:v>
                </c:pt>
                <c:pt idx="4103">
                  <c:v>28.89</c:v>
                </c:pt>
                <c:pt idx="4104">
                  <c:v>28.89</c:v>
                </c:pt>
                <c:pt idx="4105">
                  <c:v>28.89</c:v>
                </c:pt>
                <c:pt idx="4106">
                  <c:v>28.89</c:v>
                </c:pt>
                <c:pt idx="4107">
                  <c:v>29.17</c:v>
                </c:pt>
                <c:pt idx="4108">
                  <c:v>29.17</c:v>
                </c:pt>
                <c:pt idx="4109">
                  <c:v>28.89</c:v>
                </c:pt>
                <c:pt idx="4110">
                  <c:v>29.17</c:v>
                </c:pt>
                <c:pt idx="4111">
                  <c:v>28.89</c:v>
                </c:pt>
                <c:pt idx="4112">
                  <c:v>28.89</c:v>
                </c:pt>
                <c:pt idx="4113">
                  <c:v>28.89</c:v>
                </c:pt>
                <c:pt idx="4114">
                  <c:v>28.89</c:v>
                </c:pt>
                <c:pt idx="4115">
                  <c:v>28.89</c:v>
                </c:pt>
                <c:pt idx="4116">
                  <c:v>28.89</c:v>
                </c:pt>
                <c:pt idx="4117">
                  <c:v>28.89</c:v>
                </c:pt>
                <c:pt idx="4118">
                  <c:v>28.89</c:v>
                </c:pt>
                <c:pt idx="4119">
                  <c:v>28.89</c:v>
                </c:pt>
                <c:pt idx="4120">
                  <c:v>29.17</c:v>
                </c:pt>
                <c:pt idx="4121">
                  <c:v>28.89</c:v>
                </c:pt>
                <c:pt idx="4122">
                  <c:v>28.89</c:v>
                </c:pt>
                <c:pt idx="4123">
                  <c:v>28.89</c:v>
                </c:pt>
                <c:pt idx="4124">
                  <c:v>29.17</c:v>
                </c:pt>
                <c:pt idx="4125">
                  <c:v>28.89</c:v>
                </c:pt>
                <c:pt idx="4126">
                  <c:v>28.89</c:v>
                </c:pt>
                <c:pt idx="4127">
                  <c:v>28.89</c:v>
                </c:pt>
                <c:pt idx="4128">
                  <c:v>28.89</c:v>
                </c:pt>
                <c:pt idx="4129">
                  <c:v>28.89</c:v>
                </c:pt>
                <c:pt idx="4130">
                  <c:v>28.89</c:v>
                </c:pt>
                <c:pt idx="4131">
                  <c:v>28.89</c:v>
                </c:pt>
                <c:pt idx="4132">
                  <c:v>28.89</c:v>
                </c:pt>
                <c:pt idx="4133">
                  <c:v>28.89</c:v>
                </c:pt>
                <c:pt idx="4134">
                  <c:v>28.89</c:v>
                </c:pt>
                <c:pt idx="4135">
                  <c:v>28.89</c:v>
                </c:pt>
                <c:pt idx="4136">
                  <c:v>28.89</c:v>
                </c:pt>
                <c:pt idx="4137">
                  <c:v>28.89</c:v>
                </c:pt>
                <c:pt idx="4138">
                  <c:v>29.17</c:v>
                </c:pt>
                <c:pt idx="4139">
                  <c:v>29.17</c:v>
                </c:pt>
                <c:pt idx="4140">
                  <c:v>28.89</c:v>
                </c:pt>
                <c:pt idx="4141">
                  <c:v>29.17</c:v>
                </c:pt>
                <c:pt idx="4142">
                  <c:v>28.89</c:v>
                </c:pt>
                <c:pt idx="4143">
                  <c:v>28.89</c:v>
                </c:pt>
                <c:pt idx="4144">
                  <c:v>28.89</c:v>
                </c:pt>
                <c:pt idx="4145">
                  <c:v>28.89</c:v>
                </c:pt>
                <c:pt idx="4146">
                  <c:v>28.89</c:v>
                </c:pt>
                <c:pt idx="4147">
                  <c:v>28.89</c:v>
                </c:pt>
                <c:pt idx="4148">
                  <c:v>28.89</c:v>
                </c:pt>
                <c:pt idx="4149">
                  <c:v>28.89</c:v>
                </c:pt>
                <c:pt idx="4150">
                  <c:v>28.89</c:v>
                </c:pt>
                <c:pt idx="4151">
                  <c:v>28.89</c:v>
                </c:pt>
                <c:pt idx="4152">
                  <c:v>28.89</c:v>
                </c:pt>
                <c:pt idx="4153">
                  <c:v>28.89</c:v>
                </c:pt>
                <c:pt idx="4154">
                  <c:v>28.89</c:v>
                </c:pt>
                <c:pt idx="4155">
                  <c:v>29.17</c:v>
                </c:pt>
                <c:pt idx="4156">
                  <c:v>28.89</c:v>
                </c:pt>
                <c:pt idx="4157">
                  <c:v>28.89</c:v>
                </c:pt>
                <c:pt idx="4158">
                  <c:v>28.89</c:v>
                </c:pt>
                <c:pt idx="4159">
                  <c:v>28.89</c:v>
                </c:pt>
                <c:pt idx="4160">
                  <c:v>28.89</c:v>
                </c:pt>
                <c:pt idx="4161">
                  <c:v>28.89</c:v>
                </c:pt>
                <c:pt idx="4162">
                  <c:v>28.89</c:v>
                </c:pt>
                <c:pt idx="4163">
                  <c:v>28.89</c:v>
                </c:pt>
                <c:pt idx="4164">
                  <c:v>28.89</c:v>
                </c:pt>
                <c:pt idx="4165">
                  <c:v>28.89</c:v>
                </c:pt>
                <c:pt idx="4166">
                  <c:v>28.89</c:v>
                </c:pt>
                <c:pt idx="4167">
                  <c:v>28.89</c:v>
                </c:pt>
                <c:pt idx="4168">
                  <c:v>28.89</c:v>
                </c:pt>
                <c:pt idx="4169">
                  <c:v>28.89</c:v>
                </c:pt>
                <c:pt idx="4170">
                  <c:v>28.89</c:v>
                </c:pt>
                <c:pt idx="4171">
                  <c:v>28.89</c:v>
                </c:pt>
                <c:pt idx="4172">
                  <c:v>28.89</c:v>
                </c:pt>
                <c:pt idx="4173">
                  <c:v>28.89</c:v>
                </c:pt>
                <c:pt idx="4174">
                  <c:v>28.89</c:v>
                </c:pt>
                <c:pt idx="4175">
                  <c:v>28.89</c:v>
                </c:pt>
                <c:pt idx="4176">
                  <c:v>28.89</c:v>
                </c:pt>
                <c:pt idx="4177">
                  <c:v>28.89</c:v>
                </c:pt>
                <c:pt idx="4178">
                  <c:v>28.89</c:v>
                </c:pt>
                <c:pt idx="4179">
                  <c:v>28.89</c:v>
                </c:pt>
                <c:pt idx="4180">
                  <c:v>28.89</c:v>
                </c:pt>
                <c:pt idx="4181">
                  <c:v>28.89</c:v>
                </c:pt>
                <c:pt idx="4182">
                  <c:v>28.89</c:v>
                </c:pt>
                <c:pt idx="4183">
                  <c:v>28.89</c:v>
                </c:pt>
                <c:pt idx="4184">
                  <c:v>28.89</c:v>
                </c:pt>
                <c:pt idx="4185">
                  <c:v>28.89</c:v>
                </c:pt>
                <c:pt idx="4186">
                  <c:v>28.89</c:v>
                </c:pt>
                <c:pt idx="4187">
                  <c:v>28.89</c:v>
                </c:pt>
                <c:pt idx="4188">
                  <c:v>28.89</c:v>
                </c:pt>
                <c:pt idx="4189">
                  <c:v>28.89</c:v>
                </c:pt>
                <c:pt idx="4190">
                  <c:v>28.89</c:v>
                </c:pt>
                <c:pt idx="4191">
                  <c:v>28.89</c:v>
                </c:pt>
                <c:pt idx="4192">
                  <c:v>28.89</c:v>
                </c:pt>
                <c:pt idx="4193">
                  <c:v>28.89</c:v>
                </c:pt>
                <c:pt idx="4194">
                  <c:v>28.89</c:v>
                </c:pt>
                <c:pt idx="4195">
                  <c:v>28.89</c:v>
                </c:pt>
                <c:pt idx="4196">
                  <c:v>28.89</c:v>
                </c:pt>
                <c:pt idx="4197">
                  <c:v>28.89</c:v>
                </c:pt>
                <c:pt idx="4198">
                  <c:v>28.89</c:v>
                </c:pt>
                <c:pt idx="4199">
                  <c:v>28.89</c:v>
                </c:pt>
                <c:pt idx="4200">
                  <c:v>28.89</c:v>
                </c:pt>
                <c:pt idx="4201">
                  <c:v>28.89</c:v>
                </c:pt>
                <c:pt idx="4202">
                  <c:v>28.89</c:v>
                </c:pt>
                <c:pt idx="4203">
                  <c:v>28.89</c:v>
                </c:pt>
                <c:pt idx="4204">
                  <c:v>28.89</c:v>
                </c:pt>
                <c:pt idx="4205">
                  <c:v>28.89</c:v>
                </c:pt>
                <c:pt idx="4206">
                  <c:v>28.89</c:v>
                </c:pt>
                <c:pt idx="4207">
                  <c:v>28.89</c:v>
                </c:pt>
                <c:pt idx="4208">
                  <c:v>28.89</c:v>
                </c:pt>
                <c:pt idx="4209">
                  <c:v>28.89</c:v>
                </c:pt>
                <c:pt idx="4210">
                  <c:v>28.89</c:v>
                </c:pt>
                <c:pt idx="4211">
                  <c:v>28.89</c:v>
                </c:pt>
                <c:pt idx="4212">
                  <c:v>28.89</c:v>
                </c:pt>
                <c:pt idx="4213">
                  <c:v>28.89</c:v>
                </c:pt>
                <c:pt idx="4214">
                  <c:v>28.89</c:v>
                </c:pt>
                <c:pt idx="4215">
                  <c:v>28.89</c:v>
                </c:pt>
                <c:pt idx="4216">
                  <c:v>28.89</c:v>
                </c:pt>
                <c:pt idx="4217">
                  <c:v>28.89</c:v>
                </c:pt>
                <c:pt idx="4218">
                  <c:v>28.89</c:v>
                </c:pt>
                <c:pt idx="4219">
                  <c:v>28.89</c:v>
                </c:pt>
                <c:pt idx="4220">
                  <c:v>28.89</c:v>
                </c:pt>
                <c:pt idx="4221">
                  <c:v>28.89</c:v>
                </c:pt>
                <c:pt idx="4222">
                  <c:v>28.89</c:v>
                </c:pt>
                <c:pt idx="4223">
                  <c:v>28.89</c:v>
                </c:pt>
                <c:pt idx="4224">
                  <c:v>28.89</c:v>
                </c:pt>
                <c:pt idx="4225">
                  <c:v>28.89</c:v>
                </c:pt>
                <c:pt idx="4226">
                  <c:v>28.89</c:v>
                </c:pt>
                <c:pt idx="4227">
                  <c:v>28.89</c:v>
                </c:pt>
                <c:pt idx="4228">
                  <c:v>28.89</c:v>
                </c:pt>
                <c:pt idx="4229">
                  <c:v>28.89</c:v>
                </c:pt>
                <c:pt idx="4230">
                  <c:v>28.89</c:v>
                </c:pt>
                <c:pt idx="4231">
                  <c:v>28.89</c:v>
                </c:pt>
                <c:pt idx="4232">
                  <c:v>28.89</c:v>
                </c:pt>
                <c:pt idx="4233">
                  <c:v>28.89</c:v>
                </c:pt>
                <c:pt idx="4234">
                  <c:v>28.89</c:v>
                </c:pt>
                <c:pt idx="4235">
                  <c:v>28.89</c:v>
                </c:pt>
                <c:pt idx="4236">
                  <c:v>28.89</c:v>
                </c:pt>
                <c:pt idx="4237">
                  <c:v>28.89</c:v>
                </c:pt>
                <c:pt idx="4238">
                  <c:v>28.89</c:v>
                </c:pt>
                <c:pt idx="4239">
                  <c:v>28.89</c:v>
                </c:pt>
                <c:pt idx="4240">
                  <c:v>28.89</c:v>
                </c:pt>
                <c:pt idx="4241">
                  <c:v>28.89</c:v>
                </c:pt>
                <c:pt idx="4242">
                  <c:v>28.89</c:v>
                </c:pt>
                <c:pt idx="4243">
                  <c:v>28.89</c:v>
                </c:pt>
                <c:pt idx="4244">
                  <c:v>28.89</c:v>
                </c:pt>
                <c:pt idx="4245">
                  <c:v>28.89</c:v>
                </c:pt>
                <c:pt idx="4246">
                  <c:v>28.89</c:v>
                </c:pt>
                <c:pt idx="4247">
                  <c:v>28.89</c:v>
                </c:pt>
                <c:pt idx="4248">
                  <c:v>28.89</c:v>
                </c:pt>
                <c:pt idx="4249">
                  <c:v>28.89</c:v>
                </c:pt>
                <c:pt idx="4250">
                  <c:v>28.89</c:v>
                </c:pt>
                <c:pt idx="4251">
                  <c:v>28.89</c:v>
                </c:pt>
                <c:pt idx="4252">
                  <c:v>28.89</c:v>
                </c:pt>
                <c:pt idx="4253">
                  <c:v>28.89</c:v>
                </c:pt>
                <c:pt idx="4254">
                  <c:v>28.89</c:v>
                </c:pt>
                <c:pt idx="4255">
                  <c:v>28.89</c:v>
                </c:pt>
                <c:pt idx="4256">
                  <c:v>28.89</c:v>
                </c:pt>
                <c:pt idx="4257">
                  <c:v>28.89</c:v>
                </c:pt>
                <c:pt idx="4258">
                  <c:v>28.89</c:v>
                </c:pt>
                <c:pt idx="4259">
                  <c:v>28.89</c:v>
                </c:pt>
                <c:pt idx="4260">
                  <c:v>28.89</c:v>
                </c:pt>
                <c:pt idx="4261">
                  <c:v>28.89</c:v>
                </c:pt>
                <c:pt idx="4262">
                  <c:v>28.89</c:v>
                </c:pt>
                <c:pt idx="4263">
                  <c:v>28.89</c:v>
                </c:pt>
                <c:pt idx="4264">
                  <c:v>28.89</c:v>
                </c:pt>
                <c:pt idx="4265">
                  <c:v>28.89</c:v>
                </c:pt>
                <c:pt idx="4266">
                  <c:v>28.89</c:v>
                </c:pt>
                <c:pt idx="4267">
                  <c:v>28.89</c:v>
                </c:pt>
                <c:pt idx="4268">
                  <c:v>28.89</c:v>
                </c:pt>
                <c:pt idx="4269">
                  <c:v>28.89</c:v>
                </c:pt>
                <c:pt idx="4270">
                  <c:v>28.89</c:v>
                </c:pt>
                <c:pt idx="4271">
                  <c:v>28.89</c:v>
                </c:pt>
                <c:pt idx="4272">
                  <c:v>28.89</c:v>
                </c:pt>
                <c:pt idx="4273">
                  <c:v>28.89</c:v>
                </c:pt>
                <c:pt idx="4274">
                  <c:v>28.89</c:v>
                </c:pt>
                <c:pt idx="4275">
                  <c:v>28.89</c:v>
                </c:pt>
                <c:pt idx="4276">
                  <c:v>28.89</c:v>
                </c:pt>
                <c:pt idx="4277">
                  <c:v>28.89</c:v>
                </c:pt>
                <c:pt idx="4278">
                  <c:v>28.89</c:v>
                </c:pt>
                <c:pt idx="4279">
                  <c:v>28.89</c:v>
                </c:pt>
                <c:pt idx="4280">
                  <c:v>28.89</c:v>
                </c:pt>
                <c:pt idx="4281">
                  <c:v>28.89</c:v>
                </c:pt>
                <c:pt idx="4282">
                  <c:v>28.89</c:v>
                </c:pt>
                <c:pt idx="4283">
                  <c:v>28.89</c:v>
                </c:pt>
                <c:pt idx="4284">
                  <c:v>28.89</c:v>
                </c:pt>
                <c:pt idx="4285">
                  <c:v>28.89</c:v>
                </c:pt>
                <c:pt idx="4286">
                  <c:v>28.89</c:v>
                </c:pt>
                <c:pt idx="4287">
                  <c:v>28.89</c:v>
                </c:pt>
                <c:pt idx="4288">
                  <c:v>28.89</c:v>
                </c:pt>
                <c:pt idx="4289">
                  <c:v>28.89</c:v>
                </c:pt>
                <c:pt idx="4290">
                  <c:v>28.89</c:v>
                </c:pt>
                <c:pt idx="4291">
                  <c:v>28.89</c:v>
                </c:pt>
                <c:pt idx="4292">
                  <c:v>28.89</c:v>
                </c:pt>
                <c:pt idx="4293">
                  <c:v>28.89</c:v>
                </c:pt>
                <c:pt idx="4294">
                  <c:v>28.89</c:v>
                </c:pt>
                <c:pt idx="4295">
                  <c:v>28.89</c:v>
                </c:pt>
                <c:pt idx="4296">
                  <c:v>28.89</c:v>
                </c:pt>
                <c:pt idx="4297">
                  <c:v>28.89</c:v>
                </c:pt>
                <c:pt idx="4298">
                  <c:v>28.89</c:v>
                </c:pt>
                <c:pt idx="4299">
                  <c:v>28.89</c:v>
                </c:pt>
                <c:pt idx="4300">
                  <c:v>28.89</c:v>
                </c:pt>
                <c:pt idx="4301">
                  <c:v>28.89</c:v>
                </c:pt>
                <c:pt idx="4302">
                  <c:v>28.89</c:v>
                </c:pt>
                <c:pt idx="4303">
                  <c:v>28.89</c:v>
                </c:pt>
                <c:pt idx="4304">
                  <c:v>28.89</c:v>
                </c:pt>
                <c:pt idx="4305">
                  <c:v>28.89</c:v>
                </c:pt>
                <c:pt idx="4306">
                  <c:v>28.89</c:v>
                </c:pt>
                <c:pt idx="4307">
                  <c:v>28.89</c:v>
                </c:pt>
                <c:pt idx="4308">
                  <c:v>28.89</c:v>
                </c:pt>
                <c:pt idx="4309">
                  <c:v>28.89</c:v>
                </c:pt>
                <c:pt idx="4310">
                  <c:v>28.89</c:v>
                </c:pt>
                <c:pt idx="4311">
                  <c:v>28.89</c:v>
                </c:pt>
                <c:pt idx="4312">
                  <c:v>28.89</c:v>
                </c:pt>
                <c:pt idx="4313">
                  <c:v>28.89</c:v>
                </c:pt>
                <c:pt idx="4314">
                  <c:v>28.89</c:v>
                </c:pt>
                <c:pt idx="4315">
                  <c:v>28.89</c:v>
                </c:pt>
                <c:pt idx="4316">
                  <c:v>28.89</c:v>
                </c:pt>
                <c:pt idx="4317">
                  <c:v>28.89</c:v>
                </c:pt>
                <c:pt idx="4318">
                  <c:v>28.89</c:v>
                </c:pt>
                <c:pt idx="4319">
                  <c:v>28.89</c:v>
                </c:pt>
                <c:pt idx="4320">
                  <c:v>28.89</c:v>
                </c:pt>
                <c:pt idx="4321">
                  <c:v>28.89</c:v>
                </c:pt>
                <c:pt idx="4322">
                  <c:v>28.89</c:v>
                </c:pt>
                <c:pt idx="4323">
                  <c:v>28.89</c:v>
                </c:pt>
                <c:pt idx="4324">
                  <c:v>28.89</c:v>
                </c:pt>
                <c:pt idx="4325">
                  <c:v>28.89</c:v>
                </c:pt>
                <c:pt idx="4326">
                  <c:v>28.89</c:v>
                </c:pt>
                <c:pt idx="4327">
                  <c:v>28.89</c:v>
                </c:pt>
                <c:pt idx="4328">
                  <c:v>28.89</c:v>
                </c:pt>
                <c:pt idx="4329">
                  <c:v>28.89</c:v>
                </c:pt>
                <c:pt idx="4330">
                  <c:v>28.89</c:v>
                </c:pt>
                <c:pt idx="4331">
                  <c:v>28.89</c:v>
                </c:pt>
                <c:pt idx="4332">
                  <c:v>28.89</c:v>
                </c:pt>
                <c:pt idx="4333">
                  <c:v>28.89</c:v>
                </c:pt>
                <c:pt idx="4334">
                  <c:v>28.89</c:v>
                </c:pt>
                <c:pt idx="4335">
                  <c:v>28.89</c:v>
                </c:pt>
                <c:pt idx="4336">
                  <c:v>28.89</c:v>
                </c:pt>
                <c:pt idx="4337">
                  <c:v>28.89</c:v>
                </c:pt>
                <c:pt idx="4338">
                  <c:v>28.89</c:v>
                </c:pt>
                <c:pt idx="4339">
                  <c:v>28.89</c:v>
                </c:pt>
                <c:pt idx="4340">
                  <c:v>28.89</c:v>
                </c:pt>
                <c:pt idx="4341">
                  <c:v>28.89</c:v>
                </c:pt>
                <c:pt idx="4342">
                  <c:v>28.89</c:v>
                </c:pt>
                <c:pt idx="4343">
                  <c:v>28.89</c:v>
                </c:pt>
                <c:pt idx="4344">
                  <c:v>28.89</c:v>
                </c:pt>
                <c:pt idx="4345">
                  <c:v>28.89</c:v>
                </c:pt>
                <c:pt idx="4346">
                  <c:v>28.89</c:v>
                </c:pt>
                <c:pt idx="4347">
                  <c:v>28.89</c:v>
                </c:pt>
                <c:pt idx="4348">
                  <c:v>28.89</c:v>
                </c:pt>
                <c:pt idx="4349">
                  <c:v>28.89</c:v>
                </c:pt>
                <c:pt idx="4350">
                  <c:v>28.89</c:v>
                </c:pt>
                <c:pt idx="4351">
                  <c:v>28.89</c:v>
                </c:pt>
                <c:pt idx="4352">
                  <c:v>28.89</c:v>
                </c:pt>
                <c:pt idx="4353">
                  <c:v>28.89</c:v>
                </c:pt>
                <c:pt idx="4354">
                  <c:v>28.89</c:v>
                </c:pt>
                <c:pt idx="4355">
                  <c:v>28.89</c:v>
                </c:pt>
                <c:pt idx="4356">
                  <c:v>28.89</c:v>
                </c:pt>
                <c:pt idx="4357">
                  <c:v>28.89</c:v>
                </c:pt>
                <c:pt idx="4358">
                  <c:v>28.89</c:v>
                </c:pt>
                <c:pt idx="4359">
                  <c:v>28.89</c:v>
                </c:pt>
                <c:pt idx="4360">
                  <c:v>28.89</c:v>
                </c:pt>
                <c:pt idx="4361">
                  <c:v>28.89</c:v>
                </c:pt>
                <c:pt idx="4362">
                  <c:v>28.89</c:v>
                </c:pt>
                <c:pt idx="4363">
                  <c:v>28.89</c:v>
                </c:pt>
                <c:pt idx="4364">
                  <c:v>28.89</c:v>
                </c:pt>
                <c:pt idx="4365">
                  <c:v>28.89</c:v>
                </c:pt>
                <c:pt idx="4366">
                  <c:v>28.89</c:v>
                </c:pt>
                <c:pt idx="4367">
                  <c:v>28.89</c:v>
                </c:pt>
                <c:pt idx="4368">
                  <c:v>28.89</c:v>
                </c:pt>
                <c:pt idx="4369">
                  <c:v>28.89</c:v>
                </c:pt>
                <c:pt idx="4370">
                  <c:v>28.89</c:v>
                </c:pt>
                <c:pt idx="4371">
                  <c:v>28.89</c:v>
                </c:pt>
                <c:pt idx="4372">
                  <c:v>28.89</c:v>
                </c:pt>
                <c:pt idx="4373">
                  <c:v>28.89</c:v>
                </c:pt>
                <c:pt idx="4374">
                  <c:v>28.89</c:v>
                </c:pt>
                <c:pt idx="4375">
                  <c:v>28.89</c:v>
                </c:pt>
                <c:pt idx="4376">
                  <c:v>28.89</c:v>
                </c:pt>
                <c:pt idx="4377">
                  <c:v>28.89</c:v>
                </c:pt>
                <c:pt idx="4378">
                  <c:v>28.89</c:v>
                </c:pt>
                <c:pt idx="4379">
                  <c:v>28.89</c:v>
                </c:pt>
                <c:pt idx="4380">
                  <c:v>28.89</c:v>
                </c:pt>
                <c:pt idx="4381">
                  <c:v>28.89</c:v>
                </c:pt>
                <c:pt idx="4382">
                  <c:v>28.89</c:v>
                </c:pt>
                <c:pt idx="4383">
                  <c:v>28.89</c:v>
                </c:pt>
                <c:pt idx="4384">
                  <c:v>28.89</c:v>
                </c:pt>
                <c:pt idx="4385">
                  <c:v>28.89</c:v>
                </c:pt>
                <c:pt idx="4386">
                  <c:v>28.89</c:v>
                </c:pt>
                <c:pt idx="4387">
                  <c:v>28.6</c:v>
                </c:pt>
                <c:pt idx="4388">
                  <c:v>28.89</c:v>
                </c:pt>
                <c:pt idx="4389">
                  <c:v>28.89</c:v>
                </c:pt>
                <c:pt idx="4390">
                  <c:v>28.89</c:v>
                </c:pt>
                <c:pt idx="4391">
                  <c:v>28.89</c:v>
                </c:pt>
                <c:pt idx="4392">
                  <c:v>28.6</c:v>
                </c:pt>
                <c:pt idx="4393">
                  <c:v>28.89</c:v>
                </c:pt>
                <c:pt idx="4394">
                  <c:v>28.89</c:v>
                </c:pt>
                <c:pt idx="4395">
                  <c:v>28.89</c:v>
                </c:pt>
                <c:pt idx="4396">
                  <c:v>28.89</c:v>
                </c:pt>
                <c:pt idx="4397">
                  <c:v>28.89</c:v>
                </c:pt>
                <c:pt idx="4398">
                  <c:v>28.89</c:v>
                </c:pt>
                <c:pt idx="4399">
                  <c:v>28.89</c:v>
                </c:pt>
                <c:pt idx="4400">
                  <c:v>28.6</c:v>
                </c:pt>
                <c:pt idx="4401">
                  <c:v>28.89</c:v>
                </c:pt>
                <c:pt idx="4402">
                  <c:v>28.89</c:v>
                </c:pt>
                <c:pt idx="4403">
                  <c:v>28.89</c:v>
                </c:pt>
                <c:pt idx="4404">
                  <c:v>28.89</c:v>
                </c:pt>
                <c:pt idx="4405">
                  <c:v>28.89</c:v>
                </c:pt>
                <c:pt idx="4406">
                  <c:v>28.89</c:v>
                </c:pt>
                <c:pt idx="4407">
                  <c:v>28.89</c:v>
                </c:pt>
                <c:pt idx="4408">
                  <c:v>28.89</c:v>
                </c:pt>
                <c:pt idx="4409">
                  <c:v>28.89</c:v>
                </c:pt>
                <c:pt idx="4410">
                  <c:v>28.89</c:v>
                </c:pt>
                <c:pt idx="4411">
                  <c:v>28.89</c:v>
                </c:pt>
                <c:pt idx="4412">
                  <c:v>28.6</c:v>
                </c:pt>
                <c:pt idx="4413">
                  <c:v>28.89</c:v>
                </c:pt>
                <c:pt idx="4414">
                  <c:v>28.89</c:v>
                </c:pt>
                <c:pt idx="4415">
                  <c:v>28.89</c:v>
                </c:pt>
                <c:pt idx="4416">
                  <c:v>28.89</c:v>
                </c:pt>
                <c:pt idx="4417">
                  <c:v>28.89</c:v>
                </c:pt>
                <c:pt idx="4418">
                  <c:v>28.89</c:v>
                </c:pt>
                <c:pt idx="4419">
                  <c:v>28.89</c:v>
                </c:pt>
                <c:pt idx="4420">
                  <c:v>28.89</c:v>
                </c:pt>
                <c:pt idx="4421">
                  <c:v>28.89</c:v>
                </c:pt>
                <c:pt idx="4422">
                  <c:v>28.89</c:v>
                </c:pt>
                <c:pt idx="4423">
                  <c:v>28.89</c:v>
                </c:pt>
                <c:pt idx="4424">
                  <c:v>28.89</c:v>
                </c:pt>
                <c:pt idx="4425">
                  <c:v>28.6</c:v>
                </c:pt>
                <c:pt idx="4426">
                  <c:v>28.89</c:v>
                </c:pt>
                <c:pt idx="4427">
                  <c:v>28.89</c:v>
                </c:pt>
                <c:pt idx="4428">
                  <c:v>28.6</c:v>
                </c:pt>
                <c:pt idx="4429">
                  <c:v>28.89</c:v>
                </c:pt>
                <c:pt idx="4430">
                  <c:v>28.89</c:v>
                </c:pt>
                <c:pt idx="4431">
                  <c:v>28.89</c:v>
                </c:pt>
                <c:pt idx="4432">
                  <c:v>28.6</c:v>
                </c:pt>
                <c:pt idx="4433">
                  <c:v>28.89</c:v>
                </c:pt>
                <c:pt idx="4434">
                  <c:v>28.6</c:v>
                </c:pt>
                <c:pt idx="4435">
                  <c:v>28.89</c:v>
                </c:pt>
                <c:pt idx="4436">
                  <c:v>28.89</c:v>
                </c:pt>
                <c:pt idx="4437">
                  <c:v>28.89</c:v>
                </c:pt>
                <c:pt idx="4438">
                  <c:v>28.89</c:v>
                </c:pt>
                <c:pt idx="4439">
                  <c:v>28.89</c:v>
                </c:pt>
                <c:pt idx="4440">
                  <c:v>28.6</c:v>
                </c:pt>
                <c:pt idx="4441">
                  <c:v>28.6</c:v>
                </c:pt>
                <c:pt idx="4442">
                  <c:v>28.89</c:v>
                </c:pt>
                <c:pt idx="4443">
                  <c:v>28.89</c:v>
                </c:pt>
                <c:pt idx="4444">
                  <c:v>28.89</c:v>
                </c:pt>
                <c:pt idx="4445">
                  <c:v>28.89</c:v>
                </c:pt>
                <c:pt idx="4446">
                  <c:v>28.89</c:v>
                </c:pt>
                <c:pt idx="4447">
                  <c:v>28.89</c:v>
                </c:pt>
                <c:pt idx="4448">
                  <c:v>28.89</c:v>
                </c:pt>
                <c:pt idx="4449">
                  <c:v>28.89</c:v>
                </c:pt>
                <c:pt idx="4450">
                  <c:v>28.89</c:v>
                </c:pt>
                <c:pt idx="4451">
                  <c:v>28.89</c:v>
                </c:pt>
                <c:pt idx="4452">
                  <c:v>28.89</c:v>
                </c:pt>
                <c:pt idx="4453">
                  <c:v>28.89</c:v>
                </c:pt>
                <c:pt idx="4454">
                  <c:v>28.6</c:v>
                </c:pt>
                <c:pt idx="4455">
                  <c:v>28.6</c:v>
                </c:pt>
                <c:pt idx="4456">
                  <c:v>28.89</c:v>
                </c:pt>
                <c:pt idx="4457">
                  <c:v>28.6</c:v>
                </c:pt>
                <c:pt idx="4458">
                  <c:v>28.89</c:v>
                </c:pt>
                <c:pt idx="4459">
                  <c:v>28.6</c:v>
                </c:pt>
                <c:pt idx="4460">
                  <c:v>28.6</c:v>
                </c:pt>
                <c:pt idx="4461">
                  <c:v>28.89</c:v>
                </c:pt>
                <c:pt idx="4462">
                  <c:v>28.89</c:v>
                </c:pt>
                <c:pt idx="4463">
                  <c:v>28.89</c:v>
                </c:pt>
                <c:pt idx="4464">
                  <c:v>28.89</c:v>
                </c:pt>
                <c:pt idx="4465">
                  <c:v>28.6</c:v>
                </c:pt>
                <c:pt idx="4466">
                  <c:v>28.89</c:v>
                </c:pt>
                <c:pt idx="4467">
                  <c:v>28.89</c:v>
                </c:pt>
                <c:pt idx="4468">
                  <c:v>28.6</c:v>
                </c:pt>
                <c:pt idx="4469">
                  <c:v>28.89</c:v>
                </c:pt>
                <c:pt idx="4470">
                  <c:v>28.89</c:v>
                </c:pt>
                <c:pt idx="4471">
                  <c:v>28.89</c:v>
                </c:pt>
                <c:pt idx="4472">
                  <c:v>28.89</c:v>
                </c:pt>
                <c:pt idx="4473">
                  <c:v>28.89</c:v>
                </c:pt>
                <c:pt idx="4474">
                  <c:v>28.89</c:v>
                </c:pt>
                <c:pt idx="4475">
                  <c:v>28.6</c:v>
                </c:pt>
                <c:pt idx="4476">
                  <c:v>28.89</c:v>
                </c:pt>
                <c:pt idx="4477">
                  <c:v>28.6</c:v>
                </c:pt>
                <c:pt idx="4478">
                  <c:v>28.6</c:v>
                </c:pt>
                <c:pt idx="4479">
                  <c:v>28.89</c:v>
                </c:pt>
                <c:pt idx="4480">
                  <c:v>28.89</c:v>
                </c:pt>
                <c:pt idx="4481">
                  <c:v>28.6</c:v>
                </c:pt>
                <c:pt idx="4482">
                  <c:v>28.6</c:v>
                </c:pt>
                <c:pt idx="4483">
                  <c:v>28.89</c:v>
                </c:pt>
                <c:pt idx="4484">
                  <c:v>28.6</c:v>
                </c:pt>
                <c:pt idx="4485">
                  <c:v>28.89</c:v>
                </c:pt>
                <c:pt idx="4486">
                  <c:v>28.6</c:v>
                </c:pt>
                <c:pt idx="4487">
                  <c:v>28.6</c:v>
                </c:pt>
                <c:pt idx="4488">
                  <c:v>28.89</c:v>
                </c:pt>
                <c:pt idx="4489">
                  <c:v>28.89</c:v>
                </c:pt>
                <c:pt idx="4490">
                  <c:v>28.89</c:v>
                </c:pt>
                <c:pt idx="4491">
                  <c:v>28.89</c:v>
                </c:pt>
                <c:pt idx="4492">
                  <c:v>28.89</c:v>
                </c:pt>
                <c:pt idx="4493">
                  <c:v>28.89</c:v>
                </c:pt>
                <c:pt idx="4494">
                  <c:v>28.6</c:v>
                </c:pt>
                <c:pt idx="4495">
                  <c:v>28.89</c:v>
                </c:pt>
                <c:pt idx="4496">
                  <c:v>28.6</c:v>
                </c:pt>
                <c:pt idx="4497">
                  <c:v>28.6</c:v>
                </c:pt>
                <c:pt idx="4498">
                  <c:v>28.89</c:v>
                </c:pt>
                <c:pt idx="4499">
                  <c:v>28.6</c:v>
                </c:pt>
                <c:pt idx="4500">
                  <c:v>28.89</c:v>
                </c:pt>
                <c:pt idx="4501">
                  <c:v>28.89</c:v>
                </c:pt>
                <c:pt idx="4502">
                  <c:v>28.89</c:v>
                </c:pt>
                <c:pt idx="4503">
                  <c:v>28.89</c:v>
                </c:pt>
                <c:pt idx="4504">
                  <c:v>28.89</c:v>
                </c:pt>
                <c:pt idx="4505">
                  <c:v>28.89</c:v>
                </c:pt>
                <c:pt idx="4506">
                  <c:v>28.89</c:v>
                </c:pt>
                <c:pt idx="4507">
                  <c:v>28.6</c:v>
                </c:pt>
                <c:pt idx="4508">
                  <c:v>28.6</c:v>
                </c:pt>
                <c:pt idx="4509">
                  <c:v>28.89</c:v>
                </c:pt>
                <c:pt idx="4510">
                  <c:v>28.6</c:v>
                </c:pt>
                <c:pt idx="4511">
                  <c:v>28.89</c:v>
                </c:pt>
                <c:pt idx="4512">
                  <c:v>28.89</c:v>
                </c:pt>
                <c:pt idx="4513">
                  <c:v>28.89</c:v>
                </c:pt>
                <c:pt idx="4514">
                  <c:v>28.89</c:v>
                </c:pt>
                <c:pt idx="4515">
                  <c:v>28.6</c:v>
                </c:pt>
                <c:pt idx="4516">
                  <c:v>28.6</c:v>
                </c:pt>
                <c:pt idx="4517">
                  <c:v>28.6</c:v>
                </c:pt>
                <c:pt idx="4518">
                  <c:v>28.89</c:v>
                </c:pt>
                <c:pt idx="4519">
                  <c:v>28.6</c:v>
                </c:pt>
                <c:pt idx="4520">
                  <c:v>28.89</c:v>
                </c:pt>
                <c:pt idx="4521">
                  <c:v>28.89</c:v>
                </c:pt>
                <c:pt idx="4522">
                  <c:v>28.89</c:v>
                </c:pt>
                <c:pt idx="4523">
                  <c:v>28.6</c:v>
                </c:pt>
                <c:pt idx="4524">
                  <c:v>28.89</c:v>
                </c:pt>
                <c:pt idx="4525">
                  <c:v>28.6</c:v>
                </c:pt>
                <c:pt idx="4526">
                  <c:v>28.89</c:v>
                </c:pt>
                <c:pt idx="4527">
                  <c:v>28.6</c:v>
                </c:pt>
                <c:pt idx="4528">
                  <c:v>28.89</c:v>
                </c:pt>
                <c:pt idx="4529">
                  <c:v>28.89</c:v>
                </c:pt>
                <c:pt idx="4530">
                  <c:v>28.89</c:v>
                </c:pt>
                <c:pt idx="4531">
                  <c:v>28.89</c:v>
                </c:pt>
                <c:pt idx="4532">
                  <c:v>28.6</c:v>
                </c:pt>
                <c:pt idx="4533">
                  <c:v>28.6</c:v>
                </c:pt>
                <c:pt idx="4534">
                  <c:v>28.6</c:v>
                </c:pt>
                <c:pt idx="4535">
                  <c:v>28.6</c:v>
                </c:pt>
                <c:pt idx="4536">
                  <c:v>28.89</c:v>
                </c:pt>
                <c:pt idx="4537">
                  <c:v>28.89</c:v>
                </c:pt>
                <c:pt idx="4538">
                  <c:v>28.6</c:v>
                </c:pt>
                <c:pt idx="4539">
                  <c:v>28.6</c:v>
                </c:pt>
                <c:pt idx="4540">
                  <c:v>28.89</c:v>
                </c:pt>
                <c:pt idx="4541">
                  <c:v>28.89</c:v>
                </c:pt>
                <c:pt idx="4542">
                  <c:v>28.89</c:v>
                </c:pt>
                <c:pt idx="4543">
                  <c:v>28.6</c:v>
                </c:pt>
                <c:pt idx="4544">
                  <c:v>28.89</c:v>
                </c:pt>
                <c:pt idx="4545">
                  <c:v>28.6</c:v>
                </c:pt>
                <c:pt idx="4546">
                  <c:v>28.6</c:v>
                </c:pt>
                <c:pt idx="4547">
                  <c:v>28.89</c:v>
                </c:pt>
                <c:pt idx="4548">
                  <c:v>28.6</c:v>
                </c:pt>
                <c:pt idx="4549">
                  <c:v>28.89</c:v>
                </c:pt>
                <c:pt idx="4550">
                  <c:v>28.89</c:v>
                </c:pt>
                <c:pt idx="4551">
                  <c:v>28.89</c:v>
                </c:pt>
                <c:pt idx="4552">
                  <c:v>28.6</c:v>
                </c:pt>
                <c:pt idx="4553">
                  <c:v>28.89</c:v>
                </c:pt>
                <c:pt idx="4554">
                  <c:v>28.6</c:v>
                </c:pt>
                <c:pt idx="4555">
                  <c:v>28.89</c:v>
                </c:pt>
                <c:pt idx="4556">
                  <c:v>28.6</c:v>
                </c:pt>
                <c:pt idx="4557">
                  <c:v>28.6</c:v>
                </c:pt>
                <c:pt idx="4558">
                  <c:v>28.89</c:v>
                </c:pt>
                <c:pt idx="4559">
                  <c:v>28.6</c:v>
                </c:pt>
                <c:pt idx="4560">
                  <c:v>28.89</c:v>
                </c:pt>
                <c:pt idx="4561">
                  <c:v>28.6</c:v>
                </c:pt>
                <c:pt idx="4562">
                  <c:v>28.6</c:v>
                </c:pt>
                <c:pt idx="4563">
                  <c:v>28.89</c:v>
                </c:pt>
                <c:pt idx="4564">
                  <c:v>28.6</c:v>
                </c:pt>
                <c:pt idx="4565">
                  <c:v>28.6</c:v>
                </c:pt>
                <c:pt idx="4566">
                  <c:v>28.89</c:v>
                </c:pt>
                <c:pt idx="4567">
                  <c:v>28.6</c:v>
                </c:pt>
                <c:pt idx="4568">
                  <c:v>28.89</c:v>
                </c:pt>
                <c:pt idx="4569">
                  <c:v>28.89</c:v>
                </c:pt>
                <c:pt idx="4570">
                  <c:v>28.6</c:v>
                </c:pt>
                <c:pt idx="4571">
                  <c:v>28.89</c:v>
                </c:pt>
                <c:pt idx="4572">
                  <c:v>28.6</c:v>
                </c:pt>
                <c:pt idx="4573">
                  <c:v>28.89</c:v>
                </c:pt>
                <c:pt idx="4574">
                  <c:v>28.6</c:v>
                </c:pt>
                <c:pt idx="4575">
                  <c:v>28.6</c:v>
                </c:pt>
                <c:pt idx="4576">
                  <c:v>28.6</c:v>
                </c:pt>
                <c:pt idx="4577">
                  <c:v>28.6</c:v>
                </c:pt>
                <c:pt idx="4578">
                  <c:v>28.6</c:v>
                </c:pt>
                <c:pt idx="4579">
                  <c:v>28.6</c:v>
                </c:pt>
                <c:pt idx="4580">
                  <c:v>28.6</c:v>
                </c:pt>
                <c:pt idx="4581">
                  <c:v>28.6</c:v>
                </c:pt>
                <c:pt idx="4582">
                  <c:v>28.6</c:v>
                </c:pt>
                <c:pt idx="4583">
                  <c:v>28.6</c:v>
                </c:pt>
                <c:pt idx="4584">
                  <c:v>28.6</c:v>
                </c:pt>
                <c:pt idx="4585">
                  <c:v>28.89</c:v>
                </c:pt>
                <c:pt idx="4586">
                  <c:v>28.6</c:v>
                </c:pt>
                <c:pt idx="4587">
                  <c:v>28.89</c:v>
                </c:pt>
                <c:pt idx="4588">
                  <c:v>28.6</c:v>
                </c:pt>
                <c:pt idx="4589">
                  <c:v>28.6</c:v>
                </c:pt>
                <c:pt idx="4590">
                  <c:v>28.89</c:v>
                </c:pt>
                <c:pt idx="4591">
                  <c:v>28.89</c:v>
                </c:pt>
                <c:pt idx="4592">
                  <c:v>28.89</c:v>
                </c:pt>
                <c:pt idx="4593">
                  <c:v>28.6</c:v>
                </c:pt>
                <c:pt idx="4594">
                  <c:v>28.6</c:v>
                </c:pt>
                <c:pt idx="4595">
                  <c:v>28.6</c:v>
                </c:pt>
                <c:pt idx="4596">
                  <c:v>28.6</c:v>
                </c:pt>
                <c:pt idx="4597">
                  <c:v>28.6</c:v>
                </c:pt>
                <c:pt idx="4598">
                  <c:v>28.6</c:v>
                </c:pt>
                <c:pt idx="4599">
                  <c:v>28.6</c:v>
                </c:pt>
                <c:pt idx="4600">
                  <c:v>28.89</c:v>
                </c:pt>
                <c:pt idx="4601">
                  <c:v>28.89</c:v>
                </c:pt>
                <c:pt idx="4602">
                  <c:v>28.89</c:v>
                </c:pt>
                <c:pt idx="4603">
                  <c:v>28.6</c:v>
                </c:pt>
                <c:pt idx="4604">
                  <c:v>28.89</c:v>
                </c:pt>
                <c:pt idx="4605">
                  <c:v>28.89</c:v>
                </c:pt>
                <c:pt idx="4606">
                  <c:v>28.6</c:v>
                </c:pt>
                <c:pt idx="4607">
                  <c:v>28.89</c:v>
                </c:pt>
                <c:pt idx="4608">
                  <c:v>28.89</c:v>
                </c:pt>
                <c:pt idx="4609">
                  <c:v>28.6</c:v>
                </c:pt>
                <c:pt idx="4610">
                  <c:v>28.89</c:v>
                </c:pt>
                <c:pt idx="4611">
                  <c:v>28.6</c:v>
                </c:pt>
                <c:pt idx="4612">
                  <c:v>28.6</c:v>
                </c:pt>
                <c:pt idx="4613">
                  <c:v>28.6</c:v>
                </c:pt>
                <c:pt idx="4614">
                  <c:v>28.6</c:v>
                </c:pt>
                <c:pt idx="4615">
                  <c:v>28.89</c:v>
                </c:pt>
                <c:pt idx="4616">
                  <c:v>28.6</c:v>
                </c:pt>
                <c:pt idx="4617">
                  <c:v>28.6</c:v>
                </c:pt>
                <c:pt idx="4618">
                  <c:v>28.6</c:v>
                </c:pt>
                <c:pt idx="4619">
                  <c:v>28.89</c:v>
                </c:pt>
                <c:pt idx="4620">
                  <c:v>28.6</c:v>
                </c:pt>
                <c:pt idx="4621">
                  <c:v>28.89</c:v>
                </c:pt>
                <c:pt idx="4622">
                  <c:v>28.89</c:v>
                </c:pt>
                <c:pt idx="4623">
                  <c:v>28.6</c:v>
                </c:pt>
                <c:pt idx="4624">
                  <c:v>28.6</c:v>
                </c:pt>
                <c:pt idx="4625">
                  <c:v>28.6</c:v>
                </c:pt>
                <c:pt idx="4626">
                  <c:v>28.6</c:v>
                </c:pt>
                <c:pt idx="4627">
                  <c:v>28.89</c:v>
                </c:pt>
                <c:pt idx="4628">
                  <c:v>28.89</c:v>
                </c:pt>
                <c:pt idx="4629">
                  <c:v>28.6</c:v>
                </c:pt>
                <c:pt idx="4630">
                  <c:v>28.6</c:v>
                </c:pt>
                <c:pt idx="4631">
                  <c:v>28.6</c:v>
                </c:pt>
                <c:pt idx="4632">
                  <c:v>28.89</c:v>
                </c:pt>
                <c:pt idx="4633">
                  <c:v>28.6</c:v>
                </c:pt>
                <c:pt idx="4634">
                  <c:v>28.6</c:v>
                </c:pt>
                <c:pt idx="4635">
                  <c:v>28.6</c:v>
                </c:pt>
                <c:pt idx="4636">
                  <c:v>28.89</c:v>
                </c:pt>
                <c:pt idx="4637">
                  <c:v>28.6</c:v>
                </c:pt>
                <c:pt idx="4638">
                  <c:v>28.6</c:v>
                </c:pt>
                <c:pt idx="4639">
                  <c:v>28.6</c:v>
                </c:pt>
                <c:pt idx="4640">
                  <c:v>28.89</c:v>
                </c:pt>
                <c:pt idx="4641">
                  <c:v>28.6</c:v>
                </c:pt>
                <c:pt idx="4642">
                  <c:v>28.89</c:v>
                </c:pt>
                <c:pt idx="4643">
                  <c:v>28.89</c:v>
                </c:pt>
                <c:pt idx="4644">
                  <c:v>28.6</c:v>
                </c:pt>
                <c:pt idx="4645">
                  <c:v>28.6</c:v>
                </c:pt>
                <c:pt idx="4646">
                  <c:v>28.89</c:v>
                </c:pt>
                <c:pt idx="4647">
                  <c:v>28.89</c:v>
                </c:pt>
                <c:pt idx="4648">
                  <c:v>28.89</c:v>
                </c:pt>
                <c:pt idx="4649">
                  <c:v>28.6</c:v>
                </c:pt>
                <c:pt idx="4650">
                  <c:v>28.6</c:v>
                </c:pt>
                <c:pt idx="4651">
                  <c:v>28.89</c:v>
                </c:pt>
                <c:pt idx="4652">
                  <c:v>28.89</c:v>
                </c:pt>
                <c:pt idx="4653">
                  <c:v>28.6</c:v>
                </c:pt>
                <c:pt idx="4654">
                  <c:v>28.6</c:v>
                </c:pt>
                <c:pt idx="4655">
                  <c:v>28.6</c:v>
                </c:pt>
                <c:pt idx="4656">
                  <c:v>28.89</c:v>
                </c:pt>
                <c:pt idx="4657">
                  <c:v>28.89</c:v>
                </c:pt>
                <c:pt idx="4658">
                  <c:v>28.6</c:v>
                </c:pt>
                <c:pt idx="4659">
                  <c:v>28.6</c:v>
                </c:pt>
                <c:pt idx="4660">
                  <c:v>28.89</c:v>
                </c:pt>
                <c:pt idx="4661">
                  <c:v>28.6</c:v>
                </c:pt>
                <c:pt idx="4662">
                  <c:v>28.89</c:v>
                </c:pt>
                <c:pt idx="4663">
                  <c:v>28.89</c:v>
                </c:pt>
                <c:pt idx="4664">
                  <c:v>28.6</c:v>
                </c:pt>
                <c:pt idx="4665">
                  <c:v>28.89</c:v>
                </c:pt>
                <c:pt idx="4666">
                  <c:v>28.89</c:v>
                </c:pt>
                <c:pt idx="4667">
                  <c:v>28.6</c:v>
                </c:pt>
                <c:pt idx="4668">
                  <c:v>28.89</c:v>
                </c:pt>
                <c:pt idx="4669">
                  <c:v>28.89</c:v>
                </c:pt>
                <c:pt idx="4670">
                  <c:v>28.6</c:v>
                </c:pt>
                <c:pt idx="4671">
                  <c:v>28.6</c:v>
                </c:pt>
                <c:pt idx="4672">
                  <c:v>28.89</c:v>
                </c:pt>
                <c:pt idx="4673">
                  <c:v>28.6</c:v>
                </c:pt>
                <c:pt idx="4674">
                  <c:v>28.89</c:v>
                </c:pt>
                <c:pt idx="4675">
                  <c:v>28.89</c:v>
                </c:pt>
                <c:pt idx="4676">
                  <c:v>28.89</c:v>
                </c:pt>
                <c:pt idx="4677">
                  <c:v>28.89</c:v>
                </c:pt>
                <c:pt idx="4678">
                  <c:v>28.89</c:v>
                </c:pt>
                <c:pt idx="4679">
                  <c:v>28.6</c:v>
                </c:pt>
                <c:pt idx="4680">
                  <c:v>28.89</c:v>
                </c:pt>
                <c:pt idx="4681">
                  <c:v>28.89</c:v>
                </c:pt>
                <c:pt idx="4682">
                  <c:v>28.89</c:v>
                </c:pt>
                <c:pt idx="4683">
                  <c:v>28.89</c:v>
                </c:pt>
                <c:pt idx="4684">
                  <c:v>28.89</c:v>
                </c:pt>
                <c:pt idx="4685">
                  <c:v>28.89</c:v>
                </c:pt>
                <c:pt idx="4686">
                  <c:v>28.89</c:v>
                </c:pt>
                <c:pt idx="4687">
                  <c:v>28.89</c:v>
                </c:pt>
                <c:pt idx="4688">
                  <c:v>28.6</c:v>
                </c:pt>
                <c:pt idx="4689">
                  <c:v>28.89</c:v>
                </c:pt>
                <c:pt idx="4690">
                  <c:v>28.89</c:v>
                </c:pt>
                <c:pt idx="4691">
                  <c:v>28.89</c:v>
                </c:pt>
                <c:pt idx="4692">
                  <c:v>28.89</c:v>
                </c:pt>
                <c:pt idx="4693">
                  <c:v>28.89</c:v>
                </c:pt>
                <c:pt idx="4694">
                  <c:v>28.89</c:v>
                </c:pt>
                <c:pt idx="4695">
                  <c:v>28.89</c:v>
                </c:pt>
                <c:pt idx="4696">
                  <c:v>28.89</c:v>
                </c:pt>
                <c:pt idx="4697">
                  <c:v>28.6</c:v>
                </c:pt>
                <c:pt idx="4698">
                  <c:v>28.89</c:v>
                </c:pt>
                <c:pt idx="4699">
                  <c:v>28.89</c:v>
                </c:pt>
                <c:pt idx="4700">
                  <c:v>28.89</c:v>
                </c:pt>
                <c:pt idx="4701">
                  <c:v>28.6</c:v>
                </c:pt>
                <c:pt idx="4702">
                  <c:v>28.6</c:v>
                </c:pt>
                <c:pt idx="4703">
                  <c:v>28.89</c:v>
                </c:pt>
                <c:pt idx="4704">
                  <c:v>28.89</c:v>
                </c:pt>
                <c:pt idx="4705">
                  <c:v>28.89</c:v>
                </c:pt>
                <c:pt idx="4706">
                  <c:v>28.89</c:v>
                </c:pt>
                <c:pt idx="4707">
                  <c:v>28.6</c:v>
                </c:pt>
                <c:pt idx="4708">
                  <c:v>28.89</c:v>
                </c:pt>
                <c:pt idx="4709">
                  <c:v>28.89</c:v>
                </c:pt>
                <c:pt idx="4710">
                  <c:v>28.89</c:v>
                </c:pt>
                <c:pt idx="4711">
                  <c:v>28.89</c:v>
                </c:pt>
                <c:pt idx="4712">
                  <c:v>28.89</c:v>
                </c:pt>
                <c:pt idx="4713">
                  <c:v>28.89</c:v>
                </c:pt>
                <c:pt idx="4714">
                  <c:v>28.89</c:v>
                </c:pt>
                <c:pt idx="4715">
                  <c:v>28.89</c:v>
                </c:pt>
                <c:pt idx="4716">
                  <c:v>28.89</c:v>
                </c:pt>
                <c:pt idx="4717">
                  <c:v>28.89</c:v>
                </c:pt>
                <c:pt idx="4718">
                  <c:v>28.89</c:v>
                </c:pt>
                <c:pt idx="4719">
                  <c:v>28.89</c:v>
                </c:pt>
                <c:pt idx="4720">
                  <c:v>28.89</c:v>
                </c:pt>
                <c:pt idx="4721">
                  <c:v>28.89</c:v>
                </c:pt>
                <c:pt idx="4722">
                  <c:v>28.89</c:v>
                </c:pt>
                <c:pt idx="4723">
                  <c:v>28.89</c:v>
                </c:pt>
                <c:pt idx="4724">
                  <c:v>28.89</c:v>
                </c:pt>
                <c:pt idx="4725">
                  <c:v>28.89</c:v>
                </c:pt>
                <c:pt idx="4726">
                  <c:v>28.89</c:v>
                </c:pt>
                <c:pt idx="4727">
                  <c:v>28.89</c:v>
                </c:pt>
                <c:pt idx="4728">
                  <c:v>28.89</c:v>
                </c:pt>
                <c:pt idx="4729">
                  <c:v>28.89</c:v>
                </c:pt>
                <c:pt idx="4730">
                  <c:v>28.89</c:v>
                </c:pt>
                <c:pt idx="4731">
                  <c:v>28.89</c:v>
                </c:pt>
                <c:pt idx="4732">
                  <c:v>28.89</c:v>
                </c:pt>
                <c:pt idx="4733">
                  <c:v>28.6</c:v>
                </c:pt>
                <c:pt idx="4734">
                  <c:v>28.89</c:v>
                </c:pt>
                <c:pt idx="4735">
                  <c:v>28.89</c:v>
                </c:pt>
                <c:pt idx="4736">
                  <c:v>28.89</c:v>
                </c:pt>
                <c:pt idx="4737">
                  <c:v>28.89</c:v>
                </c:pt>
                <c:pt idx="4738">
                  <c:v>28.89</c:v>
                </c:pt>
                <c:pt idx="4739">
                  <c:v>28.89</c:v>
                </c:pt>
                <c:pt idx="4740">
                  <c:v>28.89</c:v>
                </c:pt>
                <c:pt idx="4741">
                  <c:v>28.89</c:v>
                </c:pt>
                <c:pt idx="4742">
                  <c:v>28.89</c:v>
                </c:pt>
                <c:pt idx="4743">
                  <c:v>28.89</c:v>
                </c:pt>
                <c:pt idx="4744">
                  <c:v>28.89</c:v>
                </c:pt>
                <c:pt idx="4745">
                  <c:v>28.89</c:v>
                </c:pt>
                <c:pt idx="4746">
                  <c:v>28.6</c:v>
                </c:pt>
                <c:pt idx="4747">
                  <c:v>28.89</c:v>
                </c:pt>
                <c:pt idx="4748">
                  <c:v>28.89</c:v>
                </c:pt>
                <c:pt idx="4749">
                  <c:v>28.6</c:v>
                </c:pt>
                <c:pt idx="4750">
                  <c:v>28.89</c:v>
                </c:pt>
                <c:pt idx="4751">
                  <c:v>28.6</c:v>
                </c:pt>
                <c:pt idx="4752">
                  <c:v>28.89</c:v>
                </c:pt>
                <c:pt idx="4753">
                  <c:v>28.89</c:v>
                </c:pt>
                <c:pt idx="4754">
                  <c:v>28.89</c:v>
                </c:pt>
                <c:pt idx="4755">
                  <c:v>28.89</c:v>
                </c:pt>
                <c:pt idx="4756">
                  <c:v>28.89</c:v>
                </c:pt>
                <c:pt idx="4757">
                  <c:v>28.6</c:v>
                </c:pt>
                <c:pt idx="4758">
                  <c:v>28.6</c:v>
                </c:pt>
                <c:pt idx="4759">
                  <c:v>28.89</c:v>
                </c:pt>
                <c:pt idx="4760">
                  <c:v>28.6</c:v>
                </c:pt>
                <c:pt idx="4761">
                  <c:v>28.89</c:v>
                </c:pt>
                <c:pt idx="4762">
                  <c:v>28.89</c:v>
                </c:pt>
                <c:pt idx="4763">
                  <c:v>28.89</c:v>
                </c:pt>
                <c:pt idx="4764">
                  <c:v>28.89</c:v>
                </c:pt>
                <c:pt idx="4765">
                  <c:v>28.89</c:v>
                </c:pt>
                <c:pt idx="4766">
                  <c:v>28.89</c:v>
                </c:pt>
                <c:pt idx="4767">
                  <c:v>28.89</c:v>
                </c:pt>
                <c:pt idx="4768">
                  <c:v>28.89</c:v>
                </c:pt>
                <c:pt idx="4769">
                  <c:v>28.89</c:v>
                </c:pt>
                <c:pt idx="4770">
                  <c:v>28.6</c:v>
                </c:pt>
                <c:pt idx="4771">
                  <c:v>28.89</c:v>
                </c:pt>
                <c:pt idx="4772">
                  <c:v>28.89</c:v>
                </c:pt>
                <c:pt idx="4773">
                  <c:v>28.6</c:v>
                </c:pt>
                <c:pt idx="4774">
                  <c:v>28.89</c:v>
                </c:pt>
                <c:pt idx="4775">
                  <c:v>28.89</c:v>
                </c:pt>
                <c:pt idx="4776">
                  <c:v>28.6</c:v>
                </c:pt>
                <c:pt idx="4777">
                  <c:v>28.89</c:v>
                </c:pt>
                <c:pt idx="4778">
                  <c:v>28.89</c:v>
                </c:pt>
                <c:pt idx="4779">
                  <c:v>28.89</c:v>
                </c:pt>
                <c:pt idx="4780">
                  <c:v>28.6</c:v>
                </c:pt>
                <c:pt idx="4781">
                  <c:v>28.89</c:v>
                </c:pt>
                <c:pt idx="4782">
                  <c:v>28.89</c:v>
                </c:pt>
                <c:pt idx="4783">
                  <c:v>28.89</c:v>
                </c:pt>
                <c:pt idx="4784">
                  <c:v>28.89</c:v>
                </c:pt>
                <c:pt idx="4785">
                  <c:v>28.89</c:v>
                </c:pt>
                <c:pt idx="4786">
                  <c:v>28.89</c:v>
                </c:pt>
                <c:pt idx="4787">
                  <c:v>28.89</c:v>
                </c:pt>
                <c:pt idx="4788">
                  <c:v>28.6</c:v>
                </c:pt>
                <c:pt idx="4789">
                  <c:v>28.6</c:v>
                </c:pt>
                <c:pt idx="4790">
                  <c:v>28.89</c:v>
                </c:pt>
                <c:pt idx="4791">
                  <c:v>28.89</c:v>
                </c:pt>
                <c:pt idx="4792">
                  <c:v>28.89</c:v>
                </c:pt>
                <c:pt idx="4793">
                  <c:v>28.89</c:v>
                </c:pt>
                <c:pt idx="4794">
                  <c:v>28.89</c:v>
                </c:pt>
                <c:pt idx="4795">
                  <c:v>28.89</c:v>
                </c:pt>
                <c:pt idx="4796">
                  <c:v>28.89</c:v>
                </c:pt>
                <c:pt idx="4797">
                  <c:v>28.89</c:v>
                </c:pt>
                <c:pt idx="4798">
                  <c:v>28.89</c:v>
                </c:pt>
                <c:pt idx="4799">
                  <c:v>28.89</c:v>
                </c:pt>
                <c:pt idx="4800">
                  <c:v>28.89</c:v>
                </c:pt>
                <c:pt idx="4801">
                  <c:v>28.6</c:v>
                </c:pt>
                <c:pt idx="4802">
                  <c:v>28.89</c:v>
                </c:pt>
                <c:pt idx="4803">
                  <c:v>28.89</c:v>
                </c:pt>
                <c:pt idx="4804">
                  <c:v>28.6</c:v>
                </c:pt>
                <c:pt idx="4805">
                  <c:v>28.89</c:v>
                </c:pt>
                <c:pt idx="4806">
                  <c:v>28.89</c:v>
                </c:pt>
                <c:pt idx="4807">
                  <c:v>28.89</c:v>
                </c:pt>
                <c:pt idx="4808">
                  <c:v>28.6</c:v>
                </c:pt>
                <c:pt idx="4809">
                  <c:v>28.6</c:v>
                </c:pt>
                <c:pt idx="4810">
                  <c:v>28.6</c:v>
                </c:pt>
                <c:pt idx="4811">
                  <c:v>28.89</c:v>
                </c:pt>
                <c:pt idx="4812">
                  <c:v>28.89</c:v>
                </c:pt>
                <c:pt idx="4813">
                  <c:v>28.89</c:v>
                </c:pt>
                <c:pt idx="4814">
                  <c:v>28.89</c:v>
                </c:pt>
                <c:pt idx="4815">
                  <c:v>28.89</c:v>
                </c:pt>
                <c:pt idx="4816">
                  <c:v>28.89</c:v>
                </c:pt>
                <c:pt idx="4817">
                  <c:v>28.89</c:v>
                </c:pt>
                <c:pt idx="4818">
                  <c:v>28.6</c:v>
                </c:pt>
                <c:pt idx="4819">
                  <c:v>28.89</c:v>
                </c:pt>
                <c:pt idx="4820">
                  <c:v>28.89</c:v>
                </c:pt>
                <c:pt idx="4821">
                  <c:v>28.6</c:v>
                </c:pt>
                <c:pt idx="4822">
                  <c:v>28.6</c:v>
                </c:pt>
                <c:pt idx="4823">
                  <c:v>28.6</c:v>
                </c:pt>
                <c:pt idx="4824">
                  <c:v>28.89</c:v>
                </c:pt>
                <c:pt idx="4825">
                  <c:v>28.89</c:v>
                </c:pt>
                <c:pt idx="4826">
                  <c:v>28.89</c:v>
                </c:pt>
                <c:pt idx="4827">
                  <c:v>28.89</c:v>
                </c:pt>
                <c:pt idx="4828">
                  <c:v>28.89</c:v>
                </c:pt>
                <c:pt idx="4829">
                  <c:v>28.89</c:v>
                </c:pt>
                <c:pt idx="4830">
                  <c:v>28.89</c:v>
                </c:pt>
                <c:pt idx="4831">
                  <c:v>28.89</c:v>
                </c:pt>
                <c:pt idx="4832">
                  <c:v>28.89</c:v>
                </c:pt>
                <c:pt idx="4833">
                  <c:v>28.6</c:v>
                </c:pt>
                <c:pt idx="4834">
                  <c:v>28.89</c:v>
                </c:pt>
                <c:pt idx="4835">
                  <c:v>28.89</c:v>
                </c:pt>
                <c:pt idx="4836">
                  <c:v>28.6</c:v>
                </c:pt>
                <c:pt idx="4837">
                  <c:v>28.6</c:v>
                </c:pt>
                <c:pt idx="4838">
                  <c:v>28.89</c:v>
                </c:pt>
                <c:pt idx="4839">
                  <c:v>28.6</c:v>
                </c:pt>
                <c:pt idx="4840">
                  <c:v>28.89</c:v>
                </c:pt>
                <c:pt idx="4841">
                  <c:v>28.89</c:v>
                </c:pt>
                <c:pt idx="4842">
                  <c:v>28.89</c:v>
                </c:pt>
                <c:pt idx="4843">
                  <c:v>28.89</c:v>
                </c:pt>
                <c:pt idx="4844">
                  <c:v>28.6</c:v>
                </c:pt>
                <c:pt idx="4845">
                  <c:v>28.6</c:v>
                </c:pt>
                <c:pt idx="4846">
                  <c:v>28.89</c:v>
                </c:pt>
                <c:pt idx="4847">
                  <c:v>28.6</c:v>
                </c:pt>
                <c:pt idx="4848">
                  <c:v>28.6</c:v>
                </c:pt>
                <c:pt idx="4849">
                  <c:v>28.6</c:v>
                </c:pt>
                <c:pt idx="4850">
                  <c:v>28.89</c:v>
                </c:pt>
                <c:pt idx="4851">
                  <c:v>28.89</c:v>
                </c:pt>
                <c:pt idx="4852">
                  <c:v>28.6</c:v>
                </c:pt>
                <c:pt idx="4853">
                  <c:v>28.89</c:v>
                </c:pt>
                <c:pt idx="4854">
                  <c:v>28.6</c:v>
                </c:pt>
                <c:pt idx="4855">
                  <c:v>28.6</c:v>
                </c:pt>
                <c:pt idx="4856">
                  <c:v>28.89</c:v>
                </c:pt>
                <c:pt idx="4857">
                  <c:v>28.6</c:v>
                </c:pt>
                <c:pt idx="4858">
                  <c:v>28.89</c:v>
                </c:pt>
                <c:pt idx="4859">
                  <c:v>28.6</c:v>
                </c:pt>
                <c:pt idx="4860">
                  <c:v>28.89</c:v>
                </c:pt>
                <c:pt idx="4861">
                  <c:v>28.6</c:v>
                </c:pt>
                <c:pt idx="4862">
                  <c:v>28.89</c:v>
                </c:pt>
                <c:pt idx="4863">
                  <c:v>28.89</c:v>
                </c:pt>
                <c:pt idx="4864">
                  <c:v>28.89</c:v>
                </c:pt>
                <c:pt idx="4865">
                  <c:v>28.6</c:v>
                </c:pt>
                <c:pt idx="4866">
                  <c:v>28.89</c:v>
                </c:pt>
                <c:pt idx="4867">
                  <c:v>28.89</c:v>
                </c:pt>
                <c:pt idx="4868">
                  <c:v>28.6</c:v>
                </c:pt>
                <c:pt idx="4869">
                  <c:v>28.89</c:v>
                </c:pt>
                <c:pt idx="4870">
                  <c:v>28.89</c:v>
                </c:pt>
                <c:pt idx="4871">
                  <c:v>28.89</c:v>
                </c:pt>
                <c:pt idx="4872">
                  <c:v>28.89</c:v>
                </c:pt>
                <c:pt idx="4873">
                  <c:v>28.6</c:v>
                </c:pt>
                <c:pt idx="4874">
                  <c:v>28.89</c:v>
                </c:pt>
                <c:pt idx="4875">
                  <c:v>28.89</c:v>
                </c:pt>
                <c:pt idx="4876">
                  <c:v>28.6</c:v>
                </c:pt>
                <c:pt idx="4877">
                  <c:v>28.89</c:v>
                </c:pt>
                <c:pt idx="4878">
                  <c:v>28.89</c:v>
                </c:pt>
                <c:pt idx="4879">
                  <c:v>28.6</c:v>
                </c:pt>
                <c:pt idx="4880">
                  <c:v>28.89</c:v>
                </c:pt>
                <c:pt idx="4881">
                  <c:v>28.89</c:v>
                </c:pt>
                <c:pt idx="4882">
                  <c:v>28.89</c:v>
                </c:pt>
                <c:pt idx="4883">
                  <c:v>28.6</c:v>
                </c:pt>
                <c:pt idx="4884">
                  <c:v>28.89</c:v>
                </c:pt>
                <c:pt idx="4885">
                  <c:v>28.6</c:v>
                </c:pt>
                <c:pt idx="4886">
                  <c:v>28.89</c:v>
                </c:pt>
                <c:pt idx="4887">
                  <c:v>28.89</c:v>
                </c:pt>
                <c:pt idx="4888">
                  <c:v>28.6</c:v>
                </c:pt>
                <c:pt idx="4889">
                  <c:v>28.6</c:v>
                </c:pt>
                <c:pt idx="4890">
                  <c:v>28.89</c:v>
                </c:pt>
                <c:pt idx="4891">
                  <c:v>28.6</c:v>
                </c:pt>
                <c:pt idx="4892">
                  <c:v>28.89</c:v>
                </c:pt>
                <c:pt idx="4893">
                  <c:v>28.89</c:v>
                </c:pt>
                <c:pt idx="4894">
                  <c:v>28.89</c:v>
                </c:pt>
                <c:pt idx="4895">
                  <c:v>28.89</c:v>
                </c:pt>
                <c:pt idx="4896">
                  <c:v>28.89</c:v>
                </c:pt>
                <c:pt idx="4897">
                  <c:v>28.6</c:v>
                </c:pt>
                <c:pt idx="4898">
                  <c:v>28.6</c:v>
                </c:pt>
                <c:pt idx="4899">
                  <c:v>28.89</c:v>
                </c:pt>
                <c:pt idx="4900">
                  <c:v>28.89</c:v>
                </c:pt>
                <c:pt idx="4901">
                  <c:v>28.89</c:v>
                </c:pt>
                <c:pt idx="4902">
                  <c:v>28.89</c:v>
                </c:pt>
                <c:pt idx="4903">
                  <c:v>28.6</c:v>
                </c:pt>
                <c:pt idx="4904">
                  <c:v>28.89</c:v>
                </c:pt>
                <c:pt idx="4905">
                  <c:v>28.6</c:v>
                </c:pt>
                <c:pt idx="4906">
                  <c:v>28.6</c:v>
                </c:pt>
                <c:pt idx="4907">
                  <c:v>28.89</c:v>
                </c:pt>
                <c:pt idx="4908">
                  <c:v>28.89</c:v>
                </c:pt>
                <c:pt idx="4909">
                  <c:v>28.89</c:v>
                </c:pt>
                <c:pt idx="4910">
                  <c:v>28.6</c:v>
                </c:pt>
                <c:pt idx="4911">
                  <c:v>28.89</c:v>
                </c:pt>
                <c:pt idx="4912">
                  <c:v>28.89</c:v>
                </c:pt>
                <c:pt idx="4913">
                  <c:v>28.6</c:v>
                </c:pt>
                <c:pt idx="4914">
                  <c:v>28.89</c:v>
                </c:pt>
                <c:pt idx="4915">
                  <c:v>28.6</c:v>
                </c:pt>
                <c:pt idx="4916">
                  <c:v>28.6</c:v>
                </c:pt>
                <c:pt idx="4917">
                  <c:v>28.6</c:v>
                </c:pt>
                <c:pt idx="4918">
                  <c:v>28.89</c:v>
                </c:pt>
                <c:pt idx="4919">
                  <c:v>28.6</c:v>
                </c:pt>
                <c:pt idx="4920">
                  <c:v>28.89</c:v>
                </c:pt>
                <c:pt idx="4921">
                  <c:v>28.89</c:v>
                </c:pt>
                <c:pt idx="4922">
                  <c:v>28.6</c:v>
                </c:pt>
                <c:pt idx="4923">
                  <c:v>28.89</c:v>
                </c:pt>
                <c:pt idx="4924">
                  <c:v>28.6</c:v>
                </c:pt>
                <c:pt idx="4925">
                  <c:v>28.6</c:v>
                </c:pt>
                <c:pt idx="4926">
                  <c:v>28.89</c:v>
                </c:pt>
                <c:pt idx="4927">
                  <c:v>28.89</c:v>
                </c:pt>
                <c:pt idx="4928">
                  <c:v>28.6</c:v>
                </c:pt>
                <c:pt idx="4929">
                  <c:v>28.6</c:v>
                </c:pt>
                <c:pt idx="4930">
                  <c:v>28.6</c:v>
                </c:pt>
                <c:pt idx="4931">
                  <c:v>28.6</c:v>
                </c:pt>
                <c:pt idx="4932">
                  <c:v>28.6</c:v>
                </c:pt>
                <c:pt idx="4933">
                  <c:v>28.89</c:v>
                </c:pt>
                <c:pt idx="4934">
                  <c:v>28.6</c:v>
                </c:pt>
                <c:pt idx="4935">
                  <c:v>28.89</c:v>
                </c:pt>
                <c:pt idx="4936">
                  <c:v>28.6</c:v>
                </c:pt>
                <c:pt idx="4937">
                  <c:v>28.89</c:v>
                </c:pt>
                <c:pt idx="4938">
                  <c:v>28.89</c:v>
                </c:pt>
                <c:pt idx="4939">
                  <c:v>28.6</c:v>
                </c:pt>
                <c:pt idx="4940">
                  <c:v>28.6</c:v>
                </c:pt>
                <c:pt idx="4941">
                  <c:v>28.6</c:v>
                </c:pt>
                <c:pt idx="4942">
                  <c:v>28.89</c:v>
                </c:pt>
                <c:pt idx="4943">
                  <c:v>28.6</c:v>
                </c:pt>
                <c:pt idx="4944">
                  <c:v>28.6</c:v>
                </c:pt>
                <c:pt idx="4945">
                  <c:v>28.6</c:v>
                </c:pt>
                <c:pt idx="4946">
                  <c:v>28.6</c:v>
                </c:pt>
                <c:pt idx="4947">
                  <c:v>28.6</c:v>
                </c:pt>
                <c:pt idx="4948">
                  <c:v>28.89</c:v>
                </c:pt>
                <c:pt idx="4949">
                  <c:v>28.6</c:v>
                </c:pt>
                <c:pt idx="4950">
                  <c:v>28.6</c:v>
                </c:pt>
                <c:pt idx="4951">
                  <c:v>28.89</c:v>
                </c:pt>
                <c:pt idx="4952">
                  <c:v>28.89</c:v>
                </c:pt>
                <c:pt idx="4953">
                  <c:v>28.6</c:v>
                </c:pt>
                <c:pt idx="4954">
                  <c:v>28.89</c:v>
                </c:pt>
                <c:pt idx="4955">
                  <c:v>28.6</c:v>
                </c:pt>
                <c:pt idx="4956">
                  <c:v>28.89</c:v>
                </c:pt>
                <c:pt idx="4957">
                  <c:v>28.89</c:v>
                </c:pt>
                <c:pt idx="4958">
                  <c:v>28.6</c:v>
                </c:pt>
                <c:pt idx="4959">
                  <c:v>28.6</c:v>
                </c:pt>
                <c:pt idx="4960">
                  <c:v>28.89</c:v>
                </c:pt>
                <c:pt idx="4961">
                  <c:v>28.89</c:v>
                </c:pt>
                <c:pt idx="4962">
                  <c:v>28.6</c:v>
                </c:pt>
                <c:pt idx="4963">
                  <c:v>28.6</c:v>
                </c:pt>
                <c:pt idx="4964">
                  <c:v>28.6</c:v>
                </c:pt>
                <c:pt idx="4965">
                  <c:v>28.6</c:v>
                </c:pt>
                <c:pt idx="4966">
                  <c:v>28.6</c:v>
                </c:pt>
                <c:pt idx="4967">
                  <c:v>28.89</c:v>
                </c:pt>
                <c:pt idx="4968">
                  <c:v>28.6</c:v>
                </c:pt>
                <c:pt idx="4969">
                  <c:v>28.6</c:v>
                </c:pt>
                <c:pt idx="4970">
                  <c:v>28.6</c:v>
                </c:pt>
                <c:pt idx="4971">
                  <c:v>28.89</c:v>
                </c:pt>
                <c:pt idx="4972">
                  <c:v>28.6</c:v>
                </c:pt>
                <c:pt idx="4973">
                  <c:v>28.6</c:v>
                </c:pt>
                <c:pt idx="4974">
                  <c:v>28.6</c:v>
                </c:pt>
                <c:pt idx="4975">
                  <c:v>28.89</c:v>
                </c:pt>
                <c:pt idx="4976">
                  <c:v>28.89</c:v>
                </c:pt>
                <c:pt idx="4977">
                  <c:v>28.89</c:v>
                </c:pt>
                <c:pt idx="4978">
                  <c:v>28.6</c:v>
                </c:pt>
                <c:pt idx="4979">
                  <c:v>28.6</c:v>
                </c:pt>
                <c:pt idx="4980">
                  <c:v>28.6</c:v>
                </c:pt>
                <c:pt idx="4981">
                  <c:v>28.6</c:v>
                </c:pt>
                <c:pt idx="4982">
                  <c:v>28.6</c:v>
                </c:pt>
                <c:pt idx="4983">
                  <c:v>28.6</c:v>
                </c:pt>
                <c:pt idx="4984">
                  <c:v>28.6</c:v>
                </c:pt>
                <c:pt idx="4985">
                  <c:v>28.89</c:v>
                </c:pt>
                <c:pt idx="4986">
                  <c:v>28.6</c:v>
                </c:pt>
                <c:pt idx="4987">
                  <c:v>28.6</c:v>
                </c:pt>
                <c:pt idx="4988">
                  <c:v>28.6</c:v>
                </c:pt>
                <c:pt idx="4989">
                  <c:v>28.6</c:v>
                </c:pt>
                <c:pt idx="4990">
                  <c:v>28.6</c:v>
                </c:pt>
                <c:pt idx="4991">
                  <c:v>28.6</c:v>
                </c:pt>
                <c:pt idx="4992">
                  <c:v>28.89</c:v>
                </c:pt>
                <c:pt idx="4993">
                  <c:v>28.6</c:v>
                </c:pt>
                <c:pt idx="4994">
                  <c:v>28.6</c:v>
                </c:pt>
                <c:pt idx="4995">
                  <c:v>28.6</c:v>
                </c:pt>
                <c:pt idx="4996">
                  <c:v>28.6</c:v>
                </c:pt>
                <c:pt idx="4997">
                  <c:v>28.6</c:v>
                </c:pt>
                <c:pt idx="4998">
                  <c:v>28.6</c:v>
                </c:pt>
                <c:pt idx="4999">
                  <c:v>28.6</c:v>
                </c:pt>
                <c:pt idx="5000">
                  <c:v>28.6</c:v>
                </c:pt>
                <c:pt idx="5001">
                  <c:v>28.6</c:v>
                </c:pt>
                <c:pt idx="5002">
                  <c:v>28.6</c:v>
                </c:pt>
                <c:pt idx="5003">
                  <c:v>28.56</c:v>
                </c:pt>
                <c:pt idx="5004">
                  <c:v>28.6</c:v>
                </c:pt>
                <c:pt idx="5005">
                  <c:v>28.6</c:v>
                </c:pt>
                <c:pt idx="5006">
                  <c:v>28.89</c:v>
                </c:pt>
                <c:pt idx="5007">
                  <c:v>28.56</c:v>
                </c:pt>
                <c:pt idx="5008">
                  <c:v>28.6</c:v>
                </c:pt>
                <c:pt idx="5009">
                  <c:v>28.6</c:v>
                </c:pt>
                <c:pt idx="5010">
                  <c:v>28.6</c:v>
                </c:pt>
                <c:pt idx="5011">
                  <c:v>28.6</c:v>
                </c:pt>
                <c:pt idx="5012">
                  <c:v>28.6</c:v>
                </c:pt>
                <c:pt idx="5013">
                  <c:v>28.6</c:v>
                </c:pt>
                <c:pt idx="5014">
                  <c:v>28.6</c:v>
                </c:pt>
                <c:pt idx="5015">
                  <c:v>28.6</c:v>
                </c:pt>
                <c:pt idx="5016">
                  <c:v>28.6</c:v>
                </c:pt>
                <c:pt idx="5017">
                  <c:v>28.6</c:v>
                </c:pt>
                <c:pt idx="5018">
                  <c:v>28.6</c:v>
                </c:pt>
                <c:pt idx="5019">
                  <c:v>28.6</c:v>
                </c:pt>
                <c:pt idx="5020">
                  <c:v>28.6</c:v>
                </c:pt>
                <c:pt idx="5021">
                  <c:v>28.6</c:v>
                </c:pt>
                <c:pt idx="5022">
                  <c:v>28.6</c:v>
                </c:pt>
                <c:pt idx="5023">
                  <c:v>28.6</c:v>
                </c:pt>
                <c:pt idx="5024">
                  <c:v>28.6</c:v>
                </c:pt>
                <c:pt idx="5025">
                  <c:v>28.6</c:v>
                </c:pt>
                <c:pt idx="5026">
                  <c:v>28.6</c:v>
                </c:pt>
                <c:pt idx="5027">
                  <c:v>28.6</c:v>
                </c:pt>
                <c:pt idx="5028">
                  <c:v>28.6</c:v>
                </c:pt>
                <c:pt idx="5029">
                  <c:v>28.6</c:v>
                </c:pt>
                <c:pt idx="5030">
                  <c:v>28.6</c:v>
                </c:pt>
                <c:pt idx="5031">
                  <c:v>28.6</c:v>
                </c:pt>
                <c:pt idx="5032">
                  <c:v>28.6</c:v>
                </c:pt>
                <c:pt idx="5033">
                  <c:v>28.6</c:v>
                </c:pt>
                <c:pt idx="5034">
                  <c:v>28.6</c:v>
                </c:pt>
                <c:pt idx="5035">
                  <c:v>28.6</c:v>
                </c:pt>
                <c:pt idx="5036">
                  <c:v>28.6</c:v>
                </c:pt>
                <c:pt idx="5037">
                  <c:v>28.6</c:v>
                </c:pt>
                <c:pt idx="5038">
                  <c:v>28.6</c:v>
                </c:pt>
                <c:pt idx="5039">
                  <c:v>28.6</c:v>
                </c:pt>
                <c:pt idx="5040">
                  <c:v>28.6</c:v>
                </c:pt>
                <c:pt idx="5041">
                  <c:v>28.6</c:v>
                </c:pt>
                <c:pt idx="5042">
                  <c:v>28.6</c:v>
                </c:pt>
                <c:pt idx="5043">
                  <c:v>28.56</c:v>
                </c:pt>
                <c:pt idx="5044">
                  <c:v>28.6</c:v>
                </c:pt>
                <c:pt idx="5045">
                  <c:v>28.6</c:v>
                </c:pt>
                <c:pt idx="5046">
                  <c:v>28.6</c:v>
                </c:pt>
                <c:pt idx="5047">
                  <c:v>28.56</c:v>
                </c:pt>
                <c:pt idx="5048">
                  <c:v>28.56</c:v>
                </c:pt>
                <c:pt idx="5049">
                  <c:v>28.6</c:v>
                </c:pt>
                <c:pt idx="5050">
                  <c:v>28.56</c:v>
                </c:pt>
                <c:pt idx="5051">
                  <c:v>28.6</c:v>
                </c:pt>
                <c:pt idx="5052">
                  <c:v>28.56</c:v>
                </c:pt>
                <c:pt idx="5053">
                  <c:v>28.6</c:v>
                </c:pt>
                <c:pt idx="5054">
                  <c:v>28.56</c:v>
                </c:pt>
                <c:pt idx="5055">
                  <c:v>28.6</c:v>
                </c:pt>
                <c:pt idx="5056">
                  <c:v>28.6</c:v>
                </c:pt>
                <c:pt idx="5057">
                  <c:v>28.6</c:v>
                </c:pt>
                <c:pt idx="5058">
                  <c:v>28.6</c:v>
                </c:pt>
                <c:pt idx="5059">
                  <c:v>28.89</c:v>
                </c:pt>
                <c:pt idx="5060">
                  <c:v>28.6</c:v>
                </c:pt>
                <c:pt idx="5061">
                  <c:v>28.6</c:v>
                </c:pt>
                <c:pt idx="5062">
                  <c:v>28.56</c:v>
                </c:pt>
                <c:pt idx="5063">
                  <c:v>28.6</c:v>
                </c:pt>
                <c:pt idx="5064">
                  <c:v>28.6</c:v>
                </c:pt>
                <c:pt idx="5065">
                  <c:v>28.6</c:v>
                </c:pt>
                <c:pt idx="5066">
                  <c:v>28.6</c:v>
                </c:pt>
                <c:pt idx="5067">
                  <c:v>28.56</c:v>
                </c:pt>
                <c:pt idx="5068">
                  <c:v>28.6</c:v>
                </c:pt>
                <c:pt idx="5069">
                  <c:v>28.6</c:v>
                </c:pt>
                <c:pt idx="5070">
                  <c:v>28.6</c:v>
                </c:pt>
                <c:pt idx="5071">
                  <c:v>28.56</c:v>
                </c:pt>
                <c:pt idx="5072">
                  <c:v>28.6</c:v>
                </c:pt>
                <c:pt idx="5073">
                  <c:v>28.56</c:v>
                </c:pt>
                <c:pt idx="5074">
                  <c:v>28.6</c:v>
                </c:pt>
                <c:pt idx="5075">
                  <c:v>28.56</c:v>
                </c:pt>
                <c:pt idx="5076">
                  <c:v>28.56</c:v>
                </c:pt>
                <c:pt idx="5077">
                  <c:v>28.56</c:v>
                </c:pt>
                <c:pt idx="5078">
                  <c:v>28.6</c:v>
                </c:pt>
                <c:pt idx="5079">
                  <c:v>28.6</c:v>
                </c:pt>
                <c:pt idx="5080">
                  <c:v>28.6</c:v>
                </c:pt>
                <c:pt idx="5081">
                  <c:v>28.6</c:v>
                </c:pt>
                <c:pt idx="5082">
                  <c:v>28.6</c:v>
                </c:pt>
                <c:pt idx="5083">
                  <c:v>28.6</c:v>
                </c:pt>
                <c:pt idx="5084">
                  <c:v>28.6</c:v>
                </c:pt>
                <c:pt idx="5085">
                  <c:v>28.6</c:v>
                </c:pt>
                <c:pt idx="5086">
                  <c:v>28.56</c:v>
                </c:pt>
                <c:pt idx="5087">
                  <c:v>28.6</c:v>
                </c:pt>
                <c:pt idx="5088">
                  <c:v>28.6</c:v>
                </c:pt>
                <c:pt idx="5089">
                  <c:v>28.6</c:v>
                </c:pt>
                <c:pt idx="5090">
                  <c:v>28.6</c:v>
                </c:pt>
                <c:pt idx="5091">
                  <c:v>28.6</c:v>
                </c:pt>
                <c:pt idx="5092">
                  <c:v>28.6</c:v>
                </c:pt>
                <c:pt idx="5093">
                  <c:v>28.56</c:v>
                </c:pt>
                <c:pt idx="5094">
                  <c:v>28.56</c:v>
                </c:pt>
                <c:pt idx="5095">
                  <c:v>28.6</c:v>
                </c:pt>
                <c:pt idx="5096">
                  <c:v>28.6</c:v>
                </c:pt>
                <c:pt idx="5097">
                  <c:v>28.6</c:v>
                </c:pt>
                <c:pt idx="5098">
                  <c:v>28.6</c:v>
                </c:pt>
                <c:pt idx="5099">
                  <c:v>28.6</c:v>
                </c:pt>
                <c:pt idx="5100">
                  <c:v>28.6</c:v>
                </c:pt>
                <c:pt idx="5101">
                  <c:v>28.6</c:v>
                </c:pt>
                <c:pt idx="5102">
                  <c:v>28.6</c:v>
                </c:pt>
                <c:pt idx="5103">
                  <c:v>28.6</c:v>
                </c:pt>
                <c:pt idx="5104">
                  <c:v>28.6</c:v>
                </c:pt>
                <c:pt idx="5105">
                  <c:v>28.56</c:v>
                </c:pt>
                <c:pt idx="5106">
                  <c:v>28.6</c:v>
                </c:pt>
                <c:pt idx="5107">
                  <c:v>28.56</c:v>
                </c:pt>
                <c:pt idx="5108">
                  <c:v>28.6</c:v>
                </c:pt>
                <c:pt idx="5109">
                  <c:v>28.56</c:v>
                </c:pt>
                <c:pt idx="5110">
                  <c:v>28.6</c:v>
                </c:pt>
                <c:pt idx="5111">
                  <c:v>28.56</c:v>
                </c:pt>
                <c:pt idx="5112">
                  <c:v>28.6</c:v>
                </c:pt>
                <c:pt idx="5113">
                  <c:v>28.6</c:v>
                </c:pt>
                <c:pt idx="5114">
                  <c:v>28.6</c:v>
                </c:pt>
                <c:pt idx="5115">
                  <c:v>28.6</c:v>
                </c:pt>
                <c:pt idx="5116">
                  <c:v>28.6</c:v>
                </c:pt>
                <c:pt idx="5117">
                  <c:v>28.6</c:v>
                </c:pt>
                <c:pt idx="5118">
                  <c:v>28.6</c:v>
                </c:pt>
                <c:pt idx="5119">
                  <c:v>28.56</c:v>
                </c:pt>
                <c:pt idx="5120">
                  <c:v>28.6</c:v>
                </c:pt>
                <c:pt idx="5121">
                  <c:v>28.6</c:v>
                </c:pt>
                <c:pt idx="5122">
                  <c:v>28.56</c:v>
                </c:pt>
                <c:pt idx="5123">
                  <c:v>28.6</c:v>
                </c:pt>
                <c:pt idx="5124">
                  <c:v>28.6</c:v>
                </c:pt>
                <c:pt idx="5125">
                  <c:v>28.6</c:v>
                </c:pt>
                <c:pt idx="5126">
                  <c:v>28.56</c:v>
                </c:pt>
                <c:pt idx="5127">
                  <c:v>28.56</c:v>
                </c:pt>
                <c:pt idx="5128">
                  <c:v>28.6</c:v>
                </c:pt>
                <c:pt idx="5129">
                  <c:v>28.6</c:v>
                </c:pt>
                <c:pt idx="5130">
                  <c:v>28.6</c:v>
                </c:pt>
                <c:pt idx="5131">
                  <c:v>28.6</c:v>
                </c:pt>
                <c:pt idx="5132">
                  <c:v>28.6</c:v>
                </c:pt>
                <c:pt idx="5133">
                  <c:v>28.6</c:v>
                </c:pt>
                <c:pt idx="5134">
                  <c:v>28.6</c:v>
                </c:pt>
                <c:pt idx="5135">
                  <c:v>28.6</c:v>
                </c:pt>
                <c:pt idx="5136">
                  <c:v>28.56</c:v>
                </c:pt>
                <c:pt idx="5137">
                  <c:v>28.6</c:v>
                </c:pt>
                <c:pt idx="5138">
                  <c:v>28.6</c:v>
                </c:pt>
                <c:pt idx="5139">
                  <c:v>28.6</c:v>
                </c:pt>
                <c:pt idx="5140">
                  <c:v>28.6</c:v>
                </c:pt>
                <c:pt idx="5141">
                  <c:v>28.6</c:v>
                </c:pt>
                <c:pt idx="5142">
                  <c:v>28.56</c:v>
                </c:pt>
                <c:pt idx="5143">
                  <c:v>28.56</c:v>
                </c:pt>
                <c:pt idx="5144">
                  <c:v>28.6</c:v>
                </c:pt>
                <c:pt idx="5145">
                  <c:v>28.6</c:v>
                </c:pt>
                <c:pt idx="5146">
                  <c:v>28.6</c:v>
                </c:pt>
                <c:pt idx="5147">
                  <c:v>28.6</c:v>
                </c:pt>
                <c:pt idx="5148">
                  <c:v>28.56</c:v>
                </c:pt>
                <c:pt idx="5149">
                  <c:v>28.6</c:v>
                </c:pt>
                <c:pt idx="5150">
                  <c:v>28.6</c:v>
                </c:pt>
                <c:pt idx="5151">
                  <c:v>28.56</c:v>
                </c:pt>
                <c:pt idx="5152">
                  <c:v>28.56</c:v>
                </c:pt>
                <c:pt idx="5153">
                  <c:v>28.6</c:v>
                </c:pt>
                <c:pt idx="5154">
                  <c:v>28.56</c:v>
                </c:pt>
                <c:pt idx="5155">
                  <c:v>28.6</c:v>
                </c:pt>
                <c:pt idx="5156">
                  <c:v>28.6</c:v>
                </c:pt>
                <c:pt idx="5157">
                  <c:v>28.56</c:v>
                </c:pt>
                <c:pt idx="5158">
                  <c:v>28.6</c:v>
                </c:pt>
                <c:pt idx="5159">
                  <c:v>28.6</c:v>
                </c:pt>
                <c:pt idx="5160">
                  <c:v>28.56</c:v>
                </c:pt>
                <c:pt idx="5161">
                  <c:v>28.56</c:v>
                </c:pt>
                <c:pt idx="5162">
                  <c:v>28.56</c:v>
                </c:pt>
                <c:pt idx="5163">
                  <c:v>28.56</c:v>
                </c:pt>
                <c:pt idx="5164">
                  <c:v>28.6</c:v>
                </c:pt>
                <c:pt idx="5165">
                  <c:v>28.6</c:v>
                </c:pt>
                <c:pt idx="5166">
                  <c:v>28.6</c:v>
                </c:pt>
                <c:pt idx="5167">
                  <c:v>28.6</c:v>
                </c:pt>
                <c:pt idx="5168">
                  <c:v>28.6</c:v>
                </c:pt>
                <c:pt idx="5169">
                  <c:v>28.56</c:v>
                </c:pt>
                <c:pt idx="5170">
                  <c:v>28.56</c:v>
                </c:pt>
                <c:pt idx="5171">
                  <c:v>28.56</c:v>
                </c:pt>
                <c:pt idx="5172">
                  <c:v>28.6</c:v>
                </c:pt>
                <c:pt idx="5173">
                  <c:v>28.6</c:v>
                </c:pt>
                <c:pt idx="5174">
                  <c:v>28.6</c:v>
                </c:pt>
                <c:pt idx="5175">
                  <c:v>28.6</c:v>
                </c:pt>
                <c:pt idx="5176">
                  <c:v>28.6</c:v>
                </c:pt>
                <c:pt idx="5177">
                  <c:v>28.56</c:v>
                </c:pt>
                <c:pt idx="5178">
                  <c:v>28.6</c:v>
                </c:pt>
                <c:pt idx="5179">
                  <c:v>28.56</c:v>
                </c:pt>
                <c:pt idx="5180">
                  <c:v>28.6</c:v>
                </c:pt>
                <c:pt idx="5181">
                  <c:v>28.56</c:v>
                </c:pt>
                <c:pt idx="5182">
                  <c:v>28.56</c:v>
                </c:pt>
                <c:pt idx="5183">
                  <c:v>28.56</c:v>
                </c:pt>
                <c:pt idx="5184">
                  <c:v>28.6</c:v>
                </c:pt>
                <c:pt idx="5185">
                  <c:v>28.56</c:v>
                </c:pt>
                <c:pt idx="5186">
                  <c:v>28.56</c:v>
                </c:pt>
                <c:pt idx="5187">
                  <c:v>28.56</c:v>
                </c:pt>
                <c:pt idx="5188">
                  <c:v>28.56</c:v>
                </c:pt>
                <c:pt idx="5189">
                  <c:v>28.56</c:v>
                </c:pt>
                <c:pt idx="5190">
                  <c:v>28.56</c:v>
                </c:pt>
                <c:pt idx="5191">
                  <c:v>28.6</c:v>
                </c:pt>
                <c:pt idx="5192">
                  <c:v>28.6</c:v>
                </c:pt>
                <c:pt idx="5193">
                  <c:v>28.6</c:v>
                </c:pt>
                <c:pt idx="5194">
                  <c:v>28.6</c:v>
                </c:pt>
                <c:pt idx="5195">
                  <c:v>28.56</c:v>
                </c:pt>
                <c:pt idx="5196">
                  <c:v>28.56</c:v>
                </c:pt>
                <c:pt idx="5197">
                  <c:v>28.56</c:v>
                </c:pt>
                <c:pt idx="5198">
                  <c:v>28.6</c:v>
                </c:pt>
                <c:pt idx="5199">
                  <c:v>28.56</c:v>
                </c:pt>
                <c:pt idx="5200">
                  <c:v>28.6</c:v>
                </c:pt>
                <c:pt idx="5201">
                  <c:v>28.6</c:v>
                </c:pt>
                <c:pt idx="5202">
                  <c:v>28.6</c:v>
                </c:pt>
                <c:pt idx="5203">
                  <c:v>28.6</c:v>
                </c:pt>
                <c:pt idx="5204">
                  <c:v>28.6</c:v>
                </c:pt>
                <c:pt idx="5205">
                  <c:v>28.6</c:v>
                </c:pt>
                <c:pt idx="5206">
                  <c:v>28.6</c:v>
                </c:pt>
                <c:pt idx="5207">
                  <c:v>28.56</c:v>
                </c:pt>
                <c:pt idx="5208">
                  <c:v>28.56</c:v>
                </c:pt>
                <c:pt idx="5209">
                  <c:v>28.6</c:v>
                </c:pt>
                <c:pt idx="5210">
                  <c:v>28.56</c:v>
                </c:pt>
                <c:pt idx="5211">
                  <c:v>28.56</c:v>
                </c:pt>
                <c:pt idx="5212">
                  <c:v>28.56</c:v>
                </c:pt>
                <c:pt idx="5213">
                  <c:v>28.56</c:v>
                </c:pt>
                <c:pt idx="5214">
                  <c:v>28.6</c:v>
                </c:pt>
                <c:pt idx="5215">
                  <c:v>28.56</c:v>
                </c:pt>
                <c:pt idx="5216">
                  <c:v>28.56</c:v>
                </c:pt>
                <c:pt idx="5217">
                  <c:v>28.6</c:v>
                </c:pt>
                <c:pt idx="5218">
                  <c:v>28.56</c:v>
                </c:pt>
                <c:pt idx="5219">
                  <c:v>28.6</c:v>
                </c:pt>
                <c:pt idx="5220">
                  <c:v>28.56</c:v>
                </c:pt>
                <c:pt idx="5221">
                  <c:v>28.56</c:v>
                </c:pt>
                <c:pt idx="5222">
                  <c:v>28.56</c:v>
                </c:pt>
                <c:pt idx="5223">
                  <c:v>28.6</c:v>
                </c:pt>
                <c:pt idx="5224">
                  <c:v>28.6</c:v>
                </c:pt>
                <c:pt idx="5225">
                  <c:v>28.56</c:v>
                </c:pt>
                <c:pt idx="5226">
                  <c:v>28.56</c:v>
                </c:pt>
                <c:pt idx="5227">
                  <c:v>28.56</c:v>
                </c:pt>
                <c:pt idx="5228">
                  <c:v>28.6</c:v>
                </c:pt>
                <c:pt idx="5229">
                  <c:v>28.6</c:v>
                </c:pt>
                <c:pt idx="5230">
                  <c:v>28.56</c:v>
                </c:pt>
                <c:pt idx="5231">
                  <c:v>28.56</c:v>
                </c:pt>
                <c:pt idx="5232">
                  <c:v>28.56</c:v>
                </c:pt>
                <c:pt idx="5233">
                  <c:v>28.56</c:v>
                </c:pt>
                <c:pt idx="5234">
                  <c:v>28.56</c:v>
                </c:pt>
                <c:pt idx="5235">
                  <c:v>28.6</c:v>
                </c:pt>
                <c:pt idx="5236">
                  <c:v>28.6</c:v>
                </c:pt>
                <c:pt idx="5237">
                  <c:v>28.56</c:v>
                </c:pt>
                <c:pt idx="5238">
                  <c:v>28.6</c:v>
                </c:pt>
                <c:pt idx="5239">
                  <c:v>28.56</c:v>
                </c:pt>
                <c:pt idx="5240">
                  <c:v>28.56</c:v>
                </c:pt>
                <c:pt idx="5241">
                  <c:v>28.6</c:v>
                </c:pt>
                <c:pt idx="5242">
                  <c:v>28.6</c:v>
                </c:pt>
                <c:pt idx="5243">
                  <c:v>28.56</c:v>
                </c:pt>
                <c:pt idx="5244">
                  <c:v>28.56</c:v>
                </c:pt>
                <c:pt idx="5245">
                  <c:v>28.6</c:v>
                </c:pt>
                <c:pt idx="5246">
                  <c:v>28.6</c:v>
                </c:pt>
                <c:pt idx="5247">
                  <c:v>28.56</c:v>
                </c:pt>
                <c:pt idx="5248">
                  <c:v>28.6</c:v>
                </c:pt>
                <c:pt idx="5249">
                  <c:v>28.56</c:v>
                </c:pt>
                <c:pt idx="5250">
                  <c:v>28.56</c:v>
                </c:pt>
                <c:pt idx="5251">
                  <c:v>28.6</c:v>
                </c:pt>
                <c:pt idx="5252">
                  <c:v>28.56</c:v>
                </c:pt>
                <c:pt idx="5253">
                  <c:v>28.6</c:v>
                </c:pt>
                <c:pt idx="5254">
                  <c:v>28.56</c:v>
                </c:pt>
                <c:pt idx="5255">
                  <c:v>28.56</c:v>
                </c:pt>
                <c:pt idx="5256">
                  <c:v>28.6</c:v>
                </c:pt>
                <c:pt idx="5257">
                  <c:v>28.56</c:v>
                </c:pt>
                <c:pt idx="5258">
                  <c:v>28.6</c:v>
                </c:pt>
                <c:pt idx="5259">
                  <c:v>28.6</c:v>
                </c:pt>
                <c:pt idx="5260">
                  <c:v>28.56</c:v>
                </c:pt>
                <c:pt idx="5261">
                  <c:v>28.6</c:v>
                </c:pt>
                <c:pt idx="5262">
                  <c:v>28.56</c:v>
                </c:pt>
                <c:pt idx="5263">
                  <c:v>28.6</c:v>
                </c:pt>
                <c:pt idx="5264">
                  <c:v>28.6</c:v>
                </c:pt>
                <c:pt idx="5265">
                  <c:v>28.6</c:v>
                </c:pt>
                <c:pt idx="5266">
                  <c:v>28.56</c:v>
                </c:pt>
                <c:pt idx="5267">
                  <c:v>28.6</c:v>
                </c:pt>
                <c:pt idx="5268">
                  <c:v>28.6</c:v>
                </c:pt>
                <c:pt idx="5269">
                  <c:v>28.6</c:v>
                </c:pt>
                <c:pt idx="5270">
                  <c:v>28.56</c:v>
                </c:pt>
                <c:pt idx="5271">
                  <c:v>28.6</c:v>
                </c:pt>
                <c:pt idx="5272">
                  <c:v>28.6</c:v>
                </c:pt>
                <c:pt idx="5273">
                  <c:v>28.6</c:v>
                </c:pt>
                <c:pt idx="5274">
                  <c:v>28.56</c:v>
                </c:pt>
                <c:pt idx="5275">
                  <c:v>28.56</c:v>
                </c:pt>
                <c:pt idx="5276">
                  <c:v>28.56</c:v>
                </c:pt>
                <c:pt idx="5277">
                  <c:v>28.6</c:v>
                </c:pt>
                <c:pt idx="5278">
                  <c:v>28.56</c:v>
                </c:pt>
                <c:pt idx="5279">
                  <c:v>28.56</c:v>
                </c:pt>
                <c:pt idx="5280">
                  <c:v>28.56</c:v>
                </c:pt>
                <c:pt idx="5281">
                  <c:v>28.6</c:v>
                </c:pt>
                <c:pt idx="5282">
                  <c:v>28.56</c:v>
                </c:pt>
                <c:pt idx="5283">
                  <c:v>28.6</c:v>
                </c:pt>
                <c:pt idx="5284">
                  <c:v>28.56</c:v>
                </c:pt>
                <c:pt idx="5285">
                  <c:v>28.56</c:v>
                </c:pt>
                <c:pt idx="5286">
                  <c:v>28.6</c:v>
                </c:pt>
                <c:pt idx="5287">
                  <c:v>28.56</c:v>
                </c:pt>
                <c:pt idx="5288">
                  <c:v>28.56</c:v>
                </c:pt>
                <c:pt idx="5289">
                  <c:v>28.6</c:v>
                </c:pt>
                <c:pt idx="5290">
                  <c:v>28.56</c:v>
                </c:pt>
                <c:pt idx="5291">
                  <c:v>28.6</c:v>
                </c:pt>
                <c:pt idx="5292">
                  <c:v>28.56</c:v>
                </c:pt>
                <c:pt idx="5293">
                  <c:v>28.56</c:v>
                </c:pt>
                <c:pt idx="5294">
                  <c:v>28.6</c:v>
                </c:pt>
                <c:pt idx="5295">
                  <c:v>28.6</c:v>
                </c:pt>
                <c:pt idx="5296">
                  <c:v>28.56</c:v>
                </c:pt>
                <c:pt idx="5297">
                  <c:v>28.56</c:v>
                </c:pt>
                <c:pt idx="5298">
                  <c:v>28.56</c:v>
                </c:pt>
                <c:pt idx="5299">
                  <c:v>28.6</c:v>
                </c:pt>
                <c:pt idx="5300">
                  <c:v>28.6</c:v>
                </c:pt>
                <c:pt idx="5301">
                  <c:v>28.56</c:v>
                </c:pt>
                <c:pt idx="5302">
                  <c:v>28.56</c:v>
                </c:pt>
                <c:pt idx="5303">
                  <c:v>28.56</c:v>
                </c:pt>
                <c:pt idx="5304">
                  <c:v>28.6</c:v>
                </c:pt>
                <c:pt idx="5305">
                  <c:v>28.56</c:v>
                </c:pt>
                <c:pt idx="5306">
                  <c:v>28.56</c:v>
                </c:pt>
                <c:pt idx="5307">
                  <c:v>28.56</c:v>
                </c:pt>
                <c:pt idx="5308">
                  <c:v>28.6</c:v>
                </c:pt>
                <c:pt idx="5309">
                  <c:v>28.56</c:v>
                </c:pt>
                <c:pt idx="5310">
                  <c:v>28.6</c:v>
                </c:pt>
                <c:pt idx="5311">
                  <c:v>28.56</c:v>
                </c:pt>
                <c:pt idx="5312">
                  <c:v>28.6</c:v>
                </c:pt>
                <c:pt idx="5313">
                  <c:v>28.56</c:v>
                </c:pt>
                <c:pt idx="5314">
                  <c:v>28.56</c:v>
                </c:pt>
                <c:pt idx="5315">
                  <c:v>28.89</c:v>
                </c:pt>
                <c:pt idx="5316">
                  <c:v>28.56</c:v>
                </c:pt>
                <c:pt idx="5317">
                  <c:v>28.56</c:v>
                </c:pt>
                <c:pt idx="5318">
                  <c:v>28.56</c:v>
                </c:pt>
                <c:pt idx="5319">
                  <c:v>28.56</c:v>
                </c:pt>
                <c:pt idx="5320">
                  <c:v>28.6</c:v>
                </c:pt>
                <c:pt idx="5321">
                  <c:v>28.56</c:v>
                </c:pt>
                <c:pt idx="5322">
                  <c:v>28.56</c:v>
                </c:pt>
                <c:pt idx="5323">
                  <c:v>28.56</c:v>
                </c:pt>
                <c:pt idx="5324">
                  <c:v>28.56</c:v>
                </c:pt>
                <c:pt idx="5325">
                  <c:v>28.6</c:v>
                </c:pt>
                <c:pt idx="5326">
                  <c:v>28.56</c:v>
                </c:pt>
                <c:pt idx="5327">
                  <c:v>28.6</c:v>
                </c:pt>
                <c:pt idx="5328">
                  <c:v>28.6</c:v>
                </c:pt>
                <c:pt idx="5329">
                  <c:v>28.56</c:v>
                </c:pt>
                <c:pt idx="5330">
                  <c:v>28.56</c:v>
                </c:pt>
                <c:pt idx="5331">
                  <c:v>28.56</c:v>
                </c:pt>
                <c:pt idx="5332">
                  <c:v>28.56</c:v>
                </c:pt>
                <c:pt idx="5333">
                  <c:v>28.56</c:v>
                </c:pt>
                <c:pt idx="5334">
                  <c:v>28.56</c:v>
                </c:pt>
                <c:pt idx="5335">
                  <c:v>28.56</c:v>
                </c:pt>
                <c:pt idx="5336">
                  <c:v>28.56</c:v>
                </c:pt>
                <c:pt idx="5337">
                  <c:v>28.56</c:v>
                </c:pt>
                <c:pt idx="5338">
                  <c:v>28.56</c:v>
                </c:pt>
                <c:pt idx="5339">
                  <c:v>28.56</c:v>
                </c:pt>
                <c:pt idx="5340">
                  <c:v>28.56</c:v>
                </c:pt>
                <c:pt idx="5341">
                  <c:v>28.56</c:v>
                </c:pt>
                <c:pt idx="5342">
                  <c:v>28.56</c:v>
                </c:pt>
                <c:pt idx="5343">
                  <c:v>28.6</c:v>
                </c:pt>
                <c:pt idx="5344">
                  <c:v>28.56</c:v>
                </c:pt>
                <c:pt idx="5345">
                  <c:v>28.56</c:v>
                </c:pt>
                <c:pt idx="5346">
                  <c:v>28.56</c:v>
                </c:pt>
                <c:pt idx="5347">
                  <c:v>28.56</c:v>
                </c:pt>
                <c:pt idx="5348">
                  <c:v>28.6</c:v>
                </c:pt>
                <c:pt idx="5349">
                  <c:v>28.56</c:v>
                </c:pt>
                <c:pt idx="5350">
                  <c:v>28.6</c:v>
                </c:pt>
                <c:pt idx="5351">
                  <c:v>28.56</c:v>
                </c:pt>
                <c:pt idx="5352">
                  <c:v>28.6</c:v>
                </c:pt>
                <c:pt idx="5353">
                  <c:v>28.6</c:v>
                </c:pt>
                <c:pt idx="5354">
                  <c:v>28.56</c:v>
                </c:pt>
                <c:pt idx="5355">
                  <c:v>28.56</c:v>
                </c:pt>
                <c:pt idx="5356">
                  <c:v>28.56</c:v>
                </c:pt>
                <c:pt idx="5357">
                  <c:v>28.56</c:v>
                </c:pt>
                <c:pt idx="5358">
                  <c:v>28.56</c:v>
                </c:pt>
                <c:pt idx="5359">
                  <c:v>28.56</c:v>
                </c:pt>
                <c:pt idx="5360">
                  <c:v>28.56</c:v>
                </c:pt>
                <c:pt idx="5361">
                  <c:v>28.56</c:v>
                </c:pt>
                <c:pt idx="5362">
                  <c:v>28.56</c:v>
                </c:pt>
                <c:pt idx="5363">
                  <c:v>28.56</c:v>
                </c:pt>
                <c:pt idx="5364">
                  <c:v>28.6</c:v>
                </c:pt>
                <c:pt idx="5365">
                  <c:v>28.56</c:v>
                </c:pt>
                <c:pt idx="5366">
                  <c:v>28.6</c:v>
                </c:pt>
                <c:pt idx="5367">
                  <c:v>28.56</c:v>
                </c:pt>
                <c:pt idx="5368">
                  <c:v>28.56</c:v>
                </c:pt>
                <c:pt idx="5369">
                  <c:v>28.56</c:v>
                </c:pt>
                <c:pt idx="5370">
                  <c:v>28.56</c:v>
                </c:pt>
                <c:pt idx="5371">
                  <c:v>28.56</c:v>
                </c:pt>
                <c:pt idx="5372">
                  <c:v>28.56</c:v>
                </c:pt>
                <c:pt idx="5373">
                  <c:v>28.56</c:v>
                </c:pt>
                <c:pt idx="5374">
                  <c:v>28.56</c:v>
                </c:pt>
                <c:pt idx="5375">
                  <c:v>28.56</c:v>
                </c:pt>
                <c:pt idx="5376">
                  <c:v>28.56</c:v>
                </c:pt>
                <c:pt idx="5377">
                  <c:v>28.56</c:v>
                </c:pt>
                <c:pt idx="5378">
                  <c:v>28.56</c:v>
                </c:pt>
                <c:pt idx="5379">
                  <c:v>28.56</c:v>
                </c:pt>
                <c:pt idx="5380">
                  <c:v>28.6</c:v>
                </c:pt>
                <c:pt idx="5381">
                  <c:v>28.56</c:v>
                </c:pt>
                <c:pt idx="5382">
                  <c:v>28.6</c:v>
                </c:pt>
                <c:pt idx="5383">
                  <c:v>28.56</c:v>
                </c:pt>
                <c:pt idx="5384">
                  <c:v>28.56</c:v>
                </c:pt>
                <c:pt idx="5385">
                  <c:v>28.56</c:v>
                </c:pt>
                <c:pt idx="5386">
                  <c:v>28.56</c:v>
                </c:pt>
                <c:pt idx="5387">
                  <c:v>28.56</c:v>
                </c:pt>
                <c:pt idx="5388">
                  <c:v>28.56</c:v>
                </c:pt>
                <c:pt idx="5389">
                  <c:v>28.56</c:v>
                </c:pt>
                <c:pt idx="5390">
                  <c:v>28.56</c:v>
                </c:pt>
                <c:pt idx="5391">
                  <c:v>28.56</c:v>
                </c:pt>
                <c:pt idx="5392">
                  <c:v>28.56</c:v>
                </c:pt>
                <c:pt idx="5393">
                  <c:v>28.56</c:v>
                </c:pt>
                <c:pt idx="5394">
                  <c:v>28.56</c:v>
                </c:pt>
                <c:pt idx="5395">
                  <c:v>28.6</c:v>
                </c:pt>
                <c:pt idx="5396">
                  <c:v>28.56</c:v>
                </c:pt>
                <c:pt idx="5397">
                  <c:v>28.56</c:v>
                </c:pt>
                <c:pt idx="5398">
                  <c:v>28.56</c:v>
                </c:pt>
                <c:pt idx="5399">
                  <c:v>28.56</c:v>
                </c:pt>
                <c:pt idx="5400">
                  <c:v>28.56</c:v>
                </c:pt>
                <c:pt idx="5401">
                  <c:v>28.56</c:v>
                </c:pt>
                <c:pt idx="5402">
                  <c:v>28.56</c:v>
                </c:pt>
                <c:pt idx="5403">
                  <c:v>28.56</c:v>
                </c:pt>
                <c:pt idx="5404">
                  <c:v>28.56</c:v>
                </c:pt>
                <c:pt idx="5405">
                  <c:v>28.56</c:v>
                </c:pt>
                <c:pt idx="5406">
                  <c:v>28.56</c:v>
                </c:pt>
                <c:pt idx="5407">
                  <c:v>28.56</c:v>
                </c:pt>
                <c:pt idx="5408">
                  <c:v>28.56</c:v>
                </c:pt>
                <c:pt idx="5409">
                  <c:v>28.56</c:v>
                </c:pt>
                <c:pt idx="5410">
                  <c:v>28.56</c:v>
                </c:pt>
                <c:pt idx="5411">
                  <c:v>28.56</c:v>
                </c:pt>
                <c:pt idx="5412">
                  <c:v>28.56</c:v>
                </c:pt>
                <c:pt idx="5413">
                  <c:v>28.56</c:v>
                </c:pt>
                <c:pt idx="5414">
                  <c:v>28.56</c:v>
                </c:pt>
                <c:pt idx="5415">
                  <c:v>28.56</c:v>
                </c:pt>
                <c:pt idx="5416">
                  <c:v>28.56</c:v>
                </c:pt>
                <c:pt idx="5417">
                  <c:v>28.56</c:v>
                </c:pt>
                <c:pt idx="5418">
                  <c:v>28.56</c:v>
                </c:pt>
                <c:pt idx="5419">
                  <c:v>28.56</c:v>
                </c:pt>
                <c:pt idx="5420">
                  <c:v>28.56</c:v>
                </c:pt>
                <c:pt idx="5421">
                  <c:v>28.6</c:v>
                </c:pt>
                <c:pt idx="5422">
                  <c:v>28.56</c:v>
                </c:pt>
                <c:pt idx="5423">
                  <c:v>28.56</c:v>
                </c:pt>
                <c:pt idx="5424">
                  <c:v>28.56</c:v>
                </c:pt>
                <c:pt idx="5425">
                  <c:v>28.56</c:v>
                </c:pt>
                <c:pt idx="5426">
                  <c:v>28.56</c:v>
                </c:pt>
                <c:pt idx="5427">
                  <c:v>28.56</c:v>
                </c:pt>
                <c:pt idx="5428">
                  <c:v>28.56</c:v>
                </c:pt>
                <c:pt idx="5429">
                  <c:v>28.56</c:v>
                </c:pt>
                <c:pt idx="5430">
                  <c:v>28.56</c:v>
                </c:pt>
                <c:pt idx="5431">
                  <c:v>28.56</c:v>
                </c:pt>
                <c:pt idx="5432">
                  <c:v>28.56</c:v>
                </c:pt>
                <c:pt idx="5433">
                  <c:v>28.56</c:v>
                </c:pt>
                <c:pt idx="5434">
                  <c:v>28.56</c:v>
                </c:pt>
                <c:pt idx="5435">
                  <c:v>28.56</c:v>
                </c:pt>
                <c:pt idx="5436">
                  <c:v>28.56</c:v>
                </c:pt>
                <c:pt idx="5437">
                  <c:v>28.56</c:v>
                </c:pt>
                <c:pt idx="5438">
                  <c:v>28.56</c:v>
                </c:pt>
                <c:pt idx="5439">
                  <c:v>28.56</c:v>
                </c:pt>
                <c:pt idx="5440">
                  <c:v>28.56</c:v>
                </c:pt>
                <c:pt idx="5441">
                  <c:v>28.56</c:v>
                </c:pt>
                <c:pt idx="5442">
                  <c:v>28.56</c:v>
                </c:pt>
                <c:pt idx="5443">
                  <c:v>28.56</c:v>
                </c:pt>
                <c:pt idx="5444">
                  <c:v>28.56</c:v>
                </c:pt>
                <c:pt idx="5445">
                  <c:v>28.56</c:v>
                </c:pt>
                <c:pt idx="5446">
                  <c:v>28.56</c:v>
                </c:pt>
                <c:pt idx="5447">
                  <c:v>28.56</c:v>
                </c:pt>
                <c:pt idx="5448">
                  <c:v>28.56</c:v>
                </c:pt>
                <c:pt idx="5449">
                  <c:v>28.56</c:v>
                </c:pt>
                <c:pt idx="5450">
                  <c:v>28.56</c:v>
                </c:pt>
                <c:pt idx="5451">
                  <c:v>28.56</c:v>
                </c:pt>
                <c:pt idx="5452">
                  <c:v>28.56</c:v>
                </c:pt>
                <c:pt idx="5453">
                  <c:v>28.56</c:v>
                </c:pt>
                <c:pt idx="5454">
                  <c:v>28.56</c:v>
                </c:pt>
                <c:pt idx="5455">
                  <c:v>28.56</c:v>
                </c:pt>
                <c:pt idx="5456">
                  <c:v>28.56</c:v>
                </c:pt>
                <c:pt idx="5457">
                  <c:v>28.56</c:v>
                </c:pt>
                <c:pt idx="5458">
                  <c:v>28.56</c:v>
                </c:pt>
                <c:pt idx="5459">
                  <c:v>28.56</c:v>
                </c:pt>
                <c:pt idx="5460">
                  <c:v>28.56</c:v>
                </c:pt>
                <c:pt idx="5461">
                  <c:v>28.56</c:v>
                </c:pt>
                <c:pt idx="5462">
                  <c:v>28.56</c:v>
                </c:pt>
                <c:pt idx="5463">
                  <c:v>28.56</c:v>
                </c:pt>
                <c:pt idx="5464">
                  <c:v>28.56</c:v>
                </c:pt>
                <c:pt idx="5465">
                  <c:v>28.56</c:v>
                </c:pt>
                <c:pt idx="5466">
                  <c:v>28.56</c:v>
                </c:pt>
                <c:pt idx="5467">
                  <c:v>28.56</c:v>
                </c:pt>
                <c:pt idx="5468">
                  <c:v>28.56</c:v>
                </c:pt>
                <c:pt idx="5469">
                  <c:v>28.56</c:v>
                </c:pt>
                <c:pt idx="5470">
                  <c:v>28.56</c:v>
                </c:pt>
                <c:pt idx="5471">
                  <c:v>28.56</c:v>
                </c:pt>
                <c:pt idx="5472">
                  <c:v>28.56</c:v>
                </c:pt>
                <c:pt idx="5473">
                  <c:v>28.6</c:v>
                </c:pt>
                <c:pt idx="5474">
                  <c:v>28.56</c:v>
                </c:pt>
                <c:pt idx="5475">
                  <c:v>28.56</c:v>
                </c:pt>
                <c:pt idx="5476">
                  <c:v>28.56</c:v>
                </c:pt>
                <c:pt idx="5477">
                  <c:v>28.56</c:v>
                </c:pt>
                <c:pt idx="5478">
                  <c:v>28.56</c:v>
                </c:pt>
                <c:pt idx="5479">
                  <c:v>28.56</c:v>
                </c:pt>
                <c:pt idx="5480">
                  <c:v>28.56</c:v>
                </c:pt>
                <c:pt idx="5481">
                  <c:v>28.56</c:v>
                </c:pt>
                <c:pt idx="5482">
                  <c:v>28.56</c:v>
                </c:pt>
                <c:pt idx="5483">
                  <c:v>28.56</c:v>
                </c:pt>
                <c:pt idx="5484">
                  <c:v>28.56</c:v>
                </c:pt>
                <c:pt idx="5485">
                  <c:v>28.56</c:v>
                </c:pt>
                <c:pt idx="5486">
                  <c:v>28.6</c:v>
                </c:pt>
                <c:pt idx="5487">
                  <c:v>28.56</c:v>
                </c:pt>
                <c:pt idx="5488">
                  <c:v>28.56</c:v>
                </c:pt>
                <c:pt idx="5489">
                  <c:v>28.56</c:v>
                </c:pt>
                <c:pt idx="5490">
                  <c:v>28.56</c:v>
                </c:pt>
                <c:pt idx="5491">
                  <c:v>28.56</c:v>
                </c:pt>
                <c:pt idx="5492">
                  <c:v>28.56</c:v>
                </c:pt>
                <c:pt idx="5493">
                  <c:v>28.56</c:v>
                </c:pt>
                <c:pt idx="5494">
                  <c:v>28.56</c:v>
                </c:pt>
                <c:pt idx="5495">
                  <c:v>28.56</c:v>
                </c:pt>
                <c:pt idx="5496">
                  <c:v>28.56</c:v>
                </c:pt>
                <c:pt idx="5497">
                  <c:v>28.56</c:v>
                </c:pt>
                <c:pt idx="5498">
                  <c:v>28.56</c:v>
                </c:pt>
                <c:pt idx="5499">
                  <c:v>28.28</c:v>
                </c:pt>
                <c:pt idx="5500">
                  <c:v>28.56</c:v>
                </c:pt>
                <c:pt idx="5501">
                  <c:v>28.56</c:v>
                </c:pt>
                <c:pt idx="5502">
                  <c:v>28.56</c:v>
                </c:pt>
                <c:pt idx="5503">
                  <c:v>28.56</c:v>
                </c:pt>
                <c:pt idx="5504">
                  <c:v>28.56</c:v>
                </c:pt>
                <c:pt idx="5505">
                  <c:v>28.56</c:v>
                </c:pt>
                <c:pt idx="5506">
                  <c:v>28.56</c:v>
                </c:pt>
                <c:pt idx="5507">
                  <c:v>28.56</c:v>
                </c:pt>
                <c:pt idx="5508">
                  <c:v>28.56</c:v>
                </c:pt>
                <c:pt idx="5509">
                  <c:v>28.56</c:v>
                </c:pt>
                <c:pt idx="5510">
                  <c:v>28.56</c:v>
                </c:pt>
                <c:pt idx="5511">
                  <c:v>28.56</c:v>
                </c:pt>
                <c:pt idx="5512">
                  <c:v>28.56</c:v>
                </c:pt>
                <c:pt idx="5513">
                  <c:v>28.56</c:v>
                </c:pt>
                <c:pt idx="5514">
                  <c:v>28.56</c:v>
                </c:pt>
                <c:pt idx="5515">
                  <c:v>28.56</c:v>
                </c:pt>
                <c:pt idx="5516">
                  <c:v>28.56</c:v>
                </c:pt>
                <c:pt idx="5517">
                  <c:v>27.44</c:v>
                </c:pt>
                <c:pt idx="5518">
                  <c:v>28.56</c:v>
                </c:pt>
                <c:pt idx="5519">
                  <c:v>28.56</c:v>
                </c:pt>
                <c:pt idx="5520">
                  <c:v>28.56</c:v>
                </c:pt>
                <c:pt idx="5521">
                  <c:v>28.56</c:v>
                </c:pt>
                <c:pt idx="5522">
                  <c:v>28.56</c:v>
                </c:pt>
                <c:pt idx="5523">
                  <c:v>28.56</c:v>
                </c:pt>
                <c:pt idx="5524">
                  <c:v>28.56</c:v>
                </c:pt>
                <c:pt idx="5525">
                  <c:v>28.56</c:v>
                </c:pt>
                <c:pt idx="5526">
                  <c:v>28.56</c:v>
                </c:pt>
                <c:pt idx="5527">
                  <c:v>28.56</c:v>
                </c:pt>
                <c:pt idx="5528">
                  <c:v>28.56</c:v>
                </c:pt>
                <c:pt idx="5529">
                  <c:v>28.56</c:v>
                </c:pt>
                <c:pt idx="5530">
                  <c:v>28.56</c:v>
                </c:pt>
                <c:pt idx="5531">
                  <c:v>28.56</c:v>
                </c:pt>
                <c:pt idx="5532">
                  <c:v>28.56</c:v>
                </c:pt>
                <c:pt idx="5533">
                  <c:v>28.56</c:v>
                </c:pt>
                <c:pt idx="5534">
                  <c:v>28.6</c:v>
                </c:pt>
                <c:pt idx="5535">
                  <c:v>28.56</c:v>
                </c:pt>
                <c:pt idx="5536">
                  <c:v>28.56</c:v>
                </c:pt>
                <c:pt idx="5537">
                  <c:v>28.56</c:v>
                </c:pt>
                <c:pt idx="5538">
                  <c:v>28.56</c:v>
                </c:pt>
                <c:pt idx="5539">
                  <c:v>28.56</c:v>
                </c:pt>
                <c:pt idx="5540">
                  <c:v>28.56</c:v>
                </c:pt>
                <c:pt idx="5541">
                  <c:v>28.56</c:v>
                </c:pt>
                <c:pt idx="5542">
                  <c:v>28.56</c:v>
                </c:pt>
                <c:pt idx="5543">
                  <c:v>28.56</c:v>
                </c:pt>
                <c:pt idx="5544">
                  <c:v>28.56</c:v>
                </c:pt>
                <c:pt idx="5545">
                  <c:v>28.56</c:v>
                </c:pt>
                <c:pt idx="5546">
                  <c:v>28.56</c:v>
                </c:pt>
                <c:pt idx="5547">
                  <c:v>28.56</c:v>
                </c:pt>
                <c:pt idx="5548">
                  <c:v>28.56</c:v>
                </c:pt>
                <c:pt idx="5549">
                  <c:v>28.56</c:v>
                </c:pt>
                <c:pt idx="5550">
                  <c:v>28.56</c:v>
                </c:pt>
                <c:pt idx="5551">
                  <c:v>28.56</c:v>
                </c:pt>
                <c:pt idx="5552">
                  <c:v>28.56</c:v>
                </c:pt>
                <c:pt idx="5553">
                  <c:v>28.56</c:v>
                </c:pt>
                <c:pt idx="5554">
                  <c:v>28.56</c:v>
                </c:pt>
                <c:pt idx="5555">
                  <c:v>28.56</c:v>
                </c:pt>
                <c:pt idx="5556">
                  <c:v>28.56</c:v>
                </c:pt>
                <c:pt idx="5557">
                  <c:v>28.56</c:v>
                </c:pt>
                <c:pt idx="5558">
                  <c:v>28.56</c:v>
                </c:pt>
                <c:pt idx="5559">
                  <c:v>28.56</c:v>
                </c:pt>
                <c:pt idx="5560">
                  <c:v>28.56</c:v>
                </c:pt>
                <c:pt idx="5561">
                  <c:v>28.28</c:v>
                </c:pt>
                <c:pt idx="5562">
                  <c:v>28.56</c:v>
                </c:pt>
                <c:pt idx="5563">
                  <c:v>28.56</c:v>
                </c:pt>
                <c:pt idx="5564">
                  <c:v>28.56</c:v>
                </c:pt>
                <c:pt idx="5565">
                  <c:v>28.28</c:v>
                </c:pt>
                <c:pt idx="5566">
                  <c:v>28.56</c:v>
                </c:pt>
                <c:pt idx="5567">
                  <c:v>28.56</c:v>
                </c:pt>
                <c:pt idx="5568">
                  <c:v>28.56</c:v>
                </c:pt>
                <c:pt idx="5569">
                  <c:v>28.56</c:v>
                </c:pt>
                <c:pt idx="5570">
                  <c:v>28.56</c:v>
                </c:pt>
                <c:pt idx="5571">
                  <c:v>28.56</c:v>
                </c:pt>
                <c:pt idx="5572">
                  <c:v>28.56</c:v>
                </c:pt>
                <c:pt idx="5573">
                  <c:v>28.56</c:v>
                </c:pt>
                <c:pt idx="5574">
                  <c:v>28.56</c:v>
                </c:pt>
                <c:pt idx="5575">
                  <c:v>28.56</c:v>
                </c:pt>
                <c:pt idx="5576">
                  <c:v>28.56</c:v>
                </c:pt>
                <c:pt idx="5577">
                  <c:v>28.56</c:v>
                </c:pt>
                <c:pt idx="5578">
                  <c:v>28.56</c:v>
                </c:pt>
                <c:pt idx="5579">
                  <c:v>28.56</c:v>
                </c:pt>
                <c:pt idx="5580">
                  <c:v>28.56</c:v>
                </c:pt>
                <c:pt idx="5581">
                  <c:v>28.56</c:v>
                </c:pt>
                <c:pt idx="5582">
                  <c:v>28.56</c:v>
                </c:pt>
                <c:pt idx="5583">
                  <c:v>28.56</c:v>
                </c:pt>
                <c:pt idx="5584">
                  <c:v>28.56</c:v>
                </c:pt>
                <c:pt idx="5585">
                  <c:v>28.56</c:v>
                </c:pt>
                <c:pt idx="5586">
                  <c:v>28.56</c:v>
                </c:pt>
                <c:pt idx="5587">
                  <c:v>28.56</c:v>
                </c:pt>
                <c:pt idx="5588">
                  <c:v>28.56</c:v>
                </c:pt>
                <c:pt idx="5589">
                  <c:v>28.56</c:v>
                </c:pt>
                <c:pt idx="5590">
                  <c:v>28.56</c:v>
                </c:pt>
                <c:pt idx="5591">
                  <c:v>28.56</c:v>
                </c:pt>
                <c:pt idx="5592">
                  <c:v>28.56</c:v>
                </c:pt>
                <c:pt idx="5593">
                  <c:v>28.56</c:v>
                </c:pt>
                <c:pt idx="5594">
                  <c:v>28.56</c:v>
                </c:pt>
                <c:pt idx="5595">
                  <c:v>28.56</c:v>
                </c:pt>
                <c:pt idx="5596">
                  <c:v>28.28</c:v>
                </c:pt>
                <c:pt idx="5597">
                  <c:v>28.56</c:v>
                </c:pt>
                <c:pt idx="5598">
                  <c:v>28.56</c:v>
                </c:pt>
                <c:pt idx="5599">
                  <c:v>28.56</c:v>
                </c:pt>
                <c:pt idx="5600">
                  <c:v>28.56</c:v>
                </c:pt>
                <c:pt idx="5601">
                  <c:v>28.56</c:v>
                </c:pt>
                <c:pt idx="5602">
                  <c:v>28.56</c:v>
                </c:pt>
                <c:pt idx="5603">
                  <c:v>28.56</c:v>
                </c:pt>
                <c:pt idx="5604">
                  <c:v>28.56</c:v>
                </c:pt>
                <c:pt idx="5605">
                  <c:v>28.56</c:v>
                </c:pt>
                <c:pt idx="5606">
                  <c:v>28.56</c:v>
                </c:pt>
                <c:pt idx="5607">
                  <c:v>28.56</c:v>
                </c:pt>
                <c:pt idx="5608">
                  <c:v>28.56</c:v>
                </c:pt>
                <c:pt idx="5609">
                  <c:v>28.56</c:v>
                </c:pt>
                <c:pt idx="5610">
                  <c:v>28.56</c:v>
                </c:pt>
                <c:pt idx="5611">
                  <c:v>28.56</c:v>
                </c:pt>
                <c:pt idx="5612">
                  <c:v>28.56</c:v>
                </c:pt>
                <c:pt idx="5613">
                  <c:v>28.28</c:v>
                </c:pt>
                <c:pt idx="5614">
                  <c:v>28.56</c:v>
                </c:pt>
                <c:pt idx="5615">
                  <c:v>28.56</c:v>
                </c:pt>
                <c:pt idx="5616">
                  <c:v>28.56</c:v>
                </c:pt>
                <c:pt idx="5617">
                  <c:v>28.56</c:v>
                </c:pt>
                <c:pt idx="5618">
                  <c:v>28.56</c:v>
                </c:pt>
                <c:pt idx="5619">
                  <c:v>28.28</c:v>
                </c:pt>
                <c:pt idx="5620">
                  <c:v>28.56</c:v>
                </c:pt>
                <c:pt idx="5621">
                  <c:v>28.56</c:v>
                </c:pt>
                <c:pt idx="5622">
                  <c:v>28.56</c:v>
                </c:pt>
                <c:pt idx="5623">
                  <c:v>28.56</c:v>
                </c:pt>
                <c:pt idx="5624">
                  <c:v>28.56</c:v>
                </c:pt>
                <c:pt idx="5625">
                  <c:v>28.56</c:v>
                </c:pt>
                <c:pt idx="5626">
                  <c:v>28.56</c:v>
                </c:pt>
                <c:pt idx="5627">
                  <c:v>28.56</c:v>
                </c:pt>
                <c:pt idx="5628">
                  <c:v>28.56</c:v>
                </c:pt>
                <c:pt idx="5629">
                  <c:v>28.56</c:v>
                </c:pt>
                <c:pt idx="5630">
                  <c:v>28.56</c:v>
                </c:pt>
                <c:pt idx="5631">
                  <c:v>28.56</c:v>
                </c:pt>
                <c:pt idx="5632">
                  <c:v>28.56</c:v>
                </c:pt>
                <c:pt idx="5633">
                  <c:v>28.56</c:v>
                </c:pt>
                <c:pt idx="5634">
                  <c:v>28.56</c:v>
                </c:pt>
                <c:pt idx="5635">
                  <c:v>28.56</c:v>
                </c:pt>
                <c:pt idx="5636">
                  <c:v>28.56</c:v>
                </c:pt>
                <c:pt idx="5637">
                  <c:v>28.56</c:v>
                </c:pt>
                <c:pt idx="5638">
                  <c:v>28.56</c:v>
                </c:pt>
                <c:pt idx="5639">
                  <c:v>28.56</c:v>
                </c:pt>
                <c:pt idx="5640">
                  <c:v>28.56</c:v>
                </c:pt>
                <c:pt idx="5641">
                  <c:v>28.56</c:v>
                </c:pt>
                <c:pt idx="5642">
                  <c:v>28.28</c:v>
                </c:pt>
                <c:pt idx="5643">
                  <c:v>28.56</c:v>
                </c:pt>
                <c:pt idx="5644">
                  <c:v>28.28</c:v>
                </c:pt>
                <c:pt idx="5645">
                  <c:v>28.28</c:v>
                </c:pt>
                <c:pt idx="5646">
                  <c:v>28.56</c:v>
                </c:pt>
                <c:pt idx="5647">
                  <c:v>28.56</c:v>
                </c:pt>
                <c:pt idx="5648">
                  <c:v>28.56</c:v>
                </c:pt>
                <c:pt idx="5649">
                  <c:v>28.28</c:v>
                </c:pt>
                <c:pt idx="5650">
                  <c:v>28.56</c:v>
                </c:pt>
                <c:pt idx="5651">
                  <c:v>28.56</c:v>
                </c:pt>
                <c:pt idx="5652">
                  <c:v>28.56</c:v>
                </c:pt>
                <c:pt idx="5653">
                  <c:v>28.56</c:v>
                </c:pt>
                <c:pt idx="5654">
                  <c:v>28.56</c:v>
                </c:pt>
                <c:pt idx="5655">
                  <c:v>28.56</c:v>
                </c:pt>
                <c:pt idx="5656">
                  <c:v>28.56</c:v>
                </c:pt>
                <c:pt idx="5657">
                  <c:v>28.56</c:v>
                </c:pt>
                <c:pt idx="5658">
                  <c:v>28.56</c:v>
                </c:pt>
                <c:pt idx="5659">
                  <c:v>28.56</c:v>
                </c:pt>
                <c:pt idx="5660">
                  <c:v>28.56</c:v>
                </c:pt>
                <c:pt idx="5661">
                  <c:v>28.56</c:v>
                </c:pt>
                <c:pt idx="5662">
                  <c:v>28.56</c:v>
                </c:pt>
                <c:pt idx="5663">
                  <c:v>28.56</c:v>
                </c:pt>
                <c:pt idx="5664">
                  <c:v>28.56</c:v>
                </c:pt>
                <c:pt idx="5665">
                  <c:v>28.56</c:v>
                </c:pt>
                <c:pt idx="5666">
                  <c:v>28.56</c:v>
                </c:pt>
                <c:pt idx="5667">
                  <c:v>28.56</c:v>
                </c:pt>
                <c:pt idx="5668">
                  <c:v>28.56</c:v>
                </c:pt>
                <c:pt idx="5669">
                  <c:v>28.56</c:v>
                </c:pt>
                <c:pt idx="5670">
                  <c:v>28.56</c:v>
                </c:pt>
                <c:pt idx="5671">
                  <c:v>28.56</c:v>
                </c:pt>
                <c:pt idx="5672">
                  <c:v>28.56</c:v>
                </c:pt>
                <c:pt idx="5673">
                  <c:v>28.56</c:v>
                </c:pt>
                <c:pt idx="5674">
                  <c:v>28.28</c:v>
                </c:pt>
                <c:pt idx="5675">
                  <c:v>28.28</c:v>
                </c:pt>
                <c:pt idx="5676">
                  <c:v>28.56</c:v>
                </c:pt>
                <c:pt idx="5677">
                  <c:v>28.56</c:v>
                </c:pt>
                <c:pt idx="5678">
                  <c:v>28.28</c:v>
                </c:pt>
                <c:pt idx="5679">
                  <c:v>28.28</c:v>
                </c:pt>
                <c:pt idx="5680">
                  <c:v>28.56</c:v>
                </c:pt>
                <c:pt idx="5681">
                  <c:v>28.56</c:v>
                </c:pt>
                <c:pt idx="5682">
                  <c:v>28.56</c:v>
                </c:pt>
                <c:pt idx="5683">
                  <c:v>28.56</c:v>
                </c:pt>
                <c:pt idx="5684">
                  <c:v>28.56</c:v>
                </c:pt>
                <c:pt idx="5685">
                  <c:v>28.28</c:v>
                </c:pt>
                <c:pt idx="5686">
                  <c:v>28.56</c:v>
                </c:pt>
                <c:pt idx="5687">
                  <c:v>28.56</c:v>
                </c:pt>
                <c:pt idx="5688">
                  <c:v>28.56</c:v>
                </c:pt>
                <c:pt idx="5689">
                  <c:v>28.28</c:v>
                </c:pt>
                <c:pt idx="5690">
                  <c:v>28.28</c:v>
                </c:pt>
                <c:pt idx="5691">
                  <c:v>28.28</c:v>
                </c:pt>
                <c:pt idx="5692">
                  <c:v>28.28</c:v>
                </c:pt>
                <c:pt idx="5693">
                  <c:v>28.28</c:v>
                </c:pt>
                <c:pt idx="5694">
                  <c:v>28.28</c:v>
                </c:pt>
                <c:pt idx="5695">
                  <c:v>28.56</c:v>
                </c:pt>
                <c:pt idx="5696">
                  <c:v>28.56</c:v>
                </c:pt>
                <c:pt idx="5697">
                  <c:v>28.56</c:v>
                </c:pt>
                <c:pt idx="5698">
                  <c:v>28.56</c:v>
                </c:pt>
                <c:pt idx="5699">
                  <c:v>28.28</c:v>
                </c:pt>
                <c:pt idx="5700">
                  <c:v>28.56</c:v>
                </c:pt>
                <c:pt idx="5701">
                  <c:v>28.28</c:v>
                </c:pt>
                <c:pt idx="5702">
                  <c:v>28.56</c:v>
                </c:pt>
                <c:pt idx="5703">
                  <c:v>28.56</c:v>
                </c:pt>
                <c:pt idx="5704">
                  <c:v>28.28</c:v>
                </c:pt>
                <c:pt idx="5705">
                  <c:v>28.28</c:v>
                </c:pt>
                <c:pt idx="5706">
                  <c:v>28.56</c:v>
                </c:pt>
                <c:pt idx="5707">
                  <c:v>28.56</c:v>
                </c:pt>
                <c:pt idx="5708">
                  <c:v>28.28</c:v>
                </c:pt>
                <c:pt idx="5709">
                  <c:v>28.56</c:v>
                </c:pt>
                <c:pt idx="5710">
                  <c:v>28.56</c:v>
                </c:pt>
                <c:pt idx="5711">
                  <c:v>28.56</c:v>
                </c:pt>
                <c:pt idx="5712">
                  <c:v>28.28</c:v>
                </c:pt>
                <c:pt idx="5713">
                  <c:v>28.56</c:v>
                </c:pt>
                <c:pt idx="5714">
                  <c:v>28.28</c:v>
                </c:pt>
                <c:pt idx="5715">
                  <c:v>28.28</c:v>
                </c:pt>
                <c:pt idx="5716">
                  <c:v>28.28</c:v>
                </c:pt>
                <c:pt idx="5717">
                  <c:v>28.28</c:v>
                </c:pt>
                <c:pt idx="5718">
                  <c:v>28.56</c:v>
                </c:pt>
                <c:pt idx="5719">
                  <c:v>28.56</c:v>
                </c:pt>
                <c:pt idx="5720">
                  <c:v>28.28</c:v>
                </c:pt>
                <c:pt idx="5721">
                  <c:v>28.56</c:v>
                </c:pt>
                <c:pt idx="5722">
                  <c:v>28.28</c:v>
                </c:pt>
                <c:pt idx="5723">
                  <c:v>28.56</c:v>
                </c:pt>
                <c:pt idx="5724">
                  <c:v>28.56</c:v>
                </c:pt>
                <c:pt idx="5725">
                  <c:v>28.28</c:v>
                </c:pt>
                <c:pt idx="5726">
                  <c:v>28.56</c:v>
                </c:pt>
                <c:pt idx="5727">
                  <c:v>28.28</c:v>
                </c:pt>
                <c:pt idx="5728">
                  <c:v>28.56</c:v>
                </c:pt>
                <c:pt idx="5729">
                  <c:v>28.56</c:v>
                </c:pt>
                <c:pt idx="5730">
                  <c:v>28.28</c:v>
                </c:pt>
                <c:pt idx="5731">
                  <c:v>28.56</c:v>
                </c:pt>
                <c:pt idx="5732">
                  <c:v>28.56</c:v>
                </c:pt>
                <c:pt idx="5733">
                  <c:v>28.28</c:v>
                </c:pt>
                <c:pt idx="5734">
                  <c:v>28.56</c:v>
                </c:pt>
                <c:pt idx="5735">
                  <c:v>28.56</c:v>
                </c:pt>
                <c:pt idx="5736">
                  <c:v>28.56</c:v>
                </c:pt>
                <c:pt idx="5737">
                  <c:v>28.56</c:v>
                </c:pt>
                <c:pt idx="5738">
                  <c:v>28.56</c:v>
                </c:pt>
                <c:pt idx="5739">
                  <c:v>28.56</c:v>
                </c:pt>
                <c:pt idx="5740">
                  <c:v>28.56</c:v>
                </c:pt>
                <c:pt idx="5741">
                  <c:v>28.28</c:v>
                </c:pt>
                <c:pt idx="5742">
                  <c:v>28.28</c:v>
                </c:pt>
                <c:pt idx="5743">
                  <c:v>28.56</c:v>
                </c:pt>
                <c:pt idx="5744">
                  <c:v>28.56</c:v>
                </c:pt>
                <c:pt idx="5745">
                  <c:v>28.56</c:v>
                </c:pt>
                <c:pt idx="5746">
                  <c:v>28.28</c:v>
                </c:pt>
                <c:pt idx="5747">
                  <c:v>28.28</c:v>
                </c:pt>
                <c:pt idx="5748">
                  <c:v>28.56</c:v>
                </c:pt>
                <c:pt idx="5749">
                  <c:v>28.56</c:v>
                </c:pt>
                <c:pt idx="5750">
                  <c:v>28.28</c:v>
                </c:pt>
                <c:pt idx="5751">
                  <c:v>28.56</c:v>
                </c:pt>
                <c:pt idx="5752">
                  <c:v>28.56</c:v>
                </c:pt>
                <c:pt idx="5753">
                  <c:v>28.56</c:v>
                </c:pt>
                <c:pt idx="5754">
                  <c:v>28.56</c:v>
                </c:pt>
                <c:pt idx="5755">
                  <c:v>28.56</c:v>
                </c:pt>
                <c:pt idx="5756">
                  <c:v>28.56</c:v>
                </c:pt>
                <c:pt idx="5757">
                  <c:v>28.56</c:v>
                </c:pt>
                <c:pt idx="5758">
                  <c:v>28.56</c:v>
                </c:pt>
                <c:pt idx="5759">
                  <c:v>28.28</c:v>
                </c:pt>
                <c:pt idx="5760">
                  <c:v>28.56</c:v>
                </c:pt>
                <c:pt idx="5761">
                  <c:v>28.56</c:v>
                </c:pt>
                <c:pt idx="5762">
                  <c:v>28.56</c:v>
                </c:pt>
                <c:pt idx="5763">
                  <c:v>28.56</c:v>
                </c:pt>
                <c:pt idx="5764">
                  <c:v>28.28</c:v>
                </c:pt>
                <c:pt idx="5765">
                  <c:v>28.56</c:v>
                </c:pt>
                <c:pt idx="5766">
                  <c:v>28.56</c:v>
                </c:pt>
                <c:pt idx="5767">
                  <c:v>28.56</c:v>
                </c:pt>
                <c:pt idx="5768">
                  <c:v>28.56</c:v>
                </c:pt>
                <c:pt idx="5769">
                  <c:v>28.56</c:v>
                </c:pt>
                <c:pt idx="5770">
                  <c:v>28.56</c:v>
                </c:pt>
                <c:pt idx="5771">
                  <c:v>28.56</c:v>
                </c:pt>
                <c:pt idx="5772">
                  <c:v>28.28</c:v>
                </c:pt>
                <c:pt idx="5773">
                  <c:v>28.56</c:v>
                </c:pt>
                <c:pt idx="5774">
                  <c:v>28.56</c:v>
                </c:pt>
                <c:pt idx="5775">
                  <c:v>28.56</c:v>
                </c:pt>
                <c:pt idx="5776">
                  <c:v>28.56</c:v>
                </c:pt>
                <c:pt idx="5777">
                  <c:v>28.56</c:v>
                </c:pt>
                <c:pt idx="5778">
                  <c:v>28.56</c:v>
                </c:pt>
                <c:pt idx="5779">
                  <c:v>28.56</c:v>
                </c:pt>
                <c:pt idx="5780">
                  <c:v>28.28</c:v>
                </c:pt>
                <c:pt idx="5781">
                  <c:v>28.56</c:v>
                </c:pt>
                <c:pt idx="5782">
                  <c:v>28.56</c:v>
                </c:pt>
                <c:pt idx="5783">
                  <c:v>28.28</c:v>
                </c:pt>
                <c:pt idx="5784">
                  <c:v>28.56</c:v>
                </c:pt>
                <c:pt idx="5785">
                  <c:v>28.56</c:v>
                </c:pt>
                <c:pt idx="5786">
                  <c:v>28.56</c:v>
                </c:pt>
                <c:pt idx="5787">
                  <c:v>28.28</c:v>
                </c:pt>
                <c:pt idx="5788">
                  <c:v>28.28</c:v>
                </c:pt>
                <c:pt idx="5789">
                  <c:v>28.28</c:v>
                </c:pt>
                <c:pt idx="5790">
                  <c:v>28.56</c:v>
                </c:pt>
                <c:pt idx="5791">
                  <c:v>28.56</c:v>
                </c:pt>
                <c:pt idx="5792">
                  <c:v>28.56</c:v>
                </c:pt>
                <c:pt idx="5793">
                  <c:v>28.28</c:v>
                </c:pt>
                <c:pt idx="5794">
                  <c:v>28.56</c:v>
                </c:pt>
                <c:pt idx="5795">
                  <c:v>28.56</c:v>
                </c:pt>
                <c:pt idx="5796">
                  <c:v>28.56</c:v>
                </c:pt>
                <c:pt idx="5797">
                  <c:v>28.56</c:v>
                </c:pt>
                <c:pt idx="5798">
                  <c:v>28.56</c:v>
                </c:pt>
                <c:pt idx="5799">
                  <c:v>28.56</c:v>
                </c:pt>
                <c:pt idx="5800">
                  <c:v>28.56</c:v>
                </c:pt>
                <c:pt idx="5801">
                  <c:v>28.56</c:v>
                </c:pt>
                <c:pt idx="5802">
                  <c:v>28.28</c:v>
                </c:pt>
                <c:pt idx="5803">
                  <c:v>28.56</c:v>
                </c:pt>
                <c:pt idx="5804">
                  <c:v>28.56</c:v>
                </c:pt>
                <c:pt idx="5805">
                  <c:v>28.56</c:v>
                </c:pt>
                <c:pt idx="5806">
                  <c:v>28.56</c:v>
                </c:pt>
                <c:pt idx="5807">
                  <c:v>28.56</c:v>
                </c:pt>
                <c:pt idx="5808">
                  <c:v>28.56</c:v>
                </c:pt>
                <c:pt idx="5809">
                  <c:v>28.28</c:v>
                </c:pt>
                <c:pt idx="5810">
                  <c:v>28.56</c:v>
                </c:pt>
                <c:pt idx="5811">
                  <c:v>28.56</c:v>
                </c:pt>
                <c:pt idx="5812">
                  <c:v>28.56</c:v>
                </c:pt>
                <c:pt idx="5813">
                  <c:v>28.56</c:v>
                </c:pt>
                <c:pt idx="5814">
                  <c:v>28.56</c:v>
                </c:pt>
                <c:pt idx="5815">
                  <c:v>28.28</c:v>
                </c:pt>
                <c:pt idx="5816">
                  <c:v>28.56</c:v>
                </c:pt>
                <c:pt idx="5817">
                  <c:v>28.56</c:v>
                </c:pt>
                <c:pt idx="5818">
                  <c:v>28.56</c:v>
                </c:pt>
                <c:pt idx="5819">
                  <c:v>28.56</c:v>
                </c:pt>
                <c:pt idx="5820">
                  <c:v>28.56</c:v>
                </c:pt>
                <c:pt idx="5821">
                  <c:v>28.56</c:v>
                </c:pt>
                <c:pt idx="5822">
                  <c:v>28.56</c:v>
                </c:pt>
                <c:pt idx="5823">
                  <c:v>28.56</c:v>
                </c:pt>
                <c:pt idx="5824">
                  <c:v>28.56</c:v>
                </c:pt>
                <c:pt idx="5825">
                  <c:v>28.56</c:v>
                </c:pt>
                <c:pt idx="5826">
                  <c:v>28.56</c:v>
                </c:pt>
                <c:pt idx="5827">
                  <c:v>28.56</c:v>
                </c:pt>
                <c:pt idx="5828">
                  <c:v>28.56</c:v>
                </c:pt>
                <c:pt idx="5829">
                  <c:v>28.56</c:v>
                </c:pt>
                <c:pt idx="5830">
                  <c:v>28.56</c:v>
                </c:pt>
                <c:pt idx="5831">
                  <c:v>28.56</c:v>
                </c:pt>
                <c:pt idx="5832">
                  <c:v>28.56</c:v>
                </c:pt>
                <c:pt idx="5833">
                  <c:v>28.56</c:v>
                </c:pt>
                <c:pt idx="5834">
                  <c:v>28.56</c:v>
                </c:pt>
                <c:pt idx="5835">
                  <c:v>28.56</c:v>
                </c:pt>
                <c:pt idx="5836">
                  <c:v>28.56</c:v>
                </c:pt>
                <c:pt idx="5837">
                  <c:v>28.56</c:v>
                </c:pt>
                <c:pt idx="5838">
                  <c:v>28.56</c:v>
                </c:pt>
                <c:pt idx="5839">
                  <c:v>28.56</c:v>
                </c:pt>
                <c:pt idx="5840">
                  <c:v>28.56</c:v>
                </c:pt>
                <c:pt idx="5841">
                  <c:v>28.28</c:v>
                </c:pt>
                <c:pt idx="5842">
                  <c:v>28.28</c:v>
                </c:pt>
                <c:pt idx="5843">
                  <c:v>28.56</c:v>
                </c:pt>
                <c:pt idx="5844">
                  <c:v>28.56</c:v>
                </c:pt>
                <c:pt idx="5845">
                  <c:v>28.56</c:v>
                </c:pt>
                <c:pt idx="5846">
                  <c:v>28.56</c:v>
                </c:pt>
                <c:pt idx="5847">
                  <c:v>28.56</c:v>
                </c:pt>
                <c:pt idx="5848">
                  <c:v>28.56</c:v>
                </c:pt>
                <c:pt idx="5849">
                  <c:v>28.56</c:v>
                </c:pt>
                <c:pt idx="5850">
                  <c:v>28.56</c:v>
                </c:pt>
                <c:pt idx="5851">
                  <c:v>28.56</c:v>
                </c:pt>
                <c:pt idx="5852">
                  <c:v>28.56</c:v>
                </c:pt>
                <c:pt idx="5853">
                  <c:v>28.28</c:v>
                </c:pt>
                <c:pt idx="5854">
                  <c:v>28.28</c:v>
                </c:pt>
                <c:pt idx="5855">
                  <c:v>28.56</c:v>
                </c:pt>
                <c:pt idx="5856">
                  <c:v>28.56</c:v>
                </c:pt>
                <c:pt idx="5857">
                  <c:v>28.56</c:v>
                </c:pt>
                <c:pt idx="5858">
                  <c:v>28.56</c:v>
                </c:pt>
                <c:pt idx="5859">
                  <c:v>28.56</c:v>
                </c:pt>
                <c:pt idx="5860">
                  <c:v>28.56</c:v>
                </c:pt>
                <c:pt idx="5861">
                  <c:v>28.56</c:v>
                </c:pt>
                <c:pt idx="5862">
                  <c:v>28.56</c:v>
                </c:pt>
                <c:pt idx="5863">
                  <c:v>28.56</c:v>
                </c:pt>
                <c:pt idx="5864">
                  <c:v>28.56</c:v>
                </c:pt>
                <c:pt idx="5865">
                  <c:v>28.56</c:v>
                </c:pt>
                <c:pt idx="5866">
                  <c:v>28.56</c:v>
                </c:pt>
                <c:pt idx="5867">
                  <c:v>28.56</c:v>
                </c:pt>
                <c:pt idx="5868">
                  <c:v>28.56</c:v>
                </c:pt>
                <c:pt idx="5869">
                  <c:v>28.56</c:v>
                </c:pt>
                <c:pt idx="5870">
                  <c:v>28.56</c:v>
                </c:pt>
                <c:pt idx="5871">
                  <c:v>28.56</c:v>
                </c:pt>
                <c:pt idx="5872">
                  <c:v>28.56</c:v>
                </c:pt>
                <c:pt idx="5873">
                  <c:v>28.28</c:v>
                </c:pt>
                <c:pt idx="5874">
                  <c:v>28.56</c:v>
                </c:pt>
                <c:pt idx="5875">
                  <c:v>28.56</c:v>
                </c:pt>
                <c:pt idx="5876">
                  <c:v>28.56</c:v>
                </c:pt>
                <c:pt idx="5877">
                  <c:v>28.56</c:v>
                </c:pt>
                <c:pt idx="5878">
                  <c:v>28.56</c:v>
                </c:pt>
                <c:pt idx="5879">
                  <c:v>28.56</c:v>
                </c:pt>
                <c:pt idx="5880">
                  <c:v>28.56</c:v>
                </c:pt>
                <c:pt idx="5881">
                  <c:v>28.56</c:v>
                </c:pt>
                <c:pt idx="5882">
                  <c:v>28.28</c:v>
                </c:pt>
                <c:pt idx="5883">
                  <c:v>28.56</c:v>
                </c:pt>
                <c:pt idx="5884">
                  <c:v>28.56</c:v>
                </c:pt>
                <c:pt idx="5885">
                  <c:v>28.56</c:v>
                </c:pt>
                <c:pt idx="5886">
                  <c:v>28.28</c:v>
                </c:pt>
                <c:pt idx="5887">
                  <c:v>28.56</c:v>
                </c:pt>
                <c:pt idx="5888">
                  <c:v>28.56</c:v>
                </c:pt>
                <c:pt idx="5889">
                  <c:v>28.56</c:v>
                </c:pt>
                <c:pt idx="5890">
                  <c:v>28.56</c:v>
                </c:pt>
                <c:pt idx="5891">
                  <c:v>28.28</c:v>
                </c:pt>
                <c:pt idx="5892">
                  <c:v>28.56</c:v>
                </c:pt>
                <c:pt idx="5893">
                  <c:v>28.56</c:v>
                </c:pt>
                <c:pt idx="5894">
                  <c:v>28.56</c:v>
                </c:pt>
                <c:pt idx="5895">
                  <c:v>28.28</c:v>
                </c:pt>
                <c:pt idx="5896">
                  <c:v>28.56</c:v>
                </c:pt>
                <c:pt idx="5897">
                  <c:v>28.56</c:v>
                </c:pt>
                <c:pt idx="5898">
                  <c:v>28.56</c:v>
                </c:pt>
                <c:pt idx="5899">
                  <c:v>28.56</c:v>
                </c:pt>
                <c:pt idx="5900">
                  <c:v>28.56</c:v>
                </c:pt>
                <c:pt idx="5901">
                  <c:v>28.56</c:v>
                </c:pt>
                <c:pt idx="5902">
                  <c:v>28.56</c:v>
                </c:pt>
                <c:pt idx="5903">
                  <c:v>28.56</c:v>
                </c:pt>
                <c:pt idx="5904">
                  <c:v>28.56</c:v>
                </c:pt>
                <c:pt idx="5905">
                  <c:v>28.56</c:v>
                </c:pt>
                <c:pt idx="5906">
                  <c:v>28.56</c:v>
                </c:pt>
                <c:pt idx="5907">
                  <c:v>28.56</c:v>
                </c:pt>
                <c:pt idx="5908">
                  <c:v>28.56</c:v>
                </c:pt>
                <c:pt idx="5909">
                  <c:v>28.56</c:v>
                </c:pt>
                <c:pt idx="5910">
                  <c:v>28.56</c:v>
                </c:pt>
                <c:pt idx="5911">
                  <c:v>28.56</c:v>
                </c:pt>
                <c:pt idx="5912">
                  <c:v>28.56</c:v>
                </c:pt>
                <c:pt idx="5913">
                  <c:v>28.56</c:v>
                </c:pt>
                <c:pt idx="5914">
                  <c:v>28.56</c:v>
                </c:pt>
                <c:pt idx="5915">
                  <c:v>28.56</c:v>
                </c:pt>
                <c:pt idx="5916">
                  <c:v>28.56</c:v>
                </c:pt>
                <c:pt idx="5917">
                  <c:v>28.56</c:v>
                </c:pt>
                <c:pt idx="5918">
                  <c:v>28.56</c:v>
                </c:pt>
                <c:pt idx="5919">
                  <c:v>28.56</c:v>
                </c:pt>
                <c:pt idx="5920">
                  <c:v>28.56</c:v>
                </c:pt>
                <c:pt idx="5921">
                  <c:v>28.56</c:v>
                </c:pt>
                <c:pt idx="5922">
                  <c:v>28.56</c:v>
                </c:pt>
                <c:pt idx="5923">
                  <c:v>28.56</c:v>
                </c:pt>
                <c:pt idx="5924">
                  <c:v>28.56</c:v>
                </c:pt>
                <c:pt idx="5925">
                  <c:v>28.56</c:v>
                </c:pt>
                <c:pt idx="5926">
                  <c:v>28.56</c:v>
                </c:pt>
                <c:pt idx="5927">
                  <c:v>28.56</c:v>
                </c:pt>
                <c:pt idx="5928">
                  <c:v>28.28</c:v>
                </c:pt>
                <c:pt idx="5929">
                  <c:v>28.56</c:v>
                </c:pt>
                <c:pt idx="5930">
                  <c:v>28.56</c:v>
                </c:pt>
                <c:pt idx="5931">
                  <c:v>28.56</c:v>
                </c:pt>
                <c:pt idx="5932">
                  <c:v>28.56</c:v>
                </c:pt>
                <c:pt idx="5933">
                  <c:v>28.56</c:v>
                </c:pt>
                <c:pt idx="5934">
                  <c:v>28.56</c:v>
                </c:pt>
                <c:pt idx="5935">
                  <c:v>28.56</c:v>
                </c:pt>
                <c:pt idx="5936">
                  <c:v>28.56</c:v>
                </c:pt>
                <c:pt idx="5937">
                  <c:v>28.56</c:v>
                </c:pt>
                <c:pt idx="5938">
                  <c:v>28.56</c:v>
                </c:pt>
                <c:pt idx="5939">
                  <c:v>28.56</c:v>
                </c:pt>
                <c:pt idx="5940">
                  <c:v>28.56</c:v>
                </c:pt>
                <c:pt idx="5941">
                  <c:v>28.56</c:v>
                </c:pt>
                <c:pt idx="5942">
                  <c:v>28.56</c:v>
                </c:pt>
                <c:pt idx="5943">
                  <c:v>28.56</c:v>
                </c:pt>
                <c:pt idx="5944">
                  <c:v>28.56</c:v>
                </c:pt>
                <c:pt idx="5945">
                  <c:v>28.56</c:v>
                </c:pt>
                <c:pt idx="5946">
                  <c:v>28.28</c:v>
                </c:pt>
                <c:pt idx="5947">
                  <c:v>28.56</c:v>
                </c:pt>
                <c:pt idx="5948">
                  <c:v>28.56</c:v>
                </c:pt>
                <c:pt idx="5949">
                  <c:v>28.56</c:v>
                </c:pt>
                <c:pt idx="5950">
                  <c:v>28.56</c:v>
                </c:pt>
                <c:pt idx="5951">
                  <c:v>28.56</c:v>
                </c:pt>
                <c:pt idx="5952">
                  <c:v>28.28</c:v>
                </c:pt>
                <c:pt idx="5953">
                  <c:v>28.56</c:v>
                </c:pt>
                <c:pt idx="5954">
                  <c:v>28.56</c:v>
                </c:pt>
                <c:pt idx="5955">
                  <c:v>28.56</c:v>
                </c:pt>
                <c:pt idx="5956">
                  <c:v>28.56</c:v>
                </c:pt>
                <c:pt idx="5957">
                  <c:v>28.56</c:v>
                </c:pt>
                <c:pt idx="5958">
                  <c:v>28.56</c:v>
                </c:pt>
                <c:pt idx="5959">
                  <c:v>28.56</c:v>
                </c:pt>
                <c:pt idx="5960">
                  <c:v>28.56</c:v>
                </c:pt>
                <c:pt idx="5961">
                  <c:v>28.28</c:v>
                </c:pt>
                <c:pt idx="5962">
                  <c:v>28.56</c:v>
                </c:pt>
                <c:pt idx="5963">
                  <c:v>28.56</c:v>
                </c:pt>
                <c:pt idx="5964">
                  <c:v>28.56</c:v>
                </c:pt>
                <c:pt idx="5965">
                  <c:v>28.56</c:v>
                </c:pt>
                <c:pt idx="5966">
                  <c:v>28.56</c:v>
                </c:pt>
                <c:pt idx="5967">
                  <c:v>28.56</c:v>
                </c:pt>
                <c:pt idx="5968">
                  <c:v>28.56</c:v>
                </c:pt>
                <c:pt idx="5969">
                  <c:v>28.56</c:v>
                </c:pt>
                <c:pt idx="5970">
                  <c:v>28.56</c:v>
                </c:pt>
                <c:pt idx="5971">
                  <c:v>28.56</c:v>
                </c:pt>
                <c:pt idx="5972">
                  <c:v>28.56</c:v>
                </c:pt>
                <c:pt idx="5973">
                  <c:v>28.56</c:v>
                </c:pt>
                <c:pt idx="5974">
                  <c:v>28.56</c:v>
                </c:pt>
                <c:pt idx="5975">
                  <c:v>28.56</c:v>
                </c:pt>
                <c:pt idx="5976">
                  <c:v>28.56</c:v>
                </c:pt>
                <c:pt idx="5977">
                  <c:v>28.56</c:v>
                </c:pt>
                <c:pt idx="5978">
                  <c:v>28.56</c:v>
                </c:pt>
                <c:pt idx="5979">
                  <c:v>28.56</c:v>
                </c:pt>
                <c:pt idx="5980">
                  <c:v>28.56</c:v>
                </c:pt>
                <c:pt idx="5981">
                  <c:v>28.56</c:v>
                </c:pt>
                <c:pt idx="5982">
                  <c:v>28.56</c:v>
                </c:pt>
                <c:pt idx="5983">
                  <c:v>28.56</c:v>
                </c:pt>
                <c:pt idx="5984">
                  <c:v>28.56</c:v>
                </c:pt>
                <c:pt idx="5985">
                  <c:v>28.56</c:v>
                </c:pt>
                <c:pt idx="5986">
                  <c:v>28.56</c:v>
                </c:pt>
                <c:pt idx="5987">
                  <c:v>28.56</c:v>
                </c:pt>
                <c:pt idx="5988">
                  <c:v>28.56</c:v>
                </c:pt>
                <c:pt idx="5989">
                  <c:v>28.56</c:v>
                </c:pt>
                <c:pt idx="5990">
                  <c:v>28.56</c:v>
                </c:pt>
                <c:pt idx="5991">
                  <c:v>28.56</c:v>
                </c:pt>
                <c:pt idx="5992">
                  <c:v>28.56</c:v>
                </c:pt>
                <c:pt idx="5993">
                  <c:v>28.56</c:v>
                </c:pt>
                <c:pt idx="5994">
                  <c:v>28.56</c:v>
                </c:pt>
                <c:pt idx="5995">
                  <c:v>28.56</c:v>
                </c:pt>
                <c:pt idx="5996">
                  <c:v>28.56</c:v>
                </c:pt>
                <c:pt idx="5997">
                  <c:v>28.56</c:v>
                </c:pt>
                <c:pt idx="5998">
                  <c:v>28.56</c:v>
                </c:pt>
                <c:pt idx="5999">
                  <c:v>28.56</c:v>
                </c:pt>
                <c:pt idx="6000">
                  <c:v>28.56</c:v>
                </c:pt>
                <c:pt idx="6001">
                  <c:v>28.56</c:v>
                </c:pt>
                <c:pt idx="6002">
                  <c:v>28.56</c:v>
                </c:pt>
                <c:pt idx="6003">
                  <c:v>28.56</c:v>
                </c:pt>
                <c:pt idx="6004">
                  <c:v>28.28</c:v>
                </c:pt>
                <c:pt idx="6005">
                  <c:v>28.56</c:v>
                </c:pt>
                <c:pt idx="6006">
                  <c:v>28.56</c:v>
                </c:pt>
                <c:pt idx="6007">
                  <c:v>28.56</c:v>
                </c:pt>
                <c:pt idx="6008">
                  <c:v>28.28</c:v>
                </c:pt>
                <c:pt idx="6009">
                  <c:v>28.56</c:v>
                </c:pt>
                <c:pt idx="6010">
                  <c:v>28.56</c:v>
                </c:pt>
                <c:pt idx="6011">
                  <c:v>28.56</c:v>
                </c:pt>
                <c:pt idx="6012">
                  <c:v>28.28</c:v>
                </c:pt>
                <c:pt idx="6013">
                  <c:v>28.56</c:v>
                </c:pt>
                <c:pt idx="6014">
                  <c:v>28.56</c:v>
                </c:pt>
                <c:pt idx="6015">
                  <c:v>28.56</c:v>
                </c:pt>
                <c:pt idx="6016">
                  <c:v>28.56</c:v>
                </c:pt>
                <c:pt idx="6017">
                  <c:v>28.56</c:v>
                </c:pt>
                <c:pt idx="6018">
                  <c:v>28.56</c:v>
                </c:pt>
                <c:pt idx="6019">
                  <c:v>28.56</c:v>
                </c:pt>
                <c:pt idx="6020">
                  <c:v>28.56</c:v>
                </c:pt>
                <c:pt idx="6021">
                  <c:v>28.56</c:v>
                </c:pt>
                <c:pt idx="6022">
                  <c:v>28.56</c:v>
                </c:pt>
                <c:pt idx="6023">
                  <c:v>28.56</c:v>
                </c:pt>
                <c:pt idx="6024">
                  <c:v>28.56</c:v>
                </c:pt>
                <c:pt idx="6025">
                  <c:v>28.56</c:v>
                </c:pt>
                <c:pt idx="6026">
                  <c:v>28.56</c:v>
                </c:pt>
                <c:pt idx="6027">
                  <c:v>28.56</c:v>
                </c:pt>
                <c:pt idx="6028">
                  <c:v>28.56</c:v>
                </c:pt>
                <c:pt idx="6029">
                  <c:v>28.56</c:v>
                </c:pt>
                <c:pt idx="6030">
                  <c:v>28.56</c:v>
                </c:pt>
                <c:pt idx="6031">
                  <c:v>28.56</c:v>
                </c:pt>
                <c:pt idx="6032">
                  <c:v>28.56</c:v>
                </c:pt>
                <c:pt idx="6033">
                  <c:v>28.56</c:v>
                </c:pt>
                <c:pt idx="6034">
                  <c:v>28.56</c:v>
                </c:pt>
                <c:pt idx="6035">
                  <c:v>28.56</c:v>
                </c:pt>
                <c:pt idx="6036">
                  <c:v>28.56</c:v>
                </c:pt>
                <c:pt idx="6037">
                  <c:v>28.56</c:v>
                </c:pt>
                <c:pt idx="6038">
                  <c:v>28.56</c:v>
                </c:pt>
                <c:pt idx="6039">
                  <c:v>28.56</c:v>
                </c:pt>
                <c:pt idx="6040">
                  <c:v>28.56</c:v>
                </c:pt>
                <c:pt idx="6041">
                  <c:v>28.56</c:v>
                </c:pt>
                <c:pt idx="6042">
                  <c:v>28.56</c:v>
                </c:pt>
                <c:pt idx="6043">
                  <c:v>28.56</c:v>
                </c:pt>
                <c:pt idx="6044">
                  <c:v>28.56</c:v>
                </c:pt>
                <c:pt idx="6045">
                  <c:v>28.56</c:v>
                </c:pt>
                <c:pt idx="6046">
                  <c:v>28.56</c:v>
                </c:pt>
                <c:pt idx="6047">
                  <c:v>28.56</c:v>
                </c:pt>
                <c:pt idx="6048">
                  <c:v>28.56</c:v>
                </c:pt>
                <c:pt idx="6049">
                  <c:v>28.56</c:v>
                </c:pt>
                <c:pt idx="6050">
                  <c:v>28.56</c:v>
                </c:pt>
                <c:pt idx="6051">
                  <c:v>28.56</c:v>
                </c:pt>
                <c:pt idx="6052">
                  <c:v>28.56</c:v>
                </c:pt>
                <c:pt idx="6053">
                  <c:v>28.56</c:v>
                </c:pt>
                <c:pt idx="6054">
                  <c:v>28.56</c:v>
                </c:pt>
                <c:pt idx="6055">
                  <c:v>28.56</c:v>
                </c:pt>
                <c:pt idx="6056">
                  <c:v>28.56</c:v>
                </c:pt>
                <c:pt idx="6057">
                  <c:v>28.56</c:v>
                </c:pt>
                <c:pt idx="6058">
                  <c:v>28.56</c:v>
                </c:pt>
                <c:pt idx="6059">
                  <c:v>28.56</c:v>
                </c:pt>
                <c:pt idx="6060">
                  <c:v>28.56</c:v>
                </c:pt>
                <c:pt idx="6061">
                  <c:v>28.56</c:v>
                </c:pt>
                <c:pt idx="6062">
                  <c:v>28.56</c:v>
                </c:pt>
                <c:pt idx="6063">
                  <c:v>28.56</c:v>
                </c:pt>
                <c:pt idx="6064">
                  <c:v>28.56</c:v>
                </c:pt>
                <c:pt idx="6065">
                  <c:v>28.56</c:v>
                </c:pt>
                <c:pt idx="6066">
                  <c:v>28.56</c:v>
                </c:pt>
                <c:pt idx="6067">
                  <c:v>28.56</c:v>
                </c:pt>
                <c:pt idx="6068">
                  <c:v>28.56</c:v>
                </c:pt>
                <c:pt idx="6069">
                  <c:v>28.56</c:v>
                </c:pt>
                <c:pt idx="6070">
                  <c:v>28.56</c:v>
                </c:pt>
                <c:pt idx="6071">
                  <c:v>28.56</c:v>
                </c:pt>
                <c:pt idx="6072">
                  <c:v>28.56</c:v>
                </c:pt>
                <c:pt idx="6073">
                  <c:v>28.56</c:v>
                </c:pt>
                <c:pt idx="6074">
                  <c:v>28.56</c:v>
                </c:pt>
                <c:pt idx="6075">
                  <c:v>28.56</c:v>
                </c:pt>
                <c:pt idx="6076">
                  <c:v>28.56</c:v>
                </c:pt>
                <c:pt idx="6077">
                  <c:v>28.56</c:v>
                </c:pt>
                <c:pt idx="6078">
                  <c:v>28.56</c:v>
                </c:pt>
                <c:pt idx="6079">
                  <c:v>28.56</c:v>
                </c:pt>
                <c:pt idx="6080">
                  <c:v>28.56</c:v>
                </c:pt>
                <c:pt idx="6081">
                  <c:v>28.56</c:v>
                </c:pt>
                <c:pt idx="6082">
                  <c:v>28.56</c:v>
                </c:pt>
                <c:pt idx="6083">
                  <c:v>28.56</c:v>
                </c:pt>
                <c:pt idx="6084">
                  <c:v>28.56</c:v>
                </c:pt>
                <c:pt idx="6085">
                  <c:v>28.56</c:v>
                </c:pt>
                <c:pt idx="6086">
                  <c:v>28.56</c:v>
                </c:pt>
                <c:pt idx="6087">
                  <c:v>28.56</c:v>
                </c:pt>
                <c:pt idx="6088">
                  <c:v>28.56</c:v>
                </c:pt>
                <c:pt idx="6089">
                  <c:v>28.56</c:v>
                </c:pt>
                <c:pt idx="6090">
                  <c:v>28.56</c:v>
                </c:pt>
                <c:pt idx="6091">
                  <c:v>28.56</c:v>
                </c:pt>
                <c:pt idx="6092">
                  <c:v>28.56</c:v>
                </c:pt>
                <c:pt idx="6093">
                  <c:v>28.56</c:v>
                </c:pt>
                <c:pt idx="6094">
                  <c:v>28.56</c:v>
                </c:pt>
                <c:pt idx="6095">
                  <c:v>28.56</c:v>
                </c:pt>
                <c:pt idx="6096">
                  <c:v>28.56</c:v>
                </c:pt>
                <c:pt idx="6097">
                  <c:v>28.56</c:v>
                </c:pt>
                <c:pt idx="6098">
                  <c:v>28.56</c:v>
                </c:pt>
                <c:pt idx="6099">
                  <c:v>28.56</c:v>
                </c:pt>
                <c:pt idx="6100">
                  <c:v>28.56</c:v>
                </c:pt>
                <c:pt idx="6101">
                  <c:v>28.56</c:v>
                </c:pt>
                <c:pt idx="6102">
                  <c:v>28.56</c:v>
                </c:pt>
                <c:pt idx="6103">
                  <c:v>28.56</c:v>
                </c:pt>
                <c:pt idx="6104">
                  <c:v>28.56</c:v>
                </c:pt>
                <c:pt idx="6105">
                  <c:v>28.56</c:v>
                </c:pt>
                <c:pt idx="6106">
                  <c:v>28.56</c:v>
                </c:pt>
                <c:pt idx="6107">
                  <c:v>28.56</c:v>
                </c:pt>
                <c:pt idx="6108">
                  <c:v>28.56</c:v>
                </c:pt>
                <c:pt idx="6109">
                  <c:v>28.56</c:v>
                </c:pt>
                <c:pt idx="6110">
                  <c:v>28.56</c:v>
                </c:pt>
                <c:pt idx="6111">
                  <c:v>28.56</c:v>
                </c:pt>
                <c:pt idx="6112">
                  <c:v>28.85</c:v>
                </c:pt>
                <c:pt idx="6113">
                  <c:v>28.56</c:v>
                </c:pt>
                <c:pt idx="6114">
                  <c:v>28.56</c:v>
                </c:pt>
                <c:pt idx="6115">
                  <c:v>28.56</c:v>
                </c:pt>
                <c:pt idx="6116">
                  <c:v>28.56</c:v>
                </c:pt>
                <c:pt idx="6117">
                  <c:v>28.56</c:v>
                </c:pt>
                <c:pt idx="6118">
                  <c:v>28.56</c:v>
                </c:pt>
                <c:pt idx="6119">
                  <c:v>28.56</c:v>
                </c:pt>
                <c:pt idx="6120">
                  <c:v>28.56</c:v>
                </c:pt>
                <c:pt idx="6121">
                  <c:v>28.56</c:v>
                </c:pt>
                <c:pt idx="6122">
                  <c:v>28.56</c:v>
                </c:pt>
                <c:pt idx="6123">
                  <c:v>28.56</c:v>
                </c:pt>
                <c:pt idx="6124">
                  <c:v>28.56</c:v>
                </c:pt>
                <c:pt idx="6125">
                  <c:v>28.56</c:v>
                </c:pt>
                <c:pt idx="6126">
                  <c:v>28.56</c:v>
                </c:pt>
                <c:pt idx="6127">
                  <c:v>28.56</c:v>
                </c:pt>
                <c:pt idx="6128">
                  <c:v>28.56</c:v>
                </c:pt>
                <c:pt idx="6129">
                  <c:v>28.56</c:v>
                </c:pt>
                <c:pt idx="6130">
                  <c:v>28.56</c:v>
                </c:pt>
                <c:pt idx="6131">
                  <c:v>28.56</c:v>
                </c:pt>
                <c:pt idx="6132">
                  <c:v>28.56</c:v>
                </c:pt>
                <c:pt idx="6133">
                  <c:v>28.56</c:v>
                </c:pt>
                <c:pt idx="6134">
                  <c:v>28.56</c:v>
                </c:pt>
                <c:pt idx="6135">
                  <c:v>28.56</c:v>
                </c:pt>
                <c:pt idx="6136">
                  <c:v>28.56</c:v>
                </c:pt>
                <c:pt idx="6137">
                  <c:v>28.56</c:v>
                </c:pt>
                <c:pt idx="6138">
                  <c:v>28.56</c:v>
                </c:pt>
                <c:pt idx="6139">
                  <c:v>28.56</c:v>
                </c:pt>
                <c:pt idx="6140">
                  <c:v>28.56</c:v>
                </c:pt>
                <c:pt idx="6141">
                  <c:v>28.56</c:v>
                </c:pt>
                <c:pt idx="6142">
                  <c:v>28.56</c:v>
                </c:pt>
                <c:pt idx="6143">
                  <c:v>28.56</c:v>
                </c:pt>
                <c:pt idx="6144">
                  <c:v>28.56</c:v>
                </c:pt>
                <c:pt idx="6145">
                  <c:v>28.56</c:v>
                </c:pt>
                <c:pt idx="6146">
                  <c:v>28.56</c:v>
                </c:pt>
                <c:pt idx="6147">
                  <c:v>28.56</c:v>
                </c:pt>
                <c:pt idx="6148">
                  <c:v>28.56</c:v>
                </c:pt>
                <c:pt idx="6149">
                  <c:v>28.56</c:v>
                </c:pt>
                <c:pt idx="6150">
                  <c:v>28.56</c:v>
                </c:pt>
                <c:pt idx="6151">
                  <c:v>28.56</c:v>
                </c:pt>
                <c:pt idx="6152">
                  <c:v>28.56</c:v>
                </c:pt>
                <c:pt idx="6153">
                  <c:v>28.56</c:v>
                </c:pt>
                <c:pt idx="6154">
                  <c:v>28.56</c:v>
                </c:pt>
                <c:pt idx="6155">
                  <c:v>28.56</c:v>
                </c:pt>
                <c:pt idx="6156">
                  <c:v>28.56</c:v>
                </c:pt>
                <c:pt idx="6157">
                  <c:v>28.56</c:v>
                </c:pt>
                <c:pt idx="6158">
                  <c:v>28.56</c:v>
                </c:pt>
                <c:pt idx="6159">
                  <c:v>28.56</c:v>
                </c:pt>
                <c:pt idx="6160">
                  <c:v>28.56</c:v>
                </c:pt>
                <c:pt idx="6161">
                  <c:v>28.56</c:v>
                </c:pt>
                <c:pt idx="6162">
                  <c:v>28.56</c:v>
                </c:pt>
                <c:pt idx="6163">
                  <c:v>28.56</c:v>
                </c:pt>
                <c:pt idx="6164">
                  <c:v>28.56</c:v>
                </c:pt>
                <c:pt idx="6165">
                  <c:v>28.56</c:v>
                </c:pt>
                <c:pt idx="6166">
                  <c:v>28.56</c:v>
                </c:pt>
                <c:pt idx="6167">
                  <c:v>28.56</c:v>
                </c:pt>
                <c:pt idx="6168">
                  <c:v>28.56</c:v>
                </c:pt>
                <c:pt idx="6169">
                  <c:v>28.56</c:v>
                </c:pt>
                <c:pt idx="6170">
                  <c:v>28.56</c:v>
                </c:pt>
                <c:pt idx="6171">
                  <c:v>28.56</c:v>
                </c:pt>
                <c:pt idx="6172">
                  <c:v>28.56</c:v>
                </c:pt>
                <c:pt idx="6173">
                  <c:v>28.56</c:v>
                </c:pt>
                <c:pt idx="6174">
                  <c:v>28.56</c:v>
                </c:pt>
                <c:pt idx="6175">
                  <c:v>28.56</c:v>
                </c:pt>
                <c:pt idx="6176">
                  <c:v>28.56</c:v>
                </c:pt>
                <c:pt idx="6177">
                  <c:v>28.56</c:v>
                </c:pt>
                <c:pt idx="6178">
                  <c:v>28.56</c:v>
                </c:pt>
                <c:pt idx="6179">
                  <c:v>28.56</c:v>
                </c:pt>
                <c:pt idx="6180">
                  <c:v>28.56</c:v>
                </c:pt>
                <c:pt idx="6181">
                  <c:v>28.56</c:v>
                </c:pt>
                <c:pt idx="6182">
                  <c:v>28.56</c:v>
                </c:pt>
                <c:pt idx="6183">
                  <c:v>28.56</c:v>
                </c:pt>
                <c:pt idx="6184">
                  <c:v>28.56</c:v>
                </c:pt>
                <c:pt idx="6185">
                  <c:v>28.56</c:v>
                </c:pt>
                <c:pt idx="6186">
                  <c:v>28.56</c:v>
                </c:pt>
                <c:pt idx="6187">
                  <c:v>28.56</c:v>
                </c:pt>
                <c:pt idx="6188">
                  <c:v>28.56</c:v>
                </c:pt>
                <c:pt idx="6189">
                  <c:v>28.56</c:v>
                </c:pt>
                <c:pt idx="6190">
                  <c:v>28.56</c:v>
                </c:pt>
                <c:pt idx="6191">
                  <c:v>28.56</c:v>
                </c:pt>
                <c:pt idx="6192">
                  <c:v>28.56</c:v>
                </c:pt>
                <c:pt idx="6193">
                  <c:v>28.56</c:v>
                </c:pt>
                <c:pt idx="6194">
                  <c:v>28.56</c:v>
                </c:pt>
                <c:pt idx="6195">
                  <c:v>28.56</c:v>
                </c:pt>
                <c:pt idx="6196">
                  <c:v>28.56</c:v>
                </c:pt>
                <c:pt idx="6197">
                  <c:v>28.56</c:v>
                </c:pt>
                <c:pt idx="6198">
                  <c:v>28.56</c:v>
                </c:pt>
                <c:pt idx="6199">
                  <c:v>28.56</c:v>
                </c:pt>
                <c:pt idx="6200">
                  <c:v>28.56</c:v>
                </c:pt>
                <c:pt idx="6201">
                  <c:v>28.56</c:v>
                </c:pt>
                <c:pt idx="6202">
                  <c:v>28.56</c:v>
                </c:pt>
                <c:pt idx="6203">
                  <c:v>28.56</c:v>
                </c:pt>
                <c:pt idx="6204">
                  <c:v>28.56</c:v>
                </c:pt>
                <c:pt idx="6205">
                  <c:v>28.56</c:v>
                </c:pt>
                <c:pt idx="6206">
                  <c:v>28.56</c:v>
                </c:pt>
                <c:pt idx="6207">
                  <c:v>28.56</c:v>
                </c:pt>
                <c:pt idx="6208">
                  <c:v>28.56</c:v>
                </c:pt>
                <c:pt idx="6209">
                  <c:v>28.56</c:v>
                </c:pt>
                <c:pt idx="6210">
                  <c:v>28.56</c:v>
                </c:pt>
                <c:pt idx="6211">
                  <c:v>28.56</c:v>
                </c:pt>
                <c:pt idx="6212">
                  <c:v>28.56</c:v>
                </c:pt>
                <c:pt idx="6213">
                  <c:v>28.56</c:v>
                </c:pt>
                <c:pt idx="6214">
                  <c:v>28.28</c:v>
                </c:pt>
                <c:pt idx="6215">
                  <c:v>28.56</c:v>
                </c:pt>
                <c:pt idx="6216">
                  <c:v>28.56</c:v>
                </c:pt>
                <c:pt idx="6217">
                  <c:v>28.56</c:v>
                </c:pt>
                <c:pt idx="6218">
                  <c:v>28.56</c:v>
                </c:pt>
                <c:pt idx="6219">
                  <c:v>28.56</c:v>
                </c:pt>
                <c:pt idx="6220">
                  <c:v>28.56</c:v>
                </c:pt>
                <c:pt idx="6221">
                  <c:v>28.56</c:v>
                </c:pt>
                <c:pt idx="6222">
                  <c:v>28.56</c:v>
                </c:pt>
                <c:pt idx="6223">
                  <c:v>28.56</c:v>
                </c:pt>
                <c:pt idx="6224">
                  <c:v>28.56</c:v>
                </c:pt>
                <c:pt idx="6225">
                  <c:v>28.28</c:v>
                </c:pt>
                <c:pt idx="6226">
                  <c:v>28.56</c:v>
                </c:pt>
                <c:pt idx="6227">
                  <c:v>28.56</c:v>
                </c:pt>
                <c:pt idx="6228">
                  <c:v>28.56</c:v>
                </c:pt>
                <c:pt idx="6229">
                  <c:v>28.56</c:v>
                </c:pt>
                <c:pt idx="6230">
                  <c:v>28.56</c:v>
                </c:pt>
                <c:pt idx="6231">
                  <c:v>28.56</c:v>
                </c:pt>
                <c:pt idx="6232">
                  <c:v>28.56</c:v>
                </c:pt>
                <c:pt idx="6233">
                  <c:v>28.56</c:v>
                </c:pt>
                <c:pt idx="6234">
                  <c:v>28.56</c:v>
                </c:pt>
                <c:pt idx="6235">
                  <c:v>28.56</c:v>
                </c:pt>
                <c:pt idx="6236">
                  <c:v>28.56</c:v>
                </c:pt>
                <c:pt idx="6237">
                  <c:v>28.56</c:v>
                </c:pt>
                <c:pt idx="6238">
                  <c:v>28.56</c:v>
                </c:pt>
                <c:pt idx="6239">
                  <c:v>28.56</c:v>
                </c:pt>
                <c:pt idx="6240">
                  <c:v>28.56</c:v>
                </c:pt>
                <c:pt idx="6241">
                  <c:v>28.56</c:v>
                </c:pt>
                <c:pt idx="6242">
                  <c:v>28.28</c:v>
                </c:pt>
                <c:pt idx="6243">
                  <c:v>28.56</c:v>
                </c:pt>
                <c:pt idx="6244">
                  <c:v>28.56</c:v>
                </c:pt>
                <c:pt idx="6245">
                  <c:v>28.56</c:v>
                </c:pt>
                <c:pt idx="6246">
                  <c:v>28.56</c:v>
                </c:pt>
                <c:pt idx="6247">
                  <c:v>28.56</c:v>
                </c:pt>
                <c:pt idx="6248">
                  <c:v>28.56</c:v>
                </c:pt>
                <c:pt idx="6249">
                  <c:v>28.56</c:v>
                </c:pt>
                <c:pt idx="6250">
                  <c:v>28.56</c:v>
                </c:pt>
                <c:pt idx="6251">
                  <c:v>28.56</c:v>
                </c:pt>
                <c:pt idx="6252">
                  <c:v>28.56</c:v>
                </c:pt>
                <c:pt idx="6253">
                  <c:v>28.28</c:v>
                </c:pt>
                <c:pt idx="6254">
                  <c:v>28.28</c:v>
                </c:pt>
                <c:pt idx="6255">
                  <c:v>28.56</c:v>
                </c:pt>
                <c:pt idx="6256">
                  <c:v>28.56</c:v>
                </c:pt>
                <c:pt idx="6257">
                  <c:v>28.56</c:v>
                </c:pt>
                <c:pt idx="6258">
                  <c:v>28.56</c:v>
                </c:pt>
                <c:pt idx="6259">
                  <c:v>28.28</c:v>
                </c:pt>
                <c:pt idx="6260">
                  <c:v>28.56</c:v>
                </c:pt>
                <c:pt idx="6261">
                  <c:v>28.56</c:v>
                </c:pt>
                <c:pt idx="6262">
                  <c:v>28.56</c:v>
                </c:pt>
                <c:pt idx="6263">
                  <c:v>28.56</c:v>
                </c:pt>
                <c:pt idx="6264">
                  <c:v>28.56</c:v>
                </c:pt>
                <c:pt idx="6265">
                  <c:v>28.56</c:v>
                </c:pt>
                <c:pt idx="6266">
                  <c:v>28.56</c:v>
                </c:pt>
                <c:pt idx="6267">
                  <c:v>28.56</c:v>
                </c:pt>
                <c:pt idx="6268">
                  <c:v>28.56</c:v>
                </c:pt>
                <c:pt idx="6269">
                  <c:v>28.56</c:v>
                </c:pt>
                <c:pt idx="6270">
                  <c:v>28.56</c:v>
                </c:pt>
                <c:pt idx="6271">
                  <c:v>28.56</c:v>
                </c:pt>
                <c:pt idx="6272">
                  <c:v>28.28</c:v>
                </c:pt>
                <c:pt idx="6273">
                  <c:v>28.56</c:v>
                </c:pt>
                <c:pt idx="6274">
                  <c:v>28.56</c:v>
                </c:pt>
                <c:pt idx="6275">
                  <c:v>28.56</c:v>
                </c:pt>
                <c:pt idx="6276">
                  <c:v>28.56</c:v>
                </c:pt>
                <c:pt idx="6277">
                  <c:v>28.56</c:v>
                </c:pt>
                <c:pt idx="6278">
                  <c:v>28.56</c:v>
                </c:pt>
                <c:pt idx="6279">
                  <c:v>28.56</c:v>
                </c:pt>
                <c:pt idx="6280">
                  <c:v>28.56</c:v>
                </c:pt>
                <c:pt idx="6281">
                  <c:v>28.56</c:v>
                </c:pt>
                <c:pt idx="6282">
                  <c:v>28.56</c:v>
                </c:pt>
                <c:pt idx="6283">
                  <c:v>28.56</c:v>
                </c:pt>
                <c:pt idx="6284">
                  <c:v>28.56</c:v>
                </c:pt>
                <c:pt idx="6285">
                  <c:v>28.56</c:v>
                </c:pt>
                <c:pt idx="6286">
                  <c:v>28.56</c:v>
                </c:pt>
                <c:pt idx="6287">
                  <c:v>28.28</c:v>
                </c:pt>
                <c:pt idx="6288">
                  <c:v>28.28</c:v>
                </c:pt>
                <c:pt idx="6289">
                  <c:v>28.56</c:v>
                </c:pt>
                <c:pt idx="6290">
                  <c:v>28.28</c:v>
                </c:pt>
                <c:pt idx="6291">
                  <c:v>28.56</c:v>
                </c:pt>
                <c:pt idx="6292">
                  <c:v>28.56</c:v>
                </c:pt>
                <c:pt idx="6293">
                  <c:v>28.56</c:v>
                </c:pt>
                <c:pt idx="6294">
                  <c:v>28.56</c:v>
                </c:pt>
                <c:pt idx="6295">
                  <c:v>28.28</c:v>
                </c:pt>
                <c:pt idx="6296">
                  <c:v>28.56</c:v>
                </c:pt>
                <c:pt idx="6297">
                  <c:v>28.56</c:v>
                </c:pt>
                <c:pt idx="6298">
                  <c:v>28.56</c:v>
                </c:pt>
                <c:pt idx="6299">
                  <c:v>28.28</c:v>
                </c:pt>
                <c:pt idx="6300">
                  <c:v>28.56</c:v>
                </c:pt>
                <c:pt idx="6301">
                  <c:v>28.56</c:v>
                </c:pt>
                <c:pt idx="6302">
                  <c:v>28.56</c:v>
                </c:pt>
                <c:pt idx="6303">
                  <c:v>28.28</c:v>
                </c:pt>
                <c:pt idx="6304">
                  <c:v>28.56</c:v>
                </c:pt>
                <c:pt idx="6305">
                  <c:v>28.56</c:v>
                </c:pt>
                <c:pt idx="6306">
                  <c:v>28.28</c:v>
                </c:pt>
                <c:pt idx="6307">
                  <c:v>28.56</c:v>
                </c:pt>
                <c:pt idx="6308">
                  <c:v>28.56</c:v>
                </c:pt>
                <c:pt idx="6309">
                  <c:v>28.56</c:v>
                </c:pt>
                <c:pt idx="6310">
                  <c:v>28.56</c:v>
                </c:pt>
                <c:pt idx="6311">
                  <c:v>28.56</c:v>
                </c:pt>
                <c:pt idx="6312">
                  <c:v>28.56</c:v>
                </c:pt>
                <c:pt idx="6313">
                  <c:v>28.56</c:v>
                </c:pt>
                <c:pt idx="6314">
                  <c:v>28.56</c:v>
                </c:pt>
                <c:pt idx="6315">
                  <c:v>28.56</c:v>
                </c:pt>
                <c:pt idx="6316">
                  <c:v>28.56</c:v>
                </c:pt>
                <c:pt idx="6317">
                  <c:v>28.56</c:v>
                </c:pt>
                <c:pt idx="6318">
                  <c:v>28.56</c:v>
                </c:pt>
                <c:pt idx="6319">
                  <c:v>28.28</c:v>
                </c:pt>
                <c:pt idx="6320">
                  <c:v>28.56</c:v>
                </c:pt>
                <c:pt idx="6321">
                  <c:v>28.56</c:v>
                </c:pt>
                <c:pt idx="6322">
                  <c:v>28.56</c:v>
                </c:pt>
                <c:pt idx="6323">
                  <c:v>28.56</c:v>
                </c:pt>
                <c:pt idx="6324">
                  <c:v>28.56</c:v>
                </c:pt>
                <c:pt idx="6325">
                  <c:v>28.56</c:v>
                </c:pt>
                <c:pt idx="6326">
                  <c:v>28.28</c:v>
                </c:pt>
                <c:pt idx="6327">
                  <c:v>28.56</c:v>
                </c:pt>
                <c:pt idx="6328">
                  <c:v>28.56</c:v>
                </c:pt>
                <c:pt idx="6329">
                  <c:v>28.56</c:v>
                </c:pt>
                <c:pt idx="6330">
                  <c:v>28.56</c:v>
                </c:pt>
                <c:pt idx="6331">
                  <c:v>28.56</c:v>
                </c:pt>
                <c:pt idx="6332">
                  <c:v>28.56</c:v>
                </c:pt>
                <c:pt idx="6333">
                  <c:v>28.56</c:v>
                </c:pt>
                <c:pt idx="6334">
                  <c:v>28.56</c:v>
                </c:pt>
                <c:pt idx="6335">
                  <c:v>28.56</c:v>
                </c:pt>
                <c:pt idx="6336">
                  <c:v>28.56</c:v>
                </c:pt>
                <c:pt idx="6337">
                  <c:v>28.56</c:v>
                </c:pt>
                <c:pt idx="6338">
                  <c:v>28.56</c:v>
                </c:pt>
                <c:pt idx="6339">
                  <c:v>28.56</c:v>
                </c:pt>
                <c:pt idx="6340">
                  <c:v>28.56</c:v>
                </c:pt>
                <c:pt idx="6341">
                  <c:v>28.56</c:v>
                </c:pt>
                <c:pt idx="6342">
                  <c:v>28.56</c:v>
                </c:pt>
                <c:pt idx="6343">
                  <c:v>28.56</c:v>
                </c:pt>
                <c:pt idx="6344">
                  <c:v>28.56</c:v>
                </c:pt>
                <c:pt idx="6345">
                  <c:v>28.56</c:v>
                </c:pt>
                <c:pt idx="6346">
                  <c:v>28.56</c:v>
                </c:pt>
                <c:pt idx="6347">
                  <c:v>28.56</c:v>
                </c:pt>
                <c:pt idx="6348">
                  <c:v>28.56</c:v>
                </c:pt>
                <c:pt idx="6349">
                  <c:v>28.56</c:v>
                </c:pt>
                <c:pt idx="6350">
                  <c:v>28.56</c:v>
                </c:pt>
                <c:pt idx="6351">
                  <c:v>28.28</c:v>
                </c:pt>
                <c:pt idx="6352">
                  <c:v>28.56</c:v>
                </c:pt>
                <c:pt idx="6353">
                  <c:v>28.56</c:v>
                </c:pt>
                <c:pt idx="6354">
                  <c:v>28.56</c:v>
                </c:pt>
                <c:pt idx="6355">
                  <c:v>28.28</c:v>
                </c:pt>
                <c:pt idx="6356">
                  <c:v>28.56</c:v>
                </c:pt>
                <c:pt idx="6357">
                  <c:v>28.56</c:v>
                </c:pt>
                <c:pt idx="6358">
                  <c:v>28.56</c:v>
                </c:pt>
                <c:pt idx="6359">
                  <c:v>28.56</c:v>
                </c:pt>
                <c:pt idx="6360">
                  <c:v>28.28</c:v>
                </c:pt>
                <c:pt idx="6361">
                  <c:v>28.56</c:v>
                </c:pt>
                <c:pt idx="6362">
                  <c:v>28.56</c:v>
                </c:pt>
                <c:pt idx="6363">
                  <c:v>28.56</c:v>
                </c:pt>
                <c:pt idx="6364">
                  <c:v>28.56</c:v>
                </c:pt>
                <c:pt idx="6365">
                  <c:v>28.56</c:v>
                </c:pt>
                <c:pt idx="6366">
                  <c:v>28.56</c:v>
                </c:pt>
                <c:pt idx="6367">
                  <c:v>28.56</c:v>
                </c:pt>
                <c:pt idx="6368">
                  <c:v>28.28</c:v>
                </c:pt>
                <c:pt idx="6369">
                  <c:v>28.28</c:v>
                </c:pt>
                <c:pt idx="6370">
                  <c:v>28.56</c:v>
                </c:pt>
                <c:pt idx="6371">
                  <c:v>28.56</c:v>
                </c:pt>
                <c:pt idx="6372">
                  <c:v>28.56</c:v>
                </c:pt>
                <c:pt idx="6373">
                  <c:v>28.56</c:v>
                </c:pt>
                <c:pt idx="6374">
                  <c:v>28.56</c:v>
                </c:pt>
                <c:pt idx="6375">
                  <c:v>28.56</c:v>
                </c:pt>
                <c:pt idx="6376">
                  <c:v>28.56</c:v>
                </c:pt>
                <c:pt idx="6377">
                  <c:v>28.56</c:v>
                </c:pt>
                <c:pt idx="6378">
                  <c:v>28.56</c:v>
                </c:pt>
                <c:pt idx="6379">
                  <c:v>28.56</c:v>
                </c:pt>
                <c:pt idx="6380">
                  <c:v>28.56</c:v>
                </c:pt>
                <c:pt idx="6381">
                  <c:v>28.56</c:v>
                </c:pt>
                <c:pt idx="6382">
                  <c:v>28.56</c:v>
                </c:pt>
                <c:pt idx="6383">
                  <c:v>28.28</c:v>
                </c:pt>
                <c:pt idx="6384">
                  <c:v>28.28</c:v>
                </c:pt>
                <c:pt idx="6385">
                  <c:v>28.56</c:v>
                </c:pt>
                <c:pt idx="6386">
                  <c:v>28.56</c:v>
                </c:pt>
                <c:pt idx="6387">
                  <c:v>28.56</c:v>
                </c:pt>
                <c:pt idx="6388">
                  <c:v>28.56</c:v>
                </c:pt>
                <c:pt idx="6389">
                  <c:v>28.28</c:v>
                </c:pt>
                <c:pt idx="6390">
                  <c:v>28.56</c:v>
                </c:pt>
                <c:pt idx="6391">
                  <c:v>28.28</c:v>
                </c:pt>
                <c:pt idx="6392">
                  <c:v>28.56</c:v>
                </c:pt>
                <c:pt idx="6393">
                  <c:v>28.28</c:v>
                </c:pt>
                <c:pt idx="6394">
                  <c:v>28.28</c:v>
                </c:pt>
                <c:pt idx="6395">
                  <c:v>28.28</c:v>
                </c:pt>
                <c:pt idx="6396">
                  <c:v>28.56</c:v>
                </c:pt>
                <c:pt idx="6397">
                  <c:v>28.56</c:v>
                </c:pt>
                <c:pt idx="6398">
                  <c:v>28.56</c:v>
                </c:pt>
                <c:pt idx="6399">
                  <c:v>28.56</c:v>
                </c:pt>
                <c:pt idx="6400">
                  <c:v>28.56</c:v>
                </c:pt>
                <c:pt idx="6401">
                  <c:v>28.28</c:v>
                </c:pt>
                <c:pt idx="6402">
                  <c:v>28.56</c:v>
                </c:pt>
                <c:pt idx="6403">
                  <c:v>28.56</c:v>
                </c:pt>
                <c:pt idx="6404">
                  <c:v>28.28</c:v>
                </c:pt>
                <c:pt idx="6405">
                  <c:v>28.28</c:v>
                </c:pt>
                <c:pt idx="6406">
                  <c:v>28.28</c:v>
                </c:pt>
                <c:pt idx="6407">
                  <c:v>28.56</c:v>
                </c:pt>
                <c:pt idx="6408">
                  <c:v>28.28</c:v>
                </c:pt>
                <c:pt idx="6409">
                  <c:v>28.56</c:v>
                </c:pt>
                <c:pt idx="6410">
                  <c:v>28.56</c:v>
                </c:pt>
                <c:pt idx="6411">
                  <c:v>28.56</c:v>
                </c:pt>
                <c:pt idx="6412">
                  <c:v>28.28</c:v>
                </c:pt>
                <c:pt idx="6413">
                  <c:v>28.28</c:v>
                </c:pt>
                <c:pt idx="6414">
                  <c:v>28.56</c:v>
                </c:pt>
                <c:pt idx="6415">
                  <c:v>28.28</c:v>
                </c:pt>
                <c:pt idx="6416">
                  <c:v>28.28</c:v>
                </c:pt>
                <c:pt idx="6417">
                  <c:v>28.28</c:v>
                </c:pt>
                <c:pt idx="6418">
                  <c:v>28.56</c:v>
                </c:pt>
                <c:pt idx="6419">
                  <c:v>28.56</c:v>
                </c:pt>
                <c:pt idx="6420">
                  <c:v>28.56</c:v>
                </c:pt>
                <c:pt idx="6421">
                  <c:v>28.28</c:v>
                </c:pt>
                <c:pt idx="6422">
                  <c:v>28.56</c:v>
                </c:pt>
                <c:pt idx="6423">
                  <c:v>28.56</c:v>
                </c:pt>
                <c:pt idx="6424">
                  <c:v>28.56</c:v>
                </c:pt>
                <c:pt idx="6425">
                  <c:v>28.28</c:v>
                </c:pt>
                <c:pt idx="6426">
                  <c:v>28.56</c:v>
                </c:pt>
                <c:pt idx="6427">
                  <c:v>28.56</c:v>
                </c:pt>
                <c:pt idx="6428">
                  <c:v>28.28</c:v>
                </c:pt>
                <c:pt idx="6429">
                  <c:v>28.56</c:v>
                </c:pt>
                <c:pt idx="6430">
                  <c:v>28.28</c:v>
                </c:pt>
                <c:pt idx="6431">
                  <c:v>28.56</c:v>
                </c:pt>
                <c:pt idx="6432">
                  <c:v>28.56</c:v>
                </c:pt>
                <c:pt idx="6433">
                  <c:v>28.56</c:v>
                </c:pt>
                <c:pt idx="6434">
                  <c:v>28.56</c:v>
                </c:pt>
                <c:pt idx="6435">
                  <c:v>28.56</c:v>
                </c:pt>
                <c:pt idx="6436">
                  <c:v>28.28</c:v>
                </c:pt>
                <c:pt idx="6437">
                  <c:v>28.56</c:v>
                </c:pt>
                <c:pt idx="6438">
                  <c:v>28.28</c:v>
                </c:pt>
                <c:pt idx="6439">
                  <c:v>28.28</c:v>
                </c:pt>
                <c:pt idx="6440">
                  <c:v>28.56</c:v>
                </c:pt>
                <c:pt idx="6441">
                  <c:v>28.56</c:v>
                </c:pt>
                <c:pt idx="6442">
                  <c:v>28.28</c:v>
                </c:pt>
                <c:pt idx="6443">
                  <c:v>28.28</c:v>
                </c:pt>
                <c:pt idx="6444">
                  <c:v>28.28</c:v>
                </c:pt>
                <c:pt idx="6445">
                  <c:v>28.28</c:v>
                </c:pt>
                <c:pt idx="6446">
                  <c:v>28.28</c:v>
                </c:pt>
                <c:pt idx="6447">
                  <c:v>28.56</c:v>
                </c:pt>
                <c:pt idx="6448">
                  <c:v>28.28</c:v>
                </c:pt>
                <c:pt idx="6449">
                  <c:v>28.56</c:v>
                </c:pt>
                <c:pt idx="6450">
                  <c:v>28.28</c:v>
                </c:pt>
                <c:pt idx="6451">
                  <c:v>28.28</c:v>
                </c:pt>
                <c:pt idx="6452">
                  <c:v>28.56</c:v>
                </c:pt>
                <c:pt idx="6453">
                  <c:v>28.28</c:v>
                </c:pt>
                <c:pt idx="6454">
                  <c:v>28.28</c:v>
                </c:pt>
                <c:pt idx="6455">
                  <c:v>28.56</c:v>
                </c:pt>
                <c:pt idx="6456">
                  <c:v>28.28</c:v>
                </c:pt>
                <c:pt idx="6457">
                  <c:v>28.28</c:v>
                </c:pt>
                <c:pt idx="6458">
                  <c:v>28.28</c:v>
                </c:pt>
                <c:pt idx="6459">
                  <c:v>28.56</c:v>
                </c:pt>
                <c:pt idx="6460">
                  <c:v>28.28</c:v>
                </c:pt>
                <c:pt idx="6461">
                  <c:v>28.56</c:v>
                </c:pt>
                <c:pt idx="6462">
                  <c:v>28.56</c:v>
                </c:pt>
                <c:pt idx="6463">
                  <c:v>28.28</c:v>
                </c:pt>
                <c:pt idx="6464">
                  <c:v>28.56</c:v>
                </c:pt>
                <c:pt idx="6465">
                  <c:v>28.28</c:v>
                </c:pt>
                <c:pt idx="6466">
                  <c:v>28.56</c:v>
                </c:pt>
                <c:pt idx="6467">
                  <c:v>28.28</c:v>
                </c:pt>
                <c:pt idx="6468">
                  <c:v>28.56</c:v>
                </c:pt>
                <c:pt idx="6469">
                  <c:v>28.56</c:v>
                </c:pt>
                <c:pt idx="6470">
                  <c:v>28.56</c:v>
                </c:pt>
                <c:pt idx="6471">
                  <c:v>28.28</c:v>
                </c:pt>
                <c:pt idx="6472">
                  <c:v>28.56</c:v>
                </c:pt>
                <c:pt idx="6473">
                  <c:v>28.28</c:v>
                </c:pt>
                <c:pt idx="6474">
                  <c:v>28.56</c:v>
                </c:pt>
                <c:pt idx="6475">
                  <c:v>28.28</c:v>
                </c:pt>
                <c:pt idx="6476">
                  <c:v>28.56</c:v>
                </c:pt>
                <c:pt idx="6477">
                  <c:v>28.28</c:v>
                </c:pt>
                <c:pt idx="6478">
                  <c:v>28.56</c:v>
                </c:pt>
                <c:pt idx="6479">
                  <c:v>28.56</c:v>
                </c:pt>
                <c:pt idx="6480">
                  <c:v>28.28</c:v>
                </c:pt>
                <c:pt idx="6481">
                  <c:v>28.56</c:v>
                </c:pt>
                <c:pt idx="6482">
                  <c:v>28.28</c:v>
                </c:pt>
                <c:pt idx="6483">
                  <c:v>28.56</c:v>
                </c:pt>
                <c:pt idx="6484">
                  <c:v>28.56</c:v>
                </c:pt>
                <c:pt idx="6485">
                  <c:v>28.56</c:v>
                </c:pt>
                <c:pt idx="6486">
                  <c:v>28.28</c:v>
                </c:pt>
                <c:pt idx="6487">
                  <c:v>28.28</c:v>
                </c:pt>
                <c:pt idx="6488">
                  <c:v>28.28</c:v>
                </c:pt>
                <c:pt idx="6489">
                  <c:v>28.56</c:v>
                </c:pt>
                <c:pt idx="6490">
                  <c:v>28.28</c:v>
                </c:pt>
                <c:pt idx="6491">
                  <c:v>28.56</c:v>
                </c:pt>
                <c:pt idx="6492">
                  <c:v>28.28</c:v>
                </c:pt>
                <c:pt idx="6493">
                  <c:v>28.28</c:v>
                </c:pt>
                <c:pt idx="6494">
                  <c:v>28.28</c:v>
                </c:pt>
                <c:pt idx="6495">
                  <c:v>28.28</c:v>
                </c:pt>
                <c:pt idx="6496">
                  <c:v>28.28</c:v>
                </c:pt>
                <c:pt idx="6497">
                  <c:v>28.28</c:v>
                </c:pt>
                <c:pt idx="6498">
                  <c:v>28.28</c:v>
                </c:pt>
                <c:pt idx="6499">
                  <c:v>28.28</c:v>
                </c:pt>
                <c:pt idx="6500">
                  <c:v>28.28</c:v>
                </c:pt>
                <c:pt idx="6501">
                  <c:v>28.28</c:v>
                </c:pt>
                <c:pt idx="6502">
                  <c:v>28.56</c:v>
                </c:pt>
                <c:pt idx="6503">
                  <c:v>28.28</c:v>
                </c:pt>
                <c:pt idx="6504">
                  <c:v>28.28</c:v>
                </c:pt>
                <c:pt idx="6505">
                  <c:v>28.28</c:v>
                </c:pt>
                <c:pt idx="6506">
                  <c:v>28.28</c:v>
                </c:pt>
                <c:pt idx="6507">
                  <c:v>28.56</c:v>
                </c:pt>
                <c:pt idx="6508">
                  <c:v>28.28</c:v>
                </c:pt>
                <c:pt idx="6509">
                  <c:v>28.28</c:v>
                </c:pt>
                <c:pt idx="6510">
                  <c:v>28.28</c:v>
                </c:pt>
                <c:pt idx="6511">
                  <c:v>28.56</c:v>
                </c:pt>
                <c:pt idx="6512">
                  <c:v>28.28</c:v>
                </c:pt>
                <c:pt idx="6513">
                  <c:v>28.28</c:v>
                </c:pt>
                <c:pt idx="6514">
                  <c:v>28.28</c:v>
                </c:pt>
                <c:pt idx="6515">
                  <c:v>28.28</c:v>
                </c:pt>
                <c:pt idx="6516">
                  <c:v>28.28</c:v>
                </c:pt>
                <c:pt idx="6517">
                  <c:v>28.28</c:v>
                </c:pt>
                <c:pt idx="6518">
                  <c:v>28.28</c:v>
                </c:pt>
                <c:pt idx="6519">
                  <c:v>28.28</c:v>
                </c:pt>
                <c:pt idx="6520">
                  <c:v>28.28</c:v>
                </c:pt>
                <c:pt idx="6521">
                  <c:v>28.28</c:v>
                </c:pt>
                <c:pt idx="6522">
                  <c:v>28.28</c:v>
                </c:pt>
                <c:pt idx="6523">
                  <c:v>28.28</c:v>
                </c:pt>
                <c:pt idx="6524">
                  <c:v>28.28</c:v>
                </c:pt>
                <c:pt idx="6525">
                  <c:v>28.28</c:v>
                </c:pt>
                <c:pt idx="6526">
                  <c:v>28.28</c:v>
                </c:pt>
                <c:pt idx="6527">
                  <c:v>28.28</c:v>
                </c:pt>
                <c:pt idx="6528">
                  <c:v>28.28</c:v>
                </c:pt>
                <c:pt idx="6529">
                  <c:v>28.28</c:v>
                </c:pt>
                <c:pt idx="6530">
                  <c:v>28.28</c:v>
                </c:pt>
                <c:pt idx="6531">
                  <c:v>28.28</c:v>
                </c:pt>
                <c:pt idx="6532">
                  <c:v>28.28</c:v>
                </c:pt>
                <c:pt idx="6533">
                  <c:v>28.28</c:v>
                </c:pt>
                <c:pt idx="6534">
                  <c:v>28.28</c:v>
                </c:pt>
                <c:pt idx="6535">
                  <c:v>28.28</c:v>
                </c:pt>
                <c:pt idx="6536">
                  <c:v>28.28</c:v>
                </c:pt>
                <c:pt idx="6537">
                  <c:v>28.28</c:v>
                </c:pt>
                <c:pt idx="6538">
                  <c:v>28.28</c:v>
                </c:pt>
                <c:pt idx="6539">
                  <c:v>28.28</c:v>
                </c:pt>
                <c:pt idx="6540">
                  <c:v>28.28</c:v>
                </c:pt>
                <c:pt idx="6541">
                  <c:v>28.28</c:v>
                </c:pt>
                <c:pt idx="6542">
                  <c:v>28.28</c:v>
                </c:pt>
                <c:pt idx="6543">
                  <c:v>28.28</c:v>
                </c:pt>
                <c:pt idx="6544">
                  <c:v>28.28</c:v>
                </c:pt>
                <c:pt idx="6545">
                  <c:v>28.28</c:v>
                </c:pt>
                <c:pt idx="6546">
                  <c:v>28.56</c:v>
                </c:pt>
                <c:pt idx="6547">
                  <c:v>28.28</c:v>
                </c:pt>
                <c:pt idx="6548">
                  <c:v>28.28</c:v>
                </c:pt>
                <c:pt idx="6549">
                  <c:v>28.28</c:v>
                </c:pt>
                <c:pt idx="6550">
                  <c:v>28.56</c:v>
                </c:pt>
                <c:pt idx="6551">
                  <c:v>28.28</c:v>
                </c:pt>
                <c:pt idx="6552">
                  <c:v>28.28</c:v>
                </c:pt>
                <c:pt idx="6553">
                  <c:v>28.28</c:v>
                </c:pt>
                <c:pt idx="6554">
                  <c:v>28.28</c:v>
                </c:pt>
                <c:pt idx="6555">
                  <c:v>28.28</c:v>
                </c:pt>
                <c:pt idx="6556">
                  <c:v>28.28</c:v>
                </c:pt>
                <c:pt idx="6557">
                  <c:v>28.56</c:v>
                </c:pt>
                <c:pt idx="6558">
                  <c:v>28.28</c:v>
                </c:pt>
                <c:pt idx="6559">
                  <c:v>28.28</c:v>
                </c:pt>
                <c:pt idx="6560">
                  <c:v>28.28</c:v>
                </c:pt>
                <c:pt idx="6561">
                  <c:v>28.28</c:v>
                </c:pt>
                <c:pt idx="6562">
                  <c:v>28.56</c:v>
                </c:pt>
                <c:pt idx="6563">
                  <c:v>28.28</c:v>
                </c:pt>
                <c:pt idx="6564">
                  <c:v>28.28</c:v>
                </c:pt>
                <c:pt idx="6565">
                  <c:v>28.28</c:v>
                </c:pt>
                <c:pt idx="6566">
                  <c:v>28.56</c:v>
                </c:pt>
                <c:pt idx="6567">
                  <c:v>28.28</c:v>
                </c:pt>
                <c:pt idx="6568">
                  <c:v>28.28</c:v>
                </c:pt>
                <c:pt idx="6569">
                  <c:v>28.28</c:v>
                </c:pt>
                <c:pt idx="6570">
                  <c:v>28.28</c:v>
                </c:pt>
                <c:pt idx="6571">
                  <c:v>28.28</c:v>
                </c:pt>
                <c:pt idx="6572">
                  <c:v>28.28</c:v>
                </c:pt>
                <c:pt idx="6573">
                  <c:v>28.28</c:v>
                </c:pt>
                <c:pt idx="6574">
                  <c:v>28.28</c:v>
                </c:pt>
                <c:pt idx="6575">
                  <c:v>28.28</c:v>
                </c:pt>
                <c:pt idx="6576">
                  <c:v>28.28</c:v>
                </c:pt>
                <c:pt idx="6577">
                  <c:v>28.28</c:v>
                </c:pt>
                <c:pt idx="6578">
                  <c:v>28.28</c:v>
                </c:pt>
                <c:pt idx="6579">
                  <c:v>28.28</c:v>
                </c:pt>
                <c:pt idx="6580">
                  <c:v>28.28</c:v>
                </c:pt>
                <c:pt idx="6581">
                  <c:v>28.28</c:v>
                </c:pt>
                <c:pt idx="6582">
                  <c:v>28.28</c:v>
                </c:pt>
                <c:pt idx="6583">
                  <c:v>28.28</c:v>
                </c:pt>
                <c:pt idx="6584">
                  <c:v>28.28</c:v>
                </c:pt>
                <c:pt idx="6585">
                  <c:v>28.28</c:v>
                </c:pt>
                <c:pt idx="6586">
                  <c:v>28.28</c:v>
                </c:pt>
                <c:pt idx="6587">
                  <c:v>28.56</c:v>
                </c:pt>
                <c:pt idx="6588">
                  <c:v>28.28</c:v>
                </c:pt>
                <c:pt idx="6589">
                  <c:v>28.28</c:v>
                </c:pt>
                <c:pt idx="6590">
                  <c:v>28.28</c:v>
                </c:pt>
                <c:pt idx="6591">
                  <c:v>28.28</c:v>
                </c:pt>
                <c:pt idx="6592">
                  <c:v>28.28</c:v>
                </c:pt>
                <c:pt idx="6593">
                  <c:v>28.28</c:v>
                </c:pt>
                <c:pt idx="6594">
                  <c:v>28.28</c:v>
                </c:pt>
                <c:pt idx="6595">
                  <c:v>28.28</c:v>
                </c:pt>
                <c:pt idx="6596">
                  <c:v>28.28</c:v>
                </c:pt>
                <c:pt idx="6597">
                  <c:v>28.28</c:v>
                </c:pt>
                <c:pt idx="6598">
                  <c:v>28.56</c:v>
                </c:pt>
                <c:pt idx="6599">
                  <c:v>28.28</c:v>
                </c:pt>
                <c:pt idx="6600">
                  <c:v>28.28</c:v>
                </c:pt>
                <c:pt idx="6601">
                  <c:v>28.28</c:v>
                </c:pt>
                <c:pt idx="6602">
                  <c:v>28.28</c:v>
                </c:pt>
                <c:pt idx="6603">
                  <c:v>28.28</c:v>
                </c:pt>
                <c:pt idx="6604">
                  <c:v>28.28</c:v>
                </c:pt>
                <c:pt idx="6605">
                  <c:v>28.28</c:v>
                </c:pt>
                <c:pt idx="6606">
                  <c:v>28.28</c:v>
                </c:pt>
                <c:pt idx="6607">
                  <c:v>28.28</c:v>
                </c:pt>
                <c:pt idx="6608">
                  <c:v>28.28</c:v>
                </c:pt>
                <c:pt idx="6609">
                  <c:v>28.28</c:v>
                </c:pt>
                <c:pt idx="6610">
                  <c:v>28.56</c:v>
                </c:pt>
                <c:pt idx="6611">
                  <c:v>28.28</c:v>
                </c:pt>
                <c:pt idx="6612">
                  <c:v>28.28</c:v>
                </c:pt>
                <c:pt idx="6613">
                  <c:v>28.28</c:v>
                </c:pt>
                <c:pt idx="6614">
                  <c:v>28.28</c:v>
                </c:pt>
                <c:pt idx="6615">
                  <c:v>28.56</c:v>
                </c:pt>
                <c:pt idx="6616">
                  <c:v>28.28</c:v>
                </c:pt>
                <c:pt idx="6617">
                  <c:v>28.28</c:v>
                </c:pt>
                <c:pt idx="6618">
                  <c:v>28.28</c:v>
                </c:pt>
                <c:pt idx="6619">
                  <c:v>28.28</c:v>
                </c:pt>
                <c:pt idx="6620">
                  <c:v>28.28</c:v>
                </c:pt>
                <c:pt idx="6621">
                  <c:v>28.28</c:v>
                </c:pt>
                <c:pt idx="6622">
                  <c:v>28.28</c:v>
                </c:pt>
                <c:pt idx="6623">
                  <c:v>28.28</c:v>
                </c:pt>
                <c:pt idx="6624">
                  <c:v>28.28</c:v>
                </c:pt>
                <c:pt idx="6625">
                  <c:v>28.28</c:v>
                </c:pt>
                <c:pt idx="6626">
                  <c:v>28.28</c:v>
                </c:pt>
                <c:pt idx="6627">
                  <c:v>28.28</c:v>
                </c:pt>
                <c:pt idx="6628">
                  <c:v>28.28</c:v>
                </c:pt>
                <c:pt idx="6629">
                  <c:v>28.28</c:v>
                </c:pt>
                <c:pt idx="6630">
                  <c:v>28.28</c:v>
                </c:pt>
                <c:pt idx="6631">
                  <c:v>28.28</c:v>
                </c:pt>
                <c:pt idx="6632">
                  <c:v>28.28</c:v>
                </c:pt>
                <c:pt idx="6633">
                  <c:v>28.28</c:v>
                </c:pt>
                <c:pt idx="6634">
                  <c:v>28.28</c:v>
                </c:pt>
                <c:pt idx="6635">
                  <c:v>28.28</c:v>
                </c:pt>
                <c:pt idx="6636">
                  <c:v>28.28</c:v>
                </c:pt>
                <c:pt idx="6637">
                  <c:v>28.28</c:v>
                </c:pt>
                <c:pt idx="6638">
                  <c:v>28.28</c:v>
                </c:pt>
                <c:pt idx="6639">
                  <c:v>28.28</c:v>
                </c:pt>
                <c:pt idx="6640">
                  <c:v>28.28</c:v>
                </c:pt>
                <c:pt idx="6641">
                  <c:v>28.28</c:v>
                </c:pt>
                <c:pt idx="6642">
                  <c:v>28.28</c:v>
                </c:pt>
                <c:pt idx="6643">
                  <c:v>28.28</c:v>
                </c:pt>
                <c:pt idx="6644">
                  <c:v>28.28</c:v>
                </c:pt>
                <c:pt idx="6645">
                  <c:v>28.28</c:v>
                </c:pt>
                <c:pt idx="6646">
                  <c:v>28.28</c:v>
                </c:pt>
                <c:pt idx="6647">
                  <c:v>28.28</c:v>
                </c:pt>
                <c:pt idx="6648">
                  <c:v>28.28</c:v>
                </c:pt>
                <c:pt idx="6649">
                  <c:v>28.56</c:v>
                </c:pt>
                <c:pt idx="6650">
                  <c:v>28.28</c:v>
                </c:pt>
                <c:pt idx="6651">
                  <c:v>28.28</c:v>
                </c:pt>
                <c:pt idx="6652">
                  <c:v>28.28</c:v>
                </c:pt>
                <c:pt idx="6653">
                  <c:v>28.28</c:v>
                </c:pt>
                <c:pt idx="6654">
                  <c:v>28.28</c:v>
                </c:pt>
                <c:pt idx="6655">
                  <c:v>28.28</c:v>
                </c:pt>
                <c:pt idx="6656">
                  <c:v>28.28</c:v>
                </c:pt>
                <c:pt idx="6657">
                  <c:v>28.28</c:v>
                </c:pt>
                <c:pt idx="6658">
                  <c:v>28.56</c:v>
                </c:pt>
                <c:pt idx="6659">
                  <c:v>28.28</c:v>
                </c:pt>
                <c:pt idx="6660">
                  <c:v>28.28</c:v>
                </c:pt>
                <c:pt idx="6661">
                  <c:v>28.28</c:v>
                </c:pt>
                <c:pt idx="6662">
                  <c:v>28.28</c:v>
                </c:pt>
                <c:pt idx="6663">
                  <c:v>28.28</c:v>
                </c:pt>
                <c:pt idx="6664">
                  <c:v>28.28</c:v>
                </c:pt>
                <c:pt idx="6665">
                  <c:v>28.28</c:v>
                </c:pt>
                <c:pt idx="6666">
                  <c:v>28.28</c:v>
                </c:pt>
                <c:pt idx="6667">
                  <c:v>28.28</c:v>
                </c:pt>
                <c:pt idx="6668">
                  <c:v>28.28</c:v>
                </c:pt>
                <c:pt idx="6669">
                  <c:v>28.28</c:v>
                </c:pt>
                <c:pt idx="6670">
                  <c:v>28.28</c:v>
                </c:pt>
                <c:pt idx="6671">
                  <c:v>28.28</c:v>
                </c:pt>
                <c:pt idx="6672">
                  <c:v>28.28</c:v>
                </c:pt>
                <c:pt idx="6673">
                  <c:v>28.28</c:v>
                </c:pt>
                <c:pt idx="6674">
                  <c:v>28.56</c:v>
                </c:pt>
                <c:pt idx="6675">
                  <c:v>28.28</c:v>
                </c:pt>
                <c:pt idx="6676">
                  <c:v>28.28</c:v>
                </c:pt>
                <c:pt idx="6677">
                  <c:v>28.28</c:v>
                </c:pt>
                <c:pt idx="6678">
                  <c:v>28.28</c:v>
                </c:pt>
                <c:pt idx="6679">
                  <c:v>28.28</c:v>
                </c:pt>
                <c:pt idx="6680">
                  <c:v>28.28</c:v>
                </c:pt>
                <c:pt idx="6681">
                  <c:v>28.28</c:v>
                </c:pt>
                <c:pt idx="6682">
                  <c:v>28.28</c:v>
                </c:pt>
                <c:pt idx="6683">
                  <c:v>28.28</c:v>
                </c:pt>
                <c:pt idx="6684">
                  <c:v>28.28</c:v>
                </c:pt>
                <c:pt idx="6685">
                  <c:v>28.28</c:v>
                </c:pt>
                <c:pt idx="6686">
                  <c:v>28.28</c:v>
                </c:pt>
                <c:pt idx="6687">
                  <c:v>28.28</c:v>
                </c:pt>
                <c:pt idx="6688">
                  <c:v>28.28</c:v>
                </c:pt>
                <c:pt idx="6689">
                  <c:v>28.28</c:v>
                </c:pt>
                <c:pt idx="6690">
                  <c:v>28.28</c:v>
                </c:pt>
                <c:pt idx="6691">
                  <c:v>28.28</c:v>
                </c:pt>
                <c:pt idx="6692">
                  <c:v>28.28</c:v>
                </c:pt>
                <c:pt idx="6693">
                  <c:v>28.28</c:v>
                </c:pt>
                <c:pt idx="6694">
                  <c:v>28.28</c:v>
                </c:pt>
                <c:pt idx="6695">
                  <c:v>28.28</c:v>
                </c:pt>
                <c:pt idx="6696">
                  <c:v>28.28</c:v>
                </c:pt>
                <c:pt idx="6697">
                  <c:v>28.28</c:v>
                </c:pt>
                <c:pt idx="6698">
                  <c:v>28.28</c:v>
                </c:pt>
                <c:pt idx="6699">
                  <c:v>28.28</c:v>
                </c:pt>
                <c:pt idx="6700">
                  <c:v>28.28</c:v>
                </c:pt>
                <c:pt idx="6701">
                  <c:v>28.28</c:v>
                </c:pt>
                <c:pt idx="6702">
                  <c:v>28.28</c:v>
                </c:pt>
                <c:pt idx="6703">
                  <c:v>28.28</c:v>
                </c:pt>
                <c:pt idx="6704">
                  <c:v>28.28</c:v>
                </c:pt>
                <c:pt idx="6705">
                  <c:v>28.28</c:v>
                </c:pt>
                <c:pt idx="6706">
                  <c:v>28.28</c:v>
                </c:pt>
                <c:pt idx="6707">
                  <c:v>28.28</c:v>
                </c:pt>
                <c:pt idx="6708">
                  <c:v>28.28</c:v>
                </c:pt>
                <c:pt idx="6709">
                  <c:v>28.28</c:v>
                </c:pt>
                <c:pt idx="6710">
                  <c:v>28.28</c:v>
                </c:pt>
                <c:pt idx="6711">
                  <c:v>28.28</c:v>
                </c:pt>
                <c:pt idx="6712">
                  <c:v>28.28</c:v>
                </c:pt>
                <c:pt idx="6713">
                  <c:v>28.28</c:v>
                </c:pt>
                <c:pt idx="6714">
                  <c:v>28.28</c:v>
                </c:pt>
                <c:pt idx="6715">
                  <c:v>28.28</c:v>
                </c:pt>
                <c:pt idx="6716">
                  <c:v>28.28</c:v>
                </c:pt>
                <c:pt idx="6717">
                  <c:v>28.28</c:v>
                </c:pt>
                <c:pt idx="6718">
                  <c:v>28.28</c:v>
                </c:pt>
                <c:pt idx="6719">
                  <c:v>28.28</c:v>
                </c:pt>
                <c:pt idx="6720">
                  <c:v>28.28</c:v>
                </c:pt>
                <c:pt idx="6721">
                  <c:v>28.28</c:v>
                </c:pt>
                <c:pt idx="6722">
                  <c:v>28.28</c:v>
                </c:pt>
                <c:pt idx="6723">
                  <c:v>28.28</c:v>
                </c:pt>
                <c:pt idx="6724">
                  <c:v>28.28</c:v>
                </c:pt>
                <c:pt idx="6725">
                  <c:v>28.28</c:v>
                </c:pt>
                <c:pt idx="6726">
                  <c:v>28.28</c:v>
                </c:pt>
                <c:pt idx="6727">
                  <c:v>28.28</c:v>
                </c:pt>
                <c:pt idx="6728">
                  <c:v>28.28</c:v>
                </c:pt>
                <c:pt idx="6729">
                  <c:v>28.28</c:v>
                </c:pt>
                <c:pt idx="6730">
                  <c:v>28.28</c:v>
                </c:pt>
                <c:pt idx="6731">
                  <c:v>28.28</c:v>
                </c:pt>
                <c:pt idx="6732">
                  <c:v>28.28</c:v>
                </c:pt>
                <c:pt idx="6733">
                  <c:v>28.28</c:v>
                </c:pt>
                <c:pt idx="6734">
                  <c:v>28.28</c:v>
                </c:pt>
                <c:pt idx="6735">
                  <c:v>28.28</c:v>
                </c:pt>
                <c:pt idx="6736">
                  <c:v>28.28</c:v>
                </c:pt>
                <c:pt idx="6737">
                  <c:v>28.28</c:v>
                </c:pt>
                <c:pt idx="6738">
                  <c:v>28.28</c:v>
                </c:pt>
                <c:pt idx="6739">
                  <c:v>28.56</c:v>
                </c:pt>
                <c:pt idx="6740">
                  <c:v>28.28</c:v>
                </c:pt>
                <c:pt idx="6741">
                  <c:v>28.28</c:v>
                </c:pt>
                <c:pt idx="6742">
                  <c:v>28.28</c:v>
                </c:pt>
                <c:pt idx="6743">
                  <c:v>28.28</c:v>
                </c:pt>
                <c:pt idx="6744">
                  <c:v>28.28</c:v>
                </c:pt>
                <c:pt idx="6745">
                  <c:v>28.28</c:v>
                </c:pt>
                <c:pt idx="6746">
                  <c:v>28.28</c:v>
                </c:pt>
                <c:pt idx="6747">
                  <c:v>28.28</c:v>
                </c:pt>
                <c:pt idx="6748">
                  <c:v>28.28</c:v>
                </c:pt>
                <c:pt idx="6749">
                  <c:v>28.28</c:v>
                </c:pt>
                <c:pt idx="6750">
                  <c:v>28.28</c:v>
                </c:pt>
                <c:pt idx="6751">
                  <c:v>28.28</c:v>
                </c:pt>
                <c:pt idx="6752">
                  <c:v>28.28</c:v>
                </c:pt>
                <c:pt idx="6753">
                  <c:v>28.28</c:v>
                </c:pt>
                <c:pt idx="6754">
                  <c:v>28.28</c:v>
                </c:pt>
                <c:pt idx="6755">
                  <c:v>28.28</c:v>
                </c:pt>
                <c:pt idx="6756">
                  <c:v>28.28</c:v>
                </c:pt>
                <c:pt idx="6757">
                  <c:v>28.28</c:v>
                </c:pt>
                <c:pt idx="6758">
                  <c:v>28.28</c:v>
                </c:pt>
                <c:pt idx="6759">
                  <c:v>28.28</c:v>
                </c:pt>
                <c:pt idx="6760">
                  <c:v>28.28</c:v>
                </c:pt>
                <c:pt idx="6761">
                  <c:v>28.28</c:v>
                </c:pt>
                <c:pt idx="6762">
                  <c:v>28.28</c:v>
                </c:pt>
                <c:pt idx="6763">
                  <c:v>28.28</c:v>
                </c:pt>
                <c:pt idx="6764">
                  <c:v>28.28</c:v>
                </c:pt>
                <c:pt idx="6765">
                  <c:v>28.28</c:v>
                </c:pt>
                <c:pt idx="6766">
                  <c:v>28.24</c:v>
                </c:pt>
                <c:pt idx="6767">
                  <c:v>28.28</c:v>
                </c:pt>
                <c:pt idx="6768">
                  <c:v>28.28</c:v>
                </c:pt>
                <c:pt idx="6769">
                  <c:v>28.28</c:v>
                </c:pt>
                <c:pt idx="6770">
                  <c:v>28.28</c:v>
                </c:pt>
                <c:pt idx="6771">
                  <c:v>28.28</c:v>
                </c:pt>
                <c:pt idx="6772">
                  <c:v>28.28</c:v>
                </c:pt>
                <c:pt idx="6773">
                  <c:v>28.28</c:v>
                </c:pt>
                <c:pt idx="6774">
                  <c:v>28.28</c:v>
                </c:pt>
                <c:pt idx="6775">
                  <c:v>28.28</c:v>
                </c:pt>
                <c:pt idx="6776">
                  <c:v>28.28</c:v>
                </c:pt>
                <c:pt idx="6777">
                  <c:v>28.28</c:v>
                </c:pt>
                <c:pt idx="6778">
                  <c:v>28.28</c:v>
                </c:pt>
                <c:pt idx="6779">
                  <c:v>28.28</c:v>
                </c:pt>
                <c:pt idx="6780">
                  <c:v>28.28</c:v>
                </c:pt>
                <c:pt idx="6781">
                  <c:v>28.28</c:v>
                </c:pt>
                <c:pt idx="6782">
                  <c:v>28.28</c:v>
                </c:pt>
                <c:pt idx="6783">
                  <c:v>28.28</c:v>
                </c:pt>
                <c:pt idx="6784">
                  <c:v>28.28</c:v>
                </c:pt>
                <c:pt idx="6785">
                  <c:v>28.28</c:v>
                </c:pt>
                <c:pt idx="6786">
                  <c:v>28.28</c:v>
                </c:pt>
                <c:pt idx="6787">
                  <c:v>28.28</c:v>
                </c:pt>
                <c:pt idx="6788">
                  <c:v>28.28</c:v>
                </c:pt>
                <c:pt idx="6789">
                  <c:v>28.28</c:v>
                </c:pt>
                <c:pt idx="6790">
                  <c:v>28.28</c:v>
                </c:pt>
                <c:pt idx="6791">
                  <c:v>28.28</c:v>
                </c:pt>
                <c:pt idx="6792">
                  <c:v>28.28</c:v>
                </c:pt>
                <c:pt idx="6793">
                  <c:v>28.28</c:v>
                </c:pt>
                <c:pt idx="6794">
                  <c:v>28.28</c:v>
                </c:pt>
                <c:pt idx="6795">
                  <c:v>28.28</c:v>
                </c:pt>
                <c:pt idx="6796">
                  <c:v>28.28</c:v>
                </c:pt>
                <c:pt idx="6797">
                  <c:v>28.28</c:v>
                </c:pt>
                <c:pt idx="6798">
                  <c:v>28.28</c:v>
                </c:pt>
                <c:pt idx="6799">
                  <c:v>28.28</c:v>
                </c:pt>
                <c:pt idx="6800">
                  <c:v>28.28</c:v>
                </c:pt>
                <c:pt idx="6801">
                  <c:v>28.28</c:v>
                </c:pt>
                <c:pt idx="6802">
                  <c:v>28.28</c:v>
                </c:pt>
                <c:pt idx="6803">
                  <c:v>28.28</c:v>
                </c:pt>
                <c:pt idx="6804">
                  <c:v>28.28</c:v>
                </c:pt>
                <c:pt idx="6805">
                  <c:v>28.28</c:v>
                </c:pt>
                <c:pt idx="6806">
                  <c:v>28.28</c:v>
                </c:pt>
                <c:pt idx="6807">
                  <c:v>28.28</c:v>
                </c:pt>
                <c:pt idx="6808">
                  <c:v>28.28</c:v>
                </c:pt>
                <c:pt idx="6809">
                  <c:v>28.28</c:v>
                </c:pt>
                <c:pt idx="6810">
                  <c:v>28.28</c:v>
                </c:pt>
                <c:pt idx="6811">
                  <c:v>28.28</c:v>
                </c:pt>
                <c:pt idx="6812">
                  <c:v>28.28</c:v>
                </c:pt>
                <c:pt idx="6813">
                  <c:v>28.28</c:v>
                </c:pt>
                <c:pt idx="6814">
                  <c:v>28.28</c:v>
                </c:pt>
                <c:pt idx="6815">
                  <c:v>28.28</c:v>
                </c:pt>
                <c:pt idx="6816">
                  <c:v>28.28</c:v>
                </c:pt>
                <c:pt idx="6817">
                  <c:v>28.28</c:v>
                </c:pt>
                <c:pt idx="6818">
                  <c:v>28.28</c:v>
                </c:pt>
                <c:pt idx="6819">
                  <c:v>28.28</c:v>
                </c:pt>
                <c:pt idx="6820">
                  <c:v>28.28</c:v>
                </c:pt>
                <c:pt idx="6821">
                  <c:v>28.28</c:v>
                </c:pt>
                <c:pt idx="6822">
                  <c:v>28.28</c:v>
                </c:pt>
                <c:pt idx="6823">
                  <c:v>28.28</c:v>
                </c:pt>
                <c:pt idx="6824">
                  <c:v>28.28</c:v>
                </c:pt>
                <c:pt idx="6825">
                  <c:v>28.28</c:v>
                </c:pt>
                <c:pt idx="6826">
                  <c:v>28.28</c:v>
                </c:pt>
                <c:pt idx="6827">
                  <c:v>28.28</c:v>
                </c:pt>
                <c:pt idx="6828">
                  <c:v>28.28</c:v>
                </c:pt>
                <c:pt idx="6829">
                  <c:v>28.28</c:v>
                </c:pt>
                <c:pt idx="6830">
                  <c:v>28.28</c:v>
                </c:pt>
                <c:pt idx="6831">
                  <c:v>28.28</c:v>
                </c:pt>
                <c:pt idx="6832">
                  <c:v>28.28</c:v>
                </c:pt>
                <c:pt idx="6833">
                  <c:v>28.24</c:v>
                </c:pt>
                <c:pt idx="6834">
                  <c:v>28.28</c:v>
                </c:pt>
                <c:pt idx="6835">
                  <c:v>28.28</c:v>
                </c:pt>
                <c:pt idx="6836">
                  <c:v>28.28</c:v>
                </c:pt>
                <c:pt idx="6837">
                  <c:v>28.28</c:v>
                </c:pt>
                <c:pt idx="6838">
                  <c:v>28.28</c:v>
                </c:pt>
                <c:pt idx="6839">
                  <c:v>28.28</c:v>
                </c:pt>
                <c:pt idx="6840">
                  <c:v>28.24</c:v>
                </c:pt>
                <c:pt idx="6841">
                  <c:v>28.24</c:v>
                </c:pt>
                <c:pt idx="6842">
                  <c:v>28.24</c:v>
                </c:pt>
                <c:pt idx="6843">
                  <c:v>28.28</c:v>
                </c:pt>
                <c:pt idx="6844">
                  <c:v>28.28</c:v>
                </c:pt>
                <c:pt idx="6845">
                  <c:v>28.28</c:v>
                </c:pt>
                <c:pt idx="6846">
                  <c:v>28.28</c:v>
                </c:pt>
                <c:pt idx="6847">
                  <c:v>28.28</c:v>
                </c:pt>
                <c:pt idx="6848">
                  <c:v>28.28</c:v>
                </c:pt>
                <c:pt idx="6849">
                  <c:v>28.28</c:v>
                </c:pt>
                <c:pt idx="6850">
                  <c:v>28.28</c:v>
                </c:pt>
                <c:pt idx="6851">
                  <c:v>28.28</c:v>
                </c:pt>
                <c:pt idx="6852">
                  <c:v>28.28</c:v>
                </c:pt>
                <c:pt idx="6853">
                  <c:v>28.28</c:v>
                </c:pt>
                <c:pt idx="6854">
                  <c:v>28.28</c:v>
                </c:pt>
                <c:pt idx="6855">
                  <c:v>28.28</c:v>
                </c:pt>
                <c:pt idx="6856">
                  <c:v>28.28</c:v>
                </c:pt>
                <c:pt idx="6857">
                  <c:v>28.28</c:v>
                </c:pt>
                <c:pt idx="6858">
                  <c:v>28.28</c:v>
                </c:pt>
                <c:pt idx="6859">
                  <c:v>28.28</c:v>
                </c:pt>
                <c:pt idx="6860">
                  <c:v>28.28</c:v>
                </c:pt>
                <c:pt idx="6861">
                  <c:v>28.28</c:v>
                </c:pt>
                <c:pt idx="6862">
                  <c:v>28.28</c:v>
                </c:pt>
                <c:pt idx="6863">
                  <c:v>28.28</c:v>
                </c:pt>
                <c:pt idx="6864">
                  <c:v>28.28</c:v>
                </c:pt>
                <c:pt idx="6865">
                  <c:v>28.28</c:v>
                </c:pt>
                <c:pt idx="6866">
                  <c:v>28.24</c:v>
                </c:pt>
                <c:pt idx="6867">
                  <c:v>28.28</c:v>
                </c:pt>
                <c:pt idx="6868">
                  <c:v>28.28</c:v>
                </c:pt>
                <c:pt idx="6869">
                  <c:v>28.28</c:v>
                </c:pt>
                <c:pt idx="6870">
                  <c:v>28.28</c:v>
                </c:pt>
                <c:pt idx="6871">
                  <c:v>28.24</c:v>
                </c:pt>
                <c:pt idx="6872">
                  <c:v>28.28</c:v>
                </c:pt>
                <c:pt idx="6873">
                  <c:v>28.28</c:v>
                </c:pt>
                <c:pt idx="6874">
                  <c:v>28.24</c:v>
                </c:pt>
                <c:pt idx="6875">
                  <c:v>28.28</c:v>
                </c:pt>
                <c:pt idx="6876">
                  <c:v>28.28</c:v>
                </c:pt>
                <c:pt idx="6877">
                  <c:v>28.28</c:v>
                </c:pt>
                <c:pt idx="6878">
                  <c:v>28.24</c:v>
                </c:pt>
                <c:pt idx="6879">
                  <c:v>28.28</c:v>
                </c:pt>
                <c:pt idx="6880">
                  <c:v>28.28</c:v>
                </c:pt>
                <c:pt idx="6881">
                  <c:v>28.24</c:v>
                </c:pt>
                <c:pt idx="6882">
                  <c:v>28.28</c:v>
                </c:pt>
                <c:pt idx="6883">
                  <c:v>28.28</c:v>
                </c:pt>
                <c:pt idx="6884">
                  <c:v>28.28</c:v>
                </c:pt>
                <c:pt idx="6885">
                  <c:v>28.28</c:v>
                </c:pt>
                <c:pt idx="6886">
                  <c:v>28.24</c:v>
                </c:pt>
                <c:pt idx="6887">
                  <c:v>28.28</c:v>
                </c:pt>
                <c:pt idx="6888">
                  <c:v>28.28</c:v>
                </c:pt>
                <c:pt idx="6889">
                  <c:v>28.28</c:v>
                </c:pt>
                <c:pt idx="6890">
                  <c:v>28.28</c:v>
                </c:pt>
                <c:pt idx="6891">
                  <c:v>28.24</c:v>
                </c:pt>
                <c:pt idx="6892">
                  <c:v>28.28</c:v>
                </c:pt>
                <c:pt idx="6893">
                  <c:v>28.28</c:v>
                </c:pt>
                <c:pt idx="6894">
                  <c:v>28.28</c:v>
                </c:pt>
                <c:pt idx="6895">
                  <c:v>28.24</c:v>
                </c:pt>
                <c:pt idx="6896">
                  <c:v>28.28</c:v>
                </c:pt>
                <c:pt idx="6897">
                  <c:v>28.28</c:v>
                </c:pt>
                <c:pt idx="6898">
                  <c:v>28.24</c:v>
                </c:pt>
                <c:pt idx="6899">
                  <c:v>28.28</c:v>
                </c:pt>
                <c:pt idx="6900">
                  <c:v>28.28</c:v>
                </c:pt>
                <c:pt idx="6901">
                  <c:v>28.28</c:v>
                </c:pt>
                <c:pt idx="6902">
                  <c:v>28.28</c:v>
                </c:pt>
                <c:pt idx="6903">
                  <c:v>28.28</c:v>
                </c:pt>
                <c:pt idx="6904">
                  <c:v>28.28</c:v>
                </c:pt>
                <c:pt idx="6905">
                  <c:v>28.28</c:v>
                </c:pt>
                <c:pt idx="6906">
                  <c:v>28.28</c:v>
                </c:pt>
                <c:pt idx="6907">
                  <c:v>28.28</c:v>
                </c:pt>
                <c:pt idx="6908">
                  <c:v>28.28</c:v>
                </c:pt>
                <c:pt idx="6909">
                  <c:v>28.28</c:v>
                </c:pt>
                <c:pt idx="6910">
                  <c:v>28.28</c:v>
                </c:pt>
                <c:pt idx="6911">
                  <c:v>28.28</c:v>
                </c:pt>
                <c:pt idx="6912">
                  <c:v>28.28</c:v>
                </c:pt>
                <c:pt idx="6913">
                  <c:v>28.24</c:v>
                </c:pt>
                <c:pt idx="6914">
                  <c:v>28.28</c:v>
                </c:pt>
                <c:pt idx="6915">
                  <c:v>28.24</c:v>
                </c:pt>
                <c:pt idx="6916">
                  <c:v>28.28</c:v>
                </c:pt>
                <c:pt idx="6917">
                  <c:v>28.28</c:v>
                </c:pt>
                <c:pt idx="6918">
                  <c:v>28.28</c:v>
                </c:pt>
                <c:pt idx="6919">
                  <c:v>28.24</c:v>
                </c:pt>
                <c:pt idx="6920">
                  <c:v>28.28</c:v>
                </c:pt>
                <c:pt idx="6921">
                  <c:v>28.28</c:v>
                </c:pt>
                <c:pt idx="6922">
                  <c:v>28.24</c:v>
                </c:pt>
                <c:pt idx="6923">
                  <c:v>28.28</c:v>
                </c:pt>
                <c:pt idx="6924">
                  <c:v>28.24</c:v>
                </c:pt>
                <c:pt idx="6925">
                  <c:v>28.28</c:v>
                </c:pt>
                <c:pt idx="6926">
                  <c:v>28.24</c:v>
                </c:pt>
                <c:pt idx="6927">
                  <c:v>28.24</c:v>
                </c:pt>
                <c:pt idx="6928">
                  <c:v>28.28</c:v>
                </c:pt>
                <c:pt idx="6929">
                  <c:v>28.28</c:v>
                </c:pt>
                <c:pt idx="6930">
                  <c:v>28.28</c:v>
                </c:pt>
                <c:pt idx="6931">
                  <c:v>28.28</c:v>
                </c:pt>
                <c:pt idx="6932">
                  <c:v>28.24</c:v>
                </c:pt>
                <c:pt idx="6933">
                  <c:v>28.24</c:v>
                </c:pt>
                <c:pt idx="6934">
                  <c:v>28.24</c:v>
                </c:pt>
                <c:pt idx="6935">
                  <c:v>28.28</c:v>
                </c:pt>
                <c:pt idx="6936">
                  <c:v>28.28</c:v>
                </c:pt>
                <c:pt idx="6937">
                  <c:v>28.28</c:v>
                </c:pt>
                <c:pt idx="6938">
                  <c:v>28.28</c:v>
                </c:pt>
                <c:pt idx="6939">
                  <c:v>28.24</c:v>
                </c:pt>
                <c:pt idx="6940">
                  <c:v>28.28</c:v>
                </c:pt>
                <c:pt idx="6941">
                  <c:v>28.28</c:v>
                </c:pt>
                <c:pt idx="6942">
                  <c:v>28.24</c:v>
                </c:pt>
                <c:pt idx="6943">
                  <c:v>28.24</c:v>
                </c:pt>
                <c:pt idx="6944">
                  <c:v>28.28</c:v>
                </c:pt>
                <c:pt idx="6945">
                  <c:v>28.28</c:v>
                </c:pt>
                <c:pt idx="6946">
                  <c:v>28.24</c:v>
                </c:pt>
                <c:pt idx="6947">
                  <c:v>28.28</c:v>
                </c:pt>
                <c:pt idx="6948">
                  <c:v>28.28</c:v>
                </c:pt>
                <c:pt idx="6949">
                  <c:v>28.24</c:v>
                </c:pt>
                <c:pt idx="6950">
                  <c:v>28.28</c:v>
                </c:pt>
                <c:pt idx="6951">
                  <c:v>28.28</c:v>
                </c:pt>
                <c:pt idx="6952">
                  <c:v>28.28</c:v>
                </c:pt>
                <c:pt idx="6953">
                  <c:v>28.24</c:v>
                </c:pt>
                <c:pt idx="6954">
                  <c:v>28.28</c:v>
                </c:pt>
                <c:pt idx="6955">
                  <c:v>28.24</c:v>
                </c:pt>
                <c:pt idx="6956">
                  <c:v>28.24</c:v>
                </c:pt>
                <c:pt idx="6957">
                  <c:v>28.24</c:v>
                </c:pt>
                <c:pt idx="6958">
                  <c:v>28.28</c:v>
                </c:pt>
                <c:pt idx="6959">
                  <c:v>28.28</c:v>
                </c:pt>
                <c:pt idx="6960">
                  <c:v>28.24</c:v>
                </c:pt>
                <c:pt idx="6961">
                  <c:v>28.24</c:v>
                </c:pt>
                <c:pt idx="6962">
                  <c:v>28.24</c:v>
                </c:pt>
                <c:pt idx="6963">
                  <c:v>28.24</c:v>
                </c:pt>
                <c:pt idx="6964">
                  <c:v>28.24</c:v>
                </c:pt>
                <c:pt idx="6965">
                  <c:v>28.24</c:v>
                </c:pt>
                <c:pt idx="6966">
                  <c:v>28.24</c:v>
                </c:pt>
                <c:pt idx="6967">
                  <c:v>28.24</c:v>
                </c:pt>
                <c:pt idx="6968">
                  <c:v>28.24</c:v>
                </c:pt>
                <c:pt idx="6969">
                  <c:v>28.28</c:v>
                </c:pt>
                <c:pt idx="6970">
                  <c:v>28.24</c:v>
                </c:pt>
                <c:pt idx="6971">
                  <c:v>28.28</c:v>
                </c:pt>
                <c:pt idx="6972">
                  <c:v>28.24</c:v>
                </c:pt>
                <c:pt idx="6973">
                  <c:v>28.28</c:v>
                </c:pt>
                <c:pt idx="6974">
                  <c:v>28.24</c:v>
                </c:pt>
                <c:pt idx="6975">
                  <c:v>28.24</c:v>
                </c:pt>
                <c:pt idx="6976">
                  <c:v>28.24</c:v>
                </c:pt>
                <c:pt idx="6977">
                  <c:v>28.28</c:v>
                </c:pt>
                <c:pt idx="6978">
                  <c:v>28.24</c:v>
                </c:pt>
                <c:pt idx="6979">
                  <c:v>28.24</c:v>
                </c:pt>
                <c:pt idx="6980">
                  <c:v>28.24</c:v>
                </c:pt>
                <c:pt idx="6981">
                  <c:v>28.24</c:v>
                </c:pt>
                <c:pt idx="6982">
                  <c:v>28.24</c:v>
                </c:pt>
                <c:pt idx="6983">
                  <c:v>28.24</c:v>
                </c:pt>
                <c:pt idx="6984">
                  <c:v>28.24</c:v>
                </c:pt>
                <c:pt idx="6985">
                  <c:v>28.24</c:v>
                </c:pt>
                <c:pt idx="6986">
                  <c:v>28.24</c:v>
                </c:pt>
                <c:pt idx="6987">
                  <c:v>28.28</c:v>
                </c:pt>
                <c:pt idx="6988">
                  <c:v>28.24</c:v>
                </c:pt>
                <c:pt idx="6989">
                  <c:v>28.28</c:v>
                </c:pt>
                <c:pt idx="6990">
                  <c:v>28.28</c:v>
                </c:pt>
                <c:pt idx="6991">
                  <c:v>28.24</c:v>
                </c:pt>
                <c:pt idx="6992">
                  <c:v>28.24</c:v>
                </c:pt>
                <c:pt idx="6993">
                  <c:v>28.28</c:v>
                </c:pt>
                <c:pt idx="6994">
                  <c:v>28.24</c:v>
                </c:pt>
                <c:pt idx="6995">
                  <c:v>28.24</c:v>
                </c:pt>
                <c:pt idx="6996">
                  <c:v>28.28</c:v>
                </c:pt>
                <c:pt idx="6997">
                  <c:v>28.24</c:v>
                </c:pt>
                <c:pt idx="6998">
                  <c:v>28.24</c:v>
                </c:pt>
                <c:pt idx="6999">
                  <c:v>28.28</c:v>
                </c:pt>
                <c:pt idx="7000">
                  <c:v>28.24</c:v>
                </c:pt>
                <c:pt idx="7001">
                  <c:v>28.24</c:v>
                </c:pt>
                <c:pt idx="7002">
                  <c:v>28.24</c:v>
                </c:pt>
                <c:pt idx="7003">
                  <c:v>28.28</c:v>
                </c:pt>
                <c:pt idx="7004">
                  <c:v>28.28</c:v>
                </c:pt>
                <c:pt idx="7005">
                  <c:v>28.24</c:v>
                </c:pt>
                <c:pt idx="7006">
                  <c:v>28.28</c:v>
                </c:pt>
                <c:pt idx="7007">
                  <c:v>28.24</c:v>
                </c:pt>
                <c:pt idx="7008">
                  <c:v>28.24</c:v>
                </c:pt>
                <c:pt idx="7009">
                  <c:v>28.28</c:v>
                </c:pt>
                <c:pt idx="7010">
                  <c:v>28.24</c:v>
                </c:pt>
                <c:pt idx="7011">
                  <c:v>28.24</c:v>
                </c:pt>
                <c:pt idx="7012">
                  <c:v>28.24</c:v>
                </c:pt>
                <c:pt idx="7013">
                  <c:v>28.28</c:v>
                </c:pt>
                <c:pt idx="7014">
                  <c:v>28.24</c:v>
                </c:pt>
                <c:pt idx="7015">
                  <c:v>28.24</c:v>
                </c:pt>
                <c:pt idx="7016">
                  <c:v>28.24</c:v>
                </c:pt>
                <c:pt idx="7017">
                  <c:v>28.24</c:v>
                </c:pt>
                <c:pt idx="7018">
                  <c:v>28.24</c:v>
                </c:pt>
                <c:pt idx="7019">
                  <c:v>28.24</c:v>
                </c:pt>
                <c:pt idx="7020">
                  <c:v>28.28</c:v>
                </c:pt>
                <c:pt idx="7021">
                  <c:v>28.24</c:v>
                </c:pt>
                <c:pt idx="7022">
                  <c:v>28.28</c:v>
                </c:pt>
                <c:pt idx="7023">
                  <c:v>28.24</c:v>
                </c:pt>
                <c:pt idx="7024">
                  <c:v>28.24</c:v>
                </c:pt>
                <c:pt idx="7025">
                  <c:v>28.24</c:v>
                </c:pt>
                <c:pt idx="7026">
                  <c:v>28.28</c:v>
                </c:pt>
                <c:pt idx="7027">
                  <c:v>28.24</c:v>
                </c:pt>
                <c:pt idx="7028">
                  <c:v>28.28</c:v>
                </c:pt>
                <c:pt idx="7029">
                  <c:v>28.28</c:v>
                </c:pt>
                <c:pt idx="7030">
                  <c:v>28.28</c:v>
                </c:pt>
                <c:pt idx="7031">
                  <c:v>28.28</c:v>
                </c:pt>
                <c:pt idx="7032">
                  <c:v>28.24</c:v>
                </c:pt>
                <c:pt idx="7033">
                  <c:v>28.24</c:v>
                </c:pt>
                <c:pt idx="7034">
                  <c:v>28.24</c:v>
                </c:pt>
                <c:pt idx="7035">
                  <c:v>28.24</c:v>
                </c:pt>
                <c:pt idx="7036">
                  <c:v>28.24</c:v>
                </c:pt>
                <c:pt idx="7037">
                  <c:v>28.24</c:v>
                </c:pt>
                <c:pt idx="7038">
                  <c:v>28.28</c:v>
                </c:pt>
                <c:pt idx="7039">
                  <c:v>28.24</c:v>
                </c:pt>
                <c:pt idx="7040">
                  <c:v>28.24</c:v>
                </c:pt>
                <c:pt idx="7041">
                  <c:v>28.28</c:v>
                </c:pt>
                <c:pt idx="7042">
                  <c:v>28.24</c:v>
                </c:pt>
                <c:pt idx="7043">
                  <c:v>28.24</c:v>
                </c:pt>
                <c:pt idx="7044">
                  <c:v>28.28</c:v>
                </c:pt>
                <c:pt idx="7045">
                  <c:v>28.28</c:v>
                </c:pt>
                <c:pt idx="7046">
                  <c:v>28.28</c:v>
                </c:pt>
                <c:pt idx="7047">
                  <c:v>28.28</c:v>
                </c:pt>
                <c:pt idx="7048">
                  <c:v>28.24</c:v>
                </c:pt>
                <c:pt idx="7049">
                  <c:v>28.24</c:v>
                </c:pt>
                <c:pt idx="7050">
                  <c:v>28.28</c:v>
                </c:pt>
                <c:pt idx="7051">
                  <c:v>28.24</c:v>
                </c:pt>
                <c:pt idx="7052">
                  <c:v>28.24</c:v>
                </c:pt>
                <c:pt idx="7053">
                  <c:v>28.24</c:v>
                </c:pt>
                <c:pt idx="7054">
                  <c:v>28.28</c:v>
                </c:pt>
                <c:pt idx="7055">
                  <c:v>28.28</c:v>
                </c:pt>
                <c:pt idx="7056">
                  <c:v>28.28</c:v>
                </c:pt>
                <c:pt idx="7057">
                  <c:v>28.28</c:v>
                </c:pt>
                <c:pt idx="7058">
                  <c:v>28.24</c:v>
                </c:pt>
                <c:pt idx="7059">
                  <c:v>28.24</c:v>
                </c:pt>
                <c:pt idx="7060">
                  <c:v>28.28</c:v>
                </c:pt>
                <c:pt idx="7061">
                  <c:v>28.24</c:v>
                </c:pt>
                <c:pt idx="7062">
                  <c:v>28.28</c:v>
                </c:pt>
                <c:pt idx="7063">
                  <c:v>28.24</c:v>
                </c:pt>
                <c:pt idx="7064">
                  <c:v>28.28</c:v>
                </c:pt>
                <c:pt idx="7065">
                  <c:v>28.28</c:v>
                </c:pt>
                <c:pt idx="7066">
                  <c:v>28.28</c:v>
                </c:pt>
                <c:pt idx="7067">
                  <c:v>28.28</c:v>
                </c:pt>
                <c:pt idx="7068">
                  <c:v>28.28</c:v>
                </c:pt>
                <c:pt idx="7069">
                  <c:v>28.28</c:v>
                </c:pt>
                <c:pt idx="7070">
                  <c:v>28.28</c:v>
                </c:pt>
                <c:pt idx="7071">
                  <c:v>28.24</c:v>
                </c:pt>
                <c:pt idx="7072">
                  <c:v>28.24</c:v>
                </c:pt>
                <c:pt idx="7073">
                  <c:v>28.28</c:v>
                </c:pt>
                <c:pt idx="7074">
                  <c:v>28.24</c:v>
                </c:pt>
                <c:pt idx="7075">
                  <c:v>28.24</c:v>
                </c:pt>
                <c:pt idx="7076">
                  <c:v>28.24</c:v>
                </c:pt>
                <c:pt idx="7077">
                  <c:v>28.28</c:v>
                </c:pt>
                <c:pt idx="7078">
                  <c:v>28.24</c:v>
                </c:pt>
                <c:pt idx="7079">
                  <c:v>28.24</c:v>
                </c:pt>
                <c:pt idx="7080">
                  <c:v>28.24</c:v>
                </c:pt>
                <c:pt idx="7081">
                  <c:v>28.28</c:v>
                </c:pt>
                <c:pt idx="7082">
                  <c:v>28.24</c:v>
                </c:pt>
                <c:pt idx="7083">
                  <c:v>28.28</c:v>
                </c:pt>
                <c:pt idx="7084">
                  <c:v>28.28</c:v>
                </c:pt>
                <c:pt idx="7085">
                  <c:v>28.28</c:v>
                </c:pt>
                <c:pt idx="7086">
                  <c:v>28.28</c:v>
                </c:pt>
                <c:pt idx="7087">
                  <c:v>28.28</c:v>
                </c:pt>
                <c:pt idx="7088">
                  <c:v>28.28</c:v>
                </c:pt>
                <c:pt idx="7089">
                  <c:v>28.28</c:v>
                </c:pt>
                <c:pt idx="7090">
                  <c:v>28.24</c:v>
                </c:pt>
                <c:pt idx="7091">
                  <c:v>28.28</c:v>
                </c:pt>
                <c:pt idx="7092">
                  <c:v>28.24</c:v>
                </c:pt>
                <c:pt idx="7093">
                  <c:v>28.28</c:v>
                </c:pt>
                <c:pt idx="7094">
                  <c:v>28.24</c:v>
                </c:pt>
                <c:pt idx="7095">
                  <c:v>28.28</c:v>
                </c:pt>
                <c:pt idx="7096">
                  <c:v>28.24</c:v>
                </c:pt>
                <c:pt idx="7097">
                  <c:v>28.28</c:v>
                </c:pt>
                <c:pt idx="7098">
                  <c:v>28.24</c:v>
                </c:pt>
                <c:pt idx="7099">
                  <c:v>28.24</c:v>
                </c:pt>
                <c:pt idx="7100">
                  <c:v>28.28</c:v>
                </c:pt>
                <c:pt idx="7101">
                  <c:v>28.28</c:v>
                </c:pt>
                <c:pt idx="7102">
                  <c:v>28.24</c:v>
                </c:pt>
                <c:pt idx="7103">
                  <c:v>28.28</c:v>
                </c:pt>
                <c:pt idx="7104">
                  <c:v>28.28</c:v>
                </c:pt>
                <c:pt idx="7105">
                  <c:v>28.28</c:v>
                </c:pt>
                <c:pt idx="7106">
                  <c:v>28.28</c:v>
                </c:pt>
                <c:pt idx="7107">
                  <c:v>28.28</c:v>
                </c:pt>
                <c:pt idx="7108">
                  <c:v>28.28</c:v>
                </c:pt>
                <c:pt idx="7109">
                  <c:v>28.28</c:v>
                </c:pt>
                <c:pt idx="7110">
                  <c:v>28.24</c:v>
                </c:pt>
                <c:pt idx="7111">
                  <c:v>28.28</c:v>
                </c:pt>
                <c:pt idx="7112">
                  <c:v>28.24</c:v>
                </c:pt>
                <c:pt idx="7113">
                  <c:v>28.28</c:v>
                </c:pt>
                <c:pt idx="7114">
                  <c:v>28.28</c:v>
                </c:pt>
                <c:pt idx="7115">
                  <c:v>28.28</c:v>
                </c:pt>
                <c:pt idx="7116">
                  <c:v>28.24</c:v>
                </c:pt>
                <c:pt idx="7117">
                  <c:v>28.28</c:v>
                </c:pt>
                <c:pt idx="7118">
                  <c:v>28.28</c:v>
                </c:pt>
                <c:pt idx="7119">
                  <c:v>28.28</c:v>
                </c:pt>
                <c:pt idx="7120">
                  <c:v>28.28</c:v>
                </c:pt>
                <c:pt idx="7121">
                  <c:v>28.24</c:v>
                </c:pt>
                <c:pt idx="7122">
                  <c:v>28.28</c:v>
                </c:pt>
                <c:pt idx="7123">
                  <c:v>28.28</c:v>
                </c:pt>
                <c:pt idx="7124">
                  <c:v>28.28</c:v>
                </c:pt>
                <c:pt idx="7125">
                  <c:v>28.28</c:v>
                </c:pt>
                <c:pt idx="7126">
                  <c:v>28.28</c:v>
                </c:pt>
                <c:pt idx="7127">
                  <c:v>28.28</c:v>
                </c:pt>
                <c:pt idx="7128">
                  <c:v>28.28</c:v>
                </c:pt>
                <c:pt idx="7129">
                  <c:v>28.24</c:v>
                </c:pt>
                <c:pt idx="7130">
                  <c:v>28.24</c:v>
                </c:pt>
                <c:pt idx="7131">
                  <c:v>28.28</c:v>
                </c:pt>
                <c:pt idx="7132">
                  <c:v>28.28</c:v>
                </c:pt>
                <c:pt idx="7133">
                  <c:v>28.28</c:v>
                </c:pt>
                <c:pt idx="7134">
                  <c:v>28.28</c:v>
                </c:pt>
                <c:pt idx="7135">
                  <c:v>28.28</c:v>
                </c:pt>
                <c:pt idx="7136">
                  <c:v>28.28</c:v>
                </c:pt>
                <c:pt idx="7137">
                  <c:v>28.28</c:v>
                </c:pt>
                <c:pt idx="7138">
                  <c:v>28.28</c:v>
                </c:pt>
                <c:pt idx="7139">
                  <c:v>28.28</c:v>
                </c:pt>
                <c:pt idx="7140">
                  <c:v>28.28</c:v>
                </c:pt>
                <c:pt idx="7141">
                  <c:v>28.28</c:v>
                </c:pt>
                <c:pt idx="7142">
                  <c:v>28.28</c:v>
                </c:pt>
                <c:pt idx="7143">
                  <c:v>28.28</c:v>
                </c:pt>
                <c:pt idx="7144">
                  <c:v>28.28</c:v>
                </c:pt>
                <c:pt idx="7145">
                  <c:v>28.28</c:v>
                </c:pt>
                <c:pt idx="7146">
                  <c:v>28.28</c:v>
                </c:pt>
                <c:pt idx="7147">
                  <c:v>28.28</c:v>
                </c:pt>
                <c:pt idx="7148">
                  <c:v>28.28</c:v>
                </c:pt>
                <c:pt idx="7149">
                  <c:v>28.24</c:v>
                </c:pt>
                <c:pt idx="7150">
                  <c:v>28.28</c:v>
                </c:pt>
                <c:pt idx="7151">
                  <c:v>28.28</c:v>
                </c:pt>
                <c:pt idx="7152">
                  <c:v>28.28</c:v>
                </c:pt>
                <c:pt idx="7153">
                  <c:v>28.28</c:v>
                </c:pt>
                <c:pt idx="7154">
                  <c:v>28.28</c:v>
                </c:pt>
                <c:pt idx="7155">
                  <c:v>28.28</c:v>
                </c:pt>
                <c:pt idx="7156">
                  <c:v>28.28</c:v>
                </c:pt>
                <c:pt idx="7157">
                  <c:v>28.28</c:v>
                </c:pt>
                <c:pt idx="7158">
                  <c:v>28.28</c:v>
                </c:pt>
                <c:pt idx="7159">
                  <c:v>28.28</c:v>
                </c:pt>
                <c:pt idx="7160">
                  <c:v>28.28</c:v>
                </c:pt>
                <c:pt idx="7161">
                  <c:v>28.28</c:v>
                </c:pt>
                <c:pt idx="7162">
                  <c:v>28.28</c:v>
                </c:pt>
                <c:pt idx="7163">
                  <c:v>28.28</c:v>
                </c:pt>
                <c:pt idx="7164">
                  <c:v>28.28</c:v>
                </c:pt>
                <c:pt idx="7165">
                  <c:v>28.28</c:v>
                </c:pt>
                <c:pt idx="7166">
                  <c:v>28.24</c:v>
                </c:pt>
                <c:pt idx="7167">
                  <c:v>28.28</c:v>
                </c:pt>
                <c:pt idx="7168">
                  <c:v>28.28</c:v>
                </c:pt>
                <c:pt idx="7169">
                  <c:v>28.28</c:v>
                </c:pt>
                <c:pt idx="7170">
                  <c:v>28.28</c:v>
                </c:pt>
                <c:pt idx="7171">
                  <c:v>28.28</c:v>
                </c:pt>
                <c:pt idx="7172">
                  <c:v>28.28</c:v>
                </c:pt>
                <c:pt idx="7173">
                  <c:v>28.28</c:v>
                </c:pt>
                <c:pt idx="7174">
                  <c:v>28.28</c:v>
                </c:pt>
                <c:pt idx="7175">
                  <c:v>28.28</c:v>
                </c:pt>
                <c:pt idx="7176">
                  <c:v>28.28</c:v>
                </c:pt>
                <c:pt idx="7177">
                  <c:v>28.28</c:v>
                </c:pt>
                <c:pt idx="7178">
                  <c:v>28.28</c:v>
                </c:pt>
                <c:pt idx="7179">
                  <c:v>28.28</c:v>
                </c:pt>
                <c:pt idx="7180">
                  <c:v>28.28</c:v>
                </c:pt>
                <c:pt idx="7181">
                  <c:v>28.28</c:v>
                </c:pt>
                <c:pt idx="7182">
                  <c:v>28.28</c:v>
                </c:pt>
                <c:pt idx="7183">
                  <c:v>28.28</c:v>
                </c:pt>
                <c:pt idx="7184">
                  <c:v>28.28</c:v>
                </c:pt>
                <c:pt idx="7185">
                  <c:v>28.28</c:v>
                </c:pt>
                <c:pt idx="7186">
                  <c:v>28.28</c:v>
                </c:pt>
                <c:pt idx="7187">
                  <c:v>28.28</c:v>
                </c:pt>
                <c:pt idx="7188">
                  <c:v>28.28</c:v>
                </c:pt>
                <c:pt idx="7189">
                  <c:v>28.28</c:v>
                </c:pt>
                <c:pt idx="7190">
                  <c:v>28.28</c:v>
                </c:pt>
                <c:pt idx="7191">
                  <c:v>28.28</c:v>
                </c:pt>
                <c:pt idx="7192">
                  <c:v>28.28</c:v>
                </c:pt>
                <c:pt idx="7193">
                  <c:v>28.28</c:v>
                </c:pt>
                <c:pt idx="7194">
                  <c:v>28.28</c:v>
                </c:pt>
                <c:pt idx="7195">
                  <c:v>28.28</c:v>
                </c:pt>
                <c:pt idx="7196">
                  <c:v>28.28</c:v>
                </c:pt>
                <c:pt idx="7197">
                  <c:v>28.28</c:v>
                </c:pt>
                <c:pt idx="7198">
                  <c:v>28.28</c:v>
                </c:pt>
                <c:pt idx="7199">
                  <c:v>28.28</c:v>
                </c:pt>
                <c:pt idx="7200">
                  <c:v>28.28</c:v>
                </c:pt>
                <c:pt idx="7201">
                  <c:v>28.28</c:v>
                </c:pt>
                <c:pt idx="7202">
                  <c:v>28.28</c:v>
                </c:pt>
                <c:pt idx="7203">
                  <c:v>28.28</c:v>
                </c:pt>
                <c:pt idx="7204">
                  <c:v>28.28</c:v>
                </c:pt>
                <c:pt idx="7205">
                  <c:v>28.28</c:v>
                </c:pt>
                <c:pt idx="7206">
                  <c:v>28.28</c:v>
                </c:pt>
                <c:pt idx="7207">
                  <c:v>28.28</c:v>
                </c:pt>
                <c:pt idx="7208">
                  <c:v>28.28</c:v>
                </c:pt>
                <c:pt idx="7209">
                  <c:v>28.28</c:v>
                </c:pt>
                <c:pt idx="7210">
                  <c:v>28.28</c:v>
                </c:pt>
                <c:pt idx="7211">
                  <c:v>28.28</c:v>
                </c:pt>
                <c:pt idx="7212">
                  <c:v>28.28</c:v>
                </c:pt>
                <c:pt idx="7213">
                  <c:v>28.28</c:v>
                </c:pt>
                <c:pt idx="7214">
                  <c:v>28.28</c:v>
                </c:pt>
                <c:pt idx="7215">
                  <c:v>28.28</c:v>
                </c:pt>
                <c:pt idx="7216">
                  <c:v>28.28</c:v>
                </c:pt>
                <c:pt idx="7217">
                  <c:v>28.28</c:v>
                </c:pt>
                <c:pt idx="7218">
                  <c:v>28.28</c:v>
                </c:pt>
                <c:pt idx="7219">
                  <c:v>28.28</c:v>
                </c:pt>
                <c:pt idx="7220">
                  <c:v>28.28</c:v>
                </c:pt>
                <c:pt idx="7221">
                  <c:v>28.28</c:v>
                </c:pt>
                <c:pt idx="7222">
                  <c:v>28.28</c:v>
                </c:pt>
                <c:pt idx="7223">
                  <c:v>28.28</c:v>
                </c:pt>
                <c:pt idx="7224">
                  <c:v>28.28</c:v>
                </c:pt>
                <c:pt idx="7225">
                  <c:v>28.28</c:v>
                </c:pt>
                <c:pt idx="7226">
                  <c:v>28.28</c:v>
                </c:pt>
                <c:pt idx="7227">
                  <c:v>28.28</c:v>
                </c:pt>
                <c:pt idx="7228">
                  <c:v>28.28</c:v>
                </c:pt>
                <c:pt idx="7229">
                  <c:v>28.28</c:v>
                </c:pt>
                <c:pt idx="7230">
                  <c:v>28.28</c:v>
                </c:pt>
                <c:pt idx="7231">
                  <c:v>28.28</c:v>
                </c:pt>
                <c:pt idx="7232">
                  <c:v>28.28</c:v>
                </c:pt>
                <c:pt idx="7233">
                  <c:v>28.28</c:v>
                </c:pt>
                <c:pt idx="7234">
                  <c:v>28.28</c:v>
                </c:pt>
                <c:pt idx="7235">
                  <c:v>28.28</c:v>
                </c:pt>
                <c:pt idx="7236">
                  <c:v>28.28</c:v>
                </c:pt>
                <c:pt idx="7237">
                  <c:v>28.28</c:v>
                </c:pt>
                <c:pt idx="7238">
                  <c:v>28.28</c:v>
                </c:pt>
                <c:pt idx="7239">
                  <c:v>28.28</c:v>
                </c:pt>
                <c:pt idx="7240">
                  <c:v>28.28</c:v>
                </c:pt>
                <c:pt idx="7241">
                  <c:v>28.24</c:v>
                </c:pt>
                <c:pt idx="7242">
                  <c:v>28.28</c:v>
                </c:pt>
                <c:pt idx="7243">
                  <c:v>28.28</c:v>
                </c:pt>
                <c:pt idx="7244">
                  <c:v>28.28</c:v>
                </c:pt>
                <c:pt idx="7245">
                  <c:v>28.28</c:v>
                </c:pt>
                <c:pt idx="7246">
                  <c:v>28.28</c:v>
                </c:pt>
                <c:pt idx="7247">
                  <c:v>28.28</c:v>
                </c:pt>
                <c:pt idx="7248">
                  <c:v>28.28</c:v>
                </c:pt>
                <c:pt idx="7249">
                  <c:v>28.28</c:v>
                </c:pt>
                <c:pt idx="7250">
                  <c:v>28.28</c:v>
                </c:pt>
                <c:pt idx="7251">
                  <c:v>28.24</c:v>
                </c:pt>
                <c:pt idx="7252">
                  <c:v>28.28</c:v>
                </c:pt>
                <c:pt idx="7253">
                  <c:v>28.28</c:v>
                </c:pt>
                <c:pt idx="7254">
                  <c:v>28.28</c:v>
                </c:pt>
                <c:pt idx="7255">
                  <c:v>28.28</c:v>
                </c:pt>
                <c:pt idx="7256">
                  <c:v>28.28</c:v>
                </c:pt>
                <c:pt idx="7257">
                  <c:v>28.28</c:v>
                </c:pt>
                <c:pt idx="7258">
                  <c:v>28.24</c:v>
                </c:pt>
                <c:pt idx="7259">
                  <c:v>28.28</c:v>
                </c:pt>
                <c:pt idx="7260">
                  <c:v>28.28</c:v>
                </c:pt>
                <c:pt idx="7261">
                  <c:v>28.28</c:v>
                </c:pt>
                <c:pt idx="7262">
                  <c:v>28.24</c:v>
                </c:pt>
                <c:pt idx="7263">
                  <c:v>28.28</c:v>
                </c:pt>
                <c:pt idx="7264">
                  <c:v>28.28</c:v>
                </c:pt>
                <c:pt idx="7265">
                  <c:v>28.28</c:v>
                </c:pt>
                <c:pt idx="7266">
                  <c:v>28.24</c:v>
                </c:pt>
                <c:pt idx="7267">
                  <c:v>28.28</c:v>
                </c:pt>
                <c:pt idx="7268">
                  <c:v>28.28</c:v>
                </c:pt>
                <c:pt idx="7269">
                  <c:v>28.28</c:v>
                </c:pt>
                <c:pt idx="7270">
                  <c:v>28.28</c:v>
                </c:pt>
                <c:pt idx="7271">
                  <c:v>28.28</c:v>
                </c:pt>
                <c:pt idx="7272">
                  <c:v>28.28</c:v>
                </c:pt>
                <c:pt idx="7273">
                  <c:v>28.28</c:v>
                </c:pt>
                <c:pt idx="7274">
                  <c:v>28.24</c:v>
                </c:pt>
                <c:pt idx="7275">
                  <c:v>28.24</c:v>
                </c:pt>
                <c:pt idx="7276">
                  <c:v>28.28</c:v>
                </c:pt>
                <c:pt idx="7277">
                  <c:v>28.28</c:v>
                </c:pt>
                <c:pt idx="7278">
                  <c:v>28.28</c:v>
                </c:pt>
                <c:pt idx="7279">
                  <c:v>28.28</c:v>
                </c:pt>
                <c:pt idx="7280">
                  <c:v>28.24</c:v>
                </c:pt>
                <c:pt idx="7281">
                  <c:v>28.28</c:v>
                </c:pt>
                <c:pt idx="7282">
                  <c:v>28.28</c:v>
                </c:pt>
                <c:pt idx="7283">
                  <c:v>28.24</c:v>
                </c:pt>
                <c:pt idx="7284">
                  <c:v>28.28</c:v>
                </c:pt>
                <c:pt idx="7285">
                  <c:v>28.28</c:v>
                </c:pt>
                <c:pt idx="7286">
                  <c:v>28.24</c:v>
                </c:pt>
                <c:pt idx="7287">
                  <c:v>28.24</c:v>
                </c:pt>
                <c:pt idx="7288">
                  <c:v>28.28</c:v>
                </c:pt>
                <c:pt idx="7289">
                  <c:v>28.28</c:v>
                </c:pt>
                <c:pt idx="7290">
                  <c:v>28.28</c:v>
                </c:pt>
                <c:pt idx="7291">
                  <c:v>28.28</c:v>
                </c:pt>
                <c:pt idx="7292">
                  <c:v>28.28</c:v>
                </c:pt>
                <c:pt idx="7293">
                  <c:v>28.28</c:v>
                </c:pt>
                <c:pt idx="7294">
                  <c:v>28.28</c:v>
                </c:pt>
                <c:pt idx="7295">
                  <c:v>27.03</c:v>
                </c:pt>
                <c:pt idx="7296">
                  <c:v>27.03</c:v>
                </c:pt>
                <c:pt idx="7297">
                  <c:v>27.03</c:v>
                </c:pt>
                <c:pt idx="7298">
                  <c:v>27.03</c:v>
                </c:pt>
                <c:pt idx="7299">
                  <c:v>27.03</c:v>
                </c:pt>
                <c:pt idx="7300">
                  <c:v>27.03</c:v>
                </c:pt>
                <c:pt idx="7301">
                  <c:v>27.03</c:v>
                </c:pt>
                <c:pt idx="7302">
                  <c:v>27.03</c:v>
                </c:pt>
                <c:pt idx="7303">
                  <c:v>27.03</c:v>
                </c:pt>
                <c:pt idx="7304">
                  <c:v>27.03</c:v>
                </c:pt>
                <c:pt idx="7305">
                  <c:v>27.03</c:v>
                </c:pt>
                <c:pt idx="7306">
                  <c:v>27.03</c:v>
                </c:pt>
                <c:pt idx="7307">
                  <c:v>27.03</c:v>
                </c:pt>
                <c:pt idx="7308">
                  <c:v>27.03</c:v>
                </c:pt>
                <c:pt idx="7309">
                  <c:v>27.03</c:v>
                </c:pt>
                <c:pt idx="7310">
                  <c:v>27.03</c:v>
                </c:pt>
                <c:pt idx="7311">
                  <c:v>27.03</c:v>
                </c:pt>
                <c:pt idx="7312">
                  <c:v>27.03</c:v>
                </c:pt>
                <c:pt idx="7313">
                  <c:v>27.03</c:v>
                </c:pt>
                <c:pt idx="7314">
                  <c:v>27.03</c:v>
                </c:pt>
                <c:pt idx="7315">
                  <c:v>27.03</c:v>
                </c:pt>
                <c:pt idx="7316">
                  <c:v>27.03</c:v>
                </c:pt>
                <c:pt idx="7317">
                  <c:v>27.03</c:v>
                </c:pt>
                <c:pt idx="7318">
                  <c:v>27.03</c:v>
                </c:pt>
                <c:pt idx="7319">
                  <c:v>27.03</c:v>
                </c:pt>
                <c:pt idx="7320">
                  <c:v>27.03</c:v>
                </c:pt>
                <c:pt idx="7321">
                  <c:v>27.03</c:v>
                </c:pt>
                <c:pt idx="7322">
                  <c:v>27.03</c:v>
                </c:pt>
                <c:pt idx="7323">
                  <c:v>27.03</c:v>
                </c:pt>
                <c:pt idx="7324">
                  <c:v>27.03</c:v>
                </c:pt>
                <c:pt idx="7325">
                  <c:v>27.03</c:v>
                </c:pt>
                <c:pt idx="7326">
                  <c:v>27.03</c:v>
                </c:pt>
                <c:pt idx="7327">
                  <c:v>27.03</c:v>
                </c:pt>
                <c:pt idx="7328">
                  <c:v>27.03</c:v>
                </c:pt>
                <c:pt idx="7329">
                  <c:v>27.03</c:v>
                </c:pt>
                <c:pt idx="7330">
                  <c:v>27.03</c:v>
                </c:pt>
                <c:pt idx="7331">
                  <c:v>27.03</c:v>
                </c:pt>
                <c:pt idx="7332">
                  <c:v>27.03</c:v>
                </c:pt>
                <c:pt idx="7333">
                  <c:v>27.03</c:v>
                </c:pt>
                <c:pt idx="7334">
                  <c:v>27.03</c:v>
                </c:pt>
                <c:pt idx="7335">
                  <c:v>27.03</c:v>
                </c:pt>
                <c:pt idx="7336">
                  <c:v>26.75</c:v>
                </c:pt>
                <c:pt idx="7337">
                  <c:v>27.03</c:v>
                </c:pt>
                <c:pt idx="7338">
                  <c:v>27.03</c:v>
                </c:pt>
                <c:pt idx="7339">
                  <c:v>27.03</c:v>
                </c:pt>
                <c:pt idx="7340">
                  <c:v>27.03</c:v>
                </c:pt>
                <c:pt idx="7341">
                  <c:v>27.03</c:v>
                </c:pt>
                <c:pt idx="7342">
                  <c:v>27.03</c:v>
                </c:pt>
                <c:pt idx="7343">
                  <c:v>27.03</c:v>
                </c:pt>
                <c:pt idx="7344">
                  <c:v>27.03</c:v>
                </c:pt>
                <c:pt idx="7345">
                  <c:v>27.03</c:v>
                </c:pt>
                <c:pt idx="7346">
                  <c:v>27.03</c:v>
                </c:pt>
                <c:pt idx="7347">
                  <c:v>27.03</c:v>
                </c:pt>
                <c:pt idx="7348">
                  <c:v>27.03</c:v>
                </c:pt>
                <c:pt idx="7349">
                  <c:v>27.03</c:v>
                </c:pt>
                <c:pt idx="7350">
                  <c:v>26.75</c:v>
                </c:pt>
                <c:pt idx="7351">
                  <c:v>27.03</c:v>
                </c:pt>
                <c:pt idx="7352">
                  <c:v>27.03</c:v>
                </c:pt>
                <c:pt idx="7353">
                  <c:v>27.03</c:v>
                </c:pt>
                <c:pt idx="7354">
                  <c:v>27.03</c:v>
                </c:pt>
                <c:pt idx="7355">
                  <c:v>27.03</c:v>
                </c:pt>
                <c:pt idx="7356">
                  <c:v>27.03</c:v>
                </c:pt>
                <c:pt idx="7357">
                  <c:v>27.03</c:v>
                </c:pt>
                <c:pt idx="7358">
                  <c:v>27.03</c:v>
                </c:pt>
                <c:pt idx="7359">
                  <c:v>27.03</c:v>
                </c:pt>
                <c:pt idx="7360">
                  <c:v>27.03</c:v>
                </c:pt>
                <c:pt idx="7361">
                  <c:v>27.03</c:v>
                </c:pt>
                <c:pt idx="7362">
                  <c:v>27.03</c:v>
                </c:pt>
                <c:pt idx="7363">
                  <c:v>27.03</c:v>
                </c:pt>
                <c:pt idx="7364">
                  <c:v>27.03</c:v>
                </c:pt>
                <c:pt idx="7365">
                  <c:v>27.03</c:v>
                </c:pt>
                <c:pt idx="7366">
                  <c:v>27.03</c:v>
                </c:pt>
                <c:pt idx="7367">
                  <c:v>27.03</c:v>
                </c:pt>
                <c:pt idx="7368">
                  <c:v>27.03</c:v>
                </c:pt>
                <c:pt idx="7369">
                  <c:v>27.03</c:v>
                </c:pt>
                <c:pt idx="7370">
                  <c:v>27.03</c:v>
                </c:pt>
                <c:pt idx="7371">
                  <c:v>27.03</c:v>
                </c:pt>
                <c:pt idx="7372">
                  <c:v>27.03</c:v>
                </c:pt>
                <c:pt idx="7373">
                  <c:v>27.03</c:v>
                </c:pt>
                <c:pt idx="7374">
                  <c:v>27.03</c:v>
                </c:pt>
                <c:pt idx="7375">
                  <c:v>27.03</c:v>
                </c:pt>
                <c:pt idx="7376">
                  <c:v>27.03</c:v>
                </c:pt>
                <c:pt idx="7377">
                  <c:v>27.03</c:v>
                </c:pt>
                <c:pt idx="7378">
                  <c:v>27.03</c:v>
                </c:pt>
                <c:pt idx="7379">
                  <c:v>27.03</c:v>
                </c:pt>
                <c:pt idx="7380">
                  <c:v>27.03</c:v>
                </c:pt>
                <c:pt idx="7381">
                  <c:v>27.03</c:v>
                </c:pt>
                <c:pt idx="7382">
                  <c:v>27.03</c:v>
                </c:pt>
                <c:pt idx="7383">
                  <c:v>27.03</c:v>
                </c:pt>
                <c:pt idx="7384">
                  <c:v>27.03</c:v>
                </c:pt>
                <c:pt idx="7385">
                  <c:v>27.03</c:v>
                </c:pt>
                <c:pt idx="7386">
                  <c:v>27.03</c:v>
                </c:pt>
                <c:pt idx="7387">
                  <c:v>27.03</c:v>
                </c:pt>
                <c:pt idx="7388">
                  <c:v>27.03</c:v>
                </c:pt>
                <c:pt idx="7389">
                  <c:v>27.03</c:v>
                </c:pt>
                <c:pt idx="7390">
                  <c:v>27.03</c:v>
                </c:pt>
                <c:pt idx="7391">
                  <c:v>27.03</c:v>
                </c:pt>
                <c:pt idx="7392">
                  <c:v>27.03</c:v>
                </c:pt>
                <c:pt idx="7393">
                  <c:v>27.03</c:v>
                </c:pt>
                <c:pt idx="7394">
                  <c:v>27.03</c:v>
                </c:pt>
                <c:pt idx="7395">
                  <c:v>27.03</c:v>
                </c:pt>
                <c:pt idx="7396">
                  <c:v>27.03</c:v>
                </c:pt>
                <c:pt idx="7397">
                  <c:v>27.03</c:v>
                </c:pt>
                <c:pt idx="7398">
                  <c:v>27.03</c:v>
                </c:pt>
                <c:pt idx="7399">
                  <c:v>27.03</c:v>
                </c:pt>
                <c:pt idx="7400">
                  <c:v>27.03</c:v>
                </c:pt>
                <c:pt idx="7401">
                  <c:v>27.03</c:v>
                </c:pt>
                <c:pt idx="7402">
                  <c:v>27.03</c:v>
                </c:pt>
                <c:pt idx="7403">
                  <c:v>27.03</c:v>
                </c:pt>
                <c:pt idx="7404">
                  <c:v>27.03</c:v>
                </c:pt>
                <c:pt idx="7405">
                  <c:v>27.03</c:v>
                </c:pt>
                <c:pt idx="7406">
                  <c:v>26.75</c:v>
                </c:pt>
                <c:pt idx="7407">
                  <c:v>27.03</c:v>
                </c:pt>
                <c:pt idx="7408">
                  <c:v>27.03</c:v>
                </c:pt>
                <c:pt idx="7409">
                  <c:v>27.03</c:v>
                </c:pt>
                <c:pt idx="7410">
                  <c:v>27.03</c:v>
                </c:pt>
                <c:pt idx="7411">
                  <c:v>27.03</c:v>
                </c:pt>
                <c:pt idx="7412">
                  <c:v>27.03</c:v>
                </c:pt>
                <c:pt idx="7413">
                  <c:v>27.03</c:v>
                </c:pt>
                <c:pt idx="7414">
                  <c:v>27.03</c:v>
                </c:pt>
                <c:pt idx="7415">
                  <c:v>27.03</c:v>
                </c:pt>
                <c:pt idx="7416">
                  <c:v>27.03</c:v>
                </c:pt>
                <c:pt idx="7417">
                  <c:v>27.03</c:v>
                </c:pt>
                <c:pt idx="7418">
                  <c:v>27.03</c:v>
                </c:pt>
                <c:pt idx="7419">
                  <c:v>27.03</c:v>
                </c:pt>
                <c:pt idx="7420">
                  <c:v>27.03</c:v>
                </c:pt>
                <c:pt idx="7421">
                  <c:v>27.03</c:v>
                </c:pt>
                <c:pt idx="7422">
                  <c:v>27.03</c:v>
                </c:pt>
                <c:pt idx="7423">
                  <c:v>27.03</c:v>
                </c:pt>
                <c:pt idx="7424">
                  <c:v>27.03</c:v>
                </c:pt>
                <c:pt idx="7425">
                  <c:v>27.03</c:v>
                </c:pt>
                <c:pt idx="7426">
                  <c:v>27.03</c:v>
                </c:pt>
                <c:pt idx="7427">
                  <c:v>27.03</c:v>
                </c:pt>
                <c:pt idx="7428">
                  <c:v>27.03</c:v>
                </c:pt>
                <c:pt idx="7429">
                  <c:v>27.03</c:v>
                </c:pt>
                <c:pt idx="7430">
                  <c:v>27.03</c:v>
                </c:pt>
                <c:pt idx="7431">
                  <c:v>27.03</c:v>
                </c:pt>
                <c:pt idx="7432">
                  <c:v>27.03</c:v>
                </c:pt>
                <c:pt idx="7433">
                  <c:v>27.03</c:v>
                </c:pt>
                <c:pt idx="7434">
                  <c:v>27.03</c:v>
                </c:pt>
                <c:pt idx="7435">
                  <c:v>27.03</c:v>
                </c:pt>
                <c:pt idx="7436">
                  <c:v>27.03</c:v>
                </c:pt>
                <c:pt idx="7437">
                  <c:v>27.03</c:v>
                </c:pt>
                <c:pt idx="7438">
                  <c:v>27.03</c:v>
                </c:pt>
                <c:pt idx="7439">
                  <c:v>27.03</c:v>
                </c:pt>
                <c:pt idx="7440">
                  <c:v>27.03</c:v>
                </c:pt>
                <c:pt idx="7441">
                  <c:v>27.03</c:v>
                </c:pt>
                <c:pt idx="7442">
                  <c:v>27.03</c:v>
                </c:pt>
                <c:pt idx="7443">
                  <c:v>27.03</c:v>
                </c:pt>
                <c:pt idx="7444">
                  <c:v>27.03</c:v>
                </c:pt>
                <c:pt idx="7445">
                  <c:v>27.03</c:v>
                </c:pt>
                <c:pt idx="7446">
                  <c:v>27.03</c:v>
                </c:pt>
                <c:pt idx="7447">
                  <c:v>27.03</c:v>
                </c:pt>
                <c:pt idx="7448">
                  <c:v>27.03</c:v>
                </c:pt>
                <c:pt idx="7449">
                  <c:v>27.03</c:v>
                </c:pt>
                <c:pt idx="7450">
                  <c:v>27.03</c:v>
                </c:pt>
                <c:pt idx="7451">
                  <c:v>27.03</c:v>
                </c:pt>
                <c:pt idx="7452">
                  <c:v>27.03</c:v>
                </c:pt>
                <c:pt idx="7453">
                  <c:v>27.03</c:v>
                </c:pt>
                <c:pt idx="7454">
                  <c:v>27.03</c:v>
                </c:pt>
                <c:pt idx="7455">
                  <c:v>27.03</c:v>
                </c:pt>
                <c:pt idx="7456">
                  <c:v>27.03</c:v>
                </c:pt>
                <c:pt idx="7457">
                  <c:v>27.03</c:v>
                </c:pt>
                <c:pt idx="7458">
                  <c:v>27.03</c:v>
                </c:pt>
                <c:pt idx="7459">
                  <c:v>27.03</c:v>
                </c:pt>
                <c:pt idx="7460">
                  <c:v>27.03</c:v>
                </c:pt>
                <c:pt idx="7461">
                  <c:v>27.03</c:v>
                </c:pt>
                <c:pt idx="7462">
                  <c:v>27.03</c:v>
                </c:pt>
                <c:pt idx="7463">
                  <c:v>27.03</c:v>
                </c:pt>
                <c:pt idx="7464">
                  <c:v>27.03</c:v>
                </c:pt>
                <c:pt idx="7465">
                  <c:v>27.03</c:v>
                </c:pt>
                <c:pt idx="7466">
                  <c:v>27.03</c:v>
                </c:pt>
                <c:pt idx="7467">
                  <c:v>27.03</c:v>
                </c:pt>
                <c:pt idx="7468">
                  <c:v>27.03</c:v>
                </c:pt>
                <c:pt idx="7469">
                  <c:v>27.03</c:v>
                </c:pt>
                <c:pt idx="7470">
                  <c:v>27.03</c:v>
                </c:pt>
                <c:pt idx="7471">
                  <c:v>27.03</c:v>
                </c:pt>
                <c:pt idx="7472">
                  <c:v>27.03</c:v>
                </c:pt>
                <c:pt idx="7473">
                  <c:v>27.03</c:v>
                </c:pt>
                <c:pt idx="7474">
                  <c:v>27.03</c:v>
                </c:pt>
                <c:pt idx="7475">
                  <c:v>27.03</c:v>
                </c:pt>
                <c:pt idx="7476">
                  <c:v>27.03</c:v>
                </c:pt>
                <c:pt idx="7477">
                  <c:v>27.03</c:v>
                </c:pt>
                <c:pt idx="7478">
                  <c:v>27.03</c:v>
                </c:pt>
                <c:pt idx="7479">
                  <c:v>27.03</c:v>
                </c:pt>
                <c:pt idx="7480">
                  <c:v>27.03</c:v>
                </c:pt>
                <c:pt idx="7481">
                  <c:v>27.03</c:v>
                </c:pt>
                <c:pt idx="7482">
                  <c:v>27.03</c:v>
                </c:pt>
                <c:pt idx="7483">
                  <c:v>27.03</c:v>
                </c:pt>
                <c:pt idx="7484">
                  <c:v>27.03</c:v>
                </c:pt>
                <c:pt idx="7485">
                  <c:v>27.03</c:v>
                </c:pt>
                <c:pt idx="7486">
                  <c:v>27.03</c:v>
                </c:pt>
                <c:pt idx="7487">
                  <c:v>27.03</c:v>
                </c:pt>
                <c:pt idx="7488">
                  <c:v>27.03</c:v>
                </c:pt>
                <c:pt idx="7489">
                  <c:v>27.03</c:v>
                </c:pt>
                <c:pt idx="7490">
                  <c:v>27.03</c:v>
                </c:pt>
                <c:pt idx="7491">
                  <c:v>27.03</c:v>
                </c:pt>
                <c:pt idx="7492">
                  <c:v>27.03</c:v>
                </c:pt>
                <c:pt idx="7493">
                  <c:v>27.03</c:v>
                </c:pt>
                <c:pt idx="7494">
                  <c:v>27.03</c:v>
                </c:pt>
                <c:pt idx="7495">
                  <c:v>27.03</c:v>
                </c:pt>
                <c:pt idx="7496">
                  <c:v>27.03</c:v>
                </c:pt>
                <c:pt idx="7497">
                  <c:v>27.03</c:v>
                </c:pt>
                <c:pt idx="7498">
                  <c:v>27.03</c:v>
                </c:pt>
                <c:pt idx="7499">
                  <c:v>27.03</c:v>
                </c:pt>
                <c:pt idx="7500">
                  <c:v>27.03</c:v>
                </c:pt>
                <c:pt idx="7501">
                  <c:v>27.03</c:v>
                </c:pt>
                <c:pt idx="7502">
                  <c:v>27.03</c:v>
                </c:pt>
                <c:pt idx="7503">
                  <c:v>27.03</c:v>
                </c:pt>
                <c:pt idx="7504">
                  <c:v>27.03</c:v>
                </c:pt>
                <c:pt idx="7505">
                  <c:v>27.03</c:v>
                </c:pt>
                <c:pt idx="7506">
                  <c:v>27.03</c:v>
                </c:pt>
                <c:pt idx="7507">
                  <c:v>27.03</c:v>
                </c:pt>
                <c:pt idx="7508">
                  <c:v>27.03</c:v>
                </c:pt>
                <c:pt idx="7509">
                  <c:v>27.03</c:v>
                </c:pt>
                <c:pt idx="7510">
                  <c:v>27.03</c:v>
                </c:pt>
                <c:pt idx="7511">
                  <c:v>27.03</c:v>
                </c:pt>
                <c:pt idx="7512">
                  <c:v>27.03</c:v>
                </c:pt>
                <c:pt idx="7513">
                  <c:v>27.03</c:v>
                </c:pt>
                <c:pt idx="7514">
                  <c:v>27.03</c:v>
                </c:pt>
                <c:pt idx="7515">
                  <c:v>27.03</c:v>
                </c:pt>
                <c:pt idx="7516">
                  <c:v>27.03</c:v>
                </c:pt>
                <c:pt idx="7517">
                  <c:v>27.03</c:v>
                </c:pt>
                <c:pt idx="7518">
                  <c:v>27.03</c:v>
                </c:pt>
                <c:pt idx="7519">
                  <c:v>27.03</c:v>
                </c:pt>
                <c:pt idx="7520">
                  <c:v>27.03</c:v>
                </c:pt>
                <c:pt idx="7521">
                  <c:v>27.03</c:v>
                </c:pt>
                <c:pt idx="7522">
                  <c:v>27.03</c:v>
                </c:pt>
                <c:pt idx="7523">
                  <c:v>27.03</c:v>
                </c:pt>
                <c:pt idx="7524">
                  <c:v>27.03</c:v>
                </c:pt>
                <c:pt idx="7525">
                  <c:v>28.24</c:v>
                </c:pt>
                <c:pt idx="7526">
                  <c:v>28.24</c:v>
                </c:pt>
                <c:pt idx="7527">
                  <c:v>28.24</c:v>
                </c:pt>
                <c:pt idx="7528">
                  <c:v>28.24</c:v>
                </c:pt>
                <c:pt idx="7529">
                  <c:v>27.96</c:v>
                </c:pt>
                <c:pt idx="7530">
                  <c:v>28.24</c:v>
                </c:pt>
                <c:pt idx="7531">
                  <c:v>28.24</c:v>
                </c:pt>
                <c:pt idx="7532">
                  <c:v>28.24</c:v>
                </c:pt>
                <c:pt idx="7533">
                  <c:v>28.24</c:v>
                </c:pt>
                <c:pt idx="7534">
                  <c:v>27.96</c:v>
                </c:pt>
                <c:pt idx="7535">
                  <c:v>28.24</c:v>
                </c:pt>
                <c:pt idx="7536">
                  <c:v>28.24</c:v>
                </c:pt>
                <c:pt idx="7537">
                  <c:v>28.24</c:v>
                </c:pt>
                <c:pt idx="7538">
                  <c:v>28.24</c:v>
                </c:pt>
                <c:pt idx="7539">
                  <c:v>28.24</c:v>
                </c:pt>
                <c:pt idx="7540">
                  <c:v>28.24</c:v>
                </c:pt>
                <c:pt idx="7541">
                  <c:v>28.24</c:v>
                </c:pt>
                <c:pt idx="7542">
                  <c:v>28.24</c:v>
                </c:pt>
                <c:pt idx="7543">
                  <c:v>28.24</c:v>
                </c:pt>
                <c:pt idx="7544">
                  <c:v>28.24</c:v>
                </c:pt>
                <c:pt idx="7545">
                  <c:v>28.24</c:v>
                </c:pt>
                <c:pt idx="7546">
                  <c:v>28.24</c:v>
                </c:pt>
                <c:pt idx="7547">
                  <c:v>28.24</c:v>
                </c:pt>
                <c:pt idx="7548">
                  <c:v>27.96</c:v>
                </c:pt>
                <c:pt idx="7549">
                  <c:v>28.24</c:v>
                </c:pt>
                <c:pt idx="7550">
                  <c:v>28.24</c:v>
                </c:pt>
                <c:pt idx="7551">
                  <c:v>28.24</c:v>
                </c:pt>
                <c:pt idx="7552">
                  <c:v>28.24</c:v>
                </c:pt>
                <c:pt idx="7553">
                  <c:v>28.24</c:v>
                </c:pt>
                <c:pt idx="7554">
                  <c:v>28.24</c:v>
                </c:pt>
                <c:pt idx="7555">
                  <c:v>28.24</c:v>
                </c:pt>
                <c:pt idx="7556">
                  <c:v>28.24</c:v>
                </c:pt>
                <c:pt idx="7557">
                  <c:v>28.24</c:v>
                </c:pt>
                <c:pt idx="7558">
                  <c:v>28.24</c:v>
                </c:pt>
                <c:pt idx="7559">
                  <c:v>28.24</c:v>
                </c:pt>
                <c:pt idx="7560">
                  <c:v>28.24</c:v>
                </c:pt>
                <c:pt idx="7561">
                  <c:v>28.24</c:v>
                </c:pt>
                <c:pt idx="7562">
                  <c:v>28.24</c:v>
                </c:pt>
                <c:pt idx="7563">
                  <c:v>28.24</c:v>
                </c:pt>
                <c:pt idx="7564">
                  <c:v>28.24</c:v>
                </c:pt>
                <c:pt idx="7565">
                  <c:v>28.24</c:v>
                </c:pt>
                <c:pt idx="7566">
                  <c:v>28.24</c:v>
                </c:pt>
                <c:pt idx="7567">
                  <c:v>28.24</c:v>
                </c:pt>
                <c:pt idx="7568">
                  <c:v>27.96</c:v>
                </c:pt>
                <c:pt idx="7569">
                  <c:v>27.96</c:v>
                </c:pt>
                <c:pt idx="7570">
                  <c:v>28.24</c:v>
                </c:pt>
                <c:pt idx="7571">
                  <c:v>28.24</c:v>
                </c:pt>
                <c:pt idx="7572">
                  <c:v>28.24</c:v>
                </c:pt>
                <c:pt idx="7573">
                  <c:v>28.24</c:v>
                </c:pt>
                <c:pt idx="7574">
                  <c:v>28.24</c:v>
                </c:pt>
                <c:pt idx="7575">
                  <c:v>28.24</c:v>
                </c:pt>
                <c:pt idx="7576">
                  <c:v>28.24</c:v>
                </c:pt>
                <c:pt idx="7577">
                  <c:v>28.24</c:v>
                </c:pt>
                <c:pt idx="7578">
                  <c:v>28.24</c:v>
                </c:pt>
                <c:pt idx="7579">
                  <c:v>28.24</c:v>
                </c:pt>
                <c:pt idx="7580">
                  <c:v>28.24</c:v>
                </c:pt>
                <c:pt idx="7581">
                  <c:v>28.24</c:v>
                </c:pt>
                <c:pt idx="7582">
                  <c:v>27.96</c:v>
                </c:pt>
                <c:pt idx="7583">
                  <c:v>28.24</c:v>
                </c:pt>
                <c:pt idx="7584">
                  <c:v>28.24</c:v>
                </c:pt>
                <c:pt idx="7585">
                  <c:v>28.24</c:v>
                </c:pt>
                <c:pt idx="7586">
                  <c:v>28.24</c:v>
                </c:pt>
                <c:pt idx="7587">
                  <c:v>28.24</c:v>
                </c:pt>
                <c:pt idx="7588">
                  <c:v>28.24</c:v>
                </c:pt>
                <c:pt idx="7589">
                  <c:v>28.24</c:v>
                </c:pt>
                <c:pt idx="7590">
                  <c:v>28.24</c:v>
                </c:pt>
                <c:pt idx="7591">
                  <c:v>28.24</c:v>
                </c:pt>
                <c:pt idx="7592">
                  <c:v>28.24</c:v>
                </c:pt>
                <c:pt idx="7593">
                  <c:v>28.24</c:v>
                </c:pt>
                <c:pt idx="7594">
                  <c:v>28.24</c:v>
                </c:pt>
                <c:pt idx="7595">
                  <c:v>28.24</c:v>
                </c:pt>
                <c:pt idx="7596">
                  <c:v>28.24</c:v>
                </c:pt>
                <c:pt idx="7597">
                  <c:v>28.24</c:v>
                </c:pt>
                <c:pt idx="7598">
                  <c:v>28.24</c:v>
                </c:pt>
                <c:pt idx="7599">
                  <c:v>27.96</c:v>
                </c:pt>
                <c:pt idx="7600">
                  <c:v>28.24</c:v>
                </c:pt>
                <c:pt idx="7601">
                  <c:v>28.24</c:v>
                </c:pt>
                <c:pt idx="7602">
                  <c:v>27.96</c:v>
                </c:pt>
                <c:pt idx="7603">
                  <c:v>28.24</c:v>
                </c:pt>
                <c:pt idx="7604">
                  <c:v>27.96</c:v>
                </c:pt>
                <c:pt idx="7605">
                  <c:v>28.24</c:v>
                </c:pt>
                <c:pt idx="7606">
                  <c:v>28.24</c:v>
                </c:pt>
                <c:pt idx="7607">
                  <c:v>28.24</c:v>
                </c:pt>
                <c:pt idx="7608">
                  <c:v>28.24</c:v>
                </c:pt>
                <c:pt idx="7609">
                  <c:v>28.24</c:v>
                </c:pt>
                <c:pt idx="7610">
                  <c:v>28.24</c:v>
                </c:pt>
                <c:pt idx="7611">
                  <c:v>28.24</c:v>
                </c:pt>
                <c:pt idx="7612">
                  <c:v>28.24</c:v>
                </c:pt>
                <c:pt idx="7613">
                  <c:v>28.24</c:v>
                </c:pt>
                <c:pt idx="7614">
                  <c:v>28.24</c:v>
                </c:pt>
                <c:pt idx="7615">
                  <c:v>28.24</c:v>
                </c:pt>
                <c:pt idx="7616">
                  <c:v>28.24</c:v>
                </c:pt>
                <c:pt idx="7617">
                  <c:v>28.24</c:v>
                </c:pt>
                <c:pt idx="7618">
                  <c:v>28.24</c:v>
                </c:pt>
                <c:pt idx="7619">
                  <c:v>28.24</c:v>
                </c:pt>
                <c:pt idx="7620">
                  <c:v>28.24</c:v>
                </c:pt>
                <c:pt idx="7621">
                  <c:v>28.24</c:v>
                </c:pt>
                <c:pt idx="7622">
                  <c:v>28.24</c:v>
                </c:pt>
                <c:pt idx="7623">
                  <c:v>27.96</c:v>
                </c:pt>
                <c:pt idx="7624">
                  <c:v>28.24</c:v>
                </c:pt>
                <c:pt idx="7625">
                  <c:v>28.24</c:v>
                </c:pt>
                <c:pt idx="7626">
                  <c:v>28.24</c:v>
                </c:pt>
                <c:pt idx="7627">
                  <c:v>27.96</c:v>
                </c:pt>
                <c:pt idx="7628">
                  <c:v>28.24</c:v>
                </c:pt>
                <c:pt idx="7629">
                  <c:v>28.24</c:v>
                </c:pt>
                <c:pt idx="7630">
                  <c:v>28.24</c:v>
                </c:pt>
                <c:pt idx="7631">
                  <c:v>28.24</c:v>
                </c:pt>
                <c:pt idx="7632">
                  <c:v>28.24</c:v>
                </c:pt>
                <c:pt idx="7633">
                  <c:v>28.24</c:v>
                </c:pt>
                <c:pt idx="7634">
                  <c:v>28.24</c:v>
                </c:pt>
                <c:pt idx="7635">
                  <c:v>27.96</c:v>
                </c:pt>
                <c:pt idx="7636">
                  <c:v>28.24</c:v>
                </c:pt>
                <c:pt idx="7637">
                  <c:v>27.96</c:v>
                </c:pt>
                <c:pt idx="7638">
                  <c:v>28.24</c:v>
                </c:pt>
                <c:pt idx="7639">
                  <c:v>28.24</c:v>
                </c:pt>
                <c:pt idx="7640">
                  <c:v>28.24</c:v>
                </c:pt>
                <c:pt idx="7641">
                  <c:v>28.24</c:v>
                </c:pt>
                <c:pt idx="7642">
                  <c:v>28.24</c:v>
                </c:pt>
                <c:pt idx="7643">
                  <c:v>27.96</c:v>
                </c:pt>
                <c:pt idx="7644">
                  <c:v>28.24</c:v>
                </c:pt>
                <c:pt idx="7645">
                  <c:v>28.24</c:v>
                </c:pt>
                <c:pt idx="7646">
                  <c:v>28.24</c:v>
                </c:pt>
                <c:pt idx="7647">
                  <c:v>28.24</c:v>
                </c:pt>
                <c:pt idx="7648">
                  <c:v>28.24</c:v>
                </c:pt>
                <c:pt idx="7649">
                  <c:v>28.24</c:v>
                </c:pt>
                <c:pt idx="7650">
                  <c:v>28.24</c:v>
                </c:pt>
                <c:pt idx="7651">
                  <c:v>28.24</c:v>
                </c:pt>
                <c:pt idx="7652">
                  <c:v>28.24</c:v>
                </c:pt>
                <c:pt idx="7653">
                  <c:v>28.24</c:v>
                </c:pt>
                <c:pt idx="7654">
                  <c:v>27.96</c:v>
                </c:pt>
                <c:pt idx="7655">
                  <c:v>27.96</c:v>
                </c:pt>
                <c:pt idx="7656">
                  <c:v>27.96</c:v>
                </c:pt>
                <c:pt idx="7657">
                  <c:v>28.24</c:v>
                </c:pt>
                <c:pt idx="7658">
                  <c:v>28.24</c:v>
                </c:pt>
                <c:pt idx="7659">
                  <c:v>28.24</c:v>
                </c:pt>
                <c:pt idx="7660">
                  <c:v>28.24</c:v>
                </c:pt>
                <c:pt idx="7661">
                  <c:v>27.96</c:v>
                </c:pt>
                <c:pt idx="7662">
                  <c:v>28.24</c:v>
                </c:pt>
                <c:pt idx="7663">
                  <c:v>27.96</c:v>
                </c:pt>
                <c:pt idx="7664">
                  <c:v>27.96</c:v>
                </c:pt>
                <c:pt idx="7665">
                  <c:v>28.24</c:v>
                </c:pt>
                <c:pt idx="7666">
                  <c:v>28.24</c:v>
                </c:pt>
                <c:pt idx="7667">
                  <c:v>28.24</c:v>
                </c:pt>
                <c:pt idx="7668">
                  <c:v>28.24</c:v>
                </c:pt>
                <c:pt idx="7669">
                  <c:v>27.96</c:v>
                </c:pt>
                <c:pt idx="7670">
                  <c:v>28.24</c:v>
                </c:pt>
                <c:pt idx="7671">
                  <c:v>28.24</c:v>
                </c:pt>
                <c:pt idx="7672">
                  <c:v>28.24</c:v>
                </c:pt>
                <c:pt idx="7673">
                  <c:v>28.24</c:v>
                </c:pt>
                <c:pt idx="7674">
                  <c:v>28.24</c:v>
                </c:pt>
                <c:pt idx="7675">
                  <c:v>27.96</c:v>
                </c:pt>
                <c:pt idx="7676">
                  <c:v>27.96</c:v>
                </c:pt>
                <c:pt idx="7677">
                  <c:v>28.24</c:v>
                </c:pt>
                <c:pt idx="7678">
                  <c:v>28.24</c:v>
                </c:pt>
                <c:pt idx="7679">
                  <c:v>28.24</c:v>
                </c:pt>
                <c:pt idx="7680">
                  <c:v>27.96</c:v>
                </c:pt>
                <c:pt idx="7681">
                  <c:v>28.24</c:v>
                </c:pt>
                <c:pt idx="7682">
                  <c:v>28.24</c:v>
                </c:pt>
                <c:pt idx="7683">
                  <c:v>28.24</c:v>
                </c:pt>
                <c:pt idx="7684">
                  <c:v>28.24</c:v>
                </c:pt>
                <c:pt idx="7685">
                  <c:v>27.96</c:v>
                </c:pt>
                <c:pt idx="7686">
                  <c:v>28.24</c:v>
                </c:pt>
                <c:pt idx="7687">
                  <c:v>28.24</c:v>
                </c:pt>
                <c:pt idx="7688">
                  <c:v>28.24</c:v>
                </c:pt>
                <c:pt idx="7689">
                  <c:v>28.24</c:v>
                </c:pt>
                <c:pt idx="7690">
                  <c:v>28.24</c:v>
                </c:pt>
                <c:pt idx="7691">
                  <c:v>28.24</c:v>
                </c:pt>
                <c:pt idx="7692">
                  <c:v>27.96</c:v>
                </c:pt>
                <c:pt idx="7693">
                  <c:v>28.24</c:v>
                </c:pt>
                <c:pt idx="7694">
                  <c:v>28.24</c:v>
                </c:pt>
                <c:pt idx="7695">
                  <c:v>27.96</c:v>
                </c:pt>
                <c:pt idx="7696">
                  <c:v>28.24</c:v>
                </c:pt>
                <c:pt idx="7697">
                  <c:v>28.24</c:v>
                </c:pt>
                <c:pt idx="7698">
                  <c:v>27.96</c:v>
                </c:pt>
                <c:pt idx="7699">
                  <c:v>28.24</c:v>
                </c:pt>
                <c:pt idx="7700">
                  <c:v>27.96</c:v>
                </c:pt>
                <c:pt idx="7701">
                  <c:v>28.24</c:v>
                </c:pt>
                <c:pt idx="7702">
                  <c:v>28.24</c:v>
                </c:pt>
                <c:pt idx="7703">
                  <c:v>28.24</c:v>
                </c:pt>
                <c:pt idx="7704">
                  <c:v>28.24</c:v>
                </c:pt>
                <c:pt idx="7705">
                  <c:v>28.24</c:v>
                </c:pt>
                <c:pt idx="7706">
                  <c:v>28.24</c:v>
                </c:pt>
                <c:pt idx="7707">
                  <c:v>28.24</c:v>
                </c:pt>
                <c:pt idx="7708">
                  <c:v>28.24</c:v>
                </c:pt>
                <c:pt idx="7709">
                  <c:v>28.24</c:v>
                </c:pt>
                <c:pt idx="7710">
                  <c:v>28.24</c:v>
                </c:pt>
                <c:pt idx="7711">
                  <c:v>28.24</c:v>
                </c:pt>
                <c:pt idx="7712">
                  <c:v>28.24</c:v>
                </c:pt>
                <c:pt idx="7713">
                  <c:v>27.96</c:v>
                </c:pt>
                <c:pt idx="7714">
                  <c:v>28.24</c:v>
                </c:pt>
                <c:pt idx="7715">
                  <c:v>28.24</c:v>
                </c:pt>
                <c:pt idx="7716">
                  <c:v>28.24</c:v>
                </c:pt>
                <c:pt idx="7717">
                  <c:v>28.24</c:v>
                </c:pt>
                <c:pt idx="7718">
                  <c:v>28.24</c:v>
                </c:pt>
                <c:pt idx="7719">
                  <c:v>28.24</c:v>
                </c:pt>
                <c:pt idx="7720">
                  <c:v>28.24</c:v>
                </c:pt>
                <c:pt idx="7721">
                  <c:v>28.24</c:v>
                </c:pt>
                <c:pt idx="7722">
                  <c:v>28.24</c:v>
                </c:pt>
                <c:pt idx="7723">
                  <c:v>27.96</c:v>
                </c:pt>
                <c:pt idx="7724">
                  <c:v>27.96</c:v>
                </c:pt>
                <c:pt idx="7725">
                  <c:v>28.24</c:v>
                </c:pt>
                <c:pt idx="7726">
                  <c:v>28.24</c:v>
                </c:pt>
                <c:pt idx="7727">
                  <c:v>28.24</c:v>
                </c:pt>
                <c:pt idx="7728">
                  <c:v>28.24</c:v>
                </c:pt>
                <c:pt idx="7729">
                  <c:v>28.24</c:v>
                </c:pt>
                <c:pt idx="7730">
                  <c:v>28.24</c:v>
                </c:pt>
                <c:pt idx="7731">
                  <c:v>28.24</c:v>
                </c:pt>
                <c:pt idx="7732">
                  <c:v>27.96</c:v>
                </c:pt>
                <c:pt idx="7733">
                  <c:v>27.96</c:v>
                </c:pt>
                <c:pt idx="7734">
                  <c:v>28.24</c:v>
                </c:pt>
                <c:pt idx="7735">
                  <c:v>28.24</c:v>
                </c:pt>
                <c:pt idx="7736">
                  <c:v>28.24</c:v>
                </c:pt>
                <c:pt idx="7737">
                  <c:v>27.96</c:v>
                </c:pt>
                <c:pt idx="7738">
                  <c:v>28.24</c:v>
                </c:pt>
                <c:pt idx="7739">
                  <c:v>28.24</c:v>
                </c:pt>
                <c:pt idx="7740">
                  <c:v>27.96</c:v>
                </c:pt>
                <c:pt idx="7741">
                  <c:v>28.24</c:v>
                </c:pt>
                <c:pt idx="7742">
                  <c:v>27.96</c:v>
                </c:pt>
                <c:pt idx="7743">
                  <c:v>28.24</c:v>
                </c:pt>
                <c:pt idx="7744">
                  <c:v>28.24</c:v>
                </c:pt>
                <c:pt idx="7745">
                  <c:v>27.96</c:v>
                </c:pt>
                <c:pt idx="7746">
                  <c:v>28.24</c:v>
                </c:pt>
                <c:pt idx="7747">
                  <c:v>28.24</c:v>
                </c:pt>
                <c:pt idx="7748">
                  <c:v>28.24</c:v>
                </c:pt>
                <c:pt idx="7749">
                  <c:v>28.24</c:v>
                </c:pt>
                <c:pt idx="7750">
                  <c:v>28.24</c:v>
                </c:pt>
                <c:pt idx="7751">
                  <c:v>28.24</c:v>
                </c:pt>
                <c:pt idx="7752">
                  <c:v>28.24</c:v>
                </c:pt>
                <c:pt idx="7753">
                  <c:v>27.96</c:v>
                </c:pt>
                <c:pt idx="7754">
                  <c:v>28.24</c:v>
                </c:pt>
                <c:pt idx="7755">
                  <c:v>27.96</c:v>
                </c:pt>
                <c:pt idx="7756">
                  <c:v>28.24</c:v>
                </c:pt>
                <c:pt idx="7757">
                  <c:v>28.24</c:v>
                </c:pt>
                <c:pt idx="7758">
                  <c:v>28.24</c:v>
                </c:pt>
                <c:pt idx="7759">
                  <c:v>27.96</c:v>
                </c:pt>
                <c:pt idx="7760">
                  <c:v>28.24</c:v>
                </c:pt>
                <c:pt idx="7761">
                  <c:v>28.24</c:v>
                </c:pt>
                <c:pt idx="7762">
                  <c:v>27.96</c:v>
                </c:pt>
                <c:pt idx="7763">
                  <c:v>28.24</c:v>
                </c:pt>
                <c:pt idx="7764">
                  <c:v>28.24</c:v>
                </c:pt>
                <c:pt idx="7765">
                  <c:v>28.24</c:v>
                </c:pt>
                <c:pt idx="7766">
                  <c:v>28.24</c:v>
                </c:pt>
                <c:pt idx="7767">
                  <c:v>28.24</c:v>
                </c:pt>
                <c:pt idx="7768">
                  <c:v>28.24</c:v>
                </c:pt>
                <c:pt idx="7769">
                  <c:v>28.24</c:v>
                </c:pt>
                <c:pt idx="7770">
                  <c:v>27.96</c:v>
                </c:pt>
                <c:pt idx="7771">
                  <c:v>27.96</c:v>
                </c:pt>
                <c:pt idx="7772">
                  <c:v>28.24</c:v>
                </c:pt>
                <c:pt idx="7773">
                  <c:v>28.24</c:v>
                </c:pt>
                <c:pt idx="7774">
                  <c:v>27.96</c:v>
                </c:pt>
                <c:pt idx="7775">
                  <c:v>28.24</c:v>
                </c:pt>
                <c:pt idx="7776">
                  <c:v>27.96</c:v>
                </c:pt>
                <c:pt idx="7777">
                  <c:v>28.24</c:v>
                </c:pt>
                <c:pt idx="7778">
                  <c:v>28.24</c:v>
                </c:pt>
                <c:pt idx="7779">
                  <c:v>27.96</c:v>
                </c:pt>
                <c:pt idx="7780">
                  <c:v>28.24</c:v>
                </c:pt>
                <c:pt idx="7781">
                  <c:v>28.24</c:v>
                </c:pt>
                <c:pt idx="7782">
                  <c:v>28.24</c:v>
                </c:pt>
                <c:pt idx="7783">
                  <c:v>28.24</c:v>
                </c:pt>
                <c:pt idx="7784">
                  <c:v>28.24</c:v>
                </c:pt>
                <c:pt idx="7785">
                  <c:v>28.24</c:v>
                </c:pt>
                <c:pt idx="7786">
                  <c:v>28.24</c:v>
                </c:pt>
                <c:pt idx="7787">
                  <c:v>28.24</c:v>
                </c:pt>
                <c:pt idx="7788">
                  <c:v>28.24</c:v>
                </c:pt>
                <c:pt idx="7789">
                  <c:v>28.24</c:v>
                </c:pt>
                <c:pt idx="7790">
                  <c:v>28.24</c:v>
                </c:pt>
                <c:pt idx="7791">
                  <c:v>28.24</c:v>
                </c:pt>
                <c:pt idx="7792">
                  <c:v>27.96</c:v>
                </c:pt>
                <c:pt idx="7793">
                  <c:v>27.96</c:v>
                </c:pt>
                <c:pt idx="7794">
                  <c:v>28.24</c:v>
                </c:pt>
                <c:pt idx="7795">
                  <c:v>28.24</c:v>
                </c:pt>
                <c:pt idx="7796">
                  <c:v>28.24</c:v>
                </c:pt>
                <c:pt idx="7797">
                  <c:v>28.24</c:v>
                </c:pt>
                <c:pt idx="7798">
                  <c:v>27.96</c:v>
                </c:pt>
                <c:pt idx="7799">
                  <c:v>28.24</c:v>
                </c:pt>
                <c:pt idx="7800">
                  <c:v>27.96</c:v>
                </c:pt>
                <c:pt idx="7801">
                  <c:v>28.24</c:v>
                </c:pt>
                <c:pt idx="7802">
                  <c:v>28.24</c:v>
                </c:pt>
                <c:pt idx="7803">
                  <c:v>27.96</c:v>
                </c:pt>
                <c:pt idx="7804">
                  <c:v>27.92</c:v>
                </c:pt>
                <c:pt idx="7805">
                  <c:v>28.24</c:v>
                </c:pt>
                <c:pt idx="7806">
                  <c:v>28.24</c:v>
                </c:pt>
                <c:pt idx="7807">
                  <c:v>28.24</c:v>
                </c:pt>
                <c:pt idx="7808">
                  <c:v>28.24</c:v>
                </c:pt>
                <c:pt idx="7809">
                  <c:v>28.24</c:v>
                </c:pt>
                <c:pt idx="7810">
                  <c:v>28.24</c:v>
                </c:pt>
                <c:pt idx="7811">
                  <c:v>28.24</c:v>
                </c:pt>
                <c:pt idx="7812">
                  <c:v>27.96</c:v>
                </c:pt>
                <c:pt idx="7813">
                  <c:v>28.24</c:v>
                </c:pt>
                <c:pt idx="7814">
                  <c:v>27.96</c:v>
                </c:pt>
                <c:pt idx="7815">
                  <c:v>28.24</c:v>
                </c:pt>
                <c:pt idx="7816">
                  <c:v>28.24</c:v>
                </c:pt>
                <c:pt idx="7817">
                  <c:v>27.96</c:v>
                </c:pt>
                <c:pt idx="7818">
                  <c:v>28.24</c:v>
                </c:pt>
                <c:pt idx="7819">
                  <c:v>27.96</c:v>
                </c:pt>
                <c:pt idx="7820">
                  <c:v>27.96</c:v>
                </c:pt>
                <c:pt idx="7821">
                  <c:v>28.24</c:v>
                </c:pt>
                <c:pt idx="7822">
                  <c:v>27.96</c:v>
                </c:pt>
                <c:pt idx="7823">
                  <c:v>28.24</c:v>
                </c:pt>
                <c:pt idx="7824">
                  <c:v>27.96</c:v>
                </c:pt>
                <c:pt idx="7825">
                  <c:v>28.24</c:v>
                </c:pt>
                <c:pt idx="7826">
                  <c:v>28.24</c:v>
                </c:pt>
                <c:pt idx="7827">
                  <c:v>28.24</c:v>
                </c:pt>
                <c:pt idx="7828">
                  <c:v>27.96</c:v>
                </c:pt>
                <c:pt idx="7829">
                  <c:v>27.96</c:v>
                </c:pt>
                <c:pt idx="7830">
                  <c:v>28.24</c:v>
                </c:pt>
                <c:pt idx="7831">
                  <c:v>28.24</c:v>
                </c:pt>
                <c:pt idx="7832">
                  <c:v>28.24</c:v>
                </c:pt>
                <c:pt idx="7833">
                  <c:v>28.24</c:v>
                </c:pt>
                <c:pt idx="7834">
                  <c:v>28.24</c:v>
                </c:pt>
                <c:pt idx="7835">
                  <c:v>27.96</c:v>
                </c:pt>
                <c:pt idx="7836">
                  <c:v>27.96</c:v>
                </c:pt>
                <c:pt idx="7837">
                  <c:v>27.96</c:v>
                </c:pt>
                <c:pt idx="7838">
                  <c:v>27.96</c:v>
                </c:pt>
                <c:pt idx="7839">
                  <c:v>27.96</c:v>
                </c:pt>
                <c:pt idx="7840">
                  <c:v>27.96</c:v>
                </c:pt>
                <c:pt idx="7841">
                  <c:v>28.24</c:v>
                </c:pt>
                <c:pt idx="7842">
                  <c:v>28.24</c:v>
                </c:pt>
                <c:pt idx="7843">
                  <c:v>28.24</c:v>
                </c:pt>
                <c:pt idx="7844">
                  <c:v>27.96</c:v>
                </c:pt>
                <c:pt idx="7845">
                  <c:v>27.96</c:v>
                </c:pt>
                <c:pt idx="7846">
                  <c:v>28.24</c:v>
                </c:pt>
                <c:pt idx="7847">
                  <c:v>28.24</c:v>
                </c:pt>
                <c:pt idx="7848">
                  <c:v>27.96</c:v>
                </c:pt>
                <c:pt idx="7849">
                  <c:v>28.24</c:v>
                </c:pt>
                <c:pt idx="7850">
                  <c:v>28.24</c:v>
                </c:pt>
                <c:pt idx="7851">
                  <c:v>27.96</c:v>
                </c:pt>
                <c:pt idx="7852">
                  <c:v>28.24</c:v>
                </c:pt>
                <c:pt idx="7853">
                  <c:v>28.24</c:v>
                </c:pt>
                <c:pt idx="7854">
                  <c:v>27.96</c:v>
                </c:pt>
                <c:pt idx="7855">
                  <c:v>28.24</c:v>
                </c:pt>
                <c:pt idx="7856">
                  <c:v>28.24</c:v>
                </c:pt>
                <c:pt idx="7857">
                  <c:v>28.24</c:v>
                </c:pt>
                <c:pt idx="7858">
                  <c:v>27.96</c:v>
                </c:pt>
                <c:pt idx="7859">
                  <c:v>27.96</c:v>
                </c:pt>
                <c:pt idx="7860">
                  <c:v>28.24</c:v>
                </c:pt>
                <c:pt idx="7861">
                  <c:v>28.24</c:v>
                </c:pt>
                <c:pt idx="7862">
                  <c:v>27.96</c:v>
                </c:pt>
                <c:pt idx="7863">
                  <c:v>27.96</c:v>
                </c:pt>
                <c:pt idx="7864">
                  <c:v>27.96</c:v>
                </c:pt>
                <c:pt idx="7865">
                  <c:v>28.24</c:v>
                </c:pt>
                <c:pt idx="7866">
                  <c:v>28.24</c:v>
                </c:pt>
                <c:pt idx="7867">
                  <c:v>28.24</c:v>
                </c:pt>
                <c:pt idx="7868">
                  <c:v>27.96</c:v>
                </c:pt>
                <c:pt idx="7869">
                  <c:v>28.24</c:v>
                </c:pt>
                <c:pt idx="7870">
                  <c:v>28.24</c:v>
                </c:pt>
                <c:pt idx="7871">
                  <c:v>27.96</c:v>
                </c:pt>
                <c:pt idx="7872">
                  <c:v>28.24</c:v>
                </c:pt>
                <c:pt idx="7873">
                  <c:v>28.24</c:v>
                </c:pt>
                <c:pt idx="7874">
                  <c:v>28.24</c:v>
                </c:pt>
                <c:pt idx="7875">
                  <c:v>28.24</c:v>
                </c:pt>
                <c:pt idx="7876">
                  <c:v>28.24</c:v>
                </c:pt>
                <c:pt idx="7877">
                  <c:v>28.24</c:v>
                </c:pt>
                <c:pt idx="7878">
                  <c:v>28.24</c:v>
                </c:pt>
                <c:pt idx="7879">
                  <c:v>27.96</c:v>
                </c:pt>
                <c:pt idx="7880">
                  <c:v>28.24</c:v>
                </c:pt>
                <c:pt idx="7881">
                  <c:v>28.24</c:v>
                </c:pt>
                <c:pt idx="7882">
                  <c:v>27.96</c:v>
                </c:pt>
                <c:pt idx="7883">
                  <c:v>27.96</c:v>
                </c:pt>
                <c:pt idx="7884">
                  <c:v>28.24</c:v>
                </c:pt>
                <c:pt idx="7885">
                  <c:v>28.24</c:v>
                </c:pt>
                <c:pt idx="7886">
                  <c:v>27.96</c:v>
                </c:pt>
                <c:pt idx="7887">
                  <c:v>28.24</c:v>
                </c:pt>
                <c:pt idx="7888">
                  <c:v>28.24</c:v>
                </c:pt>
                <c:pt idx="7889">
                  <c:v>28.24</c:v>
                </c:pt>
                <c:pt idx="7890">
                  <c:v>27.96</c:v>
                </c:pt>
                <c:pt idx="7891">
                  <c:v>28.24</c:v>
                </c:pt>
                <c:pt idx="7892">
                  <c:v>27.96</c:v>
                </c:pt>
                <c:pt idx="7893">
                  <c:v>28.24</c:v>
                </c:pt>
                <c:pt idx="7894">
                  <c:v>28.24</c:v>
                </c:pt>
                <c:pt idx="7895">
                  <c:v>28.24</c:v>
                </c:pt>
                <c:pt idx="7896">
                  <c:v>27.96</c:v>
                </c:pt>
                <c:pt idx="7897">
                  <c:v>28.24</c:v>
                </c:pt>
                <c:pt idx="7898">
                  <c:v>28.24</c:v>
                </c:pt>
                <c:pt idx="7899">
                  <c:v>27.96</c:v>
                </c:pt>
                <c:pt idx="7900">
                  <c:v>28.24</c:v>
                </c:pt>
                <c:pt idx="7901">
                  <c:v>27.96</c:v>
                </c:pt>
                <c:pt idx="7902">
                  <c:v>28.24</c:v>
                </c:pt>
                <c:pt idx="7903">
                  <c:v>28.24</c:v>
                </c:pt>
                <c:pt idx="7904">
                  <c:v>27.96</c:v>
                </c:pt>
                <c:pt idx="7905">
                  <c:v>28.24</c:v>
                </c:pt>
                <c:pt idx="7906">
                  <c:v>28.24</c:v>
                </c:pt>
                <c:pt idx="7907">
                  <c:v>28.24</c:v>
                </c:pt>
                <c:pt idx="7908">
                  <c:v>27.96</c:v>
                </c:pt>
                <c:pt idx="7909">
                  <c:v>28.24</c:v>
                </c:pt>
                <c:pt idx="7910">
                  <c:v>28.24</c:v>
                </c:pt>
                <c:pt idx="7911">
                  <c:v>27.96</c:v>
                </c:pt>
                <c:pt idx="7912">
                  <c:v>27.96</c:v>
                </c:pt>
                <c:pt idx="7913">
                  <c:v>27.96</c:v>
                </c:pt>
                <c:pt idx="7914">
                  <c:v>27.96</c:v>
                </c:pt>
                <c:pt idx="7915">
                  <c:v>27.96</c:v>
                </c:pt>
                <c:pt idx="7916">
                  <c:v>28.24</c:v>
                </c:pt>
                <c:pt idx="7917">
                  <c:v>27.96</c:v>
                </c:pt>
                <c:pt idx="7918">
                  <c:v>27.96</c:v>
                </c:pt>
                <c:pt idx="7919">
                  <c:v>28.24</c:v>
                </c:pt>
                <c:pt idx="7920">
                  <c:v>28.24</c:v>
                </c:pt>
                <c:pt idx="7921">
                  <c:v>28.24</c:v>
                </c:pt>
                <c:pt idx="7922">
                  <c:v>28.24</c:v>
                </c:pt>
                <c:pt idx="7923">
                  <c:v>27.96</c:v>
                </c:pt>
                <c:pt idx="7924">
                  <c:v>28.24</c:v>
                </c:pt>
                <c:pt idx="7925">
                  <c:v>28.24</c:v>
                </c:pt>
                <c:pt idx="7926">
                  <c:v>27.96</c:v>
                </c:pt>
                <c:pt idx="7927">
                  <c:v>28.24</c:v>
                </c:pt>
                <c:pt idx="7928">
                  <c:v>28.24</c:v>
                </c:pt>
                <c:pt idx="7929">
                  <c:v>28.24</c:v>
                </c:pt>
                <c:pt idx="7930">
                  <c:v>28.24</c:v>
                </c:pt>
                <c:pt idx="7931">
                  <c:v>28.24</c:v>
                </c:pt>
                <c:pt idx="7932">
                  <c:v>28.24</c:v>
                </c:pt>
                <c:pt idx="7933">
                  <c:v>27.96</c:v>
                </c:pt>
                <c:pt idx="7934">
                  <c:v>27.96</c:v>
                </c:pt>
                <c:pt idx="7935">
                  <c:v>28.24</c:v>
                </c:pt>
                <c:pt idx="7936">
                  <c:v>28.24</c:v>
                </c:pt>
                <c:pt idx="7937">
                  <c:v>28.24</c:v>
                </c:pt>
                <c:pt idx="7938">
                  <c:v>28.24</c:v>
                </c:pt>
                <c:pt idx="7939">
                  <c:v>28.24</c:v>
                </c:pt>
                <c:pt idx="7940">
                  <c:v>28.24</c:v>
                </c:pt>
                <c:pt idx="7941">
                  <c:v>27.96</c:v>
                </c:pt>
                <c:pt idx="7942">
                  <c:v>28.24</c:v>
                </c:pt>
                <c:pt idx="7943">
                  <c:v>28.24</c:v>
                </c:pt>
                <c:pt idx="7944">
                  <c:v>28.24</c:v>
                </c:pt>
                <c:pt idx="7945">
                  <c:v>28.24</c:v>
                </c:pt>
                <c:pt idx="7946">
                  <c:v>28.24</c:v>
                </c:pt>
                <c:pt idx="7947">
                  <c:v>28.24</c:v>
                </c:pt>
                <c:pt idx="7948">
                  <c:v>27.96</c:v>
                </c:pt>
                <c:pt idx="7949">
                  <c:v>27.96</c:v>
                </c:pt>
                <c:pt idx="7950">
                  <c:v>28.24</c:v>
                </c:pt>
                <c:pt idx="7951">
                  <c:v>28.24</c:v>
                </c:pt>
                <c:pt idx="7952">
                  <c:v>27.96</c:v>
                </c:pt>
                <c:pt idx="7953">
                  <c:v>28.24</c:v>
                </c:pt>
                <c:pt idx="7954">
                  <c:v>28.24</c:v>
                </c:pt>
                <c:pt idx="7955">
                  <c:v>28.24</c:v>
                </c:pt>
                <c:pt idx="7956">
                  <c:v>27.96</c:v>
                </c:pt>
                <c:pt idx="7957">
                  <c:v>28.24</c:v>
                </c:pt>
                <c:pt idx="7958">
                  <c:v>28.24</c:v>
                </c:pt>
                <c:pt idx="7959">
                  <c:v>28.24</c:v>
                </c:pt>
                <c:pt idx="7960">
                  <c:v>28.24</c:v>
                </c:pt>
                <c:pt idx="7961">
                  <c:v>28.24</c:v>
                </c:pt>
                <c:pt idx="7962">
                  <c:v>28.24</c:v>
                </c:pt>
                <c:pt idx="7963">
                  <c:v>28.24</c:v>
                </c:pt>
                <c:pt idx="7964">
                  <c:v>28.24</c:v>
                </c:pt>
                <c:pt idx="7965">
                  <c:v>28.24</c:v>
                </c:pt>
                <c:pt idx="7966">
                  <c:v>28.24</c:v>
                </c:pt>
                <c:pt idx="7967">
                  <c:v>28.24</c:v>
                </c:pt>
                <c:pt idx="7968">
                  <c:v>28.24</c:v>
                </c:pt>
                <c:pt idx="7969">
                  <c:v>28.24</c:v>
                </c:pt>
                <c:pt idx="7970">
                  <c:v>28.24</c:v>
                </c:pt>
                <c:pt idx="7971">
                  <c:v>28.24</c:v>
                </c:pt>
                <c:pt idx="7972">
                  <c:v>28.24</c:v>
                </c:pt>
                <c:pt idx="7973">
                  <c:v>28.24</c:v>
                </c:pt>
                <c:pt idx="7974">
                  <c:v>28.24</c:v>
                </c:pt>
                <c:pt idx="7975">
                  <c:v>28.24</c:v>
                </c:pt>
                <c:pt idx="7976">
                  <c:v>28.24</c:v>
                </c:pt>
                <c:pt idx="7977">
                  <c:v>28.24</c:v>
                </c:pt>
                <c:pt idx="7978">
                  <c:v>28.24</c:v>
                </c:pt>
                <c:pt idx="7979">
                  <c:v>28.24</c:v>
                </c:pt>
                <c:pt idx="7980">
                  <c:v>28.24</c:v>
                </c:pt>
                <c:pt idx="7981">
                  <c:v>28.24</c:v>
                </c:pt>
                <c:pt idx="7982">
                  <c:v>28.24</c:v>
                </c:pt>
                <c:pt idx="7983">
                  <c:v>28.24</c:v>
                </c:pt>
                <c:pt idx="7984">
                  <c:v>28.24</c:v>
                </c:pt>
                <c:pt idx="7985">
                  <c:v>28.24</c:v>
                </c:pt>
                <c:pt idx="7986">
                  <c:v>28.24</c:v>
                </c:pt>
                <c:pt idx="7987">
                  <c:v>28.24</c:v>
                </c:pt>
                <c:pt idx="7988">
                  <c:v>28.24</c:v>
                </c:pt>
                <c:pt idx="7989">
                  <c:v>28.24</c:v>
                </c:pt>
                <c:pt idx="7990">
                  <c:v>28.24</c:v>
                </c:pt>
                <c:pt idx="7991">
                  <c:v>28.24</c:v>
                </c:pt>
                <c:pt idx="7992">
                  <c:v>28.24</c:v>
                </c:pt>
                <c:pt idx="7993">
                  <c:v>28.24</c:v>
                </c:pt>
                <c:pt idx="7994">
                  <c:v>28.24</c:v>
                </c:pt>
                <c:pt idx="7995">
                  <c:v>28.24</c:v>
                </c:pt>
                <c:pt idx="7996">
                  <c:v>28.24</c:v>
                </c:pt>
                <c:pt idx="7997">
                  <c:v>28.24</c:v>
                </c:pt>
                <c:pt idx="7998">
                  <c:v>28.24</c:v>
                </c:pt>
                <c:pt idx="7999">
                  <c:v>28.24</c:v>
                </c:pt>
                <c:pt idx="8000">
                  <c:v>28.24</c:v>
                </c:pt>
                <c:pt idx="8001">
                  <c:v>28.24</c:v>
                </c:pt>
                <c:pt idx="8002">
                  <c:v>28.24</c:v>
                </c:pt>
                <c:pt idx="8003">
                  <c:v>28.24</c:v>
                </c:pt>
                <c:pt idx="8004">
                  <c:v>28.24</c:v>
                </c:pt>
                <c:pt idx="8005">
                  <c:v>28.24</c:v>
                </c:pt>
                <c:pt idx="8006">
                  <c:v>28.24</c:v>
                </c:pt>
                <c:pt idx="8007">
                  <c:v>28.24</c:v>
                </c:pt>
                <c:pt idx="8008">
                  <c:v>28.24</c:v>
                </c:pt>
                <c:pt idx="8009">
                  <c:v>28.24</c:v>
                </c:pt>
                <c:pt idx="8010">
                  <c:v>28.24</c:v>
                </c:pt>
                <c:pt idx="8011">
                  <c:v>28.24</c:v>
                </c:pt>
                <c:pt idx="8012">
                  <c:v>28.24</c:v>
                </c:pt>
                <c:pt idx="8013">
                  <c:v>28.24</c:v>
                </c:pt>
                <c:pt idx="8014">
                  <c:v>28.24</c:v>
                </c:pt>
                <c:pt idx="8015">
                  <c:v>28.24</c:v>
                </c:pt>
                <c:pt idx="8016">
                  <c:v>28.24</c:v>
                </c:pt>
                <c:pt idx="8017">
                  <c:v>28.24</c:v>
                </c:pt>
                <c:pt idx="8018">
                  <c:v>28.24</c:v>
                </c:pt>
                <c:pt idx="8019">
                  <c:v>28.24</c:v>
                </c:pt>
                <c:pt idx="8020">
                  <c:v>28.24</c:v>
                </c:pt>
                <c:pt idx="8021">
                  <c:v>28.24</c:v>
                </c:pt>
                <c:pt idx="8022">
                  <c:v>28.24</c:v>
                </c:pt>
                <c:pt idx="8023">
                  <c:v>28.24</c:v>
                </c:pt>
                <c:pt idx="8024">
                  <c:v>28.24</c:v>
                </c:pt>
                <c:pt idx="8025">
                  <c:v>28.24</c:v>
                </c:pt>
                <c:pt idx="8026">
                  <c:v>28.24</c:v>
                </c:pt>
                <c:pt idx="8027">
                  <c:v>28.24</c:v>
                </c:pt>
                <c:pt idx="8028">
                  <c:v>28.24</c:v>
                </c:pt>
                <c:pt idx="8029">
                  <c:v>28.24</c:v>
                </c:pt>
                <c:pt idx="8030">
                  <c:v>28.24</c:v>
                </c:pt>
                <c:pt idx="8031">
                  <c:v>28.24</c:v>
                </c:pt>
                <c:pt idx="8032">
                  <c:v>28.24</c:v>
                </c:pt>
                <c:pt idx="8033">
                  <c:v>28.24</c:v>
                </c:pt>
                <c:pt idx="8034">
                  <c:v>28.24</c:v>
                </c:pt>
                <c:pt idx="8035">
                  <c:v>28.24</c:v>
                </c:pt>
                <c:pt idx="8036">
                  <c:v>28.24</c:v>
                </c:pt>
                <c:pt idx="8037">
                  <c:v>28.24</c:v>
                </c:pt>
                <c:pt idx="8038">
                  <c:v>28.24</c:v>
                </c:pt>
                <c:pt idx="8039">
                  <c:v>28.24</c:v>
                </c:pt>
                <c:pt idx="8040">
                  <c:v>28.24</c:v>
                </c:pt>
                <c:pt idx="8041">
                  <c:v>28.24</c:v>
                </c:pt>
                <c:pt idx="8042">
                  <c:v>28.24</c:v>
                </c:pt>
                <c:pt idx="8043">
                  <c:v>28.24</c:v>
                </c:pt>
                <c:pt idx="8044">
                  <c:v>28.24</c:v>
                </c:pt>
                <c:pt idx="8045">
                  <c:v>28.24</c:v>
                </c:pt>
                <c:pt idx="8046">
                  <c:v>28.24</c:v>
                </c:pt>
                <c:pt idx="8047">
                  <c:v>28.24</c:v>
                </c:pt>
                <c:pt idx="8048">
                  <c:v>28.24</c:v>
                </c:pt>
                <c:pt idx="8049">
                  <c:v>28.24</c:v>
                </c:pt>
                <c:pt idx="8050">
                  <c:v>28.24</c:v>
                </c:pt>
                <c:pt idx="8051">
                  <c:v>28.24</c:v>
                </c:pt>
                <c:pt idx="8052">
                  <c:v>28.24</c:v>
                </c:pt>
                <c:pt idx="8053">
                  <c:v>28.24</c:v>
                </c:pt>
                <c:pt idx="8054">
                  <c:v>28.24</c:v>
                </c:pt>
                <c:pt idx="8055">
                  <c:v>28.24</c:v>
                </c:pt>
                <c:pt idx="8056">
                  <c:v>28.24</c:v>
                </c:pt>
                <c:pt idx="8057">
                  <c:v>28.24</c:v>
                </c:pt>
                <c:pt idx="8058">
                  <c:v>28.24</c:v>
                </c:pt>
                <c:pt idx="8059">
                  <c:v>28.24</c:v>
                </c:pt>
                <c:pt idx="8060">
                  <c:v>28.24</c:v>
                </c:pt>
                <c:pt idx="8061">
                  <c:v>28.24</c:v>
                </c:pt>
                <c:pt idx="8062">
                  <c:v>28.24</c:v>
                </c:pt>
                <c:pt idx="8063">
                  <c:v>28.24</c:v>
                </c:pt>
                <c:pt idx="8064">
                  <c:v>28.24</c:v>
                </c:pt>
                <c:pt idx="8065">
                  <c:v>28.24</c:v>
                </c:pt>
                <c:pt idx="8066">
                  <c:v>28.24</c:v>
                </c:pt>
                <c:pt idx="8067">
                  <c:v>28.24</c:v>
                </c:pt>
                <c:pt idx="8068">
                  <c:v>28.24</c:v>
                </c:pt>
                <c:pt idx="8069">
                  <c:v>28.24</c:v>
                </c:pt>
                <c:pt idx="8070">
                  <c:v>28.24</c:v>
                </c:pt>
                <c:pt idx="8071">
                  <c:v>28.24</c:v>
                </c:pt>
                <c:pt idx="8072">
                  <c:v>28.24</c:v>
                </c:pt>
                <c:pt idx="8073">
                  <c:v>28.24</c:v>
                </c:pt>
                <c:pt idx="8074">
                  <c:v>28.24</c:v>
                </c:pt>
                <c:pt idx="8075">
                  <c:v>28.24</c:v>
                </c:pt>
                <c:pt idx="8076">
                  <c:v>28.24</c:v>
                </c:pt>
                <c:pt idx="8077">
                  <c:v>28.24</c:v>
                </c:pt>
                <c:pt idx="8078">
                  <c:v>28.24</c:v>
                </c:pt>
                <c:pt idx="8079">
                  <c:v>28.24</c:v>
                </c:pt>
                <c:pt idx="8080">
                  <c:v>28.24</c:v>
                </c:pt>
                <c:pt idx="8081">
                  <c:v>28.24</c:v>
                </c:pt>
                <c:pt idx="8082">
                  <c:v>28.24</c:v>
                </c:pt>
                <c:pt idx="8083">
                  <c:v>28.24</c:v>
                </c:pt>
                <c:pt idx="8084">
                  <c:v>28.24</c:v>
                </c:pt>
                <c:pt idx="8085">
                  <c:v>28.24</c:v>
                </c:pt>
                <c:pt idx="8086">
                  <c:v>28.24</c:v>
                </c:pt>
                <c:pt idx="8087">
                  <c:v>28.24</c:v>
                </c:pt>
                <c:pt idx="8088">
                  <c:v>28.24</c:v>
                </c:pt>
                <c:pt idx="8089">
                  <c:v>28.24</c:v>
                </c:pt>
                <c:pt idx="8090">
                  <c:v>28.24</c:v>
                </c:pt>
                <c:pt idx="8091">
                  <c:v>28.24</c:v>
                </c:pt>
                <c:pt idx="8092">
                  <c:v>28.24</c:v>
                </c:pt>
                <c:pt idx="8093">
                  <c:v>28.24</c:v>
                </c:pt>
                <c:pt idx="8094">
                  <c:v>28.24</c:v>
                </c:pt>
                <c:pt idx="8095">
                  <c:v>28.24</c:v>
                </c:pt>
                <c:pt idx="8096">
                  <c:v>28.24</c:v>
                </c:pt>
                <c:pt idx="8097">
                  <c:v>28.24</c:v>
                </c:pt>
                <c:pt idx="8098">
                  <c:v>28.24</c:v>
                </c:pt>
                <c:pt idx="8099">
                  <c:v>28.24</c:v>
                </c:pt>
                <c:pt idx="8100">
                  <c:v>28.24</c:v>
                </c:pt>
                <c:pt idx="8101">
                  <c:v>28.24</c:v>
                </c:pt>
                <c:pt idx="8102">
                  <c:v>28.24</c:v>
                </c:pt>
                <c:pt idx="8103">
                  <c:v>28.24</c:v>
                </c:pt>
                <c:pt idx="8104">
                  <c:v>28.24</c:v>
                </c:pt>
                <c:pt idx="8105">
                  <c:v>28.24</c:v>
                </c:pt>
                <c:pt idx="8106">
                  <c:v>28.24</c:v>
                </c:pt>
                <c:pt idx="8107">
                  <c:v>28.24</c:v>
                </c:pt>
                <c:pt idx="8108">
                  <c:v>28.24</c:v>
                </c:pt>
                <c:pt idx="8109">
                  <c:v>28.24</c:v>
                </c:pt>
                <c:pt idx="8110">
                  <c:v>28.24</c:v>
                </c:pt>
                <c:pt idx="8111">
                  <c:v>28.24</c:v>
                </c:pt>
                <c:pt idx="8112">
                  <c:v>28.24</c:v>
                </c:pt>
                <c:pt idx="8113">
                  <c:v>28.24</c:v>
                </c:pt>
                <c:pt idx="8114">
                  <c:v>28.24</c:v>
                </c:pt>
                <c:pt idx="8115">
                  <c:v>28.24</c:v>
                </c:pt>
                <c:pt idx="8116">
                  <c:v>28.24</c:v>
                </c:pt>
                <c:pt idx="8117">
                  <c:v>28.24</c:v>
                </c:pt>
                <c:pt idx="8118">
                  <c:v>28.24</c:v>
                </c:pt>
                <c:pt idx="8119">
                  <c:v>28.24</c:v>
                </c:pt>
                <c:pt idx="8120">
                  <c:v>28.24</c:v>
                </c:pt>
                <c:pt idx="8121">
                  <c:v>28.24</c:v>
                </c:pt>
                <c:pt idx="8122">
                  <c:v>28.24</c:v>
                </c:pt>
                <c:pt idx="8123">
                  <c:v>28.24</c:v>
                </c:pt>
                <c:pt idx="8124">
                  <c:v>28.24</c:v>
                </c:pt>
                <c:pt idx="8125">
                  <c:v>28.24</c:v>
                </c:pt>
                <c:pt idx="8126">
                  <c:v>28.24</c:v>
                </c:pt>
                <c:pt idx="8127">
                  <c:v>28.24</c:v>
                </c:pt>
                <c:pt idx="8128">
                  <c:v>28.24</c:v>
                </c:pt>
                <c:pt idx="8129">
                  <c:v>28.24</c:v>
                </c:pt>
                <c:pt idx="8130">
                  <c:v>28.24</c:v>
                </c:pt>
                <c:pt idx="8131">
                  <c:v>28.24</c:v>
                </c:pt>
                <c:pt idx="8132">
                  <c:v>28.24</c:v>
                </c:pt>
                <c:pt idx="8133">
                  <c:v>28.24</c:v>
                </c:pt>
                <c:pt idx="8134">
                  <c:v>28.24</c:v>
                </c:pt>
                <c:pt idx="8135">
                  <c:v>28.24</c:v>
                </c:pt>
                <c:pt idx="8136">
                  <c:v>28.24</c:v>
                </c:pt>
                <c:pt idx="8137">
                  <c:v>28.24</c:v>
                </c:pt>
                <c:pt idx="8138">
                  <c:v>28.24</c:v>
                </c:pt>
                <c:pt idx="8139">
                  <c:v>28.24</c:v>
                </c:pt>
                <c:pt idx="8140">
                  <c:v>28.24</c:v>
                </c:pt>
                <c:pt idx="8141">
                  <c:v>28.24</c:v>
                </c:pt>
                <c:pt idx="8142">
                  <c:v>28.24</c:v>
                </c:pt>
                <c:pt idx="8143">
                  <c:v>28.24</c:v>
                </c:pt>
                <c:pt idx="8144">
                  <c:v>28.24</c:v>
                </c:pt>
                <c:pt idx="8145">
                  <c:v>28.24</c:v>
                </c:pt>
                <c:pt idx="8146">
                  <c:v>28.24</c:v>
                </c:pt>
                <c:pt idx="8147">
                  <c:v>28.24</c:v>
                </c:pt>
                <c:pt idx="8148">
                  <c:v>28.24</c:v>
                </c:pt>
                <c:pt idx="8149">
                  <c:v>28.24</c:v>
                </c:pt>
              </c:numCache>
            </c:numRef>
          </c:yVal>
          <c:smooth val="1"/>
          <c:extLst>
            <c:ext xmlns:c16="http://schemas.microsoft.com/office/drawing/2014/chart" uri="{C3380CC4-5D6E-409C-BE32-E72D297353CC}">
              <c16:uniqueId val="{00000001-7C89-4FB2-8956-95079CD079EA}"/>
            </c:ext>
          </c:extLst>
        </c:ser>
        <c:dLbls>
          <c:showLegendKey val="0"/>
          <c:showVal val="0"/>
          <c:showCatName val="0"/>
          <c:showSerName val="0"/>
          <c:showPercent val="0"/>
          <c:showBubbleSize val="0"/>
        </c:dLbls>
        <c:axId val="767709903"/>
        <c:axId val="767741103"/>
      </c:scatterChart>
      <c:valAx>
        <c:axId val="767709903"/>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767741103"/>
        <c:crosses val="autoZero"/>
        <c:crossBetween val="midCat"/>
      </c:valAx>
      <c:valAx>
        <c:axId val="767741103"/>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Power P (mW)</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767709903"/>
        <c:crosses val="autoZero"/>
        <c:crossBetween val="midCat"/>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Graph 4: Single Axis current and voltage measurments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Data'!$C$1</c:f>
              <c:strCache>
                <c:ptCount val="1"/>
                <c:pt idx="0">
                  <c:v>Voltage (V)</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1"/>
                </a:solidFill>
              </a:ln>
              <a:effectLst/>
            </c:spPr>
            <c:trendlineType val="movingAvg"/>
            <c:period val="50"/>
            <c:dispRSqr val="0"/>
            <c:dispEq val="0"/>
          </c:trendline>
          <c:xVal>
            <c:numRef>
              <c:f>'Measurement Data'!$B$2:$B$8151</c:f>
              <c:numCache>
                <c:formatCode>0.00</c:formatCode>
                <c:ptCount val="8150"/>
                <c:pt idx="0">
                  <c:v>63.066301345825202</c:v>
                </c:pt>
                <c:pt idx="1">
                  <c:v>63.258865594863892</c:v>
                </c:pt>
                <c:pt idx="2">
                  <c:v>63.285593509674072</c:v>
                </c:pt>
                <c:pt idx="3">
                  <c:v>63.400453805923462</c:v>
                </c:pt>
                <c:pt idx="4">
                  <c:v>63.891310691833503</c:v>
                </c:pt>
                <c:pt idx="5">
                  <c:v>63.89194655418396</c:v>
                </c:pt>
                <c:pt idx="6">
                  <c:v>63.892265796661377</c:v>
                </c:pt>
                <c:pt idx="7">
                  <c:v>63.892605543136597</c:v>
                </c:pt>
                <c:pt idx="8">
                  <c:v>64.299970149993896</c:v>
                </c:pt>
                <c:pt idx="9">
                  <c:v>64.300154447555542</c:v>
                </c:pt>
                <c:pt idx="10">
                  <c:v>64.300232172012329</c:v>
                </c:pt>
                <c:pt idx="11">
                  <c:v>64.559073448181152</c:v>
                </c:pt>
                <c:pt idx="12">
                  <c:v>64.559328556060791</c:v>
                </c:pt>
                <c:pt idx="13">
                  <c:v>64.559496402740479</c:v>
                </c:pt>
                <c:pt idx="14">
                  <c:v>64.648561239242554</c:v>
                </c:pt>
                <c:pt idx="15">
                  <c:v>65.008937120437622</c:v>
                </c:pt>
                <c:pt idx="16">
                  <c:v>65.009089469909668</c:v>
                </c:pt>
                <c:pt idx="17">
                  <c:v>65.009249925613403</c:v>
                </c:pt>
                <c:pt idx="18">
                  <c:v>65.4620680809021</c:v>
                </c:pt>
                <c:pt idx="19">
                  <c:v>65.462275743484497</c:v>
                </c:pt>
                <c:pt idx="20">
                  <c:v>65.462377309799194</c:v>
                </c:pt>
                <c:pt idx="21">
                  <c:v>65.462475061416626</c:v>
                </c:pt>
                <c:pt idx="22">
                  <c:v>65.826870203018188</c:v>
                </c:pt>
                <c:pt idx="23">
                  <c:v>65.827051639556885</c:v>
                </c:pt>
                <c:pt idx="24">
                  <c:v>65.827119112014771</c:v>
                </c:pt>
                <c:pt idx="25">
                  <c:v>65.923923254013062</c:v>
                </c:pt>
                <c:pt idx="26">
                  <c:v>66.173155307769775</c:v>
                </c:pt>
                <c:pt idx="27">
                  <c:v>66.173273801803589</c:v>
                </c:pt>
                <c:pt idx="28">
                  <c:v>66.23448657989502</c:v>
                </c:pt>
                <c:pt idx="29">
                  <c:v>66.676110982894897</c:v>
                </c:pt>
                <c:pt idx="30">
                  <c:v>66.676280975341797</c:v>
                </c:pt>
                <c:pt idx="31">
                  <c:v>66.676364183425903</c:v>
                </c:pt>
                <c:pt idx="32">
                  <c:v>66.689088344573975</c:v>
                </c:pt>
                <c:pt idx="33">
                  <c:v>67.074185371398926</c:v>
                </c:pt>
                <c:pt idx="34">
                  <c:v>67.074375867843628</c:v>
                </c:pt>
                <c:pt idx="35">
                  <c:v>67.074478149414063</c:v>
                </c:pt>
                <c:pt idx="36">
                  <c:v>67.404797315597534</c:v>
                </c:pt>
                <c:pt idx="37">
                  <c:v>67.404991149902344</c:v>
                </c:pt>
                <c:pt idx="38">
                  <c:v>67.40506911277771</c:v>
                </c:pt>
                <c:pt idx="39">
                  <c:v>67.484426259994507</c:v>
                </c:pt>
                <c:pt idx="40">
                  <c:v>67.766535997390747</c:v>
                </c:pt>
                <c:pt idx="41">
                  <c:v>67.766742706298828</c:v>
                </c:pt>
                <c:pt idx="42">
                  <c:v>67.824219703674316</c:v>
                </c:pt>
                <c:pt idx="43">
                  <c:v>68.243988037109375</c:v>
                </c:pt>
                <c:pt idx="44">
                  <c:v>68.244125127792358</c:v>
                </c:pt>
                <c:pt idx="45">
                  <c:v>68.24419379234314</c:v>
                </c:pt>
                <c:pt idx="46">
                  <c:v>68.278110027313232</c:v>
                </c:pt>
                <c:pt idx="47">
                  <c:v>68.688846826553345</c:v>
                </c:pt>
                <c:pt idx="48">
                  <c:v>68.689011812210083</c:v>
                </c:pt>
                <c:pt idx="49">
                  <c:v>68.689080476760864</c:v>
                </c:pt>
                <c:pt idx="50">
                  <c:v>68.733107328414917</c:v>
                </c:pt>
                <c:pt idx="51">
                  <c:v>69.014897108078003</c:v>
                </c:pt>
                <c:pt idx="52">
                  <c:v>69.015106678009033</c:v>
                </c:pt>
                <c:pt idx="53">
                  <c:v>69.072961091995239</c:v>
                </c:pt>
                <c:pt idx="54">
                  <c:v>69.524569749832153</c:v>
                </c:pt>
                <c:pt idx="55">
                  <c:v>69.524752140045166</c:v>
                </c:pt>
                <c:pt idx="56">
                  <c:v>69.524848222732544</c:v>
                </c:pt>
                <c:pt idx="57">
                  <c:v>69.532562971115112</c:v>
                </c:pt>
                <c:pt idx="58">
                  <c:v>69.815367698669434</c:v>
                </c:pt>
                <c:pt idx="59">
                  <c:v>69.815499305725098</c:v>
                </c:pt>
                <c:pt idx="60">
                  <c:v>69.867954254150391</c:v>
                </c:pt>
                <c:pt idx="61">
                  <c:v>70.412393093109131</c:v>
                </c:pt>
                <c:pt idx="62">
                  <c:v>70.412765264511108</c:v>
                </c:pt>
                <c:pt idx="63">
                  <c:v>70.41297459602356</c:v>
                </c:pt>
                <c:pt idx="64">
                  <c:v>70.413157224655151</c:v>
                </c:pt>
                <c:pt idx="65">
                  <c:v>70.706879138946533</c:v>
                </c:pt>
                <c:pt idx="66">
                  <c:v>70.707191705703735</c:v>
                </c:pt>
                <c:pt idx="67">
                  <c:v>70.707363367080688</c:v>
                </c:pt>
                <c:pt idx="68">
                  <c:v>70.805964231491089</c:v>
                </c:pt>
                <c:pt idx="69">
                  <c:v>71.119776964187622</c:v>
                </c:pt>
                <c:pt idx="70">
                  <c:v>71.119935512542725</c:v>
                </c:pt>
                <c:pt idx="71">
                  <c:v>71.120337247848511</c:v>
                </c:pt>
                <c:pt idx="72">
                  <c:v>71.699215888977051</c:v>
                </c:pt>
                <c:pt idx="73">
                  <c:v>71.699756860733032</c:v>
                </c:pt>
                <c:pt idx="74">
                  <c:v>71.699989557266235</c:v>
                </c:pt>
                <c:pt idx="75">
                  <c:v>71.700329065322876</c:v>
                </c:pt>
                <c:pt idx="76">
                  <c:v>71.700596332550049</c:v>
                </c:pt>
                <c:pt idx="77">
                  <c:v>72.507902145385742</c:v>
                </c:pt>
                <c:pt idx="78">
                  <c:v>72.508294820785522</c:v>
                </c:pt>
                <c:pt idx="79">
                  <c:v>72.508470296859741</c:v>
                </c:pt>
                <c:pt idx="80">
                  <c:v>72.508795976638794</c:v>
                </c:pt>
                <c:pt idx="81">
                  <c:v>72.509135007858276</c:v>
                </c:pt>
                <c:pt idx="82">
                  <c:v>72.509390115737915</c:v>
                </c:pt>
                <c:pt idx="83">
                  <c:v>72.509664058685303</c:v>
                </c:pt>
                <c:pt idx="84">
                  <c:v>72.96200966835022</c:v>
                </c:pt>
                <c:pt idx="85">
                  <c:v>72.962309837341309</c:v>
                </c:pt>
                <c:pt idx="86">
                  <c:v>72.962467908859253</c:v>
                </c:pt>
                <c:pt idx="87">
                  <c:v>73.335828542709351</c:v>
                </c:pt>
                <c:pt idx="88">
                  <c:v>73.382901668548584</c:v>
                </c:pt>
                <c:pt idx="89">
                  <c:v>73.383280992507935</c:v>
                </c:pt>
                <c:pt idx="90">
                  <c:v>73.383563280105591</c:v>
                </c:pt>
                <c:pt idx="91">
                  <c:v>73.647978544235229</c:v>
                </c:pt>
                <c:pt idx="92">
                  <c:v>73.648170471191406</c:v>
                </c:pt>
                <c:pt idx="93">
                  <c:v>73.648264169692993</c:v>
                </c:pt>
                <c:pt idx="94">
                  <c:v>73.996759414672852</c:v>
                </c:pt>
                <c:pt idx="95">
                  <c:v>73.996912002563477</c:v>
                </c:pt>
                <c:pt idx="96">
                  <c:v>73.996995210647583</c:v>
                </c:pt>
                <c:pt idx="97">
                  <c:v>74.565770149230957</c:v>
                </c:pt>
                <c:pt idx="98">
                  <c:v>74.566137790679932</c:v>
                </c:pt>
                <c:pt idx="99">
                  <c:v>74.566367864608765</c:v>
                </c:pt>
                <c:pt idx="100">
                  <c:v>74.566598176956177</c:v>
                </c:pt>
                <c:pt idx="101">
                  <c:v>74.566794157028198</c:v>
                </c:pt>
                <c:pt idx="102">
                  <c:v>75.274969816207886</c:v>
                </c:pt>
                <c:pt idx="103">
                  <c:v>75.275436162948608</c:v>
                </c:pt>
                <c:pt idx="104">
                  <c:v>75.27566933631897</c:v>
                </c:pt>
                <c:pt idx="105">
                  <c:v>75.275940656661987</c:v>
                </c:pt>
                <c:pt idx="106">
                  <c:v>75.276337623596191</c:v>
                </c:pt>
                <c:pt idx="107">
                  <c:v>75.276768445968628</c:v>
                </c:pt>
                <c:pt idx="108">
                  <c:v>75.917837381362915</c:v>
                </c:pt>
                <c:pt idx="109">
                  <c:v>75.918017387390137</c:v>
                </c:pt>
                <c:pt idx="110">
                  <c:v>75.918148040771484</c:v>
                </c:pt>
                <c:pt idx="111">
                  <c:v>75.918270587921143</c:v>
                </c:pt>
                <c:pt idx="112">
                  <c:v>75.918400049209595</c:v>
                </c:pt>
                <c:pt idx="113">
                  <c:v>75.918535232543945</c:v>
                </c:pt>
                <c:pt idx="114">
                  <c:v>76.252837419509888</c:v>
                </c:pt>
                <c:pt idx="115">
                  <c:v>76.253409147262573</c:v>
                </c:pt>
                <c:pt idx="116">
                  <c:v>76.253820180892944</c:v>
                </c:pt>
                <c:pt idx="117">
                  <c:v>76.728366136550903</c:v>
                </c:pt>
                <c:pt idx="118">
                  <c:v>76.728670835494995</c:v>
                </c:pt>
                <c:pt idx="119">
                  <c:v>76.728840827941895</c:v>
                </c:pt>
                <c:pt idx="120">
                  <c:v>76.729039669036865</c:v>
                </c:pt>
                <c:pt idx="121">
                  <c:v>77.084417343139648</c:v>
                </c:pt>
                <c:pt idx="122">
                  <c:v>77.084573745727539</c:v>
                </c:pt>
                <c:pt idx="123">
                  <c:v>77.084680795669556</c:v>
                </c:pt>
                <c:pt idx="124">
                  <c:v>77.441354036331177</c:v>
                </c:pt>
                <c:pt idx="125">
                  <c:v>77.44150447845459</c:v>
                </c:pt>
                <c:pt idx="126">
                  <c:v>77.441583871841431</c:v>
                </c:pt>
                <c:pt idx="127">
                  <c:v>77.647908926010132</c:v>
                </c:pt>
                <c:pt idx="128">
                  <c:v>77.648017883300781</c:v>
                </c:pt>
                <c:pt idx="129">
                  <c:v>77.699443578720093</c:v>
                </c:pt>
                <c:pt idx="130">
                  <c:v>78.079179525375366</c:v>
                </c:pt>
                <c:pt idx="131">
                  <c:v>78.079442024230957</c:v>
                </c:pt>
                <c:pt idx="132">
                  <c:v>78.079632520675659</c:v>
                </c:pt>
                <c:pt idx="133">
                  <c:v>78.450297117233276</c:v>
                </c:pt>
                <c:pt idx="134">
                  <c:v>78.450500249862671</c:v>
                </c:pt>
                <c:pt idx="135">
                  <c:v>78.45056676864624</c:v>
                </c:pt>
                <c:pt idx="136">
                  <c:v>78.493693828582764</c:v>
                </c:pt>
                <c:pt idx="137">
                  <c:v>78.828740119934082</c:v>
                </c:pt>
                <c:pt idx="138">
                  <c:v>78.828900575637817</c:v>
                </c:pt>
                <c:pt idx="139">
                  <c:v>78.833034515380859</c:v>
                </c:pt>
                <c:pt idx="140">
                  <c:v>79.170145750045776</c:v>
                </c:pt>
                <c:pt idx="141">
                  <c:v>79.17027759552002</c:v>
                </c:pt>
                <c:pt idx="142">
                  <c:v>79.173798799514771</c:v>
                </c:pt>
                <c:pt idx="143">
                  <c:v>79.288578748703003</c:v>
                </c:pt>
                <c:pt idx="144">
                  <c:v>79.640092372894287</c:v>
                </c:pt>
                <c:pt idx="145">
                  <c:v>79.640249252319336</c:v>
                </c:pt>
                <c:pt idx="146">
                  <c:v>79.640310764312744</c:v>
                </c:pt>
                <c:pt idx="147">
                  <c:v>79.77038049697876</c:v>
                </c:pt>
                <c:pt idx="148">
                  <c:v>80.021946907043457</c:v>
                </c:pt>
                <c:pt idx="149">
                  <c:v>80.022064208984375</c:v>
                </c:pt>
                <c:pt idx="150">
                  <c:v>80.083231210708618</c:v>
                </c:pt>
                <c:pt idx="151">
                  <c:v>80.413188457489014</c:v>
                </c:pt>
                <c:pt idx="152">
                  <c:v>80.413337230682373</c:v>
                </c:pt>
                <c:pt idx="153">
                  <c:v>80.422686100006104</c:v>
                </c:pt>
                <c:pt idx="154">
                  <c:v>80.537939310073853</c:v>
                </c:pt>
                <c:pt idx="155">
                  <c:v>80.861611366271973</c:v>
                </c:pt>
                <c:pt idx="156">
                  <c:v>80.861762285232544</c:v>
                </c:pt>
                <c:pt idx="157">
                  <c:v>80.877243995666504</c:v>
                </c:pt>
                <c:pt idx="158">
                  <c:v>81.257283210754395</c:v>
                </c:pt>
                <c:pt idx="159">
                  <c:v>81.257503032684326</c:v>
                </c:pt>
                <c:pt idx="160">
                  <c:v>81.257594585418701</c:v>
                </c:pt>
                <c:pt idx="161">
                  <c:v>81.332337856292725</c:v>
                </c:pt>
                <c:pt idx="162">
                  <c:v>81.753125667572021</c:v>
                </c:pt>
                <c:pt idx="163">
                  <c:v>81.753326654434204</c:v>
                </c:pt>
                <c:pt idx="164">
                  <c:v>81.753402948379517</c:v>
                </c:pt>
                <c:pt idx="165">
                  <c:v>82.099802494049072</c:v>
                </c:pt>
                <c:pt idx="166">
                  <c:v>82.099945306777954</c:v>
                </c:pt>
                <c:pt idx="167">
                  <c:v>82.100020885467529</c:v>
                </c:pt>
                <c:pt idx="168">
                  <c:v>82.12650728225708</c:v>
                </c:pt>
                <c:pt idx="169">
                  <c:v>82.518199920654297</c:v>
                </c:pt>
                <c:pt idx="170">
                  <c:v>82.51835036277771</c:v>
                </c:pt>
                <c:pt idx="171">
                  <c:v>82.518425703048706</c:v>
                </c:pt>
                <c:pt idx="172">
                  <c:v>82.617749214172363</c:v>
                </c:pt>
                <c:pt idx="173">
                  <c:v>82.933481693267822</c:v>
                </c:pt>
                <c:pt idx="174">
                  <c:v>82.93358850479126</c:v>
                </c:pt>
                <c:pt idx="175">
                  <c:v>82.93367075920105</c:v>
                </c:pt>
                <c:pt idx="176">
                  <c:v>83.293272018432617</c:v>
                </c:pt>
                <c:pt idx="177">
                  <c:v>83.293423652648926</c:v>
                </c:pt>
                <c:pt idx="178">
                  <c:v>83.293485164642334</c:v>
                </c:pt>
                <c:pt idx="179">
                  <c:v>83.375577926635742</c:v>
                </c:pt>
                <c:pt idx="180">
                  <c:v>83.704053401947021</c:v>
                </c:pt>
                <c:pt idx="181">
                  <c:v>83.70421838760376</c:v>
                </c:pt>
                <c:pt idx="182">
                  <c:v>83.715136051177979</c:v>
                </c:pt>
                <c:pt idx="183">
                  <c:v>84.108179569244385</c:v>
                </c:pt>
                <c:pt idx="184">
                  <c:v>84.108321189880371</c:v>
                </c:pt>
                <c:pt idx="185">
                  <c:v>84.108388662338257</c:v>
                </c:pt>
                <c:pt idx="186">
                  <c:v>84.170208930969238</c:v>
                </c:pt>
                <c:pt idx="187">
                  <c:v>84.488680124282837</c:v>
                </c:pt>
                <c:pt idx="188">
                  <c:v>84.48884916305542</c:v>
                </c:pt>
                <c:pt idx="189">
                  <c:v>84.510349273681641</c:v>
                </c:pt>
                <c:pt idx="190">
                  <c:v>84.651246786117554</c:v>
                </c:pt>
                <c:pt idx="191">
                  <c:v>84.968280792236328</c:v>
                </c:pt>
                <c:pt idx="192">
                  <c:v>84.968398094177246</c:v>
                </c:pt>
                <c:pt idx="193">
                  <c:v>84.968703269958496</c:v>
                </c:pt>
                <c:pt idx="194">
                  <c:v>85.314221620559692</c:v>
                </c:pt>
                <c:pt idx="195">
                  <c:v>85.314372301101685</c:v>
                </c:pt>
                <c:pt idx="196">
                  <c:v>85.314461708068848</c:v>
                </c:pt>
                <c:pt idx="197">
                  <c:v>85.415587902069092</c:v>
                </c:pt>
                <c:pt idx="198">
                  <c:v>85.847390651702881</c:v>
                </c:pt>
                <c:pt idx="199">
                  <c:v>85.847551107406616</c:v>
                </c:pt>
                <c:pt idx="200">
                  <c:v>85.847618341445923</c:v>
                </c:pt>
                <c:pt idx="201">
                  <c:v>86.072003602981567</c:v>
                </c:pt>
                <c:pt idx="202">
                  <c:v>86.072128772735596</c:v>
                </c:pt>
                <c:pt idx="203">
                  <c:v>86.099118709564209</c:v>
                </c:pt>
                <c:pt idx="204">
                  <c:v>86.210719108581543</c:v>
                </c:pt>
                <c:pt idx="205">
                  <c:v>86.526497364044189</c:v>
                </c:pt>
                <c:pt idx="206">
                  <c:v>86.526650428771973</c:v>
                </c:pt>
                <c:pt idx="207">
                  <c:v>86.553507089614868</c:v>
                </c:pt>
                <c:pt idx="208">
                  <c:v>86.932181835174561</c:v>
                </c:pt>
                <c:pt idx="209">
                  <c:v>86.932341337203979</c:v>
                </c:pt>
                <c:pt idx="210">
                  <c:v>86.932410717010498</c:v>
                </c:pt>
                <c:pt idx="211">
                  <c:v>87.005440473556519</c:v>
                </c:pt>
                <c:pt idx="212">
                  <c:v>87.336068153381348</c:v>
                </c:pt>
                <c:pt idx="213">
                  <c:v>87.336236000061035</c:v>
                </c:pt>
                <c:pt idx="214">
                  <c:v>87.348556041717529</c:v>
                </c:pt>
                <c:pt idx="215">
                  <c:v>87.459885597229004</c:v>
                </c:pt>
                <c:pt idx="216">
                  <c:v>87.745692729949951</c:v>
                </c:pt>
                <c:pt idx="217">
                  <c:v>87.745810031890869</c:v>
                </c:pt>
                <c:pt idx="218">
                  <c:v>87.798713445663452</c:v>
                </c:pt>
                <c:pt idx="219">
                  <c:v>88.315058946609497</c:v>
                </c:pt>
                <c:pt idx="220">
                  <c:v>88.315572023391724</c:v>
                </c:pt>
                <c:pt idx="221">
                  <c:v>88.315837144851685</c:v>
                </c:pt>
                <c:pt idx="222">
                  <c:v>88.316119432449341</c:v>
                </c:pt>
                <c:pt idx="223">
                  <c:v>88.585484743118286</c:v>
                </c:pt>
                <c:pt idx="224">
                  <c:v>88.585613489151001</c:v>
                </c:pt>
                <c:pt idx="225">
                  <c:v>88.59328293800354</c:v>
                </c:pt>
                <c:pt idx="226">
                  <c:v>88.735939264297485</c:v>
                </c:pt>
                <c:pt idx="227">
                  <c:v>88.964297533035278</c:v>
                </c:pt>
                <c:pt idx="228">
                  <c:v>88.964422702789307</c:v>
                </c:pt>
                <c:pt idx="229">
                  <c:v>89.048710346221924</c:v>
                </c:pt>
                <c:pt idx="230">
                  <c:v>89.365707397460938</c:v>
                </c:pt>
                <c:pt idx="231">
                  <c:v>89.365869760513306</c:v>
                </c:pt>
                <c:pt idx="232">
                  <c:v>89.38805890083313</c:v>
                </c:pt>
                <c:pt idx="233">
                  <c:v>89.503392219543457</c:v>
                </c:pt>
                <c:pt idx="234">
                  <c:v>89.793681383132935</c:v>
                </c:pt>
                <c:pt idx="235">
                  <c:v>89.793782234191895</c:v>
                </c:pt>
                <c:pt idx="236">
                  <c:v>89.842627048492432</c:v>
                </c:pt>
                <c:pt idx="237">
                  <c:v>90.178492784500122</c:v>
                </c:pt>
                <c:pt idx="238">
                  <c:v>90.178629398345947</c:v>
                </c:pt>
                <c:pt idx="239">
                  <c:v>90.182568788528442</c:v>
                </c:pt>
                <c:pt idx="240">
                  <c:v>90.298001766204834</c:v>
                </c:pt>
                <c:pt idx="241">
                  <c:v>90.5845627784729</c:v>
                </c:pt>
                <c:pt idx="242">
                  <c:v>90.584703683853149</c:v>
                </c:pt>
                <c:pt idx="243">
                  <c:v>90.637044191360474</c:v>
                </c:pt>
                <c:pt idx="244">
                  <c:v>90.970791339874268</c:v>
                </c:pt>
                <c:pt idx="245">
                  <c:v>90.970928430557251</c:v>
                </c:pt>
                <c:pt idx="246">
                  <c:v>90.978655815124512</c:v>
                </c:pt>
                <c:pt idx="247">
                  <c:v>91.092310428619385</c:v>
                </c:pt>
                <c:pt idx="248">
                  <c:v>91.470213174819946</c:v>
                </c:pt>
                <c:pt idx="249">
                  <c:v>91.470385313034058</c:v>
                </c:pt>
                <c:pt idx="250">
                  <c:v>91.470471858978271</c:v>
                </c:pt>
                <c:pt idx="251">
                  <c:v>91.767038583755493</c:v>
                </c:pt>
                <c:pt idx="252">
                  <c:v>91.767184972763062</c:v>
                </c:pt>
                <c:pt idx="253">
                  <c:v>91.774023294448853</c:v>
                </c:pt>
                <c:pt idx="254">
                  <c:v>91.887457132339478</c:v>
                </c:pt>
                <c:pt idx="255">
                  <c:v>92.271120309829712</c:v>
                </c:pt>
                <c:pt idx="256">
                  <c:v>92.271269798278809</c:v>
                </c:pt>
                <c:pt idx="257">
                  <c:v>92.271389722824097</c:v>
                </c:pt>
                <c:pt idx="258">
                  <c:v>92.34203028678894</c:v>
                </c:pt>
                <c:pt idx="259">
                  <c:v>92.596886396408081</c:v>
                </c:pt>
                <c:pt idx="260">
                  <c:v>92.597014427185059</c:v>
                </c:pt>
                <c:pt idx="261">
                  <c:v>92.681824207305908</c:v>
                </c:pt>
                <c:pt idx="262">
                  <c:v>93.115608215332031</c:v>
                </c:pt>
                <c:pt idx="263">
                  <c:v>93.115807294845581</c:v>
                </c:pt>
                <c:pt idx="264">
                  <c:v>93.115903615951538</c:v>
                </c:pt>
                <c:pt idx="265">
                  <c:v>93.136085271835327</c:v>
                </c:pt>
                <c:pt idx="266">
                  <c:v>93.459229707717896</c:v>
                </c:pt>
                <c:pt idx="267">
                  <c:v>93.459397315979004</c:v>
                </c:pt>
                <c:pt idx="268">
                  <c:v>93.475812911987305</c:v>
                </c:pt>
                <c:pt idx="269">
                  <c:v>93.91627049446106</c:v>
                </c:pt>
                <c:pt idx="270">
                  <c:v>93.916539430618286</c:v>
                </c:pt>
                <c:pt idx="271">
                  <c:v>93.916719913482666</c:v>
                </c:pt>
                <c:pt idx="272">
                  <c:v>93.930586576461792</c:v>
                </c:pt>
                <c:pt idx="273">
                  <c:v>94.239512205123901</c:v>
                </c:pt>
                <c:pt idx="274">
                  <c:v>94.239653825759888</c:v>
                </c:pt>
                <c:pt idx="275">
                  <c:v>94.270534753799438</c:v>
                </c:pt>
                <c:pt idx="276">
                  <c:v>94.41147255897522</c:v>
                </c:pt>
                <c:pt idx="277">
                  <c:v>94.641502857208252</c:v>
                </c:pt>
                <c:pt idx="278">
                  <c:v>94.641616582870483</c:v>
                </c:pt>
                <c:pt idx="279">
                  <c:v>94.725514888763428</c:v>
                </c:pt>
                <c:pt idx="280">
                  <c:v>95.104966402053833</c:v>
                </c:pt>
                <c:pt idx="281">
                  <c:v>95.105109930038452</c:v>
                </c:pt>
                <c:pt idx="282">
                  <c:v>95.105181932449341</c:v>
                </c:pt>
                <c:pt idx="283">
                  <c:v>95.180189609527588</c:v>
                </c:pt>
                <c:pt idx="284">
                  <c:v>95.420684099197388</c:v>
                </c:pt>
                <c:pt idx="285">
                  <c:v>95.420813322067261</c:v>
                </c:pt>
                <c:pt idx="286">
                  <c:v>95.519693374633789</c:v>
                </c:pt>
                <c:pt idx="287">
                  <c:v>95.958203554153442</c:v>
                </c:pt>
                <c:pt idx="288">
                  <c:v>95.958543300628662</c:v>
                </c:pt>
                <c:pt idx="289">
                  <c:v>95.958724975585938</c:v>
                </c:pt>
                <c:pt idx="290">
                  <c:v>95.976466655731201</c:v>
                </c:pt>
                <c:pt idx="291">
                  <c:v>96.291212320327759</c:v>
                </c:pt>
                <c:pt idx="292">
                  <c:v>96.291367769241333</c:v>
                </c:pt>
                <c:pt idx="293">
                  <c:v>96.313800811767578</c:v>
                </c:pt>
                <c:pt idx="294">
                  <c:v>96.637442588806152</c:v>
                </c:pt>
                <c:pt idx="295">
                  <c:v>96.637592792510986</c:v>
                </c:pt>
                <c:pt idx="296">
                  <c:v>96.654298543930054</c:v>
                </c:pt>
                <c:pt idx="297">
                  <c:v>96.765445947647095</c:v>
                </c:pt>
                <c:pt idx="298">
                  <c:v>97.100854635238647</c:v>
                </c:pt>
                <c:pt idx="299">
                  <c:v>97.100997924804688</c:v>
                </c:pt>
                <c:pt idx="300">
                  <c:v>97.108744621276855</c:v>
                </c:pt>
                <c:pt idx="301">
                  <c:v>97.254458904266357</c:v>
                </c:pt>
                <c:pt idx="302">
                  <c:v>97.463660717010498</c:v>
                </c:pt>
                <c:pt idx="303">
                  <c:v>97.463776111602783</c:v>
                </c:pt>
                <c:pt idx="304">
                  <c:v>97.560044050216675</c:v>
                </c:pt>
                <c:pt idx="305">
                  <c:v>97.92996072769165</c:v>
                </c:pt>
                <c:pt idx="306">
                  <c:v>97.930084943771362</c:v>
                </c:pt>
                <c:pt idx="307">
                  <c:v>97.930161952972412</c:v>
                </c:pt>
                <c:pt idx="308">
                  <c:v>98.014283418655396</c:v>
                </c:pt>
                <c:pt idx="309">
                  <c:v>98.301538467407227</c:v>
                </c:pt>
                <c:pt idx="310">
                  <c:v>98.301684141159058</c:v>
                </c:pt>
                <c:pt idx="311">
                  <c:v>98.353960275650024</c:v>
                </c:pt>
                <c:pt idx="312">
                  <c:v>98.795583248138428</c:v>
                </c:pt>
                <c:pt idx="313">
                  <c:v>98.795797824859619</c:v>
                </c:pt>
                <c:pt idx="314">
                  <c:v>98.795884132385254</c:v>
                </c:pt>
                <c:pt idx="315">
                  <c:v>98.808968782424927</c:v>
                </c:pt>
                <c:pt idx="316">
                  <c:v>99.117790699005127</c:v>
                </c:pt>
                <c:pt idx="317">
                  <c:v>99.11798620223999</c:v>
                </c:pt>
                <c:pt idx="318">
                  <c:v>99.148235321044922</c:v>
                </c:pt>
                <c:pt idx="319">
                  <c:v>99.264199733734131</c:v>
                </c:pt>
                <c:pt idx="320">
                  <c:v>99.556906938552856</c:v>
                </c:pt>
                <c:pt idx="321">
                  <c:v>99.55701756477356</c:v>
                </c:pt>
                <c:pt idx="322">
                  <c:v>99.603756189346313</c:v>
                </c:pt>
                <c:pt idx="323">
                  <c:v>100.0566682815552</c:v>
                </c:pt>
                <c:pt idx="324">
                  <c:v>100.0568153858185</c:v>
                </c:pt>
                <c:pt idx="325">
                  <c:v>100.0568764209747</c:v>
                </c:pt>
                <c:pt idx="326">
                  <c:v>100.0643017292023</c:v>
                </c:pt>
                <c:pt idx="327">
                  <c:v>100.2922790050507</c:v>
                </c:pt>
                <c:pt idx="328">
                  <c:v>100.29241633415219</c:v>
                </c:pt>
                <c:pt idx="329">
                  <c:v>100.3986802101135</c:v>
                </c:pt>
                <c:pt idx="330">
                  <c:v>100.8313262462616</c:v>
                </c:pt>
                <c:pt idx="331">
                  <c:v>100.83154296875</c:v>
                </c:pt>
                <c:pt idx="332">
                  <c:v>100.83167099952701</c:v>
                </c:pt>
                <c:pt idx="333">
                  <c:v>100.8528387546539</c:v>
                </c:pt>
                <c:pt idx="334">
                  <c:v>101.14852643013</c:v>
                </c:pt>
                <c:pt idx="335">
                  <c:v>101.1486625671387</c:v>
                </c:pt>
                <c:pt idx="336">
                  <c:v>101.19316291809081</c:v>
                </c:pt>
                <c:pt idx="337">
                  <c:v>101.34028649330141</c:v>
                </c:pt>
                <c:pt idx="338">
                  <c:v>101.5823991298676</c:v>
                </c:pt>
                <c:pt idx="339">
                  <c:v>101.5825409889221</c:v>
                </c:pt>
                <c:pt idx="340">
                  <c:v>101.6475720405579</c:v>
                </c:pt>
                <c:pt idx="341">
                  <c:v>102.0196392536163</c:v>
                </c:pt>
                <c:pt idx="342">
                  <c:v>102.0197834968567</c:v>
                </c:pt>
                <c:pt idx="343">
                  <c:v>102.01986527442931</c:v>
                </c:pt>
                <c:pt idx="344">
                  <c:v>102.1021595001221</c:v>
                </c:pt>
                <c:pt idx="345">
                  <c:v>102.4650535583496</c:v>
                </c:pt>
                <c:pt idx="346">
                  <c:v>102.46520042419429</c:v>
                </c:pt>
                <c:pt idx="347">
                  <c:v>102.4652690887451</c:v>
                </c:pt>
                <c:pt idx="348">
                  <c:v>102.79390120506289</c:v>
                </c:pt>
                <c:pt idx="349">
                  <c:v>102.79427266120911</c:v>
                </c:pt>
                <c:pt idx="350">
                  <c:v>102.7944943904877</c:v>
                </c:pt>
                <c:pt idx="351">
                  <c:v>102.8967168331146</c:v>
                </c:pt>
                <c:pt idx="352">
                  <c:v>103.19665288925169</c:v>
                </c:pt>
                <c:pt idx="353">
                  <c:v>103.1968221664429</c:v>
                </c:pt>
                <c:pt idx="354">
                  <c:v>103.2368409633636</c:v>
                </c:pt>
                <c:pt idx="355">
                  <c:v>103.61423897743229</c:v>
                </c:pt>
                <c:pt idx="356">
                  <c:v>103.6148254871368</c:v>
                </c:pt>
                <c:pt idx="357">
                  <c:v>103.6149272918701</c:v>
                </c:pt>
                <c:pt idx="358">
                  <c:v>103.691526889801</c:v>
                </c:pt>
                <c:pt idx="359">
                  <c:v>104.02286195755001</c:v>
                </c:pt>
                <c:pt idx="360">
                  <c:v>104.0230188369751</c:v>
                </c:pt>
                <c:pt idx="361">
                  <c:v>104.0305504798889</c:v>
                </c:pt>
                <c:pt idx="362">
                  <c:v>104.1457726955414</c:v>
                </c:pt>
                <c:pt idx="363">
                  <c:v>104.41132783889771</c:v>
                </c:pt>
                <c:pt idx="364">
                  <c:v>104.4114625453949</c:v>
                </c:pt>
                <c:pt idx="365">
                  <c:v>104.48554182052609</c:v>
                </c:pt>
                <c:pt idx="366">
                  <c:v>104.7641613483429</c:v>
                </c:pt>
                <c:pt idx="367">
                  <c:v>104.76432108879089</c:v>
                </c:pt>
                <c:pt idx="368">
                  <c:v>104.8260703086853</c:v>
                </c:pt>
                <c:pt idx="369">
                  <c:v>104.9405152797699</c:v>
                </c:pt>
                <c:pt idx="370">
                  <c:v>105.3433630466461</c:v>
                </c:pt>
                <c:pt idx="371">
                  <c:v>105.3435049057007</c:v>
                </c:pt>
                <c:pt idx="372">
                  <c:v>105.3435776233673</c:v>
                </c:pt>
                <c:pt idx="373">
                  <c:v>105.60968995094299</c:v>
                </c:pt>
                <c:pt idx="374">
                  <c:v>105.60982489585879</c:v>
                </c:pt>
                <c:pt idx="375">
                  <c:v>105.6197292804718</c:v>
                </c:pt>
                <c:pt idx="376">
                  <c:v>105.73477435112</c:v>
                </c:pt>
                <c:pt idx="377">
                  <c:v>106.1164751052856</c:v>
                </c:pt>
                <c:pt idx="378">
                  <c:v>106.11665821075439</c:v>
                </c:pt>
                <c:pt idx="379">
                  <c:v>106.1167397499084</c:v>
                </c:pt>
                <c:pt idx="380">
                  <c:v>106.4318373203278</c:v>
                </c:pt>
                <c:pt idx="381">
                  <c:v>106.4319531917572</c:v>
                </c:pt>
                <c:pt idx="382">
                  <c:v>106.4320304393768</c:v>
                </c:pt>
                <c:pt idx="383">
                  <c:v>106.52956652641301</c:v>
                </c:pt>
                <c:pt idx="384">
                  <c:v>106.81847500801091</c:v>
                </c:pt>
                <c:pt idx="385">
                  <c:v>106.8186097145081</c:v>
                </c:pt>
                <c:pt idx="386">
                  <c:v>106.8696959018707</c:v>
                </c:pt>
                <c:pt idx="387">
                  <c:v>106.98060703277589</c:v>
                </c:pt>
                <c:pt idx="388">
                  <c:v>107.2322089672089</c:v>
                </c:pt>
                <c:pt idx="389">
                  <c:v>107.2323467731476</c:v>
                </c:pt>
                <c:pt idx="390">
                  <c:v>107.3242230415344</c:v>
                </c:pt>
                <c:pt idx="391">
                  <c:v>107.67726445198061</c:v>
                </c:pt>
                <c:pt idx="392">
                  <c:v>107.6774115562439</c:v>
                </c:pt>
                <c:pt idx="393">
                  <c:v>107.6775019168854</c:v>
                </c:pt>
                <c:pt idx="394">
                  <c:v>107.7752566337585</c:v>
                </c:pt>
                <c:pt idx="395">
                  <c:v>108.1376705169678</c:v>
                </c:pt>
                <c:pt idx="396">
                  <c:v>108.13780212402339</c:v>
                </c:pt>
                <c:pt idx="397">
                  <c:v>108.13785982131959</c:v>
                </c:pt>
                <c:pt idx="398">
                  <c:v>108.4946160316467</c:v>
                </c:pt>
                <c:pt idx="399">
                  <c:v>108.4947865009308</c:v>
                </c:pt>
                <c:pt idx="400">
                  <c:v>108.4948525428772</c:v>
                </c:pt>
                <c:pt idx="401">
                  <c:v>108.5696914196014</c:v>
                </c:pt>
                <c:pt idx="402">
                  <c:v>108.9074852466583</c:v>
                </c:pt>
                <c:pt idx="403">
                  <c:v>108.90763163566589</c:v>
                </c:pt>
                <c:pt idx="404">
                  <c:v>108.9142596721649</c:v>
                </c:pt>
                <c:pt idx="405">
                  <c:v>109.0515923500061</c:v>
                </c:pt>
                <c:pt idx="406">
                  <c:v>109.25058841705319</c:v>
                </c:pt>
                <c:pt idx="407">
                  <c:v>109.25699067115779</c:v>
                </c:pt>
                <c:pt idx="408">
                  <c:v>109.3637948036194</c:v>
                </c:pt>
                <c:pt idx="409">
                  <c:v>109.864750623703</c:v>
                </c:pt>
                <c:pt idx="410">
                  <c:v>109.86494612693789</c:v>
                </c:pt>
                <c:pt idx="411">
                  <c:v>109.8650226593018</c:v>
                </c:pt>
                <c:pt idx="412">
                  <c:v>109.8651437759399</c:v>
                </c:pt>
                <c:pt idx="413">
                  <c:v>110.12892150878911</c:v>
                </c:pt>
                <c:pt idx="414">
                  <c:v>110.1290426254272</c:v>
                </c:pt>
                <c:pt idx="415">
                  <c:v>110.1589756011963</c:v>
                </c:pt>
                <c:pt idx="416">
                  <c:v>110.5071036815643</c:v>
                </c:pt>
                <c:pt idx="417">
                  <c:v>110.5072259902954</c:v>
                </c:pt>
                <c:pt idx="418">
                  <c:v>110.5072994232178</c:v>
                </c:pt>
                <c:pt idx="419">
                  <c:v>110.6138737201691</c:v>
                </c:pt>
                <c:pt idx="420">
                  <c:v>110.99360108375549</c:v>
                </c:pt>
                <c:pt idx="421">
                  <c:v>110.9940233230591</c:v>
                </c:pt>
                <c:pt idx="422">
                  <c:v>110.99426817893981</c:v>
                </c:pt>
                <c:pt idx="423">
                  <c:v>111.28743100166319</c:v>
                </c:pt>
                <c:pt idx="424">
                  <c:v>111.2875702381134</c:v>
                </c:pt>
                <c:pt idx="425">
                  <c:v>111.2964417934418</c:v>
                </c:pt>
                <c:pt idx="426">
                  <c:v>111.4079279899597</c:v>
                </c:pt>
                <c:pt idx="427">
                  <c:v>111.6912863254547</c:v>
                </c:pt>
                <c:pt idx="428">
                  <c:v>111.6914207935333</c:v>
                </c:pt>
                <c:pt idx="429">
                  <c:v>111.7481462955475</c:v>
                </c:pt>
                <c:pt idx="430">
                  <c:v>111.8934845924377</c:v>
                </c:pt>
                <c:pt idx="431">
                  <c:v>112.09380483627319</c:v>
                </c:pt>
                <c:pt idx="432">
                  <c:v>112.0939240455627</c:v>
                </c:pt>
                <c:pt idx="433">
                  <c:v>112.2023680210114</c:v>
                </c:pt>
                <c:pt idx="434">
                  <c:v>112.5068790912628</c:v>
                </c:pt>
                <c:pt idx="435">
                  <c:v>112.50701642036439</c:v>
                </c:pt>
                <c:pt idx="436">
                  <c:v>112.5426509380341</c:v>
                </c:pt>
                <c:pt idx="437">
                  <c:v>112.6569137573242</c:v>
                </c:pt>
                <c:pt idx="438">
                  <c:v>113.0230376720428</c:v>
                </c:pt>
                <c:pt idx="439">
                  <c:v>113.02317404747011</c:v>
                </c:pt>
                <c:pt idx="440">
                  <c:v>113.0232501029968</c:v>
                </c:pt>
                <c:pt idx="441">
                  <c:v>113.3177082538605</c:v>
                </c:pt>
                <c:pt idx="442">
                  <c:v>113.3178505897522</c:v>
                </c:pt>
                <c:pt idx="443">
                  <c:v>113.33655524253849</c:v>
                </c:pt>
                <c:pt idx="444">
                  <c:v>113.4521625041962</c:v>
                </c:pt>
                <c:pt idx="445">
                  <c:v>113.74400329589839</c:v>
                </c:pt>
                <c:pt idx="446">
                  <c:v>113.74413824081419</c:v>
                </c:pt>
                <c:pt idx="447">
                  <c:v>113.7908895015717</c:v>
                </c:pt>
                <c:pt idx="448">
                  <c:v>113.9360027313232</c:v>
                </c:pt>
                <c:pt idx="449">
                  <c:v>114.1536731719971</c:v>
                </c:pt>
                <c:pt idx="450">
                  <c:v>114.1538107395172</c:v>
                </c:pt>
                <c:pt idx="451">
                  <c:v>114.2464284896851</c:v>
                </c:pt>
                <c:pt idx="452">
                  <c:v>114.542338848114</c:v>
                </c:pt>
                <c:pt idx="453">
                  <c:v>114.5424861907959</c:v>
                </c:pt>
                <c:pt idx="454">
                  <c:v>114.5854635238647</c:v>
                </c:pt>
                <c:pt idx="455">
                  <c:v>114.70078730583189</c:v>
                </c:pt>
                <c:pt idx="456">
                  <c:v>114.97775363922121</c:v>
                </c:pt>
                <c:pt idx="457">
                  <c:v>114.97790813446041</c:v>
                </c:pt>
                <c:pt idx="458">
                  <c:v>115.0412113666534</c:v>
                </c:pt>
                <c:pt idx="459">
                  <c:v>115.4936630725861</c:v>
                </c:pt>
                <c:pt idx="460">
                  <c:v>115.49380660057069</c:v>
                </c:pt>
                <c:pt idx="461">
                  <c:v>115.49387311935421</c:v>
                </c:pt>
                <c:pt idx="462">
                  <c:v>115.5010228157043</c:v>
                </c:pt>
                <c:pt idx="463">
                  <c:v>115.79498958587649</c:v>
                </c:pt>
                <c:pt idx="464">
                  <c:v>115.79511475563049</c:v>
                </c:pt>
                <c:pt idx="465">
                  <c:v>115.83459758758541</c:v>
                </c:pt>
                <c:pt idx="466">
                  <c:v>115.98066782951349</c:v>
                </c:pt>
                <c:pt idx="467">
                  <c:v>116.1865088939667</c:v>
                </c:pt>
                <c:pt idx="468">
                  <c:v>116.1866130828857</c:v>
                </c:pt>
                <c:pt idx="469">
                  <c:v>116.289938211441</c:v>
                </c:pt>
                <c:pt idx="470">
                  <c:v>116.6770091056824</c:v>
                </c:pt>
                <c:pt idx="471">
                  <c:v>116.67713975906371</c:v>
                </c:pt>
                <c:pt idx="472">
                  <c:v>116.6772105693817</c:v>
                </c:pt>
                <c:pt idx="473">
                  <c:v>116.74390602111821</c:v>
                </c:pt>
                <c:pt idx="474">
                  <c:v>116.9666309356689</c:v>
                </c:pt>
                <c:pt idx="475">
                  <c:v>116.97389268875121</c:v>
                </c:pt>
                <c:pt idx="476">
                  <c:v>117.0849084854126</c:v>
                </c:pt>
                <c:pt idx="477">
                  <c:v>117.5233817100525</c:v>
                </c:pt>
                <c:pt idx="478">
                  <c:v>117.5235259532928</c:v>
                </c:pt>
                <c:pt idx="479">
                  <c:v>117.5236251354218</c:v>
                </c:pt>
                <c:pt idx="480">
                  <c:v>117.5388014316559</c:v>
                </c:pt>
                <c:pt idx="481">
                  <c:v>117.82988929748539</c:v>
                </c:pt>
                <c:pt idx="482">
                  <c:v>117.8300621509552</c:v>
                </c:pt>
                <c:pt idx="483">
                  <c:v>117.8795118331909</c:v>
                </c:pt>
                <c:pt idx="484">
                  <c:v>118.0250070095062</c:v>
                </c:pt>
                <c:pt idx="485">
                  <c:v>118.25986433029171</c:v>
                </c:pt>
                <c:pt idx="486">
                  <c:v>118.2600047588348</c:v>
                </c:pt>
                <c:pt idx="487">
                  <c:v>118.3341588973999</c:v>
                </c:pt>
                <c:pt idx="488">
                  <c:v>118.6934397220612</c:v>
                </c:pt>
                <c:pt idx="489">
                  <c:v>118.6935844421387</c:v>
                </c:pt>
                <c:pt idx="490">
                  <c:v>118.6936564445496</c:v>
                </c:pt>
                <c:pt idx="491">
                  <c:v>118.78883934021</c:v>
                </c:pt>
                <c:pt idx="492">
                  <c:v>119.0556204319</c:v>
                </c:pt>
                <c:pt idx="493">
                  <c:v>119.0557773113251</c:v>
                </c:pt>
                <c:pt idx="494">
                  <c:v>119.12871599197391</c:v>
                </c:pt>
                <c:pt idx="495">
                  <c:v>119.44997000694271</c:v>
                </c:pt>
                <c:pt idx="496">
                  <c:v>119.4501075744629</c:v>
                </c:pt>
                <c:pt idx="497">
                  <c:v>119.4678001403809</c:v>
                </c:pt>
                <c:pt idx="498">
                  <c:v>119.5832498073578</c:v>
                </c:pt>
                <c:pt idx="499">
                  <c:v>119.889976978302</c:v>
                </c:pt>
                <c:pt idx="500">
                  <c:v>119.89012622833251</c:v>
                </c:pt>
                <c:pt idx="501">
                  <c:v>119.92304182052609</c:v>
                </c:pt>
                <c:pt idx="502">
                  <c:v>120.2810914516449</c:v>
                </c:pt>
                <c:pt idx="503">
                  <c:v>120.281229019165</c:v>
                </c:pt>
                <c:pt idx="504">
                  <c:v>120.2812943458557</c:v>
                </c:pt>
                <c:pt idx="505">
                  <c:v>120.3780429363251</c:v>
                </c:pt>
                <c:pt idx="506">
                  <c:v>120.6983637809753</c:v>
                </c:pt>
                <c:pt idx="507">
                  <c:v>120.6984894275665</c:v>
                </c:pt>
                <c:pt idx="508">
                  <c:v>120.71735596656799</c:v>
                </c:pt>
                <c:pt idx="509">
                  <c:v>120.832599401474</c:v>
                </c:pt>
                <c:pt idx="510">
                  <c:v>121.0879669189453</c:v>
                </c:pt>
                <c:pt idx="511">
                  <c:v>121.0880796909332</c:v>
                </c:pt>
                <c:pt idx="512">
                  <c:v>121.17265915870669</c:v>
                </c:pt>
                <c:pt idx="513">
                  <c:v>121.4853417873383</c:v>
                </c:pt>
                <c:pt idx="514">
                  <c:v>121.4854726791382</c:v>
                </c:pt>
                <c:pt idx="515">
                  <c:v>121.51240921020511</c:v>
                </c:pt>
                <c:pt idx="516">
                  <c:v>121.626894235611</c:v>
                </c:pt>
                <c:pt idx="517">
                  <c:v>121.9216561317444</c:v>
                </c:pt>
                <c:pt idx="518">
                  <c:v>121.9217848777771</c:v>
                </c:pt>
                <c:pt idx="519">
                  <c:v>121.96698093414309</c:v>
                </c:pt>
                <c:pt idx="520">
                  <c:v>122.3191735744476</c:v>
                </c:pt>
                <c:pt idx="521">
                  <c:v>122.31929755210879</c:v>
                </c:pt>
                <c:pt idx="522">
                  <c:v>122.3193695545197</c:v>
                </c:pt>
                <c:pt idx="523">
                  <c:v>122.4219636917114</c:v>
                </c:pt>
                <c:pt idx="524">
                  <c:v>122.83740782737731</c:v>
                </c:pt>
                <c:pt idx="525">
                  <c:v>122.83752822875979</c:v>
                </c:pt>
                <c:pt idx="526">
                  <c:v>122.8376059532166</c:v>
                </c:pt>
                <c:pt idx="527">
                  <c:v>123.0694601535797</c:v>
                </c:pt>
                <c:pt idx="528">
                  <c:v>123.0696303844452</c:v>
                </c:pt>
                <c:pt idx="529">
                  <c:v>123.101886510849</c:v>
                </c:pt>
                <c:pt idx="530">
                  <c:v>123.21648502349851</c:v>
                </c:pt>
                <c:pt idx="531">
                  <c:v>123.5378999710083</c:v>
                </c:pt>
                <c:pt idx="532">
                  <c:v>123.5380353927612</c:v>
                </c:pt>
                <c:pt idx="533">
                  <c:v>123.5556235313416</c:v>
                </c:pt>
                <c:pt idx="534">
                  <c:v>123.6709988117218</c:v>
                </c:pt>
                <c:pt idx="535">
                  <c:v>123.9619154930115</c:v>
                </c:pt>
                <c:pt idx="536">
                  <c:v>123.96202254295351</c:v>
                </c:pt>
                <c:pt idx="537">
                  <c:v>124.01065230369569</c:v>
                </c:pt>
                <c:pt idx="538">
                  <c:v>124.4104115962982</c:v>
                </c:pt>
                <c:pt idx="539">
                  <c:v>124.4105410575867</c:v>
                </c:pt>
                <c:pt idx="540">
                  <c:v>124.41065192222599</c:v>
                </c:pt>
                <c:pt idx="541">
                  <c:v>124.46579384803771</c:v>
                </c:pt>
                <c:pt idx="542">
                  <c:v>124.7447230815887</c:v>
                </c:pt>
                <c:pt idx="543">
                  <c:v>124.7448589801788</c:v>
                </c:pt>
                <c:pt idx="544">
                  <c:v>124.8055727481842</c:v>
                </c:pt>
                <c:pt idx="545">
                  <c:v>125.23770880699161</c:v>
                </c:pt>
                <c:pt idx="546">
                  <c:v>125.2378525733948</c:v>
                </c:pt>
                <c:pt idx="547">
                  <c:v>125.2379190921783</c:v>
                </c:pt>
                <c:pt idx="548">
                  <c:v>125.25983953475949</c:v>
                </c:pt>
                <c:pt idx="549">
                  <c:v>125.5847799777985</c:v>
                </c:pt>
                <c:pt idx="550">
                  <c:v>125.584908246994</c:v>
                </c:pt>
                <c:pt idx="551">
                  <c:v>125.59926867485051</c:v>
                </c:pt>
                <c:pt idx="552">
                  <c:v>125.74364495277401</c:v>
                </c:pt>
                <c:pt idx="553">
                  <c:v>125.9878919124603</c:v>
                </c:pt>
                <c:pt idx="554">
                  <c:v>125.9880344867706</c:v>
                </c:pt>
                <c:pt idx="555">
                  <c:v>126.0548264980316</c:v>
                </c:pt>
                <c:pt idx="556">
                  <c:v>126.34820961952209</c:v>
                </c:pt>
                <c:pt idx="557">
                  <c:v>126.3484032154083</c:v>
                </c:pt>
                <c:pt idx="558">
                  <c:v>126.3941798210144</c:v>
                </c:pt>
                <c:pt idx="559">
                  <c:v>126.5083611011505</c:v>
                </c:pt>
                <c:pt idx="560">
                  <c:v>126.7715306282043</c:v>
                </c:pt>
                <c:pt idx="561">
                  <c:v>126.7716653347015</c:v>
                </c:pt>
                <c:pt idx="562">
                  <c:v>126.8494517803192</c:v>
                </c:pt>
                <c:pt idx="563">
                  <c:v>127.1581304073334</c:v>
                </c:pt>
                <c:pt idx="564">
                  <c:v>127.1582674980164</c:v>
                </c:pt>
                <c:pt idx="565">
                  <c:v>127.1885135173798</c:v>
                </c:pt>
                <c:pt idx="566">
                  <c:v>127.3040499687195</c:v>
                </c:pt>
                <c:pt idx="567">
                  <c:v>127.6889865398407</c:v>
                </c:pt>
                <c:pt idx="568">
                  <c:v>127.6891508102417</c:v>
                </c:pt>
                <c:pt idx="569">
                  <c:v>127.6892356872559</c:v>
                </c:pt>
                <c:pt idx="570">
                  <c:v>128.09278202056879</c:v>
                </c:pt>
                <c:pt idx="571">
                  <c:v>128.09295582771301</c:v>
                </c:pt>
                <c:pt idx="572">
                  <c:v>128.0930316448212</c:v>
                </c:pt>
                <c:pt idx="573">
                  <c:v>128.100305557251</c:v>
                </c:pt>
                <c:pt idx="574">
                  <c:v>128.37965393066409</c:v>
                </c:pt>
                <c:pt idx="575">
                  <c:v>128.3798596858978</c:v>
                </c:pt>
                <c:pt idx="576">
                  <c:v>128.43791818618769</c:v>
                </c:pt>
                <c:pt idx="577">
                  <c:v>128.5532822608948</c:v>
                </c:pt>
                <c:pt idx="578">
                  <c:v>128.8501737117767</c:v>
                </c:pt>
                <c:pt idx="579">
                  <c:v>128.85029149055481</c:v>
                </c:pt>
                <c:pt idx="580">
                  <c:v>128.893235206604</c:v>
                </c:pt>
                <c:pt idx="581">
                  <c:v>129.32457876205439</c:v>
                </c:pt>
                <c:pt idx="582">
                  <c:v>129.3247492313385</c:v>
                </c:pt>
                <c:pt idx="583">
                  <c:v>129.32484674453741</c:v>
                </c:pt>
                <c:pt idx="584">
                  <c:v>129.34700751304629</c:v>
                </c:pt>
                <c:pt idx="585">
                  <c:v>129.61294150352481</c:v>
                </c:pt>
                <c:pt idx="586">
                  <c:v>129.61309480667111</c:v>
                </c:pt>
                <c:pt idx="587">
                  <c:v>129.68774938583371</c:v>
                </c:pt>
                <c:pt idx="588">
                  <c:v>130.0559241771698</c:v>
                </c:pt>
                <c:pt idx="589">
                  <c:v>130.0560698509216</c:v>
                </c:pt>
                <c:pt idx="590">
                  <c:v>130.05615735054019</c:v>
                </c:pt>
                <c:pt idx="591">
                  <c:v>130.1421768665314</c:v>
                </c:pt>
                <c:pt idx="592">
                  <c:v>130.47302770614621</c:v>
                </c:pt>
                <c:pt idx="593">
                  <c:v>130.47315120697019</c:v>
                </c:pt>
                <c:pt idx="594">
                  <c:v>130.48137092590329</c:v>
                </c:pt>
                <c:pt idx="595">
                  <c:v>130.81901264190671</c:v>
                </c:pt>
                <c:pt idx="596">
                  <c:v>130.81912660598749</c:v>
                </c:pt>
                <c:pt idx="597">
                  <c:v>130.82555985450739</c:v>
                </c:pt>
                <c:pt idx="598">
                  <c:v>130.93719673156741</c:v>
                </c:pt>
                <c:pt idx="599">
                  <c:v>131.36006903648379</c:v>
                </c:pt>
                <c:pt idx="600">
                  <c:v>131.36034822463989</c:v>
                </c:pt>
                <c:pt idx="601">
                  <c:v>131.36053395271301</c:v>
                </c:pt>
                <c:pt idx="602">
                  <c:v>131.39164304733279</c:v>
                </c:pt>
                <c:pt idx="603">
                  <c:v>131.80743765830991</c:v>
                </c:pt>
                <c:pt idx="604">
                  <c:v>131.8076491355896</c:v>
                </c:pt>
                <c:pt idx="605">
                  <c:v>131.80772304534909</c:v>
                </c:pt>
                <c:pt idx="606">
                  <c:v>131.99302434921259</c:v>
                </c:pt>
                <c:pt idx="607">
                  <c:v>131.99314761161801</c:v>
                </c:pt>
                <c:pt idx="608">
                  <c:v>132.07130575180051</c:v>
                </c:pt>
                <c:pt idx="609">
                  <c:v>132.1858038902283</c:v>
                </c:pt>
                <c:pt idx="610">
                  <c:v>132.46227931976321</c:v>
                </c:pt>
                <c:pt idx="611">
                  <c:v>132.46239686012271</c:v>
                </c:pt>
                <c:pt idx="612">
                  <c:v>132.52615547180179</c:v>
                </c:pt>
                <c:pt idx="613">
                  <c:v>132.88670969009399</c:v>
                </c:pt>
                <c:pt idx="614">
                  <c:v>132.88686227798459</c:v>
                </c:pt>
                <c:pt idx="615">
                  <c:v>132.88692569732669</c:v>
                </c:pt>
                <c:pt idx="616">
                  <c:v>132.98052477836609</c:v>
                </c:pt>
                <c:pt idx="617">
                  <c:v>133.3027791976929</c:v>
                </c:pt>
                <c:pt idx="618">
                  <c:v>133.30306220054629</c:v>
                </c:pt>
                <c:pt idx="619">
                  <c:v>133.32065296173101</c:v>
                </c:pt>
                <c:pt idx="620">
                  <c:v>133.7351047992706</c:v>
                </c:pt>
                <c:pt idx="621">
                  <c:v>133.7352423667908</c:v>
                </c:pt>
                <c:pt idx="622">
                  <c:v>133.73531746864319</c:v>
                </c:pt>
                <c:pt idx="623">
                  <c:v>133.77490329742429</c:v>
                </c:pt>
                <c:pt idx="624">
                  <c:v>134.10227036476141</c:v>
                </c:pt>
                <c:pt idx="625">
                  <c:v>134.10244035720831</c:v>
                </c:pt>
                <c:pt idx="626">
                  <c:v>134.11519050598139</c:v>
                </c:pt>
                <c:pt idx="627">
                  <c:v>134.2298929691315</c:v>
                </c:pt>
                <c:pt idx="628">
                  <c:v>134.5150640010834</c:v>
                </c:pt>
                <c:pt idx="629">
                  <c:v>134.51519155502319</c:v>
                </c:pt>
                <c:pt idx="630">
                  <c:v>134.56990504264829</c:v>
                </c:pt>
                <c:pt idx="631">
                  <c:v>134.9438548088074</c:v>
                </c:pt>
                <c:pt idx="632">
                  <c:v>134.9439857006073</c:v>
                </c:pt>
                <c:pt idx="633">
                  <c:v>134.9440586566925</c:v>
                </c:pt>
                <c:pt idx="634">
                  <c:v>135.02470707893369</c:v>
                </c:pt>
                <c:pt idx="635">
                  <c:v>135.30217552185059</c:v>
                </c:pt>
                <c:pt idx="636">
                  <c:v>135.30232405662539</c:v>
                </c:pt>
                <c:pt idx="637">
                  <c:v>135.36412310600281</c:v>
                </c:pt>
                <c:pt idx="638">
                  <c:v>135.7644393444061</c:v>
                </c:pt>
                <c:pt idx="639">
                  <c:v>135.7649111747742</c:v>
                </c:pt>
                <c:pt idx="640">
                  <c:v>135.7652225494385</c:v>
                </c:pt>
                <c:pt idx="641">
                  <c:v>135.81884384155271</c:v>
                </c:pt>
                <c:pt idx="642">
                  <c:v>136.24262189865109</c:v>
                </c:pt>
                <c:pt idx="643">
                  <c:v>136.24287247657779</c:v>
                </c:pt>
                <c:pt idx="644">
                  <c:v>136.24303293228149</c:v>
                </c:pt>
                <c:pt idx="645">
                  <c:v>136.29213404655459</c:v>
                </c:pt>
                <c:pt idx="646">
                  <c:v>136.6347260475159</c:v>
                </c:pt>
                <c:pt idx="647">
                  <c:v>136.6348571777344</c:v>
                </c:pt>
                <c:pt idx="648">
                  <c:v>136.634934425354</c:v>
                </c:pt>
                <c:pt idx="649">
                  <c:v>136.9073774814606</c:v>
                </c:pt>
                <c:pt idx="650">
                  <c:v>136.90754508972171</c:v>
                </c:pt>
                <c:pt idx="651">
                  <c:v>136.9493479728699</c:v>
                </c:pt>
                <c:pt idx="652">
                  <c:v>137.06449866294861</c:v>
                </c:pt>
                <c:pt idx="653">
                  <c:v>137.38993501663211</c:v>
                </c:pt>
                <c:pt idx="654">
                  <c:v>137.39012098312381</c:v>
                </c:pt>
                <c:pt idx="655">
                  <c:v>137.4042675495148</c:v>
                </c:pt>
                <c:pt idx="656">
                  <c:v>137.74663662910459</c:v>
                </c:pt>
                <c:pt idx="657">
                  <c:v>137.74677228927609</c:v>
                </c:pt>
                <c:pt idx="658">
                  <c:v>137.7468550205231</c:v>
                </c:pt>
                <c:pt idx="659">
                  <c:v>137.85909652709961</c:v>
                </c:pt>
                <c:pt idx="660">
                  <c:v>138.16250848770139</c:v>
                </c:pt>
                <c:pt idx="661">
                  <c:v>138.16265773773191</c:v>
                </c:pt>
                <c:pt idx="662">
                  <c:v>138.19791769981379</c:v>
                </c:pt>
                <c:pt idx="663">
                  <c:v>138.34374403953549</c:v>
                </c:pt>
                <c:pt idx="664">
                  <c:v>138.60097217559809</c:v>
                </c:pt>
                <c:pt idx="665">
                  <c:v>138.601113319397</c:v>
                </c:pt>
                <c:pt idx="666">
                  <c:v>138.6523456573486</c:v>
                </c:pt>
                <c:pt idx="667">
                  <c:v>139.05675053596499</c:v>
                </c:pt>
                <c:pt idx="668">
                  <c:v>139.05691051483149</c:v>
                </c:pt>
                <c:pt idx="669">
                  <c:v>139.05698227882391</c:v>
                </c:pt>
                <c:pt idx="670">
                  <c:v>139.10372400283811</c:v>
                </c:pt>
                <c:pt idx="671">
                  <c:v>139.3831231594086</c:v>
                </c:pt>
                <c:pt idx="672">
                  <c:v>139.38326930999759</c:v>
                </c:pt>
                <c:pt idx="673">
                  <c:v>139.44444537162781</c:v>
                </c:pt>
                <c:pt idx="674">
                  <c:v>139.84367704391479</c:v>
                </c:pt>
                <c:pt idx="675">
                  <c:v>139.8438892364502</c:v>
                </c:pt>
                <c:pt idx="676">
                  <c:v>139.84399390220639</c:v>
                </c:pt>
                <c:pt idx="677">
                  <c:v>139.8987953662872</c:v>
                </c:pt>
                <c:pt idx="678">
                  <c:v>140.16873860359189</c:v>
                </c:pt>
                <c:pt idx="679">
                  <c:v>140.16888356208801</c:v>
                </c:pt>
                <c:pt idx="680">
                  <c:v>140.23859477043149</c:v>
                </c:pt>
                <c:pt idx="681">
                  <c:v>140.38066649436951</c:v>
                </c:pt>
                <c:pt idx="682">
                  <c:v>140.61659526824951</c:v>
                </c:pt>
                <c:pt idx="683">
                  <c:v>140.6167106628418</c:v>
                </c:pt>
                <c:pt idx="684">
                  <c:v>140.69261837005621</c:v>
                </c:pt>
                <c:pt idx="685">
                  <c:v>140.9779779911041</c:v>
                </c:pt>
                <c:pt idx="686">
                  <c:v>140.9781193733215</c:v>
                </c:pt>
                <c:pt idx="687">
                  <c:v>141.0324778556824</c:v>
                </c:pt>
                <c:pt idx="688">
                  <c:v>141.14769554138181</c:v>
                </c:pt>
                <c:pt idx="689">
                  <c:v>141.43084931373599</c:v>
                </c:pt>
                <c:pt idx="690">
                  <c:v>141.43098020553589</c:v>
                </c:pt>
                <c:pt idx="691">
                  <c:v>141.48700618743899</c:v>
                </c:pt>
                <c:pt idx="692">
                  <c:v>141.84610986709589</c:v>
                </c:pt>
                <c:pt idx="693">
                  <c:v>141.8462438583374</c:v>
                </c:pt>
                <c:pt idx="694">
                  <c:v>141.84630823135379</c:v>
                </c:pt>
                <c:pt idx="695">
                  <c:v>141.93863415718079</c:v>
                </c:pt>
                <c:pt idx="696">
                  <c:v>142.23438763618469</c:v>
                </c:pt>
                <c:pt idx="697">
                  <c:v>142.23455286026001</c:v>
                </c:pt>
                <c:pt idx="698">
                  <c:v>142.27732682228091</c:v>
                </c:pt>
                <c:pt idx="699">
                  <c:v>142.6118457317352</c:v>
                </c:pt>
                <c:pt idx="700">
                  <c:v>142.6119818687439</c:v>
                </c:pt>
                <c:pt idx="701">
                  <c:v>142.61923289299011</c:v>
                </c:pt>
                <c:pt idx="702">
                  <c:v>142.73303508758539</c:v>
                </c:pt>
                <c:pt idx="703">
                  <c:v>143.02611637115481</c:v>
                </c:pt>
                <c:pt idx="704">
                  <c:v>143.02625608444211</c:v>
                </c:pt>
                <c:pt idx="705">
                  <c:v>143.07194042205811</c:v>
                </c:pt>
                <c:pt idx="706">
                  <c:v>143.18727707862851</c:v>
                </c:pt>
                <c:pt idx="707">
                  <c:v>143.4331200122833</c:v>
                </c:pt>
                <c:pt idx="708">
                  <c:v>143.43323874473569</c:v>
                </c:pt>
                <c:pt idx="709">
                  <c:v>143.52723836898801</c:v>
                </c:pt>
                <c:pt idx="710">
                  <c:v>143.93750238418579</c:v>
                </c:pt>
                <c:pt idx="711">
                  <c:v>143.9376399517059</c:v>
                </c:pt>
                <c:pt idx="712">
                  <c:v>143.937709569931</c:v>
                </c:pt>
                <c:pt idx="713">
                  <c:v>143.98174643516541</c:v>
                </c:pt>
                <c:pt idx="714">
                  <c:v>144.2963502407074</c:v>
                </c:pt>
                <c:pt idx="715">
                  <c:v>144.29649233818051</c:v>
                </c:pt>
                <c:pt idx="716">
                  <c:v>144.32155895233149</c:v>
                </c:pt>
                <c:pt idx="717">
                  <c:v>144.64267301559451</c:v>
                </c:pt>
                <c:pt idx="718">
                  <c:v>144.64280843734741</c:v>
                </c:pt>
                <c:pt idx="719">
                  <c:v>144.66094064712519</c:v>
                </c:pt>
                <c:pt idx="720">
                  <c:v>144.77293968200681</c:v>
                </c:pt>
                <c:pt idx="721">
                  <c:v>145.08229041099551</c:v>
                </c:pt>
                <c:pt idx="722">
                  <c:v>145.08242392539981</c:v>
                </c:pt>
                <c:pt idx="723">
                  <c:v>145.112144947052</c:v>
                </c:pt>
                <c:pt idx="724">
                  <c:v>145.2533977031708</c:v>
                </c:pt>
                <c:pt idx="725">
                  <c:v>145.49209141731259</c:v>
                </c:pt>
                <c:pt idx="726">
                  <c:v>145.49223136901861</c:v>
                </c:pt>
                <c:pt idx="727">
                  <c:v>145.5672709941864</c:v>
                </c:pt>
                <c:pt idx="728">
                  <c:v>145.8996350765228</c:v>
                </c:pt>
                <c:pt idx="729">
                  <c:v>145.8998034000397</c:v>
                </c:pt>
                <c:pt idx="730">
                  <c:v>145.90652251243591</c:v>
                </c:pt>
                <c:pt idx="731">
                  <c:v>146.02169251441961</c:v>
                </c:pt>
                <c:pt idx="732">
                  <c:v>146.34481072425839</c:v>
                </c:pt>
                <c:pt idx="733">
                  <c:v>146.34510946273801</c:v>
                </c:pt>
                <c:pt idx="734">
                  <c:v>146.3616495132446</c:v>
                </c:pt>
                <c:pt idx="735">
                  <c:v>146.70288991928101</c:v>
                </c:pt>
                <c:pt idx="736">
                  <c:v>146.7030208110809</c:v>
                </c:pt>
                <c:pt idx="737">
                  <c:v>146.70309066772461</c:v>
                </c:pt>
                <c:pt idx="738">
                  <c:v>146.8125460147858</c:v>
                </c:pt>
                <c:pt idx="739">
                  <c:v>147.1544072628021</c:v>
                </c:pt>
                <c:pt idx="740">
                  <c:v>147.1545550823212</c:v>
                </c:pt>
                <c:pt idx="741">
                  <c:v>147.1582107543945</c:v>
                </c:pt>
                <c:pt idx="742">
                  <c:v>147.302161693573</c:v>
                </c:pt>
                <c:pt idx="743">
                  <c:v>147.53917407989499</c:v>
                </c:pt>
                <c:pt idx="744">
                  <c:v>147.53929853439331</c:v>
                </c:pt>
                <c:pt idx="745">
                  <c:v>147.6065802574158</c:v>
                </c:pt>
                <c:pt idx="746">
                  <c:v>147.9182147979736</c:v>
                </c:pt>
                <c:pt idx="747">
                  <c:v>147.91835904121399</c:v>
                </c:pt>
                <c:pt idx="748">
                  <c:v>147.946213722229</c:v>
                </c:pt>
                <c:pt idx="749">
                  <c:v>148.06168794631961</c:v>
                </c:pt>
                <c:pt idx="750">
                  <c:v>148.36273145675659</c:v>
                </c:pt>
                <c:pt idx="751">
                  <c:v>148.36287450790411</c:v>
                </c:pt>
                <c:pt idx="752">
                  <c:v>148.40131425857541</c:v>
                </c:pt>
                <c:pt idx="753">
                  <c:v>148.85770153999329</c:v>
                </c:pt>
                <c:pt idx="754">
                  <c:v>148.85788369178769</c:v>
                </c:pt>
                <c:pt idx="755">
                  <c:v>148.85797739028931</c:v>
                </c:pt>
                <c:pt idx="756">
                  <c:v>148.8580758571625</c:v>
                </c:pt>
                <c:pt idx="757">
                  <c:v>149.18386244773859</c:v>
                </c:pt>
                <c:pt idx="758">
                  <c:v>149.1840991973877</c:v>
                </c:pt>
                <c:pt idx="759">
                  <c:v>149.19528436660769</c:v>
                </c:pt>
                <c:pt idx="760">
                  <c:v>149.7013285160065</c:v>
                </c:pt>
                <c:pt idx="761">
                  <c:v>149.70153784751889</c:v>
                </c:pt>
                <c:pt idx="762">
                  <c:v>149.70162653923029</c:v>
                </c:pt>
                <c:pt idx="763">
                  <c:v>149.70169806480411</c:v>
                </c:pt>
                <c:pt idx="764">
                  <c:v>149.94650936126709</c:v>
                </c:pt>
                <c:pt idx="765">
                  <c:v>149.94663190841669</c:v>
                </c:pt>
                <c:pt idx="766">
                  <c:v>149.98652076721191</c:v>
                </c:pt>
                <c:pt idx="767">
                  <c:v>150.13304162025449</c:v>
                </c:pt>
                <c:pt idx="768">
                  <c:v>150.3720631599426</c:v>
                </c:pt>
                <c:pt idx="769">
                  <c:v>150.37220549583441</c:v>
                </c:pt>
                <c:pt idx="770">
                  <c:v>150.44162821769709</c:v>
                </c:pt>
                <c:pt idx="771">
                  <c:v>150.89287972450259</c:v>
                </c:pt>
                <c:pt idx="772">
                  <c:v>150.89313507080081</c:v>
                </c:pt>
                <c:pt idx="773">
                  <c:v>150.8932754993439</c:v>
                </c:pt>
                <c:pt idx="774">
                  <c:v>150.90397882461551</c:v>
                </c:pt>
                <c:pt idx="775">
                  <c:v>151.13619256019589</c:v>
                </c:pt>
                <c:pt idx="776">
                  <c:v>151.13631558418271</c:v>
                </c:pt>
                <c:pt idx="777">
                  <c:v>151.23576283454901</c:v>
                </c:pt>
                <c:pt idx="778">
                  <c:v>151.6288626194</c:v>
                </c:pt>
                <c:pt idx="779">
                  <c:v>151.6290149688721</c:v>
                </c:pt>
                <c:pt idx="780">
                  <c:v>151.6290998458862</c:v>
                </c:pt>
                <c:pt idx="781">
                  <c:v>151.6900238990784</c:v>
                </c:pt>
                <c:pt idx="782">
                  <c:v>152.04621601104739</c:v>
                </c:pt>
                <c:pt idx="783">
                  <c:v>152.04645752906799</c:v>
                </c:pt>
                <c:pt idx="784">
                  <c:v>152.04658007621771</c:v>
                </c:pt>
                <c:pt idx="785">
                  <c:v>152.1656801700592</c:v>
                </c:pt>
                <c:pt idx="786">
                  <c:v>152.4221959114075</c:v>
                </c:pt>
                <c:pt idx="787">
                  <c:v>152.42231154441831</c:v>
                </c:pt>
                <c:pt idx="788">
                  <c:v>152.4800112247467</c:v>
                </c:pt>
                <c:pt idx="789">
                  <c:v>152.81391215324399</c:v>
                </c:pt>
                <c:pt idx="790">
                  <c:v>152.81406855583191</c:v>
                </c:pt>
                <c:pt idx="791">
                  <c:v>152.82125759124759</c:v>
                </c:pt>
                <c:pt idx="792">
                  <c:v>152.93586754798889</c:v>
                </c:pt>
                <c:pt idx="793">
                  <c:v>153.23964238166809</c:v>
                </c:pt>
                <c:pt idx="794">
                  <c:v>153.23979878425601</c:v>
                </c:pt>
                <c:pt idx="795">
                  <c:v>153.27588820457461</c:v>
                </c:pt>
                <c:pt idx="796">
                  <c:v>153.70603942871091</c:v>
                </c:pt>
                <c:pt idx="797">
                  <c:v>153.7061581611633</c:v>
                </c:pt>
                <c:pt idx="798">
                  <c:v>153.70627188682559</c:v>
                </c:pt>
                <c:pt idx="799">
                  <c:v>153.72972726821899</c:v>
                </c:pt>
                <c:pt idx="800">
                  <c:v>154.03952789306641</c:v>
                </c:pt>
                <c:pt idx="801">
                  <c:v>154.0396587848663</c:v>
                </c:pt>
                <c:pt idx="802">
                  <c:v>154.0694377422333</c:v>
                </c:pt>
                <c:pt idx="803">
                  <c:v>154.2126042842865</c:v>
                </c:pt>
                <c:pt idx="804">
                  <c:v>154.4826691150665</c:v>
                </c:pt>
                <c:pt idx="805">
                  <c:v>154.4828021526337</c:v>
                </c:pt>
                <c:pt idx="806">
                  <c:v>154.52472639083859</c:v>
                </c:pt>
                <c:pt idx="807">
                  <c:v>155.06158447265619</c:v>
                </c:pt>
                <c:pt idx="808">
                  <c:v>155.0619900226593</c:v>
                </c:pt>
                <c:pt idx="809">
                  <c:v>155.06221604347229</c:v>
                </c:pt>
                <c:pt idx="810">
                  <c:v>155.06242752075201</c:v>
                </c:pt>
                <c:pt idx="811">
                  <c:v>155.3324153423309</c:v>
                </c:pt>
                <c:pt idx="812">
                  <c:v>155.33253264427191</c:v>
                </c:pt>
                <c:pt idx="813">
                  <c:v>155.3326020240784</c:v>
                </c:pt>
                <c:pt idx="814">
                  <c:v>155.73887085914609</c:v>
                </c:pt>
                <c:pt idx="815">
                  <c:v>155.7390034198761</c:v>
                </c:pt>
                <c:pt idx="816">
                  <c:v>155.73909139633179</c:v>
                </c:pt>
                <c:pt idx="817">
                  <c:v>155.7730350494385</c:v>
                </c:pt>
                <c:pt idx="818">
                  <c:v>156.01140975952151</c:v>
                </c:pt>
                <c:pt idx="819">
                  <c:v>156.01155805587771</c:v>
                </c:pt>
                <c:pt idx="820">
                  <c:v>156.1138463020325</c:v>
                </c:pt>
                <c:pt idx="821">
                  <c:v>156.25080943107599</c:v>
                </c:pt>
                <c:pt idx="822">
                  <c:v>156.4984264373779</c:v>
                </c:pt>
                <c:pt idx="823">
                  <c:v>156.498539686203</c:v>
                </c:pt>
                <c:pt idx="824">
                  <c:v>156.5647785663605</c:v>
                </c:pt>
                <c:pt idx="825">
                  <c:v>156.91244959831241</c:v>
                </c:pt>
                <c:pt idx="826">
                  <c:v>156.91257882118231</c:v>
                </c:pt>
                <c:pt idx="827">
                  <c:v>156.91264510154721</c:v>
                </c:pt>
                <c:pt idx="828">
                  <c:v>157.0516440868378</c:v>
                </c:pt>
                <c:pt idx="829">
                  <c:v>157.29328179359439</c:v>
                </c:pt>
                <c:pt idx="830">
                  <c:v>157.2934339046478</c:v>
                </c:pt>
                <c:pt idx="831">
                  <c:v>157.35944986343381</c:v>
                </c:pt>
                <c:pt idx="832">
                  <c:v>157.974406003952</c:v>
                </c:pt>
                <c:pt idx="833">
                  <c:v>157.9746630191803</c:v>
                </c:pt>
                <c:pt idx="834">
                  <c:v>157.97477245330811</c:v>
                </c:pt>
                <c:pt idx="835">
                  <c:v>157.9748675823212</c:v>
                </c:pt>
                <c:pt idx="836">
                  <c:v>157.97497940063479</c:v>
                </c:pt>
                <c:pt idx="837">
                  <c:v>158.27289175987241</c:v>
                </c:pt>
                <c:pt idx="838">
                  <c:v>158.27309775352481</c:v>
                </c:pt>
                <c:pt idx="839">
                  <c:v>158.27324032783511</c:v>
                </c:pt>
                <c:pt idx="840">
                  <c:v>158.46842050552371</c:v>
                </c:pt>
                <c:pt idx="841">
                  <c:v>158.4933896064758</c:v>
                </c:pt>
                <c:pt idx="842">
                  <c:v>158.60827040672299</c:v>
                </c:pt>
                <c:pt idx="843">
                  <c:v>158.89835405349729</c:v>
                </c:pt>
                <c:pt idx="844">
                  <c:v>158.89856457710269</c:v>
                </c:pt>
                <c:pt idx="845">
                  <c:v>158.94781875610349</c:v>
                </c:pt>
                <c:pt idx="846">
                  <c:v>159.09448981285101</c:v>
                </c:pt>
                <c:pt idx="847">
                  <c:v>159.4312744140625</c:v>
                </c:pt>
                <c:pt idx="848">
                  <c:v>159.43140292167661</c:v>
                </c:pt>
                <c:pt idx="849">
                  <c:v>159.43146896362299</c:v>
                </c:pt>
                <c:pt idx="850">
                  <c:v>159.722008228302</c:v>
                </c:pt>
                <c:pt idx="851">
                  <c:v>159.72214508056641</c:v>
                </c:pt>
                <c:pt idx="852">
                  <c:v>159.74194931983951</c:v>
                </c:pt>
                <c:pt idx="853">
                  <c:v>159.85741591453549</c:v>
                </c:pt>
                <c:pt idx="854">
                  <c:v>160.25712013244629</c:v>
                </c:pt>
                <c:pt idx="855">
                  <c:v>160.25726246833801</c:v>
                </c:pt>
                <c:pt idx="856">
                  <c:v>160.25733280181879</c:v>
                </c:pt>
                <c:pt idx="857">
                  <c:v>160.50879502296451</c:v>
                </c:pt>
                <c:pt idx="858">
                  <c:v>160.5089256763458</c:v>
                </c:pt>
                <c:pt idx="859">
                  <c:v>160.53696465492251</c:v>
                </c:pt>
                <c:pt idx="860">
                  <c:v>160.6516931056976</c:v>
                </c:pt>
                <c:pt idx="861">
                  <c:v>160.98904013633731</c:v>
                </c:pt>
                <c:pt idx="862">
                  <c:v>160.9891867637634</c:v>
                </c:pt>
                <c:pt idx="863">
                  <c:v>160.9971752166748</c:v>
                </c:pt>
                <c:pt idx="864">
                  <c:v>161.1064963340759</c:v>
                </c:pt>
                <c:pt idx="865">
                  <c:v>161.35368084907529</c:v>
                </c:pt>
                <c:pt idx="866">
                  <c:v>161.3538224697113</c:v>
                </c:pt>
                <c:pt idx="867">
                  <c:v>161.44660258293149</c:v>
                </c:pt>
                <c:pt idx="868">
                  <c:v>161.75562143325811</c:v>
                </c:pt>
                <c:pt idx="869">
                  <c:v>161.75576686859131</c:v>
                </c:pt>
                <c:pt idx="870">
                  <c:v>161.78579211235049</c:v>
                </c:pt>
                <c:pt idx="871">
                  <c:v>161.89744424819949</c:v>
                </c:pt>
                <c:pt idx="872">
                  <c:v>162.21978139877319</c:v>
                </c:pt>
                <c:pt idx="873">
                  <c:v>162.21993923187259</c:v>
                </c:pt>
                <c:pt idx="874">
                  <c:v>162.24072909355161</c:v>
                </c:pt>
                <c:pt idx="875">
                  <c:v>162.53282475471499</c:v>
                </c:pt>
                <c:pt idx="876">
                  <c:v>162.53302574157709</c:v>
                </c:pt>
                <c:pt idx="877">
                  <c:v>162.58146381378171</c:v>
                </c:pt>
                <c:pt idx="878">
                  <c:v>162.69190311431879</c:v>
                </c:pt>
                <c:pt idx="879">
                  <c:v>162.98669767379761</c:v>
                </c:pt>
                <c:pt idx="880">
                  <c:v>162.9868412017822</c:v>
                </c:pt>
                <c:pt idx="881">
                  <c:v>163.03144502639771</c:v>
                </c:pt>
                <c:pt idx="882">
                  <c:v>163.17124009132391</c:v>
                </c:pt>
                <c:pt idx="883">
                  <c:v>163.49365472793579</c:v>
                </c:pt>
                <c:pt idx="884">
                  <c:v>163.49380397796631</c:v>
                </c:pt>
                <c:pt idx="885">
                  <c:v>163.4938862323761</c:v>
                </c:pt>
                <c:pt idx="886">
                  <c:v>163.80898976325989</c:v>
                </c:pt>
                <c:pt idx="887">
                  <c:v>163.80913281440729</c:v>
                </c:pt>
                <c:pt idx="888">
                  <c:v>163.8257591724396</c:v>
                </c:pt>
                <c:pt idx="889">
                  <c:v>163.94075155258179</c:v>
                </c:pt>
                <c:pt idx="890">
                  <c:v>164.2048456668854</c:v>
                </c:pt>
                <c:pt idx="891">
                  <c:v>164.2049648761749</c:v>
                </c:pt>
                <c:pt idx="892">
                  <c:v>164.28069305419919</c:v>
                </c:pt>
                <c:pt idx="893">
                  <c:v>164.63985157012939</c:v>
                </c:pt>
                <c:pt idx="894">
                  <c:v>164.63998508453369</c:v>
                </c:pt>
                <c:pt idx="895">
                  <c:v>164.64004588127139</c:v>
                </c:pt>
                <c:pt idx="896">
                  <c:v>164.73595499992371</c:v>
                </c:pt>
                <c:pt idx="897">
                  <c:v>165.01697421073911</c:v>
                </c:pt>
                <c:pt idx="898">
                  <c:v>165.01714634895319</c:v>
                </c:pt>
                <c:pt idx="899">
                  <c:v>165.07540917396551</c:v>
                </c:pt>
                <c:pt idx="900">
                  <c:v>165.447723865509</c:v>
                </c:pt>
                <c:pt idx="901">
                  <c:v>165.44786977767939</c:v>
                </c:pt>
                <c:pt idx="902">
                  <c:v>165.44793462753299</c:v>
                </c:pt>
                <c:pt idx="903">
                  <c:v>165.5302875041962</c:v>
                </c:pt>
                <c:pt idx="904">
                  <c:v>165.9484210014343</c:v>
                </c:pt>
                <c:pt idx="905">
                  <c:v>165.9485590457916</c:v>
                </c:pt>
                <c:pt idx="906">
                  <c:v>165.9486198425293</c:v>
                </c:pt>
                <c:pt idx="907">
                  <c:v>166.26814413070679</c:v>
                </c:pt>
                <c:pt idx="908">
                  <c:v>166.26827216148379</c:v>
                </c:pt>
                <c:pt idx="909">
                  <c:v>166.26833009719849</c:v>
                </c:pt>
                <c:pt idx="910">
                  <c:v>166.3251488208771</c:v>
                </c:pt>
                <c:pt idx="911">
                  <c:v>166.7262589931488</c:v>
                </c:pt>
                <c:pt idx="912">
                  <c:v>166.72644567489621</c:v>
                </c:pt>
                <c:pt idx="913">
                  <c:v>166.72653079032901</c:v>
                </c:pt>
                <c:pt idx="914">
                  <c:v>166.7796809673309</c:v>
                </c:pt>
                <c:pt idx="915">
                  <c:v>167.10568022727969</c:v>
                </c:pt>
                <c:pt idx="916">
                  <c:v>167.10596489906311</c:v>
                </c:pt>
                <c:pt idx="917">
                  <c:v>167.11888074874881</c:v>
                </c:pt>
                <c:pt idx="918">
                  <c:v>167.4379415512085</c:v>
                </c:pt>
                <c:pt idx="919">
                  <c:v>167.43816328048709</c:v>
                </c:pt>
                <c:pt idx="920">
                  <c:v>167.45923781394961</c:v>
                </c:pt>
                <c:pt idx="921">
                  <c:v>167.5739891529083</c:v>
                </c:pt>
                <c:pt idx="922">
                  <c:v>167.95540380477911</c:v>
                </c:pt>
                <c:pt idx="923">
                  <c:v>167.9555523395538</c:v>
                </c:pt>
                <c:pt idx="924">
                  <c:v>167.9556276798248</c:v>
                </c:pt>
                <c:pt idx="925">
                  <c:v>168.24773764610291</c:v>
                </c:pt>
                <c:pt idx="926">
                  <c:v>168.24788236618039</c:v>
                </c:pt>
                <c:pt idx="927">
                  <c:v>168.2551734447479</c:v>
                </c:pt>
                <c:pt idx="928">
                  <c:v>168.3687827587128</c:v>
                </c:pt>
                <c:pt idx="929">
                  <c:v>168.6889636516571</c:v>
                </c:pt>
                <c:pt idx="930">
                  <c:v>168.68911671638489</c:v>
                </c:pt>
                <c:pt idx="931">
                  <c:v>168.70769953727719</c:v>
                </c:pt>
                <c:pt idx="932">
                  <c:v>168.81949067115781</c:v>
                </c:pt>
                <c:pt idx="933">
                  <c:v>169.07873773574829</c:v>
                </c:pt>
                <c:pt idx="934">
                  <c:v>169.07886838912961</c:v>
                </c:pt>
                <c:pt idx="935">
                  <c:v>169.16285991668701</c:v>
                </c:pt>
                <c:pt idx="936">
                  <c:v>169.5246505737305</c:v>
                </c:pt>
                <c:pt idx="937">
                  <c:v>169.52499294281009</c:v>
                </c:pt>
                <c:pt idx="938">
                  <c:v>169.52519345283511</c:v>
                </c:pt>
                <c:pt idx="939">
                  <c:v>169.61419367790219</c:v>
                </c:pt>
                <c:pt idx="940">
                  <c:v>169.86124801635739</c:v>
                </c:pt>
                <c:pt idx="941">
                  <c:v>169.86139726638791</c:v>
                </c:pt>
                <c:pt idx="942">
                  <c:v>169.95733428001401</c:v>
                </c:pt>
                <c:pt idx="943">
                  <c:v>170.29451751708979</c:v>
                </c:pt>
                <c:pt idx="944">
                  <c:v>170.29469394683841</c:v>
                </c:pt>
                <c:pt idx="945">
                  <c:v>170.30209183692929</c:v>
                </c:pt>
                <c:pt idx="946">
                  <c:v>170.40897250175479</c:v>
                </c:pt>
                <c:pt idx="947">
                  <c:v>170.73083019256589</c:v>
                </c:pt>
                <c:pt idx="948">
                  <c:v>170.73099684715271</c:v>
                </c:pt>
                <c:pt idx="949">
                  <c:v>170.7521409988403</c:v>
                </c:pt>
                <c:pt idx="950">
                  <c:v>170.8895499706268</c:v>
                </c:pt>
                <c:pt idx="951">
                  <c:v>171.13312721252441</c:v>
                </c:pt>
                <c:pt idx="952">
                  <c:v>171.13326954841611</c:v>
                </c:pt>
                <c:pt idx="953">
                  <c:v>171.20271444320679</c:v>
                </c:pt>
                <c:pt idx="954">
                  <c:v>171.49133777618411</c:v>
                </c:pt>
                <c:pt idx="955">
                  <c:v>171.4914698600769</c:v>
                </c:pt>
                <c:pt idx="956">
                  <c:v>171.54955005645749</c:v>
                </c:pt>
                <c:pt idx="957">
                  <c:v>171.65792727470401</c:v>
                </c:pt>
                <c:pt idx="958">
                  <c:v>171.90866327285769</c:v>
                </c:pt>
                <c:pt idx="959">
                  <c:v>171.90889501571661</c:v>
                </c:pt>
                <c:pt idx="960">
                  <c:v>171.9976658821106</c:v>
                </c:pt>
                <c:pt idx="961">
                  <c:v>172.39259123802191</c:v>
                </c:pt>
                <c:pt idx="962">
                  <c:v>172.39275717735291</c:v>
                </c:pt>
                <c:pt idx="963">
                  <c:v>172.39284372329709</c:v>
                </c:pt>
                <c:pt idx="964">
                  <c:v>172.45236802101141</c:v>
                </c:pt>
                <c:pt idx="965">
                  <c:v>172.77751302719119</c:v>
                </c:pt>
                <c:pt idx="966">
                  <c:v>172.7776708602905</c:v>
                </c:pt>
                <c:pt idx="967">
                  <c:v>172.7912771701813</c:v>
                </c:pt>
                <c:pt idx="968">
                  <c:v>173.132602930069</c:v>
                </c:pt>
                <c:pt idx="969">
                  <c:v>173.13277888298029</c:v>
                </c:pt>
                <c:pt idx="970">
                  <c:v>173.14067625999451</c:v>
                </c:pt>
                <c:pt idx="971">
                  <c:v>173.24694204330439</c:v>
                </c:pt>
                <c:pt idx="972">
                  <c:v>173.5441024303436</c:v>
                </c:pt>
                <c:pt idx="973">
                  <c:v>173.54427361488339</c:v>
                </c:pt>
                <c:pt idx="974">
                  <c:v>173.58590483665469</c:v>
                </c:pt>
                <c:pt idx="975">
                  <c:v>174.0672724246979</c:v>
                </c:pt>
                <c:pt idx="976">
                  <c:v>174.06772971153259</c:v>
                </c:pt>
                <c:pt idx="977">
                  <c:v>174.067985534668</c:v>
                </c:pt>
                <c:pt idx="978">
                  <c:v>174.068229675293</c:v>
                </c:pt>
                <c:pt idx="979">
                  <c:v>174.35819125175479</c:v>
                </c:pt>
                <c:pt idx="980">
                  <c:v>174.35842084884641</c:v>
                </c:pt>
                <c:pt idx="981">
                  <c:v>174.38160753250119</c:v>
                </c:pt>
                <c:pt idx="982">
                  <c:v>174.49617838859561</c:v>
                </c:pt>
                <c:pt idx="983">
                  <c:v>174.7321138381958</c:v>
                </c:pt>
                <c:pt idx="984">
                  <c:v>174.73227119445801</c:v>
                </c:pt>
                <c:pt idx="985">
                  <c:v>174.8364520072937</c:v>
                </c:pt>
                <c:pt idx="986">
                  <c:v>175.23063254356379</c:v>
                </c:pt>
                <c:pt idx="987">
                  <c:v>175.23080682754519</c:v>
                </c:pt>
                <c:pt idx="988">
                  <c:v>175.23089957237241</c:v>
                </c:pt>
                <c:pt idx="989">
                  <c:v>175.29024338722229</c:v>
                </c:pt>
                <c:pt idx="990">
                  <c:v>175.64624309539789</c:v>
                </c:pt>
                <c:pt idx="991">
                  <c:v>175.6463923454285</c:v>
                </c:pt>
                <c:pt idx="992">
                  <c:v>175.64647817611689</c:v>
                </c:pt>
                <c:pt idx="993">
                  <c:v>175.98868179321289</c:v>
                </c:pt>
                <c:pt idx="994">
                  <c:v>175.9888348579407</c:v>
                </c:pt>
                <c:pt idx="995">
                  <c:v>175.98893857002261</c:v>
                </c:pt>
                <c:pt idx="996">
                  <c:v>176.08506941795349</c:v>
                </c:pt>
                <c:pt idx="997">
                  <c:v>176.42062902450559</c:v>
                </c:pt>
                <c:pt idx="998">
                  <c:v>176.42081475257871</c:v>
                </c:pt>
                <c:pt idx="999">
                  <c:v>176.43183851242071</c:v>
                </c:pt>
                <c:pt idx="1000">
                  <c:v>176.5712556838989</c:v>
                </c:pt>
                <c:pt idx="1001">
                  <c:v>176.81725525856021</c:v>
                </c:pt>
                <c:pt idx="1002">
                  <c:v>176.8173871040344</c:v>
                </c:pt>
                <c:pt idx="1003">
                  <c:v>176.8798041343689</c:v>
                </c:pt>
                <c:pt idx="1004">
                  <c:v>177.2060604095459</c:v>
                </c:pt>
                <c:pt idx="1005">
                  <c:v>177.20621037483221</c:v>
                </c:pt>
                <c:pt idx="1006">
                  <c:v>177.218875169754</c:v>
                </c:pt>
                <c:pt idx="1007">
                  <c:v>177.33486390113831</c:v>
                </c:pt>
                <c:pt idx="1008">
                  <c:v>177.6019039154053</c:v>
                </c:pt>
                <c:pt idx="1009">
                  <c:v>177.60203266143799</c:v>
                </c:pt>
                <c:pt idx="1010">
                  <c:v>177.67436146736151</c:v>
                </c:pt>
                <c:pt idx="1011">
                  <c:v>178.048045873642</c:v>
                </c:pt>
                <c:pt idx="1012">
                  <c:v>178.04819107055661</c:v>
                </c:pt>
                <c:pt idx="1013">
                  <c:v>178.048255443573</c:v>
                </c:pt>
                <c:pt idx="1014">
                  <c:v>178.12888550758359</c:v>
                </c:pt>
                <c:pt idx="1015">
                  <c:v>178.4605565071106</c:v>
                </c:pt>
                <c:pt idx="1016">
                  <c:v>178.46081328392029</c:v>
                </c:pt>
                <c:pt idx="1017">
                  <c:v>178.4709198474884</c:v>
                </c:pt>
                <c:pt idx="1018">
                  <c:v>178.9045612812042</c:v>
                </c:pt>
                <c:pt idx="1019">
                  <c:v>178.90509986877441</c:v>
                </c:pt>
                <c:pt idx="1020">
                  <c:v>178.9053936004639</c:v>
                </c:pt>
                <c:pt idx="1021">
                  <c:v>178.92329263687131</c:v>
                </c:pt>
                <c:pt idx="1022">
                  <c:v>179.289920091629</c:v>
                </c:pt>
                <c:pt idx="1023">
                  <c:v>179.2900698184967</c:v>
                </c:pt>
                <c:pt idx="1024">
                  <c:v>179.2901432514191</c:v>
                </c:pt>
                <c:pt idx="1025">
                  <c:v>179.37825322151181</c:v>
                </c:pt>
                <c:pt idx="1026">
                  <c:v>179.62504148483279</c:v>
                </c:pt>
                <c:pt idx="1027">
                  <c:v>179.62517499923709</c:v>
                </c:pt>
                <c:pt idx="1028">
                  <c:v>179.71798205375671</c:v>
                </c:pt>
                <c:pt idx="1029">
                  <c:v>180.12739419937131</c:v>
                </c:pt>
                <c:pt idx="1030">
                  <c:v>180.12755727767939</c:v>
                </c:pt>
                <c:pt idx="1031">
                  <c:v>180.1276350021362</c:v>
                </c:pt>
                <c:pt idx="1032">
                  <c:v>180.17300629615781</c:v>
                </c:pt>
                <c:pt idx="1033">
                  <c:v>180.41512560844421</c:v>
                </c:pt>
                <c:pt idx="1034">
                  <c:v>180.4152543544769</c:v>
                </c:pt>
                <c:pt idx="1035">
                  <c:v>180.51318597793579</c:v>
                </c:pt>
                <c:pt idx="1036">
                  <c:v>180.92798447608951</c:v>
                </c:pt>
                <c:pt idx="1037">
                  <c:v>180.92816424369809</c:v>
                </c:pt>
                <c:pt idx="1038">
                  <c:v>180.92823696136469</c:v>
                </c:pt>
                <c:pt idx="1039">
                  <c:v>180.96757841110229</c:v>
                </c:pt>
                <c:pt idx="1040">
                  <c:v>181.24216771125791</c:v>
                </c:pt>
                <c:pt idx="1041">
                  <c:v>181.2423069477081</c:v>
                </c:pt>
                <c:pt idx="1042">
                  <c:v>181.30735063552859</c:v>
                </c:pt>
                <c:pt idx="1043">
                  <c:v>181.69912886619571</c:v>
                </c:pt>
                <c:pt idx="1044">
                  <c:v>181.69928860664371</c:v>
                </c:pt>
                <c:pt idx="1045">
                  <c:v>181.6993887424469</c:v>
                </c:pt>
                <c:pt idx="1046">
                  <c:v>181.7613377571106</c:v>
                </c:pt>
                <c:pt idx="1047">
                  <c:v>182.0807611942291</c:v>
                </c:pt>
                <c:pt idx="1048">
                  <c:v>182.08089852333069</c:v>
                </c:pt>
                <c:pt idx="1049">
                  <c:v>182.10113286972049</c:v>
                </c:pt>
                <c:pt idx="1050">
                  <c:v>182.2169375419617</c:v>
                </c:pt>
                <c:pt idx="1051">
                  <c:v>182.48930740356451</c:v>
                </c:pt>
                <c:pt idx="1052">
                  <c:v>182.48953747749329</c:v>
                </c:pt>
                <c:pt idx="1053">
                  <c:v>182.55626082420349</c:v>
                </c:pt>
                <c:pt idx="1054">
                  <c:v>182.87251853942871</c:v>
                </c:pt>
                <c:pt idx="1055">
                  <c:v>182.87268972396851</c:v>
                </c:pt>
                <c:pt idx="1056">
                  <c:v>182.89602708816531</c:v>
                </c:pt>
                <c:pt idx="1057">
                  <c:v>183.01145768165591</c:v>
                </c:pt>
                <c:pt idx="1058">
                  <c:v>183.35523772239691</c:v>
                </c:pt>
                <c:pt idx="1059">
                  <c:v>183.3553550243378</c:v>
                </c:pt>
                <c:pt idx="1060">
                  <c:v>183.35936951637271</c:v>
                </c:pt>
                <c:pt idx="1061">
                  <c:v>183.71441149711609</c:v>
                </c:pt>
                <c:pt idx="1062">
                  <c:v>183.7145850658417</c:v>
                </c:pt>
                <c:pt idx="1063">
                  <c:v>183.714674949646</c:v>
                </c:pt>
                <c:pt idx="1064">
                  <c:v>183.8059067726135</c:v>
                </c:pt>
                <c:pt idx="1065">
                  <c:v>184.08244752883911</c:v>
                </c:pt>
                <c:pt idx="1066">
                  <c:v>184.0825879573822</c:v>
                </c:pt>
                <c:pt idx="1067">
                  <c:v>184.14627695083621</c:v>
                </c:pt>
                <c:pt idx="1068">
                  <c:v>184.28770136833191</c:v>
                </c:pt>
                <c:pt idx="1069">
                  <c:v>184.56122899055481</c:v>
                </c:pt>
                <c:pt idx="1070">
                  <c:v>184.5613515377045</c:v>
                </c:pt>
                <c:pt idx="1071">
                  <c:v>184.59999060630801</c:v>
                </c:pt>
                <c:pt idx="1072">
                  <c:v>184.98220443725589</c:v>
                </c:pt>
                <c:pt idx="1073">
                  <c:v>184.9823431968689</c:v>
                </c:pt>
                <c:pt idx="1074">
                  <c:v>184.98240804672241</c:v>
                </c:pt>
                <c:pt idx="1075">
                  <c:v>185.05532073974609</c:v>
                </c:pt>
                <c:pt idx="1076">
                  <c:v>185.34072160720831</c:v>
                </c:pt>
                <c:pt idx="1077">
                  <c:v>185.34086799621579</c:v>
                </c:pt>
                <c:pt idx="1078">
                  <c:v>185.3953785896301</c:v>
                </c:pt>
                <c:pt idx="1079">
                  <c:v>185.8190381526947</c:v>
                </c:pt>
                <c:pt idx="1080">
                  <c:v>185.81920289993289</c:v>
                </c:pt>
                <c:pt idx="1081">
                  <c:v>185.8192791938782</c:v>
                </c:pt>
                <c:pt idx="1082">
                  <c:v>185.84877681732181</c:v>
                </c:pt>
                <c:pt idx="1083">
                  <c:v>186.13825559616089</c:v>
                </c:pt>
                <c:pt idx="1084">
                  <c:v>186.13844966888431</c:v>
                </c:pt>
                <c:pt idx="1085">
                  <c:v>186.18944454193121</c:v>
                </c:pt>
                <c:pt idx="1086">
                  <c:v>186.6211564540863</c:v>
                </c:pt>
                <c:pt idx="1087">
                  <c:v>186.62131643295291</c:v>
                </c:pt>
                <c:pt idx="1088">
                  <c:v>186.6213934421539</c:v>
                </c:pt>
                <c:pt idx="1089">
                  <c:v>186.64359450340271</c:v>
                </c:pt>
                <c:pt idx="1090">
                  <c:v>187.01615953445429</c:v>
                </c:pt>
                <c:pt idx="1091">
                  <c:v>187.01631498336789</c:v>
                </c:pt>
                <c:pt idx="1092">
                  <c:v>187.01639270782471</c:v>
                </c:pt>
                <c:pt idx="1093">
                  <c:v>187.09912180900571</c:v>
                </c:pt>
                <c:pt idx="1094">
                  <c:v>187.37041926383969</c:v>
                </c:pt>
                <c:pt idx="1095">
                  <c:v>187.37054085731509</c:v>
                </c:pt>
                <c:pt idx="1096">
                  <c:v>187.4410080909729</c:v>
                </c:pt>
                <c:pt idx="1097">
                  <c:v>187.8489439487457</c:v>
                </c:pt>
                <c:pt idx="1098">
                  <c:v>187.849071264267</c:v>
                </c:pt>
                <c:pt idx="1099">
                  <c:v>187.849151134491</c:v>
                </c:pt>
                <c:pt idx="1100">
                  <c:v>187.89377212524411</c:v>
                </c:pt>
                <c:pt idx="1101">
                  <c:v>188.1626281738281</c:v>
                </c:pt>
                <c:pt idx="1102">
                  <c:v>188.16282486915591</c:v>
                </c:pt>
                <c:pt idx="1103">
                  <c:v>188.23299860954279</c:v>
                </c:pt>
                <c:pt idx="1104">
                  <c:v>188.62051033973691</c:v>
                </c:pt>
                <c:pt idx="1105">
                  <c:v>188.62067222595209</c:v>
                </c:pt>
                <c:pt idx="1106">
                  <c:v>188.62073254585269</c:v>
                </c:pt>
                <c:pt idx="1107">
                  <c:v>188.6878168582916</c:v>
                </c:pt>
                <c:pt idx="1108">
                  <c:v>188.98596835136411</c:v>
                </c:pt>
                <c:pt idx="1109">
                  <c:v>188.9861133098602</c:v>
                </c:pt>
                <c:pt idx="1110">
                  <c:v>189.02805948257449</c:v>
                </c:pt>
                <c:pt idx="1111">
                  <c:v>189.16573858261111</c:v>
                </c:pt>
                <c:pt idx="1112">
                  <c:v>189.40399360656741</c:v>
                </c:pt>
                <c:pt idx="1113">
                  <c:v>189.40413761138919</c:v>
                </c:pt>
                <c:pt idx="1114">
                  <c:v>189.4825701713562</c:v>
                </c:pt>
                <c:pt idx="1115">
                  <c:v>189.82725620269781</c:v>
                </c:pt>
                <c:pt idx="1116">
                  <c:v>189.8274960517883</c:v>
                </c:pt>
                <c:pt idx="1117">
                  <c:v>189.82762241363531</c:v>
                </c:pt>
                <c:pt idx="1118">
                  <c:v>189.93708944320679</c:v>
                </c:pt>
                <c:pt idx="1119">
                  <c:v>190.2597074508667</c:v>
                </c:pt>
                <c:pt idx="1120">
                  <c:v>190.25983166694641</c:v>
                </c:pt>
                <c:pt idx="1121">
                  <c:v>190.2767782211304</c:v>
                </c:pt>
                <c:pt idx="1122">
                  <c:v>190.57160377502441</c:v>
                </c:pt>
                <c:pt idx="1123">
                  <c:v>190.57176876068121</c:v>
                </c:pt>
                <c:pt idx="1124">
                  <c:v>190.61714029312131</c:v>
                </c:pt>
                <c:pt idx="1125">
                  <c:v>190.73199391365051</c:v>
                </c:pt>
                <c:pt idx="1126">
                  <c:v>191.0467338562012</c:v>
                </c:pt>
                <c:pt idx="1127">
                  <c:v>191.04687142372131</c:v>
                </c:pt>
                <c:pt idx="1128">
                  <c:v>191.07210087776181</c:v>
                </c:pt>
                <c:pt idx="1129">
                  <c:v>191.45985722541809</c:v>
                </c:pt>
                <c:pt idx="1130">
                  <c:v>191.46004104614261</c:v>
                </c:pt>
                <c:pt idx="1131">
                  <c:v>191.46011996269229</c:v>
                </c:pt>
                <c:pt idx="1132">
                  <c:v>191.53225374221799</c:v>
                </c:pt>
                <c:pt idx="1133">
                  <c:v>191.90700244903559</c:v>
                </c:pt>
                <c:pt idx="1134">
                  <c:v>191.9071345329285</c:v>
                </c:pt>
                <c:pt idx="1135">
                  <c:v>191.90720009803769</c:v>
                </c:pt>
                <c:pt idx="1136">
                  <c:v>192.00845861434939</c:v>
                </c:pt>
                <c:pt idx="1137">
                  <c:v>192.28486824035639</c:v>
                </c:pt>
                <c:pt idx="1138">
                  <c:v>192.2849881649017</c:v>
                </c:pt>
                <c:pt idx="1139">
                  <c:v>192.3201961517334</c:v>
                </c:pt>
                <c:pt idx="1140">
                  <c:v>192.74311685562131</c:v>
                </c:pt>
                <c:pt idx="1141">
                  <c:v>192.74328136444089</c:v>
                </c:pt>
                <c:pt idx="1142">
                  <c:v>192.74334263801569</c:v>
                </c:pt>
                <c:pt idx="1143">
                  <c:v>192.77579283714289</c:v>
                </c:pt>
                <c:pt idx="1144">
                  <c:v>193.0150420665741</c:v>
                </c:pt>
                <c:pt idx="1145">
                  <c:v>193.0151686668396</c:v>
                </c:pt>
                <c:pt idx="1146">
                  <c:v>193.1162006855011</c:v>
                </c:pt>
                <c:pt idx="1147">
                  <c:v>193.45007085800171</c:v>
                </c:pt>
                <c:pt idx="1148">
                  <c:v>193.45021629333499</c:v>
                </c:pt>
                <c:pt idx="1149">
                  <c:v>193.45605969429019</c:v>
                </c:pt>
                <c:pt idx="1150">
                  <c:v>193.5703501701355</c:v>
                </c:pt>
                <c:pt idx="1151">
                  <c:v>193.8588011264801</c:v>
                </c:pt>
                <c:pt idx="1152">
                  <c:v>193.85895919799799</c:v>
                </c:pt>
                <c:pt idx="1153">
                  <c:v>193.91015911102289</c:v>
                </c:pt>
                <c:pt idx="1154">
                  <c:v>194.27342820167539</c:v>
                </c:pt>
                <c:pt idx="1155">
                  <c:v>194.27358937263489</c:v>
                </c:pt>
                <c:pt idx="1156">
                  <c:v>194.27367544174189</c:v>
                </c:pt>
                <c:pt idx="1157">
                  <c:v>194.36483860015869</c:v>
                </c:pt>
                <c:pt idx="1158">
                  <c:v>194.7618682384491</c:v>
                </c:pt>
                <c:pt idx="1159">
                  <c:v>194.76215100288391</c:v>
                </c:pt>
                <c:pt idx="1160">
                  <c:v>194.762327671051</c:v>
                </c:pt>
                <c:pt idx="1161">
                  <c:v>194.8466975688934</c:v>
                </c:pt>
                <c:pt idx="1162">
                  <c:v>195.1750309467316</c:v>
                </c:pt>
                <c:pt idx="1163">
                  <c:v>195.17514848709109</c:v>
                </c:pt>
                <c:pt idx="1164">
                  <c:v>195.17521834373471</c:v>
                </c:pt>
                <c:pt idx="1165">
                  <c:v>195.51788973808291</c:v>
                </c:pt>
                <c:pt idx="1166">
                  <c:v>195.5181143283844</c:v>
                </c:pt>
                <c:pt idx="1167">
                  <c:v>195.51818466186521</c:v>
                </c:pt>
                <c:pt idx="1168">
                  <c:v>195.61374449729919</c:v>
                </c:pt>
                <c:pt idx="1169">
                  <c:v>195.87925410270691</c:v>
                </c:pt>
                <c:pt idx="1170">
                  <c:v>195.8794021606445</c:v>
                </c:pt>
                <c:pt idx="1171">
                  <c:v>195.95435690879819</c:v>
                </c:pt>
                <c:pt idx="1172">
                  <c:v>196.32759237289429</c:v>
                </c:pt>
                <c:pt idx="1173">
                  <c:v>196.3277416229248</c:v>
                </c:pt>
                <c:pt idx="1174">
                  <c:v>196.32781076431269</c:v>
                </c:pt>
                <c:pt idx="1175">
                  <c:v>196.4088530540466</c:v>
                </c:pt>
                <c:pt idx="1176">
                  <c:v>196.68952322006231</c:v>
                </c:pt>
                <c:pt idx="1177">
                  <c:v>196.68970131874079</c:v>
                </c:pt>
                <c:pt idx="1178">
                  <c:v>196.7490222454071</c:v>
                </c:pt>
                <c:pt idx="1179">
                  <c:v>197.14545130729681</c:v>
                </c:pt>
                <c:pt idx="1180">
                  <c:v>197.1456108093262</c:v>
                </c:pt>
                <c:pt idx="1181">
                  <c:v>197.14568758010861</c:v>
                </c:pt>
                <c:pt idx="1182">
                  <c:v>197.2037436962128</c:v>
                </c:pt>
                <c:pt idx="1183">
                  <c:v>197.54536247253421</c:v>
                </c:pt>
                <c:pt idx="1184">
                  <c:v>197.54552698135379</c:v>
                </c:pt>
                <c:pt idx="1185">
                  <c:v>197.54559659957889</c:v>
                </c:pt>
                <c:pt idx="1186">
                  <c:v>197.69117736816409</c:v>
                </c:pt>
                <c:pt idx="1187">
                  <c:v>197.93764328956601</c:v>
                </c:pt>
                <c:pt idx="1188">
                  <c:v>197.93779850006101</c:v>
                </c:pt>
                <c:pt idx="1189">
                  <c:v>197.99787449836731</c:v>
                </c:pt>
                <c:pt idx="1190">
                  <c:v>198.31395101547241</c:v>
                </c:pt>
                <c:pt idx="1191">
                  <c:v>198.31409764289859</c:v>
                </c:pt>
                <c:pt idx="1192">
                  <c:v>198.33797478675839</c:v>
                </c:pt>
                <c:pt idx="1193">
                  <c:v>198.45236015319821</c:v>
                </c:pt>
                <c:pt idx="1194">
                  <c:v>198.79740071296689</c:v>
                </c:pt>
                <c:pt idx="1195">
                  <c:v>198.79761338233951</c:v>
                </c:pt>
                <c:pt idx="1196">
                  <c:v>198.7976956367493</c:v>
                </c:pt>
                <c:pt idx="1197">
                  <c:v>199.21955251693731</c:v>
                </c:pt>
                <c:pt idx="1198">
                  <c:v>199.21969699859619</c:v>
                </c:pt>
                <c:pt idx="1199">
                  <c:v>199.2197599411011</c:v>
                </c:pt>
                <c:pt idx="1200">
                  <c:v>199.24720168113711</c:v>
                </c:pt>
                <c:pt idx="1201">
                  <c:v>199.52511501312259</c:v>
                </c:pt>
                <c:pt idx="1202">
                  <c:v>199.52526760101321</c:v>
                </c:pt>
                <c:pt idx="1203">
                  <c:v>199.58751916885379</c:v>
                </c:pt>
                <c:pt idx="1204">
                  <c:v>200.07253956794739</c:v>
                </c:pt>
                <c:pt idx="1205">
                  <c:v>200.07267951965329</c:v>
                </c:pt>
                <c:pt idx="1206">
                  <c:v>200.07277941703799</c:v>
                </c:pt>
                <c:pt idx="1207">
                  <c:v>200.07284736633301</c:v>
                </c:pt>
                <c:pt idx="1208">
                  <c:v>200.48333621025091</c:v>
                </c:pt>
                <c:pt idx="1209">
                  <c:v>200.4835612773895</c:v>
                </c:pt>
                <c:pt idx="1210">
                  <c:v>200.48370003700259</c:v>
                </c:pt>
                <c:pt idx="1211">
                  <c:v>200.4962215423584</c:v>
                </c:pt>
                <c:pt idx="1212">
                  <c:v>200.75321841239929</c:v>
                </c:pt>
                <c:pt idx="1213">
                  <c:v>200.75337553024289</c:v>
                </c:pt>
                <c:pt idx="1214">
                  <c:v>200.8366391658783</c:v>
                </c:pt>
                <c:pt idx="1215">
                  <c:v>201.15932464599609</c:v>
                </c:pt>
                <c:pt idx="1216">
                  <c:v>201.15949249267581</c:v>
                </c:pt>
                <c:pt idx="1217">
                  <c:v>201.17955565452581</c:v>
                </c:pt>
                <c:pt idx="1218">
                  <c:v>201.29132723808291</c:v>
                </c:pt>
                <c:pt idx="1219">
                  <c:v>201.55260848999021</c:v>
                </c:pt>
                <c:pt idx="1220">
                  <c:v>201.55279040336609</c:v>
                </c:pt>
                <c:pt idx="1221">
                  <c:v>201.63103032112119</c:v>
                </c:pt>
                <c:pt idx="1222">
                  <c:v>202.093101978302</c:v>
                </c:pt>
                <c:pt idx="1223">
                  <c:v>202.09338045120239</c:v>
                </c:pt>
                <c:pt idx="1224">
                  <c:v>202.09354376792911</c:v>
                </c:pt>
                <c:pt idx="1225">
                  <c:v>202.09369659423831</c:v>
                </c:pt>
                <c:pt idx="1226">
                  <c:v>202.3970890045166</c:v>
                </c:pt>
                <c:pt idx="1227">
                  <c:v>202.397266626358</c:v>
                </c:pt>
                <c:pt idx="1228">
                  <c:v>202.42975878715521</c:v>
                </c:pt>
                <c:pt idx="1229">
                  <c:v>202.57256269454959</c:v>
                </c:pt>
                <c:pt idx="1230">
                  <c:v>202.77508497238159</c:v>
                </c:pt>
                <c:pt idx="1231">
                  <c:v>202.77524137496951</c:v>
                </c:pt>
                <c:pt idx="1232">
                  <c:v>202.8840780258179</c:v>
                </c:pt>
                <c:pt idx="1233">
                  <c:v>203.34493637084961</c:v>
                </c:pt>
                <c:pt idx="1234">
                  <c:v>203.34514117240909</c:v>
                </c:pt>
                <c:pt idx="1235">
                  <c:v>203.34523367881769</c:v>
                </c:pt>
                <c:pt idx="1236">
                  <c:v>203.3453209400177</c:v>
                </c:pt>
                <c:pt idx="1237">
                  <c:v>203.54398417472839</c:v>
                </c:pt>
                <c:pt idx="1238">
                  <c:v>203.5634477138519</c:v>
                </c:pt>
                <c:pt idx="1239">
                  <c:v>203.67870187759399</c:v>
                </c:pt>
                <c:pt idx="1240">
                  <c:v>204.02955484390259</c:v>
                </c:pt>
                <c:pt idx="1241">
                  <c:v>204.02971386909479</c:v>
                </c:pt>
                <c:pt idx="1242">
                  <c:v>204.0297985076904</c:v>
                </c:pt>
                <c:pt idx="1243">
                  <c:v>204.13315463066101</c:v>
                </c:pt>
                <c:pt idx="1244">
                  <c:v>204.4876940250397</c:v>
                </c:pt>
                <c:pt idx="1245">
                  <c:v>204.48801207542419</c:v>
                </c:pt>
                <c:pt idx="1246">
                  <c:v>204.48821210861209</c:v>
                </c:pt>
                <c:pt idx="1247">
                  <c:v>204.82915043830869</c:v>
                </c:pt>
                <c:pt idx="1248">
                  <c:v>204.8293149471283</c:v>
                </c:pt>
                <c:pt idx="1249">
                  <c:v>204.82938265800479</c:v>
                </c:pt>
                <c:pt idx="1250">
                  <c:v>204.9278841018677</c:v>
                </c:pt>
                <c:pt idx="1251">
                  <c:v>205.32046818733221</c:v>
                </c:pt>
                <c:pt idx="1252">
                  <c:v>205.3206076622009</c:v>
                </c:pt>
                <c:pt idx="1253">
                  <c:v>205.32069849967959</c:v>
                </c:pt>
                <c:pt idx="1254">
                  <c:v>205.4204766750336</c:v>
                </c:pt>
                <c:pt idx="1255">
                  <c:v>205.6182076931</c:v>
                </c:pt>
                <c:pt idx="1256">
                  <c:v>205.61839127540591</c:v>
                </c:pt>
                <c:pt idx="1257">
                  <c:v>205.72274351120001</c:v>
                </c:pt>
                <c:pt idx="1258">
                  <c:v>206.09803366661069</c:v>
                </c:pt>
                <c:pt idx="1259">
                  <c:v>206.09830856323239</c:v>
                </c:pt>
                <c:pt idx="1260">
                  <c:v>206.0984034538269</c:v>
                </c:pt>
                <c:pt idx="1261">
                  <c:v>206.17701458930969</c:v>
                </c:pt>
                <c:pt idx="1262">
                  <c:v>206.4570178985596</c:v>
                </c:pt>
                <c:pt idx="1263">
                  <c:v>206.45715093612671</c:v>
                </c:pt>
                <c:pt idx="1264">
                  <c:v>206.51760029792791</c:v>
                </c:pt>
                <c:pt idx="1265">
                  <c:v>206.85468029975891</c:v>
                </c:pt>
                <c:pt idx="1266">
                  <c:v>206.85501146316531</c:v>
                </c:pt>
                <c:pt idx="1267">
                  <c:v>206.86627650260931</c:v>
                </c:pt>
                <c:pt idx="1268">
                  <c:v>206.97202444076541</c:v>
                </c:pt>
                <c:pt idx="1269">
                  <c:v>207.33966636657709</c:v>
                </c:pt>
                <c:pt idx="1270">
                  <c:v>207.3398334980011</c:v>
                </c:pt>
                <c:pt idx="1271">
                  <c:v>207.33990979194641</c:v>
                </c:pt>
                <c:pt idx="1272">
                  <c:v>207.6999959945679</c:v>
                </c:pt>
                <c:pt idx="1273">
                  <c:v>207.70017719268799</c:v>
                </c:pt>
                <c:pt idx="1274">
                  <c:v>207.70025515556341</c:v>
                </c:pt>
                <c:pt idx="1275">
                  <c:v>207.7667860984802</c:v>
                </c:pt>
                <c:pt idx="1276">
                  <c:v>208.11139225959781</c:v>
                </c:pt>
                <c:pt idx="1277">
                  <c:v>208.11154127120969</c:v>
                </c:pt>
                <c:pt idx="1278">
                  <c:v>208.11161398887629</c:v>
                </c:pt>
                <c:pt idx="1279">
                  <c:v>208.255334854126</c:v>
                </c:pt>
                <c:pt idx="1280">
                  <c:v>208.49833416938779</c:v>
                </c:pt>
                <c:pt idx="1281">
                  <c:v>208.49856781959531</c:v>
                </c:pt>
                <c:pt idx="1282">
                  <c:v>208.56152582168579</c:v>
                </c:pt>
                <c:pt idx="1283">
                  <c:v>208.94121289253229</c:v>
                </c:pt>
                <c:pt idx="1284">
                  <c:v>208.94140720367429</c:v>
                </c:pt>
                <c:pt idx="1285">
                  <c:v>208.94148993492129</c:v>
                </c:pt>
                <c:pt idx="1286">
                  <c:v>209.01575207710269</c:v>
                </c:pt>
                <c:pt idx="1287">
                  <c:v>209.30561256408691</c:v>
                </c:pt>
                <c:pt idx="1288">
                  <c:v>209.30579233169561</c:v>
                </c:pt>
                <c:pt idx="1289">
                  <c:v>209.35931921005249</c:v>
                </c:pt>
                <c:pt idx="1290">
                  <c:v>209.7274925708771</c:v>
                </c:pt>
                <c:pt idx="1291">
                  <c:v>209.7277691364288</c:v>
                </c:pt>
                <c:pt idx="1292">
                  <c:v>209.72789335250849</c:v>
                </c:pt>
                <c:pt idx="1293">
                  <c:v>209.8142001628876</c:v>
                </c:pt>
                <c:pt idx="1294">
                  <c:v>210.13528966903689</c:v>
                </c:pt>
                <c:pt idx="1295">
                  <c:v>210.13543367385861</c:v>
                </c:pt>
                <c:pt idx="1296">
                  <c:v>210.1534512042999</c:v>
                </c:pt>
                <c:pt idx="1297">
                  <c:v>210.51861000061041</c:v>
                </c:pt>
                <c:pt idx="1298">
                  <c:v>210.52637386322019</c:v>
                </c:pt>
                <c:pt idx="1299">
                  <c:v>210.52654504776001</c:v>
                </c:pt>
                <c:pt idx="1300">
                  <c:v>210.60942459106451</c:v>
                </c:pt>
                <c:pt idx="1301">
                  <c:v>210.9532599449158</c:v>
                </c:pt>
                <c:pt idx="1302">
                  <c:v>210.953412771225</c:v>
                </c:pt>
                <c:pt idx="1303">
                  <c:v>210.95352077484131</c:v>
                </c:pt>
                <c:pt idx="1304">
                  <c:v>211.10087299346921</c:v>
                </c:pt>
                <c:pt idx="1305">
                  <c:v>211.30477070808411</c:v>
                </c:pt>
                <c:pt idx="1306">
                  <c:v>211.3050346374512</c:v>
                </c:pt>
                <c:pt idx="1307">
                  <c:v>211.40320444107061</c:v>
                </c:pt>
                <c:pt idx="1308">
                  <c:v>211.7571759223938</c:v>
                </c:pt>
                <c:pt idx="1309">
                  <c:v>211.7573535442352</c:v>
                </c:pt>
                <c:pt idx="1310">
                  <c:v>211.75744700431821</c:v>
                </c:pt>
                <c:pt idx="1311">
                  <c:v>211.8583524227142</c:v>
                </c:pt>
                <c:pt idx="1312">
                  <c:v>212.22004055976871</c:v>
                </c:pt>
                <c:pt idx="1313">
                  <c:v>212.22026038169861</c:v>
                </c:pt>
                <c:pt idx="1314">
                  <c:v>212.22037220001221</c:v>
                </c:pt>
                <c:pt idx="1315">
                  <c:v>212.6434907913208</c:v>
                </c:pt>
                <c:pt idx="1316">
                  <c:v>212.64365172386169</c:v>
                </c:pt>
                <c:pt idx="1317">
                  <c:v>212.6437330245972</c:v>
                </c:pt>
                <c:pt idx="1318">
                  <c:v>212.65241765975949</c:v>
                </c:pt>
                <c:pt idx="1319">
                  <c:v>212.97364068031311</c:v>
                </c:pt>
                <c:pt idx="1320">
                  <c:v>212.97379755973819</c:v>
                </c:pt>
                <c:pt idx="1321">
                  <c:v>212.99592900276181</c:v>
                </c:pt>
                <c:pt idx="1322">
                  <c:v>213.331134557724</c:v>
                </c:pt>
                <c:pt idx="1323">
                  <c:v>213.33130502700811</c:v>
                </c:pt>
                <c:pt idx="1324">
                  <c:v>213.33591198921201</c:v>
                </c:pt>
                <c:pt idx="1325">
                  <c:v>213.45139312744141</c:v>
                </c:pt>
                <c:pt idx="1326">
                  <c:v>213.76744914054871</c:v>
                </c:pt>
                <c:pt idx="1327">
                  <c:v>213.76769924163821</c:v>
                </c:pt>
                <c:pt idx="1328">
                  <c:v>213.79159307479861</c:v>
                </c:pt>
                <c:pt idx="1329">
                  <c:v>213.9059693813324</c:v>
                </c:pt>
                <c:pt idx="1330">
                  <c:v>214.18098831176761</c:v>
                </c:pt>
                <c:pt idx="1331">
                  <c:v>214.18111801147461</c:v>
                </c:pt>
                <c:pt idx="1332">
                  <c:v>214.24615240097049</c:v>
                </c:pt>
                <c:pt idx="1333">
                  <c:v>214.55327010154721</c:v>
                </c:pt>
                <c:pt idx="1334">
                  <c:v>214.55342245101929</c:v>
                </c:pt>
                <c:pt idx="1335">
                  <c:v>214.58642101287839</c:v>
                </c:pt>
                <c:pt idx="1336">
                  <c:v>214.7003991603851</c:v>
                </c:pt>
                <c:pt idx="1337">
                  <c:v>214.99548244476321</c:v>
                </c:pt>
                <c:pt idx="1338">
                  <c:v>214.9956548213959</c:v>
                </c:pt>
                <c:pt idx="1339">
                  <c:v>215.039755821228</c:v>
                </c:pt>
                <c:pt idx="1340">
                  <c:v>215.39951086044309</c:v>
                </c:pt>
                <c:pt idx="1341">
                  <c:v>215.39968323707581</c:v>
                </c:pt>
                <c:pt idx="1342">
                  <c:v>215.39974308013919</c:v>
                </c:pt>
                <c:pt idx="1343">
                  <c:v>215.49536514282229</c:v>
                </c:pt>
                <c:pt idx="1344">
                  <c:v>215.79013538360601</c:v>
                </c:pt>
                <c:pt idx="1345">
                  <c:v>215.7902977466583</c:v>
                </c:pt>
                <c:pt idx="1346">
                  <c:v>215.83895564079279</c:v>
                </c:pt>
                <c:pt idx="1347">
                  <c:v>215.98312616348269</c:v>
                </c:pt>
                <c:pt idx="1348">
                  <c:v>216.24718713760379</c:v>
                </c:pt>
                <c:pt idx="1349">
                  <c:v>216.24731063842771</c:v>
                </c:pt>
                <c:pt idx="1350">
                  <c:v>216.29409837722781</c:v>
                </c:pt>
                <c:pt idx="1351">
                  <c:v>216.58787107467651</c:v>
                </c:pt>
                <c:pt idx="1352">
                  <c:v>216.58804225921631</c:v>
                </c:pt>
                <c:pt idx="1353">
                  <c:v>216.63423228263849</c:v>
                </c:pt>
                <c:pt idx="1354">
                  <c:v>216.74832320213321</c:v>
                </c:pt>
                <c:pt idx="1355">
                  <c:v>217.03858971595761</c:v>
                </c:pt>
                <c:pt idx="1356">
                  <c:v>217.03872752189639</c:v>
                </c:pt>
                <c:pt idx="1357">
                  <c:v>217.08851289749151</c:v>
                </c:pt>
                <c:pt idx="1358">
                  <c:v>217.5466265678406</c:v>
                </c:pt>
                <c:pt idx="1359">
                  <c:v>217.5468866825104</c:v>
                </c:pt>
                <c:pt idx="1360">
                  <c:v>217.5470423698425</c:v>
                </c:pt>
                <c:pt idx="1361">
                  <c:v>217.5472106933594</c:v>
                </c:pt>
                <c:pt idx="1362">
                  <c:v>217.89907646179199</c:v>
                </c:pt>
                <c:pt idx="1363">
                  <c:v>217.89924073219299</c:v>
                </c:pt>
                <c:pt idx="1364">
                  <c:v>217.8993093967438</c:v>
                </c:pt>
                <c:pt idx="1365">
                  <c:v>218.2478902339935</c:v>
                </c:pt>
                <c:pt idx="1366">
                  <c:v>218.2480320930481</c:v>
                </c:pt>
                <c:pt idx="1367">
                  <c:v>218.2480978965759</c:v>
                </c:pt>
                <c:pt idx="1368">
                  <c:v>218.3382556438446</c:v>
                </c:pt>
                <c:pt idx="1369">
                  <c:v>218.63898158073431</c:v>
                </c:pt>
                <c:pt idx="1370">
                  <c:v>218.63917136192319</c:v>
                </c:pt>
                <c:pt idx="1371">
                  <c:v>218.68159198760989</c:v>
                </c:pt>
                <c:pt idx="1372">
                  <c:v>218.82844114303589</c:v>
                </c:pt>
                <c:pt idx="1373">
                  <c:v>219.0747792720795</c:v>
                </c:pt>
                <c:pt idx="1374">
                  <c:v>219.07491302490229</c:v>
                </c:pt>
                <c:pt idx="1375">
                  <c:v>219.13610172271731</c:v>
                </c:pt>
                <c:pt idx="1376">
                  <c:v>219.6162180900574</c:v>
                </c:pt>
                <c:pt idx="1377">
                  <c:v>219.61639451980591</c:v>
                </c:pt>
                <c:pt idx="1378">
                  <c:v>219.61646819114691</c:v>
                </c:pt>
                <c:pt idx="1379">
                  <c:v>219.61655139923101</c:v>
                </c:pt>
                <c:pt idx="1380">
                  <c:v>219.86663365364069</c:v>
                </c:pt>
                <c:pt idx="1381">
                  <c:v>219.86675357818601</c:v>
                </c:pt>
                <c:pt idx="1382">
                  <c:v>219.93115901947019</c:v>
                </c:pt>
                <c:pt idx="1383">
                  <c:v>220.3964018821716</c:v>
                </c:pt>
                <c:pt idx="1384">
                  <c:v>220.39662289619449</c:v>
                </c:pt>
                <c:pt idx="1385">
                  <c:v>220.39673233032229</c:v>
                </c:pt>
                <c:pt idx="1386">
                  <c:v>220.3968462944031</c:v>
                </c:pt>
                <c:pt idx="1387">
                  <c:v>220.73094916343689</c:v>
                </c:pt>
                <c:pt idx="1388">
                  <c:v>220.73106479644781</c:v>
                </c:pt>
                <c:pt idx="1389">
                  <c:v>220.73112869262701</c:v>
                </c:pt>
                <c:pt idx="1390">
                  <c:v>221.15006709098819</c:v>
                </c:pt>
                <c:pt idx="1391">
                  <c:v>221.15021395683291</c:v>
                </c:pt>
                <c:pt idx="1392">
                  <c:v>221.15029263496399</c:v>
                </c:pt>
                <c:pt idx="1393">
                  <c:v>221.18363046646121</c:v>
                </c:pt>
                <c:pt idx="1394">
                  <c:v>221.52012538909909</c:v>
                </c:pt>
                <c:pt idx="1395">
                  <c:v>221.52025556564331</c:v>
                </c:pt>
                <c:pt idx="1396">
                  <c:v>221.52736210823059</c:v>
                </c:pt>
                <c:pt idx="1397">
                  <c:v>221.66906666755679</c:v>
                </c:pt>
                <c:pt idx="1398">
                  <c:v>221.9348855018616</c:v>
                </c:pt>
                <c:pt idx="1399">
                  <c:v>221.93502140045169</c:v>
                </c:pt>
                <c:pt idx="1400">
                  <c:v>221.9789910316467</c:v>
                </c:pt>
                <c:pt idx="1401">
                  <c:v>222.34923958778381</c:v>
                </c:pt>
                <c:pt idx="1402">
                  <c:v>222.3493793010712</c:v>
                </c:pt>
                <c:pt idx="1403">
                  <c:v>222.3494465351105</c:v>
                </c:pt>
                <c:pt idx="1404">
                  <c:v>222.4337713718414</c:v>
                </c:pt>
                <c:pt idx="1405">
                  <c:v>222.72526860237119</c:v>
                </c:pt>
                <c:pt idx="1406">
                  <c:v>222.72540330886841</c:v>
                </c:pt>
                <c:pt idx="1407">
                  <c:v>222.7726814746857</c:v>
                </c:pt>
                <c:pt idx="1408">
                  <c:v>223.14770841598511</c:v>
                </c:pt>
                <c:pt idx="1409">
                  <c:v>223.14783763885501</c:v>
                </c:pt>
                <c:pt idx="1410">
                  <c:v>223.14791798591611</c:v>
                </c:pt>
                <c:pt idx="1411">
                  <c:v>223.22844195365909</c:v>
                </c:pt>
                <c:pt idx="1412">
                  <c:v>223.54872179031369</c:v>
                </c:pt>
                <c:pt idx="1413">
                  <c:v>223.54890966415411</c:v>
                </c:pt>
                <c:pt idx="1414">
                  <c:v>223.57179498672491</c:v>
                </c:pt>
                <c:pt idx="1415">
                  <c:v>223.94379734992981</c:v>
                </c:pt>
                <c:pt idx="1416">
                  <c:v>223.94398736953741</c:v>
                </c:pt>
                <c:pt idx="1417">
                  <c:v>223.94408082962039</c:v>
                </c:pt>
                <c:pt idx="1418">
                  <c:v>224.02665400505069</c:v>
                </c:pt>
                <c:pt idx="1419">
                  <c:v>224.37645220756531</c:v>
                </c:pt>
                <c:pt idx="1420">
                  <c:v>224.37658858299261</c:v>
                </c:pt>
                <c:pt idx="1421">
                  <c:v>224.37665414810181</c:v>
                </c:pt>
                <c:pt idx="1422">
                  <c:v>224.5142362117767</c:v>
                </c:pt>
                <c:pt idx="1423">
                  <c:v>224.83180332183841</c:v>
                </c:pt>
                <c:pt idx="1424">
                  <c:v>224.83196377754209</c:v>
                </c:pt>
                <c:pt idx="1425">
                  <c:v>224.83207511901861</c:v>
                </c:pt>
                <c:pt idx="1426">
                  <c:v>225.1346073150635</c:v>
                </c:pt>
                <c:pt idx="1427">
                  <c:v>225.1347625255585</c:v>
                </c:pt>
                <c:pt idx="1428">
                  <c:v>225.16062474250791</c:v>
                </c:pt>
                <c:pt idx="1429">
                  <c:v>225.27656435966489</c:v>
                </c:pt>
                <c:pt idx="1430">
                  <c:v>225.57824087142939</c:v>
                </c:pt>
                <c:pt idx="1431">
                  <c:v>225.5783839225769</c:v>
                </c:pt>
                <c:pt idx="1432">
                  <c:v>225.6152420043945</c:v>
                </c:pt>
                <c:pt idx="1433">
                  <c:v>226.01592373847959</c:v>
                </c:pt>
                <c:pt idx="1434">
                  <c:v>226.01618099212649</c:v>
                </c:pt>
                <c:pt idx="1435">
                  <c:v>226.0163388252258</c:v>
                </c:pt>
                <c:pt idx="1436">
                  <c:v>226.07066512107849</c:v>
                </c:pt>
                <c:pt idx="1437">
                  <c:v>226.41401338577271</c:v>
                </c:pt>
                <c:pt idx="1438">
                  <c:v>226.41433072090149</c:v>
                </c:pt>
                <c:pt idx="1439">
                  <c:v>226.42748618125921</c:v>
                </c:pt>
                <c:pt idx="1440">
                  <c:v>226.78958511352539</c:v>
                </c:pt>
                <c:pt idx="1441">
                  <c:v>226.78975057601929</c:v>
                </c:pt>
                <c:pt idx="1442">
                  <c:v>226.789824962616</c:v>
                </c:pt>
                <c:pt idx="1443">
                  <c:v>226.86911201477051</c:v>
                </c:pt>
                <c:pt idx="1444">
                  <c:v>227.1904373168945</c:v>
                </c:pt>
                <c:pt idx="1445">
                  <c:v>227.19058036804199</c:v>
                </c:pt>
                <c:pt idx="1446">
                  <c:v>227.2085626125336</c:v>
                </c:pt>
                <c:pt idx="1447">
                  <c:v>227.34753179550171</c:v>
                </c:pt>
                <c:pt idx="1448">
                  <c:v>227.5708923339844</c:v>
                </c:pt>
                <c:pt idx="1449">
                  <c:v>227.57100749015811</c:v>
                </c:pt>
                <c:pt idx="1450">
                  <c:v>227.66437268257141</c:v>
                </c:pt>
                <c:pt idx="1451">
                  <c:v>227.9989154338837</c:v>
                </c:pt>
                <c:pt idx="1452">
                  <c:v>227.99905633926389</c:v>
                </c:pt>
                <c:pt idx="1453">
                  <c:v>228.00643730163571</c:v>
                </c:pt>
                <c:pt idx="1454">
                  <c:v>228.11819362640381</c:v>
                </c:pt>
                <c:pt idx="1455">
                  <c:v>228.37375831604001</c:v>
                </c:pt>
                <c:pt idx="1456">
                  <c:v>228.37388372421259</c:v>
                </c:pt>
                <c:pt idx="1457">
                  <c:v>228.45872259140009</c:v>
                </c:pt>
                <c:pt idx="1458">
                  <c:v>228.81214618682861</c:v>
                </c:pt>
                <c:pt idx="1459">
                  <c:v>228.81229019165039</c:v>
                </c:pt>
                <c:pt idx="1460">
                  <c:v>228.81238341331479</c:v>
                </c:pt>
                <c:pt idx="1461">
                  <c:v>228.91328144073489</c:v>
                </c:pt>
                <c:pt idx="1462">
                  <c:v>229.26896500587461</c:v>
                </c:pt>
                <c:pt idx="1463">
                  <c:v>229.26916790008539</c:v>
                </c:pt>
                <c:pt idx="1464">
                  <c:v>229.26927971839899</c:v>
                </c:pt>
                <c:pt idx="1465">
                  <c:v>229.6282498836517</c:v>
                </c:pt>
                <c:pt idx="1466">
                  <c:v>229.62838554382321</c:v>
                </c:pt>
                <c:pt idx="1467">
                  <c:v>229.6284704208374</c:v>
                </c:pt>
                <c:pt idx="1468">
                  <c:v>229.71122002601621</c:v>
                </c:pt>
                <c:pt idx="1469">
                  <c:v>230.12677121162409</c:v>
                </c:pt>
                <c:pt idx="1470">
                  <c:v>230.12694978713989</c:v>
                </c:pt>
                <c:pt idx="1471">
                  <c:v>230.12703251838681</c:v>
                </c:pt>
                <c:pt idx="1472">
                  <c:v>230.16666579246521</c:v>
                </c:pt>
                <c:pt idx="1473">
                  <c:v>230.49292659759519</c:v>
                </c:pt>
                <c:pt idx="1474">
                  <c:v>230.4930536746979</c:v>
                </c:pt>
                <c:pt idx="1475">
                  <c:v>230.5058829784393</c:v>
                </c:pt>
                <c:pt idx="1476">
                  <c:v>230.92033243179321</c:v>
                </c:pt>
                <c:pt idx="1477">
                  <c:v>230.92049503326419</c:v>
                </c:pt>
                <c:pt idx="1478">
                  <c:v>230.9205787181854</c:v>
                </c:pt>
                <c:pt idx="1479">
                  <c:v>230.96100544929499</c:v>
                </c:pt>
                <c:pt idx="1480">
                  <c:v>231.25343918800351</c:v>
                </c:pt>
                <c:pt idx="1481">
                  <c:v>231.25361180305481</c:v>
                </c:pt>
                <c:pt idx="1482">
                  <c:v>231.3015601634979</c:v>
                </c:pt>
                <c:pt idx="1483">
                  <c:v>231.72809457778931</c:v>
                </c:pt>
                <c:pt idx="1484">
                  <c:v>231.72823047637939</c:v>
                </c:pt>
                <c:pt idx="1485">
                  <c:v>231.7282962799072</c:v>
                </c:pt>
                <c:pt idx="1486">
                  <c:v>231.75527238845831</c:v>
                </c:pt>
                <c:pt idx="1487">
                  <c:v>232.03190183639529</c:v>
                </c:pt>
                <c:pt idx="1488">
                  <c:v>232.0320494174957</c:v>
                </c:pt>
                <c:pt idx="1489">
                  <c:v>232.0959107875824</c:v>
                </c:pt>
                <c:pt idx="1490">
                  <c:v>232.4204261302948</c:v>
                </c:pt>
                <c:pt idx="1491">
                  <c:v>232.42056941986081</c:v>
                </c:pt>
                <c:pt idx="1492">
                  <c:v>232.43909668922419</c:v>
                </c:pt>
                <c:pt idx="1493">
                  <c:v>232.55065536499021</c:v>
                </c:pt>
                <c:pt idx="1494">
                  <c:v>232.87994647026059</c:v>
                </c:pt>
                <c:pt idx="1495">
                  <c:v>232.88008141517639</c:v>
                </c:pt>
                <c:pt idx="1496">
                  <c:v>232.89344573020941</c:v>
                </c:pt>
                <c:pt idx="1497">
                  <c:v>233.03486704826349</c:v>
                </c:pt>
                <c:pt idx="1498">
                  <c:v>233.2328493595123</c:v>
                </c:pt>
                <c:pt idx="1499">
                  <c:v>233.23976683616641</c:v>
                </c:pt>
                <c:pt idx="1500">
                  <c:v>233.34876394271851</c:v>
                </c:pt>
                <c:pt idx="1501">
                  <c:v>233.65025591850281</c:v>
                </c:pt>
                <c:pt idx="1502">
                  <c:v>233.65040302276611</c:v>
                </c:pt>
                <c:pt idx="1503">
                  <c:v>233.6880624294281</c:v>
                </c:pt>
                <c:pt idx="1504">
                  <c:v>233.80349349975589</c:v>
                </c:pt>
                <c:pt idx="1505">
                  <c:v>234.0719332695007</c:v>
                </c:pt>
                <c:pt idx="1506">
                  <c:v>234.07207727432251</c:v>
                </c:pt>
                <c:pt idx="1507">
                  <c:v>234.14374136924741</c:v>
                </c:pt>
                <c:pt idx="1508">
                  <c:v>234.50664186477661</c:v>
                </c:pt>
                <c:pt idx="1509">
                  <c:v>234.506760597229</c:v>
                </c:pt>
                <c:pt idx="1510">
                  <c:v>234.50683379173279</c:v>
                </c:pt>
                <c:pt idx="1511">
                  <c:v>234.59855055809021</c:v>
                </c:pt>
                <c:pt idx="1512">
                  <c:v>234.99227356910711</c:v>
                </c:pt>
                <c:pt idx="1513">
                  <c:v>234.99241399765009</c:v>
                </c:pt>
                <c:pt idx="1514">
                  <c:v>234.99248313903809</c:v>
                </c:pt>
                <c:pt idx="1515">
                  <c:v>235.08537101745611</c:v>
                </c:pt>
                <c:pt idx="1516">
                  <c:v>235.49346804618841</c:v>
                </c:pt>
                <c:pt idx="1517">
                  <c:v>235.49369025230411</c:v>
                </c:pt>
                <c:pt idx="1518">
                  <c:v>235.49383282661441</c:v>
                </c:pt>
                <c:pt idx="1519">
                  <c:v>235.68736791610721</c:v>
                </c:pt>
                <c:pt idx="1520">
                  <c:v>235.68757462501529</c:v>
                </c:pt>
                <c:pt idx="1521">
                  <c:v>235.73627853393549</c:v>
                </c:pt>
                <c:pt idx="1522">
                  <c:v>235.8477764129639</c:v>
                </c:pt>
                <c:pt idx="1523">
                  <c:v>236.08386588096619</c:v>
                </c:pt>
                <c:pt idx="1524">
                  <c:v>236.08400940895081</c:v>
                </c:pt>
                <c:pt idx="1525">
                  <c:v>236.1911218166351</c:v>
                </c:pt>
                <c:pt idx="1526">
                  <c:v>236.52858948707581</c:v>
                </c:pt>
                <c:pt idx="1527">
                  <c:v>236.5287230014801</c:v>
                </c:pt>
                <c:pt idx="1528">
                  <c:v>236.5357868671417</c:v>
                </c:pt>
                <c:pt idx="1529">
                  <c:v>236.64609408378601</c:v>
                </c:pt>
                <c:pt idx="1530">
                  <c:v>237.00120234489441</c:v>
                </c:pt>
                <c:pt idx="1531">
                  <c:v>237.0013484954834</c:v>
                </c:pt>
                <c:pt idx="1532">
                  <c:v>237.0014245510101</c:v>
                </c:pt>
                <c:pt idx="1533">
                  <c:v>237.35796809196469</c:v>
                </c:pt>
                <c:pt idx="1534">
                  <c:v>237.35815811157229</c:v>
                </c:pt>
                <c:pt idx="1535">
                  <c:v>237.35825085639951</c:v>
                </c:pt>
                <c:pt idx="1536">
                  <c:v>237.44080662727359</c:v>
                </c:pt>
                <c:pt idx="1537">
                  <c:v>237.74629640579221</c:v>
                </c:pt>
                <c:pt idx="1538">
                  <c:v>237.7464294433594</c:v>
                </c:pt>
                <c:pt idx="1539">
                  <c:v>237.7854220867157</c:v>
                </c:pt>
                <c:pt idx="1540">
                  <c:v>237.92712473869321</c:v>
                </c:pt>
                <c:pt idx="1541">
                  <c:v>238.22461557388311</c:v>
                </c:pt>
                <c:pt idx="1542">
                  <c:v>238.22474384307861</c:v>
                </c:pt>
                <c:pt idx="1543">
                  <c:v>238.23505210876459</c:v>
                </c:pt>
                <c:pt idx="1544">
                  <c:v>238.5684666633606</c:v>
                </c:pt>
                <c:pt idx="1545">
                  <c:v>238.56858515739441</c:v>
                </c:pt>
                <c:pt idx="1546">
                  <c:v>238.57516241073611</c:v>
                </c:pt>
                <c:pt idx="1547">
                  <c:v>238.68975448608401</c:v>
                </c:pt>
                <c:pt idx="1548">
                  <c:v>238.97300696372989</c:v>
                </c:pt>
                <c:pt idx="1549">
                  <c:v>238.97335195541379</c:v>
                </c:pt>
                <c:pt idx="1550">
                  <c:v>239.03035736083979</c:v>
                </c:pt>
                <c:pt idx="1551">
                  <c:v>239.44793629646301</c:v>
                </c:pt>
                <c:pt idx="1552">
                  <c:v>239.44812250137329</c:v>
                </c:pt>
                <c:pt idx="1553">
                  <c:v>239.44821763038641</c:v>
                </c:pt>
                <c:pt idx="1554">
                  <c:v>239.48774766922</c:v>
                </c:pt>
                <c:pt idx="1555">
                  <c:v>239.8329744338989</c:v>
                </c:pt>
                <c:pt idx="1556">
                  <c:v>239.83310127258301</c:v>
                </c:pt>
                <c:pt idx="1557">
                  <c:v>239.83317279815671</c:v>
                </c:pt>
                <c:pt idx="1558">
                  <c:v>240.25751137733459</c:v>
                </c:pt>
                <c:pt idx="1559">
                  <c:v>240.25766658782959</c:v>
                </c:pt>
                <c:pt idx="1560">
                  <c:v>240.25778579711911</c:v>
                </c:pt>
                <c:pt idx="1561">
                  <c:v>240.28238558769229</c:v>
                </c:pt>
                <c:pt idx="1562">
                  <c:v>240.62151193618769</c:v>
                </c:pt>
                <c:pt idx="1563">
                  <c:v>240.6216766834259</c:v>
                </c:pt>
                <c:pt idx="1564">
                  <c:v>240.62939834594729</c:v>
                </c:pt>
                <c:pt idx="1565">
                  <c:v>240.73796057701111</c:v>
                </c:pt>
                <c:pt idx="1566">
                  <c:v>240.97091007232669</c:v>
                </c:pt>
                <c:pt idx="1567">
                  <c:v>240.97103381156921</c:v>
                </c:pt>
                <c:pt idx="1568">
                  <c:v>241.0780215263367</c:v>
                </c:pt>
                <c:pt idx="1569">
                  <c:v>241.3751685619354</c:v>
                </c:pt>
                <c:pt idx="1570">
                  <c:v>241.3753037452698</c:v>
                </c:pt>
                <c:pt idx="1571">
                  <c:v>241.41703319549561</c:v>
                </c:pt>
                <c:pt idx="1572">
                  <c:v>241.53204083442691</c:v>
                </c:pt>
                <c:pt idx="1573">
                  <c:v>241.81117701530459</c:v>
                </c:pt>
                <c:pt idx="1574">
                  <c:v>241.81133532524109</c:v>
                </c:pt>
                <c:pt idx="1575">
                  <c:v>241.87272691726679</c:v>
                </c:pt>
                <c:pt idx="1576">
                  <c:v>242.3023624420166</c:v>
                </c:pt>
                <c:pt idx="1577">
                  <c:v>242.30251169204709</c:v>
                </c:pt>
                <c:pt idx="1578">
                  <c:v>242.30257964134219</c:v>
                </c:pt>
                <c:pt idx="1579">
                  <c:v>242.32708978652951</c:v>
                </c:pt>
                <c:pt idx="1580">
                  <c:v>242.649621963501</c:v>
                </c:pt>
                <c:pt idx="1581">
                  <c:v>242.64980220794681</c:v>
                </c:pt>
                <c:pt idx="1582">
                  <c:v>242.67033219337461</c:v>
                </c:pt>
                <c:pt idx="1583">
                  <c:v>242.81079483032229</c:v>
                </c:pt>
                <c:pt idx="1584">
                  <c:v>243.1484956741333</c:v>
                </c:pt>
                <c:pt idx="1585">
                  <c:v>243.1486830711365</c:v>
                </c:pt>
                <c:pt idx="1586">
                  <c:v>243.1487979888916</c:v>
                </c:pt>
                <c:pt idx="1587">
                  <c:v>243.4736416339874</c:v>
                </c:pt>
                <c:pt idx="1588">
                  <c:v>243.47376847267151</c:v>
                </c:pt>
                <c:pt idx="1589">
                  <c:v>243.473840713501</c:v>
                </c:pt>
                <c:pt idx="1590">
                  <c:v>243.6150453090668</c:v>
                </c:pt>
                <c:pt idx="1591">
                  <c:v>243.94888091087341</c:v>
                </c:pt>
                <c:pt idx="1592">
                  <c:v>243.94901704788211</c:v>
                </c:pt>
                <c:pt idx="1593">
                  <c:v>243.94909167289731</c:v>
                </c:pt>
                <c:pt idx="1594">
                  <c:v>244.25598835945129</c:v>
                </c:pt>
                <c:pt idx="1595">
                  <c:v>244.2561182975769</c:v>
                </c:pt>
                <c:pt idx="1596">
                  <c:v>244.26305985450739</c:v>
                </c:pt>
                <c:pt idx="1597">
                  <c:v>244.37519264221191</c:v>
                </c:pt>
                <c:pt idx="1598">
                  <c:v>244.68530869483951</c:v>
                </c:pt>
                <c:pt idx="1599">
                  <c:v>244.68548679351809</c:v>
                </c:pt>
                <c:pt idx="1600">
                  <c:v>244.7151057720184</c:v>
                </c:pt>
                <c:pt idx="1601">
                  <c:v>245.12724304199219</c:v>
                </c:pt>
                <c:pt idx="1602">
                  <c:v>245.12781310081479</c:v>
                </c:pt>
                <c:pt idx="1603">
                  <c:v>245.12805724143979</c:v>
                </c:pt>
                <c:pt idx="1604">
                  <c:v>245.16936182975769</c:v>
                </c:pt>
                <c:pt idx="1605">
                  <c:v>245.4395549297333</c:v>
                </c:pt>
                <c:pt idx="1606">
                  <c:v>245.4397656917572</c:v>
                </c:pt>
                <c:pt idx="1607">
                  <c:v>245.50975823402399</c:v>
                </c:pt>
                <c:pt idx="1608">
                  <c:v>245.64977931976321</c:v>
                </c:pt>
                <c:pt idx="1609">
                  <c:v>246.0454127788544</c:v>
                </c:pt>
                <c:pt idx="1610">
                  <c:v>246.0455775260925</c:v>
                </c:pt>
                <c:pt idx="1611">
                  <c:v>246.04568290710449</c:v>
                </c:pt>
                <c:pt idx="1612">
                  <c:v>246.26463627815249</c:v>
                </c:pt>
                <c:pt idx="1613">
                  <c:v>246.26482248306269</c:v>
                </c:pt>
                <c:pt idx="1614">
                  <c:v>246.30777525901789</c:v>
                </c:pt>
                <c:pt idx="1615">
                  <c:v>246.41883325576779</c:v>
                </c:pt>
                <c:pt idx="1616">
                  <c:v>246.72224378585821</c:v>
                </c:pt>
                <c:pt idx="1617">
                  <c:v>246.72237682342529</c:v>
                </c:pt>
                <c:pt idx="1618">
                  <c:v>246.76199007034299</c:v>
                </c:pt>
                <c:pt idx="1619">
                  <c:v>247.1249182224274</c:v>
                </c:pt>
                <c:pt idx="1620">
                  <c:v>247.125079870224</c:v>
                </c:pt>
                <c:pt idx="1621">
                  <c:v>247.12516450881961</c:v>
                </c:pt>
                <c:pt idx="1622">
                  <c:v>247.21782255172729</c:v>
                </c:pt>
                <c:pt idx="1623">
                  <c:v>247.52602601051331</c:v>
                </c:pt>
                <c:pt idx="1624">
                  <c:v>247.52614831924441</c:v>
                </c:pt>
                <c:pt idx="1625">
                  <c:v>247.55733585357669</c:v>
                </c:pt>
                <c:pt idx="1626">
                  <c:v>247.9416301250458</c:v>
                </c:pt>
                <c:pt idx="1627">
                  <c:v>247.94180655479431</c:v>
                </c:pt>
                <c:pt idx="1628">
                  <c:v>247.94192147254941</c:v>
                </c:pt>
                <c:pt idx="1629">
                  <c:v>248.01250290870669</c:v>
                </c:pt>
                <c:pt idx="1630">
                  <c:v>248.39304351806641</c:v>
                </c:pt>
                <c:pt idx="1631">
                  <c:v>248.39322710037229</c:v>
                </c:pt>
                <c:pt idx="1632">
                  <c:v>248.39329981803891</c:v>
                </c:pt>
                <c:pt idx="1633">
                  <c:v>248.49156522750849</c:v>
                </c:pt>
                <c:pt idx="1634">
                  <c:v>248.7056710720062</c:v>
                </c:pt>
                <c:pt idx="1635">
                  <c:v>248.70581531524661</c:v>
                </c:pt>
                <c:pt idx="1636">
                  <c:v>248.80661988258359</c:v>
                </c:pt>
                <c:pt idx="1637">
                  <c:v>249.17455577850339</c:v>
                </c:pt>
                <c:pt idx="1638">
                  <c:v>249.17470812797549</c:v>
                </c:pt>
                <c:pt idx="1639">
                  <c:v>249.17480969429019</c:v>
                </c:pt>
                <c:pt idx="1640">
                  <c:v>249.26196193695071</c:v>
                </c:pt>
                <c:pt idx="1641">
                  <c:v>249.57291173934939</c:v>
                </c:pt>
                <c:pt idx="1642">
                  <c:v>249.57319188117981</c:v>
                </c:pt>
                <c:pt idx="1643">
                  <c:v>249.60895037651059</c:v>
                </c:pt>
                <c:pt idx="1644">
                  <c:v>250.00524044036871</c:v>
                </c:pt>
                <c:pt idx="1645">
                  <c:v>250.00536513328549</c:v>
                </c:pt>
                <c:pt idx="1646">
                  <c:v>250.00543403625491</c:v>
                </c:pt>
                <c:pt idx="1647">
                  <c:v>250.05990481376651</c:v>
                </c:pt>
                <c:pt idx="1648">
                  <c:v>250.37798047065729</c:v>
                </c:pt>
                <c:pt idx="1649">
                  <c:v>250.37817168235779</c:v>
                </c:pt>
                <c:pt idx="1650">
                  <c:v>250.4000780582428</c:v>
                </c:pt>
                <c:pt idx="1651">
                  <c:v>250.75440073013311</c:v>
                </c:pt>
                <c:pt idx="1652">
                  <c:v>250.75464940071109</c:v>
                </c:pt>
                <c:pt idx="1653">
                  <c:v>250.7547564506531</c:v>
                </c:pt>
                <c:pt idx="1654">
                  <c:v>250.85428547859189</c:v>
                </c:pt>
                <c:pt idx="1655">
                  <c:v>251.2412588596344</c:v>
                </c:pt>
                <c:pt idx="1656">
                  <c:v>251.24142670631409</c:v>
                </c:pt>
                <c:pt idx="1657">
                  <c:v>251.24150133132929</c:v>
                </c:pt>
                <c:pt idx="1658">
                  <c:v>251.33615708351141</c:v>
                </c:pt>
                <c:pt idx="1659">
                  <c:v>251.68071293830869</c:v>
                </c:pt>
                <c:pt idx="1660">
                  <c:v>251.68083691596979</c:v>
                </c:pt>
                <c:pt idx="1661">
                  <c:v>251.68091821670529</c:v>
                </c:pt>
                <c:pt idx="1662">
                  <c:v>251.893266916275</c:v>
                </c:pt>
                <c:pt idx="1663">
                  <c:v>251.89341306686401</c:v>
                </c:pt>
                <c:pt idx="1664">
                  <c:v>251.9930975437164</c:v>
                </c:pt>
                <c:pt idx="1665">
                  <c:v>252.1038365364075</c:v>
                </c:pt>
                <c:pt idx="1666">
                  <c:v>252.3667707443237</c:v>
                </c:pt>
                <c:pt idx="1667">
                  <c:v>252.3669145107269</c:v>
                </c:pt>
                <c:pt idx="1668">
                  <c:v>252.44754076004031</c:v>
                </c:pt>
                <c:pt idx="1669">
                  <c:v>252.78192901611331</c:v>
                </c:pt>
                <c:pt idx="1670">
                  <c:v>252.78212141990659</c:v>
                </c:pt>
                <c:pt idx="1671">
                  <c:v>252.78809905052191</c:v>
                </c:pt>
                <c:pt idx="1672">
                  <c:v>252.90189814567569</c:v>
                </c:pt>
                <c:pt idx="1673">
                  <c:v>254.17160224914551</c:v>
                </c:pt>
                <c:pt idx="1674">
                  <c:v>254.17185235023501</c:v>
                </c:pt>
                <c:pt idx="1675">
                  <c:v>254.17198348045349</c:v>
                </c:pt>
                <c:pt idx="1676">
                  <c:v>254.46984648704529</c:v>
                </c:pt>
                <c:pt idx="1677">
                  <c:v>254.47020745277399</c:v>
                </c:pt>
                <c:pt idx="1678">
                  <c:v>254.47038555145261</c:v>
                </c:pt>
                <c:pt idx="1679">
                  <c:v>254.470502614975</c:v>
                </c:pt>
                <c:pt idx="1680">
                  <c:v>254.4706304073334</c:v>
                </c:pt>
                <c:pt idx="1681">
                  <c:v>254.47074246406561</c:v>
                </c:pt>
                <c:pt idx="1682">
                  <c:v>254.47088289260861</c:v>
                </c:pt>
                <c:pt idx="1683">
                  <c:v>254.47527837753299</c:v>
                </c:pt>
                <c:pt idx="1684">
                  <c:v>254.4761047363281</c:v>
                </c:pt>
                <c:pt idx="1685">
                  <c:v>254.47916150093079</c:v>
                </c:pt>
                <c:pt idx="1686">
                  <c:v>254.49094080924991</c:v>
                </c:pt>
                <c:pt idx="1687">
                  <c:v>254.8510727882385</c:v>
                </c:pt>
                <c:pt idx="1688">
                  <c:v>254.85127139091489</c:v>
                </c:pt>
                <c:pt idx="1689">
                  <c:v>254.85141468048101</c:v>
                </c:pt>
                <c:pt idx="1690">
                  <c:v>254.94552230834961</c:v>
                </c:pt>
                <c:pt idx="1691">
                  <c:v>255.24013686180109</c:v>
                </c:pt>
                <c:pt idx="1692">
                  <c:v>255.24032688140869</c:v>
                </c:pt>
                <c:pt idx="1693">
                  <c:v>255.48530197143549</c:v>
                </c:pt>
                <c:pt idx="1694">
                  <c:v>255.48547387123111</c:v>
                </c:pt>
                <c:pt idx="1695">
                  <c:v>256.01190543174738</c:v>
                </c:pt>
                <c:pt idx="1696">
                  <c:v>256.01233887672419</c:v>
                </c:pt>
                <c:pt idx="1697">
                  <c:v>256.01263403892523</c:v>
                </c:pt>
                <c:pt idx="1698">
                  <c:v>256.01288628578192</c:v>
                </c:pt>
                <c:pt idx="1699">
                  <c:v>256.01314949989319</c:v>
                </c:pt>
                <c:pt idx="1700">
                  <c:v>256.27915120124823</c:v>
                </c:pt>
                <c:pt idx="1701">
                  <c:v>256.27931499481201</c:v>
                </c:pt>
                <c:pt idx="1702">
                  <c:v>256.79835081100458</c:v>
                </c:pt>
                <c:pt idx="1703">
                  <c:v>256.79875230789179</c:v>
                </c:pt>
                <c:pt idx="1704">
                  <c:v>256.79909944534302</c:v>
                </c:pt>
                <c:pt idx="1705">
                  <c:v>256.79936265945429</c:v>
                </c:pt>
                <c:pt idx="1706">
                  <c:v>257.10397911071777</c:v>
                </c:pt>
                <c:pt idx="1707">
                  <c:v>257.10530161857599</c:v>
                </c:pt>
                <c:pt idx="1708">
                  <c:v>257.10544419288641</c:v>
                </c:pt>
                <c:pt idx="1709">
                  <c:v>257.52857375144958</c:v>
                </c:pt>
                <c:pt idx="1710">
                  <c:v>257.52874946594238</c:v>
                </c:pt>
                <c:pt idx="1711">
                  <c:v>257.52883362770081</c:v>
                </c:pt>
                <c:pt idx="1712">
                  <c:v>257.52891230583191</c:v>
                </c:pt>
                <c:pt idx="1713">
                  <c:v>257.81638264656073</c:v>
                </c:pt>
                <c:pt idx="1714">
                  <c:v>257.81655716896063</c:v>
                </c:pt>
                <c:pt idx="1715">
                  <c:v>257.81664395332342</c:v>
                </c:pt>
                <c:pt idx="1716">
                  <c:v>258.27443504333502</c:v>
                </c:pt>
                <c:pt idx="1717">
                  <c:v>258.27486753463751</c:v>
                </c:pt>
                <c:pt idx="1718">
                  <c:v>258.27511620521551</c:v>
                </c:pt>
                <c:pt idx="1719">
                  <c:v>258.49479722976679</c:v>
                </c:pt>
                <c:pt idx="1720">
                  <c:v>258.49570989608759</c:v>
                </c:pt>
                <c:pt idx="1721">
                  <c:v>258.4958062171936</c:v>
                </c:pt>
                <c:pt idx="1722">
                  <c:v>258.58741545677191</c:v>
                </c:pt>
                <c:pt idx="1723">
                  <c:v>258.95707702636719</c:v>
                </c:pt>
                <c:pt idx="1724">
                  <c:v>258.95723152160639</c:v>
                </c:pt>
                <c:pt idx="1725">
                  <c:v>258.95730423927313</c:v>
                </c:pt>
                <c:pt idx="1726">
                  <c:v>259.31265449523931</c:v>
                </c:pt>
                <c:pt idx="1727">
                  <c:v>259.3129198551178</c:v>
                </c:pt>
                <c:pt idx="1728">
                  <c:v>259.31304097175598</c:v>
                </c:pt>
                <c:pt idx="1729">
                  <c:v>259.3819432258606</c:v>
                </c:pt>
                <c:pt idx="1730">
                  <c:v>259.69002246856689</c:v>
                </c:pt>
                <c:pt idx="1731">
                  <c:v>259.69018936157232</c:v>
                </c:pt>
                <c:pt idx="1732">
                  <c:v>259.72191023826599</c:v>
                </c:pt>
                <c:pt idx="1733">
                  <c:v>259.86631631851202</c:v>
                </c:pt>
                <c:pt idx="1734">
                  <c:v>260.1247923374176</c:v>
                </c:pt>
                <c:pt idx="1735">
                  <c:v>260.124920129776</c:v>
                </c:pt>
                <c:pt idx="1736">
                  <c:v>260.1763756275177</c:v>
                </c:pt>
                <c:pt idx="1737">
                  <c:v>260.33226728439331</c:v>
                </c:pt>
                <c:pt idx="1738">
                  <c:v>260.58030819892878</c:v>
                </c:pt>
                <c:pt idx="1739">
                  <c:v>260.58046245574951</c:v>
                </c:pt>
                <c:pt idx="1740">
                  <c:v>260.63147568702698</c:v>
                </c:pt>
                <c:pt idx="1741">
                  <c:v>260.94017028808588</c:v>
                </c:pt>
                <c:pt idx="1742">
                  <c:v>260.94033741950989</c:v>
                </c:pt>
                <c:pt idx="1743">
                  <c:v>260.9752836227417</c:v>
                </c:pt>
                <c:pt idx="1744">
                  <c:v>261.32511687278748</c:v>
                </c:pt>
                <c:pt idx="1745">
                  <c:v>261.32528448104858</c:v>
                </c:pt>
                <c:pt idx="1746">
                  <c:v>261.32535696029657</c:v>
                </c:pt>
                <c:pt idx="1747">
                  <c:v>261.42991137504578</c:v>
                </c:pt>
                <c:pt idx="1748">
                  <c:v>261.69902896881098</c:v>
                </c:pt>
                <c:pt idx="1749">
                  <c:v>261.69918751716608</c:v>
                </c:pt>
                <c:pt idx="1750">
                  <c:v>261.77010083198547</c:v>
                </c:pt>
                <c:pt idx="1751">
                  <c:v>262.15521025657648</c:v>
                </c:pt>
                <c:pt idx="1752">
                  <c:v>262.15534281730652</c:v>
                </c:pt>
                <c:pt idx="1753">
                  <c:v>262.15541219711298</c:v>
                </c:pt>
                <c:pt idx="1754">
                  <c:v>262.22412371635443</c:v>
                </c:pt>
                <c:pt idx="1755">
                  <c:v>262.39870452880859</c:v>
                </c:pt>
                <c:pt idx="1756">
                  <c:v>262.76562905311579</c:v>
                </c:pt>
                <c:pt idx="1757">
                  <c:v>262.7658474445343</c:v>
                </c:pt>
                <c:pt idx="1758">
                  <c:v>262.76596093177801</c:v>
                </c:pt>
                <c:pt idx="1759">
                  <c:v>263.04900693893433</c:v>
                </c:pt>
                <c:pt idx="1760">
                  <c:v>263.04914665222168</c:v>
                </c:pt>
                <c:pt idx="1761">
                  <c:v>263.04922890663153</c:v>
                </c:pt>
                <c:pt idx="1762">
                  <c:v>263.36282658576971</c:v>
                </c:pt>
                <c:pt idx="1763">
                  <c:v>263.3629903793335</c:v>
                </c:pt>
                <c:pt idx="1764">
                  <c:v>263.36312699317932</c:v>
                </c:pt>
                <c:pt idx="1765">
                  <c:v>263.47435927391052</c:v>
                </c:pt>
                <c:pt idx="1766">
                  <c:v>263.75734972953802</c:v>
                </c:pt>
                <c:pt idx="1767">
                  <c:v>263.75751543045038</c:v>
                </c:pt>
                <c:pt idx="1768">
                  <c:v>263.81703877449041</c:v>
                </c:pt>
                <c:pt idx="1769">
                  <c:v>264.19207549095148</c:v>
                </c:pt>
                <c:pt idx="1770">
                  <c:v>264.19221806526178</c:v>
                </c:pt>
                <c:pt idx="1771">
                  <c:v>264.19228935241699</c:v>
                </c:pt>
                <c:pt idx="1772">
                  <c:v>264.27258110046392</c:v>
                </c:pt>
                <c:pt idx="1773">
                  <c:v>264.44007992744451</c:v>
                </c:pt>
                <c:pt idx="1774">
                  <c:v>264.65857744216919</c:v>
                </c:pt>
                <c:pt idx="1775">
                  <c:v>264.65870261192322</c:v>
                </c:pt>
                <c:pt idx="1776">
                  <c:v>264.93879365921021</c:v>
                </c:pt>
                <c:pt idx="1777">
                  <c:v>264.93894720077509</c:v>
                </c:pt>
                <c:pt idx="1778">
                  <c:v>264.95150876045233</c:v>
                </c:pt>
                <c:pt idx="1779">
                  <c:v>265.06729698181152</c:v>
                </c:pt>
                <c:pt idx="1780">
                  <c:v>265.49695229530329</c:v>
                </c:pt>
                <c:pt idx="1781">
                  <c:v>265.49739193916321</c:v>
                </c:pt>
                <c:pt idx="1782">
                  <c:v>265.4976487159729</c:v>
                </c:pt>
                <c:pt idx="1783">
                  <c:v>265.87955522537231</c:v>
                </c:pt>
                <c:pt idx="1784">
                  <c:v>265.87969207763672</c:v>
                </c:pt>
                <c:pt idx="1785">
                  <c:v>265.87977123260498</c:v>
                </c:pt>
                <c:pt idx="1786">
                  <c:v>265.87985634803772</c:v>
                </c:pt>
                <c:pt idx="1787">
                  <c:v>266.11761379241938</c:v>
                </c:pt>
                <c:pt idx="1788">
                  <c:v>266.11776065826422</c:v>
                </c:pt>
                <c:pt idx="1789">
                  <c:v>266.53545165061951</c:v>
                </c:pt>
                <c:pt idx="1790">
                  <c:v>266.53602170944208</c:v>
                </c:pt>
                <c:pt idx="1791">
                  <c:v>266.53649878501892</c:v>
                </c:pt>
                <c:pt idx="1792">
                  <c:v>266.83477568626398</c:v>
                </c:pt>
                <c:pt idx="1793">
                  <c:v>266.83493208885187</c:v>
                </c:pt>
                <c:pt idx="1794">
                  <c:v>266.83501052856451</c:v>
                </c:pt>
                <c:pt idx="1795">
                  <c:v>267.07791471481318</c:v>
                </c:pt>
                <c:pt idx="1796">
                  <c:v>267.0781033039093</c:v>
                </c:pt>
                <c:pt idx="1797">
                  <c:v>267.11112284660339</c:v>
                </c:pt>
                <c:pt idx="1798">
                  <c:v>267.58014512062073</c:v>
                </c:pt>
                <c:pt idx="1799">
                  <c:v>267.58048033714289</c:v>
                </c:pt>
                <c:pt idx="1800">
                  <c:v>267.58083868026728</c:v>
                </c:pt>
                <c:pt idx="1801">
                  <c:v>267.89543843269348</c:v>
                </c:pt>
                <c:pt idx="1802">
                  <c:v>267.89555954933172</c:v>
                </c:pt>
                <c:pt idx="1803">
                  <c:v>267.8956401348114</c:v>
                </c:pt>
                <c:pt idx="1804">
                  <c:v>267.90525317192078</c:v>
                </c:pt>
                <c:pt idx="1805">
                  <c:v>268.22292375564581</c:v>
                </c:pt>
                <c:pt idx="1806">
                  <c:v>268.2230908870697</c:v>
                </c:pt>
                <c:pt idx="1807">
                  <c:v>268.2488694190979</c:v>
                </c:pt>
                <c:pt idx="1808">
                  <c:v>268.62768840789789</c:v>
                </c:pt>
                <c:pt idx="1809">
                  <c:v>268.62821435928339</c:v>
                </c:pt>
                <c:pt idx="1810">
                  <c:v>268.62860035896301</c:v>
                </c:pt>
                <c:pt idx="1811">
                  <c:v>268.89479231834412</c:v>
                </c:pt>
                <c:pt idx="1812">
                  <c:v>268.89502930641169</c:v>
                </c:pt>
                <c:pt idx="1813">
                  <c:v>269.13847470283508</c:v>
                </c:pt>
                <c:pt idx="1814">
                  <c:v>269.13883662223822</c:v>
                </c:pt>
                <c:pt idx="1815">
                  <c:v>269.15836024284363</c:v>
                </c:pt>
                <c:pt idx="1816">
                  <c:v>269.65679526329041</c:v>
                </c:pt>
                <c:pt idx="1817">
                  <c:v>269.65718984603882</c:v>
                </c:pt>
                <c:pt idx="1818">
                  <c:v>269.65769004821777</c:v>
                </c:pt>
                <c:pt idx="1819">
                  <c:v>269.65798377990723</c:v>
                </c:pt>
                <c:pt idx="1820">
                  <c:v>269.86953568458563</c:v>
                </c:pt>
                <c:pt idx="1821">
                  <c:v>269.86966729164118</c:v>
                </c:pt>
                <c:pt idx="1822">
                  <c:v>269.952969789505</c:v>
                </c:pt>
                <c:pt idx="1823">
                  <c:v>270.30661058425898</c:v>
                </c:pt>
                <c:pt idx="1824">
                  <c:v>270.30677342414862</c:v>
                </c:pt>
                <c:pt idx="1825">
                  <c:v>270.30686497688288</c:v>
                </c:pt>
                <c:pt idx="1826">
                  <c:v>270.43686771392822</c:v>
                </c:pt>
                <c:pt idx="1827">
                  <c:v>270.68525815010071</c:v>
                </c:pt>
                <c:pt idx="1828">
                  <c:v>270.68537640571589</c:v>
                </c:pt>
                <c:pt idx="1829">
                  <c:v>270.74816274642939</c:v>
                </c:pt>
                <c:pt idx="1830">
                  <c:v>271.09779715538019</c:v>
                </c:pt>
                <c:pt idx="1831">
                  <c:v>271.09792995452881</c:v>
                </c:pt>
                <c:pt idx="1832">
                  <c:v>271.09800791740417</c:v>
                </c:pt>
                <c:pt idx="1833">
                  <c:v>271.20263624191278</c:v>
                </c:pt>
                <c:pt idx="1834">
                  <c:v>271.55246639251709</c:v>
                </c:pt>
                <c:pt idx="1835">
                  <c:v>271.55287456512451</c:v>
                </c:pt>
                <c:pt idx="1836">
                  <c:v>271.55308604240417</c:v>
                </c:pt>
                <c:pt idx="1837">
                  <c:v>271.90652060508728</c:v>
                </c:pt>
                <c:pt idx="1838">
                  <c:v>271.90666079521179</c:v>
                </c:pt>
                <c:pt idx="1839">
                  <c:v>271.90677762031561</c:v>
                </c:pt>
                <c:pt idx="1840">
                  <c:v>271.99717617034912</c:v>
                </c:pt>
                <c:pt idx="1841">
                  <c:v>272.27443885803223</c:v>
                </c:pt>
                <c:pt idx="1842">
                  <c:v>272.27505230903631</c:v>
                </c:pt>
                <c:pt idx="1843">
                  <c:v>272.50733685493469</c:v>
                </c:pt>
                <c:pt idx="1844">
                  <c:v>272.50748324394232</c:v>
                </c:pt>
                <c:pt idx="1845">
                  <c:v>272.7074146270752</c:v>
                </c:pt>
                <c:pt idx="1846">
                  <c:v>272.7075457572937</c:v>
                </c:pt>
                <c:pt idx="1847">
                  <c:v>272.79211354255682</c:v>
                </c:pt>
                <c:pt idx="1848">
                  <c:v>273.05756783485413</c:v>
                </c:pt>
                <c:pt idx="1849">
                  <c:v>273.05771946907038</c:v>
                </c:pt>
                <c:pt idx="1850">
                  <c:v>273.13129830360413</c:v>
                </c:pt>
                <c:pt idx="1851">
                  <c:v>273.27037763595581</c:v>
                </c:pt>
                <c:pt idx="1852">
                  <c:v>273.57873940467829</c:v>
                </c:pt>
                <c:pt idx="1853">
                  <c:v>273.57888317108149</c:v>
                </c:pt>
                <c:pt idx="1854">
                  <c:v>273.58785796165472</c:v>
                </c:pt>
                <c:pt idx="1855">
                  <c:v>273.98026514053339</c:v>
                </c:pt>
                <c:pt idx="1856">
                  <c:v>273.98042058944702</c:v>
                </c:pt>
                <c:pt idx="1857">
                  <c:v>273.9805006980896</c:v>
                </c:pt>
                <c:pt idx="1858">
                  <c:v>274.04128956794739</c:v>
                </c:pt>
                <c:pt idx="1859">
                  <c:v>274.34544038772577</c:v>
                </c:pt>
                <c:pt idx="1860">
                  <c:v>274.34562540054321</c:v>
                </c:pt>
                <c:pt idx="1861">
                  <c:v>274.38107204437262</c:v>
                </c:pt>
                <c:pt idx="1862">
                  <c:v>274.87523984909058</c:v>
                </c:pt>
                <c:pt idx="1863">
                  <c:v>274.87568640708918</c:v>
                </c:pt>
                <c:pt idx="1864">
                  <c:v>274.87597560882568</c:v>
                </c:pt>
                <c:pt idx="1865">
                  <c:v>274.87619733810419</c:v>
                </c:pt>
                <c:pt idx="1866">
                  <c:v>275.15901184082031</c:v>
                </c:pt>
                <c:pt idx="1867">
                  <c:v>275.15917229652399</c:v>
                </c:pt>
                <c:pt idx="1868">
                  <c:v>275.17560458183289</c:v>
                </c:pt>
                <c:pt idx="1869">
                  <c:v>275.502681016922</c:v>
                </c:pt>
                <c:pt idx="1870">
                  <c:v>275.50283432006842</c:v>
                </c:pt>
                <c:pt idx="1871">
                  <c:v>275.51504921913153</c:v>
                </c:pt>
                <c:pt idx="1872">
                  <c:v>275.63002943992609</c:v>
                </c:pt>
                <c:pt idx="1873">
                  <c:v>276.00718545913702</c:v>
                </c:pt>
                <c:pt idx="1874">
                  <c:v>276.00733375549322</c:v>
                </c:pt>
                <c:pt idx="1875">
                  <c:v>276.00741386413569</c:v>
                </c:pt>
                <c:pt idx="1876">
                  <c:v>276.11566710472113</c:v>
                </c:pt>
                <c:pt idx="1877">
                  <c:v>276.33003497123718</c:v>
                </c:pt>
                <c:pt idx="1878">
                  <c:v>276.33021545410162</c:v>
                </c:pt>
                <c:pt idx="1879">
                  <c:v>276.42450451850891</c:v>
                </c:pt>
                <c:pt idx="1880">
                  <c:v>276.82905626297003</c:v>
                </c:pt>
                <c:pt idx="1881">
                  <c:v>276.82931351661682</c:v>
                </c:pt>
                <c:pt idx="1882">
                  <c:v>276.82946753501892</c:v>
                </c:pt>
                <c:pt idx="1883">
                  <c:v>276.8794527053833</c:v>
                </c:pt>
                <c:pt idx="1884">
                  <c:v>277.19115948677057</c:v>
                </c:pt>
                <c:pt idx="1885">
                  <c:v>277.19131255149841</c:v>
                </c:pt>
                <c:pt idx="1886">
                  <c:v>277.2186496257782</c:v>
                </c:pt>
                <c:pt idx="1887">
                  <c:v>277.60553455352778</c:v>
                </c:pt>
                <c:pt idx="1888">
                  <c:v>277.60568022727972</c:v>
                </c:pt>
                <c:pt idx="1889">
                  <c:v>277.60575842857361</c:v>
                </c:pt>
                <c:pt idx="1890">
                  <c:v>277.67324471473688</c:v>
                </c:pt>
                <c:pt idx="1891">
                  <c:v>277.98917174339289</c:v>
                </c:pt>
                <c:pt idx="1892">
                  <c:v>277.98960447311401</c:v>
                </c:pt>
                <c:pt idx="1893">
                  <c:v>278.22379279136658</c:v>
                </c:pt>
                <c:pt idx="1894">
                  <c:v>278.22396373748779</c:v>
                </c:pt>
                <c:pt idx="1895">
                  <c:v>278.41446089744568</c:v>
                </c:pt>
                <c:pt idx="1896">
                  <c:v>278.41460251808172</c:v>
                </c:pt>
                <c:pt idx="1897">
                  <c:v>278.46859812736511</c:v>
                </c:pt>
                <c:pt idx="1898">
                  <c:v>278.95515298843378</c:v>
                </c:pt>
                <c:pt idx="1899">
                  <c:v>278.9553496837616</c:v>
                </c:pt>
                <c:pt idx="1900">
                  <c:v>278.95544123649597</c:v>
                </c:pt>
                <c:pt idx="1901">
                  <c:v>278.95551443099981</c:v>
                </c:pt>
                <c:pt idx="1902">
                  <c:v>279.23663377761841</c:v>
                </c:pt>
                <c:pt idx="1903">
                  <c:v>279.23674273490911</c:v>
                </c:pt>
                <c:pt idx="1904">
                  <c:v>279.26308727264399</c:v>
                </c:pt>
                <c:pt idx="1905">
                  <c:v>279.70671987533569</c:v>
                </c:pt>
                <c:pt idx="1906">
                  <c:v>279.70686030387878</c:v>
                </c:pt>
                <c:pt idx="1907">
                  <c:v>279.7069411277771</c:v>
                </c:pt>
                <c:pt idx="1908">
                  <c:v>279.71675968170172</c:v>
                </c:pt>
                <c:pt idx="1909">
                  <c:v>280.05643677711493</c:v>
                </c:pt>
                <c:pt idx="1910">
                  <c:v>280.05664348602289</c:v>
                </c:pt>
                <c:pt idx="1911">
                  <c:v>280.0695276260376</c:v>
                </c:pt>
                <c:pt idx="1912">
                  <c:v>280.54553914070129</c:v>
                </c:pt>
                <c:pt idx="1913">
                  <c:v>280.54581570625311</c:v>
                </c:pt>
                <c:pt idx="1914">
                  <c:v>280.54598212242132</c:v>
                </c:pt>
                <c:pt idx="1915">
                  <c:v>280.54614496231079</c:v>
                </c:pt>
                <c:pt idx="1916">
                  <c:v>280.86417746543879</c:v>
                </c:pt>
                <c:pt idx="1917">
                  <c:v>280.86436200141912</c:v>
                </c:pt>
                <c:pt idx="1918">
                  <c:v>280.86449122428888</c:v>
                </c:pt>
                <c:pt idx="1919">
                  <c:v>281.10795092582703</c:v>
                </c:pt>
                <c:pt idx="1920">
                  <c:v>281.10830020904541</c:v>
                </c:pt>
                <c:pt idx="1921">
                  <c:v>281.32494688034058</c:v>
                </c:pt>
                <c:pt idx="1922">
                  <c:v>281.3250789642334</c:v>
                </c:pt>
                <c:pt idx="1923">
                  <c:v>281.62277388572687</c:v>
                </c:pt>
                <c:pt idx="1924">
                  <c:v>281.62306261062622</c:v>
                </c:pt>
                <c:pt idx="1925">
                  <c:v>281.64690685272222</c:v>
                </c:pt>
                <c:pt idx="1926">
                  <c:v>281.75732421875</c:v>
                </c:pt>
                <c:pt idx="1927">
                  <c:v>282.0541353225708</c:v>
                </c:pt>
                <c:pt idx="1928">
                  <c:v>282.05431199073792</c:v>
                </c:pt>
                <c:pt idx="1929">
                  <c:v>282.12764143943792</c:v>
                </c:pt>
                <c:pt idx="1930">
                  <c:v>282.58567571640009</c:v>
                </c:pt>
                <c:pt idx="1931">
                  <c:v>282.58590841293329</c:v>
                </c:pt>
                <c:pt idx="1932">
                  <c:v>282.5860116481781</c:v>
                </c:pt>
                <c:pt idx="1933">
                  <c:v>282.58608317375177</c:v>
                </c:pt>
                <c:pt idx="1934">
                  <c:v>282.85090327262878</c:v>
                </c:pt>
                <c:pt idx="1935">
                  <c:v>282.851078748703</c:v>
                </c:pt>
                <c:pt idx="1936">
                  <c:v>282.89140677452087</c:v>
                </c:pt>
                <c:pt idx="1937">
                  <c:v>283.18100762367249</c:v>
                </c:pt>
                <c:pt idx="1938">
                  <c:v>283.18121814727778</c:v>
                </c:pt>
                <c:pt idx="1939">
                  <c:v>283.23528027534479</c:v>
                </c:pt>
                <c:pt idx="1940">
                  <c:v>283.52924299240112</c:v>
                </c:pt>
                <c:pt idx="1941">
                  <c:v>283.52940988540649</c:v>
                </c:pt>
                <c:pt idx="1942">
                  <c:v>283.57533073425287</c:v>
                </c:pt>
                <c:pt idx="1943">
                  <c:v>283.68658876419067</c:v>
                </c:pt>
                <c:pt idx="1944">
                  <c:v>283.899897813797</c:v>
                </c:pt>
                <c:pt idx="1945">
                  <c:v>283.9154999256134</c:v>
                </c:pt>
                <c:pt idx="1946">
                  <c:v>284.02991414070129</c:v>
                </c:pt>
                <c:pt idx="1947">
                  <c:v>284.14714169502258</c:v>
                </c:pt>
                <c:pt idx="1948">
                  <c:v>284.32371830940252</c:v>
                </c:pt>
                <c:pt idx="1949">
                  <c:v>284.37024569511408</c:v>
                </c:pt>
                <c:pt idx="1950">
                  <c:v>284.48059105873108</c:v>
                </c:pt>
                <c:pt idx="1951">
                  <c:v>284.72163653373718</c:v>
                </c:pt>
                <c:pt idx="1952">
                  <c:v>284.72181868553162</c:v>
                </c:pt>
                <c:pt idx="1953">
                  <c:v>284.82465195655823</c:v>
                </c:pt>
                <c:pt idx="1954">
                  <c:v>284.9353449344635</c:v>
                </c:pt>
                <c:pt idx="1955">
                  <c:v>285.1172297000885</c:v>
                </c:pt>
                <c:pt idx="1956">
                  <c:v>285.16477704048162</c:v>
                </c:pt>
                <c:pt idx="1957">
                  <c:v>285.27578544616699</c:v>
                </c:pt>
                <c:pt idx="1958">
                  <c:v>285.52958464622498</c:v>
                </c:pt>
                <c:pt idx="1959">
                  <c:v>285.52995777130133</c:v>
                </c:pt>
                <c:pt idx="1960">
                  <c:v>285.61908149719238</c:v>
                </c:pt>
                <c:pt idx="1961">
                  <c:v>285.73000931739813</c:v>
                </c:pt>
                <c:pt idx="1962">
                  <c:v>285.93744826316828</c:v>
                </c:pt>
                <c:pt idx="1963">
                  <c:v>285.96013903617859</c:v>
                </c:pt>
                <c:pt idx="1964">
                  <c:v>286.07437086105352</c:v>
                </c:pt>
                <c:pt idx="1965">
                  <c:v>286.34135389327997</c:v>
                </c:pt>
                <c:pt idx="1966">
                  <c:v>286.34152960777283</c:v>
                </c:pt>
                <c:pt idx="1967">
                  <c:v>286.41416501998901</c:v>
                </c:pt>
                <c:pt idx="1968">
                  <c:v>286.52463006973272</c:v>
                </c:pt>
                <c:pt idx="1969">
                  <c:v>286.75348138809198</c:v>
                </c:pt>
                <c:pt idx="1970">
                  <c:v>286.75491333007813</c:v>
                </c:pt>
                <c:pt idx="1971">
                  <c:v>286.86846375465387</c:v>
                </c:pt>
                <c:pt idx="1972">
                  <c:v>286.98552203178411</c:v>
                </c:pt>
                <c:pt idx="1973">
                  <c:v>287.15918612480158</c:v>
                </c:pt>
                <c:pt idx="1974">
                  <c:v>287.20917177200317</c:v>
                </c:pt>
                <c:pt idx="1975">
                  <c:v>287.3200421333313</c:v>
                </c:pt>
                <c:pt idx="1976">
                  <c:v>287.65970921516418</c:v>
                </c:pt>
                <c:pt idx="1977">
                  <c:v>287.65994000434881</c:v>
                </c:pt>
                <c:pt idx="1978">
                  <c:v>287.66292285919189</c:v>
                </c:pt>
                <c:pt idx="1979">
                  <c:v>287.77454471588129</c:v>
                </c:pt>
                <c:pt idx="1980">
                  <c:v>288.08784174919128</c:v>
                </c:pt>
                <c:pt idx="1981">
                  <c:v>288.08798098564148</c:v>
                </c:pt>
                <c:pt idx="1982">
                  <c:v>288.11443114280701</c:v>
                </c:pt>
                <c:pt idx="1983">
                  <c:v>288.45251703262329</c:v>
                </c:pt>
                <c:pt idx="1984">
                  <c:v>288.45269799232477</c:v>
                </c:pt>
                <c:pt idx="1985">
                  <c:v>288.45753073692322</c:v>
                </c:pt>
                <c:pt idx="1986">
                  <c:v>288.56945133209229</c:v>
                </c:pt>
                <c:pt idx="1987">
                  <c:v>288.86625027656561</c:v>
                </c:pt>
                <c:pt idx="1988">
                  <c:v>288.86641836166382</c:v>
                </c:pt>
                <c:pt idx="1989">
                  <c:v>288.90933632850653</c:v>
                </c:pt>
                <c:pt idx="1990">
                  <c:v>289.26503443717962</c:v>
                </c:pt>
                <c:pt idx="1991">
                  <c:v>289.26520419120789</c:v>
                </c:pt>
                <c:pt idx="1992">
                  <c:v>289.2652804851532</c:v>
                </c:pt>
                <c:pt idx="1993">
                  <c:v>289.36397480964661</c:v>
                </c:pt>
                <c:pt idx="1994">
                  <c:v>289.69003939628601</c:v>
                </c:pt>
                <c:pt idx="1995">
                  <c:v>289.690260887146</c:v>
                </c:pt>
                <c:pt idx="1996">
                  <c:v>289.70335912704468</c:v>
                </c:pt>
                <c:pt idx="1997">
                  <c:v>289.85114645957952</c:v>
                </c:pt>
                <c:pt idx="1998">
                  <c:v>290.10885906219482</c:v>
                </c:pt>
                <c:pt idx="1999">
                  <c:v>290.10917687416082</c:v>
                </c:pt>
                <c:pt idx="2000">
                  <c:v>290.15738797187811</c:v>
                </c:pt>
                <c:pt idx="2001">
                  <c:v>290.51021289825439</c:v>
                </c:pt>
                <c:pt idx="2002">
                  <c:v>290.51040077209473</c:v>
                </c:pt>
                <c:pt idx="2003">
                  <c:v>290.51048278808588</c:v>
                </c:pt>
                <c:pt idx="2004">
                  <c:v>290.61305570602423</c:v>
                </c:pt>
                <c:pt idx="2005">
                  <c:v>290.91669321060181</c:v>
                </c:pt>
                <c:pt idx="2006">
                  <c:v>290.91696214675898</c:v>
                </c:pt>
                <c:pt idx="2007">
                  <c:v>290.95303058624268</c:v>
                </c:pt>
                <c:pt idx="2008">
                  <c:v>291.29630851745611</c:v>
                </c:pt>
                <c:pt idx="2009">
                  <c:v>291.29649758338928</c:v>
                </c:pt>
                <c:pt idx="2010">
                  <c:v>291.29662227630621</c:v>
                </c:pt>
                <c:pt idx="2011">
                  <c:v>291.40768623352051</c:v>
                </c:pt>
                <c:pt idx="2012">
                  <c:v>291.71223759651178</c:v>
                </c:pt>
                <c:pt idx="2013">
                  <c:v>291.71241903305048</c:v>
                </c:pt>
                <c:pt idx="2014">
                  <c:v>291.74704146385187</c:v>
                </c:pt>
                <c:pt idx="2015">
                  <c:v>292.11579537391663</c:v>
                </c:pt>
                <c:pt idx="2016">
                  <c:v>292.11610269546509</c:v>
                </c:pt>
                <c:pt idx="2017">
                  <c:v>292.11627101898188</c:v>
                </c:pt>
                <c:pt idx="2018">
                  <c:v>292.20224189758301</c:v>
                </c:pt>
                <c:pt idx="2019">
                  <c:v>292.48504519462591</c:v>
                </c:pt>
                <c:pt idx="2020">
                  <c:v>292.48520708084112</c:v>
                </c:pt>
                <c:pt idx="2021">
                  <c:v>292.54216456413269</c:v>
                </c:pt>
                <c:pt idx="2022">
                  <c:v>292.6570463180542</c:v>
                </c:pt>
                <c:pt idx="2023">
                  <c:v>292.95984172821039</c:v>
                </c:pt>
                <c:pt idx="2024">
                  <c:v>292.95997071266169</c:v>
                </c:pt>
                <c:pt idx="2025">
                  <c:v>292.99684262275701</c:v>
                </c:pt>
                <c:pt idx="2026">
                  <c:v>293.37476205825811</c:v>
                </c:pt>
                <c:pt idx="2027">
                  <c:v>293.37493991851812</c:v>
                </c:pt>
                <c:pt idx="2028">
                  <c:v>293.37505054473883</c:v>
                </c:pt>
                <c:pt idx="2029">
                  <c:v>293.45155644416809</c:v>
                </c:pt>
                <c:pt idx="2030">
                  <c:v>293.85812020301819</c:v>
                </c:pt>
                <c:pt idx="2031">
                  <c:v>293.8582751750946</c:v>
                </c:pt>
                <c:pt idx="2032">
                  <c:v>293.85840272903442</c:v>
                </c:pt>
                <c:pt idx="2033">
                  <c:v>294.16715049743652</c:v>
                </c:pt>
                <c:pt idx="2034">
                  <c:v>294.16732144355768</c:v>
                </c:pt>
                <c:pt idx="2035">
                  <c:v>294.1674108505249</c:v>
                </c:pt>
                <c:pt idx="2036">
                  <c:v>294.24614000320429</c:v>
                </c:pt>
                <c:pt idx="2037">
                  <c:v>294.59526491165161</c:v>
                </c:pt>
                <c:pt idx="2038">
                  <c:v>294.59550952911383</c:v>
                </c:pt>
                <c:pt idx="2039">
                  <c:v>294.59563565254211</c:v>
                </c:pt>
                <c:pt idx="2040">
                  <c:v>294.73108243942261</c:v>
                </c:pt>
                <c:pt idx="2041">
                  <c:v>295.0368537902832</c:v>
                </c:pt>
                <c:pt idx="2042">
                  <c:v>295.03697872161871</c:v>
                </c:pt>
                <c:pt idx="2043">
                  <c:v>295.0450279712677</c:v>
                </c:pt>
                <c:pt idx="2044">
                  <c:v>295.35886168479919</c:v>
                </c:pt>
                <c:pt idx="2045">
                  <c:v>295.35900449752808</c:v>
                </c:pt>
                <c:pt idx="2046">
                  <c:v>295.37997770309448</c:v>
                </c:pt>
                <c:pt idx="2047">
                  <c:v>295.49510431289667</c:v>
                </c:pt>
                <c:pt idx="2048">
                  <c:v>295.83320832252502</c:v>
                </c:pt>
                <c:pt idx="2049">
                  <c:v>295.83333563804632</c:v>
                </c:pt>
                <c:pt idx="2050">
                  <c:v>295.83993124961847</c:v>
                </c:pt>
                <c:pt idx="2051">
                  <c:v>296.30649304389948</c:v>
                </c:pt>
                <c:pt idx="2052">
                  <c:v>296.30663156509399</c:v>
                </c:pt>
                <c:pt idx="2053">
                  <c:v>296.3066999912262</c:v>
                </c:pt>
                <c:pt idx="2054">
                  <c:v>296.30677485465998</c:v>
                </c:pt>
                <c:pt idx="2055">
                  <c:v>296.57389068603521</c:v>
                </c:pt>
                <c:pt idx="2056">
                  <c:v>296.574054479599</c:v>
                </c:pt>
                <c:pt idx="2057">
                  <c:v>296.62984180450439</c:v>
                </c:pt>
                <c:pt idx="2058">
                  <c:v>296.77142953872681</c:v>
                </c:pt>
                <c:pt idx="2059">
                  <c:v>297.01385140419012</c:v>
                </c:pt>
                <c:pt idx="2060">
                  <c:v>297.01399183273321</c:v>
                </c:pt>
                <c:pt idx="2061">
                  <c:v>297.08447670936579</c:v>
                </c:pt>
                <c:pt idx="2062">
                  <c:v>297.45542120933533</c:v>
                </c:pt>
                <c:pt idx="2063">
                  <c:v>297.4555516242981</c:v>
                </c:pt>
                <c:pt idx="2064">
                  <c:v>297.45561671257019</c:v>
                </c:pt>
                <c:pt idx="2065">
                  <c:v>297.53878951072687</c:v>
                </c:pt>
                <c:pt idx="2066">
                  <c:v>297.94119000434881</c:v>
                </c:pt>
                <c:pt idx="2067">
                  <c:v>297.94145131111151</c:v>
                </c:pt>
                <c:pt idx="2068">
                  <c:v>297.94160890579218</c:v>
                </c:pt>
                <c:pt idx="2069">
                  <c:v>298.20333909988398</c:v>
                </c:pt>
                <c:pt idx="2070">
                  <c:v>298.20365214347839</c:v>
                </c:pt>
                <c:pt idx="2071">
                  <c:v>298.2187511920929</c:v>
                </c:pt>
                <c:pt idx="2072">
                  <c:v>298.33360505104059</c:v>
                </c:pt>
                <c:pt idx="2073">
                  <c:v>298.67381691932678</c:v>
                </c:pt>
                <c:pt idx="2074">
                  <c:v>298.6739559173584</c:v>
                </c:pt>
                <c:pt idx="2075">
                  <c:v>298.68037796020508</c:v>
                </c:pt>
                <c:pt idx="2076">
                  <c:v>299.03354287147522</c:v>
                </c:pt>
                <c:pt idx="2077">
                  <c:v>299.0336754322052</c:v>
                </c:pt>
                <c:pt idx="2078">
                  <c:v>299.03377413749689</c:v>
                </c:pt>
                <c:pt idx="2079">
                  <c:v>299.12831354141241</c:v>
                </c:pt>
                <c:pt idx="2080">
                  <c:v>299.50603008270258</c:v>
                </c:pt>
                <c:pt idx="2081">
                  <c:v>299.5061616897583</c:v>
                </c:pt>
                <c:pt idx="2082">
                  <c:v>299.50623440742493</c:v>
                </c:pt>
                <c:pt idx="2083">
                  <c:v>299.5829656124115</c:v>
                </c:pt>
                <c:pt idx="2084">
                  <c:v>299.94939398765558</c:v>
                </c:pt>
                <c:pt idx="2085">
                  <c:v>299.94951486587519</c:v>
                </c:pt>
                <c:pt idx="2086">
                  <c:v>299.94958281517029</c:v>
                </c:pt>
                <c:pt idx="2087">
                  <c:v>300.27863836288452</c:v>
                </c:pt>
                <c:pt idx="2088">
                  <c:v>300.27881860733032</c:v>
                </c:pt>
                <c:pt idx="2089">
                  <c:v>300.27891612052917</c:v>
                </c:pt>
                <c:pt idx="2090">
                  <c:v>300.37754559516912</c:v>
                </c:pt>
                <c:pt idx="2091">
                  <c:v>300.67006492614752</c:v>
                </c:pt>
                <c:pt idx="2092">
                  <c:v>300.6701979637146</c:v>
                </c:pt>
                <c:pt idx="2093">
                  <c:v>300.71638941764832</c:v>
                </c:pt>
                <c:pt idx="2094">
                  <c:v>301.16603589057922</c:v>
                </c:pt>
                <c:pt idx="2095">
                  <c:v>301.16618847846979</c:v>
                </c:pt>
                <c:pt idx="2096">
                  <c:v>301.16626811027533</c:v>
                </c:pt>
                <c:pt idx="2097">
                  <c:v>301.17397546768188</c:v>
                </c:pt>
                <c:pt idx="2098">
                  <c:v>301.48740386962891</c:v>
                </c:pt>
                <c:pt idx="2099">
                  <c:v>301.48754906654358</c:v>
                </c:pt>
                <c:pt idx="2100">
                  <c:v>301.51165866851812</c:v>
                </c:pt>
                <c:pt idx="2101">
                  <c:v>301.88964653015142</c:v>
                </c:pt>
                <c:pt idx="2102">
                  <c:v>301.88979530334473</c:v>
                </c:pt>
                <c:pt idx="2103">
                  <c:v>301.8898708820343</c:v>
                </c:pt>
                <c:pt idx="2104">
                  <c:v>301.96641540527338</c:v>
                </c:pt>
                <c:pt idx="2105">
                  <c:v>302.31987810134888</c:v>
                </c:pt>
                <c:pt idx="2106">
                  <c:v>302.32001566886902</c:v>
                </c:pt>
                <c:pt idx="2107">
                  <c:v>302.3200888633728</c:v>
                </c:pt>
                <c:pt idx="2108">
                  <c:v>302.42146515846252</c:v>
                </c:pt>
                <c:pt idx="2109">
                  <c:v>302.66079711914063</c:v>
                </c:pt>
                <c:pt idx="2110">
                  <c:v>302.66091799736017</c:v>
                </c:pt>
                <c:pt idx="2111">
                  <c:v>302.76131987571722</c:v>
                </c:pt>
                <c:pt idx="2112">
                  <c:v>303.14363765716553</c:v>
                </c:pt>
                <c:pt idx="2113">
                  <c:v>303.14379453659058</c:v>
                </c:pt>
                <c:pt idx="2114">
                  <c:v>303.14387226104742</c:v>
                </c:pt>
                <c:pt idx="2115">
                  <c:v>303.21555495262152</c:v>
                </c:pt>
                <c:pt idx="2116">
                  <c:v>303.50443696975708</c:v>
                </c:pt>
                <c:pt idx="2117">
                  <c:v>303.50457239151001</c:v>
                </c:pt>
                <c:pt idx="2118">
                  <c:v>303.55490684509277</c:v>
                </c:pt>
                <c:pt idx="2119">
                  <c:v>304.04320526123053</c:v>
                </c:pt>
                <c:pt idx="2120">
                  <c:v>304.04338121414179</c:v>
                </c:pt>
                <c:pt idx="2121">
                  <c:v>304.04346179962158</c:v>
                </c:pt>
                <c:pt idx="2122">
                  <c:v>304.04352736473078</c:v>
                </c:pt>
                <c:pt idx="2123">
                  <c:v>304.37695908546448</c:v>
                </c:pt>
                <c:pt idx="2124">
                  <c:v>304.37709307670588</c:v>
                </c:pt>
                <c:pt idx="2125">
                  <c:v>304.37716865539551</c:v>
                </c:pt>
                <c:pt idx="2126">
                  <c:v>304.49188947677612</c:v>
                </c:pt>
                <c:pt idx="2127">
                  <c:v>304.80198264122009</c:v>
                </c:pt>
                <c:pt idx="2128">
                  <c:v>304.80210518836981</c:v>
                </c:pt>
                <c:pt idx="2129">
                  <c:v>304.80939602851868</c:v>
                </c:pt>
                <c:pt idx="2130">
                  <c:v>305.1761646270752</c:v>
                </c:pt>
                <c:pt idx="2131">
                  <c:v>305.17635846138</c:v>
                </c:pt>
                <c:pt idx="2132">
                  <c:v>305.17645168304438</c:v>
                </c:pt>
                <c:pt idx="2133">
                  <c:v>305.25915551185608</c:v>
                </c:pt>
                <c:pt idx="2134">
                  <c:v>305.5423789024353</c:v>
                </c:pt>
                <c:pt idx="2135">
                  <c:v>305.54251623153692</c:v>
                </c:pt>
                <c:pt idx="2136">
                  <c:v>305.598788022995</c:v>
                </c:pt>
                <c:pt idx="2137">
                  <c:v>306.04443144798279</c:v>
                </c:pt>
                <c:pt idx="2138">
                  <c:v>306.04458785057068</c:v>
                </c:pt>
                <c:pt idx="2139">
                  <c:v>306.04466390609741</c:v>
                </c:pt>
                <c:pt idx="2140">
                  <c:v>306.05329871177668</c:v>
                </c:pt>
                <c:pt idx="2141">
                  <c:v>306.33991193771362</c:v>
                </c:pt>
                <c:pt idx="2142">
                  <c:v>306.34008979797358</c:v>
                </c:pt>
                <c:pt idx="2143">
                  <c:v>306.39466333389282</c:v>
                </c:pt>
                <c:pt idx="2144">
                  <c:v>306.71534037590033</c:v>
                </c:pt>
                <c:pt idx="2145">
                  <c:v>306.71546697616583</c:v>
                </c:pt>
                <c:pt idx="2146">
                  <c:v>306.73367357254028</c:v>
                </c:pt>
                <c:pt idx="2147">
                  <c:v>306.84910345077509</c:v>
                </c:pt>
                <c:pt idx="2148">
                  <c:v>307.30578923225403</c:v>
                </c:pt>
                <c:pt idx="2149">
                  <c:v>307.30594992637629</c:v>
                </c:pt>
                <c:pt idx="2150">
                  <c:v>307.30604314804083</c:v>
                </c:pt>
                <c:pt idx="2151">
                  <c:v>307.30613660812378</c:v>
                </c:pt>
                <c:pt idx="2152">
                  <c:v>307.5051577091217</c:v>
                </c:pt>
                <c:pt idx="2153">
                  <c:v>307.53238105773931</c:v>
                </c:pt>
                <c:pt idx="2154">
                  <c:v>307.64307188987732</c:v>
                </c:pt>
                <c:pt idx="2155">
                  <c:v>307.95133781433111</c:v>
                </c:pt>
                <c:pt idx="2156">
                  <c:v>307.95147156715387</c:v>
                </c:pt>
                <c:pt idx="2157">
                  <c:v>307.98239040374762</c:v>
                </c:pt>
                <c:pt idx="2158">
                  <c:v>308.09824180603027</c:v>
                </c:pt>
                <c:pt idx="2159">
                  <c:v>308.49800324440002</c:v>
                </c:pt>
                <c:pt idx="2160">
                  <c:v>308.49814867973328</c:v>
                </c:pt>
                <c:pt idx="2161">
                  <c:v>308.49823069572449</c:v>
                </c:pt>
                <c:pt idx="2162">
                  <c:v>308.81027841567987</c:v>
                </c:pt>
                <c:pt idx="2163">
                  <c:v>308.81043553352362</c:v>
                </c:pt>
                <c:pt idx="2164">
                  <c:v>308.81051015853882</c:v>
                </c:pt>
                <c:pt idx="2165">
                  <c:v>308.89261150360107</c:v>
                </c:pt>
                <c:pt idx="2166">
                  <c:v>309.22713494300842</c:v>
                </c:pt>
                <c:pt idx="2167">
                  <c:v>309.22729301452642</c:v>
                </c:pt>
                <c:pt idx="2168">
                  <c:v>309.23471474647522</c:v>
                </c:pt>
                <c:pt idx="2169">
                  <c:v>309.34713697433472</c:v>
                </c:pt>
                <c:pt idx="2170">
                  <c:v>309.73699116706848</c:v>
                </c:pt>
                <c:pt idx="2171">
                  <c:v>309.73711037635798</c:v>
                </c:pt>
                <c:pt idx="2172">
                  <c:v>309.73717951774597</c:v>
                </c:pt>
                <c:pt idx="2173">
                  <c:v>309.96140146255487</c:v>
                </c:pt>
                <c:pt idx="2174">
                  <c:v>309.96155667304993</c:v>
                </c:pt>
                <c:pt idx="2175">
                  <c:v>310.02697992324829</c:v>
                </c:pt>
                <c:pt idx="2176">
                  <c:v>310.14207911491388</c:v>
                </c:pt>
                <c:pt idx="2177">
                  <c:v>310.51151561737061</c:v>
                </c:pt>
                <c:pt idx="2178">
                  <c:v>310.51173877716059</c:v>
                </c:pt>
                <c:pt idx="2179">
                  <c:v>310.51185917854309</c:v>
                </c:pt>
                <c:pt idx="2180">
                  <c:v>310.84082341194153</c:v>
                </c:pt>
                <c:pt idx="2181">
                  <c:v>310.84118223190308</c:v>
                </c:pt>
                <c:pt idx="2182">
                  <c:v>310.84129333496088</c:v>
                </c:pt>
                <c:pt idx="2183">
                  <c:v>310.93655228614813</c:v>
                </c:pt>
                <c:pt idx="2184">
                  <c:v>311.29350709915161</c:v>
                </c:pt>
                <c:pt idx="2185">
                  <c:v>311.29368829727167</c:v>
                </c:pt>
                <c:pt idx="2186">
                  <c:v>311.29375600814819</c:v>
                </c:pt>
                <c:pt idx="2187">
                  <c:v>311.39090824127197</c:v>
                </c:pt>
                <c:pt idx="2188">
                  <c:v>311.75227761268621</c:v>
                </c:pt>
                <c:pt idx="2189">
                  <c:v>311.75241208076483</c:v>
                </c:pt>
                <c:pt idx="2190">
                  <c:v>311.75250339508062</c:v>
                </c:pt>
                <c:pt idx="2191">
                  <c:v>312.15890336036682</c:v>
                </c:pt>
                <c:pt idx="2192">
                  <c:v>312.15904307365417</c:v>
                </c:pt>
                <c:pt idx="2193">
                  <c:v>312.15911436080933</c:v>
                </c:pt>
                <c:pt idx="2194">
                  <c:v>312.18473148345947</c:v>
                </c:pt>
                <c:pt idx="2195">
                  <c:v>312.44754219055181</c:v>
                </c:pt>
                <c:pt idx="2196">
                  <c:v>312.44769525527948</c:v>
                </c:pt>
                <c:pt idx="2197">
                  <c:v>312.52514863014221</c:v>
                </c:pt>
                <c:pt idx="2198">
                  <c:v>312.88861870765692</c:v>
                </c:pt>
                <c:pt idx="2199">
                  <c:v>312.88902235031128</c:v>
                </c:pt>
                <c:pt idx="2200">
                  <c:v>312.88918352127081</c:v>
                </c:pt>
                <c:pt idx="2201">
                  <c:v>312.98027658462519</c:v>
                </c:pt>
                <c:pt idx="2202">
                  <c:v>313.273921251297</c:v>
                </c:pt>
                <c:pt idx="2203">
                  <c:v>313.2741219997406</c:v>
                </c:pt>
                <c:pt idx="2204">
                  <c:v>313.3200261592865</c:v>
                </c:pt>
                <c:pt idx="2205">
                  <c:v>313.72012090682978</c:v>
                </c:pt>
                <c:pt idx="2206">
                  <c:v>313.72025728225708</c:v>
                </c:pt>
                <c:pt idx="2207">
                  <c:v>313.72032594680792</c:v>
                </c:pt>
                <c:pt idx="2208">
                  <c:v>313.77400875091553</c:v>
                </c:pt>
                <c:pt idx="2209">
                  <c:v>314.23063445091248</c:v>
                </c:pt>
                <c:pt idx="2210">
                  <c:v>314.23079252243042</c:v>
                </c:pt>
                <c:pt idx="2211">
                  <c:v>314.23086714744568</c:v>
                </c:pt>
                <c:pt idx="2212">
                  <c:v>314.23093962669373</c:v>
                </c:pt>
                <c:pt idx="2213">
                  <c:v>314.48972940444952</c:v>
                </c:pt>
                <c:pt idx="2214">
                  <c:v>314.48987174034119</c:v>
                </c:pt>
                <c:pt idx="2215">
                  <c:v>314.56941103935242</c:v>
                </c:pt>
                <c:pt idx="2216">
                  <c:v>314.93418049812323</c:v>
                </c:pt>
                <c:pt idx="2217">
                  <c:v>314.93433403968811</c:v>
                </c:pt>
                <c:pt idx="2218">
                  <c:v>314.93441081047058</c:v>
                </c:pt>
                <c:pt idx="2219">
                  <c:v>315.02406191825872</c:v>
                </c:pt>
                <c:pt idx="2220">
                  <c:v>315.32701468467712</c:v>
                </c:pt>
                <c:pt idx="2221">
                  <c:v>315.32719397544861</c:v>
                </c:pt>
                <c:pt idx="2222">
                  <c:v>315.36365032196039</c:v>
                </c:pt>
                <c:pt idx="2223">
                  <c:v>315.74351406097412</c:v>
                </c:pt>
                <c:pt idx="2224">
                  <c:v>315.74365735054022</c:v>
                </c:pt>
                <c:pt idx="2225">
                  <c:v>315.74373888969421</c:v>
                </c:pt>
                <c:pt idx="2226">
                  <c:v>315.81857562065119</c:v>
                </c:pt>
                <c:pt idx="2227">
                  <c:v>316.16031408309942</c:v>
                </c:pt>
                <c:pt idx="2228">
                  <c:v>316.16049075126648</c:v>
                </c:pt>
                <c:pt idx="2229">
                  <c:v>316.16055798530579</c:v>
                </c:pt>
                <c:pt idx="2230">
                  <c:v>316.30112838745117</c:v>
                </c:pt>
                <c:pt idx="2231">
                  <c:v>316.50625872612</c:v>
                </c:pt>
                <c:pt idx="2232">
                  <c:v>316.50638484954828</c:v>
                </c:pt>
                <c:pt idx="2233">
                  <c:v>316.61336827278137</c:v>
                </c:pt>
                <c:pt idx="2234">
                  <c:v>316.95662426948547</c:v>
                </c:pt>
                <c:pt idx="2235">
                  <c:v>316.95677995681763</c:v>
                </c:pt>
                <c:pt idx="2236">
                  <c:v>316.95684957504272</c:v>
                </c:pt>
                <c:pt idx="2237">
                  <c:v>317.06787610054022</c:v>
                </c:pt>
                <c:pt idx="2238">
                  <c:v>317.36226153373718</c:v>
                </c:pt>
                <c:pt idx="2239">
                  <c:v>317.36241793632507</c:v>
                </c:pt>
                <c:pt idx="2240">
                  <c:v>317.40769696235662</c:v>
                </c:pt>
                <c:pt idx="2241">
                  <c:v>317.84648108482361</c:v>
                </c:pt>
                <c:pt idx="2242">
                  <c:v>317.84669137001038</c:v>
                </c:pt>
                <c:pt idx="2243">
                  <c:v>317.84681415557861</c:v>
                </c:pt>
                <c:pt idx="2244">
                  <c:v>317.86237525939941</c:v>
                </c:pt>
                <c:pt idx="2245">
                  <c:v>318.19964075088501</c:v>
                </c:pt>
                <c:pt idx="2246">
                  <c:v>318.19977283477778</c:v>
                </c:pt>
                <c:pt idx="2247">
                  <c:v>318.2066957950592</c:v>
                </c:pt>
                <c:pt idx="2248">
                  <c:v>318.55595707893372</c:v>
                </c:pt>
                <c:pt idx="2249">
                  <c:v>318.55610108375549</c:v>
                </c:pt>
                <c:pt idx="2250">
                  <c:v>318.55620193481451</c:v>
                </c:pt>
                <c:pt idx="2251">
                  <c:v>318.65719270706182</c:v>
                </c:pt>
                <c:pt idx="2252">
                  <c:v>318.98919939994812</c:v>
                </c:pt>
                <c:pt idx="2253">
                  <c:v>318.98947262763983</c:v>
                </c:pt>
                <c:pt idx="2254">
                  <c:v>318.99722123146063</c:v>
                </c:pt>
                <c:pt idx="2255">
                  <c:v>319.11192750930792</c:v>
                </c:pt>
                <c:pt idx="2256">
                  <c:v>319.36415719985962</c:v>
                </c:pt>
                <c:pt idx="2257">
                  <c:v>319.36427688598633</c:v>
                </c:pt>
                <c:pt idx="2258">
                  <c:v>319.45174431800842</c:v>
                </c:pt>
                <c:pt idx="2259">
                  <c:v>319.85796403884888</c:v>
                </c:pt>
                <c:pt idx="2260">
                  <c:v>319.85809469223022</c:v>
                </c:pt>
                <c:pt idx="2261">
                  <c:v>319.85815834999079</c:v>
                </c:pt>
                <c:pt idx="2262">
                  <c:v>319.90623331069952</c:v>
                </c:pt>
                <c:pt idx="2263">
                  <c:v>320.23099112510681</c:v>
                </c:pt>
                <c:pt idx="2264">
                  <c:v>320.23115110397339</c:v>
                </c:pt>
                <c:pt idx="2265">
                  <c:v>320.24556016922003</c:v>
                </c:pt>
                <c:pt idx="2266">
                  <c:v>320.64036297798162</c:v>
                </c:pt>
                <c:pt idx="2267">
                  <c:v>320.64060807228088</c:v>
                </c:pt>
                <c:pt idx="2268">
                  <c:v>320.6408896446228</c:v>
                </c:pt>
                <c:pt idx="2269">
                  <c:v>320.70045590400701</c:v>
                </c:pt>
                <c:pt idx="2270">
                  <c:v>321.00741863250732</c:v>
                </c:pt>
                <c:pt idx="2271">
                  <c:v>321.00756907463068</c:v>
                </c:pt>
                <c:pt idx="2272">
                  <c:v>321.03998708724981</c:v>
                </c:pt>
                <c:pt idx="2273">
                  <c:v>321.15460777282709</c:v>
                </c:pt>
                <c:pt idx="2274">
                  <c:v>321.37797546386719</c:v>
                </c:pt>
                <c:pt idx="2275">
                  <c:v>321.3808422088623</c:v>
                </c:pt>
                <c:pt idx="2276">
                  <c:v>321.49559187889099</c:v>
                </c:pt>
                <c:pt idx="2277">
                  <c:v>321.82749390602112</c:v>
                </c:pt>
                <c:pt idx="2278">
                  <c:v>321.82767033576971</c:v>
                </c:pt>
                <c:pt idx="2279">
                  <c:v>321.83469462394709</c:v>
                </c:pt>
                <c:pt idx="2280">
                  <c:v>321.94993209838867</c:v>
                </c:pt>
                <c:pt idx="2281">
                  <c:v>322.24384260177612</c:v>
                </c:pt>
                <c:pt idx="2282">
                  <c:v>322.24398970603937</c:v>
                </c:pt>
                <c:pt idx="2283">
                  <c:v>322.29012894630432</c:v>
                </c:pt>
                <c:pt idx="2284">
                  <c:v>322.43454909324652</c:v>
                </c:pt>
                <c:pt idx="2285">
                  <c:v>322.68069267272949</c:v>
                </c:pt>
                <c:pt idx="2286">
                  <c:v>322.68080878257751</c:v>
                </c:pt>
                <c:pt idx="2287">
                  <c:v>322.74502491950989</c:v>
                </c:pt>
                <c:pt idx="2288">
                  <c:v>323.14258050918579</c:v>
                </c:pt>
                <c:pt idx="2289">
                  <c:v>323.14273285865778</c:v>
                </c:pt>
                <c:pt idx="2290">
                  <c:v>323.14282822608948</c:v>
                </c:pt>
                <c:pt idx="2291">
                  <c:v>323.19898509979248</c:v>
                </c:pt>
                <c:pt idx="2292">
                  <c:v>323.43539524078369</c:v>
                </c:pt>
                <c:pt idx="2293">
                  <c:v>323.43559956550598</c:v>
                </c:pt>
                <c:pt idx="2294">
                  <c:v>323.53902173042297</c:v>
                </c:pt>
                <c:pt idx="2295">
                  <c:v>323.90977454185492</c:v>
                </c:pt>
                <c:pt idx="2296">
                  <c:v>323.90994024276728</c:v>
                </c:pt>
                <c:pt idx="2297">
                  <c:v>323.91000819206238</c:v>
                </c:pt>
                <c:pt idx="2298">
                  <c:v>323.99393963813782</c:v>
                </c:pt>
                <c:pt idx="2299">
                  <c:v>324.37222743034363</c:v>
                </c:pt>
                <c:pt idx="2300">
                  <c:v>324.37235999107361</c:v>
                </c:pt>
                <c:pt idx="2301">
                  <c:v>324.3724262714386</c:v>
                </c:pt>
                <c:pt idx="2302">
                  <c:v>324.4586968421936</c:v>
                </c:pt>
                <c:pt idx="2303">
                  <c:v>324.70111560821528</c:v>
                </c:pt>
                <c:pt idx="2304">
                  <c:v>324.70124697685242</c:v>
                </c:pt>
                <c:pt idx="2305">
                  <c:v>324.78855109214783</c:v>
                </c:pt>
                <c:pt idx="2306">
                  <c:v>325.19762802124018</c:v>
                </c:pt>
                <c:pt idx="2307">
                  <c:v>325.19778490066528</c:v>
                </c:pt>
                <c:pt idx="2308">
                  <c:v>325.1978542804718</c:v>
                </c:pt>
                <c:pt idx="2309">
                  <c:v>325.24325585365301</c:v>
                </c:pt>
                <c:pt idx="2310">
                  <c:v>325.54900503158569</c:v>
                </c:pt>
                <c:pt idx="2311">
                  <c:v>325.54918003082281</c:v>
                </c:pt>
                <c:pt idx="2312">
                  <c:v>325.5826849937439</c:v>
                </c:pt>
                <c:pt idx="2313">
                  <c:v>325.91825556755072</c:v>
                </c:pt>
                <c:pt idx="2314">
                  <c:v>325.91840505599981</c:v>
                </c:pt>
                <c:pt idx="2315">
                  <c:v>325.92495656013489</c:v>
                </c:pt>
                <c:pt idx="2316">
                  <c:v>326.03800582885742</c:v>
                </c:pt>
                <c:pt idx="2317">
                  <c:v>326.34251284599299</c:v>
                </c:pt>
                <c:pt idx="2318">
                  <c:v>326.34267377853388</c:v>
                </c:pt>
                <c:pt idx="2319">
                  <c:v>326.37798714637762</c:v>
                </c:pt>
                <c:pt idx="2320">
                  <c:v>326.75574707984919</c:v>
                </c:pt>
                <c:pt idx="2321">
                  <c:v>326.75592660903931</c:v>
                </c:pt>
                <c:pt idx="2322">
                  <c:v>326.75599670410162</c:v>
                </c:pt>
                <c:pt idx="2323">
                  <c:v>326.83192896842962</c:v>
                </c:pt>
                <c:pt idx="2324">
                  <c:v>327.20499038696289</c:v>
                </c:pt>
                <c:pt idx="2325">
                  <c:v>327.20545268058783</c:v>
                </c:pt>
                <c:pt idx="2326">
                  <c:v>327.2056770324707</c:v>
                </c:pt>
                <c:pt idx="2327">
                  <c:v>327.33374977111822</c:v>
                </c:pt>
                <c:pt idx="2328">
                  <c:v>327.54381799697882</c:v>
                </c:pt>
                <c:pt idx="2329">
                  <c:v>327.54395580291748</c:v>
                </c:pt>
                <c:pt idx="2330">
                  <c:v>327.62730550765991</c:v>
                </c:pt>
                <c:pt idx="2331">
                  <c:v>327.98145818710333</c:v>
                </c:pt>
                <c:pt idx="2332">
                  <c:v>327.98159980773931</c:v>
                </c:pt>
                <c:pt idx="2333">
                  <c:v>327.98168516159058</c:v>
                </c:pt>
                <c:pt idx="2334">
                  <c:v>328.08180475234991</c:v>
                </c:pt>
                <c:pt idx="2335">
                  <c:v>328.35603380203253</c:v>
                </c:pt>
                <c:pt idx="2336">
                  <c:v>328.35618185997009</c:v>
                </c:pt>
                <c:pt idx="2337">
                  <c:v>328.42134237289429</c:v>
                </c:pt>
                <c:pt idx="2338">
                  <c:v>328.85943603515619</c:v>
                </c:pt>
                <c:pt idx="2339">
                  <c:v>328.85959362983698</c:v>
                </c:pt>
                <c:pt idx="2340">
                  <c:v>328.85971641540527</c:v>
                </c:pt>
                <c:pt idx="2341">
                  <c:v>328.87571477890009</c:v>
                </c:pt>
                <c:pt idx="2342">
                  <c:v>329.23769617080688</c:v>
                </c:pt>
                <c:pt idx="2343">
                  <c:v>329.23793840408331</c:v>
                </c:pt>
                <c:pt idx="2344">
                  <c:v>329.2380645275116</c:v>
                </c:pt>
                <c:pt idx="2345">
                  <c:v>329.56232905387878</c:v>
                </c:pt>
                <c:pt idx="2346">
                  <c:v>329.5624566078186</c:v>
                </c:pt>
                <c:pt idx="2347">
                  <c:v>329.56252121925348</c:v>
                </c:pt>
                <c:pt idx="2348">
                  <c:v>329.67107844352722</c:v>
                </c:pt>
                <c:pt idx="2349">
                  <c:v>329.95943665504461</c:v>
                </c:pt>
                <c:pt idx="2350">
                  <c:v>329.95959305763239</c:v>
                </c:pt>
                <c:pt idx="2351">
                  <c:v>330.01108264923101</c:v>
                </c:pt>
                <c:pt idx="2352">
                  <c:v>330.12573337554932</c:v>
                </c:pt>
                <c:pt idx="2353">
                  <c:v>330.40242743492132</c:v>
                </c:pt>
                <c:pt idx="2354">
                  <c:v>330.40257501602167</c:v>
                </c:pt>
                <c:pt idx="2355">
                  <c:v>330.46509480476379</c:v>
                </c:pt>
                <c:pt idx="2356">
                  <c:v>330.7970654964447</c:v>
                </c:pt>
                <c:pt idx="2357">
                  <c:v>330.79726696014399</c:v>
                </c:pt>
                <c:pt idx="2358">
                  <c:v>330.80550670623779</c:v>
                </c:pt>
                <c:pt idx="2359">
                  <c:v>330.92032384872442</c:v>
                </c:pt>
                <c:pt idx="2360">
                  <c:v>331.25026416778559</c:v>
                </c:pt>
                <c:pt idx="2361">
                  <c:v>331.25064134597778</c:v>
                </c:pt>
                <c:pt idx="2362">
                  <c:v>331.25926733016968</c:v>
                </c:pt>
                <c:pt idx="2363">
                  <c:v>331.59787273406982</c:v>
                </c:pt>
                <c:pt idx="2364">
                  <c:v>331.59800457954412</c:v>
                </c:pt>
                <c:pt idx="2365">
                  <c:v>331.60510921478271</c:v>
                </c:pt>
                <c:pt idx="2366">
                  <c:v>331.71425271034241</c:v>
                </c:pt>
                <c:pt idx="2367">
                  <c:v>332.07562613487238</c:v>
                </c:pt>
                <c:pt idx="2368">
                  <c:v>332.07581067085272</c:v>
                </c:pt>
                <c:pt idx="2369">
                  <c:v>332.07590484619141</c:v>
                </c:pt>
                <c:pt idx="2370">
                  <c:v>332.20319581031799</c:v>
                </c:pt>
                <c:pt idx="2371">
                  <c:v>332.40976667404169</c:v>
                </c:pt>
                <c:pt idx="2372">
                  <c:v>332.4099109172821</c:v>
                </c:pt>
                <c:pt idx="2373">
                  <c:v>332.50960898399347</c:v>
                </c:pt>
                <c:pt idx="2374">
                  <c:v>332.84107756614691</c:v>
                </c:pt>
                <c:pt idx="2375">
                  <c:v>332.8412811756134</c:v>
                </c:pt>
                <c:pt idx="2376">
                  <c:v>332.85231637954712</c:v>
                </c:pt>
                <c:pt idx="2377">
                  <c:v>332.9638454914093</c:v>
                </c:pt>
                <c:pt idx="2378">
                  <c:v>333.27298736572271</c:v>
                </c:pt>
                <c:pt idx="2379">
                  <c:v>333.27311491966248</c:v>
                </c:pt>
                <c:pt idx="2380">
                  <c:v>333.3034405708313</c:v>
                </c:pt>
                <c:pt idx="2381">
                  <c:v>333.74664115905762</c:v>
                </c:pt>
                <c:pt idx="2382">
                  <c:v>333.74684739112848</c:v>
                </c:pt>
                <c:pt idx="2383">
                  <c:v>333.74695992469788</c:v>
                </c:pt>
                <c:pt idx="2384">
                  <c:v>333.75784611701971</c:v>
                </c:pt>
                <c:pt idx="2385">
                  <c:v>334.15261483192438</c:v>
                </c:pt>
                <c:pt idx="2386">
                  <c:v>334.15276074409479</c:v>
                </c:pt>
                <c:pt idx="2387">
                  <c:v>334.1528434753418</c:v>
                </c:pt>
                <c:pt idx="2388">
                  <c:v>334.43881440162659</c:v>
                </c:pt>
                <c:pt idx="2389">
                  <c:v>334.43895649909967</c:v>
                </c:pt>
                <c:pt idx="2390">
                  <c:v>334.44613289833069</c:v>
                </c:pt>
                <c:pt idx="2391">
                  <c:v>334.55305361747742</c:v>
                </c:pt>
                <c:pt idx="2392">
                  <c:v>334.87377643585211</c:v>
                </c:pt>
                <c:pt idx="2393">
                  <c:v>334.8739333152771</c:v>
                </c:pt>
                <c:pt idx="2394">
                  <c:v>334.89663028717041</c:v>
                </c:pt>
                <c:pt idx="2395">
                  <c:v>335.00816607475281</c:v>
                </c:pt>
                <c:pt idx="2396">
                  <c:v>335.39132809638983</c:v>
                </c:pt>
                <c:pt idx="2397">
                  <c:v>335.39154291152948</c:v>
                </c:pt>
                <c:pt idx="2398">
                  <c:v>335.39163780212402</c:v>
                </c:pt>
                <c:pt idx="2399">
                  <c:v>335.73896741867071</c:v>
                </c:pt>
                <c:pt idx="2400">
                  <c:v>335.73911380767822</c:v>
                </c:pt>
                <c:pt idx="2401">
                  <c:v>335.73921608924871</c:v>
                </c:pt>
                <c:pt idx="2402">
                  <c:v>335.80262136459351</c:v>
                </c:pt>
                <c:pt idx="2403">
                  <c:v>336.13449096679688</c:v>
                </c:pt>
                <c:pt idx="2404">
                  <c:v>336.13464450836182</c:v>
                </c:pt>
                <c:pt idx="2405">
                  <c:v>336.14569401741028</c:v>
                </c:pt>
                <c:pt idx="2406">
                  <c:v>336.48441290855408</c:v>
                </c:pt>
                <c:pt idx="2407">
                  <c:v>336.48454856872559</c:v>
                </c:pt>
                <c:pt idx="2408">
                  <c:v>336.4919593334198</c:v>
                </c:pt>
                <c:pt idx="2409">
                  <c:v>336.59659504890442</c:v>
                </c:pt>
                <c:pt idx="2410">
                  <c:v>336.9069983959198</c:v>
                </c:pt>
                <c:pt idx="2411">
                  <c:v>336.90717315673828</c:v>
                </c:pt>
                <c:pt idx="2412">
                  <c:v>336.94046330451971</c:v>
                </c:pt>
                <c:pt idx="2413">
                  <c:v>337.0515661239624</c:v>
                </c:pt>
                <c:pt idx="2414">
                  <c:v>337.29924297332758</c:v>
                </c:pt>
                <c:pt idx="2415">
                  <c:v>337.29937148094177</c:v>
                </c:pt>
                <c:pt idx="2416">
                  <c:v>337.3911406993866</c:v>
                </c:pt>
                <c:pt idx="2417">
                  <c:v>337.74599552154541</c:v>
                </c:pt>
                <c:pt idx="2418">
                  <c:v>337.74616289138788</c:v>
                </c:pt>
                <c:pt idx="2419">
                  <c:v>337.74624013900763</c:v>
                </c:pt>
                <c:pt idx="2420">
                  <c:v>337.84632182121283</c:v>
                </c:pt>
                <c:pt idx="2421">
                  <c:v>338.25036072731018</c:v>
                </c:pt>
                <c:pt idx="2422">
                  <c:v>338.25063467025763</c:v>
                </c:pt>
                <c:pt idx="2423">
                  <c:v>338.25076961517328</c:v>
                </c:pt>
                <c:pt idx="2424">
                  <c:v>338.53671503067022</c:v>
                </c:pt>
                <c:pt idx="2425">
                  <c:v>338.53682637214661</c:v>
                </c:pt>
                <c:pt idx="2426">
                  <c:v>338.53691577911383</c:v>
                </c:pt>
                <c:pt idx="2427">
                  <c:v>338.64097189903259</c:v>
                </c:pt>
                <c:pt idx="2428">
                  <c:v>338.97673058509832</c:v>
                </c:pt>
                <c:pt idx="2429">
                  <c:v>338.97704243659967</c:v>
                </c:pt>
                <c:pt idx="2430">
                  <c:v>338.9904363155365</c:v>
                </c:pt>
                <c:pt idx="2431">
                  <c:v>339.12629008293152</c:v>
                </c:pt>
                <c:pt idx="2432">
                  <c:v>339.41531896591192</c:v>
                </c:pt>
                <c:pt idx="2433">
                  <c:v>339.41546297073359</c:v>
                </c:pt>
                <c:pt idx="2434">
                  <c:v>339.43437123298651</c:v>
                </c:pt>
                <c:pt idx="2435">
                  <c:v>339.87044334411621</c:v>
                </c:pt>
                <c:pt idx="2436">
                  <c:v>339.87063956260681</c:v>
                </c:pt>
                <c:pt idx="2437">
                  <c:v>339.87075614929199</c:v>
                </c:pt>
                <c:pt idx="2438">
                  <c:v>339.88939619064331</c:v>
                </c:pt>
                <c:pt idx="2439">
                  <c:v>340.28589391708368</c:v>
                </c:pt>
                <c:pt idx="2440">
                  <c:v>340.2860279083252</c:v>
                </c:pt>
                <c:pt idx="2441">
                  <c:v>340.28609371185303</c:v>
                </c:pt>
                <c:pt idx="2442">
                  <c:v>340.53074932098389</c:v>
                </c:pt>
                <c:pt idx="2443">
                  <c:v>340.53087735176092</c:v>
                </c:pt>
                <c:pt idx="2444">
                  <c:v>340.57299113273621</c:v>
                </c:pt>
                <c:pt idx="2445">
                  <c:v>340.68469953536987</c:v>
                </c:pt>
                <c:pt idx="2446">
                  <c:v>340.98273134231567</c:v>
                </c:pt>
                <c:pt idx="2447">
                  <c:v>340.98291420936579</c:v>
                </c:pt>
                <c:pt idx="2448">
                  <c:v>341.02821516990662</c:v>
                </c:pt>
                <c:pt idx="2449">
                  <c:v>341.41877102851868</c:v>
                </c:pt>
                <c:pt idx="2450">
                  <c:v>341.4189133644104</c:v>
                </c:pt>
                <c:pt idx="2451">
                  <c:v>341.41898465156561</c:v>
                </c:pt>
                <c:pt idx="2452">
                  <c:v>341.47858834266663</c:v>
                </c:pt>
                <c:pt idx="2453">
                  <c:v>341.82447600364691</c:v>
                </c:pt>
                <c:pt idx="2454">
                  <c:v>341.82463240623468</c:v>
                </c:pt>
                <c:pt idx="2455">
                  <c:v>341.82471895217901</c:v>
                </c:pt>
                <c:pt idx="2456">
                  <c:v>341.96556425094599</c:v>
                </c:pt>
                <c:pt idx="2457">
                  <c:v>342.25892567634583</c:v>
                </c:pt>
                <c:pt idx="2458">
                  <c:v>342.25923228263849</c:v>
                </c:pt>
                <c:pt idx="2459">
                  <c:v>342.27715373039251</c:v>
                </c:pt>
                <c:pt idx="2460">
                  <c:v>342.57224631309509</c:v>
                </c:pt>
                <c:pt idx="2461">
                  <c:v>342.57245278358459</c:v>
                </c:pt>
                <c:pt idx="2462">
                  <c:v>342.61709213256842</c:v>
                </c:pt>
                <c:pt idx="2463">
                  <c:v>342.72820353508001</c:v>
                </c:pt>
                <c:pt idx="2464">
                  <c:v>342.98548865318298</c:v>
                </c:pt>
                <c:pt idx="2465">
                  <c:v>342.98564958572388</c:v>
                </c:pt>
                <c:pt idx="2466">
                  <c:v>343.07228803634638</c:v>
                </c:pt>
                <c:pt idx="2467">
                  <c:v>343.38883757591248</c:v>
                </c:pt>
                <c:pt idx="2468">
                  <c:v>343.38901019096369</c:v>
                </c:pt>
                <c:pt idx="2469">
                  <c:v>343.41149020195007</c:v>
                </c:pt>
                <c:pt idx="2470">
                  <c:v>343.52678060531622</c:v>
                </c:pt>
                <c:pt idx="2471">
                  <c:v>343.84689736366272</c:v>
                </c:pt>
                <c:pt idx="2472">
                  <c:v>343.84705519676208</c:v>
                </c:pt>
                <c:pt idx="2473">
                  <c:v>343.86601281166082</c:v>
                </c:pt>
                <c:pt idx="2474">
                  <c:v>344.01260852813721</c:v>
                </c:pt>
                <c:pt idx="2475">
                  <c:v>344.31035470962519</c:v>
                </c:pt>
                <c:pt idx="2476">
                  <c:v>344.31074452400208</c:v>
                </c:pt>
                <c:pt idx="2477">
                  <c:v>344.33278346061712</c:v>
                </c:pt>
                <c:pt idx="2478">
                  <c:v>344.69945645332342</c:v>
                </c:pt>
                <c:pt idx="2479">
                  <c:v>344.69958448410028</c:v>
                </c:pt>
                <c:pt idx="2480">
                  <c:v>344.69967269897461</c:v>
                </c:pt>
                <c:pt idx="2481">
                  <c:v>344.77609753608698</c:v>
                </c:pt>
                <c:pt idx="2482">
                  <c:v>345.08181619644171</c:v>
                </c:pt>
                <c:pt idx="2483">
                  <c:v>345.08195209503168</c:v>
                </c:pt>
                <c:pt idx="2484">
                  <c:v>345.11517262458801</c:v>
                </c:pt>
                <c:pt idx="2485">
                  <c:v>345.58430433273321</c:v>
                </c:pt>
                <c:pt idx="2486">
                  <c:v>345.58444166183472</c:v>
                </c:pt>
                <c:pt idx="2487">
                  <c:v>345.58452653884888</c:v>
                </c:pt>
                <c:pt idx="2488">
                  <c:v>345.58459854125982</c:v>
                </c:pt>
                <c:pt idx="2489">
                  <c:v>345.80117678642267</c:v>
                </c:pt>
                <c:pt idx="2490">
                  <c:v>345.80130839347839</c:v>
                </c:pt>
                <c:pt idx="2491">
                  <c:v>345.91015696525568</c:v>
                </c:pt>
                <c:pt idx="2492">
                  <c:v>346.27384948730469</c:v>
                </c:pt>
                <c:pt idx="2493">
                  <c:v>346.27399826049799</c:v>
                </c:pt>
                <c:pt idx="2494">
                  <c:v>346.27418184280401</c:v>
                </c:pt>
                <c:pt idx="2495">
                  <c:v>346.36520981788641</c:v>
                </c:pt>
                <c:pt idx="2496">
                  <c:v>346.7149453163147</c:v>
                </c:pt>
                <c:pt idx="2497">
                  <c:v>346.71520376205439</c:v>
                </c:pt>
                <c:pt idx="2498">
                  <c:v>346.71539688110352</c:v>
                </c:pt>
                <c:pt idx="2499">
                  <c:v>346.81971907615662</c:v>
                </c:pt>
                <c:pt idx="2500">
                  <c:v>347.17222690582281</c:v>
                </c:pt>
                <c:pt idx="2501">
                  <c:v>347.17236423492432</c:v>
                </c:pt>
                <c:pt idx="2502">
                  <c:v>347.17244386672968</c:v>
                </c:pt>
                <c:pt idx="2503">
                  <c:v>347.40556263923651</c:v>
                </c:pt>
                <c:pt idx="2504">
                  <c:v>347.40577173233032</c:v>
                </c:pt>
                <c:pt idx="2505">
                  <c:v>347.49994039535522</c:v>
                </c:pt>
                <c:pt idx="2506">
                  <c:v>347.61448502540588</c:v>
                </c:pt>
                <c:pt idx="2507">
                  <c:v>347.97346186637878</c:v>
                </c:pt>
                <c:pt idx="2508">
                  <c:v>347.97363042831421</c:v>
                </c:pt>
                <c:pt idx="2509">
                  <c:v>347.97370529174799</c:v>
                </c:pt>
                <c:pt idx="2510">
                  <c:v>348.35801458358759</c:v>
                </c:pt>
                <c:pt idx="2511">
                  <c:v>348.35815119743347</c:v>
                </c:pt>
                <c:pt idx="2512">
                  <c:v>348.35824751853937</c:v>
                </c:pt>
                <c:pt idx="2513">
                  <c:v>348.40868425369263</c:v>
                </c:pt>
                <c:pt idx="2514">
                  <c:v>348.8114275932312</c:v>
                </c:pt>
                <c:pt idx="2515">
                  <c:v>348.81159925460821</c:v>
                </c:pt>
                <c:pt idx="2516">
                  <c:v>348.81167101860052</c:v>
                </c:pt>
                <c:pt idx="2517">
                  <c:v>348.89129972457891</c:v>
                </c:pt>
                <c:pt idx="2518">
                  <c:v>349.10552668571472</c:v>
                </c:pt>
                <c:pt idx="2519">
                  <c:v>349.10569000244141</c:v>
                </c:pt>
                <c:pt idx="2520">
                  <c:v>349.20345544815058</c:v>
                </c:pt>
                <c:pt idx="2521">
                  <c:v>349.5757052898407</c:v>
                </c:pt>
                <c:pt idx="2522">
                  <c:v>349.57588958740229</c:v>
                </c:pt>
                <c:pt idx="2523">
                  <c:v>349.57598352432251</c:v>
                </c:pt>
                <c:pt idx="2524">
                  <c:v>349.65801525115972</c:v>
                </c:pt>
                <c:pt idx="2525">
                  <c:v>349.97212433815002</c:v>
                </c:pt>
                <c:pt idx="2526">
                  <c:v>349.97227764129639</c:v>
                </c:pt>
                <c:pt idx="2527">
                  <c:v>349.9981369972229</c:v>
                </c:pt>
                <c:pt idx="2528">
                  <c:v>350.35100269317633</c:v>
                </c:pt>
                <c:pt idx="2529">
                  <c:v>350.35116386413569</c:v>
                </c:pt>
                <c:pt idx="2530">
                  <c:v>350.35130262374878</c:v>
                </c:pt>
                <c:pt idx="2531">
                  <c:v>350.45297336578369</c:v>
                </c:pt>
                <c:pt idx="2532">
                  <c:v>350.77518677711493</c:v>
                </c:pt>
                <c:pt idx="2533">
                  <c:v>350.77535223960882</c:v>
                </c:pt>
                <c:pt idx="2534">
                  <c:v>350.79210138320917</c:v>
                </c:pt>
                <c:pt idx="2535">
                  <c:v>351.17875504493708</c:v>
                </c:pt>
                <c:pt idx="2536">
                  <c:v>351.17899990081793</c:v>
                </c:pt>
                <c:pt idx="2537">
                  <c:v>351.17912483215332</c:v>
                </c:pt>
                <c:pt idx="2538">
                  <c:v>351.24758315086359</c:v>
                </c:pt>
                <c:pt idx="2539">
                  <c:v>351.67156720161438</c:v>
                </c:pt>
                <c:pt idx="2540">
                  <c:v>351.67171573638922</c:v>
                </c:pt>
                <c:pt idx="2541">
                  <c:v>351.671799659729</c:v>
                </c:pt>
                <c:pt idx="2542">
                  <c:v>351.70771336555481</c:v>
                </c:pt>
                <c:pt idx="2543">
                  <c:v>351.91068339347839</c:v>
                </c:pt>
                <c:pt idx="2544">
                  <c:v>351.92721366882319</c:v>
                </c:pt>
                <c:pt idx="2545">
                  <c:v>352.04214406013489</c:v>
                </c:pt>
                <c:pt idx="2546">
                  <c:v>352.4725878238678</c:v>
                </c:pt>
                <c:pt idx="2547">
                  <c:v>352.47276544570917</c:v>
                </c:pt>
                <c:pt idx="2548">
                  <c:v>352.47286438941961</c:v>
                </c:pt>
                <c:pt idx="2549">
                  <c:v>352.49622440338129</c:v>
                </c:pt>
                <c:pt idx="2550">
                  <c:v>352.79376482963562</c:v>
                </c:pt>
                <c:pt idx="2551">
                  <c:v>352.7940571308136</c:v>
                </c:pt>
                <c:pt idx="2552">
                  <c:v>352.83640837669373</c:v>
                </c:pt>
                <c:pt idx="2553">
                  <c:v>353.19738721847528</c:v>
                </c:pt>
                <c:pt idx="2554">
                  <c:v>353.19761633872992</c:v>
                </c:pt>
                <c:pt idx="2555">
                  <c:v>353.19775056838989</c:v>
                </c:pt>
                <c:pt idx="2556">
                  <c:v>353.2911524772644</c:v>
                </c:pt>
                <c:pt idx="2557">
                  <c:v>353.63014721870422</c:v>
                </c:pt>
                <c:pt idx="2558">
                  <c:v>353.63036179542542</c:v>
                </c:pt>
                <c:pt idx="2559">
                  <c:v>353.63959527015692</c:v>
                </c:pt>
                <c:pt idx="2560">
                  <c:v>353.97469687461847</c:v>
                </c:pt>
                <c:pt idx="2561">
                  <c:v>353.97486186027533</c:v>
                </c:pt>
                <c:pt idx="2562">
                  <c:v>353.97496366500849</c:v>
                </c:pt>
                <c:pt idx="2563">
                  <c:v>354.08651280403137</c:v>
                </c:pt>
                <c:pt idx="2564">
                  <c:v>354.41327953338617</c:v>
                </c:pt>
                <c:pt idx="2565">
                  <c:v>354.41343951225281</c:v>
                </c:pt>
                <c:pt idx="2566">
                  <c:v>354.42500042915339</c:v>
                </c:pt>
                <c:pt idx="2567">
                  <c:v>354.56903171539312</c:v>
                </c:pt>
                <c:pt idx="2568">
                  <c:v>354.79477643966669</c:v>
                </c:pt>
                <c:pt idx="2569">
                  <c:v>354.79491329193121</c:v>
                </c:pt>
                <c:pt idx="2570">
                  <c:v>354.8805103302002</c:v>
                </c:pt>
                <c:pt idx="2571">
                  <c:v>355.28828811645508</c:v>
                </c:pt>
                <c:pt idx="2572">
                  <c:v>355.28845715522772</c:v>
                </c:pt>
                <c:pt idx="2573">
                  <c:v>355.28852987289429</c:v>
                </c:pt>
                <c:pt idx="2574">
                  <c:v>355.33507919311518</c:v>
                </c:pt>
                <c:pt idx="2575">
                  <c:v>355.6348888874054</c:v>
                </c:pt>
                <c:pt idx="2576">
                  <c:v>355.6350245475769</c:v>
                </c:pt>
                <c:pt idx="2577">
                  <c:v>355.67508912086493</c:v>
                </c:pt>
                <c:pt idx="2578">
                  <c:v>356.0177903175354</c:v>
                </c:pt>
                <c:pt idx="2579">
                  <c:v>356.01792979240417</c:v>
                </c:pt>
                <c:pt idx="2580">
                  <c:v>356.01800227165222</c:v>
                </c:pt>
                <c:pt idx="2581">
                  <c:v>356.13055682182312</c:v>
                </c:pt>
                <c:pt idx="2582">
                  <c:v>356.39737510681152</c:v>
                </c:pt>
                <c:pt idx="2583">
                  <c:v>356.3975191116333</c:v>
                </c:pt>
                <c:pt idx="2584">
                  <c:v>356.47361493110662</c:v>
                </c:pt>
                <c:pt idx="2585">
                  <c:v>356.86888694763178</c:v>
                </c:pt>
                <c:pt idx="2586">
                  <c:v>356.86925840377808</c:v>
                </c:pt>
                <c:pt idx="2587">
                  <c:v>356.86951923370361</c:v>
                </c:pt>
                <c:pt idx="2588">
                  <c:v>356.92430353164667</c:v>
                </c:pt>
                <c:pt idx="2589">
                  <c:v>357.3253059387207</c:v>
                </c:pt>
                <c:pt idx="2590">
                  <c:v>357.32544851303101</c:v>
                </c:pt>
                <c:pt idx="2591">
                  <c:v>357.32551860809332</c:v>
                </c:pt>
                <c:pt idx="2592">
                  <c:v>357.40977954864502</c:v>
                </c:pt>
                <c:pt idx="2593">
                  <c:v>357.65152263641357</c:v>
                </c:pt>
                <c:pt idx="2594">
                  <c:v>357.65167474746698</c:v>
                </c:pt>
                <c:pt idx="2595">
                  <c:v>357.71902084350592</c:v>
                </c:pt>
                <c:pt idx="2596">
                  <c:v>358.08773159980768</c:v>
                </c:pt>
                <c:pt idx="2597">
                  <c:v>358.08794713020319</c:v>
                </c:pt>
                <c:pt idx="2598">
                  <c:v>358.08805727958679</c:v>
                </c:pt>
                <c:pt idx="2599">
                  <c:v>358.17377972602839</c:v>
                </c:pt>
                <c:pt idx="2600">
                  <c:v>358.46836161613459</c:v>
                </c:pt>
                <c:pt idx="2601">
                  <c:v>358.46851253509521</c:v>
                </c:pt>
                <c:pt idx="2602">
                  <c:v>358.51268601417542</c:v>
                </c:pt>
                <c:pt idx="2603">
                  <c:v>358.90066695213318</c:v>
                </c:pt>
                <c:pt idx="2604">
                  <c:v>358.90083265304571</c:v>
                </c:pt>
                <c:pt idx="2605">
                  <c:v>358.90089583396912</c:v>
                </c:pt>
                <c:pt idx="2606">
                  <c:v>358.96772646903992</c:v>
                </c:pt>
                <c:pt idx="2607">
                  <c:v>359.28593111038208</c:v>
                </c:pt>
                <c:pt idx="2608">
                  <c:v>359.28608822822571</c:v>
                </c:pt>
                <c:pt idx="2609">
                  <c:v>359.30728125572199</c:v>
                </c:pt>
                <c:pt idx="2610">
                  <c:v>359.45208835601812</c:v>
                </c:pt>
                <c:pt idx="2611">
                  <c:v>359.66440629959112</c:v>
                </c:pt>
                <c:pt idx="2612">
                  <c:v>359.66453909873962</c:v>
                </c:pt>
                <c:pt idx="2613">
                  <c:v>359.76297998428339</c:v>
                </c:pt>
                <c:pt idx="2614">
                  <c:v>360.15070843696589</c:v>
                </c:pt>
                <c:pt idx="2615">
                  <c:v>360.15091061592102</c:v>
                </c:pt>
                <c:pt idx="2616">
                  <c:v>360.15098524093628</c:v>
                </c:pt>
                <c:pt idx="2617">
                  <c:v>360.21702671051031</c:v>
                </c:pt>
                <c:pt idx="2618">
                  <c:v>360.52509212493902</c:v>
                </c:pt>
                <c:pt idx="2619">
                  <c:v>360.52523875236511</c:v>
                </c:pt>
                <c:pt idx="2620">
                  <c:v>360.55731797218323</c:v>
                </c:pt>
                <c:pt idx="2621">
                  <c:v>360.91871976852423</c:v>
                </c:pt>
                <c:pt idx="2622">
                  <c:v>360.91897821426392</c:v>
                </c:pt>
                <c:pt idx="2623">
                  <c:v>360.9190878868103</c:v>
                </c:pt>
                <c:pt idx="2624">
                  <c:v>361.01197910308838</c:v>
                </c:pt>
                <c:pt idx="2625">
                  <c:v>361.28990173339838</c:v>
                </c:pt>
                <c:pt idx="2626">
                  <c:v>361.2900550365448</c:v>
                </c:pt>
                <c:pt idx="2627">
                  <c:v>361.35144853591919</c:v>
                </c:pt>
                <c:pt idx="2628">
                  <c:v>361.74429416656488</c:v>
                </c:pt>
                <c:pt idx="2629">
                  <c:v>361.74448037147522</c:v>
                </c:pt>
                <c:pt idx="2630">
                  <c:v>361.74458193778992</c:v>
                </c:pt>
                <c:pt idx="2631">
                  <c:v>361.80578923225403</c:v>
                </c:pt>
                <c:pt idx="2632">
                  <c:v>362.19401788711548</c:v>
                </c:pt>
                <c:pt idx="2633">
                  <c:v>362.19418382644648</c:v>
                </c:pt>
                <c:pt idx="2634">
                  <c:v>362.194260597229</c:v>
                </c:pt>
                <c:pt idx="2635">
                  <c:v>362.29016399383539</c:v>
                </c:pt>
                <c:pt idx="2636">
                  <c:v>362.50103068351751</c:v>
                </c:pt>
                <c:pt idx="2637">
                  <c:v>362.50116205215448</c:v>
                </c:pt>
                <c:pt idx="2638">
                  <c:v>362.60154438018799</c:v>
                </c:pt>
                <c:pt idx="2639">
                  <c:v>362.96771144866938</c:v>
                </c:pt>
                <c:pt idx="2640">
                  <c:v>362.96789383888239</c:v>
                </c:pt>
                <c:pt idx="2641">
                  <c:v>362.96799492835999</c:v>
                </c:pt>
                <c:pt idx="2642">
                  <c:v>363.05601692199713</c:v>
                </c:pt>
                <c:pt idx="2643">
                  <c:v>363.43659424781799</c:v>
                </c:pt>
                <c:pt idx="2644">
                  <c:v>363.43703722953802</c:v>
                </c:pt>
                <c:pt idx="2645">
                  <c:v>363.43730211257929</c:v>
                </c:pt>
                <c:pt idx="2646">
                  <c:v>363.73154067993158</c:v>
                </c:pt>
                <c:pt idx="2647">
                  <c:v>363.73171186447138</c:v>
                </c:pt>
                <c:pt idx="2648">
                  <c:v>363.7391505241394</c:v>
                </c:pt>
                <c:pt idx="2649">
                  <c:v>363.85066270828253</c:v>
                </c:pt>
                <c:pt idx="2650">
                  <c:v>364.15955758094788</c:v>
                </c:pt>
                <c:pt idx="2651">
                  <c:v>364.15974831581121</c:v>
                </c:pt>
                <c:pt idx="2652">
                  <c:v>364.19002199172968</c:v>
                </c:pt>
                <c:pt idx="2653">
                  <c:v>364.53973698616028</c:v>
                </c:pt>
                <c:pt idx="2654">
                  <c:v>364.53991842269897</c:v>
                </c:pt>
                <c:pt idx="2655">
                  <c:v>364.53998351097113</c:v>
                </c:pt>
                <c:pt idx="2656">
                  <c:v>364.64505362510681</c:v>
                </c:pt>
                <c:pt idx="2657">
                  <c:v>364.97489595413208</c:v>
                </c:pt>
                <c:pt idx="2658">
                  <c:v>364.97503662109381</c:v>
                </c:pt>
                <c:pt idx="2659">
                  <c:v>364.98419618606567</c:v>
                </c:pt>
                <c:pt idx="2660">
                  <c:v>365.09922194480902</c:v>
                </c:pt>
                <c:pt idx="2661">
                  <c:v>365.49919152259832</c:v>
                </c:pt>
                <c:pt idx="2662">
                  <c:v>365.49950551986689</c:v>
                </c:pt>
                <c:pt idx="2663">
                  <c:v>365.49966096878052</c:v>
                </c:pt>
                <c:pt idx="2664">
                  <c:v>365.81239628791809</c:v>
                </c:pt>
                <c:pt idx="2665">
                  <c:v>365.81252908706671</c:v>
                </c:pt>
                <c:pt idx="2666">
                  <c:v>365.81261348724371</c:v>
                </c:pt>
                <c:pt idx="2667">
                  <c:v>365.8943030834198</c:v>
                </c:pt>
                <c:pt idx="2668">
                  <c:v>366.25532746315002</c:v>
                </c:pt>
                <c:pt idx="2669">
                  <c:v>366.25566363334661</c:v>
                </c:pt>
                <c:pt idx="2670">
                  <c:v>366.25587368011469</c:v>
                </c:pt>
                <c:pt idx="2671">
                  <c:v>366.63154029846191</c:v>
                </c:pt>
                <c:pt idx="2672">
                  <c:v>366.63172841072083</c:v>
                </c:pt>
                <c:pt idx="2673">
                  <c:v>366.6318097114563</c:v>
                </c:pt>
                <c:pt idx="2674">
                  <c:v>366.6886773109436</c:v>
                </c:pt>
                <c:pt idx="2675">
                  <c:v>367.06937503814697</c:v>
                </c:pt>
                <c:pt idx="2676">
                  <c:v>367.06955099105829</c:v>
                </c:pt>
                <c:pt idx="2677">
                  <c:v>367.06966495513922</c:v>
                </c:pt>
                <c:pt idx="2678">
                  <c:v>367.38845276832581</c:v>
                </c:pt>
                <c:pt idx="2679">
                  <c:v>367.3886706829071</c:v>
                </c:pt>
                <c:pt idx="2680">
                  <c:v>367.38875889778137</c:v>
                </c:pt>
                <c:pt idx="2681">
                  <c:v>367.48324465751648</c:v>
                </c:pt>
                <c:pt idx="2682">
                  <c:v>367.84439754486078</c:v>
                </c:pt>
                <c:pt idx="2683">
                  <c:v>367.84486508369451</c:v>
                </c:pt>
                <c:pt idx="2684">
                  <c:v>367.84528589248657</c:v>
                </c:pt>
                <c:pt idx="2685">
                  <c:v>367.93770265579218</c:v>
                </c:pt>
                <c:pt idx="2686">
                  <c:v>368.18558549880981</c:v>
                </c:pt>
                <c:pt idx="2687">
                  <c:v>368.18570733070368</c:v>
                </c:pt>
                <c:pt idx="2688">
                  <c:v>368.27795791625982</c:v>
                </c:pt>
                <c:pt idx="2689">
                  <c:v>368.65021657943731</c:v>
                </c:pt>
                <c:pt idx="2690">
                  <c:v>368.65041756629938</c:v>
                </c:pt>
                <c:pt idx="2691">
                  <c:v>368.65049505233759</c:v>
                </c:pt>
                <c:pt idx="2692">
                  <c:v>368.73321652412409</c:v>
                </c:pt>
                <c:pt idx="2693">
                  <c:v>369.00300526618958</c:v>
                </c:pt>
                <c:pt idx="2694">
                  <c:v>369.00315523147577</c:v>
                </c:pt>
                <c:pt idx="2695">
                  <c:v>369.07252836227423</c:v>
                </c:pt>
                <c:pt idx="2696">
                  <c:v>369.42130279541021</c:v>
                </c:pt>
                <c:pt idx="2697">
                  <c:v>369.42149710655212</c:v>
                </c:pt>
                <c:pt idx="2698">
                  <c:v>369.42158031463617</c:v>
                </c:pt>
                <c:pt idx="2699">
                  <c:v>369.52743625640869</c:v>
                </c:pt>
                <c:pt idx="2700">
                  <c:v>369.84919023513788</c:v>
                </c:pt>
                <c:pt idx="2701">
                  <c:v>369.84932565689093</c:v>
                </c:pt>
                <c:pt idx="2702">
                  <c:v>369.86705613136292</c:v>
                </c:pt>
                <c:pt idx="2703">
                  <c:v>370.00610256195068</c:v>
                </c:pt>
                <c:pt idx="2704">
                  <c:v>370.25436115264893</c:v>
                </c:pt>
                <c:pt idx="2705">
                  <c:v>370.25457811355591</c:v>
                </c:pt>
                <c:pt idx="2706">
                  <c:v>370.32206392288208</c:v>
                </c:pt>
                <c:pt idx="2707">
                  <c:v>370.72173166275019</c:v>
                </c:pt>
                <c:pt idx="2708">
                  <c:v>370.72192096710211</c:v>
                </c:pt>
                <c:pt idx="2709">
                  <c:v>370.72207689285278</c:v>
                </c:pt>
                <c:pt idx="2710">
                  <c:v>370.77637839317322</c:v>
                </c:pt>
                <c:pt idx="2711">
                  <c:v>371.17000365257257</c:v>
                </c:pt>
                <c:pt idx="2712">
                  <c:v>371.17017531394958</c:v>
                </c:pt>
                <c:pt idx="2713">
                  <c:v>371.1702516078949</c:v>
                </c:pt>
                <c:pt idx="2714">
                  <c:v>371.39627838134771</c:v>
                </c:pt>
                <c:pt idx="2715">
                  <c:v>371.39645075798029</c:v>
                </c:pt>
                <c:pt idx="2716">
                  <c:v>371.45618438720697</c:v>
                </c:pt>
                <c:pt idx="2717">
                  <c:v>371.5705087184906</c:v>
                </c:pt>
                <c:pt idx="2718">
                  <c:v>371.82778215408331</c:v>
                </c:pt>
                <c:pt idx="2719">
                  <c:v>371.82791924476618</c:v>
                </c:pt>
                <c:pt idx="2720">
                  <c:v>371.91123247146612</c:v>
                </c:pt>
                <c:pt idx="2721">
                  <c:v>372.26618671417242</c:v>
                </c:pt>
                <c:pt idx="2722">
                  <c:v>372.26636552810669</c:v>
                </c:pt>
                <c:pt idx="2723">
                  <c:v>372.26645731925959</c:v>
                </c:pt>
                <c:pt idx="2724">
                  <c:v>372.36957979202271</c:v>
                </c:pt>
                <c:pt idx="2725">
                  <c:v>372.67877388000488</c:v>
                </c:pt>
                <c:pt idx="2726">
                  <c:v>372.67891335487371</c:v>
                </c:pt>
                <c:pt idx="2727">
                  <c:v>372.70529770851141</c:v>
                </c:pt>
                <c:pt idx="2728">
                  <c:v>372.85265707969671</c:v>
                </c:pt>
                <c:pt idx="2729">
                  <c:v>373.17488694190979</c:v>
                </c:pt>
                <c:pt idx="2730">
                  <c:v>373.17518186569208</c:v>
                </c:pt>
                <c:pt idx="2731">
                  <c:v>373.17536568641663</c:v>
                </c:pt>
                <c:pt idx="2732">
                  <c:v>373.51916646957397</c:v>
                </c:pt>
                <c:pt idx="2733">
                  <c:v>373.51937079429632</c:v>
                </c:pt>
                <c:pt idx="2734">
                  <c:v>373.5194878578186</c:v>
                </c:pt>
                <c:pt idx="2735">
                  <c:v>373.61460781097412</c:v>
                </c:pt>
                <c:pt idx="2736">
                  <c:v>374.01008892059332</c:v>
                </c:pt>
                <c:pt idx="2737">
                  <c:v>374.01024985313421</c:v>
                </c:pt>
                <c:pt idx="2738">
                  <c:v>374.01032328605652</c:v>
                </c:pt>
                <c:pt idx="2739">
                  <c:v>374.47959446907038</c:v>
                </c:pt>
                <c:pt idx="2740">
                  <c:v>374.4798800945282</c:v>
                </c:pt>
                <c:pt idx="2741">
                  <c:v>374.48001456260681</c:v>
                </c:pt>
                <c:pt idx="2742">
                  <c:v>374.480144739151</c:v>
                </c:pt>
                <c:pt idx="2743">
                  <c:v>374.74489116668701</c:v>
                </c:pt>
                <c:pt idx="2744">
                  <c:v>374.74501061439508</c:v>
                </c:pt>
                <c:pt idx="2745">
                  <c:v>374.7485773563385</c:v>
                </c:pt>
                <c:pt idx="2746">
                  <c:v>375.11045145988459</c:v>
                </c:pt>
                <c:pt idx="2747">
                  <c:v>375.11068034172058</c:v>
                </c:pt>
                <c:pt idx="2748">
                  <c:v>375.11076831817633</c:v>
                </c:pt>
                <c:pt idx="2749">
                  <c:v>375.20353245735168</c:v>
                </c:pt>
                <c:pt idx="2750">
                  <c:v>375.57351183891302</c:v>
                </c:pt>
                <c:pt idx="2751">
                  <c:v>375.57369422912598</c:v>
                </c:pt>
                <c:pt idx="2752">
                  <c:v>375.57377219200129</c:v>
                </c:pt>
                <c:pt idx="2753">
                  <c:v>375.65871500968927</c:v>
                </c:pt>
                <c:pt idx="2754">
                  <c:v>375.93365979194641</c:v>
                </c:pt>
                <c:pt idx="2755">
                  <c:v>375.93385219573969</c:v>
                </c:pt>
                <c:pt idx="2756">
                  <c:v>375.99844884872442</c:v>
                </c:pt>
                <c:pt idx="2757">
                  <c:v>376.59871959686279</c:v>
                </c:pt>
                <c:pt idx="2758">
                  <c:v>376.59889626502991</c:v>
                </c:pt>
                <c:pt idx="2759">
                  <c:v>376.598961353302</c:v>
                </c:pt>
                <c:pt idx="2760">
                  <c:v>376.59903955459589</c:v>
                </c:pt>
                <c:pt idx="2761">
                  <c:v>376.59910130500788</c:v>
                </c:pt>
                <c:pt idx="2762">
                  <c:v>376.83626508712769</c:v>
                </c:pt>
                <c:pt idx="2763">
                  <c:v>376.83639907836908</c:v>
                </c:pt>
                <c:pt idx="2764">
                  <c:v>377.11538171768188</c:v>
                </c:pt>
                <c:pt idx="2765">
                  <c:v>377.11551833152771</c:v>
                </c:pt>
                <c:pt idx="2766">
                  <c:v>377.13238954544067</c:v>
                </c:pt>
                <c:pt idx="2767">
                  <c:v>377.24782347679138</c:v>
                </c:pt>
                <c:pt idx="2768">
                  <c:v>377.61394572258001</c:v>
                </c:pt>
                <c:pt idx="2769">
                  <c:v>377.61410880088812</c:v>
                </c:pt>
                <c:pt idx="2770">
                  <c:v>377.61420178413391</c:v>
                </c:pt>
                <c:pt idx="2771">
                  <c:v>377.99832010269171</c:v>
                </c:pt>
                <c:pt idx="2772">
                  <c:v>377.9985089302063</c:v>
                </c:pt>
                <c:pt idx="2773">
                  <c:v>377.99857807159418</c:v>
                </c:pt>
                <c:pt idx="2774">
                  <c:v>378.04159021377558</c:v>
                </c:pt>
                <c:pt idx="2775">
                  <c:v>378.37744522094732</c:v>
                </c:pt>
                <c:pt idx="2776">
                  <c:v>378.37778210639948</c:v>
                </c:pt>
                <c:pt idx="2777">
                  <c:v>378.38670325279242</c:v>
                </c:pt>
                <c:pt idx="2778">
                  <c:v>378.50030660629272</c:v>
                </c:pt>
                <c:pt idx="2779">
                  <c:v>378.79871296882629</c:v>
                </c:pt>
                <c:pt idx="2780">
                  <c:v>378.79885005950928</c:v>
                </c:pt>
                <c:pt idx="2781">
                  <c:v>378.83629274368292</c:v>
                </c:pt>
                <c:pt idx="2782">
                  <c:v>379.33688974380487</c:v>
                </c:pt>
                <c:pt idx="2783">
                  <c:v>379.3372757434845</c:v>
                </c:pt>
                <c:pt idx="2784">
                  <c:v>379.33748435974121</c:v>
                </c:pt>
                <c:pt idx="2785">
                  <c:v>379.33765006065369</c:v>
                </c:pt>
                <c:pt idx="2786">
                  <c:v>379.70962429046631</c:v>
                </c:pt>
                <c:pt idx="2787">
                  <c:v>379.70975804328918</c:v>
                </c:pt>
                <c:pt idx="2788">
                  <c:v>379.70983672142029</c:v>
                </c:pt>
                <c:pt idx="2789">
                  <c:v>379.99100947380072</c:v>
                </c:pt>
                <c:pt idx="2790">
                  <c:v>379.99124979972839</c:v>
                </c:pt>
                <c:pt idx="2791">
                  <c:v>379.99133825302118</c:v>
                </c:pt>
                <c:pt idx="2792">
                  <c:v>380.08600378036499</c:v>
                </c:pt>
                <c:pt idx="2793">
                  <c:v>380.5693211555481</c:v>
                </c:pt>
                <c:pt idx="2794">
                  <c:v>380.56960225105291</c:v>
                </c:pt>
                <c:pt idx="2795">
                  <c:v>380.56972050666809</c:v>
                </c:pt>
                <c:pt idx="2796">
                  <c:v>380.56985139846802</c:v>
                </c:pt>
                <c:pt idx="2797">
                  <c:v>380.76118111610413</c:v>
                </c:pt>
                <c:pt idx="2798">
                  <c:v>380.76803302764893</c:v>
                </c:pt>
                <c:pt idx="2799">
                  <c:v>380.88079571723938</c:v>
                </c:pt>
                <c:pt idx="2800">
                  <c:v>381.21613001823431</c:v>
                </c:pt>
                <c:pt idx="2801">
                  <c:v>381.21639466285711</c:v>
                </c:pt>
                <c:pt idx="2802">
                  <c:v>381.21996521949768</c:v>
                </c:pt>
                <c:pt idx="2803">
                  <c:v>381.335364818573</c:v>
                </c:pt>
                <c:pt idx="2804">
                  <c:v>381.60968399047852</c:v>
                </c:pt>
                <c:pt idx="2805">
                  <c:v>381.60987305641169</c:v>
                </c:pt>
                <c:pt idx="2806">
                  <c:v>381.67548251152039</c:v>
                </c:pt>
                <c:pt idx="2807">
                  <c:v>381.81878161430359</c:v>
                </c:pt>
                <c:pt idx="2808">
                  <c:v>382.21111392974848</c:v>
                </c:pt>
                <c:pt idx="2809">
                  <c:v>382.21140289306641</c:v>
                </c:pt>
                <c:pt idx="2810">
                  <c:v>382.21156859397888</c:v>
                </c:pt>
                <c:pt idx="2811">
                  <c:v>382.4771671295166</c:v>
                </c:pt>
                <c:pt idx="2812">
                  <c:v>382.47728323936462</c:v>
                </c:pt>
                <c:pt idx="2813">
                  <c:v>382.47735047340387</c:v>
                </c:pt>
                <c:pt idx="2814">
                  <c:v>382.58461546897888</c:v>
                </c:pt>
                <c:pt idx="2815">
                  <c:v>382.93358683586121</c:v>
                </c:pt>
                <c:pt idx="2816">
                  <c:v>382.93375706672668</c:v>
                </c:pt>
                <c:pt idx="2817">
                  <c:v>382.93383812904358</c:v>
                </c:pt>
                <c:pt idx="2818">
                  <c:v>383.28100419044489</c:v>
                </c:pt>
                <c:pt idx="2819">
                  <c:v>383.28118419647222</c:v>
                </c:pt>
                <c:pt idx="2820">
                  <c:v>383.28126621246338</c:v>
                </c:pt>
                <c:pt idx="2821">
                  <c:v>383.37899255752558</c:v>
                </c:pt>
                <c:pt idx="2822">
                  <c:v>383.91781616210938</c:v>
                </c:pt>
                <c:pt idx="2823">
                  <c:v>383.91823959350592</c:v>
                </c:pt>
                <c:pt idx="2824">
                  <c:v>383.91843628883362</c:v>
                </c:pt>
                <c:pt idx="2825">
                  <c:v>383.91862273216248</c:v>
                </c:pt>
                <c:pt idx="2826">
                  <c:v>384.12872719764709</c:v>
                </c:pt>
                <c:pt idx="2827">
                  <c:v>384.12886595726007</c:v>
                </c:pt>
                <c:pt idx="2828">
                  <c:v>384.17366003990168</c:v>
                </c:pt>
                <c:pt idx="2829">
                  <c:v>384.49389243125921</c:v>
                </c:pt>
                <c:pt idx="2830">
                  <c:v>384.49407505989069</c:v>
                </c:pt>
                <c:pt idx="2831">
                  <c:v>384.51300549507141</c:v>
                </c:pt>
                <c:pt idx="2832">
                  <c:v>384.62489628791809</c:v>
                </c:pt>
                <c:pt idx="2833">
                  <c:v>384.94948482513428</c:v>
                </c:pt>
                <c:pt idx="2834">
                  <c:v>384.94968628883362</c:v>
                </c:pt>
                <c:pt idx="2835">
                  <c:v>384.96780347824102</c:v>
                </c:pt>
                <c:pt idx="2836">
                  <c:v>385.30883049964899</c:v>
                </c:pt>
                <c:pt idx="2837">
                  <c:v>385.30903720855707</c:v>
                </c:pt>
                <c:pt idx="2838">
                  <c:v>385.31123757362371</c:v>
                </c:pt>
                <c:pt idx="2839">
                  <c:v>385.42305874824518</c:v>
                </c:pt>
                <c:pt idx="2840">
                  <c:v>385.84211373329163</c:v>
                </c:pt>
                <c:pt idx="2841">
                  <c:v>385.84227156639099</c:v>
                </c:pt>
                <c:pt idx="2842">
                  <c:v>385.84233379364008</c:v>
                </c:pt>
                <c:pt idx="2843">
                  <c:v>386.14433312416082</c:v>
                </c:pt>
                <c:pt idx="2844">
                  <c:v>386.14450836181641</c:v>
                </c:pt>
                <c:pt idx="2845">
                  <c:v>386.14459657669067</c:v>
                </c:pt>
                <c:pt idx="2846">
                  <c:v>386.2173182964325</c:v>
                </c:pt>
                <c:pt idx="2847">
                  <c:v>386.53012585639948</c:v>
                </c:pt>
                <c:pt idx="2848">
                  <c:v>386.53029465675348</c:v>
                </c:pt>
                <c:pt idx="2849">
                  <c:v>386.5573832988739</c:v>
                </c:pt>
                <c:pt idx="2850">
                  <c:v>386.66845655441278</c:v>
                </c:pt>
                <c:pt idx="2851">
                  <c:v>386.95812487602228</c:v>
                </c:pt>
                <c:pt idx="2852">
                  <c:v>386.95828080177313</c:v>
                </c:pt>
                <c:pt idx="2853">
                  <c:v>387.01220369338989</c:v>
                </c:pt>
                <c:pt idx="2854">
                  <c:v>387.46709203720093</c:v>
                </c:pt>
                <c:pt idx="2855">
                  <c:v>387.46733593940729</c:v>
                </c:pt>
                <c:pt idx="2856">
                  <c:v>387.46741366386408</c:v>
                </c:pt>
                <c:pt idx="2857">
                  <c:v>387.46750545501709</c:v>
                </c:pt>
                <c:pt idx="2858">
                  <c:v>387.78617095947271</c:v>
                </c:pt>
                <c:pt idx="2859">
                  <c:v>387.78633785247803</c:v>
                </c:pt>
                <c:pt idx="2860">
                  <c:v>387.8060154914856</c:v>
                </c:pt>
                <c:pt idx="2861">
                  <c:v>388.2498881816864</c:v>
                </c:pt>
                <c:pt idx="2862">
                  <c:v>388.25008058547968</c:v>
                </c:pt>
                <c:pt idx="2863">
                  <c:v>388.25015020370478</c:v>
                </c:pt>
                <c:pt idx="2864">
                  <c:v>388.26118874549871</c:v>
                </c:pt>
                <c:pt idx="2865">
                  <c:v>388.58169007301331</c:v>
                </c:pt>
                <c:pt idx="2866">
                  <c:v>388.58194541931152</c:v>
                </c:pt>
                <c:pt idx="2867">
                  <c:v>388.60061502456671</c:v>
                </c:pt>
                <c:pt idx="2868">
                  <c:v>388.74257636070251</c:v>
                </c:pt>
                <c:pt idx="2869">
                  <c:v>388.95871591567987</c:v>
                </c:pt>
                <c:pt idx="2870">
                  <c:v>388.9588451385498</c:v>
                </c:pt>
                <c:pt idx="2871">
                  <c:v>389.05615901947021</c:v>
                </c:pt>
                <c:pt idx="2872">
                  <c:v>389.39462828636169</c:v>
                </c:pt>
                <c:pt idx="2873">
                  <c:v>389.39478230476379</c:v>
                </c:pt>
                <c:pt idx="2874">
                  <c:v>389.39540910720831</c:v>
                </c:pt>
                <c:pt idx="2875">
                  <c:v>389.50667524337769</c:v>
                </c:pt>
                <c:pt idx="2876">
                  <c:v>389.7812168598175</c:v>
                </c:pt>
                <c:pt idx="2877">
                  <c:v>389.78143310546881</c:v>
                </c:pt>
                <c:pt idx="2878">
                  <c:v>389.8505973815918</c:v>
                </c:pt>
                <c:pt idx="2879">
                  <c:v>390.20206594467157</c:v>
                </c:pt>
                <c:pt idx="2880">
                  <c:v>390.2022430896759</c:v>
                </c:pt>
                <c:pt idx="2881">
                  <c:v>390.20230984687811</c:v>
                </c:pt>
                <c:pt idx="2882">
                  <c:v>390.30120658874512</c:v>
                </c:pt>
                <c:pt idx="2883">
                  <c:v>390.675626039505</c:v>
                </c:pt>
                <c:pt idx="2884">
                  <c:v>390.67579436302191</c:v>
                </c:pt>
                <c:pt idx="2885">
                  <c:v>390.6758713722229</c:v>
                </c:pt>
                <c:pt idx="2886">
                  <c:v>390.78560328483582</c:v>
                </c:pt>
                <c:pt idx="2887">
                  <c:v>391.01946926116938</c:v>
                </c:pt>
                <c:pt idx="2888">
                  <c:v>391.01960968971252</c:v>
                </c:pt>
                <c:pt idx="2889">
                  <c:v>391.09594535827642</c:v>
                </c:pt>
                <c:pt idx="2890">
                  <c:v>391.4173891544342</c:v>
                </c:pt>
                <c:pt idx="2891">
                  <c:v>391.41755533218378</c:v>
                </c:pt>
                <c:pt idx="2892">
                  <c:v>391.43975901603699</c:v>
                </c:pt>
                <c:pt idx="2893">
                  <c:v>391.55082893371582</c:v>
                </c:pt>
                <c:pt idx="2894">
                  <c:v>391.83324360847467</c:v>
                </c:pt>
                <c:pt idx="2895">
                  <c:v>391.83340716362</c:v>
                </c:pt>
                <c:pt idx="2896">
                  <c:v>391.89060020446777</c:v>
                </c:pt>
                <c:pt idx="2897">
                  <c:v>392.29956674575811</c:v>
                </c:pt>
                <c:pt idx="2898">
                  <c:v>392.2997260093689</c:v>
                </c:pt>
                <c:pt idx="2899">
                  <c:v>392.29980206489557</c:v>
                </c:pt>
                <c:pt idx="2900">
                  <c:v>392.34559726715088</c:v>
                </c:pt>
                <c:pt idx="2901">
                  <c:v>392.6026508808136</c:v>
                </c:pt>
                <c:pt idx="2902">
                  <c:v>392.60282516479492</c:v>
                </c:pt>
                <c:pt idx="2903">
                  <c:v>392.6852912902832</c:v>
                </c:pt>
                <c:pt idx="2904">
                  <c:v>393.12778472900391</c:v>
                </c:pt>
                <c:pt idx="2905">
                  <c:v>393.12795162200928</c:v>
                </c:pt>
                <c:pt idx="2906">
                  <c:v>393.12802720069891</c:v>
                </c:pt>
                <c:pt idx="2907">
                  <c:v>393.13961458206182</c:v>
                </c:pt>
                <c:pt idx="2908">
                  <c:v>393.5621771812439</c:v>
                </c:pt>
                <c:pt idx="2909">
                  <c:v>393.56238269805908</c:v>
                </c:pt>
                <c:pt idx="2910">
                  <c:v>393.56247401237488</c:v>
                </c:pt>
                <c:pt idx="2911">
                  <c:v>393.7894070148468</c:v>
                </c:pt>
                <c:pt idx="2912">
                  <c:v>393.78952598571777</c:v>
                </c:pt>
                <c:pt idx="2913">
                  <c:v>393.82331323623657</c:v>
                </c:pt>
                <c:pt idx="2914">
                  <c:v>393.93478584289551</c:v>
                </c:pt>
                <c:pt idx="2915">
                  <c:v>394.33848333358759</c:v>
                </c:pt>
                <c:pt idx="2916">
                  <c:v>394.33875465393072</c:v>
                </c:pt>
                <c:pt idx="2917">
                  <c:v>394.33887267112732</c:v>
                </c:pt>
                <c:pt idx="2918">
                  <c:v>394.38877296447748</c:v>
                </c:pt>
                <c:pt idx="2919">
                  <c:v>394.71270847320562</c:v>
                </c:pt>
                <c:pt idx="2920">
                  <c:v>394.71287083625788</c:v>
                </c:pt>
                <c:pt idx="2921">
                  <c:v>394.72855830192572</c:v>
                </c:pt>
                <c:pt idx="2922">
                  <c:v>395.11867308616638</c:v>
                </c:pt>
                <c:pt idx="2923">
                  <c:v>395.11905932426453</c:v>
                </c:pt>
                <c:pt idx="2924">
                  <c:v>395.11928462982178</c:v>
                </c:pt>
                <c:pt idx="2925">
                  <c:v>395.18358302116388</c:v>
                </c:pt>
                <c:pt idx="2926">
                  <c:v>395.43348789215088</c:v>
                </c:pt>
                <c:pt idx="2927">
                  <c:v>395.43366360664368</c:v>
                </c:pt>
                <c:pt idx="2928">
                  <c:v>395.52363610267639</c:v>
                </c:pt>
                <c:pt idx="2929">
                  <c:v>395.85336351394648</c:v>
                </c:pt>
                <c:pt idx="2930">
                  <c:v>395.85351347923279</c:v>
                </c:pt>
                <c:pt idx="2931">
                  <c:v>395.86277270317078</c:v>
                </c:pt>
                <c:pt idx="2932">
                  <c:v>395.97850370407099</c:v>
                </c:pt>
                <c:pt idx="2933">
                  <c:v>396.31171178817749</c:v>
                </c:pt>
                <c:pt idx="2934">
                  <c:v>396.31185030937189</c:v>
                </c:pt>
                <c:pt idx="2935">
                  <c:v>396.31900000572199</c:v>
                </c:pt>
                <c:pt idx="2936">
                  <c:v>396.46415138244629</c:v>
                </c:pt>
                <c:pt idx="2937">
                  <c:v>396.8180205821991</c:v>
                </c:pt>
                <c:pt idx="2938">
                  <c:v>396.8181459903717</c:v>
                </c:pt>
                <c:pt idx="2939">
                  <c:v>396.81822061538702</c:v>
                </c:pt>
                <c:pt idx="2940">
                  <c:v>397.06505250930792</c:v>
                </c:pt>
                <c:pt idx="2941">
                  <c:v>397.0651957988739</c:v>
                </c:pt>
                <c:pt idx="2942">
                  <c:v>397.11321330070501</c:v>
                </c:pt>
                <c:pt idx="2943">
                  <c:v>397.22734618186951</c:v>
                </c:pt>
                <c:pt idx="2944">
                  <c:v>397.59187412261957</c:v>
                </c:pt>
                <c:pt idx="2945">
                  <c:v>397.59207057952881</c:v>
                </c:pt>
                <c:pt idx="2946">
                  <c:v>397.59220576286322</c:v>
                </c:pt>
                <c:pt idx="2947">
                  <c:v>397.92887759208679</c:v>
                </c:pt>
                <c:pt idx="2948">
                  <c:v>397.9290292263031</c:v>
                </c:pt>
                <c:pt idx="2949">
                  <c:v>397.92908930778498</c:v>
                </c:pt>
                <c:pt idx="2950">
                  <c:v>398.02230429649347</c:v>
                </c:pt>
                <c:pt idx="2951">
                  <c:v>398.37510800361628</c:v>
                </c:pt>
                <c:pt idx="2952">
                  <c:v>398.37539219856262</c:v>
                </c:pt>
                <c:pt idx="2953">
                  <c:v>398.37561702728271</c:v>
                </c:pt>
                <c:pt idx="2954">
                  <c:v>398.73923683166498</c:v>
                </c:pt>
                <c:pt idx="2955">
                  <c:v>398.73937797546392</c:v>
                </c:pt>
                <c:pt idx="2956">
                  <c:v>398.73948407173162</c:v>
                </c:pt>
                <c:pt idx="2957">
                  <c:v>398.81696557998657</c:v>
                </c:pt>
                <c:pt idx="2958">
                  <c:v>399.14872765541082</c:v>
                </c:pt>
                <c:pt idx="2959">
                  <c:v>399.14896106719971</c:v>
                </c:pt>
                <c:pt idx="2960">
                  <c:v>399.15602350234991</c:v>
                </c:pt>
                <c:pt idx="2961">
                  <c:v>399.30309462547302</c:v>
                </c:pt>
                <c:pt idx="2962">
                  <c:v>399.6114981174469</c:v>
                </c:pt>
                <c:pt idx="2963">
                  <c:v>399.61167454719538</c:v>
                </c:pt>
                <c:pt idx="2964">
                  <c:v>399.62069821357733</c:v>
                </c:pt>
                <c:pt idx="2965">
                  <c:v>400.05799555778498</c:v>
                </c:pt>
                <c:pt idx="2966">
                  <c:v>400.05818510055542</c:v>
                </c:pt>
                <c:pt idx="2967">
                  <c:v>400.05826258659363</c:v>
                </c:pt>
                <c:pt idx="2968">
                  <c:v>400.06957769393921</c:v>
                </c:pt>
                <c:pt idx="2969">
                  <c:v>400.48332238197332</c:v>
                </c:pt>
                <c:pt idx="2970">
                  <c:v>400.48345494270319</c:v>
                </c:pt>
                <c:pt idx="2971">
                  <c:v>400.48353290557861</c:v>
                </c:pt>
                <c:pt idx="2972">
                  <c:v>400.6910138130188</c:v>
                </c:pt>
                <c:pt idx="2973">
                  <c:v>400.6911895275116</c:v>
                </c:pt>
                <c:pt idx="2974">
                  <c:v>400.74916577339172</c:v>
                </c:pt>
                <c:pt idx="2975">
                  <c:v>400.86073589324951</c:v>
                </c:pt>
                <c:pt idx="2976">
                  <c:v>401.25416874885559</c:v>
                </c:pt>
                <c:pt idx="2977">
                  <c:v>401.25439763069153</c:v>
                </c:pt>
                <c:pt idx="2978">
                  <c:v>401.25449657440191</c:v>
                </c:pt>
                <c:pt idx="2979">
                  <c:v>401.56575036048889</c:v>
                </c:pt>
                <c:pt idx="2980">
                  <c:v>401.56591844558722</c:v>
                </c:pt>
                <c:pt idx="2981">
                  <c:v>401.56600737571722</c:v>
                </c:pt>
                <c:pt idx="2982">
                  <c:v>401.65490412712097</c:v>
                </c:pt>
                <c:pt idx="2983">
                  <c:v>401.9885618686676</c:v>
                </c:pt>
                <c:pt idx="2984">
                  <c:v>401.98871040344238</c:v>
                </c:pt>
                <c:pt idx="2985">
                  <c:v>401.99572539329529</c:v>
                </c:pt>
                <c:pt idx="2986">
                  <c:v>402.10993528366089</c:v>
                </c:pt>
                <c:pt idx="2987">
                  <c:v>402.40094637870789</c:v>
                </c:pt>
                <c:pt idx="2988">
                  <c:v>402.40109205245972</c:v>
                </c:pt>
                <c:pt idx="2989">
                  <c:v>402.4493396282196</c:v>
                </c:pt>
                <c:pt idx="2990">
                  <c:v>402.75454664230352</c:v>
                </c:pt>
                <c:pt idx="2991">
                  <c:v>402.75471377372742</c:v>
                </c:pt>
                <c:pt idx="2992">
                  <c:v>402.79312372207642</c:v>
                </c:pt>
                <c:pt idx="2993">
                  <c:v>402.90423703193659</c:v>
                </c:pt>
                <c:pt idx="2994">
                  <c:v>403.21314191818237</c:v>
                </c:pt>
                <c:pt idx="2995">
                  <c:v>403.21329474449158</c:v>
                </c:pt>
                <c:pt idx="2996">
                  <c:v>403.24380779266357</c:v>
                </c:pt>
                <c:pt idx="2997">
                  <c:v>403.6095929145813</c:v>
                </c:pt>
                <c:pt idx="2998">
                  <c:v>403.60994648933411</c:v>
                </c:pt>
                <c:pt idx="2999">
                  <c:v>403.61011099815369</c:v>
                </c:pt>
                <c:pt idx="3000">
                  <c:v>403.69880628585821</c:v>
                </c:pt>
                <c:pt idx="3001">
                  <c:v>404.02661943435669</c:v>
                </c:pt>
                <c:pt idx="3002">
                  <c:v>404.02680826187128</c:v>
                </c:pt>
                <c:pt idx="3003">
                  <c:v>404.03799366950989</c:v>
                </c:pt>
                <c:pt idx="3004">
                  <c:v>404.1834020614624</c:v>
                </c:pt>
                <c:pt idx="3005">
                  <c:v>404.40085744857788</c:v>
                </c:pt>
                <c:pt idx="3006">
                  <c:v>404.40099000930792</c:v>
                </c:pt>
                <c:pt idx="3007">
                  <c:v>404.49300098419189</c:v>
                </c:pt>
                <c:pt idx="3008">
                  <c:v>404.87088942527771</c:v>
                </c:pt>
                <c:pt idx="3009">
                  <c:v>404.87110567092901</c:v>
                </c:pt>
                <c:pt idx="3010">
                  <c:v>404.87123799324041</c:v>
                </c:pt>
                <c:pt idx="3011">
                  <c:v>404.94828391075129</c:v>
                </c:pt>
                <c:pt idx="3012">
                  <c:v>405.24615168571472</c:v>
                </c:pt>
                <c:pt idx="3013">
                  <c:v>405.24633145332342</c:v>
                </c:pt>
                <c:pt idx="3014">
                  <c:v>405.28829216957092</c:v>
                </c:pt>
                <c:pt idx="3015">
                  <c:v>405.69112634658808</c:v>
                </c:pt>
                <c:pt idx="3016">
                  <c:v>405.69131898879999</c:v>
                </c:pt>
                <c:pt idx="3017">
                  <c:v>405.69138860702509</c:v>
                </c:pt>
                <c:pt idx="3018">
                  <c:v>405.74224662780762</c:v>
                </c:pt>
                <c:pt idx="3019">
                  <c:v>406.00936007499689</c:v>
                </c:pt>
                <c:pt idx="3020">
                  <c:v>406.00951600074768</c:v>
                </c:pt>
                <c:pt idx="3021">
                  <c:v>406.08183741569519</c:v>
                </c:pt>
                <c:pt idx="3022">
                  <c:v>406.41201519966131</c:v>
                </c:pt>
                <c:pt idx="3023">
                  <c:v>406.41216683387762</c:v>
                </c:pt>
                <c:pt idx="3024">
                  <c:v>406.42566061019897</c:v>
                </c:pt>
                <c:pt idx="3025">
                  <c:v>406.53752493858337</c:v>
                </c:pt>
                <c:pt idx="3026">
                  <c:v>406.8663911819458</c:v>
                </c:pt>
                <c:pt idx="3027">
                  <c:v>406.86653733253479</c:v>
                </c:pt>
                <c:pt idx="3028">
                  <c:v>406.87637662887568</c:v>
                </c:pt>
                <c:pt idx="3029">
                  <c:v>407.02250576019293</c:v>
                </c:pt>
                <c:pt idx="3030">
                  <c:v>407.36532306671143</c:v>
                </c:pt>
                <c:pt idx="3031">
                  <c:v>407.3655002117157</c:v>
                </c:pt>
                <c:pt idx="3032">
                  <c:v>407.36557340621948</c:v>
                </c:pt>
                <c:pt idx="3033">
                  <c:v>407.63978099822998</c:v>
                </c:pt>
                <c:pt idx="3034">
                  <c:v>407.63994359970093</c:v>
                </c:pt>
                <c:pt idx="3035">
                  <c:v>407.67122483253479</c:v>
                </c:pt>
                <c:pt idx="3036">
                  <c:v>407.78677845001221</c:v>
                </c:pt>
                <c:pt idx="3037">
                  <c:v>408.08485245704651</c:v>
                </c:pt>
                <c:pt idx="3038">
                  <c:v>408.08503103256231</c:v>
                </c:pt>
                <c:pt idx="3039">
                  <c:v>408.12677240371698</c:v>
                </c:pt>
                <c:pt idx="3040">
                  <c:v>408.44833254814148</c:v>
                </c:pt>
                <c:pt idx="3041">
                  <c:v>408.44847559928888</c:v>
                </c:pt>
                <c:pt idx="3042">
                  <c:v>408.47001171112061</c:v>
                </c:pt>
                <c:pt idx="3043">
                  <c:v>408.58132290840149</c:v>
                </c:pt>
                <c:pt idx="3044">
                  <c:v>408.91853070259089</c:v>
                </c:pt>
                <c:pt idx="3045">
                  <c:v>408.91866993904108</c:v>
                </c:pt>
                <c:pt idx="3046">
                  <c:v>408.92567110061651</c:v>
                </c:pt>
                <c:pt idx="3047">
                  <c:v>409.42056512832642</c:v>
                </c:pt>
                <c:pt idx="3048">
                  <c:v>409.4207592010498</c:v>
                </c:pt>
                <c:pt idx="3049">
                  <c:v>409.42084360122681</c:v>
                </c:pt>
                <c:pt idx="3050">
                  <c:v>409.42096042633062</c:v>
                </c:pt>
                <c:pt idx="3051">
                  <c:v>409.70106601715088</c:v>
                </c:pt>
                <c:pt idx="3052">
                  <c:v>409.70123481750488</c:v>
                </c:pt>
                <c:pt idx="3053">
                  <c:v>409.71485614776611</c:v>
                </c:pt>
                <c:pt idx="3054">
                  <c:v>409.83059859275818</c:v>
                </c:pt>
                <c:pt idx="3055">
                  <c:v>410.11277318000788</c:v>
                </c:pt>
                <c:pt idx="3056">
                  <c:v>410.11305928230291</c:v>
                </c:pt>
                <c:pt idx="3057">
                  <c:v>410.16998147964478</c:v>
                </c:pt>
                <c:pt idx="3058">
                  <c:v>410.51814579963678</c:v>
                </c:pt>
                <c:pt idx="3059">
                  <c:v>410.51847076416021</c:v>
                </c:pt>
                <c:pt idx="3060">
                  <c:v>410.51872968673712</c:v>
                </c:pt>
                <c:pt idx="3061">
                  <c:v>410.62522387504578</c:v>
                </c:pt>
                <c:pt idx="3062">
                  <c:v>410.95610809326172</c:v>
                </c:pt>
                <c:pt idx="3063">
                  <c:v>410.95625782012939</c:v>
                </c:pt>
                <c:pt idx="3064">
                  <c:v>410.96404337883001</c:v>
                </c:pt>
                <c:pt idx="3065">
                  <c:v>411.39151048660278</c:v>
                </c:pt>
                <c:pt idx="3066">
                  <c:v>411.3916654586792</c:v>
                </c:pt>
                <c:pt idx="3067">
                  <c:v>411.39174675941467</c:v>
                </c:pt>
                <c:pt idx="3068">
                  <c:v>411.41924905776978</c:v>
                </c:pt>
                <c:pt idx="3069">
                  <c:v>411.80733919143682</c:v>
                </c:pt>
                <c:pt idx="3070">
                  <c:v>411.80769371986389</c:v>
                </c:pt>
                <c:pt idx="3071">
                  <c:v>411.80798172950739</c:v>
                </c:pt>
                <c:pt idx="3072">
                  <c:v>411.89814639091492</c:v>
                </c:pt>
                <c:pt idx="3073">
                  <c:v>412.0863082408905</c:v>
                </c:pt>
                <c:pt idx="3074">
                  <c:v>412.10256242752081</c:v>
                </c:pt>
                <c:pt idx="3075">
                  <c:v>412.21385788917542</c:v>
                </c:pt>
                <c:pt idx="3076">
                  <c:v>412.60098052024841</c:v>
                </c:pt>
                <c:pt idx="3077">
                  <c:v>412.6011369228363</c:v>
                </c:pt>
                <c:pt idx="3078">
                  <c:v>412.60122966766357</c:v>
                </c:pt>
                <c:pt idx="3079">
                  <c:v>412.66897106170649</c:v>
                </c:pt>
                <c:pt idx="3080">
                  <c:v>412.96258473396301</c:v>
                </c:pt>
                <c:pt idx="3081">
                  <c:v>412.96272969245911</c:v>
                </c:pt>
                <c:pt idx="3082">
                  <c:v>413.00832724571228</c:v>
                </c:pt>
                <c:pt idx="3083">
                  <c:v>413.36223006248468</c:v>
                </c:pt>
                <c:pt idx="3084">
                  <c:v>413.36238217353821</c:v>
                </c:pt>
                <c:pt idx="3085">
                  <c:v>413.36244893074041</c:v>
                </c:pt>
                <c:pt idx="3086">
                  <c:v>413.46367073059082</c:v>
                </c:pt>
                <c:pt idx="3087">
                  <c:v>413.74399089813232</c:v>
                </c:pt>
                <c:pt idx="3088">
                  <c:v>413.74414348602289</c:v>
                </c:pt>
                <c:pt idx="3089">
                  <c:v>413.80328559875488</c:v>
                </c:pt>
                <c:pt idx="3090">
                  <c:v>414.14951753616327</c:v>
                </c:pt>
                <c:pt idx="3091">
                  <c:v>414.14968132972717</c:v>
                </c:pt>
                <c:pt idx="3092">
                  <c:v>414.14978885650629</c:v>
                </c:pt>
                <c:pt idx="3093">
                  <c:v>414.25830006599432</c:v>
                </c:pt>
                <c:pt idx="3094">
                  <c:v>414.66362428665161</c:v>
                </c:pt>
                <c:pt idx="3095">
                  <c:v>414.66386222839361</c:v>
                </c:pt>
                <c:pt idx="3096">
                  <c:v>414.66405487060553</c:v>
                </c:pt>
                <c:pt idx="3097">
                  <c:v>414.74005889892578</c:v>
                </c:pt>
                <c:pt idx="3098">
                  <c:v>414.97163081169128</c:v>
                </c:pt>
                <c:pt idx="3099">
                  <c:v>414.97176051139832</c:v>
                </c:pt>
                <c:pt idx="3100">
                  <c:v>415.05221724510187</c:v>
                </c:pt>
                <c:pt idx="3101">
                  <c:v>415.36156606674189</c:v>
                </c:pt>
                <c:pt idx="3102">
                  <c:v>415.36171436309809</c:v>
                </c:pt>
                <c:pt idx="3103">
                  <c:v>415.39156317710882</c:v>
                </c:pt>
                <c:pt idx="3104">
                  <c:v>415.50688219070429</c:v>
                </c:pt>
                <c:pt idx="3105">
                  <c:v>415.76038789749151</c:v>
                </c:pt>
                <c:pt idx="3106">
                  <c:v>415.76053476333618</c:v>
                </c:pt>
                <c:pt idx="3107">
                  <c:v>415.84700870513922</c:v>
                </c:pt>
                <c:pt idx="3108">
                  <c:v>416.19110107421881</c:v>
                </c:pt>
                <c:pt idx="3109">
                  <c:v>416.19125437736511</c:v>
                </c:pt>
                <c:pt idx="3110">
                  <c:v>416.19809079170233</c:v>
                </c:pt>
                <c:pt idx="3111">
                  <c:v>416.30164623260498</c:v>
                </c:pt>
                <c:pt idx="3112">
                  <c:v>416.67293381690979</c:v>
                </c:pt>
                <c:pt idx="3113">
                  <c:v>416.67306685447687</c:v>
                </c:pt>
                <c:pt idx="3114">
                  <c:v>416.67314434051508</c:v>
                </c:pt>
                <c:pt idx="3115">
                  <c:v>416.9828577041626</c:v>
                </c:pt>
                <c:pt idx="3116">
                  <c:v>416.98299765586847</c:v>
                </c:pt>
                <c:pt idx="3117">
                  <c:v>416.99033713340759</c:v>
                </c:pt>
                <c:pt idx="3118">
                  <c:v>417.09660673141479</c:v>
                </c:pt>
                <c:pt idx="3119">
                  <c:v>417.41144776344299</c:v>
                </c:pt>
                <c:pt idx="3120">
                  <c:v>417.41163492202759</c:v>
                </c:pt>
                <c:pt idx="3121">
                  <c:v>417.43630170822138</c:v>
                </c:pt>
                <c:pt idx="3122">
                  <c:v>417.5512592792511</c:v>
                </c:pt>
                <c:pt idx="3123">
                  <c:v>417.83610844612122</c:v>
                </c:pt>
                <c:pt idx="3124">
                  <c:v>417.83665370941162</c:v>
                </c:pt>
                <c:pt idx="3125">
                  <c:v>417.89076590538019</c:v>
                </c:pt>
                <c:pt idx="3126">
                  <c:v>418.31018328666693</c:v>
                </c:pt>
                <c:pt idx="3127">
                  <c:v>418.31037473678589</c:v>
                </c:pt>
                <c:pt idx="3128">
                  <c:v>418.31045389175421</c:v>
                </c:pt>
                <c:pt idx="3129">
                  <c:v>418.34575033187872</c:v>
                </c:pt>
                <c:pt idx="3130">
                  <c:v>418.64820003509521</c:v>
                </c:pt>
                <c:pt idx="3131">
                  <c:v>418.64848208427429</c:v>
                </c:pt>
                <c:pt idx="3132">
                  <c:v>418.68604445457458</c:v>
                </c:pt>
                <c:pt idx="3133">
                  <c:v>419.07884240150452</c:v>
                </c:pt>
                <c:pt idx="3134">
                  <c:v>419.07935953140259</c:v>
                </c:pt>
                <c:pt idx="3135">
                  <c:v>419.07954239845282</c:v>
                </c:pt>
                <c:pt idx="3136">
                  <c:v>419.14038896560669</c:v>
                </c:pt>
                <c:pt idx="3137">
                  <c:v>419.49591851234442</c:v>
                </c:pt>
                <c:pt idx="3138">
                  <c:v>419.49605798721308</c:v>
                </c:pt>
                <c:pt idx="3139">
                  <c:v>419.49612903594971</c:v>
                </c:pt>
                <c:pt idx="3140">
                  <c:v>419.822261095047</c:v>
                </c:pt>
                <c:pt idx="3141">
                  <c:v>419.82244110107422</c:v>
                </c:pt>
                <c:pt idx="3142">
                  <c:v>419.82250785827642</c:v>
                </c:pt>
                <c:pt idx="3143">
                  <c:v>419.94110441207891</c:v>
                </c:pt>
                <c:pt idx="3144">
                  <c:v>420.25002503395081</c:v>
                </c:pt>
                <c:pt idx="3145">
                  <c:v>420.25016331672668</c:v>
                </c:pt>
                <c:pt idx="3146">
                  <c:v>420.27398896217352</c:v>
                </c:pt>
                <c:pt idx="3147">
                  <c:v>420.38978719711298</c:v>
                </c:pt>
                <c:pt idx="3148">
                  <c:v>420.63428354263311</c:v>
                </c:pt>
                <c:pt idx="3149">
                  <c:v>420.63441848754883</c:v>
                </c:pt>
                <c:pt idx="3150">
                  <c:v>420.72958040237432</c:v>
                </c:pt>
                <c:pt idx="3151">
                  <c:v>421.11065220832819</c:v>
                </c:pt>
                <c:pt idx="3152">
                  <c:v>421.11081910133362</c:v>
                </c:pt>
                <c:pt idx="3153">
                  <c:v>421.11089015007019</c:v>
                </c:pt>
                <c:pt idx="3154">
                  <c:v>421.18406653404242</c:v>
                </c:pt>
                <c:pt idx="3155">
                  <c:v>421.44840955734247</c:v>
                </c:pt>
                <c:pt idx="3156">
                  <c:v>421.44854998588562</c:v>
                </c:pt>
                <c:pt idx="3157">
                  <c:v>421.52424097061157</c:v>
                </c:pt>
                <c:pt idx="3158">
                  <c:v>421.98046326637268</c:v>
                </c:pt>
                <c:pt idx="3159">
                  <c:v>421.98063659667969</c:v>
                </c:pt>
                <c:pt idx="3160">
                  <c:v>421.98071050643921</c:v>
                </c:pt>
                <c:pt idx="3161">
                  <c:v>421.98077535629272</c:v>
                </c:pt>
                <c:pt idx="3162">
                  <c:v>422.25789856910711</c:v>
                </c:pt>
                <c:pt idx="3163">
                  <c:v>422.25806593894958</c:v>
                </c:pt>
                <c:pt idx="3164">
                  <c:v>422.3186891078949</c:v>
                </c:pt>
                <c:pt idx="3165">
                  <c:v>422.46206188201899</c:v>
                </c:pt>
                <c:pt idx="3166">
                  <c:v>422.68459439277649</c:v>
                </c:pt>
                <c:pt idx="3167">
                  <c:v>422.68473362922668</c:v>
                </c:pt>
                <c:pt idx="3168">
                  <c:v>422.77393054962158</c:v>
                </c:pt>
                <c:pt idx="3169">
                  <c:v>423.16117978096008</c:v>
                </c:pt>
                <c:pt idx="3170">
                  <c:v>423.1615571975708</c:v>
                </c:pt>
                <c:pt idx="3171">
                  <c:v>423.1617259979248</c:v>
                </c:pt>
                <c:pt idx="3172">
                  <c:v>423.22806310653692</c:v>
                </c:pt>
                <c:pt idx="3173">
                  <c:v>423.548020362854</c:v>
                </c:pt>
                <c:pt idx="3174">
                  <c:v>423.54827380180359</c:v>
                </c:pt>
                <c:pt idx="3175">
                  <c:v>423.56770086288452</c:v>
                </c:pt>
                <c:pt idx="3176">
                  <c:v>423.97493076324457</c:v>
                </c:pt>
                <c:pt idx="3177">
                  <c:v>423.97511291503912</c:v>
                </c:pt>
                <c:pt idx="3178">
                  <c:v>423.97518110275269</c:v>
                </c:pt>
                <c:pt idx="3179">
                  <c:v>424.02248787879938</c:v>
                </c:pt>
                <c:pt idx="3180">
                  <c:v>424.31519389152533</c:v>
                </c:pt>
                <c:pt idx="3181">
                  <c:v>424.31535220146179</c:v>
                </c:pt>
                <c:pt idx="3182">
                  <c:v>424.36283445358282</c:v>
                </c:pt>
                <c:pt idx="3183">
                  <c:v>424.78368425369263</c:v>
                </c:pt>
                <c:pt idx="3184">
                  <c:v>424.78397679328918</c:v>
                </c:pt>
                <c:pt idx="3185">
                  <c:v>424.78411483764648</c:v>
                </c:pt>
                <c:pt idx="3186">
                  <c:v>424.8168032169342</c:v>
                </c:pt>
                <c:pt idx="3187">
                  <c:v>425.20742893218988</c:v>
                </c:pt>
                <c:pt idx="3188">
                  <c:v>425.20757007598883</c:v>
                </c:pt>
                <c:pt idx="3189">
                  <c:v>425.2076370716095</c:v>
                </c:pt>
                <c:pt idx="3190">
                  <c:v>425.27127075195313</c:v>
                </c:pt>
                <c:pt idx="3191">
                  <c:v>425.54982829093927</c:v>
                </c:pt>
                <c:pt idx="3192">
                  <c:v>425.55007791519171</c:v>
                </c:pt>
                <c:pt idx="3193">
                  <c:v>425.61166453361511</c:v>
                </c:pt>
                <c:pt idx="3194">
                  <c:v>425.9848039150238</c:v>
                </c:pt>
                <c:pt idx="3195">
                  <c:v>425.98505449295038</c:v>
                </c:pt>
                <c:pt idx="3196">
                  <c:v>425.98517227172852</c:v>
                </c:pt>
                <c:pt idx="3197">
                  <c:v>426.06638383865362</c:v>
                </c:pt>
                <c:pt idx="3198">
                  <c:v>426.33378338813782</c:v>
                </c:pt>
                <c:pt idx="3199">
                  <c:v>426.33399534225458</c:v>
                </c:pt>
                <c:pt idx="3200">
                  <c:v>426.40597009658808</c:v>
                </c:pt>
                <c:pt idx="3201">
                  <c:v>426.76099228858948</c:v>
                </c:pt>
                <c:pt idx="3202">
                  <c:v>426.76119947433472</c:v>
                </c:pt>
                <c:pt idx="3203">
                  <c:v>426.76131010055542</c:v>
                </c:pt>
                <c:pt idx="3204">
                  <c:v>426.86101412773132</c:v>
                </c:pt>
                <c:pt idx="3205">
                  <c:v>427.21872234344482</c:v>
                </c:pt>
                <c:pt idx="3206">
                  <c:v>427.21888637542719</c:v>
                </c:pt>
                <c:pt idx="3207">
                  <c:v>427.21896862983698</c:v>
                </c:pt>
                <c:pt idx="3208">
                  <c:v>427.54510402679438</c:v>
                </c:pt>
                <c:pt idx="3209">
                  <c:v>427.54528188705439</c:v>
                </c:pt>
                <c:pt idx="3210">
                  <c:v>427.5453679561615</c:v>
                </c:pt>
                <c:pt idx="3211">
                  <c:v>427.66255378723139</c:v>
                </c:pt>
                <c:pt idx="3212">
                  <c:v>428.05406069755549</c:v>
                </c:pt>
                <c:pt idx="3213">
                  <c:v>428.05425763130188</c:v>
                </c:pt>
                <c:pt idx="3214">
                  <c:v>428.05432343482971</c:v>
                </c:pt>
                <c:pt idx="3215">
                  <c:v>428.10924434661871</c:v>
                </c:pt>
                <c:pt idx="3216">
                  <c:v>428.47692823410028</c:v>
                </c:pt>
                <c:pt idx="3217">
                  <c:v>428.47704768180847</c:v>
                </c:pt>
                <c:pt idx="3218">
                  <c:v>428.47712326049799</c:v>
                </c:pt>
                <c:pt idx="3219">
                  <c:v>428.78353786468512</c:v>
                </c:pt>
                <c:pt idx="3220">
                  <c:v>428.78370332717901</c:v>
                </c:pt>
                <c:pt idx="3221">
                  <c:v>428.79058980941772</c:v>
                </c:pt>
                <c:pt idx="3222">
                  <c:v>428.90449047088617</c:v>
                </c:pt>
                <c:pt idx="3223">
                  <c:v>429.25751924514771</c:v>
                </c:pt>
                <c:pt idx="3224">
                  <c:v>429.25790977478027</c:v>
                </c:pt>
                <c:pt idx="3225">
                  <c:v>429.25814414024347</c:v>
                </c:pt>
                <c:pt idx="3226">
                  <c:v>429.62338089942932</c:v>
                </c:pt>
                <c:pt idx="3227">
                  <c:v>429.6236047744751</c:v>
                </c:pt>
                <c:pt idx="3228">
                  <c:v>429.62368011474609</c:v>
                </c:pt>
                <c:pt idx="3229">
                  <c:v>429.70206952095032</c:v>
                </c:pt>
                <c:pt idx="3230">
                  <c:v>430.00578641891479</c:v>
                </c:pt>
                <c:pt idx="3231">
                  <c:v>430.00594043731689</c:v>
                </c:pt>
                <c:pt idx="3232">
                  <c:v>430.03888988494867</c:v>
                </c:pt>
                <c:pt idx="3233">
                  <c:v>430.17883706092829</c:v>
                </c:pt>
                <c:pt idx="3234">
                  <c:v>430.42643189430243</c:v>
                </c:pt>
                <c:pt idx="3235">
                  <c:v>430.42656660079962</c:v>
                </c:pt>
                <c:pt idx="3236">
                  <c:v>430.49400329589838</c:v>
                </c:pt>
                <c:pt idx="3237">
                  <c:v>430.91691946983337</c:v>
                </c:pt>
                <c:pt idx="3238">
                  <c:v>430.9171998500824</c:v>
                </c:pt>
                <c:pt idx="3239">
                  <c:v>430.91733360290527</c:v>
                </c:pt>
                <c:pt idx="3240">
                  <c:v>430.94868183135992</c:v>
                </c:pt>
                <c:pt idx="3241">
                  <c:v>431.32350587844849</c:v>
                </c:pt>
                <c:pt idx="3242">
                  <c:v>431.32366538047791</c:v>
                </c:pt>
                <c:pt idx="3243">
                  <c:v>431.32373261451721</c:v>
                </c:pt>
                <c:pt idx="3244">
                  <c:v>431.72640132904053</c:v>
                </c:pt>
                <c:pt idx="3245">
                  <c:v>431.72664761543268</c:v>
                </c:pt>
                <c:pt idx="3246">
                  <c:v>431.72677254676819</c:v>
                </c:pt>
                <c:pt idx="3247">
                  <c:v>431.74282741546631</c:v>
                </c:pt>
                <c:pt idx="3248">
                  <c:v>432.24422454833979</c:v>
                </c:pt>
                <c:pt idx="3249">
                  <c:v>432.2444167137146</c:v>
                </c:pt>
                <c:pt idx="3250">
                  <c:v>432.24450159072882</c:v>
                </c:pt>
                <c:pt idx="3251">
                  <c:v>432.24457311630249</c:v>
                </c:pt>
                <c:pt idx="3252">
                  <c:v>432.47413516044622</c:v>
                </c:pt>
                <c:pt idx="3253">
                  <c:v>432.47436761856079</c:v>
                </c:pt>
                <c:pt idx="3254">
                  <c:v>432.5402364730835</c:v>
                </c:pt>
                <c:pt idx="3255">
                  <c:v>432.81278896331793</c:v>
                </c:pt>
                <c:pt idx="3256">
                  <c:v>432.81294941902161</c:v>
                </c:pt>
                <c:pt idx="3257">
                  <c:v>432.87761402130133</c:v>
                </c:pt>
                <c:pt idx="3258">
                  <c:v>433.01699185371399</c:v>
                </c:pt>
                <c:pt idx="3259">
                  <c:v>433.30889081954962</c:v>
                </c:pt>
                <c:pt idx="3260">
                  <c:v>433.30912256240839</c:v>
                </c:pt>
                <c:pt idx="3261">
                  <c:v>433.33177423477167</c:v>
                </c:pt>
                <c:pt idx="3262">
                  <c:v>433.68337845802313</c:v>
                </c:pt>
                <c:pt idx="3263">
                  <c:v>433.68356466293329</c:v>
                </c:pt>
                <c:pt idx="3264">
                  <c:v>433.68364644050598</c:v>
                </c:pt>
                <c:pt idx="3265">
                  <c:v>433.78720092773438</c:v>
                </c:pt>
                <c:pt idx="3266">
                  <c:v>434.19022536277771</c:v>
                </c:pt>
                <c:pt idx="3267">
                  <c:v>434.19039630889893</c:v>
                </c:pt>
                <c:pt idx="3268">
                  <c:v>434.19048500061041</c:v>
                </c:pt>
                <c:pt idx="3269">
                  <c:v>434.42420601844788</c:v>
                </c:pt>
                <c:pt idx="3270">
                  <c:v>434.42434501647949</c:v>
                </c:pt>
                <c:pt idx="3271">
                  <c:v>434.46645069122309</c:v>
                </c:pt>
                <c:pt idx="3272">
                  <c:v>434.58117890357971</c:v>
                </c:pt>
                <c:pt idx="3273">
                  <c:v>434.95199847221369</c:v>
                </c:pt>
                <c:pt idx="3274">
                  <c:v>434.9521496295929</c:v>
                </c:pt>
                <c:pt idx="3275">
                  <c:v>434.95221614837652</c:v>
                </c:pt>
                <c:pt idx="3276">
                  <c:v>435.06087255477911</c:v>
                </c:pt>
                <c:pt idx="3277">
                  <c:v>435.3717999458313</c:v>
                </c:pt>
                <c:pt idx="3278">
                  <c:v>435.37193202972412</c:v>
                </c:pt>
                <c:pt idx="3279">
                  <c:v>435.37778425216669</c:v>
                </c:pt>
                <c:pt idx="3280">
                  <c:v>435.71350264549261</c:v>
                </c:pt>
                <c:pt idx="3281">
                  <c:v>435.71366477012629</c:v>
                </c:pt>
                <c:pt idx="3282">
                  <c:v>435.71945142745972</c:v>
                </c:pt>
                <c:pt idx="3283">
                  <c:v>435.86210513114929</c:v>
                </c:pt>
                <c:pt idx="3284">
                  <c:v>436.09622287750238</c:v>
                </c:pt>
                <c:pt idx="3285">
                  <c:v>436.09635758399958</c:v>
                </c:pt>
                <c:pt idx="3286">
                  <c:v>436.17043709754938</c:v>
                </c:pt>
                <c:pt idx="3287">
                  <c:v>436.60410714149481</c:v>
                </c:pt>
                <c:pt idx="3288">
                  <c:v>436.60438990592962</c:v>
                </c:pt>
                <c:pt idx="3289">
                  <c:v>436.60455775260931</c:v>
                </c:pt>
                <c:pt idx="3290">
                  <c:v>436.62524604797358</c:v>
                </c:pt>
                <c:pt idx="3291">
                  <c:v>437.06552195549011</c:v>
                </c:pt>
                <c:pt idx="3292">
                  <c:v>437.06571412086493</c:v>
                </c:pt>
                <c:pt idx="3293">
                  <c:v>437.06579613685608</c:v>
                </c:pt>
                <c:pt idx="3294">
                  <c:v>437.31981587409967</c:v>
                </c:pt>
                <c:pt idx="3295">
                  <c:v>437.32011151313782</c:v>
                </c:pt>
                <c:pt idx="3296">
                  <c:v>437.32029700279242</c:v>
                </c:pt>
                <c:pt idx="3297">
                  <c:v>437.42014813423162</c:v>
                </c:pt>
                <c:pt idx="3298">
                  <c:v>437.73176050186157</c:v>
                </c:pt>
                <c:pt idx="3299">
                  <c:v>437.73198580741882</c:v>
                </c:pt>
                <c:pt idx="3300">
                  <c:v>437.75951218605042</c:v>
                </c:pt>
                <c:pt idx="3301">
                  <c:v>438.08765292167658</c:v>
                </c:pt>
                <c:pt idx="3302">
                  <c:v>438.08782911300659</c:v>
                </c:pt>
                <c:pt idx="3303">
                  <c:v>438.09892630577087</c:v>
                </c:pt>
                <c:pt idx="3304">
                  <c:v>438.2144832611084</c:v>
                </c:pt>
                <c:pt idx="3305">
                  <c:v>438.63849329948431</c:v>
                </c:pt>
                <c:pt idx="3306">
                  <c:v>438.63868737220758</c:v>
                </c:pt>
                <c:pt idx="3307">
                  <c:v>438.63875222206121</c:v>
                </c:pt>
                <c:pt idx="3308">
                  <c:v>438.66914105415339</c:v>
                </c:pt>
                <c:pt idx="3309">
                  <c:v>438.96848607063288</c:v>
                </c:pt>
                <c:pt idx="3310">
                  <c:v>438.96863460540771</c:v>
                </c:pt>
                <c:pt idx="3311">
                  <c:v>439.00888156890869</c:v>
                </c:pt>
                <c:pt idx="3312">
                  <c:v>439.31848311424261</c:v>
                </c:pt>
                <c:pt idx="3313">
                  <c:v>439.31864738464361</c:v>
                </c:pt>
                <c:pt idx="3314">
                  <c:v>439.34804677963263</c:v>
                </c:pt>
                <c:pt idx="3315">
                  <c:v>439.46343040466309</c:v>
                </c:pt>
                <c:pt idx="3316">
                  <c:v>439.84925103187561</c:v>
                </c:pt>
                <c:pt idx="3317">
                  <c:v>439.84938979148859</c:v>
                </c:pt>
                <c:pt idx="3318">
                  <c:v>439.8494565486908</c:v>
                </c:pt>
                <c:pt idx="3319">
                  <c:v>440.17819309234619</c:v>
                </c:pt>
                <c:pt idx="3320">
                  <c:v>440.17836022377008</c:v>
                </c:pt>
                <c:pt idx="3321">
                  <c:v>440.1784942150116</c:v>
                </c:pt>
                <c:pt idx="3322">
                  <c:v>440.2630136013031</c:v>
                </c:pt>
                <c:pt idx="3323">
                  <c:v>440.5384042263031</c:v>
                </c:pt>
                <c:pt idx="3324">
                  <c:v>440.53854608535772</c:v>
                </c:pt>
                <c:pt idx="3325">
                  <c:v>440.59846711158752</c:v>
                </c:pt>
                <c:pt idx="3326">
                  <c:v>440.71281242370611</c:v>
                </c:pt>
                <c:pt idx="3327">
                  <c:v>441.04560780525208</c:v>
                </c:pt>
                <c:pt idx="3328">
                  <c:v>441.04572153091431</c:v>
                </c:pt>
                <c:pt idx="3329">
                  <c:v>441.05234932899481</c:v>
                </c:pt>
                <c:pt idx="3330">
                  <c:v>441.40947580337519</c:v>
                </c:pt>
                <c:pt idx="3331">
                  <c:v>441.40969562530518</c:v>
                </c:pt>
                <c:pt idx="3332">
                  <c:v>441.40977835655212</c:v>
                </c:pt>
                <c:pt idx="3333">
                  <c:v>441.50773024559021</c:v>
                </c:pt>
                <c:pt idx="3334">
                  <c:v>441.75595617294312</c:v>
                </c:pt>
                <c:pt idx="3335">
                  <c:v>441.75607895851141</c:v>
                </c:pt>
                <c:pt idx="3336">
                  <c:v>441.84770607948298</c:v>
                </c:pt>
                <c:pt idx="3337">
                  <c:v>442.16801834106451</c:v>
                </c:pt>
                <c:pt idx="3338">
                  <c:v>442.16833472251892</c:v>
                </c:pt>
                <c:pt idx="3339">
                  <c:v>442.18761849403381</c:v>
                </c:pt>
                <c:pt idx="3340">
                  <c:v>442.30210566520691</c:v>
                </c:pt>
                <c:pt idx="3341">
                  <c:v>442.68233823776251</c:v>
                </c:pt>
                <c:pt idx="3342">
                  <c:v>442.68261194229132</c:v>
                </c:pt>
                <c:pt idx="3343">
                  <c:v>442.68276858329767</c:v>
                </c:pt>
                <c:pt idx="3344">
                  <c:v>442.95318341255188</c:v>
                </c:pt>
                <c:pt idx="3345">
                  <c:v>442.95338129997248</c:v>
                </c:pt>
                <c:pt idx="3346">
                  <c:v>442.98110485076899</c:v>
                </c:pt>
                <c:pt idx="3347">
                  <c:v>443.09703350067139</c:v>
                </c:pt>
                <c:pt idx="3348">
                  <c:v>443.47251152992249</c:v>
                </c:pt>
                <c:pt idx="3349">
                  <c:v>443.47270488739008</c:v>
                </c:pt>
                <c:pt idx="3350">
                  <c:v>443.47282671928411</c:v>
                </c:pt>
                <c:pt idx="3351">
                  <c:v>443.55146074295038</c:v>
                </c:pt>
                <c:pt idx="3352">
                  <c:v>443.86309099197388</c:v>
                </c:pt>
                <c:pt idx="3353">
                  <c:v>443.86321878433228</c:v>
                </c:pt>
                <c:pt idx="3354">
                  <c:v>443.89098262786871</c:v>
                </c:pt>
                <c:pt idx="3355">
                  <c:v>444.25894451141357</c:v>
                </c:pt>
                <c:pt idx="3356">
                  <c:v>444.25910067558289</c:v>
                </c:pt>
                <c:pt idx="3357">
                  <c:v>444.25917339324951</c:v>
                </c:pt>
                <c:pt idx="3358">
                  <c:v>444.34588408470148</c:v>
                </c:pt>
                <c:pt idx="3359">
                  <c:v>444.67362236976618</c:v>
                </c:pt>
                <c:pt idx="3360">
                  <c:v>444.67376232147222</c:v>
                </c:pt>
                <c:pt idx="3361">
                  <c:v>444.684974193573</c:v>
                </c:pt>
                <c:pt idx="3362">
                  <c:v>445.08981251716608</c:v>
                </c:pt>
                <c:pt idx="3363">
                  <c:v>445.09004664421082</c:v>
                </c:pt>
                <c:pt idx="3364">
                  <c:v>445.09015583991999</c:v>
                </c:pt>
                <c:pt idx="3365">
                  <c:v>445.14073085784912</c:v>
                </c:pt>
                <c:pt idx="3366">
                  <c:v>445.61516642570501</c:v>
                </c:pt>
                <c:pt idx="3367">
                  <c:v>445.6153404712677</c:v>
                </c:pt>
                <c:pt idx="3368">
                  <c:v>445.61540818214422</c:v>
                </c:pt>
                <c:pt idx="3369">
                  <c:v>445.61547207832342</c:v>
                </c:pt>
                <c:pt idx="3370">
                  <c:v>445.84965205192572</c:v>
                </c:pt>
                <c:pt idx="3371">
                  <c:v>445.84994173049932</c:v>
                </c:pt>
                <c:pt idx="3372">
                  <c:v>445.935382604599</c:v>
                </c:pt>
                <c:pt idx="3373">
                  <c:v>446.23019456863398</c:v>
                </c:pt>
                <c:pt idx="3374">
                  <c:v>446.23038959503168</c:v>
                </c:pt>
                <c:pt idx="3375">
                  <c:v>446.27415180206299</c:v>
                </c:pt>
                <c:pt idx="3376">
                  <c:v>446.38985323905939</c:v>
                </c:pt>
                <c:pt idx="3377">
                  <c:v>446.65222191810608</c:v>
                </c:pt>
                <c:pt idx="3378">
                  <c:v>446.65235733985901</c:v>
                </c:pt>
                <c:pt idx="3379">
                  <c:v>446.72979283332819</c:v>
                </c:pt>
                <c:pt idx="3380">
                  <c:v>447.13215827941889</c:v>
                </c:pt>
                <c:pt idx="3381">
                  <c:v>447.13234758377081</c:v>
                </c:pt>
                <c:pt idx="3382">
                  <c:v>447.1324315071106</c:v>
                </c:pt>
                <c:pt idx="3383">
                  <c:v>447.18471312522888</c:v>
                </c:pt>
                <c:pt idx="3384">
                  <c:v>447.45337224006653</c:v>
                </c:pt>
                <c:pt idx="3385">
                  <c:v>447.45355582237238</c:v>
                </c:pt>
                <c:pt idx="3386">
                  <c:v>447.52452659606928</c:v>
                </c:pt>
                <c:pt idx="3387">
                  <c:v>447.97960591316217</c:v>
                </c:pt>
                <c:pt idx="3388">
                  <c:v>447.97988820075989</c:v>
                </c:pt>
                <c:pt idx="3389">
                  <c:v>447.98001027107239</c:v>
                </c:pt>
                <c:pt idx="3390">
                  <c:v>447.98964214324951</c:v>
                </c:pt>
                <c:pt idx="3391">
                  <c:v>448.25137448310852</c:v>
                </c:pt>
                <c:pt idx="3392">
                  <c:v>448.25170278549189</c:v>
                </c:pt>
                <c:pt idx="3393">
                  <c:v>448.31871676445007</c:v>
                </c:pt>
                <c:pt idx="3394">
                  <c:v>448.71303868293762</c:v>
                </c:pt>
                <c:pt idx="3395">
                  <c:v>448.71322250366211</c:v>
                </c:pt>
                <c:pt idx="3396">
                  <c:v>448.71330523490911</c:v>
                </c:pt>
                <c:pt idx="3397">
                  <c:v>448.77384924888611</c:v>
                </c:pt>
                <c:pt idx="3398">
                  <c:v>449.17570161819458</c:v>
                </c:pt>
                <c:pt idx="3399">
                  <c:v>449.17588305473328</c:v>
                </c:pt>
                <c:pt idx="3400">
                  <c:v>449.17598295211792</c:v>
                </c:pt>
                <c:pt idx="3401">
                  <c:v>449.22842144966131</c:v>
                </c:pt>
                <c:pt idx="3402">
                  <c:v>449.47585105896002</c:v>
                </c:pt>
                <c:pt idx="3403">
                  <c:v>449.47602987289429</c:v>
                </c:pt>
                <c:pt idx="3404">
                  <c:v>449.56793975830078</c:v>
                </c:pt>
                <c:pt idx="3405">
                  <c:v>450.04033041000372</c:v>
                </c:pt>
                <c:pt idx="3406">
                  <c:v>450.04078507423401</c:v>
                </c:pt>
                <c:pt idx="3407">
                  <c:v>450.04104900360107</c:v>
                </c:pt>
                <c:pt idx="3408">
                  <c:v>450.09783267974848</c:v>
                </c:pt>
                <c:pt idx="3409">
                  <c:v>450.44557332992548</c:v>
                </c:pt>
                <c:pt idx="3410">
                  <c:v>450.44570517539978</c:v>
                </c:pt>
                <c:pt idx="3411">
                  <c:v>450.44578623771667</c:v>
                </c:pt>
                <c:pt idx="3412">
                  <c:v>450.68027114868158</c:v>
                </c:pt>
                <c:pt idx="3413">
                  <c:v>450.68039536476141</c:v>
                </c:pt>
                <c:pt idx="3414">
                  <c:v>450.70209622383118</c:v>
                </c:pt>
                <c:pt idx="3415">
                  <c:v>450.81770586967468</c:v>
                </c:pt>
                <c:pt idx="3416">
                  <c:v>451.13448739051819</c:v>
                </c:pt>
                <c:pt idx="3417">
                  <c:v>451.13463973999018</c:v>
                </c:pt>
                <c:pt idx="3418">
                  <c:v>451.15649056434631</c:v>
                </c:pt>
                <c:pt idx="3419">
                  <c:v>451.27208209037781</c:v>
                </c:pt>
                <c:pt idx="3420">
                  <c:v>451.7127833366394</c:v>
                </c:pt>
                <c:pt idx="3421">
                  <c:v>451.71314644813538</c:v>
                </c:pt>
                <c:pt idx="3422">
                  <c:v>451.71337556838989</c:v>
                </c:pt>
                <c:pt idx="3423">
                  <c:v>451.97540640830988</c:v>
                </c:pt>
                <c:pt idx="3424">
                  <c:v>451.97569108009338</c:v>
                </c:pt>
                <c:pt idx="3425">
                  <c:v>451.97582626342768</c:v>
                </c:pt>
                <c:pt idx="3426">
                  <c:v>452.06649255752558</c:v>
                </c:pt>
                <c:pt idx="3427">
                  <c:v>452.35462307929993</c:v>
                </c:pt>
                <c:pt idx="3428">
                  <c:v>452.35475587844849</c:v>
                </c:pt>
                <c:pt idx="3429">
                  <c:v>452.40621972084051</c:v>
                </c:pt>
                <c:pt idx="3430">
                  <c:v>452.83299970626831</c:v>
                </c:pt>
                <c:pt idx="3431">
                  <c:v>452.83319139480591</c:v>
                </c:pt>
                <c:pt idx="3432">
                  <c:v>452.83326387405401</c:v>
                </c:pt>
                <c:pt idx="3433">
                  <c:v>452.86052989959722</c:v>
                </c:pt>
                <c:pt idx="3434">
                  <c:v>453.12630367279053</c:v>
                </c:pt>
                <c:pt idx="3435">
                  <c:v>453.12646627426147</c:v>
                </c:pt>
                <c:pt idx="3436">
                  <c:v>453.20141673088068</c:v>
                </c:pt>
                <c:pt idx="3437">
                  <c:v>453.34419465065002</c:v>
                </c:pt>
                <c:pt idx="3438">
                  <c:v>453.61605930328369</c:v>
                </c:pt>
                <c:pt idx="3439">
                  <c:v>453.61625742912292</c:v>
                </c:pt>
                <c:pt idx="3440">
                  <c:v>453.65602922439581</c:v>
                </c:pt>
                <c:pt idx="3441">
                  <c:v>454.06839370727539</c:v>
                </c:pt>
                <c:pt idx="3442">
                  <c:v>454.06856966018682</c:v>
                </c:pt>
                <c:pt idx="3443">
                  <c:v>454.06864857673651</c:v>
                </c:pt>
                <c:pt idx="3444">
                  <c:v>454.10992026329041</c:v>
                </c:pt>
                <c:pt idx="3445">
                  <c:v>454.44642758369451</c:v>
                </c:pt>
                <c:pt idx="3446">
                  <c:v>454.44656682014471</c:v>
                </c:pt>
                <c:pt idx="3447">
                  <c:v>454.45074820518488</c:v>
                </c:pt>
                <c:pt idx="3448">
                  <c:v>454.83184242248541</c:v>
                </c:pt>
                <c:pt idx="3449">
                  <c:v>454.83205556869513</c:v>
                </c:pt>
                <c:pt idx="3450">
                  <c:v>454.83215880393982</c:v>
                </c:pt>
                <c:pt idx="3451">
                  <c:v>454.90518069267267</c:v>
                </c:pt>
                <c:pt idx="3452">
                  <c:v>455.29715514183039</c:v>
                </c:pt>
                <c:pt idx="3453">
                  <c:v>455.29729700088501</c:v>
                </c:pt>
                <c:pt idx="3454">
                  <c:v>455.29738450050348</c:v>
                </c:pt>
                <c:pt idx="3455">
                  <c:v>455.59074974060059</c:v>
                </c:pt>
                <c:pt idx="3456">
                  <c:v>455.5909149646759</c:v>
                </c:pt>
                <c:pt idx="3457">
                  <c:v>455.59100556373602</c:v>
                </c:pt>
                <c:pt idx="3458">
                  <c:v>455.69970631599432</c:v>
                </c:pt>
                <c:pt idx="3459">
                  <c:v>455.97710776329041</c:v>
                </c:pt>
                <c:pt idx="3460">
                  <c:v>455.97729229927057</c:v>
                </c:pt>
                <c:pt idx="3461">
                  <c:v>456.03971600532532</c:v>
                </c:pt>
                <c:pt idx="3462">
                  <c:v>456.18748378753662</c:v>
                </c:pt>
                <c:pt idx="3463">
                  <c:v>456.40407347679138</c:v>
                </c:pt>
                <c:pt idx="3464">
                  <c:v>456.40419125556951</c:v>
                </c:pt>
                <c:pt idx="3465">
                  <c:v>456.4942262172699</c:v>
                </c:pt>
                <c:pt idx="3466">
                  <c:v>456.93075108528137</c:v>
                </c:pt>
                <c:pt idx="3467">
                  <c:v>456.93092465400701</c:v>
                </c:pt>
                <c:pt idx="3468">
                  <c:v>456.930992603302</c:v>
                </c:pt>
                <c:pt idx="3469">
                  <c:v>456.94842553138727</c:v>
                </c:pt>
                <c:pt idx="3470">
                  <c:v>457.19328594207758</c:v>
                </c:pt>
                <c:pt idx="3471">
                  <c:v>457.19344973564148</c:v>
                </c:pt>
                <c:pt idx="3472">
                  <c:v>457.28858375549322</c:v>
                </c:pt>
                <c:pt idx="3473">
                  <c:v>457.6019229888916</c:v>
                </c:pt>
                <c:pt idx="3474">
                  <c:v>457.60210108757019</c:v>
                </c:pt>
                <c:pt idx="3475">
                  <c:v>457.62857580184942</c:v>
                </c:pt>
                <c:pt idx="3476">
                  <c:v>457.7429506778717</c:v>
                </c:pt>
                <c:pt idx="3477">
                  <c:v>458.06508255004883</c:v>
                </c:pt>
                <c:pt idx="3478">
                  <c:v>458.96190571784967</c:v>
                </c:pt>
                <c:pt idx="3479">
                  <c:v>458.990802526474</c:v>
                </c:pt>
                <c:pt idx="3480">
                  <c:v>458.99131464958191</c:v>
                </c:pt>
                <c:pt idx="3481">
                  <c:v>459.30592250823969</c:v>
                </c:pt>
                <c:pt idx="3482">
                  <c:v>459.30618977546692</c:v>
                </c:pt>
                <c:pt idx="3483">
                  <c:v>459.3063485622406</c:v>
                </c:pt>
                <c:pt idx="3484">
                  <c:v>459.30654883384699</c:v>
                </c:pt>
                <c:pt idx="3485">
                  <c:v>459.30669736862183</c:v>
                </c:pt>
                <c:pt idx="3486">
                  <c:v>459.3068516254425</c:v>
                </c:pt>
                <c:pt idx="3487">
                  <c:v>459.30701756477362</c:v>
                </c:pt>
                <c:pt idx="3488">
                  <c:v>459.30718040466309</c:v>
                </c:pt>
                <c:pt idx="3489">
                  <c:v>459.30732750892639</c:v>
                </c:pt>
                <c:pt idx="3490">
                  <c:v>459.33168888092041</c:v>
                </c:pt>
                <c:pt idx="3491">
                  <c:v>459.70604944229132</c:v>
                </c:pt>
                <c:pt idx="3492">
                  <c:v>459.70628976821899</c:v>
                </c:pt>
                <c:pt idx="3493">
                  <c:v>459.70646715164179</c:v>
                </c:pt>
                <c:pt idx="3494">
                  <c:v>459.79399037361151</c:v>
                </c:pt>
                <c:pt idx="3495">
                  <c:v>460.07078146934509</c:v>
                </c:pt>
                <c:pt idx="3496">
                  <c:v>460.07091856002808</c:v>
                </c:pt>
                <c:pt idx="3497">
                  <c:v>460.12698721885681</c:v>
                </c:pt>
                <c:pt idx="3498">
                  <c:v>460.43082618713379</c:v>
                </c:pt>
                <c:pt idx="3499">
                  <c:v>460.43100166320801</c:v>
                </c:pt>
                <c:pt idx="3500">
                  <c:v>460.46737217903137</c:v>
                </c:pt>
                <c:pt idx="3501">
                  <c:v>460.58133888244629</c:v>
                </c:pt>
                <c:pt idx="3502">
                  <c:v>460.90171885490417</c:v>
                </c:pt>
                <c:pt idx="3503">
                  <c:v>460.9021008014679</c:v>
                </c:pt>
                <c:pt idx="3504">
                  <c:v>460.92215609550482</c:v>
                </c:pt>
                <c:pt idx="3505">
                  <c:v>461.31119465827942</c:v>
                </c:pt>
                <c:pt idx="3506">
                  <c:v>461.31152272224432</c:v>
                </c:pt>
                <c:pt idx="3507">
                  <c:v>461.31165862083441</c:v>
                </c:pt>
                <c:pt idx="3508">
                  <c:v>461.37656545639038</c:v>
                </c:pt>
                <c:pt idx="3509">
                  <c:v>461.75854635238647</c:v>
                </c:pt>
                <c:pt idx="3510">
                  <c:v>461.75879716873169</c:v>
                </c:pt>
                <c:pt idx="3511">
                  <c:v>461.75889348983759</c:v>
                </c:pt>
                <c:pt idx="3512">
                  <c:v>462.13346147537231</c:v>
                </c:pt>
                <c:pt idx="3513">
                  <c:v>462.13366270065308</c:v>
                </c:pt>
                <c:pt idx="3514">
                  <c:v>462.13373923301702</c:v>
                </c:pt>
                <c:pt idx="3515">
                  <c:v>462.17085599899292</c:v>
                </c:pt>
                <c:pt idx="3516">
                  <c:v>462.53597569465637</c:v>
                </c:pt>
                <c:pt idx="3517">
                  <c:v>462.53633737564093</c:v>
                </c:pt>
                <c:pt idx="3518">
                  <c:v>462.81590580940252</c:v>
                </c:pt>
                <c:pt idx="3519">
                  <c:v>462.81604790687561</c:v>
                </c:pt>
                <c:pt idx="3520">
                  <c:v>462.81613516807562</c:v>
                </c:pt>
                <c:pt idx="3521">
                  <c:v>463.2810685634613</c:v>
                </c:pt>
                <c:pt idx="3522">
                  <c:v>463.28127503395081</c:v>
                </c:pt>
                <c:pt idx="3523">
                  <c:v>463.2813732624054</c:v>
                </c:pt>
                <c:pt idx="3524">
                  <c:v>463.28148150444031</c:v>
                </c:pt>
                <c:pt idx="3525">
                  <c:v>463.53625774383539</c:v>
                </c:pt>
                <c:pt idx="3526">
                  <c:v>463.53639936447138</c:v>
                </c:pt>
                <c:pt idx="3527">
                  <c:v>463.98956060409552</c:v>
                </c:pt>
                <c:pt idx="3528">
                  <c:v>463.99266862869263</c:v>
                </c:pt>
                <c:pt idx="3529">
                  <c:v>463.99301862716669</c:v>
                </c:pt>
                <c:pt idx="3530">
                  <c:v>463.99331593513489</c:v>
                </c:pt>
                <c:pt idx="3531">
                  <c:v>464.22523617744451</c:v>
                </c:pt>
                <c:pt idx="3532">
                  <c:v>464.2258608341217</c:v>
                </c:pt>
                <c:pt idx="3533">
                  <c:v>464.22596025466919</c:v>
                </c:pt>
                <c:pt idx="3534">
                  <c:v>464.43837475776672</c:v>
                </c:pt>
                <c:pt idx="3535">
                  <c:v>464.44498801231379</c:v>
                </c:pt>
                <c:pt idx="3536">
                  <c:v>464.55473136901861</c:v>
                </c:pt>
                <c:pt idx="3537">
                  <c:v>464.89957189559942</c:v>
                </c:pt>
                <c:pt idx="3538">
                  <c:v>464.89971923828119</c:v>
                </c:pt>
                <c:pt idx="3539">
                  <c:v>464.89979887008673</c:v>
                </c:pt>
                <c:pt idx="3540">
                  <c:v>465.00915002822882</c:v>
                </c:pt>
                <c:pt idx="3541">
                  <c:v>465.34253144264221</c:v>
                </c:pt>
                <c:pt idx="3542">
                  <c:v>465.34276080131531</c:v>
                </c:pt>
                <c:pt idx="3543">
                  <c:v>465.51539421081537</c:v>
                </c:pt>
                <c:pt idx="3544">
                  <c:v>465.51583361625671</c:v>
                </c:pt>
                <c:pt idx="3545">
                  <c:v>465.74574160575872</c:v>
                </c:pt>
                <c:pt idx="3546">
                  <c:v>465.74586510658258</c:v>
                </c:pt>
                <c:pt idx="3547">
                  <c:v>465.80404472351069</c:v>
                </c:pt>
                <c:pt idx="3548">
                  <c:v>466.15649771690369</c:v>
                </c:pt>
                <c:pt idx="3549">
                  <c:v>466.15672302246088</c:v>
                </c:pt>
                <c:pt idx="3550">
                  <c:v>466.15687298774719</c:v>
                </c:pt>
                <c:pt idx="3551">
                  <c:v>466.25874376297003</c:v>
                </c:pt>
                <c:pt idx="3552">
                  <c:v>466.56285071372992</c:v>
                </c:pt>
                <c:pt idx="3553">
                  <c:v>466.56326270103449</c:v>
                </c:pt>
                <c:pt idx="3554">
                  <c:v>466.82711005210882</c:v>
                </c:pt>
                <c:pt idx="3555">
                  <c:v>466.82726335525513</c:v>
                </c:pt>
                <c:pt idx="3556">
                  <c:v>467.06141352653498</c:v>
                </c:pt>
                <c:pt idx="3557">
                  <c:v>467.06244492530823</c:v>
                </c:pt>
                <c:pt idx="3558">
                  <c:v>467.06253719329828</c:v>
                </c:pt>
                <c:pt idx="3559">
                  <c:v>467.33786773681641</c:v>
                </c:pt>
                <c:pt idx="3560">
                  <c:v>467.33801245689392</c:v>
                </c:pt>
                <c:pt idx="3561">
                  <c:v>467.58966255187988</c:v>
                </c:pt>
                <c:pt idx="3562">
                  <c:v>467.59008002281189</c:v>
                </c:pt>
                <c:pt idx="3563">
                  <c:v>467.97585558891302</c:v>
                </c:pt>
                <c:pt idx="3564">
                  <c:v>467.97623300552368</c:v>
                </c:pt>
                <c:pt idx="3565">
                  <c:v>467.97661662101751</c:v>
                </c:pt>
                <c:pt idx="3566">
                  <c:v>467.97688555717468</c:v>
                </c:pt>
                <c:pt idx="3567">
                  <c:v>468.27302813529968</c:v>
                </c:pt>
                <c:pt idx="3568">
                  <c:v>468.27315354347229</c:v>
                </c:pt>
                <c:pt idx="3569">
                  <c:v>468.31096768379211</c:v>
                </c:pt>
                <c:pt idx="3570">
                  <c:v>468.49091005325317</c:v>
                </c:pt>
                <c:pt idx="3571">
                  <c:v>468.59069633483892</c:v>
                </c:pt>
                <c:pt idx="3572">
                  <c:v>468.64256525039667</c:v>
                </c:pt>
                <c:pt idx="3573">
                  <c:v>468.98989915847778</c:v>
                </c:pt>
                <c:pt idx="3574">
                  <c:v>468.9900438785553</c:v>
                </c:pt>
                <c:pt idx="3575">
                  <c:v>468.99011421203608</c:v>
                </c:pt>
                <c:pt idx="3576">
                  <c:v>469.09725165367132</c:v>
                </c:pt>
                <c:pt idx="3577">
                  <c:v>469.45736289024347</c:v>
                </c:pt>
                <c:pt idx="3578">
                  <c:v>469.4575035572052</c:v>
                </c:pt>
                <c:pt idx="3579">
                  <c:v>469.45759034156799</c:v>
                </c:pt>
                <c:pt idx="3580">
                  <c:v>469.75375843048101</c:v>
                </c:pt>
                <c:pt idx="3581">
                  <c:v>469.75388240814209</c:v>
                </c:pt>
                <c:pt idx="3582">
                  <c:v>469.77666878700262</c:v>
                </c:pt>
                <c:pt idx="3583">
                  <c:v>470.20339417457581</c:v>
                </c:pt>
                <c:pt idx="3584">
                  <c:v>470.20382690429688</c:v>
                </c:pt>
                <c:pt idx="3585">
                  <c:v>470.20409226417542</c:v>
                </c:pt>
                <c:pt idx="3586">
                  <c:v>470.54625296592712</c:v>
                </c:pt>
                <c:pt idx="3587">
                  <c:v>470.54640030860901</c:v>
                </c:pt>
                <c:pt idx="3588">
                  <c:v>470.546466588974</c:v>
                </c:pt>
                <c:pt idx="3589">
                  <c:v>470.81374549865723</c:v>
                </c:pt>
                <c:pt idx="3590">
                  <c:v>470.81412768363953</c:v>
                </c:pt>
                <c:pt idx="3591">
                  <c:v>471.23537039756769</c:v>
                </c:pt>
                <c:pt idx="3592">
                  <c:v>471.23866701126099</c:v>
                </c:pt>
                <c:pt idx="3593">
                  <c:v>471.2390513420105</c:v>
                </c:pt>
                <c:pt idx="3594">
                  <c:v>471.23932313919067</c:v>
                </c:pt>
                <c:pt idx="3595">
                  <c:v>471.52509236335749</c:v>
                </c:pt>
                <c:pt idx="3596">
                  <c:v>471.525230884552</c:v>
                </c:pt>
                <c:pt idx="3597">
                  <c:v>471.52530336379999</c:v>
                </c:pt>
                <c:pt idx="3598">
                  <c:v>471.87192177772522</c:v>
                </c:pt>
                <c:pt idx="3599">
                  <c:v>471.87205386161799</c:v>
                </c:pt>
                <c:pt idx="3600">
                  <c:v>471.87213277816772</c:v>
                </c:pt>
                <c:pt idx="3601">
                  <c:v>471.93542242050171</c:v>
                </c:pt>
                <c:pt idx="3602">
                  <c:v>472.27508854866028</c:v>
                </c:pt>
                <c:pt idx="3603">
                  <c:v>472.27545380592352</c:v>
                </c:pt>
                <c:pt idx="3604">
                  <c:v>472.64971899986273</c:v>
                </c:pt>
                <c:pt idx="3605">
                  <c:v>472.6500837802887</c:v>
                </c:pt>
                <c:pt idx="3606">
                  <c:v>472.65034604072571</c:v>
                </c:pt>
                <c:pt idx="3607">
                  <c:v>472.65054678916931</c:v>
                </c:pt>
                <c:pt idx="3608">
                  <c:v>473.00623655319208</c:v>
                </c:pt>
                <c:pt idx="3609">
                  <c:v>473.0064857006073</c:v>
                </c:pt>
                <c:pt idx="3610">
                  <c:v>473.00663471221918</c:v>
                </c:pt>
                <c:pt idx="3611">
                  <c:v>473.30200791358948</c:v>
                </c:pt>
                <c:pt idx="3612">
                  <c:v>473.30241727828979</c:v>
                </c:pt>
                <c:pt idx="3613">
                  <c:v>473.59308767318731</c:v>
                </c:pt>
                <c:pt idx="3614">
                  <c:v>473.59384155273438</c:v>
                </c:pt>
                <c:pt idx="3615">
                  <c:v>473.59396576881409</c:v>
                </c:pt>
                <c:pt idx="3616">
                  <c:v>473.87038588523859</c:v>
                </c:pt>
                <c:pt idx="3617">
                  <c:v>473.87051630020142</c:v>
                </c:pt>
                <c:pt idx="3618">
                  <c:v>473.87057662010187</c:v>
                </c:pt>
                <c:pt idx="3619">
                  <c:v>473.97931432723999</c:v>
                </c:pt>
                <c:pt idx="3620">
                  <c:v>474.33852219581598</c:v>
                </c:pt>
                <c:pt idx="3621">
                  <c:v>474.33890724182129</c:v>
                </c:pt>
                <c:pt idx="3622">
                  <c:v>474.66752934455872</c:v>
                </c:pt>
                <c:pt idx="3623">
                  <c:v>474.66769409179688</c:v>
                </c:pt>
                <c:pt idx="3624">
                  <c:v>474.66776990890497</c:v>
                </c:pt>
                <c:pt idx="3625">
                  <c:v>474.66784310340881</c:v>
                </c:pt>
                <c:pt idx="3626">
                  <c:v>474.8639395236969</c:v>
                </c:pt>
                <c:pt idx="3627">
                  <c:v>475.37796640396118</c:v>
                </c:pt>
                <c:pt idx="3628">
                  <c:v>475.37845253944403</c:v>
                </c:pt>
                <c:pt idx="3629">
                  <c:v>475.37886166572571</c:v>
                </c:pt>
                <c:pt idx="3630">
                  <c:v>475.37923145294189</c:v>
                </c:pt>
                <c:pt idx="3631">
                  <c:v>475.37968134880072</c:v>
                </c:pt>
                <c:pt idx="3632">
                  <c:v>475.73331379890442</c:v>
                </c:pt>
                <c:pt idx="3633">
                  <c:v>475.7336323261261</c:v>
                </c:pt>
                <c:pt idx="3634">
                  <c:v>475.73380088806152</c:v>
                </c:pt>
                <c:pt idx="3635">
                  <c:v>475.9287703037262</c:v>
                </c:pt>
                <c:pt idx="3636">
                  <c:v>475.92889499664312</c:v>
                </c:pt>
                <c:pt idx="3637">
                  <c:v>476.02232646942139</c:v>
                </c:pt>
                <c:pt idx="3638">
                  <c:v>476.39200258254999</c:v>
                </c:pt>
                <c:pt idx="3639">
                  <c:v>476.39237856864929</c:v>
                </c:pt>
                <c:pt idx="3640">
                  <c:v>476.39266562461847</c:v>
                </c:pt>
                <c:pt idx="3641">
                  <c:v>476.67818927764893</c:v>
                </c:pt>
                <c:pt idx="3642">
                  <c:v>476.67833733558649</c:v>
                </c:pt>
                <c:pt idx="3643">
                  <c:v>476.91036915779108</c:v>
                </c:pt>
                <c:pt idx="3644">
                  <c:v>476.91055727004999</c:v>
                </c:pt>
                <c:pt idx="3645">
                  <c:v>477.10962748527533</c:v>
                </c:pt>
                <c:pt idx="3646">
                  <c:v>477.1097719669342</c:v>
                </c:pt>
                <c:pt idx="3647">
                  <c:v>477.16289925575262</c:v>
                </c:pt>
                <c:pt idx="3648">
                  <c:v>477.29855346679688</c:v>
                </c:pt>
                <c:pt idx="3649">
                  <c:v>477.53344464302057</c:v>
                </c:pt>
                <c:pt idx="3650">
                  <c:v>477.53357219696039</c:v>
                </c:pt>
                <c:pt idx="3651">
                  <c:v>477.61219954490662</c:v>
                </c:pt>
                <c:pt idx="3652">
                  <c:v>477.97998929023743</c:v>
                </c:pt>
                <c:pt idx="3653">
                  <c:v>477.98042273521418</c:v>
                </c:pt>
                <c:pt idx="3654">
                  <c:v>478.21515965461731</c:v>
                </c:pt>
                <c:pt idx="3655">
                  <c:v>478.24134516715998</c:v>
                </c:pt>
                <c:pt idx="3656">
                  <c:v>478.24162411689758</c:v>
                </c:pt>
                <c:pt idx="3657">
                  <c:v>478.51862072944641</c:v>
                </c:pt>
                <c:pt idx="3658">
                  <c:v>478.51887035369867</c:v>
                </c:pt>
                <c:pt idx="3659">
                  <c:v>479.01503229141241</c:v>
                </c:pt>
                <c:pt idx="3660">
                  <c:v>479.01546287536621</c:v>
                </c:pt>
                <c:pt idx="3661">
                  <c:v>479.01587319374079</c:v>
                </c:pt>
                <c:pt idx="3662">
                  <c:v>479.01617383956909</c:v>
                </c:pt>
                <c:pt idx="3663">
                  <c:v>479.0164806842804</c:v>
                </c:pt>
                <c:pt idx="3664">
                  <c:v>479.31687092781073</c:v>
                </c:pt>
                <c:pt idx="3665">
                  <c:v>479.31701564788818</c:v>
                </c:pt>
                <c:pt idx="3666">
                  <c:v>479.61520338058472</c:v>
                </c:pt>
                <c:pt idx="3667">
                  <c:v>479.61602997779852</c:v>
                </c:pt>
                <c:pt idx="3668">
                  <c:v>479.61613082885742</c:v>
                </c:pt>
                <c:pt idx="3669">
                  <c:v>479.65553092956537</c:v>
                </c:pt>
                <c:pt idx="3670">
                  <c:v>480.04121041297913</c:v>
                </c:pt>
                <c:pt idx="3671">
                  <c:v>480.04161763191217</c:v>
                </c:pt>
                <c:pt idx="3672">
                  <c:v>480.04188418388372</c:v>
                </c:pt>
                <c:pt idx="3673">
                  <c:v>480.26282501220697</c:v>
                </c:pt>
                <c:pt idx="3674">
                  <c:v>480.26294350624079</c:v>
                </c:pt>
                <c:pt idx="3675">
                  <c:v>480.47615814208979</c:v>
                </c:pt>
                <c:pt idx="3676">
                  <c:v>480.47631907463068</c:v>
                </c:pt>
                <c:pt idx="3677">
                  <c:v>480.79728531837458</c:v>
                </c:pt>
                <c:pt idx="3678">
                  <c:v>480.79755306243902</c:v>
                </c:pt>
                <c:pt idx="3679">
                  <c:v>480.79771304130549</c:v>
                </c:pt>
                <c:pt idx="3680">
                  <c:v>480.9052095413208</c:v>
                </c:pt>
                <c:pt idx="3681">
                  <c:v>481.23921394348139</c:v>
                </c:pt>
                <c:pt idx="3682">
                  <c:v>481.23950099945068</c:v>
                </c:pt>
                <c:pt idx="3683">
                  <c:v>481.24856090545649</c:v>
                </c:pt>
                <c:pt idx="3684">
                  <c:v>481.63012480735779</c:v>
                </c:pt>
                <c:pt idx="3685">
                  <c:v>481.63029384613043</c:v>
                </c:pt>
                <c:pt idx="3686">
                  <c:v>481.63037180900568</c:v>
                </c:pt>
                <c:pt idx="3687">
                  <c:v>481.69942426681519</c:v>
                </c:pt>
                <c:pt idx="3688">
                  <c:v>482.13187527656561</c:v>
                </c:pt>
                <c:pt idx="3689">
                  <c:v>482.13227081298828</c:v>
                </c:pt>
                <c:pt idx="3690">
                  <c:v>482.13256025314331</c:v>
                </c:pt>
                <c:pt idx="3691">
                  <c:v>482.36104464530939</c:v>
                </c:pt>
                <c:pt idx="3692">
                  <c:v>482.3612048625946</c:v>
                </c:pt>
                <c:pt idx="3693">
                  <c:v>482.59143137931818</c:v>
                </c:pt>
                <c:pt idx="3694">
                  <c:v>482.59157943725592</c:v>
                </c:pt>
                <c:pt idx="3695">
                  <c:v>482.86906671524048</c:v>
                </c:pt>
                <c:pt idx="3696">
                  <c:v>482.86917972564697</c:v>
                </c:pt>
                <c:pt idx="3697">
                  <c:v>482.86925077438349</c:v>
                </c:pt>
                <c:pt idx="3698">
                  <c:v>482.97474813461298</c:v>
                </c:pt>
                <c:pt idx="3699">
                  <c:v>483.23741149902338</c:v>
                </c:pt>
                <c:pt idx="3700">
                  <c:v>483.23757314682013</c:v>
                </c:pt>
                <c:pt idx="3701">
                  <c:v>483.28866982460022</c:v>
                </c:pt>
                <c:pt idx="3702">
                  <c:v>483.60250401496887</c:v>
                </c:pt>
                <c:pt idx="3703">
                  <c:v>483.60265064239502</c:v>
                </c:pt>
                <c:pt idx="3704">
                  <c:v>483.62855911254883</c:v>
                </c:pt>
                <c:pt idx="3705">
                  <c:v>483.7436192035675</c:v>
                </c:pt>
                <c:pt idx="3706">
                  <c:v>483.99713921546942</c:v>
                </c:pt>
                <c:pt idx="3707">
                  <c:v>483.9972836971283</c:v>
                </c:pt>
                <c:pt idx="3708">
                  <c:v>484.08915638923651</c:v>
                </c:pt>
                <c:pt idx="3709">
                  <c:v>484.43277454376221</c:v>
                </c:pt>
                <c:pt idx="3710">
                  <c:v>484.43290996551508</c:v>
                </c:pt>
                <c:pt idx="3711">
                  <c:v>484.43298077583307</c:v>
                </c:pt>
                <c:pt idx="3712">
                  <c:v>484.53805828094482</c:v>
                </c:pt>
                <c:pt idx="3713">
                  <c:v>484.73194289207458</c:v>
                </c:pt>
                <c:pt idx="3714">
                  <c:v>485.02208018302917</c:v>
                </c:pt>
                <c:pt idx="3715">
                  <c:v>485.02223515510559</c:v>
                </c:pt>
                <c:pt idx="3716">
                  <c:v>485.02230262756348</c:v>
                </c:pt>
                <c:pt idx="3717">
                  <c:v>485.28678011894232</c:v>
                </c:pt>
                <c:pt idx="3718">
                  <c:v>485.28699421882629</c:v>
                </c:pt>
                <c:pt idx="3719">
                  <c:v>485.33240795135498</c:v>
                </c:pt>
                <c:pt idx="3720">
                  <c:v>485.77500367164612</c:v>
                </c:pt>
                <c:pt idx="3721">
                  <c:v>485.77536630630487</c:v>
                </c:pt>
                <c:pt idx="3722">
                  <c:v>485.77564024925232</c:v>
                </c:pt>
                <c:pt idx="3723">
                  <c:v>486.16475367546082</c:v>
                </c:pt>
                <c:pt idx="3724">
                  <c:v>486.1651132106781</c:v>
                </c:pt>
                <c:pt idx="3725">
                  <c:v>486.16534209251398</c:v>
                </c:pt>
                <c:pt idx="3726">
                  <c:v>486.16563725471502</c:v>
                </c:pt>
                <c:pt idx="3727">
                  <c:v>486.45585465431208</c:v>
                </c:pt>
                <c:pt idx="3728">
                  <c:v>486.45601153373718</c:v>
                </c:pt>
                <c:pt idx="3729">
                  <c:v>486.77514004707342</c:v>
                </c:pt>
                <c:pt idx="3730">
                  <c:v>486.7754008769989</c:v>
                </c:pt>
                <c:pt idx="3731">
                  <c:v>486.77560949325562</c:v>
                </c:pt>
                <c:pt idx="3732">
                  <c:v>487.01868629455572</c:v>
                </c:pt>
                <c:pt idx="3733">
                  <c:v>487.01886868476868</c:v>
                </c:pt>
                <c:pt idx="3734">
                  <c:v>487.20885396003717</c:v>
                </c:pt>
                <c:pt idx="3735">
                  <c:v>487.20898222923279</c:v>
                </c:pt>
                <c:pt idx="3736">
                  <c:v>487.26181268692022</c:v>
                </c:pt>
                <c:pt idx="3737">
                  <c:v>487.37628197669977</c:v>
                </c:pt>
                <c:pt idx="3738">
                  <c:v>487.68020868301392</c:v>
                </c:pt>
                <c:pt idx="3739">
                  <c:v>487.68057918548578</c:v>
                </c:pt>
                <c:pt idx="3740">
                  <c:v>487.7166588306427</c:v>
                </c:pt>
                <c:pt idx="3741">
                  <c:v>487.86035585403442</c:v>
                </c:pt>
                <c:pt idx="3742">
                  <c:v>488.16280698776251</c:v>
                </c:pt>
                <c:pt idx="3743">
                  <c:v>488.16295433044428</c:v>
                </c:pt>
                <c:pt idx="3744">
                  <c:v>488.17054057121283</c:v>
                </c:pt>
                <c:pt idx="3745">
                  <c:v>488.48470163345343</c:v>
                </c:pt>
                <c:pt idx="3746">
                  <c:v>488.48482823371887</c:v>
                </c:pt>
                <c:pt idx="3747">
                  <c:v>488.51096820831299</c:v>
                </c:pt>
                <c:pt idx="3748">
                  <c:v>488.6257529258728</c:v>
                </c:pt>
                <c:pt idx="3749">
                  <c:v>488.95664930343628</c:v>
                </c:pt>
                <c:pt idx="3750">
                  <c:v>488.95686650276178</c:v>
                </c:pt>
                <c:pt idx="3751">
                  <c:v>488.96578741073608</c:v>
                </c:pt>
                <c:pt idx="3752">
                  <c:v>489.41002678871149</c:v>
                </c:pt>
                <c:pt idx="3753">
                  <c:v>489.41045188903809</c:v>
                </c:pt>
                <c:pt idx="3754">
                  <c:v>489.41071152687073</c:v>
                </c:pt>
                <c:pt idx="3755">
                  <c:v>489.673579454422</c:v>
                </c:pt>
                <c:pt idx="3756">
                  <c:v>489.67373609542852</c:v>
                </c:pt>
                <c:pt idx="3757">
                  <c:v>489.67380976676941</c:v>
                </c:pt>
                <c:pt idx="3758">
                  <c:v>489.99893927574158</c:v>
                </c:pt>
                <c:pt idx="3759">
                  <c:v>489.99910140037542</c:v>
                </c:pt>
                <c:pt idx="3760">
                  <c:v>489.999192237854</c:v>
                </c:pt>
                <c:pt idx="3761">
                  <c:v>490.42867374420172</c:v>
                </c:pt>
                <c:pt idx="3762">
                  <c:v>490.4291353225708</c:v>
                </c:pt>
                <c:pt idx="3763">
                  <c:v>490.42939805984503</c:v>
                </c:pt>
                <c:pt idx="3764">
                  <c:v>490.64758944511408</c:v>
                </c:pt>
                <c:pt idx="3765">
                  <c:v>490.64775919914251</c:v>
                </c:pt>
                <c:pt idx="3766">
                  <c:v>490.92473602294922</c:v>
                </c:pt>
                <c:pt idx="3767">
                  <c:v>490.92491054534912</c:v>
                </c:pt>
                <c:pt idx="3768">
                  <c:v>490.92499208450317</c:v>
                </c:pt>
                <c:pt idx="3769">
                  <c:v>491.0097451210022</c:v>
                </c:pt>
                <c:pt idx="3770">
                  <c:v>491.50511431694031</c:v>
                </c:pt>
                <c:pt idx="3771">
                  <c:v>491.50555610656738</c:v>
                </c:pt>
                <c:pt idx="3772">
                  <c:v>491.50578236579901</c:v>
                </c:pt>
                <c:pt idx="3773">
                  <c:v>491.50594401359558</c:v>
                </c:pt>
                <c:pt idx="3774">
                  <c:v>491.81690263748169</c:v>
                </c:pt>
                <c:pt idx="3775">
                  <c:v>491.81701135635382</c:v>
                </c:pt>
                <c:pt idx="3776">
                  <c:v>491.81707763671881</c:v>
                </c:pt>
                <c:pt idx="3777">
                  <c:v>492.1798300743103</c:v>
                </c:pt>
                <c:pt idx="3778">
                  <c:v>492.18007946014399</c:v>
                </c:pt>
                <c:pt idx="3779">
                  <c:v>492.18017554283142</c:v>
                </c:pt>
                <c:pt idx="3780">
                  <c:v>492.25848579406738</c:v>
                </c:pt>
                <c:pt idx="3781">
                  <c:v>492.51919221878052</c:v>
                </c:pt>
                <c:pt idx="3782">
                  <c:v>492.51959347724909</c:v>
                </c:pt>
                <c:pt idx="3783">
                  <c:v>492.78776931762701</c:v>
                </c:pt>
                <c:pt idx="3784">
                  <c:v>492.78791213035578</c:v>
                </c:pt>
                <c:pt idx="3785">
                  <c:v>493.0746157169342</c:v>
                </c:pt>
                <c:pt idx="3786">
                  <c:v>493.07474541664118</c:v>
                </c:pt>
                <c:pt idx="3787">
                  <c:v>493.07480812072748</c:v>
                </c:pt>
                <c:pt idx="3788">
                  <c:v>493.42601490020752</c:v>
                </c:pt>
                <c:pt idx="3789">
                  <c:v>493.42619919776922</c:v>
                </c:pt>
                <c:pt idx="3790">
                  <c:v>493.42628383636469</c:v>
                </c:pt>
                <c:pt idx="3791">
                  <c:v>493.56887483596802</c:v>
                </c:pt>
                <c:pt idx="3792">
                  <c:v>493.84484958648682</c:v>
                </c:pt>
                <c:pt idx="3793">
                  <c:v>493.844966173172</c:v>
                </c:pt>
                <c:pt idx="3794">
                  <c:v>493.84772086143488</c:v>
                </c:pt>
                <c:pt idx="3795">
                  <c:v>494.16214418411249</c:v>
                </c:pt>
                <c:pt idx="3796">
                  <c:v>494.16230583190918</c:v>
                </c:pt>
                <c:pt idx="3797">
                  <c:v>494.18714547157288</c:v>
                </c:pt>
                <c:pt idx="3798">
                  <c:v>494.57666778564447</c:v>
                </c:pt>
                <c:pt idx="3799">
                  <c:v>494.57709145545959</c:v>
                </c:pt>
                <c:pt idx="3800">
                  <c:v>494.57744646072388</c:v>
                </c:pt>
                <c:pt idx="3801">
                  <c:v>494.88466310501099</c:v>
                </c:pt>
                <c:pt idx="3802">
                  <c:v>494.88494038581848</c:v>
                </c:pt>
                <c:pt idx="3803">
                  <c:v>494.88510465621948</c:v>
                </c:pt>
                <c:pt idx="3804">
                  <c:v>495.12239623069757</c:v>
                </c:pt>
                <c:pt idx="3805">
                  <c:v>495.12253880500788</c:v>
                </c:pt>
                <c:pt idx="3806">
                  <c:v>495.3651716709137</c:v>
                </c:pt>
                <c:pt idx="3807">
                  <c:v>495.36529541015619</c:v>
                </c:pt>
                <c:pt idx="3808">
                  <c:v>495.63784670829767</c:v>
                </c:pt>
                <c:pt idx="3809">
                  <c:v>495.6382749080658</c:v>
                </c:pt>
                <c:pt idx="3810">
                  <c:v>495.95783710479742</c:v>
                </c:pt>
                <c:pt idx="3811">
                  <c:v>495.95798134803772</c:v>
                </c:pt>
                <c:pt idx="3812">
                  <c:v>495.95804715156561</c:v>
                </c:pt>
                <c:pt idx="3813">
                  <c:v>496.16309976577759</c:v>
                </c:pt>
                <c:pt idx="3814">
                  <c:v>496.1632227897644</c:v>
                </c:pt>
                <c:pt idx="3815">
                  <c:v>496.23206186294561</c:v>
                </c:pt>
                <c:pt idx="3816">
                  <c:v>496.66599011421198</c:v>
                </c:pt>
                <c:pt idx="3817">
                  <c:v>496.66633558273321</c:v>
                </c:pt>
                <c:pt idx="3818">
                  <c:v>496.66653108596802</c:v>
                </c:pt>
                <c:pt idx="3819">
                  <c:v>496.9507896900177</c:v>
                </c:pt>
                <c:pt idx="3820">
                  <c:v>496.95095705986017</c:v>
                </c:pt>
                <c:pt idx="3821">
                  <c:v>496.95103406906128</c:v>
                </c:pt>
                <c:pt idx="3822">
                  <c:v>497.19066452980042</c:v>
                </c:pt>
                <c:pt idx="3823">
                  <c:v>497.19083523750311</c:v>
                </c:pt>
                <c:pt idx="3824">
                  <c:v>497.71198582649231</c:v>
                </c:pt>
                <c:pt idx="3825">
                  <c:v>497.71237015724182</c:v>
                </c:pt>
                <c:pt idx="3826">
                  <c:v>497.71260213851929</c:v>
                </c:pt>
                <c:pt idx="3827">
                  <c:v>497.712815284729</c:v>
                </c:pt>
                <c:pt idx="3828">
                  <c:v>498.03633642196661</c:v>
                </c:pt>
                <c:pt idx="3829">
                  <c:v>498.03664422035217</c:v>
                </c:pt>
                <c:pt idx="3830">
                  <c:v>498.03679323196411</c:v>
                </c:pt>
                <c:pt idx="3831">
                  <c:v>498.31271052360529</c:v>
                </c:pt>
                <c:pt idx="3832">
                  <c:v>498.3128387928009</c:v>
                </c:pt>
                <c:pt idx="3833">
                  <c:v>498.3129186630249</c:v>
                </c:pt>
                <c:pt idx="3834">
                  <c:v>498.76452136039728</c:v>
                </c:pt>
                <c:pt idx="3835">
                  <c:v>498.7649621963501</c:v>
                </c:pt>
                <c:pt idx="3836">
                  <c:v>498.76520299911499</c:v>
                </c:pt>
                <c:pt idx="3837">
                  <c:v>499.04841566085821</c:v>
                </c:pt>
                <c:pt idx="3838">
                  <c:v>499.04956221580511</c:v>
                </c:pt>
                <c:pt idx="3839">
                  <c:v>499.04965257644648</c:v>
                </c:pt>
                <c:pt idx="3840">
                  <c:v>499.28084230422968</c:v>
                </c:pt>
                <c:pt idx="3841">
                  <c:v>499.2809898853302</c:v>
                </c:pt>
                <c:pt idx="3842">
                  <c:v>499.77350521087652</c:v>
                </c:pt>
                <c:pt idx="3843">
                  <c:v>499.77381277084351</c:v>
                </c:pt>
                <c:pt idx="3844">
                  <c:v>499.77402877807617</c:v>
                </c:pt>
                <c:pt idx="3845">
                  <c:v>499.77420592308039</c:v>
                </c:pt>
                <c:pt idx="3846">
                  <c:v>500.02006506919861</c:v>
                </c:pt>
                <c:pt idx="3847">
                  <c:v>500.02104783058172</c:v>
                </c:pt>
                <c:pt idx="3848">
                  <c:v>500.02114605903631</c:v>
                </c:pt>
                <c:pt idx="3849">
                  <c:v>500.26032185554499</c:v>
                </c:pt>
                <c:pt idx="3850">
                  <c:v>500.26045703887939</c:v>
                </c:pt>
                <c:pt idx="3851">
                  <c:v>500.31984281539923</c:v>
                </c:pt>
                <c:pt idx="3852">
                  <c:v>500.64916348457342</c:v>
                </c:pt>
                <c:pt idx="3853">
                  <c:v>500.64937949180597</c:v>
                </c:pt>
                <c:pt idx="3854">
                  <c:v>500.6591157913208</c:v>
                </c:pt>
                <c:pt idx="3855">
                  <c:v>500.77440214157099</c:v>
                </c:pt>
                <c:pt idx="3856">
                  <c:v>501.11082434654242</c:v>
                </c:pt>
                <c:pt idx="3857">
                  <c:v>501.1110053062439</c:v>
                </c:pt>
                <c:pt idx="3858">
                  <c:v>501.33938050270081</c:v>
                </c:pt>
                <c:pt idx="3859">
                  <c:v>501.339848279953</c:v>
                </c:pt>
                <c:pt idx="3860">
                  <c:v>501.62417936325068</c:v>
                </c:pt>
                <c:pt idx="3861">
                  <c:v>501.62430787086493</c:v>
                </c:pt>
                <c:pt idx="3862">
                  <c:v>501.62437105178827</c:v>
                </c:pt>
                <c:pt idx="3863">
                  <c:v>501.83162975311279</c:v>
                </c:pt>
                <c:pt idx="3864">
                  <c:v>501.83176279067987</c:v>
                </c:pt>
                <c:pt idx="3865">
                  <c:v>501.9083788394928</c:v>
                </c:pt>
                <c:pt idx="3866">
                  <c:v>502.38877964019781</c:v>
                </c:pt>
                <c:pt idx="3867">
                  <c:v>502.38927745819092</c:v>
                </c:pt>
                <c:pt idx="3868">
                  <c:v>502.38951587677002</c:v>
                </c:pt>
                <c:pt idx="3869">
                  <c:v>502.72652578353882</c:v>
                </c:pt>
                <c:pt idx="3870">
                  <c:v>502.72671842575068</c:v>
                </c:pt>
                <c:pt idx="3871">
                  <c:v>502.72687911987299</c:v>
                </c:pt>
                <c:pt idx="3872">
                  <c:v>502.72697281837458</c:v>
                </c:pt>
                <c:pt idx="3873">
                  <c:v>502.99732375144958</c:v>
                </c:pt>
                <c:pt idx="3874">
                  <c:v>502.99748826026922</c:v>
                </c:pt>
                <c:pt idx="3875">
                  <c:v>503.41453790664667</c:v>
                </c:pt>
                <c:pt idx="3876">
                  <c:v>503.41520595550543</c:v>
                </c:pt>
                <c:pt idx="3877">
                  <c:v>503.41549873352051</c:v>
                </c:pt>
                <c:pt idx="3878">
                  <c:v>503.63664865493769</c:v>
                </c:pt>
                <c:pt idx="3879">
                  <c:v>503.63800430297852</c:v>
                </c:pt>
                <c:pt idx="3880">
                  <c:v>503.63817620277399</c:v>
                </c:pt>
                <c:pt idx="3881">
                  <c:v>503.94615840911871</c:v>
                </c:pt>
                <c:pt idx="3882">
                  <c:v>503.94636392593378</c:v>
                </c:pt>
                <c:pt idx="3883">
                  <c:v>503.95873212814331</c:v>
                </c:pt>
                <c:pt idx="3884">
                  <c:v>504.10031199455261</c:v>
                </c:pt>
                <c:pt idx="3885">
                  <c:v>504.34218215942383</c:v>
                </c:pt>
                <c:pt idx="3886">
                  <c:v>504.34231352806091</c:v>
                </c:pt>
                <c:pt idx="3887">
                  <c:v>504.41929888725281</c:v>
                </c:pt>
                <c:pt idx="3888">
                  <c:v>504.72331500053411</c:v>
                </c:pt>
                <c:pt idx="3889">
                  <c:v>504.72348380088812</c:v>
                </c:pt>
                <c:pt idx="3890">
                  <c:v>504.74654364585882</c:v>
                </c:pt>
                <c:pt idx="3891">
                  <c:v>504.86202669143682</c:v>
                </c:pt>
                <c:pt idx="3892">
                  <c:v>505.17515635490417</c:v>
                </c:pt>
                <c:pt idx="3893">
                  <c:v>505.17529988288879</c:v>
                </c:pt>
                <c:pt idx="3894">
                  <c:v>505.20164370536799</c:v>
                </c:pt>
                <c:pt idx="3895">
                  <c:v>505.50352454185492</c:v>
                </c:pt>
                <c:pt idx="3896">
                  <c:v>505.50399613380432</c:v>
                </c:pt>
                <c:pt idx="3897">
                  <c:v>505.82154297828669</c:v>
                </c:pt>
                <c:pt idx="3898">
                  <c:v>505.82177209854132</c:v>
                </c:pt>
                <c:pt idx="3899">
                  <c:v>505.82189226150513</c:v>
                </c:pt>
                <c:pt idx="3900">
                  <c:v>506.14134359359741</c:v>
                </c:pt>
                <c:pt idx="3901">
                  <c:v>506.14163970947271</c:v>
                </c:pt>
                <c:pt idx="3902">
                  <c:v>506.1418125629425</c:v>
                </c:pt>
                <c:pt idx="3903">
                  <c:v>506.55699229240417</c:v>
                </c:pt>
                <c:pt idx="3904">
                  <c:v>506.55741953849792</c:v>
                </c:pt>
                <c:pt idx="3905">
                  <c:v>506.55773043632507</c:v>
                </c:pt>
                <c:pt idx="3906">
                  <c:v>506.8415904045105</c:v>
                </c:pt>
                <c:pt idx="3907">
                  <c:v>506.84172129631042</c:v>
                </c:pt>
                <c:pt idx="3908">
                  <c:v>506.8417980670929</c:v>
                </c:pt>
                <c:pt idx="3909">
                  <c:v>506.90570378303528</c:v>
                </c:pt>
                <c:pt idx="3910">
                  <c:v>507.25147199630737</c:v>
                </c:pt>
                <c:pt idx="3911">
                  <c:v>507.25162553787231</c:v>
                </c:pt>
                <c:pt idx="3912">
                  <c:v>507.25186061859131</c:v>
                </c:pt>
                <c:pt idx="3913">
                  <c:v>507.56363582611078</c:v>
                </c:pt>
                <c:pt idx="3914">
                  <c:v>507.56382751464838</c:v>
                </c:pt>
                <c:pt idx="3915">
                  <c:v>507.5856659412384</c:v>
                </c:pt>
                <c:pt idx="3916">
                  <c:v>507.69999670982361</c:v>
                </c:pt>
                <c:pt idx="3917">
                  <c:v>507.98608016967768</c:v>
                </c:pt>
                <c:pt idx="3918">
                  <c:v>507.98625707626343</c:v>
                </c:pt>
                <c:pt idx="3919">
                  <c:v>508.04046249389648</c:v>
                </c:pt>
                <c:pt idx="3920">
                  <c:v>508.62257289886469</c:v>
                </c:pt>
                <c:pt idx="3921">
                  <c:v>508.62308096885681</c:v>
                </c:pt>
                <c:pt idx="3922">
                  <c:v>508.62335729598999</c:v>
                </c:pt>
                <c:pt idx="3923">
                  <c:v>508.62366771697998</c:v>
                </c:pt>
                <c:pt idx="3924">
                  <c:v>508.90073299407959</c:v>
                </c:pt>
                <c:pt idx="3925">
                  <c:v>508.9008641242981</c:v>
                </c:pt>
                <c:pt idx="3926">
                  <c:v>508.9009644985199</c:v>
                </c:pt>
                <c:pt idx="3927">
                  <c:v>508.94960618019098</c:v>
                </c:pt>
                <c:pt idx="3928">
                  <c:v>509.31668853759771</c:v>
                </c:pt>
                <c:pt idx="3929">
                  <c:v>509.31706619262701</c:v>
                </c:pt>
                <c:pt idx="3930">
                  <c:v>509.31730771064758</c:v>
                </c:pt>
                <c:pt idx="3931">
                  <c:v>509.79450726509089</c:v>
                </c:pt>
                <c:pt idx="3932">
                  <c:v>509.79470324516302</c:v>
                </c:pt>
                <c:pt idx="3933">
                  <c:v>509.79477882385248</c:v>
                </c:pt>
                <c:pt idx="3934">
                  <c:v>509.79485559463501</c:v>
                </c:pt>
                <c:pt idx="3935">
                  <c:v>509.98193144798279</c:v>
                </c:pt>
                <c:pt idx="3936">
                  <c:v>509.98215436935419</c:v>
                </c:pt>
                <c:pt idx="3937">
                  <c:v>510.15432858467102</c:v>
                </c:pt>
                <c:pt idx="3938">
                  <c:v>510.53812432289118</c:v>
                </c:pt>
                <c:pt idx="3939">
                  <c:v>510.53863573074341</c:v>
                </c:pt>
                <c:pt idx="3940">
                  <c:v>510.53895497322083</c:v>
                </c:pt>
                <c:pt idx="3941">
                  <c:v>510.54595017433172</c:v>
                </c:pt>
                <c:pt idx="3942">
                  <c:v>510.87278962135309</c:v>
                </c:pt>
                <c:pt idx="3943">
                  <c:v>510.87299370765692</c:v>
                </c:pt>
                <c:pt idx="3944">
                  <c:v>510.88199639320368</c:v>
                </c:pt>
                <c:pt idx="3945">
                  <c:v>511.25675296783447</c:v>
                </c:pt>
                <c:pt idx="3946">
                  <c:v>511.25713443756098</c:v>
                </c:pt>
                <c:pt idx="3947">
                  <c:v>511.25741648674011</c:v>
                </c:pt>
                <c:pt idx="3948">
                  <c:v>511.48065590858459</c:v>
                </c:pt>
                <c:pt idx="3949">
                  <c:v>511.48080992698669</c:v>
                </c:pt>
                <c:pt idx="3950">
                  <c:v>511.83174204826349</c:v>
                </c:pt>
                <c:pt idx="3951">
                  <c:v>511.83200311660772</c:v>
                </c:pt>
                <c:pt idx="3952">
                  <c:v>511.83210754394531</c:v>
                </c:pt>
                <c:pt idx="3953">
                  <c:v>512.29600834846497</c:v>
                </c:pt>
                <c:pt idx="3954">
                  <c:v>512.29643607139587</c:v>
                </c:pt>
                <c:pt idx="3955">
                  <c:v>512.29670524597168</c:v>
                </c:pt>
                <c:pt idx="3956">
                  <c:v>512.29695010185242</c:v>
                </c:pt>
                <c:pt idx="3957">
                  <c:v>512.66232943534851</c:v>
                </c:pt>
                <c:pt idx="3958">
                  <c:v>512.66265869140625</c:v>
                </c:pt>
                <c:pt idx="3959">
                  <c:v>512.66282486915588</c:v>
                </c:pt>
                <c:pt idx="3960">
                  <c:v>512.98836207389832</c:v>
                </c:pt>
                <c:pt idx="3961">
                  <c:v>512.98850059509277</c:v>
                </c:pt>
                <c:pt idx="3962">
                  <c:v>512.98857927322388</c:v>
                </c:pt>
                <c:pt idx="3963">
                  <c:v>513.30739307403564</c:v>
                </c:pt>
                <c:pt idx="3964">
                  <c:v>513.30764985084534</c:v>
                </c:pt>
                <c:pt idx="3965">
                  <c:v>513.30775380134583</c:v>
                </c:pt>
                <c:pt idx="3966">
                  <c:v>513.38130211830139</c:v>
                </c:pt>
                <c:pt idx="3967">
                  <c:v>513.79690837860107</c:v>
                </c:pt>
                <c:pt idx="3968">
                  <c:v>513.7970974445343</c:v>
                </c:pt>
                <c:pt idx="3969">
                  <c:v>513.79717540740967</c:v>
                </c:pt>
                <c:pt idx="3970">
                  <c:v>513.83913946151733</c:v>
                </c:pt>
                <c:pt idx="3971">
                  <c:v>514.09439635276794</c:v>
                </c:pt>
                <c:pt idx="3972">
                  <c:v>514.09452295303345</c:v>
                </c:pt>
                <c:pt idx="3973">
                  <c:v>514.17592358589172</c:v>
                </c:pt>
                <c:pt idx="3974">
                  <c:v>514.41291308403015</c:v>
                </c:pt>
                <c:pt idx="3975">
                  <c:v>514.71335220336914</c:v>
                </c:pt>
                <c:pt idx="3976">
                  <c:v>514.71349596977234</c:v>
                </c:pt>
                <c:pt idx="3977">
                  <c:v>514.71359181404114</c:v>
                </c:pt>
                <c:pt idx="3978">
                  <c:v>515.00269556045532</c:v>
                </c:pt>
                <c:pt idx="3979">
                  <c:v>515.00283336639404</c:v>
                </c:pt>
                <c:pt idx="3980">
                  <c:v>515.00291800498962</c:v>
                </c:pt>
                <c:pt idx="3981">
                  <c:v>515.41121315956116</c:v>
                </c:pt>
                <c:pt idx="3982">
                  <c:v>515.41169095039368</c:v>
                </c:pt>
                <c:pt idx="3983">
                  <c:v>515.41194438934326</c:v>
                </c:pt>
                <c:pt idx="3984">
                  <c:v>515.42517709732056</c:v>
                </c:pt>
                <c:pt idx="3985">
                  <c:v>515.82960081100464</c:v>
                </c:pt>
                <c:pt idx="3986">
                  <c:v>515.82977652549744</c:v>
                </c:pt>
                <c:pt idx="3987">
                  <c:v>515.82985782623291</c:v>
                </c:pt>
                <c:pt idx="3988">
                  <c:v>516.17367553710938</c:v>
                </c:pt>
                <c:pt idx="3989">
                  <c:v>516.17383933067322</c:v>
                </c:pt>
                <c:pt idx="3990">
                  <c:v>516.17394709587097</c:v>
                </c:pt>
                <c:pt idx="3991">
                  <c:v>516.2194390296936</c:v>
                </c:pt>
                <c:pt idx="3992">
                  <c:v>516.47063398361206</c:v>
                </c:pt>
                <c:pt idx="3993">
                  <c:v>516.81208992004395</c:v>
                </c:pt>
                <c:pt idx="3994">
                  <c:v>516.81260251998901</c:v>
                </c:pt>
                <c:pt idx="3995">
                  <c:v>516.81289911270142</c:v>
                </c:pt>
                <c:pt idx="3996">
                  <c:v>516.81327748298645</c:v>
                </c:pt>
                <c:pt idx="3997">
                  <c:v>517.12998008728027</c:v>
                </c:pt>
                <c:pt idx="3998">
                  <c:v>517.13018155097961</c:v>
                </c:pt>
                <c:pt idx="3999">
                  <c:v>517.52988123893738</c:v>
                </c:pt>
                <c:pt idx="4000">
                  <c:v>517.53375458717346</c:v>
                </c:pt>
                <c:pt idx="4001">
                  <c:v>517.53416872024536</c:v>
                </c:pt>
                <c:pt idx="4002">
                  <c:v>517.53452301025391</c:v>
                </c:pt>
                <c:pt idx="4003">
                  <c:v>517.81764435768127</c:v>
                </c:pt>
                <c:pt idx="4004">
                  <c:v>517.81778240203857</c:v>
                </c:pt>
                <c:pt idx="4005">
                  <c:v>517.81787776947021</c:v>
                </c:pt>
                <c:pt idx="4006">
                  <c:v>518.21148586273193</c:v>
                </c:pt>
                <c:pt idx="4007">
                  <c:v>518.21166634559631</c:v>
                </c:pt>
                <c:pt idx="4008">
                  <c:v>518.21174216270447</c:v>
                </c:pt>
                <c:pt idx="4009">
                  <c:v>518.56244874000549</c:v>
                </c:pt>
                <c:pt idx="4010">
                  <c:v>518.56305932998657</c:v>
                </c:pt>
                <c:pt idx="4011">
                  <c:v>518.56335091590881</c:v>
                </c:pt>
                <c:pt idx="4012">
                  <c:v>518.87522959709167</c:v>
                </c:pt>
                <c:pt idx="4013">
                  <c:v>518.87537527084351</c:v>
                </c:pt>
                <c:pt idx="4014">
                  <c:v>518.87546396255493</c:v>
                </c:pt>
                <c:pt idx="4015">
                  <c:v>519.2526843547821</c:v>
                </c:pt>
                <c:pt idx="4016">
                  <c:v>519.25315165519714</c:v>
                </c:pt>
                <c:pt idx="4017">
                  <c:v>519.25343346595764</c:v>
                </c:pt>
                <c:pt idx="4018">
                  <c:v>519.58276033401489</c:v>
                </c:pt>
                <c:pt idx="4019">
                  <c:v>519.58323740959167</c:v>
                </c:pt>
                <c:pt idx="4020">
                  <c:v>519.58356475830078</c:v>
                </c:pt>
                <c:pt idx="4021">
                  <c:v>519.85375213623047</c:v>
                </c:pt>
                <c:pt idx="4022">
                  <c:v>519.85387420654297</c:v>
                </c:pt>
                <c:pt idx="4023">
                  <c:v>519.85645747184753</c:v>
                </c:pt>
                <c:pt idx="4024">
                  <c:v>520.26217746734619</c:v>
                </c:pt>
                <c:pt idx="4025">
                  <c:v>520.26234436035156</c:v>
                </c:pt>
                <c:pt idx="4026">
                  <c:v>520.26244592666626</c:v>
                </c:pt>
                <c:pt idx="4027">
                  <c:v>520.30748152732849</c:v>
                </c:pt>
                <c:pt idx="4028">
                  <c:v>520.61685228347778</c:v>
                </c:pt>
                <c:pt idx="4029">
                  <c:v>520.61724853515625</c:v>
                </c:pt>
                <c:pt idx="4030">
                  <c:v>520.87862777709961</c:v>
                </c:pt>
                <c:pt idx="4031">
                  <c:v>520.87877368927002</c:v>
                </c:pt>
                <c:pt idx="4032">
                  <c:v>521.10991597175598</c:v>
                </c:pt>
                <c:pt idx="4033">
                  <c:v>521.11107134819031</c:v>
                </c:pt>
                <c:pt idx="4034">
                  <c:v>521.11118364334106</c:v>
                </c:pt>
                <c:pt idx="4035">
                  <c:v>521.66350913047791</c:v>
                </c:pt>
                <c:pt idx="4036">
                  <c:v>521.66392683982849</c:v>
                </c:pt>
                <c:pt idx="4037">
                  <c:v>521.66430997848511</c:v>
                </c:pt>
                <c:pt idx="4038">
                  <c:v>521.66454458236694</c:v>
                </c:pt>
                <c:pt idx="4039">
                  <c:v>521.92661285400391</c:v>
                </c:pt>
                <c:pt idx="4040">
                  <c:v>521.926753282547</c:v>
                </c:pt>
                <c:pt idx="4041">
                  <c:v>521.92682719230652</c:v>
                </c:pt>
                <c:pt idx="4042">
                  <c:v>522.32440280914307</c:v>
                </c:pt>
                <c:pt idx="4043">
                  <c:v>522.3245542049408</c:v>
                </c:pt>
                <c:pt idx="4044">
                  <c:v>522.32463455200195</c:v>
                </c:pt>
                <c:pt idx="4045">
                  <c:v>522.35464024543762</c:v>
                </c:pt>
                <c:pt idx="4046">
                  <c:v>522.70913696289063</c:v>
                </c:pt>
                <c:pt idx="4047">
                  <c:v>522.70985794067383</c:v>
                </c:pt>
                <c:pt idx="4048">
                  <c:v>522.94871735572815</c:v>
                </c:pt>
                <c:pt idx="4049">
                  <c:v>522.948885679245</c:v>
                </c:pt>
                <c:pt idx="4050">
                  <c:v>522.94896197319031</c:v>
                </c:pt>
                <c:pt idx="4051">
                  <c:v>523.14779758453369</c:v>
                </c:pt>
                <c:pt idx="4052">
                  <c:v>523.15157771110535</c:v>
                </c:pt>
                <c:pt idx="4053">
                  <c:v>523.41798806190491</c:v>
                </c:pt>
                <c:pt idx="4054">
                  <c:v>523.41814494132996</c:v>
                </c:pt>
                <c:pt idx="4055">
                  <c:v>523.48962664604187</c:v>
                </c:pt>
                <c:pt idx="4056">
                  <c:v>523.94646120071411</c:v>
                </c:pt>
                <c:pt idx="4057">
                  <c:v>523.94663953781128</c:v>
                </c:pt>
                <c:pt idx="4058">
                  <c:v>523.94671368598938</c:v>
                </c:pt>
                <c:pt idx="4059">
                  <c:v>523.94685053825378</c:v>
                </c:pt>
                <c:pt idx="4060">
                  <c:v>524.27007532119751</c:v>
                </c:pt>
                <c:pt idx="4061">
                  <c:v>524.27027082443237</c:v>
                </c:pt>
                <c:pt idx="4062">
                  <c:v>524.28362965583801</c:v>
                </c:pt>
                <c:pt idx="4063">
                  <c:v>524.3991277217865</c:v>
                </c:pt>
                <c:pt idx="4064">
                  <c:v>524.89229965209961</c:v>
                </c:pt>
                <c:pt idx="4065">
                  <c:v>524.8927948474884</c:v>
                </c:pt>
                <c:pt idx="4066">
                  <c:v>524.89305520057678</c:v>
                </c:pt>
                <c:pt idx="4067">
                  <c:v>524.89336228370667</c:v>
                </c:pt>
                <c:pt idx="4068">
                  <c:v>525.1572470664978</c:v>
                </c:pt>
                <c:pt idx="4069">
                  <c:v>525.15736746788025</c:v>
                </c:pt>
                <c:pt idx="4070">
                  <c:v>525.26173639297485</c:v>
                </c:pt>
                <c:pt idx="4071">
                  <c:v>525.51228284835815</c:v>
                </c:pt>
                <c:pt idx="4072">
                  <c:v>525.51242256164551</c:v>
                </c:pt>
                <c:pt idx="4073">
                  <c:v>525.53277730941772</c:v>
                </c:pt>
                <c:pt idx="4074">
                  <c:v>525.91687440872192</c:v>
                </c:pt>
                <c:pt idx="4075">
                  <c:v>525.91709327697754</c:v>
                </c:pt>
                <c:pt idx="4076">
                  <c:v>525.91718101501465</c:v>
                </c:pt>
                <c:pt idx="4077">
                  <c:v>525.98851871490479</c:v>
                </c:pt>
                <c:pt idx="4078">
                  <c:v>526.3139955997467</c:v>
                </c:pt>
                <c:pt idx="4079">
                  <c:v>526.3144154548645</c:v>
                </c:pt>
                <c:pt idx="4080">
                  <c:v>526.75376653671265</c:v>
                </c:pt>
                <c:pt idx="4081">
                  <c:v>526.75418901443481</c:v>
                </c:pt>
                <c:pt idx="4082">
                  <c:v>526.75444316864014</c:v>
                </c:pt>
                <c:pt idx="4083">
                  <c:v>526.75472736358643</c:v>
                </c:pt>
                <c:pt idx="4084">
                  <c:v>527.05505776405334</c:v>
                </c:pt>
                <c:pt idx="4085">
                  <c:v>527.05525326728821</c:v>
                </c:pt>
                <c:pt idx="4086">
                  <c:v>527.05537390708923</c:v>
                </c:pt>
                <c:pt idx="4087">
                  <c:v>527.32919049263</c:v>
                </c:pt>
                <c:pt idx="4088">
                  <c:v>527.32940030097961</c:v>
                </c:pt>
                <c:pt idx="4089">
                  <c:v>527.57295155525208</c:v>
                </c:pt>
                <c:pt idx="4090">
                  <c:v>527.57314157485962</c:v>
                </c:pt>
                <c:pt idx="4091">
                  <c:v>527.58054995536804</c:v>
                </c:pt>
                <c:pt idx="4092">
                  <c:v>527.92433142662048</c:v>
                </c:pt>
                <c:pt idx="4093">
                  <c:v>527.92450261116028</c:v>
                </c:pt>
                <c:pt idx="4094">
                  <c:v>527.92459797859192</c:v>
                </c:pt>
                <c:pt idx="4095">
                  <c:v>528.03598809242249</c:v>
                </c:pt>
                <c:pt idx="4096">
                  <c:v>528.47272825241089</c:v>
                </c:pt>
                <c:pt idx="4097">
                  <c:v>528.4729061126709</c:v>
                </c:pt>
                <c:pt idx="4098">
                  <c:v>528.47302198410034</c:v>
                </c:pt>
                <c:pt idx="4099">
                  <c:v>528.66220760345459</c:v>
                </c:pt>
                <c:pt idx="4100">
                  <c:v>528.66233348846436</c:v>
                </c:pt>
                <c:pt idx="4101">
                  <c:v>528.93940591812134</c:v>
                </c:pt>
                <c:pt idx="4102">
                  <c:v>528.9398775100708</c:v>
                </c:pt>
                <c:pt idx="4103">
                  <c:v>529.23912143707275</c:v>
                </c:pt>
                <c:pt idx="4104">
                  <c:v>529.23925018310547</c:v>
                </c:pt>
                <c:pt idx="4105">
                  <c:v>529.23932576179504</c:v>
                </c:pt>
                <c:pt idx="4106">
                  <c:v>529.61258697509766</c:v>
                </c:pt>
                <c:pt idx="4107">
                  <c:v>529.61272692680359</c:v>
                </c:pt>
                <c:pt idx="4108">
                  <c:v>529.61281609535217</c:v>
                </c:pt>
                <c:pt idx="4109">
                  <c:v>529.62450337409973</c:v>
                </c:pt>
                <c:pt idx="4110">
                  <c:v>529.97252941131592</c:v>
                </c:pt>
                <c:pt idx="4111">
                  <c:v>529.97272562980652</c:v>
                </c:pt>
                <c:pt idx="4112">
                  <c:v>529.97279524803162</c:v>
                </c:pt>
                <c:pt idx="4113">
                  <c:v>530.08002018928528</c:v>
                </c:pt>
                <c:pt idx="4114">
                  <c:v>530.44076800346375</c:v>
                </c:pt>
                <c:pt idx="4115">
                  <c:v>530.44109034538269</c:v>
                </c:pt>
                <c:pt idx="4116">
                  <c:v>530.44129323959351</c:v>
                </c:pt>
                <c:pt idx="4117">
                  <c:v>530.79784417152405</c:v>
                </c:pt>
                <c:pt idx="4118">
                  <c:v>530.79820775985718</c:v>
                </c:pt>
                <c:pt idx="4119">
                  <c:v>530.79841494560242</c:v>
                </c:pt>
                <c:pt idx="4120">
                  <c:v>530.87470984458923</c:v>
                </c:pt>
                <c:pt idx="4121">
                  <c:v>531.28169417381287</c:v>
                </c:pt>
                <c:pt idx="4122">
                  <c:v>531.28186774253845</c:v>
                </c:pt>
                <c:pt idx="4123">
                  <c:v>531.28193926811218</c:v>
                </c:pt>
                <c:pt idx="4124">
                  <c:v>531.5370786190033</c:v>
                </c:pt>
                <c:pt idx="4125">
                  <c:v>531.53724408149719</c:v>
                </c:pt>
                <c:pt idx="4126">
                  <c:v>531.55756783485413</c:v>
                </c:pt>
                <c:pt idx="4127">
                  <c:v>532.07054233551025</c:v>
                </c:pt>
                <c:pt idx="4128">
                  <c:v>532.07092928886414</c:v>
                </c:pt>
                <c:pt idx="4129">
                  <c:v>532.07132172584534</c:v>
                </c:pt>
                <c:pt idx="4130">
                  <c:v>532.07165265083313</c:v>
                </c:pt>
                <c:pt idx="4131">
                  <c:v>532.4903519153595</c:v>
                </c:pt>
                <c:pt idx="4132">
                  <c:v>532.4907341003418</c:v>
                </c:pt>
                <c:pt idx="4133">
                  <c:v>532.4909827709198</c:v>
                </c:pt>
                <c:pt idx="4134">
                  <c:v>532.49126720428467</c:v>
                </c:pt>
                <c:pt idx="4135">
                  <c:v>532.87512111663818</c:v>
                </c:pt>
                <c:pt idx="4136">
                  <c:v>532.87524676322937</c:v>
                </c:pt>
                <c:pt idx="4137">
                  <c:v>532.875319480896</c:v>
                </c:pt>
                <c:pt idx="4138">
                  <c:v>533.11086893081665</c:v>
                </c:pt>
                <c:pt idx="4139">
                  <c:v>533.11122941970825</c:v>
                </c:pt>
                <c:pt idx="4140">
                  <c:v>533.35973191261292</c:v>
                </c:pt>
                <c:pt idx="4141">
                  <c:v>533.3599100112915</c:v>
                </c:pt>
                <c:pt idx="4142">
                  <c:v>533.56222605705261</c:v>
                </c:pt>
                <c:pt idx="4143">
                  <c:v>533.56238174438477</c:v>
                </c:pt>
                <c:pt idx="4144">
                  <c:v>533.60145473480225</c:v>
                </c:pt>
                <c:pt idx="4145">
                  <c:v>533.71691036224365</c:v>
                </c:pt>
                <c:pt idx="4146">
                  <c:v>534.03769040107727</c:v>
                </c:pt>
                <c:pt idx="4147">
                  <c:v>534.03784227371216</c:v>
                </c:pt>
                <c:pt idx="4148">
                  <c:v>534.0560781955719</c:v>
                </c:pt>
                <c:pt idx="4149">
                  <c:v>534.50875782966614</c:v>
                </c:pt>
                <c:pt idx="4150">
                  <c:v>534.5088894367218</c:v>
                </c:pt>
                <c:pt idx="4151">
                  <c:v>534.50895357131958</c:v>
                </c:pt>
                <c:pt idx="4152">
                  <c:v>534.51951122283936</c:v>
                </c:pt>
                <c:pt idx="4153">
                  <c:v>534.80257248878479</c:v>
                </c:pt>
                <c:pt idx="4154">
                  <c:v>534.80270576477051</c:v>
                </c:pt>
                <c:pt idx="4155">
                  <c:v>534.85122466087341</c:v>
                </c:pt>
                <c:pt idx="4156">
                  <c:v>534.96618604660034</c:v>
                </c:pt>
                <c:pt idx="4157">
                  <c:v>535.26763439178467</c:v>
                </c:pt>
                <c:pt idx="4158">
                  <c:v>535.2677583694458</c:v>
                </c:pt>
                <c:pt idx="4159">
                  <c:v>535.30518054962158</c:v>
                </c:pt>
                <c:pt idx="4160">
                  <c:v>535.69630551338196</c:v>
                </c:pt>
                <c:pt idx="4161">
                  <c:v>535.6966826915741</c:v>
                </c:pt>
                <c:pt idx="4162">
                  <c:v>535.696941614151</c:v>
                </c:pt>
                <c:pt idx="4163">
                  <c:v>535.97989583015442</c:v>
                </c:pt>
                <c:pt idx="4164">
                  <c:v>535.98004031181335</c:v>
                </c:pt>
                <c:pt idx="4165">
                  <c:v>536.19441819190979</c:v>
                </c:pt>
                <c:pt idx="4166">
                  <c:v>536.19456481933594</c:v>
                </c:pt>
                <c:pt idx="4167">
                  <c:v>536.74931073188782</c:v>
                </c:pt>
                <c:pt idx="4168">
                  <c:v>536.74986362457275</c:v>
                </c:pt>
                <c:pt idx="4169">
                  <c:v>536.75020241737366</c:v>
                </c:pt>
                <c:pt idx="4170">
                  <c:v>536.75057053565979</c:v>
                </c:pt>
                <c:pt idx="4171">
                  <c:v>536.75118255615234</c:v>
                </c:pt>
                <c:pt idx="4172">
                  <c:v>536.97819137573242</c:v>
                </c:pt>
                <c:pt idx="4173">
                  <c:v>536.97832345962524</c:v>
                </c:pt>
                <c:pt idx="4174">
                  <c:v>537.22979354858398</c:v>
                </c:pt>
                <c:pt idx="4175">
                  <c:v>537.22996926307678</c:v>
                </c:pt>
                <c:pt idx="4176">
                  <c:v>537.23914837837219</c:v>
                </c:pt>
                <c:pt idx="4177">
                  <c:v>537.35013771057129</c:v>
                </c:pt>
                <c:pt idx="4178">
                  <c:v>537.74471688270569</c:v>
                </c:pt>
                <c:pt idx="4179">
                  <c:v>537.74496793746948</c:v>
                </c:pt>
                <c:pt idx="4180">
                  <c:v>537.74507999420166</c:v>
                </c:pt>
                <c:pt idx="4181">
                  <c:v>537.83414316177368</c:v>
                </c:pt>
                <c:pt idx="4182">
                  <c:v>538.15549921989441</c:v>
                </c:pt>
                <c:pt idx="4183">
                  <c:v>538.15563344955444</c:v>
                </c:pt>
                <c:pt idx="4184">
                  <c:v>538.15570878982544</c:v>
                </c:pt>
                <c:pt idx="4185">
                  <c:v>538.52465724945068</c:v>
                </c:pt>
                <c:pt idx="4186">
                  <c:v>538.52480602264404</c:v>
                </c:pt>
                <c:pt idx="4187">
                  <c:v>538.52489161491394</c:v>
                </c:pt>
                <c:pt idx="4188">
                  <c:v>538.59959292411804</c:v>
                </c:pt>
                <c:pt idx="4189">
                  <c:v>538.79547023773193</c:v>
                </c:pt>
                <c:pt idx="4190">
                  <c:v>539.05199456214905</c:v>
                </c:pt>
                <c:pt idx="4191">
                  <c:v>539.05214786529541</c:v>
                </c:pt>
                <c:pt idx="4192">
                  <c:v>539.36941504478455</c:v>
                </c:pt>
                <c:pt idx="4193">
                  <c:v>539.36954712867737</c:v>
                </c:pt>
                <c:pt idx="4194">
                  <c:v>539.36961317062378</c:v>
                </c:pt>
                <c:pt idx="4195">
                  <c:v>539.39779686927795</c:v>
                </c:pt>
                <c:pt idx="4196">
                  <c:v>539.85425639152527</c:v>
                </c:pt>
                <c:pt idx="4197">
                  <c:v>539.85466027259827</c:v>
                </c:pt>
                <c:pt idx="4198">
                  <c:v>539.85490703582764</c:v>
                </c:pt>
                <c:pt idx="4199">
                  <c:v>540.1131796836853</c:v>
                </c:pt>
                <c:pt idx="4200">
                  <c:v>540.11331748962402</c:v>
                </c:pt>
                <c:pt idx="4201">
                  <c:v>540.11339449882507</c:v>
                </c:pt>
                <c:pt idx="4202">
                  <c:v>540.19249892234802</c:v>
                </c:pt>
                <c:pt idx="4203">
                  <c:v>540.5583164691925</c:v>
                </c:pt>
                <c:pt idx="4204">
                  <c:v>540.55869507789612</c:v>
                </c:pt>
                <c:pt idx="4205">
                  <c:v>540.55893063545227</c:v>
                </c:pt>
                <c:pt idx="4206">
                  <c:v>540.64709043502808</c:v>
                </c:pt>
                <c:pt idx="4207">
                  <c:v>540.91706323623657</c:v>
                </c:pt>
                <c:pt idx="4208">
                  <c:v>540.91722655296326</c:v>
                </c:pt>
                <c:pt idx="4209">
                  <c:v>540.98695349693298</c:v>
                </c:pt>
                <c:pt idx="4210">
                  <c:v>541.40536952018738</c:v>
                </c:pt>
                <c:pt idx="4211">
                  <c:v>541.40563750267029</c:v>
                </c:pt>
                <c:pt idx="4212">
                  <c:v>541.40575933456421</c:v>
                </c:pt>
                <c:pt idx="4213">
                  <c:v>541.44190549850464</c:v>
                </c:pt>
                <c:pt idx="4214">
                  <c:v>541.93310499191284</c:v>
                </c:pt>
                <c:pt idx="4215">
                  <c:v>541.93347573280334</c:v>
                </c:pt>
                <c:pt idx="4216">
                  <c:v>541.93371653556824</c:v>
                </c:pt>
                <c:pt idx="4217">
                  <c:v>541.93392825126648</c:v>
                </c:pt>
                <c:pt idx="4218">
                  <c:v>542.15348386764526</c:v>
                </c:pt>
                <c:pt idx="4219">
                  <c:v>542.15368056297302</c:v>
                </c:pt>
                <c:pt idx="4220">
                  <c:v>542.23667979240417</c:v>
                </c:pt>
                <c:pt idx="4221">
                  <c:v>542.61864399909973</c:v>
                </c:pt>
                <c:pt idx="4222">
                  <c:v>542.61891317367554</c:v>
                </c:pt>
                <c:pt idx="4223">
                  <c:v>542.61906719207764</c:v>
                </c:pt>
                <c:pt idx="4224">
                  <c:v>542.71558713912964</c:v>
                </c:pt>
                <c:pt idx="4225">
                  <c:v>542.99657320976257</c:v>
                </c:pt>
                <c:pt idx="4226">
                  <c:v>542.99670457839966</c:v>
                </c:pt>
                <c:pt idx="4227">
                  <c:v>543.03000712394714</c:v>
                </c:pt>
                <c:pt idx="4228">
                  <c:v>543.50510907173157</c:v>
                </c:pt>
                <c:pt idx="4229">
                  <c:v>543.50548028945923</c:v>
                </c:pt>
                <c:pt idx="4230">
                  <c:v>543.50574803352356</c:v>
                </c:pt>
                <c:pt idx="4231">
                  <c:v>543.83804273605347</c:v>
                </c:pt>
                <c:pt idx="4232">
                  <c:v>543.83817553520203</c:v>
                </c:pt>
                <c:pt idx="4233">
                  <c:v>543.83824276924133</c:v>
                </c:pt>
                <c:pt idx="4234">
                  <c:v>543.83830881118774</c:v>
                </c:pt>
                <c:pt idx="4235">
                  <c:v>544.19920420646667</c:v>
                </c:pt>
                <c:pt idx="4236">
                  <c:v>544.19936966896057</c:v>
                </c:pt>
                <c:pt idx="4237">
                  <c:v>544.19944930076599</c:v>
                </c:pt>
                <c:pt idx="4238">
                  <c:v>544.28050136566162</c:v>
                </c:pt>
                <c:pt idx="4239">
                  <c:v>544.54576063156128</c:v>
                </c:pt>
                <c:pt idx="4240">
                  <c:v>544.54614901542664</c:v>
                </c:pt>
                <c:pt idx="4241">
                  <c:v>544.83811211585999</c:v>
                </c:pt>
                <c:pt idx="4242">
                  <c:v>544.83833503723145</c:v>
                </c:pt>
                <c:pt idx="4243">
                  <c:v>545.04302859306335</c:v>
                </c:pt>
                <c:pt idx="4244">
                  <c:v>545.04316401481628</c:v>
                </c:pt>
                <c:pt idx="4245">
                  <c:v>545.57989740371704</c:v>
                </c:pt>
                <c:pt idx="4246">
                  <c:v>545.58033728599548</c:v>
                </c:pt>
                <c:pt idx="4247">
                  <c:v>545.58058834075928</c:v>
                </c:pt>
                <c:pt idx="4248">
                  <c:v>545.58082485198975</c:v>
                </c:pt>
                <c:pt idx="4249">
                  <c:v>545.58142852783203</c:v>
                </c:pt>
                <c:pt idx="4250">
                  <c:v>545.99215126037598</c:v>
                </c:pt>
                <c:pt idx="4251">
                  <c:v>545.99230980873108</c:v>
                </c:pt>
                <c:pt idx="4252">
                  <c:v>545.99237823486328</c:v>
                </c:pt>
                <c:pt idx="4253">
                  <c:v>545.9924590587616</c:v>
                </c:pt>
                <c:pt idx="4254">
                  <c:v>546.24020338058472</c:v>
                </c:pt>
                <c:pt idx="4255">
                  <c:v>546.24033904075623</c:v>
                </c:pt>
                <c:pt idx="4256">
                  <c:v>546.32796573638916</c:v>
                </c:pt>
                <c:pt idx="4257">
                  <c:v>546.62203431129456</c:v>
                </c:pt>
                <c:pt idx="4258">
                  <c:v>546.62216782569885</c:v>
                </c:pt>
                <c:pt idx="4259">
                  <c:v>546.66779708862305</c:v>
                </c:pt>
                <c:pt idx="4260">
                  <c:v>547.15056347846985</c:v>
                </c:pt>
                <c:pt idx="4261">
                  <c:v>547.15102982521057</c:v>
                </c:pt>
                <c:pt idx="4262">
                  <c:v>547.15129685401917</c:v>
                </c:pt>
                <c:pt idx="4263">
                  <c:v>547.43560647964478</c:v>
                </c:pt>
                <c:pt idx="4264">
                  <c:v>547.43576312065125</c:v>
                </c:pt>
                <c:pt idx="4265">
                  <c:v>547.43585443496704</c:v>
                </c:pt>
                <c:pt idx="4266">
                  <c:v>547.46262741088867</c:v>
                </c:pt>
                <c:pt idx="4267">
                  <c:v>547.90825915336609</c:v>
                </c:pt>
                <c:pt idx="4268">
                  <c:v>547.90849161148071</c:v>
                </c:pt>
                <c:pt idx="4269">
                  <c:v>547.90857911109924</c:v>
                </c:pt>
                <c:pt idx="4270">
                  <c:v>547.91714024543762</c:v>
                </c:pt>
                <c:pt idx="4271">
                  <c:v>548.25828075408936</c:v>
                </c:pt>
                <c:pt idx="4272">
                  <c:v>548.25843906402588</c:v>
                </c:pt>
                <c:pt idx="4273">
                  <c:v>548.26532745361328</c:v>
                </c:pt>
                <c:pt idx="4274">
                  <c:v>548.40103125572205</c:v>
                </c:pt>
                <c:pt idx="4275">
                  <c:v>548.71434473991394</c:v>
                </c:pt>
                <c:pt idx="4276">
                  <c:v>548.71454572677612</c:v>
                </c:pt>
                <c:pt idx="4277">
                  <c:v>548.72439980506897</c:v>
                </c:pt>
                <c:pt idx="4278">
                  <c:v>549.0891489982605</c:v>
                </c:pt>
                <c:pt idx="4279">
                  <c:v>549.08943581581116</c:v>
                </c:pt>
                <c:pt idx="4280">
                  <c:v>549.08960199356079</c:v>
                </c:pt>
                <c:pt idx="4281">
                  <c:v>549.17504000663757</c:v>
                </c:pt>
                <c:pt idx="4282">
                  <c:v>549.4457106590271</c:v>
                </c:pt>
                <c:pt idx="4283">
                  <c:v>549.44584631919861</c:v>
                </c:pt>
                <c:pt idx="4284">
                  <c:v>549.50641417503357</c:v>
                </c:pt>
                <c:pt idx="4285">
                  <c:v>549.83701539039612</c:v>
                </c:pt>
                <c:pt idx="4286">
                  <c:v>549.83718824386597</c:v>
                </c:pt>
                <c:pt idx="4287">
                  <c:v>549.84974503517151</c:v>
                </c:pt>
                <c:pt idx="4288">
                  <c:v>549.96144461631775</c:v>
                </c:pt>
                <c:pt idx="4289">
                  <c:v>550.25095701217651</c:v>
                </c:pt>
                <c:pt idx="4290">
                  <c:v>550.25111055374146</c:v>
                </c:pt>
                <c:pt idx="4291">
                  <c:v>550.30501770973206</c:v>
                </c:pt>
                <c:pt idx="4292">
                  <c:v>550.44316816329956</c:v>
                </c:pt>
                <c:pt idx="4293">
                  <c:v>550.73092293739319</c:v>
                </c:pt>
                <c:pt idx="4294">
                  <c:v>550.73104643821716</c:v>
                </c:pt>
                <c:pt idx="4295">
                  <c:v>550.76454186439514</c:v>
                </c:pt>
                <c:pt idx="4296">
                  <c:v>551.17427802085876</c:v>
                </c:pt>
                <c:pt idx="4297">
                  <c:v>551.17470669746399</c:v>
                </c:pt>
                <c:pt idx="4298">
                  <c:v>551.17499375343323</c:v>
                </c:pt>
                <c:pt idx="4299">
                  <c:v>551.21003985404968</c:v>
                </c:pt>
                <c:pt idx="4300">
                  <c:v>551.52308082580566</c:v>
                </c:pt>
                <c:pt idx="4301">
                  <c:v>551.52322769165039</c:v>
                </c:pt>
                <c:pt idx="4302">
                  <c:v>551.55391836166382</c:v>
                </c:pt>
                <c:pt idx="4303">
                  <c:v>551.82447218894958</c:v>
                </c:pt>
                <c:pt idx="4304">
                  <c:v>551.82488179206848</c:v>
                </c:pt>
                <c:pt idx="4305">
                  <c:v>552.16680693626404</c:v>
                </c:pt>
                <c:pt idx="4306">
                  <c:v>552.16699290275574</c:v>
                </c:pt>
                <c:pt idx="4307">
                  <c:v>552.16708660125732</c:v>
                </c:pt>
                <c:pt idx="4308">
                  <c:v>552.53267312049866</c:v>
                </c:pt>
                <c:pt idx="4309">
                  <c:v>552.53286337852478</c:v>
                </c:pt>
                <c:pt idx="4310">
                  <c:v>552.5329761505127</c:v>
                </c:pt>
                <c:pt idx="4311">
                  <c:v>552.80643463134766</c:v>
                </c:pt>
                <c:pt idx="4312">
                  <c:v>552.80655670166016</c:v>
                </c:pt>
                <c:pt idx="4313">
                  <c:v>552.80662536621094</c:v>
                </c:pt>
                <c:pt idx="4314">
                  <c:v>553.21286273002625</c:v>
                </c:pt>
                <c:pt idx="4315">
                  <c:v>553.21321034431458</c:v>
                </c:pt>
                <c:pt idx="4316">
                  <c:v>553.21343612670898</c:v>
                </c:pt>
                <c:pt idx="4317">
                  <c:v>553.28492093086243</c:v>
                </c:pt>
                <c:pt idx="4318">
                  <c:v>553.5593581199646</c:v>
                </c:pt>
                <c:pt idx="4319">
                  <c:v>553.55948853492737</c:v>
                </c:pt>
                <c:pt idx="4320">
                  <c:v>553.59786415100098</c:v>
                </c:pt>
                <c:pt idx="4321">
                  <c:v>553.89912486076355</c:v>
                </c:pt>
                <c:pt idx="4322">
                  <c:v>553.89955282211304</c:v>
                </c:pt>
                <c:pt idx="4323">
                  <c:v>554.2048032283783</c:v>
                </c:pt>
                <c:pt idx="4324">
                  <c:v>554.20495700836182</c:v>
                </c:pt>
                <c:pt idx="4325">
                  <c:v>554.20503973960876</c:v>
                </c:pt>
                <c:pt idx="4326">
                  <c:v>554.56058740615845</c:v>
                </c:pt>
                <c:pt idx="4327">
                  <c:v>554.56091833114624</c:v>
                </c:pt>
                <c:pt idx="4328">
                  <c:v>554.56108784675598</c:v>
                </c:pt>
                <c:pt idx="4329">
                  <c:v>554.93887734413147</c:v>
                </c:pt>
                <c:pt idx="4330">
                  <c:v>554.93946194648743</c:v>
                </c:pt>
                <c:pt idx="4331">
                  <c:v>554.93979692459106</c:v>
                </c:pt>
                <c:pt idx="4332">
                  <c:v>555.18361258506775</c:v>
                </c:pt>
                <c:pt idx="4333">
                  <c:v>555.18374300003052</c:v>
                </c:pt>
                <c:pt idx="4334">
                  <c:v>555.18683695793152</c:v>
                </c:pt>
                <c:pt idx="4335">
                  <c:v>555.62284541130066</c:v>
                </c:pt>
                <c:pt idx="4336">
                  <c:v>555.62303328514099</c:v>
                </c:pt>
                <c:pt idx="4337">
                  <c:v>555.62313461303711</c:v>
                </c:pt>
                <c:pt idx="4338">
                  <c:v>555.64170241355896</c:v>
                </c:pt>
                <c:pt idx="4339">
                  <c:v>556.05933403968811</c:v>
                </c:pt>
                <c:pt idx="4340">
                  <c:v>556.05952334403992</c:v>
                </c:pt>
                <c:pt idx="4341">
                  <c:v>556.05960154533386</c:v>
                </c:pt>
                <c:pt idx="4342">
                  <c:v>556.09616827964783</c:v>
                </c:pt>
                <c:pt idx="4343">
                  <c:v>556.36210346221924</c:v>
                </c:pt>
                <c:pt idx="4344">
                  <c:v>556.36223816871643</c:v>
                </c:pt>
                <c:pt idx="4345">
                  <c:v>556.43663716316223</c:v>
                </c:pt>
                <c:pt idx="4346">
                  <c:v>556.73947215080261</c:v>
                </c:pt>
                <c:pt idx="4347">
                  <c:v>556.73965287208557</c:v>
                </c:pt>
                <c:pt idx="4348">
                  <c:v>556.77966809272766</c:v>
                </c:pt>
                <c:pt idx="4349">
                  <c:v>556.8913722038269</c:v>
                </c:pt>
                <c:pt idx="4350">
                  <c:v>557.23506116867065</c:v>
                </c:pt>
                <c:pt idx="4351">
                  <c:v>557.23518443107605</c:v>
                </c:pt>
                <c:pt idx="4352">
                  <c:v>557.24359130859375</c:v>
                </c:pt>
                <c:pt idx="4353">
                  <c:v>557.59531307220459</c:v>
                </c:pt>
                <c:pt idx="4354">
                  <c:v>557.59548354148865</c:v>
                </c:pt>
                <c:pt idx="4355">
                  <c:v>557.59556102752686</c:v>
                </c:pt>
                <c:pt idx="4356">
                  <c:v>557.68917369842529</c:v>
                </c:pt>
                <c:pt idx="4357">
                  <c:v>558.09285974502563</c:v>
                </c:pt>
                <c:pt idx="4358">
                  <c:v>558.093022108078</c:v>
                </c:pt>
                <c:pt idx="4359">
                  <c:v>558.09309339523315</c:v>
                </c:pt>
                <c:pt idx="4360">
                  <c:v>558.46681475639343</c:v>
                </c:pt>
                <c:pt idx="4361">
                  <c:v>558.4669554233551</c:v>
                </c:pt>
                <c:pt idx="4362">
                  <c:v>558.46703720092773</c:v>
                </c:pt>
                <c:pt idx="4363">
                  <c:v>558.57846188545227</c:v>
                </c:pt>
                <c:pt idx="4364">
                  <c:v>558.90017557144165</c:v>
                </c:pt>
                <c:pt idx="4365">
                  <c:v>558.90030407905579</c:v>
                </c:pt>
                <c:pt idx="4366">
                  <c:v>558.90037035942078</c:v>
                </c:pt>
                <c:pt idx="4367">
                  <c:v>558.93825745582581</c:v>
                </c:pt>
                <c:pt idx="4368">
                  <c:v>559.1622326374054</c:v>
                </c:pt>
                <c:pt idx="4369">
                  <c:v>559.16532707214355</c:v>
                </c:pt>
                <c:pt idx="4370">
                  <c:v>559.27909231185913</c:v>
                </c:pt>
                <c:pt idx="4371">
                  <c:v>559.60192823410034</c:v>
                </c:pt>
                <c:pt idx="4372">
                  <c:v>559.6023428440094</c:v>
                </c:pt>
                <c:pt idx="4373">
                  <c:v>559.8769998550415</c:v>
                </c:pt>
                <c:pt idx="4374">
                  <c:v>559.87719774246216</c:v>
                </c:pt>
                <c:pt idx="4375">
                  <c:v>559.87728643417358</c:v>
                </c:pt>
                <c:pt idx="4376">
                  <c:v>560.19772481918335</c:v>
                </c:pt>
                <c:pt idx="4377">
                  <c:v>560.19789576530457</c:v>
                </c:pt>
                <c:pt idx="4378">
                  <c:v>560.19797968864441</c:v>
                </c:pt>
                <c:pt idx="4379">
                  <c:v>560.652512550354</c:v>
                </c:pt>
                <c:pt idx="4380">
                  <c:v>560.65293121337891</c:v>
                </c:pt>
                <c:pt idx="4381">
                  <c:v>560.65314269065857</c:v>
                </c:pt>
                <c:pt idx="4382">
                  <c:v>560.92306089401245</c:v>
                </c:pt>
                <c:pt idx="4383">
                  <c:v>560.92381525039673</c:v>
                </c:pt>
                <c:pt idx="4384">
                  <c:v>560.92392182350159</c:v>
                </c:pt>
                <c:pt idx="4385">
                  <c:v>561.31655764579773</c:v>
                </c:pt>
                <c:pt idx="4386">
                  <c:v>561.31671977043152</c:v>
                </c:pt>
                <c:pt idx="4387">
                  <c:v>561.3167884349823</c:v>
                </c:pt>
                <c:pt idx="4388">
                  <c:v>561.32656168937683</c:v>
                </c:pt>
                <c:pt idx="4389">
                  <c:v>561.69931721687317</c:v>
                </c:pt>
                <c:pt idx="4390">
                  <c:v>561.69949626922607</c:v>
                </c:pt>
                <c:pt idx="4391">
                  <c:v>561.69957089424133</c:v>
                </c:pt>
                <c:pt idx="4392">
                  <c:v>561.77745938301086</c:v>
                </c:pt>
                <c:pt idx="4393">
                  <c:v>562.1669864654541</c:v>
                </c:pt>
                <c:pt idx="4394">
                  <c:v>562.1671679019928</c:v>
                </c:pt>
                <c:pt idx="4395">
                  <c:v>562.16725516319275</c:v>
                </c:pt>
                <c:pt idx="4396">
                  <c:v>562.4763879776001</c:v>
                </c:pt>
                <c:pt idx="4397">
                  <c:v>562.47653365135193</c:v>
                </c:pt>
                <c:pt idx="4398">
                  <c:v>562.47661256790161</c:v>
                </c:pt>
                <c:pt idx="4399">
                  <c:v>562.7238187789917</c:v>
                </c:pt>
                <c:pt idx="4400">
                  <c:v>562.72430276870728</c:v>
                </c:pt>
                <c:pt idx="4401">
                  <c:v>562.94156837463379</c:v>
                </c:pt>
                <c:pt idx="4402">
                  <c:v>562.94171190261841</c:v>
                </c:pt>
                <c:pt idx="4403">
                  <c:v>563.43456220626831</c:v>
                </c:pt>
                <c:pt idx="4404">
                  <c:v>563.43474173545837</c:v>
                </c:pt>
                <c:pt idx="4405">
                  <c:v>563.43482518196106</c:v>
                </c:pt>
                <c:pt idx="4406">
                  <c:v>563.43490171432495</c:v>
                </c:pt>
                <c:pt idx="4407">
                  <c:v>563.7391505241394</c:v>
                </c:pt>
                <c:pt idx="4408">
                  <c:v>563.73927450180054</c:v>
                </c:pt>
                <c:pt idx="4409">
                  <c:v>563.73933911323547</c:v>
                </c:pt>
                <c:pt idx="4410">
                  <c:v>563.82182955741882</c:v>
                </c:pt>
                <c:pt idx="4411">
                  <c:v>564.11845731735229</c:v>
                </c:pt>
                <c:pt idx="4412">
                  <c:v>564.11858439445496</c:v>
                </c:pt>
                <c:pt idx="4413">
                  <c:v>564.1645565032959</c:v>
                </c:pt>
                <c:pt idx="4414">
                  <c:v>564.48243641853333</c:v>
                </c:pt>
                <c:pt idx="4415">
                  <c:v>564.48268127441406</c:v>
                </c:pt>
                <c:pt idx="4416">
                  <c:v>564.50525283813477</c:v>
                </c:pt>
                <c:pt idx="4417">
                  <c:v>564.61948227882385</c:v>
                </c:pt>
                <c:pt idx="4418">
                  <c:v>564.90844345092773</c:v>
                </c:pt>
                <c:pt idx="4419">
                  <c:v>564.90862894058228</c:v>
                </c:pt>
                <c:pt idx="4420">
                  <c:v>564.95914149284363</c:v>
                </c:pt>
                <c:pt idx="4421">
                  <c:v>565.29638051986694</c:v>
                </c:pt>
                <c:pt idx="4422">
                  <c:v>565.29682564735413</c:v>
                </c:pt>
                <c:pt idx="4423">
                  <c:v>565.52509927749634</c:v>
                </c:pt>
                <c:pt idx="4424">
                  <c:v>565.52523279190063</c:v>
                </c:pt>
                <c:pt idx="4425">
                  <c:v>565.7520158290863</c:v>
                </c:pt>
                <c:pt idx="4426">
                  <c:v>565.75410556793213</c:v>
                </c:pt>
                <c:pt idx="4427">
                  <c:v>565.76222562789917</c:v>
                </c:pt>
                <c:pt idx="4428">
                  <c:v>565.893479347229</c:v>
                </c:pt>
                <c:pt idx="4429">
                  <c:v>566.09882378578186</c:v>
                </c:pt>
                <c:pt idx="4430">
                  <c:v>566.09895825386047</c:v>
                </c:pt>
                <c:pt idx="4431">
                  <c:v>566.20946311950684</c:v>
                </c:pt>
                <c:pt idx="4432">
                  <c:v>566.58022785186768</c:v>
                </c:pt>
                <c:pt idx="4433">
                  <c:v>566.58046817779541</c:v>
                </c:pt>
                <c:pt idx="4434">
                  <c:v>566.58057832717896</c:v>
                </c:pt>
                <c:pt idx="4435">
                  <c:v>566.6916229724884</c:v>
                </c:pt>
                <c:pt idx="4436">
                  <c:v>566.95185494422913</c:v>
                </c:pt>
                <c:pt idx="4437">
                  <c:v>566.95197510719299</c:v>
                </c:pt>
                <c:pt idx="4438">
                  <c:v>567.00400829315186</c:v>
                </c:pt>
                <c:pt idx="4439">
                  <c:v>567.50333333015442</c:v>
                </c:pt>
                <c:pt idx="4440">
                  <c:v>567.50353026390076</c:v>
                </c:pt>
                <c:pt idx="4441">
                  <c:v>567.50362515449524</c:v>
                </c:pt>
                <c:pt idx="4442">
                  <c:v>567.50369215011597</c:v>
                </c:pt>
                <c:pt idx="4443">
                  <c:v>567.96139931678772</c:v>
                </c:pt>
                <c:pt idx="4444">
                  <c:v>567.96182942390442</c:v>
                </c:pt>
                <c:pt idx="4445">
                  <c:v>567.96210694313049</c:v>
                </c:pt>
                <c:pt idx="4446">
                  <c:v>567.96235466003418</c:v>
                </c:pt>
                <c:pt idx="4447">
                  <c:v>568.24491190910339</c:v>
                </c:pt>
                <c:pt idx="4448">
                  <c:v>568.24508666992188</c:v>
                </c:pt>
                <c:pt idx="4449">
                  <c:v>568.25220775604248</c:v>
                </c:pt>
                <c:pt idx="4450">
                  <c:v>568.56766676902771</c:v>
                </c:pt>
                <c:pt idx="4451">
                  <c:v>568.56792783737183</c:v>
                </c:pt>
                <c:pt idx="4452">
                  <c:v>568.59223914146423</c:v>
                </c:pt>
                <c:pt idx="4453">
                  <c:v>568.93144679069519</c:v>
                </c:pt>
                <c:pt idx="4454">
                  <c:v>568.93164014816284</c:v>
                </c:pt>
                <c:pt idx="4455">
                  <c:v>568.9670524597168</c:v>
                </c:pt>
                <c:pt idx="4456">
                  <c:v>569.04815602302551</c:v>
                </c:pt>
                <c:pt idx="4457">
                  <c:v>569.47109746932983</c:v>
                </c:pt>
                <c:pt idx="4458">
                  <c:v>569.471271276474</c:v>
                </c:pt>
                <c:pt idx="4459">
                  <c:v>569.47136688232422</c:v>
                </c:pt>
                <c:pt idx="4460">
                  <c:v>569.5022087097168</c:v>
                </c:pt>
                <c:pt idx="4461">
                  <c:v>569.79747462272644</c:v>
                </c:pt>
                <c:pt idx="4462">
                  <c:v>569.79782938957214</c:v>
                </c:pt>
                <c:pt idx="4463">
                  <c:v>569.8426034450531</c:v>
                </c:pt>
                <c:pt idx="4464">
                  <c:v>570.19728326797485</c:v>
                </c:pt>
                <c:pt idx="4465">
                  <c:v>570.19745111465454</c:v>
                </c:pt>
                <c:pt idx="4466">
                  <c:v>570.19753384590149</c:v>
                </c:pt>
                <c:pt idx="4467">
                  <c:v>570.30313491821289</c:v>
                </c:pt>
                <c:pt idx="4468">
                  <c:v>570.56482768058777</c:v>
                </c:pt>
                <c:pt idx="4469">
                  <c:v>570.56524300575256</c:v>
                </c:pt>
                <c:pt idx="4470">
                  <c:v>570.87769818305969</c:v>
                </c:pt>
                <c:pt idx="4471">
                  <c:v>570.8779981136322</c:v>
                </c:pt>
                <c:pt idx="4472">
                  <c:v>570.87829971313477</c:v>
                </c:pt>
                <c:pt idx="4473">
                  <c:v>571.19519686698914</c:v>
                </c:pt>
                <c:pt idx="4474">
                  <c:v>571.19534730911255</c:v>
                </c:pt>
                <c:pt idx="4475">
                  <c:v>571.60915398597717</c:v>
                </c:pt>
                <c:pt idx="4476">
                  <c:v>571.60966825485229</c:v>
                </c:pt>
                <c:pt idx="4477">
                  <c:v>571.60996675491333</c:v>
                </c:pt>
                <c:pt idx="4478">
                  <c:v>571.61034631729126</c:v>
                </c:pt>
                <c:pt idx="4479">
                  <c:v>571.87075066566467</c:v>
                </c:pt>
                <c:pt idx="4480">
                  <c:v>571.87088179588318</c:v>
                </c:pt>
                <c:pt idx="4481">
                  <c:v>571.88961362838745</c:v>
                </c:pt>
                <c:pt idx="4482">
                  <c:v>572.30108737945557</c:v>
                </c:pt>
                <c:pt idx="4483">
                  <c:v>572.30150246620178</c:v>
                </c:pt>
                <c:pt idx="4484">
                  <c:v>572.30183005332947</c:v>
                </c:pt>
                <c:pt idx="4485">
                  <c:v>572.37681007385254</c:v>
                </c:pt>
                <c:pt idx="4486">
                  <c:v>572.57917499542236</c:v>
                </c:pt>
                <c:pt idx="4487">
                  <c:v>572.57930159568787</c:v>
                </c:pt>
                <c:pt idx="4488">
                  <c:v>572.68496918678284</c:v>
                </c:pt>
                <c:pt idx="4489">
                  <c:v>573.15225577354431</c:v>
                </c:pt>
                <c:pt idx="4490">
                  <c:v>573.15243077278137</c:v>
                </c:pt>
                <c:pt idx="4491">
                  <c:v>573.15250682830811</c:v>
                </c:pt>
                <c:pt idx="4492">
                  <c:v>573.15258550643921</c:v>
                </c:pt>
                <c:pt idx="4493">
                  <c:v>573.41956162452698</c:v>
                </c:pt>
                <c:pt idx="4494">
                  <c:v>573.41967940330505</c:v>
                </c:pt>
                <c:pt idx="4495">
                  <c:v>573.66185617446899</c:v>
                </c:pt>
                <c:pt idx="4496">
                  <c:v>573.66229820251465</c:v>
                </c:pt>
                <c:pt idx="4497">
                  <c:v>573.9154212474823</c:v>
                </c:pt>
                <c:pt idx="4498">
                  <c:v>573.91553449630737</c:v>
                </c:pt>
                <c:pt idx="4499">
                  <c:v>573.93319082260132</c:v>
                </c:pt>
                <c:pt idx="4500">
                  <c:v>574.29808330535889</c:v>
                </c:pt>
                <c:pt idx="4501">
                  <c:v>574.29827165603638</c:v>
                </c:pt>
                <c:pt idx="4502">
                  <c:v>574.29837441444397</c:v>
                </c:pt>
                <c:pt idx="4503">
                  <c:v>574.41425824165344</c:v>
                </c:pt>
                <c:pt idx="4504">
                  <c:v>574.67166328430176</c:v>
                </c:pt>
                <c:pt idx="4505">
                  <c:v>574.67197847366333</c:v>
                </c:pt>
                <c:pt idx="4506">
                  <c:v>574.72894692420959</c:v>
                </c:pt>
                <c:pt idx="4507">
                  <c:v>575.10619640350342</c:v>
                </c:pt>
                <c:pt idx="4508">
                  <c:v>575.10640358924866</c:v>
                </c:pt>
                <c:pt idx="4509">
                  <c:v>575.1064727306366</c:v>
                </c:pt>
                <c:pt idx="4510">
                  <c:v>575.18283295631409</c:v>
                </c:pt>
                <c:pt idx="4511">
                  <c:v>575.55929327011108</c:v>
                </c:pt>
                <c:pt idx="4512">
                  <c:v>575.55947375297546</c:v>
                </c:pt>
                <c:pt idx="4513">
                  <c:v>575.55955028533936</c:v>
                </c:pt>
                <c:pt idx="4514">
                  <c:v>575.71090769767761</c:v>
                </c:pt>
                <c:pt idx="4515">
                  <c:v>576.0320041179657</c:v>
                </c:pt>
                <c:pt idx="4516">
                  <c:v>576.03218817710876</c:v>
                </c:pt>
                <c:pt idx="4517">
                  <c:v>576.0322597026825</c:v>
                </c:pt>
                <c:pt idx="4518">
                  <c:v>576.26704740524292</c:v>
                </c:pt>
                <c:pt idx="4519">
                  <c:v>576.26718401908875</c:v>
                </c:pt>
                <c:pt idx="4520">
                  <c:v>576.31801438331604</c:v>
                </c:pt>
                <c:pt idx="4521">
                  <c:v>576.74944615364075</c:v>
                </c:pt>
                <c:pt idx="4522">
                  <c:v>576.74988579750061</c:v>
                </c:pt>
                <c:pt idx="4523">
                  <c:v>576.750159740448</c:v>
                </c:pt>
                <c:pt idx="4524">
                  <c:v>576.99347829818726</c:v>
                </c:pt>
                <c:pt idx="4525">
                  <c:v>576.99368405342102</c:v>
                </c:pt>
                <c:pt idx="4526">
                  <c:v>577.25170588493347</c:v>
                </c:pt>
                <c:pt idx="4527">
                  <c:v>577.25201916694641</c:v>
                </c:pt>
                <c:pt idx="4528">
                  <c:v>577.25226330757141</c:v>
                </c:pt>
                <c:pt idx="4529">
                  <c:v>577.54630851745605</c:v>
                </c:pt>
                <c:pt idx="4530">
                  <c:v>577.54668688774109</c:v>
                </c:pt>
                <c:pt idx="4531">
                  <c:v>577.88452816009521</c:v>
                </c:pt>
                <c:pt idx="4532">
                  <c:v>577.88499903678894</c:v>
                </c:pt>
                <c:pt idx="4533">
                  <c:v>577.88534760475159</c:v>
                </c:pt>
                <c:pt idx="4534">
                  <c:v>578.18584537506104</c:v>
                </c:pt>
                <c:pt idx="4535">
                  <c:v>578.18613457679749</c:v>
                </c:pt>
                <c:pt idx="4536">
                  <c:v>578.18627047538757</c:v>
                </c:pt>
                <c:pt idx="4537">
                  <c:v>578.43796920776367</c:v>
                </c:pt>
                <c:pt idx="4538">
                  <c:v>578.43810081481934</c:v>
                </c:pt>
                <c:pt idx="4539">
                  <c:v>578.95623660087585</c:v>
                </c:pt>
                <c:pt idx="4540">
                  <c:v>578.95666241645813</c:v>
                </c:pt>
                <c:pt idx="4541">
                  <c:v>578.95697736740112</c:v>
                </c:pt>
                <c:pt idx="4542">
                  <c:v>578.95719742774963</c:v>
                </c:pt>
                <c:pt idx="4543">
                  <c:v>579.26188921928406</c:v>
                </c:pt>
                <c:pt idx="4544">
                  <c:v>579.26302576065063</c:v>
                </c:pt>
                <c:pt idx="4545">
                  <c:v>579.26314353942871</c:v>
                </c:pt>
                <c:pt idx="4546">
                  <c:v>579.27941727638245</c:v>
                </c:pt>
                <c:pt idx="4547">
                  <c:v>579.61858415603638</c:v>
                </c:pt>
                <c:pt idx="4548">
                  <c:v>579.61872887611389</c:v>
                </c:pt>
                <c:pt idx="4549">
                  <c:v>579.61881136894226</c:v>
                </c:pt>
                <c:pt idx="4550">
                  <c:v>579.95065832138062</c:v>
                </c:pt>
                <c:pt idx="4551">
                  <c:v>579.95093512535095</c:v>
                </c:pt>
                <c:pt idx="4552">
                  <c:v>579.96051692962646</c:v>
                </c:pt>
                <c:pt idx="4553">
                  <c:v>580.06949710845947</c:v>
                </c:pt>
                <c:pt idx="4554">
                  <c:v>580.46635913848877</c:v>
                </c:pt>
                <c:pt idx="4555">
                  <c:v>580.46652603149414</c:v>
                </c:pt>
                <c:pt idx="4556">
                  <c:v>580.46661305427551</c:v>
                </c:pt>
                <c:pt idx="4557">
                  <c:v>580.7092912197113</c:v>
                </c:pt>
                <c:pt idx="4558">
                  <c:v>580.70941996574402</c:v>
                </c:pt>
                <c:pt idx="4559">
                  <c:v>581.03675532341003</c:v>
                </c:pt>
                <c:pt idx="4560">
                  <c:v>581.03722047805786</c:v>
                </c:pt>
                <c:pt idx="4561">
                  <c:v>581.03748035430908</c:v>
                </c:pt>
                <c:pt idx="4562">
                  <c:v>581.34784746170044</c:v>
                </c:pt>
                <c:pt idx="4563">
                  <c:v>581.34799456596375</c:v>
                </c:pt>
                <c:pt idx="4564">
                  <c:v>581.34807634353638</c:v>
                </c:pt>
                <c:pt idx="4565">
                  <c:v>581.56399440765381</c:v>
                </c:pt>
                <c:pt idx="4566">
                  <c:v>581.56412196159363</c:v>
                </c:pt>
                <c:pt idx="4567">
                  <c:v>581.65869903564453</c:v>
                </c:pt>
                <c:pt idx="4568">
                  <c:v>582.05852508544922</c:v>
                </c:pt>
                <c:pt idx="4569">
                  <c:v>582.05907011032104</c:v>
                </c:pt>
                <c:pt idx="4570">
                  <c:v>582.05938601493835</c:v>
                </c:pt>
                <c:pt idx="4571">
                  <c:v>582.38734316825867</c:v>
                </c:pt>
                <c:pt idx="4572">
                  <c:v>582.38752603530884</c:v>
                </c:pt>
                <c:pt idx="4573">
                  <c:v>582.38760375976563</c:v>
                </c:pt>
                <c:pt idx="4574">
                  <c:v>582.68699073791504</c:v>
                </c:pt>
                <c:pt idx="4575">
                  <c:v>582.68714547157288</c:v>
                </c:pt>
                <c:pt idx="4576">
                  <c:v>582.68722915649414</c:v>
                </c:pt>
                <c:pt idx="4577">
                  <c:v>583.09023547172546</c:v>
                </c:pt>
                <c:pt idx="4578">
                  <c:v>583.09071278572083</c:v>
                </c:pt>
                <c:pt idx="4579">
                  <c:v>583.09099292755127</c:v>
                </c:pt>
                <c:pt idx="4580">
                  <c:v>583.35195660591125</c:v>
                </c:pt>
                <c:pt idx="4581">
                  <c:v>583.35209155082703</c:v>
                </c:pt>
                <c:pt idx="4582">
                  <c:v>583.54239177703857</c:v>
                </c:pt>
                <c:pt idx="4583">
                  <c:v>583.5425660610199</c:v>
                </c:pt>
                <c:pt idx="4584">
                  <c:v>583.58697915077209</c:v>
                </c:pt>
                <c:pt idx="4585">
                  <c:v>583.70221161842346</c:v>
                </c:pt>
                <c:pt idx="4586">
                  <c:v>584.11387896537781</c:v>
                </c:pt>
                <c:pt idx="4587">
                  <c:v>584.11405873298645</c:v>
                </c:pt>
                <c:pt idx="4588">
                  <c:v>584.11413073539734</c:v>
                </c:pt>
                <c:pt idx="4589">
                  <c:v>584.19326758384705</c:v>
                </c:pt>
                <c:pt idx="4590">
                  <c:v>584.62055969238281</c:v>
                </c:pt>
                <c:pt idx="4591">
                  <c:v>584.6213743686676</c:v>
                </c:pt>
                <c:pt idx="4592">
                  <c:v>584.62281680107117</c:v>
                </c:pt>
                <c:pt idx="4593">
                  <c:v>585.08147621154785</c:v>
                </c:pt>
                <c:pt idx="4594">
                  <c:v>585.08360552787781</c:v>
                </c:pt>
                <c:pt idx="4595">
                  <c:v>585.0839102268219</c:v>
                </c:pt>
                <c:pt idx="4596">
                  <c:v>585.08415675163269</c:v>
                </c:pt>
                <c:pt idx="4597">
                  <c:v>585.34216499328613</c:v>
                </c:pt>
                <c:pt idx="4598">
                  <c:v>585.34310483932495</c:v>
                </c:pt>
                <c:pt idx="4599">
                  <c:v>585.34320139884949</c:v>
                </c:pt>
                <c:pt idx="4600">
                  <c:v>585.63113689422607</c:v>
                </c:pt>
                <c:pt idx="4601">
                  <c:v>585.63150858879089</c:v>
                </c:pt>
                <c:pt idx="4602">
                  <c:v>585.63839292526245</c:v>
                </c:pt>
                <c:pt idx="4603">
                  <c:v>585.74676203727722</c:v>
                </c:pt>
                <c:pt idx="4604">
                  <c:v>586.06921148300171</c:v>
                </c:pt>
                <c:pt idx="4605">
                  <c:v>586.06943440437317</c:v>
                </c:pt>
                <c:pt idx="4606">
                  <c:v>586.08600759506226</c:v>
                </c:pt>
                <c:pt idx="4607">
                  <c:v>586.62320685386658</c:v>
                </c:pt>
                <c:pt idx="4608">
                  <c:v>586.62342023849487</c:v>
                </c:pt>
                <c:pt idx="4609">
                  <c:v>586.62354183197021</c:v>
                </c:pt>
                <c:pt idx="4610">
                  <c:v>586.62365627288818</c:v>
                </c:pt>
                <c:pt idx="4611">
                  <c:v>586.8687436580658</c:v>
                </c:pt>
                <c:pt idx="4612">
                  <c:v>586.86888027191162</c:v>
                </c:pt>
                <c:pt idx="4613">
                  <c:v>586.87990593910217</c:v>
                </c:pt>
                <c:pt idx="4614">
                  <c:v>587.02978992462158</c:v>
                </c:pt>
                <c:pt idx="4615">
                  <c:v>587.27285981178284</c:v>
                </c:pt>
                <c:pt idx="4616">
                  <c:v>587.27300262451172</c:v>
                </c:pt>
                <c:pt idx="4617">
                  <c:v>587.33519816398621</c:v>
                </c:pt>
                <c:pt idx="4618">
                  <c:v>587.73439288139343</c:v>
                </c:pt>
                <c:pt idx="4619">
                  <c:v>587.73479461669922</c:v>
                </c:pt>
                <c:pt idx="4620">
                  <c:v>587.73537731170654</c:v>
                </c:pt>
                <c:pt idx="4621">
                  <c:v>588.01776194572449</c:v>
                </c:pt>
                <c:pt idx="4622">
                  <c:v>588.01790452003479</c:v>
                </c:pt>
                <c:pt idx="4623">
                  <c:v>588.25824117660522</c:v>
                </c:pt>
                <c:pt idx="4624">
                  <c:v>588.25930190086365</c:v>
                </c:pt>
                <c:pt idx="4625">
                  <c:v>588.25939607620239</c:v>
                </c:pt>
                <c:pt idx="4626">
                  <c:v>588.75138473510742</c:v>
                </c:pt>
                <c:pt idx="4627">
                  <c:v>588.75182271003723</c:v>
                </c:pt>
                <c:pt idx="4628">
                  <c:v>588.75214195251465</c:v>
                </c:pt>
                <c:pt idx="4629">
                  <c:v>588.75238752365112</c:v>
                </c:pt>
                <c:pt idx="4630">
                  <c:v>589.05712842941284</c:v>
                </c:pt>
                <c:pt idx="4631">
                  <c:v>589.05764722824097</c:v>
                </c:pt>
                <c:pt idx="4632">
                  <c:v>589.05802130699158</c:v>
                </c:pt>
                <c:pt idx="4633">
                  <c:v>589.27594113349915</c:v>
                </c:pt>
                <c:pt idx="4634">
                  <c:v>589.27609992027283</c:v>
                </c:pt>
                <c:pt idx="4635">
                  <c:v>589.37969660758972</c:v>
                </c:pt>
                <c:pt idx="4636">
                  <c:v>589.75483512878418</c:v>
                </c:pt>
                <c:pt idx="4637">
                  <c:v>589.75545859336853</c:v>
                </c:pt>
                <c:pt idx="4638">
                  <c:v>589.75577592849731</c:v>
                </c:pt>
                <c:pt idx="4639">
                  <c:v>589.9779736995697</c:v>
                </c:pt>
                <c:pt idx="4640">
                  <c:v>589.97823715209961</c:v>
                </c:pt>
                <c:pt idx="4641">
                  <c:v>590.16484498977661</c:v>
                </c:pt>
                <c:pt idx="4642">
                  <c:v>590.17301106452942</c:v>
                </c:pt>
                <c:pt idx="4643">
                  <c:v>590.50771450996399</c:v>
                </c:pt>
                <c:pt idx="4644">
                  <c:v>590.50787663459778</c:v>
                </c:pt>
                <c:pt idx="4645">
                  <c:v>590.51361322402954</c:v>
                </c:pt>
                <c:pt idx="4646">
                  <c:v>590.62837934494019</c:v>
                </c:pt>
                <c:pt idx="4647">
                  <c:v>590.79551219940186</c:v>
                </c:pt>
                <c:pt idx="4648">
                  <c:v>590.99829459190369</c:v>
                </c:pt>
                <c:pt idx="4649">
                  <c:v>590.99843144416809</c:v>
                </c:pt>
                <c:pt idx="4650">
                  <c:v>591.41025805473328</c:v>
                </c:pt>
                <c:pt idx="4651">
                  <c:v>591.41048407554626</c:v>
                </c:pt>
                <c:pt idx="4652">
                  <c:v>591.41066193580627</c:v>
                </c:pt>
                <c:pt idx="4653">
                  <c:v>591.42325735092163</c:v>
                </c:pt>
                <c:pt idx="4654">
                  <c:v>591.81805038452148</c:v>
                </c:pt>
                <c:pt idx="4655">
                  <c:v>591.81845259666443</c:v>
                </c:pt>
                <c:pt idx="4656">
                  <c:v>591.81873059272766</c:v>
                </c:pt>
                <c:pt idx="4657">
                  <c:v>592.05332040786743</c:v>
                </c:pt>
                <c:pt idx="4658">
                  <c:v>592.05351400375366</c:v>
                </c:pt>
                <c:pt idx="4659">
                  <c:v>592.23876285552979</c:v>
                </c:pt>
                <c:pt idx="4660">
                  <c:v>592.23889493942261</c:v>
                </c:pt>
                <c:pt idx="4661">
                  <c:v>592.49459600448608</c:v>
                </c:pt>
                <c:pt idx="4662">
                  <c:v>592.49475741386414</c:v>
                </c:pt>
                <c:pt idx="4663">
                  <c:v>592.56162595748901</c:v>
                </c:pt>
                <c:pt idx="4664">
                  <c:v>592.87047910690308</c:v>
                </c:pt>
                <c:pt idx="4665">
                  <c:v>592.87090373039246</c:v>
                </c:pt>
                <c:pt idx="4666">
                  <c:v>593.12667727470398</c:v>
                </c:pt>
                <c:pt idx="4667">
                  <c:v>593.12684416770935</c:v>
                </c:pt>
                <c:pt idx="4668">
                  <c:v>593.30992007255554</c:v>
                </c:pt>
                <c:pt idx="4669">
                  <c:v>593.31095957756042</c:v>
                </c:pt>
                <c:pt idx="4670">
                  <c:v>593.3555474281311</c:v>
                </c:pt>
                <c:pt idx="4671">
                  <c:v>593.46711087226868</c:v>
                </c:pt>
                <c:pt idx="4672">
                  <c:v>593.72271323204041</c:v>
                </c:pt>
                <c:pt idx="4673">
                  <c:v>593.72288632392883</c:v>
                </c:pt>
                <c:pt idx="4674">
                  <c:v>593.81082701683044</c:v>
                </c:pt>
                <c:pt idx="4675">
                  <c:v>594.16014909744263</c:v>
                </c:pt>
                <c:pt idx="4676">
                  <c:v>594.16038656234741</c:v>
                </c:pt>
                <c:pt idx="4677">
                  <c:v>594.16050744056702</c:v>
                </c:pt>
                <c:pt idx="4678">
                  <c:v>594.26183676719666</c:v>
                </c:pt>
                <c:pt idx="4679">
                  <c:v>594.44131469726563</c:v>
                </c:pt>
                <c:pt idx="4680">
                  <c:v>594.74985456466675</c:v>
                </c:pt>
                <c:pt idx="4681">
                  <c:v>594.75014686584473</c:v>
                </c:pt>
                <c:pt idx="4682">
                  <c:v>594.75026345252991</c:v>
                </c:pt>
                <c:pt idx="4683">
                  <c:v>594.98339200019836</c:v>
                </c:pt>
                <c:pt idx="4684">
                  <c:v>594.98355507850647</c:v>
                </c:pt>
                <c:pt idx="4685">
                  <c:v>595.05996751785278</c:v>
                </c:pt>
                <c:pt idx="4686">
                  <c:v>595.49792265892029</c:v>
                </c:pt>
                <c:pt idx="4687">
                  <c:v>595.49832367897034</c:v>
                </c:pt>
                <c:pt idx="4688">
                  <c:v>595.49858236312866</c:v>
                </c:pt>
                <c:pt idx="4689">
                  <c:v>595.72760820388794</c:v>
                </c:pt>
                <c:pt idx="4690">
                  <c:v>595.72787714004517</c:v>
                </c:pt>
                <c:pt idx="4691">
                  <c:v>595.97859978675842</c:v>
                </c:pt>
                <c:pt idx="4692">
                  <c:v>595.97876048088074</c:v>
                </c:pt>
                <c:pt idx="4693">
                  <c:v>595.97884631156921</c:v>
                </c:pt>
                <c:pt idx="4694">
                  <c:v>596.20423364639282</c:v>
                </c:pt>
                <c:pt idx="4695">
                  <c:v>596.20444464683533</c:v>
                </c:pt>
                <c:pt idx="4696">
                  <c:v>596.309002161026</c:v>
                </c:pt>
                <c:pt idx="4697">
                  <c:v>596.6086699962616</c:v>
                </c:pt>
                <c:pt idx="4698">
                  <c:v>596.60883951187134</c:v>
                </c:pt>
                <c:pt idx="4699">
                  <c:v>596.64920091629028</c:v>
                </c:pt>
                <c:pt idx="4700">
                  <c:v>597.04924845695496</c:v>
                </c:pt>
                <c:pt idx="4701">
                  <c:v>597.04963111877441</c:v>
                </c:pt>
                <c:pt idx="4702">
                  <c:v>597.04996919631958</c:v>
                </c:pt>
                <c:pt idx="4703">
                  <c:v>597.30106902122498</c:v>
                </c:pt>
                <c:pt idx="4704">
                  <c:v>597.30121231079102</c:v>
                </c:pt>
                <c:pt idx="4705">
                  <c:v>597.48709559440613</c:v>
                </c:pt>
                <c:pt idx="4706">
                  <c:v>597.48722839355469</c:v>
                </c:pt>
                <c:pt idx="4707">
                  <c:v>597.84700083732605</c:v>
                </c:pt>
                <c:pt idx="4708">
                  <c:v>597.84716248512268</c:v>
                </c:pt>
                <c:pt idx="4709">
                  <c:v>597.84724998474121</c:v>
                </c:pt>
                <c:pt idx="4710">
                  <c:v>597.89913320541382</c:v>
                </c:pt>
                <c:pt idx="4711">
                  <c:v>598.18895387649536</c:v>
                </c:pt>
                <c:pt idx="4712">
                  <c:v>598.18910956382751</c:v>
                </c:pt>
                <c:pt idx="4713">
                  <c:v>598.23780941963196</c:v>
                </c:pt>
                <c:pt idx="4714">
                  <c:v>598.59772396087646</c:v>
                </c:pt>
                <c:pt idx="4715">
                  <c:v>598.59810781478882</c:v>
                </c:pt>
                <c:pt idx="4716">
                  <c:v>598.88956427574158</c:v>
                </c:pt>
                <c:pt idx="4717">
                  <c:v>598.88970017433167</c:v>
                </c:pt>
                <c:pt idx="4718">
                  <c:v>598.8897693157196</c:v>
                </c:pt>
                <c:pt idx="4719">
                  <c:v>599.08928871154785</c:v>
                </c:pt>
                <c:pt idx="4720">
                  <c:v>599.08943009376526</c:v>
                </c:pt>
                <c:pt idx="4721">
                  <c:v>599.14815378189087</c:v>
                </c:pt>
                <c:pt idx="4722">
                  <c:v>599.63268756866455</c:v>
                </c:pt>
                <c:pt idx="4723">
                  <c:v>599.6330668926239</c:v>
                </c:pt>
                <c:pt idx="4724">
                  <c:v>599.63335752487183</c:v>
                </c:pt>
                <c:pt idx="4725">
                  <c:v>599.89463043212891</c:v>
                </c:pt>
                <c:pt idx="4726">
                  <c:v>599.89508056640625</c:v>
                </c:pt>
                <c:pt idx="4727">
                  <c:v>599.89517164230347</c:v>
                </c:pt>
                <c:pt idx="4728">
                  <c:v>599.94179320335388</c:v>
                </c:pt>
                <c:pt idx="4729">
                  <c:v>600.22382831573486</c:v>
                </c:pt>
                <c:pt idx="4730">
                  <c:v>600.22405767440796</c:v>
                </c:pt>
                <c:pt idx="4731">
                  <c:v>600.28647208213806</c:v>
                </c:pt>
                <c:pt idx="4732">
                  <c:v>600.6742696762085</c:v>
                </c:pt>
                <c:pt idx="4733">
                  <c:v>600.67467355728149</c:v>
                </c:pt>
                <c:pt idx="4734">
                  <c:v>600.67496061325073</c:v>
                </c:pt>
                <c:pt idx="4735">
                  <c:v>600.92320609092712</c:v>
                </c:pt>
                <c:pt idx="4736">
                  <c:v>600.92343163490295</c:v>
                </c:pt>
                <c:pt idx="4737">
                  <c:v>601.15151286125183</c:v>
                </c:pt>
                <c:pt idx="4738">
                  <c:v>601.15165114402771</c:v>
                </c:pt>
                <c:pt idx="4739">
                  <c:v>601.19204640388489</c:v>
                </c:pt>
                <c:pt idx="4740">
                  <c:v>601.43269729614258</c:v>
                </c:pt>
                <c:pt idx="4741">
                  <c:v>601.43287348747253</c:v>
                </c:pt>
                <c:pt idx="4742">
                  <c:v>601.53574895858765</c:v>
                </c:pt>
                <c:pt idx="4743">
                  <c:v>601.93249821662903</c:v>
                </c:pt>
                <c:pt idx="4744">
                  <c:v>601.93270945549011</c:v>
                </c:pt>
                <c:pt idx="4745">
                  <c:v>601.93283367156982</c:v>
                </c:pt>
                <c:pt idx="4746">
                  <c:v>601.98995757102966</c:v>
                </c:pt>
                <c:pt idx="4747">
                  <c:v>602.23004817962646</c:v>
                </c:pt>
                <c:pt idx="4748">
                  <c:v>602.57905626296997</c:v>
                </c:pt>
                <c:pt idx="4749">
                  <c:v>602.57921600341797</c:v>
                </c:pt>
                <c:pt idx="4750">
                  <c:v>602.57931637763977</c:v>
                </c:pt>
                <c:pt idx="4751">
                  <c:v>602.57939672470093</c:v>
                </c:pt>
                <c:pt idx="4752">
                  <c:v>602.7964072227478</c:v>
                </c:pt>
                <c:pt idx="4753">
                  <c:v>602.79654550552368</c:v>
                </c:pt>
                <c:pt idx="4754">
                  <c:v>603.22757697105408</c:v>
                </c:pt>
                <c:pt idx="4755">
                  <c:v>603.22798585891724</c:v>
                </c:pt>
                <c:pt idx="4756">
                  <c:v>603.27577209472656</c:v>
                </c:pt>
                <c:pt idx="4757">
                  <c:v>603.5770697593689</c:v>
                </c:pt>
                <c:pt idx="4758">
                  <c:v>603.57721447944641</c:v>
                </c:pt>
                <c:pt idx="4759">
                  <c:v>603.57728171348572</c:v>
                </c:pt>
                <c:pt idx="4760">
                  <c:v>603.58450603485107</c:v>
                </c:pt>
                <c:pt idx="4761">
                  <c:v>603.97554802894592</c:v>
                </c:pt>
                <c:pt idx="4762">
                  <c:v>603.97585344314575</c:v>
                </c:pt>
                <c:pt idx="4763">
                  <c:v>603.97600030899048</c:v>
                </c:pt>
                <c:pt idx="4764">
                  <c:v>604.0344774723053</c:v>
                </c:pt>
                <c:pt idx="4765">
                  <c:v>604.29836511611938</c:v>
                </c:pt>
                <c:pt idx="4766">
                  <c:v>604.29875516891479</c:v>
                </c:pt>
                <c:pt idx="4767">
                  <c:v>604.61684918403625</c:v>
                </c:pt>
                <c:pt idx="4768">
                  <c:v>604.61708402633667</c:v>
                </c:pt>
                <c:pt idx="4769">
                  <c:v>604.61722326278687</c:v>
                </c:pt>
                <c:pt idx="4770">
                  <c:v>604.92022371292114</c:v>
                </c:pt>
                <c:pt idx="4771">
                  <c:v>604.92038798332214</c:v>
                </c:pt>
                <c:pt idx="4772">
                  <c:v>605.3367555141449</c:v>
                </c:pt>
                <c:pt idx="4773">
                  <c:v>605.33719277381897</c:v>
                </c:pt>
                <c:pt idx="4774">
                  <c:v>605.3374547958374</c:v>
                </c:pt>
                <c:pt idx="4775">
                  <c:v>605.33771824836731</c:v>
                </c:pt>
                <c:pt idx="4776">
                  <c:v>605.71312856674194</c:v>
                </c:pt>
                <c:pt idx="4777">
                  <c:v>605.71326804161072</c:v>
                </c:pt>
                <c:pt idx="4778">
                  <c:v>605.71337223052979</c:v>
                </c:pt>
                <c:pt idx="4779">
                  <c:v>605.9711639881134</c:v>
                </c:pt>
                <c:pt idx="4780">
                  <c:v>605.97130990028381</c:v>
                </c:pt>
                <c:pt idx="4781">
                  <c:v>605.97138237953186</c:v>
                </c:pt>
                <c:pt idx="4782">
                  <c:v>606.11163449287415</c:v>
                </c:pt>
                <c:pt idx="4783">
                  <c:v>606.3945586681366</c:v>
                </c:pt>
                <c:pt idx="4784">
                  <c:v>606.39472937583923</c:v>
                </c:pt>
                <c:pt idx="4785">
                  <c:v>606.41814804077148</c:v>
                </c:pt>
                <c:pt idx="4786">
                  <c:v>606.90653538703918</c:v>
                </c:pt>
                <c:pt idx="4787">
                  <c:v>606.90698099136353</c:v>
                </c:pt>
                <c:pt idx="4788">
                  <c:v>606.90727543830872</c:v>
                </c:pt>
                <c:pt idx="4789">
                  <c:v>606.90856099128723</c:v>
                </c:pt>
                <c:pt idx="4790">
                  <c:v>607.17715883255005</c:v>
                </c:pt>
                <c:pt idx="4791">
                  <c:v>607.17739605903625</c:v>
                </c:pt>
                <c:pt idx="4792">
                  <c:v>607.41833519935608</c:v>
                </c:pt>
                <c:pt idx="4793">
                  <c:v>607.4184730052948</c:v>
                </c:pt>
                <c:pt idx="4794">
                  <c:v>607.9263927936554</c:v>
                </c:pt>
                <c:pt idx="4795">
                  <c:v>607.92685723304749</c:v>
                </c:pt>
                <c:pt idx="4796">
                  <c:v>607.92708349227905</c:v>
                </c:pt>
                <c:pt idx="4797">
                  <c:v>607.92732357978821</c:v>
                </c:pt>
                <c:pt idx="4798">
                  <c:v>608.27388024330139</c:v>
                </c:pt>
                <c:pt idx="4799">
                  <c:v>608.27587342262268</c:v>
                </c:pt>
                <c:pt idx="4800">
                  <c:v>608.27610874176025</c:v>
                </c:pt>
                <c:pt idx="4801">
                  <c:v>608.27627015113831</c:v>
                </c:pt>
                <c:pt idx="4802">
                  <c:v>608.48917675018311</c:v>
                </c:pt>
                <c:pt idx="4803">
                  <c:v>608.48931264877319</c:v>
                </c:pt>
                <c:pt idx="4804">
                  <c:v>608.80312418937683</c:v>
                </c:pt>
                <c:pt idx="4805">
                  <c:v>608.80331897735596</c:v>
                </c:pt>
                <c:pt idx="4806">
                  <c:v>608.9271228313446</c:v>
                </c:pt>
                <c:pt idx="4807">
                  <c:v>608.92749667167664</c:v>
                </c:pt>
                <c:pt idx="4808">
                  <c:v>609.25538301467896</c:v>
                </c:pt>
                <c:pt idx="4809">
                  <c:v>609.25556182861328</c:v>
                </c:pt>
                <c:pt idx="4810">
                  <c:v>609.2629816532135</c:v>
                </c:pt>
                <c:pt idx="4811">
                  <c:v>609.60743308067322</c:v>
                </c:pt>
                <c:pt idx="4812">
                  <c:v>609.60765051841736</c:v>
                </c:pt>
                <c:pt idx="4813">
                  <c:v>609.60771036148071</c:v>
                </c:pt>
                <c:pt idx="4814">
                  <c:v>609.71538734436035</c:v>
                </c:pt>
                <c:pt idx="4815">
                  <c:v>609.99968528747559</c:v>
                </c:pt>
                <c:pt idx="4816">
                  <c:v>610.00006794929504</c:v>
                </c:pt>
                <c:pt idx="4817">
                  <c:v>610.27557563781738</c:v>
                </c:pt>
                <c:pt idx="4818">
                  <c:v>610.27577090263367</c:v>
                </c:pt>
                <c:pt idx="4819">
                  <c:v>610.50793242454529</c:v>
                </c:pt>
                <c:pt idx="4820">
                  <c:v>610.50831747055054</c:v>
                </c:pt>
                <c:pt idx="4821">
                  <c:v>611.02965188026428</c:v>
                </c:pt>
                <c:pt idx="4822">
                  <c:v>611.03008055686951</c:v>
                </c:pt>
                <c:pt idx="4823">
                  <c:v>611.03031492233276</c:v>
                </c:pt>
                <c:pt idx="4824">
                  <c:v>611.03056144714355</c:v>
                </c:pt>
                <c:pt idx="4825">
                  <c:v>611.03080987930298</c:v>
                </c:pt>
                <c:pt idx="4826">
                  <c:v>611.40970206260681</c:v>
                </c:pt>
                <c:pt idx="4827">
                  <c:v>611.40986490249634</c:v>
                </c:pt>
                <c:pt idx="4828">
                  <c:v>611.40994834899902</c:v>
                </c:pt>
                <c:pt idx="4829">
                  <c:v>611.63156390190125</c:v>
                </c:pt>
                <c:pt idx="4830">
                  <c:v>611.63169598579407</c:v>
                </c:pt>
                <c:pt idx="4831">
                  <c:v>611.64373803138733</c:v>
                </c:pt>
                <c:pt idx="4832">
                  <c:v>612.07392311096191</c:v>
                </c:pt>
                <c:pt idx="4833">
                  <c:v>612.07455158233643</c:v>
                </c:pt>
                <c:pt idx="4834">
                  <c:v>612.07492995262146</c:v>
                </c:pt>
                <c:pt idx="4835">
                  <c:v>612.34973931312561</c:v>
                </c:pt>
                <c:pt idx="4836">
                  <c:v>612.34989190101624</c:v>
                </c:pt>
                <c:pt idx="4837">
                  <c:v>612.34997057914734</c:v>
                </c:pt>
                <c:pt idx="4838">
                  <c:v>612.55656099319458</c:v>
                </c:pt>
                <c:pt idx="4839">
                  <c:v>612.55669617652893</c:v>
                </c:pt>
                <c:pt idx="4840">
                  <c:v>612.88937401771545</c:v>
                </c:pt>
                <c:pt idx="4841">
                  <c:v>612.88953351974487</c:v>
                </c:pt>
                <c:pt idx="4842">
                  <c:v>613.10963010787964</c:v>
                </c:pt>
                <c:pt idx="4843">
                  <c:v>613.11024379730225</c:v>
                </c:pt>
                <c:pt idx="4844">
                  <c:v>613.40881037712097</c:v>
                </c:pt>
                <c:pt idx="4845">
                  <c:v>613.40897822380066</c:v>
                </c:pt>
                <c:pt idx="4846">
                  <c:v>613.40905833244324</c:v>
                </c:pt>
                <c:pt idx="4847">
                  <c:v>613.77727150917053</c:v>
                </c:pt>
                <c:pt idx="4848">
                  <c:v>613.77767896652222</c:v>
                </c:pt>
                <c:pt idx="4849">
                  <c:v>613.7778799533844</c:v>
                </c:pt>
                <c:pt idx="4850">
                  <c:v>613.80264401435852</c:v>
                </c:pt>
                <c:pt idx="4851">
                  <c:v>614.14767241477966</c:v>
                </c:pt>
                <c:pt idx="4852">
                  <c:v>614.14805626869202</c:v>
                </c:pt>
                <c:pt idx="4853">
                  <c:v>614.46809363365173</c:v>
                </c:pt>
                <c:pt idx="4854">
                  <c:v>614.46832799911499</c:v>
                </c:pt>
                <c:pt idx="4855">
                  <c:v>614.4684476852417</c:v>
                </c:pt>
                <c:pt idx="4856">
                  <c:v>614.75716996192932</c:v>
                </c:pt>
                <c:pt idx="4857">
                  <c:v>614.75733351707458</c:v>
                </c:pt>
                <c:pt idx="4858">
                  <c:v>614.75741338729858</c:v>
                </c:pt>
                <c:pt idx="4859">
                  <c:v>615.18284225463867</c:v>
                </c:pt>
                <c:pt idx="4860">
                  <c:v>615.18328785896301</c:v>
                </c:pt>
                <c:pt idx="4861">
                  <c:v>615.18352603912354</c:v>
                </c:pt>
                <c:pt idx="4862">
                  <c:v>615.47006106376648</c:v>
                </c:pt>
                <c:pt idx="4863">
                  <c:v>615.47116708755493</c:v>
                </c:pt>
                <c:pt idx="4864">
                  <c:v>615.47127413749695</c:v>
                </c:pt>
                <c:pt idx="4865">
                  <c:v>615.76502633094788</c:v>
                </c:pt>
                <c:pt idx="4866">
                  <c:v>615.76516604423523</c:v>
                </c:pt>
                <c:pt idx="4867">
                  <c:v>615.76524591445923</c:v>
                </c:pt>
                <c:pt idx="4868">
                  <c:v>615.84720468521118</c:v>
                </c:pt>
                <c:pt idx="4869">
                  <c:v>616.24635457992554</c:v>
                </c:pt>
                <c:pt idx="4870">
                  <c:v>616.24721527099609</c:v>
                </c:pt>
                <c:pt idx="4871">
                  <c:v>616.24756693840027</c:v>
                </c:pt>
                <c:pt idx="4872">
                  <c:v>616.65088105201721</c:v>
                </c:pt>
                <c:pt idx="4873">
                  <c:v>616.65129661560059</c:v>
                </c:pt>
                <c:pt idx="4874">
                  <c:v>616.65158915519714</c:v>
                </c:pt>
                <c:pt idx="4875">
                  <c:v>617.04719805717468</c:v>
                </c:pt>
                <c:pt idx="4876">
                  <c:v>617.04809737205505</c:v>
                </c:pt>
                <c:pt idx="4877">
                  <c:v>617.04819202423096</c:v>
                </c:pt>
                <c:pt idx="4878">
                  <c:v>617.04825806617737</c:v>
                </c:pt>
                <c:pt idx="4879">
                  <c:v>617.27916979789734</c:v>
                </c:pt>
                <c:pt idx="4880">
                  <c:v>617.27934074401855</c:v>
                </c:pt>
                <c:pt idx="4881">
                  <c:v>617.515545129776</c:v>
                </c:pt>
                <c:pt idx="4882">
                  <c:v>617.51572108268738</c:v>
                </c:pt>
                <c:pt idx="4883">
                  <c:v>617.83150815963745</c:v>
                </c:pt>
                <c:pt idx="4884">
                  <c:v>617.83190250396729</c:v>
                </c:pt>
                <c:pt idx="4885">
                  <c:v>617.8321852684021</c:v>
                </c:pt>
                <c:pt idx="4886">
                  <c:v>618.32457518577576</c:v>
                </c:pt>
                <c:pt idx="4887">
                  <c:v>618.32505226135254</c:v>
                </c:pt>
                <c:pt idx="4888">
                  <c:v>618.32527017593384</c:v>
                </c:pt>
                <c:pt idx="4889">
                  <c:v>618.32552671432495</c:v>
                </c:pt>
                <c:pt idx="4890">
                  <c:v>618.59671020507813</c:v>
                </c:pt>
                <c:pt idx="4891">
                  <c:v>618.59689497947693</c:v>
                </c:pt>
                <c:pt idx="4892">
                  <c:v>618.59697580337524</c:v>
                </c:pt>
                <c:pt idx="4893">
                  <c:v>618.68483734130859</c:v>
                </c:pt>
                <c:pt idx="4894">
                  <c:v>619.04838967323303</c:v>
                </c:pt>
                <c:pt idx="4895">
                  <c:v>619.04855108261108</c:v>
                </c:pt>
                <c:pt idx="4896">
                  <c:v>619.04863119125366</c:v>
                </c:pt>
                <c:pt idx="4897">
                  <c:v>619.45213198661804</c:v>
                </c:pt>
                <c:pt idx="4898">
                  <c:v>619.45234179496765</c:v>
                </c:pt>
                <c:pt idx="4899">
                  <c:v>619.45241332054138</c:v>
                </c:pt>
                <c:pt idx="4900">
                  <c:v>619.48282527923584</c:v>
                </c:pt>
                <c:pt idx="4901">
                  <c:v>619.82942318916321</c:v>
                </c:pt>
                <c:pt idx="4902">
                  <c:v>619.82972955703735</c:v>
                </c:pt>
                <c:pt idx="4903">
                  <c:v>619.82987475395203</c:v>
                </c:pt>
                <c:pt idx="4904">
                  <c:v>619.96336770057678</c:v>
                </c:pt>
                <c:pt idx="4905">
                  <c:v>620.19404149055481</c:v>
                </c:pt>
                <c:pt idx="4906">
                  <c:v>620.1941773891449</c:v>
                </c:pt>
                <c:pt idx="4907">
                  <c:v>620.3884437084198</c:v>
                </c:pt>
                <c:pt idx="4908">
                  <c:v>620.69407343864441</c:v>
                </c:pt>
                <c:pt idx="4909">
                  <c:v>620.6941967010498</c:v>
                </c:pt>
                <c:pt idx="4910">
                  <c:v>620.69427871704102</c:v>
                </c:pt>
                <c:pt idx="4911">
                  <c:v>620.77210640907288</c:v>
                </c:pt>
                <c:pt idx="4912">
                  <c:v>621.14186501502991</c:v>
                </c:pt>
                <c:pt idx="4913">
                  <c:v>621.14204740524292</c:v>
                </c:pt>
                <c:pt idx="4914">
                  <c:v>621.14215993881226</c:v>
                </c:pt>
                <c:pt idx="4915">
                  <c:v>621.54568576812744</c:v>
                </c:pt>
                <c:pt idx="4916">
                  <c:v>621.54596972465515</c:v>
                </c:pt>
                <c:pt idx="4917">
                  <c:v>621.54614305496216</c:v>
                </c:pt>
                <c:pt idx="4918">
                  <c:v>621.54628920555115</c:v>
                </c:pt>
                <c:pt idx="4919">
                  <c:v>621.84476232528687</c:v>
                </c:pt>
                <c:pt idx="4920">
                  <c:v>621.84491872787476</c:v>
                </c:pt>
                <c:pt idx="4921">
                  <c:v>621.86719727516174</c:v>
                </c:pt>
                <c:pt idx="4922">
                  <c:v>622.2624363899231</c:v>
                </c:pt>
                <c:pt idx="4923">
                  <c:v>622.26261234283447</c:v>
                </c:pt>
                <c:pt idx="4924">
                  <c:v>622.26270270347595</c:v>
                </c:pt>
                <c:pt idx="4925">
                  <c:v>622.32206869125366</c:v>
                </c:pt>
                <c:pt idx="4926">
                  <c:v>622.71961331367493</c:v>
                </c:pt>
                <c:pt idx="4927">
                  <c:v>622.71979308128357</c:v>
                </c:pt>
                <c:pt idx="4928">
                  <c:v>622.71987724304199</c:v>
                </c:pt>
                <c:pt idx="4929">
                  <c:v>622.79710268974304</c:v>
                </c:pt>
                <c:pt idx="4930">
                  <c:v>623.09485697746277</c:v>
                </c:pt>
                <c:pt idx="4931">
                  <c:v>623.09499931335449</c:v>
                </c:pt>
                <c:pt idx="4932">
                  <c:v>623.1159040927887</c:v>
                </c:pt>
                <c:pt idx="4933">
                  <c:v>623.55124115943909</c:v>
                </c:pt>
                <c:pt idx="4934">
                  <c:v>623.55176782608032</c:v>
                </c:pt>
                <c:pt idx="4935">
                  <c:v>623.5520498752594</c:v>
                </c:pt>
                <c:pt idx="4936">
                  <c:v>623.57849884033203</c:v>
                </c:pt>
                <c:pt idx="4937">
                  <c:v>623.98100423812866</c:v>
                </c:pt>
                <c:pt idx="4938">
                  <c:v>623.98144435882568</c:v>
                </c:pt>
                <c:pt idx="4939">
                  <c:v>623.98167943954468</c:v>
                </c:pt>
                <c:pt idx="4940">
                  <c:v>624.28208875656128</c:v>
                </c:pt>
                <c:pt idx="4941">
                  <c:v>624.28226447105408</c:v>
                </c:pt>
                <c:pt idx="4942">
                  <c:v>624.28233742713928</c:v>
                </c:pt>
                <c:pt idx="4943">
                  <c:v>624.36590266227722</c:v>
                </c:pt>
                <c:pt idx="4944">
                  <c:v>624.75858163833618</c:v>
                </c:pt>
                <c:pt idx="4945">
                  <c:v>624.75906085968018</c:v>
                </c:pt>
                <c:pt idx="4946">
                  <c:v>624.75931787490845</c:v>
                </c:pt>
                <c:pt idx="4947">
                  <c:v>625.0640869140625</c:v>
                </c:pt>
                <c:pt idx="4948">
                  <c:v>625.06428742408752</c:v>
                </c:pt>
                <c:pt idx="4949">
                  <c:v>625.06437516212463</c:v>
                </c:pt>
                <c:pt idx="4950">
                  <c:v>625.58233976364136</c:v>
                </c:pt>
                <c:pt idx="4951">
                  <c:v>625.5827465057373</c:v>
                </c:pt>
                <c:pt idx="4952">
                  <c:v>625.58306622505188</c:v>
                </c:pt>
                <c:pt idx="4953">
                  <c:v>625.5832953453064</c:v>
                </c:pt>
                <c:pt idx="4954">
                  <c:v>625.83668780326843</c:v>
                </c:pt>
                <c:pt idx="4955">
                  <c:v>625.83683013916016</c:v>
                </c:pt>
                <c:pt idx="4956">
                  <c:v>626.0661609172821</c:v>
                </c:pt>
                <c:pt idx="4957">
                  <c:v>626.06629490852356</c:v>
                </c:pt>
                <c:pt idx="4958">
                  <c:v>626.27673816680908</c:v>
                </c:pt>
                <c:pt idx="4959">
                  <c:v>626.27687501907349</c:v>
                </c:pt>
                <c:pt idx="4960">
                  <c:v>626.29486227035522</c:v>
                </c:pt>
                <c:pt idx="4961">
                  <c:v>626.41012167930603</c:v>
                </c:pt>
                <c:pt idx="4962">
                  <c:v>626.80854916572571</c:v>
                </c:pt>
                <c:pt idx="4963">
                  <c:v>626.8087363243103</c:v>
                </c:pt>
                <c:pt idx="4964">
                  <c:v>626.80880379676819</c:v>
                </c:pt>
                <c:pt idx="4965">
                  <c:v>627.11454057693481</c:v>
                </c:pt>
                <c:pt idx="4966">
                  <c:v>627.11500334739685</c:v>
                </c:pt>
                <c:pt idx="4967">
                  <c:v>627.1157488822937</c:v>
                </c:pt>
                <c:pt idx="4968">
                  <c:v>627.2046103477478</c:v>
                </c:pt>
                <c:pt idx="4969">
                  <c:v>627.534508228302</c:v>
                </c:pt>
                <c:pt idx="4970">
                  <c:v>627.53466653823853</c:v>
                </c:pt>
                <c:pt idx="4971">
                  <c:v>627.54416632652283</c:v>
                </c:pt>
                <c:pt idx="4972">
                  <c:v>627.90865659713745</c:v>
                </c:pt>
                <c:pt idx="4973">
                  <c:v>627.91915583610535</c:v>
                </c:pt>
                <c:pt idx="4974">
                  <c:v>627.91928815841675</c:v>
                </c:pt>
                <c:pt idx="4975">
                  <c:v>627.99891209602356</c:v>
                </c:pt>
                <c:pt idx="4976">
                  <c:v>628.19388723373413</c:v>
                </c:pt>
                <c:pt idx="4977">
                  <c:v>628.51253294944763</c:v>
                </c:pt>
                <c:pt idx="4978">
                  <c:v>628.51298356056213</c:v>
                </c:pt>
                <c:pt idx="4979">
                  <c:v>628.51332664489746</c:v>
                </c:pt>
                <c:pt idx="4980">
                  <c:v>628.80252122879028</c:v>
                </c:pt>
                <c:pt idx="4981">
                  <c:v>628.80268454551697</c:v>
                </c:pt>
                <c:pt idx="4982">
                  <c:v>628.80279922485352</c:v>
                </c:pt>
                <c:pt idx="4983">
                  <c:v>629.2108428478241</c:v>
                </c:pt>
                <c:pt idx="4984">
                  <c:v>629.21116161346436</c:v>
                </c:pt>
                <c:pt idx="4985">
                  <c:v>629.21131539344788</c:v>
                </c:pt>
                <c:pt idx="4986">
                  <c:v>629.24822044372559</c:v>
                </c:pt>
                <c:pt idx="4987">
                  <c:v>629.60943269729614</c:v>
                </c:pt>
                <c:pt idx="4988">
                  <c:v>629.60962605476379</c:v>
                </c:pt>
                <c:pt idx="4989">
                  <c:v>629.609694480896</c:v>
                </c:pt>
                <c:pt idx="4990">
                  <c:v>629.92346024513245</c:v>
                </c:pt>
                <c:pt idx="4991">
                  <c:v>629.92360687255859</c:v>
                </c:pt>
                <c:pt idx="4992">
                  <c:v>629.93199467658997</c:v>
                </c:pt>
                <c:pt idx="4993">
                  <c:v>630.04336786270142</c:v>
                </c:pt>
                <c:pt idx="4994">
                  <c:v>630.23238277435303</c:v>
                </c:pt>
                <c:pt idx="4995">
                  <c:v>630.48405003547668</c:v>
                </c:pt>
                <c:pt idx="4996">
                  <c:v>630.48419451713562</c:v>
                </c:pt>
                <c:pt idx="4997">
                  <c:v>630.50857639312744</c:v>
                </c:pt>
                <c:pt idx="4998">
                  <c:v>630.85745978355408</c:v>
                </c:pt>
                <c:pt idx="4999">
                  <c:v>630.85762429237366</c:v>
                </c:pt>
                <c:pt idx="5000">
                  <c:v>630.85772967338562</c:v>
                </c:pt>
                <c:pt idx="5001">
                  <c:v>631.21338486671448</c:v>
                </c:pt>
                <c:pt idx="5002">
                  <c:v>631.21377229690552</c:v>
                </c:pt>
                <c:pt idx="5003">
                  <c:v>631.21441054344177</c:v>
                </c:pt>
                <c:pt idx="5004">
                  <c:v>631.29251527786255</c:v>
                </c:pt>
                <c:pt idx="5005">
                  <c:v>631.79587149620056</c:v>
                </c:pt>
                <c:pt idx="5006">
                  <c:v>631.79610013961792</c:v>
                </c:pt>
                <c:pt idx="5007">
                  <c:v>631.79622721672058</c:v>
                </c:pt>
                <c:pt idx="5008">
                  <c:v>631.79634404182434</c:v>
                </c:pt>
                <c:pt idx="5009">
                  <c:v>632.02114748954773</c:v>
                </c:pt>
                <c:pt idx="5010">
                  <c:v>632.02127814292908</c:v>
                </c:pt>
                <c:pt idx="5011">
                  <c:v>632.27615261077881</c:v>
                </c:pt>
                <c:pt idx="5012">
                  <c:v>632.27663207054138</c:v>
                </c:pt>
                <c:pt idx="5013">
                  <c:v>632.59935736656189</c:v>
                </c:pt>
                <c:pt idx="5014">
                  <c:v>632.59957361221313</c:v>
                </c:pt>
                <c:pt idx="5015">
                  <c:v>632.59967517852783</c:v>
                </c:pt>
                <c:pt idx="5016">
                  <c:v>632.85871195793152</c:v>
                </c:pt>
                <c:pt idx="5017">
                  <c:v>632.85884690284729</c:v>
                </c:pt>
                <c:pt idx="5018">
                  <c:v>632.880455493927</c:v>
                </c:pt>
                <c:pt idx="5019">
                  <c:v>633.29328918457031</c:v>
                </c:pt>
                <c:pt idx="5020">
                  <c:v>633.29366278648376</c:v>
                </c:pt>
                <c:pt idx="5021">
                  <c:v>633.29390978813171</c:v>
                </c:pt>
                <c:pt idx="5022">
                  <c:v>633.59604239463806</c:v>
                </c:pt>
                <c:pt idx="5023">
                  <c:v>633.59632182121277</c:v>
                </c:pt>
                <c:pt idx="5024">
                  <c:v>633.59655165672302</c:v>
                </c:pt>
                <c:pt idx="5025">
                  <c:v>633.93271613121033</c:v>
                </c:pt>
                <c:pt idx="5026">
                  <c:v>633.93307113647461</c:v>
                </c:pt>
                <c:pt idx="5027">
                  <c:v>633.93329358100891</c:v>
                </c:pt>
                <c:pt idx="5028">
                  <c:v>634.31364297866821</c:v>
                </c:pt>
                <c:pt idx="5029">
                  <c:v>634.31410241127014</c:v>
                </c:pt>
                <c:pt idx="5030">
                  <c:v>634.31450223922729</c:v>
                </c:pt>
                <c:pt idx="5031">
                  <c:v>634.62870645523071</c:v>
                </c:pt>
                <c:pt idx="5032">
                  <c:v>634.62930345535278</c:v>
                </c:pt>
                <c:pt idx="5033">
                  <c:v>634.6296534538269</c:v>
                </c:pt>
                <c:pt idx="5034">
                  <c:v>634.91110420227051</c:v>
                </c:pt>
                <c:pt idx="5035">
                  <c:v>634.91122198104858</c:v>
                </c:pt>
                <c:pt idx="5036">
                  <c:v>634.92414712905884</c:v>
                </c:pt>
                <c:pt idx="5037">
                  <c:v>635.32133531570435</c:v>
                </c:pt>
                <c:pt idx="5038">
                  <c:v>635.32173538208008</c:v>
                </c:pt>
                <c:pt idx="5039">
                  <c:v>635.32198905944824</c:v>
                </c:pt>
                <c:pt idx="5040">
                  <c:v>635.64062452316284</c:v>
                </c:pt>
                <c:pt idx="5041">
                  <c:v>635.64105725288391</c:v>
                </c:pt>
                <c:pt idx="5042">
                  <c:v>635.64133191108704</c:v>
                </c:pt>
                <c:pt idx="5043">
                  <c:v>635.9072413444519</c:v>
                </c:pt>
                <c:pt idx="5044">
                  <c:v>635.90738296508789</c:v>
                </c:pt>
                <c:pt idx="5045">
                  <c:v>636.33956050872803</c:v>
                </c:pt>
                <c:pt idx="5046">
                  <c:v>636.33999419212341</c:v>
                </c:pt>
                <c:pt idx="5047">
                  <c:v>636.34026575088501</c:v>
                </c:pt>
                <c:pt idx="5048">
                  <c:v>636.3405134677887</c:v>
                </c:pt>
                <c:pt idx="5049">
                  <c:v>636.68807578086853</c:v>
                </c:pt>
                <c:pt idx="5050">
                  <c:v>636.68822383880615</c:v>
                </c:pt>
                <c:pt idx="5051">
                  <c:v>636.68831086158752</c:v>
                </c:pt>
                <c:pt idx="5052">
                  <c:v>637.14229106903076</c:v>
                </c:pt>
                <c:pt idx="5053">
                  <c:v>637.14258575439453</c:v>
                </c:pt>
                <c:pt idx="5054">
                  <c:v>637.142746925354</c:v>
                </c:pt>
                <c:pt idx="5055">
                  <c:v>637.14288234710693</c:v>
                </c:pt>
                <c:pt idx="5056">
                  <c:v>637.41312170028687</c:v>
                </c:pt>
                <c:pt idx="5057">
                  <c:v>637.41338038444519</c:v>
                </c:pt>
                <c:pt idx="5058">
                  <c:v>637.72269511222839</c:v>
                </c:pt>
                <c:pt idx="5059">
                  <c:v>637.72305870056152</c:v>
                </c:pt>
                <c:pt idx="5060">
                  <c:v>637.72331523895264</c:v>
                </c:pt>
                <c:pt idx="5061">
                  <c:v>637.76374793052673</c:v>
                </c:pt>
                <c:pt idx="5062">
                  <c:v>638.13002014160156</c:v>
                </c:pt>
                <c:pt idx="5063">
                  <c:v>638.1301863193512</c:v>
                </c:pt>
                <c:pt idx="5064">
                  <c:v>638.13025236129761</c:v>
                </c:pt>
                <c:pt idx="5065">
                  <c:v>638.60584354400635</c:v>
                </c:pt>
                <c:pt idx="5066">
                  <c:v>638.60601925849915</c:v>
                </c:pt>
                <c:pt idx="5067">
                  <c:v>638.60610389709473</c:v>
                </c:pt>
                <c:pt idx="5068">
                  <c:v>638.60618233680725</c:v>
                </c:pt>
                <c:pt idx="5069">
                  <c:v>638.86201238632202</c:v>
                </c:pt>
                <c:pt idx="5070">
                  <c:v>638.86214709281921</c:v>
                </c:pt>
                <c:pt idx="5071">
                  <c:v>638.89782404899597</c:v>
                </c:pt>
                <c:pt idx="5072">
                  <c:v>639.0124146938324</c:v>
                </c:pt>
                <c:pt idx="5073">
                  <c:v>639.39949989318848</c:v>
                </c:pt>
                <c:pt idx="5074">
                  <c:v>639.39966201782227</c:v>
                </c:pt>
                <c:pt idx="5075">
                  <c:v>639.39974236488342</c:v>
                </c:pt>
                <c:pt idx="5076">
                  <c:v>639.92190551757813</c:v>
                </c:pt>
                <c:pt idx="5077">
                  <c:v>639.92255830764771</c:v>
                </c:pt>
                <c:pt idx="5078">
                  <c:v>639.92286729812622</c:v>
                </c:pt>
                <c:pt idx="5079">
                  <c:v>639.9232349395752</c:v>
                </c:pt>
                <c:pt idx="5080">
                  <c:v>640.22452116012573</c:v>
                </c:pt>
                <c:pt idx="5081">
                  <c:v>640.22464537620544</c:v>
                </c:pt>
                <c:pt idx="5082">
                  <c:v>640.22472453117371</c:v>
                </c:pt>
                <c:pt idx="5083">
                  <c:v>640.50765514373779</c:v>
                </c:pt>
                <c:pt idx="5084">
                  <c:v>640.50778722763062</c:v>
                </c:pt>
                <c:pt idx="5085">
                  <c:v>640.50785708427429</c:v>
                </c:pt>
                <c:pt idx="5086">
                  <c:v>640.60183668136597</c:v>
                </c:pt>
                <c:pt idx="5087">
                  <c:v>640.94966554641724</c:v>
                </c:pt>
                <c:pt idx="5088">
                  <c:v>640.95007157325745</c:v>
                </c:pt>
                <c:pt idx="5089">
                  <c:v>641.28267669677734</c:v>
                </c:pt>
                <c:pt idx="5090">
                  <c:v>641.28279900550842</c:v>
                </c:pt>
                <c:pt idx="5091">
                  <c:v>641.28286409378052</c:v>
                </c:pt>
                <c:pt idx="5092">
                  <c:v>641.5035936832428</c:v>
                </c:pt>
                <c:pt idx="5093">
                  <c:v>641.50376772880554</c:v>
                </c:pt>
                <c:pt idx="5094">
                  <c:v>641.95760822296143</c:v>
                </c:pt>
                <c:pt idx="5095">
                  <c:v>641.95778298377991</c:v>
                </c:pt>
                <c:pt idx="5096">
                  <c:v>641.95786118507385</c:v>
                </c:pt>
                <c:pt idx="5097">
                  <c:v>641.95793747901917</c:v>
                </c:pt>
                <c:pt idx="5098">
                  <c:v>642.23355960845947</c:v>
                </c:pt>
                <c:pt idx="5099">
                  <c:v>642.23389410972595</c:v>
                </c:pt>
                <c:pt idx="5100">
                  <c:v>642.23400688171387</c:v>
                </c:pt>
                <c:pt idx="5101">
                  <c:v>642.59284996986389</c:v>
                </c:pt>
                <c:pt idx="5102">
                  <c:v>642.59302639961243</c:v>
                </c:pt>
                <c:pt idx="5103">
                  <c:v>642.59311604499817</c:v>
                </c:pt>
                <c:pt idx="5104">
                  <c:v>642.64597511291504</c:v>
                </c:pt>
                <c:pt idx="5105">
                  <c:v>642.98455429077148</c:v>
                </c:pt>
                <c:pt idx="5106">
                  <c:v>642.98496532440186</c:v>
                </c:pt>
                <c:pt idx="5107">
                  <c:v>643.29593634605408</c:v>
                </c:pt>
                <c:pt idx="5108">
                  <c:v>643.29609107971191</c:v>
                </c:pt>
                <c:pt idx="5109">
                  <c:v>643.29618263244629</c:v>
                </c:pt>
                <c:pt idx="5110">
                  <c:v>643.69719004631042</c:v>
                </c:pt>
                <c:pt idx="5111">
                  <c:v>643.69750499725342</c:v>
                </c:pt>
                <c:pt idx="5112">
                  <c:v>643.6976912021637</c:v>
                </c:pt>
                <c:pt idx="5113">
                  <c:v>643.69786334037781</c:v>
                </c:pt>
                <c:pt idx="5114">
                  <c:v>644.0397834777832</c:v>
                </c:pt>
                <c:pt idx="5115">
                  <c:v>644.04020810127258</c:v>
                </c:pt>
                <c:pt idx="5116">
                  <c:v>644.53180551528931</c:v>
                </c:pt>
                <c:pt idx="5117">
                  <c:v>644.53496098518372</c:v>
                </c:pt>
                <c:pt idx="5118">
                  <c:v>644.5352931022644</c:v>
                </c:pt>
                <c:pt idx="5119">
                  <c:v>644.53552722930908</c:v>
                </c:pt>
                <c:pt idx="5120">
                  <c:v>644.53580641746521</c:v>
                </c:pt>
                <c:pt idx="5121">
                  <c:v>644.77677607536316</c:v>
                </c:pt>
                <c:pt idx="5122">
                  <c:v>644.77699875831604</c:v>
                </c:pt>
                <c:pt idx="5123">
                  <c:v>645.04772996902466</c:v>
                </c:pt>
                <c:pt idx="5124">
                  <c:v>645.04789066314697</c:v>
                </c:pt>
                <c:pt idx="5125">
                  <c:v>645.04797506332397</c:v>
                </c:pt>
                <c:pt idx="5126">
                  <c:v>645.51136589050293</c:v>
                </c:pt>
                <c:pt idx="5127">
                  <c:v>645.51172113418579</c:v>
                </c:pt>
                <c:pt idx="5128">
                  <c:v>645.51192402839661</c:v>
                </c:pt>
                <c:pt idx="5129">
                  <c:v>645.51218390464783</c:v>
                </c:pt>
                <c:pt idx="5130">
                  <c:v>645.81818556785583</c:v>
                </c:pt>
                <c:pt idx="5131">
                  <c:v>645.81830835342407</c:v>
                </c:pt>
                <c:pt idx="5132">
                  <c:v>645.82547616958618</c:v>
                </c:pt>
                <c:pt idx="5133">
                  <c:v>645.96892428398132</c:v>
                </c:pt>
                <c:pt idx="5134">
                  <c:v>646.36600971221924</c:v>
                </c:pt>
                <c:pt idx="5135">
                  <c:v>646.36623930931091</c:v>
                </c:pt>
                <c:pt idx="5136">
                  <c:v>646.36633229255676</c:v>
                </c:pt>
                <c:pt idx="5137">
                  <c:v>646.89713859558105</c:v>
                </c:pt>
                <c:pt idx="5138">
                  <c:v>646.89755630493164</c:v>
                </c:pt>
                <c:pt idx="5139">
                  <c:v>646.89782071113586</c:v>
                </c:pt>
                <c:pt idx="5140">
                  <c:v>646.89803552627563</c:v>
                </c:pt>
                <c:pt idx="5141">
                  <c:v>646.89827990531921</c:v>
                </c:pt>
                <c:pt idx="5142">
                  <c:v>647.20135521888733</c:v>
                </c:pt>
                <c:pt idx="5143">
                  <c:v>647.20153045654297</c:v>
                </c:pt>
                <c:pt idx="5144">
                  <c:v>647.20160865783691</c:v>
                </c:pt>
                <c:pt idx="5145">
                  <c:v>647.44087433815002</c:v>
                </c:pt>
                <c:pt idx="5146">
                  <c:v>647.44101166725159</c:v>
                </c:pt>
                <c:pt idx="5147">
                  <c:v>647.52826023101807</c:v>
                </c:pt>
                <c:pt idx="5148">
                  <c:v>647.92530989646912</c:v>
                </c:pt>
                <c:pt idx="5149">
                  <c:v>647.92571115493774</c:v>
                </c:pt>
                <c:pt idx="5150">
                  <c:v>647.92598009109497</c:v>
                </c:pt>
                <c:pt idx="5151">
                  <c:v>648.39140462875366</c:v>
                </c:pt>
                <c:pt idx="5152">
                  <c:v>648.39194536209106</c:v>
                </c:pt>
                <c:pt idx="5153">
                  <c:v>648.39228224754333</c:v>
                </c:pt>
                <c:pt idx="5154">
                  <c:v>648.39261651039124</c:v>
                </c:pt>
                <c:pt idx="5155">
                  <c:v>648.67533755302429</c:v>
                </c:pt>
                <c:pt idx="5156">
                  <c:v>648.67545461654663</c:v>
                </c:pt>
                <c:pt idx="5157">
                  <c:v>648.67551827430725</c:v>
                </c:pt>
                <c:pt idx="5158">
                  <c:v>648.81286525726318</c:v>
                </c:pt>
                <c:pt idx="5159">
                  <c:v>649.08955645561218</c:v>
                </c:pt>
                <c:pt idx="5160">
                  <c:v>649.08971405029297</c:v>
                </c:pt>
                <c:pt idx="5161">
                  <c:v>649.11694312095642</c:v>
                </c:pt>
                <c:pt idx="5162">
                  <c:v>649.43407130241394</c:v>
                </c:pt>
                <c:pt idx="5163">
                  <c:v>649.43424773216248</c:v>
                </c:pt>
                <c:pt idx="5164">
                  <c:v>649.45685148239136</c:v>
                </c:pt>
                <c:pt idx="5165">
                  <c:v>649.9708571434021</c:v>
                </c:pt>
                <c:pt idx="5166">
                  <c:v>649.97128367424011</c:v>
                </c:pt>
                <c:pt idx="5167">
                  <c:v>649.97152781486511</c:v>
                </c:pt>
                <c:pt idx="5168">
                  <c:v>649.97179627418518</c:v>
                </c:pt>
                <c:pt idx="5169">
                  <c:v>650.31908130645752</c:v>
                </c:pt>
                <c:pt idx="5170">
                  <c:v>650.3192286491394</c:v>
                </c:pt>
                <c:pt idx="5171">
                  <c:v>650.31930208206177</c:v>
                </c:pt>
                <c:pt idx="5172">
                  <c:v>650.57048296928406</c:v>
                </c:pt>
                <c:pt idx="5173">
                  <c:v>650.57066345214844</c:v>
                </c:pt>
                <c:pt idx="5174">
                  <c:v>650.99366664886475</c:v>
                </c:pt>
                <c:pt idx="5175">
                  <c:v>650.99411845207214</c:v>
                </c:pt>
                <c:pt idx="5176">
                  <c:v>650.99437761306763</c:v>
                </c:pt>
                <c:pt idx="5177">
                  <c:v>650.99462866783142</c:v>
                </c:pt>
                <c:pt idx="5178">
                  <c:v>651.2314281463623</c:v>
                </c:pt>
                <c:pt idx="5179">
                  <c:v>651.23156189918518</c:v>
                </c:pt>
                <c:pt idx="5180">
                  <c:v>651.46436309814453</c:v>
                </c:pt>
                <c:pt idx="5181">
                  <c:v>651.46449875831604</c:v>
                </c:pt>
                <c:pt idx="5182">
                  <c:v>651.50038504600525</c:v>
                </c:pt>
                <c:pt idx="5183">
                  <c:v>652.00719261169434</c:v>
                </c:pt>
                <c:pt idx="5184">
                  <c:v>652.00760674476624</c:v>
                </c:pt>
                <c:pt idx="5185">
                  <c:v>652.00811290740967</c:v>
                </c:pt>
                <c:pt idx="5186">
                  <c:v>652.00874900817871</c:v>
                </c:pt>
                <c:pt idx="5187">
                  <c:v>652.31275653839111</c:v>
                </c:pt>
                <c:pt idx="5188">
                  <c:v>652.31287717819214</c:v>
                </c:pt>
                <c:pt idx="5189">
                  <c:v>652.31294178962708</c:v>
                </c:pt>
                <c:pt idx="5190">
                  <c:v>652.59117531776428</c:v>
                </c:pt>
                <c:pt idx="5191">
                  <c:v>652.59134340286255</c:v>
                </c:pt>
                <c:pt idx="5192">
                  <c:v>653.03213453292847</c:v>
                </c:pt>
                <c:pt idx="5193">
                  <c:v>653.03258895874023</c:v>
                </c:pt>
                <c:pt idx="5194">
                  <c:v>653.03281593322754</c:v>
                </c:pt>
                <c:pt idx="5195">
                  <c:v>653.0330445766449</c:v>
                </c:pt>
                <c:pt idx="5196">
                  <c:v>653.3108594417572</c:v>
                </c:pt>
                <c:pt idx="5197">
                  <c:v>653.31103754043579</c:v>
                </c:pt>
                <c:pt idx="5198">
                  <c:v>653.57072758674622</c:v>
                </c:pt>
                <c:pt idx="5199">
                  <c:v>653.57084465026855</c:v>
                </c:pt>
                <c:pt idx="5200">
                  <c:v>653.57095265388489</c:v>
                </c:pt>
                <c:pt idx="5201">
                  <c:v>653.65947294235229</c:v>
                </c:pt>
                <c:pt idx="5202">
                  <c:v>654.04021120071411</c:v>
                </c:pt>
                <c:pt idx="5203">
                  <c:v>654.04061627388</c:v>
                </c:pt>
                <c:pt idx="5204">
                  <c:v>654.04089903831482</c:v>
                </c:pt>
                <c:pt idx="5205">
                  <c:v>654.33834171295166</c:v>
                </c:pt>
                <c:pt idx="5206">
                  <c:v>654.33849191665649</c:v>
                </c:pt>
                <c:pt idx="5207">
                  <c:v>654.60552430152893</c:v>
                </c:pt>
                <c:pt idx="5208">
                  <c:v>654.60681962966919</c:v>
                </c:pt>
                <c:pt idx="5209">
                  <c:v>654.6070671081543</c:v>
                </c:pt>
                <c:pt idx="5210">
                  <c:v>655.06854653358459</c:v>
                </c:pt>
                <c:pt idx="5211">
                  <c:v>655.06893563270569</c:v>
                </c:pt>
                <c:pt idx="5212">
                  <c:v>655.06917238235474</c:v>
                </c:pt>
                <c:pt idx="5213">
                  <c:v>655.06942415237427</c:v>
                </c:pt>
                <c:pt idx="5214">
                  <c:v>655.28855895996094</c:v>
                </c:pt>
                <c:pt idx="5215">
                  <c:v>655.28870248794556</c:v>
                </c:pt>
                <c:pt idx="5216">
                  <c:v>655.61349868774414</c:v>
                </c:pt>
                <c:pt idx="5217">
                  <c:v>655.61364078521729</c:v>
                </c:pt>
                <c:pt idx="5218">
                  <c:v>655.61372017860413</c:v>
                </c:pt>
                <c:pt idx="5219">
                  <c:v>655.70344710350037</c:v>
                </c:pt>
                <c:pt idx="5220">
                  <c:v>656.04905462265015</c:v>
                </c:pt>
                <c:pt idx="5221">
                  <c:v>656.04943561553955</c:v>
                </c:pt>
                <c:pt idx="5222">
                  <c:v>656.0602560043335</c:v>
                </c:pt>
                <c:pt idx="5223">
                  <c:v>656.374272108078</c:v>
                </c:pt>
                <c:pt idx="5224">
                  <c:v>656.37446737289429</c:v>
                </c:pt>
                <c:pt idx="5225">
                  <c:v>656.38230752944946</c:v>
                </c:pt>
                <c:pt idx="5226">
                  <c:v>656.49799919128418</c:v>
                </c:pt>
                <c:pt idx="5227">
                  <c:v>656.81528759002686</c:v>
                </c:pt>
                <c:pt idx="5228">
                  <c:v>656.81542897224426</c:v>
                </c:pt>
                <c:pt idx="5229">
                  <c:v>656.83750033378601</c:v>
                </c:pt>
                <c:pt idx="5230">
                  <c:v>657.10989904403687</c:v>
                </c:pt>
                <c:pt idx="5231">
                  <c:v>657.11031770706177</c:v>
                </c:pt>
                <c:pt idx="5232">
                  <c:v>657.3544704914093</c:v>
                </c:pt>
                <c:pt idx="5233">
                  <c:v>657.35462951660156</c:v>
                </c:pt>
                <c:pt idx="5234">
                  <c:v>657.6438844203949</c:v>
                </c:pt>
                <c:pt idx="5235">
                  <c:v>657.64410305023193</c:v>
                </c:pt>
                <c:pt idx="5236">
                  <c:v>657.64422202110291</c:v>
                </c:pt>
                <c:pt idx="5237">
                  <c:v>657.77575206756592</c:v>
                </c:pt>
                <c:pt idx="5238">
                  <c:v>658.00848507881165</c:v>
                </c:pt>
                <c:pt idx="5239">
                  <c:v>658.00861215591431</c:v>
                </c:pt>
                <c:pt idx="5240">
                  <c:v>658.11726570129395</c:v>
                </c:pt>
                <c:pt idx="5241">
                  <c:v>658.42275333404541</c:v>
                </c:pt>
                <c:pt idx="5242">
                  <c:v>658.42291855812073</c:v>
                </c:pt>
                <c:pt idx="5243">
                  <c:v>658.4297411441803</c:v>
                </c:pt>
                <c:pt idx="5244">
                  <c:v>658.54162454605103</c:v>
                </c:pt>
                <c:pt idx="5245">
                  <c:v>658.83416485786438</c:v>
                </c:pt>
                <c:pt idx="5246">
                  <c:v>658.83430242538452</c:v>
                </c:pt>
                <c:pt idx="5247">
                  <c:v>658.88110995292664</c:v>
                </c:pt>
                <c:pt idx="5248">
                  <c:v>659.18156123161316</c:v>
                </c:pt>
                <c:pt idx="5249">
                  <c:v>659.18221163749695</c:v>
                </c:pt>
                <c:pt idx="5250">
                  <c:v>659.47983074188232</c:v>
                </c:pt>
                <c:pt idx="5251">
                  <c:v>659.47998213768005</c:v>
                </c:pt>
                <c:pt idx="5252">
                  <c:v>659.48004984855652</c:v>
                </c:pt>
                <c:pt idx="5253">
                  <c:v>659.70325994491577</c:v>
                </c:pt>
                <c:pt idx="5254">
                  <c:v>659.70339393615723</c:v>
                </c:pt>
                <c:pt idx="5255">
                  <c:v>660.06545782089233</c:v>
                </c:pt>
                <c:pt idx="5256">
                  <c:v>660.06563353538513</c:v>
                </c:pt>
                <c:pt idx="5257">
                  <c:v>660.06569576263428</c:v>
                </c:pt>
                <c:pt idx="5258">
                  <c:v>660.17725276947021</c:v>
                </c:pt>
                <c:pt idx="5259">
                  <c:v>660.59461450576782</c:v>
                </c:pt>
                <c:pt idx="5260">
                  <c:v>660.59476375579834</c:v>
                </c:pt>
                <c:pt idx="5261">
                  <c:v>660.5948281288147</c:v>
                </c:pt>
                <c:pt idx="5262">
                  <c:v>660.59521913528442</c:v>
                </c:pt>
                <c:pt idx="5263">
                  <c:v>660.79697275161743</c:v>
                </c:pt>
                <c:pt idx="5264">
                  <c:v>661.23481106758118</c:v>
                </c:pt>
                <c:pt idx="5265">
                  <c:v>661.23527383804321</c:v>
                </c:pt>
                <c:pt idx="5266">
                  <c:v>661.23553442955017</c:v>
                </c:pt>
                <c:pt idx="5267">
                  <c:v>661.23579668998718</c:v>
                </c:pt>
                <c:pt idx="5268">
                  <c:v>661.49863719940186</c:v>
                </c:pt>
                <c:pt idx="5269">
                  <c:v>661.49877524375916</c:v>
                </c:pt>
                <c:pt idx="5270">
                  <c:v>661.49887228012085</c:v>
                </c:pt>
                <c:pt idx="5271">
                  <c:v>661.77809357643127</c:v>
                </c:pt>
                <c:pt idx="5272">
                  <c:v>661.77822351455688</c:v>
                </c:pt>
                <c:pt idx="5273">
                  <c:v>662.09065246582031</c:v>
                </c:pt>
                <c:pt idx="5274">
                  <c:v>662.09091281890869</c:v>
                </c:pt>
                <c:pt idx="5275">
                  <c:v>662.09104752540588</c:v>
                </c:pt>
                <c:pt idx="5276">
                  <c:v>662.25434589385986</c:v>
                </c:pt>
                <c:pt idx="5277">
                  <c:v>662.53759407997131</c:v>
                </c:pt>
                <c:pt idx="5278">
                  <c:v>662.53772664070129</c:v>
                </c:pt>
                <c:pt idx="5279">
                  <c:v>662.53779315948486</c:v>
                </c:pt>
                <c:pt idx="5280">
                  <c:v>662.91189098358154</c:v>
                </c:pt>
                <c:pt idx="5281">
                  <c:v>662.91207647323608</c:v>
                </c:pt>
                <c:pt idx="5282">
                  <c:v>662.91215920448303</c:v>
                </c:pt>
                <c:pt idx="5283">
                  <c:v>662.97139549255371</c:v>
                </c:pt>
                <c:pt idx="5284">
                  <c:v>663.29442548751831</c:v>
                </c:pt>
                <c:pt idx="5285">
                  <c:v>663.29484295845032</c:v>
                </c:pt>
                <c:pt idx="5286">
                  <c:v>663.69321513175964</c:v>
                </c:pt>
                <c:pt idx="5287">
                  <c:v>663.69366383552551</c:v>
                </c:pt>
                <c:pt idx="5288">
                  <c:v>663.69397163391113</c:v>
                </c:pt>
                <c:pt idx="5289">
                  <c:v>663.69428420066833</c:v>
                </c:pt>
                <c:pt idx="5290">
                  <c:v>664.00576853752136</c:v>
                </c:pt>
                <c:pt idx="5291">
                  <c:v>664.00593519210815</c:v>
                </c:pt>
                <c:pt idx="5292">
                  <c:v>664.0060019493103</c:v>
                </c:pt>
                <c:pt idx="5293">
                  <c:v>664.33299875259399</c:v>
                </c:pt>
                <c:pt idx="5294">
                  <c:v>664.33339548110962</c:v>
                </c:pt>
                <c:pt idx="5295">
                  <c:v>664.57378458976746</c:v>
                </c:pt>
                <c:pt idx="5296">
                  <c:v>664.57444262504578</c:v>
                </c:pt>
                <c:pt idx="5297">
                  <c:v>664.57452487945557</c:v>
                </c:pt>
                <c:pt idx="5298">
                  <c:v>665.011146068573</c:v>
                </c:pt>
                <c:pt idx="5299">
                  <c:v>665.01134920120239</c:v>
                </c:pt>
                <c:pt idx="5300">
                  <c:v>665.01147246360779</c:v>
                </c:pt>
                <c:pt idx="5301">
                  <c:v>665.02003002166748</c:v>
                </c:pt>
                <c:pt idx="5302">
                  <c:v>665.44912147521973</c:v>
                </c:pt>
                <c:pt idx="5303">
                  <c:v>665.44934844970703</c:v>
                </c:pt>
                <c:pt idx="5304">
                  <c:v>665.44945192337036</c:v>
                </c:pt>
                <c:pt idx="5305">
                  <c:v>665.4835319519043</c:v>
                </c:pt>
                <c:pt idx="5306">
                  <c:v>665.79668688774109</c:v>
                </c:pt>
                <c:pt idx="5307">
                  <c:v>665.79683208465576</c:v>
                </c:pt>
                <c:pt idx="5308">
                  <c:v>665.90957474708557</c:v>
                </c:pt>
                <c:pt idx="5309">
                  <c:v>666.14146876335144</c:v>
                </c:pt>
                <c:pt idx="5310">
                  <c:v>666.14159226417542</c:v>
                </c:pt>
                <c:pt idx="5311">
                  <c:v>666.14719367027283</c:v>
                </c:pt>
                <c:pt idx="5312">
                  <c:v>666.26204442977905</c:v>
                </c:pt>
                <c:pt idx="5313">
                  <c:v>666.57495331764221</c:v>
                </c:pt>
                <c:pt idx="5314">
                  <c:v>666.57522344589233</c:v>
                </c:pt>
                <c:pt idx="5315">
                  <c:v>666.60173559188843</c:v>
                </c:pt>
                <c:pt idx="5316">
                  <c:v>666.94481229782104</c:v>
                </c:pt>
                <c:pt idx="5317">
                  <c:v>666.94526672363281</c:v>
                </c:pt>
                <c:pt idx="5318">
                  <c:v>667.18947458267212</c:v>
                </c:pt>
                <c:pt idx="5319">
                  <c:v>667.18971490859985</c:v>
                </c:pt>
                <c:pt idx="5320">
                  <c:v>667.3967809677124</c:v>
                </c:pt>
                <c:pt idx="5321">
                  <c:v>667.39765620231628</c:v>
                </c:pt>
                <c:pt idx="5322">
                  <c:v>667.40022802352905</c:v>
                </c:pt>
                <c:pt idx="5323">
                  <c:v>667.77683258056641</c:v>
                </c:pt>
                <c:pt idx="5324">
                  <c:v>667.77722430229187</c:v>
                </c:pt>
                <c:pt idx="5325">
                  <c:v>667.77744197845459</c:v>
                </c:pt>
                <c:pt idx="5326">
                  <c:v>667.86097192764282</c:v>
                </c:pt>
                <c:pt idx="5327">
                  <c:v>668.20930004119873</c:v>
                </c:pt>
                <c:pt idx="5328">
                  <c:v>668.20945954322815</c:v>
                </c:pt>
                <c:pt idx="5329">
                  <c:v>668.20953607559204</c:v>
                </c:pt>
                <c:pt idx="5330">
                  <c:v>668.3355667591095</c:v>
                </c:pt>
                <c:pt idx="5331">
                  <c:v>668.71433973312378</c:v>
                </c:pt>
                <c:pt idx="5332">
                  <c:v>668.7144889831543</c:v>
                </c:pt>
                <c:pt idx="5333">
                  <c:v>668.7145574092865</c:v>
                </c:pt>
                <c:pt idx="5334">
                  <c:v>668.92740821838379</c:v>
                </c:pt>
                <c:pt idx="5335">
                  <c:v>668.92753291130066</c:v>
                </c:pt>
                <c:pt idx="5336">
                  <c:v>668.98576235771179</c:v>
                </c:pt>
                <c:pt idx="5337">
                  <c:v>669.10002326965332</c:v>
                </c:pt>
                <c:pt idx="5338">
                  <c:v>669.4079327583313</c:v>
                </c:pt>
                <c:pt idx="5339">
                  <c:v>669.40809154510498</c:v>
                </c:pt>
                <c:pt idx="5340">
                  <c:v>669.43983578681946</c:v>
                </c:pt>
                <c:pt idx="5341">
                  <c:v>669.82003998756409</c:v>
                </c:pt>
                <c:pt idx="5342">
                  <c:v>669.8202919960022</c:v>
                </c:pt>
                <c:pt idx="5343">
                  <c:v>669.82038998603821</c:v>
                </c:pt>
                <c:pt idx="5344">
                  <c:v>669.89521312713623</c:v>
                </c:pt>
                <c:pt idx="5345">
                  <c:v>670.21169829368591</c:v>
                </c:pt>
                <c:pt idx="5346">
                  <c:v>670.21184778213501</c:v>
                </c:pt>
                <c:pt idx="5347">
                  <c:v>670.2347424030304</c:v>
                </c:pt>
                <c:pt idx="5348">
                  <c:v>670.56667017936707</c:v>
                </c:pt>
                <c:pt idx="5349">
                  <c:v>670.56712412834167</c:v>
                </c:pt>
                <c:pt idx="5350">
                  <c:v>670.84242987632751</c:v>
                </c:pt>
                <c:pt idx="5351">
                  <c:v>670.842618227005</c:v>
                </c:pt>
                <c:pt idx="5352">
                  <c:v>670.84268856048584</c:v>
                </c:pt>
                <c:pt idx="5353">
                  <c:v>671.11377120018005</c:v>
                </c:pt>
                <c:pt idx="5354">
                  <c:v>671.11390113830566</c:v>
                </c:pt>
                <c:pt idx="5355">
                  <c:v>671.15543675422668</c:v>
                </c:pt>
                <c:pt idx="5356">
                  <c:v>671.42593050003052</c:v>
                </c:pt>
                <c:pt idx="5357">
                  <c:v>671.42606973648071</c:v>
                </c:pt>
                <c:pt idx="5358">
                  <c:v>671.6066529750824</c:v>
                </c:pt>
                <c:pt idx="5359">
                  <c:v>671.83604645729065</c:v>
                </c:pt>
                <c:pt idx="5360">
                  <c:v>671.8361713886261</c:v>
                </c:pt>
                <c:pt idx="5361">
                  <c:v>671.83623027801514</c:v>
                </c:pt>
                <c:pt idx="5362">
                  <c:v>671.93903827667236</c:v>
                </c:pt>
                <c:pt idx="5363">
                  <c:v>672.29216575622559</c:v>
                </c:pt>
                <c:pt idx="5364">
                  <c:v>672.29231119155884</c:v>
                </c:pt>
                <c:pt idx="5365">
                  <c:v>672.29240536689758</c:v>
                </c:pt>
                <c:pt idx="5366">
                  <c:v>672.6465756893158</c:v>
                </c:pt>
                <c:pt idx="5367">
                  <c:v>672.64675831794739</c:v>
                </c:pt>
                <c:pt idx="5368">
                  <c:v>672.64682960510254</c:v>
                </c:pt>
                <c:pt idx="5369">
                  <c:v>672.73321843147278</c:v>
                </c:pt>
                <c:pt idx="5370">
                  <c:v>673.19175982475281</c:v>
                </c:pt>
                <c:pt idx="5371">
                  <c:v>673.1921660900116</c:v>
                </c:pt>
                <c:pt idx="5372">
                  <c:v>673.19242286682129</c:v>
                </c:pt>
                <c:pt idx="5373">
                  <c:v>673.45379638671875</c:v>
                </c:pt>
                <c:pt idx="5374">
                  <c:v>673.45392918586731</c:v>
                </c:pt>
                <c:pt idx="5375">
                  <c:v>673.45400762557983</c:v>
                </c:pt>
                <c:pt idx="5376">
                  <c:v>673.52846312522888</c:v>
                </c:pt>
                <c:pt idx="5377">
                  <c:v>673.89794135093689</c:v>
                </c:pt>
                <c:pt idx="5378">
                  <c:v>673.89816403388977</c:v>
                </c:pt>
                <c:pt idx="5379">
                  <c:v>673.89823031425476</c:v>
                </c:pt>
                <c:pt idx="5380">
                  <c:v>673.98272800445557</c:v>
                </c:pt>
                <c:pt idx="5381">
                  <c:v>674.26848173141479</c:v>
                </c:pt>
                <c:pt idx="5382">
                  <c:v>674.26866459846497</c:v>
                </c:pt>
                <c:pt idx="5383">
                  <c:v>674.3229193687439</c:v>
                </c:pt>
                <c:pt idx="5384">
                  <c:v>674.65197944641113</c:v>
                </c:pt>
                <c:pt idx="5385">
                  <c:v>674.65221571922302</c:v>
                </c:pt>
                <c:pt idx="5386">
                  <c:v>674.66247630119324</c:v>
                </c:pt>
                <c:pt idx="5387">
                  <c:v>674.77685403823853</c:v>
                </c:pt>
                <c:pt idx="5388">
                  <c:v>675.29337430000305</c:v>
                </c:pt>
                <c:pt idx="5389">
                  <c:v>675.29391407966614</c:v>
                </c:pt>
                <c:pt idx="5390">
                  <c:v>675.54344725608826</c:v>
                </c:pt>
                <c:pt idx="5391">
                  <c:v>675.5435905456543</c:v>
                </c:pt>
                <c:pt idx="5392">
                  <c:v>675.54365539550781</c:v>
                </c:pt>
                <c:pt idx="5393">
                  <c:v>675.5437171459198</c:v>
                </c:pt>
                <c:pt idx="5394">
                  <c:v>675.57145762443542</c:v>
                </c:pt>
                <c:pt idx="5395">
                  <c:v>675.96290898323059</c:v>
                </c:pt>
                <c:pt idx="5396">
                  <c:v>675.9632203578949</c:v>
                </c:pt>
                <c:pt idx="5397">
                  <c:v>675.9633674621582</c:v>
                </c:pt>
                <c:pt idx="5398">
                  <c:v>676.05247259140015</c:v>
                </c:pt>
                <c:pt idx="5399">
                  <c:v>676.26082992553711</c:v>
                </c:pt>
                <c:pt idx="5400">
                  <c:v>676.26097393035889</c:v>
                </c:pt>
                <c:pt idx="5401">
                  <c:v>676.36662626266479</c:v>
                </c:pt>
                <c:pt idx="5402">
                  <c:v>676.74212288856506</c:v>
                </c:pt>
                <c:pt idx="5403">
                  <c:v>676.74230313301086</c:v>
                </c:pt>
                <c:pt idx="5404">
                  <c:v>676.74237251281738</c:v>
                </c:pt>
                <c:pt idx="5405">
                  <c:v>676.82089114189148</c:v>
                </c:pt>
                <c:pt idx="5406">
                  <c:v>677.15704536437988</c:v>
                </c:pt>
                <c:pt idx="5407">
                  <c:v>677.1574432849884</c:v>
                </c:pt>
                <c:pt idx="5408">
                  <c:v>677.17174673080444</c:v>
                </c:pt>
                <c:pt idx="5409">
                  <c:v>677.55448389053345</c:v>
                </c:pt>
                <c:pt idx="5410">
                  <c:v>677.55467009544373</c:v>
                </c:pt>
                <c:pt idx="5411">
                  <c:v>677.55475282669067</c:v>
                </c:pt>
                <c:pt idx="5412">
                  <c:v>677.62278032302856</c:v>
                </c:pt>
                <c:pt idx="5413">
                  <c:v>677.90519666671753</c:v>
                </c:pt>
                <c:pt idx="5414">
                  <c:v>677.90558767318726</c:v>
                </c:pt>
                <c:pt idx="5415">
                  <c:v>678.13831639289856</c:v>
                </c:pt>
                <c:pt idx="5416">
                  <c:v>678.13846111297607</c:v>
                </c:pt>
                <c:pt idx="5417">
                  <c:v>678.43476748466492</c:v>
                </c:pt>
                <c:pt idx="5418">
                  <c:v>678.43493723869324</c:v>
                </c:pt>
                <c:pt idx="5419">
                  <c:v>678.43511343002319</c:v>
                </c:pt>
                <c:pt idx="5420">
                  <c:v>678.8164074420929</c:v>
                </c:pt>
                <c:pt idx="5421">
                  <c:v>678.81672263145447</c:v>
                </c:pt>
                <c:pt idx="5422">
                  <c:v>678.81692123413086</c:v>
                </c:pt>
                <c:pt idx="5423">
                  <c:v>678.94058179855347</c:v>
                </c:pt>
                <c:pt idx="5424">
                  <c:v>679.21548175811768</c:v>
                </c:pt>
                <c:pt idx="5425">
                  <c:v>679.21565103530884</c:v>
                </c:pt>
                <c:pt idx="5426">
                  <c:v>679.21574473381042</c:v>
                </c:pt>
                <c:pt idx="5427">
                  <c:v>679.5621452331543</c:v>
                </c:pt>
                <c:pt idx="5428">
                  <c:v>679.56234359741211</c:v>
                </c:pt>
                <c:pt idx="5429">
                  <c:v>679.56241106987</c:v>
                </c:pt>
                <c:pt idx="5430">
                  <c:v>679.65942883491516</c:v>
                </c:pt>
                <c:pt idx="5431">
                  <c:v>679.96156692504883</c:v>
                </c:pt>
                <c:pt idx="5432">
                  <c:v>679.96196722984314</c:v>
                </c:pt>
                <c:pt idx="5433">
                  <c:v>680.25312662124634</c:v>
                </c:pt>
                <c:pt idx="5434">
                  <c:v>680.25353121757507</c:v>
                </c:pt>
                <c:pt idx="5435">
                  <c:v>680.25389075279236</c:v>
                </c:pt>
                <c:pt idx="5436">
                  <c:v>680.52696466445923</c:v>
                </c:pt>
                <c:pt idx="5437">
                  <c:v>680.52713799476624</c:v>
                </c:pt>
                <c:pt idx="5438">
                  <c:v>681.02147817611694</c:v>
                </c:pt>
                <c:pt idx="5439">
                  <c:v>681.02187633514404</c:v>
                </c:pt>
                <c:pt idx="5440">
                  <c:v>681.02220940589905</c:v>
                </c:pt>
                <c:pt idx="5441">
                  <c:v>681.02245759963989</c:v>
                </c:pt>
                <c:pt idx="5442">
                  <c:v>681.32260298728943</c:v>
                </c:pt>
                <c:pt idx="5443">
                  <c:v>681.32275414466858</c:v>
                </c:pt>
                <c:pt idx="5444">
                  <c:v>681.3228178024292</c:v>
                </c:pt>
                <c:pt idx="5445">
                  <c:v>681.54262256622314</c:v>
                </c:pt>
                <c:pt idx="5446">
                  <c:v>681.54276823997498</c:v>
                </c:pt>
                <c:pt idx="5447">
                  <c:v>681.58793926239014</c:v>
                </c:pt>
                <c:pt idx="5448">
                  <c:v>682.04108834266663</c:v>
                </c:pt>
                <c:pt idx="5449">
                  <c:v>682.04153037071228</c:v>
                </c:pt>
                <c:pt idx="5450">
                  <c:v>682.04188561439514</c:v>
                </c:pt>
                <c:pt idx="5451">
                  <c:v>682.31847810745239</c:v>
                </c:pt>
                <c:pt idx="5452">
                  <c:v>682.31872749328613</c:v>
                </c:pt>
                <c:pt idx="5453">
                  <c:v>682.31886291503906</c:v>
                </c:pt>
                <c:pt idx="5454">
                  <c:v>682.58810472488403</c:v>
                </c:pt>
                <c:pt idx="5455">
                  <c:v>682.58826518058777</c:v>
                </c:pt>
                <c:pt idx="5456">
                  <c:v>683.08551287651062</c:v>
                </c:pt>
                <c:pt idx="5457">
                  <c:v>683.08599472045898</c:v>
                </c:pt>
                <c:pt idx="5458">
                  <c:v>683.08629012107849</c:v>
                </c:pt>
                <c:pt idx="5459">
                  <c:v>683.08655071258545</c:v>
                </c:pt>
                <c:pt idx="5460">
                  <c:v>683.3656907081604</c:v>
                </c:pt>
                <c:pt idx="5461">
                  <c:v>683.36802697181702</c:v>
                </c:pt>
                <c:pt idx="5462">
                  <c:v>683.36825037002563</c:v>
                </c:pt>
                <c:pt idx="5463">
                  <c:v>683.62386035919189</c:v>
                </c:pt>
                <c:pt idx="5464">
                  <c:v>683.6240086555481</c:v>
                </c:pt>
                <c:pt idx="5465">
                  <c:v>683.63205480575562</c:v>
                </c:pt>
                <c:pt idx="5466">
                  <c:v>684.10713696479797</c:v>
                </c:pt>
                <c:pt idx="5467">
                  <c:v>684.10759830474854</c:v>
                </c:pt>
                <c:pt idx="5468">
                  <c:v>684.10785245895386</c:v>
                </c:pt>
                <c:pt idx="5469">
                  <c:v>684.4068808555603</c:v>
                </c:pt>
                <c:pt idx="5470">
                  <c:v>684.40733242034912</c:v>
                </c:pt>
                <c:pt idx="5471">
                  <c:v>684.4075825214386</c:v>
                </c:pt>
                <c:pt idx="5472">
                  <c:v>684.70665216445923</c:v>
                </c:pt>
                <c:pt idx="5473">
                  <c:v>684.70679783821106</c:v>
                </c:pt>
                <c:pt idx="5474">
                  <c:v>684.70685887336731</c:v>
                </c:pt>
                <c:pt idx="5475">
                  <c:v>685.1467547416687</c:v>
                </c:pt>
                <c:pt idx="5476">
                  <c:v>685.14721465110779</c:v>
                </c:pt>
                <c:pt idx="5477">
                  <c:v>685.14746069908142</c:v>
                </c:pt>
                <c:pt idx="5478">
                  <c:v>685.14778089523315</c:v>
                </c:pt>
                <c:pt idx="5479">
                  <c:v>685.46939539909363</c:v>
                </c:pt>
                <c:pt idx="5480">
                  <c:v>685.46953058242798</c:v>
                </c:pt>
                <c:pt idx="5481">
                  <c:v>685.46959805488586</c:v>
                </c:pt>
                <c:pt idx="5482">
                  <c:v>685.81624221801758</c:v>
                </c:pt>
                <c:pt idx="5483">
                  <c:v>685.81662940979004</c:v>
                </c:pt>
                <c:pt idx="5484">
                  <c:v>685.81691360473633</c:v>
                </c:pt>
                <c:pt idx="5485">
                  <c:v>686.14351177215576</c:v>
                </c:pt>
                <c:pt idx="5486">
                  <c:v>686.14391112327576</c:v>
                </c:pt>
                <c:pt idx="5487">
                  <c:v>686.14415550231934</c:v>
                </c:pt>
                <c:pt idx="5488">
                  <c:v>686.53061127662659</c:v>
                </c:pt>
                <c:pt idx="5489">
                  <c:v>686.5308313369751</c:v>
                </c:pt>
                <c:pt idx="5490">
                  <c:v>686.53090238571167</c:v>
                </c:pt>
                <c:pt idx="5491">
                  <c:v>686.62166786193848</c:v>
                </c:pt>
                <c:pt idx="5492">
                  <c:v>686.86245608329773</c:v>
                </c:pt>
                <c:pt idx="5493">
                  <c:v>686.86261677742004</c:v>
                </c:pt>
                <c:pt idx="5494">
                  <c:v>686.92210125923157</c:v>
                </c:pt>
                <c:pt idx="5495">
                  <c:v>687.20732617378235</c:v>
                </c:pt>
                <c:pt idx="5496">
                  <c:v>687.2077579498291</c:v>
                </c:pt>
                <c:pt idx="5497">
                  <c:v>687.5099630355835</c:v>
                </c:pt>
                <c:pt idx="5498">
                  <c:v>687.5101625919342</c:v>
                </c:pt>
                <c:pt idx="5499">
                  <c:v>687.51027703285217</c:v>
                </c:pt>
                <c:pt idx="5500">
                  <c:v>687.72874450683594</c:v>
                </c:pt>
                <c:pt idx="5501">
                  <c:v>687.72888803482056</c:v>
                </c:pt>
                <c:pt idx="5502">
                  <c:v>688.24205470085144</c:v>
                </c:pt>
                <c:pt idx="5503">
                  <c:v>688.24246263504028</c:v>
                </c:pt>
                <c:pt idx="5504">
                  <c:v>688.24269556999207</c:v>
                </c:pt>
                <c:pt idx="5505">
                  <c:v>688.24292278289795</c:v>
                </c:pt>
                <c:pt idx="5506">
                  <c:v>688.52704644203186</c:v>
                </c:pt>
                <c:pt idx="5507">
                  <c:v>688.52717328071594</c:v>
                </c:pt>
                <c:pt idx="5508">
                  <c:v>688.52726197242737</c:v>
                </c:pt>
                <c:pt idx="5509">
                  <c:v>688.88951277732849</c:v>
                </c:pt>
                <c:pt idx="5510">
                  <c:v>688.88979768753052</c:v>
                </c:pt>
                <c:pt idx="5511">
                  <c:v>688.88991808891296</c:v>
                </c:pt>
                <c:pt idx="5512">
                  <c:v>688.96543169021606</c:v>
                </c:pt>
                <c:pt idx="5513">
                  <c:v>689.30271935462952</c:v>
                </c:pt>
                <c:pt idx="5514">
                  <c:v>689.30288600921631</c:v>
                </c:pt>
                <c:pt idx="5515">
                  <c:v>689.3047502040863</c:v>
                </c:pt>
                <c:pt idx="5516">
                  <c:v>689.42063117027283</c:v>
                </c:pt>
                <c:pt idx="5517">
                  <c:v>689.71112823486328</c:v>
                </c:pt>
                <c:pt idx="5518">
                  <c:v>689.71131992340088</c:v>
                </c:pt>
                <c:pt idx="5519">
                  <c:v>689.76044678688049</c:v>
                </c:pt>
                <c:pt idx="5520">
                  <c:v>690.2070152759552</c:v>
                </c:pt>
                <c:pt idx="5521">
                  <c:v>690.20720982551575</c:v>
                </c:pt>
                <c:pt idx="5522">
                  <c:v>690.20728349685669</c:v>
                </c:pt>
                <c:pt idx="5523">
                  <c:v>690.21391177177429</c:v>
                </c:pt>
                <c:pt idx="5524">
                  <c:v>690.4596164226532</c:v>
                </c:pt>
                <c:pt idx="5525">
                  <c:v>690.45980739593506</c:v>
                </c:pt>
                <c:pt idx="5526">
                  <c:v>690.55496263504028</c:v>
                </c:pt>
                <c:pt idx="5527">
                  <c:v>690.99259328842163</c:v>
                </c:pt>
                <c:pt idx="5528">
                  <c:v>690.99282884597778</c:v>
                </c:pt>
                <c:pt idx="5529">
                  <c:v>690.99290704727173</c:v>
                </c:pt>
                <c:pt idx="5530">
                  <c:v>691.00915837287903</c:v>
                </c:pt>
                <c:pt idx="5531">
                  <c:v>691.31212639808655</c:v>
                </c:pt>
                <c:pt idx="5532">
                  <c:v>691.31231212615967</c:v>
                </c:pt>
                <c:pt idx="5533">
                  <c:v>691.34851360321045</c:v>
                </c:pt>
                <c:pt idx="5534">
                  <c:v>691.49721360206604</c:v>
                </c:pt>
                <c:pt idx="5535">
                  <c:v>691.77712917327881</c:v>
                </c:pt>
                <c:pt idx="5536">
                  <c:v>691.77724862098694</c:v>
                </c:pt>
                <c:pt idx="5537">
                  <c:v>691.80391335487366</c:v>
                </c:pt>
                <c:pt idx="5538">
                  <c:v>692.10446119308472</c:v>
                </c:pt>
                <c:pt idx="5539">
                  <c:v>692.10467576980591</c:v>
                </c:pt>
                <c:pt idx="5540">
                  <c:v>692.14417314529419</c:v>
                </c:pt>
                <c:pt idx="5541">
                  <c:v>692.25872373580933</c:v>
                </c:pt>
                <c:pt idx="5542">
                  <c:v>692.53723835945129</c:v>
                </c:pt>
                <c:pt idx="5543">
                  <c:v>692.53739070892334</c:v>
                </c:pt>
                <c:pt idx="5544">
                  <c:v>692.59856414794922</c:v>
                </c:pt>
                <c:pt idx="5545">
                  <c:v>692.93607425689697</c:v>
                </c:pt>
                <c:pt idx="5546">
                  <c:v>692.93624758720398</c:v>
                </c:pt>
                <c:pt idx="5547">
                  <c:v>692.93857026100159</c:v>
                </c:pt>
                <c:pt idx="5548">
                  <c:v>693.05321455001831</c:v>
                </c:pt>
                <c:pt idx="5549">
                  <c:v>693.41363930702209</c:v>
                </c:pt>
                <c:pt idx="5550">
                  <c:v>693.41382312774658</c:v>
                </c:pt>
                <c:pt idx="5551">
                  <c:v>693.41394519805908</c:v>
                </c:pt>
                <c:pt idx="5552">
                  <c:v>693.73764753341675</c:v>
                </c:pt>
                <c:pt idx="5553">
                  <c:v>693.73781538009644</c:v>
                </c:pt>
                <c:pt idx="5554">
                  <c:v>693.73792099952698</c:v>
                </c:pt>
                <c:pt idx="5555">
                  <c:v>693.84773993492126</c:v>
                </c:pt>
                <c:pt idx="5556">
                  <c:v>694.23412322998047</c:v>
                </c:pt>
                <c:pt idx="5557">
                  <c:v>694.23434782028198</c:v>
                </c:pt>
                <c:pt idx="5558">
                  <c:v>694.2344343662262</c:v>
                </c:pt>
                <c:pt idx="5559">
                  <c:v>694.30182099342346</c:v>
                </c:pt>
                <c:pt idx="5560">
                  <c:v>694.49951219558716</c:v>
                </c:pt>
                <c:pt idx="5561">
                  <c:v>694.52769017219543</c:v>
                </c:pt>
                <c:pt idx="5562">
                  <c:v>694.64231467247009</c:v>
                </c:pt>
                <c:pt idx="5563">
                  <c:v>695.01393961906433</c:v>
                </c:pt>
                <c:pt idx="5564">
                  <c:v>695.01414203643799</c:v>
                </c:pt>
                <c:pt idx="5565">
                  <c:v>695.01421213150024</c:v>
                </c:pt>
                <c:pt idx="5566">
                  <c:v>695.09715223312378</c:v>
                </c:pt>
                <c:pt idx="5567">
                  <c:v>695.56761026382446</c:v>
                </c:pt>
                <c:pt idx="5568">
                  <c:v>695.56796264648438</c:v>
                </c:pt>
                <c:pt idx="5569">
                  <c:v>695.56823515892029</c:v>
                </c:pt>
                <c:pt idx="5570">
                  <c:v>695.81215214729309</c:v>
                </c:pt>
                <c:pt idx="5571">
                  <c:v>695.81227660179138</c:v>
                </c:pt>
                <c:pt idx="5572">
                  <c:v>695.81234931945801</c:v>
                </c:pt>
                <c:pt idx="5573">
                  <c:v>695.89105939865112</c:v>
                </c:pt>
                <c:pt idx="5574">
                  <c:v>696.38816452026367</c:v>
                </c:pt>
                <c:pt idx="5575">
                  <c:v>696.38864970207214</c:v>
                </c:pt>
                <c:pt idx="5576">
                  <c:v>696.38891172409058</c:v>
                </c:pt>
                <c:pt idx="5577">
                  <c:v>696.38922023773193</c:v>
                </c:pt>
                <c:pt idx="5578">
                  <c:v>696.64536595344543</c:v>
                </c:pt>
                <c:pt idx="5579">
                  <c:v>696.64548897743225</c:v>
                </c:pt>
                <c:pt idx="5580">
                  <c:v>696.6852924823761</c:v>
                </c:pt>
                <c:pt idx="5581">
                  <c:v>697.09584283828735</c:v>
                </c:pt>
                <c:pt idx="5582">
                  <c:v>697.09612822532654</c:v>
                </c:pt>
                <c:pt idx="5583">
                  <c:v>697.09626412391663</c:v>
                </c:pt>
                <c:pt idx="5584">
                  <c:v>697.14103698730469</c:v>
                </c:pt>
                <c:pt idx="5585">
                  <c:v>697.62419438362122</c:v>
                </c:pt>
                <c:pt idx="5586">
                  <c:v>697.62466335296631</c:v>
                </c:pt>
                <c:pt idx="5587">
                  <c:v>697.62501430511475</c:v>
                </c:pt>
                <c:pt idx="5588">
                  <c:v>697.91669797897339</c:v>
                </c:pt>
                <c:pt idx="5589">
                  <c:v>697.91682696342468</c:v>
                </c:pt>
                <c:pt idx="5590">
                  <c:v>697.91689920425415</c:v>
                </c:pt>
                <c:pt idx="5591">
                  <c:v>697.93496084213257</c:v>
                </c:pt>
                <c:pt idx="5592">
                  <c:v>698.24377465248108</c:v>
                </c:pt>
                <c:pt idx="5593">
                  <c:v>698.24407529830933</c:v>
                </c:pt>
                <c:pt idx="5594">
                  <c:v>698.27570796012878</c:v>
                </c:pt>
                <c:pt idx="5595">
                  <c:v>698.64963674545288</c:v>
                </c:pt>
                <c:pt idx="5596">
                  <c:v>698.65001058578491</c:v>
                </c:pt>
                <c:pt idx="5597">
                  <c:v>698.6504008769989</c:v>
                </c:pt>
                <c:pt idx="5598">
                  <c:v>698.98897576332092</c:v>
                </c:pt>
                <c:pt idx="5599">
                  <c:v>698.98911023139954</c:v>
                </c:pt>
                <c:pt idx="5600">
                  <c:v>698.98917412757874</c:v>
                </c:pt>
                <c:pt idx="5601">
                  <c:v>699.23802399635315</c:v>
                </c:pt>
                <c:pt idx="5602">
                  <c:v>699.23816299438477</c:v>
                </c:pt>
                <c:pt idx="5603">
                  <c:v>699.68687176704407</c:v>
                </c:pt>
                <c:pt idx="5604">
                  <c:v>699.68718457221985</c:v>
                </c:pt>
                <c:pt idx="5605">
                  <c:v>699.68738603591919</c:v>
                </c:pt>
                <c:pt idx="5606">
                  <c:v>699.68760371208191</c:v>
                </c:pt>
                <c:pt idx="5607">
                  <c:v>700.02917957305908</c:v>
                </c:pt>
                <c:pt idx="5608">
                  <c:v>700.02952909469604</c:v>
                </c:pt>
                <c:pt idx="5609">
                  <c:v>700.02971196174622</c:v>
                </c:pt>
                <c:pt idx="5610">
                  <c:v>700.26202654838562</c:v>
                </c:pt>
                <c:pt idx="5611">
                  <c:v>700.26214790344238</c:v>
                </c:pt>
                <c:pt idx="5612">
                  <c:v>700.31848454475403</c:v>
                </c:pt>
                <c:pt idx="5613">
                  <c:v>700.71194100379944</c:v>
                </c:pt>
                <c:pt idx="5614">
                  <c:v>700.71233701705933</c:v>
                </c:pt>
                <c:pt idx="5615">
                  <c:v>700.71259593963623</c:v>
                </c:pt>
                <c:pt idx="5616">
                  <c:v>701.01016640663147</c:v>
                </c:pt>
                <c:pt idx="5617">
                  <c:v>701.01036882400513</c:v>
                </c:pt>
                <c:pt idx="5618">
                  <c:v>701.01048707962036</c:v>
                </c:pt>
                <c:pt idx="5619">
                  <c:v>701.2940845489502</c:v>
                </c:pt>
                <c:pt idx="5620">
                  <c:v>701.29441046714783</c:v>
                </c:pt>
                <c:pt idx="5621">
                  <c:v>701.75686073303223</c:v>
                </c:pt>
                <c:pt idx="5622">
                  <c:v>701.75727510452271</c:v>
                </c:pt>
                <c:pt idx="5623">
                  <c:v>701.75755572319031</c:v>
                </c:pt>
                <c:pt idx="5624">
                  <c:v>701.75777196884155</c:v>
                </c:pt>
                <c:pt idx="5625">
                  <c:v>701.96014332771301</c:v>
                </c:pt>
                <c:pt idx="5626">
                  <c:v>701.96027994155884</c:v>
                </c:pt>
                <c:pt idx="5627">
                  <c:v>702.0226457118988</c:v>
                </c:pt>
                <c:pt idx="5628">
                  <c:v>702.27826762199402</c:v>
                </c:pt>
                <c:pt idx="5629">
                  <c:v>702.27844142913818</c:v>
                </c:pt>
                <c:pt idx="5630">
                  <c:v>702.36320424079895</c:v>
                </c:pt>
                <c:pt idx="5631">
                  <c:v>702.77453255653381</c:v>
                </c:pt>
                <c:pt idx="5632">
                  <c:v>702.77473402023315</c:v>
                </c:pt>
                <c:pt idx="5633">
                  <c:v>702.77481937408447</c:v>
                </c:pt>
                <c:pt idx="5634">
                  <c:v>702.81782150268555</c:v>
                </c:pt>
                <c:pt idx="5635">
                  <c:v>703.17837882041931</c:v>
                </c:pt>
                <c:pt idx="5636">
                  <c:v>703.17881631851196</c:v>
                </c:pt>
                <c:pt idx="5637">
                  <c:v>703.17907881736755</c:v>
                </c:pt>
                <c:pt idx="5638">
                  <c:v>703.57986807823181</c:v>
                </c:pt>
                <c:pt idx="5639">
                  <c:v>703.58004713058472</c:v>
                </c:pt>
                <c:pt idx="5640">
                  <c:v>703.58012175559998</c:v>
                </c:pt>
                <c:pt idx="5641">
                  <c:v>703.61209154129028</c:v>
                </c:pt>
                <c:pt idx="5642">
                  <c:v>704.04067921638489</c:v>
                </c:pt>
                <c:pt idx="5643">
                  <c:v>704.04085612297058</c:v>
                </c:pt>
                <c:pt idx="5644">
                  <c:v>704.04092192649841</c:v>
                </c:pt>
                <c:pt idx="5645">
                  <c:v>704.41815137863159</c:v>
                </c:pt>
                <c:pt idx="5646">
                  <c:v>704.41857218742371</c:v>
                </c:pt>
                <c:pt idx="5647">
                  <c:v>704.4188814163208</c:v>
                </c:pt>
                <c:pt idx="5648">
                  <c:v>704.6602828502655</c:v>
                </c:pt>
                <c:pt idx="5649">
                  <c:v>704.66110634803772</c:v>
                </c:pt>
                <c:pt idx="5650">
                  <c:v>704.6612012386322</c:v>
                </c:pt>
                <c:pt idx="5651">
                  <c:v>705.00267481803894</c:v>
                </c:pt>
                <c:pt idx="5652">
                  <c:v>705.00310659408569</c:v>
                </c:pt>
                <c:pt idx="5653">
                  <c:v>705.46935033798218</c:v>
                </c:pt>
                <c:pt idx="5654">
                  <c:v>705.47222828865051</c:v>
                </c:pt>
                <c:pt idx="5655">
                  <c:v>705.47252082824707</c:v>
                </c:pt>
                <c:pt idx="5656">
                  <c:v>705.47272276878357</c:v>
                </c:pt>
                <c:pt idx="5657">
                  <c:v>705.47302556037903</c:v>
                </c:pt>
                <c:pt idx="5658">
                  <c:v>705.7211902141571</c:v>
                </c:pt>
                <c:pt idx="5659">
                  <c:v>705.72134208679199</c:v>
                </c:pt>
                <c:pt idx="5660">
                  <c:v>705.9242856502533</c:v>
                </c:pt>
                <c:pt idx="5661">
                  <c:v>705.92445373535156</c:v>
                </c:pt>
                <c:pt idx="5662">
                  <c:v>705.99507546424866</c:v>
                </c:pt>
                <c:pt idx="5663">
                  <c:v>706.11018037796021</c:v>
                </c:pt>
                <c:pt idx="5664">
                  <c:v>706.34724712371826</c:v>
                </c:pt>
                <c:pt idx="5665">
                  <c:v>706.34737229347229</c:v>
                </c:pt>
                <c:pt idx="5666">
                  <c:v>706.45053839683533</c:v>
                </c:pt>
                <c:pt idx="5667">
                  <c:v>707.00647187232971</c:v>
                </c:pt>
                <c:pt idx="5668">
                  <c:v>707.00716304779053</c:v>
                </c:pt>
                <c:pt idx="5669">
                  <c:v>707.00744795799255</c:v>
                </c:pt>
                <c:pt idx="5670">
                  <c:v>707.00777530670166</c:v>
                </c:pt>
                <c:pt idx="5671">
                  <c:v>707.29724860191345</c:v>
                </c:pt>
                <c:pt idx="5672">
                  <c:v>707.29747319221497</c:v>
                </c:pt>
                <c:pt idx="5673">
                  <c:v>707.29756355285645</c:v>
                </c:pt>
                <c:pt idx="5674">
                  <c:v>707.57758951187134</c:v>
                </c:pt>
                <c:pt idx="5675">
                  <c:v>707.5777485370636</c:v>
                </c:pt>
                <c:pt idx="5676">
                  <c:v>707.58577513694763</c:v>
                </c:pt>
                <c:pt idx="5677">
                  <c:v>707.70028686523438</c:v>
                </c:pt>
                <c:pt idx="5678">
                  <c:v>708.03788304328918</c:v>
                </c:pt>
                <c:pt idx="5679">
                  <c:v>708.038325548172</c:v>
                </c:pt>
                <c:pt idx="5680">
                  <c:v>708.35578918457031</c:v>
                </c:pt>
                <c:pt idx="5681">
                  <c:v>708.35606026649475</c:v>
                </c:pt>
                <c:pt idx="5682">
                  <c:v>708.35619616508484</c:v>
                </c:pt>
                <c:pt idx="5683">
                  <c:v>708.79157853126526</c:v>
                </c:pt>
                <c:pt idx="5684">
                  <c:v>708.79197978973389</c:v>
                </c:pt>
                <c:pt idx="5685">
                  <c:v>708.7922089099884</c:v>
                </c:pt>
                <c:pt idx="5686">
                  <c:v>708.79249954223633</c:v>
                </c:pt>
                <c:pt idx="5687">
                  <c:v>709.06880044937134</c:v>
                </c:pt>
                <c:pt idx="5688">
                  <c:v>709.06893444061279</c:v>
                </c:pt>
                <c:pt idx="5689">
                  <c:v>709.06903624534607</c:v>
                </c:pt>
                <c:pt idx="5690">
                  <c:v>709.26297426223755</c:v>
                </c:pt>
                <c:pt idx="5691">
                  <c:v>709.28904485702515</c:v>
                </c:pt>
                <c:pt idx="5692">
                  <c:v>709.63627433776855</c:v>
                </c:pt>
                <c:pt idx="5693">
                  <c:v>709.63645577430725</c:v>
                </c:pt>
                <c:pt idx="5694">
                  <c:v>709.6365532875061</c:v>
                </c:pt>
                <c:pt idx="5695">
                  <c:v>709.74420809745789</c:v>
                </c:pt>
                <c:pt idx="5696">
                  <c:v>710.10540294647217</c:v>
                </c:pt>
                <c:pt idx="5697">
                  <c:v>710.1058189868927</c:v>
                </c:pt>
                <c:pt idx="5698">
                  <c:v>710.38186550140381</c:v>
                </c:pt>
                <c:pt idx="5699">
                  <c:v>710.38231086730957</c:v>
                </c:pt>
                <c:pt idx="5700">
                  <c:v>710.38264131546021</c:v>
                </c:pt>
                <c:pt idx="5701">
                  <c:v>710.6106219291687</c:v>
                </c:pt>
                <c:pt idx="5702">
                  <c:v>710.61081194877625</c:v>
                </c:pt>
                <c:pt idx="5703">
                  <c:v>711.14730501174927</c:v>
                </c:pt>
                <c:pt idx="5704">
                  <c:v>711.14774227142334</c:v>
                </c:pt>
                <c:pt idx="5705">
                  <c:v>711.14804077148438</c:v>
                </c:pt>
                <c:pt idx="5706">
                  <c:v>711.14826655387878</c:v>
                </c:pt>
                <c:pt idx="5707">
                  <c:v>711.14863300323486</c:v>
                </c:pt>
                <c:pt idx="5708">
                  <c:v>711.47150731086731</c:v>
                </c:pt>
                <c:pt idx="5709">
                  <c:v>711.47201752662659</c:v>
                </c:pt>
                <c:pt idx="5710">
                  <c:v>711.76975607872009</c:v>
                </c:pt>
                <c:pt idx="5711">
                  <c:v>711.77090620994568</c:v>
                </c:pt>
                <c:pt idx="5712">
                  <c:v>711.77100896835327</c:v>
                </c:pt>
                <c:pt idx="5713">
                  <c:v>711.78660082817078</c:v>
                </c:pt>
                <c:pt idx="5714">
                  <c:v>712.17072248458862</c:v>
                </c:pt>
                <c:pt idx="5715">
                  <c:v>712.17120718955994</c:v>
                </c:pt>
                <c:pt idx="5716">
                  <c:v>712.17146492004395</c:v>
                </c:pt>
                <c:pt idx="5717">
                  <c:v>712.39137291908264</c:v>
                </c:pt>
                <c:pt idx="5718">
                  <c:v>712.39150190353394</c:v>
                </c:pt>
                <c:pt idx="5719">
                  <c:v>712.69704627990723</c:v>
                </c:pt>
                <c:pt idx="5720">
                  <c:v>712.69747471809387</c:v>
                </c:pt>
                <c:pt idx="5721">
                  <c:v>713.21263313293457</c:v>
                </c:pt>
                <c:pt idx="5722">
                  <c:v>713.21301794052124</c:v>
                </c:pt>
                <c:pt idx="5723">
                  <c:v>713.21323752403259</c:v>
                </c:pt>
                <c:pt idx="5724">
                  <c:v>713.21346068382263</c:v>
                </c:pt>
                <c:pt idx="5725">
                  <c:v>713.21362948417664</c:v>
                </c:pt>
                <c:pt idx="5726">
                  <c:v>713.50650858879089</c:v>
                </c:pt>
                <c:pt idx="5727">
                  <c:v>713.50669550895691</c:v>
                </c:pt>
                <c:pt idx="5728">
                  <c:v>713.78762149810791</c:v>
                </c:pt>
                <c:pt idx="5729">
                  <c:v>713.78885889053345</c:v>
                </c:pt>
                <c:pt idx="5730">
                  <c:v>713.78896737098694</c:v>
                </c:pt>
                <c:pt idx="5731">
                  <c:v>713.83155822753906</c:v>
                </c:pt>
                <c:pt idx="5732">
                  <c:v>714.24037623405457</c:v>
                </c:pt>
                <c:pt idx="5733">
                  <c:v>714.24077010154724</c:v>
                </c:pt>
                <c:pt idx="5734">
                  <c:v>714.2410900592804</c:v>
                </c:pt>
                <c:pt idx="5735">
                  <c:v>714.50568509101868</c:v>
                </c:pt>
                <c:pt idx="5736">
                  <c:v>714.50587701797485</c:v>
                </c:pt>
                <c:pt idx="5737">
                  <c:v>714.73408770561218</c:v>
                </c:pt>
                <c:pt idx="5738">
                  <c:v>714.73422384262085</c:v>
                </c:pt>
                <c:pt idx="5739">
                  <c:v>715.27208256721497</c:v>
                </c:pt>
                <c:pt idx="5740">
                  <c:v>715.27252960205078</c:v>
                </c:pt>
                <c:pt idx="5741">
                  <c:v>715.27281999588013</c:v>
                </c:pt>
                <c:pt idx="5742">
                  <c:v>715.27309632301331</c:v>
                </c:pt>
                <c:pt idx="5743">
                  <c:v>715.27332091331482</c:v>
                </c:pt>
                <c:pt idx="5744">
                  <c:v>715.55976724624634</c:v>
                </c:pt>
                <c:pt idx="5745">
                  <c:v>715.55993628501892</c:v>
                </c:pt>
                <c:pt idx="5746">
                  <c:v>715.56000447273254</c:v>
                </c:pt>
                <c:pt idx="5747">
                  <c:v>715.7912449836731</c:v>
                </c:pt>
                <c:pt idx="5748">
                  <c:v>715.7915027141571</c:v>
                </c:pt>
                <c:pt idx="5749">
                  <c:v>716.30307960510254</c:v>
                </c:pt>
                <c:pt idx="5750">
                  <c:v>716.30347895622253</c:v>
                </c:pt>
                <c:pt idx="5751">
                  <c:v>716.3037531375885</c:v>
                </c:pt>
                <c:pt idx="5752">
                  <c:v>716.30402755737305</c:v>
                </c:pt>
                <c:pt idx="5753">
                  <c:v>716.53735613822937</c:v>
                </c:pt>
                <c:pt idx="5754">
                  <c:v>716.53753542900085</c:v>
                </c:pt>
                <c:pt idx="5755">
                  <c:v>716.56407165527344</c:v>
                </c:pt>
                <c:pt idx="5756">
                  <c:v>716.67387199401855</c:v>
                </c:pt>
                <c:pt idx="5757">
                  <c:v>716.95852541923523</c:v>
                </c:pt>
                <c:pt idx="5758">
                  <c:v>716.95870065689087</c:v>
                </c:pt>
                <c:pt idx="5759">
                  <c:v>717.013911485672</c:v>
                </c:pt>
                <c:pt idx="5760">
                  <c:v>717.33298110961914</c:v>
                </c:pt>
                <c:pt idx="5761">
                  <c:v>717.33339071273804</c:v>
                </c:pt>
                <c:pt idx="5762">
                  <c:v>717.56581735610962</c:v>
                </c:pt>
                <c:pt idx="5763">
                  <c:v>717.56601619720459</c:v>
                </c:pt>
                <c:pt idx="5764">
                  <c:v>717.75917816162109</c:v>
                </c:pt>
                <c:pt idx="5765">
                  <c:v>717.75933575630188</c:v>
                </c:pt>
                <c:pt idx="5766">
                  <c:v>717.80757331848145</c:v>
                </c:pt>
                <c:pt idx="5767">
                  <c:v>717.95023036003113</c:v>
                </c:pt>
                <c:pt idx="5768">
                  <c:v>718.20006895065308</c:v>
                </c:pt>
                <c:pt idx="5769">
                  <c:v>718.20018672943115</c:v>
                </c:pt>
                <c:pt idx="5770">
                  <c:v>718.26258111000061</c:v>
                </c:pt>
                <c:pt idx="5771">
                  <c:v>718.63547110557556</c:v>
                </c:pt>
                <c:pt idx="5772">
                  <c:v>718.63562917709351</c:v>
                </c:pt>
                <c:pt idx="5773">
                  <c:v>718.63572001457214</c:v>
                </c:pt>
                <c:pt idx="5774">
                  <c:v>718.71743488311768</c:v>
                </c:pt>
                <c:pt idx="5775">
                  <c:v>719.01848196983337</c:v>
                </c:pt>
                <c:pt idx="5776">
                  <c:v>719.0186288356781</c:v>
                </c:pt>
                <c:pt idx="5777">
                  <c:v>719.05778932571411</c:v>
                </c:pt>
                <c:pt idx="5778">
                  <c:v>719.42886686325073</c:v>
                </c:pt>
                <c:pt idx="5779">
                  <c:v>719.42901301383972</c:v>
                </c:pt>
                <c:pt idx="5780">
                  <c:v>719.4290874004364</c:v>
                </c:pt>
                <c:pt idx="5781">
                  <c:v>719.51202654838562</c:v>
                </c:pt>
                <c:pt idx="5782">
                  <c:v>719.8997917175293</c:v>
                </c:pt>
                <c:pt idx="5783">
                  <c:v>719.90012979507446</c:v>
                </c:pt>
                <c:pt idx="5784">
                  <c:v>719.90043497085571</c:v>
                </c:pt>
                <c:pt idx="5785">
                  <c:v>720.18597316741943</c:v>
                </c:pt>
                <c:pt idx="5786">
                  <c:v>720.18610382080078</c:v>
                </c:pt>
                <c:pt idx="5787">
                  <c:v>720.45076990127563</c:v>
                </c:pt>
                <c:pt idx="5788">
                  <c:v>720.45122933387756</c:v>
                </c:pt>
                <c:pt idx="5789">
                  <c:v>720.45153617858887</c:v>
                </c:pt>
                <c:pt idx="5790">
                  <c:v>720.94335126876831</c:v>
                </c:pt>
                <c:pt idx="5791">
                  <c:v>720.9439218044281</c:v>
                </c:pt>
                <c:pt idx="5792">
                  <c:v>720.94421315193176</c:v>
                </c:pt>
                <c:pt idx="5793">
                  <c:v>720.94448304176331</c:v>
                </c:pt>
                <c:pt idx="5794">
                  <c:v>721.2001588344574</c:v>
                </c:pt>
                <c:pt idx="5795">
                  <c:v>721.20032477378845</c:v>
                </c:pt>
                <c:pt idx="5796">
                  <c:v>721.44118976593018</c:v>
                </c:pt>
                <c:pt idx="5797">
                  <c:v>721.44130825996399</c:v>
                </c:pt>
                <c:pt idx="5798">
                  <c:v>721.44351506233215</c:v>
                </c:pt>
                <c:pt idx="5799">
                  <c:v>721.96617388725281</c:v>
                </c:pt>
                <c:pt idx="5800">
                  <c:v>721.96678137779236</c:v>
                </c:pt>
                <c:pt idx="5801">
                  <c:v>721.96709752082825</c:v>
                </c:pt>
                <c:pt idx="5802">
                  <c:v>721.96734356880188</c:v>
                </c:pt>
                <c:pt idx="5803">
                  <c:v>722.32724690437317</c:v>
                </c:pt>
                <c:pt idx="5804">
                  <c:v>722.3274519443512</c:v>
                </c:pt>
                <c:pt idx="5805">
                  <c:v>722.32755994796753</c:v>
                </c:pt>
                <c:pt idx="5806">
                  <c:v>722.66112732887268</c:v>
                </c:pt>
                <c:pt idx="5807">
                  <c:v>722.66126275062561</c:v>
                </c:pt>
                <c:pt idx="5808">
                  <c:v>722.66133069992065</c:v>
                </c:pt>
                <c:pt idx="5809">
                  <c:v>723.00898838043213</c:v>
                </c:pt>
                <c:pt idx="5810">
                  <c:v>723.00946974754333</c:v>
                </c:pt>
                <c:pt idx="5811">
                  <c:v>723.00977516174316</c:v>
                </c:pt>
                <c:pt idx="5812">
                  <c:v>723.23571848869324</c:v>
                </c:pt>
                <c:pt idx="5813">
                  <c:v>723.23587703704834</c:v>
                </c:pt>
                <c:pt idx="5814">
                  <c:v>723.53433513641357</c:v>
                </c:pt>
                <c:pt idx="5815">
                  <c:v>723.53457522392273</c:v>
                </c:pt>
                <c:pt idx="5816">
                  <c:v>723.53476667404175</c:v>
                </c:pt>
                <c:pt idx="5817">
                  <c:v>723.59984540939331</c:v>
                </c:pt>
                <c:pt idx="5818">
                  <c:v>724.00492835044861</c:v>
                </c:pt>
                <c:pt idx="5819">
                  <c:v>724.00532865524292</c:v>
                </c:pt>
                <c:pt idx="5820">
                  <c:v>724.00557589530945</c:v>
                </c:pt>
                <c:pt idx="5821">
                  <c:v>724.28594517707825</c:v>
                </c:pt>
                <c:pt idx="5822">
                  <c:v>724.28606677055359</c:v>
                </c:pt>
                <c:pt idx="5823">
                  <c:v>724.28613066673279</c:v>
                </c:pt>
                <c:pt idx="5824">
                  <c:v>724.39419150352478</c:v>
                </c:pt>
                <c:pt idx="5825">
                  <c:v>724.75155210494995</c:v>
                </c:pt>
                <c:pt idx="5826">
                  <c:v>724.75180196762085</c:v>
                </c:pt>
                <c:pt idx="5827">
                  <c:v>724.75197124481201</c:v>
                </c:pt>
                <c:pt idx="5828">
                  <c:v>725.10860705375671</c:v>
                </c:pt>
                <c:pt idx="5829">
                  <c:v>725.10876297950745</c:v>
                </c:pt>
                <c:pt idx="5830">
                  <c:v>725.10882997512817</c:v>
                </c:pt>
                <c:pt idx="5831">
                  <c:v>725.18880605697632</c:v>
                </c:pt>
                <c:pt idx="5832">
                  <c:v>725.64449667930603</c:v>
                </c:pt>
                <c:pt idx="5833">
                  <c:v>725.64467239379883</c:v>
                </c:pt>
                <c:pt idx="5834">
                  <c:v>725.64474892616272</c:v>
                </c:pt>
                <c:pt idx="5835">
                  <c:v>725.85873627662659</c:v>
                </c:pt>
                <c:pt idx="5836">
                  <c:v>725.85948348045349</c:v>
                </c:pt>
                <c:pt idx="5837">
                  <c:v>726.11585068702698</c:v>
                </c:pt>
                <c:pt idx="5838">
                  <c:v>726.11614465713501</c:v>
                </c:pt>
                <c:pt idx="5839">
                  <c:v>726.39018678665161</c:v>
                </c:pt>
                <c:pt idx="5840">
                  <c:v>726.39096283912659</c:v>
                </c:pt>
                <c:pt idx="5841">
                  <c:v>726.39111518859863</c:v>
                </c:pt>
                <c:pt idx="5842">
                  <c:v>726.43736219406128</c:v>
                </c:pt>
                <c:pt idx="5843">
                  <c:v>726.70310831069946</c:v>
                </c:pt>
                <c:pt idx="5844">
                  <c:v>726.7032642364502</c:v>
                </c:pt>
                <c:pt idx="5845">
                  <c:v>726.77844309806824</c:v>
                </c:pt>
                <c:pt idx="5846">
                  <c:v>727.15687656402588</c:v>
                </c:pt>
                <c:pt idx="5847">
                  <c:v>727.1573166847229</c:v>
                </c:pt>
                <c:pt idx="5848">
                  <c:v>727.15756940841675</c:v>
                </c:pt>
                <c:pt idx="5849">
                  <c:v>727.40798234939575</c:v>
                </c:pt>
                <c:pt idx="5850">
                  <c:v>727.40814876556396</c:v>
                </c:pt>
                <c:pt idx="5851">
                  <c:v>727.6154100894928</c:v>
                </c:pt>
                <c:pt idx="5852">
                  <c:v>727.61552309989929</c:v>
                </c:pt>
                <c:pt idx="5853">
                  <c:v>727.97572445869446</c:v>
                </c:pt>
                <c:pt idx="5854">
                  <c:v>727.97588920593262</c:v>
                </c:pt>
                <c:pt idx="5855">
                  <c:v>727.97597122192383</c:v>
                </c:pt>
                <c:pt idx="5856">
                  <c:v>728.02721166610718</c:v>
                </c:pt>
                <c:pt idx="5857">
                  <c:v>728.34986042976379</c:v>
                </c:pt>
                <c:pt idx="5858">
                  <c:v>728.35001611709595</c:v>
                </c:pt>
                <c:pt idx="5859">
                  <c:v>728.36649608612061</c:v>
                </c:pt>
                <c:pt idx="5860">
                  <c:v>728.8644003868103</c:v>
                </c:pt>
                <c:pt idx="5861">
                  <c:v>728.8645613193512</c:v>
                </c:pt>
                <c:pt idx="5862">
                  <c:v>728.86463260650635</c:v>
                </c:pt>
                <c:pt idx="5863">
                  <c:v>728.86470746994019</c:v>
                </c:pt>
                <c:pt idx="5864">
                  <c:v>729.08933615684509</c:v>
                </c:pt>
                <c:pt idx="5865">
                  <c:v>729.08949685096741</c:v>
                </c:pt>
                <c:pt idx="5866">
                  <c:v>729.16186857223511</c:v>
                </c:pt>
                <c:pt idx="5867">
                  <c:v>729.2762496471405</c:v>
                </c:pt>
                <c:pt idx="5868">
                  <c:v>729.65264654159546</c:v>
                </c:pt>
                <c:pt idx="5869">
                  <c:v>729.65279531478882</c:v>
                </c:pt>
                <c:pt idx="5870">
                  <c:v>729.65286207199097</c:v>
                </c:pt>
                <c:pt idx="5871">
                  <c:v>729.94343185424805</c:v>
                </c:pt>
                <c:pt idx="5872">
                  <c:v>729.94359540939331</c:v>
                </c:pt>
                <c:pt idx="5873">
                  <c:v>729.95586562156677</c:v>
                </c:pt>
                <c:pt idx="5874">
                  <c:v>730.07067155838013</c:v>
                </c:pt>
                <c:pt idx="5875">
                  <c:v>730.38785982131958</c:v>
                </c:pt>
                <c:pt idx="5876">
                  <c:v>730.38802146911621</c:v>
                </c:pt>
                <c:pt idx="5877">
                  <c:v>730.41130924224854</c:v>
                </c:pt>
                <c:pt idx="5878">
                  <c:v>730.7671046257019</c:v>
                </c:pt>
                <c:pt idx="5879">
                  <c:v>730.76748657226563</c:v>
                </c:pt>
                <c:pt idx="5880">
                  <c:v>731.09725332260132</c:v>
                </c:pt>
                <c:pt idx="5881">
                  <c:v>731.09743022918701</c:v>
                </c:pt>
                <c:pt idx="5882">
                  <c:v>731.09754204750061</c:v>
                </c:pt>
                <c:pt idx="5883">
                  <c:v>731.33370518684387</c:v>
                </c:pt>
                <c:pt idx="5884">
                  <c:v>731.3347589969635</c:v>
                </c:pt>
                <c:pt idx="5885">
                  <c:v>731.33488607406616</c:v>
                </c:pt>
                <c:pt idx="5886">
                  <c:v>731.79501342773438</c:v>
                </c:pt>
                <c:pt idx="5887">
                  <c:v>731.79548811912537</c:v>
                </c:pt>
                <c:pt idx="5888">
                  <c:v>731.79574465751648</c:v>
                </c:pt>
                <c:pt idx="5889">
                  <c:v>732.05188941955566</c:v>
                </c:pt>
                <c:pt idx="5890">
                  <c:v>732.05314421653748</c:v>
                </c:pt>
                <c:pt idx="5891">
                  <c:v>732.05325388908386</c:v>
                </c:pt>
                <c:pt idx="5892">
                  <c:v>732.11439847946167</c:v>
                </c:pt>
                <c:pt idx="5893">
                  <c:v>732.37916254997253</c:v>
                </c:pt>
                <c:pt idx="5894">
                  <c:v>732.37934851646423</c:v>
                </c:pt>
                <c:pt idx="5895">
                  <c:v>732.45519304275513</c:v>
                </c:pt>
                <c:pt idx="5896">
                  <c:v>732.84875798225403</c:v>
                </c:pt>
                <c:pt idx="5897">
                  <c:v>732.84913229942322</c:v>
                </c:pt>
                <c:pt idx="5898">
                  <c:v>732.8494188785553</c:v>
                </c:pt>
                <c:pt idx="5899">
                  <c:v>733.16813230514526</c:v>
                </c:pt>
                <c:pt idx="5900">
                  <c:v>733.16829991340637</c:v>
                </c:pt>
                <c:pt idx="5901">
                  <c:v>733.16836285591125</c:v>
                </c:pt>
                <c:pt idx="5902">
                  <c:v>733.49150800704956</c:v>
                </c:pt>
                <c:pt idx="5903">
                  <c:v>733.49171805381775</c:v>
                </c:pt>
                <c:pt idx="5904">
                  <c:v>733.49181365966797</c:v>
                </c:pt>
                <c:pt idx="5905">
                  <c:v>733.88371562957764</c:v>
                </c:pt>
                <c:pt idx="5906">
                  <c:v>733.88412141799927</c:v>
                </c:pt>
                <c:pt idx="5907">
                  <c:v>733.88439536094666</c:v>
                </c:pt>
                <c:pt idx="5908">
                  <c:v>734.1467137336731</c:v>
                </c:pt>
                <c:pt idx="5909">
                  <c:v>734.14684224128723</c:v>
                </c:pt>
                <c:pt idx="5910">
                  <c:v>734.17145991325378</c:v>
                </c:pt>
                <c:pt idx="5911">
                  <c:v>734.35950636863708</c:v>
                </c:pt>
                <c:pt idx="5912">
                  <c:v>734.38450241088867</c:v>
                </c:pt>
                <c:pt idx="5913">
                  <c:v>734.90476369857788</c:v>
                </c:pt>
                <c:pt idx="5914">
                  <c:v>734.90526723861694</c:v>
                </c:pt>
                <c:pt idx="5915">
                  <c:v>734.90562129020691</c:v>
                </c:pt>
                <c:pt idx="5916">
                  <c:v>734.90589308738708</c:v>
                </c:pt>
                <c:pt idx="5917">
                  <c:v>735.13688135147095</c:v>
                </c:pt>
                <c:pt idx="5918">
                  <c:v>735.13703632354736</c:v>
                </c:pt>
                <c:pt idx="5919">
                  <c:v>735.42093348503113</c:v>
                </c:pt>
                <c:pt idx="5920">
                  <c:v>735.42108106613159</c:v>
                </c:pt>
                <c:pt idx="5921">
                  <c:v>735.42114663124084</c:v>
                </c:pt>
                <c:pt idx="5922">
                  <c:v>735.93182396888733</c:v>
                </c:pt>
                <c:pt idx="5923">
                  <c:v>735.93226408958435</c:v>
                </c:pt>
                <c:pt idx="5924">
                  <c:v>735.93248867988586</c:v>
                </c:pt>
                <c:pt idx="5925">
                  <c:v>735.93274021148682</c:v>
                </c:pt>
                <c:pt idx="5926">
                  <c:v>736.18196225166321</c:v>
                </c:pt>
                <c:pt idx="5927">
                  <c:v>736.18209433555603</c:v>
                </c:pt>
                <c:pt idx="5928">
                  <c:v>736.4144241809845</c:v>
                </c:pt>
                <c:pt idx="5929">
                  <c:v>736.41459155082703</c:v>
                </c:pt>
                <c:pt idx="5930">
                  <c:v>736.42748832702637</c:v>
                </c:pt>
                <c:pt idx="5931">
                  <c:v>736.5429220199585</c:v>
                </c:pt>
                <c:pt idx="5932">
                  <c:v>736.96990537643433</c:v>
                </c:pt>
                <c:pt idx="5933">
                  <c:v>736.97042536735535</c:v>
                </c:pt>
                <c:pt idx="5934">
                  <c:v>736.97066855430603</c:v>
                </c:pt>
                <c:pt idx="5935">
                  <c:v>737.24862813949585</c:v>
                </c:pt>
                <c:pt idx="5936">
                  <c:v>737.24877095222473</c:v>
                </c:pt>
                <c:pt idx="5937">
                  <c:v>737.24886775016785</c:v>
                </c:pt>
                <c:pt idx="5938">
                  <c:v>737.46978640556335</c:v>
                </c:pt>
                <c:pt idx="5939">
                  <c:v>737.47019553184509</c:v>
                </c:pt>
                <c:pt idx="5940">
                  <c:v>738.00486707687378</c:v>
                </c:pt>
                <c:pt idx="5941">
                  <c:v>738.00529050827026</c:v>
                </c:pt>
                <c:pt idx="5942">
                  <c:v>738.0055410861969</c:v>
                </c:pt>
                <c:pt idx="5943">
                  <c:v>738.00580286979675</c:v>
                </c:pt>
                <c:pt idx="5944">
                  <c:v>738.3423171043396</c:v>
                </c:pt>
                <c:pt idx="5945">
                  <c:v>738.34258413314819</c:v>
                </c:pt>
                <c:pt idx="5946">
                  <c:v>738.34275269508362</c:v>
                </c:pt>
                <c:pt idx="5947">
                  <c:v>738.71257925033569</c:v>
                </c:pt>
                <c:pt idx="5948">
                  <c:v>738.71274161338806</c:v>
                </c:pt>
                <c:pt idx="5949">
                  <c:v>738.71281266212463</c:v>
                </c:pt>
                <c:pt idx="5950">
                  <c:v>738.71290063858032</c:v>
                </c:pt>
                <c:pt idx="5951">
                  <c:v>739.00447702407837</c:v>
                </c:pt>
                <c:pt idx="5952">
                  <c:v>739.0048713684082</c:v>
                </c:pt>
                <c:pt idx="5953">
                  <c:v>739.07135462760925</c:v>
                </c:pt>
                <c:pt idx="5954">
                  <c:v>739.31404757499695</c:v>
                </c:pt>
                <c:pt idx="5955">
                  <c:v>739.31416511535645</c:v>
                </c:pt>
                <c:pt idx="5956">
                  <c:v>739.38130974769592</c:v>
                </c:pt>
                <c:pt idx="5957">
                  <c:v>739.83963418006897</c:v>
                </c:pt>
                <c:pt idx="5958">
                  <c:v>739.83992052078247</c:v>
                </c:pt>
                <c:pt idx="5959">
                  <c:v>739.84002804756165</c:v>
                </c:pt>
                <c:pt idx="5960">
                  <c:v>739.84014678001404</c:v>
                </c:pt>
                <c:pt idx="5961">
                  <c:v>740.16769814491272</c:v>
                </c:pt>
                <c:pt idx="5962">
                  <c:v>740.16785097122192</c:v>
                </c:pt>
                <c:pt idx="5963">
                  <c:v>740.17580127716064</c:v>
                </c:pt>
                <c:pt idx="5964">
                  <c:v>740.62562847137451</c:v>
                </c:pt>
                <c:pt idx="5965">
                  <c:v>740.62580752372742</c:v>
                </c:pt>
                <c:pt idx="5966">
                  <c:v>740.62587332725525</c:v>
                </c:pt>
                <c:pt idx="5967">
                  <c:v>740.63326096534729</c:v>
                </c:pt>
                <c:pt idx="5968">
                  <c:v>740.91271734237671</c:v>
                </c:pt>
                <c:pt idx="5969">
                  <c:v>740.91286468505859</c:v>
                </c:pt>
                <c:pt idx="5970">
                  <c:v>741.16010785102844</c:v>
                </c:pt>
                <c:pt idx="5971">
                  <c:v>741.16079258918762</c:v>
                </c:pt>
                <c:pt idx="5972">
                  <c:v>741.54210519790649</c:v>
                </c:pt>
                <c:pt idx="5973">
                  <c:v>741.54228329658508</c:v>
                </c:pt>
                <c:pt idx="5974">
                  <c:v>741.54235053062439</c:v>
                </c:pt>
                <c:pt idx="5975">
                  <c:v>741.75376605987549</c:v>
                </c:pt>
                <c:pt idx="5976">
                  <c:v>741.75467920303345</c:v>
                </c:pt>
                <c:pt idx="5977">
                  <c:v>741.76434540748596</c:v>
                </c:pt>
                <c:pt idx="5978">
                  <c:v>742.19959545135498</c:v>
                </c:pt>
                <c:pt idx="5979">
                  <c:v>742.20002007484436</c:v>
                </c:pt>
                <c:pt idx="5980">
                  <c:v>742.20032978057861</c:v>
                </c:pt>
                <c:pt idx="5981">
                  <c:v>742.60485625267029</c:v>
                </c:pt>
                <c:pt idx="5982">
                  <c:v>742.60526728630066</c:v>
                </c:pt>
                <c:pt idx="5983">
                  <c:v>742.60550904273987</c:v>
                </c:pt>
                <c:pt idx="5984">
                  <c:v>742.60572648048401</c:v>
                </c:pt>
                <c:pt idx="5985">
                  <c:v>742.9181227684021</c:v>
                </c:pt>
                <c:pt idx="5986">
                  <c:v>742.91827535629272</c:v>
                </c:pt>
                <c:pt idx="5987">
                  <c:v>742.91836166381836</c:v>
                </c:pt>
                <c:pt idx="5988">
                  <c:v>743.24097847938538</c:v>
                </c:pt>
                <c:pt idx="5989">
                  <c:v>743.24140667915344</c:v>
                </c:pt>
                <c:pt idx="5990">
                  <c:v>743.6441376209259</c:v>
                </c:pt>
                <c:pt idx="5991">
                  <c:v>743.64446592330933</c:v>
                </c:pt>
                <c:pt idx="5992">
                  <c:v>743.64462947845459</c:v>
                </c:pt>
                <c:pt idx="5993">
                  <c:v>743.64482641220093</c:v>
                </c:pt>
                <c:pt idx="5994">
                  <c:v>743.99380850791931</c:v>
                </c:pt>
                <c:pt idx="5995">
                  <c:v>743.99419045448303</c:v>
                </c:pt>
                <c:pt idx="5996">
                  <c:v>743.99437355995178</c:v>
                </c:pt>
                <c:pt idx="5997">
                  <c:v>744.25931072235107</c:v>
                </c:pt>
                <c:pt idx="5998">
                  <c:v>744.25943922996521</c:v>
                </c:pt>
                <c:pt idx="5999">
                  <c:v>744.26245927810669</c:v>
                </c:pt>
                <c:pt idx="6000">
                  <c:v>744.81850743293762</c:v>
                </c:pt>
                <c:pt idx="6001">
                  <c:v>744.81893706321716</c:v>
                </c:pt>
                <c:pt idx="6002">
                  <c:v>744.81940054893494</c:v>
                </c:pt>
                <c:pt idx="6003">
                  <c:v>744.81967735290527</c:v>
                </c:pt>
                <c:pt idx="6004">
                  <c:v>745.06205534934998</c:v>
                </c:pt>
                <c:pt idx="6005">
                  <c:v>745.06230187416077</c:v>
                </c:pt>
                <c:pt idx="6006">
                  <c:v>745.06244802474976</c:v>
                </c:pt>
                <c:pt idx="6007">
                  <c:v>745.42438292503357</c:v>
                </c:pt>
                <c:pt idx="6008">
                  <c:v>745.42462635040283</c:v>
                </c:pt>
                <c:pt idx="6009">
                  <c:v>745.42480754852295</c:v>
                </c:pt>
                <c:pt idx="6010">
                  <c:v>745.51229000091553</c:v>
                </c:pt>
                <c:pt idx="6011">
                  <c:v>745.84231686592102</c:v>
                </c:pt>
                <c:pt idx="6012">
                  <c:v>745.84296989440918</c:v>
                </c:pt>
                <c:pt idx="6013">
                  <c:v>746.11819791793823</c:v>
                </c:pt>
                <c:pt idx="6014">
                  <c:v>746.11847615242004</c:v>
                </c:pt>
                <c:pt idx="6015">
                  <c:v>746.11859512329102</c:v>
                </c:pt>
                <c:pt idx="6016">
                  <c:v>746.33361339569092</c:v>
                </c:pt>
                <c:pt idx="6017">
                  <c:v>746.33378839492798</c:v>
                </c:pt>
                <c:pt idx="6018">
                  <c:v>746.67229318618774</c:v>
                </c:pt>
                <c:pt idx="6019">
                  <c:v>746.67270398139954</c:v>
                </c:pt>
                <c:pt idx="6020">
                  <c:v>746.67296695709229</c:v>
                </c:pt>
                <c:pt idx="6021">
                  <c:v>746.89709639549255</c:v>
                </c:pt>
                <c:pt idx="6022">
                  <c:v>747.22175860404968</c:v>
                </c:pt>
                <c:pt idx="6023">
                  <c:v>747.22434663772583</c:v>
                </c:pt>
                <c:pt idx="6024">
                  <c:v>747.22463870048523</c:v>
                </c:pt>
                <c:pt idx="6025">
                  <c:v>747.5601327419281</c:v>
                </c:pt>
                <c:pt idx="6026">
                  <c:v>747.56063437461853</c:v>
                </c:pt>
                <c:pt idx="6027">
                  <c:v>747.56072783470154</c:v>
                </c:pt>
                <c:pt idx="6028">
                  <c:v>747.56078934669495</c:v>
                </c:pt>
                <c:pt idx="6029">
                  <c:v>747.88073396682739</c:v>
                </c:pt>
                <c:pt idx="6030">
                  <c:v>747.88088083267212</c:v>
                </c:pt>
                <c:pt idx="6031">
                  <c:v>747.89632391929626</c:v>
                </c:pt>
                <c:pt idx="6032">
                  <c:v>748.34429264068604</c:v>
                </c:pt>
                <c:pt idx="6033">
                  <c:v>748.34445405006409</c:v>
                </c:pt>
                <c:pt idx="6034">
                  <c:v>748.3445565700531</c:v>
                </c:pt>
                <c:pt idx="6035">
                  <c:v>748.35015082359314</c:v>
                </c:pt>
                <c:pt idx="6036">
                  <c:v>748.66741681098938</c:v>
                </c:pt>
                <c:pt idx="6037">
                  <c:v>748.6676013469696</c:v>
                </c:pt>
                <c:pt idx="6038">
                  <c:v>748.69101476669312</c:v>
                </c:pt>
                <c:pt idx="6039">
                  <c:v>749.21376609802246</c:v>
                </c:pt>
                <c:pt idx="6040">
                  <c:v>749.21394038200378</c:v>
                </c:pt>
                <c:pt idx="6041">
                  <c:v>749.21400380134583</c:v>
                </c:pt>
                <c:pt idx="6042">
                  <c:v>749.21409249305725</c:v>
                </c:pt>
                <c:pt idx="6043">
                  <c:v>749.56760859489441</c:v>
                </c:pt>
                <c:pt idx="6044">
                  <c:v>749.56775736808777</c:v>
                </c:pt>
                <c:pt idx="6045">
                  <c:v>749.56782650947571</c:v>
                </c:pt>
                <c:pt idx="6046">
                  <c:v>749.63406133651733</c:v>
                </c:pt>
                <c:pt idx="6047">
                  <c:v>749.87606406211853</c:v>
                </c:pt>
                <c:pt idx="6048">
                  <c:v>749.8761875629425</c:v>
                </c:pt>
                <c:pt idx="6049">
                  <c:v>749.93979716300964</c:v>
                </c:pt>
                <c:pt idx="6050">
                  <c:v>750.33282065391541</c:v>
                </c:pt>
                <c:pt idx="6051">
                  <c:v>750.33307671546936</c:v>
                </c:pt>
                <c:pt idx="6052">
                  <c:v>750.33316588401794</c:v>
                </c:pt>
                <c:pt idx="6053">
                  <c:v>750.39475202560425</c:v>
                </c:pt>
                <c:pt idx="6054">
                  <c:v>750.73941326141357</c:v>
                </c:pt>
                <c:pt idx="6055">
                  <c:v>750.73958206176758</c:v>
                </c:pt>
                <c:pt idx="6056">
                  <c:v>750.73968362808228</c:v>
                </c:pt>
                <c:pt idx="6057">
                  <c:v>751.06782293319702</c:v>
                </c:pt>
                <c:pt idx="6058">
                  <c:v>751.06807804107666</c:v>
                </c:pt>
                <c:pt idx="6059">
                  <c:v>751.59276533126831</c:v>
                </c:pt>
                <c:pt idx="6060">
                  <c:v>751.59345006942749</c:v>
                </c:pt>
                <c:pt idx="6061">
                  <c:v>751.59379100799561</c:v>
                </c:pt>
                <c:pt idx="6062">
                  <c:v>751.59404683113098</c:v>
                </c:pt>
                <c:pt idx="6063">
                  <c:v>751.59427928924561</c:v>
                </c:pt>
                <c:pt idx="6064">
                  <c:v>751.82735586166382</c:v>
                </c:pt>
                <c:pt idx="6065">
                  <c:v>751.82749485969543</c:v>
                </c:pt>
                <c:pt idx="6066">
                  <c:v>752.01697134971619</c:v>
                </c:pt>
                <c:pt idx="6067">
                  <c:v>752.01710295677185</c:v>
                </c:pt>
                <c:pt idx="6068">
                  <c:v>752.27026271820068</c:v>
                </c:pt>
                <c:pt idx="6069">
                  <c:v>752.27041578292847</c:v>
                </c:pt>
                <c:pt idx="6070">
                  <c:v>752.32413220405579</c:v>
                </c:pt>
                <c:pt idx="6071">
                  <c:v>752.43862581253052</c:v>
                </c:pt>
                <c:pt idx="6072">
                  <c:v>752.73710799217224</c:v>
                </c:pt>
                <c:pt idx="6073">
                  <c:v>752.73726415634155</c:v>
                </c:pt>
                <c:pt idx="6074">
                  <c:v>752.77762889862061</c:v>
                </c:pt>
                <c:pt idx="6075">
                  <c:v>753.21531367301941</c:v>
                </c:pt>
                <c:pt idx="6076">
                  <c:v>753.21564745903015</c:v>
                </c:pt>
                <c:pt idx="6077">
                  <c:v>753.21584892272949</c:v>
                </c:pt>
                <c:pt idx="6078">
                  <c:v>753.23289370536804</c:v>
                </c:pt>
                <c:pt idx="6079">
                  <c:v>753.63606762886047</c:v>
                </c:pt>
                <c:pt idx="6080">
                  <c:v>753.63639211654663</c:v>
                </c:pt>
                <c:pt idx="6081">
                  <c:v>753.63653779029846</c:v>
                </c:pt>
                <c:pt idx="6082">
                  <c:v>753.7255961894989</c:v>
                </c:pt>
                <c:pt idx="6083">
                  <c:v>754.16665744781494</c:v>
                </c:pt>
                <c:pt idx="6084">
                  <c:v>754.16723203659058</c:v>
                </c:pt>
                <c:pt idx="6085">
                  <c:v>754.16878628730774</c:v>
                </c:pt>
                <c:pt idx="6086">
                  <c:v>754.39760899543762</c:v>
                </c:pt>
                <c:pt idx="6087">
                  <c:v>754.39821767807007</c:v>
                </c:pt>
                <c:pt idx="6088">
                  <c:v>754.39830589294434</c:v>
                </c:pt>
                <c:pt idx="6089">
                  <c:v>754.482421875</c:v>
                </c:pt>
                <c:pt idx="6090">
                  <c:v>754.77560353279114</c:v>
                </c:pt>
                <c:pt idx="6091">
                  <c:v>754.77578616142273</c:v>
                </c:pt>
                <c:pt idx="6092">
                  <c:v>754.82225775718689</c:v>
                </c:pt>
                <c:pt idx="6093">
                  <c:v>755.17027282714844</c:v>
                </c:pt>
                <c:pt idx="6094">
                  <c:v>755.1704409122467</c:v>
                </c:pt>
                <c:pt idx="6095">
                  <c:v>755.1706817150116</c:v>
                </c:pt>
                <c:pt idx="6096">
                  <c:v>755.27702879905701</c:v>
                </c:pt>
                <c:pt idx="6097">
                  <c:v>755.69398617744446</c:v>
                </c:pt>
                <c:pt idx="6098">
                  <c:v>755.69421529769897</c:v>
                </c:pt>
                <c:pt idx="6099">
                  <c:v>755.69429659843445</c:v>
                </c:pt>
                <c:pt idx="6100">
                  <c:v>756.02685832977295</c:v>
                </c:pt>
                <c:pt idx="6101">
                  <c:v>756.02718544006348</c:v>
                </c:pt>
                <c:pt idx="6102">
                  <c:v>756.02732801437378</c:v>
                </c:pt>
                <c:pt idx="6103">
                  <c:v>756.07139945030212</c:v>
                </c:pt>
                <c:pt idx="6104">
                  <c:v>756.38528990745544</c:v>
                </c:pt>
                <c:pt idx="6105">
                  <c:v>756.3854923248291</c:v>
                </c:pt>
                <c:pt idx="6106">
                  <c:v>756.79597496986389</c:v>
                </c:pt>
                <c:pt idx="6107">
                  <c:v>756.79639768600464</c:v>
                </c:pt>
                <c:pt idx="6108">
                  <c:v>756.79665517807007</c:v>
                </c:pt>
                <c:pt idx="6109">
                  <c:v>756.79688382148743</c:v>
                </c:pt>
                <c:pt idx="6110">
                  <c:v>757.08141851425171</c:v>
                </c:pt>
                <c:pt idx="6111">
                  <c:v>757.08155226707458</c:v>
                </c:pt>
                <c:pt idx="6112">
                  <c:v>757.27399492263794</c:v>
                </c:pt>
                <c:pt idx="6113">
                  <c:v>757.27414417266846</c:v>
                </c:pt>
                <c:pt idx="6114">
                  <c:v>757.32037830352783</c:v>
                </c:pt>
                <c:pt idx="6115">
                  <c:v>757.83052039146423</c:v>
                </c:pt>
                <c:pt idx="6116">
                  <c:v>757.83103132247925</c:v>
                </c:pt>
                <c:pt idx="6117">
                  <c:v>757.83153128623962</c:v>
                </c:pt>
                <c:pt idx="6118">
                  <c:v>757.83188056945801</c:v>
                </c:pt>
                <c:pt idx="6119">
                  <c:v>758.26430630683899</c:v>
                </c:pt>
                <c:pt idx="6120">
                  <c:v>758.26455879211426</c:v>
                </c:pt>
                <c:pt idx="6121">
                  <c:v>758.26473784446716</c:v>
                </c:pt>
                <c:pt idx="6122">
                  <c:v>758.26489400863647</c:v>
                </c:pt>
                <c:pt idx="6123">
                  <c:v>758.52788066864014</c:v>
                </c:pt>
                <c:pt idx="6124">
                  <c:v>758.52804327011108</c:v>
                </c:pt>
                <c:pt idx="6125">
                  <c:v>758.56587934494019</c:v>
                </c:pt>
                <c:pt idx="6126">
                  <c:v>758.96936058998108</c:v>
                </c:pt>
                <c:pt idx="6127">
                  <c:v>758.96950459480286</c:v>
                </c:pt>
                <c:pt idx="6128">
                  <c:v>758.96957325935364</c:v>
                </c:pt>
                <c:pt idx="6129">
                  <c:v>759.27382493019104</c:v>
                </c:pt>
                <c:pt idx="6130">
                  <c:v>759.27396988868713</c:v>
                </c:pt>
                <c:pt idx="6131">
                  <c:v>759.27410221099854</c:v>
                </c:pt>
                <c:pt idx="6132">
                  <c:v>759.36100435256958</c:v>
                </c:pt>
                <c:pt idx="6133">
                  <c:v>759.91327571868896</c:v>
                </c:pt>
                <c:pt idx="6134">
                  <c:v>759.9137647151947</c:v>
                </c:pt>
                <c:pt idx="6135">
                  <c:v>759.9141571521759</c:v>
                </c:pt>
                <c:pt idx="6136">
                  <c:v>759.91441798210144</c:v>
                </c:pt>
                <c:pt idx="6137">
                  <c:v>760.2175190448761</c:v>
                </c:pt>
                <c:pt idx="6138">
                  <c:v>760.2176570892334</c:v>
                </c:pt>
                <c:pt idx="6139">
                  <c:v>760.21772813796997</c:v>
                </c:pt>
                <c:pt idx="6140">
                  <c:v>760.41280198097229</c:v>
                </c:pt>
                <c:pt idx="6141">
                  <c:v>760.41293239593506</c:v>
                </c:pt>
                <c:pt idx="6142">
                  <c:v>760.49916362762451</c:v>
                </c:pt>
                <c:pt idx="6143">
                  <c:v>760.9341824054718</c:v>
                </c:pt>
                <c:pt idx="6144">
                  <c:v>760.93457126617432</c:v>
                </c:pt>
                <c:pt idx="6145">
                  <c:v>760.9348087310791</c:v>
                </c:pt>
                <c:pt idx="6146">
                  <c:v>761.21513795852661</c:v>
                </c:pt>
                <c:pt idx="6147">
                  <c:v>761.21528291702271</c:v>
                </c:pt>
                <c:pt idx="6148">
                  <c:v>761.21535444259644</c:v>
                </c:pt>
                <c:pt idx="6149">
                  <c:v>761.44250202178955</c:v>
                </c:pt>
                <c:pt idx="6150">
                  <c:v>761.44278764724731</c:v>
                </c:pt>
                <c:pt idx="6151">
                  <c:v>761.96243667602539</c:v>
                </c:pt>
                <c:pt idx="6152">
                  <c:v>761.96291208267212</c:v>
                </c:pt>
                <c:pt idx="6153">
                  <c:v>761.96318173408508</c:v>
                </c:pt>
                <c:pt idx="6154">
                  <c:v>761.96343421936035</c:v>
                </c:pt>
                <c:pt idx="6155">
                  <c:v>762.19436764717102</c:v>
                </c:pt>
                <c:pt idx="6156">
                  <c:v>762.19452357292175</c:v>
                </c:pt>
                <c:pt idx="6157">
                  <c:v>762.19823408126831</c:v>
                </c:pt>
                <c:pt idx="6158">
                  <c:v>762.41406059265137</c:v>
                </c:pt>
                <c:pt idx="6159">
                  <c:v>762.42741870880127</c:v>
                </c:pt>
                <c:pt idx="6160">
                  <c:v>762.54241681098938</c:v>
                </c:pt>
                <c:pt idx="6161">
                  <c:v>762.99212789535522</c:v>
                </c:pt>
                <c:pt idx="6162">
                  <c:v>762.99254584312439</c:v>
                </c:pt>
                <c:pt idx="6163">
                  <c:v>762.99277591705322</c:v>
                </c:pt>
                <c:pt idx="6164">
                  <c:v>763.00763344764709</c:v>
                </c:pt>
                <c:pt idx="6165">
                  <c:v>763.374103307724</c:v>
                </c:pt>
                <c:pt idx="6166">
                  <c:v>763.37424659729004</c:v>
                </c:pt>
                <c:pt idx="6167">
                  <c:v>763.3743736743927</c:v>
                </c:pt>
                <c:pt idx="6168">
                  <c:v>763.52388334274292</c:v>
                </c:pt>
                <c:pt idx="6169">
                  <c:v>763.80361986160278</c:v>
                </c:pt>
                <c:pt idx="6170">
                  <c:v>763.80380153656006</c:v>
                </c:pt>
                <c:pt idx="6171">
                  <c:v>763.80386996269226</c:v>
                </c:pt>
                <c:pt idx="6172">
                  <c:v>764.16928315162659</c:v>
                </c:pt>
                <c:pt idx="6173">
                  <c:v>764.16944909095764</c:v>
                </c:pt>
                <c:pt idx="6174">
                  <c:v>764.1695282459259</c:v>
                </c:pt>
                <c:pt idx="6175">
                  <c:v>764.24331951141357</c:v>
                </c:pt>
                <c:pt idx="6176">
                  <c:v>764.55978989601135</c:v>
                </c:pt>
                <c:pt idx="6177">
                  <c:v>764.56013655662537</c:v>
                </c:pt>
                <c:pt idx="6178">
                  <c:v>764.91610193252563</c:v>
                </c:pt>
                <c:pt idx="6179">
                  <c:v>764.91651034355164</c:v>
                </c:pt>
                <c:pt idx="6180">
                  <c:v>764.9167468547821</c:v>
                </c:pt>
                <c:pt idx="6181">
                  <c:v>765.2664954662323</c:v>
                </c:pt>
                <c:pt idx="6182">
                  <c:v>765.26682877540588</c:v>
                </c:pt>
                <c:pt idx="6183">
                  <c:v>765.26699995994568</c:v>
                </c:pt>
                <c:pt idx="6184">
                  <c:v>765.58252263069153</c:v>
                </c:pt>
                <c:pt idx="6185">
                  <c:v>765.58530187606812</c:v>
                </c:pt>
                <c:pt idx="6186">
                  <c:v>765.58562445640564</c:v>
                </c:pt>
                <c:pt idx="6187">
                  <c:v>765.8304238319397</c:v>
                </c:pt>
                <c:pt idx="6188">
                  <c:v>765.83055067062378</c:v>
                </c:pt>
                <c:pt idx="6189">
                  <c:v>765.83349204063416</c:v>
                </c:pt>
                <c:pt idx="6190">
                  <c:v>766.1725389957428</c:v>
                </c:pt>
                <c:pt idx="6191">
                  <c:v>766.17274713516235</c:v>
                </c:pt>
                <c:pt idx="6192">
                  <c:v>766.18176221847534</c:v>
                </c:pt>
                <c:pt idx="6193">
                  <c:v>766.31736993789673</c:v>
                </c:pt>
                <c:pt idx="6194">
                  <c:v>766.61091136932373</c:v>
                </c:pt>
                <c:pt idx="6195">
                  <c:v>766.61106419563293</c:v>
                </c:pt>
                <c:pt idx="6196">
                  <c:v>766.62586617469788</c:v>
                </c:pt>
                <c:pt idx="6197">
                  <c:v>766.93685984611511</c:v>
                </c:pt>
                <c:pt idx="6198">
                  <c:v>766.93700861930847</c:v>
                </c:pt>
                <c:pt idx="6199">
                  <c:v>766.96984314918518</c:v>
                </c:pt>
                <c:pt idx="6200">
                  <c:v>767.08166217803955</c:v>
                </c:pt>
                <c:pt idx="6201">
                  <c:v>767.47045159339905</c:v>
                </c:pt>
                <c:pt idx="6202">
                  <c:v>767.47060251235962</c:v>
                </c:pt>
                <c:pt idx="6203">
                  <c:v>767.47067260742188</c:v>
                </c:pt>
                <c:pt idx="6204">
                  <c:v>767.78227567672729</c:v>
                </c:pt>
                <c:pt idx="6205">
                  <c:v>767.78242945671082</c:v>
                </c:pt>
                <c:pt idx="6206">
                  <c:v>767.78250122070313</c:v>
                </c:pt>
                <c:pt idx="6207">
                  <c:v>767.87633657455444</c:v>
                </c:pt>
                <c:pt idx="6208">
                  <c:v>768.18753743171692</c:v>
                </c:pt>
                <c:pt idx="6209">
                  <c:v>768.18794322013855</c:v>
                </c:pt>
                <c:pt idx="6210">
                  <c:v>768.58020901679993</c:v>
                </c:pt>
                <c:pt idx="6211">
                  <c:v>768.58040833473206</c:v>
                </c:pt>
                <c:pt idx="6212">
                  <c:v>768.58052802085876</c:v>
                </c:pt>
                <c:pt idx="6213">
                  <c:v>768.58066082000732</c:v>
                </c:pt>
                <c:pt idx="6214">
                  <c:v>768.86028099060059</c:v>
                </c:pt>
                <c:pt idx="6215">
                  <c:v>768.86043071746826</c:v>
                </c:pt>
                <c:pt idx="6216">
                  <c:v>769.21475291252136</c:v>
                </c:pt>
                <c:pt idx="6217">
                  <c:v>769.21516704559326</c:v>
                </c:pt>
                <c:pt idx="6218">
                  <c:v>769.2154266834259</c:v>
                </c:pt>
                <c:pt idx="6219">
                  <c:v>769.44990944862366</c:v>
                </c:pt>
                <c:pt idx="6220">
                  <c:v>769.45004296302795</c:v>
                </c:pt>
                <c:pt idx="6221">
                  <c:v>769.4641969203949</c:v>
                </c:pt>
                <c:pt idx="6222">
                  <c:v>769.80820918083191</c:v>
                </c:pt>
                <c:pt idx="6223">
                  <c:v>769.8084397315979</c:v>
                </c:pt>
                <c:pt idx="6224">
                  <c:v>769.81935906410217</c:v>
                </c:pt>
                <c:pt idx="6225">
                  <c:v>769.92006492614746</c:v>
                </c:pt>
                <c:pt idx="6226">
                  <c:v>770.25917458534241</c:v>
                </c:pt>
                <c:pt idx="6227">
                  <c:v>770.25964426994324</c:v>
                </c:pt>
                <c:pt idx="6228">
                  <c:v>770.54468727111816</c:v>
                </c:pt>
                <c:pt idx="6229">
                  <c:v>770.54492354393005</c:v>
                </c:pt>
                <c:pt idx="6230">
                  <c:v>770.54504442214966</c:v>
                </c:pt>
                <c:pt idx="6231">
                  <c:v>770.85087561607361</c:v>
                </c:pt>
                <c:pt idx="6232">
                  <c:v>770.8511962890625</c:v>
                </c:pt>
                <c:pt idx="6233">
                  <c:v>770.85142016410828</c:v>
                </c:pt>
                <c:pt idx="6234">
                  <c:v>771.27873539924622</c:v>
                </c:pt>
                <c:pt idx="6235">
                  <c:v>771.27917098999023</c:v>
                </c:pt>
                <c:pt idx="6236">
                  <c:v>771.27945733070374</c:v>
                </c:pt>
                <c:pt idx="6237">
                  <c:v>771.52968573570251</c:v>
                </c:pt>
                <c:pt idx="6238">
                  <c:v>771.5298159122467</c:v>
                </c:pt>
                <c:pt idx="6239">
                  <c:v>771.52987933158875</c:v>
                </c:pt>
                <c:pt idx="6240">
                  <c:v>771.9427797794342</c:v>
                </c:pt>
                <c:pt idx="6241">
                  <c:v>771.94292545318604</c:v>
                </c:pt>
                <c:pt idx="6242">
                  <c:v>771.94299817085266</c:v>
                </c:pt>
                <c:pt idx="6243">
                  <c:v>771.96266388893127</c:v>
                </c:pt>
                <c:pt idx="6244">
                  <c:v>772.23185610771179</c:v>
                </c:pt>
                <c:pt idx="6245">
                  <c:v>772.23200130462646</c:v>
                </c:pt>
                <c:pt idx="6246">
                  <c:v>772.30369067192078</c:v>
                </c:pt>
                <c:pt idx="6247">
                  <c:v>772.62929344177246</c:v>
                </c:pt>
                <c:pt idx="6248">
                  <c:v>772.6294322013855</c:v>
                </c:pt>
                <c:pt idx="6249">
                  <c:v>772.64675426483154</c:v>
                </c:pt>
                <c:pt idx="6250">
                  <c:v>772.75812125205994</c:v>
                </c:pt>
                <c:pt idx="6251">
                  <c:v>773.1158595085144</c:v>
                </c:pt>
                <c:pt idx="6252">
                  <c:v>773.11601185798645</c:v>
                </c:pt>
                <c:pt idx="6253">
                  <c:v>773.11608386039734</c:v>
                </c:pt>
                <c:pt idx="6254">
                  <c:v>773.49668955802917</c:v>
                </c:pt>
                <c:pt idx="6255">
                  <c:v>773.49683332443237</c:v>
                </c:pt>
                <c:pt idx="6256">
                  <c:v>773.49692320823669</c:v>
                </c:pt>
                <c:pt idx="6257">
                  <c:v>773.55349683761597</c:v>
                </c:pt>
                <c:pt idx="6258">
                  <c:v>773.84927678108215</c:v>
                </c:pt>
                <c:pt idx="6259">
                  <c:v>773.8496241569519</c:v>
                </c:pt>
                <c:pt idx="6260">
                  <c:v>774.15926814079285</c:v>
                </c:pt>
                <c:pt idx="6261">
                  <c:v>774.1594614982605</c:v>
                </c:pt>
                <c:pt idx="6262">
                  <c:v>774.15954446792603</c:v>
                </c:pt>
                <c:pt idx="6263">
                  <c:v>774.34636211395264</c:v>
                </c:pt>
                <c:pt idx="6264">
                  <c:v>774.87699699401855</c:v>
                </c:pt>
                <c:pt idx="6265">
                  <c:v>774.87953734397888</c:v>
                </c:pt>
                <c:pt idx="6266">
                  <c:v>774.87986874580383</c:v>
                </c:pt>
                <c:pt idx="6267">
                  <c:v>774.88014626502991</c:v>
                </c:pt>
                <c:pt idx="6268">
                  <c:v>774.88036775588989</c:v>
                </c:pt>
                <c:pt idx="6269">
                  <c:v>775.11687874794006</c:v>
                </c:pt>
                <c:pt idx="6270">
                  <c:v>775.11701560020447</c:v>
                </c:pt>
                <c:pt idx="6271">
                  <c:v>775.14547109603882</c:v>
                </c:pt>
                <c:pt idx="6272">
                  <c:v>775.49602127075195</c:v>
                </c:pt>
                <c:pt idx="6273">
                  <c:v>775.49635052680969</c:v>
                </c:pt>
                <c:pt idx="6274">
                  <c:v>775.4964964389801</c:v>
                </c:pt>
                <c:pt idx="6275">
                  <c:v>775.59648466110229</c:v>
                </c:pt>
                <c:pt idx="6276">
                  <c:v>775.90140581130981</c:v>
                </c:pt>
                <c:pt idx="6277">
                  <c:v>775.90180230140686</c:v>
                </c:pt>
                <c:pt idx="6278">
                  <c:v>776.12493324279785</c:v>
                </c:pt>
                <c:pt idx="6279">
                  <c:v>776.12508797645569</c:v>
                </c:pt>
                <c:pt idx="6280">
                  <c:v>776.42204427719116</c:v>
                </c:pt>
                <c:pt idx="6281">
                  <c:v>776.4222571849823</c:v>
                </c:pt>
                <c:pt idx="6282">
                  <c:v>776.42237091064453</c:v>
                </c:pt>
                <c:pt idx="6283">
                  <c:v>776.73490762710571</c:v>
                </c:pt>
                <c:pt idx="6284">
                  <c:v>776.7351188659668</c:v>
                </c:pt>
                <c:pt idx="6285">
                  <c:v>776.94269895553589</c:v>
                </c:pt>
                <c:pt idx="6286">
                  <c:v>776.94560432434082</c:v>
                </c:pt>
                <c:pt idx="6287">
                  <c:v>777.18436026573181</c:v>
                </c:pt>
                <c:pt idx="6288">
                  <c:v>777.18474555015564</c:v>
                </c:pt>
                <c:pt idx="6289">
                  <c:v>777.19114661216736</c:v>
                </c:pt>
                <c:pt idx="6290">
                  <c:v>777.51897859573364</c:v>
                </c:pt>
                <c:pt idx="6291">
                  <c:v>777.51913452148438</c:v>
                </c:pt>
                <c:pt idx="6292">
                  <c:v>777.52879428863525</c:v>
                </c:pt>
                <c:pt idx="6293">
                  <c:v>777.64065217971802</c:v>
                </c:pt>
                <c:pt idx="6294">
                  <c:v>777.96911025047302</c:v>
                </c:pt>
                <c:pt idx="6295">
                  <c:v>777.96927261352539</c:v>
                </c:pt>
                <c:pt idx="6296">
                  <c:v>777.9840292930603</c:v>
                </c:pt>
                <c:pt idx="6297">
                  <c:v>778.29660153388977</c:v>
                </c:pt>
                <c:pt idx="6298">
                  <c:v>778.29676628112793</c:v>
                </c:pt>
                <c:pt idx="6299">
                  <c:v>778.32403612136841</c:v>
                </c:pt>
                <c:pt idx="6300">
                  <c:v>778.43540096282959</c:v>
                </c:pt>
                <c:pt idx="6301">
                  <c:v>778.78903317451477</c:v>
                </c:pt>
                <c:pt idx="6302">
                  <c:v>778.78930592536926</c:v>
                </c:pt>
                <c:pt idx="6303">
                  <c:v>778.78944277763367</c:v>
                </c:pt>
                <c:pt idx="6304">
                  <c:v>779.16750741004944</c:v>
                </c:pt>
                <c:pt idx="6305">
                  <c:v>779.16770625114441</c:v>
                </c:pt>
                <c:pt idx="6306">
                  <c:v>779.16778302192688</c:v>
                </c:pt>
                <c:pt idx="6307">
                  <c:v>779.55860257148743</c:v>
                </c:pt>
                <c:pt idx="6308">
                  <c:v>779.559077501297</c:v>
                </c:pt>
                <c:pt idx="6309">
                  <c:v>779.559321641922</c:v>
                </c:pt>
                <c:pt idx="6310">
                  <c:v>779.92513585090637</c:v>
                </c:pt>
                <c:pt idx="6311">
                  <c:v>779.92527770996094</c:v>
                </c:pt>
                <c:pt idx="6312">
                  <c:v>779.92533993721008</c:v>
                </c:pt>
                <c:pt idx="6313">
                  <c:v>779.92545318603516</c:v>
                </c:pt>
                <c:pt idx="6314">
                  <c:v>780.23877048492432</c:v>
                </c:pt>
                <c:pt idx="6315">
                  <c:v>780.23916959762573</c:v>
                </c:pt>
                <c:pt idx="6316">
                  <c:v>780.58378601074219</c:v>
                </c:pt>
                <c:pt idx="6317">
                  <c:v>780.58422350883484</c:v>
                </c:pt>
                <c:pt idx="6318">
                  <c:v>780.58447408676147</c:v>
                </c:pt>
                <c:pt idx="6319">
                  <c:v>780.7913875579834</c:v>
                </c:pt>
                <c:pt idx="6320">
                  <c:v>780.79155254364014</c:v>
                </c:pt>
                <c:pt idx="6321">
                  <c:v>780.82256937026978</c:v>
                </c:pt>
                <c:pt idx="6322">
                  <c:v>781.16646480560303</c:v>
                </c:pt>
                <c:pt idx="6323">
                  <c:v>781.16667556762695</c:v>
                </c:pt>
                <c:pt idx="6324">
                  <c:v>781.16674137115479</c:v>
                </c:pt>
                <c:pt idx="6325">
                  <c:v>781.27304911613464</c:v>
                </c:pt>
                <c:pt idx="6326">
                  <c:v>781.60367608070374</c:v>
                </c:pt>
                <c:pt idx="6327">
                  <c:v>781.60436749458313</c:v>
                </c:pt>
                <c:pt idx="6328">
                  <c:v>781.91588306427002</c:v>
                </c:pt>
                <c:pt idx="6329">
                  <c:v>781.916095495224</c:v>
                </c:pt>
                <c:pt idx="6330">
                  <c:v>781.91622805595398</c:v>
                </c:pt>
                <c:pt idx="6331">
                  <c:v>782.28019714355469</c:v>
                </c:pt>
                <c:pt idx="6332">
                  <c:v>782.28055477142334</c:v>
                </c:pt>
                <c:pt idx="6333">
                  <c:v>782.28075075149536</c:v>
                </c:pt>
                <c:pt idx="6334">
                  <c:v>782.6598162651062</c:v>
                </c:pt>
                <c:pt idx="6335">
                  <c:v>782.66020441055298</c:v>
                </c:pt>
                <c:pt idx="6336">
                  <c:v>782.66043329238892</c:v>
                </c:pt>
                <c:pt idx="6337">
                  <c:v>782.91409111022949</c:v>
                </c:pt>
                <c:pt idx="6338">
                  <c:v>782.91500234603882</c:v>
                </c:pt>
                <c:pt idx="6339">
                  <c:v>782.91509509086609</c:v>
                </c:pt>
                <c:pt idx="6340">
                  <c:v>783.23973369598389</c:v>
                </c:pt>
                <c:pt idx="6341">
                  <c:v>783.23991274833679</c:v>
                </c:pt>
                <c:pt idx="6342">
                  <c:v>783.23999047279358</c:v>
                </c:pt>
                <c:pt idx="6343">
                  <c:v>783.31758236885071</c:v>
                </c:pt>
                <c:pt idx="6344">
                  <c:v>783.68346738815308</c:v>
                </c:pt>
                <c:pt idx="6345">
                  <c:v>783.68384718894958</c:v>
                </c:pt>
                <c:pt idx="6346">
                  <c:v>783.95483469963074</c:v>
                </c:pt>
                <c:pt idx="6347">
                  <c:v>783.95502853393555</c:v>
                </c:pt>
                <c:pt idx="6348">
                  <c:v>783.95521521568298</c:v>
                </c:pt>
                <c:pt idx="6349">
                  <c:v>784.36749696731567</c:v>
                </c:pt>
                <c:pt idx="6350">
                  <c:v>784.36764359474182</c:v>
                </c:pt>
                <c:pt idx="6351">
                  <c:v>784.3677134513855</c:v>
                </c:pt>
                <c:pt idx="6352">
                  <c:v>784.36778807640076</c:v>
                </c:pt>
                <c:pt idx="6353">
                  <c:v>784.7391095161438</c:v>
                </c:pt>
                <c:pt idx="6354">
                  <c:v>784.73955702781677</c:v>
                </c:pt>
                <c:pt idx="6355">
                  <c:v>784.73979067802429</c:v>
                </c:pt>
                <c:pt idx="6356">
                  <c:v>785.0798225402832</c:v>
                </c:pt>
                <c:pt idx="6357">
                  <c:v>785.07998824119568</c:v>
                </c:pt>
                <c:pt idx="6358">
                  <c:v>785.0800576210022</c:v>
                </c:pt>
                <c:pt idx="6359">
                  <c:v>785.31816744804382</c:v>
                </c:pt>
                <c:pt idx="6360">
                  <c:v>785.31829214096069</c:v>
                </c:pt>
                <c:pt idx="6361">
                  <c:v>785.36007261276245</c:v>
                </c:pt>
                <c:pt idx="6362">
                  <c:v>785.76017475128174</c:v>
                </c:pt>
                <c:pt idx="6363">
                  <c:v>785.76056456565857</c:v>
                </c:pt>
                <c:pt idx="6364">
                  <c:v>785.76081347465515</c:v>
                </c:pt>
                <c:pt idx="6365">
                  <c:v>786.02173519134521</c:v>
                </c:pt>
                <c:pt idx="6366">
                  <c:v>786.02192902565002</c:v>
                </c:pt>
                <c:pt idx="6367">
                  <c:v>786.32593536376953</c:v>
                </c:pt>
                <c:pt idx="6368">
                  <c:v>786.32635736465454</c:v>
                </c:pt>
                <c:pt idx="6369">
                  <c:v>786.32668113708496</c:v>
                </c:pt>
                <c:pt idx="6370">
                  <c:v>786.82027006149292</c:v>
                </c:pt>
                <c:pt idx="6371">
                  <c:v>786.82074379920959</c:v>
                </c:pt>
                <c:pt idx="6372">
                  <c:v>786.82103085517883</c:v>
                </c:pt>
                <c:pt idx="6373">
                  <c:v>786.82127261161804</c:v>
                </c:pt>
                <c:pt idx="6374">
                  <c:v>787.04680633544922</c:v>
                </c:pt>
                <c:pt idx="6375">
                  <c:v>787.04696226119995</c:v>
                </c:pt>
                <c:pt idx="6376">
                  <c:v>787.23065161705017</c:v>
                </c:pt>
                <c:pt idx="6377">
                  <c:v>787.23078441619873</c:v>
                </c:pt>
                <c:pt idx="6378">
                  <c:v>787.29441595077515</c:v>
                </c:pt>
                <c:pt idx="6379">
                  <c:v>787.40847635269165</c:v>
                </c:pt>
                <c:pt idx="6380">
                  <c:v>787.87073683738708</c:v>
                </c:pt>
                <c:pt idx="6381">
                  <c:v>787.87118625640869</c:v>
                </c:pt>
                <c:pt idx="6382">
                  <c:v>787.8714702129364</c:v>
                </c:pt>
                <c:pt idx="6383">
                  <c:v>788.10710191726685</c:v>
                </c:pt>
                <c:pt idx="6384">
                  <c:v>788.10725140571594</c:v>
                </c:pt>
                <c:pt idx="6385">
                  <c:v>788.10731887817383</c:v>
                </c:pt>
                <c:pt idx="6386">
                  <c:v>788.20344734191895</c:v>
                </c:pt>
                <c:pt idx="6387">
                  <c:v>788.53041172027588</c:v>
                </c:pt>
                <c:pt idx="6388">
                  <c:v>788.53054857254028</c:v>
                </c:pt>
                <c:pt idx="6389">
                  <c:v>788.54308342933655</c:v>
                </c:pt>
                <c:pt idx="6390">
                  <c:v>788.91148567199707</c:v>
                </c:pt>
                <c:pt idx="6391">
                  <c:v>788.91193199157715</c:v>
                </c:pt>
                <c:pt idx="6392">
                  <c:v>788.91213870048523</c:v>
                </c:pt>
                <c:pt idx="6393">
                  <c:v>788.99807906150818</c:v>
                </c:pt>
                <c:pt idx="6394">
                  <c:v>789.35859513282776</c:v>
                </c:pt>
                <c:pt idx="6395">
                  <c:v>789.35877871513367</c:v>
                </c:pt>
                <c:pt idx="6396">
                  <c:v>789.35886526107788</c:v>
                </c:pt>
                <c:pt idx="6397">
                  <c:v>789.45905447006226</c:v>
                </c:pt>
                <c:pt idx="6398">
                  <c:v>789.70812511444092</c:v>
                </c:pt>
                <c:pt idx="6399">
                  <c:v>789.70825576782227</c:v>
                </c:pt>
                <c:pt idx="6400">
                  <c:v>789.79815459251404</c:v>
                </c:pt>
                <c:pt idx="6401">
                  <c:v>790.14269471168518</c:v>
                </c:pt>
                <c:pt idx="6402">
                  <c:v>790.14306092262268</c:v>
                </c:pt>
                <c:pt idx="6403">
                  <c:v>790.14325714111328</c:v>
                </c:pt>
                <c:pt idx="6404">
                  <c:v>790.24687457084656</c:v>
                </c:pt>
                <c:pt idx="6405">
                  <c:v>790.45772981643677</c:v>
                </c:pt>
                <c:pt idx="6406">
                  <c:v>790.70802879333496</c:v>
                </c:pt>
                <c:pt idx="6407">
                  <c:v>790.70816779136658</c:v>
                </c:pt>
                <c:pt idx="6408">
                  <c:v>790.70826506614685</c:v>
                </c:pt>
                <c:pt idx="6409">
                  <c:v>790.89100766181946</c:v>
                </c:pt>
                <c:pt idx="6410">
                  <c:v>790.92633843421936</c:v>
                </c:pt>
                <c:pt idx="6411">
                  <c:v>791.04222536087036</c:v>
                </c:pt>
                <c:pt idx="6412">
                  <c:v>791.31296539306641</c:v>
                </c:pt>
                <c:pt idx="6413">
                  <c:v>791.31315588951111</c:v>
                </c:pt>
                <c:pt idx="6414">
                  <c:v>791.38223028182983</c:v>
                </c:pt>
                <c:pt idx="6415">
                  <c:v>791.74315071105957</c:v>
                </c:pt>
                <c:pt idx="6416">
                  <c:v>791.74334764480591</c:v>
                </c:pt>
                <c:pt idx="6417">
                  <c:v>791.74344825744629</c:v>
                </c:pt>
                <c:pt idx="6418">
                  <c:v>791.83640766143799</c:v>
                </c:pt>
                <c:pt idx="6419">
                  <c:v>792.00968551635742</c:v>
                </c:pt>
                <c:pt idx="6420">
                  <c:v>792.36043524742126</c:v>
                </c:pt>
                <c:pt idx="6421">
                  <c:v>792.36059284210205</c:v>
                </c:pt>
                <c:pt idx="6422">
                  <c:v>792.36068296432495</c:v>
                </c:pt>
                <c:pt idx="6423">
                  <c:v>792.5559720993042</c:v>
                </c:pt>
                <c:pt idx="6424">
                  <c:v>792.55623650550842</c:v>
                </c:pt>
                <c:pt idx="6425">
                  <c:v>792.63151502609253</c:v>
                </c:pt>
                <c:pt idx="6426">
                  <c:v>793.06348347663879</c:v>
                </c:pt>
                <c:pt idx="6427">
                  <c:v>793.06397032737732</c:v>
                </c:pt>
                <c:pt idx="6428">
                  <c:v>793.06425333023071</c:v>
                </c:pt>
                <c:pt idx="6429">
                  <c:v>793.45506525039673</c:v>
                </c:pt>
                <c:pt idx="6430">
                  <c:v>793.4552047252655</c:v>
                </c:pt>
                <c:pt idx="6431">
                  <c:v>793.45528054237366</c:v>
                </c:pt>
                <c:pt idx="6432">
                  <c:v>793.45536375045776</c:v>
                </c:pt>
                <c:pt idx="6433">
                  <c:v>793.66577434539795</c:v>
                </c:pt>
                <c:pt idx="6434">
                  <c:v>793.66594624519348</c:v>
                </c:pt>
                <c:pt idx="6435">
                  <c:v>794.0971827507019</c:v>
                </c:pt>
                <c:pt idx="6436">
                  <c:v>794.09765601158142</c:v>
                </c:pt>
                <c:pt idx="6437">
                  <c:v>794.09795999526978</c:v>
                </c:pt>
                <c:pt idx="6438">
                  <c:v>794.39175391197205</c:v>
                </c:pt>
                <c:pt idx="6439">
                  <c:v>794.39204668998718</c:v>
                </c:pt>
                <c:pt idx="6440">
                  <c:v>794.39219331741333</c:v>
                </c:pt>
                <c:pt idx="6441">
                  <c:v>794.62154459953308</c:v>
                </c:pt>
                <c:pt idx="6442">
                  <c:v>794.6216835975647</c:v>
                </c:pt>
                <c:pt idx="6443">
                  <c:v>794.67638754844666</c:v>
                </c:pt>
                <c:pt idx="6444">
                  <c:v>795.12052035331726</c:v>
                </c:pt>
                <c:pt idx="6445">
                  <c:v>795.120938539505</c:v>
                </c:pt>
                <c:pt idx="6446">
                  <c:v>795.12119460105896</c:v>
                </c:pt>
                <c:pt idx="6447">
                  <c:v>795.40491938591003</c:v>
                </c:pt>
                <c:pt idx="6448">
                  <c:v>795.40521383285522</c:v>
                </c:pt>
                <c:pt idx="6449">
                  <c:v>795.40539908409119</c:v>
                </c:pt>
                <c:pt idx="6450">
                  <c:v>795.72275543212891</c:v>
                </c:pt>
                <c:pt idx="6451">
                  <c:v>795.72320628166199</c:v>
                </c:pt>
                <c:pt idx="6452">
                  <c:v>795.72355151176453</c:v>
                </c:pt>
                <c:pt idx="6453">
                  <c:v>796.17181634902954</c:v>
                </c:pt>
                <c:pt idx="6454">
                  <c:v>796.17230248451233</c:v>
                </c:pt>
                <c:pt idx="6455">
                  <c:v>796.17252945899963</c:v>
                </c:pt>
                <c:pt idx="6456">
                  <c:v>796.39768695831299</c:v>
                </c:pt>
                <c:pt idx="6457">
                  <c:v>796.39939904212952</c:v>
                </c:pt>
                <c:pt idx="6458">
                  <c:v>796.39966511726379</c:v>
                </c:pt>
                <c:pt idx="6459">
                  <c:v>796.67198204994202</c:v>
                </c:pt>
                <c:pt idx="6460">
                  <c:v>796.67211413383484</c:v>
                </c:pt>
                <c:pt idx="6461">
                  <c:v>796.71788024902344</c:v>
                </c:pt>
                <c:pt idx="6462">
                  <c:v>797.21366047859192</c:v>
                </c:pt>
                <c:pt idx="6463">
                  <c:v>797.21409010887146</c:v>
                </c:pt>
                <c:pt idx="6464">
                  <c:v>797.21439599990845</c:v>
                </c:pt>
                <c:pt idx="6465">
                  <c:v>797.21466064453125</c:v>
                </c:pt>
                <c:pt idx="6466">
                  <c:v>797.41682696342468</c:v>
                </c:pt>
                <c:pt idx="6467">
                  <c:v>797.41697716712952</c:v>
                </c:pt>
                <c:pt idx="6468">
                  <c:v>797.51558780670166</c:v>
                </c:pt>
                <c:pt idx="6469">
                  <c:v>797.86141991615295</c:v>
                </c:pt>
                <c:pt idx="6470">
                  <c:v>797.86155104637146</c:v>
                </c:pt>
                <c:pt idx="6471">
                  <c:v>797.86161589622498</c:v>
                </c:pt>
                <c:pt idx="6472">
                  <c:v>798.00227475166321</c:v>
                </c:pt>
                <c:pt idx="6473">
                  <c:v>798.20299506187439</c:v>
                </c:pt>
                <c:pt idx="6474">
                  <c:v>798.20313405990601</c:v>
                </c:pt>
                <c:pt idx="6475">
                  <c:v>798.31163907051086</c:v>
                </c:pt>
                <c:pt idx="6476">
                  <c:v>798.69538807868958</c:v>
                </c:pt>
                <c:pt idx="6477">
                  <c:v>798.6955828666687</c:v>
                </c:pt>
                <c:pt idx="6478">
                  <c:v>798.69567465782166</c:v>
                </c:pt>
                <c:pt idx="6479">
                  <c:v>798.76259875297546</c:v>
                </c:pt>
                <c:pt idx="6480">
                  <c:v>799.14874792098999</c:v>
                </c:pt>
                <c:pt idx="6481">
                  <c:v>799.1490318775177</c:v>
                </c:pt>
                <c:pt idx="6482">
                  <c:v>799.14919400215149</c:v>
                </c:pt>
                <c:pt idx="6483">
                  <c:v>799.47247695922852</c:v>
                </c:pt>
                <c:pt idx="6484">
                  <c:v>799.47263932228088</c:v>
                </c:pt>
                <c:pt idx="6485">
                  <c:v>799.47271466255188</c:v>
                </c:pt>
                <c:pt idx="6486">
                  <c:v>799.56114530563354</c:v>
                </c:pt>
                <c:pt idx="6487">
                  <c:v>799.8101601600647</c:v>
                </c:pt>
                <c:pt idx="6488">
                  <c:v>800.09118628501892</c:v>
                </c:pt>
                <c:pt idx="6489">
                  <c:v>800.09137678146362</c:v>
                </c:pt>
                <c:pt idx="6490">
                  <c:v>800.09148740768433</c:v>
                </c:pt>
                <c:pt idx="6491">
                  <c:v>800.34158086776733</c:v>
                </c:pt>
                <c:pt idx="6492">
                  <c:v>800.34189486503601</c:v>
                </c:pt>
                <c:pt idx="6493">
                  <c:v>800.8429799079895</c:v>
                </c:pt>
                <c:pt idx="6494">
                  <c:v>800.84338927268982</c:v>
                </c:pt>
                <c:pt idx="6495">
                  <c:v>800.84361910820007</c:v>
                </c:pt>
                <c:pt idx="6496">
                  <c:v>800.84383606910706</c:v>
                </c:pt>
                <c:pt idx="6497">
                  <c:v>801.18336725234985</c:v>
                </c:pt>
                <c:pt idx="6498">
                  <c:v>801.1845064163208</c:v>
                </c:pt>
                <c:pt idx="6499">
                  <c:v>801.18461918830872</c:v>
                </c:pt>
                <c:pt idx="6500">
                  <c:v>801.18469095230103</c:v>
                </c:pt>
                <c:pt idx="6501">
                  <c:v>801.44527101516724</c:v>
                </c:pt>
                <c:pt idx="6502">
                  <c:v>801.44541835784912</c:v>
                </c:pt>
                <c:pt idx="6503">
                  <c:v>801.49014568328857</c:v>
                </c:pt>
                <c:pt idx="6504">
                  <c:v>801.86699223518372</c:v>
                </c:pt>
                <c:pt idx="6505">
                  <c:v>801.86746859550476</c:v>
                </c:pt>
                <c:pt idx="6506">
                  <c:v>801.86872863769531</c:v>
                </c:pt>
                <c:pt idx="6507">
                  <c:v>802.13314485549927</c:v>
                </c:pt>
                <c:pt idx="6508">
                  <c:v>802.13329863548279</c:v>
                </c:pt>
                <c:pt idx="6509">
                  <c:v>802.36504149436951</c:v>
                </c:pt>
                <c:pt idx="6510">
                  <c:v>802.36516642570496</c:v>
                </c:pt>
                <c:pt idx="6511">
                  <c:v>802.40141820907593</c:v>
                </c:pt>
                <c:pt idx="6512">
                  <c:v>802.89831566810608</c:v>
                </c:pt>
                <c:pt idx="6513">
                  <c:v>802.89872694015503</c:v>
                </c:pt>
                <c:pt idx="6514">
                  <c:v>802.89905643463135</c:v>
                </c:pt>
                <c:pt idx="6515">
                  <c:v>802.89946246147156</c:v>
                </c:pt>
                <c:pt idx="6516">
                  <c:v>803.15274286270142</c:v>
                </c:pt>
                <c:pt idx="6517">
                  <c:v>803.15287303924561</c:v>
                </c:pt>
                <c:pt idx="6518">
                  <c:v>803.19422459602356</c:v>
                </c:pt>
                <c:pt idx="6519">
                  <c:v>803.57969737052917</c:v>
                </c:pt>
                <c:pt idx="6520">
                  <c:v>803.57988476753235</c:v>
                </c:pt>
                <c:pt idx="6521">
                  <c:v>803.57995891571045</c:v>
                </c:pt>
                <c:pt idx="6522">
                  <c:v>803.64877605438232</c:v>
                </c:pt>
                <c:pt idx="6523">
                  <c:v>803.9371166229248</c:v>
                </c:pt>
                <c:pt idx="6524">
                  <c:v>803.93749928474426</c:v>
                </c:pt>
                <c:pt idx="6525">
                  <c:v>804.21895003318787</c:v>
                </c:pt>
                <c:pt idx="6526">
                  <c:v>804.21909594535828</c:v>
                </c:pt>
                <c:pt idx="6527">
                  <c:v>804.46241760253906</c:v>
                </c:pt>
                <c:pt idx="6528">
                  <c:v>804.46333456039429</c:v>
                </c:pt>
                <c:pt idx="6529">
                  <c:v>804.46343874931335</c:v>
                </c:pt>
                <c:pt idx="6530">
                  <c:v>804.65831017494202</c:v>
                </c:pt>
                <c:pt idx="6531">
                  <c:v>804.96337890625</c:v>
                </c:pt>
                <c:pt idx="6532">
                  <c:v>804.96381521224976</c:v>
                </c:pt>
                <c:pt idx="6533">
                  <c:v>804.96416163444519</c:v>
                </c:pt>
                <c:pt idx="6534">
                  <c:v>805.18824028968811</c:v>
                </c:pt>
                <c:pt idx="6535">
                  <c:v>805.18837475776672</c:v>
                </c:pt>
                <c:pt idx="6536">
                  <c:v>805.23830938339233</c:v>
                </c:pt>
                <c:pt idx="6537">
                  <c:v>805.6031277179718</c:v>
                </c:pt>
                <c:pt idx="6538">
                  <c:v>805.6033136844635</c:v>
                </c:pt>
                <c:pt idx="6539">
                  <c:v>805.60338473320007</c:v>
                </c:pt>
                <c:pt idx="6540">
                  <c:v>805.69322991371155</c:v>
                </c:pt>
                <c:pt idx="6541">
                  <c:v>805.98353695869446</c:v>
                </c:pt>
                <c:pt idx="6542">
                  <c:v>805.98365879058838</c:v>
                </c:pt>
                <c:pt idx="6543">
                  <c:v>806.03621578216553</c:v>
                </c:pt>
                <c:pt idx="6544">
                  <c:v>806.55155229568481</c:v>
                </c:pt>
                <c:pt idx="6545">
                  <c:v>806.55181574821472</c:v>
                </c:pt>
                <c:pt idx="6546">
                  <c:v>806.55193328857422</c:v>
                </c:pt>
                <c:pt idx="6547">
                  <c:v>806.5520920753479</c:v>
                </c:pt>
                <c:pt idx="6548">
                  <c:v>806.74396586418152</c:v>
                </c:pt>
                <c:pt idx="6549">
                  <c:v>806.74408793449402</c:v>
                </c:pt>
                <c:pt idx="6550">
                  <c:v>806.83123517036438</c:v>
                </c:pt>
                <c:pt idx="6551">
                  <c:v>807.07943892478943</c:v>
                </c:pt>
                <c:pt idx="6552">
                  <c:v>807.36752080917358</c:v>
                </c:pt>
                <c:pt idx="6553">
                  <c:v>807.36768293380737</c:v>
                </c:pt>
                <c:pt idx="6554">
                  <c:v>807.36775159835815</c:v>
                </c:pt>
                <c:pt idx="6555">
                  <c:v>807.61908626556396</c:v>
                </c:pt>
                <c:pt idx="6556">
                  <c:v>807.61921715736389</c:v>
                </c:pt>
                <c:pt idx="6557">
                  <c:v>807.62517023086548</c:v>
                </c:pt>
                <c:pt idx="6558">
                  <c:v>808.10503792762756</c:v>
                </c:pt>
                <c:pt idx="6559">
                  <c:v>808.10553622245789</c:v>
                </c:pt>
                <c:pt idx="6560">
                  <c:v>808.10581302642822</c:v>
                </c:pt>
                <c:pt idx="6561">
                  <c:v>808.33386015892029</c:v>
                </c:pt>
                <c:pt idx="6562">
                  <c:v>808.33403754234314</c:v>
                </c:pt>
                <c:pt idx="6563">
                  <c:v>808.33413219451904</c:v>
                </c:pt>
                <c:pt idx="6564">
                  <c:v>808.56573128700256</c:v>
                </c:pt>
                <c:pt idx="6565">
                  <c:v>808.56587076187134</c:v>
                </c:pt>
                <c:pt idx="6566">
                  <c:v>808.79402470588684</c:v>
                </c:pt>
                <c:pt idx="6567">
                  <c:v>808.79416680335999</c:v>
                </c:pt>
                <c:pt idx="6568">
                  <c:v>808.87508034706116</c:v>
                </c:pt>
                <c:pt idx="6569">
                  <c:v>809.19246363639832</c:v>
                </c:pt>
                <c:pt idx="6570">
                  <c:v>809.19262290000916</c:v>
                </c:pt>
                <c:pt idx="6571">
                  <c:v>809.21508264541626</c:v>
                </c:pt>
                <c:pt idx="6572">
                  <c:v>809.32964181900024</c:v>
                </c:pt>
                <c:pt idx="6573">
                  <c:v>809.65373086929321</c:v>
                </c:pt>
                <c:pt idx="6574">
                  <c:v>809.65410971641541</c:v>
                </c:pt>
                <c:pt idx="6575">
                  <c:v>809.89301133155823</c:v>
                </c:pt>
                <c:pt idx="6576">
                  <c:v>809.89315247535706</c:v>
                </c:pt>
                <c:pt idx="6577">
                  <c:v>810.09175395965576</c:v>
                </c:pt>
                <c:pt idx="6578">
                  <c:v>810.09203290939331</c:v>
                </c:pt>
                <c:pt idx="6579">
                  <c:v>810.12510180473328</c:v>
                </c:pt>
                <c:pt idx="6580">
                  <c:v>810.53628659248352</c:v>
                </c:pt>
                <c:pt idx="6581">
                  <c:v>810.5364453792572</c:v>
                </c:pt>
                <c:pt idx="6582">
                  <c:v>810.53652310371399</c:v>
                </c:pt>
                <c:pt idx="6583">
                  <c:v>810.86295008659363</c:v>
                </c:pt>
                <c:pt idx="6584">
                  <c:v>810.86311173439026</c:v>
                </c:pt>
                <c:pt idx="6585">
                  <c:v>810.86319184303284</c:v>
                </c:pt>
                <c:pt idx="6586">
                  <c:v>810.923015832901</c:v>
                </c:pt>
                <c:pt idx="6587">
                  <c:v>811.19793510437012</c:v>
                </c:pt>
                <c:pt idx="6588">
                  <c:v>811.19844532012939</c:v>
                </c:pt>
                <c:pt idx="6589">
                  <c:v>811.50454258918762</c:v>
                </c:pt>
                <c:pt idx="6590">
                  <c:v>811.5048246383667</c:v>
                </c:pt>
                <c:pt idx="6591">
                  <c:v>811.5049934387207</c:v>
                </c:pt>
                <c:pt idx="6592">
                  <c:v>811.75853133201599</c:v>
                </c:pt>
                <c:pt idx="6593">
                  <c:v>811.75866389274597</c:v>
                </c:pt>
                <c:pt idx="6594">
                  <c:v>812.04239797592163</c:v>
                </c:pt>
                <c:pt idx="6595">
                  <c:v>812.0425853729248</c:v>
                </c:pt>
                <c:pt idx="6596">
                  <c:v>812.25236201286316</c:v>
                </c:pt>
                <c:pt idx="6597">
                  <c:v>812.25277376174927</c:v>
                </c:pt>
                <c:pt idx="6598">
                  <c:v>812.59968662261963</c:v>
                </c:pt>
                <c:pt idx="6599">
                  <c:v>812.59982776641846</c:v>
                </c:pt>
                <c:pt idx="6600">
                  <c:v>812.59990668296814</c:v>
                </c:pt>
                <c:pt idx="6601">
                  <c:v>812.63167762756348</c:v>
                </c:pt>
                <c:pt idx="6602">
                  <c:v>812.81625151634216</c:v>
                </c:pt>
                <c:pt idx="6603">
                  <c:v>812.8514301776886</c:v>
                </c:pt>
                <c:pt idx="6604">
                  <c:v>813.29119992256165</c:v>
                </c:pt>
                <c:pt idx="6605">
                  <c:v>813.29166579246521</c:v>
                </c:pt>
                <c:pt idx="6606">
                  <c:v>813.2919180393219</c:v>
                </c:pt>
                <c:pt idx="6607">
                  <c:v>813.59004092216492</c:v>
                </c:pt>
                <c:pt idx="6608">
                  <c:v>813.59019136428833</c:v>
                </c:pt>
                <c:pt idx="6609">
                  <c:v>813.5902738571167</c:v>
                </c:pt>
                <c:pt idx="6610">
                  <c:v>813.85137057304382</c:v>
                </c:pt>
                <c:pt idx="6611">
                  <c:v>813.85156440734863</c:v>
                </c:pt>
                <c:pt idx="6612">
                  <c:v>814.32701921463013</c:v>
                </c:pt>
                <c:pt idx="6613">
                  <c:v>814.32746601104736</c:v>
                </c:pt>
                <c:pt idx="6614">
                  <c:v>814.32772326469421</c:v>
                </c:pt>
                <c:pt idx="6615">
                  <c:v>814.32795000076294</c:v>
                </c:pt>
                <c:pt idx="6616">
                  <c:v>814.58355927467346</c:v>
                </c:pt>
                <c:pt idx="6617">
                  <c:v>814.58372378349304</c:v>
                </c:pt>
                <c:pt idx="6618">
                  <c:v>814.58381390571594</c:v>
                </c:pt>
                <c:pt idx="6619">
                  <c:v>814.92316484451294</c:v>
                </c:pt>
                <c:pt idx="6620">
                  <c:v>814.923335313797</c:v>
                </c:pt>
                <c:pt idx="6621">
                  <c:v>814.92341780662537</c:v>
                </c:pt>
                <c:pt idx="6622">
                  <c:v>815.01111721992493</c:v>
                </c:pt>
                <c:pt idx="6623">
                  <c:v>815.36624455451965</c:v>
                </c:pt>
                <c:pt idx="6624">
                  <c:v>815.36663460731506</c:v>
                </c:pt>
                <c:pt idx="6625">
                  <c:v>815.72427797317505</c:v>
                </c:pt>
                <c:pt idx="6626">
                  <c:v>815.72465181350708</c:v>
                </c:pt>
                <c:pt idx="6627">
                  <c:v>815.72486400604248</c:v>
                </c:pt>
                <c:pt idx="6628">
                  <c:v>816.12131714820862</c:v>
                </c:pt>
                <c:pt idx="6629">
                  <c:v>816.12415337562561</c:v>
                </c:pt>
                <c:pt idx="6630">
                  <c:v>816.12444972991943</c:v>
                </c:pt>
                <c:pt idx="6631">
                  <c:v>816.12465119361877</c:v>
                </c:pt>
                <c:pt idx="6632">
                  <c:v>816.38047790527344</c:v>
                </c:pt>
                <c:pt idx="6633">
                  <c:v>816.38063192367554</c:v>
                </c:pt>
                <c:pt idx="6634">
                  <c:v>816.38071823120117</c:v>
                </c:pt>
                <c:pt idx="6635">
                  <c:v>816.59590148925781</c:v>
                </c:pt>
                <c:pt idx="6636">
                  <c:v>816.60346508026123</c:v>
                </c:pt>
                <c:pt idx="6637">
                  <c:v>816.94343757629395</c:v>
                </c:pt>
                <c:pt idx="6638">
                  <c:v>816.9437837600708</c:v>
                </c:pt>
                <c:pt idx="6639">
                  <c:v>816.94798040390015</c:v>
                </c:pt>
                <c:pt idx="6640">
                  <c:v>817.05495309829712</c:v>
                </c:pt>
                <c:pt idx="6641">
                  <c:v>817.39680171012878</c:v>
                </c:pt>
                <c:pt idx="6642">
                  <c:v>817.39698457717896</c:v>
                </c:pt>
                <c:pt idx="6643">
                  <c:v>817.40001487731934</c:v>
                </c:pt>
                <c:pt idx="6644">
                  <c:v>817.87670111656189</c:v>
                </c:pt>
                <c:pt idx="6645">
                  <c:v>817.8770477771759</c:v>
                </c:pt>
                <c:pt idx="6646">
                  <c:v>817.87718963623047</c:v>
                </c:pt>
                <c:pt idx="6647">
                  <c:v>817.87732672691345</c:v>
                </c:pt>
                <c:pt idx="6648">
                  <c:v>818.18996500968933</c:v>
                </c:pt>
                <c:pt idx="6649">
                  <c:v>818.19015860557556</c:v>
                </c:pt>
                <c:pt idx="6650">
                  <c:v>818.19372320175171</c:v>
                </c:pt>
                <c:pt idx="6651">
                  <c:v>818.48724269866943</c:v>
                </c:pt>
                <c:pt idx="6652">
                  <c:v>818.4876115322113</c:v>
                </c:pt>
                <c:pt idx="6653">
                  <c:v>818.77166080474854</c:v>
                </c:pt>
                <c:pt idx="6654">
                  <c:v>818.771812915802</c:v>
                </c:pt>
                <c:pt idx="6655">
                  <c:v>818.77191758155823</c:v>
                </c:pt>
                <c:pt idx="6656">
                  <c:v>819.01336455345154</c:v>
                </c:pt>
                <c:pt idx="6657">
                  <c:v>819.01349687576294</c:v>
                </c:pt>
                <c:pt idx="6658">
                  <c:v>819.10229778289795</c:v>
                </c:pt>
                <c:pt idx="6659">
                  <c:v>819.44071483612061</c:v>
                </c:pt>
                <c:pt idx="6660">
                  <c:v>819.44091129302979</c:v>
                </c:pt>
                <c:pt idx="6661">
                  <c:v>819.44426012039185</c:v>
                </c:pt>
                <c:pt idx="6662">
                  <c:v>819.80505776405334</c:v>
                </c:pt>
                <c:pt idx="6663">
                  <c:v>819.80524468421936</c:v>
                </c:pt>
                <c:pt idx="6664">
                  <c:v>819.80531859397888</c:v>
                </c:pt>
                <c:pt idx="6665">
                  <c:v>819.89666628837585</c:v>
                </c:pt>
                <c:pt idx="6666">
                  <c:v>820.26905560493469</c:v>
                </c:pt>
                <c:pt idx="6667">
                  <c:v>820.2692346572876</c:v>
                </c:pt>
                <c:pt idx="6668">
                  <c:v>820.26930570602417</c:v>
                </c:pt>
                <c:pt idx="6669">
                  <c:v>820.70883059501648</c:v>
                </c:pt>
                <c:pt idx="6670">
                  <c:v>820.70925450325012</c:v>
                </c:pt>
                <c:pt idx="6671">
                  <c:v>820.70947933197021</c:v>
                </c:pt>
                <c:pt idx="6672">
                  <c:v>820.70975732803345</c:v>
                </c:pt>
                <c:pt idx="6673">
                  <c:v>821.09243226051331</c:v>
                </c:pt>
                <c:pt idx="6674">
                  <c:v>821.09261083602905</c:v>
                </c:pt>
                <c:pt idx="6675">
                  <c:v>821.09269261360168</c:v>
                </c:pt>
                <c:pt idx="6676">
                  <c:v>821.14636540412903</c:v>
                </c:pt>
                <c:pt idx="6677">
                  <c:v>821.39444637298584</c:v>
                </c:pt>
                <c:pt idx="6678">
                  <c:v>821.39459347724915</c:v>
                </c:pt>
                <c:pt idx="6679">
                  <c:v>821.48664426803589</c:v>
                </c:pt>
                <c:pt idx="6680">
                  <c:v>821.62337112426758</c:v>
                </c:pt>
                <c:pt idx="6681">
                  <c:v>821.82961678504944</c:v>
                </c:pt>
                <c:pt idx="6682">
                  <c:v>821.83216190338135</c:v>
                </c:pt>
                <c:pt idx="6683">
                  <c:v>822.18177032470703</c:v>
                </c:pt>
                <c:pt idx="6684">
                  <c:v>822.18216967582703</c:v>
                </c:pt>
                <c:pt idx="6685">
                  <c:v>822.44640445709229</c:v>
                </c:pt>
                <c:pt idx="6686">
                  <c:v>822.44662690162659</c:v>
                </c:pt>
                <c:pt idx="6687">
                  <c:v>822.44675350189209</c:v>
                </c:pt>
                <c:pt idx="6688">
                  <c:v>822.7168550491333</c:v>
                </c:pt>
                <c:pt idx="6689">
                  <c:v>822.7170352935791</c:v>
                </c:pt>
                <c:pt idx="6690">
                  <c:v>822.7356812953949</c:v>
                </c:pt>
                <c:pt idx="6691">
                  <c:v>823.21889209747314</c:v>
                </c:pt>
                <c:pt idx="6692">
                  <c:v>823.21934080123901</c:v>
                </c:pt>
                <c:pt idx="6693">
                  <c:v>823.21961998939514</c:v>
                </c:pt>
                <c:pt idx="6694">
                  <c:v>823.53942489624023</c:v>
                </c:pt>
                <c:pt idx="6695">
                  <c:v>823.53965401649475</c:v>
                </c:pt>
                <c:pt idx="6696">
                  <c:v>823.539794921875</c:v>
                </c:pt>
                <c:pt idx="6697">
                  <c:v>823.53993344306946</c:v>
                </c:pt>
                <c:pt idx="6698">
                  <c:v>823.89628744125366</c:v>
                </c:pt>
                <c:pt idx="6699">
                  <c:v>823.89646172523499</c:v>
                </c:pt>
                <c:pt idx="6700">
                  <c:v>823.89653372764587</c:v>
                </c:pt>
                <c:pt idx="6701">
                  <c:v>824.24054145812988</c:v>
                </c:pt>
                <c:pt idx="6702">
                  <c:v>824.24094915390015</c:v>
                </c:pt>
                <c:pt idx="6703">
                  <c:v>824.53239893913269</c:v>
                </c:pt>
                <c:pt idx="6704">
                  <c:v>824.53258681297302</c:v>
                </c:pt>
                <c:pt idx="6705">
                  <c:v>824.53266310691833</c:v>
                </c:pt>
                <c:pt idx="6706">
                  <c:v>824.7979416847229</c:v>
                </c:pt>
                <c:pt idx="6707">
                  <c:v>824.79832100868225</c:v>
                </c:pt>
                <c:pt idx="6708">
                  <c:v>824.79856991767883</c:v>
                </c:pt>
                <c:pt idx="6709">
                  <c:v>825.29728937149048</c:v>
                </c:pt>
                <c:pt idx="6710">
                  <c:v>825.29778027534485</c:v>
                </c:pt>
                <c:pt idx="6711">
                  <c:v>825.29876518249512</c:v>
                </c:pt>
                <c:pt idx="6712">
                  <c:v>825.29905891418457</c:v>
                </c:pt>
                <c:pt idx="6713">
                  <c:v>825.5698344707489</c:v>
                </c:pt>
                <c:pt idx="6714">
                  <c:v>825.56997537612915</c:v>
                </c:pt>
                <c:pt idx="6715">
                  <c:v>825.57777738571167</c:v>
                </c:pt>
                <c:pt idx="6716">
                  <c:v>826.10623502731323</c:v>
                </c:pt>
                <c:pt idx="6717">
                  <c:v>826.10642242431641</c:v>
                </c:pt>
                <c:pt idx="6718">
                  <c:v>826.10649442672729</c:v>
                </c:pt>
                <c:pt idx="6719">
                  <c:v>826.10656046867371</c:v>
                </c:pt>
                <c:pt idx="6720">
                  <c:v>826.34887862205505</c:v>
                </c:pt>
                <c:pt idx="6721">
                  <c:v>826.34909892082214</c:v>
                </c:pt>
                <c:pt idx="6722">
                  <c:v>826.37248873710632</c:v>
                </c:pt>
                <c:pt idx="6723">
                  <c:v>826.74669671058655</c:v>
                </c:pt>
                <c:pt idx="6724">
                  <c:v>826.74701905250549</c:v>
                </c:pt>
                <c:pt idx="6725">
                  <c:v>826.74714922904968</c:v>
                </c:pt>
                <c:pt idx="6726">
                  <c:v>826.82712173461914</c:v>
                </c:pt>
                <c:pt idx="6727">
                  <c:v>827.13153314590454</c:v>
                </c:pt>
                <c:pt idx="6728">
                  <c:v>827.13175511360168</c:v>
                </c:pt>
                <c:pt idx="6729">
                  <c:v>827.16633200645447</c:v>
                </c:pt>
                <c:pt idx="6730">
                  <c:v>827.62364077568054</c:v>
                </c:pt>
                <c:pt idx="6731">
                  <c:v>827.63438010215759</c:v>
                </c:pt>
                <c:pt idx="6732">
                  <c:v>827.63449859619141</c:v>
                </c:pt>
                <c:pt idx="6733">
                  <c:v>827.63457727432251</c:v>
                </c:pt>
                <c:pt idx="6734">
                  <c:v>827.94638824462891</c:v>
                </c:pt>
                <c:pt idx="6735">
                  <c:v>827.94657707214355</c:v>
                </c:pt>
                <c:pt idx="6736">
                  <c:v>827.96521091461182</c:v>
                </c:pt>
                <c:pt idx="6737">
                  <c:v>828.07692980766296</c:v>
                </c:pt>
                <c:pt idx="6738">
                  <c:v>828.43538427352905</c:v>
                </c:pt>
                <c:pt idx="6739">
                  <c:v>828.43580079078674</c:v>
                </c:pt>
                <c:pt idx="6740">
                  <c:v>828.43612337112427</c:v>
                </c:pt>
                <c:pt idx="6741">
                  <c:v>828.9491708278656</c:v>
                </c:pt>
                <c:pt idx="6742">
                  <c:v>828.94957113265991</c:v>
                </c:pt>
                <c:pt idx="6743">
                  <c:v>828.94980573654175</c:v>
                </c:pt>
                <c:pt idx="6744">
                  <c:v>828.95004606246948</c:v>
                </c:pt>
                <c:pt idx="6745">
                  <c:v>829.24776434898376</c:v>
                </c:pt>
                <c:pt idx="6746">
                  <c:v>829.24788928031921</c:v>
                </c:pt>
                <c:pt idx="6747">
                  <c:v>829.24797034263611</c:v>
                </c:pt>
                <c:pt idx="6748">
                  <c:v>829.62523412704468</c:v>
                </c:pt>
                <c:pt idx="6749">
                  <c:v>829.62537312507629</c:v>
                </c:pt>
                <c:pt idx="6750">
                  <c:v>829.62546229362488</c:v>
                </c:pt>
                <c:pt idx="6751">
                  <c:v>829.66945719718933</c:v>
                </c:pt>
                <c:pt idx="6752">
                  <c:v>829.98858332633972</c:v>
                </c:pt>
                <c:pt idx="6753">
                  <c:v>829.98900055885315</c:v>
                </c:pt>
                <c:pt idx="6754">
                  <c:v>830.23163199424744</c:v>
                </c:pt>
                <c:pt idx="6755">
                  <c:v>830.23185729980469</c:v>
                </c:pt>
                <c:pt idx="6756">
                  <c:v>830.42778038978577</c:v>
                </c:pt>
                <c:pt idx="6757">
                  <c:v>830.42790508270264</c:v>
                </c:pt>
                <c:pt idx="6758">
                  <c:v>830.46449875831604</c:v>
                </c:pt>
                <c:pt idx="6759">
                  <c:v>830.77425980567932</c:v>
                </c:pt>
                <c:pt idx="6760">
                  <c:v>830.77443718910217</c:v>
                </c:pt>
                <c:pt idx="6761">
                  <c:v>830.80430364608765</c:v>
                </c:pt>
                <c:pt idx="6762">
                  <c:v>830.91914463043213</c:v>
                </c:pt>
                <c:pt idx="6763">
                  <c:v>831.21584963798523</c:v>
                </c:pt>
                <c:pt idx="6764">
                  <c:v>831.21600294113159</c:v>
                </c:pt>
                <c:pt idx="6765">
                  <c:v>831.25798749923706</c:v>
                </c:pt>
                <c:pt idx="6766">
                  <c:v>831.55030918121338</c:v>
                </c:pt>
                <c:pt idx="6767">
                  <c:v>831.55069756507874</c:v>
                </c:pt>
                <c:pt idx="6768">
                  <c:v>831.8120174407959</c:v>
                </c:pt>
                <c:pt idx="6769">
                  <c:v>831.8123984336853</c:v>
                </c:pt>
                <c:pt idx="6770">
                  <c:v>832.19568061828613</c:v>
                </c:pt>
                <c:pt idx="6771">
                  <c:v>832.19616460800171</c:v>
                </c:pt>
                <c:pt idx="6772">
                  <c:v>832.19643950462341</c:v>
                </c:pt>
                <c:pt idx="6773">
                  <c:v>832.54536008834839</c:v>
                </c:pt>
                <c:pt idx="6774">
                  <c:v>832.54818797111511</c:v>
                </c:pt>
                <c:pt idx="6775">
                  <c:v>832.54856705665588</c:v>
                </c:pt>
                <c:pt idx="6776">
                  <c:v>832.54882216453552</c:v>
                </c:pt>
                <c:pt idx="6777">
                  <c:v>832.98725366592407</c:v>
                </c:pt>
                <c:pt idx="6778">
                  <c:v>832.98749566078186</c:v>
                </c:pt>
                <c:pt idx="6779">
                  <c:v>832.98762226104736</c:v>
                </c:pt>
                <c:pt idx="6780">
                  <c:v>832.98771142959595</c:v>
                </c:pt>
                <c:pt idx="6781">
                  <c:v>833.32345271110535</c:v>
                </c:pt>
                <c:pt idx="6782">
                  <c:v>833.32362627983093</c:v>
                </c:pt>
                <c:pt idx="6783">
                  <c:v>833.32373142242432</c:v>
                </c:pt>
                <c:pt idx="6784">
                  <c:v>833.70670127868652</c:v>
                </c:pt>
                <c:pt idx="6785">
                  <c:v>833.70696592330933</c:v>
                </c:pt>
                <c:pt idx="6786">
                  <c:v>833.70707058906555</c:v>
                </c:pt>
                <c:pt idx="6787">
                  <c:v>833.75783586502075</c:v>
                </c:pt>
                <c:pt idx="6788">
                  <c:v>834.12257742881775</c:v>
                </c:pt>
                <c:pt idx="6789">
                  <c:v>834.12275505065918</c:v>
                </c:pt>
                <c:pt idx="6790">
                  <c:v>834.12283420562744</c:v>
                </c:pt>
                <c:pt idx="6791">
                  <c:v>834.63958072662354</c:v>
                </c:pt>
                <c:pt idx="6792">
                  <c:v>834.63999056816101</c:v>
                </c:pt>
                <c:pt idx="6793">
                  <c:v>834.64023733139038</c:v>
                </c:pt>
                <c:pt idx="6794">
                  <c:v>834.64042711257935</c:v>
                </c:pt>
                <c:pt idx="6795">
                  <c:v>834.93844151496887</c:v>
                </c:pt>
                <c:pt idx="6796">
                  <c:v>834.93866872787476</c:v>
                </c:pt>
                <c:pt idx="6797">
                  <c:v>834.93881392478943</c:v>
                </c:pt>
                <c:pt idx="6798">
                  <c:v>835.03899240493774</c:v>
                </c:pt>
                <c:pt idx="6799">
                  <c:v>835.40937304496765</c:v>
                </c:pt>
                <c:pt idx="6800">
                  <c:v>835.40951490402222</c:v>
                </c:pt>
                <c:pt idx="6801">
                  <c:v>835.40958166122437</c:v>
                </c:pt>
                <c:pt idx="6802">
                  <c:v>835.65276288986206</c:v>
                </c:pt>
                <c:pt idx="6803">
                  <c:v>835.65306663513184</c:v>
                </c:pt>
                <c:pt idx="6804">
                  <c:v>835.69063258171082</c:v>
                </c:pt>
                <c:pt idx="6805">
                  <c:v>835.83413219451904</c:v>
                </c:pt>
                <c:pt idx="6806">
                  <c:v>836.04439640045166</c:v>
                </c:pt>
                <c:pt idx="6807">
                  <c:v>836.04454803466797</c:v>
                </c:pt>
                <c:pt idx="6808">
                  <c:v>836.14521718025208</c:v>
                </c:pt>
                <c:pt idx="6809">
                  <c:v>836.54051208496094</c:v>
                </c:pt>
                <c:pt idx="6810">
                  <c:v>836.54067206382751</c:v>
                </c:pt>
                <c:pt idx="6811">
                  <c:v>836.54073619842529</c:v>
                </c:pt>
                <c:pt idx="6812">
                  <c:v>836.60004615783691</c:v>
                </c:pt>
                <c:pt idx="6813">
                  <c:v>836.99913287162781</c:v>
                </c:pt>
                <c:pt idx="6814">
                  <c:v>836.99932861328125</c:v>
                </c:pt>
                <c:pt idx="6815">
                  <c:v>836.99940514564514</c:v>
                </c:pt>
                <c:pt idx="6816">
                  <c:v>837.37189793586731</c:v>
                </c:pt>
                <c:pt idx="6817">
                  <c:v>837.37209296226501</c:v>
                </c:pt>
                <c:pt idx="6818">
                  <c:v>837.3721981048584</c:v>
                </c:pt>
                <c:pt idx="6819">
                  <c:v>837.3939483165741</c:v>
                </c:pt>
                <c:pt idx="6820">
                  <c:v>837.68558382987976</c:v>
                </c:pt>
                <c:pt idx="6821">
                  <c:v>837.68577241897583</c:v>
                </c:pt>
                <c:pt idx="6822">
                  <c:v>837.73355722427368</c:v>
                </c:pt>
                <c:pt idx="6823">
                  <c:v>837.84947228431702</c:v>
                </c:pt>
                <c:pt idx="6824">
                  <c:v>838.13557624816895</c:v>
                </c:pt>
                <c:pt idx="6825">
                  <c:v>838.13580846786499</c:v>
                </c:pt>
                <c:pt idx="6826">
                  <c:v>838.18925714492798</c:v>
                </c:pt>
                <c:pt idx="6827">
                  <c:v>838.60464096069336</c:v>
                </c:pt>
                <c:pt idx="6828">
                  <c:v>838.60478448867798</c:v>
                </c:pt>
                <c:pt idx="6829">
                  <c:v>838.60488867759705</c:v>
                </c:pt>
                <c:pt idx="6830">
                  <c:v>838.64321708679199</c:v>
                </c:pt>
                <c:pt idx="6831">
                  <c:v>838.81621289253235</c:v>
                </c:pt>
                <c:pt idx="6832">
                  <c:v>839.21780824661255</c:v>
                </c:pt>
                <c:pt idx="6833">
                  <c:v>839.21821808815002</c:v>
                </c:pt>
                <c:pt idx="6834">
                  <c:v>839.21848726272583</c:v>
                </c:pt>
                <c:pt idx="6835">
                  <c:v>839.59208226203918</c:v>
                </c:pt>
                <c:pt idx="6836">
                  <c:v>839.59233593940735</c:v>
                </c:pt>
                <c:pt idx="6837">
                  <c:v>839.59249949455261</c:v>
                </c:pt>
                <c:pt idx="6838">
                  <c:v>839.59264469146729</c:v>
                </c:pt>
                <c:pt idx="6839">
                  <c:v>839.95173716545105</c:v>
                </c:pt>
                <c:pt idx="6840">
                  <c:v>839.95200872421265</c:v>
                </c:pt>
                <c:pt idx="6841">
                  <c:v>839.95215344429016</c:v>
                </c:pt>
                <c:pt idx="6842">
                  <c:v>840.31238102912903</c:v>
                </c:pt>
                <c:pt idx="6843">
                  <c:v>840.31278800964355</c:v>
                </c:pt>
                <c:pt idx="6844">
                  <c:v>840.31299114227295</c:v>
                </c:pt>
                <c:pt idx="6845">
                  <c:v>840.58451676368713</c:v>
                </c:pt>
                <c:pt idx="6846">
                  <c:v>840.58466148376465</c:v>
                </c:pt>
                <c:pt idx="6847">
                  <c:v>840.58475184440613</c:v>
                </c:pt>
                <c:pt idx="6848">
                  <c:v>840.69163966178894</c:v>
                </c:pt>
                <c:pt idx="6849">
                  <c:v>840.98850750923157</c:v>
                </c:pt>
                <c:pt idx="6850">
                  <c:v>840.98866367340088</c:v>
                </c:pt>
                <c:pt idx="6851">
                  <c:v>841.03148412704468</c:v>
                </c:pt>
                <c:pt idx="6852">
                  <c:v>841.34030175209045</c:v>
                </c:pt>
                <c:pt idx="6853">
                  <c:v>841.3404483795166</c:v>
                </c:pt>
                <c:pt idx="6854">
                  <c:v>841.37116360664368</c:v>
                </c:pt>
                <c:pt idx="6855">
                  <c:v>841.48600339889526</c:v>
                </c:pt>
                <c:pt idx="6856">
                  <c:v>841.80769443511963</c:v>
                </c:pt>
                <c:pt idx="6857">
                  <c:v>841.80812168121338</c:v>
                </c:pt>
                <c:pt idx="6858">
                  <c:v>841.82802271842957</c:v>
                </c:pt>
                <c:pt idx="6859">
                  <c:v>842.19028067588806</c:v>
                </c:pt>
                <c:pt idx="6860">
                  <c:v>842.19043755531311</c:v>
                </c:pt>
                <c:pt idx="6861">
                  <c:v>842.19052648544312</c:v>
                </c:pt>
                <c:pt idx="6862">
                  <c:v>842.28086233139038</c:v>
                </c:pt>
                <c:pt idx="6863">
                  <c:v>842.45958685874939</c:v>
                </c:pt>
                <c:pt idx="6864">
                  <c:v>842.7158145904541</c:v>
                </c:pt>
                <c:pt idx="6865">
                  <c:v>842.71593856811523</c:v>
                </c:pt>
                <c:pt idx="6866">
                  <c:v>843.08590650558472</c:v>
                </c:pt>
                <c:pt idx="6867">
                  <c:v>843.08605909347534</c:v>
                </c:pt>
                <c:pt idx="6868">
                  <c:v>843.08614277839661</c:v>
                </c:pt>
                <c:pt idx="6869">
                  <c:v>843.08620858192444</c:v>
                </c:pt>
                <c:pt idx="6870">
                  <c:v>843.43060231208801</c:v>
                </c:pt>
                <c:pt idx="6871">
                  <c:v>843.43073511123657</c:v>
                </c:pt>
                <c:pt idx="6872">
                  <c:v>843.43081998825073</c:v>
                </c:pt>
                <c:pt idx="6873">
                  <c:v>843.53036546707153</c:v>
                </c:pt>
                <c:pt idx="6874">
                  <c:v>843.79292631149292</c:v>
                </c:pt>
                <c:pt idx="6875">
                  <c:v>843.79306626319885</c:v>
                </c:pt>
                <c:pt idx="6876">
                  <c:v>843.87046360969543</c:v>
                </c:pt>
                <c:pt idx="6877">
                  <c:v>844.32772612571716</c:v>
                </c:pt>
                <c:pt idx="6878">
                  <c:v>844.32789897918701</c:v>
                </c:pt>
                <c:pt idx="6879">
                  <c:v>844.32800769805908</c:v>
                </c:pt>
                <c:pt idx="6880">
                  <c:v>844.33649301528931</c:v>
                </c:pt>
                <c:pt idx="6881">
                  <c:v>844.67394733428955</c:v>
                </c:pt>
                <c:pt idx="6882">
                  <c:v>844.67410254478455</c:v>
                </c:pt>
                <c:pt idx="6883">
                  <c:v>844.67418456077576</c:v>
                </c:pt>
                <c:pt idx="6884">
                  <c:v>844.81285166740417</c:v>
                </c:pt>
                <c:pt idx="6885">
                  <c:v>845.03732252120972</c:v>
                </c:pt>
                <c:pt idx="6886">
                  <c:v>845.03747487068176</c:v>
                </c:pt>
                <c:pt idx="6887">
                  <c:v>845.11968541145325</c:v>
                </c:pt>
                <c:pt idx="6888">
                  <c:v>845.55973243713379</c:v>
                </c:pt>
                <c:pt idx="6889">
                  <c:v>845.5601065158844</c:v>
                </c:pt>
                <c:pt idx="6890">
                  <c:v>845.56039428710938</c:v>
                </c:pt>
                <c:pt idx="6891">
                  <c:v>845.80157399177551</c:v>
                </c:pt>
                <c:pt idx="6892">
                  <c:v>845.80171418190002</c:v>
                </c:pt>
                <c:pt idx="6893">
                  <c:v>846.01247930526733</c:v>
                </c:pt>
                <c:pt idx="6894">
                  <c:v>846.01262474060059</c:v>
                </c:pt>
                <c:pt idx="6895">
                  <c:v>846.23684358596802</c:v>
                </c:pt>
                <c:pt idx="6896">
                  <c:v>846.23697471618652</c:v>
                </c:pt>
                <c:pt idx="6897">
                  <c:v>846.25731086730957</c:v>
                </c:pt>
                <c:pt idx="6898">
                  <c:v>846.37250757217407</c:v>
                </c:pt>
                <c:pt idx="6899">
                  <c:v>846.70441508293152</c:v>
                </c:pt>
                <c:pt idx="6900">
                  <c:v>846.70457887649536</c:v>
                </c:pt>
                <c:pt idx="6901">
                  <c:v>846.71338605880737</c:v>
                </c:pt>
                <c:pt idx="6902">
                  <c:v>847.09933423995972</c:v>
                </c:pt>
                <c:pt idx="6903">
                  <c:v>847.09952712059021</c:v>
                </c:pt>
                <c:pt idx="6904">
                  <c:v>847.09961605072021</c:v>
                </c:pt>
                <c:pt idx="6905">
                  <c:v>847.16669917106628</c:v>
                </c:pt>
                <c:pt idx="6906">
                  <c:v>847.63984942436218</c:v>
                </c:pt>
                <c:pt idx="6907">
                  <c:v>847.64025449752808</c:v>
                </c:pt>
                <c:pt idx="6908">
                  <c:v>847.64050459861755</c:v>
                </c:pt>
                <c:pt idx="6909">
                  <c:v>847.93982625007629</c:v>
                </c:pt>
                <c:pt idx="6910">
                  <c:v>847.93995356559753</c:v>
                </c:pt>
                <c:pt idx="6911">
                  <c:v>847.94001698493958</c:v>
                </c:pt>
                <c:pt idx="6912">
                  <c:v>847.96155071258545</c:v>
                </c:pt>
                <c:pt idx="6913">
                  <c:v>848.33497381210327</c:v>
                </c:pt>
                <c:pt idx="6914">
                  <c:v>848.33514881134033</c:v>
                </c:pt>
                <c:pt idx="6915">
                  <c:v>848.33522605895996</c:v>
                </c:pt>
                <c:pt idx="6916">
                  <c:v>848.41671538352966</c:v>
                </c:pt>
                <c:pt idx="6917">
                  <c:v>848.66968154907227</c:v>
                </c:pt>
                <c:pt idx="6918">
                  <c:v>848.93197631835938</c:v>
                </c:pt>
                <c:pt idx="6919">
                  <c:v>848.93216443061829</c:v>
                </c:pt>
                <c:pt idx="6920">
                  <c:v>848.9322555065155</c:v>
                </c:pt>
                <c:pt idx="6921">
                  <c:v>849.13142085075378</c:v>
                </c:pt>
                <c:pt idx="6922">
                  <c:v>849.13155102729797</c:v>
                </c:pt>
                <c:pt idx="6923">
                  <c:v>849.21094822883606</c:v>
                </c:pt>
                <c:pt idx="6924">
                  <c:v>849.70534181594849</c:v>
                </c:pt>
                <c:pt idx="6925">
                  <c:v>849.705815076828</c:v>
                </c:pt>
                <c:pt idx="6926">
                  <c:v>849.70610761642456</c:v>
                </c:pt>
                <c:pt idx="6927">
                  <c:v>849.7064733505249</c:v>
                </c:pt>
                <c:pt idx="6928">
                  <c:v>850.09270262718201</c:v>
                </c:pt>
                <c:pt idx="6929">
                  <c:v>850.09290409088135</c:v>
                </c:pt>
                <c:pt idx="6930">
                  <c:v>850.0929868221283</c:v>
                </c:pt>
                <c:pt idx="6931">
                  <c:v>850.31028962135315</c:v>
                </c:pt>
                <c:pt idx="6932">
                  <c:v>850.31042766571045</c:v>
                </c:pt>
                <c:pt idx="6933">
                  <c:v>850.72672557830811</c:v>
                </c:pt>
                <c:pt idx="6934">
                  <c:v>850.7271363735199</c:v>
                </c:pt>
                <c:pt idx="6935">
                  <c:v>850.72738766670227</c:v>
                </c:pt>
                <c:pt idx="6936">
                  <c:v>850.72768378257751</c:v>
                </c:pt>
                <c:pt idx="6937">
                  <c:v>851.01094675064087</c:v>
                </c:pt>
                <c:pt idx="6938">
                  <c:v>851.01110410690308</c:v>
                </c:pt>
                <c:pt idx="6939">
                  <c:v>851.3160617351532</c:v>
                </c:pt>
                <c:pt idx="6940">
                  <c:v>851.31648206710815</c:v>
                </c:pt>
                <c:pt idx="6941">
                  <c:v>851.31676769256592</c:v>
                </c:pt>
                <c:pt idx="6942">
                  <c:v>851.76282715797424</c:v>
                </c:pt>
                <c:pt idx="6943">
                  <c:v>851.76328039169312</c:v>
                </c:pt>
                <c:pt idx="6944">
                  <c:v>851.76352596282959</c:v>
                </c:pt>
                <c:pt idx="6945">
                  <c:v>851.76379895210266</c:v>
                </c:pt>
                <c:pt idx="6946">
                  <c:v>852.03336095809937</c:v>
                </c:pt>
                <c:pt idx="6947">
                  <c:v>852.03368282318115</c:v>
                </c:pt>
                <c:pt idx="6948">
                  <c:v>852.05308890342712</c:v>
                </c:pt>
                <c:pt idx="6949">
                  <c:v>852.43430924415588</c:v>
                </c:pt>
                <c:pt idx="6950">
                  <c:v>852.43447113037109</c:v>
                </c:pt>
                <c:pt idx="6951">
                  <c:v>852.43455958366394</c:v>
                </c:pt>
                <c:pt idx="6952">
                  <c:v>852.77956676483154</c:v>
                </c:pt>
                <c:pt idx="6953">
                  <c:v>852.77971792221069</c:v>
                </c:pt>
                <c:pt idx="6954">
                  <c:v>852.77980756759644</c:v>
                </c:pt>
                <c:pt idx="6955">
                  <c:v>852.84723615646362</c:v>
                </c:pt>
                <c:pt idx="6956">
                  <c:v>853.24041438102722</c:v>
                </c:pt>
                <c:pt idx="6957">
                  <c:v>853.24059224128723</c:v>
                </c:pt>
                <c:pt idx="6958">
                  <c:v>853.2406747341156</c:v>
                </c:pt>
                <c:pt idx="6959">
                  <c:v>853.30277848243713</c:v>
                </c:pt>
                <c:pt idx="6960">
                  <c:v>853.78439235687256</c:v>
                </c:pt>
                <c:pt idx="6961">
                  <c:v>853.78489089012146</c:v>
                </c:pt>
                <c:pt idx="6962">
                  <c:v>853.78527927398682</c:v>
                </c:pt>
                <c:pt idx="6963">
                  <c:v>854.00622272491455</c:v>
                </c:pt>
                <c:pt idx="6964">
                  <c:v>854.00637412071228</c:v>
                </c:pt>
                <c:pt idx="6965">
                  <c:v>854.00644993782043</c:v>
                </c:pt>
                <c:pt idx="6966">
                  <c:v>854.10091614723206</c:v>
                </c:pt>
                <c:pt idx="6967">
                  <c:v>854.39838266372681</c:v>
                </c:pt>
                <c:pt idx="6968">
                  <c:v>854.39853954315186</c:v>
                </c:pt>
                <c:pt idx="6969">
                  <c:v>854.44136214256287</c:v>
                </c:pt>
                <c:pt idx="6970">
                  <c:v>854.81157493591309</c:v>
                </c:pt>
                <c:pt idx="6971">
                  <c:v>854.81195521354675</c:v>
                </c:pt>
                <c:pt idx="6972">
                  <c:v>855.03611707687378</c:v>
                </c:pt>
                <c:pt idx="6973">
                  <c:v>855.03625297546387</c:v>
                </c:pt>
                <c:pt idx="6974">
                  <c:v>855.03633427619934</c:v>
                </c:pt>
                <c:pt idx="6975">
                  <c:v>855.25913786888123</c:v>
                </c:pt>
                <c:pt idx="6976">
                  <c:v>855.25927686691284</c:v>
                </c:pt>
                <c:pt idx="6977">
                  <c:v>855.5869607925415</c:v>
                </c:pt>
                <c:pt idx="6978">
                  <c:v>855.58711719512939</c:v>
                </c:pt>
                <c:pt idx="6979">
                  <c:v>855.5871913433075</c:v>
                </c:pt>
                <c:pt idx="6980">
                  <c:v>855.69084429740906</c:v>
                </c:pt>
                <c:pt idx="6981">
                  <c:v>856.0535786151886</c:v>
                </c:pt>
                <c:pt idx="6982">
                  <c:v>856.05373191833496</c:v>
                </c:pt>
                <c:pt idx="6983">
                  <c:v>856.05381035804749</c:v>
                </c:pt>
                <c:pt idx="6984">
                  <c:v>856.17458939552307</c:v>
                </c:pt>
                <c:pt idx="6985">
                  <c:v>856.40783047676086</c:v>
                </c:pt>
                <c:pt idx="6986">
                  <c:v>856.40794968605042</c:v>
                </c:pt>
                <c:pt idx="6987">
                  <c:v>856.48525547981262</c:v>
                </c:pt>
                <c:pt idx="6988">
                  <c:v>856.95305919647217</c:v>
                </c:pt>
                <c:pt idx="6989">
                  <c:v>856.95343708992004</c:v>
                </c:pt>
                <c:pt idx="6990">
                  <c:v>856.95365357398987</c:v>
                </c:pt>
                <c:pt idx="6991">
                  <c:v>856.95383143424988</c:v>
                </c:pt>
                <c:pt idx="6992">
                  <c:v>857.28196358680725</c:v>
                </c:pt>
                <c:pt idx="6993">
                  <c:v>857.28209185600281</c:v>
                </c:pt>
                <c:pt idx="6994">
                  <c:v>857.31201910972595</c:v>
                </c:pt>
                <c:pt idx="6995">
                  <c:v>857.74083423614502</c:v>
                </c:pt>
                <c:pt idx="6996">
                  <c:v>857.74098181724548</c:v>
                </c:pt>
                <c:pt idx="6997">
                  <c:v>857.74111008644104</c:v>
                </c:pt>
                <c:pt idx="6998">
                  <c:v>857.74842476844788</c:v>
                </c:pt>
                <c:pt idx="6999">
                  <c:v>858.0989727973938</c:v>
                </c:pt>
                <c:pt idx="7000">
                  <c:v>858.09915566444397</c:v>
                </c:pt>
                <c:pt idx="7001">
                  <c:v>858.09924840927124</c:v>
                </c:pt>
                <c:pt idx="7002">
                  <c:v>858.53934454917908</c:v>
                </c:pt>
                <c:pt idx="7003">
                  <c:v>858.53947758674622</c:v>
                </c:pt>
                <c:pt idx="7004">
                  <c:v>858.53956627845764</c:v>
                </c:pt>
                <c:pt idx="7005">
                  <c:v>858.53963756561279</c:v>
                </c:pt>
                <c:pt idx="7006">
                  <c:v>858.85235476493835</c:v>
                </c:pt>
                <c:pt idx="7007">
                  <c:v>858.85257411003113</c:v>
                </c:pt>
                <c:pt idx="7008">
                  <c:v>858.87261533737183</c:v>
                </c:pt>
                <c:pt idx="7009">
                  <c:v>858.98796057701111</c:v>
                </c:pt>
                <c:pt idx="7010">
                  <c:v>859.25405168533325</c:v>
                </c:pt>
                <c:pt idx="7011">
                  <c:v>859.25419306755066</c:v>
                </c:pt>
                <c:pt idx="7012">
                  <c:v>859.32747769355774</c:v>
                </c:pt>
                <c:pt idx="7013">
                  <c:v>859.72967624664307</c:v>
                </c:pt>
                <c:pt idx="7014">
                  <c:v>859.72989273071289</c:v>
                </c:pt>
                <c:pt idx="7015">
                  <c:v>859.7300386428833</c:v>
                </c:pt>
                <c:pt idx="7016">
                  <c:v>859.78208923339844</c:v>
                </c:pt>
                <c:pt idx="7017">
                  <c:v>859.97111082077026</c:v>
                </c:pt>
                <c:pt idx="7018">
                  <c:v>860.23078632354736</c:v>
                </c:pt>
                <c:pt idx="7019">
                  <c:v>860.23097920417786</c:v>
                </c:pt>
                <c:pt idx="7020">
                  <c:v>860.43946051597595</c:v>
                </c:pt>
                <c:pt idx="7021">
                  <c:v>860.43961763381958</c:v>
                </c:pt>
                <c:pt idx="7022">
                  <c:v>860.46609711647034</c:v>
                </c:pt>
                <c:pt idx="7023">
                  <c:v>860.57740306854248</c:v>
                </c:pt>
                <c:pt idx="7024">
                  <c:v>860.87837100028992</c:v>
                </c:pt>
                <c:pt idx="7025">
                  <c:v>860.87858581542969</c:v>
                </c:pt>
                <c:pt idx="7026">
                  <c:v>860.92089939117432</c:v>
                </c:pt>
                <c:pt idx="7027">
                  <c:v>861.0588903427124</c:v>
                </c:pt>
                <c:pt idx="7028">
                  <c:v>861.33208990097046</c:v>
                </c:pt>
                <c:pt idx="7029">
                  <c:v>861.33225440979004</c:v>
                </c:pt>
                <c:pt idx="7030">
                  <c:v>861.37564301490784</c:v>
                </c:pt>
                <c:pt idx="7031">
                  <c:v>861.69974327087402</c:v>
                </c:pt>
                <c:pt idx="7032">
                  <c:v>861.6998929977417</c:v>
                </c:pt>
                <c:pt idx="7033">
                  <c:v>861.71512222290039</c:v>
                </c:pt>
                <c:pt idx="7034">
                  <c:v>861.86052298545837</c:v>
                </c:pt>
                <c:pt idx="7035">
                  <c:v>862.15704393386841</c:v>
                </c:pt>
                <c:pt idx="7036">
                  <c:v>862.15743613243103</c:v>
                </c:pt>
                <c:pt idx="7037">
                  <c:v>862.18298244476318</c:v>
                </c:pt>
                <c:pt idx="7038">
                  <c:v>862.50638103485107</c:v>
                </c:pt>
                <c:pt idx="7039">
                  <c:v>862.50653219223022</c:v>
                </c:pt>
                <c:pt idx="7040">
                  <c:v>862.51430034637451</c:v>
                </c:pt>
                <c:pt idx="7041">
                  <c:v>862.62452936172485</c:v>
                </c:pt>
                <c:pt idx="7042">
                  <c:v>862.8897819519043</c:v>
                </c:pt>
                <c:pt idx="7043">
                  <c:v>862.88996243476868</c:v>
                </c:pt>
                <c:pt idx="7044">
                  <c:v>863.02119565010071</c:v>
                </c:pt>
                <c:pt idx="7045">
                  <c:v>863.40000486373901</c:v>
                </c:pt>
                <c:pt idx="7046">
                  <c:v>863.40015625953674</c:v>
                </c:pt>
                <c:pt idx="7047">
                  <c:v>863.40024328231812</c:v>
                </c:pt>
                <c:pt idx="7048">
                  <c:v>863.41925811767578</c:v>
                </c:pt>
                <c:pt idx="7049">
                  <c:v>863.8053514957428</c:v>
                </c:pt>
                <c:pt idx="7050">
                  <c:v>863.80553436279297</c:v>
                </c:pt>
                <c:pt idx="7051">
                  <c:v>863.8056526184082</c:v>
                </c:pt>
                <c:pt idx="7052">
                  <c:v>863.90348362922668</c:v>
                </c:pt>
                <c:pt idx="7053">
                  <c:v>864.22358465194702</c:v>
                </c:pt>
                <c:pt idx="7054">
                  <c:v>864.22381114959717</c:v>
                </c:pt>
                <c:pt idx="7055">
                  <c:v>864.22395944595337</c:v>
                </c:pt>
                <c:pt idx="7056">
                  <c:v>864.5514612197876</c:v>
                </c:pt>
                <c:pt idx="7057">
                  <c:v>864.55161619186401</c:v>
                </c:pt>
                <c:pt idx="7058">
                  <c:v>864.55864691734314</c:v>
                </c:pt>
                <c:pt idx="7059">
                  <c:v>864.669025182724</c:v>
                </c:pt>
                <c:pt idx="7060">
                  <c:v>864.95037937164307</c:v>
                </c:pt>
                <c:pt idx="7061">
                  <c:v>864.95053672790527</c:v>
                </c:pt>
                <c:pt idx="7062">
                  <c:v>865.02345299720764</c:v>
                </c:pt>
                <c:pt idx="7063">
                  <c:v>865.37793517112732</c:v>
                </c:pt>
                <c:pt idx="7064">
                  <c:v>865.37809872627258</c:v>
                </c:pt>
                <c:pt idx="7065">
                  <c:v>865.37817907333374</c:v>
                </c:pt>
                <c:pt idx="7066">
                  <c:v>865.46732950210571</c:v>
                </c:pt>
                <c:pt idx="7067">
                  <c:v>865.66452121734619</c:v>
                </c:pt>
                <c:pt idx="7068">
                  <c:v>866.08776807785034</c:v>
                </c:pt>
                <c:pt idx="7069">
                  <c:v>866.08819079399109</c:v>
                </c:pt>
                <c:pt idx="7070">
                  <c:v>866.08848118782043</c:v>
                </c:pt>
                <c:pt idx="7071">
                  <c:v>866.08890414237976</c:v>
                </c:pt>
                <c:pt idx="7072">
                  <c:v>866.42951202392578</c:v>
                </c:pt>
                <c:pt idx="7073">
                  <c:v>866.42988276481628</c:v>
                </c:pt>
                <c:pt idx="7074">
                  <c:v>866.4301335811615</c:v>
                </c:pt>
                <c:pt idx="7075">
                  <c:v>866.77977871894836</c:v>
                </c:pt>
                <c:pt idx="7076">
                  <c:v>866.78010940551758</c:v>
                </c:pt>
                <c:pt idx="7077">
                  <c:v>866.78029608726501</c:v>
                </c:pt>
                <c:pt idx="7078">
                  <c:v>867.05239939689636</c:v>
                </c:pt>
                <c:pt idx="7079">
                  <c:v>867.05253672599792</c:v>
                </c:pt>
                <c:pt idx="7080">
                  <c:v>867.05643224716187</c:v>
                </c:pt>
                <c:pt idx="7081">
                  <c:v>867.41841602325439</c:v>
                </c:pt>
                <c:pt idx="7082">
                  <c:v>867.41858434677124</c:v>
                </c:pt>
                <c:pt idx="7083">
                  <c:v>867.4186704158783</c:v>
                </c:pt>
                <c:pt idx="7084">
                  <c:v>867.51152753829956</c:v>
                </c:pt>
                <c:pt idx="7085">
                  <c:v>867.72539234161377</c:v>
                </c:pt>
                <c:pt idx="7086">
                  <c:v>868.11266231536865</c:v>
                </c:pt>
                <c:pt idx="7087">
                  <c:v>868.11327314376831</c:v>
                </c:pt>
                <c:pt idx="7088">
                  <c:v>868.1135733127594</c:v>
                </c:pt>
                <c:pt idx="7089">
                  <c:v>868.11399459838867</c:v>
                </c:pt>
                <c:pt idx="7090">
                  <c:v>868.48903131484985</c:v>
                </c:pt>
                <c:pt idx="7091">
                  <c:v>868.48929452896118</c:v>
                </c:pt>
                <c:pt idx="7092">
                  <c:v>868.48944854736328</c:v>
                </c:pt>
                <c:pt idx="7093">
                  <c:v>868.7506251335144</c:v>
                </c:pt>
                <c:pt idx="7094">
                  <c:v>868.75078392028809</c:v>
                </c:pt>
                <c:pt idx="7095">
                  <c:v>868.99550986289978</c:v>
                </c:pt>
                <c:pt idx="7096">
                  <c:v>868.99564790725708</c:v>
                </c:pt>
                <c:pt idx="7097">
                  <c:v>868.99574708938599</c:v>
                </c:pt>
                <c:pt idx="7098">
                  <c:v>869.10450744628906</c:v>
                </c:pt>
                <c:pt idx="7099">
                  <c:v>869.4650297164917</c:v>
                </c:pt>
                <c:pt idx="7100">
                  <c:v>869.46519231796265</c:v>
                </c:pt>
                <c:pt idx="7101">
                  <c:v>869.46527934074402</c:v>
                </c:pt>
                <c:pt idx="7102">
                  <c:v>869.59097456932068</c:v>
                </c:pt>
                <c:pt idx="7103">
                  <c:v>869.89970183372498</c:v>
                </c:pt>
                <c:pt idx="7104">
                  <c:v>869.90029144287109</c:v>
                </c:pt>
                <c:pt idx="7105">
                  <c:v>869.90850758552551</c:v>
                </c:pt>
                <c:pt idx="7106">
                  <c:v>870.30812549591064</c:v>
                </c:pt>
                <c:pt idx="7107">
                  <c:v>870.3085412979126</c:v>
                </c:pt>
                <c:pt idx="7108">
                  <c:v>870.30880570411682</c:v>
                </c:pt>
                <c:pt idx="7109">
                  <c:v>870.35311508178711</c:v>
                </c:pt>
                <c:pt idx="7110">
                  <c:v>870.65409994125366</c:v>
                </c:pt>
                <c:pt idx="7111">
                  <c:v>870.65430426597595</c:v>
                </c:pt>
                <c:pt idx="7112">
                  <c:v>870.69336891174316</c:v>
                </c:pt>
                <c:pt idx="7113">
                  <c:v>871.06504034996033</c:v>
                </c:pt>
                <c:pt idx="7114">
                  <c:v>871.06523370742798</c:v>
                </c:pt>
                <c:pt idx="7115">
                  <c:v>871.06531643867493</c:v>
                </c:pt>
                <c:pt idx="7116">
                  <c:v>871.14802885055542</c:v>
                </c:pt>
                <c:pt idx="7117">
                  <c:v>871.38001680374146</c:v>
                </c:pt>
                <c:pt idx="7118">
                  <c:v>871.64545369148254</c:v>
                </c:pt>
                <c:pt idx="7119">
                  <c:v>871.64560627937317</c:v>
                </c:pt>
                <c:pt idx="7120">
                  <c:v>871.64568185806274</c:v>
                </c:pt>
                <c:pt idx="7121">
                  <c:v>871.87490487098694</c:v>
                </c:pt>
                <c:pt idx="7122">
                  <c:v>871.87503862380981</c:v>
                </c:pt>
                <c:pt idx="7123">
                  <c:v>872.41230511665344</c:v>
                </c:pt>
                <c:pt idx="7124">
                  <c:v>872.41270184516907</c:v>
                </c:pt>
                <c:pt idx="7125">
                  <c:v>872.41290903091431</c:v>
                </c:pt>
                <c:pt idx="7126">
                  <c:v>872.41310572624207</c:v>
                </c:pt>
                <c:pt idx="7127">
                  <c:v>872.69252681732178</c:v>
                </c:pt>
                <c:pt idx="7128">
                  <c:v>872.69307899475098</c:v>
                </c:pt>
                <c:pt idx="7129">
                  <c:v>872.69315767288208</c:v>
                </c:pt>
                <c:pt idx="7130">
                  <c:v>872.73751354217529</c:v>
                </c:pt>
                <c:pt idx="7131">
                  <c:v>873.0927734375</c:v>
                </c:pt>
                <c:pt idx="7132">
                  <c:v>873.09312582015991</c:v>
                </c:pt>
                <c:pt idx="7133">
                  <c:v>873.09326505661011</c:v>
                </c:pt>
                <c:pt idx="7134">
                  <c:v>873.19716382026672</c:v>
                </c:pt>
                <c:pt idx="7135">
                  <c:v>873.43601942062378</c:v>
                </c:pt>
                <c:pt idx="7136">
                  <c:v>873.71417379379272</c:v>
                </c:pt>
                <c:pt idx="7137">
                  <c:v>873.71434736251831</c:v>
                </c:pt>
                <c:pt idx="7138">
                  <c:v>873.71443629264832</c:v>
                </c:pt>
                <c:pt idx="7139">
                  <c:v>873.98081350326538</c:v>
                </c:pt>
                <c:pt idx="7140">
                  <c:v>873.98094892501831</c:v>
                </c:pt>
                <c:pt idx="7141">
                  <c:v>873.99241209030151</c:v>
                </c:pt>
                <c:pt idx="7142">
                  <c:v>874.46687054634094</c:v>
                </c:pt>
                <c:pt idx="7143">
                  <c:v>874.46725082397461</c:v>
                </c:pt>
                <c:pt idx="7144">
                  <c:v>874.46748614311218</c:v>
                </c:pt>
                <c:pt idx="7145">
                  <c:v>874.75158667564392</c:v>
                </c:pt>
                <c:pt idx="7146">
                  <c:v>874.75172448158264</c:v>
                </c:pt>
                <c:pt idx="7147">
                  <c:v>874.75180768966675</c:v>
                </c:pt>
                <c:pt idx="7148">
                  <c:v>874.78522610664368</c:v>
                </c:pt>
                <c:pt idx="7149">
                  <c:v>875.09736561775208</c:v>
                </c:pt>
                <c:pt idx="7150">
                  <c:v>875.09756469726563</c:v>
                </c:pt>
                <c:pt idx="7151">
                  <c:v>875.12522459030151</c:v>
                </c:pt>
                <c:pt idx="7152">
                  <c:v>875.50064277648926</c:v>
                </c:pt>
                <c:pt idx="7153">
                  <c:v>875.50107145309448</c:v>
                </c:pt>
                <c:pt idx="7154">
                  <c:v>875.75013160705566</c:v>
                </c:pt>
                <c:pt idx="7155">
                  <c:v>875.75043940544128</c:v>
                </c:pt>
                <c:pt idx="7156">
                  <c:v>875.7505943775177</c:v>
                </c:pt>
                <c:pt idx="7157">
                  <c:v>875.95146203041077</c:v>
                </c:pt>
                <c:pt idx="7158">
                  <c:v>875.95160460472107</c:v>
                </c:pt>
                <c:pt idx="7159">
                  <c:v>876.03445339202881</c:v>
                </c:pt>
                <c:pt idx="7160">
                  <c:v>876.34333825111389</c:v>
                </c:pt>
                <c:pt idx="7161">
                  <c:v>876.34348821640015</c:v>
                </c:pt>
                <c:pt idx="7162">
                  <c:v>876.3743143081665</c:v>
                </c:pt>
                <c:pt idx="7163">
                  <c:v>876.80433320999146</c:v>
                </c:pt>
                <c:pt idx="7164">
                  <c:v>876.80477619171143</c:v>
                </c:pt>
                <c:pt idx="7165">
                  <c:v>876.80504560470581</c:v>
                </c:pt>
                <c:pt idx="7166">
                  <c:v>876.82924890518188</c:v>
                </c:pt>
                <c:pt idx="7167">
                  <c:v>877.03630399703979</c:v>
                </c:pt>
                <c:pt idx="7168">
                  <c:v>877.26463508605957</c:v>
                </c:pt>
                <c:pt idx="7169">
                  <c:v>877.2647716999054</c:v>
                </c:pt>
                <c:pt idx="7170">
                  <c:v>877.50964260101318</c:v>
                </c:pt>
                <c:pt idx="7171">
                  <c:v>877.50987887382507</c:v>
                </c:pt>
                <c:pt idx="7172">
                  <c:v>877.52314496040344</c:v>
                </c:pt>
                <c:pt idx="7173">
                  <c:v>877.62383770942688</c:v>
                </c:pt>
                <c:pt idx="7174">
                  <c:v>877.93550157546997</c:v>
                </c:pt>
                <c:pt idx="7175">
                  <c:v>877.9358024597168</c:v>
                </c:pt>
                <c:pt idx="7176">
                  <c:v>877.96386361122131</c:v>
                </c:pt>
                <c:pt idx="7177">
                  <c:v>878.07876586914063</c:v>
                </c:pt>
                <c:pt idx="7178">
                  <c:v>878.41586518287659</c:v>
                </c:pt>
                <c:pt idx="7179">
                  <c:v>878.41602373123169</c:v>
                </c:pt>
                <c:pt idx="7180">
                  <c:v>878.41805124282837</c:v>
                </c:pt>
                <c:pt idx="7181">
                  <c:v>878.79756546020508</c:v>
                </c:pt>
                <c:pt idx="7182">
                  <c:v>878.7977499961853</c:v>
                </c:pt>
                <c:pt idx="7183">
                  <c:v>878.79781770706177</c:v>
                </c:pt>
                <c:pt idx="7184">
                  <c:v>878.87333130836487</c:v>
                </c:pt>
                <c:pt idx="7185">
                  <c:v>879.20747995376587</c:v>
                </c:pt>
                <c:pt idx="7186">
                  <c:v>879.20773005485535</c:v>
                </c:pt>
                <c:pt idx="7187">
                  <c:v>879.21639776229858</c:v>
                </c:pt>
                <c:pt idx="7188">
                  <c:v>879.63477110862732</c:v>
                </c:pt>
                <c:pt idx="7189">
                  <c:v>879.63522005081177</c:v>
                </c:pt>
                <c:pt idx="7190">
                  <c:v>879.63548302650452</c:v>
                </c:pt>
                <c:pt idx="7191">
                  <c:v>879.95480132102966</c:v>
                </c:pt>
                <c:pt idx="7192">
                  <c:v>879.9551215171814</c:v>
                </c:pt>
                <c:pt idx="7193">
                  <c:v>879.95532464981079</c:v>
                </c:pt>
                <c:pt idx="7194">
                  <c:v>880.25906038284302</c:v>
                </c:pt>
                <c:pt idx="7195">
                  <c:v>880.25932550430298</c:v>
                </c:pt>
                <c:pt idx="7196">
                  <c:v>880.25949931144714</c:v>
                </c:pt>
                <c:pt idx="7197">
                  <c:v>880.68767786026001</c:v>
                </c:pt>
                <c:pt idx="7198">
                  <c:v>880.68810701370239</c:v>
                </c:pt>
                <c:pt idx="7199">
                  <c:v>880.68836212158203</c:v>
                </c:pt>
                <c:pt idx="7200">
                  <c:v>880.97790265083313</c:v>
                </c:pt>
                <c:pt idx="7201">
                  <c:v>880.97810173034668</c:v>
                </c:pt>
                <c:pt idx="7202">
                  <c:v>880.97821521759033</c:v>
                </c:pt>
                <c:pt idx="7203">
                  <c:v>881.29751110076904</c:v>
                </c:pt>
                <c:pt idx="7204">
                  <c:v>881.29771614074707</c:v>
                </c:pt>
                <c:pt idx="7205">
                  <c:v>881.29781174659729</c:v>
                </c:pt>
                <c:pt idx="7206">
                  <c:v>881.68392181396484</c:v>
                </c:pt>
                <c:pt idx="7207">
                  <c:v>881.68434834480286</c:v>
                </c:pt>
                <c:pt idx="7208">
                  <c:v>881.68454074859619</c:v>
                </c:pt>
                <c:pt idx="7209">
                  <c:v>881.71528887748718</c:v>
                </c:pt>
                <c:pt idx="7210">
                  <c:v>882.05630469322205</c:v>
                </c:pt>
                <c:pt idx="7211">
                  <c:v>882.05647778511047</c:v>
                </c:pt>
                <c:pt idx="7212">
                  <c:v>882.05987167358398</c:v>
                </c:pt>
                <c:pt idx="7213">
                  <c:v>882.4863269329071</c:v>
                </c:pt>
                <c:pt idx="7214">
                  <c:v>882.48650979995728</c:v>
                </c:pt>
                <c:pt idx="7215">
                  <c:v>882.48658633232117</c:v>
                </c:pt>
                <c:pt idx="7216">
                  <c:v>882.50982642173767</c:v>
                </c:pt>
                <c:pt idx="7217">
                  <c:v>882.86625242233276</c:v>
                </c:pt>
                <c:pt idx="7218">
                  <c:v>882.86645770072937</c:v>
                </c:pt>
                <c:pt idx="7219">
                  <c:v>882.86653184890747</c:v>
                </c:pt>
                <c:pt idx="7220">
                  <c:v>882.96511006355286</c:v>
                </c:pt>
                <c:pt idx="7221">
                  <c:v>883.26691746711731</c:v>
                </c:pt>
                <c:pt idx="7222">
                  <c:v>883.26705884933472</c:v>
                </c:pt>
                <c:pt idx="7223">
                  <c:v>883.30492472648621</c:v>
                </c:pt>
                <c:pt idx="7224">
                  <c:v>883.82147550582886</c:v>
                </c:pt>
                <c:pt idx="7225">
                  <c:v>883.82182908058167</c:v>
                </c:pt>
                <c:pt idx="7226">
                  <c:v>883.8220739364624</c:v>
                </c:pt>
                <c:pt idx="7227">
                  <c:v>883.82235622406006</c:v>
                </c:pt>
                <c:pt idx="7228">
                  <c:v>884.09053444862366</c:v>
                </c:pt>
                <c:pt idx="7229">
                  <c:v>884.09067821502686</c:v>
                </c:pt>
                <c:pt idx="7230">
                  <c:v>884.10245037078857</c:v>
                </c:pt>
                <c:pt idx="7231">
                  <c:v>884.43904399871826</c:v>
                </c:pt>
                <c:pt idx="7232">
                  <c:v>884.43924188613892</c:v>
                </c:pt>
                <c:pt idx="7233">
                  <c:v>884.44247245788574</c:v>
                </c:pt>
                <c:pt idx="7234">
                  <c:v>884.55763840675354</c:v>
                </c:pt>
                <c:pt idx="7235">
                  <c:v>884.85083699226379</c:v>
                </c:pt>
                <c:pt idx="7236">
                  <c:v>884.85100960731506</c:v>
                </c:pt>
                <c:pt idx="7237">
                  <c:v>884.89698934555054</c:v>
                </c:pt>
                <c:pt idx="7238">
                  <c:v>885.04871416091919</c:v>
                </c:pt>
                <c:pt idx="7239">
                  <c:v>885.34847331047058</c:v>
                </c:pt>
                <c:pt idx="7240">
                  <c:v>885.34869241714478</c:v>
                </c:pt>
                <c:pt idx="7241">
                  <c:v>885.35434508323669</c:v>
                </c:pt>
                <c:pt idx="7242">
                  <c:v>885.91243600845337</c:v>
                </c:pt>
                <c:pt idx="7243">
                  <c:v>885.91312909126282</c:v>
                </c:pt>
                <c:pt idx="7244">
                  <c:v>885.91337895393372</c:v>
                </c:pt>
                <c:pt idx="7245">
                  <c:v>885.91362380981445</c:v>
                </c:pt>
                <c:pt idx="7246">
                  <c:v>886.18014407157898</c:v>
                </c:pt>
                <c:pt idx="7247">
                  <c:v>886.18028903007507</c:v>
                </c:pt>
                <c:pt idx="7248">
                  <c:v>886.18040299415588</c:v>
                </c:pt>
                <c:pt idx="7249">
                  <c:v>886.51208686828613</c:v>
                </c:pt>
                <c:pt idx="7250">
                  <c:v>886.51228427886963</c:v>
                </c:pt>
                <c:pt idx="7251">
                  <c:v>886.51237368583679</c:v>
                </c:pt>
                <c:pt idx="7252">
                  <c:v>886.60196089744568</c:v>
                </c:pt>
                <c:pt idx="7253">
                  <c:v>886.93451070785522</c:v>
                </c:pt>
                <c:pt idx="7254">
                  <c:v>886.93504190444946</c:v>
                </c:pt>
                <c:pt idx="7255">
                  <c:v>887.24310779571533</c:v>
                </c:pt>
                <c:pt idx="7256">
                  <c:v>887.24329948425293</c:v>
                </c:pt>
                <c:pt idx="7257">
                  <c:v>887.24341154098511</c:v>
                </c:pt>
                <c:pt idx="7258">
                  <c:v>887.55454683303833</c:v>
                </c:pt>
                <c:pt idx="7259">
                  <c:v>887.55473184585571</c:v>
                </c:pt>
                <c:pt idx="7260">
                  <c:v>887.55482864379883</c:v>
                </c:pt>
                <c:pt idx="7261">
                  <c:v>888.05136370658875</c:v>
                </c:pt>
                <c:pt idx="7262">
                  <c:v>888.05180835723877</c:v>
                </c:pt>
                <c:pt idx="7263">
                  <c:v>888.05214595794678</c:v>
                </c:pt>
                <c:pt idx="7264">
                  <c:v>888.05240511894226</c:v>
                </c:pt>
                <c:pt idx="7265">
                  <c:v>888.33305358886719</c:v>
                </c:pt>
                <c:pt idx="7266">
                  <c:v>888.33320641517639</c:v>
                </c:pt>
                <c:pt idx="7267">
                  <c:v>888.33331561088562</c:v>
                </c:pt>
                <c:pt idx="7268">
                  <c:v>888.54723834991455</c:v>
                </c:pt>
                <c:pt idx="7269">
                  <c:v>888.54736733436584</c:v>
                </c:pt>
                <c:pt idx="7270">
                  <c:v>888.64612746238708</c:v>
                </c:pt>
                <c:pt idx="7271">
                  <c:v>889.01026606559753</c:v>
                </c:pt>
                <c:pt idx="7272">
                  <c:v>889.01089692115784</c:v>
                </c:pt>
                <c:pt idx="7273">
                  <c:v>889.27178430557251</c:v>
                </c:pt>
                <c:pt idx="7274">
                  <c:v>889.27191352844238</c:v>
                </c:pt>
                <c:pt idx="7275">
                  <c:v>889.27199625968933</c:v>
                </c:pt>
                <c:pt idx="7276">
                  <c:v>889.50594329833984</c:v>
                </c:pt>
                <c:pt idx="7277">
                  <c:v>889.50610518455505</c:v>
                </c:pt>
                <c:pt idx="7278">
                  <c:v>890.04973840713501</c:v>
                </c:pt>
                <c:pt idx="7279">
                  <c:v>890.05023169517517</c:v>
                </c:pt>
                <c:pt idx="7280">
                  <c:v>890.05050921440125</c:v>
                </c:pt>
                <c:pt idx="7281">
                  <c:v>890.05085110664368</c:v>
                </c:pt>
                <c:pt idx="7282">
                  <c:v>890.0513596534729</c:v>
                </c:pt>
                <c:pt idx="7283">
                  <c:v>890.28312182426453</c:v>
                </c:pt>
                <c:pt idx="7284">
                  <c:v>890.28331017494202</c:v>
                </c:pt>
                <c:pt idx="7285">
                  <c:v>890.56737303733826</c:v>
                </c:pt>
                <c:pt idx="7286">
                  <c:v>890.56753349304199</c:v>
                </c:pt>
                <c:pt idx="7287">
                  <c:v>890.57792711257935</c:v>
                </c:pt>
                <c:pt idx="7288">
                  <c:v>890.70190811157227</c:v>
                </c:pt>
                <c:pt idx="7289">
                  <c:v>890.87596392631531</c:v>
                </c:pt>
                <c:pt idx="7290">
                  <c:v>891.0537474155426</c:v>
                </c:pt>
                <c:pt idx="7291">
                  <c:v>891.05395030975342</c:v>
                </c:pt>
                <c:pt idx="7292">
                  <c:v>891.63781595230103</c:v>
                </c:pt>
                <c:pt idx="7293">
                  <c:v>891.63801026344299</c:v>
                </c:pt>
                <c:pt idx="7294">
                  <c:v>891.63809752464294</c:v>
                </c:pt>
                <c:pt idx="7295">
                  <c:v>1165.1708130836489</c:v>
                </c:pt>
                <c:pt idx="7296">
                  <c:v>1165.1710901260381</c:v>
                </c:pt>
                <c:pt idx="7297">
                  <c:v>1165.1712114810939</c:v>
                </c:pt>
                <c:pt idx="7298">
                  <c:v>1165.4759745597839</c:v>
                </c:pt>
                <c:pt idx="7299">
                  <c:v>1165.4761433601379</c:v>
                </c:pt>
                <c:pt idx="7300">
                  <c:v>1165.5029909610751</c:v>
                </c:pt>
                <c:pt idx="7301">
                  <c:v>1165.8625552654271</c:v>
                </c:pt>
                <c:pt idx="7302">
                  <c:v>1165.8627362251279</c:v>
                </c:pt>
                <c:pt idx="7303">
                  <c:v>1165.862813234329</c:v>
                </c:pt>
                <c:pt idx="7304">
                  <c:v>1165.9619445800779</c:v>
                </c:pt>
                <c:pt idx="7305">
                  <c:v>1166.181190013885</c:v>
                </c:pt>
                <c:pt idx="7306">
                  <c:v>1166.191092014313</c:v>
                </c:pt>
                <c:pt idx="7307">
                  <c:v>1166.3058700561519</c:v>
                </c:pt>
                <c:pt idx="7308">
                  <c:v>1166.587564468384</c:v>
                </c:pt>
                <c:pt idx="7309">
                  <c:v>1166.587913990021</c:v>
                </c:pt>
                <c:pt idx="7310">
                  <c:v>1166.6498658657069</c:v>
                </c:pt>
                <c:pt idx="7311">
                  <c:v>1166.7645454406741</c:v>
                </c:pt>
                <c:pt idx="7312">
                  <c:v>1167.0705864429469</c:v>
                </c:pt>
                <c:pt idx="7313">
                  <c:v>1167.0707907676699</c:v>
                </c:pt>
                <c:pt idx="7314">
                  <c:v>1167.1088440418241</c:v>
                </c:pt>
                <c:pt idx="7315">
                  <c:v>1167.234287500381</c:v>
                </c:pt>
                <c:pt idx="7316">
                  <c:v>1167.4062180519099</c:v>
                </c:pt>
                <c:pt idx="7317">
                  <c:v>1167.4527328014369</c:v>
                </c:pt>
                <c:pt idx="7318">
                  <c:v>1167.567543983459</c:v>
                </c:pt>
                <c:pt idx="7319">
                  <c:v>1167.831347227097</c:v>
                </c:pt>
                <c:pt idx="7320">
                  <c:v>1167.83152961731</c:v>
                </c:pt>
                <c:pt idx="7321">
                  <c:v>1167.911261081696</c:v>
                </c:pt>
                <c:pt idx="7322">
                  <c:v>1168.025981664658</c:v>
                </c:pt>
                <c:pt idx="7323">
                  <c:v>1168.2765848636629</c:v>
                </c:pt>
                <c:pt idx="7324">
                  <c:v>1168.2767751216891</c:v>
                </c:pt>
                <c:pt idx="7325">
                  <c:v>1168.3700428009031</c:v>
                </c:pt>
                <c:pt idx="7326">
                  <c:v>1168.673119783401</c:v>
                </c:pt>
                <c:pt idx="7327">
                  <c:v>1168.673386573792</c:v>
                </c:pt>
                <c:pt idx="7328">
                  <c:v>1168.714038848877</c:v>
                </c:pt>
                <c:pt idx="7329">
                  <c:v>1168.8287456035609</c:v>
                </c:pt>
                <c:pt idx="7330">
                  <c:v>1169.139940261841</c:v>
                </c:pt>
                <c:pt idx="7331">
                  <c:v>1169.1401815414431</c:v>
                </c:pt>
                <c:pt idx="7332">
                  <c:v>1169.172878503799</c:v>
                </c:pt>
                <c:pt idx="7333">
                  <c:v>1169.4739294052119</c:v>
                </c:pt>
                <c:pt idx="7334">
                  <c:v>1169.47409081459</c:v>
                </c:pt>
                <c:pt idx="7335">
                  <c:v>1169.517409563065</c:v>
                </c:pt>
                <c:pt idx="7336">
                  <c:v>1169.631973266602</c:v>
                </c:pt>
                <c:pt idx="7337">
                  <c:v>1169.888008832932</c:v>
                </c:pt>
                <c:pt idx="7338">
                  <c:v>1169.8882358074191</c:v>
                </c:pt>
                <c:pt idx="7339">
                  <c:v>1169.976158380508</c:v>
                </c:pt>
                <c:pt idx="7340">
                  <c:v>1170.2684164047239</c:v>
                </c:pt>
                <c:pt idx="7341">
                  <c:v>1170.268578767776</c:v>
                </c:pt>
                <c:pt idx="7342">
                  <c:v>1170.320309400558</c:v>
                </c:pt>
                <c:pt idx="7343">
                  <c:v>1170.434582471848</c:v>
                </c:pt>
                <c:pt idx="7344">
                  <c:v>1170.949673175812</c:v>
                </c:pt>
                <c:pt idx="7345">
                  <c:v>1170.949866533279</c:v>
                </c:pt>
                <c:pt idx="7346">
                  <c:v>1170.949946403503</c:v>
                </c:pt>
                <c:pt idx="7347">
                  <c:v>1170.9500381946559</c:v>
                </c:pt>
                <c:pt idx="7348">
                  <c:v>1171.2032723426821</c:v>
                </c:pt>
                <c:pt idx="7349">
                  <c:v>1171.2033989429469</c:v>
                </c:pt>
                <c:pt idx="7350">
                  <c:v>1171.241471767426</c:v>
                </c:pt>
                <c:pt idx="7351">
                  <c:v>1171.477596521378</c:v>
                </c:pt>
                <c:pt idx="7352">
                  <c:v>1171.4777705669401</c:v>
                </c:pt>
                <c:pt idx="7353">
                  <c:v>1171.5853824615481</c:v>
                </c:pt>
                <c:pt idx="7354">
                  <c:v>1171.7095189094539</c:v>
                </c:pt>
                <c:pt idx="7355">
                  <c:v>1171.890291929245</c:v>
                </c:pt>
                <c:pt idx="7356">
                  <c:v>1171.9295463562009</c:v>
                </c:pt>
                <c:pt idx="7357">
                  <c:v>1172.044288873672</c:v>
                </c:pt>
                <c:pt idx="7358">
                  <c:v>1172.290068626404</c:v>
                </c:pt>
                <c:pt idx="7359">
                  <c:v>1172.2902479171751</c:v>
                </c:pt>
                <c:pt idx="7360">
                  <c:v>1172.3881938457489</c:v>
                </c:pt>
                <c:pt idx="7361">
                  <c:v>1172.5031840801239</c:v>
                </c:pt>
                <c:pt idx="7362">
                  <c:v>1172.687958955765</c:v>
                </c:pt>
                <c:pt idx="7363">
                  <c:v>1172.732073783875</c:v>
                </c:pt>
                <c:pt idx="7364">
                  <c:v>1172.847202777863</c:v>
                </c:pt>
                <c:pt idx="7365">
                  <c:v>1173.09324836731</c:v>
                </c:pt>
                <c:pt idx="7366">
                  <c:v>1173.0933952331541</c:v>
                </c:pt>
                <c:pt idx="7367">
                  <c:v>1173.1913077831271</c:v>
                </c:pt>
                <c:pt idx="7368">
                  <c:v>1173.305572271347</c:v>
                </c:pt>
                <c:pt idx="7369">
                  <c:v>1173.5039753913879</c:v>
                </c:pt>
                <c:pt idx="7370">
                  <c:v>1173.534992218018</c:v>
                </c:pt>
                <c:pt idx="7371">
                  <c:v>1173.650882005692</c:v>
                </c:pt>
                <c:pt idx="7372">
                  <c:v>1173.9468560218811</c:v>
                </c:pt>
                <c:pt idx="7373">
                  <c:v>1173.9470083713529</c:v>
                </c:pt>
                <c:pt idx="7374">
                  <c:v>1173.993781805038</c:v>
                </c:pt>
                <c:pt idx="7375">
                  <c:v>1174.1083836555481</c:v>
                </c:pt>
                <c:pt idx="7376">
                  <c:v>1174.347111463547</c:v>
                </c:pt>
                <c:pt idx="7377">
                  <c:v>1174.3472542762761</c:v>
                </c:pt>
                <c:pt idx="7378">
                  <c:v>1174.452904224396</c:v>
                </c:pt>
                <c:pt idx="7379">
                  <c:v>1174.722099304199</c:v>
                </c:pt>
                <c:pt idx="7380">
                  <c:v>1174.7222428321841</c:v>
                </c:pt>
                <c:pt idx="7381">
                  <c:v>1174.796880960464</c:v>
                </c:pt>
                <c:pt idx="7382">
                  <c:v>1174.9119184017179</c:v>
                </c:pt>
                <c:pt idx="7383">
                  <c:v>1175.1229085922239</c:v>
                </c:pt>
                <c:pt idx="7384">
                  <c:v>1175.1413421630859</c:v>
                </c:pt>
                <c:pt idx="7385">
                  <c:v>1175.255146503448</c:v>
                </c:pt>
                <c:pt idx="7386">
                  <c:v>1175.518540859222</c:v>
                </c:pt>
                <c:pt idx="7387">
                  <c:v>1175.518676042557</c:v>
                </c:pt>
                <c:pt idx="7388">
                  <c:v>1175.59934425354</c:v>
                </c:pt>
                <c:pt idx="7389">
                  <c:v>1175.7142083644869</c:v>
                </c:pt>
                <c:pt idx="7390">
                  <c:v>1175.9246737957001</c:v>
                </c:pt>
                <c:pt idx="7391">
                  <c:v>1175.943492174149</c:v>
                </c:pt>
                <c:pt idx="7392">
                  <c:v>1176.058125734329</c:v>
                </c:pt>
                <c:pt idx="7393">
                  <c:v>1176.180428266525</c:v>
                </c:pt>
                <c:pt idx="7394">
                  <c:v>1176.355733394623</c:v>
                </c:pt>
                <c:pt idx="7395">
                  <c:v>1176.4022238254549</c:v>
                </c:pt>
                <c:pt idx="7396">
                  <c:v>1176.5175654888151</c:v>
                </c:pt>
                <c:pt idx="7397">
                  <c:v>1176.7677869796751</c:v>
                </c:pt>
                <c:pt idx="7398">
                  <c:v>1176.7679264545441</c:v>
                </c:pt>
                <c:pt idx="7399">
                  <c:v>1176.8610095977781</c:v>
                </c:pt>
                <c:pt idx="7400">
                  <c:v>1176.975706338882</c:v>
                </c:pt>
                <c:pt idx="7401">
                  <c:v>1177.1899840831759</c:v>
                </c:pt>
                <c:pt idx="7402">
                  <c:v>1177.204920768738</c:v>
                </c:pt>
                <c:pt idx="7403">
                  <c:v>1177.3194830417631</c:v>
                </c:pt>
                <c:pt idx="7404">
                  <c:v>1177.5872385501859</c:v>
                </c:pt>
                <c:pt idx="7405">
                  <c:v>1177.5873634815221</c:v>
                </c:pt>
                <c:pt idx="7406">
                  <c:v>1177.6638031005859</c:v>
                </c:pt>
                <c:pt idx="7407">
                  <c:v>1177.778393507004</c:v>
                </c:pt>
                <c:pt idx="7408">
                  <c:v>1177.9947309494021</c:v>
                </c:pt>
                <c:pt idx="7409">
                  <c:v>1178.008373022079</c:v>
                </c:pt>
                <c:pt idx="7410">
                  <c:v>1178.1232030391691</c:v>
                </c:pt>
                <c:pt idx="7411">
                  <c:v>1178.4090149402621</c:v>
                </c:pt>
                <c:pt idx="7412">
                  <c:v>1178.409156322479</c:v>
                </c:pt>
                <c:pt idx="7413">
                  <c:v>1178.46662735939</c:v>
                </c:pt>
                <c:pt idx="7414">
                  <c:v>1178.581392049789</c:v>
                </c:pt>
                <c:pt idx="7415">
                  <c:v>1178.808337450027</c:v>
                </c:pt>
                <c:pt idx="7416">
                  <c:v>1178.81442284584</c:v>
                </c:pt>
                <c:pt idx="7417">
                  <c:v>1178.9252338409419</c:v>
                </c:pt>
                <c:pt idx="7418">
                  <c:v>1179.0406482219701</c:v>
                </c:pt>
                <c:pt idx="7419">
                  <c:v>1179.2308247089391</c:v>
                </c:pt>
                <c:pt idx="7420">
                  <c:v>1179.2690763473511</c:v>
                </c:pt>
                <c:pt idx="7421">
                  <c:v>1179.3837366104131</c:v>
                </c:pt>
                <c:pt idx="7422">
                  <c:v>1179.62895822525</c:v>
                </c:pt>
                <c:pt idx="7423">
                  <c:v>1179.629088878632</c:v>
                </c:pt>
                <c:pt idx="7424">
                  <c:v>1179.7279040813451</c:v>
                </c:pt>
                <c:pt idx="7425">
                  <c:v>1179.843435287476</c:v>
                </c:pt>
                <c:pt idx="7426">
                  <c:v>1180.033613920212</c:v>
                </c:pt>
                <c:pt idx="7427">
                  <c:v>1180.0722630023961</c:v>
                </c:pt>
                <c:pt idx="7428">
                  <c:v>1180.1875584125521</c:v>
                </c:pt>
                <c:pt idx="7429">
                  <c:v>1180.4369473457341</c:v>
                </c:pt>
                <c:pt idx="7430">
                  <c:v>1180.437091588974</c:v>
                </c:pt>
                <c:pt idx="7431">
                  <c:v>1180.5348267555239</c:v>
                </c:pt>
                <c:pt idx="7432">
                  <c:v>1180.6501302719121</c:v>
                </c:pt>
                <c:pt idx="7433">
                  <c:v>1180.846992254257</c:v>
                </c:pt>
                <c:pt idx="7434">
                  <c:v>1180.87947010994</c:v>
                </c:pt>
                <c:pt idx="7435">
                  <c:v>1180.994154214859</c:v>
                </c:pt>
                <c:pt idx="7436">
                  <c:v>1181.264005661011</c:v>
                </c:pt>
                <c:pt idx="7437">
                  <c:v>1181.264141798019</c:v>
                </c:pt>
                <c:pt idx="7438">
                  <c:v>1181.338276147842</c:v>
                </c:pt>
                <c:pt idx="7439">
                  <c:v>1181.4528293609619</c:v>
                </c:pt>
                <c:pt idx="7440">
                  <c:v>1181.6677732467649</c:v>
                </c:pt>
                <c:pt idx="7441">
                  <c:v>1181.6813659667971</c:v>
                </c:pt>
                <c:pt idx="7442">
                  <c:v>1181.79692530632</c:v>
                </c:pt>
                <c:pt idx="7443">
                  <c:v>1182.0686333179469</c:v>
                </c:pt>
                <c:pt idx="7444">
                  <c:v>1182.068781614304</c:v>
                </c:pt>
                <c:pt idx="7445">
                  <c:v>1182.1404552459719</c:v>
                </c:pt>
                <c:pt idx="7446">
                  <c:v>1182.255662679672</c:v>
                </c:pt>
                <c:pt idx="7447">
                  <c:v>1182.479699611664</c:v>
                </c:pt>
                <c:pt idx="7448">
                  <c:v>1182.4854762554171</c:v>
                </c:pt>
                <c:pt idx="7449">
                  <c:v>1182.5991010665889</c:v>
                </c:pt>
                <c:pt idx="7450">
                  <c:v>1182.8772325515749</c:v>
                </c:pt>
                <c:pt idx="7451">
                  <c:v>1182.877400636673</c:v>
                </c:pt>
                <c:pt idx="7452">
                  <c:v>1182.9439332485199</c:v>
                </c:pt>
                <c:pt idx="7453">
                  <c:v>1183.058559894562</c:v>
                </c:pt>
                <c:pt idx="7454">
                  <c:v>1183.2964925765989</c:v>
                </c:pt>
                <c:pt idx="7455">
                  <c:v>1183.2966206073761</c:v>
                </c:pt>
                <c:pt idx="7456">
                  <c:v>1183.402187108994</c:v>
                </c:pt>
                <c:pt idx="7457">
                  <c:v>1183.516610860825</c:v>
                </c:pt>
                <c:pt idx="7458">
                  <c:v>1183.697601079941</c:v>
                </c:pt>
                <c:pt idx="7459">
                  <c:v>1183.7461807727809</c:v>
                </c:pt>
                <c:pt idx="7460">
                  <c:v>1183.8608539104459</c:v>
                </c:pt>
                <c:pt idx="7461">
                  <c:v>1184.099692344666</c:v>
                </c:pt>
                <c:pt idx="7462">
                  <c:v>1184.0998244285579</c:v>
                </c:pt>
                <c:pt idx="7463">
                  <c:v>1184.204601287842</c:v>
                </c:pt>
                <c:pt idx="7464">
                  <c:v>1184.3194811344149</c:v>
                </c:pt>
                <c:pt idx="7465">
                  <c:v>1184.510187864304</c:v>
                </c:pt>
                <c:pt idx="7466">
                  <c:v>1184.549120426178</c:v>
                </c:pt>
                <c:pt idx="7467">
                  <c:v>1184.663498163223</c:v>
                </c:pt>
                <c:pt idx="7468">
                  <c:v>1184.9343018531799</c:v>
                </c:pt>
                <c:pt idx="7469">
                  <c:v>1184.9344913959501</c:v>
                </c:pt>
                <c:pt idx="7470">
                  <c:v>1185.0081717967989</c:v>
                </c:pt>
                <c:pt idx="7471">
                  <c:v>1185.1223268508911</c:v>
                </c:pt>
                <c:pt idx="7472">
                  <c:v>1185.3321914672849</c:v>
                </c:pt>
                <c:pt idx="7473">
                  <c:v>1185.3514249324801</c:v>
                </c:pt>
                <c:pt idx="7474">
                  <c:v>1185.4668276309969</c:v>
                </c:pt>
                <c:pt idx="7475">
                  <c:v>1185.733387231827</c:v>
                </c:pt>
                <c:pt idx="7476">
                  <c:v>1185.7335677146909</c:v>
                </c:pt>
                <c:pt idx="7477">
                  <c:v>1185.8106217384341</c:v>
                </c:pt>
                <c:pt idx="7478">
                  <c:v>1185.925001382828</c:v>
                </c:pt>
                <c:pt idx="7479">
                  <c:v>1186.1337585449221</c:v>
                </c:pt>
                <c:pt idx="7480">
                  <c:v>1186.1551849842069</c:v>
                </c:pt>
                <c:pt idx="7481">
                  <c:v>1186.269780158997</c:v>
                </c:pt>
                <c:pt idx="7482">
                  <c:v>1186.5382287502291</c:v>
                </c:pt>
                <c:pt idx="7483">
                  <c:v>1186.53835940361</c:v>
                </c:pt>
                <c:pt idx="7484">
                  <c:v>1186.6133780479429</c:v>
                </c:pt>
                <c:pt idx="7485">
                  <c:v>1186.728113889694</c:v>
                </c:pt>
                <c:pt idx="7486">
                  <c:v>1186.950263261795</c:v>
                </c:pt>
                <c:pt idx="7487">
                  <c:v>1186.956942558289</c:v>
                </c:pt>
                <c:pt idx="7488">
                  <c:v>1187.0725395679469</c:v>
                </c:pt>
                <c:pt idx="7489">
                  <c:v>1187.3522531986241</c:v>
                </c:pt>
                <c:pt idx="7490">
                  <c:v>1187.352387666702</c:v>
                </c:pt>
                <c:pt idx="7491">
                  <c:v>1187.41673207283</c:v>
                </c:pt>
                <c:pt idx="7492">
                  <c:v>1187.531227588654</c:v>
                </c:pt>
                <c:pt idx="7493">
                  <c:v>1187.764109611511</c:v>
                </c:pt>
                <c:pt idx="7494">
                  <c:v>1187.7642428874969</c:v>
                </c:pt>
                <c:pt idx="7495">
                  <c:v>1187.8752822875981</c:v>
                </c:pt>
                <c:pt idx="7496">
                  <c:v>1187.98592877388</c:v>
                </c:pt>
                <c:pt idx="7497">
                  <c:v>1188.165131807327</c:v>
                </c:pt>
                <c:pt idx="7498">
                  <c:v>1188.210711240768</c:v>
                </c:pt>
                <c:pt idx="7499">
                  <c:v>1188.3254749774931</c:v>
                </c:pt>
                <c:pt idx="7500">
                  <c:v>1188.570194244385</c:v>
                </c:pt>
                <c:pt idx="7501">
                  <c:v>1188.570324659348</c:v>
                </c:pt>
                <c:pt idx="7502">
                  <c:v>1188.665286302567</c:v>
                </c:pt>
                <c:pt idx="7503">
                  <c:v>1188.7763946056371</c:v>
                </c:pt>
                <c:pt idx="7504">
                  <c:v>1188.973531961441</c:v>
                </c:pt>
                <c:pt idx="7505">
                  <c:v>1189.000957727432</c:v>
                </c:pt>
                <c:pt idx="7506">
                  <c:v>1189.1158852577209</c:v>
                </c:pt>
                <c:pt idx="7507">
                  <c:v>1189.3812694549561</c:v>
                </c:pt>
                <c:pt idx="7508">
                  <c:v>1189.3814105987551</c:v>
                </c:pt>
                <c:pt idx="7509">
                  <c:v>1189.4557933807371</c:v>
                </c:pt>
                <c:pt idx="7510">
                  <c:v>1189.5707485675809</c:v>
                </c:pt>
                <c:pt idx="7511">
                  <c:v>1189.7914459705351</c:v>
                </c:pt>
                <c:pt idx="7512">
                  <c:v>1189.7980420589449</c:v>
                </c:pt>
                <c:pt idx="7513">
                  <c:v>1189.910310745239</c:v>
                </c:pt>
                <c:pt idx="7514">
                  <c:v>1190.025525569916</c:v>
                </c:pt>
                <c:pt idx="7515">
                  <c:v>1190.2068033218379</c:v>
                </c:pt>
                <c:pt idx="7516">
                  <c:v>1190.250215530396</c:v>
                </c:pt>
                <c:pt idx="7517">
                  <c:v>1190.3649504184721</c:v>
                </c:pt>
                <c:pt idx="7518">
                  <c:v>1190.6092338562009</c:v>
                </c:pt>
                <c:pt idx="7519">
                  <c:v>1190.6093692779541</c:v>
                </c:pt>
                <c:pt idx="7520">
                  <c:v>1190.7048368453979</c:v>
                </c:pt>
                <c:pt idx="7521">
                  <c:v>1190.8202006816859</c:v>
                </c:pt>
                <c:pt idx="7522">
                  <c:v>1191.0326836109159</c:v>
                </c:pt>
                <c:pt idx="7523">
                  <c:v>1191.044579982758</c:v>
                </c:pt>
                <c:pt idx="7524">
                  <c:v>1191.168407201767</c:v>
                </c:pt>
                <c:pt idx="7525">
                  <c:v>1191.4357883930211</c:v>
                </c:pt>
                <c:pt idx="7526">
                  <c:v>1191.4359405040741</c:v>
                </c:pt>
                <c:pt idx="7527">
                  <c:v>1191.5287358760829</c:v>
                </c:pt>
                <c:pt idx="7528">
                  <c:v>1191.651520013809</c:v>
                </c:pt>
                <c:pt idx="7529">
                  <c:v>1191.862641572952</c:v>
                </c:pt>
                <c:pt idx="7530">
                  <c:v>1191.8890995979309</c:v>
                </c:pt>
                <c:pt idx="7531">
                  <c:v>1192.0080788135531</c:v>
                </c:pt>
                <c:pt idx="7532">
                  <c:v>1192.2539126873021</c:v>
                </c:pt>
                <c:pt idx="7533">
                  <c:v>1192.2540400028231</c:v>
                </c:pt>
                <c:pt idx="7534">
                  <c:v>1192.3683981895449</c:v>
                </c:pt>
                <c:pt idx="7535">
                  <c:v>1192.494762897491</c:v>
                </c:pt>
                <c:pt idx="7536">
                  <c:v>1192.6618409156799</c:v>
                </c:pt>
                <c:pt idx="7537">
                  <c:v>1192.727844715118</c:v>
                </c:pt>
                <c:pt idx="7538">
                  <c:v>1192.8426918983459</c:v>
                </c:pt>
                <c:pt idx="7539">
                  <c:v>1193.081874370575</c:v>
                </c:pt>
                <c:pt idx="7540">
                  <c:v>1193.082063436508</c:v>
                </c:pt>
                <c:pt idx="7541">
                  <c:v>1193.1868259906771</c:v>
                </c:pt>
                <c:pt idx="7542">
                  <c:v>1193.3015561103821</c:v>
                </c:pt>
                <c:pt idx="7543">
                  <c:v>1193.48619389534</c:v>
                </c:pt>
                <c:pt idx="7544">
                  <c:v>1193.531033039093</c:v>
                </c:pt>
                <c:pt idx="7545">
                  <c:v>1193.64602637291</c:v>
                </c:pt>
                <c:pt idx="7546">
                  <c:v>1193.891469717026</c:v>
                </c:pt>
                <c:pt idx="7547">
                  <c:v>1193.891597032547</c:v>
                </c:pt>
                <c:pt idx="7548">
                  <c:v>1193.9858870506289</c:v>
                </c:pt>
                <c:pt idx="7549">
                  <c:v>1194.101171970367</c:v>
                </c:pt>
                <c:pt idx="7550">
                  <c:v>1194.2941401004789</c:v>
                </c:pt>
                <c:pt idx="7551">
                  <c:v>1194.3337047100069</c:v>
                </c:pt>
                <c:pt idx="7552">
                  <c:v>1194.4491114616389</c:v>
                </c:pt>
                <c:pt idx="7553">
                  <c:v>1194.701318740845</c:v>
                </c:pt>
                <c:pt idx="7554">
                  <c:v>1194.701452255249</c:v>
                </c:pt>
                <c:pt idx="7555">
                  <c:v>1194.792550563812</c:v>
                </c:pt>
                <c:pt idx="7556">
                  <c:v>1194.907824754715</c:v>
                </c:pt>
                <c:pt idx="7557">
                  <c:v>1195.1031596660609</c:v>
                </c:pt>
                <c:pt idx="7558">
                  <c:v>1195.1365897655489</c:v>
                </c:pt>
                <c:pt idx="7559">
                  <c:v>1195.2517492771151</c:v>
                </c:pt>
                <c:pt idx="7560">
                  <c:v>1195.519344568253</c:v>
                </c:pt>
                <c:pt idx="7561">
                  <c:v>1195.519473791122</c:v>
                </c:pt>
                <c:pt idx="7562">
                  <c:v>1195.5958271026609</c:v>
                </c:pt>
                <c:pt idx="7563">
                  <c:v>1195.7099344730379</c:v>
                </c:pt>
                <c:pt idx="7564">
                  <c:v>1195.9441676139829</c:v>
                </c:pt>
                <c:pt idx="7565">
                  <c:v>1195.944298267365</c:v>
                </c:pt>
                <c:pt idx="7566">
                  <c:v>1196.054576158524</c:v>
                </c:pt>
                <c:pt idx="7567">
                  <c:v>1196.176990509033</c:v>
                </c:pt>
                <c:pt idx="7568">
                  <c:v>1196.346034765244</c:v>
                </c:pt>
                <c:pt idx="7569">
                  <c:v>1196.3941645622249</c:v>
                </c:pt>
                <c:pt idx="7570">
                  <c:v>1196.5094661712651</c:v>
                </c:pt>
                <c:pt idx="7571">
                  <c:v>1196.748334884644</c:v>
                </c:pt>
                <c:pt idx="7572">
                  <c:v>1196.748469591141</c:v>
                </c:pt>
                <c:pt idx="7573">
                  <c:v>1196.8527112007141</c:v>
                </c:pt>
                <c:pt idx="7574">
                  <c:v>1196.9679665565491</c:v>
                </c:pt>
                <c:pt idx="7575">
                  <c:v>1197.14830327034</c:v>
                </c:pt>
                <c:pt idx="7576">
                  <c:v>1197.196976423264</c:v>
                </c:pt>
                <c:pt idx="7577">
                  <c:v>1197.3114538192749</c:v>
                </c:pt>
                <c:pt idx="7578">
                  <c:v>1197.5508553981781</c:v>
                </c:pt>
                <c:pt idx="7579">
                  <c:v>1197.550975084305</c:v>
                </c:pt>
                <c:pt idx="7580">
                  <c:v>1197.655840158463</c:v>
                </c:pt>
                <c:pt idx="7581">
                  <c:v>1197.7709107398989</c:v>
                </c:pt>
                <c:pt idx="7582">
                  <c:v>1197.9713201522829</c:v>
                </c:pt>
                <c:pt idx="7583">
                  <c:v>1197.999650478363</c:v>
                </c:pt>
                <c:pt idx="7584">
                  <c:v>1198.1149094104769</c:v>
                </c:pt>
                <c:pt idx="7585">
                  <c:v>1198.3836493492131</c:v>
                </c:pt>
                <c:pt idx="7586">
                  <c:v>1198.3837900161741</c:v>
                </c:pt>
                <c:pt idx="7587">
                  <c:v>1198.4583330154419</c:v>
                </c:pt>
                <c:pt idx="7588">
                  <c:v>1198.573011636734</c:v>
                </c:pt>
                <c:pt idx="7589">
                  <c:v>1198.786293983459</c:v>
                </c:pt>
                <c:pt idx="7590">
                  <c:v>1198.8022904396059</c:v>
                </c:pt>
                <c:pt idx="7591">
                  <c:v>1198.9177060127261</c:v>
                </c:pt>
                <c:pt idx="7592">
                  <c:v>1199.1878809928889</c:v>
                </c:pt>
                <c:pt idx="7593">
                  <c:v>1199.188054323196</c:v>
                </c:pt>
                <c:pt idx="7594">
                  <c:v>1199.2608532905581</c:v>
                </c:pt>
                <c:pt idx="7595">
                  <c:v>1199.3765668869021</c:v>
                </c:pt>
                <c:pt idx="7596">
                  <c:v>1199.597264528275</c:v>
                </c:pt>
                <c:pt idx="7597">
                  <c:v>1199.6048560142519</c:v>
                </c:pt>
                <c:pt idx="7598">
                  <c:v>1199.720613479614</c:v>
                </c:pt>
                <c:pt idx="7599">
                  <c:v>1200.014670372009</c:v>
                </c:pt>
                <c:pt idx="7600">
                  <c:v>1200.0148770809169</c:v>
                </c:pt>
                <c:pt idx="7601">
                  <c:v>1200.067742824554</c:v>
                </c:pt>
                <c:pt idx="7602">
                  <c:v>1200.179242134094</c:v>
                </c:pt>
                <c:pt idx="7603">
                  <c:v>1200.399719953537</c:v>
                </c:pt>
                <c:pt idx="7604">
                  <c:v>1200.4076766967769</c:v>
                </c:pt>
                <c:pt idx="7605">
                  <c:v>1200.523308038712</c:v>
                </c:pt>
                <c:pt idx="7606">
                  <c:v>1200.8305389881129</c:v>
                </c:pt>
                <c:pt idx="7607">
                  <c:v>1200.830672025681</c:v>
                </c:pt>
                <c:pt idx="7608">
                  <c:v>1200.8668124675751</c:v>
                </c:pt>
                <c:pt idx="7609">
                  <c:v>1200.981573581696</c:v>
                </c:pt>
                <c:pt idx="7610">
                  <c:v>1201.2082779407499</c:v>
                </c:pt>
                <c:pt idx="7611">
                  <c:v>1201.2147099971769</c:v>
                </c:pt>
                <c:pt idx="7612">
                  <c:v>1201.3252718448639</c:v>
                </c:pt>
                <c:pt idx="7613">
                  <c:v>1201.439900875092</c:v>
                </c:pt>
                <c:pt idx="7614">
                  <c:v>1201.619918823242</c:v>
                </c:pt>
                <c:pt idx="7615">
                  <c:v>1201.6701309680941</c:v>
                </c:pt>
                <c:pt idx="7616">
                  <c:v>1201.7839765548711</c:v>
                </c:pt>
                <c:pt idx="7617">
                  <c:v>1202.033251523972</c:v>
                </c:pt>
                <c:pt idx="7618">
                  <c:v>1202.0333971977229</c:v>
                </c:pt>
                <c:pt idx="7619">
                  <c:v>1202.1281673908229</c:v>
                </c:pt>
                <c:pt idx="7620">
                  <c:v>1202.243509292603</c:v>
                </c:pt>
                <c:pt idx="7621">
                  <c:v>1202.441373825073</c:v>
                </c:pt>
                <c:pt idx="7622">
                  <c:v>1202.4721806049349</c:v>
                </c:pt>
                <c:pt idx="7623">
                  <c:v>1202.587411642075</c:v>
                </c:pt>
                <c:pt idx="7624">
                  <c:v>1202.859083414078</c:v>
                </c:pt>
                <c:pt idx="7625">
                  <c:v>1202.8592615127559</c:v>
                </c:pt>
                <c:pt idx="7626">
                  <c:v>1202.9326608181</c:v>
                </c:pt>
                <c:pt idx="7627">
                  <c:v>1203.0461528301239</c:v>
                </c:pt>
                <c:pt idx="7628">
                  <c:v>1203.271656990051</c:v>
                </c:pt>
                <c:pt idx="7629">
                  <c:v>1203.2752742767329</c:v>
                </c:pt>
                <c:pt idx="7630">
                  <c:v>1203.389602422714</c:v>
                </c:pt>
                <c:pt idx="7631">
                  <c:v>1203.6641664505</c:v>
                </c:pt>
                <c:pt idx="7632">
                  <c:v>1203.6642973423</c:v>
                </c:pt>
                <c:pt idx="7633">
                  <c:v>1203.733803033829</c:v>
                </c:pt>
                <c:pt idx="7634">
                  <c:v>1203.848177671432</c:v>
                </c:pt>
                <c:pt idx="7635">
                  <c:v>1204.0695402622221</c:v>
                </c:pt>
                <c:pt idx="7636">
                  <c:v>1204.0763299465179</c:v>
                </c:pt>
                <c:pt idx="7637">
                  <c:v>1204.1886727809911</c:v>
                </c:pt>
                <c:pt idx="7638">
                  <c:v>1204.3059575557711</c:v>
                </c:pt>
                <c:pt idx="7639">
                  <c:v>1204.4772477149961</c:v>
                </c:pt>
                <c:pt idx="7640">
                  <c:v>1204.533168315887</c:v>
                </c:pt>
                <c:pt idx="7641">
                  <c:v>1204.6478698253629</c:v>
                </c:pt>
                <c:pt idx="7642">
                  <c:v>1204.8771457672119</c:v>
                </c:pt>
                <c:pt idx="7643">
                  <c:v>1204.8832566738131</c:v>
                </c:pt>
                <c:pt idx="7644">
                  <c:v>1204.9917635917659</c:v>
                </c:pt>
                <c:pt idx="7645">
                  <c:v>1205.10582280159</c:v>
                </c:pt>
                <c:pt idx="7646">
                  <c:v>1205.2841904163361</c:v>
                </c:pt>
                <c:pt idx="7647">
                  <c:v>1205.3350825309749</c:v>
                </c:pt>
                <c:pt idx="7648">
                  <c:v>1205.449741601944</c:v>
                </c:pt>
                <c:pt idx="7649">
                  <c:v>1205.7025058269501</c:v>
                </c:pt>
                <c:pt idx="7650">
                  <c:v>1205.702648639679</c:v>
                </c:pt>
                <c:pt idx="7651">
                  <c:v>1205.7943103313451</c:v>
                </c:pt>
                <c:pt idx="7652">
                  <c:v>1205.909297943115</c:v>
                </c:pt>
                <c:pt idx="7653">
                  <c:v>1206.111546754837</c:v>
                </c:pt>
                <c:pt idx="7654">
                  <c:v>1206.1382880210881</c:v>
                </c:pt>
                <c:pt idx="7655">
                  <c:v>1206.253303527832</c:v>
                </c:pt>
                <c:pt idx="7656">
                  <c:v>1206.5232751369481</c:v>
                </c:pt>
                <c:pt idx="7657">
                  <c:v>1206.5234177112579</c:v>
                </c:pt>
                <c:pt idx="7658">
                  <c:v>1206.59724354744</c:v>
                </c:pt>
                <c:pt idx="7659">
                  <c:v>1206.7114884853361</c:v>
                </c:pt>
                <c:pt idx="7660">
                  <c:v>1206.919517278671</c:v>
                </c:pt>
                <c:pt idx="7661">
                  <c:v>1206.936625242233</c:v>
                </c:pt>
                <c:pt idx="7662">
                  <c:v>1207.0515434741969</c:v>
                </c:pt>
                <c:pt idx="7663">
                  <c:v>1207.321567773819</c:v>
                </c:pt>
                <c:pt idx="7664">
                  <c:v>1207.321715831757</c:v>
                </c:pt>
                <c:pt idx="7665">
                  <c:v>1207.395852804184</c:v>
                </c:pt>
                <c:pt idx="7666">
                  <c:v>1207.5101895332341</c:v>
                </c:pt>
                <c:pt idx="7667">
                  <c:v>1207.731843233109</c:v>
                </c:pt>
                <c:pt idx="7668">
                  <c:v>1207.739656448364</c:v>
                </c:pt>
                <c:pt idx="7669">
                  <c:v>1207.853945016861</c:v>
                </c:pt>
                <c:pt idx="7670">
                  <c:v>1207.9725821018219</c:v>
                </c:pt>
                <c:pt idx="7671">
                  <c:v>1208.141896009445</c:v>
                </c:pt>
                <c:pt idx="7672">
                  <c:v>1208.1981315612791</c:v>
                </c:pt>
                <c:pt idx="7673">
                  <c:v>1208.312650680542</c:v>
                </c:pt>
                <c:pt idx="7674">
                  <c:v>1208.5464434623721</c:v>
                </c:pt>
                <c:pt idx="7675">
                  <c:v>1208.54656457901</c:v>
                </c:pt>
                <c:pt idx="7676">
                  <c:v>1208.652717351913</c:v>
                </c:pt>
                <c:pt idx="7677">
                  <c:v>1208.7682559490199</c:v>
                </c:pt>
                <c:pt idx="7678">
                  <c:v>1208.94997215271</c:v>
                </c:pt>
                <c:pt idx="7679">
                  <c:v>1208.996952772141</c:v>
                </c:pt>
                <c:pt idx="7680">
                  <c:v>1209.1122734546659</c:v>
                </c:pt>
                <c:pt idx="7681">
                  <c:v>1209.354404687881</c:v>
                </c:pt>
                <c:pt idx="7682">
                  <c:v>1209.3545489311221</c:v>
                </c:pt>
                <c:pt idx="7683">
                  <c:v>1209.4594233036039</c:v>
                </c:pt>
                <c:pt idx="7684">
                  <c:v>1209.570383071899</c:v>
                </c:pt>
                <c:pt idx="7685">
                  <c:v>1209.763130903244</c:v>
                </c:pt>
                <c:pt idx="7686">
                  <c:v>1209.7997965812681</c:v>
                </c:pt>
                <c:pt idx="7687">
                  <c:v>1209.914281129837</c:v>
                </c:pt>
                <c:pt idx="7688">
                  <c:v>1210.17399096489</c:v>
                </c:pt>
                <c:pt idx="7689">
                  <c:v>1210.174163579941</c:v>
                </c:pt>
                <c:pt idx="7690">
                  <c:v>1210.2585115432739</c:v>
                </c:pt>
                <c:pt idx="7691">
                  <c:v>1210.3737051486969</c:v>
                </c:pt>
                <c:pt idx="7692">
                  <c:v>1210.5797388553619</c:v>
                </c:pt>
                <c:pt idx="7693">
                  <c:v>1210.6024558544159</c:v>
                </c:pt>
                <c:pt idx="7694">
                  <c:v>1210.716910600662</c:v>
                </c:pt>
                <c:pt idx="7695">
                  <c:v>1210.9712898731229</c:v>
                </c:pt>
                <c:pt idx="7696">
                  <c:v>1210.971439838409</c:v>
                </c:pt>
                <c:pt idx="7697">
                  <c:v>1211.061775922775</c:v>
                </c:pt>
                <c:pt idx="7698">
                  <c:v>1211.1720771789551</c:v>
                </c:pt>
                <c:pt idx="7699">
                  <c:v>1211.383941411972</c:v>
                </c:pt>
                <c:pt idx="7700">
                  <c:v>1211.4010314941411</c:v>
                </c:pt>
                <c:pt idx="7701">
                  <c:v>1211.515817165375</c:v>
                </c:pt>
                <c:pt idx="7702">
                  <c:v>1211.7856349945071</c:v>
                </c:pt>
                <c:pt idx="7703">
                  <c:v>1211.7858264446261</c:v>
                </c:pt>
                <c:pt idx="7704">
                  <c:v>1211.8601226806641</c:v>
                </c:pt>
                <c:pt idx="7705">
                  <c:v>1211.9752154350281</c:v>
                </c:pt>
                <c:pt idx="7706">
                  <c:v>1212.2121615409851</c:v>
                </c:pt>
                <c:pt idx="7707">
                  <c:v>1212.2123281955719</c:v>
                </c:pt>
                <c:pt idx="7708">
                  <c:v>1212.3186671733861</c:v>
                </c:pt>
                <c:pt idx="7709">
                  <c:v>1212.441847085953</c:v>
                </c:pt>
                <c:pt idx="7710">
                  <c:v>1212.619182825089</c:v>
                </c:pt>
                <c:pt idx="7711">
                  <c:v>1212.6626131534581</c:v>
                </c:pt>
                <c:pt idx="7712">
                  <c:v>1212.7784118652339</c:v>
                </c:pt>
                <c:pt idx="7713">
                  <c:v>1213.020037889481</c:v>
                </c:pt>
                <c:pt idx="7714">
                  <c:v>1213.0201826095581</c:v>
                </c:pt>
                <c:pt idx="7715">
                  <c:v>1213.121665716171</c:v>
                </c:pt>
                <c:pt idx="7716">
                  <c:v>1213.2468204498291</c:v>
                </c:pt>
                <c:pt idx="7717">
                  <c:v>1213.419385194778</c:v>
                </c:pt>
                <c:pt idx="7718">
                  <c:v>1213.465818881989</c:v>
                </c:pt>
                <c:pt idx="7719">
                  <c:v>1213.5806353092189</c:v>
                </c:pt>
                <c:pt idx="7720">
                  <c:v>1213.8355090618129</c:v>
                </c:pt>
                <c:pt idx="7721">
                  <c:v>1213.835679531097</c:v>
                </c:pt>
                <c:pt idx="7722">
                  <c:v>1213.9248309135439</c:v>
                </c:pt>
                <c:pt idx="7723">
                  <c:v>1214.0394945144651</c:v>
                </c:pt>
                <c:pt idx="7724">
                  <c:v>1214.2444174289701</c:v>
                </c:pt>
                <c:pt idx="7725">
                  <c:v>1214.268406152725</c:v>
                </c:pt>
                <c:pt idx="7726">
                  <c:v>1214.382660388947</c:v>
                </c:pt>
                <c:pt idx="7727">
                  <c:v>1214.6652586460109</c:v>
                </c:pt>
                <c:pt idx="7728">
                  <c:v>1214.665443658829</c:v>
                </c:pt>
                <c:pt idx="7729">
                  <c:v>1214.7275288105011</c:v>
                </c:pt>
                <c:pt idx="7730">
                  <c:v>1214.841573953629</c:v>
                </c:pt>
                <c:pt idx="7731">
                  <c:v>1215.073477268219</c:v>
                </c:pt>
                <c:pt idx="7732">
                  <c:v>1215.0763716697691</c:v>
                </c:pt>
                <c:pt idx="7733">
                  <c:v>1215.181550264359</c:v>
                </c:pt>
                <c:pt idx="7734">
                  <c:v>1215.473314762115</c:v>
                </c:pt>
                <c:pt idx="7735">
                  <c:v>1215.4734659194951</c:v>
                </c:pt>
                <c:pt idx="7736">
                  <c:v>1215.5257029533391</c:v>
                </c:pt>
                <c:pt idx="7737">
                  <c:v>1215.640258789062</c:v>
                </c:pt>
                <c:pt idx="7738">
                  <c:v>1215.8789870738981</c:v>
                </c:pt>
                <c:pt idx="7739">
                  <c:v>1215.879126310349</c:v>
                </c:pt>
                <c:pt idx="7740">
                  <c:v>1215.9874444007869</c:v>
                </c:pt>
                <c:pt idx="7741">
                  <c:v>1216.1018304824829</c:v>
                </c:pt>
                <c:pt idx="7742">
                  <c:v>1216.2830715179441</c:v>
                </c:pt>
                <c:pt idx="7743">
                  <c:v>1216.3281557559969</c:v>
                </c:pt>
                <c:pt idx="7744">
                  <c:v>1216.4434146881099</c:v>
                </c:pt>
                <c:pt idx="7745">
                  <c:v>1216.7013356685641</c:v>
                </c:pt>
                <c:pt idx="7746">
                  <c:v>1216.7014873027799</c:v>
                </c:pt>
                <c:pt idx="7747">
                  <c:v>1216.782934188843</c:v>
                </c:pt>
                <c:pt idx="7748">
                  <c:v>1216.897659063339</c:v>
                </c:pt>
                <c:pt idx="7749">
                  <c:v>1217.100585222244</c:v>
                </c:pt>
                <c:pt idx="7750">
                  <c:v>1217.127084970474</c:v>
                </c:pt>
                <c:pt idx="7751">
                  <c:v>1217.2418036460881</c:v>
                </c:pt>
                <c:pt idx="7752">
                  <c:v>1217.525955677032</c:v>
                </c:pt>
                <c:pt idx="7753">
                  <c:v>1217.5260984897609</c:v>
                </c:pt>
                <c:pt idx="7754">
                  <c:v>1217.586523532867</c:v>
                </c:pt>
                <c:pt idx="7755">
                  <c:v>1217.700728654861</c:v>
                </c:pt>
                <c:pt idx="7756">
                  <c:v>1217.915623903275</c:v>
                </c:pt>
                <c:pt idx="7757">
                  <c:v>1217.9298906326289</c:v>
                </c:pt>
                <c:pt idx="7758">
                  <c:v>1218.04475736618</c:v>
                </c:pt>
                <c:pt idx="7759">
                  <c:v>1218.3280370235441</c:v>
                </c:pt>
                <c:pt idx="7760">
                  <c:v>1218.328196525574</c:v>
                </c:pt>
                <c:pt idx="7761">
                  <c:v>1218.3886995315549</c:v>
                </c:pt>
                <c:pt idx="7762">
                  <c:v>1218.503577709198</c:v>
                </c:pt>
                <c:pt idx="7763">
                  <c:v>1218.7451455593109</c:v>
                </c:pt>
                <c:pt idx="7764">
                  <c:v>1218.7452824115751</c:v>
                </c:pt>
                <c:pt idx="7765">
                  <c:v>1218.847183704376</c:v>
                </c:pt>
                <c:pt idx="7766">
                  <c:v>1219.1376643180849</c:v>
                </c:pt>
                <c:pt idx="7767">
                  <c:v>1219.1378185749049</c:v>
                </c:pt>
                <c:pt idx="7768">
                  <c:v>1219.191442251205</c:v>
                </c:pt>
                <c:pt idx="7769">
                  <c:v>1219.3058817386629</c:v>
                </c:pt>
                <c:pt idx="7770">
                  <c:v>1219.549393415451</c:v>
                </c:pt>
                <c:pt idx="7771">
                  <c:v>1219.549526453018</c:v>
                </c:pt>
                <c:pt idx="7772">
                  <c:v>1219.6505012512209</c:v>
                </c:pt>
                <c:pt idx="7773">
                  <c:v>1219.765446424484</c:v>
                </c:pt>
                <c:pt idx="7774">
                  <c:v>1219.963181495667</c:v>
                </c:pt>
                <c:pt idx="7775">
                  <c:v>1219.991126298904</c:v>
                </c:pt>
                <c:pt idx="7776">
                  <c:v>1220.104721307755</c:v>
                </c:pt>
                <c:pt idx="7777">
                  <c:v>1220.341135978699</c:v>
                </c:pt>
                <c:pt idx="7778">
                  <c:v>1220.341307878494</c:v>
                </c:pt>
                <c:pt idx="7779">
                  <c:v>1220.449013948441</c:v>
                </c:pt>
                <c:pt idx="7780">
                  <c:v>1220.563476800919</c:v>
                </c:pt>
                <c:pt idx="7781">
                  <c:v>1220.767208337784</c:v>
                </c:pt>
                <c:pt idx="7782">
                  <c:v>1220.7936096191411</c:v>
                </c:pt>
                <c:pt idx="7783">
                  <c:v>1220.9073483943939</c:v>
                </c:pt>
                <c:pt idx="7784">
                  <c:v>1221.1632771492</c:v>
                </c:pt>
                <c:pt idx="7785">
                  <c:v>1221.1634652614589</c:v>
                </c:pt>
                <c:pt idx="7786">
                  <c:v>1221.2516069412229</c:v>
                </c:pt>
                <c:pt idx="7787">
                  <c:v>1221.36692738533</c:v>
                </c:pt>
                <c:pt idx="7788">
                  <c:v>1221.5756516456599</c:v>
                </c:pt>
                <c:pt idx="7789">
                  <c:v>1221.595571279526</c:v>
                </c:pt>
                <c:pt idx="7790">
                  <c:v>1221.710298299789</c:v>
                </c:pt>
                <c:pt idx="7791">
                  <c:v>1221.9915986061101</c:v>
                </c:pt>
                <c:pt idx="7792">
                  <c:v>1221.9917280673981</c:v>
                </c:pt>
                <c:pt idx="7793">
                  <c:v>1222.050809144974</c:v>
                </c:pt>
                <c:pt idx="7794">
                  <c:v>1222.1651523113251</c:v>
                </c:pt>
                <c:pt idx="7795">
                  <c:v>1222.388573884964</c:v>
                </c:pt>
                <c:pt idx="7796">
                  <c:v>1222.395794868469</c:v>
                </c:pt>
                <c:pt idx="7797">
                  <c:v>1222.509889125824</c:v>
                </c:pt>
                <c:pt idx="7798">
                  <c:v>1222.797210454941</c:v>
                </c:pt>
                <c:pt idx="7799">
                  <c:v>1222.797353506088</c:v>
                </c:pt>
                <c:pt idx="7800">
                  <c:v>1222.8530254364009</c:v>
                </c:pt>
                <c:pt idx="7801">
                  <c:v>1222.967930793762</c:v>
                </c:pt>
                <c:pt idx="7802">
                  <c:v>1223.2009372711179</c:v>
                </c:pt>
                <c:pt idx="7803">
                  <c:v>1223.2042572498319</c:v>
                </c:pt>
                <c:pt idx="7804">
                  <c:v>1223.308616161346</c:v>
                </c:pt>
                <c:pt idx="7805">
                  <c:v>1223.6024084091191</c:v>
                </c:pt>
                <c:pt idx="7806">
                  <c:v>1223.6025612354281</c:v>
                </c:pt>
                <c:pt idx="7807">
                  <c:v>1223.6519885063169</c:v>
                </c:pt>
                <c:pt idx="7808">
                  <c:v>1223.766411781311</c:v>
                </c:pt>
                <c:pt idx="7809">
                  <c:v>1224.0184674263</c:v>
                </c:pt>
                <c:pt idx="7810">
                  <c:v>1224.0186040401461</c:v>
                </c:pt>
                <c:pt idx="7811">
                  <c:v>1224.1182525157931</c:v>
                </c:pt>
                <c:pt idx="7812">
                  <c:v>1224.234750986099</c:v>
                </c:pt>
                <c:pt idx="7813">
                  <c:v>1224.42106962204</c:v>
                </c:pt>
                <c:pt idx="7814">
                  <c:v>1224.4552683830259</c:v>
                </c:pt>
                <c:pt idx="7815">
                  <c:v>1224.570039749146</c:v>
                </c:pt>
                <c:pt idx="7816">
                  <c:v>1224.831619739532</c:v>
                </c:pt>
                <c:pt idx="7817">
                  <c:v>1224.831740379333</c:v>
                </c:pt>
                <c:pt idx="7818">
                  <c:v>1224.914027929306</c:v>
                </c:pt>
                <c:pt idx="7819">
                  <c:v>1225.027899026871</c:v>
                </c:pt>
                <c:pt idx="7820">
                  <c:v>1225.2233815193181</c:v>
                </c:pt>
                <c:pt idx="7821">
                  <c:v>1225.2539939880371</c:v>
                </c:pt>
                <c:pt idx="7822">
                  <c:v>1225.3682632446289</c:v>
                </c:pt>
                <c:pt idx="7823">
                  <c:v>1225.639949083328</c:v>
                </c:pt>
                <c:pt idx="7824">
                  <c:v>1225.640094518661</c:v>
                </c:pt>
                <c:pt idx="7825">
                  <c:v>1225.7142851352689</c:v>
                </c:pt>
                <c:pt idx="7826">
                  <c:v>1225.8266317844391</c:v>
                </c:pt>
                <c:pt idx="7827">
                  <c:v>1226.03989815712</c:v>
                </c:pt>
                <c:pt idx="7828">
                  <c:v>1226.0566697120671</c:v>
                </c:pt>
                <c:pt idx="7829">
                  <c:v>1226.1709034442899</c:v>
                </c:pt>
                <c:pt idx="7830">
                  <c:v>1226.466316223145</c:v>
                </c:pt>
                <c:pt idx="7831">
                  <c:v>1226.466461420059</c:v>
                </c:pt>
                <c:pt idx="7832">
                  <c:v>1226.5146706104281</c:v>
                </c:pt>
                <c:pt idx="7833">
                  <c:v>1226.629626750946</c:v>
                </c:pt>
                <c:pt idx="7834">
                  <c:v>1226.860639333725</c:v>
                </c:pt>
                <c:pt idx="7835">
                  <c:v>1226.8607821464541</c:v>
                </c:pt>
                <c:pt idx="7836">
                  <c:v>1226.9703192710881</c:v>
                </c:pt>
                <c:pt idx="7837">
                  <c:v>1227.270514726639</c:v>
                </c:pt>
                <c:pt idx="7838">
                  <c:v>1227.2706665992739</c:v>
                </c:pt>
                <c:pt idx="7839">
                  <c:v>1227.3096520900731</c:v>
                </c:pt>
                <c:pt idx="7840">
                  <c:v>1227.4248516559601</c:v>
                </c:pt>
                <c:pt idx="7841">
                  <c:v>1227.6954500675199</c:v>
                </c:pt>
                <c:pt idx="7842">
                  <c:v>1227.695638895035</c:v>
                </c:pt>
                <c:pt idx="7843">
                  <c:v>1227.768681287766</c:v>
                </c:pt>
                <c:pt idx="7844">
                  <c:v>1227.8871333599091</c:v>
                </c:pt>
                <c:pt idx="7845">
                  <c:v>1228.0727858543401</c:v>
                </c:pt>
                <c:pt idx="7846">
                  <c:v>1228.1120126247411</c:v>
                </c:pt>
                <c:pt idx="7847">
                  <c:v>1228.2265317440031</c:v>
                </c:pt>
                <c:pt idx="7848">
                  <c:v>1228.5016167163849</c:v>
                </c:pt>
                <c:pt idx="7849">
                  <c:v>1228.5017929077151</c:v>
                </c:pt>
                <c:pt idx="7850">
                  <c:v>1228.5704913139341</c:v>
                </c:pt>
                <c:pt idx="7851">
                  <c:v>1228.681719064713</c:v>
                </c:pt>
                <c:pt idx="7852">
                  <c:v>1228.901120901108</c:v>
                </c:pt>
                <c:pt idx="7853">
                  <c:v>1228.9115078449249</c:v>
                </c:pt>
                <c:pt idx="7854">
                  <c:v>1229.02588558197</c:v>
                </c:pt>
                <c:pt idx="7855">
                  <c:v>1229.318525075912</c:v>
                </c:pt>
                <c:pt idx="7856">
                  <c:v>1229.318674564362</c:v>
                </c:pt>
                <c:pt idx="7857">
                  <c:v>1229.3699645996089</c:v>
                </c:pt>
                <c:pt idx="7858">
                  <c:v>1229.4843876361849</c:v>
                </c:pt>
                <c:pt idx="7859">
                  <c:v>1229.705855846405</c:v>
                </c:pt>
                <c:pt idx="7860">
                  <c:v>1229.713247060776</c:v>
                </c:pt>
                <c:pt idx="7861">
                  <c:v>1229.8280243873601</c:v>
                </c:pt>
                <c:pt idx="7862">
                  <c:v>1230.1240103244779</c:v>
                </c:pt>
                <c:pt idx="7863">
                  <c:v>1230.1241893768311</c:v>
                </c:pt>
                <c:pt idx="7864">
                  <c:v>1230.167830228806</c:v>
                </c:pt>
                <c:pt idx="7865">
                  <c:v>1230.2835841178889</c:v>
                </c:pt>
                <c:pt idx="7866">
                  <c:v>1230.51451587677</c:v>
                </c:pt>
                <c:pt idx="7867">
                  <c:v>1230.515040159225</c:v>
                </c:pt>
                <c:pt idx="7868">
                  <c:v>1230.626632213593</c:v>
                </c:pt>
                <c:pt idx="7869">
                  <c:v>1230.9205603599551</c:v>
                </c:pt>
                <c:pt idx="7870">
                  <c:v>1230.9210181236269</c:v>
                </c:pt>
                <c:pt idx="7871">
                  <c:v>1230.970762729645</c:v>
                </c:pt>
                <c:pt idx="7872">
                  <c:v>1231.0856614112849</c:v>
                </c:pt>
                <c:pt idx="7873">
                  <c:v>1231.316467761993</c:v>
                </c:pt>
                <c:pt idx="7874">
                  <c:v>1231.3228719234471</c:v>
                </c:pt>
                <c:pt idx="7875">
                  <c:v>1231.429425001144</c:v>
                </c:pt>
                <c:pt idx="7876">
                  <c:v>1231.732580184937</c:v>
                </c:pt>
                <c:pt idx="7877">
                  <c:v>1231.7327101230619</c:v>
                </c:pt>
                <c:pt idx="7878">
                  <c:v>1231.773420810699</c:v>
                </c:pt>
                <c:pt idx="7879">
                  <c:v>1231.885061740875</c:v>
                </c:pt>
                <c:pt idx="7880">
                  <c:v>1232.132018566132</c:v>
                </c:pt>
                <c:pt idx="7881">
                  <c:v>1232.132268428802</c:v>
                </c:pt>
                <c:pt idx="7882">
                  <c:v>1232.228417873383</c:v>
                </c:pt>
                <c:pt idx="7883">
                  <c:v>1232.343891382217</c:v>
                </c:pt>
                <c:pt idx="7884">
                  <c:v>1232.5439486503601</c:v>
                </c:pt>
                <c:pt idx="7885">
                  <c:v>1232.5723879337311</c:v>
                </c:pt>
                <c:pt idx="7886">
                  <c:v>1232.6869781017299</c:v>
                </c:pt>
                <c:pt idx="7887">
                  <c:v>1232.974218845367</c:v>
                </c:pt>
                <c:pt idx="7888">
                  <c:v>1232.974387168884</c:v>
                </c:pt>
                <c:pt idx="7889">
                  <c:v>1233.0314612388611</c:v>
                </c:pt>
                <c:pt idx="7890">
                  <c:v>1233.1459686756129</c:v>
                </c:pt>
                <c:pt idx="7891">
                  <c:v>1233.3503632545469</c:v>
                </c:pt>
                <c:pt idx="7892">
                  <c:v>1233.371683120728</c:v>
                </c:pt>
                <c:pt idx="7893">
                  <c:v>1233.485896348953</c:v>
                </c:pt>
                <c:pt idx="7894">
                  <c:v>1233.7742772102361</c:v>
                </c:pt>
                <c:pt idx="7895">
                  <c:v>1233.774414300919</c:v>
                </c:pt>
                <c:pt idx="7896">
                  <c:v>1233.8306322097781</c:v>
                </c:pt>
                <c:pt idx="7897">
                  <c:v>1233.945188760757</c:v>
                </c:pt>
                <c:pt idx="7898">
                  <c:v>1234.1637041568761</c:v>
                </c:pt>
                <c:pt idx="7899">
                  <c:v>1234.174134016037</c:v>
                </c:pt>
                <c:pt idx="7900">
                  <c:v>1234.2885572910311</c:v>
                </c:pt>
                <c:pt idx="7901">
                  <c:v>1234.564801216125</c:v>
                </c:pt>
                <c:pt idx="7902">
                  <c:v>1234.5649476051331</c:v>
                </c:pt>
                <c:pt idx="7903">
                  <c:v>1234.632525205612</c:v>
                </c:pt>
                <c:pt idx="7904">
                  <c:v>1234.7432918548579</c:v>
                </c:pt>
                <c:pt idx="7905">
                  <c:v>1234.981018543243</c:v>
                </c:pt>
                <c:pt idx="7906">
                  <c:v>1234.981176137924</c:v>
                </c:pt>
                <c:pt idx="7907">
                  <c:v>1235.0872452259059</c:v>
                </c:pt>
                <c:pt idx="7908">
                  <c:v>1235.377759456635</c:v>
                </c:pt>
                <c:pt idx="7909">
                  <c:v>1235.3779079914091</c:v>
                </c:pt>
                <c:pt idx="7910">
                  <c:v>1235.432336807251</c:v>
                </c:pt>
                <c:pt idx="7911">
                  <c:v>1235.5471096038821</c:v>
                </c:pt>
                <c:pt idx="7912">
                  <c:v>1235.7789463996889</c:v>
                </c:pt>
                <c:pt idx="7913">
                  <c:v>1235.779094934464</c:v>
                </c:pt>
                <c:pt idx="7914">
                  <c:v>1235.886818170547</c:v>
                </c:pt>
                <c:pt idx="7915">
                  <c:v>1236.0108270645139</c:v>
                </c:pt>
                <c:pt idx="7916">
                  <c:v>1236.2016310691829</c:v>
                </c:pt>
                <c:pt idx="7917">
                  <c:v>1236.2305431365969</c:v>
                </c:pt>
                <c:pt idx="7918">
                  <c:v>1236.344625711441</c:v>
                </c:pt>
                <c:pt idx="7919">
                  <c:v>1236.6026947498319</c:v>
                </c:pt>
                <c:pt idx="7920">
                  <c:v>1236.602885961533</c:v>
                </c:pt>
                <c:pt idx="7921">
                  <c:v>1236.6890752315519</c:v>
                </c:pt>
                <c:pt idx="7922">
                  <c:v>1236.804046392441</c:v>
                </c:pt>
                <c:pt idx="7923">
                  <c:v>1237.020209550858</c:v>
                </c:pt>
                <c:pt idx="7924">
                  <c:v>1237.0294735431669</c:v>
                </c:pt>
                <c:pt idx="7925">
                  <c:v>1237.1435098648069</c:v>
                </c:pt>
                <c:pt idx="7926">
                  <c:v>1237.400646686554</c:v>
                </c:pt>
                <c:pt idx="7927">
                  <c:v>1237.400814771652</c:v>
                </c:pt>
                <c:pt idx="7928">
                  <c:v>1237.4882094860079</c:v>
                </c:pt>
                <c:pt idx="7929">
                  <c:v>1237.6023223400121</c:v>
                </c:pt>
                <c:pt idx="7930">
                  <c:v>1237.811637878418</c:v>
                </c:pt>
                <c:pt idx="7931">
                  <c:v>1237.831450939178</c:v>
                </c:pt>
                <c:pt idx="7932">
                  <c:v>1237.946571826935</c:v>
                </c:pt>
                <c:pt idx="7933">
                  <c:v>1238.207273006439</c:v>
                </c:pt>
                <c:pt idx="7934">
                  <c:v>1238.20743060112</c:v>
                </c:pt>
                <c:pt idx="7935">
                  <c:v>1238.290214538574</c:v>
                </c:pt>
                <c:pt idx="7936">
                  <c:v>1238.40541934967</c:v>
                </c:pt>
                <c:pt idx="7937">
                  <c:v>1238.646953105927</c:v>
                </c:pt>
                <c:pt idx="7938">
                  <c:v>1238.6470761299131</c:v>
                </c:pt>
                <c:pt idx="7939">
                  <c:v>1238.7488265037539</c:v>
                </c:pt>
                <c:pt idx="7940">
                  <c:v>1239.053864717484</c:v>
                </c:pt>
                <c:pt idx="7941">
                  <c:v>1239.054012298584</c:v>
                </c:pt>
                <c:pt idx="7942">
                  <c:v>1239.0927798748021</c:v>
                </c:pt>
                <c:pt idx="7943">
                  <c:v>1239.208586454391</c:v>
                </c:pt>
                <c:pt idx="7944">
                  <c:v>1239.451767206192</c:v>
                </c:pt>
                <c:pt idx="7945">
                  <c:v>1239.451899528503</c:v>
                </c:pt>
                <c:pt idx="7946">
                  <c:v>1239.5519969463351</c:v>
                </c:pt>
                <c:pt idx="7947">
                  <c:v>1239.670169115067</c:v>
                </c:pt>
                <c:pt idx="7948">
                  <c:v>1239.93697309494</c:v>
                </c:pt>
                <c:pt idx="7949">
                  <c:v>1239.9371492862699</c:v>
                </c:pt>
                <c:pt idx="7950">
                  <c:v>1240.0063269138341</c:v>
                </c:pt>
                <c:pt idx="7951">
                  <c:v>1240.3104810714719</c:v>
                </c:pt>
                <c:pt idx="7952">
                  <c:v>1240.3106443881991</c:v>
                </c:pt>
                <c:pt idx="7953">
                  <c:v>1240.3503479957581</c:v>
                </c:pt>
                <c:pt idx="7954">
                  <c:v>1240.465044021606</c:v>
                </c:pt>
                <c:pt idx="7955">
                  <c:v>1240.7547504901891</c:v>
                </c:pt>
                <c:pt idx="7956">
                  <c:v>1240.754880428314</c:v>
                </c:pt>
                <c:pt idx="7957">
                  <c:v>1240.809144496918</c:v>
                </c:pt>
                <c:pt idx="7958">
                  <c:v>1241.112271547318</c:v>
                </c:pt>
                <c:pt idx="7959">
                  <c:v>1241.1124699115751</c:v>
                </c:pt>
                <c:pt idx="7960">
                  <c:v>1241.153164386749</c:v>
                </c:pt>
                <c:pt idx="7961">
                  <c:v>1241.267781496048</c:v>
                </c:pt>
                <c:pt idx="7962">
                  <c:v>1241.5826365947721</c:v>
                </c:pt>
                <c:pt idx="7963">
                  <c:v>1241.58288025856</c:v>
                </c:pt>
                <c:pt idx="7964">
                  <c:v>1241.6138918399811</c:v>
                </c:pt>
                <c:pt idx="7965">
                  <c:v>1241.876229524612</c:v>
                </c:pt>
                <c:pt idx="7966">
                  <c:v>1241.876373052597</c:v>
                </c:pt>
                <c:pt idx="7967">
                  <c:v>1241.956198692322</c:v>
                </c:pt>
                <c:pt idx="7968">
                  <c:v>1242.0705504417419</c:v>
                </c:pt>
                <c:pt idx="7969">
                  <c:v>1242.3608298301699</c:v>
                </c:pt>
                <c:pt idx="7970">
                  <c:v>1242.361220359802</c:v>
                </c:pt>
                <c:pt idx="7971">
                  <c:v>1242.414529800415</c:v>
                </c:pt>
                <c:pt idx="7972">
                  <c:v>1242.8092792034149</c:v>
                </c:pt>
                <c:pt idx="7973">
                  <c:v>1242.8095414638519</c:v>
                </c:pt>
                <c:pt idx="7974">
                  <c:v>1242.8096699714661</c:v>
                </c:pt>
                <c:pt idx="7975">
                  <c:v>1243.1740818023679</c:v>
                </c:pt>
                <c:pt idx="7976">
                  <c:v>1243.174357652664</c:v>
                </c:pt>
                <c:pt idx="7977">
                  <c:v>1243.174513816833</c:v>
                </c:pt>
                <c:pt idx="7978">
                  <c:v>1243.51118516922</c:v>
                </c:pt>
                <c:pt idx="7979">
                  <c:v>1243.5114138126371</c:v>
                </c:pt>
                <c:pt idx="7980">
                  <c:v>1243.511516809464</c:v>
                </c:pt>
                <c:pt idx="7981">
                  <c:v>1243.740936756134</c:v>
                </c:pt>
                <c:pt idx="7982">
                  <c:v>1243.7410795688629</c:v>
                </c:pt>
                <c:pt idx="7983">
                  <c:v>1243.961606025696</c:v>
                </c:pt>
                <c:pt idx="7984">
                  <c:v>1243.96188378334</c:v>
                </c:pt>
                <c:pt idx="7985">
                  <c:v>1244.020498037338</c:v>
                </c:pt>
                <c:pt idx="7986">
                  <c:v>1244.141858577728</c:v>
                </c:pt>
                <c:pt idx="7987">
                  <c:v>1244.358225822449</c:v>
                </c:pt>
                <c:pt idx="7988">
                  <c:v>1244.3670530319209</c:v>
                </c:pt>
                <c:pt idx="7989">
                  <c:v>1244.479100227356</c:v>
                </c:pt>
                <c:pt idx="7990">
                  <c:v>1244.748069524765</c:v>
                </c:pt>
                <c:pt idx="7991">
                  <c:v>1244.7482388019559</c:v>
                </c:pt>
                <c:pt idx="7992">
                  <c:v>1244.8230941295619</c:v>
                </c:pt>
                <c:pt idx="7993">
                  <c:v>1244.9385499954219</c:v>
                </c:pt>
                <c:pt idx="7994">
                  <c:v>1245.1659300327301</c:v>
                </c:pt>
                <c:pt idx="7995">
                  <c:v>1245.1689388751979</c:v>
                </c:pt>
                <c:pt idx="7996">
                  <c:v>1245.2819111347201</c:v>
                </c:pt>
                <c:pt idx="7997">
                  <c:v>1245.554089784622</c:v>
                </c:pt>
                <c:pt idx="7998">
                  <c:v>1245.5542283058171</c:v>
                </c:pt>
                <c:pt idx="7999">
                  <c:v>1245.6259951591489</c:v>
                </c:pt>
                <c:pt idx="8000">
                  <c:v>1245.740661144257</c:v>
                </c:pt>
                <c:pt idx="8001">
                  <c:v>1245.984156370163</c:v>
                </c:pt>
                <c:pt idx="8002">
                  <c:v>1245.9843640327449</c:v>
                </c:pt>
                <c:pt idx="8003">
                  <c:v>1246.0852334499359</c:v>
                </c:pt>
                <c:pt idx="8004">
                  <c:v>1246.3704056739809</c:v>
                </c:pt>
                <c:pt idx="8005">
                  <c:v>1246.3706226348879</c:v>
                </c:pt>
                <c:pt idx="8006">
                  <c:v>1246.428653717041</c:v>
                </c:pt>
                <c:pt idx="8007">
                  <c:v>1246.544298648834</c:v>
                </c:pt>
                <c:pt idx="8008">
                  <c:v>1246.7685010433199</c:v>
                </c:pt>
                <c:pt idx="8009">
                  <c:v>1246.775009393692</c:v>
                </c:pt>
                <c:pt idx="8010">
                  <c:v>1246.8877034187319</c:v>
                </c:pt>
                <c:pt idx="8011">
                  <c:v>1247.184248685837</c:v>
                </c:pt>
                <c:pt idx="8012">
                  <c:v>1247.184426546097</c:v>
                </c:pt>
                <c:pt idx="8013">
                  <c:v>1247.2355992794039</c:v>
                </c:pt>
                <c:pt idx="8014">
                  <c:v>1247.3501420021059</c:v>
                </c:pt>
                <c:pt idx="8015">
                  <c:v>1247.6031055450439</c:v>
                </c:pt>
                <c:pt idx="8016">
                  <c:v>1247.603246688843</c:v>
                </c:pt>
                <c:pt idx="8017">
                  <c:v>1247.694021701813</c:v>
                </c:pt>
                <c:pt idx="8018">
                  <c:v>1247.974449872971</c:v>
                </c:pt>
                <c:pt idx="8019">
                  <c:v>1247.9746134281161</c:v>
                </c:pt>
                <c:pt idx="8020">
                  <c:v>1248.038326978683</c:v>
                </c:pt>
                <c:pt idx="8021">
                  <c:v>1248.153642177582</c:v>
                </c:pt>
                <c:pt idx="8022">
                  <c:v>1248.3675768375399</c:v>
                </c:pt>
                <c:pt idx="8023">
                  <c:v>1248.383006811142</c:v>
                </c:pt>
                <c:pt idx="8024">
                  <c:v>1248.4976758956909</c:v>
                </c:pt>
                <c:pt idx="8025">
                  <c:v>1248.784936904907</c:v>
                </c:pt>
                <c:pt idx="8026">
                  <c:v>1248.78510594368</c:v>
                </c:pt>
                <c:pt idx="8027">
                  <c:v>1248.841222047806</c:v>
                </c:pt>
                <c:pt idx="8028">
                  <c:v>1248.956358194351</c:v>
                </c:pt>
                <c:pt idx="8029">
                  <c:v>1249.1827869415281</c:v>
                </c:pt>
                <c:pt idx="8030">
                  <c:v>1249.189393758774</c:v>
                </c:pt>
                <c:pt idx="8031">
                  <c:v>1249.2999980449681</c:v>
                </c:pt>
                <c:pt idx="8032">
                  <c:v>1249.4185583591459</c:v>
                </c:pt>
                <c:pt idx="8033">
                  <c:v>1249.5934000015261</c:v>
                </c:pt>
                <c:pt idx="8034">
                  <c:v>1249.6440145969391</c:v>
                </c:pt>
                <c:pt idx="8035">
                  <c:v>1249.7592663764949</c:v>
                </c:pt>
                <c:pt idx="8036">
                  <c:v>1250.0290713310239</c:v>
                </c:pt>
                <c:pt idx="8037">
                  <c:v>1250.029244184494</c:v>
                </c:pt>
                <c:pt idx="8038">
                  <c:v>1250.1031289100649</c:v>
                </c:pt>
                <c:pt idx="8039">
                  <c:v>1250.218572378159</c:v>
                </c:pt>
                <c:pt idx="8040">
                  <c:v>1250.456266641617</c:v>
                </c:pt>
                <c:pt idx="8041">
                  <c:v>1250.4563939571381</c:v>
                </c:pt>
                <c:pt idx="8042">
                  <c:v>1250.561874389648</c:v>
                </c:pt>
                <c:pt idx="8043">
                  <c:v>1250.872063398361</c:v>
                </c:pt>
                <c:pt idx="8044">
                  <c:v>1250.8722748756411</c:v>
                </c:pt>
                <c:pt idx="8045">
                  <c:v>1250.906224966049</c:v>
                </c:pt>
                <c:pt idx="8046">
                  <c:v>1251.020638227463</c:v>
                </c:pt>
                <c:pt idx="8047">
                  <c:v>1251.4508166313169</c:v>
                </c:pt>
                <c:pt idx="8048">
                  <c:v>1251.4511849880221</c:v>
                </c:pt>
                <c:pt idx="8049">
                  <c:v>1251.451411247253</c:v>
                </c:pt>
                <c:pt idx="8050">
                  <c:v>1251.750049591064</c:v>
                </c:pt>
                <c:pt idx="8051">
                  <c:v>1251.750231266022</c:v>
                </c:pt>
                <c:pt idx="8052">
                  <c:v>1251.750319480896</c:v>
                </c:pt>
                <c:pt idx="8053">
                  <c:v>1251.836837053299</c:v>
                </c:pt>
                <c:pt idx="8054">
                  <c:v>1252.1331381797791</c:v>
                </c:pt>
                <c:pt idx="8055">
                  <c:v>1252.133338451385</c:v>
                </c:pt>
                <c:pt idx="8056">
                  <c:v>1252.1674568653109</c:v>
                </c:pt>
                <c:pt idx="8057">
                  <c:v>1252.56732583046</c:v>
                </c:pt>
                <c:pt idx="8058">
                  <c:v>1252.5675597190859</c:v>
                </c:pt>
                <c:pt idx="8059">
                  <c:v>1252.567670822144</c:v>
                </c:pt>
                <c:pt idx="8060">
                  <c:v>1252.626749753952</c:v>
                </c:pt>
                <c:pt idx="8061">
                  <c:v>1252.992654800415</c:v>
                </c:pt>
                <c:pt idx="8062">
                  <c:v>1252.9928503036499</c:v>
                </c:pt>
                <c:pt idx="8063">
                  <c:v>1252.9929306507111</c:v>
                </c:pt>
                <c:pt idx="8064">
                  <c:v>1253.113181829453</c:v>
                </c:pt>
                <c:pt idx="8065">
                  <c:v>1253.362346887589</c:v>
                </c:pt>
                <c:pt idx="8066">
                  <c:v>1253.3625009059911</c:v>
                </c:pt>
                <c:pt idx="8067">
                  <c:v>1253.4294414520259</c:v>
                </c:pt>
                <c:pt idx="8068">
                  <c:v>1253.8172786235809</c:v>
                </c:pt>
                <c:pt idx="8069">
                  <c:v>1253.8175556659701</c:v>
                </c:pt>
                <c:pt idx="8070">
                  <c:v>1253.8176832199099</c:v>
                </c:pt>
                <c:pt idx="8071">
                  <c:v>1253.887693166733</c:v>
                </c:pt>
                <c:pt idx="8072">
                  <c:v>1254.215829372406</c:v>
                </c:pt>
                <c:pt idx="8073">
                  <c:v>1254.2159941196439</c:v>
                </c:pt>
                <c:pt idx="8074">
                  <c:v>1254.232034444809</c:v>
                </c:pt>
                <c:pt idx="8075">
                  <c:v>1254.541662216187</c:v>
                </c:pt>
                <c:pt idx="8076">
                  <c:v>1254.5418477058411</c:v>
                </c:pt>
                <c:pt idx="8077">
                  <c:v>1254.5752906799321</c:v>
                </c:pt>
                <c:pt idx="8078">
                  <c:v>1254.69079208374</c:v>
                </c:pt>
                <c:pt idx="8079">
                  <c:v>1255.0537822246549</c:v>
                </c:pt>
                <c:pt idx="8080">
                  <c:v>1255.053937196732</c:v>
                </c:pt>
                <c:pt idx="8081">
                  <c:v>1255.0540113449099</c:v>
                </c:pt>
                <c:pt idx="8082">
                  <c:v>1255.4405024051671</c:v>
                </c:pt>
                <c:pt idx="8083">
                  <c:v>1255.440686702728</c:v>
                </c:pt>
                <c:pt idx="8084">
                  <c:v>1255.4407708644869</c:v>
                </c:pt>
                <c:pt idx="8085">
                  <c:v>1255.496891021729</c:v>
                </c:pt>
                <c:pt idx="8086">
                  <c:v>1255.8979992866521</c:v>
                </c:pt>
                <c:pt idx="8087">
                  <c:v>1255.8982803821559</c:v>
                </c:pt>
                <c:pt idx="8088">
                  <c:v>1255.89840722084</c:v>
                </c:pt>
                <c:pt idx="8089">
                  <c:v>1256.179836034775</c:v>
                </c:pt>
                <c:pt idx="8090">
                  <c:v>1256.179991006851</c:v>
                </c:pt>
                <c:pt idx="8091">
                  <c:v>1256.187702655792</c:v>
                </c:pt>
                <c:pt idx="8092">
                  <c:v>1256.3128366470339</c:v>
                </c:pt>
                <c:pt idx="8093">
                  <c:v>1256.5438098907471</c:v>
                </c:pt>
                <c:pt idx="8094">
                  <c:v>1256.5439488887789</c:v>
                </c:pt>
                <c:pt idx="8095">
                  <c:v>1256.64465045929</c:v>
                </c:pt>
                <c:pt idx="8096">
                  <c:v>1257.0159428119659</c:v>
                </c:pt>
                <c:pt idx="8097">
                  <c:v>1257.0161006450651</c:v>
                </c:pt>
                <c:pt idx="8098">
                  <c:v>1257.0161814689641</c:v>
                </c:pt>
                <c:pt idx="8099">
                  <c:v>1257.1026768684389</c:v>
                </c:pt>
                <c:pt idx="8100">
                  <c:v>1257.588281154633</c:v>
                </c:pt>
                <c:pt idx="8101">
                  <c:v>1257.588501930237</c:v>
                </c:pt>
                <c:pt idx="8102">
                  <c:v>1257.5885851383209</c:v>
                </c:pt>
                <c:pt idx="8103">
                  <c:v>1257.5886476039891</c:v>
                </c:pt>
                <c:pt idx="8104">
                  <c:v>1257.7860624790189</c:v>
                </c:pt>
                <c:pt idx="8105">
                  <c:v>1257.79056596756</c:v>
                </c:pt>
                <c:pt idx="8106">
                  <c:v>1257.906650066376</c:v>
                </c:pt>
                <c:pt idx="8107">
                  <c:v>1258.293073415756</c:v>
                </c:pt>
                <c:pt idx="8108">
                  <c:v>1258.293260335922</c:v>
                </c:pt>
                <c:pt idx="8109">
                  <c:v>1258.293344020844</c:v>
                </c:pt>
                <c:pt idx="8110">
                  <c:v>1258.3642432689669</c:v>
                </c:pt>
                <c:pt idx="8111">
                  <c:v>1258.6295757293699</c:v>
                </c:pt>
                <c:pt idx="8112">
                  <c:v>1258.629809856415</c:v>
                </c:pt>
                <c:pt idx="8113">
                  <c:v>1258.70844578743</c:v>
                </c:pt>
                <c:pt idx="8114">
                  <c:v>1259.0068635940549</c:v>
                </c:pt>
                <c:pt idx="8115">
                  <c:v>1259.0070569515231</c:v>
                </c:pt>
                <c:pt idx="8116">
                  <c:v>1259.0517513751979</c:v>
                </c:pt>
                <c:pt idx="8117">
                  <c:v>1259.168121099472</c:v>
                </c:pt>
                <c:pt idx="8118">
                  <c:v>1259.437415361404</c:v>
                </c:pt>
                <c:pt idx="8119">
                  <c:v>1259.437625646591</c:v>
                </c:pt>
                <c:pt idx="8120">
                  <c:v>1259.5112822055819</c:v>
                </c:pt>
                <c:pt idx="8121">
                  <c:v>1259.899178981781</c:v>
                </c:pt>
                <c:pt idx="8122">
                  <c:v>1259.8994574546809</c:v>
                </c:pt>
                <c:pt idx="8123">
                  <c:v>1259.8995592594149</c:v>
                </c:pt>
                <c:pt idx="8124">
                  <c:v>1259.973293066025</c:v>
                </c:pt>
                <c:pt idx="8125">
                  <c:v>1260.291462659836</c:v>
                </c:pt>
                <c:pt idx="8126">
                  <c:v>1260.291613817215</c:v>
                </c:pt>
                <c:pt idx="8127">
                  <c:v>1260.3135461807251</c:v>
                </c:pt>
                <c:pt idx="8128">
                  <c:v>1260.6693456172941</c:v>
                </c:pt>
                <c:pt idx="8129">
                  <c:v>1260.6695289611821</c:v>
                </c:pt>
                <c:pt idx="8130">
                  <c:v>1260.66961145401</c:v>
                </c:pt>
                <c:pt idx="8131">
                  <c:v>1260.781140565872</c:v>
                </c:pt>
                <c:pt idx="8132">
                  <c:v>1261.1157402992251</c:v>
                </c:pt>
                <c:pt idx="8133">
                  <c:v>1261.1159858703611</c:v>
                </c:pt>
                <c:pt idx="8134">
                  <c:v>1261.12327003479</c:v>
                </c:pt>
                <c:pt idx="8135">
                  <c:v>1261.4697620868681</c:v>
                </c:pt>
                <c:pt idx="8136">
                  <c:v>1261.4699823856349</c:v>
                </c:pt>
                <c:pt idx="8137">
                  <c:v>1261.470114469528</c:v>
                </c:pt>
                <c:pt idx="8138">
                  <c:v>1261.5876910686491</c:v>
                </c:pt>
                <c:pt idx="8139">
                  <c:v>1261.9131004810331</c:v>
                </c:pt>
                <c:pt idx="8140">
                  <c:v>1261.9132809638979</c:v>
                </c:pt>
                <c:pt idx="8141">
                  <c:v>1261.92006111145</c:v>
                </c:pt>
                <c:pt idx="8142">
                  <c:v>1262.498715162277</c:v>
                </c:pt>
                <c:pt idx="8143">
                  <c:v>1262.4988791942601</c:v>
                </c:pt>
                <c:pt idx="8144">
                  <c:v>1262.498943567276</c:v>
                </c:pt>
                <c:pt idx="8145">
                  <c:v>1262.498998403549</c:v>
                </c:pt>
                <c:pt idx="8146">
                  <c:v>1262.499245643616</c:v>
                </c:pt>
                <c:pt idx="8147">
                  <c:v>1262.7311449050901</c:v>
                </c:pt>
                <c:pt idx="8148">
                  <c:v>1262.731274366379</c:v>
                </c:pt>
                <c:pt idx="8149">
                  <c:v>1262.8375542163849</c:v>
                </c:pt>
              </c:numCache>
            </c:numRef>
          </c:xVal>
          <c:yVal>
            <c:numRef>
              <c:f>'Measurement Data'!$C$2:$C$8151</c:f>
              <c:numCache>
                <c:formatCode>0.000</c:formatCode>
                <c:ptCount val="8150"/>
                <c:pt idx="0">
                  <c:v>2.87</c:v>
                </c:pt>
                <c:pt idx="1">
                  <c:v>2.87</c:v>
                </c:pt>
                <c:pt idx="2">
                  <c:v>2.87</c:v>
                </c:pt>
                <c:pt idx="3">
                  <c:v>2.86</c:v>
                </c:pt>
                <c:pt idx="4">
                  <c:v>2.87</c:v>
                </c:pt>
                <c:pt idx="5">
                  <c:v>2.87</c:v>
                </c:pt>
                <c:pt idx="6">
                  <c:v>2.87</c:v>
                </c:pt>
                <c:pt idx="7">
                  <c:v>2.86</c:v>
                </c:pt>
                <c:pt idx="8">
                  <c:v>2.87</c:v>
                </c:pt>
                <c:pt idx="9">
                  <c:v>2.86</c:v>
                </c:pt>
                <c:pt idx="10">
                  <c:v>2.86</c:v>
                </c:pt>
                <c:pt idx="11">
                  <c:v>2.87</c:v>
                </c:pt>
                <c:pt idx="12">
                  <c:v>2.86</c:v>
                </c:pt>
                <c:pt idx="13">
                  <c:v>2.86</c:v>
                </c:pt>
                <c:pt idx="14">
                  <c:v>2.86</c:v>
                </c:pt>
                <c:pt idx="15">
                  <c:v>2.86</c:v>
                </c:pt>
                <c:pt idx="16">
                  <c:v>2.86</c:v>
                </c:pt>
                <c:pt idx="17">
                  <c:v>2.86</c:v>
                </c:pt>
                <c:pt idx="18">
                  <c:v>2.86</c:v>
                </c:pt>
                <c:pt idx="19">
                  <c:v>2.86</c:v>
                </c:pt>
                <c:pt idx="20">
                  <c:v>2.86</c:v>
                </c:pt>
                <c:pt idx="21">
                  <c:v>2.86</c:v>
                </c:pt>
                <c:pt idx="22">
                  <c:v>2.86</c:v>
                </c:pt>
                <c:pt idx="23">
                  <c:v>2.86</c:v>
                </c:pt>
                <c:pt idx="24">
                  <c:v>2.87</c:v>
                </c:pt>
                <c:pt idx="25">
                  <c:v>2.86</c:v>
                </c:pt>
                <c:pt idx="26">
                  <c:v>2.86</c:v>
                </c:pt>
                <c:pt idx="27">
                  <c:v>2.86</c:v>
                </c:pt>
                <c:pt idx="28">
                  <c:v>2.87</c:v>
                </c:pt>
                <c:pt idx="29">
                  <c:v>2.86</c:v>
                </c:pt>
                <c:pt idx="30">
                  <c:v>2.86</c:v>
                </c:pt>
                <c:pt idx="31">
                  <c:v>2.87</c:v>
                </c:pt>
                <c:pt idx="32">
                  <c:v>2.86</c:v>
                </c:pt>
                <c:pt idx="33">
                  <c:v>2.86</c:v>
                </c:pt>
                <c:pt idx="34">
                  <c:v>2.86</c:v>
                </c:pt>
                <c:pt idx="35">
                  <c:v>2.86</c:v>
                </c:pt>
                <c:pt idx="36">
                  <c:v>2.86</c:v>
                </c:pt>
                <c:pt idx="37">
                  <c:v>2.87</c:v>
                </c:pt>
                <c:pt idx="38">
                  <c:v>2.86</c:v>
                </c:pt>
                <c:pt idx="39">
                  <c:v>2.86</c:v>
                </c:pt>
                <c:pt idx="40">
                  <c:v>2.87</c:v>
                </c:pt>
                <c:pt idx="41">
                  <c:v>2.86</c:v>
                </c:pt>
                <c:pt idx="42">
                  <c:v>2.87</c:v>
                </c:pt>
                <c:pt idx="43">
                  <c:v>2.86</c:v>
                </c:pt>
                <c:pt idx="44">
                  <c:v>2.86</c:v>
                </c:pt>
                <c:pt idx="45">
                  <c:v>2.87</c:v>
                </c:pt>
                <c:pt idx="46">
                  <c:v>2.86</c:v>
                </c:pt>
                <c:pt idx="47">
                  <c:v>2.86</c:v>
                </c:pt>
                <c:pt idx="48">
                  <c:v>2.86</c:v>
                </c:pt>
                <c:pt idx="49">
                  <c:v>2.87</c:v>
                </c:pt>
                <c:pt idx="50">
                  <c:v>2.86</c:v>
                </c:pt>
                <c:pt idx="51">
                  <c:v>2.87</c:v>
                </c:pt>
                <c:pt idx="52">
                  <c:v>2.86</c:v>
                </c:pt>
                <c:pt idx="53">
                  <c:v>2.86</c:v>
                </c:pt>
                <c:pt idx="54">
                  <c:v>2.86</c:v>
                </c:pt>
                <c:pt idx="55">
                  <c:v>2.86</c:v>
                </c:pt>
                <c:pt idx="56">
                  <c:v>2.86</c:v>
                </c:pt>
                <c:pt idx="57">
                  <c:v>2.86</c:v>
                </c:pt>
                <c:pt idx="58">
                  <c:v>2.86</c:v>
                </c:pt>
                <c:pt idx="59">
                  <c:v>2.86</c:v>
                </c:pt>
                <c:pt idx="60">
                  <c:v>2.87</c:v>
                </c:pt>
                <c:pt idx="61">
                  <c:v>2.86</c:v>
                </c:pt>
                <c:pt idx="62">
                  <c:v>2.86</c:v>
                </c:pt>
                <c:pt idx="63">
                  <c:v>2.86</c:v>
                </c:pt>
                <c:pt idx="64">
                  <c:v>2.86</c:v>
                </c:pt>
                <c:pt idx="65">
                  <c:v>2.86</c:v>
                </c:pt>
                <c:pt idx="66">
                  <c:v>2.86</c:v>
                </c:pt>
                <c:pt idx="67">
                  <c:v>2.86</c:v>
                </c:pt>
                <c:pt idx="68">
                  <c:v>2.86</c:v>
                </c:pt>
                <c:pt idx="69">
                  <c:v>2.86</c:v>
                </c:pt>
                <c:pt idx="70">
                  <c:v>2.86</c:v>
                </c:pt>
                <c:pt idx="71">
                  <c:v>2.86</c:v>
                </c:pt>
                <c:pt idx="72">
                  <c:v>2.86</c:v>
                </c:pt>
                <c:pt idx="73">
                  <c:v>2.86</c:v>
                </c:pt>
                <c:pt idx="74">
                  <c:v>2.86</c:v>
                </c:pt>
                <c:pt idx="75">
                  <c:v>2.86</c:v>
                </c:pt>
                <c:pt idx="76">
                  <c:v>2.86</c:v>
                </c:pt>
                <c:pt idx="77">
                  <c:v>2.86</c:v>
                </c:pt>
                <c:pt idx="78">
                  <c:v>2.86</c:v>
                </c:pt>
                <c:pt idx="79">
                  <c:v>2.86</c:v>
                </c:pt>
                <c:pt idx="80">
                  <c:v>2.86</c:v>
                </c:pt>
                <c:pt idx="81">
                  <c:v>2.86</c:v>
                </c:pt>
                <c:pt idx="82">
                  <c:v>2.86</c:v>
                </c:pt>
                <c:pt idx="83">
                  <c:v>2.86</c:v>
                </c:pt>
                <c:pt idx="84">
                  <c:v>2.86</c:v>
                </c:pt>
                <c:pt idx="85">
                  <c:v>2.86</c:v>
                </c:pt>
                <c:pt idx="86">
                  <c:v>2.86</c:v>
                </c:pt>
                <c:pt idx="87">
                  <c:v>2.86</c:v>
                </c:pt>
                <c:pt idx="88">
                  <c:v>2.86</c:v>
                </c:pt>
                <c:pt idx="89">
                  <c:v>2.86</c:v>
                </c:pt>
                <c:pt idx="90">
                  <c:v>2.86</c:v>
                </c:pt>
                <c:pt idx="91">
                  <c:v>2.86</c:v>
                </c:pt>
                <c:pt idx="92">
                  <c:v>2.86</c:v>
                </c:pt>
                <c:pt idx="93">
                  <c:v>2.86</c:v>
                </c:pt>
                <c:pt idx="94">
                  <c:v>2.86</c:v>
                </c:pt>
                <c:pt idx="95">
                  <c:v>2.86</c:v>
                </c:pt>
                <c:pt idx="96">
                  <c:v>2.86</c:v>
                </c:pt>
                <c:pt idx="97">
                  <c:v>2.86</c:v>
                </c:pt>
                <c:pt idx="98">
                  <c:v>2.86</c:v>
                </c:pt>
                <c:pt idx="99">
                  <c:v>2.86</c:v>
                </c:pt>
                <c:pt idx="100">
                  <c:v>2.86</c:v>
                </c:pt>
                <c:pt idx="101">
                  <c:v>2.86</c:v>
                </c:pt>
                <c:pt idx="102">
                  <c:v>2.86</c:v>
                </c:pt>
                <c:pt idx="103">
                  <c:v>2.86</c:v>
                </c:pt>
                <c:pt idx="104">
                  <c:v>2.86</c:v>
                </c:pt>
                <c:pt idx="105">
                  <c:v>2.86</c:v>
                </c:pt>
                <c:pt idx="106">
                  <c:v>2.86</c:v>
                </c:pt>
                <c:pt idx="107">
                  <c:v>2.86</c:v>
                </c:pt>
                <c:pt idx="108">
                  <c:v>2.86</c:v>
                </c:pt>
                <c:pt idx="109">
                  <c:v>2.86</c:v>
                </c:pt>
                <c:pt idx="110">
                  <c:v>2.86</c:v>
                </c:pt>
                <c:pt idx="111">
                  <c:v>2.86</c:v>
                </c:pt>
                <c:pt idx="112">
                  <c:v>2.86</c:v>
                </c:pt>
                <c:pt idx="113">
                  <c:v>2.86</c:v>
                </c:pt>
                <c:pt idx="114">
                  <c:v>2.86</c:v>
                </c:pt>
                <c:pt idx="115">
                  <c:v>2.86</c:v>
                </c:pt>
                <c:pt idx="116">
                  <c:v>2.86</c:v>
                </c:pt>
                <c:pt idx="117">
                  <c:v>2.86</c:v>
                </c:pt>
                <c:pt idx="118">
                  <c:v>2.86</c:v>
                </c:pt>
                <c:pt idx="119">
                  <c:v>2.86</c:v>
                </c:pt>
                <c:pt idx="120">
                  <c:v>2.86</c:v>
                </c:pt>
                <c:pt idx="121">
                  <c:v>2.86</c:v>
                </c:pt>
                <c:pt idx="122">
                  <c:v>2.86</c:v>
                </c:pt>
                <c:pt idx="123">
                  <c:v>2.86</c:v>
                </c:pt>
                <c:pt idx="124">
                  <c:v>2.86</c:v>
                </c:pt>
                <c:pt idx="125">
                  <c:v>2.86</c:v>
                </c:pt>
                <c:pt idx="126">
                  <c:v>2.86</c:v>
                </c:pt>
                <c:pt idx="127">
                  <c:v>2.86</c:v>
                </c:pt>
                <c:pt idx="128">
                  <c:v>2.86</c:v>
                </c:pt>
                <c:pt idx="129">
                  <c:v>2.86</c:v>
                </c:pt>
                <c:pt idx="130">
                  <c:v>2.86</c:v>
                </c:pt>
                <c:pt idx="131">
                  <c:v>2.86</c:v>
                </c:pt>
                <c:pt idx="132">
                  <c:v>2.86</c:v>
                </c:pt>
                <c:pt idx="133">
                  <c:v>2.86</c:v>
                </c:pt>
                <c:pt idx="134">
                  <c:v>2.86</c:v>
                </c:pt>
                <c:pt idx="135">
                  <c:v>2.86</c:v>
                </c:pt>
                <c:pt idx="136">
                  <c:v>2.86</c:v>
                </c:pt>
                <c:pt idx="137">
                  <c:v>2.86</c:v>
                </c:pt>
                <c:pt idx="138">
                  <c:v>2.86</c:v>
                </c:pt>
                <c:pt idx="139">
                  <c:v>2.86</c:v>
                </c:pt>
                <c:pt idx="140">
                  <c:v>2.86</c:v>
                </c:pt>
                <c:pt idx="141">
                  <c:v>2.86</c:v>
                </c:pt>
                <c:pt idx="142">
                  <c:v>2.86</c:v>
                </c:pt>
                <c:pt idx="143">
                  <c:v>2.86</c:v>
                </c:pt>
                <c:pt idx="144">
                  <c:v>2.86</c:v>
                </c:pt>
                <c:pt idx="145">
                  <c:v>2.86</c:v>
                </c:pt>
                <c:pt idx="146">
                  <c:v>2.86</c:v>
                </c:pt>
                <c:pt idx="147">
                  <c:v>2.86</c:v>
                </c:pt>
                <c:pt idx="148">
                  <c:v>2.86</c:v>
                </c:pt>
                <c:pt idx="149">
                  <c:v>2.86</c:v>
                </c:pt>
                <c:pt idx="150">
                  <c:v>2.86</c:v>
                </c:pt>
                <c:pt idx="151">
                  <c:v>2.86</c:v>
                </c:pt>
                <c:pt idx="152">
                  <c:v>2.86</c:v>
                </c:pt>
                <c:pt idx="153">
                  <c:v>2.86</c:v>
                </c:pt>
                <c:pt idx="154">
                  <c:v>2.86</c:v>
                </c:pt>
                <c:pt idx="155">
                  <c:v>2.86</c:v>
                </c:pt>
                <c:pt idx="156">
                  <c:v>2.86</c:v>
                </c:pt>
                <c:pt idx="157">
                  <c:v>2.86</c:v>
                </c:pt>
                <c:pt idx="158">
                  <c:v>2.86</c:v>
                </c:pt>
                <c:pt idx="159">
                  <c:v>2.86</c:v>
                </c:pt>
                <c:pt idx="160">
                  <c:v>2.86</c:v>
                </c:pt>
                <c:pt idx="161">
                  <c:v>2.86</c:v>
                </c:pt>
                <c:pt idx="162">
                  <c:v>2.86</c:v>
                </c:pt>
                <c:pt idx="163">
                  <c:v>2.86</c:v>
                </c:pt>
                <c:pt idx="164">
                  <c:v>2.86</c:v>
                </c:pt>
                <c:pt idx="165">
                  <c:v>2.86</c:v>
                </c:pt>
                <c:pt idx="166">
                  <c:v>2.86</c:v>
                </c:pt>
                <c:pt idx="167">
                  <c:v>2.86</c:v>
                </c:pt>
                <c:pt idx="168">
                  <c:v>2.86</c:v>
                </c:pt>
                <c:pt idx="169">
                  <c:v>2.86</c:v>
                </c:pt>
                <c:pt idx="170">
                  <c:v>2.86</c:v>
                </c:pt>
                <c:pt idx="171">
                  <c:v>2.86</c:v>
                </c:pt>
                <c:pt idx="172">
                  <c:v>2.86</c:v>
                </c:pt>
                <c:pt idx="173">
                  <c:v>2.86</c:v>
                </c:pt>
                <c:pt idx="174">
                  <c:v>2.86</c:v>
                </c:pt>
                <c:pt idx="175">
                  <c:v>2.86</c:v>
                </c:pt>
                <c:pt idx="176">
                  <c:v>2.86</c:v>
                </c:pt>
                <c:pt idx="177">
                  <c:v>2.86</c:v>
                </c:pt>
                <c:pt idx="178">
                  <c:v>2.86</c:v>
                </c:pt>
                <c:pt idx="179">
                  <c:v>2.86</c:v>
                </c:pt>
                <c:pt idx="180">
                  <c:v>2.86</c:v>
                </c:pt>
                <c:pt idx="181">
                  <c:v>2.86</c:v>
                </c:pt>
                <c:pt idx="182">
                  <c:v>2.86</c:v>
                </c:pt>
                <c:pt idx="183">
                  <c:v>2.86</c:v>
                </c:pt>
                <c:pt idx="184">
                  <c:v>2.86</c:v>
                </c:pt>
                <c:pt idx="185">
                  <c:v>2.86</c:v>
                </c:pt>
                <c:pt idx="186">
                  <c:v>2.86</c:v>
                </c:pt>
                <c:pt idx="187">
                  <c:v>2.86</c:v>
                </c:pt>
                <c:pt idx="188">
                  <c:v>2.86</c:v>
                </c:pt>
                <c:pt idx="189">
                  <c:v>2.86</c:v>
                </c:pt>
                <c:pt idx="190">
                  <c:v>2.86</c:v>
                </c:pt>
                <c:pt idx="191">
                  <c:v>2.86</c:v>
                </c:pt>
                <c:pt idx="192">
                  <c:v>2.86</c:v>
                </c:pt>
                <c:pt idx="193">
                  <c:v>2.86</c:v>
                </c:pt>
                <c:pt idx="194">
                  <c:v>2.86</c:v>
                </c:pt>
                <c:pt idx="195">
                  <c:v>2.86</c:v>
                </c:pt>
                <c:pt idx="196">
                  <c:v>2.86</c:v>
                </c:pt>
                <c:pt idx="197">
                  <c:v>2.86</c:v>
                </c:pt>
                <c:pt idx="198">
                  <c:v>2.86</c:v>
                </c:pt>
                <c:pt idx="199">
                  <c:v>2.86</c:v>
                </c:pt>
                <c:pt idx="200">
                  <c:v>2.86</c:v>
                </c:pt>
                <c:pt idx="201">
                  <c:v>2.86</c:v>
                </c:pt>
                <c:pt idx="202">
                  <c:v>2.86</c:v>
                </c:pt>
                <c:pt idx="203">
                  <c:v>2.86</c:v>
                </c:pt>
                <c:pt idx="204">
                  <c:v>2.86</c:v>
                </c:pt>
                <c:pt idx="205">
                  <c:v>2.86</c:v>
                </c:pt>
                <c:pt idx="206">
                  <c:v>2.86</c:v>
                </c:pt>
                <c:pt idx="207">
                  <c:v>2.86</c:v>
                </c:pt>
                <c:pt idx="208">
                  <c:v>2.86</c:v>
                </c:pt>
                <c:pt idx="209">
                  <c:v>2.86</c:v>
                </c:pt>
                <c:pt idx="210">
                  <c:v>2.86</c:v>
                </c:pt>
                <c:pt idx="211">
                  <c:v>2.86</c:v>
                </c:pt>
                <c:pt idx="212">
                  <c:v>2.86</c:v>
                </c:pt>
                <c:pt idx="213">
                  <c:v>2.86</c:v>
                </c:pt>
                <c:pt idx="214">
                  <c:v>2.86</c:v>
                </c:pt>
                <c:pt idx="215">
                  <c:v>2.86</c:v>
                </c:pt>
                <c:pt idx="216">
                  <c:v>2.86</c:v>
                </c:pt>
                <c:pt idx="217">
                  <c:v>2.86</c:v>
                </c:pt>
                <c:pt idx="218">
                  <c:v>2.86</c:v>
                </c:pt>
                <c:pt idx="219">
                  <c:v>2.86</c:v>
                </c:pt>
                <c:pt idx="220">
                  <c:v>2.86</c:v>
                </c:pt>
                <c:pt idx="221">
                  <c:v>2.86</c:v>
                </c:pt>
                <c:pt idx="222">
                  <c:v>2.86</c:v>
                </c:pt>
                <c:pt idx="223">
                  <c:v>2.86</c:v>
                </c:pt>
                <c:pt idx="224">
                  <c:v>2.86</c:v>
                </c:pt>
                <c:pt idx="225">
                  <c:v>2.86</c:v>
                </c:pt>
                <c:pt idx="226">
                  <c:v>2.86</c:v>
                </c:pt>
                <c:pt idx="227">
                  <c:v>2.86</c:v>
                </c:pt>
                <c:pt idx="228">
                  <c:v>2.86</c:v>
                </c:pt>
                <c:pt idx="229">
                  <c:v>2.86</c:v>
                </c:pt>
                <c:pt idx="230">
                  <c:v>2.86</c:v>
                </c:pt>
                <c:pt idx="231">
                  <c:v>2.86</c:v>
                </c:pt>
                <c:pt idx="232">
                  <c:v>2.86</c:v>
                </c:pt>
                <c:pt idx="233">
                  <c:v>2.86</c:v>
                </c:pt>
                <c:pt idx="234">
                  <c:v>2.86</c:v>
                </c:pt>
                <c:pt idx="235">
                  <c:v>2.86</c:v>
                </c:pt>
                <c:pt idx="236">
                  <c:v>2.86</c:v>
                </c:pt>
                <c:pt idx="237">
                  <c:v>2.86</c:v>
                </c:pt>
                <c:pt idx="238">
                  <c:v>2.86</c:v>
                </c:pt>
                <c:pt idx="239">
                  <c:v>2.86</c:v>
                </c:pt>
                <c:pt idx="240">
                  <c:v>2.86</c:v>
                </c:pt>
                <c:pt idx="241">
                  <c:v>2.86</c:v>
                </c:pt>
                <c:pt idx="242">
                  <c:v>2.86</c:v>
                </c:pt>
                <c:pt idx="243">
                  <c:v>2.86</c:v>
                </c:pt>
                <c:pt idx="244">
                  <c:v>2.86</c:v>
                </c:pt>
                <c:pt idx="245">
                  <c:v>2.86</c:v>
                </c:pt>
                <c:pt idx="246">
                  <c:v>2.86</c:v>
                </c:pt>
                <c:pt idx="247">
                  <c:v>2.86</c:v>
                </c:pt>
                <c:pt idx="248">
                  <c:v>2.86</c:v>
                </c:pt>
                <c:pt idx="249">
                  <c:v>2.86</c:v>
                </c:pt>
                <c:pt idx="250">
                  <c:v>2.86</c:v>
                </c:pt>
                <c:pt idx="251">
                  <c:v>2.86</c:v>
                </c:pt>
                <c:pt idx="252">
                  <c:v>2.86</c:v>
                </c:pt>
                <c:pt idx="253">
                  <c:v>2.86</c:v>
                </c:pt>
                <c:pt idx="254">
                  <c:v>2.86</c:v>
                </c:pt>
                <c:pt idx="255">
                  <c:v>2.86</c:v>
                </c:pt>
                <c:pt idx="256">
                  <c:v>2.86</c:v>
                </c:pt>
                <c:pt idx="257">
                  <c:v>2.86</c:v>
                </c:pt>
                <c:pt idx="258">
                  <c:v>2.86</c:v>
                </c:pt>
                <c:pt idx="259">
                  <c:v>2.86</c:v>
                </c:pt>
                <c:pt idx="260">
                  <c:v>2.86</c:v>
                </c:pt>
                <c:pt idx="261">
                  <c:v>2.86</c:v>
                </c:pt>
                <c:pt idx="262">
                  <c:v>2.86</c:v>
                </c:pt>
                <c:pt idx="263">
                  <c:v>2.86</c:v>
                </c:pt>
                <c:pt idx="264">
                  <c:v>2.86</c:v>
                </c:pt>
                <c:pt idx="265">
                  <c:v>2.86</c:v>
                </c:pt>
                <c:pt idx="266">
                  <c:v>2.86</c:v>
                </c:pt>
                <c:pt idx="267">
                  <c:v>2.86</c:v>
                </c:pt>
                <c:pt idx="268">
                  <c:v>2.86</c:v>
                </c:pt>
                <c:pt idx="269">
                  <c:v>2.86</c:v>
                </c:pt>
                <c:pt idx="270">
                  <c:v>2.86</c:v>
                </c:pt>
                <c:pt idx="271">
                  <c:v>2.86</c:v>
                </c:pt>
                <c:pt idx="272">
                  <c:v>2.86</c:v>
                </c:pt>
                <c:pt idx="273">
                  <c:v>2.86</c:v>
                </c:pt>
                <c:pt idx="274">
                  <c:v>2.86</c:v>
                </c:pt>
                <c:pt idx="275">
                  <c:v>2.86</c:v>
                </c:pt>
                <c:pt idx="276">
                  <c:v>2.86</c:v>
                </c:pt>
                <c:pt idx="277">
                  <c:v>2.86</c:v>
                </c:pt>
                <c:pt idx="278">
                  <c:v>2.86</c:v>
                </c:pt>
                <c:pt idx="279">
                  <c:v>2.86</c:v>
                </c:pt>
                <c:pt idx="280">
                  <c:v>2.86</c:v>
                </c:pt>
                <c:pt idx="281">
                  <c:v>2.86</c:v>
                </c:pt>
                <c:pt idx="282">
                  <c:v>2.86</c:v>
                </c:pt>
                <c:pt idx="283">
                  <c:v>2.86</c:v>
                </c:pt>
                <c:pt idx="284">
                  <c:v>2.86</c:v>
                </c:pt>
                <c:pt idx="285">
                  <c:v>2.86</c:v>
                </c:pt>
                <c:pt idx="286">
                  <c:v>2.86</c:v>
                </c:pt>
                <c:pt idx="287">
                  <c:v>2.86</c:v>
                </c:pt>
                <c:pt idx="288">
                  <c:v>2.86</c:v>
                </c:pt>
                <c:pt idx="289">
                  <c:v>2.86</c:v>
                </c:pt>
                <c:pt idx="290">
                  <c:v>2.86</c:v>
                </c:pt>
                <c:pt idx="291">
                  <c:v>2.86</c:v>
                </c:pt>
                <c:pt idx="292">
                  <c:v>2.86</c:v>
                </c:pt>
                <c:pt idx="293">
                  <c:v>2.86</c:v>
                </c:pt>
                <c:pt idx="294">
                  <c:v>2.86</c:v>
                </c:pt>
                <c:pt idx="295">
                  <c:v>2.86</c:v>
                </c:pt>
                <c:pt idx="296">
                  <c:v>2.86</c:v>
                </c:pt>
                <c:pt idx="297">
                  <c:v>2.86</c:v>
                </c:pt>
                <c:pt idx="298">
                  <c:v>2.86</c:v>
                </c:pt>
                <c:pt idx="299">
                  <c:v>2.86</c:v>
                </c:pt>
                <c:pt idx="300">
                  <c:v>2.86</c:v>
                </c:pt>
                <c:pt idx="301">
                  <c:v>2.86</c:v>
                </c:pt>
                <c:pt idx="302">
                  <c:v>2.86</c:v>
                </c:pt>
                <c:pt idx="303">
                  <c:v>2.86</c:v>
                </c:pt>
                <c:pt idx="304">
                  <c:v>2.86</c:v>
                </c:pt>
                <c:pt idx="305">
                  <c:v>2.86</c:v>
                </c:pt>
                <c:pt idx="306">
                  <c:v>2.86</c:v>
                </c:pt>
                <c:pt idx="307">
                  <c:v>2.86</c:v>
                </c:pt>
                <c:pt idx="308">
                  <c:v>2.86</c:v>
                </c:pt>
                <c:pt idx="309">
                  <c:v>2.86</c:v>
                </c:pt>
                <c:pt idx="310">
                  <c:v>2.86</c:v>
                </c:pt>
                <c:pt idx="311">
                  <c:v>2.86</c:v>
                </c:pt>
                <c:pt idx="312">
                  <c:v>2.86</c:v>
                </c:pt>
                <c:pt idx="313">
                  <c:v>2.86</c:v>
                </c:pt>
                <c:pt idx="314">
                  <c:v>2.86</c:v>
                </c:pt>
                <c:pt idx="315">
                  <c:v>2.86</c:v>
                </c:pt>
                <c:pt idx="316">
                  <c:v>2.86</c:v>
                </c:pt>
                <c:pt idx="317">
                  <c:v>2.86</c:v>
                </c:pt>
                <c:pt idx="318">
                  <c:v>2.86</c:v>
                </c:pt>
                <c:pt idx="319">
                  <c:v>2.86</c:v>
                </c:pt>
                <c:pt idx="320">
                  <c:v>2.86</c:v>
                </c:pt>
                <c:pt idx="321">
                  <c:v>2.86</c:v>
                </c:pt>
                <c:pt idx="322">
                  <c:v>2.86</c:v>
                </c:pt>
                <c:pt idx="323">
                  <c:v>2.86</c:v>
                </c:pt>
                <c:pt idx="324">
                  <c:v>2.86</c:v>
                </c:pt>
                <c:pt idx="325">
                  <c:v>2.86</c:v>
                </c:pt>
                <c:pt idx="326">
                  <c:v>2.86</c:v>
                </c:pt>
                <c:pt idx="327">
                  <c:v>2.86</c:v>
                </c:pt>
                <c:pt idx="328">
                  <c:v>2.86</c:v>
                </c:pt>
                <c:pt idx="329">
                  <c:v>2.86</c:v>
                </c:pt>
                <c:pt idx="330">
                  <c:v>2.86</c:v>
                </c:pt>
                <c:pt idx="331">
                  <c:v>2.86</c:v>
                </c:pt>
                <c:pt idx="332">
                  <c:v>2.86</c:v>
                </c:pt>
                <c:pt idx="333">
                  <c:v>2.86</c:v>
                </c:pt>
                <c:pt idx="334">
                  <c:v>2.86</c:v>
                </c:pt>
                <c:pt idx="335">
                  <c:v>2.86</c:v>
                </c:pt>
                <c:pt idx="336">
                  <c:v>2.86</c:v>
                </c:pt>
                <c:pt idx="337">
                  <c:v>2.86</c:v>
                </c:pt>
                <c:pt idx="338">
                  <c:v>2.86</c:v>
                </c:pt>
                <c:pt idx="339">
                  <c:v>2.86</c:v>
                </c:pt>
                <c:pt idx="340">
                  <c:v>2.86</c:v>
                </c:pt>
                <c:pt idx="341">
                  <c:v>2.86</c:v>
                </c:pt>
                <c:pt idx="342">
                  <c:v>2.86</c:v>
                </c:pt>
                <c:pt idx="343">
                  <c:v>2.86</c:v>
                </c:pt>
                <c:pt idx="344">
                  <c:v>2.86</c:v>
                </c:pt>
                <c:pt idx="345">
                  <c:v>2.86</c:v>
                </c:pt>
                <c:pt idx="346">
                  <c:v>2.86</c:v>
                </c:pt>
                <c:pt idx="347">
                  <c:v>2.86</c:v>
                </c:pt>
                <c:pt idx="348">
                  <c:v>2.86</c:v>
                </c:pt>
                <c:pt idx="349">
                  <c:v>2.86</c:v>
                </c:pt>
                <c:pt idx="350">
                  <c:v>2.86</c:v>
                </c:pt>
                <c:pt idx="351">
                  <c:v>2.86</c:v>
                </c:pt>
                <c:pt idx="352">
                  <c:v>2.86</c:v>
                </c:pt>
                <c:pt idx="353">
                  <c:v>2.86</c:v>
                </c:pt>
                <c:pt idx="354">
                  <c:v>2.86</c:v>
                </c:pt>
                <c:pt idx="355">
                  <c:v>2.86</c:v>
                </c:pt>
                <c:pt idx="356">
                  <c:v>2.86</c:v>
                </c:pt>
                <c:pt idx="357">
                  <c:v>2.86</c:v>
                </c:pt>
                <c:pt idx="358">
                  <c:v>2.86</c:v>
                </c:pt>
                <c:pt idx="359">
                  <c:v>2.86</c:v>
                </c:pt>
                <c:pt idx="360">
                  <c:v>2.86</c:v>
                </c:pt>
                <c:pt idx="361">
                  <c:v>2.86</c:v>
                </c:pt>
                <c:pt idx="362">
                  <c:v>2.86</c:v>
                </c:pt>
                <c:pt idx="363">
                  <c:v>2.86</c:v>
                </c:pt>
                <c:pt idx="364">
                  <c:v>2.86</c:v>
                </c:pt>
                <c:pt idx="365">
                  <c:v>2.86</c:v>
                </c:pt>
                <c:pt idx="366">
                  <c:v>2.86</c:v>
                </c:pt>
                <c:pt idx="367">
                  <c:v>2.86</c:v>
                </c:pt>
                <c:pt idx="368">
                  <c:v>2.86</c:v>
                </c:pt>
                <c:pt idx="369">
                  <c:v>2.86</c:v>
                </c:pt>
                <c:pt idx="370">
                  <c:v>2.86</c:v>
                </c:pt>
                <c:pt idx="371">
                  <c:v>2.86</c:v>
                </c:pt>
                <c:pt idx="372">
                  <c:v>2.86</c:v>
                </c:pt>
                <c:pt idx="373">
                  <c:v>2.86</c:v>
                </c:pt>
                <c:pt idx="374">
                  <c:v>2.86</c:v>
                </c:pt>
                <c:pt idx="375">
                  <c:v>2.86</c:v>
                </c:pt>
                <c:pt idx="376">
                  <c:v>2.86</c:v>
                </c:pt>
                <c:pt idx="377">
                  <c:v>2.86</c:v>
                </c:pt>
                <c:pt idx="378">
                  <c:v>2.86</c:v>
                </c:pt>
                <c:pt idx="379">
                  <c:v>2.86</c:v>
                </c:pt>
                <c:pt idx="380">
                  <c:v>2.86</c:v>
                </c:pt>
                <c:pt idx="381">
                  <c:v>2.86</c:v>
                </c:pt>
                <c:pt idx="382">
                  <c:v>2.86</c:v>
                </c:pt>
                <c:pt idx="383">
                  <c:v>2.86</c:v>
                </c:pt>
                <c:pt idx="384">
                  <c:v>2.86</c:v>
                </c:pt>
                <c:pt idx="385">
                  <c:v>2.86</c:v>
                </c:pt>
                <c:pt idx="386">
                  <c:v>2.86</c:v>
                </c:pt>
                <c:pt idx="387">
                  <c:v>2.86</c:v>
                </c:pt>
                <c:pt idx="388">
                  <c:v>2.86</c:v>
                </c:pt>
                <c:pt idx="389">
                  <c:v>2.86</c:v>
                </c:pt>
                <c:pt idx="390">
                  <c:v>2.86</c:v>
                </c:pt>
                <c:pt idx="391">
                  <c:v>2.86</c:v>
                </c:pt>
                <c:pt idx="392">
                  <c:v>2.86</c:v>
                </c:pt>
                <c:pt idx="393">
                  <c:v>2.86</c:v>
                </c:pt>
                <c:pt idx="394">
                  <c:v>2.86</c:v>
                </c:pt>
                <c:pt idx="395">
                  <c:v>2.86</c:v>
                </c:pt>
                <c:pt idx="396">
                  <c:v>2.86</c:v>
                </c:pt>
                <c:pt idx="397">
                  <c:v>2.86</c:v>
                </c:pt>
                <c:pt idx="398">
                  <c:v>2.86</c:v>
                </c:pt>
                <c:pt idx="399">
                  <c:v>2.86</c:v>
                </c:pt>
                <c:pt idx="400">
                  <c:v>2.86</c:v>
                </c:pt>
                <c:pt idx="401">
                  <c:v>2.86</c:v>
                </c:pt>
                <c:pt idx="402">
                  <c:v>2.86</c:v>
                </c:pt>
                <c:pt idx="403">
                  <c:v>2.86</c:v>
                </c:pt>
                <c:pt idx="404">
                  <c:v>2.86</c:v>
                </c:pt>
                <c:pt idx="405">
                  <c:v>2.86</c:v>
                </c:pt>
                <c:pt idx="406">
                  <c:v>2.86</c:v>
                </c:pt>
                <c:pt idx="407">
                  <c:v>2.86</c:v>
                </c:pt>
                <c:pt idx="408">
                  <c:v>2.86</c:v>
                </c:pt>
                <c:pt idx="409">
                  <c:v>2.86</c:v>
                </c:pt>
                <c:pt idx="410">
                  <c:v>2.86</c:v>
                </c:pt>
                <c:pt idx="411">
                  <c:v>2.86</c:v>
                </c:pt>
                <c:pt idx="412">
                  <c:v>2.86</c:v>
                </c:pt>
                <c:pt idx="413">
                  <c:v>2.86</c:v>
                </c:pt>
                <c:pt idx="414">
                  <c:v>2.86</c:v>
                </c:pt>
                <c:pt idx="415">
                  <c:v>2.86</c:v>
                </c:pt>
                <c:pt idx="416">
                  <c:v>2.86</c:v>
                </c:pt>
                <c:pt idx="417">
                  <c:v>2.86</c:v>
                </c:pt>
                <c:pt idx="418">
                  <c:v>2.86</c:v>
                </c:pt>
                <c:pt idx="419">
                  <c:v>2.86</c:v>
                </c:pt>
                <c:pt idx="420">
                  <c:v>2.86</c:v>
                </c:pt>
                <c:pt idx="421">
                  <c:v>2.86</c:v>
                </c:pt>
                <c:pt idx="422">
                  <c:v>2.86</c:v>
                </c:pt>
                <c:pt idx="423">
                  <c:v>2.86</c:v>
                </c:pt>
                <c:pt idx="424">
                  <c:v>2.86</c:v>
                </c:pt>
                <c:pt idx="425">
                  <c:v>2.86</c:v>
                </c:pt>
                <c:pt idx="426">
                  <c:v>2.86</c:v>
                </c:pt>
                <c:pt idx="427">
                  <c:v>2.86</c:v>
                </c:pt>
                <c:pt idx="428">
                  <c:v>2.86</c:v>
                </c:pt>
                <c:pt idx="429">
                  <c:v>2.86</c:v>
                </c:pt>
                <c:pt idx="430">
                  <c:v>2.86</c:v>
                </c:pt>
                <c:pt idx="431">
                  <c:v>2.86</c:v>
                </c:pt>
                <c:pt idx="432">
                  <c:v>2.86</c:v>
                </c:pt>
                <c:pt idx="433">
                  <c:v>2.86</c:v>
                </c:pt>
                <c:pt idx="434">
                  <c:v>2.86</c:v>
                </c:pt>
                <c:pt idx="435">
                  <c:v>2.86</c:v>
                </c:pt>
                <c:pt idx="436">
                  <c:v>2.86</c:v>
                </c:pt>
                <c:pt idx="437">
                  <c:v>2.86</c:v>
                </c:pt>
                <c:pt idx="438">
                  <c:v>2.86</c:v>
                </c:pt>
                <c:pt idx="439">
                  <c:v>2.86</c:v>
                </c:pt>
                <c:pt idx="440">
                  <c:v>2.86</c:v>
                </c:pt>
                <c:pt idx="441">
                  <c:v>2.86</c:v>
                </c:pt>
                <c:pt idx="442">
                  <c:v>2.86</c:v>
                </c:pt>
                <c:pt idx="443">
                  <c:v>2.86</c:v>
                </c:pt>
                <c:pt idx="444">
                  <c:v>2.86</c:v>
                </c:pt>
                <c:pt idx="445">
                  <c:v>2.86</c:v>
                </c:pt>
                <c:pt idx="446">
                  <c:v>2.86</c:v>
                </c:pt>
                <c:pt idx="447">
                  <c:v>2.86</c:v>
                </c:pt>
                <c:pt idx="448">
                  <c:v>2.86</c:v>
                </c:pt>
                <c:pt idx="449">
                  <c:v>2.86</c:v>
                </c:pt>
                <c:pt idx="450">
                  <c:v>2.86</c:v>
                </c:pt>
                <c:pt idx="451">
                  <c:v>2.86</c:v>
                </c:pt>
                <c:pt idx="452">
                  <c:v>2.86</c:v>
                </c:pt>
                <c:pt idx="453">
                  <c:v>2.86</c:v>
                </c:pt>
                <c:pt idx="454">
                  <c:v>2.86</c:v>
                </c:pt>
                <c:pt idx="455">
                  <c:v>2.86</c:v>
                </c:pt>
                <c:pt idx="456">
                  <c:v>2.86</c:v>
                </c:pt>
                <c:pt idx="457">
                  <c:v>2.86</c:v>
                </c:pt>
                <c:pt idx="458">
                  <c:v>2.86</c:v>
                </c:pt>
                <c:pt idx="459">
                  <c:v>2.86</c:v>
                </c:pt>
                <c:pt idx="460">
                  <c:v>2.86</c:v>
                </c:pt>
                <c:pt idx="461">
                  <c:v>2.86</c:v>
                </c:pt>
                <c:pt idx="462">
                  <c:v>2.86</c:v>
                </c:pt>
                <c:pt idx="463">
                  <c:v>2.86</c:v>
                </c:pt>
                <c:pt idx="464">
                  <c:v>2.86</c:v>
                </c:pt>
                <c:pt idx="465">
                  <c:v>2.86</c:v>
                </c:pt>
                <c:pt idx="466">
                  <c:v>2.86</c:v>
                </c:pt>
                <c:pt idx="467">
                  <c:v>2.86</c:v>
                </c:pt>
                <c:pt idx="468">
                  <c:v>2.86</c:v>
                </c:pt>
                <c:pt idx="469">
                  <c:v>2.86</c:v>
                </c:pt>
                <c:pt idx="470">
                  <c:v>2.86</c:v>
                </c:pt>
                <c:pt idx="471">
                  <c:v>2.86</c:v>
                </c:pt>
                <c:pt idx="472">
                  <c:v>2.86</c:v>
                </c:pt>
                <c:pt idx="473">
                  <c:v>2.86</c:v>
                </c:pt>
                <c:pt idx="474">
                  <c:v>2.86</c:v>
                </c:pt>
                <c:pt idx="475">
                  <c:v>2.86</c:v>
                </c:pt>
                <c:pt idx="476">
                  <c:v>2.86</c:v>
                </c:pt>
                <c:pt idx="477">
                  <c:v>2.86</c:v>
                </c:pt>
                <c:pt idx="478">
                  <c:v>2.86</c:v>
                </c:pt>
                <c:pt idx="479">
                  <c:v>2.86</c:v>
                </c:pt>
                <c:pt idx="480">
                  <c:v>2.86</c:v>
                </c:pt>
                <c:pt idx="481">
                  <c:v>2.86</c:v>
                </c:pt>
                <c:pt idx="482">
                  <c:v>2.86</c:v>
                </c:pt>
                <c:pt idx="483">
                  <c:v>2.86</c:v>
                </c:pt>
                <c:pt idx="484">
                  <c:v>2.86</c:v>
                </c:pt>
                <c:pt idx="485">
                  <c:v>2.86</c:v>
                </c:pt>
                <c:pt idx="486">
                  <c:v>2.86</c:v>
                </c:pt>
                <c:pt idx="487">
                  <c:v>2.86</c:v>
                </c:pt>
                <c:pt idx="488">
                  <c:v>2.86</c:v>
                </c:pt>
                <c:pt idx="489">
                  <c:v>2.86</c:v>
                </c:pt>
                <c:pt idx="490">
                  <c:v>2.86</c:v>
                </c:pt>
                <c:pt idx="491">
                  <c:v>2.86</c:v>
                </c:pt>
                <c:pt idx="492">
                  <c:v>2.86</c:v>
                </c:pt>
                <c:pt idx="493">
                  <c:v>2.86</c:v>
                </c:pt>
                <c:pt idx="494">
                  <c:v>2.86</c:v>
                </c:pt>
                <c:pt idx="495">
                  <c:v>2.86</c:v>
                </c:pt>
                <c:pt idx="496">
                  <c:v>2.86</c:v>
                </c:pt>
                <c:pt idx="497">
                  <c:v>2.86</c:v>
                </c:pt>
                <c:pt idx="498">
                  <c:v>2.86</c:v>
                </c:pt>
                <c:pt idx="499">
                  <c:v>2.86</c:v>
                </c:pt>
                <c:pt idx="500">
                  <c:v>2.86</c:v>
                </c:pt>
                <c:pt idx="501">
                  <c:v>2.86</c:v>
                </c:pt>
                <c:pt idx="502">
                  <c:v>2.86</c:v>
                </c:pt>
                <c:pt idx="503">
                  <c:v>2.86</c:v>
                </c:pt>
                <c:pt idx="504">
                  <c:v>2.86</c:v>
                </c:pt>
                <c:pt idx="505">
                  <c:v>2.86</c:v>
                </c:pt>
                <c:pt idx="506">
                  <c:v>2.86</c:v>
                </c:pt>
                <c:pt idx="507">
                  <c:v>2.86</c:v>
                </c:pt>
                <c:pt idx="508">
                  <c:v>2.86</c:v>
                </c:pt>
                <c:pt idx="509">
                  <c:v>2.86</c:v>
                </c:pt>
                <c:pt idx="510">
                  <c:v>2.86</c:v>
                </c:pt>
                <c:pt idx="511">
                  <c:v>2.86</c:v>
                </c:pt>
                <c:pt idx="512">
                  <c:v>2.86</c:v>
                </c:pt>
                <c:pt idx="513">
                  <c:v>2.86</c:v>
                </c:pt>
                <c:pt idx="514">
                  <c:v>2.86</c:v>
                </c:pt>
                <c:pt idx="515">
                  <c:v>2.86</c:v>
                </c:pt>
                <c:pt idx="516">
                  <c:v>2.86</c:v>
                </c:pt>
                <c:pt idx="517">
                  <c:v>2.86</c:v>
                </c:pt>
                <c:pt idx="518">
                  <c:v>2.86</c:v>
                </c:pt>
                <c:pt idx="519">
                  <c:v>2.86</c:v>
                </c:pt>
                <c:pt idx="520">
                  <c:v>2.86</c:v>
                </c:pt>
                <c:pt idx="521">
                  <c:v>2.86</c:v>
                </c:pt>
                <c:pt idx="522">
                  <c:v>2.86</c:v>
                </c:pt>
                <c:pt idx="523">
                  <c:v>2.86</c:v>
                </c:pt>
                <c:pt idx="524">
                  <c:v>2.86</c:v>
                </c:pt>
                <c:pt idx="525">
                  <c:v>2.86</c:v>
                </c:pt>
                <c:pt idx="526">
                  <c:v>2.86</c:v>
                </c:pt>
                <c:pt idx="527">
                  <c:v>2.86</c:v>
                </c:pt>
                <c:pt idx="528">
                  <c:v>2.86</c:v>
                </c:pt>
                <c:pt idx="529">
                  <c:v>2.86</c:v>
                </c:pt>
                <c:pt idx="530">
                  <c:v>2.86</c:v>
                </c:pt>
                <c:pt idx="531">
                  <c:v>2.86</c:v>
                </c:pt>
                <c:pt idx="532">
                  <c:v>2.86</c:v>
                </c:pt>
                <c:pt idx="533">
                  <c:v>2.86</c:v>
                </c:pt>
                <c:pt idx="534">
                  <c:v>2.86</c:v>
                </c:pt>
                <c:pt idx="535">
                  <c:v>2.86</c:v>
                </c:pt>
                <c:pt idx="536">
                  <c:v>2.86</c:v>
                </c:pt>
                <c:pt idx="537">
                  <c:v>2.86</c:v>
                </c:pt>
                <c:pt idx="538">
                  <c:v>2.86</c:v>
                </c:pt>
                <c:pt idx="539">
                  <c:v>2.86</c:v>
                </c:pt>
                <c:pt idx="540">
                  <c:v>2.86</c:v>
                </c:pt>
                <c:pt idx="541">
                  <c:v>2.86</c:v>
                </c:pt>
                <c:pt idx="542">
                  <c:v>2.86</c:v>
                </c:pt>
                <c:pt idx="543">
                  <c:v>2.86</c:v>
                </c:pt>
                <c:pt idx="544">
                  <c:v>2.86</c:v>
                </c:pt>
                <c:pt idx="545">
                  <c:v>2.86</c:v>
                </c:pt>
                <c:pt idx="546">
                  <c:v>2.86</c:v>
                </c:pt>
                <c:pt idx="547">
                  <c:v>2.86</c:v>
                </c:pt>
                <c:pt idx="548">
                  <c:v>2.86</c:v>
                </c:pt>
                <c:pt idx="549">
                  <c:v>2.86</c:v>
                </c:pt>
                <c:pt idx="550">
                  <c:v>2.86</c:v>
                </c:pt>
                <c:pt idx="551">
                  <c:v>2.86</c:v>
                </c:pt>
                <c:pt idx="552">
                  <c:v>2.86</c:v>
                </c:pt>
                <c:pt idx="553">
                  <c:v>2.86</c:v>
                </c:pt>
                <c:pt idx="554">
                  <c:v>2.86</c:v>
                </c:pt>
                <c:pt idx="555">
                  <c:v>2.86</c:v>
                </c:pt>
                <c:pt idx="556">
                  <c:v>2.86</c:v>
                </c:pt>
                <c:pt idx="557">
                  <c:v>2.86</c:v>
                </c:pt>
                <c:pt idx="558">
                  <c:v>2.86</c:v>
                </c:pt>
                <c:pt idx="559">
                  <c:v>2.86</c:v>
                </c:pt>
                <c:pt idx="560">
                  <c:v>2.86</c:v>
                </c:pt>
                <c:pt idx="561">
                  <c:v>2.86</c:v>
                </c:pt>
                <c:pt idx="562">
                  <c:v>2.86</c:v>
                </c:pt>
                <c:pt idx="563">
                  <c:v>2.86</c:v>
                </c:pt>
                <c:pt idx="564">
                  <c:v>2.86</c:v>
                </c:pt>
                <c:pt idx="565">
                  <c:v>2.86</c:v>
                </c:pt>
                <c:pt idx="566">
                  <c:v>2.86</c:v>
                </c:pt>
                <c:pt idx="567">
                  <c:v>2.86</c:v>
                </c:pt>
                <c:pt idx="568">
                  <c:v>2.86</c:v>
                </c:pt>
                <c:pt idx="569">
                  <c:v>2.86</c:v>
                </c:pt>
                <c:pt idx="570">
                  <c:v>2.86</c:v>
                </c:pt>
                <c:pt idx="571">
                  <c:v>2.86</c:v>
                </c:pt>
                <c:pt idx="572">
                  <c:v>2.86</c:v>
                </c:pt>
                <c:pt idx="573">
                  <c:v>2.86</c:v>
                </c:pt>
                <c:pt idx="574">
                  <c:v>2.86</c:v>
                </c:pt>
                <c:pt idx="575">
                  <c:v>2.86</c:v>
                </c:pt>
                <c:pt idx="576">
                  <c:v>2.86</c:v>
                </c:pt>
                <c:pt idx="577">
                  <c:v>2.86</c:v>
                </c:pt>
                <c:pt idx="578">
                  <c:v>2.86</c:v>
                </c:pt>
                <c:pt idx="579">
                  <c:v>2.86</c:v>
                </c:pt>
                <c:pt idx="580">
                  <c:v>2.86</c:v>
                </c:pt>
                <c:pt idx="581">
                  <c:v>2.86</c:v>
                </c:pt>
                <c:pt idx="582">
                  <c:v>2.86</c:v>
                </c:pt>
                <c:pt idx="583">
                  <c:v>2.86</c:v>
                </c:pt>
                <c:pt idx="584">
                  <c:v>2.86</c:v>
                </c:pt>
                <c:pt idx="585">
                  <c:v>2.86</c:v>
                </c:pt>
                <c:pt idx="586">
                  <c:v>2.86</c:v>
                </c:pt>
                <c:pt idx="587">
                  <c:v>2.86</c:v>
                </c:pt>
                <c:pt idx="588">
                  <c:v>2.86</c:v>
                </c:pt>
                <c:pt idx="589">
                  <c:v>2.86</c:v>
                </c:pt>
                <c:pt idx="590">
                  <c:v>2.86</c:v>
                </c:pt>
                <c:pt idx="591">
                  <c:v>2.86</c:v>
                </c:pt>
                <c:pt idx="592">
                  <c:v>2.86</c:v>
                </c:pt>
                <c:pt idx="593">
                  <c:v>2.86</c:v>
                </c:pt>
                <c:pt idx="594">
                  <c:v>2.86</c:v>
                </c:pt>
                <c:pt idx="595">
                  <c:v>2.86</c:v>
                </c:pt>
                <c:pt idx="596">
                  <c:v>2.86</c:v>
                </c:pt>
                <c:pt idx="597">
                  <c:v>2.86</c:v>
                </c:pt>
                <c:pt idx="598">
                  <c:v>2.86</c:v>
                </c:pt>
                <c:pt idx="599">
                  <c:v>2.86</c:v>
                </c:pt>
                <c:pt idx="600">
                  <c:v>2.86</c:v>
                </c:pt>
                <c:pt idx="601">
                  <c:v>2.86</c:v>
                </c:pt>
                <c:pt idx="602">
                  <c:v>2.86</c:v>
                </c:pt>
                <c:pt idx="603">
                  <c:v>2.86</c:v>
                </c:pt>
                <c:pt idx="604">
                  <c:v>2.86</c:v>
                </c:pt>
                <c:pt idx="605">
                  <c:v>2.86</c:v>
                </c:pt>
                <c:pt idx="606">
                  <c:v>2.86</c:v>
                </c:pt>
                <c:pt idx="607">
                  <c:v>2.86</c:v>
                </c:pt>
                <c:pt idx="608">
                  <c:v>2.86</c:v>
                </c:pt>
                <c:pt idx="609">
                  <c:v>2.86</c:v>
                </c:pt>
                <c:pt idx="610">
                  <c:v>2.86</c:v>
                </c:pt>
                <c:pt idx="611">
                  <c:v>2.86</c:v>
                </c:pt>
                <c:pt idx="612">
                  <c:v>2.86</c:v>
                </c:pt>
                <c:pt idx="613">
                  <c:v>2.86</c:v>
                </c:pt>
                <c:pt idx="614">
                  <c:v>2.86</c:v>
                </c:pt>
                <c:pt idx="615">
                  <c:v>2.86</c:v>
                </c:pt>
                <c:pt idx="616">
                  <c:v>2.86</c:v>
                </c:pt>
                <c:pt idx="617">
                  <c:v>2.86</c:v>
                </c:pt>
                <c:pt idx="618">
                  <c:v>2.86</c:v>
                </c:pt>
                <c:pt idx="619">
                  <c:v>2.86</c:v>
                </c:pt>
                <c:pt idx="620">
                  <c:v>2.86</c:v>
                </c:pt>
                <c:pt idx="621">
                  <c:v>2.86</c:v>
                </c:pt>
                <c:pt idx="622">
                  <c:v>2.86</c:v>
                </c:pt>
                <c:pt idx="623">
                  <c:v>2.86</c:v>
                </c:pt>
                <c:pt idx="624">
                  <c:v>2.86</c:v>
                </c:pt>
                <c:pt idx="625">
                  <c:v>2.86</c:v>
                </c:pt>
                <c:pt idx="626">
                  <c:v>2.86</c:v>
                </c:pt>
                <c:pt idx="627">
                  <c:v>2.86</c:v>
                </c:pt>
                <c:pt idx="628">
                  <c:v>2.86</c:v>
                </c:pt>
                <c:pt idx="629">
                  <c:v>2.86</c:v>
                </c:pt>
                <c:pt idx="630">
                  <c:v>2.86</c:v>
                </c:pt>
                <c:pt idx="631">
                  <c:v>2.86</c:v>
                </c:pt>
                <c:pt idx="632">
                  <c:v>2.86</c:v>
                </c:pt>
                <c:pt idx="633">
                  <c:v>2.86</c:v>
                </c:pt>
                <c:pt idx="634">
                  <c:v>2.86</c:v>
                </c:pt>
                <c:pt idx="635">
                  <c:v>2.86</c:v>
                </c:pt>
                <c:pt idx="636">
                  <c:v>2.86</c:v>
                </c:pt>
                <c:pt idx="637">
                  <c:v>2.86</c:v>
                </c:pt>
                <c:pt idx="638">
                  <c:v>2.86</c:v>
                </c:pt>
                <c:pt idx="639">
                  <c:v>2.86</c:v>
                </c:pt>
                <c:pt idx="640">
                  <c:v>2.86</c:v>
                </c:pt>
                <c:pt idx="641">
                  <c:v>2.86</c:v>
                </c:pt>
                <c:pt idx="642">
                  <c:v>2.86</c:v>
                </c:pt>
                <c:pt idx="643">
                  <c:v>2.86</c:v>
                </c:pt>
                <c:pt idx="644">
                  <c:v>2.86</c:v>
                </c:pt>
                <c:pt idx="645">
                  <c:v>2.86</c:v>
                </c:pt>
                <c:pt idx="646">
                  <c:v>2.86</c:v>
                </c:pt>
                <c:pt idx="647">
                  <c:v>2.86</c:v>
                </c:pt>
                <c:pt idx="648">
                  <c:v>2.86</c:v>
                </c:pt>
                <c:pt idx="649">
                  <c:v>2.86</c:v>
                </c:pt>
                <c:pt idx="650">
                  <c:v>2.86</c:v>
                </c:pt>
                <c:pt idx="651">
                  <c:v>2.86</c:v>
                </c:pt>
                <c:pt idx="652">
                  <c:v>2.86</c:v>
                </c:pt>
                <c:pt idx="653">
                  <c:v>2.86</c:v>
                </c:pt>
                <c:pt idx="654">
                  <c:v>2.86</c:v>
                </c:pt>
                <c:pt idx="655">
                  <c:v>2.86</c:v>
                </c:pt>
                <c:pt idx="656">
                  <c:v>2.86</c:v>
                </c:pt>
                <c:pt idx="657">
                  <c:v>2.86</c:v>
                </c:pt>
                <c:pt idx="658">
                  <c:v>2.86</c:v>
                </c:pt>
                <c:pt idx="659">
                  <c:v>2.86</c:v>
                </c:pt>
                <c:pt idx="660">
                  <c:v>2.86</c:v>
                </c:pt>
                <c:pt idx="661">
                  <c:v>2.86</c:v>
                </c:pt>
                <c:pt idx="662">
                  <c:v>2.86</c:v>
                </c:pt>
                <c:pt idx="663">
                  <c:v>2.86</c:v>
                </c:pt>
                <c:pt idx="664">
                  <c:v>2.86</c:v>
                </c:pt>
                <c:pt idx="665">
                  <c:v>2.86</c:v>
                </c:pt>
                <c:pt idx="666">
                  <c:v>2.86</c:v>
                </c:pt>
                <c:pt idx="667">
                  <c:v>2.86</c:v>
                </c:pt>
                <c:pt idx="668">
                  <c:v>2.86</c:v>
                </c:pt>
                <c:pt idx="669">
                  <c:v>2.86</c:v>
                </c:pt>
                <c:pt idx="670">
                  <c:v>2.86</c:v>
                </c:pt>
                <c:pt idx="671">
                  <c:v>2.86</c:v>
                </c:pt>
                <c:pt idx="672">
                  <c:v>2.86</c:v>
                </c:pt>
                <c:pt idx="673">
                  <c:v>2.86</c:v>
                </c:pt>
                <c:pt idx="674">
                  <c:v>2.86</c:v>
                </c:pt>
                <c:pt idx="675">
                  <c:v>2.86</c:v>
                </c:pt>
                <c:pt idx="676">
                  <c:v>2.86</c:v>
                </c:pt>
                <c:pt idx="677">
                  <c:v>2.86</c:v>
                </c:pt>
                <c:pt idx="678">
                  <c:v>2.86</c:v>
                </c:pt>
                <c:pt idx="679">
                  <c:v>2.86</c:v>
                </c:pt>
                <c:pt idx="680">
                  <c:v>2.86</c:v>
                </c:pt>
                <c:pt idx="681">
                  <c:v>2.86</c:v>
                </c:pt>
                <c:pt idx="682">
                  <c:v>2.86</c:v>
                </c:pt>
                <c:pt idx="683">
                  <c:v>2.86</c:v>
                </c:pt>
                <c:pt idx="684">
                  <c:v>2.86</c:v>
                </c:pt>
                <c:pt idx="685">
                  <c:v>2.86</c:v>
                </c:pt>
                <c:pt idx="686">
                  <c:v>2.86</c:v>
                </c:pt>
                <c:pt idx="687">
                  <c:v>2.86</c:v>
                </c:pt>
                <c:pt idx="688">
                  <c:v>2.86</c:v>
                </c:pt>
                <c:pt idx="689">
                  <c:v>2.86</c:v>
                </c:pt>
                <c:pt idx="690">
                  <c:v>2.86</c:v>
                </c:pt>
                <c:pt idx="691">
                  <c:v>2.86</c:v>
                </c:pt>
                <c:pt idx="692">
                  <c:v>2.86</c:v>
                </c:pt>
                <c:pt idx="693">
                  <c:v>2.86</c:v>
                </c:pt>
                <c:pt idx="694">
                  <c:v>2.86</c:v>
                </c:pt>
                <c:pt idx="695">
                  <c:v>2.86</c:v>
                </c:pt>
                <c:pt idx="696">
                  <c:v>2.86</c:v>
                </c:pt>
                <c:pt idx="697">
                  <c:v>2.86</c:v>
                </c:pt>
                <c:pt idx="698">
                  <c:v>2.86</c:v>
                </c:pt>
                <c:pt idx="699">
                  <c:v>2.86</c:v>
                </c:pt>
                <c:pt idx="700">
                  <c:v>2.86</c:v>
                </c:pt>
                <c:pt idx="701">
                  <c:v>2.86</c:v>
                </c:pt>
                <c:pt idx="702">
                  <c:v>2.86</c:v>
                </c:pt>
                <c:pt idx="703">
                  <c:v>2.86</c:v>
                </c:pt>
                <c:pt idx="704">
                  <c:v>2.86</c:v>
                </c:pt>
                <c:pt idx="705">
                  <c:v>2.86</c:v>
                </c:pt>
                <c:pt idx="706">
                  <c:v>2.86</c:v>
                </c:pt>
                <c:pt idx="707">
                  <c:v>2.86</c:v>
                </c:pt>
                <c:pt idx="708">
                  <c:v>2.86</c:v>
                </c:pt>
                <c:pt idx="709">
                  <c:v>2.86</c:v>
                </c:pt>
                <c:pt idx="710">
                  <c:v>2.86</c:v>
                </c:pt>
                <c:pt idx="711">
                  <c:v>2.86</c:v>
                </c:pt>
                <c:pt idx="712">
                  <c:v>2.86</c:v>
                </c:pt>
                <c:pt idx="713">
                  <c:v>2.86</c:v>
                </c:pt>
                <c:pt idx="714">
                  <c:v>2.86</c:v>
                </c:pt>
                <c:pt idx="715">
                  <c:v>2.86</c:v>
                </c:pt>
                <c:pt idx="716">
                  <c:v>2.86</c:v>
                </c:pt>
                <c:pt idx="717">
                  <c:v>2.86</c:v>
                </c:pt>
                <c:pt idx="718">
                  <c:v>2.86</c:v>
                </c:pt>
                <c:pt idx="719">
                  <c:v>2.86</c:v>
                </c:pt>
                <c:pt idx="720">
                  <c:v>2.86</c:v>
                </c:pt>
                <c:pt idx="721">
                  <c:v>2.86</c:v>
                </c:pt>
                <c:pt idx="722">
                  <c:v>2.86</c:v>
                </c:pt>
                <c:pt idx="723">
                  <c:v>2.86</c:v>
                </c:pt>
                <c:pt idx="724">
                  <c:v>2.86</c:v>
                </c:pt>
                <c:pt idx="725">
                  <c:v>2.86</c:v>
                </c:pt>
                <c:pt idx="726">
                  <c:v>2.86</c:v>
                </c:pt>
                <c:pt idx="727">
                  <c:v>2.86</c:v>
                </c:pt>
                <c:pt idx="728">
                  <c:v>2.86</c:v>
                </c:pt>
                <c:pt idx="729">
                  <c:v>2.86</c:v>
                </c:pt>
                <c:pt idx="730">
                  <c:v>2.86</c:v>
                </c:pt>
                <c:pt idx="731">
                  <c:v>2.86</c:v>
                </c:pt>
                <c:pt idx="732">
                  <c:v>2.86</c:v>
                </c:pt>
                <c:pt idx="733">
                  <c:v>2.86</c:v>
                </c:pt>
                <c:pt idx="734">
                  <c:v>2.86</c:v>
                </c:pt>
                <c:pt idx="735">
                  <c:v>2.86</c:v>
                </c:pt>
                <c:pt idx="736">
                  <c:v>2.86</c:v>
                </c:pt>
                <c:pt idx="737">
                  <c:v>2.86</c:v>
                </c:pt>
                <c:pt idx="738">
                  <c:v>2.86</c:v>
                </c:pt>
                <c:pt idx="739">
                  <c:v>2.86</c:v>
                </c:pt>
                <c:pt idx="740">
                  <c:v>2.86</c:v>
                </c:pt>
                <c:pt idx="741">
                  <c:v>2.86</c:v>
                </c:pt>
                <c:pt idx="742">
                  <c:v>2.86</c:v>
                </c:pt>
                <c:pt idx="743">
                  <c:v>2.86</c:v>
                </c:pt>
                <c:pt idx="744">
                  <c:v>2.86</c:v>
                </c:pt>
                <c:pt idx="745">
                  <c:v>2.86</c:v>
                </c:pt>
                <c:pt idx="746">
                  <c:v>2.86</c:v>
                </c:pt>
                <c:pt idx="747">
                  <c:v>2.86</c:v>
                </c:pt>
                <c:pt idx="748">
                  <c:v>2.86</c:v>
                </c:pt>
                <c:pt idx="749">
                  <c:v>2.86</c:v>
                </c:pt>
                <c:pt idx="750">
                  <c:v>2.86</c:v>
                </c:pt>
                <c:pt idx="751">
                  <c:v>2.86</c:v>
                </c:pt>
                <c:pt idx="752">
                  <c:v>2.86</c:v>
                </c:pt>
                <c:pt idx="753">
                  <c:v>2.86</c:v>
                </c:pt>
                <c:pt idx="754">
                  <c:v>2.86</c:v>
                </c:pt>
                <c:pt idx="755">
                  <c:v>2.86</c:v>
                </c:pt>
                <c:pt idx="756">
                  <c:v>2.86</c:v>
                </c:pt>
                <c:pt idx="757">
                  <c:v>2.86</c:v>
                </c:pt>
                <c:pt idx="758">
                  <c:v>2.86</c:v>
                </c:pt>
                <c:pt idx="759">
                  <c:v>2.86</c:v>
                </c:pt>
                <c:pt idx="760">
                  <c:v>2.86</c:v>
                </c:pt>
                <c:pt idx="761">
                  <c:v>2.86</c:v>
                </c:pt>
                <c:pt idx="762">
                  <c:v>2.86</c:v>
                </c:pt>
                <c:pt idx="763">
                  <c:v>2.86</c:v>
                </c:pt>
                <c:pt idx="764">
                  <c:v>2.86</c:v>
                </c:pt>
                <c:pt idx="765">
                  <c:v>2.86</c:v>
                </c:pt>
                <c:pt idx="766">
                  <c:v>2.86</c:v>
                </c:pt>
                <c:pt idx="767">
                  <c:v>2.86</c:v>
                </c:pt>
                <c:pt idx="768">
                  <c:v>2.86</c:v>
                </c:pt>
                <c:pt idx="769">
                  <c:v>2.86</c:v>
                </c:pt>
                <c:pt idx="770">
                  <c:v>2.86</c:v>
                </c:pt>
                <c:pt idx="771">
                  <c:v>2.86</c:v>
                </c:pt>
                <c:pt idx="772">
                  <c:v>2.86</c:v>
                </c:pt>
                <c:pt idx="773">
                  <c:v>2.86</c:v>
                </c:pt>
                <c:pt idx="774">
                  <c:v>2.86</c:v>
                </c:pt>
                <c:pt idx="775">
                  <c:v>2.86</c:v>
                </c:pt>
                <c:pt idx="776">
                  <c:v>2.86</c:v>
                </c:pt>
                <c:pt idx="777">
                  <c:v>2.86</c:v>
                </c:pt>
                <c:pt idx="778">
                  <c:v>2.86</c:v>
                </c:pt>
                <c:pt idx="779">
                  <c:v>2.86</c:v>
                </c:pt>
                <c:pt idx="780">
                  <c:v>2.86</c:v>
                </c:pt>
                <c:pt idx="781">
                  <c:v>2.86</c:v>
                </c:pt>
                <c:pt idx="782">
                  <c:v>2.86</c:v>
                </c:pt>
                <c:pt idx="783">
                  <c:v>2.86</c:v>
                </c:pt>
                <c:pt idx="784">
                  <c:v>2.86</c:v>
                </c:pt>
                <c:pt idx="785">
                  <c:v>2.86</c:v>
                </c:pt>
                <c:pt idx="786">
                  <c:v>2.86</c:v>
                </c:pt>
                <c:pt idx="787">
                  <c:v>2.86</c:v>
                </c:pt>
                <c:pt idx="788">
                  <c:v>2.86</c:v>
                </c:pt>
                <c:pt idx="789">
                  <c:v>2.86</c:v>
                </c:pt>
                <c:pt idx="790">
                  <c:v>2.86</c:v>
                </c:pt>
                <c:pt idx="791">
                  <c:v>2.86</c:v>
                </c:pt>
                <c:pt idx="792">
                  <c:v>2.86</c:v>
                </c:pt>
                <c:pt idx="793">
                  <c:v>2.86</c:v>
                </c:pt>
                <c:pt idx="794">
                  <c:v>2.86</c:v>
                </c:pt>
                <c:pt idx="795">
                  <c:v>2.86</c:v>
                </c:pt>
                <c:pt idx="796">
                  <c:v>2.86</c:v>
                </c:pt>
                <c:pt idx="797">
                  <c:v>2.86</c:v>
                </c:pt>
                <c:pt idx="798">
                  <c:v>2.86</c:v>
                </c:pt>
                <c:pt idx="799">
                  <c:v>2.86</c:v>
                </c:pt>
                <c:pt idx="800">
                  <c:v>2.86</c:v>
                </c:pt>
                <c:pt idx="801">
                  <c:v>2.86</c:v>
                </c:pt>
                <c:pt idx="802">
                  <c:v>2.86</c:v>
                </c:pt>
                <c:pt idx="803">
                  <c:v>2.86</c:v>
                </c:pt>
                <c:pt idx="804">
                  <c:v>2.86</c:v>
                </c:pt>
                <c:pt idx="805">
                  <c:v>2.86</c:v>
                </c:pt>
                <c:pt idx="806">
                  <c:v>2.86</c:v>
                </c:pt>
                <c:pt idx="807">
                  <c:v>2.86</c:v>
                </c:pt>
                <c:pt idx="808">
                  <c:v>2.86</c:v>
                </c:pt>
                <c:pt idx="809">
                  <c:v>2.86</c:v>
                </c:pt>
                <c:pt idx="810">
                  <c:v>2.86</c:v>
                </c:pt>
                <c:pt idx="811">
                  <c:v>2.86</c:v>
                </c:pt>
                <c:pt idx="812">
                  <c:v>2.86</c:v>
                </c:pt>
                <c:pt idx="813">
                  <c:v>2.86</c:v>
                </c:pt>
                <c:pt idx="814">
                  <c:v>2.86</c:v>
                </c:pt>
                <c:pt idx="815">
                  <c:v>2.86</c:v>
                </c:pt>
                <c:pt idx="816">
                  <c:v>2.86</c:v>
                </c:pt>
                <c:pt idx="817">
                  <c:v>2.86</c:v>
                </c:pt>
                <c:pt idx="818">
                  <c:v>2.86</c:v>
                </c:pt>
                <c:pt idx="819">
                  <c:v>2.86</c:v>
                </c:pt>
                <c:pt idx="820">
                  <c:v>2.86</c:v>
                </c:pt>
                <c:pt idx="821">
                  <c:v>2.86</c:v>
                </c:pt>
                <c:pt idx="822">
                  <c:v>2.86</c:v>
                </c:pt>
                <c:pt idx="823">
                  <c:v>2.86</c:v>
                </c:pt>
                <c:pt idx="824">
                  <c:v>2.86</c:v>
                </c:pt>
                <c:pt idx="825">
                  <c:v>2.86</c:v>
                </c:pt>
                <c:pt idx="826">
                  <c:v>2.86</c:v>
                </c:pt>
                <c:pt idx="827">
                  <c:v>2.86</c:v>
                </c:pt>
                <c:pt idx="828">
                  <c:v>2.86</c:v>
                </c:pt>
                <c:pt idx="829">
                  <c:v>2.86</c:v>
                </c:pt>
                <c:pt idx="830">
                  <c:v>2.86</c:v>
                </c:pt>
                <c:pt idx="831">
                  <c:v>2.86</c:v>
                </c:pt>
                <c:pt idx="832">
                  <c:v>2.86</c:v>
                </c:pt>
                <c:pt idx="833">
                  <c:v>2.86</c:v>
                </c:pt>
                <c:pt idx="834">
                  <c:v>2.86</c:v>
                </c:pt>
                <c:pt idx="835">
                  <c:v>2.86</c:v>
                </c:pt>
                <c:pt idx="836">
                  <c:v>2.86</c:v>
                </c:pt>
                <c:pt idx="837">
                  <c:v>2.86</c:v>
                </c:pt>
                <c:pt idx="838">
                  <c:v>2.86</c:v>
                </c:pt>
                <c:pt idx="839">
                  <c:v>2.86</c:v>
                </c:pt>
                <c:pt idx="840">
                  <c:v>2.86</c:v>
                </c:pt>
                <c:pt idx="841">
                  <c:v>2.86</c:v>
                </c:pt>
                <c:pt idx="842">
                  <c:v>2.86</c:v>
                </c:pt>
                <c:pt idx="843">
                  <c:v>2.86</c:v>
                </c:pt>
                <c:pt idx="844">
                  <c:v>2.86</c:v>
                </c:pt>
                <c:pt idx="845">
                  <c:v>2.86</c:v>
                </c:pt>
                <c:pt idx="846">
                  <c:v>2.86</c:v>
                </c:pt>
                <c:pt idx="847">
                  <c:v>2.86</c:v>
                </c:pt>
                <c:pt idx="848">
                  <c:v>2.86</c:v>
                </c:pt>
                <c:pt idx="849">
                  <c:v>2.86</c:v>
                </c:pt>
                <c:pt idx="850">
                  <c:v>2.86</c:v>
                </c:pt>
                <c:pt idx="851">
                  <c:v>2.86</c:v>
                </c:pt>
                <c:pt idx="852">
                  <c:v>2.86</c:v>
                </c:pt>
                <c:pt idx="853">
                  <c:v>2.86</c:v>
                </c:pt>
                <c:pt idx="854">
                  <c:v>2.86</c:v>
                </c:pt>
                <c:pt idx="855">
                  <c:v>2.86</c:v>
                </c:pt>
                <c:pt idx="856">
                  <c:v>2.86</c:v>
                </c:pt>
                <c:pt idx="857">
                  <c:v>2.86</c:v>
                </c:pt>
                <c:pt idx="858">
                  <c:v>2.86</c:v>
                </c:pt>
                <c:pt idx="859">
                  <c:v>2.86</c:v>
                </c:pt>
                <c:pt idx="860">
                  <c:v>2.86</c:v>
                </c:pt>
                <c:pt idx="861">
                  <c:v>2.86</c:v>
                </c:pt>
                <c:pt idx="862">
                  <c:v>2.86</c:v>
                </c:pt>
                <c:pt idx="863">
                  <c:v>2.86</c:v>
                </c:pt>
                <c:pt idx="864">
                  <c:v>2.86</c:v>
                </c:pt>
                <c:pt idx="865">
                  <c:v>2.86</c:v>
                </c:pt>
                <c:pt idx="866">
                  <c:v>2.86</c:v>
                </c:pt>
                <c:pt idx="867">
                  <c:v>2.86</c:v>
                </c:pt>
                <c:pt idx="868">
                  <c:v>2.86</c:v>
                </c:pt>
                <c:pt idx="869">
                  <c:v>2.86</c:v>
                </c:pt>
                <c:pt idx="870">
                  <c:v>2.86</c:v>
                </c:pt>
                <c:pt idx="871">
                  <c:v>2.86</c:v>
                </c:pt>
                <c:pt idx="872">
                  <c:v>2.86</c:v>
                </c:pt>
                <c:pt idx="873">
                  <c:v>2.86</c:v>
                </c:pt>
                <c:pt idx="874">
                  <c:v>2.86</c:v>
                </c:pt>
                <c:pt idx="875">
                  <c:v>2.86</c:v>
                </c:pt>
                <c:pt idx="876">
                  <c:v>2.86</c:v>
                </c:pt>
                <c:pt idx="877">
                  <c:v>2.86</c:v>
                </c:pt>
                <c:pt idx="878">
                  <c:v>2.86</c:v>
                </c:pt>
                <c:pt idx="879">
                  <c:v>2.86</c:v>
                </c:pt>
                <c:pt idx="880">
                  <c:v>2.86</c:v>
                </c:pt>
                <c:pt idx="881">
                  <c:v>2.86</c:v>
                </c:pt>
                <c:pt idx="882">
                  <c:v>2.86</c:v>
                </c:pt>
                <c:pt idx="883">
                  <c:v>2.86</c:v>
                </c:pt>
                <c:pt idx="884">
                  <c:v>2.86</c:v>
                </c:pt>
                <c:pt idx="885">
                  <c:v>2.86</c:v>
                </c:pt>
                <c:pt idx="886">
                  <c:v>2.86</c:v>
                </c:pt>
                <c:pt idx="887">
                  <c:v>2.86</c:v>
                </c:pt>
                <c:pt idx="888">
                  <c:v>2.86</c:v>
                </c:pt>
                <c:pt idx="889">
                  <c:v>2.86</c:v>
                </c:pt>
                <c:pt idx="890">
                  <c:v>2.86</c:v>
                </c:pt>
                <c:pt idx="891">
                  <c:v>2.86</c:v>
                </c:pt>
                <c:pt idx="892">
                  <c:v>2.86</c:v>
                </c:pt>
                <c:pt idx="893">
                  <c:v>2.86</c:v>
                </c:pt>
                <c:pt idx="894">
                  <c:v>2.86</c:v>
                </c:pt>
                <c:pt idx="895">
                  <c:v>2.86</c:v>
                </c:pt>
                <c:pt idx="896">
                  <c:v>2.86</c:v>
                </c:pt>
                <c:pt idx="897">
                  <c:v>2.86</c:v>
                </c:pt>
                <c:pt idx="898">
                  <c:v>2.86</c:v>
                </c:pt>
                <c:pt idx="899">
                  <c:v>2.86</c:v>
                </c:pt>
                <c:pt idx="900">
                  <c:v>2.86</c:v>
                </c:pt>
                <c:pt idx="901">
                  <c:v>2.86</c:v>
                </c:pt>
                <c:pt idx="902">
                  <c:v>2.85</c:v>
                </c:pt>
                <c:pt idx="903">
                  <c:v>2.86</c:v>
                </c:pt>
                <c:pt idx="904">
                  <c:v>2.86</c:v>
                </c:pt>
                <c:pt idx="905">
                  <c:v>2.86</c:v>
                </c:pt>
                <c:pt idx="906">
                  <c:v>2.86</c:v>
                </c:pt>
                <c:pt idx="907">
                  <c:v>2.86</c:v>
                </c:pt>
                <c:pt idx="908">
                  <c:v>2.86</c:v>
                </c:pt>
                <c:pt idx="909">
                  <c:v>2.86</c:v>
                </c:pt>
                <c:pt idx="910">
                  <c:v>2.86</c:v>
                </c:pt>
                <c:pt idx="911">
                  <c:v>2.86</c:v>
                </c:pt>
                <c:pt idx="912">
                  <c:v>2.86</c:v>
                </c:pt>
                <c:pt idx="913">
                  <c:v>2.85</c:v>
                </c:pt>
                <c:pt idx="914">
                  <c:v>2.86</c:v>
                </c:pt>
                <c:pt idx="915">
                  <c:v>2.86</c:v>
                </c:pt>
                <c:pt idx="916">
                  <c:v>2.86</c:v>
                </c:pt>
                <c:pt idx="917">
                  <c:v>2.86</c:v>
                </c:pt>
                <c:pt idx="918">
                  <c:v>2.86</c:v>
                </c:pt>
                <c:pt idx="919">
                  <c:v>2.86</c:v>
                </c:pt>
                <c:pt idx="920">
                  <c:v>2.86</c:v>
                </c:pt>
                <c:pt idx="921">
                  <c:v>2.86</c:v>
                </c:pt>
                <c:pt idx="922">
                  <c:v>2.86</c:v>
                </c:pt>
                <c:pt idx="923">
                  <c:v>2.85</c:v>
                </c:pt>
                <c:pt idx="924">
                  <c:v>2.86</c:v>
                </c:pt>
                <c:pt idx="925">
                  <c:v>2.86</c:v>
                </c:pt>
                <c:pt idx="926">
                  <c:v>2.86</c:v>
                </c:pt>
                <c:pt idx="927">
                  <c:v>2.86</c:v>
                </c:pt>
                <c:pt idx="928">
                  <c:v>2.86</c:v>
                </c:pt>
                <c:pt idx="929">
                  <c:v>2.86</c:v>
                </c:pt>
                <c:pt idx="930">
                  <c:v>2.86</c:v>
                </c:pt>
                <c:pt idx="931">
                  <c:v>2.86</c:v>
                </c:pt>
                <c:pt idx="932">
                  <c:v>2.86</c:v>
                </c:pt>
                <c:pt idx="933">
                  <c:v>2.86</c:v>
                </c:pt>
                <c:pt idx="934">
                  <c:v>2.86</c:v>
                </c:pt>
                <c:pt idx="935">
                  <c:v>2.86</c:v>
                </c:pt>
                <c:pt idx="936">
                  <c:v>2.85</c:v>
                </c:pt>
                <c:pt idx="937">
                  <c:v>2.86</c:v>
                </c:pt>
                <c:pt idx="938">
                  <c:v>2.85</c:v>
                </c:pt>
                <c:pt idx="939">
                  <c:v>2.85</c:v>
                </c:pt>
                <c:pt idx="940">
                  <c:v>2.86</c:v>
                </c:pt>
                <c:pt idx="941">
                  <c:v>2.86</c:v>
                </c:pt>
                <c:pt idx="942">
                  <c:v>2.86</c:v>
                </c:pt>
                <c:pt idx="943">
                  <c:v>2.86</c:v>
                </c:pt>
                <c:pt idx="944">
                  <c:v>2.86</c:v>
                </c:pt>
                <c:pt idx="945">
                  <c:v>2.85</c:v>
                </c:pt>
                <c:pt idx="946">
                  <c:v>2.85</c:v>
                </c:pt>
                <c:pt idx="947">
                  <c:v>2.86</c:v>
                </c:pt>
                <c:pt idx="948">
                  <c:v>2.86</c:v>
                </c:pt>
                <c:pt idx="949">
                  <c:v>2.86</c:v>
                </c:pt>
                <c:pt idx="950">
                  <c:v>2.85</c:v>
                </c:pt>
                <c:pt idx="951">
                  <c:v>2.86</c:v>
                </c:pt>
                <c:pt idx="952">
                  <c:v>2.85</c:v>
                </c:pt>
                <c:pt idx="953">
                  <c:v>2.86</c:v>
                </c:pt>
                <c:pt idx="954">
                  <c:v>2.85</c:v>
                </c:pt>
                <c:pt idx="955">
                  <c:v>2.85</c:v>
                </c:pt>
                <c:pt idx="956">
                  <c:v>2.86</c:v>
                </c:pt>
                <c:pt idx="957">
                  <c:v>2.86</c:v>
                </c:pt>
                <c:pt idx="958">
                  <c:v>2.86</c:v>
                </c:pt>
                <c:pt idx="959">
                  <c:v>2.86</c:v>
                </c:pt>
                <c:pt idx="960">
                  <c:v>2.86</c:v>
                </c:pt>
                <c:pt idx="961">
                  <c:v>2.86</c:v>
                </c:pt>
                <c:pt idx="962">
                  <c:v>2.85</c:v>
                </c:pt>
                <c:pt idx="963">
                  <c:v>2.86</c:v>
                </c:pt>
                <c:pt idx="964">
                  <c:v>2.85</c:v>
                </c:pt>
                <c:pt idx="965">
                  <c:v>2.85</c:v>
                </c:pt>
                <c:pt idx="966">
                  <c:v>2.86</c:v>
                </c:pt>
                <c:pt idx="967">
                  <c:v>2.86</c:v>
                </c:pt>
                <c:pt idx="968">
                  <c:v>2.85</c:v>
                </c:pt>
                <c:pt idx="969">
                  <c:v>2.86</c:v>
                </c:pt>
                <c:pt idx="970">
                  <c:v>2.85</c:v>
                </c:pt>
                <c:pt idx="971">
                  <c:v>2.85</c:v>
                </c:pt>
                <c:pt idx="972">
                  <c:v>2.86</c:v>
                </c:pt>
                <c:pt idx="973">
                  <c:v>2.85</c:v>
                </c:pt>
                <c:pt idx="974">
                  <c:v>2.86</c:v>
                </c:pt>
                <c:pt idx="975">
                  <c:v>2.85</c:v>
                </c:pt>
                <c:pt idx="976">
                  <c:v>2.85</c:v>
                </c:pt>
                <c:pt idx="977">
                  <c:v>2.85</c:v>
                </c:pt>
                <c:pt idx="978">
                  <c:v>2.85</c:v>
                </c:pt>
                <c:pt idx="979">
                  <c:v>2.86</c:v>
                </c:pt>
                <c:pt idx="980">
                  <c:v>2.85</c:v>
                </c:pt>
                <c:pt idx="981">
                  <c:v>2.85</c:v>
                </c:pt>
                <c:pt idx="982">
                  <c:v>2.85</c:v>
                </c:pt>
                <c:pt idx="983">
                  <c:v>2.86</c:v>
                </c:pt>
                <c:pt idx="984">
                  <c:v>2.86</c:v>
                </c:pt>
                <c:pt idx="985">
                  <c:v>2.85</c:v>
                </c:pt>
                <c:pt idx="986">
                  <c:v>2.86</c:v>
                </c:pt>
                <c:pt idx="987">
                  <c:v>2.85</c:v>
                </c:pt>
                <c:pt idx="988">
                  <c:v>2.85</c:v>
                </c:pt>
                <c:pt idx="989">
                  <c:v>2.86</c:v>
                </c:pt>
                <c:pt idx="990">
                  <c:v>2.85</c:v>
                </c:pt>
                <c:pt idx="991">
                  <c:v>2.86</c:v>
                </c:pt>
                <c:pt idx="992">
                  <c:v>2.86</c:v>
                </c:pt>
                <c:pt idx="993">
                  <c:v>2.85</c:v>
                </c:pt>
                <c:pt idx="994">
                  <c:v>2.86</c:v>
                </c:pt>
                <c:pt idx="995">
                  <c:v>2.86</c:v>
                </c:pt>
                <c:pt idx="996">
                  <c:v>2.85</c:v>
                </c:pt>
                <c:pt idx="997">
                  <c:v>2.86</c:v>
                </c:pt>
                <c:pt idx="998">
                  <c:v>2.85</c:v>
                </c:pt>
                <c:pt idx="999">
                  <c:v>2.85</c:v>
                </c:pt>
                <c:pt idx="1000">
                  <c:v>2.85</c:v>
                </c:pt>
                <c:pt idx="1001">
                  <c:v>2.85</c:v>
                </c:pt>
                <c:pt idx="1002">
                  <c:v>2.85</c:v>
                </c:pt>
                <c:pt idx="1003">
                  <c:v>2.85</c:v>
                </c:pt>
                <c:pt idx="1004">
                  <c:v>2.85</c:v>
                </c:pt>
                <c:pt idx="1005">
                  <c:v>2.85</c:v>
                </c:pt>
                <c:pt idx="1006">
                  <c:v>2.85</c:v>
                </c:pt>
                <c:pt idx="1007">
                  <c:v>2.85</c:v>
                </c:pt>
                <c:pt idx="1008">
                  <c:v>2.85</c:v>
                </c:pt>
                <c:pt idx="1009">
                  <c:v>2.85</c:v>
                </c:pt>
                <c:pt idx="1010">
                  <c:v>2.85</c:v>
                </c:pt>
                <c:pt idx="1011">
                  <c:v>2.85</c:v>
                </c:pt>
                <c:pt idx="1012">
                  <c:v>2.85</c:v>
                </c:pt>
                <c:pt idx="1013">
                  <c:v>2.86</c:v>
                </c:pt>
                <c:pt idx="1014">
                  <c:v>2.85</c:v>
                </c:pt>
                <c:pt idx="1015">
                  <c:v>2.85</c:v>
                </c:pt>
                <c:pt idx="1016">
                  <c:v>2.85</c:v>
                </c:pt>
                <c:pt idx="1017">
                  <c:v>2.85</c:v>
                </c:pt>
                <c:pt idx="1018">
                  <c:v>2.85</c:v>
                </c:pt>
                <c:pt idx="1019">
                  <c:v>2.85</c:v>
                </c:pt>
                <c:pt idx="1020">
                  <c:v>2.85</c:v>
                </c:pt>
                <c:pt idx="1021">
                  <c:v>2.85</c:v>
                </c:pt>
                <c:pt idx="1022">
                  <c:v>2.85</c:v>
                </c:pt>
                <c:pt idx="1023">
                  <c:v>2.85</c:v>
                </c:pt>
                <c:pt idx="1024">
                  <c:v>2.85</c:v>
                </c:pt>
                <c:pt idx="1025">
                  <c:v>2.85</c:v>
                </c:pt>
                <c:pt idx="1026">
                  <c:v>2.85</c:v>
                </c:pt>
                <c:pt idx="1027">
                  <c:v>2.85</c:v>
                </c:pt>
                <c:pt idx="1028">
                  <c:v>2.86</c:v>
                </c:pt>
                <c:pt idx="1029">
                  <c:v>2.85</c:v>
                </c:pt>
                <c:pt idx="1030">
                  <c:v>2.85</c:v>
                </c:pt>
                <c:pt idx="1031">
                  <c:v>2.85</c:v>
                </c:pt>
                <c:pt idx="1032">
                  <c:v>2.85</c:v>
                </c:pt>
                <c:pt idx="1033">
                  <c:v>2.85</c:v>
                </c:pt>
                <c:pt idx="1034">
                  <c:v>2.85</c:v>
                </c:pt>
                <c:pt idx="1035">
                  <c:v>2.85</c:v>
                </c:pt>
                <c:pt idx="1036">
                  <c:v>2.85</c:v>
                </c:pt>
                <c:pt idx="1037">
                  <c:v>2.85</c:v>
                </c:pt>
                <c:pt idx="1038">
                  <c:v>2.85</c:v>
                </c:pt>
                <c:pt idx="1039">
                  <c:v>2.85</c:v>
                </c:pt>
                <c:pt idx="1040">
                  <c:v>2.85</c:v>
                </c:pt>
                <c:pt idx="1041">
                  <c:v>2.85</c:v>
                </c:pt>
                <c:pt idx="1042">
                  <c:v>2.85</c:v>
                </c:pt>
                <c:pt idx="1043">
                  <c:v>2.85</c:v>
                </c:pt>
                <c:pt idx="1044">
                  <c:v>2.85</c:v>
                </c:pt>
                <c:pt idx="1045">
                  <c:v>2.85</c:v>
                </c:pt>
                <c:pt idx="1046">
                  <c:v>2.85</c:v>
                </c:pt>
                <c:pt idx="1047">
                  <c:v>2.85</c:v>
                </c:pt>
                <c:pt idx="1048">
                  <c:v>2.85</c:v>
                </c:pt>
                <c:pt idx="1049">
                  <c:v>2.85</c:v>
                </c:pt>
                <c:pt idx="1050">
                  <c:v>2.85</c:v>
                </c:pt>
                <c:pt idx="1051">
                  <c:v>2.85</c:v>
                </c:pt>
                <c:pt idx="1052">
                  <c:v>2.85</c:v>
                </c:pt>
                <c:pt idx="1053">
                  <c:v>2.85</c:v>
                </c:pt>
                <c:pt idx="1054">
                  <c:v>2.85</c:v>
                </c:pt>
                <c:pt idx="1055">
                  <c:v>2.85</c:v>
                </c:pt>
                <c:pt idx="1056">
                  <c:v>2.85</c:v>
                </c:pt>
                <c:pt idx="1057">
                  <c:v>2.85</c:v>
                </c:pt>
                <c:pt idx="1058">
                  <c:v>2.85</c:v>
                </c:pt>
                <c:pt idx="1059">
                  <c:v>2.85</c:v>
                </c:pt>
                <c:pt idx="1060">
                  <c:v>2.85</c:v>
                </c:pt>
                <c:pt idx="1061">
                  <c:v>2.85</c:v>
                </c:pt>
                <c:pt idx="1062">
                  <c:v>2.85</c:v>
                </c:pt>
                <c:pt idx="1063">
                  <c:v>2.85</c:v>
                </c:pt>
                <c:pt idx="1064">
                  <c:v>2.85</c:v>
                </c:pt>
                <c:pt idx="1065">
                  <c:v>2.85</c:v>
                </c:pt>
                <c:pt idx="1066">
                  <c:v>2.85</c:v>
                </c:pt>
                <c:pt idx="1067">
                  <c:v>2.85</c:v>
                </c:pt>
                <c:pt idx="1068">
                  <c:v>2.85</c:v>
                </c:pt>
                <c:pt idx="1069">
                  <c:v>2.85</c:v>
                </c:pt>
                <c:pt idx="1070">
                  <c:v>2.85</c:v>
                </c:pt>
                <c:pt idx="1071">
                  <c:v>2.85</c:v>
                </c:pt>
                <c:pt idx="1072">
                  <c:v>2.85</c:v>
                </c:pt>
                <c:pt idx="1073">
                  <c:v>2.85</c:v>
                </c:pt>
                <c:pt idx="1074">
                  <c:v>2.85</c:v>
                </c:pt>
                <c:pt idx="1075">
                  <c:v>2.85</c:v>
                </c:pt>
                <c:pt idx="1076">
                  <c:v>2.85</c:v>
                </c:pt>
                <c:pt idx="1077">
                  <c:v>2.85</c:v>
                </c:pt>
                <c:pt idx="1078">
                  <c:v>2.85</c:v>
                </c:pt>
                <c:pt idx="1079">
                  <c:v>2.85</c:v>
                </c:pt>
                <c:pt idx="1080">
                  <c:v>2.85</c:v>
                </c:pt>
                <c:pt idx="1081">
                  <c:v>2.85</c:v>
                </c:pt>
                <c:pt idx="1082">
                  <c:v>2.85</c:v>
                </c:pt>
                <c:pt idx="1083">
                  <c:v>2.85</c:v>
                </c:pt>
                <c:pt idx="1084">
                  <c:v>2.85</c:v>
                </c:pt>
                <c:pt idx="1085">
                  <c:v>2.85</c:v>
                </c:pt>
                <c:pt idx="1086">
                  <c:v>2.85</c:v>
                </c:pt>
                <c:pt idx="1087">
                  <c:v>2.85</c:v>
                </c:pt>
                <c:pt idx="1088">
                  <c:v>2.85</c:v>
                </c:pt>
                <c:pt idx="1089">
                  <c:v>2.85</c:v>
                </c:pt>
                <c:pt idx="1090">
                  <c:v>2.85</c:v>
                </c:pt>
                <c:pt idx="1091">
                  <c:v>2.85</c:v>
                </c:pt>
                <c:pt idx="1092">
                  <c:v>2.85</c:v>
                </c:pt>
                <c:pt idx="1093">
                  <c:v>2.85</c:v>
                </c:pt>
                <c:pt idx="1094">
                  <c:v>2.85</c:v>
                </c:pt>
                <c:pt idx="1095">
                  <c:v>2.85</c:v>
                </c:pt>
                <c:pt idx="1096">
                  <c:v>2.85</c:v>
                </c:pt>
                <c:pt idx="1097">
                  <c:v>2.85</c:v>
                </c:pt>
                <c:pt idx="1098">
                  <c:v>2.85</c:v>
                </c:pt>
                <c:pt idx="1099">
                  <c:v>2.85</c:v>
                </c:pt>
                <c:pt idx="1100">
                  <c:v>2.85</c:v>
                </c:pt>
                <c:pt idx="1101">
                  <c:v>2.85</c:v>
                </c:pt>
                <c:pt idx="1102">
                  <c:v>2.85</c:v>
                </c:pt>
                <c:pt idx="1103">
                  <c:v>2.85</c:v>
                </c:pt>
                <c:pt idx="1104">
                  <c:v>2.85</c:v>
                </c:pt>
                <c:pt idx="1105">
                  <c:v>2.85</c:v>
                </c:pt>
                <c:pt idx="1106">
                  <c:v>2.85</c:v>
                </c:pt>
                <c:pt idx="1107">
                  <c:v>2.85</c:v>
                </c:pt>
                <c:pt idx="1108">
                  <c:v>2.85</c:v>
                </c:pt>
                <c:pt idx="1109">
                  <c:v>2.85</c:v>
                </c:pt>
                <c:pt idx="1110">
                  <c:v>2.85</c:v>
                </c:pt>
                <c:pt idx="1111">
                  <c:v>2.85</c:v>
                </c:pt>
                <c:pt idx="1112">
                  <c:v>2.85</c:v>
                </c:pt>
                <c:pt idx="1113">
                  <c:v>2.85</c:v>
                </c:pt>
                <c:pt idx="1114">
                  <c:v>2.85</c:v>
                </c:pt>
                <c:pt idx="1115">
                  <c:v>2.85</c:v>
                </c:pt>
                <c:pt idx="1116">
                  <c:v>2.85</c:v>
                </c:pt>
                <c:pt idx="1117">
                  <c:v>2.85</c:v>
                </c:pt>
                <c:pt idx="1118">
                  <c:v>2.85</c:v>
                </c:pt>
                <c:pt idx="1119">
                  <c:v>2.85</c:v>
                </c:pt>
                <c:pt idx="1120">
                  <c:v>2.85</c:v>
                </c:pt>
                <c:pt idx="1121">
                  <c:v>2.85</c:v>
                </c:pt>
                <c:pt idx="1122">
                  <c:v>2.85</c:v>
                </c:pt>
                <c:pt idx="1123">
                  <c:v>2.85</c:v>
                </c:pt>
                <c:pt idx="1124">
                  <c:v>2.85</c:v>
                </c:pt>
                <c:pt idx="1125">
                  <c:v>2.85</c:v>
                </c:pt>
                <c:pt idx="1126">
                  <c:v>2.85</c:v>
                </c:pt>
                <c:pt idx="1127">
                  <c:v>2.85</c:v>
                </c:pt>
                <c:pt idx="1128">
                  <c:v>2.85</c:v>
                </c:pt>
                <c:pt idx="1129">
                  <c:v>2.85</c:v>
                </c:pt>
                <c:pt idx="1130">
                  <c:v>2.85</c:v>
                </c:pt>
                <c:pt idx="1131">
                  <c:v>2.85</c:v>
                </c:pt>
                <c:pt idx="1132">
                  <c:v>2.85</c:v>
                </c:pt>
                <c:pt idx="1133">
                  <c:v>2.85</c:v>
                </c:pt>
                <c:pt idx="1134">
                  <c:v>2.85</c:v>
                </c:pt>
                <c:pt idx="1135">
                  <c:v>2.85</c:v>
                </c:pt>
                <c:pt idx="1136">
                  <c:v>2.85</c:v>
                </c:pt>
                <c:pt idx="1137">
                  <c:v>2.85</c:v>
                </c:pt>
                <c:pt idx="1138">
                  <c:v>2.85</c:v>
                </c:pt>
                <c:pt idx="1139">
                  <c:v>2.85</c:v>
                </c:pt>
                <c:pt idx="1140">
                  <c:v>2.85</c:v>
                </c:pt>
                <c:pt idx="1141">
                  <c:v>2.85</c:v>
                </c:pt>
                <c:pt idx="1142">
                  <c:v>2.85</c:v>
                </c:pt>
                <c:pt idx="1143">
                  <c:v>2.85</c:v>
                </c:pt>
                <c:pt idx="1144">
                  <c:v>2.85</c:v>
                </c:pt>
                <c:pt idx="1145">
                  <c:v>2.85</c:v>
                </c:pt>
                <c:pt idx="1146">
                  <c:v>2.85</c:v>
                </c:pt>
                <c:pt idx="1147">
                  <c:v>2.85</c:v>
                </c:pt>
                <c:pt idx="1148">
                  <c:v>2.85</c:v>
                </c:pt>
                <c:pt idx="1149">
                  <c:v>2.85</c:v>
                </c:pt>
                <c:pt idx="1150">
                  <c:v>2.85</c:v>
                </c:pt>
                <c:pt idx="1151">
                  <c:v>2.85</c:v>
                </c:pt>
                <c:pt idx="1152">
                  <c:v>2.85</c:v>
                </c:pt>
                <c:pt idx="1153">
                  <c:v>2.85</c:v>
                </c:pt>
                <c:pt idx="1154">
                  <c:v>2.85</c:v>
                </c:pt>
                <c:pt idx="1155">
                  <c:v>2.85</c:v>
                </c:pt>
                <c:pt idx="1156">
                  <c:v>2.85</c:v>
                </c:pt>
                <c:pt idx="1157">
                  <c:v>2.85</c:v>
                </c:pt>
                <c:pt idx="1158">
                  <c:v>2.85</c:v>
                </c:pt>
                <c:pt idx="1159">
                  <c:v>2.85</c:v>
                </c:pt>
                <c:pt idx="1160">
                  <c:v>2.85</c:v>
                </c:pt>
                <c:pt idx="1161">
                  <c:v>2.85</c:v>
                </c:pt>
                <c:pt idx="1162">
                  <c:v>2.85</c:v>
                </c:pt>
                <c:pt idx="1163">
                  <c:v>2.85</c:v>
                </c:pt>
                <c:pt idx="1164">
                  <c:v>2.85</c:v>
                </c:pt>
                <c:pt idx="1165">
                  <c:v>2.85</c:v>
                </c:pt>
                <c:pt idx="1166">
                  <c:v>2.85</c:v>
                </c:pt>
                <c:pt idx="1167">
                  <c:v>2.85</c:v>
                </c:pt>
                <c:pt idx="1168">
                  <c:v>2.85</c:v>
                </c:pt>
                <c:pt idx="1169">
                  <c:v>2.85</c:v>
                </c:pt>
                <c:pt idx="1170">
                  <c:v>2.85</c:v>
                </c:pt>
                <c:pt idx="1171">
                  <c:v>2.85</c:v>
                </c:pt>
                <c:pt idx="1172">
                  <c:v>2.85</c:v>
                </c:pt>
                <c:pt idx="1173">
                  <c:v>2.85</c:v>
                </c:pt>
                <c:pt idx="1174">
                  <c:v>2.85</c:v>
                </c:pt>
                <c:pt idx="1175">
                  <c:v>2.85</c:v>
                </c:pt>
                <c:pt idx="1176">
                  <c:v>2.85</c:v>
                </c:pt>
                <c:pt idx="1177">
                  <c:v>2.85</c:v>
                </c:pt>
                <c:pt idx="1178">
                  <c:v>2.85</c:v>
                </c:pt>
                <c:pt idx="1179">
                  <c:v>2.85</c:v>
                </c:pt>
                <c:pt idx="1180">
                  <c:v>2.85</c:v>
                </c:pt>
                <c:pt idx="1181">
                  <c:v>2.85</c:v>
                </c:pt>
                <c:pt idx="1182">
                  <c:v>2.85</c:v>
                </c:pt>
                <c:pt idx="1183">
                  <c:v>2.85</c:v>
                </c:pt>
                <c:pt idx="1184">
                  <c:v>2.85</c:v>
                </c:pt>
                <c:pt idx="1185">
                  <c:v>2.85</c:v>
                </c:pt>
                <c:pt idx="1186">
                  <c:v>2.85</c:v>
                </c:pt>
                <c:pt idx="1187">
                  <c:v>2.85</c:v>
                </c:pt>
                <c:pt idx="1188">
                  <c:v>2.85</c:v>
                </c:pt>
                <c:pt idx="1189">
                  <c:v>2.85</c:v>
                </c:pt>
                <c:pt idx="1190">
                  <c:v>2.85</c:v>
                </c:pt>
                <c:pt idx="1191">
                  <c:v>2.85</c:v>
                </c:pt>
                <c:pt idx="1192">
                  <c:v>2.85</c:v>
                </c:pt>
                <c:pt idx="1193">
                  <c:v>2.85</c:v>
                </c:pt>
                <c:pt idx="1194">
                  <c:v>2.85</c:v>
                </c:pt>
                <c:pt idx="1195">
                  <c:v>2.85</c:v>
                </c:pt>
                <c:pt idx="1196">
                  <c:v>2.85</c:v>
                </c:pt>
                <c:pt idx="1197">
                  <c:v>2.85</c:v>
                </c:pt>
                <c:pt idx="1198">
                  <c:v>2.85</c:v>
                </c:pt>
                <c:pt idx="1199">
                  <c:v>2.85</c:v>
                </c:pt>
                <c:pt idx="1200">
                  <c:v>2.85</c:v>
                </c:pt>
                <c:pt idx="1201">
                  <c:v>2.85</c:v>
                </c:pt>
                <c:pt idx="1202">
                  <c:v>2.85</c:v>
                </c:pt>
                <c:pt idx="1203">
                  <c:v>2.85</c:v>
                </c:pt>
                <c:pt idx="1204">
                  <c:v>2.85</c:v>
                </c:pt>
                <c:pt idx="1205">
                  <c:v>2.85</c:v>
                </c:pt>
                <c:pt idx="1206">
                  <c:v>2.85</c:v>
                </c:pt>
                <c:pt idx="1207">
                  <c:v>2.85</c:v>
                </c:pt>
                <c:pt idx="1208">
                  <c:v>2.85</c:v>
                </c:pt>
                <c:pt idx="1209">
                  <c:v>2.85</c:v>
                </c:pt>
                <c:pt idx="1210">
                  <c:v>2.85</c:v>
                </c:pt>
                <c:pt idx="1211">
                  <c:v>2.85</c:v>
                </c:pt>
                <c:pt idx="1212">
                  <c:v>2.85</c:v>
                </c:pt>
                <c:pt idx="1213">
                  <c:v>2.85</c:v>
                </c:pt>
                <c:pt idx="1214">
                  <c:v>2.85</c:v>
                </c:pt>
                <c:pt idx="1215">
                  <c:v>2.85</c:v>
                </c:pt>
                <c:pt idx="1216">
                  <c:v>2.85</c:v>
                </c:pt>
                <c:pt idx="1217">
                  <c:v>2.85</c:v>
                </c:pt>
                <c:pt idx="1218">
                  <c:v>2.85</c:v>
                </c:pt>
                <c:pt idx="1219">
                  <c:v>2.85</c:v>
                </c:pt>
                <c:pt idx="1220">
                  <c:v>2.85</c:v>
                </c:pt>
                <c:pt idx="1221">
                  <c:v>2.85</c:v>
                </c:pt>
                <c:pt idx="1222">
                  <c:v>2.85</c:v>
                </c:pt>
                <c:pt idx="1223">
                  <c:v>2.85</c:v>
                </c:pt>
                <c:pt idx="1224">
                  <c:v>2.85</c:v>
                </c:pt>
                <c:pt idx="1225">
                  <c:v>2.85</c:v>
                </c:pt>
                <c:pt idx="1226">
                  <c:v>2.85</c:v>
                </c:pt>
                <c:pt idx="1227">
                  <c:v>2.85</c:v>
                </c:pt>
                <c:pt idx="1228">
                  <c:v>2.85</c:v>
                </c:pt>
                <c:pt idx="1229">
                  <c:v>2.85</c:v>
                </c:pt>
                <c:pt idx="1230">
                  <c:v>2.85</c:v>
                </c:pt>
                <c:pt idx="1231">
                  <c:v>2.85</c:v>
                </c:pt>
                <c:pt idx="1232">
                  <c:v>2.85</c:v>
                </c:pt>
                <c:pt idx="1233">
                  <c:v>2.85</c:v>
                </c:pt>
                <c:pt idx="1234">
                  <c:v>2.85</c:v>
                </c:pt>
                <c:pt idx="1235">
                  <c:v>2.85</c:v>
                </c:pt>
                <c:pt idx="1236">
                  <c:v>2.85</c:v>
                </c:pt>
                <c:pt idx="1237">
                  <c:v>2.85</c:v>
                </c:pt>
                <c:pt idx="1238">
                  <c:v>2.85</c:v>
                </c:pt>
                <c:pt idx="1239">
                  <c:v>2.85</c:v>
                </c:pt>
                <c:pt idx="1240">
                  <c:v>2.85</c:v>
                </c:pt>
                <c:pt idx="1241">
                  <c:v>2.85</c:v>
                </c:pt>
                <c:pt idx="1242">
                  <c:v>2.85</c:v>
                </c:pt>
                <c:pt idx="1243">
                  <c:v>2.85</c:v>
                </c:pt>
                <c:pt idx="1244">
                  <c:v>2.85</c:v>
                </c:pt>
                <c:pt idx="1245">
                  <c:v>2.85</c:v>
                </c:pt>
                <c:pt idx="1246">
                  <c:v>2.85</c:v>
                </c:pt>
                <c:pt idx="1247">
                  <c:v>2.85</c:v>
                </c:pt>
                <c:pt idx="1248">
                  <c:v>2.85</c:v>
                </c:pt>
                <c:pt idx="1249">
                  <c:v>2.85</c:v>
                </c:pt>
                <c:pt idx="1250">
                  <c:v>2.85</c:v>
                </c:pt>
                <c:pt idx="1251">
                  <c:v>2.85</c:v>
                </c:pt>
                <c:pt idx="1252">
                  <c:v>2.85</c:v>
                </c:pt>
                <c:pt idx="1253">
                  <c:v>2.85</c:v>
                </c:pt>
                <c:pt idx="1254">
                  <c:v>2.85</c:v>
                </c:pt>
                <c:pt idx="1255">
                  <c:v>2.85</c:v>
                </c:pt>
                <c:pt idx="1256">
                  <c:v>2.85</c:v>
                </c:pt>
                <c:pt idx="1257">
                  <c:v>2.85</c:v>
                </c:pt>
                <c:pt idx="1258">
                  <c:v>2.85</c:v>
                </c:pt>
                <c:pt idx="1259">
                  <c:v>2.85</c:v>
                </c:pt>
                <c:pt idx="1260">
                  <c:v>2.85</c:v>
                </c:pt>
                <c:pt idx="1261">
                  <c:v>2.85</c:v>
                </c:pt>
                <c:pt idx="1262">
                  <c:v>2.85</c:v>
                </c:pt>
                <c:pt idx="1263">
                  <c:v>2.85</c:v>
                </c:pt>
                <c:pt idx="1264">
                  <c:v>2.85</c:v>
                </c:pt>
                <c:pt idx="1265">
                  <c:v>2.85</c:v>
                </c:pt>
                <c:pt idx="1266">
                  <c:v>2.85</c:v>
                </c:pt>
                <c:pt idx="1267">
                  <c:v>2.85</c:v>
                </c:pt>
                <c:pt idx="1268">
                  <c:v>2.85</c:v>
                </c:pt>
                <c:pt idx="1269">
                  <c:v>2.85</c:v>
                </c:pt>
                <c:pt idx="1270">
                  <c:v>2.85</c:v>
                </c:pt>
                <c:pt idx="1271">
                  <c:v>2.85</c:v>
                </c:pt>
                <c:pt idx="1272">
                  <c:v>2.85</c:v>
                </c:pt>
                <c:pt idx="1273">
                  <c:v>2.85</c:v>
                </c:pt>
                <c:pt idx="1274">
                  <c:v>2.85</c:v>
                </c:pt>
                <c:pt idx="1275">
                  <c:v>2.85</c:v>
                </c:pt>
                <c:pt idx="1276">
                  <c:v>2.85</c:v>
                </c:pt>
                <c:pt idx="1277">
                  <c:v>2.85</c:v>
                </c:pt>
                <c:pt idx="1278">
                  <c:v>2.85</c:v>
                </c:pt>
                <c:pt idx="1279">
                  <c:v>2.85</c:v>
                </c:pt>
                <c:pt idx="1280">
                  <c:v>2.85</c:v>
                </c:pt>
                <c:pt idx="1281">
                  <c:v>2.85</c:v>
                </c:pt>
                <c:pt idx="1282">
                  <c:v>2.85</c:v>
                </c:pt>
                <c:pt idx="1283">
                  <c:v>2.85</c:v>
                </c:pt>
                <c:pt idx="1284">
                  <c:v>2.85</c:v>
                </c:pt>
                <c:pt idx="1285">
                  <c:v>2.85</c:v>
                </c:pt>
                <c:pt idx="1286">
                  <c:v>2.85</c:v>
                </c:pt>
                <c:pt idx="1287">
                  <c:v>2.85</c:v>
                </c:pt>
                <c:pt idx="1288">
                  <c:v>2.85</c:v>
                </c:pt>
                <c:pt idx="1289">
                  <c:v>2.85</c:v>
                </c:pt>
                <c:pt idx="1290">
                  <c:v>2.85</c:v>
                </c:pt>
                <c:pt idx="1291">
                  <c:v>2.85</c:v>
                </c:pt>
                <c:pt idx="1292">
                  <c:v>2.85</c:v>
                </c:pt>
                <c:pt idx="1293">
                  <c:v>2.85</c:v>
                </c:pt>
                <c:pt idx="1294">
                  <c:v>2.85</c:v>
                </c:pt>
                <c:pt idx="1295">
                  <c:v>2.85</c:v>
                </c:pt>
                <c:pt idx="1296">
                  <c:v>2.85</c:v>
                </c:pt>
                <c:pt idx="1297">
                  <c:v>2.85</c:v>
                </c:pt>
                <c:pt idx="1298">
                  <c:v>2.85</c:v>
                </c:pt>
                <c:pt idx="1299">
                  <c:v>2.85</c:v>
                </c:pt>
                <c:pt idx="1300">
                  <c:v>2.85</c:v>
                </c:pt>
                <c:pt idx="1301">
                  <c:v>2.85</c:v>
                </c:pt>
                <c:pt idx="1302">
                  <c:v>2.85</c:v>
                </c:pt>
                <c:pt idx="1303">
                  <c:v>2.85</c:v>
                </c:pt>
                <c:pt idx="1304">
                  <c:v>2.85</c:v>
                </c:pt>
                <c:pt idx="1305">
                  <c:v>2.85</c:v>
                </c:pt>
                <c:pt idx="1306">
                  <c:v>2.85</c:v>
                </c:pt>
                <c:pt idx="1307">
                  <c:v>2.85</c:v>
                </c:pt>
                <c:pt idx="1308">
                  <c:v>2.85</c:v>
                </c:pt>
                <c:pt idx="1309">
                  <c:v>2.85</c:v>
                </c:pt>
                <c:pt idx="1310">
                  <c:v>2.85</c:v>
                </c:pt>
                <c:pt idx="1311">
                  <c:v>2.85</c:v>
                </c:pt>
                <c:pt idx="1312">
                  <c:v>2.85</c:v>
                </c:pt>
                <c:pt idx="1313">
                  <c:v>2.85</c:v>
                </c:pt>
                <c:pt idx="1314">
                  <c:v>2.85</c:v>
                </c:pt>
                <c:pt idx="1315">
                  <c:v>2.85</c:v>
                </c:pt>
                <c:pt idx="1316">
                  <c:v>2.85</c:v>
                </c:pt>
                <c:pt idx="1317">
                  <c:v>2.85</c:v>
                </c:pt>
                <c:pt idx="1318">
                  <c:v>2.85</c:v>
                </c:pt>
                <c:pt idx="1319">
                  <c:v>2.85</c:v>
                </c:pt>
                <c:pt idx="1320">
                  <c:v>2.85</c:v>
                </c:pt>
                <c:pt idx="1321">
                  <c:v>2.85</c:v>
                </c:pt>
                <c:pt idx="1322">
                  <c:v>2.85</c:v>
                </c:pt>
                <c:pt idx="1323">
                  <c:v>2.85</c:v>
                </c:pt>
                <c:pt idx="1324">
                  <c:v>2.85</c:v>
                </c:pt>
                <c:pt idx="1325">
                  <c:v>2.85</c:v>
                </c:pt>
                <c:pt idx="1326">
                  <c:v>2.85</c:v>
                </c:pt>
                <c:pt idx="1327">
                  <c:v>2.85</c:v>
                </c:pt>
                <c:pt idx="1328">
                  <c:v>2.85</c:v>
                </c:pt>
                <c:pt idx="1329">
                  <c:v>2.85</c:v>
                </c:pt>
                <c:pt idx="1330">
                  <c:v>2.85</c:v>
                </c:pt>
                <c:pt idx="1331">
                  <c:v>2.85</c:v>
                </c:pt>
                <c:pt idx="1332">
                  <c:v>2.85</c:v>
                </c:pt>
                <c:pt idx="1333">
                  <c:v>2.85</c:v>
                </c:pt>
                <c:pt idx="1334">
                  <c:v>2.85</c:v>
                </c:pt>
                <c:pt idx="1335">
                  <c:v>2.85</c:v>
                </c:pt>
                <c:pt idx="1336">
                  <c:v>2.85</c:v>
                </c:pt>
                <c:pt idx="1337">
                  <c:v>2.85</c:v>
                </c:pt>
                <c:pt idx="1338">
                  <c:v>2.85</c:v>
                </c:pt>
                <c:pt idx="1339">
                  <c:v>2.85</c:v>
                </c:pt>
                <c:pt idx="1340">
                  <c:v>2.85</c:v>
                </c:pt>
                <c:pt idx="1341">
                  <c:v>2.85</c:v>
                </c:pt>
                <c:pt idx="1342">
                  <c:v>2.85</c:v>
                </c:pt>
                <c:pt idx="1343">
                  <c:v>2.85</c:v>
                </c:pt>
                <c:pt idx="1344">
                  <c:v>2.85</c:v>
                </c:pt>
                <c:pt idx="1345">
                  <c:v>2.85</c:v>
                </c:pt>
                <c:pt idx="1346">
                  <c:v>2.85</c:v>
                </c:pt>
                <c:pt idx="1347">
                  <c:v>2.85</c:v>
                </c:pt>
                <c:pt idx="1348">
                  <c:v>2.85</c:v>
                </c:pt>
                <c:pt idx="1349">
                  <c:v>2.85</c:v>
                </c:pt>
                <c:pt idx="1350">
                  <c:v>2.85</c:v>
                </c:pt>
                <c:pt idx="1351">
                  <c:v>2.85</c:v>
                </c:pt>
                <c:pt idx="1352">
                  <c:v>2.85</c:v>
                </c:pt>
                <c:pt idx="1353">
                  <c:v>2.85</c:v>
                </c:pt>
                <c:pt idx="1354">
                  <c:v>2.85</c:v>
                </c:pt>
                <c:pt idx="1355">
                  <c:v>2.85</c:v>
                </c:pt>
                <c:pt idx="1356">
                  <c:v>2.85</c:v>
                </c:pt>
                <c:pt idx="1357">
                  <c:v>2.85</c:v>
                </c:pt>
                <c:pt idx="1358">
                  <c:v>2.85</c:v>
                </c:pt>
                <c:pt idx="1359">
                  <c:v>2.85</c:v>
                </c:pt>
                <c:pt idx="1360">
                  <c:v>2.85</c:v>
                </c:pt>
                <c:pt idx="1361">
                  <c:v>2.85</c:v>
                </c:pt>
                <c:pt idx="1362">
                  <c:v>2.85</c:v>
                </c:pt>
                <c:pt idx="1363">
                  <c:v>2.85</c:v>
                </c:pt>
                <c:pt idx="1364">
                  <c:v>2.85</c:v>
                </c:pt>
                <c:pt idx="1365">
                  <c:v>2.85</c:v>
                </c:pt>
                <c:pt idx="1366">
                  <c:v>2.85</c:v>
                </c:pt>
                <c:pt idx="1367">
                  <c:v>2.85</c:v>
                </c:pt>
                <c:pt idx="1368">
                  <c:v>2.85</c:v>
                </c:pt>
                <c:pt idx="1369">
                  <c:v>2.85</c:v>
                </c:pt>
                <c:pt idx="1370">
                  <c:v>2.85</c:v>
                </c:pt>
                <c:pt idx="1371">
                  <c:v>2.85</c:v>
                </c:pt>
                <c:pt idx="1372">
                  <c:v>2.85</c:v>
                </c:pt>
                <c:pt idx="1373">
                  <c:v>2.85</c:v>
                </c:pt>
                <c:pt idx="1374">
                  <c:v>2.85</c:v>
                </c:pt>
                <c:pt idx="1375">
                  <c:v>2.85</c:v>
                </c:pt>
                <c:pt idx="1376">
                  <c:v>2.85</c:v>
                </c:pt>
                <c:pt idx="1377">
                  <c:v>2.85</c:v>
                </c:pt>
                <c:pt idx="1378">
                  <c:v>2.85</c:v>
                </c:pt>
                <c:pt idx="1379">
                  <c:v>2.85</c:v>
                </c:pt>
                <c:pt idx="1380">
                  <c:v>2.85</c:v>
                </c:pt>
                <c:pt idx="1381">
                  <c:v>2.85</c:v>
                </c:pt>
                <c:pt idx="1382">
                  <c:v>2.85</c:v>
                </c:pt>
                <c:pt idx="1383">
                  <c:v>2.85</c:v>
                </c:pt>
                <c:pt idx="1384">
                  <c:v>2.85</c:v>
                </c:pt>
                <c:pt idx="1385">
                  <c:v>2.85</c:v>
                </c:pt>
                <c:pt idx="1386">
                  <c:v>2.85</c:v>
                </c:pt>
                <c:pt idx="1387">
                  <c:v>2.85</c:v>
                </c:pt>
                <c:pt idx="1388">
                  <c:v>2.85</c:v>
                </c:pt>
                <c:pt idx="1389">
                  <c:v>2.85</c:v>
                </c:pt>
                <c:pt idx="1390">
                  <c:v>2.85</c:v>
                </c:pt>
                <c:pt idx="1391">
                  <c:v>2.85</c:v>
                </c:pt>
                <c:pt idx="1392">
                  <c:v>2.85</c:v>
                </c:pt>
                <c:pt idx="1393">
                  <c:v>2.85</c:v>
                </c:pt>
                <c:pt idx="1394">
                  <c:v>2.85</c:v>
                </c:pt>
                <c:pt idx="1395">
                  <c:v>2.85</c:v>
                </c:pt>
                <c:pt idx="1396">
                  <c:v>2.85</c:v>
                </c:pt>
                <c:pt idx="1397">
                  <c:v>2.85</c:v>
                </c:pt>
                <c:pt idx="1398">
                  <c:v>2.85</c:v>
                </c:pt>
                <c:pt idx="1399">
                  <c:v>2.85</c:v>
                </c:pt>
                <c:pt idx="1400">
                  <c:v>2.85</c:v>
                </c:pt>
                <c:pt idx="1401">
                  <c:v>2.85</c:v>
                </c:pt>
                <c:pt idx="1402">
                  <c:v>2.85</c:v>
                </c:pt>
                <c:pt idx="1403">
                  <c:v>2.85</c:v>
                </c:pt>
                <c:pt idx="1404">
                  <c:v>2.85</c:v>
                </c:pt>
                <c:pt idx="1405">
                  <c:v>2.85</c:v>
                </c:pt>
                <c:pt idx="1406">
                  <c:v>2.85</c:v>
                </c:pt>
                <c:pt idx="1407">
                  <c:v>2.85</c:v>
                </c:pt>
                <c:pt idx="1408">
                  <c:v>2.85</c:v>
                </c:pt>
                <c:pt idx="1409">
                  <c:v>2.85</c:v>
                </c:pt>
                <c:pt idx="1410">
                  <c:v>2.85</c:v>
                </c:pt>
                <c:pt idx="1411">
                  <c:v>2.85</c:v>
                </c:pt>
                <c:pt idx="1412">
                  <c:v>2.85</c:v>
                </c:pt>
                <c:pt idx="1413">
                  <c:v>2.85</c:v>
                </c:pt>
                <c:pt idx="1414">
                  <c:v>2.85</c:v>
                </c:pt>
                <c:pt idx="1415">
                  <c:v>2.85</c:v>
                </c:pt>
                <c:pt idx="1416">
                  <c:v>2.85</c:v>
                </c:pt>
                <c:pt idx="1417">
                  <c:v>2.85</c:v>
                </c:pt>
                <c:pt idx="1418">
                  <c:v>2.85</c:v>
                </c:pt>
                <c:pt idx="1419">
                  <c:v>2.85</c:v>
                </c:pt>
                <c:pt idx="1420">
                  <c:v>2.85</c:v>
                </c:pt>
                <c:pt idx="1421">
                  <c:v>2.85</c:v>
                </c:pt>
                <c:pt idx="1422">
                  <c:v>2.85</c:v>
                </c:pt>
                <c:pt idx="1423">
                  <c:v>2.85</c:v>
                </c:pt>
                <c:pt idx="1424">
                  <c:v>2.85</c:v>
                </c:pt>
                <c:pt idx="1425">
                  <c:v>2.85</c:v>
                </c:pt>
                <c:pt idx="1426">
                  <c:v>2.85</c:v>
                </c:pt>
                <c:pt idx="1427">
                  <c:v>2.85</c:v>
                </c:pt>
                <c:pt idx="1428">
                  <c:v>2.85</c:v>
                </c:pt>
                <c:pt idx="1429">
                  <c:v>2.85</c:v>
                </c:pt>
                <c:pt idx="1430">
                  <c:v>2.85</c:v>
                </c:pt>
                <c:pt idx="1431">
                  <c:v>2.85</c:v>
                </c:pt>
                <c:pt idx="1432">
                  <c:v>2.85</c:v>
                </c:pt>
                <c:pt idx="1433">
                  <c:v>2.85</c:v>
                </c:pt>
                <c:pt idx="1434">
                  <c:v>2.85</c:v>
                </c:pt>
                <c:pt idx="1435">
                  <c:v>2.85</c:v>
                </c:pt>
                <c:pt idx="1436">
                  <c:v>2.85</c:v>
                </c:pt>
                <c:pt idx="1437">
                  <c:v>2.85</c:v>
                </c:pt>
                <c:pt idx="1438">
                  <c:v>2.85</c:v>
                </c:pt>
                <c:pt idx="1439">
                  <c:v>2.85</c:v>
                </c:pt>
                <c:pt idx="1440">
                  <c:v>2.85</c:v>
                </c:pt>
                <c:pt idx="1441">
                  <c:v>2.85</c:v>
                </c:pt>
                <c:pt idx="1442">
                  <c:v>2.85</c:v>
                </c:pt>
                <c:pt idx="1443">
                  <c:v>2.85</c:v>
                </c:pt>
                <c:pt idx="1444">
                  <c:v>2.85</c:v>
                </c:pt>
                <c:pt idx="1445">
                  <c:v>2.85</c:v>
                </c:pt>
                <c:pt idx="1446">
                  <c:v>2.85</c:v>
                </c:pt>
                <c:pt idx="1447">
                  <c:v>2.85</c:v>
                </c:pt>
                <c:pt idx="1448">
                  <c:v>2.85</c:v>
                </c:pt>
                <c:pt idx="1449">
                  <c:v>2.85</c:v>
                </c:pt>
                <c:pt idx="1450">
                  <c:v>2.85</c:v>
                </c:pt>
                <c:pt idx="1451">
                  <c:v>2.85</c:v>
                </c:pt>
                <c:pt idx="1452">
                  <c:v>2.85</c:v>
                </c:pt>
                <c:pt idx="1453">
                  <c:v>2.85</c:v>
                </c:pt>
                <c:pt idx="1454">
                  <c:v>2.85</c:v>
                </c:pt>
                <c:pt idx="1455">
                  <c:v>2.85</c:v>
                </c:pt>
                <c:pt idx="1456">
                  <c:v>2.85</c:v>
                </c:pt>
                <c:pt idx="1457">
                  <c:v>2.85</c:v>
                </c:pt>
                <c:pt idx="1458">
                  <c:v>2.85</c:v>
                </c:pt>
                <c:pt idx="1459">
                  <c:v>2.85</c:v>
                </c:pt>
                <c:pt idx="1460">
                  <c:v>2.85</c:v>
                </c:pt>
                <c:pt idx="1461">
                  <c:v>2.85</c:v>
                </c:pt>
                <c:pt idx="1462">
                  <c:v>2.85</c:v>
                </c:pt>
                <c:pt idx="1463">
                  <c:v>2.85</c:v>
                </c:pt>
                <c:pt idx="1464">
                  <c:v>2.85</c:v>
                </c:pt>
                <c:pt idx="1465">
                  <c:v>2.85</c:v>
                </c:pt>
                <c:pt idx="1466">
                  <c:v>2.85</c:v>
                </c:pt>
                <c:pt idx="1467">
                  <c:v>2.85</c:v>
                </c:pt>
                <c:pt idx="1468">
                  <c:v>2.85</c:v>
                </c:pt>
                <c:pt idx="1469">
                  <c:v>2.85</c:v>
                </c:pt>
                <c:pt idx="1470">
                  <c:v>2.85</c:v>
                </c:pt>
                <c:pt idx="1471">
                  <c:v>2.85</c:v>
                </c:pt>
                <c:pt idx="1472">
                  <c:v>2.85</c:v>
                </c:pt>
                <c:pt idx="1473">
                  <c:v>2.85</c:v>
                </c:pt>
                <c:pt idx="1474">
                  <c:v>2.85</c:v>
                </c:pt>
                <c:pt idx="1475">
                  <c:v>2.85</c:v>
                </c:pt>
                <c:pt idx="1476">
                  <c:v>2.85</c:v>
                </c:pt>
                <c:pt idx="1477">
                  <c:v>2.85</c:v>
                </c:pt>
                <c:pt idx="1478">
                  <c:v>2.85</c:v>
                </c:pt>
                <c:pt idx="1479">
                  <c:v>2.85</c:v>
                </c:pt>
                <c:pt idx="1480">
                  <c:v>2.85</c:v>
                </c:pt>
                <c:pt idx="1481">
                  <c:v>2.85</c:v>
                </c:pt>
                <c:pt idx="1482">
                  <c:v>2.85</c:v>
                </c:pt>
                <c:pt idx="1483">
                  <c:v>2.85</c:v>
                </c:pt>
                <c:pt idx="1484">
                  <c:v>2.85</c:v>
                </c:pt>
                <c:pt idx="1485">
                  <c:v>2.85</c:v>
                </c:pt>
                <c:pt idx="1486">
                  <c:v>2.85</c:v>
                </c:pt>
                <c:pt idx="1487">
                  <c:v>2.85</c:v>
                </c:pt>
                <c:pt idx="1488">
                  <c:v>2.85</c:v>
                </c:pt>
                <c:pt idx="1489">
                  <c:v>2.85</c:v>
                </c:pt>
                <c:pt idx="1490">
                  <c:v>2.85</c:v>
                </c:pt>
                <c:pt idx="1491">
                  <c:v>2.85</c:v>
                </c:pt>
                <c:pt idx="1492">
                  <c:v>2.85</c:v>
                </c:pt>
                <c:pt idx="1493">
                  <c:v>2.85</c:v>
                </c:pt>
                <c:pt idx="1494">
                  <c:v>2.85</c:v>
                </c:pt>
                <c:pt idx="1495">
                  <c:v>2.85</c:v>
                </c:pt>
                <c:pt idx="1496">
                  <c:v>2.85</c:v>
                </c:pt>
                <c:pt idx="1497">
                  <c:v>2.85</c:v>
                </c:pt>
                <c:pt idx="1498">
                  <c:v>2.85</c:v>
                </c:pt>
                <c:pt idx="1499">
                  <c:v>2.85</c:v>
                </c:pt>
                <c:pt idx="1500">
                  <c:v>2.85</c:v>
                </c:pt>
                <c:pt idx="1501">
                  <c:v>2.85</c:v>
                </c:pt>
                <c:pt idx="1502">
                  <c:v>2.85</c:v>
                </c:pt>
                <c:pt idx="1503">
                  <c:v>2.85</c:v>
                </c:pt>
                <c:pt idx="1504">
                  <c:v>2.85</c:v>
                </c:pt>
                <c:pt idx="1505">
                  <c:v>2.85</c:v>
                </c:pt>
                <c:pt idx="1506">
                  <c:v>2.85</c:v>
                </c:pt>
                <c:pt idx="1507">
                  <c:v>2.85</c:v>
                </c:pt>
                <c:pt idx="1508">
                  <c:v>2.85</c:v>
                </c:pt>
                <c:pt idx="1509">
                  <c:v>2.85</c:v>
                </c:pt>
                <c:pt idx="1510">
                  <c:v>2.85</c:v>
                </c:pt>
                <c:pt idx="1511">
                  <c:v>2.85</c:v>
                </c:pt>
                <c:pt idx="1512">
                  <c:v>2.85</c:v>
                </c:pt>
                <c:pt idx="1513">
                  <c:v>2.85</c:v>
                </c:pt>
                <c:pt idx="1514">
                  <c:v>2.85</c:v>
                </c:pt>
                <c:pt idx="1515">
                  <c:v>2.85</c:v>
                </c:pt>
                <c:pt idx="1516">
                  <c:v>2.85</c:v>
                </c:pt>
                <c:pt idx="1517">
                  <c:v>2.85</c:v>
                </c:pt>
                <c:pt idx="1518">
                  <c:v>2.85</c:v>
                </c:pt>
                <c:pt idx="1519">
                  <c:v>2.85</c:v>
                </c:pt>
                <c:pt idx="1520">
                  <c:v>2.85</c:v>
                </c:pt>
                <c:pt idx="1521">
                  <c:v>2.85</c:v>
                </c:pt>
                <c:pt idx="1522">
                  <c:v>2.85</c:v>
                </c:pt>
                <c:pt idx="1523">
                  <c:v>2.85</c:v>
                </c:pt>
                <c:pt idx="1524">
                  <c:v>2.85</c:v>
                </c:pt>
                <c:pt idx="1525">
                  <c:v>2.85</c:v>
                </c:pt>
                <c:pt idx="1526">
                  <c:v>2.85</c:v>
                </c:pt>
                <c:pt idx="1527">
                  <c:v>2.85</c:v>
                </c:pt>
                <c:pt idx="1528">
                  <c:v>2.85</c:v>
                </c:pt>
                <c:pt idx="1529">
                  <c:v>2.85</c:v>
                </c:pt>
                <c:pt idx="1530">
                  <c:v>2.85</c:v>
                </c:pt>
                <c:pt idx="1531">
                  <c:v>2.85</c:v>
                </c:pt>
                <c:pt idx="1532">
                  <c:v>2.85</c:v>
                </c:pt>
                <c:pt idx="1533">
                  <c:v>2.85</c:v>
                </c:pt>
                <c:pt idx="1534">
                  <c:v>2.85</c:v>
                </c:pt>
                <c:pt idx="1535">
                  <c:v>2.85</c:v>
                </c:pt>
                <c:pt idx="1536">
                  <c:v>2.85</c:v>
                </c:pt>
                <c:pt idx="1537">
                  <c:v>2.85</c:v>
                </c:pt>
                <c:pt idx="1538">
                  <c:v>2.85</c:v>
                </c:pt>
                <c:pt idx="1539">
                  <c:v>2.85</c:v>
                </c:pt>
                <c:pt idx="1540">
                  <c:v>2.85</c:v>
                </c:pt>
                <c:pt idx="1541">
                  <c:v>2.85</c:v>
                </c:pt>
                <c:pt idx="1542">
                  <c:v>2.85</c:v>
                </c:pt>
                <c:pt idx="1543">
                  <c:v>2.85</c:v>
                </c:pt>
                <c:pt idx="1544">
                  <c:v>2.85</c:v>
                </c:pt>
                <c:pt idx="1545">
                  <c:v>2.85</c:v>
                </c:pt>
                <c:pt idx="1546">
                  <c:v>2.85</c:v>
                </c:pt>
                <c:pt idx="1547">
                  <c:v>2.85</c:v>
                </c:pt>
                <c:pt idx="1548">
                  <c:v>2.85</c:v>
                </c:pt>
                <c:pt idx="1549">
                  <c:v>2.85</c:v>
                </c:pt>
                <c:pt idx="1550">
                  <c:v>2.85</c:v>
                </c:pt>
                <c:pt idx="1551">
                  <c:v>2.85</c:v>
                </c:pt>
                <c:pt idx="1552">
                  <c:v>2.85</c:v>
                </c:pt>
                <c:pt idx="1553">
                  <c:v>2.85</c:v>
                </c:pt>
                <c:pt idx="1554">
                  <c:v>2.85</c:v>
                </c:pt>
                <c:pt idx="1555">
                  <c:v>2.85</c:v>
                </c:pt>
                <c:pt idx="1556">
                  <c:v>2.85</c:v>
                </c:pt>
                <c:pt idx="1557">
                  <c:v>2.85</c:v>
                </c:pt>
                <c:pt idx="1558">
                  <c:v>2.85</c:v>
                </c:pt>
                <c:pt idx="1559">
                  <c:v>2.85</c:v>
                </c:pt>
                <c:pt idx="1560">
                  <c:v>2.85</c:v>
                </c:pt>
                <c:pt idx="1561">
                  <c:v>2.85</c:v>
                </c:pt>
                <c:pt idx="1562">
                  <c:v>2.85</c:v>
                </c:pt>
                <c:pt idx="1563">
                  <c:v>2.85</c:v>
                </c:pt>
                <c:pt idx="1564">
                  <c:v>2.85</c:v>
                </c:pt>
                <c:pt idx="1565">
                  <c:v>2.85</c:v>
                </c:pt>
                <c:pt idx="1566">
                  <c:v>2.85</c:v>
                </c:pt>
                <c:pt idx="1567">
                  <c:v>2.85</c:v>
                </c:pt>
                <c:pt idx="1568">
                  <c:v>2.85</c:v>
                </c:pt>
                <c:pt idx="1569">
                  <c:v>2.85</c:v>
                </c:pt>
                <c:pt idx="1570">
                  <c:v>2.85</c:v>
                </c:pt>
                <c:pt idx="1571">
                  <c:v>2.85</c:v>
                </c:pt>
                <c:pt idx="1572">
                  <c:v>2.85</c:v>
                </c:pt>
                <c:pt idx="1573">
                  <c:v>2.85</c:v>
                </c:pt>
                <c:pt idx="1574">
                  <c:v>2.85</c:v>
                </c:pt>
                <c:pt idx="1575">
                  <c:v>2.85</c:v>
                </c:pt>
                <c:pt idx="1576">
                  <c:v>2.85</c:v>
                </c:pt>
                <c:pt idx="1577">
                  <c:v>2.85</c:v>
                </c:pt>
                <c:pt idx="1578">
                  <c:v>2.85</c:v>
                </c:pt>
                <c:pt idx="1579">
                  <c:v>2.85</c:v>
                </c:pt>
                <c:pt idx="1580">
                  <c:v>2.85</c:v>
                </c:pt>
                <c:pt idx="1581">
                  <c:v>2.85</c:v>
                </c:pt>
                <c:pt idx="1582">
                  <c:v>2.85</c:v>
                </c:pt>
                <c:pt idx="1583">
                  <c:v>2.85</c:v>
                </c:pt>
                <c:pt idx="1584">
                  <c:v>2.85</c:v>
                </c:pt>
                <c:pt idx="1585">
                  <c:v>2.85</c:v>
                </c:pt>
                <c:pt idx="1586">
                  <c:v>2.85</c:v>
                </c:pt>
                <c:pt idx="1587">
                  <c:v>2.85</c:v>
                </c:pt>
                <c:pt idx="1588">
                  <c:v>2.85</c:v>
                </c:pt>
                <c:pt idx="1589">
                  <c:v>2.85</c:v>
                </c:pt>
                <c:pt idx="1590">
                  <c:v>2.85</c:v>
                </c:pt>
                <c:pt idx="1591">
                  <c:v>2.85</c:v>
                </c:pt>
                <c:pt idx="1592">
                  <c:v>2.85</c:v>
                </c:pt>
                <c:pt idx="1593">
                  <c:v>2.85</c:v>
                </c:pt>
                <c:pt idx="1594">
                  <c:v>2.85</c:v>
                </c:pt>
                <c:pt idx="1595">
                  <c:v>2.85</c:v>
                </c:pt>
                <c:pt idx="1596">
                  <c:v>2.85</c:v>
                </c:pt>
                <c:pt idx="1597">
                  <c:v>2.85</c:v>
                </c:pt>
                <c:pt idx="1598">
                  <c:v>2.85</c:v>
                </c:pt>
                <c:pt idx="1599">
                  <c:v>2.85</c:v>
                </c:pt>
                <c:pt idx="1600">
                  <c:v>2.85</c:v>
                </c:pt>
                <c:pt idx="1601">
                  <c:v>2.85</c:v>
                </c:pt>
                <c:pt idx="1602">
                  <c:v>2.85</c:v>
                </c:pt>
                <c:pt idx="1603">
                  <c:v>2.85</c:v>
                </c:pt>
                <c:pt idx="1604">
                  <c:v>2.85</c:v>
                </c:pt>
                <c:pt idx="1605">
                  <c:v>2.85</c:v>
                </c:pt>
                <c:pt idx="1606">
                  <c:v>2.85</c:v>
                </c:pt>
                <c:pt idx="1607">
                  <c:v>2.85</c:v>
                </c:pt>
                <c:pt idx="1608">
                  <c:v>2.85</c:v>
                </c:pt>
                <c:pt idx="1609">
                  <c:v>2.85</c:v>
                </c:pt>
                <c:pt idx="1610">
                  <c:v>2.85</c:v>
                </c:pt>
                <c:pt idx="1611">
                  <c:v>2.85</c:v>
                </c:pt>
                <c:pt idx="1612">
                  <c:v>2.85</c:v>
                </c:pt>
                <c:pt idx="1613">
                  <c:v>2.85</c:v>
                </c:pt>
                <c:pt idx="1614">
                  <c:v>2.85</c:v>
                </c:pt>
                <c:pt idx="1615">
                  <c:v>2.85</c:v>
                </c:pt>
                <c:pt idx="1616">
                  <c:v>2.85</c:v>
                </c:pt>
                <c:pt idx="1617">
                  <c:v>2.85</c:v>
                </c:pt>
                <c:pt idx="1618">
                  <c:v>2.85</c:v>
                </c:pt>
                <c:pt idx="1619">
                  <c:v>2.85</c:v>
                </c:pt>
                <c:pt idx="1620">
                  <c:v>2.85</c:v>
                </c:pt>
                <c:pt idx="1621">
                  <c:v>2.85</c:v>
                </c:pt>
                <c:pt idx="1622">
                  <c:v>2.85</c:v>
                </c:pt>
                <c:pt idx="1623">
                  <c:v>2.85</c:v>
                </c:pt>
                <c:pt idx="1624">
                  <c:v>2.85</c:v>
                </c:pt>
                <c:pt idx="1625">
                  <c:v>2.85</c:v>
                </c:pt>
                <c:pt idx="1626">
                  <c:v>2.85</c:v>
                </c:pt>
                <c:pt idx="1627">
                  <c:v>2.85</c:v>
                </c:pt>
                <c:pt idx="1628">
                  <c:v>2.85</c:v>
                </c:pt>
                <c:pt idx="1629">
                  <c:v>2.85</c:v>
                </c:pt>
                <c:pt idx="1630">
                  <c:v>2.85</c:v>
                </c:pt>
                <c:pt idx="1631">
                  <c:v>2.85</c:v>
                </c:pt>
                <c:pt idx="1632">
                  <c:v>2.85</c:v>
                </c:pt>
                <c:pt idx="1633">
                  <c:v>2.85</c:v>
                </c:pt>
                <c:pt idx="1634">
                  <c:v>2.85</c:v>
                </c:pt>
                <c:pt idx="1635">
                  <c:v>2.85</c:v>
                </c:pt>
                <c:pt idx="1636">
                  <c:v>2.85</c:v>
                </c:pt>
                <c:pt idx="1637">
                  <c:v>2.85</c:v>
                </c:pt>
                <c:pt idx="1638">
                  <c:v>2.85</c:v>
                </c:pt>
                <c:pt idx="1639">
                  <c:v>2.85</c:v>
                </c:pt>
                <c:pt idx="1640">
                  <c:v>2.85</c:v>
                </c:pt>
                <c:pt idx="1641">
                  <c:v>2.85</c:v>
                </c:pt>
                <c:pt idx="1642">
                  <c:v>2.85</c:v>
                </c:pt>
                <c:pt idx="1643">
                  <c:v>2.85</c:v>
                </c:pt>
                <c:pt idx="1644">
                  <c:v>2.85</c:v>
                </c:pt>
                <c:pt idx="1645">
                  <c:v>2.85</c:v>
                </c:pt>
                <c:pt idx="1646">
                  <c:v>2.85</c:v>
                </c:pt>
                <c:pt idx="1647">
                  <c:v>2.85</c:v>
                </c:pt>
                <c:pt idx="1648">
                  <c:v>2.85</c:v>
                </c:pt>
                <c:pt idx="1649">
                  <c:v>2.85</c:v>
                </c:pt>
                <c:pt idx="1650">
                  <c:v>2.85</c:v>
                </c:pt>
                <c:pt idx="1651">
                  <c:v>2.85</c:v>
                </c:pt>
                <c:pt idx="1652">
                  <c:v>2.85</c:v>
                </c:pt>
                <c:pt idx="1653">
                  <c:v>2.85</c:v>
                </c:pt>
                <c:pt idx="1654">
                  <c:v>2.85</c:v>
                </c:pt>
                <c:pt idx="1655">
                  <c:v>2.85</c:v>
                </c:pt>
                <c:pt idx="1656">
                  <c:v>2.85</c:v>
                </c:pt>
                <c:pt idx="1657">
                  <c:v>2.85</c:v>
                </c:pt>
                <c:pt idx="1658">
                  <c:v>2.85</c:v>
                </c:pt>
                <c:pt idx="1659">
                  <c:v>2.85</c:v>
                </c:pt>
                <c:pt idx="1660">
                  <c:v>2.85</c:v>
                </c:pt>
                <c:pt idx="1661">
                  <c:v>2.85</c:v>
                </c:pt>
                <c:pt idx="1662">
                  <c:v>2.85</c:v>
                </c:pt>
                <c:pt idx="1663">
                  <c:v>2.85</c:v>
                </c:pt>
                <c:pt idx="1664">
                  <c:v>2.85</c:v>
                </c:pt>
                <c:pt idx="1665">
                  <c:v>2.85</c:v>
                </c:pt>
                <c:pt idx="1666">
                  <c:v>2.85</c:v>
                </c:pt>
                <c:pt idx="1667">
                  <c:v>2.85</c:v>
                </c:pt>
                <c:pt idx="1668">
                  <c:v>2.85</c:v>
                </c:pt>
                <c:pt idx="1669">
                  <c:v>2.85</c:v>
                </c:pt>
                <c:pt idx="1670">
                  <c:v>2.85</c:v>
                </c:pt>
                <c:pt idx="1671">
                  <c:v>2.85</c:v>
                </c:pt>
                <c:pt idx="1672">
                  <c:v>2.85</c:v>
                </c:pt>
                <c:pt idx="1673">
                  <c:v>2.85</c:v>
                </c:pt>
                <c:pt idx="1674">
                  <c:v>2.85</c:v>
                </c:pt>
                <c:pt idx="1675">
                  <c:v>2.85</c:v>
                </c:pt>
                <c:pt idx="1676">
                  <c:v>2.85</c:v>
                </c:pt>
                <c:pt idx="1677">
                  <c:v>2.85</c:v>
                </c:pt>
                <c:pt idx="1678">
                  <c:v>2.85</c:v>
                </c:pt>
                <c:pt idx="1679">
                  <c:v>2.85</c:v>
                </c:pt>
                <c:pt idx="1680">
                  <c:v>2.85</c:v>
                </c:pt>
                <c:pt idx="1681">
                  <c:v>2.85</c:v>
                </c:pt>
                <c:pt idx="1682">
                  <c:v>2.85</c:v>
                </c:pt>
                <c:pt idx="1683">
                  <c:v>2.85</c:v>
                </c:pt>
                <c:pt idx="1684">
                  <c:v>2.85</c:v>
                </c:pt>
                <c:pt idx="1685">
                  <c:v>2.85</c:v>
                </c:pt>
                <c:pt idx="1686">
                  <c:v>2.85</c:v>
                </c:pt>
                <c:pt idx="1687">
                  <c:v>2.85</c:v>
                </c:pt>
                <c:pt idx="1688">
                  <c:v>2.85</c:v>
                </c:pt>
                <c:pt idx="1689">
                  <c:v>2.85</c:v>
                </c:pt>
                <c:pt idx="1690">
                  <c:v>2.85</c:v>
                </c:pt>
                <c:pt idx="1691">
                  <c:v>2.85</c:v>
                </c:pt>
                <c:pt idx="1692">
                  <c:v>2.85</c:v>
                </c:pt>
                <c:pt idx="1693">
                  <c:v>2.85</c:v>
                </c:pt>
                <c:pt idx="1694">
                  <c:v>2.85</c:v>
                </c:pt>
                <c:pt idx="1695">
                  <c:v>2.85</c:v>
                </c:pt>
                <c:pt idx="1696">
                  <c:v>2.85</c:v>
                </c:pt>
                <c:pt idx="1697">
                  <c:v>2.85</c:v>
                </c:pt>
                <c:pt idx="1698">
                  <c:v>2.85</c:v>
                </c:pt>
                <c:pt idx="1699">
                  <c:v>2.85</c:v>
                </c:pt>
                <c:pt idx="1700">
                  <c:v>2.85</c:v>
                </c:pt>
                <c:pt idx="1701">
                  <c:v>2.85</c:v>
                </c:pt>
                <c:pt idx="1702">
                  <c:v>2.85</c:v>
                </c:pt>
                <c:pt idx="1703">
                  <c:v>2.85</c:v>
                </c:pt>
                <c:pt idx="1704">
                  <c:v>2.85</c:v>
                </c:pt>
                <c:pt idx="1705">
                  <c:v>2.85</c:v>
                </c:pt>
                <c:pt idx="1706">
                  <c:v>2.85</c:v>
                </c:pt>
                <c:pt idx="1707">
                  <c:v>2.85</c:v>
                </c:pt>
                <c:pt idx="1708">
                  <c:v>2.85</c:v>
                </c:pt>
                <c:pt idx="1709">
                  <c:v>2.85</c:v>
                </c:pt>
                <c:pt idx="1710">
                  <c:v>2.85</c:v>
                </c:pt>
                <c:pt idx="1711">
                  <c:v>2.85</c:v>
                </c:pt>
                <c:pt idx="1712">
                  <c:v>2.85</c:v>
                </c:pt>
                <c:pt idx="1713">
                  <c:v>2.85</c:v>
                </c:pt>
                <c:pt idx="1714">
                  <c:v>2.85</c:v>
                </c:pt>
                <c:pt idx="1715">
                  <c:v>2.85</c:v>
                </c:pt>
                <c:pt idx="1716">
                  <c:v>2.85</c:v>
                </c:pt>
                <c:pt idx="1717">
                  <c:v>2.85</c:v>
                </c:pt>
                <c:pt idx="1718">
                  <c:v>2.85</c:v>
                </c:pt>
                <c:pt idx="1719">
                  <c:v>2.85</c:v>
                </c:pt>
                <c:pt idx="1720">
                  <c:v>2.85</c:v>
                </c:pt>
                <c:pt idx="1721">
                  <c:v>2.85</c:v>
                </c:pt>
                <c:pt idx="1722">
                  <c:v>2.85</c:v>
                </c:pt>
                <c:pt idx="1723">
                  <c:v>2.85</c:v>
                </c:pt>
                <c:pt idx="1724">
                  <c:v>2.85</c:v>
                </c:pt>
                <c:pt idx="1725">
                  <c:v>2.85</c:v>
                </c:pt>
                <c:pt idx="1726">
                  <c:v>2.85</c:v>
                </c:pt>
                <c:pt idx="1727">
                  <c:v>2.85</c:v>
                </c:pt>
                <c:pt idx="1728">
                  <c:v>2.85</c:v>
                </c:pt>
                <c:pt idx="1729">
                  <c:v>2.85</c:v>
                </c:pt>
                <c:pt idx="1730">
                  <c:v>2.85</c:v>
                </c:pt>
                <c:pt idx="1731">
                  <c:v>2.85</c:v>
                </c:pt>
                <c:pt idx="1732">
                  <c:v>2.85</c:v>
                </c:pt>
                <c:pt idx="1733">
                  <c:v>2.85</c:v>
                </c:pt>
                <c:pt idx="1734">
                  <c:v>2.85</c:v>
                </c:pt>
                <c:pt idx="1735">
                  <c:v>2.85</c:v>
                </c:pt>
                <c:pt idx="1736">
                  <c:v>2.85</c:v>
                </c:pt>
                <c:pt idx="1737">
                  <c:v>2.85</c:v>
                </c:pt>
                <c:pt idx="1738">
                  <c:v>2.85</c:v>
                </c:pt>
                <c:pt idx="1739">
                  <c:v>2.85</c:v>
                </c:pt>
                <c:pt idx="1740">
                  <c:v>2.85</c:v>
                </c:pt>
                <c:pt idx="1741">
                  <c:v>2.85</c:v>
                </c:pt>
                <c:pt idx="1742">
                  <c:v>2.85</c:v>
                </c:pt>
                <c:pt idx="1743">
                  <c:v>2.85</c:v>
                </c:pt>
                <c:pt idx="1744">
                  <c:v>2.85</c:v>
                </c:pt>
                <c:pt idx="1745">
                  <c:v>2.85</c:v>
                </c:pt>
                <c:pt idx="1746">
                  <c:v>2.85</c:v>
                </c:pt>
                <c:pt idx="1747">
                  <c:v>2.85</c:v>
                </c:pt>
                <c:pt idx="1748">
                  <c:v>2.85</c:v>
                </c:pt>
                <c:pt idx="1749">
                  <c:v>2.85</c:v>
                </c:pt>
                <c:pt idx="1750">
                  <c:v>2.85</c:v>
                </c:pt>
                <c:pt idx="1751">
                  <c:v>2.85</c:v>
                </c:pt>
                <c:pt idx="1752">
                  <c:v>2.85</c:v>
                </c:pt>
                <c:pt idx="1753">
                  <c:v>2.85</c:v>
                </c:pt>
                <c:pt idx="1754">
                  <c:v>2.85</c:v>
                </c:pt>
                <c:pt idx="1755">
                  <c:v>2.85</c:v>
                </c:pt>
                <c:pt idx="1756">
                  <c:v>2.85</c:v>
                </c:pt>
                <c:pt idx="1757">
                  <c:v>2.85</c:v>
                </c:pt>
                <c:pt idx="1758">
                  <c:v>2.85</c:v>
                </c:pt>
                <c:pt idx="1759">
                  <c:v>2.85</c:v>
                </c:pt>
                <c:pt idx="1760">
                  <c:v>2.85</c:v>
                </c:pt>
                <c:pt idx="1761">
                  <c:v>2.85</c:v>
                </c:pt>
                <c:pt idx="1762">
                  <c:v>2.85</c:v>
                </c:pt>
                <c:pt idx="1763">
                  <c:v>2.85</c:v>
                </c:pt>
                <c:pt idx="1764">
                  <c:v>2.85</c:v>
                </c:pt>
                <c:pt idx="1765">
                  <c:v>2.85</c:v>
                </c:pt>
                <c:pt idx="1766">
                  <c:v>2.85</c:v>
                </c:pt>
                <c:pt idx="1767">
                  <c:v>2.85</c:v>
                </c:pt>
                <c:pt idx="1768">
                  <c:v>2.85</c:v>
                </c:pt>
                <c:pt idx="1769">
                  <c:v>2.84</c:v>
                </c:pt>
                <c:pt idx="1770">
                  <c:v>2.85</c:v>
                </c:pt>
                <c:pt idx="1771">
                  <c:v>2.85</c:v>
                </c:pt>
                <c:pt idx="1772">
                  <c:v>2.85</c:v>
                </c:pt>
                <c:pt idx="1773">
                  <c:v>2.84</c:v>
                </c:pt>
                <c:pt idx="1774">
                  <c:v>2.84</c:v>
                </c:pt>
                <c:pt idx="1775">
                  <c:v>2.84</c:v>
                </c:pt>
                <c:pt idx="1776">
                  <c:v>2.85</c:v>
                </c:pt>
                <c:pt idx="1777">
                  <c:v>2.85</c:v>
                </c:pt>
                <c:pt idx="1778">
                  <c:v>2.84</c:v>
                </c:pt>
                <c:pt idx="1779">
                  <c:v>2.85</c:v>
                </c:pt>
                <c:pt idx="1780">
                  <c:v>2.84</c:v>
                </c:pt>
                <c:pt idx="1781">
                  <c:v>2.85</c:v>
                </c:pt>
                <c:pt idx="1782">
                  <c:v>2.85</c:v>
                </c:pt>
                <c:pt idx="1783">
                  <c:v>2.84</c:v>
                </c:pt>
                <c:pt idx="1784">
                  <c:v>2.85</c:v>
                </c:pt>
                <c:pt idx="1785">
                  <c:v>2.84</c:v>
                </c:pt>
                <c:pt idx="1786">
                  <c:v>2.85</c:v>
                </c:pt>
                <c:pt idx="1787">
                  <c:v>2.85</c:v>
                </c:pt>
                <c:pt idx="1788">
                  <c:v>2.85</c:v>
                </c:pt>
                <c:pt idx="1789">
                  <c:v>2.85</c:v>
                </c:pt>
                <c:pt idx="1790">
                  <c:v>2.84</c:v>
                </c:pt>
                <c:pt idx="1791">
                  <c:v>2.84</c:v>
                </c:pt>
                <c:pt idx="1792">
                  <c:v>2.84</c:v>
                </c:pt>
                <c:pt idx="1793">
                  <c:v>2.85</c:v>
                </c:pt>
                <c:pt idx="1794">
                  <c:v>2.85</c:v>
                </c:pt>
                <c:pt idx="1795">
                  <c:v>2.84</c:v>
                </c:pt>
                <c:pt idx="1796">
                  <c:v>2.85</c:v>
                </c:pt>
                <c:pt idx="1797">
                  <c:v>2.84</c:v>
                </c:pt>
                <c:pt idx="1798">
                  <c:v>2.84</c:v>
                </c:pt>
                <c:pt idx="1799">
                  <c:v>2.85</c:v>
                </c:pt>
                <c:pt idx="1800">
                  <c:v>2.84</c:v>
                </c:pt>
                <c:pt idx="1801">
                  <c:v>2.84</c:v>
                </c:pt>
                <c:pt idx="1802">
                  <c:v>2.85</c:v>
                </c:pt>
                <c:pt idx="1803">
                  <c:v>2.85</c:v>
                </c:pt>
                <c:pt idx="1804">
                  <c:v>2.85</c:v>
                </c:pt>
                <c:pt idx="1805">
                  <c:v>2.84</c:v>
                </c:pt>
                <c:pt idx="1806">
                  <c:v>2.85</c:v>
                </c:pt>
                <c:pt idx="1807">
                  <c:v>2.84</c:v>
                </c:pt>
                <c:pt idx="1808">
                  <c:v>2.85</c:v>
                </c:pt>
                <c:pt idx="1809">
                  <c:v>2.85</c:v>
                </c:pt>
                <c:pt idx="1810">
                  <c:v>2.84</c:v>
                </c:pt>
                <c:pt idx="1811">
                  <c:v>2.85</c:v>
                </c:pt>
                <c:pt idx="1812">
                  <c:v>2.85</c:v>
                </c:pt>
                <c:pt idx="1813">
                  <c:v>2.84</c:v>
                </c:pt>
                <c:pt idx="1814">
                  <c:v>2.85</c:v>
                </c:pt>
                <c:pt idx="1815">
                  <c:v>2.84</c:v>
                </c:pt>
                <c:pt idx="1816">
                  <c:v>2.85</c:v>
                </c:pt>
                <c:pt idx="1817">
                  <c:v>2.85</c:v>
                </c:pt>
                <c:pt idx="1818">
                  <c:v>2.84</c:v>
                </c:pt>
                <c:pt idx="1819">
                  <c:v>2.85</c:v>
                </c:pt>
                <c:pt idx="1820">
                  <c:v>2.84</c:v>
                </c:pt>
                <c:pt idx="1821">
                  <c:v>2.84</c:v>
                </c:pt>
                <c:pt idx="1822">
                  <c:v>2.85</c:v>
                </c:pt>
                <c:pt idx="1823">
                  <c:v>2.84</c:v>
                </c:pt>
                <c:pt idx="1824">
                  <c:v>2.85</c:v>
                </c:pt>
                <c:pt idx="1825">
                  <c:v>2.85</c:v>
                </c:pt>
                <c:pt idx="1826">
                  <c:v>2.84</c:v>
                </c:pt>
                <c:pt idx="1827">
                  <c:v>2.84</c:v>
                </c:pt>
                <c:pt idx="1828">
                  <c:v>2.84</c:v>
                </c:pt>
                <c:pt idx="1829">
                  <c:v>2.84</c:v>
                </c:pt>
                <c:pt idx="1830">
                  <c:v>2.84</c:v>
                </c:pt>
                <c:pt idx="1831">
                  <c:v>2.84</c:v>
                </c:pt>
                <c:pt idx="1832">
                  <c:v>2.84</c:v>
                </c:pt>
                <c:pt idx="1833">
                  <c:v>2.85</c:v>
                </c:pt>
                <c:pt idx="1834">
                  <c:v>2.84</c:v>
                </c:pt>
                <c:pt idx="1835">
                  <c:v>2.84</c:v>
                </c:pt>
                <c:pt idx="1836">
                  <c:v>2.84</c:v>
                </c:pt>
                <c:pt idx="1837">
                  <c:v>2.84</c:v>
                </c:pt>
                <c:pt idx="1838">
                  <c:v>2.84</c:v>
                </c:pt>
                <c:pt idx="1839">
                  <c:v>2.85</c:v>
                </c:pt>
                <c:pt idx="1840">
                  <c:v>2.85</c:v>
                </c:pt>
                <c:pt idx="1841">
                  <c:v>2.84</c:v>
                </c:pt>
                <c:pt idx="1842">
                  <c:v>2.85</c:v>
                </c:pt>
                <c:pt idx="1843">
                  <c:v>2.85</c:v>
                </c:pt>
                <c:pt idx="1844">
                  <c:v>2.84</c:v>
                </c:pt>
                <c:pt idx="1845">
                  <c:v>2.85</c:v>
                </c:pt>
                <c:pt idx="1846">
                  <c:v>2.84</c:v>
                </c:pt>
                <c:pt idx="1847">
                  <c:v>2.84</c:v>
                </c:pt>
                <c:pt idx="1848">
                  <c:v>2.84</c:v>
                </c:pt>
                <c:pt idx="1849">
                  <c:v>2.84</c:v>
                </c:pt>
                <c:pt idx="1850">
                  <c:v>2.84</c:v>
                </c:pt>
                <c:pt idx="1851">
                  <c:v>2.84</c:v>
                </c:pt>
                <c:pt idx="1852">
                  <c:v>2.85</c:v>
                </c:pt>
                <c:pt idx="1853">
                  <c:v>2.84</c:v>
                </c:pt>
                <c:pt idx="1854">
                  <c:v>2.84</c:v>
                </c:pt>
                <c:pt idx="1855">
                  <c:v>2.84</c:v>
                </c:pt>
                <c:pt idx="1856">
                  <c:v>2.84</c:v>
                </c:pt>
                <c:pt idx="1857">
                  <c:v>2.84</c:v>
                </c:pt>
                <c:pt idx="1858">
                  <c:v>2.84</c:v>
                </c:pt>
                <c:pt idx="1859">
                  <c:v>2.84</c:v>
                </c:pt>
                <c:pt idx="1860">
                  <c:v>2.84</c:v>
                </c:pt>
                <c:pt idx="1861">
                  <c:v>2.84</c:v>
                </c:pt>
                <c:pt idx="1862">
                  <c:v>2.84</c:v>
                </c:pt>
                <c:pt idx="1863">
                  <c:v>2.84</c:v>
                </c:pt>
                <c:pt idx="1864">
                  <c:v>2.84</c:v>
                </c:pt>
                <c:pt idx="1865">
                  <c:v>2.84</c:v>
                </c:pt>
                <c:pt idx="1866">
                  <c:v>2.84</c:v>
                </c:pt>
                <c:pt idx="1867">
                  <c:v>2.84</c:v>
                </c:pt>
                <c:pt idx="1868">
                  <c:v>2.84</c:v>
                </c:pt>
                <c:pt idx="1869">
                  <c:v>2.84</c:v>
                </c:pt>
                <c:pt idx="1870">
                  <c:v>2.84</c:v>
                </c:pt>
                <c:pt idx="1871">
                  <c:v>2.84</c:v>
                </c:pt>
                <c:pt idx="1872">
                  <c:v>2.84</c:v>
                </c:pt>
                <c:pt idx="1873">
                  <c:v>2.84</c:v>
                </c:pt>
                <c:pt idx="1874">
                  <c:v>2.84</c:v>
                </c:pt>
                <c:pt idx="1875">
                  <c:v>2.84</c:v>
                </c:pt>
                <c:pt idx="1876">
                  <c:v>2.84</c:v>
                </c:pt>
                <c:pt idx="1877">
                  <c:v>2.85</c:v>
                </c:pt>
                <c:pt idx="1878">
                  <c:v>2.84</c:v>
                </c:pt>
                <c:pt idx="1879">
                  <c:v>2.84</c:v>
                </c:pt>
                <c:pt idx="1880">
                  <c:v>2.84</c:v>
                </c:pt>
                <c:pt idx="1881">
                  <c:v>2.84</c:v>
                </c:pt>
                <c:pt idx="1882">
                  <c:v>2.84</c:v>
                </c:pt>
                <c:pt idx="1883">
                  <c:v>2.84</c:v>
                </c:pt>
                <c:pt idx="1884">
                  <c:v>2.84</c:v>
                </c:pt>
                <c:pt idx="1885">
                  <c:v>2.84</c:v>
                </c:pt>
                <c:pt idx="1886">
                  <c:v>2.84</c:v>
                </c:pt>
                <c:pt idx="1887">
                  <c:v>2.84</c:v>
                </c:pt>
                <c:pt idx="1888">
                  <c:v>2.84</c:v>
                </c:pt>
                <c:pt idx="1889">
                  <c:v>2.84</c:v>
                </c:pt>
                <c:pt idx="1890">
                  <c:v>2.84</c:v>
                </c:pt>
                <c:pt idx="1891">
                  <c:v>2.84</c:v>
                </c:pt>
                <c:pt idx="1892">
                  <c:v>2.84</c:v>
                </c:pt>
                <c:pt idx="1893">
                  <c:v>2.84</c:v>
                </c:pt>
                <c:pt idx="1894">
                  <c:v>2.84</c:v>
                </c:pt>
                <c:pt idx="1895">
                  <c:v>2.84</c:v>
                </c:pt>
                <c:pt idx="1896">
                  <c:v>2.84</c:v>
                </c:pt>
                <c:pt idx="1897">
                  <c:v>2.84</c:v>
                </c:pt>
                <c:pt idx="1898">
                  <c:v>2.84</c:v>
                </c:pt>
                <c:pt idx="1899">
                  <c:v>2.84</c:v>
                </c:pt>
                <c:pt idx="1900">
                  <c:v>2.84</c:v>
                </c:pt>
                <c:pt idx="1901">
                  <c:v>2.84</c:v>
                </c:pt>
                <c:pt idx="1902">
                  <c:v>2.84</c:v>
                </c:pt>
                <c:pt idx="1903">
                  <c:v>2.84</c:v>
                </c:pt>
                <c:pt idx="1904">
                  <c:v>2.84</c:v>
                </c:pt>
                <c:pt idx="1905">
                  <c:v>2.84</c:v>
                </c:pt>
                <c:pt idx="1906">
                  <c:v>2.84</c:v>
                </c:pt>
                <c:pt idx="1907">
                  <c:v>2.84</c:v>
                </c:pt>
                <c:pt idx="1908">
                  <c:v>2.84</c:v>
                </c:pt>
                <c:pt idx="1909">
                  <c:v>2.84</c:v>
                </c:pt>
                <c:pt idx="1910">
                  <c:v>2.84</c:v>
                </c:pt>
                <c:pt idx="1911">
                  <c:v>2.84</c:v>
                </c:pt>
                <c:pt idx="1912">
                  <c:v>2.84</c:v>
                </c:pt>
                <c:pt idx="1913">
                  <c:v>2.84</c:v>
                </c:pt>
                <c:pt idx="1914">
                  <c:v>2.84</c:v>
                </c:pt>
                <c:pt idx="1915">
                  <c:v>2.84</c:v>
                </c:pt>
                <c:pt idx="1916">
                  <c:v>2.84</c:v>
                </c:pt>
                <c:pt idx="1917">
                  <c:v>2.84</c:v>
                </c:pt>
                <c:pt idx="1918">
                  <c:v>2.84</c:v>
                </c:pt>
                <c:pt idx="1919">
                  <c:v>2.84</c:v>
                </c:pt>
                <c:pt idx="1920">
                  <c:v>2.84</c:v>
                </c:pt>
                <c:pt idx="1921">
                  <c:v>2.84</c:v>
                </c:pt>
                <c:pt idx="1922">
                  <c:v>2.84</c:v>
                </c:pt>
                <c:pt idx="1923">
                  <c:v>2.84</c:v>
                </c:pt>
                <c:pt idx="1924">
                  <c:v>2.84</c:v>
                </c:pt>
                <c:pt idx="1925">
                  <c:v>2.84</c:v>
                </c:pt>
                <c:pt idx="1926">
                  <c:v>2.84</c:v>
                </c:pt>
                <c:pt idx="1927">
                  <c:v>2.84</c:v>
                </c:pt>
                <c:pt idx="1928">
                  <c:v>2.84</c:v>
                </c:pt>
                <c:pt idx="1929">
                  <c:v>2.84</c:v>
                </c:pt>
                <c:pt idx="1930">
                  <c:v>2.84</c:v>
                </c:pt>
                <c:pt idx="1931">
                  <c:v>2.84</c:v>
                </c:pt>
                <c:pt idx="1932">
                  <c:v>2.84</c:v>
                </c:pt>
                <c:pt idx="1933">
                  <c:v>2.84</c:v>
                </c:pt>
                <c:pt idx="1934">
                  <c:v>2.84</c:v>
                </c:pt>
                <c:pt idx="1935">
                  <c:v>2.84</c:v>
                </c:pt>
                <c:pt idx="1936">
                  <c:v>2.84</c:v>
                </c:pt>
                <c:pt idx="1937">
                  <c:v>2.84</c:v>
                </c:pt>
                <c:pt idx="1938">
                  <c:v>2.84</c:v>
                </c:pt>
                <c:pt idx="1939">
                  <c:v>2.84</c:v>
                </c:pt>
                <c:pt idx="1940">
                  <c:v>2.84</c:v>
                </c:pt>
                <c:pt idx="1941">
                  <c:v>2.84</c:v>
                </c:pt>
                <c:pt idx="1942">
                  <c:v>2.84</c:v>
                </c:pt>
                <c:pt idx="1943">
                  <c:v>2.84</c:v>
                </c:pt>
                <c:pt idx="1944">
                  <c:v>2.84</c:v>
                </c:pt>
                <c:pt idx="1945">
                  <c:v>2.84</c:v>
                </c:pt>
                <c:pt idx="1946">
                  <c:v>2.84</c:v>
                </c:pt>
                <c:pt idx="1947">
                  <c:v>2.84</c:v>
                </c:pt>
                <c:pt idx="1948">
                  <c:v>2.84</c:v>
                </c:pt>
                <c:pt idx="1949">
                  <c:v>2.84</c:v>
                </c:pt>
                <c:pt idx="1950">
                  <c:v>2.84</c:v>
                </c:pt>
                <c:pt idx="1951">
                  <c:v>2.84</c:v>
                </c:pt>
                <c:pt idx="1952">
                  <c:v>2.84</c:v>
                </c:pt>
                <c:pt idx="1953">
                  <c:v>2.84</c:v>
                </c:pt>
                <c:pt idx="1954">
                  <c:v>2.84</c:v>
                </c:pt>
                <c:pt idx="1955">
                  <c:v>2.84</c:v>
                </c:pt>
                <c:pt idx="1956">
                  <c:v>2.84</c:v>
                </c:pt>
                <c:pt idx="1957">
                  <c:v>2.84</c:v>
                </c:pt>
                <c:pt idx="1958">
                  <c:v>2.84</c:v>
                </c:pt>
                <c:pt idx="1959">
                  <c:v>2.84</c:v>
                </c:pt>
                <c:pt idx="1960">
                  <c:v>2.84</c:v>
                </c:pt>
                <c:pt idx="1961">
                  <c:v>2.84</c:v>
                </c:pt>
                <c:pt idx="1962">
                  <c:v>2.84</c:v>
                </c:pt>
                <c:pt idx="1963">
                  <c:v>2.84</c:v>
                </c:pt>
                <c:pt idx="1964">
                  <c:v>2.84</c:v>
                </c:pt>
                <c:pt idx="1965">
                  <c:v>2.84</c:v>
                </c:pt>
                <c:pt idx="1966">
                  <c:v>2.84</c:v>
                </c:pt>
                <c:pt idx="1967">
                  <c:v>2.84</c:v>
                </c:pt>
                <c:pt idx="1968">
                  <c:v>2.84</c:v>
                </c:pt>
                <c:pt idx="1969">
                  <c:v>2.84</c:v>
                </c:pt>
                <c:pt idx="1970">
                  <c:v>2.84</c:v>
                </c:pt>
                <c:pt idx="1971">
                  <c:v>2.84</c:v>
                </c:pt>
                <c:pt idx="1972">
                  <c:v>2.84</c:v>
                </c:pt>
                <c:pt idx="1973">
                  <c:v>2.84</c:v>
                </c:pt>
                <c:pt idx="1974">
                  <c:v>2.84</c:v>
                </c:pt>
                <c:pt idx="1975">
                  <c:v>2.84</c:v>
                </c:pt>
                <c:pt idx="1976">
                  <c:v>2.84</c:v>
                </c:pt>
                <c:pt idx="1977">
                  <c:v>2.84</c:v>
                </c:pt>
                <c:pt idx="1978">
                  <c:v>2.84</c:v>
                </c:pt>
                <c:pt idx="1979">
                  <c:v>2.84</c:v>
                </c:pt>
                <c:pt idx="1980">
                  <c:v>2.84</c:v>
                </c:pt>
                <c:pt idx="1981">
                  <c:v>2.84</c:v>
                </c:pt>
                <c:pt idx="1982">
                  <c:v>2.84</c:v>
                </c:pt>
                <c:pt idx="1983">
                  <c:v>2.84</c:v>
                </c:pt>
                <c:pt idx="1984">
                  <c:v>2.84</c:v>
                </c:pt>
                <c:pt idx="1985">
                  <c:v>2.84</c:v>
                </c:pt>
                <c:pt idx="1986">
                  <c:v>2.84</c:v>
                </c:pt>
                <c:pt idx="1987">
                  <c:v>2.84</c:v>
                </c:pt>
                <c:pt idx="1988">
                  <c:v>2.84</c:v>
                </c:pt>
                <c:pt idx="1989">
                  <c:v>2.84</c:v>
                </c:pt>
                <c:pt idx="1990">
                  <c:v>2.84</c:v>
                </c:pt>
                <c:pt idx="1991">
                  <c:v>2.84</c:v>
                </c:pt>
                <c:pt idx="1992">
                  <c:v>2.84</c:v>
                </c:pt>
                <c:pt idx="1993">
                  <c:v>2.84</c:v>
                </c:pt>
                <c:pt idx="1994">
                  <c:v>2.84</c:v>
                </c:pt>
                <c:pt idx="1995">
                  <c:v>2.84</c:v>
                </c:pt>
                <c:pt idx="1996">
                  <c:v>2.84</c:v>
                </c:pt>
                <c:pt idx="1997">
                  <c:v>2.84</c:v>
                </c:pt>
                <c:pt idx="1998">
                  <c:v>2.84</c:v>
                </c:pt>
                <c:pt idx="1999">
                  <c:v>2.84</c:v>
                </c:pt>
                <c:pt idx="2000">
                  <c:v>2.84</c:v>
                </c:pt>
                <c:pt idx="2001">
                  <c:v>2.84</c:v>
                </c:pt>
                <c:pt idx="2002">
                  <c:v>2.84</c:v>
                </c:pt>
                <c:pt idx="2003">
                  <c:v>2.84</c:v>
                </c:pt>
                <c:pt idx="2004">
                  <c:v>2.84</c:v>
                </c:pt>
                <c:pt idx="2005">
                  <c:v>2.84</c:v>
                </c:pt>
                <c:pt idx="2006">
                  <c:v>2.84</c:v>
                </c:pt>
                <c:pt idx="2007">
                  <c:v>2.84</c:v>
                </c:pt>
                <c:pt idx="2008">
                  <c:v>2.84</c:v>
                </c:pt>
                <c:pt idx="2009">
                  <c:v>2.84</c:v>
                </c:pt>
                <c:pt idx="2010">
                  <c:v>2.84</c:v>
                </c:pt>
                <c:pt idx="2011">
                  <c:v>2.84</c:v>
                </c:pt>
                <c:pt idx="2012">
                  <c:v>2.84</c:v>
                </c:pt>
                <c:pt idx="2013">
                  <c:v>2.84</c:v>
                </c:pt>
                <c:pt idx="2014">
                  <c:v>2.84</c:v>
                </c:pt>
                <c:pt idx="2015">
                  <c:v>2.84</c:v>
                </c:pt>
                <c:pt idx="2016">
                  <c:v>2.84</c:v>
                </c:pt>
                <c:pt idx="2017">
                  <c:v>2.84</c:v>
                </c:pt>
                <c:pt idx="2018">
                  <c:v>2.84</c:v>
                </c:pt>
                <c:pt idx="2019">
                  <c:v>2.84</c:v>
                </c:pt>
                <c:pt idx="2020">
                  <c:v>2.84</c:v>
                </c:pt>
                <c:pt idx="2021">
                  <c:v>2.84</c:v>
                </c:pt>
                <c:pt idx="2022">
                  <c:v>2.84</c:v>
                </c:pt>
                <c:pt idx="2023">
                  <c:v>2.84</c:v>
                </c:pt>
                <c:pt idx="2024">
                  <c:v>2.84</c:v>
                </c:pt>
                <c:pt idx="2025">
                  <c:v>2.84</c:v>
                </c:pt>
                <c:pt idx="2026">
                  <c:v>2.84</c:v>
                </c:pt>
                <c:pt idx="2027">
                  <c:v>2.84</c:v>
                </c:pt>
                <c:pt idx="2028">
                  <c:v>2.84</c:v>
                </c:pt>
                <c:pt idx="2029">
                  <c:v>2.84</c:v>
                </c:pt>
                <c:pt idx="2030">
                  <c:v>2.84</c:v>
                </c:pt>
                <c:pt idx="2031">
                  <c:v>2.84</c:v>
                </c:pt>
                <c:pt idx="2032">
                  <c:v>2.84</c:v>
                </c:pt>
                <c:pt idx="2033">
                  <c:v>2.84</c:v>
                </c:pt>
                <c:pt idx="2034">
                  <c:v>2.84</c:v>
                </c:pt>
                <c:pt idx="2035">
                  <c:v>2.84</c:v>
                </c:pt>
                <c:pt idx="2036">
                  <c:v>2.84</c:v>
                </c:pt>
                <c:pt idx="2037">
                  <c:v>2.84</c:v>
                </c:pt>
                <c:pt idx="2038">
                  <c:v>2.84</c:v>
                </c:pt>
                <c:pt idx="2039">
                  <c:v>2.84</c:v>
                </c:pt>
                <c:pt idx="2040">
                  <c:v>2.84</c:v>
                </c:pt>
                <c:pt idx="2041">
                  <c:v>2.84</c:v>
                </c:pt>
                <c:pt idx="2042">
                  <c:v>2.84</c:v>
                </c:pt>
                <c:pt idx="2043">
                  <c:v>2.84</c:v>
                </c:pt>
                <c:pt idx="2044">
                  <c:v>2.84</c:v>
                </c:pt>
                <c:pt idx="2045">
                  <c:v>2.84</c:v>
                </c:pt>
                <c:pt idx="2046">
                  <c:v>2.84</c:v>
                </c:pt>
                <c:pt idx="2047">
                  <c:v>2.84</c:v>
                </c:pt>
                <c:pt idx="2048">
                  <c:v>2.84</c:v>
                </c:pt>
                <c:pt idx="2049">
                  <c:v>2.84</c:v>
                </c:pt>
                <c:pt idx="2050">
                  <c:v>2.84</c:v>
                </c:pt>
                <c:pt idx="2051">
                  <c:v>2.84</c:v>
                </c:pt>
                <c:pt idx="2052">
                  <c:v>2.84</c:v>
                </c:pt>
                <c:pt idx="2053">
                  <c:v>2.84</c:v>
                </c:pt>
                <c:pt idx="2054">
                  <c:v>2.84</c:v>
                </c:pt>
                <c:pt idx="2055">
                  <c:v>2.84</c:v>
                </c:pt>
                <c:pt idx="2056">
                  <c:v>2.84</c:v>
                </c:pt>
                <c:pt idx="2057">
                  <c:v>2.84</c:v>
                </c:pt>
                <c:pt idx="2058">
                  <c:v>2.84</c:v>
                </c:pt>
                <c:pt idx="2059">
                  <c:v>2.84</c:v>
                </c:pt>
                <c:pt idx="2060">
                  <c:v>2.84</c:v>
                </c:pt>
                <c:pt idx="2061">
                  <c:v>2.84</c:v>
                </c:pt>
                <c:pt idx="2062">
                  <c:v>2.84</c:v>
                </c:pt>
                <c:pt idx="2063">
                  <c:v>2.84</c:v>
                </c:pt>
                <c:pt idx="2064">
                  <c:v>2.84</c:v>
                </c:pt>
                <c:pt idx="2065">
                  <c:v>2.84</c:v>
                </c:pt>
                <c:pt idx="2066">
                  <c:v>2.84</c:v>
                </c:pt>
                <c:pt idx="2067">
                  <c:v>2.84</c:v>
                </c:pt>
                <c:pt idx="2068">
                  <c:v>2.84</c:v>
                </c:pt>
                <c:pt idx="2069">
                  <c:v>2.84</c:v>
                </c:pt>
                <c:pt idx="2070">
                  <c:v>2.84</c:v>
                </c:pt>
                <c:pt idx="2071">
                  <c:v>2.84</c:v>
                </c:pt>
                <c:pt idx="2072">
                  <c:v>2.84</c:v>
                </c:pt>
                <c:pt idx="2073">
                  <c:v>2.84</c:v>
                </c:pt>
                <c:pt idx="2074">
                  <c:v>2.84</c:v>
                </c:pt>
                <c:pt idx="2075">
                  <c:v>2.84</c:v>
                </c:pt>
                <c:pt idx="2076">
                  <c:v>2.84</c:v>
                </c:pt>
                <c:pt idx="2077">
                  <c:v>2.84</c:v>
                </c:pt>
                <c:pt idx="2078">
                  <c:v>2.84</c:v>
                </c:pt>
                <c:pt idx="2079">
                  <c:v>2.84</c:v>
                </c:pt>
                <c:pt idx="2080">
                  <c:v>2.84</c:v>
                </c:pt>
                <c:pt idx="2081">
                  <c:v>2.84</c:v>
                </c:pt>
                <c:pt idx="2082">
                  <c:v>2.84</c:v>
                </c:pt>
                <c:pt idx="2083">
                  <c:v>2.84</c:v>
                </c:pt>
                <c:pt idx="2084">
                  <c:v>2.84</c:v>
                </c:pt>
                <c:pt idx="2085">
                  <c:v>2.84</c:v>
                </c:pt>
                <c:pt idx="2086">
                  <c:v>2.84</c:v>
                </c:pt>
                <c:pt idx="2087">
                  <c:v>2.84</c:v>
                </c:pt>
                <c:pt idx="2088">
                  <c:v>2.84</c:v>
                </c:pt>
                <c:pt idx="2089">
                  <c:v>2.84</c:v>
                </c:pt>
                <c:pt idx="2090">
                  <c:v>2.84</c:v>
                </c:pt>
                <c:pt idx="2091">
                  <c:v>2.84</c:v>
                </c:pt>
                <c:pt idx="2092">
                  <c:v>2.84</c:v>
                </c:pt>
                <c:pt idx="2093">
                  <c:v>2.84</c:v>
                </c:pt>
                <c:pt idx="2094">
                  <c:v>2.84</c:v>
                </c:pt>
                <c:pt idx="2095">
                  <c:v>2.84</c:v>
                </c:pt>
                <c:pt idx="2096">
                  <c:v>2.84</c:v>
                </c:pt>
                <c:pt idx="2097">
                  <c:v>2.84</c:v>
                </c:pt>
                <c:pt idx="2098">
                  <c:v>2.84</c:v>
                </c:pt>
                <c:pt idx="2099">
                  <c:v>2.84</c:v>
                </c:pt>
                <c:pt idx="2100">
                  <c:v>2.84</c:v>
                </c:pt>
                <c:pt idx="2101">
                  <c:v>2.84</c:v>
                </c:pt>
                <c:pt idx="2102">
                  <c:v>2.84</c:v>
                </c:pt>
                <c:pt idx="2103">
                  <c:v>2.84</c:v>
                </c:pt>
                <c:pt idx="2104">
                  <c:v>2.84</c:v>
                </c:pt>
                <c:pt idx="2105">
                  <c:v>2.84</c:v>
                </c:pt>
                <c:pt idx="2106">
                  <c:v>2.84</c:v>
                </c:pt>
                <c:pt idx="2107">
                  <c:v>2.84</c:v>
                </c:pt>
                <c:pt idx="2108">
                  <c:v>2.84</c:v>
                </c:pt>
                <c:pt idx="2109">
                  <c:v>2.84</c:v>
                </c:pt>
                <c:pt idx="2110">
                  <c:v>2.84</c:v>
                </c:pt>
                <c:pt idx="2111">
                  <c:v>2.84</c:v>
                </c:pt>
                <c:pt idx="2112">
                  <c:v>2.84</c:v>
                </c:pt>
                <c:pt idx="2113">
                  <c:v>2.84</c:v>
                </c:pt>
                <c:pt idx="2114">
                  <c:v>2.84</c:v>
                </c:pt>
                <c:pt idx="2115">
                  <c:v>2.84</c:v>
                </c:pt>
                <c:pt idx="2116">
                  <c:v>2.84</c:v>
                </c:pt>
                <c:pt idx="2117">
                  <c:v>2.84</c:v>
                </c:pt>
                <c:pt idx="2118">
                  <c:v>2.84</c:v>
                </c:pt>
                <c:pt idx="2119">
                  <c:v>2.84</c:v>
                </c:pt>
                <c:pt idx="2120">
                  <c:v>2.84</c:v>
                </c:pt>
                <c:pt idx="2121">
                  <c:v>2.84</c:v>
                </c:pt>
                <c:pt idx="2122">
                  <c:v>2.84</c:v>
                </c:pt>
                <c:pt idx="2123">
                  <c:v>2.84</c:v>
                </c:pt>
                <c:pt idx="2124">
                  <c:v>2.84</c:v>
                </c:pt>
                <c:pt idx="2125">
                  <c:v>2.84</c:v>
                </c:pt>
                <c:pt idx="2126">
                  <c:v>2.84</c:v>
                </c:pt>
                <c:pt idx="2127">
                  <c:v>2.84</c:v>
                </c:pt>
                <c:pt idx="2128">
                  <c:v>2.84</c:v>
                </c:pt>
                <c:pt idx="2129">
                  <c:v>2.84</c:v>
                </c:pt>
                <c:pt idx="2130">
                  <c:v>2.84</c:v>
                </c:pt>
                <c:pt idx="2131">
                  <c:v>2.84</c:v>
                </c:pt>
                <c:pt idx="2132">
                  <c:v>2.84</c:v>
                </c:pt>
                <c:pt idx="2133">
                  <c:v>2.84</c:v>
                </c:pt>
                <c:pt idx="2134">
                  <c:v>2.84</c:v>
                </c:pt>
                <c:pt idx="2135">
                  <c:v>2.84</c:v>
                </c:pt>
                <c:pt idx="2136">
                  <c:v>2.84</c:v>
                </c:pt>
                <c:pt idx="2137">
                  <c:v>2.84</c:v>
                </c:pt>
                <c:pt idx="2138">
                  <c:v>2.84</c:v>
                </c:pt>
                <c:pt idx="2139">
                  <c:v>2.84</c:v>
                </c:pt>
                <c:pt idx="2140">
                  <c:v>2.84</c:v>
                </c:pt>
                <c:pt idx="2141">
                  <c:v>2.84</c:v>
                </c:pt>
                <c:pt idx="2142">
                  <c:v>2.84</c:v>
                </c:pt>
                <c:pt idx="2143">
                  <c:v>2.84</c:v>
                </c:pt>
                <c:pt idx="2144">
                  <c:v>2.84</c:v>
                </c:pt>
                <c:pt idx="2145">
                  <c:v>2.84</c:v>
                </c:pt>
                <c:pt idx="2146">
                  <c:v>2.84</c:v>
                </c:pt>
                <c:pt idx="2147">
                  <c:v>2.84</c:v>
                </c:pt>
                <c:pt idx="2148">
                  <c:v>2.84</c:v>
                </c:pt>
                <c:pt idx="2149">
                  <c:v>2.84</c:v>
                </c:pt>
                <c:pt idx="2150">
                  <c:v>2.84</c:v>
                </c:pt>
                <c:pt idx="2151">
                  <c:v>2.84</c:v>
                </c:pt>
                <c:pt idx="2152">
                  <c:v>2.84</c:v>
                </c:pt>
                <c:pt idx="2153">
                  <c:v>2.84</c:v>
                </c:pt>
                <c:pt idx="2154">
                  <c:v>2.84</c:v>
                </c:pt>
                <c:pt idx="2155">
                  <c:v>2.84</c:v>
                </c:pt>
                <c:pt idx="2156">
                  <c:v>2.84</c:v>
                </c:pt>
                <c:pt idx="2157">
                  <c:v>2.84</c:v>
                </c:pt>
                <c:pt idx="2158">
                  <c:v>2.84</c:v>
                </c:pt>
                <c:pt idx="2159">
                  <c:v>2.84</c:v>
                </c:pt>
                <c:pt idx="2160">
                  <c:v>2.84</c:v>
                </c:pt>
                <c:pt idx="2161">
                  <c:v>2.84</c:v>
                </c:pt>
                <c:pt idx="2162">
                  <c:v>2.84</c:v>
                </c:pt>
                <c:pt idx="2163">
                  <c:v>2.84</c:v>
                </c:pt>
                <c:pt idx="2164">
                  <c:v>2.84</c:v>
                </c:pt>
                <c:pt idx="2165">
                  <c:v>2.84</c:v>
                </c:pt>
                <c:pt idx="2166">
                  <c:v>2.84</c:v>
                </c:pt>
                <c:pt idx="2167">
                  <c:v>2.84</c:v>
                </c:pt>
                <c:pt idx="2168">
                  <c:v>2.84</c:v>
                </c:pt>
                <c:pt idx="2169">
                  <c:v>2.84</c:v>
                </c:pt>
                <c:pt idx="2170">
                  <c:v>2.84</c:v>
                </c:pt>
                <c:pt idx="2171">
                  <c:v>2.84</c:v>
                </c:pt>
                <c:pt idx="2172">
                  <c:v>2.84</c:v>
                </c:pt>
                <c:pt idx="2173">
                  <c:v>2.84</c:v>
                </c:pt>
                <c:pt idx="2174">
                  <c:v>2.84</c:v>
                </c:pt>
                <c:pt idx="2175">
                  <c:v>2.84</c:v>
                </c:pt>
                <c:pt idx="2176">
                  <c:v>2.84</c:v>
                </c:pt>
                <c:pt idx="2177">
                  <c:v>2.84</c:v>
                </c:pt>
                <c:pt idx="2178">
                  <c:v>2.84</c:v>
                </c:pt>
                <c:pt idx="2179">
                  <c:v>2.84</c:v>
                </c:pt>
                <c:pt idx="2180">
                  <c:v>2.84</c:v>
                </c:pt>
                <c:pt idx="2181">
                  <c:v>2.84</c:v>
                </c:pt>
                <c:pt idx="2182">
                  <c:v>2.84</c:v>
                </c:pt>
                <c:pt idx="2183">
                  <c:v>2.84</c:v>
                </c:pt>
                <c:pt idx="2184">
                  <c:v>2.84</c:v>
                </c:pt>
                <c:pt idx="2185">
                  <c:v>2.84</c:v>
                </c:pt>
                <c:pt idx="2186">
                  <c:v>2.84</c:v>
                </c:pt>
                <c:pt idx="2187">
                  <c:v>2.84</c:v>
                </c:pt>
                <c:pt idx="2188">
                  <c:v>2.84</c:v>
                </c:pt>
                <c:pt idx="2189">
                  <c:v>2.84</c:v>
                </c:pt>
                <c:pt idx="2190">
                  <c:v>2.84</c:v>
                </c:pt>
                <c:pt idx="2191">
                  <c:v>2.84</c:v>
                </c:pt>
                <c:pt idx="2192">
                  <c:v>2.84</c:v>
                </c:pt>
                <c:pt idx="2193">
                  <c:v>2.84</c:v>
                </c:pt>
                <c:pt idx="2194">
                  <c:v>2.84</c:v>
                </c:pt>
                <c:pt idx="2195">
                  <c:v>2.84</c:v>
                </c:pt>
                <c:pt idx="2196">
                  <c:v>2.84</c:v>
                </c:pt>
                <c:pt idx="2197">
                  <c:v>2.84</c:v>
                </c:pt>
                <c:pt idx="2198">
                  <c:v>2.84</c:v>
                </c:pt>
                <c:pt idx="2199">
                  <c:v>2.84</c:v>
                </c:pt>
                <c:pt idx="2200">
                  <c:v>2.84</c:v>
                </c:pt>
                <c:pt idx="2201">
                  <c:v>2.84</c:v>
                </c:pt>
                <c:pt idx="2202">
                  <c:v>2.84</c:v>
                </c:pt>
                <c:pt idx="2203">
                  <c:v>2.84</c:v>
                </c:pt>
                <c:pt idx="2204">
                  <c:v>2.84</c:v>
                </c:pt>
                <c:pt idx="2205">
                  <c:v>2.84</c:v>
                </c:pt>
                <c:pt idx="2206">
                  <c:v>2.84</c:v>
                </c:pt>
                <c:pt idx="2207">
                  <c:v>2.84</c:v>
                </c:pt>
                <c:pt idx="2208">
                  <c:v>2.84</c:v>
                </c:pt>
                <c:pt idx="2209">
                  <c:v>2.84</c:v>
                </c:pt>
                <c:pt idx="2210">
                  <c:v>2.84</c:v>
                </c:pt>
                <c:pt idx="2211">
                  <c:v>2.84</c:v>
                </c:pt>
                <c:pt idx="2212">
                  <c:v>2.84</c:v>
                </c:pt>
                <c:pt idx="2213">
                  <c:v>2.84</c:v>
                </c:pt>
                <c:pt idx="2214">
                  <c:v>2.84</c:v>
                </c:pt>
                <c:pt idx="2215">
                  <c:v>2.84</c:v>
                </c:pt>
                <c:pt idx="2216">
                  <c:v>2.84</c:v>
                </c:pt>
                <c:pt idx="2217">
                  <c:v>2.84</c:v>
                </c:pt>
                <c:pt idx="2218">
                  <c:v>2.84</c:v>
                </c:pt>
                <c:pt idx="2219">
                  <c:v>2.84</c:v>
                </c:pt>
                <c:pt idx="2220">
                  <c:v>2.84</c:v>
                </c:pt>
                <c:pt idx="2221">
                  <c:v>2.84</c:v>
                </c:pt>
                <c:pt idx="2222">
                  <c:v>2.84</c:v>
                </c:pt>
                <c:pt idx="2223">
                  <c:v>2.84</c:v>
                </c:pt>
                <c:pt idx="2224">
                  <c:v>2.84</c:v>
                </c:pt>
                <c:pt idx="2225">
                  <c:v>2.84</c:v>
                </c:pt>
                <c:pt idx="2226">
                  <c:v>2.84</c:v>
                </c:pt>
                <c:pt idx="2227">
                  <c:v>2.84</c:v>
                </c:pt>
                <c:pt idx="2228">
                  <c:v>2.84</c:v>
                </c:pt>
                <c:pt idx="2229">
                  <c:v>2.84</c:v>
                </c:pt>
                <c:pt idx="2230">
                  <c:v>2.84</c:v>
                </c:pt>
                <c:pt idx="2231">
                  <c:v>2.84</c:v>
                </c:pt>
                <c:pt idx="2232">
                  <c:v>2.84</c:v>
                </c:pt>
                <c:pt idx="2233">
                  <c:v>2.84</c:v>
                </c:pt>
                <c:pt idx="2234">
                  <c:v>2.84</c:v>
                </c:pt>
                <c:pt idx="2235">
                  <c:v>2.84</c:v>
                </c:pt>
                <c:pt idx="2236">
                  <c:v>2.84</c:v>
                </c:pt>
                <c:pt idx="2237">
                  <c:v>2.84</c:v>
                </c:pt>
                <c:pt idx="2238">
                  <c:v>2.84</c:v>
                </c:pt>
                <c:pt idx="2239">
                  <c:v>2.84</c:v>
                </c:pt>
                <c:pt idx="2240">
                  <c:v>2.84</c:v>
                </c:pt>
                <c:pt idx="2241">
                  <c:v>2.84</c:v>
                </c:pt>
                <c:pt idx="2242">
                  <c:v>2.84</c:v>
                </c:pt>
                <c:pt idx="2243">
                  <c:v>2.84</c:v>
                </c:pt>
                <c:pt idx="2244">
                  <c:v>2.84</c:v>
                </c:pt>
                <c:pt idx="2245">
                  <c:v>2.84</c:v>
                </c:pt>
                <c:pt idx="2246">
                  <c:v>2.84</c:v>
                </c:pt>
                <c:pt idx="2247">
                  <c:v>2.84</c:v>
                </c:pt>
                <c:pt idx="2248">
                  <c:v>2.84</c:v>
                </c:pt>
                <c:pt idx="2249">
                  <c:v>2.84</c:v>
                </c:pt>
                <c:pt idx="2250">
                  <c:v>2.84</c:v>
                </c:pt>
                <c:pt idx="2251">
                  <c:v>2.84</c:v>
                </c:pt>
                <c:pt idx="2252">
                  <c:v>2.84</c:v>
                </c:pt>
                <c:pt idx="2253">
                  <c:v>2.84</c:v>
                </c:pt>
                <c:pt idx="2254">
                  <c:v>2.84</c:v>
                </c:pt>
                <c:pt idx="2255">
                  <c:v>2.84</c:v>
                </c:pt>
                <c:pt idx="2256">
                  <c:v>2.84</c:v>
                </c:pt>
                <c:pt idx="2257">
                  <c:v>2.84</c:v>
                </c:pt>
                <c:pt idx="2258">
                  <c:v>2.84</c:v>
                </c:pt>
                <c:pt idx="2259">
                  <c:v>2.84</c:v>
                </c:pt>
                <c:pt idx="2260">
                  <c:v>2.84</c:v>
                </c:pt>
                <c:pt idx="2261">
                  <c:v>2.84</c:v>
                </c:pt>
                <c:pt idx="2262">
                  <c:v>2.84</c:v>
                </c:pt>
                <c:pt idx="2263">
                  <c:v>2.84</c:v>
                </c:pt>
                <c:pt idx="2264">
                  <c:v>2.84</c:v>
                </c:pt>
                <c:pt idx="2265">
                  <c:v>2.84</c:v>
                </c:pt>
                <c:pt idx="2266">
                  <c:v>2.84</c:v>
                </c:pt>
                <c:pt idx="2267">
                  <c:v>2.84</c:v>
                </c:pt>
                <c:pt idx="2268">
                  <c:v>2.84</c:v>
                </c:pt>
                <c:pt idx="2269">
                  <c:v>2.84</c:v>
                </c:pt>
                <c:pt idx="2270">
                  <c:v>2.84</c:v>
                </c:pt>
                <c:pt idx="2271">
                  <c:v>2.84</c:v>
                </c:pt>
                <c:pt idx="2272">
                  <c:v>2.84</c:v>
                </c:pt>
                <c:pt idx="2273">
                  <c:v>2.84</c:v>
                </c:pt>
                <c:pt idx="2274">
                  <c:v>2.84</c:v>
                </c:pt>
                <c:pt idx="2275">
                  <c:v>2.84</c:v>
                </c:pt>
                <c:pt idx="2276">
                  <c:v>2.84</c:v>
                </c:pt>
                <c:pt idx="2277">
                  <c:v>2.84</c:v>
                </c:pt>
                <c:pt idx="2278">
                  <c:v>2.84</c:v>
                </c:pt>
                <c:pt idx="2279">
                  <c:v>2.84</c:v>
                </c:pt>
                <c:pt idx="2280">
                  <c:v>2.84</c:v>
                </c:pt>
                <c:pt idx="2281">
                  <c:v>2.84</c:v>
                </c:pt>
                <c:pt idx="2282">
                  <c:v>2.84</c:v>
                </c:pt>
                <c:pt idx="2283">
                  <c:v>2.84</c:v>
                </c:pt>
                <c:pt idx="2284">
                  <c:v>2.84</c:v>
                </c:pt>
                <c:pt idx="2285">
                  <c:v>2.84</c:v>
                </c:pt>
                <c:pt idx="2286">
                  <c:v>2.84</c:v>
                </c:pt>
                <c:pt idx="2287">
                  <c:v>2.84</c:v>
                </c:pt>
                <c:pt idx="2288">
                  <c:v>2.84</c:v>
                </c:pt>
                <c:pt idx="2289">
                  <c:v>2.84</c:v>
                </c:pt>
                <c:pt idx="2290">
                  <c:v>2.84</c:v>
                </c:pt>
                <c:pt idx="2291">
                  <c:v>2.84</c:v>
                </c:pt>
                <c:pt idx="2292">
                  <c:v>2.84</c:v>
                </c:pt>
                <c:pt idx="2293">
                  <c:v>2.84</c:v>
                </c:pt>
                <c:pt idx="2294">
                  <c:v>2.84</c:v>
                </c:pt>
                <c:pt idx="2295">
                  <c:v>2.84</c:v>
                </c:pt>
                <c:pt idx="2296">
                  <c:v>2.84</c:v>
                </c:pt>
                <c:pt idx="2297">
                  <c:v>2.84</c:v>
                </c:pt>
                <c:pt idx="2298">
                  <c:v>2.84</c:v>
                </c:pt>
                <c:pt idx="2299">
                  <c:v>2.84</c:v>
                </c:pt>
                <c:pt idx="2300">
                  <c:v>2.84</c:v>
                </c:pt>
                <c:pt idx="2301">
                  <c:v>2.84</c:v>
                </c:pt>
                <c:pt idx="2302">
                  <c:v>2.84</c:v>
                </c:pt>
                <c:pt idx="2303">
                  <c:v>2.84</c:v>
                </c:pt>
                <c:pt idx="2304">
                  <c:v>2.84</c:v>
                </c:pt>
                <c:pt idx="2305">
                  <c:v>2.84</c:v>
                </c:pt>
                <c:pt idx="2306">
                  <c:v>2.84</c:v>
                </c:pt>
                <c:pt idx="2307">
                  <c:v>2.84</c:v>
                </c:pt>
                <c:pt idx="2308">
                  <c:v>2.84</c:v>
                </c:pt>
                <c:pt idx="2309">
                  <c:v>2.84</c:v>
                </c:pt>
                <c:pt idx="2310">
                  <c:v>2.84</c:v>
                </c:pt>
                <c:pt idx="2311">
                  <c:v>2.84</c:v>
                </c:pt>
                <c:pt idx="2312">
                  <c:v>2.84</c:v>
                </c:pt>
                <c:pt idx="2313">
                  <c:v>2.84</c:v>
                </c:pt>
                <c:pt idx="2314">
                  <c:v>2.84</c:v>
                </c:pt>
                <c:pt idx="2315">
                  <c:v>2.84</c:v>
                </c:pt>
                <c:pt idx="2316">
                  <c:v>2.84</c:v>
                </c:pt>
                <c:pt idx="2317">
                  <c:v>2.84</c:v>
                </c:pt>
                <c:pt idx="2318">
                  <c:v>2.84</c:v>
                </c:pt>
                <c:pt idx="2319">
                  <c:v>2.84</c:v>
                </c:pt>
                <c:pt idx="2320">
                  <c:v>2.84</c:v>
                </c:pt>
                <c:pt idx="2321">
                  <c:v>2.84</c:v>
                </c:pt>
                <c:pt idx="2322">
                  <c:v>2.84</c:v>
                </c:pt>
                <c:pt idx="2323">
                  <c:v>2.84</c:v>
                </c:pt>
                <c:pt idx="2324">
                  <c:v>2.84</c:v>
                </c:pt>
                <c:pt idx="2325">
                  <c:v>2.84</c:v>
                </c:pt>
                <c:pt idx="2326">
                  <c:v>2.84</c:v>
                </c:pt>
                <c:pt idx="2327">
                  <c:v>2.84</c:v>
                </c:pt>
                <c:pt idx="2328">
                  <c:v>2.84</c:v>
                </c:pt>
                <c:pt idx="2329">
                  <c:v>2.84</c:v>
                </c:pt>
                <c:pt idx="2330">
                  <c:v>2.84</c:v>
                </c:pt>
                <c:pt idx="2331">
                  <c:v>2.84</c:v>
                </c:pt>
                <c:pt idx="2332">
                  <c:v>2.84</c:v>
                </c:pt>
                <c:pt idx="2333">
                  <c:v>2.84</c:v>
                </c:pt>
                <c:pt idx="2334">
                  <c:v>2.84</c:v>
                </c:pt>
                <c:pt idx="2335">
                  <c:v>2.84</c:v>
                </c:pt>
                <c:pt idx="2336">
                  <c:v>2.84</c:v>
                </c:pt>
                <c:pt idx="2337">
                  <c:v>2.84</c:v>
                </c:pt>
                <c:pt idx="2338">
                  <c:v>2.84</c:v>
                </c:pt>
                <c:pt idx="2339">
                  <c:v>2.84</c:v>
                </c:pt>
                <c:pt idx="2340">
                  <c:v>2.84</c:v>
                </c:pt>
                <c:pt idx="2341">
                  <c:v>2.84</c:v>
                </c:pt>
                <c:pt idx="2342">
                  <c:v>2.84</c:v>
                </c:pt>
                <c:pt idx="2343">
                  <c:v>2.84</c:v>
                </c:pt>
                <c:pt idx="2344">
                  <c:v>2.84</c:v>
                </c:pt>
                <c:pt idx="2345">
                  <c:v>2.84</c:v>
                </c:pt>
                <c:pt idx="2346">
                  <c:v>2.84</c:v>
                </c:pt>
                <c:pt idx="2347">
                  <c:v>2.84</c:v>
                </c:pt>
                <c:pt idx="2348">
                  <c:v>2.84</c:v>
                </c:pt>
                <c:pt idx="2349">
                  <c:v>2.84</c:v>
                </c:pt>
                <c:pt idx="2350">
                  <c:v>2.84</c:v>
                </c:pt>
                <c:pt idx="2351">
                  <c:v>2.84</c:v>
                </c:pt>
                <c:pt idx="2352">
                  <c:v>2.84</c:v>
                </c:pt>
                <c:pt idx="2353">
                  <c:v>2.84</c:v>
                </c:pt>
                <c:pt idx="2354">
                  <c:v>2.84</c:v>
                </c:pt>
                <c:pt idx="2355">
                  <c:v>2.84</c:v>
                </c:pt>
                <c:pt idx="2356">
                  <c:v>2.84</c:v>
                </c:pt>
                <c:pt idx="2357">
                  <c:v>2.84</c:v>
                </c:pt>
                <c:pt idx="2358">
                  <c:v>2.84</c:v>
                </c:pt>
                <c:pt idx="2359">
                  <c:v>2.84</c:v>
                </c:pt>
                <c:pt idx="2360">
                  <c:v>2.84</c:v>
                </c:pt>
                <c:pt idx="2361">
                  <c:v>2.84</c:v>
                </c:pt>
                <c:pt idx="2362">
                  <c:v>2.84</c:v>
                </c:pt>
                <c:pt idx="2363">
                  <c:v>2.84</c:v>
                </c:pt>
                <c:pt idx="2364">
                  <c:v>2.84</c:v>
                </c:pt>
                <c:pt idx="2365">
                  <c:v>2.84</c:v>
                </c:pt>
                <c:pt idx="2366">
                  <c:v>2.84</c:v>
                </c:pt>
                <c:pt idx="2367">
                  <c:v>2.84</c:v>
                </c:pt>
                <c:pt idx="2368">
                  <c:v>2.84</c:v>
                </c:pt>
                <c:pt idx="2369">
                  <c:v>2.84</c:v>
                </c:pt>
                <c:pt idx="2370">
                  <c:v>2.84</c:v>
                </c:pt>
                <c:pt idx="2371">
                  <c:v>2.84</c:v>
                </c:pt>
                <c:pt idx="2372">
                  <c:v>2.84</c:v>
                </c:pt>
                <c:pt idx="2373">
                  <c:v>2.84</c:v>
                </c:pt>
                <c:pt idx="2374">
                  <c:v>2.84</c:v>
                </c:pt>
                <c:pt idx="2375">
                  <c:v>2.84</c:v>
                </c:pt>
                <c:pt idx="2376">
                  <c:v>2.84</c:v>
                </c:pt>
                <c:pt idx="2377">
                  <c:v>2.84</c:v>
                </c:pt>
                <c:pt idx="2378">
                  <c:v>2.84</c:v>
                </c:pt>
                <c:pt idx="2379">
                  <c:v>2.84</c:v>
                </c:pt>
                <c:pt idx="2380">
                  <c:v>2.84</c:v>
                </c:pt>
                <c:pt idx="2381">
                  <c:v>2.84</c:v>
                </c:pt>
                <c:pt idx="2382">
                  <c:v>2.84</c:v>
                </c:pt>
                <c:pt idx="2383">
                  <c:v>2.84</c:v>
                </c:pt>
                <c:pt idx="2384">
                  <c:v>2.84</c:v>
                </c:pt>
                <c:pt idx="2385">
                  <c:v>2.84</c:v>
                </c:pt>
                <c:pt idx="2386">
                  <c:v>2.84</c:v>
                </c:pt>
                <c:pt idx="2387">
                  <c:v>2.84</c:v>
                </c:pt>
                <c:pt idx="2388">
                  <c:v>2.84</c:v>
                </c:pt>
                <c:pt idx="2389">
                  <c:v>2.84</c:v>
                </c:pt>
                <c:pt idx="2390">
                  <c:v>2.84</c:v>
                </c:pt>
                <c:pt idx="2391">
                  <c:v>2.84</c:v>
                </c:pt>
                <c:pt idx="2392">
                  <c:v>2.84</c:v>
                </c:pt>
                <c:pt idx="2393">
                  <c:v>2.84</c:v>
                </c:pt>
                <c:pt idx="2394">
                  <c:v>2.84</c:v>
                </c:pt>
                <c:pt idx="2395">
                  <c:v>2.84</c:v>
                </c:pt>
                <c:pt idx="2396">
                  <c:v>2.84</c:v>
                </c:pt>
                <c:pt idx="2397">
                  <c:v>2.84</c:v>
                </c:pt>
                <c:pt idx="2398">
                  <c:v>2.84</c:v>
                </c:pt>
                <c:pt idx="2399">
                  <c:v>2.84</c:v>
                </c:pt>
                <c:pt idx="2400">
                  <c:v>2.84</c:v>
                </c:pt>
                <c:pt idx="2401">
                  <c:v>2.84</c:v>
                </c:pt>
                <c:pt idx="2402">
                  <c:v>2.84</c:v>
                </c:pt>
                <c:pt idx="2403">
                  <c:v>2.84</c:v>
                </c:pt>
                <c:pt idx="2404">
                  <c:v>2.84</c:v>
                </c:pt>
                <c:pt idx="2405">
                  <c:v>2.84</c:v>
                </c:pt>
                <c:pt idx="2406">
                  <c:v>2.84</c:v>
                </c:pt>
                <c:pt idx="2407">
                  <c:v>2.84</c:v>
                </c:pt>
                <c:pt idx="2408">
                  <c:v>2.84</c:v>
                </c:pt>
                <c:pt idx="2409">
                  <c:v>2.84</c:v>
                </c:pt>
                <c:pt idx="2410">
                  <c:v>2.84</c:v>
                </c:pt>
                <c:pt idx="2411">
                  <c:v>2.84</c:v>
                </c:pt>
                <c:pt idx="2412">
                  <c:v>2.84</c:v>
                </c:pt>
                <c:pt idx="2413">
                  <c:v>2.84</c:v>
                </c:pt>
                <c:pt idx="2414">
                  <c:v>2.84</c:v>
                </c:pt>
                <c:pt idx="2415">
                  <c:v>2.84</c:v>
                </c:pt>
                <c:pt idx="2416">
                  <c:v>2.84</c:v>
                </c:pt>
                <c:pt idx="2417">
                  <c:v>2.84</c:v>
                </c:pt>
                <c:pt idx="2418">
                  <c:v>2.84</c:v>
                </c:pt>
                <c:pt idx="2419">
                  <c:v>2.84</c:v>
                </c:pt>
                <c:pt idx="2420">
                  <c:v>2.84</c:v>
                </c:pt>
                <c:pt idx="2421">
                  <c:v>2.84</c:v>
                </c:pt>
                <c:pt idx="2422">
                  <c:v>2.84</c:v>
                </c:pt>
                <c:pt idx="2423">
                  <c:v>2.84</c:v>
                </c:pt>
                <c:pt idx="2424">
                  <c:v>2.84</c:v>
                </c:pt>
                <c:pt idx="2425">
                  <c:v>2.84</c:v>
                </c:pt>
                <c:pt idx="2426">
                  <c:v>2.84</c:v>
                </c:pt>
                <c:pt idx="2427">
                  <c:v>2.84</c:v>
                </c:pt>
                <c:pt idx="2428">
                  <c:v>2.84</c:v>
                </c:pt>
                <c:pt idx="2429">
                  <c:v>2.84</c:v>
                </c:pt>
                <c:pt idx="2430">
                  <c:v>2.84</c:v>
                </c:pt>
                <c:pt idx="2431">
                  <c:v>2.84</c:v>
                </c:pt>
                <c:pt idx="2432">
                  <c:v>2.84</c:v>
                </c:pt>
                <c:pt idx="2433">
                  <c:v>2.84</c:v>
                </c:pt>
                <c:pt idx="2434">
                  <c:v>2.84</c:v>
                </c:pt>
                <c:pt idx="2435">
                  <c:v>2.84</c:v>
                </c:pt>
                <c:pt idx="2436">
                  <c:v>2.84</c:v>
                </c:pt>
                <c:pt idx="2437">
                  <c:v>2.84</c:v>
                </c:pt>
                <c:pt idx="2438">
                  <c:v>2.84</c:v>
                </c:pt>
                <c:pt idx="2439">
                  <c:v>2.84</c:v>
                </c:pt>
                <c:pt idx="2440">
                  <c:v>2.84</c:v>
                </c:pt>
                <c:pt idx="2441">
                  <c:v>2.84</c:v>
                </c:pt>
                <c:pt idx="2442">
                  <c:v>2.84</c:v>
                </c:pt>
                <c:pt idx="2443">
                  <c:v>2.84</c:v>
                </c:pt>
                <c:pt idx="2444">
                  <c:v>2.84</c:v>
                </c:pt>
                <c:pt idx="2445">
                  <c:v>2.84</c:v>
                </c:pt>
                <c:pt idx="2446">
                  <c:v>2.84</c:v>
                </c:pt>
                <c:pt idx="2447">
                  <c:v>2.84</c:v>
                </c:pt>
                <c:pt idx="2448">
                  <c:v>2.84</c:v>
                </c:pt>
                <c:pt idx="2449">
                  <c:v>2.84</c:v>
                </c:pt>
                <c:pt idx="2450">
                  <c:v>2.84</c:v>
                </c:pt>
                <c:pt idx="2451">
                  <c:v>2.84</c:v>
                </c:pt>
                <c:pt idx="2452">
                  <c:v>2.84</c:v>
                </c:pt>
                <c:pt idx="2453">
                  <c:v>2.84</c:v>
                </c:pt>
                <c:pt idx="2454">
                  <c:v>2.84</c:v>
                </c:pt>
                <c:pt idx="2455">
                  <c:v>2.84</c:v>
                </c:pt>
                <c:pt idx="2456">
                  <c:v>2.84</c:v>
                </c:pt>
                <c:pt idx="2457">
                  <c:v>2.84</c:v>
                </c:pt>
                <c:pt idx="2458">
                  <c:v>2.84</c:v>
                </c:pt>
                <c:pt idx="2459">
                  <c:v>2.84</c:v>
                </c:pt>
                <c:pt idx="2460">
                  <c:v>2.84</c:v>
                </c:pt>
                <c:pt idx="2461">
                  <c:v>2.84</c:v>
                </c:pt>
                <c:pt idx="2462">
                  <c:v>2.84</c:v>
                </c:pt>
                <c:pt idx="2463">
                  <c:v>2.84</c:v>
                </c:pt>
                <c:pt idx="2464">
                  <c:v>2.84</c:v>
                </c:pt>
                <c:pt idx="2465">
                  <c:v>2.84</c:v>
                </c:pt>
                <c:pt idx="2466">
                  <c:v>2.84</c:v>
                </c:pt>
                <c:pt idx="2467">
                  <c:v>2.84</c:v>
                </c:pt>
                <c:pt idx="2468">
                  <c:v>2.84</c:v>
                </c:pt>
                <c:pt idx="2469">
                  <c:v>2.84</c:v>
                </c:pt>
                <c:pt idx="2470">
                  <c:v>2.84</c:v>
                </c:pt>
                <c:pt idx="2471">
                  <c:v>2.84</c:v>
                </c:pt>
                <c:pt idx="2472">
                  <c:v>2.84</c:v>
                </c:pt>
                <c:pt idx="2473">
                  <c:v>2.84</c:v>
                </c:pt>
                <c:pt idx="2474">
                  <c:v>2.84</c:v>
                </c:pt>
                <c:pt idx="2475">
                  <c:v>2.84</c:v>
                </c:pt>
                <c:pt idx="2476">
                  <c:v>2.84</c:v>
                </c:pt>
                <c:pt idx="2477">
                  <c:v>2.84</c:v>
                </c:pt>
                <c:pt idx="2478">
                  <c:v>2.84</c:v>
                </c:pt>
                <c:pt idx="2479">
                  <c:v>2.84</c:v>
                </c:pt>
                <c:pt idx="2480">
                  <c:v>2.84</c:v>
                </c:pt>
                <c:pt idx="2481">
                  <c:v>2.84</c:v>
                </c:pt>
                <c:pt idx="2482">
                  <c:v>2.84</c:v>
                </c:pt>
                <c:pt idx="2483">
                  <c:v>2.84</c:v>
                </c:pt>
                <c:pt idx="2484">
                  <c:v>2.84</c:v>
                </c:pt>
                <c:pt idx="2485">
                  <c:v>2.84</c:v>
                </c:pt>
                <c:pt idx="2486">
                  <c:v>2.84</c:v>
                </c:pt>
                <c:pt idx="2487">
                  <c:v>2.84</c:v>
                </c:pt>
                <c:pt idx="2488">
                  <c:v>2.84</c:v>
                </c:pt>
                <c:pt idx="2489">
                  <c:v>2.84</c:v>
                </c:pt>
                <c:pt idx="2490">
                  <c:v>2.84</c:v>
                </c:pt>
                <c:pt idx="2491">
                  <c:v>2.84</c:v>
                </c:pt>
                <c:pt idx="2492">
                  <c:v>2.84</c:v>
                </c:pt>
                <c:pt idx="2493">
                  <c:v>2.84</c:v>
                </c:pt>
                <c:pt idx="2494">
                  <c:v>2.84</c:v>
                </c:pt>
                <c:pt idx="2495">
                  <c:v>2.84</c:v>
                </c:pt>
                <c:pt idx="2496">
                  <c:v>2.84</c:v>
                </c:pt>
                <c:pt idx="2497">
                  <c:v>2.84</c:v>
                </c:pt>
                <c:pt idx="2498">
                  <c:v>2.84</c:v>
                </c:pt>
                <c:pt idx="2499">
                  <c:v>2.84</c:v>
                </c:pt>
                <c:pt idx="2500">
                  <c:v>2.84</c:v>
                </c:pt>
                <c:pt idx="2501">
                  <c:v>2.84</c:v>
                </c:pt>
                <c:pt idx="2502">
                  <c:v>2.84</c:v>
                </c:pt>
                <c:pt idx="2503">
                  <c:v>2.84</c:v>
                </c:pt>
                <c:pt idx="2504">
                  <c:v>2.84</c:v>
                </c:pt>
                <c:pt idx="2505">
                  <c:v>2.84</c:v>
                </c:pt>
                <c:pt idx="2506">
                  <c:v>2.84</c:v>
                </c:pt>
                <c:pt idx="2507">
                  <c:v>2.84</c:v>
                </c:pt>
                <c:pt idx="2508">
                  <c:v>2.84</c:v>
                </c:pt>
                <c:pt idx="2509">
                  <c:v>2.84</c:v>
                </c:pt>
                <c:pt idx="2510">
                  <c:v>2.84</c:v>
                </c:pt>
                <c:pt idx="2511">
                  <c:v>2.84</c:v>
                </c:pt>
                <c:pt idx="2512">
                  <c:v>2.84</c:v>
                </c:pt>
                <c:pt idx="2513">
                  <c:v>2.84</c:v>
                </c:pt>
                <c:pt idx="2514">
                  <c:v>2.84</c:v>
                </c:pt>
                <c:pt idx="2515">
                  <c:v>2.84</c:v>
                </c:pt>
                <c:pt idx="2516">
                  <c:v>2.84</c:v>
                </c:pt>
                <c:pt idx="2517">
                  <c:v>2.84</c:v>
                </c:pt>
                <c:pt idx="2518">
                  <c:v>2.84</c:v>
                </c:pt>
                <c:pt idx="2519">
                  <c:v>2.84</c:v>
                </c:pt>
                <c:pt idx="2520">
                  <c:v>2.84</c:v>
                </c:pt>
                <c:pt idx="2521">
                  <c:v>2.84</c:v>
                </c:pt>
                <c:pt idx="2522">
                  <c:v>2.84</c:v>
                </c:pt>
                <c:pt idx="2523">
                  <c:v>2.84</c:v>
                </c:pt>
                <c:pt idx="2524">
                  <c:v>2.84</c:v>
                </c:pt>
                <c:pt idx="2525">
                  <c:v>2.84</c:v>
                </c:pt>
                <c:pt idx="2526">
                  <c:v>2.84</c:v>
                </c:pt>
                <c:pt idx="2527">
                  <c:v>2.84</c:v>
                </c:pt>
                <c:pt idx="2528">
                  <c:v>2.84</c:v>
                </c:pt>
                <c:pt idx="2529">
                  <c:v>2.84</c:v>
                </c:pt>
                <c:pt idx="2530">
                  <c:v>2.84</c:v>
                </c:pt>
                <c:pt idx="2531">
                  <c:v>2.84</c:v>
                </c:pt>
                <c:pt idx="2532">
                  <c:v>2.84</c:v>
                </c:pt>
                <c:pt idx="2533">
                  <c:v>2.84</c:v>
                </c:pt>
                <c:pt idx="2534">
                  <c:v>2.84</c:v>
                </c:pt>
                <c:pt idx="2535">
                  <c:v>2.84</c:v>
                </c:pt>
                <c:pt idx="2536">
                  <c:v>2.84</c:v>
                </c:pt>
                <c:pt idx="2537">
                  <c:v>2.84</c:v>
                </c:pt>
                <c:pt idx="2538">
                  <c:v>2.84</c:v>
                </c:pt>
                <c:pt idx="2539">
                  <c:v>2.84</c:v>
                </c:pt>
                <c:pt idx="2540">
                  <c:v>2.84</c:v>
                </c:pt>
                <c:pt idx="2541">
                  <c:v>2.84</c:v>
                </c:pt>
                <c:pt idx="2542">
                  <c:v>2.84</c:v>
                </c:pt>
                <c:pt idx="2543">
                  <c:v>2.84</c:v>
                </c:pt>
                <c:pt idx="2544">
                  <c:v>2.84</c:v>
                </c:pt>
                <c:pt idx="2545">
                  <c:v>2.84</c:v>
                </c:pt>
                <c:pt idx="2546">
                  <c:v>2.84</c:v>
                </c:pt>
                <c:pt idx="2547">
                  <c:v>2.84</c:v>
                </c:pt>
                <c:pt idx="2548">
                  <c:v>2.84</c:v>
                </c:pt>
                <c:pt idx="2549">
                  <c:v>2.84</c:v>
                </c:pt>
                <c:pt idx="2550">
                  <c:v>2.84</c:v>
                </c:pt>
                <c:pt idx="2551">
                  <c:v>2.84</c:v>
                </c:pt>
                <c:pt idx="2552">
                  <c:v>2.84</c:v>
                </c:pt>
                <c:pt idx="2553">
                  <c:v>2.84</c:v>
                </c:pt>
                <c:pt idx="2554">
                  <c:v>2.84</c:v>
                </c:pt>
                <c:pt idx="2555">
                  <c:v>2.84</c:v>
                </c:pt>
                <c:pt idx="2556">
                  <c:v>2.84</c:v>
                </c:pt>
                <c:pt idx="2557">
                  <c:v>2.84</c:v>
                </c:pt>
                <c:pt idx="2558">
                  <c:v>2.84</c:v>
                </c:pt>
                <c:pt idx="2559">
                  <c:v>2.84</c:v>
                </c:pt>
                <c:pt idx="2560">
                  <c:v>2.84</c:v>
                </c:pt>
                <c:pt idx="2561">
                  <c:v>2.84</c:v>
                </c:pt>
                <c:pt idx="2562">
                  <c:v>2.84</c:v>
                </c:pt>
                <c:pt idx="2563">
                  <c:v>2.84</c:v>
                </c:pt>
                <c:pt idx="2564">
                  <c:v>2.84</c:v>
                </c:pt>
                <c:pt idx="2565">
                  <c:v>2.84</c:v>
                </c:pt>
                <c:pt idx="2566">
                  <c:v>2.84</c:v>
                </c:pt>
                <c:pt idx="2567">
                  <c:v>2.84</c:v>
                </c:pt>
                <c:pt idx="2568">
                  <c:v>2.84</c:v>
                </c:pt>
                <c:pt idx="2569">
                  <c:v>2.84</c:v>
                </c:pt>
                <c:pt idx="2570">
                  <c:v>2.84</c:v>
                </c:pt>
                <c:pt idx="2571">
                  <c:v>2.84</c:v>
                </c:pt>
                <c:pt idx="2572">
                  <c:v>2.84</c:v>
                </c:pt>
                <c:pt idx="2573">
                  <c:v>2.84</c:v>
                </c:pt>
                <c:pt idx="2574">
                  <c:v>2.84</c:v>
                </c:pt>
                <c:pt idx="2575">
                  <c:v>2.84</c:v>
                </c:pt>
                <c:pt idx="2576">
                  <c:v>2.84</c:v>
                </c:pt>
                <c:pt idx="2577">
                  <c:v>2.84</c:v>
                </c:pt>
                <c:pt idx="2578">
                  <c:v>2.84</c:v>
                </c:pt>
                <c:pt idx="2579">
                  <c:v>2.84</c:v>
                </c:pt>
                <c:pt idx="2580">
                  <c:v>2.84</c:v>
                </c:pt>
                <c:pt idx="2581">
                  <c:v>2.84</c:v>
                </c:pt>
                <c:pt idx="2582">
                  <c:v>2.84</c:v>
                </c:pt>
                <c:pt idx="2583">
                  <c:v>2.84</c:v>
                </c:pt>
                <c:pt idx="2584">
                  <c:v>2.84</c:v>
                </c:pt>
                <c:pt idx="2585">
                  <c:v>2.84</c:v>
                </c:pt>
                <c:pt idx="2586">
                  <c:v>2.84</c:v>
                </c:pt>
                <c:pt idx="2587">
                  <c:v>2.84</c:v>
                </c:pt>
                <c:pt idx="2588">
                  <c:v>2.84</c:v>
                </c:pt>
                <c:pt idx="2589">
                  <c:v>2.84</c:v>
                </c:pt>
                <c:pt idx="2590">
                  <c:v>2.84</c:v>
                </c:pt>
                <c:pt idx="2591">
                  <c:v>2.84</c:v>
                </c:pt>
                <c:pt idx="2592">
                  <c:v>2.84</c:v>
                </c:pt>
                <c:pt idx="2593">
                  <c:v>2.84</c:v>
                </c:pt>
                <c:pt idx="2594">
                  <c:v>2.84</c:v>
                </c:pt>
                <c:pt idx="2595">
                  <c:v>2.84</c:v>
                </c:pt>
                <c:pt idx="2596">
                  <c:v>2.84</c:v>
                </c:pt>
                <c:pt idx="2597">
                  <c:v>2.84</c:v>
                </c:pt>
                <c:pt idx="2598">
                  <c:v>2.84</c:v>
                </c:pt>
                <c:pt idx="2599">
                  <c:v>2.84</c:v>
                </c:pt>
                <c:pt idx="2600">
                  <c:v>2.84</c:v>
                </c:pt>
                <c:pt idx="2601">
                  <c:v>2.84</c:v>
                </c:pt>
                <c:pt idx="2602">
                  <c:v>2.84</c:v>
                </c:pt>
                <c:pt idx="2603">
                  <c:v>2.84</c:v>
                </c:pt>
                <c:pt idx="2604">
                  <c:v>2.84</c:v>
                </c:pt>
                <c:pt idx="2605">
                  <c:v>2.84</c:v>
                </c:pt>
                <c:pt idx="2606">
                  <c:v>2.84</c:v>
                </c:pt>
                <c:pt idx="2607">
                  <c:v>2.84</c:v>
                </c:pt>
                <c:pt idx="2608">
                  <c:v>2.84</c:v>
                </c:pt>
                <c:pt idx="2609">
                  <c:v>2.84</c:v>
                </c:pt>
                <c:pt idx="2610">
                  <c:v>2.84</c:v>
                </c:pt>
                <c:pt idx="2611">
                  <c:v>2.84</c:v>
                </c:pt>
                <c:pt idx="2612">
                  <c:v>2.84</c:v>
                </c:pt>
                <c:pt idx="2613">
                  <c:v>2.84</c:v>
                </c:pt>
                <c:pt idx="2614">
                  <c:v>2.84</c:v>
                </c:pt>
                <c:pt idx="2615">
                  <c:v>2.84</c:v>
                </c:pt>
                <c:pt idx="2616">
                  <c:v>2.84</c:v>
                </c:pt>
                <c:pt idx="2617">
                  <c:v>2.84</c:v>
                </c:pt>
                <c:pt idx="2618">
                  <c:v>2.84</c:v>
                </c:pt>
                <c:pt idx="2619">
                  <c:v>2.84</c:v>
                </c:pt>
                <c:pt idx="2620">
                  <c:v>2.84</c:v>
                </c:pt>
                <c:pt idx="2621">
                  <c:v>2.84</c:v>
                </c:pt>
                <c:pt idx="2622">
                  <c:v>2.84</c:v>
                </c:pt>
                <c:pt idx="2623">
                  <c:v>2.84</c:v>
                </c:pt>
                <c:pt idx="2624">
                  <c:v>2.84</c:v>
                </c:pt>
                <c:pt idx="2625">
                  <c:v>2.84</c:v>
                </c:pt>
                <c:pt idx="2626">
                  <c:v>2.84</c:v>
                </c:pt>
                <c:pt idx="2627">
                  <c:v>2.84</c:v>
                </c:pt>
                <c:pt idx="2628">
                  <c:v>2.84</c:v>
                </c:pt>
                <c:pt idx="2629">
                  <c:v>2.84</c:v>
                </c:pt>
                <c:pt idx="2630">
                  <c:v>2.84</c:v>
                </c:pt>
                <c:pt idx="2631">
                  <c:v>2.84</c:v>
                </c:pt>
                <c:pt idx="2632">
                  <c:v>2.84</c:v>
                </c:pt>
                <c:pt idx="2633">
                  <c:v>2.84</c:v>
                </c:pt>
                <c:pt idx="2634">
                  <c:v>2.84</c:v>
                </c:pt>
                <c:pt idx="2635">
                  <c:v>2.84</c:v>
                </c:pt>
                <c:pt idx="2636">
                  <c:v>2.84</c:v>
                </c:pt>
                <c:pt idx="2637">
                  <c:v>2.84</c:v>
                </c:pt>
                <c:pt idx="2638">
                  <c:v>2.84</c:v>
                </c:pt>
                <c:pt idx="2639">
                  <c:v>2.84</c:v>
                </c:pt>
                <c:pt idx="2640">
                  <c:v>2.84</c:v>
                </c:pt>
                <c:pt idx="2641">
                  <c:v>2.84</c:v>
                </c:pt>
                <c:pt idx="2642">
                  <c:v>2.84</c:v>
                </c:pt>
                <c:pt idx="2643">
                  <c:v>2.84</c:v>
                </c:pt>
                <c:pt idx="2644">
                  <c:v>2.84</c:v>
                </c:pt>
                <c:pt idx="2645">
                  <c:v>2.84</c:v>
                </c:pt>
                <c:pt idx="2646">
                  <c:v>2.84</c:v>
                </c:pt>
                <c:pt idx="2647">
                  <c:v>2.84</c:v>
                </c:pt>
                <c:pt idx="2648">
                  <c:v>2.84</c:v>
                </c:pt>
                <c:pt idx="2649">
                  <c:v>2.84</c:v>
                </c:pt>
                <c:pt idx="2650">
                  <c:v>2.84</c:v>
                </c:pt>
                <c:pt idx="2651">
                  <c:v>2.84</c:v>
                </c:pt>
                <c:pt idx="2652">
                  <c:v>2.84</c:v>
                </c:pt>
                <c:pt idx="2653">
                  <c:v>2.84</c:v>
                </c:pt>
                <c:pt idx="2654">
                  <c:v>2.84</c:v>
                </c:pt>
                <c:pt idx="2655">
                  <c:v>2.84</c:v>
                </c:pt>
                <c:pt idx="2656">
                  <c:v>2.84</c:v>
                </c:pt>
                <c:pt idx="2657">
                  <c:v>2.84</c:v>
                </c:pt>
                <c:pt idx="2658">
                  <c:v>2.84</c:v>
                </c:pt>
                <c:pt idx="2659">
                  <c:v>2.84</c:v>
                </c:pt>
                <c:pt idx="2660">
                  <c:v>2.84</c:v>
                </c:pt>
                <c:pt idx="2661">
                  <c:v>2.84</c:v>
                </c:pt>
                <c:pt idx="2662">
                  <c:v>2.84</c:v>
                </c:pt>
                <c:pt idx="2663">
                  <c:v>2.84</c:v>
                </c:pt>
                <c:pt idx="2664">
                  <c:v>2.84</c:v>
                </c:pt>
                <c:pt idx="2665">
                  <c:v>2.84</c:v>
                </c:pt>
                <c:pt idx="2666">
                  <c:v>2.84</c:v>
                </c:pt>
                <c:pt idx="2667">
                  <c:v>2.84</c:v>
                </c:pt>
                <c:pt idx="2668">
                  <c:v>2.84</c:v>
                </c:pt>
                <c:pt idx="2669">
                  <c:v>2.84</c:v>
                </c:pt>
                <c:pt idx="2670">
                  <c:v>2.84</c:v>
                </c:pt>
                <c:pt idx="2671">
                  <c:v>2.84</c:v>
                </c:pt>
                <c:pt idx="2672">
                  <c:v>2.84</c:v>
                </c:pt>
                <c:pt idx="2673">
                  <c:v>2.84</c:v>
                </c:pt>
                <c:pt idx="2674">
                  <c:v>2.84</c:v>
                </c:pt>
                <c:pt idx="2675">
                  <c:v>2.84</c:v>
                </c:pt>
                <c:pt idx="2676">
                  <c:v>2.84</c:v>
                </c:pt>
                <c:pt idx="2677">
                  <c:v>2.84</c:v>
                </c:pt>
                <c:pt idx="2678">
                  <c:v>2.84</c:v>
                </c:pt>
                <c:pt idx="2679">
                  <c:v>2.84</c:v>
                </c:pt>
                <c:pt idx="2680">
                  <c:v>2.84</c:v>
                </c:pt>
                <c:pt idx="2681">
                  <c:v>2.84</c:v>
                </c:pt>
                <c:pt idx="2682">
                  <c:v>2.84</c:v>
                </c:pt>
                <c:pt idx="2683">
                  <c:v>2.84</c:v>
                </c:pt>
                <c:pt idx="2684">
                  <c:v>2.84</c:v>
                </c:pt>
                <c:pt idx="2685">
                  <c:v>2.84</c:v>
                </c:pt>
                <c:pt idx="2686">
                  <c:v>2.84</c:v>
                </c:pt>
                <c:pt idx="2687">
                  <c:v>2.84</c:v>
                </c:pt>
                <c:pt idx="2688">
                  <c:v>2.84</c:v>
                </c:pt>
                <c:pt idx="2689">
                  <c:v>2.84</c:v>
                </c:pt>
                <c:pt idx="2690">
                  <c:v>2.84</c:v>
                </c:pt>
                <c:pt idx="2691">
                  <c:v>2.84</c:v>
                </c:pt>
                <c:pt idx="2692">
                  <c:v>2.84</c:v>
                </c:pt>
                <c:pt idx="2693">
                  <c:v>2.84</c:v>
                </c:pt>
                <c:pt idx="2694">
                  <c:v>2.84</c:v>
                </c:pt>
                <c:pt idx="2695">
                  <c:v>2.84</c:v>
                </c:pt>
                <c:pt idx="2696">
                  <c:v>2.84</c:v>
                </c:pt>
                <c:pt idx="2697">
                  <c:v>2.84</c:v>
                </c:pt>
                <c:pt idx="2698">
                  <c:v>2.84</c:v>
                </c:pt>
                <c:pt idx="2699">
                  <c:v>2.84</c:v>
                </c:pt>
                <c:pt idx="2700">
                  <c:v>2.84</c:v>
                </c:pt>
                <c:pt idx="2701">
                  <c:v>2.84</c:v>
                </c:pt>
                <c:pt idx="2702">
                  <c:v>2.84</c:v>
                </c:pt>
                <c:pt idx="2703">
                  <c:v>2.84</c:v>
                </c:pt>
                <c:pt idx="2704">
                  <c:v>2.84</c:v>
                </c:pt>
                <c:pt idx="2705">
                  <c:v>2.84</c:v>
                </c:pt>
                <c:pt idx="2706">
                  <c:v>2.84</c:v>
                </c:pt>
                <c:pt idx="2707">
                  <c:v>2.84</c:v>
                </c:pt>
                <c:pt idx="2708">
                  <c:v>2.84</c:v>
                </c:pt>
                <c:pt idx="2709">
                  <c:v>2.84</c:v>
                </c:pt>
                <c:pt idx="2710">
                  <c:v>2.84</c:v>
                </c:pt>
                <c:pt idx="2711">
                  <c:v>2.84</c:v>
                </c:pt>
                <c:pt idx="2712">
                  <c:v>2.84</c:v>
                </c:pt>
                <c:pt idx="2713">
                  <c:v>2.84</c:v>
                </c:pt>
                <c:pt idx="2714">
                  <c:v>2.84</c:v>
                </c:pt>
                <c:pt idx="2715">
                  <c:v>2.84</c:v>
                </c:pt>
                <c:pt idx="2716">
                  <c:v>2.84</c:v>
                </c:pt>
                <c:pt idx="2717">
                  <c:v>2.84</c:v>
                </c:pt>
                <c:pt idx="2718">
                  <c:v>2.84</c:v>
                </c:pt>
                <c:pt idx="2719">
                  <c:v>2.84</c:v>
                </c:pt>
                <c:pt idx="2720">
                  <c:v>2.84</c:v>
                </c:pt>
                <c:pt idx="2721">
                  <c:v>2.84</c:v>
                </c:pt>
                <c:pt idx="2722">
                  <c:v>2.84</c:v>
                </c:pt>
                <c:pt idx="2723">
                  <c:v>2.84</c:v>
                </c:pt>
                <c:pt idx="2724">
                  <c:v>2.84</c:v>
                </c:pt>
                <c:pt idx="2725">
                  <c:v>2.84</c:v>
                </c:pt>
                <c:pt idx="2726">
                  <c:v>2.84</c:v>
                </c:pt>
                <c:pt idx="2727">
                  <c:v>2.84</c:v>
                </c:pt>
                <c:pt idx="2728">
                  <c:v>2.84</c:v>
                </c:pt>
                <c:pt idx="2729">
                  <c:v>2.84</c:v>
                </c:pt>
                <c:pt idx="2730">
                  <c:v>2.84</c:v>
                </c:pt>
                <c:pt idx="2731">
                  <c:v>2.84</c:v>
                </c:pt>
                <c:pt idx="2732">
                  <c:v>2.84</c:v>
                </c:pt>
                <c:pt idx="2733">
                  <c:v>2.84</c:v>
                </c:pt>
                <c:pt idx="2734">
                  <c:v>2.84</c:v>
                </c:pt>
                <c:pt idx="2735">
                  <c:v>2.84</c:v>
                </c:pt>
                <c:pt idx="2736">
                  <c:v>2.84</c:v>
                </c:pt>
                <c:pt idx="2737">
                  <c:v>2.84</c:v>
                </c:pt>
                <c:pt idx="2738">
                  <c:v>2.84</c:v>
                </c:pt>
                <c:pt idx="2739">
                  <c:v>2.84</c:v>
                </c:pt>
                <c:pt idx="2740">
                  <c:v>2.84</c:v>
                </c:pt>
                <c:pt idx="2741">
                  <c:v>2.84</c:v>
                </c:pt>
                <c:pt idx="2742">
                  <c:v>2.84</c:v>
                </c:pt>
                <c:pt idx="2743">
                  <c:v>2.84</c:v>
                </c:pt>
                <c:pt idx="2744">
                  <c:v>2.84</c:v>
                </c:pt>
                <c:pt idx="2745">
                  <c:v>2.84</c:v>
                </c:pt>
                <c:pt idx="2746">
                  <c:v>2.84</c:v>
                </c:pt>
                <c:pt idx="2747">
                  <c:v>2.84</c:v>
                </c:pt>
                <c:pt idx="2748">
                  <c:v>2.84</c:v>
                </c:pt>
                <c:pt idx="2749">
                  <c:v>2.84</c:v>
                </c:pt>
                <c:pt idx="2750">
                  <c:v>2.84</c:v>
                </c:pt>
                <c:pt idx="2751">
                  <c:v>2.84</c:v>
                </c:pt>
                <c:pt idx="2752">
                  <c:v>2.84</c:v>
                </c:pt>
                <c:pt idx="2753">
                  <c:v>2.84</c:v>
                </c:pt>
                <c:pt idx="2754">
                  <c:v>2.84</c:v>
                </c:pt>
                <c:pt idx="2755">
                  <c:v>2.84</c:v>
                </c:pt>
                <c:pt idx="2756">
                  <c:v>2.84</c:v>
                </c:pt>
                <c:pt idx="2757">
                  <c:v>2.84</c:v>
                </c:pt>
                <c:pt idx="2758">
                  <c:v>2.84</c:v>
                </c:pt>
                <c:pt idx="2759">
                  <c:v>2.84</c:v>
                </c:pt>
                <c:pt idx="2760">
                  <c:v>2.84</c:v>
                </c:pt>
                <c:pt idx="2761">
                  <c:v>2.84</c:v>
                </c:pt>
                <c:pt idx="2762">
                  <c:v>2.84</c:v>
                </c:pt>
                <c:pt idx="2763">
                  <c:v>2.84</c:v>
                </c:pt>
                <c:pt idx="2764">
                  <c:v>2.84</c:v>
                </c:pt>
                <c:pt idx="2765">
                  <c:v>2.84</c:v>
                </c:pt>
                <c:pt idx="2766">
                  <c:v>2.84</c:v>
                </c:pt>
                <c:pt idx="2767">
                  <c:v>2.84</c:v>
                </c:pt>
                <c:pt idx="2768">
                  <c:v>2.84</c:v>
                </c:pt>
                <c:pt idx="2769">
                  <c:v>2.84</c:v>
                </c:pt>
                <c:pt idx="2770">
                  <c:v>2.84</c:v>
                </c:pt>
                <c:pt idx="2771">
                  <c:v>2.84</c:v>
                </c:pt>
                <c:pt idx="2772">
                  <c:v>2.84</c:v>
                </c:pt>
                <c:pt idx="2773">
                  <c:v>2.84</c:v>
                </c:pt>
                <c:pt idx="2774">
                  <c:v>2.84</c:v>
                </c:pt>
                <c:pt idx="2775">
                  <c:v>2.84</c:v>
                </c:pt>
                <c:pt idx="2776">
                  <c:v>2.84</c:v>
                </c:pt>
                <c:pt idx="2777">
                  <c:v>2.84</c:v>
                </c:pt>
                <c:pt idx="2778">
                  <c:v>2.84</c:v>
                </c:pt>
                <c:pt idx="2779">
                  <c:v>2.84</c:v>
                </c:pt>
                <c:pt idx="2780">
                  <c:v>2.84</c:v>
                </c:pt>
                <c:pt idx="2781">
                  <c:v>2.84</c:v>
                </c:pt>
                <c:pt idx="2782">
                  <c:v>2.84</c:v>
                </c:pt>
                <c:pt idx="2783">
                  <c:v>2.84</c:v>
                </c:pt>
                <c:pt idx="2784">
                  <c:v>2.84</c:v>
                </c:pt>
                <c:pt idx="2785">
                  <c:v>2.84</c:v>
                </c:pt>
                <c:pt idx="2786">
                  <c:v>2.84</c:v>
                </c:pt>
                <c:pt idx="2787">
                  <c:v>2.84</c:v>
                </c:pt>
                <c:pt idx="2788">
                  <c:v>2.84</c:v>
                </c:pt>
                <c:pt idx="2789">
                  <c:v>2.84</c:v>
                </c:pt>
                <c:pt idx="2790">
                  <c:v>2.84</c:v>
                </c:pt>
                <c:pt idx="2791">
                  <c:v>2.84</c:v>
                </c:pt>
                <c:pt idx="2792">
                  <c:v>2.84</c:v>
                </c:pt>
                <c:pt idx="2793">
                  <c:v>2.84</c:v>
                </c:pt>
                <c:pt idx="2794">
                  <c:v>2.84</c:v>
                </c:pt>
                <c:pt idx="2795">
                  <c:v>2.84</c:v>
                </c:pt>
                <c:pt idx="2796">
                  <c:v>2.84</c:v>
                </c:pt>
                <c:pt idx="2797">
                  <c:v>2.84</c:v>
                </c:pt>
                <c:pt idx="2798">
                  <c:v>2.84</c:v>
                </c:pt>
                <c:pt idx="2799">
                  <c:v>2.84</c:v>
                </c:pt>
                <c:pt idx="2800">
                  <c:v>2.84</c:v>
                </c:pt>
                <c:pt idx="2801">
                  <c:v>2.84</c:v>
                </c:pt>
                <c:pt idx="2802">
                  <c:v>2.84</c:v>
                </c:pt>
                <c:pt idx="2803">
                  <c:v>2.84</c:v>
                </c:pt>
                <c:pt idx="2804">
                  <c:v>2.84</c:v>
                </c:pt>
                <c:pt idx="2805">
                  <c:v>2.84</c:v>
                </c:pt>
                <c:pt idx="2806">
                  <c:v>2.84</c:v>
                </c:pt>
                <c:pt idx="2807">
                  <c:v>2.84</c:v>
                </c:pt>
                <c:pt idx="2808">
                  <c:v>2.84</c:v>
                </c:pt>
                <c:pt idx="2809">
                  <c:v>2.84</c:v>
                </c:pt>
                <c:pt idx="2810">
                  <c:v>2.84</c:v>
                </c:pt>
                <c:pt idx="2811">
                  <c:v>2.84</c:v>
                </c:pt>
                <c:pt idx="2812">
                  <c:v>2.84</c:v>
                </c:pt>
                <c:pt idx="2813">
                  <c:v>2.84</c:v>
                </c:pt>
                <c:pt idx="2814">
                  <c:v>2.84</c:v>
                </c:pt>
                <c:pt idx="2815">
                  <c:v>2.84</c:v>
                </c:pt>
                <c:pt idx="2816">
                  <c:v>2.84</c:v>
                </c:pt>
                <c:pt idx="2817">
                  <c:v>2.84</c:v>
                </c:pt>
                <c:pt idx="2818">
                  <c:v>2.84</c:v>
                </c:pt>
                <c:pt idx="2819">
                  <c:v>2.84</c:v>
                </c:pt>
                <c:pt idx="2820">
                  <c:v>2.84</c:v>
                </c:pt>
                <c:pt idx="2821">
                  <c:v>2.84</c:v>
                </c:pt>
                <c:pt idx="2822">
                  <c:v>2.84</c:v>
                </c:pt>
                <c:pt idx="2823">
                  <c:v>2.84</c:v>
                </c:pt>
                <c:pt idx="2824">
                  <c:v>2.84</c:v>
                </c:pt>
                <c:pt idx="2825">
                  <c:v>2.84</c:v>
                </c:pt>
                <c:pt idx="2826">
                  <c:v>2.84</c:v>
                </c:pt>
                <c:pt idx="2827">
                  <c:v>2.84</c:v>
                </c:pt>
                <c:pt idx="2828">
                  <c:v>2.84</c:v>
                </c:pt>
                <c:pt idx="2829">
                  <c:v>2.84</c:v>
                </c:pt>
                <c:pt idx="2830">
                  <c:v>2.84</c:v>
                </c:pt>
                <c:pt idx="2831">
                  <c:v>2.84</c:v>
                </c:pt>
                <c:pt idx="2832">
                  <c:v>2.84</c:v>
                </c:pt>
                <c:pt idx="2833">
                  <c:v>2.84</c:v>
                </c:pt>
                <c:pt idx="2834">
                  <c:v>2.84</c:v>
                </c:pt>
                <c:pt idx="2835">
                  <c:v>2.84</c:v>
                </c:pt>
                <c:pt idx="2836">
                  <c:v>2.84</c:v>
                </c:pt>
                <c:pt idx="2837">
                  <c:v>2.84</c:v>
                </c:pt>
                <c:pt idx="2838">
                  <c:v>2.84</c:v>
                </c:pt>
                <c:pt idx="2839">
                  <c:v>2.84</c:v>
                </c:pt>
                <c:pt idx="2840">
                  <c:v>2.84</c:v>
                </c:pt>
                <c:pt idx="2841">
                  <c:v>2.84</c:v>
                </c:pt>
                <c:pt idx="2842">
                  <c:v>2.84</c:v>
                </c:pt>
                <c:pt idx="2843">
                  <c:v>2.84</c:v>
                </c:pt>
                <c:pt idx="2844">
                  <c:v>2.84</c:v>
                </c:pt>
                <c:pt idx="2845">
                  <c:v>2.84</c:v>
                </c:pt>
                <c:pt idx="2846">
                  <c:v>2.84</c:v>
                </c:pt>
                <c:pt idx="2847">
                  <c:v>2.84</c:v>
                </c:pt>
                <c:pt idx="2848">
                  <c:v>2.84</c:v>
                </c:pt>
                <c:pt idx="2849">
                  <c:v>2.84</c:v>
                </c:pt>
                <c:pt idx="2850">
                  <c:v>2.84</c:v>
                </c:pt>
                <c:pt idx="2851">
                  <c:v>2.84</c:v>
                </c:pt>
                <c:pt idx="2852">
                  <c:v>2.84</c:v>
                </c:pt>
                <c:pt idx="2853">
                  <c:v>2.84</c:v>
                </c:pt>
                <c:pt idx="2854">
                  <c:v>2.84</c:v>
                </c:pt>
                <c:pt idx="2855">
                  <c:v>2.84</c:v>
                </c:pt>
                <c:pt idx="2856">
                  <c:v>2.84</c:v>
                </c:pt>
                <c:pt idx="2857">
                  <c:v>2.84</c:v>
                </c:pt>
                <c:pt idx="2858">
                  <c:v>2.84</c:v>
                </c:pt>
                <c:pt idx="2859">
                  <c:v>2.84</c:v>
                </c:pt>
                <c:pt idx="2860">
                  <c:v>2.84</c:v>
                </c:pt>
                <c:pt idx="2861">
                  <c:v>2.84</c:v>
                </c:pt>
                <c:pt idx="2862">
                  <c:v>2.84</c:v>
                </c:pt>
                <c:pt idx="2863">
                  <c:v>2.84</c:v>
                </c:pt>
                <c:pt idx="2864">
                  <c:v>2.84</c:v>
                </c:pt>
                <c:pt idx="2865">
                  <c:v>2.84</c:v>
                </c:pt>
                <c:pt idx="2866">
                  <c:v>2.84</c:v>
                </c:pt>
                <c:pt idx="2867">
                  <c:v>2.84</c:v>
                </c:pt>
                <c:pt idx="2868">
                  <c:v>2.84</c:v>
                </c:pt>
                <c:pt idx="2869">
                  <c:v>2.84</c:v>
                </c:pt>
                <c:pt idx="2870">
                  <c:v>2.84</c:v>
                </c:pt>
                <c:pt idx="2871">
                  <c:v>2.84</c:v>
                </c:pt>
                <c:pt idx="2872">
                  <c:v>2.84</c:v>
                </c:pt>
                <c:pt idx="2873">
                  <c:v>2.84</c:v>
                </c:pt>
                <c:pt idx="2874">
                  <c:v>2.84</c:v>
                </c:pt>
                <c:pt idx="2875">
                  <c:v>2.84</c:v>
                </c:pt>
                <c:pt idx="2876">
                  <c:v>2.84</c:v>
                </c:pt>
                <c:pt idx="2877">
                  <c:v>2.84</c:v>
                </c:pt>
                <c:pt idx="2878">
                  <c:v>2.84</c:v>
                </c:pt>
                <c:pt idx="2879">
                  <c:v>2.84</c:v>
                </c:pt>
                <c:pt idx="2880">
                  <c:v>2.84</c:v>
                </c:pt>
                <c:pt idx="2881">
                  <c:v>2.84</c:v>
                </c:pt>
                <c:pt idx="2882">
                  <c:v>2.84</c:v>
                </c:pt>
                <c:pt idx="2883">
                  <c:v>2.84</c:v>
                </c:pt>
                <c:pt idx="2884">
                  <c:v>2.84</c:v>
                </c:pt>
                <c:pt idx="2885">
                  <c:v>2.84</c:v>
                </c:pt>
                <c:pt idx="2886">
                  <c:v>2.84</c:v>
                </c:pt>
                <c:pt idx="2887">
                  <c:v>2.84</c:v>
                </c:pt>
                <c:pt idx="2888">
                  <c:v>2.84</c:v>
                </c:pt>
                <c:pt idx="2889">
                  <c:v>2.84</c:v>
                </c:pt>
                <c:pt idx="2890">
                  <c:v>2.84</c:v>
                </c:pt>
                <c:pt idx="2891">
                  <c:v>2.84</c:v>
                </c:pt>
                <c:pt idx="2892">
                  <c:v>2.84</c:v>
                </c:pt>
                <c:pt idx="2893">
                  <c:v>2.84</c:v>
                </c:pt>
                <c:pt idx="2894">
                  <c:v>2.84</c:v>
                </c:pt>
                <c:pt idx="2895">
                  <c:v>2.84</c:v>
                </c:pt>
                <c:pt idx="2896">
                  <c:v>2.84</c:v>
                </c:pt>
                <c:pt idx="2897">
                  <c:v>2.84</c:v>
                </c:pt>
                <c:pt idx="2898">
                  <c:v>2.84</c:v>
                </c:pt>
                <c:pt idx="2899">
                  <c:v>2.84</c:v>
                </c:pt>
                <c:pt idx="2900">
                  <c:v>2.84</c:v>
                </c:pt>
                <c:pt idx="2901">
                  <c:v>2.84</c:v>
                </c:pt>
                <c:pt idx="2902">
                  <c:v>2.84</c:v>
                </c:pt>
                <c:pt idx="2903">
                  <c:v>2.84</c:v>
                </c:pt>
                <c:pt idx="2904">
                  <c:v>2.84</c:v>
                </c:pt>
                <c:pt idx="2905">
                  <c:v>2.84</c:v>
                </c:pt>
                <c:pt idx="2906">
                  <c:v>2.84</c:v>
                </c:pt>
                <c:pt idx="2907">
                  <c:v>2.84</c:v>
                </c:pt>
                <c:pt idx="2908">
                  <c:v>2.84</c:v>
                </c:pt>
                <c:pt idx="2909">
                  <c:v>2.84</c:v>
                </c:pt>
                <c:pt idx="2910">
                  <c:v>2.84</c:v>
                </c:pt>
                <c:pt idx="2911">
                  <c:v>2.84</c:v>
                </c:pt>
                <c:pt idx="2912">
                  <c:v>2.84</c:v>
                </c:pt>
                <c:pt idx="2913">
                  <c:v>2.84</c:v>
                </c:pt>
                <c:pt idx="2914">
                  <c:v>2.84</c:v>
                </c:pt>
                <c:pt idx="2915">
                  <c:v>2.84</c:v>
                </c:pt>
                <c:pt idx="2916">
                  <c:v>2.84</c:v>
                </c:pt>
                <c:pt idx="2917">
                  <c:v>2.84</c:v>
                </c:pt>
                <c:pt idx="2918">
                  <c:v>2.84</c:v>
                </c:pt>
                <c:pt idx="2919">
                  <c:v>2.84</c:v>
                </c:pt>
                <c:pt idx="2920">
                  <c:v>2.84</c:v>
                </c:pt>
                <c:pt idx="2921">
                  <c:v>2.84</c:v>
                </c:pt>
                <c:pt idx="2922">
                  <c:v>2.84</c:v>
                </c:pt>
                <c:pt idx="2923">
                  <c:v>2.84</c:v>
                </c:pt>
                <c:pt idx="2924">
                  <c:v>2.84</c:v>
                </c:pt>
                <c:pt idx="2925">
                  <c:v>2.84</c:v>
                </c:pt>
                <c:pt idx="2926">
                  <c:v>2.84</c:v>
                </c:pt>
                <c:pt idx="2927">
                  <c:v>2.84</c:v>
                </c:pt>
                <c:pt idx="2928">
                  <c:v>2.84</c:v>
                </c:pt>
                <c:pt idx="2929">
                  <c:v>2.84</c:v>
                </c:pt>
                <c:pt idx="2930">
                  <c:v>2.84</c:v>
                </c:pt>
                <c:pt idx="2931">
                  <c:v>2.84</c:v>
                </c:pt>
                <c:pt idx="2932">
                  <c:v>2.84</c:v>
                </c:pt>
                <c:pt idx="2933">
                  <c:v>2.84</c:v>
                </c:pt>
                <c:pt idx="2934">
                  <c:v>2.84</c:v>
                </c:pt>
                <c:pt idx="2935">
                  <c:v>2.84</c:v>
                </c:pt>
                <c:pt idx="2936">
                  <c:v>2.84</c:v>
                </c:pt>
                <c:pt idx="2937">
                  <c:v>2.84</c:v>
                </c:pt>
                <c:pt idx="2938">
                  <c:v>2.84</c:v>
                </c:pt>
                <c:pt idx="2939">
                  <c:v>2.84</c:v>
                </c:pt>
                <c:pt idx="2940">
                  <c:v>2.84</c:v>
                </c:pt>
                <c:pt idx="2941">
                  <c:v>2.84</c:v>
                </c:pt>
                <c:pt idx="2942">
                  <c:v>2.84</c:v>
                </c:pt>
                <c:pt idx="2943">
                  <c:v>2.84</c:v>
                </c:pt>
                <c:pt idx="2944">
                  <c:v>2.84</c:v>
                </c:pt>
                <c:pt idx="2945">
                  <c:v>2.84</c:v>
                </c:pt>
                <c:pt idx="2946">
                  <c:v>2.84</c:v>
                </c:pt>
                <c:pt idx="2947">
                  <c:v>2.84</c:v>
                </c:pt>
                <c:pt idx="2948">
                  <c:v>2.84</c:v>
                </c:pt>
                <c:pt idx="2949">
                  <c:v>2.84</c:v>
                </c:pt>
                <c:pt idx="2950">
                  <c:v>2.84</c:v>
                </c:pt>
                <c:pt idx="2951">
                  <c:v>2.84</c:v>
                </c:pt>
                <c:pt idx="2952">
                  <c:v>2.84</c:v>
                </c:pt>
                <c:pt idx="2953">
                  <c:v>2.84</c:v>
                </c:pt>
                <c:pt idx="2954">
                  <c:v>2.84</c:v>
                </c:pt>
                <c:pt idx="2955">
                  <c:v>2.84</c:v>
                </c:pt>
                <c:pt idx="2956">
                  <c:v>2.84</c:v>
                </c:pt>
                <c:pt idx="2957">
                  <c:v>2.84</c:v>
                </c:pt>
                <c:pt idx="2958">
                  <c:v>2.84</c:v>
                </c:pt>
                <c:pt idx="2959">
                  <c:v>2.84</c:v>
                </c:pt>
                <c:pt idx="2960">
                  <c:v>2.84</c:v>
                </c:pt>
                <c:pt idx="2961">
                  <c:v>2.84</c:v>
                </c:pt>
                <c:pt idx="2962">
                  <c:v>2.84</c:v>
                </c:pt>
                <c:pt idx="2963">
                  <c:v>2.84</c:v>
                </c:pt>
                <c:pt idx="2964">
                  <c:v>2.84</c:v>
                </c:pt>
                <c:pt idx="2965">
                  <c:v>2.84</c:v>
                </c:pt>
                <c:pt idx="2966">
                  <c:v>2.84</c:v>
                </c:pt>
                <c:pt idx="2967">
                  <c:v>2.84</c:v>
                </c:pt>
                <c:pt idx="2968">
                  <c:v>2.84</c:v>
                </c:pt>
                <c:pt idx="2969">
                  <c:v>2.84</c:v>
                </c:pt>
                <c:pt idx="2970">
                  <c:v>2.84</c:v>
                </c:pt>
                <c:pt idx="2971">
                  <c:v>2.84</c:v>
                </c:pt>
                <c:pt idx="2972">
                  <c:v>2.84</c:v>
                </c:pt>
                <c:pt idx="2973">
                  <c:v>2.84</c:v>
                </c:pt>
                <c:pt idx="2974">
                  <c:v>2.84</c:v>
                </c:pt>
                <c:pt idx="2975">
                  <c:v>2.84</c:v>
                </c:pt>
                <c:pt idx="2976">
                  <c:v>2.84</c:v>
                </c:pt>
                <c:pt idx="2977">
                  <c:v>2.84</c:v>
                </c:pt>
                <c:pt idx="2978">
                  <c:v>2.84</c:v>
                </c:pt>
                <c:pt idx="2979">
                  <c:v>2.84</c:v>
                </c:pt>
                <c:pt idx="2980">
                  <c:v>2.84</c:v>
                </c:pt>
                <c:pt idx="2981">
                  <c:v>2.84</c:v>
                </c:pt>
                <c:pt idx="2982">
                  <c:v>2.84</c:v>
                </c:pt>
                <c:pt idx="2983">
                  <c:v>2.84</c:v>
                </c:pt>
                <c:pt idx="2984">
                  <c:v>2.84</c:v>
                </c:pt>
                <c:pt idx="2985">
                  <c:v>2.84</c:v>
                </c:pt>
                <c:pt idx="2986">
                  <c:v>2.84</c:v>
                </c:pt>
                <c:pt idx="2987">
                  <c:v>2.84</c:v>
                </c:pt>
                <c:pt idx="2988">
                  <c:v>2.84</c:v>
                </c:pt>
                <c:pt idx="2989">
                  <c:v>2.84</c:v>
                </c:pt>
                <c:pt idx="2990">
                  <c:v>2.84</c:v>
                </c:pt>
                <c:pt idx="2991">
                  <c:v>2.84</c:v>
                </c:pt>
                <c:pt idx="2992">
                  <c:v>2.84</c:v>
                </c:pt>
                <c:pt idx="2993">
                  <c:v>2.84</c:v>
                </c:pt>
                <c:pt idx="2994">
                  <c:v>2.84</c:v>
                </c:pt>
                <c:pt idx="2995">
                  <c:v>2.84</c:v>
                </c:pt>
                <c:pt idx="2996">
                  <c:v>2.84</c:v>
                </c:pt>
                <c:pt idx="2997">
                  <c:v>2.84</c:v>
                </c:pt>
                <c:pt idx="2998">
                  <c:v>2.84</c:v>
                </c:pt>
                <c:pt idx="2999">
                  <c:v>2.84</c:v>
                </c:pt>
                <c:pt idx="3000">
                  <c:v>2.84</c:v>
                </c:pt>
                <c:pt idx="3001">
                  <c:v>2.84</c:v>
                </c:pt>
                <c:pt idx="3002">
                  <c:v>2.84</c:v>
                </c:pt>
                <c:pt idx="3003">
                  <c:v>2.84</c:v>
                </c:pt>
                <c:pt idx="3004">
                  <c:v>2.84</c:v>
                </c:pt>
                <c:pt idx="3005">
                  <c:v>2.84</c:v>
                </c:pt>
                <c:pt idx="3006">
                  <c:v>2.84</c:v>
                </c:pt>
                <c:pt idx="3007">
                  <c:v>2.84</c:v>
                </c:pt>
                <c:pt idx="3008">
                  <c:v>2.84</c:v>
                </c:pt>
                <c:pt idx="3009">
                  <c:v>2.84</c:v>
                </c:pt>
                <c:pt idx="3010">
                  <c:v>2.84</c:v>
                </c:pt>
                <c:pt idx="3011">
                  <c:v>2.84</c:v>
                </c:pt>
                <c:pt idx="3012">
                  <c:v>2.84</c:v>
                </c:pt>
                <c:pt idx="3013">
                  <c:v>2.84</c:v>
                </c:pt>
                <c:pt idx="3014">
                  <c:v>2.84</c:v>
                </c:pt>
                <c:pt idx="3015">
                  <c:v>2.84</c:v>
                </c:pt>
                <c:pt idx="3016">
                  <c:v>2.84</c:v>
                </c:pt>
                <c:pt idx="3017">
                  <c:v>2.84</c:v>
                </c:pt>
                <c:pt idx="3018">
                  <c:v>2.84</c:v>
                </c:pt>
                <c:pt idx="3019">
                  <c:v>2.84</c:v>
                </c:pt>
                <c:pt idx="3020">
                  <c:v>2.84</c:v>
                </c:pt>
                <c:pt idx="3021">
                  <c:v>2.84</c:v>
                </c:pt>
                <c:pt idx="3022">
                  <c:v>2.84</c:v>
                </c:pt>
                <c:pt idx="3023">
                  <c:v>2.84</c:v>
                </c:pt>
                <c:pt idx="3024">
                  <c:v>2.84</c:v>
                </c:pt>
                <c:pt idx="3025">
                  <c:v>2.84</c:v>
                </c:pt>
                <c:pt idx="3026">
                  <c:v>2.84</c:v>
                </c:pt>
                <c:pt idx="3027">
                  <c:v>2.84</c:v>
                </c:pt>
                <c:pt idx="3028">
                  <c:v>2.84</c:v>
                </c:pt>
                <c:pt idx="3029">
                  <c:v>2.84</c:v>
                </c:pt>
                <c:pt idx="3030">
                  <c:v>2.84</c:v>
                </c:pt>
                <c:pt idx="3031">
                  <c:v>2.84</c:v>
                </c:pt>
                <c:pt idx="3032">
                  <c:v>2.84</c:v>
                </c:pt>
                <c:pt idx="3033">
                  <c:v>2.84</c:v>
                </c:pt>
                <c:pt idx="3034">
                  <c:v>2.84</c:v>
                </c:pt>
                <c:pt idx="3035">
                  <c:v>2.84</c:v>
                </c:pt>
                <c:pt idx="3036">
                  <c:v>2.84</c:v>
                </c:pt>
                <c:pt idx="3037">
                  <c:v>2.84</c:v>
                </c:pt>
                <c:pt idx="3038">
                  <c:v>2.84</c:v>
                </c:pt>
                <c:pt idx="3039">
                  <c:v>2.84</c:v>
                </c:pt>
                <c:pt idx="3040">
                  <c:v>2.84</c:v>
                </c:pt>
                <c:pt idx="3041">
                  <c:v>2.84</c:v>
                </c:pt>
                <c:pt idx="3042">
                  <c:v>2.84</c:v>
                </c:pt>
                <c:pt idx="3043">
                  <c:v>2.84</c:v>
                </c:pt>
                <c:pt idx="3044">
                  <c:v>2.84</c:v>
                </c:pt>
                <c:pt idx="3045">
                  <c:v>2.84</c:v>
                </c:pt>
                <c:pt idx="3046">
                  <c:v>2.84</c:v>
                </c:pt>
                <c:pt idx="3047">
                  <c:v>2.84</c:v>
                </c:pt>
                <c:pt idx="3048">
                  <c:v>2.84</c:v>
                </c:pt>
                <c:pt idx="3049">
                  <c:v>2.84</c:v>
                </c:pt>
                <c:pt idx="3050">
                  <c:v>2.84</c:v>
                </c:pt>
                <c:pt idx="3051">
                  <c:v>2.84</c:v>
                </c:pt>
                <c:pt idx="3052">
                  <c:v>2.84</c:v>
                </c:pt>
                <c:pt idx="3053">
                  <c:v>2.84</c:v>
                </c:pt>
                <c:pt idx="3054">
                  <c:v>2.84</c:v>
                </c:pt>
                <c:pt idx="3055">
                  <c:v>2.84</c:v>
                </c:pt>
                <c:pt idx="3056">
                  <c:v>2.84</c:v>
                </c:pt>
                <c:pt idx="3057">
                  <c:v>2.84</c:v>
                </c:pt>
                <c:pt idx="3058">
                  <c:v>2.84</c:v>
                </c:pt>
                <c:pt idx="3059">
                  <c:v>2.84</c:v>
                </c:pt>
                <c:pt idx="3060">
                  <c:v>2.84</c:v>
                </c:pt>
                <c:pt idx="3061">
                  <c:v>2.84</c:v>
                </c:pt>
                <c:pt idx="3062">
                  <c:v>2.84</c:v>
                </c:pt>
                <c:pt idx="3063">
                  <c:v>2.84</c:v>
                </c:pt>
                <c:pt idx="3064">
                  <c:v>2.84</c:v>
                </c:pt>
                <c:pt idx="3065">
                  <c:v>2.84</c:v>
                </c:pt>
                <c:pt idx="3066">
                  <c:v>2.84</c:v>
                </c:pt>
                <c:pt idx="3067">
                  <c:v>2.84</c:v>
                </c:pt>
                <c:pt idx="3068">
                  <c:v>2.84</c:v>
                </c:pt>
                <c:pt idx="3069">
                  <c:v>2.84</c:v>
                </c:pt>
                <c:pt idx="3070">
                  <c:v>2.84</c:v>
                </c:pt>
                <c:pt idx="3071">
                  <c:v>2.84</c:v>
                </c:pt>
                <c:pt idx="3072">
                  <c:v>2.84</c:v>
                </c:pt>
                <c:pt idx="3073">
                  <c:v>2.84</c:v>
                </c:pt>
                <c:pt idx="3074">
                  <c:v>2.84</c:v>
                </c:pt>
                <c:pt idx="3075">
                  <c:v>2.84</c:v>
                </c:pt>
                <c:pt idx="3076">
                  <c:v>2.84</c:v>
                </c:pt>
                <c:pt idx="3077">
                  <c:v>2.84</c:v>
                </c:pt>
                <c:pt idx="3078">
                  <c:v>2.84</c:v>
                </c:pt>
                <c:pt idx="3079">
                  <c:v>2.84</c:v>
                </c:pt>
                <c:pt idx="3080">
                  <c:v>2.84</c:v>
                </c:pt>
                <c:pt idx="3081">
                  <c:v>2.84</c:v>
                </c:pt>
                <c:pt idx="3082">
                  <c:v>2.84</c:v>
                </c:pt>
                <c:pt idx="3083">
                  <c:v>2.84</c:v>
                </c:pt>
                <c:pt idx="3084">
                  <c:v>2.84</c:v>
                </c:pt>
                <c:pt idx="3085">
                  <c:v>2.84</c:v>
                </c:pt>
                <c:pt idx="3086">
                  <c:v>2.84</c:v>
                </c:pt>
                <c:pt idx="3087">
                  <c:v>2.84</c:v>
                </c:pt>
                <c:pt idx="3088">
                  <c:v>2.84</c:v>
                </c:pt>
                <c:pt idx="3089">
                  <c:v>2.84</c:v>
                </c:pt>
                <c:pt idx="3090">
                  <c:v>2.84</c:v>
                </c:pt>
                <c:pt idx="3091">
                  <c:v>2.84</c:v>
                </c:pt>
                <c:pt idx="3092">
                  <c:v>2.84</c:v>
                </c:pt>
                <c:pt idx="3093">
                  <c:v>2.84</c:v>
                </c:pt>
                <c:pt idx="3094">
                  <c:v>2.84</c:v>
                </c:pt>
                <c:pt idx="3095">
                  <c:v>2.84</c:v>
                </c:pt>
                <c:pt idx="3096">
                  <c:v>2.84</c:v>
                </c:pt>
                <c:pt idx="3097">
                  <c:v>2.84</c:v>
                </c:pt>
                <c:pt idx="3098">
                  <c:v>2.84</c:v>
                </c:pt>
                <c:pt idx="3099">
                  <c:v>2.84</c:v>
                </c:pt>
                <c:pt idx="3100">
                  <c:v>2.84</c:v>
                </c:pt>
                <c:pt idx="3101">
                  <c:v>2.84</c:v>
                </c:pt>
                <c:pt idx="3102">
                  <c:v>2.84</c:v>
                </c:pt>
                <c:pt idx="3103">
                  <c:v>2.84</c:v>
                </c:pt>
                <c:pt idx="3104">
                  <c:v>2.84</c:v>
                </c:pt>
                <c:pt idx="3105">
                  <c:v>2.84</c:v>
                </c:pt>
                <c:pt idx="3106">
                  <c:v>2.84</c:v>
                </c:pt>
                <c:pt idx="3107">
                  <c:v>2.84</c:v>
                </c:pt>
                <c:pt idx="3108">
                  <c:v>2.84</c:v>
                </c:pt>
                <c:pt idx="3109">
                  <c:v>2.84</c:v>
                </c:pt>
                <c:pt idx="3110">
                  <c:v>2.84</c:v>
                </c:pt>
                <c:pt idx="3111">
                  <c:v>2.84</c:v>
                </c:pt>
                <c:pt idx="3112">
                  <c:v>2.84</c:v>
                </c:pt>
                <c:pt idx="3113">
                  <c:v>2.84</c:v>
                </c:pt>
                <c:pt idx="3114">
                  <c:v>2.84</c:v>
                </c:pt>
                <c:pt idx="3115">
                  <c:v>2.84</c:v>
                </c:pt>
                <c:pt idx="3116">
                  <c:v>2.84</c:v>
                </c:pt>
                <c:pt idx="3117">
                  <c:v>2.84</c:v>
                </c:pt>
                <c:pt idx="3118">
                  <c:v>2.84</c:v>
                </c:pt>
                <c:pt idx="3119">
                  <c:v>2.84</c:v>
                </c:pt>
                <c:pt idx="3120">
                  <c:v>2.84</c:v>
                </c:pt>
                <c:pt idx="3121">
                  <c:v>2.84</c:v>
                </c:pt>
                <c:pt idx="3122">
                  <c:v>2.84</c:v>
                </c:pt>
                <c:pt idx="3123">
                  <c:v>2.84</c:v>
                </c:pt>
                <c:pt idx="3124">
                  <c:v>2.84</c:v>
                </c:pt>
                <c:pt idx="3125">
                  <c:v>2.84</c:v>
                </c:pt>
                <c:pt idx="3126">
                  <c:v>2.84</c:v>
                </c:pt>
                <c:pt idx="3127">
                  <c:v>2.84</c:v>
                </c:pt>
                <c:pt idx="3128">
                  <c:v>2.84</c:v>
                </c:pt>
                <c:pt idx="3129">
                  <c:v>2.84</c:v>
                </c:pt>
                <c:pt idx="3130">
                  <c:v>2.84</c:v>
                </c:pt>
                <c:pt idx="3131">
                  <c:v>2.84</c:v>
                </c:pt>
                <c:pt idx="3132">
                  <c:v>2.84</c:v>
                </c:pt>
                <c:pt idx="3133">
                  <c:v>2.84</c:v>
                </c:pt>
                <c:pt idx="3134">
                  <c:v>2.84</c:v>
                </c:pt>
                <c:pt idx="3135">
                  <c:v>2.84</c:v>
                </c:pt>
                <c:pt idx="3136">
                  <c:v>2.84</c:v>
                </c:pt>
                <c:pt idx="3137">
                  <c:v>2.84</c:v>
                </c:pt>
                <c:pt idx="3138">
                  <c:v>2.84</c:v>
                </c:pt>
                <c:pt idx="3139">
                  <c:v>2.84</c:v>
                </c:pt>
                <c:pt idx="3140">
                  <c:v>2.84</c:v>
                </c:pt>
                <c:pt idx="3141">
                  <c:v>2.84</c:v>
                </c:pt>
                <c:pt idx="3142">
                  <c:v>2.84</c:v>
                </c:pt>
                <c:pt idx="3143">
                  <c:v>2.84</c:v>
                </c:pt>
                <c:pt idx="3144">
                  <c:v>2.84</c:v>
                </c:pt>
                <c:pt idx="3145">
                  <c:v>2.84</c:v>
                </c:pt>
                <c:pt idx="3146">
                  <c:v>2.84</c:v>
                </c:pt>
                <c:pt idx="3147">
                  <c:v>2.84</c:v>
                </c:pt>
                <c:pt idx="3148">
                  <c:v>2.84</c:v>
                </c:pt>
                <c:pt idx="3149">
                  <c:v>2.84</c:v>
                </c:pt>
                <c:pt idx="3150">
                  <c:v>2.84</c:v>
                </c:pt>
                <c:pt idx="3151">
                  <c:v>2.84</c:v>
                </c:pt>
                <c:pt idx="3152">
                  <c:v>2.84</c:v>
                </c:pt>
                <c:pt idx="3153">
                  <c:v>2.84</c:v>
                </c:pt>
                <c:pt idx="3154">
                  <c:v>2.84</c:v>
                </c:pt>
                <c:pt idx="3155">
                  <c:v>2.84</c:v>
                </c:pt>
                <c:pt idx="3156">
                  <c:v>2.84</c:v>
                </c:pt>
                <c:pt idx="3157">
                  <c:v>2.84</c:v>
                </c:pt>
                <c:pt idx="3158">
                  <c:v>2.84</c:v>
                </c:pt>
                <c:pt idx="3159">
                  <c:v>2.84</c:v>
                </c:pt>
                <c:pt idx="3160">
                  <c:v>2.84</c:v>
                </c:pt>
                <c:pt idx="3161">
                  <c:v>2.84</c:v>
                </c:pt>
                <c:pt idx="3162">
                  <c:v>2.84</c:v>
                </c:pt>
                <c:pt idx="3163">
                  <c:v>2.84</c:v>
                </c:pt>
                <c:pt idx="3164">
                  <c:v>2.84</c:v>
                </c:pt>
                <c:pt idx="3165">
                  <c:v>2.84</c:v>
                </c:pt>
                <c:pt idx="3166">
                  <c:v>2.84</c:v>
                </c:pt>
                <c:pt idx="3167">
                  <c:v>2.84</c:v>
                </c:pt>
                <c:pt idx="3168">
                  <c:v>2.84</c:v>
                </c:pt>
                <c:pt idx="3169">
                  <c:v>2.84</c:v>
                </c:pt>
                <c:pt idx="3170">
                  <c:v>2.84</c:v>
                </c:pt>
                <c:pt idx="3171">
                  <c:v>2.84</c:v>
                </c:pt>
                <c:pt idx="3172">
                  <c:v>2.84</c:v>
                </c:pt>
                <c:pt idx="3173">
                  <c:v>2.84</c:v>
                </c:pt>
                <c:pt idx="3174">
                  <c:v>2.84</c:v>
                </c:pt>
                <c:pt idx="3175">
                  <c:v>2.84</c:v>
                </c:pt>
                <c:pt idx="3176">
                  <c:v>2.84</c:v>
                </c:pt>
                <c:pt idx="3177">
                  <c:v>2.84</c:v>
                </c:pt>
                <c:pt idx="3178">
                  <c:v>2.84</c:v>
                </c:pt>
                <c:pt idx="3179">
                  <c:v>2.84</c:v>
                </c:pt>
                <c:pt idx="3180">
                  <c:v>2.84</c:v>
                </c:pt>
                <c:pt idx="3181">
                  <c:v>2.84</c:v>
                </c:pt>
                <c:pt idx="3182">
                  <c:v>2.84</c:v>
                </c:pt>
                <c:pt idx="3183">
                  <c:v>2.84</c:v>
                </c:pt>
                <c:pt idx="3184">
                  <c:v>2.84</c:v>
                </c:pt>
                <c:pt idx="3185">
                  <c:v>2.84</c:v>
                </c:pt>
                <c:pt idx="3186">
                  <c:v>2.84</c:v>
                </c:pt>
                <c:pt idx="3187">
                  <c:v>2.84</c:v>
                </c:pt>
                <c:pt idx="3188">
                  <c:v>2.84</c:v>
                </c:pt>
                <c:pt idx="3189">
                  <c:v>2.84</c:v>
                </c:pt>
                <c:pt idx="3190">
                  <c:v>2.84</c:v>
                </c:pt>
                <c:pt idx="3191">
                  <c:v>2.84</c:v>
                </c:pt>
                <c:pt idx="3192">
                  <c:v>2.84</c:v>
                </c:pt>
                <c:pt idx="3193">
                  <c:v>2.84</c:v>
                </c:pt>
                <c:pt idx="3194">
                  <c:v>2.84</c:v>
                </c:pt>
                <c:pt idx="3195">
                  <c:v>2.84</c:v>
                </c:pt>
                <c:pt idx="3196">
                  <c:v>2.84</c:v>
                </c:pt>
                <c:pt idx="3197">
                  <c:v>2.84</c:v>
                </c:pt>
                <c:pt idx="3198">
                  <c:v>2.84</c:v>
                </c:pt>
                <c:pt idx="3199">
                  <c:v>2.84</c:v>
                </c:pt>
                <c:pt idx="3200">
                  <c:v>2.84</c:v>
                </c:pt>
                <c:pt idx="3201">
                  <c:v>2.84</c:v>
                </c:pt>
                <c:pt idx="3202">
                  <c:v>2.84</c:v>
                </c:pt>
                <c:pt idx="3203">
                  <c:v>2.84</c:v>
                </c:pt>
                <c:pt idx="3204">
                  <c:v>2.84</c:v>
                </c:pt>
                <c:pt idx="3205">
                  <c:v>2.84</c:v>
                </c:pt>
                <c:pt idx="3206">
                  <c:v>2.84</c:v>
                </c:pt>
                <c:pt idx="3207">
                  <c:v>2.84</c:v>
                </c:pt>
                <c:pt idx="3208">
                  <c:v>2.84</c:v>
                </c:pt>
                <c:pt idx="3209">
                  <c:v>2.84</c:v>
                </c:pt>
                <c:pt idx="3210">
                  <c:v>2.84</c:v>
                </c:pt>
                <c:pt idx="3211">
                  <c:v>2.84</c:v>
                </c:pt>
                <c:pt idx="3212">
                  <c:v>2.84</c:v>
                </c:pt>
                <c:pt idx="3213">
                  <c:v>2.84</c:v>
                </c:pt>
                <c:pt idx="3214">
                  <c:v>2.84</c:v>
                </c:pt>
                <c:pt idx="3215">
                  <c:v>2.84</c:v>
                </c:pt>
                <c:pt idx="3216">
                  <c:v>2.84</c:v>
                </c:pt>
                <c:pt idx="3217">
                  <c:v>2.84</c:v>
                </c:pt>
                <c:pt idx="3218">
                  <c:v>2.84</c:v>
                </c:pt>
                <c:pt idx="3219">
                  <c:v>2.84</c:v>
                </c:pt>
                <c:pt idx="3220">
                  <c:v>2.84</c:v>
                </c:pt>
                <c:pt idx="3221">
                  <c:v>2.84</c:v>
                </c:pt>
                <c:pt idx="3222">
                  <c:v>2.84</c:v>
                </c:pt>
                <c:pt idx="3223">
                  <c:v>2.84</c:v>
                </c:pt>
                <c:pt idx="3224">
                  <c:v>2.84</c:v>
                </c:pt>
                <c:pt idx="3225">
                  <c:v>2.84</c:v>
                </c:pt>
                <c:pt idx="3226">
                  <c:v>2.84</c:v>
                </c:pt>
                <c:pt idx="3227">
                  <c:v>2.84</c:v>
                </c:pt>
                <c:pt idx="3228">
                  <c:v>2.84</c:v>
                </c:pt>
                <c:pt idx="3229">
                  <c:v>2.84</c:v>
                </c:pt>
                <c:pt idx="3230">
                  <c:v>2.84</c:v>
                </c:pt>
                <c:pt idx="3231">
                  <c:v>2.84</c:v>
                </c:pt>
                <c:pt idx="3232">
                  <c:v>2.84</c:v>
                </c:pt>
                <c:pt idx="3233">
                  <c:v>2.84</c:v>
                </c:pt>
                <c:pt idx="3234">
                  <c:v>2.84</c:v>
                </c:pt>
                <c:pt idx="3235">
                  <c:v>2.84</c:v>
                </c:pt>
                <c:pt idx="3236">
                  <c:v>2.84</c:v>
                </c:pt>
                <c:pt idx="3237">
                  <c:v>2.84</c:v>
                </c:pt>
                <c:pt idx="3238">
                  <c:v>2.84</c:v>
                </c:pt>
                <c:pt idx="3239">
                  <c:v>2.84</c:v>
                </c:pt>
                <c:pt idx="3240">
                  <c:v>2.84</c:v>
                </c:pt>
                <c:pt idx="3241">
                  <c:v>2.84</c:v>
                </c:pt>
                <c:pt idx="3242">
                  <c:v>2.84</c:v>
                </c:pt>
                <c:pt idx="3243">
                  <c:v>2.84</c:v>
                </c:pt>
                <c:pt idx="3244">
                  <c:v>2.84</c:v>
                </c:pt>
                <c:pt idx="3245">
                  <c:v>2.84</c:v>
                </c:pt>
                <c:pt idx="3246">
                  <c:v>2.84</c:v>
                </c:pt>
                <c:pt idx="3247">
                  <c:v>2.84</c:v>
                </c:pt>
                <c:pt idx="3248">
                  <c:v>2.84</c:v>
                </c:pt>
                <c:pt idx="3249">
                  <c:v>2.84</c:v>
                </c:pt>
                <c:pt idx="3250">
                  <c:v>2.84</c:v>
                </c:pt>
                <c:pt idx="3251">
                  <c:v>2.84</c:v>
                </c:pt>
                <c:pt idx="3252">
                  <c:v>2.84</c:v>
                </c:pt>
                <c:pt idx="3253">
                  <c:v>2.84</c:v>
                </c:pt>
                <c:pt idx="3254">
                  <c:v>2.84</c:v>
                </c:pt>
                <c:pt idx="3255">
                  <c:v>2.84</c:v>
                </c:pt>
                <c:pt idx="3256">
                  <c:v>2.84</c:v>
                </c:pt>
                <c:pt idx="3257">
                  <c:v>2.84</c:v>
                </c:pt>
                <c:pt idx="3258">
                  <c:v>2.84</c:v>
                </c:pt>
                <c:pt idx="3259">
                  <c:v>2.84</c:v>
                </c:pt>
                <c:pt idx="3260">
                  <c:v>2.84</c:v>
                </c:pt>
                <c:pt idx="3261">
                  <c:v>2.84</c:v>
                </c:pt>
                <c:pt idx="3262">
                  <c:v>2.84</c:v>
                </c:pt>
                <c:pt idx="3263">
                  <c:v>2.84</c:v>
                </c:pt>
                <c:pt idx="3264">
                  <c:v>2.84</c:v>
                </c:pt>
                <c:pt idx="3265">
                  <c:v>2.84</c:v>
                </c:pt>
                <c:pt idx="3266">
                  <c:v>2.84</c:v>
                </c:pt>
                <c:pt idx="3267">
                  <c:v>2.84</c:v>
                </c:pt>
                <c:pt idx="3268">
                  <c:v>2.84</c:v>
                </c:pt>
                <c:pt idx="3269">
                  <c:v>2.84</c:v>
                </c:pt>
                <c:pt idx="3270">
                  <c:v>2.84</c:v>
                </c:pt>
                <c:pt idx="3271">
                  <c:v>2.84</c:v>
                </c:pt>
                <c:pt idx="3272">
                  <c:v>2.84</c:v>
                </c:pt>
                <c:pt idx="3273">
                  <c:v>2.84</c:v>
                </c:pt>
                <c:pt idx="3274">
                  <c:v>2.84</c:v>
                </c:pt>
                <c:pt idx="3275">
                  <c:v>2.84</c:v>
                </c:pt>
                <c:pt idx="3276">
                  <c:v>2.84</c:v>
                </c:pt>
                <c:pt idx="3277">
                  <c:v>2.84</c:v>
                </c:pt>
                <c:pt idx="3278">
                  <c:v>2.84</c:v>
                </c:pt>
                <c:pt idx="3279">
                  <c:v>2.84</c:v>
                </c:pt>
                <c:pt idx="3280">
                  <c:v>2.84</c:v>
                </c:pt>
                <c:pt idx="3281">
                  <c:v>2.84</c:v>
                </c:pt>
                <c:pt idx="3282">
                  <c:v>2.84</c:v>
                </c:pt>
                <c:pt idx="3283">
                  <c:v>2.84</c:v>
                </c:pt>
                <c:pt idx="3284">
                  <c:v>2.84</c:v>
                </c:pt>
                <c:pt idx="3285">
                  <c:v>2.84</c:v>
                </c:pt>
                <c:pt idx="3286">
                  <c:v>2.84</c:v>
                </c:pt>
                <c:pt idx="3287">
                  <c:v>2.84</c:v>
                </c:pt>
                <c:pt idx="3288">
                  <c:v>2.83</c:v>
                </c:pt>
                <c:pt idx="3289">
                  <c:v>2.84</c:v>
                </c:pt>
                <c:pt idx="3290">
                  <c:v>2.84</c:v>
                </c:pt>
                <c:pt idx="3291">
                  <c:v>2.84</c:v>
                </c:pt>
                <c:pt idx="3292">
                  <c:v>2.84</c:v>
                </c:pt>
                <c:pt idx="3293">
                  <c:v>2.84</c:v>
                </c:pt>
                <c:pt idx="3294">
                  <c:v>2.84</c:v>
                </c:pt>
                <c:pt idx="3295">
                  <c:v>2.84</c:v>
                </c:pt>
                <c:pt idx="3296">
                  <c:v>2.84</c:v>
                </c:pt>
                <c:pt idx="3297">
                  <c:v>2.84</c:v>
                </c:pt>
                <c:pt idx="3298">
                  <c:v>2.84</c:v>
                </c:pt>
                <c:pt idx="3299">
                  <c:v>2.84</c:v>
                </c:pt>
                <c:pt idx="3300">
                  <c:v>2.84</c:v>
                </c:pt>
                <c:pt idx="3301">
                  <c:v>2.84</c:v>
                </c:pt>
                <c:pt idx="3302">
                  <c:v>2.84</c:v>
                </c:pt>
                <c:pt idx="3303">
                  <c:v>2.84</c:v>
                </c:pt>
                <c:pt idx="3304">
                  <c:v>2.84</c:v>
                </c:pt>
                <c:pt idx="3305">
                  <c:v>2.84</c:v>
                </c:pt>
                <c:pt idx="3306">
                  <c:v>2.84</c:v>
                </c:pt>
                <c:pt idx="3307">
                  <c:v>2.84</c:v>
                </c:pt>
                <c:pt idx="3308">
                  <c:v>2.84</c:v>
                </c:pt>
                <c:pt idx="3309">
                  <c:v>2.84</c:v>
                </c:pt>
                <c:pt idx="3310">
                  <c:v>2.84</c:v>
                </c:pt>
                <c:pt idx="3311">
                  <c:v>2.84</c:v>
                </c:pt>
                <c:pt idx="3312">
                  <c:v>2.84</c:v>
                </c:pt>
                <c:pt idx="3313">
                  <c:v>2.84</c:v>
                </c:pt>
                <c:pt idx="3314">
                  <c:v>2.84</c:v>
                </c:pt>
                <c:pt idx="3315">
                  <c:v>2.84</c:v>
                </c:pt>
                <c:pt idx="3316">
                  <c:v>2.84</c:v>
                </c:pt>
                <c:pt idx="3317">
                  <c:v>2.84</c:v>
                </c:pt>
                <c:pt idx="3318">
                  <c:v>2.84</c:v>
                </c:pt>
                <c:pt idx="3319">
                  <c:v>2.84</c:v>
                </c:pt>
                <c:pt idx="3320">
                  <c:v>2.84</c:v>
                </c:pt>
                <c:pt idx="3321">
                  <c:v>2.84</c:v>
                </c:pt>
                <c:pt idx="3322">
                  <c:v>2.84</c:v>
                </c:pt>
                <c:pt idx="3323">
                  <c:v>2.84</c:v>
                </c:pt>
                <c:pt idx="3324">
                  <c:v>2.84</c:v>
                </c:pt>
                <c:pt idx="3325">
                  <c:v>2.84</c:v>
                </c:pt>
                <c:pt idx="3326">
                  <c:v>2.84</c:v>
                </c:pt>
                <c:pt idx="3327">
                  <c:v>2.84</c:v>
                </c:pt>
                <c:pt idx="3328">
                  <c:v>2.84</c:v>
                </c:pt>
                <c:pt idx="3329">
                  <c:v>2.84</c:v>
                </c:pt>
                <c:pt idx="3330">
                  <c:v>2.84</c:v>
                </c:pt>
                <c:pt idx="3331">
                  <c:v>2.84</c:v>
                </c:pt>
                <c:pt idx="3332">
                  <c:v>2.84</c:v>
                </c:pt>
                <c:pt idx="3333">
                  <c:v>2.84</c:v>
                </c:pt>
                <c:pt idx="3334">
                  <c:v>2.84</c:v>
                </c:pt>
                <c:pt idx="3335">
                  <c:v>2.84</c:v>
                </c:pt>
                <c:pt idx="3336">
                  <c:v>2.84</c:v>
                </c:pt>
                <c:pt idx="3337">
                  <c:v>2.84</c:v>
                </c:pt>
                <c:pt idx="3338">
                  <c:v>2.84</c:v>
                </c:pt>
                <c:pt idx="3339">
                  <c:v>2.84</c:v>
                </c:pt>
                <c:pt idx="3340">
                  <c:v>2.84</c:v>
                </c:pt>
                <c:pt idx="3341">
                  <c:v>2.84</c:v>
                </c:pt>
                <c:pt idx="3342">
                  <c:v>2.84</c:v>
                </c:pt>
                <c:pt idx="3343">
                  <c:v>2.84</c:v>
                </c:pt>
                <c:pt idx="3344">
                  <c:v>2.84</c:v>
                </c:pt>
                <c:pt idx="3345">
                  <c:v>2.84</c:v>
                </c:pt>
                <c:pt idx="3346">
                  <c:v>2.84</c:v>
                </c:pt>
                <c:pt idx="3347">
                  <c:v>2.84</c:v>
                </c:pt>
                <c:pt idx="3348">
                  <c:v>2.84</c:v>
                </c:pt>
                <c:pt idx="3349">
                  <c:v>2.84</c:v>
                </c:pt>
                <c:pt idx="3350">
                  <c:v>2.84</c:v>
                </c:pt>
                <c:pt idx="3351">
                  <c:v>2.84</c:v>
                </c:pt>
                <c:pt idx="3352">
                  <c:v>2.84</c:v>
                </c:pt>
                <c:pt idx="3353">
                  <c:v>2.84</c:v>
                </c:pt>
                <c:pt idx="3354">
                  <c:v>2.84</c:v>
                </c:pt>
                <c:pt idx="3355">
                  <c:v>2.84</c:v>
                </c:pt>
                <c:pt idx="3356">
                  <c:v>2.84</c:v>
                </c:pt>
                <c:pt idx="3357">
                  <c:v>2.84</c:v>
                </c:pt>
                <c:pt idx="3358">
                  <c:v>2.84</c:v>
                </c:pt>
                <c:pt idx="3359">
                  <c:v>2.84</c:v>
                </c:pt>
                <c:pt idx="3360">
                  <c:v>2.84</c:v>
                </c:pt>
                <c:pt idx="3361">
                  <c:v>2.84</c:v>
                </c:pt>
                <c:pt idx="3362">
                  <c:v>2.84</c:v>
                </c:pt>
                <c:pt idx="3363">
                  <c:v>2.84</c:v>
                </c:pt>
                <c:pt idx="3364">
                  <c:v>2.84</c:v>
                </c:pt>
                <c:pt idx="3365">
                  <c:v>2.84</c:v>
                </c:pt>
                <c:pt idx="3366">
                  <c:v>2.84</c:v>
                </c:pt>
                <c:pt idx="3367">
                  <c:v>2.84</c:v>
                </c:pt>
                <c:pt idx="3368">
                  <c:v>2.84</c:v>
                </c:pt>
                <c:pt idx="3369">
                  <c:v>2.84</c:v>
                </c:pt>
                <c:pt idx="3370">
                  <c:v>2.84</c:v>
                </c:pt>
                <c:pt idx="3371">
                  <c:v>2.84</c:v>
                </c:pt>
                <c:pt idx="3372">
                  <c:v>2.84</c:v>
                </c:pt>
                <c:pt idx="3373">
                  <c:v>2.84</c:v>
                </c:pt>
                <c:pt idx="3374">
                  <c:v>2.84</c:v>
                </c:pt>
                <c:pt idx="3375">
                  <c:v>2.84</c:v>
                </c:pt>
                <c:pt idx="3376">
                  <c:v>2.84</c:v>
                </c:pt>
                <c:pt idx="3377">
                  <c:v>2.84</c:v>
                </c:pt>
                <c:pt idx="3378">
                  <c:v>2.84</c:v>
                </c:pt>
                <c:pt idx="3379">
                  <c:v>2.84</c:v>
                </c:pt>
                <c:pt idx="3380">
                  <c:v>2.84</c:v>
                </c:pt>
                <c:pt idx="3381">
                  <c:v>2.84</c:v>
                </c:pt>
                <c:pt idx="3382">
                  <c:v>2.84</c:v>
                </c:pt>
                <c:pt idx="3383">
                  <c:v>2.84</c:v>
                </c:pt>
                <c:pt idx="3384">
                  <c:v>2.84</c:v>
                </c:pt>
                <c:pt idx="3385">
                  <c:v>2.84</c:v>
                </c:pt>
                <c:pt idx="3386">
                  <c:v>2.84</c:v>
                </c:pt>
                <c:pt idx="3387">
                  <c:v>2.84</c:v>
                </c:pt>
                <c:pt idx="3388">
                  <c:v>2.84</c:v>
                </c:pt>
                <c:pt idx="3389">
                  <c:v>2.84</c:v>
                </c:pt>
                <c:pt idx="3390">
                  <c:v>2.84</c:v>
                </c:pt>
                <c:pt idx="3391">
                  <c:v>2.84</c:v>
                </c:pt>
                <c:pt idx="3392">
                  <c:v>2.84</c:v>
                </c:pt>
                <c:pt idx="3393">
                  <c:v>2.84</c:v>
                </c:pt>
                <c:pt idx="3394">
                  <c:v>2.84</c:v>
                </c:pt>
                <c:pt idx="3395">
                  <c:v>2.84</c:v>
                </c:pt>
                <c:pt idx="3396">
                  <c:v>2.84</c:v>
                </c:pt>
                <c:pt idx="3397">
                  <c:v>2.84</c:v>
                </c:pt>
                <c:pt idx="3398">
                  <c:v>2.84</c:v>
                </c:pt>
                <c:pt idx="3399">
                  <c:v>2.84</c:v>
                </c:pt>
                <c:pt idx="3400">
                  <c:v>2.84</c:v>
                </c:pt>
                <c:pt idx="3401">
                  <c:v>2.84</c:v>
                </c:pt>
                <c:pt idx="3402">
                  <c:v>2.84</c:v>
                </c:pt>
                <c:pt idx="3403">
                  <c:v>2.84</c:v>
                </c:pt>
                <c:pt idx="3404">
                  <c:v>2.84</c:v>
                </c:pt>
                <c:pt idx="3405">
                  <c:v>2.84</c:v>
                </c:pt>
                <c:pt idx="3406">
                  <c:v>2.84</c:v>
                </c:pt>
                <c:pt idx="3407">
                  <c:v>2.84</c:v>
                </c:pt>
                <c:pt idx="3408">
                  <c:v>2.84</c:v>
                </c:pt>
                <c:pt idx="3409">
                  <c:v>2.84</c:v>
                </c:pt>
                <c:pt idx="3410">
                  <c:v>2.84</c:v>
                </c:pt>
                <c:pt idx="3411">
                  <c:v>2.84</c:v>
                </c:pt>
                <c:pt idx="3412">
                  <c:v>2.84</c:v>
                </c:pt>
                <c:pt idx="3413">
                  <c:v>2.84</c:v>
                </c:pt>
                <c:pt idx="3414">
                  <c:v>2.84</c:v>
                </c:pt>
                <c:pt idx="3415">
                  <c:v>2.84</c:v>
                </c:pt>
                <c:pt idx="3416">
                  <c:v>2.84</c:v>
                </c:pt>
                <c:pt idx="3417">
                  <c:v>2.84</c:v>
                </c:pt>
                <c:pt idx="3418">
                  <c:v>2.84</c:v>
                </c:pt>
                <c:pt idx="3419">
                  <c:v>2.84</c:v>
                </c:pt>
                <c:pt idx="3420">
                  <c:v>2.84</c:v>
                </c:pt>
                <c:pt idx="3421">
                  <c:v>2.84</c:v>
                </c:pt>
                <c:pt idx="3422">
                  <c:v>2.84</c:v>
                </c:pt>
                <c:pt idx="3423">
                  <c:v>2.84</c:v>
                </c:pt>
                <c:pt idx="3424">
                  <c:v>2.84</c:v>
                </c:pt>
                <c:pt idx="3425">
                  <c:v>2.84</c:v>
                </c:pt>
                <c:pt idx="3426">
                  <c:v>2.84</c:v>
                </c:pt>
                <c:pt idx="3427">
                  <c:v>2.84</c:v>
                </c:pt>
                <c:pt idx="3428">
                  <c:v>2.84</c:v>
                </c:pt>
                <c:pt idx="3429">
                  <c:v>2.84</c:v>
                </c:pt>
                <c:pt idx="3430">
                  <c:v>2.84</c:v>
                </c:pt>
                <c:pt idx="3431">
                  <c:v>2.84</c:v>
                </c:pt>
                <c:pt idx="3432">
                  <c:v>2.84</c:v>
                </c:pt>
                <c:pt idx="3433">
                  <c:v>2.84</c:v>
                </c:pt>
                <c:pt idx="3434">
                  <c:v>2.84</c:v>
                </c:pt>
                <c:pt idx="3435">
                  <c:v>2.84</c:v>
                </c:pt>
                <c:pt idx="3436">
                  <c:v>2.84</c:v>
                </c:pt>
                <c:pt idx="3437">
                  <c:v>2.84</c:v>
                </c:pt>
                <c:pt idx="3438">
                  <c:v>2.84</c:v>
                </c:pt>
                <c:pt idx="3439">
                  <c:v>2.84</c:v>
                </c:pt>
                <c:pt idx="3440">
                  <c:v>2.84</c:v>
                </c:pt>
                <c:pt idx="3441">
                  <c:v>2.84</c:v>
                </c:pt>
                <c:pt idx="3442">
                  <c:v>2.84</c:v>
                </c:pt>
                <c:pt idx="3443">
                  <c:v>2.84</c:v>
                </c:pt>
                <c:pt idx="3444">
                  <c:v>2.84</c:v>
                </c:pt>
                <c:pt idx="3445">
                  <c:v>2.84</c:v>
                </c:pt>
                <c:pt idx="3446">
                  <c:v>2.84</c:v>
                </c:pt>
                <c:pt idx="3447">
                  <c:v>2.84</c:v>
                </c:pt>
                <c:pt idx="3448">
                  <c:v>2.84</c:v>
                </c:pt>
                <c:pt idx="3449">
                  <c:v>2.84</c:v>
                </c:pt>
                <c:pt idx="3450">
                  <c:v>2.84</c:v>
                </c:pt>
                <c:pt idx="3451">
                  <c:v>2.84</c:v>
                </c:pt>
                <c:pt idx="3452">
                  <c:v>2.84</c:v>
                </c:pt>
                <c:pt idx="3453">
                  <c:v>2.84</c:v>
                </c:pt>
                <c:pt idx="3454">
                  <c:v>2.84</c:v>
                </c:pt>
                <c:pt idx="3455">
                  <c:v>2.84</c:v>
                </c:pt>
                <c:pt idx="3456">
                  <c:v>2.84</c:v>
                </c:pt>
                <c:pt idx="3457">
                  <c:v>2.84</c:v>
                </c:pt>
                <c:pt idx="3458">
                  <c:v>2.84</c:v>
                </c:pt>
                <c:pt idx="3459">
                  <c:v>2.84</c:v>
                </c:pt>
                <c:pt idx="3460">
                  <c:v>2.84</c:v>
                </c:pt>
                <c:pt idx="3461">
                  <c:v>2.84</c:v>
                </c:pt>
                <c:pt idx="3462">
                  <c:v>2.84</c:v>
                </c:pt>
                <c:pt idx="3463">
                  <c:v>2.84</c:v>
                </c:pt>
                <c:pt idx="3464">
                  <c:v>2.84</c:v>
                </c:pt>
                <c:pt idx="3465">
                  <c:v>2.84</c:v>
                </c:pt>
                <c:pt idx="3466">
                  <c:v>2.84</c:v>
                </c:pt>
                <c:pt idx="3467">
                  <c:v>2.84</c:v>
                </c:pt>
                <c:pt idx="3468">
                  <c:v>2.84</c:v>
                </c:pt>
                <c:pt idx="3469">
                  <c:v>2.84</c:v>
                </c:pt>
                <c:pt idx="3470">
                  <c:v>2.84</c:v>
                </c:pt>
                <c:pt idx="3471">
                  <c:v>2.84</c:v>
                </c:pt>
                <c:pt idx="3472">
                  <c:v>2.84</c:v>
                </c:pt>
                <c:pt idx="3473">
                  <c:v>2.84</c:v>
                </c:pt>
                <c:pt idx="3474">
                  <c:v>2.84</c:v>
                </c:pt>
                <c:pt idx="3475">
                  <c:v>2.84</c:v>
                </c:pt>
                <c:pt idx="3476">
                  <c:v>2.84</c:v>
                </c:pt>
                <c:pt idx="3477">
                  <c:v>2.84</c:v>
                </c:pt>
                <c:pt idx="3478">
                  <c:v>2.84</c:v>
                </c:pt>
                <c:pt idx="3479">
                  <c:v>2.84</c:v>
                </c:pt>
                <c:pt idx="3480">
                  <c:v>2.84</c:v>
                </c:pt>
                <c:pt idx="3481">
                  <c:v>2.84</c:v>
                </c:pt>
                <c:pt idx="3482">
                  <c:v>2.84</c:v>
                </c:pt>
                <c:pt idx="3483">
                  <c:v>2.84</c:v>
                </c:pt>
                <c:pt idx="3484">
                  <c:v>2.84</c:v>
                </c:pt>
                <c:pt idx="3485">
                  <c:v>2.84</c:v>
                </c:pt>
                <c:pt idx="3486">
                  <c:v>2.84</c:v>
                </c:pt>
                <c:pt idx="3487">
                  <c:v>2.84</c:v>
                </c:pt>
                <c:pt idx="3488">
                  <c:v>2.84</c:v>
                </c:pt>
                <c:pt idx="3489">
                  <c:v>2.84</c:v>
                </c:pt>
                <c:pt idx="3490">
                  <c:v>2.84</c:v>
                </c:pt>
                <c:pt idx="3491">
                  <c:v>2.84</c:v>
                </c:pt>
                <c:pt idx="3492">
                  <c:v>2.84</c:v>
                </c:pt>
                <c:pt idx="3493">
                  <c:v>2.84</c:v>
                </c:pt>
                <c:pt idx="3494">
                  <c:v>2.84</c:v>
                </c:pt>
                <c:pt idx="3495">
                  <c:v>2.84</c:v>
                </c:pt>
                <c:pt idx="3496">
                  <c:v>2.84</c:v>
                </c:pt>
                <c:pt idx="3497">
                  <c:v>2.84</c:v>
                </c:pt>
                <c:pt idx="3498">
                  <c:v>2.84</c:v>
                </c:pt>
                <c:pt idx="3499">
                  <c:v>2.84</c:v>
                </c:pt>
                <c:pt idx="3500">
                  <c:v>2.84</c:v>
                </c:pt>
                <c:pt idx="3501">
                  <c:v>2.84</c:v>
                </c:pt>
                <c:pt idx="3502">
                  <c:v>2.84</c:v>
                </c:pt>
                <c:pt idx="3503">
                  <c:v>2.84</c:v>
                </c:pt>
                <c:pt idx="3504">
                  <c:v>2.84</c:v>
                </c:pt>
                <c:pt idx="3505">
                  <c:v>2.84</c:v>
                </c:pt>
                <c:pt idx="3506">
                  <c:v>2.84</c:v>
                </c:pt>
                <c:pt idx="3507">
                  <c:v>2.84</c:v>
                </c:pt>
                <c:pt idx="3508">
                  <c:v>2.84</c:v>
                </c:pt>
                <c:pt idx="3509">
                  <c:v>2.84</c:v>
                </c:pt>
                <c:pt idx="3510">
                  <c:v>2.84</c:v>
                </c:pt>
                <c:pt idx="3511">
                  <c:v>2.84</c:v>
                </c:pt>
                <c:pt idx="3512">
                  <c:v>2.84</c:v>
                </c:pt>
                <c:pt idx="3513">
                  <c:v>2.84</c:v>
                </c:pt>
                <c:pt idx="3514">
                  <c:v>2.84</c:v>
                </c:pt>
                <c:pt idx="3515">
                  <c:v>2.84</c:v>
                </c:pt>
                <c:pt idx="3516">
                  <c:v>2.84</c:v>
                </c:pt>
                <c:pt idx="3517">
                  <c:v>2.84</c:v>
                </c:pt>
                <c:pt idx="3518">
                  <c:v>2.84</c:v>
                </c:pt>
                <c:pt idx="3519">
                  <c:v>2.84</c:v>
                </c:pt>
                <c:pt idx="3520">
                  <c:v>2.84</c:v>
                </c:pt>
                <c:pt idx="3521">
                  <c:v>2.84</c:v>
                </c:pt>
                <c:pt idx="3522">
                  <c:v>2.84</c:v>
                </c:pt>
                <c:pt idx="3523">
                  <c:v>2.84</c:v>
                </c:pt>
                <c:pt idx="3524">
                  <c:v>2.84</c:v>
                </c:pt>
                <c:pt idx="3525">
                  <c:v>2.84</c:v>
                </c:pt>
                <c:pt idx="3526">
                  <c:v>2.84</c:v>
                </c:pt>
                <c:pt idx="3527">
                  <c:v>2.84</c:v>
                </c:pt>
                <c:pt idx="3528">
                  <c:v>2.84</c:v>
                </c:pt>
                <c:pt idx="3529">
                  <c:v>2.84</c:v>
                </c:pt>
                <c:pt idx="3530">
                  <c:v>2.84</c:v>
                </c:pt>
                <c:pt idx="3531">
                  <c:v>2.84</c:v>
                </c:pt>
                <c:pt idx="3532">
                  <c:v>2.84</c:v>
                </c:pt>
                <c:pt idx="3533">
                  <c:v>2.84</c:v>
                </c:pt>
                <c:pt idx="3534">
                  <c:v>2.84</c:v>
                </c:pt>
                <c:pt idx="3535">
                  <c:v>2.84</c:v>
                </c:pt>
                <c:pt idx="3536">
                  <c:v>2.84</c:v>
                </c:pt>
                <c:pt idx="3537">
                  <c:v>2.84</c:v>
                </c:pt>
                <c:pt idx="3538">
                  <c:v>2.84</c:v>
                </c:pt>
                <c:pt idx="3539">
                  <c:v>2.84</c:v>
                </c:pt>
                <c:pt idx="3540">
                  <c:v>2.84</c:v>
                </c:pt>
                <c:pt idx="3541">
                  <c:v>2.84</c:v>
                </c:pt>
                <c:pt idx="3542">
                  <c:v>2.84</c:v>
                </c:pt>
                <c:pt idx="3543">
                  <c:v>2.84</c:v>
                </c:pt>
                <c:pt idx="3544">
                  <c:v>2.84</c:v>
                </c:pt>
                <c:pt idx="3545">
                  <c:v>2.84</c:v>
                </c:pt>
                <c:pt idx="3546">
                  <c:v>2.84</c:v>
                </c:pt>
                <c:pt idx="3547">
                  <c:v>2.84</c:v>
                </c:pt>
                <c:pt idx="3548">
                  <c:v>2.84</c:v>
                </c:pt>
                <c:pt idx="3549">
                  <c:v>2.84</c:v>
                </c:pt>
                <c:pt idx="3550">
                  <c:v>2.84</c:v>
                </c:pt>
                <c:pt idx="3551">
                  <c:v>2.84</c:v>
                </c:pt>
                <c:pt idx="3552">
                  <c:v>2.84</c:v>
                </c:pt>
                <c:pt idx="3553">
                  <c:v>2.84</c:v>
                </c:pt>
                <c:pt idx="3554">
                  <c:v>2.84</c:v>
                </c:pt>
                <c:pt idx="3555">
                  <c:v>2.84</c:v>
                </c:pt>
                <c:pt idx="3556">
                  <c:v>2.84</c:v>
                </c:pt>
                <c:pt idx="3557">
                  <c:v>2.84</c:v>
                </c:pt>
                <c:pt idx="3558">
                  <c:v>2.84</c:v>
                </c:pt>
                <c:pt idx="3559">
                  <c:v>2.84</c:v>
                </c:pt>
                <c:pt idx="3560">
                  <c:v>2.84</c:v>
                </c:pt>
                <c:pt idx="3561">
                  <c:v>2.84</c:v>
                </c:pt>
                <c:pt idx="3562">
                  <c:v>2.84</c:v>
                </c:pt>
                <c:pt idx="3563">
                  <c:v>2.84</c:v>
                </c:pt>
                <c:pt idx="3564">
                  <c:v>2.84</c:v>
                </c:pt>
                <c:pt idx="3565">
                  <c:v>2.84</c:v>
                </c:pt>
                <c:pt idx="3566">
                  <c:v>2.84</c:v>
                </c:pt>
                <c:pt idx="3567">
                  <c:v>2.84</c:v>
                </c:pt>
                <c:pt idx="3568">
                  <c:v>2.84</c:v>
                </c:pt>
                <c:pt idx="3569">
                  <c:v>2.84</c:v>
                </c:pt>
                <c:pt idx="3570">
                  <c:v>2.84</c:v>
                </c:pt>
                <c:pt idx="3571">
                  <c:v>2.84</c:v>
                </c:pt>
                <c:pt idx="3572">
                  <c:v>2.84</c:v>
                </c:pt>
                <c:pt idx="3573">
                  <c:v>2.84</c:v>
                </c:pt>
                <c:pt idx="3574">
                  <c:v>2.84</c:v>
                </c:pt>
                <c:pt idx="3575">
                  <c:v>2.84</c:v>
                </c:pt>
                <c:pt idx="3576">
                  <c:v>2.84</c:v>
                </c:pt>
                <c:pt idx="3577">
                  <c:v>2.84</c:v>
                </c:pt>
                <c:pt idx="3578">
                  <c:v>2.84</c:v>
                </c:pt>
                <c:pt idx="3579">
                  <c:v>2.84</c:v>
                </c:pt>
                <c:pt idx="3580">
                  <c:v>2.84</c:v>
                </c:pt>
                <c:pt idx="3581">
                  <c:v>2.84</c:v>
                </c:pt>
                <c:pt idx="3582">
                  <c:v>2.84</c:v>
                </c:pt>
                <c:pt idx="3583">
                  <c:v>2.84</c:v>
                </c:pt>
                <c:pt idx="3584">
                  <c:v>2.84</c:v>
                </c:pt>
                <c:pt idx="3585">
                  <c:v>2.84</c:v>
                </c:pt>
                <c:pt idx="3586">
                  <c:v>2.84</c:v>
                </c:pt>
                <c:pt idx="3587">
                  <c:v>2.84</c:v>
                </c:pt>
                <c:pt idx="3588">
                  <c:v>2.84</c:v>
                </c:pt>
                <c:pt idx="3589">
                  <c:v>2.84</c:v>
                </c:pt>
                <c:pt idx="3590">
                  <c:v>2.84</c:v>
                </c:pt>
                <c:pt idx="3591">
                  <c:v>2.84</c:v>
                </c:pt>
                <c:pt idx="3592">
                  <c:v>2.84</c:v>
                </c:pt>
                <c:pt idx="3593">
                  <c:v>2.84</c:v>
                </c:pt>
                <c:pt idx="3594">
                  <c:v>2.84</c:v>
                </c:pt>
                <c:pt idx="3595">
                  <c:v>2.84</c:v>
                </c:pt>
                <c:pt idx="3596">
                  <c:v>2.84</c:v>
                </c:pt>
                <c:pt idx="3597">
                  <c:v>2.84</c:v>
                </c:pt>
                <c:pt idx="3598">
                  <c:v>2.84</c:v>
                </c:pt>
                <c:pt idx="3599">
                  <c:v>2.84</c:v>
                </c:pt>
                <c:pt idx="3600">
                  <c:v>2.84</c:v>
                </c:pt>
                <c:pt idx="3601">
                  <c:v>2.84</c:v>
                </c:pt>
                <c:pt idx="3602">
                  <c:v>2.84</c:v>
                </c:pt>
                <c:pt idx="3603">
                  <c:v>2.84</c:v>
                </c:pt>
                <c:pt idx="3604">
                  <c:v>2.84</c:v>
                </c:pt>
                <c:pt idx="3605">
                  <c:v>2.84</c:v>
                </c:pt>
                <c:pt idx="3606">
                  <c:v>2.84</c:v>
                </c:pt>
                <c:pt idx="3607">
                  <c:v>2.84</c:v>
                </c:pt>
                <c:pt idx="3608">
                  <c:v>2.84</c:v>
                </c:pt>
                <c:pt idx="3609">
                  <c:v>2.84</c:v>
                </c:pt>
                <c:pt idx="3610">
                  <c:v>2.84</c:v>
                </c:pt>
                <c:pt idx="3611">
                  <c:v>2.84</c:v>
                </c:pt>
                <c:pt idx="3612">
                  <c:v>2.84</c:v>
                </c:pt>
                <c:pt idx="3613">
                  <c:v>2.84</c:v>
                </c:pt>
                <c:pt idx="3614">
                  <c:v>2.84</c:v>
                </c:pt>
                <c:pt idx="3615">
                  <c:v>2.84</c:v>
                </c:pt>
                <c:pt idx="3616">
                  <c:v>2.84</c:v>
                </c:pt>
                <c:pt idx="3617">
                  <c:v>2.84</c:v>
                </c:pt>
                <c:pt idx="3618">
                  <c:v>2.84</c:v>
                </c:pt>
                <c:pt idx="3619">
                  <c:v>2.84</c:v>
                </c:pt>
                <c:pt idx="3620">
                  <c:v>2.84</c:v>
                </c:pt>
                <c:pt idx="3621">
                  <c:v>2.84</c:v>
                </c:pt>
                <c:pt idx="3622">
                  <c:v>2.84</c:v>
                </c:pt>
                <c:pt idx="3623">
                  <c:v>2.84</c:v>
                </c:pt>
                <c:pt idx="3624">
                  <c:v>2.84</c:v>
                </c:pt>
                <c:pt idx="3625">
                  <c:v>2.84</c:v>
                </c:pt>
                <c:pt idx="3626">
                  <c:v>2.84</c:v>
                </c:pt>
                <c:pt idx="3627">
                  <c:v>2.84</c:v>
                </c:pt>
                <c:pt idx="3628">
                  <c:v>2.84</c:v>
                </c:pt>
                <c:pt idx="3629">
                  <c:v>2.84</c:v>
                </c:pt>
                <c:pt idx="3630">
                  <c:v>2.84</c:v>
                </c:pt>
                <c:pt idx="3631">
                  <c:v>2.84</c:v>
                </c:pt>
                <c:pt idx="3632">
                  <c:v>2.84</c:v>
                </c:pt>
                <c:pt idx="3633">
                  <c:v>2.84</c:v>
                </c:pt>
                <c:pt idx="3634">
                  <c:v>2.84</c:v>
                </c:pt>
                <c:pt idx="3635">
                  <c:v>2.84</c:v>
                </c:pt>
                <c:pt idx="3636">
                  <c:v>2.84</c:v>
                </c:pt>
                <c:pt idx="3637">
                  <c:v>2.84</c:v>
                </c:pt>
                <c:pt idx="3638">
                  <c:v>2.84</c:v>
                </c:pt>
                <c:pt idx="3639">
                  <c:v>2.84</c:v>
                </c:pt>
                <c:pt idx="3640">
                  <c:v>2.84</c:v>
                </c:pt>
                <c:pt idx="3641">
                  <c:v>2.84</c:v>
                </c:pt>
                <c:pt idx="3642">
                  <c:v>2.84</c:v>
                </c:pt>
                <c:pt idx="3643">
                  <c:v>2.84</c:v>
                </c:pt>
                <c:pt idx="3644">
                  <c:v>2.84</c:v>
                </c:pt>
                <c:pt idx="3645">
                  <c:v>2.84</c:v>
                </c:pt>
                <c:pt idx="3646">
                  <c:v>2.84</c:v>
                </c:pt>
                <c:pt idx="3647">
                  <c:v>2.84</c:v>
                </c:pt>
                <c:pt idx="3648">
                  <c:v>2.84</c:v>
                </c:pt>
                <c:pt idx="3649">
                  <c:v>2.84</c:v>
                </c:pt>
                <c:pt idx="3650">
                  <c:v>2.84</c:v>
                </c:pt>
                <c:pt idx="3651">
                  <c:v>2.84</c:v>
                </c:pt>
                <c:pt idx="3652">
                  <c:v>2.84</c:v>
                </c:pt>
                <c:pt idx="3653">
                  <c:v>2.84</c:v>
                </c:pt>
                <c:pt idx="3654">
                  <c:v>2.84</c:v>
                </c:pt>
                <c:pt idx="3655">
                  <c:v>2.84</c:v>
                </c:pt>
                <c:pt idx="3656">
                  <c:v>2.84</c:v>
                </c:pt>
                <c:pt idx="3657">
                  <c:v>2.84</c:v>
                </c:pt>
                <c:pt idx="3658">
                  <c:v>2.84</c:v>
                </c:pt>
                <c:pt idx="3659">
                  <c:v>2.84</c:v>
                </c:pt>
                <c:pt idx="3660">
                  <c:v>2.84</c:v>
                </c:pt>
                <c:pt idx="3661">
                  <c:v>2.84</c:v>
                </c:pt>
                <c:pt idx="3662">
                  <c:v>2.84</c:v>
                </c:pt>
                <c:pt idx="3663">
                  <c:v>2.84</c:v>
                </c:pt>
                <c:pt idx="3664">
                  <c:v>2.84</c:v>
                </c:pt>
                <c:pt idx="3665">
                  <c:v>2.84</c:v>
                </c:pt>
                <c:pt idx="3666">
                  <c:v>2.84</c:v>
                </c:pt>
                <c:pt idx="3667">
                  <c:v>2.84</c:v>
                </c:pt>
                <c:pt idx="3668">
                  <c:v>2.84</c:v>
                </c:pt>
                <c:pt idx="3669">
                  <c:v>2.84</c:v>
                </c:pt>
                <c:pt idx="3670">
                  <c:v>2.84</c:v>
                </c:pt>
                <c:pt idx="3671">
                  <c:v>2.84</c:v>
                </c:pt>
                <c:pt idx="3672">
                  <c:v>2.84</c:v>
                </c:pt>
                <c:pt idx="3673">
                  <c:v>2.84</c:v>
                </c:pt>
                <c:pt idx="3674">
                  <c:v>2.84</c:v>
                </c:pt>
                <c:pt idx="3675">
                  <c:v>2.84</c:v>
                </c:pt>
                <c:pt idx="3676">
                  <c:v>2.84</c:v>
                </c:pt>
                <c:pt idx="3677">
                  <c:v>2.84</c:v>
                </c:pt>
                <c:pt idx="3678">
                  <c:v>2.84</c:v>
                </c:pt>
                <c:pt idx="3679">
                  <c:v>2.84</c:v>
                </c:pt>
                <c:pt idx="3680">
                  <c:v>2.84</c:v>
                </c:pt>
                <c:pt idx="3681">
                  <c:v>2.84</c:v>
                </c:pt>
                <c:pt idx="3682">
                  <c:v>2.84</c:v>
                </c:pt>
                <c:pt idx="3683">
                  <c:v>2.84</c:v>
                </c:pt>
                <c:pt idx="3684">
                  <c:v>2.84</c:v>
                </c:pt>
                <c:pt idx="3685">
                  <c:v>2.84</c:v>
                </c:pt>
                <c:pt idx="3686">
                  <c:v>2.84</c:v>
                </c:pt>
                <c:pt idx="3687">
                  <c:v>2.84</c:v>
                </c:pt>
                <c:pt idx="3688">
                  <c:v>2.84</c:v>
                </c:pt>
                <c:pt idx="3689">
                  <c:v>2.84</c:v>
                </c:pt>
                <c:pt idx="3690">
                  <c:v>2.84</c:v>
                </c:pt>
                <c:pt idx="3691">
                  <c:v>2.84</c:v>
                </c:pt>
                <c:pt idx="3692">
                  <c:v>2.84</c:v>
                </c:pt>
                <c:pt idx="3693">
                  <c:v>2.84</c:v>
                </c:pt>
                <c:pt idx="3694">
                  <c:v>2.84</c:v>
                </c:pt>
                <c:pt idx="3695">
                  <c:v>2.84</c:v>
                </c:pt>
                <c:pt idx="3696">
                  <c:v>2.84</c:v>
                </c:pt>
                <c:pt idx="3697">
                  <c:v>2.84</c:v>
                </c:pt>
                <c:pt idx="3698">
                  <c:v>2.84</c:v>
                </c:pt>
                <c:pt idx="3699">
                  <c:v>2.84</c:v>
                </c:pt>
                <c:pt idx="3700">
                  <c:v>2.84</c:v>
                </c:pt>
                <c:pt idx="3701">
                  <c:v>2.84</c:v>
                </c:pt>
                <c:pt idx="3702">
                  <c:v>2.84</c:v>
                </c:pt>
                <c:pt idx="3703">
                  <c:v>2.84</c:v>
                </c:pt>
                <c:pt idx="3704">
                  <c:v>2.84</c:v>
                </c:pt>
                <c:pt idx="3705">
                  <c:v>2.84</c:v>
                </c:pt>
                <c:pt idx="3706">
                  <c:v>2.84</c:v>
                </c:pt>
                <c:pt idx="3707">
                  <c:v>2.84</c:v>
                </c:pt>
                <c:pt idx="3708">
                  <c:v>2.84</c:v>
                </c:pt>
                <c:pt idx="3709">
                  <c:v>2.84</c:v>
                </c:pt>
                <c:pt idx="3710">
                  <c:v>2.84</c:v>
                </c:pt>
                <c:pt idx="3711">
                  <c:v>2.84</c:v>
                </c:pt>
                <c:pt idx="3712">
                  <c:v>2.84</c:v>
                </c:pt>
                <c:pt idx="3713">
                  <c:v>2.84</c:v>
                </c:pt>
                <c:pt idx="3714">
                  <c:v>2.84</c:v>
                </c:pt>
                <c:pt idx="3715">
                  <c:v>2.84</c:v>
                </c:pt>
                <c:pt idx="3716">
                  <c:v>2.84</c:v>
                </c:pt>
                <c:pt idx="3717">
                  <c:v>2.84</c:v>
                </c:pt>
                <c:pt idx="3718">
                  <c:v>2.84</c:v>
                </c:pt>
                <c:pt idx="3719">
                  <c:v>2.84</c:v>
                </c:pt>
                <c:pt idx="3720">
                  <c:v>2.84</c:v>
                </c:pt>
                <c:pt idx="3721">
                  <c:v>2.84</c:v>
                </c:pt>
                <c:pt idx="3722">
                  <c:v>2.84</c:v>
                </c:pt>
                <c:pt idx="3723">
                  <c:v>2.84</c:v>
                </c:pt>
                <c:pt idx="3724">
                  <c:v>2.84</c:v>
                </c:pt>
                <c:pt idx="3725">
                  <c:v>2.84</c:v>
                </c:pt>
                <c:pt idx="3726">
                  <c:v>2.84</c:v>
                </c:pt>
                <c:pt idx="3727">
                  <c:v>2.84</c:v>
                </c:pt>
                <c:pt idx="3728">
                  <c:v>2.84</c:v>
                </c:pt>
                <c:pt idx="3729">
                  <c:v>2.84</c:v>
                </c:pt>
                <c:pt idx="3730">
                  <c:v>2.84</c:v>
                </c:pt>
                <c:pt idx="3731">
                  <c:v>2.84</c:v>
                </c:pt>
                <c:pt idx="3732">
                  <c:v>2.84</c:v>
                </c:pt>
                <c:pt idx="3733">
                  <c:v>2.84</c:v>
                </c:pt>
                <c:pt idx="3734">
                  <c:v>2.84</c:v>
                </c:pt>
                <c:pt idx="3735">
                  <c:v>2.84</c:v>
                </c:pt>
                <c:pt idx="3736">
                  <c:v>2.84</c:v>
                </c:pt>
                <c:pt idx="3737">
                  <c:v>2.84</c:v>
                </c:pt>
                <c:pt idx="3738">
                  <c:v>2.84</c:v>
                </c:pt>
                <c:pt idx="3739">
                  <c:v>2.84</c:v>
                </c:pt>
                <c:pt idx="3740">
                  <c:v>2.84</c:v>
                </c:pt>
                <c:pt idx="3741">
                  <c:v>2.84</c:v>
                </c:pt>
                <c:pt idx="3742">
                  <c:v>2.84</c:v>
                </c:pt>
                <c:pt idx="3743">
                  <c:v>2.84</c:v>
                </c:pt>
                <c:pt idx="3744">
                  <c:v>2.84</c:v>
                </c:pt>
                <c:pt idx="3745">
                  <c:v>2.84</c:v>
                </c:pt>
                <c:pt idx="3746">
                  <c:v>2.84</c:v>
                </c:pt>
                <c:pt idx="3747">
                  <c:v>2.84</c:v>
                </c:pt>
                <c:pt idx="3748">
                  <c:v>2.84</c:v>
                </c:pt>
                <c:pt idx="3749">
                  <c:v>2.84</c:v>
                </c:pt>
                <c:pt idx="3750">
                  <c:v>2.83</c:v>
                </c:pt>
                <c:pt idx="3751">
                  <c:v>2.84</c:v>
                </c:pt>
                <c:pt idx="3752">
                  <c:v>2.84</c:v>
                </c:pt>
                <c:pt idx="3753">
                  <c:v>2.84</c:v>
                </c:pt>
                <c:pt idx="3754">
                  <c:v>2.84</c:v>
                </c:pt>
                <c:pt idx="3755">
                  <c:v>2.84</c:v>
                </c:pt>
                <c:pt idx="3756">
                  <c:v>2.84</c:v>
                </c:pt>
                <c:pt idx="3757">
                  <c:v>2.84</c:v>
                </c:pt>
                <c:pt idx="3758">
                  <c:v>2.84</c:v>
                </c:pt>
                <c:pt idx="3759">
                  <c:v>2.84</c:v>
                </c:pt>
                <c:pt idx="3760">
                  <c:v>2.84</c:v>
                </c:pt>
                <c:pt idx="3761">
                  <c:v>2.84</c:v>
                </c:pt>
                <c:pt idx="3762">
                  <c:v>2.84</c:v>
                </c:pt>
                <c:pt idx="3763">
                  <c:v>2.84</c:v>
                </c:pt>
                <c:pt idx="3764">
                  <c:v>2.83</c:v>
                </c:pt>
                <c:pt idx="3765">
                  <c:v>2.84</c:v>
                </c:pt>
                <c:pt idx="3766">
                  <c:v>2.84</c:v>
                </c:pt>
                <c:pt idx="3767">
                  <c:v>2.84</c:v>
                </c:pt>
                <c:pt idx="3768">
                  <c:v>2.84</c:v>
                </c:pt>
                <c:pt idx="3769">
                  <c:v>2.84</c:v>
                </c:pt>
                <c:pt idx="3770">
                  <c:v>2.84</c:v>
                </c:pt>
                <c:pt idx="3771">
                  <c:v>2.84</c:v>
                </c:pt>
                <c:pt idx="3772">
                  <c:v>2.84</c:v>
                </c:pt>
                <c:pt idx="3773">
                  <c:v>2.84</c:v>
                </c:pt>
                <c:pt idx="3774">
                  <c:v>2.84</c:v>
                </c:pt>
                <c:pt idx="3775">
                  <c:v>2.84</c:v>
                </c:pt>
                <c:pt idx="3776">
                  <c:v>2.84</c:v>
                </c:pt>
                <c:pt idx="3777">
                  <c:v>2.84</c:v>
                </c:pt>
                <c:pt idx="3778">
                  <c:v>2.84</c:v>
                </c:pt>
                <c:pt idx="3779">
                  <c:v>2.84</c:v>
                </c:pt>
                <c:pt idx="3780">
                  <c:v>2.84</c:v>
                </c:pt>
                <c:pt idx="3781">
                  <c:v>2.84</c:v>
                </c:pt>
                <c:pt idx="3782">
                  <c:v>2.84</c:v>
                </c:pt>
                <c:pt idx="3783">
                  <c:v>2.84</c:v>
                </c:pt>
                <c:pt idx="3784">
                  <c:v>2.84</c:v>
                </c:pt>
                <c:pt idx="3785">
                  <c:v>2.84</c:v>
                </c:pt>
                <c:pt idx="3786">
                  <c:v>2.84</c:v>
                </c:pt>
                <c:pt idx="3787">
                  <c:v>2.84</c:v>
                </c:pt>
                <c:pt idx="3788">
                  <c:v>2.84</c:v>
                </c:pt>
                <c:pt idx="3789">
                  <c:v>2.84</c:v>
                </c:pt>
                <c:pt idx="3790">
                  <c:v>2.84</c:v>
                </c:pt>
                <c:pt idx="3791">
                  <c:v>2.84</c:v>
                </c:pt>
                <c:pt idx="3792">
                  <c:v>2.84</c:v>
                </c:pt>
                <c:pt idx="3793">
                  <c:v>2.84</c:v>
                </c:pt>
                <c:pt idx="3794">
                  <c:v>2.84</c:v>
                </c:pt>
                <c:pt idx="3795">
                  <c:v>2.84</c:v>
                </c:pt>
                <c:pt idx="3796">
                  <c:v>2.84</c:v>
                </c:pt>
                <c:pt idx="3797">
                  <c:v>2.84</c:v>
                </c:pt>
                <c:pt idx="3798">
                  <c:v>2.84</c:v>
                </c:pt>
                <c:pt idx="3799">
                  <c:v>2.84</c:v>
                </c:pt>
                <c:pt idx="3800">
                  <c:v>2.83</c:v>
                </c:pt>
                <c:pt idx="3801">
                  <c:v>2.83</c:v>
                </c:pt>
                <c:pt idx="3802">
                  <c:v>2.84</c:v>
                </c:pt>
                <c:pt idx="3803">
                  <c:v>2.84</c:v>
                </c:pt>
                <c:pt idx="3804">
                  <c:v>2.84</c:v>
                </c:pt>
                <c:pt idx="3805">
                  <c:v>2.84</c:v>
                </c:pt>
                <c:pt idx="3806">
                  <c:v>2.84</c:v>
                </c:pt>
                <c:pt idx="3807">
                  <c:v>2.83</c:v>
                </c:pt>
                <c:pt idx="3808">
                  <c:v>2.84</c:v>
                </c:pt>
                <c:pt idx="3809">
                  <c:v>2.84</c:v>
                </c:pt>
                <c:pt idx="3810">
                  <c:v>2.84</c:v>
                </c:pt>
                <c:pt idx="3811">
                  <c:v>2.84</c:v>
                </c:pt>
                <c:pt idx="3812">
                  <c:v>2.83</c:v>
                </c:pt>
                <c:pt idx="3813">
                  <c:v>2.84</c:v>
                </c:pt>
                <c:pt idx="3814">
                  <c:v>2.84</c:v>
                </c:pt>
                <c:pt idx="3815">
                  <c:v>2.84</c:v>
                </c:pt>
                <c:pt idx="3816">
                  <c:v>2.84</c:v>
                </c:pt>
                <c:pt idx="3817">
                  <c:v>2.84</c:v>
                </c:pt>
                <c:pt idx="3818">
                  <c:v>2.83</c:v>
                </c:pt>
                <c:pt idx="3819">
                  <c:v>2.84</c:v>
                </c:pt>
                <c:pt idx="3820">
                  <c:v>2.84</c:v>
                </c:pt>
                <c:pt idx="3821">
                  <c:v>2.83</c:v>
                </c:pt>
                <c:pt idx="3822">
                  <c:v>2.84</c:v>
                </c:pt>
                <c:pt idx="3823">
                  <c:v>2.84</c:v>
                </c:pt>
                <c:pt idx="3824">
                  <c:v>2.84</c:v>
                </c:pt>
                <c:pt idx="3825">
                  <c:v>2.84</c:v>
                </c:pt>
                <c:pt idx="3826">
                  <c:v>2.84</c:v>
                </c:pt>
                <c:pt idx="3827">
                  <c:v>2.84</c:v>
                </c:pt>
                <c:pt idx="3828">
                  <c:v>2.84</c:v>
                </c:pt>
                <c:pt idx="3829">
                  <c:v>2.84</c:v>
                </c:pt>
                <c:pt idx="3830">
                  <c:v>2.84</c:v>
                </c:pt>
                <c:pt idx="3831">
                  <c:v>2.84</c:v>
                </c:pt>
                <c:pt idx="3832">
                  <c:v>2.84</c:v>
                </c:pt>
                <c:pt idx="3833">
                  <c:v>2.84</c:v>
                </c:pt>
                <c:pt idx="3834">
                  <c:v>2.84</c:v>
                </c:pt>
                <c:pt idx="3835">
                  <c:v>2.84</c:v>
                </c:pt>
                <c:pt idx="3836">
                  <c:v>2.84</c:v>
                </c:pt>
                <c:pt idx="3837">
                  <c:v>2.84</c:v>
                </c:pt>
                <c:pt idx="3838">
                  <c:v>2.84</c:v>
                </c:pt>
                <c:pt idx="3839">
                  <c:v>2.84</c:v>
                </c:pt>
                <c:pt idx="3840">
                  <c:v>2.84</c:v>
                </c:pt>
                <c:pt idx="3841">
                  <c:v>2.84</c:v>
                </c:pt>
                <c:pt idx="3842">
                  <c:v>2.84</c:v>
                </c:pt>
                <c:pt idx="3843">
                  <c:v>2.84</c:v>
                </c:pt>
                <c:pt idx="3844">
                  <c:v>2.84</c:v>
                </c:pt>
                <c:pt idx="3845">
                  <c:v>2.84</c:v>
                </c:pt>
                <c:pt idx="3846">
                  <c:v>2.84</c:v>
                </c:pt>
                <c:pt idx="3847">
                  <c:v>2.84</c:v>
                </c:pt>
                <c:pt idx="3848">
                  <c:v>2.84</c:v>
                </c:pt>
                <c:pt idx="3849">
                  <c:v>2.83</c:v>
                </c:pt>
                <c:pt idx="3850">
                  <c:v>2.84</c:v>
                </c:pt>
                <c:pt idx="3851">
                  <c:v>2.84</c:v>
                </c:pt>
                <c:pt idx="3852">
                  <c:v>2.83</c:v>
                </c:pt>
                <c:pt idx="3853">
                  <c:v>2.84</c:v>
                </c:pt>
                <c:pt idx="3854">
                  <c:v>2.83</c:v>
                </c:pt>
                <c:pt idx="3855">
                  <c:v>2.84</c:v>
                </c:pt>
                <c:pt idx="3856">
                  <c:v>2.84</c:v>
                </c:pt>
                <c:pt idx="3857">
                  <c:v>2.84</c:v>
                </c:pt>
                <c:pt idx="3858">
                  <c:v>2.83</c:v>
                </c:pt>
                <c:pt idx="3859">
                  <c:v>2.84</c:v>
                </c:pt>
                <c:pt idx="3860">
                  <c:v>2.84</c:v>
                </c:pt>
                <c:pt idx="3861">
                  <c:v>2.84</c:v>
                </c:pt>
                <c:pt idx="3862">
                  <c:v>2.83</c:v>
                </c:pt>
                <c:pt idx="3863">
                  <c:v>2.84</c:v>
                </c:pt>
                <c:pt idx="3864">
                  <c:v>2.84</c:v>
                </c:pt>
                <c:pt idx="3865">
                  <c:v>2.84</c:v>
                </c:pt>
                <c:pt idx="3866">
                  <c:v>2.83</c:v>
                </c:pt>
                <c:pt idx="3867">
                  <c:v>2.83</c:v>
                </c:pt>
                <c:pt idx="3868">
                  <c:v>2.84</c:v>
                </c:pt>
                <c:pt idx="3869">
                  <c:v>2.83</c:v>
                </c:pt>
                <c:pt idx="3870">
                  <c:v>2.84</c:v>
                </c:pt>
                <c:pt idx="3871">
                  <c:v>2.84</c:v>
                </c:pt>
                <c:pt idx="3872">
                  <c:v>2.84</c:v>
                </c:pt>
                <c:pt idx="3873">
                  <c:v>2.83</c:v>
                </c:pt>
                <c:pt idx="3874">
                  <c:v>2.84</c:v>
                </c:pt>
                <c:pt idx="3875">
                  <c:v>2.84</c:v>
                </c:pt>
                <c:pt idx="3876">
                  <c:v>2.83</c:v>
                </c:pt>
                <c:pt idx="3877">
                  <c:v>2.84</c:v>
                </c:pt>
                <c:pt idx="3878">
                  <c:v>2.84</c:v>
                </c:pt>
                <c:pt idx="3879">
                  <c:v>2.84</c:v>
                </c:pt>
                <c:pt idx="3880">
                  <c:v>2.83</c:v>
                </c:pt>
                <c:pt idx="3881">
                  <c:v>2.84</c:v>
                </c:pt>
                <c:pt idx="3882">
                  <c:v>2.84</c:v>
                </c:pt>
                <c:pt idx="3883">
                  <c:v>2.83</c:v>
                </c:pt>
                <c:pt idx="3884">
                  <c:v>2.84</c:v>
                </c:pt>
                <c:pt idx="3885">
                  <c:v>2.83</c:v>
                </c:pt>
                <c:pt idx="3886">
                  <c:v>2.84</c:v>
                </c:pt>
                <c:pt idx="3887">
                  <c:v>2.84</c:v>
                </c:pt>
                <c:pt idx="3888">
                  <c:v>2.83</c:v>
                </c:pt>
                <c:pt idx="3889">
                  <c:v>2.84</c:v>
                </c:pt>
                <c:pt idx="3890">
                  <c:v>2.84</c:v>
                </c:pt>
                <c:pt idx="3891">
                  <c:v>2.84</c:v>
                </c:pt>
                <c:pt idx="3892">
                  <c:v>2.84</c:v>
                </c:pt>
                <c:pt idx="3893">
                  <c:v>2.83</c:v>
                </c:pt>
                <c:pt idx="3894">
                  <c:v>2.83</c:v>
                </c:pt>
                <c:pt idx="3895">
                  <c:v>2.84</c:v>
                </c:pt>
                <c:pt idx="3896">
                  <c:v>2.84</c:v>
                </c:pt>
                <c:pt idx="3897">
                  <c:v>2.83</c:v>
                </c:pt>
                <c:pt idx="3898">
                  <c:v>2.84</c:v>
                </c:pt>
                <c:pt idx="3899">
                  <c:v>2.83</c:v>
                </c:pt>
                <c:pt idx="3900">
                  <c:v>2.84</c:v>
                </c:pt>
                <c:pt idx="3901">
                  <c:v>2.84</c:v>
                </c:pt>
                <c:pt idx="3902">
                  <c:v>2.84</c:v>
                </c:pt>
                <c:pt idx="3903">
                  <c:v>2.84</c:v>
                </c:pt>
                <c:pt idx="3904">
                  <c:v>2.83</c:v>
                </c:pt>
                <c:pt idx="3905">
                  <c:v>2.84</c:v>
                </c:pt>
                <c:pt idx="3906">
                  <c:v>2.83</c:v>
                </c:pt>
                <c:pt idx="3907">
                  <c:v>2.84</c:v>
                </c:pt>
                <c:pt idx="3908">
                  <c:v>2.84</c:v>
                </c:pt>
                <c:pt idx="3909">
                  <c:v>2.84</c:v>
                </c:pt>
                <c:pt idx="3910">
                  <c:v>2.83</c:v>
                </c:pt>
                <c:pt idx="3911">
                  <c:v>2.83</c:v>
                </c:pt>
                <c:pt idx="3912">
                  <c:v>2.83</c:v>
                </c:pt>
                <c:pt idx="3913">
                  <c:v>2.84</c:v>
                </c:pt>
                <c:pt idx="3914">
                  <c:v>2.84</c:v>
                </c:pt>
                <c:pt idx="3915">
                  <c:v>2.84</c:v>
                </c:pt>
                <c:pt idx="3916">
                  <c:v>2.84</c:v>
                </c:pt>
                <c:pt idx="3917">
                  <c:v>2.84</c:v>
                </c:pt>
                <c:pt idx="3918">
                  <c:v>2.83</c:v>
                </c:pt>
                <c:pt idx="3919">
                  <c:v>2.84</c:v>
                </c:pt>
                <c:pt idx="3920">
                  <c:v>2.84</c:v>
                </c:pt>
                <c:pt idx="3921">
                  <c:v>2.83</c:v>
                </c:pt>
                <c:pt idx="3922">
                  <c:v>2.83</c:v>
                </c:pt>
                <c:pt idx="3923">
                  <c:v>2.84</c:v>
                </c:pt>
                <c:pt idx="3924">
                  <c:v>2.83</c:v>
                </c:pt>
                <c:pt idx="3925">
                  <c:v>2.83</c:v>
                </c:pt>
                <c:pt idx="3926">
                  <c:v>2.83</c:v>
                </c:pt>
                <c:pt idx="3927">
                  <c:v>2.83</c:v>
                </c:pt>
                <c:pt idx="3928">
                  <c:v>2.83</c:v>
                </c:pt>
                <c:pt idx="3929">
                  <c:v>2.84</c:v>
                </c:pt>
                <c:pt idx="3930">
                  <c:v>2.83</c:v>
                </c:pt>
                <c:pt idx="3931">
                  <c:v>2.84</c:v>
                </c:pt>
                <c:pt idx="3932">
                  <c:v>2.84</c:v>
                </c:pt>
                <c:pt idx="3933">
                  <c:v>2.83</c:v>
                </c:pt>
                <c:pt idx="3934">
                  <c:v>2.83</c:v>
                </c:pt>
                <c:pt idx="3935">
                  <c:v>2.83</c:v>
                </c:pt>
                <c:pt idx="3936">
                  <c:v>2.84</c:v>
                </c:pt>
                <c:pt idx="3937">
                  <c:v>2.84</c:v>
                </c:pt>
                <c:pt idx="3938">
                  <c:v>2.83</c:v>
                </c:pt>
                <c:pt idx="3939">
                  <c:v>2.84</c:v>
                </c:pt>
                <c:pt idx="3940">
                  <c:v>2.84</c:v>
                </c:pt>
                <c:pt idx="3941">
                  <c:v>2.84</c:v>
                </c:pt>
                <c:pt idx="3942">
                  <c:v>2.83</c:v>
                </c:pt>
                <c:pt idx="3943">
                  <c:v>2.83</c:v>
                </c:pt>
                <c:pt idx="3944">
                  <c:v>2.83</c:v>
                </c:pt>
                <c:pt idx="3945">
                  <c:v>2.83</c:v>
                </c:pt>
                <c:pt idx="3946">
                  <c:v>2.84</c:v>
                </c:pt>
                <c:pt idx="3947">
                  <c:v>2.83</c:v>
                </c:pt>
                <c:pt idx="3948">
                  <c:v>2.84</c:v>
                </c:pt>
                <c:pt idx="3949">
                  <c:v>2.83</c:v>
                </c:pt>
                <c:pt idx="3950">
                  <c:v>2.84</c:v>
                </c:pt>
                <c:pt idx="3951">
                  <c:v>2.83</c:v>
                </c:pt>
                <c:pt idx="3952">
                  <c:v>2.83</c:v>
                </c:pt>
                <c:pt idx="3953">
                  <c:v>2.84</c:v>
                </c:pt>
                <c:pt idx="3954">
                  <c:v>2.83</c:v>
                </c:pt>
                <c:pt idx="3955">
                  <c:v>2.83</c:v>
                </c:pt>
                <c:pt idx="3956">
                  <c:v>2.83</c:v>
                </c:pt>
                <c:pt idx="3957">
                  <c:v>2.84</c:v>
                </c:pt>
                <c:pt idx="3958">
                  <c:v>2.83</c:v>
                </c:pt>
                <c:pt idx="3959">
                  <c:v>2.83</c:v>
                </c:pt>
                <c:pt idx="3960">
                  <c:v>2.83</c:v>
                </c:pt>
                <c:pt idx="3961">
                  <c:v>2.83</c:v>
                </c:pt>
                <c:pt idx="3962">
                  <c:v>2.83</c:v>
                </c:pt>
                <c:pt idx="3963">
                  <c:v>2.84</c:v>
                </c:pt>
                <c:pt idx="3964">
                  <c:v>2.84</c:v>
                </c:pt>
                <c:pt idx="3965">
                  <c:v>2.83</c:v>
                </c:pt>
                <c:pt idx="3966">
                  <c:v>2.83</c:v>
                </c:pt>
                <c:pt idx="3967">
                  <c:v>2.83</c:v>
                </c:pt>
                <c:pt idx="3968">
                  <c:v>2.84</c:v>
                </c:pt>
                <c:pt idx="3969">
                  <c:v>2.83</c:v>
                </c:pt>
                <c:pt idx="3970">
                  <c:v>2.84</c:v>
                </c:pt>
                <c:pt idx="3971">
                  <c:v>2.84</c:v>
                </c:pt>
                <c:pt idx="3972">
                  <c:v>2.83</c:v>
                </c:pt>
                <c:pt idx="3973">
                  <c:v>2.83</c:v>
                </c:pt>
                <c:pt idx="3974">
                  <c:v>2.83</c:v>
                </c:pt>
                <c:pt idx="3975">
                  <c:v>2.84</c:v>
                </c:pt>
                <c:pt idx="3976">
                  <c:v>2.83</c:v>
                </c:pt>
                <c:pt idx="3977">
                  <c:v>2.84</c:v>
                </c:pt>
                <c:pt idx="3978">
                  <c:v>2.83</c:v>
                </c:pt>
                <c:pt idx="3979">
                  <c:v>2.84</c:v>
                </c:pt>
                <c:pt idx="3980">
                  <c:v>2.83</c:v>
                </c:pt>
                <c:pt idx="3981">
                  <c:v>2.83</c:v>
                </c:pt>
                <c:pt idx="3982">
                  <c:v>2.83</c:v>
                </c:pt>
                <c:pt idx="3983">
                  <c:v>2.84</c:v>
                </c:pt>
                <c:pt idx="3984">
                  <c:v>2.83</c:v>
                </c:pt>
                <c:pt idx="3985">
                  <c:v>2.83</c:v>
                </c:pt>
                <c:pt idx="3986">
                  <c:v>2.83</c:v>
                </c:pt>
                <c:pt idx="3987">
                  <c:v>2.83</c:v>
                </c:pt>
                <c:pt idx="3988">
                  <c:v>2.83</c:v>
                </c:pt>
                <c:pt idx="3989">
                  <c:v>2.83</c:v>
                </c:pt>
                <c:pt idx="3990">
                  <c:v>2.83</c:v>
                </c:pt>
                <c:pt idx="3991">
                  <c:v>2.84</c:v>
                </c:pt>
                <c:pt idx="3992">
                  <c:v>2.83</c:v>
                </c:pt>
                <c:pt idx="3993">
                  <c:v>2.84</c:v>
                </c:pt>
                <c:pt idx="3994">
                  <c:v>2.83</c:v>
                </c:pt>
                <c:pt idx="3995">
                  <c:v>2.83</c:v>
                </c:pt>
                <c:pt idx="3996">
                  <c:v>2.83</c:v>
                </c:pt>
                <c:pt idx="3997">
                  <c:v>2.83</c:v>
                </c:pt>
                <c:pt idx="3998">
                  <c:v>2.83</c:v>
                </c:pt>
                <c:pt idx="3999">
                  <c:v>2.83</c:v>
                </c:pt>
                <c:pt idx="4000">
                  <c:v>2.83</c:v>
                </c:pt>
                <c:pt idx="4001">
                  <c:v>2.83</c:v>
                </c:pt>
                <c:pt idx="4002">
                  <c:v>2.83</c:v>
                </c:pt>
                <c:pt idx="4003">
                  <c:v>2.83</c:v>
                </c:pt>
                <c:pt idx="4004">
                  <c:v>2.83</c:v>
                </c:pt>
                <c:pt idx="4005">
                  <c:v>2.83</c:v>
                </c:pt>
                <c:pt idx="4006">
                  <c:v>2.83</c:v>
                </c:pt>
                <c:pt idx="4007">
                  <c:v>2.84</c:v>
                </c:pt>
                <c:pt idx="4008">
                  <c:v>2.83</c:v>
                </c:pt>
                <c:pt idx="4009">
                  <c:v>2.83</c:v>
                </c:pt>
                <c:pt idx="4010">
                  <c:v>2.84</c:v>
                </c:pt>
                <c:pt idx="4011">
                  <c:v>2.83</c:v>
                </c:pt>
                <c:pt idx="4012">
                  <c:v>2.83</c:v>
                </c:pt>
                <c:pt idx="4013">
                  <c:v>2.83</c:v>
                </c:pt>
                <c:pt idx="4014">
                  <c:v>2.83</c:v>
                </c:pt>
                <c:pt idx="4015">
                  <c:v>2.83</c:v>
                </c:pt>
                <c:pt idx="4016">
                  <c:v>2.83</c:v>
                </c:pt>
                <c:pt idx="4017">
                  <c:v>2.84</c:v>
                </c:pt>
                <c:pt idx="4018">
                  <c:v>2.83</c:v>
                </c:pt>
                <c:pt idx="4019">
                  <c:v>2.83</c:v>
                </c:pt>
                <c:pt idx="4020">
                  <c:v>2.83</c:v>
                </c:pt>
                <c:pt idx="4021">
                  <c:v>2.83</c:v>
                </c:pt>
                <c:pt idx="4022">
                  <c:v>2.83</c:v>
                </c:pt>
                <c:pt idx="4023">
                  <c:v>2.83</c:v>
                </c:pt>
                <c:pt idx="4024">
                  <c:v>2.83</c:v>
                </c:pt>
                <c:pt idx="4025">
                  <c:v>2.83</c:v>
                </c:pt>
                <c:pt idx="4026">
                  <c:v>2.83</c:v>
                </c:pt>
                <c:pt idx="4027">
                  <c:v>2.83</c:v>
                </c:pt>
                <c:pt idx="4028">
                  <c:v>2.83</c:v>
                </c:pt>
                <c:pt idx="4029">
                  <c:v>2.84</c:v>
                </c:pt>
                <c:pt idx="4030">
                  <c:v>2.83</c:v>
                </c:pt>
                <c:pt idx="4031">
                  <c:v>2.83</c:v>
                </c:pt>
                <c:pt idx="4032">
                  <c:v>2.83</c:v>
                </c:pt>
                <c:pt idx="4033">
                  <c:v>2.83</c:v>
                </c:pt>
                <c:pt idx="4034">
                  <c:v>2.83</c:v>
                </c:pt>
                <c:pt idx="4035">
                  <c:v>2.83</c:v>
                </c:pt>
                <c:pt idx="4036">
                  <c:v>2.83</c:v>
                </c:pt>
                <c:pt idx="4037">
                  <c:v>2.83</c:v>
                </c:pt>
                <c:pt idx="4038">
                  <c:v>2.83</c:v>
                </c:pt>
                <c:pt idx="4039">
                  <c:v>2.83</c:v>
                </c:pt>
                <c:pt idx="4040">
                  <c:v>2.83</c:v>
                </c:pt>
                <c:pt idx="4041">
                  <c:v>2.83</c:v>
                </c:pt>
                <c:pt idx="4042">
                  <c:v>2.83</c:v>
                </c:pt>
                <c:pt idx="4043">
                  <c:v>2.83</c:v>
                </c:pt>
                <c:pt idx="4044">
                  <c:v>2.83</c:v>
                </c:pt>
                <c:pt idx="4045">
                  <c:v>2.83</c:v>
                </c:pt>
                <c:pt idx="4046">
                  <c:v>2.83</c:v>
                </c:pt>
                <c:pt idx="4047">
                  <c:v>2.83</c:v>
                </c:pt>
                <c:pt idx="4048">
                  <c:v>2.83</c:v>
                </c:pt>
                <c:pt idx="4049">
                  <c:v>2.83</c:v>
                </c:pt>
                <c:pt idx="4050">
                  <c:v>2.83</c:v>
                </c:pt>
                <c:pt idx="4051">
                  <c:v>2.83</c:v>
                </c:pt>
                <c:pt idx="4052">
                  <c:v>2.83</c:v>
                </c:pt>
                <c:pt idx="4053">
                  <c:v>2.83</c:v>
                </c:pt>
                <c:pt idx="4054">
                  <c:v>2.83</c:v>
                </c:pt>
                <c:pt idx="4055">
                  <c:v>2.83</c:v>
                </c:pt>
                <c:pt idx="4056">
                  <c:v>2.83</c:v>
                </c:pt>
                <c:pt idx="4057">
                  <c:v>2.83</c:v>
                </c:pt>
                <c:pt idx="4058">
                  <c:v>2.83</c:v>
                </c:pt>
                <c:pt idx="4059">
                  <c:v>2.83</c:v>
                </c:pt>
                <c:pt idx="4060">
                  <c:v>2.83</c:v>
                </c:pt>
                <c:pt idx="4061">
                  <c:v>2.83</c:v>
                </c:pt>
                <c:pt idx="4062">
                  <c:v>2.83</c:v>
                </c:pt>
                <c:pt idx="4063">
                  <c:v>2.83</c:v>
                </c:pt>
                <c:pt idx="4064">
                  <c:v>2.83</c:v>
                </c:pt>
                <c:pt idx="4065">
                  <c:v>2.83</c:v>
                </c:pt>
                <c:pt idx="4066">
                  <c:v>2.83</c:v>
                </c:pt>
                <c:pt idx="4067">
                  <c:v>2.83</c:v>
                </c:pt>
                <c:pt idx="4068">
                  <c:v>2.83</c:v>
                </c:pt>
                <c:pt idx="4069">
                  <c:v>2.83</c:v>
                </c:pt>
                <c:pt idx="4070">
                  <c:v>2.83</c:v>
                </c:pt>
                <c:pt idx="4071">
                  <c:v>2.83</c:v>
                </c:pt>
                <c:pt idx="4072">
                  <c:v>2.83</c:v>
                </c:pt>
                <c:pt idx="4073">
                  <c:v>2.83</c:v>
                </c:pt>
                <c:pt idx="4074">
                  <c:v>2.83</c:v>
                </c:pt>
                <c:pt idx="4075">
                  <c:v>2.83</c:v>
                </c:pt>
                <c:pt idx="4076">
                  <c:v>2.83</c:v>
                </c:pt>
                <c:pt idx="4077">
                  <c:v>2.83</c:v>
                </c:pt>
                <c:pt idx="4078">
                  <c:v>2.83</c:v>
                </c:pt>
                <c:pt idx="4079">
                  <c:v>2.83</c:v>
                </c:pt>
                <c:pt idx="4080">
                  <c:v>2.83</c:v>
                </c:pt>
                <c:pt idx="4081">
                  <c:v>2.83</c:v>
                </c:pt>
                <c:pt idx="4082">
                  <c:v>2.83</c:v>
                </c:pt>
                <c:pt idx="4083">
                  <c:v>2.83</c:v>
                </c:pt>
                <c:pt idx="4084">
                  <c:v>2.83</c:v>
                </c:pt>
                <c:pt idx="4085">
                  <c:v>2.83</c:v>
                </c:pt>
                <c:pt idx="4086">
                  <c:v>2.83</c:v>
                </c:pt>
                <c:pt idx="4087">
                  <c:v>2.83</c:v>
                </c:pt>
                <c:pt idx="4088">
                  <c:v>2.83</c:v>
                </c:pt>
                <c:pt idx="4089">
                  <c:v>2.83</c:v>
                </c:pt>
                <c:pt idx="4090">
                  <c:v>2.83</c:v>
                </c:pt>
                <c:pt idx="4091">
                  <c:v>2.83</c:v>
                </c:pt>
                <c:pt idx="4092">
                  <c:v>2.83</c:v>
                </c:pt>
                <c:pt idx="4093">
                  <c:v>2.83</c:v>
                </c:pt>
                <c:pt idx="4094">
                  <c:v>2.83</c:v>
                </c:pt>
                <c:pt idx="4095">
                  <c:v>2.83</c:v>
                </c:pt>
                <c:pt idx="4096">
                  <c:v>2.83</c:v>
                </c:pt>
                <c:pt idx="4097">
                  <c:v>2.83</c:v>
                </c:pt>
                <c:pt idx="4098">
                  <c:v>2.83</c:v>
                </c:pt>
                <c:pt idx="4099">
                  <c:v>2.83</c:v>
                </c:pt>
                <c:pt idx="4100">
                  <c:v>2.83</c:v>
                </c:pt>
                <c:pt idx="4101">
                  <c:v>2.83</c:v>
                </c:pt>
                <c:pt idx="4102">
                  <c:v>2.83</c:v>
                </c:pt>
                <c:pt idx="4103">
                  <c:v>2.83</c:v>
                </c:pt>
                <c:pt idx="4104">
                  <c:v>2.83</c:v>
                </c:pt>
                <c:pt idx="4105">
                  <c:v>2.83</c:v>
                </c:pt>
                <c:pt idx="4106">
                  <c:v>2.83</c:v>
                </c:pt>
                <c:pt idx="4107">
                  <c:v>2.83</c:v>
                </c:pt>
                <c:pt idx="4108">
                  <c:v>2.83</c:v>
                </c:pt>
                <c:pt idx="4109">
                  <c:v>2.83</c:v>
                </c:pt>
                <c:pt idx="4110">
                  <c:v>2.83</c:v>
                </c:pt>
                <c:pt idx="4111">
                  <c:v>2.83</c:v>
                </c:pt>
                <c:pt idx="4112">
                  <c:v>2.83</c:v>
                </c:pt>
                <c:pt idx="4113">
                  <c:v>2.83</c:v>
                </c:pt>
                <c:pt idx="4114">
                  <c:v>2.83</c:v>
                </c:pt>
                <c:pt idx="4115">
                  <c:v>2.83</c:v>
                </c:pt>
                <c:pt idx="4116">
                  <c:v>2.83</c:v>
                </c:pt>
                <c:pt idx="4117">
                  <c:v>2.83</c:v>
                </c:pt>
                <c:pt idx="4118">
                  <c:v>2.83</c:v>
                </c:pt>
                <c:pt idx="4119">
                  <c:v>2.83</c:v>
                </c:pt>
                <c:pt idx="4120">
                  <c:v>2.83</c:v>
                </c:pt>
                <c:pt idx="4121">
                  <c:v>2.83</c:v>
                </c:pt>
                <c:pt idx="4122">
                  <c:v>2.83</c:v>
                </c:pt>
                <c:pt idx="4123">
                  <c:v>2.83</c:v>
                </c:pt>
                <c:pt idx="4124">
                  <c:v>2.83</c:v>
                </c:pt>
                <c:pt idx="4125">
                  <c:v>2.83</c:v>
                </c:pt>
                <c:pt idx="4126">
                  <c:v>2.83</c:v>
                </c:pt>
                <c:pt idx="4127">
                  <c:v>2.83</c:v>
                </c:pt>
                <c:pt idx="4128">
                  <c:v>2.83</c:v>
                </c:pt>
                <c:pt idx="4129">
                  <c:v>2.83</c:v>
                </c:pt>
                <c:pt idx="4130">
                  <c:v>2.83</c:v>
                </c:pt>
                <c:pt idx="4131">
                  <c:v>2.83</c:v>
                </c:pt>
                <c:pt idx="4132">
                  <c:v>2.83</c:v>
                </c:pt>
                <c:pt idx="4133">
                  <c:v>2.83</c:v>
                </c:pt>
                <c:pt idx="4134">
                  <c:v>2.83</c:v>
                </c:pt>
                <c:pt idx="4135">
                  <c:v>2.83</c:v>
                </c:pt>
                <c:pt idx="4136">
                  <c:v>2.83</c:v>
                </c:pt>
                <c:pt idx="4137">
                  <c:v>2.83</c:v>
                </c:pt>
                <c:pt idx="4138">
                  <c:v>2.83</c:v>
                </c:pt>
                <c:pt idx="4139">
                  <c:v>2.83</c:v>
                </c:pt>
                <c:pt idx="4140">
                  <c:v>2.83</c:v>
                </c:pt>
                <c:pt idx="4141">
                  <c:v>2.83</c:v>
                </c:pt>
                <c:pt idx="4142">
                  <c:v>2.83</c:v>
                </c:pt>
                <c:pt idx="4143">
                  <c:v>2.83</c:v>
                </c:pt>
                <c:pt idx="4144">
                  <c:v>2.83</c:v>
                </c:pt>
                <c:pt idx="4145">
                  <c:v>2.83</c:v>
                </c:pt>
                <c:pt idx="4146">
                  <c:v>2.83</c:v>
                </c:pt>
                <c:pt idx="4147">
                  <c:v>2.83</c:v>
                </c:pt>
                <c:pt idx="4148">
                  <c:v>2.83</c:v>
                </c:pt>
                <c:pt idx="4149">
                  <c:v>2.83</c:v>
                </c:pt>
                <c:pt idx="4150">
                  <c:v>2.83</c:v>
                </c:pt>
                <c:pt idx="4151">
                  <c:v>2.83</c:v>
                </c:pt>
                <c:pt idx="4152">
                  <c:v>2.83</c:v>
                </c:pt>
                <c:pt idx="4153">
                  <c:v>2.83</c:v>
                </c:pt>
                <c:pt idx="4154">
                  <c:v>2.83</c:v>
                </c:pt>
                <c:pt idx="4155">
                  <c:v>2.83</c:v>
                </c:pt>
                <c:pt idx="4156">
                  <c:v>2.83</c:v>
                </c:pt>
                <c:pt idx="4157">
                  <c:v>2.83</c:v>
                </c:pt>
                <c:pt idx="4158">
                  <c:v>2.83</c:v>
                </c:pt>
                <c:pt idx="4159">
                  <c:v>2.83</c:v>
                </c:pt>
                <c:pt idx="4160">
                  <c:v>2.83</c:v>
                </c:pt>
                <c:pt idx="4161">
                  <c:v>2.83</c:v>
                </c:pt>
                <c:pt idx="4162">
                  <c:v>2.83</c:v>
                </c:pt>
                <c:pt idx="4163">
                  <c:v>2.83</c:v>
                </c:pt>
                <c:pt idx="4164">
                  <c:v>2.83</c:v>
                </c:pt>
                <c:pt idx="4165">
                  <c:v>2.83</c:v>
                </c:pt>
                <c:pt idx="4166">
                  <c:v>2.83</c:v>
                </c:pt>
                <c:pt idx="4167">
                  <c:v>2.83</c:v>
                </c:pt>
                <c:pt idx="4168">
                  <c:v>2.83</c:v>
                </c:pt>
                <c:pt idx="4169">
                  <c:v>2.83</c:v>
                </c:pt>
                <c:pt idx="4170">
                  <c:v>2.83</c:v>
                </c:pt>
                <c:pt idx="4171">
                  <c:v>2.83</c:v>
                </c:pt>
                <c:pt idx="4172">
                  <c:v>2.83</c:v>
                </c:pt>
                <c:pt idx="4173">
                  <c:v>2.83</c:v>
                </c:pt>
                <c:pt idx="4174">
                  <c:v>2.83</c:v>
                </c:pt>
                <c:pt idx="4175">
                  <c:v>2.83</c:v>
                </c:pt>
                <c:pt idx="4176">
                  <c:v>2.83</c:v>
                </c:pt>
                <c:pt idx="4177">
                  <c:v>2.83</c:v>
                </c:pt>
                <c:pt idx="4178">
                  <c:v>2.83</c:v>
                </c:pt>
                <c:pt idx="4179">
                  <c:v>2.83</c:v>
                </c:pt>
                <c:pt idx="4180">
                  <c:v>2.83</c:v>
                </c:pt>
                <c:pt idx="4181">
                  <c:v>2.83</c:v>
                </c:pt>
                <c:pt idx="4182">
                  <c:v>2.83</c:v>
                </c:pt>
                <c:pt idx="4183">
                  <c:v>2.83</c:v>
                </c:pt>
                <c:pt idx="4184">
                  <c:v>2.83</c:v>
                </c:pt>
                <c:pt idx="4185">
                  <c:v>2.83</c:v>
                </c:pt>
                <c:pt idx="4186">
                  <c:v>2.83</c:v>
                </c:pt>
                <c:pt idx="4187">
                  <c:v>2.83</c:v>
                </c:pt>
                <c:pt idx="4188">
                  <c:v>2.83</c:v>
                </c:pt>
                <c:pt idx="4189">
                  <c:v>2.83</c:v>
                </c:pt>
                <c:pt idx="4190">
                  <c:v>2.83</c:v>
                </c:pt>
                <c:pt idx="4191">
                  <c:v>2.83</c:v>
                </c:pt>
                <c:pt idx="4192">
                  <c:v>2.83</c:v>
                </c:pt>
                <c:pt idx="4193">
                  <c:v>2.83</c:v>
                </c:pt>
                <c:pt idx="4194">
                  <c:v>2.83</c:v>
                </c:pt>
                <c:pt idx="4195">
                  <c:v>2.83</c:v>
                </c:pt>
                <c:pt idx="4196">
                  <c:v>2.83</c:v>
                </c:pt>
                <c:pt idx="4197">
                  <c:v>2.83</c:v>
                </c:pt>
                <c:pt idx="4198">
                  <c:v>2.83</c:v>
                </c:pt>
                <c:pt idx="4199">
                  <c:v>2.83</c:v>
                </c:pt>
                <c:pt idx="4200">
                  <c:v>2.83</c:v>
                </c:pt>
                <c:pt idx="4201">
                  <c:v>2.83</c:v>
                </c:pt>
                <c:pt idx="4202">
                  <c:v>2.83</c:v>
                </c:pt>
                <c:pt idx="4203">
                  <c:v>2.83</c:v>
                </c:pt>
                <c:pt idx="4204">
                  <c:v>2.83</c:v>
                </c:pt>
                <c:pt idx="4205">
                  <c:v>2.83</c:v>
                </c:pt>
                <c:pt idx="4206">
                  <c:v>2.83</c:v>
                </c:pt>
                <c:pt idx="4207">
                  <c:v>2.83</c:v>
                </c:pt>
                <c:pt idx="4208">
                  <c:v>2.83</c:v>
                </c:pt>
                <c:pt idx="4209">
                  <c:v>2.83</c:v>
                </c:pt>
                <c:pt idx="4210">
                  <c:v>2.83</c:v>
                </c:pt>
                <c:pt idx="4211">
                  <c:v>2.83</c:v>
                </c:pt>
                <c:pt idx="4212">
                  <c:v>2.83</c:v>
                </c:pt>
                <c:pt idx="4213">
                  <c:v>2.83</c:v>
                </c:pt>
                <c:pt idx="4214">
                  <c:v>2.83</c:v>
                </c:pt>
                <c:pt idx="4215">
                  <c:v>2.83</c:v>
                </c:pt>
                <c:pt idx="4216">
                  <c:v>2.83</c:v>
                </c:pt>
                <c:pt idx="4217">
                  <c:v>2.83</c:v>
                </c:pt>
                <c:pt idx="4218">
                  <c:v>2.83</c:v>
                </c:pt>
                <c:pt idx="4219">
                  <c:v>2.83</c:v>
                </c:pt>
                <c:pt idx="4220">
                  <c:v>2.83</c:v>
                </c:pt>
                <c:pt idx="4221">
                  <c:v>2.83</c:v>
                </c:pt>
                <c:pt idx="4222">
                  <c:v>2.83</c:v>
                </c:pt>
                <c:pt idx="4223">
                  <c:v>2.83</c:v>
                </c:pt>
                <c:pt idx="4224">
                  <c:v>2.83</c:v>
                </c:pt>
                <c:pt idx="4225">
                  <c:v>2.83</c:v>
                </c:pt>
                <c:pt idx="4226">
                  <c:v>2.83</c:v>
                </c:pt>
                <c:pt idx="4227">
                  <c:v>2.83</c:v>
                </c:pt>
                <c:pt idx="4228">
                  <c:v>2.83</c:v>
                </c:pt>
                <c:pt idx="4229">
                  <c:v>2.83</c:v>
                </c:pt>
                <c:pt idx="4230">
                  <c:v>2.83</c:v>
                </c:pt>
                <c:pt idx="4231">
                  <c:v>2.83</c:v>
                </c:pt>
                <c:pt idx="4232">
                  <c:v>2.83</c:v>
                </c:pt>
                <c:pt idx="4233">
                  <c:v>2.83</c:v>
                </c:pt>
                <c:pt idx="4234">
                  <c:v>2.83</c:v>
                </c:pt>
                <c:pt idx="4235">
                  <c:v>2.83</c:v>
                </c:pt>
                <c:pt idx="4236">
                  <c:v>2.83</c:v>
                </c:pt>
                <c:pt idx="4237">
                  <c:v>2.83</c:v>
                </c:pt>
                <c:pt idx="4238">
                  <c:v>2.83</c:v>
                </c:pt>
                <c:pt idx="4239">
                  <c:v>2.83</c:v>
                </c:pt>
                <c:pt idx="4240">
                  <c:v>2.83</c:v>
                </c:pt>
                <c:pt idx="4241">
                  <c:v>2.83</c:v>
                </c:pt>
                <c:pt idx="4242">
                  <c:v>2.83</c:v>
                </c:pt>
                <c:pt idx="4243">
                  <c:v>2.83</c:v>
                </c:pt>
                <c:pt idx="4244">
                  <c:v>2.83</c:v>
                </c:pt>
                <c:pt idx="4245">
                  <c:v>2.83</c:v>
                </c:pt>
                <c:pt idx="4246">
                  <c:v>2.83</c:v>
                </c:pt>
                <c:pt idx="4247">
                  <c:v>2.83</c:v>
                </c:pt>
                <c:pt idx="4248">
                  <c:v>2.83</c:v>
                </c:pt>
                <c:pt idx="4249">
                  <c:v>2.83</c:v>
                </c:pt>
                <c:pt idx="4250">
                  <c:v>2.83</c:v>
                </c:pt>
                <c:pt idx="4251">
                  <c:v>2.83</c:v>
                </c:pt>
                <c:pt idx="4252">
                  <c:v>2.83</c:v>
                </c:pt>
                <c:pt idx="4253">
                  <c:v>2.83</c:v>
                </c:pt>
                <c:pt idx="4254">
                  <c:v>2.83</c:v>
                </c:pt>
                <c:pt idx="4255">
                  <c:v>2.83</c:v>
                </c:pt>
                <c:pt idx="4256">
                  <c:v>2.83</c:v>
                </c:pt>
                <c:pt idx="4257">
                  <c:v>2.83</c:v>
                </c:pt>
                <c:pt idx="4258">
                  <c:v>2.83</c:v>
                </c:pt>
                <c:pt idx="4259">
                  <c:v>2.83</c:v>
                </c:pt>
                <c:pt idx="4260">
                  <c:v>2.83</c:v>
                </c:pt>
                <c:pt idx="4261">
                  <c:v>2.83</c:v>
                </c:pt>
                <c:pt idx="4262">
                  <c:v>2.83</c:v>
                </c:pt>
                <c:pt idx="4263">
                  <c:v>2.83</c:v>
                </c:pt>
                <c:pt idx="4264">
                  <c:v>2.83</c:v>
                </c:pt>
                <c:pt idx="4265">
                  <c:v>2.83</c:v>
                </c:pt>
                <c:pt idx="4266">
                  <c:v>2.83</c:v>
                </c:pt>
                <c:pt idx="4267">
                  <c:v>2.83</c:v>
                </c:pt>
                <c:pt idx="4268">
                  <c:v>2.83</c:v>
                </c:pt>
                <c:pt idx="4269">
                  <c:v>2.83</c:v>
                </c:pt>
                <c:pt idx="4270">
                  <c:v>2.83</c:v>
                </c:pt>
                <c:pt idx="4271">
                  <c:v>2.83</c:v>
                </c:pt>
                <c:pt idx="4272">
                  <c:v>2.83</c:v>
                </c:pt>
                <c:pt idx="4273">
                  <c:v>2.83</c:v>
                </c:pt>
                <c:pt idx="4274">
                  <c:v>2.83</c:v>
                </c:pt>
                <c:pt idx="4275">
                  <c:v>2.83</c:v>
                </c:pt>
                <c:pt idx="4276">
                  <c:v>2.83</c:v>
                </c:pt>
                <c:pt idx="4277">
                  <c:v>2.83</c:v>
                </c:pt>
                <c:pt idx="4278">
                  <c:v>2.83</c:v>
                </c:pt>
                <c:pt idx="4279">
                  <c:v>2.83</c:v>
                </c:pt>
                <c:pt idx="4280">
                  <c:v>2.83</c:v>
                </c:pt>
                <c:pt idx="4281">
                  <c:v>2.83</c:v>
                </c:pt>
                <c:pt idx="4282">
                  <c:v>2.83</c:v>
                </c:pt>
                <c:pt idx="4283">
                  <c:v>2.83</c:v>
                </c:pt>
                <c:pt idx="4284">
                  <c:v>2.83</c:v>
                </c:pt>
                <c:pt idx="4285">
                  <c:v>2.83</c:v>
                </c:pt>
                <c:pt idx="4286">
                  <c:v>2.83</c:v>
                </c:pt>
                <c:pt idx="4287">
                  <c:v>2.83</c:v>
                </c:pt>
                <c:pt idx="4288">
                  <c:v>2.83</c:v>
                </c:pt>
                <c:pt idx="4289">
                  <c:v>2.83</c:v>
                </c:pt>
                <c:pt idx="4290">
                  <c:v>2.83</c:v>
                </c:pt>
                <c:pt idx="4291">
                  <c:v>2.83</c:v>
                </c:pt>
                <c:pt idx="4292">
                  <c:v>2.83</c:v>
                </c:pt>
                <c:pt idx="4293">
                  <c:v>2.83</c:v>
                </c:pt>
                <c:pt idx="4294">
                  <c:v>2.83</c:v>
                </c:pt>
                <c:pt idx="4295">
                  <c:v>2.83</c:v>
                </c:pt>
                <c:pt idx="4296">
                  <c:v>2.83</c:v>
                </c:pt>
                <c:pt idx="4297">
                  <c:v>2.83</c:v>
                </c:pt>
                <c:pt idx="4298">
                  <c:v>2.83</c:v>
                </c:pt>
                <c:pt idx="4299">
                  <c:v>2.83</c:v>
                </c:pt>
                <c:pt idx="4300">
                  <c:v>2.83</c:v>
                </c:pt>
                <c:pt idx="4301">
                  <c:v>2.83</c:v>
                </c:pt>
                <c:pt idx="4302">
                  <c:v>2.83</c:v>
                </c:pt>
                <c:pt idx="4303">
                  <c:v>2.83</c:v>
                </c:pt>
                <c:pt idx="4304">
                  <c:v>2.83</c:v>
                </c:pt>
                <c:pt idx="4305">
                  <c:v>2.83</c:v>
                </c:pt>
                <c:pt idx="4306">
                  <c:v>2.83</c:v>
                </c:pt>
                <c:pt idx="4307">
                  <c:v>2.83</c:v>
                </c:pt>
                <c:pt idx="4308">
                  <c:v>2.83</c:v>
                </c:pt>
                <c:pt idx="4309">
                  <c:v>2.83</c:v>
                </c:pt>
                <c:pt idx="4310">
                  <c:v>2.83</c:v>
                </c:pt>
                <c:pt idx="4311">
                  <c:v>2.83</c:v>
                </c:pt>
                <c:pt idx="4312">
                  <c:v>2.83</c:v>
                </c:pt>
                <c:pt idx="4313">
                  <c:v>2.83</c:v>
                </c:pt>
                <c:pt idx="4314">
                  <c:v>2.83</c:v>
                </c:pt>
                <c:pt idx="4315">
                  <c:v>2.83</c:v>
                </c:pt>
                <c:pt idx="4316">
                  <c:v>2.83</c:v>
                </c:pt>
                <c:pt idx="4317">
                  <c:v>2.83</c:v>
                </c:pt>
                <c:pt idx="4318">
                  <c:v>2.83</c:v>
                </c:pt>
                <c:pt idx="4319">
                  <c:v>2.83</c:v>
                </c:pt>
                <c:pt idx="4320">
                  <c:v>2.83</c:v>
                </c:pt>
                <c:pt idx="4321">
                  <c:v>2.83</c:v>
                </c:pt>
                <c:pt idx="4322">
                  <c:v>2.83</c:v>
                </c:pt>
                <c:pt idx="4323">
                  <c:v>2.83</c:v>
                </c:pt>
                <c:pt idx="4324">
                  <c:v>2.83</c:v>
                </c:pt>
                <c:pt idx="4325">
                  <c:v>2.83</c:v>
                </c:pt>
                <c:pt idx="4326">
                  <c:v>2.83</c:v>
                </c:pt>
                <c:pt idx="4327">
                  <c:v>2.83</c:v>
                </c:pt>
                <c:pt idx="4328">
                  <c:v>2.83</c:v>
                </c:pt>
                <c:pt idx="4329">
                  <c:v>2.83</c:v>
                </c:pt>
                <c:pt idx="4330">
                  <c:v>2.83</c:v>
                </c:pt>
                <c:pt idx="4331">
                  <c:v>2.83</c:v>
                </c:pt>
                <c:pt idx="4332">
                  <c:v>2.83</c:v>
                </c:pt>
                <c:pt idx="4333">
                  <c:v>2.83</c:v>
                </c:pt>
                <c:pt idx="4334">
                  <c:v>2.83</c:v>
                </c:pt>
                <c:pt idx="4335">
                  <c:v>2.83</c:v>
                </c:pt>
                <c:pt idx="4336">
                  <c:v>2.83</c:v>
                </c:pt>
                <c:pt idx="4337">
                  <c:v>2.83</c:v>
                </c:pt>
                <c:pt idx="4338">
                  <c:v>2.83</c:v>
                </c:pt>
                <c:pt idx="4339">
                  <c:v>2.83</c:v>
                </c:pt>
                <c:pt idx="4340">
                  <c:v>2.83</c:v>
                </c:pt>
                <c:pt idx="4341">
                  <c:v>2.83</c:v>
                </c:pt>
                <c:pt idx="4342">
                  <c:v>2.83</c:v>
                </c:pt>
                <c:pt idx="4343">
                  <c:v>2.83</c:v>
                </c:pt>
                <c:pt idx="4344">
                  <c:v>2.83</c:v>
                </c:pt>
                <c:pt idx="4345">
                  <c:v>2.83</c:v>
                </c:pt>
                <c:pt idx="4346">
                  <c:v>2.83</c:v>
                </c:pt>
                <c:pt idx="4347">
                  <c:v>2.83</c:v>
                </c:pt>
                <c:pt idx="4348">
                  <c:v>2.83</c:v>
                </c:pt>
                <c:pt idx="4349">
                  <c:v>2.83</c:v>
                </c:pt>
                <c:pt idx="4350">
                  <c:v>2.83</c:v>
                </c:pt>
                <c:pt idx="4351">
                  <c:v>2.83</c:v>
                </c:pt>
                <c:pt idx="4352">
                  <c:v>2.83</c:v>
                </c:pt>
                <c:pt idx="4353">
                  <c:v>2.83</c:v>
                </c:pt>
                <c:pt idx="4354">
                  <c:v>2.83</c:v>
                </c:pt>
                <c:pt idx="4355">
                  <c:v>2.83</c:v>
                </c:pt>
                <c:pt idx="4356">
                  <c:v>2.83</c:v>
                </c:pt>
                <c:pt idx="4357">
                  <c:v>2.83</c:v>
                </c:pt>
                <c:pt idx="4358">
                  <c:v>2.83</c:v>
                </c:pt>
                <c:pt idx="4359">
                  <c:v>2.83</c:v>
                </c:pt>
                <c:pt idx="4360">
                  <c:v>2.83</c:v>
                </c:pt>
                <c:pt idx="4361">
                  <c:v>2.83</c:v>
                </c:pt>
                <c:pt idx="4362">
                  <c:v>2.83</c:v>
                </c:pt>
                <c:pt idx="4363">
                  <c:v>2.83</c:v>
                </c:pt>
                <c:pt idx="4364">
                  <c:v>2.83</c:v>
                </c:pt>
                <c:pt idx="4365">
                  <c:v>2.83</c:v>
                </c:pt>
                <c:pt idx="4366">
                  <c:v>2.83</c:v>
                </c:pt>
                <c:pt idx="4367">
                  <c:v>2.83</c:v>
                </c:pt>
                <c:pt idx="4368">
                  <c:v>2.83</c:v>
                </c:pt>
                <c:pt idx="4369">
                  <c:v>2.83</c:v>
                </c:pt>
                <c:pt idx="4370">
                  <c:v>2.83</c:v>
                </c:pt>
                <c:pt idx="4371">
                  <c:v>2.83</c:v>
                </c:pt>
                <c:pt idx="4372">
                  <c:v>2.83</c:v>
                </c:pt>
                <c:pt idx="4373">
                  <c:v>2.83</c:v>
                </c:pt>
                <c:pt idx="4374">
                  <c:v>2.83</c:v>
                </c:pt>
                <c:pt idx="4375">
                  <c:v>2.83</c:v>
                </c:pt>
                <c:pt idx="4376">
                  <c:v>2.83</c:v>
                </c:pt>
                <c:pt idx="4377">
                  <c:v>2.83</c:v>
                </c:pt>
                <c:pt idx="4378">
                  <c:v>2.83</c:v>
                </c:pt>
                <c:pt idx="4379">
                  <c:v>2.83</c:v>
                </c:pt>
                <c:pt idx="4380">
                  <c:v>2.83</c:v>
                </c:pt>
                <c:pt idx="4381">
                  <c:v>2.83</c:v>
                </c:pt>
                <c:pt idx="4382">
                  <c:v>2.83</c:v>
                </c:pt>
                <c:pt idx="4383">
                  <c:v>2.83</c:v>
                </c:pt>
                <c:pt idx="4384">
                  <c:v>2.83</c:v>
                </c:pt>
                <c:pt idx="4385">
                  <c:v>2.83</c:v>
                </c:pt>
                <c:pt idx="4386">
                  <c:v>2.83</c:v>
                </c:pt>
                <c:pt idx="4387">
                  <c:v>2.83</c:v>
                </c:pt>
                <c:pt idx="4388">
                  <c:v>2.83</c:v>
                </c:pt>
                <c:pt idx="4389">
                  <c:v>2.83</c:v>
                </c:pt>
                <c:pt idx="4390">
                  <c:v>2.83</c:v>
                </c:pt>
                <c:pt idx="4391">
                  <c:v>2.83</c:v>
                </c:pt>
                <c:pt idx="4392">
                  <c:v>2.83</c:v>
                </c:pt>
                <c:pt idx="4393">
                  <c:v>2.83</c:v>
                </c:pt>
                <c:pt idx="4394">
                  <c:v>2.83</c:v>
                </c:pt>
                <c:pt idx="4395">
                  <c:v>2.83</c:v>
                </c:pt>
                <c:pt idx="4396">
                  <c:v>2.83</c:v>
                </c:pt>
                <c:pt idx="4397">
                  <c:v>2.83</c:v>
                </c:pt>
                <c:pt idx="4398">
                  <c:v>2.83</c:v>
                </c:pt>
                <c:pt idx="4399">
                  <c:v>2.83</c:v>
                </c:pt>
                <c:pt idx="4400">
                  <c:v>2.83</c:v>
                </c:pt>
                <c:pt idx="4401">
                  <c:v>2.83</c:v>
                </c:pt>
                <c:pt idx="4402">
                  <c:v>2.83</c:v>
                </c:pt>
                <c:pt idx="4403">
                  <c:v>2.83</c:v>
                </c:pt>
                <c:pt idx="4404">
                  <c:v>2.83</c:v>
                </c:pt>
                <c:pt idx="4405">
                  <c:v>2.83</c:v>
                </c:pt>
                <c:pt idx="4406">
                  <c:v>2.83</c:v>
                </c:pt>
                <c:pt idx="4407">
                  <c:v>2.83</c:v>
                </c:pt>
                <c:pt idx="4408">
                  <c:v>2.83</c:v>
                </c:pt>
                <c:pt idx="4409">
                  <c:v>2.83</c:v>
                </c:pt>
                <c:pt idx="4410">
                  <c:v>2.83</c:v>
                </c:pt>
                <c:pt idx="4411">
                  <c:v>2.83</c:v>
                </c:pt>
                <c:pt idx="4412">
                  <c:v>2.83</c:v>
                </c:pt>
                <c:pt idx="4413">
                  <c:v>2.83</c:v>
                </c:pt>
                <c:pt idx="4414">
                  <c:v>2.83</c:v>
                </c:pt>
                <c:pt idx="4415">
                  <c:v>2.83</c:v>
                </c:pt>
                <c:pt idx="4416">
                  <c:v>2.83</c:v>
                </c:pt>
                <c:pt idx="4417">
                  <c:v>2.83</c:v>
                </c:pt>
                <c:pt idx="4418">
                  <c:v>2.83</c:v>
                </c:pt>
                <c:pt idx="4419">
                  <c:v>2.83</c:v>
                </c:pt>
                <c:pt idx="4420">
                  <c:v>2.83</c:v>
                </c:pt>
                <c:pt idx="4421">
                  <c:v>2.83</c:v>
                </c:pt>
                <c:pt idx="4422">
                  <c:v>2.83</c:v>
                </c:pt>
                <c:pt idx="4423">
                  <c:v>2.83</c:v>
                </c:pt>
                <c:pt idx="4424">
                  <c:v>2.83</c:v>
                </c:pt>
                <c:pt idx="4425">
                  <c:v>2.83</c:v>
                </c:pt>
                <c:pt idx="4426">
                  <c:v>2.83</c:v>
                </c:pt>
                <c:pt idx="4427">
                  <c:v>2.83</c:v>
                </c:pt>
                <c:pt idx="4428">
                  <c:v>2.83</c:v>
                </c:pt>
                <c:pt idx="4429">
                  <c:v>2.83</c:v>
                </c:pt>
                <c:pt idx="4430">
                  <c:v>2.83</c:v>
                </c:pt>
                <c:pt idx="4431">
                  <c:v>2.83</c:v>
                </c:pt>
                <c:pt idx="4432">
                  <c:v>2.83</c:v>
                </c:pt>
                <c:pt idx="4433">
                  <c:v>2.83</c:v>
                </c:pt>
                <c:pt idx="4434">
                  <c:v>2.83</c:v>
                </c:pt>
                <c:pt idx="4435">
                  <c:v>2.83</c:v>
                </c:pt>
                <c:pt idx="4436">
                  <c:v>2.83</c:v>
                </c:pt>
                <c:pt idx="4437">
                  <c:v>2.83</c:v>
                </c:pt>
                <c:pt idx="4438">
                  <c:v>2.83</c:v>
                </c:pt>
                <c:pt idx="4439">
                  <c:v>2.83</c:v>
                </c:pt>
                <c:pt idx="4440">
                  <c:v>2.83</c:v>
                </c:pt>
                <c:pt idx="4441">
                  <c:v>2.83</c:v>
                </c:pt>
                <c:pt idx="4442">
                  <c:v>2.83</c:v>
                </c:pt>
                <c:pt idx="4443">
                  <c:v>2.83</c:v>
                </c:pt>
                <c:pt idx="4444">
                  <c:v>2.83</c:v>
                </c:pt>
                <c:pt idx="4445">
                  <c:v>2.83</c:v>
                </c:pt>
                <c:pt idx="4446">
                  <c:v>2.83</c:v>
                </c:pt>
                <c:pt idx="4447">
                  <c:v>2.83</c:v>
                </c:pt>
                <c:pt idx="4448">
                  <c:v>2.83</c:v>
                </c:pt>
                <c:pt idx="4449">
                  <c:v>2.83</c:v>
                </c:pt>
                <c:pt idx="4450">
                  <c:v>2.83</c:v>
                </c:pt>
                <c:pt idx="4451">
                  <c:v>2.83</c:v>
                </c:pt>
                <c:pt idx="4452">
                  <c:v>2.83</c:v>
                </c:pt>
                <c:pt idx="4453">
                  <c:v>2.83</c:v>
                </c:pt>
                <c:pt idx="4454">
                  <c:v>2.83</c:v>
                </c:pt>
                <c:pt idx="4455">
                  <c:v>2.83</c:v>
                </c:pt>
                <c:pt idx="4456">
                  <c:v>2.83</c:v>
                </c:pt>
                <c:pt idx="4457">
                  <c:v>2.83</c:v>
                </c:pt>
                <c:pt idx="4458">
                  <c:v>2.83</c:v>
                </c:pt>
                <c:pt idx="4459">
                  <c:v>2.83</c:v>
                </c:pt>
                <c:pt idx="4460">
                  <c:v>2.83</c:v>
                </c:pt>
                <c:pt idx="4461">
                  <c:v>2.83</c:v>
                </c:pt>
                <c:pt idx="4462">
                  <c:v>2.83</c:v>
                </c:pt>
                <c:pt idx="4463">
                  <c:v>2.83</c:v>
                </c:pt>
                <c:pt idx="4464">
                  <c:v>2.83</c:v>
                </c:pt>
                <c:pt idx="4465">
                  <c:v>2.83</c:v>
                </c:pt>
                <c:pt idx="4466">
                  <c:v>2.83</c:v>
                </c:pt>
                <c:pt idx="4467">
                  <c:v>2.83</c:v>
                </c:pt>
                <c:pt idx="4468">
                  <c:v>2.83</c:v>
                </c:pt>
                <c:pt idx="4469">
                  <c:v>2.83</c:v>
                </c:pt>
                <c:pt idx="4470">
                  <c:v>2.83</c:v>
                </c:pt>
                <c:pt idx="4471">
                  <c:v>2.83</c:v>
                </c:pt>
                <c:pt idx="4472">
                  <c:v>2.83</c:v>
                </c:pt>
                <c:pt idx="4473">
                  <c:v>2.83</c:v>
                </c:pt>
                <c:pt idx="4474">
                  <c:v>2.83</c:v>
                </c:pt>
                <c:pt idx="4475">
                  <c:v>2.83</c:v>
                </c:pt>
                <c:pt idx="4476">
                  <c:v>2.83</c:v>
                </c:pt>
                <c:pt idx="4477">
                  <c:v>2.83</c:v>
                </c:pt>
                <c:pt idx="4478">
                  <c:v>2.83</c:v>
                </c:pt>
                <c:pt idx="4479">
                  <c:v>2.83</c:v>
                </c:pt>
                <c:pt idx="4480">
                  <c:v>2.83</c:v>
                </c:pt>
                <c:pt idx="4481">
                  <c:v>2.83</c:v>
                </c:pt>
                <c:pt idx="4482">
                  <c:v>2.83</c:v>
                </c:pt>
                <c:pt idx="4483">
                  <c:v>2.83</c:v>
                </c:pt>
                <c:pt idx="4484">
                  <c:v>2.83</c:v>
                </c:pt>
                <c:pt idx="4485">
                  <c:v>2.83</c:v>
                </c:pt>
                <c:pt idx="4486">
                  <c:v>2.83</c:v>
                </c:pt>
                <c:pt idx="4487">
                  <c:v>2.83</c:v>
                </c:pt>
                <c:pt idx="4488">
                  <c:v>2.83</c:v>
                </c:pt>
                <c:pt idx="4489">
                  <c:v>2.83</c:v>
                </c:pt>
                <c:pt idx="4490">
                  <c:v>2.83</c:v>
                </c:pt>
                <c:pt idx="4491">
                  <c:v>2.83</c:v>
                </c:pt>
                <c:pt idx="4492">
                  <c:v>2.83</c:v>
                </c:pt>
                <c:pt idx="4493">
                  <c:v>2.83</c:v>
                </c:pt>
                <c:pt idx="4494">
                  <c:v>2.83</c:v>
                </c:pt>
                <c:pt idx="4495">
                  <c:v>2.83</c:v>
                </c:pt>
                <c:pt idx="4496">
                  <c:v>2.83</c:v>
                </c:pt>
                <c:pt idx="4497">
                  <c:v>2.83</c:v>
                </c:pt>
                <c:pt idx="4498">
                  <c:v>2.83</c:v>
                </c:pt>
                <c:pt idx="4499">
                  <c:v>2.83</c:v>
                </c:pt>
                <c:pt idx="4500">
                  <c:v>2.83</c:v>
                </c:pt>
                <c:pt idx="4501">
                  <c:v>2.83</c:v>
                </c:pt>
                <c:pt idx="4502">
                  <c:v>2.83</c:v>
                </c:pt>
                <c:pt idx="4503">
                  <c:v>2.83</c:v>
                </c:pt>
                <c:pt idx="4504">
                  <c:v>2.83</c:v>
                </c:pt>
                <c:pt idx="4505">
                  <c:v>2.83</c:v>
                </c:pt>
                <c:pt idx="4506">
                  <c:v>2.83</c:v>
                </c:pt>
                <c:pt idx="4507">
                  <c:v>2.83</c:v>
                </c:pt>
                <c:pt idx="4508">
                  <c:v>2.83</c:v>
                </c:pt>
                <c:pt idx="4509">
                  <c:v>2.83</c:v>
                </c:pt>
                <c:pt idx="4510">
                  <c:v>2.83</c:v>
                </c:pt>
                <c:pt idx="4511">
                  <c:v>2.83</c:v>
                </c:pt>
                <c:pt idx="4512">
                  <c:v>2.83</c:v>
                </c:pt>
                <c:pt idx="4513">
                  <c:v>2.83</c:v>
                </c:pt>
                <c:pt idx="4514">
                  <c:v>2.83</c:v>
                </c:pt>
                <c:pt idx="4515">
                  <c:v>2.83</c:v>
                </c:pt>
                <c:pt idx="4516">
                  <c:v>2.83</c:v>
                </c:pt>
                <c:pt idx="4517">
                  <c:v>2.83</c:v>
                </c:pt>
                <c:pt idx="4518">
                  <c:v>2.83</c:v>
                </c:pt>
                <c:pt idx="4519">
                  <c:v>2.83</c:v>
                </c:pt>
                <c:pt idx="4520">
                  <c:v>2.83</c:v>
                </c:pt>
                <c:pt idx="4521">
                  <c:v>2.83</c:v>
                </c:pt>
                <c:pt idx="4522">
                  <c:v>2.83</c:v>
                </c:pt>
                <c:pt idx="4523">
                  <c:v>2.83</c:v>
                </c:pt>
                <c:pt idx="4524">
                  <c:v>2.83</c:v>
                </c:pt>
                <c:pt idx="4525">
                  <c:v>2.83</c:v>
                </c:pt>
                <c:pt idx="4526">
                  <c:v>2.83</c:v>
                </c:pt>
                <c:pt idx="4527">
                  <c:v>2.83</c:v>
                </c:pt>
                <c:pt idx="4528">
                  <c:v>2.83</c:v>
                </c:pt>
                <c:pt idx="4529">
                  <c:v>2.83</c:v>
                </c:pt>
                <c:pt idx="4530">
                  <c:v>2.83</c:v>
                </c:pt>
                <c:pt idx="4531">
                  <c:v>2.83</c:v>
                </c:pt>
                <c:pt idx="4532">
                  <c:v>2.83</c:v>
                </c:pt>
                <c:pt idx="4533">
                  <c:v>2.83</c:v>
                </c:pt>
                <c:pt idx="4534">
                  <c:v>2.83</c:v>
                </c:pt>
                <c:pt idx="4535">
                  <c:v>2.83</c:v>
                </c:pt>
                <c:pt idx="4536">
                  <c:v>2.83</c:v>
                </c:pt>
                <c:pt idx="4537">
                  <c:v>2.83</c:v>
                </c:pt>
                <c:pt idx="4538">
                  <c:v>2.83</c:v>
                </c:pt>
                <c:pt idx="4539">
                  <c:v>2.83</c:v>
                </c:pt>
                <c:pt idx="4540">
                  <c:v>2.83</c:v>
                </c:pt>
                <c:pt idx="4541">
                  <c:v>2.83</c:v>
                </c:pt>
                <c:pt idx="4542">
                  <c:v>2.83</c:v>
                </c:pt>
                <c:pt idx="4543">
                  <c:v>2.83</c:v>
                </c:pt>
                <c:pt idx="4544">
                  <c:v>2.83</c:v>
                </c:pt>
                <c:pt idx="4545">
                  <c:v>2.83</c:v>
                </c:pt>
                <c:pt idx="4546">
                  <c:v>2.83</c:v>
                </c:pt>
                <c:pt idx="4547">
                  <c:v>2.83</c:v>
                </c:pt>
                <c:pt idx="4548">
                  <c:v>2.83</c:v>
                </c:pt>
                <c:pt idx="4549">
                  <c:v>2.83</c:v>
                </c:pt>
                <c:pt idx="4550">
                  <c:v>2.83</c:v>
                </c:pt>
                <c:pt idx="4551">
                  <c:v>2.83</c:v>
                </c:pt>
                <c:pt idx="4552">
                  <c:v>2.83</c:v>
                </c:pt>
                <c:pt idx="4553">
                  <c:v>2.83</c:v>
                </c:pt>
                <c:pt idx="4554">
                  <c:v>2.83</c:v>
                </c:pt>
                <c:pt idx="4555">
                  <c:v>2.83</c:v>
                </c:pt>
                <c:pt idx="4556">
                  <c:v>2.83</c:v>
                </c:pt>
                <c:pt idx="4557">
                  <c:v>2.83</c:v>
                </c:pt>
                <c:pt idx="4558">
                  <c:v>2.83</c:v>
                </c:pt>
                <c:pt idx="4559">
                  <c:v>2.83</c:v>
                </c:pt>
                <c:pt idx="4560">
                  <c:v>2.83</c:v>
                </c:pt>
                <c:pt idx="4561">
                  <c:v>2.83</c:v>
                </c:pt>
                <c:pt idx="4562">
                  <c:v>2.83</c:v>
                </c:pt>
                <c:pt idx="4563">
                  <c:v>2.83</c:v>
                </c:pt>
                <c:pt idx="4564">
                  <c:v>2.83</c:v>
                </c:pt>
                <c:pt idx="4565">
                  <c:v>2.83</c:v>
                </c:pt>
                <c:pt idx="4566">
                  <c:v>2.83</c:v>
                </c:pt>
                <c:pt idx="4567">
                  <c:v>2.83</c:v>
                </c:pt>
                <c:pt idx="4568">
                  <c:v>2.83</c:v>
                </c:pt>
                <c:pt idx="4569">
                  <c:v>2.83</c:v>
                </c:pt>
                <c:pt idx="4570">
                  <c:v>2.83</c:v>
                </c:pt>
                <c:pt idx="4571">
                  <c:v>2.83</c:v>
                </c:pt>
                <c:pt idx="4572">
                  <c:v>2.83</c:v>
                </c:pt>
                <c:pt idx="4573">
                  <c:v>2.83</c:v>
                </c:pt>
                <c:pt idx="4574">
                  <c:v>2.83</c:v>
                </c:pt>
                <c:pt idx="4575">
                  <c:v>2.83</c:v>
                </c:pt>
                <c:pt idx="4576">
                  <c:v>2.83</c:v>
                </c:pt>
                <c:pt idx="4577">
                  <c:v>2.83</c:v>
                </c:pt>
                <c:pt idx="4578">
                  <c:v>2.83</c:v>
                </c:pt>
                <c:pt idx="4579">
                  <c:v>2.83</c:v>
                </c:pt>
                <c:pt idx="4580">
                  <c:v>2.83</c:v>
                </c:pt>
                <c:pt idx="4581">
                  <c:v>2.83</c:v>
                </c:pt>
                <c:pt idx="4582">
                  <c:v>2.83</c:v>
                </c:pt>
                <c:pt idx="4583">
                  <c:v>2.83</c:v>
                </c:pt>
                <c:pt idx="4584">
                  <c:v>2.83</c:v>
                </c:pt>
                <c:pt idx="4585">
                  <c:v>2.83</c:v>
                </c:pt>
                <c:pt idx="4586">
                  <c:v>2.83</c:v>
                </c:pt>
                <c:pt idx="4587">
                  <c:v>2.83</c:v>
                </c:pt>
                <c:pt idx="4588">
                  <c:v>2.83</c:v>
                </c:pt>
                <c:pt idx="4589">
                  <c:v>2.83</c:v>
                </c:pt>
                <c:pt idx="4590">
                  <c:v>2.83</c:v>
                </c:pt>
                <c:pt idx="4591">
                  <c:v>2.83</c:v>
                </c:pt>
                <c:pt idx="4592">
                  <c:v>2.83</c:v>
                </c:pt>
                <c:pt idx="4593">
                  <c:v>2.83</c:v>
                </c:pt>
                <c:pt idx="4594">
                  <c:v>2.83</c:v>
                </c:pt>
                <c:pt idx="4595">
                  <c:v>2.83</c:v>
                </c:pt>
                <c:pt idx="4596">
                  <c:v>2.83</c:v>
                </c:pt>
                <c:pt idx="4597">
                  <c:v>2.83</c:v>
                </c:pt>
                <c:pt idx="4598">
                  <c:v>2.83</c:v>
                </c:pt>
                <c:pt idx="4599">
                  <c:v>2.83</c:v>
                </c:pt>
                <c:pt idx="4600">
                  <c:v>2.83</c:v>
                </c:pt>
                <c:pt idx="4601">
                  <c:v>2.83</c:v>
                </c:pt>
                <c:pt idx="4602">
                  <c:v>2.83</c:v>
                </c:pt>
                <c:pt idx="4603">
                  <c:v>2.83</c:v>
                </c:pt>
                <c:pt idx="4604">
                  <c:v>2.83</c:v>
                </c:pt>
                <c:pt idx="4605">
                  <c:v>2.83</c:v>
                </c:pt>
                <c:pt idx="4606">
                  <c:v>2.83</c:v>
                </c:pt>
                <c:pt idx="4607">
                  <c:v>2.83</c:v>
                </c:pt>
                <c:pt idx="4608">
                  <c:v>2.83</c:v>
                </c:pt>
                <c:pt idx="4609">
                  <c:v>2.83</c:v>
                </c:pt>
                <c:pt idx="4610">
                  <c:v>2.83</c:v>
                </c:pt>
                <c:pt idx="4611">
                  <c:v>2.83</c:v>
                </c:pt>
                <c:pt idx="4612">
                  <c:v>2.83</c:v>
                </c:pt>
                <c:pt idx="4613">
                  <c:v>2.83</c:v>
                </c:pt>
                <c:pt idx="4614">
                  <c:v>2.83</c:v>
                </c:pt>
                <c:pt idx="4615">
                  <c:v>2.83</c:v>
                </c:pt>
                <c:pt idx="4616">
                  <c:v>2.83</c:v>
                </c:pt>
                <c:pt idx="4617">
                  <c:v>2.83</c:v>
                </c:pt>
                <c:pt idx="4618">
                  <c:v>2.83</c:v>
                </c:pt>
                <c:pt idx="4619">
                  <c:v>2.83</c:v>
                </c:pt>
                <c:pt idx="4620">
                  <c:v>2.83</c:v>
                </c:pt>
                <c:pt idx="4621">
                  <c:v>2.83</c:v>
                </c:pt>
                <c:pt idx="4622">
                  <c:v>2.83</c:v>
                </c:pt>
                <c:pt idx="4623">
                  <c:v>2.83</c:v>
                </c:pt>
                <c:pt idx="4624">
                  <c:v>2.83</c:v>
                </c:pt>
                <c:pt idx="4625">
                  <c:v>2.83</c:v>
                </c:pt>
                <c:pt idx="4626">
                  <c:v>2.83</c:v>
                </c:pt>
                <c:pt idx="4627">
                  <c:v>2.83</c:v>
                </c:pt>
                <c:pt idx="4628">
                  <c:v>2.83</c:v>
                </c:pt>
                <c:pt idx="4629">
                  <c:v>2.83</c:v>
                </c:pt>
                <c:pt idx="4630">
                  <c:v>2.83</c:v>
                </c:pt>
                <c:pt idx="4631">
                  <c:v>2.83</c:v>
                </c:pt>
                <c:pt idx="4632">
                  <c:v>2.83</c:v>
                </c:pt>
                <c:pt idx="4633">
                  <c:v>2.83</c:v>
                </c:pt>
                <c:pt idx="4634">
                  <c:v>2.83</c:v>
                </c:pt>
                <c:pt idx="4635">
                  <c:v>2.83</c:v>
                </c:pt>
                <c:pt idx="4636">
                  <c:v>2.83</c:v>
                </c:pt>
                <c:pt idx="4637">
                  <c:v>2.83</c:v>
                </c:pt>
                <c:pt idx="4638">
                  <c:v>2.83</c:v>
                </c:pt>
                <c:pt idx="4639">
                  <c:v>2.83</c:v>
                </c:pt>
                <c:pt idx="4640">
                  <c:v>2.83</c:v>
                </c:pt>
                <c:pt idx="4641">
                  <c:v>2.83</c:v>
                </c:pt>
                <c:pt idx="4642">
                  <c:v>2.83</c:v>
                </c:pt>
                <c:pt idx="4643">
                  <c:v>2.83</c:v>
                </c:pt>
                <c:pt idx="4644">
                  <c:v>2.83</c:v>
                </c:pt>
                <c:pt idx="4645">
                  <c:v>2.83</c:v>
                </c:pt>
                <c:pt idx="4646">
                  <c:v>2.83</c:v>
                </c:pt>
                <c:pt idx="4647">
                  <c:v>2.83</c:v>
                </c:pt>
                <c:pt idx="4648">
                  <c:v>2.83</c:v>
                </c:pt>
                <c:pt idx="4649">
                  <c:v>2.83</c:v>
                </c:pt>
                <c:pt idx="4650">
                  <c:v>2.83</c:v>
                </c:pt>
                <c:pt idx="4651">
                  <c:v>2.83</c:v>
                </c:pt>
                <c:pt idx="4652">
                  <c:v>2.83</c:v>
                </c:pt>
                <c:pt idx="4653">
                  <c:v>2.83</c:v>
                </c:pt>
                <c:pt idx="4654">
                  <c:v>2.83</c:v>
                </c:pt>
                <c:pt idx="4655">
                  <c:v>2.83</c:v>
                </c:pt>
                <c:pt idx="4656">
                  <c:v>2.83</c:v>
                </c:pt>
                <c:pt idx="4657">
                  <c:v>2.83</c:v>
                </c:pt>
                <c:pt idx="4658">
                  <c:v>2.83</c:v>
                </c:pt>
                <c:pt idx="4659">
                  <c:v>2.83</c:v>
                </c:pt>
                <c:pt idx="4660">
                  <c:v>2.83</c:v>
                </c:pt>
                <c:pt idx="4661">
                  <c:v>2.83</c:v>
                </c:pt>
                <c:pt idx="4662">
                  <c:v>2.83</c:v>
                </c:pt>
                <c:pt idx="4663">
                  <c:v>2.83</c:v>
                </c:pt>
                <c:pt idx="4664">
                  <c:v>2.83</c:v>
                </c:pt>
                <c:pt idx="4665">
                  <c:v>2.83</c:v>
                </c:pt>
                <c:pt idx="4666">
                  <c:v>2.83</c:v>
                </c:pt>
                <c:pt idx="4667">
                  <c:v>2.83</c:v>
                </c:pt>
                <c:pt idx="4668">
                  <c:v>2.83</c:v>
                </c:pt>
                <c:pt idx="4669">
                  <c:v>2.83</c:v>
                </c:pt>
                <c:pt idx="4670">
                  <c:v>2.83</c:v>
                </c:pt>
                <c:pt idx="4671">
                  <c:v>2.83</c:v>
                </c:pt>
                <c:pt idx="4672">
                  <c:v>2.83</c:v>
                </c:pt>
                <c:pt idx="4673">
                  <c:v>2.83</c:v>
                </c:pt>
                <c:pt idx="4674">
                  <c:v>2.83</c:v>
                </c:pt>
                <c:pt idx="4675">
                  <c:v>2.83</c:v>
                </c:pt>
                <c:pt idx="4676">
                  <c:v>2.83</c:v>
                </c:pt>
                <c:pt idx="4677">
                  <c:v>2.83</c:v>
                </c:pt>
                <c:pt idx="4678">
                  <c:v>2.83</c:v>
                </c:pt>
                <c:pt idx="4679">
                  <c:v>2.83</c:v>
                </c:pt>
                <c:pt idx="4680">
                  <c:v>2.83</c:v>
                </c:pt>
                <c:pt idx="4681">
                  <c:v>2.83</c:v>
                </c:pt>
                <c:pt idx="4682">
                  <c:v>2.83</c:v>
                </c:pt>
                <c:pt idx="4683">
                  <c:v>2.83</c:v>
                </c:pt>
                <c:pt idx="4684">
                  <c:v>2.83</c:v>
                </c:pt>
                <c:pt idx="4685">
                  <c:v>2.83</c:v>
                </c:pt>
                <c:pt idx="4686">
                  <c:v>2.83</c:v>
                </c:pt>
                <c:pt idx="4687">
                  <c:v>2.83</c:v>
                </c:pt>
                <c:pt idx="4688">
                  <c:v>2.83</c:v>
                </c:pt>
                <c:pt idx="4689">
                  <c:v>2.83</c:v>
                </c:pt>
                <c:pt idx="4690">
                  <c:v>2.83</c:v>
                </c:pt>
                <c:pt idx="4691">
                  <c:v>2.83</c:v>
                </c:pt>
                <c:pt idx="4692">
                  <c:v>2.83</c:v>
                </c:pt>
                <c:pt idx="4693">
                  <c:v>2.83</c:v>
                </c:pt>
                <c:pt idx="4694">
                  <c:v>2.83</c:v>
                </c:pt>
                <c:pt idx="4695">
                  <c:v>2.83</c:v>
                </c:pt>
                <c:pt idx="4696">
                  <c:v>2.83</c:v>
                </c:pt>
                <c:pt idx="4697">
                  <c:v>2.83</c:v>
                </c:pt>
                <c:pt idx="4698">
                  <c:v>2.83</c:v>
                </c:pt>
                <c:pt idx="4699">
                  <c:v>2.83</c:v>
                </c:pt>
                <c:pt idx="4700">
                  <c:v>2.83</c:v>
                </c:pt>
                <c:pt idx="4701">
                  <c:v>2.83</c:v>
                </c:pt>
                <c:pt idx="4702">
                  <c:v>2.83</c:v>
                </c:pt>
                <c:pt idx="4703">
                  <c:v>2.83</c:v>
                </c:pt>
                <c:pt idx="4704">
                  <c:v>2.83</c:v>
                </c:pt>
                <c:pt idx="4705">
                  <c:v>2.83</c:v>
                </c:pt>
                <c:pt idx="4706">
                  <c:v>2.83</c:v>
                </c:pt>
                <c:pt idx="4707">
                  <c:v>2.83</c:v>
                </c:pt>
                <c:pt idx="4708">
                  <c:v>2.83</c:v>
                </c:pt>
                <c:pt idx="4709">
                  <c:v>2.83</c:v>
                </c:pt>
                <c:pt idx="4710">
                  <c:v>2.83</c:v>
                </c:pt>
                <c:pt idx="4711">
                  <c:v>2.83</c:v>
                </c:pt>
                <c:pt idx="4712">
                  <c:v>2.83</c:v>
                </c:pt>
                <c:pt idx="4713">
                  <c:v>2.83</c:v>
                </c:pt>
                <c:pt idx="4714">
                  <c:v>2.83</c:v>
                </c:pt>
                <c:pt idx="4715">
                  <c:v>2.83</c:v>
                </c:pt>
                <c:pt idx="4716">
                  <c:v>2.83</c:v>
                </c:pt>
                <c:pt idx="4717">
                  <c:v>2.83</c:v>
                </c:pt>
                <c:pt idx="4718">
                  <c:v>2.83</c:v>
                </c:pt>
                <c:pt idx="4719">
                  <c:v>2.83</c:v>
                </c:pt>
                <c:pt idx="4720">
                  <c:v>2.83</c:v>
                </c:pt>
                <c:pt idx="4721">
                  <c:v>2.83</c:v>
                </c:pt>
                <c:pt idx="4722">
                  <c:v>2.83</c:v>
                </c:pt>
                <c:pt idx="4723">
                  <c:v>2.83</c:v>
                </c:pt>
                <c:pt idx="4724">
                  <c:v>2.83</c:v>
                </c:pt>
                <c:pt idx="4725">
                  <c:v>2.83</c:v>
                </c:pt>
                <c:pt idx="4726">
                  <c:v>2.83</c:v>
                </c:pt>
                <c:pt idx="4727">
                  <c:v>2.83</c:v>
                </c:pt>
                <c:pt idx="4728">
                  <c:v>2.83</c:v>
                </c:pt>
                <c:pt idx="4729">
                  <c:v>2.83</c:v>
                </c:pt>
                <c:pt idx="4730">
                  <c:v>2.83</c:v>
                </c:pt>
                <c:pt idx="4731">
                  <c:v>2.83</c:v>
                </c:pt>
                <c:pt idx="4732">
                  <c:v>2.83</c:v>
                </c:pt>
                <c:pt idx="4733">
                  <c:v>2.83</c:v>
                </c:pt>
                <c:pt idx="4734">
                  <c:v>2.83</c:v>
                </c:pt>
                <c:pt idx="4735">
                  <c:v>2.83</c:v>
                </c:pt>
                <c:pt idx="4736">
                  <c:v>2.83</c:v>
                </c:pt>
                <c:pt idx="4737">
                  <c:v>2.83</c:v>
                </c:pt>
                <c:pt idx="4738">
                  <c:v>2.83</c:v>
                </c:pt>
                <c:pt idx="4739">
                  <c:v>2.83</c:v>
                </c:pt>
                <c:pt idx="4740">
                  <c:v>2.83</c:v>
                </c:pt>
                <c:pt idx="4741">
                  <c:v>2.83</c:v>
                </c:pt>
                <c:pt idx="4742">
                  <c:v>2.83</c:v>
                </c:pt>
                <c:pt idx="4743">
                  <c:v>2.83</c:v>
                </c:pt>
                <c:pt idx="4744">
                  <c:v>2.83</c:v>
                </c:pt>
                <c:pt idx="4745">
                  <c:v>2.83</c:v>
                </c:pt>
                <c:pt idx="4746">
                  <c:v>2.83</c:v>
                </c:pt>
                <c:pt idx="4747">
                  <c:v>2.83</c:v>
                </c:pt>
                <c:pt idx="4748">
                  <c:v>2.83</c:v>
                </c:pt>
                <c:pt idx="4749">
                  <c:v>2.83</c:v>
                </c:pt>
                <c:pt idx="4750">
                  <c:v>2.83</c:v>
                </c:pt>
                <c:pt idx="4751">
                  <c:v>2.83</c:v>
                </c:pt>
                <c:pt idx="4752">
                  <c:v>2.83</c:v>
                </c:pt>
                <c:pt idx="4753">
                  <c:v>2.83</c:v>
                </c:pt>
                <c:pt idx="4754">
                  <c:v>2.83</c:v>
                </c:pt>
                <c:pt idx="4755">
                  <c:v>2.83</c:v>
                </c:pt>
                <c:pt idx="4756">
                  <c:v>2.83</c:v>
                </c:pt>
                <c:pt idx="4757">
                  <c:v>2.83</c:v>
                </c:pt>
                <c:pt idx="4758">
                  <c:v>2.83</c:v>
                </c:pt>
                <c:pt idx="4759">
                  <c:v>2.83</c:v>
                </c:pt>
                <c:pt idx="4760">
                  <c:v>2.83</c:v>
                </c:pt>
                <c:pt idx="4761">
                  <c:v>2.83</c:v>
                </c:pt>
                <c:pt idx="4762">
                  <c:v>2.83</c:v>
                </c:pt>
                <c:pt idx="4763">
                  <c:v>2.83</c:v>
                </c:pt>
                <c:pt idx="4764">
                  <c:v>2.83</c:v>
                </c:pt>
                <c:pt idx="4765">
                  <c:v>2.83</c:v>
                </c:pt>
                <c:pt idx="4766">
                  <c:v>2.83</c:v>
                </c:pt>
                <c:pt idx="4767">
                  <c:v>2.83</c:v>
                </c:pt>
                <c:pt idx="4768">
                  <c:v>2.83</c:v>
                </c:pt>
                <c:pt idx="4769">
                  <c:v>2.83</c:v>
                </c:pt>
                <c:pt idx="4770">
                  <c:v>2.83</c:v>
                </c:pt>
                <c:pt idx="4771">
                  <c:v>2.83</c:v>
                </c:pt>
                <c:pt idx="4772">
                  <c:v>2.83</c:v>
                </c:pt>
                <c:pt idx="4773">
                  <c:v>2.83</c:v>
                </c:pt>
                <c:pt idx="4774">
                  <c:v>2.83</c:v>
                </c:pt>
                <c:pt idx="4775">
                  <c:v>2.83</c:v>
                </c:pt>
                <c:pt idx="4776">
                  <c:v>2.83</c:v>
                </c:pt>
                <c:pt idx="4777">
                  <c:v>2.83</c:v>
                </c:pt>
                <c:pt idx="4778">
                  <c:v>2.83</c:v>
                </c:pt>
                <c:pt idx="4779">
                  <c:v>2.83</c:v>
                </c:pt>
                <c:pt idx="4780">
                  <c:v>2.83</c:v>
                </c:pt>
                <c:pt idx="4781">
                  <c:v>2.83</c:v>
                </c:pt>
                <c:pt idx="4782">
                  <c:v>2.83</c:v>
                </c:pt>
                <c:pt idx="4783">
                  <c:v>2.83</c:v>
                </c:pt>
                <c:pt idx="4784">
                  <c:v>2.83</c:v>
                </c:pt>
                <c:pt idx="4785">
                  <c:v>2.83</c:v>
                </c:pt>
                <c:pt idx="4786">
                  <c:v>2.83</c:v>
                </c:pt>
                <c:pt idx="4787">
                  <c:v>2.83</c:v>
                </c:pt>
                <c:pt idx="4788">
                  <c:v>2.83</c:v>
                </c:pt>
                <c:pt idx="4789">
                  <c:v>2.83</c:v>
                </c:pt>
                <c:pt idx="4790">
                  <c:v>2.83</c:v>
                </c:pt>
                <c:pt idx="4791">
                  <c:v>2.83</c:v>
                </c:pt>
                <c:pt idx="4792">
                  <c:v>2.83</c:v>
                </c:pt>
                <c:pt idx="4793">
                  <c:v>2.83</c:v>
                </c:pt>
                <c:pt idx="4794">
                  <c:v>2.83</c:v>
                </c:pt>
                <c:pt idx="4795">
                  <c:v>2.83</c:v>
                </c:pt>
                <c:pt idx="4796">
                  <c:v>2.83</c:v>
                </c:pt>
                <c:pt idx="4797">
                  <c:v>2.83</c:v>
                </c:pt>
                <c:pt idx="4798">
                  <c:v>2.83</c:v>
                </c:pt>
                <c:pt idx="4799">
                  <c:v>2.83</c:v>
                </c:pt>
                <c:pt idx="4800">
                  <c:v>2.83</c:v>
                </c:pt>
                <c:pt idx="4801">
                  <c:v>2.83</c:v>
                </c:pt>
                <c:pt idx="4802">
                  <c:v>2.83</c:v>
                </c:pt>
                <c:pt idx="4803">
                  <c:v>2.83</c:v>
                </c:pt>
                <c:pt idx="4804">
                  <c:v>2.83</c:v>
                </c:pt>
                <c:pt idx="4805">
                  <c:v>2.83</c:v>
                </c:pt>
                <c:pt idx="4806">
                  <c:v>2.83</c:v>
                </c:pt>
                <c:pt idx="4807">
                  <c:v>2.83</c:v>
                </c:pt>
                <c:pt idx="4808">
                  <c:v>2.83</c:v>
                </c:pt>
                <c:pt idx="4809">
                  <c:v>2.83</c:v>
                </c:pt>
                <c:pt idx="4810">
                  <c:v>2.83</c:v>
                </c:pt>
                <c:pt idx="4811">
                  <c:v>2.83</c:v>
                </c:pt>
                <c:pt idx="4812">
                  <c:v>2.83</c:v>
                </c:pt>
                <c:pt idx="4813">
                  <c:v>2.83</c:v>
                </c:pt>
                <c:pt idx="4814">
                  <c:v>2.83</c:v>
                </c:pt>
                <c:pt idx="4815">
                  <c:v>2.83</c:v>
                </c:pt>
                <c:pt idx="4816">
                  <c:v>2.83</c:v>
                </c:pt>
                <c:pt idx="4817">
                  <c:v>2.83</c:v>
                </c:pt>
                <c:pt idx="4818">
                  <c:v>2.83</c:v>
                </c:pt>
                <c:pt idx="4819">
                  <c:v>2.83</c:v>
                </c:pt>
                <c:pt idx="4820">
                  <c:v>2.83</c:v>
                </c:pt>
                <c:pt idx="4821">
                  <c:v>2.83</c:v>
                </c:pt>
                <c:pt idx="4822">
                  <c:v>2.83</c:v>
                </c:pt>
                <c:pt idx="4823">
                  <c:v>2.83</c:v>
                </c:pt>
                <c:pt idx="4824">
                  <c:v>2.83</c:v>
                </c:pt>
                <c:pt idx="4825">
                  <c:v>2.83</c:v>
                </c:pt>
                <c:pt idx="4826">
                  <c:v>2.83</c:v>
                </c:pt>
                <c:pt idx="4827">
                  <c:v>2.83</c:v>
                </c:pt>
                <c:pt idx="4828">
                  <c:v>2.83</c:v>
                </c:pt>
                <c:pt idx="4829">
                  <c:v>2.83</c:v>
                </c:pt>
                <c:pt idx="4830">
                  <c:v>2.83</c:v>
                </c:pt>
                <c:pt idx="4831">
                  <c:v>2.83</c:v>
                </c:pt>
                <c:pt idx="4832">
                  <c:v>2.83</c:v>
                </c:pt>
                <c:pt idx="4833">
                  <c:v>2.83</c:v>
                </c:pt>
                <c:pt idx="4834">
                  <c:v>2.83</c:v>
                </c:pt>
                <c:pt idx="4835">
                  <c:v>2.83</c:v>
                </c:pt>
                <c:pt idx="4836">
                  <c:v>2.83</c:v>
                </c:pt>
                <c:pt idx="4837">
                  <c:v>2.83</c:v>
                </c:pt>
                <c:pt idx="4838">
                  <c:v>2.83</c:v>
                </c:pt>
                <c:pt idx="4839">
                  <c:v>2.83</c:v>
                </c:pt>
                <c:pt idx="4840">
                  <c:v>2.83</c:v>
                </c:pt>
                <c:pt idx="4841">
                  <c:v>2.83</c:v>
                </c:pt>
                <c:pt idx="4842">
                  <c:v>2.83</c:v>
                </c:pt>
                <c:pt idx="4843">
                  <c:v>2.83</c:v>
                </c:pt>
                <c:pt idx="4844">
                  <c:v>2.83</c:v>
                </c:pt>
                <c:pt idx="4845">
                  <c:v>2.83</c:v>
                </c:pt>
                <c:pt idx="4846">
                  <c:v>2.83</c:v>
                </c:pt>
                <c:pt idx="4847">
                  <c:v>2.83</c:v>
                </c:pt>
                <c:pt idx="4848">
                  <c:v>2.83</c:v>
                </c:pt>
                <c:pt idx="4849">
                  <c:v>2.83</c:v>
                </c:pt>
                <c:pt idx="4850">
                  <c:v>2.83</c:v>
                </c:pt>
                <c:pt idx="4851">
                  <c:v>2.83</c:v>
                </c:pt>
                <c:pt idx="4852">
                  <c:v>2.83</c:v>
                </c:pt>
                <c:pt idx="4853">
                  <c:v>2.83</c:v>
                </c:pt>
                <c:pt idx="4854">
                  <c:v>2.83</c:v>
                </c:pt>
                <c:pt idx="4855">
                  <c:v>2.83</c:v>
                </c:pt>
                <c:pt idx="4856">
                  <c:v>2.83</c:v>
                </c:pt>
                <c:pt idx="4857">
                  <c:v>2.83</c:v>
                </c:pt>
                <c:pt idx="4858">
                  <c:v>2.83</c:v>
                </c:pt>
                <c:pt idx="4859">
                  <c:v>2.83</c:v>
                </c:pt>
                <c:pt idx="4860">
                  <c:v>2.83</c:v>
                </c:pt>
                <c:pt idx="4861">
                  <c:v>2.83</c:v>
                </c:pt>
                <c:pt idx="4862">
                  <c:v>2.83</c:v>
                </c:pt>
                <c:pt idx="4863">
                  <c:v>2.83</c:v>
                </c:pt>
                <c:pt idx="4864">
                  <c:v>2.83</c:v>
                </c:pt>
                <c:pt idx="4865">
                  <c:v>2.83</c:v>
                </c:pt>
                <c:pt idx="4866">
                  <c:v>2.83</c:v>
                </c:pt>
                <c:pt idx="4867">
                  <c:v>2.83</c:v>
                </c:pt>
                <c:pt idx="4868">
                  <c:v>2.83</c:v>
                </c:pt>
                <c:pt idx="4869">
                  <c:v>2.83</c:v>
                </c:pt>
                <c:pt idx="4870">
                  <c:v>2.83</c:v>
                </c:pt>
                <c:pt idx="4871">
                  <c:v>2.83</c:v>
                </c:pt>
                <c:pt idx="4872">
                  <c:v>2.83</c:v>
                </c:pt>
                <c:pt idx="4873">
                  <c:v>2.83</c:v>
                </c:pt>
                <c:pt idx="4874">
                  <c:v>2.83</c:v>
                </c:pt>
                <c:pt idx="4875">
                  <c:v>2.83</c:v>
                </c:pt>
                <c:pt idx="4876">
                  <c:v>2.83</c:v>
                </c:pt>
                <c:pt idx="4877">
                  <c:v>2.83</c:v>
                </c:pt>
                <c:pt idx="4878">
                  <c:v>2.83</c:v>
                </c:pt>
                <c:pt idx="4879">
                  <c:v>2.83</c:v>
                </c:pt>
                <c:pt idx="4880">
                  <c:v>2.83</c:v>
                </c:pt>
                <c:pt idx="4881">
                  <c:v>2.83</c:v>
                </c:pt>
                <c:pt idx="4882">
                  <c:v>2.83</c:v>
                </c:pt>
                <c:pt idx="4883">
                  <c:v>2.83</c:v>
                </c:pt>
                <c:pt idx="4884">
                  <c:v>2.83</c:v>
                </c:pt>
                <c:pt idx="4885">
                  <c:v>2.83</c:v>
                </c:pt>
                <c:pt idx="4886">
                  <c:v>2.83</c:v>
                </c:pt>
                <c:pt idx="4887">
                  <c:v>2.83</c:v>
                </c:pt>
                <c:pt idx="4888">
                  <c:v>2.83</c:v>
                </c:pt>
                <c:pt idx="4889">
                  <c:v>2.83</c:v>
                </c:pt>
                <c:pt idx="4890">
                  <c:v>2.83</c:v>
                </c:pt>
                <c:pt idx="4891">
                  <c:v>2.83</c:v>
                </c:pt>
                <c:pt idx="4892">
                  <c:v>2.83</c:v>
                </c:pt>
                <c:pt idx="4893">
                  <c:v>2.83</c:v>
                </c:pt>
                <c:pt idx="4894">
                  <c:v>2.83</c:v>
                </c:pt>
                <c:pt idx="4895">
                  <c:v>2.83</c:v>
                </c:pt>
                <c:pt idx="4896">
                  <c:v>2.83</c:v>
                </c:pt>
                <c:pt idx="4897">
                  <c:v>2.83</c:v>
                </c:pt>
                <c:pt idx="4898">
                  <c:v>2.83</c:v>
                </c:pt>
                <c:pt idx="4899">
                  <c:v>2.83</c:v>
                </c:pt>
                <c:pt idx="4900">
                  <c:v>2.83</c:v>
                </c:pt>
                <c:pt idx="4901">
                  <c:v>2.83</c:v>
                </c:pt>
                <c:pt idx="4902">
                  <c:v>2.83</c:v>
                </c:pt>
                <c:pt idx="4903">
                  <c:v>2.83</c:v>
                </c:pt>
                <c:pt idx="4904">
                  <c:v>2.83</c:v>
                </c:pt>
                <c:pt idx="4905">
                  <c:v>2.83</c:v>
                </c:pt>
                <c:pt idx="4906">
                  <c:v>2.83</c:v>
                </c:pt>
                <c:pt idx="4907">
                  <c:v>2.83</c:v>
                </c:pt>
                <c:pt idx="4908">
                  <c:v>2.83</c:v>
                </c:pt>
                <c:pt idx="4909">
                  <c:v>2.83</c:v>
                </c:pt>
                <c:pt idx="4910">
                  <c:v>2.83</c:v>
                </c:pt>
                <c:pt idx="4911">
                  <c:v>2.83</c:v>
                </c:pt>
                <c:pt idx="4912">
                  <c:v>2.83</c:v>
                </c:pt>
                <c:pt idx="4913">
                  <c:v>2.83</c:v>
                </c:pt>
                <c:pt idx="4914">
                  <c:v>2.83</c:v>
                </c:pt>
                <c:pt idx="4915">
                  <c:v>2.83</c:v>
                </c:pt>
                <c:pt idx="4916">
                  <c:v>2.83</c:v>
                </c:pt>
                <c:pt idx="4917">
                  <c:v>2.83</c:v>
                </c:pt>
                <c:pt idx="4918">
                  <c:v>2.83</c:v>
                </c:pt>
                <c:pt idx="4919">
                  <c:v>2.83</c:v>
                </c:pt>
                <c:pt idx="4920">
                  <c:v>2.83</c:v>
                </c:pt>
                <c:pt idx="4921">
                  <c:v>2.83</c:v>
                </c:pt>
                <c:pt idx="4922">
                  <c:v>2.83</c:v>
                </c:pt>
                <c:pt idx="4923">
                  <c:v>2.83</c:v>
                </c:pt>
                <c:pt idx="4924">
                  <c:v>2.83</c:v>
                </c:pt>
                <c:pt idx="4925">
                  <c:v>2.83</c:v>
                </c:pt>
                <c:pt idx="4926">
                  <c:v>2.83</c:v>
                </c:pt>
                <c:pt idx="4927">
                  <c:v>2.83</c:v>
                </c:pt>
                <c:pt idx="4928">
                  <c:v>2.83</c:v>
                </c:pt>
                <c:pt idx="4929">
                  <c:v>2.83</c:v>
                </c:pt>
                <c:pt idx="4930">
                  <c:v>2.83</c:v>
                </c:pt>
                <c:pt idx="4931">
                  <c:v>2.83</c:v>
                </c:pt>
                <c:pt idx="4932">
                  <c:v>2.83</c:v>
                </c:pt>
                <c:pt idx="4933">
                  <c:v>2.83</c:v>
                </c:pt>
                <c:pt idx="4934">
                  <c:v>2.83</c:v>
                </c:pt>
                <c:pt idx="4935">
                  <c:v>2.83</c:v>
                </c:pt>
                <c:pt idx="4936">
                  <c:v>2.83</c:v>
                </c:pt>
                <c:pt idx="4937">
                  <c:v>2.83</c:v>
                </c:pt>
                <c:pt idx="4938">
                  <c:v>2.83</c:v>
                </c:pt>
                <c:pt idx="4939">
                  <c:v>2.83</c:v>
                </c:pt>
                <c:pt idx="4940">
                  <c:v>2.83</c:v>
                </c:pt>
                <c:pt idx="4941">
                  <c:v>2.83</c:v>
                </c:pt>
                <c:pt idx="4942">
                  <c:v>2.83</c:v>
                </c:pt>
                <c:pt idx="4943">
                  <c:v>2.83</c:v>
                </c:pt>
                <c:pt idx="4944">
                  <c:v>2.83</c:v>
                </c:pt>
                <c:pt idx="4945">
                  <c:v>2.83</c:v>
                </c:pt>
                <c:pt idx="4946">
                  <c:v>2.83</c:v>
                </c:pt>
                <c:pt idx="4947">
                  <c:v>2.83</c:v>
                </c:pt>
                <c:pt idx="4948">
                  <c:v>2.83</c:v>
                </c:pt>
                <c:pt idx="4949">
                  <c:v>2.83</c:v>
                </c:pt>
                <c:pt idx="4950">
                  <c:v>2.83</c:v>
                </c:pt>
                <c:pt idx="4951">
                  <c:v>2.83</c:v>
                </c:pt>
                <c:pt idx="4952">
                  <c:v>2.83</c:v>
                </c:pt>
                <c:pt idx="4953">
                  <c:v>2.83</c:v>
                </c:pt>
                <c:pt idx="4954">
                  <c:v>2.83</c:v>
                </c:pt>
                <c:pt idx="4955">
                  <c:v>2.83</c:v>
                </c:pt>
                <c:pt idx="4956">
                  <c:v>2.83</c:v>
                </c:pt>
                <c:pt idx="4957">
                  <c:v>2.83</c:v>
                </c:pt>
                <c:pt idx="4958">
                  <c:v>2.83</c:v>
                </c:pt>
                <c:pt idx="4959">
                  <c:v>2.83</c:v>
                </c:pt>
                <c:pt idx="4960">
                  <c:v>2.83</c:v>
                </c:pt>
                <c:pt idx="4961">
                  <c:v>2.83</c:v>
                </c:pt>
                <c:pt idx="4962">
                  <c:v>2.83</c:v>
                </c:pt>
                <c:pt idx="4963">
                  <c:v>2.83</c:v>
                </c:pt>
                <c:pt idx="4964">
                  <c:v>2.83</c:v>
                </c:pt>
                <c:pt idx="4965">
                  <c:v>2.83</c:v>
                </c:pt>
                <c:pt idx="4966">
                  <c:v>2.83</c:v>
                </c:pt>
                <c:pt idx="4967">
                  <c:v>2.83</c:v>
                </c:pt>
                <c:pt idx="4968">
                  <c:v>2.83</c:v>
                </c:pt>
                <c:pt idx="4969">
                  <c:v>2.83</c:v>
                </c:pt>
                <c:pt idx="4970">
                  <c:v>2.83</c:v>
                </c:pt>
                <c:pt idx="4971">
                  <c:v>2.83</c:v>
                </c:pt>
                <c:pt idx="4972">
                  <c:v>2.83</c:v>
                </c:pt>
                <c:pt idx="4973">
                  <c:v>2.83</c:v>
                </c:pt>
                <c:pt idx="4974">
                  <c:v>2.83</c:v>
                </c:pt>
                <c:pt idx="4975">
                  <c:v>2.83</c:v>
                </c:pt>
                <c:pt idx="4976">
                  <c:v>2.83</c:v>
                </c:pt>
                <c:pt idx="4977">
                  <c:v>2.83</c:v>
                </c:pt>
                <c:pt idx="4978">
                  <c:v>2.83</c:v>
                </c:pt>
                <c:pt idx="4979">
                  <c:v>2.83</c:v>
                </c:pt>
                <c:pt idx="4980">
                  <c:v>2.83</c:v>
                </c:pt>
                <c:pt idx="4981">
                  <c:v>2.83</c:v>
                </c:pt>
                <c:pt idx="4982">
                  <c:v>2.83</c:v>
                </c:pt>
                <c:pt idx="4983">
                  <c:v>2.83</c:v>
                </c:pt>
                <c:pt idx="4984">
                  <c:v>2.83</c:v>
                </c:pt>
                <c:pt idx="4985">
                  <c:v>2.83</c:v>
                </c:pt>
                <c:pt idx="4986">
                  <c:v>2.83</c:v>
                </c:pt>
                <c:pt idx="4987">
                  <c:v>2.83</c:v>
                </c:pt>
                <c:pt idx="4988">
                  <c:v>2.83</c:v>
                </c:pt>
                <c:pt idx="4989">
                  <c:v>2.83</c:v>
                </c:pt>
                <c:pt idx="4990">
                  <c:v>2.83</c:v>
                </c:pt>
                <c:pt idx="4991">
                  <c:v>2.83</c:v>
                </c:pt>
                <c:pt idx="4992">
                  <c:v>2.83</c:v>
                </c:pt>
                <c:pt idx="4993">
                  <c:v>2.83</c:v>
                </c:pt>
                <c:pt idx="4994">
                  <c:v>2.83</c:v>
                </c:pt>
                <c:pt idx="4995">
                  <c:v>2.83</c:v>
                </c:pt>
                <c:pt idx="4996">
                  <c:v>2.83</c:v>
                </c:pt>
                <c:pt idx="4997">
                  <c:v>2.83</c:v>
                </c:pt>
                <c:pt idx="4998">
                  <c:v>2.83</c:v>
                </c:pt>
                <c:pt idx="4999">
                  <c:v>2.83</c:v>
                </c:pt>
                <c:pt idx="5000">
                  <c:v>2.83</c:v>
                </c:pt>
                <c:pt idx="5001">
                  <c:v>2.83</c:v>
                </c:pt>
                <c:pt idx="5002">
                  <c:v>2.83</c:v>
                </c:pt>
                <c:pt idx="5003">
                  <c:v>2.83</c:v>
                </c:pt>
                <c:pt idx="5004">
                  <c:v>2.83</c:v>
                </c:pt>
                <c:pt idx="5005">
                  <c:v>2.83</c:v>
                </c:pt>
                <c:pt idx="5006">
                  <c:v>2.83</c:v>
                </c:pt>
                <c:pt idx="5007">
                  <c:v>2.83</c:v>
                </c:pt>
                <c:pt idx="5008">
                  <c:v>2.83</c:v>
                </c:pt>
                <c:pt idx="5009">
                  <c:v>2.83</c:v>
                </c:pt>
                <c:pt idx="5010">
                  <c:v>2.83</c:v>
                </c:pt>
                <c:pt idx="5011">
                  <c:v>2.83</c:v>
                </c:pt>
                <c:pt idx="5012">
                  <c:v>2.83</c:v>
                </c:pt>
                <c:pt idx="5013">
                  <c:v>2.83</c:v>
                </c:pt>
                <c:pt idx="5014">
                  <c:v>2.83</c:v>
                </c:pt>
                <c:pt idx="5015">
                  <c:v>2.83</c:v>
                </c:pt>
                <c:pt idx="5016">
                  <c:v>2.83</c:v>
                </c:pt>
                <c:pt idx="5017">
                  <c:v>2.83</c:v>
                </c:pt>
                <c:pt idx="5018">
                  <c:v>2.83</c:v>
                </c:pt>
                <c:pt idx="5019">
                  <c:v>2.83</c:v>
                </c:pt>
                <c:pt idx="5020">
                  <c:v>2.83</c:v>
                </c:pt>
                <c:pt idx="5021">
                  <c:v>2.83</c:v>
                </c:pt>
                <c:pt idx="5022">
                  <c:v>2.83</c:v>
                </c:pt>
                <c:pt idx="5023">
                  <c:v>2.83</c:v>
                </c:pt>
                <c:pt idx="5024">
                  <c:v>2.83</c:v>
                </c:pt>
                <c:pt idx="5025">
                  <c:v>2.83</c:v>
                </c:pt>
                <c:pt idx="5026">
                  <c:v>2.83</c:v>
                </c:pt>
                <c:pt idx="5027">
                  <c:v>2.83</c:v>
                </c:pt>
                <c:pt idx="5028">
                  <c:v>2.83</c:v>
                </c:pt>
                <c:pt idx="5029">
                  <c:v>2.83</c:v>
                </c:pt>
                <c:pt idx="5030">
                  <c:v>2.83</c:v>
                </c:pt>
                <c:pt idx="5031">
                  <c:v>2.83</c:v>
                </c:pt>
                <c:pt idx="5032">
                  <c:v>2.83</c:v>
                </c:pt>
                <c:pt idx="5033">
                  <c:v>2.83</c:v>
                </c:pt>
                <c:pt idx="5034">
                  <c:v>2.83</c:v>
                </c:pt>
                <c:pt idx="5035">
                  <c:v>2.83</c:v>
                </c:pt>
                <c:pt idx="5036">
                  <c:v>2.83</c:v>
                </c:pt>
                <c:pt idx="5037">
                  <c:v>2.83</c:v>
                </c:pt>
                <c:pt idx="5038">
                  <c:v>2.83</c:v>
                </c:pt>
                <c:pt idx="5039">
                  <c:v>2.83</c:v>
                </c:pt>
                <c:pt idx="5040">
                  <c:v>2.83</c:v>
                </c:pt>
                <c:pt idx="5041">
                  <c:v>2.83</c:v>
                </c:pt>
                <c:pt idx="5042">
                  <c:v>2.83</c:v>
                </c:pt>
                <c:pt idx="5043">
                  <c:v>2.83</c:v>
                </c:pt>
                <c:pt idx="5044">
                  <c:v>2.83</c:v>
                </c:pt>
                <c:pt idx="5045">
                  <c:v>2.83</c:v>
                </c:pt>
                <c:pt idx="5046">
                  <c:v>2.83</c:v>
                </c:pt>
                <c:pt idx="5047">
                  <c:v>2.83</c:v>
                </c:pt>
                <c:pt idx="5048">
                  <c:v>2.83</c:v>
                </c:pt>
                <c:pt idx="5049">
                  <c:v>2.83</c:v>
                </c:pt>
                <c:pt idx="5050">
                  <c:v>2.83</c:v>
                </c:pt>
                <c:pt idx="5051">
                  <c:v>2.83</c:v>
                </c:pt>
                <c:pt idx="5052">
                  <c:v>2.83</c:v>
                </c:pt>
                <c:pt idx="5053">
                  <c:v>2.83</c:v>
                </c:pt>
                <c:pt idx="5054">
                  <c:v>2.83</c:v>
                </c:pt>
                <c:pt idx="5055">
                  <c:v>2.83</c:v>
                </c:pt>
                <c:pt idx="5056">
                  <c:v>2.83</c:v>
                </c:pt>
                <c:pt idx="5057">
                  <c:v>2.83</c:v>
                </c:pt>
                <c:pt idx="5058">
                  <c:v>2.83</c:v>
                </c:pt>
                <c:pt idx="5059">
                  <c:v>2.83</c:v>
                </c:pt>
                <c:pt idx="5060">
                  <c:v>2.83</c:v>
                </c:pt>
                <c:pt idx="5061">
                  <c:v>2.83</c:v>
                </c:pt>
                <c:pt idx="5062">
                  <c:v>2.83</c:v>
                </c:pt>
                <c:pt idx="5063">
                  <c:v>2.83</c:v>
                </c:pt>
                <c:pt idx="5064">
                  <c:v>2.83</c:v>
                </c:pt>
                <c:pt idx="5065">
                  <c:v>2.83</c:v>
                </c:pt>
                <c:pt idx="5066">
                  <c:v>2.83</c:v>
                </c:pt>
                <c:pt idx="5067">
                  <c:v>2.83</c:v>
                </c:pt>
                <c:pt idx="5068">
                  <c:v>2.83</c:v>
                </c:pt>
                <c:pt idx="5069">
                  <c:v>2.83</c:v>
                </c:pt>
                <c:pt idx="5070">
                  <c:v>2.83</c:v>
                </c:pt>
                <c:pt idx="5071">
                  <c:v>2.83</c:v>
                </c:pt>
                <c:pt idx="5072">
                  <c:v>2.83</c:v>
                </c:pt>
                <c:pt idx="5073">
                  <c:v>2.83</c:v>
                </c:pt>
                <c:pt idx="5074">
                  <c:v>2.83</c:v>
                </c:pt>
                <c:pt idx="5075">
                  <c:v>2.83</c:v>
                </c:pt>
                <c:pt idx="5076">
                  <c:v>2.83</c:v>
                </c:pt>
                <c:pt idx="5077">
                  <c:v>2.83</c:v>
                </c:pt>
                <c:pt idx="5078">
                  <c:v>2.83</c:v>
                </c:pt>
                <c:pt idx="5079">
                  <c:v>2.83</c:v>
                </c:pt>
                <c:pt idx="5080">
                  <c:v>2.83</c:v>
                </c:pt>
                <c:pt idx="5081">
                  <c:v>2.83</c:v>
                </c:pt>
                <c:pt idx="5082">
                  <c:v>2.83</c:v>
                </c:pt>
                <c:pt idx="5083">
                  <c:v>2.83</c:v>
                </c:pt>
                <c:pt idx="5084">
                  <c:v>2.83</c:v>
                </c:pt>
                <c:pt idx="5085">
                  <c:v>2.83</c:v>
                </c:pt>
                <c:pt idx="5086">
                  <c:v>2.83</c:v>
                </c:pt>
                <c:pt idx="5087">
                  <c:v>2.83</c:v>
                </c:pt>
                <c:pt idx="5088">
                  <c:v>2.83</c:v>
                </c:pt>
                <c:pt idx="5089">
                  <c:v>2.83</c:v>
                </c:pt>
                <c:pt idx="5090">
                  <c:v>2.83</c:v>
                </c:pt>
                <c:pt idx="5091">
                  <c:v>2.83</c:v>
                </c:pt>
                <c:pt idx="5092">
                  <c:v>2.83</c:v>
                </c:pt>
                <c:pt idx="5093">
                  <c:v>2.83</c:v>
                </c:pt>
                <c:pt idx="5094">
                  <c:v>2.83</c:v>
                </c:pt>
                <c:pt idx="5095">
                  <c:v>2.83</c:v>
                </c:pt>
                <c:pt idx="5096">
                  <c:v>2.83</c:v>
                </c:pt>
                <c:pt idx="5097">
                  <c:v>2.83</c:v>
                </c:pt>
                <c:pt idx="5098">
                  <c:v>2.83</c:v>
                </c:pt>
                <c:pt idx="5099">
                  <c:v>2.83</c:v>
                </c:pt>
                <c:pt idx="5100">
                  <c:v>2.83</c:v>
                </c:pt>
                <c:pt idx="5101">
                  <c:v>2.83</c:v>
                </c:pt>
                <c:pt idx="5102">
                  <c:v>2.83</c:v>
                </c:pt>
                <c:pt idx="5103">
                  <c:v>2.83</c:v>
                </c:pt>
                <c:pt idx="5104">
                  <c:v>2.83</c:v>
                </c:pt>
                <c:pt idx="5105">
                  <c:v>2.83</c:v>
                </c:pt>
                <c:pt idx="5106">
                  <c:v>2.83</c:v>
                </c:pt>
                <c:pt idx="5107">
                  <c:v>2.83</c:v>
                </c:pt>
                <c:pt idx="5108">
                  <c:v>2.83</c:v>
                </c:pt>
                <c:pt idx="5109">
                  <c:v>2.83</c:v>
                </c:pt>
                <c:pt idx="5110">
                  <c:v>2.83</c:v>
                </c:pt>
                <c:pt idx="5111">
                  <c:v>2.83</c:v>
                </c:pt>
                <c:pt idx="5112">
                  <c:v>2.83</c:v>
                </c:pt>
                <c:pt idx="5113">
                  <c:v>2.83</c:v>
                </c:pt>
                <c:pt idx="5114">
                  <c:v>2.83</c:v>
                </c:pt>
                <c:pt idx="5115">
                  <c:v>2.83</c:v>
                </c:pt>
                <c:pt idx="5116">
                  <c:v>2.83</c:v>
                </c:pt>
                <c:pt idx="5117">
                  <c:v>2.83</c:v>
                </c:pt>
                <c:pt idx="5118">
                  <c:v>2.83</c:v>
                </c:pt>
                <c:pt idx="5119">
                  <c:v>2.83</c:v>
                </c:pt>
                <c:pt idx="5120">
                  <c:v>2.83</c:v>
                </c:pt>
                <c:pt idx="5121">
                  <c:v>2.83</c:v>
                </c:pt>
                <c:pt idx="5122">
                  <c:v>2.83</c:v>
                </c:pt>
                <c:pt idx="5123">
                  <c:v>2.83</c:v>
                </c:pt>
                <c:pt idx="5124">
                  <c:v>2.83</c:v>
                </c:pt>
                <c:pt idx="5125">
                  <c:v>2.83</c:v>
                </c:pt>
                <c:pt idx="5126">
                  <c:v>2.83</c:v>
                </c:pt>
                <c:pt idx="5127">
                  <c:v>2.83</c:v>
                </c:pt>
                <c:pt idx="5128">
                  <c:v>2.83</c:v>
                </c:pt>
                <c:pt idx="5129">
                  <c:v>2.83</c:v>
                </c:pt>
                <c:pt idx="5130">
                  <c:v>2.83</c:v>
                </c:pt>
                <c:pt idx="5131">
                  <c:v>2.83</c:v>
                </c:pt>
                <c:pt idx="5132">
                  <c:v>2.83</c:v>
                </c:pt>
                <c:pt idx="5133">
                  <c:v>2.83</c:v>
                </c:pt>
                <c:pt idx="5134">
                  <c:v>2.83</c:v>
                </c:pt>
                <c:pt idx="5135">
                  <c:v>2.83</c:v>
                </c:pt>
                <c:pt idx="5136">
                  <c:v>2.83</c:v>
                </c:pt>
                <c:pt idx="5137">
                  <c:v>2.83</c:v>
                </c:pt>
                <c:pt idx="5138">
                  <c:v>2.83</c:v>
                </c:pt>
                <c:pt idx="5139">
                  <c:v>2.83</c:v>
                </c:pt>
                <c:pt idx="5140">
                  <c:v>2.83</c:v>
                </c:pt>
                <c:pt idx="5141">
                  <c:v>2.83</c:v>
                </c:pt>
                <c:pt idx="5142">
                  <c:v>2.83</c:v>
                </c:pt>
                <c:pt idx="5143">
                  <c:v>2.83</c:v>
                </c:pt>
                <c:pt idx="5144">
                  <c:v>2.83</c:v>
                </c:pt>
                <c:pt idx="5145">
                  <c:v>2.83</c:v>
                </c:pt>
                <c:pt idx="5146">
                  <c:v>2.83</c:v>
                </c:pt>
                <c:pt idx="5147">
                  <c:v>2.83</c:v>
                </c:pt>
                <c:pt idx="5148">
                  <c:v>2.83</c:v>
                </c:pt>
                <c:pt idx="5149">
                  <c:v>2.83</c:v>
                </c:pt>
                <c:pt idx="5150">
                  <c:v>2.83</c:v>
                </c:pt>
                <c:pt idx="5151">
                  <c:v>2.83</c:v>
                </c:pt>
                <c:pt idx="5152">
                  <c:v>2.83</c:v>
                </c:pt>
                <c:pt idx="5153">
                  <c:v>2.83</c:v>
                </c:pt>
                <c:pt idx="5154">
                  <c:v>2.83</c:v>
                </c:pt>
                <c:pt idx="5155">
                  <c:v>2.83</c:v>
                </c:pt>
                <c:pt idx="5156">
                  <c:v>2.83</c:v>
                </c:pt>
                <c:pt idx="5157">
                  <c:v>2.83</c:v>
                </c:pt>
                <c:pt idx="5158">
                  <c:v>2.83</c:v>
                </c:pt>
                <c:pt idx="5159">
                  <c:v>2.83</c:v>
                </c:pt>
                <c:pt idx="5160">
                  <c:v>2.83</c:v>
                </c:pt>
                <c:pt idx="5161">
                  <c:v>2.83</c:v>
                </c:pt>
                <c:pt idx="5162">
                  <c:v>2.83</c:v>
                </c:pt>
                <c:pt idx="5163">
                  <c:v>2.83</c:v>
                </c:pt>
                <c:pt idx="5164">
                  <c:v>2.83</c:v>
                </c:pt>
                <c:pt idx="5165">
                  <c:v>2.83</c:v>
                </c:pt>
                <c:pt idx="5166">
                  <c:v>2.83</c:v>
                </c:pt>
                <c:pt idx="5167">
                  <c:v>2.83</c:v>
                </c:pt>
                <c:pt idx="5168">
                  <c:v>2.83</c:v>
                </c:pt>
                <c:pt idx="5169">
                  <c:v>2.83</c:v>
                </c:pt>
                <c:pt idx="5170">
                  <c:v>2.83</c:v>
                </c:pt>
                <c:pt idx="5171">
                  <c:v>2.83</c:v>
                </c:pt>
                <c:pt idx="5172">
                  <c:v>2.83</c:v>
                </c:pt>
                <c:pt idx="5173">
                  <c:v>2.83</c:v>
                </c:pt>
                <c:pt idx="5174">
                  <c:v>2.83</c:v>
                </c:pt>
                <c:pt idx="5175">
                  <c:v>2.83</c:v>
                </c:pt>
                <c:pt idx="5176">
                  <c:v>2.83</c:v>
                </c:pt>
                <c:pt idx="5177">
                  <c:v>2.83</c:v>
                </c:pt>
                <c:pt idx="5178">
                  <c:v>2.83</c:v>
                </c:pt>
                <c:pt idx="5179">
                  <c:v>2.83</c:v>
                </c:pt>
                <c:pt idx="5180">
                  <c:v>2.83</c:v>
                </c:pt>
                <c:pt idx="5181">
                  <c:v>2.83</c:v>
                </c:pt>
                <c:pt idx="5182">
                  <c:v>2.83</c:v>
                </c:pt>
                <c:pt idx="5183">
                  <c:v>2.83</c:v>
                </c:pt>
                <c:pt idx="5184">
                  <c:v>2.83</c:v>
                </c:pt>
                <c:pt idx="5185">
                  <c:v>2.83</c:v>
                </c:pt>
                <c:pt idx="5186">
                  <c:v>2.83</c:v>
                </c:pt>
                <c:pt idx="5187">
                  <c:v>2.83</c:v>
                </c:pt>
                <c:pt idx="5188">
                  <c:v>2.83</c:v>
                </c:pt>
                <c:pt idx="5189">
                  <c:v>2.83</c:v>
                </c:pt>
                <c:pt idx="5190">
                  <c:v>2.83</c:v>
                </c:pt>
                <c:pt idx="5191">
                  <c:v>2.83</c:v>
                </c:pt>
                <c:pt idx="5192">
                  <c:v>2.83</c:v>
                </c:pt>
                <c:pt idx="5193">
                  <c:v>2.83</c:v>
                </c:pt>
                <c:pt idx="5194">
                  <c:v>2.83</c:v>
                </c:pt>
                <c:pt idx="5195">
                  <c:v>2.83</c:v>
                </c:pt>
                <c:pt idx="5196">
                  <c:v>2.83</c:v>
                </c:pt>
                <c:pt idx="5197">
                  <c:v>2.83</c:v>
                </c:pt>
                <c:pt idx="5198">
                  <c:v>2.83</c:v>
                </c:pt>
                <c:pt idx="5199">
                  <c:v>2.83</c:v>
                </c:pt>
                <c:pt idx="5200">
                  <c:v>2.83</c:v>
                </c:pt>
                <c:pt idx="5201">
                  <c:v>2.83</c:v>
                </c:pt>
                <c:pt idx="5202">
                  <c:v>2.83</c:v>
                </c:pt>
                <c:pt idx="5203">
                  <c:v>2.83</c:v>
                </c:pt>
                <c:pt idx="5204">
                  <c:v>2.83</c:v>
                </c:pt>
                <c:pt idx="5205">
                  <c:v>2.83</c:v>
                </c:pt>
                <c:pt idx="5206">
                  <c:v>2.83</c:v>
                </c:pt>
                <c:pt idx="5207">
                  <c:v>2.83</c:v>
                </c:pt>
                <c:pt idx="5208">
                  <c:v>2.83</c:v>
                </c:pt>
                <c:pt idx="5209">
                  <c:v>2.83</c:v>
                </c:pt>
                <c:pt idx="5210">
                  <c:v>2.83</c:v>
                </c:pt>
                <c:pt idx="5211">
                  <c:v>2.83</c:v>
                </c:pt>
                <c:pt idx="5212">
                  <c:v>2.83</c:v>
                </c:pt>
                <c:pt idx="5213">
                  <c:v>2.83</c:v>
                </c:pt>
                <c:pt idx="5214">
                  <c:v>2.83</c:v>
                </c:pt>
                <c:pt idx="5215">
                  <c:v>2.83</c:v>
                </c:pt>
                <c:pt idx="5216">
                  <c:v>2.83</c:v>
                </c:pt>
                <c:pt idx="5217">
                  <c:v>2.83</c:v>
                </c:pt>
                <c:pt idx="5218">
                  <c:v>2.83</c:v>
                </c:pt>
                <c:pt idx="5219">
                  <c:v>2.83</c:v>
                </c:pt>
                <c:pt idx="5220">
                  <c:v>2.83</c:v>
                </c:pt>
                <c:pt idx="5221">
                  <c:v>2.83</c:v>
                </c:pt>
                <c:pt idx="5222">
                  <c:v>2.83</c:v>
                </c:pt>
                <c:pt idx="5223">
                  <c:v>2.83</c:v>
                </c:pt>
                <c:pt idx="5224">
                  <c:v>2.83</c:v>
                </c:pt>
                <c:pt idx="5225">
                  <c:v>2.83</c:v>
                </c:pt>
                <c:pt idx="5226">
                  <c:v>2.83</c:v>
                </c:pt>
                <c:pt idx="5227">
                  <c:v>2.83</c:v>
                </c:pt>
                <c:pt idx="5228">
                  <c:v>2.83</c:v>
                </c:pt>
                <c:pt idx="5229">
                  <c:v>2.83</c:v>
                </c:pt>
                <c:pt idx="5230">
                  <c:v>2.83</c:v>
                </c:pt>
                <c:pt idx="5231">
                  <c:v>2.83</c:v>
                </c:pt>
                <c:pt idx="5232">
                  <c:v>2.83</c:v>
                </c:pt>
                <c:pt idx="5233">
                  <c:v>2.83</c:v>
                </c:pt>
                <c:pt idx="5234">
                  <c:v>2.83</c:v>
                </c:pt>
                <c:pt idx="5235">
                  <c:v>2.83</c:v>
                </c:pt>
                <c:pt idx="5236">
                  <c:v>2.83</c:v>
                </c:pt>
                <c:pt idx="5237">
                  <c:v>2.83</c:v>
                </c:pt>
                <c:pt idx="5238">
                  <c:v>2.83</c:v>
                </c:pt>
                <c:pt idx="5239">
                  <c:v>2.83</c:v>
                </c:pt>
                <c:pt idx="5240">
                  <c:v>2.83</c:v>
                </c:pt>
                <c:pt idx="5241">
                  <c:v>2.83</c:v>
                </c:pt>
                <c:pt idx="5242">
                  <c:v>2.83</c:v>
                </c:pt>
                <c:pt idx="5243">
                  <c:v>2.83</c:v>
                </c:pt>
                <c:pt idx="5244">
                  <c:v>2.83</c:v>
                </c:pt>
                <c:pt idx="5245">
                  <c:v>2.83</c:v>
                </c:pt>
                <c:pt idx="5246">
                  <c:v>2.83</c:v>
                </c:pt>
                <c:pt idx="5247">
                  <c:v>2.83</c:v>
                </c:pt>
                <c:pt idx="5248">
                  <c:v>2.83</c:v>
                </c:pt>
                <c:pt idx="5249">
                  <c:v>2.83</c:v>
                </c:pt>
                <c:pt idx="5250">
                  <c:v>2.83</c:v>
                </c:pt>
                <c:pt idx="5251">
                  <c:v>2.83</c:v>
                </c:pt>
                <c:pt idx="5252">
                  <c:v>2.83</c:v>
                </c:pt>
                <c:pt idx="5253">
                  <c:v>2.83</c:v>
                </c:pt>
                <c:pt idx="5254">
                  <c:v>2.83</c:v>
                </c:pt>
                <c:pt idx="5255">
                  <c:v>2.83</c:v>
                </c:pt>
                <c:pt idx="5256">
                  <c:v>2.83</c:v>
                </c:pt>
                <c:pt idx="5257">
                  <c:v>2.83</c:v>
                </c:pt>
                <c:pt idx="5258">
                  <c:v>2.83</c:v>
                </c:pt>
                <c:pt idx="5259">
                  <c:v>2.83</c:v>
                </c:pt>
                <c:pt idx="5260">
                  <c:v>2.83</c:v>
                </c:pt>
                <c:pt idx="5261">
                  <c:v>2.83</c:v>
                </c:pt>
                <c:pt idx="5262">
                  <c:v>2.83</c:v>
                </c:pt>
                <c:pt idx="5263">
                  <c:v>2.83</c:v>
                </c:pt>
                <c:pt idx="5264">
                  <c:v>2.83</c:v>
                </c:pt>
                <c:pt idx="5265">
                  <c:v>2.83</c:v>
                </c:pt>
                <c:pt idx="5266">
                  <c:v>2.83</c:v>
                </c:pt>
                <c:pt idx="5267">
                  <c:v>2.83</c:v>
                </c:pt>
                <c:pt idx="5268">
                  <c:v>2.83</c:v>
                </c:pt>
                <c:pt idx="5269">
                  <c:v>2.83</c:v>
                </c:pt>
                <c:pt idx="5270">
                  <c:v>2.83</c:v>
                </c:pt>
                <c:pt idx="5271">
                  <c:v>2.83</c:v>
                </c:pt>
                <c:pt idx="5272">
                  <c:v>2.83</c:v>
                </c:pt>
                <c:pt idx="5273">
                  <c:v>2.83</c:v>
                </c:pt>
                <c:pt idx="5274">
                  <c:v>2.83</c:v>
                </c:pt>
                <c:pt idx="5275">
                  <c:v>2.83</c:v>
                </c:pt>
                <c:pt idx="5276">
                  <c:v>2.83</c:v>
                </c:pt>
                <c:pt idx="5277">
                  <c:v>2.83</c:v>
                </c:pt>
                <c:pt idx="5278">
                  <c:v>2.83</c:v>
                </c:pt>
                <c:pt idx="5279">
                  <c:v>2.83</c:v>
                </c:pt>
                <c:pt idx="5280">
                  <c:v>2.83</c:v>
                </c:pt>
                <c:pt idx="5281">
                  <c:v>2.83</c:v>
                </c:pt>
                <c:pt idx="5282">
                  <c:v>2.83</c:v>
                </c:pt>
                <c:pt idx="5283">
                  <c:v>2.83</c:v>
                </c:pt>
                <c:pt idx="5284">
                  <c:v>2.83</c:v>
                </c:pt>
                <c:pt idx="5285">
                  <c:v>2.83</c:v>
                </c:pt>
                <c:pt idx="5286">
                  <c:v>2.83</c:v>
                </c:pt>
                <c:pt idx="5287">
                  <c:v>2.83</c:v>
                </c:pt>
                <c:pt idx="5288">
                  <c:v>2.83</c:v>
                </c:pt>
                <c:pt idx="5289">
                  <c:v>2.83</c:v>
                </c:pt>
                <c:pt idx="5290">
                  <c:v>2.83</c:v>
                </c:pt>
                <c:pt idx="5291">
                  <c:v>2.83</c:v>
                </c:pt>
                <c:pt idx="5292">
                  <c:v>2.83</c:v>
                </c:pt>
                <c:pt idx="5293">
                  <c:v>2.83</c:v>
                </c:pt>
                <c:pt idx="5294">
                  <c:v>2.83</c:v>
                </c:pt>
                <c:pt idx="5295">
                  <c:v>2.83</c:v>
                </c:pt>
                <c:pt idx="5296">
                  <c:v>2.83</c:v>
                </c:pt>
                <c:pt idx="5297">
                  <c:v>2.83</c:v>
                </c:pt>
                <c:pt idx="5298">
                  <c:v>2.83</c:v>
                </c:pt>
                <c:pt idx="5299">
                  <c:v>2.83</c:v>
                </c:pt>
                <c:pt idx="5300">
                  <c:v>2.83</c:v>
                </c:pt>
                <c:pt idx="5301">
                  <c:v>2.83</c:v>
                </c:pt>
                <c:pt idx="5302">
                  <c:v>2.83</c:v>
                </c:pt>
                <c:pt idx="5303">
                  <c:v>2.83</c:v>
                </c:pt>
                <c:pt idx="5304">
                  <c:v>2.83</c:v>
                </c:pt>
                <c:pt idx="5305">
                  <c:v>2.83</c:v>
                </c:pt>
                <c:pt idx="5306">
                  <c:v>2.83</c:v>
                </c:pt>
                <c:pt idx="5307">
                  <c:v>2.83</c:v>
                </c:pt>
                <c:pt idx="5308">
                  <c:v>2.83</c:v>
                </c:pt>
                <c:pt idx="5309">
                  <c:v>2.83</c:v>
                </c:pt>
                <c:pt idx="5310">
                  <c:v>2.83</c:v>
                </c:pt>
                <c:pt idx="5311">
                  <c:v>2.83</c:v>
                </c:pt>
                <c:pt idx="5312">
                  <c:v>2.83</c:v>
                </c:pt>
                <c:pt idx="5313">
                  <c:v>2.83</c:v>
                </c:pt>
                <c:pt idx="5314">
                  <c:v>2.83</c:v>
                </c:pt>
                <c:pt idx="5315">
                  <c:v>2.83</c:v>
                </c:pt>
                <c:pt idx="5316">
                  <c:v>2.83</c:v>
                </c:pt>
                <c:pt idx="5317">
                  <c:v>2.83</c:v>
                </c:pt>
                <c:pt idx="5318">
                  <c:v>2.83</c:v>
                </c:pt>
                <c:pt idx="5319">
                  <c:v>2.83</c:v>
                </c:pt>
                <c:pt idx="5320">
                  <c:v>2.83</c:v>
                </c:pt>
                <c:pt idx="5321">
                  <c:v>2.83</c:v>
                </c:pt>
                <c:pt idx="5322">
                  <c:v>2.83</c:v>
                </c:pt>
                <c:pt idx="5323">
                  <c:v>2.83</c:v>
                </c:pt>
                <c:pt idx="5324">
                  <c:v>2.83</c:v>
                </c:pt>
                <c:pt idx="5325">
                  <c:v>2.83</c:v>
                </c:pt>
                <c:pt idx="5326">
                  <c:v>2.83</c:v>
                </c:pt>
                <c:pt idx="5327">
                  <c:v>2.83</c:v>
                </c:pt>
                <c:pt idx="5328">
                  <c:v>2.83</c:v>
                </c:pt>
                <c:pt idx="5329">
                  <c:v>2.83</c:v>
                </c:pt>
                <c:pt idx="5330">
                  <c:v>2.83</c:v>
                </c:pt>
                <c:pt idx="5331">
                  <c:v>2.83</c:v>
                </c:pt>
                <c:pt idx="5332">
                  <c:v>2.83</c:v>
                </c:pt>
                <c:pt idx="5333">
                  <c:v>2.83</c:v>
                </c:pt>
                <c:pt idx="5334">
                  <c:v>2.83</c:v>
                </c:pt>
                <c:pt idx="5335">
                  <c:v>2.83</c:v>
                </c:pt>
                <c:pt idx="5336">
                  <c:v>2.83</c:v>
                </c:pt>
                <c:pt idx="5337">
                  <c:v>2.83</c:v>
                </c:pt>
                <c:pt idx="5338">
                  <c:v>2.83</c:v>
                </c:pt>
                <c:pt idx="5339">
                  <c:v>2.83</c:v>
                </c:pt>
                <c:pt idx="5340">
                  <c:v>2.83</c:v>
                </c:pt>
                <c:pt idx="5341">
                  <c:v>2.83</c:v>
                </c:pt>
                <c:pt idx="5342">
                  <c:v>2.83</c:v>
                </c:pt>
                <c:pt idx="5343">
                  <c:v>2.83</c:v>
                </c:pt>
                <c:pt idx="5344">
                  <c:v>2.83</c:v>
                </c:pt>
                <c:pt idx="5345">
                  <c:v>2.83</c:v>
                </c:pt>
                <c:pt idx="5346">
                  <c:v>2.83</c:v>
                </c:pt>
                <c:pt idx="5347">
                  <c:v>2.83</c:v>
                </c:pt>
                <c:pt idx="5348">
                  <c:v>2.83</c:v>
                </c:pt>
                <c:pt idx="5349">
                  <c:v>2.83</c:v>
                </c:pt>
                <c:pt idx="5350">
                  <c:v>2.83</c:v>
                </c:pt>
                <c:pt idx="5351">
                  <c:v>2.83</c:v>
                </c:pt>
                <c:pt idx="5352">
                  <c:v>2.83</c:v>
                </c:pt>
                <c:pt idx="5353">
                  <c:v>2.83</c:v>
                </c:pt>
                <c:pt idx="5354">
                  <c:v>2.83</c:v>
                </c:pt>
                <c:pt idx="5355">
                  <c:v>2.83</c:v>
                </c:pt>
                <c:pt idx="5356">
                  <c:v>2.83</c:v>
                </c:pt>
                <c:pt idx="5357">
                  <c:v>2.83</c:v>
                </c:pt>
                <c:pt idx="5358">
                  <c:v>2.83</c:v>
                </c:pt>
                <c:pt idx="5359">
                  <c:v>2.83</c:v>
                </c:pt>
                <c:pt idx="5360">
                  <c:v>2.83</c:v>
                </c:pt>
                <c:pt idx="5361">
                  <c:v>2.83</c:v>
                </c:pt>
                <c:pt idx="5362">
                  <c:v>2.83</c:v>
                </c:pt>
                <c:pt idx="5363">
                  <c:v>2.83</c:v>
                </c:pt>
                <c:pt idx="5364">
                  <c:v>2.83</c:v>
                </c:pt>
                <c:pt idx="5365">
                  <c:v>2.83</c:v>
                </c:pt>
                <c:pt idx="5366">
                  <c:v>2.83</c:v>
                </c:pt>
                <c:pt idx="5367">
                  <c:v>2.83</c:v>
                </c:pt>
                <c:pt idx="5368">
                  <c:v>2.83</c:v>
                </c:pt>
                <c:pt idx="5369">
                  <c:v>2.83</c:v>
                </c:pt>
                <c:pt idx="5370">
                  <c:v>2.83</c:v>
                </c:pt>
                <c:pt idx="5371">
                  <c:v>2.83</c:v>
                </c:pt>
                <c:pt idx="5372">
                  <c:v>2.83</c:v>
                </c:pt>
                <c:pt idx="5373">
                  <c:v>2.83</c:v>
                </c:pt>
                <c:pt idx="5374">
                  <c:v>2.83</c:v>
                </c:pt>
                <c:pt idx="5375">
                  <c:v>2.83</c:v>
                </c:pt>
                <c:pt idx="5376">
                  <c:v>2.83</c:v>
                </c:pt>
                <c:pt idx="5377">
                  <c:v>2.83</c:v>
                </c:pt>
                <c:pt idx="5378">
                  <c:v>2.83</c:v>
                </c:pt>
                <c:pt idx="5379">
                  <c:v>2.83</c:v>
                </c:pt>
                <c:pt idx="5380">
                  <c:v>2.83</c:v>
                </c:pt>
                <c:pt idx="5381">
                  <c:v>2.83</c:v>
                </c:pt>
                <c:pt idx="5382">
                  <c:v>2.83</c:v>
                </c:pt>
                <c:pt idx="5383">
                  <c:v>2.83</c:v>
                </c:pt>
                <c:pt idx="5384">
                  <c:v>2.83</c:v>
                </c:pt>
                <c:pt idx="5385">
                  <c:v>2.83</c:v>
                </c:pt>
                <c:pt idx="5386">
                  <c:v>2.83</c:v>
                </c:pt>
                <c:pt idx="5387">
                  <c:v>2.83</c:v>
                </c:pt>
                <c:pt idx="5388">
                  <c:v>2.83</c:v>
                </c:pt>
                <c:pt idx="5389">
                  <c:v>2.83</c:v>
                </c:pt>
                <c:pt idx="5390">
                  <c:v>2.83</c:v>
                </c:pt>
                <c:pt idx="5391">
                  <c:v>2.83</c:v>
                </c:pt>
                <c:pt idx="5392">
                  <c:v>2.83</c:v>
                </c:pt>
                <c:pt idx="5393">
                  <c:v>2.83</c:v>
                </c:pt>
                <c:pt idx="5394">
                  <c:v>2.83</c:v>
                </c:pt>
                <c:pt idx="5395">
                  <c:v>2.83</c:v>
                </c:pt>
                <c:pt idx="5396">
                  <c:v>2.83</c:v>
                </c:pt>
                <c:pt idx="5397">
                  <c:v>2.83</c:v>
                </c:pt>
                <c:pt idx="5398">
                  <c:v>2.83</c:v>
                </c:pt>
                <c:pt idx="5399">
                  <c:v>2.83</c:v>
                </c:pt>
                <c:pt idx="5400">
                  <c:v>2.83</c:v>
                </c:pt>
                <c:pt idx="5401">
                  <c:v>2.83</c:v>
                </c:pt>
                <c:pt idx="5402">
                  <c:v>2.83</c:v>
                </c:pt>
                <c:pt idx="5403">
                  <c:v>2.83</c:v>
                </c:pt>
                <c:pt idx="5404">
                  <c:v>2.83</c:v>
                </c:pt>
                <c:pt idx="5405">
                  <c:v>2.83</c:v>
                </c:pt>
                <c:pt idx="5406">
                  <c:v>2.83</c:v>
                </c:pt>
                <c:pt idx="5407">
                  <c:v>2.83</c:v>
                </c:pt>
                <c:pt idx="5408">
                  <c:v>2.83</c:v>
                </c:pt>
                <c:pt idx="5409">
                  <c:v>2.83</c:v>
                </c:pt>
                <c:pt idx="5410">
                  <c:v>2.83</c:v>
                </c:pt>
                <c:pt idx="5411">
                  <c:v>2.83</c:v>
                </c:pt>
                <c:pt idx="5412">
                  <c:v>2.83</c:v>
                </c:pt>
                <c:pt idx="5413">
                  <c:v>2.83</c:v>
                </c:pt>
                <c:pt idx="5414">
                  <c:v>2.83</c:v>
                </c:pt>
                <c:pt idx="5415">
                  <c:v>2.83</c:v>
                </c:pt>
                <c:pt idx="5416">
                  <c:v>2.83</c:v>
                </c:pt>
                <c:pt idx="5417">
                  <c:v>2.83</c:v>
                </c:pt>
                <c:pt idx="5418">
                  <c:v>2.83</c:v>
                </c:pt>
                <c:pt idx="5419">
                  <c:v>2.83</c:v>
                </c:pt>
                <c:pt idx="5420">
                  <c:v>2.83</c:v>
                </c:pt>
                <c:pt idx="5421">
                  <c:v>2.83</c:v>
                </c:pt>
                <c:pt idx="5422">
                  <c:v>2.83</c:v>
                </c:pt>
                <c:pt idx="5423">
                  <c:v>2.83</c:v>
                </c:pt>
                <c:pt idx="5424">
                  <c:v>2.83</c:v>
                </c:pt>
                <c:pt idx="5425">
                  <c:v>2.83</c:v>
                </c:pt>
                <c:pt idx="5426">
                  <c:v>2.83</c:v>
                </c:pt>
                <c:pt idx="5427">
                  <c:v>2.83</c:v>
                </c:pt>
                <c:pt idx="5428">
                  <c:v>2.83</c:v>
                </c:pt>
                <c:pt idx="5429">
                  <c:v>2.83</c:v>
                </c:pt>
                <c:pt idx="5430">
                  <c:v>2.83</c:v>
                </c:pt>
                <c:pt idx="5431">
                  <c:v>2.83</c:v>
                </c:pt>
                <c:pt idx="5432">
                  <c:v>2.83</c:v>
                </c:pt>
                <c:pt idx="5433">
                  <c:v>2.83</c:v>
                </c:pt>
                <c:pt idx="5434">
                  <c:v>2.83</c:v>
                </c:pt>
                <c:pt idx="5435">
                  <c:v>2.83</c:v>
                </c:pt>
                <c:pt idx="5436">
                  <c:v>2.83</c:v>
                </c:pt>
                <c:pt idx="5437">
                  <c:v>2.83</c:v>
                </c:pt>
                <c:pt idx="5438">
                  <c:v>2.83</c:v>
                </c:pt>
                <c:pt idx="5439">
                  <c:v>2.83</c:v>
                </c:pt>
                <c:pt idx="5440">
                  <c:v>2.83</c:v>
                </c:pt>
                <c:pt idx="5441">
                  <c:v>2.83</c:v>
                </c:pt>
                <c:pt idx="5442">
                  <c:v>2.83</c:v>
                </c:pt>
                <c:pt idx="5443">
                  <c:v>2.83</c:v>
                </c:pt>
                <c:pt idx="5444">
                  <c:v>2.83</c:v>
                </c:pt>
                <c:pt idx="5445">
                  <c:v>2.83</c:v>
                </c:pt>
                <c:pt idx="5446">
                  <c:v>2.83</c:v>
                </c:pt>
                <c:pt idx="5447">
                  <c:v>2.83</c:v>
                </c:pt>
                <c:pt idx="5448">
                  <c:v>2.83</c:v>
                </c:pt>
                <c:pt idx="5449">
                  <c:v>2.83</c:v>
                </c:pt>
                <c:pt idx="5450">
                  <c:v>2.83</c:v>
                </c:pt>
                <c:pt idx="5451">
                  <c:v>2.83</c:v>
                </c:pt>
                <c:pt idx="5452">
                  <c:v>2.83</c:v>
                </c:pt>
                <c:pt idx="5453">
                  <c:v>2.83</c:v>
                </c:pt>
                <c:pt idx="5454">
                  <c:v>2.83</c:v>
                </c:pt>
                <c:pt idx="5455">
                  <c:v>2.83</c:v>
                </c:pt>
                <c:pt idx="5456">
                  <c:v>2.83</c:v>
                </c:pt>
                <c:pt idx="5457">
                  <c:v>2.83</c:v>
                </c:pt>
                <c:pt idx="5458">
                  <c:v>2.83</c:v>
                </c:pt>
                <c:pt idx="5459">
                  <c:v>2.83</c:v>
                </c:pt>
                <c:pt idx="5460">
                  <c:v>2.83</c:v>
                </c:pt>
                <c:pt idx="5461">
                  <c:v>2.83</c:v>
                </c:pt>
                <c:pt idx="5462">
                  <c:v>2.83</c:v>
                </c:pt>
                <c:pt idx="5463">
                  <c:v>2.83</c:v>
                </c:pt>
                <c:pt idx="5464">
                  <c:v>2.83</c:v>
                </c:pt>
                <c:pt idx="5465">
                  <c:v>2.83</c:v>
                </c:pt>
                <c:pt idx="5466">
                  <c:v>2.83</c:v>
                </c:pt>
                <c:pt idx="5467">
                  <c:v>2.83</c:v>
                </c:pt>
                <c:pt idx="5468">
                  <c:v>2.83</c:v>
                </c:pt>
                <c:pt idx="5469">
                  <c:v>2.83</c:v>
                </c:pt>
                <c:pt idx="5470">
                  <c:v>2.83</c:v>
                </c:pt>
                <c:pt idx="5471">
                  <c:v>2.83</c:v>
                </c:pt>
                <c:pt idx="5472">
                  <c:v>2.83</c:v>
                </c:pt>
                <c:pt idx="5473">
                  <c:v>2.83</c:v>
                </c:pt>
                <c:pt idx="5474">
                  <c:v>2.83</c:v>
                </c:pt>
                <c:pt idx="5475">
                  <c:v>2.83</c:v>
                </c:pt>
                <c:pt idx="5476">
                  <c:v>2.83</c:v>
                </c:pt>
                <c:pt idx="5477">
                  <c:v>2.83</c:v>
                </c:pt>
                <c:pt idx="5478">
                  <c:v>2.83</c:v>
                </c:pt>
                <c:pt idx="5479">
                  <c:v>2.83</c:v>
                </c:pt>
                <c:pt idx="5480">
                  <c:v>2.83</c:v>
                </c:pt>
                <c:pt idx="5481">
                  <c:v>2.83</c:v>
                </c:pt>
                <c:pt idx="5482">
                  <c:v>2.83</c:v>
                </c:pt>
                <c:pt idx="5483">
                  <c:v>2.83</c:v>
                </c:pt>
                <c:pt idx="5484">
                  <c:v>2.83</c:v>
                </c:pt>
                <c:pt idx="5485">
                  <c:v>2.83</c:v>
                </c:pt>
                <c:pt idx="5486">
                  <c:v>2.83</c:v>
                </c:pt>
                <c:pt idx="5487">
                  <c:v>2.83</c:v>
                </c:pt>
                <c:pt idx="5488">
                  <c:v>2.83</c:v>
                </c:pt>
                <c:pt idx="5489">
                  <c:v>2.83</c:v>
                </c:pt>
                <c:pt idx="5490">
                  <c:v>2.83</c:v>
                </c:pt>
                <c:pt idx="5491">
                  <c:v>2.83</c:v>
                </c:pt>
                <c:pt idx="5492">
                  <c:v>2.83</c:v>
                </c:pt>
                <c:pt idx="5493">
                  <c:v>2.83</c:v>
                </c:pt>
                <c:pt idx="5494">
                  <c:v>2.83</c:v>
                </c:pt>
                <c:pt idx="5495">
                  <c:v>2.83</c:v>
                </c:pt>
                <c:pt idx="5496">
                  <c:v>2.83</c:v>
                </c:pt>
                <c:pt idx="5497">
                  <c:v>2.83</c:v>
                </c:pt>
                <c:pt idx="5498">
                  <c:v>2.83</c:v>
                </c:pt>
                <c:pt idx="5499">
                  <c:v>2.83</c:v>
                </c:pt>
                <c:pt idx="5500">
                  <c:v>2.83</c:v>
                </c:pt>
                <c:pt idx="5501">
                  <c:v>2.83</c:v>
                </c:pt>
                <c:pt idx="5502">
                  <c:v>2.83</c:v>
                </c:pt>
                <c:pt idx="5503">
                  <c:v>2.83</c:v>
                </c:pt>
                <c:pt idx="5504">
                  <c:v>2.83</c:v>
                </c:pt>
                <c:pt idx="5505">
                  <c:v>2.83</c:v>
                </c:pt>
                <c:pt idx="5506">
                  <c:v>2.83</c:v>
                </c:pt>
                <c:pt idx="5507">
                  <c:v>2.83</c:v>
                </c:pt>
                <c:pt idx="5508">
                  <c:v>2.83</c:v>
                </c:pt>
                <c:pt idx="5509">
                  <c:v>2.83</c:v>
                </c:pt>
                <c:pt idx="5510">
                  <c:v>2.83</c:v>
                </c:pt>
                <c:pt idx="5511">
                  <c:v>2.83</c:v>
                </c:pt>
                <c:pt idx="5512">
                  <c:v>2.83</c:v>
                </c:pt>
                <c:pt idx="5513">
                  <c:v>2.83</c:v>
                </c:pt>
                <c:pt idx="5514">
                  <c:v>2.83</c:v>
                </c:pt>
                <c:pt idx="5515">
                  <c:v>2.83</c:v>
                </c:pt>
                <c:pt idx="5516">
                  <c:v>2.83</c:v>
                </c:pt>
                <c:pt idx="5517">
                  <c:v>2.8</c:v>
                </c:pt>
                <c:pt idx="5518">
                  <c:v>2.83</c:v>
                </c:pt>
                <c:pt idx="5519">
                  <c:v>2.83</c:v>
                </c:pt>
                <c:pt idx="5520">
                  <c:v>2.83</c:v>
                </c:pt>
                <c:pt idx="5521">
                  <c:v>2.83</c:v>
                </c:pt>
                <c:pt idx="5522">
                  <c:v>2.83</c:v>
                </c:pt>
                <c:pt idx="5523">
                  <c:v>2.83</c:v>
                </c:pt>
                <c:pt idx="5524">
                  <c:v>2.83</c:v>
                </c:pt>
                <c:pt idx="5525">
                  <c:v>2.83</c:v>
                </c:pt>
                <c:pt idx="5526">
                  <c:v>2.83</c:v>
                </c:pt>
                <c:pt idx="5527">
                  <c:v>2.83</c:v>
                </c:pt>
                <c:pt idx="5528">
                  <c:v>2.83</c:v>
                </c:pt>
                <c:pt idx="5529">
                  <c:v>2.83</c:v>
                </c:pt>
                <c:pt idx="5530">
                  <c:v>2.83</c:v>
                </c:pt>
                <c:pt idx="5531">
                  <c:v>2.83</c:v>
                </c:pt>
                <c:pt idx="5532">
                  <c:v>2.83</c:v>
                </c:pt>
                <c:pt idx="5533">
                  <c:v>2.83</c:v>
                </c:pt>
                <c:pt idx="5534">
                  <c:v>2.83</c:v>
                </c:pt>
                <c:pt idx="5535">
                  <c:v>2.83</c:v>
                </c:pt>
                <c:pt idx="5536">
                  <c:v>2.83</c:v>
                </c:pt>
                <c:pt idx="5537">
                  <c:v>2.83</c:v>
                </c:pt>
                <c:pt idx="5538">
                  <c:v>2.83</c:v>
                </c:pt>
                <c:pt idx="5539">
                  <c:v>2.83</c:v>
                </c:pt>
                <c:pt idx="5540">
                  <c:v>2.83</c:v>
                </c:pt>
                <c:pt idx="5541">
                  <c:v>2.83</c:v>
                </c:pt>
                <c:pt idx="5542">
                  <c:v>2.83</c:v>
                </c:pt>
                <c:pt idx="5543">
                  <c:v>2.83</c:v>
                </c:pt>
                <c:pt idx="5544">
                  <c:v>2.83</c:v>
                </c:pt>
                <c:pt idx="5545">
                  <c:v>2.83</c:v>
                </c:pt>
                <c:pt idx="5546">
                  <c:v>2.83</c:v>
                </c:pt>
                <c:pt idx="5547">
                  <c:v>2.83</c:v>
                </c:pt>
                <c:pt idx="5548">
                  <c:v>2.83</c:v>
                </c:pt>
                <c:pt idx="5549">
                  <c:v>2.83</c:v>
                </c:pt>
                <c:pt idx="5550">
                  <c:v>2.83</c:v>
                </c:pt>
                <c:pt idx="5551">
                  <c:v>2.83</c:v>
                </c:pt>
                <c:pt idx="5552">
                  <c:v>2.83</c:v>
                </c:pt>
                <c:pt idx="5553">
                  <c:v>2.83</c:v>
                </c:pt>
                <c:pt idx="5554">
                  <c:v>2.83</c:v>
                </c:pt>
                <c:pt idx="5555">
                  <c:v>2.83</c:v>
                </c:pt>
                <c:pt idx="5556">
                  <c:v>2.83</c:v>
                </c:pt>
                <c:pt idx="5557">
                  <c:v>2.83</c:v>
                </c:pt>
                <c:pt idx="5558">
                  <c:v>2.83</c:v>
                </c:pt>
                <c:pt idx="5559">
                  <c:v>2.83</c:v>
                </c:pt>
                <c:pt idx="5560">
                  <c:v>2.83</c:v>
                </c:pt>
                <c:pt idx="5561">
                  <c:v>2.83</c:v>
                </c:pt>
                <c:pt idx="5562">
                  <c:v>2.83</c:v>
                </c:pt>
                <c:pt idx="5563">
                  <c:v>2.83</c:v>
                </c:pt>
                <c:pt idx="5564">
                  <c:v>2.83</c:v>
                </c:pt>
                <c:pt idx="5565">
                  <c:v>2.83</c:v>
                </c:pt>
                <c:pt idx="5566">
                  <c:v>2.83</c:v>
                </c:pt>
                <c:pt idx="5567">
                  <c:v>2.83</c:v>
                </c:pt>
                <c:pt idx="5568">
                  <c:v>2.83</c:v>
                </c:pt>
                <c:pt idx="5569">
                  <c:v>2.83</c:v>
                </c:pt>
                <c:pt idx="5570">
                  <c:v>2.83</c:v>
                </c:pt>
                <c:pt idx="5571">
                  <c:v>2.83</c:v>
                </c:pt>
                <c:pt idx="5572">
                  <c:v>2.83</c:v>
                </c:pt>
                <c:pt idx="5573">
                  <c:v>2.83</c:v>
                </c:pt>
                <c:pt idx="5574">
                  <c:v>2.83</c:v>
                </c:pt>
                <c:pt idx="5575">
                  <c:v>2.83</c:v>
                </c:pt>
                <c:pt idx="5576">
                  <c:v>2.83</c:v>
                </c:pt>
                <c:pt idx="5577">
                  <c:v>2.83</c:v>
                </c:pt>
                <c:pt idx="5578">
                  <c:v>2.83</c:v>
                </c:pt>
                <c:pt idx="5579">
                  <c:v>2.83</c:v>
                </c:pt>
                <c:pt idx="5580">
                  <c:v>2.83</c:v>
                </c:pt>
                <c:pt idx="5581">
                  <c:v>2.83</c:v>
                </c:pt>
                <c:pt idx="5582">
                  <c:v>2.83</c:v>
                </c:pt>
                <c:pt idx="5583">
                  <c:v>2.83</c:v>
                </c:pt>
                <c:pt idx="5584">
                  <c:v>2.83</c:v>
                </c:pt>
                <c:pt idx="5585">
                  <c:v>2.83</c:v>
                </c:pt>
                <c:pt idx="5586">
                  <c:v>2.83</c:v>
                </c:pt>
                <c:pt idx="5587">
                  <c:v>2.83</c:v>
                </c:pt>
                <c:pt idx="5588">
                  <c:v>2.83</c:v>
                </c:pt>
                <c:pt idx="5589">
                  <c:v>2.83</c:v>
                </c:pt>
                <c:pt idx="5590">
                  <c:v>2.83</c:v>
                </c:pt>
                <c:pt idx="5591">
                  <c:v>2.83</c:v>
                </c:pt>
                <c:pt idx="5592">
                  <c:v>2.83</c:v>
                </c:pt>
                <c:pt idx="5593">
                  <c:v>2.83</c:v>
                </c:pt>
                <c:pt idx="5594">
                  <c:v>2.83</c:v>
                </c:pt>
                <c:pt idx="5595">
                  <c:v>2.83</c:v>
                </c:pt>
                <c:pt idx="5596">
                  <c:v>2.83</c:v>
                </c:pt>
                <c:pt idx="5597">
                  <c:v>2.83</c:v>
                </c:pt>
                <c:pt idx="5598">
                  <c:v>2.83</c:v>
                </c:pt>
                <c:pt idx="5599">
                  <c:v>2.83</c:v>
                </c:pt>
                <c:pt idx="5600">
                  <c:v>2.83</c:v>
                </c:pt>
                <c:pt idx="5601">
                  <c:v>2.83</c:v>
                </c:pt>
                <c:pt idx="5602">
                  <c:v>2.83</c:v>
                </c:pt>
                <c:pt idx="5603">
                  <c:v>2.83</c:v>
                </c:pt>
                <c:pt idx="5604">
                  <c:v>2.83</c:v>
                </c:pt>
                <c:pt idx="5605">
                  <c:v>2.83</c:v>
                </c:pt>
                <c:pt idx="5606">
                  <c:v>2.83</c:v>
                </c:pt>
                <c:pt idx="5607">
                  <c:v>2.83</c:v>
                </c:pt>
                <c:pt idx="5608">
                  <c:v>2.83</c:v>
                </c:pt>
                <c:pt idx="5609">
                  <c:v>2.83</c:v>
                </c:pt>
                <c:pt idx="5610">
                  <c:v>2.83</c:v>
                </c:pt>
                <c:pt idx="5611">
                  <c:v>2.83</c:v>
                </c:pt>
                <c:pt idx="5612">
                  <c:v>2.83</c:v>
                </c:pt>
                <c:pt idx="5613">
                  <c:v>2.83</c:v>
                </c:pt>
                <c:pt idx="5614">
                  <c:v>2.83</c:v>
                </c:pt>
                <c:pt idx="5615">
                  <c:v>2.83</c:v>
                </c:pt>
                <c:pt idx="5616">
                  <c:v>2.83</c:v>
                </c:pt>
                <c:pt idx="5617">
                  <c:v>2.83</c:v>
                </c:pt>
                <c:pt idx="5618">
                  <c:v>2.83</c:v>
                </c:pt>
                <c:pt idx="5619">
                  <c:v>2.83</c:v>
                </c:pt>
                <c:pt idx="5620">
                  <c:v>2.83</c:v>
                </c:pt>
                <c:pt idx="5621">
                  <c:v>2.83</c:v>
                </c:pt>
                <c:pt idx="5622">
                  <c:v>2.83</c:v>
                </c:pt>
                <c:pt idx="5623">
                  <c:v>2.83</c:v>
                </c:pt>
                <c:pt idx="5624">
                  <c:v>2.83</c:v>
                </c:pt>
                <c:pt idx="5625">
                  <c:v>2.83</c:v>
                </c:pt>
                <c:pt idx="5626">
                  <c:v>2.83</c:v>
                </c:pt>
                <c:pt idx="5627">
                  <c:v>2.83</c:v>
                </c:pt>
                <c:pt idx="5628">
                  <c:v>2.83</c:v>
                </c:pt>
                <c:pt idx="5629">
                  <c:v>2.83</c:v>
                </c:pt>
                <c:pt idx="5630">
                  <c:v>2.83</c:v>
                </c:pt>
                <c:pt idx="5631">
                  <c:v>2.83</c:v>
                </c:pt>
                <c:pt idx="5632">
                  <c:v>2.83</c:v>
                </c:pt>
                <c:pt idx="5633">
                  <c:v>2.83</c:v>
                </c:pt>
                <c:pt idx="5634">
                  <c:v>2.83</c:v>
                </c:pt>
                <c:pt idx="5635">
                  <c:v>2.83</c:v>
                </c:pt>
                <c:pt idx="5636">
                  <c:v>2.83</c:v>
                </c:pt>
                <c:pt idx="5637">
                  <c:v>2.83</c:v>
                </c:pt>
                <c:pt idx="5638">
                  <c:v>2.83</c:v>
                </c:pt>
                <c:pt idx="5639">
                  <c:v>2.83</c:v>
                </c:pt>
                <c:pt idx="5640">
                  <c:v>2.83</c:v>
                </c:pt>
                <c:pt idx="5641">
                  <c:v>2.83</c:v>
                </c:pt>
                <c:pt idx="5642">
                  <c:v>2.83</c:v>
                </c:pt>
                <c:pt idx="5643">
                  <c:v>2.83</c:v>
                </c:pt>
                <c:pt idx="5644">
                  <c:v>2.83</c:v>
                </c:pt>
                <c:pt idx="5645">
                  <c:v>2.83</c:v>
                </c:pt>
                <c:pt idx="5646">
                  <c:v>2.83</c:v>
                </c:pt>
                <c:pt idx="5647">
                  <c:v>2.83</c:v>
                </c:pt>
                <c:pt idx="5648">
                  <c:v>2.83</c:v>
                </c:pt>
                <c:pt idx="5649">
                  <c:v>2.83</c:v>
                </c:pt>
                <c:pt idx="5650">
                  <c:v>2.83</c:v>
                </c:pt>
                <c:pt idx="5651">
                  <c:v>2.83</c:v>
                </c:pt>
                <c:pt idx="5652">
                  <c:v>2.83</c:v>
                </c:pt>
                <c:pt idx="5653">
                  <c:v>2.83</c:v>
                </c:pt>
                <c:pt idx="5654">
                  <c:v>2.83</c:v>
                </c:pt>
                <c:pt idx="5655">
                  <c:v>2.83</c:v>
                </c:pt>
                <c:pt idx="5656">
                  <c:v>2.83</c:v>
                </c:pt>
                <c:pt idx="5657">
                  <c:v>2.83</c:v>
                </c:pt>
                <c:pt idx="5658">
                  <c:v>2.83</c:v>
                </c:pt>
                <c:pt idx="5659">
                  <c:v>2.83</c:v>
                </c:pt>
                <c:pt idx="5660">
                  <c:v>2.83</c:v>
                </c:pt>
                <c:pt idx="5661">
                  <c:v>2.83</c:v>
                </c:pt>
                <c:pt idx="5662">
                  <c:v>2.83</c:v>
                </c:pt>
                <c:pt idx="5663">
                  <c:v>2.83</c:v>
                </c:pt>
                <c:pt idx="5664">
                  <c:v>2.83</c:v>
                </c:pt>
                <c:pt idx="5665">
                  <c:v>2.83</c:v>
                </c:pt>
                <c:pt idx="5666">
                  <c:v>2.83</c:v>
                </c:pt>
                <c:pt idx="5667">
                  <c:v>2.83</c:v>
                </c:pt>
                <c:pt idx="5668">
                  <c:v>2.83</c:v>
                </c:pt>
                <c:pt idx="5669">
                  <c:v>2.83</c:v>
                </c:pt>
                <c:pt idx="5670">
                  <c:v>2.83</c:v>
                </c:pt>
                <c:pt idx="5671">
                  <c:v>2.83</c:v>
                </c:pt>
                <c:pt idx="5672">
                  <c:v>2.83</c:v>
                </c:pt>
                <c:pt idx="5673">
                  <c:v>2.83</c:v>
                </c:pt>
                <c:pt idx="5674">
                  <c:v>2.83</c:v>
                </c:pt>
                <c:pt idx="5675">
                  <c:v>2.83</c:v>
                </c:pt>
                <c:pt idx="5676">
                  <c:v>2.83</c:v>
                </c:pt>
                <c:pt idx="5677">
                  <c:v>2.83</c:v>
                </c:pt>
                <c:pt idx="5678">
                  <c:v>2.83</c:v>
                </c:pt>
                <c:pt idx="5679">
                  <c:v>2.83</c:v>
                </c:pt>
                <c:pt idx="5680">
                  <c:v>2.83</c:v>
                </c:pt>
                <c:pt idx="5681">
                  <c:v>2.83</c:v>
                </c:pt>
                <c:pt idx="5682">
                  <c:v>2.83</c:v>
                </c:pt>
                <c:pt idx="5683">
                  <c:v>2.83</c:v>
                </c:pt>
                <c:pt idx="5684">
                  <c:v>2.83</c:v>
                </c:pt>
                <c:pt idx="5685">
                  <c:v>2.83</c:v>
                </c:pt>
                <c:pt idx="5686">
                  <c:v>2.83</c:v>
                </c:pt>
                <c:pt idx="5687">
                  <c:v>2.83</c:v>
                </c:pt>
                <c:pt idx="5688">
                  <c:v>2.83</c:v>
                </c:pt>
                <c:pt idx="5689">
                  <c:v>2.83</c:v>
                </c:pt>
                <c:pt idx="5690">
                  <c:v>2.83</c:v>
                </c:pt>
                <c:pt idx="5691">
                  <c:v>2.83</c:v>
                </c:pt>
                <c:pt idx="5692">
                  <c:v>2.83</c:v>
                </c:pt>
                <c:pt idx="5693">
                  <c:v>2.83</c:v>
                </c:pt>
                <c:pt idx="5694">
                  <c:v>2.83</c:v>
                </c:pt>
                <c:pt idx="5695">
                  <c:v>2.83</c:v>
                </c:pt>
                <c:pt idx="5696">
                  <c:v>2.83</c:v>
                </c:pt>
                <c:pt idx="5697">
                  <c:v>2.83</c:v>
                </c:pt>
                <c:pt idx="5698">
                  <c:v>2.83</c:v>
                </c:pt>
                <c:pt idx="5699">
                  <c:v>2.83</c:v>
                </c:pt>
                <c:pt idx="5700">
                  <c:v>2.83</c:v>
                </c:pt>
                <c:pt idx="5701">
                  <c:v>2.83</c:v>
                </c:pt>
                <c:pt idx="5702">
                  <c:v>2.83</c:v>
                </c:pt>
                <c:pt idx="5703">
                  <c:v>2.83</c:v>
                </c:pt>
                <c:pt idx="5704">
                  <c:v>2.83</c:v>
                </c:pt>
                <c:pt idx="5705">
                  <c:v>2.83</c:v>
                </c:pt>
                <c:pt idx="5706">
                  <c:v>2.83</c:v>
                </c:pt>
                <c:pt idx="5707">
                  <c:v>2.83</c:v>
                </c:pt>
                <c:pt idx="5708">
                  <c:v>2.83</c:v>
                </c:pt>
                <c:pt idx="5709">
                  <c:v>2.83</c:v>
                </c:pt>
                <c:pt idx="5710">
                  <c:v>2.83</c:v>
                </c:pt>
                <c:pt idx="5711">
                  <c:v>2.83</c:v>
                </c:pt>
                <c:pt idx="5712">
                  <c:v>2.83</c:v>
                </c:pt>
                <c:pt idx="5713">
                  <c:v>2.83</c:v>
                </c:pt>
                <c:pt idx="5714">
                  <c:v>2.83</c:v>
                </c:pt>
                <c:pt idx="5715">
                  <c:v>2.83</c:v>
                </c:pt>
                <c:pt idx="5716">
                  <c:v>2.83</c:v>
                </c:pt>
                <c:pt idx="5717">
                  <c:v>2.83</c:v>
                </c:pt>
                <c:pt idx="5718">
                  <c:v>2.83</c:v>
                </c:pt>
                <c:pt idx="5719">
                  <c:v>2.83</c:v>
                </c:pt>
                <c:pt idx="5720">
                  <c:v>2.83</c:v>
                </c:pt>
                <c:pt idx="5721">
                  <c:v>2.83</c:v>
                </c:pt>
                <c:pt idx="5722">
                  <c:v>2.83</c:v>
                </c:pt>
                <c:pt idx="5723">
                  <c:v>2.83</c:v>
                </c:pt>
                <c:pt idx="5724">
                  <c:v>2.83</c:v>
                </c:pt>
                <c:pt idx="5725">
                  <c:v>2.83</c:v>
                </c:pt>
                <c:pt idx="5726">
                  <c:v>2.83</c:v>
                </c:pt>
                <c:pt idx="5727">
                  <c:v>2.83</c:v>
                </c:pt>
                <c:pt idx="5728">
                  <c:v>2.83</c:v>
                </c:pt>
                <c:pt idx="5729">
                  <c:v>2.83</c:v>
                </c:pt>
                <c:pt idx="5730">
                  <c:v>2.83</c:v>
                </c:pt>
                <c:pt idx="5731">
                  <c:v>2.83</c:v>
                </c:pt>
                <c:pt idx="5732">
                  <c:v>2.83</c:v>
                </c:pt>
                <c:pt idx="5733">
                  <c:v>2.83</c:v>
                </c:pt>
                <c:pt idx="5734">
                  <c:v>2.83</c:v>
                </c:pt>
                <c:pt idx="5735">
                  <c:v>2.83</c:v>
                </c:pt>
                <c:pt idx="5736">
                  <c:v>2.83</c:v>
                </c:pt>
                <c:pt idx="5737">
                  <c:v>2.83</c:v>
                </c:pt>
                <c:pt idx="5738">
                  <c:v>2.83</c:v>
                </c:pt>
                <c:pt idx="5739">
                  <c:v>2.83</c:v>
                </c:pt>
                <c:pt idx="5740">
                  <c:v>2.83</c:v>
                </c:pt>
                <c:pt idx="5741">
                  <c:v>2.83</c:v>
                </c:pt>
                <c:pt idx="5742">
                  <c:v>2.83</c:v>
                </c:pt>
                <c:pt idx="5743">
                  <c:v>2.83</c:v>
                </c:pt>
                <c:pt idx="5744">
                  <c:v>2.83</c:v>
                </c:pt>
                <c:pt idx="5745">
                  <c:v>2.83</c:v>
                </c:pt>
                <c:pt idx="5746">
                  <c:v>2.83</c:v>
                </c:pt>
                <c:pt idx="5747">
                  <c:v>2.83</c:v>
                </c:pt>
                <c:pt idx="5748">
                  <c:v>2.83</c:v>
                </c:pt>
                <c:pt idx="5749">
                  <c:v>2.83</c:v>
                </c:pt>
                <c:pt idx="5750">
                  <c:v>2.83</c:v>
                </c:pt>
                <c:pt idx="5751">
                  <c:v>2.83</c:v>
                </c:pt>
                <c:pt idx="5752">
                  <c:v>2.83</c:v>
                </c:pt>
                <c:pt idx="5753">
                  <c:v>2.83</c:v>
                </c:pt>
                <c:pt idx="5754">
                  <c:v>2.83</c:v>
                </c:pt>
                <c:pt idx="5755">
                  <c:v>2.83</c:v>
                </c:pt>
                <c:pt idx="5756">
                  <c:v>2.83</c:v>
                </c:pt>
                <c:pt idx="5757">
                  <c:v>2.83</c:v>
                </c:pt>
                <c:pt idx="5758">
                  <c:v>2.83</c:v>
                </c:pt>
                <c:pt idx="5759">
                  <c:v>2.83</c:v>
                </c:pt>
                <c:pt idx="5760">
                  <c:v>2.83</c:v>
                </c:pt>
                <c:pt idx="5761">
                  <c:v>2.83</c:v>
                </c:pt>
                <c:pt idx="5762">
                  <c:v>2.83</c:v>
                </c:pt>
                <c:pt idx="5763">
                  <c:v>2.83</c:v>
                </c:pt>
                <c:pt idx="5764">
                  <c:v>2.83</c:v>
                </c:pt>
                <c:pt idx="5765">
                  <c:v>2.83</c:v>
                </c:pt>
                <c:pt idx="5766">
                  <c:v>2.83</c:v>
                </c:pt>
                <c:pt idx="5767">
                  <c:v>2.83</c:v>
                </c:pt>
                <c:pt idx="5768">
                  <c:v>2.83</c:v>
                </c:pt>
                <c:pt idx="5769">
                  <c:v>2.83</c:v>
                </c:pt>
                <c:pt idx="5770">
                  <c:v>2.83</c:v>
                </c:pt>
                <c:pt idx="5771">
                  <c:v>2.83</c:v>
                </c:pt>
                <c:pt idx="5772">
                  <c:v>2.83</c:v>
                </c:pt>
                <c:pt idx="5773">
                  <c:v>2.83</c:v>
                </c:pt>
                <c:pt idx="5774">
                  <c:v>2.83</c:v>
                </c:pt>
                <c:pt idx="5775">
                  <c:v>2.83</c:v>
                </c:pt>
                <c:pt idx="5776">
                  <c:v>2.83</c:v>
                </c:pt>
                <c:pt idx="5777">
                  <c:v>2.83</c:v>
                </c:pt>
                <c:pt idx="5778">
                  <c:v>2.83</c:v>
                </c:pt>
                <c:pt idx="5779">
                  <c:v>2.83</c:v>
                </c:pt>
                <c:pt idx="5780">
                  <c:v>2.83</c:v>
                </c:pt>
                <c:pt idx="5781">
                  <c:v>2.83</c:v>
                </c:pt>
                <c:pt idx="5782">
                  <c:v>2.83</c:v>
                </c:pt>
                <c:pt idx="5783">
                  <c:v>2.83</c:v>
                </c:pt>
                <c:pt idx="5784">
                  <c:v>2.83</c:v>
                </c:pt>
                <c:pt idx="5785">
                  <c:v>2.83</c:v>
                </c:pt>
                <c:pt idx="5786">
                  <c:v>2.83</c:v>
                </c:pt>
                <c:pt idx="5787">
                  <c:v>2.83</c:v>
                </c:pt>
                <c:pt idx="5788">
                  <c:v>2.83</c:v>
                </c:pt>
                <c:pt idx="5789">
                  <c:v>2.83</c:v>
                </c:pt>
                <c:pt idx="5790">
                  <c:v>2.83</c:v>
                </c:pt>
                <c:pt idx="5791">
                  <c:v>2.83</c:v>
                </c:pt>
                <c:pt idx="5792">
                  <c:v>2.83</c:v>
                </c:pt>
                <c:pt idx="5793">
                  <c:v>2.83</c:v>
                </c:pt>
                <c:pt idx="5794">
                  <c:v>2.83</c:v>
                </c:pt>
                <c:pt idx="5795">
                  <c:v>2.83</c:v>
                </c:pt>
                <c:pt idx="5796">
                  <c:v>2.83</c:v>
                </c:pt>
                <c:pt idx="5797">
                  <c:v>2.83</c:v>
                </c:pt>
                <c:pt idx="5798">
                  <c:v>2.83</c:v>
                </c:pt>
                <c:pt idx="5799">
                  <c:v>2.83</c:v>
                </c:pt>
                <c:pt idx="5800">
                  <c:v>2.83</c:v>
                </c:pt>
                <c:pt idx="5801">
                  <c:v>2.83</c:v>
                </c:pt>
                <c:pt idx="5802">
                  <c:v>2.83</c:v>
                </c:pt>
                <c:pt idx="5803">
                  <c:v>2.83</c:v>
                </c:pt>
                <c:pt idx="5804">
                  <c:v>2.83</c:v>
                </c:pt>
                <c:pt idx="5805">
                  <c:v>2.83</c:v>
                </c:pt>
                <c:pt idx="5806">
                  <c:v>2.83</c:v>
                </c:pt>
                <c:pt idx="5807">
                  <c:v>2.83</c:v>
                </c:pt>
                <c:pt idx="5808">
                  <c:v>2.83</c:v>
                </c:pt>
                <c:pt idx="5809">
                  <c:v>2.83</c:v>
                </c:pt>
                <c:pt idx="5810">
                  <c:v>2.83</c:v>
                </c:pt>
                <c:pt idx="5811">
                  <c:v>2.83</c:v>
                </c:pt>
                <c:pt idx="5812">
                  <c:v>2.83</c:v>
                </c:pt>
                <c:pt idx="5813">
                  <c:v>2.83</c:v>
                </c:pt>
                <c:pt idx="5814">
                  <c:v>2.83</c:v>
                </c:pt>
                <c:pt idx="5815">
                  <c:v>2.83</c:v>
                </c:pt>
                <c:pt idx="5816">
                  <c:v>2.83</c:v>
                </c:pt>
                <c:pt idx="5817">
                  <c:v>2.83</c:v>
                </c:pt>
                <c:pt idx="5818">
                  <c:v>2.83</c:v>
                </c:pt>
                <c:pt idx="5819">
                  <c:v>2.83</c:v>
                </c:pt>
                <c:pt idx="5820">
                  <c:v>2.83</c:v>
                </c:pt>
                <c:pt idx="5821">
                  <c:v>2.83</c:v>
                </c:pt>
                <c:pt idx="5822">
                  <c:v>2.83</c:v>
                </c:pt>
                <c:pt idx="5823">
                  <c:v>2.83</c:v>
                </c:pt>
                <c:pt idx="5824">
                  <c:v>2.83</c:v>
                </c:pt>
                <c:pt idx="5825">
                  <c:v>2.83</c:v>
                </c:pt>
                <c:pt idx="5826">
                  <c:v>2.83</c:v>
                </c:pt>
                <c:pt idx="5827">
                  <c:v>2.83</c:v>
                </c:pt>
                <c:pt idx="5828">
                  <c:v>2.83</c:v>
                </c:pt>
                <c:pt idx="5829">
                  <c:v>2.83</c:v>
                </c:pt>
                <c:pt idx="5830">
                  <c:v>2.83</c:v>
                </c:pt>
                <c:pt idx="5831">
                  <c:v>2.83</c:v>
                </c:pt>
                <c:pt idx="5832">
                  <c:v>2.83</c:v>
                </c:pt>
                <c:pt idx="5833">
                  <c:v>2.83</c:v>
                </c:pt>
                <c:pt idx="5834">
                  <c:v>2.83</c:v>
                </c:pt>
                <c:pt idx="5835">
                  <c:v>2.83</c:v>
                </c:pt>
                <c:pt idx="5836">
                  <c:v>2.83</c:v>
                </c:pt>
                <c:pt idx="5837">
                  <c:v>2.83</c:v>
                </c:pt>
                <c:pt idx="5838">
                  <c:v>2.83</c:v>
                </c:pt>
                <c:pt idx="5839">
                  <c:v>2.83</c:v>
                </c:pt>
                <c:pt idx="5840">
                  <c:v>2.83</c:v>
                </c:pt>
                <c:pt idx="5841">
                  <c:v>2.83</c:v>
                </c:pt>
                <c:pt idx="5842">
                  <c:v>2.83</c:v>
                </c:pt>
                <c:pt idx="5843">
                  <c:v>2.83</c:v>
                </c:pt>
                <c:pt idx="5844">
                  <c:v>2.83</c:v>
                </c:pt>
                <c:pt idx="5845">
                  <c:v>2.83</c:v>
                </c:pt>
                <c:pt idx="5846">
                  <c:v>2.83</c:v>
                </c:pt>
                <c:pt idx="5847">
                  <c:v>2.83</c:v>
                </c:pt>
                <c:pt idx="5848">
                  <c:v>2.83</c:v>
                </c:pt>
                <c:pt idx="5849">
                  <c:v>2.83</c:v>
                </c:pt>
                <c:pt idx="5850">
                  <c:v>2.83</c:v>
                </c:pt>
                <c:pt idx="5851">
                  <c:v>2.83</c:v>
                </c:pt>
                <c:pt idx="5852">
                  <c:v>2.83</c:v>
                </c:pt>
                <c:pt idx="5853">
                  <c:v>2.83</c:v>
                </c:pt>
                <c:pt idx="5854">
                  <c:v>2.83</c:v>
                </c:pt>
                <c:pt idx="5855">
                  <c:v>2.83</c:v>
                </c:pt>
                <c:pt idx="5856">
                  <c:v>2.83</c:v>
                </c:pt>
                <c:pt idx="5857">
                  <c:v>2.83</c:v>
                </c:pt>
                <c:pt idx="5858">
                  <c:v>2.83</c:v>
                </c:pt>
                <c:pt idx="5859">
                  <c:v>2.83</c:v>
                </c:pt>
                <c:pt idx="5860">
                  <c:v>2.83</c:v>
                </c:pt>
                <c:pt idx="5861">
                  <c:v>2.83</c:v>
                </c:pt>
                <c:pt idx="5862">
                  <c:v>2.83</c:v>
                </c:pt>
                <c:pt idx="5863">
                  <c:v>2.83</c:v>
                </c:pt>
                <c:pt idx="5864">
                  <c:v>2.83</c:v>
                </c:pt>
                <c:pt idx="5865">
                  <c:v>2.83</c:v>
                </c:pt>
                <c:pt idx="5866">
                  <c:v>2.83</c:v>
                </c:pt>
                <c:pt idx="5867">
                  <c:v>2.83</c:v>
                </c:pt>
                <c:pt idx="5868">
                  <c:v>2.83</c:v>
                </c:pt>
                <c:pt idx="5869">
                  <c:v>2.83</c:v>
                </c:pt>
                <c:pt idx="5870">
                  <c:v>2.83</c:v>
                </c:pt>
                <c:pt idx="5871">
                  <c:v>2.83</c:v>
                </c:pt>
                <c:pt idx="5872">
                  <c:v>2.83</c:v>
                </c:pt>
                <c:pt idx="5873">
                  <c:v>2.83</c:v>
                </c:pt>
                <c:pt idx="5874">
                  <c:v>2.83</c:v>
                </c:pt>
                <c:pt idx="5875">
                  <c:v>2.83</c:v>
                </c:pt>
                <c:pt idx="5876">
                  <c:v>2.83</c:v>
                </c:pt>
                <c:pt idx="5877">
                  <c:v>2.83</c:v>
                </c:pt>
                <c:pt idx="5878">
                  <c:v>2.83</c:v>
                </c:pt>
                <c:pt idx="5879">
                  <c:v>2.83</c:v>
                </c:pt>
                <c:pt idx="5880">
                  <c:v>2.83</c:v>
                </c:pt>
                <c:pt idx="5881">
                  <c:v>2.83</c:v>
                </c:pt>
                <c:pt idx="5882">
                  <c:v>2.83</c:v>
                </c:pt>
                <c:pt idx="5883">
                  <c:v>2.83</c:v>
                </c:pt>
                <c:pt idx="5884">
                  <c:v>2.83</c:v>
                </c:pt>
                <c:pt idx="5885">
                  <c:v>2.83</c:v>
                </c:pt>
                <c:pt idx="5886">
                  <c:v>2.83</c:v>
                </c:pt>
                <c:pt idx="5887">
                  <c:v>2.83</c:v>
                </c:pt>
                <c:pt idx="5888">
                  <c:v>2.83</c:v>
                </c:pt>
                <c:pt idx="5889">
                  <c:v>2.83</c:v>
                </c:pt>
                <c:pt idx="5890">
                  <c:v>2.83</c:v>
                </c:pt>
                <c:pt idx="5891">
                  <c:v>2.83</c:v>
                </c:pt>
                <c:pt idx="5892">
                  <c:v>2.83</c:v>
                </c:pt>
                <c:pt idx="5893">
                  <c:v>2.83</c:v>
                </c:pt>
                <c:pt idx="5894">
                  <c:v>2.83</c:v>
                </c:pt>
                <c:pt idx="5895">
                  <c:v>2.83</c:v>
                </c:pt>
                <c:pt idx="5896">
                  <c:v>2.83</c:v>
                </c:pt>
                <c:pt idx="5897">
                  <c:v>2.83</c:v>
                </c:pt>
                <c:pt idx="5898">
                  <c:v>2.83</c:v>
                </c:pt>
                <c:pt idx="5899">
                  <c:v>2.83</c:v>
                </c:pt>
                <c:pt idx="5900">
                  <c:v>2.83</c:v>
                </c:pt>
                <c:pt idx="5901">
                  <c:v>2.83</c:v>
                </c:pt>
                <c:pt idx="5902">
                  <c:v>2.83</c:v>
                </c:pt>
                <c:pt idx="5903">
                  <c:v>2.83</c:v>
                </c:pt>
                <c:pt idx="5904">
                  <c:v>2.83</c:v>
                </c:pt>
                <c:pt idx="5905">
                  <c:v>2.83</c:v>
                </c:pt>
                <c:pt idx="5906">
                  <c:v>2.83</c:v>
                </c:pt>
                <c:pt idx="5907">
                  <c:v>2.83</c:v>
                </c:pt>
                <c:pt idx="5908">
                  <c:v>2.83</c:v>
                </c:pt>
                <c:pt idx="5909">
                  <c:v>2.83</c:v>
                </c:pt>
                <c:pt idx="5910">
                  <c:v>2.83</c:v>
                </c:pt>
                <c:pt idx="5911">
                  <c:v>2.83</c:v>
                </c:pt>
                <c:pt idx="5912">
                  <c:v>2.83</c:v>
                </c:pt>
                <c:pt idx="5913">
                  <c:v>2.83</c:v>
                </c:pt>
                <c:pt idx="5914">
                  <c:v>2.83</c:v>
                </c:pt>
                <c:pt idx="5915">
                  <c:v>2.83</c:v>
                </c:pt>
                <c:pt idx="5916">
                  <c:v>2.83</c:v>
                </c:pt>
                <c:pt idx="5917">
                  <c:v>2.83</c:v>
                </c:pt>
                <c:pt idx="5918">
                  <c:v>2.83</c:v>
                </c:pt>
                <c:pt idx="5919">
                  <c:v>2.83</c:v>
                </c:pt>
                <c:pt idx="5920">
                  <c:v>2.83</c:v>
                </c:pt>
                <c:pt idx="5921">
                  <c:v>2.83</c:v>
                </c:pt>
                <c:pt idx="5922">
                  <c:v>2.83</c:v>
                </c:pt>
                <c:pt idx="5923">
                  <c:v>2.83</c:v>
                </c:pt>
                <c:pt idx="5924">
                  <c:v>2.83</c:v>
                </c:pt>
                <c:pt idx="5925">
                  <c:v>2.83</c:v>
                </c:pt>
                <c:pt idx="5926">
                  <c:v>2.83</c:v>
                </c:pt>
                <c:pt idx="5927">
                  <c:v>2.83</c:v>
                </c:pt>
                <c:pt idx="5928">
                  <c:v>2.83</c:v>
                </c:pt>
                <c:pt idx="5929">
                  <c:v>2.83</c:v>
                </c:pt>
                <c:pt idx="5930">
                  <c:v>2.83</c:v>
                </c:pt>
                <c:pt idx="5931">
                  <c:v>2.83</c:v>
                </c:pt>
                <c:pt idx="5932">
                  <c:v>2.83</c:v>
                </c:pt>
                <c:pt idx="5933">
                  <c:v>2.83</c:v>
                </c:pt>
                <c:pt idx="5934">
                  <c:v>2.83</c:v>
                </c:pt>
                <c:pt idx="5935">
                  <c:v>2.83</c:v>
                </c:pt>
                <c:pt idx="5936">
                  <c:v>2.83</c:v>
                </c:pt>
                <c:pt idx="5937">
                  <c:v>2.83</c:v>
                </c:pt>
                <c:pt idx="5938">
                  <c:v>2.83</c:v>
                </c:pt>
                <c:pt idx="5939">
                  <c:v>2.83</c:v>
                </c:pt>
                <c:pt idx="5940">
                  <c:v>2.83</c:v>
                </c:pt>
                <c:pt idx="5941">
                  <c:v>2.83</c:v>
                </c:pt>
                <c:pt idx="5942">
                  <c:v>2.83</c:v>
                </c:pt>
                <c:pt idx="5943">
                  <c:v>2.83</c:v>
                </c:pt>
                <c:pt idx="5944">
                  <c:v>2.83</c:v>
                </c:pt>
                <c:pt idx="5945">
                  <c:v>2.83</c:v>
                </c:pt>
                <c:pt idx="5946">
                  <c:v>2.83</c:v>
                </c:pt>
                <c:pt idx="5947">
                  <c:v>2.83</c:v>
                </c:pt>
                <c:pt idx="5948">
                  <c:v>2.83</c:v>
                </c:pt>
                <c:pt idx="5949">
                  <c:v>2.83</c:v>
                </c:pt>
                <c:pt idx="5950">
                  <c:v>2.83</c:v>
                </c:pt>
                <c:pt idx="5951">
                  <c:v>2.83</c:v>
                </c:pt>
                <c:pt idx="5952">
                  <c:v>2.83</c:v>
                </c:pt>
                <c:pt idx="5953">
                  <c:v>2.83</c:v>
                </c:pt>
                <c:pt idx="5954">
                  <c:v>2.83</c:v>
                </c:pt>
                <c:pt idx="5955">
                  <c:v>2.83</c:v>
                </c:pt>
                <c:pt idx="5956">
                  <c:v>2.83</c:v>
                </c:pt>
                <c:pt idx="5957">
                  <c:v>2.83</c:v>
                </c:pt>
                <c:pt idx="5958">
                  <c:v>2.83</c:v>
                </c:pt>
                <c:pt idx="5959">
                  <c:v>2.83</c:v>
                </c:pt>
                <c:pt idx="5960">
                  <c:v>2.83</c:v>
                </c:pt>
                <c:pt idx="5961">
                  <c:v>2.83</c:v>
                </c:pt>
                <c:pt idx="5962">
                  <c:v>2.83</c:v>
                </c:pt>
                <c:pt idx="5963">
                  <c:v>2.83</c:v>
                </c:pt>
                <c:pt idx="5964">
                  <c:v>2.83</c:v>
                </c:pt>
                <c:pt idx="5965">
                  <c:v>2.83</c:v>
                </c:pt>
                <c:pt idx="5966">
                  <c:v>2.83</c:v>
                </c:pt>
                <c:pt idx="5967">
                  <c:v>2.83</c:v>
                </c:pt>
                <c:pt idx="5968">
                  <c:v>2.83</c:v>
                </c:pt>
                <c:pt idx="5969">
                  <c:v>2.83</c:v>
                </c:pt>
                <c:pt idx="5970">
                  <c:v>2.83</c:v>
                </c:pt>
                <c:pt idx="5971">
                  <c:v>2.83</c:v>
                </c:pt>
                <c:pt idx="5972">
                  <c:v>2.83</c:v>
                </c:pt>
                <c:pt idx="5973">
                  <c:v>2.83</c:v>
                </c:pt>
                <c:pt idx="5974">
                  <c:v>2.83</c:v>
                </c:pt>
                <c:pt idx="5975">
                  <c:v>2.83</c:v>
                </c:pt>
                <c:pt idx="5976">
                  <c:v>2.83</c:v>
                </c:pt>
                <c:pt idx="5977">
                  <c:v>2.83</c:v>
                </c:pt>
                <c:pt idx="5978">
                  <c:v>2.83</c:v>
                </c:pt>
                <c:pt idx="5979">
                  <c:v>2.83</c:v>
                </c:pt>
                <c:pt idx="5980">
                  <c:v>2.83</c:v>
                </c:pt>
                <c:pt idx="5981">
                  <c:v>2.83</c:v>
                </c:pt>
                <c:pt idx="5982">
                  <c:v>2.83</c:v>
                </c:pt>
                <c:pt idx="5983">
                  <c:v>2.83</c:v>
                </c:pt>
                <c:pt idx="5984">
                  <c:v>2.83</c:v>
                </c:pt>
                <c:pt idx="5985">
                  <c:v>2.83</c:v>
                </c:pt>
                <c:pt idx="5986">
                  <c:v>2.83</c:v>
                </c:pt>
                <c:pt idx="5987">
                  <c:v>2.83</c:v>
                </c:pt>
                <c:pt idx="5988">
                  <c:v>2.83</c:v>
                </c:pt>
                <c:pt idx="5989">
                  <c:v>2.83</c:v>
                </c:pt>
                <c:pt idx="5990">
                  <c:v>2.83</c:v>
                </c:pt>
                <c:pt idx="5991">
                  <c:v>2.83</c:v>
                </c:pt>
                <c:pt idx="5992">
                  <c:v>2.83</c:v>
                </c:pt>
                <c:pt idx="5993">
                  <c:v>2.83</c:v>
                </c:pt>
                <c:pt idx="5994">
                  <c:v>2.83</c:v>
                </c:pt>
                <c:pt idx="5995">
                  <c:v>2.83</c:v>
                </c:pt>
                <c:pt idx="5996">
                  <c:v>2.83</c:v>
                </c:pt>
                <c:pt idx="5997">
                  <c:v>2.83</c:v>
                </c:pt>
                <c:pt idx="5998">
                  <c:v>2.83</c:v>
                </c:pt>
                <c:pt idx="5999">
                  <c:v>2.83</c:v>
                </c:pt>
                <c:pt idx="6000">
                  <c:v>2.83</c:v>
                </c:pt>
                <c:pt idx="6001">
                  <c:v>2.83</c:v>
                </c:pt>
                <c:pt idx="6002">
                  <c:v>2.83</c:v>
                </c:pt>
                <c:pt idx="6003">
                  <c:v>2.83</c:v>
                </c:pt>
                <c:pt idx="6004">
                  <c:v>2.83</c:v>
                </c:pt>
                <c:pt idx="6005">
                  <c:v>2.83</c:v>
                </c:pt>
                <c:pt idx="6006">
                  <c:v>2.83</c:v>
                </c:pt>
                <c:pt idx="6007">
                  <c:v>2.83</c:v>
                </c:pt>
                <c:pt idx="6008">
                  <c:v>2.83</c:v>
                </c:pt>
                <c:pt idx="6009">
                  <c:v>2.83</c:v>
                </c:pt>
                <c:pt idx="6010">
                  <c:v>2.83</c:v>
                </c:pt>
                <c:pt idx="6011">
                  <c:v>2.83</c:v>
                </c:pt>
                <c:pt idx="6012">
                  <c:v>2.83</c:v>
                </c:pt>
                <c:pt idx="6013">
                  <c:v>2.83</c:v>
                </c:pt>
                <c:pt idx="6014">
                  <c:v>2.83</c:v>
                </c:pt>
                <c:pt idx="6015">
                  <c:v>2.83</c:v>
                </c:pt>
                <c:pt idx="6016">
                  <c:v>2.83</c:v>
                </c:pt>
                <c:pt idx="6017">
                  <c:v>2.83</c:v>
                </c:pt>
                <c:pt idx="6018">
                  <c:v>2.83</c:v>
                </c:pt>
                <c:pt idx="6019">
                  <c:v>2.83</c:v>
                </c:pt>
                <c:pt idx="6020">
                  <c:v>2.83</c:v>
                </c:pt>
                <c:pt idx="6021">
                  <c:v>2.83</c:v>
                </c:pt>
                <c:pt idx="6022">
                  <c:v>2.83</c:v>
                </c:pt>
                <c:pt idx="6023">
                  <c:v>2.83</c:v>
                </c:pt>
                <c:pt idx="6024">
                  <c:v>2.83</c:v>
                </c:pt>
                <c:pt idx="6025">
                  <c:v>2.83</c:v>
                </c:pt>
                <c:pt idx="6026">
                  <c:v>2.83</c:v>
                </c:pt>
                <c:pt idx="6027">
                  <c:v>2.83</c:v>
                </c:pt>
                <c:pt idx="6028">
                  <c:v>2.83</c:v>
                </c:pt>
                <c:pt idx="6029">
                  <c:v>2.83</c:v>
                </c:pt>
                <c:pt idx="6030">
                  <c:v>2.83</c:v>
                </c:pt>
                <c:pt idx="6031">
                  <c:v>2.83</c:v>
                </c:pt>
                <c:pt idx="6032">
                  <c:v>2.83</c:v>
                </c:pt>
                <c:pt idx="6033">
                  <c:v>2.83</c:v>
                </c:pt>
                <c:pt idx="6034">
                  <c:v>2.83</c:v>
                </c:pt>
                <c:pt idx="6035">
                  <c:v>2.83</c:v>
                </c:pt>
                <c:pt idx="6036">
                  <c:v>2.83</c:v>
                </c:pt>
                <c:pt idx="6037">
                  <c:v>2.83</c:v>
                </c:pt>
                <c:pt idx="6038">
                  <c:v>2.83</c:v>
                </c:pt>
                <c:pt idx="6039">
                  <c:v>2.83</c:v>
                </c:pt>
                <c:pt idx="6040">
                  <c:v>2.83</c:v>
                </c:pt>
                <c:pt idx="6041">
                  <c:v>2.83</c:v>
                </c:pt>
                <c:pt idx="6042">
                  <c:v>2.83</c:v>
                </c:pt>
                <c:pt idx="6043">
                  <c:v>2.83</c:v>
                </c:pt>
                <c:pt idx="6044">
                  <c:v>2.83</c:v>
                </c:pt>
                <c:pt idx="6045">
                  <c:v>2.83</c:v>
                </c:pt>
                <c:pt idx="6046">
                  <c:v>2.83</c:v>
                </c:pt>
                <c:pt idx="6047">
                  <c:v>2.83</c:v>
                </c:pt>
                <c:pt idx="6048">
                  <c:v>2.83</c:v>
                </c:pt>
                <c:pt idx="6049">
                  <c:v>2.83</c:v>
                </c:pt>
                <c:pt idx="6050">
                  <c:v>2.83</c:v>
                </c:pt>
                <c:pt idx="6051">
                  <c:v>2.83</c:v>
                </c:pt>
                <c:pt idx="6052">
                  <c:v>2.83</c:v>
                </c:pt>
                <c:pt idx="6053">
                  <c:v>2.83</c:v>
                </c:pt>
                <c:pt idx="6054">
                  <c:v>2.83</c:v>
                </c:pt>
                <c:pt idx="6055">
                  <c:v>2.83</c:v>
                </c:pt>
                <c:pt idx="6056">
                  <c:v>2.83</c:v>
                </c:pt>
                <c:pt idx="6057">
                  <c:v>2.83</c:v>
                </c:pt>
                <c:pt idx="6058">
                  <c:v>2.83</c:v>
                </c:pt>
                <c:pt idx="6059">
                  <c:v>2.83</c:v>
                </c:pt>
                <c:pt idx="6060">
                  <c:v>2.83</c:v>
                </c:pt>
                <c:pt idx="6061">
                  <c:v>2.83</c:v>
                </c:pt>
                <c:pt idx="6062">
                  <c:v>2.83</c:v>
                </c:pt>
                <c:pt idx="6063">
                  <c:v>2.83</c:v>
                </c:pt>
                <c:pt idx="6064">
                  <c:v>2.83</c:v>
                </c:pt>
                <c:pt idx="6065">
                  <c:v>2.83</c:v>
                </c:pt>
                <c:pt idx="6066">
                  <c:v>2.83</c:v>
                </c:pt>
                <c:pt idx="6067">
                  <c:v>2.83</c:v>
                </c:pt>
                <c:pt idx="6068">
                  <c:v>2.83</c:v>
                </c:pt>
                <c:pt idx="6069">
                  <c:v>2.83</c:v>
                </c:pt>
                <c:pt idx="6070">
                  <c:v>2.83</c:v>
                </c:pt>
                <c:pt idx="6071">
                  <c:v>2.83</c:v>
                </c:pt>
                <c:pt idx="6072">
                  <c:v>2.83</c:v>
                </c:pt>
                <c:pt idx="6073">
                  <c:v>2.83</c:v>
                </c:pt>
                <c:pt idx="6074">
                  <c:v>2.83</c:v>
                </c:pt>
                <c:pt idx="6075">
                  <c:v>2.83</c:v>
                </c:pt>
                <c:pt idx="6076">
                  <c:v>2.83</c:v>
                </c:pt>
                <c:pt idx="6077">
                  <c:v>2.83</c:v>
                </c:pt>
                <c:pt idx="6078">
                  <c:v>2.83</c:v>
                </c:pt>
                <c:pt idx="6079">
                  <c:v>2.83</c:v>
                </c:pt>
                <c:pt idx="6080">
                  <c:v>2.83</c:v>
                </c:pt>
                <c:pt idx="6081">
                  <c:v>2.83</c:v>
                </c:pt>
                <c:pt idx="6082">
                  <c:v>2.83</c:v>
                </c:pt>
                <c:pt idx="6083">
                  <c:v>2.83</c:v>
                </c:pt>
                <c:pt idx="6084">
                  <c:v>2.83</c:v>
                </c:pt>
                <c:pt idx="6085">
                  <c:v>2.83</c:v>
                </c:pt>
                <c:pt idx="6086">
                  <c:v>2.83</c:v>
                </c:pt>
                <c:pt idx="6087">
                  <c:v>2.83</c:v>
                </c:pt>
                <c:pt idx="6088">
                  <c:v>2.83</c:v>
                </c:pt>
                <c:pt idx="6089">
                  <c:v>2.83</c:v>
                </c:pt>
                <c:pt idx="6090">
                  <c:v>2.83</c:v>
                </c:pt>
                <c:pt idx="6091">
                  <c:v>2.83</c:v>
                </c:pt>
                <c:pt idx="6092">
                  <c:v>2.83</c:v>
                </c:pt>
                <c:pt idx="6093">
                  <c:v>2.83</c:v>
                </c:pt>
                <c:pt idx="6094">
                  <c:v>2.83</c:v>
                </c:pt>
                <c:pt idx="6095">
                  <c:v>2.83</c:v>
                </c:pt>
                <c:pt idx="6096">
                  <c:v>2.83</c:v>
                </c:pt>
                <c:pt idx="6097">
                  <c:v>2.83</c:v>
                </c:pt>
                <c:pt idx="6098">
                  <c:v>2.83</c:v>
                </c:pt>
                <c:pt idx="6099">
                  <c:v>2.83</c:v>
                </c:pt>
                <c:pt idx="6100">
                  <c:v>2.83</c:v>
                </c:pt>
                <c:pt idx="6101">
                  <c:v>2.83</c:v>
                </c:pt>
                <c:pt idx="6102">
                  <c:v>2.83</c:v>
                </c:pt>
                <c:pt idx="6103">
                  <c:v>2.83</c:v>
                </c:pt>
                <c:pt idx="6104">
                  <c:v>2.83</c:v>
                </c:pt>
                <c:pt idx="6105">
                  <c:v>2.83</c:v>
                </c:pt>
                <c:pt idx="6106">
                  <c:v>2.83</c:v>
                </c:pt>
                <c:pt idx="6107">
                  <c:v>2.83</c:v>
                </c:pt>
                <c:pt idx="6108">
                  <c:v>2.83</c:v>
                </c:pt>
                <c:pt idx="6109">
                  <c:v>2.83</c:v>
                </c:pt>
                <c:pt idx="6110">
                  <c:v>2.83</c:v>
                </c:pt>
                <c:pt idx="6111">
                  <c:v>2.83</c:v>
                </c:pt>
                <c:pt idx="6112">
                  <c:v>2.83</c:v>
                </c:pt>
                <c:pt idx="6113">
                  <c:v>2.83</c:v>
                </c:pt>
                <c:pt idx="6114">
                  <c:v>2.83</c:v>
                </c:pt>
                <c:pt idx="6115">
                  <c:v>2.83</c:v>
                </c:pt>
                <c:pt idx="6116">
                  <c:v>2.83</c:v>
                </c:pt>
                <c:pt idx="6117">
                  <c:v>2.83</c:v>
                </c:pt>
                <c:pt idx="6118">
                  <c:v>2.83</c:v>
                </c:pt>
                <c:pt idx="6119">
                  <c:v>2.83</c:v>
                </c:pt>
                <c:pt idx="6120">
                  <c:v>2.83</c:v>
                </c:pt>
                <c:pt idx="6121">
                  <c:v>2.83</c:v>
                </c:pt>
                <c:pt idx="6122">
                  <c:v>2.83</c:v>
                </c:pt>
                <c:pt idx="6123">
                  <c:v>2.83</c:v>
                </c:pt>
                <c:pt idx="6124">
                  <c:v>2.83</c:v>
                </c:pt>
                <c:pt idx="6125">
                  <c:v>2.83</c:v>
                </c:pt>
                <c:pt idx="6126">
                  <c:v>2.83</c:v>
                </c:pt>
                <c:pt idx="6127">
                  <c:v>2.83</c:v>
                </c:pt>
                <c:pt idx="6128">
                  <c:v>2.83</c:v>
                </c:pt>
                <c:pt idx="6129">
                  <c:v>2.83</c:v>
                </c:pt>
                <c:pt idx="6130">
                  <c:v>2.83</c:v>
                </c:pt>
                <c:pt idx="6131">
                  <c:v>2.83</c:v>
                </c:pt>
                <c:pt idx="6132">
                  <c:v>2.83</c:v>
                </c:pt>
                <c:pt idx="6133">
                  <c:v>2.83</c:v>
                </c:pt>
                <c:pt idx="6134">
                  <c:v>2.83</c:v>
                </c:pt>
                <c:pt idx="6135">
                  <c:v>2.83</c:v>
                </c:pt>
                <c:pt idx="6136">
                  <c:v>2.83</c:v>
                </c:pt>
                <c:pt idx="6137">
                  <c:v>2.83</c:v>
                </c:pt>
                <c:pt idx="6138">
                  <c:v>2.83</c:v>
                </c:pt>
                <c:pt idx="6139">
                  <c:v>2.83</c:v>
                </c:pt>
                <c:pt idx="6140">
                  <c:v>2.83</c:v>
                </c:pt>
                <c:pt idx="6141">
                  <c:v>2.83</c:v>
                </c:pt>
                <c:pt idx="6142">
                  <c:v>2.83</c:v>
                </c:pt>
                <c:pt idx="6143">
                  <c:v>2.83</c:v>
                </c:pt>
                <c:pt idx="6144">
                  <c:v>2.83</c:v>
                </c:pt>
                <c:pt idx="6145">
                  <c:v>2.83</c:v>
                </c:pt>
                <c:pt idx="6146">
                  <c:v>2.83</c:v>
                </c:pt>
                <c:pt idx="6147">
                  <c:v>2.83</c:v>
                </c:pt>
                <c:pt idx="6148">
                  <c:v>2.83</c:v>
                </c:pt>
                <c:pt idx="6149">
                  <c:v>2.83</c:v>
                </c:pt>
                <c:pt idx="6150">
                  <c:v>2.83</c:v>
                </c:pt>
                <c:pt idx="6151">
                  <c:v>2.83</c:v>
                </c:pt>
                <c:pt idx="6152">
                  <c:v>2.83</c:v>
                </c:pt>
                <c:pt idx="6153">
                  <c:v>2.83</c:v>
                </c:pt>
                <c:pt idx="6154">
                  <c:v>2.83</c:v>
                </c:pt>
                <c:pt idx="6155">
                  <c:v>2.83</c:v>
                </c:pt>
                <c:pt idx="6156">
                  <c:v>2.83</c:v>
                </c:pt>
                <c:pt idx="6157">
                  <c:v>2.83</c:v>
                </c:pt>
                <c:pt idx="6158">
                  <c:v>2.83</c:v>
                </c:pt>
                <c:pt idx="6159">
                  <c:v>2.83</c:v>
                </c:pt>
                <c:pt idx="6160">
                  <c:v>2.83</c:v>
                </c:pt>
                <c:pt idx="6161">
                  <c:v>2.83</c:v>
                </c:pt>
                <c:pt idx="6162">
                  <c:v>2.83</c:v>
                </c:pt>
                <c:pt idx="6163">
                  <c:v>2.83</c:v>
                </c:pt>
                <c:pt idx="6164">
                  <c:v>2.83</c:v>
                </c:pt>
                <c:pt idx="6165">
                  <c:v>2.83</c:v>
                </c:pt>
                <c:pt idx="6166">
                  <c:v>2.83</c:v>
                </c:pt>
                <c:pt idx="6167">
                  <c:v>2.83</c:v>
                </c:pt>
                <c:pt idx="6168">
                  <c:v>2.83</c:v>
                </c:pt>
                <c:pt idx="6169">
                  <c:v>2.83</c:v>
                </c:pt>
                <c:pt idx="6170">
                  <c:v>2.83</c:v>
                </c:pt>
                <c:pt idx="6171">
                  <c:v>2.83</c:v>
                </c:pt>
                <c:pt idx="6172">
                  <c:v>2.83</c:v>
                </c:pt>
                <c:pt idx="6173">
                  <c:v>2.83</c:v>
                </c:pt>
                <c:pt idx="6174">
                  <c:v>2.83</c:v>
                </c:pt>
                <c:pt idx="6175">
                  <c:v>2.83</c:v>
                </c:pt>
                <c:pt idx="6176">
                  <c:v>2.83</c:v>
                </c:pt>
                <c:pt idx="6177">
                  <c:v>2.83</c:v>
                </c:pt>
                <c:pt idx="6178">
                  <c:v>2.83</c:v>
                </c:pt>
                <c:pt idx="6179">
                  <c:v>2.83</c:v>
                </c:pt>
                <c:pt idx="6180">
                  <c:v>2.83</c:v>
                </c:pt>
                <c:pt idx="6181">
                  <c:v>2.83</c:v>
                </c:pt>
                <c:pt idx="6182">
                  <c:v>2.83</c:v>
                </c:pt>
                <c:pt idx="6183">
                  <c:v>2.83</c:v>
                </c:pt>
                <c:pt idx="6184">
                  <c:v>2.83</c:v>
                </c:pt>
                <c:pt idx="6185">
                  <c:v>2.83</c:v>
                </c:pt>
                <c:pt idx="6186">
                  <c:v>2.83</c:v>
                </c:pt>
                <c:pt idx="6187">
                  <c:v>2.83</c:v>
                </c:pt>
                <c:pt idx="6188">
                  <c:v>2.83</c:v>
                </c:pt>
                <c:pt idx="6189">
                  <c:v>2.83</c:v>
                </c:pt>
                <c:pt idx="6190">
                  <c:v>2.83</c:v>
                </c:pt>
                <c:pt idx="6191">
                  <c:v>2.83</c:v>
                </c:pt>
                <c:pt idx="6192">
                  <c:v>2.83</c:v>
                </c:pt>
                <c:pt idx="6193">
                  <c:v>2.83</c:v>
                </c:pt>
                <c:pt idx="6194">
                  <c:v>2.83</c:v>
                </c:pt>
                <c:pt idx="6195">
                  <c:v>2.83</c:v>
                </c:pt>
                <c:pt idx="6196">
                  <c:v>2.83</c:v>
                </c:pt>
                <c:pt idx="6197">
                  <c:v>2.83</c:v>
                </c:pt>
                <c:pt idx="6198">
                  <c:v>2.83</c:v>
                </c:pt>
                <c:pt idx="6199">
                  <c:v>2.83</c:v>
                </c:pt>
                <c:pt idx="6200">
                  <c:v>2.83</c:v>
                </c:pt>
                <c:pt idx="6201">
                  <c:v>2.83</c:v>
                </c:pt>
                <c:pt idx="6202">
                  <c:v>2.83</c:v>
                </c:pt>
                <c:pt idx="6203">
                  <c:v>2.83</c:v>
                </c:pt>
                <c:pt idx="6204">
                  <c:v>2.83</c:v>
                </c:pt>
                <c:pt idx="6205">
                  <c:v>2.83</c:v>
                </c:pt>
                <c:pt idx="6206">
                  <c:v>2.83</c:v>
                </c:pt>
                <c:pt idx="6207">
                  <c:v>2.83</c:v>
                </c:pt>
                <c:pt idx="6208">
                  <c:v>2.83</c:v>
                </c:pt>
                <c:pt idx="6209">
                  <c:v>2.83</c:v>
                </c:pt>
                <c:pt idx="6210">
                  <c:v>2.83</c:v>
                </c:pt>
                <c:pt idx="6211">
                  <c:v>2.83</c:v>
                </c:pt>
                <c:pt idx="6212">
                  <c:v>2.83</c:v>
                </c:pt>
                <c:pt idx="6213">
                  <c:v>2.83</c:v>
                </c:pt>
                <c:pt idx="6214">
                  <c:v>2.83</c:v>
                </c:pt>
                <c:pt idx="6215">
                  <c:v>2.83</c:v>
                </c:pt>
                <c:pt idx="6216">
                  <c:v>2.83</c:v>
                </c:pt>
                <c:pt idx="6217">
                  <c:v>2.83</c:v>
                </c:pt>
                <c:pt idx="6218">
                  <c:v>2.83</c:v>
                </c:pt>
                <c:pt idx="6219">
                  <c:v>2.83</c:v>
                </c:pt>
                <c:pt idx="6220">
                  <c:v>2.83</c:v>
                </c:pt>
                <c:pt idx="6221">
                  <c:v>2.83</c:v>
                </c:pt>
                <c:pt idx="6222">
                  <c:v>2.83</c:v>
                </c:pt>
                <c:pt idx="6223">
                  <c:v>2.83</c:v>
                </c:pt>
                <c:pt idx="6224">
                  <c:v>2.83</c:v>
                </c:pt>
                <c:pt idx="6225">
                  <c:v>2.83</c:v>
                </c:pt>
                <c:pt idx="6226">
                  <c:v>2.83</c:v>
                </c:pt>
                <c:pt idx="6227">
                  <c:v>2.83</c:v>
                </c:pt>
                <c:pt idx="6228">
                  <c:v>2.83</c:v>
                </c:pt>
                <c:pt idx="6229">
                  <c:v>2.83</c:v>
                </c:pt>
                <c:pt idx="6230">
                  <c:v>2.83</c:v>
                </c:pt>
                <c:pt idx="6231">
                  <c:v>2.83</c:v>
                </c:pt>
                <c:pt idx="6232">
                  <c:v>2.83</c:v>
                </c:pt>
                <c:pt idx="6233">
                  <c:v>2.83</c:v>
                </c:pt>
                <c:pt idx="6234">
                  <c:v>2.83</c:v>
                </c:pt>
                <c:pt idx="6235">
                  <c:v>2.83</c:v>
                </c:pt>
                <c:pt idx="6236">
                  <c:v>2.83</c:v>
                </c:pt>
                <c:pt idx="6237">
                  <c:v>2.83</c:v>
                </c:pt>
                <c:pt idx="6238">
                  <c:v>2.83</c:v>
                </c:pt>
                <c:pt idx="6239">
                  <c:v>2.83</c:v>
                </c:pt>
                <c:pt idx="6240">
                  <c:v>2.83</c:v>
                </c:pt>
                <c:pt idx="6241">
                  <c:v>2.83</c:v>
                </c:pt>
                <c:pt idx="6242">
                  <c:v>2.83</c:v>
                </c:pt>
                <c:pt idx="6243">
                  <c:v>2.83</c:v>
                </c:pt>
                <c:pt idx="6244">
                  <c:v>2.83</c:v>
                </c:pt>
                <c:pt idx="6245">
                  <c:v>2.83</c:v>
                </c:pt>
                <c:pt idx="6246">
                  <c:v>2.83</c:v>
                </c:pt>
                <c:pt idx="6247">
                  <c:v>2.83</c:v>
                </c:pt>
                <c:pt idx="6248">
                  <c:v>2.83</c:v>
                </c:pt>
                <c:pt idx="6249">
                  <c:v>2.83</c:v>
                </c:pt>
                <c:pt idx="6250">
                  <c:v>2.83</c:v>
                </c:pt>
                <c:pt idx="6251">
                  <c:v>2.83</c:v>
                </c:pt>
                <c:pt idx="6252">
                  <c:v>2.83</c:v>
                </c:pt>
                <c:pt idx="6253">
                  <c:v>2.83</c:v>
                </c:pt>
                <c:pt idx="6254">
                  <c:v>2.83</c:v>
                </c:pt>
                <c:pt idx="6255">
                  <c:v>2.83</c:v>
                </c:pt>
                <c:pt idx="6256">
                  <c:v>2.83</c:v>
                </c:pt>
                <c:pt idx="6257">
                  <c:v>2.83</c:v>
                </c:pt>
                <c:pt idx="6258">
                  <c:v>2.83</c:v>
                </c:pt>
                <c:pt idx="6259">
                  <c:v>2.83</c:v>
                </c:pt>
                <c:pt idx="6260">
                  <c:v>2.83</c:v>
                </c:pt>
                <c:pt idx="6261">
                  <c:v>2.83</c:v>
                </c:pt>
                <c:pt idx="6262">
                  <c:v>2.83</c:v>
                </c:pt>
                <c:pt idx="6263">
                  <c:v>2.83</c:v>
                </c:pt>
                <c:pt idx="6264">
                  <c:v>2.83</c:v>
                </c:pt>
                <c:pt idx="6265">
                  <c:v>2.83</c:v>
                </c:pt>
                <c:pt idx="6266">
                  <c:v>2.83</c:v>
                </c:pt>
                <c:pt idx="6267">
                  <c:v>2.83</c:v>
                </c:pt>
                <c:pt idx="6268">
                  <c:v>2.83</c:v>
                </c:pt>
                <c:pt idx="6269">
                  <c:v>2.83</c:v>
                </c:pt>
                <c:pt idx="6270">
                  <c:v>2.83</c:v>
                </c:pt>
                <c:pt idx="6271">
                  <c:v>2.83</c:v>
                </c:pt>
                <c:pt idx="6272">
                  <c:v>2.83</c:v>
                </c:pt>
                <c:pt idx="6273">
                  <c:v>2.83</c:v>
                </c:pt>
                <c:pt idx="6274">
                  <c:v>2.83</c:v>
                </c:pt>
                <c:pt idx="6275">
                  <c:v>2.83</c:v>
                </c:pt>
                <c:pt idx="6276">
                  <c:v>2.83</c:v>
                </c:pt>
                <c:pt idx="6277">
                  <c:v>2.83</c:v>
                </c:pt>
                <c:pt idx="6278">
                  <c:v>2.83</c:v>
                </c:pt>
                <c:pt idx="6279">
                  <c:v>2.83</c:v>
                </c:pt>
                <c:pt idx="6280">
                  <c:v>2.83</c:v>
                </c:pt>
                <c:pt idx="6281">
                  <c:v>2.83</c:v>
                </c:pt>
                <c:pt idx="6282">
                  <c:v>2.83</c:v>
                </c:pt>
                <c:pt idx="6283">
                  <c:v>2.83</c:v>
                </c:pt>
                <c:pt idx="6284">
                  <c:v>2.83</c:v>
                </c:pt>
                <c:pt idx="6285">
                  <c:v>2.83</c:v>
                </c:pt>
                <c:pt idx="6286">
                  <c:v>2.83</c:v>
                </c:pt>
                <c:pt idx="6287">
                  <c:v>2.83</c:v>
                </c:pt>
                <c:pt idx="6288">
                  <c:v>2.83</c:v>
                </c:pt>
                <c:pt idx="6289">
                  <c:v>2.83</c:v>
                </c:pt>
                <c:pt idx="6290">
                  <c:v>2.83</c:v>
                </c:pt>
                <c:pt idx="6291">
                  <c:v>2.83</c:v>
                </c:pt>
                <c:pt idx="6292">
                  <c:v>2.83</c:v>
                </c:pt>
                <c:pt idx="6293">
                  <c:v>2.83</c:v>
                </c:pt>
                <c:pt idx="6294">
                  <c:v>2.83</c:v>
                </c:pt>
                <c:pt idx="6295">
                  <c:v>2.83</c:v>
                </c:pt>
                <c:pt idx="6296">
                  <c:v>2.83</c:v>
                </c:pt>
                <c:pt idx="6297">
                  <c:v>2.83</c:v>
                </c:pt>
                <c:pt idx="6298">
                  <c:v>2.83</c:v>
                </c:pt>
                <c:pt idx="6299">
                  <c:v>2.83</c:v>
                </c:pt>
                <c:pt idx="6300">
                  <c:v>2.83</c:v>
                </c:pt>
                <c:pt idx="6301">
                  <c:v>2.83</c:v>
                </c:pt>
                <c:pt idx="6302">
                  <c:v>2.83</c:v>
                </c:pt>
                <c:pt idx="6303">
                  <c:v>2.83</c:v>
                </c:pt>
                <c:pt idx="6304">
                  <c:v>2.83</c:v>
                </c:pt>
                <c:pt idx="6305">
                  <c:v>2.83</c:v>
                </c:pt>
                <c:pt idx="6306">
                  <c:v>2.83</c:v>
                </c:pt>
                <c:pt idx="6307">
                  <c:v>2.83</c:v>
                </c:pt>
                <c:pt idx="6308">
                  <c:v>2.83</c:v>
                </c:pt>
                <c:pt idx="6309">
                  <c:v>2.83</c:v>
                </c:pt>
                <c:pt idx="6310">
                  <c:v>2.83</c:v>
                </c:pt>
                <c:pt idx="6311">
                  <c:v>2.83</c:v>
                </c:pt>
                <c:pt idx="6312">
                  <c:v>2.83</c:v>
                </c:pt>
                <c:pt idx="6313">
                  <c:v>2.83</c:v>
                </c:pt>
                <c:pt idx="6314">
                  <c:v>2.83</c:v>
                </c:pt>
                <c:pt idx="6315">
                  <c:v>2.83</c:v>
                </c:pt>
                <c:pt idx="6316">
                  <c:v>2.83</c:v>
                </c:pt>
                <c:pt idx="6317">
                  <c:v>2.83</c:v>
                </c:pt>
                <c:pt idx="6318">
                  <c:v>2.83</c:v>
                </c:pt>
                <c:pt idx="6319">
                  <c:v>2.83</c:v>
                </c:pt>
                <c:pt idx="6320">
                  <c:v>2.83</c:v>
                </c:pt>
                <c:pt idx="6321">
                  <c:v>2.83</c:v>
                </c:pt>
                <c:pt idx="6322">
                  <c:v>2.83</c:v>
                </c:pt>
                <c:pt idx="6323">
                  <c:v>2.83</c:v>
                </c:pt>
                <c:pt idx="6324">
                  <c:v>2.83</c:v>
                </c:pt>
                <c:pt idx="6325">
                  <c:v>2.83</c:v>
                </c:pt>
                <c:pt idx="6326">
                  <c:v>2.83</c:v>
                </c:pt>
                <c:pt idx="6327">
                  <c:v>2.83</c:v>
                </c:pt>
                <c:pt idx="6328">
                  <c:v>2.83</c:v>
                </c:pt>
                <c:pt idx="6329">
                  <c:v>2.83</c:v>
                </c:pt>
                <c:pt idx="6330">
                  <c:v>2.83</c:v>
                </c:pt>
                <c:pt idx="6331">
                  <c:v>2.83</c:v>
                </c:pt>
                <c:pt idx="6332">
                  <c:v>2.83</c:v>
                </c:pt>
                <c:pt idx="6333">
                  <c:v>2.83</c:v>
                </c:pt>
                <c:pt idx="6334">
                  <c:v>2.83</c:v>
                </c:pt>
                <c:pt idx="6335">
                  <c:v>2.83</c:v>
                </c:pt>
                <c:pt idx="6336">
                  <c:v>2.83</c:v>
                </c:pt>
                <c:pt idx="6337">
                  <c:v>2.83</c:v>
                </c:pt>
                <c:pt idx="6338">
                  <c:v>2.83</c:v>
                </c:pt>
                <c:pt idx="6339">
                  <c:v>2.83</c:v>
                </c:pt>
                <c:pt idx="6340">
                  <c:v>2.83</c:v>
                </c:pt>
                <c:pt idx="6341">
                  <c:v>2.83</c:v>
                </c:pt>
                <c:pt idx="6342">
                  <c:v>2.83</c:v>
                </c:pt>
                <c:pt idx="6343">
                  <c:v>2.83</c:v>
                </c:pt>
                <c:pt idx="6344">
                  <c:v>2.83</c:v>
                </c:pt>
                <c:pt idx="6345">
                  <c:v>2.83</c:v>
                </c:pt>
                <c:pt idx="6346">
                  <c:v>2.83</c:v>
                </c:pt>
                <c:pt idx="6347">
                  <c:v>2.83</c:v>
                </c:pt>
                <c:pt idx="6348">
                  <c:v>2.83</c:v>
                </c:pt>
                <c:pt idx="6349">
                  <c:v>2.83</c:v>
                </c:pt>
                <c:pt idx="6350">
                  <c:v>2.83</c:v>
                </c:pt>
                <c:pt idx="6351">
                  <c:v>2.83</c:v>
                </c:pt>
                <c:pt idx="6352">
                  <c:v>2.83</c:v>
                </c:pt>
                <c:pt idx="6353">
                  <c:v>2.83</c:v>
                </c:pt>
                <c:pt idx="6354">
                  <c:v>2.83</c:v>
                </c:pt>
                <c:pt idx="6355">
                  <c:v>2.83</c:v>
                </c:pt>
                <c:pt idx="6356">
                  <c:v>2.83</c:v>
                </c:pt>
                <c:pt idx="6357">
                  <c:v>2.83</c:v>
                </c:pt>
                <c:pt idx="6358">
                  <c:v>2.83</c:v>
                </c:pt>
                <c:pt idx="6359">
                  <c:v>2.83</c:v>
                </c:pt>
                <c:pt idx="6360">
                  <c:v>2.83</c:v>
                </c:pt>
                <c:pt idx="6361">
                  <c:v>2.83</c:v>
                </c:pt>
                <c:pt idx="6362">
                  <c:v>2.83</c:v>
                </c:pt>
                <c:pt idx="6363">
                  <c:v>2.83</c:v>
                </c:pt>
                <c:pt idx="6364">
                  <c:v>2.83</c:v>
                </c:pt>
                <c:pt idx="6365">
                  <c:v>2.83</c:v>
                </c:pt>
                <c:pt idx="6366">
                  <c:v>2.83</c:v>
                </c:pt>
                <c:pt idx="6367">
                  <c:v>2.83</c:v>
                </c:pt>
                <c:pt idx="6368">
                  <c:v>2.83</c:v>
                </c:pt>
                <c:pt idx="6369">
                  <c:v>2.83</c:v>
                </c:pt>
                <c:pt idx="6370">
                  <c:v>2.83</c:v>
                </c:pt>
                <c:pt idx="6371">
                  <c:v>2.83</c:v>
                </c:pt>
                <c:pt idx="6372">
                  <c:v>2.83</c:v>
                </c:pt>
                <c:pt idx="6373">
                  <c:v>2.83</c:v>
                </c:pt>
                <c:pt idx="6374">
                  <c:v>2.83</c:v>
                </c:pt>
                <c:pt idx="6375">
                  <c:v>2.83</c:v>
                </c:pt>
                <c:pt idx="6376">
                  <c:v>2.83</c:v>
                </c:pt>
                <c:pt idx="6377">
                  <c:v>2.83</c:v>
                </c:pt>
                <c:pt idx="6378">
                  <c:v>2.83</c:v>
                </c:pt>
                <c:pt idx="6379">
                  <c:v>2.83</c:v>
                </c:pt>
                <c:pt idx="6380">
                  <c:v>2.83</c:v>
                </c:pt>
                <c:pt idx="6381">
                  <c:v>2.83</c:v>
                </c:pt>
                <c:pt idx="6382">
                  <c:v>2.83</c:v>
                </c:pt>
                <c:pt idx="6383">
                  <c:v>2.83</c:v>
                </c:pt>
                <c:pt idx="6384">
                  <c:v>2.83</c:v>
                </c:pt>
                <c:pt idx="6385">
                  <c:v>2.83</c:v>
                </c:pt>
                <c:pt idx="6386">
                  <c:v>2.83</c:v>
                </c:pt>
                <c:pt idx="6387">
                  <c:v>2.83</c:v>
                </c:pt>
                <c:pt idx="6388">
                  <c:v>2.83</c:v>
                </c:pt>
                <c:pt idx="6389">
                  <c:v>2.83</c:v>
                </c:pt>
                <c:pt idx="6390">
                  <c:v>2.83</c:v>
                </c:pt>
                <c:pt idx="6391">
                  <c:v>2.83</c:v>
                </c:pt>
                <c:pt idx="6392">
                  <c:v>2.83</c:v>
                </c:pt>
                <c:pt idx="6393">
                  <c:v>2.83</c:v>
                </c:pt>
                <c:pt idx="6394">
                  <c:v>2.83</c:v>
                </c:pt>
                <c:pt idx="6395">
                  <c:v>2.83</c:v>
                </c:pt>
                <c:pt idx="6396">
                  <c:v>2.83</c:v>
                </c:pt>
                <c:pt idx="6397">
                  <c:v>2.83</c:v>
                </c:pt>
                <c:pt idx="6398">
                  <c:v>2.83</c:v>
                </c:pt>
                <c:pt idx="6399">
                  <c:v>2.83</c:v>
                </c:pt>
                <c:pt idx="6400">
                  <c:v>2.83</c:v>
                </c:pt>
                <c:pt idx="6401">
                  <c:v>2.83</c:v>
                </c:pt>
                <c:pt idx="6402">
                  <c:v>2.83</c:v>
                </c:pt>
                <c:pt idx="6403">
                  <c:v>2.83</c:v>
                </c:pt>
                <c:pt idx="6404">
                  <c:v>2.83</c:v>
                </c:pt>
                <c:pt idx="6405">
                  <c:v>2.83</c:v>
                </c:pt>
                <c:pt idx="6406">
                  <c:v>2.83</c:v>
                </c:pt>
                <c:pt idx="6407">
                  <c:v>2.83</c:v>
                </c:pt>
                <c:pt idx="6408">
                  <c:v>2.83</c:v>
                </c:pt>
                <c:pt idx="6409">
                  <c:v>2.83</c:v>
                </c:pt>
                <c:pt idx="6410">
                  <c:v>2.83</c:v>
                </c:pt>
                <c:pt idx="6411">
                  <c:v>2.83</c:v>
                </c:pt>
                <c:pt idx="6412">
                  <c:v>2.83</c:v>
                </c:pt>
                <c:pt idx="6413">
                  <c:v>2.83</c:v>
                </c:pt>
                <c:pt idx="6414">
                  <c:v>2.83</c:v>
                </c:pt>
                <c:pt idx="6415">
                  <c:v>2.83</c:v>
                </c:pt>
                <c:pt idx="6416">
                  <c:v>2.83</c:v>
                </c:pt>
                <c:pt idx="6417">
                  <c:v>2.83</c:v>
                </c:pt>
                <c:pt idx="6418">
                  <c:v>2.83</c:v>
                </c:pt>
                <c:pt idx="6419">
                  <c:v>2.83</c:v>
                </c:pt>
                <c:pt idx="6420">
                  <c:v>2.83</c:v>
                </c:pt>
                <c:pt idx="6421">
                  <c:v>2.83</c:v>
                </c:pt>
                <c:pt idx="6422">
                  <c:v>2.83</c:v>
                </c:pt>
                <c:pt idx="6423">
                  <c:v>2.83</c:v>
                </c:pt>
                <c:pt idx="6424">
                  <c:v>2.83</c:v>
                </c:pt>
                <c:pt idx="6425">
                  <c:v>2.83</c:v>
                </c:pt>
                <c:pt idx="6426">
                  <c:v>2.83</c:v>
                </c:pt>
                <c:pt idx="6427">
                  <c:v>2.83</c:v>
                </c:pt>
                <c:pt idx="6428">
                  <c:v>2.83</c:v>
                </c:pt>
                <c:pt idx="6429">
                  <c:v>2.83</c:v>
                </c:pt>
                <c:pt idx="6430">
                  <c:v>2.83</c:v>
                </c:pt>
                <c:pt idx="6431">
                  <c:v>2.83</c:v>
                </c:pt>
                <c:pt idx="6432">
                  <c:v>2.83</c:v>
                </c:pt>
                <c:pt idx="6433">
                  <c:v>2.83</c:v>
                </c:pt>
                <c:pt idx="6434">
                  <c:v>2.83</c:v>
                </c:pt>
                <c:pt idx="6435">
                  <c:v>2.83</c:v>
                </c:pt>
                <c:pt idx="6436">
                  <c:v>2.83</c:v>
                </c:pt>
                <c:pt idx="6437">
                  <c:v>2.83</c:v>
                </c:pt>
                <c:pt idx="6438">
                  <c:v>2.83</c:v>
                </c:pt>
                <c:pt idx="6439">
                  <c:v>2.83</c:v>
                </c:pt>
                <c:pt idx="6440">
                  <c:v>2.83</c:v>
                </c:pt>
                <c:pt idx="6441">
                  <c:v>2.83</c:v>
                </c:pt>
                <c:pt idx="6442">
                  <c:v>2.83</c:v>
                </c:pt>
                <c:pt idx="6443">
                  <c:v>2.83</c:v>
                </c:pt>
                <c:pt idx="6444">
                  <c:v>2.83</c:v>
                </c:pt>
                <c:pt idx="6445">
                  <c:v>2.83</c:v>
                </c:pt>
                <c:pt idx="6446">
                  <c:v>2.83</c:v>
                </c:pt>
                <c:pt idx="6447">
                  <c:v>2.83</c:v>
                </c:pt>
                <c:pt idx="6448">
                  <c:v>2.83</c:v>
                </c:pt>
                <c:pt idx="6449">
                  <c:v>2.83</c:v>
                </c:pt>
                <c:pt idx="6450">
                  <c:v>2.83</c:v>
                </c:pt>
                <c:pt idx="6451">
                  <c:v>2.83</c:v>
                </c:pt>
                <c:pt idx="6452">
                  <c:v>2.83</c:v>
                </c:pt>
                <c:pt idx="6453">
                  <c:v>2.83</c:v>
                </c:pt>
                <c:pt idx="6454">
                  <c:v>2.83</c:v>
                </c:pt>
                <c:pt idx="6455">
                  <c:v>2.83</c:v>
                </c:pt>
                <c:pt idx="6456">
                  <c:v>2.83</c:v>
                </c:pt>
                <c:pt idx="6457">
                  <c:v>2.83</c:v>
                </c:pt>
                <c:pt idx="6458">
                  <c:v>2.83</c:v>
                </c:pt>
                <c:pt idx="6459">
                  <c:v>2.83</c:v>
                </c:pt>
                <c:pt idx="6460">
                  <c:v>2.83</c:v>
                </c:pt>
                <c:pt idx="6461">
                  <c:v>2.83</c:v>
                </c:pt>
                <c:pt idx="6462">
                  <c:v>2.83</c:v>
                </c:pt>
                <c:pt idx="6463">
                  <c:v>2.83</c:v>
                </c:pt>
                <c:pt idx="6464">
                  <c:v>2.83</c:v>
                </c:pt>
                <c:pt idx="6465">
                  <c:v>2.83</c:v>
                </c:pt>
                <c:pt idx="6466">
                  <c:v>2.83</c:v>
                </c:pt>
                <c:pt idx="6467">
                  <c:v>2.83</c:v>
                </c:pt>
                <c:pt idx="6468">
                  <c:v>2.83</c:v>
                </c:pt>
                <c:pt idx="6469">
                  <c:v>2.83</c:v>
                </c:pt>
                <c:pt idx="6470">
                  <c:v>2.83</c:v>
                </c:pt>
                <c:pt idx="6471">
                  <c:v>2.83</c:v>
                </c:pt>
                <c:pt idx="6472">
                  <c:v>2.83</c:v>
                </c:pt>
                <c:pt idx="6473">
                  <c:v>2.83</c:v>
                </c:pt>
                <c:pt idx="6474">
                  <c:v>2.83</c:v>
                </c:pt>
                <c:pt idx="6475">
                  <c:v>2.83</c:v>
                </c:pt>
                <c:pt idx="6476">
                  <c:v>2.83</c:v>
                </c:pt>
                <c:pt idx="6477">
                  <c:v>2.83</c:v>
                </c:pt>
                <c:pt idx="6478">
                  <c:v>2.83</c:v>
                </c:pt>
                <c:pt idx="6479">
                  <c:v>2.83</c:v>
                </c:pt>
                <c:pt idx="6480">
                  <c:v>2.83</c:v>
                </c:pt>
                <c:pt idx="6481">
                  <c:v>2.83</c:v>
                </c:pt>
                <c:pt idx="6482">
                  <c:v>2.83</c:v>
                </c:pt>
                <c:pt idx="6483">
                  <c:v>2.83</c:v>
                </c:pt>
                <c:pt idx="6484">
                  <c:v>2.83</c:v>
                </c:pt>
                <c:pt idx="6485">
                  <c:v>2.83</c:v>
                </c:pt>
                <c:pt idx="6486">
                  <c:v>2.83</c:v>
                </c:pt>
                <c:pt idx="6487">
                  <c:v>2.83</c:v>
                </c:pt>
                <c:pt idx="6488">
                  <c:v>2.83</c:v>
                </c:pt>
                <c:pt idx="6489">
                  <c:v>2.83</c:v>
                </c:pt>
                <c:pt idx="6490">
                  <c:v>2.83</c:v>
                </c:pt>
                <c:pt idx="6491">
                  <c:v>2.83</c:v>
                </c:pt>
                <c:pt idx="6492">
                  <c:v>2.83</c:v>
                </c:pt>
                <c:pt idx="6493">
                  <c:v>2.83</c:v>
                </c:pt>
                <c:pt idx="6494">
                  <c:v>2.83</c:v>
                </c:pt>
                <c:pt idx="6495">
                  <c:v>2.83</c:v>
                </c:pt>
                <c:pt idx="6496">
                  <c:v>2.83</c:v>
                </c:pt>
                <c:pt idx="6497">
                  <c:v>2.83</c:v>
                </c:pt>
                <c:pt idx="6498">
                  <c:v>2.83</c:v>
                </c:pt>
                <c:pt idx="6499">
                  <c:v>2.83</c:v>
                </c:pt>
                <c:pt idx="6500">
                  <c:v>2.83</c:v>
                </c:pt>
                <c:pt idx="6501">
                  <c:v>2.83</c:v>
                </c:pt>
                <c:pt idx="6502">
                  <c:v>2.83</c:v>
                </c:pt>
                <c:pt idx="6503">
                  <c:v>2.83</c:v>
                </c:pt>
                <c:pt idx="6504">
                  <c:v>2.83</c:v>
                </c:pt>
                <c:pt idx="6505">
                  <c:v>2.83</c:v>
                </c:pt>
                <c:pt idx="6506">
                  <c:v>2.83</c:v>
                </c:pt>
                <c:pt idx="6507">
                  <c:v>2.83</c:v>
                </c:pt>
                <c:pt idx="6508">
                  <c:v>2.83</c:v>
                </c:pt>
                <c:pt idx="6509">
                  <c:v>2.83</c:v>
                </c:pt>
                <c:pt idx="6510">
                  <c:v>2.83</c:v>
                </c:pt>
                <c:pt idx="6511">
                  <c:v>2.83</c:v>
                </c:pt>
                <c:pt idx="6512">
                  <c:v>2.83</c:v>
                </c:pt>
                <c:pt idx="6513">
                  <c:v>2.83</c:v>
                </c:pt>
                <c:pt idx="6514">
                  <c:v>2.83</c:v>
                </c:pt>
                <c:pt idx="6515">
                  <c:v>2.83</c:v>
                </c:pt>
                <c:pt idx="6516">
                  <c:v>2.83</c:v>
                </c:pt>
                <c:pt idx="6517">
                  <c:v>2.83</c:v>
                </c:pt>
                <c:pt idx="6518">
                  <c:v>2.83</c:v>
                </c:pt>
                <c:pt idx="6519">
                  <c:v>2.83</c:v>
                </c:pt>
                <c:pt idx="6520">
                  <c:v>2.83</c:v>
                </c:pt>
                <c:pt idx="6521">
                  <c:v>2.83</c:v>
                </c:pt>
                <c:pt idx="6522">
                  <c:v>2.83</c:v>
                </c:pt>
                <c:pt idx="6523">
                  <c:v>2.83</c:v>
                </c:pt>
                <c:pt idx="6524">
                  <c:v>2.83</c:v>
                </c:pt>
                <c:pt idx="6525">
                  <c:v>2.83</c:v>
                </c:pt>
                <c:pt idx="6526">
                  <c:v>2.83</c:v>
                </c:pt>
                <c:pt idx="6527">
                  <c:v>2.83</c:v>
                </c:pt>
                <c:pt idx="6528">
                  <c:v>2.83</c:v>
                </c:pt>
                <c:pt idx="6529">
                  <c:v>2.83</c:v>
                </c:pt>
                <c:pt idx="6530">
                  <c:v>2.83</c:v>
                </c:pt>
                <c:pt idx="6531">
                  <c:v>2.83</c:v>
                </c:pt>
                <c:pt idx="6532">
                  <c:v>2.83</c:v>
                </c:pt>
                <c:pt idx="6533">
                  <c:v>2.83</c:v>
                </c:pt>
                <c:pt idx="6534">
                  <c:v>2.83</c:v>
                </c:pt>
                <c:pt idx="6535">
                  <c:v>2.83</c:v>
                </c:pt>
                <c:pt idx="6536">
                  <c:v>2.83</c:v>
                </c:pt>
                <c:pt idx="6537">
                  <c:v>2.83</c:v>
                </c:pt>
                <c:pt idx="6538">
                  <c:v>2.83</c:v>
                </c:pt>
                <c:pt idx="6539">
                  <c:v>2.83</c:v>
                </c:pt>
                <c:pt idx="6540">
                  <c:v>2.83</c:v>
                </c:pt>
                <c:pt idx="6541">
                  <c:v>2.83</c:v>
                </c:pt>
                <c:pt idx="6542">
                  <c:v>2.83</c:v>
                </c:pt>
                <c:pt idx="6543">
                  <c:v>2.83</c:v>
                </c:pt>
                <c:pt idx="6544">
                  <c:v>2.83</c:v>
                </c:pt>
                <c:pt idx="6545">
                  <c:v>2.83</c:v>
                </c:pt>
                <c:pt idx="6546">
                  <c:v>2.83</c:v>
                </c:pt>
                <c:pt idx="6547">
                  <c:v>2.83</c:v>
                </c:pt>
                <c:pt idx="6548">
                  <c:v>2.83</c:v>
                </c:pt>
                <c:pt idx="6549">
                  <c:v>2.83</c:v>
                </c:pt>
                <c:pt idx="6550">
                  <c:v>2.83</c:v>
                </c:pt>
                <c:pt idx="6551">
                  <c:v>2.83</c:v>
                </c:pt>
                <c:pt idx="6552">
                  <c:v>2.83</c:v>
                </c:pt>
                <c:pt idx="6553">
                  <c:v>2.83</c:v>
                </c:pt>
                <c:pt idx="6554">
                  <c:v>2.83</c:v>
                </c:pt>
                <c:pt idx="6555">
                  <c:v>2.83</c:v>
                </c:pt>
                <c:pt idx="6556">
                  <c:v>2.83</c:v>
                </c:pt>
                <c:pt idx="6557">
                  <c:v>2.83</c:v>
                </c:pt>
                <c:pt idx="6558">
                  <c:v>2.83</c:v>
                </c:pt>
                <c:pt idx="6559">
                  <c:v>2.83</c:v>
                </c:pt>
                <c:pt idx="6560">
                  <c:v>2.83</c:v>
                </c:pt>
                <c:pt idx="6561">
                  <c:v>2.83</c:v>
                </c:pt>
                <c:pt idx="6562">
                  <c:v>2.83</c:v>
                </c:pt>
                <c:pt idx="6563">
                  <c:v>2.83</c:v>
                </c:pt>
                <c:pt idx="6564">
                  <c:v>2.83</c:v>
                </c:pt>
                <c:pt idx="6565">
                  <c:v>2.83</c:v>
                </c:pt>
                <c:pt idx="6566">
                  <c:v>2.83</c:v>
                </c:pt>
                <c:pt idx="6567">
                  <c:v>2.83</c:v>
                </c:pt>
                <c:pt idx="6568">
                  <c:v>2.83</c:v>
                </c:pt>
                <c:pt idx="6569">
                  <c:v>2.83</c:v>
                </c:pt>
                <c:pt idx="6570">
                  <c:v>2.83</c:v>
                </c:pt>
                <c:pt idx="6571">
                  <c:v>2.83</c:v>
                </c:pt>
                <c:pt idx="6572">
                  <c:v>2.83</c:v>
                </c:pt>
                <c:pt idx="6573">
                  <c:v>2.83</c:v>
                </c:pt>
                <c:pt idx="6574">
                  <c:v>2.83</c:v>
                </c:pt>
                <c:pt idx="6575">
                  <c:v>2.83</c:v>
                </c:pt>
                <c:pt idx="6576">
                  <c:v>2.83</c:v>
                </c:pt>
                <c:pt idx="6577">
                  <c:v>2.83</c:v>
                </c:pt>
                <c:pt idx="6578">
                  <c:v>2.83</c:v>
                </c:pt>
                <c:pt idx="6579">
                  <c:v>2.83</c:v>
                </c:pt>
                <c:pt idx="6580">
                  <c:v>2.83</c:v>
                </c:pt>
                <c:pt idx="6581">
                  <c:v>2.83</c:v>
                </c:pt>
                <c:pt idx="6582">
                  <c:v>2.83</c:v>
                </c:pt>
                <c:pt idx="6583">
                  <c:v>2.83</c:v>
                </c:pt>
                <c:pt idx="6584">
                  <c:v>2.83</c:v>
                </c:pt>
                <c:pt idx="6585">
                  <c:v>2.83</c:v>
                </c:pt>
                <c:pt idx="6586">
                  <c:v>2.83</c:v>
                </c:pt>
                <c:pt idx="6587">
                  <c:v>2.83</c:v>
                </c:pt>
                <c:pt idx="6588">
                  <c:v>2.83</c:v>
                </c:pt>
                <c:pt idx="6589">
                  <c:v>2.83</c:v>
                </c:pt>
                <c:pt idx="6590">
                  <c:v>2.83</c:v>
                </c:pt>
                <c:pt idx="6591">
                  <c:v>2.83</c:v>
                </c:pt>
                <c:pt idx="6592">
                  <c:v>2.83</c:v>
                </c:pt>
                <c:pt idx="6593">
                  <c:v>2.83</c:v>
                </c:pt>
                <c:pt idx="6594">
                  <c:v>2.83</c:v>
                </c:pt>
                <c:pt idx="6595">
                  <c:v>2.83</c:v>
                </c:pt>
                <c:pt idx="6596">
                  <c:v>2.83</c:v>
                </c:pt>
                <c:pt idx="6597">
                  <c:v>2.83</c:v>
                </c:pt>
                <c:pt idx="6598">
                  <c:v>2.83</c:v>
                </c:pt>
                <c:pt idx="6599">
                  <c:v>2.83</c:v>
                </c:pt>
                <c:pt idx="6600">
                  <c:v>2.83</c:v>
                </c:pt>
                <c:pt idx="6601">
                  <c:v>2.83</c:v>
                </c:pt>
                <c:pt idx="6602">
                  <c:v>2.83</c:v>
                </c:pt>
                <c:pt idx="6603">
                  <c:v>2.83</c:v>
                </c:pt>
                <c:pt idx="6604">
                  <c:v>2.83</c:v>
                </c:pt>
                <c:pt idx="6605">
                  <c:v>2.83</c:v>
                </c:pt>
                <c:pt idx="6606">
                  <c:v>2.83</c:v>
                </c:pt>
                <c:pt idx="6607">
                  <c:v>2.83</c:v>
                </c:pt>
                <c:pt idx="6608">
                  <c:v>2.83</c:v>
                </c:pt>
                <c:pt idx="6609">
                  <c:v>2.83</c:v>
                </c:pt>
                <c:pt idx="6610">
                  <c:v>2.83</c:v>
                </c:pt>
                <c:pt idx="6611">
                  <c:v>2.83</c:v>
                </c:pt>
                <c:pt idx="6612">
                  <c:v>2.83</c:v>
                </c:pt>
                <c:pt idx="6613">
                  <c:v>2.83</c:v>
                </c:pt>
                <c:pt idx="6614">
                  <c:v>2.83</c:v>
                </c:pt>
                <c:pt idx="6615">
                  <c:v>2.83</c:v>
                </c:pt>
                <c:pt idx="6616">
                  <c:v>2.83</c:v>
                </c:pt>
                <c:pt idx="6617">
                  <c:v>2.83</c:v>
                </c:pt>
                <c:pt idx="6618">
                  <c:v>2.83</c:v>
                </c:pt>
                <c:pt idx="6619">
                  <c:v>2.83</c:v>
                </c:pt>
                <c:pt idx="6620">
                  <c:v>2.83</c:v>
                </c:pt>
                <c:pt idx="6621">
                  <c:v>2.83</c:v>
                </c:pt>
                <c:pt idx="6622">
                  <c:v>2.83</c:v>
                </c:pt>
                <c:pt idx="6623">
                  <c:v>2.83</c:v>
                </c:pt>
                <c:pt idx="6624">
                  <c:v>2.83</c:v>
                </c:pt>
                <c:pt idx="6625">
                  <c:v>2.83</c:v>
                </c:pt>
                <c:pt idx="6626">
                  <c:v>2.83</c:v>
                </c:pt>
                <c:pt idx="6627">
                  <c:v>2.83</c:v>
                </c:pt>
                <c:pt idx="6628">
                  <c:v>2.83</c:v>
                </c:pt>
                <c:pt idx="6629">
                  <c:v>2.83</c:v>
                </c:pt>
                <c:pt idx="6630">
                  <c:v>2.83</c:v>
                </c:pt>
                <c:pt idx="6631">
                  <c:v>2.83</c:v>
                </c:pt>
                <c:pt idx="6632">
                  <c:v>2.83</c:v>
                </c:pt>
                <c:pt idx="6633">
                  <c:v>2.83</c:v>
                </c:pt>
                <c:pt idx="6634">
                  <c:v>2.83</c:v>
                </c:pt>
                <c:pt idx="6635">
                  <c:v>2.83</c:v>
                </c:pt>
                <c:pt idx="6636">
                  <c:v>2.83</c:v>
                </c:pt>
                <c:pt idx="6637">
                  <c:v>2.83</c:v>
                </c:pt>
                <c:pt idx="6638">
                  <c:v>2.83</c:v>
                </c:pt>
                <c:pt idx="6639">
                  <c:v>2.83</c:v>
                </c:pt>
                <c:pt idx="6640">
                  <c:v>2.83</c:v>
                </c:pt>
                <c:pt idx="6641">
                  <c:v>2.83</c:v>
                </c:pt>
                <c:pt idx="6642">
                  <c:v>2.83</c:v>
                </c:pt>
                <c:pt idx="6643">
                  <c:v>2.83</c:v>
                </c:pt>
                <c:pt idx="6644">
                  <c:v>2.83</c:v>
                </c:pt>
                <c:pt idx="6645">
                  <c:v>2.83</c:v>
                </c:pt>
                <c:pt idx="6646">
                  <c:v>2.83</c:v>
                </c:pt>
                <c:pt idx="6647">
                  <c:v>2.83</c:v>
                </c:pt>
                <c:pt idx="6648">
                  <c:v>2.83</c:v>
                </c:pt>
                <c:pt idx="6649">
                  <c:v>2.83</c:v>
                </c:pt>
                <c:pt idx="6650">
                  <c:v>2.83</c:v>
                </c:pt>
                <c:pt idx="6651">
                  <c:v>2.83</c:v>
                </c:pt>
                <c:pt idx="6652">
                  <c:v>2.83</c:v>
                </c:pt>
                <c:pt idx="6653">
                  <c:v>2.83</c:v>
                </c:pt>
                <c:pt idx="6654">
                  <c:v>2.83</c:v>
                </c:pt>
                <c:pt idx="6655">
                  <c:v>2.83</c:v>
                </c:pt>
                <c:pt idx="6656">
                  <c:v>2.83</c:v>
                </c:pt>
                <c:pt idx="6657">
                  <c:v>2.83</c:v>
                </c:pt>
                <c:pt idx="6658">
                  <c:v>2.83</c:v>
                </c:pt>
                <c:pt idx="6659">
                  <c:v>2.83</c:v>
                </c:pt>
                <c:pt idx="6660">
                  <c:v>2.83</c:v>
                </c:pt>
                <c:pt idx="6661">
                  <c:v>2.83</c:v>
                </c:pt>
                <c:pt idx="6662">
                  <c:v>2.83</c:v>
                </c:pt>
                <c:pt idx="6663">
                  <c:v>2.83</c:v>
                </c:pt>
                <c:pt idx="6664">
                  <c:v>2.83</c:v>
                </c:pt>
                <c:pt idx="6665">
                  <c:v>2.83</c:v>
                </c:pt>
                <c:pt idx="6666">
                  <c:v>2.83</c:v>
                </c:pt>
                <c:pt idx="6667">
                  <c:v>2.83</c:v>
                </c:pt>
                <c:pt idx="6668">
                  <c:v>2.83</c:v>
                </c:pt>
                <c:pt idx="6669">
                  <c:v>2.83</c:v>
                </c:pt>
                <c:pt idx="6670">
                  <c:v>2.83</c:v>
                </c:pt>
                <c:pt idx="6671">
                  <c:v>2.83</c:v>
                </c:pt>
                <c:pt idx="6672">
                  <c:v>2.83</c:v>
                </c:pt>
                <c:pt idx="6673">
                  <c:v>2.83</c:v>
                </c:pt>
                <c:pt idx="6674">
                  <c:v>2.83</c:v>
                </c:pt>
                <c:pt idx="6675">
                  <c:v>2.83</c:v>
                </c:pt>
                <c:pt idx="6676">
                  <c:v>2.83</c:v>
                </c:pt>
                <c:pt idx="6677">
                  <c:v>2.83</c:v>
                </c:pt>
                <c:pt idx="6678">
                  <c:v>2.83</c:v>
                </c:pt>
                <c:pt idx="6679">
                  <c:v>2.83</c:v>
                </c:pt>
                <c:pt idx="6680">
                  <c:v>2.83</c:v>
                </c:pt>
                <c:pt idx="6681">
                  <c:v>2.83</c:v>
                </c:pt>
                <c:pt idx="6682">
                  <c:v>2.83</c:v>
                </c:pt>
                <c:pt idx="6683">
                  <c:v>2.83</c:v>
                </c:pt>
                <c:pt idx="6684">
                  <c:v>2.83</c:v>
                </c:pt>
                <c:pt idx="6685">
                  <c:v>2.83</c:v>
                </c:pt>
                <c:pt idx="6686">
                  <c:v>2.83</c:v>
                </c:pt>
                <c:pt idx="6687">
                  <c:v>2.83</c:v>
                </c:pt>
                <c:pt idx="6688">
                  <c:v>2.83</c:v>
                </c:pt>
                <c:pt idx="6689">
                  <c:v>2.83</c:v>
                </c:pt>
                <c:pt idx="6690">
                  <c:v>2.83</c:v>
                </c:pt>
                <c:pt idx="6691">
                  <c:v>2.83</c:v>
                </c:pt>
                <c:pt idx="6692">
                  <c:v>2.83</c:v>
                </c:pt>
                <c:pt idx="6693">
                  <c:v>2.83</c:v>
                </c:pt>
                <c:pt idx="6694">
                  <c:v>2.83</c:v>
                </c:pt>
                <c:pt idx="6695">
                  <c:v>2.83</c:v>
                </c:pt>
                <c:pt idx="6696">
                  <c:v>2.83</c:v>
                </c:pt>
                <c:pt idx="6697">
                  <c:v>2.83</c:v>
                </c:pt>
                <c:pt idx="6698">
                  <c:v>2.83</c:v>
                </c:pt>
                <c:pt idx="6699">
                  <c:v>2.83</c:v>
                </c:pt>
                <c:pt idx="6700">
                  <c:v>2.83</c:v>
                </c:pt>
                <c:pt idx="6701">
                  <c:v>2.83</c:v>
                </c:pt>
                <c:pt idx="6702">
                  <c:v>2.83</c:v>
                </c:pt>
                <c:pt idx="6703">
                  <c:v>2.83</c:v>
                </c:pt>
                <c:pt idx="6704">
                  <c:v>2.83</c:v>
                </c:pt>
                <c:pt idx="6705">
                  <c:v>2.83</c:v>
                </c:pt>
                <c:pt idx="6706">
                  <c:v>2.83</c:v>
                </c:pt>
                <c:pt idx="6707">
                  <c:v>2.83</c:v>
                </c:pt>
                <c:pt idx="6708">
                  <c:v>2.83</c:v>
                </c:pt>
                <c:pt idx="6709">
                  <c:v>2.83</c:v>
                </c:pt>
                <c:pt idx="6710">
                  <c:v>2.83</c:v>
                </c:pt>
                <c:pt idx="6711">
                  <c:v>2.83</c:v>
                </c:pt>
                <c:pt idx="6712">
                  <c:v>2.83</c:v>
                </c:pt>
                <c:pt idx="6713">
                  <c:v>2.83</c:v>
                </c:pt>
                <c:pt idx="6714">
                  <c:v>2.83</c:v>
                </c:pt>
                <c:pt idx="6715">
                  <c:v>2.83</c:v>
                </c:pt>
                <c:pt idx="6716">
                  <c:v>2.83</c:v>
                </c:pt>
                <c:pt idx="6717">
                  <c:v>2.83</c:v>
                </c:pt>
                <c:pt idx="6718">
                  <c:v>2.83</c:v>
                </c:pt>
                <c:pt idx="6719">
                  <c:v>2.83</c:v>
                </c:pt>
                <c:pt idx="6720">
                  <c:v>2.83</c:v>
                </c:pt>
                <c:pt idx="6721">
                  <c:v>2.83</c:v>
                </c:pt>
                <c:pt idx="6722">
                  <c:v>2.83</c:v>
                </c:pt>
                <c:pt idx="6723">
                  <c:v>2.83</c:v>
                </c:pt>
                <c:pt idx="6724">
                  <c:v>2.83</c:v>
                </c:pt>
                <c:pt idx="6725">
                  <c:v>2.83</c:v>
                </c:pt>
                <c:pt idx="6726">
                  <c:v>2.83</c:v>
                </c:pt>
                <c:pt idx="6727">
                  <c:v>2.83</c:v>
                </c:pt>
                <c:pt idx="6728">
                  <c:v>2.83</c:v>
                </c:pt>
                <c:pt idx="6729">
                  <c:v>2.83</c:v>
                </c:pt>
                <c:pt idx="6730">
                  <c:v>2.83</c:v>
                </c:pt>
                <c:pt idx="6731">
                  <c:v>2.83</c:v>
                </c:pt>
                <c:pt idx="6732">
                  <c:v>2.83</c:v>
                </c:pt>
                <c:pt idx="6733">
                  <c:v>2.83</c:v>
                </c:pt>
                <c:pt idx="6734">
                  <c:v>2.83</c:v>
                </c:pt>
                <c:pt idx="6735">
                  <c:v>2.83</c:v>
                </c:pt>
                <c:pt idx="6736">
                  <c:v>2.83</c:v>
                </c:pt>
                <c:pt idx="6737">
                  <c:v>2.83</c:v>
                </c:pt>
                <c:pt idx="6738">
                  <c:v>2.83</c:v>
                </c:pt>
                <c:pt idx="6739">
                  <c:v>2.83</c:v>
                </c:pt>
                <c:pt idx="6740">
                  <c:v>2.83</c:v>
                </c:pt>
                <c:pt idx="6741">
                  <c:v>2.83</c:v>
                </c:pt>
                <c:pt idx="6742">
                  <c:v>2.83</c:v>
                </c:pt>
                <c:pt idx="6743">
                  <c:v>2.83</c:v>
                </c:pt>
                <c:pt idx="6744">
                  <c:v>2.83</c:v>
                </c:pt>
                <c:pt idx="6745">
                  <c:v>2.83</c:v>
                </c:pt>
                <c:pt idx="6746">
                  <c:v>2.83</c:v>
                </c:pt>
                <c:pt idx="6747">
                  <c:v>2.83</c:v>
                </c:pt>
                <c:pt idx="6748">
                  <c:v>2.83</c:v>
                </c:pt>
                <c:pt idx="6749">
                  <c:v>2.83</c:v>
                </c:pt>
                <c:pt idx="6750">
                  <c:v>2.83</c:v>
                </c:pt>
                <c:pt idx="6751">
                  <c:v>2.83</c:v>
                </c:pt>
                <c:pt idx="6752">
                  <c:v>2.83</c:v>
                </c:pt>
                <c:pt idx="6753">
                  <c:v>2.83</c:v>
                </c:pt>
                <c:pt idx="6754">
                  <c:v>2.83</c:v>
                </c:pt>
                <c:pt idx="6755">
                  <c:v>2.83</c:v>
                </c:pt>
                <c:pt idx="6756">
                  <c:v>2.83</c:v>
                </c:pt>
                <c:pt idx="6757">
                  <c:v>2.83</c:v>
                </c:pt>
                <c:pt idx="6758">
                  <c:v>2.83</c:v>
                </c:pt>
                <c:pt idx="6759">
                  <c:v>2.83</c:v>
                </c:pt>
                <c:pt idx="6760">
                  <c:v>2.83</c:v>
                </c:pt>
                <c:pt idx="6761">
                  <c:v>2.83</c:v>
                </c:pt>
                <c:pt idx="6762">
                  <c:v>2.83</c:v>
                </c:pt>
                <c:pt idx="6763">
                  <c:v>2.83</c:v>
                </c:pt>
                <c:pt idx="6764">
                  <c:v>2.83</c:v>
                </c:pt>
                <c:pt idx="6765">
                  <c:v>2.83</c:v>
                </c:pt>
                <c:pt idx="6766">
                  <c:v>2.82</c:v>
                </c:pt>
                <c:pt idx="6767">
                  <c:v>2.83</c:v>
                </c:pt>
                <c:pt idx="6768">
                  <c:v>2.83</c:v>
                </c:pt>
                <c:pt idx="6769">
                  <c:v>2.83</c:v>
                </c:pt>
                <c:pt idx="6770">
                  <c:v>2.83</c:v>
                </c:pt>
                <c:pt idx="6771">
                  <c:v>2.83</c:v>
                </c:pt>
                <c:pt idx="6772">
                  <c:v>2.83</c:v>
                </c:pt>
                <c:pt idx="6773">
                  <c:v>2.83</c:v>
                </c:pt>
                <c:pt idx="6774">
                  <c:v>2.83</c:v>
                </c:pt>
                <c:pt idx="6775">
                  <c:v>2.83</c:v>
                </c:pt>
                <c:pt idx="6776">
                  <c:v>2.83</c:v>
                </c:pt>
                <c:pt idx="6777">
                  <c:v>2.83</c:v>
                </c:pt>
                <c:pt idx="6778">
                  <c:v>2.83</c:v>
                </c:pt>
                <c:pt idx="6779">
                  <c:v>2.83</c:v>
                </c:pt>
                <c:pt idx="6780">
                  <c:v>2.83</c:v>
                </c:pt>
                <c:pt idx="6781">
                  <c:v>2.83</c:v>
                </c:pt>
                <c:pt idx="6782">
                  <c:v>2.83</c:v>
                </c:pt>
                <c:pt idx="6783">
                  <c:v>2.83</c:v>
                </c:pt>
                <c:pt idx="6784">
                  <c:v>2.83</c:v>
                </c:pt>
                <c:pt idx="6785">
                  <c:v>2.83</c:v>
                </c:pt>
                <c:pt idx="6786">
                  <c:v>2.83</c:v>
                </c:pt>
                <c:pt idx="6787">
                  <c:v>2.83</c:v>
                </c:pt>
                <c:pt idx="6788">
                  <c:v>2.83</c:v>
                </c:pt>
                <c:pt idx="6789">
                  <c:v>2.83</c:v>
                </c:pt>
                <c:pt idx="6790">
                  <c:v>2.83</c:v>
                </c:pt>
                <c:pt idx="6791">
                  <c:v>2.83</c:v>
                </c:pt>
                <c:pt idx="6792">
                  <c:v>2.83</c:v>
                </c:pt>
                <c:pt idx="6793">
                  <c:v>2.83</c:v>
                </c:pt>
                <c:pt idx="6794">
                  <c:v>2.83</c:v>
                </c:pt>
                <c:pt idx="6795">
                  <c:v>2.83</c:v>
                </c:pt>
                <c:pt idx="6796">
                  <c:v>2.83</c:v>
                </c:pt>
                <c:pt idx="6797">
                  <c:v>2.83</c:v>
                </c:pt>
                <c:pt idx="6798">
                  <c:v>2.83</c:v>
                </c:pt>
                <c:pt idx="6799">
                  <c:v>2.83</c:v>
                </c:pt>
                <c:pt idx="6800">
                  <c:v>2.83</c:v>
                </c:pt>
                <c:pt idx="6801">
                  <c:v>2.83</c:v>
                </c:pt>
                <c:pt idx="6802">
                  <c:v>2.83</c:v>
                </c:pt>
                <c:pt idx="6803">
                  <c:v>2.83</c:v>
                </c:pt>
                <c:pt idx="6804">
                  <c:v>2.83</c:v>
                </c:pt>
                <c:pt idx="6805">
                  <c:v>2.83</c:v>
                </c:pt>
                <c:pt idx="6806">
                  <c:v>2.83</c:v>
                </c:pt>
                <c:pt idx="6807">
                  <c:v>2.83</c:v>
                </c:pt>
                <c:pt idx="6808">
                  <c:v>2.83</c:v>
                </c:pt>
                <c:pt idx="6809">
                  <c:v>2.83</c:v>
                </c:pt>
                <c:pt idx="6810">
                  <c:v>2.83</c:v>
                </c:pt>
                <c:pt idx="6811">
                  <c:v>2.83</c:v>
                </c:pt>
                <c:pt idx="6812">
                  <c:v>2.83</c:v>
                </c:pt>
                <c:pt idx="6813">
                  <c:v>2.83</c:v>
                </c:pt>
                <c:pt idx="6814">
                  <c:v>2.83</c:v>
                </c:pt>
                <c:pt idx="6815">
                  <c:v>2.83</c:v>
                </c:pt>
                <c:pt idx="6816">
                  <c:v>2.83</c:v>
                </c:pt>
                <c:pt idx="6817">
                  <c:v>2.83</c:v>
                </c:pt>
                <c:pt idx="6818">
                  <c:v>2.83</c:v>
                </c:pt>
                <c:pt idx="6819">
                  <c:v>2.83</c:v>
                </c:pt>
                <c:pt idx="6820">
                  <c:v>2.83</c:v>
                </c:pt>
                <c:pt idx="6821">
                  <c:v>2.83</c:v>
                </c:pt>
                <c:pt idx="6822">
                  <c:v>2.83</c:v>
                </c:pt>
                <c:pt idx="6823">
                  <c:v>2.83</c:v>
                </c:pt>
                <c:pt idx="6824">
                  <c:v>2.83</c:v>
                </c:pt>
                <c:pt idx="6825">
                  <c:v>2.83</c:v>
                </c:pt>
                <c:pt idx="6826">
                  <c:v>2.83</c:v>
                </c:pt>
                <c:pt idx="6827">
                  <c:v>2.83</c:v>
                </c:pt>
                <c:pt idx="6828">
                  <c:v>2.83</c:v>
                </c:pt>
                <c:pt idx="6829">
                  <c:v>2.83</c:v>
                </c:pt>
                <c:pt idx="6830">
                  <c:v>2.83</c:v>
                </c:pt>
                <c:pt idx="6831">
                  <c:v>2.83</c:v>
                </c:pt>
                <c:pt idx="6832">
                  <c:v>2.83</c:v>
                </c:pt>
                <c:pt idx="6833">
                  <c:v>2.82</c:v>
                </c:pt>
                <c:pt idx="6834">
                  <c:v>2.83</c:v>
                </c:pt>
                <c:pt idx="6835">
                  <c:v>2.83</c:v>
                </c:pt>
                <c:pt idx="6836">
                  <c:v>2.83</c:v>
                </c:pt>
                <c:pt idx="6837">
                  <c:v>2.83</c:v>
                </c:pt>
                <c:pt idx="6838">
                  <c:v>2.83</c:v>
                </c:pt>
                <c:pt idx="6839">
                  <c:v>2.83</c:v>
                </c:pt>
                <c:pt idx="6840">
                  <c:v>2.82</c:v>
                </c:pt>
                <c:pt idx="6841">
                  <c:v>2.82</c:v>
                </c:pt>
                <c:pt idx="6842">
                  <c:v>2.82</c:v>
                </c:pt>
                <c:pt idx="6843">
                  <c:v>2.83</c:v>
                </c:pt>
                <c:pt idx="6844">
                  <c:v>2.83</c:v>
                </c:pt>
                <c:pt idx="6845">
                  <c:v>2.83</c:v>
                </c:pt>
                <c:pt idx="6846">
                  <c:v>2.83</c:v>
                </c:pt>
                <c:pt idx="6847">
                  <c:v>2.83</c:v>
                </c:pt>
                <c:pt idx="6848">
                  <c:v>2.83</c:v>
                </c:pt>
                <c:pt idx="6849">
                  <c:v>2.83</c:v>
                </c:pt>
                <c:pt idx="6850">
                  <c:v>2.83</c:v>
                </c:pt>
                <c:pt idx="6851">
                  <c:v>2.83</c:v>
                </c:pt>
                <c:pt idx="6852">
                  <c:v>2.83</c:v>
                </c:pt>
                <c:pt idx="6853">
                  <c:v>2.83</c:v>
                </c:pt>
                <c:pt idx="6854">
                  <c:v>2.83</c:v>
                </c:pt>
                <c:pt idx="6855">
                  <c:v>2.83</c:v>
                </c:pt>
                <c:pt idx="6856">
                  <c:v>2.83</c:v>
                </c:pt>
                <c:pt idx="6857">
                  <c:v>2.83</c:v>
                </c:pt>
                <c:pt idx="6858">
                  <c:v>2.83</c:v>
                </c:pt>
                <c:pt idx="6859">
                  <c:v>2.83</c:v>
                </c:pt>
                <c:pt idx="6860">
                  <c:v>2.83</c:v>
                </c:pt>
                <c:pt idx="6861">
                  <c:v>2.83</c:v>
                </c:pt>
                <c:pt idx="6862">
                  <c:v>2.83</c:v>
                </c:pt>
                <c:pt idx="6863">
                  <c:v>2.83</c:v>
                </c:pt>
                <c:pt idx="6864">
                  <c:v>2.83</c:v>
                </c:pt>
                <c:pt idx="6865">
                  <c:v>2.83</c:v>
                </c:pt>
                <c:pt idx="6866">
                  <c:v>2.82</c:v>
                </c:pt>
                <c:pt idx="6867">
                  <c:v>2.83</c:v>
                </c:pt>
                <c:pt idx="6868">
                  <c:v>2.83</c:v>
                </c:pt>
                <c:pt idx="6869">
                  <c:v>2.83</c:v>
                </c:pt>
                <c:pt idx="6870">
                  <c:v>2.83</c:v>
                </c:pt>
                <c:pt idx="6871">
                  <c:v>2.82</c:v>
                </c:pt>
                <c:pt idx="6872">
                  <c:v>2.83</c:v>
                </c:pt>
                <c:pt idx="6873">
                  <c:v>2.83</c:v>
                </c:pt>
                <c:pt idx="6874">
                  <c:v>2.82</c:v>
                </c:pt>
                <c:pt idx="6875">
                  <c:v>2.83</c:v>
                </c:pt>
                <c:pt idx="6876">
                  <c:v>2.83</c:v>
                </c:pt>
                <c:pt idx="6877">
                  <c:v>2.83</c:v>
                </c:pt>
                <c:pt idx="6878">
                  <c:v>2.82</c:v>
                </c:pt>
                <c:pt idx="6879">
                  <c:v>2.83</c:v>
                </c:pt>
                <c:pt idx="6880">
                  <c:v>2.83</c:v>
                </c:pt>
                <c:pt idx="6881">
                  <c:v>2.82</c:v>
                </c:pt>
                <c:pt idx="6882">
                  <c:v>2.83</c:v>
                </c:pt>
                <c:pt idx="6883">
                  <c:v>2.83</c:v>
                </c:pt>
                <c:pt idx="6884">
                  <c:v>2.83</c:v>
                </c:pt>
                <c:pt idx="6885">
                  <c:v>2.83</c:v>
                </c:pt>
                <c:pt idx="6886">
                  <c:v>2.82</c:v>
                </c:pt>
                <c:pt idx="6887">
                  <c:v>2.83</c:v>
                </c:pt>
                <c:pt idx="6888">
                  <c:v>2.83</c:v>
                </c:pt>
                <c:pt idx="6889">
                  <c:v>2.83</c:v>
                </c:pt>
                <c:pt idx="6890">
                  <c:v>2.83</c:v>
                </c:pt>
                <c:pt idx="6891">
                  <c:v>2.82</c:v>
                </c:pt>
                <c:pt idx="6892">
                  <c:v>2.83</c:v>
                </c:pt>
                <c:pt idx="6893">
                  <c:v>2.83</c:v>
                </c:pt>
                <c:pt idx="6894">
                  <c:v>2.83</c:v>
                </c:pt>
                <c:pt idx="6895">
                  <c:v>2.82</c:v>
                </c:pt>
                <c:pt idx="6896">
                  <c:v>2.83</c:v>
                </c:pt>
                <c:pt idx="6897">
                  <c:v>2.83</c:v>
                </c:pt>
                <c:pt idx="6898">
                  <c:v>2.82</c:v>
                </c:pt>
                <c:pt idx="6899">
                  <c:v>2.83</c:v>
                </c:pt>
                <c:pt idx="6900">
                  <c:v>2.83</c:v>
                </c:pt>
                <c:pt idx="6901">
                  <c:v>2.83</c:v>
                </c:pt>
                <c:pt idx="6902">
                  <c:v>2.83</c:v>
                </c:pt>
                <c:pt idx="6903">
                  <c:v>2.83</c:v>
                </c:pt>
                <c:pt idx="6904">
                  <c:v>2.83</c:v>
                </c:pt>
                <c:pt idx="6905">
                  <c:v>2.83</c:v>
                </c:pt>
                <c:pt idx="6906">
                  <c:v>2.83</c:v>
                </c:pt>
                <c:pt idx="6907">
                  <c:v>2.83</c:v>
                </c:pt>
                <c:pt idx="6908">
                  <c:v>2.83</c:v>
                </c:pt>
                <c:pt idx="6909">
                  <c:v>2.83</c:v>
                </c:pt>
                <c:pt idx="6910">
                  <c:v>2.83</c:v>
                </c:pt>
                <c:pt idx="6911">
                  <c:v>2.83</c:v>
                </c:pt>
                <c:pt idx="6912">
                  <c:v>2.83</c:v>
                </c:pt>
                <c:pt idx="6913">
                  <c:v>2.82</c:v>
                </c:pt>
                <c:pt idx="6914">
                  <c:v>2.83</c:v>
                </c:pt>
                <c:pt idx="6915">
                  <c:v>2.82</c:v>
                </c:pt>
                <c:pt idx="6916">
                  <c:v>2.83</c:v>
                </c:pt>
                <c:pt idx="6917">
                  <c:v>2.83</c:v>
                </c:pt>
                <c:pt idx="6918">
                  <c:v>2.83</c:v>
                </c:pt>
                <c:pt idx="6919">
                  <c:v>2.82</c:v>
                </c:pt>
                <c:pt idx="6920">
                  <c:v>2.83</c:v>
                </c:pt>
                <c:pt idx="6921">
                  <c:v>2.83</c:v>
                </c:pt>
                <c:pt idx="6922">
                  <c:v>2.82</c:v>
                </c:pt>
                <c:pt idx="6923">
                  <c:v>2.83</c:v>
                </c:pt>
                <c:pt idx="6924">
                  <c:v>2.82</c:v>
                </c:pt>
                <c:pt idx="6925">
                  <c:v>2.83</c:v>
                </c:pt>
                <c:pt idx="6926">
                  <c:v>2.82</c:v>
                </c:pt>
                <c:pt idx="6927">
                  <c:v>2.82</c:v>
                </c:pt>
                <c:pt idx="6928">
                  <c:v>2.83</c:v>
                </c:pt>
                <c:pt idx="6929">
                  <c:v>2.83</c:v>
                </c:pt>
                <c:pt idx="6930">
                  <c:v>2.83</c:v>
                </c:pt>
                <c:pt idx="6931">
                  <c:v>2.83</c:v>
                </c:pt>
                <c:pt idx="6932">
                  <c:v>2.82</c:v>
                </c:pt>
                <c:pt idx="6933">
                  <c:v>2.82</c:v>
                </c:pt>
                <c:pt idx="6934">
                  <c:v>2.82</c:v>
                </c:pt>
                <c:pt idx="6935">
                  <c:v>2.83</c:v>
                </c:pt>
                <c:pt idx="6936">
                  <c:v>2.83</c:v>
                </c:pt>
                <c:pt idx="6937">
                  <c:v>2.83</c:v>
                </c:pt>
                <c:pt idx="6938">
                  <c:v>2.83</c:v>
                </c:pt>
                <c:pt idx="6939">
                  <c:v>2.82</c:v>
                </c:pt>
                <c:pt idx="6940">
                  <c:v>2.83</c:v>
                </c:pt>
                <c:pt idx="6941">
                  <c:v>2.83</c:v>
                </c:pt>
                <c:pt idx="6942">
                  <c:v>2.82</c:v>
                </c:pt>
                <c:pt idx="6943">
                  <c:v>2.82</c:v>
                </c:pt>
                <c:pt idx="6944">
                  <c:v>2.83</c:v>
                </c:pt>
                <c:pt idx="6945">
                  <c:v>2.83</c:v>
                </c:pt>
                <c:pt idx="6946">
                  <c:v>2.82</c:v>
                </c:pt>
                <c:pt idx="6947">
                  <c:v>2.83</c:v>
                </c:pt>
                <c:pt idx="6948">
                  <c:v>2.83</c:v>
                </c:pt>
                <c:pt idx="6949">
                  <c:v>2.82</c:v>
                </c:pt>
                <c:pt idx="6950">
                  <c:v>2.83</c:v>
                </c:pt>
                <c:pt idx="6951">
                  <c:v>2.83</c:v>
                </c:pt>
                <c:pt idx="6952">
                  <c:v>2.83</c:v>
                </c:pt>
                <c:pt idx="6953">
                  <c:v>2.82</c:v>
                </c:pt>
                <c:pt idx="6954">
                  <c:v>2.83</c:v>
                </c:pt>
                <c:pt idx="6955">
                  <c:v>2.82</c:v>
                </c:pt>
                <c:pt idx="6956">
                  <c:v>2.82</c:v>
                </c:pt>
                <c:pt idx="6957">
                  <c:v>2.82</c:v>
                </c:pt>
                <c:pt idx="6958">
                  <c:v>2.83</c:v>
                </c:pt>
                <c:pt idx="6959">
                  <c:v>2.83</c:v>
                </c:pt>
                <c:pt idx="6960">
                  <c:v>2.82</c:v>
                </c:pt>
                <c:pt idx="6961">
                  <c:v>2.82</c:v>
                </c:pt>
                <c:pt idx="6962">
                  <c:v>2.82</c:v>
                </c:pt>
                <c:pt idx="6963">
                  <c:v>2.82</c:v>
                </c:pt>
                <c:pt idx="6964">
                  <c:v>2.82</c:v>
                </c:pt>
                <c:pt idx="6965">
                  <c:v>2.82</c:v>
                </c:pt>
                <c:pt idx="6966">
                  <c:v>2.82</c:v>
                </c:pt>
                <c:pt idx="6967">
                  <c:v>2.82</c:v>
                </c:pt>
                <c:pt idx="6968">
                  <c:v>2.82</c:v>
                </c:pt>
                <c:pt idx="6969">
                  <c:v>2.83</c:v>
                </c:pt>
                <c:pt idx="6970">
                  <c:v>2.82</c:v>
                </c:pt>
                <c:pt idx="6971">
                  <c:v>2.83</c:v>
                </c:pt>
                <c:pt idx="6972">
                  <c:v>2.82</c:v>
                </c:pt>
                <c:pt idx="6973">
                  <c:v>2.83</c:v>
                </c:pt>
                <c:pt idx="6974">
                  <c:v>2.82</c:v>
                </c:pt>
                <c:pt idx="6975">
                  <c:v>2.82</c:v>
                </c:pt>
                <c:pt idx="6976">
                  <c:v>2.82</c:v>
                </c:pt>
                <c:pt idx="6977">
                  <c:v>2.83</c:v>
                </c:pt>
                <c:pt idx="6978">
                  <c:v>2.82</c:v>
                </c:pt>
                <c:pt idx="6979">
                  <c:v>2.82</c:v>
                </c:pt>
                <c:pt idx="6980">
                  <c:v>2.82</c:v>
                </c:pt>
                <c:pt idx="6981">
                  <c:v>2.82</c:v>
                </c:pt>
                <c:pt idx="6982">
                  <c:v>2.82</c:v>
                </c:pt>
                <c:pt idx="6983">
                  <c:v>2.82</c:v>
                </c:pt>
                <c:pt idx="6984">
                  <c:v>2.82</c:v>
                </c:pt>
                <c:pt idx="6985">
                  <c:v>2.82</c:v>
                </c:pt>
                <c:pt idx="6986">
                  <c:v>2.82</c:v>
                </c:pt>
                <c:pt idx="6987">
                  <c:v>2.83</c:v>
                </c:pt>
                <c:pt idx="6988">
                  <c:v>2.82</c:v>
                </c:pt>
                <c:pt idx="6989">
                  <c:v>2.83</c:v>
                </c:pt>
                <c:pt idx="6990">
                  <c:v>2.83</c:v>
                </c:pt>
                <c:pt idx="6991">
                  <c:v>2.82</c:v>
                </c:pt>
                <c:pt idx="6992">
                  <c:v>2.82</c:v>
                </c:pt>
                <c:pt idx="6993">
                  <c:v>2.83</c:v>
                </c:pt>
                <c:pt idx="6994">
                  <c:v>2.82</c:v>
                </c:pt>
                <c:pt idx="6995">
                  <c:v>2.82</c:v>
                </c:pt>
                <c:pt idx="6996">
                  <c:v>2.83</c:v>
                </c:pt>
                <c:pt idx="6997">
                  <c:v>2.82</c:v>
                </c:pt>
                <c:pt idx="6998">
                  <c:v>2.82</c:v>
                </c:pt>
                <c:pt idx="6999">
                  <c:v>2.83</c:v>
                </c:pt>
                <c:pt idx="7000">
                  <c:v>2.82</c:v>
                </c:pt>
                <c:pt idx="7001">
                  <c:v>2.82</c:v>
                </c:pt>
                <c:pt idx="7002">
                  <c:v>2.82</c:v>
                </c:pt>
                <c:pt idx="7003">
                  <c:v>2.83</c:v>
                </c:pt>
                <c:pt idx="7004">
                  <c:v>2.83</c:v>
                </c:pt>
                <c:pt idx="7005">
                  <c:v>2.82</c:v>
                </c:pt>
                <c:pt idx="7006">
                  <c:v>2.83</c:v>
                </c:pt>
                <c:pt idx="7007">
                  <c:v>2.82</c:v>
                </c:pt>
                <c:pt idx="7008">
                  <c:v>2.82</c:v>
                </c:pt>
                <c:pt idx="7009">
                  <c:v>2.83</c:v>
                </c:pt>
                <c:pt idx="7010">
                  <c:v>2.82</c:v>
                </c:pt>
                <c:pt idx="7011">
                  <c:v>2.82</c:v>
                </c:pt>
                <c:pt idx="7012">
                  <c:v>2.82</c:v>
                </c:pt>
                <c:pt idx="7013">
                  <c:v>2.83</c:v>
                </c:pt>
                <c:pt idx="7014">
                  <c:v>2.82</c:v>
                </c:pt>
                <c:pt idx="7015">
                  <c:v>2.82</c:v>
                </c:pt>
                <c:pt idx="7016">
                  <c:v>2.82</c:v>
                </c:pt>
                <c:pt idx="7017">
                  <c:v>2.82</c:v>
                </c:pt>
                <c:pt idx="7018">
                  <c:v>2.82</c:v>
                </c:pt>
                <c:pt idx="7019">
                  <c:v>2.82</c:v>
                </c:pt>
                <c:pt idx="7020">
                  <c:v>2.83</c:v>
                </c:pt>
                <c:pt idx="7021">
                  <c:v>2.82</c:v>
                </c:pt>
                <c:pt idx="7022">
                  <c:v>2.83</c:v>
                </c:pt>
                <c:pt idx="7023">
                  <c:v>2.82</c:v>
                </c:pt>
                <c:pt idx="7024">
                  <c:v>2.82</c:v>
                </c:pt>
                <c:pt idx="7025">
                  <c:v>2.82</c:v>
                </c:pt>
                <c:pt idx="7026">
                  <c:v>2.83</c:v>
                </c:pt>
                <c:pt idx="7027">
                  <c:v>2.82</c:v>
                </c:pt>
                <c:pt idx="7028">
                  <c:v>2.83</c:v>
                </c:pt>
                <c:pt idx="7029">
                  <c:v>2.83</c:v>
                </c:pt>
                <c:pt idx="7030">
                  <c:v>2.83</c:v>
                </c:pt>
                <c:pt idx="7031">
                  <c:v>2.83</c:v>
                </c:pt>
                <c:pt idx="7032">
                  <c:v>2.82</c:v>
                </c:pt>
                <c:pt idx="7033">
                  <c:v>2.82</c:v>
                </c:pt>
                <c:pt idx="7034">
                  <c:v>2.82</c:v>
                </c:pt>
                <c:pt idx="7035">
                  <c:v>2.82</c:v>
                </c:pt>
                <c:pt idx="7036">
                  <c:v>2.82</c:v>
                </c:pt>
                <c:pt idx="7037">
                  <c:v>2.82</c:v>
                </c:pt>
                <c:pt idx="7038">
                  <c:v>2.83</c:v>
                </c:pt>
                <c:pt idx="7039">
                  <c:v>2.82</c:v>
                </c:pt>
                <c:pt idx="7040">
                  <c:v>2.82</c:v>
                </c:pt>
                <c:pt idx="7041">
                  <c:v>2.83</c:v>
                </c:pt>
                <c:pt idx="7042">
                  <c:v>2.82</c:v>
                </c:pt>
                <c:pt idx="7043">
                  <c:v>2.82</c:v>
                </c:pt>
                <c:pt idx="7044">
                  <c:v>2.83</c:v>
                </c:pt>
                <c:pt idx="7045">
                  <c:v>2.83</c:v>
                </c:pt>
                <c:pt idx="7046">
                  <c:v>2.83</c:v>
                </c:pt>
                <c:pt idx="7047">
                  <c:v>2.83</c:v>
                </c:pt>
                <c:pt idx="7048">
                  <c:v>2.82</c:v>
                </c:pt>
                <c:pt idx="7049">
                  <c:v>2.82</c:v>
                </c:pt>
                <c:pt idx="7050">
                  <c:v>2.83</c:v>
                </c:pt>
                <c:pt idx="7051">
                  <c:v>2.82</c:v>
                </c:pt>
                <c:pt idx="7052">
                  <c:v>2.82</c:v>
                </c:pt>
                <c:pt idx="7053">
                  <c:v>2.82</c:v>
                </c:pt>
                <c:pt idx="7054">
                  <c:v>2.83</c:v>
                </c:pt>
                <c:pt idx="7055">
                  <c:v>2.83</c:v>
                </c:pt>
                <c:pt idx="7056">
                  <c:v>2.83</c:v>
                </c:pt>
                <c:pt idx="7057">
                  <c:v>2.83</c:v>
                </c:pt>
                <c:pt idx="7058">
                  <c:v>2.82</c:v>
                </c:pt>
                <c:pt idx="7059">
                  <c:v>2.82</c:v>
                </c:pt>
                <c:pt idx="7060">
                  <c:v>2.83</c:v>
                </c:pt>
                <c:pt idx="7061">
                  <c:v>2.82</c:v>
                </c:pt>
                <c:pt idx="7062">
                  <c:v>2.83</c:v>
                </c:pt>
                <c:pt idx="7063">
                  <c:v>2.82</c:v>
                </c:pt>
                <c:pt idx="7064">
                  <c:v>2.83</c:v>
                </c:pt>
                <c:pt idx="7065">
                  <c:v>2.83</c:v>
                </c:pt>
                <c:pt idx="7066">
                  <c:v>2.83</c:v>
                </c:pt>
                <c:pt idx="7067">
                  <c:v>2.83</c:v>
                </c:pt>
                <c:pt idx="7068">
                  <c:v>2.83</c:v>
                </c:pt>
                <c:pt idx="7069">
                  <c:v>2.83</c:v>
                </c:pt>
                <c:pt idx="7070">
                  <c:v>2.83</c:v>
                </c:pt>
                <c:pt idx="7071">
                  <c:v>2.82</c:v>
                </c:pt>
                <c:pt idx="7072">
                  <c:v>2.82</c:v>
                </c:pt>
                <c:pt idx="7073">
                  <c:v>2.83</c:v>
                </c:pt>
                <c:pt idx="7074">
                  <c:v>2.82</c:v>
                </c:pt>
                <c:pt idx="7075">
                  <c:v>2.82</c:v>
                </c:pt>
                <c:pt idx="7076">
                  <c:v>2.82</c:v>
                </c:pt>
                <c:pt idx="7077">
                  <c:v>2.83</c:v>
                </c:pt>
                <c:pt idx="7078">
                  <c:v>2.82</c:v>
                </c:pt>
                <c:pt idx="7079">
                  <c:v>2.82</c:v>
                </c:pt>
                <c:pt idx="7080">
                  <c:v>2.82</c:v>
                </c:pt>
                <c:pt idx="7081">
                  <c:v>2.83</c:v>
                </c:pt>
                <c:pt idx="7082">
                  <c:v>2.82</c:v>
                </c:pt>
                <c:pt idx="7083">
                  <c:v>2.83</c:v>
                </c:pt>
                <c:pt idx="7084">
                  <c:v>2.83</c:v>
                </c:pt>
                <c:pt idx="7085">
                  <c:v>2.83</c:v>
                </c:pt>
                <c:pt idx="7086">
                  <c:v>2.83</c:v>
                </c:pt>
                <c:pt idx="7087">
                  <c:v>2.83</c:v>
                </c:pt>
                <c:pt idx="7088">
                  <c:v>2.83</c:v>
                </c:pt>
                <c:pt idx="7089">
                  <c:v>2.83</c:v>
                </c:pt>
                <c:pt idx="7090">
                  <c:v>2.82</c:v>
                </c:pt>
                <c:pt idx="7091">
                  <c:v>2.83</c:v>
                </c:pt>
                <c:pt idx="7092">
                  <c:v>2.82</c:v>
                </c:pt>
                <c:pt idx="7093">
                  <c:v>2.83</c:v>
                </c:pt>
                <c:pt idx="7094">
                  <c:v>2.82</c:v>
                </c:pt>
                <c:pt idx="7095">
                  <c:v>2.83</c:v>
                </c:pt>
                <c:pt idx="7096">
                  <c:v>2.82</c:v>
                </c:pt>
                <c:pt idx="7097">
                  <c:v>2.83</c:v>
                </c:pt>
                <c:pt idx="7098">
                  <c:v>2.82</c:v>
                </c:pt>
                <c:pt idx="7099">
                  <c:v>2.82</c:v>
                </c:pt>
                <c:pt idx="7100">
                  <c:v>2.83</c:v>
                </c:pt>
                <c:pt idx="7101">
                  <c:v>2.83</c:v>
                </c:pt>
                <c:pt idx="7102">
                  <c:v>2.82</c:v>
                </c:pt>
                <c:pt idx="7103">
                  <c:v>2.83</c:v>
                </c:pt>
                <c:pt idx="7104">
                  <c:v>2.83</c:v>
                </c:pt>
                <c:pt idx="7105">
                  <c:v>2.83</c:v>
                </c:pt>
                <c:pt idx="7106">
                  <c:v>2.83</c:v>
                </c:pt>
                <c:pt idx="7107">
                  <c:v>2.83</c:v>
                </c:pt>
                <c:pt idx="7108">
                  <c:v>2.83</c:v>
                </c:pt>
                <c:pt idx="7109">
                  <c:v>2.83</c:v>
                </c:pt>
                <c:pt idx="7110">
                  <c:v>2.82</c:v>
                </c:pt>
                <c:pt idx="7111">
                  <c:v>2.83</c:v>
                </c:pt>
                <c:pt idx="7112">
                  <c:v>2.82</c:v>
                </c:pt>
                <c:pt idx="7113">
                  <c:v>2.83</c:v>
                </c:pt>
                <c:pt idx="7114">
                  <c:v>2.83</c:v>
                </c:pt>
                <c:pt idx="7115">
                  <c:v>2.83</c:v>
                </c:pt>
                <c:pt idx="7116">
                  <c:v>2.82</c:v>
                </c:pt>
                <c:pt idx="7117">
                  <c:v>2.83</c:v>
                </c:pt>
                <c:pt idx="7118">
                  <c:v>2.83</c:v>
                </c:pt>
                <c:pt idx="7119">
                  <c:v>2.83</c:v>
                </c:pt>
                <c:pt idx="7120">
                  <c:v>2.83</c:v>
                </c:pt>
                <c:pt idx="7121">
                  <c:v>2.82</c:v>
                </c:pt>
                <c:pt idx="7122">
                  <c:v>2.83</c:v>
                </c:pt>
                <c:pt idx="7123">
                  <c:v>2.83</c:v>
                </c:pt>
                <c:pt idx="7124">
                  <c:v>2.83</c:v>
                </c:pt>
                <c:pt idx="7125">
                  <c:v>2.83</c:v>
                </c:pt>
                <c:pt idx="7126">
                  <c:v>2.83</c:v>
                </c:pt>
                <c:pt idx="7127">
                  <c:v>2.83</c:v>
                </c:pt>
                <c:pt idx="7128">
                  <c:v>2.83</c:v>
                </c:pt>
                <c:pt idx="7129">
                  <c:v>2.82</c:v>
                </c:pt>
                <c:pt idx="7130">
                  <c:v>2.82</c:v>
                </c:pt>
                <c:pt idx="7131">
                  <c:v>2.83</c:v>
                </c:pt>
                <c:pt idx="7132">
                  <c:v>2.83</c:v>
                </c:pt>
                <c:pt idx="7133">
                  <c:v>2.83</c:v>
                </c:pt>
                <c:pt idx="7134">
                  <c:v>2.83</c:v>
                </c:pt>
                <c:pt idx="7135">
                  <c:v>2.83</c:v>
                </c:pt>
                <c:pt idx="7136">
                  <c:v>2.83</c:v>
                </c:pt>
                <c:pt idx="7137">
                  <c:v>2.83</c:v>
                </c:pt>
                <c:pt idx="7138">
                  <c:v>2.83</c:v>
                </c:pt>
                <c:pt idx="7139">
                  <c:v>2.83</c:v>
                </c:pt>
                <c:pt idx="7140">
                  <c:v>2.83</c:v>
                </c:pt>
                <c:pt idx="7141">
                  <c:v>2.83</c:v>
                </c:pt>
                <c:pt idx="7142">
                  <c:v>2.83</c:v>
                </c:pt>
                <c:pt idx="7143">
                  <c:v>2.83</c:v>
                </c:pt>
                <c:pt idx="7144">
                  <c:v>2.83</c:v>
                </c:pt>
                <c:pt idx="7145">
                  <c:v>2.83</c:v>
                </c:pt>
                <c:pt idx="7146">
                  <c:v>2.83</c:v>
                </c:pt>
                <c:pt idx="7147">
                  <c:v>2.83</c:v>
                </c:pt>
                <c:pt idx="7148">
                  <c:v>2.83</c:v>
                </c:pt>
                <c:pt idx="7149">
                  <c:v>2.82</c:v>
                </c:pt>
                <c:pt idx="7150">
                  <c:v>2.83</c:v>
                </c:pt>
                <c:pt idx="7151">
                  <c:v>2.83</c:v>
                </c:pt>
                <c:pt idx="7152">
                  <c:v>2.83</c:v>
                </c:pt>
                <c:pt idx="7153">
                  <c:v>2.83</c:v>
                </c:pt>
                <c:pt idx="7154">
                  <c:v>2.83</c:v>
                </c:pt>
                <c:pt idx="7155">
                  <c:v>2.83</c:v>
                </c:pt>
                <c:pt idx="7156">
                  <c:v>2.83</c:v>
                </c:pt>
                <c:pt idx="7157">
                  <c:v>2.83</c:v>
                </c:pt>
                <c:pt idx="7158">
                  <c:v>2.83</c:v>
                </c:pt>
                <c:pt idx="7159">
                  <c:v>2.83</c:v>
                </c:pt>
                <c:pt idx="7160">
                  <c:v>2.83</c:v>
                </c:pt>
                <c:pt idx="7161">
                  <c:v>2.83</c:v>
                </c:pt>
                <c:pt idx="7162">
                  <c:v>2.83</c:v>
                </c:pt>
                <c:pt idx="7163">
                  <c:v>2.83</c:v>
                </c:pt>
                <c:pt idx="7164">
                  <c:v>2.83</c:v>
                </c:pt>
                <c:pt idx="7165">
                  <c:v>2.83</c:v>
                </c:pt>
                <c:pt idx="7166">
                  <c:v>2.82</c:v>
                </c:pt>
                <c:pt idx="7167">
                  <c:v>2.83</c:v>
                </c:pt>
                <c:pt idx="7168">
                  <c:v>2.83</c:v>
                </c:pt>
                <c:pt idx="7169">
                  <c:v>2.83</c:v>
                </c:pt>
                <c:pt idx="7170">
                  <c:v>2.83</c:v>
                </c:pt>
                <c:pt idx="7171">
                  <c:v>2.83</c:v>
                </c:pt>
                <c:pt idx="7172">
                  <c:v>2.83</c:v>
                </c:pt>
                <c:pt idx="7173">
                  <c:v>2.83</c:v>
                </c:pt>
                <c:pt idx="7174">
                  <c:v>2.83</c:v>
                </c:pt>
                <c:pt idx="7175">
                  <c:v>2.83</c:v>
                </c:pt>
                <c:pt idx="7176">
                  <c:v>2.83</c:v>
                </c:pt>
                <c:pt idx="7177">
                  <c:v>2.83</c:v>
                </c:pt>
                <c:pt idx="7178">
                  <c:v>2.83</c:v>
                </c:pt>
                <c:pt idx="7179">
                  <c:v>2.83</c:v>
                </c:pt>
                <c:pt idx="7180">
                  <c:v>2.83</c:v>
                </c:pt>
                <c:pt idx="7181">
                  <c:v>2.83</c:v>
                </c:pt>
                <c:pt idx="7182">
                  <c:v>2.83</c:v>
                </c:pt>
                <c:pt idx="7183">
                  <c:v>2.83</c:v>
                </c:pt>
                <c:pt idx="7184">
                  <c:v>2.83</c:v>
                </c:pt>
                <c:pt idx="7185">
                  <c:v>2.83</c:v>
                </c:pt>
                <c:pt idx="7186">
                  <c:v>2.83</c:v>
                </c:pt>
                <c:pt idx="7187">
                  <c:v>2.83</c:v>
                </c:pt>
                <c:pt idx="7188">
                  <c:v>2.83</c:v>
                </c:pt>
                <c:pt idx="7189">
                  <c:v>2.83</c:v>
                </c:pt>
                <c:pt idx="7190">
                  <c:v>2.83</c:v>
                </c:pt>
                <c:pt idx="7191">
                  <c:v>2.83</c:v>
                </c:pt>
                <c:pt idx="7192">
                  <c:v>2.83</c:v>
                </c:pt>
                <c:pt idx="7193">
                  <c:v>2.83</c:v>
                </c:pt>
                <c:pt idx="7194">
                  <c:v>2.83</c:v>
                </c:pt>
                <c:pt idx="7195">
                  <c:v>2.83</c:v>
                </c:pt>
                <c:pt idx="7196">
                  <c:v>2.83</c:v>
                </c:pt>
                <c:pt idx="7197">
                  <c:v>2.83</c:v>
                </c:pt>
                <c:pt idx="7198">
                  <c:v>2.83</c:v>
                </c:pt>
                <c:pt idx="7199">
                  <c:v>2.83</c:v>
                </c:pt>
                <c:pt idx="7200">
                  <c:v>2.83</c:v>
                </c:pt>
                <c:pt idx="7201">
                  <c:v>2.83</c:v>
                </c:pt>
                <c:pt idx="7202">
                  <c:v>2.83</c:v>
                </c:pt>
                <c:pt idx="7203">
                  <c:v>2.83</c:v>
                </c:pt>
                <c:pt idx="7204">
                  <c:v>2.83</c:v>
                </c:pt>
                <c:pt idx="7205">
                  <c:v>2.83</c:v>
                </c:pt>
                <c:pt idx="7206">
                  <c:v>2.83</c:v>
                </c:pt>
                <c:pt idx="7207">
                  <c:v>2.83</c:v>
                </c:pt>
                <c:pt idx="7208">
                  <c:v>2.83</c:v>
                </c:pt>
                <c:pt idx="7209">
                  <c:v>2.83</c:v>
                </c:pt>
                <c:pt idx="7210">
                  <c:v>2.83</c:v>
                </c:pt>
                <c:pt idx="7211">
                  <c:v>2.83</c:v>
                </c:pt>
                <c:pt idx="7212">
                  <c:v>2.83</c:v>
                </c:pt>
                <c:pt idx="7213">
                  <c:v>2.83</c:v>
                </c:pt>
                <c:pt idx="7214">
                  <c:v>2.83</c:v>
                </c:pt>
                <c:pt idx="7215">
                  <c:v>2.83</c:v>
                </c:pt>
                <c:pt idx="7216">
                  <c:v>2.83</c:v>
                </c:pt>
                <c:pt idx="7217">
                  <c:v>2.83</c:v>
                </c:pt>
                <c:pt idx="7218">
                  <c:v>2.83</c:v>
                </c:pt>
                <c:pt idx="7219">
                  <c:v>2.83</c:v>
                </c:pt>
                <c:pt idx="7220">
                  <c:v>2.83</c:v>
                </c:pt>
                <c:pt idx="7221">
                  <c:v>2.83</c:v>
                </c:pt>
                <c:pt idx="7222">
                  <c:v>2.83</c:v>
                </c:pt>
                <c:pt idx="7223">
                  <c:v>2.83</c:v>
                </c:pt>
                <c:pt idx="7224">
                  <c:v>2.83</c:v>
                </c:pt>
                <c:pt idx="7225">
                  <c:v>2.83</c:v>
                </c:pt>
                <c:pt idx="7226">
                  <c:v>2.83</c:v>
                </c:pt>
                <c:pt idx="7227">
                  <c:v>2.83</c:v>
                </c:pt>
                <c:pt idx="7228">
                  <c:v>2.83</c:v>
                </c:pt>
                <c:pt idx="7229">
                  <c:v>2.83</c:v>
                </c:pt>
                <c:pt idx="7230">
                  <c:v>2.83</c:v>
                </c:pt>
                <c:pt idx="7231">
                  <c:v>2.83</c:v>
                </c:pt>
                <c:pt idx="7232">
                  <c:v>2.83</c:v>
                </c:pt>
                <c:pt idx="7233">
                  <c:v>2.83</c:v>
                </c:pt>
                <c:pt idx="7234">
                  <c:v>2.83</c:v>
                </c:pt>
                <c:pt idx="7235">
                  <c:v>2.83</c:v>
                </c:pt>
                <c:pt idx="7236">
                  <c:v>2.83</c:v>
                </c:pt>
                <c:pt idx="7237">
                  <c:v>2.83</c:v>
                </c:pt>
                <c:pt idx="7238">
                  <c:v>2.83</c:v>
                </c:pt>
                <c:pt idx="7239">
                  <c:v>2.83</c:v>
                </c:pt>
                <c:pt idx="7240">
                  <c:v>2.83</c:v>
                </c:pt>
                <c:pt idx="7241">
                  <c:v>2.82</c:v>
                </c:pt>
                <c:pt idx="7242">
                  <c:v>2.83</c:v>
                </c:pt>
                <c:pt idx="7243">
                  <c:v>2.83</c:v>
                </c:pt>
                <c:pt idx="7244">
                  <c:v>2.83</c:v>
                </c:pt>
                <c:pt idx="7245">
                  <c:v>2.83</c:v>
                </c:pt>
                <c:pt idx="7246">
                  <c:v>2.83</c:v>
                </c:pt>
                <c:pt idx="7247">
                  <c:v>2.83</c:v>
                </c:pt>
                <c:pt idx="7248">
                  <c:v>2.83</c:v>
                </c:pt>
                <c:pt idx="7249">
                  <c:v>2.83</c:v>
                </c:pt>
                <c:pt idx="7250">
                  <c:v>2.83</c:v>
                </c:pt>
                <c:pt idx="7251">
                  <c:v>2.82</c:v>
                </c:pt>
                <c:pt idx="7252">
                  <c:v>2.83</c:v>
                </c:pt>
                <c:pt idx="7253">
                  <c:v>2.83</c:v>
                </c:pt>
                <c:pt idx="7254">
                  <c:v>2.83</c:v>
                </c:pt>
                <c:pt idx="7255">
                  <c:v>2.83</c:v>
                </c:pt>
                <c:pt idx="7256">
                  <c:v>2.83</c:v>
                </c:pt>
                <c:pt idx="7257">
                  <c:v>2.83</c:v>
                </c:pt>
                <c:pt idx="7258">
                  <c:v>2.82</c:v>
                </c:pt>
                <c:pt idx="7259">
                  <c:v>2.83</c:v>
                </c:pt>
                <c:pt idx="7260">
                  <c:v>2.83</c:v>
                </c:pt>
                <c:pt idx="7261">
                  <c:v>2.83</c:v>
                </c:pt>
                <c:pt idx="7262">
                  <c:v>2.82</c:v>
                </c:pt>
                <c:pt idx="7263">
                  <c:v>2.83</c:v>
                </c:pt>
                <c:pt idx="7264">
                  <c:v>2.83</c:v>
                </c:pt>
                <c:pt idx="7265">
                  <c:v>2.83</c:v>
                </c:pt>
                <c:pt idx="7266">
                  <c:v>2.82</c:v>
                </c:pt>
                <c:pt idx="7267">
                  <c:v>2.83</c:v>
                </c:pt>
                <c:pt idx="7268">
                  <c:v>2.83</c:v>
                </c:pt>
                <c:pt idx="7269">
                  <c:v>2.83</c:v>
                </c:pt>
                <c:pt idx="7270">
                  <c:v>2.83</c:v>
                </c:pt>
                <c:pt idx="7271">
                  <c:v>2.83</c:v>
                </c:pt>
                <c:pt idx="7272">
                  <c:v>2.83</c:v>
                </c:pt>
                <c:pt idx="7273">
                  <c:v>2.83</c:v>
                </c:pt>
                <c:pt idx="7274">
                  <c:v>2.82</c:v>
                </c:pt>
                <c:pt idx="7275">
                  <c:v>2.82</c:v>
                </c:pt>
                <c:pt idx="7276">
                  <c:v>2.83</c:v>
                </c:pt>
                <c:pt idx="7277">
                  <c:v>2.83</c:v>
                </c:pt>
                <c:pt idx="7278">
                  <c:v>2.83</c:v>
                </c:pt>
                <c:pt idx="7279">
                  <c:v>2.83</c:v>
                </c:pt>
                <c:pt idx="7280">
                  <c:v>2.82</c:v>
                </c:pt>
                <c:pt idx="7281">
                  <c:v>2.83</c:v>
                </c:pt>
                <c:pt idx="7282">
                  <c:v>2.83</c:v>
                </c:pt>
                <c:pt idx="7283">
                  <c:v>2.82</c:v>
                </c:pt>
                <c:pt idx="7284">
                  <c:v>2.83</c:v>
                </c:pt>
                <c:pt idx="7285">
                  <c:v>2.83</c:v>
                </c:pt>
                <c:pt idx="7286">
                  <c:v>2.82</c:v>
                </c:pt>
                <c:pt idx="7287">
                  <c:v>2.82</c:v>
                </c:pt>
                <c:pt idx="7288">
                  <c:v>2.83</c:v>
                </c:pt>
                <c:pt idx="7289">
                  <c:v>2.83</c:v>
                </c:pt>
                <c:pt idx="7290">
                  <c:v>2.83</c:v>
                </c:pt>
                <c:pt idx="7291">
                  <c:v>2.83</c:v>
                </c:pt>
                <c:pt idx="7292">
                  <c:v>2.83</c:v>
                </c:pt>
                <c:pt idx="7293">
                  <c:v>2.83</c:v>
                </c:pt>
                <c:pt idx="7294">
                  <c:v>2.83</c:v>
                </c:pt>
                <c:pt idx="7295">
                  <c:v>2.82</c:v>
                </c:pt>
                <c:pt idx="7296">
                  <c:v>2.82</c:v>
                </c:pt>
                <c:pt idx="7297">
                  <c:v>2.82</c:v>
                </c:pt>
                <c:pt idx="7298">
                  <c:v>2.82</c:v>
                </c:pt>
                <c:pt idx="7299">
                  <c:v>2.82</c:v>
                </c:pt>
                <c:pt idx="7300">
                  <c:v>2.82</c:v>
                </c:pt>
                <c:pt idx="7301">
                  <c:v>2.82</c:v>
                </c:pt>
                <c:pt idx="7302">
                  <c:v>2.82</c:v>
                </c:pt>
                <c:pt idx="7303">
                  <c:v>2.82</c:v>
                </c:pt>
                <c:pt idx="7304">
                  <c:v>2.82</c:v>
                </c:pt>
                <c:pt idx="7305">
                  <c:v>2.82</c:v>
                </c:pt>
                <c:pt idx="7306">
                  <c:v>2.82</c:v>
                </c:pt>
                <c:pt idx="7307">
                  <c:v>2.82</c:v>
                </c:pt>
                <c:pt idx="7308">
                  <c:v>2.82</c:v>
                </c:pt>
                <c:pt idx="7309">
                  <c:v>2.82</c:v>
                </c:pt>
                <c:pt idx="7310">
                  <c:v>2.82</c:v>
                </c:pt>
                <c:pt idx="7311">
                  <c:v>2.82</c:v>
                </c:pt>
                <c:pt idx="7312">
                  <c:v>2.82</c:v>
                </c:pt>
                <c:pt idx="7313">
                  <c:v>2.82</c:v>
                </c:pt>
                <c:pt idx="7314">
                  <c:v>2.82</c:v>
                </c:pt>
                <c:pt idx="7315">
                  <c:v>2.82</c:v>
                </c:pt>
                <c:pt idx="7316">
                  <c:v>2.82</c:v>
                </c:pt>
                <c:pt idx="7317">
                  <c:v>2.82</c:v>
                </c:pt>
                <c:pt idx="7318">
                  <c:v>2.82</c:v>
                </c:pt>
                <c:pt idx="7319">
                  <c:v>2.82</c:v>
                </c:pt>
                <c:pt idx="7320">
                  <c:v>2.82</c:v>
                </c:pt>
                <c:pt idx="7321">
                  <c:v>2.82</c:v>
                </c:pt>
                <c:pt idx="7322">
                  <c:v>2.82</c:v>
                </c:pt>
                <c:pt idx="7323">
                  <c:v>2.82</c:v>
                </c:pt>
                <c:pt idx="7324">
                  <c:v>2.82</c:v>
                </c:pt>
                <c:pt idx="7325">
                  <c:v>2.82</c:v>
                </c:pt>
                <c:pt idx="7326">
                  <c:v>2.82</c:v>
                </c:pt>
                <c:pt idx="7327">
                  <c:v>2.82</c:v>
                </c:pt>
                <c:pt idx="7328">
                  <c:v>2.82</c:v>
                </c:pt>
                <c:pt idx="7329">
                  <c:v>2.82</c:v>
                </c:pt>
                <c:pt idx="7330">
                  <c:v>2.82</c:v>
                </c:pt>
                <c:pt idx="7331">
                  <c:v>2.82</c:v>
                </c:pt>
                <c:pt idx="7332">
                  <c:v>2.82</c:v>
                </c:pt>
                <c:pt idx="7333">
                  <c:v>2.82</c:v>
                </c:pt>
                <c:pt idx="7334">
                  <c:v>2.82</c:v>
                </c:pt>
                <c:pt idx="7335">
                  <c:v>2.82</c:v>
                </c:pt>
                <c:pt idx="7336">
                  <c:v>2.82</c:v>
                </c:pt>
                <c:pt idx="7337">
                  <c:v>2.82</c:v>
                </c:pt>
                <c:pt idx="7338">
                  <c:v>2.82</c:v>
                </c:pt>
                <c:pt idx="7339">
                  <c:v>2.82</c:v>
                </c:pt>
                <c:pt idx="7340">
                  <c:v>2.82</c:v>
                </c:pt>
                <c:pt idx="7341">
                  <c:v>2.82</c:v>
                </c:pt>
                <c:pt idx="7342">
                  <c:v>2.82</c:v>
                </c:pt>
                <c:pt idx="7343">
                  <c:v>2.82</c:v>
                </c:pt>
                <c:pt idx="7344">
                  <c:v>2.82</c:v>
                </c:pt>
                <c:pt idx="7345">
                  <c:v>2.82</c:v>
                </c:pt>
                <c:pt idx="7346">
                  <c:v>2.82</c:v>
                </c:pt>
                <c:pt idx="7347">
                  <c:v>2.82</c:v>
                </c:pt>
                <c:pt idx="7348">
                  <c:v>2.82</c:v>
                </c:pt>
                <c:pt idx="7349">
                  <c:v>2.82</c:v>
                </c:pt>
                <c:pt idx="7350">
                  <c:v>2.82</c:v>
                </c:pt>
                <c:pt idx="7351">
                  <c:v>2.82</c:v>
                </c:pt>
                <c:pt idx="7352">
                  <c:v>2.82</c:v>
                </c:pt>
                <c:pt idx="7353">
                  <c:v>2.82</c:v>
                </c:pt>
                <c:pt idx="7354">
                  <c:v>2.82</c:v>
                </c:pt>
                <c:pt idx="7355">
                  <c:v>2.82</c:v>
                </c:pt>
                <c:pt idx="7356">
                  <c:v>2.82</c:v>
                </c:pt>
                <c:pt idx="7357">
                  <c:v>2.82</c:v>
                </c:pt>
                <c:pt idx="7358">
                  <c:v>2.82</c:v>
                </c:pt>
                <c:pt idx="7359">
                  <c:v>2.82</c:v>
                </c:pt>
                <c:pt idx="7360">
                  <c:v>2.82</c:v>
                </c:pt>
                <c:pt idx="7361">
                  <c:v>2.82</c:v>
                </c:pt>
                <c:pt idx="7362">
                  <c:v>2.82</c:v>
                </c:pt>
                <c:pt idx="7363">
                  <c:v>2.82</c:v>
                </c:pt>
                <c:pt idx="7364">
                  <c:v>2.82</c:v>
                </c:pt>
                <c:pt idx="7365">
                  <c:v>2.82</c:v>
                </c:pt>
                <c:pt idx="7366">
                  <c:v>2.82</c:v>
                </c:pt>
                <c:pt idx="7367">
                  <c:v>2.82</c:v>
                </c:pt>
                <c:pt idx="7368">
                  <c:v>2.82</c:v>
                </c:pt>
                <c:pt idx="7369">
                  <c:v>2.82</c:v>
                </c:pt>
                <c:pt idx="7370">
                  <c:v>2.82</c:v>
                </c:pt>
                <c:pt idx="7371">
                  <c:v>2.82</c:v>
                </c:pt>
                <c:pt idx="7372">
                  <c:v>2.82</c:v>
                </c:pt>
                <c:pt idx="7373">
                  <c:v>2.82</c:v>
                </c:pt>
                <c:pt idx="7374">
                  <c:v>2.82</c:v>
                </c:pt>
                <c:pt idx="7375">
                  <c:v>2.82</c:v>
                </c:pt>
                <c:pt idx="7376">
                  <c:v>2.82</c:v>
                </c:pt>
                <c:pt idx="7377">
                  <c:v>2.82</c:v>
                </c:pt>
                <c:pt idx="7378">
                  <c:v>2.82</c:v>
                </c:pt>
                <c:pt idx="7379">
                  <c:v>2.82</c:v>
                </c:pt>
                <c:pt idx="7380">
                  <c:v>2.82</c:v>
                </c:pt>
                <c:pt idx="7381">
                  <c:v>2.82</c:v>
                </c:pt>
                <c:pt idx="7382">
                  <c:v>2.82</c:v>
                </c:pt>
                <c:pt idx="7383">
                  <c:v>2.82</c:v>
                </c:pt>
                <c:pt idx="7384">
                  <c:v>2.82</c:v>
                </c:pt>
                <c:pt idx="7385">
                  <c:v>2.82</c:v>
                </c:pt>
                <c:pt idx="7386">
                  <c:v>2.82</c:v>
                </c:pt>
                <c:pt idx="7387">
                  <c:v>2.82</c:v>
                </c:pt>
                <c:pt idx="7388">
                  <c:v>2.82</c:v>
                </c:pt>
                <c:pt idx="7389">
                  <c:v>2.82</c:v>
                </c:pt>
                <c:pt idx="7390">
                  <c:v>2.82</c:v>
                </c:pt>
                <c:pt idx="7391">
                  <c:v>2.82</c:v>
                </c:pt>
                <c:pt idx="7392">
                  <c:v>2.82</c:v>
                </c:pt>
                <c:pt idx="7393">
                  <c:v>2.82</c:v>
                </c:pt>
                <c:pt idx="7394">
                  <c:v>2.82</c:v>
                </c:pt>
                <c:pt idx="7395">
                  <c:v>2.82</c:v>
                </c:pt>
                <c:pt idx="7396">
                  <c:v>2.82</c:v>
                </c:pt>
                <c:pt idx="7397">
                  <c:v>2.82</c:v>
                </c:pt>
                <c:pt idx="7398">
                  <c:v>2.82</c:v>
                </c:pt>
                <c:pt idx="7399">
                  <c:v>2.82</c:v>
                </c:pt>
                <c:pt idx="7400">
                  <c:v>2.82</c:v>
                </c:pt>
                <c:pt idx="7401">
                  <c:v>2.82</c:v>
                </c:pt>
                <c:pt idx="7402">
                  <c:v>2.82</c:v>
                </c:pt>
                <c:pt idx="7403">
                  <c:v>2.82</c:v>
                </c:pt>
                <c:pt idx="7404">
                  <c:v>2.82</c:v>
                </c:pt>
                <c:pt idx="7405">
                  <c:v>2.82</c:v>
                </c:pt>
                <c:pt idx="7406">
                  <c:v>2.82</c:v>
                </c:pt>
                <c:pt idx="7407">
                  <c:v>2.82</c:v>
                </c:pt>
                <c:pt idx="7408">
                  <c:v>2.82</c:v>
                </c:pt>
                <c:pt idx="7409">
                  <c:v>2.82</c:v>
                </c:pt>
                <c:pt idx="7410">
                  <c:v>2.82</c:v>
                </c:pt>
                <c:pt idx="7411">
                  <c:v>2.82</c:v>
                </c:pt>
                <c:pt idx="7412">
                  <c:v>2.82</c:v>
                </c:pt>
                <c:pt idx="7413">
                  <c:v>2.82</c:v>
                </c:pt>
                <c:pt idx="7414">
                  <c:v>2.82</c:v>
                </c:pt>
                <c:pt idx="7415">
                  <c:v>2.82</c:v>
                </c:pt>
                <c:pt idx="7416">
                  <c:v>2.82</c:v>
                </c:pt>
                <c:pt idx="7417">
                  <c:v>2.82</c:v>
                </c:pt>
                <c:pt idx="7418">
                  <c:v>2.82</c:v>
                </c:pt>
                <c:pt idx="7419">
                  <c:v>2.82</c:v>
                </c:pt>
                <c:pt idx="7420">
                  <c:v>2.82</c:v>
                </c:pt>
                <c:pt idx="7421">
                  <c:v>2.82</c:v>
                </c:pt>
                <c:pt idx="7422">
                  <c:v>2.82</c:v>
                </c:pt>
                <c:pt idx="7423">
                  <c:v>2.82</c:v>
                </c:pt>
                <c:pt idx="7424">
                  <c:v>2.82</c:v>
                </c:pt>
                <c:pt idx="7425">
                  <c:v>2.82</c:v>
                </c:pt>
                <c:pt idx="7426">
                  <c:v>2.82</c:v>
                </c:pt>
                <c:pt idx="7427">
                  <c:v>2.82</c:v>
                </c:pt>
                <c:pt idx="7428">
                  <c:v>2.82</c:v>
                </c:pt>
                <c:pt idx="7429">
                  <c:v>2.82</c:v>
                </c:pt>
                <c:pt idx="7430">
                  <c:v>2.82</c:v>
                </c:pt>
                <c:pt idx="7431">
                  <c:v>2.82</c:v>
                </c:pt>
                <c:pt idx="7432">
                  <c:v>2.82</c:v>
                </c:pt>
                <c:pt idx="7433">
                  <c:v>2.82</c:v>
                </c:pt>
                <c:pt idx="7434">
                  <c:v>2.82</c:v>
                </c:pt>
                <c:pt idx="7435">
                  <c:v>2.82</c:v>
                </c:pt>
                <c:pt idx="7436">
                  <c:v>2.82</c:v>
                </c:pt>
                <c:pt idx="7437">
                  <c:v>2.82</c:v>
                </c:pt>
                <c:pt idx="7438">
                  <c:v>2.82</c:v>
                </c:pt>
                <c:pt idx="7439">
                  <c:v>2.82</c:v>
                </c:pt>
                <c:pt idx="7440">
                  <c:v>2.82</c:v>
                </c:pt>
                <c:pt idx="7441">
                  <c:v>2.82</c:v>
                </c:pt>
                <c:pt idx="7442">
                  <c:v>2.82</c:v>
                </c:pt>
                <c:pt idx="7443">
                  <c:v>2.82</c:v>
                </c:pt>
                <c:pt idx="7444">
                  <c:v>2.82</c:v>
                </c:pt>
                <c:pt idx="7445">
                  <c:v>2.82</c:v>
                </c:pt>
                <c:pt idx="7446">
                  <c:v>2.82</c:v>
                </c:pt>
                <c:pt idx="7447">
                  <c:v>2.82</c:v>
                </c:pt>
                <c:pt idx="7448">
                  <c:v>2.82</c:v>
                </c:pt>
                <c:pt idx="7449">
                  <c:v>2.82</c:v>
                </c:pt>
                <c:pt idx="7450">
                  <c:v>2.82</c:v>
                </c:pt>
                <c:pt idx="7451">
                  <c:v>2.82</c:v>
                </c:pt>
                <c:pt idx="7452">
                  <c:v>2.82</c:v>
                </c:pt>
                <c:pt idx="7453">
                  <c:v>2.82</c:v>
                </c:pt>
                <c:pt idx="7454">
                  <c:v>2.82</c:v>
                </c:pt>
                <c:pt idx="7455">
                  <c:v>2.82</c:v>
                </c:pt>
                <c:pt idx="7456">
                  <c:v>2.82</c:v>
                </c:pt>
                <c:pt idx="7457">
                  <c:v>2.82</c:v>
                </c:pt>
                <c:pt idx="7458">
                  <c:v>2.82</c:v>
                </c:pt>
                <c:pt idx="7459">
                  <c:v>2.82</c:v>
                </c:pt>
                <c:pt idx="7460">
                  <c:v>2.82</c:v>
                </c:pt>
                <c:pt idx="7461">
                  <c:v>2.82</c:v>
                </c:pt>
                <c:pt idx="7462">
                  <c:v>2.82</c:v>
                </c:pt>
                <c:pt idx="7463">
                  <c:v>2.82</c:v>
                </c:pt>
                <c:pt idx="7464">
                  <c:v>2.82</c:v>
                </c:pt>
                <c:pt idx="7465">
                  <c:v>2.82</c:v>
                </c:pt>
                <c:pt idx="7466">
                  <c:v>2.82</c:v>
                </c:pt>
                <c:pt idx="7467">
                  <c:v>2.82</c:v>
                </c:pt>
                <c:pt idx="7468">
                  <c:v>2.82</c:v>
                </c:pt>
                <c:pt idx="7469">
                  <c:v>2.82</c:v>
                </c:pt>
                <c:pt idx="7470">
                  <c:v>2.82</c:v>
                </c:pt>
                <c:pt idx="7471">
                  <c:v>2.82</c:v>
                </c:pt>
                <c:pt idx="7472">
                  <c:v>2.82</c:v>
                </c:pt>
                <c:pt idx="7473">
                  <c:v>2.82</c:v>
                </c:pt>
                <c:pt idx="7474">
                  <c:v>2.82</c:v>
                </c:pt>
                <c:pt idx="7475">
                  <c:v>2.82</c:v>
                </c:pt>
                <c:pt idx="7476">
                  <c:v>2.82</c:v>
                </c:pt>
                <c:pt idx="7477">
                  <c:v>2.82</c:v>
                </c:pt>
                <c:pt idx="7478">
                  <c:v>2.82</c:v>
                </c:pt>
                <c:pt idx="7479">
                  <c:v>2.82</c:v>
                </c:pt>
                <c:pt idx="7480">
                  <c:v>2.82</c:v>
                </c:pt>
                <c:pt idx="7481">
                  <c:v>2.82</c:v>
                </c:pt>
                <c:pt idx="7482">
                  <c:v>2.82</c:v>
                </c:pt>
                <c:pt idx="7483">
                  <c:v>2.82</c:v>
                </c:pt>
                <c:pt idx="7484">
                  <c:v>2.82</c:v>
                </c:pt>
                <c:pt idx="7485">
                  <c:v>2.82</c:v>
                </c:pt>
                <c:pt idx="7486">
                  <c:v>2.82</c:v>
                </c:pt>
                <c:pt idx="7487">
                  <c:v>2.82</c:v>
                </c:pt>
                <c:pt idx="7488">
                  <c:v>2.82</c:v>
                </c:pt>
                <c:pt idx="7489">
                  <c:v>2.82</c:v>
                </c:pt>
                <c:pt idx="7490">
                  <c:v>2.82</c:v>
                </c:pt>
                <c:pt idx="7491">
                  <c:v>2.82</c:v>
                </c:pt>
                <c:pt idx="7492">
                  <c:v>2.82</c:v>
                </c:pt>
                <c:pt idx="7493">
                  <c:v>2.82</c:v>
                </c:pt>
                <c:pt idx="7494">
                  <c:v>2.82</c:v>
                </c:pt>
                <c:pt idx="7495">
                  <c:v>2.82</c:v>
                </c:pt>
                <c:pt idx="7496">
                  <c:v>2.82</c:v>
                </c:pt>
                <c:pt idx="7497">
                  <c:v>2.82</c:v>
                </c:pt>
                <c:pt idx="7498">
                  <c:v>2.82</c:v>
                </c:pt>
                <c:pt idx="7499">
                  <c:v>2.82</c:v>
                </c:pt>
                <c:pt idx="7500">
                  <c:v>2.82</c:v>
                </c:pt>
                <c:pt idx="7501">
                  <c:v>2.82</c:v>
                </c:pt>
                <c:pt idx="7502">
                  <c:v>2.82</c:v>
                </c:pt>
                <c:pt idx="7503">
                  <c:v>2.82</c:v>
                </c:pt>
                <c:pt idx="7504">
                  <c:v>2.82</c:v>
                </c:pt>
                <c:pt idx="7505">
                  <c:v>2.82</c:v>
                </c:pt>
                <c:pt idx="7506">
                  <c:v>2.82</c:v>
                </c:pt>
                <c:pt idx="7507">
                  <c:v>2.82</c:v>
                </c:pt>
                <c:pt idx="7508">
                  <c:v>2.82</c:v>
                </c:pt>
                <c:pt idx="7509">
                  <c:v>2.82</c:v>
                </c:pt>
                <c:pt idx="7510">
                  <c:v>2.82</c:v>
                </c:pt>
                <c:pt idx="7511">
                  <c:v>2.82</c:v>
                </c:pt>
                <c:pt idx="7512">
                  <c:v>2.82</c:v>
                </c:pt>
                <c:pt idx="7513">
                  <c:v>2.82</c:v>
                </c:pt>
                <c:pt idx="7514">
                  <c:v>2.82</c:v>
                </c:pt>
                <c:pt idx="7515">
                  <c:v>2.82</c:v>
                </c:pt>
                <c:pt idx="7516">
                  <c:v>2.82</c:v>
                </c:pt>
                <c:pt idx="7517">
                  <c:v>2.82</c:v>
                </c:pt>
                <c:pt idx="7518">
                  <c:v>2.82</c:v>
                </c:pt>
                <c:pt idx="7519">
                  <c:v>2.82</c:v>
                </c:pt>
                <c:pt idx="7520">
                  <c:v>2.82</c:v>
                </c:pt>
                <c:pt idx="7521">
                  <c:v>2.82</c:v>
                </c:pt>
                <c:pt idx="7522">
                  <c:v>2.82</c:v>
                </c:pt>
                <c:pt idx="7523">
                  <c:v>2.82</c:v>
                </c:pt>
                <c:pt idx="7524">
                  <c:v>2.82</c:v>
                </c:pt>
                <c:pt idx="7525">
                  <c:v>2.82</c:v>
                </c:pt>
                <c:pt idx="7526">
                  <c:v>2.82</c:v>
                </c:pt>
                <c:pt idx="7527">
                  <c:v>2.82</c:v>
                </c:pt>
                <c:pt idx="7528">
                  <c:v>2.82</c:v>
                </c:pt>
                <c:pt idx="7529">
                  <c:v>2.82</c:v>
                </c:pt>
                <c:pt idx="7530">
                  <c:v>2.82</c:v>
                </c:pt>
                <c:pt idx="7531">
                  <c:v>2.82</c:v>
                </c:pt>
                <c:pt idx="7532">
                  <c:v>2.82</c:v>
                </c:pt>
                <c:pt idx="7533">
                  <c:v>2.82</c:v>
                </c:pt>
                <c:pt idx="7534">
                  <c:v>2.82</c:v>
                </c:pt>
                <c:pt idx="7535">
                  <c:v>2.82</c:v>
                </c:pt>
                <c:pt idx="7536">
                  <c:v>2.82</c:v>
                </c:pt>
                <c:pt idx="7537">
                  <c:v>2.82</c:v>
                </c:pt>
                <c:pt idx="7538">
                  <c:v>2.82</c:v>
                </c:pt>
                <c:pt idx="7539">
                  <c:v>2.82</c:v>
                </c:pt>
                <c:pt idx="7540">
                  <c:v>2.82</c:v>
                </c:pt>
                <c:pt idx="7541">
                  <c:v>2.82</c:v>
                </c:pt>
                <c:pt idx="7542">
                  <c:v>2.82</c:v>
                </c:pt>
                <c:pt idx="7543">
                  <c:v>2.82</c:v>
                </c:pt>
                <c:pt idx="7544">
                  <c:v>2.82</c:v>
                </c:pt>
                <c:pt idx="7545">
                  <c:v>2.82</c:v>
                </c:pt>
                <c:pt idx="7546">
                  <c:v>2.82</c:v>
                </c:pt>
                <c:pt idx="7547">
                  <c:v>2.82</c:v>
                </c:pt>
                <c:pt idx="7548">
                  <c:v>2.82</c:v>
                </c:pt>
                <c:pt idx="7549">
                  <c:v>2.82</c:v>
                </c:pt>
                <c:pt idx="7550">
                  <c:v>2.82</c:v>
                </c:pt>
                <c:pt idx="7551">
                  <c:v>2.82</c:v>
                </c:pt>
                <c:pt idx="7552">
                  <c:v>2.82</c:v>
                </c:pt>
                <c:pt idx="7553">
                  <c:v>2.82</c:v>
                </c:pt>
                <c:pt idx="7554">
                  <c:v>2.82</c:v>
                </c:pt>
                <c:pt idx="7555">
                  <c:v>2.82</c:v>
                </c:pt>
                <c:pt idx="7556">
                  <c:v>2.82</c:v>
                </c:pt>
                <c:pt idx="7557">
                  <c:v>2.82</c:v>
                </c:pt>
                <c:pt idx="7558">
                  <c:v>2.82</c:v>
                </c:pt>
                <c:pt idx="7559">
                  <c:v>2.82</c:v>
                </c:pt>
                <c:pt idx="7560">
                  <c:v>2.82</c:v>
                </c:pt>
                <c:pt idx="7561">
                  <c:v>2.82</c:v>
                </c:pt>
                <c:pt idx="7562">
                  <c:v>2.82</c:v>
                </c:pt>
                <c:pt idx="7563">
                  <c:v>2.82</c:v>
                </c:pt>
                <c:pt idx="7564">
                  <c:v>2.82</c:v>
                </c:pt>
                <c:pt idx="7565">
                  <c:v>2.82</c:v>
                </c:pt>
                <c:pt idx="7566">
                  <c:v>2.82</c:v>
                </c:pt>
                <c:pt idx="7567">
                  <c:v>2.82</c:v>
                </c:pt>
                <c:pt idx="7568">
                  <c:v>2.82</c:v>
                </c:pt>
                <c:pt idx="7569">
                  <c:v>2.82</c:v>
                </c:pt>
                <c:pt idx="7570">
                  <c:v>2.82</c:v>
                </c:pt>
                <c:pt idx="7571">
                  <c:v>2.82</c:v>
                </c:pt>
                <c:pt idx="7572">
                  <c:v>2.82</c:v>
                </c:pt>
                <c:pt idx="7573">
                  <c:v>2.82</c:v>
                </c:pt>
                <c:pt idx="7574">
                  <c:v>2.82</c:v>
                </c:pt>
                <c:pt idx="7575">
                  <c:v>2.82</c:v>
                </c:pt>
                <c:pt idx="7576">
                  <c:v>2.82</c:v>
                </c:pt>
                <c:pt idx="7577">
                  <c:v>2.82</c:v>
                </c:pt>
                <c:pt idx="7578">
                  <c:v>2.82</c:v>
                </c:pt>
                <c:pt idx="7579">
                  <c:v>2.82</c:v>
                </c:pt>
                <c:pt idx="7580">
                  <c:v>2.82</c:v>
                </c:pt>
                <c:pt idx="7581">
                  <c:v>2.82</c:v>
                </c:pt>
                <c:pt idx="7582">
                  <c:v>2.82</c:v>
                </c:pt>
                <c:pt idx="7583">
                  <c:v>2.82</c:v>
                </c:pt>
                <c:pt idx="7584">
                  <c:v>2.82</c:v>
                </c:pt>
                <c:pt idx="7585">
                  <c:v>2.82</c:v>
                </c:pt>
                <c:pt idx="7586">
                  <c:v>2.82</c:v>
                </c:pt>
                <c:pt idx="7587">
                  <c:v>2.82</c:v>
                </c:pt>
                <c:pt idx="7588">
                  <c:v>2.82</c:v>
                </c:pt>
                <c:pt idx="7589">
                  <c:v>2.82</c:v>
                </c:pt>
                <c:pt idx="7590">
                  <c:v>2.82</c:v>
                </c:pt>
                <c:pt idx="7591">
                  <c:v>2.82</c:v>
                </c:pt>
                <c:pt idx="7592">
                  <c:v>2.82</c:v>
                </c:pt>
                <c:pt idx="7593">
                  <c:v>2.82</c:v>
                </c:pt>
                <c:pt idx="7594">
                  <c:v>2.82</c:v>
                </c:pt>
                <c:pt idx="7595">
                  <c:v>2.82</c:v>
                </c:pt>
                <c:pt idx="7596">
                  <c:v>2.82</c:v>
                </c:pt>
                <c:pt idx="7597">
                  <c:v>2.82</c:v>
                </c:pt>
                <c:pt idx="7598">
                  <c:v>2.82</c:v>
                </c:pt>
                <c:pt idx="7599">
                  <c:v>2.82</c:v>
                </c:pt>
                <c:pt idx="7600">
                  <c:v>2.82</c:v>
                </c:pt>
                <c:pt idx="7601">
                  <c:v>2.82</c:v>
                </c:pt>
                <c:pt idx="7602">
                  <c:v>2.82</c:v>
                </c:pt>
                <c:pt idx="7603">
                  <c:v>2.82</c:v>
                </c:pt>
                <c:pt idx="7604">
                  <c:v>2.82</c:v>
                </c:pt>
                <c:pt idx="7605">
                  <c:v>2.82</c:v>
                </c:pt>
                <c:pt idx="7606">
                  <c:v>2.82</c:v>
                </c:pt>
                <c:pt idx="7607">
                  <c:v>2.82</c:v>
                </c:pt>
                <c:pt idx="7608">
                  <c:v>2.82</c:v>
                </c:pt>
                <c:pt idx="7609">
                  <c:v>2.82</c:v>
                </c:pt>
                <c:pt idx="7610">
                  <c:v>2.82</c:v>
                </c:pt>
                <c:pt idx="7611">
                  <c:v>2.82</c:v>
                </c:pt>
                <c:pt idx="7612">
                  <c:v>2.82</c:v>
                </c:pt>
                <c:pt idx="7613">
                  <c:v>2.82</c:v>
                </c:pt>
                <c:pt idx="7614">
                  <c:v>2.82</c:v>
                </c:pt>
                <c:pt idx="7615">
                  <c:v>2.82</c:v>
                </c:pt>
                <c:pt idx="7616">
                  <c:v>2.82</c:v>
                </c:pt>
                <c:pt idx="7617">
                  <c:v>2.82</c:v>
                </c:pt>
                <c:pt idx="7618">
                  <c:v>2.82</c:v>
                </c:pt>
                <c:pt idx="7619">
                  <c:v>2.82</c:v>
                </c:pt>
                <c:pt idx="7620">
                  <c:v>2.82</c:v>
                </c:pt>
                <c:pt idx="7621">
                  <c:v>2.82</c:v>
                </c:pt>
                <c:pt idx="7622">
                  <c:v>2.82</c:v>
                </c:pt>
                <c:pt idx="7623">
                  <c:v>2.82</c:v>
                </c:pt>
                <c:pt idx="7624">
                  <c:v>2.82</c:v>
                </c:pt>
                <c:pt idx="7625">
                  <c:v>2.82</c:v>
                </c:pt>
                <c:pt idx="7626">
                  <c:v>2.82</c:v>
                </c:pt>
                <c:pt idx="7627">
                  <c:v>2.82</c:v>
                </c:pt>
                <c:pt idx="7628">
                  <c:v>2.82</c:v>
                </c:pt>
                <c:pt idx="7629">
                  <c:v>2.82</c:v>
                </c:pt>
                <c:pt idx="7630">
                  <c:v>2.82</c:v>
                </c:pt>
                <c:pt idx="7631">
                  <c:v>2.82</c:v>
                </c:pt>
                <c:pt idx="7632">
                  <c:v>2.82</c:v>
                </c:pt>
                <c:pt idx="7633">
                  <c:v>2.82</c:v>
                </c:pt>
                <c:pt idx="7634">
                  <c:v>2.82</c:v>
                </c:pt>
                <c:pt idx="7635">
                  <c:v>2.82</c:v>
                </c:pt>
                <c:pt idx="7636">
                  <c:v>2.82</c:v>
                </c:pt>
                <c:pt idx="7637">
                  <c:v>2.82</c:v>
                </c:pt>
                <c:pt idx="7638">
                  <c:v>2.82</c:v>
                </c:pt>
                <c:pt idx="7639">
                  <c:v>2.82</c:v>
                </c:pt>
                <c:pt idx="7640">
                  <c:v>2.82</c:v>
                </c:pt>
                <c:pt idx="7641">
                  <c:v>2.82</c:v>
                </c:pt>
                <c:pt idx="7642">
                  <c:v>2.82</c:v>
                </c:pt>
                <c:pt idx="7643">
                  <c:v>2.82</c:v>
                </c:pt>
                <c:pt idx="7644">
                  <c:v>2.82</c:v>
                </c:pt>
                <c:pt idx="7645">
                  <c:v>2.82</c:v>
                </c:pt>
                <c:pt idx="7646">
                  <c:v>2.82</c:v>
                </c:pt>
                <c:pt idx="7647">
                  <c:v>2.82</c:v>
                </c:pt>
                <c:pt idx="7648">
                  <c:v>2.82</c:v>
                </c:pt>
                <c:pt idx="7649">
                  <c:v>2.82</c:v>
                </c:pt>
                <c:pt idx="7650">
                  <c:v>2.82</c:v>
                </c:pt>
                <c:pt idx="7651">
                  <c:v>2.82</c:v>
                </c:pt>
                <c:pt idx="7652">
                  <c:v>2.82</c:v>
                </c:pt>
                <c:pt idx="7653">
                  <c:v>2.82</c:v>
                </c:pt>
                <c:pt idx="7654">
                  <c:v>2.82</c:v>
                </c:pt>
                <c:pt idx="7655">
                  <c:v>2.82</c:v>
                </c:pt>
                <c:pt idx="7656">
                  <c:v>2.82</c:v>
                </c:pt>
                <c:pt idx="7657">
                  <c:v>2.82</c:v>
                </c:pt>
                <c:pt idx="7658">
                  <c:v>2.82</c:v>
                </c:pt>
                <c:pt idx="7659">
                  <c:v>2.82</c:v>
                </c:pt>
                <c:pt idx="7660">
                  <c:v>2.82</c:v>
                </c:pt>
                <c:pt idx="7661">
                  <c:v>2.82</c:v>
                </c:pt>
                <c:pt idx="7662">
                  <c:v>2.82</c:v>
                </c:pt>
                <c:pt idx="7663">
                  <c:v>2.82</c:v>
                </c:pt>
                <c:pt idx="7664">
                  <c:v>2.82</c:v>
                </c:pt>
                <c:pt idx="7665">
                  <c:v>2.82</c:v>
                </c:pt>
                <c:pt idx="7666">
                  <c:v>2.82</c:v>
                </c:pt>
                <c:pt idx="7667">
                  <c:v>2.82</c:v>
                </c:pt>
                <c:pt idx="7668">
                  <c:v>2.82</c:v>
                </c:pt>
                <c:pt idx="7669">
                  <c:v>2.82</c:v>
                </c:pt>
                <c:pt idx="7670">
                  <c:v>2.82</c:v>
                </c:pt>
                <c:pt idx="7671">
                  <c:v>2.82</c:v>
                </c:pt>
                <c:pt idx="7672">
                  <c:v>2.82</c:v>
                </c:pt>
                <c:pt idx="7673">
                  <c:v>2.82</c:v>
                </c:pt>
                <c:pt idx="7674">
                  <c:v>2.82</c:v>
                </c:pt>
                <c:pt idx="7675">
                  <c:v>2.82</c:v>
                </c:pt>
                <c:pt idx="7676">
                  <c:v>2.82</c:v>
                </c:pt>
                <c:pt idx="7677">
                  <c:v>2.82</c:v>
                </c:pt>
                <c:pt idx="7678">
                  <c:v>2.82</c:v>
                </c:pt>
                <c:pt idx="7679">
                  <c:v>2.82</c:v>
                </c:pt>
                <c:pt idx="7680">
                  <c:v>2.82</c:v>
                </c:pt>
                <c:pt idx="7681">
                  <c:v>2.82</c:v>
                </c:pt>
                <c:pt idx="7682">
                  <c:v>2.82</c:v>
                </c:pt>
                <c:pt idx="7683">
                  <c:v>2.82</c:v>
                </c:pt>
                <c:pt idx="7684">
                  <c:v>2.82</c:v>
                </c:pt>
                <c:pt idx="7685">
                  <c:v>2.82</c:v>
                </c:pt>
                <c:pt idx="7686">
                  <c:v>2.82</c:v>
                </c:pt>
                <c:pt idx="7687">
                  <c:v>2.82</c:v>
                </c:pt>
                <c:pt idx="7688">
                  <c:v>2.82</c:v>
                </c:pt>
                <c:pt idx="7689">
                  <c:v>2.82</c:v>
                </c:pt>
                <c:pt idx="7690">
                  <c:v>2.82</c:v>
                </c:pt>
                <c:pt idx="7691">
                  <c:v>2.82</c:v>
                </c:pt>
                <c:pt idx="7692">
                  <c:v>2.82</c:v>
                </c:pt>
                <c:pt idx="7693">
                  <c:v>2.82</c:v>
                </c:pt>
                <c:pt idx="7694">
                  <c:v>2.82</c:v>
                </c:pt>
                <c:pt idx="7695">
                  <c:v>2.82</c:v>
                </c:pt>
                <c:pt idx="7696">
                  <c:v>2.82</c:v>
                </c:pt>
                <c:pt idx="7697">
                  <c:v>2.82</c:v>
                </c:pt>
                <c:pt idx="7698">
                  <c:v>2.82</c:v>
                </c:pt>
                <c:pt idx="7699">
                  <c:v>2.82</c:v>
                </c:pt>
                <c:pt idx="7700">
                  <c:v>2.82</c:v>
                </c:pt>
                <c:pt idx="7701">
                  <c:v>2.82</c:v>
                </c:pt>
                <c:pt idx="7702">
                  <c:v>2.82</c:v>
                </c:pt>
                <c:pt idx="7703">
                  <c:v>2.82</c:v>
                </c:pt>
                <c:pt idx="7704">
                  <c:v>2.82</c:v>
                </c:pt>
                <c:pt idx="7705">
                  <c:v>2.82</c:v>
                </c:pt>
                <c:pt idx="7706">
                  <c:v>2.82</c:v>
                </c:pt>
                <c:pt idx="7707">
                  <c:v>2.82</c:v>
                </c:pt>
                <c:pt idx="7708">
                  <c:v>2.82</c:v>
                </c:pt>
                <c:pt idx="7709">
                  <c:v>2.82</c:v>
                </c:pt>
                <c:pt idx="7710">
                  <c:v>2.82</c:v>
                </c:pt>
                <c:pt idx="7711">
                  <c:v>2.82</c:v>
                </c:pt>
                <c:pt idx="7712">
                  <c:v>2.82</c:v>
                </c:pt>
                <c:pt idx="7713">
                  <c:v>2.82</c:v>
                </c:pt>
                <c:pt idx="7714">
                  <c:v>2.82</c:v>
                </c:pt>
                <c:pt idx="7715">
                  <c:v>2.82</c:v>
                </c:pt>
                <c:pt idx="7716">
                  <c:v>2.82</c:v>
                </c:pt>
                <c:pt idx="7717">
                  <c:v>2.82</c:v>
                </c:pt>
                <c:pt idx="7718">
                  <c:v>2.82</c:v>
                </c:pt>
                <c:pt idx="7719">
                  <c:v>2.82</c:v>
                </c:pt>
                <c:pt idx="7720">
                  <c:v>2.82</c:v>
                </c:pt>
                <c:pt idx="7721">
                  <c:v>2.82</c:v>
                </c:pt>
                <c:pt idx="7722">
                  <c:v>2.82</c:v>
                </c:pt>
                <c:pt idx="7723">
                  <c:v>2.82</c:v>
                </c:pt>
                <c:pt idx="7724">
                  <c:v>2.82</c:v>
                </c:pt>
                <c:pt idx="7725">
                  <c:v>2.82</c:v>
                </c:pt>
                <c:pt idx="7726">
                  <c:v>2.82</c:v>
                </c:pt>
                <c:pt idx="7727">
                  <c:v>2.82</c:v>
                </c:pt>
                <c:pt idx="7728">
                  <c:v>2.82</c:v>
                </c:pt>
                <c:pt idx="7729">
                  <c:v>2.82</c:v>
                </c:pt>
                <c:pt idx="7730">
                  <c:v>2.82</c:v>
                </c:pt>
                <c:pt idx="7731">
                  <c:v>2.82</c:v>
                </c:pt>
                <c:pt idx="7732">
                  <c:v>2.82</c:v>
                </c:pt>
                <c:pt idx="7733">
                  <c:v>2.82</c:v>
                </c:pt>
                <c:pt idx="7734">
                  <c:v>2.82</c:v>
                </c:pt>
                <c:pt idx="7735">
                  <c:v>2.82</c:v>
                </c:pt>
                <c:pt idx="7736">
                  <c:v>2.82</c:v>
                </c:pt>
                <c:pt idx="7737">
                  <c:v>2.82</c:v>
                </c:pt>
                <c:pt idx="7738">
                  <c:v>2.82</c:v>
                </c:pt>
                <c:pt idx="7739">
                  <c:v>2.82</c:v>
                </c:pt>
                <c:pt idx="7740">
                  <c:v>2.82</c:v>
                </c:pt>
                <c:pt idx="7741">
                  <c:v>2.82</c:v>
                </c:pt>
                <c:pt idx="7742">
                  <c:v>2.82</c:v>
                </c:pt>
                <c:pt idx="7743">
                  <c:v>2.82</c:v>
                </c:pt>
                <c:pt idx="7744">
                  <c:v>2.82</c:v>
                </c:pt>
                <c:pt idx="7745">
                  <c:v>2.82</c:v>
                </c:pt>
                <c:pt idx="7746">
                  <c:v>2.82</c:v>
                </c:pt>
                <c:pt idx="7747">
                  <c:v>2.82</c:v>
                </c:pt>
                <c:pt idx="7748">
                  <c:v>2.82</c:v>
                </c:pt>
                <c:pt idx="7749">
                  <c:v>2.82</c:v>
                </c:pt>
                <c:pt idx="7750">
                  <c:v>2.82</c:v>
                </c:pt>
                <c:pt idx="7751">
                  <c:v>2.82</c:v>
                </c:pt>
                <c:pt idx="7752">
                  <c:v>2.82</c:v>
                </c:pt>
                <c:pt idx="7753">
                  <c:v>2.82</c:v>
                </c:pt>
                <c:pt idx="7754">
                  <c:v>2.82</c:v>
                </c:pt>
                <c:pt idx="7755">
                  <c:v>2.82</c:v>
                </c:pt>
                <c:pt idx="7756">
                  <c:v>2.82</c:v>
                </c:pt>
                <c:pt idx="7757">
                  <c:v>2.82</c:v>
                </c:pt>
                <c:pt idx="7758">
                  <c:v>2.82</c:v>
                </c:pt>
                <c:pt idx="7759">
                  <c:v>2.82</c:v>
                </c:pt>
                <c:pt idx="7760">
                  <c:v>2.82</c:v>
                </c:pt>
                <c:pt idx="7761">
                  <c:v>2.82</c:v>
                </c:pt>
                <c:pt idx="7762">
                  <c:v>2.82</c:v>
                </c:pt>
                <c:pt idx="7763">
                  <c:v>2.82</c:v>
                </c:pt>
                <c:pt idx="7764">
                  <c:v>2.82</c:v>
                </c:pt>
                <c:pt idx="7765">
                  <c:v>2.82</c:v>
                </c:pt>
                <c:pt idx="7766">
                  <c:v>2.82</c:v>
                </c:pt>
                <c:pt idx="7767">
                  <c:v>2.82</c:v>
                </c:pt>
                <c:pt idx="7768">
                  <c:v>2.82</c:v>
                </c:pt>
                <c:pt idx="7769">
                  <c:v>2.82</c:v>
                </c:pt>
                <c:pt idx="7770">
                  <c:v>2.82</c:v>
                </c:pt>
                <c:pt idx="7771">
                  <c:v>2.82</c:v>
                </c:pt>
                <c:pt idx="7772">
                  <c:v>2.82</c:v>
                </c:pt>
                <c:pt idx="7773">
                  <c:v>2.82</c:v>
                </c:pt>
                <c:pt idx="7774">
                  <c:v>2.82</c:v>
                </c:pt>
                <c:pt idx="7775">
                  <c:v>2.82</c:v>
                </c:pt>
                <c:pt idx="7776">
                  <c:v>2.82</c:v>
                </c:pt>
                <c:pt idx="7777">
                  <c:v>2.82</c:v>
                </c:pt>
                <c:pt idx="7778">
                  <c:v>2.82</c:v>
                </c:pt>
                <c:pt idx="7779">
                  <c:v>2.82</c:v>
                </c:pt>
                <c:pt idx="7780">
                  <c:v>2.82</c:v>
                </c:pt>
                <c:pt idx="7781">
                  <c:v>2.82</c:v>
                </c:pt>
                <c:pt idx="7782">
                  <c:v>2.82</c:v>
                </c:pt>
                <c:pt idx="7783">
                  <c:v>2.82</c:v>
                </c:pt>
                <c:pt idx="7784">
                  <c:v>2.82</c:v>
                </c:pt>
                <c:pt idx="7785">
                  <c:v>2.82</c:v>
                </c:pt>
                <c:pt idx="7786">
                  <c:v>2.82</c:v>
                </c:pt>
                <c:pt idx="7787">
                  <c:v>2.82</c:v>
                </c:pt>
                <c:pt idx="7788">
                  <c:v>2.82</c:v>
                </c:pt>
                <c:pt idx="7789">
                  <c:v>2.82</c:v>
                </c:pt>
                <c:pt idx="7790">
                  <c:v>2.82</c:v>
                </c:pt>
                <c:pt idx="7791">
                  <c:v>2.82</c:v>
                </c:pt>
                <c:pt idx="7792">
                  <c:v>2.82</c:v>
                </c:pt>
                <c:pt idx="7793">
                  <c:v>2.82</c:v>
                </c:pt>
                <c:pt idx="7794">
                  <c:v>2.82</c:v>
                </c:pt>
                <c:pt idx="7795">
                  <c:v>2.82</c:v>
                </c:pt>
                <c:pt idx="7796">
                  <c:v>2.82</c:v>
                </c:pt>
                <c:pt idx="7797">
                  <c:v>2.82</c:v>
                </c:pt>
                <c:pt idx="7798">
                  <c:v>2.82</c:v>
                </c:pt>
                <c:pt idx="7799">
                  <c:v>2.82</c:v>
                </c:pt>
                <c:pt idx="7800">
                  <c:v>2.82</c:v>
                </c:pt>
                <c:pt idx="7801">
                  <c:v>2.82</c:v>
                </c:pt>
                <c:pt idx="7802">
                  <c:v>2.82</c:v>
                </c:pt>
                <c:pt idx="7803">
                  <c:v>2.82</c:v>
                </c:pt>
                <c:pt idx="7804">
                  <c:v>2.82</c:v>
                </c:pt>
                <c:pt idx="7805">
                  <c:v>2.82</c:v>
                </c:pt>
                <c:pt idx="7806">
                  <c:v>2.82</c:v>
                </c:pt>
                <c:pt idx="7807">
                  <c:v>2.82</c:v>
                </c:pt>
                <c:pt idx="7808">
                  <c:v>2.82</c:v>
                </c:pt>
                <c:pt idx="7809">
                  <c:v>2.82</c:v>
                </c:pt>
                <c:pt idx="7810">
                  <c:v>2.82</c:v>
                </c:pt>
                <c:pt idx="7811">
                  <c:v>2.82</c:v>
                </c:pt>
                <c:pt idx="7812">
                  <c:v>2.82</c:v>
                </c:pt>
                <c:pt idx="7813">
                  <c:v>2.82</c:v>
                </c:pt>
                <c:pt idx="7814">
                  <c:v>2.82</c:v>
                </c:pt>
                <c:pt idx="7815">
                  <c:v>2.82</c:v>
                </c:pt>
                <c:pt idx="7816">
                  <c:v>2.82</c:v>
                </c:pt>
                <c:pt idx="7817">
                  <c:v>2.82</c:v>
                </c:pt>
                <c:pt idx="7818">
                  <c:v>2.82</c:v>
                </c:pt>
                <c:pt idx="7819">
                  <c:v>2.82</c:v>
                </c:pt>
                <c:pt idx="7820">
                  <c:v>2.82</c:v>
                </c:pt>
                <c:pt idx="7821">
                  <c:v>2.82</c:v>
                </c:pt>
                <c:pt idx="7822">
                  <c:v>2.82</c:v>
                </c:pt>
                <c:pt idx="7823">
                  <c:v>2.82</c:v>
                </c:pt>
                <c:pt idx="7824">
                  <c:v>2.82</c:v>
                </c:pt>
                <c:pt idx="7825">
                  <c:v>2.82</c:v>
                </c:pt>
                <c:pt idx="7826">
                  <c:v>2.82</c:v>
                </c:pt>
                <c:pt idx="7827">
                  <c:v>2.82</c:v>
                </c:pt>
                <c:pt idx="7828">
                  <c:v>2.82</c:v>
                </c:pt>
                <c:pt idx="7829">
                  <c:v>2.82</c:v>
                </c:pt>
                <c:pt idx="7830">
                  <c:v>2.82</c:v>
                </c:pt>
                <c:pt idx="7831">
                  <c:v>2.82</c:v>
                </c:pt>
                <c:pt idx="7832">
                  <c:v>2.82</c:v>
                </c:pt>
                <c:pt idx="7833">
                  <c:v>2.82</c:v>
                </c:pt>
                <c:pt idx="7834">
                  <c:v>2.82</c:v>
                </c:pt>
                <c:pt idx="7835">
                  <c:v>2.82</c:v>
                </c:pt>
                <c:pt idx="7836">
                  <c:v>2.82</c:v>
                </c:pt>
                <c:pt idx="7837">
                  <c:v>2.82</c:v>
                </c:pt>
                <c:pt idx="7838">
                  <c:v>2.82</c:v>
                </c:pt>
                <c:pt idx="7839">
                  <c:v>2.82</c:v>
                </c:pt>
                <c:pt idx="7840">
                  <c:v>2.82</c:v>
                </c:pt>
                <c:pt idx="7841">
                  <c:v>2.82</c:v>
                </c:pt>
                <c:pt idx="7842">
                  <c:v>2.82</c:v>
                </c:pt>
                <c:pt idx="7843">
                  <c:v>2.82</c:v>
                </c:pt>
                <c:pt idx="7844">
                  <c:v>2.82</c:v>
                </c:pt>
                <c:pt idx="7845">
                  <c:v>2.82</c:v>
                </c:pt>
                <c:pt idx="7846">
                  <c:v>2.82</c:v>
                </c:pt>
                <c:pt idx="7847">
                  <c:v>2.82</c:v>
                </c:pt>
                <c:pt idx="7848">
                  <c:v>2.82</c:v>
                </c:pt>
                <c:pt idx="7849">
                  <c:v>2.82</c:v>
                </c:pt>
                <c:pt idx="7850">
                  <c:v>2.82</c:v>
                </c:pt>
                <c:pt idx="7851">
                  <c:v>2.82</c:v>
                </c:pt>
                <c:pt idx="7852">
                  <c:v>2.82</c:v>
                </c:pt>
                <c:pt idx="7853">
                  <c:v>2.82</c:v>
                </c:pt>
                <c:pt idx="7854">
                  <c:v>2.82</c:v>
                </c:pt>
                <c:pt idx="7855">
                  <c:v>2.82</c:v>
                </c:pt>
                <c:pt idx="7856">
                  <c:v>2.82</c:v>
                </c:pt>
                <c:pt idx="7857">
                  <c:v>2.82</c:v>
                </c:pt>
                <c:pt idx="7858">
                  <c:v>2.82</c:v>
                </c:pt>
                <c:pt idx="7859">
                  <c:v>2.82</c:v>
                </c:pt>
                <c:pt idx="7860">
                  <c:v>2.82</c:v>
                </c:pt>
                <c:pt idx="7861">
                  <c:v>2.82</c:v>
                </c:pt>
                <c:pt idx="7862">
                  <c:v>2.82</c:v>
                </c:pt>
                <c:pt idx="7863">
                  <c:v>2.82</c:v>
                </c:pt>
                <c:pt idx="7864">
                  <c:v>2.82</c:v>
                </c:pt>
                <c:pt idx="7865">
                  <c:v>2.82</c:v>
                </c:pt>
                <c:pt idx="7866">
                  <c:v>2.82</c:v>
                </c:pt>
                <c:pt idx="7867">
                  <c:v>2.82</c:v>
                </c:pt>
                <c:pt idx="7868">
                  <c:v>2.82</c:v>
                </c:pt>
                <c:pt idx="7869">
                  <c:v>2.82</c:v>
                </c:pt>
                <c:pt idx="7870">
                  <c:v>2.82</c:v>
                </c:pt>
                <c:pt idx="7871">
                  <c:v>2.82</c:v>
                </c:pt>
                <c:pt idx="7872">
                  <c:v>2.82</c:v>
                </c:pt>
                <c:pt idx="7873">
                  <c:v>2.82</c:v>
                </c:pt>
                <c:pt idx="7874">
                  <c:v>2.82</c:v>
                </c:pt>
                <c:pt idx="7875">
                  <c:v>2.82</c:v>
                </c:pt>
                <c:pt idx="7876">
                  <c:v>2.82</c:v>
                </c:pt>
                <c:pt idx="7877">
                  <c:v>2.82</c:v>
                </c:pt>
                <c:pt idx="7878">
                  <c:v>2.82</c:v>
                </c:pt>
                <c:pt idx="7879">
                  <c:v>2.82</c:v>
                </c:pt>
                <c:pt idx="7880">
                  <c:v>2.82</c:v>
                </c:pt>
                <c:pt idx="7881">
                  <c:v>2.82</c:v>
                </c:pt>
                <c:pt idx="7882">
                  <c:v>2.82</c:v>
                </c:pt>
                <c:pt idx="7883">
                  <c:v>2.82</c:v>
                </c:pt>
                <c:pt idx="7884">
                  <c:v>2.82</c:v>
                </c:pt>
                <c:pt idx="7885">
                  <c:v>2.82</c:v>
                </c:pt>
                <c:pt idx="7886">
                  <c:v>2.82</c:v>
                </c:pt>
                <c:pt idx="7887">
                  <c:v>2.82</c:v>
                </c:pt>
                <c:pt idx="7888">
                  <c:v>2.82</c:v>
                </c:pt>
                <c:pt idx="7889">
                  <c:v>2.82</c:v>
                </c:pt>
                <c:pt idx="7890">
                  <c:v>2.82</c:v>
                </c:pt>
                <c:pt idx="7891">
                  <c:v>2.82</c:v>
                </c:pt>
                <c:pt idx="7892">
                  <c:v>2.82</c:v>
                </c:pt>
                <c:pt idx="7893">
                  <c:v>2.82</c:v>
                </c:pt>
                <c:pt idx="7894">
                  <c:v>2.82</c:v>
                </c:pt>
                <c:pt idx="7895">
                  <c:v>2.82</c:v>
                </c:pt>
                <c:pt idx="7896">
                  <c:v>2.82</c:v>
                </c:pt>
                <c:pt idx="7897">
                  <c:v>2.82</c:v>
                </c:pt>
                <c:pt idx="7898">
                  <c:v>2.82</c:v>
                </c:pt>
                <c:pt idx="7899">
                  <c:v>2.82</c:v>
                </c:pt>
                <c:pt idx="7900">
                  <c:v>2.82</c:v>
                </c:pt>
                <c:pt idx="7901">
                  <c:v>2.82</c:v>
                </c:pt>
                <c:pt idx="7902">
                  <c:v>2.82</c:v>
                </c:pt>
                <c:pt idx="7903">
                  <c:v>2.82</c:v>
                </c:pt>
                <c:pt idx="7904">
                  <c:v>2.82</c:v>
                </c:pt>
                <c:pt idx="7905">
                  <c:v>2.82</c:v>
                </c:pt>
                <c:pt idx="7906">
                  <c:v>2.82</c:v>
                </c:pt>
                <c:pt idx="7907">
                  <c:v>2.82</c:v>
                </c:pt>
                <c:pt idx="7908">
                  <c:v>2.82</c:v>
                </c:pt>
                <c:pt idx="7909">
                  <c:v>2.82</c:v>
                </c:pt>
                <c:pt idx="7910">
                  <c:v>2.82</c:v>
                </c:pt>
                <c:pt idx="7911">
                  <c:v>2.82</c:v>
                </c:pt>
                <c:pt idx="7912">
                  <c:v>2.82</c:v>
                </c:pt>
                <c:pt idx="7913">
                  <c:v>2.82</c:v>
                </c:pt>
                <c:pt idx="7914">
                  <c:v>2.82</c:v>
                </c:pt>
                <c:pt idx="7915">
                  <c:v>2.82</c:v>
                </c:pt>
                <c:pt idx="7916">
                  <c:v>2.82</c:v>
                </c:pt>
                <c:pt idx="7917">
                  <c:v>2.82</c:v>
                </c:pt>
                <c:pt idx="7918">
                  <c:v>2.82</c:v>
                </c:pt>
                <c:pt idx="7919">
                  <c:v>2.82</c:v>
                </c:pt>
                <c:pt idx="7920">
                  <c:v>2.82</c:v>
                </c:pt>
                <c:pt idx="7921">
                  <c:v>2.82</c:v>
                </c:pt>
                <c:pt idx="7922">
                  <c:v>2.82</c:v>
                </c:pt>
                <c:pt idx="7923">
                  <c:v>2.82</c:v>
                </c:pt>
                <c:pt idx="7924">
                  <c:v>2.82</c:v>
                </c:pt>
                <c:pt idx="7925">
                  <c:v>2.82</c:v>
                </c:pt>
                <c:pt idx="7926">
                  <c:v>2.82</c:v>
                </c:pt>
                <c:pt idx="7927">
                  <c:v>2.82</c:v>
                </c:pt>
                <c:pt idx="7928">
                  <c:v>2.82</c:v>
                </c:pt>
                <c:pt idx="7929">
                  <c:v>2.82</c:v>
                </c:pt>
                <c:pt idx="7930">
                  <c:v>2.82</c:v>
                </c:pt>
                <c:pt idx="7931">
                  <c:v>2.82</c:v>
                </c:pt>
                <c:pt idx="7932">
                  <c:v>2.82</c:v>
                </c:pt>
                <c:pt idx="7933">
                  <c:v>2.82</c:v>
                </c:pt>
                <c:pt idx="7934">
                  <c:v>2.82</c:v>
                </c:pt>
                <c:pt idx="7935">
                  <c:v>2.82</c:v>
                </c:pt>
                <c:pt idx="7936">
                  <c:v>2.82</c:v>
                </c:pt>
                <c:pt idx="7937">
                  <c:v>2.82</c:v>
                </c:pt>
                <c:pt idx="7938">
                  <c:v>2.82</c:v>
                </c:pt>
                <c:pt idx="7939">
                  <c:v>2.82</c:v>
                </c:pt>
                <c:pt idx="7940">
                  <c:v>2.82</c:v>
                </c:pt>
                <c:pt idx="7941">
                  <c:v>2.82</c:v>
                </c:pt>
                <c:pt idx="7942">
                  <c:v>2.82</c:v>
                </c:pt>
                <c:pt idx="7943">
                  <c:v>2.82</c:v>
                </c:pt>
                <c:pt idx="7944">
                  <c:v>2.82</c:v>
                </c:pt>
                <c:pt idx="7945">
                  <c:v>2.82</c:v>
                </c:pt>
                <c:pt idx="7946">
                  <c:v>2.82</c:v>
                </c:pt>
                <c:pt idx="7947">
                  <c:v>2.82</c:v>
                </c:pt>
                <c:pt idx="7948">
                  <c:v>2.82</c:v>
                </c:pt>
                <c:pt idx="7949">
                  <c:v>2.82</c:v>
                </c:pt>
                <c:pt idx="7950">
                  <c:v>2.82</c:v>
                </c:pt>
                <c:pt idx="7951">
                  <c:v>2.82</c:v>
                </c:pt>
                <c:pt idx="7952">
                  <c:v>2.82</c:v>
                </c:pt>
                <c:pt idx="7953">
                  <c:v>2.82</c:v>
                </c:pt>
                <c:pt idx="7954">
                  <c:v>2.82</c:v>
                </c:pt>
                <c:pt idx="7955">
                  <c:v>2.82</c:v>
                </c:pt>
                <c:pt idx="7956">
                  <c:v>2.82</c:v>
                </c:pt>
                <c:pt idx="7957">
                  <c:v>2.82</c:v>
                </c:pt>
                <c:pt idx="7958">
                  <c:v>2.82</c:v>
                </c:pt>
                <c:pt idx="7959">
                  <c:v>2.82</c:v>
                </c:pt>
                <c:pt idx="7960">
                  <c:v>2.82</c:v>
                </c:pt>
                <c:pt idx="7961">
                  <c:v>2.82</c:v>
                </c:pt>
                <c:pt idx="7962">
                  <c:v>2.82</c:v>
                </c:pt>
                <c:pt idx="7963">
                  <c:v>2.82</c:v>
                </c:pt>
                <c:pt idx="7964">
                  <c:v>2.82</c:v>
                </c:pt>
                <c:pt idx="7965">
                  <c:v>2.82</c:v>
                </c:pt>
                <c:pt idx="7966">
                  <c:v>2.82</c:v>
                </c:pt>
                <c:pt idx="7967">
                  <c:v>2.82</c:v>
                </c:pt>
                <c:pt idx="7968">
                  <c:v>2.82</c:v>
                </c:pt>
                <c:pt idx="7969">
                  <c:v>2.82</c:v>
                </c:pt>
                <c:pt idx="7970">
                  <c:v>2.82</c:v>
                </c:pt>
                <c:pt idx="7971">
                  <c:v>2.82</c:v>
                </c:pt>
                <c:pt idx="7972">
                  <c:v>2.82</c:v>
                </c:pt>
                <c:pt idx="7973">
                  <c:v>2.82</c:v>
                </c:pt>
                <c:pt idx="7974">
                  <c:v>2.82</c:v>
                </c:pt>
                <c:pt idx="7975">
                  <c:v>2.82</c:v>
                </c:pt>
                <c:pt idx="7976">
                  <c:v>2.82</c:v>
                </c:pt>
                <c:pt idx="7977">
                  <c:v>2.82</c:v>
                </c:pt>
                <c:pt idx="7978">
                  <c:v>2.82</c:v>
                </c:pt>
                <c:pt idx="7979">
                  <c:v>2.82</c:v>
                </c:pt>
                <c:pt idx="7980">
                  <c:v>2.82</c:v>
                </c:pt>
                <c:pt idx="7981">
                  <c:v>2.82</c:v>
                </c:pt>
                <c:pt idx="7982">
                  <c:v>2.82</c:v>
                </c:pt>
                <c:pt idx="7983">
                  <c:v>2.82</c:v>
                </c:pt>
                <c:pt idx="7984">
                  <c:v>2.82</c:v>
                </c:pt>
                <c:pt idx="7985">
                  <c:v>2.82</c:v>
                </c:pt>
                <c:pt idx="7986">
                  <c:v>2.82</c:v>
                </c:pt>
                <c:pt idx="7987">
                  <c:v>2.82</c:v>
                </c:pt>
                <c:pt idx="7988">
                  <c:v>2.82</c:v>
                </c:pt>
                <c:pt idx="7989">
                  <c:v>2.82</c:v>
                </c:pt>
                <c:pt idx="7990">
                  <c:v>2.82</c:v>
                </c:pt>
                <c:pt idx="7991">
                  <c:v>2.82</c:v>
                </c:pt>
                <c:pt idx="7992">
                  <c:v>2.82</c:v>
                </c:pt>
                <c:pt idx="7993">
                  <c:v>2.82</c:v>
                </c:pt>
                <c:pt idx="7994">
                  <c:v>2.82</c:v>
                </c:pt>
                <c:pt idx="7995">
                  <c:v>2.82</c:v>
                </c:pt>
                <c:pt idx="7996">
                  <c:v>2.82</c:v>
                </c:pt>
                <c:pt idx="7997">
                  <c:v>2.82</c:v>
                </c:pt>
                <c:pt idx="7998">
                  <c:v>2.82</c:v>
                </c:pt>
                <c:pt idx="7999">
                  <c:v>2.82</c:v>
                </c:pt>
                <c:pt idx="8000">
                  <c:v>2.82</c:v>
                </c:pt>
                <c:pt idx="8001">
                  <c:v>2.82</c:v>
                </c:pt>
                <c:pt idx="8002">
                  <c:v>2.82</c:v>
                </c:pt>
                <c:pt idx="8003">
                  <c:v>2.82</c:v>
                </c:pt>
                <c:pt idx="8004">
                  <c:v>2.82</c:v>
                </c:pt>
                <c:pt idx="8005">
                  <c:v>2.82</c:v>
                </c:pt>
                <c:pt idx="8006">
                  <c:v>2.82</c:v>
                </c:pt>
                <c:pt idx="8007">
                  <c:v>2.82</c:v>
                </c:pt>
                <c:pt idx="8008">
                  <c:v>2.82</c:v>
                </c:pt>
                <c:pt idx="8009">
                  <c:v>2.82</c:v>
                </c:pt>
                <c:pt idx="8010">
                  <c:v>2.82</c:v>
                </c:pt>
                <c:pt idx="8011">
                  <c:v>2.82</c:v>
                </c:pt>
                <c:pt idx="8012">
                  <c:v>2.82</c:v>
                </c:pt>
                <c:pt idx="8013">
                  <c:v>2.82</c:v>
                </c:pt>
                <c:pt idx="8014">
                  <c:v>2.82</c:v>
                </c:pt>
                <c:pt idx="8015">
                  <c:v>2.82</c:v>
                </c:pt>
                <c:pt idx="8016">
                  <c:v>2.82</c:v>
                </c:pt>
                <c:pt idx="8017">
                  <c:v>2.82</c:v>
                </c:pt>
                <c:pt idx="8018">
                  <c:v>2.82</c:v>
                </c:pt>
                <c:pt idx="8019">
                  <c:v>2.82</c:v>
                </c:pt>
                <c:pt idx="8020">
                  <c:v>2.82</c:v>
                </c:pt>
                <c:pt idx="8021">
                  <c:v>2.82</c:v>
                </c:pt>
                <c:pt idx="8022">
                  <c:v>2.82</c:v>
                </c:pt>
                <c:pt idx="8023">
                  <c:v>2.82</c:v>
                </c:pt>
                <c:pt idx="8024">
                  <c:v>2.82</c:v>
                </c:pt>
                <c:pt idx="8025">
                  <c:v>2.82</c:v>
                </c:pt>
                <c:pt idx="8026">
                  <c:v>2.82</c:v>
                </c:pt>
                <c:pt idx="8027">
                  <c:v>2.82</c:v>
                </c:pt>
                <c:pt idx="8028">
                  <c:v>2.82</c:v>
                </c:pt>
                <c:pt idx="8029">
                  <c:v>2.82</c:v>
                </c:pt>
                <c:pt idx="8030">
                  <c:v>2.82</c:v>
                </c:pt>
                <c:pt idx="8031">
                  <c:v>2.82</c:v>
                </c:pt>
                <c:pt idx="8032">
                  <c:v>2.82</c:v>
                </c:pt>
                <c:pt idx="8033">
                  <c:v>2.82</c:v>
                </c:pt>
                <c:pt idx="8034">
                  <c:v>2.82</c:v>
                </c:pt>
                <c:pt idx="8035">
                  <c:v>2.82</c:v>
                </c:pt>
                <c:pt idx="8036">
                  <c:v>2.82</c:v>
                </c:pt>
                <c:pt idx="8037">
                  <c:v>2.82</c:v>
                </c:pt>
                <c:pt idx="8038">
                  <c:v>2.82</c:v>
                </c:pt>
                <c:pt idx="8039">
                  <c:v>2.82</c:v>
                </c:pt>
                <c:pt idx="8040">
                  <c:v>2.82</c:v>
                </c:pt>
                <c:pt idx="8041">
                  <c:v>2.82</c:v>
                </c:pt>
                <c:pt idx="8042">
                  <c:v>2.82</c:v>
                </c:pt>
                <c:pt idx="8043">
                  <c:v>2.82</c:v>
                </c:pt>
                <c:pt idx="8044">
                  <c:v>2.82</c:v>
                </c:pt>
                <c:pt idx="8045">
                  <c:v>2.82</c:v>
                </c:pt>
                <c:pt idx="8046">
                  <c:v>2.82</c:v>
                </c:pt>
                <c:pt idx="8047">
                  <c:v>2.82</c:v>
                </c:pt>
                <c:pt idx="8048">
                  <c:v>2.82</c:v>
                </c:pt>
                <c:pt idx="8049">
                  <c:v>2.82</c:v>
                </c:pt>
                <c:pt idx="8050">
                  <c:v>2.82</c:v>
                </c:pt>
                <c:pt idx="8051">
                  <c:v>2.82</c:v>
                </c:pt>
                <c:pt idx="8052">
                  <c:v>2.82</c:v>
                </c:pt>
                <c:pt idx="8053">
                  <c:v>2.82</c:v>
                </c:pt>
                <c:pt idx="8054">
                  <c:v>2.82</c:v>
                </c:pt>
                <c:pt idx="8055">
                  <c:v>2.82</c:v>
                </c:pt>
                <c:pt idx="8056">
                  <c:v>2.82</c:v>
                </c:pt>
                <c:pt idx="8057">
                  <c:v>2.82</c:v>
                </c:pt>
                <c:pt idx="8058">
                  <c:v>2.82</c:v>
                </c:pt>
                <c:pt idx="8059">
                  <c:v>2.82</c:v>
                </c:pt>
                <c:pt idx="8060">
                  <c:v>2.82</c:v>
                </c:pt>
                <c:pt idx="8061">
                  <c:v>2.82</c:v>
                </c:pt>
                <c:pt idx="8062">
                  <c:v>2.82</c:v>
                </c:pt>
                <c:pt idx="8063">
                  <c:v>2.82</c:v>
                </c:pt>
                <c:pt idx="8064">
                  <c:v>2.82</c:v>
                </c:pt>
                <c:pt idx="8065">
                  <c:v>2.82</c:v>
                </c:pt>
                <c:pt idx="8066">
                  <c:v>2.82</c:v>
                </c:pt>
                <c:pt idx="8067">
                  <c:v>2.82</c:v>
                </c:pt>
                <c:pt idx="8068">
                  <c:v>2.82</c:v>
                </c:pt>
                <c:pt idx="8069">
                  <c:v>2.82</c:v>
                </c:pt>
                <c:pt idx="8070">
                  <c:v>2.82</c:v>
                </c:pt>
                <c:pt idx="8071">
                  <c:v>2.82</c:v>
                </c:pt>
                <c:pt idx="8072">
                  <c:v>2.82</c:v>
                </c:pt>
                <c:pt idx="8073">
                  <c:v>2.82</c:v>
                </c:pt>
                <c:pt idx="8074">
                  <c:v>2.82</c:v>
                </c:pt>
                <c:pt idx="8075">
                  <c:v>2.82</c:v>
                </c:pt>
                <c:pt idx="8076">
                  <c:v>2.82</c:v>
                </c:pt>
                <c:pt idx="8077">
                  <c:v>2.82</c:v>
                </c:pt>
                <c:pt idx="8078">
                  <c:v>2.82</c:v>
                </c:pt>
                <c:pt idx="8079">
                  <c:v>2.82</c:v>
                </c:pt>
                <c:pt idx="8080">
                  <c:v>2.82</c:v>
                </c:pt>
                <c:pt idx="8081">
                  <c:v>2.82</c:v>
                </c:pt>
                <c:pt idx="8082">
                  <c:v>2.82</c:v>
                </c:pt>
                <c:pt idx="8083">
                  <c:v>2.82</c:v>
                </c:pt>
                <c:pt idx="8084">
                  <c:v>2.82</c:v>
                </c:pt>
                <c:pt idx="8085">
                  <c:v>2.82</c:v>
                </c:pt>
                <c:pt idx="8086">
                  <c:v>2.82</c:v>
                </c:pt>
                <c:pt idx="8087">
                  <c:v>2.82</c:v>
                </c:pt>
                <c:pt idx="8088">
                  <c:v>2.82</c:v>
                </c:pt>
                <c:pt idx="8089">
                  <c:v>2.82</c:v>
                </c:pt>
                <c:pt idx="8090">
                  <c:v>2.82</c:v>
                </c:pt>
                <c:pt idx="8091">
                  <c:v>2.82</c:v>
                </c:pt>
                <c:pt idx="8092">
                  <c:v>2.82</c:v>
                </c:pt>
                <c:pt idx="8093">
                  <c:v>2.82</c:v>
                </c:pt>
                <c:pt idx="8094">
                  <c:v>2.82</c:v>
                </c:pt>
                <c:pt idx="8095">
                  <c:v>2.82</c:v>
                </c:pt>
                <c:pt idx="8096">
                  <c:v>2.82</c:v>
                </c:pt>
                <c:pt idx="8097">
                  <c:v>2.82</c:v>
                </c:pt>
                <c:pt idx="8098">
                  <c:v>2.82</c:v>
                </c:pt>
                <c:pt idx="8099">
                  <c:v>2.82</c:v>
                </c:pt>
                <c:pt idx="8100">
                  <c:v>2.82</c:v>
                </c:pt>
                <c:pt idx="8101">
                  <c:v>2.82</c:v>
                </c:pt>
                <c:pt idx="8102">
                  <c:v>2.82</c:v>
                </c:pt>
                <c:pt idx="8103">
                  <c:v>2.82</c:v>
                </c:pt>
                <c:pt idx="8104">
                  <c:v>2.82</c:v>
                </c:pt>
                <c:pt idx="8105">
                  <c:v>2.82</c:v>
                </c:pt>
                <c:pt idx="8106">
                  <c:v>2.82</c:v>
                </c:pt>
                <c:pt idx="8107">
                  <c:v>2.82</c:v>
                </c:pt>
                <c:pt idx="8108">
                  <c:v>2.82</c:v>
                </c:pt>
                <c:pt idx="8109">
                  <c:v>2.82</c:v>
                </c:pt>
                <c:pt idx="8110">
                  <c:v>2.82</c:v>
                </c:pt>
                <c:pt idx="8111">
                  <c:v>2.82</c:v>
                </c:pt>
                <c:pt idx="8112">
                  <c:v>2.82</c:v>
                </c:pt>
                <c:pt idx="8113">
                  <c:v>2.82</c:v>
                </c:pt>
                <c:pt idx="8114">
                  <c:v>2.82</c:v>
                </c:pt>
                <c:pt idx="8115">
                  <c:v>2.82</c:v>
                </c:pt>
                <c:pt idx="8116">
                  <c:v>2.82</c:v>
                </c:pt>
                <c:pt idx="8117">
                  <c:v>2.82</c:v>
                </c:pt>
                <c:pt idx="8118">
                  <c:v>2.82</c:v>
                </c:pt>
                <c:pt idx="8119">
                  <c:v>2.82</c:v>
                </c:pt>
                <c:pt idx="8120">
                  <c:v>2.82</c:v>
                </c:pt>
                <c:pt idx="8121">
                  <c:v>2.82</c:v>
                </c:pt>
                <c:pt idx="8122">
                  <c:v>2.82</c:v>
                </c:pt>
                <c:pt idx="8123">
                  <c:v>2.82</c:v>
                </c:pt>
                <c:pt idx="8124">
                  <c:v>2.82</c:v>
                </c:pt>
                <c:pt idx="8125">
                  <c:v>2.82</c:v>
                </c:pt>
                <c:pt idx="8126">
                  <c:v>2.82</c:v>
                </c:pt>
                <c:pt idx="8127">
                  <c:v>2.82</c:v>
                </c:pt>
                <c:pt idx="8128">
                  <c:v>2.82</c:v>
                </c:pt>
                <c:pt idx="8129">
                  <c:v>2.82</c:v>
                </c:pt>
                <c:pt idx="8130">
                  <c:v>2.82</c:v>
                </c:pt>
                <c:pt idx="8131">
                  <c:v>2.82</c:v>
                </c:pt>
                <c:pt idx="8132">
                  <c:v>2.82</c:v>
                </c:pt>
                <c:pt idx="8133">
                  <c:v>2.82</c:v>
                </c:pt>
                <c:pt idx="8134">
                  <c:v>2.82</c:v>
                </c:pt>
                <c:pt idx="8135">
                  <c:v>2.82</c:v>
                </c:pt>
                <c:pt idx="8136">
                  <c:v>2.82</c:v>
                </c:pt>
                <c:pt idx="8137">
                  <c:v>2.82</c:v>
                </c:pt>
                <c:pt idx="8138">
                  <c:v>2.82</c:v>
                </c:pt>
                <c:pt idx="8139">
                  <c:v>2.82</c:v>
                </c:pt>
                <c:pt idx="8140">
                  <c:v>2.82</c:v>
                </c:pt>
                <c:pt idx="8141">
                  <c:v>2.82</c:v>
                </c:pt>
                <c:pt idx="8142">
                  <c:v>2.82</c:v>
                </c:pt>
                <c:pt idx="8143">
                  <c:v>2.82</c:v>
                </c:pt>
                <c:pt idx="8144">
                  <c:v>2.82</c:v>
                </c:pt>
                <c:pt idx="8145">
                  <c:v>2.82</c:v>
                </c:pt>
                <c:pt idx="8146">
                  <c:v>2.82</c:v>
                </c:pt>
                <c:pt idx="8147">
                  <c:v>2.82</c:v>
                </c:pt>
                <c:pt idx="8148">
                  <c:v>2.82</c:v>
                </c:pt>
                <c:pt idx="8149">
                  <c:v>2.82</c:v>
                </c:pt>
              </c:numCache>
            </c:numRef>
          </c:yVal>
          <c:smooth val="1"/>
          <c:extLst>
            <c:ext xmlns:c16="http://schemas.microsoft.com/office/drawing/2014/chart" uri="{C3380CC4-5D6E-409C-BE32-E72D297353CC}">
              <c16:uniqueId val="{00000001-D8AE-46B4-86B9-3AC8E9F53694}"/>
            </c:ext>
          </c:extLst>
        </c:ser>
        <c:ser>
          <c:idx val="1"/>
          <c:order val="1"/>
          <c:tx>
            <c:strRef>
              <c:f>'Measurement Data'!$D$1</c:f>
              <c:strCache>
                <c:ptCount val="1"/>
                <c:pt idx="0">
                  <c:v>Current (mA)</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2"/>
                </a:solidFill>
              </a:ln>
              <a:effectLst/>
            </c:spPr>
            <c:trendlineType val="movingAvg"/>
            <c:period val="50"/>
            <c:dispRSqr val="0"/>
            <c:dispEq val="0"/>
          </c:trendline>
          <c:xVal>
            <c:numRef>
              <c:f>'Measurement Data'!$B$2:$B$8151</c:f>
              <c:numCache>
                <c:formatCode>0.00</c:formatCode>
                <c:ptCount val="8150"/>
                <c:pt idx="0">
                  <c:v>63.066301345825202</c:v>
                </c:pt>
                <c:pt idx="1">
                  <c:v>63.258865594863892</c:v>
                </c:pt>
                <c:pt idx="2">
                  <c:v>63.285593509674072</c:v>
                </c:pt>
                <c:pt idx="3">
                  <c:v>63.400453805923462</c:v>
                </c:pt>
                <c:pt idx="4">
                  <c:v>63.891310691833503</c:v>
                </c:pt>
                <c:pt idx="5">
                  <c:v>63.89194655418396</c:v>
                </c:pt>
                <c:pt idx="6">
                  <c:v>63.892265796661377</c:v>
                </c:pt>
                <c:pt idx="7">
                  <c:v>63.892605543136597</c:v>
                </c:pt>
                <c:pt idx="8">
                  <c:v>64.299970149993896</c:v>
                </c:pt>
                <c:pt idx="9">
                  <c:v>64.300154447555542</c:v>
                </c:pt>
                <c:pt idx="10">
                  <c:v>64.300232172012329</c:v>
                </c:pt>
                <c:pt idx="11">
                  <c:v>64.559073448181152</c:v>
                </c:pt>
                <c:pt idx="12">
                  <c:v>64.559328556060791</c:v>
                </c:pt>
                <c:pt idx="13">
                  <c:v>64.559496402740479</c:v>
                </c:pt>
                <c:pt idx="14">
                  <c:v>64.648561239242554</c:v>
                </c:pt>
                <c:pt idx="15">
                  <c:v>65.008937120437622</c:v>
                </c:pt>
                <c:pt idx="16">
                  <c:v>65.009089469909668</c:v>
                </c:pt>
                <c:pt idx="17">
                  <c:v>65.009249925613403</c:v>
                </c:pt>
                <c:pt idx="18">
                  <c:v>65.4620680809021</c:v>
                </c:pt>
                <c:pt idx="19">
                  <c:v>65.462275743484497</c:v>
                </c:pt>
                <c:pt idx="20">
                  <c:v>65.462377309799194</c:v>
                </c:pt>
                <c:pt idx="21">
                  <c:v>65.462475061416626</c:v>
                </c:pt>
                <c:pt idx="22">
                  <c:v>65.826870203018188</c:v>
                </c:pt>
                <c:pt idx="23">
                  <c:v>65.827051639556885</c:v>
                </c:pt>
                <c:pt idx="24">
                  <c:v>65.827119112014771</c:v>
                </c:pt>
                <c:pt idx="25">
                  <c:v>65.923923254013062</c:v>
                </c:pt>
                <c:pt idx="26">
                  <c:v>66.173155307769775</c:v>
                </c:pt>
                <c:pt idx="27">
                  <c:v>66.173273801803589</c:v>
                </c:pt>
                <c:pt idx="28">
                  <c:v>66.23448657989502</c:v>
                </c:pt>
                <c:pt idx="29">
                  <c:v>66.676110982894897</c:v>
                </c:pt>
                <c:pt idx="30">
                  <c:v>66.676280975341797</c:v>
                </c:pt>
                <c:pt idx="31">
                  <c:v>66.676364183425903</c:v>
                </c:pt>
                <c:pt idx="32">
                  <c:v>66.689088344573975</c:v>
                </c:pt>
                <c:pt idx="33">
                  <c:v>67.074185371398926</c:v>
                </c:pt>
                <c:pt idx="34">
                  <c:v>67.074375867843628</c:v>
                </c:pt>
                <c:pt idx="35">
                  <c:v>67.074478149414063</c:v>
                </c:pt>
                <c:pt idx="36">
                  <c:v>67.404797315597534</c:v>
                </c:pt>
                <c:pt idx="37">
                  <c:v>67.404991149902344</c:v>
                </c:pt>
                <c:pt idx="38">
                  <c:v>67.40506911277771</c:v>
                </c:pt>
                <c:pt idx="39">
                  <c:v>67.484426259994507</c:v>
                </c:pt>
                <c:pt idx="40">
                  <c:v>67.766535997390747</c:v>
                </c:pt>
                <c:pt idx="41">
                  <c:v>67.766742706298828</c:v>
                </c:pt>
                <c:pt idx="42">
                  <c:v>67.824219703674316</c:v>
                </c:pt>
                <c:pt idx="43">
                  <c:v>68.243988037109375</c:v>
                </c:pt>
                <c:pt idx="44">
                  <c:v>68.244125127792358</c:v>
                </c:pt>
                <c:pt idx="45">
                  <c:v>68.24419379234314</c:v>
                </c:pt>
                <c:pt idx="46">
                  <c:v>68.278110027313232</c:v>
                </c:pt>
                <c:pt idx="47">
                  <c:v>68.688846826553345</c:v>
                </c:pt>
                <c:pt idx="48">
                  <c:v>68.689011812210083</c:v>
                </c:pt>
                <c:pt idx="49">
                  <c:v>68.689080476760864</c:v>
                </c:pt>
                <c:pt idx="50">
                  <c:v>68.733107328414917</c:v>
                </c:pt>
                <c:pt idx="51">
                  <c:v>69.014897108078003</c:v>
                </c:pt>
                <c:pt idx="52">
                  <c:v>69.015106678009033</c:v>
                </c:pt>
                <c:pt idx="53">
                  <c:v>69.072961091995239</c:v>
                </c:pt>
                <c:pt idx="54">
                  <c:v>69.524569749832153</c:v>
                </c:pt>
                <c:pt idx="55">
                  <c:v>69.524752140045166</c:v>
                </c:pt>
                <c:pt idx="56">
                  <c:v>69.524848222732544</c:v>
                </c:pt>
                <c:pt idx="57">
                  <c:v>69.532562971115112</c:v>
                </c:pt>
                <c:pt idx="58">
                  <c:v>69.815367698669434</c:v>
                </c:pt>
                <c:pt idx="59">
                  <c:v>69.815499305725098</c:v>
                </c:pt>
                <c:pt idx="60">
                  <c:v>69.867954254150391</c:v>
                </c:pt>
                <c:pt idx="61">
                  <c:v>70.412393093109131</c:v>
                </c:pt>
                <c:pt idx="62">
                  <c:v>70.412765264511108</c:v>
                </c:pt>
                <c:pt idx="63">
                  <c:v>70.41297459602356</c:v>
                </c:pt>
                <c:pt idx="64">
                  <c:v>70.413157224655151</c:v>
                </c:pt>
                <c:pt idx="65">
                  <c:v>70.706879138946533</c:v>
                </c:pt>
                <c:pt idx="66">
                  <c:v>70.707191705703735</c:v>
                </c:pt>
                <c:pt idx="67">
                  <c:v>70.707363367080688</c:v>
                </c:pt>
                <c:pt idx="68">
                  <c:v>70.805964231491089</c:v>
                </c:pt>
                <c:pt idx="69">
                  <c:v>71.119776964187622</c:v>
                </c:pt>
                <c:pt idx="70">
                  <c:v>71.119935512542725</c:v>
                </c:pt>
                <c:pt idx="71">
                  <c:v>71.120337247848511</c:v>
                </c:pt>
                <c:pt idx="72">
                  <c:v>71.699215888977051</c:v>
                </c:pt>
                <c:pt idx="73">
                  <c:v>71.699756860733032</c:v>
                </c:pt>
                <c:pt idx="74">
                  <c:v>71.699989557266235</c:v>
                </c:pt>
                <c:pt idx="75">
                  <c:v>71.700329065322876</c:v>
                </c:pt>
                <c:pt idx="76">
                  <c:v>71.700596332550049</c:v>
                </c:pt>
                <c:pt idx="77">
                  <c:v>72.507902145385742</c:v>
                </c:pt>
                <c:pt idx="78">
                  <c:v>72.508294820785522</c:v>
                </c:pt>
                <c:pt idx="79">
                  <c:v>72.508470296859741</c:v>
                </c:pt>
                <c:pt idx="80">
                  <c:v>72.508795976638794</c:v>
                </c:pt>
                <c:pt idx="81">
                  <c:v>72.509135007858276</c:v>
                </c:pt>
                <c:pt idx="82">
                  <c:v>72.509390115737915</c:v>
                </c:pt>
                <c:pt idx="83">
                  <c:v>72.509664058685303</c:v>
                </c:pt>
                <c:pt idx="84">
                  <c:v>72.96200966835022</c:v>
                </c:pt>
                <c:pt idx="85">
                  <c:v>72.962309837341309</c:v>
                </c:pt>
                <c:pt idx="86">
                  <c:v>72.962467908859253</c:v>
                </c:pt>
                <c:pt idx="87">
                  <c:v>73.335828542709351</c:v>
                </c:pt>
                <c:pt idx="88">
                  <c:v>73.382901668548584</c:v>
                </c:pt>
                <c:pt idx="89">
                  <c:v>73.383280992507935</c:v>
                </c:pt>
                <c:pt idx="90">
                  <c:v>73.383563280105591</c:v>
                </c:pt>
                <c:pt idx="91">
                  <c:v>73.647978544235229</c:v>
                </c:pt>
                <c:pt idx="92">
                  <c:v>73.648170471191406</c:v>
                </c:pt>
                <c:pt idx="93">
                  <c:v>73.648264169692993</c:v>
                </c:pt>
                <c:pt idx="94">
                  <c:v>73.996759414672852</c:v>
                </c:pt>
                <c:pt idx="95">
                  <c:v>73.996912002563477</c:v>
                </c:pt>
                <c:pt idx="96">
                  <c:v>73.996995210647583</c:v>
                </c:pt>
                <c:pt idx="97">
                  <c:v>74.565770149230957</c:v>
                </c:pt>
                <c:pt idx="98">
                  <c:v>74.566137790679932</c:v>
                </c:pt>
                <c:pt idx="99">
                  <c:v>74.566367864608765</c:v>
                </c:pt>
                <c:pt idx="100">
                  <c:v>74.566598176956177</c:v>
                </c:pt>
                <c:pt idx="101">
                  <c:v>74.566794157028198</c:v>
                </c:pt>
                <c:pt idx="102">
                  <c:v>75.274969816207886</c:v>
                </c:pt>
                <c:pt idx="103">
                  <c:v>75.275436162948608</c:v>
                </c:pt>
                <c:pt idx="104">
                  <c:v>75.27566933631897</c:v>
                </c:pt>
                <c:pt idx="105">
                  <c:v>75.275940656661987</c:v>
                </c:pt>
                <c:pt idx="106">
                  <c:v>75.276337623596191</c:v>
                </c:pt>
                <c:pt idx="107">
                  <c:v>75.276768445968628</c:v>
                </c:pt>
                <c:pt idx="108">
                  <c:v>75.917837381362915</c:v>
                </c:pt>
                <c:pt idx="109">
                  <c:v>75.918017387390137</c:v>
                </c:pt>
                <c:pt idx="110">
                  <c:v>75.918148040771484</c:v>
                </c:pt>
                <c:pt idx="111">
                  <c:v>75.918270587921143</c:v>
                </c:pt>
                <c:pt idx="112">
                  <c:v>75.918400049209595</c:v>
                </c:pt>
                <c:pt idx="113">
                  <c:v>75.918535232543945</c:v>
                </c:pt>
                <c:pt idx="114">
                  <c:v>76.252837419509888</c:v>
                </c:pt>
                <c:pt idx="115">
                  <c:v>76.253409147262573</c:v>
                </c:pt>
                <c:pt idx="116">
                  <c:v>76.253820180892944</c:v>
                </c:pt>
                <c:pt idx="117">
                  <c:v>76.728366136550903</c:v>
                </c:pt>
                <c:pt idx="118">
                  <c:v>76.728670835494995</c:v>
                </c:pt>
                <c:pt idx="119">
                  <c:v>76.728840827941895</c:v>
                </c:pt>
                <c:pt idx="120">
                  <c:v>76.729039669036865</c:v>
                </c:pt>
                <c:pt idx="121">
                  <c:v>77.084417343139648</c:v>
                </c:pt>
                <c:pt idx="122">
                  <c:v>77.084573745727539</c:v>
                </c:pt>
                <c:pt idx="123">
                  <c:v>77.084680795669556</c:v>
                </c:pt>
                <c:pt idx="124">
                  <c:v>77.441354036331177</c:v>
                </c:pt>
                <c:pt idx="125">
                  <c:v>77.44150447845459</c:v>
                </c:pt>
                <c:pt idx="126">
                  <c:v>77.441583871841431</c:v>
                </c:pt>
                <c:pt idx="127">
                  <c:v>77.647908926010132</c:v>
                </c:pt>
                <c:pt idx="128">
                  <c:v>77.648017883300781</c:v>
                </c:pt>
                <c:pt idx="129">
                  <c:v>77.699443578720093</c:v>
                </c:pt>
                <c:pt idx="130">
                  <c:v>78.079179525375366</c:v>
                </c:pt>
                <c:pt idx="131">
                  <c:v>78.079442024230957</c:v>
                </c:pt>
                <c:pt idx="132">
                  <c:v>78.079632520675659</c:v>
                </c:pt>
                <c:pt idx="133">
                  <c:v>78.450297117233276</c:v>
                </c:pt>
                <c:pt idx="134">
                  <c:v>78.450500249862671</c:v>
                </c:pt>
                <c:pt idx="135">
                  <c:v>78.45056676864624</c:v>
                </c:pt>
                <c:pt idx="136">
                  <c:v>78.493693828582764</c:v>
                </c:pt>
                <c:pt idx="137">
                  <c:v>78.828740119934082</c:v>
                </c:pt>
                <c:pt idx="138">
                  <c:v>78.828900575637817</c:v>
                </c:pt>
                <c:pt idx="139">
                  <c:v>78.833034515380859</c:v>
                </c:pt>
                <c:pt idx="140">
                  <c:v>79.170145750045776</c:v>
                </c:pt>
                <c:pt idx="141">
                  <c:v>79.17027759552002</c:v>
                </c:pt>
                <c:pt idx="142">
                  <c:v>79.173798799514771</c:v>
                </c:pt>
                <c:pt idx="143">
                  <c:v>79.288578748703003</c:v>
                </c:pt>
                <c:pt idx="144">
                  <c:v>79.640092372894287</c:v>
                </c:pt>
                <c:pt idx="145">
                  <c:v>79.640249252319336</c:v>
                </c:pt>
                <c:pt idx="146">
                  <c:v>79.640310764312744</c:v>
                </c:pt>
                <c:pt idx="147">
                  <c:v>79.77038049697876</c:v>
                </c:pt>
                <c:pt idx="148">
                  <c:v>80.021946907043457</c:v>
                </c:pt>
                <c:pt idx="149">
                  <c:v>80.022064208984375</c:v>
                </c:pt>
                <c:pt idx="150">
                  <c:v>80.083231210708618</c:v>
                </c:pt>
                <c:pt idx="151">
                  <c:v>80.413188457489014</c:v>
                </c:pt>
                <c:pt idx="152">
                  <c:v>80.413337230682373</c:v>
                </c:pt>
                <c:pt idx="153">
                  <c:v>80.422686100006104</c:v>
                </c:pt>
                <c:pt idx="154">
                  <c:v>80.537939310073853</c:v>
                </c:pt>
                <c:pt idx="155">
                  <c:v>80.861611366271973</c:v>
                </c:pt>
                <c:pt idx="156">
                  <c:v>80.861762285232544</c:v>
                </c:pt>
                <c:pt idx="157">
                  <c:v>80.877243995666504</c:v>
                </c:pt>
                <c:pt idx="158">
                  <c:v>81.257283210754395</c:v>
                </c:pt>
                <c:pt idx="159">
                  <c:v>81.257503032684326</c:v>
                </c:pt>
                <c:pt idx="160">
                  <c:v>81.257594585418701</c:v>
                </c:pt>
                <c:pt idx="161">
                  <c:v>81.332337856292725</c:v>
                </c:pt>
                <c:pt idx="162">
                  <c:v>81.753125667572021</c:v>
                </c:pt>
                <c:pt idx="163">
                  <c:v>81.753326654434204</c:v>
                </c:pt>
                <c:pt idx="164">
                  <c:v>81.753402948379517</c:v>
                </c:pt>
                <c:pt idx="165">
                  <c:v>82.099802494049072</c:v>
                </c:pt>
                <c:pt idx="166">
                  <c:v>82.099945306777954</c:v>
                </c:pt>
                <c:pt idx="167">
                  <c:v>82.100020885467529</c:v>
                </c:pt>
                <c:pt idx="168">
                  <c:v>82.12650728225708</c:v>
                </c:pt>
                <c:pt idx="169">
                  <c:v>82.518199920654297</c:v>
                </c:pt>
                <c:pt idx="170">
                  <c:v>82.51835036277771</c:v>
                </c:pt>
                <c:pt idx="171">
                  <c:v>82.518425703048706</c:v>
                </c:pt>
                <c:pt idx="172">
                  <c:v>82.617749214172363</c:v>
                </c:pt>
                <c:pt idx="173">
                  <c:v>82.933481693267822</c:v>
                </c:pt>
                <c:pt idx="174">
                  <c:v>82.93358850479126</c:v>
                </c:pt>
                <c:pt idx="175">
                  <c:v>82.93367075920105</c:v>
                </c:pt>
                <c:pt idx="176">
                  <c:v>83.293272018432617</c:v>
                </c:pt>
                <c:pt idx="177">
                  <c:v>83.293423652648926</c:v>
                </c:pt>
                <c:pt idx="178">
                  <c:v>83.293485164642334</c:v>
                </c:pt>
                <c:pt idx="179">
                  <c:v>83.375577926635742</c:v>
                </c:pt>
                <c:pt idx="180">
                  <c:v>83.704053401947021</c:v>
                </c:pt>
                <c:pt idx="181">
                  <c:v>83.70421838760376</c:v>
                </c:pt>
                <c:pt idx="182">
                  <c:v>83.715136051177979</c:v>
                </c:pt>
                <c:pt idx="183">
                  <c:v>84.108179569244385</c:v>
                </c:pt>
                <c:pt idx="184">
                  <c:v>84.108321189880371</c:v>
                </c:pt>
                <c:pt idx="185">
                  <c:v>84.108388662338257</c:v>
                </c:pt>
                <c:pt idx="186">
                  <c:v>84.170208930969238</c:v>
                </c:pt>
                <c:pt idx="187">
                  <c:v>84.488680124282837</c:v>
                </c:pt>
                <c:pt idx="188">
                  <c:v>84.48884916305542</c:v>
                </c:pt>
                <c:pt idx="189">
                  <c:v>84.510349273681641</c:v>
                </c:pt>
                <c:pt idx="190">
                  <c:v>84.651246786117554</c:v>
                </c:pt>
                <c:pt idx="191">
                  <c:v>84.968280792236328</c:v>
                </c:pt>
                <c:pt idx="192">
                  <c:v>84.968398094177246</c:v>
                </c:pt>
                <c:pt idx="193">
                  <c:v>84.968703269958496</c:v>
                </c:pt>
                <c:pt idx="194">
                  <c:v>85.314221620559692</c:v>
                </c:pt>
                <c:pt idx="195">
                  <c:v>85.314372301101685</c:v>
                </c:pt>
                <c:pt idx="196">
                  <c:v>85.314461708068848</c:v>
                </c:pt>
                <c:pt idx="197">
                  <c:v>85.415587902069092</c:v>
                </c:pt>
                <c:pt idx="198">
                  <c:v>85.847390651702881</c:v>
                </c:pt>
                <c:pt idx="199">
                  <c:v>85.847551107406616</c:v>
                </c:pt>
                <c:pt idx="200">
                  <c:v>85.847618341445923</c:v>
                </c:pt>
                <c:pt idx="201">
                  <c:v>86.072003602981567</c:v>
                </c:pt>
                <c:pt idx="202">
                  <c:v>86.072128772735596</c:v>
                </c:pt>
                <c:pt idx="203">
                  <c:v>86.099118709564209</c:v>
                </c:pt>
                <c:pt idx="204">
                  <c:v>86.210719108581543</c:v>
                </c:pt>
                <c:pt idx="205">
                  <c:v>86.526497364044189</c:v>
                </c:pt>
                <c:pt idx="206">
                  <c:v>86.526650428771973</c:v>
                </c:pt>
                <c:pt idx="207">
                  <c:v>86.553507089614868</c:v>
                </c:pt>
                <c:pt idx="208">
                  <c:v>86.932181835174561</c:v>
                </c:pt>
                <c:pt idx="209">
                  <c:v>86.932341337203979</c:v>
                </c:pt>
                <c:pt idx="210">
                  <c:v>86.932410717010498</c:v>
                </c:pt>
                <c:pt idx="211">
                  <c:v>87.005440473556519</c:v>
                </c:pt>
                <c:pt idx="212">
                  <c:v>87.336068153381348</c:v>
                </c:pt>
                <c:pt idx="213">
                  <c:v>87.336236000061035</c:v>
                </c:pt>
                <c:pt idx="214">
                  <c:v>87.348556041717529</c:v>
                </c:pt>
                <c:pt idx="215">
                  <c:v>87.459885597229004</c:v>
                </c:pt>
                <c:pt idx="216">
                  <c:v>87.745692729949951</c:v>
                </c:pt>
                <c:pt idx="217">
                  <c:v>87.745810031890869</c:v>
                </c:pt>
                <c:pt idx="218">
                  <c:v>87.798713445663452</c:v>
                </c:pt>
                <c:pt idx="219">
                  <c:v>88.315058946609497</c:v>
                </c:pt>
                <c:pt idx="220">
                  <c:v>88.315572023391724</c:v>
                </c:pt>
                <c:pt idx="221">
                  <c:v>88.315837144851685</c:v>
                </c:pt>
                <c:pt idx="222">
                  <c:v>88.316119432449341</c:v>
                </c:pt>
                <c:pt idx="223">
                  <c:v>88.585484743118286</c:v>
                </c:pt>
                <c:pt idx="224">
                  <c:v>88.585613489151001</c:v>
                </c:pt>
                <c:pt idx="225">
                  <c:v>88.59328293800354</c:v>
                </c:pt>
                <c:pt idx="226">
                  <c:v>88.735939264297485</c:v>
                </c:pt>
                <c:pt idx="227">
                  <c:v>88.964297533035278</c:v>
                </c:pt>
                <c:pt idx="228">
                  <c:v>88.964422702789307</c:v>
                </c:pt>
                <c:pt idx="229">
                  <c:v>89.048710346221924</c:v>
                </c:pt>
                <c:pt idx="230">
                  <c:v>89.365707397460938</c:v>
                </c:pt>
                <c:pt idx="231">
                  <c:v>89.365869760513306</c:v>
                </c:pt>
                <c:pt idx="232">
                  <c:v>89.38805890083313</c:v>
                </c:pt>
                <c:pt idx="233">
                  <c:v>89.503392219543457</c:v>
                </c:pt>
                <c:pt idx="234">
                  <c:v>89.793681383132935</c:v>
                </c:pt>
                <c:pt idx="235">
                  <c:v>89.793782234191895</c:v>
                </c:pt>
                <c:pt idx="236">
                  <c:v>89.842627048492432</c:v>
                </c:pt>
                <c:pt idx="237">
                  <c:v>90.178492784500122</c:v>
                </c:pt>
                <c:pt idx="238">
                  <c:v>90.178629398345947</c:v>
                </c:pt>
                <c:pt idx="239">
                  <c:v>90.182568788528442</c:v>
                </c:pt>
                <c:pt idx="240">
                  <c:v>90.298001766204834</c:v>
                </c:pt>
                <c:pt idx="241">
                  <c:v>90.5845627784729</c:v>
                </c:pt>
                <c:pt idx="242">
                  <c:v>90.584703683853149</c:v>
                </c:pt>
                <c:pt idx="243">
                  <c:v>90.637044191360474</c:v>
                </c:pt>
                <c:pt idx="244">
                  <c:v>90.970791339874268</c:v>
                </c:pt>
                <c:pt idx="245">
                  <c:v>90.970928430557251</c:v>
                </c:pt>
                <c:pt idx="246">
                  <c:v>90.978655815124512</c:v>
                </c:pt>
                <c:pt idx="247">
                  <c:v>91.092310428619385</c:v>
                </c:pt>
                <c:pt idx="248">
                  <c:v>91.470213174819946</c:v>
                </c:pt>
                <c:pt idx="249">
                  <c:v>91.470385313034058</c:v>
                </c:pt>
                <c:pt idx="250">
                  <c:v>91.470471858978271</c:v>
                </c:pt>
                <c:pt idx="251">
                  <c:v>91.767038583755493</c:v>
                </c:pt>
                <c:pt idx="252">
                  <c:v>91.767184972763062</c:v>
                </c:pt>
                <c:pt idx="253">
                  <c:v>91.774023294448853</c:v>
                </c:pt>
                <c:pt idx="254">
                  <c:v>91.887457132339478</c:v>
                </c:pt>
                <c:pt idx="255">
                  <c:v>92.271120309829712</c:v>
                </c:pt>
                <c:pt idx="256">
                  <c:v>92.271269798278809</c:v>
                </c:pt>
                <c:pt idx="257">
                  <c:v>92.271389722824097</c:v>
                </c:pt>
                <c:pt idx="258">
                  <c:v>92.34203028678894</c:v>
                </c:pt>
                <c:pt idx="259">
                  <c:v>92.596886396408081</c:v>
                </c:pt>
                <c:pt idx="260">
                  <c:v>92.597014427185059</c:v>
                </c:pt>
                <c:pt idx="261">
                  <c:v>92.681824207305908</c:v>
                </c:pt>
                <c:pt idx="262">
                  <c:v>93.115608215332031</c:v>
                </c:pt>
                <c:pt idx="263">
                  <c:v>93.115807294845581</c:v>
                </c:pt>
                <c:pt idx="264">
                  <c:v>93.115903615951538</c:v>
                </c:pt>
                <c:pt idx="265">
                  <c:v>93.136085271835327</c:v>
                </c:pt>
                <c:pt idx="266">
                  <c:v>93.459229707717896</c:v>
                </c:pt>
                <c:pt idx="267">
                  <c:v>93.459397315979004</c:v>
                </c:pt>
                <c:pt idx="268">
                  <c:v>93.475812911987305</c:v>
                </c:pt>
                <c:pt idx="269">
                  <c:v>93.91627049446106</c:v>
                </c:pt>
                <c:pt idx="270">
                  <c:v>93.916539430618286</c:v>
                </c:pt>
                <c:pt idx="271">
                  <c:v>93.916719913482666</c:v>
                </c:pt>
                <c:pt idx="272">
                  <c:v>93.930586576461792</c:v>
                </c:pt>
                <c:pt idx="273">
                  <c:v>94.239512205123901</c:v>
                </c:pt>
                <c:pt idx="274">
                  <c:v>94.239653825759888</c:v>
                </c:pt>
                <c:pt idx="275">
                  <c:v>94.270534753799438</c:v>
                </c:pt>
                <c:pt idx="276">
                  <c:v>94.41147255897522</c:v>
                </c:pt>
                <c:pt idx="277">
                  <c:v>94.641502857208252</c:v>
                </c:pt>
                <c:pt idx="278">
                  <c:v>94.641616582870483</c:v>
                </c:pt>
                <c:pt idx="279">
                  <c:v>94.725514888763428</c:v>
                </c:pt>
                <c:pt idx="280">
                  <c:v>95.104966402053833</c:v>
                </c:pt>
                <c:pt idx="281">
                  <c:v>95.105109930038452</c:v>
                </c:pt>
                <c:pt idx="282">
                  <c:v>95.105181932449341</c:v>
                </c:pt>
                <c:pt idx="283">
                  <c:v>95.180189609527588</c:v>
                </c:pt>
                <c:pt idx="284">
                  <c:v>95.420684099197388</c:v>
                </c:pt>
                <c:pt idx="285">
                  <c:v>95.420813322067261</c:v>
                </c:pt>
                <c:pt idx="286">
                  <c:v>95.519693374633789</c:v>
                </c:pt>
                <c:pt idx="287">
                  <c:v>95.958203554153442</c:v>
                </c:pt>
                <c:pt idx="288">
                  <c:v>95.958543300628662</c:v>
                </c:pt>
                <c:pt idx="289">
                  <c:v>95.958724975585938</c:v>
                </c:pt>
                <c:pt idx="290">
                  <c:v>95.976466655731201</c:v>
                </c:pt>
                <c:pt idx="291">
                  <c:v>96.291212320327759</c:v>
                </c:pt>
                <c:pt idx="292">
                  <c:v>96.291367769241333</c:v>
                </c:pt>
                <c:pt idx="293">
                  <c:v>96.313800811767578</c:v>
                </c:pt>
                <c:pt idx="294">
                  <c:v>96.637442588806152</c:v>
                </c:pt>
                <c:pt idx="295">
                  <c:v>96.637592792510986</c:v>
                </c:pt>
                <c:pt idx="296">
                  <c:v>96.654298543930054</c:v>
                </c:pt>
                <c:pt idx="297">
                  <c:v>96.765445947647095</c:v>
                </c:pt>
                <c:pt idx="298">
                  <c:v>97.100854635238647</c:v>
                </c:pt>
                <c:pt idx="299">
                  <c:v>97.100997924804688</c:v>
                </c:pt>
                <c:pt idx="300">
                  <c:v>97.108744621276855</c:v>
                </c:pt>
                <c:pt idx="301">
                  <c:v>97.254458904266357</c:v>
                </c:pt>
                <c:pt idx="302">
                  <c:v>97.463660717010498</c:v>
                </c:pt>
                <c:pt idx="303">
                  <c:v>97.463776111602783</c:v>
                </c:pt>
                <c:pt idx="304">
                  <c:v>97.560044050216675</c:v>
                </c:pt>
                <c:pt idx="305">
                  <c:v>97.92996072769165</c:v>
                </c:pt>
                <c:pt idx="306">
                  <c:v>97.930084943771362</c:v>
                </c:pt>
                <c:pt idx="307">
                  <c:v>97.930161952972412</c:v>
                </c:pt>
                <c:pt idx="308">
                  <c:v>98.014283418655396</c:v>
                </c:pt>
                <c:pt idx="309">
                  <c:v>98.301538467407227</c:v>
                </c:pt>
                <c:pt idx="310">
                  <c:v>98.301684141159058</c:v>
                </c:pt>
                <c:pt idx="311">
                  <c:v>98.353960275650024</c:v>
                </c:pt>
                <c:pt idx="312">
                  <c:v>98.795583248138428</c:v>
                </c:pt>
                <c:pt idx="313">
                  <c:v>98.795797824859619</c:v>
                </c:pt>
                <c:pt idx="314">
                  <c:v>98.795884132385254</c:v>
                </c:pt>
                <c:pt idx="315">
                  <c:v>98.808968782424927</c:v>
                </c:pt>
                <c:pt idx="316">
                  <c:v>99.117790699005127</c:v>
                </c:pt>
                <c:pt idx="317">
                  <c:v>99.11798620223999</c:v>
                </c:pt>
                <c:pt idx="318">
                  <c:v>99.148235321044922</c:v>
                </c:pt>
                <c:pt idx="319">
                  <c:v>99.264199733734131</c:v>
                </c:pt>
                <c:pt idx="320">
                  <c:v>99.556906938552856</c:v>
                </c:pt>
                <c:pt idx="321">
                  <c:v>99.55701756477356</c:v>
                </c:pt>
                <c:pt idx="322">
                  <c:v>99.603756189346313</c:v>
                </c:pt>
                <c:pt idx="323">
                  <c:v>100.0566682815552</c:v>
                </c:pt>
                <c:pt idx="324">
                  <c:v>100.0568153858185</c:v>
                </c:pt>
                <c:pt idx="325">
                  <c:v>100.0568764209747</c:v>
                </c:pt>
                <c:pt idx="326">
                  <c:v>100.0643017292023</c:v>
                </c:pt>
                <c:pt idx="327">
                  <c:v>100.2922790050507</c:v>
                </c:pt>
                <c:pt idx="328">
                  <c:v>100.29241633415219</c:v>
                </c:pt>
                <c:pt idx="329">
                  <c:v>100.3986802101135</c:v>
                </c:pt>
                <c:pt idx="330">
                  <c:v>100.8313262462616</c:v>
                </c:pt>
                <c:pt idx="331">
                  <c:v>100.83154296875</c:v>
                </c:pt>
                <c:pt idx="332">
                  <c:v>100.83167099952701</c:v>
                </c:pt>
                <c:pt idx="333">
                  <c:v>100.8528387546539</c:v>
                </c:pt>
                <c:pt idx="334">
                  <c:v>101.14852643013</c:v>
                </c:pt>
                <c:pt idx="335">
                  <c:v>101.1486625671387</c:v>
                </c:pt>
                <c:pt idx="336">
                  <c:v>101.19316291809081</c:v>
                </c:pt>
                <c:pt idx="337">
                  <c:v>101.34028649330141</c:v>
                </c:pt>
                <c:pt idx="338">
                  <c:v>101.5823991298676</c:v>
                </c:pt>
                <c:pt idx="339">
                  <c:v>101.5825409889221</c:v>
                </c:pt>
                <c:pt idx="340">
                  <c:v>101.6475720405579</c:v>
                </c:pt>
                <c:pt idx="341">
                  <c:v>102.0196392536163</c:v>
                </c:pt>
                <c:pt idx="342">
                  <c:v>102.0197834968567</c:v>
                </c:pt>
                <c:pt idx="343">
                  <c:v>102.01986527442931</c:v>
                </c:pt>
                <c:pt idx="344">
                  <c:v>102.1021595001221</c:v>
                </c:pt>
                <c:pt idx="345">
                  <c:v>102.4650535583496</c:v>
                </c:pt>
                <c:pt idx="346">
                  <c:v>102.46520042419429</c:v>
                </c:pt>
                <c:pt idx="347">
                  <c:v>102.4652690887451</c:v>
                </c:pt>
                <c:pt idx="348">
                  <c:v>102.79390120506289</c:v>
                </c:pt>
                <c:pt idx="349">
                  <c:v>102.79427266120911</c:v>
                </c:pt>
                <c:pt idx="350">
                  <c:v>102.7944943904877</c:v>
                </c:pt>
                <c:pt idx="351">
                  <c:v>102.8967168331146</c:v>
                </c:pt>
                <c:pt idx="352">
                  <c:v>103.19665288925169</c:v>
                </c:pt>
                <c:pt idx="353">
                  <c:v>103.1968221664429</c:v>
                </c:pt>
                <c:pt idx="354">
                  <c:v>103.2368409633636</c:v>
                </c:pt>
                <c:pt idx="355">
                  <c:v>103.61423897743229</c:v>
                </c:pt>
                <c:pt idx="356">
                  <c:v>103.6148254871368</c:v>
                </c:pt>
                <c:pt idx="357">
                  <c:v>103.6149272918701</c:v>
                </c:pt>
                <c:pt idx="358">
                  <c:v>103.691526889801</c:v>
                </c:pt>
                <c:pt idx="359">
                  <c:v>104.02286195755001</c:v>
                </c:pt>
                <c:pt idx="360">
                  <c:v>104.0230188369751</c:v>
                </c:pt>
                <c:pt idx="361">
                  <c:v>104.0305504798889</c:v>
                </c:pt>
                <c:pt idx="362">
                  <c:v>104.1457726955414</c:v>
                </c:pt>
                <c:pt idx="363">
                  <c:v>104.41132783889771</c:v>
                </c:pt>
                <c:pt idx="364">
                  <c:v>104.4114625453949</c:v>
                </c:pt>
                <c:pt idx="365">
                  <c:v>104.48554182052609</c:v>
                </c:pt>
                <c:pt idx="366">
                  <c:v>104.7641613483429</c:v>
                </c:pt>
                <c:pt idx="367">
                  <c:v>104.76432108879089</c:v>
                </c:pt>
                <c:pt idx="368">
                  <c:v>104.8260703086853</c:v>
                </c:pt>
                <c:pt idx="369">
                  <c:v>104.9405152797699</c:v>
                </c:pt>
                <c:pt idx="370">
                  <c:v>105.3433630466461</c:v>
                </c:pt>
                <c:pt idx="371">
                  <c:v>105.3435049057007</c:v>
                </c:pt>
                <c:pt idx="372">
                  <c:v>105.3435776233673</c:v>
                </c:pt>
                <c:pt idx="373">
                  <c:v>105.60968995094299</c:v>
                </c:pt>
                <c:pt idx="374">
                  <c:v>105.60982489585879</c:v>
                </c:pt>
                <c:pt idx="375">
                  <c:v>105.6197292804718</c:v>
                </c:pt>
                <c:pt idx="376">
                  <c:v>105.73477435112</c:v>
                </c:pt>
                <c:pt idx="377">
                  <c:v>106.1164751052856</c:v>
                </c:pt>
                <c:pt idx="378">
                  <c:v>106.11665821075439</c:v>
                </c:pt>
                <c:pt idx="379">
                  <c:v>106.1167397499084</c:v>
                </c:pt>
                <c:pt idx="380">
                  <c:v>106.4318373203278</c:v>
                </c:pt>
                <c:pt idx="381">
                  <c:v>106.4319531917572</c:v>
                </c:pt>
                <c:pt idx="382">
                  <c:v>106.4320304393768</c:v>
                </c:pt>
                <c:pt idx="383">
                  <c:v>106.52956652641301</c:v>
                </c:pt>
                <c:pt idx="384">
                  <c:v>106.81847500801091</c:v>
                </c:pt>
                <c:pt idx="385">
                  <c:v>106.8186097145081</c:v>
                </c:pt>
                <c:pt idx="386">
                  <c:v>106.8696959018707</c:v>
                </c:pt>
                <c:pt idx="387">
                  <c:v>106.98060703277589</c:v>
                </c:pt>
                <c:pt idx="388">
                  <c:v>107.2322089672089</c:v>
                </c:pt>
                <c:pt idx="389">
                  <c:v>107.2323467731476</c:v>
                </c:pt>
                <c:pt idx="390">
                  <c:v>107.3242230415344</c:v>
                </c:pt>
                <c:pt idx="391">
                  <c:v>107.67726445198061</c:v>
                </c:pt>
                <c:pt idx="392">
                  <c:v>107.6774115562439</c:v>
                </c:pt>
                <c:pt idx="393">
                  <c:v>107.6775019168854</c:v>
                </c:pt>
                <c:pt idx="394">
                  <c:v>107.7752566337585</c:v>
                </c:pt>
                <c:pt idx="395">
                  <c:v>108.1376705169678</c:v>
                </c:pt>
                <c:pt idx="396">
                  <c:v>108.13780212402339</c:v>
                </c:pt>
                <c:pt idx="397">
                  <c:v>108.13785982131959</c:v>
                </c:pt>
                <c:pt idx="398">
                  <c:v>108.4946160316467</c:v>
                </c:pt>
                <c:pt idx="399">
                  <c:v>108.4947865009308</c:v>
                </c:pt>
                <c:pt idx="400">
                  <c:v>108.4948525428772</c:v>
                </c:pt>
                <c:pt idx="401">
                  <c:v>108.5696914196014</c:v>
                </c:pt>
                <c:pt idx="402">
                  <c:v>108.9074852466583</c:v>
                </c:pt>
                <c:pt idx="403">
                  <c:v>108.90763163566589</c:v>
                </c:pt>
                <c:pt idx="404">
                  <c:v>108.9142596721649</c:v>
                </c:pt>
                <c:pt idx="405">
                  <c:v>109.0515923500061</c:v>
                </c:pt>
                <c:pt idx="406">
                  <c:v>109.25058841705319</c:v>
                </c:pt>
                <c:pt idx="407">
                  <c:v>109.25699067115779</c:v>
                </c:pt>
                <c:pt idx="408">
                  <c:v>109.3637948036194</c:v>
                </c:pt>
                <c:pt idx="409">
                  <c:v>109.864750623703</c:v>
                </c:pt>
                <c:pt idx="410">
                  <c:v>109.86494612693789</c:v>
                </c:pt>
                <c:pt idx="411">
                  <c:v>109.8650226593018</c:v>
                </c:pt>
                <c:pt idx="412">
                  <c:v>109.8651437759399</c:v>
                </c:pt>
                <c:pt idx="413">
                  <c:v>110.12892150878911</c:v>
                </c:pt>
                <c:pt idx="414">
                  <c:v>110.1290426254272</c:v>
                </c:pt>
                <c:pt idx="415">
                  <c:v>110.1589756011963</c:v>
                </c:pt>
                <c:pt idx="416">
                  <c:v>110.5071036815643</c:v>
                </c:pt>
                <c:pt idx="417">
                  <c:v>110.5072259902954</c:v>
                </c:pt>
                <c:pt idx="418">
                  <c:v>110.5072994232178</c:v>
                </c:pt>
                <c:pt idx="419">
                  <c:v>110.6138737201691</c:v>
                </c:pt>
                <c:pt idx="420">
                  <c:v>110.99360108375549</c:v>
                </c:pt>
                <c:pt idx="421">
                  <c:v>110.9940233230591</c:v>
                </c:pt>
                <c:pt idx="422">
                  <c:v>110.99426817893981</c:v>
                </c:pt>
                <c:pt idx="423">
                  <c:v>111.28743100166319</c:v>
                </c:pt>
                <c:pt idx="424">
                  <c:v>111.2875702381134</c:v>
                </c:pt>
                <c:pt idx="425">
                  <c:v>111.2964417934418</c:v>
                </c:pt>
                <c:pt idx="426">
                  <c:v>111.4079279899597</c:v>
                </c:pt>
                <c:pt idx="427">
                  <c:v>111.6912863254547</c:v>
                </c:pt>
                <c:pt idx="428">
                  <c:v>111.6914207935333</c:v>
                </c:pt>
                <c:pt idx="429">
                  <c:v>111.7481462955475</c:v>
                </c:pt>
                <c:pt idx="430">
                  <c:v>111.8934845924377</c:v>
                </c:pt>
                <c:pt idx="431">
                  <c:v>112.09380483627319</c:v>
                </c:pt>
                <c:pt idx="432">
                  <c:v>112.0939240455627</c:v>
                </c:pt>
                <c:pt idx="433">
                  <c:v>112.2023680210114</c:v>
                </c:pt>
                <c:pt idx="434">
                  <c:v>112.5068790912628</c:v>
                </c:pt>
                <c:pt idx="435">
                  <c:v>112.50701642036439</c:v>
                </c:pt>
                <c:pt idx="436">
                  <c:v>112.5426509380341</c:v>
                </c:pt>
                <c:pt idx="437">
                  <c:v>112.6569137573242</c:v>
                </c:pt>
                <c:pt idx="438">
                  <c:v>113.0230376720428</c:v>
                </c:pt>
                <c:pt idx="439">
                  <c:v>113.02317404747011</c:v>
                </c:pt>
                <c:pt idx="440">
                  <c:v>113.0232501029968</c:v>
                </c:pt>
                <c:pt idx="441">
                  <c:v>113.3177082538605</c:v>
                </c:pt>
                <c:pt idx="442">
                  <c:v>113.3178505897522</c:v>
                </c:pt>
                <c:pt idx="443">
                  <c:v>113.33655524253849</c:v>
                </c:pt>
                <c:pt idx="444">
                  <c:v>113.4521625041962</c:v>
                </c:pt>
                <c:pt idx="445">
                  <c:v>113.74400329589839</c:v>
                </c:pt>
                <c:pt idx="446">
                  <c:v>113.74413824081419</c:v>
                </c:pt>
                <c:pt idx="447">
                  <c:v>113.7908895015717</c:v>
                </c:pt>
                <c:pt idx="448">
                  <c:v>113.9360027313232</c:v>
                </c:pt>
                <c:pt idx="449">
                  <c:v>114.1536731719971</c:v>
                </c:pt>
                <c:pt idx="450">
                  <c:v>114.1538107395172</c:v>
                </c:pt>
                <c:pt idx="451">
                  <c:v>114.2464284896851</c:v>
                </c:pt>
                <c:pt idx="452">
                  <c:v>114.542338848114</c:v>
                </c:pt>
                <c:pt idx="453">
                  <c:v>114.5424861907959</c:v>
                </c:pt>
                <c:pt idx="454">
                  <c:v>114.5854635238647</c:v>
                </c:pt>
                <c:pt idx="455">
                  <c:v>114.70078730583189</c:v>
                </c:pt>
                <c:pt idx="456">
                  <c:v>114.97775363922121</c:v>
                </c:pt>
                <c:pt idx="457">
                  <c:v>114.97790813446041</c:v>
                </c:pt>
                <c:pt idx="458">
                  <c:v>115.0412113666534</c:v>
                </c:pt>
                <c:pt idx="459">
                  <c:v>115.4936630725861</c:v>
                </c:pt>
                <c:pt idx="460">
                  <c:v>115.49380660057069</c:v>
                </c:pt>
                <c:pt idx="461">
                  <c:v>115.49387311935421</c:v>
                </c:pt>
                <c:pt idx="462">
                  <c:v>115.5010228157043</c:v>
                </c:pt>
                <c:pt idx="463">
                  <c:v>115.79498958587649</c:v>
                </c:pt>
                <c:pt idx="464">
                  <c:v>115.79511475563049</c:v>
                </c:pt>
                <c:pt idx="465">
                  <c:v>115.83459758758541</c:v>
                </c:pt>
                <c:pt idx="466">
                  <c:v>115.98066782951349</c:v>
                </c:pt>
                <c:pt idx="467">
                  <c:v>116.1865088939667</c:v>
                </c:pt>
                <c:pt idx="468">
                  <c:v>116.1866130828857</c:v>
                </c:pt>
                <c:pt idx="469">
                  <c:v>116.289938211441</c:v>
                </c:pt>
                <c:pt idx="470">
                  <c:v>116.6770091056824</c:v>
                </c:pt>
                <c:pt idx="471">
                  <c:v>116.67713975906371</c:v>
                </c:pt>
                <c:pt idx="472">
                  <c:v>116.6772105693817</c:v>
                </c:pt>
                <c:pt idx="473">
                  <c:v>116.74390602111821</c:v>
                </c:pt>
                <c:pt idx="474">
                  <c:v>116.9666309356689</c:v>
                </c:pt>
                <c:pt idx="475">
                  <c:v>116.97389268875121</c:v>
                </c:pt>
                <c:pt idx="476">
                  <c:v>117.0849084854126</c:v>
                </c:pt>
                <c:pt idx="477">
                  <c:v>117.5233817100525</c:v>
                </c:pt>
                <c:pt idx="478">
                  <c:v>117.5235259532928</c:v>
                </c:pt>
                <c:pt idx="479">
                  <c:v>117.5236251354218</c:v>
                </c:pt>
                <c:pt idx="480">
                  <c:v>117.5388014316559</c:v>
                </c:pt>
                <c:pt idx="481">
                  <c:v>117.82988929748539</c:v>
                </c:pt>
                <c:pt idx="482">
                  <c:v>117.8300621509552</c:v>
                </c:pt>
                <c:pt idx="483">
                  <c:v>117.8795118331909</c:v>
                </c:pt>
                <c:pt idx="484">
                  <c:v>118.0250070095062</c:v>
                </c:pt>
                <c:pt idx="485">
                  <c:v>118.25986433029171</c:v>
                </c:pt>
                <c:pt idx="486">
                  <c:v>118.2600047588348</c:v>
                </c:pt>
                <c:pt idx="487">
                  <c:v>118.3341588973999</c:v>
                </c:pt>
                <c:pt idx="488">
                  <c:v>118.6934397220612</c:v>
                </c:pt>
                <c:pt idx="489">
                  <c:v>118.6935844421387</c:v>
                </c:pt>
                <c:pt idx="490">
                  <c:v>118.6936564445496</c:v>
                </c:pt>
                <c:pt idx="491">
                  <c:v>118.78883934021</c:v>
                </c:pt>
                <c:pt idx="492">
                  <c:v>119.0556204319</c:v>
                </c:pt>
                <c:pt idx="493">
                  <c:v>119.0557773113251</c:v>
                </c:pt>
                <c:pt idx="494">
                  <c:v>119.12871599197391</c:v>
                </c:pt>
                <c:pt idx="495">
                  <c:v>119.44997000694271</c:v>
                </c:pt>
                <c:pt idx="496">
                  <c:v>119.4501075744629</c:v>
                </c:pt>
                <c:pt idx="497">
                  <c:v>119.4678001403809</c:v>
                </c:pt>
                <c:pt idx="498">
                  <c:v>119.5832498073578</c:v>
                </c:pt>
                <c:pt idx="499">
                  <c:v>119.889976978302</c:v>
                </c:pt>
                <c:pt idx="500">
                  <c:v>119.89012622833251</c:v>
                </c:pt>
                <c:pt idx="501">
                  <c:v>119.92304182052609</c:v>
                </c:pt>
                <c:pt idx="502">
                  <c:v>120.2810914516449</c:v>
                </c:pt>
                <c:pt idx="503">
                  <c:v>120.281229019165</c:v>
                </c:pt>
                <c:pt idx="504">
                  <c:v>120.2812943458557</c:v>
                </c:pt>
                <c:pt idx="505">
                  <c:v>120.3780429363251</c:v>
                </c:pt>
                <c:pt idx="506">
                  <c:v>120.6983637809753</c:v>
                </c:pt>
                <c:pt idx="507">
                  <c:v>120.6984894275665</c:v>
                </c:pt>
                <c:pt idx="508">
                  <c:v>120.71735596656799</c:v>
                </c:pt>
                <c:pt idx="509">
                  <c:v>120.832599401474</c:v>
                </c:pt>
                <c:pt idx="510">
                  <c:v>121.0879669189453</c:v>
                </c:pt>
                <c:pt idx="511">
                  <c:v>121.0880796909332</c:v>
                </c:pt>
                <c:pt idx="512">
                  <c:v>121.17265915870669</c:v>
                </c:pt>
                <c:pt idx="513">
                  <c:v>121.4853417873383</c:v>
                </c:pt>
                <c:pt idx="514">
                  <c:v>121.4854726791382</c:v>
                </c:pt>
                <c:pt idx="515">
                  <c:v>121.51240921020511</c:v>
                </c:pt>
                <c:pt idx="516">
                  <c:v>121.626894235611</c:v>
                </c:pt>
                <c:pt idx="517">
                  <c:v>121.9216561317444</c:v>
                </c:pt>
                <c:pt idx="518">
                  <c:v>121.9217848777771</c:v>
                </c:pt>
                <c:pt idx="519">
                  <c:v>121.96698093414309</c:v>
                </c:pt>
                <c:pt idx="520">
                  <c:v>122.3191735744476</c:v>
                </c:pt>
                <c:pt idx="521">
                  <c:v>122.31929755210879</c:v>
                </c:pt>
                <c:pt idx="522">
                  <c:v>122.3193695545197</c:v>
                </c:pt>
                <c:pt idx="523">
                  <c:v>122.4219636917114</c:v>
                </c:pt>
                <c:pt idx="524">
                  <c:v>122.83740782737731</c:v>
                </c:pt>
                <c:pt idx="525">
                  <c:v>122.83752822875979</c:v>
                </c:pt>
                <c:pt idx="526">
                  <c:v>122.8376059532166</c:v>
                </c:pt>
                <c:pt idx="527">
                  <c:v>123.0694601535797</c:v>
                </c:pt>
                <c:pt idx="528">
                  <c:v>123.0696303844452</c:v>
                </c:pt>
                <c:pt idx="529">
                  <c:v>123.101886510849</c:v>
                </c:pt>
                <c:pt idx="530">
                  <c:v>123.21648502349851</c:v>
                </c:pt>
                <c:pt idx="531">
                  <c:v>123.5378999710083</c:v>
                </c:pt>
                <c:pt idx="532">
                  <c:v>123.5380353927612</c:v>
                </c:pt>
                <c:pt idx="533">
                  <c:v>123.5556235313416</c:v>
                </c:pt>
                <c:pt idx="534">
                  <c:v>123.6709988117218</c:v>
                </c:pt>
                <c:pt idx="535">
                  <c:v>123.9619154930115</c:v>
                </c:pt>
                <c:pt idx="536">
                  <c:v>123.96202254295351</c:v>
                </c:pt>
                <c:pt idx="537">
                  <c:v>124.01065230369569</c:v>
                </c:pt>
                <c:pt idx="538">
                  <c:v>124.4104115962982</c:v>
                </c:pt>
                <c:pt idx="539">
                  <c:v>124.4105410575867</c:v>
                </c:pt>
                <c:pt idx="540">
                  <c:v>124.41065192222599</c:v>
                </c:pt>
                <c:pt idx="541">
                  <c:v>124.46579384803771</c:v>
                </c:pt>
                <c:pt idx="542">
                  <c:v>124.7447230815887</c:v>
                </c:pt>
                <c:pt idx="543">
                  <c:v>124.7448589801788</c:v>
                </c:pt>
                <c:pt idx="544">
                  <c:v>124.8055727481842</c:v>
                </c:pt>
                <c:pt idx="545">
                  <c:v>125.23770880699161</c:v>
                </c:pt>
                <c:pt idx="546">
                  <c:v>125.2378525733948</c:v>
                </c:pt>
                <c:pt idx="547">
                  <c:v>125.2379190921783</c:v>
                </c:pt>
                <c:pt idx="548">
                  <c:v>125.25983953475949</c:v>
                </c:pt>
                <c:pt idx="549">
                  <c:v>125.5847799777985</c:v>
                </c:pt>
                <c:pt idx="550">
                  <c:v>125.584908246994</c:v>
                </c:pt>
                <c:pt idx="551">
                  <c:v>125.59926867485051</c:v>
                </c:pt>
                <c:pt idx="552">
                  <c:v>125.74364495277401</c:v>
                </c:pt>
                <c:pt idx="553">
                  <c:v>125.9878919124603</c:v>
                </c:pt>
                <c:pt idx="554">
                  <c:v>125.9880344867706</c:v>
                </c:pt>
                <c:pt idx="555">
                  <c:v>126.0548264980316</c:v>
                </c:pt>
                <c:pt idx="556">
                  <c:v>126.34820961952209</c:v>
                </c:pt>
                <c:pt idx="557">
                  <c:v>126.3484032154083</c:v>
                </c:pt>
                <c:pt idx="558">
                  <c:v>126.3941798210144</c:v>
                </c:pt>
                <c:pt idx="559">
                  <c:v>126.5083611011505</c:v>
                </c:pt>
                <c:pt idx="560">
                  <c:v>126.7715306282043</c:v>
                </c:pt>
                <c:pt idx="561">
                  <c:v>126.7716653347015</c:v>
                </c:pt>
                <c:pt idx="562">
                  <c:v>126.8494517803192</c:v>
                </c:pt>
                <c:pt idx="563">
                  <c:v>127.1581304073334</c:v>
                </c:pt>
                <c:pt idx="564">
                  <c:v>127.1582674980164</c:v>
                </c:pt>
                <c:pt idx="565">
                  <c:v>127.1885135173798</c:v>
                </c:pt>
                <c:pt idx="566">
                  <c:v>127.3040499687195</c:v>
                </c:pt>
                <c:pt idx="567">
                  <c:v>127.6889865398407</c:v>
                </c:pt>
                <c:pt idx="568">
                  <c:v>127.6891508102417</c:v>
                </c:pt>
                <c:pt idx="569">
                  <c:v>127.6892356872559</c:v>
                </c:pt>
                <c:pt idx="570">
                  <c:v>128.09278202056879</c:v>
                </c:pt>
                <c:pt idx="571">
                  <c:v>128.09295582771301</c:v>
                </c:pt>
                <c:pt idx="572">
                  <c:v>128.0930316448212</c:v>
                </c:pt>
                <c:pt idx="573">
                  <c:v>128.100305557251</c:v>
                </c:pt>
                <c:pt idx="574">
                  <c:v>128.37965393066409</c:v>
                </c:pt>
                <c:pt idx="575">
                  <c:v>128.3798596858978</c:v>
                </c:pt>
                <c:pt idx="576">
                  <c:v>128.43791818618769</c:v>
                </c:pt>
                <c:pt idx="577">
                  <c:v>128.5532822608948</c:v>
                </c:pt>
                <c:pt idx="578">
                  <c:v>128.8501737117767</c:v>
                </c:pt>
                <c:pt idx="579">
                  <c:v>128.85029149055481</c:v>
                </c:pt>
                <c:pt idx="580">
                  <c:v>128.893235206604</c:v>
                </c:pt>
                <c:pt idx="581">
                  <c:v>129.32457876205439</c:v>
                </c:pt>
                <c:pt idx="582">
                  <c:v>129.3247492313385</c:v>
                </c:pt>
                <c:pt idx="583">
                  <c:v>129.32484674453741</c:v>
                </c:pt>
                <c:pt idx="584">
                  <c:v>129.34700751304629</c:v>
                </c:pt>
                <c:pt idx="585">
                  <c:v>129.61294150352481</c:v>
                </c:pt>
                <c:pt idx="586">
                  <c:v>129.61309480667111</c:v>
                </c:pt>
                <c:pt idx="587">
                  <c:v>129.68774938583371</c:v>
                </c:pt>
                <c:pt idx="588">
                  <c:v>130.0559241771698</c:v>
                </c:pt>
                <c:pt idx="589">
                  <c:v>130.0560698509216</c:v>
                </c:pt>
                <c:pt idx="590">
                  <c:v>130.05615735054019</c:v>
                </c:pt>
                <c:pt idx="591">
                  <c:v>130.1421768665314</c:v>
                </c:pt>
                <c:pt idx="592">
                  <c:v>130.47302770614621</c:v>
                </c:pt>
                <c:pt idx="593">
                  <c:v>130.47315120697019</c:v>
                </c:pt>
                <c:pt idx="594">
                  <c:v>130.48137092590329</c:v>
                </c:pt>
                <c:pt idx="595">
                  <c:v>130.81901264190671</c:v>
                </c:pt>
                <c:pt idx="596">
                  <c:v>130.81912660598749</c:v>
                </c:pt>
                <c:pt idx="597">
                  <c:v>130.82555985450739</c:v>
                </c:pt>
                <c:pt idx="598">
                  <c:v>130.93719673156741</c:v>
                </c:pt>
                <c:pt idx="599">
                  <c:v>131.36006903648379</c:v>
                </c:pt>
                <c:pt idx="600">
                  <c:v>131.36034822463989</c:v>
                </c:pt>
                <c:pt idx="601">
                  <c:v>131.36053395271301</c:v>
                </c:pt>
                <c:pt idx="602">
                  <c:v>131.39164304733279</c:v>
                </c:pt>
                <c:pt idx="603">
                  <c:v>131.80743765830991</c:v>
                </c:pt>
                <c:pt idx="604">
                  <c:v>131.8076491355896</c:v>
                </c:pt>
                <c:pt idx="605">
                  <c:v>131.80772304534909</c:v>
                </c:pt>
                <c:pt idx="606">
                  <c:v>131.99302434921259</c:v>
                </c:pt>
                <c:pt idx="607">
                  <c:v>131.99314761161801</c:v>
                </c:pt>
                <c:pt idx="608">
                  <c:v>132.07130575180051</c:v>
                </c:pt>
                <c:pt idx="609">
                  <c:v>132.1858038902283</c:v>
                </c:pt>
                <c:pt idx="610">
                  <c:v>132.46227931976321</c:v>
                </c:pt>
                <c:pt idx="611">
                  <c:v>132.46239686012271</c:v>
                </c:pt>
                <c:pt idx="612">
                  <c:v>132.52615547180179</c:v>
                </c:pt>
                <c:pt idx="613">
                  <c:v>132.88670969009399</c:v>
                </c:pt>
                <c:pt idx="614">
                  <c:v>132.88686227798459</c:v>
                </c:pt>
                <c:pt idx="615">
                  <c:v>132.88692569732669</c:v>
                </c:pt>
                <c:pt idx="616">
                  <c:v>132.98052477836609</c:v>
                </c:pt>
                <c:pt idx="617">
                  <c:v>133.3027791976929</c:v>
                </c:pt>
                <c:pt idx="618">
                  <c:v>133.30306220054629</c:v>
                </c:pt>
                <c:pt idx="619">
                  <c:v>133.32065296173101</c:v>
                </c:pt>
                <c:pt idx="620">
                  <c:v>133.7351047992706</c:v>
                </c:pt>
                <c:pt idx="621">
                  <c:v>133.7352423667908</c:v>
                </c:pt>
                <c:pt idx="622">
                  <c:v>133.73531746864319</c:v>
                </c:pt>
                <c:pt idx="623">
                  <c:v>133.77490329742429</c:v>
                </c:pt>
                <c:pt idx="624">
                  <c:v>134.10227036476141</c:v>
                </c:pt>
                <c:pt idx="625">
                  <c:v>134.10244035720831</c:v>
                </c:pt>
                <c:pt idx="626">
                  <c:v>134.11519050598139</c:v>
                </c:pt>
                <c:pt idx="627">
                  <c:v>134.2298929691315</c:v>
                </c:pt>
                <c:pt idx="628">
                  <c:v>134.5150640010834</c:v>
                </c:pt>
                <c:pt idx="629">
                  <c:v>134.51519155502319</c:v>
                </c:pt>
                <c:pt idx="630">
                  <c:v>134.56990504264829</c:v>
                </c:pt>
                <c:pt idx="631">
                  <c:v>134.9438548088074</c:v>
                </c:pt>
                <c:pt idx="632">
                  <c:v>134.9439857006073</c:v>
                </c:pt>
                <c:pt idx="633">
                  <c:v>134.9440586566925</c:v>
                </c:pt>
                <c:pt idx="634">
                  <c:v>135.02470707893369</c:v>
                </c:pt>
                <c:pt idx="635">
                  <c:v>135.30217552185059</c:v>
                </c:pt>
                <c:pt idx="636">
                  <c:v>135.30232405662539</c:v>
                </c:pt>
                <c:pt idx="637">
                  <c:v>135.36412310600281</c:v>
                </c:pt>
                <c:pt idx="638">
                  <c:v>135.7644393444061</c:v>
                </c:pt>
                <c:pt idx="639">
                  <c:v>135.7649111747742</c:v>
                </c:pt>
                <c:pt idx="640">
                  <c:v>135.7652225494385</c:v>
                </c:pt>
                <c:pt idx="641">
                  <c:v>135.81884384155271</c:v>
                </c:pt>
                <c:pt idx="642">
                  <c:v>136.24262189865109</c:v>
                </c:pt>
                <c:pt idx="643">
                  <c:v>136.24287247657779</c:v>
                </c:pt>
                <c:pt idx="644">
                  <c:v>136.24303293228149</c:v>
                </c:pt>
                <c:pt idx="645">
                  <c:v>136.29213404655459</c:v>
                </c:pt>
                <c:pt idx="646">
                  <c:v>136.6347260475159</c:v>
                </c:pt>
                <c:pt idx="647">
                  <c:v>136.6348571777344</c:v>
                </c:pt>
                <c:pt idx="648">
                  <c:v>136.634934425354</c:v>
                </c:pt>
                <c:pt idx="649">
                  <c:v>136.9073774814606</c:v>
                </c:pt>
                <c:pt idx="650">
                  <c:v>136.90754508972171</c:v>
                </c:pt>
                <c:pt idx="651">
                  <c:v>136.9493479728699</c:v>
                </c:pt>
                <c:pt idx="652">
                  <c:v>137.06449866294861</c:v>
                </c:pt>
                <c:pt idx="653">
                  <c:v>137.38993501663211</c:v>
                </c:pt>
                <c:pt idx="654">
                  <c:v>137.39012098312381</c:v>
                </c:pt>
                <c:pt idx="655">
                  <c:v>137.4042675495148</c:v>
                </c:pt>
                <c:pt idx="656">
                  <c:v>137.74663662910459</c:v>
                </c:pt>
                <c:pt idx="657">
                  <c:v>137.74677228927609</c:v>
                </c:pt>
                <c:pt idx="658">
                  <c:v>137.7468550205231</c:v>
                </c:pt>
                <c:pt idx="659">
                  <c:v>137.85909652709961</c:v>
                </c:pt>
                <c:pt idx="660">
                  <c:v>138.16250848770139</c:v>
                </c:pt>
                <c:pt idx="661">
                  <c:v>138.16265773773191</c:v>
                </c:pt>
                <c:pt idx="662">
                  <c:v>138.19791769981379</c:v>
                </c:pt>
                <c:pt idx="663">
                  <c:v>138.34374403953549</c:v>
                </c:pt>
                <c:pt idx="664">
                  <c:v>138.60097217559809</c:v>
                </c:pt>
                <c:pt idx="665">
                  <c:v>138.601113319397</c:v>
                </c:pt>
                <c:pt idx="666">
                  <c:v>138.6523456573486</c:v>
                </c:pt>
                <c:pt idx="667">
                  <c:v>139.05675053596499</c:v>
                </c:pt>
                <c:pt idx="668">
                  <c:v>139.05691051483149</c:v>
                </c:pt>
                <c:pt idx="669">
                  <c:v>139.05698227882391</c:v>
                </c:pt>
                <c:pt idx="670">
                  <c:v>139.10372400283811</c:v>
                </c:pt>
                <c:pt idx="671">
                  <c:v>139.3831231594086</c:v>
                </c:pt>
                <c:pt idx="672">
                  <c:v>139.38326930999759</c:v>
                </c:pt>
                <c:pt idx="673">
                  <c:v>139.44444537162781</c:v>
                </c:pt>
                <c:pt idx="674">
                  <c:v>139.84367704391479</c:v>
                </c:pt>
                <c:pt idx="675">
                  <c:v>139.8438892364502</c:v>
                </c:pt>
                <c:pt idx="676">
                  <c:v>139.84399390220639</c:v>
                </c:pt>
                <c:pt idx="677">
                  <c:v>139.8987953662872</c:v>
                </c:pt>
                <c:pt idx="678">
                  <c:v>140.16873860359189</c:v>
                </c:pt>
                <c:pt idx="679">
                  <c:v>140.16888356208801</c:v>
                </c:pt>
                <c:pt idx="680">
                  <c:v>140.23859477043149</c:v>
                </c:pt>
                <c:pt idx="681">
                  <c:v>140.38066649436951</c:v>
                </c:pt>
                <c:pt idx="682">
                  <c:v>140.61659526824951</c:v>
                </c:pt>
                <c:pt idx="683">
                  <c:v>140.6167106628418</c:v>
                </c:pt>
                <c:pt idx="684">
                  <c:v>140.69261837005621</c:v>
                </c:pt>
                <c:pt idx="685">
                  <c:v>140.9779779911041</c:v>
                </c:pt>
                <c:pt idx="686">
                  <c:v>140.9781193733215</c:v>
                </c:pt>
                <c:pt idx="687">
                  <c:v>141.0324778556824</c:v>
                </c:pt>
                <c:pt idx="688">
                  <c:v>141.14769554138181</c:v>
                </c:pt>
                <c:pt idx="689">
                  <c:v>141.43084931373599</c:v>
                </c:pt>
                <c:pt idx="690">
                  <c:v>141.43098020553589</c:v>
                </c:pt>
                <c:pt idx="691">
                  <c:v>141.48700618743899</c:v>
                </c:pt>
                <c:pt idx="692">
                  <c:v>141.84610986709589</c:v>
                </c:pt>
                <c:pt idx="693">
                  <c:v>141.8462438583374</c:v>
                </c:pt>
                <c:pt idx="694">
                  <c:v>141.84630823135379</c:v>
                </c:pt>
                <c:pt idx="695">
                  <c:v>141.93863415718079</c:v>
                </c:pt>
                <c:pt idx="696">
                  <c:v>142.23438763618469</c:v>
                </c:pt>
                <c:pt idx="697">
                  <c:v>142.23455286026001</c:v>
                </c:pt>
                <c:pt idx="698">
                  <c:v>142.27732682228091</c:v>
                </c:pt>
                <c:pt idx="699">
                  <c:v>142.6118457317352</c:v>
                </c:pt>
                <c:pt idx="700">
                  <c:v>142.6119818687439</c:v>
                </c:pt>
                <c:pt idx="701">
                  <c:v>142.61923289299011</c:v>
                </c:pt>
                <c:pt idx="702">
                  <c:v>142.73303508758539</c:v>
                </c:pt>
                <c:pt idx="703">
                  <c:v>143.02611637115481</c:v>
                </c:pt>
                <c:pt idx="704">
                  <c:v>143.02625608444211</c:v>
                </c:pt>
                <c:pt idx="705">
                  <c:v>143.07194042205811</c:v>
                </c:pt>
                <c:pt idx="706">
                  <c:v>143.18727707862851</c:v>
                </c:pt>
                <c:pt idx="707">
                  <c:v>143.4331200122833</c:v>
                </c:pt>
                <c:pt idx="708">
                  <c:v>143.43323874473569</c:v>
                </c:pt>
                <c:pt idx="709">
                  <c:v>143.52723836898801</c:v>
                </c:pt>
                <c:pt idx="710">
                  <c:v>143.93750238418579</c:v>
                </c:pt>
                <c:pt idx="711">
                  <c:v>143.9376399517059</c:v>
                </c:pt>
                <c:pt idx="712">
                  <c:v>143.937709569931</c:v>
                </c:pt>
                <c:pt idx="713">
                  <c:v>143.98174643516541</c:v>
                </c:pt>
                <c:pt idx="714">
                  <c:v>144.2963502407074</c:v>
                </c:pt>
                <c:pt idx="715">
                  <c:v>144.29649233818051</c:v>
                </c:pt>
                <c:pt idx="716">
                  <c:v>144.32155895233149</c:v>
                </c:pt>
                <c:pt idx="717">
                  <c:v>144.64267301559451</c:v>
                </c:pt>
                <c:pt idx="718">
                  <c:v>144.64280843734741</c:v>
                </c:pt>
                <c:pt idx="719">
                  <c:v>144.66094064712519</c:v>
                </c:pt>
                <c:pt idx="720">
                  <c:v>144.77293968200681</c:v>
                </c:pt>
                <c:pt idx="721">
                  <c:v>145.08229041099551</c:v>
                </c:pt>
                <c:pt idx="722">
                  <c:v>145.08242392539981</c:v>
                </c:pt>
                <c:pt idx="723">
                  <c:v>145.112144947052</c:v>
                </c:pt>
                <c:pt idx="724">
                  <c:v>145.2533977031708</c:v>
                </c:pt>
                <c:pt idx="725">
                  <c:v>145.49209141731259</c:v>
                </c:pt>
                <c:pt idx="726">
                  <c:v>145.49223136901861</c:v>
                </c:pt>
                <c:pt idx="727">
                  <c:v>145.5672709941864</c:v>
                </c:pt>
                <c:pt idx="728">
                  <c:v>145.8996350765228</c:v>
                </c:pt>
                <c:pt idx="729">
                  <c:v>145.8998034000397</c:v>
                </c:pt>
                <c:pt idx="730">
                  <c:v>145.90652251243591</c:v>
                </c:pt>
                <c:pt idx="731">
                  <c:v>146.02169251441961</c:v>
                </c:pt>
                <c:pt idx="732">
                  <c:v>146.34481072425839</c:v>
                </c:pt>
                <c:pt idx="733">
                  <c:v>146.34510946273801</c:v>
                </c:pt>
                <c:pt idx="734">
                  <c:v>146.3616495132446</c:v>
                </c:pt>
                <c:pt idx="735">
                  <c:v>146.70288991928101</c:v>
                </c:pt>
                <c:pt idx="736">
                  <c:v>146.7030208110809</c:v>
                </c:pt>
                <c:pt idx="737">
                  <c:v>146.70309066772461</c:v>
                </c:pt>
                <c:pt idx="738">
                  <c:v>146.8125460147858</c:v>
                </c:pt>
                <c:pt idx="739">
                  <c:v>147.1544072628021</c:v>
                </c:pt>
                <c:pt idx="740">
                  <c:v>147.1545550823212</c:v>
                </c:pt>
                <c:pt idx="741">
                  <c:v>147.1582107543945</c:v>
                </c:pt>
                <c:pt idx="742">
                  <c:v>147.302161693573</c:v>
                </c:pt>
                <c:pt idx="743">
                  <c:v>147.53917407989499</c:v>
                </c:pt>
                <c:pt idx="744">
                  <c:v>147.53929853439331</c:v>
                </c:pt>
                <c:pt idx="745">
                  <c:v>147.6065802574158</c:v>
                </c:pt>
                <c:pt idx="746">
                  <c:v>147.9182147979736</c:v>
                </c:pt>
                <c:pt idx="747">
                  <c:v>147.91835904121399</c:v>
                </c:pt>
                <c:pt idx="748">
                  <c:v>147.946213722229</c:v>
                </c:pt>
                <c:pt idx="749">
                  <c:v>148.06168794631961</c:v>
                </c:pt>
                <c:pt idx="750">
                  <c:v>148.36273145675659</c:v>
                </c:pt>
                <c:pt idx="751">
                  <c:v>148.36287450790411</c:v>
                </c:pt>
                <c:pt idx="752">
                  <c:v>148.40131425857541</c:v>
                </c:pt>
                <c:pt idx="753">
                  <c:v>148.85770153999329</c:v>
                </c:pt>
                <c:pt idx="754">
                  <c:v>148.85788369178769</c:v>
                </c:pt>
                <c:pt idx="755">
                  <c:v>148.85797739028931</c:v>
                </c:pt>
                <c:pt idx="756">
                  <c:v>148.8580758571625</c:v>
                </c:pt>
                <c:pt idx="757">
                  <c:v>149.18386244773859</c:v>
                </c:pt>
                <c:pt idx="758">
                  <c:v>149.1840991973877</c:v>
                </c:pt>
                <c:pt idx="759">
                  <c:v>149.19528436660769</c:v>
                </c:pt>
                <c:pt idx="760">
                  <c:v>149.7013285160065</c:v>
                </c:pt>
                <c:pt idx="761">
                  <c:v>149.70153784751889</c:v>
                </c:pt>
                <c:pt idx="762">
                  <c:v>149.70162653923029</c:v>
                </c:pt>
                <c:pt idx="763">
                  <c:v>149.70169806480411</c:v>
                </c:pt>
                <c:pt idx="764">
                  <c:v>149.94650936126709</c:v>
                </c:pt>
                <c:pt idx="765">
                  <c:v>149.94663190841669</c:v>
                </c:pt>
                <c:pt idx="766">
                  <c:v>149.98652076721191</c:v>
                </c:pt>
                <c:pt idx="767">
                  <c:v>150.13304162025449</c:v>
                </c:pt>
                <c:pt idx="768">
                  <c:v>150.3720631599426</c:v>
                </c:pt>
                <c:pt idx="769">
                  <c:v>150.37220549583441</c:v>
                </c:pt>
                <c:pt idx="770">
                  <c:v>150.44162821769709</c:v>
                </c:pt>
                <c:pt idx="771">
                  <c:v>150.89287972450259</c:v>
                </c:pt>
                <c:pt idx="772">
                  <c:v>150.89313507080081</c:v>
                </c:pt>
                <c:pt idx="773">
                  <c:v>150.8932754993439</c:v>
                </c:pt>
                <c:pt idx="774">
                  <c:v>150.90397882461551</c:v>
                </c:pt>
                <c:pt idx="775">
                  <c:v>151.13619256019589</c:v>
                </c:pt>
                <c:pt idx="776">
                  <c:v>151.13631558418271</c:v>
                </c:pt>
                <c:pt idx="777">
                  <c:v>151.23576283454901</c:v>
                </c:pt>
                <c:pt idx="778">
                  <c:v>151.6288626194</c:v>
                </c:pt>
                <c:pt idx="779">
                  <c:v>151.6290149688721</c:v>
                </c:pt>
                <c:pt idx="780">
                  <c:v>151.6290998458862</c:v>
                </c:pt>
                <c:pt idx="781">
                  <c:v>151.6900238990784</c:v>
                </c:pt>
                <c:pt idx="782">
                  <c:v>152.04621601104739</c:v>
                </c:pt>
                <c:pt idx="783">
                  <c:v>152.04645752906799</c:v>
                </c:pt>
                <c:pt idx="784">
                  <c:v>152.04658007621771</c:v>
                </c:pt>
                <c:pt idx="785">
                  <c:v>152.1656801700592</c:v>
                </c:pt>
                <c:pt idx="786">
                  <c:v>152.4221959114075</c:v>
                </c:pt>
                <c:pt idx="787">
                  <c:v>152.42231154441831</c:v>
                </c:pt>
                <c:pt idx="788">
                  <c:v>152.4800112247467</c:v>
                </c:pt>
                <c:pt idx="789">
                  <c:v>152.81391215324399</c:v>
                </c:pt>
                <c:pt idx="790">
                  <c:v>152.81406855583191</c:v>
                </c:pt>
                <c:pt idx="791">
                  <c:v>152.82125759124759</c:v>
                </c:pt>
                <c:pt idx="792">
                  <c:v>152.93586754798889</c:v>
                </c:pt>
                <c:pt idx="793">
                  <c:v>153.23964238166809</c:v>
                </c:pt>
                <c:pt idx="794">
                  <c:v>153.23979878425601</c:v>
                </c:pt>
                <c:pt idx="795">
                  <c:v>153.27588820457461</c:v>
                </c:pt>
                <c:pt idx="796">
                  <c:v>153.70603942871091</c:v>
                </c:pt>
                <c:pt idx="797">
                  <c:v>153.7061581611633</c:v>
                </c:pt>
                <c:pt idx="798">
                  <c:v>153.70627188682559</c:v>
                </c:pt>
                <c:pt idx="799">
                  <c:v>153.72972726821899</c:v>
                </c:pt>
                <c:pt idx="800">
                  <c:v>154.03952789306641</c:v>
                </c:pt>
                <c:pt idx="801">
                  <c:v>154.0396587848663</c:v>
                </c:pt>
                <c:pt idx="802">
                  <c:v>154.0694377422333</c:v>
                </c:pt>
                <c:pt idx="803">
                  <c:v>154.2126042842865</c:v>
                </c:pt>
                <c:pt idx="804">
                  <c:v>154.4826691150665</c:v>
                </c:pt>
                <c:pt idx="805">
                  <c:v>154.4828021526337</c:v>
                </c:pt>
                <c:pt idx="806">
                  <c:v>154.52472639083859</c:v>
                </c:pt>
                <c:pt idx="807">
                  <c:v>155.06158447265619</c:v>
                </c:pt>
                <c:pt idx="808">
                  <c:v>155.0619900226593</c:v>
                </c:pt>
                <c:pt idx="809">
                  <c:v>155.06221604347229</c:v>
                </c:pt>
                <c:pt idx="810">
                  <c:v>155.06242752075201</c:v>
                </c:pt>
                <c:pt idx="811">
                  <c:v>155.3324153423309</c:v>
                </c:pt>
                <c:pt idx="812">
                  <c:v>155.33253264427191</c:v>
                </c:pt>
                <c:pt idx="813">
                  <c:v>155.3326020240784</c:v>
                </c:pt>
                <c:pt idx="814">
                  <c:v>155.73887085914609</c:v>
                </c:pt>
                <c:pt idx="815">
                  <c:v>155.7390034198761</c:v>
                </c:pt>
                <c:pt idx="816">
                  <c:v>155.73909139633179</c:v>
                </c:pt>
                <c:pt idx="817">
                  <c:v>155.7730350494385</c:v>
                </c:pt>
                <c:pt idx="818">
                  <c:v>156.01140975952151</c:v>
                </c:pt>
                <c:pt idx="819">
                  <c:v>156.01155805587771</c:v>
                </c:pt>
                <c:pt idx="820">
                  <c:v>156.1138463020325</c:v>
                </c:pt>
                <c:pt idx="821">
                  <c:v>156.25080943107599</c:v>
                </c:pt>
                <c:pt idx="822">
                  <c:v>156.4984264373779</c:v>
                </c:pt>
                <c:pt idx="823">
                  <c:v>156.498539686203</c:v>
                </c:pt>
                <c:pt idx="824">
                  <c:v>156.5647785663605</c:v>
                </c:pt>
                <c:pt idx="825">
                  <c:v>156.91244959831241</c:v>
                </c:pt>
                <c:pt idx="826">
                  <c:v>156.91257882118231</c:v>
                </c:pt>
                <c:pt idx="827">
                  <c:v>156.91264510154721</c:v>
                </c:pt>
                <c:pt idx="828">
                  <c:v>157.0516440868378</c:v>
                </c:pt>
                <c:pt idx="829">
                  <c:v>157.29328179359439</c:v>
                </c:pt>
                <c:pt idx="830">
                  <c:v>157.2934339046478</c:v>
                </c:pt>
                <c:pt idx="831">
                  <c:v>157.35944986343381</c:v>
                </c:pt>
                <c:pt idx="832">
                  <c:v>157.974406003952</c:v>
                </c:pt>
                <c:pt idx="833">
                  <c:v>157.9746630191803</c:v>
                </c:pt>
                <c:pt idx="834">
                  <c:v>157.97477245330811</c:v>
                </c:pt>
                <c:pt idx="835">
                  <c:v>157.9748675823212</c:v>
                </c:pt>
                <c:pt idx="836">
                  <c:v>157.97497940063479</c:v>
                </c:pt>
                <c:pt idx="837">
                  <c:v>158.27289175987241</c:v>
                </c:pt>
                <c:pt idx="838">
                  <c:v>158.27309775352481</c:v>
                </c:pt>
                <c:pt idx="839">
                  <c:v>158.27324032783511</c:v>
                </c:pt>
                <c:pt idx="840">
                  <c:v>158.46842050552371</c:v>
                </c:pt>
                <c:pt idx="841">
                  <c:v>158.4933896064758</c:v>
                </c:pt>
                <c:pt idx="842">
                  <c:v>158.60827040672299</c:v>
                </c:pt>
                <c:pt idx="843">
                  <c:v>158.89835405349729</c:v>
                </c:pt>
                <c:pt idx="844">
                  <c:v>158.89856457710269</c:v>
                </c:pt>
                <c:pt idx="845">
                  <c:v>158.94781875610349</c:v>
                </c:pt>
                <c:pt idx="846">
                  <c:v>159.09448981285101</c:v>
                </c:pt>
                <c:pt idx="847">
                  <c:v>159.4312744140625</c:v>
                </c:pt>
                <c:pt idx="848">
                  <c:v>159.43140292167661</c:v>
                </c:pt>
                <c:pt idx="849">
                  <c:v>159.43146896362299</c:v>
                </c:pt>
                <c:pt idx="850">
                  <c:v>159.722008228302</c:v>
                </c:pt>
                <c:pt idx="851">
                  <c:v>159.72214508056641</c:v>
                </c:pt>
                <c:pt idx="852">
                  <c:v>159.74194931983951</c:v>
                </c:pt>
                <c:pt idx="853">
                  <c:v>159.85741591453549</c:v>
                </c:pt>
                <c:pt idx="854">
                  <c:v>160.25712013244629</c:v>
                </c:pt>
                <c:pt idx="855">
                  <c:v>160.25726246833801</c:v>
                </c:pt>
                <c:pt idx="856">
                  <c:v>160.25733280181879</c:v>
                </c:pt>
                <c:pt idx="857">
                  <c:v>160.50879502296451</c:v>
                </c:pt>
                <c:pt idx="858">
                  <c:v>160.5089256763458</c:v>
                </c:pt>
                <c:pt idx="859">
                  <c:v>160.53696465492251</c:v>
                </c:pt>
                <c:pt idx="860">
                  <c:v>160.6516931056976</c:v>
                </c:pt>
                <c:pt idx="861">
                  <c:v>160.98904013633731</c:v>
                </c:pt>
                <c:pt idx="862">
                  <c:v>160.9891867637634</c:v>
                </c:pt>
                <c:pt idx="863">
                  <c:v>160.9971752166748</c:v>
                </c:pt>
                <c:pt idx="864">
                  <c:v>161.1064963340759</c:v>
                </c:pt>
                <c:pt idx="865">
                  <c:v>161.35368084907529</c:v>
                </c:pt>
                <c:pt idx="866">
                  <c:v>161.3538224697113</c:v>
                </c:pt>
                <c:pt idx="867">
                  <c:v>161.44660258293149</c:v>
                </c:pt>
                <c:pt idx="868">
                  <c:v>161.75562143325811</c:v>
                </c:pt>
                <c:pt idx="869">
                  <c:v>161.75576686859131</c:v>
                </c:pt>
                <c:pt idx="870">
                  <c:v>161.78579211235049</c:v>
                </c:pt>
                <c:pt idx="871">
                  <c:v>161.89744424819949</c:v>
                </c:pt>
                <c:pt idx="872">
                  <c:v>162.21978139877319</c:v>
                </c:pt>
                <c:pt idx="873">
                  <c:v>162.21993923187259</c:v>
                </c:pt>
                <c:pt idx="874">
                  <c:v>162.24072909355161</c:v>
                </c:pt>
                <c:pt idx="875">
                  <c:v>162.53282475471499</c:v>
                </c:pt>
                <c:pt idx="876">
                  <c:v>162.53302574157709</c:v>
                </c:pt>
                <c:pt idx="877">
                  <c:v>162.58146381378171</c:v>
                </c:pt>
                <c:pt idx="878">
                  <c:v>162.69190311431879</c:v>
                </c:pt>
                <c:pt idx="879">
                  <c:v>162.98669767379761</c:v>
                </c:pt>
                <c:pt idx="880">
                  <c:v>162.9868412017822</c:v>
                </c:pt>
                <c:pt idx="881">
                  <c:v>163.03144502639771</c:v>
                </c:pt>
                <c:pt idx="882">
                  <c:v>163.17124009132391</c:v>
                </c:pt>
                <c:pt idx="883">
                  <c:v>163.49365472793579</c:v>
                </c:pt>
                <c:pt idx="884">
                  <c:v>163.49380397796631</c:v>
                </c:pt>
                <c:pt idx="885">
                  <c:v>163.4938862323761</c:v>
                </c:pt>
                <c:pt idx="886">
                  <c:v>163.80898976325989</c:v>
                </c:pt>
                <c:pt idx="887">
                  <c:v>163.80913281440729</c:v>
                </c:pt>
                <c:pt idx="888">
                  <c:v>163.8257591724396</c:v>
                </c:pt>
                <c:pt idx="889">
                  <c:v>163.94075155258179</c:v>
                </c:pt>
                <c:pt idx="890">
                  <c:v>164.2048456668854</c:v>
                </c:pt>
                <c:pt idx="891">
                  <c:v>164.2049648761749</c:v>
                </c:pt>
                <c:pt idx="892">
                  <c:v>164.28069305419919</c:v>
                </c:pt>
                <c:pt idx="893">
                  <c:v>164.63985157012939</c:v>
                </c:pt>
                <c:pt idx="894">
                  <c:v>164.63998508453369</c:v>
                </c:pt>
                <c:pt idx="895">
                  <c:v>164.64004588127139</c:v>
                </c:pt>
                <c:pt idx="896">
                  <c:v>164.73595499992371</c:v>
                </c:pt>
                <c:pt idx="897">
                  <c:v>165.01697421073911</c:v>
                </c:pt>
                <c:pt idx="898">
                  <c:v>165.01714634895319</c:v>
                </c:pt>
                <c:pt idx="899">
                  <c:v>165.07540917396551</c:v>
                </c:pt>
                <c:pt idx="900">
                  <c:v>165.447723865509</c:v>
                </c:pt>
                <c:pt idx="901">
                  <c:v>165.44786977767939</c:v>
                </c:pt>
                <c:pt idx="902">
                  <c:v>165.44793462753299</c:v>
                </c:pt>
                <c:pt idx="903">
                  <c:v>165.5302875041962</c:v>
                </c:pt>
                <c:pt idx="904">
                  <c:v>165.9484210014343</c:v>
                </c:pt>
                <c:pt idx="905">
                  <c:v>165.9485590457916</c:v>
                </c:pt>
                <c:pt idx="906">
                  <c:v>165.9486198425293</c:v>
                </c:pt>
                <c:pt idx="907">
                  <c:v>166.26814413070679</c:v>
                </c:pt>
                <c:pt idx="908">
                  <c:v>166.26827216148379</c:v>
                </c:pt>
                <c:pt idx="909">
                  <c:v>166.26833009719849</c:v>
                </c:pt>
                <c:pt idx="910">
                  <c:v>166.3251488208771</c:v>
                </c:pt>
                <c:pt idx="911">
                  <c:v>166.7262589931488</c:v>
                </c:pt>
                <c:pt idx="912">
                  <c:v>166.72644567489621</c:v>
                </c:pt>
                <c:pt idx="913">
                  <c:v>166.72653079032901</c:v>
                </c:pt>
                <c:pt idx="914">
                  <c:v>166.7796809673309</c:v>
                </c:pt>
                <c:pt idx="915">
                  <c:v>167.10568022727969</c:v>
                </c:pt>
                <c:pt idx="916">
                  <c:v>167.10596489906311</c:v>
                </c:pt>
                <c:pt idx="917">
                  <c:v>167.11888074874881</c:v>
                </c:pt>
                <c:pt idx="918">
                  <c:v>167.4379415512085</c:v>
                </c:pt>
                <c:pt idx="919">
                  <c:v>167.43816328048709</c:v>
                </c:pt>
                <c:pt idx="920">
                  <c:v>167.45923781394961</c:v>
                </c:pt>
                <c:pt idx="921">
                  <c:v>167.5739891529083</c:v>
                </c:pt>
                <c:pt idx="922">
                  <c:v>167.95540380477911</c:v>
                </c:pt>
                <c:pt idx="923">
                  <c:v>167.9555523395538</c:v>
                </c:pt>
                <c:pt idx="924">
                  <c:v>167.9556276798248</c:v>
                </c:pt>
                <c:pt idx="925">
                  <c:v>168.24773764610291</c:v>
                </c:pt>
                <c:pt idx="926">
                  <c:v>168.24788236618039</c:v>
                </c:pt>
                <c:pt idx="927">
                  <c:v>168.2551734447479</c:v>
                </c:pt>
                <c:pt idx="928">
                  <c:v>168.3687827587128</c:v>
                </c:pt>
                <c:pt idx="929">
                  <c:v>168.6889636516571</c:v>
                </c:pt>
                <c:pt idx="930">
                  <c:v>168.68911671638489</c:v>
                </c:pt>
                <c:pt idx="931">
                  <c:v>168.70769953727719</c:v>
                </c:pt>
                <c:pt idx="932">
                  <c:v>168.81949067115781</c:v>
                </c:pt>
                <c:pt idx="933">
                  <c:v>169.07873773574829</c:v>
                </c:pt>
                <c:pt idx="934">
                  <c:v>169.07886838912961</c:v>
                </c:pt>
                <c:pt idx="935">
                  <c:v>169.16285991668701</c:v>
                </c:pt>
                <c:pt idx="936">
                  <c:v>169.5246505737305</c:v>
                </c:pt>
                <c:pt idx="937">
                  <c:v>169.52499294281009</c:v>
                </c:pt>
                <c:pt idx="938">
                  <c:v>169.52519345283511</c:v>
                </c:pt>
                <c:pt idx="939">
                  <c:v>169.61419367790219</c:v>
                </c:pt>
                <c:pt idx="940">
                  <c:v>169.86124801635739</c:v>
                </c:pt>
                <c:pt idx="941">
                  <c:v>169.86139726638791</c:v>
                </c:pt>
                <c:pt idx="942">
                  <c:v>169.95733428001401</c:v>
                </c:pt>
                <c:pt idx="943">
                  <c:v>170.29451751708979</c:v>
                </c:pt>
                <c:pt idx="944">
                  <c:v>170.29469394683841</c:v>
                </c:pt>
                <c:pt idx="945">
                  <c:v>170.30209183692929</c:v>
                </c:pt>
                <c:pt idx="946">
                  <c:v>170.40897250175479</c:v>
                </c:pt>
                <c:pt idx="947">
                  <c:v>170.73083019256589</c:v>
                </c:pt>
                <c:pt idx="948">
                  <c:v>170.73099684715271</c:v>
                </c:pt>
                <c:pt idx="949">
                  <c:v>170.7521409988403</c:v>
                </c:pt>
                <c:pt idx="950">
                  <c:v>170.8895499706268</c:v>
                </c:pt>
                <c:pt idx="951">
                  <c:v>171.13312721252441</c:v>
                </c:pt>
                <c:pt idx="952">
                  <c:v>171.13326954841611</c:v>
                </c:pt>
                <c:pt idx="953">
                  <c:v>171.20271444320679</c:v>
                </c:pt>
                <c:pt idx="954">
                  <c:v>171.49133777618411</c:v>
                </c:pt>
                <c:pt idx="955">
                  <c:v>171.4914698600769</c:v>
                </c:pt>
                <c:pt idx="956">
                  <c:v>171.54955005645749</c:v>
                </c:pt>
                <c:pt idx="957">
                  <c:v>171.65792727470401</c:v>
                </c:pt>
                <c:pt idx="958">
                  <c:v>171.90866327285769</c:v>
                </c:pt>
                <c:pt idx="959">
                  <c:v>171.90889501571661</c:v>
                </c:pt>
                <c:pt idx="960">
                  <c:v>171.9976658821106</c:v>
                </c:pt>
                <c:pt idx="961">
                  <c:v>172.39259123802191</c:v>
                </c:pt>
                <c:pt idx="962">
                  <c:v>172.39275717735291</c:v>
                </c:pt>
                <c:pt idx="963">
                  <c:v>172.39284372329709</c:v>
                </c:pt>
                <c:pt idx="964">
                  <c:v>172.45236802101141</c:v>
                </c:pt>
                <c:pt idx="965">
                  <c:v>172.77751302719119</c:v>
                </c:pt>
                <c:pt idx="966">
                  <c:v>172.7776708602905</c:v>
                </c:pt>
                <c:pt idx="967">
                  <c:v>172.7912771701813</c:v>
                </c:pt>
                <c:pt idx="968">
                  <c:v>173.132602930069</c:v>
                </c:pt>
                <c:pt idx="969">
                  <c:v>173.13277888298029</c:v>
                </c:pt>
                <c:pt idx="970">
                  <c:v>173.14067625999451</c:v>
                </c:pt>
                <c:pt idx="971">
                  <c:v>173.24694204330439</c:v>
                </c:pt>
                <c:pt idx="972">
                  <c:v>173.5441024303436</c:v>
                </c:pt>
                <c:pt idx="973">
                  <c:v>173.54427361488339</c:v>
                </c:pt>
                <c:pt idx="974">
                  <c:v>173.58590483665469</c:v>
                </c:pt>
                <c:pt idx="975">
                  <c:v>174.0672724246979</c:v>
                </c:pt>
                <c:pt idx="976">
                  <c:v>174.06772971153259</c:v>
                </c:pt>
                <c:pt idx="977">
                  <c:v>174.067985534668</c:v>
                </c:pt>
                <c:pt idx="978">
                  <c:v>174.068229675293</c:v>
                </c:pt>
                <c:pt idx="979">
                  <c:v>174.35819125175479</c:v>
                </c:pt>
                <c:pt idx="980">
                  <c:v>174.35842084884641</c:v>
                </c:pt>
                <c:pt idx="981">
                  <c:v>174.38160753250119</c:v>
                </c:pt>
                <c:pt idx="982">
                  <c:v>174.49617838859561</c:v>
                </c:pt>
                <c:pt idx="983">
                  <c:v>174.7321138381958</c:v>
                </c:pt>
                <c:pt idx="984">
                  <c:v>174.73227119445801</c:v>
                </c:pt>
                <c:pt idx="985">
                  <c:v>174.8364520072937</c:v>
                </c:pt>
                <c:pt idx="986">
                  <c:v>175.23063254356379</c:v>
                </c:pt>
                <c:pt idx="987">
                  <c:v>175.23080682754519</c:v>
                </c:pt>
                <c:pt idx="988">
                  <c:v>175.23089957237241</c:v>
                </c:pt>
                <c:pt idx="989">
                  <c:v>175.29024338722229</c:v>
                </c:pt>
                <c:pt idx="990">
                  <c:v>175.64624309539789</c:v>
                </c:pt>
                <c:pt idx="991">
                  <c:v>175.6463923454285</c:v>
                </c:pt>
                <c:pt idx="992">
                  <c:v>175.64647817611689</c:v>
                </c:pt>
                <c:pt idx="993">
                  <c:v>175.98868179321289</c:v>
                </c:pt>
                <c:pt idx="994">
                  <c:v>175.9888348579407</c:v>
                </c:pt>
                <c:pt idx="995">
                  <c:v>175.98893857002261</c:v>
                </c:pt>
                <c:pt idx="996">
                  <c:v>176.08506941795349</c:v>
                </c:pt>
                <c:pt idx="997">
                  <c:v>176.42062902450559</c:v>
                </c:pt>
                <c:pt idx="998">
                  <c:v>176.42081475257871</c:v>
                </c:pt>
                <c:pt idx="999">
                  <c:v>176.43183851242071</c:v>
                </c:pt>
                <c:pt idx="1000">
                  <c:v>176.5712556838989</c:v>
                </c:pt>
                <c:pt idx="1001">
                  <c:v>176.81725525856021</c:v>
                </c:pt>
                <c:pt idx="1002">
                  <c:v>176.8173871040344</c:v>
                </c:pt>
                <c:pt idx="1003">
                  <c:v>176.8798041343689</c:v>
                </c:pt>
                <c:pt idx="1004">
                  <c:v>177.2060604095459</c:v>
                </c:pt>
                <c:pt idx="1005">
                  <c:v>177.20621037483221</c:v>
                </c:pt>
                <c:pt idx="1006">
                  <c:v>177.218875169754</c:v>
                </c:pt>
                <c:pt idx="1007">
                  <c:v>177.33486390113831</c:v>
                </c:pt>
                <c:pt idx="1008">
                  <c:v>177.6019039154053</c:v>
                </c:pt>
                <c:pt idx="1009">
                  <c:v>177.60203266143799</c:v>
                </c:pt>
                <c:pt idx="1010">
                  <c:v>177.67436146736151</c:v>
                </c:pt>
                <c:pt idx="1011">
                  <c:v>178.048045873642</c:v>
                </c:pt>
                <c:pt idx="1012">
                  <c:v>178.04819107055661</c:v>
                </c:pt>
                <c:pt idx="1013">
                  <c:v>178.048255443573</c:v>
                </c:pt>
                <c:pt idx="1014">
                  <c:v>178.12888550758359</c:v>
                </c:pt>
                <c:pt idx="1015">
                  <c:v>178.4605565071106</c:v>
                </c:pt>
                <c:pt idx="1016">
                  <c:v>178.46081328392029</c:v>
                </c:pt>
                <c:pt idx="1017">
                  <c:v>178.4709198474884</c:v>
                </c:pt>
                <c:pt idx="1018">
                  <c:v>178.9045612812042</c:v>
                </c:pt>
                <c:pt idx="1019">
                  <c:v>178.90509986877441</c:v>
                </c:pt>
                <c:pt idx="1020">
                  <c:v>178.9053936004639</c:v>
                </c:pt>
                <c:pt idx="1021">
                  <c:v>178.92329263687131</c:v>
                </c:pt>
                <c:pt idx="1022">
                  <c:v>179.289920091629</c:v>
                </c:pt>
                <c:pt idx="1023">
                  <c:v>179.2900698184967</c:v>
                </c:pt>
                <c:pt idx="1024">
                  <c:v>179.2901432514191</c:v>
                </c:pt>
                <c:pt idx="1025">
                  <c:v>179.37825322151181</c:v>
                </c:pt>
                <c:pt idx="1026">
                  <c:v>179.62504148483279</c:v>
                </c:pt>
                <c:pt idx="1027">
                  <c:v>179.62517499923709</c:v>
                </c:pt>
                <c:pt idx="1028">
                  <c:v>179.71798205375671</c:v>
                </c:pt>
                <c:pt idx="1029">
                  <c:v>180.12739419937131</c:v>
                </c:pt>
                <c:pt idx="1030">
                  <c:v>180.12755727767939</c:v>
                </c:pt>
                <c:pt idx="1031">
                  <c:v>180.1276350021362</c:v>
                </c:pt>
                <c:pt idx="1032">
                  <c:v>180.17300629615781</c:v>
                </c:pt>
                <c:pt idx="1033">
                  <c:v>180.41512560844421</c:v>
                </c:pt>
                <c:pt idx="1034">
                  <c:v>180.4152543544769</c:v>
                </c:pt>
                <c:pt idx="1035">
                  <c:v>180.51318597793579</c:v>
                </c:pt>
                <c:pt idx="1036">
                  <c:v>180.92798447608951</c:v>
                </c:pt>
                <c:pt idx="1037">
                  <c:v>180.92816424369809</c:v>
                </c:pt>
                <c:pt idx="1038">
                  <c:v>180.92823696136469</c:v>
                </c:pt>
                <c:pt idx="1039">
                  <c:v>180.96757841110229</c:v>
                </c:pt>
                <c:pt idx="1040">
                  <c:v>181.24216771125791</c:v>
                </c:pt>
                <c:pt idx="1041">
                  <c:v>181.2423069477081</c:v>
                </c:pt>
                <c:pt idx="1042">
                  <c:v>181.30735063552859</c:v>
                </c:pt>
                <c:pt idx="1043">
                  <c:v>181.69912886619571</c:v>
                </c:pt>
                <c:pt idx="1044">
                  <c:v>181.69928860664371</c:v>
                </c:pt>
                <c:pt idx="1045">
                  <c:v>181.6993887424469</c:v>
                </c:pt>
                <c:pt idx="1046">
                  <c:v>181.7613377571106</c:v>
                </c:pt>
                <c:pt idx="1047">
                  <c:v>182.0807611942291</c:v>
                </c:pt>
                <c:pt idx="1048">
                  <c:v>182.08089852333069</c:v>
                </c:pt>
                <c:pt idx="1049">
                  <c:v>182.10113286972049</c:v>
                </c:pt>
                <c:pt idx="1050">
                  <c:v>182.2169375419617</c:v>
                </c:pt>
                <c:pt idx="1051">
                  <c:v>182.48930740356451</c:v>
                </c:pt>
                <c:pt idx="1052">
                  <c:v>182.48953747749329</c:v>
                </c:pt>
                <c:pt idx="1053">
                  <c:v>182.55626082420349</c:v>
                </c:pt>
                <c:pt idx="1054">
                  <c:v>182.87251853942871</c:v>
                </c:pt>
                <c:pt idx="1055">
                  <c:v>182.87268972396851</c:v>
                </c:pt>
                <c:pt idx="1056">
                  <c:v>182.89602708816531</c:v>
                </c:pt>
                <c:pt idx="1057">
                  <c:v>183.01145768165591</c:v>
                </c:pt>
                <c:pt idx="1058">
                  <c:v>183.35523772239691</c:v>
                </c:pt>
                <c:pt idx="1059">
                  <c:v>183.3553550243378</c:v>
                </c:pt>
                <c:pt idx="1060">
                  <c:v>183.35936951637271</c:v>
                </c:pt>
                <c:pt idx="1061">
                  <c:v>183.71441149711609</c:v>
                </c:pt>
                <c:pt idx="1062">
                  <c:v>183.7145850658417</c:v>
                </c:pt>
                <c:pt idx="1063">
                  <c:v>183.714674949646</c:v>
                </c:pt>
                <c:pt idx="1064">
                  <c:v>183.8059067726135</c:v>
                </c:pt>
                <c:pt idx="1065">
                  <c:v>184.08244752883911</c:v>
                </c:pt>
                <c:pt idx="1066">
                  <c:v>184.0825879573822</c:v>
                </c:pt>
                <c:pt idx="1067">
                  <c:v>184.14627695083621</c:v>
                </c:pt>
                <c:pt idx="1068">
                  <c:v>184.28770136833191</c:v>
                </c:pt>
                <c:pt idx="1069">
                  <c:v>184.56122899055481</c:v>
                </c:pt>
                <c:pt idx="1070">
                  <c:v>184.5613515377045</c:v>
                </c:pt>
                <c:pt idx="1071">
                  <c:v>184.59999060630801</c:v>
                </c:pt>
                <c:pt idx="1072">
                  <c:v>184.98220443725589</c:v>
                </c:pt>
                <c:pt idx="1073">
                  <c:v>184.9823431968689</c:v>
                </c:pt>
                <c:pt idx="1074">
                  <c:v>184.98240804672241</c:v>
                </c:pt>
                <c:pt idx="1075">
                  <c:v>185.05532073974609</c:v>
                </c:pt>
                <c:pt idx="1076">
                  <c:v>185.34072160720831</c:v>
                </c:pt>
                <c:pt idx="1077">
                  <c:v>185.34086799621579</c:v>
                </c:pt>
                <c:pt idx="1078">
                  <c:v>185.3953785896301</c:v>
                </c:pt>
                <c:pt idx="1079">
                  <c:v>185.8190381526947</c:v>
                </c:pt>
                <c:pt idx="1080">
                  <c:v>185.81920289993289</c:v>
                </c:pt>
                <c:pt idx="1081">
                  <c:v>185.8192791938782</c:v>
                </c:pt>
                <c:pt idx="1082">
                  <c:v>185.84877681732181</c:v>
                </c:pt>
                <c:pt idx="1083">
                  <c:v>186.13825559616089</c:v>
                </c:pt>
                <c:pt idx="1084">
                  <c:v>186.13844966888431</c:v>
                </c:pt>
                <c:pt idx="1085">
                  <c:v>186.18944454193121</c:v>
                </c:pt>
                <c:pt idx="1086">
                  <c:v>186.6211564540863</c:v>
                </c:pt>
                <c:pt idx="1087">
                  <c:v>186.62131643295291</c:v>
                </c:pt>
                <c:pt idx="1088">
                  <c:v>186.6213934421539</c:v>
                </c:pt>
                <c:pt idx="1089">
                  <c:v>186.64359450340271</c:v>
                </c:pt>
                <c:pt idx="1090">
                  <c:v>187.01615953445429</c:v>
                </c:pt>
                <c:pt idx="1091">
                  <c:v>187.01631498336789</c:v>
                </c:pt>
                <c:pt idx="1092">
                  <c:v>187.01639270782471</c:v>
                </c:pt>
                <c:pt idx="1093">
                  <c:v>187.09912180900571</c:v>
                </c:pt>
                <c:pt idx="1094">
                  <c:v>187.37041926383969</c:v>
                </c:pt>
                <c:pt idx="1095">
                  <c:v>187.37054085731509</c:v>
                </c:pt>
                <c:pt idx="1096">
                  <c:v>187.4410080909729</c:v>
                </c:pt>
                <c:pt idx="1097">
                  <c:v>187.8489439487457</c:v>
                </c:pt>
                <c:pt idx="1098">
                  <c:v>187.849071264267</c:v>
                </c:pt>
                <c:pt idx="1099">
                  <c:v>187.849151134491</c:v>
                </c:pt>
                <c:pt idx="1100">
                  <c:v>187.89377212524411</c:v>
                </c:pt>
                <c:pt idx="1101">
                  <c:v>188.1626281738281</c:v>
                </c:pt>
                <c:pt idx="1102">
                  <c:v>188.16282486915591</c:v>
                </c:pt>
                <c:pt idx="1103">
                  <c:v>188.23299860954279</c:v>
                </c:pt>
                <c:pt idx="1104">
                  <c:v>188.62051033973691</c:v>
                </c:pt>
                <c:pt idx="1105">
                  <c:v>188.62067222595209</c:v>
                </c:pt>
                <c:pt idx="1106">
                  <c:v>188.62073254585269</c:v>
                </c:pt>
                <c:pt idx="1107">
                  <c:v>188.6878168582916</c:v>
                </c:pt>
                <c:pt idx="1108">
                  <c:v>188.98596835136411</c:v>
                </c:pt>
                <c:pt idx="1109">
                  <c:v>188.9861133098602</c:v>
                </c:pt>
                <c:pt idx="1110">
                  <c:v>189.02805948257449</c:v>
                </c:pt>
                <c:pt idx="1111">
                  <c:v>189.16573858261111</c:v>
                </c:pt>
                <c:pt idx="1112">
                  <c:v>189.40399360656741</c:v>
                </c:pt>
                <c:pt idx="1113">
                  <c:v>189.40413761138919</c:v>
                </c:pt>
                <c:pt idx="1114">
                  <c:v>189.4825701713562</c:v>
                </c:pt>
                <c:pt idx="1115">
                  <c:v>189.82725620269781</c:v>
                </c:pt>
                <c:pt idx="1116">
                  <c:v>189.8274960517883</c:v>
                </c:pt>
                <c:pt idx="1117">
                  <c:v>189.82762241363531</c:v>
                </c:pt>
                <c:pt idx="1118">
                  <c:v>189.93708944320679</c:v>
                </c:pt>
                <c:pt idx="1119">
                  <c:v>190.2597074508667</c:v>
                </c:pt>
                <c:pt idx="1120">
                  <c:v>190.25983166694641</c:v>
                </c:pt>
                <c:pt idx="1121">
                  <c:v>190.2767782211304</c:v>
                </c:pt>
                <c:pt idx="1122">
                  <c:v>190.57160377502441</c:v>
                </c:pt>
                <c:pt idx="1123">
                  <c:v>190.57176876068121</c:v>
                </c:pt>
                <c:pt idx="1124">
                  <c:v>190.61714029312131</c:v>
                </c:pt>
                <c:pt idx="1125">
                  <c:v>190.73199391365051</c:v>
                </c:pt>
                <c:pt idx="1126">
                  <c:v>191.0467338562012</c:v>
                </c:pt>
                <c:pt idx="1127">
                  <c:v>191.04687142372131</c:v>
                </c:pt>
                <c:pt idx="1128">
                  <c:v>191.07210087776181</c:v>
                </c:pt>
                <c:pt idx="1129">
                  <c:v>191.45985722541809</c:v>
                </c:pt>
                <c:pt idx="1130">
                  <c:v>191.46004104614261</c:v>
                </c:pt>
                <c:pt idx="1131">
                  <c:v>191.46011996269229</c:v>
                </c:pt>
                <c:pt idx="1132">
                  <c:v>191.53225374221799</c:v>
                </c:pt>
                <c:pt idx="1133">
                  <c:v>191.90700244903559</c:v>
                </c:pt>
                <c:pt idx="1134">
                  <c:v>191.9071345329285</c:v>
                </c:pt>
                <c:pt idx="1135">
                  <c:v>191.90720009803769</c:v>
                </c:pt>
                <c:pt idx="1136">
                  <c:v>192.00845861434939</c:v>
                </c:pt>
                <c:pt idx="1137">
                  <c:v>192.28486824035639</c:v>
                </c:pt>
                <c:pt idx="1138">
                  <c:v>192.2849881649017</c:v>
                </c:pt>
                <c:pt idx="1139">
                  <c:v>192.3201961517334</c:v>
                </c:pt>
                <c:pt idx="1140">
                  <c:v>192.74311685562131</c:v>
                </c:pt>
                <c:pt idx="1141">
                  <c:v>192.74328136444089</c:v>
                </c:pt>
                <c:pt idx="1142">
                  <c:v>192.74334263801569</c:v>
                </c:pt>
                <c:pt idx="1143">
                  <c:v>192.77579283714289</c:v>
                </c:pt>
                <c:pt idx="1144">
                  <c:v>193.0150420665741</c:v>
                </c:pt>
                <c:pt idx="1145">
                  <c:v>193.0151686668396</c:v>
                </c:pt>
                <c:pt idx="1146">
                  <c:v>193.1162006855011</c:v>
                </c:pt>
                <c:pt idx="1147">
                  <c:v>193.45007085800171</c:v>
                </c:pt>
                <c:pt idx="1148">
                  <c:v>193.45021629333499</c:v>
                </c:pt>
                <c:pt idx="1149">
                  <c:v>193.45605969429019</c:v>
                </c:pt>
                <c:pt idx="1150">
                  <c:v>193.5703501701355</c:v>
                </c:pt>
                <c:pt idx="1151">
                  <c:v>193.8588011264801</c:v>
                </c:pt>
                <c:pt idx="1152">
                  <c:v>193.85895919799799</c:v>
                </c:pt>
                <c:pt idx="1153">
                  <c:v>193.91015911102289</c:v>
                </c:pt>
                <c:pt idx="1154">
                  <c:v>194.27342820167539</c:v>
                </c:pt>
                <c:pt idx="1155">
                  <c:v>194.27358937263489</c:v>
                </c:pt>
                <c:pt idx="1156">
                  <c:v>194.27367544174189</c:v>
                </c:pt>
                <c:pt idx="1157">
                  <c:v>194.36483860015869</c:v>
                </c:pt>
                <c:pt idx="1158">
                  <c:v>194.7618682384491</c:v>
                </c:pt>
                <c:pt idx="1159">
                  <c:v>194.76215100288391</c:v>
                </c:pt>
                <c:pt idx="1160">
                  <c:v>194.762327671051</c:v>
                </c:pt>
                <c:pt idx="1161">
                  <c:v>194.8466975688934</c:v>
                </c:pt>
                <c:pt idx="1162">
                  <c:v>195.1750309467316</c:v>
                </c:pt>
                <c:pt idx="1163">
                  <c:v>195.17514848709109</c:v>
                </c:pt>
                <c:pt idx="1164">
                  <c:v>195.17521834373471</c:v>
                </c:pt>
                <c:pt idx="1165">
                  <c:v>195.51788973808291</c:v>
                </c:pt>
                <c:pt idx="1166">
                  <c:v>195.5181143283844</c:v>
                </c:pt>
                <c:pt idx="1167">
                  <c:v>195.51818466186521</c:v>
                </c:pt>
                <c:pt idx="1168">
                  <c:v>195.61374449729919</c:v>
                </c:pt>
                <c:pt idx="1169">
                  <c:v>195.87925410270691</c:v>
                </c:pt>
                <c:pt idx="1170">
                  <c:v>195.8794021606445</c:v>
                </c:pt>
                <c:pt idx="1171">
                  <c:v>195.95435690879819</c:v>
                </c:pt>
                <c:pt idx="1172">
                  <c:v>196.32759237289429</c:v>
                </c:pt>
                <c:pt idx="1173">
                  <c:v>196.3277416229248</c:v>
                </c:pt>
                <c:pt idx="1174">
                  <c:v>196.32781076431269</c:v>
                </c:pt>
                <c:pt idx="1175">
                  <c:v>196.4088530540466</c:v>
                </c:pt>
                <c:pt idx="1176">
                  <c:v>196.68952322006231</c:v>
                </c:pt>
                <c:pt idx="1177">
                  <c:v>196.68970131874079</c:v>
                </c:pt>
                <c:pt idx="1178">
                  <c:v>196.7490222454071</c:v>
                </c:pt>
                <c:pt idx="1179">
                  <c:v>197.14545130729681</c:v>
                </c:pt>
                <c:pt idx="1180">
                  <c:v>197.1456108093262</c:v>
                </c:pt>
                <c:pt idx="1181">
                  <c:v>197.14568758010861</c:v>
                </c:pt>
                <c:pt idx="1182">
                  <c:v>197.2037436962128</c:v>
                </c:pt>
                <c:pt idx="1183">
                  <c:v>197.54536247253421</c:v>
                </c:pt>
                <c:pt idx="1184">
                  <c:v>197.54552698135379</c:v>
                </c:pt>
                <c:pt idx="1185">
                  <c:v>197.54559659957889</c:v>
                </c:pt>
                <c:pt idx="1186">
                  <c:v>197.69117736816409</c:v>
                </c:pt>
                <c:pt idx="1187">
                  <c:v>197.93764328956601</c:v>
                </c:pt>
                <c:pt idx="1188">
                  <c:v>197.93779850006101</c:v>
                </c:pt>
                <c:pt idx="1189">
                  <c:v>197.99787449836731</c:v>
                </c:pt>
                <c:pt idx="1190">
                  <c:v>198.31395101547241</c:v>
                </c:pt>
                <c:pt idx="1191">
                  <c:v>198.31409764289859</c:v>
                </c:pt>
                <c:pt idx="1192">
                  <c:v>198.33797478675839</c:v>
                </c:pt>
                <c:pt idx="1193">
                  <c:v>198.45236015319821</c:v>
                </c:pt>
                <c:pt idx="1194">
                  <c:v>198.79740071296689</c:v>
                </c:pt>
                <c:pt idx="1195">
                  <c:v>198.79761338233951</c:v>
                </c:pt>
                <c:pt idx="1196">
                  <c:v>198.7976956367493</c:v>
                </c:pt>
                <c:pt idx="1197">
                  <c:v>199.21955251693731</c:v>
                </c:pt>
                <c:pt idx="1198">
                  <c:v>199.21969699859619</c:v>
                </c:pt>
                <c:pt idx="1199">
                  <c:v>199.2197599411011</c:v>
                </c:pt>
                <c:pt idx="1200">
                  <c:v>199.24720168113711</c:v>
                </c:pt>
                <c:pt idx="1201">
                  <c:v>199.52511501312259</c:v>
                </c:pt>
                <c:pt idx="1202">
                  <c:v>199.52526760101321</c:v>
                </c:pt>
                <c:pt idx="1203">
                  <c:v>199.58751916885379</c:v>
                </c:pt>
                <c:pt idx="1204">
                  <c:v>200.07253956794739</c:v>
                </c:pt>
                <c:pt idx="1205">
                  <c:v>200.07267951965329</c:v>
                </c:pt>
                <c:pt idx="1206">
                  <c:v>200.07277941703799</c:v>
                </c:pt>
                <c:pt idx="1207">
                  <c:v>200.07284736633301</c:v>
                </c:pt>
                <c:pt idx="1208">
                  <c:v>200.48333621025091</c:v>
                </c:pt>
                <c:pt idx="1209">
                  <c:v>200.4835612773895</c:v>
                </c:pt>
                <c:pt idx="1210">
                  <c:v>200.48370003700259</c:v>
                </c:pt>
                <c:pt idx="1211">
                  <c:v>200.4962215423584</c:v>
                </c:pt>
                <c:pt idx="1212">
                  <c:v>200.75321841239929</c:v>
                </c:pt>
                <c:pt idx="1213">
                  <c:v>200.75337553024289</c:v>
                </c:pt>
                <c:pt idx="1214">
                  <c:v>200.8366391658783</c:v>
                </c:pt>
                <c:pt idx="1215">
                  <c:v>201.15932464599609</c:v>
                </c:pt>
                <c:pt idx="1216">
                  <c:v>201.15949249267581</c:v>
                </c:pt>
                <c:pt idx="1217">
                  <c:v>201.17955565452581</c:v>
                </c:pt>
                <c:pt idx="1218">
                  <c:v>201.29132723808291</c:v>
                </c:pt>
                <c:pt idx="1219">
                  <c:v>201.55260848999021</c:v>
                </c:pt>
                <c:pt idx="1220">
                  <c:v>201.55279040336609</c:v>
                </c:pt>
                <c:pt idx="1221">
                  <c:v>201.63103032112119</c:v>
                </c:pt>
                <c:pt idx="1222">
                  <c:v>202.093101978302</c:v>
                </c:pt>
                <c:pt idx="1223">
                  <c:v>202.09338045120239</c:v>
                </c:pt>
                <c:pt idx="1224">
                  <c:v>202.09354376792911</c:v>
                </c:pt>
                <c:pt idx="1225">
                  <c:v>202.09369659423831</c:v>
                </c:pt>
                <c:pt idx="1226">
                  <c:v>202.3970890045166</c:v>
                </c:pt>
                <c:pt idx="1227">
                  <c:v>202.397266626358</c:v>
                </c:pt>
                <c:pt idx="1228">
                  <c:v>202.42975878715521</c:v>
                </c:pt>
                <c:pt idx="1229">
                  <c:v>202.57256269454959</c:v>
                </c:pt>
                <c:pt idx="1230">
                  <c:v>202.77508497238159</c:v>
                </c:pt>
                <c:pt idx="1231">
                  <c:v>202.77524137496951</c:v>
                </c:pt>
                <c:pt idx="1232">
                  <c:v>202.8840780258179</c:v>
                </c:pt>
                <c:pt idx="1233">
                  <c:v>203.34493637084961</c:v>
                </c:pt>
                <c:pt idx="1234">
                  <c:v>203.34514117240909</c:v>
                </c:pt>
                <c:pt idx="1235">
                  <c:v>203.34523367881769</c:v>
                </c:pt>
                <c:pt idx="1236">
                  <c:v>203.3453209400177</c:v>
                </c:pt>
                <c:pt idx="1237">
                  <c:v>203.54398417472839</c:v>
                </c:pt>
                <c:pt idx="1238">
                  <c:v>203.5634477138519</c:v>
                </c:pt>
                <c:pt idx="1239">
                  <c:v>203.67870187759399</c:v>
                </c:pt>
                <c:pt idx="1240">
                  <c:v>204.02955484390259</c:v>
                </c:pt>
                <c:pt idx="1241">
                  <c:v>204.02971386909479</c:v>
                </c:pt>
                <c:pt idx="1242">
                  <c:v>204.0297985076904</c:v>
                </c:pt>
                <c:pt idx="1243">
                  <c:v>204.13315463066101</c:v>
                </c:pt>
                <c:pt idx="1244">
                  <c:v>204.4876940250397</c:v>
                </c:pt>
                <c:pt idx="1245">
                  <c:v>204.48801207542419</c:v>
                </c:pt>
                <c:pt idx="1246">
                  <c:v>204.48821210861209</c:v>
                </c:pt>
                <c:pt idx="1247">
                  <c:v>204.82915043830869</c:v>
                </c:pt>
                <c:pt idx="1248">
                  <c:v>204.8293149471283</c:v>
                </c:pt>
                <c:pt idx="1249">
                  <c:v>204.82938265800479</c:v>
                </c:pt>
                <c:pt idx="1250">
                  <c:v>204.9278841018677</c:v>
                </c:pt>
                <c:pt idx="1251">
                  <c:v>205.32046818733221</c:v>
                </c:pt>
                <c:pt idx="1252">
                  <c:v>205.3206076622009</c:v>
                </c:pt>
                <c:pt idx="1253">
                  <c:v>205.32069849967959</c:v>
                </c:pt>
                <c:pt idx="1254">
                  <c:v>205.4204766750336</c:v>
                </c:pt>
                <c:pt idx="1255">
                  <c:v>205.6182076931</c:v>
                </c:pt>
                <c:pt idx="1256">
                  <c:v>205.61839127540591</c:v>
                </c:pt>
                <c:pt idx="1257">
                  <c:v>205.72274351120001</c:v>
                </c:pt>
                <c:pt idx="1258">
                  <c:v>206.09803366661069</c:v>
                </c:pt>
                <c:pt idx="1259">
                  <c:v>206.09830856323239</c:v>
                </c:pt>
                <c:pt idx="1260">
                  <c:v>206.0984034538269</c:v>
                </c:pt>
                <c:pt idx="1261">
                  <c:v>206.17701458930969</c:v>
                </c:pt>
                <c:pt idx="1262">
                  <c:v>206.4570178985596</c:v>
                </c:pt>
                <c:pt idx="1263">
                  <c:v>206.45715093612671</c:v>
                </c:pt>
                <c:pt idx="1264">
                  <c:v>206.51760029792791</c:v>
                </c:pt>
                <c:pt idx="1265">
                  <c:v>206.85468029975891</c:v>
                </c:pt>
                <c:pt idx="1266">
                  <c:v>206.85501146316531</c:v>
                </c:pt>
                <c:pt idx="1267">
                  <c:v>206.86627650260931</c:v>
                </c:pt>
                <c:pt idx="1268">
                  <c:v>206.97202444076541</c:v>
                </c:pt>
                <c:pt idx="1269">
                  <c:v>207.33966636657709</c:v>
                </c:pt>
                <c:pt idx="1270">
                  <c:v>207.3398334980011</c:v>
                </c:pt>
                <c:pt idx="1271">
                  <c:v>207.33990979194641</c:v>
                </c:pt>
                <c:pt idx="1272">
                  <c:v>207.6999959945679</c:v>
                </c:pt>
                <c:pt idx="1273">
                  <c:v>207.70017719268799</c:v>
                </c:pt>
                <c:pt idx="1274">
                  <c:v>207.70025515556341</c:v>
                </c:pt>
                <c:pt idx="1275">
                  <c:v>207.7667860984802</c:v>
                </c:pt>
                <c:pt idx="1276">
                  <c:v>208.11139225959781</c:v>
                </c:pt>
                <c:pt idx="1277">
                  <c:v>208.11154127120969</c:v>
                </c:pt>
                <c:pt idx="1278">
                  <c:v>208.11161398887629</c:v>
                </c:pt>
                <c:pt idx="1279">
                  <c:v>208.255334854126</c:v>
                </c:pt>
                <c:pt idx="1280">
                  <c:v>208.49833416938779</c:v>
                </c:pt>
                <c:pt idx="1281">
                  <c:v>208.49856781959531</c:v>
                </c:pt>
                <c:pt idx="1282">
                  <c:v>208.56152582168579</c:v>
                </c:pt>
                <c:pt idx="1283">
                  <c:v>208.94121289253229</c:v>
                </c:pt>
                <c:pt idx="1284">
                  <c:v>208.94140720367429</c:v>
                </c:pt>
                <c:pt idx="1285">
                  <c:v>208.94148993492129</c:v>
                </c:pt>
                <c:pt idx="1286">
                  <c:v>209.01575207710269</c:v>
                </c:pt>
                <c:pt idx="1287">
                  <c:v>209.30561256408691</c:v>
                </c:pt>
                <c:pt idx="1288">
                  <c:v>209.30579233169561</c:v>
                </c:pt>
                <c:pt idx="1289">
                  <c:v>209.35931921005249</c:v>
                </c:pt>
                <c:pt idx="1290">
                  <c:v>209.7274925708771</c:v>
                </c:pt>
                <c:pt idx="1291">
                  <c:v>209.7277691364288</c:v>
                </c:pt>
                <c:pt idx="1292">
                  <c:v>209.72789335250849</c:v>
                </c:pt>
                <c:pt idx="1293">
                  <c:v>209.8142001628876</c:v>
                </c:pt>
                <c:pt idx="1294">
                  <c:v>210.13528966903689</c:v>
                </c:pt>
                <c:pt idx="1295">
                  <c:v>210.13543367385861</c:v>
                </c:pt>
                <c:pt idx="1296">
                  <c:v>210.1534512042999</c:v>
                </c:pt>
                <c:pt idx="1297">
                  <c:v>210.51861000061041</c:v>
                </c:pt>
                <c:pt idx="1298">
                  <c:v>210.52637386322019</c:v>
                </c:pt>
                <c:pt idx="1299">
                  <c:v>210.52654504776001</c:v>
                </c:pt>
                <c:pt idx="1300">
                  <c:v>210.60942459106451</c:v>
                </c:pt>
                <c:pt idx="1301">
                  <c:v>210.9532599449158</c:v>
                </c:pt>
                <c:pt idx="1302">
                  <c:v>210.953412771225</c:v>
                </c:pt>
                <c:pt idx="1303">
                  <c:v>210.95352077484131</c:v>
                </c:pt>
                <c:pt idx="1304">
                  <c:v>211.10087299346921</c:v>
                </c:pt>
                <c:pt idx="1305">
                  <c:v>211.30477070808411</c:v>
                </c:pt>
                <c:pt idx="1306">
                  <c:v>211.3050346374512</c:v>
                </c:pt>
                <c:pt idx="1307">
                  <c:v>211.40320444107061</c:v>
                </c:pt>
                <c:pt idx="1308">
                  <c:v>211.7571759223938</c:v>
                </c:pt>
                <c:pt idx="1309">
                  <c:v>211.7573535442352</c:v>
                </c:pt>
                <c:pt idx="1310">
                  <c:v>211.75744700431821</c:v>
                </c:pt>
                <c:pt idx="1311">
                  <c:v>211.8583524227142</c:v>
                </c:pt>
                <c:pt idx="1312">
                  <c:v>212.22004055976871</c:v>
                </c:pt>
                <c:pt idx="1313">
                  <c:v>212.22026038169861</c:v>
                </c:pt>
                <c:pt idx="1314">
                  <c:v>212.22037220001221</c:v>
                </c:pt>
                <c:pt idx="1315">
                  <c:v>212.6434907913208</c:v>
                </c:pt>
                <c:pt idx="1316">
                  <c:v>212.64365172386169</c:v>
                </c:pt>
                <c:pt idx="1317">
                  <c:v>212.6437330245972</c:v>
                </c:pt>
                <c:pt idx="1318">
                  <c:v>212.65241765975949</c:v>
                </c:pt>
                <c:pt idx="1319">
                  <c:v>212.97364068031311</c:v>
                </c:pt>
                <c:pt idx="1320">
                  <c:v>212.97379755973819</c:v>
                </c:pt>
                <c:pt idx="1321">
                  <c:v>212.99592900276181</c:v>
                </c:pt>
                <c:pt idx="1322">
                  <c:v>213.331134557724</c:v>
                </c:pt>
                <c:pt idx="1323">
                  <c:v>213.33130502700811</c:v>
                </c:pt>
                <c:pt idx="1324">
                  <c:v>213.33591198921201</c:v>
                </c:pt>
                <c:pt idx="1325">
                  <c:v>213.45139312744141</c:v>
                </c:pt>
                <c:pt idx="1326">
                  <c:v>213.76744914054871</c:v>
                </c:pt>
                <c:pt idx="1327">
                  <c:v>213.76769924163821</c:v>
                </c:pt>
                <c:pt idx="1328">
                  <c:v>213.79159307479861</c:v>
                </c:pt>
                <c:pt idx="1329">
                  <c:v>213.9059693813324</c:v>
                </c:pt>
                <c:pt idx="1330">
                  <c:v>214.18098831176761</c:v>
                </c:pt>
                <c:pt idx="1331">
                  <c:v>214.18111801147461</c:v>
                </c:pt>
                <c:pt idx="1332">
                  <c:v>214.24615240097049</c:v>
                </c:pt>
                <c:pt idx="1333">
                  <c:v>214.55327010154721</c:v>
                </c:pt>
                <c:pt idx="1334">
                  <c:v>214.55342245101929</c:v>
                </c:pt>
                <c:pt idx="1335">
                  <c:v>214.58642101287839</c:v>
                </c:pt>
                <c:pt idx="1336">
                  <c:v>214.7003991603851</c:v>
                </c:pt>
                <c:pt idx="1337">
                  <c:v>214.99548244476321</c:v>
                </c:pt>
                <c:pt idx="1338">
                  <c:v>214.9956548213959</c:v>
                </c:pt>
                <c:pt idx="1339">
                  <c:v>215.039755821228</c:v>
                </c:pt>
                <c:pt idx="1340">
                  <c:v>215.39951086044309</c:v>
                </c:pt>
                <c:pt idx="1341">
                  <c:v>215.39968323707581</c:v>
                </c:pt>
                <c:pt idx="1342">
                  <c:v>215.39974308013919</c:v>
                </c:pt>
                <c:pt idx="1343">
                  <c:v>215.49536514282229</c:v>
                </c:pt>
                <c:pt idx="1344">
                  <c:v>215.79013538360601</c:v>
                </c:pt>
                <c:pt idx="1345">
                  <c:v>215.7902977466583</c:v>
                </c:pt>
                <c:pt idx="1346">
                  <c:v>215.83895564079279</c:v>
                </c:pt>
                <c:pt idx="1347">
                  <c:v>215.98312616348269</c:v>
                </c:pt>
                <c:pt idx="1348">
                  <c:v>216.24718713760379</c:v>
                </c:pt>
                <c:pt idx="1349">
                  <c:v>216.24731063842771</c:v>
                </c:pt>
                <c:pt idx="1350">
                  <c:v>216.29409837722781</c:v>
                </c:pt>
                <c:pt idx="1351">
                  <c:v>216.58787107467651</c:v>
                </c:pt>
                <c:pt idx="1352">
                  <c:v>216.58804225921631</c:v>
                </c:pt>
                <c:pt idx="1353">
                  <c:v>216.63423228263849</c:v>
                </c:pt>
                <c:pt idx="1354">
                  <c:v>216.74832320213321</c:v>
                </c:pt>
                <c:pt idx="1355">
                  <c:v>217.03858971595761</c:v>
                </c:pt>
                <c:pt idx="1356">
                  <c:v>217.03872752189639</c:v>
                </c:pt>
                <c:pt idx="1357">
                  <c:v>217.08851289749151</c:v>
                </c:pt>
                <c:pt idx="1358">
                  <c:v>217.5466265678406</c:v>
                </c:pt>
                <c:pt idx="1359">
                  <c:v>217.5468866825104</c:v>
                </c:pt>
                <c:pt idx="1360">
                  <c:v>217.5470423698425</c:v>
                </c:pt>
                <c:pt idx="1361">
                  <c:v>217.5472106933594</c:v>
                </c:pt>
                <c:pt idx="1362">
                  <c:v>217.89907646179199</c:v>
                </c:pt>
                <c:pt idx="1363">
                  <c:v>217.89924073219299</c:v>
                </c:pt>
                <c:pt idx="1364">
                  <c:v>217.8993093967438</c:v>
                </c:pt>
                <c:pt idx="1365">
                  <c:v>218.2478902339935</c:v>
                </c:pt>
                <c:pt idx="1366">
                  <c:v>218.2480320930481</c:v>
                </c:pt>
                <c:pt idx="1367">
                  <c:v>218.2480978965759</c:v>
                </c:pt>
                <c:pt idx="1368">
                  <c:v>218.3382556438446</c:v>
                </c:pt>
                <c:pt idx="1369">
                  <c:v>218.63898158073431</c:v>
                </c:pt>
                <c:pt idx="1370">
                  <c:v>218.63917136192319</c:v>
                </c:pt>
                <c:pt idx="1371">
                  <c:v>218.68159198760989</c:v>
                </c:pt>
                <c:pt idx="1372">
                  <c:v>218.82844114303589</c:v>
                </c:pt>
                <c:pt idx="1373">
                  <c:v>219.0747792720795</c:v>
                </c:pt>
                <c:pt idx="1374">
                  <c:v>219.07491302490229</c:v>
                </c:pt>
                <c:pt idx="1375">
                  <c:v>219.13610172271731</c:v>
                </c:pt>
                <c:pt idx="1376">
                  <c:v>219.6162180900574</c:v>
                </c:pt>
                <c:pt idx="1377">
                  <c:v>219.61639451980591</c:v>
                </c:pt>
                <c:pt idx="1378">
                  <c:v>219.61646819114691</c:v>
                </c:pt>
                <c:pt idx="1379">
                  <c:v>219.61655139923101</c:v>
                </c:pt>
                <c:pt idx="1380">
                  <c:v>219.86663365364069</c:v>
                </c:pt>
                <c:pt idx="1381">
                  <c:v>219.86675357818601</c:v>
                </c:pt>
                <c:pt idx="1382">
                  <c:v>219.93115901947019</c:v>
                </c:pt>
                <c:pt idx="1383">
                  <c:v>220.3964018821716</c:v>
                </c:pt>
                <c:pt idx="1384">
                  <c:v>220.39662289619449</c:v>
                </c:pt>
                <c:pt idx="1385">
                  <c:v>220.39673233032229</c:v>
                </c:pt>
                <c:pt idx="1386">
                  <c:v>220.3968462944031</c:v>
                </c:pt>
                <c:pt idx="1387">
                  <c:v>220.73094916343689</c:v>
                </c:pt>
                <c:pt idx="1388">
                  <c:v>220.73106479644781</c:v>
                </c:pt>
                <c:pt idx="1389">
                  <c:v>220.73112869262701</c:v>
                </c:pt>
                <c:pt idx="1390">
                  <c:v>221.15006709098819</c:v>
                </c:pt>
                <c:pt idx="1391">
                  <c:v>221.15021395683291</c:v>
                </c:pt>
                <c:pt idx="1392">
                  <c:v>221.15029263496399</c:v>
                </c:pt>
                <c:pt idx="1393">
                  <c:v>221.18363046646121</c:v>
                </c:pt>
                <c:pt idx="1394">
                  <c:v>221.52012538909909</c:v>
                </c:pt>
                <c:pt idx="1395">
                  <c:v>221.52025556564331</c:v>
                </c:pt>
                <c:pt idx="1396">
                  <c:v>221.52736210823059</c:v>
                </c:pt>
                <c:pt idx="1397">
                  <c:v>221.66906666755679</c:v>
                </c:pt>
                <c:pt idx="1398">
                  <c:v>221.9348855018616</c:v>
                </c:pt>
                <c:pt idx="1399">
                  <c:v>221.93502140045169</c:v>
                </c:pt>
                <c:pt idx="1400">
                  <c:v>221.9789910316467</c:v>
                </c:pt>
                <c:pt idx="1401">
                  <c:v>222.34923958778381</c:v>
                </c:pt>
                <c:pt idx="1402">
                  <c:v>222.3493793010712</c:v>
                </c:pt>
                <c:pt idx="1403">
                  <c:v>222.3494465351105</c:v>
                </c:pt>
                <c:pt idx="1404">
                  <c:v>222.4337713718414</c:v>
                </c:pt>
                <c:pt idx="1405">
                  <c:v>222.72526860237119</c:v>
                </c:pt>
                <c:pt idx="1406">
                  <c:v>222.72540330886841</c:v>
                </c:pt>
                <c:pt idx="1407">
                  <c:v>222.7726814746857</c:v>
                </c:pt>
                <c:pt idx="1408">
                  <c:v>223.14770841598511</c:v>
                </c:pt>
                <c:pt idx="1409">
                  <c:v>223.14783763885501</c:v>
                </c:pt>
                <c:pt idx="1410">
                  <c:v>223.14791798591611</c:v>
                </c:pt>
                <c:pt idx="1411">
                  <c:v>223.22844195365909</c:v>
                </c:pt>
                <c:pt idx="1412">
                  <c:v>223.54872179031369</c:v>
                </c:pt>
                <c:pt idx="1413">
                  <c:v>223.54890966415411</c:v>
                </c:pt>
                <c:pt idx="1414">
                  <c:v>223.57179498672491</c:v>
                </c:pt>
                <c:pt idx="1415">
                  <c:v>223.94379734992981</c:v>
                </c:pt>
                <c:pt idx="1416">
                  <c:v>223.94398736953741</c:v>
                </c:pt>
                <c:pt idx="1417">
                  <c:v>223.94408082962039</c:v>
                </c:pt>
                <c:pt idx="1418">
                  <c:v>224.02665400505069</c:v>
                </c:pt>
                <c:pt idx="1419">
                  <c:v>224.37645220756531</c:v>
                </c:pt>
                <c:pt idx="1420">
                  <c:v>224.37658858299261</c:v>
                </c:pt>
                <c:pt idx="1421">
                  <c:v>224.37665414810181</c:v>
                </c:pt>
                <c:pt idx="1422">
                  <c:v>224.5142362117767</c:v>
                </c:pt>
                <c:pt idx="1423">
                  <c:v>224.83180332183841</c:v>
                </c:pt>
                <c:pt idx="1424">
                  <c:v>224.83196377754209</c:v>
                </c:pt>
                <c:pt idx="1425">
                  <c:v>224.83207511901861</c:v>
                </c:pt>
                <c:pt idx="1426">
                  <c:v>225.1346073150635</c:v>
                </c:pt>
                <c:pt idx="1427">
                  <c:v>225.1347625255585</c:v>
                </c:pt>
                <c:pt idx="1428">
                  <c:v>225.16062474250791</c:v>
                </c:pt>
                <c:pt idx="1429">
                  <c:v>225.27656435966489</c:v>
                </c:pt>
                <c:pt idx="1430">
                  <c:v>225.57824087142939</c:v>
                </c:pt>
                <c:pt idx="1431">
                  <c:v>225.5783839225769</c:v>
                </c:pt>
                <c:pt idx="1432">
                  <c:v>225.6152420043945</c:v>
                </c:pt>
                <c:pt idx="1433">
                  <c:v>226.01592373847959</c:v>
                </c:pt>
                <c:pt idx="1434">
                  <c:v>226.01618099212649</c:v>
                </c:pt>
                <c:pt idx="1435">
                  <c:v>226.0163388252258</c:v>
                </c:pt>
                <c:pt idx="1436">
                  <c:v>226.07066512107849</c:v>
                </c:pt>
                <c:pt idx="1437">
                  <c:v>226.41401338577271</c:v>
                </c:pt>
                <c:pt idx="1438">
                  <c:v>226.41433072090149</c:v>
                </c:pt>
                <c:pt idx="1439">
                  <c:v>226.42748618125921</c:v>
                </c:pt>
                <c:pt idx="1440">
                  <c:v>226.78958511352539</c:v>
                </c:pt>
                <c:pt idx="1441">
                  <c:v>226.78975057601929</c:v>
                </c:pt>
                <c:pt idx="1442">
                  <c:v>226.789824962616</c:v>
                </c:pt>
                <c:pt idx="1443">
                  <c:v>226.86911201477051</c:v>
                </c:pt>
                <c:pt idx="1444">
                  <c:v>227.1904373168945</c:v>
                </c:pt>
                <c:pt idx="1445">
                  <c:v>227.19058036804199</c:v>
                </c:pt>
                <c:pt idx="1446">
                  <c:v>227.2085626125336</c:v>
                </c:pt>
                <c:pt idx="1447">
                  <c:v>227.34753179550171</c:v>
                </c:pt>
                <c:pt idx="1448">
                  <c:v>227.5708923339844</c:v>
                </c:pt>
                <c:pt idx="1449">
                  <c:v>227.57100749015811</c:v>
                </c:pt>
                <c:pt idx="1450">
                  <c:v>227.66437268257141</c:v>
                </c:pt>
                <c:pt idx="1451">
                  <c:v>227.9989154338837</c:v>
                </c:pt>
                <c:pt idx="1452">
                  <c:v>227.99905633926389</c:v>
                </c:pt>
                <c:pt idx="1453">
                  <c:v>228.00643730163571</c:v>
                </c:pt>
                <c:pt idx="1454">
                  <c:v>228.11819362640381</c:v>
                </c:pt>
                <c:pt idx="1455">
                  <c:v>228.37375831604001</c:v>
                </c:pt>
                <c:pt idx="1456">
                  <c:v>228.37388372421259</c:v>
                </c:pt>
                <c:pt idx="1457">
                  <c:v>228.45872259140009</c:v>
                </c:pt>
                <c:pt idx="1458">
                  <c:v>228.81214618682861</c:v>
                </c:pt>
                <c:pt idx="1459">
                  <c:v>228.81229019165039</c:v>
                </c:pt>
                <c:pt idx="1460">
                  <c:v>228.81238341331479</c:v>
                </c:pt>
                <c:pt idx="1461">
                  <c:v>228.91328144073489</c:v>
                </c:pt>
                <c:pt idx="1462">
                  <c:v>229.26896500587461</c:v>
                </c:pt>
                <c:pt idx="1463">
                  <c:v>229.26916790008539</c:v>
                </c:pt>
                <c:pt idx="1464">
                  <c:v>229.26927971839899</c:v>
                </c:pt>
                <c:pt idx="1465">
                  <c:v>229.6282498836517</c:v>
                </c:pt>
                <c:pt idx="1466">
                  <c:v>229.62838554382321</c:v>
                </c:pt>
                <c:pt idx="1467">
                  <c:v>229.6284704208374</c:v>
                </c:pt>
                <c:pt idx="1468">
                  <c:v>229.71122002601621</c:v>
                </c:pt>
                <c:pt idx="1469">
                  <c:v>230.12677121162409</c:v>
                </c:pt>
                <c:pt idx="1470">
                  <c:v>230.12694978713989</c:v>
                </c:pt>
                <c:pt idx="1471">
                  <c:v>230.12703251838681</c:v>
                </c:pt>
                <c:pt idx="1472">
                  <c:v>230.16666579246521</c:v>
                </c:pt>
                <c:pt idx="1473">
                  <c:v>230.49292659759519</c:v>
                </c:pt>
                <c:pt idx="1474">
                  <c:v>230.4930536746979</c:v>
                </c:pt>
                <c:pt idx="1475">
                  <c:v>230.5058829784393</c:v>
                </c:pt>
                <c:pt idx="1476">
                  <c:v>230.92033243179321</c:v>
                </c:pt>
                <c:pt idx="1477">
                  <c:v>230.92049503326419</c:v>
                </c:pt>
                <c:pt idx="1478">
                  <c:v>230.9205787181854</c:v>
                </c:pt>
                <c:pt idx="1479">
                  <c:v>230.96100544929499</c:v>
                </c:pt>
                <c:pt idx="1480">
                  <c:v>231.25343918800351</c:v>
                </c:pt>
                <c:pt idx="1481">
                  <c:v>231.25361180305481</c:v>
                </c:pt>
                <c:pt idx="1482">
                  <c:v>231.3015601634979</c:v>
                </c:pt>
                <c:pt idx="1483">
                  <c:v>231.72809457778931</c:v>
                </c:pt>
                <c:pt idx="1484">
                  <c:v>231.72823047637939</c:v>
                </c:pt>
                <c:pt idx="1485">
                  <c:v>231.7282962799072</c:v>
                </c:pt>
                <c:pt idx="1486">
                  <c:v>231.75527238845831</c:v>
                </c:pt>
                <c:pt idx="1487">
                  <c:v>232.03190183639529</c:v>
                </c:pt>
                <c:pt idx="1488">
                  <c:v>232.0320494174957</c:v>
                </c:pt>
                <c:pt idx="1489">
                  <c:v>232.0959107875824</c:v>
                </c:pt>
                <c:pt idx="1490">
                  <c:v>232.4204261302948</c:v>
                </c:pt>
                <c:pt idx="1491">
                  <c:v>232.42056941986081</c:v>
                </c:pt>
                <c:pt idx="1492">
                  <c:v>232.43909668922419</c:v>
                </c:pt>
                <c:pt idx="1493">
                  <c:v>232.55065536499021</c:v>
                </c:pt>
                <c:pt idx="1494">
                  <c:v>232.87994647026059</c:v>
                </c:pt>
                <c:pt idx="1495">
                  <c:v>232.88008141517639</c:v>
                </c:pt>
                <c:pt idx="1496">
                  <c:v>232.89344573020941</c:v>
                </c:pt>
                <c:pt idx="1497">
                  <c:v>233.03486704826349</c:v>
                </c:pt>
                <c:pt idx="1498">
                  <c:v>233.2328493595123</c:v>
                </c:pt>
                <c:pt idx="1499">
                  <c:v>233.23976683616641</c:v>
                </c:pt>
                <c:pt idx="1500">
                  <c:v>233.34876394271851</c:v>
                </c:pt>
                <c:pt idx="1501">
                  <c:v>233.65025591850281</c:v>
                </c:pt>
                <c:pt idx="1502">
                  <c:v>233.65040302276611</c:v>
                </c:pt>
                <c:pt idx="1503">
                  <c:v>233.6880624294281</c:v>
                </c:pt>
                <c:pt idx="1504">
                  <c:v>233.80349349975589</c:v>
                </c:pt>
                <c:pt idx="1505">
                  <c:v>234.0719332695007</c:v>
                </c:pt>
                <c:pt idx="1506">
                  <c:v>234.07207727432251</c:v>
                </c:pt>
                <c:pt idx="1507">
                  <c:v>234.14374136924741</c:v>
                </c:pt>
                <c:pt idx="1508">
                  <c:v>234.50664186477661</c:v>
                </c:pt>
                <c:pt idx="1509">
                  <c:v>234.506760597229</c:v>
                </c:pt>
                <c:pt idx="1510">
                  <c:v>234.50683379173279</c:v>
                </c:pt>
                <c:pt idx="1511">
                  <c:v>234.59855055809021</c:v>
                </c:pt>
                <c:pt idx="1512">
                  <c:v>234.99227356910711</c:v>
                </c:pt>
                <c:pt idx="1513">
                  <c:v>234.99241399765009</c:v>
                </c:pt>
                <c:pt idx="1514">
                  <c:v>234.99248313903809</c:v>
                </c:pt>
                <c:pt idx="1515">
                  <c:v>235.08537101745611</c:v>
                </c:pt>
                <c:pt idx="1516">
                  <c:v>235.49346804618841</c:v>
                </c:pt>
                <c:pt idx="1517">
                  <c:v>235.49369025230411</c:v>
                </c:pt>
                <c:pt idx="1518">
                  <c:v>235.49383282661441</c:v>
                </c:pt>
                <c:pt idx="1519">
                  <c:v>235.68736791610721</c:v>
                </c:pt>
                <c:pt idx="1520">
                  <c:v>235.68757462501529</c:v>
                </c:pt>
                <c:pt idx="1521">
                  <c:v>235.73627853393549</c:v>
                </c:pt>
                <c:pt idx="1522">
                  <c:v>235.8477764129639</c:v>
                </c:pt>
                <c:pt idx="1523">
                  <c:v>236.08386588096619</c:v>
                </c:pt>
                <c:pt idx="1524">
                  <c:v>236.08400940895081</c:v>
                </c:pt>
                <c:pt idx="1525">
                  <c:v>236.1911218166351</c:v>
                </c:pt>
                <c:pt idx="1526">
                  <c:v>236.52858948707581</c:v>
                </c:pt>
                <c:pt idx="1527">
                  <c:v>236.5287230014801</c:v>
                </c:pt>
                <c:pt idx="1528">
                  <c:v>236.5357868671417</c:v>
                </c:pt>
                <c:pt idx="1529">
                  <c:v>236.64609408378601</c:v>
                </c:pt>
                <c:pt idx="1530">
                  <c:v>237.00120234489441</c:v>
                </c:pt>
                <c:pt idx="1531">
                  <c:v>237.0013484954834</c:v>
                </c:pt>
                <c:pt idx="1532">
                  <c:v>237.0014245510101</c:v>
                </c:pt>
                <c:pt idx="1533">
                  <c:v>237.35796809196469</c:v>
                </c:pt>
                <c:pt idx="1534">
                  <c:v>237.35815811157229</c:v>
                </c:pt>
                <c:pt idx="1535">
                  <c:v>237.35825085639951</c:v>
                </c:pt>
                <c:pt idx="1536">
                  <c:v>237.44080662727359</c:v>
                </c:pt>
                <c:pt idx="1537">
                  <c:v>237.74629640579221</c:v>
                </c:pt>
                <c:pt idx="1538">
                  <c:v>237.7464294433594</c:v>
                </c:pt>
                <c:pt idx="1539">
                  <c:v>237.7854220867157</c:v>
                </c:pt>
                <c:pt idx="1540">
                  <c:v>237.92712473869321</c:v>
                </c:pt>
                <c:pt idx="1541">
                  <c:v>238.22461557388311</c:v>
                </c:pt>
                <c:pt idx="1542">
                  <c:v>238.22474384307861</c:v>
                </c:pt>
                <c:pt idx="1543">
                  <c:v>238.23505210876459</c:v>
                </c:pt>
                <c:pt idx="1544">
                  <c:v>238.5684666633606</c:v>
                </c:pt>
                <c:pt idx="1545">
                  <c:v>238.56858515739441</c:v>
                </c:pt>
                <c:pt idx="1546">
                  <c:v>238.57516241073611</c:v>
                </c:pt>
                <c:pt idx="1547">
                  <c:v>238.68975448608401</c:v>
                </c:pt>
                <c:pt idx="1548">
                  <c:v>238.97300696372989</c:v>
                </c:pt>
                <c:pt idx="1549">
                  <c:v>238.97335195541379</c:v>
                </c:pt>
                <c:pt idx="1550">
                  <c:v>239.03035736083979</c:v>
                </c:pt>
                <c:pt idx="1551">
                  <c:v>239.44793629646301</c:v>
                </c:pt>
                <c:pt idx="1552">
                  <c:v>239.44812250137329</c:v>
                </c:pt>
                <c:pt idx="1553">
                  <c:v>239.44821763038641</c:v>
                </c:pt>
                <c:pt idx="1554">
                  <c:v>239.48774766922</c:v>
                </c:pt>
                <c:pt idx="1555">
                  <c:v>239.8329744338989</c:v>
                </c:pt>
                <c:pt idx="1556">
                  <c:v>239.83310127258301</c:v>
                </c:pt>
                <c:pt idx="1557">
                  <c:v>239.83317279815671</c:v>
                </c:pt>
                <c:pt idx="1558">
                  <c:v>240.25751137733459</c:v>
                </c:pt>
                <c:pt idx="1559">
                  <c:v>240.25766658782959</c:v>
                </c:pt>
                <c:pt idx="1560">
                  <c:v>240.25778579711911</c:v>
                </c:pt>
                <c:pt idx="1561">
                  <c:v>240.28238558769229</c:v>
                </c:pt>
                <c:pt idx="1562">
                  <c:v>240.62151193618769</c:v>
                </c:pt>
                <c:pt idx="1563">
                  <c:v>240.6216766834259</c:v>
                </c:pt>
                <c:pt idx="1564">
                  <c:v>240.62939834594729</c:v>
                </c:pt>
                <c:pt idx="1565">
                  <c:v>240.73796057701111</c:v>
                </c:pt>
                <c:pt idx="1566">
                  <c:v>240.97091007232669</c:v>
                </c:pt>
                <c:pt idx="1567">
                  <c:v>240.97103381156921</c:v>
                </c:pt>
                <c:pt idx="1568">
                  <c:v>241.0780215263367</c:v>
                </c:pt>
                <c:pt idx="1569">
                  <c:v>241.3751685619354</c:v>
                </c:pt>
                <c:pt idx="1570">
                  <c:v>241.3753037452698</c:v>
                </c:pt>
                <c:pt idx="1571">
                  <c:v>241.41703319549561</c:v>
                </c:pt>
                <c:pt idx="1572">
                  <c:v>241.53204083442691</c:v>
                </c:pt>
                <c:pt idx="1573">
                  <c:v>241.81117701530459</c:v>
                </c:pt>
                <c:pt idx="1574">
                  <c:v>241.81133532524109</c:v>
                </c:pt>
                <c:pt idx="1575">
                  <c:v>241.87272691726679</c:v>
                </c:pt>
                <c:pt idx="1576">
                  <c:v>242.3023624420166</c:v>
                </c:pt>
                <c:pt idx="1577">
                  <c:v>242.30251169204709</c:v>
                </c:pt>
                <c:pt idx="1578">
                  <c:v>242.30257964134219</c:v>
                </c:pt>
                <c:pt idx="1579">
                  <c:v>242.32708978652951</c:v>
                </c:pt>
                <c:pt idx="1580">
                  <c:v>242.649621963501</c:v>
                </c:pt>
                <c:pt idx="1581">
                  <c:v>242.64980220794681</c:v>
                </c:pt>
                <c:pt idx="1582">
                  <c:v>242.67033219337461</c:v>
                </c:pt>
                <c:pt idx="1583">
                  <c:v>242.81079483032229</c:v>
                </c:pt>
                <c:pt idx="1584">
                  <c:v>243.1484956741333</c:v>
                </c:pt>
                <c:pt idx="1585">
                  <c:v>243.1486830711365</c:v>
                </c:pt>
                <c:pt idx="1586">
                  <c:v>243.1487979888916</c:v>
                </c:pt>
                <c:pt idx="1587">
                  <c:v>243.4736416339874</c:v>
                </c:pt>
                <c:pt idx="1588">
                  <c:v>243.47376847267151</c:v>
                </c:pt>
                <c:pt idx="1589">
                  <c:v>243.473840713501</c:v>
                </c:pt>
                <c:pt idx="1590">
                  <c:v>243.6150453090668</c:v>
                </c:pt>
                <c:pt idx="1591">
                  <c:v>243.94888091087341</c:v>
                </c:pt>
                <c:pt idx="1592">
                  <c:v>243.94901704788211</c:v>
                </c:pt>
                <c:pt idx="1593">
                  <c:v>243.94909167289731</c:v>
                </c:pt>
                <c:pt idx="1594">
                  <c:v>244.25598835945129</c:v>
                </c:pt>
                <c:pt idx="1595">
                  <c:v>244.2561182975769</c:v>
                </c:pt>
                <c:pt idx="1596">
                  <c:v>244.26305985450739</c:v>
                </c:pt>
                <c:pt idx="1597">
                  <c:v>244.37519264221191</c:v>
                </c:pt>
                <c:pt idx="1598">
                  <c:v>244.68530869483951</c:v>
                </c:pt>
                <c:pt idx="1599">
                  <c:v>244.68548679351809</c:v>
                </c:pt>
                <c:pt idx="1600">
                  <c:v>244.7151057720184</c:v>
                </c:pt>
                <c:pt idx="1601">
                  <c:v>245.12724304199219</c:v>
                </c:pt>
                <c:pt idx="1602">
                  <c:v>245.12781310081479</c:v>
                </c:pt>
                <c:pt idx="1603">
                  <c:v>245.12805724143979</c:v>
                </c:pt>
                <c:pt idx="1604">
                  <c:v>245.16936182975769</c:v>
                </c:pt>
                <c:pt idx="1605">
                  <c:v>245.4395549297333</c:v>
                </c:pt>
                <c:pt idx="1606">
                  <c:v>245.4397656917572</c:v>
                </c:pt>
                <c:pt idx="1607">
                  <c:v>245.50975823402399</c:v>
                </c:pt>
                <c:pt idx="1608">
                  <c:v>245.64977931976321</c:v>
                </c:pt>
                <c:pt idx="1609">
                  <c:v>246.0454127788544</c:v>
                </c:pt>
                <c:pt idx="1610">
                  <c:v>246.0455775260925</c:v>
                </c:pt>
                <c:pt idx="1611">
                  <c:v>246.04568290710449</c:v>
                </c:pt>
                <c:pt idx="1612">
                  <c:v>246.26463627815249</c:v>
                </c:pt>
                <c:pt idx="1613">
                  <c:v>246.26482248306269</c:v>
                </c:pt>
                <c:pt idx="1614">
                  <c:v>246.30777525901789</c:v>
                </c:pt>
                <c:pt idx="1615">
                  <c:v>246.41883325576779</c:v>
                </c:pt>
                <c:pt idx="1616">
                  <c:v>246.72224378585821</c:v>
                </c:pt>
                <c:pt idx="1617">
                  <c:v>246.72237682342529</c:v>
                </c:pt>
                <c:pt idx="1618">
                  <c:v>246.76199007034299</c:v>
                </c:pt>
                <c:pt idx="1619">
                  <c:v>247.1249182224274</c:v>
                </c:pt>
                <c:pt idx="1620">
                  <c:v>247.125079870224</c:v>
                </c:pt>
                <c:pt idx="1621">
                  <c:v>247.12516450881961</c:v>
                </c:pt>
                <c:pt idx="1622">
                  <c:v>247.21782255172729</c:v>
                </c:pt>
                <c:pt idx="1623">
                  <c:v>247.52602601051331</c:v>
                </c:pt>
                <c:pt idx="1624">
                  <c:v>247.52614831924441</c:v>
                </c:pt>
                <c:pt idx="1625">
                  <c:v>247.55733585357669</c:v>
                </c:pt>
                <c:pt idx="1626">
                  <c:v>247.9416301250458</c:v>
                </c:pt>
                <c:pt idx="1627">
                  <c:v>247.94180655479431</c:v>
                </c:pt>
                <c:pt idx="1628">
                  <c:v>247.94192147254941</c:v>
                </c:pt>
                <c:pt idx="1629">
                  <c:v>248.01250290870669</c:v>
                </c:pt>
                <c:pt idx="1630">
                  <c:v>248.39304351806641</c:v>
                </c:pt>
                <c:pt idx="1631">
                  <c:v>248.39322710037229</c:v>
                </c:pt>
                <c:pt idx="1632">
                  <c:v>248.39329981803891</c:v>
                </c:pt>
                <c:pt idx="1633">
                  <c:v>248.49156522750849</c:v>
                </c:pt>
                <c:pt idx="1634">
                  <c:v>248.7056710720062</c:v>
                </c:pt>
                <c:pt idx="1635">
                  <c:v>248.70581531524661</c:v>
                </c:pt>
                <c:pt idx="1636">
                  <c:v>248.80661988258359</c:v>
                </c:pt>
                <c:pt idx="1637">
                  <c:v>249.17455577850339</c:v>
                </c:pt>
                <c:pt idx="1638">
                  <c:v>249.17470812797549</c:v>
                </c:pt>
                <c:pt idx="1639">
                  <c:v>249.17480969429019</c:v>
                </c:pt>
                <c:pt idx="1640">
                  <c:v>249.26196193695071</c:v>
                </c:pt>
                <c:pt idx="1641">
                  <c:v>249.57291173934939</c:v>
                </c:pt>
                <c:pt idx="1642">
                  <c:v>249.57319188117981</c:v>
                </c:pt>
                <c:pt idx="1643">
                  <c:v>249.60895037651059</c:v>
                </c:pt>
                <c:pt idx="1644">
                  <c:v>250.00524044036871</c:v>
                </c:pt>
                <c:pt idx="1645">
                  <c:v>250.00536513328549</c:v>
                </c:pt>
                <c:pt idx="1646">
                  <c:v>250.00543403625491</c:v>
                </c:pt>
                <c:pt idx="1647">
                  <c:v>250.05990481376651</c:v>
                </c:pt>
                <c:pt idx="1648">
                  <c:v>250.37798047065729</c:v>
                </c:pt>
                <c:pt idx="1649">
                  <c:v>250.37817168235779</c:v>
                </c:pt>
                <c:pt idx="1650">
                  <c:v>250.4000780582428</c:v>
                </c:pt>
                <c:pt idx="1651">
                  <c:v>250.75440073013311</c:v>
                </c:pt>
                <c:pt idx="1652">
                  <c:v>250.75464940071109</c:v>
                </c:pt>
                <c:pt idx="1653">
                  <c:v>250.7547564506531</c:v>
                </c:pt>
                <c:pt idx="1654">
                  <c:v>250.85428547859189</c:v>
                </c:pt>
                <c:pt idx="1655">
                  <c:v>251.2412588596344</c:v>
                </c:pt>
                <c:pt idx="1656">
                  <c:v>251.24142670631409</c:v>
                </c:pt>
                <c:pt idx="1657">
                  <c:v>251.24150133132929</c:v>
                </c:pt>
                <c:pt idx="1658">
                  <c:v>251.33615708351141</c:v>
                </c:pt>
                <c:pt idx="1659">
                  <c:v>251.68071293830869</c:v>
                </c:pt>
                <c:pt idx="1660">
                  <c:v>251.68083691596979</c:v>
                </c:pt>
                <c:pt idx="1661">
                  <c:v>251.68091821670529</c:v>
                </c:pt>
                <c:pt idx="1662">
                  <c:v>251.893266916275</c:v>
                </c:pt>
                <c:pt idx="1663">
                  <c:v>251.89341306686401</c:v>
                </c:pt>
                <c:pt idx="1664">
                  <c:v>251.9930975437164</c:v>
                </c:pt>
                <c:pt idx="1665">
                  <c:v>252.1038365364075</c:v>
                </c:pt>
                <c:pt idx="1666">
                  <c:v>252.3667707443237</c:v>
                </c:pt>
                <c:pt idx="1667">
                  <c:v>252.3669145107269</c:v>
                </c:pt>
                <c:pt idx="1668">
                  <c:v>252.44754076004031</c:v>
                </c:pt>
                <c:pt idx="1669">
                  <c:v>252.78192901611331</c:v>
                </c:pt>
                <c:pt idx="1670">
                  <c:v>252.78212141990659</c:v>
                </c:pt>
                <c:pt idx="1671">
                  <c:v>252.78809905052191</c:v>
                </c:pt>
                <c:pt idx="1672">
                  <c:v>252.90189814567569</c:v>
                </c:pt>
                <c:pt idx="1673">
                  <c:v>254.17160224914551</c:v>
                </c:pt>
                <c:pt idx="1674">
                  <c:v>254.17185235023501</c:v>
                </c:pt>
                <c:pt idx="1675">
                  <c:v>254.17198348045349</c:v>
                </c:pt>
                <c:pt idx="1676">
                  <c:v>254.46984648704529</c:v>
                </c:pt>
                <c:pt idx="1677">
                  <c:v>254.47020745277399</c:v>
                </c:pt>
                <c:pt idx="1678">
                  <c:v>254.47038555145261</c:v>
                </c:pt>
                <c:pt idx="1679">
                  <c:v>254.470502614975</c:v>
                </c:pt>
                <c:pt idx="1680">
                  <c:v>254.4706304073334</c:v>
                </c:pt>
                <c:pt idx="1681">
                  <c:v>254.47074246406561</c:v>
                </c:pt>
                <c:pt idx="1682">
                  <c:v>254.47088289260861</c:v>
                </c:pt>
                <c:pt idx="1683">
                  <c:v>254.47527837753299</c:v>
                </c:pt>
                <c:pt idx="1684">
                  <c:v>254.4761047363281</c:v>
                </c:pt>
                <c:pt idx="1685">
                  <c:v>254.47916150093079</c:v>
                </c:pt>
                <c:pt idx="1686">
                  <c:v>254.49094080924991</c:v>
                </c:pt>
                <c:pt idx="1687">
                  <c:v>254.8510727882385</c:v>
                </c:pt>
                <c:pt idx="1688">
                  <c:v>254.85127139091489</c:v>
                </c:pt>
                <c:pt idx="1689">
                  <c:v>254.85141468048101</c:v>
                </c:pt>
                <c:pt idx="1690">
                  <c:v>254.94552230834961</c:v>
                </c:pt>
                <c:pt idx="1691">
                  <c:v>255.24013686180109</c:v>
                </c:pt>
                <c:pt idx="1692">
                  <c:v>255.24032688140869</c:v>
                </c:pt>
                <c:pt idx="1693">
                  <c:v>255.48530197143549</c:v>
                </c:pt>
                <c:pt idx="1694">
                  <c:v>255.48547387123111</c:v>
                </c:pt>
                <c:pt idx="1695">
                  <c:v>256.01190543174738</c:v>
                </c:pt>
                <c:pt idx="1696">
                  <c:v>256.01233887672419</c:v>
                </c:pt>
                <c:pt idx="1697">
                  <c:v>256.01263403892523</c:v>
                </c:pt>
                <c:pt idx="1698">
                  <c:v>256.01288628578192</c:v>
                </c:pt>
                <c:pt idx="1699">
                  <c:v>256.01314949989319</c:v>
                </c:pt>
                <c:pt idx="1700">
                  <c:v>256.27915120124823</c:v>
                </c:pt>
                <c:pt idx="1701">
                  <c:v>256.27931499481201</c:v>
                </c:pt>
                <c:pt idx="1702">
                  <c:v>256.79835081100458</c:v>
                </c:pt>
                <c:pt idx="1703">
                  <c:v>256.79875230789179</c:v>
                </c:pt>
                <c:pt idx="1704">
                  <c:v>256.79909944534302</c:v>
                </c:pt>
                <c:pt idx="1705">
                  <c:v>256.79936265945429</c:v>
                </c:pt>
                <c:pt idx="1706">
                  <c:v>257.10397911071777</c:v>
                </c:pt>
                <c:pt idx="1707">
                  <c:v>257.10530161857599</c:v>
                </c:pt>
                <c:pt idx="1708">
                  <c:v>257.10544419288641</c:v>
                </c:pt>
                <c:pt idx="1709">
                  <c:v>257.52857375144958</c:v>
                </c:pt>
                <c:pt idx="1710">
                  <c:v>257.52874946594238</c:v>
                </c:pt>
                <c:pt idx="1711">
                  <c:v>257.52883362770081</c:v>
                </c:pt>
                <c:pt idx="1712">
                  <c:v>257.52891230583191</c:v>
                </c:pt>
                <c:pt idx="1713">
                  <c:v>257.81638264656073</c:v>
                </c:pt>
                <c:pt idx="1714">
                  <c:v>257.81655716896063</c:v>
                </c:pt>
                <c:pt idx="1715">
                  <c:v>257.81664395332342</c:v>
                </c:pt>
                <c:pt idx="1716">
                  <c:v>258.27443504333502</c:v>
                </c:pt>
                <c:pt idx="1717">
                  <c:v>258.27486753463751</c:v>
                </c:pt>
                <c:pt idx="1718">
                  <c:v>258.27511620521551</c:v>
                </c:pt>
                <c:pt idx="1719">
                  <c:v>258.49479722976679</c:v>
                </c:pt>
                <c:pt idx="1720">
                  <c:v>258.49570989608759</c:v>
                </c:pt>
                <c:pt idx="1721">
                  <c:v>258.4958062171936</c:v>
                </c:pt>
                <c:pt idx="1722">
                  <c:v>258.58741545677191</c:v>
                </c:pt>
                <c:pt idx="1723">
                  <c:v>258.95707702636719</c:v>
                </c:pt>
                <c:pt idx="1724">
                  <c:v>258.95723152160639</c:v>
                </c:pt>
                <c:pt idx="1725">
                  <c:v>258.95730423927313</c:v>
                </c:pt>
                <c:pt idx="1726">
                  <c:v>259.31265449523931</c:v>
                </c:pt>
                <c:pt idx="1727">
                  <c:v>259.3129198551178</c:v>
                </c:pt>
                <c:pt idx="1728">
                  <c:v>259.31304097175598</c:v>
                </c:pt>
                <c:pt idx="1729">
                  <c:v>259.3819432258606</c:v>
                </c:pt>
                <c:pt idx="1730">
                  <c:v>259.69002246856689</c:v>
                </c:pt>
                <c:pt idx="1731">
                  <c:v>259.69018936157232</c:v>
                </c:pt>
                <c:pt idx="1732">
                  <c:v>259.72191023826599</c:v>
                </c:pt>
                <c:pt idx="1733">
                  <c:v>259.86631631851202</c:v>
                </c:pt>
                <c:pt idx="1734">
                  <c:v>260.1247923374176</c:v>
                </c:pt>
                <c:pt idx="1735">
                  <c:v>260.124920129776</c:v>
                </c:pt>
                <c:pt idx="1736">
                  <c:v>260.1763756275177</c:v>
                </c:pt>
                <c:pt idx="1737">
                  <c:v>260.33226728439331</c:v>
                </c:pt>
                <c:pt idx="1738">
                  <c:v>260.58030819892878</c:v>
                </c:pt>
                <c:pt idx="1739">
                  <c:v>260.58046245574951</c:v>
                </c:pt>
                <c:pt idx="1740">
                  <c:v>260.63147568702698</c:v>
                </c:pt>
                <c:pt idx="1741">
                  <c:v>260.94017028808588</c:v>
                </c:pt>
                <c:pt idx="1742">
                  <c:v>260.94033741950989</c:v>
                </c:pt>
                <c:pt idx="1743">
                  <c:v>260.9752836227417</c:v>
                </c:pt>
                <c:pt idx="1744">
                  <c:v>261.32511687278748</c:v>
                </c:pt>
                <c:pt idx="1745">
                  <c:v>261.32528448104858</c:v>
                </c:pt>
                <c:pt idx="1746">
                  <c:v>261.32535696029657</c:v>
                </c:pt>
                <c:pt idx="1747">
                  <c:v>261.42991137504578</c:v>
                </c:pt>
                <c:pt idx="1748">
                  <c:v>261.69902896881098</c:v>
                </c:pt>
                <c:pt idx="1749">
                  <c:v>261.69918751716608</c:v>
                </c:pt>
                <c:pt idx="1750">
                  <c:v>261.77010083198547</c:v>
                </c:pt>
                <c:pt idx="1751">
                  <c:v>262.15521025657648</c:v>
                </c:pt>
                <c:pt idx="1752">
                  <c:v>262.15534281730652</c:v>
                </c:pt>
                <c:pt idx="1753">
                  <c:v>262.15541219711298</c:v>
                </c:pt>
                <c:pt idx="1754">
                  <c:v>262.22412371635443</c:v>
                </c:pt>
                <c:pt idx="1755">
                  <c:v>262.39870452880859</c:v>
                </c:pt>
                <c:pt idx="1756">
                  <c:v>262.76562905311579</c:v>
                </c:pt>
                <c:pt idx="1757">
                  <c:v>262.7658474445343</c:v>
                </c:pt>
                <c:pt idx="1758">
                  <c:v>262.76596093177801</c:v>
                </c:pt>
                <c:pt idx="1759">
                  <c:v>263.04900693893433</c:v>
                </c:pt>
                <c:pt idx="1760">
                  <c:v>263.04914665222168</c:v>
                </c:pt>
                <c:pt idx="1761">
                  <c:v>263.04922890663153</c:v>
                </c:pt>
                <c:pt idx="1762">
                  <c:v>263.36282658576971</c:v>
                </c:pt>
                <c:pt idx="1763">
                  <c:v>263.3629903793335</c:v>
                </c:pt>
                <c:pt idx="1764">
                  <c:v>263.36312699317932</c:v>
                </c:pt>
                <c:pt idx="1765">
                  <c:v>263.47435927391052</c:v>
                </c:pt>
                <c:pt idx="1766">
                  <c:v>263.75734972953802</c:v>
                </c:pt>
                <c:pt idx="1767">
                  <c:v>263.75751543045038</c:v>
                </c:pt>
                <c:pt idx="1768">
                  <c:v>263.81703877449041</c:v>
                </c:pt>
                <c:pt idx="1769">
                  <c:v>264.19207549095148</c:v>
                </c:pt>
                <c:pt idx="1770">
                  <c:v>264.19221806526178</c:v>
                </c:pt>
                <c:pt idx="1771">
                  <c:v>264.19228935241699</c:v>
                </c:pt>
                <c:pt idx="1772">
                  <c:v>264.27258110046392</c:v>
                </c:pt>
                <c:pt idx="1773">
                  <c:v>264.44007992744451</c:v>
                </c:pt>
                <c:pt idx="1774">
                  <c:v>264.65857744216919</c:v>
                </c:pt>
                <c:pt idx="1775">
                  <c:v>264.65870261192322</c:v>
                </c:pt>
                <c:pt idx="1776">
                  <c:v>264.93879365921021</c:v>
                </c:pt>
                <c:pt idx="1777">
                  <c:v>264.93894720077509</c:v>
                </c:pt>
                <c:pt idx="1778">
                  <c:v>264.95150876045233</c:v>
                </c:pt>
                <c:pt idx="1779">
                  <c:v>265.06729698181152</c:v>
                </c:pt>
                <c:pt idx="1780">
                  <c:v>265.49695229530329</c:v>
                </c:pt>
                <c:pt idx="1781">
                  <c:v>265.49739193916321</c:v>
                </c:pt>
                <c:pt idx="1782">
                  <c:v>265.4976487159729</c:v>
                </c:pt>
                <c:pt idx="1783">
                  <c:v>265.87955522537231</c:v>
                </c:pt>
                <c:pt idx="1784">
                  <c:v>265.87969207763672</c:v>
                </c:pt>
                <c:pt idx="1785">
                  <c:v>265.87977123260498</c:v>
                </c:pt>
                <c:pt idx="1786">
                  <c:v>265.87985634803772</c:v>
                </c:pt>
                <c:pt idx="1787">
                  <c:v>266.11761379241938</c:v>
                </c:pt>
                <c:pt idx="1788">
                  <c:v>266.11776065826422</c:v>
                </c:pt>
                <c:pt idx="1789">
                  <c:v>266.53545165061951</c:v>
                </c:pt>
                <c:pt idx="1790">
                  <c:v>266.53602170944208</c:v>
                </c:pt>
                <c:pt idx="1791">
                  <c:v>266.53649878501892</c:v>
                </c:pt>
                <c:pt idx="1792">
                  <c:v>266.83477568626398</c:v>
                </c:pt>
                <c:pt idx="1793">
                  <c:v>266.83493208885187</c:v>
                </c:pt>
                <c:pt idx="1794">
                  <c:v>266.83501052856451</c:v>
                </c:pt>
                <c:pt idx="1795">
                  <c:v>267.07791471481318</c:v>
                </c:pt>
                <c:pt idx="1796">
                  <c:v>267.0781033039093</c:v>
                </c:pt>
                <c:pt idx="1797">
                  <c:v>267.11112284660339</c:v>
                </c:pt>
                <c:pt idx="1798">
                  <c:v>267.58014512062073</c:v>
                </c:pt>
                <c:pt idx="1799">
                  <c:v>267.58048033714289</c:v>
                </c:pt>
                <c:pt idx="1800">
                  <c:v>267.58083868026728</c:v>
                </c:pt>
                <c:pt idx="1801">
                  <c:v>267.89543843269348</c:v>
                </c:pt>
                <c:pt idx="1802">
                  <c:v>267.89555954933172</c:v>
                </c:pt>
                <c:pt idx="1803">
                  <c:v>267.8956401348114</c:v>
                </c:pt>
                <c:pt idx="1804">
                  <c:v>267.90525317192078</c:v>
                </c:pt>
                <c:pt idx="1805">
                  <c:v>268.22292375564581</c:v>
                </c:pt>
                <c:pt idx="1806">
                  <c:v>268.2230908870697</c:v>
                </c:pt>
                <c:pt idx="1807">
                  <c:v>268.2488694190979</c:v>
                </c:pt>
                <c:pt idx="1808">
                  <c:v>268.62768840789789</c:v>
                </c:pt>
                <c:pt idx="1809">
                  <c:v>268.62821435928339</c:v>
                </c:pt>
                <c:pt idx="1810">
                  <c:v>268.62860035896301</c:v>
                </c:pt>
                <c:pt idx="1811">
                  <c:v>268.89479231834412</c:v>
                </c:pt>
                <c:pt idx="1812">
                  <c:v>268.89502930641169</c:v>
                </c:pt>
                <c:pt idx="1813">
                  <c:v>269.13847470283508</c:v>
                </c:pt>
                <c:pt idx="1814">
                  <c:v>269.13883662223822</c:v>
                </c:pt>
                <c:pt idx="1815">
                  <c:v>269.15836024284363</c:v>
                </c:pt>
                <c:pt idx="1816">
                  <c:v>269.65679526329041</c:v>
                </c:pt>
                <c:pt idx="1817">
                  <c:v>269.65718984603882</c:v>
                </c:pt>
                <c:pt idx="1818">
                  <c:v>269.65769004821777</c:v>
                </c:pt>
                <c:pt idx="1819">
                  <c:v>269.65798377990723</c:v>
                </c:pt>
                <c:pt idx="1820">
                  <c:v>269.86953568458563</c:v>
                </c:pt>
                <c:pt idx="1821">
                  <c:v>269.86966729164118</c:v>
                </c:pt>
                <c:pt idx="1822">
                  <c:v>269.952969789505</c:v>
                </c:pt>
                <c:pt idx="1823">
                  <c:v>270.30661058425898</c:v>
                </c:pt>
                <c:pt idx="1824">
                  <c:v>270.30677342414862</c:v>
                </c:pt>
                <c:pt idx="1825">
                  <c:v>270.30686497688288</c:v>
                </c:pt>
                <c:pt idx="1826">
                  <c:v>270.43686771392822</c:v>
                </c:pt>
                <c:pt idx="1827">
                  <c:v>270.68525815010071</c:v>
                </c:pt>
                <c:pt idx="1828">
                  <c:v>270.68537640571589</c:v>
                </c:pt>
                <c:pt idx="1829">
                  <c:v>270.74816274642939</c:v>
                </c:pt>
                <c:pt idx="1830">
                  <c:v>271.09779715538019</c:v>
                </c:pt>
                <c:pt idx="1831">
                  <c:v>271.09792995452881</c:v>
                </c:pt>
                <c:pt idx="1832">
                  <c:v>271.09800791740417</c:v>
                </c:pt>
                <c:pt idx="1833">
                  <c:v>271.20263624191278</c:v>
                </c:pt>
                <c:pt idx="1834">
                  <c:v>271.55246639251709</c:v>
                </c:pt>
                <c:pt idx="1835">
                  <c:v>271.55287456512451</c:v>
                </c:pt>
                <c:pt idx="1836">
                  <c:v>271.55308604240417</c:v>
                </c:pt>
                <c:pt idx="1837">
                  <c:v>271.90652060508728</c:v>
                </c:pt>
                <c:pt idx="1838">
                  <c:v>271.90666079521179</c:v>
                </c:pt>
                <c:pt idx="1839">
                  <c:v>271.90677762031561</c:v>
                </c:pt>
                <c:pt idx="1840">
                  <c:v>271.99717617034912</c:v>
                </c:pt>
                <c:pt idx="1841">
                  <c:v>272.27443885803223</c:v>
                </c:pt>
                <c:pt idx="1842">
                  <c:v>272.27505230903631</c:v>
                </c:pt>
                <c:pt idx="1843">
                  <c:v>272.50733685493469</c:v>
                </c:pt>
                <c:pt idx="1844">
                  <c:v>272.50748324394232</c:v>
                </c:pt>
                <c:pt idx="1845">
                  <c:v>272.7074146270752</c:v>
                </c:pt>
                <c:pt idx="1846">
                  <c:v>272.7075457572937</c:v>
                </c:pt>
                <c:pt idx="1847">
                  <c:v>272.79211354255682</c:v>
                </c:pt>
                <c:pt idx="1848">
                  <c:v>273.05756783485413</c:v>
                </c:pt>
                <c:pt idx="1849">
                  <c:v>273.05771946907038</c:v>
                </c:pt>
                <c:pt idx="1850">
                  <c:v>273.13129830360413</c:v>
                </c:pt>
                <c:pt idx="1851">
                  <c:v>273.27037763595581</c:v>
                </c:pt>
                <c:pt idx="1852">
                  <c:v>273.57873940467829</c:v>
                </c:pt>
                <c:pt idx="1853">
                  <c:v>273.57888317108149</c:v>
                </c:pt>
                <c:pt idx="1854">
                  <c:v>273.58785796165472</c:v>
                </c:pt>
                <c:pt idx="1855">
                  <c:v>273.98026514053339</c:v>
                </c:pt>
                <c:pt idx="1856">
                  <c:v>273.98042058944702</c:v>
                </c:pt>
                <c:pt idx="1857">
                  <c:v>273.9805006980896</c:v>
                </c:pt>
                <c:pt idx="1858">
                  <c:v>274.04128956794739</c:v>
                </c:pt>
                <c:pt idx="1859">
                  <c:v>274.34544038772577</c:v>
                </c:pt>
                <c:pt idx="1860">
                  <c:v>274.34562540054321</c:v>
                </c:pt>
                <c:pt idx="1861">
                  <c:v>274.38107204437262</c:v>
                </c:pt>
                <c:pt idx="1862">
                  <c:v>274.87523984909058</c:v>
                </c:pt>
                <c:pt idx="1863">
                  <c:v>274.87568640708918</c:v>
                </c:pt>
                <c:pt idx="1864">
                  <c:v>274.87597560882568</c:v>
                </c:pt>
                <c:pt idx="1865">
                  <c:v>274.87619733810419</c:v>
                </c:pt>
                <c:pt idx="1866">
                  <c:v>275.15901184082031</c:v>
                </c:pt>
                <c:pt idx="1867">
                  <c:v>275.15917229652399</c:v>
                </c:pt>
                <c:pt idx="1868">
                  <c:v>275.17560458183289</c:v>
                </c:pt>
                <c:pt idx="1869">
                  <c:v>275.502681016922</c:v>
                </c:pt>
                <c:pt idx="1870">
                  <c:v>275.50283432006842</c:v>
                </c:pt>
                <c:pt idx="1871">
                  <c:v>275.51504921913153</c:v>
                </c:pt>
                <c:pt idx="1872">
                  <c:v>275.63002943992609</c:v>
                </c:pt>
                <c:pt idx="1873">
                  <c:v>276.00718545913702</c:v>
                </c:pt>
                <c:pt idx="1874">
                  <c:v>276.00733375549322</c:v>
                </c:pt>
                <c:pt idx="1875">
                  <c:v>276.00741386413569</c:v>
                </c:pt>
                <c:pt idx="1876">
                  <c:v>276.11566710472113</c:v>
                </c:pt>
                <c:pt idx="1877">
                  <c:v>276.33003497123718</c:v>
                </c:pt>
                <c:pt idx="1878">
                  <c:v>276.33021545410162</c:v>
                </c:pt>
                <c:pt idx="1879">
                  <c:v>276.42450451850891</c:v>
                </c:pt>
                <c:pt idx="1880">
                  <c:v>276.82905626297003</c:v>
                </c:pt>
                <c:pt idx="1881">
                  <c:v>276.82931351661682</c:v>
                </c:pt>
                <c:pt idx="1882">
                  <c:v>276.82946753501892</c:v>
                </c:pt>
                <c:pt idx="1883">
                  <c:v>276.8794527053833</c:v>
                </c:pt>
                <c:pt idx="1884">
                  <c:v>277.19115948677057</c:v>
                </c:pt>
                <c:pt idx="1885">
                  <c:v>277.19131255149841</c:v>
                </c:pt>
                <c:pt idx="1886">
                  <c:v>277.2186496257782</c:v>
                </c:pt>
                <c:pt idx="1887">
                  <c:v>277.60553455352778</c:v>
                </c:pt>
                <c:pt idx="1888">
                  <c:v>277.60568022727972</c:v>
                </c:pt>
                <c:pt idx="1889">
                  <c:v>277.60575842857361</c:v>
                </c:pt>
                <c:pt idx="1890">
                  <c:v>277.67324471473688</c:v>
                </c:pt>
                <c:pt idx="1891">
                  <c:v>277.98917174339289</c:v>
                </c:pt>
                <c:pt idx="1892">
                  <c:v>277.98960447311401</c:v>
                </c:pt>
                <c:pt idx="1893">
                  <c:v>278.22379279136658</c:v>
                </c:pt>
                <c:pt idx="1894">
                  <c:v>278.22396373748779</c:v>
                </c:pt>
                <c:pt idx="1895">
                  <c:v>278.41446089744568</c:v>
                </c:pt>
                <c:pt idx="1896">
                  <c:v>278.41460251808172</c:v>
                </c:pt>
                <c:pt idx="1897">
                  <c:v>278.46859812736511</c:v>
                </c:pt>
                <c:pt idx="1898">
                  <c:v>278.95515298843378</c:v>
                </c:pt>
                <c:pt idx="1899">
                  <c:v>278.9553496837616</c:v>
                </c:pt>
                <c:pt idx="1900">
                  <c:v>278.95544123649597</c:v>
                </c:pt>
                <c:pt idx="1901">
                  <c:v>278.95551443099981</c:v>
                </c:pt>
                <c:pt idx="1902">
                  <c:v>279.23663377761841</c:v>
                </c:pt>
                <c:pt idx="1903">
                  <c:v>279.23674273490911</c:v>
                </c:pt>
                <c:pt idx="1904">
                  <c:v>279.26308727264399</c:v>
                </c:pt>
                <c:pt idx="1905">
                  <c:v>279.70671987533569</c:v>
                </c:pt>
                <c:pt idx="1906">
                  <c:v>279.70686030387878</c:v>
                </c:pt>
                <c:pt idx="1907">
                  <c:v>279.7069411277771</c:v>
                </c:pt>
                <c:pt idx="1908">
                  <c:v>279.71675968170172</c:v>
                </c:pt>
                <c:pt idx="1909">
                  <c:v>280.05643677711493</c:v>
                </c:pt>
                <c:pt idx="1910">
                  <c:v>280.05664348602289</c:v>
                </c:pt>
                <c:pt idx="1911">
                  <c:v>280.0695276260376</c:v>
                </c:pt>
                <c:pt idx="1912">
                  <c:v>280.54553914070129</c:v>
                </c:pt>
                <c:pt idx="1913">
                  <c:v>280.54581570625311</c:v>
                </c:pt>
                <c:pt idx="1914">
                  <c:v>280.54598212242132</c:v>
                </c:pt>
                <c:pt idx="1915">
                  <c:v>280.54614496231079</c:v>
                </c:pt>
                <c:pt idx="1916">
                  <c:v>280.86417746543879</c:v>
                </c:pt>
                <c:pt idx="1917">
                  <c:v>280.86436200141912</c:v>
                </c:pt>
                <c:pt idx="1918">
                  <c:v>280.86449122428888</c:v>
                </c:pt>
                <c:pt idx="1919">
                  <c:v>281.10795092582703</c:v>
                </c:pt>
                <c:pt idx="1920">
                  <c:v>281.10830020904541</c:v>
                </c:pt>
                <c:pt idx="1921">
                  <c:v>281.32494688034058</c:v>
                </c:pt>
                <c:pt idx="1922">
                  <c:v>281.3250789642334</c:v>
                </c:pt>
                <c:pt idx="1923">
                  <c:v>281.62277388572687</c:v>
                </c:pt>
                <c:pt idx="1924">
                  <c:v>281.62306261062622</c:v>
                </c:pt>
                <c:pt idx="1925">
                  <c:v>281.64690685272222</c:v>
                </c:pt>
                <c:pt idx="1926">
                  <c:v>281.75732421875</c:v>
                </c:pt>
                <c:pt idx="1927">
                  <c:v>282.0541353225708</c:v>
                </c:pt>
                <c:pt idx="1928">
                  <c:v>282.05431199073792</c:v>
                </c:pt>
                <c:pt idx="1929">
                  <c:v>282.12764143943792</c:v>
                </c:pt>
                <c:pt idx="1930">
                  <c:v>282.58567571640009</c:v>
                </c:pt>
                <c:pt idx="1931">
                  <c:v>282.58590841293329</c:v>
                </c:pt>
                <c:pt idx="1932">
                  <c:v>282.5860116481781</c:v>
                </c:pt>
                <c:pt idx="1933">
                  <c:v>282.58608317375177</c:v>
                </c:pt>
                <c:pt idx="1934">
                  <c:v>282.85090327262878</c:v>
                </c:pt>
                <c:pt idx="1935">
                  <c:v>282.851078748703</c:v>
                </c:pt>
                <c:pt idx="1936">
                  <c:v>282.89140677452087</c:v>
                </c:pt>
                <c:pt idx="1937">
                  <c:v>283.18100762367249</c:v>
                </c:pt>
                <c:pt idx="1938">
                  <c:v>283.18121814727778</c:v>
                </c:pt>
                <c:pt idx="1939">
                  <c:v>283.23528027534479</c:v>
                </c:pt>
                <c:pt idx="1940">
                  <c:v>283.52924299240112</c:v>
                </c:pt>
                <c:pt idx="1941">
                  <c:v>283.52940988540649</c:v>
                </c:pt>
                <c:pt idx="1942">
                  <c:v>283.57533073425287</c:v>
                </c:pt>
                <c:pt idx="1943">
                  <c:v>283.68658876419067</c:v>
                </c:pt>
                <c:pt idx="1944">
                  <c:v>283.899897813797</c:v>
                </c:pt>
                <c:pt idx="1945">
                  <c:v>283.9154999256134</c:v>
                </c:pt>
                <c:pt idx="1946">
                  <c:v>284.02991414070129</c:v>
                </c:pt>
                <c:pt idx="1947">
                  <c:v>284.14714169502258</c:v>
                </c:pt>
                <c:pt idx="1948">
                  <c:v>284.32371830940252</c:v>
                </c:pt>
                <c:pt idx="1949">
                  <c:v>284.37024569511408</c:v>
                </c:pt>
                <c:pt idx="1950">
                  <c:v>284.48059105873108</c:v>
                </c:pt>
                <c:pt idx="1951">
                  <c:v>284.72163653373718</c:v>
                </c:pt>
                <c:pt idx="1952">
                  <c:v>284.72181868553162</c:v>
                </c:pt>
                <c:pt idx="1953">
                  <c:v>284.82465195655823</c:v>
                </c:pt>
                <c:pt idx="1954">
                  <c:v>284.9353449344635</c:v>
                </c:pt>
                <c:pt idx="1955">
                  <c:v>285.1172297000885</c:v>
                </c:pt>
                <c:pt idx="1956">
                  <c:v>285.16477704048162</c:v>
                </c:pt>
                <c:pt idx="1957">
                  <c:v>285.27578544616699</c:v>
                </c:pt>
                <c:pt idx="1958">
                  <c:v>285.52958464622498</c:v>
                </c:pt>
                <c:pt idx="1959">
                  <c:v>285.52995777130133</c:v>
                </c:pt>
                <c:pt idx="1960">
                  <c:v>285.61908149719238</c:v>
                </c:pt>
                <c:pt idx="1961">
                  <c:v>285.73000931739813</c:v>
                </c:pt>
                <c:pt idx="1962">
                  <c:v>285.93744826316828</c:v>
                </c:pt>
                <c:pt idx="1963">
                  <c:v>285.96013903617859</c:v>
                </c:pt>
                <c:pt idx="1964">
                  <c:v>286.07437086105352</c:v>
                </c:pt>
                <c:pt idx="1965">
                  <c:v>286.34135389327997</c:v>
                </c:pt>
                <c:pt idx="1966">
                  <c:v>286.34152960777283</c:v>
                </c:pt>
                <c:pt idx="1967">
                  <c:v>286.41416501998901</c:v>
                </c:pt>
                <c:pt idx="1968">
                  <c:v>286.52463006973272</c:v>
                </c:pt>
                <c:pt idx="1969">
                  <c:v>286.75348138809198</c:v>
                </c:pt>
                <c:pt idx="1970">
                  <c:v>286.75491333007813</c:v>
                </c:pt>
                <c:pt idx="1971">
                  <c:v>286.86846375465387</c:v>
                </c:pt>
                <c:pt idx="1972">
                  <c:v>286.98552203178411</c:v>
                </c:pt>
                <c:pt idx="1973">
                  <c:v>287.15918612480158</c:v>
                </c:pt>
                <c:pt idx="1974">
                  <c:v>287.20917177200317</c:v>
                </c:pt>
                <c:pt idx="1975">
                  <c:v>287.3200421333313</c:v>
                </c:pt>
                <c:pt idx="1976">
                  <c:v>287.65970921516418</c:v>
                </c:pt>
                <c:pt idx="1977">
                  <c:v>287.65994000434881</c:v>
                </c:pt>
                <c:pt idx="1978">
                  <c:v>287.66292285919189</c:v>
                </c:pt>
                <c:pt idx="1979">
                  <c:v>287.77454471588129</c:v>
                </c:pt>
                <c:pt idx="1980">
                  <c:v>288.08784174919128</c:v>
                </c:pt>
                <c:pt idx="1981">
                  <c:v>288.08798098564148</c:v>
                </c:pt>
                <c:pt idx="1982">
                  <c:v>288.11443114280701</c:v>
                </c:pt>
                <c:pt idx="1983">
                  <c:v>288.45251703262329</c:v>
                </c:pt>
                <c:pt idx="1984">
                  <c:v>288.45269799232477</c:v>
                </c:pt>
                <c:pt idx="1985">
                  <c:v>288.45753073692322</c:v>
                </c:pt>
                <c:pt idx="1986">
                  <c:v>288.56945133209229</c:v>
                </c:pt>
                <c:pt idx="1987">
                  <c:v>288.86625027656561</c:v>
                </c:pt>
                <c:pt idx="1988">
                  <c:v>288.86641836166382</c:v>
                </c:pt>
                <c:pt idx="1989">
                  <c:v>288.90933632850653</c:v>
                </c:pt>
                <c:pt idx="1990">
                  <c:v>289.26503443717962</c:v>
                </c:pt>
                <c:pt idx="1991">
                  <c:v>289.26520419120789</c:v>
                </c:pt>
                <c:pt idx="1992">
                  <c:v>289.2652804851532</c:v>
                </c:pt>
                <c:pt idx="1993">
                  <c:v>289.36397480964661</c:v>
                </c:pt>
                <c:pt idx="1994">
                  <c:v>289.69003939628601</c:v>
                </c:pt>
                <c:pt idx="1995">
                  <c:v>289.690260887146</c:v>
                </c:pt>
                <c:pt idx="1996">
                  <c:v>289.70335912704468</c:v>
                </c:pt>
                <c:pt idx="1997">
                  <c:v>289.85114645957952</c:v>
                </c:pt>
                <c:pt idx="1998">
                  <c:v>290.10885906219482</c:v>
                </c:pt>
                <c:pt idx="1999">
                  <c:v>290.10917687416082</c:v>
                </c:pt>
                <c:pt idx="2000">
                  <c:v>290.15738797187811</c:v>
                </c:pt>
                <c:pt idx="2001">
                  <c:v>290.51021289825439</c:v>
                </c:pt>
                <c:pt idx="2002">
                  <c:v>290.51040077209473</c:v>
                </c:pt>
                <c:pt idx="2003">
                  <c:v>290.51048278808588</c:v>
                </c:pt>
                <c:pt idx="2004">
                  <c:v>290.61305570602423</c:v>
                </c:pt>
                <c:pt idx="2005">
                  <c:v>290.91669321060181</c:v>
                </c:pt>
                <c:pt idx="2006">
                  <c:v>290.91696214675898</c:v>
                </c:pt>
                <c:pt idx="2007">
                  <c:v>290.95303058624268</c:v>
                </c:pt>
                <c:pt idx="2008">
                  <c:v>291.29630851745611</c:v>
                </c:pt>
                <c:pt idx="2009">
                  <c:v>291.29649758338928</c:v>
                </c:pt>
                <c:pt idx="2010">
                  <c:v>291.29662227630621</c:v>
                </c:pt>
                <c:pt idx="2011">
                  <c:v>291.40768623352051</c:v>
                </c:pt>
                <c:pt idx="2012">
                  <c:v>291.71223759651178</c:v>
                </c:pt>
                <c:pt idx="2013">
                  <c:v>291.71241903305048</c:v>
                </c:pt>
                <c:pt idx="2014">
                  <c:v>291.74704146385187</c:v>
                </c:pt>
                <c:pt idx="2015">
                  <c:v>292.11579537391663</c:v>
                </c:pt>
                <c:pt idx="2016">
                  <c:v>292.11610269546509</c:v>
                </c:pt>
                <c:pt idx="2017">
                  <c:v>292.11627101898188</c:v>
                </c:pt>
                <c:pt idx="2018">
                  <c:v>292.20224189758301</c:v>
                </c:pt>
                <c:pt idx="2019">
                  <c:v>292.48504519462591</c:v>
                </c:pt>
                <c:pt idx="2020">
                  <c:v>292.48520708084112</c:v>
                </c:pt>
                <c:pt idx="2021">
                  <c:v>292.54216456413269</c:v>
                </c:pt>
                <c:pt idx="2022">
                  <c:v>292.6570463180542</c:v>
                </c:pt>
                <c:pt idx="2023">
                  <c:v>292.95984172821039</c:v>
                </c:pt>
                <c:pt idx="2024">
                  <c:v>292.95997071266169</c:v>
                </c:pt>
                <c:pt idx="2025">
                  <c:v>292.99684262275701</c:v>
                </c:pt>
                <c:pt idx="2026">
                  <c:v>293.37476205825811</c:v>
                </c:pt>
                <c:pt idx="2027">
                  <c:v>293.37493991851812</c:v>
                </c:pt>
                <c:pt idx="2028">
                  <c:v>293.37505054473883</c:v>
                </c:pt>
                <c:pt idx="2029">
                  <c:v>293.45155644416809</c:v>
                </c:pt>
                <c:pt idx="2030">
                  <c:v>293.85812020301819</c:v>
                </c:pt>
                <c:pt idx="2031">
                  <c:v>293.8582751750946</c:v>
                </c:pt>
                <c:pt idx="2032">
                  <c:v>293.85840272903442</c:v>
                </c:pt>
                <c:pt idx="2033">
                  <c:v>294.16715049743652</c:v>
                </c:pt>
                <c:pt idx="2034">
                  <c:v>294.16732144355768</c:v>
                </c:pt>
                <c:pt idx="2035">
                  <c:v>294.1674108505249</c:v>
                </c:pt>
                <c:pt idx="2036">
                  <c:v>294.24614000320429</c:v>
                </c:pt>
                <c:pt idx="2037">
                  <c:v>294.59526491165161</c:v>
                </c:pt>
                <c:pt idx="2038">
                  <c:v>294.59550952911383</c:v>
                </c:pt>
                <c:pt idx="2039">
                  <c:v>294.59563565254211</c:v>
                </c:pt>
                <c:pt idx="2040">
                  <c:v>294.73108243942261</c:v>
                </c:pt>
                <c:pt idx="2041">
                  <c:v>295.0368537902832</c:v>
                </c:pt>
                <c:pt idx="2042">
                  <c:v>295.03697872161871</c:v>
                </c:pt>
                <c:pt idx="2043">
                  <c:v>295.0450279712677</c:v>
                </c:pt>
                <c:pt idx="2044">
                  <c:v>295.35886168479919</c:v>
                </c:pt>
                <c:pt idx="2045">
                  <c:v>295.35900449752808</c:v>
                </c:pt>
                <c:pt idx="2046">
                  <c:v>295.37997770309448</c:v>
                </c:pt>
                <c:pt idx="2047">
                  <c:v>295.49510431289667</c:v>
                </c:pt>
                <c:pt idx="2048">
                  <c:v>295.83320832252502</c:v>
                </c:pt>
                <c:pt idx="2049">
                  <c:v>295.83333563804632</c:v>
                </c:pt>
                <c:pt idx="2050">
                  <c:v>295.83993124961847</c:v>
                </c:pt>
                <c:pt idx="2051">
                  <c:v>296.30649304389948</c:v>
                </c:pt>
                <c:pt idx="2052">
                  <c:v>296.30663156509399</c:v>
                </c:pt>
                <c:pt idx="2053">
                  <c:v>296.3066999912262</c:v>
                </c:pt>
                <c:pt idx="2054">
                  <c:v>296.30677485465998</c:v>
                </c:pt>
                <c:pt idx="2055">
                  <c:v>296.57389068603521</c:v>
                </c:pt>
                <c:pt idx="2056">
                  <c:v>296.574054479599</c:v>
                </c:pt>
                <c:pt idx="2057">
                  <c:v>296.62984180450439</c:v>
                </c:pt>
                <c:pt idx="2058">
                  <c:v>296.77142953872681</c:v>
                </c:pt>
                <c:pt idx="2059">
                  <c:v>297.01385140419012</c:v>
                </c:pt>
                <c:pt idx="2060">
                  <c:v>297.01399183273321</c:v>
                </c:pt>
                <c:pt idx="2061">
                  <c:v>297.08447670936579</c:v>
                </c:pt>
                <c:pt idx="2062">
                  <c:v>297.45542120933533</c:v>
                </c:pt>
                <c:pt idx="2063">
                  <c:v>297.4555516242981</c:v>
                </c:pt>
                <c:pt idx="2064">
                  <c:v>297.45561671257019</c:v>
                </c:pt>
                <c:pt idx="2065">
                  <c:v>297.53878951072687</c:v>
                </c:pt>
                <c:pt idx="2066">
                  <c:v>297.94119000434881</c:v>
                </c:pt>
                <c:pt idx="2067">
                  <c:v>297.94145131111151</c:v>
                </c:pt>
                <c:pt idx="2068">
                  <c:v>297.94160890579218</c:v>
                </c:pt>
                <c:pt idx="2069">
                  <c:v>298.20333909988398</c:v>
                </c:pt>
                <c:pt idx="2070">
                  <c:v>298.20365214347839</c:v>
                </c:pt>
                <c:pt idx="2071">
                  <c:v>298.2187511920929</c:v>
                </c:pt>
                <c:pt idx="2072">
                  <c:v>298.33360505104059</c:v>
                </c:pt>
                <c:pt idx="2073">
                  <c:v>298.67381691932678</c:v>
                </c:pt>
                <c:pt idx="2074">
                  <c:v>298.6739559173584</c:v>
                </c:pt>
                <c:pt idx="2075">
                  <c:v>298.68037796020508</c:v>
                </c:pt>
                <c:pt idx="2076">
                  <c:v>299.03354287147522</c:v>
                </c:pt>
                <c:pt idx="2077">
                  <c:v>299.0336754322052</c:v>
                </c:pt>
                <c:pt idx="2078">
                  <c:v>299.03377413749689</c:v>
                </c:pt>
                <c:pt idx="2079">
                  <c:v>299.12831354141241</c:v>
                </c:pt>
                <c:pt idx="2080">
                  <c:v>299.50603008270258</c:v>
                </c:pt>
                <c:pt idx="2081">
                  <c:v>299.5061616897583</c:v>
                </c:pt>
                <c:pt idx="2082">
                  <c:v>299.50623440742493</c:v>
                </c:pt>
                <c:pt idx="2083">
                  <c:v>299.5829656124115</c:v>
                </c:pt>
                <c:pt idx="2084">
                  <c:v>299.94939398765558</c:v>
                </c:pt>
                <c:pt idx="2085">
                  <c:v>299.94951486587519</c:v>
                </c:pt>
                <c:pt idx="2086">
                  <c:v>299.94958281517029</c:v>
                </c:pt>
                <c:pt idx="2087">
                  <c:v>300.27863836288452</c:v>
                </c:pt>
                <c:pt idx="2088">
                  <c:v>300.27881860733032</c:v>
                </c:pt>
                <c:pt idx="2089">
                  <c:v>300.27891612052917</c:v>
                </c:pt>
                <c:pt idx="2090">
                  <c:v>300.37754559516912</c:v>
                </c:pt>
                <c:pt idx="2091">
                  <c:v>300.67006492614752</c:v>
                </c:pt>
                <c:pt idx="2092">
                  <c:v>300.6701979637146</c:v>
                </c:pt>
                <c:pt idx="2093">
                  <c:v>300.71638941764832</c:v>
                </c:pt>
                <c:pt idx="2094">
                  <c:v>301.16603589057922</c:v>
                </c:pt>
                <c:pt idx="2095">
                  <c:v>301.16618847846979</c:v>
                </c:pt>
                <c:pt idx="2096">
                  <c:v>301.16626811027533</c:v>
                </c:pt>
                <c:pt idx="2097">
                  <c:v>301.17397546768188</c:v>
                </c:pt>
                <c:pt idx="2098">
                  <c:v>301.48740386962891</c:v>
                </c:pt>
                <c:pt idx="2099">
                  <c:v>301.48754906654358</c:v>
                </c:pt>
                <c:pt idx="2100">
                  <c:v>301.51165866851812</c:v>
                </c:pt>
                <c:pt idx="2101">
                  <c:v>301.88964653015142</c:v>
                </c:pt>
                <c:pt idx="2102">
                  <c:v>301.88979530334473</c:v>
                </c:pt>
                <c:pt idx="2103">
                  <c:v>301.8898708820343</c:v>
                </c:pt>
                <c:pt idx="2104">
                  <c:v>301.96641540527338</c:v>
                </c:pt>
                <c:pt idx="2105">
                  <c:v>302.31987810134888</c:v>
                </c:pt>
                <c:pt idx="2106">
                  <c:v>302.32001566886902</c:v>
                </c:pt>
                <c:pt idx="2107">
                  <c:v>302.3200888633728</c:v>
                </c:pt>
                <c:pt idx="2108">
                  <c:v>302.42146515846252</c:v>
                </c:pt>
                <c:pt idx="2109">
                  <c:v>302.66079711914063</c:v>
                </c:pt>
                <c:pt idx="2110">
                  <c:v>302.66091799736017</c:v>
                </c:pt>
                <c:pt idx="2111">
                  <c:v>302.76131987571722</c:v>
                </c:pt>
                <c:pt idx="2112">
                  <c:v>303.14363765716553</c:v>
                </c:pt>
                <c:pt idx="2113">
                  <c:v>303.14379453659058</c:v>
                </c:pt>
                <c:pt idx="2114">
                  <c:v>303.14387226104742</c:v>
                </c:pt>
                <c:pt idx="2115">
                  <c:v>303.21555495262152</c:v>
                </c:pt>
                <c:pt idx="2116">
                  <c:v>303.50443696975708</c:v>
                </c:pt>
                <c:pt idx="2117">
                  <c:v>303.50457239151001</c:v>
                </c:pt>
                <c:pt idx="2118">
                  <c:v>303.55490684509277</c:v>
                </c:pt>
                <c:pt idx="2119">
                  <c:v>304.04320526123053</c:v>
                </c:pt>
                <c:pt idx="2120">
                  <c:v>304.04338121414179</c:v>
                </c:pt>
                <c:pt idx="2121">
                  <c:v>304.04346179962158</c:v>
                </c:pt>
                <c:pt idx="2122">
                  <c:v>304.04352736473078</c:v>
                </c:pt>
                <c:pt idx="2123">
                  <c:v>304.37695908546448</c:v>
                </c:pt>
                <c:pt idx="2124">
                  <c:v>304.37709307670588</c:v>
                </c:pt>
                <c:pt idx="2125">
                  <c:v>304.37716865539551</c:v>
                </c:pt>
                <c:pt idx="2126">
                  <c:v>304.49188947677612</c:v>
                </c:pt>
                <c:pt idx="2127">
                  <c:v>304.80198264122009</c:v>
                </c:pt>
                <c:pt idx="2128">
                  <c:v>304.80210518836981</c:v>
                </c:pt>
                <c:pt idx="2129">
                  <c:v>304.80939602851868</c:v>
                </c:pt>
                <c:pt idx="2130">
                  <c:v>305.1761646270752</c:v>
                </c:pt>
                <c:pt idx="2131">
                  <c:v>305.17635846138</c:v>
                </c:pt>
                <c:pt idx="2132">
                  <c:v>305.17645168304438</c:v>
                </c:pt>
                <c:pt idx="2133">
                  <c:v>305.25915551185608</c:v>
                </c:pt>
                <c:pt idx="2134">
                  <c:v>305.5423789024353</c:v>
                </c:pt>
                <c:pt idx="2135">
                  <c:v>305.54251623153692</c:v>
                </c:pt>
                <c:pt idx="2136">
                  <c:v>305.598788022995</c:v>
                </c:pt>
                <c:pt idx="2137">
                  <c:v>306.04443144798279</c:v>
                </c:pt>
                <c:pt idx="2138">
                  <c:v>306.04458785057068</c:v>
                </c:pt>
                <c:pt idx="2139">
                  <c:v>306.04466390609741</c:v>
                </c:pt>
                <c:pt idx="2140">
                  <c:v>306.05329871177668</c:v>
                </c:pt>
                <c:pt idx="2141">
                  <c:v>306.33991193771362</c:v>
                </c:pt>
                <c:pt idx="2142">
                  <c:v>306.34008979797358</c:v>
                </c:pt>
                <c:pt idx="2143">
                  <c:v>306.39466333389282</c:v>
                </c:pt>
                <c:pt idx="2144">
                  <c:v>306.71534037590033</c:v>
                </c:pt>
                <c:pt idx="2145">
                  <c:v>306.71546697616583</c:v>
                </c:pt>
                <c:pt idx="2146">
                  <c:v>306.73367357254028</c:v>
                </c:pt>
                <c:pt idx="2147">
                  <c:v>306.84910345077509</c:v>
                </c:pt>
                <c:pt idx="2148">
                  <c:v>307.30578923225403</c:v>
                </c:pt>
                <c:pt idx="2149">
                  <c:v>307.30594992637629</c:v>
                </c:pt>
                <c:pt idx="2150">
                  <c:v>307.30604314804083</c:v>
                </c:pt>
                <c:pt idx="2151">
                  <c:v>307.30613660812378</c:v>
                </c:pt>
                <c:pt idx="2152">
                  <c:v>307.5051577091217</c:v>
                </c:pt>
                <c:pt idx="2153">
                  <c:v>307.53238105773931</c:v>
                </c:pt>
                <c:pt idx="2154">
                  <c:v>307.64307188987732</c:v>
                </c:pt>
                <c:pt idx="2155">
                  <c:v>307.95133781433111</c:v>
                </c:pt>
                <c:pt idx="2156">
                  <c:v>307.95147156715387</c:v>
                </c:pt>
                <c:pt idx="2157">
                  <c:v>307.98239040374762</c:v>
                </c:pt>
                <c:pt idx="2158">
                  <c:v>308.09824180603027</c:v>
                </c:pt>
                <c:pt idx="2159">
                  <c:v>308.49800324440002</c:v>
                </c:pt>
                <c:pt idx="2160">
                  <c:v>308.49814867973328</c:v>
                </c:pt>
                <c:pt idx="2161">
                  <c:v>308.49823069572449</c:v>
                </c:pt>
                <c:pt idx="2162">
                  <c:v>308.81027841567987</c:v>
                </c:pt>
                <c:pt idx="2163">
                  <c:v>308.81043553352362</c:v>
                </c:pt>
                <c:pt idx="2164">
                  <c:v>308.81051015853882</c:v>
                </c:pt>
                <c:pt idx="2165">
                  <c:v>308.89261150360107</c:v>
                </c:pt>
                <c:pt idx="2166">
                  <c:v>309.22713494300842</c:v>
                </c:pt>
                <c:pt idx="2167">
                  <c:v>309.22729301452642</c:v>
                </c:pt>
                <c:pt idx="2168">
                  <c:v>309.23471474647522</c:v>
                </c:pt>
                <c:pt idx="2169">
                  <c:v>309.34713697433472</c:v>
                </c:pt>
                <c:pt idx="2170">
                  <c:v>309.73699116706848</c:v>
                </c:pt>
                <c:pt idx="2171">
                  <c:v>309.73711037635798</c:v>
                </c:pt>
                <c:pt idx="2172">
                  <c:v>309.73717951774597</c:v>
                </c:pt>
                <c:pt idx="2173">
                  <c:v>309.96140146255487</c:v>
                </c:pt>
                <c:pt idx="2174">
                  <c:v>309.96155667304993</c:v>
                </c:pt>
                <c:pt idx="2175">
                  <c:v>310.02697992324829</c:v>
                </c:pt>
                <c:pt idx="2176">
                  <c:v>310.14207911491388</c:v>
                </c:pt>
                <c:pt idx="2177">
                  <c:v>310.51151561737061</c:v>
                </c:pt>
                <c:pt idx="2178">
                  <c:v>310.51173877716059</c:v>
                </c:pt>
                <c:pt idx="2179">
                  <c:v>310.51185917854309</c:v>
                </c:pt>
                <c:pt idx="2180">
                  <c:v>310.84082341194153</c:v>
                </c:pt>
                <c:pt idx="2181">
                  <c:v>310.84118223190308</c:v>
                </c:pt>
                <c:pt idx="2182">
                  <c:v>310.84129333496088</c:v>
                </c:pt>
                <c:pt idx="2183">
                  <c:v>310.93655228614813</c:v>
                </c:pt>
                <c:pt idx="2184">
                  <c:v>311.29350709915161</c:v>
                </c:pt>
                <c:pt idx="2185">
                  <c:v>311.29368829727167</c:v>
                </c:pt>
                <c:pt idx="2186">
                  <c:v>311.29375600814819</c:v>
                </c:pt>
                <c:pt idx="2187">
                  <c:v>311.39090824127197</c:v>
                </c:pt>
                <c:pt idx="2188">
                  <c:v>311.75227761268621</c:v>
                </c:pt>
                <c:pt idx="2189">
                  <c:v>311.75241208076483</c:v>
                </c:pt>
                <c:pt idx="2190">
                  <c:v>311.75250339508062</c:v>
                </c:pt>
                <c:pt idx="2191">
                  <c:v>312.15890336036682</c:v>
                </c:pt>
                <c:pt idx="2192">
                  <c:v>312.15904307365417</c:v>
                </c:pt>
                <c:pt idx="2193">
                  <c:v>312.15911436080933</c:v>
                </c:pt>
                <c:pt idx="2194">
                  <c:v>312.18473148345947</c:v>
                </c:pt>
                <c:pt idx="2195">
                  <c:v>312.44754219055181</c:v>
                </c:pt>
                <c:pt idx="2196">
                  <c:v>312.44769525527948</c:v>
                </c:pt>
                <c:pt idx="2197">
                  <c:v>312.52514863014221</c:v>
                </c:pt>
                <c:pt idx="2198">
                  <c:v>312.88861870765692</c:v>
                </c:pt>
                <c:pt idx="2199">
                  <c:v>312.88902235031128</c:v>
                </c:pt>
                <c:pt idx="2200">
                  <c:v>312.88918352127081</c:v>
                </c:pt>
                <c:pt idx="2201">
                  <c:v>312.98027658462519</c:v>
                </c:pt>
                <c:pt idx="2202">
                  <c:v>313.273921251297</c:v>
                </c:pt>
                <c:pt idx="2203">
                  <c:v>313.2741219997406</c:v>
                </c:pt>
                <c:pt idx="2204">
                  <c:v>313.3200261592865</c:v>
                </c:pt>
                <c:pt idx="2205">
                  <c:v>313.72012090682978</c:v>
                </c:pt>
                <c:pt idx="2206">
                  <c:v>313.72025728225708</c:v>
                </c:pt>
                <c:pt idx="2207">
                  <c:v>313.72032594680792</c:v>
                </c:pt>
                <c:pt idx="2208">
                  <c:v>313.77400875091553</c:v>
                </c:pt>
                <c:pt idx="2209">
                  <c:v>314.23063445091248</c:v>
                </c:pt>
                <c:pt idx="2210">
                  <c:v>314.23079252243042</c:v>
                </c:pt>
                <c:pt idx="2211">
                  <c:v>314.23086714744568</c:v>
                </c:pt>
                <c:pt idx="2212">
                  <c:v>314.23093962669373</c:v>
                </c:pt>
                <c:pt idx="2213">
                  <c:v>314.48972940444952</c:v>
                </c:pt>
                <c:pt idx="2214">
                  <c:v>314.48987174034119</c:v>
                </c:pt>
                <c:pt idx="2215">
                  <c:v>314.56941103935242</c:v>
                </c:pt>
                <c:pt idx="2216">
                  <c:v>314.93418049812323</c:v>
                </c:pt>
                <c:pt idx="2217">
                  <c:v>314.93433403968811</c:v>
                </c:pt>
                <c:pt idx="2218">
                  <c:v>314.93441081047058</c:v>
                </c:pt>
                <c:pt idx="2219">
                  <c:v>315.02406191825872</c:v>
                </c:pt>
                <c:pt idx="2220">
                  <c:v>315.32701468467712</c:v>
                </c:pt>
                <c:pt idx="2221">
                  <c:v>315.32719397544861</c:v>
                </c:pt>
                <c:pt idx="2222">
                  <c:v>315.36365032196039</c:v>
                </c:pt>
                <c:pt idx="2223">
                  <c:v>315.74351406097412</c:v>
                </c:pt>
                <c:pt idx="2224">
                  <c:v>315.74365735054022</c:v>
                </c:pt>
                <c:pt idx="2225">
                  <c:v>315.74373888969421</c:v>
                </c:pt>
                <c:pt idx="2226">
                  <c:v>315.81857562065119</c:v>
                </c:pt>
                <c:pt idx="2227">
                  <c:v>316.16031408309942</c:v>
                </c:pt>
                <c:pt idx="2228">
                  <c:v>316.16049075126648</c:v>
                </c:pt>
                <c:pt idx="2229">
                  <c:v>316.16055798530579</c:v>
                </c:pt>
                <c:pt idx="2230">
                  <c:v>316.30112838745117</c:v>
                </c:pt>
                <c:pt idx="2231">
                  <c:v>316.50625872612</c:v>
                </c:pt>
                <c:pt idx="2232">
                  <c:v>316.50638484954828</c:v>
                </c:pt>
                <c:pt idx="2233">
                  <c:v>316.61336827278137</c:v>
                </c:pt>
                <c:pt idx="2234">
                  <c:v>316.95662426948547</c:v>
                </c:pt>
                <c:pt idx="2235">
                  <c:v>316.95677995681763</c:v>
                </c:pt>
                <c:pt idx="2236">
                  <c:v>316.95684957504272</c:v>
                </c:pt>
                <c:pt idx="2237">
                  <c:v>317.06787610054022</c:v>
                </c:pt>
                <c:pt idx="2238">
                  <c:v>317.36226153373718</c:v>
                </c:pt>
                <c:pt idx="2239">
                  <c:v>317.36241793632507</c:v>
                </c:pt>
                <c:pt idx="2240">
                  <c:v>317.40769696235662</c:v>
                </c:pt>
                <c:pt idx="2241">
                  <c:v>317.84648108482361</c:v>
                </c:pt>
                <c:pt idx="2242">
                  <c:v>317.84669137001038</c:v>
                </c:pt>
                <c:pt idx="2243">
                  <c:v>317.84681415557861</c:v>
                </c:pt>
                <c:pt idx="2244">
                  <c:v>317.86237525939941</c:v>
                </c:pt>
                <c:pt idx="2245">
                  <c:v>318.19964075088501</c:v>
                </c:pt>
                <c:pt idx="2246">
                  <c:v>318.19977283477778</c:v>
                </c:pt>
                <c:pt idx="2247">
                  <c:v>318.2066957950592</c:v>
                </c:pt>
                <c:pt idx="2248">
                  <c:v>318.55595707893372</c:v>
                </c:pt>
                <c:pt idx="2249">
                  <c:v>318.55610108375549</c:v>
                </c:pt>
                <c:pt idx="2250">
                  <c:v>318.55620193481451</c:v>
                </c:pt>
                <c:pt idx="2251">
                  <c:v>318.65719270706182</c:v>
                </c:pt>
                <c:pt idx="2252">
                  <c:v>318.98919939994812</c:v>
                </c:pt>
                <c:pt idx="2253">
                  <c:v>318.98947262763983</c:v>
                </c:pt>
                <c:pt idx="2254">
                  <c:v>318.99722123146063</c:v>
                </c:pt>
                <c:pt idx="2255">
                  <c:v>319.11192750930792</c:v>
                </c:pt>
                <c:pt idx="2256">
                  <c:v>319.36415719985962</c:v>
                </c:pt>
                <c:pt idx="2257">
                  <c:v>319.36427688598633</c:v>
                </c:pt>
                <c:pt idx="2258">
                  <c:v>319.45174431800842</c:v>
                </c:pt>
                <c:pt idx="2259">
                  <c:v>319.85796403884888</c:v>
                </c:pt>
                <c:pt idx="2260">
                  <c:v>319.85809469223022</c:v>
                </c:pt>
                <c:pt idx="2261">
                  <c:v>319.85815834999079</c:v>
                </c:pt>
                <c:pt idx="2262">
                  <c:v>319.90623331069952</c:v>
                </c:pt>
                <c:pt idx="2263">
                  <c:v>320.23099112510681</c:v>
                </c:pt>
                <c:pt idx="2264">
                  <c:v>320.23115110397339</c:v>
                </c:pt>
                <c:pt idx="2265">
                  <c:v>320.24556016922003</c:v>
                </c:pt>
                <c:pt idx="2266">
                  <c:v>320.64036297798162</c:v>
                </c:pt>
                <c:pt idx="2267">
                  <c:v>320.64060807228088</c:v>
                </c:pt>
                <c:pt idx="2268">
                  <c:v>320.6408896446228</c:v>
                </c:pt>
                <c:pt idx="2269">
                  <c:v>320.70045590400701</c:v>
                </c:pt>
                <c:pt idx="2270">
                  <c:v>321.00741863250732</c:v>
                </c:pt>
                <c:pt idx="2271">
                  <c:v>321.00756907463068</c:v>
                </c:pt>
                <c:pt idx="2272">
                  <c:v>321.03998708724981</c:v>
                </c:pt>
                <c:pt idx="2273">
                  <c:v>321.15460777282709</c:v>
                </c:pt>
                <c:pt idx="2274">
                  <c:v>321.37797546386719</c:v>
                </c:pt>
                <c:pt idx="2275">
                  <c:v>321.3808422088623</c:v>
                </c:pt>
                <c:pt idx="2276">
                  <c:v>321.49559187889099</c:v>
                </c:pt>
                <c:pt idx="2277">
                  <c:v>321.82749390602112</c:v>
                </c:pt>
                <c:pt idx="2278">
                  <c:v>321.82767033576971</c:v>
                </c:pt>
                <c:pt idx="2279">
                  <c:v>321.83469462394709</c:v>
                </c:pt>
                <c:pt idx="2280">
                  <c:v>321.94993209838867</c:v>
                </c:pt>
                <c:pt idx="2281">
                  <c:v>322.24384260177612</c:v>
                </c:pt>
                <c:pt idx="2282">
                  <c:v>322.24398970603937</c:v>
                </c:pt>
                <c:pt idx="2283">
                  <c:v>322.29012894630432</c:v>
                </c:pt>
                <c:pt idx="2284">
                  <c:v>322.43454909324652</c:v>
                </c:pt>
                <c:pt idx="2285">
                  <c:v>322.68069267272949</c:v>
                </c:pt>
                <c:pt idx="2286">
                  <c:v>322.68080878257751</c:v>
                </c:pt>
                <c:pt idx="2287">
                  <c:v>322.74502491950989</c:v>
                </c:pt>
                <c:pt idx="2288">
                  <c:v>323.14258050918579</c:v>
                </c:pt>
                <c:pt idx="2289">
                  <c:v>323.14273285865778</c:v>
                </c:pt>
                <c:pt idx="2290">
                  <c:v>323.14282822608948</c:v>
                </c:pt>
                <c:pt idx="2291">
                  <c:v>323.19898509979248</c:v>
                </c:pt>
                <c:pt idx="2292">
                  <c:v>323.43539524078369</c:v>
                </c:pt>
                <c:pt idx="2293">
                  <c:v>323.43559956550598</c:v>
                </c:pt>
                <c:pt idx="2294">
                  <c:v>323.53902173042297</c:v>
                </c:pt>
                <c:pt idx="2295">
                  <c:v>323.90977454185492</c:v>
                </c:pt>
                <c:pt idx="2296">
                  <c:v>323.90994024276728</c:v>
                </c:pt>
                <c:pt idx="2297">
                  <c:v>323.91000819206238</c:v>
                </c:pt>
                <c:pt idx="2298">
                  <c:v>323.99393963813782</c:v>
                </c:pt>
                <c:pt idx="2299">
                  <c:v>324.37222743034363</c:v>
                </c:pt>
                <c:pt idx="2300">
                  <c:v>324.37235999107361</c:v>
                </c:pt>
                <c:pt idx="2301">
                  <c:v>324.3724262714386</c:v>
                </c:pt>
                <c:pt idx="2302">
                  <c:v>324.4586968421936</c:v>
                </c:pt>
                <c:pt idx="2303">
                  <c:v>324.70111560821528</c:v>
                </c:pt>
                <c:pt idx="2304">
                  <c:v>324.70124697685242</c:v>
                </c:pt>
                <c:pt idx="2305">
                  <c:v>324.78855109214783</c:v>
                </c:pt>
                <c:pt idx="2306">
                  <c:v>325.19762802124018</c:v>
                </c:pt>
                <c:pt idx="2307">
                  <c:v>325.19778490066528</c:v>
                </c:pt>
                <c:pt idx="2308">
                  <c:v>325.1978542804718</c:v>
                </c:pt>
                <c:pt idx="2309">
                  <c:v>325.24325585365301</c:v>
                </c:pt>
                <c:pt idx="2310">
                  <c:v>325.54900503158569</c:v>
                </c:pt>
                <c:pt idx="2311">
                  <c:v>325.54918003082281</c:v>
                </c:pt>
                <c:pt idx="2312">
                  <c:v>325.5826849937439</c:v>
                </c:pt>
                <c:pt idx="2313">
                  <c:v>325.91825556755072</c:v>
                </c:pt>
                <c:pt idx="2314">
                  <c:v>325.91840505599981</c:v>
                </c:pt>
                <c:pt idx="2315">
                  <c:v>325.92495656013489</c:v>
                </c:pt>
                <c:pt idx="2316">
                  <c:v>326.03800582885742</c:v>
                </c:pt>
                <c:pt idx="2317">
                  <c:v>326.34251284599299</c:v>
                </c:pt>
                <c:pt idx="2318">
                  <c:v>326.34267377853388</c:v>
                </c:pt>
                <c:pt idx="2319">
                  <c:v>326.37798714637762</c:v>
                </c:pt>
                <c:pt idx="2320">
                  <c:v>326.75574707984919</c:v>
                </c:pt>
                <c:pt idx="2321">
                  <c:v>326.75592660903931</c:v>
                </c:pt>
                <c:pt idx="2322">
                  <c:v>326.75599670410162</c:v>
                </c:pt>
                <c:pt idx="2323">
                  <c:v>326.83192896842962</c:v>
                </c:pt>
                <c:pt idx="2324">
                  <c:v>327.20499038696289</c:v>
                </c:pt>
                <c:pt idx="2325">
                  <c:v>327.20545268058783</c:v>
                </c:pt>
                <c:pt idx="2326">
                  <c:v>327.2056770324707</c:v>
                </c:pt>
                <c:pt idx="2327">
                  <c:v>327.33374977111822</c:v>
                </c:pt>
                <c:pt idx="2328">
                  <c:v>327.54381799697882</c:v>
                </c:pt>
                <c:pt idx="2329">
                  <c:v>327.54395580291748</c:v>
                </c:pt>
                <c:pt idx="2330">
                  <c:v>327.62730550765991</c:v>
                </c:pt>
                <c:pt idx="2331">
                  <c:v>327.98145818710333</c:v>
                </c:pt>
                <c:pt idx="2332">
                  <c:v>327.98159980773931</c:v>
                </c:pt>
                <c:pt idx="2333">
                  <c:v>327.98168516159058</c:v>
                </c:pt>
                <c:pt idx="2334">
                  <c:v>328.08180475234991</c:v>
                </c:pt>
                <c:pt idx="2335">
                  <c:v>328.35603380203253</c:v>
                </c:pt>
                <c:pt idx="2336">
                  <c:v>328.35618185997009</c:v>
                </c:pt>
                <c:pt idx="2337">
                  <c:v>328.42134237289429</c:v>
                </c:pt>
                <c:pt idx="2338">
                  <c:v>328.85943603515619</c:v>
                </c:pt>
                <c:pt idx="2339">
                  <c:v>328.85959362983698</c:v>
                </c:pt>
                <c:pt idx="2340">
                  <c:v>328.85971641540527</c:v>
                </c:pt>
                <c:pt idx="2341">
                  <c:v>328.87571477890009</c:v>
                </c:pt>
                <c:pt idx="2342">
                  <c:v>329.23769617080688</c:v>
                </c:pt>
                <c:pt idx="2343">
                  <c:v>329.23793840408331</c:v>
                </c:pt>
                <c:pt idx="2344">
                  <c:v>329.2380645275116</c:v>
                </c:pt>
                <c:pt idx="2345">
                  <c:v>329.56232905387878</c:v>
                </c:pt>
                <c:pt idx="2346">
                  <c:v>329.5624566078186</c:v>
                </c:pt>
                <c:pt idx="2347">
                  <c:v>329.56252121925348</c:v>
                </c:pt>
                <c:pt idx="2348">
                  <c:v>329.67107844352722</c:v>
                </c:pt>
                <c:pt idx="2349">
                  <c:v>329.95943665504461</c:v>
                </c:pt>
                <c:pt idx="2350">
                  <c:v>329.95959305763239</c:v>
                </c:pt>
                <c:pt idx="2351">
                  <c:v>330.01108264923101</c:v>
                </c:pt>
                <c:pt idx="2352">
                  <c:v>330.12573337554932</c:v>
                </c:pt>
                <c:pt idx="2353">
                  <c:v>330.40242743492132</c:v>
                </c:pt>
                <c:pt idx="2354">
                  <c:v>330.40257501602167</c:v>
                </c:pt>
                <c:pt idx="2355">
                  <c:v>330.46509480476379</c:v>
                </c:pt>
                <c:pt idx="2356">
                  <c:v>330.7970654964447</c:v>
                </c:pt>
                <c:pt idx="2357">
                  <c:v>330.79726696014399</c:v>
                </c:pt>
                <c:pt idx="2358">
                  <c:v>330.80550670623779</c:v>
                </c:pt>
                <c:pt idx="2359">
                  <c:v>330.92032384872442</c:v>
                </c:pt>
                <c:pt idx="2360">
                  <c:v>331.25026416778559</c:v>
                </c:pt>
                <c:pt idx="2361">
                  <c:v>331.25064134597778</c:v>
                </c:pt>
                <c:pt idx="2362">
                  <c:v>331.25926733016968</c:v>
                </c:pt>
                <c:pt idx="2363">
                  <c:v>331.59787273406982</c:v>
                </c:pt>
                <c:pt idx="2364">
                  <c:v>331.59800457954412</c:v>
                </c:pt>
                <c:pt idx="2365">
                  <c:v>331.60510921478271</c:v>
                </c:pt>
                <c:pt idx="2366">
                  <c:v>331.71425271034241</c:v>
                </c:pt>
                <c:pt idx="2367">
                  <c:v>332.07562613487238</c:v>
                </c:pt>
                <c:pt idx="2368">
                  <c:v>332.07581067085272</c:v>
                </c:pt>
                <c:pt idx="2369">
                  <c:v>332.07590484619141</c:v>
                </c:pt>
                <c:pt idx="2370">
                  <c:v>332.20319581031799</c:v>
                </c:pt>
                <c:pt idx="2371">
                  <c:v>332.40976667404169</c:v>
                </c:pt>
                <c:pt idx="2372">
                  <c:v>332.4099109172821</c:v>
                </c:pt>
                <c:pt idx="2373">
                  <c:v>332.50960898399347</c:v>
                </c:pt>
                <c:pt idx="2374">
                  <c:v>332.84107756614691</c:v>
                </c:pt>
                <c:pt idx="2375">
                  <c:v>332.8412811756134</c:v>
                </c:pt>
                <c:pt idx="2376">
                  <c:v>332.85231637954712</c:v>
                </c:pt>
                <c:pt idx="2377">
                  <c:v>332.9638454914093</c:v>
                </c:pt>
                <c:pt idx="2378">
                  <c:v>333.27298736572271</c:v>
                </c:pt>
                <c:pt idx="2379">
                  <c:v>333.27311491966248</c:v>
                </c:pt>
                <c:pt idx="2380">
                  <c:v>333.3034405708313</c:v>
                </c:pt>
                <c:pt idx="2381">
                  <c:v>333.74664115905762</c:v>
                </c:pt>
                <c:pt idx="2382">
                  <c:v>333.74684739112848</c:v>
                </c:pt>
                <c:pt idx="2383">
                  <c:v>333.74695992469788</c:v>
                </c:pt>
                <c:pt idx="2384">
                  <c:v>333.75784611701971</c:v>
                </c:pt>
                <c:pt idx="2385">
                  <c:v>334.15261483192438</c:v>
                </c:pt>
                <c:pt idx="2386">
                  <c:v>334.15276074409479</c:v>
                </c:pt>
                <c:pt idx="2387">
                  <c:v>334.1528434753418</c:v>
                </c:pt>
                <c:pt idx="2388">
                  <c:v>334.43881440162659</c:v>
                </c:pt>
                <c:pt idx="2389">
                  <c:v>334.43895649909967</c:v>
                </c:pt>
                <c:pt idx="2390">
                  <c:v>334.44613289833069</c:v>
                </c:pt>
                <c:pt idx="2391">
                  <c:v>334.55305361747742</c:v>
                </c:pt>
                <c:pt idx="2392">
                  <c:v>334.87377643585211</c:v>
                </c:pt>
                <c:pt idx="2393">
                  <c:v>334.8739333152771</c:v>
                </c:pt>
                <c:pt idx="2394">
                  <c:v>334.89663028717041</c:v>
                </c:pt>
                <c:pt idx="2395">
                  <c:v>335.00816607475281</c:v>
                </c:pt>
                <c:pt idx="2396">
                  <c:v>335.39132809638983</c:v>
                </c:pt>
                <c:pt idx="2397">
                  <c:v>335.39154291152948</c:v>
                </c:pt>
                <c:pt idx="2398">
                  <c:v>335.39163780212402</c:v>
                </c:pt>
                <c:pt idx="2399">
                  <c:v>335.73896741867071</c:v>
                </c:pt>
                <c:pt idx="2400">
                  <c:v>335.73911380767822</c:v>
                </c:pt>
                <c:pt idx="2401">
                  <c:v>335.73921608924871</c:v>
                </c:pt>
                <c:pt idx="2402">
                  <c:v>335.80262136459351</c:v>
                </c:pt>
                <c:pt idx="2403">
                  <c:v>336.13449096679688</c:v>
                </c:pt>
                <c:pt idx="2404">
                  <c:v>336.13464450836182</c:v>
                </c:pt>
                <c:pt idx="2405">
                  <c:v>336.14569401741028</c:v>
                </c:pt>
                <c:pt idx="2406">
                  <c:v>336.48441290855408</c:v>
                </c:pt>
                <c:pt idx="2407">
                  <c:v>336.48454856872559</c:v>
                </c:pt>
                <c:pt idx="2408">
                  <c:v>336.4919593334198</c:v>
                </c:pt>
                <c:pt idx="2409">
                  <c:v>336.59659504890442</c:v>
                </c:pt>
                <c:pt idx="2410">
                  <c:v>336.9069983959198</c:v>
                </c:pt>
                <c:pt idx="2411">
                  <c:v>336.90717315673828</c:v>
                </c:pt>
                <c:pt idx="2412">
                  <c:v>336.94046330451971</c:v>
                </c:pt>
                <c:pt idx="2413">
                  <c:v>337.0515661239624</c:v>
                </c:pt>
                <c:pt idx="2414">
                  <c:v>337.29924297332758</c:v>
                </c:pt>
                <c:pt idx="2415">
                  <c:v>337.29937148094177</c:v>
                </c:pt>
                <c:pt idx="2416">
                  <c:v>337.3911406993866</c:v>
                </c:pt>
                <c:pt idx="2417">
                  <c:v>337.74599552154541</c:v>
                </c:pt>
                <c:pt idx="2418">
                  <c:v>337.74616289138788</c:v>
                </c:pt>
                <c:pt idx="2419">
                  <c:v>337.74624013900763</c:v>
                </c:pt>
                <c:pt idx="2420">
                  <c:v>337.84632182121283</c:v>
                </c:pt>
                <c:pt idx="2421">
                  <c:v>338.25036072731018</c:v>
                </c:pt>
                <c:pt idx="2422">
                  <c:v>338.25063467025763</c:v>
                </c:pt>
                <c:pt idx="2423">
                  <c:v>338.25076961517328</c:v>
                </c:pt>
                <c:pt idx="2424">
                  <c:v>338.53671503067022</c:v>
                </c:pt>
                <c:pt idx="2425">
                  <c:v>338.53682637214661</c:v>
                </c:pt>
                <c:pt idx="2426">
                  <c:v>338.53691577911383</c:v>
                </c:pt>
                <c:pt idx="2427">
                  <c:v>338.64097189903259</c:v>
                </c:pt>
                <c:pt idx="2428">
                  <c:v>338.97673058509832</c:v>
                </c:pt>
                <c:pt idx="2429">
                  <c:v>338.97704243659967</c:v>
                </c:pt>
                <c:pt idx="2430">
                  <c:v>338.9904363155365</c:v>
                </c:pt>
                <c:pt idx="2431">
                  <c:v>339.12629008293152</c:v>
                </c:pt>
                <c:pt idx="2432">
                  <c:v>339.41531896591192</c:v>
                </c:pt>
                <c:pt idx="2433">
                  <c:v>339.41546297073359</c:v>
                </c:pt>
                <c:pt idx="2434">
                  <c:v>339.43437123298651</c:v>
                </c:pt>
                <c:pt idx="2435">
                  <c:v>339.87044334411621</c:v>
                </c:pt>
                <c:pt idx="2436">
                  <c:v>339.87063956260681</c:v>
                </c:pt>
                <c:pt idx="2437">
                  <c:v>339.87075614929199</c:v>
                </c:pt>
                <c:pt idx="2438">
                  <c:v>339.88939619064331</c:v>
                </c:pt>
                <c:pt idx="2439">
                  <c:v>340.28589391708368</c:v>
                </c:pt>
                <c:pt idx="2440">
                  <c:v>340.2860279083252</c:v>
                </c:pt>
                <c:pt idx="2441">
                  <c:v>340.28609371185303</c:v>
                </c:pt>
                <c:pt idx="2442">
                  <c:v>340.53074932098389</c:v>
                </c:pt>
                <c:pt idx="2443">
                  <c:v>340.53087735176092</c:v>
                </c:pt>
                <c:pt idx="2444">
                  <c:v>340.57299113273621</c:v>
                </c:pt>
                <c:pt idx="2445">
                  <c:v>340.68469953536987</c:v>
                </c:pt>
                <c:pt idx="2446">
                  <c:v>340.98273134231567</c:v>
                </c:pt>
                <c:pt idx="2447">
                  <c:v>340.98291420936579</c:v>
                </c:pt>
                <c:pt idx="2448">
                  <c:v>341.02821516990662</c:v>
                </c:pt>
                <c:pt idx="2449">
                  <c:v>341.41877102851868</c:v>
                </c:pt>
                <c:pt idx="2450">
                  <c:v>341.4189133644104</c:v>
                </c:pt>
                <c:pt idx="2451">
                  <c:v>341.41898465156561</c:v>
                </c:pt>
                <c:pt idx="2452">
                  <c:v>341.47858834266663</c:v>
                </c:pt>
                <c:pt idx="2453">
                  <c:v>341.82447600364691</c:v>
                </c:pt>
                <c:pt idx="2454">
                  <c:v>341.82463240623468</c:v>
                </c:pt>
                <c:pt idx="2455">
                  <c:v>341.82471895217901</c:v>
                </c:pt>
                <c:pt idx="2456">
                  <c:v>341.96556425094599</c:v>
                </c:pt>
                <c:pt idx="2457">
                  <c:v>342.25892567634583</c:v>
                </c:pt>
                <c:pt idx="2458">
                  <c:v>342.25923228263849</c:v>
                </c:pt>
                <c:pt idx="2459">
                  <c:v>342.27715373039251</c:v>
                </c:pt>
                <c:pt idx="2460">
                  <c:v>342.57224631309509</c:v>
                </c:pt>
                <c:pt idx="2461">
                  <c:v>342.57245278358459</c:v>
                </c:pt>
                <c:pt idx="2462">
                  <c:v>342.61709213256842</c:v>
                </c:pt>
                <c:pt idx="2463">
                  <c:v>342.72820353508001</c:v>
                </c:pt>
                <c:pt idx="2464">
                  <c:v>342.98548865318298</c:v>
                </c:pt>
                <c:pt idx="2465">
                  <c:v>342.98564958572388</c:v>
                </c:pt>
                <c:pt idx="2466">
                  <c:v>343.07228803634638</c:v>
                </c:pt>
                <c:pt idx="2467">
                  <c:v>343.38883757591248</c:v>
                </c:pt>
                <c:pt idx="2468">
                  <c:v>343.38901019096369</c:v>
                </c:pt>
                <c:pt idx="2469">
                  <c:v>343.41149020195007</c:v>
                </c:pt>
                <c:pt idx="2470">
                  <c:v>343.52678060531622</c:v>
                </c:pt>
                <c:pt idx="2471">
                  <c:v>343.84689736366272</c:v>
                </c:pt>
                <c:pt idx="2472">
                  <c:v>343.84705519676208</c:v>
                </c:pt>
                <c:pt idx="2473">
                  <c:v>343.86601281166082</c:v>
                </c:pt>
                <c:pt idx="2474">
                  <c:v>344.01260852813721</c:v>
                </c:pt>
                <c:pt idx="2475">
                  <c:v>344.31035470962519</c:v>
                </c:pt>
                <c:pt idx="2476">
                  <c:v>344.31074452400208</c:v>
                </c:pt>
                <c:pt idx="2477">
                  <c:v>344.33278346061712</c:v>
                </c:pt>
                <c:pt idx="2478">
                  <c:v>344.69945645332342</c:v>
                </c:pt>
                <c:pt idx="2479">
                  <c:v>344.69958448410028</c:v>
                </c:pt>
                <c:pt idx="2480">
                  <c:v>344.69967269897461</c:v>
                </c:pt>
                <c:pt idx="2481">
                  <c:v>344.77609753608698</c:v>
                </c:pt>
                <c:pt idx="2482">
                  <c:v>345.08181619644171</c:v>
                </c:pt>
                <c:pt idx="2483">
                  <c:v>345.08195209503168</c:v>
                </c:pt>
                <c:pt idx="2484">
                  <c:v>345.11517262458801</c:v>
                </c:pt>
                <c:pt idx="2485">
                  <c:v>345.58430433273321</c:v>
                </c:pt>
                <c:pt idx="2486">
                  <c:v>345.58444166183472</c:v>
                </c:pt>
                <c:pt idx="2487">
                  <c:v>345.58452653884888</c:v>
                </c:pt>
                <c:pt idx="2488">
                  <c:v>345.58459854125982</c:v>
                </c:pt>
                <c:pt idx="2489">
                  <c:v>345.80117678642267</c:v>
                </c:pt>
                <c:pt idx="2490">
                  <c:v>345.80130839347839</c:v>
                </c:pt>
                <c:pt idx="2491">
                  <c:v>345.91015696525568</c:v>
                </c:pt>
                <c:pt idx="2492">
                  <c:v>346.27384948730469</c:v>
                </c:pt>
                <c:pt idx="2493">
                  <c:v>346.27399826049799</c:v>
                </c:pt>
                <c:pt idx="2494">
                  <c:v>346.27418184280401</c:v>
                </c:pt>
                <c:pt idx="2495">
                  <c:v>346.36520981788641</c:v>
                </c:pt>
                <c:pt idx="2496">
                  <c:v>346.7149453163147</c:v>
                </c:pt>
                <c:pt idx="2497">
                  <c:v>346.71520376205439</c:v>
                </c:pt>
                <c:pt idx="2498">
                  <c:v>346.71539688110352</c:v>
                </c:pt>
                <c:pt idx="2499">
                  <c:v>346.81971907615662</c:v>
                </c:pt>
                <c:pt idx="2500">
                  <c:v>347.17222690582281</c:v>
                </c:pt>
                <c:pt idx="2501">
                  <c:v>347.17236423492432</c:v>
                </c:pt>
                <c:pt idx="2502">
                  <c:v>347.17244386672968</c:v>
                </c:pt>
                <c:pt idx="2503">
                  <c:v>347.40556263923651</c:v>
                </c:pt>
                <c:pt idx="2504">
                  <c:v>347.40577173233032</c:v>
                </c:pt>
                <c:pt idx="2505">
                  <c:v>347.49994039535522</c:v>
                </c:pt>
                <c:pt idx="2506">
                  <c:v>347.61448502540588</c:v>
                </c:pt>
                <c:pt idx="2507">
                  <c:v>347.97346186637878</c:v>
                </c:pt>
                <c:pt idx="2508">
                  <c:v>347.97363042831421</c:v>
                </c:pt>
                <c:pt idx="2509">
                  <c:v>347.97370529174799</c:v>
                </c:pt>
                <c:pt idx="2510">
                  <c:v>348.35801458358759</c:v>
                </c:pt>
                <c:pt idx="2511">
                  <c:v>348.35815119743347</c:v>
                </c:pt>
                <c:pt idx="2512">
                  <c:v>348.35824751853937</c:v>
                </c:pt>
                <c:pt idx="2513">
                  <c:v>348.40868425369263</c:v>
                </c:pt>
                <c:pt idx="2514">
                  <c:v>348.8114275932312</c:v>
                </c:pt>
                <c:pt idx="2515">
                  <c:v>348.81159925460821</c:v>
                </c:pt>
                <c:pt idx="2516">
                  <c:v>348.81167101860052</c:v>
                </c:pt>
                <c:pt idx="2517">
                  <c:v>348.89129972457891</c:v>
                </c:pt>
                <c:pt idx="2518">
                  <c:v>349.10552668571472</c:v>
                </c:pt>
                <c:pt idx="2519">
                  <c:v>349.10569000244141</c:v>
                </c:pt>
                <c:pt idx="2520">
                  <c:v>349.20345544815058</c:v>
                </c:pt>
                <c:pt idx="2521">
                  <c:v>349.5757052898407</c:v>
                </c:pt>
                <c:pt idx="2522">
                  <c:v>349.57588958740229</c:v>
                </c:pt>
                <c:pt idx="2523">
                  <c:v>349.57598352432251</c:v>
                </c:pt>
                <c:pt idx="2524">
                  <c:v>349.65801525115972</c:v>
                </c:pt>
                <c:pt idx="2525">
                  <c:v>349.97212433815002</c:v>
                </c:pt>
                <c:pt idx="2526">
                  <c:v>349.97227764129639</c:v>
                </c:pt>
                <c:pt idx="2527">
                  <c:v>349.9981369972229</c:v>
                </c:pt>
                <c:pt idx="2528">
                  <c:v>350.35100269317633</c:v>
                </c:pt>
                <c:pt idx="2529">
                  <c:v>350.35116386413569</c:v>
                </c:pt>
                <c:pt idx="2530">
                  <c:v>350.35130262374878</c:v>
                </c:pt>
                <c:pt idx="2531">
                  <c:v>350.45297336578369</c:v>
                </c:pt>
                <c:pt idx="2532">
                  <c:v>350.77518677711493</c:v>
                </c:pt>
                <c:pt idx="2533">
                  <c:v>350.77535223960882</c:v>
                </c:pt>
                <c:pt idx="2534">
                  <c:v>350.79210138320917</c:v>
                </c:pt>
                <c:pt idx="2535">
                  <c:v>351.17875504493708</c:v>
                </c:pt>
                <c:pt idx="2536">
                  <c:v>351.17899990081793</c:v>
                </c:pt>
                <c:pt idx="2537">
                  <c:v>351.17912483215332</c:v>
                </c:pt>
                <c:pt idx="2538">
                  <c:v>351.24758315086359</c:v>
                </c:pt>
                <c:pt idx="2539">
                  <c:v>351.67156720161438</c:v>
                </c:pt>
                <c:pt idx="2540">
                  <c:v>351.67171573638922</c:v>
                </c:pt>
                <c:pt idx="2541">
                  <c:v>351.671799659729</c:v>
                </c:pt>
                <c:pt idx="2542">
                  <c:v>351.70771336555481</c:v>
                </c:pt>
                <c:pt idx="2543">
                  <c:v>351.91068339347839</c:v>
                </c:pt>
                <c:pt idx="2544">
                  <c:v>351.92721366882319</c:v>
                </c:pt>
                <c:pt idx="2545">
                  <c:v>352.04214406013489</c:v>
                </c:pt>
                <c:pt idx="2546">
                  <c:v>352.4725878238678</c:v>
                </c:pt>
                <c:pt idx="2547">
                  <c:v>352.47276544570917</c:v>
                </c:pt>
                <c:pt idx="2548">
                  <c:v>352.47286438941961</c:v>
                </c:pt>
                <c:pt idx="2549">
                  <c:v>352.49622440338129</c:v>
                </c:pt>
                <c:pt idx="2550">
                  <c:v>352.79376482963562</c:v>
                </c:pt>
                <c:pt idx="2551">
                  <c:v>352.7940571308136</c:v>
                </c:pt>
                <c:pt idx="2552">
                  <c:v>352.83640837669373</c:v>
                </c:pt>
                <c:pt idx="2553">
                  <c:v>353.19738721847528</c:v>
                </c:pt>
                <c:pt idx="2554">
                  <c:v>353.19761633872992</c:v>
                </c:pt>
                <c:pt idx="2555">
                  <c:v>353.19775056838989</c:v>
                </c:pt>
                <c:pt idx="2556">
                  <c:v>353.2911524772644</c:v>
                </c:pt>
                <c:pt idx="2557">
                  <c:v>353.63014721870422</c:v>
                </c:pt>
                <c:pt idx="2558">
                  <c:v>353.63036179542542</c:v>
                </c:pt>
                <c:pt idx="2559">
                  <c:v>353.63959527015692</c:v>
                </c:pt>
                <c:pt idx="2560">
                  <c:v>353.97469687461847</c:v>
                </c:pt>
                <c:pt idx="2561">
                  <c:v>353.97486186027533</c:v>
                </c:pt>
                <c:pt idx="2562">
                  <c:v>353.97496366500849</c:v>
                </c:pt>
                <c:pt idx="2563">
                  <c:v>354.08651280403137</c:v>
                </c:pt>
                <c:pt idx="2564">
                  <c:v>354.41327953338617</c:v>
                </c:pt>
                <c:pt idx="2565">
                  <c:v>354.41343951225281</c:v>
                </c:pt>
                <c:pt idx="2566">
                  <c:v>354.42500042915339</c:v>
                </c:pt>
                <c:pt idx="2567">
                  <c:v>354.56903171539312</c:v>
                </c:pt>
                <c:pt idx="2568">
                  <c:v>354.79477643966669</c:v>
                </c:pt>
                <c:pt idx="2569">
                  <c:v>354.79491329193121</c:v>
                </c:pt>
                <c:pt idx="2570">
                  <c:v>354.8805103302002</c:v>
                </c:pt>
                <c:pt idx="2571">
                  <c:v>355.28828811645508</c:v>
                </c:pt>
                <c:pt idx="2572">
                  <c:v>355.28845715522772</c:v>
                </c:pt>
                <c:pt idx="2573">
                  <c:v>355.28852987289429</c:v>
                </c:pt>
                <c:pt idx="2574">
                  <c:v>355.33507919311518</c:v>
                </c:pt>
                <c:pt idx="2575">
                  <c:v>355.6348888874054</c:v>
                </c:pt>
                <c:pt idx="2576">
                  <c:v>355.6350245475769</c:v>
                </c:pt>
                <c:pt idx="2577">
                  <c:v>355.67508912086493</c:v>
                </c:pt>
                <c:pt idx="2578">
                  <c:v>356.0177903175354</c:v>
                </c:pt>
                <c:pt idx="2579">
                  <c:v>356.01792979240417</c:v>
                </c:pt>
                <c:pt idx="2580">
                  <c:v>356.01800227165222</c:v>
                </c:pt>
                <c:pt idx="2581">
                  <c:v>356.13055682182312</c:v>
                </c:pt>
                <c:pt idx="2582">
                  <c:v>356.39737510681152</c:v>
                </c:pt>
                <c:pt idx="2583">
                  <c:v>356.3975191116333</c:v>
                </c:pt>
                <c:pt idx="2584">
                  <c:v>356.47361493110662</c:v>
                </c:pt>
                <c:pt idx="2585">
                  <c:v>356.86888694763178</c:v>
                </c:pt>
                <c:pt idx="2586">
                  <c:v>356.86925840377808</c:v>
                </c:pt>
                <c:pt idx="2587">
                  <c:v>356.86951923370361</c:v>
                </c:pt>
                <c:pt idx="2588">
                  <c:v>356.92430353164667</c:v>
                </c:pt>
                <c:pt idx="2589">
                  <c:v>357.3253059387207</c:v>
                </c:pt>
                <c:pt idx="2590">
                  <c:v>357.32544851303101</c:v>
                </c:pt>
                <c:pt idx="2591">
                  <c:v>357.32551860809332</c:v>
                </c:pt>
                <c:pt idx="2592">
                  <c:v>357.40977954864502</c:v>
                </c:pt>
                <c:pt idx="2593">
                  <c:v>357.65152263641357</c:v>
                </c:pt>
                <c:pt idx="2594">
                  <c:v>357.65167474746698</c:v>
                </c:pt>
                <c:pt idx="2595">
                  <c:v>357.71902084350592</c:v>
                </c:pt>
                <c:pt idx="2596">
                  <c:v>358.08773159980768</c:v>
                </c:pt>
                <c:pt idx="2597">
                  <c:v>358.08794713020319</c:v>
                </c:pt>
                <c:pt idx="2598">
                  <c:v>358.08805727958679</c:v>
                </c:pt>
                <c:pt idx="2599">
                  <c:v>358.17377972602839</c:v>
                </c:pt>
                <c:pt idx="2600">
                  <c:v>358.46836161613459</c:v>
                </c:pt>
                <c:pt idx="2601">
                  <c:v>358.46851253509521</c:v>
                </c:pt>
                <c:pt idx="2602">
                  <c:v>358.51268601417542</c:v>
                </c:pt>
                <c:pt idx="2603">
                  <c:v>358.90066695213318</c:v>
                </c:pt>
                <c:pt idx="2604">
                  <c:v>358.90083265304571</c:v>
                </c:pt>
                <c:pt idx="2605">
                  <c:v>358.90089583396912</c:v>
                </c:pt>
                <c:pt idx="2606">
                  <c:v>358.96772646903992</c:v>
                </c:pt>
                <c:pt idx="2607">
                  <c:v>359.28593111038208</c:v>
                </c:pt>
                <c:pt idx="2608">
                  <c:v>359.28608822822571</c:v>
                </c:pt>
                <c:pt idx="2609">
                  <c:v>359.30728125572199</c:v>
                </c:pt>
                <c:pt idx="2610">
                  <c:v>359.45208835601812</c:v>
                </c:pt>
                <c:pt idx="2611">
                  <c:v>359.66440629959112</c:v>
                </c:pt>
                <c:pt idx="2612">
                  <c:v>359.66453909873962</c:v>
                </c:pt>
                <c:pt idx="2613">
                  <c:v>359.76297998428339</c:v>
                </c:pt>
                <c:pt idx="2614">
                  <c:v>360.15070843696589</c:v>
                </c:pt>
                <c:pt idx="2615">
                  <c:v>360.15091061592102</c:v>
                </c:pt>
                <c:pt idx="2616">
                  <c:v>360.15098524093628</c:v>
                </c:pt>
                <c:pt idx="2617">
                  <c:v>360.21702671051031</c:v>
                </c:pt>
                <c:pt idx="2618">
                  <c:v>360.52509212493902</c:v>
                </c:pt>
                <c:pt idx="2619">
                  <c:v>360.52523875236511</c:v>
                </c:pt>
                <c:pt idx="2620">
                  <c:v>360.55731797218323</c:v>
                </c:pt>
                <c:pt idx="2621">
                  <c:v>360.91871976852423</c:v>
                </c:pt>
                <c:pt idx="2622">
                  <c:v>360.91897821426392</c:v>
                </c:pt>
                <c:pt idx="2623">
                  <c:v>360.9190878868103</c:v>
                </c:pt>
                <c:pt idx="2624">
                  <c:v>361.01197910308838</c:v>
                </c:pt>
                <c:pt idx="2625">
                  <c:v>361.28990173339838</c:v>
                </c:pt>
                <c:pt idx="2626">
                  <c:v>361.2900550365448</c:v>
                </c:pt>
                <c:pt idx="2627">
                  <c:v>361.35144853591919</c:v>
                </c:pt>
                <c:pt idx="2628">
                  <c:v>361.74429416656488</c:v>
                </c:pt>
                <c:pt idx="2629">
                  <c:v>361.74448037147522</c:v>
                </c:pt>
                <c:pt idx="2630">
                  <c:v>361.74458193778992</c:v>
                </c:pt>
                <c:pt idx="2631">
                  <c:v>361.80578923225403</c:v>
                </c:pt>
                <c:pt idx="2632">
                  <c:v>362.19401788711548</c:v>
                </c:pt>
                <c:pt idx="2633">
                  <c:v>362.19418382644648</c:v>
                </c:pt>
                <c:pt idx="2634">
                  <c:v>362.194260597229</c:v>
                </c:pt>
                <c:pt idx="2635">
                  <c:v>362.29016399383539</c:v>
                </c:pt>
                <c:pt idx="2636">
                  <c:v>362.50103068351751</c:v>
                </c:pt>
                <c:pt idx="2637">
                  <c:v>362.50116205215448</c:v>
                </c:pt>
                <c:pt idx="2638">
                  <c:v>362.60154438018799</c:v>
                </c:pt>
                <c:pt idx="2639">
                  <c:v>362.96771144866938</c:v>
                </c:pt>
                <c:pt idx="2640">
                  <c:v>362.96789383888239</c:v>
                </c:pt>
                <c:pt idx="2641">
                  <c:v>362.96799492835999</c:v>
                </c:pt>
                <c:pt idx="2642">
                  <c:v>363.05601692199713</c:v>
                </c:pt>
                <c:pt idx="2643">
                  <c:v>363.43659424781799</c:v>
                </c:pt>
                <c:pt idx="2644">
                  <c:v>363.43703722953802</c:v>
                </c:pt>
                <c:pt idx="2645">
                  <c:v>363.43730211257929</c:v>
                </c:pt>
                <c:pt idx="2646">
                  <c:v>363.73154067993158</c:v>
                </c:pt>
                <c:pt idx="2647">
                  <c:v>363.73171186447138</c:v>
                </c:pt>
                <c:pt idx="2648">
                  <c:v>363.7391505241394</c:v>
                </c:pt>
                <c:pt idx="2649">
                  <c:v>363.85066270828253</c:v>
                </c:pt>
                <c:pt idx="2650">
                  <c:v>364.15955758094788</c:v>
                </c:pt>
                <c:pt idx="2651">
                  <c:v>364.15974831581121</c:v>
                </c:pt>
                <c:pt idx="2652">
                  <c:v>364.19002199172968</c:v>
                </c:pt>
                <c:pt idx="2653">
                  <c:v>364.53973698616028</c:v>
                </c:pt>
                <c:pt idx="2654">
                  <c:v>364.53991842269897</c:v>
                </c:pt>
                <c:pt idx="2655">
                  <c:v>364.53998351097113</c:v>
                </c:pt>
                <c:pt idx="2656">
                  <c:v>364.64505362510681</c:v>
                </c:pt>
                <c:pt idx="2657">
                  <c:v>364.97489595413208</c:v>
                </c:pt>
                <c:pt idx="2658">
                  <c:v>364.97503662109381</c:v>
                </c:pt>
                <c:pt idx="2659">
                  <c:v>364.98419618606567</c:v>
                </c:pt>
                <c:pt idx="2660">
                  <c:v>365.09922194480902</c:v>
                </c:pt>
                <c:pt idx="2661">
                  <c:v>365.49919152259832</c:v>
                </c:pt>
                <c:pt idx="2662">
                  <c:v>365.49950551986689</c:v>
                </c:pt>
                <c:pt idx="2663">
                  <c:v>365.49966096878052</c:v>
                </c:pt>
                <c:pt idx="2664">
                  <c:v>365.81239628791809</c:v>
                </c:pt>
                <c:pt idx="2665">
                  <c:v>365.81252908706671</c:v>
                </c:pt>
                <c:pt idx="2666">
                  <c:v>365.81261348724371</c:v>
                </c:pt>
                <c:pt idx="2667">
                  <c:v>365.8943030834198</c:v>
                </c:pt>
                <c:pt idx="2668">
                  <c:v>366.25532746315002</c:v>
                </c:pt>
                <c:pt idx="2669">
                  <c:v>366.25566363334661</c:v>
                </c:pt>
                <c:pt idx="2670">
                  <c:v>366.25587368011469</c:v>
                </c:pt>
                <c:pt idx="2671">
                  <c:v>366.63154029846191</c:v>
                </c:pt>
                <c:pt idx="2672">
                  <c:v>366.63172841072083</c:v>
                </c:pt>
                <c:pt idx="2673">
                  <c:v>366.6318097114563</c:v>
                </c:pt>
                <c:pt idx="2674">
                  <c:v>366.6886773109436</c:v>
                </c:pt>
                <c:pt idx="2675">
                  <c:v>367.06937503814697</c:v>
                </c:pt>
                <c:pt idx="2676">
                  <c:v>367.06955099105829</c:v>
                </c:pt>
                <c:pt idx="2677">
                  <c:v>367.06966495513922</c:v>
                </c:pt>
                <c:pt idx="2678">
                  <c:v>367.38845276832581</c:v>
                </c:pt>
                <c:pt idx="2679">
                  <c:v>367.3886706829071</c:v>
                </c:pt>
                <c:pt idx="2680">
                  <c:v>367.38875889778137</c:v>
                </c:pt>
                <c:pt idx="2681">
                  <c:v>367.48324465751648</c:v>
                </c:pt>
                <c:pt idx="2682">
                  <c:v>367.84439754486078</c:v>
                </c:pt>
                <c:pt idx="2683">
                  <c:v>367.84486508369451</c:v>
                </c:pt>
                <c:pt idx="2684">
                  <c:v>367.84528589248657</c:v>
                </c:pt>
                <c:pt idx="2685">
                  <c:v>367.93770265579218</c:v>
                </c:pt>
                <c:pt idx="2686">
                  <c:v>368.18558549880981</c:v>
                </c:pt>
                <c:pt idx="2687">
                  <c:v>368.18570733070368</c:v>
                </c:pt>
                <c:pt idx="2688">
                  <c:v>368.27795791625982</c:v>
                </c:pt>
                <c:pt idx="2689">
                  <c:v>368.65021657943731</c:v>
                </c:pt>
                <c:pt idx="2690">
                  <c:v>368.65041756629938</c:v>
                </c:pt>
                <c:pt idx="2691">
                  <c:v>368.65049505233759</c:v>
                </c:pt>
                <c:pt idx="2692">
                  <c:v>368.73321652412409</c:v>
                </c:pt>
                <c:pt idx="2693">
                  <c:v>369.00300526618958</c:v>
                </c:pt>
                <c:pt idx="2694">
                  <c:v>369.00315523147577</c:v>
                </c:pt>
                <c:pt idx="2695">
                  <c:v>369.07252836227423</c:v>
                </c:pt>
                <c:pt idx="2696">
                  <c:v>369.42130279541021</c:v>
                </c:pt>
                <c:pt idx="2697">
                  <c:v>369.42149710655212</c:v>
                </c:pt>
                <c:pt idx="2698">
                  <c:v>369.42158031463617</c:v>
                </c:pt>
                <c:pt idx="2699">
                  <c:v>369.52743625640869</c:v>
                </c:pt>
                <c:pt idx="2700">
                  <c:v>369.84919023513788</c:v>
                </c:pt>
                <c:pt idx="2701">
                  <c:v>369.84932565689093</c:v>
                </c:pt>
                <c:pt idx="2702">
                  <c:v>369.86705613136292</c:v>
                </c:pt>
                <c:pt idx="2703">
                  <c:v>370.00610256195068</c:v>
                </c:pt>
                <c:pt idx="2704">
                  <c:v>370.25436115264893</c:v>
                </c:pt>
                <c:pt idx="2705">
                  <c:v>370.25457811355591</c:v>
                </c:pt>
                <c:pt idx="2706">
                  <c:v>370.32206392288208</c:v>
                </c:pt>
                <c:pt idx="2707">
                  <c:v>370.72173166275019</c:v>
                </c:pt>
                <c:pt idx="2708">
                  <c:v>370.72192096710211</c:v>
                </c:pt>
                <c:pt idx="2709">
                  <c:v>370.72207689285278</c:v>
                </c:pt>
                <c:pt idx="2710">
                  <c:v>370.77637839317322</c:v>
                </c:pt>
                <c:pt idx="2711">
                  <c:v>371.17000365257257</c:v>
                </c:pt>
                <c:pt idx="2712">
                  <c:v>371.17017531394958</c:v>
                </c:pt>
                <c:pt idx="2713">
                  <c:v>371.1702516078949</c:v>
                </c:pt>
                <c:pt idx="2714">
                  <c:v>371.39627838134771</c:v>
                </c:pt>
                <c:pt idx="2715">
                  <c:v>371.39645075798029</c:v>
                </c:pt>
                <c:pt idx="2716">
                  <c:v>371.45618438720697</c:v>
                </c:pt>
                <c:pt idx="2717">
                  <c:v>371.5705087184906</c:v>
                </c:pt>
                <c:pt idx="2718">
                  <c:v>371.82778215408331</c:v>
                </c:pt>
                <c:pt idx="2719">
                  <c:v>371.82791924476618</c:v>
                </c:pt>
                <c:pt idx="2720">
                  <c:v>371.91123247146612</c:v>
                </c:pt>
                <c:pt idx="2721">
                  <c:v>372.26618671417242</c:v>
                </c:pt>
                <c:pt idx="2722">
                  <c:v>372.26636552810669</c:v>
                </c:pt>
                <c:pt idx="2723">
                  <c:v>372.26645731925959</c:v>
                </c:pt>
                <c:pt idx="2724">
                  <c:v>372.36957979202271</c:v>
                </c:pt>
                <c:pt idx="2725">
                  <c:v>372.67877388000488</c:v>
                </c:pt>
                <c:pt idx="2726">
                  <c:v>372.67891335487371</c:v>
                </c:pt>
                <c:pt idx="2727">
                  <c:v>372.70529770851141</c:v>
                </c:pt>
                <c:pt idx="2728">
                  <c:v>372.85265707969671</c:v>
                </c:pt>
                <c:pt idx="2729">
                  <c:v>373.17488694190979</c:v>
                </c:pt>
                <c:pt idx="2730">
                  <c:v>373.17518186569208</c:v>
                </c:pt>
                <c:pt idx="2731">
                  <c:v>373.17536568641663</c:v>
                </c:pt>
                <c:pt idx="2732">
                  <c:v>373.51916646957397</c:v>
                </c:pt>
                <c:pt idx="2733">
                  <c:v>373.51937079429632</c:v>
                </c:pt>
                <c:pt idx="2734">
                  <c:v>373.5194878578186</c:v>
                </c:pt>
                <c:pt idx="2735">
                  <c:v>373.61460781097412</c:v>
                </c:pt>
                <c:pt idx="2736">
                  <c:v>374.01008892059332</c:v>
                </c:pt>
                <c:pt idx="2737">
                  <c:v>374.01024985313421</c:v>
                </c:pt>
                <c:pt idx="2738">
                  <c:v>374.01032328605652</c:v>
                </c:pt>
                <c:pt idx="2739">
                  <c:v>374.47959446907038</c:v>
                </c:pt>
                <c:pt idx="2740">
                  <c:v>374.4798800945282</c:v>
                </c:pt>
                <c:pt idx="2741">
                  <c:v>374.48001456260681</c:v>
                </c:pt>
                <c:pt idx="2742">
                  <c:v>374.480144739151</c:v>
                </c:pt>
                <c:pt idx="2743">
                  <c:v>374.74489116668701</c:v>
                </c:pt>
                <c:pt idx="2744">
                  <c:v>374.74501061439508</c:v>
                </c:pt>
                <c:pt idx="2745">
                  <c:v>374.7485773563385</c:v>
                </c:pt>
                <c:pt idx="2746">
                  <c:v>375.11045145988459</c:v>
                </c:pt>
                <c:pt idx="2747">
                  <c:v>375.11068034172058</c:v>
                </c:pt>
                <c:pt idx="2748">
                  <c:v>375.11076831817633</c:v>
                </c:pt>
                <c:pt idx="2749">
                  <c:v>375.20353245735168</c:v>
                </c:pt>
                <c:pt idx="2750">
                  <c:v>375.57351183891302</c:v>
                </c:pt>
                <c:pt idx="2751">
                  <c:v>375.57369422912598</c:v>
                </c:pt>
                <c:pt idx="2752">
                  <c:v>375.57377219200129</c:v>
                </c:pt>
                <c:pt idx="2753">
                  <c:v>375.65871500968927</c:v>
                </c:pt>
                <c:pt idx="2754">
                  <c:v>375.93365979194641</c:v>
                </c:pt>
                <c:pt idx="2755">
                  <c:v>375.93385219573969</c:v>
                </c:pt>
                <c:pt idx="2756">
                  <c:v>375.99844884872442</c:v>
                </c:pt>
                <c:pt idx="2757">
                  <c:v>376.59871959686279</c:v>
                </c:pt>
                <c:pt idx="2758">
                  <c:v>376.59889626502991</c:v>
                </c:pt>
                <c:pt idx="2759">
                  <c:v>376.598961353302</c:v>
                </c:pt>
                <c:pt idx="2760">
                  <c:v>376.59903955459589</c:v>
                </c:pt>
                <c:pt idx="2761">
                  <c:v>376.59910130500788</c:v>
                </c:pt>
                <c:pt idx="2762">
                  <c:v>376.83626508712769</c:v>
                </c:pt>
                <c:pt idx="2763">
                  <c:v>376.83639907836908</c:v>
                </c:pt>
                <c:pt idx="2764">
                  <c:v>377.11538171768188</c:v>
                </c:pt>
                <c:pt idx="2765">
                  <c:v>377.11551833152771</c:v>
                </c:pt>
                <c:pt idx="2766">
                  <c:v>377.13238954544067</c:v>
                </c:pt>
                <c:pt idx="2767">
                  <c:v>377.24782347679138</c:v>
                </c:pt>
                <c:pt idx="2768">
                  <c:v>377.61394572258001</c:v>
                </c:pt>
                <c:pt idx="2769">
                  <c:v>377.61410880088812</c:v>
                </c:pt>
                <c:pt idx="2770">
                  <c:v>377.61420178413391</c:v>
                </c:pt>
                <c:pt idx="2771">
                  <c:v>377.99832010269171</c:v>
                </c:pt>
                <c:pt idx="2772">
                  <c:v>377.9985089302063</c:v>
                </c:pt>
                <c:pt idx="2773">
                  <c:v>377.99857807159418</c:v>
                </c:pt>
                <c:pt idx="2774">
                  <c:v>378.04159021377558</c:v>
                </c:pt>
                <c:pt idx="2775">
                  <c:v>378.37744522094732</c:v>
                </c:pt>
                <c:pt idx="2776">
                  <c:v>378.37778210639948</c:v>
                </c:pt>
                <c:pt idx="2777">
                  <c:v>378.38670325279242</c:v>
                </c:pt>
                <c:pt idx="2778">
                  <c:v>378.50030660629272</c:v>
                </c:pt>
                <c:pt idx="2779">
                  <c:v>378.79871296882629</c:v>
                </c:pt>
                <c:pt idx="2780">
                  <c:v>378.79885005950928</c:v>
                </c:pt>
                <c:pt idx="2781">
                  <c:v>378.83629274368292</c:v>
                </c:pt>
                <c:pt idx="2782">
                  <c:v>379.33688974380487</c:v>
                </c:pt>
                <c:pt idx="2783">
                  <c:v>379.3372757434845</c:v>
                </c:pt>
                <c:pt idx="2784">
                  <c:v>379.33748435974121</c:v>
                </c:pt>
                <c:pt idx="2785">
                  <c:v>379.33765006065369</c:v>
                </c:pt>
                <c:pt idx="2786">
                  <c:v>379.70962429046631</c:v>
                </c:pt>
                <c:pt idx="2787">
                  <c:v>379.70975804328918</c:v>
                </c:pt>
                <c:pt idx="2788">
                  <c:v>379.70983672142029</c:v>
                </c:pt>
                <c:pt idx="2789">
                  <c:v>379.99100947380072</c:v>
                </c:pt>
                <c:pt idx="2790">
                  <c:v>379.99124979972839</c:v>
                </c:pt>
                <c:pt idx="2791">
                  <c:v>379.99133825302118</c:v>
                </c:pt>
                <c:pt idx="2792">
                  <c:v>380.08600378036499</c:v>
                </c:pt>
                <c:pt idx="2793">
                  <c:v>380.5693211555481</c:v>
                </c:pt>
                <c:pt idx="2794">
                  <c:v>380.56960225105291</c:v>
                </c:pt>
                <c:pt idx="2795">
                  <c:v>380.56972050666809</c:v>
                </c:pt>
                <c:pt idx="2796">
                  <c:v>380.56985139846802</c:v>
                </c:pt>
                <c:pt idx="2797">
                  <c:v>380.76118111610413</c:v>
                </c:pt>
                <c:pt idx="2798">
                  <c:v>380.76803302764893</c:v>
                </c:pt>
                <c:pt idx="2799">
                  <c:v>380.88079571723938</c:v>
                </c:pt>
                <c:pt idx="2800">
                  <c:v>381.21613001823431</c:v>
                </c:pt>
                <c:pt idx="2801">
                  <c:v>381.21639466285711</c:v>
                </c:pt>
                <c:pt idx="2802">
                  <c:v>381.21996521949768</c:v>
                </c:pt>
                <c:pt idx="2803">
                  <c:v>381.335364818573</c:v>
                </c:pt>
                <c:pt idx="2804">
                  <c:v>381.60968399047852</c:v>
                </c:pt>
                <c:pt idx="2805">
                  <c:v>381.60987305641169</c:v>
                </c:pt>
                <c:pt idx="2806">
                  <c:v>381.67548251152039</c:v>
                </c:pt>
                <c:pt idx="2807">
                  <c:v>381.81878161430359</c:v>
                </c:pt>
                <c:pt idx="2808">
                  <c:v>382.21111392974848</c:v>
                </c:pt>
                <c:pt idx="2809">
                  <c:v>382.21140289306641</c:v>
                </c:pt>
                <c:pt idx="2810">
                  <c:v>382.21156859397888</c:v>
                </c:pt>
                <c:pt idx="2811">
                  <c:v>382.4771671295166</c:v>
                </c:pt>
                <c:pt idx="2812">
                  <c:v>382.47728323936462</c:v>
                </c:pt>
                <c:pt idx="2813">
                  <c:v>382.47735047340387</c:v>
                </c:pt>
                <c:pt idx="2814">
                  <c:v>382.58461546897888</c:v>
                </c:pt>
                <c:pt idx="2815">
                  <c:v>382.93358683586121</c:v>
                </c:pt>
                <c:pt idx="2816">
                  <c:v>382.93375706672668</c:v>
                </c:pt>
                <c:pt idx="2817">
                  <c:v>382.93383812904358</c:v>
                </c:pt>
                <c:pt idx="2818">
                  <c:v>383.28100419044489</c:v>
                </c:pt>
                <c:pt idx="2819">
                  <c:v>383.28118419647222</c:v>
                </c:pt>
                <c:pt idx="2820">
                  <c:v>383.28126621246338</c:v>
                </c:pt>
                <c:pt idx="2821">
                  <c:v>383.37899255752558</c:v>
                </c:pt>
                <c:pt idx="2822">
                  <c:v>383.91781616210938</c:v>
                </c:pt>
                <c:pt idx="2823">
                  <c:v>383.91823959350592</c:v>
                </c:pt>
                <c:pt idx="2824">
                  <c:v>383.91843628883362</c:v>
                </c:pt>
                <c:pt idx="2825">
                  <c:v>383.91862273216248</c:v>
                </c:pt>
                <c:pt idx="2826">
                  <c:v>384.12872719764709</c:v>
                </c:pt>
                <c:pt idx="2827">
                  <c:v>384.12886595726007</c:v>
                </c:pt>
                <c:pt idx="2828">
                  <c:v>384.17366003990168</c:v>
                </c:pt>
                <c:pt idx="2829">
                  <c:v>384.49389243125921</c:v>
                </c:pt>
                <c:pt idx="2830">
                  <c:v>384.49407505989069</c:v>
                </c:pt>
                <c:pt idx="2831">
                  <c:v>384.51300549507141</c:v>
                </c:pt>
                <c:pt idx="2832">
                  <c:v>384.62489628791809</c:v>
                </c:pt>
                <c:pt idx="2833">
                  <c:v>384.94948482513428</c:v>
                </c:pt>
                <c:pt idx="2834">
                  <c:v>384.94968628883362</c:v>
                </c:pt>
                <c:pt idx="2835">
                  <c:v>384.96780347824102</c:v>
                </c:pt>
                <c:pt idx="2836">
                  <c:v>385.30883049964899</c:v>
                </c:pt>
                <c:pt idx="2837">
                  <c:v>385.30903720855707</c:v>
                </c:pt>
                <c:pt idx="2838">
                  <c:v>385.31123757362371</c:v>
                </c:pt>
                <c:pt idx="2839">
                  <c:v>385.42305874824518</c:v>
                </c:pt>
                <c:pt idx="2840">
                  <c:v>385.84211373329163</c:v>
                </c:pt>
                <c:pt idx="2841">
                  <c:v>385.84227156639099</c:v>
                </c:pt>
                <c:pt idx="2842">
                  <c:v>385.84233379364008</c:v>
                </c:pt>
                <c:pt idx="2843">
                  <c:v>386.14433312416082</c:v>
                </c:pt>
                <c:pt idx="2844">
                  <c:v>386.14450836181641</c:v>
                </c:pt>
                <c:pt idx="2845">
                  <c:v>386.14459657669067</c:v>
                </c:pt>
                <c:pt idx="2846">
                  <c:v>386.2173182964325</c:v>
                </c:pt>
                <c:pt idx="2847">
                  <c:v>386.53012585639948</c:v>
                </c:pt>
                <c:pt idx="2848">
                  <c:v>386.53029465675348</c:v>
                </c:pt>
                <c:pt idx="2849">
                  <c:v>386.5573832988739</c:v>
                </c:pt>
                <c:pt idx="2850">
                  <c:v>386.66845655441278</c:v>
                </c:pt>
                <c:pt idx="2851">
                  <c:v>386.95812487602228</c:v>
                </c:pt>
                <c:pt idx="2852">
                  <c:v>386.95828080177313</c:v>
                </c:pt>
                <c:pt idx="2853">
                  <c:v>387.01220369338989</c:v>
                </c:pt>
                <c:pt idx="2854">
                  <c:v>387.46709203720093</c:v>
                </c:pt>
                <c:pt idx="2855">
                  <c:v>387.46733593940729</c:v>
                </c:pt>
                <c:pt idx="2856">
                  <c:v>387.46741366386408</c:v>
                </c:pt>
                <c:pt idx="2857">
                  <c:v>387.46750545501709</c:v>
                </c:pt>
                <c:pt idx="2858">
                  <c:v>387.78617095947271</c:v>
                </c:pt>
                <c:pt idx="2859">
                  <c:v>387.78633785247803</c:v>
                </c:pt>
                <c:pt idx="2860">
                  <c:v>387.8060154914856</c:v>
                </c:pt>
                <c:pt idx="2861">
                  <c:v>388.2498881816864</c:v>
                </c:pt>
                <c:pt idx="2862">
                  <c:v>388.25008058547968</c:v>
                </c:pt>
                <c:pt idx="2863">
                  <c:v>388.25015020370478</c:v>
                </c:pt>
                <c:pt idx="2864">
                  <c:v>388.26118874549871</c:v>
                </c:pt>
                <c:pt idx="2865">
                  <c:v>388.58169007301331</c:v>
                </c:pt>
                <c:pt idx="2866">
                  <c:v>388.58194541931152</c:v>
                </c:pt>
                <c:pt idx="2867">
                  <c:v>388.60061502456671</c:v>
                </c:pt>
                <c:pt idx="2868">
                  <c:v>388.74257636070251</c:v>
                </c:pt>
                <c:pt idx="2869">
                  <c:v>388.95871591567987</c:v>
                </c:pt>
                <c:pt idx="2870">
                  <c:v>388.9588451385498</c:v>
                </c:pt>
                <c:pt idx="2871">
                  <c:v>389.05615901947021</c:v>
                </c:pt>
                <c:pt idx="2872">
                  <c:v>389.39462828636169</c:v>
                </c:pt>
                <c:pt idx="2873">
                  <c:v>389.39478230476379</c:v>
                </c:pt>
                <c:pt idx="2874">
                  <c:v>389.39540910720831</c:v>
                </c:pt>
                <c:pt idx="2875">
                  <c:v>389.50667524337769</c:v>
                </c:pt>
                <c:pt idx="2876">
                  <c:v>389.7812168598175</c:v>
                </c:pt>
                <c:pt idx="2877">
                  <c:v>389.78143310546881</c:v>
                </c:pt>
                <c:pt idx="2878">
                  <c:v>389.8505973815918</c:v>
                </c:pt>
                <c:pt idx="2879">
                  <c:v>390.20206594467157</c:v>
                </c:pt>
                <c:pt idx="2880">
                  <c:v>390.2022430896759</c:v>
                </c:pt>
                <c:pt idx="2881">
                  <c:v>390.20230984687811</c:v>
                </c:pt>
                <c:pt idx="2882">
                  <c:v>390.30120658874512</c:v>
                </c:pt>
                <c:pt idx="2883">
                  <c:v>390.675626039505</c:v>
                </c:pt>
                <c:pt idx="2884">
                  <c:v>390.67579436302191</c:v>
                </c:pt>
                <c:pt idx="2885">
                  <c:v>390.6758713722229</c:v>
                </c:pt>
                <c:pt idx="2886">
                  <c:v>390.78560328483582</c:v>
                </c:pt>
                <c:pt idx="2887">
                  <c:v>391.01946926116938</c:v>
                </c:pt>
                <c:pt idx="2888">
                  <c:v>391.01960968971252</c:v>
                </c:pt>
                <c:pt idx="2889">
                  <c:v>391.09594535827642</c:v>
                </c:pt>
                <c:pt idx="2890">
                  <c:v>391.4173891544342</c:v>
                </c:pt>
                <c:pt idx="2891">
                  <c:v>391.41755533218378</c:v>
                </c:pt>
                <c:pt idx="2892">
                  <c:v>391.43975901603699</c:v>
                </c:pt>
                <c:pt idx="2893">
                  <c:v>391.55082893371582</c:v>
                </c:pt>
                <c:pt idx="2894">
                  <c:v>391.83324360847467</c:v>
                </c:pt>
                <c:pt idx="2895">
                  <c:v>391.83340716362</c:v>
                </c:pt>
                <c:pt idx="2896">
                  <c:v>391.89060020446777</c:v>
                </c:pt>
                <c:pt idx="2897">
                  <c:v>392.29956674575811</c:v>
                </c:pt>
                <c:pt idx="2898">
                  <c:v>392.2997260093689</c:v>
                </c:pt>
                <c:pt idx="2899">
                  <c:v>392.29980206489557</c:v>
                </c:pt>
                <c:pt idx="2900">
                  <c:v>392.34559726715088</c:v>
                </c:pt>
                <c:pt idx="2901">
                  <c:v>392.6026508808136</c:v>
                </c:pt>
                <c:pt idx="2902">
                  <c:v>392.60282516479492</c:v>
                </c:pt>
                <c:pt idx="2903">
                  <c:v>392.6852912902832</c:v>
                </c:pt>
                <c:pt idx="2904">
                  <c:v>393.12778472900391</c:v>
                </c:pt>
                <c:pt idx="2905">
                  <c:v>393.12795162200928</c:v>
                </c:pt>
                <c:pt idx="2906">
                  <c:v>393.12802720069891</c:v>
                </c:pt>
                <c:pt idx="2907">
                  <c:v>393.13961458206182</c:v>
                </c:pt>
                <c:pt idx="2908">
                  <c:v>393.5621771812439</c:v>
                </c:pt>
                <c:pt idx="2909">
                  <c:v>393.56238269805908</c:v>
                </c:pt>
                <c:pt idx="2910">
                  <c:v>393.56247401237488</c:v>
                </c:pt>
                <c:pt idx="2911">
                  <c:v>393.7894070148468</c:v>
                </c:pt>
                <c:pt idx="2912">
                  <c:v>393.78952598571777</c:v>
                </c:pt>
                <c:pt idx="2913">
                  <c:v>393.82331323623657</c:v>
                </c:pt>
                <c:pt idx="2914">
                  <c:v>393.93478584289551</c:v>
                </c:pt>
                <c:pt idx="2915">
                  <c:v>394.33848333358759</c:v>
                </c:pt>
                <c:pt idx="2916">
                  <c:v>394.33875465393072</c:v>
                </c:pt>
                <c:pt idx="2917">
                  <c:v>394.33887267112732</c:v>
                </c:pt>
                <c:pt idx="2918">
                  <c:v>394.38877296447748</c:v>
                </c:pt>
                <c:pt idx="2919">
                  <c:v>394.71270847320562</c:v>
                </c:pt>
                <c:pt idx="2920">
                  <c:v>394.71287083625788</c:v>
                </c:pt>
                <c:pt idx="2921">
                  <c:v>394.72855830192572</c:v>
                </c:pt>
                <c:pt idx="2922">
                  <c:v>395.11867308616638</c:v>
                </c:pt>
                <c:pt idx="2923">
                  <c:v>395.11905932426453</c:v>
                </c:pt>
                <c:pt idx="2924">
                  <c:v>395.11928462982178</c:v>
                </c:pt>
                <c:pt idx="2925">
                  <c:v>395.18358302116388</c:v>
                </c:pt>
                <c:pt idx="2926">
                  <c:v>395.43348789215088</c:v>
                </c:pt>
                <c:pt idx="2927">
                  <c:v>395.43366360664368</c:v>
                </c:pt>
                <c:pt idx="2928">
                  <c:v>395.52363610267639</c:v>
                </c:pt>
                <c:pt idx="2929">
                  <c:v>395.85336351394648</c:v>
                </c:pt>
                <c:pt idx="2930">
                  <c:v>395.85351347923279</c:v>
                </c:pt>
                <c:pt idx="2931">
                  <c:v>395.86277270317078</c:v>
                </c:pt>
                <c:pt idx="2932">
                  <c:v>395.97850370407099</c:v>
                </c:pt>
                <c:pt idx="2933">
                  <c:v>396.31171178817749</c:v>
                </c:pt>
                <c:pt idx="2934">
                  <c:v>396.31185030937189</c:v>
                </c:pt>
                <c:pt idx="2935">
                  <c:v>396.31900000572199</c:v>
                </c:pt>
                <c:pt idx="2936">
                  <c:v>396.46415138244629</c:v>
                </c:pt>
                <c:pt idx="2937">
                  <c:v>396.8180205821991</c:v>
                </c:pt>
                <c:pt idx="2938">
                  <c:v>396.8181459903717</c:v>
                </c:pt>
                <c:pt idx="2939">
                  <c:v>396.81822061538702</c:v>
                </c:pt>
                <c:pt idx="2940">
                  <c:v>397.06505250930792</c:v>
                </c:pt>
                <c:pt idx="2941">
                  <c:v>397.0651957988739</c:v>
                </c:pt>
                <c:pt idx="2942">
                  <c:v>397.11321330070501</c:v>
                </c:pt>
                <c:pt idx="2943">
                  <c:v>397.22734618186951</c:v>
                </c:pt>
                <c:pt idx="2944">
                  <c:v>397.59187412261957</c:v>
                </c:pt>
                <c:pt idx="2945">
                  <c:v>397.59207057952881</c:v>
                </c:pt>
                <c:pt idx="2946">
                  <c:v>397.59220576286322</c:v>
                </c:pt>
                <c:pt idx="2947">
                  <c:v>397.92887759208679</c:v>
                </c:pt>
                <c:pt idx="2948">
                  <c:v>397.9290292263031</c:v>
                </c:pt>
                <c:pt idx="2949">
                  <c:v>397.92908930778498</c:v>
                </c:pt>
                <c:pt idx="2950">
                  <c:v>398.02230429649347</c:v>
                </c:pt>
                <c:pt idx="2951">
                  <c:v>398.37510800361628</c:v>
                </c:pt>
                <c:pt idx="2952">
                  <c:v>398.37539219856262</c:v>
                </c:pt>
                <c:pt idx="2953">
                  <c:v>398.37561702728271</c:v>
                </c:pt>
                <c:pt idx="2954">
                  <c:v>398.73923683166498</c:v>
                </c:pt>
                <c:pt idx="2955">
                  <c:v>398.73937797546392</c:v>
                </c:pt>
                <c:pt idx="2956">
                  <c:v>398.73948407173162</c:v>
                </c:pt>
                <c:pt idx="2957">
                  <c:v>398.81696557998657</c:v>
                </c:pt>
                <c:pt idx="2958">
                  <c:v>399.14872765541082</c:v>
                </c:pt>
                <c:pt idx="2959">
                  <c:v>399.14896106719971</c:v>
                </c:pt>
                <c:pt idx="2960">
                  <c:v>399.15602350234991</c:v>
                </c:pt>
                <c:pt idx="2961">
                  <c:v>399.30309462547302</c:v>
                </c:pt>
                <c:pt idx="2962">
                  <c:v>399.6114981174469</c:v>
                </c:pt>
                <c:pt idx="2963">
                  <c:v>399.61167454719538</c:v>
                </c:pt>
                <c:pt idx="2964">
                  <c:v>399.62069821357733</c:v>
                </c:pt>
                <c:pt idx="2965">
                  <c:v>400.05799555778498</c:v>
                </c:pt>
                <c:pt idx="2966">
                  <c:v>400.05818510055542</c:v>
                </c:pt>
                <c:pt idx="2967">
                  <c:v>400.05826258659363</c:v>
                </c:pt>
                <c:pt idx="2968">
                  <c:v>400.06957769393921</c:v>
                </c:pt>
                <c:pt idx="2969">
                  <c:v>400.48332238197332</c:v>
                </c:pt>
                <c:pt idx="2970">
                  <c:v>400.48345494270319</c:v>
                </c:pt>
                <c:pt idx="2971">
                  <c:v>400.48353290557861</c:v>
                </c:pt>
                <c:pt idx="2972">
                  <c:v>400.6910138130188</c:v>
                </c:pt>
                <c:pt idx="2973">
                  <c:v>400.6911895275116</c:v>
                </c:pt>
                <c:pt idx="2974">
                  <c:v>400.74916577339172</c:v>
                </c:pt>
                <c:pt idx="2975">
                  <c:v>400.86073589324951</c:v>
                </c:pt>
                <c:pt idx="2976">
                  <c:v>401.25416874885559</c:v>
                </c:pt>
                <c:pt idx="2977">
                  <c:v>401.25439763069153</c:v>
                </c:pt>
                <c:pt idx="2978">
                  <c:v>401.25449657440191</c:v>
                </c:pt>
                <c:pt idx="2979">
                  <c:v>401.56575036048889</c:v>
                </c:pt>
                <c:pt idx="2980">
                  <c:v>401.56591844558722</c:v>
                </c:pt>
                <c:pt idx="2981">
                  <c:v>401.56600737571722</c:v>
                </c:pt>
                <c:pt idx="2982">
                  <c:v>401.65490412712097</c:v>
                </c:pt>
                <c:pt idx="2983">
                  <c:v>401.9885618686676</c:v>
                </c:pt>
                <c:pt idx="2984">
                  <c:v>401.98871040344238</c:v>
                </c:pt>
                <c:pt idx="2985">
                  <c:v>401.99572539329529</c:v>
                </c:pt>
                <c:pt idx="2986">
                  <c:v>402.10993528366089</c:v>
                </c:pt>
                <c:pt idx="2987">
                  <c:v>402.40094637870789</c:v>
                </c:pt>
                <c:pt idx="2988">
                  <c:v>402.40109205245972</c:v>
                </c:pt>
                <c:pt idx="2989">
                  <c:v>402.4493396282196</c:v>
                </c:pt>
                <c:pt idx="2990">
                  <c:v>402.75454664230352</c:v>
                </c:pt>
                <c:pt idx="2991">
                  <c:v>402.75471377372742</c:v>
                </c:pt>
                <c:pt idx="2992">
                  <c:v>402.79312372207642</c:v>
                </c:pt>
                <c:pt idx="2993">
                  <c:v>402.90423703193659</c:v>
                </c:pt>
                <c:pt idx="2994">
                  <c:v>403.21314191818237</c:v>
                </c:pt>
                <c:pt idx="2995">
                  <c:v>403.21329474449158</c:v>
                </c:pt>
                <c:pt idx="2996">
                  <c:v>403.24380779266357</c:v>
                </c:pt>
                <c:pt idx="2997">
                  <c:v>403.6095929145813</c:v>
                </c:pt>
                <c:pt idx="2998">
                  <c:v>403.60994648933411</c:v>
                </c:pt>
                <c:pt idx="2999">
                  <c:v>403.61011099815369</c:v>
                </c:pt>
                <c:pt idx="3000">
                  <c:v>403.69880628585821</c:v>
                </c:pt>
                <c:pt idx="3001">
                  <c:v>404.02661943435669</c:v>
                </c:pt>
                <c:pt idx="3002">
                  <c:v>404.02680826187128</c:v>
                </c:pt>
                <c:pt idx="3003">
                  <c:v>404.03799366950989</c:v>
                </c:pt>
                <c:pt idx="3004">
                  <c:v>404.1834020614624</c:v>
                </c:pt>
                <c:pt idx="3005">
                  <c:v>404.40085744857788</c:v>
                </c:pt>
                <c:pt idx="3006">
                  <c:v>404.40099000930792</c:v>
                </c:pt>
                <c:pt idx="3007">
                  <c:v>404.49300098419189</c:v>
                </c:pt>
                <c:pt idx="3008">
                  <c:v>404.87088942527771</c:v>
                </c:pt>
                <c:pt idx="3009">
                  <c:v>404.87110567092901</c:v>
                </c:pt>
                <c:pt idx="3010">
                  <c:v>404.87123799324041</c:v>
                </c:pt>
                <c:pt idx="3011">
                  <c:v>404.94828391075129</c:v>
                </c:pt>
                <c:pt idx="3012">
                  <c:v>405.24615168571472</c:v>
                </c:pt>
                <c:pt idx="3013">
                  <c:v>405.24633145332342</c:v>
                </c:pt>
                <c:pt idx="3014">
                  <c:v>405.28829216957092</c:v>
                </c:pt>
                <c:pt idx="3015">
                  <c:v>405.69112634658808</c:v>
                </c:pt>
                <c:pt idx="3016">
                  <c:v>405.69131898879999</c:v>
                </c:pt>
                <c:pt idx="3017">
                  <c:v>405.69138860702509</c:v>
                </c:pt>
                <c:pt idx="3018">
                  <c:v>405.74224662780762</c:v>
                </c:pt>
                <c:pt idx="3019">
                  <c:v>406.00936007499689</c:v>
                </c:pt>
                <c:pt idx="3020">
                  <c:v>406.00951600074768</c:v>
                </c:pt>
                <c:pt idx="3021">
                  <c:v>406.08183741569519</c:v>
                </c:pt>
                <c:pt idx="3022">
                  <c:v>406.41201519966131</c:v>
                </c:pt>
                <c:pt idx="3023">
                  <c:v>406.41216683387762</c:v>
                </c:pt>
                <c:pt idx="3024">
                  <c:v>406.42566061019897</c:v>
                </c:pt>
                <c:pt idx="3025">
                  <c:v>406.53752493858337</c:v>
                </c:pt>
                <c:pt idx="3026">
                  <c:v>406.8663911819458</c:v>
                </c:pt>
                <c:pt idx="3027">
                  <c:v>406.86653733253479</c:v>
                </c:pt>
                <c:pt idx="3028">
                  <c:v>406.87637662887568</c:v>
                </c:pt>
                <c:pt idx="3029">
                  <c:v>407.02250576019293</c:v>
                </c:pt>
                <c:pt idx="3030">
                  <c:v>407.36532306671143</c:v>
                </c:pt>
                <c:pt idx="3031">
                  <c:v>407.3655002117157</c:v>
                </c:pt>
                <c:pt idx="3032">
                  <c:v>407.36557340621948</c:v>
                </c:pt>
                <c:pt idx="3033">
                  <c:v>407.63978099822998</c:v>
                </c:pt>
                <c:pt idx="3034">
                  <c:v>407.63994359970093</c:v>
                </c:pt>
                <c:pt idx="3035">
                  <c:v>407.67122483253479</c:v>
                </c:pt>
                <c:pt idx="3036">
                  <c:v>407.78677845001221</c:v>
                </c:pt>
                <c:pt idx="3037">
                  <c:v>408.08485245704651</c:v>
                </c:pt>
                <c:pt idx="3038">
                  <c:v>408.08503103256231</c:v>
                </c:pt>
                <c:pt idx="3039">
                  <c:v>408.12677240371698</c:v>
                </c:pt>
                <c:pt idx="3040">
                  <c:v>408.44833254814148</c:v>
                </c:pt>
                <c:pt idx="3041">
                  <c:v>408.44847559928888</c:v>
                </c:pt>
                <c:pt idx="3042">
                  <c:v>408.47001171112061</c:v>
                </c:pt>
                <c:pt idx="3043">
                  <c:v>408.58132290840149</c:v>
                </c:pt>
                <c:pt idx="3044">
                  <c:v>408.91853070259089</c:v>
                </c:pt>
                <c:pt idx="3045">
                  <c:v>408.91866993904108</c:v>
                </c:pt>
                <c:pt idx="3046">
                  <c:v>408.92567110061651</c:v>
                </c:pt>
                <c:pt idx="3047">
                  <c:v>409.42056512832642</c:v>
                </c:pt>
                <c:pt idx="3048">
                  <c:v>409.4207592010498</c:v>
                </c:pt>
                <c:pt idx="3049">
                  <c:v>409.42084360122681</c:v>
                </c:pt>
                <c:pt idx="3050">
                  <c:v>409.42096042633062</c:v>
                </c:pt>
                <c:pt idx="3051">
                  <c:v>409.70106601715088</c:v>
                </c:pt>
                <c:pt idx="3052">
                  <c:v>409.70123481750488</c:v>
                </c:pt>
                <c:pt idx="3053">
                  <c:v>409.71485614776611</c:v>
                </c:pt>
                <c:pt idx="3054">
                  <c:v>409.83059859275818</c:v>
                </c:pt>
                <c:pt idx="3055">
                  <c:v>410.11277318000788</c:v>
                </c:pt>
                <c:pt idx="3056">
                  <c:v>410.11305928230291</c:v>
                </c:pt>
                <c:pt idx="3057">
                  <c:v>410.16998147964478</c:v>
                </c:pt>
                <c:pt idx="3058">
                  <c:v>410.51814579963678</c:v>
                </c:pt>
                <c:pt idx="3059">
                  <c:v>410.51847076416021</c:v>
                </c:pt>
                <c:pt idx="3060">
                  <c:v>410.51872968673712</c:v>
                </c:pt>
                <c:pt idx="3061">
                  <c:v>410.62522387504578</c:v>
                </c:pt>
                <c:pt idx="3062">
                  <c:v>410.95610809326172</c:v>
                </c:pt>
                <c:pt idx="3063">
                  <c:v>410.95625782012939</c:v>
                </c:pt>
                <c:pt idx="3064">
                  <c:v>410.96404337883001</c:v>
                </c:pt>
                <c:pt idx="3065">
                  <c:v>411.39151048660278</c:v>
                </c:pt>
                <c:pt idx="3066">
                  <c:v>411.3916654586792</c:v>
                </c:pt>
                <c:pt idx="3067">
                  <c:v>411.39174675941467</c:v>
                </c:pt>
                <c:pt idx="3068">
                  <c:v>411.41924905776978</c:v>
                </c:pt>
                <c:pt idx="3069">
                  <c:v>411.80733919143682</c:v>
                </c:pt>
                <c:pt idx="3070">
                  <c:v>411.80769371986389</c:v>
                </c:pt>
                <c:pt idx="3071">
                  <c:v>411.80798172950739</c:v>
                </c:pt>
                <c:pt idx="3072">
                  <c:v>411.89814639091492</c:v>
                </c:pt>
                <c:pt idx="3073">
                  <c:v>412.0863082408905</c:v>
                </c:pt>
                <c:pt idx="3074">
                  <c:v>412.10256242752081</c:v>
                </c:pt>
                <c:pt idx="3075">
                  <c:v>412.21385788917542</c:v>
                </c:pt>
                <c:pt idx="3076">
                  <c:v>412.60098052024841</c:v>
                </c:pt>
                <c:pt idx="3077">
                  <c:v>412.6011369228363</c:v>
                </c:pt>
                <c:pt idx="3078">
                  <c:v>412.60122966766357</c:v>
                </c:pt>
                <c:pt idx="3079">
                  <c:v>412.66897106170649</c:v>
                </c:pt>
                <c:pt idx="3080">
                  <c:v>412.96258473396301</c:v>
                </c:pt>
                <c:pt idx="3081">
                  <c:v>412.96272969245911</c:v>
                </c:pt>
                <c:pt idx="3082">
                  <c:v>413.00832724571228</c:v>
                </c:pt>
                <c:pt idx="3083">
                  <c:v>413.36223006248468</c:v>
                </c:pt>
                <c:pt idx="3084">
                  <c:v>413.36238217353821</c:v>
                </c:pt>
                <c:pt idx="3085">
                  <c:v>413.36244893074041</c:v>
                </c:pt>
                <c:pt idx="3086">
                  <c:v>413.46367073059082</c:v>
                </c:pt>
                <c:pt idx="3087">
                  <c:v>413.74399089813232</c:v>
                </c:pt>
                <c:pt idx="3088">
                  <c:v>413.74414348602289</c:v>
                </c:pt>
                <c:pt idx="3089">
                  <c:v>413.80328559875488</c:v>
                </c:pt>
                <c:pt idx="3090">
                  <c:v>414.14951753616327</c:v>
                </c:pt>
                <c:pt idx="3091">
                  <c:v>414.14968132972717</c:v>
                </c:pt>
                <c:pt idx="3092">
                  <c:v>414.14978885650629</c:v>
                </c:pt>
                <c:pt idx="3093">
                  <c:v>414.25830006599432</c:v>
                </c:pt>
                <c:pt idx="3094">
                  <c:v>414.66362428665161</c:v>
                </c:pt>
                <c:pt idx="3095">
                  <c:v>414.66386222839361</c:v>
                </c:pt>
                <c:pt idx="3096">
                  <c:v>414.66405487060553</c:v>
                </c:pt>
                <c:pt idx="3097">
                  <c:v>414.74005889892578</c:v>
                </c:pt>
                <c:pt idx="3098">
                  <c:v>414.97163081169128</c:v>
                </c:pt>
                <c:pt idx="3099">
                  <c:v>414.97176051139832</c:v>
                </c:pt>
                <c:pt idx="3100">
                  <c:v>415.05221724510187</c:v>
                </c:pt>
                <c:pt idx="3101">
                  <c:v>415.36156606674189</c:v>
                </c:pt>
                <c:pt idx="3102">
                  <c:v>415.36171436309809</c:v>
                </c:pt>
                <c:pt idx="3103">
                  <c:v>415.39156317710882</c:v>
                </c:pt>
                <c:pt idx="3104">
                  <c:v>415.50688219070429</c:v>
                </c:pt>
                <c:pt idx="3105">
                  <c:v>415.76038789749151</c:v>
                </c:pt>
                <c:pt idx="3106">
                  <c:v>415.76053476333618</c:v>
                </c:pt>
                <c:pt idx="3107">
                  <c:v>415.84700870513922</c:v>
                </c:pt>
                <c:pt idx="3108">
                  <c:v>416.19110107421881</c:v>
                </c:pt>
                <c:pt idx="3109">
                  <c:v>416.19125437736511</c:v>
                </c:pt>
                <c:pt idx="3110">
                  <c:v>416.19809079170233</c:v>
                </c:pt>
                <c:pt idx="3111">
                  <c:v>416.30164623260498</c:v>
                </c:pt>
                <c:pt idx="3112">
                  <c:v>416.67293381690979</c:v>
                </c:pt>
                <c:pt idx="3113">
                  <c:v>416.67306685447687</c:v>
                </c:pt>
                <c:pt idx="3114">
                  <c:v>416.67314434051508</c:v>
                </c:pt>
                <c:pt idx="3115">
                  <c:v>416.9828577041626</c:v>
                </c:pt>
                <c:pt idx="3116">
                  <c:v>416.98299765586847</c:v>
                </c:pt>
                <c:pt idx="3117">
                  <c:v>416.99033713340759</c:v>
                </c:pt>
                <c:pt idx="3118">
                  <c:v>417.09660673141479</c:v>
                </c:pt>
                <c:pt idx="3119">
                  <c:v>417.41144776344299</c:v>
                </c:pt>
                <c:pt idx="3120">
                  <c:v>417.41163492202759</c:v>
                </c:pt>
                <c:pt idx="3121">
                  <c:v>417.43630170822138</c:v>
                </c:pt>
                <c:pt idx="3122">
                  <c:v>417.5512592792511</c:v>
                </c:pt>
                <c:pt idx="3123">
                  <c:v>417.83610844612122</c:v>
                </c:pt>
                <c:pt idx="3124">
                  <c:v>417.83665370941162</c:v>
                </c:pt>
                <c:pt idx="3125">
                  <c:v>417.89076590538019</c:v>
                </c:pt>
                <c:pt idx="3126">
                  <c:v>418.31018328666693</c:v>
                </c:pt>
                <c:pt idx="3127">
                  <c:v>418.31037473678589</c:v>
                </c:pt>
                <c:pt idx="3128">
                  <c:v>418.31045389175421</c:v>
                </c:pt>
                <c:pt idx="3129">
                  <c:v>418.34575033187872</c:v>
                </c:pt>
                <c:pt idx="3130">
                  <c:v>418.64820003509521</c:v>
                </c:pt>
                <c:pt idx="3131">
                  <c:v>418.64848208427429</c:v>
                </c:pt>
                <c:pt idx="3132">
                  <c:v>418.68604445457458</c:v>
                </c:pt>
                <c:pt idx="3133">
                  <c:v>419.07884240150452</c:v>
                </c:pt>
                <c:pt idx="3134">
                  <c:v>419.07935953140259</c:v>
                </c:pt>
                <c:pt idx="3135">
                  <c:v>419.07954239845282</c:v>
                </c:pt>
                <c:pt idx="3136">
                  <c:v>419.14038896560669</c:v>
                </c:pt>
                <c:pt idx="3137">
                  <c:v>419.49591851234442</c:v>
                </c:pt>
                <c:pt idx="3138">
                  <c:v>419.49605798721308</c:v>
                </c:pt>
                <c:pt idx="3139">
                  <c:v>419.49612903594971</c:v>
                </c:pt>
                <c:pt idx="3140">
                  <c:v>419.822261095047</c:v>
                </c:pt>
                <c:pt idx="3141">
                  <c:v>419.82244110107422</c:v>
                </c:pt>
                <c:pt idx="3142">
                  <c:v>419.82250785827642</c:v>
                </c:pt>
                <c:pt idx="3143">
                  <c:v>419.94110441207891</c:v>
                </c:pt>
                <c:pt idx="3144">
                  <c:v>420.25002503395081</c:v>
                </c:pt>
                <c:pt idx="3145">
                  <c:v>420.25016331672668</c:v>
                </c:pt>
                <c:pt idx="3146">
                  <c:v>420.27398896217352</c:v>
                </c:pt>
                <c:pt idx="3147">
                  <c:v>420.38978719711298</c:v>
                </c:pt>
                <c:pt idx="3148">
                  <c:v>420.63428354263311</c:v>
                </c:pt>
                <c:pt idx="3149">
                  <c:v>420.63441848754883</c:v>
                </c:pt>
                <c:pt idx="3150">
                  <c:v>420.72958040237432</c:v>
                </c:pt>
                <c:pt idx="3151">
                  <c:v>421.11065220832819</c:v>
                </c:pt>
                <c:pt idx="3152">
                  <c:v>421.11081910133362</c:v>
                </c:pt>
                <c:pt idx="3153">
                  <c:v>421.11089015007019</c:v>
                </c:pt>
                <c:pt idx="3154">
                  <c:v>421.18406653404242</c:v>
                </c:pt>
                <c:pt idx="3155">
                  <c:v>421.44840955734247</c:v>
                </c:pt>
                <c:pt idx="3156">
                  <c:v>421.44854998588562</c:v>
                </c:pt>
                <c:pt idx="3157">
                  <c:v>421.52424097061157</c:v>
                </c:pt>
                <c:pt idx="3158">
                  <c:v>421.98046326637268</c:v>
                </c:pt>
                <c:pt idx="3159">
                  <c:v>421.98063659667969</c:v>
                </c:pt>
                <c:pt idx="3160">
                  <c:v>421.98071050643921</c:v>
                </c:pt>
                <c:pt idx="3161">
                  <c:v>421.98077535629272</c:v>
                </c:pt>
                <c:pt idx="3162">
                  <c:v>422.25789856910711</c:v>
                </c:pt>
                <c:pt idx="3163">
                  <c:v>422.25806593894958</c:v>
                </c:pt>
                <c:pt idx="3164">
                  <c:v>422.3186891078949</c:v>
                </c:pt>
                <c:pt idx="3165">
                  <c:v>422.46206188201899</c:v>
                </c:pt>
                <c:pt idx="3166">
                  <c:v>422.68459439277649</c:v>
                </c:pt>
                <c:pt idx="3167">
                  <c:v>422.68473362922668</c:v>
                </c:pt>
                <c:pt idx="3168">
                  <c:v>422.77393054962158</c:v>
                </c:pt>
                <c:pt idx="3169">
                  <c:v>423.16117978096008</c:v>
                </c:pt>
                <c:pt idx="3170">
                  <c:v>423.1615571975708</c:v>
                </c:pt>
                <c:pt idx="3171">
                  <c:v>423.1617259979248</c:v>
                </c:pt>
                <c:pt idx="3172">
                  <c:v>423.22806310653692</c:v>
                </c:pt>
                <c:pt idx="3173">
                  <c:v>423.548020362854</c:v>
                </c:pt>
                <c:pt idx="3174">
                  <c:v>423.54827380180359</c:v>
                </c:pt>
                <c:pt idx="3175">
                  <c:v>423.56770086288452</c:v>
                </c:pt>
                <c:pt idx="3176">
                  <c:v>423.97493076324457</c:v>
                </c:pt>
                <c:pt idx="3177">
                  <c:v>423.97511291503912</c:v>
                </c:pt>
                <c:pt idx="3178">
                  <c:v>423.97518110275269</c:v>
                </c:pt>
                <c:pt idx="3179">
                  <c:v>424.02248787879938</c:v>
                </c:pt>
                <c:pt idx="3180">
                  <c:v>424.31519389152533</c:v>
                </c:pt>
                <c:pt idx="3181">
                  <c:v>424.31535220146179</c:v>
                </c:pt>
                <c:pt idx="3182">
                  <c:v>424.36283445358282</c:v>
                </c:pt>
                <c:pt idx="3183">
                  <c:v>424.78368425369263</c:v>
                </c:pt>
                <c:pt idx="3184">
                  <c:v>424.78397679328918</c:v>
                </c:pt>
                <c:pt idx="3185">
                  <c:v>424.78411483764648</c:v>
                </c:pt>
                <c:pt idx="3186">
                  <c:v>424.8168032169342</c:v>
                </c:pt>
                <c:pt idx="3187">
                  <c:v>425.20742893218988</c:v>
                </c:pt>
                <c:pt idx="3188">
                  <c:v>425.20757007598883</c:v>
                </c:pt>
                <c:pt idx="3189">
                  <c:v>425.2076370716095</c:v>
                </c:pt>
                <c:pt idx="3190">
                  <c:v>425.27127075195313</c:v>
                </c:pt>
                <c:pt idx="3191">
                  <c:v>425.54982829093927</c:v>
                </c:pt>
                <c:pt idx="3192">
                  <c:v>425.55007791519171</c:v>
                </c:pt>
                <c:pt idx="3193">
                  <c:v>425.61166453361511</c:v>
                </c:pt>
                <c:pt idx="3194">
                  <c:v>425.9848039150238</c:v>
                </c:pt>
                <c:pt idx="3195">
                  <c:v>425.98505449295038</c:v>
                </c:pt>
                <c:pt idx="3196">
                  <c:v>425.98517227172852</c:v>
                </c:pt>
                <c:pt idx="3197">
                  <c:v>426.06638383865362</c:v>
                </c:pt>
                <c:pt idx="3198">
                  <c:v>426.33378338813782</c:v>
                </c:pt>
                <c:pt idx="3199">
                  <c:v>426.33399534225458</c:v>
                </c:pt>
                <c:pt idx="3200">
                  <c:v>426.40597009658808</c:v>
                </c:pt>
                <c:pt idx="3201">
                  <c:v>426.76099228858948</c:v>
                </c:pt>
                <c:pt idx="3202">
                  <c:v>426.76119947433472</c:v>
                </c:pt>
                <c:pt idx="3203">
                  <c:v>426.76131010055542</c:v>
                </c:pt>
                <c:pt idx="3204">
                  <c:v>426.86101412773132</c:v>
                </c:pt>
                <c:pt idx="3205">
                  <c:v>427.21872234344482</c:v>
                </c:pt>
                <c:pt idx="3206">
                  <c:v>427.21888637542719</c:v>
                </c:pt>
                <c:pt idx="3207">
                  <c:v>427.21896862983698</c:v>
                </c:pt>
                <c:pt idx="3208">
                  <c:v>427.54510402679438</c:v>
                </c:pt>
                <c:pt idx="3209">
                  <c:v>427.54528188705439</c:v>
                </c:pt>
                <c:pt idx="3210">
                  <c:v>427.5453679561615</c:v>
                </c:pt>
                <c:pt idx="3211">
                  <c:v>427.66255378723139</c:v>
                </c:pt>
                <c:pt idx="3212">
                  <c:v>428.05406069755549</c:v>
                </c:pt>
                <c:pt idx="3213">
                  <c:v>428.05425763130188</c:v>
                </c:pt>
                <c:pt idx="3214">
                  <c:v>428.05432343482971</c:v>
                </c:pt>
                <c:pt idx="3215">
                  <c:v>428.10924434661871</c:v>
                </c:pt>
                <c:pt idx="3216">
                  <c:v>428.47692823410028</c:v>
                </c:pt>
                <c:pt idx="3217">
                  <c:v>428.47704768180847</c:v>
                </c:pt>
                <c:pt idx="3218">
                  <c:v>428.47712326049799</c:v>
                </c:pt>
                <c:pt idx="3219">
                  <c:v>428.78353786468512</c:v>
                </c:pt>
                <c:pt idx="3220">
                  <c:v>428.78370332717901</c:v>
                </c:pt>
                <c:pt idx="3221">
                  <c:v>428.79058980941772</c:v>
                </c:pt>
                <c:pt idx="3222">
                  <c:v>428.90449047088617</c:v>
                </c:pt>
                <c:pt idx="3223">
                  <c:v>429.25751924514771</c:v>
                </c:pt>
                <c:pt idx="3224">
                  <c:v>429.25790977478027</c:v>
                </c:pt>
                <c:pt idx="3225">
                  <c:v>429.25814414024347</c:v>
                </c:pt>
                <c:pt idx="3226">
                  <c:v>429.62338089942932</c:v>
                </c:pt>
                <c:pt idx="3227">
                  <c:v>429.6236047744751</c:v>
                </c:pt>
                <c:pt idx="3228">
                  <c:v>429.62368011474609</c:v>
                </c:pt>
                <c:pt idx="3229">
                  <c:v>429.70206952095032</c:v>
                </c:pt>
                <c:pt idx="3230">
                  <c:v>430.00578641891479</c:v>
                </c:pt>
                <c:pt idx="3231">
                  <c:v>430.00594043731689</c:v>
                </c:pt>
                <c:pt idx="3232">
                  <c:v>430.03888988494867</c:v>
                </c:pt>
                <c:pt idx="3233">
                  <c:v>430.17883706092829</c:v>
                </c:pt>
                <c:pt idx="3234">
                  <c:v>430.42643189430243</c:v>
                </c:pt>
                <c:pt idx="3235">
                  <c:v>430.42656660079962</c:v>
                </c:pt>
                <c:pt idx="3236">
                  <c:v>430.49400329589838</c:v>
                </c:pt>
                <c:pt idx="3237">
                  <c:v>430.91691946983337</c:v>
                </c:pt>
                <c:pt idx="3238">
                  <c:v>430.9171998500824</c:v>
                </c:pt>
                <c:pt idx="3239">
                  <c:v>430.91733360290527</c:v>
                </c:pt>
                <c:pt idx="3240">
                  <c:v>430.94868183135992</c:v>
                </c:pt>
                <c:pt idx="3241">
                  <c:v>431.32350587844849</c:v>
                </c:pt>
                <c:pt idx="3242">
                  <c:v>431.32366538047791</c:v>
                </c:pt>
                <c:pt idx="3243">
                  <c:v>431.32373261451721</c:v>
                </c:pt>
                <c:pt idx="3244">
                  <c:v>431.72640132904053</c:v>
                </c:pt>
                <c:pt idx="3245">
                  <c:v>431.72664761543268</c:v>
                </c:pt>
                <c:pt idx="3246">
                  <c:v>431.72677254676819</c:v>
                </c:pt>
                <c:pt idx="3247">
                  <c:v>431.74282741546631</c:v>
                </c:pt>
                <c:pt idx="3248">
                  <c:v>432.24422454833979</c:v>
                </c:pt>
                <c:pt idx="3249">
                  <c:v>432.2444167137146</c:v>
                </c:pt>
                <c:pt idx="3250">
                  <c:v>432.24450159072882</c:v>
                </c:pt>
                <c:pt idx="3251">
                  <c:v>432.24457311630249</c:v>
                </c:pt>
                <c:pt idx="3252">
                  <c:v>432.47413516044622</c:v>
                </c:pt>
                <c:pt idx="3253">
                  <c:v>432.47436761856079</c:v>
                </c:pt>
                <c:pt idx="3254">
                  <c:v>432.5402364730835</c:v>
                </c:pt>
                <c:pt idx="3255">
                  <c:v>432.81278896331793</c:v>
                </c:pt>
                <c:pt idx="3256">
                  <c:v>432.81294941902161</c:v>
                </c:pt>
                <c:pt idx="3257">
                  <c:v>432.87761402130133</c:v>
                </c:pt>
                <c:pt idx="3258">
                  <c:v>433.01699185371399</c:v>
                </c:pt>
                <c:pt idx="3259">
                  <c:v>433.30889081954962</c:v>
                </c:pt>
                <c:pt idx="3260">
                  <c:v>433.30912256240839</c:v>
                </c:pt>
                <c:pt idx="3261">
                  <c:v>433.33177423477167</c:v>
                </c:pt>
                <c:pt idx="3262">
                  <c:v>433.68337845802313</c:v>
                </c:pt>
                <c:pt idx="3263">
                  <c:v>433.68356466293329</c:v>
                </c:pt>
                <c:pt idx="3264">
                  <c:v>433.68364644050598</c:v>
                </c:pt>
                <c:pt idx="3265">
                  <c:v>433.78720092773438</c:v>
                </c:pt>
                <c:pt idx="3266">
                  <c:v>434.19022536277771</c:v>
                </c:pt>
                <c:pt idx="3267">
                  <c:v>434.19039630889893</c:v>
                </c:pt>
                <c:pt idx="3268">
                  <c:v>434.19048500061041</c:v>
                </c:pt>
                <c:pt idx="3269">
                  <c:v>434.42420601844788</c:v>
                </c:pt>
                <c:pt idx="3270">
                  <c:v>434.42434501647949</c:v>
                </c:pt>
                <c:pt idx="3271">
                  <c:v>434.46645069122309</c:v>
                </c:pt>
                <c:pt idx="3272">
                  <c:v>434.58117890357971</c:v>
                </c:pt>
                <c:pt idx="3273">
                  <c:v>434.95199847221369</c:v>
                </c:pt>
                <c:pt idx="3274">
                  <c:v>434.9521496295929</c:v>
                </c:pt>
                <c:pt idx="3275">
                  <c:v>434.95221614837652</c:v>
                </c:pt>
                <c:pt idx="3276">
                  <c:v>435.06087255477911</c:v>
                </c:pt>
                <c:pt idx="3277">
                  <c:v>435.3717999458313</c:v>
                </c:pt>
                <c:pt idx="3278">
                  <c:v>435.37193202972412</c:v>
                </c:pt>
                <c:pt idx="3279">
                  <c:v>435.37778425216669</c:v>
                </c:pt>
                <c:pt idx="3280">
                  <c:v>435.71350264549261</c:v>
                </c:pt>
                <c:pt idx="3281">
                  <c:v>435.71366477012629</c:v>
                </c:pt>
                <c:pt idx="3282">
                  <c:v>435.71945142745972</c:v>
                </c:pt>
                <c:pt idx="3283">
                  <c:v>435.86210513114929</c:v>
                </c:pt>
                <c:pt idx="3284">
                  <c:v>436.09622287750238</c:v>
                </c:pt>
                <c:pt idx="3285">
                  <c:v>436.09635758399958</c:v>
                </c:pt>
                <c:pt idx="3286">
                  <c:v>436.17043709754938</c:v>
                </c:pt>
                <c:pt idx="3287">
                  <c:v>436.60410714149481</c:v>
                </c:pt>
                <c:pt idx="3288">
                  <c:v>436.60438990592962</c:v>
                </c:pt>
                <c:pt idx="3289">
                  <c:v>436.60455775260931</c:v>
                </c:pt>
                <c:pt idx="3290">
                  <c:v>436.62524604797358</c:v>
                </c:pt>
                <c:pt idx="3291">
                  <c:v>437.06552195549011</c:v>
                </c:pt>
                <c:pt idx="3292">
                  <c:v>437.06571412086493</c:v>
                </c:pt>
                <c:pt idx="3293">
                  <c:v>437.06579613685608</c:v>
                </c:pt>
                <c:pt idx="3294">
                  <c:v>437.31981587409967</c:v>
                </c:pt>
                <c:pt idx="3295">
                  <c:v>437.32011151313782</c:v>
                </c:pt>
                <c:pt idx="3296">
                  <c:v>437.32029700279242</c:v>
                </c:pt>
                <c:pt idx="3297">
                  <c:v>437.42014813423162</c:v>
                </c:pt>
                <c:pt idx="3298">
                  <c:v>437.73176050186157</c:v>
                </c:pt>
                <c:pt idx="3299">
                  <c:v>437.73198580741882</c:v>
                </c:pt>
                <c:pt idx="3300">
                  <c:v>437.75951218605042</c:v>
                </c:pt>
                <c:pt idx="3301">
                  <c:v>438.08765292167658</c:v>
                </c:pt>
                <c:pt idx="3302">
                  <c:v>438.08782911300659</c:v>
                </c:pt>
                <c:pt idx="3303">
                  <c:v>438.09892630577087</c:v>
                </c:pt>
                <c:pt idx="3304">
                  <c:v>438.2144832611084</c:v>
                </c:pt>
                <c:pt idx="3305">
                  <c:v>438.63849329948431</c:v>
                </c:pt>
                <c:pt idx="3306">
                  <c:v>438.63868737220758</c:v>
                </c:pt>
                <c:pt idx="3307">
                  <c:v>438.63875222206121</c:v>
                </c:pt>
                <c:pt idx="3308">
                  <c:v>438.66914105415339</c:v>
                </c:pt>
                <c:pt idx="3309">
                  <c:v>438.96848607063288</c:v>
                </c:pt>
                <c:pt idx="3310">
                  <c:v>438.96863460540771</c:v>
                </c:pt>
                <c:pt idx="3311">
                  <c:v>439.00888156890869</c:v>
                </c:pt>
                <c:pt idx="3312">
                  <c:v>439.31848311424261</c:v>
                </c:pt>
                <c:pt idx="3313">
                  <c:v>439.31864738464361</c:v>
                </c:pt>
                <c:pt idx="3314">
                  <c:v>439.34804677963263</c:v>
                </c:pt>
                <c:pt idx="3315">
                  <c:v>439.46343040466309</c:v>
                </c:pt>
                <c:pt idx="3316">
                  <c:v>439.84925103187561</c:v>
                </c:pt>
                <c:pt idx="3317">
                  <c:v>439.84938979148859</c:v>
                </c:pt>
                <c:pt idx="3318">
                  <c:v>439.8494565486908</c:v>
                </c:pt>
                <c:pt idx="3319">
                  <c:v>440.17819309234619</c:v>
                </c:pt>
                <c:pt idx="3320">
                  <c:v>440.17836022377008</c:v>
                </c:pt>
                <c:pt idx="3321">
                  <c:v>440.1784942150116</c:v>
                </c:pt>
                <c:pt idx="3322">
                  <c:v>440.2630136013031</c:v>
                </c:pt>
                <c:pt idx="3323">
                  <c:v>440.5384042263031</c:v>
                </c:pt>
                <c:pt idx="3324">
                  <c:v>440.53854608535772</c:v>
                </c:pt>
                <c:pt idx="3325">
                  <c:v>440.59846711158752</c:v>
                </c:pt>
                <c:pt idx="3326">
                  <c:v>440.71281242370611</c:v>
                </c:pt>
                <c:pt idx="3327">
                  <c:v>441.04560780525208</c:v>
                </c:pt>
                <c:pt idx="3328">
                  <c:v>441.04572153091431</c:v>
                </c:pt>
                <c:pt idx="3329">
                  <c:v>441.05234932899481</c:v>
                </c:pt>
                <c:pt idx="3330">
                  <c:v>441.40947580337519</c:v>
                </c:pt>
                <c:pt idx="3331">
                  <c:v>441.40969562530518</c:v>
                </c:pt>
                <c:pt idx="3332">
                  <c:v>441.40977835655212</c:v>
                </c:pt>
                <c:pt idx="3333">
                  <c:v>441.50773024559021</c:v>
                </c:pt>
                <c:pt idx="3334">
                  <c:v>441.75595617294312</c:v>
                </c:pt>
                <c:pt idx="3335">
                  <c:v>441.75607895851141</c:v>
                </c:pt>
                <c:pt idx="3336">
                  <c:v>441.84770607948298</c:v>
                </c:pt>
                <c:pt idx="3337">
                  <c:v>442.16801834106451</c:v>
                </c:pt>
                <c:pt idx="3338">
                  <c:v>442.16833472251892</c:v>
                </c:pt>
                <c:pt idx="3339">
                  <c:v>442.18761849403381</c:v>
                </c:pt>
                <c:pt idx="3340">
                  <c:v>442.30210566520691</c:v>
                </c:pt>
                <c:pt idx="3341">
                  <c:v>442.68233823776251</c:v>
                </c:pt>
                <c:pt idx="3342">
                  <c:v>442.68261194229132</c:v>
                </c:pt>
                <c:pt idx="3343">
                  <c:v>442.68276858329767</c:v>
                </c:pt>
                <c:pt idx="3344">
                  <c:v>442.95318341255188</c:v>
                </c:pt>
                <c:pt idx="3345">
                  <c:v>442.95338129997248</c:v>
                </c:pt>
                <c:pt idx="3346">
                  <c:v>442.98110485076899</c:v>
                </c:pt>
                <c:pt idx="3347">
                  <c:v>443.09703350067139</c:v>
                </c:pt>
                <c:pt idx="3348">
                  <c:v>443.47251152992249</c:v>
                </c:pt>
                <c:pt idx="3349">
                  <c:v>443.47270488739008</c:v>
                </c:pt>
                <c:pt idx="3350">
                  <c:v>443.47282671928411</c:v>
                </c:pt>
                <c:pt idx="3351">
                  <c:v>443.55146074295038</c:v>
                </c:pt>
                <c:pt idx="3352">
                  <c:v>443.86309099197388</c:v>
                </c:pt>
                <c:pt idx="3353">
                  <c:v>443.86321878433228</c:v>
                </c:pt>
                <c:pt idx="3354">
                  <c:v>443.89098262786871</c:v>
                </c:pt>
                <c:pt idx="3355">
                  <c:v>444.25894451141357</c:v>
                </c:pt>
                <c:pt idx="3356">
                  <c:v>444.25910067558289</c:v>
                </c:pt>
                <c:pt idx="3357">
                  <c:v>444.25917339324951</c:v>
                </c:pt>
                <c:pt idx="3358">
                  <c:v>444.34588408470148</c:v>
                </c:pt>
                <c:pt idx="3359">
                  <c:v>444.67362236976618</c:v>
                </c:pt>
                <c:pt idx="3360">
                  <c:v>444.67376232147222</c:v>
                </c:pt>
                <c:pt idx="3361">
                  <c:v>444.684974193573</c:v>
                </c:pt>
                <c:pt idx="3362">
                  <c:v>445.08981251716608</c:v>
                </c:pt>
                <c:pt idx="3363">
                  <c:v>445.09004664421082</c:v>
                </c:pt>
                <c:pt idx="3364">
                  <c:v>445.09015583991999</c:v>
                </c:pt>
                <c:pt idx="3365">
                  <c:v>445.14073085784912</c:v>
                </c:pt>
                <c:pt idx="3366">
                  <c:v>445.61516642570501</c:v>
                </c:pt>
                <c:pt idx="3367">
                  <c:v>445.6153404712677</c:v>
                </c:pt>
                <c:pt idx="3368">
                  <c:v>445.61540818214422</c:v>
                </c:pt>
                <c:pt idx="3369">
                  <c:v>445.61547207832342</c:v>
                </c:pt>
                <c:pt idx="3370">
                  <c:v>445.84965205192572</c:v>
                </c:pt>
                <c:pt idx="3371">
                  <c:v>445.84994173049932</c:v>
                </c:pt>
                <c:pt idx="3372">
                  <c:v>445.935382604599</c:v>
                </c:pt>
                <c:pt idx="3373">
                  <c:v>446.23019456863398</c:v>
                </c:pt>
                <c:pt idx="3374">
                  <c:v>446.23038959503168</c:v>
                </c:pt>
                <c:pt idx="3375">
                  <c:v>446.27415180206299</c:v>
                </c:pt>
                <c:pt idx="3376">
                  <c:v>446.38985323905939</c:v>
                </c:pt>
                <c:pt idx="3377">
                  <c:v>446.65222191810608</c:v>
                </c:pt>
                <c:pt idx="3378">
                  <c:v>446.65235733985901</c:v>
                </c:pt>
                <c:pt idx="3379">
                  <c:v>446.72979283332819</c:v>
                </c:pt>
                <c:pt idx="3380">
                  <c:v>447.13215827941889</c:v>
                </c:pt>
                <c:pt idx="3381">
                  <c:v>447.13234758377081</c:v>
                </c:pt>
                <c:pt idx="3382">
                  <c:v>447.1324315071106</c:v>
                </c:pt>
                <c:pt idx="3383">
                  <c:v>447.18471312522888</c:v>
                </c:pt>
                <c:pt idx="3384">
                  <c:v>447.45337224006653</c:v>
                </c:pt>
                <c:pt idx="3385">
                  <c:v>447.45355582237238</c:v>
                </c:pt>
                <c:pt idx="3386">
                  <c:v>447.52452659606928</c:v>
                </c:pt>
                <c:pt idx="3387">
                  <c:v>447.97960591316217</c:v>
                </c:pt>
                <c:pt idx="3388">
                  <c:v>447.97988820075989</c:v>
                </c:pt>
                <c:pt idx="3389">
                  <c:v>447.98001027107239</c:v>
                </c:pt>
                <c:pt idx="3390">
                  <c:v>447.98964214324951</c:v>
                </c:pt>
                <c:pt idx="3391">
                  <c:v>448.25137448310852</c:v>
                </c:pt>
                <c:pt idx="3392">
                  <c:v>448.25170278549189</c:v>
                </c:pt>
                <c:pt idx="3393">
                  <c:v>448.31871676445007</c:v>
                </c:pt>
                <c:pt idx="3394">
                  <c:v>448.71303868293762</c:v>
                </c:pt>
                <c:pt idx="3395">
                  <c:v>448.71322250366211</c:v>
                </c:pt>
                <c:pt idx="3396">
                  <c:v>448.71330523490911</c:v>
                </c:pt>
                <c:pt idx="3397">
                  <c:v>448.77384924888611</c:v>
                </c:pt>
                <c:pt idx="3398">
                  <c:v>449.17570161819458</c:v>
                </c:pt>
                <c:pt idx="3399">
                  <c:v>449.17588305473328</c:v>
                </c:pt>
                <c:pt idx="3400">
                  <c:v>449.17598295211792</c:v>
                </c:pt>
                <c:pt idx="3401">
                  <c:v>449.22842144966131</c:v>
                </c:pt>
                <c:pt idx="3402">
                  <c:v>449.47585105896002</c:v>
                </c:pt>
                <c:pt idx="3403">
                  <c:v>449.47602987289429</c:v>
                </c:pt>
                <c:pt idx="3404">
                  <c:v>449.56793975830078</c:v>
                </c:pt>
                <c:pt idx="3405">
                  <c:v>450.04033041000372</c:v>
                </c:pt>
                <c:pt idx="3406">
                  <c:v>450.04078507423401</c:v>
                </c:pt>
                <c:pt idx="3407">
                  <c:v>450.04104900360107</c:v>
                </c:pt>
                <c:pt idx="3408">
                  <c:v>450.09783267974848</c:v>
                </c:pt>
                <c:pt idx="3409">
                  <c:v>450.44557332992548</c:v>
                </c:pt>
                <c:pt idx="3410">
                  <c:v>450.44570517539978</c:v>
                </c:pt>
                <c:pt idx="3411">
                  <c:v>450.44578623771667</c:v>
                </c:pt>
                <c:pt idx="3412">
                  <c:v>450.68027114868158</c:v>
                </c:pt>
                <c:pt idx="3413">
                  <c:v>450.68039536476141</c:v>
                </c:pt>
                <c:pt idx="3414">
                  <c:v>450.70209622383118</c:v>
                </c:pt>
                <c:pt idx="3415">
                  <c:v>450.81770586967468</c:v>
                </c:pt>
                <c:pt idx="3416">
                  <c:v>451.13448739051819</c:v>
                </c:pt>
                <c:pt idx="3417">
                  <c:v>451.13463973999018</c:v>
                </c:pt>
                <c:pt idx="3418">
                  <c:v>451.15649056434631</c:v>
                </c:pt>
                <c:pt idx="3419">
                  <c:v>451.27208209037781</c:v>
                </c:pt>
                <c:pt idx="3420">
                  <c:v>451.7127833366394</c:v>
                </c:pt>
                <c:pt idx="3421">
                  <c:v>451.71314644813538</c:v>
                </c:pt>
                <c:pt idx="3422">
                  <c:v>451.71337556838989</c:v>
                </c:pt>
                <c:pt idx="3423">
                  <c:v>451.97540640830988</c:v>
                </c:pt>
                <c:pt idx="3424">
                  <c:v>451.97569108009338</c:v>
                </c:pt>
                <c:pt idx="3425">
                  <c:v>451.97582626342768</c:v>
                </c:pt>
                <c:pt idx="3426">
                  <c:v>452.06649255752558</c:v>
                </c:pt>
                <c:pt idx="3427">
                  <c:v>452.35462307929993</c:v>
                </c:pt>
                <c:pt idx="3428">
                  <c:v>452.35475587844849</c:v>
                </c:pt>
                <c:pt idx="3429">
                  <c:v>452.40621972084051</c:v>
                </c:pt>
                <c:pt idx="3430">
                  <c:v>452.83299970626831</c:v>
                </c:pt>
                <c:pt idx="3431">
                  <c:v>452.83319139480591</c:v>
                </c:pt>
                <c:pt idx="3432">
                  <c:v>452.83326387405401</c:v>
                </c:pt>
                <c:pt idx="3433">
                  <c:v>452.86052989959722</c:v>
                </c:pt>
                <c:pt idx="3434">
                  <c:v>453.12630367279053</c:v>
                </c:pt>
                <c:pt idx="3435">
                  <c:v>453.12646627426147</c:v>
                </c:pt>
                <c:pt idx="3436">
                  <c:v>453.20141673088068</c:v>
                </c:pt>
                <c:pt idx="3437">
                  <c:v>453.34419465065002</c:v>
                </c:pt>
                <c:pt idx="3438">
                  <c:v>453.61605930328369</c:v>
                </c:pt>
                <c:pt idx="3439">
                  <c:v>453.61625742912292</c:v>
                </c:pt>
                <c:pt idx="3440">
                  <c:v>453.65602922439581</c:v>
                </c:pt>
                <c:pt idx="3441">
                  <c:v>454.06839370727539</c:v>
                </c:pt>
                <c:pt idx="3442">
                  <c:v>454.06856966018682</c:v>
                </c:pt>
                <c:pt idx="3443">
                  <c:v>454.06864857673651</c:v>
                </c:pt>
                <c:pt idx="3444">
                  <c:v>454.10992026329041</c:v>
                </c:pt>
                <c:pt idx="3445">
                  <c:v>454.44642758369451</c:v>
                </c:pt>
                <c:pt idx="3446">
                  <c:v>454.44656682014471</c:v>
                </c:pt>
                <c:pt idx="3447">
                  <c:v>454.45074820518488</c:v>
                </c:pt>
                <c:pt idx="3448">
                  <c:v>454.83184242248541</c:v>
                </c:pt>
                <c:pt idx="3449">
                  <c:v>454.83205556869513</c:v>
                </c:pt>
                <c:pt idx="3450">
                  <c:v>454.83215880393982</c:v>
                </c:pt>
                <c:pt idx="3451">
                  <c:v>454.90518069267267</c:v>
                </c:pt>
                <c:pt idx="3452">
                  <c:v>455.29715514183039</c:v>
                </c:pt>
                <c:pt idx="3453">
                  <c:v>455.29729700088501</c:v>
                </c:pt>
                <c:pt idx="3454">
                  <c:v>455.29738450050348</c:v>
                </c:pt>
                <c:pt idx="3455">
                  <c:v>455.59074974060059</c:v>
                </c:pt>
                <c:pt idx="3456">
                  <c:v>455.5909149646759</c:v>
                </c:pt>
                <c:pt idx="3457">
                  <c:v>455.59100556373602</c:v>
                </c:pt>
                <c:pt idx="3458">
                  <c:v>455.69970631599432</c:v>
                </c:pt>
                <c:pt idx="3459">
                  <c:v>455.97710776329041</c:v>
                </c:pt>
                <c:pt idx="3460">
                  <c:v>455.97729229927057</c:v>
                </c:pt>
                <c:pt idx="3461">
                  <c:v>456.03971600532532</c:v>
                </c:pt>
                <c:pt idx="3462">
                  <c:v>456.18748378753662</c:v>
                </c:pt>
                <c:pt idx="3463">
                  <c:v>456.40407347679138</c:v>
                </c:pt>
                <c:pt idx="3464">
                  <c:v>456.40419125556951</c:v>
                </c:pt>
                <c:pt idx="3465">
                  <c:v>456.4942262172699</c:v>
                </c:pt>
                <c:pt idx="3466">
                  <c:v>456.93075108528137</c:v>
                </c:pt>
                <c:pt idx="3467">
                  <c:v>456.93092465400701</c:v>
                </c:pt>
                <c:pt idx="3468">
                  <c:v>456.930992603302</c:v>
                </c:pt>
                <c:pt idx="3469">
                  <c:v>456.94842553138727</c:v>
                </c:pt>
                <c:pt idx="3470">
                  <c:v>457.19328594207758</c:v>
                </c:pt>
                <c:pt idx="3471">
                  <c:v>457.19344973564148</c:v>
                </c:pt>
                <c:pt idx="3472">
                  <c:v>457.28858375549322</c:v>
                </c:pt>
                <c:pt idx="3473">
                  <c:v>457.6019229888916</c:v>
                </c:pt>
                <c:pt idx="3474">
                  <c:v>457.60210108757019</c:v>
                </c:pt>
                <c:pt idx="3475">
                  <c:v>457.62857580184942</c:v>
                </c:pt>
                <c:pt idx="3476">
                  <c:v>457.7429506778717</c:v>
                </c:pt>
                <c:pt idx="3477">
                  <c:v>458.06508255004883</c:v>
                </c:pt>
                <c:pt idx="3478">
                  <c:v>458.96190571784967</c:v>
                </c:pt>
                <c:pt idx="3479">
                  <c:v>458.990802526474</c:v>
                </c:pt>
                <c:pt idx="3480">
                  <c:v>458.99131464958191</c:v>
                </c:pt>
                <c:pt idx="3481">
                  <c:v>459.30592250823969</c:v>
                </c:pt>
                <c:pt idx="3482">
                  <c:v>459.30618977546692</c:v>
                </c:pt>
                <c:pt idx="3483">
                  <c:v>459.3063485622406</c:v>
                </c:pt>
                <c:pt idx="3484">
                  <c:v>459.30654883384699</c:v>
                </c:pt>
                <c:pt idx="3485">
                  <c:v>459.30669736862183</c:v>
                </c:pt>
                <c:pt idx="3486">
                  <c:v>459.3068516254425</c:v>
                </c:pt>
                <c:pt idx="3487">
                  <c:v>459.30701756477362</c:v>
                </c:pt>
                <c:pt idx="3488">
                  <c:v>459.30718040466309</c:v>
                </c:pt>
                <c:pt idx="3489">
                  <c:v>459.30732750892639</c:v>
                </c:pt>
                <c:pt idx="3490">
                  <c:v>459.33168888092041</c:v>
                </c:pt>
                <c:pt idx="3491">
                  <c:v>459.70604944229132</c:v>
                </c:pt>
                <c:pt idx="3492">
                  <c:v>459.70628976821899</c:v>
                </c:pt>
                <c:pt idx="3493">
                  <c:v>459.70646715164179</c:v>
                </c:pt>
                <c:pt idx="3494">
                  <c:v>459.79399037361151</c:v>
                </c:pt>
                <c:pt idx="3495">
                  <c:v>460.07078146934509</c:v>
                </c:pt>
                <c:pt idx="3496">
                  <c:v>460.07091856002808</c:v>
                </c:pt>
                <c:pt idx="3497">
                  <c:v>460.12698721885681</c:v>
                </c:pt>
                <c:pt idx="3498">
                  <c:v>460.43082618713379</c:v>
                </c:pt>
                <c:pt idx="3499">
                  <c:v>460.43100166320801</c:v>
                </c:pt>
                <c:pt idx="3500">
                  <c:v>460.46737217903137</c:v>
                </c:pt>
                <c:pt idx="3501">
                  <c:v>460.58133888244629</c:v>
                </c:pt>
                <c:pt idx="3502">
                  <c:v>460.90171885490417</c:v>
                </c:pt>
                <c:pt idx="3503">
                  <c:v>460.9021008014679</c:v>
                </c:pt>
                <c:pt idx="3504">
                  <c:v>460.92215609550482</c:v>
                </c:pt>
                <c:pt idx="3505">
                  <c:v>461.31119465827942</c:v>
                </c:pt>
                <c:pt idx="3506">
                  <c:v>461.31152272224432</c:v>
                </c:pt>
                <c:pt idx="3507">
                  <c:v>461.31165862083441</c:v>
                </c:pt>
                <c:pt idx="3508">
                  <c:v>461.37656545639038</c:v>
                </c:pt>
                <c:pt idx="3509">
                  <c:v>461.75854635238647</c:v>
                </c:pt>
                <c:pt idx="3510">
                  <c:v>461.75879716873169</c:v>
                </c:pt>
                <c:pt idx="3511">
                  <c:v>461.75889348983759</c:v>
                </c:pt>
                <c:pt idx="3512">
                  <c:v>462.13346147537231</c:v>
                </c:pt>
                <c:pt idx="3513">
                  <c:v>462.13366270065308</c:v>
                </c:pt>
                <c:pt idx="3514">
                  <c:v>462.13373923301702</c:v>
                </c:pt>
                <c:pt idx="3515">
                  <c:v>462.17085599899292</c:v>
                </c:pt>
                <c:pt idx="3516">
                  <c:v>462.53597569465637</c:v>
                </c:pt>
                <c:pt idx="3517">
                  <c:v>462.53633737564093</c:v>
                </c:pt>
                <c:pt idx="3518">
                  <c:v>462.81590580940252</c:v>
                </c:pt>
                <c:pt idx="3519">
                  <c:v>462.81604790687561</c:v>
                </c:pt>
                <c:pt idx="3520">
                  <c:v>462.81613516807562</c:v>
                </c:pt>
                <c:pt idx="3521">
                  <c:v>463.2810685634613</c:v>
                </c:pt>
                <c:pt idx="3522">
                  <c:v>463.28127503395081</c:v>
                </c:pt>
                <c:pt idx="3523">
                  <c:v>463.2813732624054</c:v>
                </c:pt>
                <c:pt idx="3524">
                  <c:v>463.28148150444031</c:v>
                </c:pt>
                <c:pt idx="3525">
                  <c:v>463.53625774383539</c:v>
                </c:pt>
                <c:pt idx="3526">
                  <c:v>463.53639936447138</c:v>
                </c:pt>
                <c:pt idx="3527">
                  <c:v>463.98956060409552</c:v>
                </c:pt>
                <c:pt idx="3528">
                  <c:v>463.99266862869263</c:v>
                </c:pt>
                <c:pt idx="3529">
                  <c:v>463.99301862716669</c:v>
                </c:pt>
                <c:pt idx="3530">
                  <c:v>463.99331593513489</c:v>
                </c:pt>
                <c:pt idx="3531">
                  <c:v>464.22523617744451</c:v>
                </c:pt>
                <c:pt idx="3532">
                  <c:v>464.2258608341217</c:v>
                </c:pt>
                <c:pt idx="3533">
                  <c:v>464.22596025466919</c:v>
                </c:pt>
                <c:pt idx="3534">
                  <c:v>464.43837475776672</c:v>
                </c:pt>
                <c:pt idx="3535">
                  <c:v>464.44498801231379</c:v>
                </c:pt>
                <c:pt idx="3536">
                  <c:v>464.55473136901861</c:v>
                </c:pt>
                <c:pt idx="3537">
                  <c:v>464.89957189559942</c:v>
                </c:pt>
                <c:pt idx="3538">
                  <c:v>464.89971923828119</c:v>
                </c:pt>
                <c:pt idx="3539">
                  <c:v>464.89979887008673</c:v>
                </c:pt>
                <c:pt idx="3540">
                  <c:v>465.00915002822882</c:v>
                </c:pt>
                <c:pt idx="3541">
                  <c:v>465.34253144264221</c:v>
                </c:pt>
                <c:pt idx="3542">
                  <c:v>465.34276080131531</c:v>
                </c:pt>
                <c:pt idx="3543">
                  <c:v>465.51539421081537</c:v>
                </c:pt>
                <c:pt idx="3544">
                  <c:v>465.51583361625671</c:v>
                </c:pt>
                <c:pt idx="3545">
                  <c:v>465.74574160575872</c:v>
                </c:pt>
                <c:pt idx="3546">
                  <c:v>465.74586510658258</c:v>
                </c:pt>
                <c:pt idx="3547">
                  <c:v>465.80404472351069</c:v>
                </c:pt>
                <c:pt idx="3548">
                  <c:v>466.15649771690369</c:v>
                </c:pt>
                <c:pt idx="3549">
                  <c:v>466.15672302246088</c:v>
                </c:pt>
                <c:pt idx="3550">
                  <c:v>466.15687298774719</c:v>
                </c:pt>
                <c:pt idx="3551">
                  <c:v>466.25874376297003</c:v>
                </c:pt>
                <c:pt idx="3552">
                  <c:v>466.56285071372992</c:v>
                </c:pt>
                <c:pt idx="3553">
                  <c:v>466.56326270103449</c:v>
                </c:pt>
                <c:pt idx="3554">
                  <c:v>466.82711005210882</c:v>
                </c:pt>
                <c:pt idx="3555">
                  <c:v>466.82726335525513</c:v>
                </c:pt>
                <c:pt idx="3556">
                  <c:v>467.06141352653498</c:v>
                </c:pt>
                <c:pt idx="3557">
                  <c:v>467.06244492530823</c:v>
                </c:pt>
                <c:pt idx="3558">
                  <c:v>467.06253719329828</c:v>
                </c:pt>
                <c:pt idx="3559">
                  <c:v>467.33786773681641</c:v>
                </c:pt>
                <c:pt idx="3560">
                  <c:v>467.33801245689392</c:v>
                </c:pt>
                <c:pt idx="3561">
                  <c:v>467.58966255187988</c:v>
                </c:pt>
                <c:pt idx="3562">
                  <c:v>467.59008002281189</c:v>
                </c:pt>
                <c:pt idx="3563">
                  <c:v>467.97585558891302</c:v>
                </c:pt>
                <c:pt idx="3564">
                  <c:v>467.97623300552368</c:v>
                </c:pt>
                <c:pt idx="3565">
                  <c:v>467.97661662101751</c:v>
                </c:pt>
                <c:pt idx="3566">
                  <c:v>467.97688555717468</c:v>
                </c:pt>
                <c:pt idx="3567">
                  <c:v>468.27302813529968</c:v>
                </c:pt>
                <c:pt idx="3568">
                  <c:v>468.27315354347229</c:v>
                </c:pt>
                <c:pt idx="3569">
                  <c:v>468.31096768379211</c:v>
                </c:pt>
                <c:pt idx="3570">
                  <c:v>468.49091005325317</c:v>
                </c:pt>
                <c:pt idx="3571">
                  <c:v>468.59069633483892</c:v>
                </c:pt>
                <c:pt idx="3572">
                  <c:v>468.64256525039667</c:v>
                </c:pt>
                <c:pt idx="3573">
                  <c:v>468.98989915847778</c:v>
                </c:pt>
                <c:pt idx="3574">
                  <c:v>468.9900438785553</c:v>
                </c:pt>
                <c:pt idx="3575">
                  <c:v>468.99011421203608</c:v>
                </c:pt>
                <c:pt idx="3576">
                  <c:v>469.09725165367132</c:v>
                </c:pt>
                <c:pt idx="3577">
                  <c:v>469.45736289024347</c:v>
                </c:pt>
                <c:pt idx="3578">
                  <c:v>469.4575035572052</c:v>
                </c:pt>
                <c:pt idx="3579">
                  <c:v>469.45759034156799</c:v>
                </c:pt>
                <c:pt idx="3580">
                  <c:v>469.75375843048101</c:v>
                </c:pt>
                <c:pt idx="3581">
                  <c:v>469.75388240814209</c:v>
                </c:pt>
                <c:pt idx="3582">
                  <c:v>469.77666878700262</c:v>
                </c:pt>
                <c:pt idx="3583">
                  <c:v>470.20339417457581</c:v>
                </c:pt>
                <c:pt idx="3584">
                  <c:v>470.20382690429688</c:v>
                </c:pt>
                <c:pt idx="3585">
                  <c:v>470.20409226417542</c:v>
                </c:pt>
                <c:pt idx="3586">
                  <c:v>470.54625296592712</c:v>
                </c:pt>
                <c:pt idx="3587">
                  <c:v>470.54640030860901</c:v>
                </c:pt>
                <c:pt idx="3588">
                  <c:v>470.546466588974</c:v>
                </c:pt>
                <c:pt idx="3589">
                  <c:v>470.81374549865723</c:v>
                </c:pt>
                <c:pt idx="3590">
                  <c:v>470.81412768363953</c:v>
                </c:pt>
                <c:pt idx="3591">
                  <c:v>471.23537039756769</c:v>
                </c:pt>
                <c:pt idx="3592">
                  <c:v>471.23866701126099</c:v>
                </c:pt>
                <c:pt idx="3593">
                  <c:v>471.2390513420105</c:v>
                </c:pt>
                <c:pt idx="3594">
                  <c:v>471.23932313919067</c:v>
                </c:pt>
                <c:pt idx="3595">
                  <c:v>471.52509236335749</c:v>
                </c:pt>
                <c:pt idx="3596">
                  <c:v>471.525230884552</c:v>
                </c:pt>
                <c:pt idx="3597">
                  <c:v>471.52530336379999</c:v>
                </c:pt>
                <c:pt idx="3598">
                  <c:v>471.87192177772522</c:v>
                </c:pt>
                <c:pt idx="3599">
                  <c:v>471.87205386161799</c:v>
                </c:pt>
                <c:pt idx="3600">
                  <c:v>471.87213277816772</c:v>
                </c:pt>
                <c:pt idx="3601">
                  <c:v>471.93542242050171</c:v>
                </c:pt>
                <c:pt idx="3602">
                  <c:v>472.27508854866028</c:v>
                </c:pt>
                <c:pt idx="3603">
                  <c:v>472.27545380592352</c:v>
                </c:pt>
                <c:pt idx="3604">
                  <c:v>472.64971899986273</c:v>
                </c:pt>
                <c:pt idx="3605">
                  <c:v>472.6500837802887</c:v>
                </c:pt>
                <c:pt idx="3606">
                  <c:v>472.65034604072571</c:v>
                </c:pt>
                <c:pt idx="3607">
                  <c:v>472.65054678916931</c:v>
                </c:pt>
                <c:pt idx="3608">
                  <c:v>473.00623655319208</c:v>
                </c:pt>
                <c:pt idx="3609">
                  <c:v>473.0064857006073</c:v>
                </c:pt>
                <c:pt idx="3610">
                  <c:v>473.00663471221918</c:v>
                </c:pt>
                <c:pt idx="3611">
                  <c:v>473.30200791358948</c:v>
                </c:pt>
                <c:pt idx="3612">
                  <c:v>473.30241727828979</c:v>
                </c:pt>
                <c:pt idx="3613">
                  <c:v>473.59308767318731</c:v>
                </c:pt>
                <c:pt idx="3614">
                  <c:v>473.59384155273438</c:v>
                </c:pt>
                <c:pt idx="3615">
                  <c:v>473.59396576881409</c:v>
                </c:pt>
                <c:pt idx="3616">
                  <c:v>473.87038588523859</c:v>
                </c:pt>
                <c:pt idx="3617">
                  <c:v>473.87051630020142</c:v>
                </c:pt>
                <c:pt idx="3618">
                  <c:v>473.87057662010187</c:v>
                </c:pt>
                <c:pt idx="3619">
                  <c:v>473.97931432723999</c:v>
                </c:pt>
                <c:pt idx="3620">
                  <c:v>474.33852219581598</c:v>
                </c:pt>
                <c:pt idx="3621">
                  <c:v>474.33890724182129</c:v>
                </c:pt>
                <c:pt idx="3622">
                  <c:v>474.66752934455872</c:v>
                </c:pt>
                <c:pt idx="3623">
                  <c:v>474.66769409179688</c:v>
                </c:pt>
                <c:pt idx="3624">
                  <c:v>474.66776990890497</c:v>
                </c:pt>
                <c:pt idx="3625">
                  <c:v>474.66784310340881</c:v>
                </c:pt>
                <c:pt idx="3626">
                  <c:v>474.8639395236969</c:v>
                </c:pt>
                <c:pt idx="3627">
                  <c:v>475.37796640396118</c:v>
                </c:pt>
                <c:pt idx="3628">
                  <c:v>475.37845253944403</c:v>
                </c:pt>
                <c:pt idx="3629">
                  <c:v>475.37886166572571</c:v>
                </c:pt>
                <c:pt idx="3630">
                  <c:v>475.37923145294189</c:v>
                </c:pt>
                <c:pt idx="3631">
                  <c:v>475.37968134880072</c:v>
                </c:pt>
                <c:pt idx="3632">
                  <c:v>475.73331379890442</c:v>
                </c:pt>
                <c:pt idx="3633">
                  <c:v>475.7336323261261</c:v>
                </c:pt>
                <c:pt idx="3634">
                  <c:v>475.73380088806152</c:v>
                </c:pt>
                <c:pt idx="3635">
                  <c:v>475.9287703037262</c:v>
                </c:pt>
                <c:pt idx="3636">
                  <c:v>475.92889499664312</c:v>
                </c:pt>
                <c:pt idx="3637">
                  <c:v>476.02232646942139</c:v>
                </c:pt>
                <c:pt idx="3638">
                  <c:v>476.39200258254999</c:v>
                </c:pt>
                <c:pt idx="3639">
                  <c:v>476.39237856864929</c:v>
                </c:pt>
                <c:pt idx="3640">
                  <c:v>476.39266562461847</c:v>
                </c:pt>
                <c:pt idx="3641">
                  <c:v>476.67818927764893</c:v>
                </c:pt>
                <c:pt idx="3642">
                  <c:v>476.67833733558649</c:v>
                </c:pt>
                <c:pt idx="3643">
                  <c:v>476.91036915779108</c:v>
                </c:pt>
                <c:pt idx="3644">
                  <c:v>476.91055727004999</c:v>
                </c:pt>
                <c:pt idx="3645">
                  <c:v>477.10962748527533</c:v>
                </c:pt>
                <c:pt idx="3646">
                  <c:v>477.1097719669342</c:v>
                </c:pt>
                <c:pt idx="3647">
                  <c:v>477.16289925575262</c:v>
                </c:pt>
                <c:pt idx="3648">
                  <c:v>477.29855346679688</c:v>
                </c:pt>
                <c:pt idx="3649">
                  <c:v>477.53344464302057</c:v>
                </c:pt>
                <c:pt idx="3650">
                  <c:v>477.53357219696039</c:v>
                </c:pt>
                <c:pt idx="3651">
                  <c:v>477.61219954490662</c:v>
                </c:pt>
                <c:pt idx="3652">
                  <c:v>477.97998929023743</c:v>
                </c:pt>
                <c:pt idx="3653">
                  <c:v>477.98042273521418</c:v>
                </c:pt>
                <c:pt idx="3654">
                  <c:v>478.21515965461731</c:v>
                </c:pt>
                <c:pt idx="3655">
                  <c:v>478.24134516715998</c:v>
                </c:pt>
                <c:pt idx="3656">
                  <c:v>478.24162411689758</c:v>
                </c:pt>
                <c:pt idx="3657">
                  <c:v>478.51862072944641</c:v>
                </c:pt>
                <c:pt idx="3658">
                  <c:v>478.51887035369867</c:v>
                </c:pt>
                <c:pt idx="3659">
                  <c:v>479.01503229141241</c:v>
                </c:pt>
                <c:pt idx="3660">
                  <c:v>479.01546287536621</c:v>
                </c:pt>
                <c:pt idx="3661">
                  <c:v>479.01587319374079</c:v>
                </c:pt>
                <c:pt idx="3662">
                  <c:v>479.01617383956909</c:v>
                </c:pt>
                <c:pt idx="3663">
                  <c:v>479.0164806842804</c:v>
                </c:pt>
                <c:pt idx="3664">
                  <c:v>479.31687092781073</c:v>
                </c:pt>
                <c:pt idx="3665">
                  <c:v>479.31701564788818</c:v>
                </c:pt>
                <c:pt idx="3666">
                  <c:v>479.61520338058472</c:v>
                </c:pt>
                <c:pt idx="3667">
                  <c:v>479.61602997779852</c:v>
                </c:pt>
                <c:pt idx="3668">
                  <c:v>479.61613082885742</c:v>
                </c:pt>
                <c:pt idx="3669">
                  <c:v>479.65553092956537</c:v>
                </c:pt>
                <c:pt idx="3670">
                  <c:v>480.04121041297913</c:v>
                </c:pt>
                <c:pt idx="3671">
                  <c:v>480.04161763191217</c:v>
                </c:pt>
                <c:pt idx="3672">
                  <c:v>480.04188418388372</c:v>
                </c:pt>
                <c:pt idx="3673">
                  <c:v>480.26282501220697</c:v>
                </c:pt>
                <c:pt idx="3674">
                  <c:v>480.26294350624079</c:v>
                </c:pt>
                <c:pt idx="3675">
                  <c:v>480.47615814208979</c:v>
                </c:pt>
                <c:pt idx="3676">
                  <c:v>480.47631907463068</c:v>
                </c:pt>
                <c:pt idx="3677">
                  <c:v>480.79728531837458</c:v>
                </c:pt>
                <c:pt idx="3678">
                  <c:v>480.79755306243902</c:v>
                </c:pt>
                <c:pt idx="3679">
                  <c:v>480.79771304130549</c:v>
                </c:pt>
                <c:pt idx="3680">
                  <c:v>480.9052095413208</c:v>
                </c:pt>
                <c:pt idx="3681">
                  <c:v>481.23921394348139</c:v>
                </c:pt>
                <c:pt idx="3682">
                  <c:v>481.23950099945068</c:v>
                </c:pt>
                <c:pt idx="3683">
                  <c:v>481.24856090545649</c:v>
                </c:pt>
                <c:pt idx="3684">
                  <c:v>481.63012480735779</c:v>
                </c:pt>
                <c:pt idx="3685">
                  <c:v>481.63029384613043</c:v>
                </c:pt>
                <c:pt idx="3686">
                  <c:v>481.63037180900568</c:v>
                </c:pt>
                <c:pt idx="3687">
                  <c:v>481.69942426681519</c:v>
                </c:pt>
                <c:pt idx="3688">
                  <c:v>482.13187527656561</c:v>
                </c:pt>
                <c:pt idx="3689">
                  <c:v>482.13227081298828</c:v>
                </c:pt>
                <c:pt idx="3690">
                  <c:v>482.13256025314331</c:v>
                </c:pt>
                <c:pt idx="3691">
                  <c:v>482.36104464530939</c:v>
                </c:pt>
                <c:pt idx="3692">
                  <c:v>482.3612048625946</c:v>
                </c:pt>
                <c:pt idx="3693">
                  <c:v>482.59143137931818</c:v>
                </c:pt>
                <c:pt idx="3694">
                  <c:v>482.59157943725592</c:v>
                </c:pt>
                <c:pt idx="3695">
                  <c:v>482.86906671524048</c:v>
                </c:pt>
                <c:pt idx="3696">
                  <c:v>482.86917972564697</c:v>
                </c:pt>
                <c:pt idx="3697">
                  <c:v>482.86925077438349</c:v>
                </c:pt>
                <c:pt idx="3698">
                  <c:v>482.97474813461298</c:v>
                </c:pt>
                <c:pt idx="3699">
                  <c:v>483.23741149902338</c:v>
                </c:pt>
                <c:pt idx="3700">
                  <c:v>483.23757314682013</c:v>
                </c:pt>
                <c:pt idx="3701">
                  <c:v>483.28866982460022</c:v>
                </c:pt>
                <c:pt idx="3702">
                  <c:v>483.60250401496887</c:v>
                </c:pt>
                <c:pt idx="3703">
                  <c:v>483.60265064239502</c:v>
                </c:pt>
                <c:pt idx="3704">
                  <c:v>483.62855911254883</c:v>
                </c:pt>
                <c:pt idx="3705">
                  <c:v>483.7436192035675</c:v>
                </c:pt>
                <c:pt idx="3706">
                  <c:v>483.99713921546942</c:v>
                </c:pt>
                <c:pt idx="3707">
                  <c:v>483.9972836971283</c:v>
                </c:pt>
                <c:pt idx="3708">
                  <c:v>484.08915638923651</c:v>
                </c:pt>
                <c:pt idx="3709">
                  <c:v>484.43277454376221</c:v>
                </c:pt>
                <c:pt idx="3710">
                  <c:v>484.43290996551508</c:v>
                </c:pt>
                <c:pt idx="3711">
                  <c:v>484.43298077583307</c:v>
                </c:pt>
                <c:pt idx="3712">
                  <c:v>484.53805828094482</c:v>
                </c:pt>
                <c:pt idx="3713">
                  <c:v>484.73194289207458</c:v>
                </c:pt>
                <c:pt idx="3714">
                  <c:v>485.02208018302917</c:v>
                </c:pt>
                <c:pt idx="3715">
                  <c:v>485.02223515510559</c:v>
                </c:pt>
                <c:pt idx="3716">
                  <c:v>485.02230262756348</c:v>
                </c:pt>
                <c:pt idx="3717">
                  <c:v>485.28678011894232</c:v>
                </c:pt>
                <c:pt idx="3718">
                  <c:v>485.28699421882629</c:v>
                </c:pt>
                <c:pt idx="3719">
                  <c:v>485.33240795135498</c:v>
                </c:pt>
                <c:pt idx="3720">
                  <c:v>485.77500367164612</c:v>
                </c:pt>
                <c:pt idx="3721">
                  <c:v>485.77536630630487</c:v>
                </c:pt>
                <c:pt idx="3722">
                  <c:v>485.77564024925232</c:v>
                </c:pt>
                <c:pt idx="3723">
                  <c:v>486.16475367546082</c:v>
                </c:pt>
                <c:pt idx="3724">
                  <c:v>486.1651132106781</c:v>
                </c:pt>
                <c:pt idx="3725">
                  <c:v>486.16534209251398</c:v>
                </c:pt>
                <c:pt idx="3726">
                  <c:v>486.16563725471502</c:v>
                </c:pt>
                <c:pt idx="3727">
                  <c:v>486.45585465431208</c:v>
                </c:pt>
                <c:pt idx="3728">
                  <c:v>486.45601153373718</c:v>
                </c:pt>
                <c:pt idx="3729">
                  <c:v>486.77514004707342</c:v>
                </c:pt>
                <c:pt idx="3730">
                  <c:v>486.7754008769989</c:v>
                </c:pt>
                <c:pt idx="3731">
                  <c:v>486.77560949325562</c:v>
                </c:pt>
                <c:pt idx="3732">
                  <c:v>487.01868629455572</c:v>
                </c:pt>
                <c:pt idx="3733">
                  <c:v>487.01886868476868</c:v>
                </c:pt>
                <c:pt idx="3734">
                  <c:v>487.20885396003717</c:v>
                </c:pt>
                <c:pt idx="3735">
                  <c:v>487.20898222923279</c:v>
                </c:pt>
                <c:pt idx="3736">
                  <c:v>487.26181268692022</c:v>
                </c:pt>
                <c:pt idx="3737">
                  <c:v>487.37628197669977</c:v>
                </c:pt>
                <c:pt idx="3738">
                  <c:v>487.68020868301392</c:v>
                </c:pt>
                <c:pt idx="3739">
                  <c:v>487.68057918548578</c:v>
                </c:pt>
                <c:pt idx="3740">
                  <c:v>487.7166588306427</c:v>
                </c:pt>
                <c:pt idx="3741">
                  <c:v>487.86035585403442</c:v>
                </c:pt>
                <c:pt idx="3742">
                  <c:v>488.16280698776251</c:v>
                </c:pt>
                <c:pt idx="3743">
                  <c:v>488.16295433044428</c:v>
                </c:pt>
                <c:pt idx="3744">
                  <c:v>488.17054057121283</c:v>
                </c:pt>
                <c:pt idx="3745">
                  <c:v>488.48470163345343</c:v>
                </c:pt>
                <c:pt idx="3746">
                  <c:v>488.48482823371887</c:v>
                </c:pt>
                <c:pt idx="3747">
                  <c:v>488.51096820831299</c:v>
                </c:pt>
                <c:pt idx="3748">
                  <c:v>488.6257529258728</c:v>
                </c:pt>
                <c:pt idx="3749">
                  <c:v>488.95664930343628</c:v>
                </c:pt>
                <c:pt idx="3750">
                  <c:v>488.95686650276178</c:v>
                </c:pt>
                <c:pt idx="3751">
                  <c:v>488.96578741073608</c:v>
                </c:pt>
                <c:pt idx="3752">
                  <c:v>489.41002678871149</c:v>
                </c:pt>
                <c:pt idx="3753">
                  <c:v>489.41045188903809</c:v>
                </c:pt>
                <c:pt idx="3754">
                  <c:v>489.41071152687073</c:v>
                </c:pt>
                <c:pt idx="3755">
                  <c:v>489.673579454422</c:v>
                </c:pt>
                <c:pt idx="3756">
                  <c:v>489.67373609542852</c:v>
                </c:pt>
                <c:pt idx="3757">
                  <c:v>489.67380976676941</c:v>
                </c:pt>
                <c:pt idx="3758">
                  <c:v>489.99893927574158</c:v>
                </c:pt>
                <c:pt idx="3759">
                  <c:v>489.99910140037542</c:v>
                </c:pt>
                <c:pt idx="3760">
                  <c:v>489.999192237854</c:v>
                </c:pt>
                <c:pt idx="3761">
                  <c:v>490.42867374420172</c:v>
                </c:pt>
                <c:pt idx="3762">
                  <c:v>490.4291353225708</c:v>
                </c:pt>
                <c:pt idx="3763">
                  <c:v>490.42939805984503</c:v>
                </c:pt>
                <c:pt idx="3764">
                  <c:v>490.64758944511408</c:v>
                </c:pt>
                <c:pt idx="3765">
                  <c:v>490.64775919914251</c:v>
                </c:pt>
                <c:pt idx="3766">
                  <c:v>490.92473602294922</c:v>
                </c:pt>
                <c:pt idx="3767">
                  <c:v>490.92491054534912</c:v>
                </c:pt>
                <c:pt idx="3768">
                  <c:v>490.92499208450317</c:v>
                </c:pt>
                <c:pt idx="3769">
                  <c:v>491.0097451210022</c:v>
                </c:pt>
                <c:pt idx="3770">
                  <c:v>491.50511431694031</c:v>
                </c:pt>
                <c:pt idx="3771">
                  <c:v>491.50555610656738</c:v>
                </c:pt>
                <c:pt idx="3772">
                  <c:v>491.50578236579901</c:v>
                </c:pt>
                <c:pt idx="3773">
                  <c:v>491.50594401359558</c:v>
                </c:pt>
                <c:pt idx="3774">
                  <c:v>491.81690263748169</c:v>
                </c:pt>
                <c:pt idx="3775">
                  <c:v>491.81701135635382</c:v>
                </c:pt>
                <c:pt idx="3776">
                  <c:v>491.81707763671881</c:v>
                </c:pt>
                <c:pt idx="3777">
                  <c:v>492.1798300743103</c:v>
                </c:pt>
                <c:pt idx="3778">
                  <c:v>492.18007946014399</c:v>
                </c:pt>
                <c:pt idx="3779">
                  <c:v>492.18017554283142</c:v>
                </c:pt>
                <c:pt idx="3780">
                  <c:v>492.25848579406738</c:v>
                </c:pt>
                <c:pt idx="3781">
                  <c:v>492.51919221878052</c:v>
                </c:pt>
                <c:pt idx="3782">
                  <c:v>492.51959347724909</c:v>
                </c:pt>
                <c:pt idx="3783">
                  <c:v>492.78776931762701</c:v>
                </c:pt>
                <c:pt idx="3784">
                  <c:v>492.78791213035578</c:v>
                </c:pt>
                <c:pt idx="3785">
                  <c:v>493.0746157169342</c:v>
                </c:pt>
                <c:pt idx="3786">
                  <c:v>493.07474541664118</c:v>
                </c:pt>
                <c:pt idx="3787">
                  <c:v>493.07480812072748</c:v>
                </c:pt>
                <c:pt idx="3788">
                  <c:v>493.42601490020752</c:v>
                </c:pt>
                <c:pt idx="3789">
                  <c:v>493.42619919776922</c:v>
                </c:pt>
                <c:pt idx="3790">
                  <c:v>493.42628383636469</c:v>
                </c:pt>
                <c:pt idx="3791">
                  <c:v>493.56887483596802</c:v>
                </c:pt>
                <c:pt idx="3792">
                  <c:v>493.84484958648682</c:v>
                </c:pt>
                <c:pt idx="3793">
                  <c:v>493.844966173172</c:v>
                </c:pt>
                <c:pt idx="3794">
                  <c:v>493.84772086143488</c:v>
                </c:pt>
                <c:pt idx="3795">
                  <c:v>494.16214418411249</c:v>
                </c:pt>
                <c:pt idx="3796">
                  <c:v>494.16230583190918</c:v>
                </c:pt>
                <c:pt idx="3797">
                  <c:v>494.18714547157288</c:v>
                </c:pt>
                <c:pt idx="3798">
                  <c:v>494.57666778564447</c:v>
                </c:pt>
                <c:pt idx="3799">
                  <c:v>494.57709145545959</c:v>
                </c:pt>
                <c:pt idx="3800">
                  <c:v>494.57744646072388</c:v>
                </c:pt>
                <c:pt idx="3801">
                  <c:v>494.88466310501099</c:v>
                </c:pt>
                <c:pt idx="3802">
                  <c:v>494.88494038581848</c:v>
                </c:pt>
                <c:pt idx="3803">
                  <c:v>494.88510465621948</c:v>
                </c:pt>
                <c:pt idx="3804">
                  <c:v>495.12239623069757</c:v>
                </c:pt>
                <c:pt idx="3805">
                  <c:v>495.12253880500788</c:v>
                </c:pt>
                <c:pt idx="3806">
                  <c:v>495.3651716709137</c:v>
                </c:pt>
                <c:pt idx="3807">
                  <c:v>495.36529541015619</c:v>
                </c:pt>
                <c:pt idx="3808">
                  <c:v>495.63784670829767</c:v>
                </c:pt>
                <c:pt idx="3809">
                  <c:v>495.6382749080658</c:v>
                </c:pt>
                <c:pt idx="3810">
                  <c:v>495.95783710479742</c:v>
                </c:pt>
                <c:pt idx="3811">
                  <c:v>495.95798134803772</c:v>
                </c:pt>
                <c:pt idx="3812">
                  <c:v>495.95804715156561</c:v>
                </c:pt>
                <c:pt idx="3813">
                  <c:v>496.16309976577759</c:v>
                </c:pt>
                <c:pt idx="3814">
                  <c:v>496.1632227897644</c:v>
                </c:pt>
                <c:pt idx="3815">
                  <c:v>496.23206186294561</c:v>
                </c:pt>
                <c:pt idx="3816">
                  <c:v>496.66599011421198</c:v>
                </c:pt>
                <c:pt idx="3817">
                  <c:v>496.66633558273321</c:v>
                </c:pt>
                <c:pt idx="3818">
                  <c:v>496.66653108596802</c:v>
                </c:pt>
                <c:pt idx="3819">
                  <c:v>496.9507896900177</c:v>
                </c:pt>
                <c:pt idx="3820">
                  <c:v>496.95095705986017</c:v>
                </c:pt>
                <c:pt idx="3821">
                  <c:v>496.95103406906128</c:v>
                </c:pt>
                <c:pt idx="3822">
                  <c:v>497.19066452980042</c:v>
                </c:pt>
                <c:pt idx="3823">
                  <c:v>497.19083523750311</c:v>
                </c:pt>
                <c:pt idx="3824">
                  <c:v>497.71198582649231</c:v>
                </c:pt>
                <c:pt idx="3825">
                  <c:v>497.71237015724182</c:v>
                </c:pt>
                <c:pt idx="3826">
                  <c:v>497.71260213851929</c:v>
                </c:pt>
                <c:pt idx="3827">
                  <c:v>497.712815284729</c:v>
                </c:pt>
                <c:pt idx="3828">
                  <c:v>498.03633642196661</c:v>
                </c:pt>
                <c:pt idx="3829">
                  <c:v>498.03664422035217</c:v>
                </c:pt>
                <c:pt idx="3830">
                  <c:v>498.03679323196411</c:v>
                </c:pt>
                <c:pt idx="3831">
                  <c:v>498.31271052360529</c:v>
                </c:pt>
                <c:pt idx="3832">
                  <c:v>498.3128387928009</c:v>
                </c:pt>
                <c:pt idx="3833">
                  <c:v>498.3129186630249</c:v>
                </c:pt>
                <c:pt idx="3834">
                  <c:v>498.76452136039728</c:v>
                </c:pt>
                <c:pt idx="3835">
                  <c:v>498.7649621963501</c:v>
                </c:pt>
                <c:pt idx="3836">
                  <c:v>498.76520299911499</c:v>
                </c:pt>
                <c:pt idx="3837">
                  <c:v>499.04841566085821</c:v>
                </c:pt>
                <c:pt idx="3838">
                  <c:v>499.04956221580511</c:v>
                </c:pt>
                <c:pt idx="3839">
                  <c:v>499.04965257644648</c:v>
                </c:pt>
                <c:pt idx="3840">
                  <c:v>499.28084230422968</c:v>
                </c:pt>
                <c:pt idx="3841">
                  <c:v>499.2809898853302</c:v>
                </c:pt>
                <c:pt idx="3842">
                  <c:v>499.77350521087652</c:v>
                </c:pt>
                <c:pt idx="3843">
                  <c:v>499.77381277084351</c:v>
                </c:pt>
                <c:pt idx="3844">
                  <c:v>499.77402877807617</c:v>
                </c:pt>
                <c:pt idx="3845">
                  <c:v>499.77420592308039</c:v>
                </c:pt>
                <c:pt idx="3846">
                  <c:v>500.02006506919861</c:v>
                </c:pt>
                <c:pt idx="3847">
                  <c:v>500.02104783058172</c:v>
                </c:pt>
                <c:pt idx="3848">
                  <c:v>500.02114605903631</c:v>
                </c:pt>
                <c:pt idx="3849">
                  <c:v>500.26032185554499</c:v>
                </c:pt>
                <c:pt idx="3850">
                  <c:v>500.26045703887939</c:v>
                </c:pt>
                <c:pt idx="3851">
                  <c:v>500.31984281539923</c:v>
                </c:pt>
                <c:pt idx="3852">
                  <c:v>500.64916348457342</c:v>
                </c:pt>
                <c:pt idx="3853">
                  <c:v>500.64937949180597</c:v>
                </c:pt>
                <c:pt idx="3854">
                  <c:v>500.6591157913208</c:v>
                </c:pt>
                <c:pt idx="3855">
                  <c:v>500.77440214157099</c:v>
                </c:pt>
                <c:pt idx="3856">
                  <c:v>501.11082434654242</c:v>
                </c:pt>
                <c:pt idx="3857">
                  <c:v>501.1110053062439</c:v>
                </c:pt>
                <c:pt idx="3858">
                  <c:v>501.33938050270081</c:v>
                </c:pt>
                <c:pt idx="3859">
                  <c:v>501.339848279953</c:v>
                </c:pt>
                <c:pt idx="3860">
                  <c:v>501.62417936325068</c:v>
                </c:pt>
                <c:pt idx="3861">
                  <c:v>501.62430787086493</c:v>
                </c:pt>
                <c:pt idx="3862">
                  <c:v>501.62437105178827</c:v>
                </c:pt>
                <c:pt idx="3863">
                  <c:v>501.83162975311279</c:v>
                </c:pt>
                <c:pt idx="3864">
                  <c:v>501.83176279067987</c:v>
                </c:pt>
                <c:pt idx="3865">
                  <c:v>501.9083788394928</c:v>
                </c:pt>
                <c:pt idx="3866">
                  <c:v>502.38877964019781</c:v>
                </c:pt>
                <c:pt idx="3867">
                  <c:v>502.38927745819092</c:v>
                </c:pt>
                <c:pt idx="3868">
                  <c:v>502.38951587677002</c:v>
                </c:pt>
                <c:pt idx="3869">
                  <c:v>502.72652578353882</c:v>
                </c:pt>
                <c:pt idx="3870">
                  <c:v>502.72671842575068</c:v>
                </c:pt>
                <c:pt idx="3871">
                  <c:v>502.72687911987299</c:v>
                </c:pt>
                <c:pt idx="3872">
                  <c:v>502.72697281837458</c:v>
                </c:pt>
                <c:pt idx="3873">
                  <c:v>502.99732375144958</c:v>
                </c:pt>
                <c:pt idx="3874">
                  <c:v>502.99748826026922</c:v>
                </c:pt>
                <c:pt idx="3875">
                  <c:v>503.41453790664667</c:v>
                </c:pt>
                <c:pt idx="3876">
                  <c:v>503.41520595550543</c:v>
                </c:pt>
                <c:pt idx="3877">
                  <c:v>503.41549873352051</c:v>
                </c:pt>
                <c:pt idx="3878">
                  <c:v>503.63664865493769</c:v>
                </c:pt>
                <c:pt idx="3879">
                  <c:v>503.63800430297852</c:v>
                </c:pt>
                <c:pt idx="3880">
                  <c:v>503.63817620277399</c:v>
                </c:pt>
                <c:pt idx="3881">
                  <c:v>503.94615840911871</c:v>
                </c:pt>
                <c:pt idx="3882">
                  <c:v>503.94636392593378</c:v>
                </c:pt>
                <c:pt idx="3883">
                  <c:v>503.95873212814331</c:v>
                </c:pt>
                <c:pt idx="3884">
                  <c:v>504.10031199455261</c:v>
                </c:pt>
                <c:pt idx="3885">
                  <c:v>504.34218215942383</c:v>
                </c:pt>
                <c:pt idx="3886">
                  <c:v>504.34231352806091</c:v>
                </c:pt>
                <c:pt idx="3887">
                  <c:v>504.41929888725281</c:v>
                </c:pt>
                <c:pt idx="3888">
                  <c:v>504.72331500053411</c:v>
                </c:pt>
                <c:pt idx="3889">
                  <c:v>504.72348380088812</c:v>
                </c:pt>
                <c:pt idx="3890">
                  <c:v>504.74654364585882</c:v>
                </c:pt>
                <c:pt idx="3891">
                  <c:v>504.86202669143682</c:v>
                </c:pt>
                <c:pt idx="3892">
                  <c:v>505.17515635490417</c:v>
                </c:pt>
                <c:pt idx="3893">
                  <c:v>505.17529988288879</c:v>
                </c:pt>
                <c:pt idx="3894">
                  <c:v>505.20164370536799</c:v>
                </c:pt>
                <c:pt idx="3895">
                  <c:v>505.50352454185492</c:v>
                </c:pt>
                <c:pt idx="3896">
                  <c:v>505.50399613380432</c:v>
                </c:pt>
                <c:pt idx="3897">
                  <c:v>505.82154297828669</c:v>
                </c:pt>
                <c:pt idx="3898">
                  <c:v>505.82177209854132</c:v>
                </c:pt>
                <c:pt idx="3899">
                  <c:v>505.82189226150513</c:v>
                </c:pt>
                <c:pt idx="3900">
                  <c:v>506.14134359359741</c:v>
                </c:pt>
                <c:pt idx="3901">
                  <c:v>506.14163970947271</c:v>
                </c:pt>
                <c:pt idx="3902">
                  <c:v>506.1418125629425</c:v>
                </c:pt>
                <c:pt idx="3903">
                  <c:v>506.55699229240417</c:v>
                </c:pt>
                <c:pt idx="3904">
                  <c:v>506.55741953849792</c:v>
                </c:pt>
                <c:pt idx="3905">
                  <c:v>506.55773043632507</c:v>
                </c:pt>
                <c:pt idx="3906">
                  <c:v>506.8415904045105</c:v>
                </c:pt>
                <c:pt idx="3907">
                  <c:v>506.84172129631042</c:v>
                </c:pt>
                <c:pt idx="3908">
                  <c:v>506.8417980670929</c:v>
                </c:pt>
                <c:pt idx="3909">
                  <c:v>506.90570378303528</c:v>
                </c:pt>
                <c:pt idx="3910">
                  <c:v>507.25147199630737</c:v>
                </c:pt>
                <c:pt idx="3911">
                  <c:v>507.25162553787231</c:v>
                </c:pt>
                <c:pt idx="3912">
                  <c:v>507.25186061859131</c:v>
                </c:pt>
                <c:pt idx="3913">
                  <c:v>507.56363582611078</c:v>
                </c:pt>
                <c:pt idx="3914">
                  <c:v>507.56382751464838</c:v>
                </c:pt>
                <c:pt idx="3915">
                  <c:v>507.5856659412384</c:v>
                </c:pt>
                <c:pt idx="3916">
                  <c:v>507.69999670982361</c:v>
                </c:pt>
                <c:pt idx="3917">
                  <c:v>507.98608016967768</c:v>
                </c:pt>
                <c:pt idx="3918">
                  <c:v>507.98625707626343</c:v>
                </c:pt>
                <c:pt idx="3919">
                  <c:v>508.04046249389648</c:v>
                </c:pt>
                <c:pt idx="3920">
                  <c:v>508.62257289886469</c:v>
                </c:pt>
                <c:pt idx="3921">
                  <c:v>508.62308096885681</c:v>
                </c:pt>
                <c:pt idx="3922">
                  <c:v>508.62335729598999</c:v>
                </c:pt>
                <c:pt idx="3923">
                  <c:v>508.62366771697998</c:v>
                </c:pt>
                <c:pt idx="3924">
                  <c:v>508.90073299407959</c:v>
                </c:pt>
                <c:pt idx="3925">
                  <c:v>508.9008641242981</c:v>
                </c:pt>
                <c:pt idx="3926">
                  <c:v>508.9009644985199</c:v>
                </c:pt>
                <c:pt idx="3927">
                  <c:v>508.94960618019098</c:v>
                </c:pt>
                <c:pt idx="3928">
                  <c:v>509.31668853759771</c:v>
                </c:pt>
                <c:pt idx="3929">
                  <c:v>509.31706619262701</c:v>
                </c:pt>
                <c:pt idx="3930">
                  <c:v>509.31730771064758</c:v>
                </c:pt>
                <c:pt idx="3931">
                  <c:v>509.79450726509089</c:v>
                </c:pt>
                <c:pt idx="3932">
                  <c:v>509.79470324516302</c:v>
                </c:pt>
                <c:pt idx="3933">
                  <c:v>509.79477882385248</c:v>
                </c:pt>
                <c:pt idx="3934">
                  <c:v>509.79485559463501</c:v>
                </c:pt>
                <c:pt idx="3935">
                  <c:v>509.98193144798279</c:v>
                </c:pt>
                <c:pt idx="3936">
                  <c:v>509.98215436935419</c:v>
                </c:pt>
                <c:pt idx="3937">
                  <c:v>510.15432858467102</c:v>
                </c:pt>
                <c:pt idx="3938">
                  <c:v>510.53812432289118</c:v>
                </c:pt>
                <c:pt idx="3939">
                  <c:v>510.53863573074341</c:v>
                </c:pt>
                <c:pt idx="3940">
                  <c:v>510.53895497322083</c:v>
                </c:pt>
                <c:pt idx="3941">
                  <c:v>510.54595017433172</c:v>
                </c:pt>
                <c:pt idx="3942">
                  <c:v>510.87278962135309</c:v>
                </c:pt>
                <c:pt idx="3943">
                  <c:v>510.87299370765692</c:v>
                </c:pt>
                <c:pt idx="3944">
                  <c:v>510.88199639320368</c:v>
                </c:pt>
                <c:pt idx="3945">
                  <c:v>511.25675296783447</c:v>
                </c:pt>
                <c:pt idx="3946">
                  <c:v>511.25713443756098</c:v>
                </c:pt>
                <c:pt idx="3947">
                  <c:v>511.25741648674011</c:v>
                </c:pt>
                <c:pt idx="3948">
                  <c:v>511.48065590858459</c:v>
                </c:pt>
                <c:pt idx="3949">
                  <c:v>511.48080992698669</c:v>
                </c:pt>
                <c:pt idx="3950">
                  <c:v>511.83174204826349</c:v>
                </c:pt>
                <c:pt idx="3951">
                  <c:v>511.83200311660772</c:v>
                </c:pt>
                <c:pt idx="3952">
                  <c:v>511.83210754394531</c:v>
                </c:pt>
                <c:pt idx="3953">
                  <c:v>512.29600834846497</c:v>
                </c:pt>
                <c:pt idx="3954">
                  <c:v>512.29643607139587</c:v>
                </c:pt>
                <c:pt idx="3955">
                  <c:v>512.29670524597168</c:v>
                </c:pt>
                <c:pt idx="3956">
                  <c:v>512.29695010185242</c:v>
                </c:pt>
                <c:pt idx="3957">
                  <c:v>512.66232943534851</c:v>
                </c:pt>
                <c:pt idx="3958">
                  <c:v>512.66265869140625</c:v>
                </c:pt>
                <c:pt idx="3959">
                  <c:v>512.66282486915588</c:v>
                </c:pt>
                <c:pt idx="3960">
                  <c:v>512.98836207389832</c:v>
                </c:pt>
                <c:pt idx="3961">
                  <c:v>512.98850059509277</c:v>
                </c:pt>
                <c:pt idx="3962">
                  <c:v>512.98857927322388</c:v>
                </c:pt>
                <c:pt idx="3963">
                  <c:v>513.30739307403564</c:v>
                </c:pt>
                <c:pt idx="3964">
                  <c:v>513.30764985084534</c:v>
                </c:pt>
                <c:pt idx="3965">
                  <c:v>513.30775380134583</c:v>
                </c:pt>
                <c:pt idx="3966">
                  <c:v>513.38130211830139</c:v>
                </c:pt>
                <c:pt idx="3967">
                  <c:v>513.79690837860107</c:v>
                </c:pt>
                <c:pt idx="3968">
                  <c:v>513.7970974445343</c:v>
                </c:pt>
                <c:pt idx="3969">
                  <c:v>513.79717540740967</c:v>
                </c:pt>
                <c:pt idx="3970">
                  <c:v>513.83913946151733</c:v>
                </c:pt>
                <c:pt idx="3971">
                  <c:v>514.09439635276794</c:v>
                </c:pt>
                <c:pt idx="3972">
                  <c:v>514.09452295303345</c:v>
                </c:pt>
                <c:pt idx="3973">
                  <c:v>514.17592358589172</c:v>
                </c:pt>
                <c:pt idx="3974">
                  <c:v>514.41291308403015</c:v>
                </c:pt>
                <c:pt idx="3975">
                  <c:v>514.71335220336914</c:v>
                </c:pt>
                <c:pt idx="3976">
                  <c:v>514.71349596977234</c:v>
                </c:pt>
                <c:pt idx="3977">
                  <c:v>514.71359181404114</c:v>
                </c:pt>
                <c:pt idx="3978">
                  <c:v>515.00269556045532</c:v>
                </c:pt>
                <c:pt idx="3979">
                  <c:v>515.00283336639404</c:v>
                </c:pt>
                <c:pt idx="3980">
                  <c:v>515.00291800498962</c:v>
                </c:pt>
                <c:pt idx="3981">
                  <c:v>515.41121315956116</c:v>
                </c:pt>
                <c:pt idx="3982">
                  <c:v>515.41169095039368</c:v>
                </c:pt>
                <c:pt idx="3983">
                  <c:v>515.41194438934326</c:v>
                </c:pt>
                <c:pt idx="3984">
                  <c:v>515.42517709732056</c:v>
                </c:pt>
                <c:pt idx="3985">
                  <c:v>515.82960081100464</c:v>
                </c:pt>
                <c:pt idx="3986">
                  <c:v>515.82977652549744</c:v>
                </c:pt>
                <c:pt idx="3987">
                  <c:v>515.82985782623291</c:v>
                </c:pt>
                <c:pt idx="3988">
                  <c:v>516.17367553710938</c:v>
                </c:pt>
                <c:pt idx="3989">
                  <c:v>516.17383933067322</c:v>
                </c:pt>
                <c:pt idx="3990">
                  <c:v>516.17394709587097</c:v>
                </c:pt>
                <c:pt idx="3991">
                  <c:v>516.2194390296936</c:v>
                </c:pt>
                <c:pt idx="3992">
                  <c:v>516.47063398361206</c:v>
                </c:pt>
                <c:pt idx="3993">
                  <c:v>516.81208992004395</c:v>
                </c:pt>
                <c:pt idx="3994">
                  <c:v>516.81260251998901</c:v>
                </c:pt>
                <c:pt idx="3995">
                  <c:v>516.81289911270142</c:v>
                </c:pt>
                <c:pt idx="3996">
                  <c:v>516.81327748298645</c:v>
                </c:pt>
                <c:pt idx="3997">
                  <c:v>517.12998008728027</c:v>
                </c:pt>
                <c:pt idx="3998">
                  <c:v>517.13018155097961</c:v>
                </c:pt>
                <c:pt idx="3999">
                  <c:v>517.52988123893738</c:v>
                </c:pt>
                <c:pt idx="4000">
                  <c:v>517.53375458717346</c:v>
                </c:pt>
                <c:pt idx="4001">
                  <c:v>517.53416872024536</c:v>
                </c:pt>
                <c:pt idx="4002">
                  <c:v>517.53452301025391</c:v>
                </c:pt>
                <c:pt idx="4003">
                  <c:v>517.81764435768127</c:v>
                </c:pt>
                <c:pt idx="4004">
                  <c:v>517.81778240203857</c:v>
                </c:pt>
                <c:pt idx="4005">
                  <c:v>517.81787776947021</c:v>
                </c:pt>
                <c:pt idx="4006">
                  <c:v>518.21148586273193</c:v>
                </c:pt>
                <c:pt idx="4007">
                  <c:v>518.21166634559631</c:v>
                </c:pt>
                <c:pt idx="4008">
                  <c:v>518.21174216270447</c:v>
                </c:pt>
                <c:pt idx="4009">
                  <c:v>518.56244874000549</c:v>
                </c:pt>
                <c:pt idx="4010">
                  <c:v>518.56305932998657</c:v>
                </c:pt>
                <c:pt idx="4011">
                  <c:v>518.56335091590881</c:v>
                </c:pt>
                <c:pt idx="4012">
                  <c:v>518.87522959709167</c:v>
                </c:pt>
                <c:pt idx="4013">
                  <c:v>518.87537527084351</c:v>
                </c:pt>
                <c:pt idx="4014">
                  <c:v>518.87546396255493</c:v>
                </c:pt>
                <c:pt idx="4015">
                  <c:v>519.2526843547821</c:v>
                </c:pt>
                <c:pt idx="4016">
                  <c:v>519.25315165519714</c:v>
                </c:pt>
                <c:pt idx="4017">
                  <c:v>519.25343346595764</c:v>
                </c:pt>
                <c:pt idx="4018">
                  <c:v>519.58276033401489</c:v>
                </c:pt>
                <c:pt idx="4019">
                  <c:v>519.58323740959167</c:v>
                </c:pt>
                <c:pt idx="4020">
                  <c:v>519.58356475830078</c:v>
                </c:pt>
                <c:pt idx="4021">
                  <c:v>519.85375213623047</c:v>
                </c:pt>
                <c:pt idx="4022">
                  <c:v>519.85387420654297</c:v>
                </c:pt>
                <c:pt idx="4023">
                  <c:v>519.85645747184753</c:v>
                </c:pt>
                <c:pt idx="4024">
                  <c:v>520.26217746734619</c:v>
                </c:pt>
                <c:pt idx="4025">
                  <c:v>520.26234436035156</c:v>
                </c:pt>
                <c:pt idx="4026">
                  <c:v>520.26244592666626</c:v>
                </c:pt>
                <c:pt idx="4027">
                  <c:v>520.30748152732849</c:v>
                </c:pt>
                <c:pt idx="4028">
                  <c:v>520.61685228347778</c:v>
                </c:pt>
                <c:pt idx="4029">
                  <c:v>520.61724853515625</c:v>
                </c:pt>
                <c:pt idx="4030">
                  <c:v>520.87862777709961</c:v>
                </c:pt>
                <c:pt idx="4031">
                  <c:v>520.87877368927002</c:v>
                </c:pt>
                <c:pt idx="4032">
                  <c:v>521.10991597175598</c:v>
                </c:pt>
                <c:pt idx="4033">
                  <c:v>521.11107134819031</c:v>
                </c:pt>
                <c:pt idx="4034">
                  <c:v>521.11118364334106</c:v>
                </c:pt>
                <c:pt idx="4035">
                  <c:v>521.66350913047791</c:v>
                </c:pt>
                <c:pt idx="4036">
                  <c:v>521.66392683982849</c:v>
                </c:pt>
                <c:pt idx="4037">
                  <c:v>521.66430997848511</c:v>
                </c:pt>
                <c:pt idx="4038">
                  <c:v>521.66454458236694</c:v>
                </c:pt>
                <c:pt idx="4039">
                  <c:v>521.92661285400391</c:v>
                </c:pt>
                <c:pt idx="4040">
                  <c:v>521.926753282547</c:v>
                </c:pt>
                <c:pt idx="4041">
                  <c:v>521.92682719230652</c:v>
                </c:pt>
                <c:pt idx="4042">
                  <c:v>522.32440280914307</c:v>
                </c:pt>
                <c:pt idx="4043">
                  <c:v>522.3245542049408</c:v>
                </c:pt>
                <c:pt idx="4044">
                  <c:v>522.32463455200195</c:v>
                </c:pt>
                <c:pt idx="4045">
                  <c:v>522.35464024543762</c:v>
                </c:pt>
                <c:pt idx="4046">
                  <c:v>522.70913696289063</c:v>
                </c:pt>
                <c:pt idx="4047">
                  <c:v>522.70985794067383</c:v>
                </c:pt>
                <c:pt idx="4048">
                  <c:v>522.94871735572815</c:v>
                </c:pt>
                <c:pt idx="4049">
                  <c:v>522.948885679245</c:v>
                </c:pt>
                <c:pt idx="4050">
                  <c:v>522.94896197319031</c:v>
                </c:pt>
                <c:pt idx="4051">
                  <c:v>523.14779758453369</c:v>
                </c:pt>
                <c:pt idx="4052">
                  <c:v>523.15157771110535</c:v>
                </c:pt>
                <c:pt idx="4053">
                  <c:v>523.41798806190491</c:v>
                </c:pt>
                <c:pt idx="4054">
                  <c:v>523.41814494132996</c:v>
                </c:pt>
                <c:pt idx="4055">
                  <c:v>523.48962664604187</c:v>
                </c:pt>
                <c:pt idx="4056">
                  <c:v>523.94646120071411</c:v>
                </c:pt>
                <c:pt idx="4057">
                  <c:v>523.94663953781128</c:v>
                </c:pt>
                <c:pt idx="4058">
                  <c:v>523.94671368598938</c:v>
                </c:pt>
                <c:pt idx="4059">
                  <c:v>523.94685053825378</c:v>
                </c:pt>
                <c:pt idx="4060">
                  <c:v>524.27007532119751</c:v>
                </c:pt>
                <c:pt idx="4061">
                  <c:v>524.27027082443237</c:v>
                </c:pt>
                <c:pt idx="4062">
                  <c:v>524.28362965583801</c:v>
                </c:pt>
                <c:pt idx="4063">
                  <c:v>524.3991277217865</c:v>
                </c:pt>
                <c:pt idx="4064">
                  <c:v>524.89229965209961</c:v>
                </c:pt>
                <c:pt idx="4065">
                  <c:v>524.8927948474884</c:v>
                </c:pt>
                <c:pt idx="4066">
                  <c:v>524.89305520057678</c:v>
                </c:pt>
                <c:pt idx="4067">
                  <c:v>524.89336228370667</c:v>
                </c:pt>
                <c:pt idx="4068">
                  <c:v>525.1572470664978</c:v>
                </c:pt>
                <c:pt idx="4069">
                  <c:v>525.15736746788025</c:v>
                </c:pt>
                <c:pt idx="4070">
                  <c:v>525.26173639297485</c:v>
                </c:pt>
                <c:pt idx="4071">
                  <c:v>525.51228284835815</c:v>
                </c:pt>
                <c:pt idx="4072">
                  <c:v>525.51242256164551</c:v>
                </c:pt>
                <c:pt idx="4073">
                  <c:v>525.53277730941772</c:v>
                </c:pt>
                <c:pt idx="4074">
                  <c:v>525.91687440872192</c:v>
                </c:pt>
                <c:pt idx="4075">
                  <c:v>525.91709327697754</c:v>
                </c:pt>
                <c:pt idx="4076">
                  <c:v>525.91718101501465</c:v>
                </c:pt>
                <c:pt idx="4077">
                  <c:v>525.98851871490479</c:v>
                </c:pt>
                <c:pt idx="4078">
                  <c:v>526.3139955997467</c:v>
                </c:pt>
                <c:pt idx="4079">
                  <c:v>526.3144154548645</c:v>
                </c:pt>
                <c:pt idx="4080">
                  <c:v>526.75376653671265</c:v>
                </c:pt>
                <c:pt idx="4081">
                  <c:v>526.75418901443481</c:v>
                </c:pt>
                <c:pt idx="4082">
                  <c:v>526.75444316864014</c:v>
                </c:pt>
                <c:pt idx="4083">
                  <c:v>526.75472736358643</c:v>
                </c:pt>
                <c:pt idx="4084">
                  <c:v>527.05505776405334</c:v>
                </c:pt>
                <c:pt idx="4085">
                  <c:v>527.05525326728821</c:v>
                </c:pt>
                <c:pt idx="4086">
                  <c:v>527.05537390708923</c:v>
                </c:pt>
                <c:pt idx="4087">
                  <c:v>527.32919049263</c:v>
                </c:pt>
                <c:pt idx="4088">
                  <c:v>527.32940030097961</c:v>
                </c:pt>
                <c:pt idx="4089">
                  <c:v>527.57295155525208</c:v>
                </c:pt>
                <c:pt idx="4090">
                  <c:v>527.57314157485962</c:v>
                </c:pt>
                <c:pt idx="4091">
                  <c:v>527.58054995536804</c:v>
                </c:pt>
                <c:pt idx="4092">
                  <c:v>527.92433142662048</c:v>
                </c:pt>
                <c:pt idx="4093">
                  <c:v>527.92450261116028</c:v>
                </c:pt>
                <c:pt idx="4094">
                  <c:v>527.92459797859192</c:v>
                </c:pt>
                <c:pt idx="4095">
                  <c:v>528.03598809242249</c:v>
                </c:pt>
                <c:pt idx="4096">
                  <c:v>528.47272825241089</c:v>
                </c:pt>
                <c:pt idx="4097">
                  <c:v>528.4729061126709</c:v>
                </c:pt>
                <c:pt idx="4098">
                  <c:v>528.47302198410034</c:v>
                </c:pt>
                <c:pt idx="4099">
                  <c:v>528.66220760345459</c:v>
                </c:pt>
                <c:pt idx="4100">
                  <c:v>528.66233348846436</c:v>
                </c:pt>
                <c:pt idx="4101">
                  <c:v>528.93940591812134</c:v>
                </c:pt>
                <c:pt idx="4102">
                  <c:v>528.9398775100708</c:v>
                </c:pt>
                <c:pt idx="4103">
                  <c:v>529.23912143707275</c:v>
                </c:pt>
                <c:pt idx="4104">
                  <c:v>529.23925018310547</c:v>
                </c:pt>
                <c:pt idx="4105">
                  <c:v>529.23932576179504</c:v>
                </c:pt>
                <c:pt idx="4106">
                  <c:v>529.61258697509766</c:v>
                </c:pt>
                <c:pt idx="4107">
                  <c:v>529.61272692680359</c:v>
                </c:pt>
                <c:pt idx="4108">
                  <c:v>529.61281609535217</c:v>
                </c:pt>
                <c:pt idx="4109">
                  <c:v>529.62450337409973</c:v>
                </c:pt>
                <c:pt idx="4110">
                  <c:v>529.97252941131592</c:v>
                </c:pt>
                <c:pt idx="4111">
                  <c:v>529.97272562980652</c:v>
                </c:pt>
                <c:pt idx="4112">
                  <c:v>529.97279524803162</c:v>
                </c:pt>
                <c:pt idx="4113">
                  <c:v>530.08002018928528</c:v>
                </c:pt>
                <c:pt idx="4114">
                  <c:v>530.44076800346375</c:v>
                </c:pt>
                <c:pt idx="4115">
                  <c:v>530.44109034538269</c:v>
                </c:pt>
                <c:pt idx="4116">
                  <c:v>530.44129323959351</c:v>
                </c:pt>
                <c:pt idx="4117">
                  <c:v>530.79784417152405</c:v>
                </c:pt>
                <c:pt idx="4118">
                  <c:v>530.79820775985718</c:v>
                </c:pt>
                <c:pt idx="4119">
                  <c:v>530.79841494560242</c:v>
                </c:pt>
                <c:pt idx="4120">
                  <c:v>530.87470984458923</c:v>
                </c:pt>
                <c:pt idx="4121">
                  <c:v>531.28169417381287</c:v>
                </c:pt>
                <c:pt idx="4122">
                  <c:v>531.28186774253845</c:v>
                </c:pt>
                <c:pt idx="4123">
                  <c:v>531.28193926811218</c:v>
                </c:pt>
                <c:pt idx="4124">
                  <c:v>531.5370786190033</c:v>
                </c:pt>
                <c:pt idx="4125">
                  <c:v>531.53724408149719</c:v>
                </c:pt>
                <c:pt idx="4126">
                  <c:v>531.55756783485413</c:v>
                </c:pt>
                <c:pt idx="4127">
                  <c:v>532.07054233551025</c:v>
                </c:pt>
                <c:pt idx="4128">
                  <c:v>532.07092928886414</c:v>
                </c:pt>
                <c:pt idx="4129">
                  <c:v>532.07132172584534</c:v>
                </c:pt>
                <c:pt idx="4130">
                  <c:v>532.07165265083313</c:v>
                </c:pt>
                <c:pt idx="4131">
                  <c:v>532.4903519153595</c:v>
                </c:pt>
                <c:pt idx="4132">
                  <c:v>532.4907341003418</c:v>
                </c:pt>
                <c:pt idx="4133">
                  <c:v>532.4909827709198</c:v>
                </c:pt>
                <c:pt idx="4134">
                  <c:v>532.49126720428467</c:v>
                </c:pt>
                <c:pt idx="4135">
                  <c:v>532.87512111663818</c:v>
                </c:pt>
                <c:pt idx="4136">
                  <c:v>532.87524676322937</c:v>
                </c:pt>
                <c:pt idx="4137">
                  <c:v>532.875319480896</c:v>
                </c:pt>
                <c:pt idx="4138">
                  <c:v>533.11086893081665</c:v>
                </c:pt>
                <c:pt idx="4139">
                  <c:v>533.11122941970825</c:v>
                </c:pt>
                <c:pt idx="4140">
                  <c:v>533.35973191261292</c:v>
                </c:pt>
                <c:pt idx="4141">
                  <c:v>533.3599100112915</c:v>
                </c:pt>
                <c:pt idx="4142">
                  <c:v>533.56222605705261</c:v>
                </c:pt>
                <c:pt idx="4143">
                  <c:v>533.56238174438477</c:v>
                </c:pt>
                <c:pt idx="4144">
                  <c:v>533.60145473480225</c:v>
                </c:pt>
                <c:pt idx="4145">
                  <c:v>533.71691036224365</c:v>
                </c:pt>
                <c:pt idx="4146">
                  <c:v>534.03769040107727</c:v>
                </c:pt>
                <c:pt idx="4147">
                  <c:v>534.03784227371216</c:v>
                </c:pt>
                <c:pt idx="4148">
                  <c:v>534.0560781955719</c:v>
                </c:pt>
                <c:pt idx="4149">
                  <c:v>534.50875782966614</c:v>
                </c:pt>
                <c:pt idx="4150">
                  <c:v>534.5088894367218</c:v>
                </c:pt>
                <c:pt idx="4151">
                  <c:v>534.50895357131958</c:v>
                </c:pt>
                <c:pt idx="4152">
                  <c:v>534.51951122283936</c:v>
                </c:pt>
                <c:pt idx="4153">
                  <c:v>534.80257248878479</c:v>
                </c:pt>
                <c:pt idx="4154">
                  <c:v>534.80270576477051</c:v>
                </c:pt>
                <c:pt idx="4155">
                  <c:v>534.85122466087341</c:v>
                </c:pt>
                <c:pt idx="4156">
                  <c:v>534.96618604660034</c:v>
                </c:pt>
                <c:pt idx="4157">
                  <c:v>535.26763439178467</c:v>
                </c:pt>
                <c:pt idx="4158">
                  <c:v>535.2677583694458</c:v>
                </c:pt>
                <c:pt idx="4159">
                  <c:v>535.30518054962158</c:v>
                </c:pt>
                <c:pt idx="4160">
                  <c:v>535.69630551338196</c:v>
                </c:pt>
                <c:pt idx="4161">
                  <c:v>535.6966826915741</c:v>
                </c:pt>
                <c:pt idx="4162">
                  <c:v>535.696941614151</c:v>
                </c:pt>
                <c:pt idx="4163">
                  <c:v>535.97989583015442</c:v>
                </c:pt>
                <c:pt idx="4164">
                  <c:v>535.98004031181335</c:v>
                </c:pt>
                <c:pt idx="4165">
                  <c:v>536.19441819190979</c:v>
                </c:pt>
                <c:pt idx="4166">
                  <c:v>536.19456481933594</c:v>
                </c:pt>
                <c:pt idx="4167">
                  <c:v>536.74931073188782</c:v>
                </c:pt>
                <c:pt idx="4168">
                  <c:v>536.74986362457275</c:v>
                </c:pt>
                <c:pt idx="4169">
                  <c:v>536.75020241737366</c:v>
                </c:pt>
                <c:pt idx="4170">
                  <c:v>536.75057053565979</c:v>
                </c:pt>
                <c:pt idx="4171">
                  <c:v>536.75118255615234</c:v>
                </c:pt>
                <c:pt idx="4172">
                  <c:v>536.97819137573242</c:v>
                </c:pt>
                <c:pt idx="4173">
                  <c:v>536.97832345962524</c:v>
                </c:pt>
                <c:pt idx="4174">
                  <c:v>537.22979354858398</c:v>
                </c:pt>
                <c:pt idx="4175">
                  <c:v>537.22996926307678</c:v>
                </c:pt>
                <c:pt idx="4176">
                  <c:v>537.23914837837219</c:v>
                </c:pt>
                <c:pt idx="4177">
                  <c:v>537.35013771057129</c:v>
                </c:pt>
                <c:pt idx="4178">
                  <c:v>537.74471688270569</c:v>
                </c:pt>
                <c:pt idx="4179">
                  <c:v>537.74496793746948</c:v>
                </c:pt>
                <c:pt idx="4180">
                  <c:v>537.74507999420166</c:v>
                </c:pt>
                <c:pt idx="4181">
                  <c:v>537.83414316177368</c:v>
                </c:pt>
                <c:pt idx="4182">
                  <c:v>538.15549921989441</c:v>
                </c:pt>
                <c:pt idx="4183">
                  <c:v>538.15563344955444</c:v>
                </c:pt>
                <c:pt idx="4184">
                  <c:v>538.15570878982544</c:v>
                </c:pt>
                <c:pt idx="4185">
                  <c:v>538.52465724945068</c:v>
                </c:pt>
                <c:pt idx="4186">
                  <c:v>538.52480602264404</c:v>
                </c:pt>
                <c:pt idx="4187">
                  <c:v>538.52489161491394</c:v>
                </c:pt>
                <c:pt idx="4188">
                  <c:v>538.59959292411804</c:v>
                </c:pt>
                <c:pt idx="4189">
                  <c:v>538.79547023773193</c:v>
                </c:pt>
                <c:pt idx="4190">
                  <c:v>539.05199456214905</c:v>
                </c:pt>
                <c:pt idx="4191">
                  <c:v>539.05214786529541</c:v>
                </c:pt>
                <c:pt idx="4192">
                  <c:v>539.36941504478455</c:v>
                </c:pt>
                <c:pt idx="4193">
                  <c:v>539.36954712867737</c:v>
                </c:pt>
                <c:pt idx="4194">
                  <c:v>539.36961317062378</c:v>
                </c:pt>
                <c:pt idx="4195">
                  <c:v>539.39779686927795</c:v>
                </c:pt>
                <c:pt idx="4196">
                  <c:v>539.85425639152527</c:v>
                </c:pt>
                <c:pt idx="4197">
                  <c:v>539.85466027259827</c:v>
                </c:pt>
                <c:pt idx="4198">
                  <c:v>539.85490703582764</c:v>
                </c:pt>
                <c:pt idx="4199">
                  <c:v>540.1131796836853</c:v>
                </c:pt>
                <c:pt idx="4200">
                  <c:v>540.11331748962402</c:v>
                </c:pt>
                <c:pt idx="4201">
                  <c:v>540.11339449882507</c:v>
                </c:pt>
                <c:pt idx="4202">
                  <c:v>540.19249892234802</c:v>
                </c:pt>
                <c:pt idx="4203">
                  <c:v>540.5583164691925</c:v>
                </c:pt>
                <c:pt idx="4204">
                  <c:v>540.55869507789612</c:v>
                </c:pt>
                <c:pt idx="4205">
                  <c:v>540.55893063545227</c:v>
                </c:pt>
                <c:pt idx="4206">
                  <c:v>540.64709043502808</c:v>
                </c:pt>
                <c:pt idx="4207">
                  <c:v>540.91706323623657</c:v>
                </c:pt>
                <c:pt idx="4208">
                  <c:v>540.91722655296326</c:v>
                </c:pt>
                <c:pt idx="4209">
                  <c:v>540.98695349693298</c:v>
                </c:pt>
                <c:pt idx="4210">
                  <c:v>541.40536952018738</c:v>
                </c:pt>
                <c:pt idx="4211">
                  <c:v>541.40563750267029</c:v>
                </c:pt>
                <c:pt idx="4212">
                  <c:v>541.40575933456421</c:v>
                </c:pt>
                <c:pt idx="4213">
                  <c:v>541.44190549850464</c:v>
                </c:pt>
                <c:pt idx="4214">
                  <c:v>541.93310499191284</c:v>
                </c:pt>
                <c:pt idx="4215">
                  <c:v>541.93347573280334</c:v>
                </c:pt>
                <c:pt idx="4216">
                  <c:v>541.93371653556824</c:v>
                </c:pt>
                <c:pt idx="4217">
                  <c:v>541.93392825126648</c:v>
                </c:pt>
                <c:pt idx="4218">
                  <c:v>542.15348386764526</c:v>
                </c:pt>
                <c:pt idx="4219">
                  <c:v>542.15368056297302</c:v>
                </c:pt>
                <c:pt idx="4220">
                  <c:v>542.23667979240417</c:v>
                </c:pt>
                <c:pt idx="4221">
                  <c:v>542.61864399909973</c:v>
                </c:pt>
                <c:pt idx="4222">
                  <c:v>542.61891317367554</c:v>
                </c:pt>
                <c:pt idx="4223">
                  <c:v>542.61906719207764</c:v>
                </c:pt>
                <c:pt idx="4224">
                  <c:v>542.71558713912964</c:v>
                </c:pt>
                <c:pt idx="4225">
                  <c:v>542.99657320976257</c:v>
                </c:pt>
                <c:pt idx="4226">
                  <c:v>542.99670457839966</c:v>
                </c:pt>
                <c:pt idx="4227">
                  <c:v>543.03000712394714</c:v>
                </c:pt>
                <c:pt idx="4228">
                  <c:v>543.50510907173157</c:v>
                </c:pt>
                <c:pt idx="4229">
                  <c:v>543.50548028945923</c:v>
                </c:pt>
                <c:pt idx="4230">
                  <c:v>543.50574803352356</c:v>
                </c:pt>
                <c:pt idx="4231">
                  <c:v>543.83804273605347</c:v>
                </c:pt>
                <c:pt idx="4232">
                  <c:v>543.83817553520203</c:v>
                </c:pt>
                <c:pt idx="4233">
                  <c:v>543.83824276924133</c:v>
                </c:pt>
                <c:pt idx="4234">
                  <c:v>543.83830881118774</c:v>
                </c:pt>
                <c:pt idx="4235">
                  <c:v>544.19920420646667</c:v>
                </c:pt>
                <c:pt idx="4236">
                  <c:v>544.19936966896057</c:v>
                </c:pt>
                <c:pt idx="4237">
                  <c:v>544.19944930076599</c:v>
                </c:pt>
                <c:pt idx="4238">
                  <c:v>544.28050136566162</c:v>
                </c:pt>
                <c:pt idx="4239">
                  <c:v>544.54576063156128</c:v>
                </c:pt>
                <c:pt idx="4240">
                  <c:v>544.54614901542664</c:v>
                </c:pt>
                <c:pt idx="4241">
                  <c:v>544.83811211585999</c:v>
                </c:pt>
                <c:pt idx="4242">
                  <c:v>544.83833503723145</c:v>
                </c:pt>
                <c:pt idx="4243">
                  <c:v>545.04302859306335</c:v>
                </c:pt>
                <c:pt idx="4244">
                  <c:v>545.04316401481628</c:v>
                </c:pt>
                <c:pt idx="4245">
                  <c:v>545.57989740371704</c:v>
                </c:pt>
                <c:pt idx="4246">
                  <c:v>545.58033728599548</c:v>
                </c:pt>
                <c:pt idx="4247">
                  <c:v>545.58058834075928</c:v>
                </c:pt>
                <c:pt idx="4248">
                  <c:v>545.58082485198975</c:v>
                </c:pt>
                <c:pt idx="4249">
                  <c:v>545.58142852783203</c:v>
                </c:pt>
                <c:pt idx="4250">
                  <c:v>545.99215126037598</c:v>
                </c:pt>
                <c:pt idx="4251">
                  <c:v>545.99230980873108</c:v>
                </c:pt>
                <c:pt idx="4252">
                  <c:v>545.99237823486328</c:v>
                </c:pt>
                <c:pt idx="4253">
                  <c:v>545.9924590587616</c:v>
                </c:pt>
                <c:pt idx="4254">
                  <c:v>546.24020338058472</c:v>
                </c:pt>
                <c:pt idx="4255">
                  <c:v>546.24033904075623</c:v>
                </c:pt>
                <c:pt idx="4256">
                  <c:v>546.32796573638916</c:v>
                </c:pt>
                <c:pt idx="4257">
                  <c:v>546.62203431129456</c:v>
                </c:pt>
                <c:pt idx="4258">
                  <c:v>546.62216782569885</c:v>
                </c:pt>
                <c:pt idx="4259">
                  <c:v>546.66779708862305</c:v>
                </c:pt>
                <c:pt idx="4260">
                  <c:v>547.15056347846985</c:v>
                </c:pt>
                <c:pt idx="4261">
                  <c:v>547.15102982521057</c:v>
                </c:pt>
                <c:pt idx="4262">
                  <c:v>547.15129685401917</c:v>
                </c:pt>
                <c:pt idx="4263">
                  <c:v>547.43560647964478</c:v>
                </c:pt>
                <c:pt idx="4264">
                  <c:v>547.43576312065125</c:v>
                </c:pt>
                <c:pt idx="4265">
                  <c:v>547.43585443496704</c:v>
                </c:pt>
                <c:pt idx="4266">
                  <c:v>547.46262741088867</c:v>
                </c:pt>
                <c:pt idx="4267">
                  <c:v>547.90825915336609</c:v>
                </c:pt>
                <c:pt idx="4268">
                  <c:v>547.90849161148071</c:v>
                </c:pt>
                <c:pt idx="4269">
                  <c:v>547.90857911109924</c:v>
                </c:pt>
                <c:pt idx="4270">
                  <c:v>547.91714024543762</c:v>
                </c:pt>
                <c:pt idx="4271">
                  <c:v>548.25828075408936</c:v>
                </c:pt>
                <c:pt idx="4272">
                  <c:v>548.25843906402588</c:v>
                </c:pt>
                <c:pt idx="4273">
                  <c:v>548.26532745361328</c:v>
                </c:pt>
                <c:pt idx="4274">
                  <c:v>548.40103125572205</c:v>
                </c:pt>
                <c:pt idx="4275">
                  <c:v>548.71434473991394</c:v>
                </c:pt>
                <c:pt idx="4276">
                  <c:v>548.71454572677612</c:v>
                </c:pt>
                <c:pt idx="4277">
                  <c:v>548.72439980506897</c:v>
                </c:pt>
                <c:pt idx="4278">
                  <c:v>549.0891489982605</c:v>
                </c:pt>
                <c:pt idx="4279">
                  <c:v>549.08943581581116</c:v>
                </c:pt>
                <c:pt idx="4280">
                  <c:v>549.08960199356079</c:v>
                </c:pt>
                <c:pt idx="4281">
                  <c:v>549.17504000663757</c:v>
                </c:pt>
                <c:pt idx="4282">
                  <c:v>549.4457106590271</c:v>
                </c:pt>
                <c:pt idx="4283">
                  <c:v>549.44584631919861</c:v>
                </c:pt>
                <c:pt idx="4284">
                  <c:v>549.50641417503357</c:v>
                </c:pt>
                <c:pt idx="4285">
                  <c:v>549.83701539039612</c:v>
                </c:pt>
                <c:pt idx="4286">
                  <c:v>549.83718824386597</c:v>
                </c:pt>
                <c:pt idx="4287">
                  <c:v>549.84974503517151</c:v>
                </c:pt>
                <c:pt idx="4288">
                  <c:v>549.96144461631775</c:v>
                </c:pt>
                <c:pt idx="4289">
                  <c:v>550.25095701217651</c:v>
                </c:pt>
                <c:pt idx="4290">
                  <c:v>550.25111055374146</c:v>
                </c:pt>
                <c:pt idx="4291">
                  <c:v>550.30501770973206</c:v>
                </c:pt>
                <c:pt idx="4292">
                  <c:v>550.44316816329956</c:v>
                </c:pt>
                <c:pt idx="4293">
                  <c:v>550.73092293739319</c:v>
                </c:pt>
                <c:pt idx="4294">
                  <c:v>550.73104643821716</c:v>
                </c:pt>
                <c:pt idx="4295">
                  <c:v>550.76454186439514</c:v>
                </c:pt>
                <c:pt idx="4296">
                  <c:v>551.17427802085876</c:v>
                </c:pt>
                <c:pt idx="4297">
                  <c:v>551.17470669746399</c:v>
                </c:pt>
                <c:pt idx="4298">
                  <c:v>551.17499375343323</c:v>
                </c:pt>
                <c:pt idx="4299">
                  <c:v>551.21003985404968</c:v>
                </c:pt>
                <c:pt idx="4300">
                  <c:v>551.52308082580566</c:v>
                </c:pt>
                <c:pt idx="4301">
                  <c:v>551.52322769165039</c:v>
                </c:pt>
                <c:pt idx="4302">
                  <c:v>551.55391836166382</c:v>
                </c:pt>
                <c:pt idx="4303">
                  <c:v>551.82447218894958</c:v>
                </c:pt>
                <c:pt idx="4304">
                  <c:v>551.82488179206848</c:v>
                </c:pt>
                <c:pt idx="4305">
                  <c:v>552.16680693626404</c:v>
                </c:pt>
                <c:pt idx="4306">
                  <c:v>552.16699290275574</c:v>
                </c:pt>
                <c:pt idx="4307">
                  <c:v>552.16708660125732</c:v>
                </c:pt>
                <c:pt idx="4308">
                  <c:v>552.53267312049866</c:v>
                </c:pt>
                <c:pt idx="4309">
                  <c:v>552.53286337852478</c:v>
                </c:pt>
                <c:pt idx="4310">
                  <c:v>552.5329761505127</c:v>
                </c:pt>
                <c:pt idx="4311">
                  <c:v>552.80643463134766</c:v>
                </c:pt>
                <c:pt idx="4312">
                  <c:v>552.80655670166016</c:v>
                </c:pt>
                <c:pt idx="4313">
                  <c:v>552.80662536621094</c:v>
                </c:pt>
                <c:pt idx="4314">
                  <c:v>553.21286273002625</c:v>
                </c:pt>
                <c:pt idx="4315">
                  <c:v>553.21321034431458</c:v>
                </c:pt>
                <c:pt idx="4316">
                  <c:v>553.21343612670898</c:v>
                </c:pt>
                <c:pt idx="4317">
                  <c:v>553.28492093086243</c:v>
                </c:pt>
                <c:pt idx="4318">
                  <c:v>553.5593581199646</c:v>
                </c:pt>
                <c:pt idx="4319">
                  <c:v>553.55948853492737</c:v>
                </c:pt>
                <c:pt idx="4320">
                  <c:v>553.59786415100098</c:v>
                </c:pt>
                <c:pt idx="4321">
                  <c:v>553.89912486076355</c:v>
                </c:pt>
                <c:pt idx="4322">
                  <c:v>553.89955282211304</c:v>
                </c:pt>
                <c:pt idx="4323">
                  <c:v>554.2048032283783</c:v>
                </c:pt>
                <c:pt idx="4324">
                  <c:v>554.20495700836182</c:v>
                </c:pt>
                <c:pt idx="4325">
                  <c:v>554.20503973960876</c:v>
                </c:pt>
                <c:pt idx="4326">
                  <c:v>554.56058740615845</c:v>
                </c:pt>
                <c:pt idx="4327">
                  <c:v>554.56091833114624</c:v>
                </c:pt>
                <c:pt idx="4328">
                  <c:v>554.56108784675598</c:v>
                </c:pt>
                <c:pt idx="4329">
                  <c:v>554.93887734413147</c:v>
                </c:pt>
                <c:pt idx="4330">
                  <c:v>554.93946194648743</c:v>
                </c:pt>
                <c:pt idx="4331">
                  <c:v>554.93979692459106</c:v>
                </c:pt>
                <c:pt idx="4332">
                  <c:v>555.18361258506775</c:v>
                </c:pt>
                <c:pt idx="4333">
                  <c:v>555.18374300003052</c:v>
                </c:pt>
                <c:pt idx="4334">
                  <c:v>555.18683695793152</c:v>
                </c:pt>
                <c:pt idx="4335">
                  <c:v>555.62284541130066</c:v>
                </c:pt>
                <c:pt idx="4336">
                  <c:v>555.62303328514099</c:v>
                </c:pt>
                <c:pt idx="4337">
                  <c:v>555.62313461303711</c:v>
                </c:pt>
                <c:pt idx="4338">
                  <c:v>555.64170241355896</c:v>
                </c:pt>
                <c:pt idx="4339">
                  <c:v>556.05933403968811</c:v>
                </c:pt>
                <c:pt idx="4340">
                  <c:v>556.05952334403992</c:v>
                </c:pt>
                <c:pt idx="4341">
                  <c:v>556.05960154533386</c:v>
                </c:pt>
                <c:pt idx="4342">
                  <c:v>556.09616827964783</c:v>
                </c:pt>
                <c:pt idx="4343">
                  <c:v>556.36210346221924</c:v>
                </c:pt>
                <c:pt idx="4344">
                  <c:v>556.36223816871643</c:v>
                </c:pt>
                <c:pt idx="4345">
                  <c:v>556.43663716316223</c:v>
                </c:pt>
                <c:pt idx="4346">
                  <c:v>556.73947215080261</c:v>
                </c:pt>
                <c:pt idx="4347">
                  <c:v>556.73965287208557</c:v>
                </c:pt>
                <c:pt idx="4348">
                  <c:v>556.77966809272766</c:v>
                </c:pt>
                <c:pt idx="4349">
                  <c:v>556.8913722038269</c:v>
                </c:pt>
                <c:pt idx="4350">
                  <c:v>557.23506116867065</c:v>
                </c:pt>
                <c:pt idx="4351">
                  <c:v>557.23518443107605</c:v>
                </c:pt>
                <c:pt idx="4352">
                  <c:v>557.24359130859375</c:v>
                </c:pt>
                <c:pt idx="4353">
                  <c:v>557.59531307220459</c:v>
                </c:pt>
                <c:pt idx="4354">
                  <c:v>557.59548354148865</c:v>
                </c:pt>
                <c:pt idx="4355">
                  <c:v>557.59556102752686</c:v>
                </c:pt>
                <c:pt idx="4356">
                  <c:v>557.68917369842529</c:v>
                </c:pt>
                <c:pt idx="4357">
                  <c:v>558.09285974502563</c:v>
                </c:pt>
                <c:pt idx="4358">
                  <c:v>558.093022108078</c:v>
                </c:pt>
                <c:pt idx="4359">
                  <c:v>558.09309339523315</c:v>
                </c:pt>
                <c:pt idx="4360">
                  <c:v>558.46681475639343</c:v>
                </c:pt>
                <c:pt idx="4361">
                  <c:v>558.4669554233551</c:v>
                </c:pt>
                <c:pt idx="4362">
                  <c:v>558.46703720092773</c:v>
                </c:pt>
                <c:pt idx="4363">
                  <c:v>558.57846188545227</c:v>
                </c:pt>
                <c:pt idx="4364">
                  <c:v>558.90017557144165</c:v>
                </c:pt>
                <c:pt idx="4365">
                  <c:v>558.90030407905579</c:v>
                </c:pt>
                <c:pt idx="4366">
                  <c:v>558.90037035942078</c:v>
                </c:pt>
                <c:pt idx="4367">
                  <c:v>558.93825745582581</c:v>
                </c:pt>
                <c:pt idx="4368">
                  <c:v>559.1622326374054</c:v>
                </c:pt>
                <c:pt idx="4369">
                  <c:v>559.16532707214355</c:v>
                </c:pt>
                <c:pt idx="4370">
                  <c:v>559.27909231185913</c:v>
                </c:pt>
                <c:pt idx="4371">
                  <c:v>559.60192823410034</c:v>
                </c:pt>
                <c:pt idx="4372">
                  <c:v>559.6023428440094</c:v>
                </c:pt>
                <c:pt idx="4373">
                  <c:v>559.8769998550415</c:v>
                </c:pt>
                <c:pt idx="4374">
                  <c:v>559.87719774246216</c:v>
                </c:pt>
                <c:pt idx="4375">
                  <c:v>559.87728643417358</c:v>
                </c:pt>
                <c:pt idx="4376">
                  <c:v>560.19772481918335</c:v>
                </c:pt>
                <c:pt idx="4377">
                  <c:v>560.19789576530457</c:v>
                </c:pt>
                <c:pt idx="4378">
                  <c:v>560.19797968864441</c:v>
                </c:pt>
                <c:pt idx="4379">
                  <c:v>560.652512550354</c:v>
                </c:pt>
                <c:pt idx="4380">
                  <c:v>560.65293121337891</c:v>
                </c:pt>
                <c:pt idx="4381">
                  <c:v>560.65314269065857</c:v>
                </c:pt>
                <c:pt idx="4382">
                  <c:v>560.92306089401245</c:v>
                </c:pt>
                <c:pt idx="4383">
                  <c:v>560.92381525039673</c:v>
                </c:pt>
                <c:pt idx="4384">
                  <c:v>560.92392182350159</c:v>
                </c:pt>
                <c:pt idx="4385">
                  <c:v>561.31655764579773</c:v>
                </c:pt>
                <c:pt idx="4386">
                  <c:v>561.31671977043152</c:v>
                </c:pt>
                <c:pt idx="4387">
                  <c:v>561.3167884349823</c:v>
                </c:pt>
                <c:pt idx="4388">
                  <c:v>561.32656168937683</c:v>
                </c:pt>
                <c:pt idx="4389">
                  <c:v>561.69931721687317</c:v>
                </c:pt>
                <c:pt idx="4390">
                  <c:v>561.69949626922607</c:v>
                </c:pt>
                <c:pt idx="4391">
                  <c:v>561.69957089424133</c:v>
                </c:pt>
                <c:pt idx="4392">
                  <c:v>561.77745938301086</c:v>
                </c:pt>
                <c:pt idx="4393">
                  <c:v>562.1669864654541</c:v>
                </c:pt>
                <c:pt idx="4394">
                  <c:v>562.1671679019928</c:v>
                </c:pt>
                <c:pt idx="4395">
                  <c:v>562.16725516319275</c:v>
                </c:pt>
                <c:pt idx="4396">
                  <c:v>562.4763879776001</c:v>
                </c:pt>
                <c:pt idx="4397">
                  <c:v>562.47653365135193</c:v>
                </c:pt>
                <c:pt idx="4398">
                  <c:v>562.47661256790161</c:v>
                </c:pt>
                <c:pt idx="4399">
                  <c:v>562.7238187789917</c:v>
                </c:pt>
                <c:pt idx="4400">
                  <c:v>562.72430276870728</c:v>
                </c:pt>
                <c:pt idx="4401">
                  <c:v>562.94156837463379</c:v>
                </c:pt>
                <c:pt idx="4402">
                  <c:v>562.94171190261841</c:v>
                </c:pt>
                <c:pt idx="4403">
                  <c:v>563.43456220626831</c:v>
                </c:pt>
                <c:pt idx="4404">
                  <c:v>563.43474173545837</c:v>
                </c:pt>
                <c:pt idx="4405">
                  <c:v>563.43482518196106</c:v>
                </c:pt>
                <c:pt idx="4406">
                  <c:v>563.43490171432495</c:v>
                </c:pt>
                <c:pt idx="4407">
                  <c:v>563.7391505241394</c:v>
                </c:pt>
                <c:pt idx="4408">
                  <c:v>563.73927450180054</c:v>
                </c:pt>
                <c:pt idx="4409">
                  <c:v>563.73933911323547</c:v>
                </c:pt>
                <c:pt idx="4410">
                  <c:v>563.82182955741882</c:v>
                </c:pt>
                <c:pt idx="4411">
                  <c:v>564.11845731735229</c:v>
                </c:pt>
                <c:pt idx="4412">
                  <c:v>564.11858439445496</c:v>
                </c:pt>
                <c:pt idx="4413">
                  <c:v>564.1645565032959</c:v>
                </c:pt>
                <c:pt idx="4414">
                  <c:v>564.48243641853333</c:v>
                </c:pt>
                <c:pt idx="4415">
                  <c:v>564.48268127441406</c:v>
                </c:pt>
                <c:pt idx="4416">
                  <c:v>564.50525283813477</c:v>
                </c:pt>
                <c:pt idx="4417">
                  <c:v>564.61948227882385</c:v>
                </c:pt>
                <c:pt idx="4418">
                  <c:v>564.90844345092773</c:v>
                </c:pt>
                <c:pt idx="4419">
                  <c:v>564.90862894058228</c:v>
                </c:pt>
                <c:pt idx="4420">
                  <c:v>564.95914149284363</c:v>
                </c:pt>
                <c:pt idx="4421">
                  <c:v>565.29638051986694</c:v>
                </c:pt>
                <c:pt idx="4422">
                  <c:v>565.29682564735413</c:v>
                </c:pt>
                <c:pt idx="4423">
                  <c:v>565.52509927749634</c:v>
                </c:pt>
                <c:pt idx="4424">
                  <c:v>565.52523279190063</c:v>
                </c:pt>
                <c:pt idx="4425">
                  <c:v>565.7520158290863</c:v>
                </c:pt>
                <c:pt idx="4426">
                  <c:v>565.75410556793213</c:v>
                </c:pt>
                <c:pt idx="4427">
                  <c:v>565.76222562789917</c:v>
                </c:pt>
                <c:pt idx="4428">
                  <c:v>565.893479347229</c:v>
                </c:pt>
                <c:pt idx="4429">
                  <c:v>566.09882378578186</c:v>
                </c:pt>
                <c:pt idx="4430">
                  <c:v>566.09895825386047</c:v>
                </c:pt>
                <c:pt idx="4431">
                  <c:v>566.20946311950684</c:v>
                </c:pt>
                <c:pt idx="4432">
                  <c:v>566.58022785186768</c:v>
                </c:pt>
                <c:pt idx="4433">
                  <c:v>566.58046817779541</c:v>
                </c:pt>
                <c:pt idx="4434">
                  <c:v>566.58057832717896</c:v>
                </c:pt>
                <c:pt idx="4435">
                  <c:v>566.6916229724884</c:v>
                </c:pt>
                <c:pt idx="4436">
                  <c:v>566.95185494422913</c:v>
                </c:pt>
                <c:pt idx="4437">
                  <c:v>566.95197510719299</c:v>
                </c:pt>
                <c:pt idx="4438">
                  <c:v>567.00400829315186</c:v>
                </c:pt>
                <c:pt idx="4439">
                  <c:v>567.50333333015442</c:v>
                </c:pt>
                <c:pt idx="4440">
                  <c:v>567.50353026390076</c:v>
                </c:pt>
                <c:pt idx="4441">
                  <c:v>567.50362515449524</c:v>
                </c:pt>
                <c:pt idx="4442">
                  <c:v>567.50369215011597</c:v>
                </c:pt>
                <c:pt idx="4443">
                  <c:v>567.96139931678772</c:v>
                </c:pt>
                <c:pt idx="4444">
                  <c:v>567.96182942390442</c:v>
                </c:pt>
                <c:pt idx="4445">
                  <c:v>567.96210694313049</c:v>
                </c:pt>
                <c:pt idx="4446">
                  <c:v>567.96235466003418</c:v>
                </c:pt>
                <c:pt idx="4447">
                  <c:v>568.24491190910339</c:v>
                </c:pt>
                <c:pt idx="4448">
                  <c:v>568.24508666992188</c:v>
                </c:pt>
                <c:pt idx="4449">
                  <c:v>568.25220775604248</c:v>
                </c:pt>
                <c:pt idx="4450">
                  <c:v>568.56766676902771</c:v>
                </c:pt>
                <c:pt idx="4451">
                  <c:v>568.56792783737183</c:v>
                </c:pt>
                <c:pt idx="4452">
                  <c:v>568.59223914146423</c:v>
                </c:pt>
                <c:pt idx="4453">
                  <c:v>568.93144679069519</c:v>
                </c:pt>
                <c:pt idx="4454">
                  <c:v>568.93164014816284</c:v>
                </c:pt>
                <c:pt idx="4455">
                  <c:v>568.9670524597168</c:v>
                </c:pt>
                <c:pt idx="4456">
                  <c:v>569.04815602302551</c:v>
                </c:pt>
                <c:pt idx="4457">
                  <c:v>569.47109746932983</c:v>
                </c:pt>
                <c:pt idx="4458">
                  <c:v>569.471271276474</c:v>
                </c:pt>
                <c:pt idx="4459">
                  <c:v>569.47136688232422</c:v>
                </c:pt>
                <c:pt idx="4460">
                  <c:v>569.5022087097168</c:v>
                </c:pt>
                <c:pt idx="4461">
                  <c:v>569.79747462272644</c:v>
                </c:pt>
                <c:pt idx="4462">
                  <c:v>569.79782938957214</c:v>
                </c:pt>
                <c:pt idx="4463">
                  <c:v>569.8426034450531</c:v>
                </c:pt>
                <c:pt idx="4464">
                  <c:v>570.19728326797485</c:v>
                </c:pt>
                <c:pt idx="4465">
                  <c:v>570.19745111465454</c:v>
                </c:pt>
                <c:pt idx="4466">
                  <c:v>570.19753384590149</c:v>
                </c:pt>
                <c:pt idx="4467">
                  <c:v>570.30313491821289</c:v>
                </c:pt>
                <c:pt idx="4468">
                  <c:v>570.56482768058777</c:v>
                </c:pt>
                <c:pt idx="4469">
                  <c:v>570.56524300575256</c:v>
                </c:pt>
                <c:pt idx="4470">
                  <c:v>570.87769818305969</c:v>
                </c:pt>
                <c:pt idx="4471">
                  <c:v>570.8779981136322</c:v>
                </c:pt>
                <c:pt idx="4472">
                  <c:v>570.87829971313477</c:v>
                </c:pt>
                <c:pt idx="4473">
                  <c:v>571.19519686698914</c:v>
                </c:pt>
                <c:pt idx="4474">
                  <c:v>571.19534730911255</c:v>
                </c:pt>
                <c:pt idx="4475">
                  <c:v>571.60915398597717</c:v>
                </c:pt>
                <c:pt idx="4476">
                  <c:v>571.60966825485229</c:v>
                </c:pt>
                <c:pt idx="4477">
                  <c:v>571.60996675491333</c:v>
                </c:pt>
                <c:pt idx="4478">
                  <c:v>571.61034631729126</c:v>
                </c:pt>
                <c:pt idx="4479">
                  <c:v>571.87075066566467</c:v>
                </c:pt>
                <c:pt idx="4480">
                  <c:v>571.87088179588318</c:v>
                </c:pt>
                <c:pt idx="4481">
                  <c:v>571.88961362838745</c:v>
                </c:pt>
                <c:pt idx="4482">
                  <c:v>572.30108737945557</c:v>
                </c:pt>
                <c:pt idx="4483">
                  <c:v>572.30150246620178</c:v>
                </c:pt>
                <c:pt idx="4484">
                  <c:v>572.30183005332947</c:v>
                </c:pt>
                <c:pt idx="4485">
                  <c:v>572.37681007385254</c:v>
                </c:pt>
                <c:pt idx="4486">
                  <c:v>572.57917499542236</c:v>
                </c:pt>
                <c:pt idx="4487">
                  <c:v>572.57930159568787</c:v>
                </c:pt>
                <c:pt idx="4488">
                  <c:v>572.68496918678284</c:v>
                </c:pt>
                <c:pt idx="4489">
                  <c:v>573.15225577354431</c:v>
                </c:pt>
                <c:pt idx="4490">
                  <c:v>573.15243077278137</c:v>
                </c:pt>
                <c:pt idx="4491">
                  <c:v>573.15250682830811</c:v>
                </c:pt>
                <c:pt idx="4492">
                  <c:v>573.15258550643921</c:v>
                </c:pt>
                <c:pt idx="4493">
                  <c:v>573.41956162452698</c:v>
                </c:pt>
                <c:pt idx="4494">
                  <c:v>573.41967940330505</c:v>
                </c:pt>
                <c:pt idx="4495">
                  <c:v>573.66185617446899</c:v>
                </c:pt>
                <c:pt idx="4496">
                  <c:v>573.66229820251465</c:v>
                </c:pt>
                <c:pt idx="4497">
                  <c:v>573.9154212474823</c:v>
                </c:pt>
                <c:pt idx="4498">
                  <c:v>573.91553449630737</c:v>
                </c:pt>
                <c:pt idx="4499">
                  <c:v>573.93319082260132</c:v>
                </c:pt>
                <c:pt idx="4500">
                  <c:v>574.29808330535889</c:v>
                </c:pt>
                <c:pt idx="4501">
                  <c:v>574.29827165603638</c:v>
                </c:pt>
                <c:pt idx="4502">
                  <c:v>574.29837441444397</c:v>
                </c:pt>
                <c:pt idx="4503">
                  <c:v>574.41425824165344</c:v>
                </c:pt>
                <c:pt idx="4504">
                  <c:v>574.67166328430176</c:v>
                </c:pt>
                <c:pt idx="4505">
                  <c:v>574.67197847366333</c:v>
                </c:pt>
                <c:pt idx="4506">
                  <c:v>574.72894692420959</c:v>
                </c:pt>
                <c:pt idx="4507">
                  <c:v>575.10619640350342</c:v>
                </c:pt>
                <c:pt idx="4508">
                  <c:v>575.10640358924866</c:v>
                </c:pt>
                <c:pt idx="4509">
                  <c:v>575.1064727306366</c:v>
                </c:pt>
                <c:pt idx="4510">
                  <c:v>575.18283295631409</c:v>
                </c:pt>
                <c:pt idx="4511">
                  <c:v>575.55929327011108</c:v>
                </c:pt>
                <c:pt idx="4512">
                  <c:v>575.55947375297546</c:v>
                </c:pt>
                <c:pt idx="4513">
                  <c:v>575.55955028533936</c:v>
                </c:pt>
                <c:pt idx="4514">
                  <c:v>575.71090769767761</c:v>
                </c:pt>
                <c:pt idx="4515">
                  <c:v>576.0320041179657</c:v>
                </c:pt>
                <c:pt idx="4516">
                  <c:v>576.03218817710876</c:v>
                </c:pt>
                <c:pt idx="4517">
                  <c:v>576.0322597026825</c:v>
                </c:pt>
                <c:pt idx="4518">
                  <c:v>576.26704740524292</c:v>
                </c:pt>
                <c:pt idx="4519">
                  <c:v>576.26718401908875</c:v>
                </c:pt>
                <c:pt idx="4520">
                  <c:v>576.31801438331604</c:v>
                </c:pt>
                <c:pt idx="4521">
                  <c:v>576.74944615364075</c:v>
                </c:pt>
                <c:pt idx="4522">
                  <c:v>576.74988579750061</c:v>
                </c:pt>
                <c:pt idx="4523">
                  <c:v>576.750159740448</c:v>
                </c:pt>
                <c:pt idx="4524">
                  <c:v>576.99347829818726</c:v>
                </c:pt>
                <c:pt idx="4525">
                  <c:v>576.99368405342102</c:v>
                </c:pt>
                <c:pt idx="4526">
                  <c:v>577.25170588493347</c:v>
                </c:pt>
                <c:pt idx="4527">
                  <c:v>577.25201916694641</c:v>
                </c:pt>
                <c:pt idx="4528">
                  <c:v>577.25226330757141</c:v>
                </c:pt>
                <c:pt idx="4529">
                  <c:v>577.54630851745605</c:v>
                </c:pt>
                <c:pt idx="4530">
                  <c:v>577.54668688774109</c:v>
                </c:pt>
                <c:pt idx="4531">
                  <c:v>577.88452816009521</c:v>
                </c:pt>
                <c:pt idx="4532">
                  <c:v>577.88499903678894</c:v>
                </c:pt>
                <c:pt idx="4533">
                  <c:v>577.88534760475159</c:v>
                </c:pt>
                <c:pt idx="4534">
                  <c:v>578.18584537506104</c:v>
                </c:pt>
                <c:pt idx="4535">
                  <c:v>578.18613457679749</c:v>
                </c:pt>
                <c:pt idx="4536">
                  <c:v>578.18627047538757</c:v>
                </c:pt>
                <c:pt idx="4537">
                  <c:v>578.43796920776367</c:v>
                </c:pt>
                <c:pt idx="4538">
                  <c:v>578.43810081481934</c:v>
                </c:pt>
                <c:pt idx="4539">
                  <c:v>578.95623660087585</c:v>
                </c:pt>
                <c:pt idx="4540">
                  <c:v>578.95666241645813</c:v>
                </c:pt>
                <c:pt idx="4541">
                  <c:v>578.95697736740112</c:v>
                </c:pt>
                <c:pt idx="4542">
                  <c:v>578.95719742774963</c:v>
                </c:pt>
                <c:pt idx="4543">
                  <c:v>579.26188921928406</c:v>
                </c:pt>
                <c:pt idx="4544">
                  <c:v>579.26302576065063</c:v>
                </c:pt>
                <c:pt idx="4545">
                  <c:v>579.26314353942871</c:v>
                </c:pt>
                <c:pt idx="4546">
                  <c:v>579.27941727638245</c:v>
                </c:pt>
                <c:pt idx="4547">
                  <c:v>579.61858415603638</c:v>
                </c:pt>
                <c:pt idx="4548">
                  <c:v>579.61872887611389</c:v>
                </c:pt>
                <c:pt idx="4549">
                  <c:v>579.61881136894226</c:v>
                </c:pt>
                <c:pt idx="4550">
                  <c:v>579.95065832138062</c:v>
                </c:pt>
                <c:pt idx="4551">
                  <c:v>579.95093512535095</c:v>
                </c:pt>
                <c:pt idx="4552">
                  <c:v>579.96051692962646</c:v>
                </c:pt>
                <c:pt idx="4553">
                  <c:v>580.06949710845947</c:v>
                </c:pt>
                <c:pt idx="4554">
                  <c:v>580.46635913848877</c:v>
                </c:pt>
                <c:pt idx="4555">
                  <c:v>580.46652603149414</c:v>
                </c:pt>
                <c:pt idx="4556">
                  <c:v>580.46661305427551</c:v>
                </c:pt>
                <c:pt idx="4557">
                  <c:v>580.7092912197113</c:v>
                </c:pt>
                <c:pt idx="4558">
                  <c:v>580.70941996574402</c:v>
                </c:pt>
                <c:pt idx="4559">
                  <c:v>581.03675532341003</c:v>
                </c:pt>
                <c:pt idx="4560">
                  <c:v>581.03722047805786</c:v>
                </c:pt>
                <c:pt idx="4561">
                  <c:v>581.03748035430908</c:v>
                </c:pt>
                <c:pt idx="4562">
                  <c:v>581.34784746170044</c:v>
                </c:pt>
                <c:pt idx="4563">
                  <c:v>581.34799456596375</c:v>
                </c:pt>
                <c:pt idx="4564">
                  <c:v>581.34807634353638</c:v>
                </c:pt>
                <c:pt idx="4565">
                  <c:v>581.56399440765381</c:v>
                </c:pt>
                <c:pt idx="4566">
                  <c:v>581.56412196159363</c:v>
                </c:pt>
                <c:pt idx="4567">
                  <c:v>581.65869903564453</c:v>
                </c:pt>
                <c:pt idx="4568">
                  <c:v>582.05852508544922</c:v>
                </c:pt>
                <c:pt idx="4569">
                  <c:v>582.05907011032104</c:v>
                </c:pt>
                <c:pt idx="4570">
                  <c:v>582.05938601493835</c:v>
                </c:pt>
                <c:pt idx="4571">
                  <c:v>582.38734316825867</c:v>
                </c:pt>
                <c:pt idx="4572">
                  <c:v>582.38752603530884</c:v>
                </c:pt>
                <c:pt idx="4573">
                  <c:v>582.38760375976563</c:v>
                </c:pt>
                <c:pt idx="4574">
                  <c:v>582.68699073791504</c:v>
                </c:pt>
                <c:pt idx="4575">
                  <c:v>582.68714547157288</c:v>
                </c:pt>
                <c:pt idx="4576">
                  <c:v>582.68722915649414</c:v>
                </c:pt>
                <c:pt idx="4577">
                  <c:v>583.09023547172546</c:v>
                </c:pt>
                <c:pt idx="4578">
                  <c:v>583.09071278572083</c:v>
                </c:pt>
                <c:pt idx="4579">
                  <c:v>583.09099292755127</c:v>
                </c:pt>
                <c:pt idx="4580">
                  <c:v>583.35195660591125</c:v>
                </c:pt>
                <c:pt idx="4581">
                  <c:v>583.35209155082703</c:v>
                </c:pt>
                <c:pt idx="4582">
                  <c:v>583.54239177703857</c:v>
                </c:pt>
                <c:pt idx="4583">
                  <c:v>583.5425660610199</c:v>
                </c:pt>
                <c:pt idx="4584">
                  <c:v>583.58697915077209</c:v>
                </c:pt>
                <c:pt idx="4585">
                  <c:v>583.70221161842346</c:v>
                </c:pt>
                <c:pt idx="4586">
                  <c:v>584.11387896537781</c:v>
                </c:pt>
                <c:pt idx="4587">
                  <c:v>584.11405873298645</c:v>
                </c:pt>
                <c:pt idx="4588">
                  <c:v>584.11413073539734</c:v>
                </c:pt>
                <c:pt idx="4589">
                  <c:v>584.19326758384705</c:v>
                </c:pt>
                <c:pt idx="4590">
                  <c:v>584.62055969238281</c:v>
                </c:pt>
                <c:pt idx="4591">
                  <c:v>584.6213743686676</c:v>
                </c:pt>
                <c:pt idx="4592">
                  <c:v>584.62281680107117</c:v>
                </c:pt>
                <c:pt idx="4593">
                  <c:v>585.08147621154785</c:v>
                </c:pt>
                <c:pt idx="4594">
                  <c:v>585.08360552787781</c:v>
                </c:pt>
                <c:pt idx="4595">
                  <c:v>585.0839102268219</c:v>
                </c:pt>
                <c:pt idx="4596">
                  <c:v>585.08415675163269</c:v>
                </c:pt>
                <c:pt idx="4597">
                  <c:v>585.34216499328613</c:v>
                </c:pt>
                <c:pt idx="4598">
                  <c:v>585.34310483932495</c:v>
                </c:pt>
                <c:pt idx="4599">
                  <c:v>585.34320139884949</c:v>
                </c:pt>
                <c:pt idx="4600">
                  <c:v>585.63113689422607</c:v>
                </c:pt>
                <c:pt idx="4601">
                  <c:v>585.63150858879089</c:v>
                </c:pt>
                <c:pt idx="4602">
                  <c:v>585.63839292526245</c:v>
                </c:pt>
                <c:pt idx="4603">
                  <c:v>585.74676203727722</c:v>
                </c:pt>
                <c:pt idx="4604">
                  <c:v>586.06921148300171</c:v>
                </c:pt>
                <c:pt idx="4605">
                  <c:v>586.06943440437317</c:v>
                </c:pt>
                <c:pt idx="4606">
                  <c:v>586.08600759506226</c:v>
                </c:pt>
                <c:pt idx="4607">
                  <c:v>586.62320685386658</c:v>
                </c:pt>
                <c:pt idx="4608">
                  <c:v>586.62342023849487</c:v>
                </c:pt>
                <c:pt idx="4609">
                  <c:v>586.62354183197021</c:v>
                </c:pt>
                <c:pt idx="4610">
                  <c:v>586.62365627288818</c:v>
                </c:pt>
                <c:pt idx="4611">
                  <c:v>586.8687436580658</c:v>
                </c:pt>
                <c:pt idx="4612">
                  <c:v>586.86888027191162</c:v>
                </c:pt>
                <c:pt idx="4613">
                  <c:v>586.87990593910217</c:v>
                </c:pt>
                <c:pt idx="4614">
                  <c:v>587.02978992462158</c:v>
                </c:pt>
                <c:pt idx="4615">
                  <c:v>587.27285981178284</c:v>
                </c:pt>
                <c:pt idx="4616">
                  <c:v>587.27300262451172</c:v>
                </c:pt>
                <c:pt idx="4617">
                  <c:v>587.33519816398621</c:v>
                </c:pt>
                <c:pt idx="4618">
                  <c:v>587.73439288139343</c:v>
                </c:pt>
                <c:pt idx="4619">
                  <c:v>587.73479461669922</c:v>
                </c:pt>
                <c:pt idx="4620">
                  <c:v>587.73537731170654</c:v>
                </c:pt>
                <c:pt idx="4621">
                  <c:v>588.01776194572449</c:v>
                </c:pt>
                <c:pt idx="4622">
                  <c:v>588.01790452003479</c:v>
                </c:pt>
                <c:pt idx="4623">
                  <c:v>588.25824117660522</c:v>
                </c:pt>
                <c:pt idx="4624">
                  <c:v>588.25930190086365</c:v>
                </c:pt>
                <c:pt idx="4625">
                  <c:v>588.25939607620239</c:v>
                </c:pt>
                <c:pt idx="4626">
                  <c:v>588.75138473510742</c:v>
                </c:pt>
                <c:pt idx="4627">
                  <c:v>588.75182271003723</c:v>
                </c:pt>
                <c:pt idx="4628">
                  <c:v>588.75214195251465</c:v>
                </c:pt>
                <c:pt idx="4629">
                  <c:v>588.75238752365112</c:v>
                </c:pt>
                <c:pt idx="4630">
                  <c:v>589.05712842941284</c:v>
                </c:pt>
                <c:pt idx="4631">
                  <c:v>589.05764722824097</c:v>
                </c:pt>
                <c:pt idx="4632">
                  <c:v>589.05802130699158</c:v>
                </c:pt>
                <c:pt idx="4633">
                  <c:v>589.27594113349915</c:v>
                </c:pt>
                <c:pt idx="4634">
                  <c:v>589.27609992027283</c:v>
                </c:pt>
                <c:pt idx="4635">
                  <c:v>589.37969660758972</c:v>
                </c:pt>
                <c:pt idx="4636">
                  <c:v>589.75483512878418</c:v>
                </c:pt>
                <c:pt idx="4637">
                  <c:v>589.75545859336853</c:v>
                </c:pt>
                <c:pt idx="4638">
                  <c:v>589.75577592849731</c:v>
                </c:pt>
                <c:pt idx="4639">
                  <c:v>589.9779736995697</c:v>
                </c:pt>
                <c:pt idx="4640">
                  <c:v>589.97823715209961</c:v>
                </c:pt>
                <c:pt idx="4641">
                  <c:v>590.16484498977661</c:v>
                </c:pt>
                <c:pt idx="4642">
                  <c:v>590.17301106452942</c:v>
                </c:pt>
                <c:pt idx="4643">
                  <c:v>590.50771450996399</c:v>
                </c:pt>
                <c:pt idx="4644">
                  <c:v>590.50787663459778</c:v>
                </c:pt>
                <c:pt idx="4645">
                  <c:v>590.51361322402954</c:v>
                </c:pt>
                <c:pt idx="4646">
                  <c:v>590.62837934494019</c:v>
                </c:pt>
                <c:pt idx="4647">
                  <c:v>590.79551219940186</c:v>
                </c:pt>
                <c:pt idx="4648">
                  <c:v>590.99829459190369</c:v>
                </c:pt>
                <c:pt idx="4649">
                  <c:v>590.99843144416809</c:v>
                </c:pt>
                <c:pt idx="4650">
                  <c:v>591.41025805473328</c:v>
                </c:pt>
                <c:pt idx="4651">
                  <c:v>591.41048407554626</c:v>
                </c:pt>
                <c:pt idx="4652">
                  <c:v>591.41066193580627</c:v>
                </c:pt>
                <c:pt idx="4653">
                  <c:v>591.42325735092163</c:v>
                </c:pt>
                <c:pt idx="4654">
                  <c:v>591.81805038452148</c:v>
                </c:pt>
                <c:pt idx="4655">
                  <c:v>591.81845259666443</c:v>
                </c:pt>
                <c:pt idx="4656">
                  <c:v>591.81873059272766</c:v>
                </c:pt>
                <c:pt idx="4657">
                  <c:v>592.05332040786743</c:v>
                </c:pt>
                <c:pt idx="4658">
                  <c:v>592.05351400375366</c:v>
                </c:pt>
                <c:pt idx="4659">
                  <c:v>592.23876285552979</c:v>
                </c:pt>
                <c:pt idx="4660">
                  <c:v>592.23889493942261</c:v>
                </c:pt>
                <c:pt idx="4661">
                  <c:v>592.49459600448608</c:v>
                </c:pt>
                <c:pt idx="4662">
                  <c:v>592.49475741386414</c:v>
                </c:pt>
                <c:pt idx="4663">
                  <c:v>592.56162595748901</c:v>
                </c:pt>
                <c:pt idx="4664">
                  <c:v>592.87047910690308</c:v>
                </c:pt>
                <c:pt idx="4665">
                  <c:v>592.87090373039246</c:v>
                </c:pt>
                <c:pt idx="4666">
                  <c:v>593.12667727470398</c:v>
                </c:pt>
                <c:pt idx="4667">
                  <c:v>593.12684416770935</c:v>
                </c:pt>
                <c:pt idx="4668">
                  <c:v>593.30992007255554</c:v>
                </c:pt>
                <c:pt idx="4669">
                  <c:v>593.31095957756042</c:v>
                </c:pt>
                <c:pt idx="4670">
                  <c:v>593.3555474281311</c:v>
                </c:pt>
                <c:pt idx="4671">
                  <c:v>593.46711087226868</c:v>
                </c:pt>
                <c:pt idx="4672">
                  <c:v>593.72271323204041</c:v>
                </c:pt>
                <c:pt idx="4673">
                  <c:v>593.72288632392883</c:v>
                </c:pt>
                <c:pt idx="4674">
                  <c:v>593.81082701683044</c:v>
                </c:pt>
                <c:pt idx="4675">
                  <c:v>594.16014909744263</c:v>
                </c:pt>
                <c:pt idx="4676">
                  <c:v>594.16038656234741</c:v>
                </c:pt>
                <c:pt idx="4677">
                  <c:v>594.16050744056702</c:v>
                </c:pt>
                <c:pt idx="4678">
                  <c:v>594.26183676719666</c:v>
                </c:pt>
                <c:pt idx="4679">
                  <c:v>594.44131469726563</c:v>
                </c:pt>
                <c:pt idx="4680">
                  <c:v>594.74985456466675</c:v>
                </c:pt>
                <c:pt idx="4681">
                  <c:v>594.75014686584473</c:v>
                </c:pt>
                <c:pt idx="4682">
                  <c:v>594.75026345252991</c:v>
                </c:pt>
                <c:pt idx="4683">
                  <c:v>594.98339200019836</c:v>
                </c:pt>
                <c:pt idx="4684">
                  <c:v>594.98355507850647</c:v>
                </c:pt>
                <c:pt idx="4685">
                  <c:v>595.05996751785278</c:v>
                </c:pt>
                <c:pt idx="4686">
                  <c:v>595.49792265892029</c:v>
                </c:pt>
                <c:pt idx="4687">
                  <c:v>595.49832367897034</c:v>
                </c:pt>
                <c:pt idx="4688">
                  <c:v>595.49858236312866</c:v>
                </c:pt>
                <c:pt idx="4689">
                  <c:v>595.72760820388794</c:v>
                </c:pt>
                <c:pt idx="4690">
                  <c:v>595.72787714004517</c:v>
                </c:pt>
                <c:pt idx="4691">
                  <c:v>595.97859978675842</c:v>
                </c:pt>
                <c:pt idx="4692">
                  <c:v>595.97876048088074</c:v>
                </c:pt>
                <c:pt idx="4693">
                  <c:v>595.97884631156921</c:v>
                </c:pt>
                <c:pt idx="4694">
                  <c:v>596.20423364639282</c:v>
                </c:pt>
                <c:pt idx="4695">
                  <c:v>596.20444464683533</c:v>
                </c:pt>
                <c:pt idx="4696">
                  <c:v>596.309002161026</c:v>
                </c:pt>
                <c:pt idx="4697">
                  <c:v>596.6086699962616</c:v>
                </c:pt>
                <c:pt idx="4698">
                  <c:v>596.60883951187134</c:v>
                </c:pt>
                <c:pt idx="4699">
                  <c:v>596.64920091629028</c:v>
                </c:pt>
                <c:pt idx="4700">
                  <c:v>597.04924845695496</c:v>
                </c:pt>
                <c:pt idx="4701">
                  <c:v>597.04963111877441</c:v>
                </c:pt>
                <c:pt idx="4702">
                  <c:v>597.04996919631958</c:v>
                </c:pt>
                <c:pt idx="4703">
                  <c:v>597.30106902122498</c:v>
                </c:pt>
                <c:pt idx="4704">
                  <c:v>597.30121231079102</c:v>
                </c:pt>
                <c:pt idx="4705">
                  <c:v>597.48709559440613</c:v>
                </c:pt>
                <c:pt idx="4706">
                  <c:v>597.48722839355469</c:v>
                </c:pt>
                <c:pt idx="4707">
                  <c:v>597.84700083732605</c:v>
                </c:pt>
                <c:pt idx="4708">
                  <c:v>597.84716248512268</c:v>
                </c:pt>
                <c:pt idx="4709">
                  <c:v>597.84724998474121</c:v>
                </c:pt>
                <c:pt idx="4710">
                  <c:v>597.89913320541382</c:v>
                </c:pt>
                <c:pt idx="4711">
                  <c:v>598.18895387649536</c:v>
                </c:pt>
                <c:pt idx="4712">
                  <c:v>598.18910956382751</c:v>
                </c:pt>
                <c:pt idx="4713">
                  <c:v>598.23780941963196</c:v>
                </c:pt>
                <c:pt idx="4714">
                  <c:v>598.59772396087646</c:v>
                </c:pt>
                <c:pt idx="4715">
                  <c:v>598.59810781478882</c:v>
                </c:pt>
                <c:pt idx="4716">
                  <c:v>598.88956427574158</c:v>
                </c:pt>
                <c:pt idx="4717">
                  <c:v>598.88970017433167</c:v>
                </c:pt>
                <c:pt idx="4718">
                  <c:v>598.8897693157196</c:v>
                </c:pt>
                <c:pt idx="4719">
                  <c:v>599.08928871154785</c:v>
                </c:pt>
                <c:pt idx="4720">
                  <c:v>599.08943009376526</c:v>
                </c:pt>
                <c:pt idx="4721">
                  <c:v>599.14815378189087</c:v>
                </c:pt>
                <c:pt idx="4722">
                  <c:v>599.63268756866455</c:v>
                </c:pt>
                <c:pt idx="4723">
                  <c:v>599.6330668926239</c:v>
                </c:pt>
                <c:pt idx="4724">
                  <c:v>599.63335752487183</c:v>
                </c:pt>
                <c:pt idx="4725">
                  <c:v>599.89463043212891</c:v>
                </c:pt>
                <c:pt idx="4726">
                  <c:v>599.89508056640625</c:v>
                </c:pt>
                <c:pt idx="4727">
                  <c:v>599.89517164230347</c:v>
                </c:pt>
                <c:pt idx="4728">
                  <c:v>599.94179320335388</c:v>
                </c:pt>
                <c:pt idx="4729">
                  <c:v>600.22382831573486</c:v>
                </c:pt>
                <c:pt idx="4730">
                  <c:v>600.22405767440796</c:v>
                </c:pt>
                <c:pt idx="4731">
                  <c:v>600.28647208213806</c:v>
                </c:pt>
                <c:pt idx="4732">
                  <c:v>600.6742696762085</c:v>
                </c:pt>
                <c:pt idx="4733">
                  <c:v>600.67467355728149</c:v>
                </c:pt>
                <c:pt idx="4734">
                  <c:v>600.67496061325073</c:v>
                </c:pt>
                <c:pt idx="4735">
                  <c:v>600.92320609092712</c:v>
                </c:pt>
                <c:pt idx="4736">
                  <c:v>600.92343163490295</c:v>
                </c:pt>
                <c:pt idx="4737">
                  <c:v>601.15151286125183</c:v>
                </c:pt>
                <c:pt idx="4738">
                  <c:v>601.15165114402771</c:v>
                </c:pt>
                <c:pt idx="4739">
                  <c:v>601.19204640388489</c:v>
                </c:pt>
                <c:pt idx="4740">
                  <c:v>601.43269729614258</c:v>
                </c:pt>
                <c:pt idx="4741">
                  <c:v>601.43287348747253</c:v>
                </c:pt>
                <c:pt idx="4742">
                  <c:v>601.53574895858765</c:v>
                </c:pt>
                <c:pt idx="4743">
                  <c:v>601.93249821662903</c:v>
                </c:pt>
                <c:pt idx="4744">
                  <c:v>601.93270945549011</c:v>
                </c:pt>
                <c:pt idx="4745">
                  <c:v>601.93283367156982</c:v>
                </c:pt>
                <c:pt idx="4746">
                  <c:v>601.98995757102966</c:v>
                </c:pt>
                <c:pt idx="4747">
                  <c:v>602.23004817962646</c:v>
                </c:pt>
                <c:pt idx="4748">
                  <c:v>602.57905626296997</c:v>
                </c:pt>
                <c:pt idx="4749">
                  <c:v>602.57921600341797</c:v>
                </c:pt>
                <c:pt idx="4750">
                  <c:v>602.57931637763977</c:v>
                </c:pt>
                <c:pt idx="4751">
                  <c:v>602.57939672470093</c:v>
                </c:pt>
                <c:pt idx="4752">
                  <c:v>602.7964072227478</c:v>
                </c:pt>
                <c:pt idx="4753">
                  <c:v>602.79654550552368</c:v>
                </c:pt>
                <c:pt idx="4754">
                  <c:v>603.22757697105408</c:v>
                </c:pt>
                <c:pt idx="4755">
                  <c:v>603.22798585891724</c:v>
                </c:pt>
                <c:pt idx="4756">
                  <c:v>603.27577209472656</c:v>
                </c:pt>
                <c:pt idx="4757">
                  <c:v>603.5770697593689</c:v>
                </c:pt>
                <c:pt idx="4758">
                  <c:v>603.57721447944641</c:v>
                </c:pt>
                <c:pt idx="4759">
                  <c:v>603.57728171348572</c:v>
                </c:pt>
                <c:pt idx="4760">
                  <c:v>603.58450603485107</c:v>
                </c:pt>
                <c:pt idx="4761">
                  <c:v>603.97554802894592</c:v>
                </c:pt>
                <c:pt idx="4762">
                  <c:v>603.97585344314575</c:v>
                </c:pt>
                <c:pt idx="4763">
                  <c:v>603.97600030899048</c:v>
                </c:pt>
                <c:pt idx="4764">
                  <c:v>604.0344774723053</c:v>
                </c:pt>
                <c:pt idx="4765">
                  <c:v>604.29836511611938</c:v>
                </c:pt>
                <c:pt idx="4766">
                  <c:v>604.29875516891479</c:v>
                </c:pt>
                <c:pt idx="4767">
                  <c:v>604.61684918403625</c:v>
                </c:pt>
                <c:pt idx="4768">
                  <c:v>604.61708402633667</c:v>
                </c:pt>
                <c:pt idx="4769">
                  <c:v>604.61722326278687</c:v>
                </c:pt>
                <c:pt idx="4770">
                  <c:v>604.92022371292114</c:v>
                </c:pt>
                <c:pt idx="4771">
                  <c:v>604.92038798332214</c:v>
                </c:pt>
                <c:pt idx="4772">
                  <c:v>605.3367555141449</c:v>
                </c:pt>
                <c:pt idx="4773">
                  <c:v>605.33719277381897</c:v>
                </c:pt>
                <c:pt idx="4774">
                  <c:v>605.3374547958374</c:v>
                </c:pt>
                <c:pt idx="4775">
                  <c:v>605.33771824836731</c:v>
                </c:pt>
                <c:pt idx="4776">
                  <c:v>605.71312856674194</c:v>
                </c:pt>
                <c:pt idx="4777">
                  <c:v>605.71326804161072</c:v>
                </c:pt>
                <c:pt idx="4778">
                  <c:v>605.71337223052979</c:v>
                </c:pt>
                <c:pt idx="4779">
                  <c:v>605.9711639881134</c:v>
                </c:pt>
                <c:pt idx="4780">
                  <c:v>605.97130990028381</c:v>
                </c:pt>
                <c:pt idx="4781">
                  <c:v>605.97138237953186</c:v>
                </c:pt>
                <c:pt idx="4782">
                  <c:v>606.11163449287415</c:v>
                </c:pt>
                <c:pt idx="4783">
                  <c:v>606.3945586681366</c:v>
                </c:pt>
                <c:pt idx="4784">
                  <c:v>606.39472937583923</c:v>
                </c:pt>
                <c:pt idx="4785">
                  <c:v>606.41814804077148</c:v>
                </c:pt>
                <c:pt idx="4786">
                  <c:v>606.90653538703918</c:v>
                </c:pt>
                <c:pt idx="4787">
                  <c:v>606.90698099136353</c:v>
                </c:pt>
                <c:pt idx="4788">
                  <c:v>606.90727543830872</c:v>
                </c:pt>
                <c:pt idx="4789">
                  <c:v>606.90856099128723</c:v>
                </c:pt>
                <c:pt idx="4790">
                  <c:v>607.17715883255005</c:v>
                </c:pt>
                <c:pt idx="4791">
                  <c:v>607.17739605903625</c:v>
                </c:pt>
                <c:pt idx="4792">
                  <c:v>607.41833519935608</c:v>
                </c:pt>
                <c:pt idx="4793">
                  <c:v>607.4184730052948</c:v>
                </c:pt>
                <c:pt idx="4794">
                  <c:v>607.9263927936554</c:v>
                </c:pt>
                <c:pt idx="4795">
                  <c:v>607.92685723304749</c:v>
                </c:pt>
                <c:pt idx="4796">
                  <c:v>607.92708349227905</c:v>
                </c:pt>
                <c:pt idx="4797">
                  <c:v>607.92732357978821</c:v>
                </c:pt>
                <c:pt idx="4798">
                  <c:v>608.27388024330139</c:v>
                </c:pt>
                <c:pt idx="4799">
                  <c:v>608.27587342262268</c:v>
                </c:pt>
                <c:pt idx="4800">
                  <c:v>608.27610874176025</c:v>
                </c:pt>
                <c:pt idx="4801">
                  <c:v>608.27627015113831</c:v>
                </c:pt>
                <c:pt idx="4802">
                  <c:v>608.48917675018311</c:v>
                </c:pt>
                <c:pt idx="4803">
                  <c:v>608.48931264877319</c:v>
                </c:pt>
                <c:pt idx="4804">
                  <c:v>608.80312418937683</c:v>
                </c:pt>
                <c:pt idx="4805">
                  <c:v>608.80331897735596</c:v>
                </c:pt>
                <c:pt idx="4806">
                  <c:v>608.9271228313446</c:v>
                </c:pt>
                <c:pt idx="4807">
                  <c:v>608.92749667167664</c:v>
                </c:pt>
                <c:pt idx="4808">
                  <c:v>609.25538301467896</c:v>
                </c:pt>
                <c:pt idx="4809">
                  <c:v>609.25556182861328</c:v>
                </c:pt>
                <c:pt idx="4810">
                  <c:v>609.2629816532135</c:v>
                </c:pt>
                <c:pt idx="4811">
                  <c:v>609.60743308067322</c:v>
                </c:pt>
                <c:pt idx="4812">
                  <c:v>609.60765051841736</c:v>
                </c:pt>
                <c:pt idx="4813">
                  <c:v>609.60771036148071</c:v>
                </c:pt>
                <c:pt idx="4814">
                  <c:v>609.71538734436035</c:v>
                </c:pt>
                <c:pt idx="4815">
                  <c:v>609.99968528747559</c:v>
                </c:pt>
                <c:pt idx="4816">
                  <c:v>610.00006794929504</c:v>
                </c:pt>
                <c:pt idx="4817">
                  <c:v>610.27557563781738</c:v>
                </c:pt>
                <c:pt idx="4818">
                  <c:v>610.27577090263367</c:v>
                </c:pt>
                <c:pt idx="4819">
                  <c:v>610.50793242454529</c:v>
                </c:pt>
                <c:pt idx="4820">
                  <c:v>610.50831747055054</c:v>
                </c:pt>
                <c:pt idx="4821">
                  <c:v>611.02965188026428</c:v>
                </c:pt>
                <c:pt idx="4822">
                  <c:v>611.03008055686951</c:v>
                </c:pt>
                <c:pt idx="4823">
                  <c:v>611.03031492233276</c:v>
                </c:pt>
                <c:pt idx="4824">
                  <c:v>611.03056144714355</c:v>
                </c:pt>
                <c:pt idx="4825">
                  <c:v>611.03080987930298</c:v>
                </c:pt>
                <c:pt idx="4826">
                  <c:v>611.40970206260681</c:v>
                </c:pt>
                <c:pt idx="4827">
                  <c:v>611.40986490249634</c:v>
                </c:pt>
                <c:pt idx="4828">
                  <c:v>611.40994834899902</c:v>
                </c:pt>
                <c:pt idx="4829">
                  <c:v>611.63156390190125</c:v>
                </c:pt>
                <c:pt idx="4830">
                  <c:v>611.63169598579407</c:v>
                </c:pt>
                <c:pt idx="4831">
                  <c:v>611.64373803138733</c:v>
                </c:pt>
                <c:pt idx="4832">
                  <c:v>612.07392311096191</c:v>
                </c:pt>
                <c:pt idx="4833">
                  <c:v>612.07455158233643</c:v>
                </c:pt>
                <c:pt idx="4834">
                  <c:v>612.07492995262146</c:v>
                </c:pt>
                <c:pt idx="4835">
                  <c:v>612.34973931312561</c:v>
                </c:pt>
                <c:pt idx="4836">
                  <c:v>612.34989190101624</c:v>
                </c:pt>
                <c:pt idx="4837">
                  <c:v>612.34997057914734</c:v>
                </c:pt>
                <c:pt idx="4838">
                  <c:v>612.55656099319458</c:v>
                </c:pt>
                <c:pt idx="4839">
                  <c:v>612.55669617652893</c:v>
                </c:pt>
                <c:pt idx="4840">
                  <c:v>612.88937401771545</c:v>
                </c:pt>
                <c:pt idx="4841">
                  <c:v>612.88953351974487</c:v>
                </c:pt>
                <c:pt idx="4842">
                  <c:v>613.10963010787964</c:v>
                </c:pt>
                <c:pt idx="4843">
                  <c:v>613.11024379730225</c:v>
                </c:pt>
                <c:pt idx="4844">
                  <c:v>613.40881037712097</c:v>
                </c:pt>
                <c:pt idx="4845">
                  <c:v>613.40897822380066</c:v>
                </c:pt>
                <c:pt idx="4846">
                  <c:v>613.40905833244324</c:v>
                </c:pt>
                <c:pt idx="4847">
                  <c:v>613.77727150917053</c:v>
                </c:pt>
                <c:pt idx="4848">
                  <c:v>613.77767896652222</c:v>
                </c:pt>
                <c:pt idx="4849">
                  <c:v>613.7778799533844</c:v>
                </c:pt>
                <c:pt idx="4850">
                  <c:v>613.80264401435852</c:v>
                </c:pt>
                <c:pt idx="4851">
                  <c:v>614.14767241477966</c:v>
                </c:pt>
                <c:pt idx="4852">
                  <c:v>614.14805626869202</c:v>
                </c:pt>
                <c:pt idx="4853">
                  <c:v>614.46809363365173</c:v>
                </c:pt>
                <c:pt idx="4854">
                  <c:v>614.46832799911499</c:v>
                </c:pt>
                <c:pt idx="4855">
                  <c:v>614.4684476852417</c:v>
                </c:pt>
                <c:pt idx="4856">
                  <c:v>614.75716996192932</c:v>
                </c:pt>
                <c:pt idx="4857">
                  <c:v>614.75733351707458</c:v>
                </c:pt>
                <c:pt idx="4858">
                  <c:v>614.75741338729858</c:v>
                </c:pt>
                <c:pt idx="4859">
                  <c:v>615.18284225463867</c:v>
                </c:pt>
                <c:pt idx="4860">
                  <c:v>615.18328785896301</c:v>
                </c:pt>
                <c:pt idx="4861">
                  <c:v>615.18352603912354</c:v>
                </c:pt>
                <c:pt idx="4862">
                  <c:v>615.47006106376648</c:v>
                </c:pt>
                <c:pt idx="4863">
                  <c:v>615.47116708755493</c:v>
                </c:pt>
                <c:pt idx="4864">
                  <c:v>615.47127413749695</c:v>
                </c:pt>
                <c:pt idx="4865">
                  <c:v>615.76502633094788</c:v>
                </c:pt>
                <c:pt idx="4866">
                  <c:v>615.76516604423523</c:v>
                </c:pt>
                <c:pt idx="4867">
                  <c:v>615.76524591445923</c:v>
                </c:pt>
                <c:pt idx="4868">
                  <c:v>615.84720468521118</c:v>
                </c:pt>
                <c:pt idx="4869">
                  <c:v>616.24635457992554</c:v>
                </c:pt>
                <c:pt idx="4870">
                  <c:v>616.24721527099609</c:v>
                </c:pt>
                <c:pt idx="4871">
                  <c:v>616.24756693840027</c:v>
                </c:pt>
                <c:pt idx="4872">
                  <c:v>616.65088105201721</c:v>
                </c:pt>
                <c:pt idx="4873">
                  <c:v>616.65129661560059</c:v>
                </c:pt>
                <c:pt idx="4874">
                  <c:v>616.65158915519714</c:v>
                </c:pt>
                <c:pt idx="4875">
                  <c:v>617.04719805717468</c:v>
                </c:pt>
                <c:pt idx="4876">
                  <c:v>617.04809737205505</c:v>
                </c:pt>
                <c:pt idx="4877">
                  <c:v>617.04819202423096</c:v>
                </c:pt>
                <c:pt idx="4878">
                  <c:v>617.04825806617737</c:v>
                </c:pt>
                <c:pt idx="4879">
                  <c:v>617.27916979789734</c:v>
                </c:pt>
                <c:pt idx="4880">
                  <c:v>617.27934074401855</c:v>
                </c:pt>
                <c:pt idx="4881">
                  <c:v>617.515545129776</c:v>
                </c:pt>
                <c:pt idx="4882">
                  <c:v>617.51572108268738</c:v>
                </c:pt>
                <c:pt idx="4883">
                  <c:v>617.83150815963745</c:v>
                </c:pt>
                <c:pt idx="4884">
                  <c:v>617.83190250396729</c:v>
                </c:pt>
                <c:pt idx="4885">
                  <c:v>617.8321852684021</c:v>
                </c:pt>
                <c:pt idx="4886">
                  <c:v>618.32457518577576</c:v>
                </c:pt>
                <c:pt idx="4887">
                  <c:v>618.32505226135254</c:v>
                </c:pt>
                <c:pt idx="4888">
                  <c:v>618.32527017593384</c:v>
                </c:pt>
                <c:pt idx="4889">
                  <c:v>618.32552671432495</c:v>
                </c:pt>
                <c:pt idx="4890">
                  <c:v>618.59671020507813</c:v>
                </c:pt>
                <c:pt idx="4891">
                  <c:v>618.59689497947693</c:v>
                </c:pt>
                <c:pt idx="4892">
                  <c:v>618.59697580337524</c:v>
                </c:pt>
                <c:pt idx="4893">
                  <c:v>618.68483734130859</c:v>
                </c:pt>
                <c:pt idx="4894">
                  <c:v>619.04838967323303</c:v>
                </c:pt>
                <c:pt idx="4895">
                  <c:v>619.04855108261108</c:v>
                </c:pt>
                <c:pt idx="4896">
                  <c:v>619.04863119125366</c:v>
                </c:pt>
                <c:pt idx="4897">
                  <c:v>619.45213198661804</c:v>
                </c:pt>
                <c:pt idx="4898">
                  <c:v>619.45234179496765</c:v>
                </c:pt>
                <c:pt idx="4899">
                  <c:v>619.45241332054138</c:v>
                </c:pt>
                <c:pt idx="4900">
                  <c:v>619.48282527923584</c:v>
                </c:pt>
                <c:pt idx="4901">
                  <c:v>619.82942318916321</c:v>
                </c:pt>
                <c:pt idx="4902">
                  <c:v>619.82972955703735</c:v>
                </c:pt>
                <c:pt idx="4903">
                  <c:v>619.82987475395203</c:v>
                </c:pt>
                <c:pt idx="4904">
                  <c:v>619.96336770057678</c:v>
                </c:pt>
                <c:pt idx="4905">
                  <c:v>620.19404149055481</c:v>
                </c:pt>
                <c:pt idx="4906">
                  <c:v>620.1941773891449</c:v>
                </c:pt>
                <c:pt idx="4907">
                  <c:v>620.3884437084198</c:v>
                </c:pt>
                <c:pt idx="4908">
                  <c:v>620.69407343864441</c:v>
                </c:pt>
                <c:pt idx="4909">
                  <c:v>620.6941967010498</c:v>
                </c:pt>
                <c:pt idx="4910">
                  <c:v>620.69427871704102</c:v>
                </c:pt>
                <c:pt idx="4911">
                  <c:v>620.77210640907288</c:v>
                </c:pt>
                <c:pt idx="4912">
                  <c:v>621.14186501502991</c:v>
                </c:pt>
                <c:pt idx="4913">
                  <c:v>621.14204740524292</c:v>
                </c:pt>
                <c:pt idx="4914">
                  <c:v>621.14215993881226</c:v>
                </c:pt>
                <c:pt idx="4915">
                  <c:v>621.54568576812744</c:v>
                </c:pt>
                <c:pt idx="4916">
                  <c:v>621.54596972465515</c:v>
                </c:pt>
                <c:pt idx="4917">
                  <c:v>621.54614305496216</c:v>
                </c:pt>
                <c:pt idx="4918">
                  <c:v>621.54628920555115</c:v>
                </c:pt>
                <c:pt idx="4919">
                  <c:v>621.84476232528687</c:v>
                </c:pt>
                <c:pt idx="4920">
                  <c:v>621.84491872787476</c:v>
                </c:pt>
                <c:pt idx="4921">
                  <c:v>621.86719727516174</c:v>
                </c:pt>
                <c:pt idx="4922">
                  <c:v>622.2624363899231</c:v>
                </c:pt>
                <c:pt idx="4923">
                  <c:v>622.26261234283447</c:v>
                </c:pt>
                <c:pt idx="4924">
                  <c:v>622.26270270347595</c:v>
                </c:pt>
                <c:pt idx="4925">
                  <c:v>622.32206869125366</c:v>
                </c:pt>
                <c:pt idx="4926">
                  <c:v>622.71961331367493</c:v>
                </c:pt>
                <c:pt idx="4927">
                  <c:v>622.71979308128357</c:v>
                </c:pt>
                <c:pt idx="4928">
                  <c:v>622.71987724304199</c:v>
                </c:pt>
                <c:pt idx="4929">
                  <c:v>622.79710268974304</c:v>
                </c:pt>
                <c:pt idx="4930">
                  <c:v>623.09485697746277</c:v>
                </c:pt>
                <c:pt idx="4931">
                  <c:v>623.09499931335449</c:v>
                </c:pt>
                <c:pt idx="4932">
                  <c:v>623.1159040927887</c:v>
                </c:pt>
                <c:pt idx="4933">
                  <c:v>623.55124115943909</c:v>
                </c:pt>
                <c:pt idx="4934">
                  <c:v>623.55176782608032</c:v>
                </c:pt>
                <c:pt idx="4935">
                  <c:v>623.5520498752594</c:v>
                </c:pt>
                <c:pt idx="4936">
                  <c:v>623.57849884033203</c:v>
                </c:pt>
                <c:pt idx="4937">
                  <c:v>623.98100423812866</c:v>
                </c:pt>
                <c:pt idx="4938">
                  <c:v>623.98144435882568</c:v>
                </c:pt>
                <c:pt idx="4939">
                  <c:v>623.98167943954468</c:v>
                </c:pt>
                <c:pt idx="4940">
                  <c:v>624.28208875656128</c:v>
                </c:pt>
                <c:pt idx="4941">
                  <c:v>624.28226447105408</c:v>
                </c:pt>
                <c:pt idx="4942">
                  <c:v>624.28233742713928</c:v>
                </c:pt>
                <c:pt idx="4943">
                  <c:v>624.36590266227722</c:v>
                </c:pt>
                <c:pt idx="4944">
                  <c:v>624.75858163833618</c:v>
                </c:pt>
                <c:pt idx="4945">
                  <c:v>624.75906085968018</c:v>
                </c:pt>
                <c:pt idx="4946">
                  <c:v>624.75931787490845</c:v>
                </c:pt>
                <c:pt idx="4947">
                  <c:v>625.0640869140625</c:v>
                </c:pt>
                <c:pt idx="4948">
                  <c:v>625.06428742408752</c:v>
                </c:pt>
                <c:pt idx="4949">
                  <c:v>625.06437516212463</c:v>
                </c:pt>
                <c:pt idx="4950">
                  <c:v>625.58233976364136</c:v>
                </c:pt>
                <c:pt idx="4951">
                  <c:v>625.5827465057373</c:v>
                </c:pt>
                <c:pt idx="4952">
                  <c:v>625.58306622505188</c:v>
                </c:pt>
                <c:pt idx="4953">
                  <c:v>625.5832953453064</c:v>
                </c:pt>
                <c:pt idx="4954">
                  <c:v>625.83668780326843</c:v>
                </c:pt>
                <c:pt idx="4955">
                  <c:v>625.83683013916016</c:v>
                </c:pt>
                <c:pt idx="4956">
                  <c:v>626.0661609172821</c:v>
                </c:pt>
                <c:pt idx="4957">
                  <c:v>626.06629490852356</c:v>
                </c:pt>
                <c:pt idx="4958">
                  <c:v>626.27673816680908</c:v>
                </c:pt>
                <c:pt idx="4959">
                  <c:v>626.27687501907349</c:v>
                </c:pt>
                <c:pt idx="4960">
                  <c:v>626.29486227035522</c:v>
                </c:pt>
                <c:pt idx="4961">
                  <c:v>626.41012167930603</c:v>
                </c:pt>
                <c:pt idx="4962">
                  <c:v>626.80854916572571</c:v>
                </c:pt>
                <c:pt idx="4963">
                  <c:v>626.8087363243103</c:v>
                </c:pt>
                <c:pt idx="4964">
                  <c:v>626.80880379676819</c:v>
                </c:pt>
                <c:pt idx="4965">
                  <c:v>627.11454057693481</c:v>
                </c:pt>
                <c:pt idx="4966">
                  <c:v>627.11500334739685</c:v>
                </c:pt>
                <c:pt idx="4967">
                  <c:v>627.1157488822937</c:v>
                </c:pt>
                <c:pt idx="4968">
                  <c:v>627.2046103477478</c:v>
                </c:pt>
                <c:pt idx="4969">
                  <c:v>627.534508228302</c:v>
                </c:pt>
                <c:pt idx="4970">
                  <c:v>627.53466653823853</c:v>
                </c:pt>
                <c:pt idx="4971">
                  <c:v>627.54416632652283</c:v>
                </c:pt>
                <c:pt idx="4972">
                  <c:v>627.90865659713745</c:v>
                </c:pt>
                <c:pt idx="4973">
                  <c:v>627.91915583610535</c:v>
                </c:pt>
                <c:pt idx="4974">
                  <c:v>627.91928815841675</c:v>
                </c:pt>
                <c:pt idx="4975">
                  <c:v>627.99891209602356</c:v>
                </c:pt>
                <c:pt idx="4976">
                  <c:v>628.19388723373413</c:v>
                </c:pt>
                <c:pt idx="4977">
                  <c:v>628.51253294944763</c:v>
                </c:pt>
                <c:pt idx="4978">
                  <c:v>628.51298356056213</c:v>
                </c:pt>
                <c:pt idx="4979">
                  <c:v>628.51332664489746</c:v>
                </c:pt>
                <c:pt idx="4980">
                  <c:v>628.80252122879028</c:v>
                </c:pt>
                <c:pt idx="4981">
                  <c:v>628.80268454551697</c:v>
                </c:pt>
                <c:pt idx="4982">
                  <c:v>628.80279922485352</c:v>
                </c:pt>
                <c:pt idx="4983">
                  <c:v>629.2108428478241</c:v>
                </c:pt>
                <c:pt idx="4984">
                  <c:v>629.21116161346436</c:v>
                </c:pt>
                <c:pt idx="4985">
                  <c:v>629.21131539344788</c:v>
                </c:pt>
                <c:pt idx="4986">
                  <c:v>629.24822044372559</c:v>
                </c:pt>
                <c:pt idx="4987">
                  <c:v>629.60943269729614</c:v>
                </c:pt>
                <c:pt idx="4988">
                  <c:v>629.60962605476379</c:v>
                </c:pt>
                <c:pt idx="4989">
                  <c:v>629.609694480896</c:v>
                </c:pt>
                <c:pt idx="4990">
                  <c:v>629.92346024513245</c:v>
                </c:pt>
                <c:pt idx="4991">
                  <c:v>629.92360687255859</c:v>
                </c:pt>
                <c:pt idx="4992">
                  <c:v>629.93199467658997</c:v>
                </c:pt>
                <c:pt idx="4993">
                  <c:v>630.04336786270142</c:v>
                </c:pt>
                <c:pt idx="4994">
                  <c:v>630.23238277435303</c:v>
                </c:pt>
                <c:pt idx="4995">
                  <c:v>630.48405003547668</c:v>
                </c:pt>
                <c:pt idx="4996">
                  <c:v>630.48419451713562</c:v>
                </c:pt>
                <c:pt idx="4997">
                  <c:v>630.50857639312744</c:v>
                </c:pt>
                <c:pt idx="4998">
                  <c:v>630.85745978355408</c:v>
                </c:pt>
                <c:pt idx="4999">
                  <c:v>630.85762429237366</c:v>
                </c:pt>
                <c:pt idx="5000">
                  <c:v>630.85772967338562</c:v>
                </c:pt>
                <c:pt idx="5001">
                  <c:v>631.21338486671448</c:v>
                </c:pt>
                <c:pt idx="5002">
                  <c:v>631.21377229690552</c:v>
                </c:pt>
                <c:pt idx="5003">
                  <c:v>631.21441054344177</c:v>
                </c:pt>
                <c:pt idx="5004">
                  <c:v>631.29251527786255</c:v>
                </c:pt>
                <c:pt idx="5005">
                  <c:v>631.79587149620056</c:v>
                </c:pt>
                <c:pt idx="5006">
                  <c:v>631.79610013961792</c:v>
                </c:pt>
                <c:pt idx="5007">
                  <c:v>631.79622721672058</c:v>
                </c:pt>
                <c:pt idx="5008">
                  <c:v>631.79634404182434</c:v>
                </c:pt>
                <c:pt idx="5009">
                  <c:v>632.02114748954773</c:v>
                </c:pt>
                <c:pt idx="5010">
                  <c:v>632.02127814292908</c:v>
                </c:pt>
                <c:pt idx="5011">
                  <c:v>632.27615261077881</c:v>
                </c:pt>
                <c:pt idx="5012">
                  <c:v>632.27663207054138</c:v>
                </c:pt>
                <c:pt idx="5013">
                  <c:v>632.59935736656189</c:v>
                </c:pt>
                <c:pt idx="5014">
                  <c:v>632.59957361221313</c:v>
                </c:pt>
                <c:pt idx="5015">
                  <c:v>632.59967517852783</c:v>
                </c:pt>
                <c:pt idx="5016">
                  <c:v>632.85871195793152</c:v>
                </c:pt>
                <c:pt idx="5017">
                  <c:v>632.85884690284729</c:v>
                </c:pt>
                <c:pt idx="5018">
                  <c:v>632.880455493927</c:v>
                </c:pt>
                <c:pt idx="5019">
                  <c:v>633.29328918457031</c:v>
                </c:pt>
                <c:pt idx="5020">
                  <c:v>633.29366278648376</c:v>
                </c:pt>
                <c:pt idx="5021">
                  <c:v>633.29390978813171</c:v>
                </c:pt>
                <c:pt idx="5022">
                  <c:v>633.59604239463806</c:v>
                </c:pt>
                <c:pt idx="5023">
                  <c:v>633.59632182121277</c:v>
                </c:pt>
                <c:pt idx="5024">
                  <c:v>633.59655165672302</c:v>
                </c:pt>
                <c:pt idx="5025">
                  <c:v>633.93271613121033</c:v>
                </c:pt>
                <c:pt idx="5026">
                  <c:v>633.93307113647461</c:v>
                </c:pt>
                <c:pt idx="5027">
                  <c:v>633.93329358100891</c:v>
                </c:pt>
                <c:pt idx="5028">
                  <c:v>634.31364297866821</c:v>
                </c:pt>
                <c:pt idx="5029">
                  <c:v>634.31410241127014</c:v>
                </c:pt>
                <c:pt idx="5030">
                  <c:v>634.31450223922729</c:v>
                </c:pt>
                <c:pt idx="5031">
                  <c:v>634.62870645523071</c:v>
                </c:pt>
                <c:pt idx="5032">
                  <c:v>634.62930345535278</c:v>
                </c:pt>
                <c:pt idx="5033">
                  <c:v>634.6296534538269</c:v>
                </c:pt>
                <c:pt idx="5034">
                  <c:v>634.91110420227051</c:v>
                </c:pt>
                <c:pt idx="5035">
                  <c:v>634.91122198104858</c:v>
                </c:pt>
                <c:pt idx="5036">
                  <c:v>634.92414712905884</c:v>
                </c:pt>
                <c:pt idx="5037">
                  <c:v>635.32133531570435</c:v>
                </c:pt>
                <c:pt idx="5038">
                  <c:v>635.32173538208008</c:v>
                </c:pt>
                <c:pt idx="5039">
                  <c:v>635.32198905944824</c:v>
                </c:pt>
                <c:pt idx="5040">
                  <c:v>635.64062452316284</c:v>
                </c:pt>
                <c:pt idx="5041">
                  <c:v>635.64105725288391</c:v>
                </c:pt>
                <c:pt idx="5042">
                  <c:v>635.64133191108704</c:v>
                </c:pt>
                <c:pt idx="5043">
                  <c:v>635.9072413444519</c:v>
                </c:pt>
                <c:pt idx="5044">
                  <c:v>635.90738296508789</c:v>
                </c:pt>
                <c:pt idx="5045">
                  <c:v>636.33956050872803</c:v>
                </c:pt>
                <c:pt idx="5046">
                  <c:v>636.33999419212341</c:v>
                </c:pt>
                <c:pt idx="5047">
                  <c:v>636.34026575088501</c:v>
                </c:pt>
                <c:pt idx="5048">
                  <c:v>636.3405134677887</c:v>
                </c:pt>
                <c:pt idx="5049">
                  <c:v>636.68807578086853</c:v>
                </c:pt>
                <c:pt idx="5050">
                  <c:v>636.68822383880615</c:v>
                </c:pt>
                <c:pt idx="5051">
                  <c:v>636.68831086158752</c:v>
                </c:pt>
                <c:pt idx="5052">
                  <c:v>637.14229106903076</c:v>
                </c:pt>
                <c:pt idx="5053">
                  <c:v>637.14258575439453</c:v>
                </c:pt>
                <c:pt idx="5054">
                  <c:v>637.142746925354</c:v>
                </c:pt>
                <c:pt idx="5055">
                  <c:v>637.14288234710693</c:v>
                </c:pt>
                <c:pt idx="5056">
                  <c:v>637.41312170028687</c:v>
                </c:pt>
                <c:pt idx="5057">
                  <c:v>637.41338038444519</c:v>
                </c:pt>
                <c:pt idx="5058">
                  <c:v>637.72269511222839</c:v>
                </c:pt>
                <c:pt idx="5059">
                  <c:v>637.72305870056152</c:v>
                </c:pt>
                <c:pt idx="5060">
                  <c:v>637.72331523895264</c:v>
                </c:pt>
                <c:pt idx="5061">
                  <c:v>637.76374793052673</c:v>
                </c:pt>
                <c:pt idx="5062">
                  <c:v>638.13002014160156</c:v>
                </c:pt>
                <c:pt idx="5063">
                  <c:v>638.1301863193512</c:v>
                </c:pt>
                <c:pt idx="5064">
                  <c:v>638.13025236129761</c:v>
                </c:pt>
                <c:pt idx="5065">
                  <c:v>638.60584354400635</c:v>
                </c:pt>
                <c:pt idx="5066">
                  <c:v>638.60601925849915</c:v>
                </c:pt>
                <c:pt idx="5067">
                  <c:v>638.60610389709473</c:v>
                </c:pt>
                <c:pt idx="5068">
                  <c:v>638.60618233680725</c:v>
                </c:pt>
                <c:pt idx="5069">
                  <c:v>638.86201238632202</c:v>
                </c:pt>
                <c:pt idx="5070">
                  <c:v>638.86214709281921</c:v>
                </c:pt>
                <c:pt idx="5071">
                  <c:v>638.89782404899597</c:v>
                </c:pt>
                <c:pt idx="5072">
                  <c:v>639.0124146938324</c:v>
                </c:pt>
                <c:pt idx="5073">
                  <c:v>639.39949989318848</c:v>
                </c:pt>
                <c:pt idx="5074">
                  <c:v>639.39966201782227</c:v>
                </c:pt>
                <c:pt idx="5075">
                  <c:v>639.39974236488342</c:v>
                </c:pt>
                <c:pt idx="5076">
                  <c:v>639.92190551757813</c:v>
                </c:pt>
                <c:pt idx="5077">
                  <c:v>639.92255830764771</c:v>
                </c:pt>
                <c:pt idx="5078">
                  <c:v>639.92286729812622</c:v>
                </c:pt>
                <c:pt idx="5079">
                  <c:v>639.9232349395752</c:v>
                </c:pt>
                <c:pt idx="5080">
                  <c:v>640.22452116012573</c:v>
                </c:pt>
                <c:pt idx="5081">
                  <c:v>640.22464537620544</c:v>
                </c:pt>
                <c:pt idx="5082">
                  <c:v>640.22472453117371</c:v>
                </c:pt>
                <c:pt idx="5083">
                  <c:v>640.50765514373779</c:v>
                </c:pt>
                <c:pt idx="5084">
                  <c:v>640.50778722763062</c:v>
                </c:pt>
                <c:pt idx="5085">
                  <c:v>640.50785708427429</c:v>
                </c:pt>
                <c:pt idx="5086">
                  <c:v>640.60183668136597</c:v>
                </c:pt>
                <c:pt idx="5087">
                  <c:v>640.94966554641724</c:v>
                </c:pt>
                <c:pt idx="5088">
                  <c:v>640.95007157325745</c:v>
                </c:pt>
                <c:pt idx="5089">
                  <c:v>641.28267669677734</c:v>
                </c:pt>
                <c:pt idx="5090">
                  <c:v>641.28279900550842</c:v>
                </c:pt>
                <c:pt idx="5091">
                  <c:v>641.28286409378052</c:v>
                </c:pt>
                <c:pt idx="5092">
                  <c:v>641.5035936832428</c:v>
                </c:pt>
                <c:pt idx="5093">
                  <c:v>641.50376772880554</c:v>
                </c:pt>
                <c:pt idx="5094">
                  <c:v>641.95760822296143</c:v>
                </c:pt>
                <c:pt idx="5095">
                  <c:v>641.95778298377991</c:v>
                </c:pt>
                <c:pt idx="5096">
                  <c:v>641.95786118507385</c:v>
                </c:pt>
                <c:pt idx="5097">
                  <c:v>641.95793747901917</c:v>
                </c:pt>
                <c:pt idx="5098">
                  <c:v>642.23355960845947</c:v>
                </c:pt>
                <c:pt idx="5099">
                  <c:v>642.23389410972595</c:v>
                </c:pt>
                <c:pt idx="5100">
                  <c:v>642.23400688171387</c:v>
                </c:pt>
                <c:pt idx="5101">
                  <c:v>642.59284996986389</c:v>
                </c:pt>
                <c:pt idx="5102">
                  <c:v>642.59302639961243</c:v>
                </c:pt>
                <c:pt idx="5103">
                  <c:v>642.59311604499817</c:v>
                </c:pt>
                <c:pt idx="5104">
                  <c:v>642.64597511291504</c:v>
                </c:pt>
                <c:pt idx="5105">
                  <c:v>642.98455429077148</c:v>
                </c:pt>
                <c:pt idx="5106">
                  <c:v>642.98496532440186</c:v>
                </c:pt>
                <c:pt idx="5107">
                  <c:v>643.29593634605408</c:v>
                </c:pt>
                <c:pt idx="5108">
                  <c:v>643.29609107971191</c:v>
                </c:pt>
                <c:pt idx="5109">
                  <c:v>643.29618263244629</c:v>
                </c:pt>
                <c:pt idx="5110">
                  <c:v>643.69719004631042</c:v>
                </c:pt>
                <c:pt idx="5111">
                  <c:v>643.69750499725342</c:v>
                </c:pt>
                <c:pt idx="5112">
                  <c:v>643.6976912021637</c:v>
                </c:pt>
                <c:pt idx="5113">
                  <c:v>643.69786334037781</c:v>
                </c:pt>
                <c:pt idx="5114">
                  <c:v>644.0397834777832</c:v>
                </c:pt>
                <c:pt idx="5115">
                  <c:v>644.04020810127258</c:v>
                </c:pt>
                <c:pt idx="5116">
                  <c:v>644.53180551528931</c:v>
                </c:pt>
                <c:pt idx="5117">
                  <c:v>644.53496098518372</c:v>
                </c:pt>
                <c:pt idx="5118">
                  <c:v>644.5352931022644</c:v>
                </c:pt>
                <c:pt idx="5119">
                  <c:v>644.53552722930908</c:v>
                </c:pt>
                <c:pt idx="5120">
                  <c:v>644.53580641746521</c:v>
                </c:pt>
                <c:pt idx="5121">
                  <c:v>644.77677607536316</c:v>
                </c:pt>
                <c:pt idx="5122">
                  <c:v>644.77699875831604</c:v>
                </c:pt>
                <c:pt idx="5123">
                  <c:v>645.04772996902466</c:v>
                </c:pt>
                <c:pt idx="5124">
                  <c:v>645.04789066314697</c:v>
                </c:pt>
                <c:pt idx="5125">
                  <c:v>645.04797506332397</c:v>
                </c:pt>
                <c:pt idx="5126">
                  <c:v>645.51136589050293</c:v>
                </c:pt>
                <c:pt idx="5127">
                  <c:v>645.51172113418579</c:v>
                </c:pt>
                <c:pt idx="5128">
                  <c:v>645.51192402839661</c:v>
                </c:pt>
                <c:pt idx="5129">
                  <c:v>645.51218390464783</c:v>
                </c:pt>
                <c:pt idx="5130">
                  <c:v>645.81818556785583</c:v>
                </c:pt>
                <c:pt idx="5131">
                  <c:v>645.81830835342407</c:v>
                </c:pt>
                <c:pt idx="5132">
                  <c:v>645.82547616958618</c:v>
                </c:pt>
                <c:pt idx="5133">
                  <c:v>645.96892428398132</c:v>
                </c:pt>
                <c:pt idx="5134">
                  <c:v>646.36600971221924</c:v>
                </c:pt>
                <c:pt idx="5135">
                  <c:v>646.36623930931091</c:v>
                </c:pt>
                <c:pt idx="5136">
                  <c:v>646.36633229255676</c:v>
                </c:pt>
                <c:pt idx="5137">
                  <c:v>646.89713859558105</c:v>
                </c:pt>
                <c:pt idx="5138">
                  <c:v>646.89755630493164</c:v>
                </c:pt>
                <c:pt idx="5139">
                  <c:v>646.89782071113586</c:v>
                </c:pt>
                <c:pt idx="5140">
                  <c:v>646.89803552627563</c:v>
                </c:pt>
                <c:pt idx="5141">
                  <c:v>646.89827990531921</c:v>
                </c:pt>
                <c:pt idx="5142">
                  <c:v>647.20135521888733</c:v>
                </c:pt>
                <c:pt idx="5143">
                  <c:v>647.20153045654297</c:v>
                </c:pt>
                <c:pt idx="5144">
                  <c:v>647.20160865783691</c:v>
                </c:pt>
                <c:pt idx="5145">
                  <c:v>647.44087433815002</c:v>
                </c:pt>
                <c:pt idx="5146">
                  <c:v>647.44101166725159</c:v>
                </c:pt>
                <c:pt idx="5147">
                  <c:v>647.52826023101807</c:v>
                </c:pt>
                <c:pt idx="5148">
                  <c:v>647.92530989646912</c:v>
                </c:pt>
                <c:pt idx="5149">
                  <c:v>647.92571115493774</c:v>
                </c:pt>
                <c:pt idx="5150">
                  <c:v>647.92598009109497</c:v>
                </c:pt>
                <c:pt idx="5151">
                  <c:v>648.39140462875366</c:v>
                </c:pt>
                <c:pt idx="5152">
                  <c:v>648.39194536209106</c:v>
                </c:pt>
                <c:pt idx="5153">
                  <c:v>648.39228224754333</c:v>
                </c:pt>
                <c:pt idx="5154">
                  <c:v>648.39261651039124</c:v>
                </c:pt>
                <c:pt idx="5155">
                  <c:v>648.67533755302429</c:v>
                </c:pt>
                <c:pt idx="5156">
                  <c:v>648.67545461654663</c:v>
                </c:pt>
                <c:pt idx="5157">
                  <c:v>648.67551827430725</c:v>
                </c:pt>
                <c:pt idx="5158">
                  <c:v>648.81286525726318</c:v>
                </c:pt>
                <c:pt idx="5159">
                  <c:v>649.08955645561218</c:v>
                </c:pt>
                <c:pt idx="5160">
                  <c:v>649.08971405029297</c:v>
                </c:pt>
                <c:pt idx="5161">
                  <c:v>649.11694312095642</c:v>
                </c:pt>
                <c:pt idx="5162">
                  <c:v>649.43407130241394</c:v>
                </c:pt>
                <c:pt idx="5163">
                  <c:v>649.43424773216248</c:v>
                </c:pt>
                <c:pt idx="5164">
                  <c:v>649.45685148239136</c:v>
                </c:pt>
                <c:pt idx="5165">
                  <c:v>649.9708571434021</c:v>
                </c:pt>
                <c:pt idx="5166">
                  <c:v>649.97128367424011</c:v>
                </c:pt>
                <c:pt idx="5167">
                  <c:v>649.97152781486511</c:v>
                </c:pt>
                <c:pt idx="5168">
                  <c:v>649.97179627418518</c:v>
                </c:pt>
                <c:pt idx="5169">
                  <c:v>650.31908130645752</c:v>
                </c:pt>
                <c:pt idx="5170">
                  <c:v>650.3192286491394</c:v>
                </c:pt>
                <c:pt idx="5171">
                  <c:v>650.31930208206177</c:v>
                </c:pt>
                <c:pt idx="5172">
                  <c:v>650.57048296928406</c:v>
                </c:pt>
                <c:pt idx="5173">
                  <c:v>650.57066345214844</c:v>
                </c:pt>
                <c:pt idx="5174">
                  <c:v>650.99366664886475</c:v>
                </c:pt>
                <c:pt idx="5175">
                  <c:v>650.99411845207214</c:v>
                </c:pt>
                <c:pt idx="5176">
                  <c:v>650.99437761306763</c:v>
                </c:pt>
                <c:pt idx="5177">
                  <c:v>650.99462866783142</c:v>
                </c:pt>
                <c:pt idx="5178">
                  <c:v>651.2314281463623</c:v>
                </c:pt>
                <c:pt idx="5179">
                  <c:v>651.23156189918518</c:v>
                </c:pt>
                <c:pt idx="5180">
                  <c:v>651.46436309814453</c:v>
                </c:pt>
                <c:pt idx="5181">
                  <c:v>651.46449875831604</c:v>
                </c:pt>
                <c:pt idx="5182">
                  <c:v>651.50038504600525</c:v>
                </c:pt>
                <c:pt idx="5183">
                  <c:v>652.00719261169434</c:v>
                </c:pt>
                <c:pt idx="5184">
                  <c:v>652.00760674476624</c:v>
                </c:pt>
                <c:pt idx="5185">
                  <c:v>652.00811290740967</c:v>
                </c:pt>
                <c:pt idx="5186">
                  <c:v>652.00874900817871</c:v>
                </c:pt>
                <c:pt idx="5187">
                  <c:v>652.31275653839111</c:v>
                </c:pt>
                <c:pt idx="5188">
                  <c:v>652.31287717819214</c:v>
                </c:pt>
                <c:pt idx="5189">
                  <c:v>652.31294178962708</c:v>
                </c:pt>
                <c:pt idx="5190">
                  <c:v>652.59117531776428</c:v>
                </c:pt>
                <c:pt idx="5191">
                  <c:v>652.59134340286255</c:v>
                </c:pt>
                <c:pt idx="5192">
                  <c:v>653.03213453292847</c:v>
                </c:pt>
                <c:pt idx="5193">
                  <c:v>653.03258895874023</c:v>
                </c:pt>
                <c:pt idx="5194">
                  <c:v>653.03281593322754</c:v>
                </c:pt>
                <c:pt idx="5195">
                  <c:v>653.0330445766449</c:v>
                </c:pt>
                <c:pt idx="5196">
                  <c:v>653.3108594417572</c:v>
                </c:pt>
                <c:pt idx="5197">
                  <c:v>653.31103754043579</c:v>
                </c:pt>
                <c:pt idx="5198">
                  <c:v>653.57072758674622</c:v>
                </c:pt>
                <c:pt idx="5199">
                  <c:v>653.57084465026855</c:v>
                </c:pt>
                <c:pt idx="5200">
                  <c:v>653.57095265388489</c:v>
                </c:pt>
                <c:pt idx="5201">
                  <c:v>653.65947294235229</c:v>
                </c:pt>
                <c:pt idx="5202">
                  <c:v>654.04021120071411</c:v>
                </c:pt>
                <c:pt idx="5203">
                  <c:v>654.04061627388</c:v>
                </c:pt>
                <c:pt idx="5204">
                  <c:v>654.04089903831482</c:v>
                </c:pt>
                <c:pt idx="5205">
                  <c:v>654.33834171295166</c:v>
                </c:pt>
                <c:pt idx="5206">
                  <c:v>654.33849191665649</c:v>
                </c:pt>
                <c:pt idx="5207">
                  <c:v>654.60552430152893</c:v>
                </c:pt>
                <c:pt idx="5208">
                  <c:v>654.60681962966919</c:v>
                </c:pt>
                <c:pt idx="5209">
                  <c:v>654.6070671081543</c:v>
                </c:pt>
                <c:pt idx="5210">
                  <c:v>655.06854653358459</c:v>
                </c:pt>
                <c:pt idx="5211">
                  <c:v>655.06893563270569</c:v>
                </c:pt>
                <c:pt idx="5212">
                  <c:v>655.06917238235474</c:v>
                </c:pt>
                <c:pt idx="5213">
                  <c:v>655.06942415237427</c:v>
                </c:pt>
                <c:pt idx="5214">
                  <c:v>655.28855895996094</c:v>
                </c:pt>
                <c:pt idx="5215">
                  <c:v>655.28870248794556</c:v>
                </c:pt>
                <c:pt idx="5216">
                  <c:v>655.61349868774414</c:v>
                </c:pt>
                <c:pt idx="5217">
                  <c:v>655.61364078521729</c:v>
                </c:pt>
                <c:pt idx="5218">
                  <c:v>655.61372017860413</c:v>
                </c:pt>
                <c:pt idx="5219">
                  <c:v>655.70344710350037</c:v>
                </c:pt>
                <c:pt idx="5220">
                  <c:v>656.04905462265015</c:v>
                </c:pt>
                <c:pt idx="5221">
                  <c:v>656.04943561553955</c:v>
                </c:pt>
                <c:pt idx="5222">
                  <c:v>656.0602560043335</c:v>
                </c:pt>
                <c:pt idx="5223">
                  <c:v>656.374272108078</c:v>
                </c:pt>
                <c:pt idx="5224">
                  <c:v>656.37446737289429</c:v>
                </c:pt>
                <c:pt idx="5225">
                  <c:v>656.38230752944946</c:v>
                </c:pt>
                <c:pt idx="5226">
                  <c:v>656.49799919128418</c:v>
                </c:pt>
                <c:pt idx="5227">
                  <c:v>656.81528759002686</c:v>
                </c:pt>
                <c:pt idx="5228">
                  <c:v>656.81542897224426</c:v>
                </c:pt>
                <c:pt idx="5229">
                  <c:v>656.83750033378601</c:v>
                </c:pt>
                <c:pt idx="5230">
                  <c:v>657.10989904403687</c:v>
                </c:pt>
                <c:pt idx="5231">
                  <c:v>657.11031770706177</c:v>
                </c:pt>
                <c:pt idx="5232">
                  <c:v>657.3544704914093</c:v>
                </c:pt>
                <c:pt idx="5233">
                  <c:v>657.35462951660156</c:v>
                </c:pt>
                <c:pt idx="5234">
                  <c:v>657.6438844203949</c:v>
                </c:pt>
                <c:pt idx="5235">
                  <c:v>657.64410305023193</c:v>
                </c:pt>
                <c:pt idx="5236">
                  <c:v>657.64422202110291</c:v>
                </c:pt>
                <c:pt idx="5237">
                  <c:v>657.77575206756592</c:v>
                </c:pt>
                <c:pt idx="5238">
                  <c:v>658.00848507881165</c:v>
                </c:pt>
                <c:pt idx="5239">
                  <c:v>658.00861215591431</c:v>
                </c:pt>
                <c:pt idx="5240">
                  <c:v>658.11726570129395</c:v>
                </c:pt>
                <c:pt idx="5241">
                  <c:v>658.42275333404541</c:v>
                </c:pt>
                <c:pt idx="5242">
                  <c:v>658.42291855812073</c:v>
                </c:pt>
                <c:pt idx="5243">
                  <c:v>658.4297411441803</c:v>
                </c:pt>
                <c:pt idx="5244">
                  <c:v>658.54162454605103</c:v>
                </c:pt>
                <c:pt idx="5245">
                  <c:v>658.83416485786438</c:v>
                </c:pt>
                <c:pt idx="5246">
                  <c:v>658.83430242538452</c:v>
                </c:pt>
                <c:pt idx="5247">
                  <c:v>658.88110995292664</c:v>
                </c:pt>
                <c:pt idx="5248">
                  <c:v>659.18156123161316</c:v>
                </c:pt>
                <c:pt idx="5249">
                  <c:v>659.18221163749695</c:v>
                </c:pt>
                <c:pt idx="5250">
                  <c:v>659.47983074188232</c:v>
                </c:pt>
                <c:pt idx="5251">
                  <c:v>659.47998213768005</c:v>
                </c:pt>
                <c:pt idx="5252">
                  <c:v>659.48004984855652</c:v>
                </c:pt>
                <c:pt idx="5253">
                  <c:v>659.70325994491577</c:v>
                </c:pt>
                <c:pt idx="5254">
                  <c:v>659.70339393615723</c:v>
                </c:pt>
                <c:pt idx="5255">
                  <c:v>660.06545782089233</c:v>
                </c:pt>
                <c:pt idx="5256">
                  <c:v>660.06563353538513</c:v>
                </c:pt>
                <c:pt idx="5257">
                  <c:v>660.06569576263428</c:v>
                </c:pt>
                <c:pt idx="5258">
                  <c:v>660.17725276947021</c:v>
                </c:pt>
                <c:pt idx="5259">
                  <c:v>660.59461450576782</c:v>
                </c:pt>
                <c:pt idx="5260">
                  <c:v>660.59476375579834</c:v>
                </c:pt>
                <c:pt idx="5261">
                  <c:v>660.5948281288147</c:v>
                </c:pt>
                <c:pt idx="5262">
                  <c:v>660.59521913528442</c:v>
                </c:pt>
                <c:pt idx="5263">
                  <c:v>660.79697275161743</c:v>
                </c:pt>
                <c:pt idx="5264">
                  <c:v>661.23481106758118</c:v>
                </c:pt>
                <c:pt idx="5265">
                  <c:v>661.23527383804321</c:v>
                </c:pt>
                <c:pt idx="5266">
                  <c:v>661.23553442955017</c:v>
                </c:pt>
                <c:pt idx="5267">
                  <c:v>661.23579668998718</c:v>
                </c:pt>
                <c:pt idx="5268">
                  <c:v>661.49863719940186</c:v>
                </c:pt>
                <c:pt idx="5269">
                  <c:v>661.49877524375916</c:v>
                </c:pt>
                <c:pt idx="5270">
                  <c:v>661.49887228012085</c:v>
                </c:pt>
                <c:pt idx="5271">
                  <c:v>661.77809357643127</c:v>
                </c:pt>
                <c:pt idx="5272">
                  <c:v>661.77822351455688</c:v>
                </c:pt>
                <c:pt idx="5273">
                  <c:v>662.09065246582031</c:v>
                </c:pt>
                <c:pt idx="5274">
                  <c:v>662.09091281890869</c:v>
                </c:pt>
                <c:pt idx="5275">
                  <c:v>662.09104752540588</c:v>
                </c:pt>
                <c:pt idx="5276">
                  <c:v>662.25434589385986</c:v>
                </c:pt>
                <c:pt idx="5277">
                  <c:v>662.53759407997131</c:v>
                </c:pt>
                <c:pt idx="5278">
                  <c:v>662.53772664070129</c:v>
                </c:pt>
                <c:pt idx="5279">
                  <c:v>662.53779315948486</c:v>
                </c:pt>
                <c:pt idx="5280">
                  <c:v>662.91189098358154</c:v>
                </c:pt>
                <c:pt idx="5281">
                  <c:v>662.91207647323608</c:v>
                </c:pt>
                <c:pt idx="5282">
                  <c:v>662.91215920448303</c:v>
                </c:pt>
                <c:pt idx="5283">
                  <c:v>662.97139549255371</c:v>
                </c:pt>
                <c:pt idx="5284">
                  <c:v>663.29442548751831</c:v>
                </c:pt>
                <c:pt idx="5285">
                  <c:v>663.29484295845032</c:v>
                </c:pt>
                <c:pt idx="5286">
                  <c:v>663.69321513175964</c:v>
                </c:pt>
                <c:pt idx="5287">
                  <c:v>663.69366383552551</c:v>
                </c:pt>
                <c:pt idx="5288">
                  <c:v>663.69397163391113</c:v>
                </c:pt>
                <c:pt idx="5289">
                  <c:v>663.69428420066833</c:v>
                </c:pt>
                <c:pt idx="5290">
                  <c:v>664.00576853752136</c:v>
                </c:pt>
                <c:pt idx="5291">
                  <c:v>664.00593519210815</c:v>
                </c:pt>
                <c:pt idx="5292">
                  <c:v>664.0060019493103</c:v>
                </c:pt>
                <c:pt idx="5293">
                  <c:v>664.33299875259399</c:v>
                </c:pt>
                <c:pt idx="5294">
                  <c:v>664.33339548110962</c:v>
                </c:pt>
                <c:pt idx="5295">
                  <c:v>664.57378458976746</c:v>
                </c:pt>
                <c:pt idx="5296">
                  <c:v>664.57444262504578</c:v>
                </c:pt>
                <c:pt idx="5297">
                  <c:v>664.57452487945557</c:v>
                </c:pt>
                <c:pt idx="5298">
                  <c:v>665.011146068573</c:v>
                </c:pt>
                <c:pt idx="5299">
                  <c:v>665.01134920120239</c:v>
                </c:pt>
                <c:pt idx="5300">
                  <c:v>665.01147246360779</c:v>
                </c:pt>
                <c:pt idx="5301">
                  <c:v>665.02003002166748</c:v>
                </c:pt>
                <c:pt idx="5302">
                  <c:v>665.44912147521973</c:v>
                </c:pt>
                <c:pt idx="5303">
                  <c:v>665.44934844970703</c:v>
                </c:pt>
                <c:pt idx="5304">
                  <c:v>665.44945192337036</c:v>
                </c:pt>
                <c:pt idx="5305">
                  <c:v>665.4835319519043</c:v>
                </c:pt>
                <c:pt idx="5306">
                  <c:v>665.79668688774109</c:v>
                </c:pt>
                <c:pt idx="5307">
                  <c:v>665.79683208465576</c:v>
                </c:pt>
                <c:pt idx="5308">
                  <c:v>665.90957474708557</c:v>
                </c:pt>
                <c:pt idx="5309">
                  <c:v>666.14146876335144</c:v>
                </c:pt>
                <c:pt idx="5310">
                  <c:v>666.14159226417542</c:v>
                </c:pt>
                <c:pt idx="5311">
                  <c:v>666.14719367027283</c:v>
                </c:pt>
                <c:pt idx="5312">
                  <c:v>666.26204442977905</c:v>
                </c:pt>
                <c:pt idx="5313">
                  <c:v>666.57495331764221</c:v>
                </c:pt>
                <c:pt idx="5314">
                  <c:v>666.57522344589233</c:v>
                </c:pt>
                <c:pt idx="5315">
                  <c:v>666.60173559188843</c:v>
                </c:pt>
                <c:pt idx="5316">
                  <c:v>666.94481229782104</c:v>
                </c:pt>
                <c:pt idx="5317">
                  <c:v>666.94526672363281</c:v>
                </c:pt>
                <c:pt idx="5318">
                  <c:v>667.18947458267212</c:v>
                </c:pt>
                <c:pt idx="5319">
                  <c:v>667.18971490859985</c:v>
                </c:pt>
                <c:pt idx="5320">
                  <c:v>667.3967809677124</c:v>
                </c:pt>
                <c:pt idx="5321">
                  <c:v>667.39765620231628</c:v>
                </c:pt>
                <c:pt idx="5322">
                  <c:v>667.40022802352905</c:v>
                </c:pt>
                <c:pt idx="5323">
                  <c:v>667.77683258056641</c:v>
                </c:pt>
                <c:pt idx="5324">
                  <c:v>667.77722430229187</c:v>
                </c:pt>
                <c:pt idx="5325">
                  <c:v>667.77744197845459</c:v>
                </c:pt>
                <c:pt idx="5326">
                  <c:v>667.86097192764282</c:v>
                </c:pt>
                <c:pt idx="5327">
                  <c:v>668.20930004119873</c:v>
                </c:pt>
                <c:pt idx="5328">
                  <c:v>668.20945954322815</c:v>
                </c:pt>
                <c:pt idx="5329">
                  <c:v>668.20953607559204</c:v>
                </c:pt>
                <c:pt idx="5330">
                  <c:v>668.3355667591095</c:v>
                </c:pt>
                <c:pt idx="5331">
                  <c:v>668.71433973312378</c:v>
                </c:pt>
                <c:pt idx="5332">
                  <c:v>668.7144889831543</c:v>
                </c:pt>
                <c:pt idx="5333">
                  <c:v>668.7145574092865</c:v>
                </c:pt>
                <c:pt idx="5334">
                  <c:v>668.92740821838379</c:v>
                </c:pt>
                <c:pt idx="5335">
                  <c:v>668.92753291130066</c:v>
                </c:pt>
                <c:pt idx="5336">
                  <c:v>668.98576235771179</c:v>
                </c:pt>
                <c:pt idx="5337">
                  <c:v>669.10002326965332</c:v>
                </c:pt>
                <c:pt idx="5338">
                  <c:v>669.4079327583313</c:v>
                </c:pt>
                <c:pt idx="5339">
                  <c:v>669.40809154510498</c:v>
                </c:pt>
                <c:pt idx="5340">
                  <c:v>669.43983578681946</c:v>
                </c:pt>
                <c:pt idx="5341">
                  <c:v>669.82003998756409</c:v>
                </c:pt>
                <c:pt idx="5342">
                  <c:v>669.8202919960022</c:v>
                </c:pt>
                <c:pt idx="5343">
                  <c:v>669.82038998603821</c:v>
                </c:pt>
                <c:pt idx="5344">
                  <c:v>669.89521312713623</c:v>
                </c:pt>
                <c:pt idx="5345">
                  <c:v>670.21169829368591</c:v>
                </c:pt>
                <c:pt idx="5346">
                  <c:v>670.21184778213501</c:v>
                </c:pt>
                <c:pt idx="5347">
                  <c:v>670.2347424030304</c:v>
                </c:pt>
                <c:pt idx="5348">
                  <c:v>670.56667017936707</c:v>
                </c:pt>
                <c:pt idx="5349">
                  <c:v>670.56712412834167</c:v>
                </c:pt>
                <c:pt idx="5350">
                  <c:v>670.84242987632751</c:v>
                </c:pt>
                <c:pt idx="5351">
                  <c:v>670.842618227005</c:v>
                </c:pt>
                <c:pt idx="5352">
                  <c:v>670.84268856048584</c:v>
                </c:pt>
                <c:pt idx="5353">
                  <c:v>671.11377120018005</c:v>
                </c:pt>
                <c:pt idx="5354">
                  <c:v>671.11390113830566</c:v>
                </c:pt>
                <c:pt idx="5355">
                  <c:v>671.15543675422668</c:v>
                </c:pt>
                <c:pt idx="5356">
                  <c:v>671.42593050003052</c:v>
                </c:pt>
                <c:pt idx="5357">
                  <c:v>671.42606973648071</c:v>
                </c:pt>
                <c:pt idx="5358">
                  <c:v>671.6066529750824</c:v>
                </c:pt>
                <c:pt idx="5359">
                  <c:v>671.83604645729065</c:v>
                </c:pt>
                <c:pt idx="5360">
                  <c:v>671.8361713886261</c:v>
                </c:pt>
                <c:pt idx="5361">
                  <c:v>671.83623027801514</c:v>
                </c:pt>
                <c:pt idx="5362">
                  <c:v>671.93903827667236</c:v>
                </c:pt>
                <c:pt idx="5363">
                  <c:v>672.29216575622559</c:v>
                </c:pt>
                <c:pt idx="5364">
                  <c:v>672.29231119155884</c:v>
                </c:pt>
                <c:pt idx="5365">
                  <c:v>672.29240536689758</c:v>
                </c:pt>
                <c:pt idx="5366">
                  <c:v>672.6465756893158</c:v>
                </c:pt>
                <c:pt idx="5367">
                  <c:v>672.64675831794739</c:v>
                </c:pt>
                <c:pt idx="5368">
                  <c:v>672.64682960510254</c:v>
                </c:pt>
                <c:pt idx="5369">
                  <c:v>672.73321843147278</c:v>
                </c:pt>
                <c:pt idx="5370">
                  <c:v>673.19175982475281</c:v>
                </c:pt>
                <c:pt idx="5371">
                  <c:v>673.1921660900116</c:v>
                </c:pt>
                <c:pt idx="5372">
                  <c:v>673.19242286682129</c:v>
                </c:pt>
                <c:pt idx="5373">
                  <c:v>673.45379638671875</c:v>
                </c:pt>
                <c:pt idx="5374">
                  <c:v>673.45392918586731</c:v>
                </c:pt>
                <c:pt idx="5375">
                  <c:v>673.45400762557983</c:v>
                </c:pt>
                <c:pt idx="5376">
                  <c:v>673.52846312522888</c:v>
                </c:pt>
                <c:pt idx="5377">
                  <c:v>673.89794135093689</c:v>
                </c:pt>
                <c:pt idx="5378">
                  <c:v>673.89816403388977</c:v>
                </c:pt>
                <c:pt idx="5379">
                  <c:v>673.89823031425476</c:v>
                </c:pt>
                <c:pt idx="5380">
                  <c:v>673.98272800445557</c:v>
                </c:pt>
                <c:pt idx="5381">
                  <c:v>674.26848173141479</c:v>
                </c:pt>
                <c:pt idx="5382">
                  <c:v>674.26866459846497</c:v>
                </c:pt>
                <c:pt idx="5383">
                  <c:v>674.3229193687439</c:v>
                </c:pt>
                <c:pt idx="5384">
                  <c:v>674.65197944641113</c:v>
                </c:pt>
                <c:pt idx="5385">
                  <c:v>674.65221571922302</c:v>
                </c:pt>
                <c:pt idx="5386">
                  <c:v>674.66247630119324</c:v>
                </c:pt>
                <c:pt idx="5387">
                  <c:v>674.77685403823853</c:v>
                </c:pt>
                <c:pt idx="5388">
                  <c:v>675.29337430000305</c:v>
                </c:pt>
                <c:pt idx="5389">
                  <c:v>675.29391407966614</c:v>
                </c:pt>
                <c:pt idx="5390">
                  <c:v>675.54344725608826</c:v>
                </c:pt>
                <c:pt idx="5391">
                  <c:v>675.5435905456543</c:v>
                </c:pt>
                <c:pt idx="5392">
                  <c:v>675.54365539550781</c:v>
                </c:pt>
                <c:pt idx="5393">
                  <c:v>675.5437171459198</c:v>
                </c:pt>
                <c:pt idx="5394">
                  <c:v>675.57145762443542</c:v>
                </c:pt>
                <c:pt idx="5395">
                  <c:v>675.96290898323059</c:v>
                </c:pt>
                <c:pt idx="5396">
                  <c:v>675.9632203578949</c:v>
                </c:pt>
                <c:pt idx="5397">
                  <c:v>675.9633674621582</c:v>
                </c:pt>
                <c:pt idx="5398">
                  <c:v>676.05247259140015</c:v>
                </c:pt>
                <c:pt idx="5399">
                  <c:v>676.26082992553711</c:v>
                </c:pt>
                <c:pt idx="5400">
                  <c:v>676.26097393035889</c:v>
                </c:pt>
                <c:pt idx="5401">
                  <c:v>676.36662626266479</c:v>
                </c:pt>
                <c:pt idx="5402">
                  <c:v>676.74212288856506</c:v>
                </c:pt>
                <c:pt idx="5403">
                  <c:v>676.74230313301086</c:v>
                </c:pt>
                <c:pt idx="5404">
                  <c:v>676.74237251281738</c:v>
                </c:pt>
                <c:pt idx="5405">
                  <c:v>676.82089114189148</c:v>
                </c:pt>
                <c:pt idx="5406">
                  <c:v>677.15704536437988</c:v>
                </c:pt>
                <c:pt idx="5407">
                  <c:v>677.1574432849884</c:v>
                </c:pt>
                <c:pt idx="5408">
                  <c:v>677.17174673080444</c:v>
                </c:pt>
                <c:pt idx="5409">
                  <c:v>677.55448389053345</c:v>
                </c:pt>
                <c:pt idx="5410">
                  <c:v>677.55467009544373</c:v>
                </c:pt>
                <c:pt idx="5411">
                  <c:v>677.55475282669067</c:v>
                </c:pt>
                <c:pt idx="5412">
                  <c:v>677.62278032302856</c:v>
                </c:pt>
                <c:pt idx="5413">
                  <c:v>677.90519666671753</c:v>
                </c:pt>
                <c:pt idx="5414">
                  <c:v>677.90558767318726</c:v>
                </c:pt>
                <c:pt idx="5415">
                  <c:v>678.13831639289856</c:v>
                </c:pt>
                <c:pt idx="5416">
                  <c:v>678.13846111297607</c:v>
                </c:pt>
                <c:pt idx="5417">
                  <c:v>678.43476748466492</c:v>
                </c:pt>
                <c:pt idx="5418">
                  <c:v>678.43493723869324</c:v>
                </c:pt>
                <c:pt idx="5419">
                  <c:v>678.43511343002319</c:v>
                </c:pt>
                <c:pt idx="5420">
                  <c:v>678.8164074420929</c:v>
                </c:pt>
                <c:pt idx="5421">
                  <c:v>678.81672263145447</c:v>
                </c:pt>
                <c:pt idx="5422">
                  <c:v>678.81692123413086</c:v>
                </c:pt>
                <c:pt idx="5423">
                  <c:v>678.94058179855347</c:v>
                </c:pt>
                <c:pt idx="5424">
                  <c:v>679.21548175811768</c:v>
                </c:pt>
                <c:pt idx="5425">
                  <c:v>679.21565103530884</c:v>
                </c:pt>
                <c:pt idx="5426">
                  <c:v>679.21574473381042</c:v>
                </c:pt>
                <c:pt idx="5427">
                  <c:v>679.5621452331543</c:v>
                </c:pt>
                <c:pt idx="5428">
                  <c:v>679.56234359741211</c:v>
                </c:pt>
                <c:pt idx="5429">
                  <c:v>679.56241106987</c:v>
                </c:pt>
                <c:pt idx="5430">
                  <c:v>679.65942883491516</c:v>
                </c:pt>
                <c:pt idx="5431">
                  <c:v>679.96156692504883</c:v>
                </c:pt>
                <c:pt idx="5432">
                  <c:v>679.96196722984314</c:v>
                </c:pt>
                <c:pt idx="5433">
                  <c:v>680.25312662124634</c:v>
                </c:pt>
                <c:pt idx="5434">
                  <c:v>680.25353121757507</c:v>
                </c:pt>
                <c:pt idx="5435">
                  <c:v>680.25389075279236</c:v>
                </c:pt>
                <c:pt idx="5436">
                  <c:v>680.52696466445923</c:v>
                </c:pt>
                <c:pt idx="5437">
                  <c:v>680.52713799476624</c:v>
                </c:pt>
                <c:pt idx="5438">
                  <c:v>681.02147817611694</c:v>
                </c:pt>
                <c:pt idx="5439">
                  <c:v>681.02187633514404</c:v>
                </c:pt>
                <c:pt idx="5440">
                  <c:v>681.02220940589905</c:v>
                </c:pt>
                <c:pt idx="5441">
                  <c:v>681.02245759963989</c:v>
                </c:pt>
                <c:pt idx="5442">
                  <c:v>681.32260298728943</c:v>
                </c:pt>
                <c:pt idx="5443">
                  <c:v>681.32275414466858</c:v>
                </c:pt>
                <c:pt idx="5444">
                  <c:v>681.3228178024292</c:v>
                </c:pt>
                <c:pt idx="5445">
                  <c:v>681.54262256622314</c:v>
                </c:pt>
                <c:pt idx="5446">
                  <c:v>681.54276823997498</c:v>
                </c:pt>
                <c:pt idx="5447">
                  <c:v>681.58793926239014</c:v>
                </c:pt>
                <c:pt idx="5448">
                  <c:v>682.04108834266663</c:v>
                </c:pt>
                <c:pt idx="5449">
                  <c:v>682.04153037071228</c:v>
                </c:pt>
                <c:pt idx="5450">
                  <c:v>682.04188561439514</c:v>
                </c:pt>
                <c:pt idx="5451">
                  <c:v>682.31847810745239</c:v>
                </c:pt>
                <c:pt idx="5452">
                  <c:v>682.31872749328613</c:v>
                </c:pt>
                <c:pt idx="5453">
                  <c:v>682.31886291503906</c:v>
                </c:pt>
                <c:pt idx="5454">
                  <c:v>682.58810472488403</c:v>
                </c:pt>
                <c:pt idx="5455">
                  <c:v>682.58826518058777</c:v>
                </c:pt>
                <c:pt idx="5456">
                  <c:v>683.08551287651062</c:v>
                </c:pt>
                <c:pt idx="5457">
                  <c:v>683.08599472045898</c:v>
                </c:pt>
                <c:pt idx="5458">
                  <c:v>683.08629012107849</c:v>
                </c:pt>
                <c:pt idx="5459">
                  <c:v>683.08655071258545</c:v>
                </c:pt>
                <c:pt idx="5460">
                  <c:v>683.3656907081604</c:v>
                </c:pt>
                <c:pt idx="5461">
                  <c:v>683.36802697181702</c:v>
                </c:pt>
                <c:pt idx="5462">
                  <c:v>683.36825037002563</c:v>
                </c:pt>
                <c:pt idx="5463">
                  <c:v>683.62386035919189</c:v>
                </c:pt>
                <c:pt idx="5464">
                  <c:v>683.6240086555481</c:v>
                </c:pt>
                <c:pt idx="5465">
                  <c:v>683.63205480575562</c:v>
                </c:pt>
                <c:pt idx="5466">
                  <c:v>684.10713696479797</c:v>
                </c:pt>
                <c:pt idx="5467">
                  <c:v>684.10759830474854</c:v>
                </c:pt>
                <c:pt idx="5468">
                  <c:v>684.10785245895386</c:v>
                </c:pt>
                <c:pt idx="5469">
                  <c:v>684.4068808555603</c:v>
                </c:pt>
                <c:pt idx="5470">
                  <c:v>684.40733242034912</c:v>
                </c:pt>
                <c:pt idx="5471">
                  <c:v>684.4075825214386</c:v>
                </c:pt>
                <c:pt idx="5472">
                  <c:v>684.70665216445923</c:v>
                </c:pt>
                <c:pt idx="5473">
                  <c:v>684.70679783821106</c:v>
                </c:pt>
                <c:pt idx="5474">
                  <c:v>684.70685887336731</c:v>
                </c:pt>
                <c:pt idx="5475">
                  <c:v>685.1467547416687</c:v>
                </c:pt>
                <c:pt idx="5476">
                  <c:v>685.14721465110779</c:v>
                </c:pt>
                <c:pt idx="5477">
                  <c:v>685.14746069908142</c:v>
                </c:pt>
                <c:pt idx="5478">
                  <c:v>685.14778089523315</c:v>
                </c:pt>
                <c:pt idx="5479">
                  <c:v>685.46939539909363</c:v>
                </c:pt>
                <c:pt idx="5480">
                  <c:v>685.46953058242798</c:v>
                </c:pt>
                <c:pt idx="5481">
                  <c:v>685.46959805488586</c:v>
                </c:pt>
                <c:pt idx="5482">
                  <c:v>685.81624221801758</c:v>
                </c:pt>
                <c:pt idx="5483">
                  <c:v>685.81662940979004</c:v>
                </c:pt>
                <c:pt idx="5484">
                  <c:v>685.81691360473633</c:v>
                </c:pt>
                <c:pt idx="5485">
                  <c:v>686.14351177215576</c:v>
                </c:pt>
                <c:pt idx="5486">
                  <c:v>686.14391112327576</c:v>
                </c:pt>
                <c:pt idx="5487">
                  <c:v>686.14415550231934</c:v>
                </c:pt>
                <c:pt idx="5488">
                  <c:v>686.53061127662659</c:v>
                </c:pt>
                <c:pt idx="5489">
                  <c:v>686.5308313369751</c:v>
                </c:pt>
                <c:pt idx="5490">
                  <c:v>686.53090238571167</c:v>
                </c:pt>
                <c:pt idx="5491">
                  <c:v>686.62166786193848</c:v>
                </c:pt>
                <c:pt idx="5492">
                  <c:v>686.86245608329773</c:v>
                </c:pt>
                <c:pt idx="5493">
                  <c:v>686.86261677742004</c:v>
                </c:pt>
                <c:pt idx="5494">
                  <c:v>686.92210125923157</c:v>
                </c:pt>
                <c:pt idx="5495">
                  <c:v>687.20732617378235</c:v>
                </c:pt>
                <c:pt idx="5496">
                  <c:v>687.2077579498291</c:v>
                </c:pt>
                <c:pt idx="5497">
                  <c:v>687.5099630355835</c:v>
                </c:pt>
                <c:pt idx="5498">
                  <c:v>687.5101625919342</c:v>
                </c:pt>
                <c:pt idx="5499">
                  <c:v>687.51027703285217</c:v>
                </c:pt>
                <c:pt idx="5500">
                  <c:v>687.72874450683594</c:v>
                </c:pt>
                <c:pt idx="5501">
                  <c:v>687.72888803482056</c:v>
                </c:pt>
                <c:pt idx="5502">
                  <c:v>688.24205470085144</c:v>
                </c:pt>
                <c:pt idx="5503">
                  <c:v>688.24246263504028</c:v>
                </c:pt>
                <c:pt idx="5504">
                  <c:v>688.24269556999207</c:v>
                </c:pt>
                <c:pt idx="5505">
                  <c:v>688.24292278289795</c:v>
                </c:pt>
                <c:pt idx="5506">
                  <c:v>688.52704644203186</c:v>
                </c:pt>
                <c:pt idx="5507">
                  <c:v>688.52717328071594</c:v>
                </c:pt>
                <c:pt idx="5508">
                  <c:v>688.52726197242737</c:v>
                </c:pt>
                <c:pt idx="5509">
                  <c:v>688.88951277732849</c:v>
                </c:pt>
                <c:pt idx="5510">
                  <c:v>688.88979768753052</c:v>
                </c:pt>
                <c:pt idx="5511">
                  <c:v>688.88991808891296</c:v>
                </c:pt>
                <c:pt idx="5512">
                  <c:v>688.96543169021606</c:v>
                </c:pt>
                <c:pt idx="5513">
                  <c:v>689.30271935462952</c:v>
                </c:pt>
                <c:pt idx="5514">
                  <c:v>689.30288600921631</c:v>
                </c:pt>
                <c:pt idx="5515">
                  <c:v>689.3047502040863</c:v>
                </c:pt>
                <c:pt idx="5516">
                  <c:v>689.42063117027283</c:v>
                </c:pt>
                <c:pt idx="5517">
                  <c:v>689.71112823486328</c:v>
                </c:pt>
                <c:pt idx="5518">
                  <c:v>689.71131992340088</c:v>
                </c:pt>
                <c:pt idx="5519">
                  <c:v>689.76044678688049</c:v>
                </c:pt>
                <c:pt idx="5520">
                  <c:v>690.2070152759552</c:v>
                </c:pt>
                <c:pt idx="5521">
                  <c:v>690.20720982551575</c:v>
                </c:pt>
                <c:pt idx="5522">
                  <c:v>690.20728349685669</c:v>
                </c:pt>
                <c:pt idx="5523">
                  <c:v>690.21391177177429</c:v>
                </c:pt>
                <c:pt idx="5524">
                  <c:v>690.4596164226532</c:v>
                </c:pt>
                <c:pt idx="5525">
                  <c:v>690.45980739593506</c:v>
                </c:pt>
                <c:pt idx="5526">
                  <c:v>690.55496263504028</c:v>
                </c:pt>
                <c:pt idx="5527">
                  <c:v>690.99259328842163</c:v>
                </c:pt>
                <c:pt idx="5528">
                  <c:v>690.99282884597778</c:v>
                </c:pt>
                <c:pt idx="5529">
                  <c:v>690.99290704727173</c:v>
                </c:pt>
                <c:pt idx="5530">
                  <c:v>691.00915837287903</c:v>
                </c:pt>
                <c:pt idx="5531">
                  <c:v>691.31212639808655</c:v>
                </c:pt>
                <c:pt idx="5532">
                  <c:v>691.31231212615967</c:v>
                </c:pt>
                <c:pt idx="5533">
                  <c:v>691.34851360321045</c:v>
                </c:pt>
                <c:pt idx="5534">
                  <c:v>691.49721360206604</c:v>
                </c:pt>
                <c:pt idx="5535">
                  <c:v>691.77712917327881</c:v>
                </c:pt>
                <c:pt idx="5536">
                  <c:v>691.77724862098694</c:v>
                </c:pt>
                <c:pt idx="5537">
                  <c:v>691.80391335487366</c:v>
                </c:pt>
                <c:pt idx="5538">
                  <c:v>692.10446119308472</c:v>
                </c:pt>
                <c:pt idx="5539">
                  <c:v>692.10467576980591</c:v>
                </c:pt>
                <c:pt idx="5540">
                  <c:v>692.14417314529419</c:v>
                </c:pt>
                <c:pt idx="5541">
                  <c:v>692.25872373580933</c:v>
                </c:pt>
                <c:pt idx="5542">
                  <c:v>692.53723835945129</c:v>
                </c:pt>
                <c:pt idx="5543">
                  <c:v>692.53739070892334</c:v>
                </c:pt>
                <c:pt idx="5544">
                  <c:v>692.59856414794922</c:v>
                </c:pt>
                <c:pt idx="5545">
                  <c:v>692.93607425689697</c:v>
                </c:pt>
                <c:pt idx="5546">
                  <c:v>692.93624758720398</c:v>
                </c:pt>
                <c:pt idx="5547">
                  <c:v>692.93857026100159</c:v>
                </c:pt>
                <c:pt idx="5548">
                  <c:v>693.05321455001831</c:v>
                </c:pt>
                <c:pt idx="5549">
                  <c:v>693.41363930702209</c:v>
                </c:pt>
                <c:pt idx="5550">
                  <c:v>693.41382312774658</c:v>
                </c:pt>
                <c:pt idx="5551">
                  <c:v>693.41394519805908</c:v>
                </c:pt>
                <c:pt idx="5552">
                  <c:v>693.73764753341675</c:v>
                </c:pt>
                <c:pt idx="5553">
                  <c:v>693.73781538009644</c:v>
                </c:pt>
                <c:pt idx="5554">
                  <c:v>693.73792099952698</c:v>
                </c:pt>
                <c:pt idx="5555">
                  <c:v>693.84773993492126</c:v>
                </c:pt>
                <c:pt idx="5556">
                  <c:v>694.23412322998047</c:v>
                </c:pt>
                <c:pt idx="5557">
                  <c:v>694.23434782028198</c:v>
                </c:pt>
                <c:pt idx="5558">
                  <c:v>694.2344343662262</c:v>
                </c:pt>
                <c:pt idx="5559">
                  <c:v>694.30182099342346</c:v>
                </c:pt>
                <c:pt idx="5560">
                  <c:v>694.49951219558716</c:v>
                </c:pt>
                <c:pt idx="5561">
                  <c:v>694.52769017219543</c:v>
                </c:pt>
                <c:pt idx="5562">
                  <c:v>694.64231467247009</c:v>
                </c:pt>
                <c:pt idx="5563">
                  <c:v>695.01393961906433</c:v>
                </c:pt>
                <c:pt idx="5564">
                  <c:v>695.01414203643799</c:v>
                </c:pt>
                <c:pt idx="5565">
                  <c:v>695.01421213150024</c:v>
                </c:pt>
                <c:pt idx="5566">
                  <c:v>695.09715223312378</c:v>
                </c:pt>
                <c:pt idx="5567">
                  <c:v>695.56761026382446</c:v>
                </c:pt>
                <c:pt idx="5568">
                  <c:v>695.56796264648438</c:v>
                </c:pt>
                <c:pt idx="5569">
                  <c:v>695.56823515892029</c:v>
                </c:pt>
                <c:pt idx="5570">
                  <c:v>695.81215214729309</c:v>
                </c:pt>
                <c:pt idx="5571">
                  <c:v>695.81227660179138</c:v>
                </c:pt>
                <c:pt idx="5572">
                  <c:v>695.81234931945801</c:v>
                </c:pt>
                <c:pt idx="5573">
                  <c:v>695.89105939865112</c:v>
                </c:pt>
                <c:pt idx="5574">
                  <c:v>696.38816452026367</c:v>
                </c:pt>
                <c:pt idx="5575">
                  <c:v>696.38864970207214</c:v>
                </c:pt>
                <c:pt idx="5576">
                  <c:v>696.38891172409058</c:v>
                </c:pt>
                <c:pt idx="5577">
                  <c:v>696.38922023773193</c:v>
                </c:pt>
                <c:pt idx="5578">
                  <c:v>696.64536595344543</c:v>
                </c:pt>
                <c:pt idx="5579">
                  <c:v>696.64548897743225</c:v>
                </c:pt>
                <c:pt idx="5580">
                  <c:v>696.6852924823761</c:v>
                </c:pt>
                <c:pt idx="5581">
                  <c:v>697.09584283828735</c:v>
                </c:pt>
                <c:pt idx="5582">
                  <c:v>697.09612822532654</c:v>
                </c:pt>
                <c:pt idx="5583">
                  <c:v>697.09626412391663</c:v>
                </c:pt>
                <c:pt idx="5584">
                  <c:v>697.14103698730469</c:v>
                </c:pt>
                <c:pt idx="5585">
                  <c:v>697.62419438362122</c:v>
                </c:pt>
                <c:pt idx="5586">
                  <c:v>697.62466335296631</c:v>
                </c:pt>
                <c:pt idx="5587">
                  <c:v>697.62501430511475</c:v>
                </c:pt>
                <c:pt idx="5588">
                  <c:v>697.91669797897339</c:v>
                </c:pt>
                <c:pt idx="5589">
                  <c:v>697.91682696342468</c:v>
                </c:pt>
                <c:pt idx="5590">
                  <c:v>697.91689920425415</c:v>
                </c:pt>
                <c:pt idx="5591">
                  <c:v>697.93496084213257</c:v>
                </c:pt>
                <c:pt idx="5592">
                  <c:v>698.24377465248108</c:v>
                </c:pt>
                <c:pt idx="5593">
                  <c:v>698.24407529830933</c:v>
                </c:pt>
                <c:pt idx="5594">
                  <c:v>698.27570796012878</c:v>
                </c:pt>
                <c:pt idx="5595">
                  <c:v>698.64963674545288</c:v>
                </c:pt>
                <c:pt idx="5596">
                  <c:v>698.65001058578491</c:v>
                </c:pt>
                <c:pt idx="5597">
                  <c:v>698.6504008769989</c:v>
                </c:pt>
                <c:pt idx="5598">
                  <c:v>698.98897576332092</c:v>
                </c:pt>
                <c:pt idx="5599">
                  <c:v>698.98911023139954</c:v>
                </c:pt>
                <c:pt idx="5600">
                  <c:v>698.98917412757874</c:v>
                </c:pt>
                <c:pt idx="5601">
                  <c:v>699.23802399635315</c:v>
                </c:pt>
                <c:pt idx="5602">
                  <c:v>699.23816299438477</c:v>
                </c:pt>
                <c:pt idx="5603">
                  <c:v>699.68687176704407</c:v>
                </c:pt>
                <c:pt idx="5604">
                  <c:v>699.68718457221985</c:v>
                </c:pt>
                <c:pt idx="5605">
                  <c:v>699.68738603591919</c:v>
                </c:pt>
                <c:pt idx="5606">
                  <c:v>699.68760371208191</c:v>
                </c:pt>
                <c:pt idx="5607">
                  <c:v>700.02917957305908</c:v>
                </c:pt>
                <c:pt idx="5608">
                  <c:v>700.02952909469604</c:v>
                </c:pt>
                <c:pt idx="5609">
                  <c:v>700.02971196174622</c:v>
                </c:pt>
                <c:pt idx="5610">
                  <c:v>700.26202654838562</c:v>
                </c:pt>
                <c:pt idx="5611">
                  <c:v>700.26214790344238</c:v>
                </c:pt>
                <c:pt idx="5612">
                  <c:v>700.31848454475403</c:v>
                </c:pt>
                <c:pt idx="5613">
                  <c:v>700.71194100379944</c:v>
                </c:pt>
                <c:pt idx="5614">
                  <c:v>700.71233701705933</c:v>
                </c:pt>
                <c:pt idx="5615">
                  <c:v>700.71259593963623</c:v>
                </c:pt>
                <c:pt idx="5616">
                  <c:v>701.01016640663147</c:v>
                </c:pt>
                <c:pt idx="5617">
                  <c:v>701.01036882400513</c:v>
                </c:pt>
                <c:pt idx="5618">
                  <c:v>701.01048707962036</c:v>
                </c:pt>
                <c:pt idx="5619">
                  <c:v>701.2940845489502</c:v>
                </c:pt>
                <c:pt idx="5620">
                  <c:v>701.29441046714783</c:v>
                </c:pt>
                <c:pt idx="5621">
                  <c:v>701.75686073303223</c:v>
                </c:pt>
                <c:pt idx="5622">
                  <c:v>701.75727510452271</c:v>
                </c:pt>
                <c:pt idx="5623">
                  <c:v>701.75755572319031</c:v>
                </c:pt>
                <c:pt idx="5624">
                  <c:v>701.75777196884155</c:v>
                </c:pt>
                <c:pt idx="5625">
                  <c:v>701.96014332771301</c:v>
                </c:pt>
                <c:pt idx="5626">
                  <c:v>701.96027994155884</c:v>
                </c:pt>
                <c:pt idx="5627">
                  <c:v>702.0226457118988</c:v>
                </c:pt>
                <c:pt idx="5628">
                  <c:v>702.27826762199402</c:v>
                </c:pt>
                <c:pt idx="5629">
                  <c:v>702.27844142913818</c:v>
                </c:pt>
                <c:pt idx="5630">
                  <c:v>702.36320424079895</c:v>
                </c:pt>
                <c:pt idx="5631">
                  <c:v>702.77453255653381</c:v>
                </c:pt>
                <c:pt idx="5632">
                  <c:v>702.77473402023315</c:v>
                </c:pt>
                <c:pt idx="5633">
                  <c:v>702.77481937408447</c:v>
                </c:pt>
                <c:pt idx="5634">
                  <c:v>702.81782150268555</c:v>
                </c:pt>
                <c:pt idx="5635">
                  <c:v>703.17837882041931</c:v>
                </c:pt>
                <c:pt idx="5636">
                  <c:v>703.17881631851196</c:v>
                </c:pt>
                <c:pt idx="5637">
                  <c:v>703.17907881736755</c:v>
                </c:pt>
                <c:pt idx="5638">
                  <c:v>703.57986807823181</c:v>
                </c:pt>
                <c:pt idx="5639">
                  <c:v>703.58004713058472</c:v>
                </c:pt>
                <c:pt idx="5640">
                  <c:v>703.58012175559998</c:v>
                </c:pt>
                <c:pt idx="5641">
                  <c:v>703.61209154129028</c:v>
                </c:pt>
                <c:pt idx="5642">
                  <c:v>704.04067921638489</c:v>
                </c:pt>
                <c:pt idx="5643">
                  <c:v>704.04085612297058</c:v>
                </c:pt>
                <c:pt idx="5644">
                  <c:v>704.04092192649841</c:v>
                </c:pt>
                <c:pt idx="5645">
                  <c:v>704.41815137863159</c:v>
                </c:pt>
                <c:pt idx="5646">
                  <c:v>704.41857218742371</c:v>
                </c:pt>
                <c:pt idx="5647">
                  <c:v>704.4188814163208</c:v>
                </c:pt>
                <c:pt idx="5648">
                  <c:v>704.6602828502655</c:v>
                </c:pt>
                <c:pt idx="5649">
                  <c:v>704.66110634803772</c:v>
                </c:pt>
                <c:pt idx="5650">
                  <c:v>704.6612012386322</c:v>
                </c:pt>
                <c:pt idx="5651">
                  <c:v>705.00267481803894</c:v>
                </c:pt>
                <c:pt idx="5652">
                  <c:v>705.00310659408569</c:v>
                </c:pt>
                <c:pt idx="5653">
                  <c:v>705.46935033798218</c:v>
                </c:pt>
                <c:pt idx="5654">
                  <c:v>705.47222828865051</c:v>
                </c:pt>
                <c:pt idx="5655">
                  <c:v>705.47252082824707</c:v>
                </c:pt>
                <c:pt idx="5656">
                  <c:v>705.47272276878357</c:v>
                </c:pt>
                <c:pt idx="5657">
                  <c:v>705.47302556037903</c:v>
                </c:pt>
                <c:pt idx="5658">
                  <c:v>705.7211902141571</c:v>
                </c:pt>
                <c:pt idx="5659">
                  <c:v>705.72134208679199</c:v>
                </c:pt>
                <c:pt idx="5660">
                  <c:v>705.9242856502533</c:v>
                </c:pt>
                <c:pt idx="5661">
                  <c:v>705.92445373535156</c:v>
                </c:pt>
                <c:pt idx="5662">
                  <c:v>705.99507546424866</c:v>
                </c:pt>
                <c:pt idx="5663">
                  <c:v>706.11018037796021</c:v>
                </c:pt>
                <c:pt idx="5664">
                  <c:v>706.34724712371826</c:v>
                </c:pt>
                <c:pt idx="5665">
                  <c:v>706.34737229347229</c:v>
                </c:pt>
                <c:pt idx="5666">
                  <c:v>706.45053839683533</c:v>
                </c:pt>
                <c:pt idx="5667">
                  <c:v>707.00647187232971</c:v>
                </c:pt>
                <c:pt idx="5668">
                  <c:v>707.00716304779053</c:v>
                </c:pt>
                <c:pt idx="5669">
                  <c:v>707.00744795799255</c:v>
                </c:pt>
                <c:pt idx="5670">
                  <c:v>707.00777530670166</c:v>
                </c:pt>
                <c:pt idx="5671">
                  <c:v>707.29724860191345</c:v>
                </c:pt>
                <c:pt idx="5672">
                  <c:v>707.29747319221497</c:v>
                </c:pt>
                <c:pt idx="5673">
                  <c:v>707.29756355285645</c:v>
                </c:pt>
                <c:pt idx="5674">
                  <c:v>707.57758951187134</c:v>
                </c:pt>
                <c:pt idx="5675">
                  <c:v>707.5777485370636</c:v>
                </c:pt>
                <c:pt idx="5676">
                  <c:v>707.58577513694763</c:v>
                </c:pt>
                <c:pt idx="5677">
                  <c:v>707.70028686523438</c:v>
                </c:pt>
                <c:pt idx="5678">
                  <c:v>708.03788304328918</c:v>
                </c:pt>
                <c:pt idx="5679">
                  <c:v>708.038325548172</c:v>
                </c:pt>
                <c:pt idx="5680">
                  <c:v>708.35578918457031</c:v>
                </c:pt>
                <c:pt idx="5681">
                  <c:v>708.35606026649475</c:v>
                </c:pt>
                <c:pt idx="5682">
                  <c:v>708.35619616508484</c:v>
                </c:pt>
                <c:pt idx="5683">
                  <c:v>708.79157853126526</c:v>
                </c:pt>
                <c:pt idx="5684">
                  <c:v>708.79197978973389</c:v>
                </c:pt>
                <c:pt idx="5685">
                  <c:v>708.7922089099884</c:v>
                </c:pt>
                <c:pt idx="5686">
                  <c:v>708.79249954223633</c:v>
                </c:pt>
                <c:pt idx="5687">
                  <c:v>709.06880044937134</c:v>
                </c:pt>
                <c:pt idx="5688">
                  <c:v>709.06893444061279</c:v>
                </c:pt>
                <c:pt idx="5689">
                  <c:v>709.06903624534607</c:v>
                </c:pt>
                <c:pt idx="5690">
                  <c:v>709.26297426223755</c:v>
                </c:pt>
                <c:pt idx="5691">
                  <c:v>709.28904485702515</c:v>
                </c:pt>
                <c:pt idx="5692">
                  <c:v>709.63627433776855</c:v>
                </c:pt>
                <c:pt idx="5693">
                  <c:v>709.63645577430725</c:v>
                </c:pt>
                <c:pt idx="5694">
                  <c:v>709.6365532875061</c:v>
                </c:pt>
                <c:pt idx="5695">
                  <c:v>709.74420809745789</c:v>
                </c:pt>
                <c:pt idx="5696">
                  <c:v>710.10540294647217</c:v>
                </c:pt>
                <c:pt idx="5697">
                  <c:v>710.1058189868927</c:v>
                </c:pt>
                <c:pt idx="5698">
                  <c:v>710.38186550140381</c:v>
                </c:pt>
                <c:pt idx="5699">
                  <c:v>710.38231086730957</c:v>
                </c:pt>
                <c:pt idx="5700">
                  <c:v>710.38264131546021</c:v>
                </c:pt>
                <c:pt idx="5701">
                  <c:v>710.6106219291687</c:v>
                </c:pt>
                <c:pt idx="5702">
                  <c:v>710.61081194877625</c:v>
                </c:pt>
                <c:pt idx="5703">
                  <c:v>711.14730501174927</c:v>
                </c:pt>
                <c:pt idx="5704">
                  <c:v>711.14774227142334</c:v>
                </c:pt>
                <c:pt idx="5705">
                  <c:v>711.14804077148438</c:v>
                </c:pt>
                <c:pt idx="5706">
                  <c:v>711.14826655387878</c:v>
                </c:pt>
                <c:pt idx="5707">
                  <c:v>711.14863300323486</c:v>
                </c:pt>
                <c:pt idx="5708">
                  <c:v>711.47150731086731</c:v>
                </c:pt>
                <c:pt idx="5709">
                  <c:v>711.47201752662659</c:v>
                </c:pt>
                <c:pt idx="5710">
                  <c:v>711.76975607872009</c:v>
                </c:pt>
                <c:pt idx="5711">
                  <c:v>711.77090620994568</c:v>
                </c:pt>
                <c:pt idx="5712">
                  <c:v>711.77100896835327</c:v>
                </c:pt>
                <c:pt idx="5713">
                  <c:v>711.78660082817078</c:v>
                </c:pt>
                <c:pt idx="5714">
                  <c:v>712.17072248458862</c:v>
                </c:pt>
                <c:pt idx="5715">
                  <c:v>712.17120718955994</c:v>
                </c:pt>
                <c:pt idx="5716">
                  <c:v>712.17146492004395</c:v>
                </c:pt>
                <c:pt idx="5717">
                  <c:v>712.39137291908264</c:v>
                </c:pt>
                <c:pt idx="5718">
                  <c:v>712.39150190353394</c:v>
                </c:pt>
                <c:pt idx="5719">
                  <c:v>712.69704627990723</c:v>
                </c:pt>
                <c:pt idx="5720">
                  <c:v>712.69747471809387</c:v>
                </c:pt>
                <c:pt idx="5721">
                  <c:v>713.21263313293457</c:v>
                </c:pt>
                <c:pt idx="5722">
                  <c:v>713.21301794052124</c:v>
                </c:pt>
                <c:pt idx="5723">
                  <c:v>713.21323752403259</c:v>
                </c:pt>
                <c:pt idx="5724">
                  <c:v>713.21346068382263</c:v>
                </c:pt>
                <c:pt idx="5725">
                  <c:v>713.21362948417664</c:v>
                </c:pt>
                <c:pt idx="5726">
                  <c:v>713.50650858879089</c:v>
                </c:pt>
                <c:pt idx="5727">
                  <c:v>713.50669550895691</c:v>
                </c:pt>
                <c:pt idx="5728">
                  <c:v>713.78762149810791</c:v>
                </c:pt>
                <c:pt idx="5729">
                  <c:v>713.78885889053345</c:v>
                </c:pt>
                <c:pt idx="5730">
                  <c:v>713.78896737098694</c:v>
                </c:pt>
                <c:pt idx="5731">
                  <c:v>713.83155822753906</c:v>
                </c:pt>
                <c:pt idx="5732">
                  <c:v>714.24037623405457</c:v>
                </c:pt>
                <c:pt idx="5733">
                  <c:v>714.24077010154724</c:v>
                </c:pt>
                <c:pt idx="5734">
                  <c:v>714.2410900592804</c:v>
                </c:pt>
                <c:pt idx="5735">
                  <c:v>714.50568509101868</c:v>
                </c:pt>
                <c:pt idx="5736">
                  <c:v>714.50587701797485</c:v>
                </c:pt>
                <c:pt idx="5737">
                  <c:v>714.73408770561218</c:v>
                </c:pt>
                <c:pt idx="5738">
                  <c:v>714.73422384262085</c:v>
                </c:pt>
                <c:pt idx="5739">
                  <c:v>715.27208256721497</c:v>
                </c:pt>
                <c:pt idx="5740">
                  <c:v>715.27252960205078</c:v>
                </c:pt>
                <c:pt idx="5741">
                  <c:v>715.27281999588013</c:v>
                </c:pt>
                <c:pt idx="5742">
                  <c:v>715.27309632301331</c:v>
                </c:pt>
                <c:pt idx="5743">
                  <c:v>715.27332091331482</c:v>
                </c:pt>
                <c:pt idx="5744">
                  <c:v>715.55976724624634</c:v>
                </c:pt>
                <c:pt idx="5745">
                  <c:v>715.55993628501892</c:v>
                </c:pt>
                <c:pt idx="5746">
                  <c:v>715.56000447273254</c:v>
                </c:pt>
                <c:pt idx="5747">
                  <c:v>715.7912449836731</c:v>
                </c:pt>
                <c:pt idx="5748">
                  <c:v>715.7915027141571</c:v>
                </c:pt>
                <c:pt idx="5749">
                  <c:v>716.30307960510254</c:v>
                </c:pt>
                <c:pt idx="5750">
                  <c:v>716.30347895622253</c:v>
                </c:pt>
                <c:pt idx="5751">
                  <c:v>716.3037531375885</c:v>
                </c:pt>
                <c:pt idx="5752">
                  <c:v>716.30402755737305</c:v>
                </c:pt>
                <c:pt idx="5753">
                  <c:v>716.53735613822937</c:v>
                </c:pt>
                <c:pt idx="5754">
                  <c:v>716.53753542900085</c:v>
                </c:pt>
                <c:pt idx="5755">
                  <c:v>716.56407165527344</c:v>
                </c:pt>
                <c:pt idx="5756">
                  <c:v>716.67387199401855</c:v>
                </c:pt>
                <c:pt idx="5757">
                  <c:v>716.95852541923523</c:v>
                </c:pt>
                <c:pt idx="5758">
                  <c:v>716.95870065689087</c:v>
                </c:pt>
                <c:pt idx="5759">
                  <c:v>717.013911485672</c:v>
                </c:pt>
                <c:pt idx="5760">
                  <c:v>717.33298110961914</c:v>
                </c:pt>
                <c:pt idx="5761">
                  <c:v>717.33339071273804</c:v>
                </c:pt>
                <c:pt idx="5762">
                  <c:v>717.56581735610962</c:v>
                </c:pt>
                <c:pt idx="5763">
                  <c:v>717.56601619720459</c:v>
                </c:pt>
                <c:pt idx="5764">
                  <c:v>717.75917816162109</c:v>
                </c:pt>
                <c:pt idx="5765">
                  <c:v>717.75933575630188</c:v>
                </c:pt>
                <c:pt idx="5766">
                  <c:v>717.80757331848145</c:v>
                </c:pt>
                <c:pt idx="5767">
                  <c:v>717.95023036003113</c:v>
                </c:pt>
                <c:pt idx="5768">
                  <c:v>718.20006895065308</c:v>
                </c:pt>
                <c:pt idx="5769">
                  <c:v>718.20018672943115</c:v>
                </c:pt>
                <c:pt idx="5770">
                  <c:v>718.26258111000061</c:v>
                </c:pt>
                <c:pt idx="5771">
                  <c:v>718.63547110557556</c:v>
                </c:pt>
                <c:pt idx="5772">
                  <c:v>718.63562917709351</c:v>
                </c:pt>
                <c:pt idx="5773">
                  <c:v>718.63572001457214</c:v>
                </c:pt>
                <c:pt idx="5774">
                  <c:v>718.71743488311768</c:v>
                </c:pt>
                <c:pt idx="5775">
                  <c:v>719.01848196983337</c:v>
                </c:pt>
                <c:pt idx="5776">
                  <c:v>719.0186288356781</c:v>
                </c:pt>
                <c:pt idx="5777">
                  <c:v>719.05778932571411</c:v>
                </c:pt>
                <c:pt idx="5778">
                  <c:v>719.42886686325073</c:v>
                </c:pt>
                <c:pt idx="5779">
                  <c:v>719.42901301383972</c:v>
                </c:pt>
                <c:pt idx="5780">
                  <c:v>719.4290874004364</c:v>
                </c:pt>
                <c:pt idx="5781">
                  <c:v>719.51202654838562</c:v>
                </c:pt>
                <c:pt idx="5782">
                  <c:v>719.8997917175293</c:v>
                </c:pt>
                <c:pt idx="5783">
                  <c:v>719.90012979507446</c:v>
                </c:pt>
                <c:pt idx="5784">
                  <c:v>719.90043497085571</c:v>
                </c:pt>
                <c:pt idx="5785">
                  <c:v>720.18597316741943</c:v>
                </c:pt>
                <c:pt idx="5786">
                  <c:v>720.18610382080078</c:v>
                </c:pt>
                <c:pt idx="5787">
                  <c:v>720.45076990127563</c:v>
                </c:pt>
                <c:pt idx="5788">
                  <c:v>720.45122933387756</c:v>
                </c:pt>
                <c:pt idx="5789">
                  <c:v>720.45153617858887</c:v>
                </c:pt>
                <c:pt idx="5790">
                  <c:v>720.94335126876831</c:v>
                </c:pt>
                <c:pt idx="5791">
                  <c:v>720.9439218044281</c:v>
                </c:pt>
                <c:pt idx="5792">
                  <c:v>720.94421315193176</c:v>
                </c:pt>
                <c:pt idx="5793">
                  <c:v>720.94448304176331</c:v>
                </c:pt>
                <c:pt idx="5794">
                  <c:v>721.2001588344574</c:v>
                </c:pt>
                <c:pt idx="5795">
                  <c:v>721.20032477378845</c:v>
                </c:pt>
                <c:pt idx="5796">
                  <c:v>721.44118976593018</c:v>
                </c:pt>
                <c:pt idx="5797">
                  <c:v>721.44130825996399</c:v>
                </c:pt>
                <c:pt idx="5798">
                  <c:v>721.44351506233215</c:v>
                </c:pt>
                <c:pt idx="5799">
                  <c:v>721.96617388725281</c:v>
                </c:pt>
                <c:pt idx="5800">
                  <c:v>721.96678137779236</c:v>
                </c:pt>
                <c:pt idx="5801">
                  <c:v>721.96709752082825</c:v>
                </c:pt>
                <c:pt idx="5802">
                  <c:v>721.96734356880188</c:v>
                </c:pt>
                <c:pt idx="5803">
                  <c:v>722.32724690437317</c:v>
                </c:pt>
                <c:pt idx="5804">
                  <c:v>722.3274519443512</c:v>
                </c:pt>
                <c:pt idx="5805">
                  <c:v>722.32755994796753</c:v>
                </c:pt>
                <c:pt idx="5806">
                  <c:v>722.66112732887268</c:v>
                </c:pt>
                <c:pt idx="5807">
                  <c:v>722.66126275062561</c:v>
                </c:pt>
                <c:pt idx="5808">
                  <c:v>722.66133069992065</c:v>
                </c:pt>
                <c:pt idx="5809">
                  <c:v>723.00898838043213</c:v>
                </c:pt>
                <c:pt idx="5810">
                  <c:v>723.00946974754333</c:v>
                </c:pt>
                <c:pt idx="5811">
                  <c:v>723.00977516174316</c:v>
                </c:pt>
                <c:pt idx="5812">
                  <c:v>723.23571848869324</c:v>
                </c:pt>
                <c:pt idx="5813">
                  <c:v>723.23587703704834</c:v>
                </c:pt>
                <c:pt idx="5814">
                  <c:v>723.53433513641357</c:v>
                </c:pt>
                <c:pt idx="5815">
                  <c:v>723.53457522392273</c:v>
                </c:pt>
                <c:pt idx="5816">
                  <c:v>723.53476667404175</c:v>
                </c:pt>
                <c:pt idx="5817">
                  <c:v>723.59984540939331</c:v>
                </c:pt>
                <c:pt idx="5818">
                  <c:v>724.00492835044861</c:v>
                </c:pt>
                <c:pt idx="5819">
                  <c:v>724.00532865524292</c:v>
                </c:pt>
                <c:pt idx="5820">
                  <c:v>724.00557589530945</c:v>
                </c:pt>
                <c:pt idx="5821">
                  <c:v>724.28594517707825</c:v>
                </c:pt>
                <c:pt idx="5822">
                  <c:v>724.28606677055359</c:v>
                </c:pt>
                <c:pt idx="5823">
                  <c:v>724.28613066673279</c:v>
                </c:pt>
                <c:pt idx="5824">
                  <c:v>724.39419150352478</c:v>
                </c:pt>
                <c:pt idx="5825">
                  <c:v>724.75155210494995</c:v>
                </c:pt>
                <c:pt idx="5826">
                  <c:v>724.75180196762085</c:v>
                </c:pt>
                <c:pt idx="5827">
                  <c:v>724.75197124481201</c:v>
                </c:pt>
                <c:pt idx="5828">
                  <c:v>725.10860705375671</c:v>
                </c:pt>
                <c:pt idx="5829">
                  <c:v>725.10876297950745</c:v>
                </c:pt>
                <c:pt idx="5830">
                  <c:v>725.10882997512817</c:v>
                </c:pt>
                <c:pt idx="5831">
                  <c:v>725.18880605697632</c:v>
                </c:pt>
                <c:pt idx="5832">
                  <c:v>725.64449667930603</c:v>
                </c:pt>
                <c:pt idx="5833">
                  <c:v>725.64467239379883</c:v>
                </c:pt>
                <c:pt idx="5834">
                  <c:v>725.64474892616272</c:v>
                </c:pt>
                <c:pt idx="5835">
                  <c:v>725.85873627662659</c:v>
                </c:pt>
                <c:pt idx="5836">
                  <c:v>725.85948348045349</c:v>
                </c:pt>
                <c:pt idx="5837">
                  <c:v>726.11585068702698</c:v>
                </c:pt>
                <c:pt idx="5838">
                  <c:v>726.11614465713501</c:v>
                </c:pt>
                <c:pt idx="5839">
                  <c:v>726.39018678665161</c:v>
                </c:pt>
                <c:pt idx="5840">
                  <c:v>726.39096283912659</c:v>
                </c:pt>
                <c:pt idx="5841">
                  <c:v>726.39111518859863</c:v>
                </c:pt>
                <c:pt idx="5842">
                  <c:v>726.43736219406128</c:v>
                </c:pt>
                <c:pt idx="5843">
                  <c:v>726.70310831069946</c:v>
                </c:pt>
                <c:pt idx="5844">
                  <c:v>726.7032642364502</c:v>
                </c:pt>
                <c:pt idx="5845">
                  <c:v>726.77844309806824</c:v>
                </c:pt>
                <c:pt idx="5846">
                  <c:v>727.15687656402588</c:v>
                </c:pt>
                <c:pt idx="5847">
                  <c:v>727.1573166847229</c:v>
                </c:pt>
                <c:pt idx="5848">
                  <c:v>727.15756940841675</c:v>
                </c:pt>
                <c:pt idx="5849">
                  <c:v>727.40798234939575</c:v>
                </c:pt>
                <c:pt idx="5850">
                  <c:v>727.40814876556396</c:v>
                </c:pt>
                <c:pt idx="5851">
                  <c:v>727.6154100894928</c:v>
                </c:pt>
                <c:pt idx="5852">
                  <c:v>727.61552309989929</c:v>
                </c:pt>
                <c:pt idx="5853">
                  <c:v>727.97572445869446</c:v>
                </c:pt>
                <c:pt idx="5854">
                  <c:v>727.97588920593262</c:v>
                </c:pt>
                <c:pt idx="5855">
                  <c:v>727.97597122192383</c:v>
                </c:pt>
                <c:pt idx="5856">
                  <c:v>728.02721166610718</c:v>
                </c:pt>
                <c:pt idx="5857">
                  <c:v>728.34986042976379</c:v>
                </c:pt>
                <c:pt idx="5858">
                  <c:v>728.35001611709595</c:v>
                </c:pt>
                <c:pt idx="5859">
                  <c:v>728.36649608612061</c:v>
                </c:pt>
                <c:pt idx="5860">
                  <c:v>728.8644003868103</c:v>
                </c:pt>
                <c:pt idx="5861">
                  <c:v>728.8645613193512</c:v>
                </c:pt>
                <c:pt idx="5862">
                  <c:v>728.86463260650635</c:v>
                </c:pt>
                <c:pt idx="5863">
                  <c:v>728.86470746994019</c:v>
                </c:pt>
                <c:pt idx="5864">
                  <c:v>729.08933615684509</c:v>
                </c:pt>
                <c:pt idx="5865">
                  <c:v>729.08949685096741</c:v>
                </c:pt>
                <c:pt idx="5866">
                  <c:v>729.16186857223511</c:v>
                </c:pt>
                <c:pt idx="5867">
                  <c:v>729.2762496471405</c:v>
                </c:pt>
                <c:pt idx="5868">
                  <c:v>729.65264654159546</c:v>
                </c:pt>
                <c:pt idx="5869">
                  <c:v>729.65279531478882</c:v>
                </c:pt>
                <c:pt idx="5870">
                  <c:v>729.65286207199097</c:v>
                </c:pt>
                <c:pt idx="5871">
                  <c:v>729.94343185424805</c:v>
                </c:pt>
                <c:pt idx="5872">
                  <c:v>729.94359540939331</c:v>
                </c:pt>
                <c:pt idx="5873">
                  <c:v>729.95586562156677</c:v>
                </c:pt>
                <c:pt idx="5874">
                  <c:v>730.07067155838013</c:v>
                </c:pt>
                <c:pt idx="5875">
                  <c:v>730.38785982131958</c:v>
                </c:pt>
                <c:pt idx="5876">
                  <c:v>730.38802146911621</c:v>
                </c:pt>
                <c:pt idx="5877">
                  <c:v>730.41130924224854</c:v>
                </c:pt>
                <c:pt idx="5878">
                  <c:v>730.7671046257019</c:v>
                </c:pt>
                <c:pt idx="5879">
                  <c:v>730.76748657226563</c:v>
                </c:pt>
                <c:pt idx="5880">
                  <c:v>731.09725332260132</c:v>
                </c:pt>
                <c:pt idx="5881">
                  <c:v>731.09743022918701</c:v>
                </c:pt>
                <c:pt idx="5882">
                  <c:v>731.09754204750061</c:v>
                </c:pt>
                <c:pt idx="5883">
                  <c:v>731.33370518684387</c:v>
                </c:pt>
                <c:pt idx="5884">
                  <c:v>731.3347589969635</c:v>
                </c:pt>
                <c:pt idx="5885">
                  <c:v>731.33488607406616</c:v>
                </c:pt>
                <c:pt idx="5886">
                  <c:v>731.79501342773438</c:v>
                </c:pt>
                <c:pt idx="5887">
                  <c:v>731.79548811912537</c:v>
                </c:pt>
                <c:pt idx="5888">
                  <c:v>731.79574465751648</c:v>
                </c:pt>
                <c:pt idx="5889">
                  <c:v>732.05188941955566</c:v>
                </c:pt>
                <c:pt idx="5890">
                  <c:v>732.05314421653748</c:v>
                </c:pt>
                <c:pt idx="5891">
                  <c:v>732.05325388908386</c:v>
                </c:pt>
                <c:pt idx="5892">
                  <c:v>732.11439847946167</c:v>
                </c:pt>
                <c:pt idx="5893">
                  <c:v>732.37916254997253</c:v>
                </c:pt>
                <c:pt idx="5894">
                  <c:v>732.37934851646423</c:v>
                </c:pt>
                <c:pt idx="5895">
                  <c:v>732.45519304275513</c:v>
                </c:pt>
                <c:pt idx="5896">
                  <c:v>732.84875798225403</c:v>
                </c:pt>
                <c:pt idx="5897">
                  <c:v>732.84913229942322</c:v>
                </c:pt>
                <c:pt idx="5898">
                  <c:v>732.8494188785553</c:v>
                </c:pt>
                <c:pt idx="5899">
                  <c:v>733.16813230514526</c:v>
                </c:pt>
                <c:pt idx="5900">
                  <c:v>733.16829991340637</c:v>
                </c:pt>
                <c:pt idx="5901">
                  <c:v>733.16836285591125</c:v>
                </c:pt>
                <c:pt idx="5902">
                  <c:v>733.49150800704956</c:v>
                </c:pt>
                <c:pt idx="5903">
                  <c:v>733.49171805381775</c:v>
                </c:pt>
                <c:pt idx="5904">
                  <c:v>733.49181365966797</c:v>
                </c:pt>
                <c:pt idx="5905">
                  <c:v>733.88371562957764</c:v>
                </c:pt>
                <c:pt idx="5906">
                  <c:v>733.88412141799927</c:v>
                </c:pt>
                <c:pt idx="5907">
                  <c:v>733.88439536094666</c:v>
                </c:pt>
                <c:pt idx="5908">
                  <c:v>734.1467137336731</c:v>
                </c:pt>
                <c:pt idx="5909">
                  <c:v>734.14684224128723</c:v>
                </c:pt>
                <c:pt idx="5910">
                  <c:v>734.17145991325378</c:v>
                </c:pt>
                <c:pt idx="5911">
                  <c:v>734.35950636863708</c:v>
                </c:pt>
                <c:pt idx="5912">
                  <c:v>734.38450241088867</c:v>
                </c:pt>
                <c:pt idx="5913">
                  <c:v>734.90476369857788</c:v>
                </c:pt>
                <c:pt idx="5914">
                  <c:v>734.90526723861694</c:v>
                </c:pt>
                <c:pt idx="5915">
                  <c:v>734.90562129020691</c:v>
                </c:pt>
                <c:pt idx="5916">
                  <c:v>734.90589308738708</c:v>
                </c:pt>
                <c:pt idx="5917">
                  <c:v>735.13688135147095</c:v>
                </c:pt>
                <c:pt idx="5918">
                  <c:v>735.13703632354736</c:v>
                </c:pt>
                <c:pt idx="5919">
                  <c:v>735.42093348503113</c:v>
                </c:pt>
                <c:pt idx="5920">
                  <c:v>735.42108106613159</c:v>
                </c:pt>
                <c:pt idx="5921">
                  <c:v>735.42114663124084</c:v>
                </c:pt>
                <c:pt idx="5922">
                  <c:v>735.93182396888733</c:v>
                </c:pt>
                <c:pt idx="5923">
                  <c:v>735.93226408958435</c:v>
                </c:pt>
                <c:pt idx="5924">
                  <c:v>735.93248867988586</c:v>
                </c:pt>
                <c:pt idx="5925">
                  <c:v>735.93274021148682</c:v>
                </c:pt>
                <c:pt idx="5926">
                  <c:v>736.18196225166321</c:v>
                </c:pt>
                <c:pt idx="5927">
                  <c:v>736.18209433555603</c:v>
                </c:pt>
                <c:pt idx="5928">
                  <c:v>736.4144241809845</c:v>
                </c:pt>
                <c:pt idx="5929">
                  <c:v>736.41459155082703</c:v>
                </c:pt>
                <c:pt idx="5930">
                  <c:v>736.42748832702637</c:v>
                </c:pt>
                <c:pt idx="5931">
                  <c:v>736.5429220199585</c:v>
                </c:pt>
                <c:pt idx="5932">
                  <c:v>736.96990537643433</c:v>
                </c:pt>
                <c:pt idx="5933">
                  <c:v>736.97042536735535</c:v>
                </c:pt>
                <c:pt idx="5934">
                  <c:v>736.97066855430603</c:v>
                </c:pt>
                <c:pt idx="5935">
                  <c:v>737.24862813949585</c:v>
                </c:pt>
                <c:pt idx="5936">
                  <c:v>737.24877095222473</c:v>
                </c:pt>
                <c:pt idx="5937">
                  <c:v>737.24886775016785</c:v>
                </c:pt>
                <c:pt idx="5938">
                  <c:v>737.46978640556335</c:v>
                </c:pt>
                <c:pt idx="5939">
                  <c:v>737.47019553184509</c:v>
                </c:pt>
                <c:pt idx="5940">
                  <c:v>738.00486707687378</c:v>
                </c:pt>
                <c:pt idx="5941">
                  <c:v>738.00529050827026</c:v>
                </c:pt>
                <c:pt idx="5942">
                  <c:v>738.0055410861969</c:v>
                </c:pt>
                <c:pt idx="5943">
                  <c:v>738.00580286979675</c:v>
                </c:pt>
                <c:pt idx="5944">
                  <c:v>738.3423171043396</c:v>
                </c:pt>
                <c:pt idx="5945">
                  <c:v>738.34258413314819</c:v>
                </c:pt>
                <c:pt idx="5946">
                  <c:v>738.34275269508362</c:v>
                </c:pt>
                <c:pt idx="5947">
                  <c:v>738.71257925033569</c:v>
                </c:pt>
                <c:pt idx="5948">
                  <c:v>738.71274161338806</c:v>
                </c:pt>
                <c:pt idx="5949">
                  <c:v>738.71281266212463</c:v>
                </c:pt>
                <c:pt idx="5950">
                  <c:v>738.71290063858032</c:v>
                </c:pt>
                <c:pt idx="5951">
                  <c:v>739.00447702407837</c:v>
                </c:pt>
                <c:pt idx="5952">
                  <c:v>739.0048713684082</c:v>
                </c:pt>
                <c:pt idx="5953">
                  <c:v>739.07135462760925</c:v>
                </c:pt>
                <c:pt idx="5954">
                  <c:v>739.31404757499695</c:v>
                </c:pt>
                <c:pt idx="5955">
                  <c:v>739.31416511535645</c:v>
                </c:pt>
                <c:pt idx="5956">
                  <c:v>739.38130974769592</c:v>
                </c:pt>
                <c:pt idx="5957">
                  <c:v>739.83963418006897</c:v>
                </c:pt>
                <c:pt idx="5958">
                  <c:v>739.83992052078247</c:v>
                </c:pt>
                <c:pt idx="5959">
                  <c:v>739.84002804756165</c:v>
                </c:pt>
                <c:pt idx="5960">
                  <c:v>739.84014678001404</c:v>
                </c:pt>
                <c:pt idx="5961">
                  <c:v>740.16769814491272</c:v>
                </c:pt>
                <c:pt idx="5962">
                  <c:v>740.16785097122192</c:v>
                </c:pt>
                <c:pt idx="5963">
                  <c:v>740.17580127716064</c:v>
                </c:pt>
                <c:pt idx="5964">
                  <c:v>740.62562847137451</c:v>
                </c:pt>
                <c:pt idx="5965">
                  <c:v>740.62580752372742</c:v>
                </c:pt>
                <c:pt idx="5966">
                  <c:v>740.62587332725525</c:v>
                </c:pt>
                <c:pt idx="5967">
                  <c:v>740.63326096534729</c:v>
                </c:pt>
                <c:pt idx="5968">
                  <c:v>740.91271734237671</c:v>
                </c:pt>
                <c:pt idx="5969">
                  <c:v>740.91286468505859</c:v>
                </c:pt>
                <c:pt idx="5970">
                  <c:v>741.16010785102844</c:v>
                </c:pt>
                <c:pt idx="5971">
                  <c:v>741.16079258918762</c:v>
                </c:pt>
                <c:pt idx="5972">
                  <c:v>741.54210519790649</c:v>
                </c:pt>
                <c:pt idx="5973">
                  <c:v>741.54228329658508</c:v>
                </c:pt>
                <c:pt idx="5974">
                  <c:v>741.54235053062439</c:v>
                </c:pt>
                <c:pt idx="5975">
                  <c:v>741.75376605987549</c:v>
                </c:pt>
                <c:pt idx="5976">
                  <c:v>741.75467920303345</c:v>
                </c:pt>
                <c:pt idx="5977">
                  <c:v>741.76434540748596</c:v>
                </c:pt>
                <c:pt idx="5978">
                  <c:v>742.19959545135498</c:v>
                </c:pt>
                <c:pt idx="5979">
                  <c:v>742.20002007484436</c:v>
                </c:pt>
                <c:pt idx="5980">
                  <c:v>742.20032978057861</c:v>
                </c:pt>
                <c:pt idx="5981">
                  <c:v>742.60485625267029</c:v>
                </c:pt>
                <c:pt idx="5982">
                  <c:v>742.60526728630066</c:v>
                </c:pt>
                <c:pt idx="5983">
                  <c:v>742.60550904273987</c:v>
                </c:pt>
                <c:pt idx="5984">
                  <c:v>742.60572648048401</c:v>
                </c:pt>
                <c:pt idx="5985">
                  <c:v>742.9181227684021</c:v>
                </c:pt>
                <c:pt idx="5986">
                  <c:v>742.91827535629272</c:v>
                </c:pt>
                <c:pt idx="5987">
                  <c:v>742.91836166381836</c:v>
                </c:pt>
                <c:pt idx="5988">
                  <c:v>743.24097847938538</c:v>
                </c:pt>
                <c:pt idx="5989">
                  <c:v>743.24140667915344</c:v>
                </c:pt>
                <c:pt idx="5990">
                  <c:v>743.6441376209259</c:v>
                </c:pt>
                <c:pt idx="5991">
                  <c:v>743.64446592330933</c:v>
                </c:pt>
                <c:pt idx="5992">
                  <c:v>743.64462947845459</c:v>
                </c:pt>
                <c:pt idx="5993">
                  <c:v>743.64482641220093</c:v>
                </c:pt>
                <c:pt idx="5994">
                  <c:v>743.99380850791931</c:v>
                </c:pt>
                <c:pt idx="5995">
                  <c:v>743.99419045448303</c:v>
                </c:pt>
                <c:pt idx="5996">
                  <c:v>743.99437355995178</c:v>
                </c:pt>
                <c:pt idx="5997">
                  <c:v>744.25931072235107</c:v>
                </c:pt>
                <c:pt idx="5998">
                  <c:v>744.25943922996521</c:v>
                </c:pt>
                <c:pt idx="5999">
                  <c:v>744.26245927810669</c:v>
                </c:pt>
                <c:pt idx="6000">
                  <c:v>744.81850743293762</c:v>
                </c:pt>
                <c:pt idx="6001">
                  <c:v>744.81893706321716</c:v>
                </c:pt>
                <c:pt idx="6002">
                  <c:v>744.81940054893494</c:v>
                </c:pt>
                <c:pt idx="6003">
                  <c:v>744.81967735290527</c:v>
                </c:pt>
                <c:pt idx="6004">
                  <c:v>745.06205534934998</c:v>
                </c:pt>
                <c:pt idx="6005">
                  <c:v>745.06230187416077</c:v>
                </c:pt>
                <c:pt idx="6006">
                  <c:v>745.06244802474976</c:v>
                </c:pt>
                <c:pt idx="6007">
                  <c:v>745.42438292503357</c:v>
                </c:pt>
                <c:pt idx="6008">
                  <c:v>745.42462635040283</c:v>
                </c:pt>
                <c:pt idx="6009">
                  <c:v>745.42480754852295</c:v>
                </c:pt>
                <c:pt idx="6010">
                  <c:v>745.51229000091553</c:v>
                </c:pt>
                <c:pt idx="6011">
                  <c:v>745.84231686592102</c:v>
                </c:pt>
                <c:pt idx="6012">
                  <c:v>745.84296989440918</c:v>
                </c:pt>
                <c:pt idx="6013">
                  <c:v>746.11819791793823</c:v>
                </c:pt>
                <c:pt idx="6014">
                  <c:v>746.11847615242004</c:v>
                </c:pt>
                <c:pt idx="6015">
                  <c:v>746.11859512329102</c:v>
                </c:pt>
                <c:pt idx="6016">
                  <c:v>746.33361339569092</c:v>
                </c:pt>
                <c:pt idx="6017">
                  <c:v>746.33378839492798</c:v>
                </c:pt>
                <c:pt idx="6018">
                  <c:v>746.67229318618774</c:v>
                </c:pt>
                <c:pt idx="6019">
                  <c:v>746.67270398139954</c:v>
                </c:pt>
                <c:pt idx="6020">
                  <c:v>746.67296695709229</c:v>
                </c:pt>
                <c:pt idx="6021">
                  <c:v>746.89709639549255</c:v>
                </c:pt>
                <c:pt idx="6022">
                  <c:v>747.22175860404968</c:v>
                </c:pt>
                <c:pt idx="6023">
                  <c:v>747.22434663772583</c:v>
                </c:pt>
                <c:pt idx="6024">
                  <c:v>747.22463870048523</c:v>
                </c:pt>
                <c:pt idx="6025">
                  <c:v>747.5601327419281</c:v>
                </c:pt>
                <c:pt idx="6026">
                  <c:v>747.56063437461853</c:v>
                </c:pt>
                <c:pt idx="6027">
                  <c:v>747.56072783470154</c:v>
                </c:pt>
                <c:pt idx="6028">
                  <c:v>747.56078934669495</c:v>
                </c:pt>
                <c:pt idx="6029">
                  <c:v>747.88073396682739</c:v>
                </c:pt>
                <c:pt idx="6030">
                  <c:v>747.88088083267212</c:v>
                </c:pt>
                <c:pt idx="6031">
                  <c:v>747.89632391929626</c:v>
                </c:pt>
                <c:pt idx="6032">
                  <c:v>748.34429264068604</c:v>
                </c:pt>
                <c:pt idx="6033">
                  <c:v>748.34445405006409</c:v>
                </c:pt>
                <c:pt idx="6034">
                  <c:v>748.3445565700531</c:v>
                </c:pt>
                <c:pt idx="6035">
                  <c:v>748.35015082359314</c:v>
                </c:pt>
                <c:pt idx="6036">
                  <c:v>748.66741681098938</c:v>
                </c:pt>
                <c:pt idx="6037">
                  <c:v>748.6676013469696</c:v>
                </c:pt>
                <c:pt idx="6038">
                  <c:v>748.69101476669312</c:v>
                </c:pt>
                <c:pt idx="6039">
                  <c:v>749.21376609802246</c:v>
                </c:pt>
                <c:pt idx="6040">
                  <c:v>749.21394038200378</c:v>
                </c:pt>
                <c:pt idx="6041">
                  <c:v>749.21400380134583</c:v>
                </c:pt>
                <c:pt idx="6042">
                  <c:v>749.21409249305725</c:v>
                </c:pt>
                <c:pt idx="6043">
                  <c:v>749.56760859489441</c:v>
                </c:pt>
                <c:pt idx="6044">
                  <c:v>749.56775736808777</c:v>
                </c:pt>
                <c:pt idx="6045">
                  <c:v>749.56782650947571</c:v>
                </c:pt>
                <c:pt idx="6046">
                  <c:v>749.63406133651733</c:v>
                </c:pt>
                <c:pt idx="6047">
                  <c:v>749.87606406211853</c:v>
                </c:pt>
                <c:pt idx="6048">
                  <c:v>749.8761875629425</c:v>
                </c:pt>
                <c:pt idx="6049">
                  <c:v>749.93979716300964</c:v>
                </c:pt>
                <c:pt idx="6050">
                  <c:v>750.33282065391541</c:v>
                </c:pt>
                <c:pt idx="6051">
                  <c:v>750.33307671546936</c:v>
                </c:pt>
                <c:pt idx="6052">
                  <c:v>750.33316588401794</c:v>
                </c:pt>
                <c:pt idx="6053">
                  <c:v>750.39475202560425</c:v>
                </c:pt>
                <c:pt idx="6054">
                  <c:v>750.73941326141357</c:v>
                </c:pt>
                <c:pt idx="6055">
                  <c:v>750.73958206176758</c:v>
                </c:pt>
                <c:pt idx="6056">
                  <c:v>750.73968362808228</c:v>
                </c:pt>
                <c:pt idx="6057">
                  <c:v>751.06782293319702</c:v>
                </c:pt>
                <c:pt idx="6058">
                  <c:v>751.06807804107666</c:v>
                </c:pt>
                <c:pt idx="6059">
                  <c:v>751.59276533126831</c:v>
                </c:pt>
                <c:pt idx="6060">
                  <c:v>751.59345006942749</c:v>
                </c:pt>
                <c:pt idx="6061">
                  <c:v>751.59379100799561</c:v>
                </c:pt>
                <c:pt idx="6062">
                  <c:v>751.59404683113098</c:v>
                </c:pt>
                <c:pt idx="6063">
                  <c:v>751.59427928924561</c:v>
                </c:pt>
                <c:pt idx="6064">
                  <c:v>751.82735586166382</c:v>
                </c:pt>
                <c:pt idx="6065">
                  <c:v>751.82749485969543</c:v>
                </c:pt>
                <c:pt idx="6066">
                  <c:v>752.01697134971619</c:v>
                </c:pt>
                <c:pt idx="6067">
                  <c:v>752.01710295677185</c:v>
                </c:pt>
                <c:pt idx="6068">
                  <c:v>752.27026271820068</c:v>
                </c:pt>
                <c:pt idx="6069">
                  <c:v>752.27041578292847</c:v>
                </c:pt>
                <c:pt idx="6070">
                  <c:v>752.32413220405579</c:v>
                </c:pt>
                <c:pt idx="6071">
                  <c:v>752.43862581253052</c:v>
                </c:pt>
                <c:pt idx="6072">
                  <c:v>752.73710799217224</c:v>
                </c:pt>
                <c:pt idx="6073">
                  <c:v>752.73726415634155</c:v>
                </c:pt>
                <c:pt idx="6074">
                  <c:v>752.77762889862061</c:v>
                </c:pt>
                <c:pt idx="6075">
                  <c:v>753.21531367301941</c:v>
                </c:pt>
                <c:pt idx="6076">
                  <c:v>753.21564745903015</c:v>
                </c:pt>
                <c:pt idx="6077">
                  <c:v>753.21584892272949</c:v>
                </c:pt>
                <c:pt idx="6078">
                  <c:v>753.23289370536804</c:v>
                </c:pt>
                <c:pt idx="6079">
                  <c:v>753.63606762886047</c:v>
                </c:pt>
                <c:pt idx="6080">
                  <c:v>753.63639211654663</c:v>
                </c:pt>
                <c:pt idx="6081">
                  <c:v>753.63653779029846</c:v>
                </c:pt>
                <c:pt idx="6082">
                  <c:v>753.7255961894989</c:v>
                </c:pt>
                <c:pt idx="6083">
                  <c:v>754.16665744781494</c:v>
                </c:pt>
                <c:pt idx="6084">
                  <c:v>754.16723203659058</c:v>
                </c:pt>
                <c:pt idx="6085">
                  <c:v>754.16878628730774</c:v>
                </c:pt>
                <c:pt idx="6086">
                  <c:v>754.39760899543762</c:v>
                </c:pt>
                <c:pt idx="6087">
                  <c:v>754.39821767807007</c:v>
                </c:pt>
                <c:pt idx="6088">
                  <c:v>754.39830589294434</c:v>
                </c:pt>
                <c:pt idx="6089">
                  <c:v>754.482421875</c:v>
                </c:pt>
                <c:pt idx="6090">
                  <c:v>754.77560353279114</c:v>
                </c:pt>
                <c:pt idx="6091">
                  <c:v>754.77578616142273</c:v>
                </c:pt>
                <c:pt idx="6092">
                  <c:v>754.82225775718689</c:v>
                </c:pt>
                <c:pt idx="6093">
                  <c:v>755.17027282714844</c:v>
                </c:pt>
                <c:pt idx="6094">
                  <c:v>755.1704409122467</c:v>
                </c:pt>
                <c:pt idx="6095">
                  <c:v>755.1706817150116</c:v>
                </c:pt>
                <c:pt idx="6096">
                  <c:v>755.27702879905701</c:v>
                </c:pt>
                <c:pt idx="6097">
                  <c:v>755.69398617744446</c:v>
                </c:pt>
                <c:pt idx="6098">
                  <c:v>755.69421529769897</c:v>
                </c:pt>
                <c:pt idx="6099">
                  <c:v>755.69429659843445</c:v>
                </c:pt>
                <c:pt idx="6100">
                  <c:v>756.02685832977295</c:v>
                </c:pt>
                <c:pt idx="6101">
                  <c:v>756.02718544006348</c:v>
                </c:pt>
                <c:pt idx="6102">
                  <c:v>756.02732801437378</c:v>
                </c:pt>
                <c:pt idx="6103">
                  <c:v>756.07139945030212</c:v>
                </c:pt>
                <c:pt idx="6104">
                  <c:v>756.38528990745544</c:v>
                </c:pt>
                <c:pt idx="6105">
                  <c:v>756.3854923248291</c:v>
                </c:pt>
                <c:pt idx="6106">
                  <c:v>756.79597496986389</c:v>
                </c:pt>
                <c:pt idx="6107">
                  <c:v>756.79639768600464</c:v>
                </c:pt>
                <c:pt idx="6108">
                  <c:v>756.79665517807007</c:v>
                </c:pt>
                <c:pt idx="6109">
                  <c:v>756.79688382148743</c:v>
                </c:pt>
                <c:pt idx="6110">
                  <c:v>757.08141851425171</c:v>
                </c:pt>
                <c:pt idx="6111">
                  <c:v>757.08155226707458</c:v>
                </c:pt>
                <c:pt idx="6112">
                  <c:v>757.27399492263794</c:v>
                </c:pt>
                <c:pt idx="6113">
                  <c:v>757.27414417266846</c:v>
                </c:pt>
                <c:pt idx="6114">
                  <c:v>757.32037830352783</c:v>
                </c:pt>
                <c:pt idx="6115">
                  <c:v>757.83052039146423</c:v>
                </c:pt>
                <c:pt idx="6116">
                  <c:v>757.83103132247925</c:v>
                </c:pt>
                <c:pt idx="6117">
                  <c:v>757.83153128623962</c:v>
                </c:pt>
                <c:pt idx="6118">
                  <c:v>757.83188056945801</c:v>
                </c:pt>
                <c:pt idx="6119">
                  <c:v>758.26430630683899</c:v>
                </c:pt>
                <c:pt idx="6120">
                  <c:v>758.26455879211426</c:v>
                </c:pt>
                <c:pt idx="6121">
                  <c:v>758.26473784446716</c:v>
                </c:pt>
                <c:pt idx="6122">
                  <c:v>758.26489400863647</c:v>
                </c:pt>
                <c:pt idx="6123">
                  <c:v>758.52788066864014</c:v>
                </c:pt>
                <c:pt idx="6124">
                  <c:v>758.52804327011108</c:v>
                </c:pt>
                <c:pt idx="6125">
                  <c:v>758.56587934494019</c:v>
                </c:pt>
                <c:pt idx="6126">
                  <c:v>758.96936058998108</c:v>
                </c:pt>
                <c:pt idx="6127">
                  <c:v>758.96950459480286</c:v>
                </c:pt>
                <c:pt idx="6128">
                  <c:v>758.96957325935364</c:v>
                </c:pt>
                <c:pt idx="6129">
                  <c:v>759.27382493019104</c:v>
                </c:pt>
                <c:pt idx="6130">
                  <c:v>759.27396988868713</c:v>
                </c:pt>
                <c:pt idx="6131">
                  <c:v>759.27410221099854</c:v>
                </c:pt>
                <c:pt idx="6132">
                  <c:v>759.36100435256958</c:v>
                </c:pt>
                <c:pt idx="6133">
                  <c:v>759.91327571868896</c:v>
                </c:pt>
                <c:pt idx="6134">
                  <c:v>759.9137647151947</c:v>
                </c:pt>
                <c:pt idx="6135">
                  <c:v>759.9141571521759</c:v>
                </c:pt>
                <c:pt idx="6136">
                  <c:v>759.91441798210144</c:v>
                </c:pt>
                <c:pt idx="6137">
                  <c:v>760.2175190448761</c:v>
                </c:pt>
                <c:pt idx="6138">
                  <c:v>760.2176570892334</c:v>
                </c:pt>
                <c:pt idx="6139">
                  <c:v>760.21772813796997</c:v>
                </c:pt>
                <c:pt idx="6140">
                  <c:v>760.41280198097229</c:v>
                </c:pt>
                <c:pt idx="6141">
                  <c:v>760.41293239593506</c:v>
                </c:pt>
                <c:pt idx="6142">
                  <c:v>760.49916362762451</c:v>
                </c:pt>
                <c:pt idx="6143">
                  <c:v>760.9341824054718</c:v>
                </c:pt>
                <c:pt idx="6144">
                  <c:v>760.93457126617432</c:v>
                </c:pt>
                <c:pt idx="6145">
                  <c:v>760.9348087310791</c:v>
                </c:pt>
                <c:pt idx="6146">
                  <c:v>761.21513795852661</c:v>
                </c:pt>
                <c:pt idx="6147">
                  <c:v>761.21528291702271</c:v>
                </c:pt>
                <c:pt idx="6148">
                  <c:v>761.21535444259644</c:v>
                </c:pt>
                <c:pt idx="6149">
                  <c:v>761.44250202178955</c:v>
                </c:pt>
                <c:pt idx="6150">
                  <c:v>761.44278764724731</c:v>
                </c:pt>
                <c:pt idx="6151">
                  <c:v>761.96243667602539</c:v>
                </c:pt>
                <c:pt idx="6152">
                  <c:v>761.96291208267212</c:v>
                </c:pt>
                <c:pt idx="6153">
                  <c:v>761.96318173408508</c:v>
                </c:pt>
                <c:pt idx="6154">
                  <c:v>761.96343421936035</c:v>
                </c:pt>
                <c:pt idx="6155">
                  <c:v>762.19436764717102</c:v>
                </c:pt>
                <c:pt idx="6156">
                  <c:v>762.19452357292175</c:v>
                </c:pt>
                <c:pt idx="6157">
                  <c:v>762.19823408126831</c:v>
                </c:pt>
                <c:pt idx="6158">
                  <c:v>762.41406059265137</c:v>
                </c:pt>
                <c:pt idx="6159">
                  <c:v>762.42741870880127</c:v>
                </c:pt>
                <c:pt idx="6160">
                  <c:v>762.54241681098938</c:v>
                </c:pt>
                <c:pt idx="6161">
                  <c:v>762.99212789535522</c:v>
                </c:pt>
                <c:pt idx="6162">
                  <c:v>762.99254584312439</c:v>
                </c:pt>
                <c:pt idx="6163">
                  <c:v>762.99277591705322</c:v>
                </c:pt>
                <c:pt idx="6164">
                  <c:v>763.00763344764709</c:v>
                </c:pt>
                <c:pt idx="6165">
                  <c:v>763.374103307724</c:v>
                </c:pt>
                <c:pt idx="6166">
                  <c:v>763.37424659729004</c:v>
                </c:pt>
                <c:pt idx="6167">
                  <c:v>763.3743736743927</c:v>
                </c:pt>
                <c:pt idx="6168">
                  <c:v>763.52388334274292</c:v>
                </c:pt>
                <c:pt idx="6169">
                  <c:v>763.80361986160278</c:v>
                </c:pt>
                <c:pt idx="6170">
                  <c:v>763.80380153656006</c:v>
                </c:pt>
                <c:pt idx="6171">
                  <c:v>763.80386996269226</c:v>
                </c:pt>
                <c:pt idx="6172">
                  <c:v>764.16928315162659</c:v>
                </c:pt>
                <c:pt idx="6173">
                  <c:v>764.16944909095764</c:v>
                </c:pt>
                <c:pt idx="6174">
                  <c:v>764.1695282459259</c:v>
                </c:pt>
                <c:pt idx="6175">
                  <c:v>764.24331951141357</c:v>
                </c:pt>
                <c:pt idx="6176">
                  <c:v>764.55978989601135</c:v>
                </c:pt>
                <c:pt idx="6177">
                  <c:v>764.56013655662537</c:v>
                </c:pt>
                <c:pt idx="6178">
                  <c:v>764.91610193252563</c:v>
                </c:pt>
                <c:pt idx="6179">
                  <c:v>764.91651034355164</c:v>
                </c:pt>
                <c:pt idx="6180">
                  <c:v>764.9167468547821</c:v>
                </c:pt>
                <c:pt idx="6181">
                  <c:v>765.2664954662323</c:v>
                </c:pt>
                <c:pt idx="6182">
                  <c:v>765.26682877540588</c:v>
                </c:pt>
                <c:pt idx="6183">
                  <c:v>765.26699995994568</c:v>
                </c:pt>
                <c:pt idx="6184">
                  <c:v>765.58252263069153</c:v>
                </c:pt>
                <c:pt idx="6185">
                  <c:v>765.58530187606812</c:v>
                </c:pt>
                <c:pt idx="6186">
                  <c:v>765.58562445640564</c:v>
                </c:pt>
                <c:pt idx="6187">
                  <c:v>765.8304238319397</c:v>
                </c:pt>
                <c:pt idx="6188">
                  <c:v>765.83055067062378</c:v>
                </c:pt>
                <c:pt idx="6189">
                  <c:v>765.83349204063416</c:v>
                </c:pt>
                <c:pt idx="6190">
                  <c:v>766.1725389957428</c:v>
                </c:pt>
                <c:pt idx="6191">
                  <c:v>766.17274713516235</c:v>
                </c:pt>
                <c:pt idx="6192">
                  <c:v>766.18176221847534</c:v>
                </c:pt>
                <c:pt idx="6193">
                  <c:v>766.31736993789673</c:v>
                </c:pt>
                <c:pt idx="6194">
                  <c:v>766.61091136932373</c:v>
                </c:pt>
                <c:pt idx="6195">
                  <c:v>766.61106419563293</c:v>
                </c:pt>
                <c:pt idx="6196">
                  <c:v>766.62586617469788</c:v>
                </c:pt>
                <c:pt idx="6197">
                  <c:v>766.93685984611511</c:v>
                </c:pt>
                <c:pt idx="6198">
                  <c:v>766.93700861930847</c:v>
                </c:pt>
                <c:pt idx="6199">
                  <c:v>766.96984314918518</c:v>
                </c:pt>
                <c:pt idx="6200">
                  <c:v>767.08166217803955</c:v>
                </c:pt>
                <c:pt idx="6201">
                  <c:v>767.47045159339905</c:v>
                </c:pt>
                <c:pt idx="6202">
                  <c:v>767.47060251235962</c:v>
                </c:pt>
                <c:pt idx="6203">
                  <c:v>767.47067260742188</c:v>
                </c:pt>
                <c:pt idx="6204">
                  <c:v>767.78227567672729</c:v>
                </c:pt>
                <c:pt idx="6205">
                  <c:v>767.78242945671082</c:v>
                </c:pt>
                <c:pt idx="6206">
                  <c:v>767.78250122070313</c:v>
                </c:pt>
                <c:pt idx="6207">
                  <c:v>767.87633657455444</c:v>
                </c:pt>
                <c:pt idx="6208">
                  <c:v>768.18753743171692</c:v>
                </c:pt>
                <c:pt idx="6209">
                  <c:v>768.18794322013855</c:v>
                </c:pt>
                <c:pt idx="6210">
                  <c:v>768.58020901679993</c:v>
                </c:pt>
                <c:pt idx="6211">
                  <c:v>768.58040833473206</c:v>
                </c:pt>
                <c:pt idx="6212">
                  <c:v>768.58052802085876</c:v>
                </c:pt>
                <c:pt idx="6213">
                  <c:v>768.58066082000732</c:v>
                </c:pt>
                <c:pt idx="6214">
                  <c:v>768.86028099060059</c:v>
                </c:pt>
                <c:pt idx="6215">
                  <c:v>768.86043071746826</c:v>
                </c:pt>
                <c:pt idx="6216">
                  <c:v>769.21475291252136</c:v>
                </c:pt>
                <c:pt idx="6217">
                  <c:v>769.21516704559326</c:v>
                </c:pt>
                <c:pt idx="6218">
                  <c:v>769.2154266834259</c:v>
                </c:pt>
                <c:pt idx="6219">
                  <c:v>769.44990944862366</c:v>
                </c:pt>
                <c:pt idx="6220">
                  <c:v>769.45004296302795</c:v>
                </c:pt>
                <c:pt idx="6221">
                  <c:v>769.4641969203949</c:v>
                </c:pt>
                <c:pt idx="6222">
                  <c:v>769.80820918083191</c:v>
                </c:pt>
                <c:pt idx="6223">
                  <c:v>769.8084397315979</c:v>
                </c:pt>
                <c:pt idx="6224">
                  <c:v>769.81935906410217</c:v>
                </c:pt>
                <c:pt idx="6225">
                  <c:v>769.92006492614746</c:v>
                </c:pt>
                <c:pt idx="6226">
                  <c:v>770.25917458534241</c:v>
                </c:pt>
                <c:pt idx="6227">
                  <c:v>770.25964426994324</c:v>
                </c:pt>
                <c:pt idx="6228">
                  <c:v>770.54468727111816</c:v>
                </c:pt>
                <c:pt idx="6229">
                  <c:v>770.54492354393005</c:v>
                </c:pt>
                <c:pt idx="6230">
                  <c:v>770.54504442214966</c:v>
                </c:pt>
                <c:pt idx="6231">
                  <c:v>770.85087561607361</c:v>
                </c:pt>
                <c:pt idx="6232">
                  <c:v>770.8511962890625</c:v>
                </c:pt>
                <c:pt idx="6233">
                  <c:v>770.85142016410828</c:v>
                </c:pt>
                <c:pt idx="6234">
                  <c:v>771.27873539924622</c:v>
                </c:pt>
                <c:pt idx="6235">
                  <c:v>771.27917098999023</c:v>
                </c:pt>
                <c:pt idx="6236">
                  <c:v>771.27945733070374</c:v>
                </c:pt>
                <c:pt idx="6237">
                  <c:v>771.52968573570251</c:v>
                </c:pt>
                <c:pt idx="6238">
                  <c:v>771.5298159122467</c:v>
                </c:pt>
                <c:pt idx="6239">
                  <c:v>771.52987933158875</c:v>
                </c:pt>
                <c:pt idx="6240">
                  <c:v>771.9427797794342</c:v>
                </c:pt>
                <c:pt idx="6241">
                  <c:v>771.94292545318604</c:v>
                </c:pt>
                <c:pt idx="6242">
                  <c:v>771.94299817085266</c:v>
                </c:pt>
                <c:pt idx="6243">
                  <c:v>771.96266388893127</c:v>
                </c:pt>
                <c:pt idx="6244">
                  <c:v>772.23185610771179</c:v>
                </c:pt>
                <c:pt idx="6245">
                  <c:v>772.23200130462646</c:v>
                </c:pt>
                <c:pt idx="6246">
                  <c:v>772.30369067192078</c:v>
                </c:pt>
                <c:pt idx="6247">
                  <c:v>772.62929344177246</c:v>
                </c:pt>
                <c:pt idx="6248">
                  <c:v>772.6294322013855</c:v>
                </c:pt>
                <c:pt idx="6249">
                  <c:v>772.64675426483154</c:v>
                </c:pt>
                <c:pt idx="6250">
                  <c:v>772.75812125205994</c:v>
                </c:pt>
                <c:pt idx="6251">
                  <c:v>773.1158595085144</c:v>
                </c:pt>
                <c:pt idx="6252">
                  <c:v>773.11601185798645</c:v>
                </c:pt>
                <c:pt idx="6253">
                  <c:v>773.11608386039734</c:v>
                </c:pt>
                <c:pt idx="6254">
                  <c:v>773.49668955802917</c:v>
                </c:pt>
                <c:pt idx="6255">
                  <c:v>773.49683332443237</c:v>
                </c:pt>
                <c:pt idx="6256">
                  <c:v>773.49692320823669</c:v>
                </c:pt>
                <c:pt idx="6257">
                  <c:v>773.55349683761597</c:v>
                </c:pt>
                <c:pt idx="6258">
                  <c:v>773.84927678108215</c:v>
                </c:pt>
                <c:pt idx="6259">
                  <c:v>773.8496241569519</c:v>
                </c:pt>
                <c:pt idx="6260">
                  <c:v>774.15926814079285</c:v>
                </c:pt>
                <c:pt idx="6261">
                  <c:v>774.1594614982605</c:v>
                </c:pt>
                <c:pt idx="6262">
                  <c:v>774.15954446792603</c:v>
                </c:pt>
                <c:pt idx="6263">
                  <c:v>774.34636211395264</c:v>
                </c:pt>
                <c:pt idx="6264">
                  <c:v>774.87699699401855</c:v>
                </c:pt>
                <c:pt idx="6265">
                  <c:v>774.87953734397888</c:v>
                </c:pt>
                <c:pt idx="6266">
                  <c:v>774.87986874580383</c:v>
                </c:pt>
                <c:pt idx="6267">
                  <c:v>774.88014626502991</c:v>
                </c:pt>
                <c:pt idx="6268">
                  <c:v>774.88036775588989</c:v>
                </c:pt>
                <c:pt idx="6269">
                  <c:v>775.11687874794006</c:v>
                </c:pt>
                <c:pt idx="6270">
                  <c:v>775.11701560020447</c:v>
                </c:pt>
                <c:pt idx="6271">
                  <c:v>775.14547109603882</c:v>
                </c:pt>
                <c:pt idx="6272">
                  <c:v>775.49602127075195</c:v>
                </c:pt>
                <c:pt idx="6273">
                  <c:v>775.49635052680969</c:v>
                </c:pt>
                <c:pt idx="6274">
                  <c:v>775.4964964389801</c:v>
                </c:pt>
                <c:pt idx="6275">
                  <c:v>775.59648466110229</c:v>
                </c:pt>
                <c:pt idx="6276">
                  <c:v>775.90140581130981</c:v>
                </c:pt>
                <c:pt idx="6277">
                  <c:v>775.90180230140686</c:v>
                </c:pt>
                <c:pt idx="6278">
                  <c:v>776.12493324279785</c:v>
                </c:pt>
                <c:pt idx="6279">
                  <c:v>776.12508797645569</c:v>
                </c:pt>
                <c:pt idx="6280">
                  <c:v>776.42204427719116</c:v>
                </c:pt>
                <c:pt idx="6281">
                  <c:v>776.4222571849823</c:v>
                </c:pt>
                <c:pt idx="6282">
                  <c:v>776.42237091064453</c:v>
                </c:pt>
                <c:pt idx="6283">
                  <c:v>776.73490762710571</c:v>
                </c:pt>
                <c:pt idx="6284">
                  <c:v>776.7351188659668</c:v>
                </c:pt>
                <c:pt idx="6285">
                  <c:v>776.94269895553589</c:v>
                </c:pt>
                <c:pt idx="6286">
                  <c:v>776.94560432434082</c:v>
                </c:pt>
                <c:pt idx="6287">
                  <c:v>777.18436026573181</c:v>
                </c:pt>
                <c:pt idx="6288">
                  <c:v>777.18474555015564</c:v>
                </c:pt>
                <c:pt idx="6289">
                  <c:v>777.19114661216736</c:v>
                </c:pt>
                <c:pt idx="6290">
                  <c:v>777.51897859573364</c:v>
                </c:pt>
                <c:pt idx="6291">
                  <c:v>777.51913452148438</c:v>
                </c:pt>
                <c:pt idx="6292">
                  <c:v>777.52879428863525</c:v>
                </c:pt>
                <c:pt idx="6293">
                  <c:v>777.64065217971802</c:v>
                </c:pt>
                <c:pt idx="6294">
                  <c:v>777.96911025047302</c:v>
                </c:pt>
                <c:pt idx="6295">
                  <c:v>777.96927261352539</c:v>
                </c:pt>
                <c:pt idx="6296">
                  <c:v>777.9840292930603</c:v>
                </c:pt>
                <c:pt idx="6297">
                  <c:v>778.29660153388977</c:v>
                </c:pt>
                <c:pt idx="6298">
                  <c:v>778.29676628112793</c:v>
                </c:pt>
                <c:pt idx="6299">
                  <c:v>778.32403612136841</c:v>
                </c:pt>
                <c:pt idx="6300">
                  <c:v>778.43540096282959</c:v>
                </c:pt>
                <c:pt idx="6301">
                  <c:v>778.78903317451477</c:v>
                </c:pt>
                <c:pt idx="6302">
                  <c:v>778.78930592536926</c:v>
                </c:pt>
                <c:pt idx="6303">
                  <c:v>778.78944277763367</c:v>
                </c:pt>
                <c:pt idx="6304">
                  <c:v>779.16750741004944</c:v>
                </c:pt>
                <c:pt idx="6305">
                  <c:v>779.16770625114441</c:v>
                </c:pt>
                <c:pt idx="6306">
                  <c:v>779.16778302192688</c:v>
                </c:pt>
                <c:pt idx="6307">
                  <c:v>779.55860257148743</c:v>
                </c:pt>
                <c:pt idx="6308">
                  <c:v>779.559077501297</c:v>
                </c:pt>
                <c:pt idx="6309">
                  <c:v>779.559321641922</c:v>
                </c:pt>
                <c:pt idx="6310">
                  <c:v>779.92513585090637</c:v>
                </c:pt>
                <c:pt idx="6311">
                  <c:v>779.92527770996094</c:v>
                </c:pt>
                <c:pt idx="6312">
                  <c:v>779.92533993721008</c:v>
                </c:pt>
                <c:pt idx="6313">
                  <c:v>779.92545318603516</c:v>
                </c:pt>
                <c:pt idx="6314">
                  <c:v>780.23877048492432</c:v>
                </c:pt>
                <c:pt idx="6315">
                  <c:v>780.23916959762573</c:v>
                </c:pt>
                <c:pt idx="6316">
                  <c:v>780.58378601074219</c:v>
                </c:pt>
                <c:pt idx="6317">
                  <c:v>780.58422350883484</c:v>
                </c:pt>
                <c:pt idx="6318">
                  <c:v>780.58447408676147</c:v>
                </c:pt>
                <c:pt idx="6319">
                  <c:v>780.7913875579834</c:v>
                </c:pt>
                <c:pt idx="6320">
                  <c:v>780.79155254364014</c:v>
                </c:pt>
                <c:pt idx="6321">
                  <c:v>780.82256937026978</c:v>
                </c:pt>
                <c:pt idx="6322">
                  <c:v>781.16646480560303</c:v>
                </c:pt>
                <c:pt idx="6323">
                  <c:v>781.16667556762695</c:v>
                </c:pt>
                <c:pt idx="6324">
                  <c:v>781.16674137115479</c:v>
                </c:pt>
                <c:pt idx="6325">
                  <c:v>781.27304911613464</c:v>
                </c:pt>
                <c:pt idx="6326">
                  <c:v>781.60367608070374</c:v>
                </c:pt>
                <c:pt idx="6327">
                  <c:v>781.60436749458313</c:v>
                </c:pt>
                <c:pt idx="6328">
                  <c:v>781.91588306427002</c:v>
                </c:pt>
                <c:pt idx="6329">
                  <c:v>781.916095495224</c:v>
                </c:pt>
                <c:pt idx="6330">
                  <c:v>781.91622805595398</c:v>
                </c:pt>
                <c:pt idx="6331">
                  <c:v>782.28019714355469</c:v>
                </c:pt>
                <c:pt idx="6332">
                  <c:v>782.28055477142334</c:v>
                </c:pt>
                <c:pt idx="6333">
                  <c:v>782.28075075149536</c:v>
                </c:pt>
                <c:pt idx="6334">
                  <c:v>782.6598162651062</c:v>
                </c:pt>
                <c:pt idx="6335">
                  <c:v>782.66020441055298</c:v>
                </c:pt>
                <c:pt idx="6336">
                  <c:v>782.66043329238892</c:v>
                </c:pt>
                <c:pt idx="6337">
                  <c:v>782.91409111022949</c:v>
                </c:pt>
                <c:pt idx="6338">
                  <c:v>782.91500234603882</c:v>
                </c:pt>
                <c:pt idx="6339">
                  <c:v>782.91509509086609</c:v>
                </c:pt>
                <c:pt idx="6340">
                  <c:v>783.23973369598389</c:v>
                </c:pt>
                <c:pt idx="6341">
                  <c:v>783.23991274833679</c:v>
                </c:pt>
                <c:pt idx="6342">
                  <c:v>783.23999047279358</c:v>
                </c:pt>
                <c:pt idx="6343">
                  <c:v>783.31758236885071</c:v>
                </c:pt>
                <c:pt idx="6344">
                  <c:v>783.68346738815308</c:v>
                </c:pt>
                <c:pt idx="6345">
                  <c:v>783.68384718894958</c:v>
                </c:pt>
                <c:pt idx="6346">
                  <c:v>783.95483469963074</c:v>
                </c:pt>
                <c:pt idx="6347">
                  <c:v>783.95502853393555</c:v>
                </c:pt>
                <c:pt idx="6348">
                  <c:v>783.95521521568298</c:v>
                </c:pt>
                <c:pt idx="6349">
                  <c:v>784.36749696731567</c:v>
                </c:pt>
                <c:pt idx="6350">
                  <c:v>784.36764359474182</c:v>
                </c:pt>
                <c:pt idx="6351">
                  <c:v>784.3677134513855</c:v>
                </c:pt>
                <c:pt idx="6352">
                  <c:v>784.36778807640076</c:v>
                </c:pt>
                <c:pt idx="6353">
                  <c:v>784.7391095161438</c:v>
                </c:pt>
                <c:pt idx="6354">
                  <c:v>784.73955702781677</c:v>
                </c:pt>
                <c:pt idx="6355">
                  <c:v>784.73979067802429</c:v>
                </c:pt>
                <c:pt idx="6356">
                  <c:v>785.0798225402832</c:v>
                </c:pt>
                <c:pt idx="6357">
                  <c:v>785.07998824119568</c:v>
                </c:pt>
                <c:pt idx="6358">
                  <c:v>785.0800576210022</c:v>
                </c:pt>
                <c:pt idx="6359">
                  <c:v>785.31816744804382</c:v>
                </c:pt>
                <c:pt idx="6360">
                  <c:v>785.31829214096069</c:v>
                </c:pt>
                <c:pt idx="6361">
                  <c:v>785.36007261276245</c:v>
                </c:pt>
                <c:pt idx="6362">
                  <c:v>785.76017475128174</c:v>
                </c:pt>
                <c:pt idx="6363">
                  <c:v>785.76056456565857</c:v>
                </c:pt>
                <c:pt idx="6364">
                  <c:v>785.76081347465515</c:v>
                </c:pt>
                <c:pt idx="6365">
                  <c:v>786.02173519134521</c:v>
                </c:pt>
                <c:pt idx="6366">
                  <c:v>786.02192902565002</c:v>
                </c:pt>
                <c:pt idx="6367">
                  <c:v>786.32593536376953</c:v>
                </c:pt>
                <c:pt idx="6368">
                  <c:v>786.32635736465454</c:v>
                </c:pt>
                <c:pt idx="6369">
                  <c:v>786.32668113708496</c:v>
                </c:pt>
                <c:pt idx="6370">
                  <c:v>786.82027006149292</c:v>
                </c:pt>
                <c:pt idx="6371">
                  <c:v>786.82074379920959</c:v>
                </c:pt>
                <c:pt idx="6372">
                  <c:v>786.82103085517883</c:v>
                </c:pt>
                <c:pt idx="6373">
                  <c:v>786.82127261161804</c:v>
                </c:pt>
                <c:pt idx="6374">
                  <c:v>787.04680633544922</c:v>
                </c:pt>
                <c:pt idx="6375">
                  <c:v>787.04696226119995</c:v>
                </c:pt>
                <c:pt idx="6376">
                  <c:v>787.23065161705017</c:v>
                </c:pt>
                <c:pt idx="6377">
                  <c:v>787.23078441619873</c:v>
                </c:pt>
                <c:pt idx="6378">
                  <c:v>787.29441595077515</c:v>
                </c:pt>
                <c:pt idx="6379">
                  <c:v>787.40847635269165</c:v>
                </c:pt>
                <c:pt idx="6380">
                  <c:v>787.87073683738708</c:v>
                </c:pt>
                <c:pt idx="6381">
                  <c:v>787.87118625640869</c:v>
                </c:pt>
                <c:pt idx="6382">
                  <c:v>787.8714702129364</c:v>
                </c:pt>
                <c:pt idx="6383">
                  <c:v>788.10710191726685</c:v>
                </c:pt>
                <c:pt idx="6384">
                  <c:v>788.10725140571594</c:v>
                </c:pt>
                <c:pt idx="6385">
                  <c:v>788.10731887817383</c:v>
                </c:pt>
                <c:pt idx="6386">
                  <c:v>788.20344734191895</c:v>
                </c:pt>
                <c:pt idx="6387">
                  <c:v>788.53041172027588</c:v>
                </c:pt>
                <c:pt idx="6388">
                  <c:v>788.53054857254028</c:v>
                </c:pt>
                <c:pt idx="6389">
                  <c:v>788.54308342933655</c:v>
                </c:pt>
                <c:pt idx="6390">
                  <c:v>788.91148567199707</c:v>
                </c:pt>
                <c:pt idx="6391">
                  <c:v>788.91193199157715</c:v>
                </c:pt>
                <c:pt idx="6392">
                  <c:v>788.91213870048523</c:v>
                </c:pt>
                <c:pt idx="6393">
                  <c:v>788.99807906150818</c:v>
                </c:pt>
                <c:pt idx="6394">
                  <c:v>789.35859513282776</c:v>
                </c:pt>
                <c:pt idx="6395">
                  <c:v>789.35877871513367</c:v>
                </c:pt>
                <c:pt idx="6396">
                  <c:v>789.35886526107788</c:v>
                </c:pt>
                <c:pt idx="6397">
                  <c:v>789.45905447006226</c:v>
                </c:pt>
                <c:pt idx="6398">
                  <c:v>789.70812511444092</c:v>
                </c:pt>
                <c:pt idx="6399">
                  <c:v>789.70825576782227</c:v>
                </c:pt>
                <c:pt idx="6400">
                  <c:v>789.79815459251404</c:v>
                </c:pt>
                <c:pt idx="6401">
                  <c:v>790.14269471168518</c:v>
                </c:pt>
                <c:pt idx="6402">
                  <c:v>790.14306092262268</c:v>
                </c:pt>
                <c:pt idx="6403">
                  <c:v>790.14325714111328</c:v>
                </c:pt>
                <c:pt idx="6404">
                  <c:v>790.24687457084656</c:v>
                </c:pt>
                <c:pt idx="6405">
                  <c:v>790.45772981643677</c:v>
                </c:pt>
                <c:pt idx="6406">
                  <c:v>790.70802879333496</c:v>
                </c:pt>
                <c:pt idx="6407">
                  <c:v>790.70816779136658</c:v>
                </c:pt>
                <c:pt idx="6408">
                  <c:v>790.70826506614685</c:v>
                </c:pt>
                <c:pt idx="6409">
                  <c:v>790.89100766181946</c:v>
                </c:pt>
                <c:pt idx="6410">
                  <c:v>790.92633843421936</c:v>
                </c:pt>
                <c:pt idx="6411">
                  <c:v>791.04222536087036</c:v>
                </c:pt>
                <c:pt idx="6412">
                  <c:v>791.31296539306641</c:v>
                </c:pt>
                <c:pt idx="6413">
                  <c:v>791.31315588951111</c:v>
                </c:pt>
                <c:pt idx="6414">
                  <c:v>791.38223028182983</c:v>
                </c:pt>
                <c:pt idx="6415">
                  <c:v>791.74315071105957</c:v>
                </c:pt>
                <c:pt idx="6416">
                  <c:v>791.74334764480591</c:v>
                </c:pt>
                <c:pt idx="6417">
                  <c:v>791.74344825744629</c:v>
                </c:pt>
                <c:pt idx="6418">
                  <c:v>791.83640766143799</c:v>
                </c:pt>
                <c:pt idx="6419">
                  <c:v>792.00968551635742</c:v>
                </c:pt>
                <c:pt idx="6420">
                  <c:v>792.36043524742126</c:v>
                </c:pt>
                <c:pt idx="6421">
                  <c:v>792.36059284210205</c:v>
                </c:pt>
                <c:pt idx="6422">
                  <c:v>792.36068296432495</c:v>
                </c:pt>
                <c:pt idx="6423">
                  <c:v>792.5559720993042</c:v>
                </c:pt>
                <c:pt idx="6424">
                  <c:v>792.55623650550842</c:v>
                </c:pt>
                <c:pt idx="6425">
                  <c:v>792.63151502609253</c:v>
                </c:pt>
                <c:pt idx="6426">
                  <c:v>793.06348347663879</c:v>
                </c:pt>
                <c:pt idx="6427">
                  <c:v>793.06397032737732</c:v>
                </c:pt>
                <c:pt idx="6428">
                  <c:v>793.06425333023071</c:v>
                </c:pt>
                <c:pt idx="6429">
                  <c:v>793.45506525039673</c:v>
                </c:pt>
                <c:pt idx="6430">
                  <c:v>793.4552047252655</c:v>
                </c:pt>
                <c:pt idx="6431">
                  <c:v>793.45528054237366</c:v>
                </c:pt>
                <c:pt idx="6432">
                  <c:v>793.45536375045776</c:v>
                </c:pt>
                <c:pt idx="6433">
                  <c:v>793.66577434539795</c:v>
                </c:pt>
                <c:pt idx="6434">
                  <c:v>793.66594624519348</c:v>
                </c:pt>
                <c:pt idx="6435">
                  <c:v>794.0971827507019</c:v>
                </c:pt>
                <c:pt idx="6436">
                  <c:v>794.09765601158142</c:v>
                </c:pt>
                <c:pt idx="6437">
                  <c:v>794.09795999526978</c:v>
                </c:pt>
                <c:pt idx="6438">
                  <c:v>794.39175391197205</c:v>
                </c:pt>
                <c:pt idx="6439">
                  <c:v>794.39204668998718</c:v>
                </c:pt>
                <c:pt idx="6440">
                  <c:v>794.39219331741333</c:v>
                </c:pt>
                <c:pt idx="6441">
                  <c:v>794.62154459953308</c:v>
                </c:pt>
                <c:pt idx="6442">
                  <c:v>794.6216835975647</c:v>
                </c:pt>
                <c:pt idx="6443">
                  <c:v>794.67638754844666</c:v>
                </c:pt>
                <c:pt idx="6444">
                  <c:v>795.12052035331726</c:v>
                </c:pt>
                <c:pt idx="6445">
                  <c:v>795.120938539505</c:v>
                </c:pt>
                <c:pt idx="6446">
                  <c:v>795.12119460105896</c:v>
                </c:pt>
                <c:pt idx="6447">
                  <c:v>795.40491938591003</c:v>
                </c:pt>
                <c:pt idx="6448">
                  <c:v>795.40521383285522</c:v>
                </c:pt>
                <c:pt idx="6449">
                  <c:v>795.40539908409119</c:v>
                </c:pt>
                <c:pt idx="6450">
                  <c:v>795.72275543212891</c:v>
                </c:pt>
                <c:pt idx="6451">
                  <c:v>795.72320628166199</c:v>
                </c:pt>
                <c:pt idx="6452">
                  <c:v>795.72355151176453</c:v>
                </c:pt>
                <c:pt idx="6453">
                  <c:v>796.17181634902954</c:v>
                </c:pt>
                <c:pt idx="6454">
                  <c:v>796.17230248451233</c:v>
                </c:pt>
                <c:pt idx="6455">
                  <c:v>796.17252945899963</c:v>
                </c:pt>
                <c:pt idx="6456">
                  <c:v>796.39768695831299</c:v>
                </c:pt>
                <c:pt idx="6457">
                  <c:v>796.39939904212952</c:v>
                </c:pt>
                <c:pt idx="6458">
                  <c:v>796.39966511726379</c:v>
                </c:pt>
                <c:pt idx="6459">
                  <c:v>796.67198204994202</c:v>
                </c:pt>
                <c:pt idx="6460">
                  <c:v>796.67211413383484</c:v>
                </c:pt>
                <c:pt idx="6461">
                  <c:v>796.71788024902344</c:v>
                </c:pt>
                <c:pt idx="6462">
                  <c:v>797.21366047859192</c:v>
                </c:pt>
                <c:pt idx="6463">
                  <c:v>797.21409010887146</c:v>
                </c:pt>
                <c:pt idx="6464">
                  <c:v>797.21439599990845</c:v>
                </c:pt>
                <c:pt idx="6465">
                  <c:v>797.21466064453125</c:v>
                </c:pt>
                <c:pt idx="6466">
                  <c:v>797.41682696342468</c:v>
                </c:pt>
                <c:pt idx="6467">
                  <c:v>797.41697716712952</c:v>
                </c:pt>
                <c:pt idx="6468">
                  <c:v>797.51558780670166</c:v>
                </c:pt>
                <c:pt idx="6469">
                  <c:v>797.86141991615295</c:v>
                </c:pt>
                <c:pt idx="6470">
                  <c:v>797.86155104637146</c:v>
                </c:pt>
                <c:pt idx="6471">
                  <c:v>797.86161589622498</c:v>
                </c:pt>
                <c:pt idx="6472">
                  <c:v>798.00227475166321</c:v>
                </c:pt>
                <c:pt idx="6473">
                  <c:v>798.20299506187439</c:v>
                </c:pt>
                <c:pt idx="6474">
                  <c:v>798.20313405990601</c:v>
                </c:pt>
                <c:pt idx="6475">
                  <c:v>798.31163907051086</c:v>
                </c:pt>
                <c:pt idx="6476">
                  <c:v>798.69538807868958</c:v>
                </c:pt>
                <c:pt idx="6477">
                  <c:v>798.6955828666687</c:v>
                </c:pt>
                <c:pt idx="6478">
                  <c:v>798.69567465782166</c:v>
                </c:pt>
                <c:pt idx="6479">
                  <c:v>798.76259875297546</c:v>
                </c:pt>
                <c:pt idx="6480">
                  <c:v>799.14874792098999</c:v>
                </c:pt>
                <c:pt idx="6481">
                  <c:v>799.1490318775177</c:v>
                </c:pt>
                <c:pt idx="6482">
                  <c:v>799.14919400215149</c:v>
                </c:pt>
                <c:pt idx="6483">
                  <c:v>799.47247695922852</c:v>
                </c:pt>
                <c:pt idx="6484">
                  <c:v>799.47263932228088</c:v>
                </c:pt>
                <c:pt idx="6485">
                  <c:v>799.47271466255188</c:v>
                </c:pt>
                <c:pt idx="6486">
                  <c:v>799.56114530563354</c:v>
                </c:pt>
                <c:pt idx="6487">
                  <c:v>799.8101601600647</c:v>
                </c:pt>
                <c:pt idx="6488">
                  <c:v>800.09118628501892</c:v>
                </c:pt>
                <c:pt idx="6489">
                  <c:v>800.09137678146362</c:v>
                </c:pt>
                <c:pt idx="6490">
                  <c:v>800.09148740768433</c:v>
                </c:pt>
                <c:pt idx="6491">
                  <c:v>800.34158086776733</c:v>
                </c:pt>
                <c:pt idx="6492">
                  <c:v>800.34189486503601</c:v>
                </c:pt>
                <c:pt idx="6493">
                  <c:v>800.8429799079895</c:v>
                </c:pt>
                <c:pt idx="6494">
                  <c:v>800.84338927268982</c:v>
                </c:pt>
                <c:pt idx="6495">
                  <c:v>800.84361910820007</c:v>
                </c:pt>
                <c:pt idx="6496">
                  <c:v>800.84383606910706</c:v>
                </c:pt>
                <c:pt idx="6497">
                  <c:v>801.18336725234985</c:v>
                </c:pt>
                <c:pt idx="6498">
                  <c:v>801.1845064163208</c:v>
                </c:pt>
                <c:pt idx="6499">
                  <c:v>801.18461918830872</c:v>
                </c:pt>
                <c:pt idx="6500">
                  <c:v>801.18469095230103</c:v>
                </c:pt>
                <c:pt idx="6501">
                  <c:v>801.44527101516724</c:v>
                </c:pt>
                <c:pt idx="6502">
                  <c:v>801.44541835784912</c:v>
                </c:pt>
                <c:pt idx="6503">
                  <c:v>801.49014568328857</c:v>
                </c:pt>
                <c:pt idx="6504">
                  <c:v>801.86699223518372</c:v>
                </c:pt>
                <c:pt idx="6505">
                  <c:v>801.86746859550476</c:v>
                </c:pt>
                <c:pt idx="6506">
                  <c:v>801.86872863769531</c:v>
                </c:pt>
                <c:pt idx="6507">
                  <c:v>802.13314485549927</c:v>
                </c:pt>
                <c:pt idx="6508">
                  <c:v>802.13329863548279</c:v>
                </c:pt>
                <c:pt idx="6509">
                  <c:v>802.36504149436951</c:v>
                </c:pt>
                <c:pt idx="6510">
                  <c:v>802.36516642570496</c:v>
                </c:pt>
                <c:pt idx="6511">
                  <c:v>802.40141820907593</c:v>
                </c:pt>
                <c:pt idx="6512">
                  <c:v>802.89831566810608</c:v>
                </c:pt>
                <c:pt idx="6513">
                  <c:v>802.89872694015503</c:v>
                </c:pt>
                <c:pt idx="6514">
                  <c:v>802.89905643463135</c:v>
                </c:pt>
                <c:pt idx="6515">
                  <c:v>802.89946246147156</c:v>
                </c:pt>
                <c:pt idx="6516">
                  <c:v>803.15274286270142</c:v>
                </c:pt>
                <c:pt idx="6517">
                  <c:v>803.15287303924561</c:v>
                </c:pt>
                <c:pt idx="6518">
                  <c:v>803.19422459602356</c:v>
                </c:pt>
                <c:pt idx="6519">
                  <c:v>803.57969737052917</c:v>
                </c:pt>
                <c:pt idx="6520">
                  <c:v>803.57988476753235</c:v>
                </c:pt>
                <c:pt idx="6521">
                  <c:v>803.57995891571045</c:v>
                </c:pt>
                <c:pt idx="6522">
                  <c:v>803.64877605438232</c:v>
                </c:pt>
                <c:pt idx="6523">
                  <c:v>803.9371166229248</c:v>
                </c:pt>
                <c:pt idx="6524">
                  <c:v>803.93749928474426</c:v>
                </c:pt>
                <c:pt idx="6525">
                  <c:v>804.21895003318787</c:v>
                </c:pt>
                <c:pt idx="6526">
                  <c:v>804.21909594535828</c:v>
                </c:pt>
                <c:pt idx="6527">
                  <c:v>804.46241760253906</c:v>
                </c:pt>
                <c:pt idx="6528">
                  <c:v>804.46333456039429</c:v>
                </c:pt>
                <c:pt idx="6529">
                  <c:v>804.46343874931335</c:v>
                </c:pt>
                <c:pt idx="6530">
                  <c:v>804.65831017494202</c:v>
                </c:pt>
                <c:pt idx="6531">
                  <c:v>804.96337890625</c:v>
                </c:pt>
                <c:pt idx="6532">
                  <c:v>804.96381521224976</c:v>
                </c:pt>
                <c:pt idx="6533">
                  <c:v>804.96416163444519</c:v>
                </c:pt>
                <c:pt idx="6534">
                  <c:v>805.18824028968811</c:v>
                </c:pt>
                <c:pt idx="6535">
                  <c:v>805.18837475776672</c:v>
                </c:pt>
                <c:pt idx="6536">
                  <c:v>805.23830938339233</c:v>
                </c:pt>
                <c:pt idx="6537">
                  <c:v>805.6031277179718</c:v>
                </c:pt>
                <c:pt idx="6538">
                  <c:v>805.6033136844635</c:v>
                </c:pt>
                <c:pt idx="6539">
                  <c:v>805.60338473320007</c:v>
                </c:pt>
                <c:pt idx="6540">
                  <c:v>805.69322991371155</c:v>
                </c:pt>
                <c:pt idx="6541">
                  <c:v>805.98353695869446</c:v>
                </c:pt>
                <c:pt idx="6542">
                  <c:v>805.98365879058838</c:v>
                </c:pt>
                <c:pt idx="6543">
                  <c:v>806.03621578216553</c:v>
                </c:pt>
                <c:pt idx="6544">
                  <c:v>806.55155229568481</c:v>
                </c:pt>
                <c:pt idx="6545">
                  <c:v>806.55181574821472</c:v>
                </c:pt>
                <c:pt idx="6546">
                  <c:v>806.55193328857422</c:v>
                </c:pt>
                <c:pt idx="6547">
                  <c:v>806.5520920753479</c:v>
                </c:pt>
                <c:pt idx="6548">
                  <c:v>806.74396586418152</c:v>
                </c:pt>
                <c:pt idx="6549">
                  <c:v>806.74408793449402</c:v>
                </c:pt>
                <c:pt idx="6550">
                  <c:v>806.83123517036438</c:v>
                </c:pt>
                <c:pt idx="6551">
                  <c:v>807.07943892478943</c:v>
                </c:pt>
                <c:pt idx="6552">
                  <c:v>807.36752080917358</c:v>
                </c:pt>
                <c:pt idx="6553">
                  <c:v>807.36768293380737</c:v>
                </c:pt>
                <c:pt idx="6554">
                  <c:v>807.36775159835815</c:v>
                </c:pt>
                <c:pt idx="6555">
                  <c:v>807.61908626556396</c:v>
                </c:pt>
                <c:pt idx="6556">
                  <c:v>807.61921715736389</c:v>
                </c:pt>
                <c:pt idx="6557">
                  <c:v>807.62517023086548</c:v>
                </c:pt>
                <c:pt idx="6558">
                  <c:v>808.10503792762756</c:v>
                </c:pt>
                <c:pt idx="6559">
                  <c:v>808.10553622245789</c:v>
                </c:pt>
                <c:pt idx="6560">
                  <c:v>808.10581302642822</c:v>
                </c:pt>
                <c:pt idx="6561">
                  <c:v>808.33386015892029</c:v>
                </c:pt>
                <c:pt idx="6562">
                  <c:v>808.33403754234314</c:v>
                </c:pt>
                <c:pt idx="6563">
                  <c:v>808.33413219451904</c:v>
                </c:pt>
                <c:pt idx="6564">
                  <c:v>808.56573128700256</c:v>
                </c:pt>
                <c:pt idx="6565">
                  <c:v>808.56587076187134</c:v>
                </c:pt>
                <c:pt idx="6566">
                  <c:v>808.79402470588684</c:v>
                </c:pt>
                <c:pt idx="6567">
                  <c:v>808.79416680335999</c:v>
                </c:pt>
                <c:pt idx="6568">
                  <c:v>808.87508034706116</c:v>
                </c:pt>
                <c:pt idx="6569">
                  <c:v>809.19246363639832</c:v>
                </c:pt>
                <c:pt idx="6570">
                  <c:v>809.19262290000916</c:v>
                </c:pt>
                <c:pt idx="6571">
                  <c:v>809.21508264541626</c:v>
                </c:pt>
                <c:pt idx="6572">
                  <c:v>809.32964181900024</c:v>
                </c:pt>
                <c:pt idx="6573">
                  <c:v>809.65373086929321</c:v>
                </c:pt>
                <c:pt idx="6574">
                  <c:v>809.65410971641541</c:v>
                </c:pt>
                <c:pt idx="6575">
                  <c:v>809.89301133155823</c:v>
                </c:pt>
                <c:pt idx="6576">
                  <c:v>809.89315247535706</c:v>
                </c:pt>
                <c:pt idx="6577">
                  <c:v>810.09175395965576</c:v>
                </c:pt>
                <c:pt idx="6578">
                  <c:v>810.09203290939331</c:v>
                </c:pt>
                <c:pt idx="6579">
                  <c:v>810.12510180473328</c:v>
                </c:pt>
                <c:pt idx="6580">
                  <c:v>810.53628659248352</c:v>
                </c:pt>
                <c:pt idx="6581">
                  <c:v>810.5364453792572</c:v>
                </c:pt>
                <c:pt idx="6582">
                  <c:v>810.53652310371399</c:v>
                </c:pt>
                <c:pt idx="6583">
                  <c:v>810.86295008659363</c:v>
                </c:pt>
                <c:pt idx="6584">
                  <c:v>810.86311173439026</c:v>
                </c:pt>
                <c:pt idx="6585">
                  <c:v>810.86319184303284</c:v>
                </c:pt>
                <c:pt idx="6586">
                  <c:v>810.923015832901</c:v>
                </c:pt>
                <c:pt idx="6587">
                  <c:v>811.19793510437012</c:v>
                </c:pt>
                <c:pt idx="6588">
                  <c:v>811.19844532012939</c:v>
                </c:pt>
                <c:pt idx="6589">
                  <c:v>811.50454258918762</c:v>
                </c:pt>
                <c:pt idx="6590">
                  <c:v>811.5048246383667</c:v>
                </c:pt>
                <c:pt idx="6591">
                  <c:v>811.5049934387207</c:v>
                </c:pt>
                <c:pt idx="6592">
                  <c:v>811.75853133201599</c:v>
                </c:pt>
                <c:pt idx="6593">
                  <c:v>811.75866389274597</c:v>
                </c:pt>
                <c:pt idx="6594">
                  <c:v>812.04239797592163</c:v>
                </c:pt>
                <c:pt idx="6595">
                  <c:v>812.0425853729248</c:v>
                </c:pt>
                <c:pt idx="6596">
                  <c:v>812.25236201286316</c:v>
                </c:pt>
                <c:pt idx="6597">
                  <c:v>812.25277376174927</c:v>
                </c:pt>
                <c:pt idx="6598">
                  <c:v>812.59968662261963</c:v>
                </c:pt>
                <c:pt idx="6599">
                  <c:v>812.59982776641846</c:v>
                </c:pt>
                <c:pt idx="6600">
                  <c:v>812.59990668296814</c:v>
                </c:pt>
                <c:pt idx="6601">
                  <c:v>812.63167762756348</c:v>
                </c:pt>
                <c:pt idx="6602">
                  <c:v>812.81625151634216</c:v>
                </c:pt>
                <c:pt idx="6603">
                  <c:v>812.8514301776886</c:v>
                </c:pt>
                <c:pt idx="6604">
                  <c:v>813.29119992256165</c:v>
                </c:pt>
                <c:pt idx="6605">
                  <c:v>813.29166579246521</c:v>
                </c:pt>
                <c:pt idx="6606">
                  <c:v>813.2919180393219</c:v>
                </c:pt>
                <c:pt idx="6607">
                  <c:v>813.59004092216492</c:v>
                </c:pt>
                <c:pt idx="6608">
                  <c:v>813.59019136428833</c:v>
                </c:pt>
                <c:pt idx="6609">
                  <c:v>813.5902738571167</c:v>
                </c:pt>
                <c:pt idx="6610">
                  <c:v>813.85137057304382</c:v>
                </c:pt>
                <c:pt idx="6611">
                  <c:v>813.85156440734863</c:v>
                </c:pt>
                <c:pt idx="6612">
                  <c:v>814.32701921463013</c:v>
                </c:pt>
                <c:pt idx="6613">
                  <c:v>814.32746601104736</c:v>
                </c:pt>
                <c:pt idx="6614">
                  <c:v>814.32772326469421</c:v>
                </c:pt>
                <c:pt idx="6615">
                  <c:v>814.32795000076294</c:v>
                </c:pt>
                <c:pt idx="6616">
                  <c:v>814.58355927467346</c:v>
                </c:pt>
                <c:pt idx="6617">
                  <c:v>814.58372378349304</c:v>
                </c:pt>
                <c:pt idx="6618">
                  <c:v>814.58381390571594</c:v>
                </c:pt>
                <c:pt idx="6619">
                  <c:v>814.92316484451294</c:v>
                </c:pt>
                <c:pt idx="6620">
                  <c:v>814.923335313797</c:v>
                </c:pt>
                <c:pt idx="6621">
                  <c:v>814.92341780662537</c:v>
                </c:pt>
                <c:pt idx="6622">
                  <c:v>815.01111721992493</c:v>
                </c:pt>
                <c:pt idx="6623">
                  <c:v>815.36624455451965</c:v>
                </c:pt>
                <c:pt idx="6624">
                  <c:v>815.36663460731506</c:v>
                </c:pt>
                <c:pt idx="6625">
                  <c:v>815.72427797317505</c:v>
                </c:pt>
                <c:pt idx="6626">
                  <c:v>815.72465181350708</c:v>
                </c:pt>
                <c:pt idx="6627">
                  <c:v>815.72486400604248</c:v>
                </c:pt>
                <c:pt idx="6628">
                  <c:v>816.12131714820862</c:v>
                </c:pt>
                <c:pt idx="6629">
                  <c:v>816.12415337562561</c:v>
                </c:pt>
                <c:pt idx="6630">
                  <c:v>816.12444972991943</c:v>
                </c:pt>
                <c:pt idx="6631">
                  <c:v>816.12465119361877</c:v>
                </c:pt>
                <c:pt idx="6632">
                  <c:v>816.38047790527344</c:v>
                </c:pt>
                <c:pt idx="6633">
                  <c:v>816.38063192367554</c:v>
                </c:pt>
                <c:pt idx="6634">
                  <c:v>816.38071823120117</c:v>
                </c:pt>
                <c:pt idx="6635">
                  <c:v>816.59590148925781</c:v>
                </c:pt>
                <c:pt idx="6636">
                  <c:v>816.60346508026123</c:v>
                </c:pt>
                <c:pt idx="6637">
                  <c:v>816.94343757629395</c:v>
                </c:pt>
                <c:pt idx="6638">
                  <c:v>816.9437837600708</c:v>
                </c:pt>
                <c:pt idx="6639">
                  <c:v>816.94798040390015</c:v>
                </c:pt>
                <c:pt idx="6640">
                  <c:v>817.05495309829712</c:v>
                </c:pt>
                <c:pt idx="6641">
                  <c:v>817.39680171012878</c:v>
                </c:pt>
                <c:pt idx="6642">
                  <c:v>817.39698457717896</c:v>
                </c:pt>
                <c:pt idx="6643">
                  <c:v>817.40001487731934</c:v>
                </c:pt>
                <c:pt idx="6644">
                  <c:v>817.87670111656189</c:v>
                </c:pt>
                <c:pt idx="6645">
                  <c:v>817.8770477771759</c:v>
                </c:pt>
                <c:pt idx="6646">
                  <c:v>817.87718963623047</c:v>
                </c:pt>
                <c:pt idx="6647">
                  <c:v>817.87732672691345</c:v>
                </c:pt>
                <c:pt idx="6648">
                  <c:v>818.18996500968933</c:v>
                </c:pt>
                <c:pt idx="6649">
                  <c:v>818.19015860557556</c:v>
                </c:pt>
                <c:pt idx="6650">
                  <c:v>818.19372320175171</c:v>
                </c:pt>
                <c:pt idx="6651">
                  <c:v>818.48724269866943</c:v>
                </c:pt>
                <c:pt idx="6652">
                  <c:v>818.4876115322113</c:v>
                </c:pt>
                <c:pt idx="6653">
                  <c:v>818.77166080474854</c:v>
                </c:pt>
                <c:pt idx="6654">
                  <c:v>818.771812915802</c:v>
                </c:pt>
                <c:pt idx="6655">
                  <c:v>818.77191758155823</c:v>
                </c:pt>
                <c:pt idx="6656">
                  <c:v>819.01336455345154</c:v>
                </c:pt>
                <c:pt idx="6657">
                  <c:v>819.01349687576294</c:v>
                </c:pt>
                <c:pt idx="6658">
                  <c:v>819.10229778289795</c:v>
                </c:pt>
                <c:pt idx="6659">
                  <c:v>819.44071483612061</c:v>
                </c:pt>
                <c:pt idx="6660">
                  <c:v>819.44091129302979</c:v>
                </c:pt>
                <c:pt idx="6661">
                  <c:v>819.44426012039185</c:v>
                </c:pt>
                <c:pt idx="6662">
                  <c:v>819.80505776405334</c:v>
                </c:pt>
                <c:pt idx="6663">
                  <c:v>819.80524468421936</c:v>
                </c:pt>
                <c:pt idx="6664">
                  <c:v>819.80531859397888</c:v>
                </c:pt>
                <c:pt idx="6665">
                  <c:v>819.89666628837585</c:v>
                </c:pt>
                <c:pt idx="6666">
                  <c:v>820.26905560493469</c:v>
                </c:pt>
                <c:pt idx="6667">
                  <c:v>820.2692346572876</c:v>
                </c:pt>
                <c:pt idx="6668">
                  <c:v>820.26930570602417</c:v>
                </c:pt>
                <c:pt idx="6669">
                  <c:v>820.70883059501648</c:v>
                </c:pt>
                <c:pt idx="6670">
                  <c:v>820.70925450325012</c:v>
                </c:pt>
                <c:pt idx="6671">
                  <c:v>820.70947933197021</c:v>
                </c:pt>
                <c:pt idx="6672">
                  <c:v>820.70975732803345</c:v>
                </c:pt>
                <c:pt idx="6673">
                  <c:v>821.09243226051331</c:v>
                </c:pt>
                <c:pt idx="6674">
                  <c:v>821.09261083602905</c:v>
                </c:pt>
                <c:pt idx="6675">
                  <c:v>821.09269261360168</c:v>
                </c:pt>
                <c:pt idx="6676">
                  <c:v>821.14636540412903</c:v>
                </c:pt>
                <c:pt idx="6677">
                  <c:v>821.39444637298584</c:v>
                </c:pt>
                <c:pt idx="6678">
                  <c:v>821.39459347724915</c:v>
                </c:pt>
                <c:pt idx="6679">
                  <c:v>821.48664426803589</c:v>
                </c:pt>
                <c:pt idx="6680">
                  <c:v>821.62337112426758</c:v>
                </c:pt>
                <c:pt idx="6681">
                  <c:v>821.82961678504944</c:v>
                </c:pt>
                <c:pt idx="6682">
                  <c:v>821.83216190338135</c:v>
                </c:pt>
                <c:pt idx="6683">
                  <c:v>822.18177032470703</c:v>
                </c:pt>
                <c:pt idx="6684">
                  <c:v>822.18216967582703</c:v>
                </c:pt>
                <c:pt idx="6685">
                  <c:v>822.44640445709229</c:v>
                </c:pt>
                <c:pt idx="6686">
                  <c:v>822.44662690162659</c:v>
                </c:pt>
                <c:pt idx="6687">
                  <c:v>822.44675350189209</c:v>
                </c:pt>
                <c:pt idx="6688">
                  <c:v>822.7168550491333</c:v>
                </c:pt>
                <c:pt idx="6689">
                  <c:v>822.7170352935791</c:v>
                </c:pt>
                <c:pt idx="6690">
                  <c:v>822.7356812953949</c:v>
                </c:pt>
                <c:pt idx="6691">
                  <c:v>823.21889209747314</c:v>
                </c:pt>
                <c:pt idx="6692">
                  <c:v>823.21934080123901</c:v>
                </c:pt>
                <c:pt idx="6693">
                  <c:v>823.21961998939514</c:v>
                </c:pt>
                <c:pt idx="6694">
                  <c:v>823.53942489624023</c:v>
                </c:pt>
                <c:pt idx="6695">
                  <c:v>823.53965401649475</c:v>
                </c:pt>
                <c:pt idx="6696">
                  <c:v>823.539794921875</c:v>
                </c:pt>
                <c:pt idx="6697">
                  <c:v>823.53993344306946</c:v>
                </c:pt>
                <c:pt idx="6698">
                  <c:v>823.89628744125366</c:v>
                </c:pt>
                <c:pt idx="6699">
                  <c:v>823.89646172523499</c:v>
                </c:pt>
                <c:pt idx="6700">
                  <c:v>823.89653372764587</c:v>
                </c:pt>
                <c:pt idx="6701">
                  <c:v>824.24054145812988</c:v>
                </c:pt>
                <c:pt idx="6702">
                  <c:v>824.24094915390015</c:v>
                </c:pt>
                <c:pt idx="6703">
                  <c:v>824.53239893913269</c:v>
                </c:pt>
                <c:pt idx="6704">
                  <c:v>824.53258681297302</c:v>
                </c:pt>
                <c:pt idx="6705">
                  <c:v>824.53266310691833</c:v>
                </c:pt>
                <c:pt idx="6706">
                  <c:v>824.7979416847229</c:v>
                </c:pt>
                <c:pt idx="6707">
                  <c:v>824.79832100868225</c:v>
                </c:pt>
                <c:pt idx="6708">
                  <c:v>824.79856991767883</c:v>
                </c:pt>
                <c:pt idx="6709">
                  <c:v>825.29728937149048</c:v>
                </c:pt>
                <c:pt idx="6710">
                  <c:v>825.29778027534485</c:v>
                </c:pt>
                <c:pt idx="6711">
                  <c:v>825.29876518249512</c:v>
                </c:pt>
                <c:pt idx="6712">
                  <c:v>825.29905891418457</c:v>
                </c:pt>
                <c:pt idx="6713">
                  <c:v>825.5698344707489</c:v>
                </c:pt>
                <c:pt idx="6714">
                  <c:v>825.56997537612915</c:v>
                </c:pt>
                <c:pt idx="6715">
                  <c:v>825.57777738571167</c:v>
                </c:pt>
                <c:pt idx="6716">
                  <c:v>826.10623502731323</c:v>
                </c:pt>
                <c:pt idx="6717">
                  <c:v>826.10642242431641</c:v>
                </c:pt>
                <c:pt idx="6718">
                  <c:v>826.10649442672729</c:v>
                </c:pt>
                <c:pt idx="6719">
                  <c:v>826.10656046867371</c:v>
                </c:pt>
                <c:pt idx="6720">
                  <c:v>826.34887862205505</c:v>
                </c:pt>
                <c:pt idx="6721">
                  <c:v>826.34909892082214</c:v>
                </c:pt>
                <c:pt idx="6722">
                  <c:v>826.37248873710632</c:v>
                </c:pt>
                <c:pt idx="6723">
                  <c:v>826.74669671058655</c:v>
                </c:pt>
                <c:pt idx="6724">
                  <c:v>826.74701905250549</c:v>
                </c:pt>
                <c:pt idx="6725">
                  <c:v>826.74714922904968</c:v>
                </c:pt>
                <c:pt idx="6726">
                  <c:v>826.82712173461914</c:v>
                </c:pt>
                <c:pt idx="6727">
                  <c:v>827.13153314590454</c:v>
                </c:pt>
                <c:pt idx="6728">
                  <c:v>827.13175511360168</c:v>
                </c:pt>
                <c:pt idx="6729">
                  <c:v>827.16633200645447</c:v>
                </c:pt>
                <c:pt idx="6730">
                  <c:v>827.62364077568054</c:v>
                </c:pt>
                <c:pt idx="6731">
                  <c:v>827.63438010215759</c:v>
                </c:pt>
                <c:pt idx="6732">
                  <c:v>827.63449859619141</c:v>
                </c:pt>
                <c:pt idx="6733">
                  <c:v>827.63457727432251</c:v>
                </c:pt>
                <c:pt idx="6734">
                  <c:v>827.94638824462891</c:v>
                </c:pt>
                <c:pt idx="6735">
                  <c:v>827.94657707214355</c:v>
                </c:pt>
                <c:pt idx="6736">
                  <c:v>827.96521091461182</c:v>
                </c:pt>
                <c:pt idx="6737">
                  <c:v>828.07692980766296</c:v>
                </c:pt>
                <c:pt idx="6738">
                  <c:v>828.43538427352905</c:v>
                </c:pt>
                <c:pt idx="6739">
                  <c:v>828.43580079078674</c:v>
                </c:pt>
                <c:pt idx="6740">
                  <c:v>828.43612337112427</c:v>
                </c:pt>
                <c:pt idx="6741">
                  <c:v>828.9491708278656</c:v>
                </c:pt>
                <c:pt idx="6742">
                  <c:v>828.94957113265991</c:v>
                </c:pt>
                <c:pt idx="6743">
                  <c:v>828.94980573654175</c:v>
                </c:pt>
                <c:pt idx="6744">
                  <c:v>828.95004606246948</c:v>
                </c:pt>
                <c:pt idx="6745">
                  <c:v>829.24776434898376</c:v>
                </c:pt>
                <c:pt idx="6746">
                  <c:v>829.24788928031921</c:v>
                </c:pt>
                <c:pt idx="6747">
                  <c:v>829.24797034263611</c:v>
                </c:pt>
                <c:pt idx="6748">
                  <c:v>829.62523412704468</c:v>
                </c:pt>
                <c:pt idx="6749">
                  <c:v>829.62537312507629</c:v>
                </c:pt>
                <c:pt idx="6750">
                  <c:v>829.62546229362488</c:v>
                </c:pt>
                <c:pt idx="6751">
                  <c:v>829.66945719718933</c:v>
                </c:pt>
                <c:pt idx="6752">
                  <c:v>829.98858332633972</c:v>
                </c:pt>
                <c:pt idx="6753">
                  <c:v>829.98900055885315</c:v>
                </c:pt>
                <c:pt idx="6754">
                  <c:v>830.23163199424744</c:v>
                </c:pt>
                <c:pt idx="6755">
                  <c:v>830.23185729980469</c:v>
                </c:pt>
                <c:pt idx="6756">
                  <c:v>830.42778038978577</c:v>
                </c:pt>
                <c:pt idx="6757">
                  <c:v>830.42790508270264</c:v>
                </c:pt>
                <c:pt idx="6758">
                  <c:v>830.46449875831604</c:v>
                </c:pt>
                <c:pt idx="6759">
                  <c:v>830.77425980567932</c:v>
                </c:pt>
                <c:pt idx="6760">
                  <c:v>830.77443718910217</c:v>
                </c:pt>
                <c:pt idx="6761">
                  <c:v>830.80430364608765</c:v>
                </c:pt>
                <c:pt idx="6762">
                  <c:v>830.91914463043213</c:v>
                </c:pt>
                <c:pt idx="6763">
                  <c:v>831.21584963798523</c:v>
                </c:pt>
                <c:pt idx="6764">
                  <c:v>831.21600294113159</c:v>
                </c:pt>
                <c:pt idx="6765">
                  <c:v>831.25798749923706</c:v>
                </c:pt>
                <c:pt idx="6766">
                  <c:v>831.55030918121338</c:v>
                </c:pt>
                <c:pt idx="6767">
                  <c:v>831.55069756507874</c:v>
                </c:pt>
                <c:pt idx="6768">
                  <c:v>831.8120174407959</c:v>
                </c:pt>
                <c:pt idx="6769">
                  <c:v>831.8123984336853</c:v>
                </c:pt>
                <c:pt idx="6770">
                  <c:v>832.19568061828613</c:v>
                </c:pt>
                <c:pt idx="6771">
                  <c:v>832.19616460800171</c:v>
                </c:pt>
                <c:pt idx="6772">
                  <c:v>832.19643950462341</c:v>
                </c:pt>
                <c:pt idx="6773">
                  <c:v>832.54536008834839</c:v>
                </c:pt>
                <c:pt idx="6774">
                  <c:v>832.54818797111511</c:v>
                </c:pt>
                <c:pt idx="6775">
                  <c:v>832.54856705665588</c:v>
                </c:pt>
                <c:pt idx="6776">
                  <c:v>832.54882216453552</c:v>
                </c:pt>
                <c:pt idx="6777">
                  <c:v>832.98725366592407</c:v>
                </c:pt>
                <c:pt idx="6778">
                  <c:v>832.98749566078186</c:v>
                </c:pt>
                <c:pt idx="6779">
                  <c:v>832.98762226104736</c:v>
                </c:pt>
                <c:pt idx="6780">
                  <c:v>832.98771142959595</c:v>
                </c:pt>
                <c:pt idx="6781">
                  <c:v>833.32345271110535</c:v>
                </c:pt>
                <c:pt idx="6782">
                  <c:v>833.32362627983093</c:v>
                </c:pt>
                <c:pt idx="6783">
                  <c:v>833.32373142242432</c:v>
                </c:pt>
                <c:pt idx="6784">
                  <c:v>833.70670127868652</c:v>
                </c:pt>
                <c:pt idx="6785">
                  <c:v>833.70696592330933</c:v>
                </c:pt>
                <c:pt idx="6786">
                  <c:v>833.70707058906555</c:v>
                </c:pt>
                <c:pt idx="6787">
                  <c:v>833.75783586502075</c:v>
                </c:pt>
                <c:pt idx="6788">
                  <c:v>834.12257742881775</c:v>
                </c:pt>
                <c:pt idx="6789">
                  <c:v>834.12275505065918</c:v>
                </c:pt>
                <c:pt idx="6790">
                  <c:v>834.12283420562744</c:v>
                </c:pt>
                <c:pt idx="6791">
                  <c:v>834.63958072662354</c:v>
                </c:pt>
                <c:pt idx="6792">
                  <c:v>834.63999056816101</c:v>
                </c:pt>
                <c:pt idx="6793">
                  <c:v>834.64023733139038</c:v>
                </c:pt>
                <c:pt idx="6794">
                  <c:v>834.64042711257935</c:v>
                </c:pt>
                <c:pt idx="6795">
                  <c:v>834.93844151496887</c:v>
                </c:pt>
                <c:pt idx="6796">
                  <c:v>834.93866872787476</c:v>
                </c:pt>
                <c:pt idx="6797">
                  <c:v>834.93881392478943</c:v>
                </c:pt>
                <c:pt idx="6798">
                  <c:v>835.03899240493774</c:v>
                </c:pt>
                <c:pt idx="6799">
                  <c:v>835.40937304496765</c:v>
                </c:pt>
                <c:pt idx="6800">
                  <c:v>835.40951490402222</c:v>
                </c:pt>
                <c:pt idx="6801">
                  <c:v>835.40958166122437</c:v>
                </c:pt>
                <c:pt idx="6802">
                  <c:v>835.65276288986206</c:v>
                </c:pt>
                <c:pt idx="6803">
                  <c:v>835.65306663513184</c:v>
                </c:pt>
                <c:pt idx="6804">
                  <c:v>835.69063258171082</c:v>
                </c:pt>
                <c:pt idx="6805">
                  <c:v>835.83413219451904</c:v>
                </c:pt>
                <c:pt idx="6806">
                  <c:v>836.04439640045166</c:v>
                </c:pt>
                <c:pt idx="6807">
                  <c:v>836.04454803466797</c:v>
                </c:pt>
                <c:pt idx="6808">
                  <c:v>836.14521718025208</c:v>
                </c:pt>
                <c:pt idx="6809">
                  <c:v>836.54051208496094</c:v>
                </c:pt>
                <c:pt idx="6810">
                  <c:v>836.54067206382751</c:v>
                </c:pt>
                <c:pt idx="6811">
                  <c:v>836.54073619842529</c:v>
                </c:pt>
                <c:pt idx="6812">
                  <c:v>836.60004615783691</c:v>
                </c:pt>
                <c:pt idx="6813">
                  <c:v>836.99913287162781</c:v>
                </c:pt>
                <c:pt idx="6814">
                  <c:v>836.99932861328125</c:v>
                </c:pt>
                <c:pt idx="6815">
                  <c:v>836.99940514564514</c:v>
                </c:pt>
                <c:pt idx="6816">
                  <c:v>837.37189793586731</c:v>
                </c:pt>
                <c:pt idx="6817">
                  <c:v>837.37209296226501</c:v>
                </c:pt>
                <c:pt idx="6818">
                  <c:v>837.3721981048584</c:v>
                </c:pt>
                <c:pt idx="6819">
                  <c:v>837.3939483165741</c:v>
                </c:pt>
                <c:pt idx="6820">
                  <c:v>837.68558382987976</c:v>
                </c:pt>
                <c:pt idx="6821">
                  <c:v>837.68577241897583</c:v>
                </c:pt>
                <c:pt idx="6822">
                  <c:v>837.73355722427368</c:v>
                </c:pt>
                <c:pt idx="6823">
                  <c:v>837.84947228431702</c:v>
                </c:pt>
                <c:pt idx="6824">
                  <c:v>838.13557624816895</c:v>
                </c:pt>
                <c:pt idx="6825">
                  <c:v>838.13580846786499</c:v>
                </c:pt>
                <c:pt idx="6826">
                  <c:v>838.18925714492798</c:v>
                </c:pt>
                <c:pt idx="6827">
                  <c:v>838.60464096069336</c:v>
                </c:pt>
                <c:pt idx="6828">
                  <c:v>838.60478448867798</c:v>
                </c:pt>
                <c:pt idx="6829">
                  <c:v>838.60488867759705</c:v>
                </c:pt>
                <c:pt idx="6830">
                  <c:v>838.64321708679199</c:v>
                </c:pt>
                <c:pt idx="6831">
                  <c:v>838.81621289253235</c:v>
                </c:pt>
                <c:pt idx="6832">
                  <c:v>839.21780824661255</c:v>
                </c:pt>
                <c:pt idx="6833">
                  <c:v>839.21821808815002</c:v>
                </c:pt>
                <c:pt idx="6834">
                  <c:v>839.21848726272583</c:v>
                </c:pt>
                <c:pt idx="6835">
                  <c:v>839.59208226203918</c:v>
                </c:pt>
                <c:pt idx="6836">
                  <c:v>839.59233593940735</c:v>
                </c:pt>
                <c:pt idx="6837">
                  <c:v>839.59249949455261</c:v>
                </c:pt>
                <c:pt idx="6838">
                  <c:v>839.59264469146729</c:v>
                </c:pt>
                <c:pt idx="6839">
                  <c:v>839.95173716545105</c:v>
                </c:pt>
                <c:pt idx="6840">
                  <c:v>839.95200872421265</c:v>
                </c:pt>
                <c:pt idx="6841">
                  <c:v>839.95215344429016</c:v>
                </c:pt>
                <c:pt idx="6842">
                  <c:v>840.31238102912903</c:v>
                </c:pt>
                <c:pt idx="6843">
                  <c:v>840.31278800964355</c:v>
                </c:pt>
                <c:pt idx="6844">
                  <c:v>840.31299114227295</c:v>
                </c:pt>
                <c:pt idx="6845">
                  <c:v>840.58451676368713</c:v>
                </c:pt>
                <c:pt idx="6846">
                  <c:v>840.58466148376465</c:v>
                </c:pt>
                <c:pt idx="6847">
                  <c:v>840.58475184440613</c:v>
                </c:pt>
                <c:pt idx="6848">
                  <c:v>840.69163966178894</c:v>
                </c:pt>
                <c:pt idx="6849">
                  <c:v>840.98850750923157</c:v>
                </c:pt>
                <c:pt idx="6850">
                  <c:v>840.98866367340088</c:v>
                </c:pt>
                <c:pt idx="6851">
                  <c:v>841.03148412704468</c:v>
                </c:pt>
                <c:pt idx="6852">
                  <c:v>841.34030175209045</c:v>
                </c:pt>
                <c:pt idx="6853">
                  <c:v>841.3404483795166</c:v>
                </c:pt>
                <c:pt idx="6854">
                  <c:v>841.37116360664368</c:v>
                </c:pt>
                <c:pt idx="6855">
                  <c:v>841.48600339889526</c:v>
                </c:pt>
                <c:pt idx="6856">
                  <c:v>841.80769443511963</c:v>
                </c:pt>
                <c:pt idx="6857">
                  <c:v>841.80812168121338</c:v>
                </c:pt>
                <c:pt idx="6858">
                  <c:v>841.82802271842957</c:v>
                </c:pt>
                <c:pt idx="6859">
                  <c:v>842.19028067588806</c:v>
                </c:pt>
                <c:pt idx="6860">
                  <c:v>842.19043755531311</c:v>
                </c:pt>
                <c:pt idx="6861">
                  <c:v>842.19052648544312</c:v>
                </c:pt>
                <c:pt idx="6862">
                  <c:v>842.28086233139038</c:v>
                </c:pt>
                <c:pt idx="6863">
                  <c:v>842.45958685874939</c:v>
                </c:pt>
                <c:pt idx="6864">
                  <c:v>842.7158145904541</c:v>
                </c:pt>
                <c:pt idx="6865">
                  <c:v>842.71593856811523</c:v>
                </c:pt>
                <c:pt idx="6866">
                  <c:v>843.08590650558472</c:v>
                </c:pt>
                <c:pt idx="6867">
                  <c:v>843.08605909347534</c:v>
                </c:pt>
                <c:pt idx="6868">
                  <c:v>843.08614277839661</c:v>
                </c:pt>
                <c:pt idx="6869">
                  <c:v>843.08620858192444</c:v>
                </c:pt>
                <c:pt idx="6870">
                  <c:v>843.43060231208801</c:v>
                </c:pt>
                <c:pt idx="6871">
                  <c:v>843.43073511123657</c:v>
                </c:pt>
                <c:pt idx="6872">
                  <c:v>843.43081998825073</c:v>
                </c:pt>
                <c:pt idx="6873">
                  <c:v>843.53036546707153</c:v>
                </c:pt>
                <c:pt idx="6874">
                  <c:v>843.79292631149292</c:v>
                </c:pt>
                <c:pt idx="6875">
                  <c:v>843.79306626319885</c:v>
                </c:pt>
                <c:pt idx="6876">
                  <c:v>843.87046360969543</c:v>
                </c:pt>
                <c:pt idx="6877">
                  <c:v>844.32772612571716</c:v>
                </c:pt>
                <c:pt idx="6878">
                  <c:v>844.32789897918701</c:v>
                </c:pt>
                <c:pt idx="6879">
                  <c:v>844.32800769805908</c:v>
                </c:pt>
                <c:pt idx="6880">
                  <c:v>844.33649301528931</c:v>
                </c:pt>
                <c:pt idx="6881">
                  <c:v>844.67394733428955</c:v>
                </c:pt>
                <c:pt idx="6882">
                  <c:v>844.67410254478455</c:v>
                </c:pt>
                <c:pt idx="6883">
                  <c:v>844.67418456077576</c:v>
                </c:pt>
                <c:pt idx="6884">
                  <c:v>844.81285166740417</c:v>
                </c:pt>
                <c:pt idx="6885">
                  <c:v>845.03732252120972</c:v>
                </c:pt>
                <c:pt idx="6886">
                  <c:v>845.03747487068176</c:v>
                </c:pt>
                <c:pt idx="6887">
                  <c:v>845.11968541145325</c:v>
                </c:pt>
                <c:pt idx="6888">
                  <c:v>845.55973243713379</c:v>
                </c:pt>
                <c:pt idx="6889">
                  <c:v>845.5601065158844</c:v>
                </c:pt>
                <c:pt idx="6890">
                  <c:v>845.56039428710938</c:v>
                </c:pt>
                <c:pt idx="6891">
                  <c:v>845.80157399177551</c:v>
                </c:pt>
                <c:pt idx="6892">
                  <c:v>845.80171418190002</c:v>
                </c:pt>
                <c:pt idx="6893">
                  <c:v>846.01247930526733</c:v>
                </c:pt>
                <c:pt idx="6894">
                  <c:v>846.01262474060059</c:v>
                </c:pt>
                <c:pt idx="6895">
                  <c:v>846.23684358596802</c:v>
                </c:pt>
                <c:pt idx="6896">
                  <c:v>846.23697471618652</c:v>
                </c:pt>
                <c:pt idx="6897">
                  <c:v>846.25731086730957</c:v>
                </c:pt>
                <c:pt idx="6898">
                  <c:v>846.37250757217407</c:v>
                </c:pt>
                <c:pt idx="6899">
                  <c:v>846.70441508293152</c:v>
                </c:pt>
                <c:pt idx="6900">
                  <c:v>846.70457887649536</c:v>
                </c:pt>
                <c:pt idx="6901">
                  <c:v>846.71338605880737</c:v>
                </c:pt>
                <c:pt idx="6902">
                  <c:v>847.09933423995972</c:v>
                </c:pt>
                <c:pt idx="6903">
                  <c:v>847.09952712059021</c:v>
                </c:pt>
                <c:pt idx="6904">
                  <c:v>847.09961605072021</c:v>
                </c:pt>
                <c:pt idx="6905">
                  <c:v>847.16669917106628</c:v>
                </c:pt>
                <c:pt idx="6906">
                  <c:v>847.63984942436218</c:v>
                </c:pt>
                <c:pt idx="6907">
                  <c:v>847.64025449752808</c:v>
                </c:pt>
                <c:pt idx="6908">
                  <c:v>847.64050459861755</c:v>
                </c:pt>
                <c:pt idx="6909">
                  <c:v>847.93982625007629</c:v>
                </c:pt>
                <c:pt idx="6910">
                  <c:v>847.93995356559753</c:v>
                </c:pt>
                <c:pt idx="6911">
                  <c:v>847.94001698493958</c:v>
                </c:pt>
                <c:pt idx="6912">
                  <c:v>847.96155071258545</c:v>
                </c:pt>
                <c:pt idx="6913">
                  <c:v>848.33497381210327</c:v>
                </c:pt>
                <c:pt idx="6914">
                  <c:v>848.33514881134033</c:v>
                </c:pt>
                <c:pt idx="6915">
                  <c:v>848.33522605895996</c:v>
                </c:pt>
                <c:pt idx="6916">
                  <c:v>848.41671538352966</c:v>
                </c:pt>
                <c:pt idx="6917">
                  <c:v>848.66968154907227</c:v>
                </c:pt>
                <c:pt idx="6918">
                  <c:v>848.93197631835938</c:v>
                </c:pt>
                <c:pt idx="6919">
                  <c:v>848.93216443061829</c:v>
                </c:pt>
                <c:pt idx="6920">
                  <c:v>848.9322555065155</c:v>
                </c:pt>
                <c:pt idx="6921">
                  <c:v>849.13142085075378</c:v>
                </c:pt>
                <c:pt idx="6922">
                  <c:v>849.13155102729797</c:v>
                </c:pt>
                <c:pt idx="6923">
                  <c:v>849.21094822883606</c:v>
                </c:pt>
                <c:pt idx="6924">
                  <c:v>849.70534181594849</c:v>
                </c:pt>
                <c:pt idx="6925">
                  <c:v>849.705815076828</c:v>
                </c:pt>
                <c:pt idx="6926">
                  <c:v>849.70610761642456</c:v>
                </c:pt>
                <c:pt idx="6927">
                  <c:v>849.7064733505249</c:v>
                </c:pt>
                <c:pt idx="6928">
                  <c:v>850.09270262718201</c:v>
                </c:pt>
                <c:pt idx="6929">
                  <c:v>850.09290409088135</c:v>
                </c:pt>
                <c:pt idx="6930">
                  <c:v>850.0929868221283</c:v>
                </c:pt>
                <c:pt idx="6931">
                  <c:v>850.31028962135315</c:v>
                </c:pt>
                <c:pt idx="6932">
                  <c:v>850.31042766571045</c:v>
                </c:pt>
                <c:pt idx="6933">
                  <c:v>850.72672557830811</c:v>
                </c:pt>
                <c:pt idx="6934">
                  <c:v>850.7271363735199</c:v>
                </c:pt>
                <c:pt idx="6935">
                  <c:v>850.72738766670227</c:v>
                </c:pt>
                <c:pt idx="6936">
                  <c:v>850.72768378257751</c:v>
                </c:pt>
                <c:pt idx="6937">
                  <c:v>851.01094675064087</c:v>
                </c:pt>
                <c:pt idx="6938">
                  <c:v>851.01110410690308</c:v>
                </c:pt>
                <c:pt idx="6939">
                  <c:v>851.3160617351532</c:v>
                </c:pt>
                <c:pt idx="6940">
                  <c:v>851.31648206710815</c:v>
                </c:pt>
                <c:pt idx="6941">
                  <c:v>851.31676769256592</c:v>
                </c:pt>
                <c:pt idx="6942">
                  <c:v>851.76282715797424</c:v>
                </c:pt>
                <c:pt idx="6943">
                  <c:v>851.76328039169312</c:v>
                </c:pt>
                <c:pt idx="6944">
                  <c:v>851.76352596282959</c:v>
                </c:pt>
                <c:pt idx="6945">
                  <c:v>851.76379895210266</c:v>
                </c:pt>
                <c:pt idx="6946">
                  <c:v>852.03336095809937</c:v>
                </c:pt>
                <c:pt idx="6947">
                  <c:v>852.03368282318115</c:v>
                </c:pt>
                <c:pt idx="6948">
                  <c:v>852.05308890342712</c:v>
                </c:pt>
                <c:pt idx="6949">
                  <c:v>852.43430924415588</c:v>
                </c:pt>
                <c:pt idx="6950">
                  <c:v>852.43447113037109</c:v>
                </c:pt>
                <c:pt idx="6951">
                  <c:v>852.43455958366394</c:v>
                </c:pt>
                <c:pt idx="6952">
                  <c:v>852.77956676483154</c:v>
                </c:pt>
                <c:pt idx="6953">
                  <c:v>852.77971792221069</c:v>
                </c:pt>
                <c:pt idx="6954">
                  <c:v>852.77980756759644</c:v>
                </c:pt>
                <c:pt idx="6955">
                  <c:v>852.84723615646362</c:v>
                </c:pt>
                <c:pt idx="6956">
                  <c:v>853.24041438102722</c:v>
                </c:pt>
                <c:pt idx="6957">
                  <c:v>853.24059224128723</c:v>
                </c:pt>
                <c:pt idx="6958">
                  <c:v>853.2406747341156</c:v>
                </c:pt>
                <c:pt idx="6959">
                  <c:v>853.30277848243713</c:v>
                </c:pt>
                <c:pt idx="6960">
                  <c:v>853.78439235687256</c:v>
                </c:pt>
                <c:pt idx="6961">
                  <c:v>853.78489089012146</c:v>
                </c:pt>
                <c:pt idx="6962">
                  <c:v>853.78527927398682</c:v>
                </c:pt>
                <c:pt idx="6963">
                  <c:v>854.00622272491455</c:v>
                </c:pt>
                <c:pt idx="6964">
                  <c:v>854.00637412071228</c:v>
                </c:pt>
                <c:pt idx="6965">
                  <c:v>854.00644993782043</c:v>
                </c:pt>
                <c:pt idx="6966">
                  <c:v>854.10091614723206</c:v>
                </c:pt>
                <c:pt idx="6967">
                  <c:v>854.39838266372681</c:v>
                </c:pt>
                <c:pt idx="6968">
                  <c:v>854.39853954315186</c:v>
                </c:pt>
                <c:pt idx="6969">
                  <c:v>854.44136214256287</c:v>
                </c:pt>
                <c:pt idx="6970">
                  <c:v>854.81157493591309</c:v>
                </c:pt>
                <c:pt idx="6971">
                  <c:v>854.81195521354675</c:v>
                </c:pt>
                <c:pt idx="6972">
                  <c:v>855.03611707687378</c:v>
                </c:pt>
                <c:pt idx="6973">
                  <c:v>855.03625297546387</c:v>
                </c:pt>
                <c:pt idx="6974">
                  <c:v>855.03633427619934</c:v>
                </c:pt>
                <c:pt idx="6975">
                  <c:v>855.25913786888123</c:v>
                </c:pt>
                <c:pt idx="6976">
                  <c:v>855.25927686691284</c:v>
                </c:pt>
                <c:pt idx="6977">
                  <c:v>855.5869607925415</c:v>
                </c:pt>
                <c:pt idx="6978">
                  <c:v>855.58711719512939</c:v>
                </c:pt>
                <c:pt idx="6979">
                  <c:v>855.5871913433075</c:v>
                </c:pt>
                <c:pt idx="6980">
                  <c:v>855.69084429740906</c:v>
                </c:pt>
                <c:pt idx="6981">
                  <c:v>856.0535786151886</c:v>
                </c:pt>
                <c:pt idx="6982">
                  <c:v>856.05373191833496</c:v>
                </c:pt>
                <c:pt idx="6983">
                  <c:v>856.05381035804749</c:v>
                </c:pt>
                <c:pt idx="6984">
                  <c:v>856.17458939552307</c:v>
                </c:pt>
                <c:pt idx="6985">
                  <c:v>856.40783047676086</c:v>
                </c:pt>
                <c:pt idx="6986">
                  <c:v>856.40794968605042</c:v>
                </c:pt>
                <c:pt idx="6987">
                  <c:v>856.48525547981262</c:v>
                </c:pt>
                <c:pt idx="6988">
                  <c:v>856.95305919647217</c:v>
                </c:pt>
                <c:pt idx="6989">
                  <c:v>856.95343708992004</c:v>
                </c:pt>
                <c:pt idx="6990">
                  <c:v>856.95365357398987</c:v>
                </c:pt>
                <c:pt idx="6991">
                  <c:v>856.95383143424988</c:v>
                </c:pt>
                <c:pt idx="6992">
                  <c:v>857.28196358680725</c:v>
                </c:pt>
                <c:pt idx="6993">
                  <c:v>857.28209185600281</c:v>
                </c:pt>
                <c:pt idx="6994">
                  <c:v>857.31201910972595</c:v>
                </c:pt>
                <c:pt idx="6995">
                  <c:v>857.74083423614502</c:v>
                </c:pt>
                <c:pt idx="6996">
                  <c:v>857.74098181724548</c:v>
                </c:pt>
                <c:pt idx="6997">
                  <c:v>857.74111008644104</c:v>
                </c:pt>
                <c:pt idx="6998">
                  <c:v>857.74842476844788</c:v>
                </c:pt>
                <c:pt idx="6999">
                  <c:v>858.0989727973938</c:v>
                </c:pt>
                <c:pt idx="7000">
                  <c:v>858.09915566444397</c:v>
                </c:pt>
                <c:pt idx="7001">
                  <c:v>858.09924840927124</c:v>
                </c:pt>
                <c:pt idx="7002">
                  <c:v>858.53934454917908</c:v>
                </c:pt>
                <c:pt idx="7003">
                  <c:v>858.53947758674622</c:v>
                </c:pt>
                <c:pt idx="7004">
                  <c:v>858.53956627845764</c:v>
                </c:pt>
                <c:pt idx="7005">
                  <c:v>858.53963756561279</c:v>
                </c:pt>
                <c:pt idx="7006">
                  <c:v>858.85235476493835</c:v>
                </c:pt>
                <c:pt idx="7007">
                  <c:v>858.85257411003113</c:v>
                </c:pt>
                <c:pt idx="7008">
                  <c:v>858.87261533737183</c:v>
                </c:pt>
                <c:pt idx="7009">
                  <c:v>858.98796057701111</c:v>
                </c:pt>
                <c:pt idx="7010">
                  <c:v>859.25405168533325</c:v>
                </c:pt>
                <c:pt idx="7011">
                  <c:v>859.25419306755066</c:v>
                </c:pt>
                <c:pt idx="7012">
                  <c:v>859.32747769355774</c:v>
                </c:pt>
                <c:pt idx="7013">
                  <c:v>859.72967624664307</c:v>
                </c:pt>
                <c:pt idx="7014">
                  <c:v>859.72989273071289</c:v>
                </c:pt>
                <c:pt idx="7015">
                  <c:v>859.7300386428833</c:v>
                </c:pt>
                <c:pt idx="7016">
                  <c:v>859.78208923339844</c:v>
                </c:pt>
                <c:pt idx="7017">
                  <c:v>859.97111082077026</c:v>
                </c:pt>
                <c:pt idx="7018">
                  <c:v>860.23078632354736</c:v>
                </c:pt>
                <c:pt idx="7019">
                  <c:v>860.23097920417786</c:v>
                </c:pt>
                <c:pt idx="7020">
                  <c:v>860.43946051597595</c:v>
                </c:pt>
                <c:pt idx="7021">
                  <c:v>860.43961763381958</c:v>
                </c:pt>
                <c:pt idx="7022">
                  <c:v>860.46609711647034</c:v>
                </c:pt>
                <c:pt idx="7023">
                  <c:v>860.57740306854248</c:v>
                </c:pt>
                <c:pt idx="7024">
                  <c:v>860.87837100028992</c:v>
                </c:pt>
                <c:pt idx="7025">
                  <c:v>860.87858581542969</c:v>
                </c:pt>
                <c:pt idx="7026">
                  <c:v>860.92089939117432</c:v>
                </c:pt>
                <c:pt idx="7027">
                  <c:v>861.0588903427124</c:v>
                </c:pt>
                <c:pt idx="7028">
                  <c:v>861.33208990097046</c:v>
                </c:pt>
                <c:pt idx="7029">
                  <c:v>861.33225440979004</c:v>
                </c:pt>
                <c:pt idx="7030">
                  <c:v>861.37564301490784</c:v>
                </c:pt>
                <c:pt idx="7031">
                  <c:v>861.69974327087402</c:v>
                </c:pt>
                <c:pt idx="7032">
                  <c:v>861.6998929977417</c:v>
                </c:pt>
                <c:pt idx="7033">
                  <c:v>861.71512222290039</c:v>
                </c:pt>
                <c:pt idx="7034">
                  <c:v>861.86052298545837</c:v>
                </c:pt>
                <c:pt idx="7035">
                  <c:v>862.15704393386841</c:v>
                </c:pt>
                <c:pt idx="7036">
                  <c:v>862.15743613243103</c:v>
                </c:pt>
                <c:pt idx="7037">
                  <c:v>862.18298244476318</c:v>
                </c:pt>
                <c:pt idx="7038">
                  <c:v>862.50638103485107</c:v>
                </c:pt>
                <c:pt idx="7039">
                  <c:v>862.50653219223022</c:v>
                </c:pt>
                <c:pt idx="7040">
                  <c:v>862.51430034637451</c:v>
                </c:pt>
                <c:pt idx="7041">
                  <c:v>862.62452936172485</c:v>
                </c:pt>
                <c:pt idx="7042">
                  <c:v>862.8897819519043</c:v>
                </c:pt>
                <c:pt idx="7043">
                  <c:v>862.88996243476868</c:v>
                </c:pt>
                <c:pt idx="7044">
                  <c:v>863.02119565010071</c:v>
                </c:pt>
                <c:pt idx="7045">
                  <c:v>863.40000486373901</c:v>
                </c:pt>
                <c:pt idx="7046">
                  <c:v>863.40015625953674</c:v>
                </c:pt>
                <c:pt idx="7047">
                  <c:v>863.40024328231812</c:v>
                </c:pt>
                <c:pt idx="7048">
                  <c:v>863.41925811767578</c:v>
                </c:pt>
                <c:pt idx="7049">
                  <c:v>863.8053514957428</c:v>
                </c:pt>
                <c:pt idx="7050">
                  <c:v>863.80553436279297</c:v>
                </c:pt>
                <c:pt idx="7051">
                  <c:v>863.8056526184082</c:v>
                </c:pt>
                <c:pt idx="7052">
                  <c:v>863.90348362922668</c:v>
                </c:pt>
                <c:pt idx="7053">
                  <c:v>864.22358465194702</c:v>
                </c:pt>
                <c:pt idx="7054">
                  <c:v>864.22381114959717</c:v>
                </c:pt>
                <c:pt idx="7055">
                  <c:v>864.22395944595337</c:v>
                </c:pt>
                <c:pt idx="7056">
                  <c:v>864.5514612197876</c:v>
                </c:pt>
                <c:pt idx="7057">
                  <c:v>864.55161619186401</c:v>
                </c:pt>
                <c:pt idx="7058">
                  <c:v>864.55864691734314</c:v>
                </c:pt>
                <c:pt idx="7059">
                  <c:v>864.669025182724</c:v>
                </c:pt>
                <c:pt idx="7060">
                  <c:v>864.95037937164307</c:v>
                </c:pt>
                <c:pt idx="7061">
                  <c:v>864.95053672790527</c:v>
                </c:pt>
                <c:pt idx="7062">
                  <c:v>865.02345299720764</c:v>
                </c:pt>
                <c:pt idx="7063">
                  <c:v>865.37793517112732</c:v>
                </c:pt>
                <c:pt idx="7064">
                  <c:v>865.37809872627258</c:v>
                </c:pt>
                <c:pt idx="7065">
                  <c:v>865.37817907333374</c:v>
                </c:pt>
                <c:pt idx="7066">
                  <c:v>865.46732950210571</c:v>
                </c:pt>
                <c:pt idx="7067">
                  <c:v>865.66452121734619</c:v>
                </c:pt>
                <c:pt idx="7068">
                  <c:v>866.08776807785034</c:v>
                </c:pt>
                <c:pt idx="7069">
                  <c:v>866.08819079399109</c:v>
                </c:pt>
                <c:pt idx="7070">
                  <c:v>866.08848118782043</c:v>
                </c:pt>
                <c:pt idx="7071">
                  <c:v>866.08890414237976</c:v>
                </c:pt>
                <c:pt idx="7072">
                  <c:v>866.42951202392578</c:v>
                </c:pt>
                <c:pt idx="7073">
                  <c:v>866.42988276481628</c:v>
                </c:pt>
                <c:pt idx="7074">
                  <c:v>866.4301335811615</c:v>
                </c:pt>
                <c:pt idx="7075">
                  <c:v>866.77977871894836</c:v>
                </c:pt>
                <c:pt idx="7076">
                  <c:v>866.78010940551758</c:v>
                </c:pt>
                <c:pt idx="7077">
                  <c:v>866.78029608726501</c:v>
                </c:pt>
                <c:pt idx="7078">
                  <c:v>867.05239939689636</c:v>
                </c:pt>
                <c:pt idx="7079">
                  <c:v>867.05253672599792</c:v>
                </c:pt>
                <c:pt idx="7080">
                  <c:v>867.05643224716187</c:v>
                </c:pt>
                <c:pt idx="7081">
                  <c:v>867.41841602325439</c:v>
                </c:pt>
                <c:pt idx="7082">
                  <c:v>867.41858434677124</c:v>
                </c:pt>
                <c:pt idx="7083">
                  <c:v>867.4186704158783</c:v>
                </c:pt>
                <c:pt idx="7084">
                  <c:v>867.51152753829956</c:v>
                </c:pt>
                <c:pt idx="7085">
                  <c:v>867.72539234161377</c:v>
                </c:pt>
                <c:pt idx="7086">
                  <c:v>868.11266231536865</c:v>
                </c:pt>
                <c:pt idx="7087">
                  <c:v>868.11327314376831</c:v>
                </c:pt>
                <c:pt idx="7088">
                  <c:v>868.1135733127594</c:v>
                </c:pt>
                <c:pt idx="7089">
                  <c:v>868.11399459838867</c:v>
                </c:pt>
                <c:pt idx="7090">
                  <c:v>868.48903131484985</c:v>
                </c:pt>
                <c:pt idx="7091">
                  <c:v>868.48929452896118</c:v>
                </c:pt>
                <c:pt idx="7092">
                  <c:v>868.48944854736328</c:v>
                </c:pt>
                <c:pt idx="7093">
                  <c:v>868.7506251335144</c:v>
                </c:pt>
                <c:pt idx="7094">
                  <c:v>868.75078392028809</c:v>
                </c:pt>
                <c:pt idx="7095">
                  <c:v>868.99550986289978</c:v>
                </c:pt>
                <c:pt idx="7096">
                  <c:v>868.99564790725708</c:v>
                </c:pt>
                <c:pt idx="7097">
                  <c:v>868.99574708938599</c:v>
                </c:pt>
                <c:pt idx="7098">
                  <c:v>869.10450744628906</c:v>
                </c:pt>
                <c:pt idx="7099">
                  <c:v>869.4650297164917</c:v>
                </c:pt>
                <c:pt idx="7100">
                  <c:v>869.46519231796265</c:v>
                </c:pt>
                <c:pt idx="7101">
                  <c:v>869.46527934074402</c:v>
                </c:pt>
                <c:pt idx="7102">
                  <c:v>869.59097456932068</c:v>
                </c:pt>
                <c:pt idx="7103">
                  <c:v>869.89970183372498</c:v>
                </c:pt>
                <c:pt idx="7104">
                  <c:v>869.90029144287109</c:v>
                </c:pt>
                <c:pt idx="7105">
                  <c:v>869.90850758552551</c:v>
                </c:pt>
                <c:pt idx="7106">
                  <c:v>870.30812549591064</c:v>
                </c:pt>
                <c:pt idx="7107">
                  <c:v>870.3085412979126</c:v>
                </c:pt>
                <c:pt idx="7108">
                  <c:v>870.30880570411682</c:v>
                </c:pt>
                <c:pt idx="7109">
                  <c:v>870.35311508178711</c:v>
                </c:pt>
                <c:pt idx="7110">
                  <c:v>870.65409994125366</c:v>
                </c:pt>
                <c:pt idx="7111">
                  <c:v>870.65430426597595</c:v>
                </c:pt>
                <c:pt idx="7112">
                  <c:v>870.69336891174316</c:v>
                </c:pt>
                <c:pt idx="7113">
                  <c:v>871.06504034996033</c:v>
                </c:pt>
                <c:pt idx="7114">
                  <c:v>871.06523370742798</c:v>
                </c:pt>
                <c:pt idx="7115">
                  <c:v>871.06531643867493</c:v>
                </c:pt>
                <c:pt idx="7116">
                  <c:v>871.14802885055542</c:v>
                </c:pt>
                <c:pt idx="7117">
                  <c:v>871.38001680374146</c:v>
                </c:pt>
                <c:pt idx="7118">
                  <c:v>871.64545369148254</c:v>
                </c:pt>
                <c:pt idx="7119">
                  <c:v>871.64560627937317</c:v>
                </c:pt>
                <c:pt idx="7120">
                  <c:v>871.64568185806274</c:v>
                </c:pt>
                <c:pt idx="7121">
                  <c:v>871.87490487098694</c:v>
                </c:pt>
                <c:pt idx="7122">
                  <c:v>871.87503862380981</c:v>
                </c:pt>
                <c:pt idx="7123">
                  <c:v>872.41230511665344</c:v>
                </c:pt>
                <c:pt idx="7124">
                  <c:v>872.41270184516907</c:v>
                </c:pt>
                <c:pt idx="7125">
                  <c:v>872.41290903091431</c:v>
                </c:pt>
                <c:pt idx="7126">
                  <c:v>872.41310572624207</c:v>
                </c:pt>
                <c:pt idx="7127">
                  <c:v>872.69252681732178</c:v>
                </c:pt>
                <c:pt idx="7128">
                  <c:v>872.69307899475098</c:v>
                </c:pt>
                <c:pt idx="7129">
                  <c:v>872.69315767288208</c:v>
                </c:pt>
                <c:pt idx="7130">
                  <c:v>872.73751354217529</c:v>
                </c:pt>
                <c:pt idx="7131">
                  <c:v>873.0927734375</c:v>
                </c:pt>
                <c:pt idx="7132">
                  <c:v>873.09312582015991</c:v>
                </c:pt>
                <c:pt idx="7133">
                  <c:v>873.09326505661011</c:v>
                </c:pt>
                <c:pt idx="7134">
                  <c:v>873.19716382026672</c:v>
                </c:pt>
                <c:pt idx="7135">
                  <c:v>873.43601942062378</c:v>
                </c:pt>
                <c:pt idx="7136">
                  <c:v>873.71417379379272</c:v>
                </c:pt>
                <c:pt idx="7137">
                  <c:v>873.71434736251831</c:v>
                </c:pt>
                <c:pt idx="7138">
                  <c:v>873.71443629264832</c:v>
                </c:pt>
                <c:pt idx="7139">
                  <c:v>873.98081350326538</c:v>
                </c:pt>
                <c:pt idx="7140">
                  <c:v>873.98094892501831</c:v>
                </c:pt>
                <c:pt idx="7141">
                  <c:v>873.99241209030151</c:v>
                </c:pt>
                <c:pt idx="7142">
                  <c:v>874.46687054634094</c:v>
                </c:pt>
                <c:pt idx="7143">
                  <c:v>874.46725082397461</c:v>
                </c:pt>
                <c:pt idx="7144">
                  <c:v>874.46748614311218</c:v>
                </c:pt>
                <c:pt idx="7145">
                  <c:v>874.75158667564392</c:v>
                </c:pt>
                <c:pt idx="7146">
                  <c:v>874.75172448158264</c:v>
                </c:pt>
                <c:pt idx="7147">
                  <c:v>874.75180768966675</c:v>
                </c:pt>
                <c:pt idx="7148">
                  <c:v>874.78522610664368</c:v>
                </c:pt>
                <c:pt idx="7149">
                  <c:v>875.09736561775208</c:v>
                </c:pt>
                <c:pt idx="7150">
                  <c:v>875.09756469726563</c:v>
                </c:pt>
                <c:pt idx="7151">
                  <c:v>875.12522459030151</c:v>
                </c:pt>
                <c:pt idx="7152">
                  <c:v>875.50064277648926</c:v>
                </c:pt>
                <c:pt idx="7153">
                  <c:v>875.50107145309448</c:v>
                </c:pt>
                <c:pt idx="7154">
                  <c:v>875.75013160705566</c:v>
                </c:pt>
                <c:pt idx="7155">
                  <c:v>875.75043940544128</c:v>
                </c:pt>
                <c:pt idx="7156">
                  <c:v>875.7505943775177</c:v>
                </c:pt>
                <c:pt idx="7157">
                  <c:v>875.95146203041077</c:v>
                </c:pt>
                <c:pt idx="7158">
                  <c:v>875.95160460472107</c:v>
                </c:pt>
                <c:pt idx="7159">
                  <c:v>876.03445339202881</c:v>
                </c:pt>
                <c:pt idx="7160">
                  <c:v>876.34333825111389</c:v>
                </c:pt>
                <c:pt idx="7161">
                  <c:v>876.34348821640015</c:v>
                </c:pt>
                <c:pt idx="7162">
                  <c:v>876.3743143081665</c:v>
                </c:pt>
                <c:pt idx="7163">
                  <c:v>876.80433320999146</c:v>
                </c:pt>
                <c:pt idx="7164">
                  <c:v>876.80477619171143</c:v>
                </c:pt>
                <c:pt idx="7165">
                  <c:v>876.80504560470581</c:v>
                </c:pt>
                <c:pt idx="7166">
                  <c:v>876.82924890518188</c:v>
                </c:pt>
                <c:pt idx="7167">
                  <c:v>877.03630399703979</c:v>
                </c:pt>
                <c:pt idx="7168">
                  <c:v>877.26463508605957</c:v>
                </c:pt>
                <c:pt idx="7169">
                  <c:v>877.2647716999054</c:v>
                </c:pt>
                <c:pt idx="7170">
                  <c:v>877.50964260101318</c:v>
                </c:pt>
                <c:pt idx="7171">
                  <c:v>877.50987887382507</c:v>
                </c:pt>
                <c:pt idx="7172">
                  <c:v>877.52314496040344</c:v>
                </c:pt>
                <c:pt idx="7173">
                  <c:v>877.62383770942688</c:v>
                </c:pt>
                <c:pt idx="7174">
                  <c:v>877.93550157546997</c:v>
                </c:pt>
                <c:pt idx="7175">
                  <c:v>877.9358024597168</c:v>
                </c:pt>
                <c:pt idx="7176">
                  <c:v>877.96386361122131</c:v>
                </c:pt>
                <c:pt idx="7177">
                  <c:v>878.07876586914063</c:v>
                </c:pt>
                <c:pt idx="7178">
                  <c:v>878.41586518287659</c:v>
                </c:pt>
                <c:pt idx="7179">
                  <c:v>878.41602373123169</c:v>
                </c:pt>
                <c:pt idx="7180">
                  <c:v>878.41805124282837</c:v>
                </c:pt>
                <c:pt idx="7181">
                  <c:v>878.79756546020508</c:v>
                </c:pt>
                <c:pt idx="7182">
                  <c:v>878.7977499961853</c:v>
                </c:pt>
                <c:pt idx="7183">
                  <c:v>878.79781770706177</c:v>
                </c:pt>
                <c:pt idx="7184">
                  <c:v>878.87333130836487</c:v>
                </c:pt>
                <c:pt idx="7185">
                  <c:v>879.20747995376587</c:v>
                </c:pt>
                <c:pt idx="7186">
                  <c:v>879.20773005485535</c:v>
                </c:pt>
                <c:pt idx="7187">
                  <c:v>879.21639776229858</c:v>
                </c:pt>
                <c:pt idx="7188">
                  <c:v>879.63477110862732</c:v>
                </c:pt>
                <c:pt idx="7189">
                  <c:v>879.63522005081177</c:v>
                </c:pt>
                <c:pt idx="7190">
                  <c:v>879.63548302650452</c:v>
                </c:pt>
                <c:pt idx="7191">
                  <c:v>879.95480132102966</c:v>
                </c:pt>
                <c:pt idx="7192">
                  <c:v>879.9551215171814</c:v>
                </c:pt>
                <c:pt idx="7193">
                  <c:v>879.95532464981079</c:v>
                </c:pt>
                <c:pt idx="7194">
                  <c:v>880.25906038284302</c:v>
                </c:pt>
                <c:pt idx="7195">
                  <c:v>880.25932550430298</c:v>
                </c:pt>
                <c:pt idx="7196">
                  <c:v>880.25949931144714</c:v>
                </c:pt>
                <c:pt idx="7197">
                  <c:v>880.68767786026001</c:v>
                </c:pt>
                <c:pt idx="7198">
                  <c:v>880.68810701370239</c:v>
                </c:pt>
                <c:pt idx="7199">
                  <c:v>880.68836212158203</c:v>
                </c:pt>
                <c:pt idx="7200">
                  <c:v>880.97790265083313</c:v>
                </c:pt>
                <c:pt idx="7201">
                  <c:v>880.97810173034668</c:v>
                </c:pt>
                <c:pt idx="7202">
                  <c:v>880.97821521759033</c:v>
                </c:pt>
                <c:pt idx="7203">
                  <c:v>881.29751110076904</c:v>
                </c:pt>
                <c:pt idx="7204">
                  <c:v>881.29771614074707</c:v>
                </c:pt>
                <c:pt idx="7205">
                  <c:v>881.29781174659729</c:v>
                </c:pt>
                <c:pt idx="7206">
                  <c:v>881.68392181396484</c:v>
                </c:pt>
                <c:pt idx="7207">
                  <c:v>881.68434834480286</c:v>
                </c:pt>
                <c:pt idx="7208">
                  <c:v>881.68454074859619</c:v>
                </c:pt>
                <c:pt idx="7209">
                  <c:v>881.71528887748718</c:v>
                </c:pt>
                <c:pt idx="7210">
                  <c:v>882.05630469322205</c:v>
                </c:pt>
                <c:pt idx="7211">
                  <c:v>882.05647778511047</c:v>
                </c:pt>
                <c:pt idx="7212">
                  <c:v>882.05987167358398</c:v>
                </c:pt>
                <c:pt idx="7213">
                  <c:v>882.4863269329071</c:v>
                </c:pt>
                <c:pt idx="7214">
                  <c:v>882.48650979995728</c:v>
                </c:pt>
                <c:pt idx="7215">
                  <c:v>882.48658633232117</c:v>
                </c:pt>
                <c:pt idx="7216">
                  <c:v>882.50982642173767</c:v>
                </c:pt>
                <c:pt idx="7217">
                  <c:v>882.86625242233276</c:v>
                </c:pt>
                <c:pt idx="7218">
                  <c:v>882.86645770072937</c:v>
                </c:pt>
                <c:pt idx="7219">
                  <c:v>882.86653184890747</c:v>
                </c:pt>
                <c:pt idx="7220">
                  <c:v>882.96511006355286</c:v>
                </c:pt>
                <c:pt idx="7221">
                  <c:v>883.26691746711731</c:v>
                </c:pt>
                <c:pt idx="7222">
                  <c:v>883.26705884933472</c:v>
                </c:pt>
                <c:pt idx="7223">
                  <c:v>883.30492472648621</c:v>
                </c:pt>
                <c:pt idx="7224">
                  <c:v>883.82147550582886</c:v>
                </c:pt>
                <c:pt idx="7225">
                  <c:v>883.82182908058167</c:v>
                </c:pt>
                <c:pt idx="7226">
                  <c:v>883.8220739364624</c:v>
                </c:pt>
                <c:pt idx="7227">
                  <c:v>883.82235622406006</c:v>
                </c:pt>
                <c:pt idx="7228">
                  <c:v>884.09053444862366</c:v>
                </c:pt>
                <c:pt idx="7229">
                  <c:v>884.09067821502686</c:v>
                </c:pt>
                <c:pt idx="7230">
                  <c:v>884.10245037078857</c:v>
                </c:pt>
                <c:pt idx="7231">
                  <c:v>884.43904399871826</c:v>
                </c:pt>
                <c:pt idx="7232">
                  <c:v>884.43924188613892</c:v>
                </c:pt>
                <c:pt idx="7233">
                  <c:v>884.44247245788574</c:v>
                </c:pt>
                <c:pt idx="7234">
                  <c:v>884.55763840675354</c:v>
                </c:pt>
                <c:pt idx="7235">
                  <c:v>884.85083699226379</c:v>
                </c:pt>
                <c:pt idx="7236">
                  <c:v>884.85100960731506</c:v>
                </c:pt>
                <c:pt idx="7237">
                  <c:v>884.89698934555054</c:v>
                </c:pt>
                <c:pt idx="7238">
                  <c:v>885.04871416091919</c:v>
                </c:pt>
                <c:pt idx="7239">
                  <c:v>885.34847331047058</c:v>
                </c:pt>
                <c:pt idx="7240">
                  <c:v>885.34869241714478</c:v>
                </c:pt>
                <c:pt idx="7241">
                  <c:v>885.35434508323669</c:v>
                </c:pt>
                <c:pt idx="7242">
                  <c:v>885.91243600845337</c:v>
                </c:pt>
                <c:pt idx="7243">
                  <c:v>885.91312909126282</c:v>
                </c:pt>
                <c:pt idx="7244">
                  <c:v>885.91337895393372</c:v>
                </c:pt>
                <c:pt idx="7245">
                  <c:v>885.91362380981445</c:v>
                </c:pt>
                <c:pt idx="7246">
                  <c:v>886.18014407157898</c:v>
                </c:pt>
                <c:pt idx="7247">
                  <c:v>886.18028903007507</c:v>
                </c:pt>
                <c:pt idx="7248">
                  <c:v>886.18040299415588</c:v>
                </c:pt>
                <c:pt idx="7249">
                  <c:v>886.51208686828613</c:v>
                </c:pt>
                <c:pt idx="7250">
                  <c:v>886.51228427886963</c:v>
                </c:pt>
                <c:pt idx="7251">
                  <c:v>886.51237368583679</c:v>
                </c:pt>
                <c:pt idx="7252">
                  <c:v>886.60196089744568</c:v>
                </c:pt>
                <c:pt idx="7253">
                  <c:v>886.93451070785522</c:v>
                </c:pt>
                <c:pt idx="7254">
                  <c:v>886.93504190444946</c:v>
                </c:pt>
                <c:pt idx="7255">
                  <c:v>887.24310779571533</c:v>
                </c:pt>
                <c:pt idx="7256">
                  <c:v>887.24329948425293</c:v>
                </c:pt>
                <c:pt idx="7257">
                  <c:v>887.24341154098511</c:v>
                </c:pt>
                <c:pt idx="7258">
                  <c:v>887.55454683303833</c:v>
                </c:pt>
                <c:pt idx="7259">
                  <c:v>887.55473184585571</c:v>
                </c:pt>
                <c:pt idx="7260">
                  <c:v>887.55482864379883</c:v>
                </c:pt>
                <c:pt idx="7261">
                  <c:v>888.05136370658875</c:v>
                </c:pt>
                <c:pt idx="7262">
                  <c:v>888.05180835723877</c:v>
                </c:pt>
                <c:pt idx="7263">
                  <c:v>888.05214595794678</c:v>
                </c:pt>
                <c:pt idx="7264">
                  <c:v>888.05240511894226</c:v>
                </c:pt>
                <c:pt idx="7265">
                  <c:v>888.33305358886719</c:v>
                </c:pt>
                <c:pt idx="7266">
                  <c:v>888.33320641517639</c:v>
                </c:pt>
                <c:pt idx="7267">
                  <c:v>888.33331561088562</c:v>
                </c:pt>
                <c:pt idx="7268">
                  <c:v>888.54723834991455</c:v>
                </c:pt>
                <c:pt idx="7269">
                  <c:v>888.54736733436584</c:v>
                </c:pt>
                <c:pt idx="7270">
                  <c:v>888.64612746238708</c:v>
                </c:pt>
                <c:pt idx="7271">
                  <c:v>889.01026606559753</c:v>
                </c:pt>
                <c:pt idx="7272">
                  <c:v>889.01089692115784</c:v>
                </c:pt>
                <c:pt idx="7273">
                  <c:v>889.27178430557251</c:v>
                </c:pt>
                <c:pt idx="7274">
                  <c:v>889.27191352844238</c:v>
                </c:pt>
                <c:pt idx="7275">
                  <c:v>889.27199625968933</c:v>
                </c:pt>
                <c:pt idx="7276">
                  <c:v>889.50594329833984</c:v>
                </c:pt>
                <c:pt idx="7277">
                  <c:v>889.50610518455505</c:v>
                </c:pt>
                <c:pt idx="7278">
                  <c:v>890.04973840713501</c:v>
                </c:pt>
                <c:pt idx="7279">
                  <c:v>890.05023169517517</c:v>
                </c:pt>
                <c:pt idx="7280">
                  <c:v>890.05050921440125</c:v>
                </c:pt>
                <c:pt idx="7281">
                  <c:v>890.05085110664368</c:v>
                </c:pt>
                <c:pt idx="7282">
                  <c:v>890.0513596534729</c:v>
                </c:pt>
                <c:pt idx="7283">
                  <c:v>890.28312182426453</c:v>
                </c:pt>
                <c:pt idx="7284">
                  <c:v>890.28331017494202</c:v>
                </c:pt>
                <c:pt idx="7285">
                  <c:v>890.56737303733826</c:v>
                </c:pt>
                <c:pt idx="7286">
                  <c:v>890.56753349304199</c:v>
                </c:pt>
                <c:pt idx="7287">
                  <c:v>890.57792711257935</c:v>
                </c:pt>
                <c:pt idx="7288">
                  <c:v>890.70190811157227</c:v>
                </c:pt>
                <c:pt idx="7289">
                  <c:v>890.87596392631531</c:v>
                </c:pt>
                <c:pt idx="7290">
                  <c:v>891.0537474155426</c:v>
                </c:pt>
                <c:pt idx="7291">
                  <c:v>891.05395030975342</c:v>
                </c:pt>
                <c:pt idx="7292">
                  <c:v>891.63781595230103</c:v>
                </c:pt>
                <c:pt idx="7293">
                  <c:v>891.63801026344299</c:v>
                </c:pt>
                <c:pt idx="7294">
                  <c:v>891.63809752464294</c:v>
                </c:pt>
                <c:pt idx="7295">
                  <c:v>1165.1708130836489</c:v>
                </c:pt>
                <c:pt idx="7296">
                  <c:v>1165.1710901260381</c:v>
                </c:pt>
                <c:pt idx="7297">
                  <c:v>1165.1712114810939</c:v>
                </c:pt>
                <c:pt idx="7298">
                  <c:v>1165.4759745597839</c:v>
                </c:pt>
                <c:pt idx="7299">
                  <c:v>1165.4761433601379</c:v>
                </c:pt>
                <c:pt idx="7300">
                  <c:v>1165.5029909610751</c:v>
                </c:pt>
                <c:pt idx="7301">
                  <c:v>1165.8625552654271</c:v>
                </c:pt>
                <c:pt idx="7302">
                  <c:v>1165.8627362251279</c:v>
                </c:pt>
                <c:pt idx="7303">
                  <c:v>1165.862813234329</c:v>
                </c:pt>
                <c:pt idx="7304">
                  <c:v>1165.9619445800779</c:v>
                </c:pt>
                <c:pt idx="7305">
                  <c:v>1166.181190013885</c:v>
                </c:pt>
                <c:pt idx="7306">
                  <c:v>1166.191092014313</c:v>
                </c:pt>
                <c:pt idx="7307">
                  <c:v>1166.3058700561519</c:v>
                </c:pt>
                <c:pt idx="7308">
                  <c:v>1166.587564468384</c:v>
                </c:pt>
                <c:pt idx="7309">
                  <c:v>1166.587913990021</c:v>
                </c:pt>
                <c:pt idx="7310">
                  <c:v>1166.6498658657069</c:v>
                </c:pt>
                <c:pt idx="7311">
                  <c:v>1166.7645454406741</c:v>
                </c:pt>
                <c:pt idx="7312">
                  <c:v>1167.0705864429469</c:v>
                </c:pt>
                <c:pt idx="7313">
                  <c:v>1167.0707907676699</c:v>
                </c:pt>
                <c:pt idx="7314">
                  <c:v>1167.1088440418241</c:v>
                </c:pt>
                <c:pt idx="7315">
                  <c:v>1167.234287500381</c:v>
                </c:pt>
                <c:pt idx="7316">
                  <c:v>1167.4062180519099</c:v>
                </c:pt>
                <c:pt idx="7317">
                  <c:v>1167.4527328014369</c:v>
                </c:pt>
                <c:pt idx="7318">
                  <c:v>1167.567543983459</c:v>
                </c:pt>
                <c:pt idx="7319">
                  <c:v>1167.831347227097</c:v>
                </c:pt>
                <c:pt idx="7320">
                  <c:v>1167.83152961731</c:v>
                </c:pt>
                <c:pt idx="7321">
                  <c:v>1167.911261081696</c:v>
                </c:pt>
                <c:pt idx="7322">
                  <c:v>1168.025981664658</c:v>
                </c:pt>
                <c:pt idx="7323">
                  <c:v>1168.2765848636629</c:v>
                </c:pt>
                <c:pt idx="7324">
                  <c:v>1168.2767751216891</c:v>
                </c:pt>
                <c:pt idx="7325">
                  <c:v>1168.3700428009031</c:v>
                </c:pt>
                <c:pt idx="7326">
                  <c:v>1168.673119783401</c:v>
                </c:pt>
                <c:pt idx="7327">
                  <c:v>1168.673386573792</c:v>
                </c:pt>
                <c:pt idx="7328">
                  <c:v>1168.714038848877</c:v>
                </c:pt>
                <c:pt idx="7329">
                  <c:v>1168.8287456035609</c:v>
                </c:pt>
                <c:pt idx="7330">
                  <c:v>1169.139940261841</c:v>
                </c:pt>
                <c:pt idx="7331">
                  <c:v>1169.1401815414431</c:v>
                </c:pt>
                <c:pt idx="7332">
                  <c:v>1169.172878503799</c:v>
                </c:pt>
                <c:pt idx="7333">
                  <c:v>1169.4739294052119</c:v>
                </c:pt>
                <c:pt idx="7334">
                  <c:v>1169.47409081459</c:v>
                </c:pt>
                <c:pt idx="7335">
                  <c:v>1169.517409563065</c:v>
                </c:pt>
                <c:pt idx="7336">
                  <c:v>1169.631973266602</c:v>
                </c:pt>
                <c:pt idx="7337">
                  <c:v>1169.888008832932</c:v>
                </c:pt>
                <c:pt idx="7338">
                  <c:v>1169.8882358074191</c:v>
                </c:pt>
                <c:pt idx="7339">
                  <c:v>1169.976158380508</c:v>
                </c:pt>
                <c:pt idx="7340">
                  <c:v>1170.2684164047239</c:v>
                </c:pt>
                <c:pt idx="7341">
                  <c:v>1170.268578767776</c:v>
                </c:pt>
                <c:pt idx="7342">
                  <c:v>1170.320309400558</c:v>
                </c:pt>
                <c:pt idx="7343">
                  <c:v>1170.434582471848</c:v>
                </c:pt>
                <c:pt idx="7344">
                  <c:v>1170.949673175812</c:v>
                </c:pt>
                <c:pt idx="7345">
                  <c:v>1170.949866533279</c:v>
                </c:pt>
                <c:pt idx="7346">
                  <c:v>1170.949946403503</c:v>
                </c:pt>
                <c:pt idx="7347">
                  <c:v>1170.9500381946559</c:v>
                </c:pt>
                <c:pt idx="7348">
                  <c:v>1171.2032723426821</c:v>
                </c:pt>
                <c:pt idx="7349">
                  <c:v>1171.2033989429469</c:v>
                </c:pt>
                <c:pt idx="7350">
                  <c:v>1171.241471767426</c:v>
                </c:pt>
                <c:pt idx="7351">
                  <c:v>1171.477596521378</c:v>
                </c:pt>
                <c:pt idx="7352">
                  <c:v>1171.4777705669401</c:v>
                </c:pt>
                <c:pt idx="7353">
                  <c:v>1171.5853824615481</c:v>
                </c:pt>
                <c:pt idx="7354">
                  <c:v>1171.7095189094539</c:v>
                </c:pt>
                <c:pt idx="7355">
                  <c:v>1171.890291929245</c:v>
                </c:pt>
                <c:pt idx="7356">
                  <c:v>1171.9295463562009</c:v>
                </c:pt>
                <c:pt idx="7357">
                  <c:v>1172.044288873672</c:v>
                </c:pt>
                <c:pt idx="7358">
                  <c:v>1172.290068626404</c:v>
                </c:pt>
                <c:pt idx="7359">
                  <c:v>1172.2902479171751</c:v>
                </c:pt>
                <c:pt idx="7360">
                  <c:v>1172.3881938457489</c:v>
                </c:pt>
                <c:pt idx="7361">
                  <c:v>1172.5031840801239</c:v>
                </c:pt>
                <c:pt idx="7362">
                  <c:v>1172.687958955765</c:v>
                </c:pt>
                <c:pt idx="7363">
                  <c:v>1172.732073783875</c:v>
                </c:pt>
                <c:pt idx="7364">
                  <c:v>1172.847202777863</c:v>
                </c:pt>
                <c:pt idx="7365">
                  <c:v>1173.09324836731</c:v>
                </c:pt>
                <c:pt idx="7366">
                  <c:v>1173.0933952331541</c:v>
                </c:pt>
                <c:pt idx="7367">
                  <c:v>1173.1913077831271</c:v>
                </c:pt>
                <c:pt idx="7368">
                  <c:v>1173.305572271347</c:v>
                </c:pt>
                <c:pt idx="7369">
                  <c:v>1173.5039753913879</c:v>
                </c:pt>
                <c:pt idx="7370">
                  <c:v>1173.534992218018</c:v>
                </c:pt>
                <c:pt idx="7371">
                  <c:v>1173.650882005692</c:v>
                </c:pt>
                <c:pt idx="7372">
                  <c:v>1173.9468560218811</c:v>
                </c:pt>
                <c:pt idx="7373">
                  <c:v>1173.9470083713529</c:v>
                </c:pt>
                <c:pt idx="7374">
                  <c:v>1173.993781805038</c:v>
                </c:pt>
                <c:pt idx="7375">
                  <c:v>1174.1083836555481</c:v>
                </c:pt>
                <c:pt idx="7376">
                  <c:v>1174.347111463547</c:v>
                </c:pt>
                <c:pt idx="7377">
                  <c:v>1174.3472542762761</c:v>
                </c:pt>
                <c:pt idx="7378">
                  <c:v>1174.452904224396</c:v>
                </c:pt>
                <c:pt idx="7379">
                  <c:v>1174.722099304199</c:v>
                </c:pt>
                <c:pt idx="7380">
                  <c:v>1174.7222428321841</c:v>
                </c:pt>
                <c:pt idx="7381">
                  <c:v>1174.796880960464</c:v>
                </c:pt>
                <c:pt idx="7382">
                  <c:v>1174.9119184017179</c:v>
                </c:pt>
                <c:pt idx="7383">
                  <c:v>1175.1229085922239</c:v>
                </c:pt>
                <c:pt idx="7384">
                  <c:v>1175.1413421630859</c:v>
                </c:pt>
                <c:pt idx="7385">
                  <c:v>1175.255146503448</c:v>
                </c:pt>
                <c:pt idx="7386">
                  <c:v>1175.518540859222</c:v>
                </c:pt>
                <c:pt idx="7387">
                  <c:v>1175.518676042557</c:v>
                </c:pt>
                <c:pt idx="7388">
                  <c:v>1175.59934425354</c:v>
                </c:pt>
                <c:pt idx="7389">
                  <c:v>1175.7142083644869</c:v>
                </c:pt>
                <c:pt idx="7390">
                  <c:v>1175.9246737957001</c:v>
                </c:pt>
                <c:pt idx="7391">
                  <c:v>1175.943492174149</c:v>
                </c:pt>
                <c:pt idx="7392">
                  <c:v>1176.058125734329</c:v>
                </c:pt>
                <c:pt idx="7393">
                  <c:v>1176.180428266525</c:v>
                </c:pt>
                <c:pt idx="7394">
                  <c:v>1176.355733394623</c:v>
                </c:pt>
                <c:pt idx="7395">
                  <c:v>1176.4022238254549</c:v>
                </c:pt>
                <c:pt idx="7396">
                  <c:v>1176.5175654888151</c:v>
                </c:pt>
                <c:pt idx="7397">
                  <c:v>1176.7677869796751</c:v>
                </c:pt>
                <c:pt idx="7398">
                  <c:v>1176.7679264545441</c:v>
                </c:pt>
                <c:pt idx="7399">
                  <c:v>1176.8610095977781</c:v>
                </c:pt>
                <c:pt idx="7400">
                  <c:v>1176.975706338882</c:v>
                </c:pt>
                <c:pt idx="7401">
                  <c:v>1177.1899840831759</c:v>
                </c:pt>
                <c:pt idx="7402">
                  <c:v>1177.204920768738</c:v>
                </c:pt>
                <c:pt idx="7403">
                  <c:v>1177.3194830417631</c:v>
                </c:pt>
                <c:pt idx="7404">
                  <c:v>1177.5872385501859</c:v>
                </c:pt>
                <c:pt idx="7405">
                  <c:v>1177.5873634815221</c:v>
                </c:pt>
                <c:pt idx="7406">
                  <c:v>1177.6638031005859</c:v>
                </c:pt>
                <c:pt idx="7407">
                  <c:v>1177.778393507004</c:v>
                </c:pt>
                <c:pt idx="7408">
                  <c:v>1177.9947309494021</c:v>
                </c:pt>
                <c:pt idx="7409">
                  <c:v>1178.008373022079</c:v>
                </c:pt>
                <c:pt idx="7410">
                  <c:v>1178.1232030391691</c:v>
                </c:pt>
                <c:pt idx="7411">
                  <c:v>1178.4090149402621</c:v>
                </c:pt>
                <c:pt idx="7412">
                  <c:v>1178.409156322479</c:v>
                </c:pt>
                <c:pt idx="7413">
                  <c:v>1178.46662735939</c:v>
                </c:pt>
                <c:pt idx="7414">
                  <c:v>1178.581392049789</c:v>
                </c:pt>
                <c:pt idx="7415">
                  <c:v>1178.808337450027</c:v>
                </c:pt>
                <c:pt idx="7416">
                  <c:v>1178.81442284584</c:v>
                </c:pt>
                <c:pt idx="7417">
                  <c:v>1178.9252338409419</c:v>
                </c:pt>
                <c:pt idx="7418">
                  <c:v>1179.0406482219701</c:v>
                </c:pt>
                <c:pt idx="7419">
                  <c:v>1179.2308247089391</c:v>
                </c:pt>
                <c:pt idx="7420">
                  <c:v>1179.2690763473511</c:v>
                </c:pt>
                <c:pt idx="7421">
                  <c:v>1179.3837366104131</c:v>
                </c:pt>
                <c:pt idx="7422">
                  <c:v>1179.62895822525</c:v>
                </c:pt>
                <c:pt idx="7423">
                  <c:v>1179.629088878632</c:v>
                </c:pt>
                <c:pt idx="7424">
                  <c:v>1179.7279040813451</c:v>
                </c:pt>
                <c:pt idx="7425">
                  <c:v>1179.843435287476</c:v>
                </c:pt>
                <c:pt idx="7426">
                  <c:v>1180.033613920212</c:v>
                </c:pt>
                <c:pt idx="7427">
                  <c:v>1180.0722630023961</c:v>
                </c:pt>
                <c:pt idx="7428">
                  <c:v>1180.1875584125521</c:v>
                </c:pt>
                <c:pt idx="7429">
                  <c:v>1180.4369473457341</c:v>
                </c:pt>
                <c:pt idx="7430">
                  <c:v>1180.437091588974</c:v>
                </c:pt>
                <c:pt idx="7431">
                  <c:v>1180.5348267555239</c:v>
                </c:pt>
                <c:pt idx="7432">
                  <c:v>1180.6501302719121</c:v>
                </c:pt>
                <c:pt idx="7433">
                  <c:v>1180.846992254257</c:v>
                </c:pt>
                <c:pt idx="7434">
                  <c:v>1180.87947010994</c:v>
                </c:pt>
                <c:pt idx="7435">
                  <c:v>1180.994154214859</c:v>
                </c:pt>
                <c:pt idx="7436">
                  <c:v>1181.264005661011</c:v>
                </c:pt>
                <c:pt idx="7437">
                  <c:v>1181.264141798019</c:v>
                </c:pt>
                <c:pt idx="7438">
                  <c:v>1181.338276147842</c:v>
                </c:pt>
                <c:pt idx="7439">
                  <c:v>1181.4528293609619</c:v>
                </c:pt>
                <c:pt idx="7440">
                  <c:v>1181.6677732467649</c:v>
                </c:pt>
                <c:pt idx="7441">
                  <c:v>1181.6813659667971</c:v>
                </c:pt>
                <c:pt idx="7442">
                  <c:v>1181.79692530632</c:v>
                </c:pt>
                <c:pt idx="7443">
                  <c:v>1182.0686333179469</c:v>
                </c:pt>
                <c:pt idx="7444">
                  <c:v>1182.068781614304</c:v>
                </c:pt>
                <c:pt idx="7445">
                  <c:v>1182.1404552459719</c:v>
                </c:pt>
                <c:pt idx="7446">
                  <c:v>1182.255662679672</c:v>
                </c:pt>
                <c:pt idx="7447">
                  <c:v>1182.479699611664</c:v>
                </c:pt>
                <c:pt idx="7448">
                  <c:v>1182.4854762554171</c:v>
                </c:pt>
                <c:pt idx="7449">
                  <c:v>1182.5991010665889</c:v>
                </c:pt>
                <c:pt idx="7450">
                  <c:v>1182.8772325515749</c:v>
                </c:pt>
                <c:pt idx="7451">
                  <c:v>1182.877400636673</c:v>
                </c:pt>
                <c:pt idx="7452">
                  <c:v>1182.9439332485199</c:v>
                </c:pt>
                <c:pt idx="7453">
                  <c:v>1183.058559894562</c:v>
                </c:pt>
                <c:pt idx="7454">
                  <c:v>1183.2964925765989</c:v>
                </c:pt>
                <c:pt idx="7455">
                  <c:v>1183.2966206073761</c:v>
                </c:pt>
                <c:pt idx="7456">
                  <c:v>1183.402187108994</c:v>
                </c:pt>
                <c:pt idx="7457">
                  <c:v>1183.516610860825</c:v>
                </c:pt>
                <c:pt idx="7458">
                  <c:v>1183.697601079941</c:v>
                </c:pt>
                <c:pt idx="7459">
                  <c:v>1183.7461807727809</c:v>
                </c:pt>
                <c:pt idx="7460">
                  <c:v>1183.8608539104459</c:v>
                </c:pt>
                <c:pt idx="7461">
                  <c:v>1184.099692344666</c:v>
                </c:pt>
                <c:pt idx="7462">
                  <c:v>1184.0998244285579</c:v>
                </c:pt>
                <c:pt idx="7463">
                  <c:v>1184.204601287842</c:v>
                </c:pt>
                <c:pt idx="7464">
                  <c:v>1184.3194811344149</c:v>
                </c:pt>
                <c:pt idx="7465">
                  <c:v>1184.510187864304</c:v>
                </c:pt>
                <c:pt idx="7466">
                  <c:v>1184.549120426178</c:v>
                </c:pt>
                <c:pt idx="7467">
                  <c:v>1184.663498163223</c:v>
                </c:pt>
                <c:pt idx="7468">
                  <c:v>1184.9343018531799</c:v>
                </c:pt>
                <c:pt idx="7469">
                  <c:v>1184.9344913959501</c:v>
                </c:pt>
                <c:pt idx="7470">
                  <c:v>1185.0081717967989</c:v>
                </c:pt>
                <c:pt idx="7471">
                  <c:v>1185.1223268508911</c:v>
                </c:pt>
                <c:pt idx="7472">
                  <c:v>1185.3321914672849</c:v>
                </c:pt>
                <c:pt idx="7473">
                  <c:v>1185.3514249324801</c:v>
                </c:pt>
                <c:pt idx="7474">
                  <c:v>1185.4668276309969</c:v>
                </c:pt>
                <c:pt idx="7475">
                  <c:v>1185.733387231827</c:v>
                </c:pt>
                <c:pt idx="7476">
                  <c:v>1185.7335677146909</c:v>
                </c:pt>
                <c:pt idx="7477">
                  <c:v>1185.8106217384341</c:v>
                </c:pt>
                <c:pt idx="7478">
                  <c:v>1185.925001382828</c:v>
                </c:pt>
                <c:pt idx="7479">
                  <c:v>1186.1337585449221</c:v>
                </c:pt>
                <c:pt idx="7480">
                  <c:v>1186.1551849842069</c:v>
                </c:pt>
                <c:pt idx="7481">
                  <c:v>1186.269780158997</c:v>
                </c:pt>
                <c:pt idx="7482">
                  <c:v>1186.5382287502291</c:v>
                </c:pt>
                <c:pt idx="7483">
                  <c:v>1186.53835940361</c:v>
                </c:pt>
                <c:pt idx="7484">
                  <c:v>1186.6133780479429</c:v>
                </c:pt>
                <c:pt idx="7485">
                  <c:v>1186.728113889694</c:v>
                </c:pt>
                <c:pt idx="7486">
                  <c:v>1186.950263261795</c:v>
                </c:pt>
                <c:pt idx="7487">
                  <c:v>1186.956942558289</c:v>
                </c:pt>
                <c:pt idx="7488">
                  <c:v>1187.0725395679469</c:v>
                </c:pt>
                <c:pt idx="7489">
                  <c:v>1187.3522531986241</c:v>
                </c:pt>
                <c:pt idx="7490">
                  <c:v>1187.352387666702</c:v>
                </c:pt>
                <c:pt idx="7491">
                  <c:v>1187.41673207283</c:v>
                </c:pt>
                <c:pt idx="7492">
                  <c:v>1187.531227588654</c:v>
                </c:pt>
                <c:pt idx="7493">
                  <c:v>1187.764109611511</c:v>
                </c:pt>
                <c:pt idx="7494">
                  <c:v>1187.7642428874969</c:v>
                </c:pt>
                <c:pt idx="7495">
                  <c:v>1187.8752822875981</c:v>
                </c:pt>
                <c:pt idx="7496">
                  <c:v>1187.98592877388</c:v>
                </c:pt>
                <c:pt idx="7497">
                  <c:v>1188.165131807327</c:v>
                </c:pt>
                <c:pt idx="7498">
                  <c:v>1188.210711240768</c:v>
                </c:pt>
                <c:pt idx="7499">
                  <c:v>1188.3254749774931</c:v>
                </c:pt>
                <c:pt idx="7500">
                  <c:v>1188.570194244385</c:v>
                </c:pt>
                <c:pt idx="7501">
                  <c:v>1188.570324659348</c:v>
                </c:pt>
                <c:pt idx="7502">
                  <c:v>1188.665286302567</c:v>
                </c:pt>
                <c:pt idx="7503">
                  <c:v>1188.7763946056371</c:v>
                </c:pt>
                <c:pt idx="7504">
                  <c:v>1188.973531961441</c:v>
                </c:pt>
                <c:pt idx="7505">
                  <c:v>1189.000957727432</c:v>
                </c:pt>
                <c:pt idx="7506">
                  <c:v>1189.1158852577209</c:v>
                </c:pt>
                <c:pt idx="7507">
                  <c:v>1189.3812694549561</c:v>
                </c:pt>
                <c:pt idx="7508">
                  <c:v>1189.3814105987551</c:v>
                </c:pt>
                <c:pt idx="7509">
                  <c:v>1189.4557933807371</c:v>
                </c:pt>
                <c:pt idx="7510">
                  <c:v>1189.5707485675809</c:v>
                </c:pt>
                <c:pt idx="7511">
                  <c:v>1189.7914459705351</c:v>
                </c:pt>
                <c:pt idx="7512">
                  <c:v>1189.7980420589449</c:v>
                </c:pt>
                <c:pt idx="7513">
                  <c:v>1189.910310745239</c:v>
                </c:pt>
                <c:pt idx="7514">
                  <c:v>1190.025525569916</c:v>
                </c:pt>
                <c:pt idx="7515">
                  <c:v>1190.2068033218379</c:v>
                </c:pt>
                <c:pt idx="7516">
                  <c:v>1190.250215530396</c:v>
                </c:pt>
                <c:pt idx="7517">
                  <c:v>1190.3649504184721</c:v>
                </c:pt>
                <c:pt idx="7518">
                  <c:v>1190.6092338562009</c:v>
                </c:pt>
                <c:pt idx="7519">
                  <c:v>1190.6093692779541</c:v>
                </c:pt>
                <c:pt idx="7520">
                  <c:v>1190.7048368453979</c:v>
                </c:pt>
                <c:pt idx="7521">
                  <c:v>1190.8202006816859</c:v>
                </c:pt>
                <c:pt idx="7522">
                  <c:v>1191.0326836109159</c:v>
                </c:pt>
                <c:pt idx="7523">
                  <c:v>1191.044579982758</c:v>
                </c:pt>
                <c:pt idx="7524">
                  <c:v>1191.168407201767</c:v>
                </c:pt>
                <c:pt idx="7525">
                  <c:v>1191.4357883930211</c:v>
                </c:pt>
                <c:pt idx="7526">
                  <c:v>1191.4359405040741</c:v>
                </c:pt>
                <c:pt idx="7527">
                  <c:v>1191.5287358760829</c:v>
                </c:pt>
                <c:pt idx="7528">
                  <c:v>1191.651520013809</c:v>
                </c:pt>
                <c:pt idx="7529">
                  <c:v>1191.862641572952</c:v>
                </c:pt>
                <c:pt idx="7530">
                  <c:v>1191.8890995979309</c:v>
                </c:pt>
                <c:pt idx="7531">
                  <c:v>1192.0080788135531</c:v>
                </c:pt>
                <c:pt idx="7532">
                  <c:v>1192.2539126873021</c:v>
                </c:pt>
                <c:pt idx="7533">
                  <c:v>1192.2540400028231</c:v>
                </c:pt>
                <c:pt idx="7534">
                  <c:v>1192.3683981895449</c:v>
                </c:pt>
                <c:pt idx="7535">
                  <c:v>1192.494762897491</c:v>
                </c:pt>
                <c:pt idx="7536">
                  <c:v>1192.6618409156799</c:v>
                </c:pt>
                <c:pt idx="7537">
                  <c:v>1192.727844715118</c:v>
                </c:pt>
                <c:pt idx="7538">
                  <c:v>1192.8426918983459</c:v>
                </c:pt>
                <c:pt idx="7539">
                  <c:v>1193.081874370575</c:v>
                </c:pt>
                <c:pt idx="7540">
                  <c:v>1193.082063436508</c:v>
                </c:pt>
                <c:pt idx="7541">
                  <c:v>1193.1868259906771</c:v>
                </c:pt>
                <c:pt idx="7542">
                  <c:v>1193.3015561103821</c:v>
                </c:pt>
                <c:pt idx="7543">
                  <c:v>1193.48619389534</c:v>
                </c:pt>
                <c:pt idx="7544">
                  <c:v>1193.531033039093</c:v>
                </c:pt>
                <c:pt idx="7545">
                  <c:v>1193.64602637291</c:v>
                </c:pt>
                <c:pt idx="7546">
                  <c:v>1193.891469717026</c:v>
                </c:pt>
                <c:pt idx="7547">
                  <c:v>1193.891597032547</c:v>
                </c:pt>
                <c:pt idx="7548">
                  <c:v>1193.9858870506289</c:v>
                </c:pt>
                <c:pt idx="7549">
                  <c:v>1194.101171970367</c:v>
                </c:pt>
                <c:pt idx="7550">
                  <c:v>1194.2941401004789</c:v>
                </c:pt>
                <c:pt idx="7551">
                  <c:v>1194.3337047100069</c:v>
                </c:pt>
                <c:pt idx="7552">
                  <c:v>1194.4491114616389</c:v>
                </c:pt>
                <c:pt idx="7553">
                  <c:v>1194.701318740845</c:v>
                </c:pt>
                <c:pt idx="7554">
                  <c:v>1194.701452255249</c:v>
                </c:pt>
                <c:pt idx="7555">
                  <c:v>1194.792550563812</c:v>
                </c:pt>
                <c:pt idx="7556">
                  <c:v>1194.907824754715</c:v>
                </c:pt>
                <c:pt idx="7557">
                  <c:v>1195.1031596660609</c:v>
                </c:pt>
                <c:pt idx="7558">
                  <c:v>1195.1365897655489</c:v>
                </c:pt>
                <c:pt idx="7559">
                  <c:v>1195.2517492771151</c:v>
                </c:pt>
                <c:pt idx="7560">
                  <c:v>1195.519344568253</c:v>
                </c:pt>
                <c:pt idx="7561">
                  <c:v>1195.519473791122</c:v>
                </c:pt>
                <c:pt idx="7562">
                  <c:v>1195.5958271026609</c:v>
                </c:pt>
                <c:pt idx="7563">
                  <c:v>1195.7099344730379</c:v>
                </c:pt>
                <c:pt idx="7564">
                  <c:v>1195.9441676139829</c:v>
                </c:pt>
                <c:pt idx="7565">
                  <c:v>1195.944298267365</c:v>
                </c:pt>
                <c:pt idx="7566">
                  <c:v>1196.054576158524</c:v>
                </c:pt>
                <c:pt idx="7567">
                  <c:v>1196.176990509033</c:v>
                </c:pt>
                <c:pt idx="7568">
                  <c:v>1196.346034765244</c:v>
                </c:pt>
                <c:pt idx="7569">
                  <c:v>1196.3941645622249</c:v>
                </c:pt>
                <c:pt idx="7570">
                  <c:v>1196.5094661712651</c:v>
                </c:pt>
                <c:pt idx="7571">
                  <c:v>1196.748334884644</c:v>
                </c:pt>
                <c:pt idx="7572">
                  <c:v>1196.748469591141</c:v>
                </c:pt>
                <c:pt idx="7573">
                  <c:v>1196.8527112007141</c:v>
                </c:pt>
                <c:pt idx="7574">
                  <c:v>1196.9679665565491</c:v>
                </c:pt>
                <c:pt idx="7575">
                  <c:v>1197.14830327034</c:v>
                </c:pt>
                <c:pt idx="7576">
                  <c:v>1197.196976423264</c:v>
                </c:pt>
                <c:pt idx="7577">
                  <c:v>1197.3114538192749</c:v>
                </c:pt>
                <c:pt idx="7578">
                  <c:v>1197.5508553981781</c:v>
                </c:pt>
                <c:pt idx="7579">
                  <c:v>1197.550975084305</c:v>
                </c:pt>
                <c:pt idx="7580">
                  <c:v>1197.655840158463</c:v>
                </c:pt>
                <c:pt idx="7581">
                  <c:v>1197.7709107398989</c:v>
                </c:pt>
                <c:pt idx="7582">
                  <c:v>1197.9713201522829</c:v>
                </c:pt>
                <c:pt idx="7583">
                  <c:v>1197.999650478363</c:v>
                </c:pt>
                <c:pt idx="7584">
                  <c:v>1198.1149094104769</c:v>
                </c:pt>
                <c:pt idx="7585">
                  <c:v>1198.3836493492131</c:v>
                </c:pt>
                <c:pt idx="7586">
                  <c:v>1198.3837900161741</c:v>
                </c:pt>
                <c:pt idx="7587">
                  <c:v>1198.4583330154419</c:v>
                </c:pt>
                <c:pt idx="7588">
                  <c:v>1198.573011636734</c:v>
                </c:pt>
                <c:pt idx="7589">
                  <c:v>1198.786293983459</c:v>
                </c:pt>
                <c:pt idx="7590">
                  <c:v>1198.8022904396059</c:v>
                </c:pt>
                <c:pt idx="7591">
                  <c:v>1198.9177060127261</c:v>
                </c:pt>
                <c:pt idx="7592">
                  <c:v>1199.1878809928889</c:v>
                </c:pt>
                <c:pt idx="7593">
                  <c:v>1199.188054323196</c:v>
                </c:pt>
                <c:pt idx="7594">
                  <c:v>1199.2608532905581</c:v>
                </c:pt>
                <c:pt idx="7595">
                  <c:v>1199.3765668869021</c:v>
                </c:pt>
                <c:pt idx="7596">
                  <c:v>1199.597264528275</c:v>
                </c:pt>
                <c:pt idx="7597">
                  <c:v>1199.6048560142519</c:v>
                </c:pt>
                <c:pt idx="7598">
                  <c:v>1199.720613479614</c:v>
                </c:pt>
                <c:pt idx="7599">
                  <c:v>1200.014670372009</c:v>
                </c:pt>
                <c:pt idx="7600">
                  <c:v>1200.0148770809169</c:v>
                </c:pt>
                <c:pt idx="7601">
                  <c:v>1200.067742824554</c:v>
                </c:pt>
                <c:pt idx="7602">
                  <c:v>1200.179242134094</c:v>
                </c:pt>
                <c:pt idx="7603">
                  <c:v>1200.399719953537</c:v>
                </c:pt>
                <c:pt idx="7604">
                  <c:v>1200.4076766967769</c:v>
                </c:pt>
                <c:pt idx="7605">
                  <c:v>1200.523308038712</c:v>
                </c:pt>
                <c:pt idx="7606">
                  <c:v>1200.8305389881129</c:v>
                </c:pt>
                <c:pt idx="7607">
                  <c:v>1200.830672025681</c:v>
                </c:pt>
                <c:pt idx="7608">
                  <c:v>1200.8668124675751</c:v>
                </c:pt>
                <c:pt idx="7609">
                  <c:v>1200.981573581696</c:v>
                </c:pt>
                <c:pt idx="7610">
                  <c:v>1201.2082779407499</c:v>
                </c:pt>
                <c:pt idx="7611">
                  <c:v>1201.2147099971769</c:v>
                </c:pt>
                <c:pt idx="7612">
                  <c:v>1201.3252718448639</c:v>
                </c:pt>
                <c:pt idx="7613">
                  <c:v>1201.439900875092</c:v>
                </c:pt>
                <c:pt idx="7614">
                  <c:v>1201.619918823242</c:v>
                </c:pt>
                <c:pt idx="7615">
                  <c:v>1201.6701309680941</c:v>
                </c:pt>
                <c:pt idx="7616">
                  <c:v>1201.7839765548711</c:v>
                </c:pt>
                <c:pt idx="7617">
                  <c:v>1202.033251523972</c:v>
                </c:pt>
                <c:pt idx="7618">
                  <c:v>1202.0333971977229</c:v>
                </c:pt>
                <c:pt idx="7619">
                  <c:v>1202.1281673908229</c:v>
                </c:pt>
                <c:pt idx="7620">
                  <c:v>1202.243509292603</c:v>
                </c:pt>
                <c:pt idx="7621">
                  <c:v>1202.441373825073</c:v>
                </c:pt>
                <c:pt idx="7622">
                  <c:v>1202.4721806049349</c:v>
                </c:pt>
                <c:pt idx="7623">
                  <c:v>1202.587411642075</c:v>
                </c:pt>
                <c:pt idx="7624">
                  <c:v>1202.859083414078</c:v>
                </c:pt>
                <c:pt idx="7625">
                  <c:v>1202.8592615127559</c:v>
                </c:pt>
                <c:pt idx="7626">
                  <c:v>1202.9326608181</c:v>
                </c:pt>
                <c:pt idx="7627">
                  <c:v>1203.0461528301239</c:v>
                </c:pt>
                <c:pt idx="7628">
                  <c:v>1203.271656990051</c:v>
                </c:pt>
                <c:pt idx="7629">
                  <c:v>1203.2752742767329</c:v>
                </c:pt>
                <c:pt idx="7630">
                  <c:v>1203.389602422714</c:v>
                </c:pt>
                <c:pt idx="7631">
                  <c:v>1203.6641664505</c:v>
                </c:pt>
                <c:pt idx="7632">
                  <c:v>1203.6642973423</c:v>
                </c:pt>
                <c:pt idx="7633">
                  <c:v>1203.733803033829</c:v>
                </c:pt>
                <c:pt idx="7634">
                  <c:v>1203.848177671432</c:v>
                </c:pt>
                <c:pt idx="7635">
                  <c:v>1204.0695402622221</c:v>
                </c:pt>
                <c:pt idx="7636">
                  <c:v>1204.0763299465179</c:v>
                </c:pt>
                <c:pt idx="7637">
                  <c:v>1204.1886727809911</c:v>
                </c:pt>
                <c:pt idx="7638">
                  <c:v>1204.3059575557711</c:v>
                </c:pt>
                <c:pt idx="7639">
                  <c:v>1204.4772477149961</c:v>
                </c:pt>
                <c:pt idx="7640">
                  <c:v>1204.533168315887</c:v>
                </c:pt>
                <c:pt idx="7641">
                  <c:v>1204.6478698253629</c:v>
                </c:pt>
                <c:pt idx="7642">
                  <c:v>1204.8771457672119</c:v>
                </c:pt>
                <c:pt idx="7643">
                  <c:v>1204.8832566738131</c:v>
                </c:pt>
                <c:pt idx="7644">
                  <c:v>1204.9917635917659</c:v>
                </c:pt>
                <c:pt idx="7645">
                  <c:v>1205.10582280159</c:v>
                </c:pt>
                <c:pt idx="7646">
                  <c:v>1205.2841904163361</c:v>
                </c:pt>
                <c:pt idx="7647">
                  <c:v>1205.3350825309749</c:v>
                </c:pt>
                <c:pt idx="7648">
                  <c:v>1205.449741601944</c:v>
                </c:pt>
                <c:pt idx="7649">
                  <c:v>1205.7025058269501</c:v>
                </c:pt>
                <c:pt idx="7650">
                  <c:v>1205.702648639679</c:v>
                </c:pt>
                <c:pt idx="7651">
                  <c:v>1205.7943103313451</c:v>
                </c:pt>
                <c:pt idx="7652">
                  <c:v>1205.909297943115</c:v>
                </c:pt>
                <c:pt idx="7653">
                  <c:v>1206.111546754837</c:v>
                </c:pt>
                <c:pt idx="7654">
                  <c:v>1206.1382880210881</c:v>
                </c:pt>
                <c:pt idx="7655">
                  <c:v>1206.253303527832</c:v>
                </c:pt>
                <c:pt idx="7656">
                  <c:v>1206.5232751369481</c:v>
                </c:pt>
                <c:pt idx="7657">
                  <c:v>1206.5234177112579</c:v>
                </c:pt>
                <c:pt idx="7658">
                  <c:v>1206.59724354744</c:v>
                </c:pt>
                <c:pt idx="7659">
                  <c:v>1206.7114884853361</c:v>
                </c:pt>
                <c:pt idx="7660">
                  <c:v>1206.919517278671</c:v>
                </c:pt>
                <c:pt idx="7661">
                  <c:v>1206.936625242233</c:v>
                </c:pt>
                <c:pt idx="7662">
                  <c:v>1207.0515434741969</c:v>
                </c:pt>
                <c:pt idx="7663">
                  <c:v>1207.321567773819</c:v>
                </c:pt>
                <c:pt idx="7664">
                  <c:v>1207.321715831757</c:v>
                </c:pt>
                <c:pt idx="7665">
                  <c:v>1207.395852804184</c:v>
                </c:pt>
                <c:pt idx="7666">
                  <c:v>1207.5101895332341</c:v>
                </c:pt>
                <c:pt idx="7667">
                  <c:v>1207.731843233109</c:v>
                </c:pt>
                <c:pt idx="7668">
                  <c:v>1207.739656448364</c:v>
                </c:pt>
                <c:pt idx="7669">
                  <c:v>1207.853945016861</c:v>
                </c:pt>
                <c:pt idx="7670">
                  <c:v>1207.9725821018219</c:v>
                </c:pt>
                <c:pt idx="7671">
                  <c:v>1208.141896009445</c:v>
                </c:pt>
                <c:pt idx="7672">
                  <c:v>1208.1981315612791</c:v>
                </c:pt>
                <c:pt idx="7673">
                  <c:v>1208.312650680542</c:v>
                </c:pt>
                <c:pt idx="7674">
                  <c:v>1208.5464434623721</c:v>
                </c:pt>
                <c:pt idx="7675">
                  <c:v>1208.54656457901</c:v>
                </c:pt>
                <c:pt idx="7676">
                  <c:v>1208.652717351913</c:v>
                </c:pt>
                <c:pt idx="7677">
                  <c:v>1208.7682559490199</c:v>
                </c:pt>
                <c:pt idx="7678">
                  <c:v>1208.94997215271</c:v>
                </c:pt>
                <c:pt idx="7679">
                  <c:v>1208.996952772141</c:v>
                </c:pt>
                <c:pt idx="7680">
                  <c:v>1209.1122734546659</c:v>
                </c:pt>
                <c:pt idx="7681">
                  <c:v>1209.354404687881</c:v>
                </c:pt>
                <c:pt idx="7682">
                  <c:v>1209.3545489311221</c:v>
                </c:pt>
                <c:pt idx="7683">
                  <c:v>1209.4594233036039</c:v>
                </c:pt>
                <c:pt idx="7684">
                  <c:v>1209.570383071899</c:v>
                </c:pt>
                <c:pt idx="7685">
                  <c:v>1209.763130903244</c:v>
                </c:pt>
                <c:pt idx="7686">
                  <c:v>1209.7997965812681</c:v>
                </c:pt>
                <c:pt idx="7687">
                  <c:v>1209.914281129837</c:v>
                </c:pt>
                <c:pt idx="7688">
                  <c:v>1210.17399096489</c:v>
                </c:pt>
                <c:pt idx="7689">
                  <c:v>1210.174163579941</c:v>
                </c:pt>
                <c:pt idx="7690">
                  <c:v>1210.2585115432739</c:v>
                </c:pt>
                <c:pt idx="7691">
                  <c:v>1210.3737051486969</c:v>
                </c:pt>
                <c:pt idx="7692">
                  <c:v>1210.5797388553619</c:v>
                </c:pt>
                <c:pt idx="7693">
                  <c:v>1210.6024558544159</c:v>
                </c:pt>
                <c:pt idx="7694">
                  <c:v>1210.716910600662</c:v>
                </c:pt>
                <c:pt idx="7695">
                  <c:v>1210.9712898731229</c:v>
                </c:pt>
                <c:pt idx="7696">
                  <c:v>1210.971439838409</c:v>
                </c:pt>
                <c:pt idx="7697">
                  <c:v>1211.061775922775</c:v>
                </c:pt>
                <c:pt idx="7698">
                  <c:v>1211.1720771789551</c:v>
                </c:pt>
                <c:pt idx="7699">
                  <c:v>1211.383941411972</c:v>
                </c:pt>
                <c:pt idx="7700">
                  <c:v>1211.4010314941411</c:v>
                </c:pt>
                <c:pt idx="7701">
                  <c:v>1211.515817165375</c:v>
                </c:pt>
                <c:pt idx="7702">
                  <c:v>1211.7856349945071</c:v>
                </c:pt>
                <c:pt idx="7703">
                  <c:v>1211.7858264446261</c:v>
                </c:pt>
                <c:pt idx="7704">
                  <c:v>1211.8601226806641</c:v>
                </c:pt>
                <c:pt idx="7705">
                  <c:v>1211.9752154350281</c:v>
                </c:pt>
                <c:pt idx="7706">
                  <c:v>1212.2121615409851</c:v>
                </c:pt>
                <c:pt idx="7707">
                  <c:v>1212.2123281955719</c:v>
                </c:pt>
                <c:pt idx="7708">
                  <c:v>1212.3186671733861</c:v>
                </c:pt>
                <c:pt idx="7709">
                  <c:v>1212.441847085953</c:v>
                </c:pt>
                <c:pt idx="7710">
                  <c:v>1212.619182825089</c:v>
                </c:pt>
                <c:pt idx="7711">
                  <c:v>1212.6626131534581</c:v>
                </c:pt>
                <c:pt idx="7712">
                  <c:v>1212.7784118652339</c:v>
                </c:pt>
                <c:pt idx="7713">
                  <c:v>1213.020037889481</c:v>
                </c:pt>
                <c:pt idx="7714">
                  <c:v>1213.0201826095581</c:v>
                </c:pt>
                <c:pt idx="7715">
                  <c:v>1213.121665716171</c:v>
                </c:pt>
                <c:pt idx="7716">
                  <c:v>1213.2468204498291</c:v>
                </c:pt>
                <c:pt idx="7717">
                  <c:v>1213.419385194778</c:v>
                </c:pt>
                <c:pt idx="7718">
                  <c:v>1213.465818881989</c:v>
                </c:pt>
                <c:pt idx="7719">
                  <c:v>1213.5806353092189</c:v>
                </c:pt>
                <c:pt idx="7720">
                  <c:v>1213.8355090618129</c:v>
                </c:pt>
                <c:pt idx="7721">
                  <c:v>1213.835679531097</c:v>
                </c:pt>
                <c:pt idx="7722">
                  <c:v>1213.9248309135439</c:v>
                </c:pt>
                <c:pt idx="7723">
                  <c:v>1214.0394945144651</c:v>
                </c:pt>
                <c:pt idx="7724">
                  <c:v>1214.2444174289701</c:v>
                </c:pt>
                <c:pt idx="7725">
                  <c:v>1214.268406152725</c:v>
                </c:pt>
                <c:pt idx="7726">
                  <c:v>1214.382660388947</c:v>
                </c:pt>
                <c:pt idx="7727">
                  <c:v>1214.6652586460109</c:v>
                </c:pt>
                <c:pt idx="7728">
                  <c:v>1214.665443658829</c:v>
                </c:pt>
                <c:pt idx="7729">
                  <c:v>1214.7275288105011</c:v>
                </c:pt>
                <c:pt idx="7730">
                  <c:v>1214.841573953629</c:v>
                </c:pt>
                <c:pt idx="7731">
                  <c:v>1215.073477268219</c:v>
                </c:pt>
                <c:pt idx="7732">
                  <c:v>1215.0763716697691</c:v>
                </c:pt>
                <c:pt idx="7733">
                  <c:v>1215.181550264359</c:v>
                </c:pt>
                <c:pt idx="7734">
                  <c:v>1215.473314762115</c:v>
                </c:pt>
                <c:pt idx="7735">
                  <c:v>1215.4734659194951</c:v>
                </c:pt>
                <c:pt idx="7736">
                  <c:v>1215.5257029533391</c:v>
                </c:pt>
                <c:pt idx="7737">
                  <c:v>1215.640258789062</c:v>
                </c:pt>
                <c:pt idx="7738">
                  <c:v>1215.8789870738981</c:v>
                </c:pt>
                <c:pt idx="7739">
                  <c:v>1215.879126310349</c:v>
                </c:pt>
                <c:pt idx="7740">
                  <c:v>1215.9874444007869</c:v>
                </c:pt>
                <c:pt idx="7741">
                  <c:v>1216.1018304824829</c:v>
                </c:pt>
                <c:pt idx="7742">
                  <c:v>1216.2830715179441</c:v>
                </c:pt>
                <c:pt idx="7743">
                  <c:v>1216.3281557559969</c:v>
                </c:pt>
                <c:pt idx="7744">
                  <c:v>1216.4434146881099</c:v>
                </c:pt>
                <c:pt idx="7745">
                  <c:v>1216.7013356685641</c:v>
                </c:pt>
                <c:pt idx="7746">
                  <c:v>1216.7014873027799</c:v>
                </c:pt>
                <c:pt idx="7747">
                  <c:v>1216.782934188843</c:v>
                </c:pt>
                <c:pt idx="7748">
                  <c:v>1216.897659063339</c:v>
                </c:pt>
                <c:pt idx="7749">
                  <c:v>1217.100585222244</c:v>
                </c:pt>
                <c:pt idx="7750">
                  <c:v>1217.127084970474</c:v>
                </c:pt>
                <c:pt idx="7751">
                  <c:v>1217.2418036460881</c:v>
                </c:pt>
                <c:pt idx="7752">
                  <c:v>1217.525955677032</c:v>
                </c:pt>
                <c:pt idx="7753">
                  <c:v>1217.5260984897609</c:v>
                </c:pt>
                <c:pt idx="7754">
                  <c:v>1217.586523532867</c:v>
                </c:pt>
                <c:pt idx="7755">
                  <c:v>1217.700728654861</c:v>
                </c:pt>
                <c:pt idx="7756">
                  <c:v>1217.915623903275</c:v>
                </c:pt>
                <c:pt idx="7757">
                  <c:v>1217.9298906326289</c:v>
                </c:pt>
                <c:pt idx="7758">
                  <c:v>1218.04475736618</c:v>
                </c:pt>
                <c:pt idx="7759">
                  <c:v>1218.3280370235441</c:v>
                </c:pt>
                <c:pt idx="7760">
                  <c:v>1218.328196525574</c:v>
                </c:pt>
                <c:pt idx="7761">
                  <c:v>1218.3886995315549</c:v>
                </c:pt>
                <c:pt idx="7762">
                  <c:v>1218.503577709198</c:v>
                </c:pt>
                <c:pt idx="7763">
                  <c:v>1218.7451455593109</c:v>
                </c:pt>
                <c:pt idx="7764">
                  <c:v>1218.7452824115751</c:v>
                </c:pt>
                <c:pt idx="7765">
                  <c:v>1218.847183704376</c:v>
                </c:pt>
                <c:pt idx="7766">
                  <c:v>1219.1376643180849</c:v>
                </c:pt>
                <c:pt idx="7767">
                  <c:v>1219.1378185749049</c:v>
                </c:pt>
                <c:pt idx="7768">
                  <c:v>1219.191442251205</c:v>
                </c:pt>
                <c:pt idx="7769">
                  <c:v>1219.3058817386629</c:v>
                </c:pt>
                <c:pt idx="7770">
                  <c:v>1219.549393415451</c:v>
                </c:pt>
                <c:pt idx="7771">
                  <c:v>1219.549526453018</c:v>
                </c:pt>
                <c:pt idx="7772">
                  <c:v>1219.6505012512209</c:v>
                </c:pt>
                <c:pt idx="7773">
                  <c:v>1219.765446424484</c:v>
                </c:pt>
                <c:pt idx="7774">
                  <c:v>1219.963181495667</c:v>
                </c:pt>
                <c:pt idx="7775">
                  <c:v>1219.991126298904</c:v>
                </c:pt>
                <c:pt idx="7776">
                  <c:v>1220.104721307755</c:v>
                </c:pt>
                <c:pt idx="7777">
                  <c:v>1220.341135978699</c:v>
                </c:pt>
                <c:pt idx="7778">
                  <c:v>1220.341307878494</c:v>
                </c:pt>
                <c:pt idx="7779">
                  <c:v>1220.449013948441</c:v>
                </c:pt>
                <c:pt idx="7780">
                  <c:v>1220.563476800919</c:v>
                </c:pt>
                <c:pt idx="7781">
                  <c:v>1220.767208337784</c:v>
                </c:pt>
                <c:pt idx="7782">
                  <c:v>1220.7936096191411</c:v>
                </c:pt>
                <c:pt idx="7783">
                  <c:v>1220.9073483943939</c:v>
                </c:pt>
                <c:pt idx="7784">
                  <c:v>1221.1632771492</c:v>
                </c:pt>
                <c:pt idx="7785">
                  <c:v>1221.1634652614589</c:v>
                </c:pt>
                <c:pt idx="7786">
                  <c:v>1221.2516069412229</c:v>
                </c:pt>
                <c:pt idx="7787">
                  <c:v>1221.36692738533</c:v>
                </c:pt>
                <c:pt idx="7788">
                  <c:v>1221.5756516456599</c:v>
                </c:pt>
                <c:pt idx="7789">
                  <c:v>1221.595571279526</c:v>
                </c:pt>
                <c:pt idx="7790">
                  <c:v>1221.710298299789</c:v>
                </c:pt>
                <c:pt idx="7791">
                  <c:v>1221.9915986061101</c:v>
                </c:pt>
                <c:pt idx="7792">
                  <c:v>1221.9917280673981</c:v>
                </c:pt>
                <c:pt idx="7793">
                  <c:v>1222.050809144974</c:v>
                </c:pt>
                <c:pt idx="7794">
                  <c:v>1222.1651523113251</c:v>
                </c:pt>
                <c:pt idx="7795">
                  <c:v>1222.388573884964</c:v>
                </c:pt>
                <c:pt idx="7796">
                  <c:v>1222.395794868469</c:v>
                </c:pt>
                <c:pt idx="7797">
                  <c:v>1222.509889125824</c:v>
                </c:pt>
                <c:pt idx="7798">
                  <c:v>1222.797210454941</c:v>
                </c:pt>
                <c:pt idx="7799">
                  <c:v>1222.797353506088</c:v>
                </c:pt>
                <c:pt idx="7800">
                  <c:v>1222.8530254364009</c:v>
                </c:pt>
                <c:pt idx="7801">
                  <c:v>1222.967930793762</c:v>
                </c:pt>
                <c:pt idx="7802">
                  <c:v>1223.2009372711179</c:v>
                </c:pt>
                <c:pt idx="7803">
                  <c:v>1223.2042572498319</c:v>
                </c:pt>
                <c:pt idx="7804">
                  <c:v>1223.308616161346</c:v>
                </c:pt>
                <c:pt idx="7805">
                  <c:v>1223.6024084091191</c:v>
                </c:pt>
                <c:pt idx="7806">
                  <c:v>1223.6025612354281</c:v>
                </c:pt>
                <c:pt idx="7807">
                  <c:v>1223.6519885063169</c:v>
                </c:pt>
                <c:pt idx="7808">
                  <c:v>1223.766411781311</c:v>
                </c:pt>
                <c:pt idx="7809">
                  <c:v>1224.0184674263</c:v>
                </c:pt>
                <c:pt idx="7810">
                  <c:v>1224.0186040401461</c:v>
                </c:pt>
                <c:pt idx="7811">
                  <c:v>1224.1182525157931</c:v>
                </c:pt>
                <c:pt idx="7812">
                  <c:v>1224.234750986099</c:v>
                </c:pt>
                <c:pt idx="7813">
                  <c:v>1224.42106962204</c:v>
                </c:pt>
                <c:pt idx="7814">
                  <c:v>1224.4552683830259</c:v>
                </c:pt>
                <c:pt idx="7815">
                  <c:v>1224.570039749146</c:v>
                </c:pt>
                <c:pt idx="7816">
                  <c:v>1224.831619739532</c:v>
                </c:pt>
                <c:pt idx="7817">
                  <c:v>1224.831740379333</c:v>
                </c:pt>
                <c:pt idx="7818">
                  <c:v>1224.914027929306</c:v>
                </c:pt>
                <c:pt idx="7819">
                  <c:v>1225.027899026871</c:v>
                </c:pt>
                <c:pt idx="7820">
                  <c:v>1225.2233815193181</c:v>
                </c:pt>
                <c:pt idx="7821">
                  <c:v>1225.2539939880371</c:v>
                </c:pt>
                <c:pt idx="7822">
                  <c:v>1225.3682632446289</c:v>
                </c:pt>
                <c:pt idx="7823">
                  <c:v>1225.639949083328</c:v>
                </c:pt>
                <c:pt idx="7824">
                  <c:v>1225.640094518661</c:v>
                </c:pt>
                <c:pt idx="7825">
                  <c:v>1225.7142851352689</c:v>
                </c:pt>
                <c:pt idx="7826">
                  <c:v>1225.8266317844391</c:v>
                </c:pt>
                <c:pt idx="7827">
                  <c:v>1226.03989815712</c:v>
                </c:pt>
                <c:pt idx="7828">
                  <c:v>1226.0566697120671</c:v>
                </c:pt>
                <c:pt idx="7829">
                  <c:v>1226.1709034442899</c:v>
                </c:pt>
                <c:pt idx="7830">
                  <c:v>1226.466316223145</c:v>
                </c:pt>
                <c:pt idx="7831">
                  <c:v>1226.466461420059</c:v>
                </c:pt>
                <c:pt idx="7832">
                  <c:v>1226.5146706104281</c:v>
                </c:pt>
                <c:pt idx="7833">
                  <c:v>1226.629626750946</c:v>
                </c:pt>
                <c:pt idx="7834">
                  <c:v>1226.860639333725</c:v>
                </c:pt>
                <c:pt idx="7835">
                  <c:v>1226.8607821464541</c:v>
                </c:pt>
                <c:pt idx="7836">
                  <c:v>1226.9703192710881</c:v>
                </c:pt>
                <c:pt idx="7837">
                  <c:v>1227.270514726639</c:v>
                </c:pt>
                <c:pt idx="7838">
                  <c:v>1227.2706665992739</c:v>
                </c:pt>
                <c:pt idx="7839">
                  <c:v>1227.3096520900731</c:v>
                </c:pt>
                <c:pt idx="7840">
                  <c:v>1227.4248516559601</c:v>
                </c:pt>
                <c:pt idx="7841">
                  <c:v>1227.6954500675199</c:v>
                </c:pt>
                <c:pt idx="7842">
                  <c:v>1227.695638895035</c:v>
                </c:pt>
                <c:pt idx="7843">
                  <c:v>1227.768681287766</c:v>
                </c:pt>
                <c:pt idx="7844">
                  <c:v>1227.8871333599091</c:v>
                </c:pt>
                <c:pt idx="7845">
                  <c:v>1228.0727858543401</c:v>
                </c:pt>
                <c:pt idx="7846">
                  <c:v>1228.1120126247411</c:v>
                </c:pt>
                <c:pt idx="7847">
                  <c:v>1228.2265317440031</c:v>
                </c:pt>
                <c:pt idx="7848">
                  <c:v>1228.5016167163849</c:v>
                </c:pt>
                <c:pt idx="7849">
                  <c:v>1228.5017929077151</c:v>
                </c:pt>
                <c:pt idx="7850">
                  <c:v>1228.5704913139341</c:v>
                </c:pt>
                <c:pt idx="7851">
                  <c:v>1228.681719064713</c:v>
                </c:pt>
                <c:pt idx="7852">
                  <c:v>1228.901120901108</c:v>
                </c:pt>
                <c:pt idx="7853">
                  <c:v>1228.9115078449249</c:v>
                </c:pt>
                <c:pt idx="7854">
                  <c:v>1229.02588558197</c:v>
                </c:pt>
                <c:pt idx="7855">
                  <c:v>1229.318525075912</c:v>
                </c:pt>
                <c:pt idx="7856">
                  <c:v>1229.318674564362</c:v>
                </c:pt>
                <c:pt idx="7857">
                  <c:v>1229.3699645996089</c:v>
                </c:pt>
                <c:pt idx="7858">
                  <c:v>1229.4843876361849</c:v>
                </c:pt>
                <c:pt idx="7859">
                  <c:v>1229.705855846405</c:v>
                </c:pt>
                <c:pt idx="7860">
                  <c:v>1229.713247060776</c:v>
                </c:pt>
                <c:pt idx="7861">
                  <c:v>1229.8280243873601</c:v>
                </c:pt>
                <c:pt idx="7862">
                  <c:v>1230.1240103244779</c:v>
                </c:pt>
                <c:pt idx="7863">
                  <c:v>1230.1241893768311</c:v>
                </c:pt>
                <c:pt idx="7864">
                  <c:v>1230.167830228806</c:v>
                </c:pt>
                <c:pt idx="7865">
                  <c:v>1230.2835841178889</c:v>
                </c:pt>
                <c:pt idx="7866">
                  <c:v>1230.51451587677</c:v>
                </c:pt>
                <c:pt idx="7867">
                  <c:v>1230.515040159225</c:v>
                </c:pt>
                <c:pt idx="7868">
                  <c:v>1230.626632213593</c:v>
                </c:pt>
                <c:pt idx="7869">
                  <c:v>1230.9205603599551</c:v>
                </c:pt>
                <c:pt idx="7870">
                  <c:v>1230.9210181236269</c:v>
                </c:pt>
                <c:pt idx="7871">
                  <c:v>1230.970762729645</c:v>
                </c:pt>
                <c:pt idx="7872">
                  <c:v>1231.0856614112849</c:v>
                </c:pt>
                <c:pt idx="7873">
                  <c:v>1231.316467761993</c:v>
                </c:pt>
                <c:pt idx="7874">
                  <c:v>1231.3228719234471</c:v>
                </c:pt>
                <c:pt idx="7875">
                  <c:v>1231.429425001144</c:v>
                </c:pt>
                <c:pt idx="7876">
                  <c:v>1231.732580184937</c:v>
                </c:pt>
                <c:pt idx="7877">
                  <c:v>1231.7327101230619</c:v>
                </c:pt>
                <c:pt idx="7878">
                  <c:v>1231.773420810699</c:v>
                </c:pt>
                <c:pt idx="7879">
                  <c:v>1231.885061740875</c:v>
                </c:pt>
                <c:pt idx="7880">
                  <c:v>1232.132018566132</c:v>
                </c:pt>
                <c:pt idx="7881">
                  <c:v>1232.132268428802</c:v>
                </c:pt>
                <c:pt idx="7882">
                  <c:v>1232.228417873383</c:v>
                </c:pt>
                <c:pt idx="7883">
                  <c:v>1232.343891382217</c:v>
                </c:pt>
                <c:pt idx="7884">
                  <c:v>1232.5439486503601</c:v>
                </c:pt>
                <c:pt idx="7885">
                  <c:v>1232.5723879337311</c:v>
                </c:pt>
                <c:pt idx="7886">
                  <c:v>1232.6869781017299</c:v>
                </c:pt>
                <c:pt idx="7887">
                  <c:v>1232.974218845367</c:v>
                </c:pt>
                <c:pt idx="7888">
                  <c:v>1232.974387168884</c:v>
                </c:pt>
                <c:pt idx="7889">
                  <c:v>1233.0314612388611</c:v>
                </c:pt>
                <c:pt idx="7890">
                  <c:v>1233.1459686756129</c:v>
                </c:pt>
                <c:pt idx="7891">
                  <c:v>1233.3503632545469</c:v>
                </c:pt>
                <c:pt idx="7892">
                  <c:v>1233.371683120728</c:v>
                </c:pt>
                <c:pt idx="7893">
                  <c:v>1233.485896348953</c:v>
                </c:pt>
                <c:pt idx="7894">
                  <c:v>1233.7742772102361</c:v>
                </c:pt>
                <c:pt idx="7895">
                  <c:v>1233.774414300919</c:v>
                </c:pt>
                <c:pt idx="7896">
                  <c:v>1233.8306322097781</c:v>
                </c:pt>
                <c:pt idx="7897">
                  <c:v>1233.945188760757</c:v>
                </c:pt>
                <c:pt idx="7898">
                  <c:v>1234.1637041568761</c:v>
                </c:pt>
                <c:pt idx="7899">
                  <c:v>1234.174134016037</c:v>
                </c:pt>
                <c:pt idx="7900">
                  <c:v>1234.2885572910311</c:v>
                </c:pt>
                <c:pt idx="7901">
                  <c:v>1234.564801216125</c:v>
                </c:pt>
                <c:pt idx="7902">
                  <c:v>1234.5649476051331</c:v>
                </c:pt>
                <c:pt idx="7903">
                  <c:v>1234.632525205612</c:v>
                </c:pt>
                <c:pt idx="7904">
                  <c:v>1234.7432918548579</c:v>
                </c:pt>
                <c:pt idx="7905">
                  <c:v>1234.981018543243</c:v>
                </c:pt>
                <c:pt idx="7906">
                  <c:v>1234.981176137924</c:v>
                </c:pt>
                <c:pt idx="7907">
                  <c:v>1235.0872452259059</c:v>
                </c:pt>
                <c:pt idx="7908">
                  <c:v>1235.377759456635</c:v>
                </c:pt>
                <c:pt idx="7909">
                  <c:v>1235.3779079914091</c:v>
                </c:pt>
                <c:pt idx="7910">
                  <c:v>1235.432336807251</c:v>
                </c:pt>
                <c:pt idx="7911">
                  <c:v>1235.5471096038821</c:v>
                </c:pt>
                <c:pt idx="7912">
                  <c:v>1235.7789463996889</c:v>
                </c:pt>
                <c:pt idx="7913">
                  <c:v>1235.779094934464</c:v>
                </c:pt>
                <c:pt idx="7914">
                  <c:v>1235.886818170547</c:v>
                </c:pt>
                <c:pt idx="7915">
                  <c:v>1236.0108270645139</c:v>
                </c:pt>
                <c:pt idx="7916">
                  <c:v>1236.2016310691829</c:v>
                </c:pt>
                <c:pt idx="7917">
                  <c:v>1236.2305431365969</c:v>
                </c:pt>
                <c:pt idx="7918">
                  <c:v>1236.344625711441</c:v>
                </c:pt>
                <c:pt idx="7919">
                  <c:v>1236.6026947498319</c:v>
                </c:pt>
                <c:pt idx="7920">
                  <c:v>1236.602885961533</c:v>
                </c:pt>
                <c:pt idx="7921">
                  <c:v>1236.6890752315519</c:v>
                </c:pt>
                <c:pt idx="7922">
                  <c:v>1236.804046392441</c:v>
                </c:pt>
                <c:pt idx="7923">
                  <c:v>1237.020209550858</c:v>
                </c:pt>
                <c:pt idx="7924">
                  <c:v>1237.0294735431669</c:v>
                </c:pt>
                <c:pt idx="7925">
                  <c:v>1237.1435098648069</c:v>
                </c:pt>
                <c:pt idx="7926">
                  <c:v>1237.400646686554</c:v>
                </c:pt>
                <c:pt idx="7927">
                  <c:v>1237.400814771652</c:v>
                </c:pt>
                <c:pt idx="7928">
                  <c:v>1237.4882094860079</c:v>
                </c:pt>
                <c:pt idx="7929">
                  <c:v>1237.6023223400121</c:v>
                </c:pt>
                <c:pt idx="7930">
                  <c:v>1237.811637878418</c:v>
                </c:pt>
                <c:pt idx="7931">
                  <c:v>1237.831450939178</c:v>
                </c:pt>
                <c:pt idx="7932">
                  <c:v>1237.946571826935</c:v>
                </c:pt>
                <c:pt idx="7933">
                  <c:v>1238.207273006439</c:v>
                </c:pt>
                <c:pt idx="7934">
                  <c:v>1238.20743060112</c:v>
                </c:pt>
                <c:pt idx="7935">
                  <c:v>1238.290214538574</c:v>
                </c:pt>
                <c:pt idx="7936">
                  <c:v>1238.40541934967</c:v>
                </c:pt>
                <c:pt idx="7937">
                  <c:v>1238.646953105927</c:v>
                </c:pt>
                <c:pt idx="7938">
                  <c:v>1238.6470761299131</c:v>
                </c:pt>
                <c:pt idx="7939">
                  <c:v>1238.7488265037539</c:v>
                </c:pt>
                <c:pt idx="7940">
                  <c:v>1239.053864717484</c:v>
                </c:pt>
                <c:pt idx="7941">
                  <c:v>1239.054012298584</c:v>
                </c:pt>
                <c:pt idx="7942">
                  <c:v>1239.0927798748021</c:v>
                </c:pt>
                <c:pt idx="7943">
                  <c:v>1239.208586454391</c:v>
                </c:pt>
                <c:pt idx="7944">
                  <c:v>1239.451767206192</c:v>
                </c:pt>
                <c:pt idx="7945">
                  <c:v>1239.451899528503</c:v>
                </c:pt>
                <c:pt idx="7946">
                  <c:v>1239.5519969463351</c:v>
                </c:pt>
                <c:pt idx="7947">
                  <c:v>1239.670169115067</c:v>
                </c:pt>
                <c:pt idx="7948">
                  <c:v>1239.93697309494</c:v>
                </c:pt>
                <c:pt idx="7949">
                  <c:v>1239.9371492862699</c:v>
                </c:pt>
                <c:pt idx="7950">
                  <c:v>1240.0063269138341</c:v>
                </c:pt>
                <c:pt idx="7951">
                  <c:v>1240.3104810714719</c:v>
                </c:pt>
                <c:pt idx="7952">
                  <c:v>1240.3106443881991</c:v>
                </c:pt>
                <c:pt idx="7953">
                  <c:v>1240.3503479957581</c:v>
                </c:pt>
                <c:pt idx="7954">
                  <c:v>1240.465044021606</c:v>
                </c:pt>
                <c:pt idx="7955">
                  <c:v>1240.7547504901891</c:v>
                </c:pt>
                <c:pt idx="7956">
                  <c:v>1240.754880428314</c:v>
                </c:pt>
                <c:pt idx="7957">
                  <c:v>1240.809144496918</c:v>
                </c:pt>
                <c:pt idx="7958">
                  <c:v>1241.112271547318</c:v>
                </c:pt>
                <c:pt idx="7959">
                  <c:v>1241.1124699115751</c:v>
                </c:pt>
                <c:pt idx="7960">
                  <c:v>1241.153164386749</c:v>
                </c:pt>
                <c:pt idx="7961">
                  <c:v>1241.267781496048</c:v>
                </c:pt>
                <c:pt idx="7962">
                  <c:v>1241.5826365947721</c:v>
                </c:pt>
                <c:pt idx="7963">
                  <c:v>1241.58288025856</c:v>
                </c:pt>
                <c:pt idx="7964">
                  <c:v>1241.6138918399811</c:v>
                </c:pt>
                <c:pt idx="7965">
                  <c:v>1241.876229524612</c:v>
                </c:pt>
                <c:pt idx="7966">
                  <c:v>1241.876373052597</c:v>
                </c:pt>
                <c:pt idx="7967">
                  <c:v>1241.956198692322</c:v>
                </c:pt>
                <c:pt idx="7968">
                  <c:v>1242.0705504417419</c:v>
                </c:pt>
                <c:pt idx="7969">
                  <c:v>1242.3608298301699</c:v>
                </c:pt>
                <c:pt idx="7970">
                  <c:v>1242.361220359802</c:v>
                </c:pt>
                <c:pt idx="7971">
                  <c:v>1242.414529800415</c:v>
                </c:pt>
                <c:pt idx="7972">
                  <c:v>1242.8092792034149</c:v>
                </c:pt>
                <c:pt idx="7973">
                  <c:v>1242.8095414638519</c:v>
                </c:pt>
                <c:pt idx="7974">
                  <c:v>1242.8096699714661</c:v>
                </c:pt>
                <c:pt idx="7975">
                  <c:v>1243.1740818023679</c:v>
                </c:pt>
                <c:pt idx="7976">
                  <c:v>1243.174357652664</c:v>
                </c:pt>
                <c:pt idx="7977">
                  <c:v>1243.174513816833</c:v>
                </c:pt>
                <c:pt idx="7978">
                  <c:v>1243.51118516922</c:v>
                </c:pt>
                <c:pt idx="7979">
                  <c:v>1243.5114138126371</c:v>
                </c:pt>
                <c:pt idx="7980">
                  <c:v>1243.511516809464</c:v>
                </c:pt>
                <c:pt idx="7981">
                  <c:v>1243.740936756134</c:v>
                </c:pt>
                <c:pt idx="7982">
                  <c:v>1243.7410795688629</c:v>
                </c:pt>
                <c:pt idx="7983">
                  <c:v>1243.961606025696</c:v>
                </c:pt>
                <c:pt idx="7984">
                  <c:v>1243.96188378334</c:v>
                </c:pt>
                <c:pt idx="7985">
                  <c:v>1244.020498037338</c:v>
                </c:pt>
                <c:pt idx="7986">
                  <c:v>1244.141858577728</c:v>
                </c:pt>
                <c:pt idx="7987">
                  <c:v>1244.358225822449</c:v>
                </c:pt>
                <c:pt idx="7988">
                  <c:v>1244.3670530319209</c:v>
                </c:pt>
                <c:pt idx="7989">
                  <c:v>1244.479100227356</c:v>
                </c:pt>
                <c:pt idx="7990">
                  <c:v>1244.748069524765</c:v>
                </c:pt>
                <c:pt idx="7991">
                  <c:v>1244.7482388019559</c:v>
                </c:pt>
                <c:pt idx="7992">
                  <c:v>1244.8230941295619</c:v>
                </c:pt>
                <c:pt idx="7993">
                  <c:v>1244.9385499954219</c:v>
                </c:pt>
                <c:pt idx="7994">
                  <c:v>1245.1659300327301</c:v>
                </c:pt>
                <c:pt idx="7995">
                  <c:v>1245.1689388751979</c:v>
                </c:pt>
                <c:pt idx="7996">
                  <c:v>1245.2819111347201</c:v>
                </c:pt>
                <c:pt idx="7997">
                  <c:v>1245.554089784622</c:v>
                </c:pt>
                <c:pt idx="7998">
                  <c:v>1245.5542283058171</c:v>
                </c:pt>
                <c:pt idx="7999">
                  <c:v>1245.6259951591489</c:v>
                </c:pt>
                <c:pt idx="8000">
                  <c:v>1245.740661144257</c:v>
                </c:pt>
                <c:pt idx="8001">
                  <c:v>1245.984156370163</c:v>
                </c:pt>
                <c:pt idx="8002">
                  <c:v>1245.9843640327449</c:v>
                </c:pt>
                <c:pt idx="8003">
                  <c:v>1246.0852334499359</c:v>
                </c:pt>
                <c:pt idx="8004">
                  <c:v>1246.3704056739809</c:v>
                </c:pt>
                <c:pt idx="8005">
                  <c:v>1246.3706226348879</c:v>
                </c:pt>
                <c:pt idx="8006">
                  <c:v>1246.428653717041</c:v>
                </c:pt>
                <c:pt idx="8007">
                  <c:v>1246.544298648834</c:v>
                </c:pt>
                <c:pt idx="8008">
                  <c:v>1246.7685010433199</c:v>
                </c:pt>
                <c:pt idx="8009">
                  <c:v>1246.775009393692</c:v>
                </c:pt>
                <c:pt idx="8010">
                  <c:v>1246.8877034187319</c:v>
                </c:pt>
                <c:pt idx="8011">
                  <c:v>1247.184248685837</c:v>
                </c:pt>
                <c:pt idx="8012">
                  <c:v>1247.184426546097</c:v>
                </c:pt>
                <c:pt idx="8013">
                  <c:v>1247.2355992794039</c:v>
                </c:pt>
                <c:pt idx="8014">
                  <c:v>1247.3501420021059</c:v>
                </c:pt>
                <c:pt idx="8015">
                  <c:v>1247.6031055450439</c:v>
                </c:pt>
                <c:pt idx="8016">
                  <c:v>1247.603246688843</c:v>
                </c:pt>
                <c:pt idx="8017">
                  <c:v>1247.694021701813</c:v>
                </c:pt>
                <c:pt idx="8018">
                  <c:v>1247.974449872971</c:v>
                </c:pt>
                <c:pt idx="8019">
                  <c:v>1247.9746134281161</c:v>
                </c:pt>
                <c:pt idx="8020">
                  <c:v>1248.038326978683</c:v>
                </c:pt>
                <c:pt idx="8021">
                  <c:v>1248.153642177582</c:v>
                </c:pt>
                <c:pt idx="8022">
                  <c:v>1248.3675768375399</c:v>
                </c:pt>
                <c:pt idx="8023">
                  <c:v>1248.383006811142</c:v>
                </c:pt>
                <c:pt idx="8024">
                  <c:v>1248.4976758956909</c:v>
                </c:pt>
                <c:pt idx="8025">
                  <c:v>1248.784936904907</c:v>
                </c:pt>
                <c:pt idx="8026">
                  <c:v>1248.78510594368</c:v>
                </c:pt>
                <c:pt idx="8027">
                  <c:v>1248.841222047806</c:v>
                </c:pt>
                <c:pt idx="8028">
                  <c:v>1248.956358194351</c:v>
                </c:pt>
                <c:pt idx="8029">
                  <c:v>1249.1827869415281</c:v>
                </c:pt>
                <c:pt idx="8030">
                  <c:v>1249.189393758774</c:v>
                </c:pt>
                <c:pt idx="8031">
                  <c:v>1249.2999980449681</c:v>
                </c:pt>
                <c:pt idx="8032">
                  <c:v>1249.4185583591459</c:v>
                </c:pt>
                <c:pt idx="8033">
                  <c:v>1249.5934000015261</c:v>
                </c:pt>
                <c:pt idx="8034">
                  <c:v>1249.6440145969391</c:v>
                </c:pt>
                <c:pt idx="8035">
                  <c:v>1249.7592663764949</c:v>
                </c:pt>
                <c:pt idx="8036">
                  <c:v>1250.0290713310239</c:v>
                </c:pt>
                <c:pt idx="8037">
                  <c:v>1250.029244184494</c:v>
                </c:pt>
                <c:pt idx="8038">
                  <c:v>1250.1031289100649</c:v>
                </c:pt>
                <c:pt idx="8039">
                  <c:v>1250.218572378159</c:v>
                </c:pt>
                <c:pt idx="8040">
                  <c:v>1250.456266641617</c:v>
                </c:pt>
                <c:pt idx="8041">
                  <c:v>1250.4563939571381</c:v>
                </c:pt>
                <c:pt idx="8042">
                  <c:v>1250.561874389648</c:v>
                </c:pt>
                <c:pt idx="8043">
                  <c:v>1250.872063398361</c:v>
                </c:pt>
                <c:pt idx="8044">
                  <c:v>1250.8722748756411</c:v>
                </c:pt>
                <c:pt idx="8045">
                  <c:v>1250.906224966049</c:v>
                </c:pt>
                <c:pt idx="8046">
                  <c:v>1251.020638227463</c:v>
                </c:pt>
                <c:pt idx="8047">
                  <c:v>1251.4508166313169</c:v>
                </c:pt>
                <c:pt idx="8048">
                  <c:v>1251.4511849880221</c:v>
                </c:pt>
                <c:pt idx="8049">
                  <c:v>1251.451411247253</c:v>
                </c:pt>
                <c:pt idx="8050">
                  <c:v>1251.750049591064</c:v>
                </c:pt>
                <c:pt idx="8051">
                  <c:v>1251.750231266022</c:v>
                </c:pt>
                <c:pt idx="8052">
                  <c:v>1251.750319480896</c:v>
                </c:pt>
                <c:pt idx="8053">
                  <c:v>1251.836837053299</c:v>
                </c:pt>
                <c:pt idx="8054">
                  <c:v>1252.1331381797791</c:v>
                </c:pt>
                <c:pt idx="8055">
                  <c:v>1252.133338451385</c:v>
                </c:pt>
                <c:pt idx="8056">
                  <c:v>1252.1674568653109</c:v>
                </c:pt>
                <c:pt idx="8057">
                  <c:v>1252.56732583046</c:v>
                </c:pt>
                <c:pt idx="8058">
                  <c:v>1252.5675597190859</c:v>
                </c:pt>
                <c:pt idx="8059">
                  <c:v>1252.567670822144</c:v>
                </c:pt>
                <c:pt idx="8060">
                  <c:v>1252.626749753952</c:v>
                </c:pt>
                <c:pt idx="8061">
                  <c:v>1252.992654800415</c:v>
                </c:pt>
                <c:pt idx="8062">
                  <c:v>1252.9928503036499</c:v>
                </c:pt>
                <c:pt idx="8063">
                  <c:v>1252.9929306507111</c:v>
                </c:pt>
                <c:pt idx="8064">
                  <c:v>1253.113181829453</c:v>
                </c:pt>
                <c:pt idx="8065">
                  <c:v>1253.362346887589</c:v>
                </c:pt>
                <c:pt idx="8066">
                  <c:v>1253.3625009059911</c:v>
                </c:pt>
                <c:pt idx="8067">
                  <c:v>1253.4294414520259</c:v>
                </c:pt>
                <c:pt idx="8068">
                  <c:v>1253.8172786235809</c:v>
                </c:pt>
                <c:pt idx="8069">
                  <c:v>1253.8175556659701</c:v>
                </c:pt>
                <c:pt idx="8070">
                  <c:v>1253.8176832199099</c:v>
                </c:pt>
                <c:pt idx="8071">
                  <c:v>1253.887693166733</c:v>
                </c:pt>
                <c:pt idx="8072">
                  <c:v>1254.215829372406</c:v>
                </c:pt>
                <c:pt idx="8073">
                  <c:v>1254.2159941196439</c:v>
                </c:pt>
                <c:pt idx="8074">
                  <c:v>1254.232034444809</c:v>
                </c:pt>
                <c:pt idx="8075">
                  <c:v>1254.541662216187</c:v>
                </c:pt>
                <c:pt idx="8076">
                  <c:v>1254.5418477058411</c:v>
                </c:pt>
                <c:pt idx="8077">
                  <c:v>1254.5752906799321</c:v>
                </c:pt>
                <c:pt idx="8078">
                  <c:v>1254.69079208374</c:v>
                </c:pt>
                <c:pt idx="8079">
                  <c:v>1255.0537822246549</c:v>
                </c:pt>
                <c:pt idx="8080">
                  <c:v>1255.053937196732</c:v>
                </c:pt>
                <c:pt idx="8081">
                  <c:v>1255.0540113449099</c:v>
                </c:pt>
                <c:pt idx="8082">
                  <c:v>1255.4405024051671</c:v>
                </c:pt>
                <c:pt idx="8083">
                  <c:v>1255.440686702728</c:v>
                </c:pt>
                <c:pt idx="8084">
                  <c:v>1255.4407708644869</c:v>
                </c:pt>
                <c:pt idx="8085">
                  <c:v>1255.496891021729</c:v>
                </c:pt>
                <c:pt idx="8086">
                  <c:v>1255.8979992866521</c:v>
                </c:pt>
                <c:pt idx="8087">
                  <c:v>1255.8982803821559</c:v>
                </c:pt>
                <c:pt idx="8088">
                  <c:v>1255.89840722084</c:v>
                </c:pt>
                <c:pt idx="8089">
                  <c:v>1256.179836034775</c:v>
                </c:pt>
                <c:pt idx="8090">
                  <c:v>1256.179991006851</c:v>
                </c:pt>
                <c:pt idx="8091">
                  <c:v>1256.187702655792</c:v>
                </c:pt>
                <c:pt idx="8092">
                  <c:v>1256.3128366470339</c:v>
                </c:pt>
                <c:pt idx="8093">
                  <c:v>1256.5438098907471</c:v>
                </c:pt>
                <c:pt idx="8094">
                  <c:v>1256.5439488887789</c:v>
                </c:pt>
                <c:pt idx="8095">
                  <c:v>1256.64465045929</c:v>
                </c:pt>
                <c:pt idx="8096">
                  <c:v>1257.0159428119659</c:v>
                </c:pt>
                <c:pt idx="8097">
                  <c:v>1257.0161006450651</c:v>
                </c:pt>
                <c:pt idx="8098">
                  <c:v>1257.0161814689641</c:v>
                </c:pt>
                <c:pt idx="8099">
                  <c:v>1257.1026768684389</c:v>
                </c:pt>
                <c:pt idx="8100">
                  <c:v>1257.588281154633</c:v>
                </c:pt>
                <c:pt idx="8101">
                  <c:v>1257.588501930237</c:v>
                </c:pt>
                <c:pt idx="8102">
                  <c:v>1257.5885851383209</c:v>
                </c:pt>
                <c:pt idx="8103">
                  <c:v>1257.5886476039891</c:v>
                </c:pt>
                <c:pt idx="8104">
                  <c:v>1257.7860624790189</c:v>
                </c:pt>
                <c:pt idx="8105">
                  <c:v>1257.79056596756</c:v>
                </c:pt>
                <c:pt idx="8106">
                  <c:v>1257.906650066376</c:v>
                </c:pt>
                <c:pt idx="8107">
                  <c:v>1258.293073415756</c:v>
                </c:pt>
                <c:pt idx="8108">
                  <c:v>1258.293260335922</c:v>
                </c:pt>
                <c:pt idx="8109">
                  <c:v>1258.293344020844</c:v>
                </c:pt>
                <c:pt idx="8110">
                  <c:v>1258.3642432689669</c:v>
                </c:pt>
                <c:pt idx="8111">
                  <c:v>1258.6295757293699</c:v>
                </c:pt>
                <c:pt idx="8112">
                  <c:v>1258.629809856415</c:v>
                </c:pt>
                <c:pt idx="8113">
                  <c:v>1258.70844578743</c:v>
                </c:pt>
                <c:pt idx="8114">
                  <c:v>1259.0068635940549</c:v>
                </c:pt>
                <c:pt idx="8115">
                  <c:v>1259.0070569515231</c:v>
                </c:pt>
                <c:pt idx="8116">
                  <c:v>1259.0517513751979</c:v>
                </c:pt>
                <c:pt idx="8117">
                  <c:v>1259.168121099472</c:v>
                </c:pt>
                <c:pt idx="8118">
                  <c:v>1259.437415361404</c:v>
                </c:pt>
                <c:pt idx="8119">
                  <c:v>1259.437625646591</c:v>
                </c:pt>
                <c:pt idx="8120">
                  <c:v>1259.5112822055819</c:v>
                </c:pt>
                <c:pt idx="8121">
                  <c:v>1259.899178981781</c:v>
                </c:pt>
                <c:pt idx="8122">
                  <c:v>1259.8994574546809</c:v>
                </c:pt>
                <c:pt idx="8123">
                  <c:v>1259.8995592594149</c:v>
                </c:pt>
                <c:pt idx="8124">
                  <c:v>1259.973293066025</c:v>
                </c:pt>
                <c:pt idx="8125">
                  <c:v>1260.291462659836</c:v>
                </c:pt>
                <c:pt idx="8126">
                  <c:v>1260.291613817215</c:v>
                </c:pt>
                <c:pt idx="8127">
                  <c:v>1260.3135461807251</c:v>
                </c:pt>
                <c:pt idx="8128">
                  <c:v>1260.6693456172941</c:v>
                </c:pt>
                <c:pt idx="8129">
                  <c:v>1260.6695289611821</c:v>
                </c:pt>
                <c:pt idx="8130">
                  <c:v>1260.66961145401</c:v>
                </c:pt>
                <c:pt idx="8131">
                  <c:v>1260.781140565872</c:v>
                </c:pt>
                <c:pt idx="8132">
                  <c:v>1261.1157402992251</c:v>
                </c:pt>
                <c:pt idx="8133">
                  <c:v>1261.1159858703611</c:v>
                </c:pt>
                <c:pt idx="8134">
                  <c:v>1261.12327003479</c:v>
                </c:pt>
                <c:pt idx="8135">
                  <c:v>1261.4697620868681</c:v>
                </c:pt>
                <c:pt idx="8136">
                  <c:v>1261.4699823856349</c:v>
                </c:pt>
                <c:pt idx="8137">
                  <c:v>1261.470114469528</c:v>
                </c:pt>
                <c:pt idx="8138">
                  <c:v>1261.5876910686491</c:v>
                </c:pt>
                <c:pt idx="8139">
                  <c:v>1261.9131004810331</c:v>
                </c:pt>
                <c:pt idx="8140">
                  <c:v>1261.9132809638979</c:v>
                </c:pt>
                <c:pt idx="8141">
                  <c:v>1261.92006111145</c:v>
                </c:pt>
                <c:pt idx="8142">
                  <c:v>1262.498715162277</c:v>
                </c:pt>
                <c:pt idx="8143">
                  <c:v>1262.4988791942601</c:v>
                </c:pt>
                <c:pt idx="8144">
                  <c:v>1262.498943567276</c:v>
                </c:pt>
                <c:pt idx="8145">
                  <c:v>1262.498998403549</c:v>
                </c:pt>
                <c:pt idx="8146">
                  <c:v>1262.499245643616</c:v>
                </c:pt>
                <c:pt idx="8147">
                  <c:v>1262.7311449050901</c:v>
                </c:pt>
                <c:pt idx="8148">
                  <c:v>1262.731274366379</c:v>
                </c:pt>
                <c:pt idx="8149">
                  <c:v>1262.8375542163849</c:v>
                </c:pt>
              </c:numCache>
            </c:numRef>
          </c:xVal>
          <c:yVal>
            <c:numRef>
              <c:f>'Measurement Data'!$D$2:$D$8151</c:f>
              <c:numCache>
                <c:formatCode>0.000</c:formatCode>
                <c:ptCount val="8150"/>
                <c:pt idx="0">
                  <c:v>11.5</c:v>
                </c:pt>
                <c:pt idx="1">
                  <c:v>11.5</c:v>
                </c:pt>
                <c:pt idx="2">
                  <c:v>11.5</c:v>
                </c:pt>
                <c:pt idx="3">
                  <c:v>11.5</c:v>
                </c:pt>
                <c:pt idx="4">
                  <c:v>11.5</c:v>
                </c:pt>
                <c:pt idx="5">
                  <c:v>11.5</c:v>
                </c:pt>
                <c:pt idx="6">
                  <c:v>11.5</c:v>
                </c:pt>
                <c:pt idx="7">
                  <c:v>11.5</c:v>
                </c:pt>
                <c:pt idx="8">
                  <c:v>11.5</c:v>
                </c:pt>
                <c:pt idx="9">
                  <c:v>11.5</c:v>
                </c:pt>
                <c:pt idx="10">
                  <c:v>11.5</c:v>
                </c:pt>
                <c:pt idx="11">
                  <c:v>11.5</c:v>
                </c:pt>
                <c:pt idx="12">
                  <c:v>11.5</c:v>
                </c:pt>
                <c:pt idx="13">
                  <c:v>11.5</c:v>
                </c:pt>
                <c:pt idx="14">
                  <c:v>11.5</c:v>
                </c:pt>
                <c:pt idx="15">
                  <c:v>11.5</c:v>
                </c:pt>
                <c:pt idx="16">
                  <c:v>11.5</c:v>
                </c:pt>
                <c:pt idx="17">
                  <c:v>11.5</c:v>
                </c:pt>
                <c:pt idx="18">
                  <c:v>11.5</c:v>
                </c:pt>
                <c:pt idx="19">
                  <c:v>11.5</c:v>
                </c:pt>
                <c:pt idx="20">
                  <c:v>11.5</c:v>
                </c:pt>
                <c:pt idx="21">
                  <c:v>11.5</c:v>
                </c:pt>
                <c:pt idx="22">
                  <c:v>11.5</c:v>
                </c:pt>
                <c:pt idx="23">
                  <c:v>11.5</c:v>
                </c:pt>
                <c:pt idx="24">
                  <c:v>11.5</c:v>
                </c:pt>
                <c:pt idx="25">
                  <c:v>11.5</c:v>
                </c:pt>
                <c:pt idx="26">
                  <c:v>11.5</c:v>
                </c:pt>
                <c:pt idx="27">
                  <c:v>11.5</c:v>
                </c:pt>
                <c:pt idx="28">
                  <c:v>11.5</c:v>
                </c:pt>
                <c:pt idx="29">
                  <c:v>11.5</c:v>
                </c:pt>
                <c:pt idx="30">
                  <c:v>11.5</c:v>
                </c:pt>
                <c:pt idx="31">
                  <c:v>11.5</c:v>
                </c:pt>
                <c:pt idx="32">
                  <c:v>11.5</c:v>
                </c:pt>
                <c:pt idx="33">
                  <c:v>11.5</c:v>
                </c:pt>
                <c:pt idx="34">
                  <c:v>11.5</c:v>
                </c:pt>
                <c:pt idx="35">
                  <c:v>11.5</c:v>
                </c:pt>
                <c:pt idx="36">
                  <c:v>11.5</c:v>
                </c:pt>
                <c:pt idx="37">
                  <c:v>11.5</c:v>
                </c:pt>
                <c:pt idx="38">
                  <c:v>11.5</c:v>
                </c:pt>
                <c:pt idx="39">
                  <c:v>11.5</c:v>
                </c:pt>
                <c:pt idx="40">
                  <c:v>11.5</c:v>
                </c:pt>
                <c:pt idx="41">
                  <c:v>11.5</c:v>
                </c:pt>
                <c:pt idx="42">
                  <c:v>11.5</c:v>
                </c:pt>
                <c:pt idx="43">
                  <c:v>11.5</c:v>
                </c:pt>
                <c:pt idx="44">
                  <c:v>11.5</c:v>
                </c:pt>
                <c:pt idx="45">
                  <c:v>11.5</c:v>
                </c:pt>
                <c:pt idx="46">
                  <c:v>11.5</c:v>
                </c:pt>
                <c:pt idx="47">
                  <c:v>11.5</c:v>
                </c:pt>
                <c:pt idx="48">
                  <c:v>11.5</c:v>
                </c:pt>
                <c:pt idx="49">
                  <c:v>11.5</c:v>
                </c:pt>
                <c:pt idx="50">
                  <c:v>11.5</c:v>
                </c:pt>
                <c:pt idx="51">
                  <c:v>11.5</c:v>
                </c:pt>
                <c:pt idx="52">
                  <c:v>11.5</c:v>
                </c:pt>
                <c:pt idx="53">
                  <c:v>11.5</c:v>
                </c:pt>
                <c:pt idx="54">
                  <c:v>11.5</c:v>
                </c:pt>
                <c:pt idx="55">
                  <c:v>11.5</c:v>
                </c:pt>
                <c:pt idx="56">
                  <c:v>11.5</c:v>
                </c:pt>
                <c:pt idx="57">
                  <c:v>11.5</c:v>
                </c:pt>
                <c:pt idx="58">
                  <c:v>11.5</c:v>
                </c:pt>
                <c:pt idx="59">
                  <c:v>11.5</c:v>
                </c:pt>
                <c:pt idx="60">
                  <c:v>11.5</c:v>
                </c:pt>
                <c:pt idx="61">
                  <c:v>11.5</c:v>
                </c:pt>
                <c:pt idx="62">
                  <c:v>11.5</c:v>
                </c:pt>
                <c:pt idx="63">
                  <c:v>11.5</c:v>
                </c:pt>
                <c:pt idx="64">
                  <c:v>11.5</c:v>
                </c:pt>
                <c:pt idx="65">
                  <c:v>11.5</c:v>
                </c:pt>
                <c:pt idx="66">
                  <c:v>11.5</c:v>
                </c:pt>
                <c:pt idx="67">
                  <c:v>11.5</c:v>
                </c:pt>
                <c:pt idx="68">
                  <c:v>11.5</c:v>
                </c:pt>
                <c:pt idx="69">
                  <c:v>11.5</c:v>
                </c:pt>
                <c:pt idx="70">
                  <c:v>11.5</c:v>
                </c:pt>
                <c:pt idx="71">
                  <c:v>11.5</c:v>
                </c:pt>
                <c:pt idx="72">
                  <c:v>11.5</c:v>
                </c:pt>
                <c:pt idx="73">
                  <c:v>11.5</c:v>
                </c:pt>
                <c:pt idx="74">
                  <c:v>11.5</c:v>
                </c:pt>
                <c:pt idx="75">
                  <c:v>11.5</c:v>
                </c:pt>
                <c:pt idx="76">
                  <c:v>11.5</c:v>
                </c:pt>
                <c:pt idx="77">
                  <c:v>11.5</c:v>
                </c:pt>
                <c:pt idx="78">
                  <c:v>11.5</c:v>
                </c:pt>
                <c:pt idx="79">
                  <c:v>11.5</c:v>
                </c:pt>
                <c:pt idx="80">
                  <c:v>11.5</c:v>
                </c:pt>
                <c:pt idx="81">
                  <c:v>11.5</c:v>
                </c:pt>
                <c:pt idx="82">
                  <c:v>11.5</c:v>
                </c:pt>
                <c:pt idx="83">
                  <c:v>11.5</c:v>
                </c:pt>
                <c:pt idx="84">
                  <c:v>11.5</c:v>
                </c:pt>
                <c:pt idx="85">
                  <c:v>11.5</c:v>
                </c:pt>
                <c:pt idx="86">
                  <c:v>11.5</c:v>
                </c:pt>
                <c:pt idx="87">
                  <c:v>11.4</c:v>
                </c:pt>
                <c:pt idx="88">
                  <c:v>11.5</c:v>
                </c:pt>
                <c:pt idx="89">
                  <c:v>11.5</c:v>
                </c:pt>
                <c:pt idx="90">
                  <c:v>11.5</c:v>
                </c:pt>
                <c:pt idx="91">
                  <c:v>11.4</c:v>
                </c:pt>
                <c:pt idx="92">
                  <c:v>11.5</c:v>
                </c:pt>
                <c:pt idx="93">
                  <c:v>11.5</c:v>
                </c:pt>
                <c:pt idx="94">
                  <c:v>11.5</c:v>
                </c:pt>
                <c:pt idx="95">
                  <c:v>11.5</c:v>
                </c:pt>
                <c:pt idx="96">
                  <c:v>11.4</c:v>
                </c:pt>
                <c:pt idx="97">
                  <c:v>11.4</c:v>
                </c:pt>
                <c:pt idx="98">
                  <c:v>11.5</c:v>
                </c:pt>
                <c:pt idx="99">
                  <c:v>11.4</c:v>
                </c:pt>
                <c:pt idx="100">
                  <c:v>11.5</c:v>
                </c:pt>
                <c:pt idx="101">
                  <c:v>11.4</c:v>
                </c:pt>
                <c:pt idx="102">
                  <c:v>11.5</c:v>
                </c:pt>
                <c:pt idx="103">
                  <c:v>11.5</c:v>
                </c:pt>
                <c:pt idx="104">
                  <c:v>11.5</c:v>
                </c:pt>
                <c:pt idx="105">
                  <c:v>11.5</c:v>
                </c:pt>
                <c:pt idx="106">
                  <c:v>11.5</c:v>
                </c:pt>
                <c:pt idx="107">
                  <c:v>11.4</c:v>
                </c:pt>
                <c:pt idx="108">
                  <c:v>11.4</c:v>
                </c:pt>
                <c:pt idx="109">
                  <c:v>11.5</c:v>
                </c:pt>
                <c:pt idx="110">
                  <c:v>11.4</c:v>
                </c:pt>
                <c:pt idx="111">
                  <c:v>11.5</c:v>
                </c:pt>
                <c:pt idx="112">
                  <c:v>11.4</c:v>
                </c:pt>
                <c:pt idx="113">
                  <c:v>11.5</c:v>
                </c:pt>
                <c:pt idx="114">
                  <c:v>11.4</c:v>
                </c:pt>
                <c:pt idx="115">
                  <c:v>11.4</c:v>
                </c:pt>
                <c:pt idx="116">
                  <c:v>11.5</c:v>
                </c:pt>
                <c:pt idx="117">
                  <c:v>11.4</c:v>
                </c:pt>
                <c:pt idx="118">
                  <c:v>11.4</c:v>
                </c:pt>
                <c:pt idx="119">
                  <c:v>11.5</c:v>
                </c:pt>
                <c:pt idx="120">
                  <c:v>11.4</c:v>
                </c:pt>
                <c:pt idx="121">
                  <c:v>11.4</c:v>
                </c:pt>
                <c:pt idx="122">
                  <c:v>11.4</c:v>
                </c:pt>
                <c:pt idx="123">
                  <c:v>11.5</c:v>
                </c:pt>
                <c:pt idx="124">
                  <c:v>11.4</c:v>
                </c:pt>
                <c:pt idx="125">
                  <c:v>11.5</c:v>
                </c:pt>
                <c:pt idx="126">
                  <c:v>11.4</c:v>
                </c:pt>
                <c:pt idx="127">
                  <c:v>11.4</c:v>
                </c:pt>
                <c:pt idx="128">
                  <c:v>11.4</c:v>
                </c:pt>
                <c:pt idx="129">
                  <c:v>11.4</c:v>
                </c:pt>
                <c:pt idx="130">
                  <c:v>11.4</c:v>
                </c:pt>
                <c:pt idx="131">
                  <c:v>11.5</c:v>
                </c:pt>
                <c:pt idx="132">
                  <c:v>11.4</c:v>
                </c:pt>
                <c:pt idx="133">
                  <c:v>11.4</c:v>
                </c:pt>
                <c:pt idx="134">
                  <c:v>11.4</c:v>
                </c:pt>
                <c:pt idx="135">
                  <c:v>11.4</c:v>
                </c:pt>
                <c:pt idx="136">
                  <c:v>11.4</c:v>
                </c:pt>
                <c:pt idx="137">
                  <c:v>11.4</c:v>
                </c:pt>
                <c:pt idx="138">
                  <c:v>11.4</c:v>
                </c:pt>
                <c:pt idx="139">
                  <c:v>11.4</c:v>
                </c:pt>
                <c:pt idx="140">
                  <c:v>11.4</c:v>
                </c:pt>
                <c:pt idx="141">
                  <c:v>11.4</c:v>
                </c:pt>
                <c:pt idx="142">
                  <c:v>11.4</c:v>
                </c:pt>
                <c:pt idx="143">
                  <c:v>11.4</c:v>
                </c:pt>
                <c:pt idx="144">
                  <c:v>11.4</c:v>
                </c:pt>
                <c:pt idx="145">
                  <c:v>11.4</c:v>
                </c:pt>
                <c:pt idx="146">
                  <c:v>11.4</c:v>
                </c:pt>
                <c:pt idx="147">
                  <c:v>11.4</c:v>
                </c:pt>
                <c:pt idx="148">
                  <c:v>11.4</c:v>
                </c:pt>
                <c:pt idx="149">
                  <c:v>11.4</c:v>
                </c:pt>
                <c:pt idx="150">
                  <c:v>11.4</c:v>
                </c:pt>
                <c:pt idx="151">
                  <c:v>11.4</c:v>
                </c:pt>
                <c:pt idx="152">
                  <c:v>11.4</c:v>
                </c:pt>
                <c:pt idx="153">
                  <c:v>11.4</c:v>
                </c:pt>
                <c:pt idx="154">
                  <c:v>11.4</c:v>
                </c:pt>
                <c:pt idx="155">
                  <c:v>11.4</c:v>
                </c:pt>
                <c:pt idx="156">
                  <c:v>11.4</c:v>
                </c:pt>
                <c:pt idx="157">
                  <c:v>11.4</c:v>
                </c:pt>
                <c:pt idx="158">
                  <c:v>11.4</c:v>
                </c:pt>
                <c:pt idx="159">
                  <c:v>11.4</c:v>
                </c:pt>
                <c:pt idx="160">
                  <c:v>11.4</c:v>
                </c:pt>
                <c:pt idx="161">
                  <c:v>11.4</c:v>
                </c:pt>
                <c:pt idx="162">
                  <c:v>11.4</c:v>
                </c:pt>
                <c:pt idx="163">
                  <c:v>11.4</c:v>
                </c:pt>
                <c:pt idx="164">
                  <c:v>11.4</c:v>
                </c:pt>
                <c:pt idx="165">
                  <c:v>11.4</c:v>
                </c:pt>
                <c:pt idx="166">
                  <c:v>11.4</c:v>
                </c:pt>
                <c:pt idx="167">
                  <c:v>11.4</c:v>
                </c:pt>
                <c:pt idx="168">
                  <c:v>11.4</c:v>
                </c:pt>
                <c:pt idx="169">
                  <c:v>11.4</c:v>
                </c:pt>
                <c:pt idx="170">
                  <c:v>11.4</c:v>
                </c:pt>
                <c:pt idx="171">
                  <c:v>11.4</c:v>
                </c:pt>
                <c:pt idx="172">
                  <c:v>11.4</c:v>
                </c:pt>
                <c:pt idx="173">
                  <c:v>11.4</c:v>
                </c:pt>
                <c:pt idx="174">
                  <c:v>11.4</c:v>
                </c:pt>
                <c:pt idx="175">
                  <c:v>11.4</c:v>
                </c:pt>
                <c:pt idx="176">
                  <c:v>11.4</c:v>
                </c:pt>
                <c:pt idx="177">
                  <c:v>11.4</c:v>
                </c:pt>
                <c:pt idx="178">
                  <c:v>11.4</c:v>
                </c:pt>
                <c:pt idx="179">
                  <c:v>11.4</c:v>
                </c:pt>
                <c:pt idx="180">
                  <c:v>11.4</c:v>
                </c:pt>
                <c:pt idx="181">
                  <c:v>11.4</c:v>
                </c:pt>
                <c:pt idx="182">
                  <c:v>11.4</c:v>
                </c:pt>
                <c:pt idx="183">
                  <c:v>11.4</c:v>
                </c:pt>
                <c:pt idx="184">
                  <c:v>11.4</c:v>
                </c:pt>
                <c:pt idx="185">
                  <c:v>11.4</c:v>
                </c:pt>
                <c:pt idx="186">
                  <c:v>11.4</c:v>
                </c:pt>
                <c:pt idx="187">
                  <c:v>11.4</c:v>
                </c:pt>
                <c:pt idx="188">
                  <c:v>11.4</c:v>
                </c:pt>
                <c:pt idx="189">
                  <c:v>11.4</c:v>
                </c:pt>
                <c:pt idx="190">
                  <c:v>11.4</c:v>
                </c:pt>
                <c:pt idx="191">
                  <c:v>11.4</c:v>
                </c:pt>
                <c:pt idx="192">
                  <c:v>11.4</c:v>
                </c:pt>
                <c:pt idx="193">
                  <c:v>11.4</c:v>
                </c:pt>
                <c:pt idx="194">
                  <c:v>11.4</c:v>
                </c:pt>
                <c:pt idx="195">
                  <c:v>11.4</c:v>
                </c:pt>
                <c:pt idx="196">
                  <c:v>11.4</c:v>
                </c:pt>
                <c:pt idx="197">
                  <c:v>11.4</c:v>
                </c:pt>
                <c:pt idx="198">
                  <c:v>11.4</c:v>
                </c:pt>
                <c:pt idx="199">
                  <c:v>11.4</c:v>
                </c:pt>
                <c:pt idx="200">
                  <c:v>11.4</c:v>
                </c:pt>
                <c:pt idx="201">
                  <c:v>11.4</c:v>
                </c:pt>
                <c:pt idx="202">
                  <c:v>11.4</c:v>
                </c:pt>
                <c:pt idx="203">
                  <c:v>11.4</c:v>
                </c:pt>
                <c:pt idx="204">
                  <c:v>11.4</c:v>
                </c:pt>
                <c:pt idx="205">
                  <c:v>11.4</c:v>
                </c:pt>
                <c:pt idx="206">
                  <c:v>11.4</c:v>
                </c:pt>
                <c:pt idx="207">
                  <c:v>11.4</c:v>
                </c:pt>
                <c:pt idx="208">
                  <c:v>11.4</c:v>
                </c:pt>
                <c:pt idx="209">
                  <c:v>11.4</c:v>
                </c:pt>
                <c:pt idx="210">
                  <c:v>11.4</c:v>
                </c:pt>
                <c:pt idx="211">
                  <c:v>11.4</c:v>
                </c:pt>
                <c:pt idx="212">
                  <c:v>11.4</c:v>
                </c:pt>
                <c:pt idx="213">
                  <c:v>11.4</c:v>
                </c:pt>
                <c:pt idx="214">
                  <c:v>11.4</c:v>
                </c:pt>
                <c:pt idx="215">
                  <c:v>11.4</c:v>
                </c:pt>
                <c:pt idx="216">
                  <c:v>11.4</c:v>
                </c:pt>
                <c:pt idx="217">
                  <c:v>11.4</c:v>
                </c:pt>
                <c:pt idx="218">
                  <c:v>11.4</c:v>
                </c:pt>
                <c:pt idx="219">
                  <c:v>11.4</c:v>
                </c:pt>
                <c:pt idx="220">
                  <c:v>11.4</c:v>
                </c:pt>
                <c:pt idx="221">
                  <c:v>11.4</c:v>
                </c:pt>
                <c:pt idx="222">
                  <c:v>11.4</c:v>
                </c:pt>
                <c:pt idx="223">
                  <c:v>11.4</c:v>
                </c:pt>
                <c:pt idx="224">
                  <c:v>11.4</c:v>
                </c:pt>
                <c:pt idx="225">
                  <c:v>11.4</c:v>
                </c:pt>
                <c:pt idx="226">
                  <c:v>11.4</c:v>
                </c:pt>
                <c:pt idx="227">
                  <c:v>11.4</c:v>
                </c:pt>
                <c:pt idx="228">
                  <c:v>11.4</c:v>
                </c:pt>
                <c:pt idx="229">
                  <c:v>11.3</c:v>
                </c:pt>
                <c:pt idx="230">
                  <c:v>11.4</c:v>
                </c:pt>
                <c:pt idx="231">
                  <c:v>11.4</c:v>
                </c:pt>
                <c:pt idx="232">
                  <c:v>11.4</c:v>
                </c:pt>
                <c:pt idx="233">
                  <c:v>11.4</c:v>
                </c:pt>
                <c:pt idx="234">
                  <c:v>11.4</c:v>
                </c:pt>
                <c:pt idx="235">
                  <c:v>11.4</c:v>
                </c:pt>
                <c:pt idx="236">
                  <c:v>11.4</c:v>
                </c:pt>
                <c:pt idx="237">
                  <c:v>11.4</c:v>
                </c:pt>
                <c:pt idx="238">
                  <c:v>11.4</c:v>
                </c:pt>
                <c:pt idx="239">
                  <c:v>11.4</c:v>
                </c:pt>
                <c:pt idx="240">
                  <c:v>11.4</c:v>
                </c:pt>
                <c:pt idx="241">
                  <c:v>11.3</c:v>
                </c:pt>
                <c:pt idx="242">
                  <c:v>11.4</c:v>
                </c:pt>
                <c:pt idx="243">
                  <c:v>11.4</c:v>
                </c:pt>
                <c:pt idx="244">
                  <c:v>11.4</c:v>
                </c:pt>
                <c:pt idx="245">
                  <c:v>11.3</c:v>
                </c:pt>
                <c:pt idx="246">
                  <c:v>11.4</c:v>
                </c:pt>
                <c:pt idx="247">
                  <c:v>11.3</c:v>
                </c:pt>
                <c:pt idx="248">
                  <c:v>11.4</c:v>
                </c:pt>
                <c:pt idx="249">
                  <c:v>11.4</c:v>
                </c:pt>
                <c:pt idx="250">
                  <c:v>11.3</c:v>
                </c:pt>
                <c:pt idx="251">
                  <c:v>11.4</c:v>
                </c:pt>
                <c:pt idx="252">
                  <c:v>11.4</c:v>
                </c:pt>
                <c:pt idx="253">
                  <c:v>11.4</c:v>
                </c:pt>
                <c:pt idx="254">
                  <c:v>11.4</c:v>
                </c:pt>
                <c:pt idx="255">
                  <c:v>11.4</c:v>
                </c:pt>
                <c:pt idx="256">
                  <c:v>11.4</c:v>
                </c:pt>
                <c:pt idx="257">
                  <c:v>11.4</c:v>
                </c:pt>
                <c:pt idx="258">
                  <c:v>11.4</c:v>
                </c:pt>
                <c:pt idx="259">
                  <c:v>11.4</c:v>
                </c:pt>
                <c:pt idx="260">
                  <c:v>11.3</c:v>
                </c:pt>
                <c:pt idx="261">
                  <c:v>11.4</c:v>
                </c:pt>
                <c:pt idx="262">
                  <c:v>11.4</c:v>
                </c:pt>
                <c:pt idx="263">
                  <c:v>11.4</c:v>
                </c:pt>
                <c:pt idx="264">
                  <c:v>11.4</c:v>
                </c:pt>
                <c:pt idx="265">
                  <c:v>11.4</c:v>
                </c:pt>
                <c:pt idx="266">
                  <c:v>11.3</c:v>
                </c:pt>
                <c:pt idx="267">
                  <c:v>11.4</c:v>
                </c:pt>
                <c:pt idx="268">
                  <c:v>11.4</c:v>
                </c:pt>
                <c:pt idx="269">
                  <c:v>11.4</c:v>
                </c:pt>
                <c:pt idx="270">
                  <c:v>11.3</c:v>
                </c:pt>
                <c:pt idx="271">
                  <c:v>11.4</c:v>
                </c:pt>
                <c:pt idx="272">
                  <c:v>11.4</c:v>
                </c:pt>
                <c:pt idx="273">
                  <c:v>11.4</c:v>
                </c:pt>
                <c:pt idx="274">
                  <c:v>11.3</c:v>
                </c:pt>
                <c:pt idx="275">
                  <c:v>11.4</c:v>
                </c:pt>
                <c:pt idx="276">
                  <c:v>11.3</c:v>
                </c:pt>
                <c:pt idx="277">
                  <c:v>11.3</c:v>
                </c:pt>
                <c:pt idx="278">
                  <c:v>11.4</c:v>
                </c:pt>
                <c:pt idx="279">
                  <c:v>11.3</c:v>
                </c:pt>
                <c:pt idx="280">
                  <c:v>11.4</c:v>
                </c:pt>
                <c:pt idx="281">
                  <c:v>11.4</c:v>
                </c:pt>
                <c:pt idx="282">
                  <c:v>11.3</c:v>
                </c:pt>
                <c:pt idx="283">
                  <c:v>11.4</c:v>
                </c:pt>
                <c:pt idx="284">
                  <c:v>11.3</c:v>
                </c:pt>
                <c:pt idx="285">
                  <c:v>11.3</c:v>
                </c:pt>
                <c:pt idx="286">
                  <c:v>11.3</c:v>
                </c:pt>
                <c:pt idx="287">
                  <c:v>11.4</c:v>
                </c:pt>
                <c:pt idx="288">
                  <c:v>11.3</c:v>
                </c:pt>
                <c:pt idx="289">
                  <c:v>11.3</c:v>
                </c:pt>
                <c:pt idx="290">
                  <c:v>11.3</c:v>
                </c:pt>
                <c:pt idx="291">
                  <c:v>11.4</c:v>
                </c:pt>
                <c:pt idx="292">
                  <c:v>11.4</c:v>
                </c:pt>
                <c:pt idx="293">
                  <c:v>11.3</c:v>
                </c:pt>
                <c:pt idx="294">
                  <c:v>11.4</c:v>
                </c:pt>
                <c:pt idx="295">
                  <c:v>11.4</c:v>
                </c:pt>
                <c:pt idx="296">
                  <c:v>11.3</c:v>
                </c:pt>
                <c:pt idx="297">
                  <c:v>11.3</c:v>
                </c:pt>
                <c:pt idx="298">
                  <c:v>11.3</c:v>
                </c:pt>
                <c:pt idx="299">
                  <c:v>11.4</c:v>
                </c:pt>
                <c:pt idx="300">
                  <c:v>11.3</c:v>
                </c:pt>
                <c:pt idx="301">
                  <c:v>11.3</c:v>
                </c:pt>
                <c:pt idx="302">
                  <c:v>11.3</c:v>
                </c:pt>
                <c:pt idx="303">
                  <c:v>11.4</c:v>
                </c:pt>
                <c:pt idx="304">
                  <c:v>11.4</c:v>
                </c:pt>
                <c:pt idx="305">
                  <c:v>11.4</c:v>
                </c:pt>
                <c:pt idx="306">
                  <c:v>11.4</c:v>
                </c:pt>
                <c:pt idx="307">
                  <c:v>11.4</c:v>
                </c:pt>
                <c:pt idx="308">
                  <c:v>11.4</c:v>
                </c:pt>
                <c:pt idx="309">
                  <c:v>11.3</c:v>
                </c:pt>
                <c:pt idx="310">
                  <c:v>11.4</c:v>
                </c:pt>
                <c:pt idx="311">
                  <c:v>11.4</c:v>
                </c:pt>
                <c:pt idx="312">
                  <c:v>11.3</c:v>
                </c:pt>
                <c:pt idx="313">
                  <c:v>11.3</c:v>
                </c:pt>
                <c:pt idx="314">
                  <c:v>11.3</c:v>
                </c:pt>
                <c:pt idx="315">
                  <c:v>11.3</c:v>
                </c:pt>
                <c:pt idx="316">
                  <c:v>11.3</c:v>
                </c:pt>
                <c:pt idx="317">
                  <c:v>11.3</c:v>
                </c:pt>
                <c:pt idx="318">
                  <c:v>11.3</c:v>
                </c:pt>
                <c:pt idx="319">
                  <c:v>11.4</c:v>
                </c:pt>
                <c:pt idx="320">
                  <c:v>11.4</c:v>
                </c:pt>
                <c:pt idx="321">
                  <c:v>11.3</c:v>
                </c:pt>
                <c:pt idx="322">
                  <c:v>11.4</c:v>
                </c:pt>
                <c:pt idx="323">
                  <c:v>11.3</c:v>
                </c:pt>
                <c:pt idx="324">
                  <c:v>11.3</c:v>
                </c:pt>
                <c:pt idx="325">
                  <c:v>11.4</c:v>
                </c:pt>
                <c:pt idx="326">
                  <c:v>11.3</c:v>
                </c:pt>
                <c:pt idx="327">
                  <c:v>11.4</c:v>
                </c:pt>
                <c:pt idx="328">
                  <c:v>11.3</c:v>
                </c:pt>
                <c:pt idx="329">
                  <c:v>11.3</c:v>
                </c:pt>
                <c:pt idx="330">
                  <c:v>11.3</c:v>
                </c:pt>
                <c:pt idx="331">
                  <c:v>11.3</c:v>
                </c:pt>
                <c:pt idx="332">
                  <c:v>11.3</c:v>
                </c:pt>
                <c:pt idx="333">
                  <c:v>11.3</c:v>
                </c:pt>
                <c:pt idx="334">
                  <c:v>11.3</c:v>
                </c:pt>
                <c:pt idx="335">
                  <c:v>11.3</c:v>
                </c:pt>
                <c:pt idx="336">
                  <c:v>11.3</c:v>
                </c:pt>
                <c:pt idx="337">
                  <c:v>11.3</c:v>
                </c:pt>
                <c:pt idx="338">
                  <c:v>11.4</c:v>
                </c:pt>
                <c:pt idx="339">
                  <c:v>11.3</c:v>
                </c:pt>
                <c:pt idx="340">
                  <c:v>11.4</c:v>
                </c:pt>
                <c:pt idx="341">
                  <c:v>11.3</c:v>
                </c:pt>
                <c:pt idx="342">
                  <c:v>11.3</c:v>
                </c:pt>
                <c:pt idx="343">
                  <c:v>11.3</c:v>
                </c:pt>
                <c:pt idx="344">
                  <c:v>11.4</c:v>
                </c:pt>
                <c:pt idx="345">
                  <c:v>11.3</c:v>
                </c:pt>
                <c:pt idx="346">
                  <c:v>11.4</c:v>
                </c:pt>
                <c:pt idx="347">
                  <c:v>11.3</c:v>
                </c:pt>
                <c:pt idx="348">
                  <c:v>11.3</c:v>
                </c:pt>
                <c:pt idx="349">
                  <c:v>11.3</c:v>
                </c:pt>
                <c:pt idx="350">
                  <c:v>11.3</c:v>
                </c:pt>
                <c:pt idx="351">
                  <c:v>11.3</c:v>
                </c:pt>
                <c:pt idx="352">
                  <c:v>11.3</c:v>
                </c:pt>
                <c:pt idx="353">
                  <c:v>11.3</c:v>
                </c:pt>
                <c:pt idx="354">
                  <c:v>11.3</c:v>
                </c:pt>
                <c:pt idx="355">
                  <c:v>11.3</c:v>
                </c:pt>
                <c:pt idx="356">
                  <c:v>11.3</c:v>
                </c:pt>
                <c:pt idx="357">
                  <c:v>11.3</c:v>
                </c:pt>
                <c:pt idx="358">
                  <c:v>11.3</c:v>
                </c:pt>
                <c:pt idx="359">
                  <c:v>11.3</c:v>
                </c:pt>
                <c:pt idx="360">
                  <c:v>11.3</c:v>
                </c:pt>
                <c:pt idx="361">
                  <c:v>11.3</c:v>
                </c:pt>
                <c:pt idx="362">
                  <c:v>11.3</c:v>
                </c:pt>
                <c:pt idx="363">
                  <c:v>11.3</c:v>
                </c:pt>
                <c:pt idx="364">
                  <c:v>11.3</c:v>
                </c:pt>
                <c:pt idx="365">
                  <c:v>11.3</c:v>
                </c:pt>
                <c:pt idx="366">
                  <c:v>11.3</c:v>
                </c:pt>
                <c:pt idx="367">
                  <c:v>11.3</c:v>
                </c:pt>
                <c:pt idx="368">
                  <c:v>11.3</c:v>
                </c:pt>
                <c:pt idx="369">
                  <c:v>11.3</c:v>
                </c:pt>
                <c:pt idx="370">
                  <c:v>11.3</c:v>
                </c:pt>
                <c:pt idx="371">
                  <c:v>11.3</c:v>
                </c:pt>
                <c:pt idx="372">
                  <c:v>11.3</c:v>
                </c:pt>
                <c:pt idx="373">
                  <c:v>11.3</c:v>
                </c:pt>
                <c:pt idx="374">
                  <c:v>11.3</c:v>
                </c:pt>
                <c:pt idx="375">
                  <c:v>11.3</c:v>
                </c:pt>
                <c:pt idx="376">
                  <c:v>11.3</c:v>
                </c:pt>
                <c:pt idx="377">
                  <c:v>11.3</c:v>
                </c:pt>
                <c:pt idx="378">
                  <c:v>11.3</c:v>
                </c:pt>
                <c:pt idx="379">
                  <c:v>11.3</c:v>
                </c:pt>
                <c:pt idx="380">
                  <c:v>11.3</c:v>
                </c:pt>
                <c:pt idx="381">
                  <c:v>11.3</c:v>
                </c:pt>
                <c:pt idx="382">
                  <c:v>11.3</c:v>
                </c:pt>
                <c:pt idx="383">
                  <c:v>11.3</c:v>
                </c:pt>
                <c:pt idx="384">
                  <c:v>11.3</c:v>
                </c:pt>
                <c:pt idx="385">
                  <c:v>11.3</c:v>
                </c:pt>
                <c:pt idx="386">
                  <c:v>11.3</c:v>
                </c:pt>
                <c:pt idx="387">
                  <c:v>11.3</c:v>
                </c:pt>
                <c:pt idx="388">
                  <c:v>11.3</c:v>
                </c:pt>
                <c:pt idx="389">
                  <c:v>11.3</c:v>
                </c:pt>
                <c:pt idx="390">
                  <c:v>11.3</c:v>
                </c:pt>
                <c:pt idx="391">
                  <c:v>11.3</c:v>
                </c:pt>
                <c:pt idx="392">
                  <c:v>11.3</c:v>
                </c:pt>
                <c:pt idx="393">
                  <c:v>11.3</c:v>
                </c:pt>
                <c:pt idx="394">
                  <c:v>11.3</c:v>
                </c:pt>
                <c:pt idx="395">
                  <c:v>11.3</c:v>
                </c:pt>
                <c:pt idx="396">
                  <c:v>11.3</c:v>
                </c:pt>
                <c:pt idx="397">
                  <c:v>11.3</c:v>
                </c:pt>
                <c:pt idx="398">
                  <c:v>11.3</c:v>
                </c:pt>
                <c:pt idx="399">
                  <c:v>11.3</c:v>
                </c:pt>
                <c:pt idx="400">
                  <c:v>11.3</c:v>
                </c:pt>
                <c:pt idx="401">
                  <c:v>11.3</c:v>
                </c:pt>
                <c:pt idx="402">
                  <c:v>11.3</c:v>
                </c:pt>
                <c:pt idx="403">
                  <c:v>11.3</c:v>
                </c:pt>
                <c:pt idx="404">
                  <c:v>11.3</c:v>
                </c:pt>
                <c:pt idx="405">
                  <c:v>11.3</c:v>
                </c:pt>
                <c:pt idx="406">
                  <c:v>11.3</c:v>
                </c:pt>
                <c:pt idx="407">
                  <c:v>11.3</c:v>
                </c:pt>
                <c:pt idx="408">
                  <c:v>11.3</c:v>
                </c:pt>
                <c:pt idx="409">
                  <c:v>11.3</c:v>
                </c:pt>
                <c:pt idx="410">
                  <c:v>11.3</c:v>
                </c:pt>
                <c:pt idx="411">
                  <c:v>11.3</c:v>
                </c:pt>
                <c:pt idx="412">
                  <c:v>11.3</c:v>
                </c:pt>
                <c:pt idx="413">
                  <c:v>11.3</c:v>
                </c:pt>
                <c:pt idx="414">
                  <c:v>11.3</c:v>
                </c:pt>
                <c:pt idx="415">
                  <c:v>11.3</c:v>
                </c:pt>
                <c:pt idx="416">
                  <c:v>11.3</c:v>
                </c:pt>
                <c:pt idx="417">
                  <c:v>11.3</c:v>
                </c:pt>
                <c:pt idx="418">
                  <c:v>11.3</c:v>
                </c:pt>
                <c:pt idx="419">
                  <c:v>11.3</c:v>
                </c:pt>
                <c:pt idx="420">
                  <c:v>11.3</c:v>
                </c:pt>
                <c:pt idx="421">
                  <c:v>11.3</c:v>
                </c:pt>
                <c:pt idx="422">
                  <c:v>11.3</c:v>
                </c:pt>
                <c:pt idx="423">
                  <c:v>11.3</c:v>
                </c:pt>
                <c:pt idx="424">
                  <c:v>11.3</c:v>
                </c:pt>
                <c:pt idx="425">
                  <c:v>11.3</c:v>
                </c:pt>
                <c:pt idx="426">
                  <c:v>11.3</c:v>
                </c:pt>
                <c:pt idx="427">
                  <c:v>11.3</c:v>
                </c:pt>
                <c:pt idx="428">
                  <c:v>11.3</c:v>
                </c:pt>
                <c:pt idx="429">
                  <c:v>11.3</c:v>
                </c:pt>
                <c:pt idx="430">
                  <c:v>11.3</c:v>
                </c:pt>
                <c:pt idx="431">
                  <c:v>11.3</c:v>
                </c:pt>
                <c:pt idx="432">
                  <c:v>11.3</c:v>
                </c:pt>
                <c:pt idx="433">
                  <c:v>11.3</c:v>
                </c:pt>
                <c:pt idx="434">
                  <c:v>11.3</c:v>
                </c:pt>
                <c:pt idx="435">
                  <c:v>11.3</c:v>
                </c:pt>
                <c:pt idx="436">
                  <c:v>11.3</c:v>
                </c:pt>
                <c:pt idx="437">
                  <c:v>11.3</c:v>
                </c:pt>
                <c:pt idx="438">
                  <c:v>11.3</c:v>
                </c:pt>
                <c:pt idx="439">
                  <c:v>11.3</c:v>
                </c:pt>
                <c:pt idx="440">
                  <c:v>11.2</c:v>
                </c:pt>
                <c:pt idx="441">
                  <c:v>11.3</c:v>
                </c:pt>
                <c:pt idx="442">
                  <c:v>11.3</c:v>
                </c:pt>
                <c:pt idx="443">
                  <c:v>11.3</c:v>
                </c:pt>
                <c:pt idx="444">
                  <c:v>11.3</c:v>
                </c:pt>
                <c:pt idx="445">
                  <c:v>11.3</c:v>
                </c:pt>
                <c:pt idx="446">
                  <c:v>11.3</c:v>
                </c:pt>
                <c:pt idx="447">
                  <c:v>11.3</c:v>
                </c:pt>
                <c:pt idx="448">
                  <c:v>11.2</c:v>
                </c:pt>
                <c:pt idx="449">
                  <c:v>11.3</c:v>
                </c:pt>
                <c:pt idx="450">
                  <c:v>11.3</c:v>
                </c:pt>
                <c:pt idx="451">
                  <c:v>11.2</c:v>
                </c:pt>
                <c:pt idx="452">
                  <c:v>11.3</c:v>
                </c:pt>
                <c:pt idx="453">
                  <c:v>11.3</c:v>
                </c:pt>
                <c:pt idx="454">
                  <c:v>11.3</c:v>
                </c:pt>
                <c:pt idx="455">
                  <c:v>11.3</c:v>
                </c:pt>
                <c:pt idx="456">
                  <c:v>11.2</c:v>
                </c:pt>
                <c:pt idx="457">
                  <c:v>11.3</c:v>
                </c:pt>
                <c:pt idx="458">
                  <c:v>11.2</c:v>
                </c:pt>
                <c:pt idx="459">
                  <c:v>11.3</c:v>
                </c:pt>
                <c:pt idx="460">
                  <c:v>11.3</c:v>
                </c:pt>
                <c:pt idx="461">
                  <c:v>11.2</c:v>
                </c:pt>
                <c:pt idx="462">
                  <c:v>11.3</c:v>
                </c:pt>
                <c:pt idx="463">
                  <c:v>11.3</c:v>
                </c:pt>
                <c:pt idx="464">
                  <c:v>11.2</c:v>
                </c:pt>
                <c:pt idx="465">
                  <c:v>11.2</c:v>
                </c:pt>
                <c:pt idx="466">
                  <c:v>11.2</c:v>
                </c:pt>
                <c:pt idx="467">
                  <c:v>11.2</c:v>
                </c:pt>
                <c:pt idx="468">
                  <c:v>11.2</c:v>
                </c:pt>
                <c:pt idx="469">
                  <c:v>11.2</c:v>
                </c:pt>
                <c:pt idx="470">
                  <c:v>11.2</c:v>
                </c:pt>
                <c:pt idx="471">
                  <c:v>11.2</c:v>
                </c:pt>
                <c:pt idx="472">
                  <c:v>11.2</c:v>
                </c:pt>
                <c:pt idx="473">
                  <c:v>11.3</c:v>
                </c:pt>
                <c:pt idx="474">
                  <c:v>11.2</c:v>
                </c:pt>
                <c:pt idx="475">
                  <c:v>11.2</c:v>
                </c:pt>
                <c:pt idx="476">
                  <c:v>11.2</c:v>
                </c:pt>
                <c:pt idx="477">
                  <c:v>11.2</c:v>
                </c:pt>
                <c:pt idx="478">
                  <c:v>11.3</c:v>
                </c:pt>
                <c:pt idx="479">
                  <c:v>11.2</c:v>
                </c:pt>
                <c:pt idx="480">
                  <c:v>11.2</c:v>
                </c:pt>
                <c:pt idx="481">
                  <c:v>11.2</c:v>
                </c:pt>
                <c:pt idx="482">
                  <c:v>11.2</c:v>
                </c:pt>
                <c:pt idx="483">
                  <c:v>11.2</c:v>
                </c:pt>
                <c:pt idx="484">
                  <c:v>11.2</c:v>
                </c:pt>
                <c:pt idx="485">
                  <c:v>11.2</c:v>
                </c:pt>
                <c:pt idx="486">
                  <c:v>11.2</c:v>
                </c:pt>
                <c:pt idx="487">
                  <c:v>11.2</c:v>
                </c:pt>
                <c:pt idx="488">
                  <c:v>11.2</c:v>
                </c:pt>
                <c:pt idx="489">
                  <c:v>11.2</c:v>
                </c:pt>
                <c:pt idx="490">
                  <c:v>11.2</c:v>
                </c:pt>
                <c:pt idx="491">
                  <c:v>11.2</c:v>
                </c:pt>
                <c:pt idx="492">
                  <c:v>11.2</c:v>
                </c:pt>
                <c:pt idx="493">
                  <c:v>11.2</c:v>
                </c:pt>
                <c:pt idx="494">
                  <c:v>11.2</c:v>
                </c:pt>
                <c:pt idx="495">
                  <c:v>11.2</c:v>
                </c:pt>
                <c:pt idx="496">
                  <c:v>11.2</c:v>
                </c:pt>
                <c:pt idx="497">
                  <c:v>11.2</c:v>
                </c:pt>
                <c:pt idx="498">
                  <c:v>11.2</c:v>
                </c:pt>
                <c:pt idx="499">
                  <c:v>11.2</c:v>
                </c:pt>
                <c:pt idx="500">
                  <c:v>11.2</c:v>
                </c:pt>
                <c:pt idx="501">
                  <c:v>11.2</c:v>
                </c:pt>
                <c:pt idx="502">
                  <c:v>11.2</c:v>
                </c:pt>
                <c:pt idx="503">
                  <c:v>11.2</c:v>
                </c:pt>
                <c:pt idx="504">
                  <c:v>11.2</c:v>
                </c:pt>
                <c:pt idx="505">
                  <c:v>11.2</c:v>
                </c:pt>
                <c:pt idx="506">
                  <c:v>11.2</c:v>
                </c:pt>
                <c:pt idx="507">
                  <c:v>11.2</c:v>
                </c:pt>
                <c:pt idx="508">
                  <c:v>11.2</c:v>
                </c:pt>
                <c:pt idx="509">
                  <c:v>11.2</c:v>
                </c:pt>
                <c:pt idx="510">
                  <c:v>11.2</c:v>
                </c:pt>
                <c:pt idx="511">
                  <c:v>11.2</c:v>
                </c:pt>
                <c:pt idx="512">
                  <c:v>11.2</c:v>
                </c:pt>
                <c:pt idx="513">
                  <c:v>11.2</c:v>
                </c:pt>
                <c:pt idx="514">
                  <c:v>11.2</c:v>
                </c:pt>
                <c:pt idx="515">
                  <c:v>11.2</c:v>
                </c:pt>
                <c:pt idx="516">
                  <c:v>11.2</c:v>
                </c:pt>
                <c:pt idx="517">
                  <c:v>11.2</c:v>
                </c:pt>
                <c:pt idx="518">
                  <c:v>11.2</c:v>
                </c:pt>
                <c:pt idx="519">
                  <c:v>11.2</c:v>
                </c:pt>
                <c:pt idx="520">
                  <c:v>11.2</c:v>
                </c:pt>
                <c:pt idx="521">
                  <c:v>11.2</c:v>
                </c:pt>
                <c:pt idx="522">
                  <c:v>11.2</c:v>
                </c:pt>
                <c:pt idx="523">
                  <c:v>11.2</c:v>
                </c:pt>
                <c:pt idx="524">
                  <c:v>11.2</c:v>
                </c:pt>
                <c:pt idx="525">
                  <c:v>11.2</c:v>
                </c:pt>
                <c:pt idx="526">
                  <c:v>11.2</c:v>
                </c:pt>
                <c:pt idx="527">
                  <c:v>11.2</c:v>
                </c:pt>
                <c:pt idx="528">
                  <c:v>11.2</c:v>
                </c:pt>
                <c:pt idx="529">
                  <c:v>11.2</c:v>
                </c:pt>
                <c:pt idx="530">
                  <c:v>11.2</c:v>
                </c:pt>
                <c:pt idx="531">
                  <c:v>11.2</c:v>
                </c:pt>
                <c:pt idx="532">
                  <c:v>11.2</c:v>
                </c:pt>
                <c:pt idx="533">
                  <c:v>11.2</c:v>
                </c:pt>
                <c:pt idx="534">
                  <c:v>11.2</c:v>
                </c:pt>
                <c:pt idx="535">
                  <c:v>11.2</c:v>
                </c:pt>
                <c:pt idx="536">
                  <c:v>11.2</c:v>
                </c:pt>
                <c:pt idx="537">
                  <c:v>11.2</c:v>
                </c:pt>
                <c:pt idx="538">
                  <c:v>11.2</c:v>
                </c:pt>
                <c:pt idx="539">
                  <c:v>11.2</c:v>
                </c:pt>
                <c:pt idx="540">
                  <c:v>11.2</c:v>
                </c:pt>
                <c:pt idx="541">
                  <c:v>11.2</c:v>
                </c:pt>
                <c:pt idx="542">
                  <c:v>11.2</c:v>
                </c:pt>
                <c:pt idx="543">
                  <c:v>11.2</c:v>
                </c:pt>
                <c:pt idx="544">
                  <c:v>11.2</c:v>
                </c:pt>
                <c:pt idx="545">
                  <c:v>11.2</c:v>
                </c:pt>
                <c:pt idx="546">
                  <c:v>11.2</c:v>
                </c:pt>
                <c:pt idx="547">
                  <c:v>11.2</c:v>
                </c:pt>
                <c:pt idx="548">
                  <c:v>11.2</c:v>
                </c:pt>
                <c:pt idx="549">
                  <c:v>11.2</c:v>
                </c:pt>
                <c:pt idx="550">
                  <c:v>11.2</c:v>
                </c:pt>
                <c:pt idx="551">
                  <c:v>11.2</c:v>
                </c:pt>
                <c:pt idx="552">
                  <c:v>11.2</c:v>
                </c:pt>
                <c:pt idx="553">
                  <c:v>11.2</c:v>
                </c:pt>
                <c:pt idx="554">
                  <c:v>11.2</c:v>
                </c:pt>
                <c:pt idx="555">
                  <c:v>11.2</c:v>
                </c:pt>
                <c:pt idx="556">
                  <c:v>11.2</c:v>
                </c:pt>
                <c:pt idx="557">
                  <c:v>11.2</c:v>
                </c:pt>
                <c:pt idx="558">
                  <c:v>11.2</c:v>
                </c:pt>
                <c:pt idx="559">
                  <c:v>11.2</c:v>
                </c:pt>
                <c:pt idx="560">
                  <c:v>11.2</c:v>
                </c:pt>
                <c:pt idx="561">
                  <c:v>11.2</c:v>
                </c:pt>
                <c:pt idx="562">
                  <c:v>11.2</c:v>
                </c:pt>
                <c:pt idx="563">
                  <c:v>11.2</c:v>
                </c:pt>
                <c:pt idx="564">
                  <c:v>11.2</c:v>
                </c:pt>
                <c:pt idx="565">
                  <c:v>11.2</c:v>
                </c:pt>
                <c:pt idx="566">
                  <c:v>11.2</c:v>
                </c:pt>
                <c:pt idx="567">
                  <c:v>11.2</c:v>
                </c:pt>
                <c:pt idx="568">
                  <c:v>11.2</c:v>
                </c:pt>
                <c:pt idx="569">
                  <c:v>11.2</c:v>
                </c:pt>
                <c:pt idx="570">
                  <c:v>11.2</c:v>
                </c:pt>
                <c:pt idx="571">
                  <c:v>11.2</c:v>
                </c:pt>
                <c:pt idx="572">
                  <c:v>11.2</c:v>
                </c:pt>
                <c:pt idx="573">
                  <c:v>11.2</c:v>
                </c:pt>
                <c:pt idx="574">
                  <c:v>11.2</c:v>
                </c:pt>
                <c:pt idx="575">
                  <c:v>11.2</c:v>
                </c:pt>
                <c:pt idx="576">
                  <c:v>11.2</c:v>
                </c:pt>
                <c:pt idx="577">
                  <c:v>11.2</c:v>
                </c:pt>
                <c:pt idx="578">
                  <c:v>11.2</c:v>
                </c:pt>
                <c:pt idx="579">
                  <c:v>11.2</c:v>
                </c:pt>
                <c:pt idx="580">
                  <c:v>11.2</c:v>
                </c:pt>
                <c:pt idx="581">
                  <c:v>11.2</c:v>
                </c:pt>
                <c:pt idx="582">
                  <c:v>11.2</c:v>
                </c:pt>
                <c:pt idx="583">
                  <c:v>11.2</c:v>
                </c:pt>
                <c:pt idx="584">
                  <c:v>11.2</c:v>
                </c:pt>
                <c:pt idx="585">
                  <c:v>11.2</c:v>
                </c:pt>
                <c:pt idx="586">
                  <c:v>11.2</c:v>
                </c:pt>
                <c:pt idx="587">
                  <c:v>11.2</c:v>
                </c:pt>
                <c:pt idx="588">
                  <c:v>11.2</c:v>
                </c:pt>
                <c:pt idx="589">
                  <c:v>11.2</c:v>
                </c:pt>
                <c:pt idx="590">
                  <c:v>11.2</c:v>
                </c:pt>
                <c:pt idx="591">
                  <c:v>11.2</c:v>
                </c:pt>
                <c:pt idx="592">
                  <c:v>11.2</c:v>
                </c:pt>
                <c:pt idx="593">
                  <c:v>11.2</c:v>
                </c:pt>
                <c:pt idx="594">
                  <c:v>11.2</c:v>
                </c:pt>
                <c:pt idx="595">
                  <c:v>11.2</c:v>
                </c:pt>
                <c:pt idx="596">
                  <c:v>11.2</c:v>
                </c:pt>
                <c:pt idx="597">
                  <c:v>11.2</c:v>
                </c:pt>
                <c:pt idx="598">
                  <c:v>11.2</c:v>
                </c:pt>
                <c:pt idx="599">
                  <c:v>11.2</c:v>
                </c:pt>
                <c:pt idx="600">
                  <c:v>11.2</c:v>
                </c:pt>
                <c:pt idx="601">
                  <c:v>11.1</c:v>
                </c:pt>
                <c:pt idx="602">
                  <c:v>11.2</c:v>
                </c:pt>
                <c:pt idx="603">
                  <c:v>11.2</c:v>
                </c:pt>
                <c:pt idx="604">
                  <c:v>11.2</c:v>
                </c:pt>
                <c:pt idx="605">
                  <c:v>11.2</c:v>
                </c:pt>
                <c:pt idx="606">
                  <c:v>11.2</c:v>
                </c:pt>
                <c:pt idx="607">
                  <c:v>11.2</c:v>
                </c:pt>
                <c:pt idx="608">
                  <c:v>11.2</c:v>
                </c:pt>
                <c:pt idx="609">
                  <c:v>11.2</c:v>
                </c:pt>
                <c:pt idx="610">
                  <c:v>11.2</c:v>
                </c:pt>
                <c:pt idx="611">
                  <c:v>11.2</c:v>
                </c:pt>
                <c:pt idx="612">
                  <c:v>11.2</c:v>
                </c:pt>
                <c:pt idx="613">
                  <c:v>11.2</c:v>
                </c:pt>
                <c:pt idx="614">
                  <c:v>11.2</c:v>
                </c:pt>
                <c:pt idx="615">
                  <c:v>11.2</c:v>
                </c:pt>
                <c:pt idx="616">
                  <c:v>11.2</c:v>
                </c:pt>
                <c:pt idx="617">
                  <c:v>11.2</c:v>
                </c:pt>
                <c:pt idx="618">
                  <c:v>11.2</c:v>
                </c:pt>
                <c:pt idx="619">
                  <c:v>11.2</c:v>
                </c:pt>
                <c:pt idx="620">
                  <c:v>11.2</c:v>
                </c:pt>
                <c:pt idx="621">
                  <c:v>11.2</c:v>
                </c:pt>
                <c:pt idx="622">
                  <c:v>11.2</c:v>
                </c:pt>
                <c:pt idx="623">
                  <c:v>11.2</c:v>
                </c:pt>
                <c:pt idx="624">
                  <c:v>11.1</c:v>
                </c:pt>
                <c:pt idx="625">
                  <c:v>11.2</c:v>
                </c:pt>
                <c:pt idx="626">
                  <c:v>11.2</c:v>
                </c:pt>
                <c:pt idx="627">
                  <c:v>11.2</c:v>
                </c:pt>
                <c:pt idx="628">
                  <c:v>11.2</c:v>
                </c:pt>
                <c:pt idx="629">
                  <c:v>11.1</c:v>
                </c:pt>
                <c:pt idx="630">
                  <c:v>11.2</c:v>
                </c:pt>
                <c:pt idx="631">
                  <c:v>11.2</c:v>
                </c:pt>
                <c:pt idx="632">
                  <c:v>11.2</c:v>
                </c:pt>
                <c:pt idx="633">
                  <c:v>11.1</c:v>
                </c:pt>
                <c:pt idx="634">
                  <c:v>11.1</c:v>
                </c:pt>
                <c:pt idx="635">
                  <c:v>11.2</c:v>
                </c:pt>
                <c:pt idx="636">
                  <c:v>11.1</c:v>
                </c:pt>
                <c:pt idx="637">
                  <c:v>11.2</c:v>
                </c:pt>
                <c:pt idx="638">
                  <c:v>11.1</c:v>
                </c:pt>
                <c:pt idx="639">
                  <c:v>11.1</c:v>
                </c:pt>
                <c:pt idx="640">
                  <c:v>11.1</c:v>
                </c:pt>
                <c:pt idx="641">
                  <c:v>11.1</c:v>
                </c:pt>
                <c:pt idx="642">
                  <c:v>11.1</c:v>
                </c:pt>
                <c:pt idx="643">
                  <c:v>11.2</c:v>
                </c:pt>
                <c:pt idx="644">
                  <c:v>11.1</c:v>
                </c:pt>
                <c:pt idx="645">
                  <c:v>11.1</c:v>
                </c:pt>
                <c:pt idx="646">
                  <c:v>11.2</c:v>
                </c:pt>
                <c:pt idx="647">
                  <c:v>11.2</c:v>
                </c:pt>
                <c:pt idx="648">
                  <c:v>11.1</c:v>
                </c:pt>
                <c:pt idx="649">
                  <c:v>11.1</c:v>
                </c:pt>
                <c:pt idx="650">
                  <c:v>11.1</c:v>
                </c:pt>
                <c:pt idx="651">
                  <c:v>11.1</c:v>
                </c:pt>
                <c:pt idx="652">
                  <c:v>11.2</c:v>
                </c:pt>
                <c:pt idx="653">
                  <c:v>11.1</c:v>
                </c:pt>
                <c:pt idx="654">
                  <c:v>11.1</c:v>
                </c:pt>
                <c:pt idx="655">
                  <c:v>11.1</c:v>
                </c:pt>
                <c:pt idx="656">
                  <c:v>11.1</c:v>
                </c:pt>
                <c:pt idx="657">
                  <c:v>11.2</c:v>
                </c:pt>
                <c:pt idx="658">
                  <c:v>11.1</c:v>
                </c:pt>
                <c:pt idx="659">
                  <c:v>11.1</c:v>
                </c:pt>
                <c:pt idx="660">
                  <c:v>11.1</c:v>
                </c:pt>
                <c:pt idx="661">
                  <c:v>11.1</c:v>
                </c:pt>
                <c:pt idx="662">
                  <c:v>11.1</c:v>
                </c:pt>
                <c:pt idx="663">
                  <c:v>11.1</c:v>
                </c:pt>
                <c:pt idx="664">
                  <c:v>11.1</c:v>
                </c:pt>
                <c:pt idx="665">
                  <c:v>11.1</c:v>
                </c:pt>
                <c:pt idx="666">
                  <c:v>11.1</c:v>
                </c:pt>
                <c:pt idx="667">
                  <c:v>11.1</c:v>
                </c:pt>
                <c:pt idx="668">
                  <c:v>11.1</c:v>
                </c:pt>
                <c:pt idx="669">
                  <c:v>11.1</c:v>
                </c:pt>
                <c:pt idx="670">
                  <c:v>11.1</c:v>
                </c:pt>
                <c:pt idx="671">
                  <c:v>11.1</c:v>
                </c:pt>
                <c:pt idx="672">
                  <c:v>11.1</c:v>
                </c:pt>
                <c:pt idx="673">
                  <c:v>11.1</c:v>
                </c:pt>
                <c:pt idx="674">
                  <c:v>11.1</c:v>
                </c:pt>
                <c:pt idx="675">
                  <c:v>11.1</c:v>
                </c:pt>
                <c:pt idx="676">
                  <c:v>11.1</c:v>
                </c:pt>
                <c:pt idx="677">
                  <c:v>11.1</c:v>
                </c:pt>
                <c:pt idx="678">
                  <c:v>11.1</c:v>
                </c:pt>
                <c:pt idx="679">
                  <c:v>11.1</c:v>
                </c:pt>
                <c:pt idx="680">
                  <c:v>11.1</c:v>
                </c:pt>
                <c:pt idx="681">
                  <c:v>11.1</c:v>
                </c:pt>
                <c:pt idx="682">
                  <c:v>11.1</c:v>
                </c:pt>
                <c:pt idx="683">
                  <c:v>11.1</c:v>
                </c:pt>
                <c:pt idx="684">
                  <c:v>11.1</c:v>
                </c:pt>
                <c:pt idx="685">
                  <c:v>11.1</c:v>
                </c:pt>
                <c:pt idx="686">
                  <c:v>11.1</c:v>
                </c:pt>
                <c:pt idx="687">
                  <c:v>11.1</c:v>
                </c:pt>
                <c:pt idx="688">
                  <c:v>11.1</c:v>
                </c:pt>
                <c:pt idx="689">
                  <c:v>11.1</c:v>
                </c:pt>
                <c:pt idx="690">
                  <c:v>11.1</c:v>
                </c:pt>
                <c:pt idx="691">
                  <c:v>11.1</c:v>
                </c:pt>
                <c:pt idx="692">
                  <c:v>11.1</c:v>
                </c:pt>
                <c:pt idx="693">
                  <c:v>11.1</c:v>
                </c:pt>
                <c:pt idx="694">
                  <c:v>11.1</c:v>
                </c:pt>
                <c:pt idx="695">
                  <c:v>11.1</c:v>
                </c:pt>
                <c:pt idx="696">
                  <c:v>11.1</c:v>
                </c:pt>
                <c:pt idx="697">
                  <c:v>11.1</c:v>
                </c:pt>
                <c:pt idx="698">
                  <c:v>11.1</c:v>
                </c:pt>
                <c:pt idx="699">
                  <c:v>11.1</c:v>
                </c:pt>
                <c:pt idx="700">
                  <c:v>11.1</c:v>
                </c:pt>
                <c:pt idx="701">
                  <c:v>11.1</c:v>
                </c:pt>
                <c:pt idx="702">
                  <c:v>11.1</c:v>
                </c:pt>
                <c:pt idx="703">
                  <c:v>11.1</c:v>
                </c:pt>
                <c:pt idx="704">
                  <c:v>11.1</c:v>
                </c:pt>
                <c:pt idx="705">
                  <c:v>11.1</c:v>
                </c:pt>
                <c:pt idx="706">
                  <c:v>11.1</c:v>
                </c:pt>
                <c:pt idx="707">
                  <c:v>11.1</c:v>
                </c:pt>
                <c:pt idx="708">
                  <c:v>11.1</c:v>
                </c:pt>
                <c:pt idx="709">
                  <c:v>11.1</c:v>
                </c:pt>
                <c:pt idx="710">
                  <c:v>11.1</c:v>
                </c:pt>
                <c:pt idx="711">
                  <c:v>11.1</c:v>
                </c:pt>
                <c:pt idx="712">
                  <c:v>11.1</c:v>
                </c:pt>
                <c:pt idx="713">
                  <c:v>11.1</c:v>
                </c:pt>
                <c:pt idx="714">
                  <c:v>11.1</c:v>
                </c:pt>
                <c:pt idx="715">
                  <c:v>11.1</c:v>
                </c:pt>
                <c:pt idx="716">
                  <c:v>11.1</c:v>
                </c:pt>
                <c:pt idx="717">
                  <c:v>11.1</c:v>
                </c:pt>
                <c:pt idx="718">
                  <c:v>11.1</c:v>
                </c:pt>
                <c:pt idx="719">
                  <c:v>11.1</c:v>
                </c:pt>
                <c:pt idx="720">
                  <c:v>11.1</c:v>
                </c:pt>
                <c:pt idx="721">
                  <c:v>11.1</c:v>
                </c:pt>
                <c:pt idx="722">
                  <c:v>11.1</c:v>
                </c:pt>
                <c:pt idx="723">
                  <c:v>11.1</c:v>
                </c:pt>
                <c:pt idx="724">
                  <c:v>11.1</c:v>
                </c:pt>
                <c:pt idx="725">
                  <c:v>11.1</c:v>
                </c:pt>
                <c:pt idx="726">
                  <c:v>11.1</c:v>
                </c:pt>
                <c:pt idx="727">
                  <c:v>11.1</c:v>
                </c:pt>
                <c:pt idx="728">
                  <c:v>11.1</c:v>
                </c:pt>
                <c:pt idx="729">
                  <c:v>11.1</c:v>
                </c:pt>
                <c:pt idx="730">
                  <c:v>11.1</c:v>
                </c:pt>
                <c:pt idx="731">
                  <c:v>11.1</c:v>
                </c:pt>
                <c:pt idx="732">
                  <c:v>11</c:v>
                </c:pt>
                <c:pt idx="733">
                  <c:v>11.1</c:v>
                </c:pt>
                <c:pt idx="734">
                  <c:v>11.1</c:v>
                </c:pt>
                <c:pt idx="735">
                  <c:v>11.1</c:v>
                </c:pt>
                <c:pt idx="736">
                  <c:v>11.1</c:v>
                </c:pt>
                <c:pt idx="737">
                  <c:v>11.1</c:v>
                </c:pt>
                <c:pt idx="738">
                  <c:v>11.1</c:v>
                </c:pt>
                <c:pt idx="739">
                  <c:v>11.1</c:v>
                </c:pt>
                <c:pt idx="740">
                  <c:v>11.1</c:v>
                </c:pt>
                <c:pt idx="741">
                  <c:v>11.1</c:v>
                </c:pt>
                <c:pt idx="742">
                  <c:v>11.1</c:v>
                </c:pt>
                <c:pt idx="743">
                  <c:v>11.1</c:v>
                </c:pt>
                <c:pt idx="744">
                  <c:v>11.1</c:v>
                </c:pt>
                <c:pt idx="745">
                  <c:v>11.1</c:v>
                </c:pt>
                <c:pt idx="746">
                  <c:v>11.1</c:v>
                </c:pt>
                <c:pt idx="747">
                  <c:v>11.1</c:v>
                </c:pt>
                <c:pt idx="748">
                  <c:v>11.1</c:v>
                </c:pt>
                <c:pt idx="749">
                  <c:v>11.1</c:v>
                </c:pt>
                <c:pt idx="750">
                  <c:v>11.1</c:v>
                </c:pt>
                <c:pt idx="751">
                  <c:v>11.1</c:v>
                </c:pt>
                <c:pt idx="752">
                  <c:v>11</c:v>
                </c:pt>
                <c:pt idx="753">
                  <c:v>11.1</c:v>
                </c:pt>
                <c:pt idx="754">
                  <c:v>11.1</c:v>
                </c:pt>
                <c:pt idx="755">
                  <c:v>11.1</c:v>
                </c:pt>
                <c:pt idx="756">
                  <c:v>11.1</c:v>
                </c:pt>
                <c:pt idx="757">
                  <c:v>11.1</c:v>
                </c:pt>
                <c:pt idx="758">
                  <c:v>11.1</c:v>
                </c:pt>
                <c:pt idx="759">
                  <c:v>11.1</c:v>
                </c:pt>
                <c:pt idx="760">
                  <c:v>11.1</c:v>
                </c:pt>
                <c:pt idx="761">
                  <c:v>11.1</c:v>
                </c:pt>
                <c:pt idx="762">
                  <c:v>11.1</c:v>
                </c:pt>
                <c:pt idx="763">
                  <c:v>11.1</c:v>
                </c:pt>
                <c:pt idx="764">
                  <c:v>11.1</c:v>
                </c:pt>
                <c:pt idx="765">
                  <c:v>11.1</c:v>
                </c:pt>
                <c:pt idx="766">
                  <c:v>11.1</c:v>
                </c:pt>
                <c:pt idx="767">
                  <c:v>11.1</c:v>
                </c:pt>
                <c:pt idx="768">
                  <c:v>11</c:v>
                </c:pt>
                <c:pt idx="769">
                  <c:v>11.1</c:v>
                </c:pt>
                <c:pt idx="770">
                  <c:v>11.1</c:v>
                </c:pt>
                <c:pt idx="771">
                  <c:v>11</c:v>
                </c:pt>
                <c:pt idx="772">
                  <c:v>11.1</c:v>
                </c:pt>
                <c:pt idx="773">
                  <c:v>11</c:v>
                </c:pt>
                <c:pt idx="774">
                  <c:v>11.1</c:v>
                </c:pt>
                <c:pt idx="775">
                  <c:v>11.1</c:v>
                </c:pt>
                <c:pt idx="776">
                  <c:v>11.1</c:v>
                </c:pt>
                <c:pt idx="777">
                  <c:v>11.1</c:v>
                </c:pt>
                <c:pt idx="778">
                  <c:v>11</c:v>
                </c:pt>
                <c:pt idx="779">
                  <c:v>11</c:v>
                </c:pt>
                <c:pt idx="780">
                  <c:v>11.1</c:v>
                </c:pt>
                <c:pt idx="781">
                  <c:v>11.1</c:v>
                </c:pt>
                <c:pt idx="782">
                  <c:v>11.1</c:v>
                </c:pt>
                <c:pt idx="783">
                  <c:v>11.1</c:v>
                </c:pt>
                <c:pt idx="784">
                  <c:v>11.1</c:v>
                </c:pt>
                <c:pt idx="785">
                  <c:v>11.1</c:v>
                </c:pt>
                <c:pt idx="786">
                  <c:v>11.1</c:v>
                </c:pt>
                <c:pt idx="787">
                  <c:v>11.1</c:v>
                </c:pt>
                <c:pt idx="788">
                  <c:v>11</c:v>
                </c:pt>
                <c:pt idx="789">
                  <c:v>11.1</c:v>
                </c:pt>
                <c:pt idx="790">
                  <c:v>11.1</c:v>
                </c:pt>
                <c:pt idx="791">
                  <c:v>11</c:v>
                </c:pt>
                <c:pt idx="792">
                  <c:v>11.1</c:v>
                </c:pt>
                <c:pt idx="793">
                  <c:v>11</c:v>
                </c:pt>
                <c:pt idx="794">
                  <c:v>11</c:v>
                </c:pt>
                <c:pt idx="795">
                  <c:v>11</c:v>
                </c:pt>
                <c:pt idx="796">
                  <c:v>11</c:v>
                </c:pt>
                <c:pt idx="797">
                  <c:v>11.1</c:v>
                </c:pt>
                <c:pt idx="798">
                  <c:v>11</c:v>
                </c:pt>
                <c:pt idx="799">
                  <c:v>11</c:v>
                </c:pt>
                <c:pt idx="800">
                  <c:v>11</c:v>
                </c:pt>
                <c:pt idx="801">
                  <c:v>11</c:v>
                </c:pt>
                <c:pt idx="802">
                  <c:v>11</c:v>
                </c:pt>
                <c:pt idx="803">
                  <c:v>11</c:v>
                </c:pt>
                <c:pt idx="804">
                  <c:v>11</c:v>
                </c:pt>
                <c:pt idx="805">
                  <c:v>11</c:v>
                </c:pt>
                <c:pt idx="806">
                  <c:v>11</c:v>
                </c:pt>
                <c:pt idx="807">
                  <c:v>11</c:v>
                </c:pt>
                <c:pt idx="808">
                  <c:v>11</c:v>
                </c:pt>
                <c:pt idx="809">
                  <c:v>11</c:v>
                </c:pt>
                <c:pt idx="810">
                  <c:v>11</c:v>
                </c:pt>
                <c:pt idx="811">
                  <c:v>11</c:v>
                </c:pt>
                <c:pt idx="812">
                  <c:v>11</c:v>
                </c:pt>
                <c:pt idx="813">
                  <c:v>11</c:v>
                </c:pt>
                <c:pt idx="814">
                  <c:v>11</c:v>
                </c:pt>
                <c:pt idx="815">
                  <c:v>11.1</c:v>
                </c:pt>
                <c:pt idx="816">
                  <c:v>11</c:v>
                </c:pt>
                <c:pt idx="817">
                  <c:v>11</c:v>
                </c:pt>
                <c:pt idx="818">
                  <c:v>11.1</c:v>
                </c:pt>
                <c:pt idx="819">
                  <c:v>11</c:v>
                </c:pt>
                <c:pt idx="820">
                  <c:v>11.1</c:v>
                </c:pt>
                <c:pt idx="821">
                  <c:v>11</c:v>
                </c:pt>
                <c:pt idx="822">
                  <c:v>11</c:v>
                </c:pt>
                <c:pt idx="823">
                  <c:v>11</c:v>
                </c:pt>
                <c:pt idx="824">
                  <c:v>11</c:v>
                </c:pt>
                <c:pt idx="825">
                  <c:v>11</c:v>
                </c:pt>
                <c:pt idx="826">
                  <c:v>11</c:v>
                </c:pt>
                <c:pt idx="827">
                  <c:v>11</c:v>
                </c:pt>
                <c:pt idx="828">
                  <c:v>11</c:v>
                </c:pt>
                <c:pt idx="829">
                  <c:v>11</c:v>
                </c:pt>
                <c:pt idx="830">
                  <c:v>11</c:v>
                </c:pt>
                <c:pt idx="831">
                  <c:v>11</c:v>
                </c:pt>
                <c:pt idx="832">
                  <c:v>11</c:v>
                </c:pt>
                <c:pt idx="833">
                  <c:v>11</c:v>
                </c:pt>
                <c:pt idx="834">
                  <c:v>11</c:v>
                </c:pt>
                <c:pt idx="835">
                  <c:v>11</c:v>
                </c:pt>
                <c:pt idx="836">
                  <c:v>11</c:v>
                </c:pt>
                <c:pt idx="837">
                  <c:v>11</c:v>
                </c:pt>
                <c:pt idx="838">
                  <c:v>11</c:v>
                </c:pt>
                <c:pt idx="839">
                  <c:v>11</c:v>
                </c:pt>
                <c:pt idx="840">
                  <c:v>11</c:v>
                </c:pt>
                <c:pt idx="841">
                  <c:v>11</c:v>
                </c:pt>
                <c:pt idx="842">
                  <c:v>11</c:v>
                </c:pt>
                <c:pt idx="843">
                  <c:v>11</c:v>
                </c:pt>
                <c:pt idx="844">
                  <c:v>11</c:v>
                </c:pt>
                <c:pt idx="845">
                  <c:v>11</c:v>
                </c:pt>
                <c:pt idx="846">
                  <c:v>11</c:v>
                </c:pt>
                <c:pt idx="847">
                  <c:v>11</c:v>
                </c:pt>
                <c:pt idx="848">
                  <c:v>11</c:v>
                </c:pt>
                <c:pt idx="849">
                  <c:v>11</c:v>
                </c:pt>
                <c:pt idx="850">
                  <c:v>11</c:v>
                </c:pt>
                <c:pt idx="851">
                  <c:v>11</c:v>
                </c:pt>
                <c:pt idx="852">
                  <c:v>11</c:v>
                </c:pt>
                <c:pt idx="853">
                  <c:v>11</c:v>
                </c:pt>
                <c:pt idx="854">
                  <c:v>11</c:v>
                </c:pt>
                <c:pt idx="855">
                  <c:v>11</c:v>
                </c:pt>
                <c:pt idx="856">
                  <c:v>11</c:v>
                </c:pt>
                <c:pt idx="857">
                  <c:v>11</c:v>
                </c:pt>
                <c:pt idx="858">
                  <c:v>11</c:v>
                </c:pt>
                <c:pt idx="859">
                  <c:v>11</c:v>
                </c:pt>
                <c:pt idx="860">
                  <c:v>11</c:v>
                </c:pt>
                <c:pt idx="861">
                  <c:v>11</c:v>
                </c:pt>
                <c:pt idx="862">
                  <c:v>11</c:v>
                </c:pt>
                <c:pt idx="863">
                  <c:v>11</c:v>
                </c:pt>
                <c:pt idx="864">
                  <c:v>11.1</c:v>
                </c:pt>
                <c:pt idx="865">
                  <c:v>11</c:v>
                </c:pt>
                <c:pt idx="866">
                  <c:v>11</c:v>
                </c:pt>
                <c:pt idx="867">
                  <c:v>11</c:v>
                </c:pt>
                <c:pt idx="868">
                  <c:v>11</c:v>
                </c:pt>
                <c:pt idx="869">
                  <c:v>11</c:v>
                </c:pt>
                <c:pt idx="870">
                  <c:v>11</c:v>
                </c:pt>
                <c:pt idx="871">
                  <c:v>11</c:v>
                </c:pt>
                <c:pt idx="872">
                  <c:v>11</c:v>
                </c:pt>
                <c:pt idx="873">
                  <c:v>11</c:v>
                </c:pt>
                <c:pt idx="874">
                  <c:v>11</c:v>
                </c:pt>
                <c:pt idx="875">
                  <c:v>11</c:v>
                </c:pt>
                <c:pt idx="876">
                  <c:v>11</c:v>
                </c:pt>
                <c:pt idx="877">
                  <c:v>11</c:v>
                </c:pt>
                <c:pt idx="878">
                  <c:v>11</c:v>
                </c:pt>
                <c:pt idx="879">
                  <c:v>11</c:v>
                </c:pt>
                <c:pt idx="880">
                  <c:v>11</c:v>
                </c:pt>
                <c:pt idx="881">
                  <c:v>11</c:v>
                </c:pt>
                <c:pt idx="882">
                  <c:v>11</c:v>
                </c:pt>
                <c:pt idx="883">
                  <c:v>11</c:v>
                </c:pt>
                <c:pt idx="884">
                  <c:v>11</c:v>
                </c:pt>
                <c:pt idx="885">
                  <c:v>11</c:v>
                </c:pt>
                <c:pt idx="886">
                  <c:v>11</c:v>
                </c:pt>
                <c:pt idx="887">
                  <c:v>11</c:v>
                </c:pt>
                <c:pt idx="888">
                  <c:v>11</c:v>
                </c:pt>
                <c:pt idx="889">
                  <c:v>11</c:v>
                </c:pt>
                <c:pt idx="890">
                  <c:v>11</c:v>
                </c:pt>
                <c:pt idx="891">
                  <c:v>11</c:v>
                </c:pt>
                <c:pt idx="892">
                  <c:v>11</c:v>
                </c:pt>
                <c:pt idx="893">
                  <c:v>11</c:v>
                </c:pt>
                <c:pt idx="894">
                  <c:v>11</c:v>
                </c:pt>
                <c:pt idx="895">
                  <c:v>11</c:v>
                </c:pt>
                <c:pt idx="896">
                  <c:v>11</c:v>
                </c:pt>
                <c:pt idx="897">
                  <c:v>11</c:v>
                </c:pt>
                <c:pt idx="898">
                  <c:v>11</c:v>
                </c:pt>
                <c:pt idx="899">
                  <c:v>11</c:v>
                </c:pt>
                <c:pt idx="900">
                  <c:v>11</c:v>
                </c:pt>
                <c:pt idx="901">
                  <c:v>11</c:v>
                </c:pt>
                <c:pt idx="902">
                  <c:v>11</c:v>
                </c:pt>
                <c:pt idx="903">
                  <c:v>11</c:v>
                </c:pt>
                <c:pt idx="904">
                  <c:v>11</c:v>
                </c:pt>
                <c:pt idx="905">
                  <c:v>11</c:v>
                </c:pt>
                <c:pt idx="906">
                  <c:v>11</c:v>
                </c:pt>
                <c:pt idx="907">
                  <c:v>11</c:v>
                </c:pt>
                <c:pt idx="908">
                  <c:v>11</c:v>
                </c:pt>
                <c:pt idx="909">
                  <c:v>11</c:v>
                </c:pt>
                <c:pt idx="910">
                  <c:v>11</c:v>
                </c:pt>
                <c:pt idx="911">
                  <c:v>10.9</c:v>
                </c:pt>
                <c:pt idx="912">
                  <c:v>11</c:v>
                </c:pt>
                <c:pt idx="913">
                  <c:v>11</c:v>
                </c:pt>
                <c:pt idx="914">
                  <c:v>11</c:v>
                </c:pt>
                <c:pt idx="915">
                  <c:v>11</c:v>
                </c:pt>
                <c:pt idx="916">
                  <c:v>11</c:v>
                </c:pt>
                <c:pt idx="917">
                  <c:v>11</c:v>
                </c:pt>
                <c:pt idx="918">
                  <c:v>11</c:v>
                </c:pt>
                <c:pt idx="919">
                  <c:v>11</c:v>
                </c:pt>
                <c:pt idx="920">
                  <c:v>11</c:v>
                </c:pt>
                <c:pt idx="921">
                  <c:v>11</c:v>
                </c:pt>
                <c:pt idx="922">
                  <c:v>11</c:v>
                </c:pt>
                <c:pt idx="923">
                  <c:v>11</c:v>
                </c:pt>
                <c:pt idx="924">
                  <c:v>11</c:v>
                </c:pt>
                <c:pt idx="925">
                  <c:v>11</c:v>
                </c:pt>
                <c:pt idx="926">
                  <c:v>11</c:v>
                </c:pt>
                <c:pt idx="927">
                  <c:v>10.9</c:v>
                </c:pt>
                <c:pt idx="928">
                  <c:v>11</c:v>
                </c:pt>
                <c:pt idx="929">
                  <c:v>10.9</c:v>
                </c:pt>
                <c:pt idx="930">
                  <c:v>11</c:v>
                </c:pt>
                <c:pt idx="931">
                  <c:v>11</c:v>
                </c:pt>
                <c:pt idx="932">
                  <c:v>10.9</c:v>
                </c:pt>
                <c:pt idx="933">
                  <c:v>11</c:v>
                </c:pt>
                <c:pt idx="934">
                  <c:v>10.9</c:v>
                </c:pt>
                <c:pt idx="935">
                  <c:v>11</c:v>
                </c:pt>
                <c:pt idx="936">
                  <c:v>11</c:v>
                </c:pt>
                <c:pt idx="937">
                  <c:v>11</c:v>
                </c:pt>
                <c:pt idx="938">
                  <c:v>11</c:v>
                </c:pt>
                <c:pt idx="939">
                  <c:v>10.9</c:v>
                </c:pt>
                <c:pt idx="940">
                  <c:v>11</c:v>
                </c:pt>
                <c:pt idx="941">
                  <c:v>11</c:v>
                </c:pt>
                <c:pt idx="942">
                  <c:v>11</c:v>
                </c:pt>
                <c:pt idx="943">
                  <c:v>10.9</c:v>
                </c:pt>
                <c:pt idx="944">
                  <c:v>10.9</c:v>
                </c:pt>
                <c:pt idx="945">
                  <c:v>10.9</c:v>
                </c:pt>
                <c:pt idx="946">
                  <c:v>11</c:v>
                </c:pt>
                <c:pt idx="947">
                  <c:v>11</c:v>
                </c:pt>
                <c:pt idx="948">
                  <c:v>10.9</c:v>
                </c:pt>
                <c:pt idx="949">
                  <c:v>11</c:v>
                </c:pt>
                <c:pt idx="950">
                  <c:v>11</c:v>
                </c:pt>
                <c:pt idx="951">
                  <c:v>11</c:v>
                </c:pt>
                <c:pt idx="952">
                  <c:v>11</c:v>
                </c:pt>
                <c:pt idx="953">
                  <c:v>11</c:v>
                </c:pt>
                <c:pt idx="954">
                  <c:v>11</c:v>
                </c:pt>
                <c:pt idx="955">
                  <c:v>11</c:v>
                </c:pt>
                <c:pt idx="956">
                  <c:v>10.9</c:v>
                </c:pt>
                <c:pt idx="957">
                  <c:v>11</c:v>
                </c:pt>
                <c:pt idx="958">
                  <c:v>11</c:v>
                </c:pt>
                <c:pt idx="959">
                  <c:v>11</c:v>
                </c:pt>
                <c:pt idx="960">
                  <c:v>11</c:v>
                </c:pt>
                <c:pt idx="961">
                  <c:v>10.9</c:v>
                </c:pt>
                <c:pt idx="962">
                  <c:v>10.9</c:v>
                </c:pt>
                <c:pt idx="963">
                  <c:v>10.9</c:v>
                </c:pt>
                <c:pt idx="964">
                  <c:v>10.9</c:v>
                </c:pt>
                <c:pt idx="965">
                  <c:v>10.9</c:v>
                </c:pt>
                <c:pt idx="966">
                  <c:v>10.9</c:v>
                </c:pt>
                <c:pt idx="967">
                  <c:v>11</c:v>
                </c:pt>
                <c:pt idx="968">
                  <c:v>10.9</c:v>
                </c:pt>
                <c:pt idx="969">
                  <c:v>10.9</c:v>
                </c:pt>
                <c:pt idx="970">
                  <c:v>10.9</c:v>
                </c:pt>
                <c:pt idx="971">
                  <c:v>10.9</c:v>
                </c:pt>
                <c:pt idx="972">
                  <c:v>10.9</c:v>
                </c:pt>
                <c:pt idx="973">
                  <c:v>10.9</c:v>
                </c:pt>
                <c:pt idx="974">
                  <c:v>10.9</c:v>
                </c:pt>
                <c:pt idx="975">
                  <c:v>10.9</c:v>
                </c:pt>
                <c:pt idx="976">
                  <c:v>10.9</c:v>
                </c:pt>
                <c:pt idx="977">
                  <c:v>10.9</c:v>
                </c:pt>
                <c:pt idx="978">
                  <c:v>10.9</c:v>
                </c:pt>
                <c:pt idx="979">
                  <c:v>10.9</c:v>
                </c:pt>
                <c:pt idx="980">
                  <c:v>10.9</c:v>
                </c:pt>
                <c:pt idx="981">
                  <c:v>11</c:v>
                </c:pt>
                <c:pt idx="982">
                  <c:v>10.9</c:v>
                </c:pt>
                <c:pt idx="983">
                  <c:v>11</c:v>
                </c:pt>
                <c:pt idx="984">
                  <c:v>10.9</c:v>
                </c:pt>
                <c:pt idx="985">
                  <c:v>10.9</c:v>
                </c:pt>
                <c:pt idx="986">
                  <c:v>11</c:v>
                </c:pt>
                <c:pt idx="987">
                  <c:v>10.9</c:v>
                </c:pt>
                <c:pt idx="988">
                  <c:v>10.9</c:v>
                </c:pt>
                <c:pt idx="989">
                  <c:v>11</c:v>
                </c:pt>
                <c:pt idx="990">
                  <c:v>10.9</c:v>
                </c:pt>
                <c:pt idx="991">
                  <c:v>10.9</c:v>
                </c:pt>
                <c:pt idx="992">
                  <c:v>10.9</c:v>
                </c:pt>
                <c:pt idx="993">
                  <c:v>10.9</c:v>
                </c:pt>
                <c:pt idx="994">
                  <c:v>10.9</c:v>
                </c:pt>
                <c:pt idx="995">
                  <c:v>10.9</c:v>
                </c:pt>
                <c:pt idx="996">
                  <c:v>10.9</c:v>
                </c:pt>
                <c:pt idx="997">
                  <c:v>10.9</c:v>
                </c:pt>
                <c:pt idx="998">
                  <c:v>10.9</c:v>
                </c:pt>
                <c:pt idx="999">
                  <c:v>10.9</c:v>
                </c:pt>
                <c:pt idx="1000">
                  <c:v>10.9</c:v>
                </c:pt>
                <c:pt idx="1001">
                  <c:v>10.9</c:v>
                </c:pt>
                <c:pt idx="1002">
                  <c:v>10.9</c:v>
                </c:pt>
                <c:pt idx="1003">
                  <c:v>10.9</c:v>
                </c:pt>
                <c:pt idx="1004">
                  <c:v>10.9</c:v>
                </c:pt>
                <c:pt idx="1005">
                  <c:v>10.9</c:v>
                </c:pt>
                <c:pt idx="1006">
                  <c:v>10.9</c:v>
                </c:pt>
                <c:pt idx="1007">
                  <c:v>10.9</c:v>
                </c:pt>
                <c:pt idx="1008">
                  <c:v>10.9</c:v>
                </c:pt>
                <c:pt idx="1009">
                  <c:v>10.9</c:v>
                </c:pt>
                <c:pt idx="1010">
                  <c:v>10.9</c:v>
                </c:pt>
                <c:pt idx="1011">
                  <c:v>10.9</c:v>
                </c:pt>
                <c:pt idx="1012">
                  <c:v>10.9</c:v>
                </c:pt>
                <c:pt idx="1013">
                  <c:v>10.9</c:v>
                </c:pt>
                <c:pt idx="1014">
                  <c:v>10.9</c:v>
                </c:pt>
                <c:pt idx="1015">
                  <c:v>10.9</c:v>
                </c:pt>
                <c:pt idx="1016">
                  <c:v>10.9</c:v>
                </c:pt>
                <c:pt idx="1017">
                  <c:v>10.9</c:v>
                </c:pt>
                <c:pt idx="1018">
                  <c:v>10.9</c:v>
                </c:pt>
                <c:pt idx="1019">
                  <c:v>10.9</c:v>
                </c:pt>
                <c:pt idx="1020">
                  <c:v>10.9</c:v>
                </c:pt>
                <c:pt idx="1021">
                  <c:v>10.9</c:v>
                </c:pt>
                <c:pt idx="1022">
                  <c:v>10.9</c:v>
                </c:pt>
                <c:pt idx="1023">
                  <c:v>10.9</c:v>
                </c:pt>
                <c:pt idx="1024">
                  <c:v>10.9</c:v>
                </c:pt>
                <c:pt idx="1025">
                  <c:v>10.9</c:v>
                </c:pt>
                <c:pt idx="1026">
                  <c:v>10.9</c:v>
                </c:pt>
                <c:pt idx="1027">
                  <c:v>10.9</c:v>
                </c:pt>
                <c:pt idx="1028">
                  <c:v>10.9</c:v>
                </c:pt>
                <c:pt idx="1029">
                  <c:v>10.9</c:v>
                </c:pt>
                <c:pt idx="1030">
                  <c:v>10.9</c:v>
                </c:pt>
                <c:pt idx="1031">
                  <c:v>10.9</c:v>
                </c:pt>
                <c:pt idx="1032">
                  <c:v>10.9</c:v>
                </c:pt>
                <c:pt idx="1033">
                  <c:v>10.9</c:v>
                </c:pt>
                <c:pt idx="1034">
                  <c:v>11</c:v>
                </c:pt>
                <c:pt idx="1035">
                  <c:v>10.9</c:v>
                </c:pt>
                <c:pt idx="1036">
                  <c:v>10.9</c:v>
                </c:pt>
                <c:pt idx="1037">
                  <c:v>10.9</c:v>
                </c:pt>
                <c:pt idx="1038">
                  <c:v>10.9</c:v>
                </c:pt>
                <c:pt idx="1039">
                  <c:v>10.9</c:v>
                </c:pt>
                <c:pt idx="1040">
                  <c:v>10.9</c:v>
                </c:pt>
                <c:pt idx="1041">
                  <c:v>10.9</c:v>
                </c:pt>
                <c:pt idx="1042">
                  <c:v>10.9</c:v>
                </c:pt>
                <c:pt idx="1043">
                  <c:v>10.9</c:v>
                </c:pt>
                <c:pt idx="1044">
                  <c:v>10.9</c:v>
                </c:pt>
                <c:pt idx="1045">
                  <c:v>10.9</c:v>
                </c:pt>
                <c:pt idx="1046">
                  <c:v>10.9</c:v>
                </c:pt>
                <c:pt idx="1047">
                  <c:v>10.9</c:v>
                </c:pt>
                <c:pt idx="1048">
                  <c:v>10.9</c:v>
                </c:pt>
                <c:pt idx="1049">
                  <c:v>10.9</c:v>
                </c:pt>
                <c:pt idx="1050">
                  <c:v>10.9</c:v>
                </c:pt>
                <c:pt idx="1051">
                  <c:v>10.9</c:v>
                </c:pt>
                <c:pt idx="1052">
                  <c:v>10.9</c:v>
                </c:pt>
                <c:pt idx="1053">
                  <c:v>10.9</c:v>
                </c:pt>
                <c:pt idx="1054">
                  <c:v>10.9</c:v>
                </c:pt>
                <c:pt idx="1055">
                  <c:v>10.9</c:v>
                </c:pt>
                <c:pt idx="1056">
                  <c:v>10.9</c:v>
                </c:pt>
                <c:pt idx="1057">
                  <c:v>10.9</c:v>
                </c:pt>
                <c:pt idx="1058">
                  <c:v>10.9</c:v>
                </c:pt>
                <c:pt idx="1059">
                  <c:v>10.9</c:v>
                </c:pt>
                <c:pt idx="1060">
                  <c:v>10.9</c:v>
                </c:pt>
                <c:pt idx="1061">
                  <c:v>10.9</c:v>
                </c:pt>
                <c:pt idx="1062">
                  <c:v>10.9</c:v>
                </c:pt>
                <c:pt idx="1063">
                  <c:v>10.9</c:v>
                </c:pt>
                <c:pt idx="1064">
                  <c:v>10.9</c:v>
                </c:pt>
                <c:pt idx="1065">
                  <c:v>10.9</c:v>
                </c:pt>
                <c:pt idx="1066">
                  <c:v>10.9</c:v>
                </c:pt>
                <c:pt idx="1067">
                  <c:v>10.9</c:v>
                </c:pt>
                <c:pt idx="1068">
                  <c:v>10.9</c:v>
                </c:pt>
                <c:pt idx="1069">
                  <c:v>10.9</c:v>
                </c:pt>
                <c:pt idx="1070">
                  <c:v>10.9</c:v>
                </c:pt>
                <c:pt idx="1071">
                  <c:v>10.9</c:v>
                </c:pt>
                <c:pt idx="1072">
                  <c:v>10.9</c:v>
                </c:pt>
                <c:pt idx="1073">
                  <c:v>10.9</c:v>
                </c:pt>
                <c:pt idx="1074">
                  <c:v>10.9</c:v>
                </c:pt>
                <c:pt idx="1075">
                  <c:v>10.9</c:v>
                </c:pt>
                <c:pt idx="1076">
                  <c:v>10.9</c:v>
                </c:pt>
                <c:pt idx="1077">
                  <c:v>10.9</c:v>
                </c:pt>
                <c:pt idx="1078">
                  <c:v>10.9</c:v>
                </c:pt>
                <c:pt idx="1079">
                  <c:v>10.9</c:v>
                </c:pt>
                <c:pt idx="1080">
                  <c:v>10.9</c:v>
                </c:pt>
                <c:pt idx="1081">
                  <c:v>10.9</c:v>
                </c:pt>
                <c:pt idx="1082">
                  <c:v>10.9</c:v>
                </c:pt>
                <c:pt idx="1083">
                  <c:v>10.9</c:v>
                </c:pt>
                <c:pt idx="1084">
                  <c:v>10.9</c:v>
                </c:pt>
                <c:pt idx="1085">
                  <c:v>10.9</c:v>
                </c:pt>
                <c:pt idx="1086">
                  <c:v>10.9</c:v>
                </c:pt>
                <c:pt idx="1087">
                  <c:v>10.9</c:v>
                </c:pt>
                <c:pt idx="1088">
                  <c:v>10.9</c:v>
                </c:pt>
                <c:pt idx="1089">
                  <c:v>10.9</c:v>
                </c:pt>
                <c:pt idx="1090">
                  <c:v>10.9</c:v>
                </c:pt>
                <c:pt idx="1091">
                  <c:v>10.9</c:v>
                </c:pt>
                <c:pt idx="1092">
                  <c:v>10.9</c:v>
                </c:pt>
                <c:pt idx="1093">
                  <c:v>10.9</c:v>
                </c:pt>
                <c:pt idx="1094">
                  <c:v>10.9</c:v>
                </c:pt>
                <c:pt idx="1095">
                  <c:v>10.9</c:v>
                </c:pt>
                <c:pt idx="1096">
                  <c:v>10.9</c:v>
                </c:pt>
                <c:pt idx="1097">
                  <c:v>10.9</c:v>
                </c:pt>
                <c:pt idx="1098">
                  <c:v>10.9</c:v>
                </c:pt>
                <c:pt idx="1099">
                  <c:v>10.9</c:v>
                </c:pt>
                <c:pt idx="1100">
                  <c:v>10.9</c:v>
                </c:pt>
                <c:pt idx="1101">
                  <c:v>10.9</c:v>
                </c:pt>
                <c:pt idx="1102">
                  <c:v>10.9</c:v>
                </c:pt>
                <c:pt idx="1103">
                  <c:v>10.9</c:v>
                </c:pt>
                <c:pt idx="1104">
                  <c:v>10.9</c:v>
                </c:pt>
                <c:pt idx="1105">
                  <c:v>10.9</c:v>
                </c:pt>
                <c:pt idx="1106">
                  <c:v>10.9</c:v>
                </c:pt>
                <c:pt idx="1107">
                  <c:v>10.9</c:v>
                </c:pt>
                <c:pt idx="1108">
                  <c:v>10.9</c:v>
                </c:pt>
                <c:pt idx="1109">
                  <c:v>10.9</c:v>
                </c:pt>
                <c:pt idx="1110">
                  <c:v>10.9</c:v>
                </c:pt>
                <c:pt idx="1111">
                  <c:v>10.9</c:v>
                </c:pt>
                <c:pt idx="1112">
                  <c:v>10.9</c:v>
                </c:pt>
                <c:pt idx="1113">
                  <c:v>10.9</c:v>
                </c:pt>
                <c:pt idx="1114">
                  <c:v>10.9</c:v>
                </c:pt>
                <c:pt idx="1115">
                  <c:v>10.9</c:v>
                </c:pt>
                <c:pt idx="1116">
                  <c:v>10.9</c:v>
                </c:pt>
                <c:pt idx="1117">
                  <c:v>10.9</c:v>
                </c:pt>
                <c:pt idx="1118">
                  <c:v>10.9</c:v>
                </c:pt>
                <c:pt idx="1119">
                  <c:v>10.9</c:v>
                </c:pt>
                <c:pt idx="1120">
                  <c:v>10.9</c:v>
                </c:pt>
                <c:pt idx="1121">
                  <c:v>10.9</c:v>
                </c:pt>
                <c:pt idx="1122">
                  <c:v>10.9</c:v>
                </c:pt>
                <c:pt idx="1123">
                  <c:v>10.9</c:v>
                </c:pt>
                <c:pt idx="1124">
                  <c:v>10.9</c:v>
                </c:pt>
                <c:pt idx="1125">
                  <c:v>10.9</c:v>
                </c:pt>
                <c:pt idx="1126">
                  <c:v>10.9</c:v>
                </c:pt>
                <c:pt idx="1127">
                  <c:v>10.9</c:v>
                </c:pt>
                <c:pt idx="1128">
                  <c:v>10.9</c:v>
                </c:pt>
                <c:pt idx="1129">
                  <c:v>10.9</c:v>
                </c:pt>
                <c:pt idx="1130">
                  <c:v>10.9</c:v>
                </c:pt>
                <c:pt idx="1131">
                  <c:v>10.9</c:v>
                </c:pt>
                <c:pt idx="1132">
                  <c:v>10.9</c:v>
                </c:pt>
                <c:pt idx="1133">
                  <c:v>10.9</c:v>
                </c:pt>
                <c:pt idx="1134">
                  <c:v>10.9</c:v>
                </c:pt>
                <c:pt idx="1135">
                  <c:v>10.9</c:v>
                </c:pt>
                <c:pt idx="1136">
                  <c:v>10.9</c:v>
                </c:pt>
                <c:pt idx="1137">
                  <c:v>10.9</c:v>
                </c:pt>
                <c:pt idx="1138">
                  <c:v>10.9</c:v>
                </c:pt>
                <c:pt idx="1139">
                  <c:v>10.9</c:v>
                </c:pt>
                <c:pt idx="1140">
                  <c:v>10.9</c:v>
                </c:pt>
                <c:pt idx="1141">
                  <c:v>10.9</c:v>
                </c:pt>
                <c:pt idx="1142">
                  <c:v>10.9</c:v>
                </c:pt>
                <c:pt idx="1143">
                  <c:v>10.9</c:v>
                </c:pt>
                <c:pt idx="1144">
                  <c:v>10.9</c:v>
                </c:pt>
                <c:pt idx="1145">
                  <c:v>10.9</c:v>
                </c:pt>
                <c:pt idx="1146">
                  <c:v>10.9</c:v>
                </c:pt>
                <c:pt idx="1147">
                  <c:v>10.9</c:v>
                </c:pt>
                <c:pt idx="1148">
                  <c:v>10.9</c:v>
                </c:pt>
                <c:pt idx="1149">
                  <c:v>10.9</c:v>
                </c:pt>
                <c:pt idx="1150">
                  <c:v>10.9</c:v>
                </c:pt>
                <c:pt idx="1151">
                  <c:v>10.9</c:v>
                </c:pt>
                <c:pt idx="1152">
                  <c:v>10.9</c:v>
                </c:pt>
                <c:pt idx="1153">
                  <c:v>10.9</c:v>
                </c:pt>
                <c:pt idx="1154">
                  <c:v>10.9</c:v>
                </c:pt>
                <c:pt idx="1155">
                  <c:v>10.9</c:v>
                </c:pt>
                <c:pt idx="1156">
                  <c:v>10.9</c:v>
                </c:pt>
                <c:pt idx="1157">
                  <c:v>10.9</c:v>
                </c:pt>
                <c:pt idx="1158">
                  <c:v>10.9</c:v>
                </c:pt>
                <c:pt idx="1159">
                  <c:v>10.9</c:v>
                </c:pt>
                <c:pt idx="1160">
                  <c:v>10.9</c:v>
                </c:pt>
                <c:pt idx="1161">
                  <c:v>10.9</c:v>
                </c:pt>
                <c:pt idx="1162">
                  <c:v>10.9</c:v>
                </c:pt>
                <c:pt idx="1163">
                  <c:v>10.9</c:v>
                </c:pt>
                <c:pt idx="1164">
                  <c:v>10.9</c:v>
                </c:pt>
                <c:pt idx="1165">
                  <c:v>10.9</c:v>
                </c:pt>
                <c:pt idx="1166">
                  <c:v>10.9</c:v>
                </c:pt>
                <c:pt idx="1167">
                  <c:v>10.9</c:v>
                </c:pt>
                <c:pt idx="1168">
                  <c:v>10.9</c:v>
                </c:pt>
                <c:pt idx="1169">
                  <c:v>10.9</c:v>
                </c:pt>
                <c:pt idx="1170">
                  <c:v>10.9</c:v>
                </c:pt>
                <c:pt idx="1171">
                  <c:v>10.9</c:v>
                </c:pt>
                <c:pt idx="1172">
                  <c:v>10.9</c:v>
                </c:pt>
                <c:pt idx="1173">
                  <c:v>10.9</c:v>
                </c:pt>
                <c:pt idx="1174">
                  <c:v>10.9</c:v>
                </c:pt>
                <c:pt idx="1175">
                  <c:v>10.9</c:v>
                </c:pt>
                <c:pt idx="1176">
                  <c:v>10.9</c:v>
                </c:pt>
                <c:pt idx="1177">
                  <c:v>10.9</c:v>
                </c:pt>
                <c:pt idx="1178">
                  <c:v>10.9</c:v>
                </c:pt>
                <c:pt idx="1179">
                  <c:v>10.9</c:v>
                </c:pt>
                <c:pt idx="1180">
                  <c:v>10.9</c:v>
                </c:pt>
                <c:pt idx="1181">
                  <c:v>10.9</c:v>
                </c:pt>
                <c:pt idx="1182">
                  <c:v>10.9</c:v>
                </c:pt>
                <c:pt idx="1183">
                  <c:v>10.9</c:v>
                </c:pt>
                <c:pt idx="1184">
                  <c:v>10.9</c:v>
                </c:pt>
                <c:pt idx="1185">
                  <c:v>10.8</c:v>
                </c:pt>
                <c:pt idx="1186">
                  <c:v>10.9</c:v>
                </c:pt>
                <c:pt idx="1187">
                  <c:v>10.9</c:v>
                </c:pt>
                <c:pt idx="1188">
                  <c:v>10.9</c:v>
                </c:pt>
                <c:pt idx="1189">
                  <c:v>10.9</c:v>
                </c:pt>
                <c:pt idx="1190">
                  <c:v>10.9</c:v>
                </c:pt>
                <c:pt idx="1191">
                  <c:v>10.9</c:v>
                </c:pt>
                <c:pt idx="1192">
                  <c:v>10.9</c:v>
                </c:pt>
                <c:pt idx="1193">
                  <c:v>10.8</c:v>
                </c:pt>
                <c:pt idx="1194">
                  <c:v>10.9</c:v>
                </c:pt>
                <c:pt idx="1195">
                  <c:v>10.9</c:v>
                </c:pt>
                <c:pt idx="1196">
                  <c:v>10.9</c:v>
                </c:pt>
                <c:pt idx="1197">
                  <c:v>10.9</c:v>
                </c:pt>
                <c:pt idx="1198">
                  <c:v>10.9</c:v>
                </c:pt>
                <c:pt idx="1199">
                  <c:v>10.9</c:v>
                </c:pt>
                <c:pt idx="1200">
                  <c:v>10.9</c:v>
                </c:pt>
                <c:pt idx="1201">
                  <c:v>10.9</c:v>
                </c:pt>
                <c:pt idx="1202">
                  <c:v>10.9</c:v>
                </c:pt>
                <c:pt idx="1203">
                  <c:v>10.9</c:v>
                </c:pt>
                <c:pt idx="1204">
                  <c:v>10.9</c:v>
                </c:pt>
                <c:pt idx="1205">
                  <c:v>10.9</c:v>
                </c:pt>
                <c:pt idx="1206">
                  <c:v>10.9</c:v>
                </c:pt>
                <c:pt idx="1207">
                  <c:v>10.9</c:v>
                </c:pt>
                <c:pt idx="1208">
                  <c:v>10.9</c:v>
                </c:pt>
                <c:pt idx="1209">
                  <c:v>10.9</c:v>
                </c:pt>
                <c:pt idx="1210">
                  <c:v>10.9</c:v>
                </c:pt>
                <c:pt idx="1211">
                  <c:v>10.9</c:v>
                </c:pt>
                <c:pt idx="1212">
                  <c:v>10.9</c:v>
                </c:pt>
                <c:pt idx="1213">
                  <c:v>10.8</c:v>
                </c:pt>
                <c:pt idx="1214">
                  <c:v>10.9</c:v>
                </c:pt>
                <c:pt idx="1215">
                  <c:v>10.9</c:v>
                </c:pt>
                <c:pt idx="1216">
                  <c:v>10.9</c:v>
                </c:pt>
                <c:pt idx="1217">
                  <c:v>10.9</c:v>
                </c:pt>
                <c:pt idx="1218">
                  <c:v>10.9</c:v>
                </c:pt>
                <c:pt idx="1219">
                  <c:v>10.8</c:v>
                </c:pt>
                <c:pt idx="1220">
                  <c:v>10.9</c:v>
                </c:pt>
                <c:pt idx="1221">
                  <c:v>10.9</c:v>
                </c:pt>
                <c:pt idx="1222">
                  <c:v>10.9</c:v>
                </c:pt>
                <c:pt idx="1223">
                  <c:v>10.9</c:v>
                </c:pt>
                <c:pt idx="1224">
                  <c:v>10.9</c:v>
                </c:pt>
                <c:pt idx="1225">
                  <c:v>10.8</c:v>
                </c:pt>
                <c:pt idx="1226">
                  <c:v>10.9</c:v>
                </c:pt>
                <c:pt idx="1227">
                  <c:v>10.9</c:v>
                </c:pt>
                <c:pt idx="1228">
                  <c:v>10.9</c:v>
                </c:pt>
                <c:pt idx="1229">
                  <c:v>10.8</c:v>
                </c:pt>
                <c:pt idx="1230">
                  <c:v>10.9</c:v>
                </c:pt>
                <c:pt idx="1231">
                  <c:v>10.8</c:v>
                </c:pt>
                <c:pt idx="1232">
                  <c:v>10.9</c:v>
                </c:pt>
                <c:pt idx="1233">
                  <c:v>10.9</c:v>
                </c:pt>
                <c:pt idx="1234">
                  <c:v>10.9</c:v>
                </c:pt>
                <c:pt idx="1235">
                  <c:v>10.9</c:v>
                </c:pt>
                <c:pt idx="1236">
                  <c:v>10.8</c:v>
                </c:pt>
                <c:pt idx="1237">
                  <c:v>10.9</c:v>
                </c:pt>
                <c:pt idx="1238">
                  <c:v>10.9</c:v>
                </c:pt>
                <c:pt idx="1239">
                  <c:v>10.9</c:v>
                </c:pt>
                <c:pt idx="1240">
                  <c:v>10.9</c:v>
                </c:pt>
                <c:pt idx="1241">
                  <c:v>10.9</c:v>
                </c:pt>
                <c:pt idx="1242">
                  <c:v>10.8</c:v>
                </c:pt>
                <c:pt idx="1243">
                  <c:v>10.9</c:v>
                </c:pt>
                <c:pt idx="1244">
                  <c:v>10.9</c:v>
                </c:pt>
                <c:pt idx="1245">
                  <c:v>10.8</c:v>
                </c:pt>
                <c:pt idx="1246">
                  <c:v>10.9</c:v>
                </c:pt>
                <c:pt idx="1247">
                  <c:v>10.9</c:v>
                </c:pt>
                <c:pt idx="1248">
                  <c:v>10.9</c:v>
                </c:pt>
                <c:pt idx="1249">
                  <c:v>10.8</c:v>
                </c:pt>
                <c:pt idx="1250">
                  <c:v>10.8</c:v>
                </c:pt>
                <c:pt idx="1251">
                  <c:v>10.8</c:v>
                </c:pt>
                <c:pt idx="1252">
                  <c:v>10.9</c:v>
                </c:pt>
                <c:pt idx="1253">
                  <c:v>10.9</c:v>
                </c:pt>
                <c:pt idx="1254">
                  <c:v>10.8</c:v>
                </c:pt>
                <c:pt idx="1255">
                  <c:v>10.9</c:v>
                </c:pt>
                <c:pt idx="1256">
                  <c:v>10.8</c:v>
                </c:pt>
                <c:pt idx="1257">
                  <c:v>10.9</c:v>
                </c:pt>
                <c:pt idx="1258">
                  <c:v>10.9</c:v>
                </c:pt>
                <c:pt idx="1259">
                  <c:v>10.9</c:v>
                </c:pt>
                <c:pt idx="1260">
                  <c:v>10.8</c:v>
                </c:pt>
                <c:pt idx="1261">
                  <c:v>10.8</c:v>
                </c:pt>
                <c:pt idx="1262">
                  <c:v>10.8</c:v>
                </c:pt>
                <c:pt idx="1263">
                  <c:v>10.9</c:v>
                </c:pt>
                <c:pt idx="1264">
                  <c:v>10.8</c:v>
                </c:pt>
                <c:pt idx="1265">
                  <c:v>10.9</c:v>
                </c:pt>
                <c:pt idx="1266">
                  <c:v>10.9</c:v>
                </c:pt>
                <c:pt idx="1267">
                  <c:v>10.9</c:v>
                </c:pt>
                <c:pt idx="1268">
                  <c:v>10.8</c:v>
                </c:pt>
                <c:pt idx="1269">
                  <c:v>10.9</c:v>
                </c:pt>
                <c:pt idx="1270">
                  <c:v>10.9</c:v>
                </c:pt>
                <c:pt idx="1271">
                  <c:v>10.9</c:v>
                </c:pt>
                <c:pt idx="1272">
                  <c:v>10.9</c:v>
                </c:pt>
                <c:pt idx="1273">
                  <c:v>10.9</c:v>
                </c:pt>
                <c:pt idx="1274">
                  <c:v>10.9</c:v>
                </c:pt>
                <c:pt idx="1275">
                  <c:v>10.9</c:v>
                </c:pt>
                <c:pt idx="1276">
                  <c:v>10.8</c:v>
                </c:pt>
                <c:pt idx="1277">
                  <c:v>10.8</c:v>
                </c:pt>
                <c:pt idx="1278">
                  <c:v>10.8</c:v>
                </c:pt>
                <c:pt idx="1279">
                  <c:v>10.9</c:v>
                </c:pt>
                <c:pt idx="1280">
                  <c:v>10.8</c:v>
                </c:pt>
                <c:pt idx="1281">
                  <c:v>10.8</c:v>
                </c:pt>
                <c:pt idx="1282">
                  <c:v>10.9</c:v>
                </c:pt>
                <c:pt idx="1283">
                  <c:v>10.8</c:v>
                </c:pt>
                <c:pt idx="1284">
                  <c:v>10.9</c:v>
                </c:pt>
                <c:pt idx="1285">
                  <c:v>10.9</c:v>
                </c:pt>
                <c:pt idx="1286">
                  <c:v>10.9</c:v>
                </c:pt>
                <c:pt idx="1287">
                  <c:v>10.8</c:v>
                </c:pt>
                <c:pt idx="1288">
                  <c:v>10.8</c:v>
                </c:pt>
                <c:pt idx="1289">
                  <c:v>10.9</c:v>
                </c:pt>
                <c:pt idx="1290">
                  <c:v>10.8</c:v>
                </c:pt>
                <c:pt idx="1291">
                  <c:v>10.8</c:v>
                </c:pt>
                <c:pt idx="1292">
                  <c:v>10.9</c:v>
                </c:pt>
                <c:pt idx="1293">
                  <c:v>10.8</c:v>
                </c:pt>
                <c:pt idx="1294">
                  <c:v>10.8</c:v>
                </c:pt>
                <c:pt idx="1295">
                  <c:v>10.8</c:v>
                </c:pt>
                <c:pt idx="1296">
                  <c:v>10.8</c:v>
                </c:pt>
                <c:pt idx="1297">
                  <c:v>10.9</c:v>
                </c:pt>
                <c:pt idx="1298">
                  <c:v>10.8</c:v>
                </c:pt>
                <c:pt idx="1299">
                  <c:v>10.8</c:v>
                </c:pt>
                <c:pt idx="1300">
                  <c:v>10.8</c:v>
                </c:pt>
                <c:pt idx="1301">
                  <c:v>10.8</c:v>
                </c:pt>
                <c:pt idx="1302">
                  <c:v>10.9</c:v>
                </c:pt>
                <c:pt idx="1303">
                  <c:v>10.8</c:v>
                </c:pt>
                <c:pt idx="1304">
                  <c:v>10.9</c:v>
                </c:pt>
                <c:pt idx="1305">
                  <c:v>10.8</c:v>
                </c:pt>
                <c:pt idx="1306">
                  <c:v>10.8</c:v>
                </c:pt>
                <c:pt idx="1307">
                  <c:v>10.9</c:v>
                </c:pt>
                <c:pt idx="1308">
                  <c:v>10.8</c:v>
                </c:pt>
                <c:pt idx="1309">
                  <c:v>10.8</c:v>
                </c:pt>
                <c:pt idx="1310">
                  <c:v>10.8</c:v>
                </c:pt>
                <c:pt idx="1311">
                  <c:v>10.8</c:v>
                </c:pt>
                <c:pt idx="1312">
                  <c:v>10.8</c:v>
                </c:pt>
                <c:pt idx="1313">
                  <c:v>10.8</c:v>
                </c:pt>
                <c:pt idx="1314">
                  <c:v>10.8</c:v>
                </c:pt>
                <c:pt idx="1315">
                  <c:v>10.8</c:v>
                </c:pt>
                <c:pt idx="1316">
                  <c:v>10.8</c:v>
                </c:pt>
                <c:pt idx="1317">
                  <c:v>10.8</c:v>
                </c:pt>
                <c:pt idx="1318">
                  <c:v>10.8</c:v>
                </c:pt>
                <c:pt idx="1319">
                  <c:v>10.8</c:v>
                </c:pt>
                <c:pt idx="1320">
                  <c:v>10.8</c:v>
                </c:pt>
                <c:pt idx="1321">
                  <c:v>10.8</c:v>
                </c:pt>
                <c:pt idx="1322">
                  <c:v>10.8</c:v>
                </c:pt>
                <c:pt idx="1323">
                  <c:v>10.8</c:v>
                </c:pt>
                <c:pt idx="1324">
                  <c:v>10.8</c:v>
                </c:pt>
                <c:pt idx="1325">
                  <c:v>10.8</c:v>
                </c:pt>
                <c:pt idx="1326">
                  <c:v>10.8</c:v>
                </c:pt>
                <c:pt idx="1327">
                  <c:v>10.8</c:v>
                </c:pt>
                <c:pt idx="1328">
                  <c:v>10.8</c:v>
                </c:pt>
                <c:pt idx="1329">
                  <c:v>10.8</c:v>
                </c:pt>
                <c:pt idx="1330">
                  <c:v>10.8</c:v>
                </c:pt>
                <c:pt idx="1331">
                  <c:v>10.8</c:v>
                </c:pt>
                <c:pt idx="1332">
                  <c:v>10.8</c:v>
                </c:pt>
                <c:pt idx="1333">
                  <c:v>10.8</c:v>
                </c:pt>
                <c:pt idx="1334">
                  <c:v>10.8</c:v>
                </c:pt>
                <c:pt idx="1335">
                  <c:v>10.8</c:v>
                </c:pt>
                <c:pt idx="1336">
                  <c:v>10.8</c:v>
                </c:pt>
                <c:pt idx="1337">
                  <c:v>10.8</c:v>
                </c:pt>
                <c:pt idx="1338">
                  <c:v>10.8</c:v>
                </c:pt>
                <c:pt idx="1339">
                  <c:v>10.8</c:v>
                </c:pt>
                <c:pt idx="1340">
                  <c:v>10.8</c:v>
                </c:pt>
                <c:pt idx="1341">
                  <c:v>10.8</c:v>
                </c:pt>
                <c:pt idx="1342">
                  <c:v>10.8</c:v>
                </c:pt>
                <c:pt idx="1343">
                  <c:v>10.8</c:v>
                </c:pt>
                <c:pt idx="1344">
                  <c:v>10.8</c:v>
                </c:pt>
                <c:pt idx="1345">
                  <c:v>10.8</c:v>
                </c:pt>
                <c:pt idx="1346">
                  <c:v>10.8</c:v>
                </c:pt>
                <c:pt idx="1347">
                  <c:v>10.8</c:v>
                </c:pt>
                <c:pt idx="1348">
                  <c:v>10.8</c:v>
                </c:pt>
                <c:pt idx="1349">
                  <c:v>10.8</c:v>
                </c:pt>
                <c:pt idx="1350">
                  <c:v>10.8</c:v>
                </c:pt>
                <c:pt idx="1351">
                  <c:v>10.8</c:v>
                </c:pt>
                <c:pt idx="1352">
                  <c:v>10.8</c:v>
                </c:pt>
                <c:pt idx="1353">
                  <c:v>10.8</c:v>
                </c:pt>
                <c:pt idx="1354">
                  <c:v>10.8</c:v>
                </c:pt>
                <c:pt idx="1355">
                  <c:v>10.8</c:v>
                </c:pt>
                <c:pt idx="1356">
                  <c:v>10.8</c:v>
                </c:pt>
                <c:pt idx="1357">
                  <c:v>10.8</c:v>
                </c:pt>
                <c:pt idx="1358">
                  <c:v>10.8</c:v>
                </c:pt>
                <c:pt idx="1359">
                  <c:v>10.8</c:v>
                </c:pt>
                <c:pt idx="1360">
                  <c:v>10.8</c:v>
                </c:pt>
                <c:pt idx="1361">
                  <c:v>10.8</c:v>
                </c:pt>
                <c:pt idx="1362">
                  <c:v>10.8</c:v>
                </c:pt>
                <c:pt idx="1363">
                  <c:v>10.8</c:v>
                </c:pt>
                <c:pt idx="1364">
                  <c:v>10.8</c:v>
                </c:pt>
                <c:pt idx="1365">
                  <c:v>10.8</c:v>
                </c:pt>
                <c:pt idx="1366">
                  <c:v>10.8</c:v>
                </c:pt>
                <c:pt idx="1367">
                  <c:v>10.8</c:v>
                </c:pt>
                <c:pt idx="1368">
                  <c:v>10.8</c:v>
                </c:pt>
                <c:pt idx="1369">
                  <c:v>10.8</c:v>
                </c:pt>
                <c:pt idx="1370">
                  <c:v>10.8</c:v>
                </c:pt>
                <c:pt idx="1371">
                  <c:v>10.8</c:v>
                </c:pt>
                <c:pt idx="1372">
                  <c:v>10.8</c:v>
                </c:pt>
                <c:pt idx="1373">
                  <c:v>10.8</c:v>
                </c:pt>
                <c:pt idx="1374">
                  <c:v>10.8</c:v>
                </c:pt>
                <c:pt idx="1375">
                  <c:v>10.8</c:v>
                </c:pt>
                <c:pt idx="1376">
                  <c:v>10.8</c:v>
                </c:pt>
                <c:pt idx="1377">
                  <c:v>10.8</c:v>
                </c:pt>
                <c:pt idx="1378">
                  <c:v>10.8</c:v>
                </c:pt>
                <c:pt idx="1379">
                  <c:v>10.8</c:v>
                </c:pt>
                <c:pt idx="1380">
                  <c:v>10.8</c:v>
                </c:pt>
                <c:pt idx="1381">
                  <c:v>10.8</c:v>
                </c:pt>
                <c:pt idx="1382">
                  <c:v>10.8</c:v>
                </c:pt>
                <c:pt idx="1383">
                  <c:v>10.8</c:v>
                </c:pt>
                <c:pt idx="1384">
                  <c:v>10.8</c:v>
                </c:pt>
                <c:pt idx="1385">
                  <c:v>10.8</c:v>
                </c:pt>
                <c:pt idx="1386">
                  <c:v>10.8</c:v>
                </c:pt>
                <c:pt idx="1387">
                  <c:v>10.8</c:v>
                </c:pt>
                <c:pt idx="1388">
                  <c:v>10.8</c:v>
                </c:pt>
                <c:pt idx="1389">
                  <c:v>10.8</c:v>
                </c:pt>
                <c:pt idx="1390">
                  <c:v>10.8</c:v>
                </c:pt>
                <c:pt idx="1391">
                  <c:v>10.8</c:v>
                </c:pt>
                <c:pt idx="1392">
                  <c:v>10.8</c:v>
                </c:pt>
                <c:pt idx="1393">
                  <c:v>10.8</c:v>
                </c:pt>
                <c:pt idx="1394">
                  <c:v>10.8</c:v>
                </c:pt>
                <c:pt idx="1395">
                  <c:v>10.8</c:v>
                </c:pt>
                <c:pt idx="1396">
                  <c:v>10.8</c:v>
                </c:pt>
                <c:pt idx="1397">
                  <c:v>10.8</c:v>
                </c:pt>
                <c:pt idx="1398">
                  <c:v>10.8</c:v>
                </c:pt>
                <c:pt idx="1399">
                  <c:v>10.8</c:v>
                </c:pt>
                <c:pt idx="1400">
                  <c:v>10.8</c:v>
                </c:pt>
                <c:pt idx="1401">
                  <c:v>10.8</c:v>
                </c:pt>
                <c:pt idx="1402">
                  <c:v>10.8</c:v>
                </c:pt>
                <c:pt idx="1403">
                  <c:v>10.8</c:v>
                </c:pt>
                <c:pt idx="1404">
                  <c:v>10.8</c:v>
                </c:pt>
                <c:pt idx="1405">
                  <c:v>10.8</c:v>
                </c:pt>
                <c:pt idx="1406">
                  <c:v>10.8</c:v>
                </c:pt>
                <c:pt idx="1407">
                  <c:v>10.8</c:v>
                </c:pt>
                <c:pt idx="1408">
                  <c:v>10.8</c:v>
                </c:pt>
                <c:pt idx="1409">
                  <c:v>10.8</c:v>
                </c:pt>
                <c:pt idx="1410">
                  <c:v>10.8</c:v>
                </c:pt>
                <c:pt idx="1411">
                  <c:v>10.8</c:v>
                </c:pt>
                <c:pt idx="1412">
                  <c:v>10.8</c:v>
                </c:pt>
                <c:pt idx="1413">
                  <c:v>10.8</c:v>
                </c:pt>
                <c:pt idx="1414">
                  <c:v>10.8</c:v>
                </c:pt>
                <c:pt idx="1415">
                  <c:v>10.8</c:v>
                </c:pt>
                <c:pt idx="1416">
                  <c:v>10.8</c:v>
                </c:pt>
                <c:pt idx="1417">
                  <c:v>10.8</c:v>
                </c:pt>
                <c:pt idx="1418">
                  <c:v>10.8</c:v>
                </c:pt>
                <c:pt idx="1419">
                  <c:v>10.8</c:v>
                </c:pt>
                <c:pt idx="1420">
                  <c:v>10.8</c:v>
                </c:pt>
                <c:pt idx="1421">
                  <c:v>10.8</c:v>
                </c:pt>
                <c:pt idx="1422">
                  <c:v>10.8</c:v>
                </c:pt>
                <c:pt idx="1423">
                  <c:v>10.8</c:v>
                </c:pt>
                <c:pt idx="1424">
                  <c:v>10.8</c:v>
                </c:pt>
                <c:pt idx="1425">
                  <c:v>10.8</c:v>
                </c:pt>
                <c:pt idx="1426">
                  <c:v>10.8</c:v>
                </c:pt>
                <c:pt idx="1427">
                  <c:v>10.8</c:v>
                </c:pt>
                <c:pt idx="1428">
                  <c:v>10.8</c:v>
                </c:pt>
                <c:pt idx="1429">
                  <c:v>10.8</c:v>
                </c:pt>
                <c:pt idx="1430">
                  <c:v>10.7</c:v>
                </c:pt>
                <c:pt idx="1431">
                  <c:v>10.8</c:v>
                </c:pt>
                <c:pt idx="1432">
                  <c:v>10.8</c:v>
                </c:pt>
                <c:pt idx="1433">
                  <c:v>10.8</c:v>
                </c:pt>
                <c:pt idx="1434">
                  <c:v>10.8</c:v>
                </c:pt>
                <c:pt idx="1435">
                  <c:v>10.8</c:v>
                </c:pt>
                <c:pt idx="1436">
                  <c:v>10.8</c:v>
                </c:pt>
                <c:pt idx="1437">
                  <c:v>10.7</c:v>
                </c:pt>
                <c:pt idx="1438">
                  <c:v>10.8</c:v>
                </c:pt>
                <c:pt idx="1439">
                  <c:v>10.8</c:v>
                </c:pt>
                <c:pt idx="1440">
                  <c:v>10.8</c:v>
                </c:pt>
                <c:pt idx="1441">
                  <c:v>10.8</c:v>
                </c:pt>
                <c:pt idx="1442">
                  <c:v>10.7</c:v>
                </c:pt>
                <c:pt idx="1443">
                  <c:v>10.7</c:v>
                </c:pt>
                <c:pt idx="1444">
                  <c:v>10.7</c:v>
                </c:pt>
                <c:pt idx="1445">
                  <c:v>10.8</c:v>
                </c:pt>
                <c:pt idx="1446">
                  <c:v>10.8</c:v>
                </c:pt>
                <c:pt idx="1447">
                  <c:v>10.7</c:v>
                </c:pt>
                <c:pt idx="1448">
                  <c:v>10.7</c:v>
                </c:pt>
                <c:pt idx="1449">
                  <c:v>10.7</c:v>
                </c:pt>
                <c:pt idx="1450">
                  <c:v>10.7</c:v>
                </c:pt>
                <c:pt idx="1451">
                  <c:v>10.7</c:v>
                </c:pt>
                <c:pt idx="1452">
                  <c:v>10.8</c:v>
                </c:pt>
                <c:pt idx="1453">
                  <c:v>10.7</c:v>
                </c:pt>
                <c:pt idx="1454">
                  <c:v>10.7</c:v>
                </c:pt>
                <c:pt idx="1455">
                  <c:v>10.7</c:v>
                </c:pt>
                <c:pt idx="1456">
                  <c:v>10.7</c:v>
                </c:pt>
                <c:pt idx="1457">
                  <c:v>10.7</c:v>
                </c:pt>
                <c:pt idx="1458">
                  <c:v>10.8</c:v>
                </c:pt>
                <c:pt idx="1459">
                  <c:v>10.7</c:v>
                </c:pt>
                <c:pt idx="1460">
                  <c:v>10.7</c:v>
                </c:pt>
                <c:pt idx="1461">
                  <c:v>10.7</c:v>
                </c:pt>
                <c:pt idx="1462">
                  <c:v>10.8</c:v>
                </c:pt>
                <c:pt idx="1463">
                  <c:v>10.7</c:v>
                </c:pt>
                <c:pt idx="1464">
                  <c:v>10.7</c:v>
                </c:pt>
                <c:pt idx="1465">
                  <c:v>10.8</c:v>
                </c:pt>
                <c:pt idx="1466">
                  <c:v>10.7</c:v>
                </c:pt>
                <c:pt idx="1467">
                  <c:v>10.8</c:v>
                </c:pt>
                <c:pt idx="1468">
                  <c:v>10.7</c:v>
                </c:pt>
                <c:pt idx="1469">
                  <c:v>10.8</c:v>
                </c:pt>
                <c:pt idx="1470">
                  <c:v>10.7</c:v>
                </c:pt>
                <c:pt idx="1471">
                  <c:v>10.7</c:v>
                </c:pt>
                <c:pt idx="1472">
                  <c:v>10.7</c:v>
                </c:pt>
                <c:pt idx="1473">
                  <c:v>10.8</c:v>
                </c:pt>
                <c:pt idx="1474">
                  <c:v>10.7</c:v>
                </c:pt>
                <c:pt idx="1475">
                  <c:v>10.7</c:v>
                </c:pt>
                <c:pt idx="1476">
                  <c:v>10.7</c:v>
                </c:pt>
                <c:pt idx="1477">
                  <c:v>10.7</c:v>
                </c:pt>
                <c:pt idx="1478">
                  <c:v>10.7</c:v>
                </c:pt>
                <c:pt idx="1479">
                  <c:v>10.7</c:v>
                </c:pt>
                <c:pt idx="1480">
                  <c:v>10.7</c:v>
                </c:pt>
                <c:pt idx="1481">
                  <c:v>10.7</c:v>
                </c:pt>
                <c:pt idx="1482">
                  <c:v>10.7</c:v>
                </c:pt>
                <c:pt idx="1483">
                  <c:v>10.7</c:v>
                </c:pt>
                <c:pt idx="1484">
                  <c:v>10.7</c:v>
                </c:pt>
                <c:pt idx="1485">
                  <c:v>10.8</c:v>
                </c:pt>
                <c:pt idx="1486">
                  <c:v>10.7</c:v>
                </c:pt>
                <c:pt idx="1487">
                  <c:v>10.7</c:v>
                </c:pt>
                <c:pt idx="1488">
                  <c:v>10.7</c:v>
                </c:pt>
                <c:pt idx="1489">
                  <c:v>10.7</c:v>
                </c:pt>
                <c:pt idx="1490">
                  <c:v>10.7</c:v>
                </c:pt>
                <c:pt idx="1491">
                  <c:v>10.7</c:v>
                </c:pt>
                <c:pt idx="1492">
                  <c:v>10.7</c:v>
                </c:pt>
                <c:pt idx="1493">
                  <c:v>10.7</c:v>
                </c:pt>
                <c:pt idx="1494">
                  <c:v>10.7</c:v>
                </c:pt>
                <c:pt idx="1495">
                  <c:v>10.7</c:v>
                </c:pt>
                <c:pt idx="1496">
                  <c:v>10.7</c:v>
                </c:pt>
                <c:pt idx="1497">
                  <c:v>10.7</c:v>
                </c:pt>
                <c:pt idx="1498">
                  <c:v>10.7</c:v>
                </c:pt>
                <c:pt idx="1499">
                  <c:v>10.7</c:v>
                </c:pt>
                <c:pt idx="1500">
                  <c:v>10.7</c:v>
                </c:pt>
                <c:pt idx="1501">
                  <c:v>10.7</c:v>
                </c:pt>
                <c:pt idx="1502">
                  <c:v>10.7</c:v>
                </c:pt>
                <c:pt idx="1503">
                  <c:v>10.7</c:v>
                </c:pt>
                <c:pt idx="1504">
                  <c:v>10.7</c:v>
                </c:pt>
                <c:pt idx="1505">
                  <c:v>10.7</c:v>
                </c:pt>
                <c:pt idx="1506">
                  <c:v>10.7</c:v>
                </c:pt>
                <c:pt idx="1507">
                  <c:v>10.7</c:v>
                </c:pt>
                <c:pt idx="1508">
                  <c:v>10.7</c:v>
                </c:pt>
                <c:pt idx="1509">
                  <c:v>10.7</c:v>
                </c:pt>
                <c:pt idx="1510">
                  <c:v>10.7</c:v>
                </c:pt>
                <c:pt idx="1511">
                  <c:v>10.7</c:v>
                </c:pt>
                <c:pt idx="1512">
                  <c:v>10.7</c:v>
                </c:pt>
                <c:pt idx="1513">
                  <c:v>10.7</c:v>
                </c:pt>
                <c:pt idx="1514">
                  <c:v>10.7</c:v>
                </c:pt>
                <c:pt idx="1515">
                  <c:v>10.7</c:v>
                </c:pt>
                <c:pt idx="1516">
                  <c:v>10.7</c:v>
                </c:pt>
                <c:pt idx="1517">
                  <c:v>10.7</c:v>
                </c:pt>
                <c:pt idx="1518">
                  <c:v>10.7</c:v>
                </c:pt>
                <c:pt idx="1519">
                  <c:v>10.7</c:v>
                </c:pt>
                <c:pt idx="1520">
                  <c:v>10.7</c:v>
                </c:pt>
                <c:pt idx="1521">
                  <c:v>10.7</c:v>
                </c:pt>
                <c:pt idx="1522">
                  <c:v>10.7</c:v>
                </c:pt>
                <c:pt idx="1523">
                  <c:v>10.7</c:v>
                </c:pt>
                <c:pt idx="1524">
                  <c:v>10.7</c:v>
                </c:pt>
                <c:pt idx="1525">
                  <c:v>10.7</c:v>
                </c:pt>
                <c:pt idx="1526">
                  <c:v>10.7</c:v>
                </c:pt>
                <c:pt idx="1527">
                  <c:v>10.7</c:v>
                </c:pt>
                <c:pt idx="1528">
                  <c:v>10.7</c:v>
                </c:pt>
                <c:pt idx="1529">
                  <c:v>10.7</c:v>
                </c:pt>
                <c:pt idx="1530">
                  <c:v>10.7</c:v>
                </c:pt>
                <c:pt idx="1531">
                  <c:v>10.7</c:v>
                </c:pt>
                <c:pt idx="1532">
                  <c:v>10.7</c:v>
                </c:pt>
                <c:pt idx="1533">
                  <c:v>10.7</c:v>
                </c:pt>
                <c:pt idx="1534">
                  <c:v>10.7</c:v>
                </c:pt>
                <c:pt idx="1535">
                  <c:v>10.7</c:v>
                </c:pt>
                <c:pt idx="1536">
                  <c:v>10.7</c:v>
                </c:pt>
                <c:pt idx="1537">
                  <c:v>10.7</c:v>
                </c:pt>
                <c:pt idx="1538">
                  <c:v>10.7</c:v>
                </c:pt>
                <c:pt idx="1539">
                  <c:v>10.7</c:v>
                </c:pt>
                <c:pt idx="1540">
                  <c:v>10.7</c:v>
                </c:pt>
                <c:pt idx="1541">
                  <c:v>10.7</c:v>
                </c:pt>
                <c:pt idx="1542">
                  <c:v>10.7</c:v>
                </c:pt>
                <c:pt idx="1543">
                  <c:v>10.7</c:v>
                </c:pt>
                <c:pt idx="1544">
                  <c:v>10.7</c:v>
                </c:pt>
                <c:pt idx="1545">
                  <c:v>10.7</c:v>
                </c:pt>
                <c:pt idx="1546">
                  <c:v>10.7</c:v>
                </c:pt>
                <c:pt idx="1547">
                  <c:v>10.7</c:v>
                </c:pt>
                <c:pt idx="1548">
                  <c:v>10.7</c:v>
                </c:pt>
                <c:pt idx="1549">
                  <c:v>10.7</c:v>
                </c:pt>
                <c:pt idx="1550">
                  <c:v>10.7</c:v>
                </c:pt>
                <c:pt idx="1551">
                  <c:v>10.7</c:v>
                </c:pt>
                <c:pt idx="1552">
                  <c:v>10.7</c:v>
                </c:pt>
                <c:pt idx="1553">
                  <c:v>10.7</c:v>
                </c:pt>
                <c:pt idx="1554">
                  <c:v>10.7</c:v>
                </c:pt>
                <c:pt idx="1555">
                  <c:v>10.7</c:v>
                </c:pt>
                <c:pt idx="1556">
                  <c:v>10.7</c:v>
                </c:pt>
                <c:pt idx="1557">
                  <c:v>10.7</c:v>
                </c:pt>
                <c:pt idx="1558">
                  <c:v>10.7</c:v>
                </c:pt>
                <c:pt idx="1559">
                  <c:v>10.7</c:v>
                </c:pt>
                <c:pt idx="1560">
                  <c:v>10.7</c:v>
                </c:pt>
                <c:pt idx="1561">
                  <c:v>10.7</c:v>
                </c:pt>
                <c:pt idx="1562">
                  <c:v>10.7</c:v>
                </c:pt>
                <c:pt idx="1563">
                  <c:v>10.7</c:v>
                </c:pt>
                <c:pt idx="1564">
                  <c:v>10.7</c:v>
                </c:pt>
                <c:pt idx="1565">
                  <c:v>10.7</c:v>
                </c:pt>
                <c:pt idx="1566">
                  <c:v>10.7</c:v>
                </c:pt>
                <c:pt idx="1567">
                  <c:v>10.7</c:v>
                </c:pt>
                <c:pt idx="1568">
                  <c:v>10.7</c:v>
                </c:pt>
                <c:pt idx="1569">
                  <c:v>10.7</c:v>
                </c:pt>
                <c:pt idx="1570">
                  <c:v>10.7</c:v>
                </c:pt>
                <c:pt idx="1571">
                  <c:v>10.7</c:v>
                </c:pt>
                <c:pt idx="1572">
                  <c:v>10.7</c:v>
                </c:pt>
                <c:pt idx="1573">
                  <c:v>10.7</c:v>
                </c:pt>
                <c:pt idx="1574">
                  <c:v>10.7</c:v>
                </c:pt>
                <c:pt idx="1575">
                  <c:v>10.7</c:v>
                </c:pt>
                <c:pt idx="1576">
                  <c:v>10.7</c:v>
                </c:pt>
                <c:pt idx="1577">
                  <c:v>10.7</c:v>
                </c:pt>
                <c:pt idx="1578">
                  <c:v>10.7</c:v>
                </c:pt>
                <c:pt idx="1579">
                  <c:v>10.7</c:v>
                </c:pt>
                <c:pt idx="1580">
                  <c:v>10.7</c:v>
                </c:pt>
                <c:pt idx="1581">
                  <c:v>10.7</c:v>
                </c:pt>
                <c:pt idx="1582">
                  <c:v>10.7</c:v>
                </c:pt>
                <c:pt idx="1583">
                  <c:v>10.7</c:v>
                </c:pt>
                <c:pt idx="1584">
                  <c:v>10.7</c:v>
                </c:pt>
                <c:pt idx="1585">
                  <c:v>10.7</c:v>
                </c:pt>
                <c:pt idx="1586">
                  <c:v>10.7</c:v>
                </c:pt>
                <c:pt idx="1587">
                  <c:v>10.7</c:v>
                </c:pt>
                <c:pt idx="1588">
                  <c:v>10.7</c:v>
                </c:pt>
                <c:pt idx="1589">
                  <c:v>10.7</c:v>
                </c:pt>
                <c:pt idx="1590">
                  <c:v>10.7</c:v>
                </c:pt>
                <c:pt idx="1591">
                  <c:v>10.7</c:v>
                </c:pt>
                <c:pt idx="1592">
                  <c:v>10.7</c:v>
                </c:pt>
                <c:pt idx="1593">
                  <c:v>10.7</c:v>
                </c:pt>
                <c:pt idx="1594">
                  <c:v>10.7</c:v>
                </c:pt>
                <c:pt idx="1595">
                  <c:v>10.7</c:v>
                </c:pt>
                <c:pt idx="1596">
                  <c:v>10.7</c:v>
                </c:pt>
                <c:pt idx="1597">
                  <c:v>10.7</c:v>
                </c:pt>
                <c:pt idx="1598">
                  <c:v>10.7</c:v>
                </c:pt>
                <c:pt idx="1599">
                  <c:v>10.7</c:v>
                </c:pt>
                <c:pt idx="1600">
                  <c:v>10.7</c:v>
                </c:pt>
                <c:pt idx="1601">
                  <c:v>10.7</c:v>
                </c:pt>
                <c:pt idx="1602">
                  <c:v>10.7</c:v>
                </c:pt>
                <c:pt idx="1603">
                  <c:v>10.7</c:v>
                </c:pt>
                <c:pt idx="1604">
                  <c:v>10.7</c:v>
                </c:pt>
                <c:pt idx="1605">
                  <c:v>10.7</c:v>
                </c:pt>
                <c:pt idx="1606">
                  <c:v>10.7</c:v>
                </c:pt>
                <c:pt idx="1607">
                  <c:v>10.7</c:v>
                </c:pt>
                <c:pt idx="1608">
                  <c:v>10.7</c:v>
                </c:pt>
                <c:pt idx="1609">
                  <c:v>10.7</c:v>
                </c:pt>
                <c:pt idx="1610">
                  <c:v>10.6</c:v>
                </c:pt>
                <c:pt idx="1611">
                  <c:v>10.7</c:v>
                </c:pt>
                <c:pt idx="1612">
                  <c:v>10.7</c:v>
                </c:pt>
                <c:pt idx="1613">
                  <c:v>10.7</c:v>
                </c:pt>
                <c:pt idx="1614">
                  <c:v>10.7</c:v>
                </c:pt>
                <c:pt idx="1615">
                  <c:v>10.7</c:v>
                </c:pt>
                <c:pt idx="1616">
                  <c:v>10.7</c:v>
                </c:pt>
                <c:pt idx="1617">
                  <c:v>10.7</c:v>
                </c:pt>
                <c:pt idx="1618">
                  <c:v>10.7</c:v>
                </c:pt>
                <c:pt idx="1619">
                  <c:v>10.7</c:v>
                </c:pt>
                <c:pt idx="1620">
                  <c:v>10.7</c:v>
                </c:pt>
                <c:pt idx="1621">
                  <c:v>10.7</c:v>
                </c:pt>
                <c:pt idx="1622">
                  <c:v>10.7</c:v>
                </c:pt>
                <c:pt idx="1623">
                  <c:v>10.7</c:v>
                </c:pt>
                <c:pt idx="1624">
                  <c:v>10.7</c:v>
                </c:pt>
                <c:pt idx="1625">
                  <c:v>10.6</c:v>
                </c:pt>
                <c:pt idx="1626">
                  <c:v>10.6</c:v>
                </c:pt>
                <c:pt idx="1627">
                  <c:v>10.7</c:v>
                </c:pt>
                <c:pt idx="1628">
                  <c:v>10.6</c:v>
                </c:pt>
                <c:pt idx="1629">
                  <c:v>10.7</c:v>
                </c:pt>
                <c:pt idx="1630">
                  <c:v>10.6</c:v>
                </c:pt>
                <c:pt idx="1631">
                  <c:v>10.6</c:v>
                </c:pt>
                <c:pt idx="1632">
                  <c:v>10.7</c:v>
                </c:pt>
                <c:pt idx="1633">
                  <c:v>10.6</c:v>
                </c:pt>
                <c:pt idx="1634">
                  <c:v>10.7</c:v>
                </c:pt>
                <c:pt idx="1635">
                  <c:v>10.6</c:v>
                </c:pt>
                <c:pt idx="1636">
                  <c:v>10.7</c:v>
                </c:pt>
                <c:pt idx="1637">
                  <c:v>10.7</c:v>
                </c:pt>
                <c:pt idx="1638">
                  <c:v>10.7</c:v>
                </c:pt>
                <c:pt idx="1639">
                  <c:v>10.7</c:v>
                </c:pt>
                <c:pt idx="1640">
                  <c:v>10.6</c:v>
                </c:pt>
                <c:pt idx="1641">
                  <c:v>10.7</c:v>
                </c:pt>
                <c:pt idx="1642">
                  <c:v>10.6</c:v>
                </c:pt>
                <c:pt idx="1643">
                  <c:v>10.7</c:v>
                </c:pt>
                <c:pt idx="1644">
                  <c:v>10.7</c:v>
                </c:pt>
                <c:pt idx="1645">
                  <c:v>10.7</c:v>
                </c:pt>
                <c:pt idx="1646">
                  <c:v>10.6</c:v>
                </c:pt>
                <c:pt idx="1647">
                  <c:v>10.7</c:v>
                </c:pt>
                <c:pt idx="1648">
                  <c:v>10.6</c:v>
                </c:pt>
                <c:pt idx="1649">
                  <c:v>10.7</c:v>
                </c:pt>
                <c:pt idx="1650">
                  <c:v>10.6</c:v>
                </c:pt>
                <c:pt idx="1651">
                  <c:v>10.7</c:v>
                </c:pt>
                <c:pt idx="1652">
                  <c:v>10.7</c:v>
                </c:pt>
                <c:pt idx="1653">
                  <c:v>10.7</c:v>
                </c:pt>
                <c:pt idx="1654">
                  <c:v>10.6</c:v>
                </c:pt>
                <c:pt idx="1655">
                  <c:v>10.7</c:v>
                </c:pt>
                <c:pt idx="1656">
                  <c:v>10.7</c:v>
                </c:pt>
                <c:pt idx="1657">
                  <c:v>10.7</c:v>
                </c:pt>
                <c:pt idx="1658">
                  <c:v>10.7</c:v>
                </c:pt>
                <c:pt idx="1659">
                  <c:v>10.7</c:v>
                </c:pt>
                <c:pt idx="1660">
                  <c:v>10.7</c:v>
                </c:pt>
                <c:pt idx="1661">
                  <c:v>10.7</c:v>
                </c:pt>
                <c:pt idx="1662">
                  <c:v>10.7</c:v>
                </c:pt>
                <c:pt idx="1663">
                  <c:v>10.7</c:v>
                </c:pt>
                <c:pt idx="1664">
                  <c:v>10.6</c:v>
                </c:pt>
                <c:pt idx="1665">
                  <c:v>10.6</c:v>
                </c:pt>
                <c:pt idx="1666">
                  <c:v>10.7</c:v>
                </c:pt>
                <c:pt idx="1667">
                  <c:v>10.6</c:v>
                </c:pt>
                <c:pt idx="1668">
                  <c:v>10.6</c:v>
                </c:pt>
                <c:pt idx="1669">
                  <c:v>10.6</c:v>
                </c:pt>
                <c:pt idx="1670">
                  <c:v>10.6</c:v>
                </c:pt>
                <c:pt idx="1671">
                  <c:v>10.6</c:v>
                </c:pt>
                <c:pt idx="1672">
                  <c:v>10.6</c:v>
                </c:pt>
                <c:pt idx="1673">
                  <c:v>10.6</c:v>
                </c:pt>
                <c:pt idx="1674">
                  <c:v>10.6</c:v>
                </c:pt>
                <c:pt idx="1675">
                  <c:v>10.6</c:v>
                </c:pt>
                <c:pt idx="1676">
                  <c:v>10.6</c:v>
                </c:pt>
                <c:pt idx="1677">
                  <c:v>10.7</c:v>
                </c:pt>
                <c:pt idx="1678">
                  <c:v>10.7</c:v>
                </c:pt>
                <c:pt idx="1679">
                  <c:v>10.6</c:v>
                </c:pt>
                <c:pt idx="1680">
                  <c:v>10.7</c:v>
                </c:pt>
                <c:pt idx="1681">
                  <c:v>10.7</c:v>
                </c:pt>
                <c:pt idx="1682">
                  <c:v>10.7</c:v>
                </c:pt>
                <c:pt idx="1683">
                  <c:v>10.6</c:v>
                </c:pt>
                <c:pt idx="1684">
                  <c:v>10.6</c:v>
                </c:pt>
                <c:pt idx="1685">
                  <c:v>10.6</c:v>
                </c:pt>
                <c:pt idx="1686">
                  <c:v>10.6</c:v>
                </c:pt>
                <c:pt idx="1687">
                  <c:v>10.6</c:v>
                </c:pt>
                <c:pt idx="1688">
                  <c:v>10.6</c:v>
                </c:pt>
                <c:pt idx="1689">
                  <c:v>10.6</c:v>
                </c:pt>
                <c:pt idx="1690">
                  <c:v>10.6</c:v>
                </c:pt>
                <c:pt idx="1691">
                  <c:v>10.7</c:v>
                </c:pt>
                <c:pt idx="1692">
                  <c:v>10.6</c:v>
                </c:pt>
                <c:pt idx="1693">
                  <c:v>10.6</c:v>
                </c:pt>
                <c:pt idx="1694">
                  <c:v>10.6</c:v>
                </c:pt>
                <c:pt idx="1695">
                  <c:v>10.6</c:v>
                </c:pt>
                <c:pt idx="1696">
                  <c:v>10.6</c:v>
                </c:pt>
                <c:pt idx="1697">
                  <c:v>10.6</c:v>
                </c:pt>
                <c:pt idx="1698">
                  <c:v>10.6</c:v>
                </c:pt>
                <c:pt idx="1699">
                  <c:v>10.6</c:v>
                </c:pt>
                <c:pt idx="1700">
                  <c:v>10.6</c:v>
                </c:pt>
                <c:pt idx="1701">
                  <c:v>10.6</c:v>
                </c:pt>
                <c:pt idx="1702">
                  <c:v>10.6</c:v>
                </c:pt>
                <c:pt idx="1703">
                  <c:v>10.7</c:v>
                </c:pt>
                <c:pt idx="1704">
                  <c:v>10.7</c:v>
                </c:pt>
                <c:pt idx="1705">
                  <c:v>10.7</c:v>
                </c:pt>
                <c:pt idx="1706">
                  <c:v>10.6</c:v>
                </c:pt>
                <c:pt idx="1707">
                  <c:v>10.6</c:v>
                </c:pt>
                <c:pt idx="1708">
                  <c:v>10.6</c:v>
                </c:pt>
                <c:pt idx="1709">
                  <c:v>10.6</c:v>
                </c:pt>
                <c:pt idx="1710">
                  <c:v>10.6</c:v>
                </c:pt>
                <c:pt idx="1711">
                  <c:v>10.6</c:v>
                </c:pt>
                <c:pt idx="1712">
                  <c:v>10.7</c:v>
                </c:pt>
                <c:pt idx="1713">
                  <c:v>10.6</c:v>
                </c:pt>
                <c:pt idx="1714">
                  <c:v>10.6</c:v>
                </c:pt>
                <c:pt idx="1715">
                  <c:v>10.6</c:v>
                </c:pt>
                <c:pt idx="1716">
                  <c:v>10.6</c:v>
                </c:pt>
                <c:pt idx="1717">
                  <c:v>10.6</c:v>
                </c:pt>
                <c:pt idx="1718">
                  <c:v>10.6</c:v>
                </c:pt>
                <c:pt idx="1719">
                  <c:v>10.6</c:v>
                </c:pt>
                <c:pt idx="1720">
                  <c:v>10.6</c:v>
                </c:pt>
                <c:pt idx="1721">
                  <c:v>10.6</c:v>
                </c:pt>
                <c:pt idx="1722">
                  <c:v>10.6</c:v>
                </c:pt>
                <c:pt idx="1723">
                  <c:v>10.6</c:v>
                </c:pt>
                <c:pt idx="1724">
                  <c:v>10.6</c:v>
                </c:pt>
                <c:pt idx="1725">
                  <c:v>10.6</c:v>
                </c:pt>
                <c:pt idx="1726">
                  <c:v>10.6</c:v>
                </c:pt>
                <c:pt idx="1727">
                  <c:v>10.6</c:v>
                </c:pt>
                <c:pt idx="1728">
                  <c:v>10.6</c:v>
                </c:pt>
                <c:pt idx="1729">
                  <c:v>10.6</c:v>
                </c:pt>
                <c:pt idx="1730">
                  <c:v>10.6</c:v>
                </c:pt>
                <c:pt idx="1731">
                  <c:v>10.6</c:v>
                </c:pt>
                <c:pt idx="1732">
                  <c:v>10.6</c:v>
                </c:pt>
                <c:pt idx="1733">
                  <c:v>10.6</c:v>
                </c:pt>
                <c:pt idx="1734">
                  <c:v>10.6</c:v>
                </c:pt>
                <c:pt idx="1735">
                  <c:v>10.6</c:v>
                </c:pt>
                <c:pt idx="1736">
                  <c:v>10.6</c:v>
                </c:pt>
                <c:pt idx="1737">
                  <c:v>10.6</c:v>
                </c:pt>
                <c:pt idx="1738">
                  <c:v>10.6</c:v>
                </c:pt>
                <c:pt idx="1739">
                  <c:v>10.6</c:v>
                </c:pt>
                <c:pt idx="1740">
                  <c:v>10.6</c:v>
                </c:pt>
                <c:pt idx="1741">
                  <c:v>10.6</c:v>
                </c:pt>
                <c:pt idx="1742">
                  <c:v>10.6</c:v>
                </c:pt>
                <c:pt idx="1743">
                  <c:v>10.6</c:v>
                </c:pt>
                <c:pt idx="1744">
                  <c:v>10.6</c:v>
                </c:pt>
                <c:pt idx="1745">
                  <c:v>10.6</c:v>
                </c:pt>
                <c:pt idx="1746">
                  <c:v>10.6</c:v>
                </c:pt>
                <c:pt idx="1747">
                  <c:v>10.6</c:v>
                </c:pt>
                <c:pt idx="1748">
                  <c:v>10.6</c:v>
                </c:pt>
                <c:pt idx="1749">
                  <c:v>10.6</c:v>
                </c:pt>
                <c:pt idx="1750">
                  <c:v>10.6</c:v>
                </c:pt>
                <c:pt idx="1751">
                  <c:v>10.6</c:v>
                </c:pt>
                <c:pt idx="1752">
                  <c:v>10.6</c:v>
                </c:pt>
                <c:pt idx="1753">
                  <c:v>10.6</c:v>
                </c:pt>
                <c:pt idx="1754">
                  <c:v>10.6</c:v>
                </c:pt>
                <c:pt idx="1755">
                  <c:v>10.6</c:v>
                </c:pt>
                <c:pt idx="1756">
                  <c:v>10.6</c:v>
                </c:pt>
                <c:pt idx="1757">
                  <c:v>10.6</c:v>
                </c:pt>
                <c:pt idx="1758">
                  <c:v>10.6</c:v>
                </c:pt>
                <c:pt idx="1759">
                  <c:v>10.6</c:v>
                </c:pt>
                <c:pt idx="1760">
                  <c:v>10.6</c:v>
                </c:pt>
                <c:pt idx="1761">
                  <c:v>10.6</c:v>
                </c:pt>
                <c:pt idx="1762">
                  <c:v>10.6</c:v>
                </c:pt>
                <c:pt idx="1763">
                  <c:v>10.6</c:v>
                </c:pt>
                <c:pt idx="1764">
                  <c:v>10.6</c:v>
                </c:pt>
                <c:pt idx="1765">
                  <c:v>10.6</c:v>
                </c:pt>
                <c:pt idx="1766">
                  <c:v>10.6</c:v>
                </c:pt>
                <c:pt idx="1767">
                  <c:v>10.6</c:v>
                </c:pt>
                <c:pt idx="1768">
                  <c:v>10.6</c:v>
                </c:pt>
                <c:pt idx="1769">
                  <c:v>10.6</c:v>
                </c:pt>
                <c:pt idx="1770">
                  <c:v>10.6</c:v>
                </c:pt>
                <c:pt idx="1771">
                  <c:v>10.6</c:v>
                </c:pt>
                <c:pt idx="1772">
                  <c:v>10.6</c:v>
                </c:pt>
                <c:pt idx="1773">
                  <c:v>10.6</c:v>
                </c:pt>
                <c:pt idx="1774">
                  <c:v>10.6</c:v>
                </c:pt>
                <c:pt idx="1775">
                  <c:v>10.6</c:v>
                </c:pt>
                <c:pt idx="1776">
                  <c:v>10.6</c:v>
                </c:pt>
                <c:pt idx="1777">
                  <c:v>10.6</c:v>
                </c:pt>
                <c:pt idx="1778">
                  <c:v>10.6</c:v>
                </c:pt>
                <c:pt idx="1779">
                  <c:v>10.6</c:v>
                </c:pt>
                <c:pt idx="1780">
                  <c:v>10.6</c:v>
                </c:pt>
                <c:pt idx="1781">
                  <c:v>10.6</c:v>
                </c:pt>
                <c:pt idx="1782">
                  <c:v>10.6</c:v>
                </c:pt>
                <c:pt idx="1783">
                  <c:v>10.6</c:v>
                </c:pt>
                <c:pt idx="1784">
                  <c:v>10.6</c:v>
                </c:pt>
                <c:pt idx="1785">
                  <c:v>10.6</c:v>
                </c:pt>
                <c:pt idx="1786">
                  <c:v>10.6</c:v>
                </c:pt>
                <c:pt idx="1787">
                  <c:v>10.6</c:v>
                </c:pt>
                <c:pt idx="1788">
                  <c:v>10.6</c:v>
                </c:pt>
                <c:pt idx="1789">
                  <c:v>10.6</c:v>
                </c:pt>
                <c:pt idx="1790">
                  <c:v>10.6</c:v>
                </c:pt>
                <c:pt idx="1791">
                  <c:v>10.6</c:v>
                </c:pt>
                <c:pt idx="1792">
                  <c:v>10.6</c:v>
                </c:pt>
                <c:pt idx="1793">
                  <c:v>10.6</c:v>
                </c:pt>
                <c:pt idx="1794">
                  <c:v>10.6</c:v>
                </c:pt>
                <c:pt idx="1795">
                  <c:v>10.6</c:v>
                </c:pt>
                <c:pt idx="1796">
                  <c:v>10.6</c:v>
                </c:pt>
                <c:pt idx="1797">
                  <c:v>10.6</c:v>
                </c:pt>
                <c:pt idx="1798">
                  <c:v>10.6</c:v>
                </c:pt>
                <c:pt idx="1799">
                  <c:v>10.6</c:v>
                </c:pt>
                <c:pt idx="1800">
                  <c:v>10.6</c:v>
                </c:pt>
                <c:pt idx="1801">
                  <c:v>10.6</c:v>
                </c:pt>
                <c:pt idx="1802">
                  <c:v>10.6</c:v>
                </c:pt>
                <c:pt idx="1803">
                  <c:v>10.6</c:v>
                </c:pt>
                <c:pt idx="1804">
                  <c:v>10.6</c:v>
                </c:pt>
                <c:pt idx="1805">
                  <c:v>10.6</c:v>
                </c:pt>
                <c:pt idx="1806">
                  <c:v>10.6</c:v>
                </c:pt>
                <c:pt idx="1807">
                  <c:v>10.6</c:v>
                </c:pt>
                <c:pt idx="1808">
                  <c:v>10.6</c:v>
                </c:pt>
                <c:pt idx="1809">
                  <c:v>10.6</c:v>
                </c:pt>
                <c:pt idx="1810">
                  <c:v>10.6</c:v>
                </c:pt>
                <c:pt idx="1811">
                  <c:v>10.6</c:v>
                </c:pt>
                <c:pt idx="1812">
                  <c:v>10.6</c:v>
                </c:pt>
                <c:pt idx="1813">
                  <c:v>10.6</c:v>
                </c:pt>
                <c:pt idx="1814">
                  <c:v>10.6</c:v>
                </c:pt>
                <c:pt idx="1815">
                  <c:v>10.6</c:v>
                </c:pt>
                <c:pt idx="1816">
                  <c:v>10.6</c:v>
                </c:pt>
                <c:pt idx="1817">
                  <c:v>10.6</c:v>
                </c:pt>
                <c:pt idx="1818">
                  <c:v>10.6</c:v>
                </c:pt>
                <c:pt idx="1819">
                  <c:v>10.6</c:v>
                </c:pt>
                <c:pt idx="1820">
                  <c:v>10.6</c:v>
                </c:pt>
                <c:pt idx="1821">
                  <c:v>10.6</c:v>
                </c:pt>
                <c:pt idx="1822">
                  <c:v>10.6</c:v>
                </c:pt>
                <c:pt idx="1823">
                  <c:v>10.6</c:v>
                </c:pt>
                <c:pt idx="1824">
                  <c:v>10.6</c:v>
                </c:pt>
                <c:pt idx="1825">
                  <c:v>10.6</c:v>
                </c:pt>
                <c:pt idx="1826">
                  <c:v>10.6</c:v>
                </c:pt>
                <c:pt idx="1827">
                  <c:v>10.6</c:v>
                </c:pt>
                <c:pt idx="1828">
                  <c:v>10.6</c:v>
                </c:pt>
                <c:pt idx="1829">
                  <c:v>10.6</c:v>
                </c:pt>
                <c:pt idx="1830">
                  <c:v>10.6</c:v>
                </c:pt>
                <c:pt idx="1831">
                  <c:v>10.6</c:v>
                </c:pt>
                <c:pt idx="1832">
                  <c:v>10.6</c:v>
                </c:pt>
                <c:pt idx="1833">
                  <c:v>10.6</c:v>
                </c:pt>
                <c:pt idx="1834">
                  <c:v>10.6</c:v>
                </c:pt>
                <c:pt idx="1835">
                  <c:v>10.6</c:v>
                </c:pt>
                <c:pt idx="1836">
                  <c:v>10.6</c:v>
                </c:pt>
                <c:pt idx="1837">
                  <c:v>10.6</c:v>
                </c:pt>
                <c:pt idx="1838">
                  <c:v>10.6</c:v>
                </c:pt>
                <c:pt idx="1839">
                  <c:v>10.6</c:v>
                </c:pt>
                <c:pt idx="1840">
                  <c:v>10.6</c:v>
                </c:pt>
                <c:pt idx="1841">
                  <c:v>10.6</c:v>
                </c:pt>
                <c:pt idx="1842">
                  <c:v>10.6</c:v>
                </c:pt>
                <c:pt idx="1843">
                  <c:v>10.6</c:v>
                </c:pt>
                <c:pt idx="1844">
                  <c:v>10.6</c:v>
                </c:pt>
                <c:pt idx="1845">
                  <c:v>10.6</c:v>
                </c:pt>
                <c:pt idx="1846">
                  <c:v>10.6</c:v>
                </c:pt>
                <c:pt idx="1847">
                  <c:v>10.6</c:v>
                </c:pt>
                <c:pt idx="1848">
                  <c:v>10.6</c:v>
                </c:pt>
                <c:pt idx="1849">
                  <c:v>10.6</c:v>
                </c:pt>
                <c:pt idx="1850">
                  <c:v>10.6</c:v>
                </c:pt>
                <c:pt idx="1851">
                  <c:v>10.6</c:v>
                </c:pt>
                <c:pt idx="1852">
                  <c:v>10.6</c:v>
                </c:pt>
                <c:pt idx="1853">
                  <c:v>10.6</c:v>
                </c:pt>
                <c:pt idx="1854">
                  <c:v>10.6</c:v>
                </c:pt>
                <c:pt idx="1855">
                  <c:v>10.6</c:v>
                </c:pt>
                <c:pt idx="1856">
                  <c:v>10.6</c:v>
                </c:pt>
                <c:pt idx="1857">
                  <c:v>10.6</c:v>
                </c:pt>
                <c:pt idx="1858">
                  <c:v>10.6</c:v>
                </c:pt>
                <c:pt idx="1859">
                  <c:v>10.6</c:v>
                </c:pt>
                <c:pt idx="1860">
                  <c:v>10.6</c:v>
                </c:pt>
                <c:pt idx="1861">
                  <c:v>10.6</c:v>
                </c:pt>
                <c:pt idx="1862">
                  <c:v>10.6</c:v>
                </c:pt>
                <c:pt idx="1863">
                  <c:v>10.6</c:v>
                </c:pt>
                <c:pt idx="1864">
                  <c:v>10.6</c:v>
                </c:pt>
                <c:pt idx="1865">
                  <c:v>10.6</c:v>
                </c:pt>
                <c:pt idx="1866">
                  <c:v>10.6</c:v>
                </c:pt>
                <c:pt idx="1867">
                  <c:v>10.6</c:v>
                </c:pt>
                <c:pt idx="1868">
                  <c:v>10.6</c:v>
                </c:pt>
                <c:pt idx="1869">
                  <c:v>10.6</c:v>
                </c:pt>
                <c:pt idx="1870">
                  <c:v>10.6</c:v>
                </c:pt>
                <c:pt idx="1871">
                  <c:v>10.6</c:v>
                </c:pt>
                <c:pt idx="1872">
                  <c:v>10.6</c:v>
                </c:pt>
                <c:pt idx="1873">
                  <c:v>10.6</c:v>
                </c:pt>
                <c:pt idx="1874">
                  <c:v>10.6</c:v>
                </c:pt>
                <c:pt idx="1875">
                  <c:v>10.6</c:v>
                </c:pt>
                <c:pt idx="1876">
                  <c:v>10.6</c:v>
                </c:pt>
                <c:pt idx="1877">
                  <c:v>10.6</c:v>
                </c:pt>
                <c:pt idx="1878">
                  <c:v>10.6</c:v>
                </c:pt>
                <c:pt idx="1879">
                  <c:v>10.6</c:v>
                </c:pt>
                <c:pt idx="1880">
                  <c:v>10.6</c:v>
                </c:pt>
                <c:pt idx="1881">
                  <c:v>10.6</c:v>
                </c:pt>
                <c:pt idx="1882">
                  <c:v>10.6</c:v>
                </c:pt>
                <c:pt idx="1883">
                  <c:v>10.6</c:v>
                </c:pt>
                <c:pt idx="1884">
                  <c:v>10.6</c:v>
                </c:pt>
                <c:pt idx="1885">
                  <c:v>10.6</c:v>
                </c:pt>
                <c:pt idx="1886">
                  <c:v>10.6</c:v>
                </c:pt>
                <c:pt idx="1887">
                  <c:v>10.6</c:v>
                </c:pt>
                <c:pt idx="1888">
                  <c:v>10.6</c:v>
                </c:pt>
                <c:pt idx="1889">
                  <c:v>10.6</c:v>
                </c:pt>
                <c:pt idx="1890">
                  <c:v>10.6</c:v>
                </c:pt>
                <c:pt idx="1891">
                  <c:v>10.6</c:v>
                </c:pt>
                <c:pt idx="1892">
                  <c:v>10.6</c:v>
                </c:pt>
                <c:pt idx="1893">
                  <c:v>10.6</c:v>
                </c:pt>
                <c:pt idx="1894">
                  <c:v>10.6</c:v>
                </c:pt>
                <c:pt idx="1895">
                  <c:v>10.6</c:v>
                </c:pt>
                <c:pt idx="1896">
                  <c:v>10.6</c:v>
                </c:pt>
                <c:pt idx="1897">
                  <c:v>10.6</c:v>
                </c:pt>
                <c:pt idx="1898">
                  <c:v>10.6</c:v>
                </c:pt>
                <c:pt idx="1899">
                  <c:v>10.6</c:v>
                </c:pt>
                <c:pt idx="1900">
                  <c:v>10.6</c:v>
                </c:pt>
                <c:pt idx="1901">
                  <c:v>10.6</c:v>
                </c:pt>
                <c:pt idx="1902">
                  <c:v>10.6</c:v>
                </c:pt>
                <c:pt idx="1903">
                  <c:v>10.6</c:v>
                </c:pt>
                <c:pt idx="1904">
                  <c:v>10.6</c:v>
                </c:pt>
                <c:pt idx="1905">
                  <c:v>10.6</c:v>
                </c:pt>
                <c:pt idx="1906">
                  <c:v>10.6</c:v>
                </c:pt>
                <c:pt idx="1907">
                  <c:v>10.6</c:v>
                </c:pt>
                <c:pt idx="1908">
                  <c:v>10.6</c:v>
                </c:pt>
                <c:pt idx="1909">
                  <c:v>10.6</c:v>
                </c:pt>
                <c:pt idx="1910">
                  <c:v>10.6</c:v>
                </c:pt>
                <c:pt idx="1911">
                  <c:v>10.6</c:v>
                </c:pt>
                <c:pt idx="1912">
                  <c:v>10.6</c:v>
                </c:pt>
                <c:pt idx="1913">
                  <c:v>10.6</c:v>
                </c:pt>
                <c:pt idx="1914">
                  <c:v>10.6</c:v>
                </c:pt>
                <c:pt idx="1915">
                  <c:v>10.6</c:v>
                </c:pt>
                <c:pt idx="1916">
                  <c:v>10.6</c:v>
                </c:pt>
                <c:pt idx="1917">
                  <c:v>10.6</c:v>
                </c:pt>
                <c:pt idx="1918">
                  <c:v>10.6</c:v>
                </c:pt>
                <c:pt idx="1919">
                  <c:v>10.6</c:v>
                </c:pt>
                <c:pt idx="1920">
                  <c:v>10.6</c:v>
                </c:pt>
                <c:pt idx="1921">
                  <c:v>10.6</c:v>
                </c:pt>
                <c:pt idx="1922">
                  <c:v>10.6</c:v>
                </c:pt>
                <c:pt idx="1923">
                  <c:v>10.6</c:v>
                </c:pt>
                <c:pt idx="1924">
                  <c:v>10.6</c:v>
                </c:pt>
                <c:pt idx="1925">
                  <c:v>10.6</c:v>
                </c:pt>
                <c:pt idx="1926">
                  <c:v>10.6</c:v>
                </c:pt>
                <c:pt idx="1927">
                  <c:v>10.5</c:v>
                </c:pt>
                <c:pt idx="1928">
                  <c:v>10.6</c:v>
                </c:pt>
                <c:pt idx="1929">
                  <c:v>10.6</c:v>
                </c:pt>
                <c:pt idx="1930">
                  <c:v>10.6</c:v>
                </c:pt>
                <c:pt idx="1931">
                  <c:v>10.6</c:v>
                </c:pt>
                <c:pt idx="1932">
                  <c:v>10.6</c:v>
                </c:pt>
                <c:pt idx="1933">
                  <c:v>10.6</c:v>
                </c:pt>
                <c:pt idx="1934">
                  <c:v>10.5</c:v>
                </c:pt>
                <c:pt idx="1935">
                  <c:v>10.6</c:v>
                </c:pt>
                <c:pt idx="1936">
                  <c:v>10.6</c:v>
                </c:pt>
                <c:pt idx="1937">
                  <c:v>10.6</c:v>
                </c:pt>
                <c:pt idx="1938">
                  <c:v>10.6</c:v>
                </c:pt>
                <c:pt idx="1939">
                  <c:v>10.6</c:v>
                </c:pt>
                <c:pt idx="1940">
                  <c:v>10.6</c:v>
                </c:pt>
                <c:pt idx="1941">
                  <c:v>10.5</c:v>
                </c:pt>
                <c:pt idx="1942">
                  <c:v>10.5</c:v>
                </c:pt>
                <c:pt idx="1943">
                  <c:v>10.6</c:v>
                </c:pt>
                <c:pt idx="1944">
                  <c:v>10.5</c:v>
                </c:pt>
                <c:pt idx="1945">
                  <c:v>10.6</c:v>
                </c:pt>
                <c:pt idx="1946">
                  <c:v>10.6</c:v>
                </c:pt>
                <c:pt idx="1947">
                  <c:v>10.6</c:v>
                </c:pt>
                <c:pt idx="1948">
                  <c:v>10.6</c:v>
                </c:pt>
                <c:pt idx="1949">
                  <c:v>10.6</c:v>
                </c:pt>
                <c:pt idx="1950">
                  <c:v>10.6</c:v>
                </c:pt>
                <c:pt idx="1951">
                  <c:v>10.6</c:v>
                </c:pt>
                <c:pt idx="1952">
                  <c:v>10.6</c:v>
                </c:pt>
                <c:pt idx="1953">
                  <c:v>10.6</c:v>
                </c:pt>
                <c:pt idx="1954">
                  <c:v>10.6</c:v>
                </c:pt>
                <c:pt idx="1955">
                  <c:v>10.6</c:v>
                </c:pt>
                <c:pt idx="1956">
                  <c:v>10.5</c:v>
                </c:pt>
                <c:pt idx="1957">
                  <c:v>10.6</c:v>
                </c:pt>
                <c:pt idx="1958">
                  <c:v>10.6</c:v>
                </c:pt>
                <c:pt idx="1959">
                  <c:v>10.6</c:v>
                </c:pt>
                <c:pt idx="1960">
                  <c:v>10.6</c:v>
                </c:pt>
                <c:pt idx="1961">
                  <c:v>10.5</c:v>
                </c:pt>
                <c:pt idx="1962">
                  <c:v>10.5</c:v>
                </c:pt>
                <c:pt idx="1963">
                  <c:v>10.5</c:v>
                </c:pt>
                <c:pt idx="1964">
                  <c:v>10.6</c:v>
                </c:pt>
                <c:pt idx="1965">
                  <c:v>10.6</c:v>
                </c:pt>
                <c:pt idx="1966">
                  <c:v>10.5</c:v>
                </c:pt>
                <c:pt idx="1967">
                  <c:v>10.5</c:v>
                </c:pt>
                <c:pt idx="1968">
                  <c:v>10.6</c:v>
                </c:pt>
                <c:pt idx="1969">
                  <c:v>10.6</c:v>
                </c:pt>
                <c:pt idx="1970">
                  <c:v>10.5</c:v>
                </c:pt>
                <c:pt idx="1971">
                  <c:v>10.5</c:v>
                </c:pt>
                <c:pt idx="1972">
                  <c:v>10.5</c:v>
                </c:pt>
                <c:pt idx="1973">
                  <c:v>10.6</c:v>
                </c:pt>
                <c:pt idx="1974">
                  <c:v>10.6</c:v>
                </c:pt>
                <c:pt idx="1975">
                  <c:v>10.6</c:v>
                </c:pt>
                <c:pt idx="1976">
                  <c:v>10.6</c:v>
                </c:pt>
                <c:pt idx="1977">
                  <c:v>10.6</c:v>
                </c:pt>
                <c:pt idx="1978">
                  <c:v>10.6</c:v>
                </c:pt>
                <c:pt idx="1979">
                  <c:v>10.6</c:v>
                </c:pt>
                <c:pt idx="1980">
                  <c:v>10.6</c:v>
                </c:pt>
                <c:pt idx="1981">
                  <c:v>10.6</c:v>
                </c:pt>
                <c:pt idx="1982">
                  <c:v>10.6</c:v>
                </c:pt>
                <c:pt idx="1983">
                  <c:v>10.5</c:v>
                </c:pt>
                <c:pt idx="1984">
                  <c:v>10.6</c:v>
                </c:pt>
                <c:pt idx="1985">
                  <c:v>10.6</c:v>
                </c:pt>
                <c:pt idx="1986">
                  <c:v>10.6</c:v>
                </c:pt>
                <c:pt idx="1987">
                  <c:v>10.6</c:v>
                </c:pt>
                <c:pt idx="1988">
                  <c:v>10.6</c:v>
                </c:pt>
                <c:pt idx="1989">
                  <c:v>10.5</c:v>
                </c:pt>
                <c:pt idx="1990">
                  <c:v>10.5</c:v>
                </c:pt>
                <c:pt idx="1991">
                  <c:v>10.5</c:v>
                </c:pt>
                <c:pt idx="1992">
                  <c:v>10.6</c:v>
                </c:pt>
                <c:pt idx="1993">
                  <c:v>10.6</c:v>
                </c:pt>
                <c:pt idx="1994">
                  <c:v>10.6</c:v>
                </c:pt>
                <c:pt idx="1995">
                  <c:v>10.6</c:v>
                </c:pt>
                <c:pt idx="1996">
                  <c:v>10.5</c:v>
                </c:pt>
                <c:pt idx="1997">
                  <c:v>10.6</c:v>
                </c:pt>
                <c:pt idx="1998">
                  <c:v>10.6</c:v>
                </c:pt>
                <c:pt idx="1999">
                  <c:v>10.6</c:v>
                </c:pt>
                <c:pt idx="2000">
                  <c:v>10.6</c:v>
                </c:pt>
                <c:pt idx="2001">
                  <c:v>10.6</c:v>
                </c:pt>
                <c:pt idx="2002">
                  <c:v>10.6</c:v>
                </c:pt>
                <c:pt idx="2003">
                  <c:v>10.5</c:v>
                </c:pt>
                <c:pt idx="2004">
                  <c:v>10.5</c:v>
                </c:pt>
                <c:pt idx="2005">
                  <c:v>10.6</c:v>
                </c:pt>
                <c:pt idx="2006">
                  <c:v>10.5</c:v>
                </c:pt>
                <c:pt idx="2007">
                  <c:v>10.6</c:v>
                </c:pt>
                <c:pt idx="2008">
                  <c:v>10.5</c:v>
                </c:pt>
                <c:pt idx="2009">
                  <c:v>10.6</c:v>
                </c:pt>
                <c:pt idx="2010">
                  <c:v>10.6</c:v>
                </c:pt>
                <c:pt idx="2011">
                  <c:v>10.5</c:v>
                </c:pt>
                <c:pt idx="2012">
                  <c:v>10.6</c:v>
                </c:pt>
                <c:pt idx="2013">
                  <c:v>10.5</c:v>
                </c:pt>
                <c:pt idx="2014">
                  <c:v>10.5</c:v>
                </c:pt>
                <c:pt idx="2015">
                  <c:v>10.5</c:v>
                </c:pt>
                <c:pt idx="2016">
                  <c:v>10.5</c:v>
                </c:pt>
                <c:pt idx="2017">
                  <c:v>10.5</c:v>
                </c:pt>
                <c:pt idx="2018">
                  <c:v>10.6</c:v>
                </c:pt>
                <c:pt idx="2019">
                  <c:v>10.5</c:v>
                </c:pt>
                <c:pt idx="2020">
                  <c:v>10.5</c:v>
                </c:pt>
                <c:pt idx="2021">
                  <c:v>10.5</c:v>
                </c:pt>
                <c:pt idx="2022">
                  <c:v>10.5</c:v>
                </c:pt>
                <c:pt idx="2023">
                  <c:v>10.5</c:v>
                </c:pt>
                <c:pt idx="2024">
                  <c:v>10.5</c:v>
                </c:pt>
                <c:pt idx="2025">
                  <c:v>10.5</c:v>
                </c:pt>
                <c:pt idx="2026">
                  <c:v>10.6</c:v>
                </c:pt>
                <c:pt idx="2027">
                  <c:v>10.6</c:v>
                </c:pt>
                <c:pt idx="2028">
                  <c:v>10.5</c:v>
                </c:pt>
                <c:pt idx="2029">
                  <c:v>10.6</c:v>
                </c:pt>
                <c:pt idx="2030">
                  <c:v>10.5</c:v>
                </c:pt>
                <c:pt idx="2031">
                  <c:v>10.6</c:v>
                </c:pt>
                <c:pt idx="2032">
                  <c:v>10.6</c:v>
                </c:pt>
                <c:pt idx="2033">
                  <c:v>10.5</c:v>
                </c:pt>
                <c:pt idx="2034">
                  <c:v>10.6</c:v>
                </c:pt>
                <c:pt idx="2035">
                  <c:v>10.6</c:v>
                </c:pt>
                <c:pt idx="2036">
                  <c:v>10.5</c:v>
                </c:pt>
                <c:pt idx="2037">
                  <c:v>10.5</c:v>
                </c:pt>
                <c:pt idx="2038">
                  <c:v>10.5</c:v>
                </c:pt>
                <c:pt idx="2039">
                  <c:v>10.6</c:v>
                </c:pt>
                <c:pt idx="2040">
                  <c:v>10.5</c:v>
                </c:pt>
                <c:pt idx="2041">
                  <c:v>10.5</c:v>
                </c:pt>
                <c:pt idx="2042">
                  <c:v>10.5</c:v>
                </c:pt>
                <c:pt idx="2043">
                  <c:v>10.6</c:v>
                </c:pt>
                <c:pt idx="2044">
                  <c:v>10.6</c:v>
                </c:pt>
                <c:pt idx="2045">
                  <c:v>10.5</c:v>
                </c:pt>
                <c:pt idx="2046">
                  <c:v>10.5</c:v>
                </c:pt>
                <c:pt idx="2047">
                  <c:v>10.5</c:v>
                </c:pt>
                <c:pt idx="2048">
                  <c:v>10.5</c:v>
                </c:pt>
                <c:pt idx="2049">
                  <c:v>10.5</c:v>
                </c:pt>
                <c:pt idx="2050">
                  <c:v>10.5</c:v>
                </c:pt>
                <c:pt idx="2051">
                  <c:v>10.5</c:v>
                </c:pt>
                <c:pt idx="2052">
                  <c:v>10.5</c:v>
                </c:pt>
                <c:pt idx="2053">
                  <c:v>10.5</c:v>
                </c:pt>
                <c:pt idx="2054">
                  <c:v>10.6</c:v>
                </c:pt>
                <c:pt idx="2055">
                  <c:v>10.5</c:v>
                </c:pt>
                <c:pt idx="2056">
                  <c:v>10.5</c:v>
                </c:pt>
                <c:pt idx="2057">
                  <c:v>10.5</c:v>
                </c:pt>
                <c:pt idx="2058">
                  <c:v>10.5</c:v>
                </c:pt>
                <c:pt idx="2059">
                  <c:v>10.6</c:v>
                </c:pt>
                <c:pt idx="2060">
                  <c:v>10.5</c:v>
                </c:pt>
                <c:pt idx="2061">
                  <c:v>10.5</c:v>
                </c:pt>
                <c:pt idx="2062">
                  <c:v>10.5</c:v>
                </c:pt>
                <c:pt idx="2063">
                  <c:v>10.5</c:v>
                </c:pt>
                <c:pt idx="2064">
                  <c:v>10.5</c:v>
                </c:pt>
                <c:pt idx="2065">
                  <c:v>10.5</c:v>
                </c:pt>
                <c:pt idx="2066">
                  <c:v>10.5</c:v>
                </c:pt>
                <c:pt idx="2067">
                  <c:v>10.5</c:v>
                </c:pt>
                <c:pt idx="2068">
                  <c:v>10.5</c:v>
                </c:pt>
                <c:pt idx="2069">
                  <c:v>10.6</c:v>
                </c:pt>
                <c:pt idx="2070">
                  <c:v>10.5</c:v>
                </c:pt>
                <c:pt idx="2071">
                  <c:v>10.5</c:v>
                </c:pt>
                <c:pt idx="2072">
                  <c:v>10.5</c:v>
                </c:pt>
                <c:pt idx="2073">
                  <c:v>10.5</c:v>
                </c:pt>
                <c:pt idx="2074">
                  <c:v>10.5</c:v>
                </c:pt>
                <c:pt idx="2075">
                  <c:v>10.5</c:v>
                </c:pt>
                <c:pt idx="2076">
                  <c:v>10.5</c:v>
                </c:pt>
                <c:pt idx="2077">
                  <c:v>10.5</c:v>
                </c:pt>
                <c:pt idx="2078">
                  <c:v>10.5</c:v>
                </c:pt>
                <c:pt idx="2079">
                  <c:v>10.5</c:v>
                </c:pt>
                <c:pt idx="2080">
                  <c:v>10.5</c:v>
                </c:pt>
                <c:pt idx="2081">
                  <c:v>10.5</c:v>
                </c:pt>
                <c:pt idx="2082">
                  <c:v>10.5</c:v>
                </c:pt>
                <c:pt idx="2083">
                  <c:v>10.5</c:v>
                </c:pt>
                <c:pt idx="2084">
                  <c:v>10.5</c:v>
                </c:pt>
                <c:pt idx="2085">
                  <c:v>10.5</c:v>
                </c:pt>
                <c:pt idx="2086">
                  <c:v>10.5</c:v>
                </c:pt>
                <c:pt idx="2087">
                  <c:v>10.5</c:v>
                </c:pt>
                <c:pt idx="2088">
                  <c:v>10.5</c:v>
                </c:pt>
                <c:pt idx="2089">
                  <c:v>10.6</c:v>
                </c:pt>
                <c:pt idx="2090">
                  <c:v>10.5</c:v>
                </c:pt>
                <c:pt idx="2091">
                  <c:v>10.5</c:v>
                </c:pt>
                <c:pt idx="2092">
                  <c:v>10.5</c:v>
                </c:pt>
                <c:pt idx="2093">
                  <c:v>10.5</c:v>
                </c:pt>
                <c:pt idx="2094">
                  <c:v>10.5</c:v>
                </c:pt>
                <c:pt idx="2095">
                  <c:v>10.5</c:v>
                </c:pt>
                <c:pt idx="2096">
                  <c:v>10.5</c:v>
                </c:pt>
                <c:pt idx="2097">
                  <c:v>10.5</c:v>
                </c:pt>
                <c:pt idx="2098">
                  <c:v>10.5</c:v>
                </c:pt>
                <c:pt idx="2099">
                  <c:v>10.5</c:v>
                </c:pt>
                <c:pt idx="2100">
                  <c:v>10.5</c:v>
                </c:pt>
                <c:pt idx="2101">
                  <c:v>10.5</c:v>
                </c:pt>
                <c:pt idx="2102">
                  <c:v>10.5</c:v>
                </c:pt>
                <c:pt idx="2103">
                  <c:v>10.5</c:v>
                </c:pt>
                <c:pt idx="2104">
                  <c:v>10.5</c:v>
                </c:pt>
                <c:pt idx="2105">
                  <c:v>10.5</c:v>
                </c:pt>
                <c:pt idx="2106">
                  <c:v>10.5</c:v>
                </c:pt>
                <c:pt idx="2107">
                  <c:v>10.5</c:v>
                </c:pt>
                <c:pt idx="2108">
                  <c:v>10.5</c:v>
                </c:pt>
                <c:pt idx="2109">
                  <c:v>10.5</c:v>
                </c:pt>
                <c:pt idx="2110">
                  <c:v>10.5</c:v>
                </c:pt>
                <c:pt idx="2111">
                  <c:v>10.5</c:v>
                </c:pt>
                <c:pt idx="2112">
                  <c:v>10.5</c:v>
                </c:pt>
                <c:pt idx="2113">
                  <c:v>10.5</c:v>
                </c:pt>
                <c:pt idx="2114">
                  <c:v>10.5</c:v>
                </c:pt>
                <c:pt idx="2115">
                  <c:v>10.5</c:v>
                </c:pt>
                <c:pt idx="2116">
                  <c:v>10.5</c:v>
                </c:pt>
                <c:pt idx="2117">
                  <c:v>10.5</c:v>
                </c:pt>
                <c:pt idx="2118">
                  <c:v>10.5</c:v>
                </c:pt>
                <c:pt idx="2119">
                  <c:v>10.5</c:v>
                </c:pt>
                <c:pt idx="2120">
                  <c:v>10.5</c:v>
                </c:pt>
                <c:pt idx="2121">
                  <c:v>10.5</c:v>
                </c:pt>
                <c:pt idx="2122">
                  <c:v>10.5</c:v>
                </c:pt>
                <c:pt idx="2123">
                  <c:v>10.5</c:v>
                </c:pt>
                <c:pt idx="2124">
                  <c:v>10.5</c:v>
                </c:pt>
                <c:pt idx="2125">
                  <c:v>10.5</c:v>
                </c:pt>
                <c:pt idx="2126">
                  <c:v>10.5</c:v>
                </c:pt>
                <c:pt idx="2127">
                  <c:v>10.5</c:v>
                </c:pt>
                <c:pt idx="2128">
                  <c:v>10.6</c:v>
                </c:pt>
                <c:pt idx="2129">
                  <c:v>10.5</c:v>
                </c:pt>
                <c:pt idx="2130">
                  <c:v>10.5</c:v>
                </c:pt>
                <c:pt idx="2131">
                  <c:v>10.5</c:v>
                </c:pt>
                <c:pt idx="2132">
                  <c:v>10.5</c:v>
                </c:pt>
                <c:pt idx="2133">
                  <c:v>10.5</c:v>
                </c:pt>
                <c:pt idx="2134">
                  <c:v>10.5</c:v>
                </c:pt>
                <c:pt idx="2135">
                  <c:v>10.5</c:v>
                </c:pt>
                <c:pt idx="2136">
                  <c:v>10.5</c:v>
                </c:pt>
                <c:pt idx="2137">
                  <c:v>10.5</c:v>
                </c:pt>
                <c:pt idx="2138">
                  <c:v>10.5</c:v>
                </c:pt>
                <c:pt idx="2139">
                  <c:v>10.5</c:v>
                </c:pt>
                <c:pt idx="2140">
                  <c:v>10.5</c:v>
                </c:pt>
                <c:pt idx="2141">
                  <c:v>10.5</c:v>
                </c:pt>
                <c:pt idx="2142">
                  <c:v>10.5</c:v>
                </c:pt>
                <c:pt idx="2143">
                  <c:v>10.5</c:v>
                </c:pt>
                <c:pt idx="2144">
                  <c:v>10.5</c:v>
                </c:pt>
                <c:pt idx="2145">
                  <c:v>10.5</c:v>
                </c:pt>
                <c:pt idx="2146">
                  <c:v>10.5</c:v>
                </c:pt>
                <c:pt idx="2147">
                  <c:v>10.5</c:v>
                </c:pt>
                <c:pt idx="2148">
                  <c:v>10.5</c:v>
                </c:pt>
                <c:pt idx="2149">
                  <c:v>10.5</c:v>
                </c:pt>
                <c:pt idx="2150">
                  <c:v>10.5</c:v>
                </c:pt>
                <c:pt idx="2151">
                  <c:v>10.5</c:v>
                </c:pt>
                <c:pt idx="2152">
                  <c:v>10.5</c:v>
                </c:pt>
                <c:pt idx="2153">
                  <c:v>10.5</c:v>
                </c:pt>
                <c:pt idx="2154">
                  <c:v>10.5</c:v>
                </c:pt>
                <c:pt idx="2155">
                  <c:v>10.5</c:v>
                </c:pt>
                <c:pt idx="2156">
                  <c:v>10.5</c:v>
                </c:pt>
                <c:pt idx="2157">
                  <c:v>10.5</c:v>
                </c:pt>
                <c:pt idx="2158">
                  <c:v>10.5</c:v>
                </c:pt>
                <c:pt idx="2159">
                  <c:v>10.5</c:v>
                </c:pt>
                <c:pt idx="2160">
                  <c:v>10.5</c:v>
                </c:pt>
                <c:pt idx="2161">
                  <c:v>10.5</c:v>
                </c:pt>
                <c:pt idx="2162">
                  <c:v>10.5</c:v>
                </c:pt>
                <c:pt idx="2163">
                  <c:v>10.5</c:v>
                </c:pt>
                <c:pt idx="2164">
                  <c:v>10.5</c:v>
                </c:pt>
                <c:pt idx="2165">
                  <c:v>10.5</c:v>
                </c:pt>
                <c:pt idx="2166">
                  <c:v>10.5</c:v>
                </c:pt>
                <c:pt idx="2167">
                  <c:v>10.5</c:v>
                </c:pt>
                <c:pt idx="2168">
                  <c:v>10.5</c:v>
                </c:pt>
                <c:pt idx="2169">
                  <c:v>10.5</c:v>
                </c:pt>
                <c:pt idx="2170">
                  <c:v>10.5</c:v>
                </c:pt>
                <c:pt idx="2171">
                  <c:v>10.5</c:v>
                </c:pt>
                <c:pt idx="2172">
                  <c:v>10.5</c:v>
                </c:pt>
                <c:pt idx="2173">
                  <c:v>10.5</c:v>
                </c:pt>
                <c:pt idx="2174">
                  <c:v>10.5</c:v>
                </c:pt>
                <c:pt idx="2175">
                  <c:v>10.5</c:v>
                </c:pt>
                <c:pt idx="2176">
                  <c:v>10.5</c:v>
                </c:pt>
                <c:pt idx="2177">
                  <c:v>10.5</c:v>
                </c:pt>
                <c:pt idx="2178">
                  <c:v>10.5</c:v>
                </c:pt>
                <c:pt idx="2179">
                  <c:v>10.5</c:v>
                </c:pt>
                <c:pt idx="2180">
                  <c:v>10.5</c:v>
                </c:pt>
                <c:pt idx="2181">
                  <c:v>10.5</c:v>
                </c:pt>
                <c:pt idx="2182">
                  <c:v>10.5</c:v>
                </c:pt>
                <c:pt idx="2183">
                  <c:v>10.5</c:v>
                </c:pt>
                <c:pt idx="2184">
                  <c:v>10.5</c:v>
                </c:pt>
                <c:pt idx="2185">
                  <c:v>10.5</c:v>
                </c:pt>
                <c:pt idx="2186">
                  <c:v>10.5</c:v>
                </c:pt>
                <c:pt idx="2187">
                  <c:v>10.5</c:v>
                </c:pt>
                <c:pt idx="2188">
                  <c:v>10.5</c:v>
                </c:pt>
                <c:pt idx="2189">
                  <c:v>10.5</c:v>
                </c:pt>
                <c:pt idx="2190">
                  <c:v>10.5</c:v>
                </c:pt>
                <c:pt idx="2191">
                  <c:v>10.5</c:v>
                </c:pt>
                <c:pt idx="2192">
                  <c:v>10.5</c:v>
                </c:pt>
                <c:pt idx="2193">
                  <c:v>10.5</c:v>
                </c:pt>
                <c:pt idx="2194">
                  <c:v>10.5</c:v>
                </c:pt>
                <c:pt idx="2195">
                  <c:v>10.5</c:v>
                </c:pt>
                <c:pt idx="2196">
                  <c:v>10.5</c:v>
                </c:pt>
                <c:pt idx="2197">
                  <c:v>10.5</c:v>
                </c:pt>
                <c:pt idx="2198">
                  <c:v>10.5</c:v>
                </c:pt>
                <c:pt idx="2199">
                  <c:v>10.5</c:v>
                </c:pt>
                <c:pt idx="2200">
                  <c:v>10.5</c:v>
                </c:pt>
                <c:pt idx="2201">
                  <c:v>10.5</c:v>
                </c:pt>
                <c:pt idx="2202">
                  <c:v>10.5</c:v>
                </c:pt>
                <c:pt idx="2203">
                  <c:v>10.5</c:v>
                </c:pt>
                <c:pt idx="2204">
                  <c:v>10.5</c:v>
                </c:pt>
                <c:pt idx="2205">
                  <c:v>10.5</c:v>
                </c:pt>
                <c:pt idx="2206">
                  <c:v>10.5</c:v>
                </c:pt>
                <c:pt idx="2207">
                  <c:v>10.5</c:v>
                </c:pt>
                <c:pt idx="2208">
                  <c:v>10.5</c:v>
                </c:pt>
                <c:pt idx="2209">
                  <c:v>10.5</c:v>
                </c:pt>
                <c:pt idx="2210">
                  <c:v>10.5</c:v>
                </c:pt>
                <c:pt idx="2211">
                  <c:v>10.5</c:v>
                </c:pt>
                <c:pt idx="2212">
                  <c:v>10.5</c:v>
                </c:pt>
                <c:pt idx="2213">
                  <c:v>10.5</c:v>
                </c:pt>
                <c:pt idx="2214">
                  <c:v>10.5</c:v>
                </c:pt>
                <c:pt idx="2215">
                  <c:v>10.5</c:v>
                </c:pt>
                <c:pt idx="2216">
                  <c:v>10.5</c:v>
                </c:pt>
                <c:pt idx="2217">
                  <c:v>10.5</c:v>
                </c:pt>
                <c:pt idx="2218">
                  <c:v>10.5</c:v>
                </c:pt>
                <c:pt idx="2219">
                  <c:v>10.5</c:v>
                </c:pt>
                <c:pt idx="2220">
                  <c:v>10.5</c:v>
                </c:pt>
                <c:pt idx="2221">
                  <c:v>10.5</c:v>
                </c:pt>
                <c:pt idx="2222">
                  <c:v>10.5</c:v>
                </c:pt>
                <c:pt idx="2223">
                  <c:v>10.5</c:v>
                </c:pt>
                <c:pt idx="2224">
                  <c:v>10.5</c:v>
                </c:pt>
                <c:pt idx="2225">
                  <c:v>10.5</c:v>
                </c:pt>
                <c:pt idx="2226">
                  <c:v>10.5</c:v>
                </c:pt>
                <c:pt idx="2227">
                  <c:v>10.5</c:v>
                </c:pt>
                <c:pt idx="2228">
                  <c:v>10.5</c:v>
                </c:pt>
                <c:pt idx="2229">
                  <c:v>10.5</c:v>
                </c:pt>
                <c:pt idx="2230">
                  <c:v>10.5</c:v>
                </c:pt>
                <c:pt idx="2231">
                  <c:v>10.5</c:v>
                </c:pt>
                <c:pt idx="2232">
                  <c:v>10.5</c:v>
                </c:pt>
                <c:pt idx="2233">
                  <c:v>10.5</c:v>
                </c:pt>
                <c:pt idx="2234">
                  <c:v>10.5</c:v>
                </c:pt>
                <c:pt idx="2235">
                  <c:v>10.5</c:v>
                </c:pt>
                <c:pt idx="2236">
                  <c:v>10.5</c:v>
                </c:pt>
                <c:pt idx="2237">
                  <c:v>10.5</c:v>
                </c:pt>
                <c:pt idx="2238">
                  <c:v>10.5</c:v>
                </c:pt>
                <c:pt idx="2239">
                  <c:v>10.5</c:v>
                </c:pt>
                <c:pt idx="2240">
                  <c:v>10.5</c:v>
                </c:pt>
                <c:pt idx="2241">
                  <c:v>10.5</c:v>
                </c:pt>
                <c:pt idx="2242">
                  <c:v>10.5</c:v>
                </c:pt>
                <c:pt idx="2243">
                  <c:v>10.5</c:v>
                </c:pt>
                <c:pt idx="2244">
                  <c:v>10.5</c:v>
                </c:pt>
                <c:pt idx="2245">
                  <c:v>10.5</c:v>
                </c:pt>
                <c:pt idx="2246">
                  <c:v>10.5</c:v>
                </c:pt>
                <c:pt idx="2247">
                  <c:v>10.5</c:v>
                </c:pt>
                <c:pt idx="2248">
                  <c:v>10.5</c:v>
                </c:pt>
                <c:pt idx="2249">
                  <c:v>10.5</c:v>
                </c:pt>
                <c:pt idx="2250">
                  <c:v>10.5</c:v>
                </c:pt>
                <c:pt idx="2251">
                  <c:v>10.5</c:v>
                </c:pt>
                <c:pt idx="2252">
                  <c:v>10.5</c:v>
                </c:pt>
                <c:pt idx="2253">
                  <c:v>10.5</c:v>
                </c:pt>
                <c:pt idx="2254">
                  <c:v>10.5</c:v>
                </c:pt>
                <c:pt idx="2255">
                  <c:v>10.5</c:v>
                </c:pt>
                <c:pt idx="2256">
                  <c:v>10.5</c:v>
                </c:pt>
                <c:pt idx="2257">
                  <c:v>10.5</c:v>
                </c:pt>
                <c:pt idx="2258">
                  <c:v>10.5</c:v>
                </c:pt>
                <c:pt idx="2259">
                  <c:v>10.5</c:v>
                </c:pt>
                <c:pt idx="2260">
                  <c:v>10.5</c:v>
                </c:pt>
                <c:pt idx="2261">
                  <c:v>10.5</c:v>
                </c:pt>
                <c:pt idx="2262">
                  <c:v>10.5</c:v>
                </c:pt>
                <c:pt idx="2263">
                  <c:v>10.5</c:v>
                </c:pt>
                <c:pt idx="2264">
                  <c:v>10.5</c:v>
                </c:pt>
                <c:pt idx="2265">
                  <c:v>10.5</c:v>
                </c:pt>
                <c:pt idx="2266">
                  <c:v>10.5</c:v>
                </c:pt>
                <c:pt idx="2267">
                  <c:v>10.5</c:v>
                </c:pt>
                <c:pt idx="2268">
                  <c:v>10.5</c:v>
                </c:pt>
                <c:pt idx="2269">
                  <c:v>10.5</c:v>
                </c:pt>
                <c:pt idx="2270">
                  <c:v>10.5</c:v>
                </c:pt>
                <c:pt idx="2271">
                  <c:v>10.5</c:v>
                </c:pt>
                <c:pt idx="2272">
                  <c:v>10.5</c:v>
                </c:pt>
                <c:pt idx="2273">
                  <c:v>10.5</c:v>
                </c:pt>
                <c:pt idx="2274">
                  <c:v>10.5</c:v>
                </c:pt>
                <c:pt idx="2275">
                  <c:v>10.5</c:v>
                </c:pt>
                <c:pt idx="2276">
                  <c:v>10.5</c:v>
                </c:pt>
                <c:pt idx="2277">
                  <c:v>10.5</c:v>
                </c:pt>
                <c:pt idx="2278">
                  <c:v>10.5</c:v>
                </c:pt>
                <c:pt idx="2279">
                  <c:v>10.5</c:v>
                </c:pt>
                <c:pt idx="2280">
                  <c:v>10.5</c:v>
                </c:pt>
                <c:pt idx="2281">
                  <c:v>10.5</c:v>
                </c:pt>
                <c:pt idx="2282">
                  <c:v>10.5</c:v>
                </c:pt>
                <c:pt idx="2283">
                  <c:v>10.5</c:v>
                </c:pt>
                <c:pt idx="2284">
                  <c:v>10.5</c:v>
                </c:pt>
                <c:pt idx="2285">
                  <c:v>10.5</c:v>
                </c:pt>
                <c:pt idx="2286">
                  <c:v>10.5</c:v>
                </c:pt>
                <c:pt idx="2287">
                  <c:v>10.5</c:v>
                </c:pt>
                <c:pt idx="2288">
                  <c:v>10.5</c:v>
                </c:pt>
                <c:pt idx="2289">
                  <c:v>10.5</c:v>
                </c:pt>
                <c:pt idx="2290">
                  <c:v>10.5</c:v>
                </c:pt>
                <c:pt idx="2291">
                  <c:v>10.5</c:v>
                </c:pt>
                <c:pt idx="2292">
                  <c:v>10.5</c:v>
                </c:pt>
                <c:pt idx="2293">
                  <c:v>10.5</c:v>
                </c:pt>
                <c:pt idx="2294">
                  <c:v>10.5</c:v>
                </c:pt>
                <c:pt idx="2295">
                  <c:v>10.5</c:v>
                </c:pt>
                <c:pt idx="2296">
                  <c:v>10.5</c:v>
                </c:pt>
                <c:pt idx="2297">
                  <c:v>10.5</c:v>
                </c:pt>
                <c:pt idx="2298">
                  <c:v>10.5</c:v>
                </c:pt>
                <c:pt idx="2299">
                  <c:v>10.5</c:v>
                </c:pt>
                <c:pt idx="2300">
                  <c:v>10.5</c:v>
                </c:pt>
                <c:pt idx="2301">
                  <c:v>10.5</c:v>
                </c:pt>
                <c:pt idx="2302">
                  <c:v>10.5</c:v>
                </c:pt>
                <c:pt idx="2303">
                  <c:v>10.5</c:v>
                </c:pt>
                <c:pt idx="2304">
                  <c:v>10.5</c:v>
                </c:pt>
                <c:pt idx="2305">
                  <c:v>10.5</c:v>
                </c:pt>
                <c:pt idx="2306">
                  <c:v>10.5</c:v>
                </c:pt>
                <c:pt idx="2307">
                  <c:v>10.5</c:v>
                </c:pt>
                <c:pt idx="2308">
                  <c:v>10.5</c:v>
                </c:pt>
                <c:pt idx="2309">
                  <c:v>10.5</c:v>
                </c:pt>
                <c:pt idx="2310">
                  <c:v>10.5</c:v>
                </c:pt>
                <c:pt idx="2311">
                  <c:v>10.5</c:v>
                </c:pt>
                <c:pt idx="2312">
                  <c:v>10.5</c:v>
                </c:pt>
                <c:pt idx="2313">
                  <c:v>10.5</c:v>
                </c:pt>
                <c:pt idx="2314">
                  <c:v>10.5</c:v>
                </c:pt>
                <c:pt idx="2315">
                  <c:v>10.5</c:v>
                </c:pt>
                <c:pt idx="2316">
                  <c:v>10.5</c:v>
                </c:pt>
                <c:pt idx="2317">
                  <c:v>10.5</c:v>
                </c:pt>
                <c:pt idx="2318">
                  <c:v>10.5</c:v>
                </c:pt>
                <c:pt idx="2319">
                  <c:v>10.5</c:v>
                </c:pt>
                <c:pt idx="2320">
                  <c:v>10.5</c:v>
                </c:pt>
                <c:pt idx="2321">
                  <c:v>10.5</c:v>
                </c:pt>
                <c:pt idx="2322">
                  <c:v>10.5</c:v>
                </c:pt>
                <c:pt idx="2323">
                  <c:v>10.5</c:v>
                </c:pt>
                <c:pt idx="2324">
                  <c:v>10.5</c:v>
                </c:pt>
                <c:pt idx="2325">
                  <c:v>10.5</c:v>
                </c:pt>
                <c:pt idx="2326">
                  <c:v>10.5</c:v>
                </c:pt>
                <c:pt idx="2327">
                  <c:v>10.5</c:v>
                </c:pt>
                <c:pt idx="2328">
                  <c:v>10.5</c:v>
                </c:pt>
                <c:pt idx="2329">
                  <c:v>10.5</c:v>
                </c:pt>
                <c:pt idx="2330">
                  <c:v>10.5</c:v>
                </c:pt>
                <c:pt idx="2331">
                  <c:v>10.5</c:v>
                </c:pt>
                <c:pt idx="2332">
                  <c:v>10.5</c:v>
                </c:pt>
                <c:pt idx="2333">
                  <c:v>10.5</c:v>
                </c:pt>
                <c:pt idx="2334">
                  <c:v>10.5</c:v>
                </c:pt>
                <c:pt idx="2335">
                  <c:v>10.5</c:v>
                </c:pt>
                <c:pt idx="2336">
                  <c:v>10.5</c:v>
                </c:pt>
                <c:pt idx="2337">
                  <c:v>10.5</c:v>
                </c:pt>
                <c:pt idx="2338">
                  <c:v>10.5</c:v>
                </c:pt>
                <c:pt idx="2339">
                  <c:v>10.5</c:v>
                </c:pt>
                <c:pt idx="2340">
                  <c:v>10.5</c:v>
                </c:pt>
                <c:pt idx="2341">
                  <c:v>10.5</c:v>
                </c:pt>
                <c:pt idx="2342">
                  <c:v>10.5</c:v>
                </c:pt>
                <c:pt idx="2343">
                  <c:v>10.5</c:v>
                </c:pt>
                <c:pt idx="2344">
                  <c:v>10.5</c:v>
                </c:pt>
                <c:pt idx="2345">
                  <c:v>10.5</c:v>
                </c:pt>
                <c:pt idx="2346">
                  <c:v>10.5</c:v>
                </c:pt>
                <c:pt idx="2347">
                  <c:v>10.5</c:v>
                </c:pt>
                <c:pt idx="2348">
                  <c:v>10.5</c:v>
                </c:pt>
                <c:pt idx="2349">
                  <c:v>10.5</c:v>
                </c:pt>
                <c:pt idx="2350">
                  <c:v>10.5</c:v>
                </c:pt>
                <c:pt idx="2351">
                  <c:v>10.5</c:v>
                </c:pt>
                <c:pt idx="2352">
                  <c:v>10.5</c:v>
                </c:pt>
                <c:pt idx="2353">
                  <c:v>10.5</c:v>
                </c:pt>
                <c:pt idx="2354">
                  <c:v>10.5</c:v>
                </c:pt>
                <c:pt idx="2355">
                  <c:v>10.5</c:v>
                </c:pt>
                <c:pt idx="2356">
                  <c:v>10.5</c:v>
                </c:pt>
                <c:pt idx="2357">
                  <c:v>10.5</c:v>
                </c:pt>
                <c:pt idx="2358">
                  <c:v>10.5</c:v>
                </c:pt>
                <c:pt idx="2359">
                  <c:v>10.5</c:v>
                </c:pt>
                <c:pt idx="2360">
                  <c:v>10.5</c:v>
                </c:pt>
                <c:pt idx="2361">
                  <c:v>10.5</c:v>
                </c:pt>
                <c:pt idx="2362">
                  <c:v>10.5</c:v>
                </c:pt>
                <c:pt idx="2363">
                  <c:v>10.5</c:v>
                </c:pt>
                <c:pt idx="2364">
                  <c:v>10.5</c:v>
                </c:pt>
                <c:pt idx="2365">
                  <c:v>10.4</c:v>
                </c:pt>
                <c:pt idx="2366">
                  <c:v>10.5</c:v>
                </c:pt>
                <c:pt idx="2367">
                  <c:v>10.5</c:v>
                </c:pt>
                <c:pt idx="2368">
                  <c:v>10.5</c:v>
                </c:pt>
                <c:pt idx="2369">
                  <c:v>10.5</c:v>
                </c:pt>
                <c:pt idx="2370">
                  <c:v>10.5</c:v>
                </c:pt>
                <c:pt idx="2371">
                  <c:v>10.5</c:v>
                </c:pt>
                <c:pt idx="2372">
                  <c:v>10.5</c:v>
                </c:pt>
                <c:pt idx="2373">
                  <c:v>10.5</c:v>
                </c:pt>
                <c:pt idx="2374">
                  <c:v>10.5</c:v>
                </c:pt>
                <c:pt idx="2375">
                  <c:v>10.5</c:v>
                </c:pt>
                <c:pt idx="2376">
                  <c:v>10.5</c:v>
                </c:pt>
                <c:pt idx="2377">
                  <c:v>10.5</c:v>
                </c:pt>
                <c:pt idx="2378">
                  <c:v>10.5</c:v>
                </c:pt>
                <c:pt idx="2379">
                  <c:v>10.5</c:v>
                </c:pt>
                <c:pt idx="2380">
                  <c:v>10.5</c:v>
                </c:pt>
                <c:pt idx="2381">
                  <c:v>10.5</c:v>
                </c:pt>
                <c:pt idx="2382">
                  <c:v>10.5</c:v>
                </c:pt>
                <c:pt idx="2383">
                  <c:v>10.5</c:v>
                </c:pt>
                <c:pt idx="2384">
                  <c:v>10.4</c:v>
                </c:pt>
                <c:pt idx="2385">
                  <c:v>10.4</c:v>
                </c:pt>
                <c:pt idx="2386">
                  <c:v>10.5</c:v>
                </c:pt>
                <c:pt idx="2387">
                  <c:v>10.5</c:v>
                </c:pt>
                <c:pt idx="2388">
                  <c:v>10.5</c:v>
                </c:pt>
                <c:pt idx="2389">
                  <c:v>10.5</c:v>
                </c:pt>
                <c:pt idx="2390">
                  <c:v>10.5</c:v>
                </c:pt>
                <c:pt idx="2391">
                  <c:v>10.5</c:v>
                </c:pt>
                <c:pt idx="2392">
                  <c:v>10.5</c:v>
                </c:pt>
                <c:pt idx="2393">
                  <c:v>10.5</c:v>
                </c:pt>
                <c:pt idx="2394">
                  <c:v>10.5</c:v>
                </c:pt>
                <c:pt idx="2395">
                  <c:v>10.5</c:v>
                </c:pt>
                <c:pt idx="2396">
                  <c:v>10.4</c:v>
                </c:pt>
                <c:pt idx="2397">
                  <c:v>10.4</c:v>
                </c:pt>
                <c:pt idx="2398">
                  <c:v>10.5</c:v>
                </c:pt>
                <c:pt idx="2399">
                  <c:v>10.5</c:v>
                </c:pt>
                <c:pt idx="2400">
                  <c:v>10.4</c:v>
                </c:pt>
                <c:pt idx="2401">
                  <c:v>10.4</c:v>
                </c:pt>
                <c:pt idx="2402">
                  <c:v>10.5</c:v>
                </c:pt>
                <c:pt idx="2403">
                  <c:v>10.5</c:v>
                </c:pt>
                <c:pt idx="2404">
                  <c:v>10.5</c:v>
                </c:pt>
                <c:pt idx="2405">
                  <c:v>10.5</c:v>
                </c:pt>
                <c:pt idx="2406">
                  <c:v>10.5</c:v>
                </c:pt>
                <c:pt idx="2407">
                  <c:v>10.4</c:v>
                </c:pt>
                <c:pt idx="2408">
                  <c:v>10.4</c:v>
                </c:pt>
                <c:pt idx="2409">
                  <c:v>10.5</c:v>
                </c:pt>
                <c:pt idx="2410">
                  <c:v>10.4</c:v>
                </c:pt>
                <c:pt idx="2411">
                  <c:v>10.4</c:v>
                </c:pt>
                <c:pt idx="2412">
                  <c:v>10.5</c:v>
                </c:pt>
                <c:pt idx="2413">
                  <c:v>10.4</c:v>
                </c:pt>
                <c:pt idx="2414">
                  <c:v>10.5</c:v>
                </c:pt>
                <c:pt idx="2415">
                  <c:v>10.4</c:v>
                </c:pt>
                <c:pt idx="2416">
                  <c:v>10.5</c:v>
                </c:pt>
                <c:pt idx="2417">
                  <c:v>10.5</c:v>
                </c:pt>
                <c:pt idx="2418">
                  <c:v>10.4</c:v>
                </c:pt>
                <c:pt idx="2419">
                  <c:v>10.5</c:v>
                </c:pt>
                <c:pt idx="2420">
                  <c:v>10.5</c:v>
                </c:pt>
                <c:pt idx="2421">
                  <c:v>10.5</c:v>
                </c:pt>
                <c:pt idx="2422">
                  <c:v>10.5</c:v>
                </c:pt>
                <c:pt idx="2423">
                  <c:v>10.5</c:v>
                </c:pt>
                <c:pt idx="2424">
                  <c:v>10.5</c:v>
                </c:pt>
                <c:pt idx="2425">
                  <c:v>10.4</c:v>
                </c:pt>
                <c:pt idx="2426">
                  <c:v>10.5</c:v>
                </c:pt>
                <c:pt idx="2427">
                  <c:v>10.5</c:v>
                </c:pt>
                <c:pt idx="2428">
                  <c:v>10.5</c:v>
                </c:pt>
                <c:pt idx="2429">
                  <c:v>10.4</c:v>
                </c:pt>
                <c:pt idx="2430">
                  <c:v>10.5</c:v>
                </c:pt>
                <c:pt idx="2431">
                  <c:v>10.5</c:v>
                </c:pt>
                <c:pt idx="2432">
                  <c:v>10.4</c:v>
                </c:pt>
                <c:pt idx="2433">
                  <c:v>10.5</c:v>
                </c:pt>
                <c:pt idx="2434">
                  <c:v>10.5</c:v>
                </c:pt>
                <c:pt idx="2435">
                  <c:v>10.4</c:v>
                </c:pt>
                <c:pt idx="2436">
                  <c:v>10.5</c:v>
                </c:pt>
                <c:pt idx="2437">
                  <c:v>10.5</c:v>
                </c:pt>
                <c:pt idx="2438">
                  <c:v>10.4</c:v>
                </c:pt>
                <c:pt idx="2439">
                  <c:v>10.4</c:v>
                </c:pt>
                <c:pt idx="2440">
                  <c:v>10.4</c:v>
                </c:pt>
                <c:pt idx="2441">
                  <c:v>10.5</c:v>
                </c:pt>
                <c:pt idx="2442">
                  <c:v>10.5</c:v>
                </c:pt>
                <c:pt idx="2443">
                  <c:v>10.5</c:v>
                </c:pt>
                <c:pt idx="2444">
                  <c:v>10.4</c:v>
                </c:pt>
                <c:pt idx="2445">
                  <c:v>10.5</c:v>
                </c:pt>
                <c:pt idx="2446">
                  <c:v>10.5</c:v>
                </c:pt>
                <c:pt idx="2447">
                  <c:v>10.5</c:v>
                </c:pt>
                <c:pt idx="2448">
                  <c:v>10.5</c:v>
                </c:pt>
                <c:pt idx="2449">
                  <c:v>10.5</c:v>
                </c:pt>
                <c:pt idx="2450">
                  <c:v>10.5</c:v>
                </c:pt>
                <c:pt idx="2451">
                  <c:v>10.4</c:v>
                </c:pt>
                <c:pt idx="2452">
                  <c:v>10.5</c:v>
                </c:pt>
                <c:pt idx="2453">
                  <c:v>10.5</c:v>
                </c:pt>
                <c:pt idx="2454">
                  <c:v>10.4</c:v>
                </c:pt>
                <c:pt idx="2455">
                  <c:v>10.4</c:v>
                </c:pt>
                <c:pt idx="2456">
                  <c:v>10.4</c:v>
                </c:pt>
                <c:pt idx="2457">
                  <c:v>10.4</c:v>
                </c:pt>
                <c:pt idx="2458">
                  <c:v>10.5</c:v>
                </c:pt>
                <c:pt idx="2459">
                  <c:v>10.5</c:v>
                </c:pt>
                <c:pt idx="2460">
                  <c:v>10.4</c:v>
                </c:pt>
                <c:pt idx="2461">
                  <c:v>10.5</c:v>
                </c:pt>
                <c:pt idx="2462">
                  <c:v>10.5</c:v>
                </c:pt>
                <c:pt idx="2463">
                  <c:v>10.4</c:v>
                </c:pt>
                <c:pt idx="2464">
                  <c:v>10.5</c:v>
                </c:pt>
                <c:pt idx="2465">
                  <c:v>10.5</c:v>
                </c:pt>
                <c:pt idx="2466">
                  <c:v>10.4</c:v>
                </c:pt>
                <c:pt idx="2467">
                  <c:v>10.5</c:v>
                </c:pt>
                <c:pt idx="2468">
                  <c:v>10.5</c:v>
                </c:pt>
                <c:pt idx="2469">
                  <c:v>10.5</c:v>
                </c:pt>
                <c:pt idx="2470">
                  <c:v>10.5</c:v>
                </c:pt>
                <c:pt idx="2471">
                  <c:v>10.5</c:v>
                </c:pt>
                <c:pt idx="2472">
                  <c:v>10.5</c:v>
                </c:pt>
                <c:pt idx="2473">
                  <c:v>10.5</c:v>
                </c:pt>
                <c:pt idx="2474">
                  <c:v>10.5</c:v>
                </c:pt>
                <c:pt idx="2475">
                  <c:v>10.5</c:v>
                </c:pt>
                <c:pt idx="2476">
                  <c:v>10.5</c:v>
                </c:pt>
                <c:pt idx="2477">
                  <c:v>10.5</c:v>
                </c:pt>
                <c:pt idx="2478">
                  <c:v>10.5</c:v>
                </c:pt>
                <c:pt idx="2479">
                  <c:v>10.4</c:v>
                </c:pt>
                <c:pt idx="2480">
                  <c:v>10.4</c:v>
                </c:pt>
                <c:pt idx="2481">
                  <c:v>10.4</c:v>
                </c:pt>
                <c:pt idx="2482">
                  <c:v>10.4</c:v>
                </c:pt>
                <c:pt idx="2483">
                  <c:v>10.4</c:v>
                </c:pt>
                <c:pt idx="2484">
                  <c:v>10.4</c:v>
                </c:pt>
                <c:pt idx="2485">
                  <c:v>10.4</c:v>
                </c:pt>
                <c:pt idx="2486">
                  <c:v>10.5</c:v>
                </c:pt>
                <c:pt idx="2487">
                  <c:v>10.5</c:v>
                </c:pt>
                <c:pt idx="2488">
                  <c:v>10.5</c:v>
                </c:pt>
                <c:pt idx="2489">
                  <c:v>10.5</c:v>
                </c:pt>
                <c:pt idx="2490">
                  <c:v>10.4</c:v>
                </c:pt>
                <c:pt idx="2491">
                  <c:v>10.5</c:v>
                </c:pt>
                <c:pt idx="2492">
                  <c:v>10.4</c:v>
                </c:pt>
                <c:pt idx="2493">
                  <c:v>10.5</c:v>
                </c:pt>
                <c:pt idx="2494">
                  <c:v>10.4</c:v>
                </c:pt>
                <c:pt idx="2495">
                  <c:v>10.4</c:v>
                </c:pt>
                <c:pt idx="2496">
                  <c:v>10.4</c:v>
                </c:pt>
                <c:pt idx="2497">
                  <c:v>10.5</c:v>
                </c:pt>
                <c:pt idx="2498">
                  <c:v>10.5</c:v>
                </c:pt>
                <c:pt idx="2499">
                  <c:v>10.5</c:v>
                </c:pt>
                <c:pt idx="2500">
                  <c:v>10.5</c:v>
                </c:pt>
                <c:pt idx="2501">
                  <c:v>10.5</c:v>
                </c:pt>
                <c:pt idx="2502">
                  <c:v>10.4</c:v>
                </c:pt>
                <c:pt idx="2503">
                  <c:v>10.5</c:v>
                </c:pt>
                <c:pt idx="2504">
                  <c:v>10.4</c:v>
                </c:pt>
                <c:pt idx="2505">
                  <c:v>10.4</c:v>
                </c:pt>
                <c:pt idx="2506">
                  <c:v>10.5</c:v>
                </c:pt>
                <c:pt idx="2507">
                  <c:v>10.4</c:v>
                </c:pt>
                <c:pt idx="2508">
                  <c:v>10.5</c:v>
                </c:pt>
                <c:pt idx="2509">
                  <c:v>10.5</c:v>
                </c:pt>
                <c:pt idx="2510">
                  <c:v>10.5</c:v>
                </c:pt>
                <c:pt idx="2511">
                  <c:v>10.5</c:v>
                </c:pt>
                <c:pt idx="2512">
                  <c:v>10.5</c:v>
                </c:pt>
                <c:pt idx="2513">
                  <c:v>10.5</c:v>
                </c:pt>
                <c:pt idx="2514">
                  <c:v>10.4</c:v>
                </c:pt>
                <c:pt idx="2515">
                  <c:v>10.5</c:v>
                </c:pt>
                <c:pt idx="2516">
                  <c:v>10.4</c:v>
                </c:pt>
                <c:pt idx="2517">
                  <c:v>10.5</c:v>
                </c:pt>
                <c:pt idx="2518">
                  <c:v>10.5</c:v>
                </c:pt>
                <c:pt idx="2519">
                  <c:v>10.4</c:v>
                </c:pt>
                <c:pt idx="2520">
                  <c:v>10.5</c:v>
                </c:pt>
                <c:pt idx="2521">
                  <c:v>10.5</c:v>
                </c:pt>
                <c:pt idx="2522">
                  <c:v>10.5</c:v>
                </c:pt>
                <c:pt idx="2523">
                  <c:v>10.5</c:v>
                </c:pt>
                <c:pt idx="2524">
                  <c:v>10.5</c:v>
                </c:pt>
                <c:pt idx="2525">
                  <c:v>10.5</c:v>
                </c:pt>
                <c:pt idx="2526">
                  <c:v>10.4</c:v>
                </c:pt>
                <c:pt idx="2527">
                  <c:v>10.4</c:v>
                </c:pt>
                <c:pt idx="2528">
                  <c:v>10.5</c:v>
                </c:pt>
                <c:pt idx="2529">
                  <c:v>10.5</c:v>
                </c:pt>
                <c:pt idx="2530">
                  <c:v>10.4</c:v>
                </c:pt>
                <c:pt idx="2531">
                  <c:v>10.4</c:v>
                </c:pt>
                <c:pt idx="2532">
                  <c:v>10.5</c:v>
                </c:pt>
                <c:pt idx="2533">
                  <c:v>10.5</c:v>
                </c:pt>
                <c:pt idx="2534">
                  <c:v>10.4</c:v>
                </c:pt>
                <c:pt idx="2535">
                  <c:v>10.5</c:v>
                </c:pt>
                <c:pt idx="2536">
                  <c:v>10.5</c:v>
                </c:pt>
                <c:pt idx="2537">
                  <c:v>10.5</c:v>
                </c:pt>
                <c:pt idx="2538">
                  <c:v>10.5</c:v>
                </c:pt>
                <c:pt idx="2539">
                  <c:v>10.5</c:v>
                </c:pt>
                <c:pt idx="2540">
                  <c:v>10.5</c:v>
                </c:pt>
                <c:pt idx="2541">
                  <c:v>10.5</c:v>
                </c:pt>
                <c:pt idx="2542">
                  <c:v>10.5</c:v>
                </c:pt>
                <c:pt idx="2543">
                  <c:v>10.4</c:v>
                </c:pt>
                <c:pt idx="2544">
                  <c:v>10.5</c:v>
                </c:pt>
                <c:pt idx="2545">
                  <c:v>10.5</c:v>
                </c:pt>
                <c:pt idx="2546">
                  <c:v>10.4</c:v>
                </c:pt>
                <c:pt idx="2547">
                  <c:v>10.5</c:v>
                </c:pt>
                <c:pt idx="2548">
                  <c:v>10.5</c:v>
                </c:pt>
                <c:pt idx="2549">
                  <c:v>10.5</c:v>
                </c:pt>
                <c:pt idx="2550">
                  <c:v>10.4</c:v>
                </c:pt>
                <c:pt idx="2551">
                  <c:v>10.5</c:v>
                </c:pt>
                <c:pt idx="2552">
                  <c:v>10.5</c:v>
                </c:pt>
                <c:pt idx="2553">
                  <c:v>10.4</c:v>
                </c:pt>
                <c:pt idx="2554">
                  <c:v>10.4</c:v>
                </c:pt>
                <c:pt idx="2555">
                  <c:v>10.5</c:v>
                </c:pt>
                <c:pt idx="2556">
                  <c:v>10.5</c:v>
                </c:pt>
                <c:pt idx="2557">
                  <c:v>10.5</c:v>
                </c:pt>
                <c:pt idx="2558">
                  <c:v>10.4</c:v>
                </c:pt>
                <c:pt idx="2559">
                  <c:v>10.5</c:v>
                </c:pt>
                <c:pt idx="2560">
                  <c:v>10.5</c:v>
                </c:pt>
                <c:pt idx="2561">
                  <c:v>10.4</c:v>
                </c:pt>
                <c:pt idx="2562">
                  <c:v>10.5</c:v>
                </c:pt>
                <c:pt idx="2563">
                  <c:v>10.4</c:v>
                </c:pt>
                <c:pt idx="2564">
                  <c:v>10.5</c:v>
                </c:pt>
                <c:pt idx="2565">
                  <c:v>10.5</c:v>
                </c:pt>
                <c:pt idx="2566">
                  <c:v>10.4</c:v>
                </c:pt>
                <c:pt idx="2567">
                  <c:v>10.5</c:v>
                </c:pt>
                <c:pt idx="2568">
                  <c:v>10.5</c:v>
                </c:pt>
                <c:pt idx="2569">
                  <c:v>10.5</c:v>
                </c:pt>
                <c:pt idx="2570">
                  <c:v>10.4</c:v>
                </c:pt>
                <c:pt idx="2571">
                  <c:v>10.5</c:v>
                </c:pt>
                <c:pt idx="2572">
                  <c:v>10.4</c:v>
                </c:pt>
                <c:pt idx="2573">
                  <c:v>10.4</c:v>
                </c:pt>
                <c:pt idx="2574">
                  <c:v>10.5</c:v>
                </c:pt>
                <c:pt idx="2575">
                  <c:v>10.5</c:v>
                </c:pt>
                <c:pt idx="2576">
                  <c:v>10.4</c:v>
                </c:pt>
                <c:pt idx="2577">
                  <c:v>10.5</c:v>
                </c:pt>
                <c:pt idx="2578">
                  <c:v>10.5</c:v>
                </c:pt>
                <c:pt idx="2579">
                  <c:v>10.5</c:v>
                </c:pt>
                <c:pt idx="2580">
                  <c:v>10.4</c:v>
                </c:pt>
                <c:pt idx="2581">
                  <c:v>10.4</c:v>
                </c:pt>
                <c:pt idx="2582">
                  <c:v>10.5</c:v>
                </c:pt>
                <c:pt idx="2583">
                  <c:v>10.4</c:v>
                </c:pt>
                <c:pt idx="2584">
                  <c:v>10.4</c:v>
                </c:pt>
                <c:pt idx="2585">
                  <c:v>10.4</c:v>
                </c:pt>
                <c:pt idx="2586">
                  <c:v>10.4</c:v>
                </c:pt>
                <c:pt idx="2587">
                  <c:v>10.4</c:v>
                </c:pt>
                <c:pt idx="2588">
                  <c:v>10.4</c:v>
                </c:pt>
                <c:pt idx="2589">
                  <c:v>10.4</c:v>
                </c:pt>
                <c:pt idx="2590">
                  <c:v>10.4</c:v>
                </c:pt>
                <c:pt idx="2591">
                  <c:v>10.4</c:v>
                </c:pt>
                <c:pt idx="2592">
                  <c:v>10.4</c:v>
                </c:pt>
                <c:pt idx="2593">
                  <c:v>10.4</c:v>
                </c:pt>
                <c:pt idx="2594">
                  <c:v>10.4</c:v>
                </c:pt>
                <c:pt idx="2595">
                  <c:v>10.5</c:v>
                </c:pt>
                <c:pt idx="2596">
                  <c:v>10.5</c:v>
                </c:pt>
                <c:pt idx="2597">
                  <c:v>10.4</c:v>
                </c:pt>
                <c:pt idx="2598">
                  <c:v>10.4</c:v>
                </c:pt>
                <c:pt idx="2599">
                  <c:v>10.5</c:v>
                </c:pt>
                <c:pt idx="2600">
                  <c:v>10.5</c:v>
                </c:pt>
                <c:pt idx="2601">
                  <c:v>10.4</c:v>
                </c:pt>
                <c:pt idx="2602">
                  <c:v>10.4</c:v>
                </c:pt>
                <c:pt idx="2603">
                  <c:v>10.4</c:v>
                </c:pt>
                <c:pt idx="2604">
                  <c:v>10.4</c:v>
                </c:pt>
                <c:pt idx="2605">
                  <c:v>10.5</c:v>
                </c:pt>
                <c:pt idx="2606">
                  <c:v>10.4</c:v>
                </c:pt>
                <c:pt idx="2607">
                  <c:v>10.5</c:v>
                </c:pt>
                <c:pt idx="2608">
                  <c:v>10.4</c:v>
                </c:pt>
                <c:pt idx="2609">
                  <c:v>10.4</c:v>
                </c:pt>
                <c:pt idx="2610">
                  <c:v>10.4</c:v>
                </c:pt>
                <c:pt idx="2611">
                  <c:v>10.4</c:v>
                </c:pt>
                <c:pt idx="2612">
                  <c:v>10.5</c:v>
                </c:pt>
                <c:pt idx="2613">
                  <c:v>10.5</c:v>
                </c:pt>
                <c:pt idx="2614">
                  <c:v>10.4</c:v>
                </c:pt>
                <c:pt idx="2615">
                  <c:v>10.4</c:v>
                </c:pt>
                <c:pt idx="2616">
                  <c:v>10.4</c:v>
                </c:pt>
                <c:pt idx="2617">
                  <c:v>10.5</c:v>
                </c:pt>
                <c:pt idx="2618">
                  <c:v>10.4</c:v>
                </c:pt>
                <c:pt idx="2619">
                  <c:v>10.4</c:v>
                </c:pt>
                <c:pt idx="2620">
                  <c:v>10.4</c:v>
                </c:pt>
                <c:pt idx="2621">
                  <c:v>10.5</c:v>
                </c:pt>
                <c:pt idx="2622">
                  <c:v>10.4</c:v>
                </c:pt>
                <c:pt idx="2623">
                  <c:v>10.4</c:v>
                </c:pt>
                <c:pt idx="2624">
                  <c:v>10.4</c:v>
                </c:pt>
                <c:pt idx="2625">
                  <c:v>10.4</c:v>
                </c:pt>
                <c:pt idx="2626">
                  <c:v>10.4</c:v>
                </c:pt>
                <c:pt idx="2627">
                  <c:v>10.5</c:v>
                </c:pt>
                <c:pt idx="2628">
                  <c:v>10.4</c:v>
                </c:pt>
                <c:pt idx="2629">
                  <c:v>10.5</c:v>
                </c:pt>
                <c:pt idx="2630">
                  <c:v>10.5</c:v>
                </c:pt>
                <c:pt idx="2631">
                  <c:v>10.4</c:v>
                </c:pt>
                <c:pt idx="2632">
                  <c:v>10.4</c:v>
                </c:pt>
                <c:pt idx="2633">
                  <c:v>10.4</c:v>
                </c:pt>
                <c:pt idx="2634">
                  <c:v>10.4</c:v>
                </c:pt>
                <c:pt idx="2635">
                  <c:v>10.4</c:v>
                </c:pt>
                <c:pt idx="2636">
                  <c:v>10.4</c:v>
                </c:pt>
                <c:pt idx="2637">
                  <c:v>10.4</c:v>
                </c:pt>
                <c:pt idx="2638">
                  <c:v>10.4</c:v>
                </c:pt>
                <c:pt idx="2639">
                  <c:v>10.4</c:v>
                </c:pt>
                <c:pt idx="2640">
                  <c:v>10.4</c:v>
                </c:pt>
                <c:pt idx="2641">
                  <c:v>10.4</c:v>
                </c:pt>
                <c:pt idx="2642">
                  <c:v>10.4</c:v>
                </c:pt>
                <c:pt idx="2643">
                  <c:v>10.4</c:v>
                </c:pt>
                <c:pt idx="2644">
                  <c:v>10.4</c:v>
                </c:pt>
                <c:pt idx="2645">
                  <c:v>10.4</c:v>
                </c:pt>
                <c:pt idx="2646">
                  <c:v>10.4</c:v>
                </c:pt>
                <c:pt idx="2647">
                  <c:v>10.5</c:v>
                </c:pt>
                <c:pt idx="2648">
                  <c:v>10.4</c:v>
                </c:pt>
                <c:pt idx="2649">
                  <c:v>10.5</c:v>
                </c:pt>
                <c:pt idx="2650">
                  <c:v>10.4</c:v>
                </c:pt>
                <c:pt idx="2651">
                  <c:v>10.4</c:v>
                </c:pt>
                <c:pt idx="2652">
                  <c:v>10.4</c:v>
                </c:pt>
                <c:pt idx="2653">
                  <c:v>10.4</c:v>
                </c:pt>
                <c:pt idx="2654">
                  <c:v>10.4</c:v>
                </c:pt>
                <c:pt idx="2655">
                  <c:v>10.4</c:v>
                </c:pt>
                <c:pt idx="2656">
                  <c:v>10.4</c:v>
                </c:pt>
                <c:pt idx="2657">
                  <c:v>10.4</c:v>
                </c:pt>
                <c:pt idx="2658">
                  <c:v>10.5</c:v>
                </c:pt>
                <c:pt idx="2659">
                  <c:v>10.4</c:v>
                </c:pt>
                <c:pt idx="2660">
                  <c:v>10.4</c:v>
                </c:pt>
                <c:pt idx="2661">
                  <c:v>10.4</c:v>
                </c:pt>
                <c:pt idx="2662">
                  <c:v>10.4</c:v>
                </c:pt>
                <c:pt idx="2663">
                  <c:v>10.4</c:v>
                </c:pt>
                <c:pt idx="2664">
                  <c:v>10.4</c:v>
                </c:pt>
                <c:pt idx="2665">
                  <c:v>10.5</c:v>
                </c:pt>
                <c:pt idx="2666">
                  <c:v>10.4</c:v>
                </c:pt>
                <c:pt idx="2667">
                  <c:v>10.4</c:v>
                </c:pt>
                <c:pt idx="2668">
                  <c:v>10.5</c:v>
                </c:pt>
                <c:pt idx="2669">
                  <c:v>10.4</c:v>
                </c:pt>
                <c:pt idx="2670">
                  <c:v>10.4</c:v>
                </c:pt>
                <c:pt idx="2671">
                  <c:v>10.4</c:v>
                </c:pt>
                <c:pt idx="2672">
                  <c:v>10.4</c:v>
                </c:pt>
                <c:pt idx="2673">
                  <c:v>10.4</c:v>
                </c:pt>
                <c:pt idx="2674">
                  <c:v>10.4</c:v>
                </c:pt>
                <c:pt idx="2675">
                  <c:v>10.4</c:v>
                </c:pt>
                <c:pt idx="2676">
                  <c:v>10.5</c:v>
                </c:pt>
                <c:pt idx="2677">
                  <c:v>10.4</c:v>
                </c:pt>
                <c:pt idx="2678">
                  <c:v>10.4</c:v>
                </c:pt>
                <c:pt idx="2679">
                  <c:v>10.4</c:v>
                </c:pt>
                <c:pt idx="2680">
                  <c:v>10.4</c:v>
                </c:pt>
                <c:pt idx="2681">
                  <c:v>10.4</c:v>
                </c:pt>
                <c:pt idx="2682">
                  <c:v>10.4</c:v>
                </c:pt>
                <c:pt idx="2683">
                  <c:v>10.4</c:v>
                </c:pt>
                <c:pt idx="2684">
                  <c:v>10.4</c:v>
                </c:pt>
                <c:pt idx="2685">
                  <c:v>10.4</c:v>
                </c:pt>
                <c:pt idx="2686">
                  <c:v>10.4</c:v>
                </c:pt>
                <c:pt idx="2687">
                  <c:v>10.4</c:v>
                </c:pt>
                <c:pt idx="2688">
                  <c:v>10.4</c:v>
                </c:pt>
                <c:pt idx="2689">
                  <c:v>10.4</c:v>
                </c:pt>
                <c:pt idx="2690">
                  <c:v>10.4</c:v>
                </c:pt>
                <c:pt idx="2691">
                  <c:v>10.4</c:v>
                </c:pt>
                <c:pt idx="2692">
                  <c:v>10.4</c:v>
                </c:pt>
                <c:pt idx="2693">
                  <c:v>10.4</c:v>
                </c:pt>
                <c:pt idx="2694">
                  <c:v>10.4</c:v>
                </c:pt>
                <c:pt idx="2695">
                  <c:v>10.4</c:v>
                </c:pt>
                <c:pt idx="2696">
                  <c:v>10.4</c:v>
                </c:pt>
                <c:pt idx="2697">
                  <c:v>10.4</c:v>
                </c:pt>
                <c:pt idx="2698">
                  <c:v>10.4</c:v>
                </c:pt>
                <c:pt idx="2699">
                  <c:v>10.4</c:v>
                </c:pt>
                <c:pt idx="2700">
                  <c:v>10.4</c:v>
                </c:pt>
                <c:pt idx="2701">
                  <c:v>10.4</c:v>
                </c:pt>
                <c:pt idx="2702">
                  <c:v>10.4</c:v>
                </c:pt>
                <c:pt idx="2703">
                  <c:v>10.4</c:v>
                </c:pt>
                <c:pt idx="2704">
                  <c:v>10.4</c:v>
                </c:pt>
                <c:pt idx="2705">
                  <c:v>10.4</c:v>
                </c:pt>
                <c:pt idx="2706">
                  <c:v>10.4</c:v>
                </c:pt>
                <c:pt idx="2707">
                  <c:v>10.4</c:v>
                </c:pt>
                <c:pt idx="2708">
                  <c:v>10.4</c:v>
                </c:pt>
                <c:pt idx="2709">
                  <c:v>10.4</c:v>
                </c:pt>
                <c:pt idx="2710">
                  <c:v>10.4</c:v>
                </c:pt>
                <c:pt idx="2711">
                  <c:v>10.4</c:v>
                </c:pt>
                <c:pt idx="2712">
                  <c:v>10.4</c:v>
                </c:pt>
                <c:pt idx="2713">
                  <c:v>10.4</c:v>
                </c:pt>
                <c:pt idx="2714">
                  <c:v>10.4</c:v>
                </c:pt>
                <c:pt idx="2715">
                  <c:v>10.4</c:v>
                </c:pt>
                <c:pt idx="2716">
                  <c:v>10.4</c:v>
                </c:pt>
                <c:pt idx="2717">
                  <c:v>10.4</c:v>
                </c:pt>
                <c:pt idx="2718">
                  <c:v>10.4</c:v>
                </c:pt>
                <c:pt idx="2719">
                  <c:v>10.4</c:v>
                </c:pt>
                <c:pt idx="2720">
                  <c:v>10.4</c:v>
                </c:pt>
                <c:pt idx="2721">
                  <c:v>10.4</c:v>
                </c:pt>
                <c:pt idx="2722">
                  <c:v>10.4</c:v>
                </c:pt>
                <c:pt idx="2723">
                  <c:v>10.4</c:v>
                </c:pt>
                <c:pt idx="2724">
                  <c:v>10.4</c:v>
                </c:pt>
                <c:pt idx="2725">
                  <c:v>10.4</c:v>
                </c:pt>
                <c:pt idx="2726">
                  <c:v>10.4</c:v>
                </c:pt>
                <c:pt idx="2727">
                  <c:v>10.4</c:v>
                </c:pt>
                <c:pt idx="2728">
                  <c:v>10.4</c:v>
                </c:pt>
                <c:pt idx="2729">
                  <c:v>10.4</c:v>
                </c:pt>
                <c:pt idx="2730">
                  <c:v>10.4</c:v>
                </c:pt>
                <c:pt idx="2731">
                  <c:v>10.4</c:v>
                </c:pt>
                <c:pt idx="2732">
                  <c:v>10.4</c:v>
                </c:pt>
                <c:pt idx="2733">
                  <c:v>10.4</c:v>
                </c:pt>
                <c:pt idx="2734">
                  <c:v>10.4</c:v>
                </c:pt>
                <c:pt idx="2735">
                  <c:v>10.4</c:v>
                </c:pt>
                <c:pt idx="2736">
                  <c:v>10.4</c:v>
                </c:pt>
                <c:pt idx="2737">
                  <c:v>10.4</c:v>
                </c:pt>
                <c:pt idx="2738">
                  <c:v>10.4</c:v>
                </c:pt>
                <c:pt idx="2739">
                  <c:v>10.4</c:v>
                </c:pt>
                <c:pt idx="2740">
                  <c:v>10.4</c:v>
                </c:pt>
                <c:pt idx="2741">
                  <c:v>10.4</c:v>
                </c:pt>
                <c:pt idx="2742">
                  <c:v>10.4</c:v>
                </c:pt>
                <c:pt idx="2743">
                  <c:v>10.4</c:v>
                </c:pt>
                <c:pt idx="2744">
                  <c:v>10.4</c:v>
                </c:pt>
                <c:pt idx="2745">
                  <c:v>10.4</c:v>
                </c:pt>
                <c:pt idx="2746">
                  <c:v>10.4</c:v>
                </c:pt>
                <c:pt idx="2747">
                  <c:v>10.4</c:v>
                </c:pt>
                <c:pt idx="2748">
                  <c:v>10.4</c:v>
                </c:pt>
                <c:pt idx="2749">
                  <c:v>10.4</c:v>
                </c:pt>
                <c:pt idx="2750">
                  <c:v>10.4</c:v>
                </c:pt>
                <c:pt idx="2751">
                  <c:v>10.4</c:v>
                </c:pt>
                <c:pt idx="2752">
                  <c:v>10.4</c:v>
                </c:pt>
                <c:pt idx="2753">
                  <c:v>10.4</c:v>
                </c:pt>
                <c:pt idx="2754">
                  <c:v>10.4</c:v>
                </c:pt>
                <c:pt idx="2755">
                  <c:v>10.4</c:v>
                </c:pt>
                <c:pt idx="2756">
                  <c:v>10.4</c:v>
                </c:pt>
                <c:pt idx="2757">
                  <c:v>10.4</c:v>
                </c:pt>
                <c:pt idx="2758">
                  <c:v>10.4</c:v>
                </c:pt>
                <c:pt idx="2759">
                  <c:v>10.4</c:v>
                </c:pt>
                <c:pt idx="2760">
                  <c:v>10.4</c:v>
                </c:pt>
                <c:pt idx="2761">
                  <c:v>10.4</c:v>
                </c:pt>
                <c:pt idx="2762">
                  <c:v>10.4</c:v>
                </c:pt>
                <c:pt idx="2763">
                  <c:v>10.4</c:v>
                </c:pt>
                <c:pt idx="2764">
                  <c:v>10.4</c:v>
                </c:pt>
                <c:pt idx="2765">
                  <c:v>10.4</c:v>
                </c:pt>
                <c:pt idx="2766">
                  <c:v>10.4</c:v>
                </c:pt>
                <c:pt idx="2767">
                  <c:v>10.4</c:v>
                </c:pt>
                <c:pt idx="2768">
                  <c:v>10.4</c:v>
                </c:pt>
                <c:pt idx="2769">
                  <c:v>10.4</c:v>
                </c:pt>
                <c:pt idx="2770">
                  <c:v>10.4</c:v>
                </c:pt>
                <c:pt idx="2771">
                  <c:v>10.4</c:v>
                </c:pt>
                <c:pt idx="2772">
                  <c:v>10.4</c:v>
                </c:pt>
                <c:pt idx="2773">
                  <c:v>10.4</c:v>
                </c:pt>
                <c:pt idx="2774">
                  <c:v>10.4</c:v>
                </c:pt>
                <c:pt idx="2775">
                  <c:v>10.4</c:v>
                </c:pt>
                <c:pt idx="2776">
                  <c:v>10.4</c:v>
                </c:pt>
                <c:pt idx="2777">
                  <c:v>10.4</c:v>
                </c:pt>
                <c:pt idx="2778">
                  <c:v>10.4</c:v>
                </c:pt>
                <c:pt idx="2779">
                  <c:v>10.4</c:v>
                </c:pt>
                <c:pt idx="2780">
                  <c:v>10.4</c:v>
                </c:pt>
                <c:pt idx="2781">
                  <c:v>10.4</c:v>
                </c:pt>
                <c:pt idx="2782">
                  <c:v>10.4</c:v>
                </c:pt>
                <c:pt idx="2783">
                  <c:v>10.4</c:v>
                </c:pt>
                <c:pt idx="2784">
                  <c:v>10.4</c:v>
                </c:pt>
                <c:pt idx="2785">
                  <c:v>10.4</c:v>
                </c:pt>
                <c:pt idx="2786">
                  <c:v>10.4</c:v>
                </c:pt>
                <c:pt idx="2787">
                  <c:v>10.4</c:v>
                </c:pt>
                <c:pt idx="2788">
                  <c:v>10.4</c:v>
                </c:pt>
                <c:pt idx="2789">
                  <c:v>10.4</c:v>
                </c:pt>
                <c:pt idx="2790">
                  <c:v>10.4</c:v>
                </c:pt>
                <c:pt idx="2791">
                  <c:v>10.4</c:v>
                </c:pt>
                <c:pt idx="2792">
                  <c:v>10.4</c:v>
                </c:pt>
                <c:pt idx="2793">
                  <c:v>10.4</c:v>
                </c:pt>
                <c:pt idx="2794">
                  <c:v>10.4</c:v>
                </c:pt>
                <c:pt idx="2795">
                  <c:v>10.4</c:v>
                </c:pt>
                <c:pt idx="2796">
                  <c:v>10.4</c:v>
                </c:pt>
                <c:pt idx="2797">
                  <c:v>10.4</c:v>
                </c:pt>
                <c:pt idx="2798">
                  <c:v>10.4</c:v>
                </c:pt>
                <c:pt idx="2799">
                  <c:v>10.4</c:v>
                </c:pt>
                <c:pt idx="2800">
                  <c:v>10.4</c:v>
                </c:pt>
                <c:pt idx="2801">
                  <c:v>10.4</c:v>
                </c:pt>
                <c:pt idx="2802">
                  <c:v>10.4</c:v>
                </c:pt>
                <c:pt idx="2803">
                  <c:v>10.4</c:v>
                </c:pt>
                <c:pt idx="2804">
                  <c:v>10.4</c:v>
                </c:pt>
                <c:pt idx="2805">
                  <c:v>10.4</c:v>
                </c:pt>
                <c:pt idx="2806">
                  <c:v>10.4</c:v>
                </c:pt>
                <c:pt idx="2807">
                  <c:v>10.4</c:v>
                </c:pt>
                <c:pt idx="2808">
                  <c:v>10.4</c:v>
                </c:pt>
                <c:pt idx="2809">
                  <c:v>10.4</c:v>
                </c:pt>
                <c:pt idx="2810">
                  <c:v>10.4</c:v>
                </c:pt>
                <c:pt idx="2811">
                  <c:v>10.4</c:v>
                </c:pt>
                <c:pt idx="2812">
                  <c:v>10.4</c:v>
                </c:pt>
                <c:pt idx="2813">
                  <c:v>10.4</c:v>
                </c:pt>
                <c:pt idx="2814">
                  <c:v>10.4</c:v>
                </c:pt>
                <c:pt idx="2815">
                  <c:v>10.4</c:v>
                </c:pt>
                <c:pt idx="2816">
                  <c:v>10.4</c:v>
                </c:pt>
                <c:pt idx="2817">
                  <c:v>10.4</c:v>
                </c:pt>
                <c:pt idx="2818">
                  <c:v>10.4</c:v>
                </c:pt>
                <c:pt idx="2819">
                  <c:v>10.4</c:v>
                </c:pt>
                <c:pt idx="2820">
                  <c:v>10.4</c:v>
                </c:pt>
                <c:pt idx="2821">
                  <c:v>10.4</c:v>
                </c:pt>
                <c:pt idx="2822">
                  <c:v>10.4</c:v>
                </c:pt>
                <c:pt idx="2823">
                  <c:v>10.4</c:v>
                </c:pt>
                <c:pt idx="2824">
                  <c:v>10.4</c:v>
                </c:pt>
                <c:pt idx="2825">
                  <c:v>10.4</c:v>
                </c:pt>
                <c:pt idx="2826">
                  <c:v>10.4</c:v>
                </c:pt>
                <c:pt idx="2827">
                  <c:v>10.4</c:v>
                </c:pt>
                <c:pt idx="2828">
                  <c:v>10.4</c:v>
                </c:pt>
                <c:pt idx="2829">
                  <c:v>10.4</c:v>
                </c:pt>
                <c:pt idx="2830">
                  <c:v>10.4</c:v>
                </c:pt>
                <c:pt idx="2831">
                  <c:v>10.4</c:v>
                </c:pt>
                <c:pt idx="2832">
                  <c:v>10.4</c:v>
                </c:pt>
                <c:pt idx="2833">
                  <c:v>10.4</c:v>
                </c:pt>
                <c:pt idx="2834">
                  <c:v>10.4</c:v>
                </c:pt>
                <c:pt idx="2835">
                  <c:v>10.4</c:v>
                </c:pt>
                <c:pt idx="2836">
                  <c:v>10.4</c:v>
                </c:pt>
                <c:pt idx="2837">
                  <c:v>10.4</c:v>
                </c:pt>
                <c:pt idx="2838">
                  <c:v>10.4</c:v>
                </c:pt>
                <c:pt idx="2839">
                  <c:v>10.4</c:v>
                </c:pt>
                <c:pt idx="2840">
                  <c:v>10.4</c:v>
                </c:pt>
                <c:pt idx="2841">
                  <c:v>10.4</c:v>
                </c:pt>
                <c:pt idx="2842">
                  <c:v>10.4</c:v>
                </c:pt>
                <c:pt idx="2843">
                  <c:v>10.4</c:v>
                </c:pt>
                <c:pt idx="2844">
                  <c:v>10.4</c:v>
                </c:pt>
                <c:pt idx="2845">
                  <c:v>10.4</c:v>
                </c:pt>
                <c:pt idx="2846">
                  <c:v>10.4</c:v>
                </c:pt>
                <c:pt idx="2847">
                  <c:v>10.4</c:v>
                </c:pt>
                <c:pt idx="2848">
                  <c:v>10.4</c:v>
                </c:pt>
                <c:pt idx="2849">
                  <c:v>10.4</c:v>
                </c:pt>
                <c:pt idx="2850">
                  <c:v>10.4</c:v>
                </c:pt>
                <c:pt idx="2851">
                  <c:v>10.4</c:v>
                </c:pt>
                <c:pt idx="2852">
                  <c:v>10.4</c:v>
                </c:pt>
                <c:pt idx="2853">
                  <c:v>10.4</c:v>
                </c:pt>
                <c:pt idx="2854">
                  <c:v>10.4</c:v>
                </c:pt>
                <c:pt idx="2855">
                  <c:v>10.4</c:v>
                </c:pt>
                <c:pt idx="2856">
                  <c:v>10.4</c:v>
                </c:pt>
                <c:pt idx="2857">
                  <c:v>10.4</c:v>
                </c:pt>
                <c:pt idx="2858">
                  <c:v>10.4</c:v>
                </c:pt>
                <c:pt idx="2859">
                  <c:v>10.4</c:v>
                </c:pt>
                <c:pt idx="2860">
                  <c:v>10.4</c:v>
                </c:pt>
                <c:pt idx="2861">
                  <c:v>10.4</c:v>
                </c:pt>
                <c:pt idx="2862">
                  <c:v>10.4</c:v>
                </c:pt>
                <c:pt idx="2863">
                  <c:v>10.4</c:v>
                </c:pt>
                <c:pt idx="2864">
                  <c:v>10.4</c:v>
                </c:pt>
                <c:pt idx="2865">
                  <c:v>10.4</c:v>
                </c:pt>
                <c:pt idx="2866">
                  <c:v>10.4</c:v>
                </c:pt>
                <c:pt idx="2867">
                  <c:v>10.4</c:v>
                </c:pt>
                <c:pt idx="2868">
                  <c:v>10.4</c:v>
                </c:pt>
                <c:pt idx="2869">
                  <c:v>10.4</c:v>
                </c:pt>
                <c:pt idx="2870">
                  <c:v>10.4</c:v>
                </c:pt>
                <c:pt idx="2871">
                  <c:v>10.4</c:v>
                </c:pt>
                <c:pt idx="2872">
                  <c:v>10.4</c:v>
                </c:pt>
                <c:pt idx="2873">
                  <c:v>10.4</c:v>
                </c:pt>
                <c:pt idx="2874">
                  <c:v>10.4</c:v>
                </c:pt>
                <c:pt idx="2875">
                  <c:v>10.4</c:v>
                </c:pt>
                <c:pt idx="2876">
                  <c:v>10.4</c:v>
                </c:pt>
                <c:pt idx="2877">
                  <c:v>10.4</c:v>
                </c:pt>
                <c:pt idx="2878">
                  <c:v>10.4</c:v>
                </c:pt>
                <c:pt idx="2879">
                  <c:v>10.4</c:v>
                </c:pt>
                <c:pt idx="2880">
                  <c:v>10.4</c:v>
                </c:pt>
                <c:pt idx="2881">
                  <c:v>10.4</c:v>
                </c:pt>
                <c:pt idx="2882">
                  <c:v>10.4</c:v>
                </c:pt>
                <c:pt idx="2883">
                  <c:v>10.4</c:v>
                </c:pt>
                <c:pt idx="2884">
                  <c:v>10.4</c:v>
                </c:pt>
                <c:pt idx="2885">
                  <c:v>10.4</c:v>
                </c:pt>
                <c:pt idx="2886">
                  <c:v>10.4</c:v>
                </c:pt>
                <c:pt idx="2887">
                  <c:v>10.4</c:v>
                </c:pt>
                <c:pt idx="2888">
                  <c:v>10.4</c:v>
                </c:pt>
                <c:pt idx="2889">
                  <c:v>10.4</c:v>
                </c:pt>
                <c:pt idx="2890">
                  <c:v>10.4</c:v>
                </c:pt>
                <c:pt idx="2891">
                  <c:v>10.4</c:v>
                </c:pt>
                <c:pt idx="2892">
                  <c:v>10.4</c:v>
                </c:pt>
                <c:pt idx="2893">
                  <c:v>10.4</c:v>
                </c:pt>
                <c:pt idx="2894">
                  <c:v>10.4</c:v>
                </c:pt>
                <c:pt idx="2895">
                  <c:v>10.4</c:v>
                </c:pt>
                <c:pt idx="2896">
                  <c:v>10.4</c:v>
                </c:pt>
                <c:pt idx="2897">
                  <c:v>10.4</c:v>
                </c:pt>
                <c:pt idx="2898">
                  <c:v>10.4</c:v>
                </c:pt>
                <c:pt idx="2899">
                  <c:v>10.4</c:v>
                </c:pt>
                <c:pt idx="2900">
                  <c:v>10.4</c:v>
                </c:pt>
                <c:pt idx="2901">
                  <c:v>10.4</c:v>
                </c:pt>
                <c:pt idx="2902">
                  <c:v>10.4</c:v>
                </c:pt>
                <c:pt idx="2903">
                  <c:v>10.4</c:v>
                </c:pt>
                <c:pt idx="2904">
                  <c:v>10.4</c:v>
                </c:pt>
                <c:pt idx="2905">
                  <c:v>10.4</c:v>
                </c:pt>
                <c:pt idx="2906">
                  <c:v>10.4</c:v>
                </c:pt>
                <c:pt idx="2907">
                  <c:v>10.4</c:v>
                </c:pt>
                <c:pt idx="2908">
                  <c:v>10.4</c:v>
                </c:pt>
                <c:pt idx="2909">
                  <c:v>10.4</c:v>
                </c:pt>
                <c:pt idx="2910">
                  <c:v>10.4</c:v>
                </c:pt>
                <c:pt idx="2911">
                  <c:v>10.4</c:v>
                </c:pt>
                <c:pt idx="2912">
                  <c:v>10.4</c:v>
                </c:pt>
                <c:pt idx="2913">
                  <c:v>10.4</c:v>
                </c:pt>
                <c:pt idx="2914">
                  <c:v>10.4</c:v>
                </c:pt>
                <c:pt idx="2915">
                  <c:v>10.4</c:v>
                </c:pt>
                <c:pt idx="2916">
                  <c:v>10.4</c:v>
                </c:pt>
                <c:pt idx="2917">
                  <c:v>10.4</c:v>
                </c:pt>
                <c:pt idx="2918">
                  <c:v>10.4</c:v>
                </c:pt>
                <c:pt idx="2919">
                  <c:v>10.4</c:v>
                </c:pt>
                <c:pt idx="2920">
                  <c:v>10.4</c:v>
                </c:pt>
                <c:pt idx="2921">
                  <c:v>10.4</c:v>
                </c:pt>
                <c:pt idx="2922">
                  <c:v>10.4</c:v>
                </c:pt>
                <c:pt idx="2923">
                  <c:v>10.4</c:v>
                </c:pt>
                <c:pt idx="2924">
                  <c:v>10.4</c:v>
                </c:pt>
                <c:pt idx="2925">
                  <c:v>10.4</c:v>
                </c:pt>
                <c:pt idx="2926">
                  <c:v>10.4</c:v>
                </c:pt>
                <c:pt idx="2927">
                  <c:v>10.4</c:v>
                </c:pt>
                <c:pt idx="2928">
                  <c:v>10.4</c:v>
                </c:pt>
                <c:pt idx="2929">
                  <c:v>10.4</c:v>
                </c:pt>
                <c:pt idx="2930">
                  <c:v>10.4</c:v>
                </c:pt>
                <c:pt idx="2931">
                  <c:v>10.4</c:v>
                </c:pt>
                <c:pt idx="2932">
                  <c:v>10.4</c:v>
                </c:pt>
                <c:pt idx="2933">
                  <c:v>10.4</c:v>
                </c:pt>
                <c:pt idx="2934">
                  <c:v>10.4</c:v>
                </c:pt>
                <c:pt idx="2935">
                  <c:v>10.4</c:v>
                </c:pt>
                <c:pt idx="2936">
                  <c:v>10.4</c:v>
                </c:pt>
                <c:pt idx="2937">
                  <c:v>10.4</c:v>
                </c:pt>
                <c:pt idx="2938">
                  <c:v>10.4</c:v>
                </c:pt>
                <c:pt idx="2939">
                  <c:v>10.4</c:v>
                </c:pt>
                <c:pt idx="2940">
                  <c:v>10.4</c:v>
                </c:pt>
                <c:pt idx="2941">
                  <c:v>10.4</c:v>
                </c:pt>
                <c:pt idx="2942">
                  <c:v>10.4</c:v>
                </c:pt>
                <c:pt idx="2943">
                  <c:v>10.4</c:v>
                </c:pt>
                <c:pt idx="2944">
                  <c:v>10.4</c:v>
                </c:pt>
                <c:pt idx="2945">
                  <c:v>10.3</c:v>
                </c:pt>
                <c:pt idx="2946">
                  <c:v>10.4</c:v>
                </c:pt>
                <c:pt idx="2947">
                  <c:v>10.4</c:v>
                </c:pt>
                <c:pt idx="2948">
                  <c:v>10.4</c:v>
                </c:pt>
                <c:pt idx="2949">
                  <c:v>10.4</c:v>
                </c:pt>
                <c:pt idx="2950">
                  <c:v>10.4</c:v>
                </c:pt>
                <c:pt idx="2951">
                  <c:v>10.4</c:v>
                </c:pt>
                <c:pt idx="2952">
                  <c:v>10.3</c:v>
                </c:pt>
                <c:pt idx="2953">
                  <c:v>10.4</c:v>
                </c:pt>
                <c:pt idx="2954">
                  <c:v>10.4</c:v>
                </c:pt>
                <c:pt idx="2955">
                  <c:v>10.3</c:v>
                </c:pt>
                <c:pt idx="2956">
                  <c:v>10.4</c:v>
                </c:pt>
                <c:pt idx="2957">
                  <c:v>10.4</c:v>
                </c:pt>
                <c:pt idx="2958">
                  <c:v>10.4</c:v>
                </c:pt>
                <c:pt idx="2959">
                  <c:v>10.4</c:v>
                </c:pt>
                <c:pt idx="2960">
                  <c:v>10.4</c:v>
                </c:pt>
                <c:pt idx="2961">
                  <c:v>10.4</c:v>
                </c:pt>
                <c:pt idx="2962">
                  <c:v>10.4</c:v>
                </c:pt>
                <c:pt idx="2963">
                  <c:v>10.4</c:v>
                </c:pt>
                <c:pt idx="2964">
                  <c:v>10.4</c:v>
                </c:pt>
                <c:pt idx="2965">
                  <c:v>10.4</c:v>
                </c:pt>
                <c:pt idx="2966">
                  <c:v>10.4</c:v>
                </c:pt>
                <c:pt idx="2967">
                  <c:v>10.4</c:v>
                </c:pt>
                <c:pt idx="2968">
                  <c:v>10.4</c:v>
                </c:pt>
                <c:pt idx="2969">
                  <c:v>10.4</c:v>
                </c:pt>
                <c:pt idx="2970">
                  <c:v>10.4</c:v>
                </c:pt>
                <c:pt idx="2971">
                  <c:v>10.4</c:v>
                </c:pt>
                <c:pt idx="2972">
                  <c:v>10.3</c:v>
                </c:pt>
                <c:pt idx="2973">
                  <c:v>10.3</c:v>
                </c:pt>
                <c:pt idx="2974">
                  <c:v>10.4</c:v>
                </c:pt>
                <c:pt idx="2975">
                  <c:v>10.4</c:v>
                </c:pt>
                <c:pt idx="2976">
                  <c:v>10.4</c:v>
                </c:pt>
                <c:pt idx="2977">
                  <c:v>10.4</c:v>
                </c:pt>
                <c:pt idx="2978">
                  <c:v>10.4</c:v>
                </c:pt>
                <c:pt idx="2979">
                  <c:v>10.3</c:v>
                </c:pt>
                <c:pt idx="2980">
                  <c:v>10.4</c:v>
                </c:pt>
                <c:pt idx="2981">
                  <c:v>10.4</c:v>
                </c:pt>
                <c:pt idx="2982">
                  <c:v>10.4</c:v>
                </c:pt>
                <c:pt idx="2983">
                  <c:v>10.4</c:v>
                </c:pt>
                <c:pt idx="2984">
                  <c:v>10.4</c:v>
                </c:pt>
                <c:pt idx="2985">
                  <c:v>10.4</c:v>
                </c:pt>
                <c:pt idx="2986">
                  <c:v>10.3</c:v>
                </c:pt>
                <c:pt idx="2987">
                  <c:v>10.3</c:v>
                </c:pt>
                <c:pt idx="2988">
                  <c:v>10.4</c:v>
                </c:pt>
                <c:pt idx="2989">
                  <c:v>10.4</c:v>
                </c:pt>
                <c:pt idx="2990">
                  <c:v>10.4</c:v>
                </c:pt>
                <c:pt idx="2991">
                  <c:v>10.4</c:v>
                </c:pt>
                <c:pt idx="2992">
                  <c:v>10.3</c:v>
                </c:pt>
                <c:pt idx="2993">
                  <c:v>10.4</c:v>
                </c:pt>
                <c:pt idx="2994">
                  <c:v>10.3</c:v>
                </c:pt>
                <c:pt idx="2995">
                  <c:v>10.3</c:v>
                </c:pt>
                <c:pt idx="2996">
                  <c:v>10.3</c:v>
                </c:pt>
                <c:pt idx="2997">
                  <c:v>10.4</c:v>
                </c:pt>
                <c:pt idx="2998">
                  <c:v>10.4</c:v>
                </c:pt>
                <c:pt idx="2999">
                  <c:v>10.4</c:v>
                </c:pt>
                <c:pt idx="3000">
                  <c:v>10.3</c:v>
                </c:pt>
                <c:pt idx="3001">
                  <c:v>10.3</c:v>
                </c:pt>
                <c:pt idx="3002">
                  <c:v>10.3</c:v>
                </c:pt>
                <c:pt idx="3003">
                  <c:v>10.3</c:v>
                </c:pt>
                <c:pt idx="3004">
                  <c:v>10.4</c:v>
                </c:pt>
                <c:pt idx="3005">
                  <c:v>10.3</c:v>
                </c:pt>
                <c:pt idx="3006">
                  <c:v>10.4</c:v>
                </c:pt>
                <c:pt idx="3007">
                  <c:v>10.3</c:v>
                </c:pt>
                <c:pt idx="3008">
                  <c:v>10.4</c:v>
                </c:pt>
                <c:pt idx="3009">
                  <c:v>10.3</c:v>
                </c:pt>
                <c:pt idx="3010">
                  <c:v>10.4</c:v>
                </c:pt>
                <c:pt idx="3011">
                  <c:v>10.3</c:v>
                </c:pt>
                <c:pt idx="3012">
                  <c:v>10.3</c:v>
                </c:pt>
                <c:pt idx="3013">
                  <c:v>10.3</c:v>
                </c:pt>
                <c:pt idx="3014">
                  <c:v>10.3</c:v>
                </c:pt>
                <c:pt idx="3015">
                  <c:v>10.4</c:v>
                </c:pt>
                <c:pt idx="3016">
                  <c:v>10.3</c:v>
                </c:pt>
                <c:pt idx="3017">
                  <c:v>10.4</c:v>
                </c:pt>
                <c:pt idx="3018">
                  <c:v>10.3</c:v>
                </c:pt>
                <c:pt idx="3019">
                  <c:v>10.3</c:v>
                </c:pt>
                <c:pt idx="3020">
                  <c:v>10.4</c:v>
                </c:pt>
                <c:pt idx="3021">
                  <c:v>10.3</c:v>
                </c:pt>
                <c:pt idx="3022">
                  <c:v>10.3</c:v>
                </c:pt>
                <c:pt idx="3023">
                  <c:v>10.4</c:v>
                </c:pt>
                <c:pt idx="3024">
                  <c:v>10.3</c:v>
                </c:pt>
                <c:pt idx="3025">
                  <c:v>10.4</c:v>
                </c:pt>
                <c:pt idx="3026">
                  <c:v>10.4</c:v>
                </c:pt>
                <c:pt idx="3027">
                  <c:v>10.4</c:v>
                </c:pt>
                <c:pt idx="3028">
                  <c:v>10.3</c:v>
                </c:pt>
                <c:pt idx="3029">
                  <c:v>10.4</c:v>
                </c:pt>
                <c:pt idx="3030">
                  <c:v>10.3</c:v>
                </c:pt>
                <c:pt idx="3031">
                  <c:v>10.3</c:v>
                </c:pt>
                <c:pt idx="3032">
                  <c:v>10.4</c:v>
                </c:pt>
                <c:pt idx="3033">
                  <c:v>10.3</c:v>
                </c:pt>
                <c:pt idx="3034">
                  <c:v>10.4</c:v>
                </c:pt>
                <c:pt idx="3035">
                  <c:v>10.4</c:v>
                </c:pt>
                <c:pt idx="3036">
                  <c:v>10.4</c:v>
                </c:pt>
                <c:pt idx="3037">
                  <c:v>10.3</c:v>
                </c:pt>
                <c:pt idx="3038">
                  <c:v>10.3</c:v>
                </c:pt>
                <c:pt idx="3039">
                  <c:v>10.4</c:v>
                </c:pt>
                <c:pt idx="3040">
                  <c:v>10.3</c:v>
                </c:pt>
                <c:pt idx="3041">
                  <c:v>10.4</c:v>
                </c:pt>
                <c:pt idx="3042">
                  <c:v>10.3</c:v>
                </c:pt>
                <c:pt idx="3043">
                  <c:v>10.3</c:v>
                </c:pt>
                <c:pt idx="3044">
                  <c:v>10.3</c:v>
                </c:pt>
                <c:pt idx="3045">
                  <c:v>10.3</c:v>
                </c:pt>
                <c:pt idx="3046">
                  <c:v>10.3</c:v>
                </c:pt>
                <c:pt idx="3047">
                  <c:v>10.3</c:v>
                </c:pt>
                <c:pt idx="3048">
                  <c:v>10.3</c:v>
                </c:pt>
                <c:pt idx="3049">
                  <c:v>10.4</c:v>
                </c:pt>
                <c:pt idx="3050">
                  <c:v>10.3</c:v>
                </c:pt>
                <c:pt idx="3051">
                  <c:v>10.4</c:v>
                </c:pt>
                <c:pt idx="3052">
                  <c:v>10.3</c:v>
                </c:pt>
                <c:pt idx="3053">
                  <c:v>10.3</c:v>
                </c:pt>
                <c:pt idx="3054">
                  <c:v>10.3</c:v>
                </c:pt>
                <c:pt idx="3055">
                  <c:v>10.4</c:v>
                </c:pt>
                <c:pt idx="3056">
                  <c:v>10.4</c:v>
                </c:pt>
                <c:pt idx="3057">
                  <c:v>10.3</c:v>
                </c:pt>
                <c:pt idx="3058">
                  <c:v>10.3</c:v>
                </c:pt>
                <c:pt idx="3059">
                  <c:v>10.3</c:v>
                </c:pt>
                <c:pt idx="3060">
                  <c:v>10.3</c:v>
                </c:pt>
                <c:pt idx="3061">
                  <c:v>10.3</c:v>
                </c:pt>
                <c:pt idx="3062">
                  <c:v>10.3</c:v>
                </c:pt>
                <c:pt idx="3063">
                  <c:v>10.3</c:v>
                </c:pt>
                <c:pt idx="3064">
                  <c:v>10.3</c:v>
                </c:pt>
                <c:pt idx="3065">
                  <c:v>10.3</c:v>
                </c:pt>
                <c:pt idx="3066">
                  <c:v>10.3</c:v>
                </c:pt>
                <c:pt idx="3067">
                  <c:v>10.3</c:v>
                </c:pt>
                <c:pt idx="3068">
                  <c:v>10.3</c:v>
                </c:pt>
                <c:pt idx="3069">
                  <c:v>10.3</c:v>
                </c:pt>
                <c:pt idx="3070">
                  <c:v>10.3</c:v>
                </c:pt>
                <c:pt idx="3071">
                  <c:v>10.3</c:v>
                </c:pt>
                <c:pt idx="3072">
                  <c:v>10.3</c:v>
                </c:pt>
                <c:pt idx="3073">
                  <c:v>10.3</c:v>
                </c:pt>
                <c:pt idx="3074">
                  <c:v>10.3</c:v>
                </c:pt>
                <c:pt idx="3075">
                  <c:v>10.3</c:v>
                </c:pt>
                <c:pt idx="3076">
                  <c:v>10.3</c:v>
                </c:pt>
                <c:pt idx="3077">
                  <c:v>10.3</c:v>
                </c:pt>
                <c:pt idx="3078">
                  <c:v>10.3</c:v>
                </c:pt>
                <c:pt idx="3079">
                  <c:v>10.3</c:v>
                </c:pt>
                <c:pt idx="3080">
                  <c:v>10.3</c:v>
                </c:pt>
                <c:pt idx="3081">
                  <c:v>10.3</c:v>
                </c:pt>
                <c:pt idx="3082">
                  <c:v>10.3</c:v>
                </c:pt>
                <c:pt idx="3083">
                  <c:v>10.3</c:v>
                </c:pt>
                <c:pt idx="3084">
                  <c:v>10.3</c:v>
                </c:pt>
                <c:pt idx="3085">
                  <c:v>10.4</c:v>
                </c:pt>
                <c:pt idx="3086">
                  <c:v>10.3</c:v>
                </c:pt>
                <c:pt idx="3087">
                  <c:v>10.4</c:v>
                </c:pt>
                <c:pt idx="3088">
                  <c:v>10.3</c:v>
                </c:pt>
                <c:pt idx="3089">
                  <c:v>10.3</c:v>
                </c:pt>
                <c:pt idx="3090">
                  <c:v>10.3</c:v>
                </c:pt>
                <c:pt idx="3091">
                  <c:v>10.3</c:v>
                </c:pt>
                <c:pt idx="3092">
                  <c:v>10.3</c:v>
                </c:pt>
                <c:pt idx="3093">
                  <c:v>10.3</c:v>
                </c:pt>
                <c:pt idx="3094">
                  <c:v>10.3</c:v>
                </c:pt>
                <c:pt idx="3095">
                  <c:v>10.3</c:v>
                </c:pt>
                <c:pt idx="3096">
                  <c:v>10.3</c:v>
                </c:pt>
                <c:pt idx="3097">
                  <c:v>10.3</c:v>
                </c:pt>
                <c:pt idx="3098">
                  <c:v>10.3</c:v>
                </c:pt>
                <c:pt idx="3099">
                  <c:v>10.3</c:v>
                </c:pt>
                <c:pt idx="3100">
                  <c:v>10.3</c:v>
                </c:pt>
                <c:pt idx="3101">
                  <c:v>10.3</c:v>
                </c:pt>
                <c:pt idx="3102">
                  <c:v>10.3</c:v>
                </c:pt>
                <c:pt idx="3103">
                  <c:v>10.3</c:v>
                </c:pt>
                <c:pt idx="3104">
                  <c:v>10.3</c:v>
                </c:pt>
                <c:pt idx="3105">
                  <c:v>10.3</c:v>
                </c:pt>
                <c:pt idx="3106">
                  <c:v>10.3</c:v>
                </c:pt>
                <c:pt idx="3107">
                  <c:v>10.3</c:v>
                </c:pt>
                <c:pt idx="3108">
                  <c:v>10.3</c:v>
                </c:pt>
                <c:pt idx="3109">
                  <c:v>10.3</c:v>
                </c:pt>
                <c:pt idx="3110">
                  <c:v>10.3</c:v>
                </c:pt>
                <c:pt idx="3111">
                  <c:v>10.3</c:v>
                </c:pt>
                <c:pt idx="3112">
                  <c:v>10.3</c:v>
                </c:pt>
                <c:pt idx="3113">
                  <c:v>10.3</c:v>
                </c:pt>
                <c:pt idx="3114">
                  <c:v>10.3</c:v>
                </c:pt>
                <c:pt idx="3115">
                  <c:v>10.3</c:v>
                </c:pt>
                <c:pt idx="3116">
                  <c:v>10.3</c:v>
                </c:pt>
                <c:pt idx="3117">
                  <c:v>10.3</c:v>
                </c:pt>
                <c:pt idx="3118">
                  <c:v>10.3</c:v>
                </c:pt>
                <c:pt idx="3119">
                  <c:v>10.3</c:v>
                </c:pt>
                <c:pt idx="3120">
                  <c:v>10.3</c:v>
                </c:pt>
                <c:pt idx="3121">
                  <c:v>10.3</c:v>
                </c:pt>
                <c:pt idx="3122">
                  <c:v>10.3</c:v>
                </c:pt>
                <c:pt idx="3123">
                  <c:v>10.3</c:v>
                </c:pt>
                <c:pt idx="3124">
                  <c:v>10.3</c:v>
                </c:pt>
                <c:pt idx="3125">
                  <c:v>10.3</c:v>
                </c:pt>
                <c:pt idx="3126">
                  <c:v>10.3</c:v>
                </c:pt>
                <c:pt idx="3127">
                  <c:v>10.3</c:v>
                </c:pt>
                <c:pt idx="3128">
                  <c:v>10.3</c:v>
                </c:pt>
                <c:pt idx="3129">
                  <c:v>10.3</c:v>
                </c:pt>
                <c:pt idx="3130">
                  <c:v>10.3</c:v>
                </c:pt>
                <c:pt idx="3131">
                  <c:v>10.3</c:v>
                </c:pt>
                <c:pt idx="3132">
                  <c:v>10.3</c:v>
                </c:pt>
                <c:pt idx="3133">
                  <c:v>10.3</c:v>
                </c:pt>
                <c:pt idx="3134">
                  <c:v>10.3</c:v>
                </c:pt>
                <c:pt idx="3135">
                  <c:v>10.3</c:v>
                </c:pt>
                <c:pt idx="3136">
                  <c:v>10.3</c:v>
                </c:pt>
                <c:pt idx="3137">
                  <c:v>10.3</c:v>
                </c:pt>
                <c:pt idx="3138">
                  <c:v>10.3</c:v>
                </c:pt>
                <c:pt idx="3139">
                  <c:v>10.3</c:v>
                </c:pt>
                <c:pt idx="3140">
                  <c:v>10.3</c:v>
                </c:pt>
                <c:pt idx="3141">
                  <c:v>10.3</c:v>
                </c:pt>
                <c:pt idx="3142">
                  <c:v>10.3</c:v>
                </c:pt>
                <c:pt idx="3143">
                  <c:v>10.3</c:v>
                </c:pt>
                <c:pt idx="3144">
                  <c:v>10.3</c:v>
                </c:pt>
                <c:pt idx="3145">
                  <c:v>10.3</c:v>
                </c:pt>
                <c:pt idx="3146">
                  <c:v>10.3</c:v>
                </c:pt>
                <c:pt idx="3147">
                  <c:v>10.3</c:v>
                </c:pt>
                <c:pt idx="3148">
                  <c:v>10.3</c:v>
                </c:pt>
                <c:pt idx="3149">
                  <c:v>10.3</c:v>
                </c:pt>
                <c:pt idx="3150">
                  <c:v>10.3</c:v>
                </c:pt>
                <c:pt idx="3151">
                  <c:v>10.3</c:v>
                </c:pt>
                <c:pt idx="3152">
                  <c:v>10.3</c:v>
                </c:pt>
                <c:pt idx="3153">
                  <c:v>10.3</c:v>
                </c:pt>
                <c:pt idx="3154">
                  <c:v>10.3</c:v>
                </c:pt>
                <c:pt idx="3155">
                  <c:v>10.3</c:v>
                </c:pt>
                <c:pt idx="3156">
                  <c:v>10.3</c:v>
                </c:pt>
                <c:pt idx="3157">
                  <c:v>10.3</c:v>
                </c:pt>
                <c:pt idx="3158">
                  <c:v>10.3</c:v>
                </c:pt>
                <c:pt idx="3159">
                  <c:v>10.3</c:v>
                </c:pt>
                <c:pt idx="3160">
                  <c:v>10.3</c:v>
                </c:pt>
                <c:pt idx="3161">
                  <c:v>10.3</c:v>
                </c:pt>
                <c:pt idx="3162">
                  <c:v>10.3</c:v>
                </c:pt>
                <c:pt idx="3163">
                  <c:v>10.3</c:v>
                </c:pt>
                <c:pt idx="3164">
                  <c:v>10.3</c:v>
                </c:pt>
                <c:pt idx="3165">
                  <c:v>10.3</c:v>
                </c:pt>
                <c:pt idx="3166">
                  <c:v>10.3</c:v>
                </c:pt>
                <c:pt idx="3167">
                  <c:v>10.3</c:v>
                </c:pt>
                <c:pt idx="3168">
                  <c:v>10.3</c:v>
                </c:pt>
                <c:pt idx="3169">
                  <c:v>10.3</c:v>
                </c:pt>
                <c:pt idx="3170">
                  <c:v>10.3</c:v>
                </c:pt>
                <c:pt idx="3171">
                  <c:v>10.3</c:v>
                </c:pt>
                <c:pt idx="3172">
                  <c:v>10.3</c:v>
                </c:pt>
                <c:pt idx="3173">
                  <c:v>10.3</c:v>
                </c:pt>
                <c:pt idx="3174">
                  <c:v>10.3</c:v>
                </c:pt>
                <c:pt idx="3175">
                  <c:v>10.3</c:v>
                </c:pt>
                <c:pt idx="3176">
                  <c:v>10.3</c:v>
                </c:pt>
                <c:pt idx="3177">
                  <c:v>10.3</c:v>
                </c:pt>
                <c:pt idx="3178">
                  <c:v>10.3</c:v>
                </c:pt>
                <c:pt idx="3179">
                  <c:v>10.3</c:v>
                </c:pt>
                <c:pt idx="3180">
                  <c:v>10.3</c:v>
                </c:pt>
                <c:pt idx="3181">
                  <c:v>10.3</c:v>
                </c:pt>
                <c:pt idx="3182">
                  <c:v>10.3</c:v>
                </c:pt>
                <c:pt idx="3183">
                  <c:v>10.3</c:v>
                </c:pt>
                <c:pt idx="3184">
                  <c:v>10.3</c:v>
                </c:pt>
                <c:pt idx="3185">
                  <c:v>10.3</c:v>
                </c:pt>
                <c:pt idx="3186">
                  <c:v>10.3</c:v>
                </c:pt>
                <c:pt idx="3187">
                  <c:v>10.3</c:v>
                </c:pt>
                <c:pt idx="3188">
                  <c:v>10.3</c:v>
                </c:pt>
                <c:pt idx="3189">
                  <c:v>10.3</c:v>
                </c:pt>
                <c:pt idx="3190">
                  <c:v>10.3</c:v>
                </c:pt>
                <c:pt idx="3191">
                  <c:v>10.3</c:v>
                </c:pt>
                <c:pt idx="3192">
                  <c:v>10.3</c:v>
                </c:pt>
                <c:pt idx="3193">
                  <c:v>10.3</c:v>
                </c:pt>
                <c:pt idx="3194">
                  <c:v>10.3</c:v>
                </c:pt>
                <c:pt idx="3195">
                  <c:v>10.3</c:v>
                </c:pt>
                <c:pt idx="3196">
                  <c:v>10.3</c:v>
                </c:pt>
                <c:pt idx="3197">
                  <c:v>10.3</c:v>
                </c:pt>
                <c:pt idx="3198">
                  <c:v>10.3</c:v>
                </c:pt>
                <c:pt idx="3199">
                  <c:v>10.3</c:v>
                </c:pt>
                <c:pt idx="3200">
                  <c:v>10.3</c:v>
                </c:pt>
                <c:pt idx="3201">
                  <c:v>10.3</c:v>
                </c:pt>
                <c:pt idx="3202">
                  <c:v>10.3</c:v>
                </c:pt>
                <c:pt idx="3203">
                  <c:v>10.3</c:v>
                </c:pt>
                <c:pt idx="3204">
                  <c:v>10.3</c:v>
                </c:pt>
                <c:pt idx="3205">
                  <c:v>10.3</c:v>
                </c:pt>
                <c:pt idx="3206">
                  <c:v>10.3</c:v>
                </c:pt>
                <c:pt idx="3207">
                  <c:v>10.3</c:v>
                </c:pt>
                <c:pt idx="3208">
                  <c:v>10.3</c:v>
                </c:pt>
                <c:pt idx="3209">
                  <c:v>10.3</c:v>
                </c:pt>
                <c:pt idx="3210">
                  <c:v>10.3</c:v>
                </c:pt>
                <c:pt idx="3211">
                  <c:v>10.3</c:v>
                </c:pt>
                <c:pt idx="3212">
                  <c:v>10.3</c:v>
                </c:pt>
                <c:pt idx="3213">
                  <c:v>10.3</c:v>
                </c:pt>
                <c:pt idx="3214">
                  <c:v>10.3</c:v>
                </c:pt>
                <c:pt idx="3215">
                  <c:v>10.3</c:v>
                </c:pt>
                <c:pt idx="3216">
                  <c:v>10.3</c:v>
                </c:pt>
                <c:pt idx="3217">
                  <c:v>10.3</c:v>
                </c:pt>
                <c:pt idx="3218">
                  <c:v>10.3</c:v>
                </c:pt>
                <c:pt idx="3219">
                  <c:v>10.3</c:v>
                </c:pt>
                <c:pt idx="3220">
                  <c:v>10.3</c:v>
                </c:pt>
                <c:pt idx="3221">
                  <c:v>10.3</c:v>
                </c:pt>
                <c:pt idx="3222">
                  <c:v>10.3</c:v>
                </c:pt>
                <c:pt idx="3223">
                  <c:v>10.3</c:v>
                </c:pt>
                <c:pt idx="3224">
                  <c:v>10.3</c:v>
                </c:pt>
                <c:pt idx="3225">
                  <c:v>10.3</c:v>
                </c:pt>
                <c:pt idx="3226">
                  <c:v>10.3</c:v>
                </c:pt>
                <c:pt idx="3227">
                  <c:v>10.3</c:v>
                </c:pt>
                <c:pt idx="3228">
                  <c:v>10.3</c:v>
                </c:pt>
                <c:pt idx="3229">
                  <c:v>10.3</c:v>
                </c:pt>
                <c:pt idx="3230">
                  <c:v>10.3</c:v>
                </c:pt>
                <c:pt idx="3231">
                  <c:v>10.3</c:v>
                </c:pt>
                <c:pt idx="3232">
                  <c:v>10.3</c:v>
                </c:pt>
                <c:pt idx="3233">
                  <c:v>10.3</c:v>
                </c:pt>
                <c:pt idx="3234">
                  <c:v>10.3</c:v>
                </c:pt>
                <c:pt idx="3235">
                  <c:v>10.3</c:v>
                </c:pt>
                <c:pt idx="3236">
                  <c:v>10.3</c:v>
                </c:pt>
                <c:pt idx="3237">
                  <c:v>10.3</c:v>
                </c:pt>
                <c:pt idx="3238">
                  <c:v>10.3</c:v>
                </c:pt>
                <c:pt idx="3239">
                  <c:v>10.3</c:v>
                </c:pt>
                <c:pt idx="3240">
                  <c:v>10.3</c:v>
                </c:pt>
                <c:pt idx="3241">
                  <c:v>10.3</c:v>
                </c:pt>
                <c:pt idx="3242">
                  <c:v>10.3</c:v>
                </c:pt>
                <c:pt idx="3243">
                  <c:v>10.3</c:v>
                </c:pt>
                <c:pt idx="3244">
                  <c:v>10.3</c:v>
                </c:pt>
                <c:pt idx="3245">
                  <c:v>10.3</c:v>
                </c:pt>
                <c:pt idx="3246">
                  <c:v>10.3</c:v>
                </c:pt>
                <c:pt idx="3247">
                  <c:v>10.3</c:v>
                </c:pt>
                <c:pt idx="3248">
                  <c:v>10.3</c:v>
                </c:pt>
                <c:pt idx="3249">
                  <c:v>10.3</c:v>
                </c:pt>
                <c:pt idx="3250">
                  <c:v>10.3</c:v>
                </c:pt>
                <c:pt idx="3251">
                  <c:v>10.3</c:v>
                </c:pt>
                <c:pt idx="3252">
                  <c:v>10.3</c:v>
                </c:pt>
                <c:pt idx="3253">
                  <c:v>10.3</c:v>
                </c:pt>
                <c:pt idx="3254">
                  <c:v>10.3</c:v>
                </c:pt>
                <c:pt idx="3255">
                  <c:v>10.3</c:v>
                </c:pt>
                <c:pt idx="3256">
                  <c:v>10.3</c:v>
                </c:pt>
                <c:pt idx="3257">
                  <c:v>10.3</c:v>
                </c:pt>
                <c:pt idx="3258">
                  <c:v>10.3</c:v>
                </c:pt>
                <c:pt idx="3259">
                  <c:v>10.3</c:v>
                </c:pt>
                <c:pt idx="3260">
                  <c:v>10.3</c:v>
                </c:pt>
                <c:pt idx="3261">
                  <c:v>10.3</c:v>
                </c:pt>
                <c:pt idx="3262">
                  <c:v>10.3</c:v>
                </c:pt>
                <c:pt idx="3263">
                  <c:v>10.3</c:v>
                </c:pt>
                <c:pt idx="3264">
                  <c:v>10.3</c:v>
                </c:pt>
                <c:pt idx="3265">
                  <c:v>10.3</c:v>
                </c:pt>
                <c:pt idx="3266">
                  <c:v>10.3</c:v>
                </c:pt>
                <c:pt idx="3267">
                  <c:v>10.3</c:v>
                </c:pt>
                <c:pt idx="3268">
                  <c:v>10.3</c:v>
                </c:pt>
                <c:pt idx="3269">
                  <c:v>10.3</c:v>
                </c:pt>
                <c:pt idx="3270">
                  <c:v>10.3</c:v>
                </c:pt>
                <c:pt idx="3271">
                  <c:v>10.3</c:v>
                </c:pt>
                <c:pt idx="3272">
                  <c:v>10.3</c:v>
                </c:pt>
                <c:pt idx="3273">
                  <c:v>10.3</c:v>
                </c:pt>
                <c:pt idx="3274">
                  <c:v>10.3</c:v>
                </c:pt>
                <c:pt idx="3275">
                  <c:v>10.3</c:v>
                </c:pt>
                <c:pt idx="3276">
                  <c:v>10.3</c:v>
                </c:pt>
                <c:pt idx="3277">
                  <c:v>10.3</c:v>
                </c:pt>
                <c:pt idx="3278">
                  <c:v>10.3</c:v>
                </c:pt>
                <c:pt idx="3279">
                  <c:v>10.3</c:v>
                </c:pt>
                <c:pt idx="3280">
                  <c:v>10.3</c:v>
                </c:pt>
                <c:pt idx="3281">
                  <c:v>10.3</c:v>
                </c:pt>
                <c:pt idx="3282">
                  <c:v>10.3</c:v>
                </c:pt>
                <c:pt idx="3283">
                  <c:v>10.3</c:v>
                </c:pt>
                <c:pt idx="3284">
                  <c:v>10.3</c:v>
                </c:pt>
                <c:pt idx="3285">
                  <c:v>10.3</c:v>
                </c:pt>
                <c:pt idx="3286">
                  <c:v>10.3</c:v>
                </c:pt>
                <c:pt idx="3287">
                  <c:v>10.3</c:v>
                </c:pt>
                <c:pt idx="3288">
                  <c:v>10.199999999999999</c:v>
                </c:pt>
                <c:pt idx="3289">
                  <c:v>10.3</c:v>
                </c:pt>
                <c:pt idx="3290">
                  <c:v>10.3</c:v>
                </c:pt>
                <c:pt idx="3291">
                  <c:v>10.3</c:v>
                </c:pt>
                <c:pt idx="3292">
                  <c:v>10.3</c:v>
                </c:pt>
                <c:pt idx="3293">
                  <c:v>10.3</c:v>
                </c:pt>
                <c:pt idx="3294">
                  <c:v>10.3</c:v>
                </c:pt>
                <c:pt idx="3295">
                  <c:v>10.3</c:v>
                </c:pt>
                <c:pt idx="3296">
                  <c:v>10.3</c:v>
                </c:pt>
                <c:pt idx="3297">
                  <c:v>10.3</c:v>
                </c:pt>
                <c:pt idx="3298">
                  <c:v>10.3</c:v>
                </c:pt>
                <c:pt idx="3299">
                  <c:v>10.3</c:v>
                </c:pt>
                <c:pt idx="3300">
                  <c:v>10.3</c:v>
                </c:pt>
                <c:pt idx="3301">
                  <c:v>10.3</c:v>
                </c:pt>
                <c:pt idx="3302">
                  <c:v>10.3</c:v>
                </c:pt>
                <c:pt idx="3303">
                  <c:v>10.3</c:v>
                </c:pt>
                <c:pt idx="3304">
                  <c:v>10.3</c:v>
                </c:pt>
                <c:pt idx="3305">
                  <c:v>10.3</c:v>
                </c:pt>
                <c:pt idx="3306">
                  <c:v>10.3</c:v>
                </c:pt>
                <c:pt idx="3307">
                  <c:v>10.3</c:v>
                </c:pt>
                <c:pt idx="3308">
                  <c:v>10.3</c:v>
                </c:pt>
                <c:pt idx="3309">
                  <c:v>10.3</c:v>
                </c:pt>
                <c:pt idx="3310">
                  <c:v>10.3</c:v>
                </c:pt>
                <c:pt idx="3311">
                  <c:v>10.3</c:v>
                </c:pt>
                <c:pt idx="3312">
                  <c:v>10.3</c:v>
                </c:pt>
                <c:pt idx="3313">
                  <c:v>10.3</c:v>
                </c:pt>
                <c:pt idx="3314">
                  <c:v>10.3</c:v>
                </c:pt>
                <c:pt idx="3315">
                  <c:v>10.3</c:v>
                </c:pt>
                <c:pt idx="3316">
                  <c:v>10.3</c:v>
                </c:pt>
                <c:pt idx="3317">
                  <c:v>10.3</c:v>
                </c:pt>
                <c:pt idx="3318">
                  <c:v>10.3</c:v>
                </c:pt>
                <c:pt idx="3319">
                  <c:v>10.3</c:v>
                </c:pt>
                <c:pt idx="3320">
                  <c:v>10.3</c:v>
                </c:pt>
                <c:pt idx="3321">
                  <c:v>10.3</c:v>
                </c:pt>
                <c:pt idx="3322">
                  <c:v>10.3</c:v>
                </c:pt>
                <c:pt idx="3323">
                  <c:v>10.3</c:v>
                </c:pt>
                <c:pt idx="3324">
                  <c:v>10.3</c:v>
                </c:pt>
                <c:pt idx="3325">
                  <c:v>10.3</c:v>
                </c:pt>
                <c:pt idx="3326">
                  <c:v>10.3</c:v>
                </c:pt>
                <c:pt idx="3327">
                  <c:v>10.3</c:v>
                </c:pt>
                <c:pt idx="3328">
                  <c:v>10.3</c:v>
                </c:pt>
                <c:pt idx="3329">
                  <c:v>10.3</c:v>
                </c:pt>
                <c:pt idx="3330">
                  <c:v>10.3</c:v>
                </c:pt>
                <c:pt idx="3331">
                  <c:v>10.3</c:v>
                </c:pt>
                <c:pt idx="3332">
                  <c:v>10.199999999999999</c:v>
                </c:pt>
                <c:pt idx="3333">
                  <c:v>10.3</c:v>
                </c:pt>
                <c:pt idx="3334">
                  <c:v>10.3</c:v>
                </c:pt>
                <c:pt idx="3335">
                  <c:v>10.3</c:v>
                </c:pt>
                <c:pt idx="3336">
                  <c:v>10.3</c:v>
                </c:pt>
                <c:pt idx="3337">
                  <c:v>10.3</c:v>
                </c:pt>
                <c:pt idx="3338">
                  <c:v>10.3</c:v>
                </c:pt>
                <c:pt idx="3339">
                  <c:v>10.3</c:v>
                </c:pt>
                <c:pt idx="3340">
                  <c:v>10.3</c:v>
                </c:pt>
                <c:pt idx="3341">
                  <c:v>10.3</c:v>
                </c:pt>
                <c:pt idx="3342">
                  <c:v>10.3</c:v>
                </c:pt>
                <c:pt idx="3343">
                  <c:v>10.3</c:v>
                </c:pt>
                <c:pt idx="3344">
                  <c:v>10.3</c:v>
                </c:pt>
                <c:pt idx="3345">
                  <c:v>10.3</c:v>
                </c:pt>
                <c:pt idx="3346">
                  <c:v>10.3</c:v>
                </c:pt>
                <c:pt idx="3347">
                  <c:v>10.3</c:v>
                </c:pt>
                <c:pt idx="3348">
                  <c:v>10.3</c:v>
                </c:pt>
                <c:pt idx="3349">
                  <c:v>10.3</c:v>
                </c:pt>
                <c:pt idx="3350">
                  <c:v>10.3</c:v>
                </c:pt>
                <c:pt idx="3351">
                  <c:v>10.3</c:v>
                </c:pt>
                <c:pt idx="3352">
                  <c:v>10.3</c:v>
                </c:pt>
                <c:pt idx="3353">
                  <c:v>10.3</c:v>
                </c:pt>
                <c:pt idx="3354">
                  <c:v>10.3</c:v>
                </c:pt>
                <c:pt idx="3355">
                  <c:v>10.3</c:v>
                </c:pt>
                <c:pt idx="3356">
                  <c:v>10.3</c:v>
                </c:pt>
                <c:pt idx="3357">
                  <c:v>10.3</c:v>
                </c:pt>
                <c:pt idx="3358">
                  <c:v>10.3</c:v>
                </c:pt>
                <c:pt idx="3359">
                  <c:v>10.3</c:v>
                </c:pt>
                <c:pt idx="3360">
                  <c:v>10.3</c:v>
                </c:pt>
                <c:pt idx="3361">
                  <c:v>10.3</c:v>
                </c:pt>
                <c:pt idx="3362">
                  <c:v>10.3</c:v>
                </c:pt>
                <c:pt idx="3363">
                  <c:v>10.3</c:v>
                </c:pt>
                <c:pt idx="3364">
                  <c:v>10.3</c:v>
                </c:pt>
                <c:pt idx="3365">
                  <c:v>10.3</c:v>
                </c:pt>
                <c:pt idx="3366">
                  <c:v>10.3</c:v>
                </c:pt>
                <c:pt idx="3367">
                  <c:v>10.3</c:v>
                </c:pt>
                <c:pt idx="3368">
                  <c:v>10.3</c:v>
                </c:pt>
                <c:pt idx="3369">
                  <c:v>10.3</c:v>
                </c:pt>
                <c:pt idx="3370">
                  <c:v>10.3</c:v>
                </c:pt>
                <c:pt idx="3371">
                  <c:v>10.3</c:v>
                </c:pt>
                <c:pt idx="3372">
                  <c:v>10.3</c:v>
                </c:pt>
                <c:pt idx="3373">
                  <c:v>10.3</c:v>
                </c:pt>
                <c:pt idx="3374">
                  <c:v>10.3</c:v>
                </c:pt>
                <c:pt idx="3375">
                  <c:v>10.3</c:v>
                </c:pt>
                <c:pt idx="3376">
                  <c:v>10.3</c:v>
                </c:pt>
                <c:pt idx="3377">
                  <c:v>10.3</c:v>
                </c:pt>
                <c:pt idx="3378">
                  <c:v>10.3</c:v>
                </c:pt>
                <c:pt idx="3379">
                  <c:v>10.3</c:v>
                </c:pt>
                <c:pt idx="3380">
                  <c:v>10.3</c:v>
                </c:pt>
                <c:pt idx="3381">
                  <c:v>10.3</c:v>
                </c:pt>
                <c:pt idx="3382">
                  <c:v>10.3</c:v>
                </c:pt>
                <c:pt idx="3383">
                  <c:v>10.3</c:v>
                </c:pt>
                <c:pt idx="3384">
                  <c:v>10.3</c:v>
                </c:pt>
                <c:pt idx="3385">
                  <c:v>10.3</c:v>
                </c:pt>
                <c:pt idx="3386">
                  <c:v>10.3</c:v>
                </c:pt>
                <c:pt idx="3387">
                  <c:v>10.3</c:v>
                </c:pt>
                <c:pt idx="3388">
                  <c:v>10.3</c:v>
                </c:pt>
                <c:pt idx="3389">
                  <c:v>10.3</c:v>
                </c:pt>
                <c:pt idx="3390">
                  <c:v>10.3</c:v>
                </c:pt>
                <c:pt idx="3391">
                  <c:v>10.3</c:v>
                </c:pt>
                <c:pt idx="3392">
                  <c:v>10.3</c:v>
                </c:pt>
                <c:pt idx="3393">
                  <c:v>10.3</c:v>
                </c:pt>
                <c:pt idx="3394">
                  <c:v>10.3</c:v>
                </c:pt>
                <c:pt idx="3395">
                  <c:v>10.3</c:v>
                </c:pt>
                <c:pt idx="3396">
                  <c:v>10.3</c:v>
                </c:pt>
                <c:pt idx="3397">
                  <c:v>10.3</c:v>
                </c:pt>
                <c:pt idx="3398">
                  <c:v>10.3</c:v>
                </c:pt>
                <c:pt idx="3399">
                  <c:v>10.3</c:v>
                </c:pt>
                <c:pt idx="3400">
                  <c:v>10.3</c:v>
                </c:pt>
                <c:pt idx="3401">
                  <c:v>10.3</c:v>
                </c:pt>
                <c:pt idx="3402">
                  <c:v>10.199999999999999</c:v>
                </c:pt>
                <c:pt idx="3403">
                  <c:v>10.3</c:v>
                </c:pt>
                <c:pt idx="3404">
                  <c:v>10.3</c:v>
                </c:pt>
                <c:pt idx="3405">
                  <c:v>10.3</c:v>
                </c:pt>
                <c:pt idx="3406">
                  <c:v>10.3</c:v>
                </c:pt>
                <c:pt idx="3407">
                  <c:v>10.3</c:v>
                </c:pt>
                <c:pt idx="3408">
                  <c:v>10.3</c:v>
                </c:pt>
                <c:pt idx="3409">
                  <c:v>10.3</c:v>
                </c:pt>
                <c:pt idx="3410">
                  <c:v>10.3</c:v>
                </c:pt>
                <c:pt idx="3411">
                  <c:v>10.3</c:v>
                </c:pt>
                <c:pt idx="3412">
                  <c:v>10.3</c:v>
                </c:pt>
                <c:pt idx="3413">
                  <c:v>10.3</c:v>
                </c:pt>
                <c:pt idx="3414">
                  <c:v>10.3</c:v>
                </c:pt>
                <c:pt idx="3415">
                  <c:v>10.3</c:v>
                </c:pt>
                <c:pt idx="3416">
                  <c:v>10.3</c:v>
                </c:pt>
                <c:pt idx="3417">
                  <c:v>10.3</c:v>
                </c:pt>
                <c:pt idx="3418">
                  <c:v>10.3</c:v>
                </c:pt>
                <c:pt idx="3419">
                  <c:v>10.3</c:v>
                </c:pt>
                <c:pt idx="3420">
                  <c:v>10.3</c:v>
                </c:pt>
                <c:pt idx="3421">
                  <c:v>10.3</c:v>
                </c:pt>
                <c:pt idx="3422">
                  <c:v>10.3</c:v>
                </c:pt>
                <c:pt idx="3423">
                  <c:v>10.3</c:v>
                </c:pt>
                <c:pt idx="3424">
                  <c:v>10.3</c:v>
                </c:pt>
                <c:pt idx="3425">
                  <c:v>10.3</c:v>
                </c:pt>
                <c:pt idx="3426">
                  <c:v>10.3</c:v>
                </c:pt>
                <c:pt idx="3427">
                  <c:v>10.3</c:v>
                </c:pt>
                <c:pt idx="3428">
                  <c:v>10.3</c:v>
                </c:pt>
                <c:pt idx="3429">
                  <c:v>10.3</c:v>
                </c:pt>
                <c:pt idx="3430">
                  <c:v>10.3</c:v>
                </c:pt>
                <c:pt idx="3431">
                  <c:v>10.3</c:v>
                </c:pt>
                <c:pt idx="3432">
                  <c:v>10.3</c:v>
                </c:pt>
                <c:pt idx="3433">
                  <c:v>10.3</c:v>
                </c:pt>
                <c:pt idx="3434">
                  <c:v>10.3</c:v>
                </c:pt>
                <c:pt idx="3435">
                  <c:v>10.3</c:v>
                </c:pt>
                <c:pt idx="3436">
                  <c:v>10.3</c:v>
                </c:pt>
                <c:pt idx="3437">
                  <c:v>10.3</c:v>
                </c:pt>
                <c:pt idx="3438">
                  <c:v>10.3</c:v>
                </c:pt>
                <c:pt idx="3439">
                  <c:v>10.3</c:v>
                </c:pt>
                <c:pt idx="3440">
                  <c:v>10.3</c:v>
                </c:pt>
                <c:pt idx="3441">
                  <c:v>10.3</c:v>
                </c:pt>
                <c:pt idx="3442">
                  <c:v>10.3</c:v>
                </c:pt>
                <c:pt idx="3443">
                  <c:v>10.3</c:v>
                </c:pt>
                <c:pt idx="3444">
                  <c:v>10.3</c:v>
                </c:pt>
                <c:pt idx="3445">
                  <c:v>10.3</c:v>
                </c:pt>
                <c:pt idx="3446">
                  <c:v>10.3</c:v>
                </c:pt>
                <c:pt idx="3447">
                  <c:v>10.3</c:v>
                </c:pt>
                <c:pt idx="3448">
                  <c:v>10.3</c:v>
                </c:pt>
                <c:pt idx="3449">
                  <c:v>10.3</c:v>
                </c:pt>
                <c:pt idx="3450">
                  <c:v>10.3</c:v>
                </c:pt>
                <c:pt idx="3451">
                  <c:v>10.3</c:v>
                </c:pt>
                <c:pt idx="3452">
                  <c:v>10.3</c:v>
                </c:pt>
                <c:pt idx="3453">
                  <c:v>10.3</c:v>
                </c:pt>
                <c:pt idx="3454">
                  <c:v>10.3</c:v>
                </c:pt>
                <c:pt idx="3455">
                  <c:v>10.3</c:v>
                </c:pt>
                <c:pt idx="3456">
                  <c:v>10.3</c:v>
                </c:pt>
                <c:pt idx="3457">
                  <c:v>10.3</c:v>
                </c:pt>
                <c:pt idx="3458">
                  <c:v>10.3</c:v>
                </c:pt>
                <c:pt idx="3459">
                  <c:v>10.3</c:v>
                </c:pt>
                <c:pt idx="3460">
                  <c:v>10.3</c:v>
                </c:pt>
                <c:pt idx="3461">
                  <c:v>10.3</c:v>
                </c:pt>
                <c:pt idx="3462">
                  <c:v>10.3</c:v>
                </c:pt>
                <c:pt idx="3463">
                  <c:v>10.3</c:v>
                </c:pt>
                <c:pt idx="3464">
                  <c:v>10.3</c:v>
                </c:pt>
                <c:pt idx="3465">
                  <c:v>10.3</c:v>
                </c:pt>
                <c:pt idx="3466">
                  <c:v>10.3</c:v>
                </c:pt>
                <c:pt idx="3467">
                  <c:v>10.3</c:v>
                </c:pt>
                <c:pt idx="3468">
                  <c:v>10.3</c:v>
                </c:pt>
                <c:pt idx="3469">
                  <c:v>10.3</c:v>
                </c:pt>
                <c:pt idx="3470">
                  <c:v>10.3</c:v>
                </c:pt>
                <c:pt idx="3471">
                  <c:v>10.3</c:v>
                </c:pt>
                <c:pt idx="3472">
                  <c:v>10.3</c:v>
                </c:pt>
                <c:pt idx="3473">
                  <c:v>10.3</c:v>
                </c:pt>
                <c:pt idx="3474">
                  <c:v>10.3</c:v>
                </c:pt>
                <c:pt idx="3475">
                  <c:v>10.3</c:v>
                </c:pt>
                <c:pt idx="3476">
                  <c:v>10.3</c:v>
                </c:pt>
                <c:pt idx="3477">
                  <c:v>10.3</c:v>
                </c:pt>
                <c:pt idx="3478">
                  <c:v>10.3</c:v>
                </c:pt>
                <c:pt idx="3479">
                  <c:v>10.3</c:v>
                </c:pt>
                <c:pt idx="3480">
                  <c:v>10.3</c:v>
                </c:pt>
                <c:pt idx="3481">
                  <c:v>10.3</c:v>
                </c:pt>
                <c:pt idx="3482">
                  <c:v>10.3</c:v>
                </c:pt>
                <c:pt idx="3483">
                  <c:v>10.3</c:v>
                </c:pt>
                <c:pt idx="3484">
                  <c:v>10.3</c:v>
                </c:pt>
                <c:pt idx="3485">
                  <c:v>10.3</c:v>
                </c:pt>
                <c:pt idx="3486">
                  <c:v>10.3</c:v>
                </c:pt>
                <c:pt idx="3487">
                  <c:v>10.3</c:v>
                </c:pt>
                <c:pt idx="3488">
                  <c:v>10.3</c:v>
                </c:pt>
                <c:pt idx="3489">
                  <c:v>10.3</c:v>
                </c:pt>
                <c:pt idx="3490">
                  <c:v>10.3</c:v>
                </c:pt>
                <c:pt idx="3491">
                  <c:v>10.3</c:v>
                </c:pt>
                <c:pt idx="3492">
                  <c:v>10.3</c:v>
                </c:pt>
                <c:pt idx="3493">
                  <c:v>10.3</c:v>
                </c:pt>
                <c:pt idx="3494">
                  <c:v>10.3</c:v>
                </c:pt>
                <c:pt idx="3495">
                  <c:v>10.3</c:v>
                </c:pt>
                <c:pt idx="3496">
                  <c:v>10.3</c:v>
                </c:pt>
                <c:pt idx="3497">
                  <c:v>10.3</c:v>
                </c:pt>
                <c:pt idx="3498">
                  <c:v>10.3</c:v>
                </c:pt>
                <c:pt idx="3499">
                  <c:v>10.3</c:v>
                </c:pt>
                <c:pt idx="3500">
                  <c:v>10.3</c:v>
                </c:pt>
                <c:pt idx="3501">
                  <c:v>10.3</c:v>
                </c:pt>
                <c:pt idx="3502">
                  <c:v>10.3</c:v>
                </c:pt>
                <c:pt idx="3503">
                  <c:v>10.3</c:v>
                </c:pt>
                <c:pt idx="3504">
                  <c:v>10.3</c:v>
                </c:pt>
                <c:pt idx="3505">
                  <c:v>10.3</c:v>
                </c:pt>
                <c:pt idx="3506">
                  <c:v>10.3</c:v>
                </c:pt>
                <c:pt idx="3507">
                  <c:v>10.3</c:v>
                </c:pt>
                <c:pt idx="3508">
                  <c:v>10.3</c:v>
                </c:pt>
                <c:pt idx="3509">
                  <c:v>10.3</c:v>
                </c:pt>
                <c:pt idx="3510">
                  <c:v>10.3</c:v>
                </c:pt>
                <c:pt idx="3511">
                  <c:v>10.3</c:v>
                </c:pt>
                <c:pt idx="3512">
                  <c:v>10.3</c:v>
                </c:pt>
                <c:pt idx="3513">
                  <c:v>10.3</c:v>
                </c:pt>
                <c:pt idx="3514">
                  <c:v>10.3</c:v>
                </c:pt>
                <c:pt idx="3515">
                  <c:v>10.3</c:v>
                </c:pt>
                <c:pt idx="3516">
                  <c:v>10.3</c:v>
                </c:pt>
                <c:pt idx="3517">
                  <c:v>10.3</c:v>
                </c:pt>
                <c:pt idx="3518">
                  <c:v>10.3</c:v>
                </c:pt>
                <c:pt idx="3519">
                  <c:v>10.3</c:v>
                </c:pt>
                <c:pt idx="3520">
                  <c:v>10.3</c:v>
                </c:pt>
                <c:pt idx="3521">
                  <c:v>10.3</c:v>
                </c:pt>
                <c:pt idx="3522">
                  <c:v>10.3</c:v>
                </c:pt>
                <c:pt idx="3523">
                  <c:v>10.3</c:v>
                </c:pt>
                <c:pt idx="3524">
                  <c:v>10.3</c:v>
                </c:pt>
                <c:pt idx="3525">
                  <c:v>10.3</c:v>
                </c:pt>
                <c:pt idx="3526">
                  <c:v>10.3</c:v>
                </c:pt>
                <c:pt idx="3527">
                  <c:v>10.3</c:v>
                </c:pt>
                <c:pt idx="3528">
                  <c:v>10.3</c:v>
                </c:pt>
                <c:pt idx="3529">
                  <c:v>10.3</c:v>
                </c:pt>
                <c:pt idx="3530">
                  <c:v>10.3</c:v>
                </c:pt>
                <c:pt idx="3531">
                  <c:v>10.3</c:v>
                </c:pt>
                <c:pt idx="3532">
                  <c:v>10.3</c:v>
                </c:pt>
                <c:pt idx="3533">
                  <c:v>10.3</c:v>
                </c:pt>
                <c:pt idx="3534">
                  <c:v>10.3</c:v>
                </c:pt>
                <c:pt idx="3535">
                  <c:v>10.3</c:v>
                </c:pt>
                <c:pt idx="3536">
                  <c:v>10.3</c:v>
                </c:pt>
                <c:pt idx="3537">
                  <c:v>10.3</c:v>
                </c:pt>
                <c:pt idx="3538">
                  <c:v>10.3</c:v>
                </c:pt>
                <c:pt idx="3539">
                  <c:v>10.3</c:v>
                </c:pt>
                <c:pt idx="3540">
                  <c:v>10.3</c:v>
                </c:pt>
                <c:pt idx="3541">
                  <c:v>10.3</c:v>
                </c:pt>
                <c:pt idx="3542">
                  <c:v>10.3</c:v>
                </c:pt>
                <c:pt idx="3543">
                  <c:v>10.3</c:v>
                </c:pt>
                <c:pt idx="3544">
                  <c:v>10.3</c:v>
                </c:pt>
                <c:pt idx="3545">
                  <c:v>10.3</c:v>
                </c:pt>
                <c:pt idx="3546">
                  <c:v>10.3</c:v>
                </c:pt>
                <c:pt idx="3547">
                  <c:v>10.3</c:v>
                </c:pt>
                <c:pt idx="3548">
                  <c:v>10.3</c:v>
                </c:pt>
                <c:pt idx="3549">
                  <c:v>10.3</c:v>
                </c:pt>
                <c:pt idx="3550">
                  <c:v>10.3</c:v>
                </c:pt>
                <c:pt idx="3551">
                  <c:v>10.3</c:v>
                </c:pt>
                <c:pt idx="3552">
                  <c:v>10.3</c:v>
                </c:pt>
                <c:pt idx="3553">
                  <c:v>10.3</c:v>
                </c:pt>
                <c:pt idx="3554">
                  <c:v>10.3</c:v>
                </c:pt>
                <c:pt idx="3555">
                  <c:v>10.3</c:v>
                </c:pt>
                <c:pt idx="3556">
                  <c:v>10.3</c:v>
                </c:pt>
                <c:pt idx="3557">
                  <c:v>10.3</c:v>
                </c:pt>
                <c:pt idx="3558">
                  <c:v>10.3</c:v>
                </c:pt>
                <c:pt idx="3559">
                  <c:v>10.3</c:v>
                </c:pt>
                <c:pt idx="3560">
                  <c:v>10.3</c:v>
                </c:pt>
                <c:pt idx="3561">
                  <c:v>10.3</c:v>
                </c:pt>
                <c:pt idx="3562">
                  <c:v>10.3</c:v>
                </c:pt>
                <c:pt idx="3563">
                  <c:v>10.3</c:v>
                </c:pt>
                <c:pt idx="3564">
                  <c:v>10.3</c:v>
                </c:pt>
                <c:pt idx="3565">
                  <c:v>10.3</c:v>
                </c:pt>
                <c:pt idx="3566">
                  <c:v>10.3</c:v>
                </c:pt>
                <c:pt idx="3567">
                  <c:v>10.3</c:v>
                </c:pt>
                <c:pt idx="3568">
                  <c:v>10.3</c:v>
                </c:pt>
                <c:pt idx="3569">
                  <c:v>10.3</c:v>
                </c:pt>
                <c:pt idx="3570">
                  <c:v>10.3</c:v>
                </c:pt>
                <c:pt idx="3571">
                  <c:v>10.3</c:v>
                </c:pt>
                <c:pt idx="3572">
                  <c:v>10.3</c:v>
                </c:pt>
                <c:pt idx="3573">
                  <c:v>10.3</c:v>
                </c:pt>
                <c:pt idx="3574">
                  <c:v>10.3</c:v>
                </c:pt>
                <c:pt idx="3575">
                  <c:v>10.3</c:v>
                </c:pt>
                <c:pt idx="3576">
                  <c:v>10.3</c:v>
                </c:pt>
                <c:pt idx="3577">
                  <c:v>10.3</c:v>
                </c:pt>
                <c:pt idx="3578">
                  <c:v>10.3</c:v>
                </c:pt>
                <c:pt idx="3579">
                  <c:v>10.3</c:v>
                </c:pt>
                <c:pt idx="3580">
                  <c:v>10.3</c:v>
                </c:pt>
                <c:pt idx="3581">
                  <c:v>10.3</c:v>
                </c:pt>
                <c:pt idx="3582">
                  <c:v>10.3</c:v>
                </c:pt>
                <c:pt idx="3583">
                  <c:v>10.3</c:v>
                </c:pt>
                <c:pt idx="3584">
                  <c:v>10.3</c:v>
                </c:pt>
                <c:pt idx="3585">
                  <c:v>10.3</c:v>
                </c:pt>
                <c:pt idx="3586">
                  <c:v>10.3</c:v>
                </c:pt>
                <c:pt idx="3587">
                  <c:v>10.3</c:v>
                </c:pt>
                <c:pt idx="3588">
                  <c:v>10.3</c:v>
                </c:pt>
                <c:pt idx="3589">
                  <c:v>10.3</c:v>
                </c:pt>
                <c:pt idx="3590">
                  <c:v>10.3</c:v>
                </c:pt>
                <c:pt idx="3591">
                  <c:v>10.3</c:v>
                </c:pt>
                <c:pt idx="3592">
                  <c:v>10.3</c:v>
                </c:pt>
                <c:pt idx="3593">
                  <c:v>10.3</c:v>
                </c:pt>
                <c:pt idx="3594">
                  <c:v>10.3</c:v>
                </c:pt>
                <c:pt idx="3595">
                  <c:v>10.3</c:v>
                </c:pt>
                <c:pt idx="3596">
                  <c:v>10.3</c:v>
                </c:pt>
                <c:pt idx="3597">
                  <c:v>10.3</c:v>
                </c:pt>
                <c:pt idx="3598">
                  <c:v>10.3</c:v>
                </c:pt>
                <c:pt idx="3599">
                  <c:v>10.3</c:v>
                </c:pt>
                <c:pt idx="3600">
                  <c:v>10.3</c:v>
                </c:pt>
                <c:pt idx="3601">
                  <c:v>10.3</c:v>
                </c:pt>
                <c:pt idx="3602">
                  <c:v>10.3</c:v>
                </c:pt>
                <c:pt idx="3603">
                  <c:v>10.3</c:v>
                </c:pt>
                <c:pt idx="3604">
                  <c:v>10.3</c:v>
                </c:pt>
                <c:pt idx="3605">
                  <c:v>10.3</c:v>
                </c:pt>
                <c:pt idx="3606">
                  <c:v>10.3</c:v>
                </c:pt>
                <c:pt idx="3607">
                  <c:v>10.3</c:v>
                </c:pt>
                <c:pt idx="3608">
                  <c:v>10.3</c:v>
                </c:pt>
                <c:pt idx="3609">
                  <c:v>10.3</c:v>
                </c:pt>
                <c:pt idx="3610">
                  <c:v>10.3</c:v>
                </c:pt>
                <c:pt idx="3611">
                  <c:v>10.3</c:v>
                </c:pt>
                <c:pt idx="3612">
                  <c:v>10.3</c:v>
                </c:pt>
                <c:pt idx="3613">
                  <c:v>10.3</c:v>
                </c:pt>
                <c:pt idx="3614">
                  <c:v>10.3</c:v>
                </c:pt>
                <c:pt idx="3615">
                  <c:v>10.3</c:v>
                </c:pt>
                <c:pt idx="3616">
                  <c:v>10.3</c:v>
                </c:pt>
                <c:pt idx="3617">
                  <c:v>10.3</c:v>
                </c:pt>
                <c:pt idx="3618">
                  <c:v>10.3</c:v>
                </c:pt>
                <c:pt idx="3619">
                  <c:v>10.3</c:v>
                </c:pt>
                <c:pt idx="3620">
                  <c:v>10.3</c:v>
                </c:pt>
                <c:pt idx="3621">
                  <c:v>10.3</c:v>
                </c:pt>
                <c:pt idx="3622">
                  <c:v>10.3</c:v>
                </c:pt>
                <c:pt idx="3623">
                  <c:v>10.3</c:v>
                </c:pt>
                <c:pt idx="3624">
                  <c:v>10.3</c:v>
                </c:pt>
                <c:pt idx="3625">
                  <c:v>10.3</c:v>
                </c:pt>
                <c:pt idx="3626">
                  <c:v>10.3</c:v>
                </c:pt>
                <c:pt idx="3627">
                  <c:v>10.3</c:v>
                </c:pt>
                <c:pt idx="3628">
                  <c:v>10.3</c:v>
                </c:pt>
                <c:pt idx="3629">
                  <c:v>10.3</c:v>
                </c:pt>
                <c:pt idx="3630">
                  <c:v>10.3</c:v>
                </c:pt>
                <c:pt idx="3631">
                  <c:v>10.3</c:v>
                </c:pt>
                <c:pt idx="3632">
                  <c:v>10.3</c:v>
                </c:pt>
                <c:pt idx="3633">
                  <c:v>10.3</c:v>
                </c:pt>
                <c:pt idx="3634">
                  <c:v>10.3</c:v>
                </c:pt>
                <c:pt idx="3635">
                  <c:v>10.3</c:v>
                </c:pt>
                <c:pt idx="3636">
                  <c:v>10.3</c:v>
                </c:pt>
                <c:pt idx="3637">
                  <c:v>10.3</c:v>
                </c:pt>
                <c:pt idx="3638">
                  <c:v>10.3</c:v>
                </c:pt>
                <c:pt idx="3639">
                  <c:v>10.3</c:v>
                </c:pt>
                <c:pt idx="3640">
                  <c:v>10.3</c:v>
                </c:pt>
                <c:pt idx="3641">
                  <c:v>10.3</c:v>
                </c:pt>
                <c:pt idx="3642">
                  <c:v>10.3</c:v>
                </c:pt>
                <c:pt idx="3643">
                  <c:v>10.3</c:v>
                </c:pt>
                <c:pt idx="3644">
                  <c:v>10.3</c:v>
                </c:pt>
                <c:pt idx="3645">
                  <c:v>10.3</c:v>
                </c:pt>
                <c:pt idx="3646">
                  <c:v>10.3</c:v>
                </c:pt>
                <c:pt idx="3647">
                  <c:v>10.3</c:v>
                </c:pt>
                <c:pt idx="3648">
                  <c:v>10.3</c:v>
                </c:pt>
                <c:pt idx="3649">
                  <c:v>10.3</c:v>
                </c:pt>
                <c:pt idx="3650">
                  <c:v>10.3</c:v>
                </c:pt>
                <c:pt idx="3651">
                  <c:v>10.3</c:v>
                </c:pt>
                <c:pt idx="3652">
                  <c:v>10.3</c:v>
                </c:pt>
                <c:pt idx="3653">
                  <c:v>10.3</c:v>
                </c:pt>
                <c:pt idx="3654">
                  <c:v>10.3</c:v>
                </c:pt>
                <c:pt idx="3655">
                  <c:v>10.3</c:v>
                </c:pt>
                <c:pt idx="3656">
                  <c:v>10.3</c:v>
                </c:pt>
                <c:pt idx="3657">
                  <c:v>10.3</c:v>
                </c:pt>
                <c:pt idx="3658">
                  <c:v>10.3</c:v>
                </c:pt>
                <c:pt idx="3659">
                  <c:v>10.3</c:v>
                </c:pt>
                <c:pt idx="3660">
                  <c:v>10.3</c:v>
                </c:pt>
                <c:pt idx="3661">
                  <c:v>10.3</c:v>
                </c:pt>
                <c:pt idx="3662">
                  <c:v>10.3</c:v>
                </c:pt>
                <c:pt idx="3663">
                  <c:v>10.3</c:v>
                </c:pt>
                <c:pt idx="3664">
                  <c:v>10.3</c:v>
                </c:pt>
                <c:pt idx="3665">
                  <c:v>10.3</c:v>
                </c:pt>
                <c:pt idx="3666">
                  <c:v>10.3</c:v>
                </c:pt>
                <c:pt idx="3667">
                  <c:v>10.3</c:v>
                </c:pt>
                <c:pt idx="3668">
                  <c:v>10.3</c:v>
                </c:pt>
                <c:pt idx="3669">
                  <c:v>10.3</c:v>
                </c:pt>
                <c:pt idx="3670">
                  <c:v>10.3</c:v>
                </c:pt>
                <c:pt idx="3671">
                  <c:v>10.3</c:v>
                </c:pt>
                <c:pt idx="3672">
                  <c:v>10.3</c:v>
                </c:pt>
                <c:pt idx="3673">
                  <c:v>10.3</c:v>
                </c:pt>
                <c:pt idx="3674">
                  <c:v>10.3</c:v>
                </c:pt>
                <c:pt idx="3675">
                  <c:v>10.3</c:v>
                </c:pt>
                <c:pt idx="3676">
                  <c:v>10.3</c:v>
                </c:pt>
                <c:pt idx="3677">
                  <c:v>10.3</c:v>
                </c:pt>
                <c:pt idx="3678">
                  <c:v>10.3</c:v>
                </c:pt>
                <c:pt idx="3679">
                  <c:v>10.3</c:v>
                </c:pt>
                <c:pt idx="3680">
                  <c:v>10.3</c:v>
                </c:pt>
                <c:pt idx="3681">
                  <c:v>10.3</c:v>
                </c:pt>
                <c:pt idx="3682">
                  <c:v>10.3</c:v>
                </c:pt>
                <c:pt idx="3683">
                  <c:v>10.3</c:v>
                </c:pt>
                <c:pt idx="3684">
                  <c:v>10.3</c:v>
                </c:pt>
                <c:pt idx="3685">
                  <c:v>10.3</c:v>
                </c:pt>
                <c:pt idx="3686">
                  <c:v>10.3</c:v>
                </c:pt>
                <c:pt idx="3687">
                  <c:v>10.3</c:v>
                </c:pt>
                <c:pt idx="3688">
                  <c:v>10.3</c:v>
                </c:pt>
                <c:pt idx="3689">
                  <c:v>10.3</c:v>
                </c:pt>
                <c:pt idx="3690">
                  <c:v>10.3</c:v>
                </c:pt>
                <c:pt idx="3691">
                  <c:v>10.3</c:v>
                </c:pt>
                <c:pt idx="3692">
                  <c:v>10.3</c:v>
                </c:pt>
                <c:pt idx="3693">
                  <c:v>10.3</c:v>
                </c:pt>
                <c:pt idx="3694">
                  <c:v>10.3</c:v>
                </c:pt>
                <c:pt idx="3695">
                  <c:v>10.3</c:v>
                </c:pt>
                <c:pt idx="3696">
                  <c:v>10.3</c:v>
                </c:pt>
                <c:pt idx="3697">
                  <c:v>10.3</c:v>
                </c:pt>
                <c:pt idx="3698">
                  <c:v>10.3</c:v>
                </c:pt>
                <c:pt idx="3699">
                  <c:v>10.3</c:v>
                </c:pt>
                <c:pt idx="3700">
                  <c:v>10.3</c:v>
                </c:pt>
                <c:pt idx="3701">
                  <c:v>10.3</c:v>
                </c:pt>
                <c:pt idx="3702">
                  <c:v>10.3</c:v>
                </c:pt>
                <c:pt idx="3703">
                  <c:v>10.3</c:v>
                </c:pt>
                <c:pt idx="3704">
                  <c:v>10.3</c:v>
                </c:pt>
                <c:pt idx="3705">
                  <c:v>10.3</c:v>
                </c:pt>
                <c:pt idx="3706">
                  <c:v>10.3</c:v>
                </c:pt>
                <c:pt idx="3707">
                  <c:v>10.3</c:v>
                </c:pt>
                <c:pt idx="3708">
                  <c:v>10.3</c:v>
                </c:pt>
                <c:pt idx="3709">
                  <c:v>10.3</c:v>
                </c:pt>
                <c:pt idx="3710">
                  <c:v>10.3</c:v>
                </c:pt>
                <c:pt idx="3711">
                  <c:v>10.3</c:v>
                </c:pt>
                <c:pt idx="3712">
                  <c:v>10.3</c:v>
                </c:pt>
                <c:pt idx="3713">
                  <c:v>10.3</c:v>
                </c:pt>
                <c:pt idx="3714">
                  <c:v>10.3</c:v>
                </c:pt>
                <c:pt idx="3715">
                  <c:v>10.3</c:v>
                </c:pt>
                <c:pt idx="3716">
                  <c:v>10.3</c:v>
                </c:pt>
                <c:pt idx="3717">
                  <c:v>10.3</c:v>
                </c:pt>
                <c:pt idx="3718">
                  <c:v>10.3</c:v>
                </c:pt>
                <c:pt idx="3719">
                  <c:v>10.3</c:v>
                </c:pt>
                <c:pt idx="3720">
                  <c:v>10.3</c:v>
                </c:pt>
                <c:pt idx="3721">
                  <c:v>10.3</c:v>
                </c:pt>
                <c:pt idx="3722">
                  <c:v>10.3</c:v>
                </c:pt>
                <c:pt idx="3723">
                  <c:v>10.3</c:v>
                </c:pt>
                <c:pt idx="3724">
                  <c:v>10.3</c:v>
                </c:pt>
                <c:pt idx="3725">
                  <c:v>10.3</c:v>
                </c:pt>
                <c:pt idx="3726">
                  <c:v>10.3</c:v>
                </c:pt>
                <c:pt idx="3727">
                  <c:v>10.3</c:v>
                </c:pt>
                <c:pt idx="3728">
                  <c:v>10.3</c:v>
                </c:pt>
                <c:pt idx="3729">
                  <c:v>10.3</c:v>
                </c:pt>
                <c:pt idx="3730">
                  <c:v>10.3</c:v>
                </c:pt>
                <c:pt idx="3731">
                  <c:v>10.3</c:v>
                </c:pt>
                <c:pt idx="3732">
                  <c:v>10.3</c:v>
                </c:pt>
                <c:pt idx="3733">
                  <c:v>10.3</c:v>
                </c:pt>
                <c:pt idx="3734">
                  <c:v>10.3</c:v>
                </c:pt>
                <c:pt idx="3735">
                  <c:v>10.3</c:v>
                </c:pt>
                <c:pt idx="3736">
                  <c:v>10.3</c:v>
                </c:pt>
                <c:pt idx="3737">
                  <c:v>10.3</c:v>
                </c:pt>
                <c:pt idx="3738">
                  <c:v>10.3</c:v>
                </c:pt>
                <c:pt idx="3739">
                  <c:v>10.3</c:v>
                </c:pt>
                <c:pt idx="3740">
                  <c:v>10.3</c:v>
                </c:pt>
                <c:pt idx="3741">
                  <c:v>10.3</c:v>
                </c:pt>
                <c:pt idx="3742">
                  <c:v>10.3</c:v>
                </c:pt>
                <c:pt idx="3743">
                  <c:v>10.3</c:v>
                </c:pt>
                <c:pt idx="3744">
                  <c:v>10.3</c:v>
                </c:pt>
                <c:pt idx="3745">
                  <c:v>10.3</c:v>
                </c:pt>
                <c:pt idx="3746">
                  <c:v>10.3</c:v>
                </c:pt>
                <c:pt idx="3747">
                  <c:v>10.3</c:v>
                </c:pt>
                <c:pt idx="3748">
                  <c:v>10.3</c:v>
                </c:pt>
                <c:pt idx="3749">
                  <c:v>10.3</c:v>
                </c:pt>
                <c:pt idx="3750">
                  <c:v>10.3</c:v>
                </c:pt>
                <c:pt idx="3751">
                  <c:v>10.3</c:v>
                </c:pt>
                <c:pt idx="3752">
                  <c:v>10.3</c:v>
                </c:pt>
                <c:pt idx="3753">
                  <c:v>10.3</c:v>
                </c:pt>
                <c:pt idx="3754">
                  <c:v>10.3</c:v>
                </c:pt>
                <c:pt idx="3755">
                  <c:v>10.3</c:v>
                </c:pt>
                <c:pt idx="3756">
                  <c:v>10.3</c:v>
                </c:pt>
                <c:pt idx="3757">
                  <c:v>10.3</c:v>
                </c:pt>
                <c:pt idx="3758">
                  <c:v>10.3</c:v>
                </c:pt>
                <c:pt idx="3759">
                  <c:v>10.3</c:v>
                </c:pt>
                <c:pt idx="3760">
                  <c:v>10.3</c:v>
                </c:pt>
                <c:pt idx="3761">
                  <c:v>10.3</c:v>
                </c:pt>
                <c:pt idx="3762">
                  <c:v>10.3</c:v>
                </c:pt>
                <c:pt idx="3763">
                  <c:v>10.3</c:v>
                </c:pt>
                <c:pt idx="3764">
                  <c:v>10.3</c:v>
                </c:pt>
                <c:pt idx="3765">
                  <c:v>10.3</c:v>
                </c:pt>
                <c:pt idx="3766">
                  <c:v>10.3</c:v>
                </c:pt>
                <c:pt idx="3767">
                  <c:v>10.3</c:v>
                </c:pt>
                <c:pt idx="3768">
                  <c:v>10.3</c:v>
                </c:pt>
                <c:pt idx="3769">
                  <c:v>10.3</c:v>
                </c:pt>
                <c:pt idx="3770">
                  <c:v>10.3</c:v>
                </c:pt>
                <c:pt idx="3771">
                  <c:v>10.3</c:v>
                </c:pt>
                <c:pt idx="3772">
                  <c:v>10.3</c:v>
                </c:pt>
                <c:pt idx="3773">
                  <c:v>10.3</c:v>
                </c:pt>
                <c:pt idx="3774">
                  <c:v>10.3</c:v>
                </c:pt>
                <c:pt idx="3775">
                  <c:v>10.3</c:v>
                </c:pt>
                <c:pt idx="3776">
                  <c:v>10.3</c:v>
                </c:pt>
                <c:pt idx="3777">
                  <c:v>10.3</c:v>
                </c:pt>
                <c:pt idx="3778">
                  <c:v>10.3</c:v>
                </c:pt>
                <c:pt idx="3779">
                  <c:v>10.3</c:v>
                </c:pt>
                <c:pt idx="3780">
                  <c:v>10.3</c:v>
                </c:pt>
                <c:pt idx="3781">
                  <c:v>10.3</c:v>
                </c:pt>
                <c:pt idx="3782">
                  <c:v>10.3</c:v>
                </c:pt>
                <c:pt idx="3783">
                  <c:v>10.3</c:v>
                </c:pt>
                <c:pt idx="3784">
                  <c:v>10.3</c:v>
                </c:pt>
                <c:pt idx="3785">
                  <c:v>10.3</c:v>
                </c:pt>
                <c:pt idx="3786">
                  <c:v>10.3</c:v>
                </c:pt>
                <c:pt idx="3787">
                  <c:v>10.3</c:v>
                </c:pt>
                <c:pt idx="3788">
                  <c:v>10.3</c:v>
                </c:pt>
                <c:pt idx="3789">
                  <c:v>10.3</c:v>
                </c:pt>
                <c:pt idx="3790">
                  <c:v>10.3</c:v>
                </c:pt>
                <c:pt idx="3791">
                  <c:v>10.3</c:v>
                </c:pt>
                <c:pt idx="3792">
                  <c:v>10.3</c:v>
                </c:pt>
                <c:pt idx="3793">
                  <c:v>10.3</c:v>
                </c:pt>
                <c:pt idx="3794">
                  <c:v>10.3</c:v>
                </c:pt>
                <c:pt idx="3795">
                  <c:v>10.3</c:v>
                </c:pt>
                <c:pt idx="3796">
                  <c:v>10.3</c:v>
                </c:pt>
                <c:pt idx="3797">
                  <c:v>10.3</c:v>
                </c:pt>
                <c:pt idx="3798">
                  <c:v>10.3</c:v>
                </c:pt>
                <c:pt idx="3799">
                  <c:v>10.3</c:v>
                </c:pt>
                <c:pt idx="3800">
                  <c:v>10.3</c:v>
                </c:pt>
                <c:pt idx="3801">
                  <c:v>10.3</c:v>
                </c:pt>
                <c:pt idx="3802">
                  <c:v>10.3</c:v>
                </c:pt>
                <c:pt idx="3803">
                  <c:v>10.3</c:v>
                </c:pt>
                <c:pt idx="3804">
                  <c:v>10.3</c:v>
                </c:pt>
                <c:pt idx="3805">
                  <c:v>10.3</c:v>
                </c:pt>
                <c:pt idx="3806">
                  <c:v>10.3</c:v>
                </c:pt>
                <c:pt idx="3807">
                  <c:v>10.3</c:v>
                </c:pt>
                <c:pt idx="3808">
                  <c:v>10.3</c:v>
                </c:pt>
                <c:pt idx="3809">
                  <c:v>10.3</c:v>
                </c:pt>
                <c:pt idx="3810">
                  <c:v>10.3</c:v>
                </c:pt>
                <c:pt idx="3811">
                  <c:v>10.3</c:v>
                </c:pt>
                <c:pt idx="3812">
                  <c:v>10.3</c:v>
                </c:pt>
                <c:pt idx="3813">
                  <c:v>10.3</c:v>
                </c:pt>
                <c:pt idx="3814">
                  <c:v>10.3</c:v>
                </c:pt>
                <c:pt idx="3815">
                  <c:v>10.3</c:v>
                </c:pt>
                <c:pt idx="3816">
                  <c:v>10.3</c:v>
                </c:pt>
                <c:pt idx="3817">
                  <c:v>10.3</c:v>
                </c:pt>
                <c:pt idx="3818">
                  <c:v>10.3</c:v>
                </c:pt>
                <c:pt idx="3819">
                  <c:v>10.3</c:v>
                </c:pt>
                <c:pt idx="3820">
                  <c:v>10.3</c:v>
                </c:pt>
                <c:pt idx="3821">
                  <c:v>10.3</c:v>
                </c:pt>
                <c:pt idx="3822">
                  <c:v>10.3</c:v>
                </c:pt>
                <c:pt idx="3823">
                  <c:v>10.3</c:v>
                </c:pt>
                <c:pt idx="3824">
                  <c:v>10.3</c:v>
                </c:pt>
                <c:pt idx="3825">
                  <c:v>10.3</c:v>
                </c:pt>
                <c:pt idx="3826">
                  <c:v>10.3</c:v>
                </c:pt>
                <c:pt idx="3827">
                  <c:v>10.199999999999999</c:v>
                </c:pt>
                <c:pt idx="3828">
                  <c:v>10.3</c:v>
                </c:pt>
                <c:pt idx="3829">
                  <c:v>10.3</c:v>
                </c:pt>
                <c:pt idx="3830">
                  <c:v>10.3</c:v>
                </c:pt>
                <c:pt idx="3831">
                  <c:v>10.3</c:v>
                </c:pt>
                <c:pt idx="3832">
                  <c:v>10.3</c:v>
                </c:pt>
                <c:pt idx="3833">
                  <c:v>10.3</c:v>
                </c:pt>
                <c:pt idx="3834">
                  <c:v>10.3</c:v>
                </c:pt>
                <c:pt idx="3835">
                  <c:v>10.3</c:v>
                </c:pt>
                <c:pt idx="3836">
                  <c:v>10.3</c:v>
                </c:pt>
                <c:pt idx="3837">
                  <c:v>10.3</c:v>
                </c:pt>
                <c:pt idx="3838">
                  <c:v>10.3</c:v>
                </c:pt>
                <c:pt idx="3839">
                  <c:v>10.3</c:v>
                </c:pt>
                <c:pt idx="3840">
                  <c:v>10.3</c:v>
                </c:pt>
                <c:pt idx="3841">
                  <c:v>10.3</c:v>
                </c:pt>
                <c:pt idx="3842">
                  <c:v>10.3</c:v>
                </c:pt>
                <c:pt idx="3843">
                  <c:v>10.3</c:v>
                </c:pt>
                <c:pt idx="3844">
                  <c:v>10.3</c:v>
                </c:pt>
                <c:pt idx="3845">
                  <c:v>10.3</c:v>
                </c:pt>
                <c:pt idx="3846">
                  <c:v>10.3</c:v>
                </c:pt>
                <c:pt idx="3847">
                  <c:v>10.3</c:v>
                </c:pt>
                <c:pt idx="3848">
                  <c:v>10.3</c:v>
                </c:pt>
                <c:pt idx="3849">
                  <c:v>10.3</c:v>
                </c:pt>
                <c:pt idx="3850">
                  <c:v>10.3</c:v>
                </c:pt>
                <c:pt idx="3851">
                  <c:v>10.3</c:v>
                </c:pt>
                <c:pt idx="3852">
                  <c:v>10.3</c:v>
                </c:pt>
                <c:pt idx="3853">
                  <c:v>10.3</c:v>
                </c:pt>
                <c:pt idx="3854">
                  <c:v>10.3</c:v>
                </c:pt>
                <c:pt idx="3855">
                  <c:v>10.3</c:v>
                </c:pt>
                <c:pt idx="3856">
                  <c:v>10.3</c:v>
                </c:pt>
                <c:pt idx="3857">
                  <c:v>10.3</c:v>
                </c:pt>
                <c:pt idx="3858">
                  <c:v>10.3</c:v>
                </c:pt>
                <c:pt idx="3859">
                  <c:v>10.3</c:v>
                </c:pt>
                <c:pt idx="3860">
                  <c:v>10.3</c:v>
                </c:pt>
                <c:pt idx="3861">
                  <c:v>10.3</c:v>
                </c:pt>
                <c:pt idx="3862">
                  <c:v>10.3</c:v>
                </c:pt>
                <c:pt idx="3863">
                  <c:v>10.3</c:v>
                </c:pt>
                <c:pt idx="3864">
                  <c:v>10.3</c:v>
                </c:pt>
                <c:pt idx="3865">
                  <c:v>10.3</c:v>
                </c:pt>
                <c:pt idx="3866">
                  <c:v>10.3</c:v>
                </c:pt>
                <c:pt idx="3867">
                  <c:v>10.3</c:v>
                </c:pt>
                <c:pt idx="3868">
                  <c:v>10.3</c:v>
                </c:pt>
                <c:pt idx="3869">
                  <c:v>10.3</c:v>
                </c:pt>
                <c:pt idx="3870">
                  <c:v>10.3</c:v>
                </c:pt>
                <c:pt idx="3871">
                  <c:v>10.3</c:v>
                </c:pt>
                <c:pt idx="3872">
                  <c:v>10.3</c:v>
                </c:pt>
                <c:pt idx="3873">
                  <c:v>10.3</c:v>
                </c:pt>
                <c:pt idx="3874">
                  <c:v>10.3</c:v>
                </c:pt>
                <c:pt idx="3875">
                  <c:v>10.3</c:v>
                </c:pt>
                <c:pt idx="3876">
                  <c:v>10.3</c:v>
                </c:pt>
                <c:pt idx="3877">
                  <c:v>10.3</c:v>
                </c:pt>
                <c:pt idx="3878">
                  <c:v>10.3</c:v>
                </c:pt>
                <c:pt idx="3879">
                  <c:v>10.3</c:v>
                </c:pt>
                <c:pt idx="3880">
                  <c:v>10.3</c:v>
                </c:pt>
                <c:pt idx="3881">
                  <c:v>10.3</c:v>
                </c:pt>
                <c:pt idx="3882">
                  <c:v>10.3</c:v>
                </c:pt>
                <c:pt idx="3883">
                  <c:v>10.3</c:v>
                </c:pt>
                <c:pt idx="3884">
                  <c:v>10.3</c:v>
                </c:pt>
                <c:pt idx="3885">
                  <c:v>10.3</c:v>
                </c:pt>
                <c:pt idx="3886">
                  <c:v>10.3</c:v>
                </c:pt>
                <c:pt idx="3887">
                  <c:v>10.3</c:v>
                </c:pt>
                <c:pt idx="3888">
                  <c:v>10.3</c:v>
                </c:pt>
                <c:pt idx="3889">
                  <c:v>10.3</c:v>
                </c:pt>
                <c:pt idx="3890">
                  <c:v>10.3</c:v>
                </c:pt>
                <c:pt idx="3891">
                  <c:v>10.3</c:v>
                </c:pt>
                <c:pt idx="3892">
                  <c:v>10.3</c:v>
                </c:pt>
                <c:pt idx="3893">
                  <c:v>10.3</c:v>
                </c:pt>
                <c:pt idx="3894">
                  <c:v>10.3</c:v>
                </c:pt>
                <c:pt idx="3895">
                  <c:v>10.3</c:v>
                </c:pt>
                <c:pt idx="3896">
                  <c:v>10.3</c:v>
                </c:pt>
                <c:pt idx="3897">
                  <c:v>10.3</c:v>
                </c:pt>
                <c:pt idx="3898">
                  <c:v>10.3</c:v>
                </c:pt>
                <c:pt idx="3899">
                  <c:v>10.3</c:v>
                </c:pt>
                <c:pt idx="3900">
                  <c:v>10.3</c:v>
                </c:pt>
                <c:pt idx="3901">
                  <c:v>10.3</c:v>
                </c:pt>
                <c:pt idx="3902">
                  <c:v>10.3</c:v>
                </c:pt>
                <c:pt idx="3903">
                  <c:v>10.3</c:v>
                </c:pt>
                <c:pt idx="3904">
                  <c:v>10.3</c:v>
                </c:pt>
                <c:pt idx="3905">
                  <c:v>10.3</c:v>
                </c:pt>
                <c:pt idx="3906">
                  <c:v>10.3</c:v>
                </c:pt>
                <c:pt idx="3907">
                  <c:v>10.3</c:v>
                </c:pt>
                <c:pt idx="3908">
                  <c:v>10.3</c:v>
                </c:pt>
                <c:pt idx="3909">
                  <c:v>10.3</c:v>
                </c:pt>
                <c:pt idx="3910">
                  <c:v>10.3</c:v>
                </c:pt>
                <c:pt idx="3911">
                  <c:v>10.3</c:v>
                </c:pt>
                <c:pt idx="3912">
                  <c:v>10.3</c:v>
                </c:pt>
                <c:pt idx="3913">
                  <c:v>10.3</c:v>
                </c:pt>
                <c:pt idx="3914">
                  <c:v>10.3</c:v>
                </c:pt>
                <c:pt idx="3915">
                  <c:v>10.3</c:v>
                </c:pt>
                <c:pt idx="3916">
                  <c:v>10.3</c:v>
                </c:pt>
                <c:pt idx="3917">
                  <c:v>10.3</c:v>
                </c:pt>
                <c:pt idx="3918">
                  <c:v>10.3</c:v>
                </c:pt>
                <c:pt idx="3919">
                  <c:v>10.3</c:v>
                </c:pt>
                <c:pt idx="3920">
                  <c:v>10.3</c:v>
                </c:pt>
                <c:pt idx="3921">
                  <c:v>10.3</c:v>
                </c:pt>
                <c:pt idx="3922">
                  <c:v>10.3</c:v>
                </c:pt>
                <c:pt idx="3923">
                  <c:v>10.3</c:v>
                </c:pt>
                <c:pt idx="3924">
                  <c:v>10.3</c:v>
                </c:pt>
                <c:pt idx="3925">
                  <c:v>10.3</c:v>
                </c:pt>
                <c:pt idx="3926">
                  <c:v>10.3</c:v>
                </c:pt>
                <c:pt idx="3927">
                  <c:v>10.3</c:v>
                </c:pt>
                <c:pt idx="3928">
                  <c:v>10.3</c:v>
                </c:pt>
                <c:pt idx="3929">
                  <c:v>10.3</c:v>
                </c:pt>
                <c:pt idx="3930">
                  <c:v>10.3</c:v>
                </c:pt>
                <c:pt idx="3931">
                  <c:v>10.3</c:v>
                </c:pt>
                <c:pt idx="3932">
                  <c:v>10.3</c:v>
                </c:pt>
                <c:pt idx="3933">
                  <c:v>10.3</c:v>
                </c:pt>
                <c:pt idx="3934">
                  <c:v>10.3</c:v>
                </c:pt>
                <c:pt idx="3935">
                  <c:v>10.3</c:v>
                </c:pt>
                <c:pt idx="3936">
                  <c:v>10.3</c:v>
                </c:pt>
                <c:pt idx="3937">
                  <c:v>10.3</c:v>
                </c:pt>
                <c:pt idx="3938">
                  <c:v>10.3</c:v>
                </c:pt>
                <c:pt idx="3939">
                  <c:v>10.3</c:v>
                </c:pt>
                <c:pt idx="3940">
                  <c:v>10.3</c:v>
                </c:pt>
                <c:pt idx="3941">
                  <c:v>10.3</c:v>
                </c:pt>
                <c:pt idx="3942">
                  <c:v>10.3</c:v>
                </c:pt>
                <c:pt idx="3943">
                  <c:v>10.3</c:v>
                </c:pt>
                <c:pt idx="3944">
                  <c:v>10.3</c:v>
                </c:pt>
                <c:pt idx="3945">
                  <c:v>10.3</c:v>
                </c:pt>
                <c:pt idx="3946">
                  <c:v>10.3</c:v>
                </c:pt>
                <c:pt idx="3947">
                  <c:v>10.3</c:v>
                </c:pt>
                <c:pt idx="3948">
                  <c:v>10.3</c:v>
                </c:pt>
                <c:pt idx="3949">
                  <c:v>10.3</c:v>
                </c:pt>
                <c:pt idx="3950">
                  <c:v>10.3</c:v>
                </c:pt>
                <c:pt idx="3951">
                  <c:v>10.3</c:v>
                </c:pt>
                <c:pt idx="3952">
                  <c:v>10.3</c:v>
                </c:pt>
                <c:pt idx="3953">
                  <c:v>10.3</c:v>
                </c:pt>
                <c:pt idx="3954">
                  <c:v>10.3</c:v>
                </c:pt>
                <c:pt idx="3955">
                  <c:v>10.3</c:v>
                </c:pt>
                <c:pt idx="3956">
                  <c:v>10.199999999999999</c:v>
                </c:pt>
                <c:pt idx="3957">
                  <c:v>10.3</c:v>
                </c:pt>
                <c:pt idx="3958">
                  <c:v>10.3</c:v>
                </c:pt>
                <c:pt idx="3959">
                  <c:v>10.3</c:v>
                </c:pt>
                <c:pt idx="3960">
                  <c:v>10.3</c:v>
                </c:pt>
                <c:pt idx="3961">
                  <c:v>10.3</c:v>
                </c:pt>
                <c:pt idx="3962">
                  <c:v>10.3</c:v>
                </c:pt>
                <c:pt idx="3963">
                  <c:v>10.3</c:v>
                </c:pt>
                <c:pt idx="3964">
                  <c:v>10.3</c:v>
                </c:pt>
                <c:pt idx="3965">
                  <c:v>10.3</c:v>
                </c:pt>
                <c:pt idx="3966">
                  <c:v>10.199999999999999</c:v>
                </c:pt>
                <c:pt idx="3967">
                  <c:v>10.3</c:v>
                </c:pt>
                <c:pt idx="3968">
                  <c:v>10.199999999999999</c:v>
                </c:pt>
                <c:pt idx="3969">
                  <c:v>10.199999999999999</c:v>
                </c:pt>
                <c:pt idx="3970">
                  <c:v>10.3</c:v>
                </c:pt>
                <c:pt idx="3971">
                  <c:v>10.199999999999999</c:v>
                </c:pt>
                <c:pt idx="3972">
                  <c:v>10.3</c:v>
                </c:pt>
                <c:pt idx="3973">
                  <c:v>10.3</c:v>
                </c:pt>
                <c:pt idx="3974">
                  <c:v>10.3</c:v>
                </c:pt>
                <c:pt idx="3975">
                  <c:v>10.3</c:v>
                </c:pt>
                <c:pt idx="3976">
                  <c:v>10.199999999999999</c:v>
                </c:pt>
                <c:pt idx="3977">
                  <c:v>10.3</c:v>
                </c:pt>
                <c:pt idx="3978">
                  <c:v>10.3</c:v>
                </c:pt>
                <c:pt idx="3979">
                  <c:v>10.3</c:v>
                </c:pt>
                <c:pt idx="3980">
                  <c:v>10.3</c:v>
                </c:pt>
                <c:pt idx="3981">
                  <c:v>10.3</c:v>
                </c:pt>
                <c:pt idx="3982">
                  <c:v>10.3</c:v>
                </c:pt>
                <c:pt idx="3983">
                  <c:v>10.3</c:v>
                </c:pt>
                <c:pt idx="3984">
                  <c:v>10.3</c:v>
                </c:pt>
                <c:pt idx="3985">
                  <c:v>10.3</c:v>
                </c:pt>
                <c:pt idx="3986">
                  <c:v>10.199999999999999</c:v>
                </c:pt>
                <c:pt idx="3987">
                  <c:v>10.199999999999999</c:v>
                </c:pt>
                <c:pt idx="3988">
                  <c:v>10.199999999999999</c:v>
                </c:pt>
                <c:pt idx="3989">
                  <c:v>10.3</c:v>
                </c:pt>
                <c:pt idx="3990">
                  <c:v>10.3</c:v>
                </c:pt>
                <c:pt idx="3991">
                  <c:v>10.199999999999999</c:v>
                </c:pt>
                <c:pt idx="3992">
                  <c:v>10.199999999999999</c:v>
                </c:pt>
                <c:pt idx="3993">
                  <c:v>10.3</c:v>
                </c:pt>
                <c:pt idx="3994">
                  <c:v>10.3</c:v>
                </c:pt>
                <c:pt idx="3995">
                  <c:v>10.199999999999999</c:v>
                </c:pt>
                <c:pt idx="3996">
                  <c:v>10.199999999999999</c:v>
                </c:pt>
                <c:pt idx="3997">
                  <c:v>10.3</c:v>
                </c:pt>
                <c:pt idx="3998">
                  <c:v>10.3</c:v>
                </c:pt>
                <c:pt idx="3999">
                  <c:v>10.3</c:v>
                </c:pt>
                <c:pt idx="4000">
                  <c:v>10.3</c:v>
                </c:pt>
                <c:pt idx="4001">
                  <c:v>10.3</c:v>
                </c:pt>
                <c:pt idx="4002">
                  <c:v>10.199999999999999</c:v>
                </c:pt>
                <c:pt idx="4003">
                  <c:v>10.3</c:v>
                </c:pt>
                <c:pt idx="4004">
                  <c:v>10.3</c:v>
                </c:pt>
                <c:pt idx="4005">
                  <c:v>10.199999999999999</c:v>
                </c:pt>
                <c:pt idx="4006">
                  <c:v>10.3</c:v>
                </c:pt>
                <c:pt idx="4007">
                  <c:v>10.3</c:v>
                </c:pt>
                <c:pt idx="4008">
                  <c:v>10.3</c:v>
                </c:pt>
                <c:pt idx="4009">
                  <c:v>10.199999999999999</c:v>
                </c:pt>
                <c:pt idx="4010">
                  <c:v>10.199999999999999</c:v>
                </c:pt>
                <c:pt idx="4011">
                  <c:v>10.3</c:v>
                </c:pt>
                <c:pt idx="4012">
                  <c:v>10.3</c:v>
                </c:pt>
                <c:pt idx="4013">
                  <c:v>10.3</c:v>
                </c:pt>
                <c:pt idx="4014">
                  <c:v>10.3</c:v>
                </c:pt>
                <c:pt idx="4015">
                  <c:v>10.199999999999999</c:v>
                </c:pt>
                <c:pt idx="4016">
                  <c:v>10.199999999999999</c:v>
                </c:pt>
                <c:pt idx="4017">
                  <c:v>10.3</c:v>
                </c:pt>
                <c:pt idx="4018">
                  <c:v>10.3</c:v>
                </c:pt>
                <c:pt idx="4019">
                  <c:v>10.3</c:v>
                </c:pt>
                <c:pt idx="4020">
                  <c:v>10.3</c:v>
                </c:pt>
                <c:pt idx="4021">
                  <c:v>10.3</c:v>
                </c:pt>
                <c:pt idx="4022">
                  <c:v>10.3</c:v>
                </c:pt>
                <c:pt idx="4023">
                  <c:v>10.199999999999999</c:v>
                </c:pt>
                <c:pt idx="4024">
                  <c:v>10.199999999999999</c:v>
                </c:pt>
                <c:pt idx="4025">
                  <c:v>10.3</c:v>
                </c:pt>
                <c:pt idx="4026">
                  <c:v>10.3</c:v>
                </c:pt>
                <c:pt idx="4027">
                  <c:v>10.3</c:v>
                </c:pt>
                <c:pt idx="4028">
                  <c:v>10.199999999999999</c:v>
                </c:pt>
                <c:pt idx="4029">
                  <c:v>10.3</c:v>
                </c:pt>
                <c:pt idx="4030">
                  <c:v>10.3</c:v>
                </c:pt>
                <c:pt idx="4031">
                  <c:v>10.199999999999999</c:v>
                </c:pt>
                <c:pt idx="4032">
                  <c:v>10.3</c:v>
                </c:pt>
                <c:pt idx="4033">
                  <c:v>10.199999999999999</c:v>
                </c:pt>
                <c:pt idx="4034">
                  <c:v>10.199999999999999</c:v>
                </c:pt>
                <c:pt idx="4035">
                  <c:v>10.199999999999999</c:v>
                </c:pt>
                <c:pt idx="4036">
                  <c:v>10.3</c:v>
                </c:pt>
                <c:pt idx="4037">
                  <c:v>10.3</c:v>
                </c:pt>
                <c:pt idx="4038">
                  <c:v>10.199999999999999</c:v>
                </c:pt>
                <c:pt idx="4039">
                  <c:v>10.199999999999999</c:v>
                </c:pt>
                <c:pt idx="4040">
                  <c:v>10.3</c:v>
                </c:pt>
                <c:pt idx="4041">
                  <c:v>10.3</c:v>
                </c:pt>
                <c:pt idx="4042">
                  <c:v>10.3</c:v>
                </c:pt>
                <c:pt idx="4043">
                  <c:v>10.199999999999999</c:v>
                </c:pt>
                <c:pt idx="4044">
                  <c:v>10.199999999999999</c:v>
                </c:pt>
                <c:pt idx="4045">
                  <c:v>10.3</c:v>
                </c:pt>
                <c:pt idx="4046">
                  <c:v>10.3</c:v>
                </c:pt>
                <c:pt idx="4047">
                  <c:v>10.199999999999999</c:v>
                </c:pt>
                <c:pt idx="4048">
                  <c:v>10.199999999999999</c:v>
                </c:pt>
                <c:pt idx="4049">
                  <c:v>10.199999999999999</c:v>
                </c:pt>
                <c:pt idx="4050">
                  <c:v>10.199999999999999</c:v>
                </c:pt>
                <c:pt idx="4051">
                  <c:v>10.199999999999999</c:v>
                </c:pt>
                <c:pt idx="4052">
                  <c:v>10.199999999999999</c:v>
                </c:pt>
                <c:pt idx="4053">
                  <c:v>10.199999999999999</c:v>
                </c:pt>
                <c:pt idx="4054">
                  <c:v>10.199999999999999</c:v>
                </c:pt>
                <c:pt idx="4055">
                  <c:v>10.199999999999999</c:v>
                </c:pt>
                <c:pt idx="4056">
                  <c:v>10.199999999999999</c:v>
                </c:pt>
                <c:pt idx="4057">
                  <c:v>10.199999999999999</c:v>
                </c:pt>
                <c:pt idx="4058">
                  <c:v>10.199999999999999</c:v>
                </c:pt>
                <c:pt idx="4059">
                  <c:v>10.3</c:v>
                </c:pt>
                <c:pt idx="4060">
                  <c:v>10.3</c:v>
                </c:pt>
                <c:pt idx="4061">
                  <c:v>10.3</c:v>
                </c:pt>
                <c:pt idx="4062">
                  <c:v>10.199999999999999</c:v>
                </c:pt>
                <c:pt idx="4063">
                  <c:v>10.3</c:v>
                </c:pt>
                <c:pt idx="4064">
                  <c:v>10.199999999999999</c:v>
                </c:pt>
                <c:pt idx="4065">
                  <c:v>10.199999999999999</c:v>
                </c:pt>
                <c:pt idx="4066">
                  <c:v>10.199999999999999</c:v>
                </c:pt>
                <c:pt idx="4067">
                  <c:v>10.199999999999999</c:v>
                </c:pt>
                <c:pt idx="4068">
                  <c:v>10.199999999999999</c:v>
                </c:pt>
                <c:pt idx="4069">
                  <c:v>10.199999999999999</c:v>
                </c:pt>
                <c:pt idx="4070">
                  <c:v>10.199999999999999</c:v>
                </c:pt>
                <c:pt idx="4071">
                  <c:v>10.199999999999999</c:v>
                </c:pt>
                <c:pt idx="4072">
                  <c:v>10.199999999999999</c:v>
                </c:pt>
                <c:pt idx="4073">
                  <c:v>10.199999999999999</c:v>
                </c:pt>
                <c:pt idx="4074">
                  <c:v>10.3</c:v>
                </c:pt>
                <c:pt idx="4075">
                  <c:v>10.3</c:v>
                </c:pt>
                <c:pt idx="4076">
                  <c:v>10.199999999999999</c:v>
                </c:pt>
                <c:pt idx="4077">
                  <c:v>10.199999999999999</c:v>
                </c:pt>
                <c:pt idx="4078">
                  <c:v>10.3</c:v>
                </c:pt>
                <c:pt idx="4079">
                  <c:v>10.199999999999999</c:v>
                </c:pt>
                <c:pt idx="4080">
                  <c:v>10.199999999999999</c:v>
                </c:pt>
                <c:pt idx="4081">
                  <c:v>10.199999999999999</c:v>
                </c:pt>
                <c:pt idx="4082">
                  <c:v>10.3</c:v>
                </c:pt>
                <c:pt idx="4083">
                  <c:v>10.199999999999999</c:v>
                </c:pt>
                <c:pt idx="4084">
                  <c:v>10.3</c:v>
                </c:pt>
                <c:pt idx="4085">
                  <c:v>10.199999999999999</c:v>
                </c:pt>
                <c:pt idx="4086">
                  <c:v>10.199999999999999</c:v>
                </c:pt>
                <c:pt idx="4087">
                  <c:v>10.3</c:v>
                </c:pt>
                <c:pt idx="4088">
                  <c:v>10.199999999999999</c:v>
                </c:pt>
                <c:pt idx="4089">
                  <c:v>10.199999999999999</c:v>
                </c:pt>
                <c:pt idx="4090">
                  <c:v>10.199999999999999</c:v>
                </c:pt>
                <c:pt idx="4091">
                  <c:v>10.199999999999999</c:v>
                </c:pt>
                <c:pt idx="4092">
                  <c:v>10.199999999999999</c:v>
                </c:pt>
                <c:pt idx="4093">
                  <c:v>10.199999999999999</c:v>
                </c:pt>
                <c:pt idx="4094">
                  <c:v>10.199999999999999</c:v>
                </c:pt>
                <c:pt idx="4095">
                  <c:v>10.199999999999999</c:v>
                </c:pt>
                <c:pt idx="4096">
                  <c:v>10.199999999999999</c:v>
                </c:pt>
                <c:pt idx="4097">
                  <c:v>10.199999999999999</c:v>
                </c:pt>
                <c:pt idx="4098">
                  <c:v>10.199999999999999</c:v>
                </c:pt>
                <c:pt idx="4099">
                  <c:v>10.199999999999999</c:v>
                </c:pt>
                <c:pt idx="4100">
                  <c:v>10.199999999999999</c:v>
                </c:pt>
                <c:pt idx="4101">
                  <c:v>10.199999999999999</c:v>
                </c:pt>
                <c:pt idx="4102">
                  <c:v>10.199999999999999</c:v>
                </c:pt>
                <c:pt idx="4103">
                  <c:v>10.199999999999999</c:v>
                </c:pt>
                <c:pt idx="4104">
                  <c:v>10.199999999999999</c:v>
                </c:pt>
                <c:pt idx="4105">
                  <c:v>10.199999999999999</c:v>
                </c:pt>
                <c:pt idx="4106">
                  <c:v>10.199999999999999</c:v>
                </c:pt>
                <c:pt idx="4107">
                  <c:v>10.3</c:v>
                </c:pt>
                <c:pt idx="4108">
                  <c:v>10.3</c:v>
                </c:pt>
                <c:pt idx="4109">
                  <c:v>10.199999999999999</c:v>
                </c:pt>
                <c:pt idx="4110">
                  <c:v>10.3</c:v>
                </c:pt>
                <c:pt idx="4111">
                  <c:v>10.199999999999999</c:v>
                </c:pt>
                <c:pt idx="4112">
                  <c:v>10.199999999999999</c:v>
                </c:pt>
                <c:pt idx="4113">
                  <c:v>10.199999999999999</c:v>
                </c:pt>
                <c:pt idx="4114">
                  <c:v>10.199999999999999</c:v>
                </c:pt>
                <c:pt idx="4115">
                  <c:v>10.199999999999999</c:v>
                </c:pt>
                <c:pt idx="4116">
                  <c:v>10.199999999999999</c:v>
                </c:pt>
                <c:pt idx="4117">
                  <c:v>10.199999999999999</c:v>
                </c:pt>
                <c:pt idx="4118">
                  <c:v>10.199999999999999</c:v>
                </c:pt>
                <c:pt idx="4119">
                  <c:v>10.199999999999999</c:v>
                </c:pt>
                <c:pt idx="4120">
                  <c:v>10.3</c:v>
                </c:pt>
                <c:pt idx="4121">
                  <c:v>10.199999999999999</c:v>
                </c:pt>
                <c:pt idx="4122">
                  <c:v>10.199999999999999</c:v>
                </c:pt>
                <c:pt idx="4123">
                  <c:v>10.199999999999999</c:v>
                </c:pt>
                <c:pt idx="4124">
                  <c:v>10.3</c:v>
                </c:pt>
                <c:pt idx="4125">
                  <c:v>10.199999999999999</c:v>
                </c:pt>
                <c:pt idx="4126">
                  <c:v>10.199999999999999</c:v>
                </c:pt>
                <c:pt idx="4127">
                  <c:v>10.199999999999999</c:v>
                </c:pt>
                <c:pt idx="4128">
                  <c:v>10.199999999999999</c:v>
                </c:pt>
                <c:pt idx="4129">
                  <c:v>10.199999999999999</c:v>
                </c:pt>
                <c:pt idx="4130">
                  <c:v>10.199999999999999</c:v>
                </c:pt>
                <c:pt idx="4131">
                  <c:v>10.199999999999999</c:v>
                </c:pt>
                <c:pt idx="4132">
                  <c:v>10.199999999999999</c:v>
                </c:pt>
                <c:pt idx="4133">
                  <c:v>10.199999999999999</c:v>
                </c:pt>
                <c:pt idx="4134">
                  <c:v>10.199999999999999</c:v>
                </c:pt>
                <c:pt idx="4135">
                  <c:v>10.199999999999999</c:v>
                </c:pt>
                <c:pt idx="4136">
                  <c:v>10.199999999999999</c:v>
                </c:pt>
                <c:pt idx="4137">
                  <c:v>10.199999999999999</c:v>
                </c:pt>
                <c:pt idx="4138">
                  <c:v>10.3</c:v>
                </c:pt>
                <c:pt idx="4139">
                  <c:v>10.3</c:v>
                </c:pt>
                <c:pt idx="4140">
                  <c:v>10.199999999999999</c:v>
                </c:pt>
                <c:pt idx="4141">
                  <c:v>10.3</c:v>
                </c:pt>
                <c:pt idx="4142">
                  <c:v>10.199999999999999</c:v>
                </c:pt>
                <c:pt idx="4143">
                  <c:v>10.199999999999999</c:v>
                </c:pt>
                <c:pt idx="4144">
                  <c:v>10.199999999999999</c:v>
                </c:pt>
                <c:pt idx="4145">
                  <c:v>10.199999999999999</c:v>
                </c:pt>
                <c:pt idx="4146">
                  <c:v>10.199999999999999</c:v>
                </c:pt>
                <c:pt idx="4147">
                  <c:v>10.199999999999999</c:v>
                </c:pt>
                <c:pt idx="4148">
                  <c:v>10.199999999999999</c:v>
                </c:pt>
                <c:pt idx="4149">
                  <c:v>10.199999999999999</c:v>
                </c:pt>
                <c:pt idx="4150">
                  <c:v>10.199999999999999</c:v>
                </c:pt>
                <c:pt idx="4151">
                  <c:v>10.199999999999999</c:v>
                </c:pt>
                <c:pt idx="4152">
                  <c:v>10.199999999999999</c:v>
                </c:pt>
                <c:pt idx="4153">
                  <c:v>10.199999999999999</c:v>
                </c:pt>
                <c:pt idx="4154">
                  <c:v>10.199999999999999</c:v>
                </c:pt>
                <c:pt idx="4155">
                  <c:v>10.3</c:v>
                </c:pt>
                <c:pt idx="4156">
                  <c:v>10.199999999999999</c:v>
                </c:pt>
                <c:pt idx="4157">
                  <c:v>10.199999999999999</c:v>
                </c:pt>
                <c:pt idx="4158">
                  <c:v>10.199999999999999</c:v>
                </c:pt>
                <c:pt idx="4159">
                  <c:v>10.199999999999999</c:v>
                </c:pt>
                <c:pt idx="4160">
                  <c:v>10.199999999999999</c:v>
                </c:pt>
                <c:pt idx="4161">
                  <c:v>10.199999999999999</c:v>
                </c:pt>
                <c:pt idx="4162">
                  <c:v>10.199999999999999</c:v>
                </c:pt>
                <c:pt idx="4163">
                  <c:v>10.199999999999999</c:v>
                </c:pt>
                <c:pt idx="4164">
                  <c:v>10.199999999999999</c:v>
                </c:pt>
                <c:pt idx="4165">
                  <c:v>10.199999999999999</c:v>
                </c:pt>
                <c:pt idx="4166">
                  <c:v>10.199999999999999</c:v>
                </c:pt>
                <c:pt idx="4167">
                  <c:v>10.199999999999999</c:v>
                </c:pt>
                <c:pt idx="4168">
                  <c:v>10.199999999999999</c:v>
                </c:pt>
                <c:pt idx="4169">
                  <c:v>10.199999999999999</c:v>
                </c:pt>
                <c:pt idx="4170">
                  <c:v>10.199999999999999</c:v>
                </c:pt>
                <c:pt idx="4171">
                  <c:v>10.199999999999999</c:v>
                </c:pt>
                <c:pt idx="4172">
                  <c:v>10.199999999999999</c:v>
                </c:pt>
                <c:pt idx="4173">
                  <c:v>10.199999999999999</c:v>
                </c:pt>
                <c:pt idx="4174">
                  <c:v>10.199999999999999</c:v>
                </c:pt>
                <c:pt idx="4175">
                  <c:v>10.199999999999999</c:v>
                </c:pt>
                <c:pt idx="4176">
                  <c:v>10.199999999999999</c:v>
                </c:pt>
                <c:pt idx="4177">
                  <c:v>10.199999999999999</c:v>
                </c:pt>
                <c:pt idx="4178">
                  <c:v>10.199999999999999</c:v>
                </c:pt>
                <c:pt idx="4179">
                  <c:v>10.199999999999999</c:v>
                </c:pt>
                <c:pt idx="4180">
                  <c:v>10.199999999999999</c:v>
                </c:pt>
                <c:pt idx="4181">
                  <c:v>10.199999999999999</c:v>
                </c:pt>
                <c:pt idx="4182">
                  <c:v>10.199999999999999</c:v>
                </c:pt>
                <c:pt idx="4183">
                  <c:v>10.199999999999999</c:v>
                </c:pt>
                <c:pt idx="4184">
                  <c:v>10.199999999999999</c:v>
                </c:pt>
                <c:pt idx="4185">
                  <c:v>10.199999999999999</c:v>
                </c:pt>
                <c:pt idx="4186">
                  <c:v>10.199999999999999</c:v>
                </c:pt>
                <c:pt idx="4187">
                  <c:v>10.199999999999999</c:v>
                </c:pt>
                <c:pt idx="4188">
                  <c:v>10.199999999999999</c:v>
                </c:pt>
                <c:pt idx="4189">
                  <c:v>10.199999999999999</c:v>
                </c:pt>
                <c:pt idx="4190">
                  <c:v>10.199999999999999</c:v>
                </c:pt>
                <c:pt idx="4191">
                  <c:v>10.199999999999999</c:v>
                </c:pt>
                <c:pt idx="4192">
                  <c:v>10.199999999999999</c:v>
                </c:pt>
                <c:pt idx="4193">
                  <c:v>10.199999999999999</c:v>
                </c:pt>
                <c:pt idx="4194">
                  <c:v>10.199999999999999</c:v>
                </c:pt>
                <c:pt idx="4195">
                  <c:v>10.199999999999999</c:v>
                </c:pt>
                <c:pt idx="4196">
                  <c:v>10.199999999999999</c:v>
                </c:pt>
                <c:pt idx="4197">
                  <c:v>10.199999999999999</c:v>
                </c:pt>
                <c:pt idx="4198">
                  <c:v>10.199999999999999</c:v>
                </c:pt>
                <c:pt idx="4199">
                  <c:v>10.199999999999999</c:v>
                </c:pt>
                <c:pt idx="4200">
                  <c:v>10.199999999999999</c:v>
                </c:pt>
                <c:pt idx="4201">
                  <c:v>10.199999999999999</c:v>
                </c:pt>
                <c:pt idx="4202">
                  <c:v>10.199999999999999</c:v>
                </c:pt>
                <c:pt idx="4203">
                  <c:v>10.199999999999999</c:v>
                </c:pt>
                <c:pt idx="4204">
                  <c:v>10.199999999999999</c:v>
                </c:pt>
                <c:pt idx="4205">
                  <c:v>10.199999999999999</c:v>
                </c:pt>
                <c:pt idx="4206">
                  <c:v>10.199999999999999</c:v>
                </c:pt>
                <c:pt idx="4207">
                  <c:v>10.199999999999999</c:v>
                </c:pt>
                <c:pt idx="4208">
                  <c:v>10.199999999999999</c:v>
                </c:pt>
                <c:pt idx="4209">
                  <c:v>10.199999999999999</c:v>
                </c:pt>
                <c:pt idx="4210">
                  <c:v>10.199999999999999</c:v>
                </c:pt>
                <c:pt idx="4211">
                  <c:v>10.199999999999999</c:v>
                </c:pt>
                <c:pt idx="4212">
                  <c:v>10.199999999999999</c:v>
                </c:pt>
                <c:pt idx="4213">
                  <c:v>10.199999999999999</c:v>
                </c:pt>
                <c:pt idx="4214">
                  <c:v>10.199999999999999</c:v>
                </c:pt>
                <c:pt idx="4215">
                  <c:v>10.199999999999999</c:v>
                </c:pt>
                <c:pt idx="4216">
                  <c:v>10.199999999999999</c:v>
                </c:pt>
                <c:pt idx="4217">
                  <c:v>10.199999999999999</c:v>
                </c:pt>
                <c:pt idx="4218">
                  <c:v>10.199999999999999</c:v>
                </c:pt>
                <c:pt idx="4219">
                  <c:v>10.199999999999999</c:v>
                </c:pt>
                <c:pt idx="4220">
                  <c:v>10.199999999999999</c:v>
                </c:pt>
                <c:pt idx="4221">
                  <c:v>10.199999999999999</c:v>
                </c:pt>
                <c:pt idx="4222">
                  <c:v>10.199999999999999</c:v>
                </c:pt>
                <c:pt idx="4223">
                  <c:v>10.199999999999999</c:v>
                </c:pt>
                <c:pt idx="4224">
                  <c:v>10.199999999999999</c:v>
                </c:pt>
                <c:pt idx="4225">
                  <c:v>10.199999999999999</c:v>
                </c:pt>
                <c:pt idx="4226">
                  <c:v>10.199999999999999</c:v>
                </c:pt>
                <c:pt idx="4227">
                  <c:v>10.199999999999999</c:v>
                </c:pt>
                <c:pt idx="4228">
                  <c:v>10.199999999999999</c:v>
                </c:pt>
                <c:pt idx="4229">
                  <c:v>10.199999999999999</c:v>
                </c:pt>
                <c:pt idx="4230">
                  <c:v>10.199999999999999</c:v>
                </c:pt>
                <c:pt idx="4231">
                  <c:v>10.199999999999999</c:v>
                </c:pt>
                <c:pt idx="4232">
                  <c:v>10.199999999999999</c:v>
                </c:pt>
                <c:pt idx="4233">
                  <c:v>10.199999999999999</c:v>
                </c:pt>
                <c:pt idx="4234">
                  <c:v>10.199999999999999</c:v>
                </c:pt>
                <c:pt idx="4235">
                  <c:v>10.199999999999999</c:v>
                </c:pt>
                <c:pt idx="4236">
                  <c:v>10.199999999999999</c:v>
                </c:pt>
                <c:pt idx="4237">
                  <c:v>10.199999999999999</c:v>
                </c:pt>
                <c:pt idx="4238">
                  <c:v>10.199999999999999</c:v>
                </c:pt>
                <c:pt idx="4239">
                  <c:v>10.199999999999999</c:v>
                </c:pt>
                <c:pt idx="4240">
                  <c:v>10.199999999999999</c:v>
                </c:pt>
                <c:pt idx="4241">
                  <c:v>10.199999999999999</c:v>
                </c:pt>
                <c:pt idx="4242">
                  <c:v>10.199999999999999</c:v>
                </c:pt>
                <c:pt idx="4243">
                  <c:v>10.199999999999999</c:v>
                </c:pt>
                <c:pt idx="4244">
                  <c:v>10.199999999999999</c:v>
                </c:pt>
                <c:pt idx="4245">
                  <c:v>10.199999999999999</c:v>
                </c:pt>
                <c:pt idx="4246">
                  <c:v>10.199999999999999</c:v>
                </c:pt>
                <c:pt idx="4247">
                  <c:v>10.199999999999999</c:v>
                </c:pt>
                <c:pt idx="4248">
                  <c:v>10.199999999999999</c:v>
                </c:pt>
                <c:pt idx="4249">
                  <c:v>10.199999999999999</c:v>
                </c:pt>
                <c:pt idx="4250">
                  <c:v>10.199999999999999</c:v>
                </c:pt>
                <c:pt idx="4251">
                  <c:v>10.199999999999999</c:v>
                </c:pt>
                <c:pt idx="4252">
                  <c:v>10.199999999999999</c:v>
                </c:pt>
                <c:pt idx="4253">
                  <c:v>10.199999999999999</c:v>
                </c:pt>
                <c:pt idx="4254">
                  <c:v>10.199999999999999</c:v>
                </c:pt>
                <c:pt idx="4255">
                  <c:v>10.199999999999999</c:v>
                </c:pt>
                <c:pt idx="4256">
                  <c:v>10.199999999999999</c:v>
                </c:pt>
                <c:pt idx="4257">
                  <c:v>10.199999999999999</c:v>
                </c:pt>
                <c:pt idx="4258">
                  <c:v>10.199999999999999</c:v>
                </c:pt>
                <c:pt idx="4259">
                  <c:v>10.199999999999999</c:v>
                </c:pt>
                <c:pt idx="4260">
                  <c:v>10.199999999999999</c:v>
                </c:pt>
                <c:pt idx="4261">
                  <c:v>10.199999999999999</c:v>
                </c:pt>
                <c:pt idx="4262">
                  <c:v>10.199999999999999</c:v>
                </c:pt>
                <c:pt idx="4263">
                  <c:v>10.199999999999999</c:v>
                </c:pt>
                <c:pt idx="4264">
                  <c:v>10.199999999999999</c:v>
                </c:pt>
                <c:pt idx="4265">
                  <c:v>10.199999999999999</c:v>
                </c:pt>
                <c:pt idx="4266">
                  <c:v>10.199999999999999</c:v>
                </c:pt>
                <c:pt idx="4267">
                  <c:v>10.199999999999999</c:v>
                </c:pt>
                <c:pt idx="4268">
                  <c:v>10.199999999999999</c:v>
                </c:pt>
                <c:pt idx="4269">
                  <c:v>10.199999999999999</c:v>
                </c:pt>
                <c:pt idx="4270">
                  <c:v>10.199999999999999</c:v>
                </c:pt>
                <c:pt idx="4271">
                  <c:v>10.199999999999999</c:v>
                </c:pt>
                <c:pt idx="4272">
                  <c:v>10.199999999999999</c:v>
                </c:pt>
                <c:pt idx="4273">
                  <c:v>10.199999999999999</c:v>
                </c:pt>
                <c:pt idx="4274">
                  <c:v>10.199999999999999</c:v>
                </c:pt>
                <c:pt idx="4275">
                  <c:v>10.199999999999999</c:v>
                </c:pt>
                <c:pt idx="4276">
                  <c:v>10.199999999999999</c:v>
                </c:pt>
                <c:pt idx="4277">
                  <c:v>10.199999999999999</c:v>
                </c:pt>
                <c:pt idx="4278">
                  <c:v>10.199999999999999</c:v>
                </c:pt>
                <c:pt idx="4279">
                  <c:v>10.199999999999999</c:v>
                </c:pt>
                <c:pt idx="4280">
                  <c:v>10.199999999999999</c:v>
                </c:pt>
                <c:pt idx="4281">
                  <c:v>10.199999999999999</c:v>
                </c:pt>
                <c:pt idx="4282">
                  <c:v>10.199999999999999</c:v>
                </c:pt>
                <c:pt idx="4283">
                  <c:v>10.199999999999999</c:v>
                </c:pt>
                <c:pt idx="4284">
                  <c:v>10.199999999999999</c:v>
                </c:pt>
                <c:pt idx="4285">
                  <c:v>10.199999999999999</c:v>
                </c:pt>
                <c:pt idx="4286">
                  <c:v>10.199999999999999</c:v>
                </c:pt>
                <c:pt idx="4287">
                  <c:v>10.199999999999999</c:v>
                </c:pt>
                <c:pt idx="4288">
                  <c:v>10.199999999999999</c:v>
                </c:pt>
                <c:pt idx="4289">
                  <c:v>10.199999999999999</c:v>
                </c:pt>
                <c:pt idx="4290">
                  <c:v>10.199999999999999</c:v>
                </c:pt>
                <c:pt idx="4291">
                  <c:v>10.199999999999999</c:v>
                </c:pt>
                <c:pt idx="4292">
                  <c:v>10.199999999999999</c:v>
                </c:pt>
                <c:pt idx="4293">
                  <c:v>10.199999999999999</c:v>
                </c:pt>
                <c:pt idx="4294">
                  <c:v>10.199999999999999</c:v>
                </c:pt>
                <c:pt idx="4295">
                  <c:v>10.199999999999999</c:v>
                </c:pt>
                <c:pt idx="4296">
                  <c:v>10.199999999999999</c:v>
                </c:pt>
                <c:pt idx="4297">
                  <c:v>10.199999999999999</c:v>
                </c:pt>
                <c:pt idx="4298">
                  <c:v>10.199999999999999</c:v>
                </c:pt>
                <c:pt idx="4299">
                  <c:v>10.199999999999999</c:v>
                </c:pt>
                <c:pt idx="4300">
                  <c:v>10.199999999999999</c:v>
                </c:pt>
                <c:pt idx="4301">
                  <c:v>10.199999999999999</c:v>
                </c:pt>
                <c:pt idx="4302">
                  <c:v>10.199999999999999</c:v>
                </c:pt>
                <c:pt idx="4303">
                  <c:v>10.199999999999999</c:v>
                </c:pt>
                <c:pt idx="4304">
                  <c:v>10.199999999999999</c:v>
                </c:pt>
                <c:pt idx="4305">
                  <c:v>10.199999999999999</c:v>
                </c:pt>
                <c:pt idx="4306">
                  <c:v>10.199999999999999</c:v>
                </c:pt>
                <c:pt idx="4307">
                  <c:v>10.199999999999999</c:v>
                </c:pt>
                <c:pt idx="4308">
                  <c:v>10.199999999999999</c:v>
                </c:pt>
                <c:pt idx="4309">
                  <c:v>10.199999999999999</c:v>
                </c:pt>
                <c:pt idx="4310">
                  <c:v>10.199999999999999</c:v>
                </c:pt>
                <c:pt idx="4311">
                  <c:v>10.199999999999999</c:v>
                </c:pt>
                <c:pt idx="4312">
                  <c:v>10.199999999999999</c:v>
                </c:pt>
                <c:pt idx="4313">
                  <c:v>10.199999999999999</c:v>
                </c:pt>
                <c:pt idx="4314">
                  <c:v>10.199999999999999</c:v>
                </c:pt>
                <c:pt idx="4315">
                  <c:v>10.199999999999999</c:v>
                </c:pt>
                <c:pt idx="4316">
                  <c:v>10.199999999999999</c:v>
                </c:pt>
                <c:pt idx="4317">
                  <c:v>10.199999999999999</c:v>
                </c:pt>
                <c:pt idx="4318">
                  <c:v>10.199999999999999</c:v>
                </c:pt>
                <c:pt idx="4319">
                  <c:v>10.199999999999999</c:v>
                </c:pt>
                <c:pt idx="4320">
                  <c:v>10.199999999999999</c:v>
                </c:pt>
                <c:pt idx="4321">
                  <c:v>10.199999999999999</c:v>
                </c:pt>
                <c:pt idx="4322">
                  <c:v>10.199999999999999</c:v>
                </c:pt>
                <c:pt idx="4323">
                  <c:v>10.199999999999999</c:v>
                </c:pt>
                <c:pt idx="4324">
                  <c:v>10.199999999999999</c:v>
                </c:pt>
                <c:pt idx="4325">
                  <c:v>10.199999999999999</c:v>
                </c:pt>
                <c:pt idx="4326">
                  <c:v>10.199999999999999</c:v>
                </c:pt>
                <c:pt idx="4327">
                  <c:v>10.199999999999999</c:v>
                </c:pt>
                <c:pt idx="4328">
                  <c:v>10.199999999999999</c:v>
                </c:pt>
                <c:pt idx="4329">
                  <c:v>10.199999999999999</c:v>
                </c:pt>
                <c:pt idx="4330">
                  <c:v>10.199999999999999</c:v>
                </c:pt>
                <c:pt idx="4331">
                  <c:v>10.199999999999999</c:v>
                </c:pt>
                <c:pt idx="4332">
                  <c:v>10.199999999999999</c:v>
                </c:pt>
                <c:pt idx="4333">
                  <c:v>10.199999999999999</c:v>
                </c:pt>
                <c:pt idx="4334">
                  <c:v>10.199999999999999</c:v>
                </c:pt>
                <c:pt idx="4335">
                  <c:v>10.199999999999999</c:v>
                </c:pt>
                <c:pt idx="4336">
                  <c:v>10.199999999999999</c:v>
                </c:pt>
                <c:pt idx="4337">
                  <c:v>10.199999999999999</c:v>
                </c:pt>
                <c:pt idx="4338">
                  <c:v>10.199999999999999</c:v>
                </c:pt>
                <c:pt idx="4339">
                  <c:v>10.199999999999999</c:v>
                </c:pt>
                <c:pt idx="4340">
                  <c:v>10.199999999999999</c:v>
                </c:pt>
                <c:pt idx="4341">
                  <c:v>10.199999999999999</c:v>
                </c:pt>
                <c:pt idx="4342">
                  <c:v>10.199999999999999</c:v>
                </c:pt>
                <c:pt idx="4343">
                  <c:v>10.199999999999999</c:v>
                </c:pt>
                <c:pt idx="4344">
                  <c:v>10.199999999999999</c:v>
                </c:pt>
                <c:pt idx="4345">
                  <c:v>10.199999999999999</c:v>
                </c:pt>
                <c:pt idx="4346">
                  <c:v>10.199999999999999</c:v>
                </c:pt>
                <c:pt idx="4347">
                  <c:v>10.199999999999999</c:v>
                </c:pt>
                <c:pt idx="4348">
                  <c:v>10.199999999999999</c:v>
                </c:pt>
                <c:pt idx="4349">
                  <c:v>10.199999999999999</c:v>
                </c:pt>
                <c:pt idx="4350">
                  <c:v>10.199999999999999</c:v>
                </c:pt>
                <c:pt idx="4351">
                  <c:v>10.199999999999999</c:v>
                </c:pt>
                <c:pt idx="4352">
                  <c:v>10.199999999999999</c:v>
                </c:pt>
                <c:pt idx="4353">
                  <c:v>10.199999999999999</c:v>
                </c:pt>
                <c:pt idx="4354">
                  <c:v>10.199999999999999</c:v>
                </c:pt>
                <c:pt idx="4355">
                  <c:v>10.199999999999999</c:v>
                </c:pt>
                <c:pt idx="4356">
                  <c:v>10.199999999999999</c:v>
                </c:pt>
                <c:pt idx="4357">
                  <c:v>10.199999999999999</c:v>
                </c:pt>
                <c:pt idx="4358">
                  <c:v>10.199999999999999</c:v>
                </c:pt>
                <c:pt idx="4359">
                  <c:v>10.199999999999999</c:v>
                </c:pt>
                <c:pt idx="4360">
                  <c:v>10.199999999999999</c:v>
                </c:pt>
                <c:pt idx="4361">
                  <c:v>10.199999999999999</c:v>
                </c:pt>
                <c:pt idx="4362">
                  <c:v>10.199999999999999</c:v>
                </c:pt>
                <c:pt idx="4363">
                  <c:v>10.199999999999999</c:v>
                </c:pt>
                <c:pt idx="4364">
                  <c:v>10.199999999999999</c:v>
                </c:pt>
                <c:pt idx="4365">
                  <c:v>10.199999999999999</c:v>
                </c:pt>
                <c:pt idx="4366">
                  <c:v>10.199999999999999</c:v>
                </c:pt>
                <c:pt idx="4367">
                  <c:v>10.199999999999999</c:v>
                </c:pt>
                <c:pt idx="4368">
                  <c:v>10.199999999999999</c:v>
                </c:pt>
                <c:pt idx="4369">
                  <c:v>10.199999999999999</c:v>
                </c:pt>
                <c:pt idx="4370">
                  <c:v>10.199999999999999</c:v>
                </c:pt>
                <c:pt idx="4371">
                  <c:v>10.199999999999999</c:v>
                </c:pt>
                <c:pt idx="4372">
                  <c:v>10.199999999999999</c:v>
                </c:pt>
                <c:pt idx="4373">
                  <c:v>10.199999999999999</c:v>
                </c:pt>
                <c:pt idx="4374">
                  <c:v>10.199999999999999</c:v>
                </c:pt>
                <c:pt idx="4375">
                  <c:v>10.199999999999999</c:v>
                </c:pt>
                <c:pt idx="4376">
                  <c:v>10.199999999999999</c:v>
                </c:pt>
                <c:pt idx="4377">
                  <c:v>10.199999999999999</c:v>
                </c:pt>
                <c:pt idx="4378">
                  <c:v>10.199999999999999</c:v>
                </c:pt>
                <c:pt idx="4379">
                  <c:v>10.199999999999999</c:v>
                </c:pt>
                <c:pt idx="4380">
                  <c:v>10.199999999999999</c:v>
                </c:pt>
                <c:pt idx="4381">
                  <c:v>10.199999999999999</c:v>
                </c:pt>
                <c:pt idx="4382">
                  <c:v>10.199999999999999</c:v>
                </c:pt>
                <c:pt idx="4383">
                  <c:v>10.199999999999999</c:v>
                </c:pt>
                <c:pt idx="4384">
                  <c:v>10.199999999999999</c:v>
                </c:pt>
                <c:pt idx="4385">
                  <c:v>10.199999999999999</c:v>
                </c:pt>
                <c:pt idx="4386">
                  <c:v>10.199999999999999</c:v>
                </c:pt>
                <c:pt idx="4387">
                  <c:v>10.1</c:v>
                </c:pt>
                <c:pt idx="4388">
                  <c:v>10.199999999999999</c:v>
                </c:pt>
                <c:pt idx="4389">
                  <c:v>10.199999999999999</c:v>
                </c:pt>
                <c:pt idx="4390">
                  <c:v>10.199999999999999</c:v>
                </c:pt>
                <c:pt idx="4391">
                  <c:v>10.199999999999999</c:v>
                </c:pt>
                <c:pt idx="4392">
                  <c:v>10.1</c:v>
                </c:pt>
                <c:pt idx="4393">
                  <c:v>10.199999999999999</c:v>
                </c:pt>
                <c:pt idx="4394">
                  <c:v>10.199999999999999</c:v>
                </c:pt>
                <c:pt idx="4395">
                  <c:v>10.199999999999999</c:v>
                </c:pt>
                <c:pt idx="4396">
                  <c:v>10.199999999999999</c:v>
                </c:pt>
                <c:pt idx="4397">
                  <c:v>10.199999999999999</c:v>
                </c:pt>
                <c:pt idx="4398">
                  <c:v>10.199999999999999</c:v>
                </c:pt>
                <c:pt idx="4399">
                  <c:v>10.199999999999999</c:v>
                </c:pt>
                <c:pt idx="4400">
                  <c:v>10.1</c:v>
                </c:pt>
                <c:pt idx="4401">
                  <c:v>10.199999999999999</c:v>
                </c:pt>
                <c:pt idx="4402">
                  <c:v>10.199999999999999</c:v>
                </c:pt>
                <c:pt idx="4403">
                  <c:v>10.199999999999999</c:v>
                </c:pt>
                <c:pt idx="4404">
                  <c:v>10.199999999999999</c:v>
                </c:pt>
                <c:pt idx="4405">
                  <c:v>10.199999999999999</c:v>
                </c:pt>
                <c:pt idx="4406">
                  <c:v>10.199999999999999</c:v>
                </c:pt>
                <c:pt idx="4407">
                  <c:v>10.199999999999999</c:v>
                </c:pt>
                <c:pt idx="4408">
                  <c:v>10.199999999999999</c:v>
                </c:pt>
                <c:pt idx="4409">
                  <c:v>10.199999999999999</c:v>
                </c:pt>
                <c:pt idx="4410">
                  <c:v>10.199999999999999</c:v>
                </c:pt>
                <c:pt idx="4411">
                  <c:v>10.199999999999999</c:v>
                </c:pt>
                <c:pt idx="4412">
                  <c:v>10.1</c:v>
                </c:pt>
                <c:pt idx="4413">
                  <c:v>10.199999999999999</c:v>
                </c:pt>
                <c:pt idx="4414">
                  <c:v>10.199999999999999</c:v>
                </c:pt>
                <c:pt idx="4415">
                  <c:v>10.199999999999999</c:v>
                </c:pt>
                <c:pt idx="4416">
                  <c:v>10.199999999999999</c:v>
                </c:pt>
                <c:pt idx="4417">
                  <c:v>10.199999999999999</c:v>
                </c:pt>
                <c:pt idx="4418">
                  <c:v>10.199999999999999</c:v>
                </c:pt>
                <c:pt idx="4419">
                  <c:v>10.199999999999999</c:v>
                </c:pt>
                <c:pt idx="4420">
                  <c:v>10.199999999999999</c:v>
                </c:pt>
                <c:pt idx="4421">
                  <c:v>10.199999999999999</c:v>
                </c:pt>
                <c:pt idx="4422">
                  <c:v>10.199999999999999</c:v>
                </c:pt>
                <c:pt idx="4423">
                  <c:v>10.199999999999999</c:v>
                </c:pt>
                <c:pt idx="4424">
                  <c:v>10.199999999999999</c:v>
                </c:pt>
                <c:pt idx="4425">
                  <c:v>10.1</c:v>
                </c:pt>
                <c:pt idx="4426">
                  <c:v>10.199999999999999</c:v>
                </c:pt>
                <c:pt idx="4427">
                  <c:v>10.199999999999999</c:v>
                </c:pt>
                <c:pt idx="4428">
                  <c:v>10.1</c:v>
                </c:pt>
                <c:pt idx="4429">
                  <c:v>10.199999999999999</c:v>
                </c:pt>
                <c:pt idx="4430">
                  <c:v>10.199999999999999</c:v>
                </c:pt>
                <c:pt idx="4431">
                  <c:v>10.199999999999999</c:v>
                </c:pt>
                <c:pt idx="4432">
                  <c:v>10.1</c:v>
                </c:pt>
                <c:pt idx="4433">
                  <c:v>10.199999999999999</c:v>
                </c:pt>
                <c:pt idx="4434">
                  <c:v>10.1</c:v>
                </c:pt>
                <c:pt idx="4435">
                  <c:v>10.199999999999999</c:v>
                </c:pt>
                <c:pt idx="4436">
                  <c:v>10.199999999999999</c:v>
                </c:pt>
                <c:pt idx="4437">
                  <c:v>10.199999999999999</c:v>
                </c:pt>
                <c:pt idx="4438">
                  <c:v>10.199999999999999</c:v>
                </c:pt>
                <c:pt idx="4439">
                  <c:v>10.199999999999999</c:v>
                </c:pt>
                <c:pt idx="4440">
                  <c:v>10.1</c:v>
                </c:pt>
                <c:pt idx="4441">
                  <c:v>10.1</c:v>
                </c:pt>
                <c:pt idx="4442">
                  <c:v>10.199999999999999</c:v>
                </c:pt>
                <c:pt idx="4443">
                  <c:v>10.199999999999999</c:v>
                </c:pt>
                <c:pt idx="4444">
                  <c:v>10.199999999999999</c:v>
                </c:pt>
                <c:pt idx="4445">
                  <c:v>10.199999999999999</c:v>
                </c:pt>
                <c:pt idx="4446">
                  <c:v>10.199999999999999</c:v>
                </c:pt>
                <c:pt idx="4447">
                  <c:v>10.199999999999999</c:v>
                </c:pt>
                <c:pt idx="4448">
                  <c:v>10.199999999999999</c:v>
                </c:pt>
                <c:pt idx="4449">
                  <c:v>10.199999999999999</c:v>
                </c:pt>
                <c:pt idx="4450">
                  <c:v>10.199999999999999</c:v>
                </c:pt>
                <c:pt idx="4451">
                  <c:v>10.199999999999999</c:v>
                </c:pt>
                <c:pt idx="4452">
                  <c:v>10.199999999999999</c:v>
                </c:pt>
                <c:pt idx="4453">
                  <c:v>10.199999999999999</c:v>
                </c:pt>
                <c:pt idx="4454">
                  <c:v>10.1</c:v>
                </c:pt>
                <c:pt idx="4455">
                  <c:v>10.1</c:v>
                </c:pt>
                <c:pt idx="4456">
                  <c:v>10.199999999999999</c:v>
                </c:pt>
                <c:pt idx="4457">
                  <c:v>10.1</c:v>
                </c:pt>
                <c:pt idx="4458">
                  <c:v>10.199999999999999</c:v>
                </c:pt>
                <c:pt idx="4459">
                  <c:v>10.1</c:v>
                </c:pt>
                <c:pt idx="4460">
                  <c:v>10.1</c:v>
                </c:pt>
                <c:pt idx="4461">
                  <c:v>10.199999999999999</c:v>
                </c:pt>
                <c:pt idx="4462">
                  <c:v>10.199999999999999</c:v>
                </c:pt>
                <c:pt idx="4463">
                  <c:v>10.199999999999999</c:v>
                </c:pt>
                <c:pt idx="4464">
                  <c:v>10.199999999999999</c:v>
                </c:pt>
                <c:pt idx="4465">
                  <c:v>10.1</c:v>
                </c:pt>
                <c:pt idx="4466">
                  <c:v>10.199999999999999</c:v>
                </c:pt>
                <c:pt idx="4467">
                  <c:v>10.199999999999999</c:v>
                </c:pt>
                <c:pt idx="4468">
                  <c:v>10.1</c:v>
                </c:pt>
                <c:pt idx="4469">
                  <c:v>10.199999999999999</c:v>
                </c:pt>
                <c:pt idx="4470">
                  <c:v>10.199999999999999</c:v>
                </c:pt>
                <c:pt idx="4471">
                  <c:v>10.199999999999999</c:v>
                </c:pt>
                <c:pt idx="4472">
                  <c:v>10.199999999999999</c:v>
                </c:pt>
                <c:pt idx="4473">
                  <c:v>10.199999999999999</c:v>
                </c:pt>
                <c:pt idx="4474">
                  <c:v>10.199999999999999</c:v>
                </c:pt>
                <c:pt idx="4475">
                  <c:v>10.1</c:v>
                </c:pt>
                <c:pt idx="4476">
                  <c:v>10.199999999999999</c:v>
                </c:pt>
                <c:pt idx="4477">
                  <c:v>10.1</c:v>
                </c:pt>
                <c:pt idx="4478">
                  <c:v>10.1</c:v>
                </c:pt>
                <c:pt idx="4479">
                  <c:v>10.199999999999999</c:v>
                </c:pt>
                <c:pt idx="4480">
                  <c:v>10.199999999999999</c:v>
                </c:pt>
                <c:pt idx="4481">
                  <c:v>10.1</c:v>
                </c:pt>
                <c:pt idx="4482">
                  <c:v>10.1</c:v>
                </c:pt>
                <c:pt idx="4483">
                  <c:v>10.199999999999999</c:v>
                </c:pt>
                <c:pt idx="4484">
                  <c:v>10.1</c:v>
                </c:pt>
                <c:pt idx="4485">
                  <c:v>10.199999999999999</c:v>
                </c:pt>
                <c:pt idx="4486">
                  <c:v>10.1</c:v>
                </c:pt>
                <c:pt idx="4487">
                  <c:v>10.1</c:v>
                </c:pt>
                <c:pt idx="4488">
                  <c:v>10.199999999999999</c:v>
                </c:pt>
                <c:pt idx="4489">
                  <c:v>10.199999999999999</c:v>
                </c:pt>
                <c:pt idx="4490">
                  <c:v>10.199999999999999</c:v>
                </c:pt>
                <c:pt idx="4491">
                  <c:v>10.199999999999999</c:v>
                </c:pt>
                <c:pt idx="4492">
                  <c:v>10.199999999999999</c:v>
                </c:pt>
                <c:pt idx="4493">
                  <c:v>10.199999999999999</c:v>
                </c:pt>
                <c:pt idx="4494">
                  <c:v>10.1</c:v>
                </c:pt>
                <c:pt idx="4495">
                  <c:v>10.199999999999999</c:v>
                </c:pt>
                <c:pt idx="4496">
                  <c:v>10.1</c:v>
                </c:pt>
                <c:pt idx="4497">
                  <c:v>10.1</c:v>
                </c:pt>
                <c:pt idx="4498">
                  <c:v>10.199999999999999</c:v>
                </c:pt>
                <c:pt idx="4499">
                  <c:v>10.1</c:v>
                </c:pt>
                <c:pt idx="4500">
                  <c:v>10.199999999999999</c:v>
                </c:pt>
                <c:pt idx="4501">
                  <c:v>10.199999999999999</c:v>
                </c:pt>
                <c:pt idx="4502">
                  <c:v>10.199999999999999</c:v>
                </c:pt>
                <c:pt idx="4503">
                  <c:v>10.199999999999999</c:v>
                </c:pt>
                <c:pt idx="4504">
                  <c:v>10.199999999999999</c:v>
                </c:pt>
                <c:pt idx="4505">
                  <c:v>10.199999999999999</c:v>
                </c:pt>
                <c:pt idx="4506">
                  <c:v>10.199999999999999</c:v>
                </c:pt>
                <c:pt idx="4507">
                  <c:v>10.1</c:v>
                </c:pt>
                <c:pt idx="4508">
                  <c:v>10.1</c:v>
                </c:pt>
                <c:pt idx="4509">
                  <c:v>10.199999999999999</c:v>
                </c:pt>
                <c:pt idx="4510">
                  <c:v>10.1</c:v>
                </c:pt>
                <c:pt idx="4511">
                  <c:v>10.199999999999999</c:v>
                </c:pt>
                <c:pt idx="4512">
                  <c:v>10.199999999999999</c:v>
                </c:pt>
                <c:pt idx="4513">
                  <c:v>10.199999999999999</c:v>
                </c:pt>
                <c:pt idx="4514">
                  <c:v>10.199999999999999</c:v>
                </c:pt>
                <c:pt idx="4515">
                  <c:v>10.1</c:v>
                </c:pt>
                <c:pt idx="4516">
                  <c:v>10.1</c:v>
                </c:pt>
                <c:pt idx="4517">
                  <c:v>10.1</c:v>
                </c:pt>
                <c:pt idx="4518">
                  <c:v>10.199999999999999</c:v>
                </c:pt>
                <c:pt idx="4519">
                  <c:v>10.1</c:v>
                </c:pt>
                <c:pt idx="4520">
                  <c:v>10.199999999999999</c:v>
                </c:pt>
                <c:pt idx="4521">
                  <c:v>10.199999999999999</c:v>
                </c:pt>
                <c:pt idx="4522">
                  <c:v>10.199999999999999</c:v>
                </c:pt>
                <c:pt idx="4523">
                  <c:v>10.1</c:v>
                </c:pt>
                <c:pt idx="4524">
                  <c:v>10.199999999999999</c:v>
                </c:pt>
                <c:pt idx="4525">
                  <c:v>10.1</c:v>
                </c:pt>
                <c:pt idx="4526">
                  <c:v>10.199999999999999</c:v>
                </c:pt>
                <c:pt idx="4527">
                  <c:v>10.1</c:v>
                </c:pt>
                <c:pt idx="4528">
                  <c:v>10.199999999999999</c:v>
                </c:pt>
                <c:pt idx="4529">
                  <c:v>10.199999999999999</c:v>
                </c:pt>
                <c:pt idx="4530">
                  <c:v>10.199999999999999</c:v>
                </c:pt>
                <c:pt idx="4531">
                  <c:v>10.199999999999999</c:v>
                </c:pt>
                <c:pt idx="4532">
                  <c:v>10.1</c:v>
                </c:pt>
                <c:pt idx="4533">
                  <c:v>10.1</c:v>
                </c:pt>
                <c:pt idx="4534">
                  <c:v>10.1</c:v>
                </c:pt>
                <c:pt idx="4535">
                  <c:v>10.1</c:v>
                </c:pt>
                <c:pt idx="4536">
                  <c:v>10.199999999999999</c:v>
                </c:pt>
                <c:pt idx="4537">
                  <c:v>10.199999999999999</c:v>
                </c:pt>
                <c:pt idx="4538">
                  <c:v>10.1</c:v>
                </c:pt>
                <c:pt idx="4539">
                  <c:v>10.1</c:v>
                </c:pt>
                <c:pt idx="4540">
                  <c:v>10.199999999999999</c:v>
                </c:pt>
                <c:pt idx="4541">
                  <c:v>10.199999999999999</c:v>
                </c:pt>
                <c:pt idx="4542">
                  <c:v>10.199999999999999</c:v>
                </c:pt>
                <c:pt idx="4543">
                  <c:v>10.1</c:v>
                </c:pt>
                <c:pt idx="4544">
                  <c:v>10.199999999999999</c:v>
                </c:pt>
                <c:pt idx="4545">
                  <c:v>10.1</c:v>
                </c:pt>
                <c:pt idx="4546">
                  <c:v>10.1</c:v>
                </c:pt>
                <c:pt idx="4547">
                  <c:v>10.199999999999999</c:v>
                </c:pt>
                <c:pt idx="4548">
                  <c:v>10.1</c:v>
                </c:pt>
                <c:pt idx="4549">
                  <c:v>10.199999999999999</c:v>
                </c:pt>
                <c:pt idx="4550">
                  <c:v>10.199999999999999</c:v>
                </c:pt>
                <c:pt idx="4551">
                  <c:v>10.199999999999999</c:v>
                </c:pt>
                <c:pt idx="4552">
                  <c:v>10.1</c:v>
                </c:pt>
                <c:pt idx="4553">
                  <c:v>10.199999999999999</c:v>
                </c:pt>
                <c:pt idx="4554">
                  <c:v>10.1</c:v>
                </c:pt>
                <c:pt idx="4555">
                  <c:v>10.199999999999999</c:v>
                </c:pt>
                <c:pt idx="4556">
                  <c:v>10.1</c:v>
                </c:pt>
                <c:pt idx="4557">
                  <c:v>10.1</c:v>
                </c:pt>
                <c:pt idx="4558">
                  <c:v>10.199999999999999</c:v>
                </c:pt>
                <c:pt idx="4559">
                  <c:v>10.1</c:v>
                </c:pt>
                <c:pt idx="4560">
                  <c:v>10.199999999999999</c:v>
                </c:pt>
                <c:pt idx="4561">
                  <c:v>10.1</c:v>
                </c:pt>
                <c:pt idx="4562">
                  <c:v>10.1</c:v>
                </c:pt>
                <c:pt idx="4563">
                  <c:v>10.199999999999999</c:v>
                </c:pt>
                <c:pt idx="4564">
                  <c:v>10.1</c:v>
                </c:pt>
                <c:pt idx="4565">
                  <c:v>10.1</c:v>
                </c:pt>
                <c:pt idx="4566">
                  <c:v>10.199999999999999</c:v>
                </c:pt>
                <c:pt idx="4567">
                  <c:v>10.1</c:v>
                </c:pt>
                <c:pt idx="4568">
                  <c:v>10.199999999999999</c:v>
                </c:pt>
                <c:pt idx="4569">
                  <c:v>10.199999999999999</c:v>
                </c:pt>
                <c:pt idx="4570">
                  <c:v>10.1</c:v>
                </c:pt>
                <c:pt idx="4571">
                  <c:v>10.199999999999999</c:v>
                </c:pt>
                <c:pt idx="4572">
                  <c:v>10.1</c:v>
                </c:pt>
                <c:pt idx="4573">
                  <c:v>10.199999999999999</c:v>
                </c:pt>
                <c:pt idx="4574">
                  <c:v>10.1</c:v>
                </c:pt>
                <c:pt idx="4575">
                  <c:v>10.1</c:v>
                </c:pt>
                <c:pt idx="4576">
                  <c:v>10.1</c:v>
                </c:pt>
                <c:pt idx="4577">
                  <c:v>10.1</c:v>
                </c:pt>
                <c:pt idx="4578">
                  <c:v>10.1</c:v>
                </c:pt>
                <c:pt idx="4579">
                  <c:v>10.1</c:v>
                </c:pt>
                <c:pt idx="4580">
                  <c:v>10.1</c:v>
                </c:pt>
                <c:pt idx="4581">
                  <c:v>10.1</c:v>
                </c:pt>
                <c:pt idx="4582">
                  <c:v>10.1</c:v>
                </c:pt>
                <c:pt idx="4583">
                  <c:v>10.1</c:v>
                </c:pt>
                <c:pt idx="4584">
                  <c:v>10.1</c:v>
                </c:pt>
                <c:pt idx="4585">
                  <c:v>10.199999999999999</c:v>
                </c:pt>
                <c:pt idx="4586">
                  <c:v>10.1</c:v>
                </c:pt>
                <c:pt idx="4587">
                  <c:v>10.199999999999999</c:v>
                </c:pt>
                <c:pt idx="4588">
                  <c:v>10.1</c:v>
                </c:pt>
                <c:pt idx="4589">
                  <c:v>10.1</c:v>
                </c:pt>
                <c:pt idx="4590">
                  <c:v>10.199999999999999</c:v>
                </c:pt>
                <c:pt idx="4591">
                  <c:v>10.199999999999999</c:v>
                </c:pt>
                <c:pt idx="4592">
                  <c:v>10.199999999999999</c:v>
                </c:pt>
                <c:pt idx="4593">
                  <c:v>10.1</c:v>
                </c:pt>
                <c:pt idx="4594">
                  <c:v>10.1</c:v>
                </c:pt>
                <c:pt idx="4595">
                  <c:v>10.1</c:v>
                </c:pt>
                <c:pt idx="4596">
                  <c:v>10.1</c:v>
                </c:pt>
                <c:pt idx="4597">
                  <c:v>10.1</c:v>
                </c:pt>
                <c:pt idx="4598">
                  <c:v>10.1</c:v>
                </c:pt>
                <c:pt idx="4599">
                  <c:v>10.1</c:v>
                </c:pt>
                <c:pt idx="4600">
                  <c:v>10.199999999999999</c:v>
                </c:pt>
                <c:pt idx="4601">
                  <c:v>10.199999999999999</c:v>
                </c:pt>
                <c:pt idx="4602">
                  <c:v>10.199999999999999</c:v>
                </c:pt>
                <c:pt idx="4603">
                  <c:v>10.1</c:v>
                </c:pt>
                <c:pt idx="4604">
                  <c:v>10.199999999999999</c:v>
                </c:pt>
                <c:pt idx="4605">
                  <c:v>10.199999999999999</c:v>
                </c:pt>
                <c:pt idx="4606">
                  <c:v>10.1</c:v>
                </c:pt>
                <c:pt idx="4607">
                  <c:v>10.199999999999999</c:v>
                </c:pt>
                <c:pt idx="4608">
                  <c:v>10.199999999999999</c:v>
                </c:pt>
                <c:pt idx="4609">
                  <c:v>10.1</c:v>
                </c:pt>
                <c:pt idx="4610">
                  <c:v>10.199999999999999</c:v>
                </c:pt>
                <c:pt idx="4611">
                  <c:v>10.1</c:v>
                </c:pt>
                <c:pt idx="4612">
                  <c:v>10.1</c:v>
                </c:pt>
                <c:pt idx="4613">
                  <c:v>10.1</c:v>
                </c:pt>
                <c:pt idx="4614">
                  <c:v>10.1</c:v>
                </c:pt>
                <c:pt idx="4615">
                  <c:v>10.199999999999999</c:v>
                </c:pt>
                <c:pt idx="4616">
                  <c:v>10.1</c:v>
                </c:pt>
                <c:pt idx="4617">
                  <c:v>10.1</c:v>
                </c:pt>
                <c:pt idx="4618">
                  <c:v>10.1</c:v>
                </c:pt>
                <c:pt idx="4619">
                  <c:v>10.199999999999999</c:v>
                </c:pt>
                <c:pt idx="4620">
                  <c:v>10.1</c:v>
                </c:pt>
                <c:pt idx="4621">
                  <c:v>10.199999999999999</c:v>
                </c:pt>
                <c:pt idx="4622">
                  <c:v>10.199999999999999</c:v>
                </c:pt>
                <c:pt idx="4623">
                  <c:v>10.1</c:v>
                </c:pt>
                <c:pt idx="4624">
                  <c:v>10.1</c:v>
                </c:pt>
                <c:pt idx="4625">
                  <c:v>10.1</c:v>
                </c:pt>
                <c:pt idx="4626">
                  <c:v>10.1</c:v>
                </c:pt>
                <c:pt idx="4627">
                  <c:v>10.199999999999999</c:v>
                </c:pt>
                <c:pt idx="4628">
                  <c:v>10.199999999999999</c:v>
                </c:pt>
                <c:pt idx="4629">
                  <c:v>10.1</c:v>
                </c:pt>
                <c:pt idx="4630">
                  <c:v>10.1</c:v>
                </c:pt>
                <c:pt idx="4631">
                  <c:v>10.1</c:v>
                </c:pt>
                <c:pt idx="4632">
                  <c:v>10.199999999999999</c:v>
                </c:pt>
                <c:pt idx="4633">
                  <c:v>10.1</c:v>
                </c:pt>
                <c:pt idx="4634">
                  <c:v>10.1</c:v>
                </c:pt>
                <c:pt idx="4635">
                  <c:v>10.1</c:v>
                </c:pt>
                <c:pt idx="4636">
                  <c:v>10.199999999999999</c:v>
                </c:pt>
                <c:pt idx="4637">
                  <c:v>10.1</c:v>
                </c:pt>
                <c:pt idx="4638">
                  <c:v>10.1</c:v>
                </c:pt>
                <c:pt idx="4639">
                  <c:v>10.1</c:v>
                </c:pt>
                <c:pt idx="4640">
                  <c:v>10.199999999999999</c:v>
                </c:pt>
                <c:pt idx="4641">
                  <c:v>10.1</c:v>
                </c:pt>
                <c:pt idx="4642">
                  <c:v>10.199999999999999</c:v>
                </c:pt>
                <c:pt idx="4643">
                  <c:v>10.199999999999999</c:v>
                </c:pt>
                <c:pt idx="4644">
                  <c:v>10.1</c:v>
                </c:pt>
                <c:pt idx="4645">
                  <c:v>10.1</c:v>
                </c:pt>
                <c:pt idx="4646">
                  <c:v>10.199999999999999</c:v>
                </c:pt>
                <c:pt idx="4647">
                  <c:v>10.199999999999999</c:v>
                </c:pt>
                <c:pt idx="4648">
                  <c:v>10.199999999999999</c:v>
                </c:pt>
                <c:pt idx="4649">
                  <c:v>10.1</c:v>
                </c:pt>
                <c:pt idx="4650">
                  <c:v>10.1</c:v>
                </c:pt>
                <c:pt idx="4651">
                  <c:v>10.199999999999999</c:v>
                </c:pt>
                <c:pt idx="4652">
                  <c:v>10.199999999999999</c:v>
                </c:pt>
                <c:pt idx="4653">
                  <c:v>10.1</c:v>
                </c:pt>
                <c:pt idx="4654">
                  <c:v>10.1</c:v>
                </c:pt>
                <c:pt idx="4655">
                  <c:v>10.1</c:v>
                </c:pt>
                <c:pt idx="4656">
                  <c:v>10.199999999999999</c:v>
                </c:pt>
                <c:pt idx="4657">
                  <c:v>10.199999999999999</c:v>
                </c:pt>
                <c:pt idx="4658">
                  <c:v>10.1</c:v>
                </c:pt>
                <c:pt idx="4659">
                  <c:v>10.1</c:v>
                </c:pt>
                <c:pt idx="4660">
                  <c:v>10.199999999999999</c:v>
                </c:pt>
                <c:pt idx="4661">
                  <c:v>10.1</c:v>
                </c:pt>
                <c:pt idx="4662">
                  <c:v>10.199999999999999</c:v>
                </c:pt>
                <c:pt idx="4663">
                  <c:v>10.199999999999999</c:v>
                </c:pt>
                <c:pt idx="4664">
                  <c:v>10.1</c:v>
                </c:pt>
                <c:pt idx="4665">
                  <c:v>10.199999999999999</c:v>
                </c:pt>
                <c:pt idx="4666">
                  <c:v>10.199999999999999</c:v>
                </c:pt>
                <c:pt idx="4667">
                  <c:v>10.1</c:v>
                </c:pt>
                <c:pt idx="4668">
                  <c:v>10.199999999999999</c:v>
                </c:pt>
                <c:pt idx="4669">
                  <c:v>10.199999999999999</c:v>
                </c:pt>
                <c:pt idx="4670">
                  <c:v>10.1</c:v>
                </c:pt>
                <c:pt idx="4671">
                  <c:v>10.1</c:v>
                </c:pt>
                <c:pt idx="4672">
                  <c:v>10.199999999999999</c:v>
                </c:pt>
                <c:pt idx="4673">
                  <c:v>10.1</c:v>
                </c:pt>
                <c:pt idx="4674">
                  <c:v>10.199999999999999</c:v>
                </c:pt>
                <c:pt idx="4675">
                  <c:v>10.199999999999999</c:v>
                </c:pt>
                <c:pt idx="4676">
                  <c:v>10.199999999999999</c:v>
                </c:pt>
                <c:pt idx="4677">
                  <c:v>10.199999999999999</c:v>
                </c:pt>
                <c:pt idx="4678">
                  <c:v>10.199999999999999</c:v>
                </c:pt>
                <c:pt idx="4679">
                  <c:v>10.1</c:v>
                </c:pt>
                <c:pt idx="4680">
                  <c:v>10.199999999999999</c:v>
                </c:pt>
                <c:pt idx="4681">
                  <c:v>10.199999999999999</c:v>
                </c:pt>
                <c:pt idx="4682">
                  <c:v>10.199999999999999</c:v>
                </c:pt>
                <c:pt idx="4683">
                  <c:v>10.199999999999999</c:v>
                </c:pt>
                <c:pt idx="4684">
                  <c:v>10.199999999999999</c:v>
                </c:pt>
                <c:pt idx="4685">
                  <c:v>10.199999999999999</c:v>
                </c:pt>
                <c:pt idx="4686">
                  <c:v>10.199999999999999</c:v>
                </c:pt>
                <c:pt idx="4687">
                  <c:v>10.199999999999999</c:v>
                </c:pt>
                <c:pt idx="4688">
                  <c:v>10.1</c:v>
                </c:pt>
                <c:pt idx="4689">
                  <c:v>10.199999999999999</c:v>
                </c:pt>
                <c:pt idx="4690">
                  <c:v>10.199999999999999</c:v>
                </c:pt>
                <c:pt idx="4691">
                  <c:v>10.199999999999999</c:v>
                </c:pt>
                <c:pt idx="4692">
                  <c:v>10.199999999999999</c:v>
                </c:pt>
                <c:pt idx="4693">
                  <c:v>10.199999999999999</c:v>
                </c:pt>
                <c:pt idx="4694">
                  <c:v>10.199999999999999</c:v>
                </c:pt>
                <c:pt idx="4695">
                  <c:v>10.199999999999999</c:v>
                </c:pt>
                <c:pt idx="4696">
                  <c:v>10.199999999999999</c:v>
                </c:pt>
                <c:pt idx="4697">
                  <c:v>10.1</c:v>
                </c:pt>
                <c:pt idx="4698">
                  <c:v>10.199999999999999</c:v>
                </c:pt>
                <c:pt idx="4699">
                  <c:v>10.199999999999999</c:v>
                </c:pt>
                <c:pt idx="4700">
                  <c:v>10.199999999999999</c:v>
                </c:pt>
                <c:pt idx="4701">
                  <c:v>10.1</c:v>
                </c:pt>
                <c:pt idx="4702">
                  <c:v>10.1</c:v>
                </c:pt>
                <c:pt idx="4703">
                  <c:v>10.199999999999999</c:v>
                </c:pt>
                <c:pt idx="4704">
                  <c:v>10.199999999999999</c:v>
                </c:pt>
                <c:pt idx="4705">
                  <c:v>10.199999999999999</c:v>
                </c:pt>
                <c:pt idx="4706">
                  <c:v>10.199999999999999</c:v>
                </c:pt>
                <c:pt idx="4707">
                  <c:v>10.1</c:v>
                </c:pt>
                <c:pt idx="4708">
                  <c:v>10.199999999999999</c:v>
                </c:pt>
                <c:pt idx="4709">
                  <c:v>10.199999999999999</c:v>
                </c:pt>
                <c:pt idx="4710">
                  <c:v>10.199999999999999</c:v>
                </c:pt>
                <c:pt idx="4711">
                  <c:v>10.199999999999999</c:v>
                </c:pt>
                <c:pt idx="4712">
                  <c:v>10.199999999999999</c:v>
                </c:pt>
                <c:pt idx="4713">
                  <c:v>10.199999999999999</c:v>
                </c:pt>
                <c:pt idx="4714">
                  <c:v>10.199999999999999</c:v>
                </c:pt>
                <c:pt idx="4715">
                  <c:v>10.199999999999999</c:v>
                </c:pt>
                <c:pt idx="4716">
                  <c:v>10.199999999999999</c:v>
                </c:pt>
                <c:pt idx="4717">
                  <c:v>10.199999999999999</c:v>
                </c:pt>
                <c:pt idx="4718">
                  <c:v>10.199999999999999</c:v>
                </c:pt>
                <c:pt idx="4719">
                  <c:v>10.199999999999999</c:v>
                </c:pt>
                <c:pt idx="4720">
                  <c:v>10.199999999999999</c:v>
                </c:pt>
                <c:pt idx="4721">
                  <c:v>10.199999999999999</c:v>
                </c:pt>
                <c:pt idx="4722">
                  <c:v>10.199999999999999</c:v>
                </c:pt>
                <c:pt idx="4723">
                  <c:v>10.199999999999999</c:v>
                </c:pt>
                <c:pt idx="4724">
                  <c:v>10.199999999999999</c:v>
                </c:pt>
                <c:pt idx="4725">
                  <c:v>10.199999999999999</c:v>
                </c:pt>
                <c:pt idx="4726">
                  <c:v>10.199999999999999</c:v>
                </c:pt>
                <c:pt idx="4727">
                  <c:v>10.199999999999999</c:v>
                </c:pt>
                <c:pt idx="4728">
                  <c:v>10.199999999999999</c:v>
                </c:pt>
                <c:pt idx="4729">
                  <c:v>10.199999999999999</c:v>
                </c:pt>
                <c:pt idx="4730">
                  <c:v>10.199999999999999</c:v>
                </c:pt>
                <c:pt idx="4731">
                  <c:v>10.199999999999999</c:v>
                </c:pt>
                <c:pt idx="4732">
                  <c:v>10.199999999999999</c:v>
                </c:pt>
                <c:pt idx="4733">
                  <c:v>10.1</c:v>
                </c:pt>
                <c:pt idx="4734">
                  <c:v>10.199999999999999</c:v>
                </c:pt>
                <c:pt idx="4735">
                  <c:v>10.199999999999999</c:v>
                </c:pt>
                <c:pt idx="4736">
                  <c:v>10.199999999999999</c:v>
                </c:pt>
                <c:pt idx="4737">
                  <c:v>10.199999999999999</c:v>
                </c:pt>
                <c:pt idx="4738">
                  <c:v>10.199999999999999</c:v>
                </c:pt>
                <c:pt idx="4739">
                  <c:v>10.199999999999999</c:v>
                </c:pt>
                <c:pt idx="4740">
                  <c:v>10.199999999999999</c:v>
                </c:pt>
                <c:pt idx="4741">
                  <c:v>10.199999999999999</c:v>
                </c:pt>
                <c:pt idx="4742">
                  <c:v>10.199999999999999</c:v>
                </c:pt>
                <c:pt idx="4743">
                  <c:v>10.199999999999999</c:v>
                </c:pt>
                <c:pt idx="4744">
                  <c:v>10.199999999999999</c:v>
                </c:pt>
                <c:pt idx="4745">
                  <c:v>10.199999999999999</c:v>
                </c:pt>
                <c:pt idx="4746">
                  <c:v>10.1</c:v>
                </c:pt>
                <c:pt idx="4747">
                  <c:v>10.199999999999999</c:v>
                </c:pt>
                <c:pt idx="4748">
                  <c:v>10.199999999999999</c:v>
                </c:pt>
                <c:pt idx="4749">
                  <c:v>10.1</c:v>
                </c:pt>
                <c:pt idx="4750">
                  <c:v>10.199999999999999</c:v>
                </c:pt>
                <c:pt idx="4751">
                  <c:v>10.1</c:v>
                </c:pt>
                <c:pt idx="4752">
                  <c:v>10.199999999999999</c:v>
                </c:pt>
                <c:pt idx="4753">
                  <c:v>10.199999999999999</c:v>
                </c:pt>
                <c:pt idx="4754">
                  <c:v>10.199999999999999</c:v>
                </c:pt>
                <c:pt idx="4755">
                  <c:v>10.199999999999999</c:v>
                </c:pt>
                <c:pt idx="4756">
                  <c:v>10.199999999999999</c:v>
                </c:pt>
                <c:pt idx="4757">
                  <c:v>10.1</c:v>
                </c:pt>
                <c:pt idx="4758">
                  <c:v>10.1</c:v>
                </c:pt>
                <c:pt idx="4759">
                  <c:v>10.199999999999999</c:v>
                </c:pt>
                <c:pt idx="4760">
                  <c:v>10.1</c:v>
                </c:pt>
                <c:pt idx="4761">
                  <c:v>10.199999999999999</c:v>
                </c:pt>
                <c:pt idx="4762">
                  <c:v>10.199999999999999</c:v>
                </c:pt>
                <c:pt idx="4763">
                  <c:v>10.199999999999999</c:v>
                </c:pt>
                <c:pt idx="4764">
                  <c:v>10.199999999999999</c:v>
                </c:pt>
                <c:pt idx="4765">
                  <c:v>10.199999999999999</c:v>
                </c:pt>
                <c:pt idx="4766">
                  <c:v>10.199999999999999</c:v>
                </c:pt>
                <c:pt idx="4767">
                  <c:v>10.199999999999999</c:v>
                </c:pt>
                <c:pt idx="4768">
                  <c:v>10.199999999999999</c:v>
                </c:pt>
                <c:pt idx="4769">
                  <c:v>10.199999999999999</c:v>
                </c:pt>
                <c:pt idx="4770">
                  <c:v>10.1</c:v>
                </c:pt>
                <c:pt idx="4771">
                  <c:v>10.199999999999999</c:v>
                </c:pt>
                <c:pt idx="4772">
                  <c:v>10.199999999999999</c:v>
                </c:pt>
                <c:pt idx="4773">
                  <c:v>10.1</c:v>
                </c:pt>
                <c:pt idx="4774">
                  <c:v>10.199999999999999</c:v>
                </c:pt>
                <c:pt idx="4775">
                  <c:v>10.199999999999999</c:v>
                </c:pt>
                <c:pt idx="4776">
                  <c:v>10.1</c:v>
                </c:pt>
                <c:pt idx="4777">
                  <c:v>10.199999999999999</c:v>
                </c:pt>
                <c:pt idx="4778">
                  <c:v>10.199999999999999</c:v>
                </c:pt>
                <c:pt idx="4779">
                  <c:v>10.199999999999999</c:v>
                </c:pt>
                <c:pt idx="4780">
                  <c:v>10.1</c:v>
                </c:pt>
                <c:pt idx="4781">
                  <c:v>10.199999999999999</c:v>
                </c:pt>
                <c:pt idx="4782">
                  <c:v>10.199999999999999</c:v>
                </c:pt>
                <c:pt idx="4783">
                  <c:v>10.199999999999999</c:v>
                </c:pt>
                <c:pt idx="4784">
                  <c:v>10.199999999999999</c:v>
                </c:pt>
                <c:pt idx="4785">
                  <c:v>10.199999999999999</c:v>
                </c:pt>
                <c:pt idx="4786">
                  <c:v>10.199999999999999</c:v>
                </c:pt>
                <c:pt idx="4787">
                  <c:v>10.199999999999999</c:v>
                </c:pt>
                <c:pt idx="4788">
                  <c:v>10.1</c:v>
                </c:pt>
                <c:pt idx="4789">
                  <c:v>10.1</c:v>
                </c:pt>
                <c:pt idx="4790">
                  <c:v>10.199999999999999</c:v>
                </c:pt>
                <c:pt idx="4791">
                  <c:v>10.199999999999999</c:v>
                </c:pt>
                <c:pt idx="4792">
                  <c:v>10.199999999999999</c:v>
                </c:pt>
                <c:pt idx="4793">
                  <c:v>10.199999999999999</c:v>
                </c:pt>
                <c:pt idx="4794">
                  <c:v>10.199999999999999</c:v>
                </c:pt>
                <c:pt idx="4795">
                  <c:v>10.199999999999999</c:v>
                </c:pt>
                <c:pt idx="4796">
                  <c:v>10.199999999999999</c:v>
                </c:pt>
                <c:pt idx="4797">
                  <c:v>10.199999999999999</c:v>
                </c:pt>
                <c:pt idx="4798">
                  <c:v>10.199999999999999</c:v>
                </c:pt>
                <c:pt idx="4799">
                  <c:v>10.199999999999999</c:v>
                </c:pt>
                <c:pt idx="4800">
                  <c:v>10.199999999999999</c:v>
                </c:pt>
                <c:pt idx="4801">
                  <c:v>10.1</c:v>
                </c:pt>
                <c:pt idx="4802">
                  <c:v>10.199999999999999</c:v>
                </c:pt>
                <c:pt idx="4803">
                  <c:v>10.199999999999999</c:v>
                </c:pt>
                <c:pt idx="4804">
                  <c:v>10.1</c:v>
                </c:pt>
                <c:pt idx="4805">
                  <c:v>10.199999999999999</c:v>
                </c:pt>
                <c:pt idx="4806">
                  <c:v>10.199999999999999</c:v>
                </c:pt>
                <c:pt idx="4807">
                  <c:v>10.199999999999999</c:v>
                </c:pt>
                <c:pt idx="4808">
                  <c:v>10.1</c:v>
                </c:pt>
                <c:pt idx="4809">
                  <c:v>10.1</c:v>
                </c:pt>
                <c:pt idx="4810">
                  <c:v>10.1</c:v>
                </c:pt>
                <c:pt idx="4811">
                  <c:v>10.199999999999999</c:v>
                </c:pt>
                <c:pt idx="4812">
                  <c:v>10.199999999999999</c:v>
                </c:pt>
                <c:pt idx="4813">
                  <c:v>10.199999999999999</c:v>
                </c:pt>
                <c:pt idx="4814">
                  <c:v>10.199999999999999</c:v>
                </c:pt>
                <c:pt idx="4815">
                  <c:v>10.199999999999999</c:v>
                </c:pt>
                <c:pt idx="4816">
                  <c:v>10.199999999999999</c:v>
                </c:pt>
                <c:pt idx="4817">
                  <c:v>10.199999999999999</c:v>
                </c:pt>
                <c:pt idx="4818">
                  <c:v>10.1</c:v>
                </c:pt>
                <c:pt idx="4819">
                  <c:v>10.199999999999999</c:v>
                </c:pt>
                <c:pt idx="4820">
                  <c:v>10.199999999999999</c:v>
                </c:pt>
                <c:pt idx="4821">
                  <c:v>10.1</c:v>
                </c:pt>
                <c:pt idx="4822">
                  <c:v>10.1</c:v>
                </c:pt>
                <c:pt idx="4823">
                  <c:v>10.1</c:v>
                </c:pt>
                <c:pt idx="4824">
                  <c:v>10.199999999999999</c:v>
                </c:pt>
                <c:pt idx="4825">
                  <c:v>10.199999999999999</c:v>
                </c:pt>
                <c:pt idx="4826">
                  <c:v>10.199999999999999</c:v>
                </c:pt>
                <c:pt idx="4827">
                  <c:v>10.199999999999999</c:v>
                </c:pt>
                <c:pt idx="4828">
                  <c:v>10.199999999999999</c:v>
                </c:pt>
                <c:pt idx="4829">
                  <c:v>10.199999999999999</c:v>
                </c:pt>
                <c:pt idx="4830">
                  <c:v>10.199999999999999</c:v>
                </c:pt>
                <c:pt idx="4831">
                  <c:v>10.199999999999999</c:v>
                </c:pt>
                <c:pt idx="4832">
                  <c:v>10.199999999999999</c:v>
                </c:pt>
                <c:pt idx="4833">
                  <c:v>10.1</c:v>
                </c:pt>
                <c:pt idx="4834">
                  <c:v>10.199999999999999</c:v>
                </c:pt>
                <c:pt idx="4835">
                  <c:v>10.199999999999999</c:v>
                </c:pt>
                <c:pt idx="4836">
                  <c:v>10.1</c:v>
                </c:pt>
                <c:pt idx="4837">
                  <c:v>10.1</c:v>
                </c:pt>
                <c:pt idx="4838">
                  <c:v>10.199999999999999</c:v>
                </c:pt>
                <c:pt idx="4839">
                  <c:v>10.1</c:v>
                </c:pt>
                <c:pt idx="4840">
                  <c:v>10.199999999999999</c:v>
                </c:pt>
                <c:pt idx="4841">
                  <c:v>10.199999999999999</c:v>
                </c:pt>
                <c:pt idx="4842">
                  <c:v>10.199999999999999</c:v>
                </c:pt>
                <c:pt idx="4843">
                  <c:v>10.199999999999999</c:v>
                </c:pt>
                <c:pt idx="4844">
                  <c:v>10.1</c:v>
                </c:pt>
                <c:pt idx="4845">
                  <c:v>10.1</c:v>
                </c:pt>
                <c:pt idx="4846">
                  <c:v>10.199999999999999</c:v>
                </c:pt>
                <c:pt idx="4847">
                  <c:v>10.1</c:v>
                </c:pt>
                <c:pt idx="4848">
                  <c:v>10.1</c:v>
                </c:pt>
                <c:pt idx="4849">
                  <c:v>10.1</c:v>
                </c:pt>
                <c:pt idx="4850">
                  <c:v>10.199999999999999</c:v>
                </c:pt>
                <c:pt idx="4851">
                  <c:v>10.199999999999999</c:v>
                </c:pt>
                <c:pt idx="4852">
                  <c:v>10.1</c:v>
                </c:pt>
                <c:pt idx="4853">
                  <c:v>10.199999999999999</c:v>
                </c:pt>
                <c:pt idx="4854">
                  <c:v>10.1</c:v>
                </c:pt>
                <c:pt idx="4855">
                  <c:v>10.1</c:v>
                </c:pt>
                <c:pt idx="4856">
                  <c:v>10.199999999999999</c:v>
                </c:pt>
                <c:pt idx="4857">
                  <c:v>10.1</c:v>
                </c:pt>
                <c:pt idx="4858">
                  <c:v>10.199999999999999</c:v>
                </c:pt>
                <c:pt idx="4859">
                  <c:v>10.1</c:v>
                </c:pt>
                <c:pt idx="4860">
                  <c:v>10.199999999999999</c:v>
                </c:pt>
                <c:pt idx="4861">
                  <c:v>10.1</c:v>
                </c:pt>
                <c:pt idx="4862">
                  <c:v>10.199999999999999</c:v>
                </c:pt>
                <c:pt idx="4863">
                  <c:v>10.199999999999999</c:v>
                </c:pt>
                <c:pt idx="4864">
                  <c:v>10.199999999999999</c:v>
                </c:pt>
                <c:pt idx="4865">
                  <c:v>10.1</c:v>
                </c:pt>
                <c:pt idx="4866">
                  <c:v>10.199999999999999</c:v>
                </c:pt>
                <c:pt idx="4867">
                  <c:v>10.199999999999999</c:v>
                </c:pt>
                <c:pt idx="4868">
                  <c:v>10.1</c:v>
                </c:pt>
                <c:pt idx="4869">
                  <c:v>10.199999999999999</c:v>
                </c:pt>
                <c:pt idx="4870">
                  <c:v>10.199999999999999</c:v>
                </c:pt>
                <c:pt idx="4871">
                  <c:v>10.199999999999999</c:v>
                </c:pt>
                <c:pt idx="4872">
                  <c:v>10.199999999999999</c:v>
                </c:pt>
                <c:pt idx="4873">
                  <c:v>10.1</c:v>
                </c:pt>
                <c:pt idx="4874">
                  <c:v>10.199999999999999</c:v>
                </c:pt>
                <c:pt idx="4875">
                  <c:v>10.199999999999999</c:v>
                </c:pt>
                <c:pt idx="4876">
                  <c:v>10.1</c:v>
                </c:pt>
                <c:pt idx="4877">
                  <c:v>10.199999999999999</c:v>
                </c:pt>
                <c:pt idx="4878">
                  <c:v>10.199999999999999</c:v>
                </c:pt>
                <c:pt idx="4879">
                  <c:v>10.1</c:v>
                </c:pt>
                <c:pt idx="4880">
                  <c:v>10.199999999999999</c:v>
                </c:pt>
                <c:pt idx="4881">
                  <c:v>10.199999999999999</c:v>
                </c:pt>
                <c:pt idx="4882">
                  <c:v>10.199999999999999</c:v>
                </c:pt>
                <c:pt idx="4883">
                  <c:v>10.1</c:v>
                </c:pt>
                <c:pt idx="4884">
                  <c:v>10.199999999999999</c:v>
                </c:pt>
                <c:pt idx="4885">
                  <c:v>10.1</c:v>
                </c:pt>
                <c:pt idx="4886">
                  <c:v>10.199999999999999</c:v>
                </c:pt>
                <c:pt idx="4887">
                  <c:v>10.199999999999999</c:v>
                </c:pt>
                <c:pt idx="4888">
                  <c:v>10.1</c:v>
                </c:pt>
                <c:pt idx="4889">
                  <c:v>10.1</c:v>
                </c:pt>
                <c:pt idx="4890">
                  <c:v>10.199999999999999</c:v>
                </c:pt>
                <c:pt idx="4891">
                  <c:v>10.1</c:v>
                </c:pt>
                <c:pt idx="4892">
                  <c:v>10.199999999999999</c:v>
                </c:pt>
                <c:pt idx="4893">
                  <c:v>10.199999999999999</c:v>
                </c:pt>
                <c:pt idx="4894">
                  <c:v>10.199999999999999</c:v>
                </c:pt>
                <c:pt idx="4895">
                  <c:v>10.199999999999999</c:v>
                </c:pt>
                <c:pt idx="4896">
                  <c:v>10.199999999999999</c:v>
                </c:pt>
                <c:pt idx="4897">
                  <c:v>10.1</c:v>
                </c:pt>
                <c:pt idx="4898">
                  <c:v>10.1</c:v>
                </c:pt>
                <c:pt idx="4899">
                  <c:v>10.199999999999999</c:v>
                </c:pt>
                <c:pt idx="4900">
                  <c:v>10.199999999999999</c:v>
                </c:pt>
                <c:pt idx="4901">
                  <c:v>10.199999999999999</c:v>
                </c:pt>
                <c:pt idx="4902">
                  <c:v>10.199999999999999</c:v>
                </c:pt>
                <c:pt idx="4903">
                  <c:v>10.1</c:v>
                </c:pt>
                <c:pt idx="4904">
                  <c:v>10.199999999999999</c:v>
                </c:pt>
                <c:pt idx="4905">
                  <c:v>10.1</c:v>
                </c:pt>
                <c:pt idx="4906">
                  <c:v>10.1</c:v>
                </c:pt>
                <c:pt idx="4907">
                  <c:v>10.199999999999999</c:v>
                </c:pt>
                <c:pt idx="4908">
                  <c:v>10.199999999999999</c:v>
                </c:pt>
                <c:pt idx="4909">
                  <c:v>10.199999999999999</c:v>
                </c:pt>
                <c:pt idx="4910">
                  <c:v>10.1</c:v>
                </c:pt>
                <c:pt idx="4911">
                  <c:v>10.199999999999999</c:v>
                </c:pt>
                <c:pt idx="4912">
                  <c:v>10.199999999999999</c:v>
                </c:pt>
                <c:pt idx="4913">
                  <c:v>10.1</c:v>
                </c:pt>
                <c:pt idx="4914">
                  <c:v>10.199999999999999</c:v>
                </c:pt>
                <c:pt idx="4915">
                  <c:v>10.1</c:v>
                </c:pt>
                <c:pt idx="4916">
                  <c:v>10.1</c:v>
                </c:pt>
                <c:pt idx="4917">
                  <c:v>10.1</c:v>
                </c:pt>
                <c:pt idx="4918">
                  <c:v>10.199999999999999</c:v>
                </c:pt>
                <c:pt idx="4919">
                  <c:v>10.1</c:v>
                </c:pt>
                <c:pt idx="4920">
                  <c:v>10.199999999999999</c:v>
                </c:pt>
                <c:pt idx="4921">
                  <c:v>10.199999999999999</c:v>
                </c:pt>
                <c:pt idx="4922">
                  <c:v>10.1</c:v>
                </c:pt>
                <c:pt idx="4923">
                  <c:v>10.199999999999999</c:v>
                </c:pt>
                <c:pt idx="4924">
                  <c:v>10.1</c:v>
                </c:pt>
                <c:pt idx="4925">
                  <c:v>10.1</c:v>
                </c:pt>
                <c:pt idx="4926">
                  <c:v>10.199999999999999</c:v>
                </c:pt>
                <c:pt idx="4927">
                  <c:v>10.199999999999999</c:v>
                </c:pt>
                <c:pt idx="4928">
                  <c:v>10.1</c:v>
                </c:pt>
                <c:pt idx="4929">
                  <c:v>10.1</c:v>
                </c:pt>
                <c:pt idx="4930">
                  <c:v>10.1</c:v>
                </c:pt>
                <c:pt idx="4931">
                  <c:v>10.1</c:v>
                </c:pt>
                <c:pt idx="4932">
                  <c:v>10.1</c:v>
                </c:pt>
                <c:pt idx="4933">
                  <c:v>10.199999999999999</c:v>
                </c:pt>
                <c:pt idx="4934">
                  <c:v>10.1</c:v>
                </c:pt>
                <c:pt idx="4935">
                  <c:v>10.199999999999999</c:v>
                </c:pt>
                <c:pt idx="4936">
                  <c:v>10.1</c:v>
                </c:pt>
                <c:pt idx="4937">
                  <c:v>10.199999999999999</c:v>
                </c:pt>
                <c:pt idx="4938">
                  <c:v>10.199999999999999</c:v>
                </c:pt>
                <c:pt idx="4939">
                  <c:v>10.1</c:v>
                </c:pt>
                <c:pt idx="4940">
                  <c:v>10.1</c:v>
                </c:pt>
                <c:pt idx="4941">
                  <c:v>10.1</c:v>
                </c:pt>
                <c:pt idx="4942">
                  <c:v>10.199999999999999</c:v>
                </c:pt>
                <c:pt idx="4943">
                  <c:v>10.1</c:v>
                </c:pt>
                <c:pt idx="4944">
                  <c:v>10.1</c:v>
                </c:pt>
                <c:pt idx="4945">
                  <c:v>10.1</c:v>
                </c:pt>
                <c:pt idx="4946">
                  <c:v>10.1</c:v>
                </c:pt>
                <c:pt idx="4947">
                  <c:v>10.1</c:v>
                </c:pt>
                <c:pt idx="4948">
                  <c:v>10.199999999999999</c:v>
                </c:pt>
                <c:pt idx="4949">
                  <c:v>10.1</c:v>
                </c:pt>
                <c:pt idx="4950">
                  <c:v>10.1</c:v>
                </c:pt>
                <c:pt idx="4951">
                  <c:v>10.199999999999999</c:v>
                </c:pt>
                <c:pt idx="4952">
                  <c:v>10.199999999999999</c:v>
                </c:pt>
                <c:pt idx="4953">
                  <c:v>10.1</c:v>
                </c:pt>
                <c:pt idx="4954">
                  <c:v>10.199999999999999</c:v>
                </c:pt>
                <c:pt idx="4955">
                  <c:v>10.1</c:v>
                </c:pt>
                <c:pt idx="4956">
                  <c:v>10.199999999999999</c:v>
                </c:pt>
                <c:pt idx="4957">
                  <c:v>10.199999999999999</c:v>
                </c:pt>
                <c:pt idx="4958">
                  <c:v>10.1</c:v>
                </c:pt>
                <c:pt idx="4959">
                  <c:v>10.1</c:v>
                </c:pt>
                <c:pt idx="4960">
                  <c:v>10.199999999999999</c:v>
                </c:pt>
                <c:pt idx="4961">
                  <c:v>10.199999999999999</c:v>
                </c:pt>
                <c:pt idx="4962">
                  <c:v>10.1</c:v>
                </c:pt>
                <c:pt idx="4963">
                  <c:v>10.1</c:v>
                </c:pt>
                <c:pt idx="4964">
                  <c:v>10.1</c:v>
                </c:pt>
                <c:pt idx="4965">
                  <c:v>10.1</c:v>
                </c:pt>
                <c:pt idx="4966">
                  <c:v>10.1</c:v>
                </c:pt>
                <c:pt idx="4967">
                  <c:v>10.199999999999999</c:v>
                </c:pt>
                <c:pt idx="4968">
                  <c:v>10.1</c:v>
                </c:pt>
                <c:pt idx="4969">
                  <c:v>10.1</c:v>
                </c:pt>
                <c:pt idx="4970">
                  <c:v>10.1</c:v>
                </c:pt>
                <c:pt idx="4971">
                  <c:v>10.199999999999999</c:v>
                </c:pt>
                <c:pt idx="4972">
                  <c:v>10.1</c:v>
                </c:pt>
                <c:pt idx="4973">
                  <c:v>10.1</c:v>
                </c:pt>
                <c:pt idx="4974">
                  <c:v>10.1</c:v>
                </c:pt>
                <c:pt idx="4975">
                  <c:v>10.199999999999999</c:v>
                </c:pt>
                <c:pt idx="4976">
                  <c:v>10.199999999999999</c:v>
                </c:pt>
                <c:pt idx="4977">
                  <c:v>10.199999999999999</c:v>
                </c:pt>
                <c:pt idx="4978">
                  <c:v>10.1</c:v>
                </c:pt>
                <c:pt idx="4979">
                  <c:v>10.1</c:v>
                </c:pt>
                <c:pt idx="4980">
                  <c:v>10.1</c:v>
                </c:pt>
                <c:pt idx="4981">
                  <c:v>10.1</c:v>
                </c:pt>
                <c:pt idx="4982">
                  <c:v>10.1</c:v>
                </c:pt>
                <c:pt idx="4983">
                  <c:v>10.1</c:v>
                </c:pt>
                <c:pt idx="4984">
                  <c:v>10.1</c:v>
                </c:pt>
                <c:pt idx="4985">
                  <c:v>10.199999999999999</c:v>
                </c:pt>
                <c:pt idx="4986">
                  <c:v>10.1</c:v>
                </c:pt>
                <c:pt idx="4987">
                  <c:v>10.1</c:v>
                </c:pt>
                <c:pt idx="4988">
                  <c:v>10.1</c:v>
                </c:pt>
                <c:pt idx="4989">
                  <c:v>10.1</c:v>
                </c:pt>
                <c:pt idx="4990">
                  <c:v>10.1</c:v>
                </c:pt>
                <c:pt idx="4991">
                  <c:v>10.1</c:v>
                </c:pt>
                <c:pt idx="4992">
                  <c:v>10.199999999999999</c:v>
                </c:pt>
                <c:pt idx="4993">
                  <c:v>10.1</c:v>
                </c:pt>
                <c:pt idx="4994">
                  <c:v>10.1</c:v>
                </c:pt>
                <c:pt idx="4995">
                  <c:v>10.1</c:v>
                </c:pt>
                <c:pt idx="4996">
                  <c:v>10.1</c:v>
                </c:pt>
                <c:pt idx="4997">
                  <c:v>10.1</c:v>
                </c:pt>
                <c:pt idx="4998">
                  <c:v>10.1</c:v>
                </c:pt>
                <c:pt idx="4999">
                  <c:v>10.1</c:v>
                </c:pt>
                <c:pt idx="5000">
                  <c:v>10.1</c:v>
                </c:pt>
                <c:pt idx="5001">
                  <c:v>10.1</c:v>
                </c:pt>
                <c:pt idx="5002">
                  <c:v>10.1</c:v>
                </c:pt>
                <c:pt idx="5003">
                  <c:v>10.1</c:v>
                </c:pt>
                <c:pt idx="5004">
                  <c:v>10.1</c:v>
                </c:pt>
                <c:pt idx="5005">
                  <c:v>10.1</c:v>
                </c:pt>
                <c:pt idx="5006">
                  <c:v>10.199999999999999</c:v>
                </c:pt>
                <c:pt idx="5007">
                  <c:v>10.1</c:v>
                </c:pt>
                <c:pt idx="5008">
                  <c:v>10.1</c:v>
                </c:pt>
                <c:pt idx="5009">
                  <c:v>10.1</c:v>
                </c:pt>
                <c:pt idx="5010">
                  <c:v>10.1</c:v>
                </c:pt>
                <c:pt idx="5011">
                  <c:v>10.1</c:v>
                </c:pt>
                <c:pt idx="5012">
                  <c:v>10.1</c:v>
                </c:pt>
                <c:pt idx="5013">
                  <c:v>10.1</c:v>
                </c:pt>
                <c:pt idx="5014">
                  <c:v>10.1</c:v>
                </c:pt>
                <c:pt idx="5015">
                  <c:v>10.1</c:v>
                </c:pt>
                <c:pt idx="5016">
                  <c:v>10.1</c:v>
                </c:pt>
                <c:pt idx="5017">
                  <c:v>10.1</c:v>
                </c:pt>
                <c:pt idx="5018">
                  <c:v>10.1</c:v>
                </c:pt>
                <c:pt idx="5019">
                  <c:v>10.1</c:v>
                </c:pt>
                <c:pt idx="5020">
                  <c:v>10.1</c:v>
                </c:pt>
                <c:pt idx="5021">
                  <c:v>10.1</c:v>
                </c:pt>
                <c:pt idx="5022">
                  <c:v>10.1</c:v>
                </c:pt>
                <c:pt idx="5023">
                  <c:v>10.1</c:v>
                </c:pt>
                <c:pt idx="5024">
                  <c:v>10.1</c:v>
                </c:pt>
                <c:pt idx="5025">
                  <c:v>10.1</c:v>
                </c:pt>
                <c:pt idx="5026">
                  <c:v>10.1</c:v>
                </c:pt>
                <c:pt idx="5027">
                  <c:v>10.1</c:v>
                </c:pt>
                <c:pt idx="5028">
                  <c:v>10.1</c:v>
                </c:pt>
                <c:pt idx="5029">
                  <c:v>10.1</c:v>
                </c:pt>
                <c:pt idx="5030">
                  <c:v>10.1</c:v>
                </c:pt>
                <c:pt idx="5031">
                  <c:v>10.1</c:v>
                </c:pt>
                <c:pt idx="5032">
                  <c:v>10.1</c:v>
                </c:pt>
                <c:pt idx="5033">
                  <c:v>10.1</c:v>
                </c:pt>
                <c:pt idx="5034">
                  <c:v>10.1</c:v>
                </c:pt>
                <c:pt idx="5035">
                  <c:v>10.1</c:v>
                </c:pt>
                <c:pt idx="5036">
                  <c:v>10.1</c:v>
                </c:pt>
                <c:pt idx="5037">
                  <c:v>10.1</c:v>
                </c:pt>
                <c:pt idx="5038">
                  <c:v>10.1</c:v>
                </c:pt>
                <c:pt idx="5039">
                  <c:v>10.1</c:v>
                </c:pt>
                <c:pt idx="5040">
                  <c:v>10.1</c:v>
                </c:pt>
                <c:pt idx="5041">
                  <c:v>10.1</c:v>
                </c:pt>
                <c:pt idx="5042">
                  <c:v>10.1</c:v>
                </c:pt>
                <c:pt idx="5043">
                  <c:v>10.1</c:v>
                </c:pt>
                <c:pt idx="5044">
                  <c:v>10.1</c:v>
                </c:pt>
                <c:pt idx="5045">
                  <c:v>10.1</c:v>
                </c:pt>
                <c:pt idx="5046">
                  <c:v>10.1</c:v>
                </c:pt>
                <c:pt idx="5047">
                  <c:v>10.1</c:v>
                </c:pt>
                <c:pt idx="5048">
                  <c:v>10.1</c:v>
                </c:pt>
                <c:pt idx="5049">
                  <c:v>10.1</c:v>
                </c:pt>
                <c:pt idx="5050">
                  <c:v>10.1</c:v>
                </c:pt>
                <c:pt idx="5051">
                  <c:v>10.1</c:v>
                </c:pt>
                <c:pt idx="5052">
                  <c:v>10.1</c:v>
                </c:pt>
                <c:pt idx="5053">
                  <c:v>10.1</c:v>
                </c:pt>
                <c:pt idx="5054">
                  <c:v>10.1</c:v>
                </c:pt>
                <c:pt idx="5055">
                  <c:v>10.1</c:v>
                </c:pt>
                <c:pt idx="5056">
                  <c:v>10.1</c:v>
                </c:pt>
                <c:pt idx="5057">
                  <c:v>10.1</c:v>
                </c:pt>
                <c:pt idx="5058">
                  <c:v>10.1</c:v>
                </c:pt>
                <c:pt idx="5059">
                  <c:v>10.199999999999999</c:v>
                </c:pt>
                <c:pt idx="5060">
                  <c:v>10.1</c:v>
                </c:pt>
                <c:pt idx="5061">
                  <c:v>10.1</c:v>
                </c:pt>
                <c:pt idx="5062">
                  <c:v>10.1</c:v>
                </c:pt>
                <c:pt idx="5063">
                  <c:v>10.1</c:v>
                </c:pt>
                <c:pt idx="5064">
                  <c:v>10.1</c:v>
                </c:pt>
                <c:pt idx="5065">
                  <c:v>10.1</c:v>
                </c:pt>
                <c:pt idx="5066">
                  <c:v>10.1</c:v>
                </c:pt>
                <c:pt idx="5067">
                  <c:v>10.1</c:v>
                </c:pt>
                <c:pt idx="5068">
                  <c:v>10.1</c:v>
                </c:pt>
                <c:pt idx="5069">
                  <c:v>10.1</c:v>
                </c:pt>
                <c:pt idx="5070">
                  <c:v>10.1</c:v>
                </c:pt>
                <c:pt idx="5071">
                  <c:v>10.1</c:v>
                </c:pt>
                <c:pt idx="5072">
                  <c:v>10.1</c:v>
                </c:pt>
                <c:pt idx="5073">
                  <c:v>10.1</c:v>
                </c:pt>
                <c:pt idx="5074">
                  <c:v>10.1</c:v>
                </c:pt>
                <c:pt idx="5075">
                  <c:v>10.1</c:v>
                </c:pt>
                <c:pt idx="5076">
                  <c:v>10.1</c:v>
                </c:pt>
                <c:pt idx="5077">
                  <c:v>10.1</c:v>
                </c:pt>
                <c:pt idx="5078">
                  <c:v>10.1</c:v>
                </c:pt>
                <c:pt idx="5079">
                  <c:v>10.1</c:v>
                </c:pt>
                <c:pt idx="5080">
                  <c:v>10.1</c:v>
                </c:pt>
                <c:pt idx="5081">
                  <c:v>10.1</c:v>
                </c:pt>
                <c:pt idx="5082">
                  <c:v>10.1</c:v>
                </c:pt>
                <c:pt idx="5083">
                  <c:v>10.1</c:v>
                </c:pt>
                <c:pt idx="5084">
                  <c:v>10.1</c:v>
                </c:pt>
                <c:pt idx="5085">
                  <c:v>10.1</c:v>
                </c:pt>
                <c:pt idx="5086">
                  <c:v>10.1</c:v>
                </c:pt>
                <c:pt idx="5087">
                  <c:v>10.1</c:v>
                </c:pt>
                <c:pt idx="5088">
                  <c:v>10.1</c:v>
                </c:pt>
                <c:pt idx="5089">
                  <c:v>10.1</c:v>
                </c:pt>
                <c:pt idx="5090">
                  <c:v>10.1</c:v>
                </c:pt>
                <c:pt idx="5091">
                  <c:v>10.1</c:v>
                </c:pt>
                <c:pt idx="5092">
                  <c:v>10.1</c:v>
                </c:pt>
                <c:pt idx="5093">
                  <c:v>10.1</c:v>
                </c:pt>
                <c:pt idx="5094">
                  <c:v>10.1</c:v>
                </c:pt>
                <c:pt idx="5095">
                  <c:v>10.1</c:v>
                </c:pt>
                <c:pt idx="5096">
                  <c:v>10.1</c:v>
                </c:pt>
                <c:pt idx="5097">
                  <c:v>10.1</c:v>
                </c:pt>
                <c:pt idx="5098">
                  <c:v>10.1</c:v>
                </c:pt>
                <c:pt idx="5099">
                  <c:v>10.1</c:v>
                </c:pt>
                <c:pt idx="5100">
                  <c:v>10.1</c:v>
                </c:pt>
                <c:pt idx="5101">
                  <c:v>10.1</c:v>
                </c:pt>
                <c:pt idx="5102">
                  <c:v>10.1</c:v>
                </c:pt>
                <c:pt idx="5103">
                  <c:v>10.1</c:v>
                </c:pt>
                <c:pt idx="5104">
                  <c:v>10.1</c:v>
                </c:pt>
                <c:pt idx="5105">
                  <c:v>10.1</c:v>
                </c:pt>
                <c:pt idx="5106">
                  <c:v>10.1</c:v>
                </c:pt>
                <c:pt idx="5107">
                  <c:v>10.1</c:v>
                </c:pt>
                <c:pt idx="5108">
                  <c:v>10.1</c:v>
                </c:pt>
                <c:pt idx="5109">
                  <c:v>10.1</c:v>
                </c:pt>
                <c:pt idx="5110">
                  <c:v>10.1</c:v>
                </c:pt>
                <c:pt idx="5111">
                  <c:v>10.1</c:v>
                </c:pt>
                <c:pt idx="5112">
                  <c:v>10.1</c:v>
                </c:pt>
                <c:pt idx="5113">
                  <c:v>10.1</c:v>
                </c:pt>
                <c:pt idx="5114">
                  <c:v>10.1</c:v>
                </c:pt>
                <c:pt idx="5115">
                  <c:v>10.1</c:v>
                </c:pt>
                <c:pt idx="5116">
                  <c:v>10.1</c:v>
                </c:pt>
                <c:pt idx="5117">
                  <c:v>10.1</c:v>
                </c:pt>
                <c:pt idx="5118">
                  <c:v>10.1</c:v>
                </c:pt>
                <c:pt idx="5119">
                  <c:v>10.1</c:v>
                </c:pt>
                <c:pt idx="5120">
                  <c:v>10.1</c:v>
                </c:pt>
                <c:pt idx="5121">
                  <c:v>10.1</c:v>
                </c:pt>
                <c:pt idx="5122">
                  <c:v>10.1</c:v>
                </c:pt>
                <c:pt idx="5123">
                  <c:v>10.1</c:v>
                </c:pt>
                <c:pt idx="5124">
                  <c:v>10.1</c:v>
                </c:pt>
                <c:pt idx="5125">
                  <c:v>10.1</c:v>
                </c:pt>
                <c:pt idx="5126">
                  <c:v>10.1</c:v>
                </c:pt>
                <c:pt idx="5127">
                  <c:v>10.1</c:v>
                </c:pt>
                <c:pt idx="5128">
                  <c:v>10.1</c:v>
                </c:pt>
                <c:pt idx="5129">
                  <c:v>10.1</c:v>
                </c:pt>
                <c:pt idx="5130">
                  <c:v>10.1</c:v>
                </c:pt>
                <c:pt idx="5131">
                  <c:v>10.1</c:v>
                </c:pt>
                <c:pt idx="5132">
                  <c:v>10.1</c:v>
                </c:pt>
                <c:pt idx="5133">
                  <c:v>10.1</c:v>
                </c:pt>
                <c:pt idx="5134">
                  <c:v>10.1</c:v>
                </c:pt>
                <c:pt idx="5135">
                  <c:v>10.1</c:v>
                </c:pt>
                <c:pt idx="5136">
                  <c:v>10.1</c:v>
                </c:pt>
                <c:pt idx="5137">
                  <c:v>10.1</c:v>
                </c:pt>
                <c:pt idx="5138">
                  <c:v>10.1</c:v>
                </c:pt>
                <c:pt idx="5139">
                  <c:v>10.1</c:v>
                </c:pt>
                <c:pt idx="5140">
                  <c:v>10.1</c:v>
                </c:pt>
                <c:pt idx="5141">
                  <c:v>10.1</c:v>
                </c:pt>
                <c:pt idx="5142">
                  <c:v>10.1</c:v>
                </c:pt>
                <c:pt idx="5143">
                  <c:v>10.1</c:v>
                </c:pt>
                <c:pt idx="5144">
                  <c:v>10.1</c:v>
                </c:pt>
                <c:pt idx="5145">
                  <c:v>10.1</c:v>
                </c:pt>
                <c:pt idx="5146">
                  <c:v>10.1</c:v>
                </c:pt>
                <c:pt idx="5147">
                  <c:v>10.1</c:v>
                </c:pt>
                <c:pt idx="5148">
                  <c:v>10.1</c:v>
                </c:pt>
                <c:pt idx="5149">
                  <c:v>10.1</c:v>
                </c:pt>
                <c:pt idx="5150">
                  <c:v>10.1</c:v>
                </c:pt>
                <c:pt idx="5151">
                  <c:v>10.1</c:v>
                </c:pt>
                <c:pt idx="5152">
                  <c:v>10.1</c:v>
                </c:pt>
                <c:pt idx="5153">
                  <c:v>10.1</c:v>
                </c:pt>
                <c:pt idx="5154">
                  <c:v>10.1</c:v>
                </c:pt>
                <c:pt idx="5155">
                  <c:v>10.1</c:v>
                </c:pt>
                <c:pt idx="5156">
                  <c:v>10.1</c:v>
                </c:pt>
                <c:pt idx="5157">
                  <c:v>10.1</c:v>
                </c:pt>
                <c:pt idx="5158">
                  <c:v>10.1</c:v>
                </c:pt>
                <c:pt idx="5159">
                  <c:v>10.1</c:v>
                </c:pt>
                <c:pt idx="5160">
                  <c:v>10.1</c:v>
                </c:pt>
                <c:pt idx="5161">
                  <c:v>10.1</c:v>
                </c:pt>
                <c:pt idx="5162">
                  <c:v>10.1</c:v>
                </c:pt>
                <c:pt idx="5163">
                  <c:v>10.1</c:v>
                </c:pt>
                <c:pt idx="5164">
                  <c:v>10.1</c:v>
                </c:pt>
                <c:pt idx="5165">
                  <c:v>10.1</c:v>
                </c:pt>
                <c:pt idx="5166">
                  <c:v>10.1</c:v>
                </c:pt>
                <c:pt idx="5167">
                  <c:v>10.1</c:v>
                </c:pt>
                <c:pt idx="5168">
                  <c:v>10.1</c:v>
                </c:pt>
                <c:pt idx="5169">
                  <c:v>10.1</c:v>
                </c:pt>
                <c:pt idx="5170">
                  <c:v>10.1</c:v>
                </c:pt>
                <c:pt idx="5171">
                  <c:v>10.1</c:v>
                </c:pt>
                <c:pt idx="5172">
                  <c:v>10.1</c:v>
                </c:pt>
                <c:pt idx="5173">
                  <c:v>10.1</c:v>
                </c:pt>
                <c:pt idx="5174">
                  <c:v>10.1</c:v>
                </c:pt>
                <c:pt idx="5175">
                  <c:v>10.1</c:v>
                </c:pt>
                <c:pt idx="5176">
                  <c:v>10.1</c:v>
                </c:pt>
                <c:pt idx="5177">
                  <c:v>10.1</c:v>
                </c:pt>
                <c:pt idx="5178">
                  <c:v>10.1</c:v>
                </c:pt>
                <c:pt idx="5179">
                  <c:v>10.1</c:v>
                </c:pt>
                <c:pt idx="5180">
                  <c:v>10.1</c:v>
                </c:pt>
                <c:pt idx="5181">
                  <c:v>10.1</c:v>
                </c:pt>
                <c:pt idx="5182">
                  <c:v>10.1</c:v>
                </c:pt>
                <c:pt idx="5183">
                  <c:v>10.1</c:v>
                </c:pt>
                <c:pt idx="5184">
                  <c:v>10.1</c:v>
                </c:pt>
                <c:pt idx="5185">
                  <c:v>10.1</c:v>
                </c:pt>
                <c:pt idx="5186">
                  <c:v>10.1</c:v>
                </c:pt>
                <c:pt idx="5187">
                  <c:v>10.1</c:v>
                </c:pt>
                <c:pt idx="5188">
                  <c:v>10.1</c:v>
                </c:pt>
                <c:pt idx="5189">
                  <c:v>10.1</c:v>
                </c:pt>
                <c:pt idx="5190">
                  <c:v>10.1</c:v>
                </c:pt>
                <c:pt idx="5191">
                  <c:v>10.1</c:v>
                </c:pt>
                <c:pt idx="5192">
                  <c:v>10.1</c:v>
                </c:pt>
                <c:pt idx="5193">
                  <c:v>10.1</c:v>
                </c:pt>
                <c:pt idx="5194">
                  <c:v>10.1</c:v>
                </c:pt>
                <c:pt idx="5195">
                  <c:v>10.1</c:v>
                </c:pt>
                <c:pt idx="5196">
                  <c:v>10.1</c:v>
                </c:pt>
                <c:pt idx="5197">
                  <c:v>10.1</c:v>
                </c:pt>
                <c:pt idx="5198">
                  <c:v>10.1</c:v>
                </c:pt>
                <c:pt idx="5199">
                  <c:v>10.1</c:v>
                </c:pt>
                <c:pt idx="5200">
                  <c:v>10.1</c:v>
                </c:pt>
                <c:pt idx="5201">
                  <c:v>10.1</c:v>
                </c:pt>
                <c:pt idx="5202">
                  <c:v>10.1</c:v>
                </c:pt>
                <c:pt idx="5203">
                  <c:v>10.1</c:v>
                </c:pt>
                <c:pt idx="5204">
                  <c:v>10.1</c:v>
                </c:pt>
                <c:pt idx="5205">
                  <c:v>10.1</c:v>
                </c:pt>
                <c:pt idx="5206">
                  <c:v>10.1</c:v>
                </c:pt>
                <c:pt idx="5207">
                  <c:v>10.1</c:v>
                </c:pt>
                <c:pt idx="5208">
                  <c:v>10.1</c:v>
                </c:pt>
                <c:pt idx="5209">
                  <c:v>10.1</c:v>
                </c:pt>
                <c:pt idx="5210">
                  <c:v>10.1</c:v>
                </c:pt>
                <c:pt idx="5211">
                  <c:v>10.1</c:v>
                </c:pt>
                <c:pt idx="5212">
                  <c:v>10.1</c:v>
                </c:pt>
                <c:pt idx="5213">
                  <c:v>10.1</c:v>
                </c:pt>
                <c:pt idx="5214">
                  <c:v>10.1</c:v>
                </c:pt>
                <c:pt idx="5215">
                  <c:v>10.1</c:v>
                </c:pt>
                <c:pt idx="5216">
                  <c:v>10.1</c:v>
                </c:pt>
                <c:pt idx="5217">
                  <c:v>10.1</c:v>
                </c:pt>
                <c:pt idx="5218">
                  <c:v>10.1</c:v>
                </c:pt>
                <c:pt idx="5219">
                  <c:v>10.1</c:v>
                </c:pt>
                <c:pt idx="5220">
                  <c:v>10.1</c:v>
                </c:pt>
                <c:pt idx="5221">
                  <c:v>10.1</c:v>
                </c:pt>
                <c:pt idx="5222">
                  <c:v>10.1</c:v>
                </c:pt>
                <c:pt idx="5223">
                  <c:v>10.1</c:v>
                </c:pt>
                <c:pt idx="5224">
                  <c:v>10.1</c:v>
                </c:pt>
                <c:pt idx="5225">
                  <c:v>10.1</c:v>
                </c:pt>
                <c:pt idx="5226">
                  <c:v>10.1</c:v>
                </c:pt>
                <c:pt idx="5227">
                  <c:v>10.1</c:v>
                </c:pt>
                <c:pt idx="5228">
                  <c:v>10.1</c:v>
                </c:pt>
                <c:pt idx="5229">
                  <c:v>10.1</c:v>
                </c:pt>
                <c:pt idx="5230">
                  <c:v>10.1</c:v>
                </c:pt>
                <c:pt idx="5231">
                  <c:v>10.1</c:v>
                </c:pt>
                <c:pt idx="5232">
                  <c:v>10.1</c:v>
                </c:pt>
                <c:pt idx="5233">
                  <c:v>10.1</c:v>
                </c:pt>
                <c:pt idx="5234">
                  <c:v>10.1</c:v>
                </c:pt>
                <c:pt idx="5235">
                  <c:v>10.1</c:v>
                </c:pt>
                <c:pt idx="5236">
                  <c:v>10.1</c:v>
                </c:pt>
                <c:pt idx="5237">
                  <c:v>10.1</c:v>
                </c:pt>
                <c:pt idx="5238">
                  <c:v>10.1</c:v>
                </c:pt>
                <c:pt idx="5239">
                  <c:v>10.1</c:v>
                </c:pt>
                <c:pt idx="5240">
                  <c:v>10.1</c:v>
                </c:pt>
                <c:pt idx="5241">
                  <c:v>10.1</c:v>
                </c:pt>
                <c:pt idx="5242">
                  <c:v>10.1</c:v>
                </c:pt>
                <c:pt idx="5243">
                  <c:v>10.1</c:v>
                </c:pt>
                <c:pt idx="5244">
                  <c:v>10.1</c:v>
                </c:pt>
                <c:pt idx="5245">
                  <c:v>10.1</c:v>
                </c:pt>
                <c:pt idx="5246">
                  <c:v>10.1</c:v>
                </c:pt>
                <c:pt idx="5247">
                  <c:v>10.1</c:v>
                </c:pt>
                <c:pt idx="5248">
                  <c:v>10.1</c:v>
                </c:pt>
                <c:pt idx="5249">
                  <c:v>10.1</c:v>
                </c:pt>
                <c:pt idx="5250">
                  <c:v>10.1</c:v>
                </c:pt>
                <c:pt idx="5251">
                  <c:v>10.1</c:v>
                </c:pt>
                <c:pt idx="5252">
                  <c:v>10.1</c:v>
                </c:pt>
                <c:pt idx="5253">
                  <c:v>10.1</c:v>
                </c:pt>
                <c:pt idx="5254">
                  <c:v>10.1</c:v>
                </c:pt>
                <c:pt idx="5255">
                  <c:v>10.1</c:v>
                </c:pt>
                <c:pt idx="5256">
                  <c:v>10.1</c:v>
                </c:pt>
                <c:pt idx="5257">
                  <c:v>10.1</c:v>
                </c:pt>
                <c:pt idx="5258">
                  <c:v>10.1</c:v>
                </c:pt>
                <c:pt idx="5259">
                  <c:v>10.1</c:v>
                </c:pt>
                <c:pt idx="5260">
                  <c:v>10.1</c:v>
                </c:pt>
                <c:pt idx="5261">
                  <c:v>10.1</c:v>
                </c:pt>
                <c:pt idx="5262">
                  <c:v>10.1</c:v>
                </c:pt>
                <c:pt idx="5263">
                  <c:v>10.1</c:v>
                </c:pt>
                <c:pt idx="5264">
                  <c:v>10.1</c:v>
                </c:pt>
                <c:pt idx="5265">
                  <c:v>10.1</c:v>
                </c:pt>
                <c:pt idx="5266">
                  <c:v>10.1</c:v>
                </c:pt>
                <c:pt idx="5267">
                  <c:v>10.1</c:v>
                </c:pt>
                <c:pt idx="5268">
                  <c:v>10.1</c:v>
                </c:pt>
                <c:pt idx="5269">
                  <c:v>10.1</c:v>
                </c:pt>
                <c:pt idx="5270">
                  <c:v>10.1</c:v>
                </c:pt>
                <c:pt idx="5271">
                  <c:v>10.1</c:v>
                </c:pt>
                <c:pt idx="5272">
                  <c:v>10.1</c:v>
                </c:pt>
                <c:pt idx="5273">
                  <c:v>10.1</c:v>
                </c:pt>
                <c:pt idx="5274">
                  <c:v>10.1</c:v>
                </c:pt>
                <c:pt idx="5275">
                  <c:v>10.1</c:v>
                </c:pt>
                <c:pt idx="5276">
                  <c:v>10.1</c:v>
                </c:pt>
                <c:pt idx="5277">
                  <c:v>10.1</c:v>
                </c:pt>
                <c:pt idx="5278">
                  <c:v>10.1</c:v>
                </c:pt>
                <c:pt idx="5279">
                  <c:v>10.1</c:v>
                </c:pt>
                <c:pt idx="5280">
                  <c:v>10.1</c:v>
                </c:pt>
                <c:pt idx="5281">
                  <c:v>10.1</c:v>
                </c:pt>
                <c:pt idx="5282">
                  <c:v>10.1</c:v>
                </c:pt>
                <c:pt idx="5283">
                  <c:v>10.1</c:v>
                </c:pt>
                <c:pt idx="5284">
                  <c:v>10.1</c:v>
                </c:pt>
                <c:pt idx="5285">
                  <c:v>10.1</c:v>
                </c:pt>
                <c:pt idx="5286">
                  <c:v>10.1</c:v>
                </c:pt>
                <c:pt idx="5287">
                  <c:v>10.1</c:v>
                </c:pt>
                <c:pt idx="5288">
                  <c:v>10.1</c:v>
                </c:pt>
                <c:pt idx="5289">
                  <c:v>10.1</c:v>
                </c:pt>
                <c:pt idx="5290">
                  <c:v>10.1</c:v>
                </c:pt>
                <c:pt idx="5291">
                  <c:v>10.1</c:v>
                </c:pt>
                <c:pt idx="5292">
                  <c:v>10.1</c:v>
                </c:pt>
                <c:pt idx="5293">
                  <c:v>10.1</c:v>
                </c:pt>
                <c:pt idx="5294">
                  <c:v>10.1</c:v>
                </c:pt>
                <c:pt idx="5295">
                  <c:v>10.1</c:v>
                </c:pt>
                <c:pt idx="5296">
                  <c:v>10.1</c:v>
                </c:pt>
                <c:pt idx="5297">
                  <c:v>10.1</c:v>
                </c:pt>
                <c:pt idx="5298">
                  <c:v>10.1</c:v>
                </c:pt>
                <c:pt idx="5299">
                  <c:v>10.1</c:v>
                </c:pt>
                <c:pt idx="5300">
                  <c:v>10.1</c:v>
                </c:pt>
                <c:pt idx="5301">
                  <c:v>10.1</c:v>
                </c:pt>
                <c:pt idx="5302">
                  <c:v>10.1</c:v>
                </c:pt>
                <c:pt idx="5303">
                  <c:v>10.1</c:v>
                </c:pt>
                <c:pt idx="5304">
                  <c:v>10.1</c:v>
                </c:pt>
                <c:pt idx="5305">
                  <c:v>10.1</c:v>
                </c:pt>
                <c:pt idx="5306">
                  <c:v>10.1</c:v>
                </c:pt>
                <c:pt idx="5307">
                  <c:v>10.1</c:v>
                </c:pt>
                <c:pt idx="5308">
                  <c:v>10.1</c:v>
                </c:pt>
                <c:pt idx="5309">
                  <c:v>10.1</c:v>
                </c:pt>
                <c:pt idx="5310">
                  <c:v>10.1</c:v>
                </c:pt>
                <c:pt idx="5311">
                  <c:v>10.1</c:v>
                </c:pt>
                <c:pt idx="5312">
                  <c:v>10.1</c:v>
                </c:pt>
                <c:pt idx="5313">
                  <c:v>10.1</c:v>
                </c:pt>
                <c:pt idx="5314">
                  <c:v>10.1</c:v>
                </c:pt>
                <c:pt idx="5315">
                  <c:v>10.199999999999999</c:v>
                </c:pt>
                <c:pt idx="5316">
                  <c:v>10.1</c:v>
                </c:pt>
                <c:pt idx="5317">
                  <c:v>10.1</c:v>
                </c:pt>
                <c:pt idx="5318">
                  <c:v>10.1</c:v>
                </c:pt>
                <c:pt idx="5319">
                  <c:v>10.1</c:v>
                </c:pt>
                <c:pt idx="5320">
                  <c:v>10.1</c:v>
                </c:pt>
                <c:pt idx="5321">
                  <c:v>10.1</c:v>
                </c:pt>
                <c:pt idx="5322">
                  <c:v>10.1</c:v>
                </c:pt>
                <c:pt idx="5323">
                  <c:v>10.1</c:v>
                </c:pt>
                <c:pt idx="5324">
                  <c:v>10.1</c:v>
                </c:pt>
                <c:pt idx="5325">
                  <c:v>10.1</c:v>
                </c:pt>
                <c:pt idx="5326">
                  <c:v>10.1</c:v>
                </c:pt>
                <c:pt idx="5327">
                  <c:v>10.1</c:v>
                </c:pt>
                <c:pt idx="5328">
                  <c:v>10.1</c:v>
                </c:pt>
                <c:pt idx="5329">
                  <c:v>10.1</c:v>
                </c:pt>
                <c:pt idx="5330">
                  <c:v>10.1</c:v>
                </c:pt>
                <c:pt idx="5331">
                  <c:v>10.1</c:v>
                </c:pt>
                <c:pt idx="5332">
                  <c:v>10.1</c:v>
                </c:pt>
                <c:pt idx="5333">
                  <c:v>10.1</c:v>
                </c:pt>
                <c:pt idx="5334">
                  <c:v>10.1</c:v>
                </c:pt>
                <c:pt idx="5335">
                  <c:v>10.1</c:v>
                </c:pt>
                <c:pt idx="5336">
                  <c:v>10.1</c:v>
                </c:pt>
                <c:pt idx="5337">
                  <c:v>10.1</c:v>
                </c:pt>
                <c:pt idx="5338">
                  <c:v>10.1</c:v>
                </c:pt>
                <c:pt idx="5339">
                  <c:v>10.1</c:v>
                </c:pt>
                <c:pt idx="5340">
                  <c:v>10.1</c:v>
                </c:pt>
                <c:pt idx="5341">
                  <c:v>10.1</c:v>
                </c:pt>
                <c:pt idx="5342">
                  <c:v>10.1</c:v>
                </c:pt>
                <c:pt idx="5343">
                  <c:v>10.1</c:v>
                </c:pt>
                <c:pt idx="5344">
                  <c:v>10.1</c:v>
                </c:pt>
                <c:pt idx="5345">
                  <c:v>10.1</c:v>
                </c:pt>
                <c:pt idx="5346">
                  <c:v>10.1</c:v>
                </c:pt>
                <c:pt idx="5347">
                  <c:v>10.1</c:v>
                </c:pt>
                <c:pt idx="5348">
                  <c:v>10.1</c:v>
                </c:pt>
                <c:pt idx="5349">
                  <c:v>10.1</c:v>
                </c:pt>
                <c:pt idx="5350">
                  <c:v>10.1</c:v>
                </c:pt>
                <c:pt idx="5351">
                  <c:v>10.1</c:v>
                </c:pt>
                <c:pt idx="5352">
                  <c:v>10.1</c:v>
                </c:pt>
                <c:pt idx="5353">
                  <c:v>10.1</c:v>
                </c:pt>
                <c:pt idx="5354">
                  <c:v>10.1</c:v>
                </c:pt>
                <c:pt idx="5355">
                  <c:v>10.1</c:v>
                </c:pt>
                <c:pt idx="5356">
                  <c:v>10.1</c:v>
                </c:pt>
                <c:pt idx="5357">
                  <c:v>10.1</c:v>
                </c:pt>
                <c:pt idx="5358">
                  <c:v>10.1</c:v>
                </c:pt>
                <c:pt idx="5359">
                  <c:v>10.1</c:v>
                </c:pt>
                <c:pt idx="5360">
                  <c:v>10.1</c:v>
                </c:pt>
                <c:pt idx="5361">
                  <c:v>10.1</c:v>
                </c:pt>
                <c:pt idx="5362">
                  <c:v>10.1</c:v>
                </c:pt>
                <c:pt idx="5363">
                  <c:v>10.1</c:v>
                </c:pt>
                <c:pt idx="5364">
                  <c:v>10.1</c:v>
                </c:pt>
                <c:pt idx="5365">
                  <c:v>10.1</c:v>
                </c:pt>
                <c:pt idx="5366">
                  <c:v>10.1</c:v>
                </c:pt>
                <c:pt idx="5367">
                  <c:v>10.1</c:v>
                </c:pt>
                <c:pt idx="5368">
                  <c:v>10.1</c:v>
                </c:pt>
                <c:pt idx="5369">
                  <c:v>10.1</c:v>
                </c:pt>
                <c:pt idx="5370">
                  <c:v>10.1</c:v>
                </c:pt>
                <c:pt idx="5371">
                  <c:v>10.1</c:v>
                </c:pt>
                <c:pt idx="5372">
                  <c:v>10.1</c:v>
                </c:pt>
                <c:pt idx="5373">
                  <c:v>10.1</c:v>
                </c:pt>
                <c:pt idx="5374">
                  <c:v>10.1</c:v>
                </c:pt>
                <c:pt idx="5375">
                  <c:v>10.1</c:v>
                </c:pt>
                <c:pt idx="5376">
                  <c:v>10.1</c:v>
                </c:pt>
                <c:pt idx="5377">
                  <c:v>10.1</c:v>
                </c:pt>
                <c:pt idx="5378">
                  <c:v>10.1</c:v>
                </c:pt>
                <c:pt idx="5379">
                  <c:v>10.1</c:v>
                </c:pt>
                <c:pt idx="5380">
                  <c:v>10.1</c:v>
                </c:pt>
                <c:pt idx="5381">
                  <c:v>10.1</c:v>
                </c:pt>
                <c:pt idx="5382">
                  <c:v>10.1</c:v>
                </c:pt>
                <c:pt idx="5383">
                  <c:v>10.1</c:v>
                </c:pt>
                <c:pt idx="5384">
                  <c:v>10.1</c:v>
                </c:pt>
                <c:pt idx="5385">
                  <c:v>10.1</c:v>
                </c:pt>
                <c:pt idx="5386">
                  <c:v>10.1</c:v>
                </c:pt>
                <c:pt idx="5387">
                  <c:v>10.1</c:v>
                </c:pt>
                <c:pt idx="5388">
                  <c:v>10.1</c:v>
                </c:pt>
                <c:pt idx="5389">
                  <c:v>10.1</c:v>
                </c:pt>
                <c:pt idx="5390">
                  <c:v>10.1</c:v>
                </c:pt>
                <c:pt idx="5391">
                  <c:v>10.1</c:v>
                </c:pt>
                <c:pt idx="5392">
                  <c:v>10.1</c:v>
                </c:pt>
                <c:pt idx="5393">
                  <c:v>10.1</c:v>
                </c:pt>
                <c:pt idx="5394">
                  <c:v>10.1</c:v>
                </c:pt>
                <c:pt idx="5395">
                  <c:v>10.1</c:v>
                </c:pt>
                <c:pt idx="5396">
                  <c:v>10.1</c:v>
                </c:pt>
                <c:pt idx="5397">
                  <c:v>10.1</c:v>
                </c:pt>
                <c:pt idx="5398">
                  <c:v>10.1</c:v>
                </c:pt>
                <c:pt idx="5399">
                  <c:v>10.1</c:v>
                </c:pt>
                <c:pt idx="5400">
                  <c:v>10.1</c:v>
                </c:pt>
                <c:pt idx="5401">
                  <c:v>10.1</c:v>
                </c:pt>
                <c:pt idx="5402">
                  <c:v>10.1</c:v>
                </c:pt>
                <c:pt idx="5403">
                  <c:v>10.1</c:v>
                </c:pt>
                <c:pt idx="5404">
                  <c:v>10.1</c:v>
                </c:pt>
                <c:pt idx="5405">
                  <c:v>10.1</c:v>
                </c:pt>
                <c:pt idx="5406">
                  <c:v>10.1</c:v>
                </c:pt>
                <c:pt idx="5407">
                  <c:v>10.1</c:v>
                </c:pt>
                <c:pt idx="5408">
                  <c:v>10.1</c:v>
                </c:pt>
                <c:pt idx="5409">
                  <c:v>10.1</c:v>
                </c:pt>
                <c:pt idx="5410">
                  <c:v>10.1</c:v>
                </c:pt>
                <c:pt idx="5411">
                  <c:v>10.1</c:v>
                </c:pt>
                <c:pt idx="5412">
                  <c:v>10.1</c:v>
                </c:pt>
                <c:pt idx="5413">
                  <c:v>10.1</c:v>
                </c:pt>
                <c:pt idx="5414">
                  <c:v>10.1</c:v>
                </c:pt>
                <c:pt idx="5415">
                  <c:v>10.1</c:v>
                </c:pt>
                <c:pt idx="5416">
                  <c:v>10.1</c:v>
                </c:pt>
                <c:pt idx="5417">
                  <c:v>10.1</c:v>
                </c:pt>
                <c:pt idx="5418">
                  <c:v>10.1</c:v>
                </c:pt>
                <c:pt idx="5419">
                  <c:v>10.1</c:v>
                </c:pt>
                <c:pt idx="5420">
                  <c:v>10.1</c:v>
                </c:pt>
                <c:pt idx="5421">
                  <c:v>10.1</c:v>
                </c:pt>
                <c:pt idx="5422">
                  <c:v>10.1</c:v>
                </c:pt>
                <c:pt idx="5423">
                  <c:v>10.1</c:v>
                </c:pt>
                <c:pt idx="5424">
                  <c:v>10.1</c:v>
                </c:pt>
                <c:pt idx="5425">
                  <c:v>10.1</c:v>
                </c:pt>
                <c:pt idx="5426">
                  <c:v>10.1</c:v>
                </c:pt>
                <c:pt idx="5427">
                  <c:v>10.1</c:v>
                </c:pt>
                <c:pt idx="5428">
                  <c:v>10.1</c:v>
                </c:pt>
                <c:pt idx="5429">
                  <c:v>10.1</c:v>
                </c:pt>
                <c:pt idx="5430">
                  <c:v>10.1</c:v>
                </c:pt>
                <c:pt idx="5431">
                  <c:v>10.1</c:v>
                </c:pt>
                <c:pt idx="5432">
                  <c:v>10.1</c:v>
                </c:pt>
                <c:pt idx="5433">
                  <c:v>10.1</c:v>
                </c:pt>
                <c:pt idx="5434">
                  <c:v>10.1</c:v>
                </c:pt>
                <c:pt idx="5435">
                  <c:v>10.1</c:v>
                </c:pt>
                <c:pt idx="5436">
                  <c:v>10.1</c:v>
                </c:pt>
                <c:pt idx="5437">
                  <c:v>10.1</c:v>
                </c:pt>
                <c:pt idx="5438">
                  <c:v>10.1</c:v>
                </c:pt>
                <c:pt idx="5439">
                  <c:v>10.1</c:v>
                </c:pt>
                <c:pt idx="5440">
                  <c:v>10.1</c:v>
                </c:pt>
                <c:pt idx="5441">
                  <c:v>10.1</c:v>
                </c:pt>
                <c:pt idx="5442">
                  <c:v>10.1</c:v>
                </c:pt>
                <c:pt idx="5443">
                  <c:v>10.1</c:v>
                </c:pt>
                <c:pt idx="5444">
                  <c:v>10.1</c:v>
                </c:pt>
                <c:pt idx="5445">
                  <c:v>10.1</c:v>
                </c:pt>
                <c:pt idx="5446">
                  <c:v>10.1</c:v>
                </c:pt>
                <c:pt idx="5447">
                  <c:v>10.1</c:v>
                </c:pt>
                <c:pt idx="5448">
                  <c:v>10.1</c:v>
                </c:pt>
                <c:pt idx="5449">
                  <c:v>10.1</c:v>
                </c:pt>
                <c:pt idx="5450">
                  <c:v>10.1</c:v>
                </c:pt>
                <c:pt idx="5451">
                  <c:v>10.1</c:v>
                </c:pt>
                <c:pt idx="5452">
                  <c:v>10.1</c:v>
                </c:pt>
                <c:pt idx="5453">
                  <c:v>10.1</c:v>
                </c:pt>
                <c:pt idx="5454">
                  <c:v>10.1</c:v>
                </c:pt>
                <c:pt idx="5455">
                  <c:v>10.1</c:v>
                </c:pt>
                <c:pt idx="5456">
                  <c:v>10.1</c:v>
                </c:pt>
                <c:pt idx="5457">
                  <c:v>10.1</c:v>
                </c:pt>
                <c:pt idx="5458">
                  <c:v>10.1</c:v>
                </c:pt>
                <c:pt idx="5459">
                  <c:v>10.1</c:v>
                </c:pt>
                <c:pt idx="5460">
                  <c:v>10.1</c:v>
                </c:pt>
                <c:pt idx="5461">
                  <c:v>10.1</c:v>
                </c:pt>
                <c:pt idx="5462">
                  <c:v>10.1</c:v>
                </c:pt>
                <c:pt idx="5463">
                  <c:v>10.1</c:v>
                </c:pt>
                <c:pt idx="5464">
                  <c:v>10.1</c:v>
                </c:pt>
                <c:pt idx="5465">
                  <c:v>10.1</c:v>
                </c:pt>
                <c:pt idx="5466">
                  <c:v>10.1</c:v>
                </c:pt>
                <c:pt idx="5467">
                  <c:v>10.1</c:v>
                </c:pt>
                <c:pt idx="5468">
                  <c:v>10.1</c:v>
                </c:pt>
                <c:pt idx="5469">
                  <c:v>10.1</c:v>
                </c:pt>
                <c:pt idx="5470">
                  <c:v>10.1</c:v>
                </c:pt>
                <c:pt idx="5471">
                  <c:v>10.1</c:v>
                </c:pt>
                <c:pt idx="5472">
                  <c:v>10.1</c:v>
                </c:pt>
                <c:pt idx="5473">
                  <c:v>10.1</c:v>
                </c:pt>
                <c:pt idx="5474">
                  <c:v>10.1</c:v>
                </c:pt>
                <c:pt idx="5475">
                  <c:v>10.1</c:v>
                </c:pt>
                <c:pt idx="5476">
                  <c:v>10.1</c:v>
                </c:pt>
                <c:pt idx="5477">
                  <c:v>10.1</c:v>
                </c:pt>
                <c:pt idx="5478">
                  <c:v>10.1</c:v>
                </c:pt>
                <c:pt idx="5479">
                  <c:v>10.1</c:v>
                </c:pt>
                <c:pt idx="5480">
                  <c:v>10.1</c:v>
                </c:pt>
                <c:pt idx="5481">
                  <c:v>10.1</c:v>
                </c:pt>
                <c:pt idx="5482">
                  <c:v>10.1</c:v>
                </c:pt>
                <c:pt idx="5483">
                  <c:v>10.1</c:v>
                </c:pt>
                <c:pt idx="5484">
                  <c:v>10.1</c:v>
                </c:pt>
                <c:pt idx="5485">
                  <c:v>10.1</c:v>
                </c:pt>
                <c:pt idx="5486">
                  <c:v>10.1</c:v>
                </c:pt>
                <c:pt idx="5487">
                  <c:v>10.1</c:v>
                </c:pt>
                <c:pt idx="5488">
                  <c:v>10.1</c:v>
                </c:pt>
                <c:pt idx="5489">
                  <c:v>10.1</c:v>
                </c:pt>
                <c:pt idx="5490">
                  <c:v>10.1</c:v>
                </c:pt>
                <c:pt idx="5491">
                  <c:v>10.1</c:v>
                </c:pt>
                <c:pt idx="5492">
                  <c:v>10.1</c:v>
                </c:pt>
                <c:pt idx="5493">
                  <c:v>10.1</c:v>
                </c:pt>
                <c:pt idx="5494">
                  <c:v>10.1</c:v>
                </c:pt>
                <c:pt idx="5495">
                  <c:v>10.1</c:v>
                </c:pt>
                <c:pt idx="5496">
                  <c:v>10.1</c:v>
                </c:pt>
                <c:pt idx="5497">
                  <c:v>10.1</c:v>
                </c:pt>
                <c:pt idx="5498">
                  <c:v>10.1</c:v>
                </c:pt>
                <c:pt idx="5499">
                  <c:v>10</c:v>
                </c:pt>
                <c:pt idx="5500">
                  <c:v>10.1</c:v>
                </c:pt>
                <c:pt idx="5501">
                  <c:v>10.1</c:v>
                </c:pt>
                <c:pt idx="5502">
                  <c:v>10.1</c:v>
                </c:pt>
                <c:pt idx="5503">
                  <c:v>10.1</c:v>
                </c:pt>
                <c:pt idx="5504">
                  <c:v>10.1</c:v>
                </c:pt>
                <c:pt idx="5505">
                  <c:v>10.1</c:v>
                </c:pt>
                <c:pt idx="5506">
                  <c:v>10.1</c:v>
                </c:pt>
                <c:pt idx="5507">
                  <c:v>10.1</c:v>
                </c:pt>
                <c:pt idx="5508">
                  <c:v>10.1</c:v>
                </c:pt>
                <c:pt idx="5509">
                  <c:v>10.1</c:v>
                </c:pt>
                <c:pt idx="5510">
                  <c:v>10.1</c:v>
                </c:pt>
                <c:pt idx="5511">
                  <c:v>10.1</c:v>
                </c:pt>
                <c:pt idx="5512">
                  <c:v>10.1</c:v>
                </c:pt>
                <c:pt idx="5513">
                  <c:v>10.1</c:v>
                </c:pt>
                <c:pt idx="5514">
                  <c:v>10.1</c:v>
                </c:pt>
                <c:pt idx="5515">
                  <c:v>10.1</c:v>
                </c:pt>
                <c:pt idx="5516">
                  <c:v>10.1</c:v>
                </c:pt>
                <c:pt idx="5517">
                  <c:v>9.8000000000000007</c:v>
                </c:pt>
                <c:pt idx="5518">
                  <c:v>10.1</c:v>
                </c:pt>
                <c:pt idx="5519">
                  <c:v>10.1</c:v>
                </c:pt>
                <c:pt idx="5520">
                  <c:v>10.1</c:v>
                </c:pt>
                <c:pt idx="5521">
                  <c:v>10.1</c:v>
                </c:pt>
                <c:pt idx="5522">
                  <c:v>10.1</c:v>
                </c:pt>
                <c:pt idx="5523">
                  <c:v>10.1</c:v>
                </c:pt>
                <c:pt idx="5524">
                  <c:v>10.1</c:v>
                </c:pt>
                <c:pt idx="5525">
                  <c:v>10.1</c:v>
                </c:pt>
                <c:pt idx="5526">
                  <c:v>10.1</c:v>
                </c:pt>
                <c:pt idx="5527">
                  <c:v>10.1</c:v>
                </c:pt>
                <c:pt idx="5528">
                  <c:v>10.1</c:v>
                </c:pt>
                <c:pt idx="5529">
                  <c:v>10.1</c:v>
                </c:pt>
                <c:pt idx="5530">
                  <c:v>10.1</c:v>
                </c:pt>
                <c:pt idx="5531">
                  <c:v>10.1</c:v>
                </c:pt>
                <c:pt idx="5532">
                  <c:v>10.1</c:v>
                </c:pt>
                <c:pt idx="5533">
                  <c:v>10.1</c:v>
                </c:pt>
                <c:pt idx="5534">
                  <c:v>10.1</c:v>
                </c:pt>
                <c:pt idx="5535">
                  <c:v>10.1</c:v>
                </c:pt>
                <c:pt idx="5536">
                  <c:v>10.1</c:v>
                </c:pt>
                <c:pt idx="5537">
                  <c:v>10.1</c:v>
                </c:pt>
                <c:pt idx="5538">
                  <c:v>10.1</c:v>
                </c:pt>
                <c:pt idx="5539">
                  <c:v>10.1</c:v>
                </c:pt>
                <c:pt idx="5540">
                  <c:v>10.1</c:v>
                </c:pt>
                <c:pt idx="5541">
                  <c:v>10.1</c:v>
                </c:pt>
                <c:pt idx="5542">
                  <c:v>10.1</c:v>
                </c:pt>
                <c:pt idx="5543">
                  <c:v>10.1</c:v>
                </c:pt>
                <c:pt idx="5544">
                  <c:v>10.1</c:v>
                </c:pt>
                <c:pt idx="5545">
                  <c:v>10.1</c:v>
                </c:pt>
                <c:pt idx="5546">
                  <c:v>10.1</c:v>
                </c:pt>
                <c:pt idx="5547">
                  <c:v>10.1</c:v>
                </c:pt>
                <c:pt idx="5548">
                  <c:v>10.1</c:v>
                </c:pt>
                <c:pt idx="5549">
                  <c:v>10.1</c:v>
                </c:pt>
                <c:pt idx="5550">
                  <c:v>10.1</c:v>
                </c:pt>
                <c:pt idx="5551">
                  <c:v>10.1</c:v>
                </c:pt>
                <c:pt idx="5552">
                  <c:v>10.1</c:v>
                </c:pt>
                <c:pt idx="5553">
                  <c:v>10.1</c:v>
                </c:pt>
                <c:pt idx="5554">
                  <c:v>10.1</c:v>
                </c:pt>
                <c:pt idx="5555">
                  <c:v>10.1</c:v>
                </c:pt>
                <c:pt idx="5556">
                  <c:v>10.1</c:v>
                </c:pt>
                <c:pt idx="5557">
                  <c:v>10.1</c:v>
                </c:pt>
                <c:pt idx="5558">
                  <c:v>10.1</c:v>
                </c:pt>
                <c:pt idx="5559">
                  <c:v>10.1</c:v>
                </c:pt>
                <c:pt idx="5560">
                  <c:v>10.1</c:v>
                </c:pt>
                <c:pt idx="5561">
                  <c:v>10</c:v>
                </c:pt>
                <c:pt idx="5562">
                  <c:v>10.1</c:v>
                </c:pt>
                <c:pt idx="5563">
                  <c:v>10.1</c:v>
                </c:pt>
                <c:pt idx="5564">
                  <c:v>10.1</c:v>
                </c:pt>
                <c:pt idx="5565">
                  <c:v>10</c:v>
                </c:pt>
                <c:pt idx="5566">
                  <c:v>10.1</c:v>
                </c:pt>
                <c:pt idx="5567">
                  <c:v>10.1</c:v>
                </c:pt>
                <c:pt idx="5568">
                  <c:v>10.1</c:v>
                </c:pt>
                <c:pt idx="5569">
                  <c:v>10.1</c:v>
                </c:pt>
                <c:pt idx="5570">
                  <c:v>10.1</c:v>
                </c:pt>
                <c:pt idx="5571">
                  <c:v>10.1</c:v>
                </c:pt>
                <c:pt idx="5572">
                  <c:v>10.1</c:v>
                </c:pt>
                <c:pt idx="5573">
                  <c:v>10.1</c:v>
                </c:pt>
                <c:pt idx="5574">
                  <c:v>10.1</c:v>
                </c:pt>
                <c:pt idx="5575">
                  <c:v>10.1</c:v>
                </c:pt>
                <c:pt idx="5576">
                  <c:v>10.1</c:v>
                </c:pt>
                <c:pt idx="5577">
                  <c:v>10.1</c:v>
                </c:pt>
                <c:pt idx="5578">
                  <c:v>10.1</c:v>
                </c:pt>
                <c:pt idx="5579">
                  <c:v>10.1</c:v>
                </c:pt>
                <c:pt idx="5580">
                  <c:v>10.1</c:v>
                </c:pt>
                <c:pt idx="5581">
                  <c:v>10.1</c:v>
                </c:pt>
                <c:pt idx="5582">
                  <c:v>10.1</c:v>
                </c:pt>
                <c:pt idx="5583">
                  <c:v>10.1</c:v>
                </c:pt>
                <c:pt idx="5584">
                  <c:v>10.1</c:v>
                </c:pt>
                <c:pt idx="5585">
                  <c:v>10.1</c:v>
                </c:pt>
                <c:pt idx="5586">
                  <c:v>10.1</c:v>
                </c:pt>
                <c:pt idx="5587">
                  <c:v>10.1</c:v>
                </c:pt>
                <c:pt idx="5588">
                  <c:v>10.1</c:v>
                </c:pt>
                <c:pt idx="5589">
                  <c:v>10.1</c:v>
                </c:pt>
                <c:pt idx="5590">
                  <c:v>10.1</c:v>
                </c:pt>
                <c:pt idx="5591">
                  <c:v>10.1</c:v>
                </c:pt>
                <c:pt idx="5592">
                  <c:v>10.1</c:v>
                </c:pt>
                <c:pt idx="5593">
                  <c:v>10.1</c:v>
                </c:pt>
                <c:pt idx="5594">
                  <c:v>10.1</c:v>
                </c:pt>
                <c:pt idx="5595">
                  <c:v>10.1</c:v>
                </c:pt>
                <c:pt idx="5596">
                  <c:v>10</c:v>
                </c:pt>
                <c:pt idx="5597">
                  <c:v>10.1</c:v>
                </c:pt>
                <c:pt idx="5598">
                  <c:v>10.1</c:v>
                </c:pt>
                <c:pt idx="5599">
                  <c:v>10.1</c:v>
                </c:pt>
                <c:pt idx="5600">
                  <c:v>10.1</c:v>
                </c:pt>
                <c:pt idx="5601">
                  <c:v>10.1</c:v>
                </c:pt>
                <c:pt idx="5602">
                  <c:v>10.1</c:v>
                </c:pt>
                <c:pt idx="5603">
                  <c:v>10.1</c:v>
                </c:pt>
                <c:pt idx="5604">
                  <c:v>10.1</c:v>
                </c:pt>
                <c:pt idx="5605">
                  <c:v>10.1</c:v>
                </c:pt>
                <c:pt idx="5606">
                  <c:v>10.1</c:v>
                </c:pt>
                <c:pt idx="5607">
                  <c:v>10.1</c:v>
                </c:pt>
                <c:pt idx="5608">
                  <c:v>10.1</c:v>
                </c:pt>
                <c:pt idx="5609">
                  <c:v>10.1</c:v>
                </c:pt>
                <c:pt idx="5610">
                  <c:v>10.1</c:v>
                </c:pt>
                <c:pt idx="5611">
                  <c:v>10.1</c:v>
                </c:pt>
                <c:pt idx="5612">
                  <c:v>10.1</c:v>
                </c:pt>
                <c:pt idx="5613">
                  <c:v>10</c:v>
                </c:pt>
                <c:pt idx="5614">
                  <c:v>10.1</c:v>
                </c:pt>
                <c:pt idx="5615">
                  <c:v>10.1</c:v>
                </c:pt>
                <c:pt idx="5616">
                  <c:v>10.1</c:v>
                </c:pt>
                <c:pt idx="5617">
                  <c:v>10.1</c:v>
                </c:pt>
                <c:pt idx="5618">
                  <c:v>10.1</c:v>
                </c:pt>
                <c:pt idx="5619">
                  <c:v>10</c:v>
                </c:pt>
                <c:pt idx="5620">
                  <c:v>10.1</c:v>
                </c:pt>
                <c:pt idx="5621">
                  <c:v>10.1</c:v>
                </c:pt>
                <c:pt idx="5622">
                  <c:v>10.1</c:v>
                </c:pt>
                <c:pt idx="5623">
                  <c:v>10.1</c:v>
                </c:pt>
                <c:pt idx="5624">
                  <c:v>10.1</c:v>
                </c:pt>
                <c:pt idx="5625">
                  <c:v>10.1</c:v>
                </c:pt>
                <c:pt idx="5626">
                  <c:v>10.1</c:v>
                </c:pt>
                <c:pt idx="5627">
                  <c:v>10.1</c:v>
                </c:pt>
                <c:pt idx="5628">
                  <c:v>10.1</c:v>
                </c:pt>
                <c:pt idx="5629">
                  <c:v>10.1</c:v>
                </c:pt>
                <c:pt idx="5630">
                  <c:v>10.1</c:v>
                </c:pt>
                <c:pt idx="5631">
                  <c:v>10.1</c:v>
                </c:pt>
                <c:pt idx="5632">
                  <c:v>10.1</c:v>
                </c:pt>
                <c:pt idx="5633">
                  <c:v>10.1</c:v>
                </c:pt>
                <c:pt idx="5634">
                  <c:v>10.1</c:v>
                </c:pt>
                <c:pt idx="5635">
                  <c:v>10.1</c:v>
                </c:pt>
                <c:pt idx="5636">
                  <c:v>10.1</c:v>
                </c:pt>
                <c:pt idx="5637">
                  <c:v>10.1</c:v>
                </c:pt>
                <c:pt idx="5638">
                  <c:v>10.1</c:v>
                </c:pt>
                <c:pt idx="5639">
                  <c:v>10.1</c:v>
                </c:pt>
                <c:pt idx="5640">
                  <c:v>10.1</c:v>
                </c:pt>
                <c:pt idx="5641">
                  <c:v>10.1</c:v>
                </c:pt>
                <c:pt idx="5642">
                  <c:v>10</c:v>
                </c:pt>
                <c:pt idx="5643">
                  <c:v>10.1</c:v>
                </c:pt>
                <c:pt idx="5644">
                  <c:v>10</c:v>
                </c:pt>
                <c:pt idx="5645">
                  <c:v>10</c:v>
                </c:pt>
                <c:pt idx="5646">
                  <c:v>10.1</c:v>
                </c:pt>
                <c:pt idx="5647">
                  <c:v>10.1</c:v>
                </c:pt>
                <c:pt idx="5648">
                  <c:v>10.1</c:v>
                </c:pt>
                <c:pt idx="5649">
                  <c:v>10</c:v>
                </c:pt>
                <c:pt idx="5650">
                  <c:v>10.1</c:v>
                </c:pt>
                <c:pt idx="5651">
                  <c:v>10.1</c:v>
                </c:pt>
                <c:pt idx="5652">
                  <c:v>10.1</c:v>
                </c:pt>
                <c:pt idx="5653">
                  <c:v>10.1</c:v>
                </c:pt>
                <c:pt idx="5654">
                  <c:v>10.1</c:v>
                </c:pt>
                <c:pt idx="5655">
                  <c:v>10.1</c:v>
                </c:pt>
                <c:pt idx="5656">
                  <c:v>10.1</c:v>
                </c:pt>
                <c:pt idx="5657">
                  <c:v>10.1</c:v>
                </c:pt>
                <c:pt idx="5658">
                  <c:v>10.1</c:v>
                </c:pt>
                <c:pt idx="5659">
                  <c:v>10.1</c:v>
                </c:pt>
                <c:pt idx="5660">
                  <c:v>10.1</c:v>
                </c:pt>
                <c:pt idx="5661">
                  <c:v>10.1</c:v>
                </c:pt>
                <c:pt idx="5662">
                  <c:v>10.1</c:v>
                </c:pt>
                <c:pt idx="5663">
                  <c:v>10.1</c:v>
                </c:pt>
                <c:pt idx="5664">
                  <c:v>10.1</c:v>
                </c:pt>
                <c:pt idx="5665">
                  <c:v>10.1</c:v>
                </c:pt>
                <c:pt idx="5666">
                  <c:v>10.1</c:v>
                </c:pt>
                <c:pt idx="5667">
                  <c:v>10.1</c:v>
                </c:pt>
                <c:pt idx="5668">
                  <c:v>10.1</c:v>
                </c:pt>
                <c:pt idx="5669">
                  <c:v>10.1</c:v>
                </c:pt>
                <c:pt idx="5670">
                  <c:v>10.1</c:v>
                </c:pt>
                <c:pt idx="5671">
                  <c:v>10.1</c:v>
                </c:pt>
                <c:pt idx="5672">
                  <c:v>10.1</c:v>
                </c:pt>
                <c:pt idx="5673">
                  <c:v>10.1</c:v>
                </c:pt>
                <c:pt idx="5674">
                  <c:v>10</c:v>
                </c:pt>
                <c:pt idx="5675">
                  <c:v>10</c:v>
                </c:pt>
                <c:pt idx="5676">
                  <c:v>10.1</c:v>
                </c:pt>
                <c:pt idx="5677">
                  <c:v>10.1</c:v>
                </c:pt>
                <c:pt idx="5678">
                  <c:v>10</c:v>
                </c:pt>
                <c:pt idx="5679">
                  <c:v>10</c:v>
                </c:pt>
                <c:pt idx="5680">
                  <c:v>10.1</c:v>
                </c:pt>
                <c:pt idx="5681">
                  <c:v>10.1</c:v>
                </c:pt>
                <c:pt idx="5682">
                  <c:v>10.1</c:v>
                </c:pt>
                <c:pt idx="5683">
                  <c:v>10.1</c:v>
                </c:pt>
                <c:pt idx="5684">
                  <c:v>10.1</c:v>
                </c:pt>
                <c:pt idx="5685">
                  <c:v>10</c:v>
                </c:pt>
                <c:pt idx="5686">
                  <c:v>10.1</c:v>
                </c:pt>
                <c:pt idx="5687">
                  <c:v>10.1</c:v>
                </c:pt>
                <c:pt idx="5688">
                  <c:v>10.1</c:v>
                </c:pt>
                <c:pt idx="5689">
                  <c:v>10</c:v>
                </c:pt>
                <c:pt idx="5690">
                  <c:v>10</c:v>
                </c:pt>
                <c:pt idx="5691">
                  <c:v>10</c:v>
                </c:pt>
                <c:pt idx="5692">
                  <c:v>10</c:v>
                </c:pt>
                <c:pt idx="5693">
                  <c:v>10</c:v>
                </c:pt>
                <c:pt idx="5694">
                  <c:v>10</c:v>
                </c:pt>
                <c:pt idx="5695">
                  <c:v>10.1</c:v>
                </c:pt>
                <c:pt idx="5696">
                  <c:v>10.1</c:v>
                </c:pt>
                <c:pt idx="5697">
                  <c:v>10.1</c:v>
                </c:pt>
                <c:pt idx="5698">
                  <c:v>10.1</c:v>
                </c:pt>
                <c:pt idx="5699">
                  <c:v>10</c:v>
                </c:pt>
                <c:pt idx="5700">
                  <c:v>10.1</c:v>
                </c:pt>
                <c:pt idx="5701">
                  <c:v>10</c:v>
                </c:pt>
                <c:pt idx="5702">
                  <c:v>10.1</c:v>
                </c:pt>
                <c:pt idx="5703">
                  <c:v>10.1</c:v>
                </c:pt>
                <c:pt idx="5704">
                  <c:v>10</c:v>
                </c:pt>
                <c:pt idx="5705">
                  <c:v>10</c:v>
                </c:pt>
                <c:pt idx="5706">
                  <c:v>10.1</c:v>
                </c:pt>
                <c:pt idx="5707">
                  <c:v>10.1</c:v>
                </c:pt>
                <c:pt idx="5708">
                  <c:v>10</c:v>
                </c:pt>
                <c:pt idx="5709">
                  <c:v>10.1</c:v>
                </c:pt>
                <c:pt idx="5710">
                  <c:v>10.1</c:v>
                </c:pt>
                <c:pt idx="5711">
                  <c:v>10.1</c:v>
                </c:pt>
                <c:pt idx="5712">
                  <c:v>10</c:v>
                </c:pt>
                <c:pt idx="5713">
                  <c:v>10.1</c:v>
                </c:pt>
                <c:pt idx="5714">
                  <c:v>10</c:v>
                </c:pt>
                <c:pt idx="5715">
                  <c:v>10</c:v>
                </c:pt>
                <c:pt idx="5716">
                  <c:v>10</c:v>
                </c:pt>
                <c:pt idx="5717">
                  <c:v>10</c:v>
                </c:pt>
                <c:pt idx="5718">
                  <c:v>10.1</c:v>
                </c:pt>
                <c:pt idx="5719">
                  <c:v>10.1</c:v>
                </c:pt>
                <c:pt idx="5720">
                  <c:v>10</c:v>
                </c:pt>
                <c:pt idx="5721">
                  <c:v>10.1</c:v>
                </c:pt>
                <c:pt idx="5722">
                  <c:v>10</c:v>
                </c:pt>
                <c:pt idx="5723">
                  <c:v>10.1</c:v>
                </c:pt>
                <c:pt idx="5724">
                  <c:v>10.1</c:v>
                </c:pt>
                <c:pt idx="5725">
                  <c:v>10</c:v>
                </c:pt>
                <c:pt idx="5726">
                  <c:v>10.1</c:v>
                </c:pt>
                <c:pt idx="5727">
                  <c:v>10</c:v>
                </c:pt>
                <c:pt idx="5728">
                  <c:v>10.1</c:v>
                </c:pt>
                <c:pt idx="5729">
                  <c:v>10.1</c:v>
                </c:pt>
                <c:pt idx="5730">
                  <c:v>10</c:v>
                </c:pt>
                <c:pt idx="5731">
                  <c:v>10.1</c:v>
                </c:pt>
                <c:pt idx="5732">
                  <c:v>10.1</c:v>
                </c:pt>
                <c:pt idx="5733">
                  <c:v>10</c:v>
                </c:pt>
                <c:pt idx="5734">
                  <c:v>10.1</c:v>
                </c:pt>
                <c:pt idx="5735">
                  <c:v>10.1</c:v>
                </c:pt>
                <c:pt idx="5736">
                  <c:v>10.1</c:v>
                </c:pt>
                <c:pt idx="5737">
                  <c:v>10.1</c:v>
                </c:pt>
                <c:pt idx="5738">
                  <c:v>10.1</c:v>
                </c:pt>
                <c:pt idx="5739">
                  <c:v>10.1</c:v>
                </c:pt>
                <c:pt idx="5740">
                  <c:v>10.1</c:v>
                </c:pt>
                <c:pt idx="5741">
                  <c:v>10</c:v>
                </c:pt>
                <c:pt idx="5742">
                  <c:v>10</c:v>
                </c:pt>
                <c:pt idx="5743">
                  <c:v>10.1</c:v>
                </c:pt>
                <c:pt idx="5744">
                  <c:v>10.1</c:v>
                </c:pt>
                <c:pt idx="5745">
                  <c:v>10.1</c:v>
                </c:pt>
                <c:pt idx="5746">
                  <c:v>10</c:v>
                </c:pt>
                <c:pt idx="5747">
                  <c:v>10</c:v>
                </c:pt>
                <c:pt idx="5748">
                  <c:v>10.1</c:v>
                </c:pt>
                <c:pt idx="5749">
                  <c:v>10.1</c:v>
                </c:pt>
                <c:pt idx="5750">
                  <c:v>10</c:v>
                </c:pt>
                <c:pt idx="5751">
                  <c:v>10.1</c:v>
                </c:pt>
                <c:pt idx="5752">
                  <c:v>10.1</c:v>
                </c:pt>
                <c:pt idx="5753">
                  <c:v>10.1</c:v>
                </c:pt>
                <c:pt idx="5754">
                  <c:v>10.1</c:v>
                </c:pt>
                <c:pt idx="5755">
                  <c:v>10.1</c:v>
                </c:pt>
                <c:pt idx="5756">
                  <c:v>10.1</c:v>
                </c:pt>
                <c:pt idx="5757">
                  <c:v>10.1</c:v>
                </c:pt>
                <c:pt idx="5758">
                  <c:v>10.1</c:v>
                </c:pt>
                <c:pt idx="5759">
                  <c:v>10</c:v>
                </c:pt>
                <c:pt idx="5760">
                  <c:v>10.1</c:v>
                </c:pt>
                <c:pt idx="5761">
                  <c:v>10.1</c:v>
                </c:pt>
                <c:pt idx="5762">
                  <c:v>10.1</c:v>
                </c:pt>
                <c:pt idx="5763">
                  <c:v>10.1</c:v>
                </c:pt>
                <c:pt idx="5764">
                  <c:v>10</c:v>
                </c:pt>
                <c:pt idx="5765">
                  <c:v>10.1</c:v>
                </c:pt>
                <c:pt idx="5766">
                  <c:v>10.1</c:v>
                </c:pt>
                <c:pt idx="5767">
                  <c:v>10.1</c:v>
                </c:pt>
                <c:pt idx="5768">
                  <c:v>10.1</c:v>
                </c:pt>
                <c:pt idx="5769">
                  <c:v>10.1</c:v>
                </c:pt>
                <c:pt idx="5770">
                  <c:v>10.1</c:v>
                </c:pt>
                <c:pt idx="5771">
                  <c:v>10.1</c:v>
                </c:pt>
                <c:pt idx="5772">
                  <c:v>10</c:v>
                </c:pt>
                <c:pt idx="5773">
                  <c:v>10.1</c:v>
                </c:pt>
                <c:pt idx="5774">
                  <c:v>10.1</c:v>
                </c:pt>
                <c:pt idx="5775">
                  <c:v>10.1</c:v>
                </c:pt>
                <c:pt idx="5776">
                  <c:v>10.1</c:v>
                </c:pt>
                <c:pt idx="5777">
                  <c:v>10.1</c:v>
                </c:pt>
                <c:pt idx="5778">
                  <c:v>10.1</c:v>
                </c:pt>
                <c:pt idx="5779">
                  <c:v>10.1</c:v>
                </c:pt>
                <c:pt idx="5780">
                  <c:v>10</c:v>
                </c:pt>
                <c:pt idx="5781">
                  <c:v>10.1</c:v>
                </c:pt>
                <c:pt idx="5782">
                  <c:v>10.1</c:v>
                </c:pt>
                <c:pt idx="5783">
                  <c:v>10</c:v>
                </c:pt>
                <c:pt idx="5784">
                  <c:v>10.1</c:v>
                </c:pt>
                <c:pt idx="5785">
                  <c:v>10.1</c:v>
                </c:pt>
                <c:pt idx="5786">
                  <c:v>10.1</c:v>
                </c:pt>
                <c:pt idx="5787">
                  <c:v>10</c:v>
                </c:pt>
                <c:pt idx="5788">
                  <c:v>10</c:v>
                </c:pt>
                <c:pt idx="5789">
                  <c:v>10</c:v>
                </c:pt>
                <c:pt idx="5790">
                  <c:v>10.1</c:v>
                </c:pt>
                <c:pt idx="5791">
                  <c:v>10.1</c:v>
                </c:pt>
                <c:pt idx="5792">
                  <c:v>10.1</c:v>
                </c:pt>
                <c:pt idx="5793">
                  <c:v>10</c:v>
                </c:pt>
                <c:pt idx="5794">
                  <c:v>10.1</c:v>
                </c:pt>
                <c:pt idx="5795">
                  <c:v>10.1</c:v>
                </c:pt>
                <c:pt idx="5796">
                  <c:v>10.1</c:v>
                </c:pt>
                <c:pt idx="5797">
                  <c:v>10.1</c:v>
                </c:pt>
                <c:pt idx="5798">
                  <c:v>10.1</c:v>
                </c:pt>
                <c:pt idx="5799">
                  <c:v>10.1</c:v>
                </c:pt>
                <c:pt idx="5800">
                  <c:v>10.1</c:v>
                </c:pt>
                <c:pt idx="5801">
                  <c:v>10.1</c:v>
                </c:pt>
                <c:pt idx="5802">
                  <c:v>10</c:v>
                </c:pt>
                <c:pt idx="5803">
                  <c:v>10.1</c:v>
                </c:pt>
                <c:pt idx="5804">
                  <c:v>10.1</c:v>
                </c:pt>
                <c:pt idx="5805">
                  <c:v>10.1</c:v>
                </c:pt>
                <c:pt idx="5806">
                  <c:v>10.1</c:v>
                </c:pt>
                <c:pt idx="5807">
                  <c:v>10.1</c:v>
                </c:pt>
                <c:pt idx="5808">
                  <c:v>10.1</c:v>
                </c:pt>
                <c:pt idx="5809">
                  <c:v>10</c:v>
                </c:pt>
                <c:pt idx="5810">
                  <c:v>10.1</c:v>
                </c:pt>
                <c:pt idx="5811">
                  <c:v>10.1</c:v>
                </c:pt>
                <c:pt idx="5812">
                  <c:v>10.1</c:v>
                </c:pt>
                <c:pt idx="5813">
                  <c:v>10.1</c:v>
                </c:pt>
                <c:pt idx="5814">
                  <c:v>10.1</c:v>
                </c:pt>
                <c:pt idx="5815">
                  <c:v>10</c:v>
                </c:pt>
                <c:pt idx="5816">
                  <c:v>10.1</c:v>
                </c:pt>
                <c:pt idx="5817">
                  <c:v>10.1</c:v>
                </c:pt>
                <c:pt idx="5818">
                  <c:v>10.1</c:v>
                </c:pt>
                <c:pt idx="5819">
                  <c:v>10.1</c:v>
                </c:pt>
                <c:pt idx="5820">
                  <c:v>10.1</c:v>
                </c:pt>
                <c:pt idx="5821">
                  <c:v>10.1</c:v>
                </c:pt>
                <c:pt idx="5822">
                  <c:v>10.1</c:v>
                </c:pt>
                <c:pt idx="5823">
                  <c:v>10.1</c:v>
                </c:pt>
                <c:pt idx="5824">
                  <c:v>10.1</c:v>
                </c:pt>
                <c:pt idx="5825">
                  <c:v>10.1</c:v>
                </c:pt>
                <c:pt idx="5826">
                  <c:v>10.1</c:v>
                </c:pt>
                <c:pt idx="5827">
                  <c:v>10.1</c:v>
                </c:pt>
                <c:pt idx="5828">
                  <c:v>10.1</c:v>
                </c:pt>
                <c:pt idx="5829">
                  <c:v>10.1</c:v>
                </c:pt>
                <c:pt idx="5830">
                  <c:v>10.1</c:v>
                </c:pt>
                <c:pt idx="5831">
                  <c:v>10.1</c:v>
                </c:pt>
                <c:pt idx="5832">
                  <c:v>10.1</c:v>
                </c:pt>
                <c:pt idx="5833">
                  <c:v>10.1</c:v>
                </c:pt>
                <c:pt idx="5834">
                  <c:v>10.1</c:v>
                </c:pt>
                <c:pt idx="5835">
                  <c:v>10.1</c:v>
                </c:pt>
                <c:pt idx="5836">
                  <c:v>10.1</c:v>
                </c:pt>
                <c:pt idx="5837">
                  <c:v>10.1</c:v>
                </c:pt>
                <c:pt idx="5838">
                  <c:v>10.1</c:v>
                </c:pt>
                <c:pt idx="5839">
                  <c:v>10.1</c:v>
                </c:pt>
                <c:pt idx="5840">
                  <c:v>10.1</c:v>
                </c:pt>
                <c:pt idx="5841">
                  <c:v>10</c:v>
                </c:pt>
                <c:pt idx="5842">
                  <c:v>10</c:v>
                </c:pt>
                <c:pt idx="5843">
                  <c:v>10.1</c:v>
                </c:pt>
                <c:pt idx="5844">
                  <c:v>10.1</c:v>
                </c:pt>
                <c:pt idx="5845">
                  <c:v>10.1</c:v>
                </c:pt>
                <c:pt idx="5846">
                  <c:v>10.1</c:v>
                </c:pt>
                <c:pt idx="5847">
                  <c:v>10.1</c:v>
                </c:pt>
                <c:pt idx="5848">
                  <c:v>10.1</c:v>
                </c:pt>
                <c:pt idx="5849">
                  <c:v>10.1</c:v>
                </c:pt>
                <c:pt idx="5850">
                  <c:v>10.1</c:v>
                </c:pt>
                <c:pt idx="5851">
                  <c:v>10.1</c:v>
                </c:pt>
                <c:pt idx="5852">
                  <c:v>10.1</c:v>
                </c:pt>
                <c:pt idx="5853">
                  <c:v>10</c:v>
                </c:pt>
                <c:pt idx="5854">
                  <c:v>10</c:v>
                </c:pt>
                <c:pt idx="5855">
                  <c:v>10.1</c:v>
                </c:pt>
                <c:pt idx="5856">
                  <c:v>10.1</c:v>
                </c:pt>
                <c:pt idx="5857">
                  <c:v>10.1</c:v>
                </c:pt>
                <c:pt idx="5858">
                  <c:v>10.1</c:v>
                </c:pt>
                <c:pt idx="5859">
                  <c:v>10.1</c:v>
                </c:pt>
                <c:pt idx="5860">
                  <c:v>10.1</c:v>
                </c:pt>
                <c:pt idx="5861">
                  <c:v>10.1</c:v>
                </c:pt>
                <c:pt idx="5862">
                  <c:v>10.1</c:v>
                </c:pt>
                <c:pt idx="5863">
                  <c:v>10.1</c:v>
                </c:pt>
                <c:pt idx="5864">
                  <c:v>10.1</c:v>
                </c:pt>
                <c:pt idx="5865">
                  <c:v>10.1</c:v>
                </c:pt>
                <c:pt idx="5866">
                  <c:v>10.1</c:v>
                </c:pt>
                <c:pt idx="5867">
                  <c:v>10.1</c:v>
                </c:pt>
                <c:pt idx="5868">
                  <c:v>10.1</c:v>
                </c:pt>
                <c:pt idx="5869">
                  <c:v>10.1</c:v>
                </c:pt>
                <c:pt idx="5870">
                  <c:v>10.1</c:v>
                </c:pt>
                <c:pt idx="5871">
                  <c:v>10.1</c:v>
                </c:pt>
                <c:pt idx="5872">
                  <c:v>10.1</c:v>
                </c:pt>
                <c:pt idx="5873">
                  <c:v>10</c:v>
                </c:pt>
                <c:pt idx="5874">
                  <c:v>10.1</c:v>
                </c:pt>
                <c:pt idx="5875">
                  <c:v>10.1</c:v>
                </c:pt>
                <c:pt idx="5876">
                  <c:v>10.1</c:v>
                </c:pt>
                <c:pt idx="5877">
                  <c:v>10.1</c:v>
                </c:pt>
                <c:pt idx="5878">
                  <c:v>10.1</c:v>
                </c:pt>
                <c:pt idx="5879">
                  <c:v>10.1</c:v>
                </c:pt>
                <c:pt idx="5880">
                  <c:v>10.1</c:v>
                </c:pt>
                <c:pt idx="5881">
                  <c:v>10.1</c:v>
                </c:pt>
                <c:pt idx="5882">
                  <c:v>10</c:v>
                </c:pt>
                <c:pt idx="5883">
                  <c:v>10.1</c:v>
                </c:pt>
                <c:pt idx="5884">
                  <c:v>10.1</c:v>
                </c:pt>
                <c:pt idx="5885">
                  <c:v>10.1</c:v>
                </c:pt>
                <c:pt idx="5886">
                  <c:v>10</c:v>
                </c:pt>
                <c:pt idx="5887">
                  <c:v>10.1</c:v>
                </c:pt>
                <c:pt idx="5888">
                  <c:v>10.1</c:v>
                </c:pt>
                <c:pt idx="5889">
                  <c:v>10.1</c:v>
                </c:pt>
                <c:pt idx="5890">
                  <c:v>10.1</c:v>
                </c:pt>
                <c:pt idx="5891">
                  <c:v>10</c:v>
                </c:pt>
                <c:pt idx="5892">
                  <c:v>10.1</c:v>
                </c:pt>
                <c:pt idx="5893">
                  <c:v>10.1</c:v>
                </c:pt>
                <c:pt idx="5894">
                  <c:v>10.1</c:v>
                </c:pt>
                <c:pt idx="5895">
                  <c:v>10</c:v>
                </c:pt>
                <c:pt idx="5896">
                  <c:v>10.1</c:v>
                </c:pt>
                <c:pt idx="5897">
                  <c:v>10.1</c:v>
                </c:pt>
                <c:pt idx="5898">
                  <c:v>10.1</c:v>
                </c:pt>
                <c:pt idx="5899">
                  <c:v>10.1</c:v>
                </c:pt>
                <c:pt idx="5900">
                  <c:v>10.1</c:v>
                </c:pt>
                <c:pt idx="5901">
                  <c:v>10.1</c:v>
                </c:pt>
                <c:pt idx="5902">
                  <c:v>10.1</c:v>
                </c:pt>
                <c:pt idx="5903">
                  <c:v>10.1</c:v>
                </c:pt>
                <c:pt idx="5904">
                  <c:v>10.1</c:v>
                </c:pt>
                <c:pt idx="5905">
                  <c:v>10.1</c:v>
                </c:pt>
                <c:pt idx="5906">
                  <c:v>10.1</c:v>
                </c:pt>
                <c:pt idx="5907">
                  <c:v>10.1</c:v>
                </c:pt>
                <c:pt idx="5908">
                  <c:v>10.1</c:v>
                </c:pt>
                <c:pt idx="5909">
                  <c:v>10.1</c:v>
                </c:pt>
                <c:pt idx="5910">
                  <c:v>10.1</c:v>
                </c:pt>
                <c:pt idx="5911">
                  <c:v>10.1</c:v>
                </c:pt>
                <c:pt idx="5912">
                  <c:v>10.1</c:v>
                </c:pt>
                <c:pt idx="5913">
                  <c:v>10.1</c:v>
                </c:pt>
                <c:pt idx="5914">
                  <c:v>10.1</c:v>
                </c:pt>
                <c:pt idx="5915">
                  <c:v>10.1</c:v>
                </c:pt>
                <c:pt idx="5916">
                  <c:v>10.1</c:v>
                </c:pt>
                <c:pt idx="5917">
                  <c:v>10.1</c:v>
                </c:pt>
                <c:pt idx="5918">
                  <c:v>10.1</c:v>
                </c:pt>
                <c:pt idx="5919">
                  <c:v>10.1</c:v>
                </c:pt>
                <c:pt idx="5920">
                  <c:v>10.1</c:v>
                </c:pt>
                <c:pt idx="5921">
                  <c:v>10.1</c:v>
                </c:pt>
                <c:pt idx="5922">
                  <c:v>10.1</c:v>
                </c:pt>
                <c:pt idx="5923">
                  <c:v>10.1</c:v>
                </c:pt>
                <c:pt idx="5924">
                  <c:v>10.1</c:v>
                </c:pt>
                <c:pt idx="5925">
                  <c:v>10.1</c:v>
                </c:pt>
                <c:pt idx="5926">
                  <c:v>10.1</c:v>
                </c:pt>
                <c:pt idx="5927">
                  <c:v>10.1</c:v>
                </c:pt>
                <c:pt idx="5928">
                  <c:v>10</c:v>
                </c:pt>
                <c:pt idx="5929">
                  <c:v>10.1</c:v>
                </c:pt>
                <c:pt idx="5930">
                  <c:v>10.1</c:v>
                </c:pt>
                <c:pt idx="5931">
                  <c:v>10.1</c:v>
                </c:pt>
                <c:pt idx="5932">
                  <c:v>10.1</c:v>
                </c:pt>
                <c:pt idx="5933">
                  <c:v>10.1</c:v>
                </c:pt>
                <c:pt idx="5934">
                  <c:v>10.1</c:v>
                </c:pt>
                <c:pt idx="5935">
                  <c:v>10.1</c:v>
                </c:pt>
                <c:pt idx="5936">
                  <c:v>10.1</c:v>
                </c:pt>
                <c:pt idx="5937">
                  <c:v>10.1</c:v>
                </c:pt>
                <c:pt idx="5938">
                  <c:v>10.1</c:v>
                </c:pt>
                <c:pt idx="5939">
                  <c:v>10.1</c:v>
                </c:pt>
                <c:pt idx="5940">
                  <c:v>10.1</c:v>
                </c:pt>
                <c:pt idx="5941">
                  <c:v>10.1</c:v>
                </c:pt>
                <c:pt idx="5942">
                  <c:v>10.1</c:v>
                </c:pt>
                <c:pt idx="5943">
                  <c:v>10.1</c:v>
                </c:pt>
                <c:pt idx="5944">
                  <c:v>10.1</c:v>
                </c:pt>
                <c:pt idx="5945">
                  <c:v>10.1</c:v>
                </c:pt>
                <c:pt idx="5946">
                  <c:v>10</c:v>
                </c:pt>
                <c:pt idx="5947">
                  <c:v>10.1</c:v>
                </c:pt>
                <c:pt idx="5948">
                  <c:v>10.1</c:v>
                </c:pt>
                <c:pt idx="5949">
                  <c:v>10.1</c:v>
                </c:pt>
                <c:pt idx="5950">
                  <c:v>10.1</c:v>
                </c:pt>
                <c:pt idx="5951">
                  <c:v>10.1</c:v>
                </c:pt>
                <c:pt idx="5952">
                  <c:v>10</c:v>
                </c:pt>
                <c:pt idx="5953">
                  <c:v>10.1</c:v>
                </c:pt>
                <c:pt idx="5954">
                  <c:v>10.1</c:v>
                </c:pt>
                <c:pt idx="5955">
                  <c:v>10.1</c:v>
                </c:pt>
                <c:pt idx="5956">
                  <c:v>10.1</c:v>
                </c:pt>
                <c:pt idx="5957">
                  <c:v>10.1</c:v>
                </c:pt>
                <c:pt idx="5958">
                  <c:v>10.1</c:v>
                </c:pt>
                <c:pt idx="5959">
                  <c:v>10.1</c:v>
                </c:pt>
                <c:pt idx="5960">
                  <c:v>10.1</c:v>
                </c:pt>
                <c:pt idx="5961">
                  <c:v>10</c:v>
                </c:pt>
                <c:pt idx="5962">
                  <c:v>10.1</c:v>
                </c:pt>
                <c:pt idx="5963">
                  <c:v>10.1</c:v>
                </c:pt>
                <c:pt idx="5964">
                  <c:v>10.1</c:v>
                </c:pt>
                <c:pt idx="5965">
                  <c:v>10.1</c:v>
                </c:pt>
                <c:pt idx="5966">
                  <c:v>10.1</c:v>
                </c:pt>
                <c:pt idx="5967">
                  <c:v>10.1</c:v>
                </c:pt>
                <c:pt idx="5968">
                  <c:v>10.1</c:v>
                </c:pt>
                <c:pt idx="5969">
                  <c:v>10.1</c:v>
                </c:pt>
                <c:pt idx="5970">
                  <c:v>10.1</c:v>
                </c:pt>
                <c:pt idx="5971">
                  <c:v>10.1</c:v>
                </c:pt>
                <c:pt idx="5972">
                  <c:v>10.1</c:v>
                </c:pt>
                <c:pt idx="5973">
                  <c:v>10.1</c:v>
                </c:pt>
                <c:pt idx="5974">
                  <c:v>10.1</c:v>
                </c:pt>
                <c:pt idx="5975">
                  <c:v>10.1</c:v>
                </c:pt>
                <c:pt idx="5976">
                  <c:v>10.1</c:v>
                </c:pt>
                <c:pt idx="5977">
                  <c:v>10.1</c:v>
                </c:pt>
                <c:pt idx="5978">
                  <c:v>10.1</c:v>
                </c:pt>
                <c:pt idx="5979">
                  <c:v>10.1</c:v>
                </c:pt>
                <c:pt idx="5980">
                  <c:v>10.1</c:v>
                </c:pt>
                <c:pt idx="5981">
                  <c:v>10.1</c:v>
                </c:pt>
                <c:pt idx="5982">
                  <c:v>10.1</c:v>
                </c:pt>
                <c:pt idx="5983">
                  <c:v>10.1</c:v>
                </c:pt>
                <c:pt idx="5984">
                  <c:v>10.1</c:v>
                </c:pt>
                <c:pt idx="5985">
                  <c:v>10.1</c:v>
                </c:pt>
                <c:pt idx="5986">
                  <c:v>10.1</c:v>
                </c:pt>
                <c:pt idx="5987">
                  <c:v>10.1</c:v>
                </c:pt>
                <c:pt idx="5988">
                  <c:v>10.1</c:v>
                </c:pt>
                <c:pt idx="5989">
                  <c:v>10.1</c:v>
                </c:pt>
                <c:pt idx="5990">
                  <c:v>10.1</c:v>
                </c:pt>
                <c:pt idx="5991">
                  <c:v>10.1</c:v>
                </c:pt>
                <c:pt idx="5992">
                  <c:v>10.1</c:v>
                </c:pt>
                <c:pt idx="5993">
                  <c:v>10.1</c:v>
                </c:pt>
                <c:pt idx="5994">
                  <c:v>10.1</c:v>
                </c:pt>
                <c:pt idx="5995">
                  <c:v>10.1</c:v>
                </c:pt>
                <c:pt idx="5996">
                  <c:v>10.1</c:v>
                </c:pt>
                <c:pt idx="5997">
                  <c:v>10.1</c:v>
                </c:pt>
                <c:pt idx="5998">
                  <c:v>10.1</c:v>
                </c:pt>
                <c:pt idx="5999">
                  <c:v>10.1</c:v>
                </c:pt>
                <c:pt idx="6000">
                  <c:v>10.1</c:v>
                </c:pt>
                <c:pt idx="6001">
                  <c:v>10.1</c:v>
                </c:pt>
                <c:pt idx="6002">
                  <c:v>10.1</c:v>
                </c:pt>
                <c:pt idx="6003">
                  <c:v>10.1</c:v>
                </c:pt>
                <c:pt idx="6004">
                  <c:v>10</c:v>
                </c:pt>
                <c:pt idx="6005">
                  <c:v>10.1</c:v>
                </c:pt>
                <c:pt idx="6006">
                  <c:v>10.1</c:v>
                </c:pt>
                <c:pt idx="6007">
                  <c:v>10.1</c:v>
                </c:pt>
                <c:pt idx="6008">
                  <c:v>10</c:v>
                </c:pt>
                <c:pt idx="6009">
                  <c:v>10.1</c:v>
                </c:pt>
                <c:pt idx="6010">
                  <c:v>10.1</c:v>
                </c:pt>
                <c:pt idx="6011">
                  <c:v>10.1</c:v>
                </c:pt>
                <c:pt idx="6012">
                  <c:v>10</c:v>
                </c:pt>
                <c:pt idx="6013">
                  <c:v>10.1</c:v>
                </c:pt>
                <c:pt idx="6014">
                  <c:v>10.1</c:v>
                </c:pt>
                <c:pt idx="6015">
                  <c:v>10.1</c:v>
                </c:pt>
                <c:pt idx="6016">
                  <c:v>10.1</c:v>
                </c:pt>
                <c:pt idx="6017">
                  <c:v>10.1</c:v>
                </c:pt>
                <c:pt idx="6018">
                  <c:v>10.1</c:v>
                </c:pt>
                <c:pt idx="6019">
                  <c:v>10.1</c:v>
                </c:pt>
                <c:pt idx="6020">
                  <c:v>10.1</c:v>
                </c:pt>
                <c:pt idx="6021">
                  <c:v>10.1</c:v>
                </c:pt>
                <c:pt idx="6022">
                  <c:v>10.1</c:v>
                </c:pt>
                <c:pt idx="6023">
                  <c:v>10.1</c:v>
                </c:pt>
                <c:pt idx="6024">
                  <c:v>10.1</c:v>
                </c:pt>
                <c:pt idx="6025">
                  <c:v>10.1</c:v>
                </c:pt>
                <c:pt idx="6026">
                  <c:v>10.1</c:v>
                </c:pt>
                <c:pt idx="6027">
                  <c:v>10.1</c:v>
                </c:pt>
                <c:pt idx="6028">
                  <c:v>10.1</c:v>
                </c:pt>
                <c:pt idx="6029">
                  <c:v>10.1</c:v>
                </c:pt>
                <c:pt idx="6030">
                  <c:v>10.1</c:v>
                </c:pt>
                <c:pt idx="6031">
                  <c:v>10.1</c:v>
                </c:pt>
                <c:pt idx="6032">
                  <c:v>10.1</c:v>
                </c:pt>
                <c:pt idx="6033">
                  <c:v>10.1</c:v>
                </c:pt>
                <c:pt idx="6034">
                  <c:v>10.1</c:v>
                </c:pt>
                <c:pt idx="6035">
                  <c:v>10.1</c:v>
                </c:pt>
                <c:pt idx="6036">
                  <c:v>10.1</c:v>
                </c:pt>
                <c:pt idx="6037">
                  <c:v>10.1</c:v>
                </c:pt>
                <c:pt idx="6038">
                  <c:v>10.1</c:v>
                </c:pt>
                <c:pt idx="6039">
                  <c:v>10.1</c:v>
                </c:pt>
                <c:pt idx="6040">
                  <c:v>10.1</c:v>
                </c:pt>
                <c:pt idx="6041">
                  <c:v>10.1</c:v>
                </c:pt>
                <c:pt idx="6042">
                  <c:v>10.1</c:v>
                </c:pt>
                <c:pt idx="6043">
                  <c:v>10.1</c:v>
                </c:pt>
                <c:pt idx="6044">
                  <c:v>10.1</c:v>
                </c:pt>
                <c:pt idx="6045">
                  <c:v>10.1</c:v>
                </c:pt>
                <c:pt idx="6046">
                  <c:v>10.1</c:v>
                </c:pt>
                <c:pt idx="6047">
                  <c:v>10.1</c:v>
                </c:pt>
                <c:pt idx="6048">
                  <c:v>10.1</c:v>
                </c:pt>
                <c:pt idx="6049">
                  <c:v>10.1</c:v>
                </c:pt>
                <c:pt idx="6050">
                  <c:v>10.1</c:v>
                </c:pt>
                <c:pt idx="6051">
                  <c:v>10.1</c:v>
                </c:pt>
                <c:pt idx="6052">
                  <c:v>10.1</c:v>
                </c:pt>
                <c:pt idx="6053">
                  <c:v>10.1</c:v>
                </c:pt>
                <c:pt idx="6054">
                  <c:v>10.1</c:v>
                </c:pt>
                <c:pt idx="6055">
                  <c:v>10.1</c:v>
                </c:pt>
                <c:pt idx="6056">
                  <c:v>10.1</c:v>
                </c:pt>
                <c:pt idx="6057">
                  <c:v>10.1</c:v>
                </c:pt>
                <c:pt idx="6058">
                  <c:v>10.1</c:v>
                </c:pt>
                <c:pt idx="6059">
                  <c:v>10.1</c:v>
                </c:pt>
                <c:pt idx="6060">
                  <c:v>10.1</c:v>
                </c:pt>
                <c:pt idx="6061">
                  <c:v>10.1</c:v>
                </c:pt>
                <c:pt idx="6062">
                  <c:v>10.1</c:v>
                </c:pt>
                <c:pt idx="6063">
                  <c:v>10.1</c:v>
                </c:pt>
                <c:pt idx="6064">
                  <c:v>10.1</c:v>
                </c:pt>
                <c:pt idx="6065">
                  <c:v>10.1</c:v>
                </c:pt>
                <c:pt idx="6066">
                  <c:v>10.1</c:v>
                </c:pt>
                <c:pt idx="6067">
                  <c:v>10.1</c:v>
                </c:pt>
                <c:pt idx="6068">
                  <c:v>10.1</c:v>
                </c:pt>
                <c:pt idx="6069">
                  <c:v>10.1</c:v>
                </c:pt>
                <c:pt idx="6070">
                  <c:v>10.1</c:v>
                </c:pt>
                <c:pt idx="6071">
                  <c:v>10.1</c:v>
                </c:pt>
                <c:pt idx="6072">
                  <c:v>10.1</c:v>
                </c:pt>
                <c:pt idx="6073">
                  <c:v>10.1</c:v>
                </c:pt>
                <c:pt idx="6074">
                  <c:v>10.1</c:v>
                </c:pt>
                <c:pt idx="6075">
                  <c:v>10.1</c:v>
                </c:pt>
                <c:pt idx="6076">
                  <c:v>10.1</c:v>
                </c:pt>
                <c:pt idx="6077">
                  <c:v>10.1</c:v>
                </c:pt>
                <c:pt idx="6078">
                  <c:v>10.1</c:v>
                </c:pt>
                <c:pt idx="6079">
                  <c:v>10.1</c:v>
                </c:pt>
                <c:pt idx="6080">
                  <c:v>10.1</c:v>
                </c:pt>
                <c:pt idx="6081">
                  <c:v>10.1</c:v>
                </c:pt>
                <c:pt idx="6082">
                  <c:v>10.1</c:v>
                </c:pt>
                <c:pt idx="6083">
                  <c:v>10.1</c:v>
                </c:pt>
                <c:pt idx="6084">
                  <c:v>10.1</c:v>
                </c:pt>
                <c:pt idx="6085">
                  <c:v>10.1</c:v>
                </c:pt>
                <c:pt idx="6086">
                  <c:v>10.1</c:v>
                </c:pt>
                <c:pt idx="6087">
                  <c:v>10.1</c:v>
                </c:pt>
                <c:pt idx="6088">
                  <c:v>10.1</c:v>
                </c:pt>
                <c:pt idx="6089">
                  <c:v>10.1</c:v>
                </c:pt>
                <c:pt idx="6090">
                  <c:v>10.1</c:v>
                </c:pt>
                <c:pt idx="6091">
                  <c:v>10.1</c:v>
                </c:pt>
                <c:pt idx="6092">
                  <c:v>10.1</c:v>
                </c:pt>
                <c:pt idx="6093">
                  <c:v>10.1</c:v>
                </c:pt>
                <c:pt idx="6094">
                  <c:v>10.1</c:v>
                </c:pt>
                <c:pt idx="6095">
                  <c:v>10.1</c:v>
                </c:pt>
                <c:pt idx="6096">
                  <c:v>10.1</c:v>
                </c:pt>
                <c:pt idx="6097">
                  <c:v>10.1</c:v>
                </c:pt>
                <c:pt idx="6098">
                  <c:v>10.1</c:v>
                </c:pt>
                <c:pt idx="6099">
                  <c:v>10.1</c:v>
                </c:pt>
                <c:pt idx="6100">
                  <c:v>10.1</c:v>
                </c:pt>
                <c:pt idx="6101">
                  <c:v>10.1</c:v>
                </c:pt>
                <c:pt idx="6102">
                  <c:v>10.1</c:v>
                </c:pt>
                <c:pt idx="6103">
                  <c:v>10.1</c:v>
                </c:pt>
                <c:pt idx="6104">
                  <c:v>10.1</c:v>
                </c:pt>
                <c:pt idx="6105">
                  <c:v>10.1</c:v>
                </c:pt>
                <c:pt idx="6106">
                  <c:v>10.1</c:v>
                </c:pt>
                <c:pt idx="6107">
                  <c:v>10.1</c:v>
                </c:pt>
                <c:pt idx="6108">
                  <c:v>10.1</c:v>
                </c:pt>
                <c:pt idx="6109">
                  <c:v>10.1</c:v>
                </c:pt>
                <c:pt idx="6110">
                  <c:v>10.1</c:v>
                </c:pt>
                <c:pt idx="6111">
                  <c:v>10.1</c:v>
                </c:pt>
                <c:pt idx="6112">
                  <c:v>10.199999999999999</c:v>
                </c:pt>
                <c:pt idx="6113">
                  <c:v>10.1</c:v>
                </c:pt>
                <c:pt idx="6114">
                  <c:v>10.1</c:v>
                </c:pt>
                <c:pt idx="6115">
                  <c:v>10.1</c:v>
                </c:pt>
                <c:pt idx="6116">
                  <c:v>10.1</c:v>
                </c:pt>
                <c:pt idx="6117">
                  <c:v>10.1</c:v>
                </c:pt>
                <c:pt idx="6118">
                  <c:v>10.1</c:v>
                </c:pt>
                <c:pt idx="6119">
                  <c:v>10.1</c:v>
                </c:pt>
                <c:pt idx="6120">
                  <c:v>10.1</c:v>
                </c:pt>
                <c:pt idx="6121">
                  <c:v>10.1</c:v>
                </c:pt>
                <c:pt idx="6122">
                  <c:v>10.1</c:v>
                </c:pt>
                <c:pt idx="6123">
                  <c:v>10.1</c:v>
                </c:pt>
                <c:pt idx="6124">
                  <c:v>10.1</c:v>
                </c:pt>
                <c:pt idx="6125">
                  <c:v>10.1</c:v>
                </c:pt>
                <c:pt idx="6126">
                  <c:v>10.1</c:v>
                </c:pt>
                <c:pt idx="6127">
                  <c:v>10.1</c:v>
                </c:pt>
                <c:pt idx="6128">
                  <c:v>10.1</c:v>
                </c:pt>
                <c:pt idx="6129">
                  <c:v>10.1</c:v>
                </c:pt>
                <c:pt idx="6130">
                  <c:v>10.1</c:v>
                </c:pt>
                <c:pt idx="6131">
                  <c:v>10.1</c:v>
                </c:pt>
                <c:pt idx="6132">
                  <c:v>10.1</c:v>
                </c:pt>
                <c:pt idx="6133">
                  <c:v>10.1</c:v>
                </c:pt>
                <c:pt idx="6134">
                  <c:v>10.1</c:v>
                </c:pt>
                <c:pt idx="6135">
                  <c:v>10.1</c:v>
                </c:pt>
                <c:pt idx="6136">
                  <c:v>10.1</c:v>
                </c:pt>
                <c:pt idx="6137">
                  <c:v>10.1</c:v>
                </c:pt>
                <c:pt idx="6138">
                  <c:v>10.1</c:v>
                </c:pt>
                <c:pt idx="6139">
                  <c:v>10.1</c:v>
                </c:pt>
                <c:pt idx="6140">
                  <c:v>10.1</c:v>
                </c:pt>
                <c:pt idx="6141">
                  <c:v>10.1</c:v>
                </c:pt>
                <c:pt idx="6142">
                  <c:v>10.1</c:v>
                </c:pt>
                <c:pt idx="6143">
                  <c:v>10.1</c:v>
                </c:pt>
                <c:pt idx="6144">
                  <c:v>10.1</c:v>
                </c:pt>
                <c:pt idx="6145">
                  <c:v>10.1</c:v>
                </c:pt>
                <c:pt idx="6146">
                  <c:v>10.1</c:v>
                </c:pt>
                <c:pt idx="6147">
                  <c:v>10.1</c:v>
                </c:pt>
                <c:pt idx="6148">
                  <c:v>10.1</c:v>
                </c:pt>
                <c:pt idx="6149">
                  <c:v>10.1</c:v>
                </c:pt>
                <c:pt idx="6150">
                  <c:v>10.1</c:v>
                </c:pt>
                <c:pt idx="6151">
                  <c:v>10.1</c:v>
                </c:pt>
                <c:pt idx="6152">
                  <c:v>10.1</c:v>
                </c:pt>
                <c:pt idx="6153">
                  <c:v>10.1</c:v>
                </c:pt>
                <c:pt idx="6154">
                  <c:v>10.1</c:v>
                </c:pt>
                <c:pt idx="6155">
                  <c:v>10.1</c:v>
                </c:pt>
                <c:pt idx="6156">
                  <c:v>10.1</c:v>
                </c:pt>
                <c:pt idx="6157">
                  <c:v>10.1</c:v>
                </c:pt>
                <c:pt idx="6158">
                  <c:v>10.1</c:v>
                </c:pt>
                <c:pt idx="6159">
                  <c:v>10.1</c:v>
                </c:pt>
                <c:pt idx="6160">
                  <c:v>10.1</c:v>
                </c:pt>
                <c:pt idx="6161">
                  <c:v>10.1</c:v>
                </c:pt>
                <c:pt idx="6162">
                  <c:v>10.1</c:v>
                </c:pt>
                <c:pt idx="6163">
                  <c:v>10.1</c:v>
                </c:pt>
                <c:pt idx="6164">
                  <c:v>10.1</c:v>
                </c:pt>
                <c:pt idx="6165">
                  <c:v>10.1</c:v>
                </c:pt>
                <c:pt idx="6166">
                  <c:v>10.1</c:v>
                </c:pt>
                <c:pt idx="6167">
                  <c:v>10.1</c:v>
                </c:pt>
                <c:pt idx="6168">
                  <c:v>10.1</c:v>
                </c:pt>
                <c:pt idx="6169">
                  <c:v>10.1</c:v>
                </c:pt>
                <c:pt idx="6170">
                  <c:v>10.1</c:v>
                </c:pt>
                <c:pt idx="6171">
                  <c:v>10.1</c:v>
                </c:pt>
                <c:pt idx="6172">
                  <c:v>10.1</c:v>
                </c:pt>
                <c:pt idx="6173">
                  <c:v>10.1</c:v>
                </c:pt>
                <c:pt idx="6174">
                  <c:v>10.1</c:v>
                </c:pt>
                <c:pt idx="6175">
                  <c:v>10.1</c:v>
                </c:pt>
                <c:pt idx="6176">
                  <c:v>10.1</c:v>
                </c:pt>
                <c:pt idx="6177">
                  <c:v>10.1</c:v>
                </c:pt>
                <c:pt idx="6178">
                  <c:v>10.1</c:v>
                </c:pt>
                <c:pt idx="6179">
                  <c:v>10.1</c:v>
                </c:pt>
                <c:pt idx="6180">
                  <c:v>10.1</c:v>
                </c:pt>
                <c:pt idx="6181">
                  <c:v>10.1</c:v>
                </c:pt>
                <c:pt idx="6182">
                  <c:v>10.1</c:v>
                </c:pt>
                <c:pt idx="6183">
                  <c:v>10.1</c:v>
                </c:pt>
                <c:pt idx="6184">
                  <c:v>10.1</c:v>
                </c:pt>
                <c:pt idx="6185">
                  <c:v>10.1</c:v>
                </c:pt>
                <c:pt idx="6186">
                  <c:v>10.1</c:v>
                </c:pt>
                <c:pt idx="6187">
                  <c:v>10.1</c:v>
                </c:pt>
                <c:pt idx="6188">
                  <c:v>10.1</c:v>
                </c:pt>
                <c:pt idx="6189">
                  <c:v>10.1</c:v>
                </c:pt>
                <c:pt idx="6190">
                  <c:v>10.1</c:v>
                </c:pt>
                <c:pt idx="6191">
                  <c:v>10.1</c:v>
                </c:pt>
                <c:pt idx="6192">
                  <c:v>10.1</c:v>
                </c:pt>
                <c:pt idx="6193">
                  <c:v>10.1</c:v>
                </c:pt>
                <c:pt idx="6194">
                  <c:v>10.1</c:v>
                </c:pt>
                <c:pt idx="6195">
                  <c:v>10.1</c:v>
                </c:pt>
                <c:pt idx="6196">
                  <c:v>10.1</c:v>
                </c:pt>
                <c:pt idx="6197">
                  <c:v>10.1</c:v>
                </c:pt>
                <c:pt idx="6198">
                  <c:v>10.1</c:v>
                </c:pt>
                <c:pt idx="6199">
                  <c:v>10.1</c:v>
                </c:pt>
                <c:pt idx="6200">
                  <c:v>10.1</c:v>
                </c:pt>
                <c:pt idx="6201">
                  <c:v>10.1</c:v>
                </c:pt>
                <c:pt idx="6202">
                  <c:v>10.1</c:v>
                </c:pt>
                <c:pt idx="6203">
                  <c:v>10.1</c:v>
                </c:pt>
                <c:pt idx="6204">
                  <c:v>10.1</c:v>
                </c:pt>
                <c:pt idx="6205">
                  <c:v>10.1</c:v>
                </c:pt>
                <c:pt idx="6206">
                  <c:v>10.1</c:v>
                </c:pt>
                <c:pt idx="6207">
                  <c:v>10.1</c:v>
                </c:pt>
                <c:pt idx="6208">
                  <c:v>10.1</c:v>
                </c:pt>
                <c:pt idx="6209">
                  <c:v>10.1</c:v>
                </c:pt>
                <c:pt idx="6210">
                  <c:v>10.1</c:v>
                </c:pt>
                <c:pt idx="6211">
                  <c:v>10.1</c:v>
                </c:pt>
                <c:pt idx="6212">
                  <c:v>10.1</c:v>
                </c:pt>
                <c:pt idx="6213">
                  <c:v>10.1</c:v>
                </c:pt>
                <c:pt idx="6214">
                  <c:v>10</c:v>
                </c:pt>
                <c:pt idx="6215">
                  <c:v>10.1</c:v>
                </c:pt>
                <c:pt idx="6216">
                  <c:v>10.1</c:v>
                </c:pt>
                <c:pt idx="6217">
                  <c:v>10.1</c:v>
                </c:pt>
                <c:pt idx="6218">
                  <c:v>10.1</c:v>
                </c:pt>
                <c:pt idx="6219">
                  <c:v>10.1</c:v>
                </c:pt>
                <c:pt idx="6220">
                  <c:v>10.1</c:v>
                </c:pt>
                <c:pt idx="6221">
                  <c:v>10.1</c:v>
                </c:pt>
                <c:pt idx="6222">
                  <c:v>10.1</c:v>
                </c:pt>
                <c:pt idx="6223">
                  <c:v>10.1</c:v>
                </c:pt>
                <c:pt idx="6224">
                  <c:v>10.1</c:v>
                </c:pt>
                <c:pt idx="6225">
                  <c:v>10</c:v>
                </c:pt>
                <c:pt idx="6226">
                  <c:v>10.1</c:v>
                </c:pt>
                <c:pt idx="6227">
                  <c:v>10.1</c:v>
                </c:pt>
                <c:pt idx="6228">
                  <c:v>10.1</c:v>
                </c:pt>
                <c:pt idx="6229">
                  <c:v>10.1</c:v>
                </c:pt>
                <c:pt idx="6230">
                  <c:v>10.1</c:v>
                </c:pt>
                <c:pt idx="6231">
                  <c:v>10.1</c:v>
                </c:pt>
                <c:pt idx="6232">
                  <c:v>10.1</c:v>
                </c:pt>
                <c:pt idx="6233">
                  <c:v>10.1</c:v>
                </c:pt>
                <c:pt idx="6234">
                  <c:v>10.1</c:v>
                </c:pt>
                <c:pt idx="6235">
                  <c:v>10.1</c:v>
                </c:pt>
                <c:pt idx="6236">
                  <c:v>10.1</c:v>
                </c:pt>
                <c:pt idx="6237">
                  <c:v>10.1</c:v>
                </c:pt>
                <c:pt idx="6238">
                  <c:v>10.1</c:v>
                </c:pt>
                <c:pt idx="6239">
                  <c:v>10.1</c:v>
                </c:pt>
                <c:pt idx="6240">
                  <c:v>10.1</c:v>
                </c:pt>
                <c:pt idx="6241">
                  <c:v>10.1</c:v>
                </c:pt>
                <c:pt idx="6242">
                  <c:v>10</c:v>
                </c:pt>
                <c:pt idx="6243">
                  <c:v>10.1</c:v>
                </c:pt>
                <c:pt idx="6244">
                  <c:v>10.1</c:v>
                </c:pt>
                <c:pt idx="6245">
                  <c:v>10.1</c:v>
                </c:pt>
                <c:pt idx="6246">
                  <c:v>10.1</c:v>
                </c:pt>
                <c:pt idx="6247">
                  <c:v>10.1</c:v>
                </c:pt>
                <c:pt idx="6248">
                  <c:v>10.1</c:v>
                </c:pt>
                <c:pt idx="6249">
                  <c:v>10.1</c:v>
                </c:pt>
                <c:pt idx="6250">
                  <c:v>10.1</c:v>
                </c:pt>
                <c:pt idx="6251">
                  <c:v>10.1</c:v>
                </c:pt>
                <c:pt idx="6252">
                  <c:v>10.1</c:v>
                </c:pt>
                <c:pt idx="6253">
                  <c:v>10</c:v>
                </c:pt>
                <c:pt idx="6254">
                  <c:v>10</c:v>
                </c:pt>
                <c:pt idx="6255">
                  <c:v>10.1</c:v>
                </c:pt>
                <c:pt idx="6256">
                  <c:v>10.1</c:v>
                </c:pt>
                <c:pt idx="6257">
                  <c:v>10.1</c:v>
                </c:pt>
                <c:pt idx="6258">
                  <c:v>10.1</c:v>
                </c:pt>
                <c:pt idx="6259">
                  <c:v>10</c:v>
                </c:pt>
                <c:pt idx="6260">
                  <c:v>10.1</c:v>
                </c:pt>
                <c:pt idx="6261">
                  <c:v>10.1</c:v>
                </c:pt>
                <c:pt idx="6262">
                  <c:v>10.1</c:v>
                </c:pt>
                <c:pt idx="6263">
                  <c:v>10.1</c:v>
                </c:pt>
                <c:pt idx="6264">
                  <c:v>10.1</c:v>
                </c:pt>
                <c:pt idx="6265">
                  <c:v>10.1</c:v>
                </c:pt>
                <c:pt idx="6266">
                  <c:v>10.1</c:v>
                </c:pt>
                <c:pt idx="6267">
                  <c:v>10.1</c:v>
                </c:pt>
                <c:pt idx="6268">
                  <c:v>10.1</c:v>
                </c:pt>
                <c:pt idx="6269">
                  <c:v>10.1</c:v>
                </c:pt>
                <c:pt idx="6270">
                  <c:v>10.1</c:v>
                </c:pt>
                <c:pt idx="6271">
                  <c:v>10.1</c:v>
                </c:pt>
                <c:pt idx="6272">
                  <c:v>10</c:v>
                </c:pt>
                <c:pt idx="6273">
                  <c:v>10.1</c:v>
                </c:pt>
                <c:pt idx="6274">
                  <c:v>10.1</c:v>
                </c:pt>
                <c:pt idx="6275">
                  <c:v>10.1</c:v>
                </c:pt>
                <c:pt idx="6276">
                  <c:v>10.1</c:v>
                </c:pt>
                <c:pt idx="6277">
                  <c:v>10.1</c:v>
                </c:pt>
                <c:pt idx="6278">
                  <c:v>10.1</c:v>
                </c:pt>
                <c:pt idx="6279">
                  <c:v>10.1</c:v>
                </c:pt>
                <c:pt idx="6280">
                  <c:v>10.1</c:v>
                </c:pt>
                <c:pt idx="6281">
                  <c:v>10.1</c:v>
                </c:pt>
                <c:pt idx="6282">
                  <c:v>10.1</c:v>
                </c:pt>
                <c:pt idx="6283">
                  <c:v>10.1</c:v>
                </c:pt>
                <c:pt idx="6284">
                  <c:v>10.1</c:v>
                </c:pt>
                <c:pt idx="6285">
                  <c:v>10.1</c:v>
                </c:pt>
                <c:pt idx="6286">
                  <c:v>10.1</c:v>
                </c:pt>
                <c:pt idx="6287">
                  <c:v>10</c:v>
                </c:pt>
                <c:pt idx="6288">
                  <c:v>10</c:v>
                </c:pt>
                <c:pt idx="6289">
                  <c:v>10.1</c:v>
                </c:pt>
                <c:pt idx="6290">
                  <c:v>10</c:v>
                </c:pt>
                <c:pt idx="6291">
                  <c:v>10.1</c:v>
                </c:pt>
                <c:pt idx="6292">
                  <c:v>10.1</c:v>
                </c:pt>
                <c:pt idx="6293">
                  <c:v>10.1</c:v>
                </c:pt>
                <c:pt idx="6294">
                  <c:v>10.1</c:v>
                </c:pt>
                <c:pt idx="6295">
                  <c:v>10</c:v>
                </c:pt>
                <c:pt idx="6296">
                  <c:v>10.1</c:v>
                </c:pt>
                <c:pt idx="6297">
                  <c:v>10.1</c:v>
                </c:pt>
                <c:pt idx="6298">
                  <c:v>10.1</c:v>
                </c:pt>
                <c:pt idx="6299">
                  <c:v>10</c:v>
                </c:pt>
                <c:pt idx="6300">
                  <c:v>10.1</c:v>
                </c:pt>
                <c:pt idx="6301">
                  <c:v>10.1</c:v>
                </c:pt>
                <c:pt idx="6302">
                  <c:v>10.1</c:v>
                </c:pt>
                <c:pt idx="6303">
                  <c:v>10</c:v>
                </c:pt>
                <c:pt idx="6304">
                  <c:v>10.1</c:v>
                </c:pt>
                <c:pt idx="6305">
                  <c:v>10.1</c:v>
                </c:pt>
                <c:pt idx="6306">
                  <c:v>10</c:v>
                </c:pt>
                <c:pt idx="6307">
                  <c:v>10.1</c:v>
                </c:pt>
                <c:pt idx="6308">
                  <c:v>10.1</c:v>
                </c:pt>
                <c:pt idx="6309">
                  <c:v>10.1</c:v>
                </c:pt>
                <c:pt idx="6310">
                  <c:v>10.1</c:v>
                </c:pt>
                <c:pt idx="6311">
                  <c:v>10.1</c:v>
                </c:pt>
                <c:pt idx="6312">
                  <c:v>10.1</c:v>
                </c:pt>
                <c:pt idx="6313">
                  <c:v>10.1</c:v>
                </c:pt>
                <c:pt idx="6314">
                  <c:v>10.1</c:v>
                </c:pt>
                <c:pt idx="6315">
                  <c:v>10.1</c:v>
                </c:pt>
                <c:pt idx="6316">
                  <c:v>10.1</c:v>
                </c:pt>
                <c:pt idx="6317">
                  <c:v>10.1</c:v>
                </c:pt>
                <c:pt idx="6318">
                  <c:v>10.1</c:v>
                </c:pt>
                <c:pt idx="6319">
                  <c:v>10</c:v>
                </c:pt>
                <c:pt idx="6320">
                  <c:v>10.1</c:v>
                </c:pt>
                <c:pt idx="6321">
                  <c:v>10.1</c:v>
                </c:pt>
                <c:pt idx="6322">
                  <c:v>10.1</c:v>
                </c:pt>
                <c:pt idx="6323">
                  <c:v>10.1</c:v>
                </c:pt>
                <c:pt idx="6324">
                  <c:v>10.1</c:v>
                </c:pt>
                <c:pt idx="6325">
                  <c:v>10.1</c:v>
                </c:pt>
                <c:pt idx="6326">
                  <c:v>10</c:v>
                </c:pt>
                <c:pt idx="6327">
                  <c:v>10.1</c:v>
                </c:pt>
                <c:pt idx="6328">
                  <c:v>10.1</c:v>
                </c:pt>
                <c:pt idx="6329">
                  <c:v>10.1</c:v>
                </c:pt>
                <c:pt idx="6330">
                  <c:v>10.1</c:v>
                </c:pt>
                <c:pt idx="6331">
                  <c:v>10.1</c:v>
                </c:pt>
                <c:pt idx="6332">
                  <c:v>10.1</c:v>
                </c:pt>
                <c:pt idx="6333">
                  <c:v>10.1</c:v>
                </c:pt>
                <c:pt idx="6334">
                  <c:v>10.1</c:v>
                </c:pt>
                <c:pt idx="6335">
                  <c:v>10.1</c:v>
                </c:pt>
                <c:pt idx="6336">
                  <c:v>10.1</c:v>
                </c:pt>
                <c:pt idx="6337">
                  <c:v>10.1</c:v>
                </c:pt>
                <c:pt idx="6338">
                  <c:v>10.1</c:v>
                </c:pt>
                <c:pt idx="6339">
                  <c:v>10.1</c:v>
                </c:pt>
                <c:pt idx="6340">
                  <c:v>10.1</c:v>
                </c:pt>
                <c:pt idx="6341">
                  <c:v>10.1</c:v>
                </c:pt>
                <c:pt idx="6342">
                  <c:v>10.1</c:v>
                </c:pt>
                <c:pt idx="6343">
                  <c:v>10.1</c:v>
                </c:pt>
                <c:pt idx="6344">
                  <c:v>10.1</c:v>
                </c:pt>
                <c:pt idx="6345">
                  <c:v>10.1</c:v>
                </c:pt>
                <c:pt idx="6346">
                  <c:v>10.1</c:v>
                </c:pt>
                <c:pt idx="6347">
                  <c:v>10.1</c:v>
                </c:pt>
                <c:pt idx="6348">
                  <c:v>10.1</c:v>
                </c:pt>
                <c:pt idx="6349">
                  <c:v>10.1</c:v>
                </c:pt>
                <c:pt idx="6350">
                  <c:v>10.1</c:v>
                </c:pt>
                <c:pt idx="6351">
                  <c:v>10</c:v>
                </c:pt>
                <c:pt idx="6352">
                  <c:v>10.1</c:v>
                </c:pt>
                <c:pt idx="6353">
                  <c:v>10.1</c:v>
                </c:pt>
                <c:pt idx="6354">
                  <c:v>10.1</c:v>
                </c:pt>
                <c:pt idx="6355">
                  <c:v>10</c:v>
                </c:pt>
                <c:pt idx="6356">
                  <c:v>10.1</c:v>
                </c:pt>
                <c:pt idx="6357">
                  <c:v>10.1</c:v>
                </c:pt>
                <c:pt idx="6358">
                  <c:v>10.1</c:v>
                </c:pt>
                <c:pt idx="6359">
                  <c:v>10.1</c:v>
                </c:pt>
                <c:pt idx="6360">
                  <c:v>10</c:v>
                </c:pt>
                <c:pt idx="6361">
                  <c:v>10.1</c:v>
                </c:pt>
                <c:pt idx="6362">
                  <c:v>10.1</c:v>
                </c:pt>
                <c:pt idx="6363">
                  <c:v>10.1</c:v>
                </c:pt>
                <c:pt idx="6364">
                  <c:v>10.1</c:v>
                </c:pt>
                <c:pt idx="6365">
                  <c:v>10.1</c:v>
                </c:pt>
                <c:pt idx="6366">
                  <c:v>10.1</c:v>
                </c:pt>
                <c:pt idx="6367">
                  <c:v>10.1</c:v>
                </c:pt>
                <c:pt idx="6368">
                  <c:v>10</c:v>
                </c:pt>
                <c:pt idx="6369">
                  <c:v>10</c:v>
                </c:pt>
                <c:pt idx="6370">
                  <c:v>10.1</c:v>
                </c:pt>
                <c:pt idx="6371">
                  <c:v>10.1</c:v>
                </c:pt>
                <c:pt idx="6372">
                  <c:v>10.1</c:v>
                </c:pt>
                <c:pt idx="6373">
                  <c:v>10.1</c:v>
                </c:pt>
                <c:pt idx="6374">
                  <c:v>10.1</c:v>
                </c:pt>
                <c:pt idx="6375">
                  <c:v>10.1</c:v>
                </c:pt>
                <c:pt idx="6376">
                  <c:v>10.1</c:v>
                </c:pt>
                <c:pt idx="6377">
                  <c:v>10.1</c:v>
                </c:pt>
                <c:pt idx="6378">
                  <c:v>10.1</c:v>
                </c:pt>
                <c:pt idx="6379">
                  <c:v>10.1</c:v>
                </c:pt>
                <c:pt idx="6380">
                  <c:v>10.1</c:v>
                </c:pt>
                <c:pt idx="6381">
                  <c:v>10.1</c:v>
                </c:pt>
                <c:pt idx="6382">
                  <c:v>10.1</c:v>
                </c:pt>
                <c:pt idx="6383">
                  <c:v>10</c:v>
                </c:pt>
                <c:pt idx="6384">
                  <c:v>10</c:v>
                </c:pt>
                <c:pt idx="6385">
                  <c:v>10.1</c:v>
                </c:pt>
                <c:pt idx="6386">
                  <c:v>10.1</c:v>
                </c:pt>
                <c:pt idx="6387">
                  <c:v>10.1</c:v>
                </c:pt>
                <c:pt idx="6388">
                  <c:v>10.1</c:v>
                </c:pt>
                <c:pt idx="6389">
                  <c:v>10</c:v>
                </c:pt>
                <c:pt idx="6390">
                  <c:v>10.1</c:v>
                </c:pt>
                <c:pt idx="6391">
                  <c:v>10</c:v>
                </c:pt>
                <c:pt idx="6392">
                  <c:v>10.1</c:v>
                </c:pt>
                <c:pt idx="6393">
                  <c:v>10</c:v>
                </c:pt>
                <c:pt idx="6394">
                  <c:v>10</c:v>
                </c:pt>
                <c:pt idx="6395">
                  <c:v>10</c:v>
                </c:pt>
                <c:pt idx="6396">
                  <c:v>10.1</c:v>
                </c:pt>
                <c:pt idx="6397">
                  <c:v>10.1</c:v>
                </c:pt>
                <c:pt idx="6398">
                  <c:v>10.1</c:v>
                </c:pt>
                <c:pt idx="6399">
                  <c:v>10.1</c:v>
                </c:pt>
                <c:pt idx="6400">
                  <c:v>10.1</c:v>
                </c:pt>
                <c:pt idx="6401">
                  <c:v>10</c:v>
                </c:pt>
                <c:pt idx="6402">
                  <c:v>10.1</c:v>
                </c:pt>
                <c:pt idx="6403">
                  <c:v>10.1</c:v>
                </c:pt>
                <c:pt idx="6404">
                  <c:v>10</c:v>
                </c:pt>
                <c:pt idx="6405">
                  <c:v>10</c:v>
                </c:pt>
                <c:pt idx="6406">
                  <c:v>10</c:v>
                </c:pt>
                <c:pt idx="6407">
                  <c:v>10.1</c:v>
                </c:pt>
                <c:pt idx="6408">
                  <c:v>10</c:v>
                </c:pt>
                <c:pt idx="6409">
                  <c:v>10.1</c:v>
                </c:pt>
                <c:pt idx="6410">
                  <c:v>10.1</c:v>
                </c:pt>
                <c:pt idx="6411">
                  <c:v>10.1</c:v>
                </c:pt>
                <c:pt idx="6412">
                  <c:v>10</c:v>
                </c:pt>
                <c:pt idx="6413">
                  <c:v>10</c:v>
                </c:pt>
                <c:pt idx="6414">
                  <c:v>10.1</c:v>
                </c:pt>
                <c:pt idx="6415">
                  <c:v>10</c:v>
                </c:pt>
                <c:pt idx="6416">
                  <c:v>10</c:v>
                </c:pt>
                <c:pt idx="6417">
                  <c:v>10</c:v>
                </c:pt>
                <c:pt idx="6418">
                  <c:v>10.1</c:v>
                </c:pt>
                <c:pt idx="6419">
                  <c:v>10.1</c:v>
                </c:pt>
                <c:pt idx="6420">
                  <c:v>10.1</c:v>
                </c:pt>
                <c:pt idx="6421">
                  <c:v>10</c:v>
                </c:pt>
                <c:pt idx="6422">
                  <c:v>10.1</c:v>
                </c:pt>
                <c:pt idx="6423">
                  <c:v>10.1</c:v>
                </c:pt>
                <c:pt idx="6424">
                  <c:v>10.1</c:v>
                </c:pt>
                <c:pt idx="6425">
                  <c:v>10</c:v>
                </c:pt>
                <c:pt idx="6426">
                  <c:v>10.1</c:v>
                </c:pt>
                <c:pt idx="6427">
                  <c:v>10.1</c:v>
                </c:pt>
                <c:pt idx="6428">
                  <c:v>10</c:v>
                </c:pt>
                <c:pt idx="6429">
                  <c:v>10.1</c:v>
                </c:pt>
                <c:pt idx="6430">
                  <c:v>10</c:v>
                </c:pt>
                <c:pt idx="6431">
                  <c:v>10.1</c:v>
                </c:pt>
                <c:pt idx="6432">
                  <c:v>10.1</c:v>
                </c:pt>
                <c:pt idx="6433">
                  <c:v>10.1</c:v>
                </c:pt>
                <c:pt idx="6434">
                  <c:v>10.1</c:v>
                </c:pt>
                <c:pt idx="6435">
                  <c:v>10.1</c:v>
                </c:pt>
                <c:pt idx="6436">
                  <c:v>10</c:v>
                </c:pt>
                <c:pt idx="6437">
                  <c:v>10.1</c:v>
                </c:pt>
                <c:pt idx="6438">
                  <c:v>10</c:v>
                </c:pt>
                <c:pt idx="6439">
                  <c:v>10</c:v>
                </c:pt>
                <c:pt idx="6440">
                  <c:v>10.1</c:v>
                </c:pt>
                <c:pt idx="6441">
                  <c:v>10.1</c:v>
                </c:pt>
                <c:pt idx="6442">
                  <c:v>10</c:v>
                </c:pt>
                <c:pt idx="6443">
                  <c:v>10</c:v>
                </c:pt>
                <c:pt idx="6444">
                  <c:v>10</c:v>
                </c:pt>
                <c:pt idx="6445">
                  <c:v>10</c:v>
                </c:pt>
                <c:pt idx="6446">
                  <c:v>10</c:v>
                </c:pt>
                <c:pt idx="6447">
                  <c:v>10.1</c:v>
                </c:pt>
                <c:pt idx="6448">
                  <c:v>10</c:v>
                </c:pt>
                <c:pt idx="6449">
                  <c:v>10.1</c:v>
                </c:pt>
                <c:pt idx="6450">
                  <c:v>10</c:v>
                </c:pt>
                <c:pt idx="6451">
                  <c:v>10</c:v>
                </c:pt>
                <c:pt idx="6452">
                  <c:v>10.1</c:v>
                </c:pt>
                <c:pt idx="6453">
                  <c:v>10</c:v>
                </c:pt>
                <c:pt idx="6454">
                  <c:v>10</c:v>
                </c:pt>
                <c:pt idx="6455">
                  <c:v>10.1</c:v>
                </c:pt>
                <c:pt idx="6456">
                  <c:v>10</c:v>
                </c:pt>
                <c:pt idx="6457">
                  <c:v>10</c:v>
                </c:pt>
                <c:pt idx="6458">
                  <c:v>10</c:v>
                </c:pt>
                <c:pt idx="6459">
                  <c:v>10.1</c:v>
                </c:pt>
                <c:pt idx="6460">
                  <c:v>10</c:v>
                </c:pt>
                <c:pt idx="6461">
                  <c:v>10.1</c:v>
                </c:pt>
                <c:pt idx="6462">
                  <c:v>10.1</c:v>
                </c:pt>
                <c:pt idx="6463">
                  <c:v>10</c:v>
                </c:pt>
                <c:pt idx="6464">
                  <c:v>10.1</c:v>
                </c:pt>
                <c:pt idx="6465">
                  <c:v>10</c:v>
                </c:pt>
                <c:pt idx="6466">
                  <c:v>10.1</c:v>
                </c:pt>
                <c:pt idx="6467">
                  <c:v>10</c:v>
                </c:pt>
                <c:pt idx="6468">
                  <c:v>10.1</c:v>
                </c:pt>
                <c:pt idx="6469">
                  <c:v>10.1</c:v>
                </c:pt>
                <c:pt idx="6470">
                  <c:v>10.1</c:v>
                </c:pt>
                <c:pt idx="6471">
                  <c:v>10</c:v>
                </c:pt>
                <c:pt idx="6472">
                  <c:v>10.1</c:v>
                </c:pt>
                <c:pt idx="6473">
                  <c:v>10</c:v>
                </c:pt>
                <c:pt idx="6474">
                  <c:v>10.1</c:v>
                </c:pt>
                <c:pt idx="6475">
                  <c:v>10</c:v>
                </c:pt>
                <c:pt idx="6476">
                  <c:v>10.1</c:v>
                </c:pt>
                <c:pt idx="6477">
                  <c:v>10</c:v>
                </c:pt>
                <c:pt idx="6478">
                  <c:v>10.1</c:v>
                </c:pt>
                <c:pt idx="6479">
                  <c:v>10.1</c:v>
                </c:pt>
                <c:pt idx="6480">
                  <c:v>10</c:v>
                </c:pt>
                <c:pt idx="6481">
                  <c:v>10.1</c:v>
                </c:pt>
                <c:pt idx="6482">
                  <c:v>10</c:v>
                </c:pt>
                <c:pt idx="6483">
                  <c:v>10.1</c:v>
                </c:pt>
                <c:pt idx="6484">
                  <c:v>10.1</c:v>
                </c:pt>
                <c:pt idx="6485">
                  <c:v>10.1</c:v>
                </c:pt>
                <c:pt idx="6486">
                  <c:v>10</c:v>
                </c:pt>
                <c:pt idx="6487">
                  <c:v>10</c:v>
                </c:pt>
                <c:pt idx="6488">
                  <c:v>10</c:v>
                </c:pt>
                <c:pt idx="6489">
                  <c:v>10.1</c:v>
                </c:pt>
                <c:pt idx="6490">
                  <c:v>10</c:v>
                </c:pt>
                <c:pt idx="6491">
                  <c:v>10.1</c:v>
                </c:pt>
                <c:pt idx="6492">
                  <c:v>10</c:v>
                </c:pt>
                <c:pt idx="6493">
                  <c:v>10</c:v>
                </c:pt>
                <c:pt idx="6494">
                  <c:v>10</c:v>
                </c:pt>
                <c:pt idx="6495">
                  <c:v>10</c:v>
                </c:pt>
                <c:pt idx="6496">
                  <c:v>10</c:v>
                </c:pt>
                <c:pt idx="6497">
                  <c:v>10</c:v>
                </c:pt>
                <c:pt idx="6498">
                  <c:v>10</c:v>
                </c:pt>
                <c:pt idx="6499">
                  <c:v>10</c:v>
                </c:pt>
                <c:pt idx="6500">
                  <c:v>10</c:v>
                </c:pt>
                <c:pt idx="6501">
                  <c:v>10</c:v>
                </c:pt>
                <c:pt idx="6502">
                  <c:v>10.1</c:v>
                </c:pt>
                <c:pt idx="6503">
                  <c:v>10</c:v>
                </c:pt>
                <c:pt idx="6504">
                  <c:v>10</c:v>
                </c:pt>
                <c:pt idx="6505">
                  <c:v>10</c:v>
                </c:pt>
                <c:pt idx="6506">
                  <c:v>10</c:v>
                </c:pt>
                <c:pt idx="6507">
                  <c:v>10.1</c:v>
                </c:pt>
                <c:pt idx="6508">
                  <c:v>10</c:v>
                </c:pt>
                <c:pt idx="6509">
                  <c:v>10</c:v>
                </c:pt>
                <c:pt idx="6510">
                  <c:v>10</c:v>
                </c:pt>
                <c:pt idx="6511">
                  <c:v>10.1</c:v>
                </c:pt>
                <c:pt idx="6512">
                  <c:v>10</c:v>
                </c:pt>
                <c:pt idx="6513">
                  <c:v>10</c:v>
                </c:pt>
                <c:pt idx="6514">
                  <c:v>10</c:v>
                </c:pt>
                <c:pt idx="6515">
                  <c:v>10</c:v>
                </c:pt>
                <c:pt idx="6516">
                  <c:v>10</c:v>
                </c:pt>
                <c:pt idx="6517">
                  <c:v>10</c:v>
                </c:pt>
                <c:pt idx="6518">
                  <c:v>10</c:v>
                </c:pt>
                <c:pt idx="6519">
                  <c:v>10</c:v>
                </c:pt>
                <c:pt idx="6520">
                  <c:v>10</c:v>
                </c:pt>
                <c:pt idx="6521">
                  <c:v>10</c:v>
                </c:pt>
                <c:pt idx="6522">
                  <c:v>10</c:v>
                </c:pt>
                <c:pt idx="6523">
                  <c:v>10</c:v>
                </c:pt>
                <c:pt idx="6524">
                  <c:v>10</c:v>
                </c:pt>
                <c:pt idx="6525">
                  <c:v>10</c:v>
                </c:pt>
                <c:pt idx="6526">
                  <c:v>10</c:v>
                </c:pt>
                <c:pt idx="6527">
                  <c:v>10</c:v>
                </c:pt>
                <c:pt idx="6528">
                  <c:v>10</c:v>
                </c:pt>
                <c:pt idx="6529">
                  <c:v>10</c:v>
                </c:pt>
                <c:pt idx="6530">
                  <c:v>10</c:v>
                </c:pt>
                <c:pt idx="6531">
                  <c:v>10</c:v>
                </c:pt>
                <c:pt idx="6532">
                  <c:v>10</c:v>
                </c:pt>
                <c:pt idx="6533">
                  <c:v>10</c:v>
                </c:pt>
                <c:pt idx="6534">
                  <c:v>10</c:v>
                </c:pt>
                <c:pt idx="6535">
                  <c:v>10</c:v>
                </c:pt>
                <c:pt idx="6536">
                  <c:v>10</c:v>
                </c:pt>
                <c:pt idx="6537">
                  <c:v>10</c:v>
                </c:pt>
                <c:pt idx="6538">
                  <c:v>10</c:v>
                </c:pt>
                <c:pt idx="6539">
                  <c:v>10</c:v>
                </c:pt>
                <c:pt idx="6540">
                  <c:v>10</c:v>
                </c:pt>
                <c:pt idx="6541">
                  <c:v>10</c:v>
                </c:pt>
                <c:pt idx="6542">
                  <c:v>10</c:v>
                </c:pt>
                <c:pt idx="6543">
                  <c:v>10</c:v>
                </c:pt>
                <c:pt idx="6544">
                  <c:v>10</c:v>
                </c:pt>
                <c:pt idx="6545">
                  <c:v>10</c:v>
                </c:pt>
                <c:pt idx="6546">
                  <c:v>10.1</c:v>
                </c:pt>
                <c:pt idx="6547">
                  <c:v>10</c:v>
                </c:pt>
                <c:pt idx="6548">
                  <c:v>10</c:v>
                </c:pt>
                <c:pt idx="6549">
                  <c:v>10</c:v>
                </c:pt>
                <c:pt idx="6550">
                  <c:v>10.1</c:v>
                </c:pt>
                <c:pt idx="6551">
                  <c:v>10</c:v>
                </c:pt>
                <c:pt idx="6552">
                  <c:v>10</c:v>
                </c:pt>
                <c:pt idx="6553">
                  <c:v>10</c:v>
                </c:pt>
                <c:pt idx="6554">
                  <c:v>10</c:v>
                </c:pt>
                <c:pt idx="6555">
                  <c:v>10</c:v>
                </c:pt>
                <c:pt idx="6556">
                  <c:v>10</c:v>
                </c:pt>
                <c:pt idx="6557">
                  <c:v>10.1</c:v>
                </c:pt>
                <c:pt idx="6558">
                  <c:v>10</c:v>
                </c:pt>
                <c:pt idx="6559">
                  <c:v>10</c:v>
                </c:pt>
                <c:pt idx="6560">
                  <c:v>10</c:v>
                </c:pt>
                <c:pt idx="6561">
                  <c:v>10</c:v>
                </c:pt>
                <c:pt idx="6562">
                  <c:v>10.1</c:v>
                </c:pt>
                <c:pt idx="6563">
                  <c:v>10</c:v>
                </c:pt>
                <c:pt idx="6564">
                  <c:v>10</c:v>
                </c:pt>
                <c:pt idx="6565">
                  <c:v>10</c:v>
                </c:pt>
                <c:pt idx="6566">
                  <c:v>10.1</c:v>
                </c:pt>
                <c:pt idx="6567">
                  <c:v>10</c:v>
                </c:pt>
                <c:pt idx="6568">
                  <c:v>10</c:v>
                </c:pt>
                <c:pt idx="6569">
                  <c:v>10</c:v>
                </c:pt>
                <c:pt idx="6570">
                  <c:v>10</c:v>
                </c:pt>
                <c:pt idx="6571">
                  <c:v>10</c:v>
                </c:pt>
                <c:pt idx="6572">
                  <c:v>10</c:v>
                </c:pt>
                <c:pt idx="6573">
                  <c:v>10</c:v>
                </c:pt>
                <c:pt idx="6574">
                  <c:v>10</c:v>
                </c:pt>
                <c:pt idx="6575">
                  <c:v>10</c:v>
                </c:pt>
                <c:pt idx="6576">
                  <c:v>10</c:v>
                </c:pt>
                <c:pt idx="6577">
                  <c:v>10</c:v>
                </c:pt>
                <c:pt idx="6578">
                  <c:v>10</c:v>
                </c:pt>
                <c:pt idx="6579">
                  <c:v>10</c:v>
                </c:pt>
                <c:pt idx="6580">
                  <c:v>10</c:v>
                </c:pt>
                <c:pt idx="6581">
                  <c:v>10</c:v>
                </c:pt>
                <c:pt idx="6582">
                  <c:v>10</c:v>
                </c:pt>
                <c:pt idx="6583">
                  <c:v>10</c:v>
                </c:pt>
                <c:pt idx="6584">
                  <c:v>10</c:v>
                </c:pt>
                <c:pt idx="6585">
                  <c:v>10</c:v>
                </c:pt>
                <c:pt idx="6586">
                  <c:v>10</c:v>
                </c:pt>
                <c:pt idx="6587">
                  <c:v>10.1</c:v>
                </c:pt>
                <c:pt idx="6588">
                  <c:v>10</c:v>
                </c:pt>
                <c:pt idx="6589">
                  <c:v>10</c:v>
                </c:pt>
                <c:pt idx="6590">
                  <c:v>10</c:v>
                </c:pt>
                <c:pt idx="6591">
                  <c:v>10</c:v>
                </c:pt>
                <c:pt idx="6592">
                  <c:v>10</c:v>
                </c:pt>
                <c:pt idx="6593">
                  <c:v>10</c:v>
                </c:pt>
                <c:pt idx="6594">
                  <c:v>10</c:v>
                </c:pt>
                <c:pt idx="6595">
                  <c:v>10</c:v>
                </c:pt>
                <c:pt idx="6596">
                  <c:v>10</c:v>
                </c:pt>
                <c:pt idx="6597">
                  <c:v>10</c:v>
                </c:pt>
                <c:pt idx="6598">
                  <c:v>10.1</c:v>
                </c:pt>
                <c:pt idx="6599">
                  <c:v>10</c:v>
                </c:pt>
                <c:pt idx="6600">
                  <c:v>10</c:v>
                </c:pt>
                <c:pt idx="6601">
                  <c:v>10</c:v>
                </c:pt>
                <c:pt idx="6602">
                  <c:v>10</c:v>
                </c:pt>
                <c:pt idx="6603">
                  <c:v>10</c:v>
                </c:pt>
                <c:pt idx="6604">
                  <c:v>10</c:v>
                </c:pt>
                <c:pt idx="6605">
                  <c:v>10</c:v>
                </c:pt>
                <c:pt idx="6606">
                  <c:v>10</c:v>
                </c:pt>
                <c:pt idx="6607">
                  <c:v>10</c:v>
                </c:pt>
                <c:pt idx="6608">
                  <c:v>10</c:v>
                </c:pt>
                <c:pt idx="6609">
                  <c:v>10</c:v>
                </c:pt>
                <c:pt idx="6610">
                  <c:v>10.1</c:v>
                </c:pt>
                <c:pt idx="6611">
                  <c:v>10</c:v>
                </c:pt>
                <c:pt idx="6612">
                  <c:v>10</c:v>
                </c:pt>
                <c:pt idx="6613">
                  <c:v>10</c:v>
                </c:pt>
                <c:pt idx="6614">
                  <c:v>10</c:v>
                </c:pt>
                <c:pt idx="6615">
                  <c:v>10.1</c:v>
                </c:pt>
                <c:pt idx="6616">
                  <c:v>10</c:v>
                </c:pt>
                <c:pt idx="6617">
                  <c:v>10</c:v>
                </c:pt>
                <c:pt idx="6618">
                  <c:v>10</c:v>
                </c:pt>
                <c:pt idx="6619">
                  <c:v>10</c:v>
                </c:pt>
                <c:pt idx="6620">
                  <c:v>10</c:v>
                </c:pt>
                <c:pt idx="6621">
                  <c:v>10</c:v>
                </c:pt>
                <c:pt idx="6622">
                  <c:v>10</c:v>
                </c:pt>
                <c:pt idx="6623">
                  <c:v>10</c:v>
                </c:pt>
                <c:pt idx="6624">
                  <c:v>10</c:v>
                </c:pt>
                <c:pt idx="6625">
                  <c:v>10</c:v>
                </c:pt>
                <c:pt idx="6626">
                  <c:v>10</c:v>
                </c:pt>
                <c:pt idx="6627">
                  <c:v>10</c:v>
                </c:pt>
                <c:pt idx="6628">
                  <c:v>10</c:v>
                </c:pt>
                <c:pt idx="6629">
                  <c:v>10</c:v>
                </c:pt>
                <c:pt idx="6630">
                  <c:v>10</c:v>
                </c:pt>
                <c:pt idx="6631">
                  <c:v>10</c:v>
                </c:pt>
                <c:pt idx="6632">
                  <c:v>10</c:v>
                </c:pt>
                <c:pt idx="6633">
                  <c:v>10</c:v>
                </c:pt>
                <c:pt idx="6634">
                  <c:v>10</c:v>
                </c:pt>
                <c:pt idx="6635">
                  <c:v>10</c:v>
                </c:pt>
                <c:pt idx="6636">
                  <c:v>10</c:v>
                </c:pt>
                <c:pt idx="6637">
                  <c:v>10</c:v>
                </c:pt>
                <c:pt idx="6638">
                  <c:v>10</c:v>
                </c:pt>
                <c:pt idx="6639">
                  <c:v>10</c:v>
                </c:pt>
                <c:pt idx="6640">
                  <c:v>10</c:v>
                </c:pt>
                <c:pt idx="6641">
                  <c:v>10</c:v>
                </c:pt>
                <c:pt idx="6642">
                  <c:v>10</c:v>
                </c:pt>
                <c:pt idx="6643">
                  <c:v>10</c:v>
                </c:pt>
                <c:pt idx="6644">
                  <c:v>10</c:v>
                </c:pt>
                <c:pt idx="6645">
                  <c:v>10</c:v>
                </c:pt>
                <c:pt idx="6646">
                  <c:v>10</c:v>
                </c:pt>
                <c:pt idx="6647">
                  <c:v>10</c:v>
                </c:pt>
                <c:pt idx="6648">
                  <c:v>10</c:v>
                </c:pt>
                <c:pt idx="6649">
                  <c:v>10.1</c:v>
                </c:pt>
                <c:pt idx="6650">
                  <c:v>10</c:v>
                </c:pt>
                <c:pt idx="6651">
                  <c:v>10</c:v>
                </c:pt>
                <c:pt idx="6652">
                  <c:v>10</c:v>
                </c:pt>
                <c:pt idx="6653">
                  <c:v>10</c:v>
                </c:pt>
                <c:pt idx="6654">
                  <c:v>10</c:v>
                </c:pt>
                <c:pt idx="6655">
                  <c:v>10</c:v>
                </c:pt>
                <c:pt idx="6656">
                  <c:v>10</c:v>
                </c:pt>
                <c:pt idx="6657">
                  <c:v>10</c:v>
                </c:pt>
                <c:pt idx="6658">
                  <c:v>10.1</c:v>
                </c:pt>
                <c:pt idx="6659">
                  <c:v>10</c:v>
                </c:pt>
                <c:pt idx="6660">
                  <c:v>10</c:v>
                </c:pt>
                <c:pt idx="6661">
                  <c:v>10</c:v>
                </c:pt>
                <c:pt idx="6662">
                  <c:v>10</c:v>
                </c:pt>
                <c:pt idx="6663">
                  <c:v>10</c:v>
                </c:pt>
                <c:pt idx="6664">
                  <c:v>10</c:v>
                </c:pt>
                <c:pt idx="6665">
                  <c:v>10</c:v>
                </c:pt>
                <c:pt idx="6666">
                  <c:v>10</c:v>
                </c:pt>
                <c:pt idx="6667">
                  <c:v>10</c:v>
                </c:pt>
                <c:pt idx="6668">
                  <c:v>10</c:v>
                </c:pt>
                <c:pt idx="6669">
                  <c:v>10</c:v>
                </c:pt>
                <c:pt idx="6670">
                  <c:v>10</c:v>
                </c:pt>
                <c:pt idx="6671">
                  <c:v>10</c:v>
                </c:pt>
                <c:pt idx="6672">
                  <c:v>10</c:v>
                </c:pt>
                <c:pt idx="6673">
                  <c:v>10</c:v>
                </c:pt>
                <c:pt idx="6674">
                  <c:v>10.1</c:v>
                </c:pt>
                <c:pt idx="6675">
                  <c:v>10</c:v>
                </c:pt>
                <c:pt idx="6676">
                  <c:v>10</c:v>
                </c:pt>
                <c:pt idx="6677">
                  <c:v>10</c:v>
                </c:pt>
                <c:pt idx="6678">
                  <c:v>10</c:v>
                </c:pt>
                <c:pt idx="6679">
                  <c:v>10</c:v>
                </c:pt>
                <c:pt idx="6680">
                  <c:v>10</c:v>
                </c:pt>
                <c:pt idx="6681">
                  <c:v>10</c:v>
                </c:pt>
                <c:pt idx="6682">
                  <c:v>10</c:v>
                </c:pt>
                <c:pt idx="6683">
                  <c:v>10</c:v>
                </c:pt>
                <c:pt idx="6684">
                  <c:v>10</c:v>
                </c:pt>
                <c:pt idx="6685">
                  <c:v>10</c:v>
                </c:pt>
                <c:pt idx="6686">
                  <c:v>10</c:v>
                </c:pt>
                <c:pt idx="6687">
                  <c:v>10</c:v>
                </c:pt>
                <c:pt idx="6688">
                  <c:v>10</c:v>
                </c:pt>
                <c:pt idx="6689">
                  <c:v>10</c:v>
                </c:pt>
                <c:pt idx="6690">
                  <c:v>10</c:v>
                </c:pt>
                <c:pt idx="6691">
                  <c:v>10</c:v>
                </c:pt>
                <c:pt idx="6692">
                  <c:v>10</c:v>
                </c:pt>
                <c:pt idx="6693">
                  <c:v>10</c:v>
                </c:pt>
                <c:pt idx="6694">
                  <c:v>10</c:v>
                </c:pt>
                <c:pt idx="6695">
                  <c:v>10</c:v>
                </c:pt>
                <c:pt idx="6696">
                  <c:v>10</c:v>
                </c:pt>
                <c:pt idx="6697">
                  <c:v>10</c:v>
                </c:pt>
                <c:pt idx="6698">
                  <c:v>10</c:v>
                </c:pt>
                <c:pt idx="6699">
                  <c:v>10</c:v>
                </c:pt>
                <c:pt idx="6700">
                  <c:v>10</c:v>
                </c:pt>
                <c:pt idx="6701">
                  <c:v>10</c:v>
                </c:pt>
                <c:pt idx="6702">
                  <c:v>10</c:v>
                </c:pt>
                <c:pt idx="6703">
                  <c:v>10</c:v>
                </c:pt>
                <c:pt idx="6704">
                  <c:v>10</c:v>
                </c:pt>
                <c:pt idx="6705">
                  <c:v>10</c:v>
                </c:pt>
                <c:pt idx="6706">
                  <c:v>10</c:v>
                </c:pt>
                <c:pt idx="6707">
                  <c:v>10</c:v>
                </c:pt>
                <c:pt idx="6708">
                  <c:v>10</c:v>
                </c:pt>
                <c:pt idx="6709">
                  <c:v>10</c:v>
                </c:pt>
                <c:pt idx="6710">
                  <c:v>10</c:v>
                </c:pt>
                <c:pt idx="6711">
                  <c:v>10</c:v>
                </c:pt>
                <c:pt idx="6712">
                  <c:v>10</c:v>
                </c:pt>
                <c:pt idx="6713">
                  <c:v>10</c:v>
                </c:pt>
                <c:pt idx="6714">
                  <c:v>10</c:v>
                </c:pt>
                <c:pt idx="6715">
                  <c:v>10</c:v>
                </c:pt>
                <c:pt idx="6716">
                  <c:v>10</c:v>
                </c:pt>
                <c:pt idx="6717">
                  <c:v>10</c:v>
                </c:pt>
                <c:pt idx="6718">
                  <c:v>10</c:v>
                </c:pt>
                <c:pt idx="6719">
                  <c:v>10</c:v>
                </c:pt>
                <c:pt idx="6720">
                  <c:v>10</c:v>
                </c:pt>
                <c:pt idx="6721">
                  <c:v>10</c:v>
                </c:pt>
                <c:pt idx="6722">
                  <c:v>10</c:v>
                </c:pt>
                <c:pt idx="6723">
                  <c:v>10</c:v>
                </c:pt>
                <c:pt idx="6724">
                  <c:v>10</c:v>
                </c:pt>
                <c:pt idx="6725">
                  <c:v>10</c:v>
                </c:pt>
                <c:pt idx="6726">
                  <c:v>10</c:v>
                </c:pt>
                <c:pt idx="6727">
                  <c:v>10</c:v>
                </c:pt>
                <c:pt idx="6728">
                  <c:v>10</c:v>
                </c:pt>
                <c:pt idx="6729">
                  <c:v>10</c:v>
                </c:pt>
                <c:pt idx="6730">
                  <c:v>10</c:v>
                </c:pt>
                <c:pt idx="6731">
                  <c:v>10</c:v>
                </c:pt>
                <c:pt idx="6732">
                  <c:v>10</c:v>
                </c:pt>
                <c:pt idx="6733">
                  <c:v>10</c:v>
                </c:pt>
                <c:pt idx="6734">
                  <c:v>10</c:v>
                </c:pt>
                <c:pt idx="6735">
                  <c:v>10</c:v>
                </c:pt>
                <c:pt idx="6736">
                  <c:v>10</c:v>
                </c:pt>
                <c:pt idx="6737">
                  <c:v>10</c:v>
                </c:pt>
                <c:pt idx="6738">
                  <c:v>10</c:v>
                </c:pt>
                <c:pt idx="6739">
                  <c:v>10.1</c:v>
                </c:pt>
                <c:pt idx="6740">
                  <c:v>10</c:v>
                </c:pt>
                <c:pt idx="6741">
                  <c:v>10</c:v>
                </c:pt>
                <c:pt idx="6742">
                  <c:v>10</c:v>
                </c:pt>
                <c:pt idx="6743">
                  <c:v>10</c:v>
                </c:pt>
                <c:pt idx="6744">
                  <c:v>10</c:v>
                </c:pt>
                <c:pt idx="6745">
                  <c:v>10</c:v>
                </c:pt>
                <c:pt idx="6746">
                  <c:v>10</c:v>
                </c:pt>
                <c:pt idx="6747">
                  <c:v>10</c:v>
                </c:pt>
                <c:pt idx="6748">
                  <c:v>10</c:v>
                </c:pt>
                <c:pt idx="6749">
                  <c:v>10</c:v>
                </c:pt>
                <c:pt idx="6750">
                  <c:v>10</c:v>
                </c:pt>
                <c:pt idx="6751">
                  <c:v>10</c:v>
                </c:pt>
                <c:pt idx="6752">
                  <c:v>10</c:v>
                </c:pt>
                <c:pt idx="6753">
                  <c:v>10</c:v>
                </c:pt>
                <c:pt idx="6754">
                  <c:v>10</c:v>
                </c:pt>
                <c:pt idx="6755">
                  <c:v>10</c:v>
                </c:pt>
                <c:pt idx="6756">
                  <c:v>10</c:v>
                </c:pt>
                <c:pt idx="6757">
                  <c:v>10</c:v>
                </c:pt>
                <c:pt idx="6758">
                  <c:v>10</c:v>
                </c:pt>
                <c:pt idx="6759">
                  <c:v>10</c:v>
                </c:pt>
                <c:pt idx="6760">
                  <c:v>10</c:v>
                </c:pt>
                <c:pt idx="6761">
                  <c:v>10</c:v>
                </c:pt>
                <c:pt idx="6762">
                  <c:v>10</c:v>
                </c:pt>
                <c:pt idx="6763">
                  <c:v>10</c:v>
                </c:pt>
                <c:pt idx="6764">
                  <c:v>10</c:v>
                </c:pt>
                <c:pt idx="6765">
                  <c:v>10</c:v>
                </c:pt>
                <c:pt idx="6766">
                  <c:v>10</c:v>
                </c:pt>
                <c:pt idx="6767">
                  <c:v>10</c:v>
                </c:pt>
                <c:pt idx="6768">
                  <c:v>10</c:v>
                </c:pt>
                <c:pt idx="6769">
                  <c:v>10</c:v>
                </c:pt>
                <c:pt idx="6770">
                  <c:v>10</c:v>
                </c:pt>
                <c:pt idx="6771">
                  <c:v>10</c:v>
                </c:pt>
                <c:pt idx="6772">
                  <c:v>10</c:v>
                </c:pt>
                <c:pt idx="6773">
                  <c:v>10</c:v>
                </c:pt>
                <c:pt idx="6774">
                  <c:v>10</c:v>
                </c:pt>
                <c:pt idx="6775">
                  <c:v>10</c:v>
                </c:pt>
                <c:pt idx="6776">
                  <c:v>10</c:v>
                </c:pt>
                <c:pt idx="6777">
                  <c:v>10</c:v>
                </c:pt>
                <c:pt idx="6778">
                  <c:v>10</c:v>
                </c:pt>
                <c:pt idx="6779">
                  <c:v>10</c:v>
                </c:pt>
                <c:pt idx="6780">
                  <c:v>10</c:v>
                </c:pt>
                <c:pt idx="6781">
                  <c:v>10</c:v>
                </c:pt>
                <c:pt idx="6782">
                  <c:v>10</c:v>
                </c:pt>
                <c:pt idx="6783">
                  <c:v>10</c:v>
                </c:pt>
                <c:pt idx="6784">
                  <c:v>10</c:v>
                </c:pt>
                <c:pt idx="6785">
                  <c:v>10</c:v>
                </c:pt>
                <c:pt idx="6786">
                  <c:v>10</c:v>
                </c:pt>
                <c:pt idx="6787">
                  <c:v>10</c:v>
                </c:pt>
                <c:pt idx="6788">
                  <c:v>10</c:v>
                </c:pt>
                <c:pt idx="6789">
                  <c:v>10</c:v>
                </c:pt>
                <c:pt idx="6790">
                  <c:v>10</c:v>
                </c:pt>
                <c:pt idx="6791">
                  <c:v>10</c:v>
                </c:pt>
                <c:pt idx="6792">
                  <c:v>10</c:v>
                </c:pt>
                <c:pt idx="6793">
                  <c:v>10</c:v>
                </c:pt>
                <c:pt idx="6794">
                  <c:v>10</c:v>
                </c:pt>
                <c:pt idx="6795">
                  <c:v>10</c:v>
                </c:pt>
                <c:pt idx="6796">
                  <c:v>10</c:v>
                </c:pt>
                <c:pt idx="6797">
                  <c:v>10</c:v>
                </c:pt>
                <c:pt idx="6798">
                  <c:v>10</c:v>
                </c:pt>
                <c:pt idx="6799">
                  <c:v>10</c:v>
                </c:pt>
                <c:pt idx="6800">
                  <c:v>10</c:v>
                </c:pt>
                <c:pt idx="6801">
                  <c:v>10</c:v>
                </c:pt>
                <c:pt idx="6802">
                  <c:v>10</c:v>
                </c:pt>
                <c:pt idx="6803">
                  <c:v>10</c:v>
                </c:pt>
                <c:pt idx="6804">
                  <c:v>10</c:v>
                </c:pt>
                <c:pt idx="6805">
                  <c:v>10</c:v>
                </c:pt>
                <c:pt idx="6806">
                  <c:v>10</c:v>
                </c:pt>
                <c:pt idx="6807">
                  <c:v>10</c:v>
                </c:pt>
                <c:pt idx="6808">
                  <c:v>10</c:v>
                </c:pt>
                <c:pt idx="6809">
                  <c:v>10</c:v>
                </c:pt>
                <c:pt idx="6810">
                  <c:v>10</c:v>
                </c:pt>
                <c:pt idx="6811">
                  <c:v>10</c:v>
                </c:pt>
                <c:pt idx="6812">
                  <c:v>10</c:v>
                </c:pt>
                <c:pt idx="6813">
                  <c:v>10</c:v>
                </c:pt>
                <c:pt idx="6814">
                  <c:v>10</c:v>
                </c:pt>
                <c:pt idx="6815">
                  <c:v>10</c:v>
                </c:pt>
                <c:pt idx="6816">
                  <c:v>10</c:v>
                </c:pt>
                <c:pt idx="6817">
                  <c:v>10</c:v>
                </c:pt>
                <c:pt idx="6818">
                  <c:v>10</c:v>
                </c:pt>
                <c:pt idx="6819">
                  <c:v>10</c:v>
                </c:pt>
                <c:pt idx="6820">
                  <c:v>10</c:v>
                </c:pt>
                <c:pt idx="6821">
                  <c:v>10</c:v>
                </c:pt>
                <c:pt idx="6822">
                  <c:v>10</c:v>
                </c:pt>
                <c:pt idx="6823">
                  <c:v>10</c:v>
                </c:pt>
                <c:pt idx="6824">
                  <c:v>10</c:v>
                </c:pt>
                <c:pt idx="6825">
                  <c:v>10</c:v>
                </c:pt>
                <c:pt idx="6826">
                  <c:v>10</c:v>
                </c:pt>
                <c:pt idx="6827">
                  <c:v>10</c:v>
                </c:pt>
                <c:pt idx="6828">
                  <c:v>10</c:v>
                </c:pt>
                <c:pt idx="6829">
                  <c:v>10</c:v>
                </c:pt>
                <c:pt idx="6830">
                  <c:v>10</c:v>
                </c:pt>
                <c:pt idx="6831">
                  <c:v>10</c:v>
                </c:pt>
                <c:pt idx="6832">
                  <c:v>10</c:v>
                </c:pt>
                <c:pt idx="6833">
                  <c:v>10</c:v>
                </c:pt>
                <c:pt idx="6834">
                  <c:v>10</c:v>
                </c:pt>
                <c:pt idx="6835">
                  <c:v>10</c:v>
                </c:pt>
                <c:pt idx="6836">
                  <c:v>10</c:v>
                </c:pt>
                <c:pt idx="6837">
                  <c:v>10</c:v>
                </c:pt>
                <c:pt idx="6838">
                  <c:v>10</c:v>
                </c:pt>
                <c:pt idx="6839">
                  <c:v>10</c:v>
                </c:pt>
                <c:pt idx="6840">
                  <c:v>10</c:v>
                </c:pt>
                <c:pt idx="6841">
                  <c:v>10</c:v>
                </c:pt>
                <c:pt idx="6842">
                  <c:v>10</c:v>
                </c:pt>
                <c:pt idx="6843">
                  <c:v>10</c:v>
                </c:pt>
                <c:pt idx="6844">
                  <c:v>10</c:v>
                </c:pt>
                <c:pt idx="6845">
                  <c:v>10</c:v>
                </c:pt>
                <c:pt idx="6846">
                  <c:v>10</c:v>
                </c:pt>
                <c:pt idx="6847">
                  <c:v>10</c:v>
                </c:pt>
                <c:pt idx="6848">
                  <c:v>10</c:v>
                </c:pt>
                <c:pt idx="6849">
                  <c:v>10</c:v>
                </c:pt>
                <c:pt idx="6850">
                  <c:v>10</c:v>
                </c:pt>
                <c:pt idx="6851">
                  <c:v>10</c:v>
                </c:pt>
                <c:pt idx="6852">
                  <c:v>10</c:v>
                </c:pt>
                <c:pt idx="6853">
                  <c:v>10</c:v>
                </c:pt>
                <c:pt idx="6854">
                  <c:v>10</c:v>
                </c:pt>
                <c:pt idx="6855">
                  <c:v>10</c:v>
                </c:pt>
                <c:pt idx="6856">
                  <c:v>10</c:v>
                </c:pt>
                <c:pt idx="6857">
                  <c:v>10</c:v>
                </c:pt>
                <c:pt idx="6858">
                  <c:v>10</c:v>
                </c:pt>
                <c:pt idx="6859">
                  <c:v>10</c:v>
                </c:pt>
                <c:pt idx="6860">
                  <c:v>10</c:v>
                </c:pt>
                <c:pt idx="6861">
                  <c:v>10</c:v>
                </c:pt>
                <c:pt idx="6862">
                  <c:v>10</c:v>
                </c:pt>
                <c:pt idx="6863">
                  <c:v>10</c:v>
                </c:pt>
                <c:pt idx="6864">
                  <c:v>10</c:v>
                </c:pt>
                <c:pt idx="6865">
                  <c:v>10</c:v>
                </c:pt>
                <c:pt idx="6866">
                  <c:v>10</c:v>
                </c:pt>
                <c:pt idx="6867">
                  <c:v>10</c:v>
                </c:pt>
                <c:pt idx="6868">
                  <c:v>10</c:v>
                </c:pt>
                <c:pt idx="6869">
                  <c:v>10</c:v>
                </c:pt>
                <c:pt idx="6870">
                  <c:v>10</c:v>
                </c:pt>
                <c:pt idx="6871">
                  <c:v>10</c:v>
                </c:pt>
                <c:pt idx="6872">
                  <c:v>10</c:v>
                </c:pt>
                <c:pt idx="6873">
                  <c:v>10</c:v>
                </c:pt>
                <c:pt idx="6874">
                  <c:v>10</c:v>
                </c:pt>
                <c:pt idx="6875">
                  <c:v>10</c:v>
                </c:pt>
                <c:pt idx="6876">
                  <c:v>10</c:v>
                </c:pt>
                <c:pt idx="6877">
                  <c:v>10</c:v>
                </c:pt>
                <c:pt idx="6878">
                  <c:v>10</c:v>
                </c:pt>
                <c:pt idx="6879">
                  <c:v>10</c:v>
                </c:pt>
                <c:pt idx="6880">
                  <c:v>10</c:v>
                </c:pt>
                <c:pt idx="6881">
                  <c:v>10</c:v>
                </c:pt>
                <c:pt idx="6882">
                  <c:v>10</c:v>
                </c:pt>
                <c:pt idx="6883">
                  <c:v>10</c:v>
                </c:pt>
                <c:pt idx="6884">
                  <c:v>10</c:v>
                </c:pt>
                <c:pt idx="6885">
                  <c:v>10</c:v>
                </c:pt>
                <c:pt idx="6886">
                  <c:v>10</c:v>
                </c:pt>
                <c:pt idx="6887">
                  <c:v>10</c:v>
                </c:pt>
                <c:pt idx="6888">
                  <c:v>10</c:v>
                </c:pt>
                <c:pt idx="6889">
                  <c:v>10</c:v>
                </c:pt>
                <c:pt idx="6890">
                  <c:v>10</c:v>
                </c:pt>
                <c:pt idx="6891">
                  <c:v>10</c:v>
                </c:pt>
                <c:pt idx="6892">
                  <c:v>10</c:v>
                </c:pt>
                <c:pt idx="6893">
                  <c:v>10</c:v>
                </c:pt>
                <c:pt idx="6894">
                  <c:v>10</c:v>
                </c:pt>
                <c:pt idx="6895">
                  <c:v>10</c:v>
                </c:pt>
                <c:pt idx="6896">
                  <c:v>10</c:v>
                </c:pt>
                <c:pt idx="6897">
                  <c:v>10</c:v>
                </c:pt>
                <c:pt idx="6898">
                  <c:v>10</c:v>
                </c:pt>
                <c:pt idx="6899">
                  <c:v>10</c:v>
                </c:pt>
                <c:pt idx="6900">
                  <c:v>10</c:v>
                </c:pt>
                <c:pt idx="6901">
                  <c:v>10</c:v>
                </c:pt>
                <c:pt idx="6902">
                  <c:v>10</c:v>
                </c:pt>
                <c:pt idx="6903">
                  <c:v>10</c:v>
                </c:pt>
                <c:pt idx="6904">
                  <c:v>10</c:v>
                </c:pt>
                <c:pt idx="6905">
                  <c:v>10</c:v>
                </c:pt>
                <c:pt idx="6906">
                  <c:v>10</c:v>
                </c:pt>
                <c:pt idx="6907">
                  <c:v>10</c:v>
                </c:pt>
                <c:pt idx="6908">
                  <c:v>10</c:v>
                </c:pt>
                <c:pt idx="6909">
                  <c:v>10</c:v>
                </c:pt>
                <c:pt idx="6910">
                  <c:v>10</c:v>
                </c:pt>
                <c:pt idx="6911">
                  <c:v>10</c:v>
                </c:pt>
                <c:pt idx="6912">
                  <c:v>10</c:v>
                </c:pt>
                <c:pt idx="6913">
                  <c:v>10</c:v>
                </c:pt>
                <c:pt idx="6914">
                  <c:v>10</c:v>
                </c:pt>
                <c:pt idx="6915">
                  <c:v>10</c:v>
                </c:pt>
                <c:pt idx="6916">
                  <c:v>10</c:v>
                </c:pt>
                <c:pt idx="6917">
                  <c:v>10</c:v>
                </c:pt>
                <c:pt idx="6918">
                  <c:v>10</c:v>
                </c:pt>
                <c:pt idx="6919">
                  <c:v>10</c:v>
                </c:pt>
                <c:pt idx="6920">
                  <c:v>10</c:v>
                </c:pt>
                <c:pt idx="6921">
                  <c:v>10</c:v>
                </c:pt>
                <c:pt idx="6922">
                  <c:v>10</c:v>
                </c:pt>
                <c:pt idx="6923">
                  <c:v>10</c:v>
                </c:pt>
                <c:pt idx="6924">
                  <c:v>10</c:v>
                </c:pt>
                <c:pt idx="6925">
                  <c:v>10</c:v>
                </c:pt>
                <c:pt idx="6926">
                  <c:v>10</c:v>
                </c:pt>
                <c:pt idx="6927">
                  <c:v>10</c:v>
                </c:pt>
                <c:pt idx="6928">
                  <c:v>10</c:v>
                </c:pt>
                <c:pt idx="6929">
                  <c:v>10</c:v>
                </c:pt>
                <c:pt idx="6930">
                  <c:v>10</c:v>
                </c:pt>
                <c:pt idx="6931">
                  <c:v>10</c:v>
                </c:pt>
                <c:pt idx="6932">
                  <c:v>10</c:v>
                </c:pt>
                <c:pt idx="6933">
                  <c:v>10</c:v>
                </c:pt>
                <c:pt idx="6934">
                  <c:v>10</c:v>
                </c:pt>
                <c:pt idx="6935">
                  <c:v>10</c:v>
                </c:pt>
                <c:pt idx="6936">
                  <c:v>10</c:v>
                </c:pt>
                <c:pt idx="6937">
                  <c:v>10</c:v>
                </c:pt>
                <c:pt idx="6938">
                  <c:v>10</c:v>
                </c:pt>
                <c:pt idx="6939">
                  <c:v>10</c:v>
                </c:pt>
                <c:pt idx="6940">
                  <c:v>10</c:v>
                </c:pt>
                <c:pt idx="6941">
                  <c:v>10</c:v>
                </c:pt>
                <c:pt idx="6942">
                  <c:v>10</c:v>
                </c:pt>
                <c:pt idx="6943">
                  <c:v>10</c:v>
                </c:pt>
                <c:pt idx="6944">
                  <c:v>10</c:v>
                </c:pt>
                <c:pt idx="6945">
                  <c:v>10</c:v>
                </c:pt>
                <c:pt idx="6946">
                  <c:v>10</c:v>
                </c:pt>
                <c:pt idx="6947">
                  <c:v>10</c:v>
                </c:pt>
                <c:pt idx="6948">
                  <c:v>10</c:v>
                </c:pt>
                <c:pt idx="6949">
                  <c:v>10</c:v>
                </c:pt>
                <c:pt idx="6950">
                  <c:v>10</c:v>
                </c:pt>
                <c:pt idx="6951">
                  <c:v>10</c:v>
                </c:pt>
                <c:pt idx="6952">
                  <c:v>10</c:v>
                </c:pt>
                <c:pt idx="6953">
                  <c:v>10</c:v>
                </c:pt>
                <c:pt idx="6954">
                  <c:v>10</c:v>
                </c:pt>
                <c:pt idx="6955">
                  <c:v>10</c:v>
                </c:pt>
                <c:pt idx="6956">
                  <c:v>10</c:v>
                </c:pt>
                <c:pt idx="6957">
                  <c:v>10</c:v>
                </c:pt>
                <c:pt idx="6958">
                  <c:v>10</c:v>
                </c:pt>
                <c:pt idx="6959">
                  <c:v>10</c:v>
                </c:pt>
                <c:pt idx="6960">
                  <c:v>10</c:v>
                </c:pt>
                <c:pt idx="6961">
                  <c:v>10</c:v>
                </c:pt>
                <c:pt idx="6962">
                  <c:v>10</c:v>
                </c:pt>
                <c:pt idx="6963">
                  <c:v>10</c:v>
                </c:pt>
                <c:pt idx="6964">
                  <c:v>10</c:v>
                </c:pt>
                <c:pt idx="6965">
                  <c:v>10</c:v>
                </c:pt>
                <c:pt idx="6966">
                  <c:v>10</c:v>
                </c:pt>
                <c:pt idx="6967">
                  <c:v>10</c:v>
                </c:pt>
                <c:pt idx="6968">
                  <c:v>10</c:v>
                </c:pt>
                <c:pt idx="6969">
                  <c:v>10</c:v>
                </c:pt>
                <c:pt idx="6970">
                  <c:v>10</c:v>
                </c:pt>
                <c:pt idx="6971">
                  <c:v>10</c:v>
                </c:pt>
                <c:pt idx="6972">
                  <c:v>10</c:v>
                </c:pt>
                <c:pt idx="6973">
                  <c:v>10</c:v>
                </c:pt>
                <c:pt idx="6974">
                  <c:v>10</c:v>
                </c:pt>
                <c:pt idx="6975">
                  <c:v>10</c:v>
                </c:pt>
                <c:pt idx="6976">
                  <c:v>10</c:v>
                </c:pt>
                <c:pt idx="6977">
                  <c:v>10</c:v>
                </c:pt>
                <c:pt idx="6978">
                  <c:v>10</c:v>
                </c:pt>
                <c:pt idx="6979">
                  <c:v>10</c:v>
                </c:pt>
                <c:pt idx="6980">
                  <c:v>10</c:v>
                </c:pt>
                <c:pt idx="6981">
                  <c:v>10</c:v>
                </c:pt>
                <c:pt idx="6982">
                  <c:v>10</c:v>
                </c:pt>
                <c:pt idx="6983">
                  <c:v>10</c:v>
                </c:pt>
                <c:pt idx="6984">
                  <c:v>10</c:v>
                </c:pt>
                <c:pt idx="6985">
                  <c:v>10</c:v>
                </c:pt>
                <c:pt idx="6986">
                  <c:v>10</c:v>
                </c:pt>
                <c:pt idx="6987">
                  <c:v>10</c:v>
                </c:pt>
                <c:pt idx="6988">
                  <c:v>10</c:v>
                </c:pt>
                <c:pt idx="6989">
                  <c:v>10</c:v>
                </c:pt>
                <c:pt idx="6990">
                  <c:v>10</c:v>
                </c:pt>
                <c:pt idx="6991">
                  <c:v>10</c:v>
                </c:pt>
                <c:pt idx="6992">
                  <c:v>10</c:v>
                </c:pt>
                <c:pt idx="6993">
                  <c:v>10</c:v>
                </c:pt>
                <c:pt idx="6994">
                  <c:v>10</c:v>
                </c:pt>
                <c:pt idx="6995">
                  <c:v>10</c:v>
                </c:pt>
                <c:pt idx="6996">
                  <c:v>10</c:v>
                </c:pt>
                <c:pt idx="6997">
                  <c:v>10</c:v>
                </c:pt>
                <c:pt idx="6998">
                  <c:v>10</c:v>
                </c:pt>
                <c:pt idx="6999">
                  <c:v>10</c:v>
                </c:pt>
                <c:pt idx="7000">
                  <c:v>10</c:v>
                </c:pt>
                <c:pt idx="7001">
                  <c:v>10</c:v>
                </c:pt>
                <c:pt idx="7002">
                  <c:v>10</c:v>
                </c:pt>
                <c:pt idx="7003">
                  <c:v>10</c:v>
                </c:pt>
                <c:pt idx="7004">
                  <c:v>10</c:v>
                </c:pt>
                <c:pt idx="7005">
                  <c:v>10</c:v>
                </c:pt>
                <c:pt idx="7006">
                  <c:v>10</c:v>
                </c:pt>
                <c:pt idx="7007">
                  <c:v>10</c:v>
                </c:pt>
                <c:pt idx="7008">
                  <c:v>10</c:v>
                </c:pt>
                <c:pt idx="7009">
                  <c:v>10</c:v>
                </c:pt>
                <c:pt idx="7010">
                  <c:v>10</c:v>
                </c:pt>
                <c:pt idx="7011">
                  <c:v>10</c:v>
                </c:pt>
                <c:pt idx="7012">
                  <c:v>10</c:v>
                </c:pt>
                <c:pt idx="7013">
                  <c:v>10</c:v>
                </c:pt>
                <c:pt idx="7014">
                  <c:v>10</c:v>
                </c:pt>
                <c:pt idx="7015">
                  <c:v>10</c:v>
                </c:pt>
                <c:pt idx="7016">
                  <c:v>10</c:v>
                </c:pt>
                <c:pt idx="7017">
                  <c:v>10</c:v>
                </c:pt>
                <c:pt idx="7018">
                  <c:v>10</c:v>
                </c:pt>
                <c:pt idx="7019">
                  <c:v>10</c:v>
                </c:pt>
                <c:pt idx="7020">
                  <c:v>10</c:v>
                </c:pt>
                <c:pt idx="7021">
                  <c:v>10</c:v>
                </c:pt>
                <c:pt idx="7022">
                  <c:v>10</c:v>
                </c:pt>
                <c:pt idx="7023">
                  <c:v>10</c:v>
                </c:pt>
                <c:pt idx="7024">
                  <c:v>10</c:v>
                </c:pt>
                <c:pt idx="7025">
                  <c:v>10</c:v>
                </c:pt>
                <c:pt idx="7026">
                  <c:v>10</c:v>
                </c:pt>
                <c:pt idx="7027">
                  <c:v>10</c:v>
                </c:pt>
                <c:pt idx="7028">
                  <c:v>10</c:v>
                </c:pt>
                <c:pt idx="7029">
                  <c:v>10</c:v>
                </c:pt>
                <c:pt idx="7030">
                  <c:v>10</c:v>
                </c:pt>
                <c:pt idx="7031">
                  <c:v>10</c:v>
                </c:pt>
                <c:pt idx="7032">
                  <c:v>10</c:v>
                </c:pt>
                <c:pt idx="7033">
                  <c:v>10</c:v>
                </c:pt>
                <c:pt idx="7034">
                  <c:v>10</c:v>
                </c:pt>
                <c:pt idx="7035">
                  <c:v>10</c:v>
                </c:pt>
                <c:pt idx="7036">
                  <c:v>10</c:v>
                </c:pt>
                <c:pt idx="7037">
                  <c:v>10</c:v>
                </c:pt>
                <c:pt idx="7038">
                  <c:v>10</c:v>
                </c:pt>
                <c:pt idx="7039">
                  <c:v>10</c:v>
                </c:pt>
                <c:pt idx="7040">
                  <c:v>10</c:v>
                </c:pt>
                <c:pt idx="7041">
                  <c:v>10</c:v>
                </c:pt>
                <c:pt idx="7042">
                  <c:v>10</c:v>
                </c:pt>
                <c:pt idx="7043">
                  <c:v>10</c:v>
                </c:pt>
                <c:pt idx="7044">
                  <c:v>10</c:v>
                </c:pt>
                <c:pt idx="7045">
                  <c:v>10</c:v>
                </c:pt>
                <c:pt idx="7046">
                  <c:v>10</c:v>
                </c:pt>
                <c:pt idx="7047">
                  <c:v>10</c:v>
                </c:pt>
                <c:pt idx="7048">
                  <c:v>10</c:v>
                </c:pt>
                <c:pt idx="7049">
                  <c:v>10</c:v>
                </c:pt>
                <c:pt idx="7050">
                  <c:v>10</c:v>
                </c:pt>
                <c:pt idx="7051">
                  <c:v>10</c:v>
                </c:pt>
                <c:pt idx="7052">
                  <c:v>10</c:v>
                </c:pt>
                <c:pt idx="7053">
                  <c:v>10</c:v>
                </c:pt>
                <c:pt idx="7054">
                  <c:v>10</c:v>
                </c:pt>
                <c:pt idx="7055">
                  <c:v>10</c:v>
                </c:pt>
                <c:pt idx="7056">
                  <c:v>10</c:v>
                </c:pt>
                <c:pt idx="7057">
                  <c:v>10</c:v>
                </c:pt>
                <c:pt idx="7058">
                  <c:v>10</c:v>
                </c:pt>
                <c:pt idx="7059">
                  <c:v>10</c:v>
                </c:pt>
                <c:pt idx="7060">
                  <c:v>10</c:v>
                </c:pt>
                <c:pt idx="7061">
                  <c:v>10</c:v>
                </c:pt>
                <c:pt idx="7062">
                  <c:v>10</c:v>
                </c:pt>
                <c:pt idx="7063">
                  <c:v>10</c:v>
                </c:pt>
                <c:pt idx="7064">
                  <c:v>10</c:v>
                </c:pt>
                <c:pt idx="7065">
                  <c:v>10</c:v>
                </c:pt>
                <c:pt idx="7066">
                  <c:v>10</c:v>
                </c:pt>
                <c:pt idx="7067">
                  <c:v>10</c:v>
                </c:pt>
                <c:pt idx="7068">
                  <c:v>10</c:v>
                </c:pt>
                <c:pt idx="7069">
                  <c:v>10</c:v>
                </c:pt>
                <c:pt idx="7070">
                  <c:v>10</c:v>
                </c:pt>
                <c:pt idx="7071">
                  <c:v>10</c:v>
                </c:pt>
                <c:pt idx="7072">
                  <c:v>10</c:v>
                </c:pt>
                <c:pt idx="7073">
                  <c:v>10</c:v>
                </c:pt>
                <c:pt idx="7074">
                  <c:v>10</c:v>
                </c:pt>
                <c:pt idx="7075">
                  <c:v>10</c:v>
                </c:pt>
                <c:pt idx="7076">
                  <c:v>10</c:v>
                </c:pt>
                <c:pt idx="7077">
                  <c:v>10</c:v>
                </c:pt>
                <c:pt idx="7078">
                  <c:v>10</c:v>
                </c:pt>
                <c:pt idx="7079">
                  <c:v>10</c:v>
                </c:pt>
                <c:pt idx="7080">
                  <c:v>10</c:v>
                </c:pt>
                <c:pt idx="7081">
                  <c:v>10</c:v>
                </c:pt>
                <c:pt idx="7082">
                  <c:v>10</c:v>
                </c:pt>
                <c:pt idx="7083">
                  <c:v>10</c:v>
                </c:pt>
                <c:pt idx="7084">
                  <c:v>10</c:v>
                </c:pt>
                <c:pt idx="7085">
                  <c:v>10</c:v>
                </c:pt>
                <c:pt idx="7086">
                  <c:v>10</c:v>
                </c:pt>
                <c:pt idx="7087">
                  <c:v>10</c:v>
                </c:pt>
                <c:pt idx="7088">
                  <c:v>10</c:v>
                </c:pt>
                <c:pt idx="7089">
                  <c:v>10</c:v>
                </c:pt>
                <c:pt idx="7090">
                  <c:v>10</c:v>
                </c:pt>
                <c:pt idx="7091">
                  <c:v>10</c:v>
                </c:pt>
                <c:pt idx="7092">
                  <c:v>10</c:v>
                </c:pt>
                <c:pt idx="7093">
                  <c:v>10</c:v>
                </c:pt>
                <c:pt idx="7094">
                  <c:v>10</c:v>
                </c:pt>
                <c:pt idx="7095">
                  <c:v>10</c:v>
                </c:pt>
                <c:pt idx="7096">
                  <c:v>10</c:v>
                </c:pt>
                <c:pt idx="7097">
                  <c:v>10</c:v>
                </c:pt>
                <c:pt idx="7098">
                  <c:v>10</c:v>
                </c:pt>
                <c:pt idx="7099">
                  <c:v>10</c:v>
                </c:pt>
                <c:pt idx="7100">
                  <c:v>10</c:v>
                </c:pt>
                <c:pt idx="7101">
                  <c:v>10</c:v>
                </c:pt>
                <c:pt idx="7102">
                  <c:v>10</c:v>
                </c:pt>
                <c:pt idx="7103">
                  <c:v>10</c:v>
                </c:pt>
                <c:pt idx="7104">
                  <c:v>10</c:v>
                </c:pt>
                <c:pt idx="7105">
                  <c:v>10</c:v>
                </c:pt>
                <c:pt idx="7106">
                  <c:v>10</c:v>
                </c:pt>
                <c:pt idx="7107">
                  <c:v>10</c:v>
                </c:pt>
                <c:pt idx="7108">
                  <c:v>10</c:v>
                </c:pt>
                <c:pt idx="7109">
                  <c:v>10</c:v>
                </c:pt>
                <c:pt idx="7110">
                  <c:v>10</c:v>
                </c:pt>
                <c:pt idx="7111">
                  <c:v>10</c:v>
                </c:pt>
                <c:pt idx="7112">
                  <c:v>10</c:v>
                </c:pt>
                <c:pt idx="7113">
                  <c:v>10</c:v>
                </c:pt>
                <c:pt idx="7114">
                  <c:v>10</c:v>
                </c:pt>
                <c:pt idx="7115">
                  <c:v>10</c:v>
                </c:pt>
                <c:pt idx="7116">
                  <c:v>10</c:v>
                </c:pt>
                <c:pt idx="7117">
                  <c:v>10</c:v>
                </c:pt>
                <c:pt idx="7118">
                  <c:v>10</c:v>
                </c:pt>
                <c:pt idx="7119">
                  <c:v>10</c:v>
                </c:pt>
                <c:pt idx="7120">
                  <c:v>10</c:v>
                </c:pt>
                <c:pt idx="7121">
                  <c:v>10</c:v>
                </c:pt>
                <c:pt idx="7122">
                  <c:v>10</c:v>
                </c:pt>
                <c:pt idx="7123">
                  <c:v>10</c:v>
                </c:pt>
                <c:pt idx="7124">
                  <c:v>10</c:v>
                </c:pt>
                <c:pt idx="7125">
                  <c:v>10</c:v>
                </c:pt>
                <c:pt idx="7126">
                  <c:v>10</c:v>
                </c:pt>
                <c:pt idx="7127">
                  <c:v>10</c:v>
                </c:pt>
                <c:pt idx="7128">
                  <c:v>10</c:v>
                </c:pt>
                <c:pt idx="7129">
                  <c:v>10</c:v>
                </c:pt>
                <c:pt idx="7130">
                  <c:v>10</c:v>
                </c:pt>
                <c:pt idx="7131">
                  <c:v>10</c:v>
                </c:pt>
                <c:pt idx="7132">
                  <c:v>10</c:v>
                </c:pt>
                <c:pt idx="7133">
                  <c:v>10</c:v>
                </c:pt>
                <c:pt idx="7134">
                  <c:v>10</c:v>
                </c:pt>
                <c:pt idx="7135">
                  <c:v>10</c:v>
                </c:pt>
                <c:pt idx="7136">
                  <c:v>10</c:v>
                </c:pt>
                <c:pt idx="7137">
                  <c:v>10</c:v>
                </c:pt>
                <c:pt idx="7138">
                  <c:v>10</c:v>
                </c:pt>
                <c:pt idx="7139">
                  <c:v>10</c:v>
                </c:pt>
                <c:pt idx="7140">
                  <c:v>10</c:v>
                </c:pt>
                <c:pt idx="7141">
                  <c:v>10</c:v>
                </c:pt>
                <c:pt idx="7142">
                  <c:v>10</c:v>
                </c:pt>
                <c:pt idx="7143">
                  <c:v>10</c:v>
                </c:pt>
                <c:pt idx="7144">
                  <c:v>10</c:v>
                </c:pt>
                <c:pt idx="7145">
                  <c:v>10</c:v>
                </c:pt>
                <c:pt idx="7146">
                  <c:v>10</c:v>
                </c:pt>
                <c:pt idx="7147">
                  <c:v>10</c:v>
                </c:pt>
                <c:pt idx="7148">
                  <c:v>10</c:v>
                </c:pt>
                <c:pt idx="7149">
                  <c:v>10</c:v>
                </c:pt>
                <c:pt idx="7150">
                  <c:v>10</c:v>
                </c:pt>
                <c:pt idx="7151">
                  <c:v>10</c:v>
                </c:pt>
                <c:pt idx="7152">
                  <c:v>10</c:v>
                </c:pt>
                <c:pt idx="7153">
                  <c:v>10</c:v>
                </c:pt>
                <c:pt idx="7154">
                  <c:v>10</c:v>
                </c:pt>
                <c:pt idx="7155">
                  <c:v>10</c:v>
                </c:pt>
                <c:pt idx="7156">
                  <c:v>10</c:v>
                </c:pt>
                <c:pt idx="7157">
                  <c:v>10</c:v>
                </c:pt>
                <c:pt idx="7158">
                  <c:v>10</c:v>
                </c:pt>
                <c:pt idx="7159">
                  <c:v>10</c:v>
                </c:pt>
                <c:pt idx="7160">
                  <c:v>10</c:v>
                </c:pt>
                <c:pt idx="7161">
                  <c:v>10</c:v>
                </c:pt>
                <c:pt idx="7162">
                  <c:v>10</c:v>
                </c:pt>
                <c:pt idx="7163">
                  <c:v>10</c:v>
                </c:pt>
                <c:pt idx="7164">
                  <c:v>10</c:v>
                </c:pt>
                <c:pt idx="7165">
                  <c:v>10</c:v>
                </c:pt>
                <c:pt idx="7166">
                  <c:v>10</c:v>
                </c:pt>
                <c:pt idx="7167">
                  <c:v>10</c:v>
                </c:pt>
                <c:pt idx="7168">
                  <c:v>10</c:v>
                </c:pt>
                <c:pt idx="7169">
                  <c:v>10</c:v>
                </c:pt>
                <c:pt idx="7170">
                  <c:v>10</c:v>
                </c:pt>
                <c:pt idx="7171">
                  <c:v>10</c:v>
                </c:pt>
                <c:pt idx="7172">
                  <c:v>10</c:v>
                </c:pt>
                <c:pt idx="7173">
                  <c:v>10</c:v>
                </c:pt>
                <c:pt idx="7174">
                  <c:v>10</c:v>
                </c:pt>
                <c:pt idx="7175">
                  <c:v>10</c:v>
                </c:pt>
                <c:pt idx="7176">
                  <c:v>10</c:v>
                </c:pt>
                <c:pt idx="7177">
                  <c:v>10</c:v>
                </c:pt>
                <c:pt idx="7178">
                  <c:v>10</c:v>
                </c:pt>
                <c:pt idx="7179">
                  <c:v>10</c:v>
                </c:pt>
                <c:pt idx="7180">
                  <c:v>10</c:v>
                </c:pt>
                <c:pt idx="7181">
                  <c:v>10</c:v>
                </c:pt>
                <c:pt idx="7182">
                  <c:v>10</c:v>
                </c:pt>
                <c:pt idx="7183">
                  <c:v>10</c:v>
                </c:pt>
                <c:pt idx="7184">
                  <c:v>10</c:v>
                </c:pt>
                <c:pt idx="7185">
                  <c:v>10</c:v>
                </c:pt>
                <c:pt idx="7186">
                  <c:v>10</c:v>
                </c:pt>
                <c:pt idx="7187">
                  <c:v>10</c:v>
                </c:pt>
                <c:pt idx="7188">
                  <c:v>10</c:v>
                </c:pt>
                <c:pt idx="7189">
                  <c:v>10</c:v>
                </c:pt>
                <c:pt idx="7190">
                  <c:v>10</c:v>
                </c:pt>
                <c:pt idx="7191">
                  <c:v>10</c:v>
                </c:pt>
                <c:pt idx="7192">
                  <c:v>10</c:v>
                </c:pt>
                <c:pt idx="7193">
                  <c:v>10</c:v>
                </c:pt>
                <c:pt idx="7194">
                  <c:v>10</c:v>
                </c:pt>
                <c:pt idx="7195">
                  <c:v>10</c:v>
                </c:pt>
                <c:pt idx="7196">
                  <c:v>10</c:v>
                </c:pt>
                <c:pt idx="7197">
                  <c:v>10</c:v>
                </c:pt>
                <c:pt idx="7198">
                  <c:v>10</c:v>
                </c:pt>
                <c:pt idx="7199">
                  <c:v>10</c:v>
                </c:pt>
                <c:pt idx="7200">
                  <c:v>10</c:v>
                </c:pt>
                <c:pt idx="7201">
                  <c:v>10</c:v>
                </c:pt>
                <c:pt idx="7202">
                  <c:v>10</c:v>
                </c:pt>
                <c:pt idx="7203">
                  <c:v>10</c:v>
                </c:pt>
                <c:pt idx="7204">
                  <c:v>10</c:v>
                </c:pt>
                <c:pt idx="7205">
                  <c:v>10</c:v>
                </c:pt>
                <c:pt idx="7206">
                  <c:v>10</c:v>
                </c:pt>
                <c:pt idx="7207">
                  <c:v>10</c:v>
                </c:pt>
                <c:pt idx="7208">
                  <c:v>10</c:v>
                </c:pt>
                <c:pt idx="7209">
                  <c:v>10</c:v>
                </c:pt>
                <c:pt idx="7210">
                  <c:v>10</c:v>
                </c:pt>
                <c:pt idx="7211">
                  <c:v>10</c:v>
                </c:pt>
                <c:pt idx="7212">
                  <c:v>10</c:v>
                </c:pt>
                <c:pt idx="7213">
                  <c:v>10</c:v>
                </c:pt>
                <c:pt idx="7214">
                  <c:v>10</c:v>
                </c:pt>
                <c:pt idx="7215">
                  <c:v>10</c:v>
                </c:pt>
                <c:pt idx="7216">
                  <c:v>10</c:v>
                </c:pt>
                <c:pt idx="7217">
                  <c:v>10</c:v>
                </c:pt>
                <c:pt idx="7218">
                  <c:v>10</c:v>
                </c:pt>
                <c:pt idx="7219">
                  <c:v>10</c:v>
                </c:pt>
                <c:pt idx="7220">
                  <c:v>10</c:v>
                </c:pt>
                <c:pt idx="7221">
                  <c:v>10</c:v>
                </c:pt>
                <c:pt idx="7222">
                  <c:v>10</c:v>
                </c:pt>
                <c:pt idx="7223">
                  <c:v>10</c:v>
                </c:pt>
                <c:pt idx="7224">
                  <c:v>10</c:v>
                </c:pt>
                <c:pt idx="7225">
                  <c:v>10</c:v>
                </c:pt>
                <c:pt idx="7226">
                  <c:v>10</c:v>
                </c:pt>
                <c:pt idx="7227">
                  <c:v>10</c:v>
                </c:pt>
                <c:pt idx="7228">
                  <c:v>10</c:v>
                </c:pt>
                <c:pt idx="7229">
                  <c:v>10</c:v>
                </c:pt>
                <c:pt idx="7230">
                  <c:v>10</c:v>
                </c:pt>
                <c:pt idx="7231">
                  <c:v>10</c:v>
                </c:pt>
                <c:pt idx="7232">
                  <c:v>10</c:v>
                </c:pt>
                <c:pt idx="7233">
                  <c:v>10</c:v>
                </c:pt>
                <c:pt idx="7234">
                  <c:v>10</c:v>
                </c:pt>
                <c:pt idx="7235">
                  <c:v>10</c:v>
                </c:pt>
                <c:pt idx="7236">
                  <c:v>10</c:v>
                </c:pt>
                <c:pt idx="7237">
                  <c:v>10</c:v>
                </c:pt>
                <c:pt idx="7238">
                  <c:v>10</c:v>
                </c:pt>
                <c:pt idx="7239">
                  <c:v>10</c:v>
                </c:pt>
                <c:pt idx="7240">
                  <c:v>10</c:v>
                </c:pt>
                <c:pt idx="7241">
                  <c:v>10</c:v>
                </c:pt>
                <c:pt idx="7242">
                  <c:v>10</c:v>
                </c:pt>
                <c:pt idx="7243">
                  <c:v>10</c:v>
                </c:pt>
                <c:pt idx="7244">
                  <c:v>10</c:v>
                </c:pt>
                <c:pt idx="7245">
                  <c:v>10</c:v>
                </c:pt>
                <c:pt idx="7246">
                  <c:v>10</c:v>
                </c:pt>
                <c:pt idx="7247">
                  <c:v>10</c:v>
                </c:pt>
                <c:pt idx="7248">
                  <c:v>10</c:v>
                </c:pt>
                <c:pt idx="7249">
                  <c:v>10</c:v>
                </c:pt>
                <c:pt idx="7250">
                  <c:v>10</c:v>
                </c:pt>
                <c:pt idx="7251">
                  <c:v>10</c:v>
                </c:pt>
                <c:pt idx="7252">
                  <c:v>10</c:v>
                </c:pt>
                <c:pt idx="7253">
                  <c:v>10</c:v>
                </c:pt>
                <c:pt idx="7254">
                  <c:v>10</c:v>
                </c:pt>
                <c:pt idx="7255">
                  <c:v>10</c:v>
                </c:pt>
                <c:pt idx="7256">
                  <c:v>10</c:v>
                </c:pt>
                <c:pt idx="7257">
                  <c:v>10</c:v>
                </c:pt>
                <c:pt idx="7258">
                  <c:v>10</c:v>
                </c:pt>
                <c:pt idx="7259">
                  <c:v>10</c:v>
                </c:pt>
                <c:pt idx="7260">
                  <c:v>10</c:v>
                </c:pt>
                <c:pt idx="7261">
                  <c:v>10</c:v>
                </c:pt>
                <c:pt idx="7262">
                  <c:v>10</c:v>
                </c:pt>
                <c:pt idx="7263">
                  <c:v>10</c:v>
                </c:pt>
                <c:pt idx="7264">
                  <c:v>10</c:v>
                </c:pt>
                <c:pt idx="7265">
                  <c:v>10</c:v>
                </c:pt>
                <c:pt idx="7266">
                  <c:v>10</c:v>
                </c:pt>
                <c:pt idx="7267">
                  <c:v>10</c:v>
                </c:pt>
                <c:pt idx="7268">
                  <c:v>10</c:v>
                </c:pt>
                <c:pt idx="7269">
                  <c:v>10</c:v>
                </c:pt>
                <c:pt idx="7270">
                  <c:v>10</c:v>
                </c:pt>
                <c:pt idx="7271">
                  <c:v>10</c:v>
                </c:pt>
                <c:pt idx="7272">
                  <c:v>10</c:v>
                </c:pt>
                <c:pt idx="7273">
                  <c:v>10</c:v>
                </c:pt>
                <c:pt idx="7274">
                  <c:v>10</c:v>
                </c:pt>
                <c:pt idx="7275">
                  <c:v>10</c:v>
                </c:pt>
                <c:pt idx="7276">
                  <c:v>10</c:v>
                </c:pt>
                <c:pt idx="7277">
                  <c:v>10</c:v>
                </c:pt>
                <c:pt idx="7278">
                  <c:v>10</c:v>
                </c:pt>
                <c:pt idx="7279">
                  <c:v>10</c:v>
                </c:pt>
                <c:pt idx="7280">
                  <c:v>10</c:v>
                </c:pt>
                <c:pt idx="7281">
                  <c:v>10</c:v>
                </c:pt>
                <c:pt idx="7282">
                  <c:v>10</c:v>
                </c:pt>
                <c:pt idx="7283">
                  <c:v>10</c:v>
                </c:pt>
                <c:pt idx="7284">
                  <c:v>10</c:v>
                </c:pt>
                <c:pt idx="7285">
                  <c:v>10</c:v>
                </c:pt>
                <c:pt idx="7286">
                  <c:v>10</c:v>
                </c:pt>
                <c:pt idx="7287">
                  <c:v>10</c:v>
                </c:pt>
                <c:pt idx="7288">
                  <c:v>10</c:v>
                </c:pt>
                <c:pt idx="7289">
                  <c:v>10</c:v>
                </c:pt>
                <c:pt idx="7290">
                  <c:v>10</c:v>
                </c:pt>
                <c:pt idx="7291">
                  <c:v>10</c:v>
                </c:pt>
                <c:pt idx="7292">
                  <c:v>10</c:v>
                </c:pt>
                <c:pt idx="7293">
                  <c:v>10</c:v>
                </c:pt>
                <c:pt idx="7294">
                  <c:v>10</c:v>
                </c:pt>
                <c:pt idx="7295">
                  <c:v>9.6</c:v>
                </c:pt>
                <c:pt idx="7296">
                  <c:v>9.6</c:v>
                </c:pt>
                <c:pt idx="7297">
                  <c:v>9.6</c:v>
                </c:pt>
                <c:pt idx="7298">
                  <c:v>9.6</c:v>
                </c:pt>
                <c:pt idx="7299">
                  <c:v>9.6</c:v>
                </c:pt>
                <c:pt idx="7300">
                  <c:v>9.6</c:v>
                </c:pt>
                <c:pt idx="7301">
                  <c:v>9.6</c:v>
                </c:pt>
                <c:pt idx="7302">
                  <c:v>9.6</c:v>
                </c:pt>
                <c:pt idx="7303">
                  <c:v>9.6</c:v>
                </c:pt>
                <c:pt idx="7304">
                  <c:v>9.6</c:v>
                </c:pt>
                <c:pt idx="7305">
                  <c:v>9.6</c:v>
                </c:pt>
                <c:pt idx="7306">
                  <c:v>9.6</c:v>
                </c:pt>
                <c:pt idx="7307">
                  <c:v>9.6</c:v>
                </c:pt>
                <c:pt idx="7308">
                  <c:v>9.6</c:v>
                </c:pt>
                <c:pt idx="7309">
                  <c:v>9.6</c:v>
                </c:pt>
                <c:pt idx="7310">
                  <c:v>9.6</c:v>
                </c:pt>
                <c:pt idx="7311">
                  <c:v>9.6</c:v>
                </c:pt>
                <c:pt idx="7312">
                  <c:v>9.6</c:v>
                </c:pt>
                <c:pt idx="7313">
                  <c:v>9.6</c:v>
                </c:pt>
                <c:pt idx="7314">
                  <c:v>9.6</c:v>
                </c:pt>
                <c:pt idx="7315">
                  <c:v>9.6</c:v>
                </c:pt>
                <c:pt idx="7316">
                  <c:v>9.6</c:v>
                </c:pt>
                <c:pt idx="7317">
                  <c:v>9.6</c:v>
                </c:pt>
                <c:pt idx="7318">
                  <c:v>9.6</c:v>
                </c:pt>
                <c:pt idx="7319">
                  <c:v>9.6</c:v>
                </c:pt>
                <c:pt idx="7320">
                  <c:v>9.6</c:v>
                </c:pt>
                <c:pt idx="7321">
                  <c:v>9.6</c:v>
                </c:pt>
                <c:pt idx="7322">
                  <c:v>9.6</c:v>
                </c:pt>
                <c:pt idx="7323">
                  <c:v>9.6</c:v>
                </c:pt>
                <c:pt idx="7324">
                  <c:v>9.6</c:v>
                </c:pt>
                <c:pt idx="7325">
                  <c:v>9.6</c:v>
                </c:pt>
                <c:pt idx="7326">
                  <c:v>9.6</c:v>
                </c:pt>
                <c:pt idx="7327">
                  <c:v>9.6</c:v>
                </c:pt>
                <c:pt idx="7328">
                  <c:v>9.6</c:v>
                </c:pt>
                <c:pt idx="7329">
                  <c:v>9.6</c:v>
                </c:pt>
                <c:pt idx="7330">
                  <c:v>9.6</c:v>
                </c:pt>
                <c:pt idx="7331">
                  <c:v>9.6</c:v>
                </c:pt>
                <c:pt idx="7332">
                  <c:v>9.6</c:v>
                </c:pt>
                <c:pt idx="7333">
                  <c:v>9.6</c:v>
                </c:pt>
                <c:pt idx="7334">
                  <c:v>9.6</c:v>
                </c:pt>
                <c:pt idx="7335">
                  <c:v>9.6</c:v>
                </c:pt>
                <c:pt idx="7336">
                  <c:v>9.5</c:v>
                </c:pt>
                <c:pt idx="7337">
                  <c:v>9.6</c:v>
                </c:pt>
                <c:pt idx="7338">
                  <c:v>9.6</c:v>
                </c:pt>
                <c:pt idx="7339">
                  <c:v>9.6</c:v>
                </c:pt>
                <c:pt idx="7340">
                  <c:v>9.6</c:v>
                </c:pt>
                <c:pt idx="7341">
                  <c:v>9.6</c:v>
                </c:pt>
                <c:pt idx="7342">
                  <c:v>9.6</c:v>
                </c:pt>
                <c:pt idx="7343">
                  <c:v>9.6</c:v>
                </c:pt>
                <c:pt idx="7344">
                  <c:v>9.6</c:v>
                </c:pt>
                <c:pt idx="7345">
                  <c:v>9.6</c:v>
                </c:pt>
                <c:pt idx="7346">
                  <c:v>9.6</c:v>
                </c:pt>
                <c:pt idx="7347">
                  <c:v>9.6</c:v>
                </c:pt>
                <c:pt idx="7348">
                  <c:v>9.6</c:v>
                </c:pt>
                <c:pt idx="7349">
                  <c:v>9.6</c:v>
                </c:pt>
                <c:pt idx="7350">
                  <c:v>9.5</c:v>
                </c:pt>
                <c:pt idx="7351">
                  <c:v>9.6</c:v>
                </c:pt>
                <c:pt idx="7352">
                  <c:v>9.6</c:v>
                </c:pt>
                <c:pt idx="7353">
                  <c:v>9.6</c:v>
                </c:pt>
                <c:pt idx="7354">
                  <c:v>9.6</c:v>
                </c:pt>
                <c:pt idx="7355">
                  <c:v>9.6</c:v>
                </c:pt>
                <c:pt idx="7356">
                  <c:v>9.6</c:v>
                </c:pt>
                <c:pt idx="7357">
                  <c:v>9.6</c:v>
                </c:pt>
                <c:pt idx="7358">
                  <c:v>9.6</c:v>
                </c:pt>
                <c:pt idx="7359">
                  <c:v>9.6</c:v>
                </c:pt>
                <c:pt idx="7360">
                  <c:v>9.6</c:v>
                </c:pt>
                <c:pt idx="7361">
                  <c:v>9.6</c:v>
                </c:pt>
                <c:pt idx="7362">
                  <c:v>9.6</c:v>
                </c:pt>
                <c:pt idx="7363">
                  <c:v>9.6</c:v>
                </c:pt>
                <c:pt idx="7364">
                  <c:v>9.6</c:v>
                </c:pt>
                <c:pt idx="7365">
                  <c:v>9.6</c:v>
                </c:pt>
                <c:pt idx="7366">
                  <c:v>9.6</c:v>
                </c:pt>
                <c:pt idx="7367">
                  <c:v>9.6</c:v>
                </c:pt>
                <c:pt idx="7368">
                  <c:v>9.6</c:v>
                </c:pt>
                <c:pt idx="7369">
                  <c:v>9.6</c:v>
                </c:pt>
                <c:pt idx="7370">
                  <c:v>9.6</c:v>
                </c:pt>
                <c:pt idx="7371">
                  <c:v>9.6</c:v>
                </c:pt>
                <c:pt idx="7372">
                  <c:v>9.6</c:v>
                </c:pt>
                <c:pt idx="7373">
                  <c:v>9.6</c:v>
                </c:pt>
                <c:pt idx="7374">
                  <c:v>9.6</c:v>
                </c:pt>
                <c:pt idx="7375">
                  <c:v>9.6</c:v>
                </c:pt>
                <c:pt idx="7376">
                  <c:v>9.6</c:v>
                </c:pt>
                <c:pt idx="7377">
                  <c:v>9.6</c:v>
                </c:pt>
                <c:pt idx="7378">
                  <c:v>9.6</c:v>
                </c:pt>
                <c:pt idx="7379">
                  <c:v>9.6</c:v>
                </c:pt>
                <c:pt idx="7380">
                  <c:v>9.6</c:v>
                </c:pt>
                <c:pt idx="7381">
                  <c:v>9.6</c:v>
                </c:pt>
                <c:pt idx="7382">
                  <c:v>9.6</c:v>
                </c:pt>
                <c:pt idx="7383">
                  <c:v>9.6</c:v>
                </c:pt>
                <c:pt idx="7384">
                  <c:v>9.6</c:v>
                </c:pt>
                <c:pt idx="7385">
                  <c:v>9.6</c:v>
                </c:pt>
                <c:pt idx="7386">
                  <c:v>9.6</c:v>
                </c:pt>
                <c:pt idx="7387">
                  <c:v>9.6</c:v>
                </c:pt>
                <c:pt idx="7388">
                  <c:v>9.6</c:v>
                </c:pt>
                <c:pt idx="7389">
                  <c:v>9.6</c:v>
                </c:pt>
                <c:pt idx="7390">
                  <c:v>9.6</c:v>
                </c:pt>
                <c:pt idx="7391">
                  <c:v>9.6</c:v>
                </c:pt>
                <c:pt idx="7392">
                  <c:v>9.6</c:v>
                </c:pt>
                <c:pt idx="7393">
                  <c:v>9.6</c:v>
                </c:pt>
                <c:pt idx="7394">
                  <c:v>9.6</c:v>
                </c:pt>
                <c:pt idx="7395">
                  <c:v>9.6</c:v>
                </c:pt>
                <c:pt idx="7396">
                  <c:v>9.6</c:v>
                </c:pt>
                <c:pt idx="7397">
                  <c:v>9.6</c:v>
                </c:pt>
                <c:pt idx="7398">
                  <c:v>9.6</c:v>
                </c:pt>
                <c:pt idx="7399">
                  <c:v>9.6</c:v>
                </c:pt>
                <c:pt idx="7400">
                  <c:v>9.6</c:v>
                </c:pt>
                <c:pt idx="7401">
                  <c:v>9.6</c:v>
                </c:pt>
                <c:pt idx="7402">
                  <c:v>9.6</c:v>
                </c:pt>
                <c:pt idx="7403">
                  <c:v>9.6</c:v>
                </c:pt>
                <c:pt idx="7404">
                  <c:v>9.6</c:v>
                </c:pt>
                <c:pt idx="7405">
                  <c:v>9.6</c:v>
                </c:pt>
                <c:pt idx="7406">
                  <c:v>9.5</c:v>
                </c:pt>
                <c:pt idx="7407">
                  <c:v>9.6</c:v>
                </c:pt>
                <c:pt idx="7408">
                  <c:v>9.6</c:v>
                </c:pt>
                <c:pt idx="7409">
                  <c:v>9.6</c:v>
                </c:pt>
                <c:pt idx="7410">
                  <c:v>9.6</c:v>
                </c:pt>
                <c:pt idx="7411">
                  <c:v>9.6</c:v>
                </c:pt>
                <c:pt idx="7412">
                  <c:v>9.6</c:v>
                </c:pt>
                <c:pt idx="7413">
                  <c:v>9.6</c:v>
                </c:pt>
                <c:pt idx="7414">
                  <c:v>9.6</c:v>
                </c:pt>
                <c:pt idx="7415">
                  <c:v>9.6</c:v>
                </c:pt>
                <c:pt idx="7416">
                  <c:v>9.6</c:v>
                </c:pt>
                <c:pt idx="7417">
                  <c:v>9.6</c:v>
                </c:pt>
                <c:pt idx="7418">
                  <c:v>9.6</c:v>
                </c:pt>
                <c:pt idx="7419">
                  <c:v>9.6</c:v>
                </c:pt>
                <c:pt idx="7420">
                  <c:v>9.6</c:v>
                </c:pt>
                <c:pt idx="7421">
                  <c:v>9.6</c:v>
                </c:pt>
                <c:pt idx="7422">
                  <c:v>9.6</c:v>
                </c:pt>
                <c:pt idx="7423">
                  <c:v>9.6</c:v>
                </c:pt>
                <c:pt idx="7424">
                  <c:v>9.6</c:v>
                </c:pt>
                <c:pt idx="7425">
                  <c:v>9.6</c:v>
                </c:pt>
                <c:pt idx="7426">
                  <c:v>9.6</c:v>
                </c:pt>
                <c:pt idx="7427">
                  <c:v>9.6</c:v>
                </c:pt>
                <c:pt idx="7428">
                  <c:v>9.6</c:v>
                </c:pt>
                <c:pt idx="7429">
                  <c:v>9.6</c:v>
                </c:pt>
                <c:pt idx="7430">
                  <c:v>9.6</c:v>
                </c:pt>
                <c:pt idx="7431">
                  <c:v>9.6</c:v>
                </c:pt>
                <c:pt idx="7432">
                  <c:v>9.6</c:v>
                </c:pt>
                <c:pt idx="7433">
                  <c:v>9.6</c:v>
                </c:pt>
                <c:pt idx="7434">
                  <c:v>9.6</c:v>
                </c:pt>
                <c:pt idx="7435">
                  <c:v>9.6</c:v>
                </c:pt>
                <c:pt idx="7436">
                  <c:v>9.6</c:v>
                </c:pt>
                <c:pt idx="7437">
                  <c:v>9.6</c:v>
                </c:pt>
                <c:pt idx="7438">
                  <c:v>9.6</c:v>
                </c:pt>
                <c:pt idx="7439">
                  <c:v>9.6</c:v>
                </c:pt>
                <c:pt idx="7440">
                  <c:v>9.6</c:v>
                </c:pt>
                <c:pt idx="7441">
                  <c:v>9.6</c:v>
                </c:pt>
                <c:pt idx="7442">
                  <c:v>9.6</c:v>
                </c:pt>
                <c:pt idx="7443">
                  <c:v>9.6</c:v>
                </c:pt>
                <c:pt idx="7444">
                  <c:v>9.6</c:v>
                </c:pt>
                <c:pt idx="7445">
                  <c:v>9.6</c:v>
                </c:pt>
                <c:pt idx="7446">
                  <c:v>9.6</c:v>
                </c:pt>
                <c:pt idx="7447">
                  <c:v>9.6</c:v>
                </c:pt>
                <c:pt idx="7448">
                  <c:v>9.6</c:v>
                </c:pt>
                <c:pt idx="7449">
                  <c:v>9.6</c:v>
                </c:pt>
                <c:pt idx="7450">
                  <c:v>9.6</c:v>
                </c:pt>
                <c:pt idx="7451">
                  <c:v>9.6</c:v>
                </c:pt>
                <c:pt idx="7452">
                  <c:v>9.6</c:v>
                </c:pt>
                <c:pt idx="7453">
                  <c:v>9.6</c:v>
                </c:pt>
                <c:pt idx="7454">
                  <c:v>9.6</c:v>
                </c:pt>
                <c:pt idx="7455">
                  <c:v>9.6</c:v>
                </c:pt>
                <c:pt idx="7456">
                  <c:v>9.6</c:v>
                </c:pt>
                <c:pt idx="7457">
                  <c:v>9.6</c:v>
                </c:pt>
                <c:pt idx="7458">
                  <c:v>9.6</c:v>
                </c:pt>
                <c:pt idx="7459">
                  <c:v>9.6</c:v>
                </c:pt>
                <c:pt idx="7460">
                  <c:v>9.6</c:v>
                </c:pt>
                <c:pt idx="7461">
                  <c:v>9.6</c:v>
                </c:pt>
                <c:pt idx="7462">
                  <c:v>9.6</c:v>
                </c:pt>
                <c:pt idx="7463">
                  <c:v>9.6</c:v>
                </c:pt>
                <c:pt idx="7464">
                  <c:v>9.6</c:v>
                </c:pt>
                <c:pt idx="7465">
                  <c:v>9.6</c:v>
                </c:pt>
                <c:pt idx="7466">
                  <c:v>9.6</c:v>
                </c:pt>
                <c:pt idx="7467">
                  <c:v>9.6</c:v>
                </c:pt>
                <c:pt idx="7468">
                  <c:v>9.6</c:v>
                </c:pt>
                <c:pt idx="7469">
                  <c:v>9.6</c:v>
                </c:pt>
                <c:pt idx="7470">
                  <c:v>9.6</c:v>
                </c:pt>
                <c:pt idx="7471">
                  <c:v>9.6</c:v>
                </c:pt>
                <c:pt idx="7472">
                  <c:v>9.6</c:v>
                </c:pt>
                <c:pt idx="7473">
                  <c:v>9.6</c:v>
                </c:pt>
                <c:pt idx="7474">
                  <c:v>9.6</c:v>
                </c:pt>
                <c:pt idx="7475">
                  <c:v>9.6</c:v>
                </c:pt>
                <c:pt idx="7476">
                  <c:v>9.6</c:v>
                </c:pt>
                <c:pt idx="7477">
                  <c:v>9.6</c:v>
                </c:pt>
                <c:pt idx="7478">
                  <c:v>9.6</c:v>
                </c:pt>
                <c:pt idx="7479">
                  <c:v>9.6</c:v>
                </c:pt>
                <c:pt idx="7480">
                  <c:v>9.6</c:v>
                </c:pt>
                <c:pt idx="7481">
                  <c:v>9.6</c:v>
                </c:pt>
                <c:pt idx="7482">
                  <c:v>9.6</c:v>
                </c:pt>
                <c:pt idx="7483">
                  <c:v>9.6</c:v>
                </c:pt>
                <c:pt idx="7484">
                  <c:v>9.6</c:v>
                </c:pt>
                <c:pt idx="7485">
                  <c:v>9.6</c:v>
                </c:pt>
                <c:pt idx="7486">
                  <c:v>9.6</c:v>
                </c:pt>
                <c:pt idx="7487">
                  <c:v>9.6</c:v>
                </c:pt>
                <c:pt idx="7488">
                  <c:v>9.6</c:v>
                </c:pt>
                <c:pt idx="7489">
                  <c:v>9.6</c:v>
                </c:pt>
                <c:pt idx="7490">
                  <c:v>9.6</c:v>
                </c:pt>
                <c:pt idx="7491">
                  <c:v>9.6</c:v>
                </c:pt>
                <c:pt idx="7492">
                  <c:v>9.6</c:v>
                </c:pt>
                <c:pt idx="7493">
                  <c:v>9.6</c:v>
                </c:pt>
                <c:pt idx="7494">
                  <c:v>9.6</c:v>
                </c:pt>
                <c:pt idx="7495">
                  <c:v>9.6</c:v>
                </c:pt>
                <c:pt idx="7496">
                  <c:v>9.6</c:v>
                </c:pt>
                <c:pt idx="7497">
                  <c:v>9.6</c:v>
                </c:pt>
                <c:pt idx="7498">
                  <c:v>9.6</c:v>
                </c:pt>
                <c:pt idx="7499">
                  <c:v>9.6</c:v>
                </c:pt>
                <c:pt idx="7500">
                  <c:v>9.6</c:v>
                </c:pt>
                <c:pt idx="7501">
                  <c:v>9.6</c:v>
                </c:pt>
                <c:pt idx="7502">
                  <c:v>9.6</c:v>
                </c:pt>
                <c:pt idx="7503">
                  <c:v>9.6</c:v>
                </c:pt>
                <c:pt idx="7504">
                  <c:v>9.6</c:v>
                </c:pt>
                <c:pt idx="7505">
                  <c:v>9.6</c:v>
                </c:pt>
                <c:pt idx="7506">
                  <c:v>9.6</c:v>
                </c:pt>
                <c:pt idx="7507">
                  <c:v>9.6</c:v>
                </c:pt>
                <c:pt idx="7508">
                  <c:v>9.6</c:v>
                </c:pt>
                <c:pt idx="7509">
                  <c:v>9.6</c:v>
                </c:pt>
                <c:pt idx="7510">
                  <c:v>9.6</c:v>
                </c:pt>
                <c:pt idx="7511">
                  <c:v>9.6</c:v>
                </c:pt>
                <c:pt idx="7512">
                  <c:v>9.6</c:v>
                </c:pt>
                <c:pt idx="7513">
                  <c:v>9.6</c:v>
                </c:pt>
                <c:pt idx="7514">
                  <c:v>9.6</c:v>
                </c:pt>
                <c:pt idx="7515">
                  <c:v>9.6</c:v>
                </c:pt>
                <c:pt idx="7516">
                  <c:v>9.6</c:v>
                </c:pt>
                <c:pt idx="7517">
                  <c:v>9.6</c:v>
                </c:pt>
                <c:pt idx="7518">
                  <c:v>9.6</c:v>
                </c:pt>
                <c:pt idx="7519">
                  <c:v>9.6</c:v>
                </c:pt>
                <c:pt idx="7520">
                  <c:v>9.6</c:v>
                </c:pt>
                <c:pt idx="7521">
                  <c:v>9.6</c:v>
                </c:pt>
                <c:pt idx="7522">
                  <c:v>9.6</c:v>
                </c:pt>
                <c:pt idx="7523">
                  <c:v>9.6</c:v>
                </c:pt>
                <c:pt idx="7524">
                  <c:v>9.6</c:v>
                </c:pt>
                <c:pt idx="7525">
                  <c:v>10</c:v>
                </c:pt>
                <c:pt idx="7526">
                  <c:v>10</c:v>
                </c:pt>
                <c:pt idx="7527">
                  <c:v>10</c:v>
                </c:pt>
                <c:pt idx="7528">
                  <c:v>10</c:v>
                </c:pt>
                <c:pt idx="7529">
                  <c:v>9.9</c:v>
                </c:pt>
                <c:pt idx="7530">
                  <c:v>10</c:v>
                </c:pt>
                <c:pt idx="7531">
                  <c:v>10</c:v>
                </c:pt>
                <c:pt idx="7532">
                  <c:v>10</c:v>
                </c:pt>
                <c:pt idx="7533">
                  <c:v>10</c:v>
                </c:pt>
                <c:pt idx="7534">
                  <c:v>9.9</c:v>
                </c:pt>
                <c:pt idx="7535">
                  <c:v>10</c:v>
                </c:pt>
                <c:pt idx="7536">
                  <c:v>10</c:v>
                </c:pt>
                <c:pt idx="7537">
                  <c:v>10</c:v>
                </c:pt>
                <c:pt idx="7538">
                  <c:v>10</c:v>
                </c:pt>
                <c:pt idx="7539">
                  <c:v>10</c:v>
                </c:pt>
                <c:pt idx="7540">
                  <c:v>10</c:v>
                </c:pt>
                <c:pt idx="7541">
                  <c:v>10</c:v>
                </c:pt>
                <c:pt idx="7542">
                  <c:v>10</c:v>
                </c:pt>
                <c:pt idx="7543">
                  <c:v>10</c:v>
                </c:pt>
                <c:pt idx="7544">
                  <c:v>10</c:v>
                </c:pt>
                <c:pt idx="7545">
                  <c:v>10</c:v>
                </c:pt>
                <c:pt idx="7546">
                  <c:v>10</c:v>
                </c:pt>
                <c:pt idx="7547">
                  <c:v>10</c:v>
                </c:pt>
                <c:pt idx="7548">
                  <c:v>9.9</c:v>
                </c:pt>
                <c:pt idx="7549">
                  <c:v>10</c:v>
                </c:pt>
                <c:pt idx="7550">
                  <c:v>10</c:v>
                </c:pt>
                <c:pt idx="7551">
                  <c:v>10</c:v>
                </c:pt>
                <c:pt idx="7552">
                  <c:v>10</c:v>
                </c:pt>
                <c:pt idx="7553">
                  <c:v>10</c:v>
                </c:pt>
                <c:pt idx="7554">
                  <c:v>10</c:v>
                </c:pt>
                <c:pt idx="7555">
                  <c:v>10</c:v>
                </c:pt>
                <c:pt idx="7556">
                  <c:v>10</c:v>
                </c:pt>
                <c:pt idx="7557">
                  <c:v>10</c:v>
                </c:pt>
                <c:pt idx="7558">
                  <c:v>10</c:v>
                </c:pt>
                <c:pt idx="7559">
                  <c:v>10</c:v>
                </c:pt>
                <c:pt idx="7560">
                  <c:v>10</c:v>
                </c:pt>
                <c:pt idx="7561">
                  <c:v>10</c:v>
                </c:pt>
                <c:pt idx="7562">
                  <c:v>10</c:v>
                </c:pt>
                <c:pt idx="7563">
                  <c:v>10</c:v>
                </c:pt>
                <c:pt idx="7564">
                  <c:v>10</c:v>
                </c:pt>
                <c:pt idx="7565">
                  <c:v>10</c:v>
                </c:pt>
                <c:pt idx="7566">
                  <c:v>10</c:v>
                </c:pt>
                <c:pt idx="7567">
                  <c:v>10</c:v>
                </c:pt>
                <c:pt idx="7568">
                  <c:v>9.9</c:v>
                </c:pt>
                <c:pt idx="7569">
                  <c:v>9.9</c:v>
                </c:pt>
                <c:pt idx="7570">
                  <c:v>10</c:v>
                </c:pt>
                <c:pt idx="7571">
                  <c:v>10</c:v>
                </c:pt>
                <c:pt idx="7572">
                  <c:v>10</c:v>
                </c:pt>
                <c:pt idx="7573">
                  <c:v>10</c:v>
                </c:pt>
                <c:pt idx="7574">
                  <c:v>10</c:v>
                </c:pt>
                <c:pt idx="7575">
                  <c:v>10</c:v>
                </c:pt>
                <c:pt idx="7576">
                  <c:v>10</c:v>
                </c:pt>
                <c:pt idx="7577">
                  <c:v>10</c:v>
                </c:pt>
                <c:pt idx="7578">
                  <c:v>10</c:v>
                </c:pt>
                <c:pt idx="7579">
                  <c:v>10</c:v>
                </c:pt>
                <c:pt idx="7580">
                  <c:v>10</c:v>
                </c:pt>
                <c:pt idx="7581">
                  <c:v>10</c:v>
                </c:pt>
                <c:pt idx="7582">
                  <c:v>9.9</c:v>
                </c:pt>
                <c:pt idx="7583">
                  <c:v>10</c:v>
                </c:pt>
                <c:pt idx="7584">
                  <c:v>10</c:v>
                </c:pt>
                <c:pt idx="7585">
                  <c:v>10</c:v>
                </c:pt>
                <c:pt idx="7586">
                  <c:v>10</c:v>
                </c:pt>
                <c:pt idx="7587">
                  <c:v>10</c:v>
                </c:pt>
                <c:pt idx="7588">
                  <c:v>10</c:v>
                </c:pt>
                <c:pt idx="7589">
                  <c:v>10</c:v>
                </c:pt>
                <c:pt idx="7590">
                  <c:v>10</c:v>
                </c:pt>
                <c:pt idx="7591">
                  <c:v>10</c:v>
                </c:pt>
                <c:pt idx="7592">
                  <c:v>10</c:v>
                </c:pt>
                <c:pt idx="7593">
                  <c:v>10</c:v>
                </c:pt>
                <c:pt idx="7594">
                  <c:v>10</c:v>
                </c:pt>
                <c:pt idx="7595">
                  <c:v>10</c:v>
                </c:pt>
                <c:pt idx="7596">
                  <c:v>10</c:v>
                </c:pt>
                <c:pt idx="7597">
                  <c:v>10</c:v>
                </c:pt>
                <c:pt idx="7598">
                  <c:v>10</c:v>
                </c:pt>
                <c:pt idx="7599">
                  <c:v>9.9</c:v>
                </c:pt>
                <c:pt idx="7600">
                  <c:v>10</c:v>
                </c:pt>
                <c:pt idx="7601">
                  <c:v>10</c:v>
                </c:pt>
                <c:pt idx="7602">
                  <c:v>9.9</c:v>
                </c:pt>
                <c:pt idx="7603">
                  <c:v>10</c:v>
                </c:pt>
                <c:pt idx="7604">
                  <c:v>9.9</c:v>
                </c:pt>
                <c:pt idx="7605">
                  <c:v>10</c:v>
                </c:pt>
                <c:pt idx="7606">
                  <c:v>10</c:v>
                </c:pt>
                <c:pt idx="7607">
                  <c:v>10</c:v>
                </c:pt>
                <c:pt idx="7608">
                  <c:v>10</c:v>
                </c:pt>
                <c:pt idx="7609">
                  <c:v>10</c:v>
                </c:pt>
                <c:pt idx="7610">
                  <c:v>10</c:v>
                </c:pt>
                <c:pt idx="7611">
                  <c:v>10</c:v>
                </c:pt>
                <c:pt idx="7612">
                  <c:v>10</c:v>
                </c:pt>
                <c:pt idx="7613">
                  <c:v>10</c:v>
                </c:pt>
                <c:pt idx="7614">
                  <c:v>10</c:v>
                </c:pt>
                <c:pt idx="7615">
                  <c:v>10</c:v>
                </c:pt>
                <c:pt idx="7616">
                  <c:v>10</c:v>
                </c:pt>
                <c:pt idx="7617">
                  <c:v>10</c:v>
                </c:pt>
                <c:pt idx="7618">
                  <c:v>10</c:v>
                </c:pt>
                <c:pt idx="7619">
                  <c:v>10</c:v>
                </c:pt>
                <c:pt idx="7620">
                  <c:v>10</c:v>
                </c:pt>
                <c:pt idx="7621">
                  <c:v>10</c:v>
                </c:pt>
                <c:pt idx="7622">
                  <c:v>10</c:v>
                </c:pt>
                <c:pt idx="7623">
                  <c:v>9.9</c:v>
                </c:pt>
                <c:pt idx="7624">
                  <c:v>10</c:v>
                </c:pt>
                <c:pt idx="7625">
                  <c:v>10</c:v>
                </c:pt>
                <c:pt idx="7626">
                  <c:v>10</c:v>
                </c:pt>
                <c:pt idx="7627">
                  <c:v>9.9</c:v>
                </c:pt>
                <c:pt idx="7628">
                  <c:v>10</c:v>
                </c:pt>
                <c:pt idx="7629">
                  <c:v>10</c:v>
                </c:pt>
                <c:pt idx="7630">
                  <c:v>10</c:v>
                </c:pt>
                <c:pt idx="7631">
                  <c:v>10</c:v>
                </c:pt>
                <c:pt idx="7632">
                  <c:v>10</c:v>
                </c:pt>
                <c:pt idx="7633">
                  <c:v>10</c:v>
                </c:pt>
                <c:pt idx="7634">
                  <c:v>10</c:v>
                </c:pt>
                <c:pt idx="7635">
                  <c:v>9.9</c:v>
                </c:pt>
                <c:pt idx="7636">
                  <c:v>10</c:v>
                </c:pt>
                <c:pt idx="7637">
                  <c:v>9.9</c:v>
                </c:pt>
                <c:pt idx="7638">
                  <c:v>10</c:v>
                </c:pt>
                <c:pt idx="7639">
                  <c:v>10</c:v>
                </c:pt>
                <c:pt idx="7640">
                  <c:v>10</c:v>
                </c:pt>
                <c:pt idx="7641">
                  <c:v>10</c:v>
                </c:pt>
                <c:pt idx="7642">
                  <c:v>10</c:v>
                </c:pt>
                <c:pt idx="7643">
                  <c:v>9.9</c:v>
                </c:pt>
                <c:pt idx="7644">
                  <c:v>10</c:v>
                </c:pt>
                <c:pt idx="7645">
                  <c:v>10</c:v>
                </c:pt>
                <c:pt idx="7646">
                  <c:v>10</c:v>
                </c:pt>
                <c:pt idx="7647">
                  <c:v>10</c:v>
                </c:pt>
                <c:pt idx="7648">
                  <c:v>10</c:v>
                </c:pt>
                <c:pt idx="7649">
                  <c:v>10</c:v>
                </c:pt>
                <c:pt idx="7650">
                  <c:v>10</c:v>
                </c:pt>
                <c:pt idx="7651">
                  <c:v>10</c:v>
                </c:pt>
                <c:pt idx="7652">
                  <c:v>10</c:v>
                </c:pt>
                <c:pt idx="7653">
                  <c:v>10</c:v>
                </c:pt>
                <c:pt idx="7654">
                  <c:v>9.9</c:v>
                </c:pt>
                <c:pt idx="7655">
                  <c:v>9.9</c:v>
                </c:pt>
                <c:pt idx="7656">
                  <c:v>9.9</c:v>
                </c:pt>
                <c:pt idx="7657">
                  <c:v>10</c:v>
                </c:pt>
                <c:pt idx="7658">
                  <c:v>10</c:v>
                </c:pt>
                <c:pt idx="7659">
                  <c:v>10</c:v>
                </c:pt>
                <c:pt idx="7660">
                  <c:v>10</c:v>
                </c:pt>
                <c:pt idx="7661">
                  <c:v>9.9</c:v>
                </c:pt>
                <c:pt idx="7662">
                  <c:v>10</c:v>
                </c:pt>
                <c:pt idx="7663">
                  <c:v>9.9</c:v>
                </c:pt>
                <c:pt idx="7664">
                  <c:v>9.9</c:v>
                </c:pt>
                <c:pt idx="7665">
                  <c:v>10</c:v>
                </c:pt>
                <c:pt idx="7666">
                  <c:v>10</c:v>
                </c:pt>
                <c:pt idx="7667">
                  <c:v>10</c:v>
                </c:pt>
                <c:pt idx="7668">
                  <c:v>10</c:v>
                </c:pt>
                <c:pt idx="7669">
                  <c:v>9.9</c:v>
                </c:pt>
                <c:pt idx="7670">
                  <c:v>10</c:v>
                </c:pt>
                <c:pt idx="7671">
                  <c:v>10</c:v>
                </c:pt>
                <c:pt idx="7672">
                  <c:v>10</c:v>
                </c:pt>
                <c:pt idx="7673">
                  <c:v>10</c:v>
                </c:pt>
                <c:pt idx="7674">
                  <c:v>10</c:v>
                </c:pt>
                <c:pt idx="7675">
                  <c:v>9.9</c:v>
                </c:pt>
                <c:pt idx="7676">
                  <c:v>9.9</c:v>
                </c:pt>
                <c:pt idx="7677">
                  <c:v>10</c:v>
                </c:pt>
                <c:pt idx="7678">
                  <c:v>10</c:v>
                </c:pt>
                <c:pt idx="7679">
                  <c:v>10</c:v>
                </c:pt>
                <c:pt idx="7680">
                  <c:v>9.9</c:v>
                </c:pt>
                <c:pt idx="7681">
                  <c:v>10</c:v>
                </c:pt>
                <c:pt idx="7682">
                  <c:v>10</c:v>
                </c:pt>
                <c:pt idx="7683">
                  <c:v>10</c:v>
                </c:pt>
                <c:pt idx="7684">
                  <c:v>10</c:v>
                </c:pt>
                <c:pt idx="7685">
                  <c:v>9.9</c:v>
                </c:pt>
                <c:pt idx="7686">
                  <c:v>10</c:v>
                </c:pt>
                <c:pt idx="7687">
                  <c:v>10</c:v>
                </c:pt>
                <c:pt idx="7688">
                  <c:v>10</c:v>
                </c:pt>
                <c:pt idx="7689">
                  <c:v>10</c:v>
                </c:pt>
                <c:pt idx="7690">
                  <c:v>10</c:v>
                </c:pt>
                <c:pt idx="7691">
                  <c:v>10</c:v>
                </c:pt>
                <c:pt idx="7692">
                  <c:v>9.9</c:v>
                </c:pt>
                <c:pt idx="7693">
                  <c:v>10</c:v>
                </c:pt>
                <c:pt idx="7694">
                  <c:v>10</c:v>
                </c:pt>
                <c:pt idx="7695">
                  <c:v>9.9</c:v>
                </c:pt>
                <c:pt idx="7696">
                  <c:v>10</c:v>
                </c:pt>
                <c:pt idx="7697">
                  <c:v>10</c:v>
                </c:pt>
                <c:pt idx="7698">
                  <c:v>9.9</c:v>
                </c:pt>
                <c:pt idx="7699">
                  <c:v>10</c:v>
                </c:pt>
                <c:pt idx="7700">
                  <c:v>9.9</c:v>
                </c:pt>
                <c:pt idx="7701">
                  <c:v>10</c:v>
                </c:pt>
                <c:pt idx="7702">
                  <c:v>10</c:v>
                </c:pt>
                <c:pt idx="7703">
                  <c:v>10</c:v>
                </c:pt>
                <c:pt idx="7704">
                  <c:v>10</c:v>
                </c:pt>
                <c:pt idx="7705">
                  <c:v>10</c:v>
                </c:pt>
                <c:pt idx="7706">
                  <c:v>10</c:v>
                </c:pt>
                <c:pt idx="7707">
                  <c:v>10</c:v>
                </c:pt>
                <c:pt idx="7708">
                  <c:v>10</c:v>
                </c:pt>
                <c:pt idx="7709">
                  <c:v>10</c:v>
                </c:pt>
                <c:pt idx="7710">
                  <c:v>10</c:v>
                </c:pt>
                <c:pt idx="7711">
                  <c:v>10</c:v>
                </c:pt>
                <c:pt idx="7712">
                  <c:v>10</c:v>
                </c:pt>
                <c:pt idx="7713">
                  <c:v>9.9</c:v>
                </c:pt>
                <c:pt idx="7714">
                  <c:v>10</c:v>
                </c:pt>
                <c:pt idx="7715">
                  <c:v>10</c:v>
                </c:pt>
                <c:pt idx="7716">
                  <c:v>10</c:v>
                </c:pt>
                <c:pt idx="7717">
                  <c:v>10</c:v>
                </c:pt>
                <c:pt idx="7718">
                  <c:v>10</c:v>
                </c:pt>
                <c:pt idx="7719">
                  <c:v>10</c:v>
                </c:pt>
                <c:pt idx="7720">
                  <c:v>10</c:v>
                </c:pt>
                <c:pt idx="7721">
                  <c:v>10</c:v>
                </c:pt>
                <c:pt idx="7722">
                  <c:v>10</c:v>
                </c:pt>
                <c:pt idx="7723">
                  <c:v>9.9</c:v>
                </c:pt>
                <c:pt idx="7724">
                  <c:v>9.9</c:v>
                </c:pt>
                <c:pt idx="7725">
                  <c:v>10</c:v>
                </c:pt>
                <c:pt idx="7726">
                  <c:v>10</c:v>
                </c:pt>
                <c:pt idx="7727">
                  <c:v>10</c:v>
                </c:pt>
                <c:pt idx="7728">
                  <c:v>10</c:v>
                </c:pt>
                <c:pt idx="7729">
                  <c:v>10</c:v>
                </c:pt>
                <c:pt idx="7730">
                  <c:v>10</c:v>
                </c:pt>
                <c:pt idx="7731">
                  <c:v>10</c:v>
                </c:pt>
                <c:pt idx="7732">
                  <c:v>9.9</c:v>
                </c:pt>
                <c:pt idx="7733">
                  <c:v>9.9</c:v>
                </c:pt>
                <c:pt idx="7734">
                  <c:v>10</c:v>
                </c:pt>
                <c:pt idx="7735">
                  <c:v>10</c:v>
                </c:pt>
                <c:pt idx="7736">
                  <c:v>10</c:v>
                </c:pt>
                <c:pt idx="7737">
                  <c:v>9.9</c:v>
                </c:pt>
                <c:pt idx="7738">
                  <c:v>10</c:v>
                </c:pt>
                <c:pt idx="7739">
                  <c:v>10</c:v>
                </c:pt>
                <c:pt idx="7740">
                  <c:v>9.9</c:v>
                </c:pt>
                <c:pt idx="7741">
                  <c:v>10</c:v>
                </c:pt>
                <c:pt idx="7742">
                  <c:v>9.9</c:v>
                </c:pt>
                <c:pt idx="7743">
                  <c:v>10</c:v>
                </c:pt>
                <c:pt idx="7744">
                  <c:v>10</c:v>
                </c:pt>
                <c:pt idx="7745">
                  <c:v>9.9</c:v>
                </c:pt>
                <c:pt idx="7746">
                  <c:v>10</c:v>
                </c:pt>
                <c:pt idx="7747">
                  <c:v>10</c:v>
                </c:pt>
                <c:pt idx="7748">
                  <c:v>10</c:v>
                </c:pt>
                <c:pt idx="7749">
                  <c:v>10</c:v>
                </c:pt>
                <c:pt idx="7750">
                  <c:v>10</c:v>
                </c:pt>
                <c:pt idx="7751">
                  <c:v>10</c:v>
                </c:pt>
                <c:pt idx="7752">
                  <c:v>10</c:v>
                </c:pt>
                <c:pt idx="7753">
                  <c:v>9.9</c:v>
                </c:pt>
                <c:pt idx="7754">
                  <c:v>10</c:v>
                </c:pt>
                <c:pt idx="7755">
                  <c:v>9.9</c:v>
                </c:pt>
                <c:pt idx="7756">
                  <c:v>10</c:v>
                </c:pt>
                <c:pt idx="7757">
                  <c:v>10</c:v>
                </c:pt>
                <c:pt idx="7758">
                  <c:v>10</c:v>
                </c:pt>
                <c:pt idx="7759">
                  <c:v>9.9</c:v>
                </c:pt>
                <c:pt idx="7760">
                  <c:v>10</c:v>
                </c:pt>
                <c:pt idx="7761">
                  <c:v>10</c:v>
                </c:pt>
                <c:pt idx="7762">
                  <c:v>9.9</c:v>
                </c:pt>
                <c:pt idx="7763">
                  <c:v>10</c:v>
                </c:pt>
                <c:pt idx="7764">
                  <c:v>10</c:v>
                </c:pt>
                <c:pt idx="7765">
                  <c:v>10</c:v>
                </c:pt>
                <c:pt idx="7766">
                  <c:v>10</c:v>
                </c:pt>
                <c:pt idx="7767">
                  <c:v>10</c:v>
                </c:pt>
                <c:pt idx="7768">
                  <c:v>10</c:v>
                </c:pt>
                <c:pt idx="7769">
                  <c:v>10</c:v>
                </c:pt>
                <c:pt idx="7770">
                  <c:v>9.9</c:v>
                </c:pt>
                <c:pt idx="7771">
                  <c:v>9.9</c:v>
                </c:pt>
                <c:pt idx="7772">
                  <c:v>10</c:v>
                </c:pt>
                <c:pt idx="7773">
                  <c:v>10</c:v>
                </c:pt>
                <c:pt idx="7774">
                  <c:v>9.9</c:v>
                </c:pt>
                <c:pt idx="7775">
                  <c:v>10</c:v>
                </c:pt>
                <c:pt idx="7776">
                  <c:v>9.9</c:v>
                </c:pt>
                <c:pt idx="7777">
                  <c:v>10</c:v>
                </c:pt>
                <c:pt idx="7778">
                  <c:v>10</c:v>
                </c:pt>
                <c:pt idx="7779">
                  <c:v>9.9</c:v>
                </c:pt>
                <c:pt idx="7780">
                  <c:v>10</c:v>
                </c:pt>
                <c:pt idx="7781">
                  <c:v>10</c:v>
                </c:pt>
                <c:pt idx="7782">
                  <c:v>10</c:v>
                </c:pt>
                <c:pt idx="7783">
                  <c:v>10</c:v>
                </c:pt>
                <c:pt idx="7784">
                  <c:v>10</c:v>
                </c:pt>
                <c:pt idx="7785">
                  <c:v>10</c:v>
                </c:pt>
                <c:pt idx="7786">
                  <c:v>10</c:v>
                </c:pt>
                <c:pt idx="7787">
                  <c:v>10</c:v>
                </c:pt>
                <c:pt idx="7788">
                  <c:v>10</c:v>
                </c:pt>
                <c:pt idx="7789">
                  <c:v>10</c:v>
                </c:pt>
                <c:pt idx="7790">
                  <c:v>10</c:v>
                </c:pt>
                <c:pt idx="7791">
                  <c:v>10</c:v>
                </c:pt>
                <c:pt idx="7792">
                  <c:v>9.9</c:v>
                </c:pt>
                <c:pt idx="7793">
                  <c:v>9.9</c:v>
                </c:pt>
                <c:pt idx="7794">
                  <c:v>10</c:v>
                </c:pt>
                <c:pt idx="7795">
                  <c:v>10</c:v>
                </c:pt>
                <c:pt idx="7796">
                  <c:v>10</c:v>
                </c:pt>
                <c:pt idx="7797">
                  <c:v>10</c:v>
                </c:pt>
                <c:pt idx="7798">
                  <c:v>9.9</c:v>
                </c:pt>
                <c:pt idx="7799">
                  <c:v>10</c:v>
                </c:pt>
                <c:pt idx="7800">
                  <c:v>9.9</c:v>
                </c:pt>
                <c:pt idx="7801">
                  <c:v>10</c:v>
                </c:pt>
                <c:pt idx="7802">
                  <c:v>10</c:v>
                </c:pt>
                <c:pt idx="7803">
                  <c:v>9.9</c:v>
                </c:pt>
                <c:pt idx="7804">
                  <c:v>9.9</c:v>
                </c:pt>
                <c:pt idx="7805">
                  <c:v>10</c:v>
                </c:pt>
                <c:pt idx="7806">
                  <c:v>10</c:v>
                </c:pt>
                <c:pt idx="7807">
                  <c:v>10</c:v>
                </c:pt>
                <c:pt idx="7808">
                  <c:v>10</c:v>
                </c:pt>
                <c:pt idx="7809">
                  <c:v>10</c:v>
                </c:pt>
                <c:pt idx="7810">
                  <c:v>10</c:v>
                </c:pt>
                <c:pt idx="7811">
                  <c:v>10</c:v>
                </c:pt>
                <c:pt idx="7812">
                  <c:v>9.9</c:v>
                </c:pt>
                <c:pt idx="7813">
                  <c:v>10</c:v>
                </c:pt>
                <c:pt idx="7814">
                  <c:v>9.9</c:v>
                </c:pt>
                <c:pt idx="7815">
                  <c:v>10</c:v>
                </c:pt>
                <c:pt idx="7816">
                  <c:v>10</c:v>
                </c:pt>
                <c:pt idx="7817">
                  <c:v>9.9</c:v>
                </c:pt>
                <c:pt idx="7818">
                  <c:v>10</c:v>
                </c:pt>
                <c:pt idx="7819">
                  <c:v>9.9</c:v>
                </c:pt>
                <c:pt idx="7820">
                  <c:v>9.9</c:v>
                </c:pt>
                <c:pt idx="7821">
                  <c:v>10</c:v>
                </c:pt>
                <c:pt idx="7822">
                  <c:v>9.9</c:v>
                </c:pt>
                <c:pt idx="7823">
                  <c:v>10</c:v>
                </c:pt>
                <c:pt idx="7824">
                  <c:v>9.9</c:v>
                </c:pt>
                <c:pt idx="7825">
                  <c:v>10</c:v>
                </c:pt>
                <c:pt idx="7826">
                  <c:v>10</c:v>
                </c:pt>
                <c:pt idx="7827">
                  <c:v>10</c:v>
                </c:pt>
                <c:pt idx="7828">
                  <c:v>9.9</c:v>
                </c:pt>
                <c:pt idx="7829">
                  <c:v>9.9</c:v>
                </c:pt>
                <c:pt idx="7830">
                  <c:v>10</c:v>
                </c:pt>
                <c:pt idx="7831">
                  <c:v>10</c:v>
                </c:pt>
                <c:pt idx="7832">
                  <c:v>10</c:v>
                </c:pt>
                <c:pt idx="7833">
                  <c:v>10</c:v>
                </c:pt>
                <c:pt idx="7834">
                  <c:v>10</c:v>
                </c:pt>
                <c:pt idx="7835">
                  <c:v>9.9</c:v>
                </c:pt>
                <c:pt idx="7836">
                  <c:v>9.9</c:v>
                </c:pt>
                <c:pt idx="7837">
                  <c:v>9.9</c:v>
                </c:pt>
                <c:pt idx="7838">
                  <c:v>9.9</c:v>
                </c:pt>
                <c:pt idx="7839">
                  <c:v>9.9</c:v>
                </c:pt>
                <c:pt idx="7840">
                  <c:v>9.9</c:v>
                </c:pt>
                <c:pt idx="7841">
                  <c:v>10</c:v>
                </c:pt>
                <c:pt idx="7842">
                  <c:v>10</c:v>
                </c:pt>
                <c:pt idx="7843">
                  <c:v>10</c:v>
                </c:pt>
                <c:pt idx="7844">
                  <c:v>9.9</c:v>
                </c:pt>
                <c:pt idx="7845">
                  <c:v>9.9</c:v>
                </c:pt>
                <c:pt idx="7846">
                  <c:v>10</c:v>
                </c:pt>
                <c:pt idx="7847">
                  <c:v>10</c:v>
                </c:pt>
                <c:pt idx="7848">
                  <c:v>9.9</c:v>
                </c:pt>
                <c:pt idx="7849">
                  <c:v>10</c:v>
                </c:pt>
                <c:pt idx="7850">
                  <c:v>10</c:v>
                </c:pt>
                <c:pt idx="7851">
                  <c:v>9.9</c:v>
                </c:pt>
                <c:pt idx="7852">
                  <c:v>10</c:v>
                </c:pt>
                <c:pt idx="7853">
                  <c:v>10</c:v>
                </c:pt>
                <c:pt idx="7854">
                  <c:v>9.9</c:v>
                </c:pt>
                <c:pt idx="7855">
                  <c:v>10</c:v>
                </c:pt>
                <c:pt idx="7856">
                  <c:v>10</c:v>
                </c:pt>
                <c:pt idx="7857">
                  <c:v>10</c:v>
                </c:pt>
                <c:pt idx="7858">
                  <c:v>9.9</c:v>
                </c:pt>
                <c:pt idx="7859">
                  <c:v>9.9</c:v>
                </c:pt>
                <c:pt idx="7860">
                  <c:v>10</c:v>
                </c:pt>
                <c:pt idx="7861">
                  <c:v>10</c:v>
                </c:pt>
                <c:pt idx="7862">
                  <c:v>9.9</c:v>
                </c:pt>
                <c:pt idx="7863">
                  <c:v>9.9</c:v>
                </c:pt>
                <c:pt idx="7864">
                  <c:v>9.9</c:v>
                </c:pt>
                <c:pt idx="7865">
                  <c:v>10</c:v>
                </c:pt>
                <c:pt idx="7866">
                  <c:v>10</c:v>
                </c:pt>
                <c:pt idx="7867">
                  <c:v>10</c:v>
                </c:pt>
                <c:pt idx="7868">
                  <c:v>9.9</c:v>
                </c:pt>
                <c:pt idx="7869">
                  <c:v>10</c:v>
                </c:pt>
                <c:pt idx="7870">
                  <c:v>10</c:v>
                </c:pt>
                <c:pt idx="7871">
                  <c:v>9.9</c:v>
                </c:pt>
                <c:pt idx="7872">
                  <c:v>10</c:v>
                </c:pt>
                <c:pt idx="7873">
                  <c:v>10</c:v>
                </c:pt>
                <c:pt idx="7874">
                  <c:v>10</c:v>
                </c:pt>
                <c:pt idx="7875">
                  <c:v>10</c:v>
                </c:pt>
                <c:pt idx="7876">
                  <c:v>10</c:v>
                </c:pt>
                <c:pt idx="7877">
                  <c:v>10</c:v>
                </c:pt>
                <c:pt idx="7878">
                  <c:v>10</c:v>
                </c:pt>
                <c:pt idx="7879">
                  <c:v>9.9</c:v>
                </c:pt>
                <c:pt idx="7880">
                  <c:v>10</c:v>
                </c:pt>
                <c:pt idx="7881">
                  <c:v>10</c:v>
                </c:pt>
                <c:pt idx="7882">
                  <c:v>9.9</c:v>
                </c:pt>
                <c:pt idx="7883">
                  <c:v>9.9</c:v>
                </c:pt>
                <c:pt idx="7884">
                  <c:v>10</c:v>
                </c:pt>
                <c:pt idx="7885">
                  <c:v>10</c:v>
                </c:pt>
                <c:pt idx="7886">
                  <c:v>9.9</c:v>
                </c:pt>
                <c:pt idx="7887">
                  <c:v>10</c:v>
                </c:pt>
                <c:pt idx="7888">
                  <c:v>10</c:v>
                </c:pt>
                <c:pt idx="7889">
                  <c:v>10</c:v>
                </c:pt>
                <c:pt idx="7890">
                  <c:v>9.9</c:v>
                </c:pt>
                <c:pt idx="7891">
                  <c:v>10</c:v>
                </c:pt>
                <c:pt idx="7892">
                  <c:v>9.9</c:v>
                </c:pt>
                <c:pt idx="7893">
                  <c:v>10</c:v>
                </c:pt>
                <c:pt idx="7894">
                  <c:v>10</c:v>
                </c:pt>
                <c:pt idx="7895">
                  <c:v>10</c:v>
                </c:pt>
                <c:pt idx="7896">
                  <c:v>9.9</c:v>
                </c:pt>
                <c:pt idx="7897">
                  <c:v>10</c:v>
                </c:pt>
                <c:pt idx="7898">
                  <c:v>10</c:v>
                </c:pt>
                <c:pt idx="7899">
                  <c:v>9.9</c:v>
                </c:pt>
                <c:pt idx="7900">
                  <c:v>10</c:v>
                </c:pt>
                <c:pt idx="7901">
                  <c:v>9.9</c:v>
                </c:pt>
                <c:pt idx="7902">
                  <c:v>10</c:v>
                </c:pt>
                <c:pt idx="7903">
                  <c:v>10</c:v>
                </c:pt>
                <c:pt idx="7904">
                  <c:v>9.9</c:v>
                </c:pt>
                <c:pt idx="7905">
                  <c:v>10</c:v>
                </c:pt>
                <c:pt idx="7906">
                  <c:v>10</c:v>
                </c:pt>
                <c:pt idx="7907">
                  <c:v>10</c:v>
                </c:pt>
                <c:pt idx="7908">
                  <c:v>9.9</c:v>
                </c:pt>
                <c:pt idx="7909">
                  <c:v>10</c:v>
                </c:pt>
                <c:pt idx="7910">
                  <c:v>10</c:v>
                </c:pt>
                <c:pt idx="7911">
                  <c:v>9.9</c:v>
                </c:pt>
                <c:pt idx="7912">
                  <c:v>9.9</c:v>
                </c:pt>
                <c:pt idx="7913">
                  <c:v>9.9</c:v>
                </c:pt>
                <c:pt idx="7914">
                  <c:v>9.9</c:v>
                </c:pt>
                <c:pt idx="7915">
                  <c:v>9.9</c:v>
                </c:pt>
                <c:pt idx="7916">
                  <c:v>10</c:v>
                </c:pt>
                <c:pt idx="7917">
                  <c:v>9.9</c:v>
                </c:pt>
                <c:pt idx="7918">
                  <c:v>9.9</c:v>
                </c:pt>
                <c:pt idx="7919">
                  <c:v>10</c:v>
                </c:pt>
                <c:pt idx="7920">
                  <c:v>10</c:v>
                </c:pt>
                <c:pt idx="7921">
                  <c:v>10</c:v>
                </c:pt>
                <c:pt idx="7922">
                  <c:v>10</c:v>
                </c:pt>
                <c:pt idx="7923">
                  <c:v>9.9</c:v>
                </c:pt>
                <c:pt idx="7924">
                  <c:v>10</c:v>
                </c:pt>
                <c:pt idx="7925">
                  <c:v>10</c:v>
                </c:pt>
                <c:pt idx="7926">
                  <c:v>9.9</c:v>
                </c:pt>
                <c:pt idx="7927">
                  <c:v>10</c:v>
                </c:pt>
                <c:pt idx="7928">
                  <c:v>10</c:v>
                </c:pt>
                <c:pt idx="7929">
                  <c:v>10</c:v>
                </c:pt>
                <c:pt idx="7930">
                  <c:v>10</c:v>
                </c:pt>
                <c:pt idx="7931">
                  <c:v>10</c:v>
                </c:pt>
                <c:pt idx="7932">
                  <c:v>10</c:v>
                </c:pt>
                <c:pt idx="7933">
                  <c:v>9.9</c:v>
                </c:pt>
                <c:pt idx="7934">
                  <c:v>9.9</c:v>
                </c:pt>
                <c:pt idx="7935">
                  <c:v>10</c:v>
                </c:pt>
                <c:pt idx="7936">
                  <c:v>10</c:v>
                </c:pt>
                <c:pt idx="7937">
                  <c:v>10</c:v>
                </c:pt>
                <c:pt idx="7938">
                  <c:v>10</c:v>
                </c:pt>
                <c:pt idx="7939">
                  <c:v>10</c:v>
                </c:pt>
                <c:pt idx="7940">
                  <c:v>10</c:v>
                </c:pt>
                <c:pt idx="7941">
                  <c:v>9.9</c:v>
                </c:pt>
                <c:pt idx="7942">
                  <c:v>10</c:v>
                </c:pt>
                <c:pt idx="7943">
                  <c:v>10</c:v>
                </c:pt>
                <c:pt idx="7944">
                  <c:v>10</c:v>
                </c:pt>
                <c:pt idx="7945">
                  <c:v>10</c:v>
                </c:pt>
                <c:pt idx="7946">
                  <c:v>10</c:v>
                </c:pt>
                <c:pt idx="7947">
                  <c:v>10</c:v>
                </c:pt>
                <c:pt idx="7948">
                  <c:v>9.9</c:v>
                </c:pt>
                <c:pt idx="7949">
                  <c:v>9.9</c:v>
                </c:pt>
                <c:pt idx="7950">
                  <c:v>10</c:v>
                </c:pt>
                <c:pt idx="7951">
                  <c:v>10</c:v>
                </c:pt>
                <c:pt idx="7952">
                  <c:v>9.9</c:v>
                </c:pt>
                <c:pt idx="7953">
                  <c:v>10</c:v>
                </c:pt>
                <c:pt idx="7954">
                  <c:v>10</c:v>
                </c:pt>
                <c:pt idx="7955">
                  <c:v>10</c:v>
                </c:pt>
                <c:pt idx="7956">
                  <c:v>9.9</c:v>
                </c:pt>
                <c:pt idx="7957">
                  <c:v>10</c:v>
                </c:pt>
                <c:pt idx="7958">
                  <c:v>10</c:v>
                </c:pt>
                <c:pt idx="7959">
                  <c:v>10</c:v>
                </c:pt>
                <c:pt idx="7960">
                  <c:v>10</c:v>
                </c:pt>
                <c:pt idx="7961">
                  <c:v>10</c:v>
                </c:pt>
                <c:pt idx="7962">
                  <c:v>10</c:v>
                </c:pt>
                <c:pt idx="7963">
                  <c:v>10</c:v>
                </c:pt>
                <c:pt idx="7964">
                  <c:v>10</c:v>
                </c:pt>
                <c:pt idx="7965">
                  <c:v>10</c:v>
                </c:pt>
                <c:pt idx="7966">
                  <c:v>10</c:v>
                </c:pt>
                <c:pt idx="7967">
                  <c:v>10</c:v>
                </c:pt>
                <c:pt idx="7968">
                  <c:v>10</c:v>
                </c:pt>
                <c:pt idx="7969">
                  <c:v>10</c:v>
                </c:pt>
                <c:pt idx="7970">
                  <c:v>10</c:v>
                </c:pt>
                <c:pt idx="7971">
                  <c:v>10</c:v>
                </c:pt>
                <c:pt idx="7972">
                  <c:v>10</c:v>
                </c:pt>
                <c:pt idx="7973">
                  <c:v>10</c:v>
                </c:pt>
                <c:pt idx="7974">
                  <c:v>10</c:v>
                </c:pt>
                <c:pt idx="7975">
                  <c:v>10</c:v>
                </c:pt>
                <c:pt idx="7976">
                  <c:v>10</c:v>
                </c:pt>
                <c:pt idx="7977">
                  <c:v>10</c:v>
                </c:pt>
                <c:pt idx="7978">
                  <c:v>10</c:v>
                </c:pt>
                <c:pt idx="7979">
                  <c:v>10</c:v>
                </c:pt>
                <c:pt idx="7980">
                  <c:v>10</c:v>
                </c:pt>
                <c:pt idx="7981">
                  <c:v>10</c:v>
                </c:pt>
                <c:pt idx="7982">
                  <c:v>10</c:v>
                </c:pt>
                <c:pt idx="7983">
                  <c:v>10</c:v>
                </c:pt>
                <c:pt idx="7984">
                  <c:v>10</c:v>
                </c:pt>
                <c:pt idx="7985">
                  <c:v>10</c:v>
                </c:pt>
                <c:pt idx="7986">
                  <c:v>10</c:v>
                </c:pt>
                <c:pt idx="7987">
                  <c:v>10</c:v>
                </c:pt>
                <c:pt idx="7988">
                  <c:v>10</c:v>
                </c:pt>
                <c:pt idx="7989">
                  <c:v>10</c:v>
                </c:pt>
                <c:pt idx="7990">
                  <c:v>10</c:v>
                </c:pt>
                <c:pt idx="7991">
                  <c:v>10</c:v>
                </c:pt>
                <c:pt idx="7992">
                  <c:v>10</c:v>
                </c:pt>
                <c:pt idx="7993">
                  <c:v>10</c:v>
                </c:pt>
                <c:pt idx="7994">
                  <c:v>10</c:v>
                </c:pt>
                <c:pt idx="7995">
                  <c:v>10</c:v>
                </c:pt>
                <c:pt idx="7996">
                  <c:v>10</c:v>
                </c:pt>
                <c:pt idx="7997">
                  <c:v>10</c:v>
                </c:pt>
                <c:pt idx="7998">
                  <c:v>10</c:v>
                </c:pt>
                <c:pt idx="7999">
                  <c:v>10</c:v>
                </c:pt>
                <c:pt idx="8000">
                  <c:v>10</c:v>
                </c:pt>
                <c:pt idx="8001">
                  <c:v>10</c:v>
                </c:pt>
                <c:pt idx="8002">
                  <c:v>10</c:v>
                </c:pt>
                <c:pt idx="8003">
                  <c:v>10</c:v>
                </c:pt>
                <c:pt idx="8004">
                  <c:v>10</c:v>
                </c:pt>
                <c:pt idx="8005">
                  <c:v>10</c:v>
                </c:pt>
                <c:pt idx="8006">
                  <c:v>10</c:v>
                </c:pt>
                <c:pt idx="8007">
                  <c:v>10</c:v>
                </c:pt>
                <c:pt idx="8008">
                  <c:v>10</c:v>
                </c:pt>
                <c:pt idx="8009">
                  <c:v>10</c:v>
                </c:pt>
                <c:pt idx="8010">
                  <c:v>10</c:v>
                </c:pt>
                <c:pt idx="8011">
                  <c:v>10</c:v>
                </c:pt>
                <c:pt idx="8012">
                  <c:v>10</c:v>
                </c:pt>
                <c:pt idx="8013">
                  <c:v>10</c:v>
                </c:pt>
                <c:pt idx="8014">
                  <c:v>10</c:v>
                </c:pt>
                <c:pt idx="8015">
                  <c:v>10</c:v>
                </c:pt>
                <c:pt idx="8016">
                  <c:v>10</c:v>
                </c:pt>
                <c:pt idx="8017">
                  <c:v>10</c:v>
                </c:pt>
                <c:pt idx="8018">
                  <c:v>10</c:v>
                </c:pt>
                <c:pt idx="8019">
                  <c:v>10</c:v>
                </c:pt>
                <c:pt idx="8020">
                  <c:v>10</c:v>
                </c:pt>
                <c:pt idx="8021">
                  <c:v>10</c:v>
                </c:pt>
                <c:pt idx="8022">
                  <c:v>10</c:v>
                </c:pt>
                <c:pt idx="8023">
                  <c:v>10</c:v>
                </c:pt>
                <c:pt idx="8024">
                  <c:v>10</c:v>
                </c:pt>
                <c:pt idx="8025">
                  <c:v>10</c:v>
                </c:pt>
                <c:pt idx="8026">
                  <c:v>10</c:v>
                </c:pt>
                <c:pt idx="8027">
                  <c:v>10</c:v>
                </c:pt>
                <c:pt idx="8028">
                  <c:v>10</c:v>
                </c:pt>
                <c:pt idx="8029">
                  <c:v>10</c:v>
                </c:pt>
                <c:pt idx="8030">
                  <c:v>10</c:v>
                </c:pt>
                <c:pt idx="8031">
                  <c:v>10</c:v>
                </c:pt>
                <c:pt idx="8032">
                  <c:v>10</c:v>
                </c:pt>
                <c:pt idx="8033">
                  <c:v>10</c:v>
                </c:pt>
                <c:pt idx="8034">
                  <c:v>10</c:v>
                </c:pt>
                <c:pt idx="8035">
                  <c:v>10</c:v>
                </c:pt>
                <c:pt idx="8036">
                  <c:v>10</c:v>
                </c:pt>
                <c:pt idx="8037">
                  <c:v>10</c:v>
                </c:pt>
                <c:pt idx="8038">
                  <c:v>10</c:v>
                </c:pt>
                <c:pt idx="8039">
                  <c:v>10</c:v>
                </c:pt>
                <c:pt idx="8040">
                  <c:v>10</c:v>
                </c:pt>
                <c:pt idx="8041">
                  <c:v>10</c:v>
                </c:pt>
                <c:pt idx="8042">
                  <c:v>10</c:v>
                </c:pt>
                <c:pt idx="8043">
                  <c:v>10</c:v>
                </c:pt>
                <c:pt idx="8044">
                  <c:v>10</c:v>
                </c:pt>
                <c:pt idx="8045">
                  <c:v>10</c:v>
                </c:pt>
                <c:pt idx="8046">
                  <c:v>10</c:v>
                </c:pt>
                <c:pt idx="8047">
                  <c:v>10</c:v>
                </c:pt>
                <c:pt idx="8048">
                  <c:v>10</c:v>
                </c:pt>
                <c:pt idx="8049">
                  <c:v>10</c:v>
                </c:pt>
                <c:pt idx="8050">
                  <c:v>10</c:v>
                </c:pt>
                <c:pt idx="8051">
                  <c:v>10</c:v>
                </c:pt>
                <c:pt idx="8052">
                  <c:v>10</c:v>
                </c:pt>
                <c:pt idx="8053">
                  <c:v>10</c:v>
                </c:pt>
                <c:pt idx="8054">
                  <c:v>10</c:v>
                </c:pt>
                <c:pt idx="8055">
                  <c:v>10</c:v>
                </c:pt>
                <c:pt idx="8056">
                  <c:v>10</c:v>
                </c:pt>
                <c:pt idx="8057">
                  <c:v>10</c:v>
                </c:pt>
                <c:pt idx="8058">
                  <c:v>10</c:v>
                </c:pt>
                <c:pt idx="8059">
                  <c:v>10</c:v>
                </c:pt>
                <c:pt idx="8060">
                  <c:v>10</c:v>
                </c:pt>
                <c:pt idx="8061">
                  <c:v>10</c:v>
                </c:pt>
                <c:pt idx="8062">
                  <c:v>10</c:v>
                </c:pt>
                <c:pt idx="8063">
                  <c:v>10</c:v>
                </c:pt>
                <c:pt idx="8064">
                  <c:v>10</c:v>
                </c:pt>
                <c:pt idx="8065">
                  <c:v>10</c:v>
                </c:pt>
                <c:pt idx="8066">
                  <c:v>10</c:v>
                </c:pt>
                <c:pt idx="8067">
                  <c:v>10</c:v>
                </c:pt>
                <c:pt idx="8068">
                  <c:v>10</c:v>
                </c:pt>
                <c:pt idx="8069">
                  <c:v>10</c:v>
                </c:pt>
                <c:pt idx="8070">
                  <c:v>10</c:v>
                </c:pt>
                <c:pt idx="8071">
                  <c:v>10</c:v>
                </c:pt>
                <c:pt idx="8072">
                  <c:v>10</c:v>
                </c:pt>
                <c:pt idx="8073">
                  <c:v>10</c:v>
                </c:pt>
                <c:pt idx="8074">
                  <c:v>10</c:v>
                </c:pt>
                <c:pt idx="8075">
                  <c:v>10</c:v>
                </c:pt>
                <c:pt idx="8076">
                  <c:v>10</c:v>
                </c:pt>
                <c:pt idx="8077">
                  <c:v>10</c:v>
                </c:pt>
                <c:pt idx="8078">
                  <c:v>10</c:v>
                </c:pt>
                <c:pt idx="8079">
                  <c:v>10</c:v>
                </c:pt>
                <c:pt idx="8080">
                  <c:v>10</c:v>
                </c:pt>
                <c:pt idx="8081">
                  <c:v>10</c:v>
                </c:pt>
                <c:pt idx="8082">
                  <c:v>10</c:v>
                </c:pt>
                <c:pt idx="8083">
                  <c:v>10</c:v>
                </c:pt>
                <c:pt idx="8084">
                  <c:v>10</c:v>
                </c:pt>
                <c:pt idx="8085">
                  <c:v>10</c:v>
                </c:pt>
                <c:pt idx="8086">
                  <c:v>10</c:v>
                </c:pt>
                <c:pt idx="8087">
                  <c:v>10</c:v>
                </c:pt>
                <c:pt idx="8088">
                  <c:v>10</c:v>
                </c:pt>
                <c:pt idx="8089">
                  <c:v>10</c:v>
                </c:pt>
                <c:pt idx="8090">
                  <c:v>10</c:v>
                </c:pt>
                <c:pt idx="8091">
                  <c:v>10</c:v>
                </c:pt>
                <c:pt idx="8092">
                  <c:v>10</c:v>
                </c:pt>
                <c:pt idx="8093">
                  <c:v>10</c:v>
                </c:pt>
                <c:pt idx="8094">
                  <c:v>10</c:v>
                </c:pt>
                <c:pt idx="8095">
                  <c:v>10</c:v>
                </c:pt>
                <c:pt idx="8096">
                  <c:v>10</c:v>
                </c:pt>
                <c:pt idx="8097">
                  <c:v>10</c:v>
                </c:pt>
                <c:pt idx="8098">
                  <c:v>10</c:v>
                </c:pt>
                <c:pt idx="8099">
                  <c:v>10</c:v>
                </c:pt>
                <c:pt idx="8100">
                  <c:v>10</c:v>
                </c:pt>
                <c:pt idx="8101">
                  <c:v>10</c:v>
                </c:pt>
                <c:pt idx="8102">
                  <c:v>10</c:v>
                </c:pt>
                <c:pt idx="8103">
                  <c:v>10</c:v>
                </c:pt>
                <c:pt idx="8104">
                  <c:v>10</c:v>
                </c:pt>
                <c:pt idx="8105">
                  <c:v>10</c:v>
                </c:pt>
                <c:pt idx="8106">
                  <c:v>10</c:v>
                </c:pt>
                <c:pt idx="8107">
                  <c:v>10</c:v>
                </c:pt>
                <c:pt idx="8108">
                  <c:v>10</c:v>
                </c:pt>
                <c:pt idx="8109">
                  <c:v>10</c:v>
                </c:pt>
                <c:pt idx="8110">
                  <c:v>10</c:v>
                </c:pt>
                <c:pt idx="8111">
                  <c:v>10</c:v>
                </c:pt>
                <c:pt idx="8112">
                  <c:v>10</c:v>
                </c:pt>
                <c:pt idx="8113">
                  <c:v>10</c:v>
                </c:pt>
                <c:pt idx="8114">
                  <c:v>10</c:v>
                </c:pt>
                <c:pt idx="8115">
                  <c:v>10</c:v>
                </c:pt>
                <c:pt idx="8116">
                  <c:v>10</c:v>
                </c:pt>
                <c:pt idx="8117">
                  <c:v>10</c:v>
                </c:pt>
                <c:pt idx="8118">
                  <c:v>10</c:v>
                </c:pt>
                <c:pt idx="8119">
                  <c:v>10</c:v>
                </c:pt>
                <c:pt idx="8120">
                  <c:v>10</c:v>
                </c:pt>
                <c:pt idx="8121">
                  <c:v>10</c:v>
                </c:pt>
                <c:pt idx="8122">
                  <c:v>10</c:v>
                </c:pt>
                <c:pt idx="8123">
                  <c:v>10</c:v>
                </c:pt>
                <c:pt idx="8124">
                  <c:v>10</c:v>
                </c:pt>
                <c:pt idx="8125">
                  <c:v>10</c:v>
                </c:pt>
                <c:pt idx="8126">
                  <c:v>10</c:v>
                </c:pt>
                <c:pt idx="8127">
                  <c:v>10</c:v>
                </c:pt>
                <c:pt idx="8128">
                  <c:v>10</c:v>
                </c:pt>
                <c:pt idx="8129">
                  <c:v>10</c:v>
                </c:pt>
                <c:pt idx="8130">
                  <c:v>10</c:v>
                </c:pt>
                <c:pt idx="8131">
                  <c:v>10</c:v>
                </c:pt>
                <c:pt idx="8132">
                  <c:v>10</c:v>
                </c:pt>
                <c:pt idx="8133">
                  <c:v>10</c:v>
                </c:pt>
                <c:pt idx="8134">
                  <c:v>10</c:v>
                </c:pt>
                <c:pt idx="8135">
                  <c:v>10</c:v>
                </c:pt>
                <c:pt idx="8136">
                  <c:v>10</c:v>
                </c:pt>
                <c:pt idx="8137">
                  <c:v>10</c:v>
                </c:pt>
                <c:pt idx="8138">
                  <c:v>10</c:v>
                </c:pt>
                <c:pt idx="8139">
                  <c:v>10</c:v>
                </c:pt>
                <c:pt idx="8140">
                  <c:v>10</c:v>
                </c:pt>
                <c:pt idx="8141">
                  <c:v>10</c:v>
                </c:pt>
                <c:pt idx="8142">
                  <c:v>10</c:v>
                </c:pt>
                <c:pt idx="8143">
                  <c:v>10</c:v>
                </c:pt>
                <c:pt idx="8144">
                  <c:v>10</c:v>
                </c:pt>
                <c:pt idx="8145">
                  <c:v>10</c:v>
                </c:pt>
                <c:pt idx="8146">
                  <c:v>10</c:v>
                </c:pt>
                <c:pt idx="8147">
                  <c:v>10</c:v>
                </c:pt>
                <c:pt idx="8148">
                  <c:v>10</c:v>
                </c:pt>
                <c:pt idx="8149">
                  <c:v>10</c:v>
                </c:pt>
              </c:numCache>
            </c:numRef>
          </c:yVal>
          <c:smooth val="1"/>
          <c:extLst>
            <c:ext xmlns:c16="http://schemas.microsoft.com/office/drawing/2014/chart" uri="{C3380CC4-5D6E-409C-BE32-E72D297353CC}">
              <c16:uniqueId val="{00000003-D8AE-46B4-86B9-3AC8E9F53694}"/>
            </c:ext>
          </c:extLst>
        </c:ser>
        <c:dLbls>
          <c:showLegendKey val="0"/>
          <c:showVal val="0"/>
          <c:showCatName val="0"/>
          <c:showSerName val="0"/>
          <c:showPercent val="0"/>
          <c:showBubbleSize val="0"/>
        </c:dLbls>
        <c:axId val="414587679"/>
        <c:axId val="414588159"/>
      </c:scatterChart>
      <c:valAx>
        <c:axId val="414587679"/>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414588159"/>
        <c:crosses val="autoZero"/>
        <c:crossBetween val="midCat"/>
      </c:valAx>
      <c:valAx>
        <c:axId val="4145881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Current I (mA) &amp; Voltage U (V)</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414587679"/>
        <c:crosses val="autoZero"/>
        <c:crossBetween val="midCat"/>
      </c:valAx>
      <c:spPr>
        <a:noFill/>
        <a:ln>
          <a:noFill/>
        </a:ln>
        <a:effectLst/>
      </c:spPr>
    </c:plotArea>
    <c:legend>
      <c:legendPos val="b"/>
      <c:legendEntry>
        <c:idx val="0"/>
        <c:delete val="1"/>
      </c:legendEntry>
      <c:legendEntry>
        <c:idx val="1"/>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Graph 6: Single</a:t>
            </a:r>
            <a:r>
              <a:rPr lang="en-US" baseline="0"/>
              <a:t> axis </a:t>
            </a:r>
            <a:r>
              <a:rPr lang="en-US"/>
              <a:t>Energy (mWh)</a:t>
            </a:r>
          </a:p>
        </c:rich>
      </c:tx>
      <c:layout>
        <c:manualLayout>
          <c:xMode val="edge"/>
          <c:yMode val="edge"/>
          <c:x val="0.228496013139977"/>
          <c:y val="1.6816143497757848E-2"/>
        </c:manualLayout>
      </c:layout>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Data'!$F$1</c:f>
              <c:strCache>
                <c:ptCount val="1"/>
                <c:pt idx="0">
                  <c:v>Energy (mWh)</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1"/>
                </a:solidFill>
              </a:ln>
              <a:effectLst/>
            </c:spPr>
            <c:trendlineType val="movingAvg"/>
            <c:period val="50"/>
            <c:dispRSqr val="0"/>
            <c:dispEq val="0"/>
          </c:trendline>
          <c:xVal>
            <c:numRef>
              <c:f>'Measurement Data'!$B$2:$B$8151</c:f>
              <c:numCache>
                <c:formatCode>0.00</c:formatCode>
                <c:ptCount val="8150"/>
                <c:pt idx="0">
                  <c:v>63.066301345825202</c:v>
                </c:pt>
                <c:pt idx="1">
                  <c:v>63.258865594863892</c:v>
                </c:pt>
                <c:pt idx="2">
                  <c:v>63.285593509674072</c:v>
                </c:pt>
                <c:pt idx="3">
                  <c:v>63.400453805923462</c:v>
                </c:pt>
                <c:pt idx="4">
                  <c:v>63.891310691833503</c:v>
                </c:pt>
                <c:pt idx="5">
                  <c:v>63.89194655418396</c:v>
                </c:pt>
                <c:pt idx="6">
                  <c:v>63.892265796661377</c:v>
                </c:pt>
                <c:pt idx="7">
                  <c:v>63.892605543136597</c:v>
                </c:pt>
                <c:pt idx="8">
                  <c:v>64.299970149993896</c:v>
                </c:pt>
                <c:pt idx="9">
                  <c:v>64.300154447555542</c:v>
                </c:pt>
                <c:pt idx="10">
                  <c:v>64.300232172012329</c:v>
                </c:pt>
                <c:pt idx="11">
                  <c:v>64.559073448181152</c:v>
                </c:pt>
                <c:pt idx="12">
                  <c:v>64.559328556060791</c:v>
                </c:pt>
                <c:pt idx="13">
                  <c:v>64.559496402740479</c:v>
                </c:pt>
                <c:pt idx="14">
                  <c:v>64.648561239242554</c:v>
                </c:pt>
                <c:pt idx="15">
                  <c:v>65.008937120437622</c:v>
                </c:pt>
                <c:pt idx="16">
                  <c:v>65.009089469909668</c:v>
                </c:pt>
                <c:pt idx="17">
                  <c:v>65.009249925613403</c:v>
                </c:pt>
                <c:pt idx="18">
                  <c:v>65.4620680809021</c:v>
                </c:pt>
                <c:pt idx="19">
                  <c:v>65.462275743484497</c:v>
                </c:pt>
                <c:pt idx="20">
                  <c:v>65.462377309799194</c:v>
                </c:pt>
                <c:pt idx="21">
                  <c:v>65.462475061416626</c:v>
                </c:pt>
                <c:pt idx="22">
                  <c:v>65.826870203018188</c:v>
                </c:pt>
                <c:pt idx="23">
                  <c:v>65.827051639556885</c:v>
                </c:pt>
                <c:pt idx="24">
                  <c:v>65.827119112014771</c:v>
                </c:pt>
                <c:pt idx="25">
                  <c:v>65.923923254013062</c:v>
                </c:pt>
                <c:pt idx="26">
                  <c:v>66.173155307769775</c:v>
                </c:pt>
                <c:pt idx="27">
                  <c:v>66.173273801803589</c:v>
                </c:pt>
                <c:pt idx="28">
                  <c:v>66.23448657989502</c:v>
                </c:pt>
                <c:pt idx="29">
                  <c:v>66.676110982894897</c:v>
                </c:pt>
                <c:pt idx="30">
                  <c:v>66.676280975341797</c:v>
                </c:pt>
                <c:pt idx="31">
                  <c:v>66.676364183425903</c:v>
                </c:pt>
                <c:pt idx="32">
                  <c:v>66.689088344573975</c:v>
                </c:pt>
                <c:pt idx="33">
                  <c:v>67.074185371398926</c:v>
                </c:pt>
                <c:pt idx="34">
                  <c:v>67.074375867843628</c:v>
                </c:pt>
                <c:pt idx="35">
                  <c:v>67.074478149414063</c:v>
                </c:pt>
                <c:pt idx="36">
                  <c:v>67.404797315597534</c:v>
                </c:pt>
                <c:pt idx="37">
                  <c:v>67.404991149902344</c:v>
                </c:pt>
                <c:pt idx="38">
                  <c:v>67.40506911277771</c:v>
                </c:pt>
                <c:pt idx="39">
                  <c:v>67.484426259994507</c:v>
                </c:pt>
                <c:pt idx="40">
                  <c:v>67.766535997390747</c:v>
                </c:pt>
                <c:pt idx="41">
                  <c:v>67.766742706298828</c:v>
                </c:pt>
                <c:pt idx="42">
                  <c:v>67.824219703674316</c:v>
                </c:pt>
                <c:pt idx="43">
                  <c:v>68.243988037109375</c:v>
                </c:pt>
                <c:pt idx="44">
                  <c:v>68.244125127792358</c:v>
                </c:pt>
                <c:pt idx="45">
                  <c:v>68.24419379234314</c:v>
                </c:pt>
                <c:pt idx="46">
                  <c:v>68.278110027313232</c:v>
                </c:pt>
                <c:pt idx="47">
                  <c:v>68.688846826553345</c:v>
                </c:pt>
                <c:pt idx="48">
                  <c:v>68.689011812210083</c:v>
                </c:pt>
                <c:pt idx="49">
                  <c:v>68.689080476760864</c:v>
                </c:pt>
                <c:pt idx="50">
                  <c:v>68.733107328414917</c:v>
                </c:pt>
                <c:pt idx="51">
                  <c:v>69.014897108078003</c:v>
                </c:pt>
                <c:pt idx="52">
                  <c:v>69.015106678009033</c:v>
                </c:pt>
                <c:pt idx="53">
                  <c:v>69.072961091995239</c:v>
                </c:pt>
                <c:pt idx="54">
                  <c:v>69.524569749832153</c:v>
                </c:pt>
                <c:pt idx="55">
                  <c:v>69.524752140045166</c:v>
                </c:pt>
                <c:pt idx="56">
                  <c:v>69.524848222732544</c:v>
                </c:pt>
                <c:pt idx="57">
                  <c:v>69.532562971115112</c:v>
                </c:pt>
                <c:pt idx="58">
                  <c:v>69.815367698669434</c:v>
                </c:pt>
                <c:pt idx="59">
                  <c:v>69.815499305725098</c:v>
                </c:pt>
                <c:pt idx="60">
                  <c:v>69.867954254150391</c:v>
                </c:pt>
                <c:pt idx="61">
                  <c:v>70.412393093109131</c:v>
                </c:pt>
                <c:pt idx="62">
                  <c:v>70.412765264511108</c:v>
                </c:pt>
                <c:pt idx="63">
                  <c:v>70.41297459602356</c:v>
                </c:pt>
                <c:pt idx="64">
                  <c:v>70.413157224655151</c:v>
                </c:pt>
                <c:pt idx="65">
                  <c:v>70.706879138946533</c:v>
                </c:pt>
                <c:pt idx="66">
                  <c:v>70.707191705703735</c:v>
                </c:pt>
                <c:pt idx="67">
                  <c:v>70.707363367080688</c:v>
                </c:pt>
                <c:pt idx="68">
                  <c:v>70.805964231491089</c:v>
                </c:pt>
                <c:pt idx="69">
                  <c:v>71.119776964187622</c:v>
                </c:pt>
                <c:pt idx="70">
                  <c:v>71.119935512542725</c:v>
                </c:pt>
                <c:pt idx="71">
                  <c:v>71.120337247848511</c:v>
                </c:pt>
                <c:pt idx="72">
                  <c:v>71.699215888977051</c:v>
                </c:pt>
                <c:pt idx="73">
                  <c:v>71.699756860733032</c:v>
                </c:pt>
                <c:pt idx="74">
                  <c:v>71.699989557266235</c:v>
                </c:pt>
                <c:pt idx="75">
                  <c:v>71.700329065322876</c:v>
                </c:pt>
                <c:pt idx="76">
                  <c:v>71.700596332550049</c:v>
                </c:pt>
                <c:pt idx="77">
                  <c:v>72.507902145385742</c:v>
                </c:pt>
                <c:pt idx="78">
                  <c:v>72.508294820785522</c:v>
                </c:pt>
                <c:pt idx="79">
                  <c:v>72.508470296859741</c:v>
                </c:pt>
                <c:pt idx="80">
                  <c:v>72.508795976638794</c:v>
                </c:pt>
                <c:pt idx="81">
                  <c:v>72.509135007858276</c:v>
                </c:pt>
                <c:pt idx="82">
                  <c:v>72.509390115737915</c:v>
                </c:pt>
                <c:pt idx="83">
                  <c:v>72.509664058685303</c:v>
                </c:pt>
                <c:pt idx="84">
                  <c:v>72.96200966835022</c:v>
                </c:pt>
                <c:pt idx="85">
                  <c:v>72.962309837341309</c:v>
                </c:pt>
                <c:pt idx="86">
                  <c:v>72.962467908859253</c:v>
                </c:pt>
                <c:pt idx="87">
                  <c:v>73.335828542709351</c:v>
                </c:pt>
                <c:pt idx="88">
                  <c:v>73.382901668548584</c:v>
                </c:pt>
                <c:pt idx="89">
                  <c:v>73.383280992507935</c:v>
                </c:pt>
                <c:pt idx="90">
                  <c:v>73.383563280105591</c:v>
                </c:pt>
                <c:pt idx="91">
                  <c:v>73.647978544235229</c:v>
                </c:pt>
                <c:pt idx="92">
                  <c:v>73.648170471191406</c:v>
                </c:pt>
                <c:pt idx="93">
                  <c:v>73.648264169692993</c:v>
                </c:pt>
                <c:pt idx="94">
                  <c:v>73.996759414672852</c:v>
                </c:pt>
                <c:pt idx="95">
                  <c:v>73.996912002563477</c:v>
                </c:pt>
                <c:pt idx="96">
                  <c:v>73.996995210647583</c:v>
                </c:pt>
                <c:pt idx="97">
                  <c:v>74.565770149230957</c:v>
                </c:pt>
                <c:pt idx="98">
                  <c:v>74.566137790679932</c:v>
                </c:pt>
                <c:pt idx="99">
                  <c:v>74.566367864608765</c:v>
                </c:pt>
                <c:pt idx="100">
                  <c:v>74.566598176956177</c:v>
                </c:pt>
                <c:pt idx="101">
                  <c:v>74.566794157028198</c:v>
                </c:pt>
                <c:pt idx="102">
                  <c:v>75.274969816207886</c:v>
                </c:pt>
                <c:pt idx="103">
                  <c:v>75.275436162948608</c:v>
                </c:pt>
                <c:pt idx="104">
                  <c:v>75.27566933631897</c:v>
                </c:pt>
                <c:pt idx="105">
                  <c:v>75.275940656661987</c:v>
                </c:pt>
                <c:pt idx="106">
                  <c:v>75.276337623596191</c:v>
                </c:pt>
                <c:pt idx="107">
                  <c:v>75.276768445968628</c:v>
                </c:pt>
                <c:pt idx="108">
                  <c:v>75.917837381362915</c:v>
                </c:pt>
                <c:pt idx="109">
                  <c:v>75.918017387390137</c:v>
                </c:pt>
                <c:pt idx="110">
                  <c:v>75.918148040771484</c:v>
                </c:pt>
                <c:pt idx="111">
                  <c:v>75.918270587921143</c:v>
                </c:pt>
                <c:pt idx="112">
                  <c:v>75.918400049209595</c:v>
                </c:pt>
                <c:pt idx="113">
                  <c:v>75.918535232543945</c:v>
                </c:pt>
                <c:pt idx="114">
                  <c:v>76.252837419509888</c:v>
                </c:pt>
                <c:pt idx="115">
                  <c:v>76.253409147262573</c:v>
                </c:pt>
                <c:pt idx="116">
                  <c:v>76.253820180892944</c:v>
                </c:pt>
                <c:pt idx="117">
                  <c:v>76.728366136550903</c:v>
                </c:pt>
                <c:pt idx="118">
                  <c:v>76.728670835494995</c:v>
                </c:pt>
                <c:pt idx="119">
                  <c:v>76.728840827941895</c:v>
                </c:pt>
                <c:pt idx="120">
                  <c:v>76.729039669036865</c:v>
                </c:pt>
                <c:pt idx="121">
                  <c:v>77.084417343139648</c:v>
                </c:pt>
                <c:pt idx="122">
                  <c:v>77.084573745727539</c:v>
                </c:pt>
                <c:pt idx="123">
                  <c:v>77.084680795669556</c:v>
                </c:pt>
                <c:pt idx="124">
                  <c:v>77.441354036331177</c:v>
                </c:pt>
                <c:pt idx="125">
                  <c:v>77.44150447845459</c:v>
                </c:pt>
                <c:pt idx="126">
                  <c:v>77.441583871841431</c:v>
                </c:pt>
                <c:pt idx="127">
                  <c:v>77.647908926010132</c:v>
                </c:pt>
                <c:pt idx="128">
                  <c:v>77.648017883300781</c:v>
                </c:pt>
                <c:pt idx="129">
                  <c:v>77.699443578720093</c:v>
                </c:pt>
                <c:pt idx="130">
                  <c:v>78.079179525375366</c:v>
                </c:pt>
                <c:pt idx="131">
                  <c:v>78.079442024230957</c:v>
                </c:pt>
                <c:pt idx="132">
                  <c:v>78.079632520675659</c:v>
                </c:pt>
                <c:pt idx="133">
                  <c:v>78.450297117233276</c:v>
                </c:pt>
                <c:pt idx="134">
                  <c:v>78.450500249862671</c:v>
                </c:pt>
                <c:pt idx="135">
                  <c:v>78.45056676864624</c:v>
                </c:pt>
                <c:pt idx="136">
                  <c:v>78.493693828582764</c:v>
                </c:pt>
                <c:pt idx="137">
                  <c:v>78.828740119934082</c:v>
                </c:pt>
                <c:pt idx="138">
                  <c:v>78.828900575637817</c:v>
                </c:pt>
                <c:pt idx="139">
                  <c:v>78.833034515380859</c:v>
                </c:pt>
                <c:pt idx="140">
                  <c:v>79.170145750045776</c:v>
                </c:pt>
                <c:pt idx="141">
                  <c:v>79.17027759552002</c:v>
                </c:pt>
                <c:pt idx="142">
                  <c:v>79.173798799514771</c:v>
                </c:pt>
                <c:pt idx="143">
                  <c:v>79.288578748703003</c:v>
                </c:pt>
                <c:pt idx="144">
                  <c:v>79.640092372894287</c:v>
                </c:pt>
                <c:pt idx="145">
                  <c:v>79.640249252319336</c:v>
                </c:pt>
                <c:pt idx="146">
                  <c:v>79.640310764312744</c:v>
                </c:pt>
                <c:pt idx="147">
                  <c:v>79.77038049697876</c:v>
                </c:pt>
                <c:pt idx="148">
                  <c:v>80.021946907043457</c:v>
                </c:pt>
                <c:pt idx="149">
                  <c:v>80.022064208984375</c:v>
                </c:pt>
                <c:pt idx="150">
                  <c:v>80.083231210708618</c:v>
                </c:pt>
                <c:pt idx="151">
                  <c:v>80.413188457489014</c:v>
                </c:pt>
                <c:pt idx="152">
                  <c:v>80.413337230682373</c:v>
                </c:pt>
                <c:pt idx="153">
                  <c:v>80.422686100006104</c:v>
                </c:pt>
                <c:pt idx="154">
                  <c:v>80.537939310073853</c:v>
                </c:pt>
                <c:pt idx="155">
                  <c:v>80.861611366271973</c:v>
                </c:pt>
                <c:pt idx="156">
                  <c:v>80.861762285232544</c:v>
                </c:pt>
                <c:pt idx="157">
                  <c:v>80.877243995666504</c:v>
                </c:pt>
                <c:pt idx="158">
                  <c:v>81.257283210754395</c:v>
                </c:pt>
                <c:pt idx="159">
                  <c:v>81.257503032684326</c:v>
                </c:pt>
                <c:pt idx="160">
                  <c:v>81.257594585418701</c:v>
                </c:pt>
                <c:pt idx="161">
                  <c:v>81.332337856292725</c:v>
                </c:pt>
                <c:pt idx="162">
                  <c:v>81.753125667572021</c:v>
                </c:pt>
                <c:pt idx="163">
                  <c:v>81.753326654434204</c:v>
                </c:pt>
                <c:pt idx="164">
                  <c:v>81.753402948379517</c:v>
                </c:pt>
                <c:pt idx="165">
                  <c:v>82.099802494049072</c:v>
                </c:pt>
                <c:pt idx="166">
                  <c:v>82.099945306777954</c:v>
                </c:pt>
                <c:pt idx="167">
                  <c:v>82.100020885467529</c:v>
                </c:pt>
                <c:pt idx="168">
                  <c:v>82.12650728225708</c:v>
                </c:pt>
                <c:pt idx="169">
                  <c:v>82.518199920654297</c:v>
                </c:pt>
                <c:pt idx="170">
                  <c:v>82.51835036277771</c:v>
                </c:pt>
                <c:pt idx="171">
                  <c:v>82.518425703048706</c:v>
                </c:pt>
                <c:pt idx="172">
                  <c:v>82.617749214172363</c:v>
                </c:pt>
                <c:pt idx="173">
                  <c:v>82.933481693267822</c:v>
                </c:pt>
                <c:pt idx="174">
                  <c:v>82.93358850479126</c:v>
                </c:pt>
                <c:pt idx="175">
                  <c:v>82.93367075920105</c:v>
                </c:pt>
                <c:pt idx="176">
                  <c:v>83.293272018432617</c:v>
                </c:pt>
                <c:pt idx="177">
                  <c:v>83.293423652648926</c:v>
                </c:pt>
                <c:pt idx="178">
                  <c:v>83.293485164642334</c:v>
                </c:pt>
                <c:pt idx="179">
                  <c:v>83.375577926635742</c:v>
                </c:pt>
                <c:pt idx="180">
                  <c:v>83.704053401947021</c:v>
                </c:pt>
                <c:pt idx="181">
                  <c:v>83.70421838760376</c:v>
                </c:pt>
                <c:pt idx="182">
                  <c:v>83.715136051177979</c:v>
                </c:pt>
                <c:pt idx="183">
                  <c:v>84.108179569244385</c:v>
                </c:pt>
                <c:pt idx="184">
                  <c:v>84.108321189880371</c:v>
                </c:pt>
                <c:pt idx="185">
                  <c:v>84.108388662338257</c:v>
                </c:pt>
                <c:pt idx="186">
                  <c:v>84.170208930969238</c:v>
                </c:pt>
                <c:pt idx="187">
                  <c:v>84.488680124282837</c:v>
                </c:pt>
                <c:pt idx="188">
                  <c:v>84.48884916305542</c:v>
                </c:pt>
                <c:pt idx="189">
                  <c:v>84.510349273681641</c:v>
                </c:pt>
                <c:pt idx="190">
                  <c:v>84.651246786117554</c:v>
                </c:pt>
                <c:pt idx="191">
                  <c:v>84.968280792236328</c:v>
                </c:pt>
                <c:pt idx="192">
                  <c:v>84.968398094177246</c:v>
                </c:pt>
                <c:pt idx="193">
                  <c:v>84.968703269958496</c:v>
                </c:pt>
                <c:pt idx="194">
                  <c:v>85.314221620559692</c:v>
                </c:pt>
                <c:pt idx="195">
                  <c:v>85.314372301101685</c:v>
                </c:pt>
                <c:pt idx="196">
                  <c:v>85.314461708068848</c:v>
                </c:pt>
                <c:pt idx="197">
                  <c:v>85.415587902069092</c:v>
                </c:pt>
                <c:pt idx="198">
                  <c:v>85.847390651702881</c:v>
                </c:pt>
                <c:pt idx="199">
                  <c:v>85.847551107406616</c:v>
                </c:pt>
                <c:pt idx="200">
                  <c:v>85.847618341445923</c:v>
                </c:pt>
                <c:pt idx="201">
                  <c:v>86.072003602981567</c:v>
                </c:pt>
                <c:pt idx="202">
                  <c:v>86.072128772735596</c:v>
                </c:pt>
                <c:pt idx="203">
                  <c:v>86.099118709564209</c:v>
                </c:pt>
                <c:pt idx="204">
                  <c:v>86.210719108581543</c:v>
                </c:pt>
                <c:pt idx="205">
                  <c:v>86.526497364044189</c:v>
                </c:pt>
                <c:pt idx="206">
                  <c:v>86.526650428771973</c:v>
                </c:pt>
                <c:pt idx="207">
                  <c:v>86.553507089614868</c:v>
                </c:pt>
                <c:pt idx="208">
                  <c:v>86.932181835174561</c:v>
                </c:pt>
                <c:pt idx="209">
                  <c:v>86.932341337203979</c:v>
                </c:pt>
                <c:pt idx="210">
                  <c:v>86.932410717010498</c:v>
                </c:pt>
                <c:pt idx="211">
                  <c:v>87.005440473556519</c:v>
                </c:pt>
                <c:pt idx="212">
                  <c:v>87.336068153381348</c:v>
                </c:pt>
                <c:pt idx="213">
                  <c:v>87.336236000061035</c:v>
                </c:pt>
                <c:pt idx="214">
                  <c:v>87.348556041717529</c:v>
                </c:pt>
                <c:pt idx="215">
                  <c:v>87.459885597229004</c:v>
                </c:pt>
                <c:pt idx="216">
                  <c:v>87.745692729949951</c:v>
                </c:pt>
                <c:pt idx="217">
                  <c:v>87.745810031890869</c:v>
                </c:pt>
                <c:pt idx="218">
                  <c:v>87.798713445663452</c:v>
                </c:pt>
                <c:pt idx="219">
                  <c:v>88.315058946609497</c:v>
                </c:pt>
                <c:pt idx="220">
                  <c:v>88.315572023391724</c:v>
                </c:pt>
                <c:pt idx="221">
                  <c:v>88.315837144851685</c:v>
                </c:pt>
                <c:pt idx="222">
                  <c:v>88.316119432449341</c:v>
                </c:pt>
                <c:pt idx="223">
                  <c:v>88.585484743118286</c:v>
                </c:pt>
                <c:pt idx="224">
                  <c:v>88.585613489151001</c:v>
                </c:pt>
                <c:pt idx="225">
                  <c:v>88.59328293800354</c:v>
                </c:pt>
                <c:pt idx="226">
                  <c:v>88.735939264297485</c:v>
                </c:pt>
                <c:pt idx="227">
                  <c:v>88.964297533035278</c:v>
                </c:pt>
                <c:pt idx="228">
                  <c:v>88.964422702789307</c:v>
                </c:pt>
                <c:pt idx="229">
                  <c:v>89.048710346221924</c:v>
                </c:pt>
                <c:pt idx="230">
                  <c:v>89.365707397460938</c:v>
                </c:pt>
                <c:pt idx="231">
                  <c:v>89.365869760513306</c:v>
                </c:pt>
                <c:pt idx="232">
                  <c:v>89.38805890083313</c:v>
                </c:pt>
                <c:pt idx="233">
                  <c:v>89.503392219543457</c:v>
                </c:pt>
                <c:pt idx="234">
                  <c:v>89.793681383132935</c:v>
                </c:pt>
                <c:pt idx="235">
                  <c:v>89.793782234191895</c:v>
                </c:pt>
                <c:pt idx="236">
                  <c:v>89.842627048492432</c:v>
                </c:pt>
                <c:pt idx="237">
                  <c:v>90.178492784500122</c:v>
                </c:pt>
                <c:pt idx="238">
                  <c:v>90.178629398345947</c:v>
                </c:pt>
                <c:pt idx="239">
                  <c:v>90.182568788528442</c:v>
                </c:pt>
                <c:pt idx="240">
                  <c:v>90.298001766204834</c:v>
                </c:pt>
                <c:pt idx="241">
                  <c:v>90.5845627784729</c:v>
                </c:pt>
                <c:pt idx="242">
                  <c:v>90.584703683853149</c:v>
                </c:pt>
                <c:pt idx="243">
                  <c:v>90.637044191360474</c:v>
                </c:pt>
                <c:pt idx="244">
                  <c:v>90.970791339874268</c:v>
                </c:pt>
                <c:pt idx="245">
                  <c:v>90.970928430557251</c:v>
                </c:pt>
                <c:pt idx="246">
                  <c:v>90.978655815124512</c:v>
                </c:pt>
                <c:pt idx="247">
                  <c:v>91.092310428619385</c:v>
                </c:pt>
                <c:pt idx="248">
                  <c:v>91.470213174819946</c:v>
                </c:pt>
                <c:pt idx="249">
                  <c:v>91.470385313034058</c:v>
                </c:pt>
                <c:pt idx="250">
                  <c:v>91.470471858978271</c:v>
                </c:pt>
                <c:pt idx="251">
                  <c:v>91.767038583755493</c:v>
                </c:pt>
                <c:pt idx="252">
                  <c:v>91.767184972763062</c:v>
                </c:pt>
                <c:pt idx="253">
                  <c:v>91.774023294448853</c:v>
                </c:pt>
                <c:pt idx="254">
                  <c:v>91.887457132339478</c:v>
                </c:pt>
                <c:pt idx="255">
                  <c:v>92.271120309829712</c:v>
                </c:pt>
                <c:pt idx="256">
                  <c:v>92.271269798278809</c:v>
                </c:pt>
                <c:pt idx="257">
                  <c:v>92.271389722824097</c:v>
                </c:pt>
                <c:pt idx="258">
                  <c:v>92.34203028678894</c:v>
                </c:pt>
                <c:pt idx="259">
                  <c:v>92.596886396408081</c:v>
                </c:pt>
                <c:pt idx="260">
                  <c:v>92.597014427185059</c:v>
                </c:pt>
                <c:pt idx="261">
                  <c:v>92.681824207305908</c:v>
                </c:pt>
                <c:pt idx="262">
                  <c:v>93.115608215332031</c:v>
                </c:pt>
                <c:pt idx="263">
                  <c:v>93.115807294845581</c:v>
                </c:pt>
                <c:pt idx="264">
                  <c:v>93.115903615951538</c:v>
                </c:pt>
                <c:pt idx="265">
                  <c:v>93.136085271835327</c:v>
                </c:pt>
                <c:pt idx="266">
                  <c:v>93.459229707717896</c:v>
                </c:pt>
                <c:pt idx="267">
                  <c:v>93.459397315979004</c:v>
                </c:pt>
                <c:pt idx="268">
                  <c:v>93.475812911987305</c:v>
                </c:pt>
                <c:pt idx="269">
                  <c:v>93.91627049446106</c:v>
                </c:pt>
                <c:pt idx="270">
                  <c:v>93.916539430618286</c:v>
                </c:pt>
                <c:pt idx="271">
                  <c:v>93.916719913482666</c:v>
                </c:pt>
                <c:pt idx="272">
                  <c:v>93.930586576461792</c:v>
                </c:pt>
                <c:pt idx="273">
                  <c:v>94.239512205123901</c:v>
                </c:pt>
                <c:pt idx="274">
                  <c:v>94.239653825759888</c:v>
                </c:pt>
                <c:pt idx="275">
                  <c:v>94.270534753799438</c:v>
                </c:pt>
                <c:pt idx="276">
                  <c:v>94.41147255897522</c:v>
                </c:pt>
                <c:pt idx="277">
                  <c:v>94.641502857208252</c:v>
                </c:pt>
                <c:pt idx="278">
                  <c:v>94.641616582870483</c:v>
                </c:pt>
                <c:pt idx="279">
                  <c:v>94.725514888763428</c:v>
                </c:pt>
                <c:pt idx="280">
                  <c:v>95.104966402053833</c:v>
                </c:pt>
                <c:pt idx="281">
                  <c:v>95.105109930038452</c:v>
                </c:pt>
                <c:pt idx="282">
                  <c:v>95.105181932449341</c:v>
                </c:pt>
                <c:pt idx="283">
                  <c:v>95.180189609527588</c:v>
                </c:pt>
                <c:pt idx="284">
                  <c:v>95.420684099197388</c:v>
                </c:pt>
                <c:pt idx="285">
                  <c:v>95.420813322067261</c:v>
                </c:pt>
                <c:pt idx="286">
                  <c:v>95.519693374633789</c:v>
                </c:pt>
                <c:pt idx="287">
                  <c:v>95.958203554153442</c:v>
                </c:pt>
                <c:pt idx="288">
                  <c:v>95.958543300628662</c:v>
                </c:pt>
                <c:pt idx="289">
                  <c:v>95.958724975585938</c:v>
                </c:pt>
                <c:pt idx="290">
                  <c:v>95.976466655731201</c:v>
                </c:pt>
                <c:pt idx="291">
                  <c:v>96.291212320327759</c:v>
                </c:pt>
                <c:pt idx="292">
                  <c:v>96.291367769241333</c:v>
                </c:pt>
                <c:pt idx="293">
                  <c:v>96.313800811767578</c:v>
                </c:pt>
                <c:pt idx="294">
                  <c:v>96.637442588806152</c:v>
                </c:pt>
                <c:pt idx="295">
                  <c:v>96.637592792510986</c:v>
                </c:pt>
                <c:pt idx="296">
                  <c:v>96.654298543930054</c:v>
                </c:pt>
                <c:pt idx="297">
                  <c:v>96.765445947647095</c:v>
                </c:pt>
                <c:pt idx="298">
                  <c:v>97.100854635238647</c:v>
                </c:pt>
                <c:pt idx="299">
                  <c:v>97.100997924804688</c:v>
                </c:pt>
                <c:pt idx="300">
                  <c:v>97.108744621276855</c:v>
                </c:pt>
                <c:pt idx="301">
                  <c:v>97.254458904266357</c:v>
                </c:pt>
                <c:pt idx="302">
                  <c:v>97.463660717010498</c:v>
                </c:pt>
                <c:pt idx="303">
                  <c:v>97.463776111602783</c:v>
                </c:pt>
                <c:pt idx="304">
                  <c:v>97.560044050216675</c:v>
                </c:pt>
                <c:pt idx="305">
                  <c:v>97.92996072769165</c:v>
                </c:pt>
                <c:pt idx="306">
                  <c:v>97.930084943771362</c:v>
                </c:pt>
                <c:pt idx="307">
                  <c:v>97.930161952972412</c:v>
                </c:pt>
                <c:pt idx="308">
                  <c:v>98.014283418655396</c:v>
                </c:pt>
                <c:pt idx="309">
                  <c:v>98.301538467407227</c:v>
                </c:pt>
                <c:pt idx="310">
                  <c:v>98.301684141159058</c:v>
                </c:pt>
                <c:pt idx="311">
                  <c:v>98.353960275650024</c:v>
                </c:pt>
                <c:pt idx="312">
                  <c:v>98.795583248138428</c:v>
                </c:pt>
                <c:pt idx="313">
                  <c:v>98.795797824859619</c:v>
                </c:pt>
                <c:pt idx="314">
                  <c:v>98.795884132385254</c:v>
                </c:pt>
                <c:pt idx="315">
                  <c:v>98.808968782424927</c:v>
                </c:pt>
                <c:pt idx="316">
                  <c:v>99.117790699005127</c:v>
                </c:pt>
                <c:pt idx="317">
                  <c:v>99.11798620223999</c:v>
                </c:pt>
                <c:pt idx="318">
                  <c:v>99.148235321044922</c:v>
                </c:pt>
                <c:pt idx="319">
                  <c:v>99.264199733734131</c:v>
                </c:pt>
                <c:pt idx="320">
                  <c:v>99.556906938552856</c:v>
                </c:pt>
                <c:pt idx="321">
                  <c:v>99.55701756477356</c:v>
                </c:pt>
                <c:pt idx="322">
                  <c:v>99.603756189346313</c:v>
                </c:pt>
                <c:pt idx="323">
                  <c:v>100.0566682815552</c:v>
                </c:pt>
                <c:pt idx="324">
                  <c:v>100.0568153858185</c:v>
                </c:pt>
                <c:pt idx="325">
                  <c:v>100.0568764209747</c:v>
                </c:pt>
                <c:pt idx="326">
                  <c:v>100.0643017292023</c:v>
                </c:pt>
                <c:pt idx="327">
                  <c:v>100.2922790050507</c:v>
                </c:pt>
                <c:pt idx="328">
                  <c:v>100.29241633415219</c:v>
                </c:pt>
                <c:pt idx="329">
                  <c:v>100.3986802101135</c:v>
                </c:pt>
                <c:pt idx="330">
                  <c:v>100.8313262462616</c:v>
                </c:pt>
                <c:pt idx="331">
                  <c:v>100.83154296875</c:v>
                </c:pt>
                <c:pt idx="332">
                  <c:v>100.83167099952701</c:v>
                </c:pt>
                <c:pt idx="333">
                  <c:v>100.8528387546539</c:v>
                </c:pt>
                <c:pt idx="334">
                  <c:v>101.14852643013</c:v>
                </c:pt>
                <c:pt idx="335">
                  <c:v>101.1486625671387</c:v>
                </c:pt>
                <c:pt idx="336">
                  <c:v>101.19316291809081</c:v>
                </c:pt>
                <c:pt idx="337">
                  <c:v>101.34028649330141</c:v>
                </c:pt>
                <c:pt idx="338">
                  <c:v>101.5823991298676</c:v>
                </c:pt>
                <c:pt idx="339">
                  <c:v>101.5825409889221</c:v>
                </c:pt>
                <c:pt idx="340">
                  <c:v>101.6475720405579</c:v>
                </c:pt>
                <c:pt idx="341">
                  <c:v>102.0196392536163</c:v>
                </c:pt>
                <c:pt idx="342">
                  <c:v>102.0197834968567</c:v>
                </c:pt>
                <c:pt idx="343">
                  <c:v>102.01986527442931</c:v>
                </c:pt>
                <c:pt idx="344">
                  <c:v>102.1021595001221</c:v>
                </c:pt>
                <c:pt idx="345">
                  <c:v>102.4650535583496</c:v>
                </c:pt>
                <c:pt idx="346">
                  <c:v>102.46520042419429</c:v>
                </c:pt>
                <c:pt idx="347">
                  <c:v>102.4652690887451</c:v>
                </c:pt>
                <c:pt idx="348">
                  <c:v>102.79390120506289</c:v>
                </c:pt>
                <c:pt idx="349">
                  <c:v>102.79427266120911</c:v>
                </c:pt>
                <c:pt idx="350">
                  <c:v>102.7944943904877</c:v>
                </c:pt>
                <c:pt idx="351">
                  <c:v>102.8967168331146</c:v>
                </c:pt>
                <c:pt idx="352">
                  <c:v>103.19665288925169</c:v>
                </c:pt>
                <c:pt idx="353">
                  <c:v>103.1968221664429</c:v>
                </c:pt>
                <c:pt idx="354">
                  <c:v>103.2368409633636</c:v>
                </c:pt>
                <c:pt idx="355">
                  <c:v>103.61423897743229</c:v>
                </c:pt>
                <c:pt idx="356">
                  <c:v>103.6148254871368</c:v>
                </c:pt>
                <c:pt idx="357">
                  <c:v>103.6149272918701</c:v>
                </c:pt>
                <c:pt idx="358">
                  <c:v>103.691526889801</c:v>
                </c:pt>
                <c:pt idx="359">
                  <c:v>104.02286195755001</c:v>
                </c:pt>
                <c:pt idx="360">
                  <c:v>104.0230188369751</c:v>
                </c:pt>
                <c:pt idx="361">
                  <c:v>104.0305504798889</c:v>
                </c:pt>
                <c:pt idx="362">
                  <c:v>104.1457726955414</c:v>
                </c:pt>
                <c:pt idx="363">
                  <c:v>104.41132783889771</c:v>
                </c:pt>
                <c:pt idx="364">
                  <c:v>104.4114625453949</c:v>
                </c:pt>
                <c:pt idx="365">
                  <c:v>104.48554182052609</c:v>
                </c:pt>
                <c:pt idx="366">
                  <c:v>104.7641613483429</c:v>
                </c:pt>
                <c:pt idx="367">
                  <c:v>104.76432108879089</c:v>
                </c:pt>
                <c:pt idx="368">
                  <c:v>104.8260703086853</c:v>
                </c:pt>
                <c:pt idx="369">
                  <c:v>104.9405152797699</c:v>
                </c:pt>
                <c:pt idx="370">
                  <c:v>105.3433630466461</c:v>
                </c:pt>
                <c:pt idx="371">
                  <c:v>105.3435049057007</c:v>
                </c:pt>
                <c:pt idx="372">
                  <c:v>105.3435776233673</c:v>
                </c:pt>
                <c:pt idx="373">
                  <c:v>105.60968995094299</c:v>
                </c:pt>
                <c:pt idx="374">
                  <c:v>105.60982489585879</c:v>
                </c:pt>
                <c:pt idx="375">
                  <c:v>105.6197292804718</c:v>
                </c:pt>
                <c:pt idx="376">
                  <c:v>105.73477435112</c:v>
                </c:pt>
                <c:pt idx="377">
                  <c:v>106.1164751052856</c:v>
                </c:pt>
                <c:pt idx="378">
                  <c:v>106.11665821075439</c:v>
                </c:pt>
                <c:pt idx="379">
                  <c:v>106.1167397499084</c:v>
                </c:pt>
                <c:pt idx="380">
                  <c:v>106.4318373203278</c:v>
                </c:pt>
                <c:pt idx="381">
                  <c:v>106.4319531917572</c:v>
                </c:pt>
                <c:pt idx="382">
                  <c:v>106.4320304393768</c:v>
                </c:pt>
                <c:pt idx="383">
                  <c:v>106.52956652641301</c:v>
                </c:pt>
                <c:pt idx="384">
                  <c:v>106.81847500801091</c:v>
                </c:pt>
                <c:pt idx="385">
                  <c:v>106.8186097145081</c:v>
                </c:pt>
                <c:pt idx="386">
                  <c:v>106.8696959018707</c:v>
                </c:pt>
                <c:pt idx="387">
                  <c:v>106.98060703277589</c:v>
                </c:pt>
                <c:pt idx="388">
                  <c:v>107.2322089672089</c:v>
                </c:pt>
                <c:pt idx="389">
                  <c:v>107.2323467731476</c:v>
                </c:pt>
                <c:pt idx="390">
                  <c:v>107.3242230415344</c:v>
                </c:pt>
                <c:pt idx="391">
                  <c:v>107.67726445198061</c:v>
                </c:pt>
                <c:pt idx="392">
                  <c:v>107.6774115562439</c:v>
                </c:pt>
                <c:pt idx="393">
                  <c:v>107.6775019168854</c:v>
                </c:pt>
                <c:pt idx="394">
                  <c:v>107.7752566337585</c:v>
                </c:pt>
                <c:pt idx="395">
                  <c:v>108.1376705169678</c:v>
                </c:pt>
                <c:pt idx="396">
                  <c:v>108.13780212402339</c:v>
                </c:pt>
                <c:pt idx="397">
                  <c:v>108.13785982131959</c:v>
                </c:pt>
                <c:pt idx="398">
                  <c:v>108.4946160316467</c:v>
                </c:pt>
                <c:pt idx="399">
                  <c:v>108.4947865009308</c:v>
                </c:pt>
                <c:pt idx="400">
                  <c:v>108.4948525428772</c:v>
                </c:pt>
                <c:pt idx="401">
                  <c:v>108.5696914196014</c:v>
                </c:pt>
                <c:pt idx="402">
                  <c:v>108.9074852466583</c:v>
                </c:pt>
                <c:pt idx="403">
                  <c:v>108.90763163566589</c:v>
                </c:pt>
                <c:pt idx="404">
                  <c:v>108.9142596721649</c:v>
                </c:pt>
                <c:pt idx="405">
                  <c:v>109.0515923500061</c:v>
                </c:pt>
                <c:pt idx="406">
                  <c:v>109.25058841705319</c:v>
                </c:pt>
                <c:pt idx="407">
                  <c:v>109.25699067115779</c:v>
                </c:pt>
                <c:pt idx="408">
                  <c:v>109.3637948036194</c:v>
                </c:pt>
                <c:pt idx="409">
                  <c:v>109.864750623703</c:v>
                </c:pt>
                <c:pt idx="410">
                  <c:v>109.86494612693789</c:v>
                </c:pt>
                <c:pt idx="411">
                  <c:v>109.8650226593018</c:v>
                </c:pt>
                <c:pt idx="412">
                  <c:v>109.8651437759399</c:v>
                </c:pt>
                <c:pt idx="413">
                  <c:v>110.12892150878911</c:v>
                </c:pt>
                <c:pt idx="414">
                  <c:v>110.1290426254272</c:v>
                </c:pt>
                <c:pt idx="415">
                  <c:v>110.1589756011963</c:v>
                </c:pt>
                <c:pt idx="416">
                  <c:v>110.5071036815643</c:v>
                </c:pt>
                <c:pt idx="417">
                  <c:v>110.5072259902954</c:v>
                </c:pt>
                <c:pt idx="418">
                  <c:v>110.5072994232178</c:v>
                </c:pt>
                <c:pt idx="419">
                  <c:v>110.6138737201691</c:v>
                </c:pt>
                <c:pt idx="420">
                  <c:v>110.99360108375549</c:v>
                </c:pt>
                <c:pt idx="421">
                  <c:v>110.9940233230591</c:v>
                </c:pt>
                <c:pt idx="422">
                  <c:v>110.99426817893981</c:v>
                </c:pt>
                <c:pt idx="423">
                  <c:v>111.28743100166319</c:v>
                </c:pt>
                <c:pt idx="424">
                  <c:v>111.2875702381134</c:v>
                </c:pt>
                <c:pt idx="425">
                  <c:v>111.2964417934418</c:v>
                </c:pt>
                <c:pt idx="426">
                  <c:v>111.4079279899597</c:v>
                </c:pt>
                <c:pt idx="427">
                  <c:v>111.6912863254547</c:v>
                </c:pt>
                <c:pt idx="428">
                  <c:v>111.6914207935333</c:v>
                </c:pt>
                <c:pt idx="429">
                  <c:v>111.7481462955475</c:v>
                </c:pt>
                <c:pt idx="430">
                  <c:v>111.8934845924377</c:v>
                </c:pt>
                <c:pt idx="431">
                  <c:v>112.09380483627319</c:v>
                </c:pt>
                <c:pt idx="432">
                  <c:v>112.0939240455627</c:v>
                </c:pt>
                <c:pt idx="433">
                  <c:v>112.2023680210114</c:v>
                </c:pt>
                <c:pt idx="434">
                  <c:v>112.5068790912628</c:v>
                </c:pt>
                <c:pt idx="435">
                  <c:v>112.50701642036439</c:v>
                </c:pt>
                <c:pt idx="436">
                  <c:v>112.5426509380341</c:v>
                </c:pt>
                <c:pt idx="437">
                  <c:v>112.6569137573242</c:v>
                </c:pt>
                <c:pt idx="438">
                  <c:v>113.0230376720428</c:v>
                </c:pt>
                <c:pt idx="439">
                  <c:v>113.02317404747011</c:v>
                </c:pt>
                <c:pt idx="440">
                  <c:v>113.0232501029968</c:v>
                </c:pt>
                <c:pt idx="441">
                  <c:v>113.3177082538605</c:v>
                </c:pt>
                <c:pt idx="442">
                  <c:v>113.3178505897522</c:v>
                </c:pt>
                <c:pt idx="443">
                  <c:v>113.33655524253849</c:v>
                </c:pt>
                <c:pt idx="444">
                  <c:v>113.4521625041962</c:v>
                </c:pt>
                <c:pt idx="445">
                  <c:v>113.74400329589839</c:v>
                </c:pt>
                <c:pt idx="446">
                  <c:v>113.74413824081419</c:v>
                </c:pt>
                <c:pt idx="447">
                  <c:v>113.7908895015717</c:v>
                </c:pt>
                <c:pt idx="448">
                  <c:v>113.9360027313232</c:v>
                </c:pt>
                <c:pt idx="449">
                  <c:v>114.1536731719971</c:v>
                </c:pt>
                <c:pt idx="450">
                  <c:v>114.1538107395172</c:v>
                </c:pt>
                <c:pt idx="451">
                  <c:v>114.2464284896851</c:v>
                </c:pt>
                <c:pt idx="452">
                  <c:v>114.542338848114</c:v>
                </c:pt>
                <c:pt idx="453">
                  <c:v>114.5424861907959</c:v>
                </c:pt>
                <c:pt idx="454">
                  <c:v>114.5854635238647</c:v>
                </c:pt>
                <c:pt idx="455">
                  <c:v>114.70078730583189</c:v>
                </c:pt>
                <c:pt idx="456">
                  <c:v>114.97775363922121</c:v>
                </c:pt>
                <c:pt idx="457">
                  <c:v>114.97790813446041</c:v>
                </c:pt>
                <c:pt idx="458">
                  <c:v>115.0412113666534</c:v>
                </c:pt>
                <c:pt idx="459">
                  <c:v>115.4936630725861</c:v>
                </c:pt>
                <c:pt idx="460">
                  <c:v>115.49380660057069</c:v>
                </c:pt>
                <c:pt idx="461">
                  <c:v>115.49387311935421</c:v>
                </c:pt>
                <c:pt idx="462">
                  <c:v>115.5010228157043</c:v>
                </c:pt>
                <c:pt idx="463">
                  <c:v>115.79498958587649</c:v>
                </c:pt>
                <c:pt idx="464">
                  <c:v>115.79511475563049</c:v>
                </c:pt>
                <c:pt idx="465">
                  <c:v>115.83459758758541</c:v>
                </c:pt>
                <c:pt idx="466">
                  <c:v>115.98066782951349</c:v>
                </c:pt>
                <c:pt idx="467">
                  <c:v>116.1865088939667</c:v>
                </c:pt>
                <c:pt idx="468">
                  <c:v>116.1866130828857</c:v>
                </c:pt>
                <c:pt idx="469">
                  <c:v>116.289938211441</c:v>
                </c:pt>
                <c:pt idx="470">
                  <c:v>116.6770091056824</c:v>
                </c:pt>
                <c:pt idx="471">
                  <c:v>116.67713975906371</c:v>
                </c:pt>
                <c:pt idx="472">
                  <c:v>116.6772105693817</c:v>
                </c:pt>
                <c:pt idx="473">
                  <c:v>116.74390602111821</c:v>
                </c:pt>
                <c:pt idx="474">
                  <c:v>116.9666309356689</c:v>
                </c:pt>
                <c:pt idx="475">
                  <c:v>116.97389268875121</c:v>
                </c:pt>
                <c:pt idx="476">
                  <c:v>117.0849084854126</c:v>
                </c:pt>
                <c:pt idx="477">
                  <c:v>117.5233817100525</c:v>
                </c:pt>
                <c:pt idx="478">
                  <c:v>117.5235259532928</c:v>
                </c:pt>
                <c:pt idx="479">
                  <c:v>117.5236251354218</c:v>
                </c:pt>
                <c:pt idx="480">
                  <c:v>117.5388014316559</c:v>
                </c:pt>
                <c:pt idx="481">
                  <c:v>117.82988929748539</c:v>
                </c:pt>
                <c:pt idx="482">
                  <c:v>117.8300621509552</c:v>
                </c:pt>
                <c:pt idx="483">
                  <c:v>117.8795118331909</c:v>
                </c:pt>
                <c:pt idx="484">
                  <c:v>118.0250070095062</c:v>
                </c:pt>
                <c:pt idx="485">
                  <c:v>118.25986433029171</c:v>
                </c:pt>
                <c:pt idx="486">
                  <c:v>118.2600047588348</c:v>
                </c:pt>
                <c:pt idx="487">
                  <c:v>118.3341588973999</c:v>
                </c:pt>
                <c:pt idx="488">
                  <c:v>118.6934397220612</c:v>
                </c:pt>
                <c:pt idx="489">
                  <c:v>118.6935844421387</c:v>
                </c:pt>
                <c:pt idx="490">
                  <c:v>118.6936564445496</c:v>
                </c:pt>
                <c:pt idx="491">
                  <c:v>118.78883934021</c:v>
                </c:pt>
                <c:pt idx="492">
                  <c:v>119.0556204319</c:v>
                </c:pt>
                <c:pt idx="493">
                  <c:v>119.0557773113251</c:v>
                </c:pt>
                <c:pt idx="494">
                  <c:v>119.12871599197391</c:v>
                </c:pt>
                <c:pt idx="495">
                  <c:v>119.44997000694271</c:v>
                </c:pt>
                <c:pt idx="496">
                  <c:v>119.4501075744629</c:v>
                </c:pt>
                <c:pt idx="497">
                  <c:v>119.4678001403809</c:v>
                </c:pt>
                <c:pt idx="498">
                  <c:v>119.5832498073578</c:v>
                </c:pt>
                <c:pt idx="499">
                  <c:v>119.889976978302</c:v>
                </c:pt>
                <c:pt idx="500">
                  <c:v>119.89012622833251</c:v>
                </c:pt>
                <c:pt idx="501">
                  <c:v>119.92304182052609</c:v>
                </c:pt>
                <c:pt idx="502">
                  <c:v>120.2810914516449</c:v>
                </c:pt>
                <c:pt idx="503">
                  <c:v>120.281229019165</c:v>
                </c:pt>
                <c:pt idx="504">
                  <c:v>120.2812943458557</c:v>
                </c:pt>
                <c:pt idx="505">
                  <c:v>120.3780429363251</c:v>
                </c:pt>
                <c:pt idx="506">
                  <c:v>120.6983637809753</c:v>
                </c:pt>
                <c:pt idx="507">
                  <c:v>120.6984894275665</c:v>
                </c:pt>
                <c:pt idx="508">
                  <c:v>120.71735596656799</c:v>
                </c:pt>
                <c:pt idx="509">
                  <c:v>120.832599401474</c:v>
                </c:pt>
                <c:pt idx="510">
                  <c:v>121.0879669189453</c:v>
                </c:pt>
                <c:pt idx="511">
                  <c:v>121.0880796909332</c:v>
                </c:pt>
                <c:pt idx="512">
                  <c:v>121.17265915870669</c:v>
                </c:pt>
                <c:pt idx="513">
                  <c:v>121.4853417873383</c:v>
                </c:pt>
                <c:pt idx="514">
                  <c:v>121.4854726791382</c:v>
                </c:pt>
                <c:pt idx="515">
                  <c:v>121.51240921020511</c:v>
                </c:pt>
                <c:pt idx="516">
                  <c:v>121.626894235611</c:v>
                </c:pt>
                <c:pt idx="517">
                  <c:v>121.9216561317444</c:v>
                </c:pt>
                <c:pt idx="518">
                  <c:v>121.9217848777771</c:v>
                </c:pt>
                <c:pt idx="519">
                  <c:v>121.96698093414309</c:v>
                </c:pt>
                <c:pt idx="520">
                  <c:v>122.3191735744476</c:v>
                </c:pt>
                <c:pt idx="521">
                  <c:v>122.31929755210879</c:v>
                </c:pt>
                <c:pt idx="522">
                  <c:v>122.3193695545197</c:v>
                </c:pt>
                <c:pt idx="523">
                  <c:v>122.4219636917114</c:v>
                </c:pt>
                <c:pt idx="524">
                  <c:v>122.83740782737731</c:v>
                </c:pt>
                <c:pt idx="525">
                  <c:v>122.83752822875979</c:v>
                </c:pt>
                <c:pt idx="526">
                  <c:v>122.8376059532166</c:v>
                </c:pt>
                <c:pt idx="527">
                  <c:v>123.0694601535797</c:v>
                </c:pt>
                <c:pt idx="528">
                  <c:v>123.0696303844452</c:v>
                </c:pt>
                <c:pt idx="529">
                  <c:v>123.101886510849</c:v>
                </c:pt>
                <c:pt idx="530">
                  <c:v>123.21648502349851</c:v>
                </c:pt>
                <c:pt idx="531">
                  <c:v>123.5378999710083</c:v>
                </c:pt>
                <c:pt idx="532">
                  <c:v>123.5380353927612</c:v>
                </c:pt>
                <c:pt idx="533">
                  <c:v>123.5556235313416</c:v>
                </c:pt>
                <c:pt idx="534">
                  <c:v>123.6709988117218</c:v>
                </c:pt>
                <c:pt idx="535">
                  <c:v>123.9619154930115</c:v>
                </c:pt>
                <c:pt idx="536">
                  <c:v>123.96202254295351</c:v>
                </c:pt>
                <c:pt idx="537">
                  <c:v>124.01065230369569</c:v>
                </c:pt>
                <c:pt idx="538">
                  <c:v>124.4104115962982</c:v>
                </c:pt>
                <c:pt idx="539">
                  <c:v>124.4105410575867</c:v>
                </c:pt>
                <c:pt idx="540">
                  <c:v>124.41065192222599</c:v>
                </c:pt>
                <c:pt idx="541">
                  <c:v>124.46579384803771</c:v>
                </c:pt>
                <c:pt idx="542">
                  <c:v>124.7447230815887</c:v>
                </c:pt>
                <c:pt idx="543">
                  <c:v>124.7448589801788</c:v>
                </c:pt>
                <c:pt idx="544">
                  <c:v>124.8055727481842</c:v>
                </c:pt>
                <c:pt idx="545">
                  <c:v>125.23770880699161</c:v>
                </c:pt>
                <c:pt idx="546">
                  <c:v>125.2378525733948</c:v>
                </c:pt>
                <c:pt idx="547">
                  <c:v>125.2379190921783</c:v>
                </c:pt>
                <c:pt idx="548">
                  <c:v>125.25983953475949</c:v>
                </c:pt>
                <c:pt idx="549">
                  <c:v>125.5847799777985</c:v>
                </c:pt>
                <c:pt idx="550">
                  <c:v>125.584908246994</c:v>
                </c:pt>
                <c:pt idx="551">
                  <c:v>125.59926867485051</c:v>
                </c:pt>
                <c:pt idx="552">
                  <c:v>125.74364495277401</c:v>
                </c:pt>
                <c:pt idx="553">
                  <c:v>125.9878919124603</c:v>
                </c:pt>
                <c:pt idx="554">
                  <c:v>125.9880344867706</c:v>
                </c:pt>
                <c:pt idx="555">
                  <c:v>126.0548264980316</c:v>
                </c:pt>
                <c:pt idx="556">
                  <c:v>126.34820961952209</c:v>
                </c:pt>
                <c:pt idx="557">
                  <c:v>126.3484032154083</c:v>
                </c:pt>
                <c:pt idx="558">
                  <c:v>126.3941798210144</c:v>
                </c:pt>
                <c:pt idx="559">
                  <c:v>126.5083611011505</c:v>
                </c:pt>
                <c:pt idx="560">
                  <c:v>126.7715306282043</c:v>
                </c:pt>
                <c:pt idx="561">
                  <c:v>126.7716653347015</c:v>
                </c:pt>
                <c:pt idx="562">
                  <c:v>126.8494517803192</c:v>
                </c:pt>
                <c:pt idx="563">
                  <c:v>127.1581304073334</c:v>
                </c:pt>
                <c:pt idx="564">
                  <c:v>127.1582674980164</c:v>
                </c:pt>
                <c:pt idx="565">
                  <c:v>127.1885135173798</c:v>
                </c:pt>
                <c:pt idx="566">
                  <c:v>127.3040499687195</c:v>
                </c:pt>
                <c:pt idx="567">
                  <c:v>127.6889865398407</c:v>
                </c:pt>
                <c:pt idx="568">
                  <c:v>127.6891508102417</c:v>
                </c:pt>
                <c:pt idx="569">
                  <c:v>127.6892356872559</c:v>
                </c:pt>
                <c:pt idx="570">
                  <c:v>128.09278202056879</c:v>
                </c:pt>
                <c:pt idx="571">
                  <c:v>128.09295582771301</c:v>
                </c:pt>
                <c:pt idx="572">
                  <c:v>128.0930316448212</c:v>
                </c:pt>
                <c:pt idx="573">
                  <c:v>128.100305557251</c:v>
                </c:pt>
                <c:pt idx="574">
                  <c:v>128.37965393066409</c:v>
                </c:pt>
                <c:pt idx="575">
                  <c:v>128.3798596858978</c:v>
                </c:pt>
                <c:pt idx="576">
                  <c:v>128.43791818618769</c:v>
                </c:pt>
                <c:pt idx="577">
                  <c:v>128.5532822608948</c:v>
                </c:pt>
                <c:pt idx="578">
                  <c:v>128.8501737117767</c:v>
                </c:pt>
                <c:pt idx="579">
                  <c:v>128.85029149055481</c:v>
                </c:pt>
                <c:pt idx="580">
                  <c:v>128.893235206604</c:v>
                </c:pt>
                <c:pt idx="581">
                  <c:v>129.32457876205439</c:v>
                </c:pt>
                <c:pt idx="582">
                  <c:v>129.3247492313385</c:v>
                </c:pt>
                <c:pt idx="583">
                  <c:v>129.32484674453741</c:v>
                </c:pt>
                <c:pt idx="584">
                  <c:v>129.34700751304629</c:v>
                </c:pt>
                <c:pt idx="585">
                  <c:v>129.61294150352481</c:v>
                </c:pt>
                <c:pt idx="586">
                  <c:v>129.61309480667111</c:v>
                </c:pt>
                <c:pt idx="587">
                  <c:v>129.68774938583371</c:v>
                </c:pt>
                <c:pt idx="588">
                  <c:v>130.0559241771698</c:v>
                </c:pt>
                <c:pt idx="589">
                  <c:v>130.0560698509216</c:v>
                </c:pt>
                <c:pt idx="590">
                  <c:v>130.05615735054019</c:v>
                </c:pt>
                <c:pt idx="591">
                  <c:v>130.1421768665314</c:v>
                </c:pt>
                <c:pt idx="592">
                  <c:v>130.47302770614621</c:v>
                </c:pt>
                <c:pt idx="593">
                  <c:v>130.47315120697019</c:v>
                </c:pt>
                <c:pt idx="594">
                  <c:v>130.48137092590329</c:v>
                </c:pt>
                <c:pt idx="595">
                  <c:v>130.81901264190671</c:v>
                </c:pt>
                <c:pt idx="596">
                  <c:v>130.81912660598749</c:v>
                </c:pt>
                <c:pt idx="597">
                  <c:v>130.82555985450739</c:v>
                </c:pt>
                <c:pt idx="598">
                  <c:v>130.93719673156741</c:v>
                </c:pt>
                <c:pt idx="599">
                  <c:v>131.36006903648379</c:v>
                </c:pt>
                <c:pt idx="600">
                  <c:v>131.36034822463989</c:v>
                </c:pt>
                <c:pt idx="601">
                  <c:v>131.36053395271301</c:v>
                </c:pt>
                <c:pt idx="602">
                  <c:v>131.39164304733279</c:v>
                </c:pt>
                <c:pt idx="603">
                  <c:v>131.80743765830991</c:v>
                </c:pt>
                <c:pt idx="604">
                  <c:v>131.8076491355896</c:v>
                </c:pt>
                <c:pt idx="605">
                  <c:v>131.80772304534909</c:v>
                </c:pt>
                <c:pt idx="606">
                  <c:v>131.99302434921259</c:v>
                </c:pt>
                <c:pt idx="607">
                  <c:v>131.99314761161801</c:v>
                </c:pt>
                <c:pt idx="608">
                  <c:v>132.07130575180051</c:v>
                </c:pt>
                <c:pt idx="609">
                  <c:v>132.1858038902283</c:v>
                </c:pt>
                <c:pt idx="610">
                  <c:v>132.46227931976321</c:v>
                </c:pt>
                <c:pt idx="611">
                  <c:v>132.46239686012271</c:v>
                </c:pt>
                <c:pt idx="612">
                  <c:v>132.52615547180179</c:v>
                </c:pt>
                <c:pt idx="613">
                  <c:v>132.88670969009399</c:v>
                </c:pt>
                <c:pt idx="614">
                  <c:v>132.88686227798459</c:v>
                </c:pt>
                <c:pt idx="615">
                  <c:v>132.88692569732669</c:v>
                </c:pt>
                <c:pt idx="616">
                  <c:v>132.98052477836609</c:v>
                </c:pt>
                <c:pt idx="617">
                  <c:v>133.3027791976929</c:v>
                </c:pt>
                <c:pt idx="618">
                  <c:v>133.30306220054629</c:v>
                </c:pt>
                <c:pt idx="619">
                  <c:v>133.32065296173101</c:v>
                </c:pt>
                <c:pt idx="620">
                  <c:v>133.7351047992706</c:v>
                </c:pt>
                <c:pt idx="621">
                  <c:v>133.7352423667908</c:v>
                </c:pt>
                <c:pt idx="622">
                  <c:v>133.73531746864319</c:v>
                </c:pt>
                <c:pt idx="623">
                  <c:v>133.77490329742429</c:v>
                </c:pt>
                <c:pt idx="624">
                  <c:v>134.10227036476141</c:v>
                </c:pt>
                <c:pt idx="625">
                  <c:v>134.10244035720831</c:v>
                </c:pt>
                <c:pt idx="626">
                  <c:v>134.11519050598139</c:v>
                </c:pt>
                <c:pt idx="627">
                  <c:v>134.2298929691315</c:v>
                </c:pt>
                <c:pt idx="628">
                  <c:v>134.5150640010834</c:v>
                </c:pt>
                <c:pt idx="629">
                  <c:v>134.51519155502319</c:v>
                </c:pt>
                <c:pt idx="630">
                  <c:v>134.56990504264829</c:v>
                </c:pt>
                <c:pt idx="631">
                  <c:v>134.9438548088074</c:v>
                </c:pt>
                <c:pt idx="632">
                  <c:v>134.9439857006073</c:v>
                </c:pt>
                <c:pt idx="633">
                  <c:v>134.9440586566925</c:v>
                </c:pt>
                <c:pt idx="634">
                  <c:v>135.02470707893369</c:v>
                </c:pt>
                <c:pt idx="635">
                  <c:v>135.30217552185059</c:v>
                </c:pt>
                <c:pt idx="636">
                  <c:v>135.30232405662539</c:v>
                </c:pt>
                <c:pt idx="637">
                  <c:v>135.36412310600281</c:v>
                </c:pt>
                <c:pt idx="638">
                  <c:v>135.7644393444061</c:v>
                </c:pt>
                <c:pt idx="639">
                  <c:v>135.7649111747742</c:v>
                </c:pt>
                <c:pt idx="640">
                  <c:v>135.7652225494385</c:v>
                </c:pt>
                <c:pt idx="641">
                  <c:v>135.81884384155271</c:v>
                </c:pt>
                <c:pt idx="642">
                  <c:v>136.24262189865109</c:v>
                </c:pt>
                <c:pt idx="643">
                  <c:v>136.24287247657779</c:v>
                </c:pt>
                <c:pt idx="644">
                  <c:v>136.24303293228149</c:v>
                </c:pt>
                <c:pt idx="645">
                  <c:v>136.29213404655459</c:v>
                </c:pt>
                <c:pt idx="646">
                  <c:v>136.6347260475159</c:v>
                </c:pt>
                <c:pt idx="647">
                  <c:v>136.6348571777344</c:v>
                </c:pt>
                <c:pt idx="648">
                  <c:v>136.634934425354</c:v>
                </c:pt>
                <c:pt idx="649">
                  <c:v>136.9073774814606</c:v>
                </c:pt>
                <c:pt idx="650">
                  <c:v>136.90754508972171</c:v>
                </c:pt>
                <c:pt idx="651">
                  <c:v>136.9493479728699</c:v>
                </c:pt>
                <c:pt idx="652">
                  <c:v>137.06449866294861</c:v>
                </c:pt>
                <c:pt idx="653">
                  <c:v>137.38993501663211</c:v>
                </c:pt>
                <c:pt idx="654">
                  <c:v>137.39012098312381</c:v>
                </c:pt>
                <c:pt idx="655">
                  <c:v>137.4042675495148</c:v>
                </c:pt>
                <c:pt idx="656">
                  <c:v>137.74663662910459</c:v>
                </c:pt>
                <c:pt idx="657">
                  <c:v>137.74677228927609</c:v>
                </c:pt>
                <c:pt idx="658">
                  <c:v>137.7468550205231</c:v>
                </c:pt>
                <c:pt idx="659">
                  <c:v>137.85909652709961</c:v>
                </c:pt>
                <c:pt idx="660">
                  <c:v>138.16250848770139</c:v>
                </c:pt>
                <c:pt idx="661">
                  <c:v>138.16265773773191</c:v>
                </c:pt>
                <c:pt idx="662">
                  <c:v>138.19791769981379</c:v>
                </c:pt>
                <c:pt idx="663">
                  <c:v>138.34374403953549</c:v>
                </c:pt>
                <c:pt idx="664">
                  <c:v>138.60097217559809</c:v>
                </c:pt>
                <c:pt idx="665">
                  <c:v>138.601113319397</c:v>
                </c:pt>
                <c:pt idx="666">
                  <c:v>138.6523456573486</c:v>
                </c:pt>
                <c:pt idx="667">
                  <c:v>139.05675053596499</c:v>
                </c:pt>
                <c:pt idx="668">
                  <c:v>139.05691051483149</c:v>
                </c:pt>
                <c:pt idx="669">
                  <c:v>139.05698227882391</c:v>
                </c:pt>
                <c:pt idx="670">
                  <c:v>139.10372400283811</c:v>
                </c:pt>
                <c:pt idx="671">
                  <c:v>139.3831231594086</c:v>
                </c:pt>
                <c:pt idx="672">
                  <c:v>139.38326930999759</c:v>
                </c:pt>
                <c:pt idx="673">
                  <c:v>139.44444537162781</c:v>
                </c:pt>
                <c:pt idx="674">
                  <c:v>139.84367704391479</c:v>
                </c:pt>
                <c:pt idx="675">
                  <c:v>139.8438892364502</c:v>
                </c:pt>
                <c:pt idx="676">
                  <c:v>139.84399390220639</c:v>
                </c:pt>
                <c:pt idx="677">
                  <c:v>139.8987953662872</c:v>
                </c:pt>
                <c:pt idx="678">
                  <c:v>140.16873860359189</c:v>
                </c:pt>
                <c:pt idx="679">
                  <c:v>140.16888356208801</c:v>
                </c:pt>
                <c:pt idx="680">
                  <c:v>140.23859477043149</c:v>
                </c:pt>
                <c:pt idx="681">
                  <c:v>140.38066649436951</c:v>
                </c:pt>
                <c:pt idx="682">
                  <c:v>140.61659526824951</c:v>
                </c:pt>
                <c:pt idx="683">
                  <c:v>140.6167106628418</c:v>
                </c:pt>
                <c:pt idx="684">
                  <c:v>140.69261837005621</c:v>
                </c:pt>
                <c:pt idx="685">
                  <c:v>140.9779779911041</c:v>
                </c:pt>
                <c:pt idx="686">
                  <c:v>140.9781193733215</c:v>
                </c:pt>
                <c:pt idx="687">
                  <c:v>141.0324778556824</c:v>
                </c:pt>
                <c:pt idx="688">
                  <c:v>141.14769554138181</c:v>
                </c:pt>
                <c:pt idx="689">
                  <c:v>141.43084931373599</c:v>
                </c:pt>
                <c:pt idx="690">
                  <c:v>141.43098020553589</c:v>
                </c:pt>
                <c:pt idx="691">
                  <c:v>141.48700618743899</c:v>
                </c:pt>
                <c:pt idx="692">
                  <c:v>141.84610986709589</c:v>
                </c:pt>
                <c:pt idx="693">
                  <c:v>141.8462438583374</c:v>
                </c:pt>
                <c:pt idx="694">
                  <c:v>141.84630823135379</c:v>
                </c:pt>
                <c:pt idx="695">
                  <c:v>141.93863415718079</c:v>
                </c:pt>
                <c:pt idx="696">
                  <c:v>142.23438763618469</c:v>
                </c:pt>
                <c:pt idx="697">
                  <c:v>142.23455286026001</c:v>
                </c:pt>
                <c:pt idx="698">
                  <c:v>142.27732682228091</c:v>
                </c:pt>
                <c:pt idx="699">
                  <c:v>142.6118457317352</c:v>
                </c:pt>
                <c:pt idx="700">
                  <c:v>142.6119818687439</c:v>
                </c:pt>
                <c:pt idx="701">
                  <c:v>142.61923289299011</c:v>
                </c:pt>
                <c:pt idx="702">
                  <c:v>142.73303508758539</c:v>
                </c:pt>
                <c:pt idx="703">
                  <c:v>143.02611637115481</c:v>
                </c:pt>
                <c:pt idx="704">
                  <c:v>143.02625608444211</c:v>
                </c:pt>
                <c:pt idx="705">
                  <c:v>143.07194042205811</c:v>
                </c:pt>
                <c:pt idx="706">
                  <c:v>143.18727707862851</c:v>
                </c:pt>
                <c:pt idx="707">
                  <c:v>143.4331200122833</c:v>
                </c:pt>
                <c:pt idx="708">
                  <c:v>143.43323874473569</c:v>
                </c:pt>
                <c:pt idx="709">
                  <c:v>143.52723836898801</c:v>
                </c:pt>
                <c:pt idx="710">
                  <c:v>143.93750238418579</c:v>
                </c:pt>
                <c:pt idx="711">
                  <c:v>143.9376399517059</c:v>
                </c:pt>
                <c:pt idx="712">
                  <c:v>143.937709569931</c:v>
                </c:pt>
                <c:pt idx="713">
                  <c:v>143.98174643516541</c:v>
                </c:pt>
                <c:pt idx="714">
                  <c:v>144.2963502407074</c:v>
                </c:pt>
                <c:pt idx="715">
                  <c:v>144.29649233818051</c:v>
                </c:pt>
                <c:pt idx="716">
                  <c:v>144.32155895233149</c:v>
                </c:pt>
                <c:pt idx="717">
                  <c:v>144.64267301559451</c:v>
                </c:pt>
                <c:pt idx="718">
                  <c:v>144.64280843734741</c:v>
                </c:pt>
                <c:pt idx="719">
                  <c:v>144.66094064712519</c:v>
                </c:pt>
                <c:pt idx="720">
                  <c:v>144.77293968200681</c:v>
                </c:pt>
                <c:pt idx="721">
                  <c:v>145.08229041099551</c:v>
                </c:pt>
                <c:pt idx="722">
                  <c:v>145.08242392539981</c:v>
                </c:pt>
                <c:pt idx="723">
                  <c:v>145.112144947052</c:v>
                </c:pt>
                <c:pt idx="724">
                  <c:v>145.2533977031708</c:v>
                </c:pt>
                <c:pt idx="725">
                  <c:v>145.49209141731259</c:v>
                </c:pt>
                <c:pt idx="726">
                  <c:v>145.49223136901861</c:v>
                </c:pt>
                <c:pt idx="727">
                  <c:v>145.5672709941864</c:v>
                </c:pt>
                <c:pt idx="728">
                  <c:v>145.8996350765228</c:v>
                </c:pt>
                <c:pt idx="729">
                  <c:v>145.8998034000397</c:v>
                </c:pt>
                <c:pt idx="730">
                  <c:v>145.90652251243591</c:v>
                </c:pt>
                <c:pt idx="731">
                  <c:v>146.02169251441961</c:v>
                </c:pt>
                <c:pt idx="732">
                  <c:v>146.34481072425839</c:v>
                </c:pt>
                <c:pt idx="733">
                  <c:v>146.34510946273801</c:v>
                </c:pt>
                <c:pt idx="734">
                  <c:v>146.3616495132446</c:v>
                </c:pt>
                <c:pt idx="735">
                  <c:v>146.70288991928101</c:v>
                </c:pt>
                <c:pt idx="736">
                  <c:v>146.7030208110809</c:v>
                </c:pt>
                <c:pt idx="737">
                  <c:v>146.70309066772461</c:v>
                </c:pt>
                <c:pt idx="738">
                  <c:v>146.8125460147858</c:v>
                </c:pt>
                <c:pt idx="739">
                  <c:v>147.1544072628021</c:v>
                </c:pt>
                <c:pt idx="740">
                  <c:v>147.1545550823212</c:v>
                </c:pt>
                <c:pt idx="741">
                  <c:v>147.1582107543945</c:v>
                </c:pt>
                <c:pt idx="742">
                  <c:v>147.302161693573</c:v>
                </c:pt>
                <c:pt idx="743">
                  <c:v>147.53917407989499</c:v>
                </c:pt>
                <c:pt idx="744">
                  <c:v>147.53929853439331</c:v>
                </c:pt>
                <c:pt idx="745">
                  <c:v>147.6065802574158</c:v>
                </c:pt>
                <c:pt idx="746">
                  <c:v>147.9182147979736</c:v>
                </c:pt>
                <c:pt idx="747">
                  <c:v>147.91835904121399</c:v>
                </c:pt>
                <c:pt idx="748">
                  <c:v>147.946213722229</c:v>
                </c:pt>
                <c:pt idx="749">
                  <c:v>148.06168794631961</c:v>
                </c:pt>
                <c:pt idx="750">
                  <c:v>148.36273145675659</c:v>
                </c:pt>
                <c:pt idx="751">
                  <c:v>148.36287450790411</c:v>
                </c:pt>
                <c:pt idx="752">
                  <c:v>148.40131425857541</c:v>
                </c:pt>
                <c:pt idx="753">
                  <c:v>148.85770153999329</c:v>
                </c:pt>
                <c:pt idx="754">
                  <c:v>148.85788369178769</c:v>
                </c:pt>
                <c:pt idx="755">
                  <c:v>148.85797739028931</c:v>
                </c:pt>
                <c:pt idx="756">
                  <c:v>148.8580758571625</c:v>
                </c:pt>
                <c:pt idx="757">
                  <c:v>149.18386244773859</c:v>
                </c:pt>
                <c:pt idx="758">
                  <c:v>149.1840991973877</c:v>
                </c:pt>
                <c:pt idx="759">
                  <c:v>149.19528436660769</c:v>
                </c:pt>
                <c:pt idx="760">
                  <c:v>149.7013285160065</c:v>
                </c:pt>
                <c:pt idx="761">
                  <c:v>149.70153784751889</c:v>
                </c:pt>
                <c:pt idx="762">
                  <c:v>149.70162653923029</c:v>
                </c:pt>
                <c:pt idx="763">
                  <c:v>149.70169806480411</c:v>
                </c:pt>
                <c:pt idx="764">
                  <c:v>149.94650936126709</c:v>
                </c:pt>
                <c:pt idx="765">
                  <c:v>149.94663190841669</c:v>
                </c:pt>
                <c:pt idx="766">
                  <c:v>149.98652076721191</c:v>
                </c:pt>
                <c:pt idx="767">
                  <c:v>150.13304162025449</c:v>
                </c:pt>
                <c:pt idx="768">
                  <c:v>150.3720631599426</c:v>
                </c:pt>
                <c:pt idx="769">
                  <c:v>150.37220549583441</c:v>
                </c:pt>
                <c:pt idx="770">
                  <c:v>150.44162821769709</c:v>
                </c:pt>
                <c:pt idx="771">
                  <c:v>150.89287972450259</c:v>
                </c:pt>
                <c:pt idx="772">
                  <c:v>150.89313507080081</c:v>
                </c:pt>
                <c:pt idx="773">
                  <c:v>150.8932754993439</c:v>
                </c:pt>
                <c:pt idx="774">
                  <c:v>150.90397882461551</c:v>
                </c:pt>
                <c:pt idx="775">
                  <c:v>151.13619256019589</c:v>
                </c:pt>
                <c:pt idx="776">
                  <c:v>151.13631558418271</c:v>
                </c:pt>
                <c:pt idx="777">
                  <c:v>151.23576283454901</c:v>
                </c:pt>
                <c:pt idx="778">
                  <c:v>151.6288626194</c:v>
                </c:pt>
                <c:pt idx="779">
                  <c:v>151.6290149688721</c:v>
                </c:pt>
                <c:pt idx="780">
                  <c:v>151.6290998458862</c:v>
                </c:pt>
                <c:pt idx="781">
                  <c:v>151.6900238990784</c:v>
                </c:pt>
                <c:pt idx="782">
                  <c:v>152.04621601104739</c:v>
                </c:pt>
                <c:pt idx="783">
                  <c:v>152.04645752906799</c:v>
                </c:pt>
                <c:pt idx="784">
                  <c:v>152.04658007621771</c:v>
                </c:pt>
                <c:pt idx="785">
                  <c:v>152.1656801700592</c:v>
                </c:pt>
                <c:pt idx="786">
                  <c:v>152.4221959114075</c:v>
                </c:pt>
                <c:pt idx="787">
                  <c:v>152.42231154441831</c:v>
                </c:pt>
                <c:pt idx="788">
                  <c:v>152.4800112247467</c:v>
                </c:pt>
                <c:pt idx="789">
                  <c:v>152.81391215324399</c:v>
                </c:pt>
                <c:pt idx="790">
                  <c:v>152.81406855583191</c:v>
                </c:pt>
                <c:pt idx="791">
                  <c:v>152.82125759124759</c:v>
                </c:pt>
                <c:pt idx="792">
                  <c:v>152.93586754798889</c:v>
                </c:pt>
                <c:pt idx="793">
                  <c:v>153.23964238166809</c:v>
                </c:pt>
                <c:pt idx="794">
                  <c:v>153.23979878425601</c:v>
                </c:pt>
                <c:pt idx="795">
                  <c:v>153.27588820457461</c:v>
                </c:pt>
                <c:pt idx="796">
                  <c:v>153.70603942871091</c:v>
                </c:pt>
                <c:pt idx="797">
                  <c:v>153.7061581611633</c:v>
                </c:pt>
                <c:pt idx="798">
                  <c:v>153.70627188682559</c:v>
                </c:pt>
                <c:pt idx="799">
                  <c:v>153.72972726821899</c:v>
                </c:pt>
                <c:pt idx="800">
                  <c:v>154.03952789306641</c:v>
                </c:pt>
                <c:pt idx="801">
                  <c:v>154.0396587848663</c:v>
                </c:pt>
                <c:pt idx="802">
                  <c:v>154.0694377422333</c:v>
                </c:pt>
                <c:pt idx="803">
                  <c:v>154.2126042842865</c:v>
                </c:pt>
                <c:pt idx="804">
                  <c:v>154.4826691150665</c:v>
                </c:pt>
                <c:pt idx="805">
                  <c:v>154.4828021526337</c:v>
                </c:pt>
                <c:pt idx="806">
                  <c:v>154.52472639083859</c:v>
                </c:pt>
                <c:pt idx="807">
                  <c:v>155.06158447265619</c:v>
                </c:pt>
                <c:pt idx="808">
                  <c:v>155.0619900226593</c:v>
                </c:pt>
                <c:pt idx="809">
                  <c:v>155.06221604347229</c:v>
                </c:pt>
                <c:pt idx="810">
                  <c:v>155.06242752075201</c:v>
                </c:pt>
                <c:pt idx="811">
                  <c:v>155.3324153423309</c:v>
                </c:pt>
                <c:pt idx="812">
                  <c:v>155.33253264427191</c:v>
                </c:pt>
                <c:pt idx="813">
                  <c:v>155.3326020240784</c:v>
                </c:pt>
                <c:pt idx="814">
                  <c:v>155.73887085914609</c:v>
                </c:pt>
                <c:pt idx="815">
                  <c:v>155.7390034198761</c:v>
                </c:pt>
                <c:pt idx="816">
                  <c:v>155.73909139633179</c:v>
                </c:pt>
                <c:pt idx="817">
                  <c:v>155.7730350494385</c:v>
                </c:pt>
                <c:pt idx="818">
                  <c:v>156.01140975952151</c:v>
                </c:pt>
                <c:pt idx="819">
                  <c:v>156.01155805587771</c:v>
                </c:pt>
                <c:pt idx="820">
                  <c:v>156.1138463020325</c:v>
                </c:pt>
                <c:pt idx="821">
                  <c:v>156.25080943107599</c:v>
                </c:pt>
                <c:pt idx="822">
                  <c:v>156.4984264373779</c:v>
                </c:pt>
                <c:pt idx="823">
                  <c:v>156.498539686203</c:v>
                </c:pt>
                <c:pt idx="824">
                  <c:v>156.5647785663605</c:v>
                </c:pt>
                <c:pt idx="825">
                  <c:v>156.91244959831241</c:v>
                </c:pt>
                <c:pt idx="826">
                  <c:v>156.91257882118231</c:v>
                </c:pt>
                <c:pt idx="827">
                  <c:v>156.91264510154721</c:v>
                </c:pt>
                <c:pt idx="828">
                  <c:v>157.0516440868378</c:v>
                </c:pt>
                <c:pt idx="829">
                  <c:v>157.29328179359439</c:v>
                </c:pt>
                <c:pt idx="830">
                  <c:v>157.2934339046478</c:v>
                </c:pt>
                <c:pt idx="831">
                  <c:v>157.35944986343381</c:v>
                </c:pt>
                <c:pt idx="832">
                  <c:v>157.974406003952</c:v>
                </c:pt>
                <c:pt idx="833">
                  <c:v>157.9746630191803</c:v>
                </c:pt>
                <c:pt idx="834">
                  <c:v>157.97477245330811</c:v>
                </c:pt>
                <c:pt idx="835">
                  <c:v>157.9748675823212</c:v>
                </c:pt>
                <c:pt idx="836">
                  <c:v>157.97497940063479</c:v>
                </c:pt>
                <c:pt idx="837">
                  <c:v>158.27289175987241</c:v>
                </c:pt>
                <c:pt idx="838">
                  <c:v>158.27309775352481</c:v>
                </c:pt>
                <c:pt idx="839">
                  <c:v>158.27324032783511</c:v>
                </c:pt>
                <c:pt idx="840">
                  <c:v>158.46842050552371</c:v>
                </c:pt>
                <c:pt idx="841">
                  <c:v>158.4933896064758</c:v>
                </c:pt>
                <c:pt idx="842">
                  <c:v>158.60827040672299</c:v>
                </c:pt>
                <c:pt idx="843">
                  <c:v>158.89835405349729</c:v>
                </c:pt>
                <c:pt idx="844">
                  <c:v>158.89856457710269</c:v>
                </c:pt>
                <c:pt idx="845">
                  <c:v>158.94781875610349</c:v>
                </c:pt>
                <c:pt idx="846">
                  <c:v>159.09448981285101</c:v>
                </c:pt>
                <c:pt idx="847">
                  <c:v>159.4312744140625</c:v>
                </c:pt>
                <c:pt idx="848">
                  <c:v>159.43140292167661</c:v>
                </c:pt>
                <c:pt idx="849">
                  <c:v>159.43146896362299</c:v>
                </c:pt>
                <c:pt idx="850">
                  <c:v>159.722008228302</c:v>
                </c:pt>
                <c:pt idx="851">
                  <c:v>159.72214508056641</c:v>
                </c:pt>
                <c:pt idx="852">
                  <c:v>159.74194931983951</c:v>
                </c:pt>
                <c:pt idx="853">
                  <c:v>159.85741591453549</c:v>
                </c:pt>
                <c:pt idx="854">
                  <c:v>160.25712013244629</c:v>
                </c:pt>
                <c:pt idx="855">
                  <c:v>160.25726246833801</c:v>
                </c:pt>
                <c:pt idx="856">
                  <c:v>160.25733280181879</c:v>
                </c:pt>
                <c:pt idx="857">
                  <c:v>160.50879502296451</c:v>
                </c:pt>
                <c:pt idx="858">
                  <c:v>160.5089256763458</c:v>
                </c:pt>
                <c:pt idx="859">
                  <c:v>160.53696465492251</c:v>
                </c:pt>
                <c:pt idx="860">
                  <c:v>160.6516931056976</c:v>
                </c:pt>
                <c:pt idx="861">
                  <c:v>160.98904013633731</c:v>
                </c:pt>
                <c:pt idx="862">
                  <c:v>160.9891867637634</c:v>
                </c:pt>
                <c:pt idx="863">
                  <c:v>160.9971752166748</c:v>
                </c:pt>
                <c:pt idx="864">
                  <c:v>161.1064963340759</c:v>
                </c:pt>
                <c:pt idx="865">
                  <c:v>161.35368084907529</c:v>
                </c:pt>
                <c:pt idx="866">
                  <c:v>161.3538224697113</c:v>
                </c:pt>
                <c:pt idx="867">
                  <c:v>161.44660258293149</c:v>
                </c:pt>
                <c:pt idx="868">
                  <c:v>161.75562143325811</c:v>
                </c:pt>
                <c:pt idx="869">
                  <c:v>161.75576686859131</c:v>
                </c:pt>
                <c:pt idx="870">
                  <c:v>161.78579211235049</c:v>
                </c:pt>
                <c:pt idx="871">
                  <c:v>161.89744424819949</c:v>
                </c:pt>
                <c:pt idx="872">
                  <c:v>162.21978139877319</c:v>
                </c:pt>
                <c:pt idx="873">
                  <c:v>162.21993923187259</c:v>
                </c:pt>
                <c:pt idx="874">
                  <c:v>162.24072909355161</c:v>
                </c:pt>
                <c:pt idx="875">
                  <c:v>162.53282475471499</c:v>
                </c:pt>
                <c:pt idx="876">
                  <c:v>162.53302574157709</c:v>
                </c:pt>
                <c:pt idx="877">
                  <c:v>162.58146381378171</c:v>
                </c:pt>
                <c:pt idx="878">
                  <c:v>162.69190311431879</c:v>
                </c:pt>
                <c:pt idx="879">
                  <c:v>162.98669767379761</c:v>
                </c:pt>
                <c:pt idx="880">
                  <c:v>162.9868412017822</c:v>
                </c:pt>
                <c:pt idx="881">
                  <c:v>163.03144502639771</c:v>
                </c:pt>
                <c:pt idx="882">
                  <c:v>163.17124009132391</c:v>
                </c:pt>
                <c:pt idx="883">
                  <c:v>163.49365472793579</c:v>
                </c:pt>
                <c:pt idx="884">
                  <c:v>163.49380397796631</c:v>
                </c:pt>
                <c:pt idx="885">
                  <c:v>163.4938862323761</c:v>
                </c:pt>
                <c:pt idx="886">
                  <c:v>163.80898976325989</c:v>
                </c:pt>
                <c:pt idx="887">
                  <c:v>163.80913281440729</c:v>
                </c:pt>
                <c:pt idx="888">
                  <c:v>163.8257591724396</c:v>
                </c:pt>
                <c:pt idx="889">
                  <c:v>163.94075155258179</c:v>
                </c:pt>
                <c:pt idx="890">
                  <c:v>164.2048456668854</c:v>
                </c:pt>
                <c:pt idx="891">
                  <c:v>164.2049648761749</c:v>
                </c:pt>
                <c:pt idx="892">
                  <c:v>164.28069305419919</c:v>
                </c:pt>
                <c:pt idx="893">
                  <c:v>164.63985157012939</c:v>
                </c:pt>
                <c:pt idx="894">
                  <c:v>164.63998508453369</c:v>
                </c:pt>
                <c:pt idx="895">
                  <c:v>164.64004588127139</c:v>
                </c:pt>
                <c:pt idx="896">
                  <c:v>164.73595499992371</c:v>
                </c:pt>
                <c:pt idx="897">
                  <c:v>165.01697421073911</c:v>
                </c:pt>
                <c:pt idx="898">
                  <c:v>165.01714634895319</c:v>
                </c:pt>
                <c:pt idx="899">
                  <c:v>165.07540917396551</c:v>
                </c:pt>
                <c:pt idx="900">
                  <c:v>165.447723865509</c:v>
                </c:pt>
                <c:pt idx="901">
                  <c:v>165.44786977767939</c:v>
                </c:pt>
                <c:pt idx="902">
                  <c:v>165.44793462753299</c:v>
                </c:pt>
                <c:pt idx="903">
                  <c:v>165.5302875041962</c:v>
                </c:pt>
                <c:pt idx="904">
                  <c:v>165.9484210014343</c:v>
                </c:pt>
                <c:pt idx="905">
                  <c:v>165.9485590457916</c:v>
                </c:pt>
                <c:pt idx="906">
                  <c:v>165.9486198425293</c:v>
                </c:pt>
                <c:pt idx="907">
                  <c:v>166.26814413070679</c:v>
                </c:pt>
                <c:pt idx="908">
                  <c:v>166.26827216148379</c:v>
                </c:pt>
                <c:pt idx="909">
                  <c:v>166.26833009719849</c:v>
                </c:pt>
                <c:pt idx="910">
                  <c:v>166.3251488208771</c:v>
                </c:pt>
                <c:pt idx="911">
                  <c:v>166.7262589931488</c:v>
                </c:pt>
                <c:pt idx="912">
                  <c:v>166.72644567489621</c:v>
                </c:pt>
                <c:pt idx="913">
                  <c:v>166.72653079032901</c:v>
                </c:pt>
                <c:pt idx="914">
                  <c:v>166.7796809673309</c:v>
                </c:pt>
                <c:pt idx="915">
                  <c:v>167.10568022727969</c:v>
                </c:pt>
                <c:pt idx="916">
                  <c:v>167.10596489906311</c:v>
                </c:pt>
                <c:pt idx="917">
                  <c:v>167.11888074874881</c:v>
                </c:pt>
                <c:pt idx="918">
                  <c:v>167.4379415512085</c:v>
                </c:pt>
                <c:pt idx="919">
                  <c:v>167.43816328048709</c:v>
                </c:pt>
                <c:pt idx="920">
                  <c:v>167.45923781394961</c:v>
                </c:pt>
                <c:pt idx="921">
                  <c:v>167.5739891529083</c:v>
                </c:pt>
                <c:pt idx="922">
                  <c:v>167.95540380477911</c:v>
                </c:pt>
                <c:pt idx="923">
                  <c:v>167.9555523395538</c:v>
                </c:pt>
                <c:pt idx="924">
                  <c:v>167.9556276798248</c:v>
                </c:pt>
                <c:pt idx="925">
                  <c:v>168.24773764610291</c:v>
                </c:pt>
                <c:pt idx="926">
                  <c:v>168.24788236618039</c:v>
                </c:pt>
                <c:pt idx="927">
                  <c:v>168.2551734447479</c:v>
                </c:pt>
                <c:pt idx="928">
                  <c:v>168.3687827587128</c:v>
                </c:pt>
                <c:pt idx="929">
                  <c:v>168.6889636516571</c:v>
                </c:pt>
                <c:pt idx="930">
                  <c:v>168.68911671638489</c:v>
                </c:pt>
                <c:pt idx="931">
                  <c:v>168.70769953727719</c:v>
                </c:pt>
                <c:pt idx="932">
                  <c:v>168.81949067115781</c:v>
                </c:pt>
                <c:pt idx="933">
                  <c:v>169.07873773574829</c:v>
                </c:pt>
                <c:pt idx="934">
                  <c:v>169.07886838912961</c:v>
                </c:pt>
                <c:pt idx="935">
                  <c:v>169.16285991668701</c:v>
                </c:pt>
                <c:pt idx="936">
                  <c:v>169.5246505737305</c:v>
                </c:pt>
                <c:pt idx="937">
                  <c:v>169.52499294281009</c:v>
                </c:pt>
                <c:pt idx="938">
                  <c:v>169.52519345283511</c:v>
                </c:pt>
                <c:pt idx="939">
                  <c:v>169.61419367790219</c:v>
                </c:pt>
                <c:pt idx="940">
                  <c:v>169.86124801635739</c:v>
                </c:pt>
                <c:pt idx="941">
                  <c:v>169.86139726638791</c:v>
                </c:pt>
                <c:pt idx="942">
                  <c:v>169.95733428001401</c:v>
                </c:pt>
                <c:pt idx="943">
                  <c:v>170.29451751708979</c:v>
                </c:pt>
                <c:pt idx="944">
                  <c:v>170.29469394683841</c:v>
                </c:pt>
                <c:pt idx="945">
                  <c:v>170.30209183692929</c:v>
                </c:pt>
                <c:pt idx="946">
                  <c:v>170.40897250175479</c:v>
                </c:pt>
                <c:pt idx="947">
                  <c:v>170.73083019256589</c:v>
                </c:pt>
                <c:pt idx="948">
                  <c:v>170.73099684715271</c:v>
                </c:pt>
                <c:pt idx="949">
                  <c:v>170.7521409988403</c:v>
                </c:pt>
                <c:pt idx="950">
                  <c:v>170.8895499706268</c:v>
                </c:pt>
                <c:pt idx="951">
                  <c:v>171.13312721252441</c:v>
                </c:pt>
                <c:pt idx="952">
                  <c:v>171.13326954841611</c:v>
                </c:pt>
                <c:pt idx="953">
                  <c:v>171.20271444320679</c:v>
                </c:pt>
                <c:pt idx="954">
                  <c:v>171.49133777618411</c:v>
                </c:pt>
                <c:pt idx="955">
                  <c:v>171.4914698600769</c:v>
                </c:pt>
                <c:pt idx="956">
                  <c:v>171.54955005645749</c:v>
                </c:pt>
                <c:pt idx="957">
                  <c:v>171.65792727470401</c:v>
                </c:pt>
                <c:pt idx="958">
                  <c:v>171.90866327285769</c:v>
                </c:pt>
                <c:pt idx="959">
                  <c:v>171.90889501571661</c:v>
                </c:pt>
                <c:pt idx="960">
                  <c:v>171.9976658821106</c:v>
                </c:pt>
                <c:pt idx="961">
                  <c:v>172.39259123802191</c:v>
                </c:pt>
                <c:pt idx="962">
                  <c:v>172.39275717735291</c:v>
                </c:pt>
                <c:pt idx="963">
                  <c:v>172.39284372329709</c:v>
                </c:pt>
                <c:pt idx="964">
                  <c:v>172.45236802101141</c:v>
                </c:pt>
                <c:pt idx="965">
                  <c:v>172.77751302719119</c:v>
                </c:pt>
                <c:pt idx="966">
                  <c:v>172.7776708602905</c:v>
                </c:pt>
                <c:pt idx="967">
                  <c:v>172.7912771701813</c:v>
                </c:pt>
                <c:pt idx="968">
                  <c:v>173.132602930069</c:v>
                </c:pt>
                <c:pt idx="969">
                  <c:v>173.13277888298029</c:v>
                </c:pt>
                <c:pt idx="970">
                  <c:v>173.14067625999451</c:v>
                </c:pt>
                <c:pt idx="971">
                  <c:v>173.24694204330439</c:v>
                </c:pt>
                <c:pt idx="972">
                  <c:v>173.5441024303436</c:v>
                </c:pt>
                <c:pt idx="973">
                  <c:v>173.54427361488339</c:v>
                </c:pt>
                <c:pt idx="974">
                  <c:v>173.58590483665469</c:v>
                </c:pt>
                <c:pt idx="975">
                  <c:v>174.0672724246979</c:v>
                </c:pt>
                <c:pt idx="976">
                  <c:v>174.06772971153259</c:v>
                </c:pt>
                <c:pt idx="977">
                  <c:v>174.067985534668</c:v>
                </c:pt>
                <c:pt idx="978">
                  <c:v>174.068229675293</c:v>
                </c:pt>
                <c:pt idx="979">
                  <c:v>174.35819125175479</c:v>
                </c:pt>
                <c:pt idx="980">
                  <c:v>174.35842084884641</c:v>
                </c:pt>
                <c:pt idx="981">
                  <c:v>174.38160753250119</c:v>
                </c:pt>
                <c:pt idx="982">
                  <c:v>174.49617838859561</c:v>
                </c:pt>
                <c:pt idx="983">
                  <c:v>174.7321138381958</c:v>
                </c:pt>
                <c:pt idx="984">
                  <c:v>174.73227119445801</c:v>
                </c:pt>
                <c:pt idx="985">
                  <c:v>174.8364520072937</c:v>
                </c:pt>
                <c:pt idx="986">
                  <c:v>175.23063254356379</c:v>
                </c:pt>
                <c:pt idx="987">
                  <c:v>175.23080682754519</c:v>
                </c:pt>
                <c:pt idx="988">
                  <c:v>175.23089957237241</c:v>
                </c:pt>
                <c:pt idx="989">
                  <c:v>175.29024338722229</c:v>
                </c:pt>
                <c:pt idx="990">
                  <c:v>175.64624309539789</c:v>
                </c:pt>
                <c:pt idx="991">
                  <c:v>175.6463923454285</c:v>
                </c:pt>
                <c:pt idx="992">
                  <c:v>175.64647817611689</c:v>
                </c:pt>
                <c:pt idx="993">
                  <c:v>175.98868179321289</c:v>
                </c:pt>
                <c:pt idx="994">
                  <c:v>175.9888348579407</c:v>
                </c:pt>
                <c:pt idx="995">
                  <c:v>175.98893857002261</c:v>
                </c:pt>
                <c:pt idx="996">
                  <c:v>176.08506941795349</c:v>
                </c:pt>
                <c:pt idx="997">
                  <c:v>176.42062902450559</c:v>
                </c:pt>
                <c:pt idx="998">
                  <c:v>176.42081475257871</c:v>
                </c:pt>
                <c:pt idx="999">
                  <c:v>176.43183851242071</c:v>
                </c:pt>
                <c:pt idx="1000">
                  <c:v>176.5712556838989</c:v>
                </c:pt>
                <c:pt idx="1001">
                  <c:v>176.81725525856021</c:v>
                </c:pt>
                <c:pt idx="1002">
                  <c:v>176.8173871040344</c:v>
                </c:pt>
                <c:pt idx="1003">
                  <c:v>176.8798041343689</c:v>
                </c:pt>
                <c:pt idx="1004">
                  <c:v>177.2060604095459</c:v>
                </c:pt>
                <c:pt idx="1005">
                  <c:v>177.20621037483221</c:v>
                </c:pt>
                <c:pt idx="1006">
                  <c:v>177.218875169754</c:v>
                </c:pt>
                <c:pt idx="1007">
                  <c:v>177.33486390113831</c:v>
                </c:pt>
                <c:pt idx="1008">
                  <c:v>177.6019039154053</c:v>
                </c:pt>
                <c:pt idx="1009">
                  <c:v>177.60203266143799</c:v>
                </c:pt>
                <c:pt idx="1010">
                  <c:v>177.67436146736151</c:v>
                </c:pt>
                <c:pt idx="1011">
                  <c:v>178.048045873642</c:v>
                </c:pt>
                <c:pt idx="1012">
                  <c:v>178.04819107055661</c:v>
                </c:pt>
                <c:pt idx="1013">
                  <c:v>178.048255443573</c:v>
                </c:pt>
                <c:pt idx="1014">
                  <c:v>178.12888550758359</c:v>
                </c:pt>
                <c:pt idx="1015">
                  <c:v>178.4605565071106</c:v>
                </c:pt>
                <c:pt idx="1016">
                  <c:v>178.46081328392029</c:v>
                </c:pt>
                <c:pt idx="1017">
                  <c:v>178.4709198474884</c:v>
                </c:pt>
                <c:pt idx="1018">
                  <c:v>178.9045612812042</c:v>
                </c:pt>
                <c:pt idx="1019">
                  <c:v>178.90509986877441</c:v>
                </c:pt>
                <c:pt idx="1020">
                  <c:v>178.9053936004639</c:v>
                </c:pt>
                <c:pt idx="1021">
                  <c:v>178.92329263687131</c:v>
                </c:pt>
                <c:pt idx="1022">
                  <c:v>179.289920091629</c:v>
                </c:pt>
                <c:pt idx="1023">
                  <c:v>179.2900698184967</c:v>
                </c:pt>
                <c:pt idx="1024">
                  <c:v>179.2901432514191</c:v>
                </c:pt>
                <c:pt idx="1025">
                  <c:v>179.37825322151181</c:v>
                </c:pt>
                <c:pt idx="1026">
                  <c:v>179.62504148483279</c:v>
                </c:pt>
                <c:pt idx="1027">
                  <c:v>179.62517499923709</c:v>
                </c:pt>
                <c:pt idx="1028">
                  <c:v>179.71798205375671</c:v>
                </c:pt>
                <c:pt idx="1029">
                  <c:v>180.12739419937131</c:v>
                </c:pt>
                <c:pt idx="1030">
                  <c:v>180.12755727767939</c:v>
                </c:pt>
                <c:pt idx="1031">
                  <c:v>180.1276350021362</c:v>
                </c:pt>
                <c:pt idx="1032">
                  <c:v>180.17300629615781</c:v>
                </c:pt>
                <c:pt idx="1033">
                  <c:v>180.41512560844421</c:v>
                </c:pt>
                <c:pt idx="1034">
                  <c:v>180.4152543544769</c:v>
                </c:pt>
                <c:pt idx="1035">
                  <c:v>180.51318597793579</c:v>
                </c:pt>
                <c:pt idx="1036">
                  <c:v>180.92798447608951</c:v>
                </c:pt>
                <c:pt idx="1037">
                  <c:v>180.92816424369809</c:v>
                </c:pt>
                <c:pt idx="1038">
                  <c:v>180.92823696136469</c:v>
                </c:pt>
                <c:pt idx="1039">
                  <c:v>180.96757841110229</c:v>
                </c:pt>
                <c:pt idx="1040">
                  <c:v>181.24216771125791</c:v>
                </c:pt>
                <c:pt idx="1041">
                  <c:v>181.2423069477081</c:v>
                </c:pt>
                <c:pt idx="1042">
                  <c:v>181.30735063552859</c:v>
                </c:pt>
                <c:pt idx="1043">
                  <c:v>181.69912886619571</c:v>
                </c:pt>
                <c:pt idx="1044">
                  <c:v>181.69928860664371</c:v>
                </c:pt>
                <c:pt idx="1045">
                  <c:v>181.6993887424469</c:v>
                </c:pt>
                <c:pt idx="1046">
                  <c:v>181.7613377571106</c:v>
                </c:pt>
                <c:pt idx="1047">
                  <c:v>182.0807611942291</c:v>
                </c:pt>
                <c:pt idx="1048">
                  <c:v>182.08089852333069</c:v>
                </c:pt>
                <c:pt idx="1049">
                  <c:v>182.10113286972049</c:v>
                </c:pt>
                <c:pt idx="1050">
                  <c:v>182.2169375419617</c:v>
                </c:pt>
                <c:pt idx="1051">
                  <c:v>182.48930740356451</c:v>
                </c:pt>
                <c:pt idx="1052">
                  <c:v>182.48953747749329</c:v>
                </c:pt>
                <c:pt idx="1053">
                  <c:v>182.55626082420349</c:v>
                </c:pt>
                <c:pt idx="1054">
                  <c:v>182.87251853942871</c:v>
                </c:pt>
                <c:pt idx="1055">
                  <c:v>182.87268972396851</c:v>
                </c:pt>
                <c:pt idx="1056">
                  <c:v>182.89602708816531</c:v>
                </c:pt>
                <c:pt idx="1057">
                  <c:v>183.01145768165591</c:v>
                </c:pt>
                <c:pt idx="1058">
                  <c:v>183.35523772239691</c:v>
                </c:pt>
                <c:pt idx="1059">
                  <c:v>183.3553550243378</c:v>
                </c:pt>
                <c:pt idx="1060">
                  <c:v>183.35936951637271</c:v>
                </c:pt>
                <c:pt idx="1061">
                  <c:v>183.71441149711609</c:v>
                </c:pt>
                <c:pt idx="1062">
                  <c:v>183.7145850658417</c:v>
                </c:pt>
                <c:pt idx="1063">
                  <c:v>183.714674949646</c:v>
                </c:pt>
                <c:pt idx="1064">
                  <c:v>183.8059067726135</c:v>
                </c:pt>
                <c:pt idx="1065">
                  <c:v>184.08244752883911</c:v>
                </c:pt>
                <c:pt idx="1066">
                  <c:v>184.0825879573822</c:v>
                </c:pt>
                <c:pt idx="1067">
                  <c:v>184.14627695083621</c:v>
                </c:pt>
                <c:pt idx="1068">
                  <c:v>184.28770136833191</c:v>
                </c:pt>
                <c:pt idx="1069">
                  <c:v>184.56122899055481</c:v>
                </c:pt>
                <c:pt idx="1070">
                  <c:v>184.5613515377045</c:v>
                </c:pt>
                <c:pt idx="1071">
                  <c:v>184.59999060630801</c:v>
                </c:pt>
                <c:pt idx="1072">
                  <c:v>184.98220443725589</c:v>
                </c:pt>
                <c:pt idx="1073">
                  <c:v>184.9823431968689</c:v>
                </c:pt>
                <c:pt idx="1074">
                  <c:v>184.98240804672241</c:v>
                </c:pt>
                <c:pt idx="1075">
                  <c:v>185.05532073974609</c:v>
                </c:pt>
                <c:pt idx="1076">
                  <c:v>185.34072160720831</c:v>
                </c:pt>
                <c:pt idx="1077">
                  <c:v>185.34086799621579</c:v>
                </c:pt>
                <c:pt idx="1078">
                  <c:v>185.3953785896301</c:v>
                </c:pt>
                <c:pt idx="1079">
                  <c:v>185.8190381526947</c:v>
                </c:pt>
                <c:pt idx="1080">
                  <c:v>185.81920289993289</c:v>
                </c:pt>
                <c:pt idx="1081">
                  <c:v>185.8192791938782</c:v>
                </c:pt>
                <c:pt idx="1082">
                  <c:v>185.84877681732181</c:v>
                </c:pt>
                <c:pt idx="1083">
                  <c:v>186.13825559616089</c:v>
                </c:pt>
                <c:pt idx="1084">
                  <c:v>186.13844966888431</c:v>
                </c:pt>
                <c:pt idx="1085">
                  <c:v>186.18944454193121</c:v>
                </c:pt>
                <c:pt idx="1086">
                  <c:v>186.6211564540863</c:v>
                </c:pt>
                <c:pt idx="1087">
                  <c:v>186.62131643295291</c:v>
                </c:pt>
                <c:pt idx="1088">
                  <c:v>186.6213934421539</c:v>
                </c:pt>
                <c:pt idx="1089">
                  <c:v>186.64359450340271</c:v>
                </c:pt>
                <c:pt idx="1090">
                  <c:v>187.01615953445429</c:v>
                </c:pt>
                <c:pt idx="1091">
                  <c:v>187.01631498336789</c:v>
                </c:pt>
                <c:pt idx="1092">
                  <c:v>187.01639270782471</c:v>
                </c:pt>
                <c:pt idx="1093">
                  <c:v>187.09912180900571</c:v>
                </c:pt>
                <c:pt idx="1094">
                  <c:v>187.37041926383969</c:v>
                </c:pt>
                <c:pt idx="1095">
                  <c:v>187.37054085731509</c:v>
                </c:pt>
                <c:pt idx="1096">
                  <c:v>187.4410080909729</c:v>
                </c:pt>
                <c:pt idx="1097">
                  <c:v>187.8489439487457</c:v>
                </c:pt>
                <c:pt idx="1098">
                  <c:v>187.849071264267</c:v>
                </c:pt>
                <c:pt idx="1099">
                  <c:v>187.849151134491</c:v>
                </c:pt>
                <c:pt idx="1100">
                  <c:v>187.89377212524411</c:v>
                </c:pt>
                <c:pt idx="1101">
                  <c:v>188.1626281738281</c:v>
                </c:pt>
                <c:pt idx="1102">
                  <c:v>188.16282486915591</c:v>
                </c:pt>
                <c:pt idx="1103">
                  <c:v>188.23299860954279</c:v>
                </c:pt>
                <c:pt idx="1104">
                  <c:v>188.62051033973691</c:v>
                </c:pt>
                <c:pt idx="1105">
                  <c:v>188.62067222595209</c:v>
                </c:pt>
                <c:pt idx="1106">
                  <c:v>188.62073254585269</c:v>
                </c:pt>
                <c:pt idx="1107">
                  <c:v>188.6878168582916</c:v>
                </c:pt>
                <c:pt idx="1108">
                  <c:v>188.98596835136411</c:v>
                </c:pt>
                <c:pt idx="1109">
                  <c:v>188.9861133098602</c:v>
                </c:pt>
                <c:pt idx="1110">
                  <c:v>189.02805948257449</c:v>
                </c:pt>
                <c:pt idx="1111">
                  <c:v>189.16573858261111</c:v>
                </c:pt>
                <c:pt idx="1112">
                  <c:v>189.40399360656741</c:v>
                </c:pt>
                <c:pt idx="1113">
                  <c:v>189.40413761138919</c:v>
                </c:pt>
                <c:pt idx="1114">
                  <c:v>189.4825701713562</c:v>
                </c:pt>
                <c:pt idx="1115">
                  <c:v>189.82725620269781</c:v>
                </c:pt>
                <c:pt idx="1116">
                  <c:v>189.8274960517883</c:v>
                </c:pt>
                <c:pt idx="1117">
                  <c:v>189.82762241363531</c:v>
                </c:pt>
                <c:pt idx="1118">
                  <c:v>189.93708944320679</c:v>
                </c:pt>
                <c:pt idx="1119">
                  <c:v>190.2597074508667</c:v>
                </c:pt>
                <c:pt idx="1120">
                  <c:v>190.25983166694641</c:v>
                </c:pt>
                <c:pt idx="1121">
                  <c:v>190.2767782211304</c:v>
                </c:pt>
                <c:pt idx="1122">
                  <c:v>190.57160377502441</c:v>
                </c:pt>
                <c:pt idx="1123">
                  <c:v>190.57176876068121</c:v>
                </c:pt>
                <c:pt idx="1124">
                  <c:v>190.61714029312131</c:v>
                </c:pt>
                <c:pt idx="1125">
                  <c:v>190.73199391365051</c:v>
                </c:pt>
                <c:pt idx="1126">
                  <c:v>191.0467338562012</c:v>
                </c:pt>
                <c:pt idx="1127">
                  <c:v>191.04687142372131</c:v>
                </c:pt>
                <c:pt idx="1128">
                  <c:v>191.07210087776181</c:v>
                </c:pt>
                <c:pt idx="1129">
                  <c:v>191.45985722541809</c:v>
                </c:pt>
                <c:pt idx="1130">
                  <c:v>191.46004104614261</c:v>
                </c:pt>
                <c:pt idx="1131">
                  <c:v>191.46011996269229</c:v>
                </c:pt>
                <c:pt idx="1132">
                  <c:v>191.53225374221799</c:v>
                </c:pt>
                <c:pt idx="1133">
                  <c:v>191.90700244903559</c:v>
                </c:pt>
                <c:pt idx="1134">
                  <c:v>191.9071345329285</c:v>
                </c:pt>
                <c:pt idx="1135">
                  <c:v>191.90720009803769</c:v>
                </c:pt>
                <c:pt idx="1136">
                  <c:v>192.00845861434939</c:v>
                </c:pt>
                <c:pt idx="1137">
                  <c:v>192.28486824035639</c:v>
                </c:pt>
                <c:pt idx="1138">
                  <c:v>192.2849881649017</c:v>
                </c:pt>
                <c:pt idx="1139">
                  <c:v>192.3201961517334</c:v>
                </c:pt>
                <c:pt idx="1140">
                  <c:v>192.74311685562131</c:v>
                </c:pt>
                <c:pt idx="1141">
                  <c:v>192.74328136444089</c:v>
                </c:pt>
                <c:pt idx="1142">
                  <c:v>192.74334263801569</c:v>
                </c:pt>
                <c:pt idx="1143">
                  <c:v>192.77579283714289</c:v>
                </c:pt>
                <c:pt idx="1144">
                  <c:v>193.0150420665741</c:v>
                </c:pt>
                <c:pt idx="1145">
                  <c:v>193.0151686668396</c:v>
                </c:pt>
                <c:pt idx="1146">
                  <c:v>193.1162006855011</c:v>
                </c:pt>
                <c:pt idx="1147">
                  <c:v>193.45007085800171</c:v>
                </c:pt>
                <c:pt idx="1148">
                  <c:v>193.45021629333499</c:v>
                </c:pt>
                <c:pt idx="1149">
                  <c:v>193.45605969429019</c:v>
                </c:pt>
                <c:pt idx="1150">
                  <c:v>193.5703501701355</c:v>
                </c:pt>
                <c:pt idx="1151">
                  <c:v>193.8588011264801</c:v>
                </c:pt>
                <c:pt idx="1152">
                  <c:v>193.85895919799799</c:v>
                </c:pt>
                <c:pt idx="1153">
                  <c:v>193.91015911102289</c:v>
                </c:pt>
                <c:pt idx="1154">
                  <c:v>194.27342820167539</c:v>
                </c:pt>
                <c:pt idx="1155">
                  <c:v>194.27358937263489</c:v>
                </c:pt>
                <c:pt idx="1156">
                  <c:v>194.27367544174189</c:v>
                </c:pt>
                <c:pt idx="1157">
                  <c:v>194.36483860015869</c:v>
                </c:pt>
                <c:pt idx="1158">
                  <c:v>194.7618682384491</c:v>
                </c:pt>
                <c:pt idx="1159">
                  <c:v>194.76215100288391</c:v>
                </c:pt>
                <c:pt idx="1160">
                  <c:v>194.762327671051</c:v>
                </c:pt>
                <c:pt idx="1161">
                  <c:v>194.8466975688934</c:v>
                </c:pt>
                <c:pt idx="1162">
                  <c:v>195.1750309467316</c:v>
                </c:pt>
                <c:pt idx="1163">
                  <c:v>195.17514848709109</c:v>
                </c:pt>
                <c:pt idx="1164">
                  <c:v>195.17521834373471</c:v>
                </c:pt>
                <c:pt idx="1165">
                  <c:v>195.51788973808291</c:v>
                </c:pt>
                <c:pt idx="1166">
                  <c:v>195.5181143283844</c:v>
                </c:pt>
                <c:pt idx="1167">
                  <c:v>195.51818466186521</c:v>
                </c:pt>
                <c:pt idx="1168">
                  <c:v>195.61374449729919</c:v>
                </c:pt>
                <c:pt idx="1169">
                  <c:v>195.87925410270691</c:v>
                </c:pt>
                <c:pt idx="1170">
                  <c:v>195.8794021606445</c:v>
                </c:pt>
                <c:pt idx="1171">
                  <c:v>195.95435690879819</c:v>
                </c:pt>
                <c:pt idx="1172">
                  <c:v>196.32759237289429</c:v>
                </c:pt>
                <c:pt idx="1173">
                  <c:v>196.3277416229248</c:v>
                </c:pt>
                <c:pt idx="1174">
                  <c:v>196.32781076431269</c:v>
                </c:pt>
                <c:pt idx="1175">
                  <c:v>196.4088530540466</c:v>
                </c:pt>
                <c:pt idx="1176">
                  <c:v>196.68952322006231</c:v>
                </c:pt>
                <c:pt idx="1177">
                  <c:v>196.68970131874079</c:v>
                </c:pt>
                <c:pt idx="1178">
                  <c:v>196.7490222454071</c:v>
                </c:pt>
                <c:pt idx="1179">
                  <c:v>197.14545130729681</c:v>
                </c:pt>
                <c:pt idx="1180">
                  <c:v>197.1456108093262</c:v>
                </c:pt>
                <c:pt idx="1181">
                  <c:v>197.14568758010861</c:v>
                </c:pt>
                <c:pt idx="1182">
                  <c:v>197.2037436962128</c:v>
                </c:pt>
                <c:pt idx="1183">
                  <c:v>197.54536247253421</c:v>
                </c:pt>
                <c:pt idx="1184">
                  <c:v>197.54552698135379</c:v>
                </c:pt>
                <c:pt idx="1185">
                  <c:v>197.54559659957889</c:v>
                </c:pt>
                <c:pt idx="1186">
                  <c:v>197.69117736816409</c:v>
                </c:pt>
                <c:pt idx="1187">
                  <c:v>197.93764328956601</c:v>
                </c:pt>
                <c:pt idx="1188">
                  <c:v>197.93779850006101</c:v>
                </c:pt>
                <c:pt idx="1189">
                  <c:v>197.99787449836731</c:v>
                </c:pt>
                <c:pt idx="1190">
                  <c:v>198.31395101547241</c:v>
                </c:pt>
                <c:pt idx="1191">
                  <c:v>198.31409764289859</c:v>
                </c:pt>
                <c:pt idx="1192">
                  <c:v>198.33797478675839</c:v>
                </c:pt>
                <c:pt idx="1193">
                  <c:v>198.45236015319821</c:v>
                </c:pt>
                <c:pt idx="1194">
                  <c:v>198.79740071296689</c:v>
                </c:pt>
                <c:pt idx="1195">
                  <c:v>198.79761338233951</c:v>
                </c:pt>
                <c:pt idx="1196">
                  <c:v>198.7976956367493</c:v>
                </c:pt>
                <c:pt idx="1197">
                  <c:v>199.21955251693731</c:v>
                </c:pt>
                <c:pt idx="1198">
                  <c:v>199.21969699859619</c:v>
                </c:pt>
                <c:pt idx="1199">
                  <c:v>199.2197599411011</c:v>
                </c:pt>
                <c:pt idx="1200">
                  <c:v>199.24720168113711</c:v>
                </c:pt>
                <c:pt idx="1201">
                  <c:v>199.52511501312259</c:v>
                </c:pt>
                <c:pt idx="1202">
                  <c:v>199.52526760101321</c:v>
                </c:pt>
                <c:pt idx="1203">
                  <c:v>199.58751916885379</c:v>
                </c:pt>
                <c:pt idx="1204">
                  <c:v>200.07253956794739</c:v>
                </c:pt>
                <c:pt idx="1205">
                  <c:v>200.07267951965329</c:v>
                </c:pt>
                <c:pt idx="1206">
                  <c:v>200.07277941703799</c:v>
                </c:pt>
                <c:pt idx="1207">
                  <c:v>200.07284736633301</c:v>
                </c:pt>
                <c:pt idx="1208">
                  <c:v>200.48333621025091</c:v>
                </c:pt>
                <c:pt idx="1209">
                  <c:v>200.4835612773895</c:v>
                </c:pt>
                <c:pt idx="1210">
                  <c:v>200.48370003700259</c:v>
                </c:pt>
                <c:pt idx="1211">
                  <c:v>200.4962215423584</c:v>
                </c:pt>
                <c:pt idx="1212">
                  <c:v>200.75321841239929</c:v>
                </c:pt>
                <c:pt idx="1213">
                  <c:v>200.75337553024289</c:v>
                </c:pt>
                <c:pt idx="1214">
                  <c:v>200.8366391658783</c:v>
                </c:pt>
                <c:pt idx="1215">
                  <c:v>201.15932464599609</c:v>
                </c:pt>
                <c:pt idx="1216">
                  <c:v>201.15949249267581</c:v>
                </c:pt>
                <c:pt idx="1217">
                  <c:v>201.17955565452581</c:v>
                </c:pt>
                <c:pt idx="1218">
                  <c:v>201.29132723808291</c:v>
                </c:pt>
                <c:pt idx="1219">
                  <c:v>201.55260848999021</c:v>
                </c:pt>
                <c:pt idx="1220">
                  <c:v>201.55279040336609</c:v>
                </c:pt>
                <c:pt idx="1221">
                  <c:v>201.63103032112119</c:v>
                </c:pt>
                <c:pt idx="1222">
                  <c:v>202.093101978302</c:v>
                </c:pt>
                <c:pt idx="1223">
                  <c:v>202.09338045120239</c:v>
                </c:pt>
                <c:pt idx="1224">
                  <c:v>202.09354376792911</c:v>
                </c:pt>
                <c:pt idx="1225">
                  <c:v>202.09369659423831</c:v>
                </c:pt>
                <c:pt idx="1226">
                  <c:v>202.3970890045166</c:v>
                </c:pt>
                <c:pt idx="1227">
                  <c:v>202.397266626358</c:v>
                </c:pt>
                <c:pt idx="1228">
                  <c:v>202.42975878715521</c:v>
                </c:pt>
                <c:pt idx="1229">
                  <c:v>202.57256269454959</c:v>
                </c:pt>
                <c:pt idx="1230">
                  <c:v>202.77508497238159</c:v>
                </c:pt>
                <c:pt idx="1231">
                  <c:v>202.77524137496951</c:v>
                </c:pt>
                <c:pt idx="1232">
                  <c:v>202.8840780258179</c:v>
                </c:pt>
                <c:pt idx="1233">
                  <c:v>203.34493637084961</c:v>
                </c:pt>
                <c:pt idx="1234">
                  <c:v>203.34514117240909</c:v>
                </c:pt>
                <c:pt idx="1235">
                  <c:v>203.34523367881769</c:v>
                </c:pt>
                <c:pt idx="1236">
                  <c:v>203.3453209400177</c:v>
                </c:pt>
                <c:pt idx="1237">
                  <c:v>203.54398417472839</c:v>
                </c:pt>
                <c:pt idx="1238">
                  <c:v>203.5634477138519</c:v>
                </c:pt>
                <c:pt idx="1239">
                  <c:v>203.67870187759399</c:v>
                </c:pt>
                <c:pt idx="1240">
                  <c:v>204.02955484390259</c:v>
                </c:pt>
                <c:pt idx="1241">
                  <c:v>204.02971386909479</c:v>
                </c:pt>
                <c:pt idx="1242">
                  <c:v>204.0297985076904</c:v>
                </c:pt>
                <c:pt idx="1243">
                  <c:v>204.13315463066101</c:v>
                </c:pt>
                <c:pt idx="1244">
                  <c:v>204.4876940250397</c:v>
                </c:pt>
                <c:pt idx="1245">
                  <c:v>204.48801207542419</c:v>
                </c:pt>
                <c:pt idx="1246">
                  <c:v>204.48821210861209</c:v>
                </c:pt>
                <c:pt idx="1247">
                  <c:v>204.82915043830869</c:v>
                </c:pt>
                <c:pt idx="1248">
                  <c:v>204.8293149471283</c:v>
                </c:pt>
                <c:pt idx="1249">
                  <c:v>204.82938265800479</c:v>
                </c:pt>
                <c:pt idx="1250">
                  <c:v>204.9278841018677</c:v>
                </c:pt>
                <c:pt idx="1251">
                  <c:v>205.32046818733221</c:v>
                </c:pt>
                <c:pt idx="1252">
                  <c:v>205.3206076622009</c:v>
                </c:pt>
                <c:pt idx="1253">
                  <c:v>205.32069849967959</c:v>
                </c:pt>
                <c:pt idx="1254">
                  <c:v>205.4204766750336</c:v>
                </c:pt>
                <c:pt idx="1255">
                  <c:v>205.6182076931</c:v>
                </c:pt>
                <c:pt idx="1256">
                  <c:v>205.61839127540591</c:v>
                </c:pt>
                <c:pt idx="1257">
                  <c:v>205.72274351120001</c:v>
                </c:pt>
                <c:pt idx="1258">
                  <c:v>206.09803366661069</c:v>
                </c:pt>
                <c:pt idx="1259">
                  <c:v>206.09830856323239</c:v>
                </c:pt>
                <c:pt idx="1260">
                  <c:v>206.0984034538269</c:v>
                </c:pt>
                <c:pt idx="1261">
                  <c:v>206.17701458930969</c:v>
                </c:pt>
                <c:pt idx="1262">
                  <c:v>206.4570178985596</c:v>
                </c:pt>
                <c:pt idx="1263">
                  <c:v>206.45715093612671</c:v>
                </c:pt>
                <c:pt idx="1264">
                  <c:v>206.51760029792791</c:v>
                </c:pt>
                <c:pt idx="1265">
                  <c:v>206.85468029975891</c:v>
                </c:pt>
                <c:pt idx="1266">
                  <c:v>206.85501146316531</c:v>
                </c:pt>
                <c:pt idx="1267">
                  <c:v>206.86627650260931</c:v>
                </c:pt>
                <c:pt idx="1268">
                  <c:v>206.97202444076541</c:v>
                </c:pt>
                <c:pt idx="1269">
                  <c:v>207.33966636657709</c:v>
                </c:pt>
                <c:pt idx="1270">
                  <c:v>207.3398334980011</c:v>
                </c:pt>
                <c:pt idx="1271">
                  <c:v>207.33990979194641</c:v>
                </c:pt>
                <c:pt idx="1272">
                  <c:v>207.6999959945679</c:v>
                </c:pt>
                <c:pt idx="1273">
                  <c:v>207.70017719268799</c:v>
                </c:pt>
                <c:pt idx="1274">
                  <c:v>207.70025515556341</c:v>
                </c:pt>
                <c:pt idx="1275">
                  <c:v>207.7667860984802</c:v>
                </c:pt>
                <c:pt idx="1276">
                  <c:v>208.11139225959781</c:v>
                </c:pt>
                <c:pt idx="1277">
                  <c:v>208.11154127120969</c:v>
                </c:pt>
                <c:pt idx="1278">
                  <c:v>208.11161398887629</c:v>
                </c:pt>
                <c:pt idx="1279">
                  <c:v>208.255334854126</c:v>
                </c:pt>
                <c:pt idx="1280">
                  <c:v>208.49833416938779</c:v>
                </c:pt>
                <c:pt idx="1281">
                  <c:v>208.49856781959531</c:v>
                </c:pt>
                <c:pt idx="1282">
                  <c:v>208.56152582168579</c:v>
                </c:pt>
                <c:pt idx="1283">
                  <c:v>208.94121289253229</c:v>
                </c:pt>
                <c:pt idx="1284">
                  <c:v>208.94140720367429</c:v>
                </c:pt>
                <c:pt idx="1285">
                  <c:v>208.94148993492129</c:v>
                </c:pt>
                <c:pt idx="1286">
                  <c:v>209.01575207710269</c:v>
                </c:pt>
                <c:pt idx="1287">
                  <c:v>209.30561256408691</c:v>
                </c:pt>
                <c:pt idx="1288">
                  <c:v>209.30579233169561</c:v>
                </c:pt>
                <c:pt idx="1289">
                  <c:v>209.35931921005249</c:v>
                </c:pt>
                <c:pt idx="1290">
                  <c:v>209.7274925708771</c:v>
                </c:pt>
                <c:pt idx="1291">
                  <c:v>209.7277691364288</c:v>
                </c:pt>
                <c:pt idx="1292">
                  <c:v>209.72789335250849</c:v>
                </c:pt>
                <c:pt idx="1293">
                  <c:v>209.8142001628876</c:v>
                </c:pt>
                <c:pt idx="1294">
                  <c:v>210.13528966903689</c:v>
                </c:pt>
                <c:pt idx="1295">
                  <c:v>210.13543367385861</c:v>
                </c:pt>
                <c:pt idx="1296">
                  <c:v>210.1534512042999</c:v>
                </c:pt>
                <c:pt idx="1297">
                  <c:v>210.51861000061041</c:v>
                </c:pt>
                <c:pt idx="1298">
                  <c:v>210.52637386322019</c:v>
                </c:pt>
                <c:pt idx="1299">
                  <c:v>210.52654504776001</c:v>
                </c:pt>
                <c:pt idx="1300">
                  <c:v>210.60942459106451</c:v>
                </c:pt>
                <c:pt idx="1301">
                  <c:v>210.9532599449158</c:v>
                </c:pt>
                <c:pt idx="1302">
                  <c:v>210.953412771225</c:v>
                </c:pt>
                <c:pt idx="1303">
                  <c:v>210.95352077484131</c:v>
                </c:pt>
                <c:pt idx="1304">
                  <c:v>211.10087299346921</c:v>
                </c:pt>
                <c:pt idx="1305">
                  <c:v>211.30477070808411</c:v>
                </c:pt>
                <c:pt idx="1306">
                  <c:v>211.3050346374512</c:v>
                </c:pt>
                <c:pt idx="1307">
                  <c:v>211.40320444107061</c:v>
                </c:pt>
                <c:pt idx="1308">
                  <c:v>211.7571759223938</c:v>
                </c:pt>
                <c:pt idx="1309">
                  <c:v>211.7573535442352</c:v>
                </c:pt>
                <c:pt idx="1310">
                  <c:v>211.75744700431821</c:v>
                </c:pt>
                <c:pt idx="1311">
                  <c:v>211.8583524227142</c:v>
                </c:pt>
                <c:pt idx="1312">
                  <c:v>212.22004055976871</c:v>
                </c:pt>
                <c:pt idx="1313">
                  <c:v>212.22026038169861</c:v>
                </c:pt>
                <c:pt idx="1314">
                  <c:v>212.22037220001221</c:v>
                </c:pt>
                <c:pt idx="1315">
                  <c:v>212.6434907913208</c:v>
                </c:pt>
                <c:pt idx="1316">
                  <c:v>212.64365172386169</c:v>
                </c:pt>
                <c:pt idx="1317">
                  <c:v>212.6437330245972</c:v>
                </c:pt>
                <c:pt idx="1318">
                  <c:v>212.65241765975949</c:v>
                </c:pt>
                <c:pt idx="1319">
                  <c:v>212.97364068031311</c:v>
                </c:pt>
                <c:pt idx="1320">
                  <c:v>212.97379755973819</c:v>
                </c:pt>
                <c:pt idx="1321">
                  <c:v>212.99592900276181</c:v>
                </c:pt>
                <c:pt idx="1322">
                  <c:v>213.331134557724</c:v>
                </c:pt>
                <c:pt idx="1323">
                  <c:v>213.33130502700811</c:v>
                </c:pt>
                <c:pt idx="1324">
                  <c:v>213.33591198921201</c:v>
                </c:pt>
                <c:pt idx="1325">
                  <c:v>213.45139312744141</c:v>
                </c:pt>
                <c:pt idx="1326">
                  <c:v>213.76744914054871</c:v>
                </c:pt>
                <c:pt idx="1327">
                  <c:v>213.76769924163821</c:v>
                </c:pt>
                <c:pt idx="1328">
                  <c:v>213.79159307479861</c:v>
                </c:pt>
                <c:pt idx="1329">
                  <c:v>213.9059693813324</c:v>
                </c:pt>
                <c:pt idx="1330">
                  <c:v>214.18098831176761</c:v>
                </c:pt>
                <c:pt idx="1331">
                  <c:v>214.18111801147461</c:v>
                </c:pt>
                <c:pt idx="1332">
                  <c:v>214.24615240097049</c:v>
                </c:pt>
                <c:pt idx="1333">
                  <c:v>214.55327010154721</c:v>
                </c:pt>
                <c:pt idx="1334">
                  <c:v>214.55342245101929</c:v>
                </c:pt>
                <c:pt idx="1335">
                  <c:v>214.58642101287839</c:v>
                </c:pt>
                <c:pt idx="1336">
                  <c:v>214.7003991603851</c:v>
                </c:pt>
                <c:pt idx="1337">
                  <c:v>214.99548244476321</c:v>
                </c:pt>
                <c:pt idx="1338">
                  <c:v>214.9956548213959</c:v>
                </c:pt>
                <c:pt idx="1339">
                  <c:v>215.039755821228</c:v>
                </c:pt>
                <c:pt idx="1340">
                  <c:v>215.39951086044309</c:v>
                </c:pt>
                <c:pt idx="1341">
                  <c:v>215.39968323707581</c:v>
                </c:pt>
                <c:pt idx="1342">
                  <c:v>215.39974308013919</c:v>
                </c:pt>
                <c:pt idx="1343">
                  <c:v>215.49536514282229</c:v>
                </c:pt>
                <c:pt idx="1344">
                  <c:v>215.79013538360601</c:v>
                </c:pt>
                <c:pt idx="1345">
                  <c:v>215.7902977466583</c:v>
                </c:pt>
                <c:pt idx="1346">
                  <c:v>215.83895564079279</c:v>
                </c:pt>
                <c:pt idx="1347">
                  <c:v>215.98312616348269</c:v>
                </c:pt>
                <c:pt idx="1348">
                  <c:v>216.24718713760379</c:v>
                </c:pt>
                <c:pt idx="1349">
                  <c:v>216.24731063842771</c:v>
                </c:pt>
                <c:pt idx="1350">
                  <c:v>216.29409837722781</c:v>
                </c:pt>
                <c:pt idx="1351">
                  <c:v>216.58787107467651</c:v>
                </c:pt>
                <c:pt idx="1352">
                  <c:v>216.58804225921631</c:v>
                </c:pt>
                <c:pt idx="1353">
                  <c:v>216.63423228263849</c:v>
                </c:pt>
                <c:pt idx="1354">
                  <c:v>216.74832320213321</c:v>
                </c:pt>
                <c:pt idx="1355">
                  <c:v>217.03858971595761</c:v>
                </c:pt>
                <c:pt idx="1356">
                  <c:v>217.03872752189639</c:v>
                </c:pt>
                <c:pt idx="1357">
                  <c:v>217.08851289749151</c:v>
                </c:pt>
                <c:pt idx="1358">
                  <c:v>217.5466265678406</c:v>
                </c:pt>
                <c:pt idx="1359">
                  <c:v>217.5468866825104</c:v>
                </c:pt>
                <c:pt idx="1360">
                  <c:v>217.5470423698425</c:v>
                </c:pt>
                <c:pt idx="1361">
                  <c:v>217.5472106933594</c:v>
                </c:pt>
                <c:pt idx="1362">
                  <c:v>217.89907646179199</c:v>
                </c:pt>
                <c:pt idx="1363">
                  <c:v>217.89924073219299</c:v>
                </c:pt>
                <c:pt idx="1364">
                  <c:v>217.8993093967438</c:v>
                </c:pt>
                <c:pt idx="1365">
                  <c:v>218.2478902339935</c:v>
                </c:pt>
                <c:pt idx="1366">
                  <c:v>218.2480320930481</c:v>
                </c:pt>
                <c:pt idx="1367">
                  <c:v>218.2480978965759</c:v>
                </c:pt>
                <c:pt idx="1368">
                  <c:v>218.3382556438446</c:v>
                </c:pt>
                <c:pt idx="1369">
                  <c:v>218.63898158073431</c:v>
                </c:pt>
                <c:pt idx="1370">
                  <c:v>218.63917136192319</c:v>
                </c:pt>
                <c:pt idx="1371">
                  <c:v>218.68159198760989</c:v>
                </c:pt>
                <c:pt idx="1372">
                  <c:v>218.82844114303589</c:v>
                </c:pt>
                <c:pt idx="1373">
                  <c:v>219.0747792720795</c:v>
                </c:pt>
                <c:pt idx="1374">
                  <c:v>219.07491302490229</c:v>
                </c:pt>
                <c:pt idx="1375">
                  <c:v>219.13610172271731</c:v>
                </c:pt>
                <c:pt idx="1376">
                  <c:v>219.6162180900574</c:v>
                </c:pt>
                <c:pt idx="1377">
                  <c:v>219.61639451980591</c:v>
                </c:pt>
                <c:pt idx="1378">
                  <c:v>219.61646819114691</c:v>
                </c:pt>
                <c:pt idx="1379">
                  <c:v>219.61655139923101</c:v>
                </c:pt>
                <c:pt idx="1380">
                  <c:v>219.86663365364069</c:v>
                </c:pt>
                <c:pt idx="1381">
                  <c:v>219.86675357818601</c:v>
                </c:pt>
                <c:pt idx="1382">
                  <c:v>219.93115901947019</c:v>
                </c:pt>
                <c:pt idx="1383">
                  <c:v>220.3964018821716</c:v>
                </c:pt>
                <c:pt idx="1384">
                  <c:v>220.39662289619449</c:v>
                </c:pt>
                <c:pt idx="1385">
                  <c:v>220.39673233032229</c:v>
                </c:pt>
                <c:pt idx="1386">
                  <c:v>220.3968462944031</c:v>
                </c:pt>
                <c:pt idx="1387">
                  <c:v>220.73094916343689</c:v>
                </c:pt>
                <c:pt idx="1388">
                  <c:v>220.73106479644781</c:v>
                </c:pt>
                <c:pt idx="1389">
                  <c:v>220.73112869262701</c:v>
                </c:pt>
                <c:pt idx="1390">
                  <c:v>221.15006709098819</c:v>
                </c:pt>
                <c:pt idx="1391">
                  <c:v>221.15021395683291</c:v>
                </c:pt>
                <c:pt idx="1392">
                  <c:v>221.15029263496399</c:v>
                </c:pt>
                <c:pt idx="1393">
                  <c:v>221.18363046646121</c:v>
                </c:pt>
                <c:pt idx="1394">
                  <c:v>221.52012538909909</c:v>
                </c:pt>
                <c:pt idx="1395">
                  <c:v>221.52025556564331</c:v>
                </c:pt>
                <c:pt idx="1396">
                  <c:v>221.52736210823059</c:v>
                </c:pt>
                <c:pt idx="1397">
                  <c:v>221.66906666755679</c:v>
                </c:pt>
                <c:pt idx="1398">
                  <c:v>221.9348855018616</c:v>
                </c:pt>
                <c:pt idx="1399">
                  <c:v>221.93502140045169</c:v>
                </c:pt>
                <c:pt idx="1400">
                  <c:v>221.9789910316467</c:v>
                </c:pt>
                <c:pt idx="1401">
                  <c:v>222.34923958778381</c:v>
                </c:pt>
                <c:pt idx="1402">
                  <c:v>222.3493793010712</c:v>
                </c:pt>
                <c:pt idx="1403">
                  <c:v>222.3494465351105</c:v>
                </c:pt>
                <c:pt idx="1404">
                  <c:v>222.4337713718414</c:v>
                </c:pt>
                <c:pt idx="1405">
                  <c:v>222.72526860237119</c:v>
                </c:pt>
                <c:pt idx="1406">
                  <c:v>222.72540330886841</c:v>
                </c:pt>
                <c:pt idx="1407">
                  <c:v>222.7726814746857</c:v>
                </c:pt>
                <c:pt idx="1408">
                  <c:v>223.14770841598511</c:v>
                </c:pt>
                <c:pt idx="1409">
                  <c:v>223.14783763885501</c:v>
                </c:pt>
                <c:pt idx="1410">
                  <c:v>223.14791798591611</c:v>
                </c:pt>
                <c:pt idx="1411">
                  <c:v>223.22844195365909</c:v>
                </c:pt>
                <c:pt idx="1412">
                  <c:v>223.54872179031369</c:v>
                </c:pt>
                <c:pt idx="1413">
                  <c:v>223.54890966415411</c:v>
                </c:pt>
                <c:pt idx="1414">
                  <c:v>223.57179498672491</c:v>
                </c:pt>
                <c:pt idx="1415">
                  <c:v>223.94379734992981</c:v>
                </c:pt>
                <c:pt idx="1416">
                  <c:v>223.94398736953741</c:v>
                </c:pt>
                <c:pt idx="1417">
                  <c:v>223.94408082962039</c:v>
                </c:pt>
                <c:pt idx="1418">
                  <c:v>224.02665400505069</c:v>
                </c:pt>
                <c:pt idx="1419">
                  <c:v>224.37645220756531</c:v>
                </c:pt>
                <c:pt idx="1420">
                  <c:v>224.37658858299261</c:v>
                </c:pt>
                <c:pt idx="1421">
                  <c:v>224.37665414810181</c:v>
                </c:pt>
                <c:pt idx="1422">
                  <c:v>224.5142362117767</c:v>
                </c:pt>
                <c:pt idx="1423">
                  <c:v>224.83180332183841</c:v>
                </c:pt>
                <c:pt idx="1424">
                  <c:v>224.83196377754209</c:v>
                </c:pt>
                <c:pt idx="1425">
                  <c:v>224.83207511901861</c:v>
                </c:pt>
                <c:pt idx="1426">
                  <c:v>225.1346073150635</c:v>
                </c:pt>
                <c:pt idx="1427">
                  <c:v>225.1347625255585</c:v>
                </c:pt>
                <c:pt idx="1428">
                  <c:v>225.16062474250791</c:v>
                </c:pt>
                <c:pt idx="1429">
                  <c:v>225.27656435966489</c:v>
                </c:pt>
                <c:pt idx="1430">
                  <c:v>225.57824087142939</c:v>
                </c:pt>
                <c:pt idx="1431">
                  <c:v>225.5783839225769</c:v>
                </c:pt>
                <c:pt idx="1432">
                  <c:v>225.6152420043945</c:v>
                </c:pt>
                <c:pt idx="1433">
                  <c:v>226.01592373847959</c:v>
                </c:pt>
                <c:pt idx="1434">
                  <c:v>226.01618099212649</c:v>
                </c:pt>
                <c:pt idx="1435">
                  <c:v>226.0163388252258</c:v>
                </c:pt>
                <c:pt idx="1436">
                  <c:v>226.07066512107849</c:v>
                </c:pt>
                <c:pt idx="1437">
                  <c:v>226.41401338577271</c:v>
                </c:pt>
                <c:pt idx="1438">
                  <c:v>226.41433072090149</c:v>
                </c:pt>
                <c:pt idx="1439">
                  <c:v>226.42748618125921</c:v>
                </c:pt>
                <c:pt idx="1440">
                  <c:v>226.78958511352539</c:v>
                </c:pt>
                <c:pt idx="1441">
                  <c:v>226.78975057601929</c:v>
                </c:pt>
                <c:pt idx="1442">
                  <c:v>226.789824962616</c:v>
                </c:pt>
                <c:pt idx="1443">
                  <c:v>226.86911201477051</c:v>
                </c:pt>
                <c:pt idx="1444">
                  <c:v>227.1904373168945</c:v>
                </c:pt>
                <c:pt idx="1445">
                  <c:v>227.19058036804199</c:v>
                </c:pt>
                <c:pt idx="1446">
                  <c:v>227.2085626125336</c:v>
                </c:pt>
                <c:pt idx="1447">
                  <c:v>227.34753179550171</c:v>
                </c:pt>
                <c:pt idx="1448">
                  <c:v>227.5708923339844</c:v>
                </c:pt>
                <c:pt idx="1449">
                  <c:v>227.57100749015811</c:v>
                </c:pt>
                <c:pt idx="1450">
                  <c:v>227.66437268257141</c:v>
                </c:pt>
                <c:pt idx="1451">
                  <c:v>227.9989154338837</c:v>
                </c:pt>
                <c:pt idx="1452">
                  <c:v>227.99905633926389</c:v>
                </c:pt>
                <c:pt idx="1453">
                  <c:v>228.00643730163571</c:v>
                </c:pt>
                <c:pt idx="1454">
                  <c:v>228.11819362640381</c:v>
                </c:pt>
                <c:pt idx="1455">
                  <c:v>228.37375831604001</c:v>
                </c:pt>
                <c:pt idx="1456">
                  <c:v>228.37388372421259</c:v>
                </c:pt>
                <c:pt idx="1457">
                  <c:v>228.45872259140009</c:v>
                </c:pt>
                <c:pt idx="1458">
                  <c:v>228.81214618682861</c:v>
                </c:pt>
                <c:pt idx="1459">
                  <c:v>228.81229019165039</c:v>
                </c:pt>
                <c:pt idx="1460">
                  <c:v>228.81238341331479</c:v>
                </c:pt>
                <c:pt idx="1461">
                  <c:v>228.91328144073489</c:v>
                </c:pt>
                <c:pt idx="1462">
                  <c:v>229.26896500587461</c:v>
                </c:pt>
                <c:pt idx="1463">
                  <c:v>229.26916790008539</c:v>
                </c:pt>
                <c:pt idx="1464">
                  <c:v>229.26927971839899</c:v>
                </c:pt>
                <c:pt idx="1465">
                  <c:v>229.6282498836517</c:v>
                </c:pt>
                <c:pt idx="1466">
                  <c:v>229.62838554382321</c:v>
                </c:pt>
                <c:pt idx="1467">
                  <c:v>229.6284704208374</c:v>
                </c:pt>
                <c:pt idx="1468">
                  <c:v>229.71122002601621</c:v>
                </c:pt>
                <c:pt idx="1469">
                  <c:v>230.12677121162409</c:v>
                </c:pt>
                <c:pt idx="1470">
                  <c:v>230.12694978713989</c:v>
                </c:pt>
                <c:pt idx="1471">
                  <c:v>230.12703251838681</c:v>
                </c:pt>
                <c:pt idx="1472">
                  <c:v>230.16666579246521</c:v>
                </c:pt>
                <c:pt idx="1473">
                  <c:v>230.49292659759519</c:v>
                </c:pt>
                <c:pt idx="1474">
                  <c:v>230.4930536746979</c:v>
                </c:pt>
                <c:pt idx="1475">
                  <c:v>230.5058829784393</c:v>
                </c:pt>
                <c:pt idx="1476">
                  <c:v>230.92033243179321</c:v>
                </c:pt>
                <c:pt idx="1477">
                  <c:v>230.92049503326419</c:v>
                </c:pt>
                <c:pt idx="1478">
                  <c:v>230.9205787181854</c:v>
                </c:pt>
                <c:pt idx="1479">
                  <c:v>230.96100544929499</c:v>
                </c:pt>
                <c:pt idx="1480">
                  <c:v>231.25343918800351</c:v>
                </c:pt>
                <c:pt idx="1481">
                  <c:v>231.25361180305481</c:v>
                </c:pt>
                <c:pt idx="1482">
                  <c:v>231.3015601634979</c:v>
                </c:pt>
                <c:pt idx="1483">
                  <c:v>231.72809457778931</c:v>
                </c:pt>
                <c:pt idx="1484">
                  <c:v>231.72823047637939</c:v>
                </c:pt>
                <c:pt idx="1485">
                  <c:v>231.7282962799072</c:v>
                </c:pt>
                <c:pt idx="1486">
                  <c:v>231.75527238845831</c:v>
                </c:pt>
                <c:pt idx="1487">
                  <c:v>232.03190183639529</c:v>
                </c:pt>
                <c:pt idx="1488">
                  <c:v>232.0320494174957</c:v>
                </c:pt>
                <c:pt idx="1489">
                  <c:v>232.0959107875824</c:v>
                </c:pt>
                <c:pt idx="1490">
                  <c:v>232.4204261302948</c:v>
                </c:pt>
                <c:pt idx="1491">
                  <c:v>232.42056941986081</c:v>
                </c:pt>
                <c:pt idx="1492">
                  <c:v>232.43909668922419</c:v>
                </c:pt>
                <c:pt idx="1493">
                  <c:v>232.55065536499021</c:v>
                </c:pt>
                <c:pt idx="1494">
                  <c:v>232.87994647026059</c:v>
                </c:pt>
                <c:pt idx="1495">
                  <c:v>232.88008141517639</c:v>
                </c:pt>
                <c:pt idx="1496">
                  <c:v>232.89344573020941</c:v>
                </c:pt>
                <c:pt idx="1497">
                  <c:v>233.03486704826349</c:v>
                </c:pt>
                <c:pt idx="1498">
                  <c:v>233.2328493595123</c:v>
                </c:pt>
                <c:pt idx="1499">
                  <c:v>233.23976683616641</c:v>
                </c:pt>
                <c:pt idx="1500">
                  <c:v>233.34876394271851</c:v>
                </c:pt>
                <c:pt idx="1501">
                  <c:v>233.65025591850281</c:v>
                </c:pt>
                <c:pt idx="1502">
                  <c:v>233.65040302276611</c:v>
                </c:pt>
                <c:pt idx="1503">
                  <c:v>233.6880624294281</c:v>
                </c:pt>
                <c:pt idx="1504">
                  <c:v>233.80349349975589</c:v>
                </c:pt>
                <c:pt idx="1505">
                  <c:v>234.0719332695007</c:v>
                </c:pt>
                <c:pt idx="1506">
                  <c:v>234.07207727432251</c:v>
                </c:pt>
                <c:pt idx="1507">
                  <c:v>234.14374136924741</c:v>
                </c:pt>
                <c:pt idx="1508">
                  <c:v>234.50664186477661</c:v>
                </c:pt>
                <c:pt idx="1509">
                  <c:v>234.506760597229</c:v>
                </c:pt>
                <c:pt idx="1510">
                  <c:v>234.50683379173279</c:v>
                </c:pt>
                <c:pt idx="1511">
                  <c:v>234.59855055809021</c:v>
                </c:pt>
                <c:pt idx="1512">
                  <c:v>234.99227356910711</c:v>
                </c:pt>
                <c:pt idx="1513">
                  <c:v>234.99241399765009</c:v>
                </c:pt>
                <c:pt idx="1514">
                  <c:v>234.99248313903809</c:v>
                </c:pt>
                <c:pt idx="1515">
                  <c:v>235.08537101745611</c:v>
                </c:pt>
                <c:pt idx="1516">
                  <c:v>235.49346804618841</c:v>
                </c:pt>
                <c:pt idx="1517">
                  <c:v>235.49369025230411</c:v>
                </c:pt>
                <c:pt idx="1518">
                  <c:v>235.49383282661441</c:v>
                </c:pt>
                <c:pt idx="1519">
                  <c:v>235.68736791610721</c:v>
                </c:pt>
                <c:pt idx="1520">
                  <c:v>235.68757462501529</c:v>
                </c:pt>
                <c:pt idx="1521">
                  <c:v>235.73627853393549</c:v>
                </c:pt>
                <c:pt idx="1522">
                  <c:v>235.8477764129639</c:v>
                </c:pt>
                <c:pt idx="1523">
                  <c:v>236.08386588096619</c:v>
                </c:pt>
                <c:pt idx="1524">
                  <c:v>236.08400940895081</c:v>
                </c:pt>
                <c:pt idx="1525">
                  <c:v>236.1911218166351</c:v>
                </c:pt>
                <c:pt idx="1526">
                  <c:v>236.52858948707581</c:v>
                </c:pt>
                <c:pt idx="1527">
                  <c:v>236.5287230014801</c:v>
                </c:pt>
                <c:pt idx="1528">
                  <c:v>236.5357868671417</c:v>
                </c:pt>
                <c:pt idx="1529">
                  <c:v>236.64609408378601</c:v>
                </c:pt>
                <c:pt idx="1530">
                  <c:v>237.00120234489441</c:v>
                </c:pt>
                <c:pt idx="1531">
                  <c:v>237.0013484954834</c:v>
                </c:pt>
                <c:pt idx="1532">
                  <c:v>237.0014245510101</c:v>
                </c:pt>
                <c:pt idx="1533">
                  <c:v>237.35796809196469</c:v>
                </c:pt>
                <c:pt idx="1534">
                  <c:v>237.35815811157229</c:v>
                </c:pt>
                <c:pt idx="1535">
                  <c:v>237.35825085639951</c:v>
                </c:pt>
                <c:pt idx="1536">
                  <c:v>237.44080662727359</c:v>
                </c:pt>
                <c:pt idx="1537">
                  <c:v>237.74629640579221</c:v>
                </c:pt>
                <c:pt idx="1538">
                  <c:v>237.7464294433594</c:v>
                </c:pt>
                <c:pt idx="1539">
                  <c:v>237.7854220867157</c:v>
                </c:pt>
                <c:pt idx="1540">
                  <c:v>237.92712473869321</c:v>
                </c:pt>
                <c:pt idx="1541">
                  <c:v>238.22461557388311</c:v>
                </c:pt>
                <c:pt idx="1542">
                  <c:v>238.22474384307861</c:v>
                </c:pt>
                <c:pt idx="1543">
                  <c:v>238.23505210876459</c:v>
                </c:pt>
                <c:pt idx="1544">
                  <c:v>238.5684666633606</c:v>
                </c:pt>
                <c:pt idx="1545">
                  <c:v>238.56858515739441</c:v>
                </c:pt>
                <c:pt idx="1546">
                  <c:v>238.57516241073611</c:v>
                </c:pt>
                <c:pt idx="1547">
                  <c:v>238.68975448608401</c:v>
                </c:pt>
                <c:pt idx="1548">
                  <c:v>238.97300696372989</c:v>
                </c:pt>
                <c:pt idx="1549">
                  <c:v>238.97335195541379</c:v>
                </c:pt>
                <c:pt idx="1550">
                  <c:v>239.03035736083979</c:v>
                </c:pt>
                <c:pt idx="1551">
                  <c:v>239.44793629646301</c:v>
                </c:pt>
                <c:pt idx="1552">
                  <c:v>239.44812250137329</c:v>
                </c:pt>
                <c:pt idx="1553">
                  <c:v>239.44821763038641</c:v>
                </c:pt>
                <c:pt idx="1554">
                  <c:v>239.48774766922</c:v>
                </c:pt>
                <c:pt idx="1555">
                  <c:v>239.8329744338989</c:v>
                </c:pt>
                <c:pt idx="1556">
                  <c:v>239.83310127258301</c:v>
                </c:pt>
                <c:pt idx="1557">
                  <c:v>239.83317279815671</c:v>
                </c:pt>
                <c:pt idx="1558">
                  <c:v>240.25751137733459</c:v>
                </c:pt>
                <c:pt idx="1559">
                  <c:v>240.25766658782959</c:v>
                </c:pt>
                <c:pt idx="1560">
                  <c:v>240.25778579711911</c:v>
                </c:pt>
                <c:pt idx="1561">
                  <c:v>240.28238558769229</c:v>
                </c:pt>
                <c:pt idx="1562">
                  <c:v>240.62151193618769</c:v>
                </c:pt>
                <c:pt idx="1563">
                  <c:v>240.6216766834259</c:v>
                </c:pt>
                <c:pt idx="1564">
                  <c:v>240.62939834594729</c:v>
                </c:pt>
                <c:pt idx="1565">
                  <c:v>240.73796057701111</c:v>
                </c:pt>
                <c:pt idx="1566">
                  <c:v>240.97091007232669</c:v>
                </c:pt>
                <c:pt idx="1567">
                  <c:v>240.97103381156921</c:v>
                </c:pt>
                <c:pt idx="1568">
                  <c:v>241.0780215263367</c:v>
                </c:pt>
                <c:pt idx="1569">
                  <c:v>241.3751685619354</c:v>
                </c:pt>
                <c:pt idx="1570">
                  <c:v>241.3753037452698</c:v>
                </c:pt>
                <c:pt idx="1571">
                  <c:v>241.41703319549561</c:v>
                </c:pt>
                <c:pt idx="1572">
                  <c:v>241.53204083442691</c:v>
                </c:pt>
                <c:pt idx="1573">
                  <c:v>241.81117701530459</c:v>
                </c:pt>
                <c:pt idx="1574">
                  <c:v>241.81133532524109</c:v>
                </c:pt>
                <c:pt idx="1575">
                  <c:v>241.87272691726679</c:v>
                </c:pt>
                <c:pt idx="1576">
                  <c:v>242.3023624420166</c:v>
                </c:pt>
                <c:pt idx="1577">
                  <c:v>242.30251169204709</c:v>
                </c:pt>
                <c:pt idx="1578">
                  <c:v>242.30257964134219</c:v>
                </c:pt>
                <c:pt idx="1579">
                  <c:v>242.32708978652951</c:v>
                </c:pt>
                <c:pt idx="1580">
                  <c:v>242.649621963501</c:v>
                </c:pt>
                <c:pt idx="1581">
                  <c:v>242.64980220794681</c:v>
                </c:pt>
                <c:pt idx="1582">
                  <c:v>242.67033219337461</c:v>
                </c:pt>
                <c:pt idx="1583">
                  <c:v>242.81079483032229</c:v>
                </c:pt>
                <c:pt idx="1584">
                  <c:v>243.1484956741333</c:v>
                </c:pt>
                <c:pt idx="1585">
                  <c:v>243.1486830711365</c:v>
                </c:pt>
                <c:pt idx="1586">
                  <c:v>243.1487979888916</c:v>
                </c:pt>
                <c:pt idx="1587">
                  <c:v>243.4736416339874</c:v>
                </c:pt>
                <c:pt idx="1588">
                  <c:v>243.47376847267151</c:v>
                </c:pt>
                <c:pt idx="1589">
                  <c:v>243.473840713501</c:v>
                </c:pt>
                <c:pt idx="1590">
                  <c:v>243.6150453090668</c:v>
                </c:pt>
                <c:pt idx="1591">
                  <c:v>243.94888091087341</c:v>
                </c:pt>
                <c:pt idx="1592">
                  <c:v>243.94901704788211</c:v>
                </c:pt>
                <c:pt idx="1593">
                  <c:v>243.94909167289731</c:v>
                </c:pt>
                <c:pt idx="1594">
                  <c:v>244.25598835945129</c:v>
                </c:pt>
                <c:pt idx="1595">
                  <c:v>244.2561182975769</c:v>
                </c:pt>
                <c:pt idx="1596">
                  <c:v>244.26305985450739</c:v>
                </c:pt>
                <c:pt idx="1597">
                  <c:v>244.37519264221191</c:v>
                </c:pt>
                <c:pt idx="1598">
                  <c:v>244.68530869483951</c:v>
                </c:pt>
                <c:pt idx="1599">
                  <c:v>244.68548679351809</c:v>
                </c:pt>
                <c:pt idx="1600">
                  <c:v>244.7151057720184</c:v>
                </c:pt>
                <c:pt idx="1601">
                  <c:v>245.12724304199219</c:v>
                </c:pt>
                <c:pt idx="1602">
                  <c:v>245.12781310081479</c:v>
                </c:pt>
                <c:pt idx="1603">
                  <c:v>245.12805724143979</c:v>
                </c:pt>
                <c:pt idx="1604">
                  <c:v>245.16936182975769</c:v>
                </c:pt>
                <c:pt idx="1605">
                  <c:v>245.4395549297333</c:v>
                </c:pt>
                <c:pt idx="1606">
                  <c:v>245.4397656917572</c:v>
                </c:pt>
                <c:pt idx="1607">
                  <c:v>245.50975823402399</c:v>
                </c:pt>
                <c:pt idx="1608">
                  <c:v>245.64977931976321</c:v>
                </c:pt>
                <c:pt idx="1609">
                  <c:v>246.0454127788544</c:v>
                </c:pt>
                <c:pt idx="1610">
                  <c:v>246.0455775260925</c:v>
                </c:pt>
                <c:pt idx="1611">
                  <c:v>246.04568290710449</c:v>
                </c:pt>
                <c:pt idx="1612">
                  <c:v>246.26463627815249</c:v>
                </c:pt>
                <c:pt idx="1613">
                  <c:v>246.26482248306269</c:v>
                </c:pt>
                <c:pt idx="1614">
                  <c:v>246.30777525901789</c:v>
                </c:pt>
                <c:pt idx="1615">
                  <c:v>246.41883325576779</c:v>
                </c:pt>
                <c:pt idx="1616">
                  <c:v>246.72224378585821</c:v>
                </c:pt>
                <c:pt idx="1617">
                  <c:v>246.72237682342529</c:v>
                </c:pt>
                <c:pt idx="1618">
                  <c:v>246.76199007034299</c:v>
                </c:pt>
                <c:pt idx="1619">
                  <c:v>247.1249182224274</c:v>
                </c:pt>
                <c:pt idx="1620">
                  <c:v>247.125079870224</c:v>
                </c:pt>
                <c:pt idx="1621">
                  <c:v>247.12516450881961</c:v>
                </c:pt>
                <c:pt idx="1622">
                  <c:v>247.21782255172729</c:v>
                </c:pt>
                <c:pt idx="1623">
                  <c:v>247.52602601051331</c:v>
                </c:pt>
                <c:pt idx="1624">
                  <c:v>247.52614831924441</c:v>
                </c:pt>
                <c:pt idx="1625">
                  <c:v>247.55733585357669</c:v>
                </c:pt>
                <c:pt idx="1626">
                  <c:v>247.9416301250458</c:v>
                </c:pt>
                <c:pt idx="1627">
                  <c:v>247.94180655479431</c:v>
                </c:pt>
                <c:pt idx="1628">
                  <c:v>247.94192147254941</c:v>
                </c:pt>
                <c:pt idx="1629">
                  <c:v>248.01250290870669</c:v>
                </c:pt>
                <c:pt idx="1630">
                  <c:v>248.39304351806641</c:v>
                </c:pt>
                <c:pt idx="1631">
                  <c:v>248.39322710037229</c:v>
                </c:pt>
                <c:pt idx="1632">
                  <c:v>248.39329981803891</c:v>
                </c:pt>
                <c:pt idx="1633">
                  <c:v>248.49156522750849</c:v>
                </c:pt>
                <c:pt idx="1634">
                  <c:v>248.7056710720062</c:v>
                </c:pt>
                <c:pt idx="1635">
                  <c:v>248.70581531524661</c:v>
                </c:pt>
                <c:pt idx="1636">
                  <c:v>248.80661988258359</c:v>
                </c:pt>
                <c:pt idx="1637">
                  <c:v>249.17455577850339</c:v>
                </c:pt>
                <c:pt idx="1638">
                  <c:v>249.17470812797549</c:v>
                </c:pt>
                <c:pt idx="1639">
                  <c:v>249.17480969429019</c:v>
                </c:pt>
                <c:pt idx="1640">
                  <c:v>249.26196193695071</c:v>
                </c:pt>
                <c:pt idx="1641">
                  <c:v>249.57291173934939</c:v>
                </c:pt>
                <c:pt idx="1642">
                  <c:v>249.57319188117981</c:v>
                </c:pt>
                <c:pt idx="1643">
                  <c:v>249.60895037651059</c:v>
                </c:pt>
                <c:pt idx="1644">
                  <c:v>250.00524044036871</c:v>
                </c:pt>
                <c:pt idx="1645">
                  <c:v>250.00536513328549</c:v>
                </c:pt>
                <c:pt idx="1646">
                  <c:v>250.00543403625491</c:v>
                </c:pt>
                <c:pt idx="1647">
                  <c:v>250.05990481376651</c:v>
                </c:pt>
                <c:pt idx="1648">
                  <c:v>250.37798047065729</c:v>
                </c:pt>
                <c:pt idx="1649">
                  <c:v>250.37817168235779</c:v>
                </c:pt>
                <c:pt idx="1650">
                  <c:v>250.4000780582428</c:v>
                </c:pt>
                <c:pt idx="1651">
                  <c:v>250.75440073013311</c:v>
                </c:pt>
                <c:pt idx="1652">
                  <c:v>250.75464940071109</c:v>
                </c:pt>
                <c:pt idx="1653">
                  <c:v>250.7547564506531</c:v>
                </c:pt>
                <c:pt idx="1654">
                  <c:v>250.85428547859189</c:v>
                </c:pt>
                <c:pt idx="1655">
                  <c:v>251.2412588596344</c:v>
                </c:pt>
                <c:pt idx="1656">
                  <c:v>251.24142670631409</c:v>
                </c:pt>
                <c:pt idx="1657">
                  <c:v>251.24150133132929</c:v>
                </c:pt>
                <c:pt idx="1658">
                  <c:v>251.33615708351141</c:v>
                </c:pt>
                <c:pt idx="1659">
                  <c:v>251.68071293830869</c:v>
                </c:pt>
                <c:pt idx="1660">
                  <c:v>251.68083691596979</c:v>
                </c:pt>
                <c:pt idx="1661">
                  <c:v>251.68091821670529</c:v>
                </c:pt>
                <c:pt idx="1662">
                  <c:v>251.893266916275</c:v>
                </c:pt>
                <c:pt idx="1663">
                  <c:v>251.89341306686401</c:v>
                </c:pt>
                <c:pt idx="1664">
                  <c:v>251.9930975437164</c:v>
                </c:pt>
                <c:pt idx="1665">
                  <c:v>252.1038365364075</c:v>
                </c:pt>
                <c:pt idx="1666">
                  <c:v>252.3667707443237</c:v>
                </c:pt>
                <c:pt idx="1667">
                  <c:v>252.3669145107269</c:v>
                </c:pt>
                <c:pt idx="1668">
                  <c:v>252.44754076004031</c:v>
                </c:pt>
                <c:pt idx="1669">
                  <c:v>252.78192901611331</c:v>
                </c:pt>
                <c:pt idx="1670">
                  <c:v>252.78212141990659</c:v>
                </c:pt>
                <c:pt idx="1671">
                  <c:v>252.78809905052191</c:v>
                </c:pt>
                <c:pt idx="1672">
                  <c:v>252.90189814567569</c:v>
                </c:pt>
                <c:pt idx="1673">
                  <c:v>254.17160224914551</c:v>
                </c:pt>
                <c:pt idx="1674">
                  <c:v>254.17185235023501</c:v>
                </c:pt>
                <c:pt idx="1675">
                  <c:v>254.17198348045349</c:v>
                </c:pt>
                <c:pt idx="1676">
                  <c:v>254.46984648704529</c:v>
                </c:pt>
                <c:pt idx="1677">
                  <c:v>254.47020745277399</c:v>
                </c:pt>
                <c:pt idx="1678">
                  <c:v>254.47038555145261</c:v>
                </c:pt>
                <c:pt idx="1679">
                  <c:v>254.470502614975</c:v>
                </c:pt>
                <c:pt idx="1680">
                  <c:v>254.4706304073334</c:v>
                </c:pt>
                <c:pt idx="1681">
                  <c:v>254.47074246406561</c:v>
                </c:pt>
                <c:pt idx="1682">
                  <c:v>254.47088289260861</c:v>
                </c:pt>
                <c:pt idx="1683">
                  <c:v>254.47527837753299</c:v>
                </c:pt>
                <c:pt idx="1684">
                  <c:v>254.4761047363281</c:v>
                </c:pt>
                <c:pt idx="1685">
                  <c:v>254.47916150093079</c:v>
                </c:pt>
                <c:pt idx="1686">
                  <c:v>254.49094080924991</c:v>
                </c:pt>
                <c:pt idx="1687">
                  <c:v>254.8510727882385</c:v>
                </c:pt>
                <c:pt idx="1688">
                  <c:v>254.85127139091489</c:v>
                </c:pt>
                <c:pt idx="1689">
                  <c:v>254.85141468048101</c:v>
                </c:pt>
                <c:pt idx="1690">
                  <c:v>254.94552230834961</c:v>
                </c:pt>
                <c:pt idx="1691">
                  <c:v>255.24013686180109</c:v>
                </c:pt>
                <c:pt idx="1692">
                  <c:v>255.24032688140869</c:v>
                </c:pt>
                <c:pt idx="1693">
                  <c:v>255.48530197143549</c:v>
                </c:pt>
                <c:pt idx="1694">
                  <c:v>255.48547387123111</c:v>
                </c:pt>
                <c:pt idx="1695">
                  <c:v>256.01190543174738</c:v>
                </c:pt>
                <c:pt idx="1696">
                  <c:v>256.01233887672419</c:v>
                </c:pt>
                <c:pt idx="1697">
                  <c:v>256.01263403892523</c:v>
                </c:pt>
                <c:pt idx="1698">
                  <c:v>256.01288628578192</c:v>
                </c:pt>
                <c:pt idx="1699">
                  <c:v>256.01314949989319</c:v>
                </c:pt>
                <c:pt idx="1700">
                  <c:v>256.27915120124823</c:v>
                </c:pt>
                <c:pt idx="1701">
                  <c:v>256.27931499481201</c:v>
                </c:pt>
                <c:pt idx="1702">
                  <c:v>256.79835081100458</c:v>
                </c:pt>
                <c:pt idx="1703">
                  <c:v>256.79875230789179</c:v>
                </c:pt>
                <c:pt idx="1704">
                  <c:v>256.79909944534302</c:v>
                </c:pt>
                <c:pt idx="1705">
                  <c:v>256.79936265945429</c:v>
                </c:pt>
                <c:pt idx="1706">
                  <c:v>257.10397911071777</c:v>
                </c:pt>
                <c:pt idx="1707">
                  <c:v>257.10530161857599</c:v>
                </c:pt>
                <c:pt idx="1708">
                  <c:v>257.10544419288641</c:v>
                </c:pt>
                <c:pt idx="1709">
                  <c:v>257.52857375144958</c:v>
                </c:pt>
                <c:pt idx="1710">
                  <c:v>257.52874946594238</c:v>
                </c:pt>
                <c:pt idx="1711">
                  <c:v>257.52883362770081</c:v>
                </c:pt>
                <c:pt idx="1712">
                  <c:v>257.52891230583191</c:v>
                </c:pt>
                <c:pt idx="1713">
                  <c:v>257.81638264656073</c:v>
                </c:pt>
                <c:pt idx="1714">
                  <c:v>257.81655716896063</c:v>
                </c:pt>
                <c:pt idx="1715">
                  <c:v>257.81664395332342</c:v>
                </c:pt>
                <c:pt idx="1716">
                  <c:v>258.27443504333502</c:v>
                </c:pt>
                <c:pt idx="1717">
                  <c:v>258.27486753463751</c:v>
                </c:pt>
                <c:pt idx="1718">
                  <c:v>258.27511620521551</c:v>
                </c:pt>
                <c:pt idx="1719">
                  <c:v>258.49479722976679</c:v>
                </c:pt>
                <c:pt idx="1720">
                  <c:v>258.49570989608759</c:v>
                </c:pt>
                <c:pt idx="1721">
                  <c:v>258.4958062171936</c:v>
                </c:pt>
                <c:pt idx="1722">
                  <c:v>258.58741545677191</c:v>
                </c:pt>
                <c:pt idx="1723">
                  <c:v>258.95707702636719</c:v>
                </c:pt>
                <c:pt idx="1724">
                  <c:v>258.95723152160639</c:v>
                </c:pt>
                <c:pt idx="1725">
                  <c:v>258.95730423927313</c:v>
                </c:pt>
                <c:pt idx="1726">
                  <c:v>259.31265449523931</c:v>
                </c:pt>
                <c:pt idx="1727">
                  <c:v>259.3129198551178</c:v>
                </c:pt>
                <c:pt idx="1728">
                  <c:v>259.31304097175598</c:v>
                </c:pt>
                <c:pt idx="1729">
                  <c:v>259.3819432258606</c:v>
                </c:pt>
                <c:pt idx="1730">
                  <c:v>259.69002246856689</c:v>
                </c:pt>
                <c:pt idx="1731">
                  <c:v>259.69018936157232</c:v>
                </c:pt>
                <c:pt idx="1732">
                  <c:v>259.72191023826599</c:v>
                </c:pt>
                <c:pt idx="1733">
                  <c:v>259.86631631851202</c:v>
                </c:pt>
                <c:pt idx="1734">
                  <c:v>260.1247923374176</c:v>
                </c:pt>
                <c:pt idx="1735">
                  <c:v>260.124920129776</c:v>
                </c:pt>
                <c:pt idx="1736">
                  <c:v>260.1763756275177</c:v>
                </c:pt>
                <c:pt idx="1737">
                  <c:v>260.33226728439331</c:v>
                </c:pt>
                <c:pt idx="1738">
                  <c:v>260.58030819892878</c:v>
                </c:pt>
                <c:pt idx="1739">
                  <c:v>260.58046245574951</c:v>
                </c:pt>
                <c:pt idx="1740">
                  <c:v>260.63147568702698</c:v>
                </c:pt>
                <c:pt idx="1741">
                  <c:v>260.94017028808588</c:v>
                </c:pt>
                <c:pt idx="1742">
                  <c:v>260.94033741950989</c:v>
                </c:pt>
                <c:pt idx="1743">
                  <c:v>260.9752836227417</c:v>
                </c:pt>
                <c:pt idx="1744">
                  <c:v>261.32511687278748</c:v>
                </c:pt>
                <c:pt idx="1745">
                  <c:v>261.32528448104858</c:v>
                </c:pt>
                <c:pt idx="1746">
                  <c:v>261.32535696029657</c:v>
                </c:pt>
                <c:pt idx="1747">
                  <c:v>261.42991137504578</c:v>
                </c:pt>
                <c:pt idx="1748">
                  <c:v>261.69902896881098</c:v>
                </c:pt>
                <c:pt idx="1749">
                  <c:v>261.69918751716608</c:v>
                </c:pt>
                <c:pt idx="1750">
                  <c:v>261.77010083198547</c:v>
                </c:pt>
                <c:pt idx="1751">
                  <c:v>262.15521025657648</c:v>
                </c:pt>
                <c:pt idx="1752">
                  <c:v>262.15534281730652</c:v>
                </c:pt>
                <c:pt idx="1753">
                  <c:v>262.15541219711298</c:v>
                </c:pt>
                <c:pt idx="1754">
                  <c:v>262.22412371635443</c:v>
                </c:pt>
                <c:pt idx="1755">
                  <c:v>262.39870452880859</c:v>
                </c:pt>
                <c:pt idx="1756">
                  <c:v>262.76562905311579</c:v>
                </c:pt>
                <c:pt idx="1757">
                  <c:v>262.7658474445343</c:v>
                </c:pt>
                <c:pt idx="1758">
                  <c:v>262.76596093177801</c:v>
                </c:pt>
                <c:pt idx="1759">
                  <c:v>263.04900693893433</c:v>
                </c:pt>
                <c:pt idx="1760">
                  <c:v>263.04914665222168</c:v>
                </c:pt>
                <c:pt idx="1761">
                  <c:v>263.04922890663153</c:v>
                </c:pt>
                <c:pt idx="1762">
                  <c:v>263.36282658576971</c:v>
                </c:pt>
                <c:pt idx="1763">
                  <c:v>263.3629903793335</c:v>
                </c:pt>
                <c:pt idx="1764">
                  <c:v>263.36312699317932</c:v>
                </c:pt>
                <c:pt idx="1765">
                  <c:v>263.47435927391052</c:v>
                </c:pt>
                <c:pt idx="1766">
                  <c:v>263.75734972953802</c:v>
                </c:pt>
                <c:pt idx="1767">
                  <c:v>263.75751543045038</c:v>
                </c:pt>
                <c:pt idx="1768">
                  <c:v>263.81703877449041</c:v>
                </c:pt>
                <c:pt idx="1769">
                  <c:v>264.19207549095148</c:v>
                </c:pt>
                <c:pt idx="1770">
                  <c:v>264.19221806526178</c:v>
                </c:pt>
                <c:pt idx="1771">
                  <c:v>264.19228935241699</c:v>
                </c:pt>
                <c:pt idx="1772">
                  <c:v>264.27258110046392</c:v>
                </c:pt>
                <c:pt idx="1773">
                  <c:v>264.44007992744451</c:v>
                </c:pt>
                <c:pt idx="1774">
                  <c:v>264.65857744216919</c:v>
                </c:pt>
                <c:pt idx="1775">
                  <c:v>264.65870261192322</c:v>
                </c:pt>
                <c:pt idx="1776">
                  <c:v>264.93879365921021</c:v>
                </c:pt>
                <c:pt idx="1777">
                  <c:v>264.93894720077509</c:v>
                </c:pt>
                <c:pt idx="1778">
                  <c:v>264.95150876045233</c:v>
                </c:pt>
                <c:pt idx="1779">
                  <c:v>265.06729698181152</c:v>
                </c:pt>
                <c:pt idx="1780">
                  <c:v>265.49695229530329</c:v>
                </c:pt>
                <c:pt idx="1781">
                  <c:v>265.49739193916321</c:v>
                </c:pt>
                <c:pt idx="1782">
                  <c:v>265.4976487159729</c:v>
                </c:pt>
                <c:pt idx="1783">
                  <c:v>265.87955522537231</c:v>
                </c:pt>
                <c:pt idx="1784">
                  <c:v>265.87969207763672</c:v>
                </c:pt>
                <c:pt idx="1785">
                  <c:v>265.87977123260498</c:v>
                </c:pt>
                <c:pt idx="1786">
                  <c:v>265.87985634803772</c:v>
                </c:pt>
                <c:pt idx="1787">
                  <c:v>266.11761379241938</c:v>
                </c:pt>
                <c:pt idx="1788">
                  <c:v>266.11776065826422</c:v>
                </c:pt>
                <c:pt idx="1789">
                  <c:v>266.53545165061951</c:v>
                </c:pt>
                <c:pt idx="1790">
                  <c:v>266.53602170944208</c:v>
                </c:pt>
                <c:pt idx="1791">
                  <c:v>266.53649878501892</c:v>
                </c:pt>
                <c:pt idx="1792">
                  <c:v>266.83477568626398</c:v>
                </c:pt>
                <c:pt idx="1793">
                  <c:v>266.83493208885187</c:v>
                </c:pt>
                <c:pt idx="1794">
                  <c:v>266.83501052856451</c:v>
                </c:pt>
                <c:pt idx="1795">
                  <c:v>267.07791471481318</c:v>
                </c:pt>
                <c:pt idx="1796">
                  <c:v>267.0781033039093</c:v>
                </c:pt>
                <c:pt idx="1797">
                  <c:v>267.11112284660339</c:v>
                </c:pt>
                <c:pt idx="1798">
                  <c:v>267.58014512062073</c:v>
                </c:pt>
                <c:pt idx="1799">
                  <c:v>267.58048033714289</c:v>
                </c:pt>
                <c:pt idx="1800">
                  <c:v>267.58083868026728</c:v>
                </c:pt>
                <c:pt idx="1801">
                  <c:v>267.89543843269348</c:v>
                </c:pt>
                <c:pt idx="1802">
                  <c:v>267.89555954933172</c:v>
                </c:pt>
                <c:pt idx="1803">
                  <c:v>267.8956401348114</c:v>
                </c:pt>
                <c:pt idx="1804">
                  <c:v>267.90525317192078</c:v>
                </c:pt>
                <c:pt idx="1805">
                  <c:v>268.22292375564581</c:v>
                </c:pt>
                <c:pt idx="1806">
                  <c:v>268.2230908870697</c:v>
                </c:pt>
                <c:pt idx="1807">
                  <c:v>268.2488694190979</c:v>
                </c:pt>
                <c:pt idx="1808">
                  <c:v>268.62768840789789</c:v>
                </c:pt>
                <c:pt idx="1809">
                  <c:v>268.62821435928339</c:v>
                </c:pt>
                <c:pt idx="1810">
                  <c:v>268.62860035896301</c:v>
                </c:pt>
                <c:pt idx="1811">
                  <c:v>268.89479231834412</c:v>
                </c:pt>
                <c:pt idx="1812">
                  <c:v>268.89502930641169</c:v>
                </c:pt>
                <c:pt idx="1813">
                  <c:v>269.13847470283508</c:v>
                </c:pt>
                <c:pt idx="1814">
                  <c:v>269.13883662223822</c:v>
                </c:pt>
                <c:pt idx="1815">
                  <c:v>269.15836024284363</c:v>
                </c:pt>
                <c:pt idx="1816">
                  <c:v>269.65679526329041</c:v>
                </c:pt>
                <c:pt idx="1817">
                  <c:v>269.65718984603882</c:v>
                </c:pt>
                <c:pt idx="1818">
                  <c:v>269.65769004821777</c:v>
                </c:pt>
                <c:pt idx="1819">
                  <c:v>269.65798377990723</c:v>
                </c:pt>
                <c:pt idx="1820">
                  <c:v>269.86953568458563</c:v>
                </c:pt>
                <c:pt idx="1821">
                  <c:v>269.86966729164118</c:v>
                </c:pt>
                <c:pt idx="1822">
                  <c:v>269.952969789505</c:v>
                </c:pt>
                <c:pt idx="1823">
                  <c:v>270.30661058425898</c:v>
                </c:pt>
                <c:pt idx="1824">
                  <c:v>270.30677342414862</c:v>
                </c:pt>
                <c:pt idx="1825">
                  <c:v>270.30686497688288</c:v>
                </c:pt>
                <c:pt idx="1826">
                  <c:v>270.43686771392822</c:v>
                </c:pt>
                <c:pt idx="1827">
                  <c:v>270.68525815010071</c:v>
                </c:pt>
                <c:pt idx="1828">
                  <c:v>270.68537640571589</c:v>
                </c:pt>
                <c:pt idx="1829">
                  <c:v>270.74816274642939</c:v>
                </c:pt>
                <c:pt idx="1830">
                  <c:v>271.09779715538019</c:v>
                </c:pt>
                <c:pt idx="1831">
                  <c:v>271.09792995452881</c:v>
                </c:pt>
                <c:pt idx="1832">
                  <c:v>271.09800791740417</c:v>
                </c:pt>
                <c:pt idx="1833">
                  <c:v>271.20263624191278</c:v>
                </c:pt>
                <c:pt idx="1834">
                  <c:v>271.55246639251709</c:v>
                </c:pt>
                <c:pt idx="1835">
                  <c:v>271.55287456512451</c:v>
                </c:pt>
                <c:pt idx="1836">
                  <c:v>271.55308604240417</c:v>
                </c:pt>
                <c:pt idx="1837">
                  <c:v>271.90652060508728</c:v>
                </c:pt>
                <c:pt idx="1838">
                  <c:v>271.90666079521179</c:v>
                </c:pt>
                <c:pt idx="1839">
                  <c:v>271.90677762031561</c:v>
                </c:pt>
                <c:pt idx="1840">
                  <c:v>271.99717617034912</c:v>
                </c:pt>
                <c:pt idx="1841">
                  <c:v>272.27443885803223</c:v>
                </c:pt>
                <c:pt idx="1842">
                  <c:v>272.27505230903631</c:v>
                </c:pt>
                <c:pt idx="1843">
                  <c:v>272.50733685493469</c:v>
                </c:pt>
                <c:pt idx="1844">
                  <c:v>272.50748324394232</c:v>
                </c:pt>
                <c:pt idx="1845">
                  <c:v>272.7074146270752</c:v>
                </c:pt>
                <c:pt idx="1846">
                  <c:v>272.7075457572937</c:v>
                </c:pt>
                <c:pt idx="1847">
                  <c:v>272.79211354255682</c:v>
                </c:pt>
                <c:pt idx="1848">
                  <c:v>273.05756783485413</c:v>
                </c:pt>
                <c:pt idx="1849">
                  <c:v>273.05771946907038</c:v>
                </c:pt>
                <c:pt idx="1850">
                  <c:v>273.13129830360413</c:v>
                </c:pt>
                <c:pt idx="1851">
                  <c:v>273.27037763595581</c:v>
                </c:pt>
                <c:pt idx="1852">
                  <c:v>273.57873940467829</c:v>
                </c:pt>
                <c:pt idx="1853">
                  <c:v>273.57888317108149</c:v>
                </c:pt>
                <c:pt idx="1854">
                  <c:v>273.58785796165472</c:v>
                </c:pt>
                <c:pt idx="1855">
                  <c:v>273.98026514053339</c:v>
                </c:pt>
                <c:pt idx="1856">
                  <c:v>273.98042058944702</c:v>
                </c:pt>
                <c:pt idx="1857">
                  <c:v>273.9805006980896</c:v>
                </c:pt>
                <c:pt idx="1858">
                  <c:v>274.04128956794739</c:v>
                </c:pt>
                <c:pt idx="1859">
                  <c:v>274.34544038772577</c:v>
                </c:pt>
                <c:pt idx="1860">
                  <c:v>274.34562540054321</c:v>
                </c:pt>
                <c:pt idx="1861">
                  <c:v>274.38107204437262</c:v>
                </c:pt>
                <c:pt idx="1862">
                  <c:v>274.87523984909058</c:v>
                </c:pt>
                <c:pt idx="1863">
                  <c:v>274.87568640708918</c:v>
                </c:pt>
                <c:pt idx="1864">
                  <c:v>274.87597560882568</c:v>
                </c:pt>
                <c:pt idx="1865">
                  <c:v>274.87619733810419</c:v>
                </c:pt>
                <c:pt idx="1866">
                  <c:v>275.15901184082031</c:v>
                </c:pt>
                <c:pt idx="1867">
                  <c:v>275.15917229652399</c:v>
                </c:pt>
                <c:pt idx="1868">
                  <c:v>275.17560458183289</c:v>
                </c:pt>
                <c:pt idx="1869">
                  <c:v>275.502681016922</c:v>
                </c:pt>
                <c:pt idx="1870">
                  <c:v>275.50283432006842</c:v>
                </c:pt>
                <c:pt idx="1871">
                  <c:v>275.51504921913153</c:v>
                </c:pt>
                <c:pt idx="1872">
                  <c:v>275.63002943992609</c:v>
                </c:pt>
                <c:pt idx="1873">
                  <c:v>276.00718545913702</c:v>
                </c:pt>
                <c:pt idx="1874">
                  <c:v>276.00733375549322</c:v>
                </c:pt>
                <c:pt idx="1875">
                  <c:v>276.00741386413569</c:v>
                </c:pt>
                <c:pt idx="1876">
                  <c:v>276.11566710472113</c:v>
                </c:pt>
                <c:pt idx="1877">
                  <c:v>276.33003497123718</c:v>
                </c:pt>
                <c:pt idx="1878">
                  <c:v>276.33021545410162</c:v>
                </c:pt>
                <c:pt idx="1879">
                  <c:v>276.42450451850891</c:v>
                </c:pt>
                <c:pt idx="1880">
                  <c:v>276.82905626297003</c:v>
                </c:pt>
                <c:pt idx="1881">
                  <c:v>276.82931351661682</c:v>
                </c:pt>
                <c:pt idx="1882">
                  <c:v>276.82946753501892</c:v>
                </c:pt>
                <c:pt idx="1883">
                  <c:v>276.8794527053833</c:v>
                </c:pt>
                <c:pt idx="1884">
                  <c:v>277.19115948677057</c:v>
                </c:pt>
                <c:pt idx="1885">
                  <c:v>277.19131255149841</c:v>
                </c:pt>
                <c:pt idx="1886">
                  <c:v>277.2186496257782</c:v>
                </c:pt>
                <c:pt idx="1887">
                  <c:v>277.60553455352778</c:v>
                </c:pt>
                <c:pt idx="1888">
                  <c:v>277.60568022727972</c:v>
                </c:pt>
                <c:pt idx="1889">
                  <c:v>277.60575842857361</c:v>
                </c:pt>
                <c:pt idx="1890">
                  <c:v>277.67324471473688</c:v>
                </c:pt>
                <c:pt idx="1891">
                  <c:v>277.98917174339289</c:v>
                </c:pt>
                <c:pt idx="1892">
                  <c:v>277.98960447311401</c:v>
                </c:pt>
                <c:pt idx="1893">
                  <c:v>278.22379279136658</c:v>
                </c:pt>
                <c:pt idx="1894">
                  <c:v>278.22396373748779</c:v>
                </c:pt>
                <c:pt idx="1895">
                  <c:v>278.41446089744568</c:v>
                </c:pt>
                <c:pt idx="1896">
                  <c:v>278.41460251808172</c:v>
                </c:pt>
                <c:pt idx="1897">
                  <c:v>278.46859812736511</c:v>
                </c:pt>
                <c:pt idx="1898">
                  <c:v>278.95515298843378</c:v>
                </c:pt>
                <c:pt idx="1899">
                  <c:v>278.9553496837616</c:v>
                </c:pt>
                <c:pt idx="1900">
                  <c:v>278.95544123649597</c:v>
                </c:pt>
                <c:pt idx="1901">
                  <c:v>278.95551443099981</c:v>
                </c:pt>
                <c:pt idx="1902">
                  <c:v>279.23663377761841</c:v>
                </c:pt>
                <c:pt idx="1903">
                  <c:v>279.23674273490911</c:v>
                </c:pt>
                <c:pt idx="1904">
                  <c:v>279.26308727264399</c:v>
                </c:pt>
                <c:pt idx="1905">
                  <c:v>279.70671987533569</c:v>
                </c:pt>
                <c:pt idx="1906">
                  <c:v>279.70686030387878</c:v>
                </c:pt>
                <c:pt idx="1907">
                  <c:v>279.7069411277771</c:v>
                </c:pt>
                <c:pt idx="1908">
                  <c:v>279.71675968170172</c:v>
                </c:pt>
                <c:pt idx="1909">
                  <c:v>280.05643677711493</c:v>
                </c:pt>
                <c:pt idx="1910">
                  <c:v>280.05664348602289</c:v>
                </c:pt>
                <c:pt idx="1911">
                  <c:v>280.0695276260376</c:v>
                </c:pt>
                <c:pt idx="1912">
                  <c:v>280.54553914070129</c:v>
                </c:pt>
                <c:pt idx="1913">
                  <c:v>280.54581570625311</c:v>
                </c:pt>
                <c:pt idx="1914">
                  <c:v>280.54598212242132</c:v>
                </c:pt>
                <c:pt idx="1915">
                  <c:v>280.54614496231079</c:v>
                </c:pt>
                <c:pt idx="1916">
                  <c:v>280.86417746543879</c:v>
                </c:pt>
                <c:pt idx="1917">
                  <c:v>280.86436200141912</c:v>
                </c:pt>
                <c:pt idx="1918">
                  <c:v>280.86449122428888</c:v>
                </c:pt>
                <c:pt idx="1919">
                  <c:v>281.10795092582703</c:v>
                </c:pt>
                <c:pt idx="1920">
                  <c:v>281.10830020904541</c:v>
                </c:pt>
                <c:pt idx="1921">
                  <c:v>281.32494688034058</c:v>
                </c:pt>
                <c:pt idx="1922">
                  <c:v>281.3250789642334</c:v>
                </c:pt>
                <c:pt idx="1923">
                  <c:v>281.62277388572687</c:v>
                </c:pt>
                <c:pt idx="1924">
                  <c:v>281.62306261062622</c:v>
                </c:pt>
                <c:pt idx="1925">
                  <c:v>281.64690685272222</c:v>
                </c:pt>
                <c:pt idx="1926">
                  <c:v>281.75732421875</c:v>
                </c:pt>
                <c:pt idx="1927">
                  <c:v>282.0541353225708</c:v>
                </c:pt>
                <c:pt idx="1928">
                  <c:v>282.05431199073792</c:v>
                </c:pt>
                <c:pt idx="1929">
                  <c:v>282.12764143943792</c:v>
                </c:pt>
                <c:pt idx="1930">
                  <c:v>282.58567571640009</c:v>
                </c:pt>
                <c:pt idx="1931">
                  <c:v>282.58590841293329</c:v>
                </c:pt>
                <c:pt idx="1932">
                  <c:v>282.5860116481781</c:v>
                </c:pt>
                <c:pt idx="1933">
                  <c:v>282.58608317375177</c:v>
                </c:pt>
                <c:pt idx="1934">
                  <c:v>282.85090327262878</c:v>
                </c:pt>
                <c:pt idx="1935">
                  <c:v>282.851078748703</c:v>
                </c:pt>
                <c:pt idx="1936">
                  <c:v>282.89140677452087</c:v>
                </c:pt>
                <c:pt idx="1937">
                  <c:v>283.18100762367249</c:v>
                </c:pt>
                <c:pt idx="1938">
                  <c:v>283.18121814727778</c:v>
                </c:pt>
                <c:pt idx="1939">
                  <c:v>283.23528027534479</c:v>
                </c:pt>
                <c:pt idx="1940">
                  <c:v>283.52924299240112</c:v>
                </c:pt>
                <c:pt idx="1941">
                  <c:v>283.52940988540649</c:v>
                </c:pt>
                <c:pt idx="1942">
                  <c:v>283.57533073425287</c:v>
                </c:pt>
                <c:pt idx="1943">
                  <c:v>283.68658876419067</c:v>
                </c:pt>
                <c:pt idx="1944">
                  <c:v>283.899897813797</c:v>
                </c:pt>
                <c:pt idx="1945">
                  <c:v>283.9154999256134</c:v>
                </c:pt>
                <c:pt idx="1946">
                  <c:v>284.02991414070129</c:v>
                </c:pt>
                <c:pt idx="1947">
                  <c:v>284.14714169502258</c:v>
                </c:pt>
                <c:pt idx="1948">
                  <c:v>284.32371830940252</c:v>
                </c:pt>
                <c:pt idx="1949">
                  <c:v>284.37024569511408</c:v>
                </c:pt>
                <c:pt idx="1950">
                  <c:v>284.48059105873108</c:v>
                </c:pt>
                <c:pt idx="1951">
                  <c:v>284.72163653373718</c:v>
                </c:pt>
                <c:pt idx="1952">
                  <c:v>284.72181868553162</c:v>
                </c:pt>
                <c:pt idx="1953">
                  <c:v>284.82465195655823</c:v>
                </c:pt>
                <c:pt idx="1954">
                  <c:v>284.9353449344635</c:v>
                </c:pt>
                <c:pt idx="1955">
                  <c:v>285.1172297000885</c:v>
                </c:pt>
                <c:pt idx="1956">
                  <c:v>285.16477704048162</c:v>
                </c:pt>
                <c:pt idx="1957">
                  <c:v>285.27578544616699</c:v>
                </c:pt>
                <c:pt idx="1958">
                  <c:v>285.52958464622498</c:v>
                </c:pt>
                <c:pt idx="1959">
                  <c:v>285.52995777130133</c:v>
                </c:pt>
                <c:pt idx="1960">
                  <c:v>285.61908149719238</c:v>
                </c:pt>
                <c:pt idx="1961">
                  <c:v>285.73000931739813</c:v>
                </c:pt>
                <c:pt idx="1962">
                  <c:v>285.93744826316828</c:v>
                </c:pt>
                <c:pt idx="1963">
                  <c:v>285.96013903617859</c:v>
                </c:pt>
                <c:pt idx="1964">
                  <c:v>286.07437086105352</c:v>
                </c:pt>
                <c:pt idx="1965">
                  <c:v>286.34135389327997</c:v>
                </c:pt>
                <c:pt idx="1966">
                  <c:v>286.34152960777283</c:v>
                </c:pt>
                <c:pt idx="1967">
                  <c:v>286.41416501998901</c:v>
                </c:pt>
                <c:pt idx="1968">
                  <c:v>286.52463006973272</c:v>
                </c:pt>
                <c:pt idx="1969">
                  <c:v>286.75348138809198</c:v>
                </c:pt>
                <c:pt idx="1970">
                  <c:v>286.75491333007813</c:v>
                </c:pt>
                <c:pt idx="1971">
                  <c:v>286.86846375465387</c:v>
                </c:pt>
                <c:pt idx="1972">
                  <c:v>286.98552203178411</c:v>
                </c:pt>
                <c:pt idx="1973">
                  <c:v>287.15918612480158</c:v>
                </c:pt>
                <c:pt idx="1974">
                  <c:v>287.20917177200317</c:v>
                </c:pt>
                <c:pt idx="1975">
                  <c:v>287.3200421333313</c:v>
                </c:pt>
                <c:pt idx="1976">
                  <c:v>287.65970921516418</c:v>
                </c:pt>
                <c:pt idx="1977">
                  <c:v>287.65994000434881</c:v>
                </c:pt>
                <c:pt idx="1978">
                  <c:v>287.66292285919189</c:v>
                </c:pt>
                <c:pt idx="1979">
                  <c:v>287.77454471588129</c:v>
                </c:pt>
                <c:pt idx="1980">
                  <c:v>288.08784174919128</c:v>
                </c:pt>
                <c:pt idx="1981">
                  <c:v>288.08798098564148</c:v>
                </c:pt>
                <c:pt idx="1982">
                  <c:v>288.11443114280701</c:v>
                </c:pt>
                <c:pt idx="1983">
                  <c:v>288.45251703262329</c:v>
                </c:pt>
                <c:pt idx="1984">
                  <c:v>288.45269799232477</c:v>
                </c:pt>
                <c:pt idx="1985">
                  <c:v>288.45753073692322</c:v>
                </c:pt>
                <c:pt idx="1986">
                  <c:v>288.56945133209229</c:v>
                </c:pt>
                <c:pt idx="1987">
                  <c:v>288.86625027656561</c:v>
                </c:pt>
                <c:pt idx="1988">
                  <c:v>288.86641836166382</c:v>
                </c:pt>
                <c:pt idx="1989">
                  <c:v>288.90933632850653</c:v>
                </c:pt>
                <c:pt idx="1990">
                  <c:v>289.26503443717962</c:v>
                </c:pt>
                <c:pt idx="1991">
                  <c:v>289.26520419120789</c:v>
                </c:pt>
                <c:pt idx="1992">
                  <c:v>289.2652804851532</c:v>
                </c:pt>
                <c:pt idx="1993">
                  <c:v>289.36397480964661</c:v>
                </c:pt>
                <c:pt idx="1994">
                  <c:v>289.69003939628601</c:v>
                </c:pt>
                <c:pt idx="1995">
                  <c:v>289.690260887146</c:v>
                </c:pt>
                <c:pt idx="1996">
                  <c:v>289.70335912704468</c:v>
                </c:pt>
                <c:pt idx="1997">
                  <c:v>289.85114645957952</c:v>
                </c:pt>
                <c:pt idx="1998">
                  <c:v>290.10885906219482</c:v>
                </c:pt>
                <c:pt idx="1999">
                  <c:v>290.10917687416082</c:v>
                </c:pt>
                <c:pt idx="2000">
                  <c:v>290.15738797187811</c:v>
                </c:pt>
                <c:pt idx="2001">
                  <c:v>290.51021289825439</c:v>
                </c:pt>
                <c:pt idx="2002">
                  <c:v>290.51040077209473</c:v>
                </c:pt>
                <c:pt idx="2003">
                  <c:v>290.51048278808588</c:v>
                </c:pt>
                <c:pt idx="2004">
                  <c:v>290.61305570602423</c:v>
                </c:pt>
                <c:pt idx="2005">
                  <c:v>290.91669321060181</c:v>
                </c:pt>
                <c:pt idx="2006">
                  <c:v>290.91696214675898</c:v>
                </c:pt>
                <c:pt idx="2007">
                  <c:v>290.95303058624268</c:v>
                </c:pt>
                <c:pt idx="2008">
                  <c:v>291.29630851745611</c:v>
                </c:pt>
                <c:pt idx="2009">
                  <c:v>291.29649758338928</c:v>
                </c:pt>
                <c:pt idx="2010">
                  <c:v>291.29662227630621</c:v>
                </c:pt>
                <c:pt idx="2011">
                  <c:v>291.40768623352051</c:v>
                </c:pt>
                <c:pt idx="2012">
                  <c:v>291.71223759651178</c:v>
                </c:pt>
                <c:pt idx="2013">
                  <c:v>291.71241903305048</c:v>
                </c:pt>
                <c:pt idx="2014">
                  <c:v>291.74704146385187</c:v>
                </c:pt>
                <c:pt idx="2015">
                  <c:v>292.11579537391663</c:v>
                </c:pt>
                <c:pt idx="2016">
                  <c:v>292.11610269546509</c:v>
                </c:pt>
                <c:pt idx="2017">
                  <c:v>292.11627101898188</c:v>
                </c:pt>
                <c:pt idx="2018">
                  <c:v>292.20224189758301</c:v>
                </c:pt>
                <c:pt idx="2019">
                  <c:v>292.48504519462591</c:v>
                </c:pt>
                <c:pt idx="2020">
                  <c:v>292.48520708084112</c:v>
                </c:pt>
                <c:pt idx="2021">
                  <c:v>292.54216456413269</c:v>
                </c:pt>
                <c:pt idx="2022">
                  <c:v>292.6570463180542</c:v>
                </c:pt>
                <c:pt idx="2023">
                  <c:v>292.95984172821039</c:v>
                </c:pt>
                <c:pt idx="2024">
                  <c:v>292.95997071266169</c:v>
                </c:pt>
                <c:pt idx="2025">
                  <c:v>292.99684262275701</c:v>
                </c:pt>
                <c:pt idx="2026">
                  <c:v>293.37476205825811</c:v>
                </c:pt>
                <c:pt idx="2027">
                  <c:v>293.37493991851812</c:v>
                </c:pt>
                <c:pt idx="2028">
                  <c:v>293.37505054473883</c:v>
                </c:pt>
                <c:pt idx="2029">
                  <c:v>293.45155644416809</c:v>
                </c:pt>
                <c:pt idx="2030">
                  <c:v>293.85812020301819</c:v>
                </c:pt>
                <c:pt idx="2031">
                  <c:v>293.8582751750946</c:v>
                </c:pt>
                <c:pt idx="2032">
                  <c:v>293.85840272903442</c:v>
                </c:pt>
                <c:pt idx="2033">
                  <c:v>294.16715049743652</c:v>
                </c:pt>
                <c:pt idx="2034">
                  <c:v>294.16732144355768</c:v>
                </c:pt>
                <c:pt idx="2035">
                  <c:v>294.1674108505249</c:v>
                </c:pt>
                <c:pt idx="2036">
                  <c:v>294.24614000320429</c:v>
                </c:pt>
                <c:pt idx="2037">
                  <c:v>294.59526491165161</c:v>
                </c:pt>
                <c:pt idx="2038">
                  <c:v>294.59550952911383</c:v>
                </c:pt>
                <c:pt idx="2039">
                  <c:v>294.59563565254211</c:v>
                </c:pt>
                <c:pt idx="2040">
                  <c:v>294.73108243942261</c:v>
                </c:pt>
                <c:pt idx="2041">
                  <c:v>295.0368537902832</c:v>
                </c:pt>
                <c:pt idx="2042">
                  <c:v>295.03697872161871</c:v>
                </c:pt>
                <c:pt idx="2043">
                  <c:v>295.0450279712677</c:v>
                </c:pt>
                <c:pt idx="2044">
                  <c:v>295.35886168479919</c:v>
                </c:pt>
                <c:pt idx="2045">
                  <c:v>295.35900449752808</c:v>
                </c:pt>
                <c:pt idx="2046">
                  <c:v>295.37997770309448</c:v>
                </c:pt>
                <c:pt idx="2047">
                  <c:v>295.49510431289667</c:v>
                </c:pt>
                <c:pt idx="2048">
                  <c:v>295.83320832252502</c:v>
                </c:pt>
                <c:pt idx="2049">
                  <c:v>295.83333563804632</c:v>
                </c:pt>
                <c:pt idx="2050">
                  <c:v>295.83993124961847</c:v>
                </c:pt>
                <c:pt idx="2051">
                  <c:v>296.30649304389948</c:v>
                </c:pt>
                <c:pt idx="2052">
                  <c:v>296.30663156509399</c:v>
                </c:pt>
                <c:pt idx="2053">
                  <c:v>296.3066999912262</c:v>
                </c:pt>
                <c:pt idx="2054">
                  <c:v>296.30677485465998</c:v>
                </c:pt>
                <c:pt idx="2055">
                  <c:v>296.57389068603521</c:v>
                </c:pt>
                <c:pt idx="2056">
                  <c:v>296.574054479599</c:v>
                </c:pt>
                <c:pt idx="2057">
                  <c:v>296.62984180450439</c:v>
                </c:pt>
                <c:pt idx="2058">
                  <c:v>296.77142953872681</c:v>
                </c:pt>
                <c:pt idx="2059">
                  <c:v>297.01385140419012</c:v>
                </c:pt>
                <c:pt idx="2060">
                  <c:v>297.01399183273321</c:v>
                </c:pt>
                <c:pt idx="2061">
                  <c:v>297.08447670936579</c:v>
                </c:pt>
                <c:pt idx="2062">
                  <c:v>297.45542120933533</c:v>
                </c:pt>
                <c:pt idx="2063">
                  <c:v>297.4555516242981</c:v>
                </c:pt>
                <c:pt idx="2064">
                  <c:v>297.45561671257019</c:v>
                </c:pt>
                <c:pt idx="2065">
                  <c:v>297.53878951072687</c:v>
                </c:pt>
                <c:pt idx="2066">
                  <c:v>297.94119000434881</c:v>
                </c:pt>
                <c:pt idx="2067">
                  <c:v>297.94145131111151</c:v>
                </c:pt>
                <c:pt idx="2068">
                  <c:v>297.94160890579218</c:v>
                </c:pt>
                <c:pt idx="2069">
                  <c:v>298.20333909988398</c:v>
                </c:pt>
                <c:pt idx="2070">
                  <c:v>298.20365214347839</c:v>
                </c:pt>
                <c:pt idx="2071">
                  <c:v>298.2187511920929</c:v>
                </c:pt>
                <c:pt idx="2072">
                  <c:v>298.33360505104059</c:v>
                </c:pt>
                <c:pt idx="2073">
                  <c:v>298.67381691932678</c:v>
                </c:pt>
                <c:pt idx="2074">
                  <c:v>298.6739559173584</c:v>
                </c:pt>
                <c:pt idx="2075">
                  <c:v>298.68037796020508</c:v>
                </c:pt>
                <c:pt idx="2076">
                  <c:v>299.03354287147522</c:v>
                </c:pt>
                <c:pt idx="2077">
                  <c:v>299.0336754322052</c:v>
                </c:pt>
                <c:pt idx="2078">
                  <c:v>299.03377413749689</c:v>
                </c:pt>
                <c:pt idx="2079">
                  <c:v>299.12831354141241</c:v>
                </c:pt>
                <c:pt idx="2080">
                  <c:v>299.50603008270258</c:v>
                </c:pt>
                <c:pt idx="2081">
                  <c:v>299.5061616897583</c:v>
                </c:pt>
                <c:pt idx="2082">
                  <c:v>299.50623440742493</c:v>
                </c:pt>
                <c:pt idx="2083">
                  <c:v>299.5829656124115</c:v>
                </c:pt>
                <c:pt idx="2084">
                  <c:v>299.94939398765558</c:v>
                </c:pt>
                <c:pt idx="2085">
                  <c:v>299.94951486587519</c:v>
                </c:pt>
                <c:pt idx="2086">
                  <c:v>299.94958281517029</c:v>
                </c:pt>
                <c:pt idx="2087">
                  <c:v>300.27863836288452</c:v>
                </c:pt>
                <c:pt idx="2088">
                  <c:v>300.27881860733032</c:v>
                </c:pt>
                <c:pt idx="2089">
                  <c:v>300.27891612052917</c:v>
                </c:pt>
                <c:pt idx="2090">
                  <c:v>300.37754559516912</c:v>
                </c:pt>
                <c:pt idx="2091">
                  <c:v>300.67006492614752</c:v>
                </c:pt>
                <c:pt idx="2092">
                  <c:v>300.6701979637146</c:v>
                </c:pt>
                <c:pt idx="2093">
                  <c:v>300.71638941764832</c:v>
                </c:pt>
                <c:pt idx="2094">
                  <c:v>301.16603589057922</c:v>
                </c:pt>
                <c:pt idx="2095">
                  <c:v>301.16618847846979</c:v>
                </c:pt>
                <c:pt idx="2096">
                  <c:v>301.16626811027533</c:v>
                </c:pt>
                <c:pt idx="2097">
                  <c:v>301.17397546768188</c:v>
                </c:pt>
                <c:pt idx="2098">
                  <c:v>301.48740386962891</c:v>
                </c:pt>
                <c:pt idx="2099">
                  <c:v>301.48754906654358</c:v>
                </c:pt>
                <c:pt idx="2100">
                  <c:v>301.51165866851812</c:v>
                </c:pt>
                <c:pt idx="2101">
                  <c:v>301.88964653015142</c:v>
                </c:pt>
                <c:pt idx="2102">
                  <c:v>301.88979530334473</c:v>
                </c:pt>
                <c:pt idx="2103">
                  <c:v>301.8898708820343</c:v>
                </c:pt>
                <c:pt idx="2104">
                  <c:v>301.96641540527338</c:v>
                </c:pt>
                <c:pt idx="2105">
                  <c:v>302.31987810134888</c:v>
                </c:pt>
                <c:pt idx="2106">
                  <c:v>302.32001566886902</c:v>
                </c:pt>
                <c:pt idx="2107">
                  <c:v>302.3200888633728</c:v>
                </c:pt>
                <c:pt idx="2108">
                  <c:v>302.42146515846252</c:v>
                </c:pt>
                <c:pt idx="2109">
                  <c:v>302.66079711914063</c:v>
                </c:pt>
                <c:pt idx="2110">
                  <c:v>302.66091799736017</c:v>
                </c:pt>
                <c:pt idx="2111">
                  <c:v>302.76131987571722</c:v>
                </c:pt>
                <c:pt idx="2112">
                  <c:v>303.14363765716553</c:v>
                </c:pt>
                <c:pt idx="2113">
                  <c:v>303.14379453659058</c:v>
                </c:pt>
                <c:pt idx="2114">
                  <c:v>303.14387226104742</c:v>
                </c:pt>
                <c:pt idx="2115">
                  <c:v>303.21555495262152</c:v>
                </c:pt>
                <c:pt idx="2116">
                  <c:v>303.50443696975708</c:v>
                </c:pt>
                <c:pt idx="2117">
                  <c:v>303.50457239151001</c:v>
                </c:pt>
                <c:pt idx="2118">
                  <c:v>303.55490684509277</c:v>
                </c:pt>
                <c:pt idx="2119">
                  <c:v>304.04320526123053</c:v>
                </c:pt>
                <c:pt idx="2120">
                  <c:v>304.04338121414179</c:v>
                </c:pt>
                <c:pt idx="2121">
                  <c:v>304.04346179962158</c:v>
                </c:pt>
                <c:pt idx="2122">
                  <c:v>304.04352736473078</c:v>
                </c:pt>
                <c:pt idx="2123">
                  <c:v>304.37695908546448</c:v>
                </c:pt>
                <c:pt idx="2124">
                  <c:v>304.37709307670588</c:v>
                </c:pt>
                <c:pt idx="2125">
                  <c:v>304.37716865539551</c:v>
                </c:pt>
                <c:pt idx="2126">
                  <c:v>304.49188947677612</c:v>
                </c:pt>
                <c:pt idx="2127">
                  <c:v>304.80198264122009</c:v>
                </c:pt>
                <c:pt idx="2128">
                  <c:v>304.80210518836981</c:v>
                </c:pt>
                <c:pt idx="2129">
                  <c:v>304.80939602851868</c:v>
                </c:pt>
                <c:pt idx="2130">
                  <c:v>305.1761646270752</c:v>
                </c:pt>
                <c:pt idx="2131">
                  <c:v>305.17635846138</c:v>
                </c:pt>
                <c:pt idx="2132">
                  <c:v>305.17645168304438</c:v>
                </c:pt>
                <c:pt idx="2133">
                  <c:v>305.25915551185608</c:v>
                </c:pt>
                <c:pt idx="2134">
                  <c:v>305.5423789024353</c:v>
                </c:pt>
                <c:pt idx="2135">
                  <c:v>305.54251623153692</c:v>
                </c:pt>
                <c:pt idx="2136">
                  <c:v>305.598788022995</c:v>
                </c:pt>
                <c:pt idx="2137">
                  <c:v>306.04443144798279</c:v>
                </c:pt>
                <c:pt idx="2138">
                  <c:v>306.04458785057068</c:v>
                </c:pt>
                <c:pt idx="2139">
                  <c:v>306.04466390609741</c:v>
                </c:pt>
                <c:pt idx="2140">
                  <c:v>306.05329871177668</c:v>
                </c:pt>
                <c:pt idx="2141">
                  <c:v>306.33991193771362</c:v>
                </c:pt>
                <c:pt idx="2142">
                  <c:v>306.34008979797358</c:v>
                </c:pt>
                <c:pt idx="2143">
                  <c:v>306.39466333389282</c:v>
                </c:pt>
                <c:pt idx="2144">
                  <c:v>306.71534037590033</c:v>
                </c:pt>
                <c:pt idx="2145">
                  <c:v>306.71546697616583</c:v>
                </c:pt>
                <c:pt idx="2146">
                  <c:v>306.73367357254028</c:v>
                </c:pt>
                <c:pt idx="2147">
                  <c:v>306.84910345077509</c:v>
                </c:pt>
                <c:pt idx="2148">
                  <c:v>307.30578923225403</c:v>
                </c:pt>
                <c:pt idx="2149">
                  <c:v>307.30594992637629</c:v>
                </c:pt>
                <c:pt idx="2150">
                  <c:v>307.30604314804083</c:v>
                </c:pt>
                <c:pt idx="2151">
                  <c:v>307.30613660812378</c:v>
                </c:pt>
                <c:pt idx="2152">
                  <c:v>307.5051577091217</c:v>
                </c:pt>
                <c:pt idx="2153">
                  <c:v>307.53238105773931</c:v>
                </c:pt>
                <c:pt idx="2154">
                  <c:v>307.64307188987732</c:v>
                </c:pt>
                <c:pt idx="2155">
                  <c:v>307.95133781433111</c:v>
                </c:pt>
                <c:pt idx="2156">
                  <c:v>307.95147156715387</c:v>
                </c:pt>
                <c:pt idx="2157">
                  <c:v>307.98239040374762</c:v>
                </c:pt>
                <c:pt idx="2158">
                  <c:v>308.09824180603027</c:v>
                </c:pt>
                <c:pt idx="2159">
                  <c:v>308.49800324440002</c:v>
                </c:pt>
                <c:pt idx="2160">
                  <c:v>308.49814867973328</c:v>
                </c:pt>
                <c:pt idx="2161">
                  <c:v>308.49823069572449</c:v>
                </c:pt>
                <c:pt idx="2162">
                  <c:v>308.81027841567987</c:v>
                </c:pt>
                <c:pt idx="2163">
                  <c:v>308.81043553352362</c:v>
                </c:pt>
                <c:pt idx="2164">
                  <c:v>308.81051015853882</c:v>
                </c:pt>
                <c:pt idx="2165">
                  <c:v>308.89261150360107</c:v>
                </c:pt>
                <c:pt idx="2166">
                  <c:v>309.22713494300842</c:v>
                </c:pt>
                <c:pt idx="2167">
                  <c:v>309.22729301452642</c:v>
                </c:pt>
                <c:pt idx="2168">
                  <c:v>309.23471474647522</c:v>
                </c:pt>
                <c:pt idx="2169">
                  <c:v>309.34713697433472</c:v>
                </c:pt>
                <c:pt idx="2170">
                  <c:v>309.73699116706848</c:v>
                </c:pt>
                <c:pt idx="2171">
                  <c:v>309.73711037635798</c:v>
                </c:pt>
                <c:pt idx="2172">
                  <c:v>309.73717951774597</c:v>
                </c:pt>
                <c:pt idx="2173">
                  <c:v>309.96140146255487</c:v>
                </c:pt>
                <c:pt idx="2174">
                  <c:v>309.96155667304993</c:v>
                </c:pt>
                <c:pt idx="2175">
                  <c:v>310.02697992324829</c:v>
                </c:pt>
                <c:pt idx="2176">
                  <c:v>310.14207911491388</c:v>
                </c:pt>
                <c:pt idx="2177">
                  <c:v>310.51151561737061</c:v>
                </c:pt>
                <c:pt idx="2178">
                  <c:v>310.51173877716059</c:v>
                </c:pt>
                <c:pt idx="2179">
                  <c:v>310.51185917854309</c:v>
                </c:pt>
                <c:pt idx="2180">
                  <c:v>310.84082341194153</c:v>
                </c:pt>
                <c:pt idx="2181">
                  <c:v>310.84118223190308</c:v>
                </c:pt>
                <c:pt idx="2182">
                  <c:v>310.84129333496088</c:v>
                </c:pt>
                <c:pt idx="2183">
                  <c:v>310.93655228614813</c:v>
                </c:pt>
                <c:pt idx="2184">
                  <c:v>311.29350709915161</c:v>
                </c:pt>
                <c:pt idx="2185">
                  <c:v>311.29368829727167</c:v>
                </c:pt>
                <c:pt idx="2186">
                  <c:v>311.29375600814819</c:v>
                </c:pt>
                <c:pt idx="2187">
                  <c:v>311.39090824127197</c:v>
                </c:pt>
                <c:pt idx="2188">
                  <c:v>311.75227761268621</c:v>
                </c:pt>
                <c:pt idx="2189">
                  <c:v>311.75241208076483</c:v>
                </c:pt>
                <c:pt idx="2190">
                  <c:v>311.75250339508062</c:v>
                </c:pt>
                <c:pt idx="2191">
                  <c:v>312.15890336036682</c:v>
                </c:pt>
                <c:pt idx="2192">
                  <c:v>312.15904307365417</c:v>
                </c:pt>
                <c:pt idx="2193">
                  <c:v>312.15911436080933</c:v>
                </c:pt>
                <c:pt idx="2194">
                  <c:v>312.18473148345947</c:v>
                </c:pt>
                <c:pt idx="2195">
                  <c:v>312.44754219055181</c:v>
                </c:pt>
                <c:pt idx="2196">
                  <c:v>312.44769525527948</c:v>
                </c:pt>
                <c:pt idx="2197">
                  <c:v>312.52514863014221</c:v>
                </c:pt>
                <c:pt idx="2198">
                  <c:v>312.88861870765692</c:v>
                </c:pt>
                <c:pt idx="2199">
                  <c:v>312.88902235031128</c:v>
                </c:pt>
                <c:pt idx="2200">
                  <c:v>312.88918352127081</c:v>
                </c:pt>
                <c:pt idx="2201">
                  <c:v>312.98027658462519</c:v>
                </c:pt>
                <c:pt idx="2202">
                  <c:v>313.273921251297</c:v>
                </c:pt>
                <c:pt idx="2203">
                  <c:v>313.2741219997406</c:v>
                </c:pt>
                <c:pt idx="2204">
                  <c:v>313.3200261592865</c:v>
                </c:pt>
                <c:pt idx="2205">
                  <c:v>313.72012090682978</c:v>
                </c:pt>
                <c:pt idx="2206">
                  <c:v>313.72025728225708</c:v>
                </c:pt>
                <c:pt idx="2207">
                  <c:v>313.72032594680792</c:v>
                </c:pt>
                <c:pt idx="2208">
                  <c:v>313.77400875091553</c:v>
                </c:pt>
                <c:pt idx="2209">
                  <c:v>314.23063445091248</c:v>
                </c:pt>
                <c:pt idx="2210">
                  <c:v>314.23079252243042</c:v>
                </c:pt>
                <c:pt idx="2211">
                  <c:v>314.23086714744568</c:v>
                </c:pt>
                <c:pt idx="2212">
                  <c:v>314.23093962669373</c:v>
                </c:pt>
                <c:pt idx="2213">
                  <c:v>314.48972940444952</c:v>
                </c:pt>
                <c:pt idx="2214">
                  <c:v>314.48987174034119</c:v>
                </c:pt>
                <c:pt idx="2215">
                  <c:v>314.56941103935242</c:v>
                </c:pt>
                <c:pt idx="2216">
                  <c:v>314.93418049812323</c:v>
                </c:pt>
                <c:pt idx="2217">
                  <c:v>314.93433403968811</c:v>
                </c:pt>
                <c:pt idx="2218">
                  <c:v>314.93441081047058</c:v>
                </c:pt>
                <c:pt idx="2219">
                  <c:v>315.02406191825872</c:v>
                </c:pt>
                <c:pt idx="2220">
                  <c:v>315.32701468467712</c:v>
                </c:pt>
                <c:pt idx="2221">
                  <c:v>315.32719397544861</c:v>
                </c:pt>
                <c:pt idx="2222">
                  <c:v>315.36365032196039</c:v>
                </c:pt>
                <c:pt idx="2223">
                  <c:v>315.74351406097412</c:v>
                </c:pt>
                <c:pt idx="2224">
                  <c:v>315.74365735054022</c:v>
                </c:pt>
                <c:pt idx="2225">
                  <c:v>315.74373888969421</c:v>
                </c:pt>
                <c:pt idx="2226">
                  <c:v>315.81857562065119</c:v>
                </c:pt>
                <c:pt idx="2227">
                  <c:v>316.16031408309942</c:v>
                </c:pt>
                <c:pt idx="2228">
                  <c:v>316.16049075126648</c:v>
                </c:pt>
                <c:pt idx="2229">
                  <c:v>316.16055798530579</c:v>
                </c:pt>
                <c:pt idx="2230">
                  <c:v>316.30112838745117</c:v>
                </c:pt>
                <c:pt idx="2231">
                  <c:v>316.50625872612</c:v>
                </c:pt>
                <c:pt idx="2232">
                  <c:v>316.50638484954828</c:v>
                </c:pt>
                <c:pt idx="2233">
                  <c:v>316.61336827278137</c:v>
                </c:pt>
                <c:pt idx="2234">
                  <c:v>316.95662426948547</c:v>
                </c:pt>
                <c:pt idx="2235">
                  <c:v>316.95677995681763</c:v>
                </c:pt>
                <c:pt idx="2236">
                  <c:v>316.95684957504272</c:v>
                </c:pt>
                <c:pt idx="2237">
                  <c:v>317.06787610054022</c:v>
                </c:pt>
                <c:pt idx="2238">
                  <c:v>317.36226153373718</c:v>
                </c:pt>
                <c:pt idx="2239">
                  <c:v>317.36241793632507</c:v>
                </c:pt>
                <c:pt idx="2240">
                  <c:v>317.40769696235662</c:v>
                </c:pt>
                <c:pt idx="2241">
                  <c:v>317.84648108482361</c:v>
                </c:pt>
                <c:pt idx="2242">
                  <c:v>317.84669137001038</c:v>
                </c:pt>
                <c:pt idx="2243">
                  <c:v>317.84681415557861</c:v>
                </c:pt>
                <c:pt idx="2244">
                  <c:v>317.86237525939941</c:v>
                </c:pt>
                <c:pt idx="2245">
                  <c:v>318.19964075088501</c:v>
                </c:pt>
                <c:pt idx="2246">
                  <c:v>318.19977283477778</c:v>
                </c:pt>
                <c:pt idx="2247">
                  <c:v>318.2066957950592</c:v>
                </c:pt>
                <c:pt idx="2248">
                  <c:v>318.55595707893372</c:v>
                </c:pt>
                <c:pt idx="2249">
                  <c:v>318.55610108375549</c:v>
                </c:pt>
                <c:pt idx="2250">
                  <c:v>318.55620193481451</c:v>
                </c:pt>
                <c:pt idx="2251">
                  <c:v>318.65719270706182</c:v>
                </c:pt>
                <c:pt idx="2252">
                  <c:v>318.98919939994812</c:v>
                </c:pt>
                <c:pt idx="2253">
                  <c:v>318.98947262763983</c:v>
                </c:pt>
                <c:pt idx="2254">
                  <c:v>318.99722123146063</c:v>
                </c:pt>
                <c:pt idx="2255">
                  <c:v>319.11192750930792</c:v>
                </c:pt>
                <c:pt idx="2256">
                  <c:v>319.36415719985962</c:v>
                </c:pt>
                <c:pt idx="2257">
                  <c:v>319.36427688598633</c:v>
                </c:pt>
                <c:pt idx="2258">
                  <c:v>319.45174431800842</c:v>
                </c:pt>
                <c:pt idx="2259">
                  <c:v>319.85796403884888</c:v>
                </c:pt>
                <c:pt idx="2260">
                  <c:v>319.85809469223022</c:v>
                </c:pt>
                <c:pt idx="2261">
                  <c:v>319.85815834999079</c:v>
                </c:pt>
                <c:pt idx="2262">
                  <c:v>319.90623331069952</c:v>
                </c:pt>
                <c:pt idx="2263">
                  <c:v>320.23099112510681</c:v>
                </c:pt>
                <c:pt idx="2264">
                  <c:v>320.23115110397339</c:v>
                </c:pt>
                <c:pt idx="2265">
                  <c:v>320.24556016922003</c:v>
                </c:pt>
                <c:pt idx="2266">
                  <c:v>320.64036297798162</c:v>
                </c:pt>
                <c:pt idx="2267">
                  <c:v>320.64060807228088</c:v>
                </c:pt>
                <c:pt idx="2268">
                  <c:v>320.6408896446228</c:v>
                </c:pt>
                <c:pt idx="2269">
                  <c:v>320.70045590400701</c:v>
                </c:pt>
                <c:pt idx="2270">
                  <c:v>321.00741863250732</c:v>
                </c:pt>
                <c:pt idx="2271">
                  <c:v>321.00756907463068</c:v>
                </c:pt>
                <c:pt idx="2272">
                  <c:v>321.03998708724981</c:v>
                </c:pt>
                <c:pt idx="2273">
                  <c:v>321.15460777282709</c:v>
                </c:pt>
                <c:pt idx="2274">
                  <c:v>321.37797546386719</c:v>
                </c:pt>
                <c:pt idx="2275">
                  <c:v>321.3808422088623</c:v>
                </c:pt>
                <c:pt idx="2276">
                  <c:v>321.49559187889099</c:v>
                </c:pt>
                <c:pt idx="2277">
                  <c:v>321.82749390602112</c:v>
                </c:pt>
                <c:pt idx="2278">
                  <c:v>321.82767033576971</c:v>
                </c:pt>
                <c:pt idx="2279">
                  <c:v>321.83469462394709</c:v>
                </c:pt>
                <c:pt idx="2280">
                  <c:v>321.94993209838867</c:v>
                </c:pt>
                <c:pt idx="2281">
                  <c:v>322.24384260177612</c:v>
                </c:pt>
                <c:pt idx="2282">
                  <c:v>322.24398970603937</c:v>
                </c:pt>
                <c:pt idx="2283">
                  <c:v>322.29012894630432</c:v>
                </c:pt>
                <c:pt idx="2284">
                  <c:v>322.43454909324652</c:v>
                </c:pt>
                <c:pt idx="2285">
                  <c:v>322.68069267272949</c:v>
                </c:pt>
                <c:pt idx="2286">
                  <c:v>322.68080878257751</c:v>
                </c:pt>
                <c:pt idx="2287">
                  <c:v>322.74502491950989</c:v>
                </c:pt>
                <c:pt idx="2288">
                  <c:v>323.14258050918579</c:v>
                </c:pt>
                <c:pt idx="2289">
                  <c:v>323.14273285865778</c:v>
                </c:pt>
                <c:pt idx="2290">
                  <c:v>323.14282822608948</c:v>
                </c:pt>
                <c:pt idx="2291">
                  <c:v>323.19898509979248</c:v>
                </c:pt>
                <c:pt idx="2292">
                  <c:v>323.43539524078369</c:v>
                </c:pt>
                <c:pt idx="2293">
                  <c:v>323.43559956550598</c:v>
                </c:pt>
                <c:pt idx="2294">
                  <c:v>323.53902173042297</c:v>
                </c:pt>
                <c:pt idx="2295">
                  <c:v>323.90977454185492</c:v>
                </c:pt>
                <c:pt idx="2296">
                  <c:v>323.90994024276728</c:v>
                </c:pt>
                <c:pt idx="2297">
                  <c:v>323.91000819206238</c:v>
                </c:pt>
                <c:pt idx="2298">
                  <c:v>323.99393963813782</c:v>
                </c:pt>
                <c:pt idx="2299">
                  <c:v>324.37222743034363</c:v>
                </c:pt>
                <c:pt idx="2300">
                  <c:v>324.37235999107361</c:v>
                </c:pt>
                <c:pt idx="2301">
                  <c:v>324.3724262714386</c:v>
                </c:pt>
                <c:pt idx="2302">
                  <c:v>324.4586968421936</c:v>
                </c:pt>
                <c:pt idx="2303">
                  <c:v>324.70111560821528</c:v>
                </c:pt>
                <c:pt idx="2304">
                  <c:v>324.70124697685242</c:v>
                </c:pt>
                <c:pt idx="2305">
                  <c:v>324.78855109214783</c:v>
                </c:pt>
                <c:pt idx="2306">
                  <c:v>325.19762802124018</c:v>
                </c:pt>
                <c:pt idx="2307">
                  <c:v>325.19778490066528</c:v>
                </c:pt>
                <c:pt idx="2308">
                  <c:v>325.1978542804718</c:v>
                </c:pt>
                <c:pt idx="2309">
                  <c:v>325.24325585365301</c:v>
                </c:pt>
                <c:pt idx="2310">
                  <c:v>325.54900503158569</c:v>
                </c:pt>
                <c:pt idx="2311">
                  <c:v>325.54918003082281</c:v>
                </c:pt>
                <c:pt idx="2312">
                  <c:v>325.5826849937439</c:v>
                </c:pt>
                <c:pt idx="2313">
                  <c:v>325.91825556755072</c:v>
                </c:pt>
                <c:pt idx="2314">
                  <c:v>325.91840505599981</c:v>
                </c:pt>
                <c:pt idx="2315">
                  <c:v>325.92495656013489</c:v>
                </c:pt>
                <c:pt idx="2316">
                  <c:v>326.03800582885742</c:v>
                </c:pt>
                <c:pt idx="2317">
                  <c:v>326.34251284599299</c:v>
                </c:pt>
                <c:pt idx="2318">
                  <c:v>326.34267377853388</c:v>
                </c:pt>
                <c:pt idx="2319">
                  <c:v>326.37798714637762</c:v>
                </c:pt>
                <c:pt idx="2320">
                  <c:v>326.75574707984919</c:v>
                </c:pt>
                <c:pt idx="2321">
                  <c:v>326.75592660903931</c:v>
                </c:pt>
                <c:pt idx="2322">
                  <c:v>326.75599670410162</c:v>
                </c:pt>
                <c:pt idx="2323">
                  <c:v>326.83192896842962</c:v>
                </c:pt>
                <c:pt idx="2324">
                  <c:v>327.20499038696289</c:v>
                </c:pt>
                <c:pt idx="2325">
                  <c:v>327.20545268058783</c:v>
                </c:pt>
                <c:pt idx="2326">
                  <c:v>327.2056770324707</c:v>
                </c:pt>
                <c:pt idx="2327">
                  <c:v>327.33374977111822</c:v>
                </c:pt>
                <c:pt idx="2328">
                  <c:v>327.54381799697882</c:v>
                </c:pt>
                <c:pt idx="2329">
                  <c:v>327.54395580291748</c:v>
                </c:pt>
                <c:pt idx="2330">
                  <c:v>327.62730550765991</c:v>
                </c:pt>
                <c:pt idx="2331">
                  <c:v>327.98145818710333</c:v>
                </c:pt>
                <c:pt idx="2332">
                  <c:v>327.98159980773931</c:v>
                </c:pt>
                <c:pt idx="2333">
                  <c:v>327.98168516159058</c:v>
                </c:pt>
                <c:pt idx="2334">
                  <c:v>328.08180475234991</c:v>
                </c:pt>
                <c:pt idx="2335">
                  <c:v>328.35603380203253</c:v>
                </c:pt>
                <c:pt idx="2336">
                  <c:v>328.35618185997009</c:v>
                </c:pt>
                <c:pt idx="2337">
                  <c:v>328.42134237289429</c:v>
                </c:pt>
                <c:pt idx="2338">
                  <c:v>328.85943603515619</c:v>
                </c:pt>
                <c:pt idx="2339">
                  <c:v>328.85959362983698</c:v>
                </c:pt>
                <c:pt idx="2340">
                  <c:v>328.85971641540527</c:v>
                </c:pt>
                <c:pt idx="2341">
                  <c:v>328.87571477890009</c:v>
                </c:pt>
                <c:pt idx="2342">
                  <c:v>329.23769617080688</c:v>
                </c:pt>
                <c:pt idx="2343">
                  <c:v>329.23793840408331</c:v>
                </c:pt>
                <c:pt idx="2344">
                  <c:v>329.2380645275116</c:v>
                </c:pt>
                <c:pt idx="2345">
                  <c:v>329.56232905387878</c:v>
                </c:pt>
                <c:pt idx="2346">
                  <c:v>329.5624566078186</c:v>
                </c:pt>
                <c:pt idx="2347">
                  <c:v>329.56252121925348</c:v>
                </c:pt>
                <c:pt idx="2348">
                  <c:v>329.67107844352722</c:v>
                </c:pt>
                <c:pt idx="2349">
                  <c:v>329.95943665504461</c:v>
                </c:pt>
                <c:pt idx="2350">
                  <c:v>329.95959305763239</c:v>
                </c:pt>
                <c:pt idx="2351">
                  <c:v>330.01108264923101</c:v>
                </c:pt>
                <c:pt idx="2352">
                  <c:v>330.12573337554932</c:v>
                </c:pt>
                <c:pt idx="2353">
                  <c:v>330.40242743492132</c:v>
                </c:pt>
                <c:pt idx="2354">
                  <c:v>330.40257501602167</c:v>
                </c:pt>
                <c:pt idx="2355">
                  <c:v>330.46509480476379</c:v>
                </c:pt>
                <c:pt idx="2356">
                  <c:v>330.7970654964447</c:v>
                </c:pt>
                <c:pt idx="2357">
                  <c:v>330.79726696014399</c:v>
                </c:pt>
                <c:pt idx="2358">
                  <c:v>330.80550670623779</c:v>
                </c:pt>
                <c:pt idx="2359">
                  <c:v>330.92032384872442</c:v>
                </c:pt>
                <c:pt idx="2360">
                  <c:v>331.25026416778559</c:v>
                </c:pt>
                <c:pt idx="2361">
                  <c:v>331.25064134597778</c:v>
                </c:pt>
                <c:pt idx="2362">
                  <c:v>331.25926733016968</c:v>
                </c:pt>
                <c:pt idx="2363">
                  <c:v>331.59787273406982</c:v>
                </c:pt>
                <c:pt idx="2364">
                  <c:v>331.59800457954412</c:v>
                </c:pt>
                <c:pt idx="2365">
                  <c:v>331.60510921478271</c:v>
                </c:pt>
                <c:pt idx="2366">
                  <c:v>331.71425271034241</c:v>
                </c:pt>
                <c:pt idx="2367">
                  <c:v>332.07562613487238</c:v>
                </c:pt>
                <c:pt idx="2368">
                  <c:v>332.07581067085272</c:v>
                </c:pt>
                <c:pt idx="2369">
                  <c:v>332.07590484619141</c:v>
                </c:pt>
                <c:pt idx="2370">
                  <c:v>332.20319581031799</c:v>
                </c:pt>
                <c:pt idx="2371">
                  <c:v>332.40976667404169</c:v>
                </c:pt>
                <c:pt idx="2372">
                  <c:v>332.4099109172821</c:v>
                </c:pt>
                <c:pt idx="2373">
                  <c:v>332.50960898399347</c:v>
                </c:pt>
                <c:pt idx="2374">
                  <c:v>332.84107756614691</c:v>
                </c:pt>
                <c:pt idx="2375">
                  <c:v>332.8412811756134</c:v>
                </c:pt>
                <c:pt idx="2376">
                  <c:v>332.85231637954712</c:v>
                </c:pt>
                <c:pt idx="2377">
                  <c:v>332.9638454914093</c:v>
                </c:pt>
                <c:pt idx="2378">
                  <c:v>333.27298736572271</c:v>
                </c:pt>
                <c:pt idx="2379">
                  <c:v>333.27311491966248</c:v>
                </c:pt>
                <c:pt idx="2380">
                  <c:v>333.3034405708313</c:v>
                </c:pt>
                <c:pt idx="2381">
                  <c:v>333.74664115905762</c:v>
                </c:pt>
                <c:pt idx="2382">
                  <c:v>333.74684739112848</c:v>
                </c:pt>
                <c:pt idx="2383">
                  <c:v>333.74695992469788</c:v>
                </c:pt>
                <c:pt idx="2384">
                  <c:v>333.75784611701971</c:v>
                </c:pt>
                <c:pt idx="2385">
                  <c:v>334.15261483192438</c:v>
                </c:pt>
                <c:pt idx="2386">
                  <c:v>334.15276074409479</c:v>
                </c:pt>
                <c:pt idx="2387">
                  <c:v>334.1528434753418</c:v>
                </c:pt>
                <c:pt idx="2388">
                  <c:v>334.43881440162659</c:v>
                </c:pt>
                <c:pt idx="2389">
                  <c:v>334.43895649909967</c:v>
                </c:pt>
                <c:pt idx="2390">
                  <c:v>334.44613289833069</c:v>
                </c:pt>
                <c:pt idx="2391">
                  <c:v>334.55305361747742</c:v>
                </c:pt>
                <c:pt idx="2392">
                  <c:v>334.87377643585211</c:v>
                </c:pt>
                <c:pt idx="2393">
                  <c:v>334.8739333152771</c:v>
                </c:pt>
                <c:pt idx="2394">
                  <c:v>334.89663028717041</c:v>
                </c:pt>
                <c:pt idx="2395">
                  <c:v>335.00816607475281</c:v>
                </c:pt>
                <c:pt idx="2396">
                  <c:v>335.39132809638983</c:v>
                </c:pt>
                <c:pt idx="2397">
                  <c:v>335.39154291152948</c:v>
                </c:pt>
                <c:pt idx="2398">
                  <c:v>335.39163780212402</c:v>
                </c:pt>
                <c:pt idx="2399">
                  <c:v>335.73896741867071</c:v>
                </c:pt>
                <c:pt idx="2400">
                  <c:v>335.73911380767822</c:v>
                </c:pt>
                <c:pt idx="2401">
                  <c:v>335.73921608924871</c:v>
                </c:pt>
                <c:pt idx="2402">
                  <c:v>335.80262136459351</c:v>
                </c:pt>
                <c:pt idx="2403">
                  <c:v>336.13449096679688</c:v>
                </c:pt>
                <c:pt idx="2404">
                  <c:v>336.13464450836182</c:v>
                </c:pt>
                <c:pt idx="2405">
                  <c:v>336.14569401741028</c:v>
                </c:pt>
                <c:pt idx="2406">
                  <c:v>336.48441290855408</c:v>
                </c:pt>
                <c:pt idx="2407">
                  <c:v>336.48454856872559</c:v>
                </c:pt>
                <c:pt idx="2408">
                  <c:v>336.4919593334198</c:v>
                </c:pt>
                <c:pt idx="2409">
                  <c:v>336.59659504890442</c:v>
                </c:pt>
                <c:pt idx="2410">
                  <c:v>336.9069983959198</c:v>
                </c:pt>
                <c:pt idx="2411">
                  <c:v>336.90717315673828</c:v>
                </c:pt>
                <c:pt idx="2412">
                  <c:v>336.94046330451971</c:v>
                </c:pt>
                <c:pt idx="2413">
                  <c:v>337.0515661239624</c:v>
                </c:pt>
                <c:pt idx="2414">
                  <c:v>337.29924297332758</c:v>
                </c:pt>
                <c:pt idx="2415">
                  <c:v>337.29937148094177</c:v>
                </c:pt>
                <c:pt idx="2416">
                  <c:v>337.3911406993866</c:v>
                </c:pt>
                <c:pt idx="2417">
                  <c:v>337.74599552154541</c:v>
                </c:pt>
                <c:pt idx="2418">
                  <c:v>337.74616289138788</c:v>
                </c:pt>
                <c:pt idx="2419">
                  <c:v>337.74624013900763</c:v>
                </c:pt>
                <c:pt idx="2420">
                  <c:v>337.84632182121283</c:v>
                </c:pt>
                <c:pt idx="2421">
                  <c:v>338.25036072731018</c:v>
                </c:pt>
                <c:pt idx="2422">
                  <c:v>338.25063467025763</c:v>
                </c:pt>
                <c:pt idx="2423">
                  <c:v>338.25076961517328</c:v>
                </c:pt>
                <c:pt idx="2424">
                  <c:v>338.53671503067022</c:v>
                </c:pt>
                <c:pt idx="2425">
                  <c:v>338.53682637214661</c:v>
                </c:pt>
                <c:pt idx="2426">
                  <c:v>338.53691577911383</c:v>
                </c:pt>
                <c:pt idx="2427">
                  <c:v>338.64097189903259</c:v>
                </c:pt>
                <c:pt idx="2428">
                  <c:v>338.97673058509832</c:v>
                </c:pt>
                <c:pt idx="2429">
                  <c:v>338.97704243659967</c:v>
                </c:pt>
                <c:pt idx="2430">
                  <c:v>338.9904363155365</c:v>
                </c:pt>
                <c:pt idx="2431">
                  <c:v>339.12629008293152</c:v>
                </c:pt>
                <c:pt idx="2432">
                  <c:v>339.41531896591192</c:v>
                </c:pt>
                <c:pt idx="2433">
                  <c:v>339.41546297073359</c:v>
                </c:pt>
                <c:pt idx="2434">
                  <c:v>339.43437123298651</c:v>
                </c:pt>
                <c:pt idx="2435">
                  <c:v>339.87044334411621</c:v>
                </c:pt>
                <c:pt idx="2436">
                  <c:v>339.87063956260681</c:v>
                </c:pt>
                <c:pt idx="2437">
                  <c:v>339.87075614929199</c:v>
                </c:pt>
                <c:pt idx="2438">
                  <c:v>339.88939619064331</c:v>
                </c:pt>
                <c:pt idx="2439">
                  <c:v>340.28589391708368</c:v>
                </c:pt>
                <c:pt idx="2440">
                  <c:v>340.2860279083252</c:v>
                </c:pt>
                <c:pt idx="2441">
                  <c:v>340.28609371185303</c:v>
                </c:pt>
                <c:pt idx="2442">
                  <c:v>340.53074932098389</c:v>
                </c:pt>
                <c:pt idx="2443">
                  <c:v>340.53087735176092</c:v>
                </c:pt>
                <c:pt idx="2444">
                  <c:v>340.57299113273621</c:v>
                </c:pt>
                <c:pt idx="2445">
                  <c:v>340.68469953536987</c:v>
                </c:pt>
                <c:pt idx="2446">
                  <c:v>340.98273134231567</c:v>
                </c:pt>
                <c:pt idx="2447">
                  <c:v>340.98291420936579</c:v>
                </c:pt>
                <c:pt idx="2448">
                  <c:v>341.02821516990662</c:v>
                </c:pt>
                <c:pt idx="2449">
                  <c:v>341.41877102851868</c:v>
                </c:pt>
                <c:pt idx="2450">
                  <c:v>341.4189133644104</c:v>
                </c:pt>
                <c:pt idx="2451">
                  <c:v>341.41898465156561</c:v>
                </c:pt>
                <c:pt idx="2452">
                  <c:v>341.47858834266663</c:v>
                </c:pt>
                <c:pt idx="2453">
                  <c:v>341.82447600364691</c:v>
                </c:pt>
                <c:pt idx="2454">
                  <c:v>341.82463240623468</c:v>
                </c:pt>
                <c:pt idx="2455">
                  <c:v>341.82471895217901</c:v>
                </c:pt>
                <c:pt idx="2456">
                  <c:v>341.96556425094599</c:v>
                </c:pt>
                <c:pt idx="2457">
                  <c:v>342.25892567634583</c:v>
                </c:pt>
                <c:pt idx="2458">
                  <c:v>342.25923228263849</c:v>
                </c:pt>
                <c:pt idx="2459">
                  <c:v>342.27715373039251</c:v>
                </c:pt>
                <c:pt idx="2460">
                  <c:v>342.57224631309509</c:v>
                </c:pt>
                <c:pt idx="2461">
                  <c:v>342.57245278358459</c:v>
                </c:pt>
                <c:pt idx="2462">
                  <c:v>342.61709213256842</c:v>
                </c:pt>
                <c:pt idx="2463">
                  <c:v>342.72820353508001</c:v>
                </c:pt>
                <c:pt idx="2464">
                  <c:v>342.98548865318298</c:v>
                </c:pt>
                <c:pt idx="2465">
                  <c:v>342.98564958572388</c:v>
                </c:pt>
                <c:pt idx="2466">
                  <c:v>343.07228803634638</c:v>
                </c:pt>
                <c:pt idx="2467">
                  <c:v>343.38883757591248</c:v>
                </c:pt>
                <c:pt idx="2468">
                  <c:v>343.38901019096369</c:v>
                </c:pt>
                <c:pt idx="2469">
                  <c:v>343.41149020195007</c:v>
                </c:pt>
                <c:pt idx="2470">
                  <c:v>343.52678060531622</c:v>
                </c:pt>
                <c:pt idx="2471">
                  <c:v>343.84689736366272</c:v>
                </c:pt>
                <c:pt idx="2472">
                  <c:v>343.84705519676208</c:v>
                </c:pt>
                <c:pt idx="2473">
                  <c:v>343.86601281166082</c:v>
                </c:pt>
                <c:pt idx="2474">
                  <c:v>344.01260852813721</c:v>
                </c:pt>
                <c:pt idx="2475">
                  <c:v>344.31035470962519</c:v>
                </c:pt>
                <c:pt idx="2476">
                  <c:v>344.31074452400208</c:v>
                </c:pt>
                <c:pt idx="2477">
                  <c:v>344.33278346061712</c:v>
                </c:pt>
                <c:pt idx="2478">
                  <c:v>344.69945645332342</c:v>
                </c:pt>
                <c:pt idx="2479">
                  <c:v>344.69958448410028</c:v>
                </c:pt>
                <c:pt idx="2480">
                  <c:v>344.69967269897461</c:v>
                </c:pt>
                <c:pt idx="2481">
                  <c:v>344.77609753608698</c:v>
                </c:pt>
                <c:pt idx="2482">
                  <c:v>345.08181619644171</c:v>
                </c:pt>
                <c:pt idx="2483">
                  <c:v>345.08195209503168</c:v>
                </c:pt>
                <c:pt idx="2484">
                  <c:v>345.11517262458801</c:v>
                </c:pt>
                <c:pt idx="2485">
                  <c:v>345.58430433273321</c:v>
                </c:pt>
                <c:pt idx="2486">
                  <c:v>345.58444166183472</c:v>
                </c:pt>
                <c:pt idx="2487">
                  <c:v>345.58452653884888</c:v>
                </c:pt>
                <c:pt idx="2488">
                  <c:v>345.58459854125982</c:v>
                </c:pt>
                <c:pt idx="2489">
                  <c:v>345.80117678642267</c:v>
                </c:pt>
                <c:pt idx="2490">
                  <c:v>345.80130839347839</c:v>
                </c:pt>
                <c:pt idx="2491">
                  <c:v>345.91015696525568</c:v>
                </c:pt>
                <c:pt idx="2492">
                  <c:v>346.27384948730469</c:v>
                </c:pt>
                <c:pt idx="2493">
                  <c:v>346.27399826049799</c:v>
                </c:pt>
                <c:pt idx="2494">
                  <c:v>346.27418184280401</c:v>
                </c:pt>
                <c:pt idx="2495">
                  <c:v>346.36520981788641</c:v>
                </c:pt>
                <c:pt idx="2496">
                  <c:v>346.7149453163147</c:v>
                </c:pt>
                <c:pt idx="2497">
                  <c:v>346.71520376205439</c:v>
                </c:pt>
                <c:pt idx="2498">
                  <c:v>346.71539688110352</c:v>
                </c:pt>
                <c:pt idx="2499">
                  <c:v>346.81971907615662</c:v>
                </c:pt>
                <c:pt idx="2500">
                  <c:v>347.17222690582281</c:v>
                </c:pt>
                <c:pt idx="2501">
                  <c:v>347.17236423492432</c:v>
                </c:pt>
                <c:pt idx="2502">
                  <c:v>347.17244386672968</c:v>
                </c:pt>
                <c:pt idx="2503">
                  <c:v>347.40556263923651</c:v>
                </c:pt>
                <c:pt idx="2504">
                  <c:v>347.40577173233032</c:v>
                </c:pt>
                <c:pt idx="2505">
                  <c:v>347.49994039535522</c:v>
                </c:pt>
                <c:pt idx="2506">
                  <c:v>347.61448502540588</c:v>
                </c:pt>
                <c:pt idx="2507">
                  <c:v>347.97346186637878</c:v>
                </c:pt>
                <c:pt idx="2508">
                  <c:v>347.97363042831421</c:v>
                </c:pt>
                <c:pt idx="2509">
                  <c:v>347.97370529174799</c:v>
                </c:pt>
                <c:pt idx="2510">
                  <c:v>348.35801458358759</c:v>
                </c:pt>
                <c:pt idx="2511">
                  <c:v>348.35815119743347</c:v>
                </c:pt>
                <c:pt idx="2512">
                  <c:v>348.35824751853937</c:v>
                </c:pt>
                <c:pt idx="2513">
                  <c:v>348.40868425369263</c:v>
                </c:pt>
                <c:pt idx="2514">
                  <c:v>348.8114275932312</c:v>
                </c:pt>
                <c:pt idx="2515">
                  <c:v>348.81159925460821</c:v>
                </c:pt>
                <c:pt idx="2516">
                  <c:v>348.81167101860052</c:v>
                </c:pt>
                <c:pt idx="2517">
                  <c:v>348.89129972457891</c:v>
                </c:pt>
                <c:pt idx="2518">
                  <c:v>349.10552668571472</c:v>
                </c:pt>
                <c:pt idx="2519">
                  <c:v>349.10569000244141</c:v>
                </c:pt>
                <c:pt idx="2520">
                  <c:v>349.20345544815058</c:v>
                </c:pt>
                <c:pt idx="2521">
                  <c:v>349.5757052898407</c:v>
                </c:pt>
                <c:pt idx="2522">
                  <c:v>349.57588958740229</c:v>
                </c:pt>
                <c:pt idx="2523">
                  <c:v>349.57598352432251</c:v>
                </c:pt>
                <c:pt idx="2524">
                  <c:v>349.65801525115972</c:v>
                </c:pt>
                <c:pt idx="2525">
                  <c:v>349.97212433815002</c:v>
                </c:pt>
                <c:pt idx="2526">
                  <c:v>349.97227764129639</c:v>
                </c:pt>
                <c:pt idx="2527">
                  <c:v>349.9981369972229</c:v>
                </c:pt>
                <c:pt idx="2528">
                  <c:v>350.35100269317633</c:v>
                </c:pt>
                <c:pt idx="2529">
                  <c:v>350.35116386413569</c:v>
                </c:pt>
                <c:pt idx="2530">
                  <c:v>350.35130262374878</c:v>
                </c:pt>
                <c:pt idx="2531">
                  <c:v>350.45297336578369</c:v>
                </c:pt>
                <c:pt idx="2532">
                  <c:v>350.77518677711493</c:v>
                </c:pt>
                <c:pt idx="2533">
                  <c:v>350.77535223960882</c:v>
                </c:pt>
                <c:pt idx="2534">
                  <c:v>350.79210138320917</c:v>
                </c:pt>
                <c:pt idx="2535">
                  <c:v>351.17875504493708</c:v>
                </c:pt>
                <c:pt idx="2536">
                  <c:v>351.17899990081793</c:v>
                </c:pt>
                <c:pt idx="2537">
                  <c:v>351.17912483215332</c:v>
                </c:pt>
                <c:pt idx="2538">
                  <c:v>351.24758315086359</c:v>
                </c:pt>
                <c:pt idx="2539">
                  <c:v>351.67156720161438</c:v>
                </c:pt>
                <c:pt idx="2540">
                  <c:v>351.67171573638922</c:v>
                </c:pt>
                <c:pt idx="2541">
                  <c:v>351.671799659729</c:v>
                </c:pt>
                <c:pt idx="2542">
                  <c:v>351.70771336555481</c:v>
                </c:pt>
                <c:pt idx="2543">
                  <c:v>351.91068339347839</c:v>
                </c:pt>
                <c:pt idx="2544">
                  <c:v>351.92721366882319</c:v>
                </c:pt>
                <c:pt idx="2545">
                  <c:v>352.04214406013489</c:v>
                </c:pt>
                <c:pt idx="2546">
                  <c:v>352.4725878238678</c:v>
                </c:pt>
                <c:pt idx="2547">
                  <c:v>352.47276544570917</c:v>
                </c:pt>
                <c:pt idx="2548">
                  <c:v>352.47286438941961</c:v>
                </c:pt>
                <c:pt idx="2549">
                  <c:v>352.49622440338129</c:v>
                </c:pt>
                <c:pt idx="2550">
                  <c:v>352.79376482963562</c:v>
                </c:pt>
                <c:pt idx="2551">
                  <c:v>352.7940571308136</c:v>
                </c:pt>
                <c:pt idx="2552">
                  <c:v>352.83640837669373</c:v>
                </c:pt>
                <c:pt idx="2553">
                  <c:v>353.19738721847528</c:v>
                </c:pt>
                <c:pt idx="2554">
                  <c:v>353.19761633872992</c:v>
                </c:pt>
                <c:pt idx="2555">
                  <c:v>353.19775056838989</c:v>
                </c:pt>
                <c:pt idx="2556">
                  <c:v>353.2911524772644</c:v>
                </c:pt>
                <c:pt idx="2557">
                  <c:v>353.63014721870422</c:v>
                </c:pt>
                <c:pt idx="2558">
                  <c:v>353.63036179542542</c:v>
                </c:pt>
                <c:pt idx="2559">
                  <c:v>353.63959527015692</c:v>
                </c:pt>
                <c:pt idx="2560">
                  <c:v>353.97469687461847</c:v>
                </c:pt>
                <c:pt idx="2561">
                  <c:v>353.97486186027533</c:v>
                </c:pt>
                <c:pt idx="2562">
                  <c:v>353.97496366500849</c:v>
                </c:pt>
                <c:pt idx="2563">
                  <c:v>354.08651280403137</c:v>
                </c:pt>
                <c:pt idx="2564">
                  <c:v>354.41327953338617</c:v>
                </c:pt>
                <c:pt idx="2565">
                  <c:v>354.41343951225281</c:v>
                </c:pt>
                <c:pt idx="2566">
                  <c:v>354.42500042915339</c:v>
                </c:pt>
                <c:pt idx="2567">
                  <c:v>354.56903171539312</c:v>
                </c:pt>
                <c:pt idx="2568">
                  <c:v>354.79477643966669</c:v>
                </c:pt>
                <c:pt idx="2569">
                  <c:v>354.79491329193121</c:v>
                </c:pt>
                <c:pt idx="2570">
                  <c:v>354.8805103302002</c:v>
                </c:pt>
                <c:pt idx="2571">
                  <c:v>355.28828811645508</c:v>
                </c:pt>
                <c:pt idx="2572">
                  <c:v>355.28845715522772</c:v>
                </c:pt>
                <c:pt idx="2573">
                  <c:v>355.28852987289429</c:v>
                </c:pt>
                <c:pt idx="2574">
                  <c:v>355.33507919311518</c:v>
                </c:pt>
                <c:pt idx="2575">
                  <c:v>355.6348888874054</c:v>
                </c:pt>
                <c:pt idx="2576">
                  <c:v>355.6350245475769</c:v>
                </c:pt>
                <c:pt idx="2577">
                  <c:v>355.67508912086493</c:v>
                </c:pt>
                <c:pt idx="2578">
                  <c:v>356.0177903175354</c:v>
                </c:pt>
                <c:pt idx="2579">
                  <c:v>356.01792979240417</c:v>
                </c:pt>
                <c:pt idx="2580">
                  <c:v>356.01800227165222</c:v>
                </c:pt>
                <c:pt idx="2581">
                  <c:v>356.13055682182312</c:v>
                </c:pt>
                <c:pt idx="2582">
                  <c:v>356.39737510681152</c:v>
                </c:pt>
                <c:pt idx="2583">
                  <c:v>356.3975191116333</c:v>
                </c:pt>
                <c:pt idx="2584">
                  <c:v>356.47361493110662</c:v>
                </c:pt>
                <c:pt idx="2585">
                  <c:v>356.86888694763178</c:v>
                </c:pt>
                <c:pt idx="2586">
                  <c:v>356.86925840377808</c:v>
                </c:pt>
                <c:pt idx="2587">
                  <c:v>356.86951923370361</c:v>
                </c:pt>
                <c:pt idx="2588">
                  <c:v>356.92430353164667</c:v>
                </c:pt>
                <c:pt idx="2589">
                  <c:v>357.3253059387207</c:v>
                </c:pt>
                <c:pt idx="2590">
                  <c:v>357.32544851303101</c:v>
                </c:pt>
                <c:pt idx="2591">
                  <c:v>357.32551860809332</c:v>
                </c:pt>
                <c:pt idx="2592">
                  <c:v>357.40977954864502</c:v>
                </c:pt>
                <c:pt idx="2593">
                  <c:v>357.65152263641357</c:v>
                </c:pt>
                <c:pt idx="2594">
                  <c:v>357.65167474746698</c:v>
                </c:pt>
                <c:pt idx="2595">
                  <c:v>357.71902084350592</c:v>
                </c:pt>
                <c:pt idx="2596">
                  <c:v>358.08773159980768</c:v>
                </c:pt>
                <c:pt idx="2597">
                  <c:v>358.08794713020319</c:v>
                </c:pt>
                <c:pt idx="2598">
                  <c:v>358.08805727958679</c:v>
                </c:pt>
                <c:pt idx="2599">
                  <c:v>358.17377972602839</c:v>
                </c:pt>
                <c:pt idx="2600">
                  <c:v>358.46836161613459</c:v>
                </c:pt>
                <c:pt idx="2601">
                  <c:v>358.46851253509521</c:v>
                </c:pt>
                <c:pt idx="2602">
                  <c:v>358.51268601417542</c:v>
                </c:pt>
                <c:pt idx="2603">
                  <c:v>358.90066695213318</c:v>
                </c:pt>
                <c:pt idx="2604">
                  <c:v>358.90083265304571</c:v>
                </c:pt>
                <c:pt idx="2605">
                  <c:v>358.90089583396912</c:v>
                </c:pt>
                <c:pt idx="2606">
                  <c:v>358.96772646903992</c:v>
                </c:pt>
                <c:pt idx="2607">
                  <c:v>359.28593111038208</c:v>
                </c:pt>
                <c:pt idx="2608">
                  <c:v>359.28608822822571</c:v>
                </c:pt>
                <c:pt idx="2609">
                  <c:v>359.30728125572199</c:v>
                </c:pt>
                <c:pt idx="2610">
                  <c:v>359.45208835601812</c:v>
                </c:pt>
                <c:pt idx="2611">
                  <c:v>359.66440629959112</c:v>
                </c:pt>
                <c:pt idx="2612">
                  <c:v>359.66453909873962</c:v>
                </c:pt>
                <c:pt idx="2613">
                  <c:v>359.76297998428339</c:v>
                </c:pt>
                <c:pt idx="2614">
                  <c:v>360.15070843696589</c:v>
                </c:pt>
                <c:pt idx="2615">
                  <c:v>360.15091061592102</c:v>
                </c:pt>
                <c:pt idx="2616">
                  <c:v>360.15098524093628</c:v>
                </c:pt>
                <c:pt idx="2617">
                  <c:v>360.21702671051031</c:v>
                </c:pt>
                <c:pt idx="2618">
                  <c:v>360.52509212493902</c:v>
                </c:pt>
                <c:pt idx="2619">
                  <c:v>360.52523875236511</c:v>
                </c:pt>
                <c:pt idx="2620">
                  <c:v>360.55731797218323</c:v>
                </c:pt>
                <c:pt idx="2621">
                  <c:v>360.91871976852423</c:v>
                </c:pt>
                <c:pt idx="2622">
                  <c:v>360.91897821426392</c:v>
                </c:pt>
                <c:pt idx="2623">
                  <c:v>360.9190878868103</c:v>
                </c:pt>
                <c:pt idx="2624">
                  <c:v>361.01197910308838</c:v>
                </c:pt>
                <c:pt idx="2625">
                  <c:v>361.28990173339838</c:v>
                </c:pt>
                <c:pt idx="2626">
                  <c:v>361.2900550365448</c:v>
                </c:pt>
                <c:pt idx="2627">
                  <c:v>361.35144853591919</c:v>
                </c:pt>
                <c:pt idx="2628">
                  <c:v>361.74429416656488</c:v>
                </c:pt>
                <c:pt idx="2629">
                  <c:v>361.74448037147522</c:v>
                </c:pt>
                <c:pt idx="2630">
                  <c:v>361.74458193778992</c:v>
                </c:pt>
                <c:pt idx="2631">
                  <c:v>361.80578923225403</c:v>
                </c:pt>
                <c:pt idx="2632">
                  <c:v>362.19401788711548</c:v>
                </c:pt>
                <c:pt idx="2633">
                  <c:v>362.19418382644648</c:v>
                </c:pt>
                <c:pt idx="2634">
                  <c:v>362.194260597229</c:v>
                </c:pt>
                <c:pt idx="2635">
                  <c:v>362.29016399383539</c:v>
                </c:pt>
                <c:pt idx="2636">
                  <c:v>362.50103068351751</c:v>
                </c:pt>
                <c:pt idx="2637">
                  <c:v>362.50116205215448</c:v>
                </c:pt>
                <c:pt idx="2638">
                  <c:v>362.60154438018799</c:v>
                </c:pt>
                <c:pt idx="2639">
                  <c:v>362.96771144866938</c:v>
                </c:pt>
                <c:pt idx="2640">
                  <c:v>362.96789383888239</c:v>
                </c:pt>
                <c:pt idx="2641">
                  <c:v>362.96799492835999</c:v>
                </c:pt>
                <c:pt idx="2642">
                  <c:v>363.05601692199713</c:v>
                </c:pt>
                <c:pt idx="2643">
                  <c:v>363.43659424781799</c:v>
                </c:pt>
                <c:pt idx="2644">
                  <c:v>363.43703722953802</c:v>
                </c:pt>
                <c:pt idx="2645">
                  <c:v>363.43730211257929</c:v>
                </c:pt>
                <c:pt idx="2646">
                  <c:v>363.73154067993158</c:v>
                </c:pt>
                <c:pt idx="2647">
                  <c:v>363.73171186447138</c:v>
                </c:pt>
                <c:pt idx="2648">
                  <c:v>363.7391505241394</c:v>
                </c:pt>
                <c:pt idx="2649">
                  <c:v>363.85066270828253</c:v>
                </c:pt>
                <c:pt idx="2650">
                  <c:v>364.15955758094788</c:v>
                </c:pt>
                <c:pt idx="2651">
                  <c:v>364.15974831581121</c:v>
                </c:pt>
                <c:pt idx="2652">
                  <c:v>364.19002199172968</c:v>
                </c:pt>
                <c:pt idx="2653">
                  <c:v>364.53973698616028</c:v>
                </c:pt>
                <c:pt idx="2654">
                  <c:v>364.53991842269897</c:v>
                </c:pt>
                <c:pt idx="2655">
                  <c:v>364.53998351097113</c:v>
                </c:pt>
                <c:pt idx="2656">
                  <c:v>364.64505362510681</c:v>
                </c:pt>
                <c:pt idx="2657">
                  <c:v>364.97489595413208</c:v>
                </c:pt>
                <c:pt idx="2658">
                  <c:v>364.97503662109381</c:v>
                </c:pt>
                <c:pt idx="2659">
                  <c:v>364.98419618606567</c:v>
                </c:pt>
                <c:pt idx="2660">
                  <c:v>365.09922194480902</c:v>
                </c:pt>
                <c:pt idx="2661">
                  <c:v>365.49919152259832</c:v>
                </c:pt>
                <c:pt idx="2662">
                  <c:v>365.49950551986689</c:v>
                </c:pt>
                <c:pt idx="2663">
                  <c:v>365.49966096878052</c:v>
                </c:pt>
                <c:pt idx="2664">
                  <c:v>365.81239628791809</c:v>
                </c:pt>
                <c:pt idx="2665">
                  <c:v>365.81252908706671</c:v>
                </c:pt>
                <c:pt idx="2666">
                  <c:v>365.81261348724371</c:v>
                </c:pt>
                <c:pt idx="2667">
                  <c:v>365.8943030834198</c:v>
                </c:pt>
                <c:pt idx="2668">
                  <c:v>366.25532746315002</c:v>
                </c:pt>
                <c:pt idx="2669">
                  <c:v>366.25566363334661</c:v>
                </c:pt>
                <c:pt idx="2670">
                  <c:v>366.25587368011469</c:v>
                </c:pt>
                <c:pt idx="2671">
                  <c:v>366.63154029846191</c:v>
                </c:pt>
                <c:pt idx="2672">
                  <c:v>366.63172841072083</c:v>
                </c:pt>
                <c:pt idx="2673">
                  <c:v>366.6318097114563</c:v>
                </c:pt>
                <c:pt idx="2674">
                  <c:v>366.6886773109436</c:v>
                </c:pt>
                <c:pt idx="2675">
                  <c:v>367.06937503814697</c:v>
                </c:pt>
                <c:pt idx="2676">
                  <c:v>367.06955099105829</c:v>
                </c:pt>
                <c:pt idx="2677">
                  <c:v>367.06966495513922</c:v>
                </c:pt>
                <c:pt idx="2678">
                  <c:v>367.38845276832581</c:v>
                </c:pt>
                <c:pt idx="2679">
                  <c:v>367.3886706829071</c:v>
                </c:pt>
                <c:pt idx="2680">
                  <c:v>367.38875889778137</c:v>
                </c:pt>
                <c:pt idx="2681">
                  <c:v>367.48324465751648</c:v>
                </c:pt>
                <c:pt idx="2682">
                  <c:v>367.84439754486078</c:v>
                </c:pt>
                <c:pt idx="2683">
                  <c:v>367.84486508369451</c:v>
                </c:pt>
                <c:pt idx="2684">
                  <c:v>367.84528589248657</c:v>
                </c:pt>
                <c:pt idx="2685">
                  <c:v>367.93770265579218</c:v>
                </c:pt>
                <c:pt idx="2686">
                  <c:v>368.18558549880981</c:v>
                </c:pt>
                <c:pt idx="2687">
                  <c:v>368.18570733070368</c:v>
                </c:pt>
                <c:pt idx="2688">
                  <c:v>368.27795791625982</c:v>
                </c:pt>
                <c:pt idx="2689">
                  <c:v>368.65021657943731</c:v>
                </c:pt>
                <c:pt idx="2690">
                  <c:v>368.65041756629938</c:v>
                </c:pt>
                <c:pt idx="2691">
                  <c:v>368.65049505233759</c:v>
                </c:pt>
                <c:pt idx="2692">
                  <c:v>368.73321652412409</c:v>
                </c:pt>
                <c:pt idx="2693">
                  <c:v>369.00300526618958</c:v>
                </c:pt>
                <c:pt idx="2694">
                  <c:v>369.00315523147577</c:v>
                </c:pt>
                <c:pt idx="2695">
                  <c:v>369.07252836227423</c:v>
                </c:pt>
                <c:pt idx="2696">
                  <c:v>369.42130279541021</c:v>
                </c:pt>
                <c:pt idx="2697">
                  <c:v>369.42149710655212</c:v>
                </c:pt>
                <c:pt idx="2698">
                  <c:v>369.42158031463617</c:v>
                </c:pt>
                <c:pt idx="2699">
                  <c:v>369.52743625640869</c:v>
                </c:pt>
                <c:pt idx="2700">
                  <c:v>369.84919023513788</c:v>
                </c:pt>
                <c:pt idx="2701">
                  <c:v>369.84932565689093</c:v>
                </c:pt>
                <c:pt idx="2702">
                  <c:v>369.86705613136292</c:v>
                </c:pt>
                <c:pt idx="2703">
                  <c:v>370.00610256195068</c:v>
                </c:pt>
                <c:pt idx="2704">
                  <c:v>370.25436115264893</c:v>
                </c:pt>
                <c:pt idx="2705">
                  <c:v>370.25457811355591</c:v>
                </c:pt>
                <c:pt idx="2706">
                  <c:v>370.32206392288208</c:v>
                </c:pt>
                <c:pt idx="2707">
                  <c:v>370.72173166275019</c:v>
                </c:pt>
                <c:pt idx="2708">
                  <c:v>370.72192096710211</c:v>
                </c:pt>
                <c:pt idx="2709">
                  <c:v>370.72207689285278</c:v>
                </c:pt>
                <c:pt idx="2710">
                  <c:v>370.77637839317322</c:v>
                </c:pt>
                <c:pt idx="2711">
                  <c:v>371.17000365257257</c:v>
                </c:pt>
                <c:pt idx="2712">
                  <c:v>371.17017531394958</c:v>
                </c:pt>
                <c:pt idx="2713">
                  <c:v>371.1702516078949</c:v>
                </c:pt>
                <c:pt idx="2714">
                  <c:v>371.39627838134771</c:v>
                </c:pt>
                <c:pt idx="2715">
                  <c:v>371.39645075798029</c:v>
                </c:pt>
                <c:pt idx="2716">
                  <c:v>371.45618438720697</c:v>
                </c:pt>
                <c:pt idx="2717">
                  <c:v>371.5705087184906</c:v>
                </c:pt>
                <c:pt idx="2718">
                  <c:v>371.82778215408331</c:v>
                </c:pt>
                <c:pt idx="2719">
                  <c:v>371.82791924476618</c:v>
                </c:pt>
                <c:pt idx="2720">
                  <c:v>371.91123247146612</c:v>
                </c:pt>
                <c:pt idx="2721">
                  <c:v>372.26618671417242</c:v>
                </c:pt>
                <c:pt idx="2722">
                  <c:v>372.26636552810669</c:v>
                </c:pt>
                <c:pt idx="2723">
                  <c:v>372.26645731925959</c:v>
                </c:pt>
                <c:pt idx="2724">
                  <c:v>372.36957979202271</c:v>
                </c:pt>
                <c:pt idx="2725">
                  <c:v>372.67877388000488</c:v>
                </c:pt>
                <c:pt idx="2726">
                  <c:v>372.67891335487371</c:v>
                </c:pt>
                <c:pt idx="2727">
                  <c:v>372.70529770851141</c:v>
                </c:pt>
                <c:pt idx="2728">
                  <c:v>372.85265707969671</c:v>
                </c:pt>
                <c:pt idx="2729">
                  <c:v>373.17488694190979</c:v>
                </c:pt>
                <c:pt idx="2730">
                  <c:v>373.17518186569208</c:v>
                </c:pt>
                <c:pt idx="2731">
                  <c:v>373.17536568641663</c:v>
                </c:pt>
                <c:pt idx="2732">
                  <c:v>373.51916646957397</c:v>
                </c:pt>
                <c:pt idx="2733">
                  <c:v>373.51937079429632</c:v>
                </c:pt>
                <c:pt idx="2734">
                  <c:v>373.5194878578186</c:v>
                </c:pt>
                <c:pt idx="2735">
                  <c:v>373.61460781097412</c:v>
                </c:pt>
                <c:pt idx="2736">
                  <c:v>374.01008892059332</c:v>
                </c:pt>
                <c:pt idx="2737">
                  <c:v>374.01024985313421</c:v>
                </c:pt>
                <c:pt idx="2738">
                  <c:v>374.01032328605652</c:v>
                </c:pt>
                <c:pt idx="2739">
                  <c:v>374.47959446907038</c:v>
                </c:pt>
                <c:pt idx="2740">
                  <c:v>374.4798800945282</c:v>
                </c:pt>
                <c:pt idx="2741">
                  <c:v>374.48001456260681</c:v>
                </c:pt>
                <c:pt idx="2742">
                  <c:v>374.480144739151</c:v>
                </c:pt>
                <c:pt idx="2743">
                  <c:v>374.74489116668701</c:v>
                </c:pt>
                <c:pt idx="2744">
                  <c:v>374.74501061439508</c:v>
                </c:pt>
                <c:pt idx="2745">
                  <c:v>374.7485773563385</c:v>
                </c:pt>
                <c:pt idx="2746">
                  <c:v>375.11045145988459</c:v>
                </c:pt>
                <c:pt idx="2747">
                  <c:v>375.11068034172058</c:v>
                </c:pt>
                <c:pt idx="2748">
                  <c:v>375.11076831817633</c:v>
                </c:pt>
                <c:pt idx="2749">
                  <c:v>375.20353245735168</c:v>
                </c:pt>
                <c:pt idx="2750">
                  <c:v>375.57351183891302</c:v>
                </c:pt>
                <c:pt idx="2751">
                  <c:v>375.57369422912598</c:v>
                </c:pt>
                <c:pt idx="2752">
                  <c:v>375.57377219200129</c:v>
                </c:pt>
                <c:pt idx="2753">
                  <c:v>375.65871500968927</c:v>
                </c:pt>
                <c:pt idx="2754">
                  <c:v>375.93365979194641</c:v>
                </c:pt>
                <c:pt idx="2755">
                  <c:v>375.93385219573969</c:v>
                </c:pt>
                <c:pt idx="2756">
                  <c:v>375.99844884872442</c:v>
                </c:pt>
                <c:pt idx="2757">
                  <c:v>376.59871959686279</c:v>
                </c:pt>
                <c:pt idx="2758">
                  <c:v>376.59889626502991</c:v>
                </c:pt>
                <c:pt idx="2759">
                  <c:v>376.598961353302</c:v>
                </c:pt>
                <c:pt idx="2760">
                  <c:v>376.59903955459589</c:v>
                </c:pt>
                <c:pt idx="2761">
                  <c:v>376.59910130500788</c:v>
                </c:pt>
                <c:pt idx="2762">
                  <c:v>376.83626508712769</c:v>
                </c:pt>
                <c:pt idx="2763">
                  <c:v>376.83639907836908</c:v>
                </c:pt>
                <c:pt idx="2764">
                  <c:v>377.11538171768188</c:v>
                </c:pt>
                <c:pt idx="2765">
                  <c:v>377.11551833152771</c:v>
                </c:pt>
                <c:pt idx="2766">
                  <c:v>377.13238954544067</c:v>
                </c:pt>
                <c:pt idx="2767">
                  <c:v>377.24782347679138</c:v>
                </c:pt>
                <c:pt idx="2768">
                  <c:v>377.61394572258001</c:v>
                </c:pt>
                <c:pt idx="2769">
                  <c:v>377.61410880088812</c:v>
                </c:pt>
                <c:pt idx="2770">
                  <c:v>377.61420178413391</c:v>
                </c:pt>
                <c:pt idx="2771">
                  <c:v>377.99832010269171</c:v>
                </c:pt>
                <c:pt idx="2772">
                  <c:v>377.9985089302063</c:v>
                </c:pt>
                <c:pt idx="2773">
                  <c:v>377.99857807159418</c:v>
                </c:pt>
                <c:pt idx="2774">
                  <c:v>378.04159021377558</c:v>
                </c:pt>
                <c:pt idx="2775">
                  <c:v>378.37744522094732</c:v>
                </c:pt>
                <c:pt idx="2776">
                  <c:v>378.37778210639948</c:v>
                </c:pt>
                <c:pt idx="2777">
                  <c:v>378.38670325279242</c:v>
                </c:pt>
                <c:pt idx="2778">
                  <c:v>378.50030660629272</c:v>
                </c:pt>
                <c:pt idx="2779">
                  <c:v>378.79871296882629</c:v>
                </c:pt>
                <c:pt idx="2780">
                  <c:v>378.79885005950928</c:v>
                </c:pt>
                <c:pt idx="2781">
                  <c:v>378.83629274368292</c:v>
                </c:pt>
                <c:pt idx="2782">
                  <c:v>379.33688974380487</c:v>
                </c:pt>
                <c:pt idx="2783">
                  <c:v>379.3372757434845</c:v>
                </c:pt>
                <c:pt idx="2784">
                  <c:v>379.33748435974121</c:v>
                </c:pt>
                <c:pt idx="2785">
                  <c:v>379.33765006065369</c:v>
                </c:pt>
                <c:pt idx="2786">
                  <c:v>379.70962429046631</c:v>
                </c:pt>
                <c:pt idx="2787">
                  <c:v>379.70975804328918</c:v>
                </c:pt>
                <c:pt idx="2788">
                  <c:v>379.70983672142029</c:v>
                </c:pt>
                <c:pt idx="2789">
                  <c:v>379.99100947380072</c:v>
                </c:pt>
                <c:pt idx="2790">
                  <c:v>379.99124979972839</c:v>
                </c:pt>
                <c:pt idx="2791">
                  <c:v>379.99133825302118</c:v>
                </c:pt>
                <c:pt idx="2792">
                  <c:v>380.08600378036499</c:v>
                </c:pt>
                <c:pt idx="2793">
                  <c:v>380.5693211555481</c:v>
                </c:pt>
                <c:pt idx="2794">
                  <c:v>380.56960225105291</c:v>
                </c:pt>
                <c:pt idx="2795">
                  <c:v>380.56972050666809</c:v>
                </c:pt>
                <c:pt idx="2796">
                  <c:v>380.56985139846802</c:v>
                </c:pt>
                <c:pt idx="2797">
                  <c:v>380.76118111610413</c:v>
                </c:pt>
                <c:pt idx="2798">
                  <c:v>380.76803302764893</c:v>
                </c:pt>
                <c:pt idx="2799">
                  <c:v>380.88079571723938</c:v>
                </c:pt>
                <c:pt idx="2800">
                  <c:v>381.21613001823431</c:v>
                </c:pt>
                <c:pt idx="2801">
                  <c:v>381.21639466285711</c:v>
                </c:pt>
                <c:pt idx="2802">
                  <c:v>381.21996521949768</c:v>
                </c:pt>
                <c:pt idx="2803">
                  <c:v>381.335364818573</c:v>
                </c:pt>
                <c:pt idx="2804">
                  <c:v>381.60968399047852</c:v>
                </c:pt>
                <c:pt idx="2805">
                  <c:v>381.60987305641169</c:v>
                </c:pt>
                <c:pt idx="2806">
                  <c:v>381.67548251152039</c:v>
                </c:pt>
                <c:pt idx="2807">
                  <c:v>381.81878161430359</c:v>
                </c:pt>
                <c:pt idx="2808">
                  <c:v>382.21111392974848</c:v>
                </c:pt>
                <c:pt idx="2809">
                  <c:v>382.21140289306641</c:v>
                </c:pt>
                <c:pt idx="2810">
                  <c:v>382.21156859397888</c:v>
                </c:pt>
                <c:pt idx="2811">
                  <c:v>382.4771671295166</c:v>
                </c:pt>
                <c:pt idx="2812">
                  <c:v>382.47728323936462</c:v>
                </c:pt>
                <c:pt idx="2813">
                  <c:v>382.47735047340387</c:v>
                </c:pt>
                <c:pt idx="2814">
                  <c:v>382.58461546897888</c:v>
                </c:pt>
                <c:pt idx="2815">
                  <c:v>382.93358683586121</c:v>
                </c:pt>
                <c:pt idx="2816">
                  <c:v>382.93375706672668</c:v>
                </c:pt>
                <c:pt idx="2817">
                  <c:v>382.93383812904358</c:v>
                </c:pt>
                <c:pt idx="2818">
                  <c:v>383.28100419044489</c:v>
                </c:pt>
                <c:pt idx="2819">
                  <c:v>383.28118419647222</c:v>
                </c:pt>
                <c:pt idx="2820">
                  <c:v>383.28126621246338</c:v>
                </c:pt>
                <c:pt idx="2821">
                  <c:v>383.37899255752558</c:v>
                </c:pt>
                <c:pt idx="2822">
                  <c:v>383.91781616210938</c:v>
                </c:pt>
                <c:pt idx="2823">
                  <c:v>383.91823959350592</c:v>
                </c:pt>
                <c:pt idx="2824">
                  <c:v>383.91843628883362</c:v>
                </c:pt>
                <c:pt idx="2825">
                  <c:v>383.91862273216248</c:v>
                </c:pt>
                <c:pt idx="2826">
                  <c:v>384.12872719764709</c:v>
                </c:pt>
                <c:pt idx="2827">
                  <c:v>384.12886595726007</c:v>
                </c:pt>
                <c:pt idx="2828">
                  <c:v>384.17366003990168</c:v>
                </c:pt>
                <c:pt idx="2829">
                  <c:v>384.49389243125921</c:v>
                </c:pt>
                <c:pt idx="2830">
                  <c:v>384.49407505989069</c:v>
                </c:pt>
                <c:pt idx="2831">
                  <c:v>384.51300549507141</c:v>
                </c:pt>
                <c:pt idx="2832">
                  <c:v>384.62489628791809</c:v>
                </c:pt>
                <c:pt idx="2833">
                  <c:v>384.94948482513428</c:v>
                </c:pt>
                <c:pt idx="2834">
                  <c:v>384.94968628883362</c:v>
                </c:pt>
                <c:pt idx="2835">
                  <c:v>384.96780347824102</c:v>
                </c:pt>
                <c:pt idx="2836">
                  <c:v>385.30883049964899</c:v>
                </c:pt>
                <c:pt idx="2837">
                  <c:v>385.30903720855707</c:v>
                </c:pt>
                <c:pt idx="2838">
                  <c:v>385.31123757362371</c:v>
                </c:pt>
                <c:pt idx="2839">
                  <c:v>385.42305874824518</c:v>
                </c:pt>
                <c:pt idx="2840">
                  <c:v>385.84211373329163</c:v>
                </c:pt>
                <c:pt idx="2841">
                  <c:v>385.84227156639099</c:v>
                </c:pt>
                <c:pt idx="2842">
                  <c:v>385.84233379364008</c:v>
                </c:pt>
                <c:pt idx="2843">
                  <c:v>386.14433312416082</c:v>
                </c:pt>
                <c:pt idx="2844">
                  <c:v>386.14450836181641</c:v>
                </c:pt>
                <c:pt idx="2845">
                  <c:v>386.14459657669067</c:v>
                </c:pt>
                <c:pt idx="2846">
                  <c:v>386.2173182964325</c:v>
                </c:pt>
                <c:pt idx="2847">
                  <c:v>386.53012585639948</c:v>
                </c:pt>
                <c:pt idx="2848">
                  <c:v>386.53029465675348</c:v>
                </c:pt>
                <c:pt idx="2849">
                  <c:v>386.5573832988739</c:v>
                </c:pt>
                <c:pt idx="2850">
                  <c:v>386.66845655441278</c:v>
                </c:pt>
                <c:pt idx="2851">
                  <c:v>386.95812487602228</c:v>
                </c:pt>
                <c:pt idx="2852">
                  <c:v>386.95828080177313</c:v>
                </c:pt>
                <c:pt idx="2853">
                  <c:v>387.01220369338989</c:v>
                </c:pt>
                <c:pt idx="2854">
                  <c:v>387.46709203720093</c:v>
                </c:pt>
                <c:pt idx="2855">
                  <c:v>387.46733593940729</c:v>
                </c:pt>
                <c:pt idx="2856">
                  <c:v>387.46741366386408</c:v>
                </c:pt>
                <c:pt idx="2857">
                  <c:v>387.46750545501709</c:v>
                </c:pt>
                <c:pt idx="2858">
                  <c:v>387.78617095947271</c:v>
                </c:pt>
                <c:pt idx="2859">
                  <c:v>387.78633785247803</c:v>
                </c:pt>
                <c:pt idx="2860">
                  <c:v>387.8060154914856</c:v>
                </c:pt>
                <c:pt idx="2861">
                  <c:v>388.2498881816864</c:v>
                </c:pt>
                <c:pt idx="2862">
                  <c:v>388.25008058547968</c:v>
                </c:pt>
                <c:pt idx="2863">
                  <c:v>388.25015020370478</c:v>
                </c:pt>
                <c:pt idx="2864">
                  <c:v>388.26118874549871</c:v>
                </c:pt>
                <c:pt idx="2865">
                  <c:v>388.58169007301331</c:v>
                </c:pt>
                <c:pt idx="2866">
                  <c:v>388.58194541931152</c:v>
                </c:pt>
                <c:pt idx="2867">
                  <c:v>388.60061502456671</c:v>
                </c:pt>
                <c:pt idx="2868">
                  <c:v>388.74257636070251</c:v>
                </c:pt>
                <c:pt idx="2869">
                  <c:v>388.95871591567987</c:v>
                </c:pt>
                <c:pt idx="2870">
                  <c:v>388.9588451385498</c:v>
                </c:pt>
                <c:pt idx="2871">
                  <c:v>389.05615901947021</c:v>
                </c:pt>
                <c:pt idx="2872">
                  <c:v>389.39462828636169</c:v>
                </c:pt>
                <c:pt idx="2873">
                  <c:v>389.39478230476379</c:v>
                </c:pt>
                <c:pt idx="2874">
                  <c:v>389.39540910720831</c:v>
                </c:pt>
                <c:pt idx="2875">
                  <c:v>389.50667524337769</c:v>
                </c:pt>
                <c:pt idx="2876">
                  <c:v>389.7812168598175</c:v>
                </c:pt>
                <c:pt idx="2877">
                  <c:v>389.78143310546881</c:v>
                </c:pt>
                <c:pt idx="2878">
                  <c:v>389.8505973815918</c:v>
                </c:pt>
                <c:pt idx="2879">
                  <c:v>390.20206594467157</c:v>
                </c:pt>
                <c:pt idx="2880">
                  <c:v>390.2022430896759</c:v>
                </c:pt>
                <c:pt idx="2881">
                  <c:v>390.20230984687811</c:v>
                </c:pt>
                <c:pt idx="2882">
                  <c:v>390.30120658874512</c:v>
                </c:pt>
                <c:pt idx="2883">
                  <c:v>390.675626039505</c:v>
                </c:pt>
                <c:pt idx="2884">
                  <c:v>390.67579436302191</c:v>
                </c:pt>
                <c:pt idx="2885">
                  <c:v>390.6758713722229</c:v>
                </c:pt>
                <c:pt idx="2886">
                  <c:v>390.78560328483582</c:v>
                </c:pt>
                <c:pt idx="2887">
                  <c:v>391.01946926116938</c:v>
                </c:pt>
                <c:pt idx="2888">
                  <c:v>391.01960968971252</c:v>
                </c:pt>
                <c:pt idx="2889">
                  <c:v>391.09594535827642</c:v>
                </c:pt>
                <c:pt idx="2890">
                  <c:v>391.4173891544342</c:v>
                </c:pt>
                <c:pt idx="2891">
                  <c:v>391.41755533218378</c:v>
                </c:pt>
                <c:pt idx="2892">
                  <c:v>391.43975901603699</c:v>
                </c:pt>
                <c:pt idx="2893">
                  <c:v>391.55082893371582</c:v>
                </c:pt>
                <c:pt idx="2894">
                  <c:v>391.83324360847467</c:v>
                </c:pt>
                <c:pt idx="2895">
                  <c:v>391.83340716362</c:v>
                </c:pt>
                <c:pt idx="2896">
                  <c:v>391.89060020446777</c:v>
                </c:pt>
                <c:pt idx="2897">
                  <c:v>392.29956674575811</c:v>
                </c:pt>
                <c:pt idx="2898">
                  <c:v>392.2997260093689</c:v>
                </c:pt>
                <c:pt idx="2899">
                  <c:v>392.29980206489557</c:v>
                </c:pt>
                <c:pt idx="2900">
                  <c:v>392.34559726715088</c:v>
                </c:pt>
                <c:pt idx="2901">
                  <c:v>392.6026508808136</c:v>
                </c:pt>
                <c:pt idx="2902">
                  <c:v>392.60282516479492</c:v>
                </c:pt>
                <c:pt idx="2903">
                  <c:v>392.6852912902832</c:v>
                </c:pt>
                <c:pt idx="2904">
                  <c:v>393.12778472900391</c:v>
                </c:pt>
                <c:pt idx="2905">
                  <c:v>393.12795162200928</c:v>
                </c:pt>
                <c:pt idx="2906">
                  <c:v>393.12802720069891</c:v>
                </c:pt>
                <c:pt idx="2907">
                  <c:v>393.13961458206182</c:v>
                </c:pt>
                <c:pt idx="2908">
                  <c:v>393.5621771812439</c:v>
                </c:pt>
                <c:pt idx="2909">
                  <c:v>393.56238269805908</c:v>
                </c:pt>
                <c:pt idx="2910">
                  <c:v>393.56247401237488</c:v>
                </c:pt>
                <c:pt idx="2911">
                  <c:v>393.7894070148468</c:v>
                </c:pt>
                <c:pt idx="2912">
                  <c:v>393.78952598571777</c:v>
                </c:pt>
                <c:pt idx="2913">
                  <c:v>393.82331323623657</c:v>
                </c:pt>
                <c:pt idx="2914">
                  <c:v>393.93478584289551</c:v>
                </c:pt>
                <c:pt idx="2915">
                  <c:v>394.33848333358759</c:v>
                </c:pt>
                <c:pt idx="2916">
                  <c:v>394.33875465393072</c:v>
                </c:pt>
                <c:pt idx="2917">
                  <c:v>394.33887267112732</c:v>
                </c:pt>
                <c:pt idx="2918">
                  <c:v>394.38877296447748</c:v>
                </c:pt>
                <c:pt idx="2919">
                  <c:v>394.71270847320562</c:v>
                </c:pt>
                <c:pt idx="2920">
                  <c:v>394.71287083625788</c:v>
                </c:pt>
                <c:pt idx="2921">
                  <c:v>394.72855830192572</c:v>
                </c:pt>
                <c:pt idx="2922">
                  <c:v>395.11867308616638</c:v>
                </c:pt>
                <c:pt idx="2923">
                  <c:v>395.11905932426453</c:v>
                </c:pt>
                <c:pt idx="2924">
                  <c:v>395.11928462982178</c:v>
                </c:pt>
                <c:pt idx="2925">
                  <c:v>395.18358302116388</c:v>
                </c:pt>
                <c:pt idx="2926">
                  <c:v>395.43348789215088</c:v>
                </c:pt>
                <c:pt idx="2927">
                  <c:v>395.43366360664368</c:v>
                </c:pt>
                <c:pt idx="2928">
                  <c:v>395.52363610267639</c:v>
                </c:pt>
                <c:pt idx="2929">
                  <c:v>395.85336351394648</c:v>
                </c:pt>
                <c:pt idx="2930">
                  <c:v>395.85351347923279</c:v>
                </c:pt>
                <c:pt idx="2931">
                  <c:v>395.86277270317078</c:v>
                </c:pt>
                <c:pt idx="2932">
                  <c:v>395.97850370407099</c:v>
                </c:pt>
                <c:pt idx="2933">
                  <c:v>396.31171178817749</c:v>
                </c:pt>
                <c:pt idx="2934">
                  <c:v>396.31185030937189</c:v>
                </c:pt>
                <c:pt idx="2935">
                  <c:v>396.31900000572199</c:v>
                </c:pt>
                <c:pt idx="2936">
                  <c:v>396.46415138244629</c:v>
                </c:pt>
                <c:pt idx="2937">
                  <c:v>396.8180205821991</c:v>
                </c:pt>
                <c:pt idx="2938">
                  <c:v>396.8181459903717</c:v>
                </c:pt>
                <c:pt idx="2939">
                  <c:v>396.81822061538702</c:v>
                </c:pt>
                <c:pt idx="2940">
                  <c:v>397.06505250930792</c:v>
                </c:pt>
                <c:pt idx="2941">
                  <c:v>397.0651957988739</c:v>
                </c:pt>
                <c:pt idx="2942">
                  <c:v>397.11321330070501</c:v>
                </c:pt>
                <c:pt idx="2943">
                  <c:v>397.22734618186951</c:v>
                </c:pt>
                <c:pt idx="2944">
                  <c:v>397.59187412261957</c:v>
                </c:pt>
                <c:pt idx="2945">
                  <c:v>397.59207057952881</c:v>
                </c:pt>
                <c:pt idx="2946">
                  <c:v>397.59220576286322</c:v>
                </c:pt>
                <c:pt idx="2947">
                  <c:v>397.92887759208679</c:v>
                </c:pt>
                <c:pt idx="2948">
                  <c:v>397.9290292263031</c:v>
                </c:pt>
                <c:pt idx="2949">
                  <c:v>397.92908930778498</c:v>
                </c:pt>
                <c:pt idx="2950">
                  <c:v>398.02230429649347</c:v>
                </c:pt>
                <c:pt idx="2951">
                  <c:v>398.37510800361628</c:v>
                </c:pt>
                <c:pt idx="2952">
                  <c:v>398.37539219856262</c:v>
                </c:pt>
                <c:pt idx="2953">
                  <c:v>398.37561702728271</c:v>
                </c:pt>
                <c:pt idx="2954">
                  <c:v>398.73923683166498</c:v>
                </c:pt>
                <c:pt idx="2955">
                  <c:v>398.73937797546392</c:v>
                </c:pt>
                <c:pt idx="2956">
                  <c:v>398.73948407173162</c:v>
                </c:pt>
                <c:pt idx="2957">
                  <c:v>398.81696557998657</c:v>
                </c:pt>
                <c:pt idx="2958">
                  <c:v>399.14872765541082</c:v>
                </c:pt>
                <c:pt idx="2959">
                  <c:v>399.14896106719971</c:v>
                </c:pt>
                <c:pt idx="2960">
                  <c:v>399.15602350234991</c:v>
                </c:pt>
                <c:pt idx="2961">
                  <c:v>399.30309462547302</c:v>
                </c:pt>
                <c:pt idx="2962">
                  <c:v>399.6114981174469</c:v>
                </c:pt>
                <c:pt idx="2963">
                  <c:v>399.61167454719538</c:v>
                </c:pt>
                <c:pt idx="2964">
                  <c:v>399.62069821357733</c:v>
                </c:pt>
                <c:pt idx="2965">
                  <c:v>400.05799555778498</c:v>
                </c:pt>
                <c:pt idx="2966">
                  <c:v>400.05818510055542</c:v>
                </c:pt>
                <c:pt idx="2967">
                  <c:v>400.05826258659363</c:v>
                </c:pt>
                <c:pt idx="2968">
                  <c:v>400.06957769393921</c:v>
                </c:pt>
                <c:pt idx="2969">
                  <c:v>400.48332238197332</c:v>
                </c:pt>
                <c:pt idx="2970">
                  <c:v>400.48345494270319</c:v>
                </c:pt>
                <c:pt idx="2971">
                  <c:v>400.48353290557861</c:v>
                </c:pt>
                <c:pt idx="2972">
                  <c:v>400.6910138130188</c:v>
                </c:pt>
                <c:pt idx="2973">
                  <c:v>400.6911895275116</c:v>
                </c:pt>
                <c:pt idx="2974">
                  <c:v>400.74916577339172</c:v>
                </c:pt>
                <c:pt idx="2975">
                  <c:v>400.86073589324951</c:v>
                </c:pt>
                <c:pt idx="2976">
                  <c:v>401.25416874885559</c:v>
                </c:pt>
                <c:pt idx="2977">
                  <c:v>401.25439763069153</c:v>
                </c:pt>
                <c:pt idx="2978">
                  <c:v>401.25449657440191</c:v>
                </c:pt>
                <c:pt idx="2979">
                  <c:v>401.56575036048889</c:v>
                </c:pt>
                <c:pt idx="2980">
                  <c:v>401.56591844558722</c:v>
                </c:pt>
                <c:pt idx="2981">
                  <c:v>401.56600737571722</c:v>
                </c:pt>
                <c:pt idx="2982">
                  <c:v>401.65490412712097</c:v>
                </c:pt>
                <c:pt idx="2983">
                  <c:v>401.9885618686676</c:v>
                </c:pt>
                <c:pt idx="2984">
                  <c:v>401.98871040344238</c:v>
                </c:pt>
                <c:pt idx="2985">
                  <c:v>401.99572539329529</c:v>
                </c:pt>
                <c:pt idx="2986">
                  <c:v>402.10993528366089</c:v>
                </c:pt>
                <c:pt idx="2987">
                  <c:v>402.40094637870789</c:v>
                </c:pt>
                <c:pt idx="2988">
                  <c:v>402.40109205245972</c:v>
                </c:pt>
                <c:pt idx="2989">
                  <c:v>402.4493396282196</c:v>
                </c:pt>
                <c:pt idx="2990">
                  <c:v>402.75454664230352</c:v>
                </c:pt>
                <c:pt idx="2991">
                  <c:v>402.75471377372742</c:v>
                </c:pt>
                <c:pt idx="2992">
                  <c:v>402.79312372207642</c:v>
                </c:pt>
                <c:pt idx="2993">
                  <c:v>402.90423703193659</c:v>
                </c:pt>
                <c:pt idx="2994">
                  <c:v>403.21314191818237</c:v>
                </c:pt>
                <c:pt idx="2995">
                  <c:v>403.21329474449158</c:v>
                </c:pt>
                <c:pt idx="2996">
                  <c:v>403.24380779266357</c:v>
                </c:pt>
                <c:pt idx="2997">
                  <c:v>403.6095929145813</c:v>
                </c:pt>
                <c:pt idx="2998">
                  <c:v>403.60994648933411</c:v>
                </c:pt>
                <c:pt idx="2999">
                  <c:v>403.61011099815369</c:v>
                </c:pt>
                <c:pt idx="3000">
                  <c:v>403.69880628585821</c:v>
                </c:pt>
                <c:pt idx="3001">
                  <c:v>404.02661943435669</c:v>
                </c:pt>
                <c:pt idx="3002">
                  <c:v>404.02680826187128</c:v>
                </c:pt>
                <c:pt idx="3003">
                  <c:v>404.03799366950989</c:v>
                </c:pt>
                <c:pt idx="3004">
                  <c:v>404.1834020614624</c:v>
                </c:pt>
                <c:pt idx="3005">
                  <c:v>404.40085744857788</c:v>
                </c:pt>
                <c:pt idx="3006">
                  <c:v>404.40099000930792</c:v>
                </c:pt>
                <c:pt idx="3007">
                  <c:v>404.49300098419189</c:v>
                </c:pt>
                <c:pt idx="3008">
                  <c:v>404.87088942527771</c:v>
                </c:pt>
                <c:pt idx="3009">
                  <c:v>404.87110567092901</c:v>
                </c:pt>
                <c:pt idx="3010">
                  <c:v>404.87123799324041</c:v>
                </c:pt>
                <c:pt idx="3011">
                  <c:v>404.94828391075129</c:v>
                </c:pt>
                <c:pt idx="3012">
                  <c:v>405.24615168571472</c:v>
                </c:pt>
                <c:pt idx="3013">
                  <c:v>405.24633145332342</c:v>
                </c:pt>
                <c:pt idx="3014">
                  <c:v>405.28829216957092</c:v>
                </c:pt>
                <c:pt idx="3015">
                  <c:v>405.69112634658808</c:v>
                </c:pt>
                <c:pt idx="3016">
                  <c:v>405.69131898879999</c:v>
                </c:pt>
                <c:pt idx="3017">
                  <c:v>405.69138860702509</c:v>
                </c:pt>
                <c:pt idx="3018">
                  <c:v>405.74224662780762</c:v>
                </c:pt>
                <c:pt idx="3019">
                  <c:v>406.00936007499689</c:v>
                </c:pt>
                <c:pt idx="3020">
                  <c:v>406.00951600074768</c:v>
                </c:pt>
                <c:pt idx="3021">
                  <c:v>406.08183741569519</c:v>
                </c:pt>
                <c:pt idx="3022">
                  <c:v>406.41201519966131</c:v>
                </c:pt>
                <c:pt idx="3023">
                  <c:v>406.41216683387762</c:v>
                </c:pt>
                <c:pt idx="3024">
                  <c:v>406.42566061019897</c:v>
                </c:pt>
                <c:pt idx="3025">
                  <c:v>406.53752493858337</c:v>
                </c:pt>
                <c:pt idx="3026">
                  <c:v>406.8663911819458</c:v>
                </c:pt>
                <c:pt idx="3027">
                  <c:v>406.86653733253479</c:v>
                </c:pt>
                <c:pt idx="3028">
                  <c:v>406.87637662887568</c:v>
                </c:pt>
                <c:pt idx="3029">
                  <c:v>407.02250576019293</c:v>
                </c:pt>
                <c:pt idx="3030">
                  <c:v>407.36532306671143</c:v>
                </c:pt>
                <c:pt idx="3031">
                  <c:v>407.3655002117157</c:v>
                </c:pt>
                <c:pt idx="3032">
                  <c:v>407.36557340621948</c:v>
                </c:pt>
                <c:pt idx="3033">
                  <c:v>407.63978099822998</c:v>
                </c:pt>
                <c:pt idx="3034">
                  <c:v>407.63994359970093</c:v>
                </c:pt>
                <c:pt idx="3035">
                  <c:v>407.67122483253479</c:v>
                </c:pt>
                <c:pt idx="3036">
                  <c:v>407.78677845001221</c:v>
                </c:pt>
                <c:pt idx="3037">
                  <c:v>408.08485245704651</c:v>
                </c:pt>
                <c:pt idx="3038">
                  <c:v>408.08503103256231</c:v>
                </c:pt>
                <c:pt idx="3039">
                  <c:v>408.12677240371698</c:v>
                </c:pt>
                <c:pt idx="3040">
                  <c:v>408.44833254814148</c:v>
                </c:pt>
                <c:pt idx="3041">
                  <c:v>408.44847559928888</c:v>
                </c:pt>
                <c:pt idx="3042">
                  <c:v>408.47001171112061</c:v>
                </c:pt>
                <c:pt idx="3043">
                  <c:v>408.58132290840149</c:v>
                </c:pt>
                <c:pt idx="3044">
                  <c:v>408.91853070259089</c:v>
                </c:pt>
                <c:pt idx="3045">
                  <c:v>408.91866993904108</c:v>
                </c:pt>
                <c:pt idx="3046">
                  <c:v>408.92567110061651</c:v>
                </c:pt>
                <c:pt idx="3047">
                  <c:v>409.42056512832642</c:v>
                </c:pt>
                <c:pt idx="3048">
                  <c:v>409.4207592010498</c:v>
                </c:pt>
                <c:pt idx="3049">
                  <c:v>409.42084360122681</c:v>
                </c:pt>
                <c:pt idx="3050">
                  <c:v>409.42096042633062</c:v>
                </c:pt>
                <c:pt idx="3051">
                  <c:v>409.70106601715088</c:v>
                </c:pt>
                <c:pt idx="3052">
                  <c:v>409.70123481750488</c:v>
                </c:pt>
                <c:pt idx="3053">
                  <c:v>409.71485614776611</c:v>
                </c:pt>
                <c:pt idx="3054">
                  <c:v>409.83059859275818</c:v>
                </c:pt>
                <c:pt idx="3055">
                  <c:v>410.11277318000788</c:v>
                </c:pt>
                <c:pt idx="3056">
                  <c:v>410.11305928230291</c:v>
                </c:pt>
                <c:pt idx="3057">
                  <c:v>410.16998147964478</c:v>
                </c:pt>
                <c:pt idx="3058">
                  <c:v>410.51814579963678</c:v>
                </c:pt>
                <c:pt idx="3059">
                  <c:v>410.51847076416021</c:v>
                </c:pt>
                <c:pt idx="3060">
                  <c:v>410.51872968673712</c:v>
                </c:pt>
                <c:pt idx="3061">
                  <c:v>410.62522387504578</c:v>
                </c:pt>
                <c:pt idx="3062">
                  <c:v>410.95610809326172</c:v>
                </c:pt>
                <c:pt idx="3063">
                  <c:v>410.95625782012939</c:v>
                </c:pt>
                <c:pt idx="3064">
                  <c:v>410.96404337883001</c:v>
                </c:pt>
                <c:pt idx="3065">
                  <c:v>411.39151048660278</c:v>
                </c:pt>
                <c:pt idx="3066">
                  <c:v>411.3916654586792</c:v>
                </c:pt>
                <c:pt idx="3067">
                  <c:v>411.39174675941467</c:v>
                </c:pt>
                <c:pt idx="3068">
                  <c:v>411.41924905776978</c:v>
                </c:pt>
                <c:pt idx="3069">
                  <c:v>411.80733919143682</c:v>
                </c:pt>
                <c:pt idx="3070">
                  <c:v>411.80769371986389</c:v>
                </c:pt>
                <c:pt idx="3071">
                  <c:v>411.80798172950739</c:v>
                </c:pt>
                <c:pt idx="3072">
                  <c:v>411.89814639091492</c:v>
                </c:pt>
                <c:pt idx="3073">
                  <c:v>412.0863082408905</c:v>
                </c:pt>
                <c:pt idx="3074">
                  <c:v>412.10256242752081</c:v>
                </c:pt>
                <c:pt idx="3075">
                  <c:v>412.21385788917542</c:v>
                </c:pt>
                <c:pt idx="3076">
                  <c:v>412.60098052024841</c:v>
                </c:pt>
                <c:pt idx="3077">
                  <c:v>412.6011369228363</c:v>
                </c:pt>
                <c:pt idx="3078">
                  <c:v>412.60122966766357</c:v>
                </c:pt>
                <c:pt idx="3079">
                  <c:v>412.66897106170649</c:v>
                </c:pt>
                <c:pt idx="3080">
                  <c:v>412.96258473396301</c:v>
                </c:pt>
                <c:pt idx="3081">
                  <c:v>412.96272969245911</c:v>
                </c:pt>
                <c:pt idx="3082">
                  <c:v>413.00832724571228</c:v>
                </c:pt>
                <c:pt idx="3083">
                  <c:v>413.36223006248468</c:v>
                </c:pt>
                <c:pt idx="3084">
                  <c:v>413.36238217353821</c:v>
                </c:pt>
                <c:pt idx="3085">
                  <c:v>413.36244893074041</c:v>
                </c:pt>
                <c:pt idx="3086">
                  <c:v>413.46367073059082</c:v>
                </c:pt>
                <c:pt idx="3087">
                  <c:v>413.74399089813232</c:v>
                </c:pt>
                <c:pt idx="3088">
                  <c:v>413.74414348602289</c:v>
                </c:pt>
                <c:pt idx="3089">
                  <c:v>413.80328559875488</c:v>
                </c:pt>
                <c:pt idx="3090">
                  <c:v>414.14951753616327</c:v>
                </c:pt>
                <c:pt idx="3091">
                  <c:v>414.14968132972717</c:v>
                </c:pt>
                <c:pt idx="3092">
                  <c:v>414.14978885650629</c:v>
                </c:pt>
                <c:pt idx="3093">
                  <c:v>414.25830006599432</c:v>
                </c:pt>
                <c:pt idx="3094">
                  <c:v>414.66362428665161</c:v>
                </c:pt>
                <c:pt idx="3095">
                  <c:v>414.66386222839361</c:v>
                </c:pt>
                <c:pt idx="3096">
                  <c:v>414.66405487060553</c:v>
                </c:pt>
                <c:pt idx="3097">
                  <c:v>414.74005889892578</c:v>
                </c:pt>
                <c:pt idx="3098">
                  <c:v>414.97163081169128</c:v>
                </c:pt>
                <c:pt idx="3099">
                  <c:v>414.97176051139832</c:v>
                </c:pt>
                <c:pt idx="3100">
                  <c:v>415.05221724510187</c:v>
                </c:pt>
                <c:pt idx="3101">
                  <c:v>415.36156606674189</c:v>
                </c:pt>
                <c:pt idx="3102">
                  <c:v>415.36171436309809</c:v>
                </c:pt>
                <c:pt idx="3103">
                  <c:v>415.39156317710882</c:v>
                </c:pt>
                <c:pt idx="3104">
                  <c:v>415.50688219070429</c:v>
                </c:pt>
                <c:pt idx="3105">
                  <c:v>415.76038789749151</c:v>
                </c:pt>
                <c:pt idx="3106">
                  <c:v>415.76053476333618</c:v>
                </c:pt>
                <c:pt idx="3107">
                  <c:v>415.84700870513922</c:v>
                </c:pt>
                <c:pt idx="3108">
                  <c:v>416.19110107421881</c:v>
                </c:pt>
                <c:pt idx="3109">
                  <c:v>416.19125437736511</c:v>
                </c:pt>
                <c:pt idx="3110">
                  <c:v>416.19809079170233</c:v>
                </c:pt>
                <c:pt idx="3111">
                  <c:v>416.30164623260498</c:v>
                </c:pt>
                <c:pt idx="3112">
                  <c:v>416.67293381690979</c:v>
                </c:pt>
                <c:pt idx="3113">
                  <c:v>416.67306685447687</c:v>
                </c:pt>
                <c:pt idx="3114">
                  <c:v>416.67314434051508</c:v>
                </c:pt>
                <c:pt idx="3115">
                  <c:v>416.9828577041626</c:v>
                </c:pt>
                <c:pt idx="3116">
                  <c:v>416.98299765586847</c:v>
                </c:pt>
                <c:pt idx="3117">
                  <c:v>416.99033713340759</c:v>
                </c:pt>
                <c:pt idx="3118">
                  <c:v>417.09660673141479</c:v>
                </c:pt>
                <c:pt idx="3119">
                  <c:v>417.41144776344299</c:v>
                </c:pt>
                <c:pt idx="3120">
                  <c:v>417.41163492202759</c:v>
                </c:pt>
                <c:pt idx="3121">
                  <c:v>417.43630170822138</c:v>
                </c:pt>
                <c:pt idx="3122">
                  <c:v>417.5512592792511</c:v>
                </c:pt>
                <c:pt idx="3123">
                  <c:v>417.83610844612122</c:v>
                </c:pt>
                <c:pt idx="3124">
                  <c:v>417.83665370941162</c:v>
                </c:pt>
                <c:pt idx="3125">
                  <c:v>417.89076590538019</c:v>
                </c:pt>
                <c:pt idx="3126">
                  <c:v>418.31018328666693</c:v>
                </c:pt>
                <c:pt idx="3127">
                  <c:v>418.31037473678589</c:v>
                </c:pt>
                <c:pt idx="3128">
                  <c:v>418.31045389175421</c:v>
                </c:pt>
                <c:pt idx="3129">
                  <c:v>418.34575033187872</c:v>
                </c:pt>
                <c:pt idx="3130">
                  <c:v>418.64820003509521</c:v>
                </c:pt>
                <c:pt idx="3131">
                  <c:v>418.64848208427429</c:v>
                </c:pt>
                <c:pt idx="3132">
                  <c:v>418.68604445457458</c:v>
                </c:pt>
                <c:pt idx="3133">
                  <c:v>419.07884240150452</c:v>
                </c:pt>
                <c:pt idx="3134">
                  <c:v>419.07935953140259</c:v>
                </c:pt>
                <c:pt idx="3135">
                  <c:v>419.07954239845282</c:v>
                </c:pt>
                <c:pt idx="3136">
                  <c:v>419.14038896560669</c:v>
                </c:pt>
                <c:pt idx="3137">
                  <c:v>419.49591851234442</c:v>
                </c:pt>
                <c:pt idx="3138">
                  <c:v>419.49605798721308</c:v>
                </c:pt>
                <c:pt idx="3139">
                  <c:v>419.49612903594971</c:v>
                </c:pt>
                <c:pt idx="3140">
                  <c:v>419.822261095047</c:v>
                </c:pt>
                <c:pt idx="3141">
                  <c:v>419.82244110107422</c:v>
                </c:pt>
                <c:pt idx="3142">
                  <c:v>419.82250785827642</c:v>
                </c:pt>
                <c:pt idx="3143">
                  <c:v>419.94110441207891</c:v>
                </c:pt>
                <c:pt idx="3144">
                  <c:v>420.25002503395081</c:v>
                </c:pt>
                <c:pt idx="3145">
                  <c:v>420.25016331672668</c:v>
                </c:pt>
                <c:pt idx="3146">
                  <c:v>420.27398896217352</c:v>
                </c:pt>
                <c:pt idx="3147">
                  <c:v>420.38978719711298</c:v>
                </c:pt>
                <c:pt idx="3148">
                  <c:v>420.63428354263311</c:v>
                </c:pt>
                <c:pt idx="3149">
                  <c:v>420.63441848754883</c:v>
                </c:pt>
                <c:pt idx="3150">
                  <c:v>420.72958040237432</c:v>
                </c:pt>
                <c:pt idx="3151">
                  <c:v>421.11065220832819</c:v>
                </c:pt>
                <c:pt idx="3152">
                  <c:v>421.11081910133362</c:v>
                </c:pt>
                <c:pt idx="3153">
                  <c:v>421.11089015007019</c:v>
                </c:pt>
                <c:pt idx="3154">
                  <c:v>421.18406653404242</c:v>
                </c:pt>
                <c:pt idx="3155">
                  <c:v>421.44840955734247</c:v>
                </c:pt>
                <c:pt idx="3156">
                  <c:v>421.44854998588562</c:v>
                </c:pt>
                <c:pt idx="3157">
                  <c:v>421.52424097061157</c:v>
                </c:pt>
                <c:pt idx="3158">
                  <c:v>421.98046326637268</c:v>
                </c:pt>
                <c:pt idx="3159">
                  <c:v>421.98063659667969</c:v>
                </c:pt>
                <c:pt idx="3160">
                  <c:v>421.98071050643921</c:v>
                </c:pt>
                <c:pt idx="3161">
                  <c:v>421.98077535629272</c:v>
                </c:pt>
                <c:pt idx="3162">
                  <c:v>422.25789856910711</c:v>
                </c:pt>
                <c:pt idx="3163">
                  <c:v>422.25806593894958</c:v>
                </c:pt>
                <c:pt idx="3164">
                  <c:v>422.3186891078949</c:v>
                </c:pt>
                <c:pt idx="3165">
                  <c:v>422.46206188201899</c:v>
                </c:pt>
                <c:pt idx="3166">
                  <c:v>422.68459439277649</c:v>
                </c:pt>
                <c:pt idx="3167">
                  <c:v>422.68473362922668</c:v>
                </c:pt>
                <c:pt idx="3168">
                  <c:v>422.77393054962158</c:v>
                </c:pt>
                <c:pt idx="3169">
                  <c:v>423.16117978096008</c:v>
                </c:pt>
                <c:pt idx="3170">
                  <c:v>423.1615571975708</c:v>
                </c:pt>
                <c:pt idx="3171">
                  <c:v>423.1617259979248</c:v>
                </c:pt>
                <c:pt idx="3172">
                  <c:v>423.22806310653692</c:v>
                </c:pt>
                <c:pt idx="3173">
                  <c:v>423.548020362854</c:v>
                </c:pt>
                <c:pt idx="3174">
                  <c:v>423.54827380180359</c:v>
                </c:pt>
                <c:pt idx="3175">
                  <c:v>423.56770086288452</c:v>
                </c:pt>
                <c:pt idx="3176">
                  <c:v>423.97493076324457</c:v>
                </c:pt>
                <c:pt idx="3177">
                  <c:v>423.97511291503912</c:v>
                </c:pt>
                <c:pt idx="3178">
                  <c:v>423.97518110275269</c:v>
                </c:pt>
                <c:pt idx="3179">
                  <c:v>424.02248787879938</c:v>
                </c:pt>
                <c:pt idx="3180">
                  <c:v>424.31519389152533</c:v>
                </c:pt>
                <c:pt idx="3181">
                  <c:v>424.31535220146179</c:v>
                </c:pt>
                <c:pt idx="3182">
                  <c:v>424.36283445358282</c:v>
                </c:pt>
                <c:pt idx="3183">
                  <c:v>424.78368425369263</c:v>
                </c:pt>
                <c:pt idx="3184">
                  <c:v>424.78397679328918</c:v>
                </c:pt>
                <c:pt idx="3185">
                  <c:v>424.78411483764648</c:v>
                </c:pt>
                <c:pt idx="3186">
                  <c:v>424.8168032169342</c:v>
                </c:pt>
                <c:pt idx="3187">
                  <c:v>425.20742893218988</c:v>
                </c:pt>
                <c:pt idx="3188">
                  <c:v>425.20757007598883</c:v>
                </c:pt>
                <c:pt idx="3189">
                  <c:v>425.2076370716095</c:v>
                </c:pt>
                <c:pt idx="3190">
                  <c:v>425.27127075195313</c:v>
                </c:pt>
                <c:pt idx="3191">
                  <c:v>425.54982829093927</c:v>
                </c:pt>
                <c:pt idx="3192">
                  <c:v>425.55007791519171</c:v>
                </c:pt>
                <c:pt idx="3193">
                  <c:v>425.61166453361511</c:v>
                </c:pt>
                <c:pt idx="3194">
                  <c:v>425.9848039150238</c:v>
                </c:pt>
                <c:pt idx="3195">
                  <c:v>425.98505449295038</c:v>
                </c:pt>
                <c:pt idx="3196">
                  <c:v>425.98517227172852</c:v>
                </c:pt>
                <c:pt idx="3197">
                  <c:v>426.06638383865362</c:v>
                </c:pt>
                <c:pt idx="3198">
                  <c:v>426.33378338813782</c:v>
                </c:pt>
                <c:pt idx="3199">
                  <c:v>426.33399534225458</c:v>
                </c:pt>
                <c:pt idx="3200">
                  <c:v>426.40597009658808</c:v>
                </c:pt>
                <c:pt idx="3201">
                  <c:v>426.76099228858948</c:v>
                </c:pt>
                <c:pt idx="3202">
                  <c:v>426.76119947433472</c:v>
                </c:pt>
                <c:pt idx="3203">
                  <c:v>426.76131010055542</c:v>
                </c:pt>
                <c:pt idx="3204">
                  <c:v>426.86101412773132</c:v>
                </c:pt>
                <c:pt idx="3205">
                  <c:v>427.21872234344482</c:v>
                </c:pt>
                <c:pt idx="3206">
                  <c:v>427.21888637542719</c:v>
                </c:pt>
                <c:pt idx="3207">
                  <c:v>427.21896862983698</c:v>
                </c:pt>
                <c:pt idx="3208">
                  <c:v>427.54510402679438</c:v>
                </c:pt>
                <c:pt idx="3209">
                  <c:v>427.54528188705439</c:v>
                </c:pt>
                <c:pt idx="3210">
                  <c:v>427.5453679561615</c:v>
                </c:pt>
                <c:pt idx="3211">
                  <c:v>427.66255378723139</c:v>
                </c:pt>
                <c:pt idx="3212">
                  <c:v>428.05406069755549</c:v>
                </c:pt>
                <c:pt idx="3213">
                  <c:v>428.05425763130188</c:v>
                </c:pt>
                <c:pt idx="3214">
                  <c:v>428.05432343482971</c:v>
                </c:pt>
                <c:pt idx="3215">
                  <c:v>428.10924434661871</c:v>
                </c:pt>
                <c:pt idx="3216">
                  <c:v>428.47692823410028</c:v>
                </c:pt>
                <c:pt idx="3217">
                  <c:v>428.47704768180847</c:v>
                </c:pt>
                <c:pt idx="3218">
                  <c:v>428.47712326049799</c:v>
                </c:pt>
                <c:pt idx="3219">
                  <c:v>428.78353786468512</c:v>
                </c:pt>
                <c:pt idx="3220">
                  <c:v>428.78370332717901</c:v>
                </c:pt>
                <c:pt idx="3221">
                  <c:v>428.79058980941772</c:v>
                </c:pt>
                <c:pt idx="3222">
                  <c:v>428.90449047088617</c:v>
                </c:pt>
                <c:pt idx="3223">
                  <c:v>429.25751924514771</c:v>
                </c:pt>
                <c:pt idx="3224">
                  <c:v>429.25790977478027</c:v>
                </c:pt>
                <c:pt idx="3225">
                  <c:v>429.25814414024347</c:v>
                </c:pt>
                <c:pt idx="3226">
                  <c:v>429.62338089942932</c:v>
                </c:pt>
                <c:pt idx="3227">
                  <c:v>429.6236047744751</c:v>
                </c:pt>
                <c:pt idx="3228">
                  <c:v>429.62368011474609</c:v>
                </c:pt>
                <c:pt idx="3229">
                  <c:v>429.70206952095032</c:v>
                </c:pt>
                <c:pt idx="3230">
                  <c:v>430.00578641891479</c:v>
                </c:pt>
                <c:pt idx="3231">
                  <c:v>430.00594043731689</c:v>
                </c:pt>
                <c:pt idx="3232">
                  <c:v>430.03888988494867</c:v>
                </c:pt>
                <c:pt idx="3233">
                  <c:v>430.17883706092829</c:v>
                </c:pt>
                <c:pt idx="3234">
                  <c:v>430.42643189430243</c:v>
                </c:pt>
                <c:pt idx="3235">
                  <c:v>430.42656660079962</c:v>
                </c:pt>
                <c:pt idx="3236">
                  <c:v>430.49400329589838</c:v>
                </c:pt>
                <c:pt idx="3237">
                  <c:v>430.91691946983337</c:v>
                </c:pt>
                <c:pt idx="3238">
                  <c:v>430.9171998500824</c:v>
                </c:pt>
                <c:pt idx="3239">
                  <c:v>430.91733360290527</c:v>
                </c:pt>
                <c:pt idx="3240">
                  <c:v>430.94868183135992</c:v>
                </c:pt>
                <c:pt idx="3241">
                  <c:v>431.32350587844849</c:v>
                </c:pt>
                <c:pt idx="3242">
                  <c:v>431.32366538047791</c:v>
                </c:pt>
                <c:pt idx="3243">
                  <c:v>431.32373261451721</c:v>
                </c:pt>
                <c:pt idx="3244">
                  <c:v>431.72640132904053</c:v>
                </c:pt>
                <c:pt idx="3245">
                  <c:v>431.72664761543268</c:v>
                </c:pt>
                <c:pt idx="3246">
                  <c:v>431.72677254676819</c:v>
                </c:pt>
                <c:pt idx="3247">
                  <c:v>431.74282741546631</c:v>
                </c:pt>
                <c:pt idx="3248">
                  <c:v>432.24422454833979</c:v>
                </c:pt>
                <c:pt idx="3249">
                  <c:v>432.2444167137146</c:v>
                </c:pt>
                <c:pt idx="3250">
                  <c:v>432.24450159072882</c:v>
                </c:pt>
                <c:pt idx="3251">
                  <c:v>432.24457311630249</c:v>
                </c:pt>
                <c:pt idx="3252">
                  <c:v>432.47413516044622</c:v>
                </c:pt>
                <c:pt idx="3253">
                  <c:v>432.47436761856079</c:v>
                </c:pt>
                <c:pt idx="3254">
                  <c:v>432.5402364730835</c:v>
                </c:pt>
                <c:pt idx="3255">
                  <c:v>432.81278896331793</c:v>
                </c:pt>
                <c:pt idx="3256">
                  <c:v>432.81294941902161</c:v>
                </c:pt>
                <c:pt idx="3257">
                  <c:v>432.87761402130133</c:v>
                </c:pt>
                <c:pt idx="3258">
                  <c:v>433.01699185371399</c:v>
                </c:pt>
                <c:pt idx="3259">
                  <c:v>433.30889081954962</c:v>
                </c:pt>
                <c:pt idx="3260">
                  <c:v>433.30912256240839</c:v>
                </c:pt>
                <c:pt idx="3261">
                  <c:v>433.33177423477167</c:v>
                </c:pt>
                <c:pt idx="3262">
                  <c:v>433.68337845802313</c:v>
                </c:pt>
                <c:pt idx="3263">
                  <c:v>433.68356466293329</c:v>
                </c:pt>
                <c:pt idx="3264">
                  <c:v>433.68364644050598</c:v>
                </c:pt>
                <c:pt idx="3265">
                  <c:v>433.78720092773438</c:v>
                </c:pt>
                <c:pt idx="3266">
                  <c:v>434.19022536277771</c:v>
                </c:pt>
                <c:pt idx="3267">
                  <c:v>434.19039630889893</c:v>
                </c:pt>
                <c:pt idx="3268">
                  <c:v>434.19048500061041</c:v>
                </c:pt>
                <c:pt idx="3269">
                  <c:v>434.42420601844788</c:v>
                </c:pt>
                <c:pt idx="3270">
                  <c:v>434.42434501647949</c:v>
                </c:pt>
                <c:pt idx="3271">
                  <c:v>434.46645069122309</c:v>
                </c:pt>
                <c:pt idx="3272">
                  <c:v>434.58117890357971</c:v>
                </c:pt>
                <c:pt idx="3273">
                  <c:v>434.95199847221369</c:v>
                </c:pt>
                <c:pt idx="3274">
                  <c:v>434.9521496295929</c:v>
                </c:pt>
                <c:pt idx="3275">
                  <c:v>434.95221614837652</c:v>
                </c:pt>
                <c:pt idx="3276">
                  <c:v>435.06087255477911</c:v>
                </c:pt>
                <c:pt idx="3277">
                  <c:v>435.3717999458313</c:v>
                </c:pt>
                <c:pt idx="3278">
                  <c:v>435.37193202972412</c:v>
                </c:pt>
                <c:pt idx="3279">
                  <c:v>435.37778425216669</c:v>
                </c:pt>
                <c:pt idx="3280">
                  <c:v>435.71350264549261</c:v>
                </c:pt>
                <c:pt idx="3281">
                  <c:v>435.71366477012629</c:v>
                </c:pt>
                <c:pt idx="3282">
                  <c:v>435.71945142745972</c:v>
                </c:pt>
                <c:pt idx="3283">
                  <c:v>435.86210513114929</c:v>
                </c:pt>
                <c:pt idx="3284">
                  <c:v>436.09622287750238</c:v>
                </c:pt>
                <c:pt idx="3285">
                  <c:v>436.09635758399958</c:v>
                </c:pt>
                <c:pt idx="3286">
                  <c:v>436.17043709754938</c:v>
                </c:pt>
                <c:pt idx="3287">
                  <c:v>436.60410714149481</c:v>
                </c:pt>
                <c:pt idx="3288">
                  <c:v>436.60438990592962</c:v>
                </c:pt>
                <c:pt idx="3289">
                  <c:v>436.60455775260931</c:v>
                </c:pt>
                <c:pt idx="3290">
                  <c:v>436.62524604797358</c:v>
                </c:pt>
                <c:pt idx="3291">
                  <c:v>437.06552195549011</c:v>
                </c:pt>
                <c:pt idx="3292">
                  <c:v>437.06571412086493</c:v>
                </c:pt>
                <c:pt idx="3293">
                  <c:v>437.06579613685608</c:v>
                </c:pt>
                <c:pt idx="3294">
                  <c:v>437.31981587409967</c:v>
                </c:pt>
                <c:pt idx="3295">
                  <c:v>437.32011151313782</c:v>
                </c:pt>
                <c:pt idx="3296">
                  <c:v>437.32029700279242</c:v>
                </c:pt>
                <c:pt idx="3297">
                  <c:v>437.42014813423162</c:v>
                </c:pt>
                <c:pt idx="3298">
                  <c:v>437.73176050186157</c:v>
                </c:pt>
                <c:pt idx="3299">
                  <c:v>437.73198580741882</c:v>
                </c:pt>
                <c:pt idx="3300">
                  <c:v>437.75951218605042</c:v>
                </c:pt>
                <c:pt idx="3301">
                  <c:v>438.08765292167658</c:v>
                </c:pt>
                <c:pt idx="3302">
                  <c:v>438.08782911300659</c:v>
                </c:pt>
                <c:pt idx="3303">
                  <c:v>438.09892630577087</c:v>
                </c:pt>
                <c:pt idx="3304">
                  <c:v>438.2144832611084</c:v>
                </c:pt>
                <c:pt idx="3305">
                  <c:v>438.63849329948431</c:v>
                </c:pt>
                <c:pt idx="3306">
                  <c:v>438.63868737220758</c:v>
                </c:pt>
                <c:pt idx="3307">
                  <c:v>438.63875222206121</c:v>
                </c:pt>
                <c:pt idx="3308">
                  <c:v>438.66914105415339</c:v>
                </c:pt>
                <c:pt idx="3309">
                  <c:v>438.96848607063288</c:v>
                </c:pt>
                <c:pt idx="3310">
                  <c:v>438.96863460540771</c:v>
                </c:pt>
                <c:pt idx="3311">
                  <c:v>439.00888156890869</c:v>
                </c:pt>
                <c:pt idx="3312">
                  <c:v>439.31848311424261</c:v>
                </c:pt>
                <c:pt idx="3313">
                  <c:v>439.31864738464361</c:v>
                </c:pt>
                <c:pt idx="3314">
                  <c:v>439.34804677963263</c:v>
                </c:pt>
                <c:pt idx="3315">
                  <c:v>439.46343040466309</c:v>
                </c:pt>
                <c:pt idx="3316">
                  <c:v>439.84925103187561</c:v>
                </c:pt>
                <c:pt idx="3317">
                  <c:v>439.84938979148859</c:v>
                </c:pt>
                <c:pt idx="3318">
                  <c:v>439.8494565486908</c:v>
                </c:pt>
                <c:pt idx="3319">
                  <c:v>440.17819309234619</c:v>
                </c:pt>
                <c:pt idx="3320">
                  <c:v>440.17836022377008</c:v>
                </c:pt>
                <c:pt idx="3321">
                  <c:v>440.1784942150116</c:v>
                </c:pt>
                <c:pt idx="3322">
                  <c:v>440.2630136013031</c:v>
                </c:pt>
                <c:pt idx="3323">
                  <c:v>440.5384042263031</c:v>
                </c:pt>
                <c:pt idx="3324">
                  <c:v>440.53854608535772</c:v>
                </c:pt>
                <c:pt idx="3325">
                  <c:v>440.59846711158752</c:v>
                </c:pt>
                <c:pt idx="3326">
                  <c:v>440.71281242370611</c:v>
                </c:pt>
                <c:pt idx="3327">
                  <c:v>441.04560780525208</c:v>
                </c:pt>
                <c:pt idx="3328">
                  <c:v>441.04572153091431</c:v>
                </c:pt>
                <c:pt idx="3329">
                  <c:v>441.05234932899481</c:v>
                </c:pt>
                <c:pt idx="3330">
                  <c:v>441.40947580337519</c:v>
                </c:pt>
                <c:pt idx="3331">
                  <c:v>441.40969562530518</c:v>
                </c:pt>
                <c:pt idx="3332">
                  <c:v>441.40977835655212</c:v>
                </c:pt>
                <c:pt idx="3333">
                  <c:v>441.50773024559021</c:v>
                </c:pt>
                <c:pt idx="3334">
                  <c:v>441.75595617294312</c:v>
                </c:pt>
                <c:pt idx="3335">
                  <c:v>441.75607895851141</c:v>
                </c:pt>
                <c:pt idx="3336">
                  <c:v>441.84770607948298</c:v>
                </c:pt>
                <c:pt idx="3337">
                  <c:v>442.16801834106451</c:v>
                </c:pt>
                <c:pt idx="3338">
                  <c:v>442.16833472251892</c:v>
                </c:pt>
                <c:pt idx="3339">
                  <c:v>442.18761849403381</c:v>
                </c:pt>
                <c:pt idx="3340">
                  <c:v>442.30210566520691</c:v>
                </c:pt>
                <c:pt idx="3341">
                  <c:v>442.68233823776251</c:v>
                </c:pt>
                <c:pt idx="3342">
                  <c:v>442.68261194229132</c:v>
                </c:pt>
                <c:pt idx="3343">
                  <c:v>442.68276858329767</c:v>
                </c:pt>
                <c:pt idx="3344">
                  <c:v>442.95318341255188</c:v>
                </c:pt>
                <c:pt idx="3345">
                  <c:v>442.95338129997248</c:v>
                </c:pt>
                <c:pt idx="3346">
                  <c:v>442.98110485076899</c:v>
                </c:pt>
                <c:pt idx="3347">
                  <c:v>443.09703350067139</c:v>
                </c:pt>
                <c:pt idx="3348">
                  <c:v>443.47251152992249</c:v>
                </c:pt>
                <c:pt idx="3349">
                  <c:v>443.47270488739008</c:v>
                </c:pt>
                <c:pt idx="3350">
                  <c:v>443.47282671928411</c:v>
                </c:pt>
                <c:pt idx="3351">
                  <c:v>443.55146074295038</c:v>
                </c:pt>
                <c:pt idx="3352">
                  <c:v>443.86309099197388</c:v>
                </c:pt>
                <c:pt idx="3353">
                  <c:v>443.86321878433228</c:v>
                </c:pt>
                <c:pt idx="3354">
                  <c:v>443.89098262786871</c:v>
                </c:pt>
                <c:pt idx="3355">
                  <c:v>444.25894451141357</c:v>
                </c:pt>
                <c:pt idx="3356">
                  <c:v>444.25910067558289</c:v>
                </c:pt>
                <c:pt idx="3357">
                  <c:v>444.25917339324951</c:v>
                </c:pt>
                <c:pt idx="3358">
                  <c:v>444.34588408470148</c:v>
                </c:pt>
                <c:pt idx="3359">
                  <c:v>444.67362236976618</c:v>
                </c:pt>
                <c:pt idx="3360">
                  <c:v>444.67376232147222</c:v>
                </c:pt>
                <c:pt idx="3361">
                  <c:v>444.684974193573</c:v>
                </c:pt>
                <c:pt idx="3362">
                  <c:v>445.08981251716608</c:v>
                </c:pt>
                <c:pt idx="3363">
                  <c:v>445.09004664421082</c:v>
                </c:pt>
                <c:pt idx="3364">
                  <c:v>445.09015583991999</c:v>
                </c:pt>
                <c:pt idx="3365">
                  <c:v>445.14073085784912</c:v>
                </c:pt>
                <c:pt idx="3366">
                  <c:v>445.61516642570501</c:v>
                </c:pt>
                <c:pt idx="3367">
                  <c:v>445.6153404712677</c:v>
                </c:pt>
                <c:pt idx="3368">
                  <c:v>445.61540818214422</c:v>
                </c:pt>
                <c:pt idx="3369">
                  <c:v>445.61547207832342</c:v>
                </c:pt>
                <c:pt idx="3370">
                  <c:v>445.84965205192572</c:v>
                </c:pt>
                <c:pt idx="3371">
                  <c:v>445.84994173049932</c:v>
                </c:pt>
                <c:pt idx="3372">
                  <c:v>445.935382604599</c:v>
                </c:pt>
                <c:pt idx="3373">
                  <c:v>446.23019456863398</c:v>
                </c:pt>
                <c:pt idx="3374">
                  <c:v>446.23038959503168</c:v>
                </c:pt>
                <c:pt idx="3375">
                  <c:v>446.27415180206299</c:v>
                </c:pt>
                <c:pt idx="3376">
                  <c:v>446.38985323905939</c:v>
                </c:pt>
                <c:pt idx="3377">
                  <c:v>446.65222191810608</c:v>
                </c:pt>
                <c:pt idx="3378">
                  <c:v>446.65235733985901</c:v>
                </c:pt>
                <c:pt idx="3379">
                  <c:v>446.72979283332819</c:v>
                </c:pt>
                <c:pt idx="3380">
                  <c:v>447.13215827941889</c:v>
                </c:pt>
                <c:pt idx="3381">
                  <c:v>447.13234758377081</c:v>
                </c:pt>
                <c:pt idx="3382">
                  <c:v>447.1324315071106</c:v>
                </c:pt>
                <c:pt idx="3383">
                  <c:v>447.18471312522888</c:v>
                </c:pt>
                <c:pt idx="3384">
                  <c:v>447.45337224006653</c:v>
                </c:pt>
                <c:pt idx="3385">
                  <c:v>447.45355582237238</c:v>
                </c:pt>
                <c:pt idx="3386">
                  <c:v>447.52452659606928</c:v>
                </c:pt>
                <c:pt idx="3387">
                  <c:v>447.97960591316217</c:v>
                </c:pt>
                <c:pt idx="3388">
                  <c:v>447.97988820075989</c:v>
                </c:pt>
                <c:pt idx="3389">
                  <c:v>447.98001027107239</c:v>
                </c:pt>
                <c:pt idx="3390">
                  <c:v>447.98964214324951</c:v>
                </c:pt>
                <c:pt idx="3391">
                  <c:v>448.25137448310852</c:v>
                </c:pt>
                <c:pt idx="3392">
                  <c:v>448.25170278549189</c:v>
                </c:pt>
                <c:pt idx="3393">
                  <c:v>448.31871676445007</c:v>
                </c:pt>
                <c:pt idx="3394">
                  <c:v>448.71303868293762</c:v>
                </c:pt>
                <c:pt idx="3395">
                  <c:v>448.71322250366211</c:v>
                </c:pt>
                <c:pt idx="3396">
                  <c:v>448.71330523490911</c:v>
                </c:pt>
                <c:pt idx="3397">
                  <c:v>448.77384924888611</c:v>
                </c:pt>
                <c:pt idx="3398">
                  <c:v>449.17570161819458</c:v>
                </c:pt>
                <c:pt idx="3399">
                  <c:v>449.17588305473328</c:v>
                </c:pt>
                <c:pt idx="3400">
                  <c:v>449.17598295211792</c:v>
                </c:pt>
                <c:pt idx="3401">
                  <c:v>449.22842144966131</c:v>
                </c:pt>
                <c:pt idx="3402">
                  <c:v>449.47585105896002</c:v>
                </c:pt>
                <c:pt idx="3403">
                  <c:v>449.47602987289429</c:v>
                </c:pt>
                <c:pt idx="3404">
                  <c:v>449.56793975830078</c:v>
                </c:pt>
                <c:pt idx="3405">
                  <c:v>450.04033041000372</c:v>
                </c:pt>
                <c:pt idx="3406">
                  <c:v>450.04078507423401</c:v>
                </c:pt>
                <c:pt idx="3407">
                  <c:v>450.04104900360107</c:v>
                </c:pt>
                <c:pt idx="3408">
                  <c:v>450.09783267974848</c:v>
                </c:pt>
                <c:pt idx="3409">
                  <c:v>450.44557332992548</c:v>
                </c:pt>
                <c:pt idx="3410">
                  <c:v>450.44570517539978</c:v>
                </c:pt>
                <c:pt idx="3411">
                  <c:v>450.44578623771667</c:v>
                </c:pt>
                <c:pt idx="3412">
                  <c:v>450.68027114868158</c:v>
                </c:pt>
                <c:pt idx="3413">
                  <c:v>450.68039536476141</c:v>
                </c:pt>
                <c:pt idx="3414">
                  <c:v>450.70209622383118</c:v>
                </c:pt>
                <c:pt idx="3415">
                  <c:v>450.81770586967468</c:v>
                </c:pt>
                <c:pt idx="3416">
                  <c:v>451.13448739051819</c:v>
                </c:pt>
                <c:pt idx="3417">
                  <c:v>451.13463973999018</c:v>
                </c:pt>
                <c:pt idx="3418">
                  <c:v>451.15649056434631</c:v>
                </c:pt>
                <c:pt idx="3419">
                  <c:v>451.27208209037781</c:v>
                </c:pt>
                <c:pt idx="3420">
                  <c:v>451.7127833366394</c:v>
                </c:pt>
                <c:pt idx="3421">
                  <c:v>451.71314644813538</c:v>
                </c:pt>
                <c:pt idx="3422">
                  <c:v>451.71337556838989</c:v>
                </c:pt>
                <c:pt idx="3423">
                  <c:v>451.97540640830988</c:v>
                </c:pt>
                <c:pt idx="3424">
                  <c:v>451.97569108009338</c:v>
                </c:pt>
                <c:pt idx="3425">
                  <c:v>451.97582626342768</c:v>
                </c:pt>
                <c:pt idx="3426">
                  <c:v>452.06649255752558</c:v>
                </c:pt>
                <c:pt idx="3427">
                  <c:v>452.35462307929993</c:v>
                </c:pt>
                <c:pt idx="3428">
                  <c:v>452.35475587844849</c:v>
                </c:pt>
                <c:pt idx="3429">
                  <c:v>452.40621972084051</c:v>
                </c:pt>
                <c:pt idx="3430">
                  <c:v>452.83299970626831</c:v>
                </c:pt>
                <c:pt idx="3431">
                  <c:v>452.83319139480591</c:v>
                </c:pt>
                <c:pt idx="3432">
                  <c:v>452.83326387405401</c:v>
                </c:pt>
                <c:pt idx="3433">
                  <c:v>452.86052989959722</c:v>
                </c:pt>
                <c:pt idx="3434">
                  <c:v>453.12630367279053</c:v>
                </c:pt>
                <c:pt idx="3435">
                  <c:v>453.12646627426147</c:v>
                </c:pt>
                <c:pt idx="3436">
                  <c:v>453.20141673088068</c:v>
                </c:pt>
                <c:pt idx="3437">
                  <c:v>453.34419465065002</c:v>
                </c:pt>
                <c:pt idx="3438">
                  <c:v>453.61605930328369</c:v>
                </c:pt>
                <c:pt idx="3439">
                  <c:v>453.61625742912292</c:v>
                </c:pt>
                <c:pt idx="3440">
                  <c:v>453.65602922439581</c:v>
                </c:pt>
                <c:pt idx="3441">
                  <c:v>454.06839370727539</c:v>
                </c:pt>
                <c:pt idx="3442">
                  <c:v>454.06856966018682</c:v>
                </c:pt>
                <c:pt idx="3443">
                  <c:v>454.06864857673651</c:v>
                </c:pt>
                <c:pt idx="3444">
                  <c:v>454.10992026329041</c:v>
                </c:pt>
                <c:pt idx="3445">
                  <c:v>454.44642758369451</c:v>
                </c:pt>
                <c:pt idx="3446">
                  <c:v>454.44656682014471</c:v>
                </c:pt>
                <c:pt idx="3447">
                  <c:v>454.45074820518488</c:v>
                </c:pt>
                <c:pt idx="3448">
                  <c:v>454.83184242248541</c:v>
                </c:pt>
                <c:pt idx="3449">
                  <c:v>454.83205556869513</c:v>
                </c:pt>
                <c:pt idx="3450">
                  <c:v>454.83215880393982</c:v>
                </c:pt>
                <c:pt idx="3451">
                  <c:v>454.90518069267267</c:v>
                </c:pt>
                <c:pt idx="3452">
                  <c:v>455.29715514183039</c:v>
                </c:pt>
                <c:pt idx="3453">
                  <c:v>455.29729700088501</c:v>
                </c:pt>
                <c:pt idx="3454">
                  <c:v>455.29738450050348</c:v>
                </c:pt>
                <c:pt idx="3455">
                  <c:v>455.59074974060059</c:v>
                </c:pt>
                <c:pt idx="3456">
                  <c:v>455.5909149646759</c:v>
                </c:pt>
                <c:pt idx="3457">
                  <c:v>455.59100556373602</c:v>
                </c:pt>
                <c:pt idx="3458">
                  <c:v>455.69970631599432</c:v>
                </c:pt>
                <c:pt idx="3459">
                  <c:v>455.97710776329041</c:v>
                </c:pt>
                <c:pt idx="3460">
                  <c:v>455.97729229927057</c:v>
                </c:pt>
                <c:pt idx="3461">
                  <c:v>456.03971600532532</c:v>
                </c:pt>
                <c:pt idx="3462">
                  <c:v>456.18748378753662</c:v>
                </c:pt>
                <c:pt idx="3463">
                  <c:v>456.40407347679138</c:v>
                </c:pt>
                <c:pt idx="3464">
                  <c:v>456.40419125556951</c:v>
                </c:pt>
                <c:pt idx="3465">
                  <c:v>456.4942262172699</c:v>
                </c:pt>
                <c:pt idx="3466">
                  <c:v>456.93075108528137</c:v>
                </c:pt>
                <c:pt idx="3467">
                  <c:v>456.93092465400701</c:v>
                </c:pt>
                <c:pt idx="3468">
                  <c:v>456.930992603302</c:v>
                </c:pt>
                <c:pt idx="3469">
                  <c:v>456.94842553138727</c:v>
                </c:pt>
                <c:pt idx="3470">
                  <c:v>457.19328594207758</c:v>
                </c:pt>
                <c:pt idx="3471">
                  <c:v>457.19344973564148</c:v>
                </c:pt>
                <c:pt idx="3472">
                  <c:v>457.28858375549322</c:v>
                </c:pt>
                <c:pt idx="3473">
                  <c:v>457.6019229888916</c:v>
                </c:pt>
                <c:pt idx="3474">
                  <c:v>457.60210108757019</c:v>
                </c:pt>
                <c:pt idx="3475">
                  <c:v>457.62857580184942</c:v>
                </c:pt>
                <c:pt idx="3476">
                  <c:v>457.7429506778717</c:v>
                </c:pt>
                <c:pt idx="3477">
                  <c:v>458.06508255004883</c:v>
                </c:pt>
                <c:pt idx="3478">
                  <c:v>458.96190571784967</c:v>
                </c:pt>
                <c:pt idx="3479">
                  <c:v>458.990802526474</c:v>
                </c:pt>
                <c:pt idx="3480">
                  <c:v>458.99131464958191</c:v>
                </c:pt>
                <c:pt idx="3481">
                  <c:v>459.30592250823969</c:v>
                </c:pt>
                <c:pt idx="3482">
                  <c:v>459.30618977546692</c:v>
                </c:pt>
                <c:pt idx="3483">
                  <c:v>459.3063485622406</c:v>
                </c:pt>
                <c:pt idx="3484">
                  <c:v>459.30654883384699</c:v>
                </c:pt>
                <c:pt idx="3485">
                  <c:v>459.30669736862183</c:v>
                </c:pt>
                <c:pt idx="3486">
                  <c:v>459.3068516254425</c:v>
                </c:pt>
                <c:pt idx="3487">
                  <c:v>459.30701756477362</c:v>
                </c:pt>
                <c:pt idx="3488">
                  <c:v>459.30718040466309</c:v>
                </c:pt>
                <c:pt idx="3489">
                  <c:v>459.30732750892639</c:v>
                </c:pt>
                <c:pt idx="3490">
                  <c:v>459.33168888092041</c:v>
                </c:pt>
                <c:pt idx="3491">
                  <c:v>459.70604944229132</c:v>
                </c:pt>
                <c:pt idx="3492">
                  <c:v>459.70628976821899</c:v>
                </c:pt>
                <c:pt idx="3493">
                  <c:v>459.70646715164179</c:v>
                </c:pt>
                <c:pt idx="3494">
                  <c:v>459.79399037361151</c:v>
                </c:pt>
                <c:pt idx="3495">
                  <c:v>460.07078146934509</c:v>
                </c:pt>
                <c:pt idx="3496">
                  <c:v>460.07091856002808</c:v>
                </c:pt>
                <c:pt idx="3497">
                  <c:v>460.12698721885681</c:v>
                </c:pt>
                <c:pt idx="3498">
                  <c:v>460.43082618713379</c:v>
                </c:pt>
                <c:pt idx="3499">
                  <c:v>460.43100166320801</c:v>
                </c:pt>
                <c:pt idx="3500">
                  <c:v>460.46737217903137</c:v>
                </c:pt>
                <c:pt idx="3501">
                  <c:v>460.58133888244629</c:v>
                </c:pt>
                <c:pt idx="3502">
                  <c:v>460.90171885490417</c:v>
                </c:pt>
                <c:pt idx="3503">
                  <c:v>460.9021008014679</c:v>
                </c:pt>
                <c:pt idx="3504">
                  <c:v>460.92215609550482</c:v>
                </c:pt>
                <c:pt idx="3505">
                  <c:v>461.31119465827942</c:v>
                </c:pt>
                <c:pt idx="3506">
                  <c:v>461.31152272224432</c:v>
                </c:pt>
                <c:pt idx="3507">
                  <c:v>461.31165862083441</c:v>
                </c:pt>
                <c:pt idx="3508">
                  <c:v>461.37656545639038</c:v>
                </c:pt>
                <c:pt idx="3509">
                  <c:v>461.75854635238647</c:v>
                </c:pt>
                <c:pt idx="3510">
                  <c:v>461.75879716873169</c:v>
                </c:pt>
                <c:pt idx="3511">
                  <c:v>461.75889348983759</c:v>
                </c:pt>
                <c:pt idx="3512">
                  <c:v>462.13346147537231</c:v>
                </c:pt>
                <c:pt idx="3513">
                  <c:v>462.13366270065308</c:v>
                </c:pt>
                <c:pt idx="3514">
                  <c:v>462.13373923301702</c:v>
                </c:pt>
                <c:pt idx="3515">
                  <c:v>462.17085599899292</c:v>
                </c:pt>
                <c:pt idx="3516">
                  <c:v>462.53597569465637</c:v>
                </c:pt>
                <c:pt idx="3517">
                  <c:v>462.53633737564093</c:v>
                </c:pt>
                <c:pt idx="3518">
                  <c:v>462.81590580940252</c:v>
                </c:pt>
                <c:pt idx="3519">
                  <c:v>462.81604790687561</c:v>
                </c:pt>
                <c:pt idx="3520">
                  <c:v>462.81613516807562</c:v>
                </c:pt>
                <c:pt idx="3521">
                  <c:v>463.2810685634613</c:v>
                </c:pt>
                <c:pt idx="3522">
                  <c:v>463.28127503395081</c:v>
                </c:pt>
                <c:pt idx="3523">
                  <c:v>463.2813732624054</c:v>
                </c:pt>
                <c:pt idx="3524">
                  <c:v>463.28148150444031</c:v>
                </c:pt>
                <c:pt idx="3525">
                  <c:v>463.53625774383539</c:v>
                </c:pt>
                <c:pt idx="3526">
                  <c:v>463.53639936447138</c:v>
                </c:pt>
                <c:pt idx="3527">
                  <c:v>463.98956060409552</c:v>
                </c:pt>
                <c:pt idx="3528">
                  <c:v>463.99266862869263</c:v>
                </c:pt>
                <c:pt idx="3529">
                  <c:v>463.99301862716669</c:v>
                </c:pt>
                <c:pt idx="3530">
                  <c:v>463.99331593513489</c:v>
                </c:pt>
                <c:pt idx="3531">
                  <c:v>464.22523617744451</c:v>
                </c:pt>
                <c:pt idx="3532">
                  <c:v>464.2258608341217</c:v>
                </c:pt>
                <c:pt idx="3533">
                  <c:v>464.22596025466919</c:v>
                </c:pt>
                <c:pt idx="3534">
                  <c:v>464.43837475776672</c:v>
                </c:pt>
                <c:pt idx="3535">
                  <c:v>464.44498801231379</c:v>
                </c:pt>
                <c:pt idx="3536">
                  <c:v>464.55473136901861</c:v>
                </c:pt>
                <c:pt idx="3537">
                  <c:v>464.89957189559942</c:v>
                </c:pt>
                <c:pt idx="3538">
                  <c:v>464.89971923828119</c:v>
                </c:pt>
                <c:pt idx="3539">
                  <c:v>464.89979887008673</c:v>
                </c:pt>
                <c:pt idx="3540">
                  <c:v>465.00915002822882</c:v>
                </c:pt>
                <c:pt idx="3541">
                  <c:v>465.34253144264221</c:v>
                </c:pt>
                <c:pt idx="3542">
                  <c:v>465.34276080131531</c:v>
                </c:pt>
                <c:pt idx="3543">
                  <c:v>465.51539421081537</c:v>
                </c:pt>
                <c:pt idx="3544">
                  <c:v>465.51583361625671</c:v>
                </c:pt>
                <c:pt idx="3545">
                  <c:v>465.74574160575872</c:v>
                </c:pt>
                <c:pt idx="3546">
                  <c:v>465.74586510658258</c:v>
                </c:pt>
                <c:pt idx="3547">
                  <c:v>465.80404472351069</c:v>
                </c:pt>
                <c:pt idx="3548">
                  <c:v>466.15649771690369</c:v>
                </c:pt>
                <c:pt idx="3549">
                  <c:v>466.15672302246088</c:v>
                </c:pt>
                <c:pt idx="3550">
                  <c:v>466.15687298774719</c:v>
                </c:pt>
                <c:pt idx="3551">
                  <c:v>466.25874376297003</c:v>
                </c:pt>
                <c:pt idx="3552">
                  <c:v>466.56285071372992</c:v>
                </c:pt>
                <c:pt idx="3553">
                  <c:v>466.56326270103449</c:v>
                </c:pt>
                <c:pt idx="3554">
                  <c:v>466.82711005210882</c:v>
                </c:pt>
                <c:pt idx="3555">
                  <c:v>466.82726335525513</c:v>
                </c:pt>
                <c:pt idx="3556">
                  <c:v>467.06141352653498</c:v>
                </c:pt>
                <c:pt idx="3557">
                  <c:v>467.06244492530823</c:v>
                </c:pt>
                <c:pt idx="3558">
                  <c:v>467.06253719329828</c:v>
                </c:pt>
                <c:pt idx="3559">
                  <c:v>467.33786773681641</c:v>
                </c:pt>
                <c:pt idx="3560">
                  <c:v>467.33801245689392</c:v>
                </c:pt>
                <c:pt idx="3561">
                  <c:v>467.58966255187988</c:v>
                </c:pt>
                <c:pt idx="3562">
                  <c:v>467.59008002281189</c:v>
                </c:pt>
                <c:pt idx="3563">
                  <c:v>467.97585558891302</c:v>
                </c:pt>
                <c:pt idx="3564">
                  <c:v>467.97623300552368</c:v>
                </c:pt>
                <c:pt idx="3565">
                  <c:v>467.97661662101751</c:v>
                </c:pt>
                <c:pt idx="3566">
                  <c:v>467.97688555717468</c:v>
                </c:pt>
                <c:pt idx="3567">
                  <c:v>468.27302813529968</c:v>
                </c:pt>
                <c:pt idx="3568">
                  <c:v>468.27315354347229</c:v>
                </c:pt>
                <c:pt idx="3569">
                  <c:v>468.31096768379211</c:v>
                </c:pt>
                <c:pt idx="3570">
                  <c:v>468.49091005325317</c:v>
                </c:pt>
                <c:pt idx="3571">
                  <c:v>468.59069633483892</c:v>
                </c:pt>
                <c:pt idx="3572">
                  <c:v>468.64256525039667</c:v>
                </c:pt>
                <c:pt idx="3573">
                  <c:v>468.98989915847778</c:v>
                </c:pt>
                <c:pt idx="3574">
                  <c:v>468.9900438785553</c:v>
                </c:pt>
                <c:pt idx="3575">
                  <c:v>468.99011421203608</c:v>
                </c:pt>
                <c:pt idx="3576">
                  <c:v>469.09725165367132</c:v>
                </c:pt>
                <c:pt idx="3577">
                  <c:v>469.45736289024347</c:v>
                </c:pt>
                <c:pt idx="3578">
                  <c:v>469.4575035572052</c:v>
                </c:pt>
                <c:pt idx="3579">
                  <c:v>469.45759034156799</c:v>
                </c:pt>
                <c:pt idx="3580">
                  <c:v>469.75375843048101</c:v>
                </c:pt>
                <c:pt idx="3581">
                  <c:v>469.75388240814209</c:v>
                </c:pt>
                <c:pt idx="3582">
                  <c:v>469.77666878700262</c:v>
                </c:pt>
                <c:pt idx="3583">
                  <c:v>470.20339417457581</c:v>
                </c:pt>
                <c:pt idx="3584">
                  <c:v>470.20382690429688</c:v>
                </c:pt>
                <c:pt idx="3585">
                  <c:v>470.20409226417542</c:v>
                </c:pt>
                <c:pt idx="3586">
                  <c:v>470.54625296592712</c:v>
                </c:pt>
                <c:pt idx="3587">
                  <c:v>470.54640030860901</c:v>
                </c:pt>
                <c:pt idx="3588">
                  <c:v>470.546466588974</c:v>
                </c:pt>
                <c:pt idx="3589">
                  <c:v>470.81374549865723</c:v>
                </c:pt>
                <c:pt idx="3590">
                  <c:v>470.81412768363953</c:v>
                </c:pt>
                <c:pt idx="3591">
                  <c:v>471.23537039756769</c:v>
                </c:pt>
                <c:pt idx="3592">
                  <c:v>471.23866701126099</c:v>
                </c:pt>
                <c:pt idx="3593">
                  <c:v>471.2390513420105</c:v>
                </c:pt>
                <c:pt idx="3594">
                  <c:v>471.23932313919067</c:v>
                </c:pt>
                <c:pt idx="3595">
                  <c:v>471.52509236335749</c:v>
                </c:pt>
                <c:pt idx="3596">
                  <c:v>471.525230884552</c:v>
                </c:pt>
                <c:pt idx="3597">
                  <c:v>471.52530336379999</c:v>
                </c:pt>
                <c:pt idx="3598">
                  <c:v>471.87192177772522</c:v>
                </c:pt>
                <c:pt idx="3599">
                  <c:v>471.87205386161799</c:v>
                </c:pt>
                <c:pt idx="3600">
                  <c:v>471.87213277816772</c:v>
                </c:pt>
                <c:pt idx="3601">
                  <c:v>471.93542242050171</c:v>
                </c:pt>
                <c:pt idx="3602">
                  <c:v>472.27508854866028</c:v>
                </c:pt>
                <c:pt idx="3603">
                  <c:v>472.27545380592352</c:v>
                </c:pt>
                <c:pt idx="3604">
                  <c:v>472.64971899986273</c:v>
                </c:pt>
                <c:pt idx="3605">
                  <c:v>472.6500837802887</c:v>
                </c:pt>
                <c:pt idx="3606">
                  <c:v>472.65034604072571</c:v>
                </c:pt>
                <c:pt idx="3607">
                  <c:v>472.65054678916931</c:v>
                </c:pt>
                <c:pt idx="3608">
                  <c:v>473.00623655319208</c:v>
                </c:pt>
                <c:pt idx="3609">
                  <c:v>473.0064857006073</c:v>
                </c:pt>
                <c:pt idx="3610">
                  <c:v>473.00663471221918</c:v>
                </c:pt>
                <c:pt idx="3611">
                  <c:v>473.30200791358948</c:v>
                </c:pt>
                <c:pt idx="3612">
                  <c:v>473.30241727828979</c:v>
                </c:pt>
                <c:pt idx="3613">
                  <c:v>473.59308767318731</c:v>
                </c:pt>
                <c:pt idx="3614">
                  <c:v>473.59384155273438</c:v>
                </c:pt>
                <c:pt idx="3615">
                  <c:v>473.59396576881409</c:v>
                </c:pt>
                <c:pt idx="3616">
                  <c:v>473.87038588523859</c:v>
                </c:pt>
                <c:pt idx="3617">
                  <c:v>473.87051630020142</c:v>
                </c:pt>
                <c:pt idx="3618">
                  <c:v>473.87057662010187</c:v>
                </c:pt>
                <c:pt idx="3619">
                  <c:v>473.97931432723999</c:v>
                </c:pt>
                <c:pt idx="3620">
                  <c:v>474.33852219581598</c:v>
                </c:pt>
                <c:pt idx="3621">
                  <c:v>474.33890724182129</c:v>
                </c:pt>
                <c:pt idx="3622">
                  <c:v>474.66752934455872</c:v>
                </c:pt>
                <c:pt idx="3623">
                  <c:v>474.66769409179688</c:v>
                </c:pt>
                <c:pt idx="3624">
                  <c:v>474.66776990890497</c:v>
                </c:pt>
                <c:pt idx="3625">
                  <c:v>474.66784310340881</c:v>
                </c:pt>
                <c:pt idx="3626">
                  <c:v>474.8639395236969</c:v>
                </c:pt>
                <c:pt idx="3627">
                  <c:v>475.37796640396118</c:v>
                </c:pt>
                <c:pt idx="3628">
                  <c:v>475.37845253944403</c:v>
                </c:pt>
                <c:pt idx="3629">
                  <c:v>475.37886166572571</c:v>
                </c:pt>
                <c:pt idx="3630">
                  <c:v>475.37923145294189</c:v>
                </c:pt>
                <c:pt idx="3631">
                  <c:v>475.37968134880072</c:v>
                </c:pt>
                <c:pt idx="3632">
                  <c:v>475.73331379890442</c:v>
                </c:pt>
                <c:pt idx="3633">
                  <c:v>475.7336323261261</c:v>
                </c:pt>
                <c:pt idx="3634">
                  <c:v>475.73380088806152</c:v>
                </c:pt>
                <c:pt idx="3635">
                  <c:v>475.9287703037262</c:v>
                </c:pt>
                <c:pt idx="3636">
                  <c:v>475.92889499664312</c:v>
                </c:pt>
                <c:pt idx="3637">
                  <c:v>476.02232646942139</c:v>
                </c:pt>
                <c:pt idx="3638">
                  <c:v>476.39200258254999</c:v>
                </c:pt>
                <c:pt idx="3639">
                  <c:v>476.39237856864929</c:v>
                </c:pt>
                <c:pt idx="3640">
                  <c:v>476.39266562461847</c:v>
                </c:pt>
                <c:pt idx="3641">
                  <c:v>476.67818927764893</c:v>
                </c:pt>
                <c:pt idx="3642">
                  <c:v>476.67833733558649</c:v>
                </c:pt>
                <c:pt idx="3643">
                  <c:v>476.91036915779108</c:v>
                </c:pt>
                <c:pt idx="3644">
                  <c:v>476.91055727004999</c:v>
                </c:pt>
                <c:pt idx="3645">
                  <c:v>477.10962748527533</c:v>
                </c:pt>
                <c:pt idx="3646">
                  <c:v>477.1097719669342</c:v>
                </c:pt>
                <c:pt idx="3647">
                  <c:v>477.16289925575262</c:v>
                </c:pt>
                <c:pt idx="3648">
                  <c:v>477.29855346679688</c:v>
                </c:pt>
                <c:pt idx="3649">
                  <c:v>477.53344464302057</c:v>
                </c:pt>
                <c:pt idx="3650">
                  <c:v>477.53357219696039</c:v>
                </c:pt>
                <c:pt idx="3651">
                  <c:v>477.61219954490662</c:v>
                </c:pt>
                <c:pt idx="3652">
                  <c:v>477.97998929023743</c:v>
                </c:pt>
                <c:pt idx="3653">
                  <c:v>477.98042273521418</c:v>
                </c:pt>
                <c:pt idx="3654">
                  <c:v>478.21515965461731</c:v>
                </c:pt>
                <c:pt idx="3655">
                  <c:v>478.24134516715998</c:v>
                </c:pt>
                <c:pt idx="3656">
                  <c:v>478.24162411689758</c:v>
                </c:pt>
                <c:pt idx="3657">
                  <c:v>478.51862072944641</c:v>
                </c:pt>
                <c:pt idx="3658">
                  <c:v>478.51887035369867</c:v>
                </c:pt>
                <c:pt idx="3659">
                  <c:v>479.01503229141241</c:v>
                </c:pt>
                <c:pt idx="3660">
                  <c:v>479.01546287536621</c:v>
                </c:pt>
                <c:pt idx="3661">
                  <c:v>479.01587319374079</c:v>
                </c:pt>
                <c:pt idx="3662">
                  <c:v>479.01617383956909</c:v>
                </c:pt>
                <c:pt idx="3663">
                  <c:v>479.0164806842804</c:v>
                </c:pt>
                <c:pt idx="3664">
                  <c:v>479.31687092781073</c:v>
                </c:pt>
                <c:pt idx="3665">
                  <c:v>479.31701564788818</c:v>
                </c:pt>
                <c:pt idx="3666">
                  <c:v>479.61520338058472</c:v>
                </c:pt>
                <c:pt idx="3667">
                  <c:v>479.61602997779852</c:v>
                </c:pt>
                <c:pt idx="3668">
                  <c:v>479.61613082885742</c:v>
                </c:pt>
                <c:pt idx="3669">
                  <c:v>479.65553092956537</c:v>
                </c:pt>
                <c:pt idx="3670">
                  <c:v>480.04121041297913</c:v>
                </c:pt>
                <c:pt idx="3671">
                  <c:v>480.04161763191217</c:v>
                </c:pt>
                <c:pt idx="3672">
                  <c:v>480.04188418388372</c:v>
                </c:pt>
                <c:pt idx="3673">
                  <c:v>480.26282501220697</c:v>
                </c:pt>
                <c:pt idx="3674">
                  <c:v>480.26294350624079</c:v>
                </c:pt>
                <c:pt idx="3675">
                  <c:v>480.47615814208979</c:v>
                </c:pt>
                <c:pt idx="3676">
                  <c:v>480.47631907463068</c:v>
                </c:pt>
                <c:pt idx="3677">
                  <c:v>480.79728531837458</c:v>
                </c:pt>
                <c:pt idx="3678">
                  <c:v>480.79755306243902</c:v>
                </c:pt>
                <c:pt idx="3679">
                  <c:v>480.79771304130549</c:v>
                </c:pt>
                <c:pt idx="3680">
                  <c:v>480.9052095413208</c:v>
                </c:pt>
                <c:pt idx="3681">
                  <c:v>481.23921394348139</c:v>
                </c:pt>
                <c:pt idx="3682">
                  <c:v>481.23950099945068</c:v>
                </c:pt>
                <c:pt idx="3683">
                  <c:v>481.24856090545649</c:v>
                </c:pt>
                <c:pt idx="3684">
                  <c:v>481.63012480735779</c:v>
                </c:pt>
                <c:pt idx="3685">
                  <c:v>481.63029384613043</c:v>
                </c:pt>
                <c:pt idx="3686">
                  <c:v>481.63037180900568</c:v>
                </c:pt>
                <c:pt idx="3687">
                  <c:v>481.69942426681519</c:v>
                </c:pt>
                <c:pt idx="3688">
                  <c:v>482.13187527656561</c:v>
                </c:pt>
                <c:pt idx="3689">
                  <c:v>482.13227081298828</c:v>
                </c:pt>
                <c:pt idx="3690">
                  <c:v>482.13256025314331</c:v>
                </c:pt>
                <c:pt idx="3691">
                  <c:v>482.36104464530939</c:v>
                </c:pt>
                <c:pt idx="3692">
                  <c:v>482.3612048625946</c:v>
                </c:pt>
                <c:pt idx="3693">
                  <c:v>482.59143137931818</c:v>
                </c:pt>
                <c:pt idx="3694">
                  <c:v>482.59157943725592</c:v>
                </c:pt>
                <c:pt idx="3695">
                  <c:v>482.86906671524048</c:v>
                </c:pt>
                <c:pt idx="3696">
                  <c:v>482.86917972564697</c:v>
                </c:pt>
                <c:pt idx="3697">
                  <c:v>482.86925077438349</c:v>
                </c:pt>
                <c:pt idx="3698">
                  <c:v>482.97474813461298</c:v>
                </c:pt>
                <c:pt idx="3699">
                  <c:v>483.23741149902338</c:v>
                </c:pt>
                <c:pt idx="3700">
                  <c:v>483.23757314682013</c:v>
                </c:pt>
                <c:pt idx="3701">
                  <c:v>483.28866982460022</c:v>
                </c:pt>
                <c:pt idx="3702">
                  <c:v>483.60250401496887</c:v>
                </c:pt>
                <c:pt idx="3703">
                  <c:v>483.60265064239502</c:v>
                </c:pt>
                <c:pt idx="3704">
                  <c:v>483.62855911254883</c:v>
                </c:pt>
                <c:pt idx="3705">
                  <c:v>483.7436192035675</c:v>
                </c:pt>
                <c:pt idx="3706">
                  <c:v>483.99713921546942</c:v>
                </c:pt>
                <c:pt idx="3707">
                  <c:v>483.9972836971283</c:v>
                </c:pt>
                <c:pt idx="3708">
                  <c:v>484.08915638923651</c:v>
                </c:pt>
                <c:pt idx="3709">
                  <c:v>484.43277454376221</c:v>
                </c:pt>
                <c:pt idx="3710">
                  <c:v>484.43290996551508</c:v>
                </c:pt>
                <c:pt idx="3711">
                  <c:v>484.43298077583307</c:v>
                </c:pt>
                <c:pt idx="3712">
                  <c:v>484.53805828094482</c:v>
                </c:pt>
                <c:pt idx="3713">
                  <c:v>484.73194289207458</c:v>
                </c:pt>
                <c:pt idx="3714">
                  <c:v>485.02208018302917</c:v>
                </c:pt>
                <c:pt idx="3715">
                  <c:v>485.02223515510559</c:v>
                </c:pt>
                <c:pt idx="3716">
                  <c:v>485.02230262756348</c:v>
                </c:pt>
                <c:pt idx="3717">
                  <c:v>485.28678011894232</c:v>
                </c:pt>
                <c:pt idx="3718">
                  <c:v>485.28699421882629</c:v>
                </c:pt>
                <c:pt idx="3719">
                  <c:v>485.33240795135498</c:v>
                </c:pt>
                <c:pt idx="3720">
                  <c:v>485.77500367164612</c:v>
                </c:pt>
                <c:pt idx="3721">
                  <c:v>485.77536630630487</c:v>
                </c:pt>
                <c:pt idx="3722">
                  <c:v>485.77564024925232</c:v>
                </c:pt>
                <c:pt idx="3723">
                  <c:v>486.16475367546082</c:v>
                </c:pt>
                <c:pt idx="3724">
                  <c:v>486.1651132106781</c:v>
                </c:pt>
                <c:pt idx="3725">
                  <c:v>486.16534209251398</c:v>
                </c:pt>
                <c:pt idx="3726">
                  <c:v>486.16563725471502</c:v>
                </c:pt>
                <c:pt idx="3727">
                  <c:v>486.45585465431208</c:v>
                </c:pt>
                <c:pt idx="3728">
                  <c:v>486.45601153373718</c:v>
                </c:pt>
                <c:pt idx="3729">
                  <c:v>486.77514004707342</c:v>
                </c:pt>
                <c:pt idx="3730">
                  <c:v>486.7754008769989</c:v>
                </c:pt>
                <c:pt idx="3731">
                  <c:v>486.77560949325562</c:v>
                </c:pt>
                <c:pt idx="3732">
                  <c:v>487.01868629455572</c:v>
                </c:pt>
                <c:pt idx="3733">
                  <c:v>487.01886868476868</c:v>
                </c:pt>
                <c:pt idx="3734">
                  <c:v>487.20885396003717</c:v>
                </c:pt>
                <c:pt idx="3735">
                  <c:v>487.20898222923279</c:v>
                </c:pt>
                <c:pt idx="3736">
                  <c:v>487.26181268692022</c:v>
                </c:pt>
                <c:pt idx="3737">
                  <c:v>487.37628197669977</c:v>
                </c:pt>
                <c:pt idx="3738">
                  <c:v>487.68020868301392</c:v>
                </c:pt>
                <c:pt idx="3739">
                  <c:v>487.68057918548578</c:v>
                </c:pt>
                <c:pt idx="3740">
                  <c:v>487.7166588306427</c:v>
                </c:pt>
                <c:pt idx="3741">
                  <c:v>487.86035585403442</c:v>
                </c:pt>
                <c:pt idx="3742">
                  <c:v>488.16280698776251</c:v>
                </c:pt>
                <c:pt idx="3743">
                  <c:v>488.16295433044428</c:v>
                </c:pt>
                <c:pt idx="3744">
                  <c:v>488.17054057121283</c:v>
                </c:pt>
                <c:pt idx="3745">
                  <c:v>488.48470163345343</c:v>
                </c:pt>
                <c:pt idx="3746">
                  <c:v>488.48482823371887</c:v>
                </c:pt>
                <c:pt idx="3747">
                  <c:v>488.51096820831299</c:v>
                </c:pt>
                <c:pt idx="3748">
                  <c:v>488.6257529258728</c:v>
                </c:pt>
                <c:pt idx="3749">
                  <c:v>488.95664930343628</c:v>
                </c:pt>
                <c:pt idx="3750">
                  <c:v>488.95686650276178</c:v>
                </c:pt>
                <c:pt idx="3751">
                  <c:v>488.96578741073608</c:v>
                </c:pt>
                <c:pt idx="3752">
                  <c:v>489.41002678871149</c:v>
                </c:pt>
                <c:pt idx="3753">
                  <c:v>489.41045188903809</c:v>
                </c:pt>
                <c:pt idx="3754">
                  <c:v>489.41071152687073</c:v>
                </c:pt>
                <c:pt idx="3755">
                  <c:v>489.673579454422</c:v>
                </c:pt>
                <c:pt idx="3756">
                  <c:v>489.67373609542852</c:v>
                </c:pt>
                <c:pt idx="3757">
                  <c:v>489.67380976676941</c:v>
                </c:pt>
                <c:pt idx="3758">
                  <c:v>489.99893927574158</c:v>
                </c:pt>
                <c:pt idx="3759">
                  <c:v>489.99910140037542</c:v>
                </c:pt>
                <c:pt idx="3760">
                  <c:v>489.999192237854</c:v>
                </c:pt>
                <c:pt idx="3761">
                  <c:v>490.42867374420172</c:v>
                </c:pt>
                <c:pt idx="3762">
                  <c:v>490.4291353225708</c:v>
                </c:pt>
                <c:pt idx="3763">
                  <c:v>490.42939805984503</c:v>
                </c:pt>
                <c:pt idx="3764">
                  <c:v>490.64758944511408</c:v>
                </c:pt>
                <c:pt idx="3765">
                  <c:v>490.64775919914251</c:v>
                </c:pt>
                <c:pt idx="3766">
                  <c:v>490.92473602294922</c:v>
                </c:pt>
                <c:pt idx="3767">
                  <c:v>490.92491054534912</c:v>
                </c:pt>
                <c:pt idx="3768">
                  <c:v>490.92499208450317</c:v>
                </c:pt>
                <c:pt idx="3769">
                  <c:v>491.0097451210022</c:v>
                </c:pt>
                <c:pt idx="3770">
                  <c:v>491.50511431694031</c:v>
                </c:pt>
                <c:pt idx="3771">
                  <c:v>491.50555610656738</c:v>
                </c:pt>
                <c:pt idx="3772">
                  <c:v>491.50578236579901</c:v>
                </c:pt>
                <c:pt idx="3773">
                  <c:v>491.50594401359558</c:v>
                </c:pt>
                <c:pt idx="3774">
                  <c:v>491.81690263748169</c:v>
                </c:pt>
                <c:pt idx="3775">
                  <c:v>491.81701135635382</c:v>
                </c:pt>
                <c:pt idx="3776">
                  <c:v>491.81707763671881</c:v>
                </c:pt>
                <c:pt idx="3777">
                  <c:v>492.1798300743103</c:v>
                </c:pt>
                <c:pt idx="3778">
                  <c:v>492.18007946014399</c:v>
                </c:pt>
                <c:pt idx="3779">
                  <c:v>492.18017554283142</c:v>
                </c:pt>
                <c:pt idx="3780">
                  <c:v>492.25848579406738</c:v>
                </c:pt>
                <c:pt idx="3781">
                  <c:v>492.51919221878052</c:v>
                </c:pt>
                <c:pt idx="3782">
                  <c:v>492.51959347724909</c:v>
                </c:pt>
                <c:pt idx="3783">
                  <c:v>492.78776931762701</c:v>
                </c:pt>
                <c:pt idx="3784">
                  <c:v>492.78791213035578</c:v>
                </c:pt>
                <c:pt idx="3785">
                  <c:v>493.0746157169342</c:v>
                </c:pt>
                <c:pt idx="3786">
                  <c:v>493.07474541664118</c:v>
                </c:pt>
                <c:pt idx="3787">
                  <c:v>493.07480812072748</c:v>
                </c:pt>
                <c:pt idx="3788">
                  <c:v>493.42601490020752</c:v>
                </c:pt>
                <c:pt idx="3789">
                  <c:v>493.42619919776922</c:v>
                </c:pt>
                <c:pt idx="3790">
                  <c:v>493.42628383636469</c:v>
                </c:pt>
                <c:pt idx="3791">
                  <c:v>493.56887483596802</c:v>
                </c:pt>
                <c:pt idx="3792">
                  <c:v>493.84484958648682</c:v>
                </c:pt>
                <c:pt idx="3793">
                  <c:v>493.844966173172</c:v>
                </c:pt>
                <c:pt idx="3794">
                  <c:v>493.84772086143488</c:v>
                </c:pt>
                <c:pt idx="3795">
                  <c:v>494.16214418411249</c:v>
                </c:pt>
                <c:pt idx="3796">
                  <c:v>494.16230583190918</c:v>
                </c:pt>
                <c:pt idx="3797">
                  <c:v>494.18714547157288</c:v>
                </c:pt>
                <c:pt idx="3798">
                  <c:v>494.57666778564447</c:v>
                </c:pt>
                <c:pt idx="3799">
                  <c:v>494.57709145545959</c:v>
                </c:pt>
                <c:pt idx="3800">
                  <c:v>494.57744646072388</c:v>
                </c:pt>
                <c:pt idx="3801">
                  <c:v>494.88466310501099</c:v>
                </c:pt>
                <c:pt idx="3802">
                  <c:v>494.88494038581848</c:v>
                </c:pt>
                <c:pt idx="3803">
                  <c:v>494.88510465621948</c:v>
                </c:pt>
                <c:pt idx="3804">
                  <c:v>495.12239623069757</c:v>
                </c:pt>
                <c:pt idx="3805">
                  <c:v>495.12253880500788</c:v>
                </c:pt>
                <c:pt idx="3806">
                  <c:v>495.3651716709137</c:v>
                </c:pt>
                <c:pt idx="3807">
                  <c:v>495.36529541015619</c:v>
                </c:pt>
                <c:pt idx="3808">
                  <c:v>495.63784670829767</c:v>
                </c:pt>
                <c:pt idx="3809">
                  <c:v>495.6382749080658</c:v>
                </c:pt>
                <c:pt idx="3810">
                  <c:v>495.95783710479742</c:v>
                </c:pt>
                <c:pt idx="3811">
                  <c:v>495.95798134803772</c:v>
                </c:pt>
                <c:pt idx="3812">
                  <c:v>495.95804715156561</c:v>
                </c:pt>
                <c:pt idx="3813">
                  <c:v>496.16309976577759</c:v>
                </c:pt>
                <c:pt idx="3814">
                  <c:v>496.1632227897644</c:v>
                </c:pt>
                <c:pt idx="3815">
                  <c:v>496.23206186294561</c:v>
                </c:pt>
                <c:pt idx="3816">
                  <c:v>496.66599011421198</c:v>
                </c:pt>
                <c:pt idx="3817">
                  <c:v>496.66633558273321</c:v>
                </c:pt>
                <c:pt idx="3818">
                  <c:v>496.66653108596802</c:v>
                </c:pt>
                <c:pt idx="3819">
                  <c:v>496.9507896900177</c:v>
                </c:pt>
                <c:pt idx="3820">
                  <c:v>496.95095705986017</c:v>
                </c:pt>
                <c:pt idx="3821">
                  <c:v>496.95103406906128</c:v>
                </c:pt>
                <c:pt idx="3822">
                  <c:v>497.19066452980042</c:v>
                </c:pt>
                <c:pt idx="3823">
                  <c:v>497.19083523750311</c:v>
                </c:pt>
                <c:pt idx="3824">
                  <c:v>497.71198582649231</c:v>
                </c:pt>
                <c:pt idx="3825">
                  <c:v>497.71237015724182</c:v>
                </c:pt>
                <c:pt idx="3826">
                  <c:v>497.71260213851929</c:v>
                </c:pt>
                <c:pt idx="3827">
                  <c:v>497.712815284729</c:v>
                </c:pt>
                <c:pt idx="3828">
                  <c:v>498.03633642196661</c:v>
                </c:pt>
                <c:pt idx="3829">
                  <c:v>498.03664422035217</c:v>
                </c:pt>
                <c:pt idx="3830">
                  <c:v>498.03679323196411</c:v>
                </c:pt>
                <c:pt idx="3831">
                  <c:v>498.31271052360529</c:v>
                </c:pt>
                <c:pt idx="3832">
                  <c:v>498.3128387928009</c:v>
                </c:pt>
                <c:pt idx="3833">
                  <c:v>498.3129186630249</c:v>
                </c:pt>
                <c:pt idx="3834">
                  <c:v>498.76452136039728</c:v>
                </c:pt>
                <c:pt idx="3835">
                  <c:v>498.7649621963501</c:v>
                </c:pt>
                <c:pt idx="3836">
                  <c:v>498.76520299911499</c:v>
                </c:pt>
                <c:pt idx="3837">
                  <c:v>499.04841566085821</c:v>
                </c:pt>
                <c:pt idx="3838">
                  <c:v>499.04956221580511</c:v>
                </c:pt>
                <c:pt idx="3839">
                  <c:v>499.04965257644648</c:v>
                </c:pt>
                <c:pt idx="3840">
                  <c:v>499.28084230422968</c:v>
                </c:pt>
                <c:pt idx="3841">
                  <c:v>499.2809898853302</c:v>
                </c:pt>
                <c:pt idx="3842">
                  <c:v>499.77350521087652</c:v>
                </c:pt>
                <c:pt idx="3843">
                  <c:v>499.77381277084351</c:v>
                </c:pt>
                <c:pt idx="3844">
                  <c:v>499.77402877807617</c:v>
                </c:pt>
                <c:pt idx="3845">
                  <c:v>499.77420592308039</c:v>
                </c:pt>
                <c:pt idx="3846">
                  <c:v>500.02006506919861</c:v>
                </c:pt>
                <c:pt idx="3847">
                  <c:v>500.02104783058172</c:v>
                </c:pt>
                <c:pt idx="3848">
                  <c:v>500.02114605903631</c:v>
                </c:pt>
                <c:pt idx="3849">
                  <c:v>500.26032185554499</c:v>
                </c:pt>
                <c:pt idx="3850">
                  <c:v>500.26045703887939</c:v>
                </c:pt>
                <c:pt idx="3851">
                  <c:v>500.31984281539923</c:v>
                </c:pt>
                <c:pt idx="3852">
                  <c:v>500.64916348457342</c:v>
                </c:pt>
                <c:pt idx="3853">
                  <c:v>500.64937949180597</c:v>
                </c:pt>
                <c:pt idx="3854">
                  <c:v>500.6591157913208</c:v>
                </c:pt>
                <c:pt idx="3855">
                  <c:v>500.77440214157099</c:v>
                </c:pt>
                <c:pt idx="3856">
                  <c:v>501.11082434654242</c:v>
                </c:pt>
                <c:pt idx="3857">
                  <c:v>501.1110053062439</c:v>
                </c:pt>
                <c:pt idx="3858">
                  <c:v>501.33938050270081</c:v>
                </c:pt>
                <c:pt idx="3859">
                  <c:v>501.339848279953</c:v>
                </c:pt>
                <c:pt idx="3860">
                  <c:v>501.62417936325068</c:v>
                </c:pt>
                <c:pt idx="3861">
                  <c:v>501.62430787086493</c:v>
                </c:pt>
                <c:pt idx="3862">
                  <c:v>501.62437105178827</c:v>
                </c:pt>
                <c:pt idx="3863">
                  <c:v>501.83162975311279</c:v>
                </c:pt>
                <c:pt idx="3864">
                  <c:v>501.83176279067987</c:v>
                </c:pt>
                <c:pt idx="3865">
                  <c:v>501.9083788394928</c:v>
                </c:pt>
                <c:pt idx="3866">
                  <c:v>502.38877964019781</c:v>
                </c:pt>
                <c:pt idx="3867">
                  <c:v>502.38927745819092</c:v>
                </c:pt>
                <c:pt idx="3868">
                  <c:v>502.38951587677002</c:v>
                </c:pt>
                <c:pt idx="3869">
                  <c:v>502.72652578353882</c:v>
                </c:pt>
                <c:pt idx="3870">
                  <c:v>502.72671842575068</c:v>
                </c:pt>
                <c:pt idx="3871">
                  <c:v>502.72687911987299</c:v>
                </c:pt>
                <c:pt idx="3872">
                  <c:v>502.72697281837458</c:v>
                </c:pt>
                <c:pt idx="3873">
                  <c:v>502.99732375144958</c:v>
                </c:pt>
                <c:pt idx="3874">
                  <c:v>502.99748826026922</c:v>
                </c:pt>
                <c:pt idx="3875">
                  <c:v>503.41453790664667</c:v>
                </c:pt>
                <c:pt idx="3876">
                  <c:v>503.41520595550543</c:v>
                </c:pt>
                <c:pt idx="3877">
                  <c:v>503.41549873352051</c:v>
                </c:pt>
                <c:pt idx="3878">
                  <c:v>503.63664865493769</c:v>
                </c:pt>
                <c:pt idx="3879">
                  <c:v>503.63800430297852</c:v>
                </c:pt>
                <c:pt idx="3880">
                  <c:v>503.63817620277399</c:v>
                </c:pt>
                <c:pt idx="3881">
                  <c:v>503.94615840911871</c:v>
                </c:pt>
                <c:pt idx="3882">
                  <c:v>503.94636392593378</c:v>
                </c:pt>
                <c:pt idx="3883">
                  <c:v>503.95873212814331</c:v>
                </c:pt>
                <c:pt idx="3884">
                  <c:v>504.10031199455261</c:v>
                </c:pt>
                <c:pt idx="3885">
                  <c:v>504.34218215942383</c:v>
                </c:pt>
                <c:pt idx="3886">
                  <c:v>504.34231352806091</c:v>
                </c:pt>
                <c:pt idx="3887">
                  <c:v>504.41929888725281</c:v>
                </c:pt>
                <c:pt idx="3888">
                  <c:v>504.72331500053411</c:v>
                </c:pt>
                <c:pt idx="3889">
                  <c:v>504.72348380088812</c:v>
                </c:pt>
                <c:pt idx="3890">
                  <c:v>504.74654364585882</c:v>
                </c:pt>
                <c:pt idx="3891">
                  <c:v>504.86202669143682</c:v>
                </c:pt>
                <c:pt idx="3892">
                  <c:v>505.17515635490417</c:v>
                </c:pt>
                <c:pt idx="3893">
                  <c:v>505.17529988288879</c:v>
                </c:pt>
                <c:pt idx="3894">
                  <c:v>505.20164370536799</c:v>
                </c:pt>
                <c:pt idx="3895">
                  <c:v>505.50352454185492</c:v>
                </c:pt>
                <c:pt idx="3896">
                  <c:v>505.50399613380432</c:v>
                </c:pt>
                <c:pt idx="3897">
                  <c:v>505.82154297828669</c:v>
                </c:pt>
                <c:pt idx="3898">
                  <c:v>505.82177209854132</c:v>
                </c:pt>
                <c:pt idx="3899">
                  <c:v>505.82189226150513</c:v>
                </c:pt>
                <c:pt idx="3900">
                  <c:v>506.14134359359741</c:v>
                </c:pt>
                <c:pt idx="3901">
                  <c:v>506.14163970947271</c:v>
                </c:pt>
                <c:pt idx="3902">
                  <c:v>506.1418125629425</c:v>
                </c:pt>
                <c:pt idx="3903">
                  <c:v>506.55699229240417</c:v>
                </c:pt>
                <c:pt idx="3904">
                  <c:v>506.55741953849792</c:v>
                </c:pt>
                <c:pt idx="3905">
                  <c:v>506.55773043632507</c:v>
                </c:pt>
                <c:pt idx="3906">
                  <c:v>506.8415904045105</c:v>
                </c:pt>
                <c:pt idx="3907">
                  <c:v>506.84172129631042</c:v>
                </c:pt>
                <c:pt idx="3908">
                  <c:v>506.8417980670929</c:v>
                </c:pt>
                <c:pt idx="3909">
                  <c:v>506.90570378303528</c:v>
                </c:pt>
                <c:pt idx="3910">
                  <c:v>507.25147199630737</c:v>
                </c:pt>
                <c:pt idx="3911">
                  <c:v>507.25162553787231</c:v>
                </c:pt>
                <c:pt idx="3912">
                  <c:v>507.25186061859131</c:v>
                </c:pt>
                <c:pt idx="3913">
                  <c:v>507.56363582611078</c:v>
                </c:pt>
                <c:pt idx="3914">
                  <c:v>507.56382751464838</c:v>
                </c:pt>
                <c:pt idx="3915">
                  <c:v>507.5856659412384</c:v>
                </c:pt>
                <c:pt idx="3916">
                  <c:v>507.69999670982361</c:v>
                </c:pt>
                <c:pt idx="3917">
                  <c:v>507.98608016967768</c:v>
                </c:pt>
                <c:pt idx="3918">
                  <c:v>507.98625707626343</c:v>
                </c:pt>
                <c:pt idx="3919">
                  <c:v>508.04046249389648</c:v>
                </c:pt>
                <c:pt idx="3920">
                  <c:v>508.62257289886469</c:v>
                </c:pt>
                <c:pt idx="3921">
                  <c:v>508.62308096885681</c:v>
                </c:pt>
                <c:pt idx="3922">
                  <c:v>508.62335729598999</c:v>
                </c:pt>
                <c:pt idx="3923">
                  <c:v>508.62366771697998</c:v>
                </c:pt>
                <c:pt idx="3924">
                  <c:v>508.90073299407959</c:v>
                </c:pt>
                <c:pt idx="3925">
                  <c:v>508.9008641242981</c:v>
                </c:pt>
                <c:pt idx="3926">
                  <c:v>508.9009644985199</c:v>
                </c:pt>
                <c:pt idx="3927">
                  <c:v>508.94960618019098</c:v>
                </c:pt>
                <c:pt idx="3928">
                  <c:v>509.31668853759771</c:v>
                </c:pt>
                <c:pt idx="3929">
                  <c:v>509.31706619262701</c:v>
                </c:pt>
                <c:pt idx="3930">
                  <c:v>509.31730771064758</c:v>
                </c:pt>
                <c:pt idx="3931">
                  <c:v>509.79450726509089</c:v>
                </c:pt>
                <c:pt idx="3932">
                  <c:v>509.79470324516302</c:v>
                </c:pt>
                <c:pt idx="3933">
                  <c:v>509.79477882385248</c:v>
                </c:pt>
                <c:pt idx="3934">
                  <c:v>509.79485559463501</c:v>
                </c:pt>
                <c:pt idx="3935">
                  <c:v>509.98193144798279</c:v>
                </c:pt>
                <c:pt idx="3936">
                  <c:v>509.98215436935419</c:v>
                </c:pt>
                <c:pt idx="3937">
                  <c:v>510.15432858467102</c:v>
                </c:pt>
                <c:pt idx="3938">
                  <c:v>510.53812432289118</c:v>
                </c:pt>
                <c:pt idx="3939">
                  <c:v>510.53863573074341</c:v>
                </c:pt>
                <c:pt idx="3940">
                  <c:v>510.53895497322083</c:v>
                </c:pt>
                <c:pt idx="3941">
                  <c:v>510.54595017433172</c:v>
                </c:pt>
                <c:pt idx="3942">
                  <c:v>510.87278962135309</c:v>
                </c:pt>
                <c:pt idx="3943">
                  <c:v>510.87299370765692</c:v>
                </c:pt>
                <c:pt idx="3944">
                  <c:v>510.88199639320368</c:v>
                </c:pt>
                <c:pt idx="3945">
                  <c:v>511.25675296783447</c:v>
                </c:pt>
                <c:pt idx="3946">
                  <c:v>511.25713443756098</c:v>
                </c:pt>
                <c:pt idx="3947">
                  <c:v>511.25741648674011</c:v>
                </c:pt>
                <c:pt idx="3948">
                  <c:v>511.48065590858459</c:v>
                </c:pt>
                <c:pt idx="3949">
                  <c:v>511.48080992698669</c:v>
                </c:pt>
                <c:pt idx="3950">
                  <c:v>511.83174204826349</c:v>
                </c:pt>
                <c:pt idx="3951">
                  <c:v>511.83200311660772</c:v>
                </c:pt>
                <c:pt idx="3952">
                  <c:v>511.83210754394531</c:v>
                </c:pt>
                <c:pt idx="3953">
                  <c:v>512.29600834846497</c:v>
                </c:pt>
                <c:pt idx="3954">
                  <c:v>512.29643607139587</c:v>
                </c:pt>
                <c:pt idx="3955">
                  <c:v>512.29670524597168</c:v>
                </c:pt>
                <c:pt idx="3956">
                  <c:v>512.29695010185242</c:v>
                </c:pt>
                <c:pt idx="3957">
                  <c:v>512.66232943534851</c:v>
                </c:pt>
                <c:pt idx="3958">
                  <c:v>512.66265869140625</c:v>
                </c:pt>
                <c:pt idx="3959">
                  <c:v>512.66282486915588</c:v>
                </c:pt>
                <c:pt idx="3960">
                  <c:v>512.98836207389832</c:v>
                </c:pt>
                <c:pt idx="3961">
                  <c:v>512.98850059509277</c:v>
                </c:pt>
                <c:pt idx="3962">
                  <c:v>512.98857927322388</c:v>
                </c:pt>
                <c:pt idx="3963">
                  <c:v>513.30739307403564</c:v>
                </c:pt>
                <c:pt idx="3964">
                  <c:v>513.30764985084534</c:v>
                </c:pt>
                <c:pt idx="3965">
                  <c:v>513.30775380134583</c:v>
                </c:pt>
                <c:pt idx="3966">
                  <c:v>513.38130211830139</c:v>
                </c:pt>
                <c:pt idx="3967">
                  <c:v>513.79690837860107</c:v>
                </c:pt>
                <c:pt idx="3968">
                  <c:v>513.7970974445343</c:v>
                </c:pt>
                <c:pt idx="3969">
                  <c:v>513.79717540740967</c:v>
                </c:pt>
                <c:pt idx="3970">
                  <c:v>513.83913946151733</c:v>
                </c:pt>
                <c:pt idx="3971">
                  <c:v>514.09439635276794</c:v>
                </c:pt>
                <c:pt idx="3972">
                  <c:v>514.09452295303345</c:v>
                </c:pt>
                <c:pt idx="3973">
                  <c:v>514.17592358589172</c:v>
                </c:pt>
                <c:pt idx="3974">
                  <c:v>514.41291308403015</c:v>
                </c:pt>
                <c:pt idx="3975">
                  <c:v>514.71335220336914</c:v>
                </c:pt>
                <c:pt idx="3976">
                  <c:v>514.71349596977234</c:v>
                </c:pt>
                <c:pt idx="3977">
                  <c:v>514.71359181404114</c:v>
                </c:pt>
                <c:pt idx="3978">
                  <c:v>515.00269556045532</c:v>
                </c:pt>
                <c:pt idx="3979">
                  <c:v>515.00283336639404</c:v>
                </c:pt>
                <c:pt idx="3980">
                  <c:v>515.00291800498962</c:v>
                </c:pt>
                <c:pt idx="3981">
                  <c:v>515.41121315956116</c:v>
                </c:pt>
                <c:pt idx="3982">
                  <c:v>515.41169095039368</c:v>
                </c:pt>
                <c:pt idx="3983">
                  <c:v>515.41194438934326</c:v>
                </c:pt>
                <c:pt idx="3984">
                  <c:v>515.42517709732056</c:v>
                </c:pt>
                <c:pt idx="3985">
                  <c:v>515.82960081100464</c:v>
                </c:pt>
                <c:pt idx="3986">
                  <c:v>515.82977652549744</c:v>
                </c:pt>
                <c:pt idx="3987">
                  <c:v>515.82985782623291</c:v>
                </c:pt>
                <c:pt idx="3988">
                  <c:v>516.17367553710938</c:v>
                </c:pt>
                <c:pt idx="3989">
                  <c:v>516.17383933067322</c:v>
                </c:pt>
                <c:pt idx="3990">
                  <c:v>516.17394709587097</c:v>
                </c:pt>
                <c:pt idx="3991">
                  <c:v>516.2194390296936</c:v>
                </c:pt>
                <c:pt idx="3992">
                  <c:v>516.47063398361206</c:v>
                </c:pt>
                <c:pt idx="3993">
                  <c:v>516.81208992004395</c:v>
                </c:pt>
                <c:pt idx="3994">
                  <c:v>516.81260251998901</c:v>
                </c:pt>
                <c:pt idx="3995">
                  <c:v>516.81289911270142</c:v>
                </c:pt>
                <c:pt idx="3996">
                  <c:v>516.81327748298645</c:v>
                </c:pt>
                <c:pt idx="3997">
                  <c:v>517.12998008728027</c:v>
                </c:pt>
                <c:pt idx="3998">
                  <c:v>517.13018155097961</c:v>
                </c:pt>
                <c:pt idx="3999">
                  <c:v>517.52988123893738</c:v>
                </c:pt>
                <c:pt idx="4000">
                  <c:v>517.53375458717346</c:v>
                </c:pt>
                <c:pt idx="4001">
                  <c:v>517.53416872024536</c:v>
                </c:pt>
                <c:pt idx="4002">
                  <c:v>517.53452301025391</c:v>
                </c:pt>
                <c:pt idx="4003">
                  <c:v>517.81764435768127</c:v>
                </c:pt>
                <c:pt idx="4004">
                  <c:v>517.81778240203857</c:v>
                </c:pt>
                <c:pt idx="4005">
                  <c:v>517.81787776947021</c:v>
                </c:pt>
                <c:pt idx="4006">
                  <c:v>518.21148586273193</c:v>
                </c:pt>
                <c:pt idx="4007">
                  <c:v>518.21166634559631</c:v>
                </c:pt>
                <c:pt idx="4008">
                  <c:v>518.21174216270447</c:v>
                </c:pt>
                <c:pt idx="4009">
                  <c:v>518.56244874000549</c:v>
                </c:pt>
                <c:pt idx="4010">
                  <c:v>518.56305932998657</c:v>
                </c:pt>
                <c:pt idx="4011">
                  <c:v>518.56335091590881</c:v>
                </c:pt>
                <c:pt idx="4012">
                  <c:v>518.87522959709167</c:v>
                </c:pt>
                <c:pt idx="4013">
                  <c:v>518.87537527084351</c:v>
                </c:pt>
                <c:pt idx="4014">
                  <c:v>518.87546396255493</c:v>
                </c:pt>
                <c:pt idx="4015">
                  <c:v>519.2526843547821</c:v>
                </c:pt>
                <c:pt idx="4016">
                  <c:v>519.25315165519714</c:v>
                </c:pt>
                <c:pt idx="4017">
                  <c:v>519.25343346595764</c:v>
                </c:pt>
                <c:pt idx="4018">
                  <c:v>519.58276033401489</c:v>
                </c:pt>
                <c:pt idx="4019">
                  <c:v>519.58323740959167</c:v>
                </c:pt>
                <c:pt idx="4020">
                  <c:v>519.58356475830078</c:v>
                </c:pt>
                <c:pt idx="4021">
                  <c:v>519.85375213623047</c:v>
                </c:pt>
                <c:pt idx="4022">
                  <c:v>519.85387420654297</c:v>
                </c:pt>
                <c:pt idx="4023">
                  <c:v>519.85645747184753</c:v>
                </c:pt>
                <c:pt idx="4024">
                  <c:v>520.26217746734619</c:v>
                </c:pt>
                <c:pt idx="4025">
                  <c:v>520.26234436035156</c:v>
                </c:pt>
                <c:pt idx="4026">
                  <c:v>520.26244592666626</c:v>
                </c:pt>
                <c:pt idx="4027">
                  <c:v>520.30748152732849</c:v>
                </c:pt>
                <c:pt idx="4028">
                  <c:v>520.61685228347778</c:v>
                </c:pt>
                <c:pt idx="4029">
                  <c:v>520.61724853515625</c:v>
                </c:pt>
                <c:pt idx="4030">
                  <c:v>520.87862777709961</c:v>
                </c:pt>
                <c:pt idx="4031">
                  <c:v>520.87877368927002</c:v>
                </c:pt>
                <c:pt idx="4032">
                  <c:v>521.10991597175598</c:v>
                </c:pt>
                <c:pt idx="4033">
                  <c:v>521.11107134819031</c:v>
                </c:pt>
                <c:pt idx="4034">
                  <c:v>521.11118364334106</c:v>
                </c:pt>
                <c:pt idx="4035">
                  <c:v>521.66350913047791</c:v>
                </c:pt>
                <c:pt idx="4036">
                  <c:v>521.66392683982849</c:v>
                </c:pt>
                <c:pt idx="4037">
                  <c:v>521.66430997848511</c:v>
                </c:pt>
                <c:pt idx="4038">
                  <c:v>521.66454458236694</c:v>
                </c:pt>
                <c:pt idx="4039">
                  <c:v>521.92661285400391</c:v>
                </c:pt>
                <c:pt idx="4040">
                  <c:v>521.926753282547</c:v>
                </c:pt>
                <c:pt idx="4041">
                  <c:v>521.92682719230652</c:v>
                </c:pt>
                <c:pt idx="4042">
                  <c:v>522.32440280914307</c:v>
                </c:pt>
                <c:pt idx="4043">
                  <c:v>522.3245542049408</c:v>
                </c:pt>
                <c:pt idx="4044">
                  <c:v>522.32463455200195</c:v>
                </c:pt>
                <c:pt idx="4045">
                  <c:v>522.35464024543762</c:v>
                </c:pt>
                <c:pt idx="4046">
                  <c:v>522.70913696289063</c:v>
                </c:pt>
                <c:pt idx="4047">
                  <c:v>522.70985794067383</c:v>
                </c:pt>
                <c:pt idx="4048">
                  <c:v>522.94871735572815</c:v>
                </c:pt>
                <c:pt idx="4049">
                  <c:v>522.948885679245</c:v>
                </c:pt>
                <c:pt idx="4050">
                  <c:v>522.94896197319031</c:v>
                </c:pt>
                <c:pt idx="4051">
                  <c:v>523.14779758453369</c:v>
                </c:pt>
                <c:pt idx="4052">
                  <c:v>523.15157771110535</c:v>
                </c:pt>
                <c:pt idx="4053">
                  <c:v>523.41798806190491</c:v>
                </c:pt>
                <c:pt idx="4054">
                  <c:v>523.41814494132996</c:v>
                </c:pt>
                <c:pt idx="4055">
                  <c:v>523.48962664604187</c:v>
                </c:pt>
                <c:pt idx="4056">
                  <c:v>523.94646120071411</c:v>
                </c:pt>
                <c:pt idx="4057">
                  <c:v>523.94663953781128</c:v>
                </c:pt>
                <c:pt idx="4058">
                  <c:v>523.94671368598938</c:v>
                </c:pt>
                <c:pt idx="4059">
                  <c:v>523.94685053825378</c:v>
                </c:pt>
                <c:pt idx="4060">
                  <c:v>524.27007532119751</c:v>
                </c:pt>
                <c:pt idx="4061">
                  <c:v>524.27027082443237</c:v>
                </c:pt>
                <c:pt idx="4062">
                  <c:v>524.28362965583801</c:v>
                </c:pt>
                <c:pt idx="4063">
                  <c:v>524.3991277217865</c:v>
                </c:pt>
                <c:pt idx="4064">
                  <c:v>524.89229965209961</c:v>
                </c:pt>
                <c:pt idx="4065">
                  <c:v>524.8927948474884</c:v>
                </c:pt>
                <c:pt idx="4066">
                  <c:v>524.89305520057678</c:v>
                </c:pt>
                <c:pt idx="4067">
                  <c:v>524.89336228370667</c:v>
                </c:pt>
                <c:pt idx="4068">
                  <c:v>525.1572470664978</c:v>
                </c:pt>
                <c:pt idx="4069">
                  <c:v>525.15736746788025</c:v>
                </c:pt>
                <c:pt idx="4070">
                  <c:v>525.26173639297485</c:v>
                </c:pt>
                <c:pt idx="4071">
                  <c:v>525.51228284835815</c:v>
                </c:pt>
                <c:pt idx="4072">
                  <c:v>525.51242256164551</c:v>
                </c:pt>
                <c:pt idx="4073">
                  <c:v>525.53277730941772</c:v>
                </c:pt>
                <c:pt idx="4074">
                  <c:v>525.91687440872192</c:v>
                </c:pt>
                <c:pt idx="4075">
                  <c:v>525.91709327697754</c:v>
                </c:pt>
                <c:pt idx="4076">
                  <c:v>525.91718101501465</c:v>
                </c:pt>
                <c:pt idx="4077">
                  <c:v>525.98851871490479</c:v>
                </c:pt>
                <c:pt idx="4078">
                  <c:v>526.3139955997467</c:v>
                </c:pt>
                <c:pt idx="4079">
                  <c:v>526.3144154548645</c:v>
                </c:pt>
                <c:pt idx="4080">
                  <c:v>526.75376653671265</c:v>
                </c:pt>
                <c:pt idx="4081">
                  <c:v>526.75418901443481</c:v>
                </c:pt>
                <c:pt idx="4082">
                  <c:v>526.75444316864014</c:v>
                </c:pt>
                <c:pt idx="4083">
                  <c:v>526.75472736358643</c:v>
                </c:pt>
                <c:pt idx="4084">
                  <c:v>527.05505776405334</c:v>
                </c:pt>
                <c:pt idx="4085">
                  <c:v>527.05525326728821</c:v>
                </c:pt>
                <c:pt idx="4086">
                  <c:v>527.05537390708923</c:v>
                </c:pt>
                <c:pt idx="4087">
                  <c:v>527.32919049263</c:v>
                </c:pt>
                <c:pt idx="4088">
                  <c:v>527.32940030097961</c:v>
                </c:pt>
                <c:pt idx="4089">
                  <c:v>527.57295155525208</c:v>
                </c:pt>
                <c:pt idx="4090">
                  <c:v>527.57314157485962</c:v>
                </c:pt>
                <c:pt idx="4091">
                  <c:v>527.58054995536804</c:v>
                </c:pt>
                <c:pt idx="4092">
                  <c:v>527.92433142662048</c:v>
                </c:pt>
                <c:pt idx="4093">
                  <c:v>527.92450261116028</c:v>
                </c:pt>
                <c:pt idx="4094">
                  <c:v>527.92459797859192</c:v>
                </c:pt>
                <c:pt idx="4095">
                  <c:v>528.03598809242249</c:v>
                </c:pt>
                <c:pt idx="4096">
                  <c:v>528.47272825241089</c:v>
                </c:pt>
                <c:pt idx="4097">
                  <c:v>528.4729061126709</c:v>
                </c:pt>
                <c:pt idx="4098">
                  <c:v>528.47302198410034</c:v>
                </c:pt>
                <c:pt idx="4099">
                  <c:v>528.66220760345459</c:v>
                </c:pt>
                <c:pt idx="4100">
                  <c:v>528.66233348846436</c:v>
                </c:pt>
                <c:pt idx="4101">
                  <c:v>528.93940591812134</c:v>
                </c:pt>
                <c:pt idx="4102">
                  <c:v>528.9398775100708</c:v>
                </c:pt>
                <c:pt idx="4103">
                  <c:v>529.23912143707275</c:v>
                </c:pt>
                <c:pt idx="4104">
                  <c:v>529.23925018310547</c:v>
                </c:pt>
                <c:pt idx="4105">
                  <c:v>529.23932576179504</c:v>
                </c:pt>
                <c:pt idx="4106">
                  <c:v>529.61258697509766</c:v>
                </c:pt>
                <c:pt idx="4107">
                  <c:v>529.61272692680359</c:v>
                </c:pt>
                <c:pt idx="4108">
                  <c:v>529.61281609535217</c:v>
                </c:pt>
                <c:pt idx="4109">
                  <c:v>529.62450337409973</c:v>
                </c:pt>
                <c:pt idx="4110">
                  <c:v>529.97252941131592</c:v>
                </c:pt>
                <c:pt idx="4111">
                  <c:v>529.97272562980652</c:v>
                </c:pt>
                <c:pt idx="4112">
                  <c:v>529.97279524803162</c:v>
                </c:pt>
                <c:pt idx="4113">
                  <c:v>530.08002018928528</c:v>
                </c:pt>
                <c:pt idx="4114">
                  <c:v>530.44076800346375</c:v>
                </c:pt>
                <c:pt idx="4115">
                  <c:v>530.44109034538269</c:v>
                </c:pt>
                <c:pt idx="4116">
                  <c:v>530.44129323959351</c:v>
                </c:pt>
                <c:pt idx="4117">
                  <c:v>530.79784417152405</c:v>
                </c:pt>
                <c:pt idx="4118">
                  <c:v>530.79820775985718</c:v>
                </c:pt>
                <c:pt idx="4119">
                  <c:v>530.79841494560242</c:v>
                </c:pt>
                <c:pt idx="4120">
                  <c:v>530.87470984458923</c:v>
                </c:pt>
                <c:pt idx="4121">
                  <c:v>531.28169417381287</c:v>
                </c:pt>
                <c:pt idx="4122">
                  <c:v>531.28186774253845</c:v>
                </c:pt>
                <c:pt idx="4123">
                  <c:v>531.28193926811218</c:v>
                </c:pt>
                <c:pt idx="4124">
                  <c:v>531.5370786190033</c:v>
                </c:pt>
                <c:pt idx="4125">
                  <c:v>531.53724408149719</c:v>
                </c:pt>
                <c:pt idx="4126">
                  <c:v>531.55756783485413</c:v>
                </c:pt>
                <c:pt idx="4127">
                  <c:v>532.07054233551025</c:v>
                </c:pt>
                <c:pt idx="4128">
                  <c:v>532.07092928886414</c:v>
                </c:pt>
                <c:pt idx="4129">
                  <c:v>532.07132172584534</c:v>
                </c:pt>
                <c:pt idx="4130">
                  <c:v>532.07165265083313</c:v>
                </c:pt>
                <c:pt idx="4131">
                  <c:v>532.4903519153595</c:v>
                </c:pt>
                <c:pt idx="4132">
                  <c:v>532.4907341003418</c:v>
                </c:pt>
                <c:pt idx="4133">
                  <c:v>532.4909827709198</c:v>
                </c:pt>
                <c:pt idx="4134">
                  <c:v>532.49126720428467</c:v>
                </c:pt>
                <c:pt idx="4135">
                  <c:v>532.87512111663818</c:v>
                </c:pt>
                <c:pt idx="4136">
                  <c:v>532.87524676322937</c:v>
                </c:pt>
                <c:pt idx="4137">
                  <c:v>532.875319480896</c:v>
                </c:pt>
                <c:pt idx="4138">
                  <c:v>533.11086893081665</c:v>
                </c:pt>
                <c:pt idx="4139">
                  <c:v>533.11122941970825</c:v>
                </c:pt>
                <c:pt idx="4140">
                  <c:v>533.35973191261292</c:v>
                </c:pt>
                <c:pt idx="4141">
                  <c:v>533.3599100112915</c:v>
                </c:pt>
                <c:pt idx="4142">
                  <c:v>533.56222605705261</c:v>
                </c:pt>
                <c:pt idx="4143">
                  <c:v>533.56238174438477</c:v>
                </c:pt>
                <c:pt idx="4144">
                  <c:v>533.60145473480225</c:v>
                </c:pt>
                <c:pt idx="4145">
                  <c:v>533.71691036224365</c:v>
                </c:pt>
                <c:pt idx="4146">
                  <c:v>534.03769040107727</c:v>
                </c:pt>
                <c:pt idx="4147">
                  <c:v>534.03784227371216</c:v>
                </c:pt>
                <c:pt idx="4148">
                  <c:v>534.0560781955719</c:v>
                </c:pt>
                <c:pt idx="4149">
                  <c:v>534.50875782966614</c:v>
                </c:pt>
                <c:pt idx="4150">
                  <c:v>534.5088894367218</c:v>
                </c:pt>
                <c:pt idx="4151">
                  <c:v>534.50895357131958</c:v>
                </c:pt>
                <c:pt idx="4152">
                  <c:v>534.51951122283936</c:v>
                </c:pt>
                <c:pt idx="4153">
                  <c:v>534.80257248878479</c:v>
                </c:pt>
                <c:pt idx="4154">
                  <c:v>534.80270576477051</c:v>
                </c:pt>
                <c:pt idx="4155">
                  <c:v>534.85122466087341</c:v>
                </c:pt>
                <c:pt idx="4156">
                  <c:v>534.96618604660034</c:v>
                </c:pt>
                <c:pt idx="4157">
                  <c:v>535.26763439178467</c:v>
                </c:pt>
                <c:pt idx="4158">
                  <c:v>535.2677583694458</c:v>
                </c:pt>
                <c:pt idx="4159">
                  <c:v>535.30518054962158</c:v>
                </c:pt>
                <c:pt idx="4160">
                  <c:v>535.69630551338196</c:v>
                </c:pt>
                <c:pt idx="4161">
                  <c:v>535.6966826915741</c:v>
                </c:pt>
                <c:pt idx="4162">
                  <c:v>535.696941614151</c:v>
                </c:pt>
                <c:pt idx="4163">
                  <c:v>535.97989583015442</c:v>
                </c:pt>
                <c:pt idx="4164">
                  <c:v>535.98004031181335</c:v>
                </c:pt>
                <c:pt idx="4165">
                  <c:v>536.19441819190979</c:v>
                </c:pt>
                <c:pt idx="4166">
                  <c:v>536.19456481933594</c:v>
                </c:pt>
                <c:pt idx="4167">
                  <c:v>536.74931073188782</c:v>
                </c:pt>
                <c:pt idx="4168">
                  <c:v>536.74986362457275</c:v>
                </c:pt>
                <c:pt idx="4169">
                  <c:v>536.75020241737366</c:v>
                </c:pt>
                <c:pt idx="4170">
                  <c:v>536.75057053565979</c:v>
                </c:pt>
                <c:pt idx="4171">
                  <c:v>536.75118255615234</c:v>
                </c:pt>
                <c:pt idx="4172">
                  <c:v>536.97819137573242</c:v>
                </c:pt>
                <c:pt idx="4173">
                  <c:v>536.97832345962524</c:v>
                </c:pt>
                <c:pt idx="4174">
                  <c:v>537.22979354858398</c:v>
                </c:pt>
                <c:pt idx="4175">
                  <c:v>537.22996926307678</c:v>
                </c:pt>
                <c:pt idx="4176">
                  <c:v>537.23914837837219</c:v>
                </c:pt>
                <c:pt idx="4177">
                  <c:v>537.35013771057129</c:v>
                </c:pt>
                <c:pt idx="4178">
                  <c:v>537.74471688270569</c:v>
                </c:pt>
                <c:pt idx="4179">
                  <c:v>537.74496793746948</c:v>
                </c:pt>
                <c:pt idx="4180">
                  <c:v>537.74507999420166</c:v>
                </c:pt>
                <c:pt idx="4181">
                  <c:v>537.83414316177368</c:v>
                </c:pt>
                <c:pt idx="4182">
                  <c:v>538.15549921989441</c:v>
                </c:pt>
                <c:pt idx="4183">
                  <c:v>538.15563344955444</c:v>
                </c:pt>
                <c:pt idx="4184">
                  <c:v>538.15570878982544</c:v>
                </c:pt>
                <c:pt idx="4185">
                  <c:v>538.52465724945068</c:v>
                </c:pt>
                <c:pt idx="4186">
                  <c:v>538.52480602264404</c:v>
                </c:pt>
                <c:pt idx="4187">
                  <c:v>538.52489161491394</c:v>
                </c:pt>
                <c:pt idx="4188">
                  <c:v>538.59959292411804</c:v>
                </c:pt>
                <c:pt idx="4189">
                  <c:v>538.79547023773193</c:v>
                </c:pt>
                <c:pt idx="4190">
                  <c:v>539.05199456214905</c:v>
                </c:pt>
                <c:pt idx="4191">
                  <c:v>539.05214786529541</c:v>
                </c:pt>
                <c:pt idx="4192">
                  <c:v>539.36941504478455</c:v>
                </c:pt>
                <c:pt idx="4193">
                  <c:v>539.36954712867737</c:v>
                </c:pt>
                <c:pt idx="4194">
                  <c:v>539.36961317062378</c:v>
                </c:pt>
                <c:pt idx="4195">
                  <c:v>539.39779686927795</c:v>
                </c:pt>
                <c:pt idx="4196">
                  <c:v>539.85425639152527</c:v>
                </c:pt>
                <c:pt idx="4197">
                  <c:v>539.85466027259827</c:v>
                </c:pt>
                <c:pt idx="4198">
                  <c:v>539.85490703582764</c:v>
                </c:pt>
                <c:pt idx="4199">
                  <c:v>540.1131796836853</c:v>
                </c:pt>
                <c:pt idx="4200">
                  <c:v>540.11331748962402</c:v>
                </c:pt>
                <c:pt idx="4201">
                  <c:v>540.11339449882507</c:v>
                </c:pt>
                <c:pt idx="4202">
                  <c:v>540.19249892234802</c:v>
                </c:pt>
                <c:pt idx="4203">
                  <c:v>540.5583164691925</c:v>
                </c:pt>
                <c:pt idx="4204">
                  <c:v>540.55869507789612</c:v>
                </c:pt>
                <c:pt idx="4205">
                  <c:v>540.55893063545227</c:v>
                </c:pt>
                <c:pt idx="4206">
                  <c:v>540.64709043502808</c:v>
                </c:pt>
                <c:pt idx="4207">
                  <c:v>540.91706323623657</c:v>
                </c:pt>
                <c:pt idx="4208">
                  <c:v>540.91722655296326</c:v>
                </c:pt>
                <c:pt idx="4209">
                  <c:v>540.98695349693298</c:v>
                </c:pt>
                <c:pt idx="4210">
                  <c:v>541.40536952018738</c:v>
                </c:pt>
                <c:pt idx="4211">
                  <c:v>541.40563750267029</c:v>
                </c:pt>
                <c:pt idx="4212">
                  <c:v>541.40575933456421</c:v>
                </c:pt>
                <c:pt idx="4213">
                  <c:v>541.44190549850464</c:v>
                </c:pt>
                <c:pt idx="4214">
                  <c:v>541.93310499191284</c:v>
                </c:pt>
                <c:pt idx="4215">
                  <c:v>541.93347573280334</c:v>
                </c:pt>
                <c:pt idx="4216">
                  <c:v>541.93371653556824</c:v>
                </c:pt>
                <c:pt idx="4217">
                  <c:v>541.93392825126648</c:v>
                </c:pt>
                <c:pt idx="4218">
                  <c:v>542.15348386764526</c:v>
                </c:pt>
                <c:pt idx="4219">
                  <c:v>542.15368056297302</c:v>
                </c:pt>
                <c:pt idx="4220">
                  <c:v>542.23667979240417</c:v>
                </c:pt>
                <c:pt idx="4221">
                  <c:v>542.61864399909973</c:v>
                </c:pt>
                <c:pt idx="4222">
                  <c:v>542.61891317367554</c:v>
                </c:pt>
                <c:pt idx="4223">
                  <c:v>542.61906719207764</c:v>
                </c:pt>
                <c:pt idx="4224">
                  <c:v>542.71558713912964</c:v>
                </c:pt>
                <c:pt idx="4225">
                  <c:v>542.99657320976257</c:v>
                </c:pt>
                <c:pt idx="4226">
                  <c:v>542.99670457839966</c:v>
                </c:pt>
                <c:pt idx="4227">
                  <c:v>543.03000712394714</c:v>
                </c:pt>
                <c:pt idx="4228">
                  <c:v>543.50510907173157</c:v>
                </c:pt>
                <c:pt idx="4229">
                  <c:v>543.50548028945923</c:v>
                </c:pt>
                <c:pt idx="4230">
                  <c:v>543.50574803352356</c:v>
                </c:pt>
                <c:pt idx="4231">
                  <c:v>543.83804273605347</c:v>
                </c:pt>
                <c:pt idx="4232">
                  <c:v>543.83817553520203</c:v>
                </c:pt>
                <c:pt idx="4233">
                  <c:v>543.83824276924133</c:v>
                </c:pt>
                <c:pt idx="4234">
                  <c:v>543.83830881118774</c:v>
                </c:pt>
                <c:pt idx="4235">
                  <c:v>544.19920420646667</c:v>
                </c:pt>
                <c:pt idx="4236">
                  <c:v>544.19936966896057</c:v>
                </c:pt>
                <c:pt idx="4237">
                  <c:v>544.19944930076599</c:v>
                </c:pt>
                <c:pt idx="4238">
                  <c:v>544.28050136566162</c:v>
                </c:pt>
                <c:pt idx="4239">
                  <c:v>544.54576063156128</c:v>
                </c:pt>
                <c:pt idx="4240">
                  <c:v>544.54614901542664</c:v>
                </c:pt>
                <c:pt idx="4241">
                  <c:v>544.83811211585999</c:v>
                </c:pt>
                <c:pt idx="4242">
                  <c:v>544.83833503723145</c:v>
                </c:pt>
                <c:pt idx="4243">
                  <c:v>545.04302859306335</c:v>
                </c:pt>
                <c:pt idx="4244">
                  <c:v>545.04316401481628</c:v>
                </c:pt>
                <c:pt idx="4245">
                  <c:v>545.57989740371704</c:v>
                </c:pt>
                <c:pt idx="4246">
                  <c:v>545.58033728599548</c:v>
                </c:pt>
                <c:pt idx="4247">
                  <c:v>545.58058834075928</c:v>
                </c:pt>
                <c:pt idx="4248">
                  <c:v>545.58082485198975</c:v>
                </c:pt>
                <c:pt idx="4249">
                  <c:v>545.58142852783203</c:v>
                </c:pt>
                <c:pt idx="4250">
                  <c:v>545.99215126037598</c:v>
                </c:pt>
                <c:pt idx="4251">
                  <c:v>545.99230980873108</c:v>
                </c:pt>
                <c:pt idx="4252">
                  <c:v>545.99237823486328</c:v>
                </c:pt>
                <c:pt idx="4253">
                  <c:v>545.9924590587616</c:v>
                </c:pt>
                <c:pt idx="4254">
                  <c:v>546.24020338058472</c:v>
                </c:pt>
                <c:pt idx="4255">
                  <c:v>546.24033904075623</c:v>
                </c:pt>
                <c:pt idx="4256">
                  <c:v>546.32796573638916</c:v>
                </c:pt>
                <c:pt idx="4257">
                  <c:v>546.62203431129456</c:v>
                </c:pt>
                <c:pt idx="4258">
                  <c:v>546.62216782569885</c:v>
                </c:pt>
                <c:pt idx="4259">
                  <c:v>546.66779708862305</c:v>
                </c:pt>
                <c:pt idx="4260">
                  <c:v>547.15056347846985</c:v>
                </c:pt>
                <c:pt idx="4261">
                  <c:v>547.15102982521057</c:v>
                </c:pt>
                <c:pt idx="4262">
                  <c:v>547.15129685401917</c:v>
                </c:pt>
                <c:pt idx="4263">
                  <c:v>547.43560647964478</c:v>
                </c:pt>
                <c:pt idx="4264">
                  <c:v>547.43576312065125</c:v>
                </c:pt>
                <c:pt idx="4265">
                  <c:v>547.43585443496704</c:v>
                </c:pt>
                <c:pt idx="4266">
                  <c:v>547.46262741088867</c:v>
                </c:pt>
                <c:pt idx="4267">
                  <c:v>547.90825915336609</c:v>
                </c:pt>
                <c:pt idx="4268">
                  <c:v>547.90849161148071</c:v>
                </c:pt>
                <c:pt idx="4269">
                  <c:v>547.90857911109924</c:v>
                </c:pt>
                <c:pt idx="4270">
                  <c:v>547.91714024543762</c:v>
                </c:pt>
                <c:pt idx="4271">
                  <c:v>548.25828075408936</c:v>
                </c:pt>
                <c:pt idx="4272">
                  <c:v>548.25843906402588</c:v>
                </c:pt>
                <c:pt idx="4273">
                  <c:v>548.26532745361328</c:v>
                </c:pt>
                <c:pt idx="4274">
                  <c:v>548.40103125572205</c:v>
                </c:pt>
                <c:pt idx="4275">
                  <c:v>548.71434473991394</c:v>
                </c:pt>
                <c:pt idx="4276">
                  <c:v>548.71454572677612</c:v>
                </c:pt>
                <c:pt idx="4277">
                  <c:v>548.72439980506897</c:v>
                </c:pt>
                <c:pt idx="4278">
                  <c:v>549.0891489982605</c:v>
                </c:pt>
                <c:pt idx="4279">
                  <c:v>549.08943581581116</c:v>
                </c:pt>
                <c:pt idx="4280">
                  <c:v>549.08960199356079</c:v>
                </c:pt>
                <c:pt idx="4281">
                  <c:v>549.17504000663757</c:v>
                </c:pt>
                <c:pt idx="4282">
                  <c:v>549.4457106590271</c:v>
                </c:pt>
                <c:pt idx="4283">
                  <c:v>549.44584631919861</c:v>
                </c:pt>
                <c:pt idx="4284">
                  <c:v>549.50641417503357</c:v>
                </c:pt>
                <c:pt idx="4285">
                  <c:v>549.83701539039612</c:v>
                </c:pt>
                <c:pt idx="4286">
                  <c:v>549.83718824386597</c:v>
                </c:pt>
                <c:pt idx="4287">
                  <c:v>549.84974503517151</c:v>
                </c:pt>
                <c:pt idx="4288">
                  <c:v>549.96144461631775</c:v>
                </c:pt>
                <c:pt idx="4289">
                  <c:v>550.25095701217651</c:v>
                </c:pt>
                <c:pt idx="4290">
                  <c:v>550.25111055374146</c:v>
                </c:pt>
                <c:pt idx="4291">
                  <c:v>550.30501770973206</c:v>
                </c:pt>
                <c:pt idx="4292">
                  <c:v>550.44316816329956</c:v>
                </c:pt>
                <c:pt idx="4293">
                  <c:v>550.73092293739319</c:v>
                </c:pt>
                <c:pt idx="4294">
                  <c:v>550.73104643821716</c:v>
                </c:pt>
                <c:pt idx="4295">
                  <c:v>550.76454186439514</c:v>
                </c:pt>
                <c:pt idx="4296">
                  <c:v>551.17427802085876</c:v>
                </c:pt>
                <c:pt idx="4297">
                  <c:v>551.17470669746399</c:v>
                </c:pt>
                <c:pt idx="4298">
                  <c:v>551.17499375343323</c:v>
                </c:pt>
                <c:pt idx="4299">
                  <c:v>551.21003985404968</c:v>
                </c:pt>
                <c:pt idx="4300">
                  <c:v>551.52308082580566</c:v>
                </c:pt>
                <c:pt idx="4301">
                  <c:v>551.52322769165039</c:v>
                </c:pt>
                <c:pt idx="4302">
                  <c:v>551.55391836166382</c:v>
                </c:pt>
                <c:pt idx="4303">
                  <c:v>551.82447218894958</c:v>
                </c:pt>
                <c:pt idx="4304">
                  <c:v>551.82488179206848</c:v>
                </c:pt>
                <c:pt idx="4305">
                  <c:v>552.16680693626404</c:v>
                </c:pt>
                <c:pt idx="4306">
                  <c:v>552.16699290275574</c:v>
                </c:pt>
                <c:pt idx="4307">
                  <c:v>552.16708660125732</c:v>
                </c:pt>
                <c:pt idx="4308">
                  <c:v>552.53267312049866</c:v>
                </c:pt>
                <c:pt idx="4309">
                  <c:v>552.53286337852478</c:v>
                </c:pt>
                <c:pt idx="4310">
                  <c:v>552.5329761505127</c:v>
                </c:pt>
                <c:pt idx="4311">
                  <c:v>552.80643463134766</c:v>
                </c:pt>
                <c:pt idx="4312">
                  <c:v>552.80655670166016</c:v>
                </c:pt>
                <c:pt idx="4313">
                  <c:v>552.80662536621094</c:v>
                </c:pt>
                <c:pt idx="4314">
                  <c:v>553.21286273002625</c:v>
                </c:pt>
                <c:pt idx="4315">
                  <c:v>553.21321034431458</c:v>
                </c:pt>
                <c:pt idx="4316">
                  <c:v>553.21343612670898</c:v>
                </c:pt>
                <c:pt idx="4317">
                  <c:v>553.28492093086243</c:v>
                </c:pt>
                <c:pt idx="4318">
                  <c:v>553.5593581199646</c:v>
                </c:pt>
                <c:pt idx="4319">
                  <c:v>553.55948853492737</c:v>
                </c:pt>
                <c:pt idx="4320">
                  <c:v>553.59786415100098</c:v>
                </c:pt>
                <c:pt idx="4321">
                  <c:v>553.89912486076355</c:v>
                </c:pt>
                <c:pt idx="4322">
                  <c:v>553.89955282211304</c:v>
                </c:pt>
                <c:pt idx="4323">
                  <c:v>554.2048032283783</c:v>
                </c:pt>
                <c:pt idx="4324">
                  <c:v>554.20495700836182</c:v>
                </c:pt>
                <c:pt idx="4325">
                  <c:v>554.20503973960876</c:v>
                </c:pt>
                <c:pt idx="4326">
                  <c:v>554.56058740615845</c:v>
                </c:pt>
                <c:pt idx="4327">
                  <c:v>554.56091833114624</c:v>
                </c:pt>
                <c:pt idx="4328">
                  <c:v>554.56108784675598</c:v>
                </c:pt>
                <c:pt idx="4329">
                  <c:v>554.93887734413147</c:v>
                </c:pt>
                <c:pt idx="4330">
                  <c:v>554.93946194648743</c:v>
                </c:pt>
                <c:pt idx="4331">
                  <c:v>554.93979692459106</c:v>
                </c:pt>
                <c:pt idx="4332">
                  <c:v>555.18361258506775</c:v>
                </c:pt>
                <c:pt idx="4333">
                  <c:v>555.18374300003052</c:v>
                </c:pt>
                <c:pt idx="4334">
                  <c:v>555.18683695793152</c:v>
                </c:pt>
                <c:pt idx="4335">
                  <c:v>555.62284541130066</c:v>
                </c:pt>
                <c:pt idx="4336">
                  <c:v>555.62303328514099</c:v>
                </c:pt>
                <c:pt idx="4337">
                  <c:v>555.62313461303711</c:v>
                </c:pt>
                <c:pt idx="4338">
                  <c:v>555.64170241355896</c:v>
                </c:pt>
                <c:pt idx="4339">
                  <c:v>556.05933403968811</c:v>
                </c:pt>
                <c:pt idx="4340">
                  <c:v>556.05952334403992</c:v>
                </c:pt>
                <c:pt idx="4341">
                  <c:v>556.05960154533386</c:v>
                </c:pt>
                <c:pt idx="4342">
                  <c:v>556.09616827964783</c:v>
                </c:pt>
                <c:pt idx="4343">
                  <c:v>556.36210346221924</c:v>
                </c:pt>
                <c:pt idx="4344">
                  <c:v>556.36223816871643</c:v>
                </c:pt>
                <c:pt idx="4345">
                  <c:v>556.43663716316223</c:v>
                </c:pt>
                <c:pt idx="4346">
                  <c:v>556.73947215080261</c:v>
                </c:pt>
                <c:pt idx="4347">
                  <c:v>556.73965287208557</c:v>
                </c:pt>
                <c:pt idx="4348">
                  <c:v>556.77966809272766</c:v>
                </c:pt>
                <c:pt idx="4349">
                  <c:v>556.8913722038269</c:v>
                </c:pt>
                <c:pt idx="4350">
                  <c:v>557.23506116867065</c:v>
                </c:pt>
                <c:pt idx="4351">
                  <c:v>557.23518443107605</c:v>
                </c:pt>
                <c:pt idx="4352">
                  <c:v>557.24359130859375</c:v>
                </c:pt>
                <c:pt idx="4353">
                  <c:v>557.59531307220459</c:v>
                </c:pt>
                <c:pt idx="4354">
                  <c:v>557.59548354148865</c:v>
                </c:pt>
                <c:pt idx="4355">
                  <c:v>557.59556102752686</c:v>
                </c:pt>
                <c:pt idx="4356">
                  <c:v>557.68917369842529</c:v>
                </c:pt>
                <c:pt idx="4357">
                  <c:v>558.09285974502563</c:v>
                </c:pt>
                <c:pt idx="4358">
                  <c:v>558.093022108078</c:v>
                </c:pt>
                <c:pt idx="4359">
                  <c:v>558.09309339523315</c:v>
                </c:pt>
                <c:pt idx="4360">
                  <c:v>558.46681475639343</c:v>
                </c:pt>
                <c:pt idx="4361">
                  <c:v>558.4669554233551</c:v>
                </c:pt>
                <c:pt idx="4362">
                  <c:v>558.46703720092773</c:v>
                </c:pt>
                <c:pt idx="4363">
                  <c:v>558.57846188545227</c:v>
                </c:pt>
                <c:pt idx="4364">
                  <c:v>558.90017557144165</c:v>
                </c:pt>
                <c:pt idx="4365">
                  <c:v>558.90030407905579</c:v>
                </c:pt>
                <c:pt idx="4366">
                  <c:v>558.90037035942078</c:v>
                </c:pt>
                <c:pt idx="4367">
                  <c:v>558.93825745582581</c:v>
                </c:pt>
                <c:pt idx="4368">
                  <c:v>559.1622326374054</c:v>
                </c:pt>
                <c:pt idx="4369">
                  <c:v>559.16532707214355</c:v>
                </c:pt>
                <c:pt idx="4370">
                  <c:v>559.27909231185913</c:v>
                </c:pt>
                <c:pt idx="4371">
                  <c:v>559.60192823410034</c:v>
                </c:pt>
                <c:pt idx="4372">
                  <c:v>559.6023428440094</c:v>
                </c:pt>
                <c:pt idx="4373">
                  <c:v>559.8769998550415</c:v>
                </c:pt>
                <c:pt idx="4374">
                  <c:v>559.87719774246216</c:v>
                </c:pt>
                <c:pt idx="4375">
                  <c:v>559.87728643417358</c:v>
                </c:pt>
                <c:pt idx="4376">
                  <c:v>560.19772481918335</c:v>
                </c:pt>
                <c:pt idx="4377">
                  <c:v>560.19789576530457</c:v>
                </c:pt>
                <c:pt idx="4378">
                  <c:v>560.19797968864441</c:v>
                </c:pt>
                <c:pt idx="4379">
                  <c:v>560.652512550354</c:v>
                </c:pt>
                <c:pt idx="4380">
                  <c:v>560.65293121337891</c:v>
                </c:pt>
                <c:pt idx="4381">
                  <c:v>560.65314269065857</c:v>
                </c:pt>
                <c:pt idx="4382">
                  <c:v>560.92306089401245</c:v>
                </c:pt>
                <c:pt idx="4383">
                  <c:v>560.92381525039673</c:v>
                </c:pt>
                <c:pt idx="4384">
                  <c:v>560.92392182350159</c:v>
                </c:pt>
                <c:pt idx="4385">
                  <c:v>561.31655764579773</c:v>
                </c:pt>
                <c:pt idx="4386">
                  <c:v>561.31671977043152</c:v>
                </c:pt>
                <c:pt idx="4387">
                  <c:v>561.3167884349823</c:v>
                </c:pt>
                <c:pt idx="4388">
                  <c:v>561.32656168937683</c:v>
                </c:pt>
                <c:pt idx="4389">
                  <c:v>561.69931721687317</c:v>
                </c:pt>
                <c:pt idx="4390">
                  <c:v>561.69949626922607</c:v>
                </c:pt>
                <c:pt idx="4391">
                  <c:v>561.69957089424133</c:v>
                </c:pt>
                <c:pt idx="4392">
                  <c:v>561.77745938301086</c:v>
                </c:pt>
                <c:pt idx="4393">
                  <c:v>562.1669864654541</c:v>
                </c:pt>
                <c:pt idx="4394">
                  <c:v>562.1671679019928</c:v>
                </c:pt>
                <c:pt idx="4395">
                  <c:v>562.16725516319275</c:v>
                </c:pt>
                <c:pt idx="4396">
                  <c:v>562.4763879776001</c:v>
                </c:pt>
                <c:pt idx="4397">
                  <c:v>562.47653365135193</c:v>
                </c:pt>
                <c:pt idx="4398">
                  <c:v>562.47661256790161</c:v>
                </c:pt>
                <c:pt idx="4399">
                  <c:v>562.7238187789917</c:v>
                </c:pt>
                <c:pt idx="4400">
                  <c:v>562.72430276870728</c:v>
                </c:pt>
                <c:pt idx="4401">
                  <c:v>562.94156837463379</c:v>
                </c:pt>
                <c:pt idx="4402">
                  <c:v>562.94171190261841</c:v>
                </c:pt>
                <c:pt idx="4403">
                  <c:v>563.43456220626831</c:v>
                </c:pt>
                <c:pt idx="4404">
                  <c:v>563.43474173545837</c:v>
                </c:pt>
                <c:pt idx="4405">
                  <c:v>563.43482518196106</c:v>
                </c:pt>
                <c:pt idx="4406">
                  <c:v>563.43490171432495</c:v>
                </c:pt>
                <c:pt idx="4407">
                  <c:v>563.7391505241394</c:v>
                </c:pt>
                <c:pt idx="4408">
                  <c:v>563.73927450180054</c:v>
                </c:pt>
                <c:pt idx="4409">
                  <c:v>563.73933911323547</c:v>
                </c:pt>
                <c:pt idx="4410">
                  <c:v>563.82182955741882</c:v>
                </c:pt>
                <c:pt idx="4411">
                  <c:v>564.11845731735229</c:v>
                </c:pt>
                <c:pt idx="4412">
                  <c:v>564.11858439445496</c:v>
                </c:pt>
                <c:pt idx="4413">
                  <c:v>564.1645565032959</c:v>
                </c:pt>
                <c:pt idx="4414">
                  <c:v>564.48243641853333</c:v>
                </c:pt>
                <c:pt idx="4415">
                  <c:v>564.48268127441406</c:v>
                </c:pt>
                <c:pt idx="4416">
                  <c:v>564.50525283813477</c:v>
                </c:pt>
                <c:pt idx="4417">
                  <c:v>564.61948227882385</c:v>
                </c:pt>
                <c:pt idx="4418">
                  <c:v>564.90844345092773</c:v>
                </c:pt>
                <c:pt idx="4419">
                  <c:v>564.90862894058228</c:v>
                </c:pt>
                <c:pt idx="4420">
                  <c:v>564.95914149284363</c:v>
                </c:pt>
                <c:pt idx="4421">
                  <c:v>565.29638051986694</c:v>
                </c:pt>
                <c:pt idx="4422">
                  <c:v>565.29682564735413</c:v>
                </c:pt>
                <c:pt idx="4423">
                  <c:v>565.52509927749634</c:v>
                </c:pt>
                <c:pt idx="4424">
                  <c:v>565.52523279190063</c:v>
                </c:pt>
                <c:pt idx="4425">
                  <c:v>565.7520158290863</c:v>
                </c:pt>
                <c:pt idx="4426">
                  <c:v>565.75410556793213</c:v>
                </c:pt>
                <c:pt idx="4427">
                  <c:v>565.76222562789917</c:v>
                </c:pt>
                <c:pt idx="4428">
                  <c:v>565.893479347229</c:v>
                </c:pt>
                <c:pt idx="4429">
                  <c:v>566.09882378578186</c:v>
                </c:pt>
                <c:pt idx="4430">
                  <c:v>566.09895825386047</c:v>
                </c:pt>
                <c:pt idx="4431">
                  <c:v>566.20946311950684</c:v>
                </c:pt>
                <c:pt idx="4432">
                  <c:v>566.58022785186768</c:v>
                </c:pt>
                <c:pt idx="4433">
                  <c:v>566.58046817779541</c:v>
                </c:pt>
                <c:pt idx="4434">
                  <c:v>566.58057832717896</c:v>
                </c:pt>
                <c:pt idx="4435">
                  <c:v>566.6916229724884</c:v>
                </c:pt>
                <c:pt idx="4436">
                  <c:v>566.95185494422913</c:v>
                </c:pt>
                <c:pt idx="4437">
                  <c:v>566.95197510719299</c:v>
                </c:pt>
                <c:pt idx="4438">
                  <c:v>567.00400829315186</c:v>
                </c:pt>
                <c:pt idx="4439">
                  <c:v>567.50333333015442</c:v>
                </c:pt>
                <c:pt idx="4440">
                  <c:v>567.50353026390076</c:v>
                </c:pt>
                <c:pt idx="4441">
                  <c:v>567.50362515449524</c:v>
                </c:pt>
                <c:pt idx="4442">
                  <c:v>567.50369215011597</c:v>
                </c:pt>
                <c:pt idx="4443">
                  <c:v>567.96139931678772</c:v>
                </c:pt>
                <c:pt idx="4444">
                  <c:v>567.96182942390442</c:v>
                </c:pt>
                <c:pt idx="4445">
                  <c:v>567.96210694313049</c:v>
                </c:pt>
                <c:pt idx="4446">
                  <c:v>567.96235466003418</c:v>
                </c:pt>
                <c:pt idx="4447">
                  <c:v>568.24491190910339</c:v>
                </c:pt>
                <c:pt idx="4448">
                  <c:v>568.24508666992188</c:v>
                </c:pt>
                <c:pt idx="4449">
                  <c:v>568.25220775604248</c:v>
                </c:pt>
                <c:pt idx="4450">
                  <c:v>568.56766676902771</c:v>
                </c:pt>
                <c:pt idx="4451">
                  <c:v>568.56792783737183</c:v>
                </c:pt>
                <c:pt idx="4452">
                  <c:v>568.59223914146423</c:v>
                </c:pt>
                <c:pt idx="4453">
                  <c:v>568.93144679069519</c:v>
                </c:pt>
                <c:pt idx="4454">
                  <c:v>568.93164014816284</c:v>
                </c:pt>
                <c:pt idx="4455">
                  <c:v>568.9670524597168</c:v>
                </c:pt>
                <c:pt idx="4456">
                  <c:v>569.04815602302551</c:v>
                </c:pt>
                <c:pt idx="4457">
                  <c:v>569.47109746932983</c:v>
                </c:pt>
                <c:pt idx="4458">
                  <c:v>569.471271276474</c:v>
                </c:pt>
                <c:pt idx="4459">
                  <c:v>569.47136688232422</c:v>
                </c:pt>
                <c:pt idx="4460">
                  <c:v>569.5022087097168</c:v>
                </c:pt>
                <c:pt idx="4461">
                  <c:v>569.79747462272644</c:v>
                </c:pt>
                <c:pt idx="4462">
                  <c:v>569.79782938957214</c:v>
                </c:pt>
                <c:pt idx="4463">
                  <c:v>569.8426034450531</c:v>
                </c:pt>
                <c:pt idx="4464">
                  <c:v>570.19728326797485</c:v>
                </c:pt>
                <c:pt idx="4465">
                  <c:v>570.19745111465454</c:v>
                </c:pt>
                <c:pt idx="4466">
                  <c:v>570.19753384590149</c:v>
                </c:pt>
                <c:pt idx="4467">
                  <c:v>570.30313491821289</c:v>
                </c:pt>
                <c:pt idx="4468">
                  <c:v>570.56482768058777</c:v>
                </c:pt>
                <c:pt idx="4469">
                  <c:v>570.56524300575256</c:v>
                </c:pt>
                <c:pt idx="4470">
                  <c:v>570.87769818305969</c:v>
                </c:pt>
                <c:pt idx="4471">
                  <c:v>570.8779981136322</c:v>
                </c:pt>
                <c:pt idx="4472">
                  <c:v>570.87829971313477</c:v>
                </c:pt>
                <c:pt idx="4473">
                  <c:v>571.19519686698914</c:v>
                </c:pt>
                <c:pt idx="4474">
                  <c:v>571.19534730911255</c:v>
                </c:pt>
                <c:pt idx="4475">
                  <c:v>571.60915398597717</c:v>
                </c:pt>
                <c:pt idx="4476">
                  <c:v>571.60966825485229</c:v>
                </c:pt>
                <c:pt idx="4477">
                  <c:v>571.60996675491333</c:v>
                </c:pt>
                <c:pt idx="4478">
                  <c:v>571.61034631729126</c:v>
                </c:pt>
                <c:pt idx="4479">
                  <c:v>571.87075066566467</c:v>
                </c:pt>
                <c:pt idx="4480">
                  <c:v>571.87088179588318</c:v>
                </c:pt>
                <c:pt idx="4481">
                  <c:v>571.88961362838745</c:v>
                </c:pt>
                <c:pt idx="4482">
                  <c:v>572.30108737945557</c:v>
                </c:pt>
                <c:pt idx="4483">
                  <c:v>572.30150246620178</c:v>
                </c:pt>
                <c:pt idx="4484">
                  <c:v>572.30183005332947</c:v>
                </c:pt>
                <c:pt idx="4485">
                  <c:v>572.37681007385254</c:v>
                </c:pt>
                <c:pt idx="4486">
                  <c:v>572.57917499542236</c:v>
                </c:pt>
                <c:pt idx="4487">
                  <c:v>572.57930159568787</c:v>
                </c:pt>
                <c:pt idx="4488">
                  <c:v>572.68496918678284</c:v>
                </c:pt>
                <c:pt idx="4489">
                  <c:v>573.15225577354431</c:v>
                </c:pt>
                <c:pt idx="4490">
                  <c:v>573.15243077278137</c:v>
                </c:pt>
                <c:pt idx="4491">
                  <c:v>573.15250682830811</c:v>
                </c:pt>
                <c:pt idx="4492">
                  <c:v>573.15258550643921</c:v>
                </c:pt>
                <c:pt idx="4493">
                  <c:v>573.41956162452698</c:v>
                </c:pt>
                <c:pt idx="4494">
                  <c:v>573.41967940330505</c:v>
                </c:pt>
                <c:pt idx="4495">
                  <c:v>573.66185617446899</c:v>
                </c:pt>
                <c:pt idx="4496">
                  <c:v>573.66229820251465</c:v>
                </c:pt>
                <c:pt idx="4497">
                  <c:v>573.9154212474823</c:v>
                </c:pt>
                <c:pt idx="4498">
                  <c:v>573.91553449630737</c:v>
                </c:pt>
                <c:pt idx="4499">
                  <c:v>573.93319082260132</c:v>
                </c:pt>
                <c:pt idx="4500">
                  <c:v>574.29808330535889</c:v>
                </c:pt>
                <c:pt idx="4501">
                  <c:v>574.29827165603638</c:v>
                </c:pt>
                <c:pt idx="4502">
                  <c:v>574.29837441444397</c:v>
                </c:pt>
                <c:pt idx="4503">
                  <c:v>574.41425824165344</c:v>
                </c:pt>
                <c:pt idx="4504">
                  <c:v>574.67166328430176</c:v>
                </c:pt>
                <c:pt idx="4505">
                  <c:v>574.67197847366333</c:v>
                </c:pt>
                <c:pt idx="4506">
                  <c:v>574.72894692420959</c:v>
                </c:pt>
                <c:pt idx="4507">
                  <c:v>575.10619640350342</c:v>
                </c:pt>
                <c:pt idx="4508">
                  <c:v>575.10640358924866</c:v>
                </c:pt>
                <c:pt idx="4509">
                  <c:v>575.1064727306366</c:v>
                </c:pt>
                <c:pt idx="4510">
                  <c:v>575.18283295631409</c:v>
                </c:pt>
                <c:pt idx="4511">
                  <c:v>575.55929327011108</c:v>
                </c:pt>
                <c:pt idx="4512">
                  <c:v>575.55947375297546</c:v>
                </c:pt>
                <c:pt idx="4513">
                  <c:v>575.55955028533936</c:v>
                </c:pt>
                <c:pt idx="4514">
                  <c:v>575.71090769767761</c:v>
                </c:pt>
                <c:pt idx="4515">
                  <c:v>576.0320041179657</c:v>
                </c:pt>
                <c:pt idx="4516">
                  <c:v>576.03218817710876</c:v>
                </c:pt>
                <c:pt idx="4517">
                  <c:v>576.0322597026825</c:v>
                </c:pt>
                <c:pt idx="4518">
                  <c:v>576.26704740524292</c:v>
                </c:pt>
                <c:pt idx="4519">
                  <c:v>576.26718401908875</c:v>
                </c:pt>
                <c:pt idx="4520">
                  <c:v>576.31801438331604</c:v>
                </c:pt>
                <c:pt idx="4521">
                  <c:v>576.74944615364075</c:v>
                </c:pt>
                <c:pt idx="4522">
                  <c:v>576.74988579750061</c:v>
                </c:pt>
                <c:pt idx="4523">
                  <c:v>576.750159740448</c:v>
                </c:pt>
                <c:pt idx="4524">
                  <c:v>576.99347829818726</c:v>
                </c:pt>
                <c:pt idx="4525">
                  <c:v>576.99368405342102</c:v>
                </c:pt>
                <c:pt idx="4526">
                  <c:v>577.25170588493347</c:v>
                </c:pt>
                <c:pt idx="4527">
                  <c:v>577.25201916694641</c:v>
                </c:pt>
                <c:pt idx="4528">
                  <c:v>577.25226330757141</c:v>
                </c:pt>
                <c:pt idx="4529">
                  <c:v>577.54630851745605</c:v>
                </c:pt>
                <c:pt idx="4530">
                  <c:v>577.54668688774109</c:v>
                </c:pt>
                <c:pt idx="4531">
                  <c:v>577.88452816009521</c:v>
                </c:pt>
                <c:pt idx="4532">
                  <c:v>577.88499903678894</c:v>
                </c:pt>
                <c:pt idx="4533">
                  <c:v>577.88534760475159</c:v>
                </c:pt>
                <c:pt idx="4534">
                  <c:v>578.18584537506104</c:v>
                </c:pt>
                <c:pt idx="4535">
                  <c:v>578.18613457679749</c:v>
                </c:pt>
                <c:pt idx="4536">
                  <c:v>578.18627047538757</c:v>
                </c:pt>
                <c:pt idx="4537">
                  <c:v>578.43796920776367</c:v>
                </c:pt>
                <c:pt idx="4538">
                  <c:v>578.43810081481934</c:v>
                </c:pt>
                <c:pt idx="4539">
                  <c:v>578.95623660087585</c:v>
                </c:pt>
                <c:pt idx="4540">
                  <c:v>578.95666241645813</c:v>
                </c:pt>
                <c:pt idx="4541">
                  <c:v>578.95697736740112</c:v>
                </c:pt>
                <c:pt idx="4542">
                  <c:v>578.95719742774963</c:v>
                </c:pt>
                <c:pt idx="4543">
                  <c:v>579.26188921928406</c:v>
                </c:pt>
                <c:pt idx="4544">
                  <c:v>579.26302576065063</c:v>
                </c:pt>
                <c:pt idx="4545">
                  <c:v>579.26314353942871</c:v>
                </c:pt>
                <c:pt idx="4546">
                  <c:v>579.27941727638245</c:v>
                </c:pt>
                <c:pt idx="4547">
                  <c:v>579.61858415603638</c:v>
                </c:pt>
                <c:pt idx="4548">
                  <c:v>579.61872887611389</c:v>
                </c:pt>
                <c:pt idx="4549">
                  <c:v>579.61881136894226</c:v>
                </c:pt>
                <c:pt idx="4550">
                  <c:v>579.95065832138062</c:v>
                </c:pt>
                <c:pt idx="4551">
                  <c:v>579.95093512535095</c:v>
                </c:pt>
                <c:pt idx="4552">
                  <c:v>579.96051692962646</c:v>
                </c:pt>
                <c:pt idx="4553">
                  <c:v>580.06949710845947</c:v>
                </c:pt>
                <c:pt idx="4554">
                  <c:v>580.46635913848877</c:v>
                </c:pt>
                <c:pt idx="4555">
                  <c:v>580.46652603149414</c:v>
                </c:pt>
                <c:pt idx="4556">
                  <c:v>580.46661305427551</c:v>
                </c:pt>
                <c:pt idx="4557">
                  <c:v>580.7092912197113</c:v>
                </c:pt>
                <c:pt idx="4558">
                  <c:v>580.70941996574402</c:v>
                </c:pt>
                <c:pt idx="4559">
                  <c:v>581.03675532341003</c:v>
                </c:pt>
                <c:pt idx="4560">
                  <c:v>581.03722047805786</c:v>
                </c:pt>
                <c:pt idx="4561">
                  <c:v>581.03748035430908</c:v>
                </c:pt>
                <c:pt idx="4562">
                  <c:v>581.34784746170044</c:v>
                </c:pt>
                <c:pt idx="4563">
                  <c:v>581.34799456596375</c:v>
                </c:pt>
                <c:pt idx="4564">
                  <c:v>581.34807634353638</c:v>
                </c:pt>
                <c:pt idx="4565">
                  <c:v>581.56399440765381</c:v>
                </c:pt>
                <c:pt idx="4566">
                  <c:v>581.56412196159363</c:v>
                </c:pt>
                <c:pt idx="4567">
                  <c:v>581.65869903564453</c:v>
                </c:pt>
                <c:pt idx="4568">
                  <c:v>582.05852508544922</c:v>
                </c:pt>
                <c:pt idx="4569">
                  <c:v>582.05907011032104</c:v>
                </c:pt>
                <c:pt idx="4570">
                  <c:v>582.05938601493835</c:v>
                </c:pt>
                <c:pt idx="4571">
                  <c:v>582.38734316825867</c:v>
                </c:pt>
                <c:pt idx="4572">
                  <c:v>582.38752603530884</c:v>
                </c:pt>
                <c:pt idx="4573">
                  <c:v>582.38760375976563</c:v>
                </c:pt>
                <c:pt idx="4574">
                  <c:v>582.68699073791504</c:v>
                </c:pt>
                <c:pt idx="4575">
                  <c:v>582.68714547157288</c:v>
                </c:pt>
                <c:pt idx="4576">
                  <c:v>582.68722915649414</c:v>
                </c:pt>
                <c:pt idx="4577">
                  <c:v>583.09023547172546</c:v>
                </c:pt>
                <c:pt idx="4578">
                  <c:v>583.09071278572083</c:v>
                </c:pt>
                <c:pt idx="4579">
                  <c:v>583.09099292755127</c:v>
                </c:pt>
                <c:pt idx="4580">
                  <c:v>583.35195660591125</c:v>
                </c:pt>
                <c:pt idx="4581">
                  <c:v>583.35209155082703</c:v>
                </c:pt>
                <c:pt idx="4582">
                  <c:v>583.54239177703857</c:v>
                </c:pt>
                <c:pt idx="4583">
                  <c:v>583.5425660610199</c:v>
                </c:pt>
                <c:pt idx="4584">
                  <c:v>583.58697915077209</c:v>
                </c:pt>
                <c:pt idx="4585">
                  <c:v>583.70221161842346</c:v>
                </c:pt>
                <c:pt idx="4586">
                  <c:v>584.11387896537781</c:v>
                </c:pt>
                <c:pt idx="4587">
                  <c:v>584.11405873298645</c:v>
                </c:pt>
                <c:pt idx="4588">
                  <c:v>584.11413073539734</c:v>
                </c:pt>
                <c:pt idx="4589">
                  <c:v>584.19326758384705</c:v>
                </c:pt>
                <c:pt idx="4590">
                  <c:v>584.62055969238281</c:v>
                </c:pt>
                <c:pt idx="4591">
                  <c:v>584.6213743686676</c:v>
                </c:pt>
                <c:pt idx="4592">
                  <c:v>584.62281680107117</c:v>
                </c:pt>
                <c:pt idx="4593">
                  <c:v>585.08147621154785</c:v>
                </c:pt>
                <c:pt idx="4594">
                  <c:v>585.08360552787781</c:v>
                </c:pt>
                <c:pt idx="4595">
                  <c:v>585.0839102268219</c:v>
                </c:pt>
                <c:pt idx="4596">
                  <c:v>585.08415675163269</c:v>
                </c:pt>
                <c:pt idx="4597">
                  <c:v>585.34216499328613</c:v>
                </c:pt>
                <c:pt idx="4598">
                  <c:v>585.34310483932495</c:v>
                </c:pt>
                <c:pt idx="4599">
                  <c:v>585.34320139884949</c:v>
                </c:pt>
                <c:pt idx="4600">
                  <c:v>585.63113689422607</c:v>
                </c:pt>
                <c:pt idx="4601">
                  <c:v>585.63150858879089</c:v>
                </c:pt>
                <c:pt idx="4602">
                  <c:v>585.63839292526245</c:v>
                </c:pt>
                <c:pt idx="4603">
                  <c:v>585.74676203727722</c:v>
                </c:pt>
                <c:pt idx="4604">
                  <c:v>586.06921148300171</c:v>
                </c:pt>
                <c:pt idx="4605">
                  <c:v>586.06943440437317</c:v>
                </c:pt>
                <c:pt idx="4606">
                  <c:v>586.08600759506226</c:v>
                </c:pt>
                <c:pt idx="4607">
                  <c:v>586.62320685386658</c:v>
                </c:pt>
                <c:pt idx="4608">
                  <c:v>586.62342023849487</c:v>
                </c:pt>
                <c:pt idx="4609">
                  <c:v>586.62354183197021</c:v>
                </c:pt>
                <c:pt idx="4610">
                  <c:v>586.62365627288818</c:v>
                </c:pt>
                <c:pt idx="4611">
                  <c:v>586.8687436580658</c:v>
                </c:pt>
                <c:pt idx="4612">
                  <c:v>586.86888027191162</c:v>
                </c:pt>
                <c:pt idx="4613">
                  <c:v>586.87990593910217</c:v>
                </c:pt>
                <c:pt idx="4614">
                  <c:v>587.02978992462158</c:v>
                </c:pt>
                <c:pt idx="4615">
                  <c:v>587.27285981178284</c:v>
                </c:pt>
                <c:pt idx="4616">
                  <c:v>587.27300262451172</c:v>
                </c:pt>
                <c:pt idx="4617">
                  <c:v>587.33519816398621</c:v>
                </c:pt>
                <c:pt idx="4618">
                  <c:v>587.73439288139343</c:v>
                </c:pt>
                <c:pt idx="4619">
                  <c:v>587.73479461669922</c:v>
                </c:pt>
                <c:pt idx="4620">
                  <c:v>587.73537731170654</c:v>
                </c:pt>
                <c:pt idx="4621">
                  <c:v>588.01776194572449</c:v>
                </c:pt>
                <c:pt idx="4622">
                  <c:v>588.01790452003479</c:v>
                </c:pt>
                <c:pt idx="4623">
                  <c:v>588.25824117660522</c:v>
                </c:pt>
                <c:pt idx="4624">
                  <c:v>588.25930190086365</c:v>
                </c:pt>
                <c:pt idx="4625">
                  <c:v>588.25939607620239</c:v>
                </c:pt>
                <c:pt idx="4626">
                  <c:v>588.75138473510742</c:v>
                </c:pt>
                <c:pt idx="4627">
                  <c:v>588.75182271003723</c:v>
                </c:pt>
                <c:pt idx="4628">
                  <c:v>588.75214195251465</c:v>
                </c:pt>
                <c:pt idx="4629">
                  <c:v>588.75238752365112</c:v>
                </c:pt>
                <c:pt idx="4630">
                  <c:v>589.05712842941284</c:v>
                </c:pt>
                <c:pt idx="4631">
                  <c:v>589.05764722824097</c:v>
                </c:pt>
                <c:pt idx="4632">
                  <c:v>589.05802130699158</c:v>
                </c:pt>
                <c:pt idx="4633">
                  <c:v>589.27594113349915</c:v>
                </c:pt>
                <c:pt idx="4634">
                  <c:v>589.27609992027283</c:v>
                </c:pt>
                <c:pt idx="4635">
                  <c:v>589.37969660758972</c:v>
                </c:pt>
                <c:pt idx="4636">
                  <c:v>589.75483512878418</c:v>
                </c:pt>
                <c:pt idx="4637">
                  <c:v>589.75545859336853</c:v>
                </c:pt>
                <c:pt idx="4638">
                  <c:v>589.75577592849731</c:v>
                </c:pt>
                <c:pt idx="4639">
                  <c:v>589.9779736995697</c:v>
                </c:pt>
                <c:pt idx="4640">
                  <c:v>589.97823715209961</c:v>
                </c:pt>
                <c:pt idx="4641">
                  <c:v>590.16484498977661</c:v>
                </c:pt>
                <c:pt idx="4642">
                  <c:v>590.17301106452942</c:v>
                </c:pt>
                <c:pt idx="4643">
                  <c:v>590.50771450996399</c:v>
                </c:pt>
                <c:pt idx="4644">
                  <c:v>590.50787663459778</c:v>
                </c:pt>
                <c:pt idx="4645">
                  <c:v>590.51361322402954</c:v>
                </c:pt>
                <c:pt idx="4646">
                  <c:v>590.62837934494019</c:v>
                </c:pt>
                <c:pt idx="4647">
                  <c:v>590.79551219940186</c:v>
                </c:pt>
                <c:pt idx="4648">
                  <c:v>590.99829459190369</c:v>
                </c:pt>
                <c:pt idx="4649">
                  <c:v>590.99843144416809</c:v>
                </c:pt>
                <c:pt idx="4650">
                  <c:v>591.41025805473328</c:v>
                </c:pt>
                <c:pt idx="4651">
                  <c:v>591.41048407554626</c:v>
                </c:pt>
                <c:pt idx="4652">
                  <c:v>591.41066193580627</c:v>
                </c:pt>
                <c:pt idx="4653">
                  <c:v>591.42325735092163</c:v>
                </c:pt>
                <c:pt idx="4654">
                  <c:v>591.81805038452148</c:v>
                </c:pt>
                <c:pt idx="4655">
                  <c:v>591.81845259666443</c:v>
                </c:pt>
                <c:pt idx="4656">
                  <c:v>591.81873059272766</c:v>
                </c:pt>
                <c:pt idx="4657">
                  <c:v>592.05332040786743</c:v>
                </c:pt>
                <c:pt idx="4658">
                  <c:v>592.05351400375366</c:v>
                </c:pt>
                <c:pt idx="4659">
                  <c:v>592.23876285552979</c:v>
                </c:pt>
                <c:pt idx="4660">
                  <c:v>592.23889493942261</c:v>
                </c:pt>
                <c:pt idx="4661">
                  <c:v>592.49459600448608</c:v>
                </c:pt>
                <c:pt idx="4662">
                  <c:v>592.49475741386414</c:v>
                </c:pt>
                <c:pt idx="4663">
                  <c:v>592.56162595748901</c:v>
                </c:pt>
                <c:pt idx="4664">
                  <c:v>592.87047910690308</c:v>
                </c:pt>
                <c:pt idx="4665">
                  <c:v>592.87090373039246</c:v>
                </c:pt>
                <c:pt idx="4666">
                  <c:v>593.12667727470398</c:v>
                </c:pt>
                <c:pt idx="4667">
                  <c:v>593.12684416770935</c:v>
                </c:pt>
                <c:pt idx="4668">
                  <c:v>593.30992007255554</c:v>
                </c:pt>
                <c:pt idx="4669">
                  <c:v>593.31095957756042</c:v>
                </c:pt>
                <c:pt idx="4670">
                  <c:v>593.3555474281311</c:v>
                </c:pt>
                <c:pt idx="4671">
                  <c:v>593.46711087226868</c:v>
                </c:pt>
                <c:pt idx="4672">
                  <c:v>593.72271323204041</c:v>
                </c:pt>
                <c:pt idx="4673">
                  <c:v>593.72288632392883</c:v>
                </c:pt>
                <c:pt idx="4674">
                  <c:v>593.81082701683044</c:v>
                </c:pt>
                <c:pt idx="4675">
                  <c:v>594.16014909744263</c:v>
                </c:pt>
                <c:pt idx="4676">
                  <c:v>594.16038656234741</c:v>
                </c:pt>
                <c:pt idx="4677">
                  <c:v>594.16050744056702</c:v>
                </c:pt>
                <c:pt idx="4678">
                  <c:v>594.26183676719666</c:v>
                </c:pt>
                <c:pt idx="4679">
                  <c:v>594.44131469726563</c:v>
                </c:pt>
                <c:pt idx="4680">
                  <c:v>594.74985456466675</c:v>
                </c:pt>
                <c:pt idx="4681">
                  <c:v>594.75014686584473</c:v>
                </c:pt>
                <c:pt idx="4682">
                  <c:v>594.75026345252991</c:v>
                </c:pt>
                <c:pt idx="4683">
                  <c:v>594.98339200019836</c:v>
                </c:pt>
                <c:pt idx="4684">
                  <c:v>594.98355507850647</c:v>
                </c:pt>
                <c:pt idx="4685">
                  <c:v>595.05996751785278</c:v>
                </c:pt>
                <c:pt idx="4686">
                  <c:v>595.49792265892029</c:v>
                </c:pt>
                <c:pt idx="4687">
                  <c:v>595.49832367897034</c:v>
                </c:pt>
                <c:pt idx="4688">
                  <c:v>595.49858236312866</c:v>
                </c:pt>
                <c:pt idx="4689">
                  <c:v>595.72760820388794</c:v>
                </c:pt>
                <c:pt idx="4690">
                  <c:v>595.72787714004517</c:v>
                </c:pt>
                <c:pt idx="4691">
                  <c:v>595.97859978675842</c:v>
                </c:pt>
                <c:pt idx="4692">
                  <c:v>595.97876048088074</c:v>
                </c:pt>
                <c:pt idx="4693">
                  <c:v>595.97884631156921</c:v>
                </c:pt>
                <c:pt idx="4694">
                  <c:v>596.20423364639282</c:v>
                </c:pt>
                <c:pt idx="4695">
                  <c:v>596.20444464683533</c:v>
                </c:pt>
                <c:pt idx="4696">
                  <c:v>596.309002161026</c:v>
                </c:pt>
                <c:pt idx="4697">
                  <c:v>596.6086699962616</c:v>
                </c:pt>
                <c:pt idx="4698">
                  <c:v>596.60883951187134</c:v>
                </c:pt>
                <c:pt idx="4699">
                  <c:v>596.64920091629028</c:v>
                </c:pt>
                <c:pt idx="4700">
                  <c:v>597.04924845695496</c:v>
                </c:pt>
                <c:pt idx="4701">
                  <c:v>597.04963111877441</c:v>
                </c:pt>
                <c:pt idx="4702">
                  <c:v>597.04996919631958</c:v>
                </c:pt>
                <c:pt idx="4703">
                  <c:v>597.30106902122498</c:v>
                </c:pt>
                <c:pt idx="4704">
                  <c:v>597.30121231079102</c:v>
                </c:pt>
                <c:pt idx="4705">
                  <c:v>597.48709559440613</c:v>
                </c:pt>
                <c:pt idx="4706">
                  <c:v>597.48722839355469</c:v>
                </c:pt>
                <c:pt idx="4707">
                  <c:v>597.84700083732605</c:v>
                </c:pt>
                <c:pt idx="4708">
                  <c:v>597.84716248512268</c:v>
                </c:pt>
                <c:pt idx="4709">
                  <c:v>597.84724998474121</c:v>
                </c:pt>
                <c:pt idx="4710">
                  <c:v>597.89913320541382</c:v>
                </c:pt>
                <c:pt idx="4711">
                  <c:v>598.18895387649536</c:v>
                </c:pt>
                <c:pt idx="4712">
                  <c:v>598.18910956382751</c:v>
                </c:pt>
                <c:pt idx="4713">
                  <c:v>598.23780941963196</c:v>
                </c:pt>
                <c:pt idx="4714">
                  <c:v>598.59772396087646</c:v>
                </c:pt>
                <c:pt idx="4715">
                  <c:v>598.59810781478882</c:v>
                </c:pt>
                <c:pt idx="4716">
                  <c:v>598.88956427574158</c:v>
                </c:pt>
                <c:pt idx="4717">
                  <c:v>598.88970017433167</c:v>
                </c:pt>
                <c:pt idx="4718">
                  <c:v>598.8897693157196</c:v>
                </c:pt>
                <c:pt idx="4719">
                  <c:v>599.08928871154785</c:v>
                </c:pt>
                <c:pt idx="4720">
                  <c:v>599.08943009376526</c:v>
                </c:pt>
                <c:pt idx="4721">
                  <c:v>599.14815378189087</c:v>
                </c:pt>
                <c:pt idx="4722">
                  <c:v>599.63268756866455</c:v>
                </c:pt>
                <c:pt idx="4723">
                  <c:v>599.6330668926239</c:v>
                </c:pt>
                <c:pt idx="4724">
                  <c:v>599.63335752487183</c:v>
                </c:pt>
                <c:pt idx="4725">
                  <c:v>599.89463043212891</c:v>
                </c:pt>
                <c:pt idx="4726">
                  <c:v>599.89508056640625</c:v>
                </c:pt>
                <c:pt idx="4727">
                  <c:v>599.89517164230347</c:v>
                </c:pt>
                <c:pt idx="4728">
                  <c:v>599.94179320335388</c:v>
                </c:pt>
                <c:pt idx="4729">
                  <c:v>600.22382831573486</c:v>
                </c:pt>
                <c:pt idx="4730">
                  <c:v>600.22405767440796</c:v>
                </c:pt>
                <c:pt idx="4731">
                  <c:v>600.28647208213806</c:v>
                </c:pt>
                <c:pt idx="4732">
                  <c:v>600.6742696762085</c:v>
                </c:pt>
                <c:pt idx="4733">
                  <c:v>600.67467355728149</c:v>
                </c:pt>
                <c:pt idx="4734">
                  <c:v>600.67496061325073</c:v>
                </c:pt>
                <c:pt idx="4735">
                  <c:v>600.92320609092712</c:v>
                </c:pt>
                <c:pt idx="4736">
                  <c:v>600.92343163490295</c:v>
                </c:pt>
                <c:pt idx="4737">
                  <c:v>601.15151286125183</c:v>
                </c:pt>
                <c:pt idx="4738">
                  <c:v>601.15165114402771</c:v>
                </c:pt>
                <c:pt idx="4739">
                  <c:v>601.19204640388489</c:v>
                </c:pt>
                <c:pt idx="4740">
                  <c:v>601.43269729614258</c:v>
                </c:pt>
                <c:pt idx="4741">
                  <c:v>601.43287348747253</c:v>
                </c:pt>
                <c:pt idx="4742">
                  <c:v>601.53574895858765</c:v>
                </c:pt>
                <c:pt idx="4743">
                  <c:v>601.93249821662903</c:v>
                </c:pt>
                <c:pt idx="4744">
                  <c:v>601.93270945549011</c:v>
                </c:pt>
                <c:pt idx="4745">
                  <c:v>601.93283367156982</c:v>
                </c:pt>
                <c:pt idx="4746">
                  <c:v>601.98995757102966</c:v>
                </c:pt>
                <c:pt idx="4747">
                  <c:v>602.23004817962646</c:v>
                </c:pt>
                <c:pt idx="4748">
                  <c:v>602.57905626296997</c:v>
                </c:pt>
                <c:pt idx="4749">
                  <c:v>602.57921600341797</c:v>
                </c:pt>
                <c:pt idx="4750">
                  <c:v>602.57931637763977</c:v>
                </c:pt>
                <c:pt idx="4751">
                  <c:v>602.57939672470093</c:v>
                </c:pt>
                <c:pt idx="4752">
                  <c:v>602.7964072227478</c:v>
                </c:pt>
                <c:pt idx="4753">
                  <c:v>602.79654550552368</c:v>
                </c:pt>
                <c:pt idx="4754">
                  <c:v>603.22757697105408</c:v>
                </c:pt>
                <c:pt idx="4755">
                  <c:v>603.22798585891724</c:v>
                </c:pt>
                <c:pt idx="4756">
                  <c:v>603.27577209472656</c:v>
                </c:pt>
                <c:pt idx="4757">
                  <c:v>603.5770697593689</c:v>
                </c:pt>
                <c:pt idx="4758">
                  <c:v>603.57721447944641</c:v>
                </c:pt>
                <c:pt idx="4759">
                  <c:v>603.57728171348572</c:v>
                </c:pt>
                <c:pt idx="4760">
                  <c:v>603.58450603485107</c:v>
                </c:pt>
                <c:pt idx="4761">
                  <c:v>603.97554802894592</c:v>
                </c:pt>
                <c:pt idx="4762">
                  <c:v>603.97585344314575</c:v>
                </c:pt>
                <c:pt idx="4763">
                  <c:v>603.97600030899048</c:v>
                </c:pt>
                <c:pt idx="4764">
                  <c:v>604.0344774723053</c:v>
                </c:pt>
                <c:pt idx="4765">
                  <c:v>604.29836511611938</c:v>
                </c:pt>
                <c:pt idx="4766">
                  <c:v>604.29875516891479</c:v>
                </c:pt>
                <c:pt idx="4767">
                  <c:v>604.61684918403625</c:v>
                </c:pt>
                <c:pt idx="4768">
                  <c:v>604.61708402633667</c:v>
                </c:pt>
                <c:pt idx="4769">
                  <c:v>604.61722326278687</c:v>
                </c:pt>
                <c:pt idx="4770">
                  <c:v>604.92022371292114</c:v>
                </c:pt>
                <c:pt idx="4771">
                  <c:v>604.92038798332214</c:v>
                </c:pt>
                <c:pt idx="4772">
                  <c:v>605.3367555141449</c:v>
                </c:pt>
                <c:pt idx="4773">
                  <c:v>605.33719277381897</c:v>
                </c:pt>
                <c:pt idx="4774">
                  <c:v>605.3374547958374</c:v>
                </c:pt>
                <c:pt idx="4775">
                  <c:v>605.33771824836731</c:v>
                </c:pt>
                <c:pt idx="4776">
                  <c:v>605.71312856674194</c:v>
                </c:pt>
                <c:pt idx="4777">
                  <c:v>605.71326804161072</c:v>
                </c:pt>
                <c:pt idx="4778">
                  <c:v>605.71337223052979</c:v>
                </c:pt>
                <c:pt idx="4779">
                  <c:v>605.9711639881134</c:v>
                </c:pt>
                <c:pt idx="4780">
                  <c:v>605.97130990028381</c:v>
                </c:pt>
                <c:pt idx="4781">
                  <c:v>605.97138237953186</c:v>
                </c:pt>
                <c:pt idx="4782">
                  <c:v>606.11163449287415</c:v>
                </c:pt>
                <c:pt idx="4783">
                  <c:v>606.3945586681366</c:v>
                </c:pt>
                <c:pt idx="4784">
                  <c:v>606.39472937583923</c:v>
                </c:pt>
                <c:pt idx="4785">
                  <c:v>606.41814804077148</c:v>
                </c:pt>
                <c:pt idx="4786">
                  <c:v>606.90653538703918</c:v>
                </c:pt>
                <c:pt idx="4787">
                  <c:v>606.90698099136353</c:v>
                </c:pt>
                <c:pt idx="4788">
                  <c:v>606.90727543830872</c:v>
                </c:pt>
                <c:pt idx="4789">
                  <c:v>606.90856099128723</c:v>
                </c:pt>
                <c:pt idx="4790">
                  <c:v>607.17715883255005</c:v>
                </c:pt>
                <c:pt idx="4791">
                  <c:v>607.17739605903625</c:v>
                </c:pt>
                <c:pt idx="4792">
                  <c:v>607.41833519935608</c:v>
                </c:pt>
                <c:pt idx="4793">
                  <c:v>607.4184730052948</c:v>
                </c:pt>
                <c:pt idx="4794">
                  <c:v>607.9263927936554</c:v>
                </c:pt>
                <c:pt idx="4795">
                  <c:v>607.92685723304749</c:v>
                </c:pt>
                <c:pt idx="4796">
                  <c:v>607.92708349227905</c:v>
                </c:pt>
                <c:pt idx="4797">
                  <c:v>607.92732357978821</c:v>
                </c:pt>
                <c:pt idx="4798">
                  <c:v>608.27388024330139</c:v>
                </c:pt>
                <c:pt idx="4799">
                  <c:v>608.27587342262268</c:v>
                </c:pt>
                <c:pt idx="4800">
                  <c:v>608.27610874176025</c:v>
                </c:pt>
                <c:pt idx="4801">
                  <c:v>608.27627015113831</c:v>
                </c:pt>
                <c:pt idx="4802">
                  <c:v>608.48917675018311</c:v>
                </c:pt>
                <c:pt idx="4803">
                  <c:v>608.48931264877319</c:v>
                </c:pt>
                <c:pt idx="4804">
                  <c:v>608.80312418937683</c:v>
                </c:pt>
                <c:pt idx="4805">
                  <c:v>608.80331897735596</c:v>
                </c:pt>
                <c:pt idx="4806">
                  <c:v>608.9271228313446</c:v>
                </c:pt>
                <c:pt idx="4807">
                  <c:v>608.92749667167664</c:v>
                </c:pt>
                <c:pt idx="4808">
                  <c:v>609.25538301467896</c:v>
                </c:pt>
                <c:pt idx="4809">
                  <c:v>609.25556182861328</c:v>
                </c:pt>
                <c:pt idx="4810">
                  <c:v>609.2629816532135</c:v>
                </c:pt>
                <c:pt idx="4811">
                  <c:v>609.60743308067322</c:v>
                </c:pt>
                <c:pt idx="4812">
                  <c:v>609.60765051841736</c:v>
                </c:pt>
                <c:pt idx="4813">
                  <c:v>609.60771036148071</c:v>
                </c:pt>
                <c:pt idx="4814">
                  <c:v>609.71538734436035</c:v>
                </c:pt>
                <c:pt idx="4815">
                  <c:v>609.99968528747559</c:v>
                </c:pt>
                <c:pt idx="4816">
                  <c:v>610.00006794929504</c:v>
                </c:pt>
                <c:pt idx="4817">
                  <c:v>610.27557563781738</c:v>
                </c:pt>
                <c:pt idx="4818">
                  <c:v>610.27577090263367</c:v>
                </c:pt>
                <c:pt idx="4819">
                  <c:v>610.50793242454529</c:v>
                </c:pt>
                <c:pt idx="4820">
                  <c:v>610.50831747055054</c:v>
                </c:pt>
                <c:pt idx="4821">
                  <c:v>611.02965188026428</c:v>
                </c:pt>
                <c:pt idx="4822">
                  <c:v>611.03008055686951</c:v>
                </c:pt>
                <c:pt idx="4823">
                  <c:v>611.03031492233276</c:v>
                </c:pt>
                <c:pt idx="4824">
                  <c:v>611.03056144714355</c:v>
                </c:pt>
                <c:pt idx="4825">
                  <c:v>611.03080987930298</c:v>
                </c:pt>
                <c:pt idx="4826">
                  <c:v>611.40970206260681</c:v>
                </c:pt>
                <c:pt idx="4827">
                  <c:v>611.40986490249634</c:v>
                </c:pt>
                <c:pt idx="4828">
                  <c:v>611.40994834899902</c:v>
                </c:pt>
                <c:pt idx="4829">
                  <c:v>611.63156390190125</c:v>
                </c:pt>
                <c:pt idx="4830">
                  <c:v>611.63169598579407</c:v>
                </c:pt>
                <c:pt idx="4831">
                  <c:v>611.64373803138733</c:v>
                </c:pt>
                <c:pt idx="4832">
                  <c:v>612.07392311096191</c:v>
                </c:pt>
                <c:pt idx="4833">
                  <c:v>612.07455158233643</c:v>
                </c:pt>
                <c:pt idx="4834">
                  <c:v>612.07492995262146</c:v>
                </c:pt>
                <c:pt idx="4835">
                  <c:v>612.34973931312561</c:v>
                </c:pt>
                <c:pt idx="4836">
                  <c:v>612.34989190101624</c:v>
                </c:pt>
                <c:pt idx="4837">
                  <c:v>612.34997057914734</c:v>
                </c:pt>
                <c:pt idx="4838">
                  <c:v>612.55656099319458</c:v>
                </c:pt>
                <c:pt idx="4839">
                  <c:v>612.55669617652893</c:v>
                </c:pt>
                <c:pt idx="4840">
                  <c:v>612.88937401771545</c:v>
                </c:pt>
                <c:pt idx="4841">
                  <c:v>612.88953351974487</c:v>
                </c:pt>
                <c:pt idx="4842">
                  <c:v>613.10963010787964</c:v>
                </c:pt>
                <c:pt idx="4843">
                  <c:v>613.11024379730225</c:v>
                </c:pt>
                <c:pt idx="4844">
                  <c:v>613.40881037712097</c:v>
                </c:pt>
                <c:pt idx="4845">
                  <c:v>613.40897822380066</c:v>
                </c:pt>
                <c:pt idx="4846">
                  <c:v>613.40905833244324</c:v>
                </c:pt>
                <c:pt idx="4847">
                  <c:v>613.77727150917053</c:v>
                </c:pt>
                <c:pt idx="4848">
                  <c:v>613.77767896652222</c:v>
                </c:pt>
                <c:pt idx="4849">
                  <c:v>613.7778799533844</c:v>
                </c:pt>
                <c:pt idx="4850">
                  <c:v>613.80264401435852</c:v>
                </c:pt>
                <c:pt idx="4851">
                  <c:v>614.14767241477966</c:v>
                </c:pt>
                <c:pt idx="4852">
                  <c:v>614.14805626869202</c:v>
                </c:pt>
                <c:pt idx="4853">
                  <c:v>614.46809363365173</c:v>
                </c:pt>
                <c:pt idx="4854">
                  <c:v>614.46832799911499</c:v>
                </c:pt>
                <c:pt idx="4855">
                  <c:v>614.4684476852417</c:v>
                </c:pt>
                <c:pt idx="4856">
                  <c:v>614.75716996192932</c:v>
                </c:pt>
                <c:pt idx="4857">
                  <c:v>614.75733351707458</c:v>
                </c:pt>
                <c:pt idx="4858">
                  <c:v>614.75741338729858</c:v>
                </c:pt>
                <c:pt idx="4859">
                  <c:v>615.18284225463867</c:v>
                </c:pt>
                <c:pt idx="4860">
                  <c:v>615.18328785896301</c:v>
                </c:pt>
                <c:pt idx="4861">
                  <c:v>615.18352603912354</c:v>
                </c:pt>
                <c:pt idx="4862">
                  <c:v>615.47006106376648</c:v>
                </c:pt>
                <c:pt idx="4863">
                  <c:v>615.47116708755493</c:v>
                </c:pt>
                <c:pt idx="4864">
                  <c:v>615.47127413749695</c:v>
                </c:pt>
                <c:pt idx="4865">
                  <c:v>615.76502633094788</c:v>
                </c:pt>
                <c:pt idx="4866">
                  <c:v>615.76516604423523</c:v>
                </c:pt>
                <c:pt idx="4867">
                  <c:v>615.76524591445923</c:v>
                </c:pt>
                <c:pt idx="4868">
                  <c:v>615.84720468521118</c:v>
                </c:pt>
                <c:pt idx="4869">
                  <c:v>616.24635457992554</c:v>
                </c:pt>
                <c:pt idx="4870">
                  <c:v>616.24721527099609</c:v>
                </c:pt>
                <c:pt idx="4871">
                  <c:v>616.24756693840027</c:v>
                </c:pt>
                <c:pt idx="4872">
                  <c:v>616.65088105201721</c:v>
                </c:pt>
                <c:pt idx="4873">
                  <c:v>616.65129661560059</c:v>
                </c:pt>
                <c:pt idx="4874">
                  <c:v>616.65158915519714</c:v>
                </c:pt>
                <c:pt idx="4875">
                  <c:v>617.04719805717468</c:v>
                </c:pt>
                <c:pt idx="4876">
                  <c:v>617.04809737205505</c:v>
                </c:pt>
                <c:pt idx="4877">
                  <c:v>617.04819202423096</c:v>
                </c:pt>
                <c:pt idx="4878">
                  <c:v>617.04825806617737</c:v>
                </c:pt>
                <c:pt idx="4879">
                  <c:v>617.27916979789734</c:v>
                </c:pt>
                <c:pt idx="4880">
                  <c:v>617.27934074401855</c:v>
                </c:pt>
                <c:pt idx="4881">
                  <c:v>617.515545129776</c:v>
                </c:pt>
                <c:pt idx="4882">
                  <c:v>617.51572108268738</c:v>
                </c:pt>
                <c:pt idx="4883">
                  <c:v>617.83150815963745</c:v>
                </c:pt>
                <c:pt idx="4884">
                  <c:v>617.83190250396729</c:v>
                </c:pt>
                <c:pt idx="4885">
                  <c:v>617.8321852684021</c:v>
                </c:pt>
                <c:pt idx="4886">
                  <c:v>618.32457518577576</c:v>
                </c:pt>
                <c:pt idx="4887">
                  <c:v>618.32505226135254</c:v>
                </c:pt>
                <c:pt idx="4888">
                  <c:v>618.32527017593384</c:v>
                </c:pt>
                <c:pt idx="4889">
                  <c:v>618.32552671432495</c:v>
                </c:pt>
                <c:pt idx="4890">
                  <c:v>618.59671020507813</c:v>
                </c:pt>
                <c:pt idx="4891">
                  <c:v>618.59689497947693</c:v>
                </c:pt>
                <c:pt idx="4892">
                  <c:v>618.59697580337524</c:v>
                </c:pt>
                <c:pt idx="4893">
                  <c:v>618.68483734130859</c:v>
                </c:pt>
                <c:pt idx="4894">
                  <c:v>619.04838967323303</c:v>
                </c:pt>
                <c:pt idx="4895">
                  <c:v>619.04855108261108</c:v>
                </c:pt>
                <c:pt idx="4896">
                  <c:v>619.04863119125366</c:v>
                </c:pt>
                <c:pt idx="4897">
                  <c:v>619.45213198661804</c:v>
                </c:pt>
                <c:pt idx="4898">
                  <c:v>619.45234179496765</c:v>
                </c:pt>
                <c:pt idx="4899">
                  <c:v>619.45241332054138</c:v>
                </c:pt>
                <c:pt idx="4900">
                  <c:v>619.48282527923584</c:v>
                </c:pt>
                <c:pt idx="4901">
                  <c:v>619.82942318916321</c:v>
                </c:pt>
                <c:pt idx="4902">
                  <c:v>619.82972955703735</c:v>
                </c:pt>
                <c:pt idx="4903">
                  <c:v>619.82987475395203</c:v>
                </c:pt>
                <c:pt idx="4904">
                  <c:v>619.96336770057678</c:v>
                </c:pt>
                <c:pt idx="4905">
                  <c:v>620.19404149055481</c:v>
                </c:pt>
                <c:pt idx="4906">
                  <c:v>620.1941773891449</c:v>
                </c:pt>
                <c:pt idx="4907">
                  <c:v>620.3884437084198</c:v>
                </c:pt>
                <c:pt idx="4908">
                  <c:v>620.69407343864441</c:v>
                </c:pt>
                <c:pt idx="4909">
                  <c:v>620.6941967010498</c:v>
                </c:pt>
                <c:pt idx="4910">
                  <c:v>620.69427871704102</c:v>
                </c:pt>
                <c:pt idx="4911">
                  <c:v>620.77210640907288</c:v>
                </c:pt>
                <c:pt idx="4912">
                  <c:v>621.14186501502991</c:v>
                </c:pt>
                <c:pt idx="4913">
                  <c:v>621.14204740524292</c:v>
                </c:pt>
                <c:pt idx="4914">
                  <c:v>621.14215993881226</c:v>
                </c:pt>
                <c:pt idx="4915">
                  <c:v>621.54568576812744</c:v>
                </c:pt>
                <c:pt idx="4916">
                  <c:v>621.54596972465515</c:v>
                </c:pt>
                <c:pt idx="4917">
                  <c:v>621.54614305496216</c:v>
                </c:pt>
                <c:pt idx="4918">
                  <c:v>621.54628920555115</c:v>
                </c:pt>
                <c:pt idx="4919">
                  <c:v>621.84476232528687</c:v>
                </c:pt>
                <c:pt idx="4920">
                  <c:v>621.84491872787476</c:v>
                </c:pt>
                <c:pt idx="4921">
                  <c:v>621.86719727516174</c:v>
                </c:pt>
                <c:pt idx="4922">
                  <c:v>622.2624363899231</c:v>
                </c:pt>
                <c:pt idx="4923">
                  <c:v>622.26261234283447</c:v>
                </c:pt>
                <c:pt idx="4924">
                  <c:v>622.26270270347595</c:v>
                </c:pt>
                <c:pt idx="4925">
                  <c:v>622.32206869125366</c:v>
                </c:pt>
                <c:pt idx="4926">
                  <c:v>622.71961331367493</c:v>
                </c:pt>
                <c:pt idx="4927">
                  <c:v>622.71979308128357</c:v>
                </c:pt>
                <c:pt idx="4928">
                  <c:v>622.71987724304199</c:v>
                </c:pt>
                <c:pt idx="4929">
                  <c:v>622.79710268974304</c:v>
                </c:pt>
                <c:pt idx="4930">
                  <c:v>623.09485697746277</c:v>
                </c:pt>
                <c:pt idx="4931">
                  <c:v>623.09499931335449</c:v>
                </c:pt>
                <c:pt idx="4932">
                  <c:v>623.1159040927887</c:v>
                </c:pt>
                <c:pt idx="4933">
                  <c:v>623.55124115943909</c:v>
                </c:pt>
                <c:pt idx="4934">
                  <c:v>623.55176782608032</c:v>
                </c:pt>
                <c:pt idx="4935">
                  <c:v>623.5520498752594</c:v>
                </c:pt>
                <c:pt idx="4936">
                  <c:v>623.57849884033203</c:v>
                </c:pt>
                <c:pt idx="4937">
                  <c:v>623.98100423812866</c:v>
                </c:pt>
                <c:pt idx="4938">
                  <c:v>623.98144435882568</c:v>
                </c:pt>
                <c:pt idx="4939">
                  <c:v>623.98167943954468</c:v>
                </c:pt>
                <c:pt idx="4940">
                  <c:v>624.28208875656128</c:v>
                </c:pt>
                <c:pt idx="4941">
                  <c:v>624.28226447105408</c:v>
                </c:pt>
                <c:pt idx="4942">
                  <c:v>624.28233742713928</c:v>
                </c:pt>
                <c:pt idx="4943">
                  <c:v>624.36590266227722</c:v>
                </c:pt>
                <c:pt idx="4944">
                  <c:v>624.75858163833618</c:v>
                </c:pt>
                <c:pt idx="4945">
                  <c:v>624.75906085968018</c:v>
                </c:pt>
                <c:pt idx="4946">
                  <c:v>624.75931787490845</c:v>
                </c:pt>
                <c:pt idx="4947">
                  <c:v>625.0640869140625</c:v>
                </c:pt>
                <c:pt idx="4948">
                  <c:v>625.06428742408752</c:v>
                </c:pt>
                <c:pt idx="4949">
                  <c:v>625.06437516212463</c:v>
                </c:pt>
                <c:pt idx="4950">
                  <c:v>625.58233976364136</c:v>
                </c:pt>
                <c:pt idx="4951">
                  <c:v>625.5827465057373</c:v>
                </c:pt>
                <c:pt idx="4952">
                  <c:v>625.58306622505188</c:v>
                </c:pt>
                <c:pt idx="4953">
                  <c:v>625.5832953453064</c:v>
                </c:pt>
                <c:pt idx="4954">
                  <c:v>625.83668780326843</c:v>
                </c:pt>
                <c:pt idx="4955">
                  <c:v>625.83683013916016</c:v>
                </c:pt>
                <c:pt idx="4956">
                  <c:v>626.0661609172821</c:v>
                </c:pt>
                <c:pt idx="4957">
                  <c:v>626.06629490852356</c:v>
                </c:pt>
                <c:pt idx="4958">
                  <c:v>626.27673816680908</c:v>
                </c:pt>
                <c:pt idx="4959">
                  <c:v>626.27687501907349</c:v>
                </c:pt>
                <c:pt idx="4960">
                  <c:v>626.29486227035522</c:v>
                </c:pt>
                <c:pt idx="4961">
                  <c:v>626.41012167930603</c:v>
                </c:pt>
                <c:pt idx="4962">
                  <c:v>626.80854916572571</c:v>
                </c:pt>
                <c:pt idx="4963">
                  <c:v>626.8087363243103</c:v>
                </c:pt>
                <c:pt idx="4964">
                  <c:v>626.80880379676819</c:v>
                </c:pt>
                <c:pt idx="4965">
                  <c:v>627.11454057693481</c:v>
                </c:pt>
                <c:pt idx="4966">
                  <c:v>627.11500334739685</c:v>
                </c:pt>
                <c:pt idx="4967">
                  <c:v>627.1157488822937</c:v>
                </c:pt>
                <c:pt idx="4968">
                  <c:v>627.2046103477478</c:v>
                </c:pt>
                <c:pt idx="4969">
                  <c:v>627.534508228302</c:v>
                </c:pt>
                <c:pt idx="4970">
                  <c:v>627.53466653823853</c:v>
                </c:pt>
                <c:pt idx="4971">
                  <c:v>627.54416632652283</c:v>
                </c:pt>
                <c:pt idx="4972">
                  <c:v>627.90865659713745</c:v>
                </c:pt>
                <c:pt idx="4973">
                  <c:v>627.91915583610535</c:v>
                </c:pt>
                <c:pt idx="4974">
                  <c:v>627.91928815841675</c:v>
                </c:pt>
                <c:pt idx="4975">
                  <c:v>627.99891209602356</c:v>
                </c:pt>
                <c:pt idx="4976">
                  <c:v>628.19388723373413</c:v>
                </c:pt>
                <c:pt idx="4977">
                  <c:v>628.51253294944763</c:v>
                </c:pt>
                <c:pt idx="4978">
                  <c:v>628.51298356056213</c:v>
                </c:pt>
                <c:pt idx="4979">
                  <c:v>628.51332664489746</c:v>
                </c:pt>
                <c:pt idx="4980">
                  <c:v>628.80252122879028</c:v>
                </c:pt>
                <c:pt idx="4981">
                  <c:v>628.80268454551697</c:v>
                </c:pt>
                <c:pt idx="4982">
                  <c:v>628.80279922485352</c:v>
                </c:pt>
                <c:pt idx="4983">
                  <c:v>629.2108428478241</c:v>
                </c:pt>
                <c:pt idx="4984">
                  <c:v>629.21116161346436</c:v>
                </c:pt>
                <c:pt idx="4985">
                  <c:v>629.21131539344788</c:v>
                </c:pt>
                <c:pt idx="4986">
                  <c:v>629.24822044372559</c:v>
                </c:pt>
                <c:pt idx="4987">
                  <c:v>629.60943269729614</c:v>
                </c:pt>
                <c:pt idx="4988">
                  <c:v>629.60962605476379</c:v>
                </c:pt>
                <c:pt idx="4989">
                  <c:v>629.609694480896</c:v>
                </c:pt>
                <c:pt idx="4990">
                  <c:v>629.92346024513245</c:v>
                </c:pt>
                <c:pt idx="4991">
                  <c:v>629.92360687255859</c:v>
                </c:pt>
                <c:pt idx="4992">
                  <c:v>629.93199467658997</c:v>
                </c:pt>
                <c:pt idx="4993">
                  <c:v>630.04336786270142</c:v>
                </c:pt>
                <c:pt idx="4994">
                  <c:v>630.23238277435303</c:v>
                </c:pt>
                <c:pt idx="4995">
                  <c:v>630.48405003547668</c:v>
                </c:pt>
                <c:pt idx="4996">
                  <c:v>630.48419451713562</c:v>
                </c:pt>
                <c:pt idx="4997">
                  <c:v>630.50857639312744</c:v>
                </c:pt>
                <c:pt idx="4998">
                  <c:v>630.85745978355408</c:v>
                </c:pt>
                <c:pt idx="4999">
                  <c:v>630.85762429237366</c:v>
                </c:pt>
                <c:pt idx="5000">
                  <c:v>630.85772967338562</c:v>
                </c:pt>
                <c:pt idx="5001">
                  <c:v>631.21338486671448</c:v>
                </c:pt>
                <c:pt idx="5002">
                  <c:v>631.21377229690552</c:v>
                </c:pt>
                <c:pt idx="5003">
                  <c:v>631.21441054344177</c:v>
                </c:pt>
                <c:pt idx="5004">
                  <c:v>631.29251527786255</c:v>
                </c:pt>
                <c:pt idx="5005">
                  <c:v>631.79587149620056</c:v>
                </c:pt>
                <c:pt idx="5006">
                  <c:v>631.79610013961792</c:v>
                </c:pt>
                <c:pt idx="5007">
                  <c:v>631.79622721672058</c:v>
                </c:pt>
                <c:pt idx="5008">
                  <c:v>631.79634404182434</c:v>
                </c:pt>
                <c:pt idx="5009">
                  <c:v>632.02114748954773</c:v>
                </c:pt>
                <c:pt idx="5010">
                  <c:v>632.02127814292908</c:v>
                </c:pt>
                <c:pt idx="5011">
                  <c:v>632.27615261077881</c:v>
                </c:pt>
                <c:pt idx="5012">
                  <c:v>632.27663207054138</c:v>
                </c:pt>
                <c:pt idx="5013">
                  <c:v>632.59935736656189</c:v>
                </c:pt>
                <c:pt idx="5014">
                  <c:v>632.59957361221313</c:v>
                </c:pt>
                <c:pt idx="5015">
                  <c:v>632.59967517852783</c:v>
                </c:pt>
                <c:pt idx="5016">
                  <c:v>632.85871195793152</c:v>
                </c:pt>
                <c:pt idx="5017">
                  <c:v>632.85884690284729</c:v>
                </c:pt>
                <c:pt idx="5018">
                  <c:v>632.880455493927</c:v>
                </c:pt>
                <c:pt idx="5019">
                  <c:v>633.29328918457031</c:v>
                </c:pt>
                <c:pt idx="5020">
                  <c:v>633.29366278648376</c:v>
                </c:pt>
                <c:pt idx="5021">
                  <c:v>633.29390978813171</c:v>
                </c:pt>
                <c:pt idx="5022">
                  <c:v>633.59604239463806</c:v>
                </c:pt>
                <c:pt idx="5023">
                  <c:v>633.59632182121277</c:v>
                </c:pt>
                <c:pt idx="5024">
                  <c:v>633.59655165672302</c:v>
                </c:pt>
                <c:pt idx="5025">
                  <c:v>633.93271613121033</c:v>
                </c:pt>
                <c:pt idx="5026">
                  <c:v>633.93307113647461</c:v>
                </c:pt>
                <c:pt idx="5027">
                  <c:v>633.93329358100891</c:v>
                </c:pt>
                <c:pt idx="5028">
                  <c:v>634.31364297866821</c:v>
                </c:pt>
                <c:pt idx="5029">
                  <c:v>634.31410241127014</c:v>
                </c:pt>
                <c:pt idx="5030">
                  <c:v>634.31450223922729</c:v>
                </c:pt>
                <c:pt idx="5031">
                  <c:v>634.62870645523071</c:v>
                </c:pt>
                <c:pt idx="5032">
                  <c:v>634.62930345535278</c:v>
                </c:pt>
                <c:pt idx="5033">
                  <c:v>634.6296534538269</c:v>
                </c:pt>
                <c:pt idx="5034">
                  <c:v>634.91110420227051</c:v>
                </c:pt>
                <c:pt idx="5035">
                  <c:v>634.91122198104858</c:v>
                </c:pt>
                <c:pt idx="5036">
                  <c:v>634.92414712905884</c:v>
                </c:pt>
                <c:pt idx="5037">
                  <c:v>635.32133531570435</c:v>
                </c:pt>
                <c:pt idx="5038">
                  <c:v>635.32173538208008</c:v>
                </c:pt>
                <c:pt idx="5039">
                  <c:v>635.32198905944824</c:v>
                </c:pt>
                <c:pt idx="5040">
                  <c:v>635.64062452316284</c:v>
                </c:pt>
                <c:pt idx="5041">
                  <c:v>635.64105725288391</c:v>
                </c:pt>
                <c:pt idx="5042">
                  <c:v>635.64133191108704</c:v>
                </c:pt>
                <c:pt idx="5043">
                  <c:v>635.9072413444519</c:v>
                </c:pt>
                <c:pt idx="5044">
                  <c:v>635.90738296508789</c:v>
                </c:pt>
                <c:pt idx="5045">
                  <c:v>636.33956050872803</c:v>
                </c:pt>
                <c:pt idx="5046">
                  <c:v>636.33999419212341</c:v>
                </c:pt>
                <c:pt idx="5047">
                  <c:v>636.34026575088501</c:v>
                </c:pt>
                <c:pt idx="5048">
                  <c:v>636.3405134677887</c:v>
                </c:pt>
                <c:pt idx="5049">
                  <c:v>636.68807578086853</c:v>
                </c:pt>
                <c:pt idx="5050">
                  <c:v>636.68822383880615</c:v>
                </c:pt>
                <c:pt idx="5051">
                  <c:v>636.68831086158752</c:v>
                </c:pt>
                <c:pt idx="5052">
                  <c:v>637.14229106903076</c:v>
                </c:pt>
                <c:pt idx="5053">
                  <c:v>637.14258575439453</c:v>
                </c:pt>
                <c:pt idx="5054">
                  <c:v>637.142746925354</c:v>
                </c:pt>
                <c:pt idx="5055">
                  <c:v>637.14288234710693</c:v>
                </c:pt>
                <c:pt idx="5056">
                  <c:v>637.41312170028687</c:v>
                </c:pt>
                <c:pt idx="5057">
                  <c:v>637.41338038444519</c:v>
                </c:pt>
                <c:pt idx="5058">
                  <c:v>637.72269511222839</c:v>
                </c:pt>
                <c:pt idx="5059">
                  <c:v>637.72305870056152</c:v>
                </c:pt>
                <c:pt idx="5060">
                  <c:v>637.72331523895264</c:v>
                </c:pt>
                <c:pt idx="5061">
                  <c:v>637.76374793052673</c:v>
                </c:pt>
                <c:pt idx="5062">
                  <c:v>638.13002014160156</c:v>
                </c:pt>
                <c:pt idx="5063">
                  <c:v>638.1301863193512</c:v>
                </c:pt>
                <c:pt idx="5064">
                  <c:v>638.13025236129761</c:v>
                </c:pt>
                <c:pt idx="5065">
                  <c:v>638.60584354400635</c:v>
                </c:pt>
                <c:pt idx="5066">
                  <c:v>638.60601925849915</c:v>
                </c:pt>
                <c:pt idx="5067">
                  <c:v>638.60610389709473</c:v>
                </c:pt>
                <c:pt idx="5068">
                  <c:v>638.60618233680725</c:v>
                </c:pt>
                <c:pt idx="5069">
                  <c:v>638.86201238632202</c:v>
                </c:pt>
                <c:pt idx="5070">
                  <c:v>638.86214709281921</c:v>
                </c:pt>
                <c:pt idx="5071">
                  <c:v>638.89782404899597</c:v>
                </c:pt>
                <c:pt idx="5072">
                  <c:v>639.0124146938324</c:v>
                </c:pt>
                <c:pt idx="5073">
                  <c:v>639.39949989318848</c:v>
                </c:pt>
                <c:pt idx="5074">
                  <c:v>639.39966201782227</c:v>
                </c:pt>
                <c:pt idx="5075">
                  <c:v>639.39974236488342</c:v>
                </c:pt>
                <c:pt idx="5076">
                  <c:v>639.92190551757813</c:v>
                </c:pt>
                <c:pt idx="5077">
                  <c:v>639.92255830764771</c:v>
                </c:pt>
                <c:pt idx="5078">
                  <c:v>639.92286729812622</c:v>
                </c:pt>
                <c:pt idx="5079">
                  <c:v>639.9232349395752</c:v>
                </c:pt>
                <c:pt idx="5080">
                  <c:v>640.22452116012573</c:v>
                </c:pt>
                <c:pt idx="5081">
                  <c:v>640.22464537620544</c:v>
                </c:pt>
                <c:pt idx="5082">
                  <c:v>640.22472453117371</c:v>
                </c:pt>
                <c:pt idx="5083">
                  <c:v>640.50765514373779</c:v>
                </c:pt>
                <c:pt idx="5084">
                  <c:v>640.50778722763062</c:v>
                </c:pt>
                <c:pt idx="5085">
                  <c:v>640.50785708427429</c:v>
                </c:pt>
                <c:pt idx="5086">
                  <c:v>640.60183668136597</c:v>
                </c:pt>
                <c:pt idx="5087">
                  <c:v>640.94966554641724</c:v>
                </c:pt>
                <c:pt idx="5088">
                  <c:v>640.95007157325745</c:v>
                </c:pt>
                <c:pt idx="5089">
                  <c:v>641.28267669677734</c:v>
                </c:pt>
                <c:pt idx="5090">
                  <c:v>641.28279900550842</c:v>
                </c:pt>
                <c:pt idx="5091">
                  <c:v>641.28286409378052</c:v>
                </c:pt>
                <c:pt idx="5092">
                  <c:v>641.5035936832428</c:v>
                </c:pt>
                <c:pt idx="5093">
                  <c:v>641.50376772880554</c:v>
                </c:pt>
                <c:pt idx="5094">
                  <c:v>641.95760822296143</c:v>
                </c:pt>
                <c:pt idx="5095">
                  <c:v>641.95778298377991</c:v>
                </c:pt>
                <c:pt idx="5096">
                  <c:v>641.95786118507385</c:v>
                </c:pt>
                <c:pt idx="5097">
                  <c:v>641.95793747901917</c:v>
                </c:pt>
                <c:pt idx="5098">
                  <c:v>642.23355960845947</c:v>
                </c:pt>
                <c:pt idx="5099">
                  <c:v>642.23389410972595</c:v>
                </c:pt>
                <c:pt idx="5100">
                  <c:v>642.23400688171387</c:v>
                </c:pt>
                <c:pt idx="5101">
                  <c:v>642.59284996986389</c:v>
                </c:pt>
                <c:pt idx="5102">
                  <c:v>642.59302639961243</c:v>
                </c:pt>
                <c:pt idx="5103">
                  <c:v>642.59311604499817</c:v>
                </c:pt>
                <c:pt idx="5104">
                  <c:v>642.64597511291504</c:v>
                </c:pt>
                <c:pt idx="5105">
                  <c:v>642.98455429077148</c:v>
                </c:pt>
                <c:pt idx="5106">
                  <c:v>642.98496532440186</c:v>
                </c:pt>
                <c:pt idx="5107">
                  <c:v>643.29593634605408</c:v>
                </c:pt>
                <c:pt idx="5108">
                  <c:v>643.29609107971191</c:v>
                </c:pt>
                <c:pt idx="5109">
                  <c:v>643.29618263244629</c:v>
                </c:pt>
                <c:pt idx="5110">
                  <c:v>643.69719004631042</c:v>
                </c:pt>
                <c:pt idx="5111">
                  <c:v>643.69750499725342</c:v>
                </c:pt>
                <c:pt idx="5112">
                  <c:v>643.6976912021637</c:v>
                </c:pt>
                <c:pt idx="5113">
                  <c:v>643.69786334037781</c:v>
                </c:pt>
                <c:pt idx="5114">
                  <c:v>644.0397834777832</c:v>
                </c:pt>
                <c:pt idx="5115">
                  <c:v>644.04020810127258</c:v>
                </c:pt>
                <c:pt idx="5116">
                  <c:v>644.53180551528931</c:v>
                </c:pt>
                <c:pt idx="5117">
                  <c:v>644.53496098518372</c:v>
                </c:pt>
                <c:pt idx="5118">
                  <c:v>644.5352931022644</c:v>
                </c:pt>
                <c:pt idx="5119">
                  <c:v>644.53552722930908</c:v>
                </c:pt>
                <c:pt idx="5120">
                  <c:v>644.53580641746521</c:v>
                </c:pt>
                <c:pt idx="5121">
                  <c:v>644.77677607536316</c:v>
                </c:pt>
                <c:pt idx="5122">
                  <c:v>644.77699875831604</c:v>
                </c:pt>
                <c:pt idx="5123">
                  <c:v>645.04772996902466</c:v>
                </c:pt>
                <c:pt idx="5124">
                  <c:v>645.04789066314697</c:v>
                </c:pt>
                <c:pt idx="5125">
                  <c:v>645.04797506332397</c:v>
                </c:pt>
                <c:pt idx="5126">
                  <c:v>645.51136589050293</c:v>
                </c:pt>
                <c:pt idx="5127">
                  <c:v>645.51172113418579</c:v>
                </c:pt>
                <c:pt idx="5128">
                  <c:v>645.51192402839661</c:v>
                </c:pt>
                <c:pt idx="5129">
                  <c:v>645.51218390464783</c:v>
                </c:pt>
                <c:pt idx="5130">
                  <c:v>645.81818556785583</c:v>
                </c:pt>
                <c:pt idx="5131">
                  <c:v>645.81830835342407</c:v>
                </c:pt>
                <c:pt idx="5132">
                  <c:v>645.82547616958618</c:v>
                </c:pt>
                <c:pt idx="5133">
                  <c:v>645.96892428398132</c:v>
                </c:pt>
                <c:pt idx="5134">
                  <c:v>646.36600971221924</c:v>
                </c:pt>
                <c:pt idx="5135">
                  <c:v>646.36623930931091</c:v>
                </c:pt>
                <c:pt idx="5136">
                  <c:v>646.36633229255676</c:v>
                </c:pt>
                <c:pt idx="5137">
                  <c:v>646.89713859558105</c:v>
                </c:pt>
                <c:pt idx="5138">
                  <c:v>646.89755630493164</c:v>
                </c:pt>
                <c:pt idx="5139">
                  <c:v>646.89782071113586</c:v>
                </c:pt>
                <c:pt idx="5140">
                  <c:v>646.89803552627563</c:v>
                </c:pt>
                <c:pt idx="5141">
                  <c:v>646.89827990531921</c:v>
                </c:pt>
                <c:pt idx="5142">
                  <c:v>647.20135521888733</c:v>
                </c:pt>
                <c:pt idx="5143">
                  <c:v>647.20153045654297</c:v>
                </c:pt>
                <c:pt idx="5144">
                  <c:v>647.20160865783691</c:v>
                </c:pt>
                <c:pt idx="5145">
                  <c:v>647.44087433815002</c:v>
                </c:pt>
                <c:pt idx="5146">
                  <c:v>647.44101166725159</c:v>
                </c:pt>
                <c:pt idx="5147">
                  <c:v>647.52826023101807</c:v>
                </c:pt>
                <c:pt idx="5148">
                  <c:v>647.92530989646912</c:v>
                </c:pt>
                <c:pt idx="5149">
                  <c:v>647.92571115493774</c:v>
                </c:pt>
                <c:pt idx="5150">
                  <c:v>647.92598009109497</c:v>
                </c:pt>
                <c:pt idx="5151">
                  <c:v>648.39140462875366</c:v>
                </c:pt>
                <c:pt idx="5152">
                  <c:v>648.39194536209106</c:v>
                </c:pt>
                <c:pt idx="5153">
                  <c:v>648.39228224754333</c:v>
                </c:pt>
                <c:pt idx="5154">
                  <c:v>648.39261651039124</c:v>
                </c:pt>
                <c:pt idx="5155">
                  <c:v>648.67533755302429</c:v>
                </c:pt>
                <c:pt idx="5156">
                  <c:v>648.67545461654663</c:v>
                </c:pt>
                <c:pt idx="5157">
                  <c:v>648.67551827430725</c:v>
                </c:pt>
                <c:pt idx="5158">
                  <c:v>648.81286525726318</c:v>
                </c:pt>
                <c:pt idx="5159">
                  <c:v>649.08955645561218</c:v>
                </c:pt>
                <c:pt idx="5160">
                  <c:v>649.08971405029297</c:v>
                </c:pt>
                <c:pt idx="5161">
                  <c:v>649.11694312095642</c:v>
                </c:pt>
                <c:pt idx="5162">
                  <c:v>649.43407130241394</c:v>
                </c:pt>
                <c:pt idx="5163">
                  <c:v>649.43424773216248</c:v>
                </c:pt>
                <c:pt idx="5164">
                  <c:v>649.45685148239136</c:v>
                </c:pt>
                <c:pt idx="5165">
                  <c:v>649.9708571434021</c:v>
                </c:pt>
                <c:pt idx="5166">
                  <c:v>649.97128367424011</c:v>
                </c:pt>
                <c:pt idx="5167">
                  <c:v>649.97152781486511</c:v>
                </c:pt>
                <c:pt idx="5168">
                  <c:v>649.97179627418518</c:v>
                </c:pt>
                <c:pt idx="5169">
                  <c:v>650.31908130645752</c:v>
                </c:pt>
                <c:pt idx="5170">
                  <c:v>650.3192286491394</c:v>
                </c:pt>
                <c:pt idx="5171">
                  <c:v>650.31930208206177</c:v>
                </c:pt>
                <c:pt idx="5172">
                  <c:v>650.57048296928406</c:v>
                </c:pt>
                <c:pt idx="5173">
                  <c:v>650.57066345214844</c:v>
                </c:pt>
                <c:pt idx="5174">
                  <c:v>650.99366664886475</c:v>
                </c:pt>
                <c:pt idx="5175">
                  <c:v>650.99411845207214</c:v>
                </c:pt>
                <c:pt idx="5176">
                  <c:v>650.99437761306763</c:v>
                </c:pt>
                <c:pt idx="5177">
                  <c:v>650.99462866783142</c:v>
                </c:pt>
                <c:pt idx="5178">
                  <c:v>651.2314281463623</c:v>
                </c:pt>
                <c:pt idx="5179">
                  <c:v>651.23156189918518</c:v>
                </c:pt>
                <c:pt idx="5180">
                  <c:v>651.46436309814453</c:v>
                </c:pt>
                <c:pt idx="5181">
                  <c:v>651.46449875831604</c:v>
                </c:pt>
                <c:pt idx="5182">
                  <c:v>651.50038504600525</c:v>
                </c:pt>
                <c:pt idx="5183">
                  <c:v>652.00719261169434</c:v>
                </c:pt>
                <c:pt idx="5184">
                  <c:v>652.00760674476624</c:v>
                </c:pt>
                <c:pt idx="5185">
                  <c:v>652.00811290740967</c:v>
                </c:pt>
                <c:pt idx="5186">
                  <c:v>652.00874900817871</c:v>
                </c:pt>
                <c:pt idx="5187">
                  <c:v>652.31275653839111</c:v>
                </c:pt>
                <c:pt idx="5188">
                  <c:v>652.31287717819214</c:v>
                </c:pt>
                <c:pt idx="5189">
                  <c:v>652.31294178962708</c:v>
                </c:pt>
                <c:pt idx="5190">
                  <c:v>652.59117531776428</c:v>
                </c:pt>
                <c:pt idx="5191">
                  <c:v>652.59134340286255</c:v>
                </c:pt>
                <c:pt idx="5192">
                  <c:v>653.03213453292847</c:v>
                </c:pt>
                <c:pt idx="5193">
                  <c:v>653.03258895874023</c:v>
                </c:pt>
                <c:pt idx="5194">
                  <c:v>653.03281593322754</c:v>
                </c:pt>
                <c:pt idx="5195">
                  <c:v>653.0330445766449</c:v>
                </c:pt>
                <c:pt idx="5196">
                  <c:v>653.3108594417572</c:v>
                </c:pt>
                <c:pt idx="5197">
                  <c:v>653.31103754043579</c:v>
                </c:pt>
                <c:pt idx="5198">
                  <c:v>653.57072758674622</c:v>
                </c:pt>
                <c:pt idx="5199">
                  <c:v>653.57084465026855</c:v>
                </c:pt>
                <c:pt idx="5200">
                  <c:v>653.57095265388489</c:v>
                </c:pt>
                <c:pt idx="5201">
                  <c:v>653.65947294235229</c:v>
                </c:pt>
                <c:pt idx="5202">
                  <c:v>654.04021120071411</c:v>
                </c:pt>
                <c:pt idx="5203">
                  <c:v>654.04061627388</c:v>
                </c:pt>
                <c:pt idx="5204">
                  <c:v>654.04089903831482</c:v>
                </c:pt>
                <c:pt idx="5205">
                  <c:v>654.33834171295166</c:v>
                </c:pt>
                <c:pt idx="5206">
                  <c:v>654.33849191665649</c:v>
                </c:pt>
                <c:pt idx="5207">
                  <c:v>654.60552430152893</c:v>
                </c:pt>
                <c:pt idx="5208">
                  <c:v>654.60681962966919</c:v>
                </c:pt>
                <c:pt idx="5209">
                  <c:v>654.6070671081543</c:v>
                </c:pt>
                <c:pt idx="5210">
                  <c:v>655.06854653358459</c:v>
                </c:pt>
                <c:pt idx="5211">
                  <c:v>655.06893563270569</c:v>
                </c:pt>
                <c:pt idx="5212">
                  <c:v>655.06917238235474</c:v>
                </c:pt>
                <c:pt idx="5213">
                  <c:v>655.06942415237427</c:v>
                </c:pt>
                <c:pt idx="5214">
                  <c:v>655.28855895996094</c:v>
                </c:pt>
                <c:pt idx="5215">
                  <c:v>655.28870248794556</c:v>
                </c:pt>
                <c:pt idx="5216">
                  <c:v>655.61349868774414</c:v>
                </c:pt>
                <c:pt idx="5217">
                  <c:v>655.61364078521729</c:v>
                </c:pt>
                <c:pt idx="5218">
                  <c:v>655.61372017860413</c:v>
                </c:pt>
                <c:pt idx="5219">
                  <c:v>655.70344710350037</c:v>
                </c:pt>
                <c:pt idx="5220">
                  <c:v>656.04905462265015</c:v>
                </c:pt>
                <c:pt idx="5221">
                  <c:v>656.04943561553955</c:v>
                </c:pt>
                <c:pt idx="5222">
                  <c:v>656.0602560043335</c:v>
                </c:pt>
                <c:pt idx="5223">
                  <c:v>656.374272108078</c:v>
                </c:pt>
                <c:pt idx="5224">
                  <c:v>656.37446737289429</c:v>
                </c:pt>
                <c:pt idx="5225">
                  <c:v>656.38230752944946</c:v>
                </c:pt>
                <c:pt idx="5226">
                  <c:v>656.49799919128418</c:v>
                </c:pt>
                <c:pt idx="5227">
                  <c:v>656.81528759002686</c:v>
                </c:pt>
                <c:pt idx="5228">
                  <c:v>656.81542897224426</c:v>
                </c:pt>
                <c:pt idx="5229">
                  <c:v>656.83750033378601</c:v>
                </c:pt>
                <c:pt idx="5230">
                  <c:v>657.10989904403687</c:v>
                </c:pt>
                <c:pt idx="5231">
                  <c:v>657.11031770706177</c:v>
                </c:pt>
                <c:pt idx="5232">
                  <c:v>657.3544704914093</c:v>
                </c:pt>
                <c:pt idx="5233">
                  <c:v>657.35462951660156</c:v>
                </c:pt>
                <c:pt idx="5234">
                  <c:v>657.6438844203949</c:v>
                </c:pt>
                <c:pt idx="5235">
                  <c:v>657.64410305023193</c:v>
                </c:pt>
                <c:pt idx="5236">
                  <c:v>657.64422202110291</c:v>
                </c:pt>
                <c:pt idx="5237">
                  <c:v>657.77575206756592</c:v>
                </c:pt>
                <c:pt idx="5238">
                  <c:v>658.00848507881165</c:v>
                </c:pt>
                <c:pt idx="5239">
                  <c:v>658.00861215591431</c:v>
                </c:pt>
                <c:pt idx="5240">
                  <c:v>658.11726570129395</c:v>
                </c:pt>
                <c:pt idx="5241">
                  <c:v>658.42275333404541</c:v>
                </c:pt>
                <c:pt idx="5242">
                  <c:v>658.42291855812073</c:v>
                </c:pt>
                <c:pt idx="5243">
                  <c:v>658.4297411441803</c:v>
                </c:pt>
                <c:pt idx="5244">
                  <c:v>658.54162454605103</c:v>
                </c:pt>
                <c:pt idx="5245">
                  <c:v>658.83416485786438</c:v>
                </c:pt>
                <c:pt idx="5246">
                  <c:v>658.83430242538452</c:v>
                </c:pt>
                <c:pt idx="5247">
                  <c:v>658.88110995292664</c:v>
                </c:pt>
                <c:pt idx="5248">
                  <c:v>659.18156123161316</c:v>
                </c:pt>
                <c:pt idx="5249">
                  <c:v>659.18221163749695</c:v>
                </c:pt>
                <c:pt idx="5250">
                  <c:v>659.47983074188232</c:v>
                </c:pt>
                <c:pt idx="5251">
                  <c:v>659.47998213768005</c:v>
                </c:pt>
                <c:pt idx="5252">
                  <c:v>659.48004984855652</c:v>
                </c:pt>
                <c:pt idx="5253">
                  <c:v>659.70325994491577</c:v>
                </c:pt>
                <c:pt idx="5254">
                  <c:v>659.70339393615723</c:v>
                </c:pt>
                <c:pt idx="5255">
                  <c:v>660.06545782089233</c:v>
                </c:pt>
                <c:pt idx="5256">
                  <c:v>660.06563353538513</c:v>
                </c:pt>
                <c:pt idx="5257">
                  <c:v>660.06569576263428</c:v>
                </c:pt>
                <c:pt idx="5258">
                  <c:v>660.17725276947021</c:v>
                </c:pt>
                <c:pt idx="5259">
                  <c:v>660.59461450576782</c:v>
                </c:pt>
                <c:pt idx="5260">
                  <c:v>660.59476375579834</c:v>
                </c:pt>
                <c:pt idx="5261">
                  <c:v>660.5948281288147</c:v>
                </c:pt>
                <c:pt idx="5262">
                  <c:v>660.59521913528442</c:v>
                </c:pt>
                <c:pt idx="5263">
                  <c:v>660.79697275161743</c:v>
                </c:pt>
                <c:pt idx="5264">
                  <c:v>661.23481106758118</c:v>
                </c:pt>
                <c:pt idx="5265">
                  <c:v>661.23527383804321</c:v>
                </c:pt>
                <c:pt idx="5266">
                  <c:v>661.23553442955017</c:v>
                </c:pt>
                <c:pt idx="5267">
                  <c:v>661.23579668998718</c:v>
                </c:pt>
                <c:pt idx="5268">
                  <c:v>661.49863719940186</c:v>
                </c:pt>
                <c:pt idx="5269">
                  <c:v>661.49877524375916</c:v>
                </c:pt>
                <c:pt idx="5270">
                  <c:v>661.49887228012085</c:v>
                </c:pt>
                <c:pt idx="5271">
                  <c:v>661.77809357643127</c:v>
                </c:pt>
                <c:pt idx="5272">
                  <c:v>661.77822351455688</c:v>
                </c:pt>
                <c:pt idx="5273">
                  <c:v>662.09065246582031</c:v>
                </c:pt>
                <c:pt idx="5274">
                  <c:v>662.09091281890869</c:v>
                </c:pt>
                <c:pt idx="5275">
                  <c:v>662.09104752540588</c:v>
                </c:pt>
                <c:pt idx="5276">
                  <c:v>662.25434589385986</c:v>
                </c:pt>
                <c:pt idx="5277">
                  <c:v>662.53759407997131</c:v>
                </c:pt>
                <c:pt idx="5278">
                  <c:v>662.53772664070129</c:v>
                </c:pt>
                <c:pt idx="5279">
                  <c:v>662.53779315948486</c:v>
                </c:pt>
                <c:pt idx="5280">
                  <c:v>662.91189098358154</c:v>
                </c:pt>
                <c:pt idx="5281">
                  <c:v>662.91207647323608</c:v>
                </c:pt>
                <c:pt idx="5282">
                  <c:v>662.91215920448303</c:v>
                </c:pt>
                <c:pt idx="5283">
                  <c:v>662.97139549255371</c:v>
                </c:pt>
                <c:pt idx="5284">
                  <c:v>663.29442548751831</c:v>
                </c:pt>
                <c:pt idx="5285">
                  <c:v>663.29484295845032</c:v>
                </c:pt>
                <c:pt idx="5286">
                  <c:v>663.69321513175964</c:v>
                </c:pt>
                <c:pt idx="5287">
                  <c:v>663.69366383552551</c:v>
                </c:pt>
                <c:pt idx="5288">
                  <c:v>663.69397163391113</c:v>
                </c:pt>
                <c:pt idx="5289">
                  <c:v>663.69428420066833</c:v>
                </c:pt>
                <c:pt idx="5290">
                  <c:v>664.00576853752136</c:v>
                </c:pt>
                <c:pt idx="5291">
                  <c:v>664.00593519210815</c:v>
                </c:pt>
                <c:pt idx="5292">
                  <c:v>664.0060019493103</c:v>
                </c:pt>
                <c:pt idx="5293">
                  <c:v>664.33299875259399</c:v>
                </c:pt>
                <c:pt idx="5294">
                  <c:v>664.33339548110962</c:v>
                </c:pt>
                <c:pt idx="5295">
                  <c:v>664.57378458976746</c:v>
                </c:pt>
                <c:pt idx="5296">
                  <c:v>664.57444262504578</c:v>
                </c:pt>
                <c:pt idx="5297">
                  <c:v>664.57452487945557</c:v>
                </c:pt>
                <c:pt idx="5298">
                  <c:v>665.011146068573</c:v>
                </c:pt>
                <c:pt idx="5299">
                  <c:v>665.01134920120239</c:v>
                </c:pt>
                <c:pt idx="5300">
                  <c:v>665.01147246360779</c:v>
                </c:pt>
                <c:pt idx="5301">
                  <c:v>665.02003002166748</c:v>
                </c:pt>
                <c:pt idx="5302">
                  <c:v>665.44912147521973</c:v>
                </c:pt>
                <c:pt idx="5303">
                  <c:v>665.44934844970703</c:v>
                </c:pt>
                <c:pt idx="5304">
                  <c:v>665.44945192337036</c:v>
                </c:pt>
                <c:pt idx="5305">
                  <c:v>665.4835319519043</c:v>
                </c:pt>
                <c:pt idx="5306">
                  <c:v>665.79668688774109</c:v>
                </c:pt>
                <c:pt idx="5307">
                  <c:v>665.79683208465576</c:v>
                </c:pt>
                <c:pt idx="5308">
                  <c:v>665.90957474708557</c:v>
                </c:pt>
                <c:pt idx="5309">
                  <c:v>666.14146876335144</c:v>
                </c:pt>
                <c:pt idx="5310">
                  <c:v>666.14159226417542</c:v>
                </c:pt>
                <c:pt idx="5311">
                  <c:v>666.14719367027283</c:v>
                </c:pt>
                <c:pt idx="5312">
                  <c:v>666.26204442977905</c:v>
                </c:pt>
                <c:pt idx="5313">
                  <c:v>666.57495331764221</c:v>
                </c:pt>
                <c:pt idx="5314">
                  <c:v>666.57522344589233</c:v>
                </c:pt>
                <c:pt idx="5315">
                  <c:v>666.60173559188843</c:v>
                </c:pt>
                <c:pt idx="5316">
                  <c:v>666.94481229782104</c:v>
                </c:pt>
                <c:pt idx="5317">
                  <c:v>666.94526672363281</c:v>
                </c:pt>
                <c:pt idx="5318">
                  <c:v>667.18947458267212</c:v>
                </c:pt>
                <c:pt idx="5319">
                  <c:v>667.18971490859985</c:v>
                </c:pt>
                <c:pt idx="5320">
                  <c:v>667.3967809677124</c:v>
                </c:pt>
                <c:pt idx="5321">
                  <c:v>667.39765620231628</c:v>
                </c:pt>
                <c:pt idx="5322">
                  <c:v>667.40022802352905</c:v>
                </c:pt>
                <c:pt idx="5323">
                  <c:v>667.77683258056641</c:v>
                </c:pt>
                <c:pt idx="5324">
                  <c:v>667.77722430229187</c:v>
                </c:pt>
                <c:pt idx="5325">
                  <c:v>667.77744197845459</c:v>
                </c:pt>
                <c:pt idx="5326">
                  <c:v>667.86097192764282</c:v>
                </c:pt>
                <c:pt idx="5327">
                  <c:v>668.20930004119873</c:v>
                </c:pt>
                <c:pt idx="5328">
                  <c:v>668.20945954322815</c:v>
                </c:pt>
                <c:pt idx="5329">
                  <c:v>668.20953607559204</c:v>
                </c:pt>
                <c:pt idx="5330">
                  <c:v>668.3355667591095</c:v>
                </c:pt>
                <c:pt idx="5331">
                  <c:v>668.71433973312378</c:v>
                </c:pt>
                <c:pt idx="5332">
                  <c:v>668.7144889831543</c:v>
                </c:pt>
                <c:pt idx="5333">
                  <c:v>668.7145574092865</c:v>
                </c:pt>
                <c:pt idx="5334">
                  <c:v>668.92740821838379</c:v>
                </c:pt>
                <c:pt idx="5335">
                  <c:v>668.92753291130066</c:v>
                </c:pt>
                <c:pt idx="5336">
                  <c:v>668.98576235771179</c:v>
                </c:pt>
                <c:pt idx="5337">
                  <c:v>669.10002326965332</c:v>
                </c:pt>
                <c:pt idx="5338">
                  <c:v>669.4079327583313</c:v>
                </c:pt>
                <c:pt idx="5339">
                  <c:v>669.40809154510498</c:v>
                </c:pt>
                <c:pt idx="5340">
                  <c:v>669.43983578681946</c:v>
                </c:pt>
                <c:pt idx="5341">
                  <c:v>669.82003998756409</c:v>
                </c:pt>
                <c:pt idx="5342">
                  <c:v>669.8202919960022</c:v>
                </c:pt>
                <c:pt idx="5343">
                  <c:v>669.82038998603821</c:v>
                </c:pt>
                <c:pt idx="5344">
                  <c:v>669.89521312713623</c:v>
                </c:pt>
                <c:pt idx="5345">
                  <c:v>670.21169829368591</c:v>
                </c:pt>
                <c:pt idx="5346">
                  <c:v>670.21184778213501</c:v>
                </c:pt>
                <c:pt idx="5347">
                  <c:v>670.2347424030304</c:v>
                </c:pt>
                <c:pt idx="5348">
                  <c:v>670.56667017936707</c:v>
                </c:pt>
                <c:pt idx="5349">
                  <c:v>670.56712412834167</c:v>
                </c:pt>
                <c:pt idx="5350">
                  <c:v>670.84242987632751</c:v>
                </c:pt>
                <c:pt idx="5351">
                  <c:v>670.842618227005</c:v>
                </c:pt>
                <c:pt idx="5352">
                  <c:v>670.84268856048584</c:v>
                </c:pt>
                <c:pt idx="5353">
                  <c:v>671.11377120018005</c:v>
                </c:pt>
                <c:pt idx="5354">
                  <c:v>671.11390113830566</c:v>
                </c:pt>
                <c:pt idx="5355">
                  <c:v>671.15543675422668</c:v>
                </c:pt>
                <c:pt idx="5356">
                  <c:v>671.42593050003052</c:v>
                </c:pt>
                <c:pt idx="5357">
                  <c:v>671.42606973648071</c:v>
                </c:pt>
                <c:pt idx="5358">
                  <c:v>671.6066529750824</c:v>
                </c:pt>
                <c:pt idx="5359">
                  <c:v>671.83604645729065</c:v>
                </c:pt>
                <c:pt idx="5360">
                  <c:v>671.8361713886261</c:v>
                </c:pt>
                <c:pt idx="5361">
                  <c:v>671.83623027801514</c:v>
                </c:pt>
                <c:pt idx="5362">
                  <c:v>671.93903827667236</c:v>
                </c:pt>
                <c:pt idx="5363">
                  <c:v>672.29216575622559</c:v>
                </c:pt>
                <c:pt idx="5364">
                  <c:v>672.29231119155884</c:v>
                </c:pt>
                <c:pt idx="5365">
                  <c:v>672.29240536689758</c:v>
                </c:pt>
                <c:pt idx="5366">
                  <c:v>672.6465756893158</c:v>
                </c:pt>
                <c:pt idx="5367">
                  <c:v>672.64675831794739</c:v>
                </c:pt>
                <c:pt idx="5368">
                  <c:v>672.64682960510254</c:v>
                </c:pt>
                <c:pt idx="5369">
                  <c:v>672.73321843147278</c:v>
                </c:pt>
                <c:pt idx="5370">
                  <c:v>673.19175982475281</c:v>
                </c:pt>
                <c:pt idx="5371">
                  <c:v>673.1921660900116</c:v>
                </c:pt>
                <c:pt idx="5372">
                  <c:v>673.19242286682129</c:v>
                </c:pt>
                <c:pt idx="5373">
                  <c:v>673.45379638671875</c:v>
                </c:pt>
                <c:pt idx="5374">
                  <c:v>673.45392918586731</c:v>
                </c:pt>
                <c:pt idx="5375">
                  <c:v>673.45400762557983</c:v>
                </c:pt>
                <c:pt idx="5376">
                  <c:v>673.52846312522888</c:v>
                </c:pt>
                <c:pt idx="5377">
                  <c:v>673.89794135093689</c:v>
                </c:pt>
                <c:pt idx="5378">
                  <c:v>673.89816403388977</c:v>
                </c:pt>
                <c:pt idx="5379">
                  <c:v>673.89823031425476</c:v>
                </c:pt>
                <c:pt idx="5380">
                  <c:v>673.98272800445557</c:v>
                </c:pt>
                <c:pt idx="5381">
                  <c:v>674.26848173141479</c:v>
                </c:pt>
                <c:pt idx="5382">
                  <c:v>674.26866459846497</c:v>
                </c:pt>
                <c:pt idx="5383">
                  <c:v>674.3229193687439</c:v>
                </c:pt>
                <c:pt idx="5384">
                  <c:v>674.65197944641113</c:v>
                </c:pt>
                <c:pt idx="5385">
                  <c:v>674.65221571922302</c:v>
                </c:pt>
                <c:pt idx="5386">
                  <c:v>674.66247630119324</c:v>
                </c:pt>
                <c:pt idx="5387">
                  <c:v>674.77685403823853</c:v>
                </c:pt>
                <c:pt idx="5388">
                  <c:v>675.29337430000305</c:v>
                </c:pt>
                <c:pt idx="5389">
                  <c:v>675.29391407966614</c:v>
                </c:pt>
                <c:pt idx="5390">
                  <c:v>675.54344725608826</c:v>
                </c:pt>
                <c:pt idx="5391">
                  <c:v>675.5435905456543</c:v>
                </c:pt>
                <c:pt idx="5392">
                  <c:v>675.54365539550781</c:v>
                </c:pt>
                <c:pt idx="5393">
                  <c:v>675.5437171459198</c:v>
                </c:pt>
                <c:pt idx="5394">
                  <c:v>675.57145762443542</c:v>
                </c:pt>
                <c:pt idx="5395">
                  <c:v>675.96290898323059</c:v>
                </c:pt>
                <c:pt idx="5396">
                  <c:v>675.9632203578949</c:v>
                </c:pt>
                <c:pt idx="5397">
                  <c:v>675.9633674621582</c:v>
                </c:pt>
                <c:pt idx="5398">
                  <c:v>676.05247259140015</c:v>
                </c:pt>
                <c:pt idx="5399">
                  <c:v>676.26082992553711</c:v>
                </c:pt>
                <c:pt idx="5400">
                  <c:v>676.26097393035889</c:v>
                </c:pt>
                <c:pt idx="5401">
                  <c:v>676.36662626266479</c:v>
                </c:pt>
                <c:pt idx="5402">
                  <c:v>676.74212288856506</c:v>
                </c:pt>
                <c:pt idx="5403">
                  <c:v>676.74230313301086</c:v>
                </c:pt>
                <c:pt idx="5404">
                  <c:v>676.74237251281738</c:v>
                </c:pt>
                <c:pt idx="5405">
                  <c:v>676.82089114189148</c:v>
                </c:pt>
                <c:pt idx="5406">
                  <c:v>677.15704536437988</c:v>
                </c:pt>
                <c:pt idx="5407">
                  <c:v>677.1574432849884</c:v>
                </c:pt>
                <c:pt idx="5408">
                  <c:v>677.17174673080444</c:v>
                </c:pt>
                <c:pt idx="5409">
                  <c:v>677.55448389053345</c:v>
                </c:pt>
                <c:pt idx="5410">
                  <c:v>677.55467009544373</c:v>
                </c:pt>
                <c:pt idx="5411">
                  <c:v>677.55475282669067</c:v>
                </c:pt>
                <c:pt idx="5412">
                  <c:v>677.62278032302856</c:v>
                </c:pt>
                <c:pt idx="5413">
                  <c:v>677.90519666671753</c:v>
                </c:pt>
                <c:pt idx="5414">
                  <c:v>677.90558767318726</c:v>
                </c:pt>
                <c:pt idx="5415">
                  <c:v>678.13831639289856</c:v>
                </c:pt>
                <c:pt idx="5416">
                  <c:v>678.13846111297607</c:v>
                </c:pt>
                <c:pt idx="5417">
                  <c:v>678.43476748466492</c:v>
                </c:pt>
                <c:pt idx="5418">
                  <c:v>678.43493723869324</c:v>
                </c:pt>
                <c:pt idx="5419">
                  <c:v>678.43511343002319</c:v>
                </c:pt>
                <c:pt idx="5420">
                  <c:v>678.8164074420929</c:v>
                </c:pt>
                <c:pt idx="5421">
                  <c:v>678.81672263145447</c:v>
                </c:pt>
                <c:pt idx="5422">
                  <c:v>678.81692123413086</c:v>
                </c:pt>
                <c:pt idx="5423">
                  <c:v>678.94058179855347</c:v>
                </c:pt>
                <c:pt idx="5424">
                  <c:v>679.21548175811768</c:v>
                </c:pt>
                <c:pt idx="5425">
                  <c:v>679.21565103530884</c:v>
                </c:pt>
                <c:pt idx="5426">
                  <c:v>679.21574473381042</c:v>
                </c:pt>
                <c:pt idx="5427">
                  <c:v>679.5621452331543</c:v>
                </c:pt>
                <c:pt idx="5428">
                  <c:v>679.56234359741211</c:v>
                </c:pt>
                <c:pt idx="5429">
                  <c:v>679.56241106987</c:v>
                </c:pt>
                <c:pt idx="5430">
                  <c:v>679.65942883491516</c:v>
                </c:pt>
                <c:pt idx="5431">
                  <c:v>679.96156692504883</c:v>
                </c:pt>
                <c:pt idx="5432">
                  <c:v>679.96196722984314</c:v>
                </c:pt>
                <c:pt idx="5433">
                  <c:v>680.25312662124634</c:v>
                </c:pt>
                <c:pt idx="5434">
                  <c:v>680.25353121757507</c:v>
                </c:pt>
                <c:pt idx="5435">
                  <c:v>680.25389075279236</c:v>
                </c:pt>
                <c:pt idx="5436">
                  <c:v>680.52696466445923</c:v>
                </c:pt>
                <c:pt idx="5437">
                  <c:v>680.52713799476624</c:v>
                </c:pt>
                <c:pt idx="5438">
                  <c:v>681.02147817611694</c:v>
                </c:pt>
                <c:pt idx="5439">
                  <c:v>681.02187633514404</c:v>
                </c:pt>
                <c:pt idx="5440">
                  <c:v>681.02220940589905</c:v>
                </c:pt>
                <c:pt idx="5441">
                  <c:v>681.02245759963989</c:v>
                </c:pt>
                <c:pt idx="5442">
                  <c:v>681.32260298728943</c:v>
                </c:pt>
                <c:pt idx="5443">
                  <c:v>681.32275414466858</c:v>
                </c:pt>
                <c:pt idx="5444">
                  <c:v>681.3228178024292</c:v>
                </c:pt>
                <c:pt idx="5445">
                  <c:v>681.54262256622314</c:v>
                </c:pt>
                <c:pt idx="5446">
                  <c:v>681.54276823997498</c:v>
                </c:pt>
                <c:pt idx="5447">
                  <c:v>681.58793926239014</c:v>
                </c:pt>
                <c:pt idx="5448">
                  <c:v>682.04108834266663</c:v>
                </c:pt>
                <c:pt idx="5449">
                  <c:v>682.04153037071228</c:v>
                </c:pt>
                <c:pt idx="5450">
                  <c:v>682.04188561439514</c:v>
                </c:pt>
                <c:pt idx="5451">
                  <c:v>682.31847810745239</c:v>
                </c:pt>
                <c:pt idx="5452">
                  <c:v>682.31872749328613</c:v>
                </c:pt>
                <c:pt idx="5453">
                  <c:v>682.31886291503906</c:v>
                </c:pt>
                <c:pt idx="5454">
                  <c:v>682.58810472488403</c:v>
                </c:pt>
                <c:pt idx="5455">
                  <c:v>682.58826518058777</c:v>
                </c:pt>
                <c:pt idx="5456">
                  <c:v>683.08551287651062</c:v>
                </c:pt>
                <c:pt idx="5457">
                  <c:v>683.08599472045898</c:v>
                </c:pt>
                <c:pt idx="5458">
                  <c:v>683.08629012107849</c:v>
                </c:pt>
                <c:pt idx="5459">
                  <c:v>683.08655071258545</c:v>
                </c:pt>
                <c:pt idx="5460">
                  <c:v>683.3656907081604</c:v>
                </c:pt>
                <c:pt idx="5461">
                  <c:v>683.36802697181702</c:v>
                </c:pt>
                <c:pt idx="5462">
                  <c:v>683.36825037002563</c:v>
                </c:pt>
                <c:pt idx="5463">
                  <c:v>683.62386035919189</c:v>
                </c:pt>
                <c:pt idx="5464">
                  <c:v>683.6240086555481</c:v>
                </c:pt>
                <c:pt idx="5465">
                  <c:v>683.63205480575562</c:v>
                </c:pt>
                <c:pt idx="5466">
                  <c:v>684.10713696479797</c:v>
                </c:pt>
                <c:pt idx="5467">
                  <c:v>684.10759830474854</c:v>
                </c:pt>
                <c:pt idx="5468">
                  <c:v>684.10785245895386</c:v>
                </c:pt>
                <c:pt idx="5469">
                  <c:v>684.4068808555603</c:v>
                </c:pt>
                <c:pt idx="5470">
                  <c:v>684.40733242034912</c:v>
                </c:pt>
                <c:pt idx="5471">
                  <c:v>684.4075825214386</c:v>
                </c:pt>
                <c:pt idx="5472">
                  <c:v>684.70665216445923</c:v>
                </c:pt>
                <c:pt idx="5473">
                  <c:v>684.70679783821106</c:v>
                </c:pt>
                <c:pt idx="5474">
                  <c:v>684.70685887336731</c:v>
                </c:pt>
                <c:pt idx="5475">
                  <c:v>685.1467547416687</c:v>
                </c:pt>
                <c:pt idx="5476">
                  <c:v>685.14721465110779</c:v>
                </c:pt>
                <c:pt idx="5477">
                  <c:v>685.14746069908142</c:v>
                </c:pt>
                <c:pt idx="5478">
                  <c:v>685.14778089523315</c:v>
                </c:pt>
                <c:pt idx="5479">
                  <c:v>685.46939539909363</c:v>
                </c:pt>
                <c:pt idx="5480">
                  <c:v>685.46953058242798</c:v>
                </c:pt>
                <c:pt idx="5481">
                  <c:v>685.46959805488586</c:v>
                </c:pt>
                <c:pt idx="5482">
                  <c:v>685.81624221801758</c:v>
                </c:pt>
                <c:pt idx="5483">
                  <c:v>685.81662940979004</c:v>
                </c:pt>
                <c:pt idx="5484">
                  <c:v>685.81691360473633</c:v>
                </c:pt>
                <c:pt idx="5485">
                  <c:v>686.14351177215576</c:v>
                </c:pt>
                <c:pt idx="5486">
                  <c:v>686.14391112327576</c:v>
                </c:pt>
                <c:pt idx="5487">
                  <c:v>686.14415550231934</c:v>
                </c:pt>
                <c:pt idx="5488">
                  <c:v>686.53061127662659</c:v>
                </c:pt>
                <c:pt idx="5489">
                  <c:v>686.5308313369751</c:v>
                </c:pt>
                <c:pt idx="5490">
                  <c:v>686.53090238571167</c:v>
                </c:pt>
                <c:pt idx="5491">
                  <c:v>686.62166786193848</c:v>
                </c:pt>
                <c:pt idx="5492">
                  <c:v>686.86245608329773</c:v>
                </c:pt>
                <c:pt idx="5493">
                  <c:v>686.86261677742004</c:v>
                </c:pt>
                <c:pt idx="5494">
                  <c:v>686.92210125923157</c:v>
                </c:pt>
                <c:pt idx="5495">
                  <c:v>687.20732617378235</c:v>
                </c:pt>
                <c:pt idx="5496">
                  <c:v>687.2077579498291</c:v>
                </c:pt>
                <c:pt idx="5497">
                  <c:v>687.5099630355835</c:v>
                </c:pt>
                <c:pt idx="5498">
                  <c:v>687.5101625919342</c:v>
                </c:pt>
                <c:pt idx="5499">
                  <c:v>687.51027703285217</c:v>
                </c:pt>
                <c:pt idx="5500">
                  <c:v>687.72874450683594</c:v>
                </c:pt>
                <c:pt idx="5501">
                  <c:v>687.72888803482056</c:v>
                </c:pt>
                <c:pt idx="5502">
                  <c:v>688.24205470085144</c:v>
                </c:pt>
                <c:pt idx="5503">
                  <c:v>688.24246263504028</c:v>
                </c:pt>
                <c:pt idx="5504">
                  <c:v>688.24269556999207</c:v>
                </c:pt>
                <c:pt idx="5505">
                  <c:v>688.24292278289795</c:v>
                </c:pt>
                <c:pt idx="5506">
                  <c:v>688.52704644203186</c:v>
                </c:pt>
                <c:pt idx="5507">
                  <c:v>688.52717328071594</c:v>
                </c:pt>
                <c:pt idx="5508">
                  <c:v>688.52726197242737</c:v>
                </c:pt>
                <c:pt idx="5509">
                  <c:v>688.88951277732849</c:v>
                </c:pt>
                <c:pt idx="5510">
                  <c:v>688.88979768753052</c:v>
                </c:pt>
                <c:pt idx="5511">
                  <c:v>688.88991808891296</c:v>
                </c:pt>
                <c:pt idx="5512">
                  <c:v>688.96543169021606</c:v>
                </c:pt>
                <c:pt idx="5513">
                  <c:v>689.30271935462952</c:v>
                </c:pt>
                <c:pt idx="5514">
                  <c:v>689.30288600921631</c:v>
                </c:pt>
                <c:pt idx="5515">
                  <c:v>689.3047502040863</c:v>
                </c:pt>
                <c:pt idx="5516">
                  <c:v>689.42063117027283</c:v>
                </c:pt>
                <c:pt idx="5517">
                  <c:v>689.71112823486328</c:v>
                </c:pt>
                <c:pt idx="5518">
                  <c:v>689.71131992340088</c:v>
                </c:pt>
                <c:pt idx="5519">
                  <c:v>689.76044678688049</c:v>
                </c:pt>
                <c:pt idx="5520">
                  <c:v>690.2070152759552</c:v>
                </c:pt>
                <c:pt idx="5521">
                  <c:v>690.20720982551575</c:v>
                </c:pt>
                <c:pt idx="5522">
                  <c:v>690.20728349685669</c:v>
                </c:pt>
                <c:pt idx="5523">
                  <c:v>690.21391177177429</c:v>
                </c:pt>
                <c:pt idx="5524">
                  <c:v>690.4596164226532</c:v>
                </c:pt>
                <c:pt idx="5525">
                  <c:v>690.45980739593506</c:v>
                </c:pt>
                <c:pt idx="5526">
                  <c:v>690.55496263504028</c:v>
                </c:pt>
                <c:pt idx="5527">
                  <c:v>690.99259328842163</c:v>
                </c:pt>
                <c:pt idx="5528">
                  <c:v>690.99282884597778</c:v>
                </c:pt>
                <c:pt idx="5529">
                  <c:v>690.99290704727173</c:v>
                </c:pt>
                <c:pt idx="5530">
                  <c:v>691.00915837287903</c:v>
                </c:pt>
                <c:pt idx="5531">
                  <c:v>691.31212639808655</c:v>
                </c:pt>
                <c:pt idx="5532">
                  <c:v>691.31231212615967</c:v>
                </c:pt>
                <c:pt idx="5533">
                  <c:v>691.34851360321045</c:v>
                </c:pt>
                <c:pt idx="5534">
                  <c:v>691.49721360206604</c:v>
                </c:pt>
                <c:pt idx="5535">
                  <c:v>691.77712917327881</c:v>
                </c:pt>
                <c:pt idx="5536">
                  <c:v>691.77724862098694</c:v>
                </c:pt>
                <c:pt idx="5537">
                  <c:v>691.80391335487366</c:v>
                </c:pt>
                <c:pt idx="5538">
                  <c:v>692.10446119308472</c:v>
                </c:pt>
                <c:pt idx="5539">
                  <c:v>692.10467576980591</c:v>
                </c:pt>
                <c:pt idx="5540">
                  <c:v>692.14417314529419</c:v>
                </c:pt>
                <c:pt idx="5541">
                  <c:v>692.25872373580933</c:v>
                </c:pt>
                <c:pt idx="5542">
                  <c:v>692.53723835945129</c:v>
                </c:pt>
                <c:pt idx="5543">
                  <c:v>692.53739070892334</c:v>
                </c:pt>
                <c:pt idx="5544">
                  <c:v>692.59856414794922</c:v>
                </c:pt>
                <c:pt idx="5545">
                  <c:v>692.93607425689697</c:v>
                </c:pt>
                <c:pt idx="5546">
                  <c:v>692.93624758720398</c:v>
                </c:pt>
                <c:pt idx="5547">
                  <c:v>692.93857026100159</c:v>
                </c:pt>
                <c:pt idx="5548">
                  <c:v>693.05321455001831</c:v>
                </c:pt>
                <c:pt idx="5549">
                  <c:v>693.41363930702209</c:v>
                </c:pt>
                <c:pt idx="5550">
                  <c:v>693.41382312774658</c:v>
                </c:pt>
                <c:pt idx="5551">
                  <c:v>693.41394519805908</c:v>
                </c:pt>
                <c:pt idx="5552">
                  <c:v>693.73764753341675</c:v>
                </c:pt>
                <c:pt idx="5553">
                  <c:v>693.73781538009644</c:v>
                </c:pt>
                <c:pt idx="5554">
                  <c:v>693.73792099952698</c:v>
                </c:pt>
                <c:pt idx="5555">
                  <c:v>693.84773993492126</c:v>
                </c:pt>
                <c:pt idx="5556">
                  <c:v>694.23412322998047</c:v>
                </c:pt>
                <c:pt idx="5557">
                  <c:v>694.23434782028198</c:v>
                </c:pt>
                <c:pt idx="5558">
                  <c:v>694.2344343662262</c:v>
                </c:pt>
                <c:pt idx="5559">
                  <c:v>694.30182099342346</c:v>
                </c:pt>
                <c:pt idx="5560">
                  <c:v>694.49951219558716</c:v>
                </c:pt>
                <c:pt idx="5561">
                  <c:v>694.52769017219543</c:v>
                </c:pt>
                <c:pt idx="5562">
                  <c:v>694.64231467247009</c:v>
                </c:pt>
                <c:pt idx="5563">
                  <c:v>695.01393961906433</c:v>
                </c:pt>
                <c:pt idx="5564">
                  <c:v>695.01414203643799</c:v>
                </c:pt>
                <c:pt idx="5565">
                  <c:v>695.01421213150024</c:v>
                </c:pt>
                <c:pt idx="5566">
                  <c:v>695.09715223312378</c:v>
                </c:pt>
                <c:pt idx="5567">
                  <c:v>695.56761026382446</c:v>
                </c:pt>
                <c:pt idx="5568">
                  <c:v>695.56796264648438</c:v>
                </c:pt>
                <c:pt idx="5569">
                  <c:v>695.56823515892029</c:v>
                </c:pt>
                <c:pt idx="5570">
                  <c:v>695.81215214729309</c:v>
                </c:pt>
                <c:pt idx="5571">
                  <c:v>695.81227660179138</c:v>
                </c:pt>
                <c:pt idx="5572">
                  <c:v>695.81234931945801</c:v>
                </c:pt>
                <c:pt idx="5573">
                  <c:v>695.89105939865112</c:v>
                </c:pt>
                <c:pt idx="5574">
                  <c:v>696.38816452026367</c:v>
                </c:pt>
                <c:pt idx="5575">
                  <c:v>696.38864970207214</c:v>
                </c:pt>
                <c:pt idx="5576">
                  <c:v>696.38891172409058</c:v>
                </c:pt>
                <c:pt idx="5577">
                  <c:v>696.38922023773193</c:v>
                </c:pt>
                <c:pt idx="5578">
                  <c:v>696.64536595344543</c:v>
                </c:pt>
                <c:pt idx="5579">
                  <c:v>696.64548897743225</c:v>
                </c:pt>
                <c:pt idx="5580">
                  <c:v>696.6852924823761</c:v>
                </c:pt>
                <c:pt idx="5581">
                  <c:v>697.09584283828735</c:v>
                </c:pt>
                <c:pt idx="5582">
                  <c:v>697.09612822532654</c:v>
                </c:pt>
                <c:pt idx="5583">
                  <c:v>697.09626412391663</c:v>
                </c:pt>
                <c:pt idx="5584">
                  <c:v>697.14103698730469</c:v>
                </c:pt>
                <c:pt idx="5585">
                  <c:v>697.62419438362122</c:v>
                </c:pt>
                <c:pt idx="5586">
                  <c:v>697.62466335296631</c:v>
                </c:pt>
                <c:pt idx="5587">
                  <c:v>697.62501430511475</c:v>
                </c:pt>
                <c:pt idx="5588">
                  <c:v>697.91669797897339</c:v>
                </c:pt>
                <c:pt idx="5589">
                  <c:v>697.91682696342468</c:v>
                </c:pt>
                <c:pt idx="5590">
                  <c:v>697.91689920425415</c:v>
                </c:pt>
                <c:pt idx="5591">
                  <c:v>697.93496084213257</c:v>
                </c:pt>
                <c:pt idx="5592">
                  <c:v>698.24377465248108</c:v>
                </c:pt>
                <c:pt idx="5593">
                  <c:v>698.24407529830933</c:v>
                </c:pt>
                <c:pt idx="5594">
                  <c:v>698.27570796012878</c:v>
                </c:pt>
                <c:pt idx="5595">
                  <c:v>698.64963674545288</c:v>
                </c:pt>
                <c:pt idx="5596">
                  <c:v>698.65001058578491</c:v>
                </c:pt>
                <c:pt idx="5597">
                  <c:v>698.6504008769989</c:v>
                </c:pt>
                <c:pt idx="5598">
                  <c:v>698.98897576332092</c:v>
                </c:pt>
                <c:pt idx="5599">
                  <c:v>698.98911023139954</c:v>
                </c:pt>
                <c:pt idx="5600">
                  <c:v>698.98917412757874</c:v>
                </c:pt>
                <c:pt idx="5601">
                  <c:v>699.23802399635315</c:v>
                </c:pt>
                <c:pt idx="5602">
                  <c:v>699.23816299438477</c:v>
                </c:pt>
                <c:pt idx="5603">
                  <c:v>699.68687176704407</c:v>
                </c:pt>
                <c:pt idx="5604">
                  <c:v>699.68718457221985</c:v>
                </c:pt>
                <c:pt idx="5605">
                  <c:v>699.68738603591919</c:v>
                </c:pt>
                <c:pt idx="5606">
                  <c:v>699.68760371208191</c:v>
                </c:pt>
                <c:pt idx="5607">
                  <c:v>700.02917957305908</c:v>
                </c:pt>
                <c:pt idx="5608">
                  <c:v>700.02952909469604</c:v>
                </c:pt>
                <c:pt idx="5609">
                  <c:v>700.02971196174622</c:v>
                </c:pt>
                <c:pt idx="5610">
                  <c:v>700.26202654838562</c:v>
                </c:pt>
                <c:pt idx="5611">
                  <c:v>700.26214790344238</c:v>
                </c:pt>
                <c:pt idx="5612">
                  <c:v>700.31848454475403</c:v>
                </c:pt>
                <c:pt idx="5613">
                  <c:v>700.71194100379944</c:v>
                </c:pt>
                <c:pt idx="5614">
                  <c:v>700.71233701705933</c:v>
                </c:pt>
                <c:pt idx="5615">
                  <c:v>700.71259593963623</c:v>
                </c:pt>
                <c:pt idx="5616">
                  <c:v>701.01016640663147</c:v>
                </c:pt>
                <c:pt idx="5617">
                  <c:v>701.01036882400513</c:v>
                </c:pt>
                <c:pt idx="5618">
                  <c:v>701.01048707962036</c:v>
                </c:pt>
                <c:pt idx="5619">
                  <c:v>701.2940845489502</c:v>
                </c:pt>
                <c:pt idx="5620">
                  <c:v>701.29441046714783</c:v>
                </c:pt>
                <c:pt idx="5621">
                  <c:v>701.75686073303223</c:v>
                </c:pt>
                <c:pt idx="5622">
                  <c:v>701.75727510452271</c:v>
                </c:pt>
                <c:pt idx="5623">
                  <c:v>701.75755572319031</c:v>
                </c:pt>
                <c:pt idx="5624">
                  <c:v>701.75777196884155</c:v>
                </c:pt>
                <c:pt idx="5625">
                  <c:v>701.96014332771301</c:v>
                </c:pt>
                <c:pt idx="5626">
                  <c:v>701.96027994155884</c:v>
                </c:pt>
                <c:pt idx="5627">
                  <c:v>702.0226457118988</c:v>
                </c:pt>
                <c:pt idx="5628">
                  <c:v>702.27826762199402</c:v>
                </c:pt>
                <c:pt idx="5629">
                  <c:v>702.27844142913818</c:v>
                </c:pt>
                <c:pt idx="5630">
                  <c:v>702.36320424079895</c:v>
                </c:pt>
                <c:pt idx="5631">
                  <c:v>702.77453255653381</c:v>
                </c:pt>
                <c:pt idx="5632">
                  <c:v>702.77473402023315</c:v>
                </c:pt>
                <c:pt idx="5633">
                  <c:v>702.77481937408447</c:v>
                </c:pt>
                <c:pt idx="5634">
                  <c:v>702.81782150268555</c:v>
                </c:pt>
                <c:pt idx="5635">
                  <c:v>703.17837882041931</c:v>
                </c:pt>
                <c:pt idx="5636">
                  <c:v>703.17881631851196</c:v>
                </c:pt>
                <c:pt idx="5637">
                  <c:v>703.17907881736755</c:v>
                </c:pt>
                <c:pt idx="5638">
                  <c:v>703.57986807823181</c:v>
                </c:pt>
                <c:pt idx="5639">
                  <c:v>703.58004713058472</c:v>
                </c:pt>
                <c:pt idx="5640">
                  <c:v>703.58012175559998</c:v>
                </c:pt>
                <c:pt idx="5641">
                  <c:v>703.61209154129028</c:v>
                </c:pt>
                <c:pt idx="5642">
                  <c:v>704.04067921638489</c:v>
                </c:pt>
                <c:pt idx="5643">
                  <c:v>704.04085612297058</c:v>
                </c:pt>
                <c:pt idx="5644">
                  <c:v>704.04092192649841</c:v>
                </c:pt>
                <c:pt idx="5645">
                  <c:v>704.41815137863159</c:v>
                </c:pt>
                <c:pt idx="5646">
                  <c:v>704.41857218742371</c:v>
                </c:pt>
                <c:pt idx="5647">
                  <c:v>704.4188814163208</c:v>
                </c:pt>
                <c:pt idx="5648">
                  <c:v>704.6602828502655</c:v>
                </c:pt>
                <c:pt idx="5649">
                  <c:v>704.66110634803772</c:v>
                </c:pt>
                <c:pt idx="5650">
                  <c:v>704.6612012386322</c:v>
                </c:pt>
                <c:pt idx="5651">
                  <c:v>705.00267481803894</c:v>
                </c:pt>
                <c:pt idx="5652">
                  <c:v>705.00310659408569</c:v>
                </c:pt>
                <c:pt idx="5653">
                  <c:v>705.46935033798218</c:v>
                </c:pt>
                <c:pt idx="5654">
                  <c:v>705.47222828865051</c:v>
                </c:pt>
                <c:pt idx="5655">
                  <c:v>705.47252082824707</c:v>
                </c:pt>
                <c:pt idx="5656">
                  <c:v>705.47272276878357</c:v>
                </c:pt>
                <c:pt idx="5657">
                  <c:v>705.47302556037903</c:v>
                </c:pt>
                <c:pt idx="5658">
                  <c:v>705.7211902141571</c:v>
                </c:pt>
                <c:pt idx="5659">
                  <c:v>705.72134208679199</c:v>
                </c:pt>
                <c:pt idx="5660">
                  <c:v>705.9242856502533</c:v>
                </c:pt>
                <c:pt idx="5661">
                  <c:v>705.92445373535156</c:v>
                </c:pt>
                <c:pt idx="5662">
                  <c:v>705.99507546424866</c:v>
                </c:pt>
                <c:pt idx="5663">
                  <c:v>706.11018037796021</c:v>
                </c:pt>
                <c:pt idx="5664">
                  <c:v>706.34724712371826</c:v>
                </c:pt>
                <c:pt idx="5665">
                  <c:v>706.34737229347229</c:v>
                </c:pt>
                <c:pt idx="5666">
                  <c:v>706.45053839683533</c:v>
                </c:pt>
                <c:pt idx="5667">
                  <c:v>707.00647187232971</c:v>
                </c:pt>
                <c:pt idx="5668">
                  <c:v>707.00716304779053</c:v>
                </c:pt>
                <c:pt idx="5669">
                  <c:v>707.00744795799255</c:v>
                </c:pt>
                <c:pt idx="5670">
                  <c:v>707.00777530670166</c:v>
                </c:pt>
                <c:pt idx="5671">
                  <c:v>707.29724860191345</c:v>
                </c:pt>
                <c:pt idx="5672">
                  <c:v>707.29747319221497</c:v>
                </c:pt>
                <c:pt idx="5673">
                  <c:v>707.29756355285645</c:v>
                </c:pt>
                <c:pt idx="5674">
                  <c:v>707.57758951187134</c:v>
                </c:pt>
                <c:pt idx="5675">
                  <c:v>707.5777485370636</c:v>
                </c:pt>
                <c:pt idx="5676">
                  <c:v>707.58577513694763</c:v>
                </c:pt>
                <c:pt idx="5677">
                  <c:v>707.70028686523438</c:v>
                </c:pt>
                <c:pt idx="5678">
                  <c:v>708.03788304328918</c:v>
                </c:pt>
                <c:pt idx="5679">
                  <c:v>708.038325548172</c:v>
                </c:pt>
                <c:pt idx="5680">
                  <c:v>708.35578918457031</c:v>
                </c:pt>
                <c:pt idx="5681">
                  <c:v>708.35606026649475</c:v>
                </c:pt>
                <c:pt idx="5682">
                  <c:v>708.35619616508484</c:v>
                </c:pt>
                <c:pt idx="5683">
                  <c:v>708.79157853126526</c:v>
                </c:pt>
                <c:pt idx="5684">
                  <c:v>708.79197978973389</c:v>
                </c:pt>
                <c:pt idx="5685">
                  <c:v>708.7922089099884</c:v>
                </c:pt>
                <c:pt idx="5686">
                  <c:v>708.79249954223633</c:v>
                </c:pt>
                <c:pt idx="5687">
                  <c:v>709.06880044937134</c:v>
                </c:pt>
                <c:pt idx="5688">
                  <c:v>709.06893444061279</c:v>
                </c:pt>
                <c:pt idx="5689">
                  <c:v>709.06903624534607</c:v>
                </c:pt>
                <c:pt idx="5690">
                  <c:v>709.26297426223755</c:v>
                </c:pt>
                <c:pt idx="5691">
                  <c:v>709.28904485702515</c:v>
                </c:pt>
                <c:pt idx="5692">
                  <c:v>709.63627433776855</c:v>
                </c:pt>
                <c:pt idx="5693">
                  <c:v>709.63645577430725</c:v>
                </c:pt>
                <c:pt idx="5694">
                  <c:v>709.6365532875061</c:v>
                </c:pt>
                <c:pt idx="5695">
                  <c:v>709.74420809745789</c:v>
                </c:pt>
                <c:pt idx="5696">
                  <c:v>710.10540294647217</c:v>
                </c:pt>
                <c:pt idx="5697">
                  <c:v>710.1058189868927</c:v>
                </c:pt>
                <c:pt idx="5698">
                  <c:v>710.38186550140381</c:v>
                </c:pt>
                <c:pt idx="5699">
                  <c:v>710.38231086730957</c:v>
                </c:pt>
                <c:pt idx="5700">
                  <c:v>710.38264131546021</c:v>
                </c:pt>
                <c:pt idx="5701">
                  <c:v>710.6106219291687</c:v>
                </c:pt>
                <c:pt idx="5702">
                  <c:v>710.61081194877625</c:v>
                </c:pt>
                <c:pt idx="5703">
                  <c:v>711.14730501174927</c:v>
                </c:pt>
                <c:pt idx="5704">
                  <c:v>711.14774227142334</c:v>
                </c:pt>
                <c:pt idx="5705">
                  <c:v>711.14804077148438</c:v>
                </c:pt>
                <c:pt idx="5706">
                  <c:v>711.14826655387878</c:v>
                </c:pt>
                <c:pt idx="5707">
                  <c:v>711.14863300323486</c:v>
                </c:pt>
                <c:pt idx="5708">
                  <c:v>711.47150731086731</c:v>
                </c:pt>
                <c:pt idx="5709">
                  <c:v>711.47201752662659</c:v>
                </c:pt>
                <c:pt idx="5710">
                  <c:v>711.76975607872009</c:v>
                </c:pt>
                <c:pt idx="5711">
                  <c:v>711.77090620994568</c:v>
                </c:pt>
                <c:pt idx="5712">
                  <c:v>711.77100896835327</c:v>
                </c:pt>
                <c:pt idx="5713">
                  <c:v>711.78660082817078</c:v>
                </c:pt>
                <c:pt idx="5714">
                  <c:v>712.17072248458862</c:v>
                </c:pt>
                <c:pt idx="5715">
                  <c:v>712.17120718955994</c:v>
                </c:pt>
                <c:pt idx="5716">
                  <c:v>712.17146492004395</c:v>
                </c:pt>
                <c:pt idx="5717">
                  <c:v>712.39137291908264</c:v>
                </c:pt>
                <c:pt idx="5718">
                  <c:v>712.39150190353394</c:v>
                </c:pt>
                <c:pt idx="5719">
                  <c:v>712.69704627990723</c:v>
                </c:pt>
                <c:pt idx="5720">
                  <c:v>712.69747471809387</c:v>
                </c:pt>
                <c:pt idx="5721">
                  <c:v>713.21263313293457</c:v>
                </c:pt>
                <c:pt idx="5722">
                  <c:v>713.21301794052124</c:v>
                </c:pt>
                <c:pt idx="5723">
                  <c:v>713.21323752403259</c:v>
                </c:pt>
                <c:pt idx="5724">
                  <c:v>713.21346068382263</c:v>
                </c:pt>
                <c:pt idx="5725">
                  <c:v>713.21362948417664</c:v>
                </c:pt>
                <c:pt idx="5726">
                  <c:v>713.50650858879089</c:v>
                </c:pt>
                <c:pt idx="5727">
                  <c:v>713.50669550895691</c:v>
                </c:pt>
                <c:pt idx="5728">
                  <c:v>713.78762149810791</c:v>
                </c:pt>
                <c:pt idx="5729">
                  <c:v>713.78885889053345</c:v>
                </c:pt>
                <c:pt idx="5730">
                  <c:v>713.78896737098694</c:v>
                </c:pt>
                <c:pt idx="5731">
                  <c:v>713.83155822753906</c:v>
                </c:pt>
                <c:pt idx="5732">
                  <c:v>714.24037623405457</c:v>
                </c:pt>
                <c:pt idx="5733">
                  <c:v>714.24077010154724</c:v>
                </c:pt>
                <c:pt idx="5734">
                  <c:v>714.2410900592804</c:v>
                </c:pt>
                <c:pt idx="5735">
                  <c:v>714.50568509101868</c:v>
                </c:pt>
                <c:pt idx="5736">
                  <c:v>714.50587701797485</c:v>
                </c:pt>
                <c:pt idx="5737">
                  <c:v>714.73408770561218</c:v>
                </c:pt>
                <c:pt idx="5738">
                  <c:v>714.73422384262085</c:v>
                </c:pt>
                <c:pt idx="5739">
                  <c:v>715.27208256721497</c:v>
                </c:pt>
                <c:pt idx="5740">
                  <c:v>715.27252960205078</c:v>
                </c:pt>
                <c:pt idx="5741">
                  <c:v>715.27281999588013</c:v>
                </c:pt>
                <c:pt idx="5742">
                  <c:v>715.27309632301331</c:v>
                </c:pt>
                <c:pt idx="5743">
                  <c:v>715.27332091331482</c:v>
                </c:pt>
                <c:pt idx="5744">
                  <c:v>715.55976724624634</c:v>
                </c:pt>
                <c:pt idx="5745">
                  <c:v>715.55993628501892</c:v>
                </c:pt>
                <c:pt idx="5746">
                  <c:v>715.56000447273254</c:v>
                </c:pt>
                <c:pt idx="5747">
                  <c:v>715.7912449836731</c:v>
                </c:pt>
                <c:pt idx="5748">
                  <c:v>715.7915027141571</c:v>
                </c:pt>
                <c:pt idx="5749">
                  <c:v>716.30307960510254</c:v>
                </c:pt>
                <c:pt idx="5750">
                  <c:v>716.30347895622253</c:v>
                </c:pt>
                <c:pt idx="5751">
                  <c:v>716.3037531375885</c:v>
                </c:pt>
                <c:pt idx="5752">
                  <c:v>716.30402755737305</c:v>
                </c:pt>
                <c:pt idx="5753">
                  <c:v>716.53735613822937</c:v>
                </c:pt>
                <c:pt idx="5754">
                  <c:v>716.53753542900085</c:v>
                </c:pt>
                <c:pt idx="5755">
                  <c:v>716.56407165527344</c:v>
                </c:pt>
                <c:pt idx="5756">
                  <c:v>716.67387199401855</c:v>
                </c:pt>
                <c:pt idx="5757">
                  <c:v>716.95852541923523</c:v>
                </c:pt>
                <c:pt idx="5758">
                  <c:v>716.95870065689087</c:v>
                </c:pt>
                <c:pt idx="5759">
                  <c:v>717.013911485672</c:v>
                </c:pt>
                <c:pt idx="5760">
                  <c:v>717.33298110961914</c:v>
                </c:pt>
                <c:pt idx="5761">
                  <c:v>717.33339071273804</c:v>
                </c:pt>
                <c:pt idx="5762">
                  <c:v>717.56581735610962</c:v>
                </c:pt>
                <c:pt idx="5763">
                  <c:v>717.56601619720459</c:v>
                </c:pt>
                <c:pt idx="5764">
                  <c:v>717.75917816162109</c:v>
                </c:pt>
                <c:pt idx="5765">
                  <c:v>717.75933575630188</c:v>
                </c:pt>
                <c:pt idx="5766">
                  <c:v>717.80757331848145</c:v>
                </c:pt>
                <c:pt idx="5767">
                  <c:v>717.95023036003113</c:v>
                </c:pt>
                <c:pt idx="5768">
                  <c:v>718.20006895065308</c:v>
                </c:pt>
                <c:pt idx="5769">
                  <c:v>718.20018672943115</c:v>
                </c:pt>
                <c:pt idx="5770">
                  <c:v>718.26258111000061</c:v>
                </c:pt>
                <c:pt idx="5771">
                  <c:v>718.63547110557556</c:v>
                </c:pt>
                <c:pt idx="5772">
                  <c:v>718.63562917709351</c:v>
                </c:pt>
                <c:pt idx="5773">
                  <c:v>718.63572001457214</c:v>
                </c:pt>
                <c:pt idx="5774">
                  <c:v>718.71743488311768</c:v>
                </c:pt>
                <c:pt idx="5775">
                  <c:v>719.01848196983337</c:v>
                </c:pt>
                <c:pt idx="5776">
                  <c:v>719.0186288356781</c:v>
                </c:pt>
                <c:pt idx="5777">
                  <c:v>719.05778932571411</c:v>
                </c:pt>
                <c:pt idx="5778">
                  <c:v>719.42886686325073</c:v>
                </c:pt>
                <c:pt idx="5779">
                  <c:v>719.42901301383972</c:v>
                </c:pt>
                <c:pt idx="5780">
                  <c:v>719.4290874004364</c:v>
                </c:pt>
                <c:pt idx="5781">
                  <c:v>719.51202654838562</c:v>
                </c:pt>
                <c:pt idx="5782">
                  <c:v>719.8997917175293</c:v>
                </c:pt>
                <c:pt idx="5783">
                  <c:v>719.90012979507446</c:v>
                </c:pt>
                <c:pt idx="5784">
                  <c:v>719.90043497085571</c:v>
                </c:pt>
                <c:pt idx="5785">
                  <c:v>720.18597316741943</c:v>
                </c:pt>
                <c:pt idx="5786">
                  <c:v>720.18610382080078</c:v>
                </c:pt>
                <c:pt idx="5787">
                  <c:v>720.45076990127563</c:v>
                </c:pt>
                <c:pt idx="5788">
                  <c:v>720.45122933387756</c:v>
                </c:pt>
                <c:pt idx="5789">
                  <c:v>720.45153617858887</c:v>
                </c:pt>
                <c:pt idx="5790">
                  <c:v>720.94335126876831</c:v>
                </c:pt>
                <c:pt idx="5791">
                  <c:v>720.9439218044281</c:v>
                </c:pt>
                <c:pt idx="5792">
                  <c:v>720.94421315193176</c:v>
                </c:pt>
                <c:pt idx="5793">
                  <c:v>720.94448304176331</c:v>
                </c:pt>
                <c:pt idx="5794">
                  <c:v>721.2001588344574</c:v>
                </c:pt>
                <c:pt idx="5795">
                  <c:v>721.20032477378845</c:v>
                </c:pt>
                <c:pt idx="5796">
                  <c:v>721.44118976593018</c:v>
                </c:pt>
                <c:pt idx="5797">
                  <c:v>721.44130825996399</c:v>
                </c:pt>
                <c:pt idx="5798">
                  <c:v>721.44351506233215</c:v>
                </c:pt>
                <c:pt idx="5799">
                  <c:v>721.96617388725281</c:v>
                </c:pt>
                <c:pt idx="5800">
                  <c:v>721.96678137779236</c:v>
                </c:pt>
                <c:pt idx="5801">
                  <c:v>721.96709752082825</c:v>
                </c:pt>
                <c:pt idx="5802">
                  <c:v>721.96734356880188</c:v>
                </c:pt>
                <c:pt idx="5803">
                  <c:v>722.32724690437317</c:v>
                </c:pt>
                <c:pt idx="5804">
                  <c:v>722.3274519443512</c:v>
                </c:pt>
                <c:pt idx="5805">
                  <c:v>722.32755994796753</c:v>
                </c:pt>
                <c:pt idx="5806">
                  <c:v>722.66112732887268</c:v>
                </c:pt>
                <c:pt idx="5807">
                  <c:v>722.66126275062561</c:v>
                </c:pt>
                <c:pt idx="5808">
                  <c:v>722.66133069992065</c:v>
                </c:pt>
                <c:pt idx="5809">
                  <c:v>723.00898838043213</c:v>
                </c:pt>
                <c:pt idx="5810">
                  <c:v>723.00946974754333</c:v>
                </c:pt>
                <c:pt idx="5811">
                  <c:v>723.00977516174316</c:v>
                </c:pt>
                <c:pt idx="5812">
                  <c:v>723.23571848869324</c:v>
                </c:pt>
                <c:pt idx="5813">
                  <c:v>723.23587703704834</c:v>
                </c:pt>
                <c:pt idx="5814">
                  <c:v>723.53433513641357</c:v>
                </c:pt>
                <c:pt idx="5815">
                  <c:v>723.53457522392273</c:v>
                </c:pt>
                <c:pt idx="5816">
                  <c:v>723.53476667404175</c:v>
                </c:pt>
                <c:pt idx="5817">
                  <c:v>723.59984540939331</c:v>
                </c:pt>
                <c:pt idx="5818">
                  <c:v>724.00492835044861</c:v>
                </c:pt>
                <c:pt idx="5819">
                  <c:v>724.00532865524292</c:v>
                </c:pt>
                <c:pt idx="5820">
                  <c:v>724.00557589530945</c:v>
                </c:pt>
                <c:pt idx="5821">
                  <c:v>724.28594517707825</c:v>
                </c:pt>
                <c:pt idx="5822">
                  <c:v>724.28606677055359</c:v>
                </c:pt>
                <c:pt idx="5823">
                  <c:v>724.28613066673279</c:v>
                </c:pt>
                <c:pt idx="5824">
                  <c:v>724.39419150352478</c:v>
                </c:pt>
                <c:pt idx="5825">
                  <c:v>724.75155210494995</c:v>
                </c:pt>
                <c:pt idx="5826">
                  <c:v>724.75180196762085</c:v>
                </c:pt>
                <c:pt idx="5827">
                  <c:v>724.75197124481201</c:v>
                </c:pt>
                <c:pt idx="5828">
                  <c:v>725.10860705375671</c:v>
                </c:pt>
                <c:pt idx="5829">
                  <c:v>725.10876297950745</c:v>
                </c:pt>
                <c:pt idx="5830">
                  <c:v>725.10882997512817</c:v>
                </c:pt>
                <c:pt idx="5831">
                  <c:v>725.18880605697632</c:v>
                </c:pt>
                <c:pt idx="5832">
                  <c:v>725.64449667930603</c:v>
                </c:pt>
                <c:pt idx="5833">
                  <c:v>725.64467239379883</c:v>
                </c:pt>
                <c:pt idx="5834">
                  <c:v>725.64474892616272</c:v>
                </c:pt>
                <c:pt idx="5835">
                  <c:v>725.85873627662659</c:v>
                </c:pt>
                <c:pt idx="5836">
                  <c:v>725.85948348045349</c:v>
                </c:pt>
                <c:pt idx="5837">
                  <c:v>726.11585068702698</c:v>
                </c:pt>
                <c:pt idx="5838">
                  <c:v>726.11614465713501</c:v>
                </c:pt>
                <c:pt idx="5839">
                  <c:v>726.39018678665161</c:v>
                </c:pt>
                <c:pt idx="5840">
                  <c:v>726.39096283912659</c:v>
                </c:pt>
                <c:pt idx="5841">
                  <c:v>726.39111518859863</c:v>
                </c:pt>
                <c:pt idx="5842">
                  <c:v>726.43736219406128</c:v>
                </c:pt>
                <c:pt idx="5843">
                  <c:v>726.70310831069946</c:v>
                </c:pt>
                <c:pt idx="5844">
                  <c:v>726.7032642364502</c:v>
                </c:pt>
                <c:pt idx="5845">
                  <c:v>726.77844309806824</c:v>
                </c:pt>
                <c:pt idx="5846">
                  <c:v>727.15687656402588</c:v>
                </c:pt>
                <c:pt idx="5847">
                  <c:v>727.1573166847229</c:v>
                </c:pt>
                <c:pt idx="5848">
                  <c:v>727.15756940841675</c:v>
                </c:pt>
                <c:pt idx="5849">
                  <c:v>727.40798234939575</c:v>
                </c:pt>
                <c:pt idx="5850">
                  <c:v>727.40814876556396</c:v>
                </c:pt>
                <c:pt idx="5851">
                  <c:v>727.6154100894928</c:v>
                </c:pt>
                <c:pt idx="5852">
                  <c:v>727.61552309989929</c:v>
                </c:pt>
                <c:pt idx="5853">
                  <c:v>727.97572445869446</c:v>
                </c:pt>
                <c:pt idx="5854">
                  <c:v>727.97588920593262</c:v>
                </c:pt>
                <c:pt idx="5855">
                  <c:v>727.97597122192383</c:v>
                </c:pt>
                <c:pt idx="5856">
                  <c:v>728.02721166610718</c:v>
                </c:pt>
                <c:pt idx="5857">
                  <c:v>728.34986042976379</c:v>
                </c:pt>
                <c:pt idx="5858">
                  <c:v>728.35001611709595</c:v>
                </c:pt>
                <c:pt idx="5859">
                  <c:v>728.36649608612061</c:v>
                </c:pt>
                <c:pt idx="5860">
                  <c:v>728.8644003868103</c:v>
                </c:pt>
                <c:pt idx="5861">
                  <c:v>728.8645613193512</c:v>
                </c:pt>
                <c:pt idx="5862">
                  <c:v>728.86463260650635</c:v>
                </c:pt>
                <c:pt idx="5863">
                  <c:v>728.86470746994019</c:v>
                </c:pt>
                <c:pt idx="5864">
                  <c:v>729.08933615684509</c:v>
                </c:pt>
                <c:pt idx="5865">
                  <c:v>729.08949685096741</c:v>
                </c:pt>
                <c:pt idx="5866">
                  <c:v>729.16186857223511</c:v>
                </c:pt>
                <c:pt idx="5867">
                  <c:v>729.2762496471405</c:v>
                </c:pt>
                <c:pt idx="5868">
                  <c:v>729.65264654159546</c:v>
                </c:pt>
                <c:pt idx="5869">
                  <c:v>729.65279531478882</c:v>
                </c:pt>
                <c:pt idx="5870">
                  <c:v>729.65286207199097</c:v>
                </c:pt>
                <c:pt idx="5871">
                  <c:v>729.94343185424805</c:v>
                </c:pt>
                <c:pt idx="5872">
                  <c:v>729.94359540939331</c:v>
                </c:pt>
                <c:pt idx="5873">
                  <c:v>729.95586562156677</c:v>
                </c:pt>
                <c:pt idx="5874">
                  <c:v>730.07067155838013</c:v>
                </c:pt>
                <c:pt idx="5875">
                  <c:v>730.38785982131958</c:v>
                </c:pt>
                <c:pt idx="5876">
                  <c:v>730.38802146911621</c:v>
                </c:pt>
                <c:pt idx="5877">
                  <c:v>730.41130924224854</c:v>
                </c:pt>
                <c:pt idx="5878">
                  <c:v>730.7671046257019</c:v>
                </c:pt>
                <c:pt idx="5879">
                  <c:v>730.76748657226563</c:v>
                </c:pt>
                <c:pt idx="5880">
                  <c:v>731.09725332260132</c:v>
                </c:pt>
                <c:pt idx="5881">
                  <c:v>731.09743022918701</c:v>
                </c:pt>
                <c:pt idx="5882">
                  <c:v>731.09754204750061</c:v>
                </c:pt>
                <c:pt idx="5883">
                  <c:v>731.33370518684387</c:v>
                </c:pt>
                <c:pt idx="5884">
                  <c:v>731.3347589969635</c:v>
                </c:pt>
                <c:pt idx="5885">
                  <c:v>731.33488607406616</c:v>
                </c:pt>
                <c:pt idx="5886">
                  <c:v>731.79501342773438</c:v>
                </c:pt>
                <c:pt idx="5887">
                  <c:v>731.79548811912537</c:v>
                </c:pt>
                <c:pt idx="5888">
                  <c:v>731.79574465751648</c:v>
                </c:pt>
                <c:pt idx="5889">
                  <c:v>732.05188941955566</c:v>
                </c:pt>
                <c:pt idx="5890">
                  <c:v>732.05314421653748</c:v>
                </c:pt>
                <c:pt idx="5891">
                  <c:v>732.05325388908386</c:v>
                </c:pt>
                <c:pt idx="5892">
                  <c:v>732.11439847946167</c:v>
                </c:pt>
                <c:pt idx="5893">
                  <c:v>732.37916254997253</c:v>
                </c:pt>
                <c:pt idx="5894">
                  <c:v>732.37934851646423</c:v>
                </c:pt>
                <c:pt idx="5895">
                  <c:v>732.45519304275513</c:v>
                </c:pt>
                <c:pt idx="5896">
                  <c:v>732.84875798225403</c:v>
                </c:pt>
                <c:pt idx="5897">
                  <c:v>732.84913229942322</c:v>
                </c:pt>
                <c:pt idx="5898">
                  <c:v>732.8494188785553</c:v>
                </c:pt>
                <c:pt idx="5899">
                  <c:v>733.16813230514526</c:v>
                </c:pt>
                <c:pt idx="5900">
                  <c:v>733.16829991340637</c:v>
                </c:pt>
                <c:pt idx="5901">
                  <c:v>733.16836285591125</c:v>
                </c:pt>
                <c:pt idx="5902">
                  <c:v>733.49150800704956</c:v>
                </c:pt>
                <c:pt idx="5903">
                  <c:v>733.49171805381775</c:v>
                </c:pt>
                <c:pt idx="5904">
                  <c:v>733.49181365966797</c:v>
                </c:pt>
                <c:pt idx="5905">
                  <c:v>733.88371562957764</c:v>
                </c:pt>
                <c:pt idx="5906">
                  <c:v>733.88412141799927</c:v>
                </c:pt>
                <c:pt idx="5907">
                  <c:v>733.88439536094666</c:v>
                </c:pt>
                <c:pt idx="5908">
                  <c:v>734.1467137336731</c:v>
                </c:pt>
                <c:pt idx="5909">
                  <c:v>734.14684224128723</c:v>
                </c:pt>
                <c:pt idx="5910">
                  <c:v>734.17145991325378</c:v>
                </c:pt>
                <c:pt idx="5911">
                  <c:v>734.35950636863708</c:v>
                </c:pt>
                <c:pt idx="5912">
                  <c:v>734.38450241088867</c:v>
                </c:pt>
                <c:pt idx="5913">
                  <c:v>734.90476369857788</c:v>
                </c:pt>
                <c:pt idx="5914">
                  <c:v>734.90526723861694</c:v>
                </c:pt>
                <c:pt idx="5915">
                  <c:v>734.90562129020691</c:v>
                </c:pt>
                <c:pt idx="5916">
                  <c:v>734.90589308738708</c:v>
                </c:pt>
                <c:pt idx="5917">
                  <c:v>735.13688135147095</c:v>
                </c:pt>
                <c:pt idx="5918">
                  <c:v>735.13703632354736</c:v>
                </c:pt>
                <c:pt idx="5919">
                  <c:v>735.42093348503113</c:v>
                </c:pt>
                <c:pt idx="5920">
                  <c:v>735.42108106613159</c:v>
                </c:pt>
                <c:pt idx="5921">
                  <c:v>735.42114663124084</c:v>
                </c:pt>
                <c:pt idx="5922">
                  <c:v>735.93182396888733</c:v>
                </c:pt>
                <c:pt idx="5923">
                  <c:v>735.93226408958435</c:v>
                </c:pt>
                <c:pt idx="5924">
                  <c:v>735.93248867988586</c:v>
                </c:pt>
                <c:pt idx="5925">
                  <c:v>735.93274021148682</c:v>
                </c:pt>
                <c:pt idx="5926">
                  <c:v>736.18196225166321</c:v>
                </c:pt>
                <c:pt idx="5927">
                  <c:v>736.18209433555603</c:v>
                </c:pt>
                <c:pt idx="5928">
                  <c:v>736.4144241809845</c:v>
                </c:pt>
                <c:pt idx="5929">
                  <c:v>736.41459155082703</c:v>
                </c:pt>
                <c:pt idx="5930">
                  <c:v>736.42748832702637</c:v>
                </c:pt>
                <c:pt idx="5931">
                  <c:v>736.5429220199585</c:v>
                </c:pt>
                <c:pt idx="5932">
                  <c:v>736.96990537643433</c:v>
                </c:pt>
                <c:pt idx="5933">
                  <c:v>736.97042536735535</c:v>
                </c:pt>
                <c:pt idx="5934">
                  <c:v>736.97066855430603</c:v>
                </c:pt>
                <c:pt idx="5935">
                  <c:v>737.24862813949585</c:v>
                </c:pt>
                <c:pt idx="5936">
                  <c:v>737.24877095222473</c:v>
                </c:pt>
                <c:pt idx="5937">
                  <c:v>737.24886775016785</c:v>
                </c:pt>
                <c:pt idx="5938">
                  <c:v>737.46978640556335</c:v>
                </c:pt>
                <c:pt idx="5939">
                  <c:v>737.47019553184509</c:v>
                </c:pt>
                <c:pt idx="5940">
                  <c:v>738.00486707687378</c:v>
                </c:pt>
                <c:pt idx="5941">
                  <c:v>738.00529050827026</c:v>
                </c:pt>
                <c:pt idx="5942">
                  <c:v>738.0055410861969</c:v>
                </c:pt>
                <c:pt idx="5943">
                  <c:v>738.00580286979675</c:v>
                </c:pt>
                <c:pt idx="5944">
                  <c:v>738.3423171043396</c:v>
                </c:pt>
                <c:pt idx="5945">
                  <c:v>738.34258413314819</c:v>
                </c:pt>
                <c:pt idx="5946">
                  <c:v>738.34275269508362</c:v>
                </c:pt>
                <c:pt idx="5947">
                  <c:v>738.71257925033569</c:v>
                </c:pt>
                <c:pt idx="5948">
                  <c:v>738.71274161338806</c:v>
                </c:pt>
                <c:pt idx="5949">
                  <c:v>738.71281266212463</c:v>
                </c:pt>
                <c:pt idx="5950">
                  <c:v>738.71290063858032</c:v>
                </c:pt>
                <c:pt idx="5951">
                  <c:v>739.00447702407837</c:v>
                </c:pt>
                <c:pt idx="5952">
                  <c:v>739.0048713684082</c:v>
                </c:pt>
                <c:pt idx="5953">
                  <c:v>739.07135462760925</c:v>
                </c:pt>
                <c:pt idx="5954">
                  <c:v>739.31404757499695</c:v>
                </c:pt>
                <c:pt idx="5955">
                  <c:v>739.31416511535645</c:v>
                </c:pt>
                <c:pt idx="5956">
                  <c:v>739.38130974769592</c:v>
                </c:pt>
                <c:pt idx="5957">
                  <c:v>739.83963418006897</c:v>
                </c:pt>
                <c:pt idx="5958">
                  <c:v>739.83992052078247</c:v>
                </c:pt>
                <c:pt idx="5959">
                  <c:v>739.84002804756165</c:v>
                </c:pt>
                <c:pt idx="5960">
                  <c:v>739.84014678001404</c:v>
                </c:pt>
                <c:pt idx="5961">
                  <c:v>740.16769814491272</c:v>
                </c:pt>
                <c:pt idx="5962">
                  <c:v>740.16785097122192</c:v>
                </c:pt>
                <c:pt idx="5963">
                  <c:v>740.17580127716064</c:v>
                </c:pt>
                <c:pt idx="5964">
                  <c:v>740.62562847137451</c:v>
                </c:pt>
                <c:pt idx="5965">
                  <c:v>740.62580752372742</c:v>
                </c:pt>
                <c:pt idx="5966">
                  <c:v>740.62587332725525</c:v>
                </c:pt>
                <c:pt idx="5967">
                  <c:v>740.63326096534729</c:v>
                </c:pt>
                <c:pt idx="5968">
                  <c:v>740.91271734237671</c:v>
                </c:pt>
                <c:pt idx="5969">
                  <c:v>740.91286468505859</c:v>
                </c:pt>
                <c:pt idx="5970">
                  <c:v>741.16010785102844</c:v>
                </c:pt>
                <c:pt idx="5971">
                  <c:v>741.16079258918762</c:v>
                </c:pt>
                <c:pt idx="5972">
                  <c:v>741.54210519790649</c:v>
                </c:pt>
                <c:pt idx="5973">
                  <c:v>741.54228329658508</c:v>
                </c:pt>
                <c:pt idx="5974">
                  <c:v>741.54235053062439</c:v>
                </c:pt>
                <c:pt idx="5975">
                  <c:v>741.75376605987549</c:v>
                </c:pt>
                <c:pt idx="5976">
                  <c:v>741.75467920303345</c:v>
                </c:pt>
                <c:pt idx="5977">
                  <c:v>741.76434540748596</c:v>
                </c:pt>
                <c:pt idx="5978">
                  <c:v>742.19959545135498</c:v>
                </c:pt>
                <c:pt idx="5979">
                  <c:v>742.20002007484436</c:v>
                </c:pt>
                <c:pt idx="5980">
                  <c:v>742.20032978057861</c:v>
                </c:pt>
                <c:pt idx="5981">
                  <c:v>742.60485625267029</c:v>
                </c:pt>
                <c:pt idx="5982">
                  <c:v>742.60526728630066</c:v>
                </c:pt>
                <c:pt idx="5983">
                  <c:v>742.60550904273987</c:v>
                </c:pt>
                <c:pt idx="5984">
                  <c:v>742.60572648048401</c:v>
                </c:pt>
                <c:pt idx="5985">
                  <c:v>742.9181227684021</c:v>
                </c:pt>
                <c:pt idx="5986">
                  <c:v>742.91827535629272</c:v>
                </c:pt>
                <c:pt idx="5987">
                  <c:v>742.91836166381836</c:v>
                </c:pt>
                <c:pt idx="5988">
                  <c:v>743.24097847938538</c:v>
                </c:pt>
                <c:pt idx="5989">
                  <c:v>743.24140667915344</c:v>
                </c:pt>
                <c:pt idx="5990">
                  <c:v>743.6441376209259</c:v>
                </c:pt>
                <c:pt idx="5991">
                  <c:v>743.64446592330933</c:v>
                </c:pt>
                <c:pt idx="5992">
                  <c:v>743.64462947845459</c:v>
                </c:pt>
                <c:pt idx="5993">
                  <c:v>743.64482641220093</c:v>
                </c:pt>
                <c:pt idx="5994">
                  <c:v>743.99380850791931</c:v>
                </c:pt>
                <c:pt idx="5995">
                  <c:v>743.99419045448303</c:v>
                </c:pt>
                <c:pt idx="5996">
                  <c:v>743.99437355995178</c:v>
                </c:pt>
                <c:pt idx="5997">
                  <c:v>744.25931072235107</c:v>
                </c:pt>
                <c:pt idx="5998">
                  <c:v>744.25943922996521</c:v>
                </c:pt>
                <c:pt idx="5999">
                  <c:v>744.26245927810669</c:v>
                </c:pt>
                <c:pt idx="6000">
                  <c:v>744.81850743293762</c:v>
                </c:pt>
                <c:pt idx="6001">
                  <c:v>744.81893706321716</c:v>
                </c:pt>
                <c:pt idx="6002">
                  <c:v>744.81940054893494</c:v>
                </c:pt>
                <c:pt idx="6003">
                  <c:v>744.81967735290527</c:v>
                </c:pt>
                <c:pt idx="6004">
                  <c:v>745.06205534934998</c:v>
                </c:pt>
                <c:pt idx="6005">
                  <c:v>745.06230187416077</c:v>
                </c:pt>
                <c:pt idx="6006">
                  <c:v>745.06244802474976</c:v>
                </c:pt>
                <c:pt idx="6007">
                  <c:v>745.42438292503357</c:v>
                </c:pt>
                <c:pt idx="6008">
                  <c:v>745.42462635040283</c:v>
                </c:pt>
                <c:pt idx="6009">
                  <c:v>745.42480754852295</c:v>
                </c:pt>
                <c:pt idx="6010">
                  <c:v>745.51229000091553</c:v>
                </c:pt>
                <c:pt idx="6011">
                  <c:v>745.84231686592102</c:v>
                </c:pt>
                <c:pt idx="6012">
                  <c:v>745.84296989440918</c:v>
                </c:pt>
                <c:pt idx="6013">
                  <c:v>746.11819791793823</c:v>
                </c:pt>
                <c:pt idx="6014">
                  <c:v>746.11847615242004</c:v>
                </c:pt>
                <c:pt idx="6015">
                  <c:v>746.11859512329102</c:v>
                </c:pt>
                <c:pt idx="6016">
                  <c:v>746.33361339569092</c:v>
                </c:pt>
                <c:pt idx="6017">
                  <c:v>746.33378839492798</c:v>
                </c:pt>
                <c:pt idx="6018">
                  <c:v>746.67229318618774</c:v>
                </c:pt>
                <c:pt idx="6019">
                  <c:v>746.67270398139954</c:v>
                </c:pt>
                <c:pt idx="6020">
                  <c:v>746.67296695709229</c:v>
                </c:pt>
                <c:pt idx="6021">
                  <c:v>746.89709639549255</c:v>
                </c:pt>
                <c:pt idx="6022">
                  <c:v>747.22175860404968</c:v>
                </c:pt>
                <c:pt idx="6023">
                  <c:v>747.22434663772583</c:v>
                </c:pt>
                <c:pt idx="6024">
                  <c:v>747.22463870048523</c:v>
                </c:pt>
                <c:pt idx="6025">
                  <c:v>747.5601327419281</c:v>
                </c:pt>
                <c:pt idx="6026">
                  <c:v>747.56063437461853</c:v>
                </c:pt>
                <c:pt idx="6027">
                  <c:v>747.56072783470154</c:v>
                </c:pt>
                <c:pt idx="6028">
                  <c:v>747.56078934669495</c:v>
                </c:pt>
                <c:pt idx="6029">
                  <c:v>747.88073396682739</c:v>
                </c:pt>
                <c:pt idx="6030">
                  <c:v>747.88088083267212</c:v>
                </c:pt>
                <c:pt idx="6031">
                  <c:v>747.89632391929626</c:v>
                </c:pt>
                <c:pt idx="6032">
                  <c:v>748.34429264068604</c:v>
                </c:pt>
                <c:pt idx="6033">
                  <c:v>748.34445405006409</c:v>
                </c:pt>
                <c:pt idx="6034">
                  <c:v>748.3445565700531</c:v>
                </c:pt>
                <c:pt idx="6035">
                  <c:v>748.35015082359314</c:v>
                </c:pt>
                <c:pt idx="6036">
                  <c:v>748.66741681098938</c:v>
                </c:pt>
                <c:pt idx="6037">
                  <c:v>748.6676013469696</c:v>
                </c:pt>
                <c:pt idx="6038">
                  <c:v>748.69101476669312</c:v>
                </c:pt>
                <c:pt idx="6039">
                  <c:v>749.21376609802246</c:v>
                </c:pt>
                <c:pt idx="6040">
                  <c:v>749.21394038200378</c:v>
                </c:pt>
                <c:pt idx="6041">
                  <c:v>749.21400380134583</c:v>
                </c:pt>
                <c:pt idx="6042">
                  <c:v>749.21409249305725</c:v>
                </c:pt>
                <c:pt idx="6043">
                  <c:v>749.56760859489441</c:v>
                </c:pt>
                <c:pt idx="6044">
                  <c:v>749.56775736808777</c:v>
                </c:pt>
                <c:pt idx="6045">
                  <c:v>749.56782650947571</c:v>
                </c:pt>
                <c:pt idx="6046">
                  <c:v>749.63406133651733</c:v>
                </c:pt>
                <c:pt idx="6047">
                  <c:v>749.87606406211853</c:v>
                </c:pt>
                <c:pt idx="6048">
                  <c:v>749.8761875629425</c:v>
                </c:pt>
                <c:pt idx="6049">
                  <c:v>749.93979716300964</c:v>
                </c:pt>
                <c:pt idx="6050">
                  <c:v>750.33282065391541</c:v>
                </c:pt>
                <c:pt idx="6051">
                  <c:v>750.33307671546936</c:v>
                </c:pt>
                <c:pt idx="6052">
                  <c:v>750.33316588401794</c:v>
                </c:pt>
                <c:pt idx="6053">
                  <c:v>750.39475202560425</c:v>
                </c:pt>
                <c:pt idx="6054">
                  <c:v>750.73941326141357</c:v>
                </c:pt>
                <c:pt idx="6055">
                  <c:v>750.73958206176758</c:v>
                </c:pt>
                <c:pt idx="6056">
                  <c:v>750.73968362808228</c:v>
                </c:pt>
                <c:pt idx="6057">
                  <c:v>751.06782293319702</c:v>
                </c:pt>
                <c:pt idx="6058">
                  <c:v>751.06807804107666</c:v>
                </c:pt>
                <c:pt idx="6059">
                  <c:v>751.59276533126831</c:v>
                </c:pt>
                <c:pt idx="6060">
                  <c:v>751.59345006942749</c:v>
                </c:pt>
                <c:pt idx="6061">
                  <c:v>751.59379100799561</c:v>
                </c:pt>
                <c:pt idx="6062">
                  <c:v>751.59404683113098</c:v>
                </c:pt>
                <c:pt idx="6063">
                  <c:v>751.59427928924561</c:v>
                </c:pt>
                <c:pt idx="6064">
                  <c:v>751.82735586166382</c:v>
                </c:pt>
                <c:pt idx="6065">
                  <c:v>751.82749485969543</c:v>
                </c:pt>
                <c:pt idx="6066">
                  <c:v>752.01697134971619</c:v>
                </c:pt>
                <c:pt idx="6067">
                  <c:v>752.01710295677185</c:v>
                </c:pt>
                <c:pt idx="6068">
                  <c:v>752.27026271820068</c:v>
                </c:pt>
                <c:pt idx="6069">
                  <c:v>752.27041578292847</c:v>
                </c:pt>
                <c:pt idx="6070">
                  <c:v>752.32413220405579</c:v>
                </c:pt>
                <c:pt idx="6071">
                  <c:v>752.43862581253052</c:v>
                </c:pt>
                <c:pt idx="6072">
                  <c:v>752.73710799217224</c:v>
                </c:pt>
                <c:pt idx="6073">
                  <c:v>752.73726415634155</c:v>
                </c:pt>
                <c:pt idx="6074">
                  <c:v>752.77762889862061</c:v>
                </c:pt>
                <c:pt idx="6075">
                  <c:v>753.21531367301941</c:v>
                </c:pt>
                <c:pt idx="6076">
                  <c:v>753.21564745903015</c:v>
                </c:pt>
                <c:pt idx="6077">
                  <c:v>753.21584892272949</c:v>
                </c:pt>
                <c:pt idx="6078">
                  <c:v>753.23289370536804</c:v>
                </c:pt>
                <c:pt idx="6079">
                  <c:v>753.63606762886047</c:v>
                </c:pt>
                <c:pt idx="6080">
                  <c:v>753.63639211654663</c:v>
                </c:pt>
                <c:pt idx="6081">
                  <c:v>753.63653779029846</c:v>
                </c:pt>
                <c:pt idx="6082">
                  <c:v>753.7255961894989</c:v>
                </c:pt>
                <c:pt idx="6083">
                  <c:v>754.16665744781494</c:v>
                </c:pt>
                <c:pt idx="6084">
                  <c:v>754.16723203659058</c:v>
                </c:pt>
                <c:pt idx="6085">
                  <c:v>754.16878628730774</c:v>
                </c:pt>
                <c:pt idx="6086">
                  <c:v>754.39760899543762</c:v>
                </c:pt>
                <c:pt idx="6087">
                  <c:v>754.39821767807007</c:v>
                </c:pt>
                <c:pt idx="6088">
                  <c:v>754.39830589294434</c:v>
                </c:pt>
                <c:pt idx="6089">
                  <c:v>754.482421875</c:v>
                </c:pt>
                <c:pt idx="6090">
                  <c:v>754.77560353279114</c:v>
                </c:pt>
                <c:pt idx="6091">
                  <c:v>754.77578616142273</c:v>
                </c:pt>
                <c:pt idx="6092">
                  <c:v>754.82225775718689</c:v>
                </c:pt>
                <c:pt idx="6093">
                  <c:v>755.17027282714844</c:v>
                </c:pt>
                <c:pt idx="6094">
                  <c:v>755.1704409122467</c:v>
                </c:pt>
                <c:pt idx="6095">
                  <c:v>755.1706817150116</c:v>
                </c:pt>
                <c:pt idx="6096">
                  <c:v>755.27702879905701</c:v>
                </c:pt>
                <c:pt idx="6097">
                  <c:v>755.69398617744446</c:v>
                </c:pt>
                <c:pt idx="6098">
                  <c:v>755.69421529769897</c:v>
                </c:pt>
                <c:pt idx="6099">
                  <c:v>755.69429659843445</c:v>
                </c:pt>
                <c:pt idx="6100">
                  <c:v>756.02685832977295</c:v>
                </c:pt>
                <c:pt idx="6101">
                  <c:v>756.02718544006348</c:v>
                </c:pt>
                <c:pt idx="6102">
                  <c:v>756.02732801437378</c:v>
                </c:pt>
                <c:pt idx="6103">
                  <c:v>756.07139945030212</c:v>
                </c:pt>
                <c:pt idx="6104">
                  <c:v>756.38528990745544</c:v>
                </c:pt>
                <c:pt idx="6105">
                  <c:v>756.3854923248291</c:v>
                </c:pt>
                <c:pt idx="6106">
                  <c:v>756.79597496986389</c:v>
                </c:pt>
                <c:pt idx="6107">
                  <c:v>756.79639768600464</c:v>
                </c:pt>
                <c:pt idx="6108">
                  <c:v>756.79665517807007</c:v>
                </c:pt>
                <c:pt idx="6109">
                  <c:v>756.79688382148743</c:v>
                </c:pt>
                <c:pt idx="6110">
                  <c:v>757.08141851425171</c:v>
                </c:pt>
                <c:pt idx="6111">
                  <c:v>757.08155226707458</c:v>
                </c:pt>
                <c:pt idx="6112">
                  <c:v>757.27399492263794</c:v>
                </c:pt>
                <c:pt idx="6113">
                  <c:v>757.27414417266846</c:v>
                </c:pt>
                <c:pt idx="6114">
                  <c:v>757.32037830352783</c:v>
                </c:pt>
                <c:pt idx="6115">
                  <c:v>757.83052039146423</c:v>
                </c:pt>
                <c:pt idx="6116">
                  <c:v>757.83103132247925</c:v>
                </c:pt>
                <c:pt idx="6117">
                  <c:v>757.83153128623962</c:v>
                </c:pt>
                <c:pt idx="6118">
                  <c:v>757.83188056945801</c:v>
                </c:pt>
                <c:pt idx="6119">
                  <c:v>758.26430630683899</c:v>
                </c:pt>
                <c:pt idx="6120">
                  <c:v>758.26455879211426</c:v>
                </c:pt>
                <c:pt idx="6121">
                  <c:v>758.26473784446716</c:v>
                </c:pt>
                <c:pt idx="6122">
                  <c:v>758.26489400863647</c:v>
                </c:pt>
                <c:pt idx="6123">
                  <c:v>758.52788066864014</c:v>
                </c:pt>
                <c:pt idx="6124">
                  <c:v>758.52804327011108</c:v>
                </c:pt>
                <c:pt idx="6125">
                  <c:v>758.56587934494019</c:v>
                </c:pt>
                <c:pt idx="6126">
                  <c:v>758.96936058998108</c:v>
                </c:pt>
                <c:pt idx="6127">
                  <c:v>758.96950459480286</c:v>
                </c:pt>
                <c:pt idx="6128">
                  <c:v>758.96957325935364</c:v>
                </c:pt>
                <c:pt idx="6129">
                  <c:v>759.27382493019104</c:v>
                </c:pt>
                <c:pt idx="6130">
                  <c:v>759.27396988868713</c:v>
                </c:pt>
                <c:pt idx="6131">
                  <c:v>759.27410221099854</c:v>
                </c:pt>
                <c:pt idx="6132">
                  <c:v>759.36100435256958</c:v>
                </c:pt>
                <c:pt idx="6133">
                  <c:v>759.91327571868896</c:v>
                </c:pt>
                <c:pt idx="6134">
                  <c:v>759.9137647151947</c:v>
                </c:pt>
                <c:pt idx="6135">
                  <c:v>759.9141571521759</c:v>
                </c:pt>
                <c:pt idx="6136">
                  <c:v>759.91441798210144</c:v>
                </c:pt>
                <c:pt idx="6137">
                  <c:v>760.2175190448761</c:v>
                </c:pt>
                <c:pt idx="6138">
                  <c:v>760.2176570892334</c:v>
                </c:pt>
                <c:pt idx="6139">
                  <c:v>760.21772813796997</c:v>
                </c:pt>
                <c:pt idx="6140">
                  <c:v>760.41280198097229</c:v>
                </c:pt>
                <c:pt idx="6141">
                  <c:v>760.41293239593506</c:v>
                </c:pt>
                <c:pt idx="6142">
                  <c:v>760.49916362762451</c:v>
                </c:pt>
                <c:pt idx="6143">
                  <c:v>760.9341824054718</c:v>
                </c:pt>
                <c:pt idx="6144">
                  <c:v>760.93457126617432</c:v>
                </c:pt>
                <c:pt idx="6145">
                  <c:v>760.9348087310791</c:v>
                </c:pt>
                <c:pt idx="6146">
                  <c:v>761.21513795852661</c:v>
                </c:pt>
                <c:pt idx="6147">
                  <c:v>761.21528291702271</c:v>
                </c:pt>
                <c:pt idx="6148">
                  <c:v>761.21535444259644</c:v>
                </c:pt>
                <c:pt idx="6149">
                  <c:v>761.44250202178955</c:v>
                </c:pt>
                <c:pt idx="6150">
                  <c:v>761.44278764724731</c:v>
                </c:pt>
                <c:pt idx="6151">
                  <c:v>761.96243667602539</c:v>
                </c:pt>
                <c:pt idx="6152">
                  <c:v>761.96291208267212</c:v>
                </c:pt>
                <c:pt idx="6153">
                  <c:v>761.96318173408508</c:v>
                </c:pt>
                <c:pt idx="6154">
                  <c:v>761.96343421936035</c:v>
                </c:pt>
                <c:pt idx="6155">
                  <c:v>762.19436764717102</c:v>
                </c:pt>
                <c:pt idx="6156">
                  <c:v>762.19452357292175</c:v>
                </c:pt>
                <c:pt idx="6157">
                  <c:v>762.19823408126831</c:v>
                </c:pt>
                <c:pt idx="6158">
                  <c:v>762.41406059265137</c:v>
                </c:pt>
                <c:pt idx="6159">
                  <c:v>762.42741870880127</c:v>
                </c:pt>
                <c:pt idx="6160">
                  <c:v>762.54241681098938</c:v>
                </c:pt>
                <c:pt idx="6161">
                  <c:v>762.99212789535522</c:v>
                </c:pt>
                <c:pt idx="6162">
                  <c:v>762.99254584312439</c:v>
                </c:pt>
                <c:pt idx="6163">
                  <c:v>762.99277591705322</c:v>
                </c:pt>
                <c:pt idx="6164">
                  <c:v>763.00763344764709</c:v>
                </c:pt>
                <c:pt idx="6165">
                  <c:v>763.374103307724</c:v>
                </c:pt>
                <c:pt idx="6166">
                  <c:v>763.37424659729004</c:v>
                </c:pt>
                <c:pt idx="6167">
                  <c:v>763.3743736743927</c:v>
                </c:pt>
                <c:pt idx="6168">
                  <c:v>763.52388334274292</c:v>
                </c:pt>
                <c:pt idx="6169">
                  <c:v>763.80361986160278</c:v>
                </c:pt>
                <c:pt idx="6170">
                  <c:v>763.80380153656006</c:v>
                </c:pt>
                <c:pt idx="6171">
                  <c:v>763.80386996269226</c:v>
                </c:pt>
                <c:pt idx="6172">
                  <c:v>764.16928315162659</c:v>
                </c:pt>
                <c:pt idx="6173">
                  <c:v>764.16944909095764</c:v>
                </c:pt>
                <c:pt idx="6174">
                  <c:v>764.1695282459259</c:v>
                </c:pt>
                <c:pt idx="6175">
                  <c:v>764.24331951141357</c:v>
                </c:pt>
                <c:pt idx="6176">
                  <c:v>764.55978989601135</c:v>
                </c:pt>
                <c:pt idx="6177">
                  <c:v>764.56013655662537</c:v>
                </c:pt>
                <c:pt idx="6178">
                  <c:v>764.91610193252563</c:v>
                </c:pt>
                <c:pt idx="6179">
                  <c:v>764.91651034355164</c:v>
                </c:pt>
                <c:pt idx="6180">
                  <c:v>764.9167468547821</c:v>
                </c:pt>
                <c:pt idx="6181">
                  <c:v>765.2664954662323</c:v>
                </c:pt>
                <c:pt idx="6182">
                  <c:v>765.26682877540588</c:v>
                </c:pt>
                <c:pt idx="6183">
                  <c:v>765.26699995994568</c:v>
                </c:pt>
                <c:pt idx="6184">
                  <c:v>765.58252263069153</c:v>
                </c:pt>
                <c:pt idx="6185">
                  <c:v>765.58530187606812</c:v>
                </c:pt>
                <c:pt idx="6186">
                  <c:v>765.58562445640564</c:v>
                </c:pt>
                <c:pt idx="6187">
                  <c:v>765.8304238319397</c:v>
                </c:pt>
                <c:pt idx="6188">
                  <c:v>765.83055067062378</c:v>
                </c:pt>
                <c:pt idx="6189">
                  <c:v>765.83349204063416</c:v>
                </c:pt>
                <c:pt idx="6190">
                  <c:v>766.1725389957428</c:v>
                </c:pt>
                <c:pt idx="6191">
                  <c:v>766.17274713516235</c:v>
                </c:pt>
                <c:pt idx="6192">
                  <c:v>766.18176221847534</c:v>
                </c:pt>
                <c:pt idx="6193">
                  <c:v>766.31736993789673</c:v>
                </c:pt>
                <c:pt idx="6194">
                  <c:v>766.61091136932373</c:v>
                </c:pt>
                <c:pt idx="6195">
                  <c:v>766.61106419563293</c:v>
                </c:pt>
                <c:pt idx="6196">
                  <c:v>766.62586617469788</c:v>
                </c:pt>
                <c:pt idx="6197">
                  <c:v>766.93685984611511</c:v>
                </c:pt>
                <c:pt idx="6198">
                  <c:v>766.93700861930847</c:v>
                </c:pt>
                <c:pt idx="6199">
                  <c:v>766.96984314918518</c:v>
                </c:pt>
                <c:pt idx="6200">
                  <c:v>767.08166217803955</c:v>
                </c:pt>
                <c:pt idx="6201">
                  <c:v>767.47045159339905</c:v>
                </c:pt>
                <c:pt idx="6202">
                  <c:v>767.47060251235962</c:v>
                </c:pt>
                <c:pt idx="6203">
                  <c:v>767.47067260742188</c:v>
                </c:pt>
                <c:pt idx="6204">
                  <c:v>767.78227567672729</c:v>
                </c:pt>
                <c:pt idx="6205">
                  <c:v>767.78242945671082</c:v>
                </c:pt>
                <c:pt idx="6206">
                  <c:v>767.78250122070313</c:v>
                </c:pt>
                <c:pt idx="6207">
                  <c:v>767.87633657455444</c:v>
                </c:pt>
                <c:pt idx="6208">
                  <c:v>768.18753743171692</c:v>
                </c:pt>
                <c:pt idx="6209">
                  <c:v>768.18794322013855</c:v>
                </c:pt>
                <c:pt idx="6210">
                  <c:v>768.58020901679993</c:v>
                </c:pt>
                <c:pt idx="6211">
                  <c:v>768.58040833473206</c:v>
                </c:pt>
                <c:pt idx="6212">
                  <c:v>768.58052802085876</c:v>
                </c:pt>
                <c:pt idx="6213">
                  <c:v>768.58066082000732</c:v>
                </c:pt>
                <c:pt idx="6214">
                  <c:v>768.86028099060059</c:v>
                </c:pt>
                <c:pt idx="6215">
                  <c:v>768.86043071746826</c:v>
                </c:pt>
                <c:pt idx="6216">
                  <c:v>769.21475291252136</c:v>
                </c:pt>
                <c:pt idx="6217">
                  <c:v>769.21516704559326</c:v>
                </c:pt>
                <c:pt idx="6218">
                  <c:v>769.2154266834259</c:v>
                </c:pt>
                <c:pt idx="6219">
                  <c:v>769.44990944862366</c:v>
                </c:pt>
                <c:pt idx="6220">
                  <c:v>769.45004296302795</c:v>
                </c:pt>
                <c:pt idx="6221">
                  <c:v>769.4641969203949</c:v>
                </c:pt>
                <c:pt idx="6222">
                  <c:v>769.80820918083191</c:v>
                </c:pt>
                <c:pt idx="6223">
                  <c:v>769.8084397315979</c:v>
                </c:pt>
                <c:pt idx="6224">
                  <c:v>769.81935906410217</c:v>
                </c:pt>
                <c:pt idx="6225">
                  <c:v>769.92006492614746</c:v>
                </c:pt>
                <c:pt idx="6226">
                  <c:v>770.25917458534241</c:v>
                </c:pt>
                <c:pt idx="6227">
                  <c:v>770.25964426994324</c:v>
                </c:pt>
                <c:pt idx="6228">
                  <c:v>770.54468727111816</c:v>
                </c:pt>
                <c:pt idx="6229">
                  <c:v>770.54492354393005</c:v>
                </c:pt>
                <c:pt idx="6230">
                  <c:v>770.54504442214966</c:v>
                </c:pt>
                <c:pt idx="6231">
                  <c:v>770.85087561607361</c:v>
                </c:pt>
                <c:pt idx="6232">
                  <c:v>770.8511962890625</c:v>
                </c:pt>
                <c:pt idx="6233">
                  <c:v>770.85142016410828</c:v>
                </c:pt>
                <c:pt idx="6234">
                  <c:v>771.27873539924622</c:v>
                </c:pt>
                <c:pt idx="6235">
                  <c:v>771.27917098999023</c:v>
                </c:pt>
                <c:pt idx="6236">
                  <c:v>771.27945733070374</c:v>
                </c:pt>
                <c:pt idx="6237">
                  <c:v>771.52968573570251</c:v>
                </c:pt>
                <c:pt idx="6238">
                  <c:v>771.5298159122467</c:v>
                </c:pt>
                <c:pt idx="6239">
                  <c:v>771.52987933158875</c:v>
                </c:pt>
                <c:pt idx="6240">
                  <c:v>771.9427797794342</c:v>
                </c:pt>
                <c:pt idx="6241">
                  <c:v>771.94292545318604</c:v>
                </c:pt>
                <c:pt idx="6242">
                  <c:v>771.94299817085266</c:v>
                </c:pt>
                <c:pt idx="6243">
                  <c:v>771.96266388893127</c:v>
                </c:pt>
                <c:pt idx="6244">
                  <c:v>772.23185610771179</c:v>
                </c:pt>
                <c:pt idx="6245">
                  <c:v>772.23200130462646</c:v>
                </c:pt>
                <c:pt idx="6246">
                  <c:v>772.30369067192078</c:v>
                </c:pt>
                <c:pt idx="6247">
                  <c:v>772.62929344177246</c:v>
                </c:pt>
                <c:pt idx="6248">
                  <c:v>772.6294322013855</c:v>
                </c:pt>
                <c:pt idx="6249">
                  <c:v>772.64675426483154</c:v>
                </c:pt>
                <c:pt idx="6250">
                  <c:v>772.75812125205994</c:v>
                </c:pt>
                <c:pt idx="6251">
                  <c:v>773.1158595085144</c:v>
                </c:pt>
                <c:pt idx="6252">
                  <c:v>773.11601185798645</c:v>
                </c:pt>
                <c:pt idx="6253">
                  <c:v>773.11608386039734</c:v>
                </c:pt>
                <c:pt idx="6254">
                  <c:v>773.49668955802917</c:v>
                </c:pt>
                <c:pt idx="6255">
                  <c:v>773.49683332443237</c:v>
                </c:pt>
                <c:pt idx="6256">
                  <c:v>773.49692320823669</c:v>
                </c:pt>
                <c:pt idx="6257">
                  <c:v>773.55349683761597</c:v>
                </c:pt>
                <c:pt idx="6258">
                  <c:v>773.84927678108215</c:v>
                </c:pt>
                <c:pt idx="6259">
                  <c:v>773.8496241569519</c:v>
                </c:pt>
                <c:pt idx="6260">
                  <c:v>774.15926814079285</c:v>
                </c:pt>
                <c:pt idx="6261">
                  <c:v>774.1594614982605</c:v>
                </c:pt>
                <c:pt idx="6262">
                  <c:v>774.15954446792603</c:v>
                </c:pt>
                <c:pt idx="6263">
                  <c:v>774.34636211395264</c:v>
                </c:pt>
                <c:pt idx="6264">
                  <c:v>774.87699699401855</c:v>
                </c:pt>
                <c:pt idx="6265">
                  <c:v>774.87953734397888</c:v>
                </c:pt>
                <c:pt idx="6266">
                  <c:v>774.87986874580383</c:v>
                </c:pt>
                <c:pt idx="6267">
                  <c:v>774.88014626502991</c:v>
                </c:pt>
                <c:pt idx="6268">
                  <c:v>774.88036775588989</c:v>
                </c:pt>
                <c:pt idx="6269">
                  <c:v>775.11687874794006</c:v>
                </c:pt>
                <c:pt idx="6270">
                  <c:v>775.11701560020447</c:v>
                </c:pt>
                <c:pt idx="6271">
                  <c:v>775.14547109603882</c:v>
                </c:pt>
                <c:pt idx="6272">
                  <c:v>775.49602127075195</c:v>
                </c:pt>
                <c:pt idx="6273">
                  <c:v>775.49635052680969</c:v>
                </c:pt>
                <c:pt idx="6274">
                  <c:v>775.4964964389801</c:v>
                </c:pt>
                <c:pt idx="6275">
                  <c:v>775.59648466110229</c:v>
                </c:pt>
                <c:pt idx="6276">
                  <c:v>775.90140581130981</c:v>
                </c:pt>
                <c:pt idx="6277">
                  <c:v>775.90180230140686</c:v>
                </c:pt>
                <c:pt idx="6278">
                  <c:v>776.12493324279785</c:v>
                </c:pt>
                <c:pt idx="6279">
                  <c:v>776.12508797645569</c:v>
                </c:pt>
                <c:pt idx="6280">
                  <c:v>776.42204427719116</c:v>
                </c:pt>
                <c:pt idx="6281">
                  <c:v>776.4222571849823</c:v>
                </c:pt>
                <c:pt idx="6282">
                  <c:v>776.42237091064453</c:v>
                </c:pt>
                <c:pt idx="6283">
                  <c:v>776.73490762710571</c:v>
                </c:pt>
                <c:pt idx="6284">
                  <c:v>776.7351188659668</c:v>
                </c:pt>
                <c:pt idx="6285">
                  <c:v>776.94269895553589</c:v>
                </c:pt>
                <c:pt idx="6286">
                  <c:v>776.94560432434082</c:v>
                </c:pt>
                <c:pt idx="6287">
                  <c:v>777.18436026573181</c:v>
                </c:pt>
                <c:pt idx="6288">
                  <c:v>777.18474555015564</c:v>
                </c:pt>
                <c:pt idx="6289">
                  <c:v>777.19114661216736</c:v>
                </c:pt>
                <c:pt idx="6290">
                  <c:v>777.51897859573364</c:v>
                </c:pt>
                <c:pt idx="6291">
                  <c:v>777.51913452148438</c:v>
                </c:pt>
                <c:pt idx="6292">
                  <c:v>777.52879428863525</c:v>
                </c:pt>
                <c:pt idx="6293">
                  <c:v>777.64065217971802</c:v>
                </c:pt>
                <c:pt idx="6294">
                  <c:v>777.96911025047302</c:v>
                </c:pt>
                <c:pt idx="6295">
                  <c:v>777.96927261352539</c:v>
                </c:pt>
                <c:pt idx="6296">
                  <c:v>777.9840292930603</c:v>
                </c:pt>
                <c:pt idx="6297">
                  <c:v>778.29660153388977</c:v>
                </c:pt>
                <c:pt idx="6298">
                  <c:v>778.29676628112793</c:v>
                </c:pt>
                <c:pt idx="6299">
                  <c:v>778.32403612136841</c:v>
                </c:pt>
                <c:pt idx="6300">
                  <c:v>778.43540096282959</c:v>
                </c:pt>
                <c:pt idx="6301">
                  <c:v>778.78903317451477</c:v>
                </c:pt>
                <c:pt idx="6302">
                  <c:v>778.78930592536926</c:v>
                </c:pt>
                <c:pt idx="6303">
                  <c:v>778.78944277763367</c:v>
                </c:pt>
                <c:pt idx="6304">
                  <c:v>779.16750741004944</c:v>
                </c:pt>
                <c:pt idx="6305">
                  <c:v>779.16770625114441</c:v>
                </c:pt>
                <c:pt idx="6306">
                  <c:v>779.16778302192688</c:v>
                </c:pt>
                <c:pt idx="6307">
                  <c:v>779.55860257148743</c:v>
                </c:pt>
                <c:pt idx="6308">
                  <c:v>779.559077501297</c:v>
                </c:pt>
                <c:pt idx="6309">
                  <c:v>779.559321641922</c:v>
                </c:pt>
                <c:pt idx="6310">
                  <c:v>779.92513585090637</c:v>
                </c:pt>
                <c:pt idx="6311">
                  <c:v>779.92527770996094</c:v>
                </c:pt>
                <c:pt idx="6312">
                  <c:v>779.92533993721008</c:v>
                </c:pt>
                <c:pt idx="6313">
                  <c:v>779.92545318603516</c:v>
                </c:pt>
                <c:pt idx="6314">
                  <c:v>780.23877048492432</c:v>
                </c:pt>
                <c:pt idx="6315">
                  <c:v>780.23916959762573</c:v>
                </c:pt>
                <c:pt idx="6316">
                  <c:v>780.58378601074219</c:v>
                </c:pt>
                <c:pt idx="6317">
                  <c:v>780.58422350883484</c:v>
                </c:pt>
                <c:pt idx="6318">
                  <c:v>780.58447408676147</c:v>
                </c:pt>
                <c:pt idx="6319">
                  <c:v>780.7913875579834</c:v>
                </c:pt>
                <c:pt idx="6320">
                  <c:v>780.79155254364014</c:v>
                </c:pt>
                <c:pt idx="6321">
                  <c:v>780.82256937026978</c:v>
                </c:pt>
                <c:pt idx="6322">
                  <c:v>781.16646480560303</c:v>
                </c:pt>
                <c:pt idx="6323">
                  <c:v>781.16667556762695</c:v>
                </c:pt>
                <c:pt idx="6324">
                  <c:v>781.16674137115479</c:v>
                </c:pt>
                <c:pt idx="6325">
                  <c:v>781.27304911613464</c:v>
                </c:pt>
                <c:pt idx="6326">
                  <c:v>781.60367608070374</c:v>
                </c:pt>
                <c:pt idx="6327">
                  <c:v>781.60436749458313</c:v>
                </c:pt>
                <c:pt idx="6328">
                  <c:v>781.91588306427002</c:v>
                </c:pt>
                <c:pt idx="6329">
                  <c:v>781.916095495224</c:v>
                </c:pt>
                <c:pt idx="6330">
                  <c:v>781.91622805595398</c:v>
                </c:pt>
                <c:pt idx="6331">
                  <c:v>782.28019714355469</c:v>
                </c:pt>
                <c:pt idx="6332">
                  <c:v>782.28055477142334</c:v>
                </c:pt>
                <c:pt idx="6333">
                  <c:v>782.28075075149536</c:v>
                </c:pt>
                <c:pt idx="6334">
                  <c:v>782.6598162651062</c:v>
                </c:pt>
                <c:pt idx="6335">
                  <c:v>782.66020441055298</c:v>
                </c:pt>
                <c:pt idx="6336">
                  <c:v>782.66043329238892</c:v>
                </c:pt>
                <c:pt idx="6337">
                  <c:v>782.91409111022949</c:v>
                </c:pt>
                <c:pt idx="6338">
                  <c:v>782.91500234603882</c:v>
                </c:pt>
                <c:pt idx="6339">
                  <c:v>782.91509509086609</c:v>
                </c:pt>
                <c:pt idx="6340">
                  <c:v>783.23973369598389</c:v>
                </c:pt>
                <c:pt idx="6341">
                  <c:v>783.23991274833679</c:v>
                </c:pt>
                <c:pt idx="6342">
                  <c:v>783.23999047279358</c:v>
                </c:pt>
                <c:pt idx="6343">
                  <c:v>783.31758236885071</c:v>
                </c:pt>
                <c:pt idx="6344">
                  <c:v>783.68346738815308</c:v>
                </c:pt>
                <c:pt idx="6345">
                  <c:v>783.68384718894958</c:v>
                </c:pt>
                <c:pt idx="6346">
                  <c:v>783.95483469963074</c:v>
                </c:pt>
                <c:pt idx="6347">
                  <c:v>783.95502853393555</c:v>
                </c:pt>
                <c:pt idx="6348">
                  <c:v>783.95521521568298</c:v>
                </c:pt>
                <c:pt idx="6349">
                  <c:v>784.36749696731567</c:v>
                </c:pt>
                <c:pt idx="6350">
                  <c:v>784.36764359474182</c:v>
                </c:pt>
                <c:pt idx="6351">
                  <c:v>784.3677134513855</c:v>
                </c:pt>
                <c:pt idx="6352">
                  <c:v>784.36778807640076</c:v>
                </c:pt>
                <c:pt idx="6353">
                  <c:v>784.7391095161438</c:v>
                </c:pt>
                <c:pt idx="6354">
                  <c:v>784.73955702781677</c:v>
                </c:pt>
                <c:pt idx="6355">
                  <c:v>784.73979067802429</c:v>
                </c:pt>
                <c:pt idx="6356">
                  <c:v>785.0798225402832</c:v>
                </c:pt>
                <c:pt idx="6357">
                  <c:v>785.07998824119568</c:v>
                </c:pt>
                <c:pt idx="6358">
                  <c:v>785.0800576210022</c:v>
                </c:pt>
                <c:pt idx="6359">
                  <c:v>785.31816744804382</c:v>
                </c:pt>
                <c:pt idx="6360">
                  <c:v>785.31829214096069</c:v>
                </c:pt>
                <c:pt idx="6361">
                  <c:v>785.36007261276245</c:v>
                </c:pt>
                <c:pt idx="6362">
                  <c:v>785.76017475128174</c:v>
                </c:pt>
                <c:pt idx="6363">
                  <c:v>785.76056456565857</c:v>
                </c:pt>
                <c:pt idx="6364">
                  <c:v>785.76081347465515</c:v>
                </c:pt>
                <c:pt idx="6365">
                  <c:v>786.02173519134521</c:v>
                </c:pt>
                <c:pt idx="6366">
                  <c:v>786.02192902565002</c:v>
                </c:pt>
                <c:pt idx="6367">
                  <c:v>786.32593536376953</c:v>
                </c:pt>
                <c:pt idx="6368">
                  <c:v>786.32635736465454</c:v>
                </c:pt>
                <c:pt idx="6369">
                  <c:v>786.32668113708496</c:v>
                </c:pt>
                <c:pt idx="6370">
                  <c:v>786.82027006149292</c:v>
                </c:pt>
                <c:pt idx="6371">
                  <c:v>786.82074379920959</c:v>
                </c:pt>
                <c:pt idx="6372">
                  <c:v>786.82103085517883</c:v>
                </c:pt>
                <c:pt idx="6373">
                  <c:v>786.82127261161804</c:v>
                </c:pt>
                <c:pt idx="6374">
                  <c:v>787.04680633544922</c:v>
                </c:pt>
                <c:pt idx="6375">
                  <c:v>787.04696226119995</c:v>
                </c:pt>
                <c:pt idx="6376">
                  <c:v>787.23065161705017</c:v>
                </c:pt>
                <c:pt idx="6377">
                  <c:v>787.23078441619873</c:v>
                </c:pt>
                <c:pt idx="6378">
                  <c:v>787.29441595077515</c:v>
                </c:pt>
                <c:pt idx="6379">
                  <c:v>787.40847635269165</c:v>
                </c:pt>
                <c:pt idx="6380">
                  <c:v>787.87073683738708</c:v>
                </c:pt>
                <c:pt idx="6381">
                  <c:v>787.87118625640869</c:v>
                </c:pt>
                <c:pt idx="6382">
                  <c:v>787.8714702129364</c:v>
                </c:pt>
                <c:pt idx="6383">
                  <c:v>788.10710191726685</c:v>
                </c:pt>
                <c:pt idx="6384">
                  <c:v>788.10725140571594</c:v>
                </c:pt>
                <c:pt idx="6385">
                  <c:v>788.10731887817383</c:v>
                </c:pt>
                <c:pt idx="6386">
                  <c:v>788.20344734191895</c:v>
                </c:pt>
                <c:pt idx="6387">
                  <c:v>788.53041172027588</c:v>
                </c:pt>
                <c:pt idx="6388">
                  <c:v>788.53054857254028</c:v>
                </c:pt>
                <c:pt idx="6389">
                  <c:v>788.54308342933655</c:v>
                </c:pt>
                <c:pt idx="6390">
                  <c:v>788.91148567199707</c:v>
                </c:pt>
                <c:pt idx="6391">
                  <c:v>788.91193199157715</c:v>
                </c:pt>
                <c:pt idx="6392">
                  <c:v>788.91213870048523</c:v>
                </c:pt>
                <c:pt idx="6393">
                  <c:v>788.99807906150818</c:v>
                </c:pt>
                <c:pt idx="6394">
                  <c:v>789.35859513282776</c:v>
                </c:pt>
                <c:pt idx="6395">
                  <c:v>789.35877871513367</c:v>
                </c:pt>
                <c:pt idx="6396">
                  <c:v>789.35886526107788</c:v>
                </c:pt>
                <c:pt idx="6397">
                  <c:v>789.45905447006226</c:v>
                </c:pt>
                <c:pt idx="6398">
                  <c:v>789.70812511444092</c:v>
                </c:pt>
                <c:pt idx="6399">
                  <c:v>789.70825576782227</c:v>
                </c:pt>
                <c:pt idx="6400">
                  <c:v>789.79815459251404</c:v>
                </c:pt>
                <c:pt idx="6401">
                  <c:v>790.14269471168518</c:v>
                </c:pt>
                <c:pt idx="6402">
                  <c:v>790.14306092262268</c:v>
                </c:pt>
                <c:pt idx="6403">
                  <c:v>790.14325714111328</c:v>
                </c:pt>
                <c:pt idx="6404">
                  <c:v>790.24687457084656</c:v>
                </c:pt>
                <c:pt idx="6405">
                  <c:v>790.45772981643677</c:v>
                </c:pt>
                <c:pt idx="6406">
                  <c:v>790.70802879333496</c:v>
                </c:pt>
                <c:pt idx="6407">
                  <c:v>790.70816779136658</c:v>
                </c:pt>
                <c:pt idx="6408">
                  <c:v>790.70826506614685</c:v>
                </c:pt>
                <c:pt idx="6409">
                  <c:v>790.89100766181946</c:v>
                </c:pt>
                <c:pt idx="6410">
                  <c:v>790.92633843421936</c:v>
                </c:pt>
                <c:pt idx="6411">
                  <c:v>791.04222536087036</c:v>
                </c:pt>
                <c:pt idx="6412">
                  <c:v>791.31296539306641</c:v>
                </c:pt>
                <c:pt idx="6413">
                  <c:v>791.31315588951111</c:v>
                </c:pt>
                <c:pt idx="6414">
                  <c:v>791.38223028182983</c:v>
                </c:pt>
                <c:pt idx="6415">
                  <c:v>791.74315071105957</c:v>
                </c:pt>
                <c:pt idx="6416">
                  <c:v>791.74334764480591</c:v>
                </c:pt>
                <c:pt idx="6417">
                  <c:v>791.74344825744629</c:v>
                </c:pt>
                <c:pt idx="6418">
                  <c:v>791.83640766143799</c:v>
                </c:pt>
                <c:pt idx="6419">
                  <c:v>792.00968551635742</c:v>
                </c:pt>
                <c:pt idx="6420">
                  <c:v>792.36043524742126</c:v>
                </c:pt>
                <c:pt idx="6421">
                  <c:v>792.36059284210205</c:v>
                </c:pt>
                <c:pt idx="6422">
                  <c:v>792.36068296432495</c:v>
                </c:pt>
                <c:pt idx="6423">
                  <c:v>792.5559720993042</c:v>
                </c:pt>
                <c:pt idx="6424">
                  <c:v>792.55623650550842</c:v>
                </c:pt>
                <c:pt idx="6425">
                  <c:v>792.63151502609253</c:v>
                </c:pt>
                <c:pt idx="6426">
                  <c:v>793.06348347663879</c:v>
                </c:pt>
                <c:pt idx="6427">
                  <c:v>793.06397032737732</c:v>
                </c:pt>
                <c:pt idx="6428">
                  <c:v>793.06425333023071</c:v>
                </c:pt>
                <c:pt idx="6429">
                  <c:v>793.45506525039673</c:v>
                </c:pt>
                <c:pt idx="6430">
                  <c:v>793.4552047252655</c:v>
                </c:pt>
                <c:pt idx="6431">
                  <c:v>793.45528054237366</c:v>
                </c:pt>
                <c:pt idx="6432">
                  <c:v>793.45536375045776</c:v>
                </c:pt>
                <c:pt idx="6433">
                  <c:v>793.66577434539795</c:v>
                </c:pt>
                <c:pt idx="6434">
                  <c:v>793.66594624519348</c:v>
                </c:pt>
                <c:pt idx="6435">
                  <c:v>794.0971827507019</c:v>
                </c:pt>
                <c:pt idx="6436">
                  <c:v>794.09765601158142</c:v>
                </c:pt>
                <c:pt idx="6437">
                  <c:v>794.09795999526978</c:v>
                </c:pt>
                <c:pt idx="6438">
                  <c:v>794.39175391197205</c:v>
                </c:pt>
                <c:pt idx="6439">
                  <c:v>794.39204668998718</c:v>
                </c:pt>
                <c:pt idx="6440">
                  <c:v>794.39219331741333</c:v>
                </c:pt>
                <c:pt idx="6441">
                  <c:v>794.62154459953308</c:v>
                </c:pt>
                <c:pt idx="6442">
                  <c:v>794.6216835975647</c:v>
                </c:pt>
                <c:pt idx="6443">
                  <c:v>794.67638754844666</c:v>
                </c:pt>
                <c:pt idx="6444">
                  <c:v>795.12052035331726</c:v>
                </c:pt>
                <c:pt idx="6445">
                  <c:v>795.120938539505</c:v>
                </c:pt>
                <c:pt idx="6446">
                  <c:v>795.12119460105896</c:v>
                </c:pt>
                <c:pt idx="6447">
                  <c:v>795.40491938591003</c:v>
                </c:pt>
                <c:pt idx="6448">
                  <c:v>795.40521383285522</c:v>
                </c:pt>
                <c:pt idx="6449">
                  <c:v>795.40539908409119</c:v>
                </c:pt>
                <c:pt idx="6450">
                  <c:v>795.72275543212891</c:v>
                </c:pt>
                <c:pt idx="6451">
                  <c:v>795.72320628166199</c:v>
                </c:pt>
                <c:pt idx="6452">
                  <c:v>795.72355151176453</c:v>
                </c:pt>
                <c:pt idx="6453">
                  <c:v>796.17181634902954</c:v>
                </c:pt>
                <c:pt idx="6454">
                  <c:v>796.17230248451233</c:v>
                </c:pt>
                <c:pt idx="6455">
                  <c:v>796.17252945899963</c:v>
                </c:pt>
                <c:pt idx="6456">
                  <c:v>796.39768695831299</c:v>
                </c:pt>
                <c:pt idx="6457">
                  <c:v>796.39939904212952</c:v>
                </c:pt>
                <c:pt idx="6458">
                  <c:v>796.39966511726379</c:v>
                </c:pt>
                <c:pt idx="6459">
                  <c:v>796.67198204994202</c:v>
                </c:pt>
                <c:pt idx="6460">
                  <c:v>796.67211413383484</c:v>
                </c:pt>
                <c:pt idx="6461">
                  <c:v>796.71788024902344</c:v>
                </c:pt>
                <c:pt idx="6462">
                  <c:v>797.21366047859192</c:v>
                </c:pt>
                <c:pt idx="6463">
                  <c:v>797.21409010887146</c:v>
                </c:pt>
                <c:pt idx="6464">
                  <c:v>797.21439599990845</c:v>
                </c:pt>
                <c:pt idx="6465">
                  <c:v>797.21466064453125</c:v>
                </c:pt>
                <c:pt idx="6466">
                  <c:v>797.41682696342468</c:v>
                </c:pt>
                <c:pt idx="6467">
                  <c:v>797.41697716712952</c:v>
                </c:pt>
                <c:pt idx="6468">
                  <c:v>797.51558780670166</c:v>
                </c:pt>
                <c:pt idx="6469">
                  <c:v>797.86141991615295</c:v>
                </c:pt>
                <c:pt idx="6470">
                  <c:v>797.86155104637146</c:v>
                </c:pt>
                <c:pt idx="6471">
                  <c:v>797.86161589622498</c:v>
                </c:pt>
                <c:pt idx="6472">
                  <c:v>798.00227475166321</c:v>
                </c:pt>
                <c:pt idx="6473">
                  <c:v>798.20299506187439</c:v>
                </c:pt>
                <c:pt idx="6474">
                  <c:v>798.20313405990601</c:v>
                </c:pt>
                <c:pt idx="6475">
                  <c:v>798.31163907051086</c:v>
                </c:pt>
                <c:pt idx="6476">
                  <c:v>798.69538807868958</c:v>
                </c:pt>
                <c:pt idx="6477">
                  <c:v>798.6955828666687</c:v>
                </c:pt>
                <c:pt idx="6478">
                  <c:v>798.69567465782166</c:v>
                </c:pt>
                <c:pt idx="6479">
                  <c:v>798.76259875297546</c:v>
                </c:pt>
                <c:pt idx="6480">
                  <c:v>799.14874792098999</c:v>
                </c:pt>
                <c:pt idx="6481">
                  <c:v>799.1490318775177</c:v>
                </c:pt>
                <c:pt idx="6482">
                  <c:v>799.14919400215149</c:v>
                </c:pt>
                <c:pt idx="6483">
                  <c:v>799.47247695922852</c:v>
                </c:pt>
                <c:pt idx="6484">
                  <c:v>799.47263932228088</c:v>
                </c:pt>
                <c:pt idx="6485">
                  <c:v>799.47271466255188</c:v>
                </c:pt>
                <c:pt idx="6486">
                  <c:v>799.56114530563354</c:v>
                </c:pt>
                <c:pt idx="6487">
                  <c:v>799.8101601600647</c:v>
                </c:pt>
                <c:pt idx="6488">
                  <c:v>800.09118628501892</c:v>
                </c:pt>
                <c:pt idx="6489">
                  <c:v>800.09137678146362</c:v>
                </c:pt>
                <c:pt idx="6490">
                  <c:v>800.09148740768433</c:v>
                </c:pt>
                <c:pt idx="6491">
                  <c:v>800.34158086776733</c:v>
                </c:pt>
                <c:pt idx="6492">
                  <c:v>800.34189486503601</c:v>
                </c:pt>
                <c:pt idx="6493">
                  <c:v>800.8429799079895</c:v>
                </c:pt>
                <c:pt idx="6494">
                  <c:v>800.84338927268982</c:v>
                </c:pt>
                <c:pt idx="6495">
                  <c:v>800.84361910820007</c:v>
                </c:pt>
                <c:pt idx="6496">
                  <c:v>800.84383606910706</c:v>
                </c:pt>
                <c:pt idx="6497">
                  <c:v>801.18336725234985</c:v>
                </c:pt>
                <c:pt idx="6498">
                  <c:v>801.1845064163208</c:v>
                </c:pt>
                <c:pt idx="6499">
                  <c:v>801.18461918830872</c:v>
                </c:pt>
                <c:pt idx="6500">
                  <c:v>801.18469095230103</c:v>
                </c:pt>
                <c:pt idx="6501">
                  <c:v>801.44527101516724</c:v>
                </c:pt>
                <c:pt idx="6502">
                  <c:v>801.44541835784912</c:v>
                </c:pt>
                <c:pt idx="6503">
                  <c:v>801.49014568328857</c:v>
                </c:pt>
                <c:pt idx="6504">
                  <c:v>801.86699223518372</c:v>
                </c:pt>
                <c:pt idx="6505">
                  <c:v>801.86746859550476</c:v>
                </c:pt>
                <c:pt idx="6506">
                  <c:v>801.86872863769531</c:v>
                </c:pt>
                <c:pt idx="6507">
                  <c:v>802.13314485549927</c:v>
                </c:pt>
                <c:pt idx="6508">
                  <c:v>802.13329863548279</c:v>
                </c:pt>
                <c:pt idx="6509">
                  <c:v>802.36504149436951</c:v>
                </c:pt>
                <c:pt idx="6510">
                  <c:v>802.36516642570496</c:v>
                </c:pt>
                <c:pt idx="6511">
                  <c:v>802.40141820907593</c:v>
                </c:pt>
                <c:pt idx="6512">
                  <c:v>802.89831566810608</c:v>
                </c:pt>
                <c:pt idx="6513">
                  <c:v>802.89872694015503</c:v>
                </c:pt>
                <c:pt idx="6514">
                  <c:v>802.89905643463135</c:v>
                </c:pt>
                <c:pt idx="6515">
                  <c:v>802.89946246147156</c:v>
                </c:pt>
                <c:pt idx="6516">
                  <c:v>803.15274286270142</c:v>
                </c:pt>
                <c:pt idx="6517">
                  <c:v>803.15287303924561</c:v>
                </c:pt>
                <c:pt idx="6518">
                  <c:v>803.19422459602356</c:v>
                </c:pt>
                <c:pt idx="6519">
                  <c:v>803.57969737052917</c:v>
                </c:pt>
                <c:pt idx="6520">
                  <c:v>803.57988476753235</c:v>
                </c:pt>
                <c:pt idx="6521">
                  <c:v>803.57995891571045</c:v>
                </c:pt>
                <c:pt idx="6522">
                  <c:v>803.64877605438232</c:v>
                </c:pt>
                <c:pt idx="6523">
                  <c:v>803.9371166229248</c:v>
                </c:pt>
                <c:pt idx="6524">
                  <c:v>803.93749928474426</c:v>
                </c:pt>
                <c:pt idx="6525">
                  <c:v>804.21895003318787</c:v>
                </c:pt>
                <c:pt idx="6526">
                  <c:v>804.21909594535828</c:v>
                </c:pt>
                <c:pt idx="6527">
                  <c:v>804.46241760253906</c:v>
                </c:pt>
                <c:pt idx="6528">
                  <c:v>804.46333456039429</c:v>
                </c:pt>
                <c:pt idx="6529">
                  <c:v>804.46343874931335</c:v>
                </c:pt>
                <c:pt idx="6530">
                  <c:v>804.65831017494202</c:v>
                </c:pt>
                <c:pt idx="6531">
                  <c:v>804.96337890625</c:v>
                </c:pt>
                <c:pt idx="6532">
                  <c:v>804.96381521224976</c:v>
                </c:pt>
                <c:pt idx="6533">
                  <c:v>804.96416163444519</c:v>
                </c:pt>
                <c:pt idx="6534">
                  <c:v>805.18824028968811</c:v>
                </c:pt>
                <c:pt idx="6535">
                  <c:v>805.18837475776672</c:v>
                </c:pt>
                <c:pt idx="6536">
                  <c:v>805.23830938339233</c:v>
                </c:pt>
                <c:pt idx="6537">
                  <c:v>805.6031277179718</c:v>
                </c:pt>
                <c:pt idx="6538">
                  <c:v>805.6033136844635</c:v>
                </c:pt>
                <c:pt idx="6539">
                  <c:v>805.60338473320007</c:v>
                </c:pt>
                <c:pt idx="6540">
                  <c:v>805.69322991371155</c:v>
                </c:pt>
                <c:pt idx="6541">
                  <c:v>805.98353695869446</c:v>
                </c:pt>
                <c:pt idx="6542">
                  <c:v>805.98365879058838</c:v>
                </c:pt>
                <c:pt idx="6543">
                  <c:v>806.03621578216553</c:v>
                </c:pt>
                <c:pt idx="6544">
                  <c:v>806.55155229568481</c:v>
                </c:pt>
                <c:pt idx="6545">
                  <c:v>806.55181574821472</c:v>
                </c:pt>
                <c:pt idx="6546">
                  <c:v>806.55193328857422</c:v>
                </c:pt>
                <c:pt idx="6547">
                  <c:v>806.5520920753479</c:v>
                </c:pt>
                <c:pt idx="6548">
                  <c:v>806.74396586418152</c:v>
                </c:pt>
                <c:pt idx="6549">
                  <c:v>806.74408793449402</c:v>
                </c:pt>
                <c:pt idx="6550">
                  <c:v>806.83123517036438</c:v>
                </c:pt>
                <c:pt idx="6551">
                  <c:v>807.07943892478943</c:v>
                </c:pt>
                <c:pt idx="6552">
                  <c:v>807.36752080917358</c:v>
                </c:pt>
                <c:pt idx="6553">
                  <c:v>807.36768293380737</c:v>
                </c:pt>
                <c:pt idx="6554">
                  <c:v>807.36775159835815</c:v>
                </c:pt>
                <c:pt idx="6555">
                  <c:v>807.61908626556396</c:v>
                </c:pt>
                <c:pt idx="6556">
                  <c:v>807.61921715736389</c:v>
                </c:pt>
                <c:pt idx="6557">
                  <c:v>807.62517023086548</c:v>
                </c:pt>
                <c:pt idx="6558">
                  <c:v>808.10503792762756</c:v>
                </c:pt>
                <c:pt idx="6559">
                  <c:v>808.10553622245789</c:v>
                </c:pt>
                <c:pt idx="6560">
                  <c:v>808.10581302642822</c:v>
                </c:pt>
                <c:pt idx="6561">
                  <c:v>808.33386015892029</c:v>
                </c:pt>
                <c:pt idx="6562">
                  <c:v>808.33403754234314</c:v>
                </c:pt>
                <c:pt idx="6563">
                  <c:v>808.33413219451904</c:v>
                </c:pt>
                <c:pt idx="6564">
                  <c:v>808.56573128700256</c:v>
                </c:pt>
                <c:pt idx="6565">
                  <c:v>808.56587076187134</c:v>
                </c:pt>
                <c:pt idx="6566">
                  <c:v>808.79402470588684</c:v>
                </c:pt>
                <c:pt idx="6567">
                  <c:v>808.79416680335999</c:v>
                </c:pt>
                <c:pt idx="6568">
                  <c:v>808.87508034706116</c:v>
                </c:pt>
                <c:pt idx="6569">
                  <c:v>809.19246363639832</c:v>
                </c:pt>
                <c:pt idx="6570">
                  <c:v>809.19262290000916</c:v>
                </c:pt>
                <c:pt idx="6571">
                  <c:v>809.21508264541626</c:v>
                </c:pt>
                <c:pt idx="6572">
                  <c:v>809.32964181900024</c:v>
                </c:pt>
                <c:pt idx="6573">
                  <c:v>809.65373086929321</c:v>
                </c:pt>
                <c:pt idx="6574">
                  <c:v>809.65410971641541</c:v>
                </c:pt>
                <c:pt idx="6575">
                  <c:v>809.89301133155823</c:v>
                </c:pt>
                <c:pt idx="6576">
                  <c:v>809.89315247535706</c:v>
                </c:pt>
                <c:pt idx="6577">
                  <c:v>810.09175395965576</c:v>
                </c:pt>
                <c:pt idx="6578">
                  <c:v>810.09203290939331</c:v>
                </c:pt>
                <c:pt idx="6579">
                  <c:v>810.12510180473328</c:v>
                </c:pt>
                <c:pt idx="6580">
                  <c:v>810.53628659248352</c:v>
                </c:pt>
                <c:pt idx="6581">
                  <c:v>810.5364453792572</c:v>
                </c:pt>
                <c:pt idx="6582">
                  <c:v>810.53652310371399</c:v>
                </c:pt>
                <c:pt idx="6583">
                  <c:v>810.86295008659363</c:v>
                </c:pt>
                <c:pt idx="6584">
                  <c:v>810.86311173439026</c:v>
                </c:pt>
                <c:pt idx="6585">
                  <c:v>810.86319184303284</c:v>
                </c:pt>
                <c:pt idx="6586">
                  <c:v>810.923015832901</c:v>
                </c:pt>
                <c:pt idx="6587">
                  <c:v>811.19793510437012</c:v>
                </c:pt>
                <c:pt idx="6588">
                  <c:v>811.19844532012939</c:v>
                </c:pt>
                <c:pt idx="6589">
                  <c:v>811.50454258918762</c:v>
                </c:pt>
                <c:pt idx="6590">
                  <c:v>811.5048246383667</c:v>
                </c:pt>
                <c:pt idx="6591">
                  <c:v>811.5049934387207</c:v>
                </c:pt>
                <c:pt idx="6592">
                  <c:v>811.75853133201599</c:v>
                </c:pt>
                <c:pt idx="6593">
                  <c:v>811.75866389274597</c:v>
                </c:pt>
                <c:pt idx="6594">
                  <c:v>812.04239797592163</c:v>
                </c:pt>
                <c:pt idx="6595">
                  <c:v>812.0425853729248</c:v>
                </c:pt>
                <c:pt idx="6596">
                  <c:v>812.25236201286316</c:v>
                </c:pt>
                <c:pt idx="6597">
                  <c:v>812.25277376174927</c:v>
                </c:pt>
                <c:pt idx="6598">
                  <c:v>812.59968662261963</c:v>
                </c:pt>
                <c:pt idx="6599">
                  <c:v>812.59982776641846</c:v>
                </c:pt>
                <c:pt idx="6600">
                  <c:v>812.59990668296814</c:v>
                </c:pt>
                <c:pt idx="6601">
                  <c:v>812.63167762756348</c:v>
                </c:pt>
                <c:pt idx="6602">
                  <c:v>812.81625151634216</c:v>
                </c:pt>
                <c:pt idx="6603">
                  <c:v>812.8514301776886</c:v>
                </c:pt>
                <c:pt idx="6604">
                  <c:v>813.29119992256165</c:v>
                </c:pt>
                <c:pt idx="6605">
                  <c:v>813.29166579246521</c:v>
                </c:pt>
                <c:pt idx="6606">
                  <c:v>813.2919180393219</c:v>
                </c:pt>
                <c:pt idx="6607">
                  <c:v>813.59004092216492</c:v>
                </c:pt>
                <c:pt idx="6608">
                  <c:v>813.59019136428833</c:v>
                </c:pt>
                <c:pt idx="6609">
                  <c:v>813.5902738571167</c:v>
                </c:pt>
                <c:pt idx="6610">
                  <c:v>813.85137057304382</c:v>
                </c:pt>
                <c:pt idx="6611">
                  <c:v>813.85156440734863</c:v>
                </c:pt>
                <c:pt idx="6612">
                  <c:v>814.32701921463013</c:v>
                </c:pt>
                <c:pt idx="6613">
                  <c:v>814.32746601104736</c:v>
                </c:pt>
                <c:pt idx="6614">
                  <c:v>814.32772326469421</c:v>
                </c:pt>
                <c:pt idx="6615">
                  <c:v>814.32795000076294</c:v>
                </c:pt>
                <c:pt idx="6616">
                  <c:v>814.58355927467346</c:v>
                </c:pt>
                <c:pt idx="6617">
                  <c:v>814.58372378349304</c:v>
                </c:pt>
                <c:pt idx="6618">
                  <c:v>814.58381390571594</c:v>
                </c:pt>
                <c:pt idx="6619">
                  <c:v>814.92316484451294</c:v>
                </c:pt>
                <c:pt idx="6620">
                  <c:v>814.923335313797</c:v>
                </c:pt>
                <c:pt idx="6621">
                  <c:v>814.92341780662537</c:v>
                </c:pt>
                <c:pt idx="6622">
                  <c:v>815.01111721992493</c:v>
                </c:pt>
                <c:pt idx="6623">
                  <c:v>815.36624455451965</c:v>
                </c:pt>
                <c:pt idx="6624">
                  <c:v>815.36663460731506</c:v>
                </c:pt>
                <c:pt idx="6625">
                  <c:v>815.72427797317505</c:v>
                </c:pt>
                <c:pt idx="6626">
                  <c:v>815.72465181350708</c:v>
                </c:pt>
                <c:pt idx="6627">
                  <c:v>815.72486400604248</c:v>
                </c:pt>
                <c:pt idx="6628">
                  <c:v>816.12131714820862</c:v>
                </c:pt>
                <c:pt idx="6629">
                  <c:v>816.12415337562561</c:v>
                </c:pt>
                <c:pt idx="6630">
                  <c:v>816.12444972991943</c:v>
                </c:pt>
                <c:pt idx="6631">
                  <c:v>816.12465119361877</c:v>
                </c:pt>
                <c:pt idx="6632">
                  <c:v>816.38047790527344</c:v>
                </c:pt>
                <c:pt idx="6633">
                  <c:v>816.38063192367554</c:v>
                </c:pt>
                <c:pt idx="6634">
                  <c:v>816.38071823120117</c:v>
                </c:pt>
                <c:pt idx="6635">
                  <c:v>816.59590148925781</c:v>
                </c:pt>
                <c:pt idx="6636">
                  <c:v>816.60346508026123</c:v>
                </c:pt>
                <c:pt idx="6637">
                  <c:v>816.94343757629395</c:v>
                </c:pt>
                <c:pt idx="6638">
                  <c:v>816.9437837600708</c:v>
                </c:pt>
                <c:pt idx="6639">
                  <c:v>816.94798040390015</c:v>
                </c:pt>
                <c:pt idx="6640">
                  <c:v>817.05495309829712</c:v>
                </c:pt>
                <c:pt idx="6641">
                  <c:v>817.39680171012878</c:v>
                </c:pt>
                <c:pt idx="6642">
                  <c:v>817.39698457717896</c:v>
                </c:pt>
                <c:pt idx="6643">
                  <c:v>817.40001487731934</c:v>
                </c:pt>
                <c:pt idx="6644">
                  <c:v>817.87670111656189</c:v>
                </c:pt>
                <c:pt idx="6645">
                  <c:v>817.8770477771759</c:v>
                </c:pt>
                <c:pt idx="6646">
                  <c:v>817.87718963623047</c:v>
                </c:pt>
                <c:pt idx="6647">
                  <c:v>817.87732672691345</c:v>
                </c:pt>
                <c:pt idx="6648">
                  <c:v>818.18996500968933</c:v>
                </c:pt>
                <c:pt idx="6649">
                  <c:v>818.19015860557556</c:v>
                </c:pt>
                <c:pt idx="6650">
                  <c:v>818.19372320175171</c:v>
                </c:pt>
                <c:pt idx="6651">
                  <c:v>818.48724269866943</c:v>
                </c:pt>
                <c:pt idx="6652">
                  <c:v>818.4876115322113</c:v>
                </c:pt>
                <c:pt idx="6653">
                  <c:v>818.77166080474854</c:v>
                </c:pt>
                <c:pt idx="6654">
                  <c:v>818.771812915802</c:v>
                </c:pt>
                <c:pt idx="6655">
                  <c:v>818.77191758155823</c:v>
                </c:pt>
                <c:pt idx="6656">
                  <c:v>819.01336455345154</c:v>
                </c:pt>
                <c:pt idx="6657">
                  <c:v>819.01349687576294</c:v>
                </c:pt>
                <c:pt idx="6658">
                  <c:v>819.10229778289795</c:v>
                </c:pt>
                <c:pt idx="6659">
                  <c:v>819.44071483612061</c:v>
                </c:pt>
                <c:pt idx="6660">
                  <c:v>819.44091129302979</c:v>
                </c:pt>
                <c:pt idx="6661">
                  <c:v>819.44426012039185</c:v>
                </c:pt>
                <c:pt idx="6662">
                  <c:v>819.80505776405334</c:v>
                </c:pt>
                <c:pt idx="6663">
                  <c:v>819.80524468421936</c:v>
                </c:pt>
                <c:pt idx="6664">
                  <c:v>819.80531859397888</c:v>
                </c:pt>
                <c:pt idx="6665">
                  <c:v>819.89666628837585</c:v>
                </c:pt>
                <c:pt idx="6666">
                  <c:v>820.26905560493469</c:v>
                </c:pt>
                <c:pt idx="6667">
                  <c:v>820.2692346572876</c:v>
                </c:pt>
                <c:pt idx="6668">
                  <c:v>820.26930570602417</c:v>
                </c:pt>
                <c:pt idx="6669">
                  <c:v>820.70883059501648</c:v>
                </c:pt>
                <c:pt idx="6670">
                  <c:v>820.70925450325012</c:v>
                </c:pt>
                <c:pt idx="6671">
                  <c:v>820.70947933197021</c:v>
                </c:pt>
                <c:pt idx="6672">
                  <c:v>820.70975732803345</c:v>
                </c:pt>
                <c:pt idx="6673">
                  <c:v>821.09243226051331</c:v>
                </c:pt>
                <c:pt idx="6674">
                  <c:v>821.09261083602905</c:v>
                </c:pt>
                <c:pt idx="6675">
                  <c:v>821.09269261360168</c:v>
                </c:pt>
                <c:pt idx="6676">
                  <c:v>821.14636540412903</c:v>
                </c:pt>
                <c:pt idx="6677">
                  <c:v>821.39444637298584</c:v>
                </c:pt>
                <c:pt idx="6678">
                  <c:v>821.39459347724915</c:v>
                </c:pt>
                <c:pt idx="6679">
                  <c:v>821.48664426803589</c:v>
                </c:pt>
                <c:pt idx="6680">
                  <c:v>821.62337112426758</c:v>
                </c:pt>
                <c:pt idx="6681">
                  <c:v>821.82961678504944</c:v>
                </c:pt>
                <c:pt idx="6682">
                  <c:v>821.83216190338135</c:v>
                </c:pt>
                <c:pt idx="6683">
                  <c:v>822.18177032470703</c:v>
                </c:pt>
                <c:pt idx="6684">
                  <c:v>822.18216967582703</c:v>
                </c:pt>
                <c:pt idx="6685">
                  <c:v>822.44640445709229</c:v>
                </c:pt>
                <c:pt idx="6686">
                  <c:v>822.44662690162659</c:v>
                </c:pt>
                <c:pt idx="6687">
                  <c:v>822.44675350189209</c:v>
                </c:pt>
                <c:pt idx="6688">
                  <c:v>822.7168550491333</c:v>
                </c:pt>
                <c:pt idx="6689">
                  <c:v>822.7170352935791</c:v>
                </c:pt>
                <c:pt idx="6690">
                  <c:v>822.7356812953949</c:v>
                </c:pt>
                <c:pt idx="6691">
                  <c:v>823.21889209747314</c:v>
                </c:pt>
                <c:pt idx="6692">
                  <c:v>823.21934080123901</c:v>
                </c:pt>
                <c:pt idx="6693">
                  <c:v>823.21961998939514</c:v>
                </c:pt>
                <c:pt idx="6694">
                  <c:v>823.53942489624023</c:v>
                </c:pt>
                <c:pt idx="6695">
                  <c:v>823.53965401649475</c:v>
                </c:pt>
                <c:pt idx="6696">
                  <c:v>823.539794921875</c:v>
                </c:pt>
                <c:pt idx="6697">
                  <c:v>823.53993344306946</c:v>
                </c:pt>
                <c:pt idx="6698">
                  <c:v>823.89628744125366</c:v>
                </c:pt>
                <c:pt idx="6699">
                  <c:v>823.89646172523499</c:v>
                </c:pt>
                <c:pt idx="6700">
                  <c:v>823.89653372764587</c:v>
                </c:pt>
                <c:pt idx="6701">
                  <c:v>824.24054145812988</c:v>
                </c:pt>
                <c:pt idx="6702">
                  <c:v>824.24094915390015</c:v>
                </c:pt>
                <c:pt idx="6703">
                  <c:v>824.53239893913269</c:v>
                </c:pt>
                <c:pt idx="6704">
                  <c:v>824.53258681297302</c:v>
                </c:pt>
                <c:pt idx="6705">
                  <c:v>824.53266310691833</c:v>
                </c:pt>
                <c:pt idx="6706">
                  <c:v>824.7979416847229</c:v>
                </c:pt>
                <c:pt idx="6707">
                  <c:v>824.79832100868225</c:v>
                </c:pt>
                <c:pt idx="6708">
                  <c:v>824.79856991767883</c:v>
                </c:pt>
                <c:pt idx="6709">
                  <c:v>825.29728937149048</c:v>
                </c:pt>
                <c:pt idx="6710">
                  <c:v>825.29778027534485</c:v>
                </c:pt>
                <c:pt idx="6711">
                  <c:v>825.29876518249512</c:v>
                </c:pt>
                <c:pt idx="6712">
                  <c:v>825.29905891418457</c:v>
                </c:pt>
                <c:pt idx="6713">
                  <c:v>825.5698344707489</c:v>
                </c:pt>
                <c:pt idx="6714">
                  <c:v>825.56997537612915</c:v>
                </c:pt>
                <c:pt idx="6715">
                  <c:v>825.57777738571167</c:v>
                </c:pt>
                <c:pt idx="6716">
                  <c:v>826.10623502731323</c:v>
                </c:pt>
                <c:pt idx="6717">
                  <c:v>826.10642242431641</c:v>
                </c:pt>
                <c:pt idx="6718">
                  <c:v>826.10649442672729</c:v>
                </c:pt>
                <c:pt idx="6719">
                  <c:v>826.10656046867371</c:v>
                </c:pt>
                <c:pt idx="6720">
                  <c:v>826.34887862205505</c:v>
                </c:pt>
                <c:pt idx="6721">
                  <c:v>826.34909892082214</c:v>
                </c:pt>
                <c:pt idx="6722">
                  <c:v>826.37248873710632</c:v>
                </c:pt>
                <c:pt idx="6723">
                  <c:v>826.74669671058655</c:v>
                </c:pt>
                <c:pt idx="6724">
                  <c:v>826.74701905250549</c:v>
                </c:pt>
                <c:pt idx="6725">
                  <c:v>826.74714922904968</c:v>
                </c:pt>
                <c:pt idx="6726">
                  <c:v>826.82712173461914</c:v>
                </c:pt>
                <c:pt idx="6727">
                  <c:v>827.13153314590454</c:v>
                </c:pt>
                <c:pt idx="6728">
                  <c:v>827.13175511360168</c:v>
                </c:pt>
                <c:pt idx="6729">
                  <c:v>827.16633200645447</c:v>
                </c:pt>
                <c:pt idx="6730">
                  <c:v>827.62364077568054</c:v>
                </c:pt>
                <c:pt idx="6731">
                  <c:v>827.63438010215759</c:v>
                </c:pt>
                <c:pt idx="6732">
                  <c:v>827.63449859619141</c:v>
                </c:pt>
                <c:pt idx="6733">
                  <c:v>827.63457727432251</c:v>
                </c:pt>
                <c:pt idx="6734">
                  <c:v>827.94638824462891</c:v>
                </c:pt>
                <c:pt idx="6735">
                  <c:v>827.94657707214355</c:v>
                </c:pt>
                <c:pt idx="6736">
                  <c:v>827.96521091461182</c:v>
                </c:pt>
                <c:pt idx="6737">
                  <c:v>828.07692980766296</c:v>
                </c:pt>
                <c:pt idx="6738">
                  <c:v>828.43538427352905</c:v>
                </c:pt>
                <c:pt idx="6739">
                  <c:v>828.43580079078674</c:v>
                </c:pt>
                <c:pt idx="6740">
                  <c:v>828.43612337112427</c:v>
                </c:pt>
                <c:pt idx="6741">
                  <c:v>828.9491708278656</c:v>
                </c:pt>
                <c:pt idx="6742">
                  <c:v>828.94957113265991</c:v>
                </c:pt>
                <c:pt idx="6743">
                  <c:v>828.94980573654175</c:v>
                </c:pt>
                <c:pt idx="6744">
                  <c:v>828.95004606246948</c:v>
                </c:pt>
                <c:pt idx="6745">
                  <c:v>829.24776434898376</c:v>
                </c:pt>
                <c:pt idx="6746">
                  <c:v>829.24788928031921</c:v>
                </c:pt>
                <c:pt idx="6747">
                  <c:v>829.24797034263611</c:v>
                </c:pt>
                <c:pt idx="6748">
                  <c:v>829.62523412704468</c:v>
                </c:pt>
                <c:pt idx="6749">
                  <c:v>829.62537312507629</c:v>
                </c:pt>
                <c:pt idx="6750">
                  <c:v>829.62546229362488</c:v>
                </c:pt>
                <c:pt idx="6751">
                  <c:v>829.66945719718933</c:v>
                </c:pt>
                <c:pt idx="6752">
                  <c:v>829.98858332633972</c:v>
                </c:pt>
                <c:pt idx="6753">
                  <c:v>829.98900055885315</c:v>
                </c:pt>
                <c:pt idx="6754">
                  <c:v>830.23163199424744</c:v>
                </c:pt>
                <c:pt idx="6755">
                  <c:v>830.23185729980469</c:v>
                </c:pt>
                <c:pt idx="6756">
                  <c:v>830.42778038978577</c:v>
                </c:pt>
                <c:pt idx="6757">
                  <c:v>830.42790508270264</c:v>
                </c:pt>
                <c:pt idx="6758">
                  <c:v>830.46449875831604</c:v>
                </c:pt>
                <c:pt idx="6759">
                  <c:v>830.77425980567932</c:v>
                </c:pt>
                <c:pt idx="6760">
                  <c:v>830.77443718910217</c:v>
                </c:pt>
                <c:pt idx="6761">
                  <c:v>830.80430364608765</c:v>
                </c:pt>
                <c:pt idx="6762">
                  <c:v>830.91914463043213</c:v>
                </c:pt>
                <c:pt idx="6763">
                  <c:v>831.21584963798523</c:v>
                </c:pt>
                <c:pt idx="6764">
                  <c:v>831.21600294113159</c:v>
                </c:pt>
                <c:pt idx="6765">
                  <c:v>831.25798749923706</c:v>
                </c:pt>
                <c:pt idx="6766">
                  <c:v>831.55030918121338</c:v>
                </c:pt>
                <c:pt idx="6767">
                  <c:v>831.55069756507874</c:v>
                </c:pt>
                <c:pt idx="6768">
                  <c:v>831.8120174407959</c:v>
                </c:pt>
                <c:pt idx="6769">
                  <c:v>831.8123984336853</c:v>
                </c:pt>
                <c:pt idx="6770">
                  <c:v>832.19568061828613</c:v>
                </c:pt>
                <c:pt idx="6771">
                  <c:v>832.19616460800171</c:v>
                </c:pt>
                <c:pt idx="6772">
                  <c:v>832.19643950462341</c:v>
                </c:pt>
                <c:pt idx="6773">
                  <c:v>832.54536008834839</c:v>
                </c:pt>
                <c:pt idx="6774">
                  <c:v>832.54818797111511</c:v>
                </c:pt>
                <c:pt idx="6775">
                  <c:v>832.54856705665588</c:v>
                </c:pt>
                <c:pt idx="6776">
                  <c:v>832.54882216453552</c:v>
                </c:pt>
                <c:pt idx="6777">
                  <c:v>832.98725366592407</c:v>
                </c:pt>
                <c:pt idx="6778">
                  <c:v>832.98749566078186</c:v>
                </c:pt>
                <c:pt idx="6779">
                  <c:v>832.98762226104736</c:v>
                </c:pt>
                <c:pt idx="6780">
                  <c:v>832.98771142959595</c:v>
                </c:pt>
                <c:pt idx="6781">
                  <c:v>833.32345271110535</c:v>
                </c:pt>
                <c:pt idx="6782">
                  <c:v>833.32362627983093</c:v>
                </c:pt>
                <c:pt idx="6783">
                  <c:v>833.32373142242432</c:v>
                </c:pt>
                <c:pt idx="6784">
                  <c:v>833.70670127868652</c:v>
                </c:pt>
                <c:pt idx="6785">
                  <c:v>833.70696592330933</c:v>
                </c:pt>
                <c:pt idx="6786">
                  <c:v>833.70707058906555</c:v>
                </c:pt>
                <c:pt idx="6787">
                  <c:v>833.75783586502075</c:v>
                </c:pt>
                <c:pt idx="6788">
                  <c:v>834.12257742881775</c:v>
                </c:pt>
                <c:pt idx="6789">
                  <c:v>834.12275505065918</c:v>
                </c:pt>
                <c:pt idx="6790">
                  <c:v>834.12283420562744</c:v>
                </c:pt>
                <c:pt idx="6791">
                  <c:v>834.63958072662354</c:v>
                </c:pt>
                <c:pt idx="6792">
                  <c:v>834.63999056816101</c:v>
                </c:pt>
                <c:pt idx="6793">
                  <c:v>834.64023733139038</c:v>
                </c:pt>
                <c:pt idx="6794">
                  <c:v>834.64042711257935</c:v>
                </c:pt>
                <c:pt idx="6795">
                  <c:v>834.93844151496887</c:v>
                </c:pt>
                <c:pt idx="6796">
                  <c:v>834.93866872787476</c:v>
                </c:pt>
                <c:pt idx="6797">
                  <c:v>834.93881392478943</c:v>
                </c:pt>
                <c:pt idx="6798">
                  <c:v>835.03899240493774</c:v>
                </c:pt>
                <c:pt idx="6799">
                  <c:v>835.40937304496765</c:v>
                </c:pt>
                <c:pt idx="6800">
                  <c:v>835.40951490402222</c:v>
                </c:pt>
                <c:pt idx="6801">
                  <c:v>835.40958166122437</c:v>
                </c:pt>
                <c:pt idx="6802">
                  <c:v>835.65276288986206</c:v>
                </c:pt>
                <c:pt idx="6803">
                  <c:v>835.65306663513184</c:v>
                </c:pt>
                <c:pt idx="6804">
                  <c:v>835.69063258171082</c:v>
                </c:pt>
                <c:pt idx="6805">
                  <c:v>835.83413219451904</c:v>
                </c:pt>
                <c:pt idx="6806">
                  <c:v>836.04439640045166</c:v>
                </c:pt>
                <c:pt idx="6807">
                  <c:v>836.04454803466797</c:v>
                </c:pt>
                <c:pt idx="6808">
                  <c:v>836.14521718025208</c:v>
                </c:pt>
                <c:pt idx="6809">
                  <c:v>836.54051208496094</c:v>
                </c:pt>
                <c:pt idx="6810">
                  <c:v>836.54067206382751</c:v>
                </c:pt>
                <c:pt idx="6811">
                  <c:v>836.54073619842529</c:v>
                </c:pt>
                <c:pt idx="6812">
                  <c:v>836.60004615783691</c:v>
                </c:pt>
                <c:pt idx="6813">
                  <c:v>836.99913287162781</c:v>
                </c:pt>
                <c:pt idx="6814">
                  <c:v>836.99932861328125</c:v>
                </c:pt>
                <c:pt idx="6815">
                  <c:v>836.99940514564514</c:v>
                </c:pt>
                <c:pt idx="6816">
                  <c:v>837.37189793586731</c:v>
                </c:pt>
                <c:pt idx="6817">
                  <c:v>837.37209296226501</c:v>
                </c:pt>
                <c:pt idx="6818">
                  <c:v>837.3721981048584</c:v>
                </c:pt>
                <c:pt idx="6819">
                  <c:v>837.3939483165741</c:v>
                </c:pt>
                <c:pt idx="6820">
                  <c:v>837.68558382987976</c:v>
                </c:pt>
                <c:pt idx="6821">
                  <c:v>837.68577241897583</c:v>
                </c:pt>
                <c:pt idx="6822">
                  <c:v>837.73355722427368</c:v>
                </c:pt>
                <c:pt idx="6823">
                  <c:v>837.84947228431702</c:v>
                </c:pt>
                <c:pt idx="6824">
                  <c:v>838.13557624816895</c:v>
                </c:pt>
                <c:pt idx="6825">
                  <c:v>838.13580846786499</c:v>
                </c:pt>
                <c:pt idx="6826">
                  <c:v>838.18925714492798</c:v>
                </c:pt>
                <c:pt idx="6827">
                  <c:v>838.60464096069336</c:v>
                </c:pt>
                <c:pt idx="6828">
                  <c:v>838.60478448867798</c:v>
                </c:pt>
                <c:pt idx="6829">
                  <c:v>838.60488867759705</c:v>
                </c:pt>
                <c:pt idx="6830">
                  <c:v>838.64321708679199</c:v>
                </c:pt>
                <c:pt idx="6831">
                  <c:v>838.81621289253235</c:v>
                </c:pt>
                <c:pt idx="6832">
                  <c:v>839.21780824661255</c:v>
                </c:pt>
                <c:pt idx="6833">
                  <c:v>839.21821808815002</c:v>
                </c:pt>
                <c:pt idx="6834">
                  <c:v>839.21848726272583</c:v>
                </c:pt>
                <c:pt idx="6835">
                  <c:v>839.59208226203918</c:v>
                </c:pt>
                <c:pt idx="6836">
                  <c:v>839.59233593940735</c:v>
                </c:pt>
                <c:pt idx="6837">
                  <c:v>839.59249949455261</c:v>
                </c:pt>
                <c:pt idx="6838">
                  <c:v>839.59264469146729</c:v>
                </c:pt>
                <c:pt idx="6839">
                  <c:v>839.95173716545105</c:v>
                </c:pt>
                <c:pt idx="6840">
                  <c:v>839.95200872421265</c:v>
                </c:pt>
                <c:pt idx="6841">
                  <c:v>839.95215344429016</c:v>
                </c:pt>
                <c:pt idx="6842">
                  <c:v>840.31238102912903</c:v>
                </c:pt>
                <c:pt idx="6843">
                  <c:v>840.31278800964355</c:v>
                </c:pt>
                <c:pt idx="6844">
                  <c:v>840.31299114227295</c:v>
                </c:pt>
                <c:pt idx="6845">
                  <c:v>840.58451676368713</c:v>
                </c:pt>
                <c:pt idx="6846">
                  <c:v>840.58466148376465</c:v>
                </c:pt>
                <c:pt idx="6847">
                  <c:v>840.58475184440613</c:v>
                </c:pt>
                <c:pt idx="6848">
                  <c:v>840.69163966178894</c:v>
                </c:pt>
                <c:pt idx="6849">
                  <c:v>840.98850750923157</c:v>
                </c:pt>
                <c:pt idx="6850">
                  <c:v>840.98866367340088</c:v>
                </c:pt>
                <c:pt idx="6851">
                  <c:v>841.03148412704468</c:v>
                </c:pt>
                <c:pt idx="6852">
                  <c:v>841.34030175209045</c:v>
                </c:pt>
                <c:pt idx="6853">
                  <c:v>841.3404483795166</c:v>
                </c:pt>
                <c:pt idx="6854">
                  <c:v>841.37116360664368</c:v>
                </c:pt>
                <c:pt idx="6855">
                  <c:v>841.48600339889526</c:v>
                </c:pt>
                <c:pt idx="6856">
                  <c:v>841.80769443511963</c:v>
                </c:pt>
                <c:pt idx="6857">
                  <c:v>841.80812168121338</c:v>
                </c:pt>
                <c:pt idx="6858">
                  <c:v>841.82802271842957</c:v>
                </c:pt>
                <c:pt idx="6859">
                  <c:v>842.19028067588806</c:v>
                </c:pt>
                <c:pt idx="6860">
                  <c:v>842.19043755531311</c:v>
                </c:pt>
                <c:pt idx="6861">
                  <c:v>842.19052648544312</c:v>
                </c:pt>
                <c:pt idx="6862">
                  <c:v>842.28086233139038</c:v>
                </c:pt>
                <c:pt idx="6863">
                  <c:v>842.45958685874939</c:v>
                </c:pt>
                <c:pt idx="6864">
                  <c:v>842.7158145904541</c:v>
                </c:pt>
                <c:pt idx="6865">
                  <c:v>842.71593856811523</c:v>
                </c:pt>
                <c:pt idx="6866">
                  <c:v>843.08590650558472</c:v>
                </c:pt>
                <c:pt idx="6867">
                  <c:v>843.08605909347534</c:v>
                </c:pt>
                <c:pt idx="6868">
                  <c:v>843.08614277839661</c:v>
                </c:pt>
                <c:pt idx="6869">
                  <c:v>843.08620858192444</c:v>
                </c:pt>
                <c:pt idx="6870">
                  <c:v>843.43060231208801</c:v>
                </c:pt>
                <c:pt idx="6871">
                  <c:v>843.43073511123657</c:v>
                </c:pt>
                <c:pt idx="6872">
                  <c:v>843.43081998825073</c:v>
                </c:pt>
                <c:pt idx="6873">
                  <c:v>843.53036546707153</c:v>
                </c:pt>
                <c:pt idx="6874">
                  <c:v>843.79292631149292</c:v>
                </c:pt>
                <c:pt idx="6875">
                  <c:v>843.79306626319885</c:v>
                </c:pt>
                <c:pt idx="6876">
                  <c:v>843.87046360969543</c:v>
                </c:pt>
                <c:pt idx="6877">
                  <c:v>844.32772612571716</c:v>
                </c:pt>
                <c:pt idx="6878">
                  <c:v>844.32789897918701</c:v>
                </c:pt>
                <c:pt idx="6879">
                  <c:v>844.32800769805908</c:v>
                </c:pt>
                <c:pt idx="6880">
                  <c:v>844.33649301528931</c:v>
                </c:pt>
                <c:pt idx="6881">
                  <c:v>844.67394733428955</c:v>
                </c:pt>
                <c:pt idx="6882">
                  <c:v>844.67410254478455</c:v>
                </c:pt>
                <c:pt idx="6883">
                  <c:v>844.67418456077576</c:v>
                </c:pt>
                <c:pt idx="6884">
                  <c:v>844.81285166740417</c:v>
                </c:pt>
                <c:pt idx="6885">
                  <c:v>845.03732252120972</c:v>
                </c:pt>
                <c:pt idx="6886">
                  <c:v>845.03747487068176</c:v>
                </c:pt>
                <c:pt idx="6887">
                  <c:v>845.11968541145325</c:v>
                </c:pt>
                <c:pt idx="6888">
                  <c:v>845.55973243713379</c:v>
                </c:pt>
                <c:pt idx="6889">
                  <c:v>845.5601065158844</c:v>
                </c:pt>
                <c:pt idx="6890">
                  <c:v>845.56039428710938</c:v>
                </c:pt>
                <c:pt idx="6891">
                  <c:v>845.80157399177551</c:v>
                </c:pt>
                <c:pt idx="6892">
                  <c:v>845.80171418190002</c:v>
                </c:pt>
                <c:pt idx="6893">
                  <c:v>846.01247930526733</c:v>
                </c:pt>
                <c:pt idx="6894">
                  <c:v>846.01262474060059</c:v>
                </c:pt>
                <c:pt idx="6895">
                  <c:v>846.23684358596802</c:v>
                </c:pt>
                <c:pt idx="6896">
                  <c:v>846.23697471618652</c:v>
                </c:pt>
                <c:pt idx="6897">
                  <c:v>846.25731086730957</c:v>
                </c:pt>
                <c:pt idx="6898">
                  <c:v>846.37250757217407</c:v>
                </c:pt>
                <c:pt idx="6899">
                  <c:v>846.70441508293152</c:v>
                </c:pt>
                <c:pt idx="6900">
                  <c:v>846.70457887649536</c:v>
                </c:pt>
                <c:pt idx="6901">
                  <c:v>846.71338605880737</c:v>
                </c:pt>
                <c:pt idx="6902">
                  <c:v>847.09933423995972</c:v>
                </c:pt>
                <c:pt idx="6903">
                  <c:v>847.09952712059021</c:v>
                </c:pt>
                <c:pt idx="6904">
                  <c:v>847.09961605072021</c:v>
                </c:pt>
                <c:pt idx="6905">
                  <c:v>847.16669917106628</c:v>
                </c:pt>
                <c:pt idx="6906">
                  <c:v>847.63984942436218</c:v>
                </c:pt>
                <c:pt idx="6907">
                  <c:v>847.64025449752808</c:v>
                </c:pt>
                <c:pt idx="6908">
                  <c:v>847.64050459861755</c:v>
                </c:pt>
                <c:pt idx="6909">
                  <c:v>847.93982625007629</c:v>
                </c:pt>
                <c:pt idx="6910">
                  <c:v>847.93995356559753</c:v>
                </c:pt>
                <c:pt idx="6911">
                  <c:v>847.94001698493958</c:v>
                </c:pt>
                <c:pt idx="6912">
                  <c:v>847.96155071258545</c:v>
                </c:pt>
                <c:pt idx="6913">
                  <c:v>848.33497381210327</c:v>
                </c:pt>
                <c:pt idx="6914">
                  <c:v>848.33514881134033</c:v>
                </c:pt>
                <c:pt idx="6915">
                  <c:v>848.33522605895996</c:v>
                </c:pt>
                <c:pt idx="6916">
                  <c:v>848.41671538352966</c:v>
                </c:pt>
                <c:pt idx="6917">
                  <c:v>848.66968154907227</c:v>
                </c:pt>
                <c:pt idx="6918">
                  <c:v>848.93197631835938</c:v>
                </c:pt>
                <c:pt idx="6919">
                  <c:v>848.93216443061829</c:v>
                </c:pt>
                <c:pt idx="6920">
                  <c:v>848.9322555065155</c:v>
                </c:pt>
                <c:pt idx="6921">
                  <c:v>849.13142085075378</c:v>
                </c:pt>
                <c:pt idx="6922">
                  <c:v>849.13155102729797</c:v>
                </c:pt>
                <c:pt idx="6923">
                  <c:v>849.21094822883606</c:v>
                </c:pt>
                <c:pt idx="6924">
                  <c:v>849.70534181594849</c:v>
                </c:pt>
                <c:pt idx="6925">
                  <c:v>849.705815076828</c:v>
                </c:pt>
                <c:pt idx="6926">
                  <c:v>849.70610761642456</c:v>
                </c:pt>
                <c:pt idx="6927">
                  <c:v>849.7064733505249</c:v>
                </c:pt>
                <c:pt idx="6928">
                  <c:v>850.09270262718201</c:v>
                </c:pt>
                <c:pt idx="6929">
                  <c:v>850.09290409088135</c:v>
                </c:pt>
                <c:pt idx="6930">
                  <c:v>850.0929868221283</c:v>
                </c:pt>
                <c:pt idx="6931">
                  <c:v>850.31028962135315</c:v>
                </c:pt>
                <c:pt idx="6932">
                  <c:v>850.31042766571045</c:v>
                </c:pt>
                <c:pt idx="6933">
                  <c:v>850.72672557830811</c:v>
                </c:pt>
                <c:pt idx="6934">
                  <c:v>850.7271363735199</c:v>
                </c:pt>
                <c:pt idx="6935">
                  <c:v>850.72738766670227</c:v>
                </c:pt>
                <c:pt idx="6936">
                  <c:v>850.72768378257751</c:v>
                </c:pt>
                <c:pt idx="6937">
                  <c:v>851.01094675064087</c:v>
                </c:pt>
                <c:pt idx="6938">
                  <c:v>851.01110410690308</c:v>
                </c:pt>
                <c:pt idx="6939">
                  <c:v>851.3160617351532</c:v>
                </c:pt>
                <c:pt idx="6940">
                  <c:v>851.31648206710815</c:v>
                </c:pt>
                <c:pt idx="6941">
                  <c:v>851.31676769256592</c:v>
                </c:pt>
                <c:pt idx="6942">
                  <c:v>851.76282715797424</c:v>
                </c:pt>
                <c:pt idx="6943">
                  <c:v>851.76328039169312</c:v>
                </c:pt>
                <c:pt idx="6944">
                  <c:v>851.76352596282959</c:v>
                </c:pt>
                <c:pt idx="6945">
                  <c:v>851.76379895210266</c:v>
                </c:pt>
                <c:pt idx="6946">
                  <c:v>852.03336095809937</c:v>
                </c:pt>
                <c:pt idx="6947">
                  <c:v>852.03368282318115</c:v>
                </c:pt>
                <c:pt idx="6948">
                  <c:v>852.05308890342712</c:v>
                </c:pt>
                <c:pt idx="6949">
                  <c:v>852.43430924415588</c:v>
                </c:pt>
                <c:pt idx="6950">
                  <c:v>852.43447113037109</c:v>
                </c:pt>
                <c:pt idx="6951">
                  <c:v>852.43455958366394</c:v>
                </c:pt>
                <c:pt idx="6952">
                  <c:v>852.77956676483154</c:v>
                </c:pt>
                <c:pt idx="6953">
                  <c:v>852.77971792221069</c:v>
                </c:pt>
                <c:pt idx="6954">
                  <c:v>852.77980756759644</c:v>
                </c:pt>
                <c:pt idx="6955">
                  <c:v>852.84723615646362</c:v>
                </c:pt>
                <c:pt idx="6956">
                  <c:v>853.24041438102722</c:v>
                </c:pt>
                <c:pt idx="6957">
                  <c:v>853.24059224128723</c:v>
                </c:pt>
                <c:pt idx="6958">
                  <c:v>853.2406747341156</c:v>
                </c:pt>
                <c:pt idx="6959">
                  <c:v>853.30277848243713</c:v>
                </c:pt>
                <c:pt idx="6960">
                  <c:v>853.78439235687256</c:v>
                </c:pt>
                <c:pt idx="6961">
                  <c:v>853.78489089012146</c:v>
                </c:pt>
                <c:pt idx="6962">
                  <c:v>853.78527927398682</c:v>
                </c:pt>
                <c:pt idx="6963">
                  <c:v>854.00622272491455</c:v>
                </c:pt>
                <c:pt idx="6964">
                  <c:v>854.00637412071228</c:v>
                </c:pt>
                <c:pt idx="6965">
                  <c:v>854.00644993782043</c:v>
                </c:pt>
                <c:pt idx="6966">
                  <c:v>854.10091614723206</c:v>
                </c:pt>
                <c:pt idx="6967">
                  <c:v>854.39838266372681</c:v>
                </c:pt>
                <c:pt idx="6968">
                  <c:v>854.39853954315186</c:v>
                </c:pt>
                <c:pt idx="6969">
                  <c:v>854.44136214256287</c:v>
                </c:pt>
                <c:pt idx="6970">
                  <c:v>854.81157493591309</c:v>
                </c:pt>
                <c:pt idx="6971">
                  <c:v>854.81195521354675</c:v>
                </c:pt>
                <c:pt idx="6972">
                  <c:v>855.03611707687378</c:v>
                </c:pt>
                <c:pt idx="6973">
                  <c:v>855.03625297546387</c:v>
                </c:pt>
                <c:pt idx="6974">
                  <c:v>855.03633427619934</c:v>
                </c:pt>
                <c:pt idx="6975">
                  <c:v>855.25913786888123</c:v>
                </c:pt>
                <c:pt idx="6976">
                  <c:v>855.25927686691284</c:v>
                </c:pt>
                <c:pt idx="6977">
                  <c:v>855.5869607925415</c:v>
                </c:pt>
                <c:pt idx="6978">
                  <c:v>855.58711719512939</c:v>
                </c:pt>
                <c:pt idx="6979">
                  <c:v>855.5871913433075</c:v>
                </c:pt>
                <c:pt idx="6980">
                  <c:v>855.69084429740906</c:v>
                </c:pt>
                <c:pt idx="6981">
                  <c:v>856.0535786151886</c:v>
                </c:pt>
                <c:pt idx="6982">
                  <c:v>856.05373191833496</c:v>
                </c:pt>
                <c:pt idx="6983">
                  <c:v>856.05381035804749</c:v>
                </c:pt>
                <c:pt idx="6984">
                  <c:v>856.17458939552307</c:v>
                </c:pt>
                <c:pt idx="6985">
                  <c:v>856.40783047676086</c:v>
                </c:pt>
                <c:pt idx="6986">
                  <c:v>856.40794968605042</c:v>
                </c:pt>
                <c:pt idx="6987">
                  <c:v>856.48525547981262</c:v>
                </c:pt>
                <c:pt idx="6988">
                  <c:v>856.95305919647217</c:v>
                </c:pt>
                <c:pt idx="6989">
                  <c:v>856.95343708992004</c:v>
                </c:pt>
                <c:pt idx="6990">
                  <c:v>856.95365357398987</c:v>
                </c:pt>
                <c:pt idx="6991">
                  <c:v>856.95383143424988</c:v>
                </c:pt>
                <c:pt idx="6992">
                  <c:v>857.28196358680725</c:v>
                </c:pt>
                <c:pt idx="6993">
                  <c:v>857.28209185600281</c:v>
                </c:pt>
                <c:pt idx="6994">
                  <c:v>857.31201910972595</c:v>
                </c:pt>
                <c:pt idx="6995">
                  <c:v>857.74083423614502</c:v>
                </c:pt>
                <c:pt idx="6996">
                  <c:v>857.74098181724548</c:v>
                </c:pt>
                <c:pt idx="6997">
                  <c:v>857.74111008644104</c:v>
                </c:pt>
                <c:pt idx="6998">
                  <c:v>857.74842476844788</c:v>
                </c:pt>
                <c:pt idx="6999">
                  <c:v>858.0989727973938</c:v>
                </c:pt>
                <c:pt idx="7000">
                  <c:v>858.09915566444397</c:v>
                </c:pt>
                <c:pt idx="7001">
                  <c:v>858.09924840927124</c:v>
                </c:pt>
                <c:pt idx="7002">
                  <c:v>858.53934454917908</c:v>
                </c:pt>
                <c:pt idx="7003">
                  <c:v>858.53947758674622</c:v>
                </c:pt>
                <c:pt idx="7004">
                  <c:v>858.53956627845764</c:v>
                </c:pt>
                <c:pt idx="7005">
                  <c:v>858.53963756561279</c:v>
                </c:pt>
                <c:pt idx="7006">
                  <c:v>858.85235476493835</c:v>
                </c:pt>
                <c:pt idx="7007">
                  <c:v>858.85257411003113</c:v>
                </c:pt>
                <c:pt idx="7008">
                  <c:v>858.87261533737183</c:v>
                </c:pt>
                <c:pt idx="7009">
                  <c:v>858.98796057701111</c:v>
                </c:pt>
                <c:pt idx="7010">
                  <c:v>859.25405168533325</c:v>
                </c:pt>
                <c:pt idx="7011">
                  <c:v>859.25419306755066</c:v>
                </c:pt>
                <c:pt idx="7012">
                  <c:v>859.32747769355774</c:v>
                </c:pt>
                <c:pt idx="7013">
                  <c:v>859.72967624664307</c:v>
                </c:pt>
                <c:pt idx="7014">
                  <c:v>859.72989273071289</c:v>
                </c:pt>
                <c:pt idx="7015">
                  <c:v>859.7300386428833</c:v>
                </c:pt>
                <c:pt idx="7016">
                  <c:v>859.78208923339844</c:v>
                </c:pt>
                <c:pt idx="7017">
                  <c:v>859.97111082077026</c:v>
                </c:pt>
                <c:pt idx="7018">
                  <c:v>860.23078632354736</c:v>
                </c:pt>
                <c:pt idx="7019">
                  <c:v>860.23097920417786</c:v>
                </c:pt>
                <c:pt idx="7020">
                  <c:v>860.43946051597595</c:v>
                </c:pt>
                <c:pt idx="7021">
                  <c:v>860.43961763381958</c:v>
                </c:pt>
                <c:pt idx="7022">
                  <c:v>860.46609711647034</c:v>
                </c:pt>
                <c:pt idx="7023">
                  <c:v>860.57740306854248</c:v>
                </c:pt>
                <c:pt idx="7024">
                  <c:v>860.87837100028992</c:v>
                </c:pt>
                <c:pt idx="7025">
                  <c:v>860.87858581542969</c:v>
                </c:pt>
                <c:pt idx="7026">
                  <c:v>860.92089939117432</c:v>
                </c:pt>
                <c:pt idx="7027">
                  <c:v>861.0588903427124</c:v>
                </c:pt>
                <c:pt idx="7028">
                  <c:v>861.33208990097046</c:v>
                </c:pt>
                <c:pt idx="7029">
                  <c:v>861.33225440979004</c:v>
                </c:pt>
                <c:pt idx="7030">
                  <c:v>861.37564301490784</c:v>
                </c:pt>
                <c:pt idx="7031">
                  <c:v>861.69974327087402</c:v>
                </c:pt>
                <c:pt idx="7032">
                  <c:v>861.6998929977417</c:v>
                </c:pt>
                <c:pt idx="7033">
                  <c:v>861.71512222290039</c:v>
                </c:pt>
                <c:pt idx="7034">
                  <c:v>861.86052298545837</c:v>
                </c:pt>
                <c:pt idx="7035">
                  <c:v>862.15704393386841</c:v>
                </c:pt>
                <c:pt idx="7036">
                  <c:v>862.15743613243103</c:v>
                </c:pt>
                <c:pt idx="7037">
                  <c:v>862.18298244476318</c:v>
                </c:pt>
                <c:pt idx="7038">
                  <c:v>862.50638103485107</c:v>
                </c:pt>
                <c:pt idx="7039">
                  <c:v>862.50653219223022</c:v>
                </c:pt>
                <c:pt idx="7040">
                  <c:v>862.51430034637451</c:v>
                </c:pt>
                <c:pt idx="7041">
                  <c:v>862.62452936172485</c:v>
                </c:pt>
                <c:pt idx="7042">
                  <c:v>862.8897819519043</c:v>
                </c:pt>
                <c:pt idx="7043">
                  <c:v>862.88996243476868</c:v>
                </c:pt>
                <c:pt idx="7044">
                  <c:v>863.02119565010071</c:v>
                </c:pt>
                <c:pt idx="7045">
                  <c:v>863.40000486373901</c:v>
                </c:pt>
                <c:pt idx="7046">
                  <c:v>863.40015625953674</c:v>
                </c:pt>
                <c:pt idx="7047">
                  <c:v>863.40024328231812</c:v>
                </c:pt>
                <c:pt idx="7048">
                  <c:v>863.41925811767578</c:v>
                </c:pt>
                <c:pt idx="7049">
                  <c:v>863.8053514957428</c:v>
                </c:pt>
                <c:pt idx="7050">
                  <c:v>863.80553436279297</c:v>
                </c:pt>
                <c:pt idx="7051">
                  <c:v>863.8056526184082</c:v>
                </c:pt>
                <c:pt idx="7052">
                  <c:v>863.90348362922668</c:v>
                </c:pt>
                <c:pt idx="7053">
                  <c:v>864.22358465194702</c:v>
                </c:pt>
                <c:pt idx="7054">
                  <c:v>864.22381114959717</c:v>
                </c:pt>
                <c:pt idx="7055">
                  <c:v>864.22395944595337</c:v>
                </c:pt>
                <c:pt idx="7056">
                  <c:v>864.5514612197876</c:v>
                </c:pt>
                <c:pt idx="7057">
                  <c:v>864.55161619186401</c:v>
                </c:pt>
                <c:pt idx="7058">
                  <c:v>864.55864691734314</c:v>
                </c:pt>
                <c:pt idx="7059">
                  <c:v>864.669025182724</c:v>
                </c:pt>
                <c:pt idx="7060">
                  <c:v>864.95037937164307</c:v>
                </c:pt>
                <c:pt idx="7061">
                  <c:v>864.95053672790527</c:v>
                </c:pt>
                <c:pt idx="7062">
                  <c:v>865.02345299720764</c:v>
                </c:pt>
                <c:pt idx="7063">
                  <c:v>865.37793517112732</c:v>
                </c:pt>
                <c:pt idx="7064">
                  <c:v>865.37809872627258</c:v>
                </c:pt>
                <c:pt idx="7065">
                  <c:v>865.37817907333374</c:v>
                </c:pt>
                <c:pt idx="7066">
                  <c:v>865.46732950210571</c:v>
                </c:pt>
                <c:pt idx="7067">
                  <c:v>865.66452121734619</c:v>
                </c:pt>
                <c:pt idx="7068">
                  <c:v>866.08776807785034</c:v>
                </c:pt>
                <c:pt idx="7069">
                  <c:v>866.08819079399109</c:v>
                </c:pt>
                <c:pt idx="7070">
                  <c:v>866.08848118782043</c:v>
                </c:pt>
                <c:pt idx="7071">
                  <c:v>866.08890414237976</c:v>
                </c:pt>
                <c:pt idx="7072">
                  <c:v>866.42951202392578</c:v>
                </c:pt>
                <c:pt idx="7073">
                  <c:v>866.42988276481628</c:v>
                </c:pt>
                <c:pt idx="7074">
                  <c:v>866.4301335811615</c:v>
                </c:pt>
                <c:pt idx="7075">
                  <c:v>866.77977871894836</c:v>
                </c:pt>
                <c:pt idx="7076">
                  <c:v>866.78010940551758</c:v>
                </c:pt>
                <c:pt idx="7077">
                  <c:v>866.78029608726501</c:v>
                </c:pt>
                <c:pt idx="7078">
                  <c:v>867.05239939689636</c:v>
                </c:pt>
                <c:pt idx="7079">
                  <c:v>867.05253672599792</c:v>
                </c:pt>
                <c:pt idx="7080">
                  <c:v>867.05643224716187</c:v>
                </c:pt>
                <c:pt idx="7081">
                  <c:v>867.41841602325439</c:v>
                </c:pt>
                <c:pt idx="7082">
                  <c:v>867.41858434677124</c:v>
                </c:pt>
                <c:pt idx="7083">
                  <c:v>867.4186704158783</c:v>
                </c:pt>
                <c:pt idx="7084">
                  <c:v>867.51152753829956</c:v>
                </c:pt>
                <c:pt idx="7085">
                  <c:v>867.72539234161377</c:v>
                </c:pt>
                <c:pt idx="7086">
                  <c:v>868.11266231536865</c:v>
                </c:pt>
                <c:pt idx="7087">
                  <c:v>868.11327314376831</c:v>
                </c:pt>
                <c:pt idx="7088">
                  <c:v>868.1135733127594</c:v>
                </c:pt>
                <c:pt idx="7089">
                  <c:v>868.11399459838867</c:v>
                </c:pt>
                <c:pt idx="7090">
                  <c:v>868.48903131484985</c:v>
                </c:pt>
                <c:pt idx="7091">
                  <c:v>868.48929452896118</c:v>
                </c:pt>
                <c:pt idx="7092">
                  <c:v>868.48944854736328</c:v>
                </c:pt>
                <c:pt idx="7093">
                  <c:v>868.7506251335144</c:v>
                </c:pt>
                <c:pt idx="7094">
                  <c:v>868.75078392028809</c:v>
                </c:pt>
                <c:pt idx="7095">
                  <c:v>868.99550986289978</c:v>
                </c:pt>
                <c:pt idx="7096">
                  <c:v>868.99564790725708</c:v>
                </c:pt>
                <c:pt idx="7097">
                  <c:v>868.99574708938599</c:v>
                </c:pt>
                <c:pt idx="7098">
                  <c:v>869.10450744628906</c:v>
                </c:pt>
                <c:pt idx="7099">
                  <c:v>869.4650297164917</c:v>
                </c:pt>
                <c:pt idx="7100">
                  <c:v>869.46519231796265</c:v>
                </c:pt>
                <c:pt idx="7101">
                  <c:v>869.46527934074402</c:v>
                </c:pt>
                <c:pt idx="7102">
                  <c:v>869.59097456932068</c:v>
                </c:pt>
                <c:pt idx="7103">
                  <c:v>869.89970183372498</c:v>
                </c:pt>
                <c:pt idx="7104">
                  <c:v>869.90029144287109</c:v>
                </c:pt>
                <c:pt idx="7105">
                  <c:v>869.90850758552551</c:v>
                </c:pt>
                <c:pt idx="7106">
                  <c:v>870.30812549591064</c:v>
                </c:pt>
                <c:pt idx="7107">
                  <c:v>870.3085412979126</c:v>
                </c:pt>
                <c:pt idx="7108">
                  <c:v>870.30880570411682</c:v>
                </c:pt>
                <c:pt idx="7109">
                  <c:v>870.35311508178711</c:v>
                </c:pt>
                <c:pt idx="7110">
                  <c:v>870.65409994125366</c:v>
                </c:pt>
                <c:pt idx="7111">
                  <c:v>870.65430426597595</c:v>
                </c:pt>
                <c:pt idx="7112">
                  <c:v>870.69336891174316</c:v>
                </c:pt>
                <c:pt idx="7113">
                  <c:v>871.06504034996033</c:v>
                </c:pt>
                <c:pt idx="7114">
                  <c:v>871.06523370742798</c:v>
                </c:pt>
                <c:pt idx="7115">
                  <c:v>871.06531643867493</c:v>
                </c:pt>
                <c:pt idx="7116">
                  <c:v>871.14802885055542</c:v>
                </c:pt>
                <c:pt idx="7117">
                  <c:v>871.38001680374146</c:v>
                </c:pt>
                <c:pt idx="7118">
                  <c:v>871.64545369148254</c:v>
                </c:pt>
                <c:pt idx="7119">
                  <c:v>871.64560627937317</c:v>
                </c:pt>
                <c:pt idx="7120">
                  <c:v>871.64568185806274</c:v>
                </c:pt>
                <c:pt idx="7121">
                  <c:v>871.87490487098694</c:v>
                </c:pt>
                <c:pt idx="7122">
                  <c:v>871.87503862380981</c:v>
                </c:pt>
                <c:pt idx="7123">
                  <c:v>872.41230511665344</c:v>
                </c:pt>
                <c:pt idx="7124">
                  <c:v>872.41270184516907</c:v>
                </c:pt>
                <c:pt idx="7125">
                  <c:v>872.41290903091431</c:v>
                </c:pt>
                <c:pt idx="7126">
                  <c:v>872.41310572624207</c:v>
                </c:pt>
                <c:pt idx="7127">
                  <c:v>872.69252681732178</c:v>
                </c:pt>
                <c:pt idx="7128">
                  <c:v>872.69307899475098</c:v>
                </c:pt>
                <c:pt idx="7129">
                  <c:v>872.69315767288208</c:v>
                </c:pt>
                <c:pt idx="7130">
                  <c:v>872.73751354217529</c:v>
                </c:pt>
                <c:pt idx="7131">
                  <c:v>873.0927734375</c:v>
                </c:pt>
                <c:pt idx="7132">
                  <c:v>873.09312582015991</c:v>
                </c:pt>
                <c:pt idx="7133">
                  <c:v>873.09326505661011</c:v>
                </c:pt>
                <c:pt idx="7134">
                  <c:v>873.19716382026672</c:v>
                </c:pt>
                <c:pt idx="7135">
                  <c:v>873.43601942062378</c:v>
                </c:pt>
                <c:pt idx="7136">
                  <c:v>873.71417379379272</c:v>
                </c:pt>
                <c:pt idx="7137">
                  <c:v>873.71434736251831</c:v>
                </c:pt>
                <c:pt idx="7138">
                  <c:v>873.71443629264832</c:v>
                </c:pt>
                <c:pt idx="7139">
                  <c:v>873.98081350326538</c:v>
                </c:pt>
                <c:pt idx="7140">
                  <c:v>873.98094892501831</c:v>
                </c:pt>
                <c:pt idx="7141">
                  <c:v>873.99241209030151</c:v>
                </c:pt>
                <c:pt idx="7142">
                  <c:v>874.46687054634094</c:v>
                </c:pt>
                <c:pt idx="7143">
                  <c:v>874.46725082397461</c:v>
                </c:pt>
                <c:pt idx="7144">
                  <c:v>874.46748614311218</c:v>
                </c:pt>
                <c:pt idx="7145">
                  <c:v>874.75158667564392</c:v>
                </c:pt>
                <c:pt idx="7146">
                  <c:v>874.75172448158264</c:v>
                </c:pt>
                <c:pt idx="7147">
                  <c:v>874.75180768966675</c:v>
                </c:pt>
                <c:pt idx="7148">
                  <c:v>874.78522610664368</c:v>
                </c:pt>
                <c:pt idx="7149">
                  <c:v>875.09736561775208</c:v>
                </c:pt>
                <c:pt idx="7150">
                  <c:v>875.09756469726563</c:v>
                </c:pt>
                <c:pt idx="7151">
                  <c:v>875.12522459030151</c:v>
                </c:pt>
                <c:pt idx="7152">
                  <c:v>875.50064277648926</c:v>
                </c:pt>
                <c:pt idx="7153">
                  <c:v>875.50107145309448</c:v>
                </c:pt>
                <c:pt idx="7154">
                  <c:v>875.75013160705566</c:v>
                </c:pt>
                <c:pt idx="7155">
                  <c:v>875.75043940544128</c:v>
                </c:pt>
                <c:pt idx="7156">
                  <c:v>875.7505943775177</c:v>
                </c:pt>
                <c:pt idx="7157">
                  <c:v>875.95146203041077</c:v>
                </c:pt>
                <c:pt idx="7158">
                  <c:v>875.95160460472107</c:v>
                </c:pt>
                <c:pt idx="7159">
                  <c:v>876.03445339202881</c:v>
                </c:pt>
                <c:pt idx="7160">
                  <c:v>876.34333825111389</c:v>
                </c:pt>
                <c:pt idx="7161">
                  <c:v>876.34348821640015</c:v>
                </c:pt>
                <c:pt idx="7162">
                  <c:v>876.3743143081665</c:v>
                </c:pt>
                <c:pt idx="7163">
                  <c:v>876.80433320999146</c:v>
                </c:pt>
                <c:pt idx="7164">
                  <c:v>876.80477619171143</c:v>
                </c:pt>
                <c:pt idx="7165">
                  <c:v>876.80504560470581</c:v>
                </c:pt>
                <c:pt idx="7166">
                  <c:v>876.82924890518188</c:v>
                </c:pt>
                <c:pt idx="7167">
                  <c:v>877.03630399703979</c:v>
                </c:pt>
                <c:pt idx="7168">
                  <c:v>877.26463508605957</c:v>
                </c:pt>
                <c:pt idx="7169">
                  <c:v>877.2647716999054</c:v>
                </c:pt>
                <c:pt idx="7170">
                  <c:v>877.50964260101318</c:v>
                </c:pt>
                <c:pt idx="7171">
                  <c:v>877.50987887382507</c:v>
                </c:pt>
                <c:pt idx="7172">
                  <c:v>877.52314496040344</c:v>
                </c:pt>
                <c:pt idx="7173">
                  <c:v>877.62383770942688</c:v>
                </c:pt>
                <c:pt idx="7174">
                  <c:v>877.93550157546997</c:v>
                </c:pt>
                <c:pt idx="7175">
                  <c:v>877.9358024597168</c:v>
                </c:pt>
                <c:pt idx="7176">
                  <c:v>877.96386361122131</c:v>
                </c:pt>
                <c:pt idx="7177">
                  <c:v>878.07876586914063</c:v>
                </c:pt>
                <c:pt idx="7178">
                  <c:v>878.41586518287659</c:v>
                </c:pt>
                <c:pt idx="7179">
                  <c:v>878.41602373123169</c:v>
                </c:pt>
                <c:pt idx="7180">
                  <c:v>878.41805124282837</c:v>
                </c:pt>
                <c:pt idx="7181">
                  <c:v>878.79756546020508</c:v>
                </c:pt>
                <c:pt idx="7182">
                  <c:v>878.7977499961853</c:v>
                </c:pt>
                <c:pt idx="7183">
                  <c:v>878.79781770706177</c:v>
                </c:pt>
                <c:pt idx="7184">
                  <c:v>878.87333130836487</c:v>
                </c:pt>
                <c:pt idx="7185">
                  <c:v>879.20747995376587</c:v>
                </c:pt>
                <c:pt idx="7186">
                  <c:v>879.20773005485535</c:v>
                </c:pt>
                <c:pt idx="7187">
                  <c:v>879.21639776229858</c:v>
                </c:pt>
                <c:pt idx="7188">
                  <c:v>879.63477110862732</c:v>
                </c:pt>
                <c:pt idx="7189">
                  <c:v>879.63522005081177</c:v>
                </c:pt>
                <c:pt idx="7190">
                  <c:v>879.63548302650452</c:v>
                </c:pt>
                <c:pt idx="7191">
                  <c:v>879.95480132102966</c:v>
                </c:pt>
                <c:pt idx="7192">
                  <c:v>879.9551215171814</c:v>
                </c:pt>
                <c:pt idx="7193">
                  <c:v>879.95532464981079</c:v>
                </c:pt>
                <c:pt idx="7194">
                  <c:v>880.25906038284302</c:v>
                </c:pt>
                <c:pt idx="7195">
                  <c:v>880.25932550430298</c:v>
                </c:pt>
                <c:pt idx="7196">
                  <c:v>880.25949931144714</c:v>
                </c:pt>
                <c:pt idx="7197">
                  <c:v>880.68767786026001</c:v>
                </c:pt>
                <c:pt idx="7198">
                  <c:v>880.68810701370239</c:v>
                </c:pt>
                <c:pt idx="7199">
                  <c:v>880.68836212158203</c:v>
                </c:pt>
                <c:pt idx="7200">
                  <c:v>880.97790265083313</c:v>
                </c:pt>
                <c:pt idx="7201">
                  <c:v>880.97810173034668</c:v>
                </c:pt>
                <c:pt idx="7202">
                  <c:v>880.97821521759033</c:v>
                </c:pt>
                <c:pt idx="7203">
                  <c:v>881.29751110076904</c:v>
                </c:pt>
                <c:pt idx="7204">
                  <c:v>881.29771614074707</c:v>
                </c:pt>
                <c:pt idx="7205">
                  <c:v>881.29781174659729</c:v>
                </c:pt>
                <c:pt idx="7206">
                  <c:v>881.68392181396484</c:v>
                </c:pt>
                <c:pt idx="7207">
                  <c:v>881.68434834480286</c:v>
                </c:pt>
                <c:pt idx="7208">
                  <c:v>881.68454074859619</c:v>
                </c:pt>
                <c:pt idx="7209">
                  <c:v>881.71528887748718</c:v>
                </c:pt>
                <c:pt idx="7210">
                  <c:v>882.05630469322205</c:v>
                </c:pt>
                <c:pt idx="7211">
                  <c:v>882.05647778511047</c:v>
                </c:pt>
                <c:pt idx="7212">
                  <c:v>882.05987167358398</c:v>
                </c:pt>
                <c:pt idx="7213">
                  <c:v>882.4863269329071</c:v>
                </c:pt>
                <c:pt idx="7214">
                  <c:v>882.48650979995728</c:v>
                </c:pt>
                <c:pt idx="7215">
                  <c:v>882.48658633232117</c:v>
                </c:pt>
                <c:pt idx="7216">
                  <c:v>882.50982642173767</c:v>
                </c:pt>
                <c:pt idx="7217">
                  <c:v>882.86625242233276</c:v>
                </c:pt>
                <c:pt idx="7218">
                  <c:v>882.86645770072937</c:v>
                </c:pt>
                <c:pt idx="7219">
                  <c:v>882.86653184890747</c:v>
                </c:pt>
                <c:pt idx="7220">
                  <c:v>882.96511006355286</c:v>
                </c:pt>
                <c:pt idx="7221">
                  <c:v>883.26691746711731</c:v>
                </c:pt>
                <c:pt idx="7222">
                  <c:v>883.26705884933472</c:v>
                </c:pt>
                <c:pt idx="7223">
                  <c:v>883.30492472648621</c:v>
                </c:pt>
                <c:pt idx="7224">
                  <c:v>883.82147550582886</c:v>
                </c:pt>
                <c:pt idx="7225">
                  <c:v>883.82182908058167</c:v>
                </c:pt>
                <c:pt idx="7226">
                  <c:v>883.8220739364624</c:v>
                </c:pt>
                <c:pt idx="7227">
                  <c:v>883.82235622406006</c:v>
                </c:pt>
                <c:pt idx="7228">
                  <c:v>884.09053444862366</c:v>
                </c:pt>
                <c:pt idx="7229">
                  <c:v>884.09067821502686</c:v>
                </c:pt>
                <c:pt idx="7230">
                  <c:v>884.10245037078857</c:v>
                </c:pt>
                <c:pt idx="7231">
                  <c:v>884.43904399871826</c:v>
                </c:pt>
                <c:pt idx="7232">
                  <c:v>884.43924188613892</c:v>
                </c:pt>
                <c:pt idx="7233">
                  <c:v>884.44247245788574</c:v>
                </c:pt>
                <c:pt idx="7234">
                  <c:v>884.55763840675354</c:v>
                </c:pt>
                <c:pt idx="7235">
                  <c:v>884.85083699226379</c:v>
                </c:pt>
                <c:pt idx="7236">
                  <c:v>884.85100960731506</c:v>
                </c:pt>
                <c:pt idx="7237">
                  <c:v>884.89698934555054</c:v>
                </c:pt>
                <c:pt idx="7238">
                  <c:v>885.04871416091919</c:v>
                </c:pt>
                <c:pt idx="7239">
                  <c:v>885.34847331047058</c:v>
                </c:pt>
                <c:pt idx="7240">
                  <c:v>885.34869241714478</c:v>
                </c:pt>
                <c:pt idx="7241">
                  <c:v>885.35434508323669</c:v>
                </c:pt>
                <c:pt idx="7242">
                  <c:v>885.91243600845337</c:v>
                </c:pt>
                <c:pt idx="7243">
                  <c:v>885.91312909126282</c:v>
                </c:pt>
                <c:pt idx="7244">
                  <c:v>885.91337895393372</c:v>
                </c:pt>
                <c:pt idx="7245">
                  <c:v>885.91362380981445</c:v>
                </c:pt>
                <c:pt idx="7246">
                  <c:v>886.18014407157898</c:v>
                </c:pt>
                <c:pt idx="7247">
                  <c:v>886.18028903007507</c:v>
                </c:pt>
                <c:pt idx="7248">
                  <c:v>886.18040299415588</c:v>
                </c:pt>
                <c:pt idx="7249">
                  <c:v>886.51208686828613</c:v>
                </c:pt>
                <c:pt idx="7250">
                  <c:v>886.51228427886963</c:v>
                </c:pt>
                <c:pt idx="7251">
                  <c:v>886.51237368583679</c:v>
                </c:pt>
                <c:pt idx="7252">
                  <c:v>886.60196089744568</c:v>
                </c:pt>
                <c:pt idx="7253">
                  <c:v>886.93451070785522</c:v>
                </c:pt>
                <c:pt idx="7254">
                  <c:v>886.93504190444946</c:v>
                </c:pt>
                <c:pt idx="7255">
                  <c:v>887.24310779571533</c:v>
                </c:pt>
                <c:pt idx="7256">
                  <c:v>887.24329948425293</c:v>
                </c:pt>
                <c:pt idx="7257">
                  <c:v>887.24341154098511</c:v>
                </c:pt>
                <c:pt idx="7258">
                  <c:v>887.55454683303833</c:v>
                </c:pt>
                <c:pt idx="7259">
                  <c:v>887.55473184585571</c:v>
                </c:pt>
                <c:pt idx="7260">
                  <c:v>887.55482864379883</c:v>
                </c:pt>
                <c:pt idx="7261">
                  <c:v>888.05136370658875</c:v>
                </c:pt>
                <c:pt idx="7262">
                  <c:v>888.05180835723877</c:v>
                </c:pt>
                <c:pt idx="7263">
                  <c:v>888.05214595794678</c:v>
                </c:pt>
                <c:pt idx="7264">
                  <c:v>888.05240511894226</c:v>
                </c:pt>
                <c:pt idx="7265">
                  <c:v>888.33305358886719</c:v>
                </c:pt>
                <c:pt idx="7266">
                  <c:v>888.33320641517639</c:v>
                </c:pt>
                <c:pt idx="7267">
                  <c:v>888.33331561088562</c:v>
                </c:pt>
                <c:pt idx="7268">
                  <c:v>888.54723834991455</c:v>
                </c:pt>
                <c:pt idx="7269">
                  <c:v>888.54736733436584</c:v>
                </c:pt>
                <c:pt idx="7270">
                  <c:v>888.64612746238708</c:v>
                </c:pt>
                <c:pt idx="7271">
                  <c:v>889.01026606559753</c:v>
                </c:pt>
                <c:pt idx="7272">
                  <c:v>889.01089692115784</c:v>
                </c:pt>
                <c:pt idx="7273">
                  <c:v>889.27178430557251</c:v>
                </c:pt>
                <c:pt idx="7274">
                  <c:v>889.27191352844238</c:v>
                </c:pt>
                <c:pt idx="7275">
                  <c:v>889.27199625968933</c:v>
                </c:pt>
                <c:pt idx="7276">
                  <c:v>889.50594329833984</c:v>
                </c:pt>
                <c:pt idx="7277">
                  <c:v>889.50610518455505</c:v>
                </c:pt>
                <c:pt idx="7278">
                  <c:v>890.04973840713501</c:v>
                </c:pt>
                <c:pt idx="7279">
                  <c:v>890.05023169517517</c:v>
                </c:pt>
                <c:pt idx="7280">
                  <c:v>890.05050921440125</c:v>
                </c:pt>
                <c:pt idx="7281">
                  <c:v>890.05085110664368</c:v>
                </c:pt>
                <c:pt idx="7282">
                  <c:v>890.0513596534729</c:v>
                </c:pt>
                <c:pt idx="7283">
                  <c:v>890.28312182426453</c:v>
                </c:pt>
                <c:pt idx="7284">
                  <c:v>890.28331017494202</c:v>
                </c:pt>
                <c:pt idx="7285">
                  <c:v>890.56737303733826</c:v>
                </c:pt>
                <c:pt idx="7286">
                  <c:v>890.56753349304199</c:v>
                </c:pt>
                <c:pt idx="7287">
                  <c:v>890.57792711257935</c:v>
                </c:pt>
                <c:pt idx="7288">
                  <c:v>890.70190811157227</c:v>
                </c:pt>
                <c:pt idx="7289">
                  <c:v>890.87596392631531</c:v>
                </c:pt>
                <c:pt idx="7290">
                  <c:v>891.0537474155426</c:v>
                </c:pt>
                <c:pt idx="7291">
                  <c:v>891.05395030975342</c:v>
                </c:pt>
                <c:pt idx="7292">
                  <c:v>891.63781595230103</c:v>
                </c:pt>
                <c:pt idx="7293">
                  <c:v>891.63801026344299</c:v>
                </c:pt>
                <c:pt idx="7294">
                  <c:v>891.63809752464294</c:v>
                </c:pt>
                <c:pt idx="7295">
                  <c:v>1165.1708130836489</c:v>
                </c:pt>
                <c:pt idx="7296">
                  <c:v>1165.1710901260381</c:v>
                </c:pt>
                <c:pt idx="7297">
                  <c:v>1165.1712114810939</c:v>
                </c:pt>
                <c:pt idx="7298">
                  <c:v>1165.4759745597839</c:v>
                </c:pt>
                <c:pt idx="7299">
                  <c:v>1165.4761433601379</c:v>
                </c:pt>
                <c:pt idx="7300">
                  <c:v>1165.5029909610751</c:v>
                </c:pt>
                <c:pt idx="7301">
                  <c:v>1165.8625552654271</c:v>
                </c:pt>
                <c:pt idx="7302">
                  <c:v>1165.8627362251279</c:v>
                </c:pt>
                <c:pt idx="7303">
                  <c:v>1165.862813234329</c:v>
                </c:pt>
                <c:pt idx="7304">
                  <c:v>1165.9619445800779</c:v>
                </c:pt>
                <c:pt idx="7305">
                  <c:v>1166.181190013885</c:v>
                </c:pt>
                <c:pt idx="7306">
                  <c:v>1166.191092014313</c:v>
                </c:pt>
                <c:pt idx="7307">
                  <c:v>1166.3058700561519</c:v>
                </c:pt>
                <c:pt idx="7308">
                  <c:v>1166.587564468384</c:v>
                </c:pt>
                <c:pt idx="7309">
                  <c:v>1166.587913990021</c:v>
                </c:pt>
                <c:pt idx="7310">
                  <c:v>1166.6498658657069</c:v>
                </c:pt>
                <c:pt idx="7311">
                  <c:v>1166.7645454406741</c:v>
                </c:pt>
                <c:pt idx="7312">
                  <c:v>1167.0705864429469</c:v>
                </c:pt>
                <c:pt idx="7313">
                  <c:v>1167.0707907676699</c:v>
                </c:pt>
                <c:pt idx="7314">
                  <c:v>1167.1088440418241</c:v>
                </c:pt>
                <c:pt idx="7315">
                  <c:v>1167.234287500381</c:v>
                </c:pt>
                <c:pt idx="7316">
                  <c:v>1167.4062180519099</c:v>
                </c:pt>
                <c:pt idx="7317">
                  <c:v>1167.4527328014369</c:v>
                </c:pt>
                <c:pt idx="7318">
                  <c:v>1167.567543983459</c:v>
                </c:pt>
                <c:pt idx="7319">
                  <c:v>1167.831347227097</c:v>
                </c:pt>
                <c:pt idx="7320">
                  <c:v>1167.83152961731</c:v>
                </c:pt>
                <c:pt idx="7321">
                  <c:v>1167.911261081696</c:v>
                </c:pt>
                <c:pt idx="7322">
                  <c:v>1168.025981664658</c:v>
                </c:pt>
                <c:pt idx="7323">
                  <c:v>1168.2765848636629</c:v>
                </c:pt>
                <c:pt idx="7324">
                  <c:v>1168.2767751216891</c:v>
                </c:pt>
                <c:pt idx="7325">
                  <c:v>1168.3700428009031</c:v>
                </c:pt>
                <c:pt idx="7326">
                  <c:v>1168.673119783401</c:v>
                </c:pt>
                <c:pt idx="7327">
                  <c:v>1168.673386573792</c:v>
                </c:pt>
                <c:pt idx="7328">
                  <c:v>1168.714038848877</c:v>
                </c:pt>
                <c:pt idx="7329">
                  <c:v>1168.8287456035609</c:v>
                </c:pt>
                <c:pt idx="7330">
                  <c:v>1169.139940261841</c:v>
                </c:pt>
                <c:pt idx="7331">
                  <c:v>1169.1401815414431</c:v>
                </c:pt>
                <c:pt idx="7332">
                  <c:v>1169.172878503799</c:v>
                </c:pt>
                <c:pt idx="7333">
                  <c:v>1169.4739294052119</c:v>
                </c:pt>
                <c:pt idx="7334">
                  <c:v>1169.47409081459</c:v>
                </c:pt>
                <c:pt idx="7335">
                  <c:v>1169.517409563065</c:v>
                </c:pt>
                <c:pt idx="7336">
                  <c:v>1169.631973266602</c:v>
                </c:pt>
                <c:pt idx="7337">
                  <c:v>1169.888008832932</c:v>
                </c:pt>
                <c:pt idx="7338">
                  <c:v>1169.8882358074191</c:v>
                </c:pt>
                <c:pt idx="7339">
                  <c:v>1169.976158380508</c:v>
                </c:pt>
                <c:pt idx="7340">
                  <c:v>1170.2684164047239</c:v>
                </c:pt>
                <c:pt idx="7341">
                  <c:v>1170.268578767776</c:v>
                </c:pt>
                <c:pt idx="7342">
                  <c:v>1170.320309400558</c:v>
                </c:pt>
                <c:pt idx="7343">
                  <c:v>1170.434582471848</c:v>
                </c:pt>
                <c:pt idx="7344">
                  <c:v>1170.949673175812</c:v>
                </c:pt>
                <c:pt idx="7345">
                  <c:v>1170.949866533279</c:v>
                </c:pt>
                <c:pt idx="7346">
                  <c:v>1170.949946403503</c:v>
                </c:pt>
                <c:pt idx="7347">
                  <c:v>1170.9500381946559</c:v>
                </c:pt>
                <c:pt idx="7348">
                  <c:v>1171.2032723426821</c:v>
                </c:pt>
                <c:pt idx="7349">
                  <c:v>1171.2033989429469</c:v>
                </c:pt>
                <c:pt idx="7350">
                  <c:v>1171.241471767426</c:v>
                </c:pt>
                <c:pt idx="7351">
                  <c:v>1171.477596521378</c:v>
                </c:pt>
                <c:pt idx="7352">
                  <c:v>1171.4777705669401</c:v>
                </c:pt>
                <c:pt idx="7353">
                  <c:v>1171.5853824615481</c:v>
                </c:pt>
                <c:pt idx="7354">
                  <c:v>1171.7095189094539</c:v>
                </c:pt>
                <c:pt idx="7355">
                  <c:v>1171.890291929245</c:v>
                </c:pt>
                <c:pt idx="7356">
                  <c:v>1171.9295463562009</c:v>
                </c:pt>
                <c:pt idx="7357">
                  <c:v>1172.044288873672</c:v>
                </c:pt>
                <c:pt idx="7358">
                  <c:v>1172.290068626404</c:v>
                </c:pt>
                <c:pt idx="7359">
                  <c:v>1172.2902479171751</c:v>
                </c:pt>
                <c:pt idx="7360">
                  <c:v>1172.3881938457489</c:v>
                </c:pt>
                <c:pt idx="7361">
                  <c:v>1172.5031840801239</c:v>
                </c:pt>
                <c:pt idx="7362">
                  <c:v>1172.687958955765</c:v>
                </c:pt>
                <c:pt idx="7363">
                  <c:v>1172.732073783875</c:v>
                </c:pt>
                <c:pt idx="7364">
                  <c:v>1172.847202777863</c:v>
                </c:pt>
                <c:pt idx="7365">
                  <c:v>1173.09324836731</c:v>
                </c:pt>
                <c:pt idx="7366">
                  <c:v>1173.0933952331541</c:v>
                </c:pt>
                <c:pt idx="7367">
                  <c:v>1173.1913077831271</c:v>
                </c:pt>
                <c:pt idx="7368">
                  <c:v>1173.305572271347</c:v>
                </c:pt>
                <c:pt idx="7369">
                  <c:v>1173.5039753913879</c:v>
                </c:pt>
                <c:pt idx="7370">
                  <c:v>1173.534992218018</c:v>
                </c:pt>
                <c:pt idx="7371">
                  <c:v>1173.650882005692</c:v>
                </c:pt>
                <c:pt idx="7372">
                  <c:v>1173.9468560218811</c:v>
                </c:pt>
                <c:pt idx="7373">
                  <c:v>1173.9470083713529</c:v>
                </c:pt>
                <c:pt idx="7374">
                  <c:v>1173.993781805038</c:v>
                </c:pt>
                <c:pt idx="7375">
                  <c:v>1174.1083836555481</c:v>
                </c:pt>
                <c:pt idx="7376">
                  <c:v>1174.347111463547</c:v>
                </c:pt>
                <c:pt idx="7377">
                  <c:v>1174.3472542762761</c:v>
                </c:pt>
                <c:pt idx="7378">
                  <c:v>1174.452904224396</c:v>
                </c:pt>
                <c:pt idx="7379">
                  <c:v>1174.722099304199</c:v>
                </c:pt>
                <c:pt idx="7380">
                  <c:v>1174.7222428321841</c:v>
                </c:pt>
                <c:pt idx="7381">
                  <c:v>1174.796880960464</c:v>
                </c:pt>
                <c:pt idx="7382">
                  <c:v>1174.9119184017179</c:v>
                </c:pt>
                <c:pt idx="7383">
                  <c:v>1175.1229085922239</c:v>
                </c:pt>
                <c:pt idx="7384">
                  <c:v>1175.1413421630859</c:v>
                </c:pt>
                <c:pt idx="7385">
                  <c:v>1175.255146503448</c:v>
                </c:pt>
                <c:pt idx="7386">
                  <c:v>1175.518540859222</c:v>
                </c:pt>
                <c:pt idx="7387">
                  <c:v>1175.518676042557</c:v>
                </c:pt>
                <c:pt idx="7388">
                  <c:v>1175.59934425354</c:v>
                </c:pt>
                <c:pt idx="7389">
                  <c:v>1175.7142083644869</c:v>
                </c:pt>
                <c:pt idx="7390">
                  <c:v>1175.9246737957001</c:v>
                </c:pt>
                <c:pt idx="7391">
                  <c:v>1175.943492174149</c:v>
                </c:pt>
                <c:pt idx="7392">
                  <c:v>1176.058125734329</c:v>
                </c:pt>
                <c:pt idx="7393">
                  <c:v>1176.180428266525</c:v>
                </c:pt>
                <c:pt idx="7394">
                  <c:v>1176.355733394623</c:v>
                </c:pt>
                <c:pt idx="7395">
                  <c:v>1176.4022238254549</c:v>
                </c:pt>
                <c:pt idx="7396">
                  <c:v>1176.5175654888151</c:v>
                </c:pt>
                <c:pt idx="7397">
                  <c:v>1176.7677869796751</c:v>
                </c:pt>
                <c:pt idx="7398">
                  <c:v>1176.7679264545441</c:v>
                </c:pt>
                <c:pt idx="7399">
                  <c:v>1176.8610095977781</c:v>
                </c:pt>
                <c:pt idx="7400">
                  <c:v>1176.975706338882</c:v>
                </c:pt>
                <c:pt idx="7401">
                  <c:v>1177.1899840831759</c:v>
                </c:pt>
                <c:pt idx="7402">
                  <c:v>1177.204920768738</c:v>
                </c:pt>
                <c:pt idx="7403">
                  <c:v>1177.3194830417631</c:v>
                </c:pt>
                <c:pt idx="7404">
                  <c:v>1177.5872385501859</c:v>
                </c:pt>
                <c:pt idx="7405">
                  <c:v>1177.5873634815221</c:v>
                </c:pt>
                <c:pt idx="7406">
                  <c:v>1177.6638031005859</c:v>
                </c:pt>
                <c:pt idx="7407">
                  <c:v>1177.778393507004</c:v>
                </c:pt>
                <c:pt idx="7408">
                  <c:v>1177.9947309494021</c:v>
                </c:pt>
                <c:pt idx="7409">
                  <c:v>1178.008373022079</c:v>
                </c:pt>
                <c:pt idx="7410">
                  <c:v>1178.1232030391691</c:v>
                </c:pt>
                <c:pt idx="7411">
                  <c:v>1178.4090149402621</c:v>
                </c:pt>
                <c:pt idx="7412">
                  <c:v>1178.409156322479</c:v>
                </c:pt>
                <c:pt idx="7413">
                  <c:v>1178.46662735939</c:v>
                </c:pt>
                <c:pt idx="7414">
                  <c:v>1178.581392049789</c:v>
                </c:pt>
                <c:pt idx="7415">
                  <c:v>1178.808337450027</c:v>
                </c:pt>
                <c:pt idx="7416">
                  <c:v>1178.81442284584</c:v>
                </c:pt>
                <c:pt idx="7417">
                  <c:v>1178.9252338409419</c:v>
                </c:pt>
                <c:pt idx="7418">
                  <c:v>1179.0406482219701</c:v>
                </c:pt>
                <c:pt idx="7419">
                  <c:v>1179.2308247089391</c:v>
                </c:pt>
                <c:pt idx="7420">
                  <c:v>1179.2690763473511</c:v>
                </c:pt>
                <c:pt idx="7421">
                  <c:v>1179.3837366104131</c:v>
                </c:pt>
                <c:pt idx="7422">
                  <c:v>1179.62895822525</c:v>
                </c:pt>
                <c:pt idx="7423">
                  <c:v>1179.629088878632</c:v>
                </c:pt>
                <c:pt idx="7424">
                  <c:v>1179.7279040813451</c:v>
                </c:pt>
                <c:pt idx="7425">
                  <c:v>1179.843435287476</c:v>
                </c:pt>
                <c:pt idx="7426">
                  <c:v>1180.033613920212</c:v>
                </c:pt>
                <c:pt idx="7427">
                  <c:v>1180.0722630023961</c:v>
                </c:pt>
                <c:pt idx="7428">
                  <c:v>1180.1875584125521</c:v>
                </c:pt>
                <c:pt idx="7429">
                  <c:v>1180.4369473457341</c:v>
                </c:pt>
                <c:pt idx="7430">
                  <c:v>1180.437091588974</c:v>
                </c:pt>
                <c:pt idx="7431">
                  <c:v>1180.5348267555239</c:v>
                </c:pt>
                <c:pt idx="7432">
                  <c:v>1180.6501302719121</c:v>
                </c:pt>
                <c:pt idx="7433">
                  <c:v>1180.846992254257</c:v>
                </c:pt>
                <c:pt idx="7434">
                  <c:v>1180.87947010994</c:v>
                </c:pt>
                <c:pt idx="7435">
                  <c:v>1180.994154214859</c:v>
                </c:pt>
                <c:pt idx="7436">
                  <c:v>1181.264005661011</c:v>
                </c:pt>
                <c:pt idx="7437">
                  <c:v>1181.264141798019</c:v>
                </c:pt>
                <c:pt idx="7438">
                  <c:v>1181.338276147842</c:v>
                </c:pt>
                <c:pt idx="7439">
                  <c:v>1181.4528293609619</c:v>
                </c:pt>
                <c:pt idx="7440">
                  <c:v>1181.6677732467649</c:v>
                </c:pt>
                <c:pt idx="7441">
                  <c:v>1181.6813659667971</c:v>
                </c:pt>
                <c:pt idx="7442">
                  <c:v>1181.79692530632</c:v>
                </c:pt>
                <c:pt idx="7443">
                  <c:v>1182.0686333179469</c:v>
                </c:pt>
                <c:pt idx="7444">
                  <c:v>1182.068781614304</c:v>
                </c:pt>
                <c:pt idx="7445">
                  <c:v>1182.1404552459719</c:v>
                </c:pt>
                <c:pt idx="7446">
                  <c:v>1182.255662679672</c:v>
                </c:pt>
                <c:pt idx="7447">
                  <c:v>1182.479699611664</c:v>
                </c:pt>
                <c:pt idx="7448">
                  <c:v>1182.4854762554171</c:v>
                </c:pt>
                <c:pt idx="7449">
                  <c:v>1182.5991010665889</c:v>
                </c:pt>
                <c:pt idx="7450">
                  <c:v>1182.8772325515749</c:v>
                </c:pt>
                <c:pt idx="7451">
                  <c:v>1182.877400636673</c:v>
                </c:pt>
                <c:pt idx="7452">
                  <c:v>1182.9439332485199</c:v>
                </c:pt>
                <c:pt idx="7453">
                  <c:v>1183.058559894562</c:v>
                </c:pt>
                <c:pt idx="7454">
                  <c:v>1183.2964925765989</c:v>
                </c:pt>
                <c:pt idx="7455">
                  <c:v>1183.2966206073761</c:v>
                </c:pt>
                <c:pt idx="7456">
                  <c:v>1183.402187108994</c:v>
                </c:pt>
                <c:pt idx="7457">
                  <c:v>1183.516610860825</c:v>
                </c:pt>
                <c:pt idx="7458">
                  <c:v>1183.697601079941</c:v>
                </c:pt>
                <c:pt idx="7459">
                  <c:v>1183.7461807727809</c:v>
                </c:pt>
                <c:pt idx="7460">
                  <c:v>1183.8608539104459</c:v>
                </c:pt>
                <c:pt idx="7461">
                  <c:v>1184.099692344666</c:v>
                </c:pt>
                <c:pt idx="7462">
                  <c:v>1184.0998244285579</c:v>
                </c:pt>
                <c:pt idx="7463">
                  <c:v>1184.204601287842</c:v>
                </c:pt>
                <c:pt idx="7464">
                  <c:v>1184.3194811344149</c:v>
                </c:pt>
                <c:pt idx="7465">
                  <c:v>1184.510187864304</c:v>
                </c:pt>
                <c:pt idx="7466">
                  <c:v>1184.549120426178</c:v>
                </c:pt>
                <c:pt idx="7467">
                  <c:v>1184.663498163223</c:v>
                </c:pt>
                <c:pt idx="7468">
                  <c:v>1184.9343018531799</c:v>
                </c:pt>
                <c:pt idx="7469">
                  <c:v>1184.9344913959501</c:v>
                </c:pt>
                <c:pt idx="7470">
                  <c:v>1185.0081717967989</c:v>
                </c:pt>
                <c:pt idx="7471">
                  <c:v>1185.1223268508911</c:v>
                </c:pt>
                <c:pt idx="7472">
                  <c:v>1185.3321914672849</c:v>
                </c:pt>
                <c:pt idx="7473">
                  <c:v>1185.3514249324801</c:v>
                </c:pt>
                <c:pt idx="7474">
                  <c:v>1185.4668276309969</c:v>
                </c:pt>
                <c:pt idx="7475">
                  <c:v>1185.733387231827</c:v>
                </c:pt>
                <c:pt idx="7476">
                  <c:v>1185.7335677146909</c:v>
                </c:pt>
                <c:pt idx="7477">
                  <c:v>1185.8106217384341</c:v>
                </c:pt>
                <c:pt idx="7478">
                  <c:v>1185.925001382828</c:v>
                </c:pt>
                <c:pt idx="7479">
                  <c:v>1186.1337585449221</c:v>
                </c:pt>
                <c:pt idx="7480">
                  <c:v>1186.1551849842069</c:v>
                </c:pt>
                <c:pt idx="7481">
                  <c:v>1186.269780158997</c:v>
                </c:pt>
                <c:pt idx="7482">
                  <c:v>1186.5382287502291</c:v>
                </c:pt>
                <c:pt idx="7483">
                  <c:v>1186.53835940361</c:v>
                </c:pt>
                <c:pt idx="7484">
                  <c:v>1186.6133780479429</c:v>
                </c:pt>
                <c:pt idx="7485">
                  <c:v>1186.728113889694</c:v>
                </c:pt>
                <c:pt idx="7486">
                  <c:v>1186.950263261795</c:v>
                </c:pt>
                <c:pt idx="7487">
                  <c:v>1186.956942558289</c:v>
                </c:pt>
                <c:pt idx="7488">
                  <c:v>1187.0725395679469</c:v>
                </c:pt>
                <c:pt idx="7489">
                  <c:v>1187.3522531986241</c:v>
                </c:pt>
                <c:pt idx="7490">
                  <c:v>1187.352387666702</c:v>
                </c:pt>
                <c:pt idx="7491">
                  <c:v>1187.41673207283</c:v>
                </c:pt>
                <c:pt idx="7492">
                  <c:v>1187.531227588654</c:v>
                </c:pt>
                <c:pt idx="7493">
                  <c:v>1187.764109611511</c:v>
                </c:pt>
                <c:pt idx="7494">
                  <c:v>1187.7642428874969</c:v>
                </c:pt>
                <c:pt idx="7495">
                  <c:v>1187.8752822875981</c:v>
                </c:pt>
                <c:pt idx="7496">
                  <c:v>1187.98592877388</c:v>
                </c:pt>
                <c:pt idx="7497">
                  <c:v>1188.165131807327</c:v>
                </c:pt>
                <c:pt idx="7498">
                  <c:v>1188.210711240768</c:v>
                </c:pt>
                <c:pt idx="7499">
                  <c:v>1188.3254749774931</c:v>
                </c:pt>
                <c:pt idx="7500">
                  <c:v>1188.570194244385</c:v>
                </c:pt>
                <c:pt idx="7501">
                  <c:v>1188.570324659348</c:v>
                </c:pt>
                <c:pt idx="7502">
                  <c:v>1188.665286302567</c:v>
                </c:pt>
                <c:pt idx="7503">
                  <c:v>1188.7763946056371</c:v>
                </c:pt>
                <c:pt idx="7504">
                  <c:v>1188.973531961441</c:v>
                </c:pt>
                <c:pt idx="7505">
                  <c:v>1189.000957727432</c:v>
                </c:pt>
                <c:pt idx="7506">
                  <c:v>1189.1158852577209</c:v>
                </c:pt>
                <c:pt idx="7507">
                  <c:v>1189.3812694549561</c:v>
                </c:pt>
                <c:pt idx="7508">
                  <c:v>1189.3814105987551</c:v>
                </c:pt>
                <c:pt idx="7509">
                  <c:v>1189.4557933807371</c:v>
                </c:pt>
                <c:pt idx="7510">
                  <c:v>1189.5707485675809</c:v>
                </c:pt>
                <c:pt idx="7511">
                  <c:v>1189.7914459705351</c:v>
                </c:pt>
                <c:pt idx="7512">
                  <c:v>1189.7980420589449</c:v>
                </c:pt>
                <c:pt idx="7513">
                  <c:v>1189.910310745239</c:v>
                </c:pt>
                <c:pt idx="7514">
                  <c:v>1190.025525569916</c:v>
                </c:pt>
                <c:pt idx="7515">
                  <c:v>1190.2068033218379</c:v>
                </c:pt>
                <c:pt idx="7516">
                  <c:v>1190.250215530396</c:v>
                </c:pt>
                <c:pt idx="7517">
                  <c:v>1190.3649504184721</c:v>
                </c:pt>
                <c:pt idx="7518">
                  <c:v>1190.6092338562009</c:v>
                </c:pt>
                <c:pt idx="7519">
                  <c:v>1190.6093692779541</c:v>
                </c:pt>
                <c:pt idx="7520">
                  <c:v>1190.7048368453979</c:v>
                </c:pt>
                <c:pt idx="7521">
                  <c:v>1190.8202006816859</c:v>
                </c:pt>
                <c:pt idx="7522">
                  <c:v>1191.0326836109159</c:v>
                </c:pt>
                <c:pt idx="7523">
                  <c:v>1191.044579982758</c:v>
                </c:pt>
                <c:pt idx="7524">
                  <c:v>1191.168407201767</c:v>
                </c:pt>
                <c:pt idx="7525">
                  <c:v>1191.4357883930211</c:v>
                </c:pt>
                <c:pt idx="7526">
                  <c:v>1191.4359405040741</c:v>
                </c:pt>
                <c:pt idx="7527">
                  <c:v>1191.5287358760829</c:v>
                </c:pt>
                <c:pt idx="7528">
                  <c:v>1191.651520013809</c:v>
                </c:pt>
                <c:pt idx="7529">
                  <c:v>1191.862641572952</c:v>
                </c:pt>
                <c:pt idx="7530">
                  <c:v>1191.8890995979309</c:v>
                </c:pt>
                <c:pt idx="7531">
                  <c:v>1192.0080788135531</c:v>
                </c:pt>
                <c:pt idx="7532">
                  <c:v>1192.2539126873021</c:v>
                </c:pt>
                <c:pt idx="7533">
                  <c:v>1192.2540400028231</c:v>
                </c:pt>
                <c:pt idx="7534">
                  <c:v>1192.3683981895449</c:v>
                </c:pt>
                <c:pt idx="7535">
                  <c:v>1192.494762897491</c:v>
                </c:pt>
                <c:pt idx="7536">
                  <c:v>1192.6618409156799</c:v>
                </c:pt>
                <c:pt idx="7537">
                  <c:v>1192.727844715118</c:v>
                </c:pt>
                <c:pt idx="7538">
                  <c:v>1192.8426918983459</c:v>
                </c:pt>
                <c:pt idx="7539">
                  <c:v>1193.081874370575</c:v>
                </c:pt>
                <c:pt idx="7540">
                  <c:v>1193.082063436508</c:v>
                </c:pt>
                <c:pt idx="7541">
                  <c:v>1193.1868259906771</c:v>
                </c:pt>
                <c:pt idx="7542">
                  <c:v>1193.3015561103821</c:v>
                </c:pt>
                <c:pt idx="7543">
                  <c:v>1193.48619389534</c:v>
                </c:pt>
                <c:pt idx="7544">
                  <c:v>1193.531033039093</c:v>
                </c:pt>
                <c:pt idx="7545">
                  <c:v>1193.64602637291</c:v>
                </c:pt>
                <c:pt idx="7546">
                  <c:v>1193.891469717026</c:v>
                </c:pt>
                <c:pt idx="7547">
                  <c:v>1193.891597032547</c:v>
                </c:pt>
                <c:pt idx="7548">
                  <c:v>1193.9858870506289</c:v>
                </c:pt>
                <c:pt idx="7549">
                  <c:v>1194.101171970367</c:v>
                </c:pt>
                <c:pt idx="7550">
                  <c:v>1194.2941401004789</c:v>
                </c:pt>
                <c:pt idx="7551">
                  <c:v>1194.3337047100069</c:v>
                </c:pt>
                <c:pt idx="7552">
                  <c:v>1194.4491114616389</c:v>
                </c:pt>
                <c:pt idx="7553">
                  <c:v>1194.701318740845</c:v>
                </c:pt>
                <c:pt idx="7554">
                  <c:v>1194.701452255249</c:v>
                </c:pt>
                <c:pt idx="7555">
                  <c:v>1194.792550563812</c:v>
                </c:pt>
                <c:pt idx="7556">
                  <c:v>1194.907824754715</c:v>
                </c:pt>
                <c:pt idx="7557">
                  <c:v>1195.1031596660609</c:v>
                </c:pt>
                <c:pt idx="7558">
                  <c:v>1195.1365897655489</c:v>
                </c:pt>
                <c:pt idx="7559">
                  <c:v>1195.2517492771151</c:v>
                </c:pt>
                <c:pt idx="7560">
                  <c:v>1195.519344568253</c:v>
                </c:pt>
                <c:pt idx="7561">
                  <c:v>1195.519473791122</c:v>
                </c:pt>
                <c:pt idx="7562">
                  <c:v>1195.5958271026609</c:v>
                </c:pt>
                <c:pt idx="7563">
                  <c:v>1195.7099344730379</c:v>
                </c:pt>
                <c:pt idx="7564">
                  <c:v>1195.9441676139829</c:v>
                </c:pt>
                <c:pt idx="7565">
                  <c:v>1195.944298267365</c:v>
                </c:pt>
                <c:pt idx="7566">
                  <c:v>1196.054576158524</c:v>
                </c:pt>
                <c:pt idx="7567">
                  <c:v>1196.176990509033</c:v>
                </c:pt>
                <c:pt idx="7568">
                  <c:v>1196.346034765244</c:v>
                </c:pt>
                <c:pt idx="7569">
                  <c:v>1196.3941645622249</c:v>
                </c:pt>
                <c:pt idx="7570">
                  <c:v>1196.5094661712651</c:v>
                </c:pt>
                <c:pt idx="7571">
                  <c:v>1196.748334884644</c:v>
                </c:pt>
                <c:pt idx="7572">
                  <c:v>1196.748469591141</c:v>
                </c:pt>
                <c:pt idx="7573">
                  <c:v>1196.8527112007141</c:v>
                </c:pt>
                <c:pt idx="7574">
                  <c:v>1196.9679665565491</c:v>
                </c:pt>
                <c:pt idx="7575">
                  <c:v>1197.14830327034</c:v>
                </c:pt>
                <c:pt idx="7576">
                  <c:v>1197.196976423264</c:v>
                </c:pt>
                <c:pt idx="7577">
                  <c:v>1197.3114538192749</c:v>
                </c:pt>
                <c:pt idx="7578">
                  <c:v>1197.5508553981781</c:v>
                </c:pt>
                <c:pt idx="7579">
                  <c:v>1197.550975084305</c:v>
                </c:pt>
                <c:pt idx="7580">
                  <c:v>1197.655840158463</c:v>
                </c:pt>
                <c:pt idx="7581">
                  <c:v>1197.7709107398989</c:v>
                </c:pt>
                <c:pt idx="7582">
                  <c:v>1197.9713201522829</c:v>
                </c:pt>
                <c:pt idx="7583">
                  <c:v>1197.999650478363</c:v>
                </c:pt>
                <c:pt idx="7584">
                  <c:v>1198.1149094104769</c:v>
                </c:pt>
                <c:pt idx="7585">
                  <c:v>1198.3836493492131</c:v>
                </c:pt>
                <c:pt idx="7586">
                  <c:v>1198.3837900161741</c:v>
                </c:pt>
                <c:pt idx="7587">
                  <c:v>1198.4583330154419</c:v>
                </c:pt>
                <c:pt idx="7588">
                  <c:v>1198.573011636734</c:v>
                </c:pt>
                <c:pt idx="7589">
                  <c:v>1198.786293983459</c:v>
                </c:pt>
                <c:pt idx="7590">
                  <c:v>1198.8022904396059</c:v>
                </c:pt>
                <c:pt idx="7591">
                  <c:v>1198.9177060127261</c:v>
                </c:pt>
                <c:pt idx="7592">
                  <c:v>1199.1878809928889</c:v>
                </c:pt>
                <c:pt idx="7593">
                  <c:v>1199.188054323196</c:v>
                </c:pt>
                <c:pt idx="7594">
                  <c:v>1199.2608532905581</c:v>
                </c:pt>
                <c:pt idx="7595">
                  <c:v>1199.3765668869021</c:v>
                </c:pt>
                <c:pt idx="7596">
                  <c:v>1199.597264528275</c:v>
                </c:pt>
                <c:pt idx="7597">
                  <c:v>1199.6048560142519</c:v>
                </c:pt>
                <c:pt idx="7598">
                  <c:v>1199.720613479614</c:v>
                </c:pt>
                <c:pt idx="7599">
                  <c:v>1200.014670372009</c:v>
                </c:pt>
                <c:pt idx="7600">
                  <c:v>1200.0148770809169</c:v>
                </c:pt>
                <c:pt idx="7601">
                  <c:v>1200.067742824554</c:v>
                </c:pt>
                <c:pt idx="7602">
                  <c:v>1200.179242134094</c:v>
                </c:pt>
                <c:pt idx="7603">
                  <c:v>1200.399719953537</c:v>
                </c:pt>
                <c:pt idx="7604">
                  <c:v>1200.4076766967769</c:v>
                </c:pt>
                <c:pt idx="7605">
                  <c:v>1200.523308038712</c:v>
                </c:pt>
                <c:pt idx="7606">
                  <c:v>1200.8305389881129</c:v>
                </c:pt>
                <c:pt idx="7607">
                  <c:v>1200.830672025681</c:v>
                </c:pt>
                <c:pt idx="7608">
                  <c:v>1200.8668124675751</c:v>
                </c:pt>
                <c:pt idx="7609">
                  <c:v>1200.981573581696</c:v>
                </c:pt>
                <c:pt idx="7610">
                  <c:v>1201.2082779407499</c:v>
                </c:pt>
                <c:pt idx="7611">
                  <c:v>1201.2147099971769</c:v>
                </c:pt>
                <c:pt idx="7612">
                  <c:v>1201.3252718448639</c:v>
                </c:pt>
                <c:pt idx="7613">
                  <c:v>1201.439900875092</c:v>
                </c:pt>
                <c:pt idx="7614">
                  <c:v>1201.619918823242</c:v>
                </c:pt>
                <c:pt idx="7615">
                  <c:v>1201.6701309680941</c:v>
                </c:pt>
                <c:pt idx="7616">
                  <c:v>1201.7839765548711</c:v>
                </c:pt>
                <c:pt idx="7617">
                  <c:v>1202.033251523972</c:v>
                </c:pt>
                <c:pt idx="7618">
                  <c:v>1202.0333971977229</c:v>
                </c:pt>
                <c:pt idx="7619">
                  <c:v>1202.1281673908229</c:v>
                </c:pt>
                <c:pt idx="7620">
                  <c:v>1202.243509292603</c:v>
                </c:pt>
                <c:pt idx="7621">
                  <c:v>1202.441373825073</c:v>
                </c:pt>
                <c:pt idx="7622">
                  <c:v>1202.4721806049349</c:v>
                </c:pt>
                <c:pt idx="7623">
                  <c:v>1202.587411642075</c:v>
                </c:pt>
                <c:pt idx="7624">
                  <c:v>1202.859083414078</c:v>
                </c:pt>
                <c:pt idx="7625">
                  <c:v>1202.8592615127559</c:v>
                </c:pt>
                <c:pt idx="7626">
                  <c:v>1202.9326608181</c:v>
                </c:pt>
                <c:pt idx="7627">
                  <c:v>1203.0461528301239</c:v>
                </c:pt>
                <c:pt idx="7628">
                  <c:v>1203.271656990051</c:v>
                </c:pt>
                <c:pt idx="7629">
                  <c:v>1203.2752742767329</c:v>
                </c:pt>
                <c:pt idx="7630">
                  <c:v>1203.389602422714</c:v>
                </c:pt>
                <c:pt idx="7631">
                  <c:v>1203.6641664505</c:v>
                </c:pt>
                <c:pt idx="7632">
                  <c:v>1203.6642973423</c:v>
                </c:pt>
                <c:pt idx="7633">
                  <c:v>1203.733803033829</c:v>
                </c:pt>
                <c:pt idx="7634">
                  <c:v>1203.848177671432</c:v>
                </c:pt>
                <c:pt idx="7635">
                  <c:v>1204.0695402622221</c:v>
                </c:pt>
                <c:pt idx="7636">
                  <c:v>1204.0763299465179</c:v>
                </c:pt>
                <c:pt idx="7637">
                  <c:v>1204.1886727809911</c:v>
                </c:pt>
                <c:pt idx="7638">
                  <c:v>1204.3059575557711</c:v>
                </c:pt>
                <c:pt idx="7639">
                  <c:v>1204.4772477149961</c:v>
                </c:pt>
                <c:pt idx="7640">
                  <c:v>1204.533168315887</c:v>
                </c:pt>
                <c:pt idx="7641">
                  <c:v>1204.6478698253629</c:v>
                </c:pt>
                <c:pt idx="7642">
                  <c:v>1204.8771457672119</c:v>
                </c:pt>
                <c:pt idx="7643">
                  <c:v>1204.8832566738131</c:v>
                </c:pt>
                <c:pt idx="7644">
                  <c:v>1204.9917635917659</c:v>
                </c:pt>
                <c:pt idx="7645">
                  <c:v>1205.10582280159</c:v>
                </c:pt>
                <c:pt idx="7646">
                  <c:v>1205.2841904163361</c:v>
                </c:pt>
                <c:pt idx="7647">
                  <c:v>1205.3350825309749</c:v>
                </c:pt>
                <c:pt idx="7648">
                  <c:v>1205.449741601944</c:v>
                </c:pt>
                <c:pt idx="7649">
                  <c:v>1205.7025058269501</c:v>
                </c:pt>
                <c:pt idx="7650">
                  <c:v>1205.702648639679</c:v>
                </c:pt>
                <c:pt idx="7651">
                  <c:v>1205.7943103313451</c:v>
                </c:pt>
                <c:pt idx="7652">
                  <c:v>1205.909297943115</c:v>
                </c:pt>
                <c:pt idx="7653">
                  <c:v>1206.111546754837</c:v>
                </c:pt>
                <c:pt idx="7654">
                  <c:v>1206.1382880210881</c:v>
                </c:pt>
                <c:pt idx="7655">
                  <c:v>1206.253303527832</c:v>
                </c:pt>
                <c:pt idx="7656">
                  <c:v>1206.5232751369481</c:v>
                </c:pt>
                <c:pt idx="7657">
                  <c:v>1206.5234177112579</c:v>
                </c:pt>
                <c:pt idx="7658">
                  <c:v>1206.59724354744</c:v>
                </c:pt>
                <c:pt idx="7659">
                  <c:v>1206.7114884853361</c:v>
                </c:pt>
                <c:pt idx="7660">
                  <c:v>1206.919517278671</c:v>
                </c:pt>
                <c:pt idx="7661">
                  <c:v>1206.936625242233</c:v>
                </c:pt>
                <c:pt idx="7662">
                  <c:v>1207.0515434741969</c:v>
                </c:pt>
                <c:pt idx="7663">
                  <c:v>1207.321567773819</c:v>
                </c:pt>
                <c:pt idx="7664">
                  <c:v>1207.321715831757</c:v>
                </c:pt>
                <c:pt idx="7665">
                  <c:v>1207.395852804184</c:v>
                </c:pt>
                <c:pt idx="7666">
                  <c:v>1207.5101895332341</c:v>
                </c:pt>
                <c:pt idx="7667">
                  <c:v>1207.731843233109</c:v>
                </c:pt>
                <c:pt idx="7668">
                  <c:v>1207.739656448364</c:v>
                </c:pt>
                <c:pt idx="7669">
                  <c:v>1207.853945016861</c:v>
                </c:pt>
                <c:pt idx="7670">
                  <c:v>1207.9725821018219</c:v>
                </c:pt>
                <c:pt idx="7671">
                  <c:v>1208.141896009445</c:v>
                </c:pt>
                <c:pt idx="7672">
                  <c:v>1208.1981315612791</c:v>
                </c:pt>
                <c:pt idx="7673">
                  <c:v>1208.312650680542</c:v>
                </c:pt>
                <c:pt idx="7674">
                  <c:v>1208.5464434623721</c:v>
                </c:pt>
                <c:pt idx="7675">
                  <c:v>1208.54656457901</c:v>
                </c:pt>
                <c:pt idx="7676">
                  <c:v>1208.652717351913</c:v>
                </c:pt>
                <c:pt idx="7677">
                  <c:v>1208.7682559490199</c:v>
                </c:pt>
                <c:pt idx="7678">
                  <c:v>1208.94997215271</c:v>
                </c:pt>
                <c:pt idx="7679">
                  <c:v>1208.996952772141</c:v>
                </c:pt>
                <c:pt idx="7680">
                  <c:v>1209.1122734546659</c:v>
                </c:pt>
                <c:pt idx="7681">
                  <c:v>1209.354404687881</c:v>
                </c:pt>
                <c:pt idx="7682">
                  <c:v>1209.3545489311221</c:v>
                </c:pt>
                <c:pt idx="7683">
                  <c:v>1209.4594233036039</c:v>
                </c:pt>
                <c:pt idx="7684">
                  <c:v>1209.570383071899</c:v>
                </c:pt>
                <c:pt idx="7685">
                  <c:v>1209.763130903244</c:v>
                </c:pt>
                <c:pt idx="7686">
                  <c:v>1209.7997965812681</c:v>
                </c:pt>
                <c:pt idx="7687">
                  <c:v>1209.914281129837</c:v>
                </c:pt>
                <c:pt idx="7688">
                  <c:v>1210.17399096489</c:v>
                </c:pt>
                <c:pt idx="7689">
                  <c:v>1210.174163579941</c:v>
                </c:pt>
                <c:pt idx="7690">
                  <c:v>1210.2585115432739</c:v>
                </c:pt>
                <c:pt idx="7691">
                  <c:v>1210.3737051486969</c:v>
                </c:pt>
                <c:pt idx="7692">
                  <c:v>1210.5797388553619</c:v>
                </c:pt>
                <c:pt idx="7693">
                  <c:v>1210.6024558544159</c:v>
                </c:pt>
                <c:pt idx="7694">
                  <c:v>1210.716910600662</c:v>
                </c:pt>
                <c:pt idx="7695">
                  <c:v>1210.9712898731229</c:v>
                </c:pt>
                <c:pt idx="7696">
                  <c:v>1210.971439838409</c:v>
                </c:pt>
                <c:pt idx="7697">
                  <c:v>1211.061775922775</c:v>
                </c:pt>
                <c:pt idx="7698">
                  <c:v>1211.1720771789551</c:v>
                </c:pt>
                <c:pt idx="7699">
                  <c:v>1211.383941411972</c:v>
                </c:pt>
                <c:pt idx="7700">
                  <c:v>1211.4010314941411</c:v>
                </c:pt>
                <c:pt idx="7701">
                  <c:v>1211.515817165375</c:v>
                </c:pt>
                <c:pt idx="7702">
                  <c:v>1211.7856349945071</c:v>
                </c:pt>
                <c:pt idx="7703">
                  <c:v>1211.7858264446261</c:v>
                </c:pt>
                <c:pt idx="7704">
                  <c:v>1211.8601226806641</c:v>
                </c:pt>
                <c:pt idx="7705">
                  <c:v>1211.9752154350281</c:v>
                </c:pt>
                <c:pt idx="7706">
                  <c:v>1212.2121615409851</c:v>
                </c:pt>
                <c:pt idx="7707">
                  <c:v>1212.2123281955719</c:v>
                </c:pt>
                <c:pt idx="7708">
                  <c:v>1212.3186671733861</c:v>
                </c:pt>
                <c:pt idx="7709">
                  <c:v>1212.441847085953</c:v>
                </c:pt>
                <c:pt idx="7710">
                  <c:v>1212.619182825089</c:v>
                </c:pt>
                <c:pt idx="7711">
                  <c:v>1212.6626131534581</c:v>
                </c:pt>
                <c:pt idx="7712">
                  <c:v>1212.7784118652339</c:v>
                </c:pt>
                <c:pt idx="7713">
                  <c:v>1213.020037889481</c:v>
                </c:pt>
                <c:pt idx="7714">
                  <c:v>1213.0201826095581</c:v>
                </c:pt>
                <c:pt idx="7715">
                  <c:v>1213.121665716171</c:v>
                </c:pt>
                <c:pt idx="7716">
                  <c:v>1213.2468204498291</c:v>
                </c:pt>
                <c:pt idx="7717">
                  <c:v>1213.419385194778</c:v>
                </c:pt>
                <c:pt idx="7718">
                  <c:v>1213.465818881989</c:v>
                </c:pt>
                <c:pt idx="7719">
                  <c:v>1213.5806353092189</c:v>
                </c:pt>
                <c:pt idx="7720">
                  <c:v>1213.8355090618129</c:v>
                </c:pt>
                <c:pt idx="7721">
                  <c:v>1213.835679531097</c:v>
                </c:pt>
                <c:pt idx="7722">
                  <c:v>1213.9248309135439</c:v>
                </c:pt>
                <c:pt idx="7723">
                  <c:v>1214.0394945144651</c:v>
                </c:pt>
                <c:pt idx="7724">
                  <c:v>1214.2444174289701</c:v>
                </c:pt>
                <c:pt idx="7725">
                  <c:v>1214.268406152725</c:v>
                </c:pt>
                <c:pt idx="7726">
                  <c:v>1214.382660388947</c:v>
                </c:pt>
                <c:pt idx="7727">
                  <c:v>1214.6652586460109</c:v>
                </c:pt>
                <c:pt idx="7728">
                  <c:v>1214.665443658829</c:v>
                </c:pt>
                <c:pt idx="7729">
                  <c:v>1214.7275288105011</c:v>
                </c:pt>
                <c:pt idx="7730">
                  <c:v>1214.841573953629</c:v>
                </c:pt>
                <c:pt idx="7731">
                  <c:v>1215.073477268219</c:v>
                </c:pt>
                <c:pt idx="7732">
                  <c:v>1215.0763716697691</c:v>
                </c:pt>
                <c:pt idx="7733">
                  <c:v>1215.181550264359</c:v>
                </c:pt>
                <c:pt idx="7734">
                  <c:v>1215.473314762115</c:v>
                </c:pt>
                <c:pt idx="7735">
                  <c:v>1215.4734659194951</c:v>
                </c:pt>
                <c:pt idx="7736">
                  <c:v>1215.5257029533391</c:v>
                </c:pt>
                <c:pt idx="7737">
                  <c:v>1215.640258789062</c:v>
                </c:pt>
                <c:pt idx="7738">
                  <c:v>1215.8789870738981</c:v>
                </c:pt>
                <c:pt idx="7739">
                  <c:v>1215.879126310349</c:v>
                </c:pt>
                <c:pt idx="7740">
                  <c:v>1215.9874444007869</c:v>
                </c:pt>
                <c:pt idx="7741">
                  <c:v>1216.1018304824829</c:v>
                </c:pt>
                <c:pt idx="7742">
                  <c:v>1216.2830715179441</c:v>
                </c:pt>
                <c:pt idx="7743">
                  <c:v>1216.3281557559969</c:v>
                </c:pt>
                <c:pt idx="7744">
                  <c:v>1216.4434146881099</c:v>
                </c:pt>
                <c:pt idx="7745">
                  <c:v>1216.7013356685641</c:v>
                </c:pt>
                <c:pt idx="7746">
                  <c:v>1216.7014873027799</c:v>
                </c:pt>
                <c:pt idx="7747">
                  <c:v>1216.782934188843</c:v>
                </c:pt>
                <c:pt idx="7748">
                  <c:v>1216.897659063339</c:v>
                </c:pt>
                <c:pt idx="7749">
                  <c:v>1217.100585222244</c:v>
                </c:pt>
                <c:pt idx="7750">
                  <c:v>1217.127084970474</c:v>
                </c:pt>
                <c:pt idx="7751">
                  <c:v>1217.2418036460881</c:v>
                </c:pt>
                <c:pt idx="7752">
                  <c:v>1217.525955677032</c:v>
                </c:pt>
                <c:pt idx="7753">
                  <c:v>1217.5260984897609</c:v>
                </c:pt>
                <c:pt idx="7754">
                  <c:v>1217.586523532867</c:v>
                </c:pt>
                <c:pt idx="7755">
                  <c:v>1217.700728654861</c:v>
                </c:pt>
                <c:pt idx="7756">
                  <c:v>1217.915623903275</c:v>
                </c:pt>
                <c:pt idx="7757">
                  <c:v>1217.9298906326289</c:v>
                </c:pt>
                <c:pt idx="7758">
                  <c:v>1218.04475736618</c:v>
                </c:pt>
                <c:pt idx="7759">
                  <c:v>1218.3280370235441</c:v>
                </c:pt>
                <c:pt idx="7760">
                  <c:v>1218.328196525574</c:v>
                </c:pt>
                <c:pt idx="7761">
                  <c:v>1218.3886995315549</c:v>
                </c:pt>
                <c:pt idx="7762">
                  <c:v>1218.503577709198</c:v>
                </c:pt>
                <c:pt idx="7763">
                  <c:v>1218.7451455593109</c:v>
                </c:pt>
                <c:pt idx="7764">
                  <c:v>1218.7452824115751</c:v>
                </c:pt>
                <c:pt idx="7765">
                  <c:v>1218.847183704376</c:v>
                </c:pt>
                <c:pt idx="7766">
                  <c:v>1219.1376643180849</c:v>
                </c:pt>
                <c:pt idx="7767">
                  <c:v>1219.1378185749049</c:v>
                </c:pt>
                <c:pt idx="7768">
                  <c:v>1219.191442251205</c:v>
                </c:pt>
                <c:pt idx="7769">
                  <c:v>1219.3058817386629</c:v>
                </c:pt>
                <c:pt idx="7770">
                  <c:v>1219.549393415451</c:v>
                </c:pt>
                <c:pt idx="7771">
                  <c:v>1219.549526453018</c:v>
                </c:pt>
                <c:pt idx="7772">
                  <c:v>1219.6505012512209</c:v>
                </c:pt>
                <c:pt idx="7773">
                  <c:v>1219.765446424484</c:v>
                </c:pt>
                <c:pt idx="7774">
                  <c:v>1219.963181495667</c:v>
                </c:pt>
                <c:pt idx="7775">
                  <c:v>1219.991126298904</c:v>
                </c:pt>
                <c:pt idx="7776">
                  <c:v>1220.104721307755</c:v>
                </c:pt>
                <c:pt idx="7777">
                  <c:v>1220.341135978699</c:v>
                </c:pt>
                <c:pt idx="7778">
                  <c:v>1220.341307878494</c:v>
                </c:pt>
                <c:pt idx="7779">
                  <c:v>1220.449013948441</c:v>
                </c:pt>
                <c:pt idx="7780">
                  <c:v>1220.563476800919</c:v>
                </c:pt>
                <c:pt idx="7781">
                  <c:v>1220.767208337784</c:v>
                </c:pt>
                <c:pt idx="7782">
                  <c:v>1220.7936096191411</c:v>
                </c:pt>
                <c:pt idx="7783">
                  <c:v>1220.9073483943939</c:v>
                </c:pt>
                <c:pt idx="7784">
                  <c:v>1221.1632771492</c:v>
                </c:pt>
                <c:pt idx="7785">
                  <c:v>1221.1634652614589</c:v>
                </c:pt>
                <c:pt idx="7786">
                  <c:v>1221.2516069412229</c:v>
                </c:pt>
                <c:pt idx="7787">
                  <c:v>1221.36692738533</c:v>
                </c:pt>
                <c:pt idx="7788">
                  <c:v>1221.5756516456599</c:v>
                </c:pt>
                <c:pt idx="7789">
                  <c:v>1221.595571279526</c:v>
                </c:pt>
                <c:pt idx="7790">
                  <c:v>1221.710298299789</c:v>
                </c:pt>
                <c:pt idx="7791">
                  <c:v>1221.9915986061101</c:v>
                </c:pt>
                <c:pt idx="7792">
                  <c:v>1221.9917280673981</c:v>
                </c:pt>
                <c:pt idx="7793">
                  <c:v>1222.050809144974</c:v>
                </c:pt>
                <c:pt idx="7794">
                  <c:v>1222.1651523113251</c:v>
                </c:pt>
                <c:pt idx="7795">
                  <c:v>1222.388573884964</c:v>
                </c:pt>
                <c:pt idx="7796">
                  <c:v>1222.395794868469</c:v>
                </c:pt>
                <c:pt idx="7797">
                  <c:v>1222.509889125824</c:v>
                </c:pt>
                <c:pt idx="7798">
                  <c:v>1222.797210454941</c:v>
                </c:pt>
                <c:pt idx="7799">
                  <c:v>1222.797353506088</c:v>
                </c:pt>
                <c:pt idx="7800">
                  <c:v>1222.8530254364009</c:v>
                </c:pt>
                <c:pt idx="7801">
                  <c:v>1222.967930793762</c:v>
                </c:pt>
                <c:pt idx="7802">
                  <c:v>1223.2009372711179</c:v>
                </c:pt>
                <c:pt idx="7803">
                  <c:v>1223.2042572498319</c:v>
                </c:pt>
                <c:pt idx="7804">
                  <c:v>1223.308616161346</c:v>
                </c:pt>
                <c:pt idx="7805">
                  <c:v>1223.6024084091191</c:v>
                </c:pt>
                <c:pt idx="7806">
                  <c:v>1223.6025612354281</c:v>
                </c:pt>
                <c:pt idx="7807">
                  <c:v>1223.6519885063169</c:v>
                </c:pt>
                <c:pt idx="7808">
                  <c:v>1223.766411781311</c:v>
                </c:pt>
                <c:pt idx="7809">
                  <c:v>1224.0184674263</c:v>
                </c:pt>
                <c:pt idx="7810">
                  <c:v>1224.0186040401461</c:v>
                </c:pt>
                <c:pt idx="7811">
                  <c:v>1224.1182525157931</c:v>
                </c:pt>
                <c:pt idx="7812">
                  <c:v>1224.234750986099</c:v>
                </c:pt>
                <c:pt idx="7813">
                  <c:v>1224.42106962204</c:v>
                </c:pt>
                <c:pt idx="7814">
                  <c:v>1224.4552683830259</c:v>
                </c:pt>
                <c:pt idx="7815">
                  <c:v>1224.570039749146</c:v>
                </c:pt>
                <c:pt idx="7816">
                  <c:v>1224.831619739532</c:v>
                </c:pt>
                <c:pt idx="7817">
                  <c:v>1224.831740379333</c:v>
                </c:pt>
                <c:pt idx="7818">
                  <c:v>1224.914027929306</c:v>
                </c:pt>
                <c:pt idx="7819">
                  <c:v>1225.027899026871</c:v>
                </c:pt>
                <c:pt idx="7820">
                  <c:v>1225.2233815193181</c:v>
                </c:pt>
                <c:pt idx="7821">
                  <c:v>1225.2539939880371</c:v>
                </c:pt>
                <c:pt idx="7822">
                  <c:v>1225.3682632446289</c:v>
                </c:pt>
                <c:pt idx="7823">
                  <c:v>1225.639949083328</c:v>
                </c:pt>
                <c:pt idx="7824">
                  <c:v>1225.640094518661</c:v>
                </c:pt>
                <c:pt idx="7825">
                  <c:v>1225.7142851352689</c:v>
                </c:pt>
                <c:pt idx="7826">
                  <c:v>1225.8266317844391</c:v>
                </c:pt>
                <c:pt idx="7827">
                  <c:v>1226.03989815712</c:v>
                </c:pt>
                <c:pt idx="7828">
                  <c:v>1226.0566697120671</c:v>
                </c:pt>
                <c:pt idx="7829">
                  <c:v>1226.1709034442899</c:v>
                </c:pt>
                <c:pt idx="7830">
                  <c:v>1226.466316223145</c:v>
                </c:pt>
                <c:pt idx="7831">
                  <c:v>1226.466461420059</c:v>
                </c:pt>
                <c:pt idx="7832">
                  <c:v>1226.5146706104281</c:v>
                </c:pt>
                <c:pt idx="7833">
                  <c:v>1226.629626750946</c:v>
                </c:pt>
                <c:pt idx="7834">
                  <c:v>1226.860639333725</c:v>
                </c:pt>
                <c:pt idx="7835">
                  <c:v>1226.8607821464541</c:v>
                </c:pt>
                <c:pt idx="7836">
                  <c:v>1226.9703192710881</c:v>
                </c:pt>
                <c:pt idx="7837">
                  <c:v>1227.270514726639</c:v>
                </c:pt>
                <c:pt idx="7838">
                  <c:v>1227.2706665992739</c:v>
                </c:pt>
                <c:pt idx="7839">
                  <c:v>1227.3096520900731</c:v>
                </c:pt>
                <c:pt idx="7840">
                  <c:v>1227.4248516559601</c:v>
                </c:pt>
                <c:pt idx="7841">
                  <c:v>1227.6954500675199</c:v>
                </c:pt>
                <c:pt idx="7842">
                  <c:v>1227.695638895035</c:v>
                </c:pt>
                <c:pt idx="7843">
                  <c:v>1227.768681287766</c:v>
                </c:pt>
                <c:pt idx="7844">
                  <c:v>1227.8871333599091</c:v>
                </c:pt>
                <c:pt idx="7845">
                  <c:v>1228.0727858543401</c:v>
                </c:pt>
                <c:pt idx="7846">
                  <c:v>1228.1120126247411</c:v>
                </c:pt>
                <c:pt idx="7847">
                  <c:v>1228.2265317440031</c:v>
                </c:pt>
                <c:pt idx="7848">
                  <c:v>1228.5016167163849</c:v>
                </c:pt>
                <c:pt idx="7849">
                  <c:v>1228.5017929077151</c:v>
                </c:pt>
                <c:pt idx="7850">
                  <c:v>1228.5704913139341</c:v>
                </c:pt>
                <c:pt idx="7851">
                  <c:v>1228.681719064713</c:v>
                </c:pt>
                <c:pt idx="7852">
                  <c:v>1228.901120901108</c:v>
                </c:pt>
                <c:pt idx="7853">
                  <c:v>1228.9115078449249</c:v>
                </c:pt>
                <c:pt idx="7854">
                  <c:v>1229.02588558197</c:v>
                </c:pt>
                <c:pt idx="7855">
                  <c:v>1229.318525075912</c:v>
                </c:pt>
                <c:pt idx="7856">
                  <c:v>1229.318674564362</c:v>
                </c:pt>
                <c:pt idx="7857">
                  <c:v>1229.3699645996089</c:v>
                </c:pt>
                <c:pt idx="7858">
                  <c:v>1229.4843876361849</c:v>
                </c:pt>
                <c:pt idx="7859">
                  <c:v>1229.705855846405</c:v>
                </c:pt>
                <c:pt idx="7860">
                  <c:v>1229.713247060776</c:v>
                </c:pt>
                <c:pt idx="7861">
                  <c:v>1229.8280243873601</c:v>
                </c:pt>
                <c:pt idx="7862">
                  <c:v>1230.1240103244779</c:v>
                </c:pt>
                <c:pt idx="7863">
                  <c:v>1230.1241893768311</c:v>
                </c:pt>
                <c:pt idx="7864">
                  <c:v>1230.167830228806</c:v>
                </c:pt>
                <c:pt idx="7865">
                  <c:v>1230.2835841178889</c:v>
                </c:pt>
                <c:pt idx="7866">
                  <c:v>1230.51451587677</c:v>
                </c:pt>
                <c:pt idx="7867">
                  <c:v>1230.515040159225</c:v>
                </c:pt>
                <c:pt idx="7868">
                  <c:v>1230.626632213593</c:v>
                </c:pt>
                <c:pt idx="7869">
                  <c:v>1230.9205603599551</c:v>
                </c:pt>
                <c:pt idx="7870">
                  <c:v>1230.9210181236269</c:v>
                </c:pt>
                <c:pt idx="7871">
                  <c:v>1230.970762729645</c:v>
                </c:pt>
                <c:pt idx="7872">
                  <c:v>1231.0856614112849</c:v>
                </c:pt>
                <c:pt idx="7873">
                  <c:v>1231.316467761993</c:v>
                </c:pt>
                <c:pt idx="7874">
                  <c:v>1231.3228719234471</c:v>
                </c:pt>
                <c:pt idx="7875">
                  <c:v>1231.429425001144</c:v>
                </c:pt>
                <c:pt idx="7876">
                  <c:v>1231.732580184937</c:v>
                </c:pt>
                <c:pt idx="7877">
                  <c:v>1231.7327101230619</c:v>
                </c:pt>
                <c:pt idx="7878">
                  <c:v>1231.773420810699</c:v>
                </c:pt>
                <c:pt idx="7879">
                  <c:v>1231.885061740875</c:v>
                </c:pt>
                <c:pt idx="7880">
                  <c:v>1232.132018566132</c:v>
                </c:pt>
                <c:pt idx="7881">
                  <c:v>1232.132268428802</c:v>
                </c:pt>
                <c:pt idx="7882">
                  <c:v>1232.228417873383</c:v>
                </c:pt>
                <c:pt idx="7883">
                  <c:v>1232.343891382217</c:v>
                </c:pt>
                <c:pt idx="7884">
                  <c:v>1232.5439486503601</c:v>
                </c:pt>
                <c:pt idx="7885">
                  <c:v>1232.5723879337311</c:v>
                </c:pt>
                <c:pt idx="7886">
                  <c:v>1232.6869781017299</c:v>
                </c:pt>
                <c:pt idx="7887">
                  <c:v>1232.974218845367</c:v>
                </c:pt>
                <c:pt idx="7888">
                  <c:v>1232.974387168884</c:v>
                </c:pt>
                <c:pt idx="7889">
                  <c:v>1233.0314612388611</c:v>
                </c:pt>
                <c:pt idx="7890">
                  <c:v>1233.1459686756129</c:v>
                </c:pt>
                <c:pt idx="7891">
                  <c:v>1233.3503632545469</c:v>
                </c:pt>
                <c:pt idx="7892">
                  <c:v>1233.371683120728</c:v>
                </c:pt>
                <c:pt idx="7893">
                  <c:v>1233.485896348953</c:v>
                </c:pt>
                <c:pt idx="7894">
                  <c:v>1233.7742772102361</c:v>
                </c:pt>
                <c:pt idx="7895">
                  <c:v>1233.774414300919</c:v>
                </c:pt>
                <c:pt idx="7896">
                  <c:v>1233.8306322097781</c:v>
                </c:pt>
                <c:pt idx="7897">
                  <c:v>1233.945188760757</c:v>
                </c:pt>
                <c:pt idx="7898">
                  <c:v>1234.1637041568761</c:v>
                </c:pt>
                <c:pt idx="7899">
                  <c:v>1234.174134016037</c:v>
                </c:pt>
                <c:pt idx="7900">
                  <c:v>1234.2885572910311</c:v>
                </c:pt>
                <c:pt idx="7901">
                  <c:v>1234.564801216125</c:v>
                </c:pt>
                <c:pt idx="7902">
                  <c:v>1234.5649476051331</c:v>
                </c:pt>
                <c:pt idx="7903">
                  <c:v>1234.632525205612</c:v>
                </c:pt>
                <c:pt idx="7904">
                  <c:v>1234.7432918548579</c:v>
                </c:pt>
                <c:pt idx="7905">
                  <c:v>1234.981018543243</c:v>
                </c:pt>
                <c:pt idx="7906">
                  <c:v>1234.981176137924</c:v>
                </c:pt>
                <c:pt idx="7907">
                  <c:v>1235.0872452259059</c:v>
                </c:pt>
                <c:pt idx="7908">
                  <c:v>1235.377759456635</c:v>
                </c:pt>
                <c:pt idx="7909">
                  <c:v>1235.3779079914091</c:v>
                </c:pt>
                <c:pt idx="7910">
                  <c:v>1235.432336807251</c:v>
                </c:pt>
                <c:pt idx="7911">
                  <c:v>1235.5471096038821</c:v>
                </c:pt>
                <c:pt idx="7912">
                  <c:v>1235.7789463996889</c:v>
                </c:pt>
                <c:pt idx="7913">
                  <c:v>1235.779094934464</c:v>
                </c:pt>
                <c:pt idx="7914">
                  <c:v>1235.886818170547</c:v>
                </c:pt>
                <c:pt idx="7915">
                  <c:v>1236.0108270645139</c:v>
                </c:pt>
                <c:pt idx="7916">
                  <c:v>1236.2016310691829</c:v>
                </c:pt>
                <c:pt idx="7917">
                  <c:v>1236.2305431365969</c:v>
                </c:pt>
                <c:pt idx="7918">
                  <c:v>1236.344625711441</c:v>
                </c:pt>
                <c:pt idx="7919">
                  <c:v>1236.6026947498319</c:v>
                </c:pt>
                <c:pt idx="7920">
                  <c:v>1236.602885961533</c:v>
                </c:pt>
                <c:pt idx="7921">
                  <c:v>1236.6890752315519</c:v>
                </c:pt>
                <c:pt idx="7922">
                  <c:v>1236.804046392441</c:v>
                </c:pt>
                <c:pt idx="7923">
                  <c:v>1237.020209550858</c:v>
                </c:pt>
                <c:pt idx="7924">
                  <c:v>1237.0294735431669</c:v>
                </c:pt>
                <c:pt idx="7925">
                  <c:v>1237.1435098648069</c:v>
                </c:pt>
                <c:pt idx="7926">
                  <c:v>1237.400646686554</c:v>
                </c:pt>
                <c:pt idx="7927">
                  <c:v>1237.400814771652</c:v>
                </c:pt>
                <c:pt idx="7928">
                  <c:v>1237.4882094860079</c:v>
                </c:pt>
                <c:pt idx="7929">
                  <c:v>1237.6023223400121</c:v>
                </c:pt>
                <c:pt idx="7930">
                  <c:v>1237.811637878418</c:v>
                </c:pt>
                <c:pt idx="7931">
                  <c:v>1237.831450939178</c:v>
                </c:pt>
                <c:pt idx="7932">
                  <c:v>1237.946571826935</c:v>
                </c:pt>
                <c:pt idx="7933">
                  <c:v>1238.207273006439</c:v>
                </c:pt>
                <c:pt idx="7934">
                  <c:v>1238.20743060112</c:v>
                </c:pt>
                <c:pt idx="7935">
                  <c:v>1238.290214538574</c:v>
                </c:pt>
                <c:pt idx="7936">
                  <c:v>1238.40541934967</c:v>
                </c:pt>
                <c:pt idx="7937">
                  <c:v>1238.646953105927</c:v>
                </c:pt>
                <c:pt idx="7938">
                  <c:v>1238.6470761299131</c:v>
                </c:pt>
                <c:pt idx="7939">
                  <c:v>1238.7488265037539</c:v>
                </c:pt>
                <c:pt idx="7940">
                  <c:v>1239.053864717484</c:v>
                </c:pt>
                <c:pt idx="7941">
                  <c:v>1239.054012298584</c:v>
                </c:pt>
                <c:pt idx="7942">
                  <c:v>1239.0927798748021</c:v>
                </c:pt>
                <c:pt idx="7943">
                  <c:v>1239.208586454391</c:v>
                </c:pt>
                <c:pt idx="7944">
                  <c:v>1239.451767206192</c:v>
                </c:pt>
                <c:pt idx="7945">
                  <c:v>1239.451899528503</c:v>
                </c:pt>
                <c:pt idx="7946">
                  <c:v>1239.5519969463351</c:v>
                </c:pt>
                <c:pt idx="7947">
                  <c:v>1239.670169115067</c:v>
                </c:pt>
                <c:pt idx="7948">
                  <c:v>1239.93697309494</c:v>
                </c:pt>
                <c:pt idx="7949">
                  <c:v>1239.9371492862699</c:v>
                </c:pt>
                <c:pt idx="7950">
                  <c:v>1240.0063269138341</c:v>
                </c:pt>
                <c:pt idx="7951">
                  <c:v>1240.3104810714719</c:v>
                </c:pt>
                <c:pt idx="7952">
                  <c:v>1240.3106443881991</c:v>
                </c:pt>
                <c:pt idx="7953">
                  <c:v>1240.3503479957581</c:v>
                </c:pt>
                <c:pt idx="7954">
                  <c:v>1240.465044021606</c:v>
                </c:pt>
                <c:pt idx="7955">
                  <c:v>1240.7547504901891</c:v>
                </c:pt>
                <c:pt idx="7956">
                  <c:v>1240.754880428314</c:v>
                </c:pt>
                <c:pt idx="7957">
                  <c:v>1240.809144496918</c:v>
                </c:pt>
                <c:pt idx="7958">
                  <c:v>1241.112271547318</c:v>
                </c:pt>
                <c:pt idx="7959">
                  <c:v>1241.1124699115751</c:v>
                </c:pt>
                <c:pt idx="7960">
                  <c:v>1241.153164386749</c:v>
                </c:pt>
                <c:pt idx="7961">
                  <c:v>1241.267781496048</c:v>
                </c:pt>
                <c:pt idx="7962">
                  <c:v>1241.5826365947721</c:v>
                </c:pt>
                <c:pt idx="7963">
                  <c:v>1241.58288025856</c:v>
                </c:pt>
                <c:pt idx="7964">
                  <c:v>1241.6138918399811</c:v>
                </c:pt>
                <c:pt idx="7965">
                  <c:v>1241.876229524612</c:v>
                </c:pt>
                <c:pt idx="7966">
                  <c:v>1241.876373052597</c:v>
                </c:pt>
                <c:pt idx="7967">
                  <c:v>1241.956198692322</c:v>
                </c:pt>
                <c:pt idx="7968">
                  <c:v>1242.0705504417419</c:v>
                </c:pt>
                <c:pt idx="7969">
                  <c:v>1242.3608298301699</c:v>
                </c:pt>
                <c:pt idx="7970">
                  <c:v>1242.361220359802</c:v>
                </c:pt>
                <c:pt idx="7971">
                  <c:v>1242.414529800415</c:v>
                </c:pt>
                <c:pt idx="7972">
                  <c:v>1242.8092792034149</c:v>
                </c:pt>
                <c:pt idx="7973">
                  <c:v>1242.8095414638519</c:v>
                </c:pt>
                <c:pt idx="7974">
                  <c:v>1242.8096699714661</c:v>
                </c:pt>
                <c:pt idx="7975">
                  <c:v>1243.1740818023679</c:v>
                </c:pt>
                <c:pt idx="7976">
                  <c:v>1243.174357652664</c:v>
                </c:pt>
                <c:pt idx="7977">
                  <c:v>1243.174513816833</c:v>
                </c:pt>
                <c:pt idx="7978">
                  <c:v>1243.51118516922</c:v>
                </c:pt>
                <c:pt idx="7979">
                  <c:v>1243.5114138126371</c:v>
                </c:pt>
                <c:pt idx="7980">
                  <c:v>1243.511516809464</c:v>
                </c:pt>
                <c:pt idx="7981">
                  <c:v>1243.740936756134</c:v>
                </c:pt>
                <c:pt idx="7982">
                  <c:v>1243.7410795688629</c:v>
                </c:pt>
                <c:pt idx="7983">
                  <c:v>1243.961606025696</c:v>
                </c:pt>
                <c:pt idx="7984">
                  <c:v>1243.96188378334</c:v>
                </c:pt>
                <c:pt idx="7985">
                  <c:v>1244.020498037338</c:v>
                </c:pt>
                <c:pt idx="7986">
                  <c:v>1244.141858577728</c:v>
                </c:pt>
                <c:pt idx="7987">
                  <c:v>1244.358225822449</c:v>
                </c:pt>
                <c:pt idx="7988">
                  <c:v>1244.3670530319209</c:v>
                </c:pt>
                <c:pt idx="7989">
                  <c:v>1244.479100227356</c:v>
                </c:pt>
                <c:pt idx="7990">
                  <c:v>1244.748069524765</c:v>
                </c:pt>
                <c:pt idx="7991">
                  <c:v>1244.7482388019559</c:v>
                </c:pt>
                <c:pt idx="7992">
                  <c:v>1244.8230941295619</c:v>
                </c:pt>
                <c:pt idx="7993">
                  <c:v>1244.9385499954219</c:v>
                </c:pt>
                <c:pt idx="7994">
                  <c:v>1245.1659300327301</c:v>
                </c:pt>
                <c:pt idx="7995">
                  <c:v>1245.1689388751979</c:v>
                </c:pt>
                <c:pt idx="7996">
                  <c:v>1245.2819111347201</c:v>
                </c:pt>
                <c:pt idx="7997">
                  <c:v>1245.554089784622</c:v>
                </c:pt>
                <c:pt idx="7998">
                  <c:v>1245.5542283058171</c:v>
                </c:pt>
                <c:pt idx="7999">
                  <c:v>1245.6259951591489</c:v>
                </c:pt>
                <c:pt idx="8000">
                  <c:v>1245.740661144257</c:v>
                </c:pt>
                <c:pt idx="8001">
                  <c:v>1245.984156370163</c:v>
                </c:pt>
                <c:pt idx="8002">
                  <c:v>1245.9843640327449</c:v>
                </c:pt>
                <c:pt idx="8003">
                  <c:v>1246.0852334499359</c:v>
                </c:pt>
                <c:pt idx="8004">
                  <c:v>1246.3704056739809</c:v>
                </c:pt>
                <c:pt idx="8005">
                  <c:v>1246.3706226348879</c:v>
                </c:pt>
                <c:pt idx="8006">
                  <c:v>1246.428653717041</c:v>
                </c:pt>
                <c:pt idx="8007">
                  <c:v>1246.544298648834</c:v>
                </c:pt>
                <c:pt idx="8008">
                  <c:v>1246.7685010433199</c:v>
                </c:pt>
                <c:pt idx="8009">
                  <c:v>1246.775009393692</c:v>
                </c:pt>
                <c:pt idx="8010">
                  <c:v>1246.8877034187319</c:v>
                </c:pt>
                <c:pt idx="8011">
                  <c:v>1247.184248685837</c:v>
                </c:pt>
                <c:pt idx="8012">
                  <c:v>1247.184426546097</c:v>
                </c:pt>
                <c:pt idx="8013">
                  <c:v>1247.2355992794039</c:v>
                </c:pt>
                <c:pt idx="8014">
                  <c:v>1247.3501420021059</c:v>
                </c:pt>
                <c:pt idx="8015">
                  <c:v>1247.6031055450439</c:v>
                </c:pt>
                <c:pt idx="8016">
                  <c:v>1247.603246688843</c:v>
                </c:pt>
                <c:pt idx="8017">
                  <c:v>1247.694021701813</c:v>
                </c:pt>
                <c:pt idx="8018">
                  <c:v>1247.974449872971</c:v>
                </c:pt>
                <c:pt idx="8019">
                  <c:v>1247.9746134281161</c:v>
                </c:pt>
                <c:pt idx="8020">
                  <c:v>1248.038326978683</c:v>
                </c:pt>
                <c:pt idx="8021">
                  <c:v>1248.153642177582</c:v>
                </c:pt>
                <c:pt idx="8022">
                  <c:v>1248.3675768375399</c:v>
                </c:pt>
                <c:pt idx="8023">
                  <c:v>1248.383006811142</c:v>
                </c:pt>
                <c:pt idx="8024">
                  <c:v>1248.4976758956909</c:v>
                </c:pt>
                <c:pt idx="8025">
                  <c:v>1248.784936904907</c:v>
                </c:pt>
                <c:pt idx="8026">
                  <c:v>1248.78510594368</c:v>
                </c:pt>
                <c:pt idx="8027">
                  <c:v>1248.841222047806</c:v>
                </c:pt>
                <c:pt idx="8028">
                  <c:v>1248.956358194351</c:v>
                </c:pt>
                <c:pt idx="8029">
                  <c:v>1249.1827869415281</c:v>
                </c:pt>
                <c:pt idx="8030">
                  <c:v>1249.189393758774</c:v>
                </c:pt>
                <c:pt idx="8031">
                  <c:v>1249.2999980449681</c:v>
                </c:pt>
                <c:pt idx="8032">
                  <c:v>1249.4185583591459</c:v>
                </c:pt>
                <c:pt idx="8033">
                  <c:v>1249.5934000015261</c:v>
                </c:pt>
                <c:pt idx="8034">
                  <c:v>1249.6440145969391</c:v>
                </c:pt>
                <c:pt idx="8035">
                  <c:v>1249.7592663764949</c:v>
                </c:pt>
                <c:pt idx="8036">
                  <c:v>1250.0290713310239</c:v>
                </c:pt>
                <c:pt idx="8037">
                  <c:v>1250.029244184494</c:v>
                </c:pt>
                <c:pt idx="8038">
                  <c:v>1250.1031289100649</c:v>
                </c:pt>
                <c:pt idx="8039">
                  <c:v>1250.218572378159</c:v>
                </c:pt>
                <c:pt idx="8040">
                  <c:v>1250.456266641617</c:v>
                </c:pt>
                <c:pt idx="8041">
                  <c:v>1250.4563939571381</c:v>
                </c:pt>
                <c:pt idx="8042">
                  <c:v>1250.561874389648</c:v>
                </c:pt>
                <c:pt idx="8043">
                  <c:v>1250.872063398361</c:v>
                </c:pt>
                <c:pt idx="8044">
                  <c:v>1250.8722748756411</c:v>
                </c:pt>
                <c:pt idx="8045">
                  <c:v>1250.906224966049</c:v>
                </c:pt>
                <c:pt idx="8046">
                  <c:v>1251.020638227463</c:v>
                </c:pt>
                <c:pt idx="8047">
                  <c:v>1251.4508166313169</c:v>
                </c:pt>
                <c:pt idx="8048">
                  <c:v>1251.4511849880221</c:v>
                </c:pt>
                <c:pt idx="8049">
                  <c:v>1251.451411247253</c:v>
                </c:pt>
                <c:pt idx="8050">
                  <c:v>1251.750049591064</c:v>
                </c:pt>
                <c:pt idx="8051">
                  <c:v>1251.750231266022</c:v>
                </c:pt>
                <c:pt idx="8052">
                  <c:v>1251.750319480896</c:v>
                </c:pt>
                <c:pt idx="8053">
                  <c:v>1251.836837053299</c:v>
                </c:pt>
                <c:pt idx="8054">
                  <c:v>1252.1331381797791</c:v>
                </c:pt>
                <c:pt idx="8055">
                  <c:v>1252.133338451385</c:v>
                </c:pt>
                <c:pt idx="8056">
                  <c:v>1252.1674568653109</c:v>
                </c:pt>
                <c:pt idx="8057">
                  <c:v>1252.56732583046</c:v>
                </c:pt>
                <c:pt idx="8058">
                  <c:v>1252.5675597190859</c:v>
                </c:pt>
                <c:pt idx="8059">
                  <c:v>1252.567670822144</c:v>
                </c:pt>
                <c:pt idx="8060">
                  <c:v>1252.626749753952</c:v>
                </c:pt>
                <c:pt idx="8061">
                  <c:v>1252.992654800415</c:v>
                </c:pt>
                <c:pt idx="8062">
                  <c:v>1252.9928503036499</c:v>
                </c:pt>
                <c:pt idx="8063">
                  <c:v>1252.9929306507111</c:v>
                </c:pt>
                <c:pt idx="8064">
                  <c:v>1253.113181829453</c:v>
                </c:pt>
                <c:pt idx="8065">
                  <c:v>1253.362346887589</c:v>
                </c:pt>
                <c:pt idx="8066">
                  <c:v>1253.3625009059911</c:v>
                </c:pt>
                <c:pt idx="8067">
                  <c:v>1253.4294414520259</c:v>
                </c:pt>
                <c:pt idx="8068">
                  <c:v>1253.8172786235809</c:v>
                </c:pt>
                <c:pt idx="8069">
                  <c:v>1253.8175556659701</c:v>
                </c:pt>
                <c:pt idx="8070">
                  <c:v>1253.8176832199099</c:v>
                </c:pt>
                <c:pt idx="8071">
                  <c:v>1253.887693166733</c:v>
                </c:pt>
                <c:pt idx="8072">
                  <c:v>1254.215829372406</c:v>
                </c:pt>
                <c:pt idx="8073">
                  <c:v>1254.2159941196439</c:v>
                </c:pt>
                <c:pt idx="8074">
                  <c:v>1254.232034444809</c:v>
                </c:pt>
                <c:pt idx="8075">
                  <c:v>1254.541662216187</c:v>
                </c:pt>
                <c:pt idx="8076">
                  <c:v>1254.5418477058411</c:v>
                </c:pt>
                <c:pt idx="8077">
                  <c:v>1254.5752906799321</c:v>
                </c:pt>
                <c:pt idx="8078">
                  <c:v>1254.69079208374</c:v>
                </c:pt>
                <c:pt idx="8079">
                  <c:v>1255.0537822246549</c:v>
                </c:pt>
                <c:pt idx="8080">
                  <c:v>1255.053937196732</c:v>
                </c:pt>
                <c:pt idx="8081">
                  <c:v>1255.0540113449099</c:v>
                </c:pt>
                <c:pt idx="8082">
                  <c:v>1255.4405024051671</c:v>
                </c:pt>
                <c:pt idx="8083">
                  <c:v>1255.440686702728</c:v>
                </c:pt>
                <c:pt idx="8084">
                  <c:v>1255.4407708644869</c:v>
                </c:pt>
                <c:pt idx="8085">
                  <c:v>1255.496891021729</c:v>
                </c:pt>
                <c:pt idx="8086">
                  <c:v>1255.8979992866521</c:v>
                </c:pt>
                <c:pt idx="8087">
                  <c:v>1255.8982803821559</c:v>
                </c:pt>
                <c:pt idx="8088">
                  <c:v>1255.89840722084</c:v>
                </c:pt>
                <c:pt idx="8089">
                  <c:v>1256.179836034775</c:v>
                </c:pt>
                <c:pt idx="8090">
                  <c:v>1256.179991006851</c:v>
                </c:pt>
                <c:pt idx="8091">
                  <c:v>1256.187702655792</c:v>
                </c:pt>
                <c:pt idx="8092">
                  <c:v>1256.3128366470339</c:v>
                </c:pt>
                <c:pt idx="8093">
                  <c:v>1256.5438098907471</c:v>
                </c:pt>
                <c:pt idx="8094">
                  <c:v>1256.5439488887789</c:v>
                </c:pt>
                <c:pt idx="8095">
                  <c:v>1256.64465045929</c:v>
                </c:pt>
                <c:pt idx="8096">
                  <c:v>1257.0159428119659</c:v>
                </c:pt>
                <c:pt idx="8097">
                  <c:v>1257.0161006450651</c:v>
                </c:pt>
                <c:pt idx="8098">
                  <c:v>1257.0161814689641</c:v>
                </c:pt>
                <c:pt idx="8099">
                  <c:v>1257.1026768684389</c:v>
                </c:pt>
                <c:pt idx="8100">
                  <c:v>1257.588281154633</c:v>
                </c:pt>
                <c:pt idx="8101">
                  <c:v>1257.588501930237</c:v>
                </c:pt>
                <c:pt idx="8102">
                  <c:v>1257.5885851383209</c:v>
                </c:pt>
                <c:pt idx="8103">
                  <c:v>1257.5886476039891</c:v>
                </c:pt>
                <c:pt idx="8104">
                  <c:v>1257.7860624790189</c:v>
                </c:pt>
                <c:pt idx="8105">
                  <c:v>1257.79056596756</c:v>
                </c:pt>
                <c:pt idx="8106">
                  <c:v>1257.906650066376</c:v>
                </c:pt>
                <c:pt idx="8107">
                  <c:v>1258.293073415756</c:v>
                </c:pt>
                <c:pt idx="8108">
                  <c:v>1258.293260335922</c:v>
                </c:pt>
                <c:pt idx="8109">
                  <c:v>1258.293344020844</c:v>
                </c:pt>
                <c:pt idx="8110">
                  <c:v>1258.3642432689669</c:v>
                </c:pt>
                <c:pt idx="8111">
                  <c:v>1258.6295757293699</c:v>
                </c:pt>
                <c:pt idx="8112">
                  <c:v>1258.629809856415</c:v>
                </c:pt>
                <c:pt idx="8113">
                  <c:v>1258.70844578743</c:v>
                </c:pt>
                <c:pt idx="8114">
                  <c:v>1259.0068635940549</c:v>
                </c:pt>
                <c:pt idx="8115">
                  <c:v>1259.0070569515231</c:v>
                </c:pt>
                <c:pt idx="8116">
                  <c:v>1259.0517513751979</c:v>
                </c:pt>
                <c:pt idx="8117">
                  <c:v>1259.168121099472</c:v>
                </c:pt>
                <c:pt idx="8118">
                  <c:v>1259.437415361404</c:v>
                </c:pt>
                <c:pt idx="8119">
                  <c:v>1259.437625646591</c:v>
                </c:pt>
                <c:pt idx="8120">
                  <c:v>1259.5112822055819</c:v>
                </c:pt>
                <c:pt idx="8121">
                  <c:v>1259.899178981781</c:v>
                </c:pt>
                <c:pt idx="8122">
                  <c:v>1259.8994574546809</c:v>
                </c:pt>
                <c:pt idx="8123">
                  <c:v>1259.8995592594149</c:v>
                </c:pt>
                <c:pt idx="8124">
                  <c:v>1259.973293066025</c:v>
                </c:pt>
                <c:pt idx="8125">
                  <c:v>1260.291462659836</c:v>
                </c:pt>
                <c:pt idx="8126">
                  <c:v>1260.291613817215</c:v>
                </c:pt>
                <c:pt idx="8127">
                  <c:v>1260.3135461807251</c:v>
                </c:pt>
                <c:pt idx="8128">
                  <c:v>1260.6693456172941</c:v>
                </c:pt>
                <c:pt idx="8129">
                  <c:v>1260.6695289611821</c:v>
                </c:pt>
                <c:pt idx="8130">
                  <c:v>1260.66961145401</c:v>
                </c:pt>
                <c:pt idx="8131">
                  <c:v>1260.781140565872</c:v>
                </c:pt>
                <c:pt idx="8132">
                  <c:v>1261.1157402992251</c:v>
                </c:pt>
                <c:pt idx="8133">
                  <c:v>1261.1159858703611</c:v>
                </c:pt>
                <c:pt idx="8134">
                  <c:v>1261.12327003479</c:v>
                </c:pt>
                <c:pt idx="8135">
                  <c:v>1261.4697620868681</c:v>
                </c:pt>
                <c:pt idx="8136">
                  <c:v>1261.4699823856349</c:v>
                </c:pt>
                <c:pt idx="8137">
                  <c:v>1261.470114469528</c:v>
                </c:pt>
                <c:pt idx="8138">
                  <c:v>1261.5876910686491</c:v>
                </c:pt>
                <c:pt idx="8139">
                  <c:v>1261.9131004810331</c:v>
                </c:pt>
                <c:pt idx="8140">
                  <c:v>1261.9132809638979</c:v>
                </c:pt>
                <c:pt idx="8141">
                  <c:v>1261.92006111145</c:v>
                </c:pt>
                <c:pt idx="8142">
                  <c:v>1262.498715162277</c:v>
                </c:pt>
                <c:pt idx="8143">
                  <c:v>1262.4988791942601</c:v>
                </c:pt>
                <c:pt idx="8144">
                  <c:v>1262.498943567276</c:v>
                </c:pt>
                <c:pt idx="8145">
                  <c:v>1262.498998403549</c:v>
                </c:pt>
                <c:pt idx="8146">
                  <c:v>1262.499245643616</c:v>
                </c:pt>
                <c:pt idx="8147">
                  <c:v>1262.7311449050901</c:v>
                </c:pt>
                <c:pt idx="8148">
                  <c:v>1262.731274366379</c:v>
                </c:pt>
                <c:pt idx="8149">
                  <c:v>1262.8375542163849</c:v>
                </c:pt>
              </c:numCache>
            </c:numRef>
          </c:xVal>
          <c:yVal>
            <c:numRef>
              <c:f>'Measurement Data'!$F$2:$F$8151</c:f>
              <c:numCache>
                <c:formatCode>0.00000</c:formatCode>
                <c:ptCount val="8150"/>
                <c:pt idx="0">
                  <c:v>0.55095341798596909</c:v>
                </c:pt>
                <c:pt idx="1">
                  <c:v>0.55271751609908204</c:v>
                </c:pt>
                <c:pt idx="2">
                  <c:v>0.55296238441732193</c:v>
                </c:pt>
                <c:pt idx="3">
                  <c:v>0.55401338885095386</c:v>
                </c:pt>
                <c:pt idx="4">
                  <c:v>0.55851017458571328</c:v>
                </c:pt>
                <c:pt idx="5">
                  <c:v>0.55851598013374537</c:v>
                </c:pt>
                <c:pt idx="6">
                  <c:v>0.55851890038119423</c:v>
                </c:pt>
                <c:pt idx="7">
                  <c:v>0.5585220177875625</c:v>
                </c:pt>
                <c:pt idx="8">
                  <c:v>0.56225391492446264</c:v>
                </c:pt>
                <c:pt idx="9">
                  <c:v>0.56225558815797172</c:v>
                </c:pt>
                <c:pt idx="10">
                  <c:v>0.56225630151828132</c:v>
                </c:pt>
                <c:pt idx="11">
                  <c:v>0.56462759705119669</c:v>
                </c:pt>
                <c:pt idx="12">
                  <c:v>0.56462991601758539</c:v>
                </c:pt>
                <c:pt idx="13">
                  <c:v>0.56463144745164451</c:v>
                </c:pt>
                <c:pt idx="14">
                  <c:v>0.56544642342858853</c:v>
                </c:pt>
                <c:pt idx="15">
                  <c:v>0.56874383220010338</c:v>
                </c:pt>
                <c:pt idx="16">
                  <c:v>0.56874522183471266</c:v>
                </c:pt>
                <c:pt idx="17">
                  <c:v>0.56874669000440181</c:v>
                </c:pt>
                <c:pt idx="18">
                  <c:v>0.57288998921447343</c:v>
                </c:pt>
                <c:pt idx="19">
                  <c:v>0.57289187623792237</c:v>
                </c:pt>
                <c:pt idx="20">
                  <c:v>0.57289280993276182</c:v>
                </c:pt>
                <c:pt idx="21">
                  <c:v>0.57289370654159133</c:v>
                </c:pt>
                <c:pt idx="22">
                  <c:v>0.57622791990571565</c:v>
                </c:pt>
                <c:pt idx="23">
                  <c:v>0.57622957350545467</c:v>
                </c:pt>
                <c:pt idx="24">
                  <c:v>0.5762301959964965</c:v>
                </c:pt>
                <c:pt idx="25">
                  <c:v>0.57711598225567085</c:v>
                </c:pt>
                <c:pt idx="26">
                  <c:v>0.57939643373224481</c:v>
                </c:pt>
                <c:pt idx="27">
                  <c:v>0.57939750922653421</c:v>
                </c:pt>
                <c:pt idx="28">
                  <c:v>0.57995832123491509</c:v>
                </c:pt>
                <c:pt idx="29">
                  <c:v>0.58399915398094393</c:v>
                </c:pt>
                <c:pt idx="30">
                  <c:v>0.58400070286724304</c:v>
                </c:pt>
                <c:pt idx="31">
                  <c:v>0.58400146951410503</c:v>
                </c:pt>
                <c:pt idx="32">
                  <c:v>0.58411791740390984</c:v>
                </c:pt>
                <c:pt idx="33">
                  <c:v>0.58764153992864809</c:v>
                </c:pt>
                <c:pt idx="34">
                  <c:v>0.58764327424499707</c:v>
                </c:pt>
                <c:pt idx="35">
                  <c:v>0.58764421012136658</c:v>
                </c:pt>
                <c:pt idx="36">
                  <c:v>0.59066663485500537</c:v>
                </c:pt>
                <c:pt idx="37">
                  <c:v>0.59066840404007159</c:v>
                </c:pt>
                <c:pt idx="38">
                  <c:v>0.59066911740038119</c:v>
                </c:pt>
                <c:pt idx="39">
                  <c:v>0.59139528547260489</c:v>
                </c:pt>
                <c:pt idx="40">
                  <c:v>0.59397968262301548</c:v>
                </c:pt>
                <c:pt idx="41">
                  <c:v>0.59398156746493447</c:v>
                </c:pt>
                <c:pt idx="42">
                  <c:v>0.59450816649198535</c:v>
                </c:pt>
                <c:pt idx="43">
                  <c:v>0.59834900965690618</c:v>
                </c:pt>
                <c:pt idx="44">
                  <c:v>0.59835025531053554</c:v>
                </c:pt>
                <c:pt idx="45">
                  <c:v>0.59835088653829371</c:v>
                </c:pt>
                <c:pt idx="46">
                  <c:v>0.59866125499275002</c:v>
                </c:pt>
                <c:pt idx="47">
                  <c:v>0.60241946398284707</c:v>
                </c:pt>
                <c:pt idx="48">
                  <c:v>0.6024209670570162</c:v>
                </c:pt>
                <c:pt idx="49">
                  <c:v>0.60242159610059531</c:v>
                </c:pt>
                <c:pt idx="50">
                  <c:v>0.60282449196841992</c:v>
                </c:pt>
                <c:pt idx="51">
                  <c:v>0.60540595576630707</c:v>
                </c:pt>
                <c:pt idx="52">
                  <c:v>0.60540786896811605</c:v>
                </c:pt>
                <c:pt idx="53">
                  <c:v>0.60593728266821978</c:v>
                </c:pt>
                <c:pt idx="54">
                  <c:v>0.61006946043835752</c:v>
                </c:pt>
                <c:pt idx="55">
                  <c:v>0.61007112930880658</c:v>
                </c:pt>
                <c:pt idx="56">
                  <c:v>0.61007200410233609</c:v>
                </c:pt>
                <c:pt idx="57">
                  <c:v>0.61014261368380662</c:v>
                </c:pt>
                <c:pt idx="58">
                  <c:v>0.61273026167021871</c:v>
                </c:pt>
                <c:pt idx="59">
                  <c:v>0.61273145933018802</c:v>
                </c:pt>
                <c:pt idx="60">
                  <c:v>0.61321205299297976</c:v>
                </c:pt>
                <c:pt idx="61">
                  <c:v>0.61819364437262225</c:v>
                </c:pt>
                <c:pt idx="62">
                  <c:v>0.61819703883330035</c:v>
                </c:pt>
                <c:pt idx="63">
                  <c:v>0.61819895203510933</c:v>
                </c:pt>
                <c:pt idx="64">
                  <c:v>0.61820062308708834</c:v>
                </c:pt>
                <c:pt idx="65">
                  <c:v>0.62088820041815451</c:v>
                </c:pt>
                <c:pt idx="66">
                  <c:v>0.62089104077021295</c:v>
                </c:pt>
                <c:pt idx="67">
                  <c:v>0.62089261147181207</c:v>
                </c:pt>
                <c:pt idx="68">
                  <c:v>0.62179482465187719</c:v>
                </c:pt>
                <c:pt idx="69">
                  <c:v>0.62466620024840047</c:v>
                </c:pt>
                <c:pt idx="70">
                  <c:v>0.62466763787666968</c:v>
                </c:pt>
                <c:pt idx="71">
                  <c:v>0.62467131593624758</c:v>
                </c:pt>
                <c:pt idx="72">
                  <c:v>0.62996809695164369</c:v>
                </c:pt>
                <c:pt idx="73">
                  <c:v>0.62997301848332088</c:v>
                </c:pt>
                <c:pt idx="74">
                  <c:v>0.62997514329353965</c:v>
                </c:pt>
                <c:pt idx="75">
                  <c:v>0.62997825415531794</c:v>
                </c:pt>
                <c:pt idx="76">
                  <c:v>0.62998069746891661</c:v>
                </c:pt>
                <c:pt idx="77">
                  <c:v>0.63736755874554318</c:v>
                </c:pt>
                <c:pt idx="78">
                  <c:v>0.63737112991015121</c:v>
                </c:pt>
                <c:pt idx="79">
                  <c:v>0.6373727355162303</c:v>
                </c:pt>
                <c:pt idx="80">
                  <c:v>0.63737572421232869</c:v>
                </c:pt>
                <c:pt idx="81">
                  <c:v>0.63737883943716689</c:v>
                </c:pt>
                <c:pt idx="82">
                  <c:v>0.63738116058508554</c:v>
                </c:pt>
                <c:pt idx="83">
                  <c:v>0.63738366279999414</c:v>
                </c:pt>
                <c:pt idx="84">
                  <c:v>0.64152265348831816</c:v>
                </c:pt>
                <c:pt idx="85">
                  <c:v>0.64152536513010661</c:v>
                </c:pt>
                <c:pt idx="86">
                  <c:v>0.64152681366602582</c:v>
                </c:pt>
                <c:pt idx="87">
                  <c:v>0.64491300016641617</c:v>
                </c:pt>
                <c:pt idx="88">
                  <c:v>0.64534373672008516</c:v>
                </c:pt>
                <c:pt idx="89">
                  <c:v>0.64534718135595326</c:v>
                </c:pt>
                <c:pt idx="90">
                  <c:v>0.64534976646900177</c:v>
                </c:pt>
                <c:pt idx="91">
                  <c:v>0.64774786817961272</c:v>
                </c:pt>
                <c:pt idx="92">
                  <c:v>0.64774960904055179</c:v>
                </c:pt>
                <c:pt idx="93">
                  <c:v>0.64775046420031135</c:v>
                </c:pt>
                <c:pt idx="94">
                  <c:v>0.65093920441799702</c:v>
                </c:pt>
                <c:pt idx="95">
                  <c:v>0.65094059623413625</c:v>
                </c:pt>
                <c:pt idx="96">
                  <c:v>0.65094134656058422</c:v>
                </c:pt>
                <c:pt idx="97">
                  <c:v>0.65609985602696741</c:v>
                </c:pt>
                <c:pt idx="98">
                  <c:v>0.65610319376786552</c:v>
                </c:pt>
                <c:pt idx="99">
                  <c:v>0.65610528257290524</c:v>
                </c:pt>
                <c:pt idx="100">
                  <c:v>0.65610739211241409</c:v>
                </c:pt>
                <c:pt idx="101">
                  <c:v>0.65610916521814144</c:v>
                </c:pt>
                <c:pt idx="102">
                  <c:v>0.66258902921941554</c:v>
                </c:pt>
                <c:pt idx="103">
                  <c:v>0.66259324611690318</c:v>
                </c:pt>
                <c:pt idx="104">
                  <c:v>0.66259537529018198</c:v>
                </c:pt>
                <c:pt idx="105">
                  <c:v>0.66259786659744058</c:v>
                </c:pt>
                <c:pt idx="106">
                  <c:v>0.6626014988448885</c:v>
                </c:pt>
                <c:pt idx="107">
                  <c:v>0.66260540183981265</c:v>
                </c:pt>
                <c:pt idx="108">
                  <c:v>0.66841954309675433</c:v>
                </c:pt>
                <c:pt idx="109">
                  <c:v>0.66842117706272342</c:v>
                </c:pt>
                <c:pt idx="110">
                  <c:v>0.66842235985398302</c:v>
                </c:pt>
                <c:pt idx="111">
                  <c:v>0.6684234811604024</c:v>
                </c:pt>
                <c:pt idx="112">
                  <c:v>0.66842465530236572</c:v>
                </c:pt>
                <c:pt idx="113">
                  <c:v>0.66842589441140499</c:v>
                </c:pt>
                <c:pt idx="114">
                  <c:v>0.67145787277023006</c:v>
                </c:pt>
                <c:pt idx="115">
                  <c:v>0.67146302775078359</c:v>
                </c:pt>
                <c:pt idx="116">
                  <c:v>0.67146680397921144</c:v>
                </c:pt>
                <c:pt idx="117">
                  <c:v>0.67577066999806301</c:v>
                </c:pt>
                <c:pt idx="118">
                  <c:v>0.6757734096626441</c:v>
                </c:pt>
                <c:pt idx="119">
                  <c:v>0.67577496509353319</c:v>
                </c:pt>
                <c:pt idx="120">
                  <c:v>0.67577677063412134</c:v>
                </c:pt>
                <c:pt idx="121">
                  <c:v>0.67899985303084054</c:v>
                </c:pt>
                <c:pt idx="122">
                  <c:v>0.67900126070380207</c:v>
                </c:pt>
                <c:pt idx="123">
                  <c:v>0.67900223802924153</c:v>
                </c:pt>
                <c:pt idx="124">
                  <c:v>0.68223707914418641</c:v>
                </c:pt>
                <c:pt idx="125">
                  <c:v>0.68223844041890569</c:v>
                </c:pt>
                <c:pt idx="126">
                  <c:v>0.68223916263514095</c:v>
                </c:pt>
                <c:pt idx="127">
                  <c:v>0.68411042490071716</c:v>
                </c:pt>
                <c:pt idx="128">
                  <c:v>0.68411140227119127</c:v>
                </c:pt>
                <c:pt idx="129">
                  <c:v>0.68457785449226694</c:v>
                </c:pt>
                <c:pt idx="130">
                  <c:v>0.68802182045380267</c:v>
                </c:pt>
                <c:pt idx="131">
                  <c:v>0.68802421141068137</c:v>
                </c:pt>
                <c:pt idx="132">
                  <c:v>0.68802593478295537</c:v>
                </c:pt>
                <c:pt idx="133">
                  <c:v>0.69138765891128118</c:v>
                </c:pt>
                <c:pt idx="134">
                  <c:v>0.69138949472440614</c:v>
                </c:pt>
                <c:pt idx="135">
                  <c:v>0.69139009585049416</c:v>
                </c:pt>
                <c:pt idx="136">
                  <c:v>0.69178127757112184</c:v>
                </c:pt>
                <c:pt idx="137">
                  <c:v>0.69481992453734076</c:v>
                </c:pt>
                <c:pt idx="138">
                  <c:v>0.69482137329445937</c:v>
                </c:pt>
                <c:pt idx="139">
                  <c:v>0.69485888961686015</c:v>
                </c:pt>
                <c:pt idx="140">
                  <c:v>0.69791628609498324</c:v>
                </c:pt>
                <c:pt idx="141">
                  <c:v>0.69791747537321491</c:v>
                </c:pt>
                <c:pt idx="142">
                  <c:v>0.69794943452278746</c:v>
                </c:pt>
                <c:pt idx="143">
                  <c:v>0.69899046165479528</c:v>
                </c:pt>
                <c:pt idx="144">
                  <c:v>0.70217843655811385</c:v>
                </c:pt>
                <c:pt idx="145">
                  <c:v>0.70217985720501974</c:v>
                </c:pt>
                <c:pt idx="146">
                  <c:v>0.7021804129223026</c:v>
                </c:pt>
                <c:pt idx="147">
                  <c:v>0.70336010124683357</c:v>
                </c:pt>
                <c:pt idx="148">
                  <c:v>0.7056416493660872</c:v>
                </c:pt>
                <c:pt idx="149">
                  <c:v>0.70564270674255136</c:v>
                </c:pt>
                <c:pt idx="150">
                  <c:v>0.70619750287532779</c:v>
                </c:pt>
                <c:pt idx="151">
                  <c:v>0.70918999070988731</c:v>
                </c:pt>
                <c:pt idx="152">
                  <c:v>0.70919133567545123</c:v>
                </c:pt>
                <c:pt idx="153">
                  <c:v>0.70927614851196585</c:v>
                </c:pt>
                <c:pt idx="154">
                  <c:v>0.7103214570456079</c:v>
                </c:pt>
                <c:pt idx="155">
                  <c:v>0.71325693520638656</c:v>
                </c:pt>
                <c:pt idx="156">
                  <c:v>0.71325829963286691</c:v>
                </c:pt>
                <c:pt idx="157">
                  <c:v>0.71339873825576539</c:v>
                </c:pt>
                <c:pt idx="158">
                  <c:v>0.71684546550512285</c:v>
                </c:pt>
                <c:pt idx="159">
                  <c:v>0.71684745484325596</c:v>
                </c:pt>
                <c:pt idx="160">
                  <c:v>0.71684828301337</c:v>
                </c:pt>
                <c:pt idx="161">
                  <c:v>0.71752620620263918</c:v>
                </c:pt>
                <c:pt idx="162">
                  <c:v>0.72134247895810311</c:v>
                </c:pt>
                <c:pt idx="163">
                  <c:v>0.72134429531031152</c:v>
                </c:pt>
                <c:pt idx="164">
                  <c:v>0.72134498509168588</c:v>
                </c:pt>
                <c:pt idx="165">
                  <c:v>0.72448664517601291</c:v>
                </c:pt>
                <c:pt idx="166">
                  <c:v>0.72448793392115129</c:v>
                </c:pt>
                <c:pt idx="167">
                  <c:v>0.72448861937787756</c:v>
                </c:pt>
                <c:pt idx="168">
                  <c:v>0.72472887520392693</c:v>
                </c:pt>
                <c:pt idx="169">
                  <c:v>0.72828127522998343</c:v>
                </c:pt>
                <c:pt idx="170">
                  <c:v>0.7282826374941398</c:v>
                </c:pt>
                <c:pt idx="171">
                  <c:v>0.72828331646389388</c:v>
                </c:pt>
                <c:pt idx="172">
                  <c:v>0.72918415364026978</c:v>
                </c:pt>
                <c:pt idx="173">
                  <c:v>0.73204765019549223</c:v>
                </c:pt>
                <c:pt idx="174">
                  <c:v>0.73204861459202197</c:v>
                </c:pt>
                <c:pt idx="175">
                  <c:v>0.73204935843149777</c:v>
                </c:pt>
                <c:pt idx="176">
                  <c:v>0.73531075072354701</c:v>
                </c:pt>
                <c:pt idx="177">
                  <c:v>0.73531212163699955</c:v>
                </c:pt>
                <c:pt idx="178">
                  <c:v>0.73531267519195831</c:v>
                </c:pt>
                <c:pt idx="179">
                  <c:v>0.73605725850727777</c:v>
                </c:pt>
                <c:pt idx="180">
                  <c:v>0.73903630966014289</c:v>
                </c:pt>
                <c:pt idx="181">
                  <c:v>0.73903780166374267</c:v>
                </c:pt>
                <c:pt idx="182">
                  <c:v>0.73913683610558467</c:v>
                </c:pt>
                <c:pt idx="183">
                  <c:v>0.74270150732066853</c:v>
                </c:pt>
                <c:pt idx="184">
                  <c:v>0.74270278741651063</c:v>
                </c:pt>
                <c:pt idx="185">
                  <c:v>0.74270339935421892</c:v>
                </c:pt>
                <c:pt idx="186">
                  <c:v>0.74326412457956159</c:v>
                </c:pt>
                <c:pt idx="187">
                  <c:v>0.74615243596566994</c:v>
                </c:pt>
                <c:pt idx="188">
                  <c:v>0.74615396472877871</c:v>
                </c:pt>
                <c:pt idx="189">
                  <c:v>0.74634899122251352</c:v>
                </c:pt>
                <c:pt idx="190">
                  <c:v>0.74762684473461527</c:v>
                </c:pt>
                <c:pt idx="191">
                  <c:v>0.75050214974151674</c:v>
                </c:pt>
                <c:pt idx="192">
                  <c:v>0.75050320711798091</c:v>
                </c:pt>
                <c:pt idx="193">
                  <c:v>0.75050597705509881</c:v>
                </c:pt>
                <c:pt idx="194">
                  <c:v>0.75363964518970872</c:v>
                </c:pt>
                <c:pt idx="195">
                  <c:v>0.7536410009668929</c:v>
                </c:pt>
                <c:pt idx="196">
                  <c:v>0.7536418140007386</c:v>
                </c:pt>
                <c:pt idx="197">
                  <c:v>0.75455901564558303</c:v>
                </c:pt>
                <c:pt idx="198">
                  <c:v>0.75847518777251199</c:v>
                </c:pt>
                <c:pt idx="199">
                  <c:v>0.75847663436730661</c:v>
                </c:pt>
                <c:pt idx="200">
                  <c:v>0.75847724414269091</c:v>
                </c:pt>
                <c:pt idx="201">
                  <c:v>0.76051230678028492</c:v>
                </c:pt>
                <c:pt idx="202">
                  <c:v>0.76051343335111898</c:v>
                </c:pt>
                <c:pt idx="203">
                  <c:v>0.76075824519395796</c:v>
                </c:pt>
                <c:pt idx="204">
                  <c:v>0.76177041394909195</c:v>
                </c:pt>
                <c:pt idx="205">
                  <c:v>0.76463430837194102</c:v>
                </c:pt>
                <c:pt idx="206">
                  <c:v>0.76463569009701393</c:v>
                </c:pt>
                <c:pt idx="207">
                  <c:v>0.76487928238908431</c:v>
                </c:pt>
                <c:pt idx="208">
                  <c:v>0.7683136411448318</c:v>
                </c:pt>
                <c:pt idx="209">
                  <c:v>0.76831507909033014</c:v>
                </c:pt>
                <c:pt idx="210">
                  <c:v>0.76831571048895497</c:v>
                </c:pt>
                <c:pt idx="211">
                  <c:v>0.76897809737986966</c:v>
                </c:pt>
                <c:pt idx="212">
                  <c:v>0.77197666566967937</c:v>
                </c:pt>
                <c:pt idx="213">
                  <c:v>0.77197818145884378</c:v>
                </c:pt>
                <c:pt idx="214">
                  <c:v>0.77208994117776519</c:v>
                </c:pt>
                <c:pt idx="215">
                  <c:v>0.77309966434438993</c:v>
                </c:pt>
                <c:pt idx="216">
                  <c:v>0.77569173300994732</c:v>
                </c:pt>
                <c:pt idx="217">
                  <c:v>0.77569278822408749</c:v>
                </c:pt>
                <c:pt idx="218">
                  <c:v>0.77617261225713596</c:v>
                </c:pt>
                <c:pt idx="219">
                  <c:v>0.78085559422837336</c:v>
                </c:pt>
                <c:pt idx="220">
                  <c:v>0.78086023241347713</c:v>
                </c:pt>
                <c:pt idx="221">
                  <c:v>0.78086263259318112</c:v>
                </c:pt>
                <c:pt idx="222">
                  <c:v>0.78086519494718942</c:v>
                </c:pt>
                <c:pt idx="223">
                  <c:v>0.78330818434291383</c:v>
                </c:pt>
                <c:pt idx="224">
                  <c:v>0.7833093411862847</c:v>
                </c:pt>
                <c:pt idx="225">
                  <c:v>0.78337891396284076</c:v>
                </c:pt>
                <c:pt idx="226">
                  <c:v>0.7846727405627566</c:v>
                </c:pt>
                <c:pt idx="227">
                  <c:v>0.78674380373358699</c:v>
                </c:pt>
                <c:pt idx="228">
                  <c:v>0.78674492814209696</c:v>
                </c:pt>
                <c:pt idx="229">
                  <c:v>0.78750262540909943</c:v>
                </c:pt>
                <c:pt idx="230">
                  <c:v>0.79037757579485535</c:v>
                </c:pt>
                <c:pt idx="231">
                  <c:v>0.79037903968824241</c:v>
                </c:pt>
                <c:pt idx="232">
                  <c:v>0.79058030448688366</c:v>
                </c:pt>
                <c:pt idx="233">
                  <c:v>0.79162634604838122</c:v>
                </c:pt>
                <c:pt idx="234">
                  <c:v>0.79425905991925094</c:v>
                </c:pt>
                <c:pt idx="235">
                  <c:v>0.79425996809535515</c:v>
                </c:pt>
                <c:pt idx="236">
                  <c:v>0.79470297639899745</c:v>
                </c:pt>
                <c:pt idx="237">
                  <c:v>0.79774908554553947</c:v>
                </c:pt>
                <c:pt idx="238">
                  <c:v>0.79775032023257642</c:v>
                </c:pt>
                <c:pt idx="239">
                  <c:v>0.79778616724080476</c:v>
                </c:pt>
                <c:pt idx="240">
                  <c:v>0.79883301318685185</c:v>
                </c:pt>
                <c:pt idx="241">
                  <c:v>0.80140883113741845</c:v>
                </c:pt>
                <c:pt idx="242">
                  <c:v>0.80141010258396439</c:v>
                </c:pt>
                <c:pt idx="243">
                  <c:v>0.80188481704526449</c:v>
                </c:pt>
                <c:pt idx="244">
                  <c:v>0.80491170961790581</c:v>
                </c:pt>
                <c:pt idx="245">
                  <c:v>0.80491293548146847</c:v>
                </c:pt>
                <c:pt idx="246">
                  <c:v>0.80498303802741866</c:v>
                </c:pt>
                <c:pt idx="247">
                  <c:v>0.80600469243725104</c:v>
                </c:pt>
                <c:pt idx="248">
                  <c:v>0.80943202580213514</c:v>
                </c:pt>
                <c:pt idx="249">
                  <c:v>0.80943357618848455</c:v>
                </c:pt>
                <c:pt idx="250">
                  <c:v>0.80943435842659706</c:v>
                </c:pt>
                <c:pt idx="251">
                  <c:v>0.81212405818568301</c:v>
                </c:pt>
                <c:pt idx="252">
                  <c:v>0.8121253772033582</c:v>
                </c:pt>
                <c:pt idx="253">
                  <c:v>0.81218742076754535</c:v>
                </c:pt>
                <c:pt idx="254">
                  <c:v>0.81321622860630316</c:v>
                </c:pt>
                <c:pt idx="255">
                  <c:v>0.81669579723344876</c:v>
                </c:pt>
                <c:pt idx="256">
                  <c:v>0.81669714868598486</c:v>
                </c:pt>
                <c:pt idx="257">
                  <c:v>0.81669823633498584</c:v>
                </c:pt>
                <c:pt idx="258">
                  <c:v>0.81733895457651851</c:v>
                </c:pt>
                <c:pt idx="259">
                  <c:v>0.81965031681987943</c:v>
                </c:pt>
                <c:pt idx="260">
                  <c:v>0.81965145910183557</c:v>
                </c:pt>
                <c:pt idx="261">
                  <c:v>0.82042068858676453</c:v>
                </c:pt>
                <c:pt idx="262">
                  <c:v>0.8243548253019648</c:v>
                </c:pt>
                <c:pt idx="263">
                  <c:v>0.82435662868022896</c:v>
                </c:pt>
                <c:pt idx="264">
                  <c:v>0.82435749793450019</c:v>
                </c:pt>
                <c:pt idx="265">
                  <c:v>0.82454057975014028</c:v>
                </c:pt>
                <c:pt idx="266">
                  <c:v>0.8274452527463434</c:v>
                </c:pt>
                <c:pt idx="267">
                  <c:v>0.82744676637318382</c:v>
                </c:pt>
                <c:pt idx="268">
                  <c:v>0.82759567049476823</c:v>
                </c:pt>
                <c:pt idx="269">
                  <c:v>0.83159036741985204</c:v>
                </c:pt>
                <c:pt idx="270">
                  <c:v>0.83159277199837889</c:v>
                </c:pt>
                <c:pt idx="271">
                  <c:v>0.83159440887769054</c:v>
                </c:pt>
                <c:pt idx="272">
                  <c:v>0.8317202020797464</c:v>
                </c:pt>
                <c:pt idx="273">
                  <c:v>0.83452195995847378</c:v>
                </c:pt>
                <c:pt idx="274">
                  <c:v>0.83452322439816262</c:v>
                </c:pt>
                <c:pt idx="275">
                  <c:v>0.83480333185659517</c:v>
                </c:pt>
                <c:pt idx="276">
                  <c:v>0.83607020184132785</c:v>
                </c:pt>
                <c:pt idx="277">
                  <c:v>0.83813789505892322</c:v>
                </c:pt>
                <c:pt idx="278">
                  <c:v>0.83813891783820249</c:v>
                </c:pt>
                <c:pt idx="279">
                  <c:v>0.83889311753643869</c:v>
                </c:pt>
                <c:pt idx="280">
                  <c:v>0.84233449735840149</c:v>
                </c:pt>
                <c:pt idx="281">
                  <c:v>0.84233578610353987</c:v>
                </c:pt>
                <c:pt idx="282">
                  <c:v>0.84233643332521113</c:v>
                </c:pt>
                <c:pt idx="283">
                  <c:v>0.8430167566941843</c:v>
                </c:pt>
                <c:pt idx="284">
                  <c:v>0.84517850065032629</c:v>
                </c:pt>
                <c:pt idx="285">
                  <c:v>0.84517965364787306</c:v>
                </c:pt>
                <c:pt idx="286">
                  <c:v>0.84606852045920156</c:v>
                </c:pt>
                <c:pt idx="287">
                  <c:v>0.85004554038511382</c:v>
                </c:pt>
                <c:pt idx="288">
                  <c:v>0.85004857718348503</c:v>
                </c:pt>
                <c:pt idx="289">
                  <c:v>0.85005020809637177</c:v>
                </c:pt>
                <c:pt idx="290">
                  <c:v>0.85020972680714402</c:v>
                </c:pt>
                <c:pt idx="291">
                  <c:v>0.85306425836682331</c:v>
                </c:pt>
                <c:pt idx="292">
                  <c:v>0.85306566171513676</c:v>
                </c:pt>
                <c:pt idx="293">
                  <c:v>0.85326732055743548</c:v>
                </c:pt>
                <c:pt idx="294">
                  <c:v>0.85620256951186402</c:v>
                </c:pt>
                <c:pt idx="295">
                  <c:v>0.85620392096440012</c:v>
                </c:pt>
                <c:pt idx="296">
                  <c:v>0.85635411068201084</c:v>
                </c:pt>
                <c:pt idx="297">
                  <c:v>0.85735322591861107</c:v>
                </c:pt>
                <c:pt idx="298">
                  <c:v>0.86036813662449541</c:v>
                </c:pt>
                <c:pt idx="299">
                  <c:v>0.86036943401893007</c:v>
                </c:pt>
                <c:pt idx="300">
                  <c:v>0.86043907892836491</c:v>
                </c:pt>
                <c:pt idx="301">
                  <c:v>0.86174890557262662</c:v>
                </c:pt>
                <c:pt idx="302">
                  <c:v>0.86362937599155665</c:v>
                </c:pt>
                <c:pt idx="303">
                  <c:v>0.86363041174478028</c:v>
                </c:pt>
                <c:pt idx="304">
                  <c:v>0.86450355603694939</c:v>
                </c:pt>
                <c:pt idx="305">
                  <c:v>0.86785845587054911</c:v>
                </c:pt>
                <c:pt idx="306">
                  <c:v>0.86785957379208689</c:v>
                </c:pt>
                <c:pt idx="307">
                  <c:v>0.86786027438508162</c:v>
                </c:pt>
                <c:pt idx="308">
                  <c:v>0.8686232525911598</c:v>
                </c:pt>
                <c:pt idx="309">
                  <c:v>0.87120531773103627</c:v>
                </c:pt>
                <c:pt idx="310">
                  <c:v>0.87120663458638736</c:v>
                </c:pt>
                <c:pt idx="311">
                  <c:v>0.87168076738251599</c:v>
                </c:pt>
                <c:pt idx="312">
                  <c:v>0.8756504586405226</c:v>
                </c:pt>
                <c:pt idx="313">
                  <c:v>0.87565238316059135</c:v>
                </c:pt>
                <c:pt idx="314">
                  <c:v>0.87565315468311333</c:v>
                </c:pt>
                <c:pt idx="315">
                  <c:v>0.87577079257965107</c:v>
                </c:pt>
                <c:pt idx="316">
                  <c:v>0.87854674347241735</c:v>
                </c:pt>
                <c:pt idx="317">
                  <c:v>0.87854849225680054</c:v>
                </c:pt>
                <c:pt idx="318">
                  <c:v>0.87882041965590607</c:v>
                </c:pt>
                <c:pt idx="319">
                  <c:v>0.87987217840221221</c:v>
                </c:pt>
                <c:pt idx="320">
                  <c:v>0.88252683121297126</c:v>
                </c:pt>
                <c:pt idx="321">
                  <c:v>0.88252781704730487</c:v>
                </c:pt>
                <c:pt idx="322">
                  <c:v>0.88295175365275835</c:v>
                </c:pt>
                <c:pt idx="323">
                  <c:v>0.88702289369304999</c:v>
                </c:pt>
                <c:pt idx="324">
                  <c:v>0.88702421385380981</c:v>
                </c:pt>
                <c:pt idx="325">
                  <c:v>0.88702476308412048</c:v>
                </c:pt>
                <c:pt idx="326">
                  <c:v>0.88709153192904289</c:v>
                </c:pt>
                <c:pt idx="327">
                  <c:v>0.88915914186835321</c:v>
                </c:pt>
                <c:pt idx="328">
                  <c:v>0.88916037201815212</c:v>
                </c:pt>
                <c:pt idx="329">
                  <c:v>0.89011561119755145</c:v>
                </c:pt>
                <c:pt idx="330">
                  <c:v>0.89400458834105101</c:v>
                </c:pt>
                <c:pt idx="331">
                  <c:v>0.89400652571982842</c:v>
                </c:pt>
                <c:pt idx="332">
                  <c:v>0.89400767657425706</c:v>
                </c:pt>
                <c:pt idx="333">
                  <c:v>0.89419778875178801</c:v>
                </c:pt>
                <c:pt idx="334">
                  <c:v>0.8968556174033222</c:v>
                </c:pt>
                <c:pt idx="335">
                  <c:v>0.89685684112376673</c:v>
                </c:pt>
                <c:pt idx="336">
                  <c:v>0.89725689269635445</c:v>
                </c:pt>
                <c:pt idx="337">
                  <c:v>0.89857935302191339</c:v>
                </c:pt>
                <c:pt idx="338">
                  <c:v>0.90077515850530754</c:v>
                </c:pt>
                <c:pt idx="339">
                  <c:v>0.9007764250881144</c:v>
                </c:pt>
                <c:pt idx="340">
                  <c:v>0.90136627249386592</c:v>
                </c:pt>
                <c:pt idx="341">
                  <c:v>0.90471069832576667</c:v>
                </c:pt>
                <c:pt idx="342">
                  <c:v>0.90471198848287282</c:v>
                </c:pt>
                <c:pt idx="343">
                  <c:v>0.90471272357238686</c:v>
                </c:pt>
                <c:pt idx="344">
                  <c:v>0.90545913405153511</c:v>
                </c:pt>
                <c:pt idx="345">
                  <c:v>0.90872110770013625</c:v>
                </c:pt>
                <c:pt idx="346">
                  <c:v>0.90872243320478363</c:v>
                </c:pt>
                <c:pt idx="347">
                  <c:v>0.90872305042280122</c:v>
                </c:pt>
                <c:pt idx="348">
                  <c:v>0.91167711800535556</c:v>
                </c:pt>
                <c:pt idx="349">
                  <c:v>0.91168043983843627</c:v>
                </c:pt>
                <c:pt idx="350">
                  <c:v>0.91168243079516653</c:v>
                </c:pt>
                <c:pt idx="351">
                  <c:v>0.9126013355500171</c:v>
                </c:pt>
                <c:pt idx="352">
                  <c:v>0.91529738457004262</c:v>
                </c:pt>
                <c:pt idx="353">
                  <c:v>0.91529890189766916</c:v>
                </c:pt>
                <c:pt idx="354">
                  <c:v>0.91565867570837367</c:v>
                </c:pt>
                <c:pt idx="355">
                  <c:v>0.91905103023383383</c:v>
                </c:pt>
                <c:pt idx="356">
                  <c:v>0.91905629158881008</c:v>
                </c:pt>
                <c:pt idx="357">
                  <c:v>0.91905719914767514</c:v>
                </c:pt>
                <c:pt idx="358">
                  <c:v>0.91974493826561543</c:v>
                </c:pt>
                <c:pt idx="359">
                  <c:v>0.92272323379847776</c:v>
                </c:pt>
                <c:pt idx="360">
                  <c:v>0.92272463968396223</c:v>
                </c:pt>
                <c:pt idx="361">
                  <c:v>0.92279235793021031</c:v>
                </c:pt>
                <c:pt idx="362">
                  <c:v>0.92382682948443662</c:v>
                </c:pt>
                <c:pt idx="363">
                  <c:v>0.92621383015645908</c:v>
                </c:pt>
                <c:pt idx="364">
                  <c:v>0.92621503524051807</c:v>
                </c:pt>
                <c:pt idx="365">
                  <c:v>0.92688097276224068</c:v>
                </c:pt>
                <c:pt idx="366">
                  <c:v>0.92938231629861767</c:v>
                </c:pt>
                <c:pt idx="367">
                  <c:v>0.92938374575840144</c:v>
                </c:pt>
                <c:pt idx="368">
                  <c:v>0.92993885192672454</c:v>
                </c:pt>
                <c:pt idx="369">
                  <c:v>0.93096758076945985</c:v>
                </c:pt>
                <c:pt idx="370">
                  <c:v>0.93458869386580301</c:v>
                </c:pt>
                <c:pt idx="371">
                  <c:v>0.93458996316393261</c:v>
                </c:pt>
                <c:pt idx="372">
                  <c:v>0.93459061600698412</c:v>
                </c:pt>
                <c:pt idx="373">
                  <c:v>0.93697971762882382</c:v>
                </c:pt>
                <c:pt idx="374">
                  <c:v>0.93698092420432344</c:v>
                </c:pt>
                <c:pt idx="375">
                  <c:v>0.93706986069215714</c:v>
                </c:pt>
                <c:pt idx="376">
                  <c:v>0.93810273973743163</c:v>
                </c:pt>
                <c:pt idx="377">
                  <c:v>0.94152952361702957</c:v>
                </c:pt>
                <c:pt idx="378">
                  <c:v>0.94153116310238871</c:v>
                </c:pt>
                <c:pt idx="379">
                  <c:v>0.94153189604878462</c:v>
                </c:pt>
                <c:pt idx="380">
                  <c:v>0.944364279527797</c:v>
                </c:pt>
                <c:pt idx="381">
                  <c:v>0.94436531765527232</c:v>
                </c:pt>
                <c:pt idx="382">
                  <c:v>0.94436600688629713</c:v>
                </c:pt>
                <c:pt idx="383">
                  <c:v>0.94524171771274701</c:v>
                </c:pt>
                <c:pt idx="384">
                  <c:v>0.94783863894740772</c:v>
                </c:pt>
                <c:pt idx="385">
                  <c:v>0.94783983975052866</c:v>
                </c:pt>
                <c:pt idx="386">
                  <c:v>0.94829851871662707</c:v>
                </c:pt>
                <c:pt idx="387">
                  <c:v>0.94929549512134692</c:v>
                </c:pt>
                <c:pt idx="388">
                  <c:v>0.95155428498917194</c:v>
                </c:pt>
                <c:pt idx="389">
                  <c:v>0.95155551513897085</c:v>
                </c:pt>
                <c:pt idx="390">
                  <c:v>0.95238143214186066</c:v>
                </c:pt>
                <c:pt idx="391">
                  <c:v>0.95555091880228815</c:v>
                </c:pt>
                <c:pt idx="392">
                  <c:v>0.95555222824745734</c:v>
                </c:pt>
                <c:pt idx="393">
                  <c:v>0.95555304162568544</c:v>
                </c:pt>
                <c:pt idx="394">
                  <c:v>0.95643180363509417</c:v>
                </c:pt>
                <c:pt idx="395">
                  <c:v>0.95968542357087161</c:v>
                </c:pt>
                <c:pt idx="396">
                  <c:v>0.95968660082883328</c:v>
                </c:pt>
                <c:pt idx="397">
                  <c:v>0.95968711732029943</c:v>
                </c:pt>
                <c:pt idx="398">
                  <c:v>0.96289000171886574</c:v>
                </c:pt>
                <c:pt idx="399">
                  <c:v>0.96289152787327792</c:v>
                </c:pt>
                <c:pt idx="400">
                  <c:v>0.96289212078319686</c:v>
                </c:pt>
                <c:pt idx="401">
                  <c:v>0.96356404611600799</c:v>
                </c:pt>
                <c:pt idx="402">
                  <c:v>0.96659665834440156</c:v>
                </c:pt>
                <c:pt idx="403">
                  <c:v>0.96659796189003555</c:v>
                </c:pt>
                <c:pt idx="404">
                  <c:v>0.96665748191210998</c:v>
                </c:pt>
                <c:pt idx="405">
                  <c:v>0.96789043915867845</c:v>
                </c:pt>
                <c:pt idx="406">
                  <c:v>0.96967695594165104</c:v>
                </c:pt>
                <c:pt idx="407">
                  <c:v>0.96973444465862424</c:v>
                </c:pt>
                <c:pt idx="408">
                  <c:v>0.97069333411124059</c:v>
                </c:pt>
                <c:pt idx="409">
                  <c:v>0.97519077203340043</c:v>
                </c:pt>
                <c:pt idx="410">
                  <c:v>0.97519251651565275</c:v>
                </c:pt>
                <c:pt idx="411">
                  <c:v>0.97519320146573951</c:v>
                </c:pt>
                <c:pt idx="412">
                  <c:v>0.97519429310494032</c:v>
                </c:pt>
                <c:pt idx="413">
                  <c:v>0.97756243311365476</c:v>
                </c:pt>
                <c:pt idx="414">
                  <c:v>0.97756351619097948</c:v>
                </c:pt>
                <c:pt idx="415">
                  <c:v>0.97783229060504195</c:v>
                </c:pt>
                <c:pt idx="416">
                  <c:v>0.98095766862034817</c:v>
                </c:pt>
                <c:pt idx="417">
                  <c:v>0.980958762400018</c:v>
                </c:pt>
                <c:pt idx="418">
                  <c:v>0.98095941952400756</c:v>
                </c:pt>
                <c:pt idx="419">
                  <c:v>0.98191626696917766</c:v>
                </c:pt>
                <c:pt idx="420">
                  <c:v>0.98532535345090777</c:v>
                </c:pt>
                <c:pt idx="421">
                  <c:v>0.9853291356596684</c:v>
                </c:pt>
                <c:pt idx="422">
                  <c:v>0.98533133392135319</c:v>
                </c:pt>
                <c:pt idx="423">
                  <c:v>0.98796328031553182</c:v>
                </c:pt>
                <c:pt idx="424">
                  <c:v>0.98796451964709509</c:v>
                </c:pt>
                <c:pt idx="425">
                  <c:v>0.98804418362312862</c:v>
                </c:pt>
                <c:pt idx="426">
                  <c:v>0.98904511830872976</c:v>
                </c:pt>
                <c:pt idx="427">
                  <c:v>0.99158900366690439</c:v>
                </c:pt>
                <c:pt idx="428">
                  <c:v>0.99159020018908728</c:v>
                </c:pt>
                <c:pt idx="429">
                  <c:v>0.99209951623082171</c:v>
                </c:pt>
                <c:pt idx="430">
                  <c:v>0.99340431189868195</c:v>
                </c:pt>
                <c:pt idx="431">
                  <c:v>0.9952027211275366</c:v>
                </c:pt>
                <c:pt idx="432">
                  <c:v>0.99520378494064021</c:v>
                </c:pt>
                <c:pt idx="433">
                  <c:v>0.99617741794387504</c:v>
                </c:pt>
                <c:pt idx="434">
                  <c:v>0.99891459340055788</c:v>
                </c:pt>
                <c:pt idx="435">
                  <c:v>0.99891581774883809</c:v>
                </c:pt>
                <c:pt idx="436">
                  <c:v>0.99923578147954417</c:v>
                </c:pt>
                <c:pt idx="437">
                  <c:v>1.0002616098198629</c:v>
                </c:pt>
                <c:pt idx="438">
                  <c:v>1.003548548296425</c:v>
                </c:pt>
                <c:pt idx="439">
                  <c:v>1.0035497683637671</c:v>
                </c:pt>
                <c:pt idx="440">
                  <c:v>1.0035504429254269</c:v>
                </c:pt>
                <c:pt idx="441">
                  <c:v>1.006194029190143</c:v>
                </c:pt>
                <c:pt idx="442">
                  <c:v>1.0061953006287421</c:v>
                </c:pt>
                <c:pt idx="443">
                  <c:v>1.006363254670964</c:v>
                </c:pt>
                <c:pt idx="444">
                  <c:v>1.0074011680993771</c:v>
                </c:pt>
                <c:pt idx="445">
                  <c:v>1.010021213485798</c:v>
                </c:pt>
                <c:pt idx="446">
                  <c:v>1.010022418569857</c:v>
                </c:pt>
                <c:pt idx="447">
                  <c:v>1.010442160263989</c:v>
                </c:pt>
                <c:pt idx="448">
                  <c:v>1.011733275522789</c:v>
                </c:pt>
                <c:pt idx="449">
                  <c:v>1.01368744882279</c:v>
                </c:pt>
                <c:pt idx="450">
                  <c:v>1.0136886753115391</c:v>
                </c:pt>
                <c:pt idx="451">
                  <c:v>1.0145127648055561</c:v>
                </c:pt>
                <c:pt idx="452">
                  <c:v>1.0171693437172309</c:v>
                </c:pt>
                <c:pt idx="453">
                  <c:v>1.0171706558247411</c:v>
                </c:pt>
                <c:pt idx="454">
                  <c:v>1.0175565117537979</c:v>
                </c:pt>
                <c:pt idx="455">
                  <c:v>1.018591899428765</c:v>
                </c:pt>
                <c:pt idx="456">
                  <c:v>1.0210560880197419</c:v>
                </c:pt>
                <c:pt idx="457">
                  <c:v>1.0210574686222611</c:v>
                </c:pt>
                <c:pt idx="458">
                  <c:v>1.021620733971728</c:v>
                </c:pt>
                <c:pt idx="459">
                  <c:v>1.025682706314325</c:v>
                </c:pt>
                <c:pt idx="460">
                  <c:v>1.025683990595738</c:v>
                </c:pt>
                <c:pt idx="461">
                  <c:v>1.025684580306875</c:v>
                </c:pt>
                <c:pt idx="462">
                  <c:v>1.025748790096574</c:v>
                </c:pt>
                <c:pt idx="463">
                  <c:v>1.0283879477308859</c:v>
                </c:pt>
                <c:pt idx="464">
                  <c:v>1.0283890550302131</c:v>
                </c:pt>
                <c:pt idx="465">
                  <c:v>1.028740346802606</c:v>
                </c:pt>
                <c:pt idx="466">
                  <c:v>1.030039991660251</c:v>
                </c:pt>
                <c:pt idx="467">
                  <c:v>1.0318713820192551</c:v>
                </c:pt>
                <c:pt idx="468">
                  <c:v>1.031872300526169</c:v>
                </c:pt>
                <c:pt idx="469">
                  <c:v>1.0327916495813261</c:v>
                </c:pt>
                <c:pt idx="470">
                  <c:v>1.0362354671604099</c:v>
                </c:pt>
                <c:pt idx="471">
                  <c:v>1.0362366274913151</c:v>
                </c:pt>
                <c:pt idx="472">
                  <c:v>1.0362372532639239</c:v>
                </c:pt>
                <c:pt idx="473">
                  <c:v>1.036836049472623</c:v>
                </c:pt>
                <c:pt idx="474">
                  <c:v>1.038817671925492</c:v>
                </c:pt>
                <c:pt idx="475">
                  <c:v>1.0388822962052291</c:v>
                </c:pt>
                <c:pt idx="476">
                  <c:v>1.03987004750967</c:v>
                </c:pt>
                <c:pt idx="477">
                  <c:v>1.0437712051663131</c:v>
                </c:pt>
                <c:pt idx="478">
                  <c:v>1.043772495869133</c:v>
                </c:pt>
                <c:pt idx="479">
                  <c:v>1.0437733783145751</c:v>
                </c:pt>
                <c:pt idx="480">
                  <c:v>1.0439084264073111</c:v>
                </c:pt>
                <c:pt idx="481">
                  <c:v>1.046498289229473</c:v>
                </c:pt>
                <c:pt idx="482">
                  <c:v>1.0464998186601531</c:v>
                </c:pt>
                <c:pt idx="483">
                  <c:v>1.046939828018348</c:v>
                </c:pt>
                <c:pt idx="484">
                  <c:v>1.0482343139641821</c:v>
                </c:pt>
                <c:pt idx="485">
                  <c:v>1.050323870525095</c:v>
                </c:pt>
                <c:pt idx="486">
                  <c:v>1.0503251093427339</c:v>
                </c:pt>
                <c:pt idx="487">
                  <c:v>1.0509849239812961</c:v>
                </c:pt>
                <c:pt idx="488">
                  <c:v>1.054181482893229</c:v>
                </c:pt>
                <c:pt idx="489">
                  <c:v>1.054182764136129</c:v>
                </c:pt>
                <c:pt idx="490">
                  <c:v>1.05418340475758</c:v>
                </c:pt>
                <c:pt idx="491">
                  <c:v>1.055030312678549</c:v>
                </c:pt>
                <c:pt idx="492">
                  <c:v>1.0574038936383201</c:v>
                </c:pt>
                <c:pt idx="493">
                  <c:v>1.057405278823111</c:v>
                </c:pt>
                <c:pt idx="494">
                  <c:v>1.058054275019964</c:v>
                </c:pt>
                <c:pt idx="495">
                  <c:v>1.0609125030769251</c:v>
                </c:pt>
                <c:pt idx="496">
                  <c:v>1.060913720681933</c:v>
                </c:pt>
                <c:pt idx="497">
                  <c:v>1.061071152342691</c:v>
                </c:pt>
                <c:pt idx="498">
                  <c:v>1.0620983633829491</c:v>
                </c:pt>
                <c:pt idx="499">
                  <c:v>1.0648273428804349</c:v>
                </c:pt>
                <c:pt idx="500">
                  <c:v>1.0648286644273339</c:v>
                </c:pt>
                <c:pt idx="501">
                  <c:v>1.0651215599483921</c:v>
                </c:pt>
                <c:pt idx="502">
                  <c:v>1.068307175264094</c:v>
                </c:pt>
                <c:pt idx="503">
                  <c:v>1.068308390747839</c:v>
                </c:pt>
                <c:pt idx="504">
                  <c:v>1.0683089740951861</c:v>
                </c:pt>
                <c:pt idx="505">
                  <c:v>1.069169814472066</c:v>
                </c:pt>
                <c:pt idx="506">
                  <c:v>1.0720197377840679</c:v>
                </c:pt>
                <c:pt idx="507">
                  <c:v>1.072020849325922</c:v>
                </c:pt>
                <c:pt idx="508">
                  <c:v>1.072188726086087</c:v>
                </c:pt>
                <c:pt idx="509">
                  <c:v>1.073214110718834</c:v>
                </c:pt>
                <c:pt idx="510">
                  <c:v>1.075486123481062</c:v>
                </c:pt>
                <c:pt idx="511">
                  <c:v>1.0754871204747101</c:v>
                </c:pt>
                <c:pt idx="512">
                  <c:v>1.0762396873414519</c:v>
                </c:pt>
                <c:pt idx="513">
                  <c:v>1.079021660233207</c:v>
                </c:pt>
                <c:pt idx="514">
                  <c:v>1.079022816321586</c:v>
                </c:pt>
                <c:pt idx="515">
                  <c:v>1.079262510564593</c:v>
                </c:pt>
                <c:pt idx="516">
                  <c:v>1.080281122004324</c:v>
                </c:pt>
                <c:pt idx="517">
                  <c:v>1.0829036437928681</c:v>
                </c:pt>
                <c:pt idx="518">
                  <c:v>1.0829047807898791</c:v>
                </c:pt>
                <c:pt idx="519">
                  <c:v>1.083306938329671</c:v>
                </c:pt>
                <c:pt idx="520">
                  <c:v>1.086440444817808</c:v>
                </c:pt>
                <c:pt idx="521">
                  <c:v>1.086441543632084</c:v>
                </c:pt>
                <c:pt idx="522">
                  <c:v>1.086442182132271</c:v>
                </c:pt>
                <c:pt idx="523">
                  <c:v>1.0873550273948249</c:v>
                </c:pt>
                <c:pt idx="524">
                  <c:v>1.091051290129291</c:v>
                </c:pt>
                <c:pt idx="525">
                  <c:v>1.0910523528820939</c:v>
                </c:pt>
                <c:pt idx="526">
                  <c:v>1.091053044413858</c:v>
                </c:pt>
                <c:pt idx="527">
                  <c:v>1.09311591972775</c:v>
                </c:pt>
                <c:pt idx="528">
                  <c:v>1.093117419460748</c:v>
                </c:pt>
                <c:pt idx="529">
                  <c:v>1.0934044581744411</c:v>
                </c:pt>
                <c:pt idx="530">
                  <c:v>1.0944240602440309</c:v>
                </c:pt>
                <c:pt idx="531">
                  <c:v>1.0972837243960969</c:v>
                </c:pt>
                <c:pt idx="532">
                  <c:v>1.0972849207884741</c:v>
                </c:pt>
                <c:pt idx="533">
                  <c:v>1.0974414296997921</c:v>
                </c:pt>
                <c:pt idx="534">
                  <c:v>1.098467976784707</c:v>
                </c:pt>
                <c:pt idx="535">
                  <c:v>1.101056282599767</c:v>
                </c:pt>
                <c:pt idx="536">
                  <c:v>1.1010572286831011</c:v>
                </c:pt>
                <c:pt idx="537">
                  <c:v>1.101489945138826</c:v>
                </c:pt>
                <c:pt idx="538">
                  <c:v>1.105046656339036</c:v>
                </c:pt>
                <c:pt idx="539">
                  <c:v>1.1050477996998369</c:v>
                </c:pt>
                <c:pt idx="540">
                  <c:v>1.1050487860871689</c:v>
                </c:pt>
                <c:pt idx="541">
                  <c:v>1.1055394384801389</c:v>
                </c:pt>
                <c:pt idx="542">
                  <c:v>1.1080210956725809</c:v>
                </c:pt>
                <c:pt idx="543">
                  <c:v>1.1080223005500109</c:v>
                </c:pt>
                <c:pt idx="544">
                  <c:v>1.108562524739902</c:v>
                </c:pt>
                <c:pt idx="545">
                  <c:v>1.112407301345137</c:v>
                </c:pt>
                <c:pt idx="546">
                  <c:v>1.112408571981722</c:v>
                </c:pt>
                <c:pt idx="547">
                  <c:v>1.1124091638141209</c:v>
                </c:pt>
                <c:pt idx="548">
                  <c:v>1.1126042245606591</c:v>
                </c:pt>
                <c:pt idx="549">
                  <c:v>1.1154952685574691</c:v>
                </c:pt>
                <c:pt idx="550">
                  <c:v>1.11549640555448</c:v>
                </c:pt>
                <c:pt idx="551">
                  <c:v>1.1156241946849561</c:v>
                </c:pt>
                <c:pt idx="552">
                  <c:v>1.1169087531195749</c:v>
                </c:pt>
                <c:pt idx="553">
                  <c:v>1.119081849263112</c:v>
                </c:pt>
                <c:pt idx="554">
                  <c:v>1.119083107172119</c:v>
                </c:pt>
                <c:pt idx="555">
                  <c:v>1.119677423570554</c:v>
                </c:pt>
                <c:pt idx="556">
                  <c:v>1.122287671730916</c:v>
                </c:pt>
                <c:pt idx="557">
                  <c:v>1.1222893920752739</c:v>
                </c:pt>
                <c:pt idx="558">
                  <c:v>1.1226967170119291</c:v>
                </c:pt>
                <c:pt idx="559">
                  <c:v>1.123712585658498</c:v>
                </c:pt>
                <c:pt idx="560">
                  <c:v>1.126054052816498</c:v>
                </c:pt>
                <c:pt idx="561">
                  <c:v>1.126055244966349</c:v>
                </c:pt>
                <c:pt idx="562">
                  <c:v>1.1267473749266741</c:v>
                </c:pt>
                <c:pt idx="563">
                  <c:v>1.129493716962471</c:v>
                </c:pt>
                <c:pt idx="564">
                  <c:v>1.129494930324952</c:v>
                </c:pt>
                <c:pt idx="565">
                  <c:v>1.1297640549719341</c:v>
                </c:pt>
                <c:pt idx="566">
                  <c:v>1.13079203603069</c:v>
                </c:pt>
                <c:pt idx="567">
                  <c:v>1.1342168640626811</c:v>
                </c:pt>
                <c:pt idx="568">
                  <c:v>1.134218319249154</c:v>
                </c:pt>
                <c:pt idx="569">
                  <c:v>1.1342190744188101</c:v>
                </c:pt>
                <c:pt idx="570">
                  <c:v>1.137809520065785</c:v>
                </c:pt>
                <c:pt idx="571">
                  <c:v>1.1378110601027811</c:v>
                </c:pt>
                <c:pt idx="572">
                  <c:v>1.1378117367857039</c:v>
                </c:pt>
                <c:pt idx="573">
                  <c:v>1.137876473492385</c:v>
                </c:pt>
                <c:pt idx="574">
                  <c:v>1.1403618916842679</c:v>
                </c:pt>
                <c:pt idx="575">
                  <c:v>1.140363711727991</c:v>
                </c:pt>
                <c:pt idx="576">
                  <c:v>1.140880309289694</c:v>
                </c:pt>
                <c:pt idx="577">
                  <c:v>1.141906752432718</c:v>
                </c:pt>
                <c:pt idx="578">
                  <c:v>1.1445482043729891</c:v>
                </c:pt>
                <c:pt idx="579">
                  <c:v>1.144549248034425</c:v>
                </c:pt>
                <c:pt idx="580">
                  <c:v>1.1449313723656871</c:v>
                </c:pt>
                <c:pt idx="581">
                  <c:v>1.148769093649918</c:v>
                </c:pt>
                <c:pt idx="582">
                  <c:v>1.1487706039892309</c:v>
                </c:pt>
                <c:pt idx="583">
                  <c:v>1.1487714694645681</c:v>
                </c:pt>
                <c:pt idx="584">
                  <c:v>1.148968674808079</c:v>
                </c:pt>
                <c:pt idx="585">
                  <c:v>1.1513347167988619</c:v>
                </c:pt>
                <c:pt idx="586">
                  <c:v>1.151336076528497</c:v>
                </c:pt>
                <c:pt idx="587">
                  <c:v>1.152000343698264</c:v>
                </c:pt>
                <c:pt idx="588">
                  <c:v>1.155276032086876</c:v>
                </c:pt>
                <c:pt idx="589">
                  <c:v>1.1552773239360921</c:v>
                </c:pt>
                <c:pt idx="590">
                  <c:v>1.155278102439643</c:v>
                </c:pt>
                <c:pt idx="591">
                  <c:v>1.1560434817353891</c:v>
                </c:pt>
                <c:pt idx="592">
                  <c:v>1.1589870969951159</c:v>
                </c:pt>
                <c:pt idx="593">
                  <c:v>1.1589881873243391</c:v>
                </c:pt>
                <c:pt idx="594">
                  <c:v>1.1590613390816591</c:v>
                </c:pt>
                <c:pt idx="595">
                  <c:v>1.1620654018541181</c:v>
                </c:pt>
                <c:pt idx="596">
                  <c:v>1.162066407332818</c:v>
                </c:pt>
                <c:pt idx="597">
                  <c:v>1.1621236687084051</c:v>
                </c:pt>
                <c:pt idx="598">
                  <c:v>1.163116956509485</c:v>
                </c:pt>
                <c:pt idx="599">
                  <c:v>1.1668793178015291</c:v>
                </c:pt>
                <c:pt idx="600">
                  <c:v>1.1668817869517549</c:v>
                </c:pt>
                <c:pt idx="601">
                  <c:v>1.1668834228674581</c:v>
                </c:pt>
                <c:pt idx="602">
                  <c:v>1.1671602519419471</c:v>
                </c:pt>
                <c:pt idx="603">
                  <c:v>1.1708596265693521</c:v>
                </c:pt>
                <c:pt idx="604">
                  <c:v>1.1708614996446509</c:v>
                </c:pt>
                <c:pt idx="605">
                  <c:v>1.170862155114943</c:v>
                </c:pt>
                <c:pt idx="606">
                  <c:v>1.1725108325997999</c:v>
                </c:pt>
                <c:pt idx="607">
                  <c:v>1.1725119208077599</c:v>
                </c:pt>
                <c:pt idx="608">
                  <c:v>1.173207353574701</c:v>
                </c:pt>
                <c:pt idx="609">
                  <c:v>1.174226071077586</c:v>
                </c:pt>
                <c:pt idx="610">
                  <c:v>1.176685896230407</c:v>
                </c:pt>
                <c:pt idx="611">
                  <c:v>1.176686933528053</c:v>
                </c:pt>
                <c:pt idx="612">
                  <c:v>1.1772542504900041</c:v>
                </c:pt>
                <c:pt idx="613">
                  <c:v>1.1804621454318369</c:v>
                </c:pt>
                <c:pt idx="614">
                  <c:v>1.1804634966764189</c:v>
                </c:pt>
                <c:pt idx="615">
                  <c:v>1.1804640609323991</c:v>
                </c:pt>
                <c:pt idx="616">
                  <c:v>1.1812968815452529</c:v>
                </c:pt>
                <c:pt idx="617">
                  <c:v>1.1841640210284139</c:v>
                </c:pt>
                <c:pt idx="618">
                  <c:v>1.184166527348758</c:v>
                </c:pt>
                <c:pt idx="619">
                  <c:v>1.1843230617152329</c:v>
                </c:pt>
                <c:pt idx="620">
                  <c:v>1.188010504237812</c:v>
                </c:pt>
                <c:pt idx="621">
                  <c:v>1.1880117218428199</c:v>
                </c:pt>
                <c:pt idx="622">
                  <c:v>1.1880123879194271</c:v>
                </c:pt>
                <c:pt idx="623">
                  <c:v>1.188364175297155</c:v>
                </c:pt>
                <c:pt idx="624">
                  <c:v>1.19125135413872</c:v>
                </c:pt>
                <c:pt idx="625">
                  <c:v>1.1912528602355059</c:v>
                </c:pt>
                <c:pt idx="626">
                  <c:v>1.191366315991349</c:v>
                </c:pt>
                <c:pt idx="627">
                  <c:v>1.192386885356904</c:v>
                </c:pt>
                <c:pt idx="628">
                  <c:v>1.194924070852996</c:v>
                </c:pt>
                <c:pt idx="629">
                  <c:v>1.1949251919368911</c:v>
                </c:pt>
                <c:pt idx="630">
                  <c:v>1.195412034541369</c:v>
                </c:pt>
                <c:pt idx="631">
                  <c:v>1.198739106285573</c:v>
                </c:pt>
                <c:pt idx="632">
                  <c:v>1.1987402644952141</c:v>
                </c:pt>
                <c:pt idx="633">
                  <c:v>1.1987409100300741</c:v>
                </c:pt>
                <c:pt idx="634">
                  <c:v>1.1994522326721091</c:v>
                </c:pt>
                <c:pt idx="635">
                  <c:v>1.2019208907643959</c:v>
                </c:pt>
                <c:pt idx="636">
                  <c:v>1.2019221881985671</c:v>
                </c:pt>
                <c:pt idx="637">
                  <c:v>1.2024720598929459</c:v>
                </c:pt>
                <c:pt idx="638">
                  <c:v>1.2060026246150339</c:v>
                </c:pt>
                <c:pt idx="639">
                  <c:v>1.206006773280436</c:v>
                </c:pt>
                <c:pt idx="640">
                  <c:v>1.206009521534708</c:v>
                </c:pt>
                <c:pt idx="641">
                  <c:v>1.2064824567741821</c:v>
                </c:pt>
                <c:pt idx="642">
                  <c:v>1.2102199143674639</c:v>
                </c:pt>
                <c:pt idx="643">
                  <c:v>1.210222135329909</c:v>
                </c:pt>
                <c:pt idx="644">
                  <c:v>1.210223548231522</c:v>
                </c:pt>
                <c:pt idx="645">
                  <c:v>1.210656613808208</c:v>
                </c:pt>
                <c:pt idx="646">
                  <c:v>1.213700905327002</c:v>
                </c:pt>
                <c:pt idx="647">
                  <c:v>1.2137020642088521</c:v>
                </c:pt>
                <c:pt idx="648">
                  <c:v>1.2137027454899421</c:v>
                </c:pt>
                <c:pt idx="649">
                  <c:v>1.2161055502984259</c:v>
                </c:pt>
                <c:pt idx="650">
                  <c:v>1.2161070200992961</c:v>
                </c:pt>
                <c:pt idx="651">
                  <c:v>1.2164757445646659</c:v>
                </c:pt>
                <c:pt idx="652">
                  <c:v>1.217498990628455</c:v>
                </c:pt>
                <c:pt idx="653">
                  <c:v>1.220369114312861</c:v>
                </c:pt>
                <c:pt idx="654">
                  <c:v>1.2203707455529109</c:v>
                </c:pt>
                <c:pt idx="655">
                  <c:v>1.2204955335391889</c:v>
                </c:pt>
                <c:pt idx="656">
                  <c:v>1.223515017588934</c:v>
                </c:pt>
                <c:pt idx="657">
                  <c:v>1.2235162224663629</c:v>
                </c:pt>
                <c:pt idx="658">
                  <c:v>1.223516950960954</c:v>
                </c:pt>
                <c:pt idx="659">
                  <c:v>1.2245053459697299</c:v>
                </c:pt>
                <c:pt idx="660">
                  <c:v>1.227181228845649</c:v>
                </c:pt>
                <c:pt idx="661">
                  <c:v>1.227182536776861</c:v>
                </c:pt>
                <c:pt idx="662">
                  <c:v>1.22749352897803</c:v>
                </c:pt>
                <c:pt idx="663">
                  <c:v>1.2287796509987781</c:v>
                </c:pt>
                <c:pt idx="664">
                  <c:v>1.231044666647249</c:v>
                </c:pt>
                <c:pt idx="665">
                  <c:v>1.2310458989997699</c:v>
                </c:pt>
                <c:pt idx="666">
                  <c:v>1.2314970470925171</c:v>
                </c:pt>
                <c:pt idx="667">
                  <c:v>1.235058044121663</c:v>
                </c:pt>
                <c:pt idx="668">
                  <c:v>1.2350594465262359</c:v>
                </c:pt>
                <c:pt idx="669">
                  <c:v>1.235060080547465</c:v>
                </c:pt>
                <c:pt idx="670">
                  <c:v>1.2354716883891159</c:v>
                </c:pt>
                <c:pt idx="671">
                  <c:v>1.237935816906558</c:v>
                </c:pt>
                <c:pt idx="672">
                  <c:v>1.2379370995654</c:v>
                </c:pt>
                <c:pt idx="673">
                  <c:v>1.2384766825993849</c:v>
                </c:pt>
                <c:pt idx="674">
                  <c:v>1.2419921077781251</c:v>
                </c:pt>
                <c:pt idx="675">
                  <c:v>1.241993965754244</c:v>
                </c:pt>
                <c:pt idx="676">
                  <c:v>1.2419948873943749</c:v>
                </c:pt>
                <c:pt idx="677">
                  <c:v>1.2424774888184329</c:v>
                </c:pt>
                <c:pt idx="678">
                  <c:v>1.244854451202021</c:v>
                </c:pt>
                <c:pt idx="679">
                  <c:v>1.244855717145072</c:v>
                </c:pt>
                <c:pt idx="680">
                  <c:v>1.2454696134487779</c:v>
                </c:pt>
                <c:pt idx="681">
                  <c:v>1.246720617111523</c:v>
                </c:pt>
                <c:pt idx="682">
                  <c:v>1.2487980800429981</c:v>
                </c:pt>
                <c:pt idx="683">
                  <c:v>1.248799087245597</c:v>
                </c:pt>
                <c:pt idx="684">
                  <c:v>1.249468591003948</c:v>
                </c:pt>
                <c:pt idx="685">
                  <c:v>1.2519852685822379</c:v>
                </c:pt>
                <c:pt idx="686">
                  <c:v>1.2519865072329841</c:v>
                </c:pt>
                <c:pt idx="687">
                  <c:v>1.252465205857489</c:v>
                </c:pt>
                <c:pt idx="688">
                  <c:v>1.2534797783851619</c:v>
                </c:pt>
                <c:pt idx="689">
                  <c:v>1.25597305217319</c:v>
                </c:pt>
                <c:pt idx="690">
                  <c:v>1.2559741984499819</c:v>
                </c:pt>
                <c:pt idx="691">
                  <c:v>1.256468339614736</c:v>
                </c:pt>
                <c:pt idx="692">
                  <c:v>1.2596304302208949</c:v>
                </c:pt>
                <c:pt idx="693">
                  <c:v>1.2596316058893999</c:v>
                </c:pt>
                <c:pt idx="694">
                  <c:v>1.2596321727295721</c:v>
                </c:pt>
                <c:pt idx="695">
                  <c:v>1.260445195786821</c:v>
                </c:pt>
                <c:pt idx="696">
                  <c:v>1.263049433787002</c:v>
                </c:pt>
                <c:pt idx="697">
                  <c:v>1.26305088447796</c:v>
                </c:pt>
                <c:pt idx="698">
                  <c:v>1.263428137573269</c:v>
                </c:pt>
                <c:pt idx="699">
                  <c:v>1.2663737519178131</c:v>
                </c:pt>
                <c:pt idx="700">
                  <c:v>1.2663749506798061</c:v>
                </c:pt>
                <c:pt idx="701">
                  <c:v>1.2664388188713129</c:v>
                </c:pt>
                <c:pt idx="702">
                  <c:v>1.267440935611063</c:v>
                </c:pt>
                <c:pt idx="703">
                  <c:v>1.2700216455452971</c:v>
                </c:pt>
                <c:pt idx="704">
                  <c:v>1.270022865301371</c:v>
                </c:pt>
                <c:pt idx="705">
                  <c:v>1.270425155970123</c:v>
                </c:pt>
                <c:pt idx="706">
                  <c:v>1.271440792897675</c:v>
                </c:pt>
                <c:pt idx="707">
                  <c:v>1.2736055324203439</c:v>
                </c:pt>
                <c:pt idx="708">
                  <c:v>1.273606571627325</c:v>
                </c:pt>
                <c:pt idx="709">
                  <c:v>1.2744343304296331</c:v>
                </c:pt>
                <c:pt idx="710">
                  <c:v>1.2780468973179659</c:v>
                </c:pt>
                <c:pt idx="711">
                  <c:v>1.2780481044775911</c:v>
                </c:pt>
                <c:pt idx="712">
                  <c:v>1.2780487175047399</c:v>
                </c:pt>
                <c:pt idx="713">
                  <c:v>1.2784365327550311</c:v>
                </c:pt>
                <c:pt idx="714">
                  <c:v>1.2812111235883501</c:v>
                </c:pt>
                <c:pt idx="715">
                  <c:v>1.281212370636728</c:v>
                </c:pt>
                <c:pt idx="716">
                  <c:v>1.281433112895489</c:v>
                </c:pt>
                <c:pt idx="717">
                  <c:v>1.284260685923365</c:v>
                </c:pt>
                <c:pt idx="718">
                  <c:v>1.284261872088909</c:v>
                </c:pt>
                <c:pt idx="719">
                  <c:v>1.2844215551641249</c:v>
                </c:pt>
                <c:pt idx="720">
                  <c:v>1.2854077982796559</c:v>
                </c:pt>
                <c:pt idx="721">
                  <c:v>1.2881317613217571</c:v>
                </c:pt>
                <c:pt idx="722">
                  <c:v>1.288132930692037</c:v>
                </c:pt>
                <c:pt idx="723">
                  <c:v>1.2883946806881159</c:v>
                </c:pt>
                <c:pt idx="724">
                  <c:v>1.2896384812818631</c:v>
                </c:pt>
                <c:pt idx="725">
                  <c:v>1.291740295247237</c:v>
                </c:pt>
                <c:pt idx="726">
                  <c:v>1.29174151500331</c:v>
                </c:pt>
                <c:pt idx="727">
                  <c:v>1.2924023309773871</c:v>
                </c:pt>
                <c:pt idx="728">
                  <c:v>1.2953289351820949</c:v>
                </c:pt>
                <c:pt idx="729">
                  <c:v>1.295330415264766</c:v>
                </c:pt>
                <c:pt idx="730">
                  <c:v>1.295389589179887</c:v>
                </c:pt>
                <c:pt idx="731">
                  <c:v>1.296403767018848</c:v>
                </c:pt>
                <c:pt idx="732">
                  <c:v>1.299223831413852</c:v>
                </c:pt>
                <c:pt idx="733">
                  <c:v>1.299226453574498</c:v>
                </c:pt>
                <c:pt idx="734">
                  <c:v>1.2993721168027981</c:v>
                </c:pt>
                <c:pt idx="735">
                  <c:v>1.302376911360688</c:v>
                </c:pt>
                <c:pt idx="736">
                  <c:v>1.302378057637479</c:v>
                </c:pt>
                <c:pt idx="737">
                  <c:v>1.3023786706646281</c:v>
                </c:pt>
                <c:pt idx="738">
                  <c:v>1.303342529891597</c:v>
                </c:pt>
                <c:pt idx="739">
                  <c:v>1.3063527745127681</c:v>
                </c:pt>
                <c:pt idx="740">
                  <c:v>1.306354065648714</c:v>
                </c:pt>
                <c:pt idx="741">
                  <c:v>1.3063862789657379</c:v>
                </c:pt>
                <c:pt idx="742">
                  <c:v>1.3076538490573559</c:v>
                </c:pt>
                <c:pt idx="743">
                  <c:v>1.309740857997205</c:v>
                </c:pt>
                <c:pt idx="744">
                  <c:v>1.3097419475899801</c:v>
                </c:pt>
                <c:pt idx="745">
                  <c:v>1.3103344173351921</c:v>
                </c:pt>
                <c:pt idx="746">
                  <c:v>1.3130785220980641</c:v>
                </c:pt>
                <c:pt idx="747">
                  <c:v>1.3130797880411149</c:v>
                </c:pt>
                <c:pt idx="748">
                  <c:v>1.3133250870757629</c:v>
                </c:pt>
                <c:pt idx="749">
                  <c:v>1.3143419290635321</c:v>
                </c:pt>
                <c:pt idx="750">
                  <c:v>1.316992738232347</c:v>
                </c:pt>
                <c:pt idx="751">
                  <c:v>1.316993989479541</c:v>
                </c:pt>
                <c:pt idx="752">
                  <c:v>1.3173295246985219</c:v>
                </c:pt>
                <c:pt idx="753">
                  <c:v>1.321348236768775</c:v>
                </c:pt>
                <c:pt idx="754">
                  <c:v>1.321349834418297</c:v>
                </c:pt>
                <c:pt idx="755">
                  <c:v>1.3213506594856581</c:v>
                </c:pt>
                <c:pt idx="756">
                  <c:v>1.321351524441772</c:v>
                </c:pt>
                <c:pt idx="757">
                  <c:v>1.3242202668613849</c:v>
                </c:pt>
                <c:pt idx="758">
                  <c:v>1.324222343175941</c:v>
                </c:pt>
                <c:pt idx="759">
                  <c:v>1.3243208495007619</c:v>
                </c:pt>
                <c:pt idx="760">
                  <c:v>1.328776838874816</c:v>
                </c:pt>
                <c:pt idx="761">
                  <c:v>1.328778673757447</c:v>
                </c:pt>
                <c:pt idx="762">
                  <c:v>1.3287794568366471</c:v>
                </c:pt>
                <c:pt idx="763">
                  <c:v>1.32878008665906</c:v>
                </c:pt>
                <c:pt idx="764">
                  <c:v>1.3309357987271411</c:v>
                </c:pt>
                <c:pt idx="765">
                  <c:v>1.3309368631270191</c:v>
                </c:pt>
                <c:pt idx="766">
                  <c:v>1.3312881507767571</c:v>
                </c:pt>
                <c:pt idx="767">
                  <c:v>1.332578335691823</c:v>
                </c:pt>
                <c:pt idx="768">
                  <c:v>1.334664441765679</c:v>
                </c:pt>
                <c:pt idx="769">
                  <c:v>1.3346656867146489</c:v>
                </c:pt>
                <c:pt idx="770">
                  <c:v>1.335277038535807</c:v>
                </c:pt>
                <c:pt idx="771">
                  <c:v>1.339215428115262</c:v>
                </c:pt>
                <c:pt idx="772">
                  <c:v>1.3392176660842361</c:v>
                </c:pt>
                <c:pt idx="773">
                  <c:v>1.339218893794218</c:v>
                </c:pt>
                <c:pt idx="774">
                  <c:v>1.339313174010647</c:v>
                </c:pt>
                <c:pt idx="775">
                  <c:v>1.341357917667759</c:v>
                </c:pt>
                <c:pt idx="776">
                  <c:v>1.3413589904652701</c:v>
                </c:pt>
                <c:pt idx="777">
                  <c:v>1.342234724940194</c:v>
                </c:pt>
                <c:pt idx="778">
                  <c:v>1.3456655750513069</c:v>
                </c:pt>
                <c:pt idx="779">
                  <c:v>1.3456668984810509</c:v>
                </c:pt>
                <c:pt idx="780">
                  <c:v>1.3456676458703141</c:v>
                </c:pt>
                <c:pt idx="781">
                  <c:v>1.34620415589412</c:v>
                </c:pt>
                <c:pt idx="782">
                  <c:v>1.3493406001316171</c:v>
                </c:pt>
                <c:pt idx="783">
                  <c:v>1.349342714235517</c:v>
                </c:pt>
                <c:pt idx="784">
                  <c:v>1.349343793331252</c:v>
                </c:pt>
                <c:pt idx="785">
                  <c:v>1.3503925652159581</c:v>
                </c:pt>
                <c:pt idx="786">
                  <c:v>1.3526513036343779</c:v>
                </c:pt>
                <c:pt idx="787">
                  <c:v>1.3526523134496471</c:v>
                </c:pt>
                <c:pt idx="788">
                  <c:v>1.353155918003452</c:v>
                </c:pt>
                <c:pt idx="789">
                  <c:v>1.3560960927817549</c:v>
                </c:pt>
                <c:pt idx="790">
                  <c:v>1.356097463695207</c:v>
                </c:pt>
                <c:pt idx="791">
                  <c:v>1.356160224645667</c:v>
                </c:pt>
                <c:pt idx="792">
                  <c:v>1.3571694604780931</c:v>
                </c:pt>
                <c:pt idx="793">
                  <c:v>1.3598207022653681</c:v>
                </c:pt>
                <c:pt idx="794">
                  <c:v>1.359822061069806</c:v>
                </c:pt>
                <c:pt idx="795">
                  <c:v>1.3601370872894909</c:v>
                </c:pt>
                <c:pt idx="796">
                  <c:v>1.363891307886441</c:v>
                </c:pt>
                <c:pt idx="797">
                  <c:v>1.3638923512922381</c:v>
                </c:pt>
                <c:pt idx="798">
                  <c:v>1.363893339702817</c:v>
                </c:pt>
                <c:pt idx="799">
                  <c:v>1.364098090514871</c:v>
                </c:pt>
                <c:pt idx="800">
                  <c:v>1.36680193031099</c:v>
                </c:pt>
                <c:pt idx="801">
                  <c:v>1.366803068543804</c:v>
                </c:pt>
                <c:pt idx="802">
                  <c:v>1.3670629893130719</c:v>
                </c:pt>
                <c:pt idx="803">
                  <c:v>1.368312529643376</c:v>
                </c:pt>
                <c:pt idx="804">
                  <c:v>1.3706695725825091</c:v>
                </c:pt>
                <c:pt idx="805">
                  <c:v>1.370670725381373</c:v>
                </c:pt>
                <c:pt idx="806">
                  <c:v>1.3710366765949451</c:v>
                </c:pt>
                <c:pt idx="807">
                  <c:v>1.375722231741745</c:v>
                </c:pt>
                <c:pt idx="808">
                  <c:v>1.3757257567259991</c:v>
                </c:pt>
                <c:pt idx="809">
                  <c:v>1.375727731466293</c:v>
                </c:pt>
                <c:pt idx="810">
                  <c:v>1.3757295751121299</c:v>
                </c:pt>
                <c:pt idx="811">
                  <c:v>1.378085966740713</c:v>
                </c:pt>
                <c:pt idx="812">
                  <c:v>1.378086982202529</c:v>
                </c:pt>
                <c:pt idx="813">
                  <c:v>1.378087587734063</c:v>
                </c:pt>
                <c:pt idx="814">
                  <c:v>1.3816334222488931</c:v>
                </c:pt>
                <c:pt idx="815">
                  <c:v>1.3816345832215411</c:v>
                </c:pt>
                <c:pt idx="816">
                  <c:v>1.381635346898767</c:v>
                </c:pt>
                <c:pt idx="817">
                  <c:v>1.381931616206963</c:v>
                </c:pt>
                <c:pt idx="818">
                  <c:v>1.384030631661415</c:v>
                </c:pt>
                <c:pt idx="819">
                  <c:v>1.3840319176355991</c:v>
                </c:pt>
                <c:pt idx="820">
                  <c:v>1.384932666557364</c:v>
                </c:pt>
                <c:pt idx="821">
                  <c:v>1.386128033664491</c:v>
                </c:pt>
                <c:pt idx="822">
                  <c:v>1.3882891632225769</c:v>
                </c:pt>
                <c:pt idx="823">
                  <c:v>1.3882901391479701</c:v>
                </c:pt>
                <c:pt idx="824">
                  <c:v>1.388868301072385</c:v>
                </c:pt>
                <c:pt idx="825">
                  <c:v>1.391902661204337</c:v>
                </c:pt>
                <c:pt idx="826">
                  <c:v>1.3919037827902361</c:v>
                </c:pt>
                <c:pt idx="827">
                  <c:v>1.391904359189668</c:v>
                </c:pt>
                <c:pt idx="828">
                  <c:v>1.3931175426575859</c:v>
                </c:pt>
                <c:pt idx="829">
                  <c:v>1.395226488298839</c:v>
                </c:pt>
                <c:pt idx="830">
                  <c:v>1.395227805485989</c:v>
                </c:pt>
                <c:pt idx="831">
                  <c:v>1.395804015559619</c:v>
                </c:pt>
                <c:pt idx="832">
                  <c:v>1.4011711890459051</c:v>
                </c:pt>
                <c:pt idx="833">
                  <c:v>1.4011734176516519</c:v>
                </c:pt>
                <c:pt idx="834">
                  <c:v>1.401174372768401</c:v>
                </c:pt>
                <c:pt idx="835">
                  <c:v>1.4011752071950161</c:v>
                </c:pt>
                <c:pt idx="836">
                  <c:v>1.401176181039544</c:v>
                </c:pt>
                <c:pt idx="837">
                  <c:v>1.403776312636003</c:v>
                </c:pt>
                <c:pt idx="838">
                  <c:v>1.4037780917750451</c:v>
                </c:pt>
                <c:pt idx="839">
                  <c:v>1.403779338212807</c:v>
                </c:pt>
                <c:pt idx="840">
                  <c:v>1.4054828295111641</c:v>
                </c:pt>
                <c:pt idx="841">
                  <c:v>1.40570078965028</c:v>
                </c:pt>
                <c:pt idx="842">
                  <c:v>1.4067034624735499</c:v>
                </c:pt>
                <c:pt idx="843">
                  <c:v>1.409235202300547</c:v>
                </c:pt>
                <c:pt idx="844">
                  <c:v>1.40923702929947</c:v>
                </c:pt>
                <c:pt idx="845">
                  <c:v>1.4096669421222461</c:v>
                </c:pt>
                <c:pt idx="846">
                  <c:v>1.4109470461885121</c:v>
                </c:pt>
                <c:pt idx="847">
                  <c:v>1.413886404457356</c:v>
                </c:pt>
                <c:pt idx="848">
                  <c:v>1.4138875198006611</c:v>
                </c:pt>
                <c:pt idx="849">
                  <c:v>1.413888096200093</c:v>
                </c:pt>
                <c:pt idx="850">
                  <c:v>1.416423862499659</c:v>
                </c:pt>
                <c:pt idx="851">
                  <c:v>1.416425052754082</c:v>
                </c:pt>
                <c:pt idx="852">
                  <c:v>1.416597912238702</c:v>
                </c:pt>
                <c:pt idx="853">
                  <c:v>1.417605712311796</c:v>
                </c:pt>
                <c:pt idx="854">
                  <c:v>1.4210942023661379</c:v>
                </c:pt>
                <c:pt idx="855">
                  <c:v>1.421095438399578</c:v>
                </c:pt>
                <c:pt idx="856">
                  <c:v>1.421096052254569</c:v>
                </c:pt>
                <c:pt idx="857">
                  <c:v>1.4232907628019631</c:v>
                </c:pt>
                <c:pt idx="858">
                  <c:v>1.4232918968730479</c:v>
                </c:pt>
                <c:pt idx="859">
                  <c:v>1.423536650221876</c:v>
                </c:pt>
                <c:pt idx="860">
                  <c:v>1.4245379892110801</c:v>
                </c:pt>
                <c:pt idx="861">
                  <c:v>1.427482239592073</c:v>
                </c:pt>
                <c:pt idx="862">
                  <c:v>1.4274835110002071</c:v>
                </c:pt>
                <c:pt idx="863">
                  <c:v>1.427553255331514</c:v>
                </c:pt>
                <c:pt idx="864">
                  <c:v>1.428515907398858</c:v>
                </c:pt>
                <c:pt idx="865">
                  <c:v>1.430673243541186</c:v>
                </c:pt>
                <c:pt idx="866">
                  <c:v>1.430674473332032</c:v>
                </c:pt>
                <c:pt idx="867">
                  <c:v>1.431484281240567</c:v>
                </c:pt>
                <c:pt idx="868">
                  <c:v>1.4341812916398029</c:v>
                </c:pt>
                <c:pt idx="869">
                  <c:v>1.4341825526436149</c:v>
                </c:pt>
                <c:pt idx="870">
                  <c:v>1.434444625026648</c:v>
                </c:pt>
                <c:pt idx="871">
                  <c:v>1.435419122946261</c:v>
                </c:pt>
                <c:pt idx="872">
                  <c:v>1.438232378753024</c:v>
                </c:pt>
                <c:pt idx="873">
                  <c:v>1.43823374588092</c:v>
                </c:pt>
                <c:pt idx="874">
                  <c:v>1.4384152180631939</c:v>
                </c:pt>
                <c:pt idx="875">
                  <c:v>1.4409645536793581</c:v>
                </c:pt>
                <c:pt idx="876">
                  <c:v>1.44096629952457</c:v>
                </c:pt>
                <c:pt idx="877">
                  <c:v>1.4413891186806871</c:v>
                </c:pt>
                <c:pt idx="878">
                  <c:v>1.4423529896259291</c:v>
                </c:pt>
                <c:pt idx="879">
                  <c:v>1.444925851494735</c:v>
                </c:pt>
                <c:pt idx="880">
                  <c:v>1.444927095851632</c:v>
                </c:pt>
                <c:pt idx="881">
                  <c:v>1.445316427657338</c:v>
                </c:pt>
                <c:pt idx="882">
                  <c:v>1.4465365216758499</c:v>
                </c:pt>
                <c:pt idx="883">
                  <c:v>1.4493504620869939</c:v>
                </c:pt>
                <c:pt idx="884">
                  <c:v>1.4493517563846361</c:v>
                </c:pt>
                <c:pt idx="885">
                  <c:v>1.44935247636371</c:v>
                </c:pt>
                <c:pt idx="886">
                  <c:v>1.4521026341199861</c:v>
                </c:pt>
                <c:pt idx="887">
                  <c:v>1.4521038784768829</c:v>
                </c:pt>
                <c:pt idx="888">
                  <c:v>1.452249010443686</c:v>
                </c:pt>
                <c:pt idx="889">
                  <c:v>1.4532526571114841</c:v>
                </c:pt>
                <c:pt idx="890">
                  <c:v>1.455557578559715</c:v>
                </c:pt>
                <c:pt idx="891">
                  <c:v>1.4555586106684451</c:v>
                </c:pt>
                <c:pt idx="892">
                  <c:v>1.4562195701864009</c:v>
                </c:pt>
                <c:pt idx="893">
                  <c:v>1.459354211334386</c:v>
                </c:pt>
                <c:pt idx="894">
                  <c:v>1.4593553682949789</c:v>
                </c:pt>
                <c:pt idx="895">
                  <c:v>1.459355898915395</c:v>
                </c:pt>
                <c:pt idx="896">
                  <c:v>1.460193020249736</c:v>
                </c:pt>
                <c:pt idx="897">
                  <c:v>1.462645651855732</c:v>
                </c:pt>
                <c:pt idx="898">
                  <c:v>1.4626471500780831</c:v>
                </c:pt>
                <c:pt idx="899">
                  <c:v>1.4631556946039179</c:v>
                </c:pt>
                <c:pt idx="900">
                  <c:v>1.466405139120418</c:v>
                </c:pt>
                <c:pt idx="901">
                  <c:v>1.466406408447688</c:v>
                </c:pt>
                <c:pt idx="902">
                  <c:v>1.4664069735421059</c:v>
                </c:pt>
                <c:pt idx="903">
                  <c:v>1.4671257769279999</c:v>
                </c:pt>
                <c:pt idx="904">
                  <c:v>1.470775113636916</c:v>
                </c:pt>
                <c:pt idx="905">
                  <c:v>1.470776312214797</c:v>
                </c:pt>
                <c:pt idx="906">
                  <c:v>1.4707768407543489</c:v>
                </c:pt>
                <c:pt idx="907">
                  <c:v>1.473565586059622</c:v>
                </c:pt>
                <c:pt idx="908">
                  <c:v>1.4735666972411989</c:v>
                </c:pt>
                <c:pt idx="909">
                  <c:v>1.473567200810378</c:v>
                </c:pt>
                <c:pt idx="910">
                  <c:v>1.4740631498641421</c:v>
                </c:pt>
                <c:pt idx="911">
                  <c:v>1.4775315994878599</c:v>
                </c:pt>
                <c:pt idx="912">
                  <c:v>1.4775332204812091</c:v>
                </c:pt>
                <c:pt idx="913">
                  <c:v>1.477533964245185</c:v>
                </c:pt>
                <c:pt idx="914">
                  <c:v>1.477997888796196</c:v>
                </c:pt>
                <c:pt idx="915">
                  <c:v>1.4808431087606471</c:v>
                </c:pt>
                <c:pt idx="916">
                  <c:v>1.48084558290839</c:v>
                </c:pt>
                <c:pt idx="917">
                  <c:v>1.480958338706359</c:v>
                </c:pt>
                <c:pt idx="918">
                  <c:v>1.483743013840912</c:v>
                </c:pt>
                <c:pt idx="919">
                  <c:v>1.4837449365595961</c:v>
                </c:pt>
                <c:pt idx="920">
                  <c:v>1.4839288953748</c:v>
                </c:pt>
                <c:pt idx="921">
                  <c:v>1.484930436207849</c:v>
                </c:pt>
                <c:pt idx="922">
                  <c:v>1.4882593031558711</c:v>
                </c:pt>
                <c:pt idx="923">
                  <c:v>1.488260587083629</c:v>
                </c:pt>
                <c:pt idx="924">
                  <c:v>1.488261244636772</c:v>
                </c:pt>
                <c:pt idx="925">
                  <c:v>1.490810723832579</c:v>
                </c:pt>
                <c:pt idx="926">
                  <c:v>1.4908119785937981</c:v>
                </c:pt>
                <c:pt idx="927">
                  <c:v>1.4908750467869949</c:v>
                </c:pt>
                <c:pt idx="928">
                  <c:v>1.491866628603139</c:v>
                </c:pt>
                <c:pt idx="929">
                  <c:v>1.494635266825886</c:v>
                </c:pt>
                <c:pt idx="930">
                  <c:v>1.494636594417359</c:v>
                </c:pt>
                <c:pt idx="931">
                  <c:v>1.494798799876371</c:v>
                </c:pt>
                <c:pt idx="932">
                  <c:v>1.4957655094550699</c:v>
                </c:pt>
                <c:pt idx="933">
                  <c:v>1.498028124849663</c:v>
                </c:pt>
                <c:pt idx="934">
                  <c:v>1.498029246391851</c:v>
                </c:pt>
                <c:pt idx="935">
                  <c:v>1.49876234947774</c:v>
                </c:pt>
                <c:pt idx="936">
                  <c:v>1.501914928133619</c:v>
                </c:pt>
                <c:pt idx="937">
                  <c:v>1.5019179058505421</c:v>
                </c:pt>
                <c:pt idx="938">
                  <c:v>1.5019196530726211</c:v>
                </c:pt>
                <c:pt idx="939">
                  <c:v>1.502688303908374</c:v>
                </c:pt>
                <c:pt idx="940">
                  <c:v>1.504844501817888</c:v>
                </c:pt>
                <c:pt idx="941">
                  <c:v>1.5048457981963941</c:v>
                </c:pt>
                <c:pt idx="942">
                  <c:v>1.5056831609110031</c:v>
                </c:pt>
                <c:pt idx="943">
                  <c:v>1.5085988201200951</c:v>
                </c:pt>
                <c:pt idx="944">
                  <c:v>1.508600337500704</c:v>
                </c:pt>
                <c:pt idx="945">
                  <c:v>1.5086642470916101</c:v>
                </c:pt>
                <c:pt idx="946">
                  <c:v>1.5095956161823529</c:v>
                </c:pt>
                <c:pt idx="947">
                  <c:v>1.5124046832091269</c:v>
                </c:pt>
                <c:pt idx="948">
                  <c:v>1.512406116061739</c:v>
                </c:pt>
                <c:pt idx="949">
                  <c:v>1.512590692893663</c:v>
                </c:pt>
                <c:pt idx="950">
                  <c:v>1.513788053173488</c:v>
                </c:pt>
                <c:pt idx="951">
                  <c:v>1.515913926646443</c:v>
                </c:pt>
                <c:pt idx="952">
                  <c:v>1.5159151565578239</c:v>
                </c:pt>
                <c:pt idx="953">
                  <c:v>1.516521272814273</c:v>
                </c:pt>
                <c:pt idx="954">
                  <c:v>1.5190362920032601</c:v>
                </c:pt>
                <c:pt idx="955">
                  <c:v>1.5190374388125201</c:v>
                </c:pt>
                <c:pt idx="956">
                  <c:v>1.5195397082871851</c:v>
                </c:pt>
                <c:pt idx="957">
                  <c:v>1.5204856068068071</c:v>
                </c:pt>
                <c:pt idx="958">
                  <c:v>1.5226739395048869</c:v>
                </c:pt>
                <c:pt idx="959">
                  <c:v>1.522675960024197</c:v>
                </c:pt>
                <c:pt idx="960">
                  <c:v>1.5234507677939191</c:v>
                </c:pt>
                <c:pt idx="961">
                  <c:v>1.5268657379978221</c:v>
                </c:pt>
                <c:pt idx="962">
                  <c:v>1.526867164891295</c:v>
                </c:pt>
                <c:pt idx="963">
                  <c:v>1.526867911211649</c:v>
                </c:pt>
                <c:pt idx="964">
                  <c:v>1.527382012899716</c:v>
                </c:pt>
                <c:pt idx="965">
                  <c:v>1.5301899683561579</c:v>
                </c:pt>
                <c:pt idx="966">
                  <c:v>1.5301913249274091</c:v>
                </c:pt>
                <c:pt idx="967">
                  <c:v>1.53031009650429</c:v>
                </c:pt>
                <c:pt idx="968">
                  <c:v>1.5332578133967181</c:v>
                </c:pt>
                <c:pt idx="969">
                  <c:v>1.5332593266540091</c:v>
                </c:pt>
                <c:pt idx="970">
                  <c:v>1.5333275498694829</c:v>
                </c:pt>
                <c:pt idx="971">
                  <c:v>1.5342452956305599</c:v>
                </c:pt>
                <c:pt idx="972">
                  <c:v>1.536814870423078</c:v>
                </c:pt>
                <c:pt idx="973">
                  <c:v>1.536816340555746</c:v>
                </c:pt>
                <c:pt idx="974">
                  <c:v>1.537176351475052</c:v>
                </c:pt>
                <c:pt idx="975">
                  <c:v>1.541333509863746</c:v>
                </c:pt>
                <c:pt idx="976">
                  <c:v>1.541337444630595</c:v>
                </c:pt>
                <c:pt idx="977">
                  <c:v>1.541339653947617</c:v>
                </c:pt>
                <c:pt idx="978">
                  <c:v>1.5413417603141719</c:v>
                </c:pt>
                <c:pt idx="979">
                  <c:v>1.543849120440085</c:v>
                </c:pt>
                <c:pt idx="980">
                  <c:v>1.5438510950300419</c:v>
                </c:pt>
                <c:pt idx="981">
                  <c:v>1.5440531744559589</c:v>
                </c:pt>
                <c:pt idx="982">
                  <c:v>1.545042629335323</c:v>
                </c:pt>
                <c:pt idx="983">
                  <c:v>1.547101786134639</c:v>
                </c:pt>
                <c:pt idx="984">
                  <c:v>1.5471031385825731</c:v>
                </c:pt>
                <c:pt idx="985">
                  <c:v>1.548002896838055</c:v>
                </c:pt>
                <c:pt idx="986">
                  <c:v>1.5514431878308439</c:v>
                </c:pt>
                <c:pt idx="987">
                  <c:v>1.5514446826716251</c:v>
                </c:pt>
                <c:pt idx="988">
                  <c:v>1.5514454815672489</c:v>
                </c:pt>
                <c:pt idx="989">
                  <c:v>1.551963464893896</c:v>
                </c:pt>
                <c:pt idx="990">
                  <c:v>1.555037880867056</c:v>
                </c:pt>
                <c:pt idx="991">
                  <c:v>1.555039165280262</c:v>
                </c:pt>
                <c:pt idx="992">
                  <c:v>1.5550399054156401</c:v>
                </c:pt>
                <c:pt idx="993">
                  <c:v>1.5579952221115421</c:v>
                </c:pt>
                <c:pt idx="994">
                  <c:v>1.55799654157294</c:v>
                </c:pt>
                <c:pt idx="995">
                  <c:v>1.557997434271043</c:v>
                </c:pt>
                <c:pt idx="996">
                  <c:v>1.5588276783121939</c:v>
                </c:pt>
                <c:pt idx="997">
                  <c:v>1.561729301750659</c:v>
                </c:pt>
                <c:pt idx="998">
                  <c:v>1.561730895423888</c:v>
                </c:pt>
                <c:pt idx="999">
                  <c:v>1.561826141077941</c:v>
                </c:pt>
                <c:pt idx="1000">
                  <c:v>1.5630301509075679</c:v>
                </c:pt>
                <c:pt idx="1001">
                  <c:v>1.5651546099775351</c:v>
                </c:pt>
                <c:pt idx="1002">
                  <c:v>1.565155738314653</c:v>
                </c:pt>
                <c:pt idx="1003">
                  <c:v>1.565694821963044</c:v>
                </c:pt>
                <c:pt idx="1004">
                  <c:v>1.56851237446202</c:v>
                </c:pt>
                <c:pt idx="1005">
                  <c:v>1.568513659283848</c:v>
                </c:pt>
                <c:pt idx="1006">
                  <c:v>1.5686230503320679</c:v>
                </c:pt>
                <c:pt idx="1007">
                  <c:v>1.5696247686710609</c:v>
                </c:pt>
                <c:pt idx="1008">
                  <c:v>1.571930922961233</c:v>
                </c:pt>
                <c:pt idx="1009">
                  <c:v>1.5719320265902399</c:v>
                </c:pt>
                <c:pt idx="1010">
                  <c:v>1.572556686784822</c:v>
                </c:pt>
                <c:pt idx="1011">
                  <c:v>1.5757838524248851</c:v>
                </c:pt>
                <c:pt idx="1012">
                  <c:v>1.5757850960665261</c:v>
                </c:pt>
                <c:pt idx="1013">
                  <c:v>1.5757856547759621</c:v>
                </c:pt>
                <c:pt idx="1014">
                  <c:v>1.5764820282068499</c:v>
                </c:pt>
                <c:pt idx="1015">
                  <c:v>1.579346349043977</c:v>
                </c:pt>
                <c:pt idx="1016">
                  <c:v>1.5793485542429799</c:v>
                </c:pt>
                <c:pt idx="1017">
                  <c:v>1.579435856238999</c:v>
                </c:pt>
                <c:pt idx="1018">
                  <c:v>1.583180838019979</c:v>
                </c:pt>
                <c:pt idx="1019">
                  <c:v>1.583185479027031</c:v>
                </c:pt>
                <c:pt idx="1020">
                  <c:v>1.5831880095495099</c:v>
                </c:pt>
                <c:pt idx="1021">
                  <c:v>1.5833426061477911</c:v>
                </c:pt>
                <c:pt idx="1022">
                  <c:v>1.586508818934359</c:v>
                </c:pt>
                <c:pt idx="1023">
                  <c:v>1.5865101016971781</c:v>
                </c:pt>
                <c:pt idx="1024">
                  <c:v>1.5865107379310639</c:v>
                </c:pt>
                <c:pt idx="1025">
                  <c:v>1.5872717045439599</c:v>
                </c:pt>
                <c:pt idx="1026">
                  <c:v>1.5894029624627679</c:v>
                </c:pt>
                <c:pt idx="1027">
                  <c:v>1.5894041052129519</c:v>
                </c:pt>
                <c:pt idx="1028">
                  <c:v>1.590206671732</c:v>
                </c:pt>
                <c:pt idx="1029">
                  <c:v>1.593742365508608</c:v>
                </c:pt>
                <c:pt idx="1030">
                  <c:v>1.5937437656349589</c:v>
                </c:pt>
                <c:pt idx="1031">
                  <c:v>1.593744436872004</c:v>
                </c:pt>
                <c:pt idx="1032">
                  <c:v>1.5941363137066351</c:v>
                </c:pt>
                <c:pt idx="1033">
                  <c:v>1.5962272438685079</c:v>
                </c:pt>
                <c:pt idx="1034">
                  <c:v>1.5962283615920261</c:v>
                </c:pt>
                <c:pt idx="1035">
                  <c:v>1.597074151153695</c:v>
                </c:pt>
                <c:pt idx="1036">
                  <c:v>1.600656366187333</c:v>
                </c:pt>
                <c:pt idx="1037">
                  <c:v>1.6006579083853281</c:v>
                </c:pt>
                <c:pt idx="1038">
                  <c:v>1.6006585363831769</c:v>
                </c:pt>
                <c:pt idx="1039">
                  <c:v>1.6009983367535789</c:v>
                </c:pt>
                <c:pt idx="1040">
                  <c:v>1.6033696833974771</c:v>
                </c:pt>
                <c:pt idx="1041">
                  <c:v>1.6033708796819039</c:v>
                </c:pt>
                <c:pt idx="1042">
                  <c:v>1.6039326392001561</c:v>
                </c:pt>
                <c:pt idx="1043">
                  <c:v>1.60731605276399</c:v>
                </c:pt>
                <c:pt idx="1044">
                  <c:v>1.6073174261232199</c:v>
                </c:pt>
                <c:pt idx="1045">
                  <c:v>1.607318286789124</c:v>
                </c:pt>
                <c:pt idx="1046">
                  <c:v>1.607853301835058</c:v>
                </c:pt>
                <c:pt idx="1047">
                  <c:v>1.6106118698934699</c:v>
                </c:pt>
                <c:pt idx="1048">
                  <c:v>1.6106130476468119</c:v>
                </c:pt>
                <c:pt idx="1049">
                  <c:v>1.610787814300588</c:v>
                </c:pt>
                <c:pt idx="1050">
                  <c:v>1.6117879430843709</c:v>
                </c:pt>
                <c:pt idx="1051">
                  <c:v>1.6141401306463601</c:v>
                </c:pt>
                <c:pt idx="1052">
                  <c:v>1.614142105236317</c:v>
                </c:pt>
                <c:pt idx="1053">
                  <c:v>1.6147183684163611</c:v>
                </c:pt>
                <c:pt idx="1054">
                  <c:v>1.6174495722406419</c:v>
                </c:pt>
                <c:pt idx="1055">
                  <c:v>1.61745104443232</c:v>
                </c:pt>
                <c:pt idx="1056">
                  <c:v>1.6176526049746389</c:v>
                </c:pt>
                <c:pt idx="1057">
                  <c:v>1.6186495072907849</c:v>
                </c:pt>
                <c:pt idx="1058">
                  <c:v>1.6216183928582391</c:v>
                </c:pt>
                <c:pt idx="1059">
                  <c:v>1.6216193955957869</c:v>
                </c:pt>
                <c:pt idx="1060">
                  <c:v>1.6216540857851489</c:v>
                </c:pt>
                <c:pt idx="1061">
                  <c:v>1.6247202533668921</c:v>
                </c:pt>
                <c:pt idx="1062">
                  <c:v>1.624721748207673</c:v>
                </c:pt>
                <c:pt idx="1063">
                  <c:v>1.624722524454195</c:v>
                </c:pt>
                <c:pt idx="1064">
                  <c:v>1.6255104579124171</c:v>
                </c:pt>
                <c:pt idx="1065">
                  <c:v>1.6278986575477641</c:v>
                </c:pt>
                <c:pt idx="1066">
                  <c:v>1.627899860009218</c:v>
                </c:pt>
                <c:pt idx="1067">
                  <c:v>1.628449930531447</c:v>
                </c:pt>
                <c:pt idx="1068">
                  <c:v>1.6296712731016989</c:v>
                </c:pt>
                <c:pt idx="1069">
                  <c:v>1.63203346744908</c:v>
                </c:pt>
                <c:pt idx="1070">
                  <c:v>1.632034517543844</c:v>
                </c:pt>
                <c:pt idx="1071">
                  <c:v>1.6323682458957021</c:v>
                </c:pt>
                <c:pt idx="1072">
                  <c:v>1.6356690561228311</c:v>
                </c:pt>
                <c:pt idx="1073">
                  <c:v>1.6356702482892389</c:v>
                </c:pt>
                <c:pt idx="1074">
                  <c:v>1.6356708062807701</c:v>
                </c:pt>
                <c:pt idx="1075">
                  <c:v>1.636300537815357</c:v>
                </c:pt>
                <c:pt idx="1076">
                  <c:v>1.638765248178772</c:v>
                </c:pt>
                <c:pt idx="1077">
                  <c:v>1.638766506233478</c:v>
                </c:pt>
                <c:pt idx="1078">
                  <c:v>1.639237315191161</c:v>
                </c:pt>
                <c:pt idx="1079">
                  <c:v>1.642896043011876</c:v>
                </c:pt>
                <c:pt idx="1080">
                  <c:v>1.642897459610301</c:v>
                </c:pt>
                <c:pt idx="1081">
                  <c:v>1.6428981205522999</c:v>
                </c:pt>
                <c:pt idx="1082">
                  <c:v>1.643152881777947</c:v>
                </c:pt>
                <c:pt idx="1083">
                  <c:v>1.645652848558292</c:v>
                </c:pt>
                <c:pt idx="1084">
                  <c:v>1.6456545163558569</c:v>
                </c:pt>
                <c:pt idx="1085">
                  <c:v>1.646094948748746</c:v>
                </c:pt>
                <c:pt idx="1086">
                  <c:v>1.649823225786949</c:v>
                </c:pt>
                <c:pt idx="1087">
                  <c:v>1.6498246032641981</c:v>
                </c:pt>
                <c:pt idx="1088">
                  <c:v>1.6498252703832239</c:v>
                </c:pt>
                <c:pt idx="1089">
                  <c:v>1.6500170156280181</c:v>
                </c:pt>
                <c:pt idx="1090">
                  <c:v>1.6532345183372481</c:v>
                </c:pt>
                <c:pt idx="1091">
                  <c:v>1.6532358525752999</c:v>
                </c:pt>
                <c:pt idx="1092">
                  <c:v>1.653236527930364</c:v>
                </c:pt>
                <c:pt idx="1093">
                  <c:v>1.6539510329975009</c:v>
                </c:pt>
                <c:pt idx="1094">
                  <c:v>1.656293944722413</c:v>
                </c:pt>
                <c:pt idx="1095">
                  <c:v>1.6562949886401479</c:v>
                </c:pt>
                <c:pt idx="1096">
                  <c:v>1.6569035803258401</c:v>
                </c:pt>
                <c:pt idx="1097">
                  <c:v>1.66042653912968</c:v>
                </c:pt>
                <c:pt idx="1098">
                  <c:v>1.6604276304046299</c:v>
                </c:pt>
                <c:pt idx="1099">
                  <c:v>1.6604283181137489</c:v>
                </c:pt>
                <c:pt idx="1100">
                  <c:v>1.6608137173049959</c:v>
                </c:pt>
                <c:pt idx="1101">
                  <c:v>1.663135550951294</c:v>
                </c:pt>
                <c:pt idx="1102">
                  <c:v>1.6631372413979619</c:v>
                </c:pt>
                <c:pt idx="1103">
                  <c:v>1.663743304620185</c:v>
                </c:pt>
                <c:pt idx="1104">
                  <c:v>1.66708986809386</c:v>
                </c:pt>
                <c:pt idx="1105">
                  <c:v>1.667091262043183</c:v>
                </c:pt>
                <c:pt idx="1106">
                  <c:v>1.667091780913537</c:v>
                </c:pt>
                <c:pt idx="1107">
                  <c:v>1.6676711676107501</c:v>
                </c:pt>
                <c:pt idx="1108">
                  <c:v>1.6702460040887179</c:v>
                </c:pt>
                <c:pt idx="1109">
                  <c:v>1.670247253907388</c:v>
                </c:pt>
                <c:pt idx="1110">
                  <c:v>1.67060954895483</c:v>
                </c:pt>
                <c:pt idx="1111">
                  <c:v>1.6717985465473579</c:v>
                </c:pt>
                <c:pt idx="1112">
                  <c:v>1.6738561186989129</c:v>
                </c:pt>
                <c:pt idx="1113">
                  <c:v>1.673857354104517</c:v>
                </c:pt>
                <c:pt idx="1114">
                  <c:v>1.6745347393512711</c:v>
                </c:pt>
                <c:pt idx="1115">
                  <c:v>1.6775114676853009</c:v>
                </c:pt>
                <c:pt idx="1116">
                  <c:v>1.67751352875365</c:v>
                </c:pt>
                <c:pt idx="1117">
                  <c:v>1.67751462208761</c:v>
                </c:pt>
                <c:pt idx="1118">
                  <c:v>1.678460028580161</c:v>
                </c:pt>
                <c:pt idx="1119">
                  <c:v>1.681246162655617</c:v>
                </c:pt>
                <c:pt idx="1120">
                  <c:v>1.681247223045427</c:v>
                </c:pt>
                <c:pt idx="1121">
                  <c:v>1.681393604196441</c:v>
                </c:pt>
                <c:pt idx="1122">
                  <c:v>1.6839397319071809</c:v>
                </c:pt>
                <c:pt idx="1123">
                  <c:v>1.683941146446597</c:v>
                </c:pt>
                <c:pt idx="1124">
                  <c:v>1.6843330232812279</c:v>
                </c:pt>
                <c:pt idx="1125">
                  <c:v>1.68532491602765</c:v>
                </c:pt>
                <c:pt idx="1126">
                  <c:v>1.6880430121984731</c:v>
                </c:pt>
                <c:pt idx="1127">
                  <c:v>1.6880441858337969</c:v>
                </c:pt>
                <c:pt idx="1128">
                  <c:v>1.688262117559379</c:v>
                </c:pt>
                <c:pt idx="1129">
                  <c:v>1.691610787399608</c:v>
                </c:pt>
                <c:pt idx="1130">
                  <c:v>1.691612364600763</c:v>
                </c:pt>
                <c:pt idx="1131">
                  <c:v>1.6916130461328549</c:v>
                </c:pt>
                <c:pt idx="1132">
                  <c:v>1.692236048824918</c:v>
                </c:pt>
                <c:pt idx="1133">
                  <c:v>1.695472383233573</c:v>
                </c:pt>
                <c:pt idx="1134">
                  <c:v>1.6954735136296999</c:v>
                </c:pt>
                <c:pt idx="1135">
                  <c:v>1.6954740777982591</c:v>
                </c:pt>
                <c:pt idx="1136">
                  <c:v>1.696348590540222</c:v>
                </c:pt>
                <c:pt idx="1137">
                  <c:v>1.698735674192507</c:v>
                </c:pt>
                <c:pt idx="1138">
                  <c:v>1.698736701638168</c:v>
                </c:pt>
                <c:pt idx="1139">
                  <c:v>1.6990407761375099</c:v>
                </c:pt>
                <c:pt idx="1140">
                  <c:v>1.702693158091438</c:v>
                </c:pt>
                <c:pt idx="1141">
                  <c:v>1.702694570571845</c:v>
                </c:pt>
                <c:pt idx="1142">
                  <c:v>1.7026950997372461</c:v>
                </c:pt>
                <c:pt idx="1143">
                  <c:v>1.7029753865016819</c:v>
                </c:pt>
                <c:pt idx="1144">
                  <c:v>1.7050415385451569</c:v>
                </c:pt>
                <c:pt idx="1145">
                  <c:v>1.7050426215840699</c:v>
                </c:pt>
                <c:pt idx="1146">
                  <c:v>1.705915184444188</c:v>
                </c:pt>
                <c:pt idx="1147">
                  <c:v>1.7087984955244579</c:v>
                </c:pt>
                <c:pt idx="1148">
                  <c:v>1.708799741225109</c:v>
                </c:pt>
                <c:pt idx="1149">
                  <c:v>1.708850224016109</c:v>
                </c:pt>
                <c:pt idx="1150">
                  <c:v>1.7098372739725629</c:v>
                </c:pt>
                <c:pt idx="1151">
                  <c:v>1.7123283334785031</c:v>
                </c:pt>
                <c:pt idx="1152">
                  <c:v>1.7123296883066479</c:v>
                </c:pt>
                <c:pt idx="1153">
                  <c:v>1.712771899683607</c:v>
                </c:pt>
                <c:pt idx="1154">
                  <c:v>1.715909096910555</c:v>
                </c:pt>
                <c:pt idx="1155">
                  <c:v>1.7159104826238409</c:v>
                </c:pt>
                <c:pt idx="1156">
                  <c:v>1.715911223867203</c:v>
                </c:pt>
                <c:pt idx="1157">
                  <c:v>1.7166985602127169</c:v>
                </c:pt>
                <c:pt idx="1158">
                  <c:v>1.7201273275752851</c:v>
                </c:pt>
                <c:pt idx="1159">
                  <c:v>1.720129759265316</c:v>
                </c:pt>
                <c:pt idx="1160">
                  <c:v>1.7201312849912369</c:v>
                </c:pt>
                <c:pt idx="1161">
                  <c:v>1.72085993545254</c:v>
                </c:pt>
                <c:pt idx="1162">
                  <c:v>1.723695442512962</c:v>
                </c:pt>
                <c:pt idx="1163">
                  <c:v>1.7236964452505099</c:v>
                </c:pt>
                <c:pt idx="1164">
                  <c:v>1.723697048540247</c:v>
                </c:pt>
                <c:pt idx="1165">
                  <c:v>1.726656405012474</c:v>
                </c:pt>
                <c:pt idx="1166">
                  <c:v>1.7266583404812541</c:v>
                </c:pt>
                <c:pt idx="1167">
                  <c:v>1.7266589437709901</c:v>
                </c:pt>
                <c:pt idx="1168">
                  <c:v>1.727484252366754</c:v>
                </c:pt>
                <c:pt idx="1169">
                  <c:v>1.729777187816963</c:v>
                </c:pt>
                <c:pt idx="1170">
                  <c:v>1.729778460284735</c:v>
                </c:pt>
                <c:pt idx="1171">
                  <c:v>1.730425821057292</c:v>
                </c:pt>
                <c:pt idx="1172">
                  <c:v>1.7336490848746551</c:v>
                </c:pt>
                <c:pt idx="1173">
                  <c:v>1.733650369696484</c:v>
                </c:pt>
                <c:pt idx="1174">
                  <c:v>1.733650966809192</c:v>
                </c:pt>
                <c:pt idx="1175">
                  <c:v>1.734350902326238</c:v>
                </c:pt>
                <c:pt idx="1176">
                  <c:v>1.7367747660623649</c:v>
                </c:pt>
                <c:pt idx="1177">
                  <c:v>1.736776295906304</c:v>
                </c:pt>
                <c:pt idx="1178">
                  <c:v>1.737288637141386</c:v>
                </c:pt>
                <c:pt idx="1179">
                  <c:v>1.7407122075643791</c:v>
                </c:pt>
                <c:pt idx="1180">
                  <c:v>1.740713576805591</c:v>
                </c:pt>
                <c:pt idx="1181">
                  <c:v>1.740714241865607</c:v>
                </c:pt>
                <c:pt idx="1182">
                  <c:v>1.7412156600561399</c:v>
                </c:pt>
                <c:pt idx="1183">
                  <c:v>1.7441658889399621</c:v>
                </c:pt>
                <c:pt idx="1184">
                  <c:v>1.7441672993613599</c:v>
                </c:pt>
                <c:pt idx="1185">
                  <c:v>1.74416789294415</c:v>
                </c:pt>
                <c:pt idx="1186">
                  <c:v>1.7454251755224319</c:v>
                </c:pt>
                <c:pt idx="1187">
                  <c:v>1.747553664073678</c:v>
                </c:pt>
                <c:pt idx="1188">
                  <c:v>1.7475549941937121</c:v>
                </c:pt>
                <c:pt idx="1189">
                  <c:v>1.748073858370383</c:v>
                </c:pt>
                <c:pt idx="1190">
                  <c:v>1.7508034973475659</c:v>
                </c:pt>
                <c:pt idx="1191">
                  <c:v>1.750804755402273</c:v>
                </c:pt>
                <c:pt idx="1192">
                  <c:v>1.7510109898957931</c:v>
                </c:pt>
                <c:pt idx="1193">
                  <c:v>1.751989632491932</c:v>
                </c:pt>
                <c:pt idx="1194">
                  <c:v>1.754969404041766</c:v>
                </c:pt>
                <c:pt idx="1195">
                  <c:v>1.7549712365600789</c:v>
                </c:pt>
                <c:pt idx="1196">
                  <c:v>1.754971944859292</c:v>
                </c:pt>
                <c:pt idx="1197">
                  <c:v>1.7586151559856189</c:v>
                </c:pt>
                <c:pt idx="1198">
                  <c:v>1.758616395509242</c:v>
                </c:pt>
                <c:pt idx="1199">
                  <c:v>1.758616939087708</c:v>
                </c:pt>
                <c:pt idx="1200">
                  <c:v>1.7588539640069001</c:v>
                </c:pt>
                <c:pt idx="1201">
                  <c:v>1.7612540255950551</c:v>
                </c:pt>
                <c:pt idx="1202">
                  <c:v>1.761255337184005</c:v>
                </c:pt>
                <c:pt idx="1203">
                  <c:v>1.7617929939389221</c:v>
                </c:pt>
                <c:pt idx="1204">
                  <c:v>1.765981644875473</c:v>
                </c:pt>
                <c:pt idx="1205">
                  <c:v>1.7659828493959371</c:v>
                </c:pt>
                <c:pt idx="1206">
                  <c:v>1.765983710061841</c:v>
                </c:pt>
                <c:pt idx="1207">
                  <c:v>1.7659843009975209</c:v>
                </c:pt>
                <c:pt idx="1208">
                  <c:v>1.7695293364995051</c:v>
                </c:pt>
                <c:pt idx="1209">
                  <c:v>1.7695312699092749</c:v>
                </c:pt>
                <c:pt idx="1210">
                  <c:v>1.76953247237073</c:v>
                </c:pt>
                <c:pt idx="1211">
                  <c:v>1.769640628013345</c:v>
                </c:pt>
                <c:pt idx="1212">
                  <c:v>1.7718600691841699</c:v>
                </c:pt>
                <c:pt idx="1213">
                  <c:v>1.771861405255396</c:v>
                </c:pt>
                <c:pt idx="1214">
                  <c:v>1.7725805204444449</c:v>
                </c:pt>
                <c:pt idx="1215">
                  <c:v>1.775367231042517</c:v>
                </c:pt>
                <c:pt idx="1216">
                  <c:v>1.7753686744080639</c:v>
                </c:pt>
                <c:pt idx="1217">
                  <c:v>1.7755419544570969</c:v>
                </c:pt>
                <c:pt idx="1218">
                  <c:v>1.7765072571569009</c:v>
                </c:pt>
                <c:pt idx="1219">
                  <c:v>1.7787426267067581</c:v>
                </c:pt>
                <c:pt idx="1220">
                  <c:v>1.778744189494847</c:v>
                </c:pt>
                <c:pt idx="1221">
                  <c:v>1.779419919298092</c:v>
                </c:pt>
                <c:pt idx="1222">
                  <c:v>1.783410402939716</c:v>
                </c:pt>
                <c:pt idx="1223">
                  <c:v>1.783412795508569</c:v>
                </c:pt>
                <c:pt idx="1224">
                  <c:v>1.7834142059299669</c:v>
                </c:pt>
                <c:pt idx="1225">
                  <c:v>1.783415513443946</c:v>
                </c:pt>
                <c:pt idx="1226">
                  <c:v>1.786035641950368</c:v>
                </c:pt>
                <c:pt idx="1227">
                  <c:v>1.7860371697352979</c:v>
                </c:pt>
                <c:pt idx="1228">
                  <c:v>1.786317820944388</c:v>
                </c:pt>
                <c:pt idx="1229">
                  <c:v>1.787539575468831</c:v>
                </c:pt>
                <c:pt idx="1230">
                  <c:v>1.789288555654551</c:v>
                </c:pt>
                <c:pt idx="1231">
                  <c:v>1.789289885606367</c:v>
                </c:pt>
                <c:pt idx="1232">
                  <c:v>1.7902298542552511</c:v>
                </c:pt>
                <c:pt idx="1233">
                  <c:v>1.794209847244288</c:v>
                </c:pt>
                <c:pt idx="1234">
                  <c:v>1.7942116056382651</c:v>
                </c:pt>
                <c:pt idx="1235">
                  <c:v>1.7942124065928979</c:v>
                </c:pt>
                <c:pt idx="1236">
                  <c:v>1.794213153160942</c:v>
                </c:pt>
                <c:pt idx="1237">
                  <c:v>1.795928835047615</c:v>
                </c:pt>
                <c:pt idx="1238">
                  <c:v>1.796096932570139</c:v>
                </c:pt>
                <c:pt idx="1239">
                  <c:v>1.7970923132783829</c:v>
                </c:pt>
                <c:pt idx="1240">
                  <c:v>1.8001222772989001</c:v>
                </c:pt>
                <c:pt idx="1241">
                  <c:v>1.8001236424220921</c:v>
                </c:pt>
                <c:pt idx="1242">
                  <c:v>1.800124366552299</c:v>
                </c:pt>
                <c:pt idx="1243">
                  <c:v>1.801017006812492</c:v>
                </c:pt>
                <c:pt idx="1244">
                  <c:v>1.804078819589481</c:v>
                </c:pt>
                <c:pt idx="1245">
                  <c:v>1.804081532528002</c:v>
                </c:pt>
                <c:pt idx="1246">
                  <c:v>1.80408325591882</c:v>
                </c:pt>
                <c:pt idx="1247">
                  <c:v>1.8070276372161169</c:v>
                </c:pt>
                <c:pt idx="1248">
                  <c:v>1.807029053814543</c:v>
                </c:pt>
                <c:pt idx="1249">
                  <c:v>1.8070296351585109</c:v>
                </c:pt>
                <c:pt idx="1250">
                  <c:v>1.8078724125696539</c:v>
                </c:pt>
                <c:pt idx="1251">
                  <c:v>1.811231146727005</c:v>
                </c:pt>
                <c:pt idx="1252">
                  <c:v>1.81123234507044</c:v>
                </c:pt>
                <c:pt idx="1253">
                  <c:v>1.8112331295529991</c:v>
                </c:pt>
                <c:pt idx="1254">
                  <c:v>1.81208682195213</c:v>
                </c:pt>
                <c:pt idx="1255">
                  <c:v>1.8137944242861519</c:v>
                </c:pt>
                <c:pt idx="1256">
                  <c:v>1.813795986775556</c:v>
                </c:pt>
                <c:pt idx="1257">
                  <c:v>1.814697229576772</c:v>
                </c:pt>
                <c:pt idx="1258">
                  <c:v>1.817938239995637</c:v>
                </c:pt>
                <c:pt idx="1259">
                  <c:v>1.817940605797369</c:v>
                </c:pt>
                <c:pt idx="1260">
                  <c:v>1.817941417639122</c:v>
                </c:pt>
                <c:pt idx="1261">
                  <c:v>1.818614022411901</c:v>
                </c:pt>
                <c:pt idx="1262">
                  <c:v>1.8210095695634669</c:v>
                </c:pt>
                <c:pt idx="1263">
                  <c:v>1.8210107102546409</c:v>
                </c:pt>
                <c:pt idx="1264">
                  <c:v>1.821527928923897</c:v>
                </c:pt>
                <c:pt idx="1265">
                  <c:v>1.8244389686829501</c:v>
                </c:pt>
                <c:pt idx="1266">
                  <c:v>1.8244418162928671</c:v>
                </c:pt>
                <c:pt idx="1267">
                  <c:v>1.824539127133288</c:v>
                </c:pt>
                <c:pt idx="1268">
                  <c:v>1.8254438778512989</c:v>
                </c:pt>
                <c:pt idx="1269">
                  <c:v>1.8286188331915261</c:v>
                </c:pt>
                <c:pt idx="1270">
                  <c:v>1.828620266262027</c:v>
                </c:pt>
                <c:pt idx="1271">
                  <c:v>1.828620925145015</c:v>
                </c:pt>
                <c:pt idx="1272">
                  <c:v>1.831730675777461</c:v>
                </c:pt>
                <c:pt idx="1273">
                  <c:v>1.8317322344475311</c:v>
                </c:pt>
                <c:pt idx="1274">
                  <c:v>1.8317329077435851</c:v>
                </c:pt>
                <c:pt idx="1275">
                  <c:v>1.832307523716157</c:v>
                </c:pt>
                <c:pt idx="1276">
                  <c:v>1.8352557841559241</c:v>
                </c:pt>
                <c:pt idx="1277">
                  <c:v>1.8352570508738351</c:v>
                </c:pt>
                <c:pt idx="1278">
                  <c:v>1.835257670974068</c:v>
                </c:pt>
                <c:pt idx="1279">
                  <c:v>1.83649888916148</c:v>
                </c:pt>
                <c:pt idx="1280">
                  <c:v>1.8385778731041471</c:v>
                </c:pt>
                <c:pt idx="1281">
                  <c:v>1.8385798598726579</c:v>
                </c:pt>
                <c:pt idx="1282">
                  <c:v>1.8391236112952221</c:v>
                </c:pt>
                <c:pt idx="1283">
                  <c:v>1.842372008407114</c:v>
                </c:pt>
                <c:pt idx="1284">
                  <c:v>1.8423736803226991</c:v>
                </c:pt>
                <c:pt idx="1285">
                  <c:v>1.8423743968579489</c:v>
                </c:pt>
                <c:pt idx="1286">
                  <c:v>1.8430157782673819</c:v>
                </c:pt>
                <c:pt idx="1287">
                  <c:v>1.845495657010872</c:v>
                </c:pt>
                <c:pt idx="1288">
                  <c:v>1.8454971868634209</c:v>
                </c:pt>
                <c:pt idx="1289">
                  <c:v>1.8459594921125291</c:v>
                </c:pt>
                <c:pt idx="1290">
                  <c:v>1.8491093952774991</c:v>
                </c:pt>
                <c:pt idx="1291">
                  <c:v>1.8491117471708181</c:v>
                </c:pt>
                <c:pt idx="1292">
                  <c:v>1.849112819914684</c:v>
                </c:pt>
                <c:pt idx="1293">
                  <c:v>1.849851265461576</c:v>
                </c:pt>
                <c:pt idx="1294">
                  <c:v>1.8525983298930839</c:v>
                </c:pt>
                <c:pt idx="1295">
                  <c:v>1.852599549695517</c:v>
                </c:pt>
                <c:pt idx="1296">
                  <c:v>1.852753715996609</c:v>
                </c:pt>
                <c:pt idx="1297">
                  <c:v>1.8559072658757361</c:v>
                </c:pt>
                <c:pt idx="1298">
                  <c:v>1.8559736879938169</c:v>
                </c:pt>
                <c:pt idx="1299">
                  <c:v>1.8559751423736399</c:v>
                </c:pt>
                <c:pt idx="1300">
                  <c:v>1.8566842616670649</c:v>
                </c:pt>
                <c:pt idx="1301">
                  <c:v>1.8596259294622459</c:v>
                </c:pt>
                <c:pt idx="1302">
                  <c:v>1.859627245169214</c:v>
                </c:pt>
                <c:pt idx="1303">
                  <c:v>1.859628167160351</c:v>
                </c:pt>
                <c:pt idx="1304">
                  <c:v>1.860900746119021</c:v>
                </c:pt>
                <c:pt idx="1305">
                  <c:v>1.862645198224649</c:v>
                </c:pt>
                <c:pt idx="1306">
                  <c:v>1.862647444048191</c:v>
                </c:pt>
                <c:pt idx="1307">
                  <c:v>1.8634952864421721</c:v>
                </c:pt>
                <c:pt idx="1308">
                  <c:v>1.866523670359451</c:v>
                </c:pt>
                <c:pt idx="1309">
                  <c:v>1.86652518185377</c:v>
                </c:pt>
                <c:pt idx="1310">
                  <c:v>1.8665259834965049</c:v>
                </c:pt>
                <c:pt idx="1311">
                  <c:v>1.8673893302851241</c:v>
                </c:pt>
                <c:pt idx="1312">
                  <c:v>1.8704837426384271</c:v>
                </c:pt>
                <c:pt idx="1313">
                  <c:v>1.870485613138144</c:v>
                </c:pt>
                <c:pt idx="1314">
                  <c:v>1.8704865677661351</c:v>
                </c:pt>
                <c:pt idx="1315">
                  <c:v>1.8741065864602711</c:v>
                </c:pt>
                <c:pt idx="1316">
                  <c:v>1.874107955168351</c:v>
                </c:pt>
                <c:pt idx="1317">
                  <c:v>1.8741086527811139</c:v>
                </c:pt>
                <c:pt idx="1318">
                  <c:v>1.8741829811771691</c:v>
                </c:pt>
                <c:pt idx="1319">
                  <c:v>1.876931200137401</c:v>
                </c:pt>
                <c:pt idx="1320">
                  <c:v>1.876932536208628</c:v>
                </c:pt>
                <c:pt idx="1321">
                  <c:v>1.877121903396975</c:v>
                </c:pt>
                <c:pt idx="1322">
                  <c:v>1.879989769065378</c:v>
                </c:pt>
                <c:pt idx="1323">
                  <c:v>1.8799912132461849</c:v>
                </c:pt>
                <c:pt idx="1324">
                  <c:v>1.88003064468569</c:v>
                </c:pt>
                <c:pt idx="1325">
                  <c:v>1.8810186846560879</c:v>
                </c:pt>
                <c:pt idx="1326">
                  <c:v>1.8837226827184339</c:v>
                </c:pt>
                <c:pt idx="1327">
                  <c:v>1.8837248143129861</c:v>
                </c:pt>
                <c:pt idx="1328">
                  <c:v>1.8839292740066831</c:v>
                </c:pt>
                <c:pt idx="1329">
                  <c:v>1.8849078268514721</c:v>
                </c:pt>
                <c:pt idx="1330">
                  <c:v>1.8872607339527849</c:v>
                </c:pt>
                <c:pt idx="1331">
                  <c:v>1.887261833406817</c:v>
                </c:pt>
                <c:pt idx="1332">
                  <c:v>1.8878182836148449</c:v>
                </c:pt>
                <c:pt idx="1333">
                  <c:v>1.890445809447763</c:v>
                </c:pt>
                <c:pt idx="1334">
                  <c:v>1.8904471067627251</c:v>
                </c:pt>
                <c:pt idx="1335">
                  <c:v>1.890729468588032</c:v>
                </c:pt>
                <c:pt idx="1336">
                  <c:v>1.8917046170009491</c:v>
                </c:pt>
                <c:pt idx="1337">
                  <c:v>1.8942291837573031</c:v>
                </c:pt>
                <c:pt idx="1338">
                  <c:v>1.894230650375947</c:v>
                </c:pt>
                <c:pt idx="1339">
                  <c:v>1.89460797320869</c:v>
                </c:pt>
                <c:pt idx="1340">
                  <c:v>1.8976858713136759</c:v>
                </c:pt>
                <c:pt idx="1341">
                  <c:v>1.89768733793232</c:v>
                </c:pt>
                <c:pt idx="1342">
                  <c:v>1.8976878478831689</c:v>
                </c:pt>
                <c:pt idx="1343">
                  <c:v>1.898505992628466</c:v>
                </c:pt>
                <c:pt idx="1344">
                  <c:v>1.9010278770433511</c:v>
                </c:pt>
                <c:pt idx="1345">
                  <c:v>1.901029260030056</c:v>
                </c:pt>
                <c:pt idx="1346">
                  <c:v>1.9014455777843771</c:v>
                </c:pt>
                <c:pt idx="1347">
                  <c:v>1.90267904078033</c:v>
                </c:pt>
                <c:pt idx="1348">
                  <c:v>1.9049382127960499</c:v>
                </c:pt>
                <c:pt idx="1349">
                  <c:v>1.9049392592151939</c:v>
                </c:pt>
                <c:pt idx="1350">
                  <c:v>1.9053396012292949</c:v>
                </c:pt>
                <c:pt idx="1351">
                  <c:v>1.907849684978854</c:v>
                </c:pt>
                <c:pt idx="1352">
                  <c:v>1.907851145478088</c:v>
                </c:pt>
                <c:pt idx="1353">
                  <c:v>1.9082463675856569</c:v>
                </c:pt>
                <c:pt idx="1354">
                  <c:v>1.909222484905188</c:v>
                </c:pt>
                <c:pt idx="1355">
                  <c:v>1.911705837433866</c:v>
                </c:pt>
                <c:pt idx="1356">
                  <c:v>1.911707006760436</c:v>
                </c:pt>
                <c:pt idx="1357">
                  <c:v>1.912132993182869</c:v>
                </c:pt>
                <c:pt idx="1358">
                  <c:v>1.9160523795432489</c:v>
                </c:pt>
                <c:pt idx="1359">
                  <c:v>1.9160545988493469</c:v>
                </c:pt>
                <c:pt idx="1360">
                  <c:v>1.916055925036799</c:v>
                </c:pt>
                <c:pt idx="1361">
                  <c:v>1.9160573632677369</c:v>
                </c:pt>
                <c:pt idx="1362">
                  <c:v>1.9190638628151659</c:v>
                </c:pt>
                <c:pt idx="1363">
                  <c:v>1.9190652641601009</c:v>
                </c:pt>
                <c:pt idx="1364">
                  <c:v>1.919065846786232</c:v>
                </c:pt>
                <c:pt idx="1365">
                  <c:v>1.9220481576641379</c:v>
                </c:pt>
                <c:pt idx="1366">
                  <c:v>1.9220493652277499</c:v>
                </c:pt>
                <c:pt idx="1367">
                  <c:v>1.922049926173685</c:v>
                </c:pt>
                <c:pt idx="1368">
                  <c:v>1.922820322928162</c:v>
                </c:pt>
                <c:pt idx="1369">
                  <c:v>1.9253898223201411</c:v>
                </c:pt>
                <c:pt idx="1370">
                  <c:v>1.925391437783504</c:v>
                </c:pt>
                <c:pt idx="1371">
                  <c:v>1.9257544085595319</c:v>
                </c:pt>
                <c:pt idx="1372">
                  <c:v>1.9270107744680489</c:v>
                </c:pt>
                <c:pt idx="1373">
                  <c:v>1.9291183136184991</c:v>
                </c:pt>
                <c:pt idx="1374">
                  <c:v>1.9291194477491891</c:v>
                </c:pt>
                <c:pt idx="1375">
                  <c:v>1.9296429653313401</c:v>
                </c:pt>
                <c:pt idx="1376">
                  <c:v>1.9337452827731749</c:v>
                </c:pt>
                <c:pt idx="1377">
                  <c:v>1.93374678610828</c:v>
                </c:pt>
                <c:pt idx="1378">
                  <c:v>1.9337474143677269</c:v>
                </c:pt>
                <c:pt idx="1379">
                  <c:v>1.9337481282989171</c:v>
                </c:pt>
                <c:pt idx="1380">
                  <c:v>1.935887729079192</c:v>
                </c:pt>
                <c:pt idx="1381">
                  <c:v>1.9358887435820351</c:v>
                </c:pt>
                <c:pt idx="1382">
                  <c:v>1.9364398087090899</c:v>
                </c:pt>
                <c:pt idx="1383">
                  <c:v>1.940415024019611</c:v>
                </c:pt>
                <c:pt idx="1384">
                  <c:v>1.940416908797951</c:v>
                </c:pt>
                <c:pt idx="1385">
                  <c:v>1.9404178397774681</c:v>
                </c:pt>
                <c:pt idx="1386">
                  <c:v>1.94041881557438</c:v>
                </c:pt>
                <c:pt idx="1387">
                  <c:v>1.943277255311276</c:v>
                </c:pt>
                <c:pt idx="1388">
                  <c:v>1.9432782364567101</c:v>
                </c:pt>
                <c:pt idx="1389">
                  <c:v>1.943278781084218</c:v>
                </c:pt>
                <c:pt idx="1390">
                  <c:v>1.946863039984966</c:v>
                </c:pt>
                <c:pt idx="1391">
                  <c:v>1.94686429038445</c:v>
                </c:pt>
                <c:pt idx="1392">
                  <c:v>1.946864961479768</c:v>
                </c:pt>
                <c:pt idx="1393">
                  <c:v>1.9471498432490539</c:v>
                </c:pt>
                <c:pt idx="1394">
                  <c:v>1.9500287218160079</c:v>
                </c:pt>
                <c:pt idx="1395">
                  <c:v>1.9500298300279491</c:v>
                </c:pt>
                <c:pt idx="1396">
                  <c:v>1.950090654925503</c:v>
                </c:pt>
                <c:pt idx="1397">
                  <c:v>1.951301445734499</c:v>
                </c:pt>
                <c:pt idx="1398">
                  <c:v>1.953572695550652</c:v>
                </c:pt>
                <c:pt idx="1399">
                  <c:v>1.9535738526542961</c:v>
                </c:pt>
                <c:pt idx="1400">
                  <c:v>1.9539500821524181</c:v>
                </c:pt>
                <c:pt idx="1401">
                  <c:v>1.9571136137021889</c:v>
                </c:pt>
                <c:pt idx="1402">
                  <c:v>1.9571147993259941</c:v>
                </c:pt>
                <c:pt idx="1403">
                  <c:v>1.9571153738035081</c:v>
                </c:pt>
                <c:pt idx="1404">
                  <c:v>1.957835931577945</c:v>
                </c:pt>
                <c:pt idx="1405">
                  <c:v>1.960329809492162</c:v>
                </c:pt>
                <c:pt idx="1406">
                  <c:v>1.9603309558616719</c:v>
                </c:pt>
                <c:pt idx="1407">
                  <c:v>1.9607349357830131</c:v>
                </c:pt>
                <c:pt idx="1408">
                  <c:v>1.9639434955345241</c:v>
                </c:pt>
                <c:pt idx="1409">
                  <c:v>1.963944588869146</c:v>
                </c:pt>
                <c:pt idx="1410">
                  <c:v>1.9639452753901461</c:v>
                </c:pt>
                <c:pt idx="1411">
                  <c:v>1.9646342495852021</c:v>
                </c:pt>
                <c:pt idx="1412">
                  <c:v>1.967370830261705</c:v>
                </c:pt>
                <c:pt idx="1413">
                  <c:v>1.967372425353525</c:v>
                </c:pt>
                <c:pt idx="1414">
                  <c:v>1.967568002352448</c:v>
                </c:pt>
                <c:pt idx="1415">
                  <c:v>1.9707465293950479</c:v>
                </c:pt>
                <c:pt idx="1416">
                  <c:v>1.970748142821257</c:v>
                </c:pt>
                <c:pt idx="1417">
                  <c:v>1.970748943422898</c:v>
                </c:pt>
                <c:pt idx="1418">
                  <c:v>1.9714545301503581</c:v>
                </c:pt>
                <c:pt idx="1419">
                  <c:v>1.9744433207154251</c:v>
                </c:pt>
                <c:pt idx="1420">
                  <c:v>1.97444447781907</c:v>
                </c:pt>
                <c:pt idx="1421">
                  <c:v>1.974445040073658</c:v>
                </c:pt>
                <c:pt idx="1422">
                  <c:v>1.975622159620124</c:v>
                </c:pt>
                <c:pt idx="1423">
                  <c:v>1.978335577852194</c:v>
                </c:pt>
                <c:pt idx="1424">
                  <c:v>1.978336938671269</c:v>
                </c:pt>
                <c:pt idx="1425">
                  <c:v>1.9783378879851741</c:v>
                </c:pt>
                <c:pt idx="1426">
                  <c:v>1.980922861601244</c:v>
                </c:pt>
                <c:pt idx="1427">
                  <c:v>1.9809241854336499</c:v>
                </c:pt>
                <c:pt idx="1428">
                  <c:v>1.9811451820439741</c:v>
                </c:pt>
                <c:pt idx="1429">
                  <c:v>1.982135850181842</c:v>
                </c:pt>
                <c:pt idx="1430">
                  <c:v>1.9846891723526821</c:v>
                </c:pt>
                <c:pt idx="1431">
                  <c:v>1.984690380385185</c:v>
                </c:pt>
                <c:pt idx="1432">
                  <c:v>1.9850053285148379</c:v>
                </c:pt>
                <c:pt idx="1433">
                  <c:v>1.988428935405941</c:v>
                </c:pt>
                <c:pt idx="1434">
                  <c:v>1.9884311212725081</c:v>
                </c:pt>
                <c:pt idx="1435">
                  <c:v>1.9884324657943491</c:v>
                </c:pt>
                <c:pt idx="1436">
                  <c:v>1.9888966904799119</c:v>
                </c:pt>
                <c:pt idx="1437">
                  <c:v>1.991802733880941</c:v>
                </c:pt>
                <c:pt idx="1438">
                  <c:v>1.9918054331103929</c:v>
                </c:pt>
                <c:pt idx="1439">
                  <c:v>1.9919178636564121</c:v>
                </c:pt>
                <c:pt idx="1440">
                  <c:v>1.995011771383548</c:v>
                </c:pt>
                <c:pt idx="1441">
                  <c:v>1.995013177020017</c:v>
                </c:pt>
                <c:pt idx="1442">
                  <c:v>1.995013808637855</c:v>
                </c:pt>
                <c:pt idx="1443">
                  <c:v>1.9956849278145341</c:v>
                </c:pt>
                <c:pt idx="1444">
                  <c:v>1.9984045551637779</c:v>
                </c:pt>
                <c:pt idx="1445">
                  <c:v>1.9984057693077431</c:v>
                </c:pt>
                <c:pt idx="1446">
                  <c:v>1.9985594400054849</c:v>
                </c:pt>
                <c:pt idx="1447">
                  <c:v>1.9997356657829519</c:v>
                </c:pt>
                <c:pt idx="1448">
                  <c:v>2.0016261464012972</c:v>
                </c:pt>
                <c:pt idx="1449">
                  <c:v>2.0016271109806141</c:v>
                </c:pt>
                <c:pt idx="1450">
                  <c:v>2.0024173819363091</c:v>
                </c:pt>
                <c:pt idx="1451">
                  <c:v>2.005248882324826</c:v>
                </c:pt>
                <c:pt idx="1452">
                  <c:v>2.0052500801715558</c:v>
                </c:pt>
                <c:pt idx="1453">
                  <c:v>2.005312571996448</c:v>
                </c:pt>
                <c:pt idx="1454">
                  <c:v>2.0062584832734509</c:v>
                </c:pt>
                <c:pt idx="1455">
                  <c:v>2.0084215221232822</c:v>
                </c:pt>
                <c:pt idx="1456">
                  <c:v>2.0084225754923271</c:v>
                </c:pt>
                <c:pt idx="1457">
                  <c:v>2.009140686632525</c:v>
                </c:pt>
                <c:pt idx="1458">
                  <c:v>2.0121604623145508</c:v>
                </c:pt>
                <c:pt idx="1459">
                  <c:v>2.0121616690476718</c:v>
                </c:pt>
                <c:pt idx="1460">
                  <c:v>2.012162458065482</c:v>
                </c:pt>
                <c:pt idx="1461">
                  <c:v>2.013016490135588</c:v>
                </c:pt>
                <c:pt idx="1462">
                  <c:v>2.0160555760032581</c:v>
                </c:pt>
                <c:pt idx="1463">
                  <c:v>2.016057287223469</c:v>
                </c:pt>
                <c:pt idx="1464">
                  <c:v>2.0160582316233029</c:v>
                </c:pt>
                <c:pt idx="1465">
                  <c:v>2.019125438368981</c:v>
                </c:pt>
                <c:pt idx="1466">
                  <c:v>2.0191265825457019</c:v>
                </c:pt>
                <c:pt idx="1467">
                  <c:v>2.0191273057354802</c:v>
                </c:pt>
                <c:pt idx="1468">
                  <c:v>2.0198277315762292</c:v>
                </c:pt>
                <c:pt idx="1469">
                  <c:v>2.023378348926701</c:v>
                </c:pt>
                <c:pt idx="1470">
                  <c:v>2.0233798543161789</c:v>
                </c:pt>
                <c:pt idx="1471">
                  <c:v>2.0233805525263131</c:v>
                </c:pt>
                <c:pt idx="1472">
                  <c:v>2.0237160525851761</c:v>
                </c:pt>
                <c:pt idx="1473">
                  <c:v>2.0265037291659231</c:v>
                </c:pt>
                <c:pt idx="1474">
                  <c:v>2.0265047986785549</c:v>
                </c:pt>
                <c:pt idx="1475">
                  <c:v>2.026613400623531</c:v>
                </c:pt>
                <c:pt idx="1476">
                  <c:v>2.030121244657038</c:v>
                </c:pt>
                <c:pt idx="1477">
                  <c:v>2.0301226148439762</c:v>
                </c:pt>
                <c:pt idx="1478">
                  <c:v>2.030123321125902</c:v>
                </c:pt>
                <c:pt idx="1479">
                  <c:v>2.0304655348989682</c:v>
                </c:pt>
                <c:pt idx="1480">
                  <c:v>2.0329406292835852</c:v>
                </c:pt>
                <c:pt idx="1481">
                  <c:v>2.0329420822064059</c:v>
                </c:pt>
                <c:pt idx="1482">
                  <c:v>2.0333479521605691</c:v>
                </c:pt>
                <c:pt idx="1483">
                  <c:v>2.0369580516914509</c:v>
                </c:pt>
                <c:pt idx="1484">
                  <c:v>2.0369591958681719</c:v>
                </c:pt>
                <c:pt idx="1485">
                  <c:v>2.036959760159915</c:v>
                </c:pt>
                <c:pt idx="1486">
                  <c:v>2.0371881091786741</c:v>
                </c:pt>
                <c:pt idx="1487">
                  <c:v>2.039529449909923</c:v>
                </c:pt>
                <c:pt idx="1488">
                  <c:v>2.0395306949840628</c:v>
                </c:pt>
                <c:pt idx="1489">
                  <c:v>2.0400712529016851</c:v>
                </c:pt>
                <c:pt idx="1490">
                  <c:v>2.0428178743461749</c:v>
                </c:pt>
                <c:pt idx="1491">
                  <c:v>2.0428190830972439</c:v>
                </c:pt>
                <c:pt idx="1492">
                  <c:v>2.042975914008085</c:v>
                </c:pt>
                <c:pt idx="1493">
                  <c:v>2.0439201584597408</c:v>
                </c:pt>
                <c:pt idx="1494">
                  <c:v>2.046707201427882</c:v>
                </c:pt>
                <c:pt idx="1495">
                  <c:v>2.046708341568706</c:v>
                </c:pt>
                <c:pt idx="1496">
                  <c:v>2.046821471789809</c:v>
                </c:pt>
                <c:pt idx="1497">
                  <c:v>2.0480184562020809</c:v>
                </c:pt>
                <c:pt idx="1498">
                  <c:v>2.0496941363069729</c:v>
                </c:pt>
                <c:pt idx="1499">
                  <c:v>2.0497526971684539</c:v>
                </c:pt>
                <c:pt idx="1500">
                  <c:v>2.05067526280085</c:v>
                </c:pt>
                <c:pt idx="1501">
                  <c:v>2.0532270190437609</c:v>
                </c:pt>
                <c:pt idx="1502">
                  <c:v>2.0532282580640562</c:v>
                </c:pt>
                <c:pt idx="1503">
                  <c:v>2.0535470192412522</c:v>
                </c:pt>
                <c:pt idx="1504">
                  <c:v>2.0545240452640572</c:v>
                </c:pt>
                <c:pt idx="1505">
                  <c:v>2.0567960533254661</c:v>
                </c:pt>
                <c:pt idx="1506">
                  <c:v>2.0567972620765351</c:v>
                </c:pt>
                <c:pt idx="1507">
                  <c:v>2.0574038593722692</c:v>
                </c:pt>
                <c:pt idx="1508">
                  <c:v>2.06047537252108</c:v>
                </c:pt>
                <c:pt idx="1509">
                  <c:v>2.0604763734234681</c:v>
                </c:pt>
                <c:pt idx="1510">
                  <c:v>2.0604769929336149</c:v>
                </c:pt>
                <c:pt idx="1511">
                  <c:v>2.0612533138122799</c:v>
                </c:pt>
                <c:pt idx="1512">
                  <c:v>2.0645857073254028</c:v>
                </c:pt>
                <c:pt idx="1513">
                  <c:v>2.0645868918610919</c:v>
                </c:pt>
                <c:pt idx="1514">
                  <c:v>2.0645874750481692</c:v>
                </c:pt>
                <c:pt idx="1515">
                  <c:v>2.0653736919456041</c:v>
                </c:pt>
                <c:pt idx="1516">
                  <c:v>2.068827775816783</c:v>
                </c:pt>
                <c:pt idx="1517">
                  <c:v>2.06882964040107</c:v>
                </c:pt>
                <c:pt idx="1518">
                  <c:v>2.068830847134191</c:v>
                </c:pt>
                <c:pt idx="1519">
                  <c:v>2.070468922771346</c:v>
                </c:pt>
                <c:pt idx="1520">
                  <c:v>2.0704706561889892</c:v>
                </c:pt>
                <c:pt idx="1521">
                  <c:v>2.0708829210215129</c:v>
                </c:pt>
                <c:pt idx="1522">
                  <c:v>2.0718266286989029</c:v>
                </c:pt>
                <c:pt idx="1523">
                  <c:v>2.0738248253828928</c:v>
                </c:pt>
                <c:pt idx="1524">
                  <c:v>2.0738260300980649</c:v>
                </c:pt>
                <c:pt idx="1525">
                  <c:v>2.0747326660460881</c:v>
                </c:pt>
                <c:pt idx="1526">
                  <c:v>2.0775889165712709</c:v>
                </c:pt>
                <c:pt idx="1527">
                  <c:v>2.0775900365326119</c:v>
                </c:pt>
                <c:pt idx="1528">
                  <c:v>2.07764984650413</c:v>
                </c:pt>
                <c:pt idx="1529">
                  <c:v>2.0785834987448299</c:v>
                </c:pt>
                <c:pt idx="1530">
                  <c:v>2.0815890592873081</c:v>
                </c:pt>
                <c:pt idx="1531">
                  <c:v>2.081590288217861</c:v>
                </c:pt>
                <c:pt idx="1532">
                  <c:v>2.08159092992544</c:v>
                </c:pt>
                <c:pt idx="1533">
                  <c:v>2.0846086829119241</c:v>
                </c:pt>
                <c:pt idx="1534">
                  <c:v>2.084610287180872</c:v>
                </c:pt>
                <c:pt idx="1535">
                  <c:v>2.0846110701448368</c:v>
                </c:pt>
                <c:pt idx="1536">
                  <c:v>2.0853098493397222</c:v>
                </c:pt>
                <c:pt idx="1537">
                  <c:v>2.0878954546484669</c:v>
                </c:pt>
                <c:pt idx="1538">
                  <c:v>2.087896570573911</c:v>
                </c:pt>
                <c:pt idx="1539">
                  <c:v>2.088226644369628</c:v>
                </c:pt>
                <c:pt idx="1540">
                  <c:v>2.0894259897814851</c:v>
                </c:pt>
                <c:pt idx="1541">
                  <c:v>2.0919438949406142</c:v>
                </c:pt>
                <c:pt idx="1542">
                  <c:v>2.0919449705070909</c:v>
                </c:pt>
                <c:pt idx="1543">
                  <c:v>2.0920322346660818</c:v>
                </c:pt>
                <c:pt idx="1544">
                  <c:v>2.0948542083203781</c:v>
                </c:pt>
                <c:pt idx="1545">
                  <c:v>2.0948552031689212</c:v>
                </c:pt>
                <c:pt idx="1546">
                  <c:v>2.094910890471934</c:v>
                </c:pt>
                <c:pt idx="1547">
                  <c:v>2.0958808133165032</c:v>
                </c:pt>
                <c:pt idx="1548">
                  <c:v>2.0982782005455749</c:v>
                </c:pt>
                <c:pt idx="1549">
                  <c:v>2.0982811164809592</c:v>
                </c:pt>
                <c:pt idx="1550">
                  <c:v>2.098763640221621</c:v>
                </c:pt>
                <c:pt idx="1551">
                  <c:v>2.1022979516658511</c:v>
                </c:pt>
                <c:pt idx="1552">
                  <c:v>2.1022995115399352</c:v>
                </c:pt>
                <c:pt idx="1553">
                  <c:v>2.1023003187192799</c:v>
                </c:pt>
                <c:pt idx="1554">
                  <c:v>2.1026349107013802</c:v>
                </c:pt>
                <c:pt idx="1555">
                  <c:v>2.105556863607299</c:v>
                </c:pt>
                <c:pt idx="1556">
                  <c:v>2.1055579270660871</c:v>
                </c:pt>
                <c:pt idx="1557">
                  <c:v>2.105558532450595</c:v>
                </c:pt>
                <c:pt idx="1558">
                  <c:v>2.109150099143716</c:v>
                </c:pt>
                <c:pt idx="1559">
                  <c:v>2.109151402738358</c:v>
                </c:pt>
                <c:pt idx="1560">
                  <c:v>2.1091524096945911</c:v>
                </c:pt>
                <c:pt idx="1561">
                  <c:v>2.1093606357322789</c:v>
                </c:pt>
                <c:pt idx="1562">
                  <c:v>2.112230957411394</c:v>
                </c:pt>
                <c:pt idx="1563">
                  <c:v>2.112232341723971</c:v>
                </c:pt>
                <c:pt idx="1564">
                  <c:v>2.1122977192150212</c:v>
                </c:pt>
                <c:pt idx="1565">
                  <c:v>2.1132166020916561</c:v>
                </c:pt>
                <c:pt idx="1566">
                  <c:v>2.1151882264316071</c:v>
                </c:pt>
                <c:pt idx="1567">
                  <c:v>2.1151892636570651</c:v>
                </c:pt>
                <c:pt idx="1568">
                  <c:v>2.1160948341283521</c:v>
                </c:pt>
                <c:pt idx="1569">
                  <c:v>2.1186098213341489</c:v>
                </c:pt>
                <c:pt idx="1570">
                  <c:v>2.1186109574390768</c:v>
                </c:pt>
                <c:pt idx="1571">
                  <c:v>2.118964167012769</c:v>
                </c:pt>
                <c:pt idx="1572">
                  <c:v>2.1199376031054382</c:v>
                </c:pt>
                <c:pt idx="1573">
                  <c:v>2.122300152473978</c:v>
                </c:pt>
                <c:pt idx="1574">
                  <c:v>2.1223014823019488</c:v>
                </c:pt>
                <c:pt idx="1575">
                  <c:v>2.1228211362924831</c:v>
                </c:pt>
                <c:pt idx="1576">
                  <c:v>2.1264574893315622</c:v>
                </c:pt>
                <c:pt idx="1577">
                  <c:v>2.126458744495443</c:v>
                </c:pt>
                <c:pt idx="1578">
                  <c:v>2.126459317592778</c:v>
                </c:pt>
                <c:pt idx="1579">
                  <c:v>2.1266668070793142</c:v>
                </c:pt>
                <c:pt idx="1580">
                  <c:v>2.1293966553370138</c:v>
                </c:pt>
                <c:pt idx="1581">
                  <c:v>2.1293981728341831</c:v>
                </c:pt>
                <c:pt idx="1582">
                  <c:v>2.1295719605651149</c:v>
                </c:pt>
                <c:pt idx="1583">
                  <c:v>2.1307608227352288</c:v>
                </c:pt>
                <c:pt idx="1584">
                  <c:v>2.1336190770831358</c:v>
                </c:pt>
                <c:pt idx="1585">
                  <c:v>2.1336206450290129</c:v>
                </c:pt>
                <c:pt idx="1586">
                  <c:v>2.1336216217160211</c:v>
                </c:pt>
                <c:pt idx="1587">
                  <c:v>2.1363710622343728</c:v>
                </c:pt>
                <c:pt idx="1588">
                  <c:v>2.136372131747005</c:v>
                </c:pt>
                <c:pt idx="1589">
                  <c:v>2.1363727431853592</c:v>
                </c:pt>
                <c:pt idx="1590">
                  <c:v>2.1375679235517961</c:v>
                </c:pt>
                <c:pt idx="1591">
                  <c:v>2.1403934387054688</c:v>
                </c:pt>
                <c:pt idx="1592">
                  <c:v>2.1403945828821902</c:v>
                </c:pt>
                <c:pt idx="1593">
                  <c:v>2.1403952145000278</c:v>
                </c:pt>
                <c:pt idx="1594">
                  <c:v>2.1429927600092342</c:v>
                </c:pt>
                <c:pt idx="1595">
                  <c:v>2.1429938537372459</c:v>
                </c:pt>
                <c:pt idx="1596">
                  <c:v>2.143052624465358</c:v>
                </c:pt>
                <c:pt idx="1597">
                  <c:v>2.1440017301546179</c:v>
                </c:pt>
                <c:pt idx="1598">
                  <c:v>2.1466264836615969</c:v>
                </c:pt>
                <c:pt idx="1599">
                  <c:v>2.1466279829972299</c:v>
                </c:pt>
                <c:pt idx="1600">
                  <c:v>2.1468787110633309</c:v>
                </c:pt>
                <c:pt idx="1601">
                  <c:v>2.150366976961823</c:v>
                </c:pt>
                <c:pt idx="1602">
                  <c:v>2.1503717917866161</c:v>
                </c:pt>
                <c:pt idx="1603">
                  <c:v>2.150373862201636</c:v>
                </c:pt>
                <c:pt idx="1604">
                  <c:v>2.150723485881088</c:v>
                </c:pt>
                <c:pt idx="1605">
                  <c:v>2.1530103420065489</c:v>
                </c:pt>
                <c:pt idx="1606">
                  <c:v>2.153012115783159</c:v>
                </c:pt>
                <c:pt idx="1607">
                  <c:v>2.1536045652429241</c:v>
                </c:pt>
                <c:pt idx="1608">
                  <c:v>2.1547896760470322</c:v>
                </c:pt>
                <c:pt idx="1609">
                  <c:v>2.158138253506023</c:v>
                </c:pt>
                <c:pt idx="1610">
                  <c:v>2.1581396250976441</c:v>
                </c:pt>
                <c:pt idx="1611">
                  <c:v>2.158140515012871</c:v>
                </c:pt>
                <c:pt idx="1612">
                  <c:v>2.1599937321967531</c:v>
                </c:pt>
                <c:pt idx="1613">
                  <c:v>2.1599952920708372</c:v>
                </c:pt>
                <c:pt idx="1614">
                  <c:v>2.160358888024752</c:v>
                </c:pt>
                <c:pt idx="1615">
                  <c:v>2.161298862497671</c:v>
                </c:pt>
                <c:pt idx="1616">
                  <c:v>2.163866859189004</c:v>
                </c:pt>
                <c:pt idx="1617">
                  <c:v>2.163867979150345</c:v>
                </c:pt>
                <c:pt idx="1618">
                  <c:v>2.1642032875041139</c:v>
                </c:pt>
                <c:pt idx="1619">
                  <c:v>2.1672750508785219</c:v>
                </c:pt>
                <c:pt idx="1620">
                  <c:v>2.167276412993667</c:v>
                </c:pt>
                <c:pt idx="1621">
                  <c:v>2.1672771273473872</c:v>
                </c:pt>
                <c:pt idx="1622">
                  <c:v>2.168061425175928</c:v>
                </c:pt>
                <c:pt idx="1623">
                  <c:v>2.1706699846472972</c:v>
                </c:pt>
                <c:pt idx="1624">
                  <c:v>2.1706710117830141</c:v>
                </c:pt>
                <c:pt idx="1625">
                  <c:v>2.1709325938993</c:v>
                </c:pt>
                <c:pt idx="1626">
                  <c:v>2.1741552923699188</c:v>
                </c:pt>
                <c:pt idx="1627">
                  <c:v>2.1741567795978618</c:v>
                </c:pt>
                <c:pt idx="1628">
                  <c:v>2.17415774531033</c:v>
                </c:pt>
                <c:pt idx="1629">
                  <c:v>2.1747551791025499</c:v>
                </c:pt>
                <c:pt idx="1630">
                  <c:v>2.177946402944456</c:v>
                </c:pt>
                <c:pt idx="1631">
                  <c:v>2.1779479324890469</c:v>
                </c:pt>
                <c:pt idx="1632">
                  <c:v>2.1779485479632981</c:v>
                </c:pt>
                <c:pt idx="1633">
                  <c:v>2.178772650594178</c:v>
                </c:pt>
                <c:pt idx="1634">
                  <c:v>2.1805847924391388</c:v>
                </c:pt>
                <c:pt idx="1635">
                  <c:v>2.180585994081361</c:v>
                </c:pt>
                <c:pt idx="1636">
                  <c:v>2.1814392189721228</c:v>
                </c:pt>
                <c:pt idx="1637">
                  <c:v>2.1845533653159901</c:v>
                </c:pt>
                <c:pt idx="1638">
                  <c:v>2.1845546487311478</c:v>
                </c:pt>
                <c:pt idx="1639">
                  <c:v>2.1845555083771511</c:v>
                </c:pt>
                <c:pt idx="1640">
                  <c:v>2.1852864207545881</c:v>
                </c:pt>
                <c:pt idx="1641">
                  <c:v>2.1879182390987828</c:v>
                </c:pt>
                <c:pt idx="1642">
                  <c:v>2.187920574403468</c:v>
                </c:pt>
                <c:pt idx="1643">
                  <c:v>2.188223264639904</c:v>
                </c:pt>
                <c:pt idx="1644">
                  <c:v>2.1915773874209949</c:v>
                </c:pt>
                <c:pt idx="1645">
                  <c:v>2.1915784367541429</c:v>
                </c:pt>
                <c:pt idx="1646">
                  <c:v>2.1915790125826962</c:v>
                </c:pt>
                <c:pt idx="1647">
                  <c:v>2.1920400936040569</c:v>
                </c:pt>
                <c:pt idx="1648">
                  <c:v>2.194707483412818</c:v>
                </c:pt>
                <c:pt idx="1649">
                  <c:v>2.1947090896997139</c:v>
                </c:pt>
                <c:pt idx="1650">
                  <c:v>2.1948928409894259</c:v>
                </c:pt>
                <c:pt idx="1651">
                  <c:v>2.197891754409997</c:v>
                </c:pt>
                <c:pt idx="1652">
                  <c:v>2.1978938510583461</c:v>
                </c:pt>
                <c:pt idx="1653">
                  <c:v>2.1978947530812638</c:v>
                </c:pt>
                <c:pt idx="1654">
                  <c:v>2.1987294505576251</c:v>
                </c:pt>
                <c:pt idx="1655">
                  <c:v>2.2020047563115712</c:v>
                </c:pt>
                <c:pt idx="1656">
                  <c:v>2.2020061365882508</c:v>
                </c:pt>
                <c:pt idx="1657">
                  <c:v>2.20200676618814</c:v>
                </c:pt>
                <c:pt idx="1658">
                  <c:v>2.2028079502085798</c:v>
                </c:pt>
                <c:pt idx="1659">
                  <c:v>2.205724210482169</c:v>
                </c:pt>
                <c:pt idx="1660">
                  <c:v>2.205725251743524</c:v>
                </c:pt>
                <c:pt idx="1661">
                  <c:v>2.2057259398639162</c:v>
                </c:pt>
                <c:pt idx="1662">
                  <c:v>2.2075232457525149</c:v>
                </c:pt>
                <c:pt idx="1663">
                  <c:v>2.2075244726651202</c:v>
                </c:pt>
                <c:pt idx="1664">
                  <c:v>2.2083604857497701</c:v>
                </c:pt>
                <c:pt idx="1665">
                  <c:v>2.209289151248</c:v>
                </c:pt>
                <c:pt idx="1666">
                  <c:v>2.2115145628637691</c:v>
                </c:pt>
                <c:pt idx="1667">
                  <c:v>2.211515760507182</c:v>
                </c:pt>
                <c:pt idx="1668">
                  <c:v>2.212191943179894</c:v>
                </c:pt>
                <c:pt idx="1669">
                  <c:v>2.2149961262596931</c:v>
                </c:pt>
                <c:pt idx="1670">
                  <c:v>2.214997731781664</c:v>
                </c:pt>
                <c:pt idx="1671">
                  <c:v>2.2150478768514219</c:v>
                </c:pt>
                <c:pt idx="1672">
                  <c:v>2.2160022327005819</c:v>
                </c:pt>
                <c:pt idx="1673">
                  <c:v>2.226650082399444</c:v>
                </c:pt>
                <c:pt idx="1674">
                  <c:v>2.2266521737767548</c:v>
                </c:pt>
                <c:pt idx="1675">
                  <c:v>2.2266532674511228</c:v>
                </c:pt>
                <c:pt idx="1676">
                  <c:v>2.229151195715529</c:v>
                </c:pt>
                <c:pt idx="1677">
                  <c:v>2.229154242817557</c:v>
                </c:pt>
                <c:pt idx="1678">
                  <c:v>2.229155746189087</c:v>
                </c:pt>
                <c:pt idx="1679">
                  <c:v>2.2291567258973881</c:v>
                </c:pt>
                <c:pt idx="1680">
                  <c:v>2.2291578115536068</c:v>
                </c:pt>
                <c:pt idx="1681">
                  <c:v>2.2291587539354918</c:v>
                </c:pt>
                <c:pt idx="1682">
                  <c:v>2.2291599525968202</c:v>
                </c:pt>
                <c:pt idx="1683">
                  <c:v>2.2291968276176148</c:v>
                </c:pt>
                <c:pt idx="1684">
                  <c:v>2.2292037455578608</c:v>
                </c:pt>
                <c:pt idx="1685">
                  <c:v>2.229229397920101</c:v>
                </c:pt>
                <c:pt idx="1686">
                  <c:v>2.229328168512049</c:v>
                </c:pt>
                <c:pt idx="1687">
                  <c:v>2.232348277301917</c:v>
                </c:pt>
                <c:pt idx="1688">
                  <c:v>2.2323499268107909</c:v>
                </c:pt>
                <c:pt idx="1689">
                  <c:v>2.2323511304524168</c:v>
                </c:pt>
                <c:pt idx="1690">
                  <c:v>2.2331403474701741</c:v>
                </c:pt>
                <c:pt idx="1691">
                  <c:v>2.2356339181899991</c:v>
                </c:pt>
                <c:pt idx="1692">
                  <c:v>2.235635499719113</c:v>
                </c:pt>
                <c:pt idx="1693">
                  <c:v>2.237689902039365</c:v>
                </c:pt>
                <c:pt idx="1694">
                  <c:v>2.2376913316137221</c:v>
                </c:pt>
                <c:pt idx="1695">
                  <c:v>2.242106081161892</c:v>
                </c:pt>
                <c:pt idx="1696">
                  <c:v>2.2421096940861771</c:v>
                </c:pt>
                <c:pt idx="1697">
                  <c:v>2.2421121673497848</c:v>
                </c:pt>
                <c:pt idx="1698">
                  <c:v>2.2421142847193569</c:v>
                </c:pt>
                <c:pt idx="1699">
                  <c:v>2.2421164900627359</c:v>
                </c:pt>
                <c:pt idx="1700">
                  <c:v>2.2443472178836621</c:v>
                </c:pt>
                <c:pt idx="1701">
                  <c:v>2.2443485734800461</c:v>
                </c:pt>
                <c:pt idx="1702">
                  <c:v>2.248701307492782</c:v>
                </c:pt>
                <c:pt idx="1703">
                  <c:v>2.2487046754485989</c:v>
                </c:pt>
                <c:pt idx="1704">
                  <c:v>2.2487076155993631</c:v>
                </c:pt>
                <c:pt idx="1705">
                  <c:v>2.2487098413964071</c:v>
                </c:pt>
                <c:pt idx="1706">
                  <c:v>2.2512643888029751</c:v>
                </c:pt>
                <c:pt idx="1707">
                  <c:v>2.2512754795008201</c:v>
                </c:pt>
                <c:pt idx="1708">
                  <c:v>2.2512766611489941</c:v>
                </c:pt>
                <c:pt idx="1709">
                  <c:v>2.2548250906361429</c:v>
                </c:pt>
                <c:pt idx="1710">
                  <c:v>2.2548265462027621</c:v>
                </c:pt>
                <c:pt idx="1711">
                  <c:v>2.2548272519926189</c:v>
                </c:pt>
                <c:pt idx="1712">
                  <c:v>2.2548279199335268</c:v>
                </c:pt>
                <c:pt idx="1713">
                  <c:v>2.2572386861496461</c:v>
                </c:pt>
                <c:pt idx="1714">
                  <c:v>2.2572401397168589</c:v>
                </c:pt>
                <c:pt idx="1715">
                  <c:v>2.2572408655007639</c:v>
                </c:pt>
                <c:pt idx="1716">
                  <c:v>2.2610799944347759</c:v>
                </c:pt>
                <c:pt idx="1717">
                  <c:v>2.2610835953626331</c:v>
                </c:pt>
                <c:pt idx="1718">
                  <c:v>2.2610856767429199</c:v>
                </c:pt>
                <c:pt idx="1719">
                  <c:v>2.262927944224407</c:v>
                </c:pt>
                <c:pt idx="1720">
                  <c:v>2.262935593946771</c:v>
                </c:pt>
                <c:pt idx="1721">
                  <c:v>2.2629363977074579</c:v>
                </c:pt>
                <c:pt idx="1722">
                  <c:v>2.2637046869562689</c:v>
                </c:pt>
                <c:pt idx="1723">
                  <c:v>2.2668046739631191</c:v>
                </c:pt>
                <c:pt idx="1724">
                  <c:v>2.266805959580338</c:v>
                </c:pt>
                <c:pt idx="1725">
                  <c:v>2.2668065693987698</c:v>
                </c:pt>
                <c:pt idx="1726">
                  <c:v>2.269786594123306</c:v>
                </c:pt>
                <c:pt idx="1727">
                  <c:v>2.2697888094637091</c:v>
                </c:pt>
                <c:pt idx="1728">
                  <c:v>2.2697898191630799</c:v>
                </c:pt>
                <c:pt idx="1729">
                  <c:v>2.27036768510871</c:v>
                </c:pt>
                <c:pt idx="1730">
                  <c:v>2.2729512358797881</c:v>
                </c:pt>
                <c:pt idx="1731">
                  <c:v>2.2729526294648612</c:v>
                </c:pt>
                <c:pt idx="1732">
                  <c:v>2.2732186822500449</c:v>
                </c:pt>
                <c:pt idx="1733">
                  <c:v>2.2744296836852991</c:v>
                </c:pt>
                <c:pt idx="1734">
                  <c:v>2.2765972663071379</c:v>
                </c:pt>
                <c:pt idx="1735">
                  <c:v>2.2765983279910311</c:v>
                </c:pt>
                <c:pt idx="1736">
                  <c:v>2.2770298735022498</c:v>
                </c:pt>
                <c:pt idx="1737">
                  <c:v>2.2783371942592949</c:v>
                </c:pt>
                <c:pt idx="1738">
                  <c:v>2.2804172709352399</c:v>
                </c:pt>
                <c:pt idx="1739">
                  <c:v>2.2804185565524588</c:v>
                </c:pt>
                <c:pt idx="1740">
                  <c:v>2.280846395167373</c:v>
                </c:pt>
                <c:pt idx="1741">
                  <c:v>2.2834351124001828</c:v>
                </c:pt>
                <c:pt idx="1742">
                  <c:v>2.2834365099840652</c:v>
                </c:pt>
                <c:pt idx="1743">
                  <c:v>2.2837296127153728</c:v>
                </c:pt>
                <c:pt idx="1744">
                  <c:v>2.2866633192307382</c:v>
                </c:pt>
                <c:pt idx="1745">
                  <c:v>2.286664714815215</c:v>
                </c:pt>
                <c:pt idx="1746">
                  <c:v>2.286665322634243</c:v>
                </c:pt>
                <c:pt idx="1747">
                  <c:v>2.2875421735597952</c:v>
                </c:pt>
                <c:pt idx="1748">
                  <c:v>2.289798983614971</c:v>
                </c:pt>
                <c:pt idx="1749">
                  <c:v>2.2898003132190929</c:v>
                </c:pt>
                <c:pt idx="1750">
                  <c:v>2.2903950381451148</c:v>
                </c:pt>
                <c:pt idx="1751">
                  <c:v>2.293624572580387</c:v>
                </c:pt>
                <c:pt idx="1752">
                  <c:v>2.293625676251779</c:v>
                </c:pt>
                <c:pt idx="1753">
                  <c:v>2.2936262580785449</c:v>
                </c:pt>
                <c:pt idx="1754">
                  <c:v>2.2942025245004189</c:v>
                </c:pt>
                <c:pt idx="1755">
                  <c:v>2.2956665665950999</c:v>
                </c:pt>
                <c:pt idx="1756">
                  <c:v>2.298743624428905</c:v>
                </c:pt>
                <c:pt idx="1757">
                  <c:v>2.298745441887772</c:v>
                </c:pt>
                <c:pt idx="1758">
                  <c:v>2.298746389605598</c:v>
                </c:pt>
                <c:pt idx="1759">
                  <c:v>2.301120056867596</c:v>
                </c:pt>
                <c:pt idx="1760">
                  <c:v>2.301121218521724</c:v>
                </c:pt>
                <c:pt idx="1761">
                  <c:v>2.301121906316939</c:v>
                </c:pt>
                <c:pt idx="1762">
                  <c:v>2.3037517792959972</c:v>
                </c:pt>
                <c:pt idx="1763">
                  <c:v>2.3037531468888091</c:v>
                </c:pt>
                <c:pt idx="1764">
                  <c:v>2.3037542905482939</c:v>
                </c:pt>
                <c:pt idx="1765">
                  <c:v>2.304687138801147</c:v>
                </c:pt>
                <c:pt idx="1766">
                  <c:v>2.3070602942155429</c:v>
                </c:pt>
                <c:pt idx="1767">
                  <c:v>2.3070616758041869</c:v>
                </c:pt>
                <c:pt idx="1768">
                  <c:v>2.3075608631756528</c:v>
                </c:pt>
                <c:pt idx="1769">
                  <c:v>2.3107017836954822</c:v>
                </c:pt>
                <c:pt idx="1770">
                  <c:v>2.310702971341871</c:v>
                </c:pt>
                <c:pt idx="1771">
                  <c:v>2.31070357116328</c:v>
                </c:pt>
                <c:pt idx="1772">
                  <c:v>2.3113769566688229</c:v>
                </c:pt>
                <c:pt idx="1773">
                  <c:v>2.3127797373804739</c:v>
                </c:pt>
                <c:pt idx="1774">
                  <c:v>2.3146096340987379</c:v>
                </c:pt>
                <c:pt idx="1775">
                  <c:v>2.3146106744084061</c:v>
                </c:pt>
                <c:pt idx="1776">
                  <c:v>2.3169595570498012</c:v>
                </c:pt>
                <c:pt idx="1777">
                  <c:v>2.3169608346694011</c:v>
                </c:pt>
                <c:pt idx="1778">
                  <c:v>2.3170660517089861</c:v>
                </c:pt>
                <c:pt idx="1779">
                  <c:v>2.3180370925903282</c:v>
                </c:pt>
                <c:pt idx="1780">
                  <c:v>2.321635441863533</c:v>
                </c:pt>
                <c:pt idx="1781">
                  <c:v>2.3216391167693629</c:v>
                </c:pt>
                <c:pt idx="1782">
                  <c:v>2.3216412701282199</c:v>
                </c:pt>
                <c:pt idx="1783">
                  <c:v>2.3248397331509292</c:v>
                </c:pt>
                <c:pt idx="1784">
                  <c:v>2.3248408728116048</c:v>
                </c:pt>
                <c:pt idx="1785">
                  <c:v>2.3248415337377089</c:v>
                </c:pt>
                <c:pt idx="1786">
                  <c:v>2.3248422475251851</c:v>
                </c:pt>
                <c:pt idx="1787">
                  <c:v>2.3268361198676919</c:v>
                </c:pt>
                <c:pt idx="1788">
                  <c:v>2.3268373375051521</c:v>
                </c:pt>
                <c:pt idx="1789">
                  <c:v>2.3303401785658431</c:v>
                </c:pt>
                <c:pt idx="1790">
                  <c:v>2.330344938831193</c:v>
                </c:pt>
                <c:pt idx="1791">
                  <c:v>2.3303489363359051</c:v>
                </c:pt>
                <c:pt idx="1792">
                  <c:v>2.3328469934032992</c:v>
                </c:pt>
                <c:pt idx="1793">
                  <c:v>2.332848293016351</c:v>
                </c:pt>
                <c:pt idx="1794">
                  <c:v>2.3328489488210908</c:v>
                </c:pt>
                <c:pt idx="1795">
                  <c:v>2.3348832893517248</c:v>
                </c:pt>
                <c:pt idx="1796">
                  <c:v>2.33488485888441</c:v>
                </c:pt>
                <c:pt idx="1797">
                  <c:v>2.3351614255090518</c:v>
                </c:pt>
                <c:pt idx="1798">
                  <c:v>2.3390894790669252</c:v>
                </c:pt>
                <c:pt idx="1799">
                  <c:v>2.3390922802329031</c:v>
                </c:pt>
                <c:pt idx="1800">
                  <c:v>2.3390952833533261</c:v>
                </c:pt>
                <c:pt idx="1801">
                  <c:v>2.341730048292872</c:v>
                </c:pt>
                <c:pt idx="1802">
                  <c:v>2.341731055992839</c:v>
                </c:pt>
                <c:pt idx="1803">
                  <c:v>2.3417317297922211</c:v>
                </c:pt>
                <c:pt idx="1804">
                  <c:v>2.3418123837782252</c:v>
                </c:pt>
                <c:pt idx="1805">
                  <c:v>2.3444728449655869</c:v>
                </c:pt>
                <c:pt idx="1806">
                  <c:v>2.3444742385506601</c:v>
                </c:pt>
                <c:pt idx="1807">
                  <c:v>2.3446901597142191</c:v>
                </c:pt>
                <c:pt idx="1808">
                  <c:v>2.3478669918411281</c:v>
                </c:pt>
                <c:pt idx="1809">
                  <c:v>2.3478713885320528</c:v>
                </c:pt>
                <c:pt idx="1810">
                  <c:v>2.347874617285858</c:v>
                </c:pt>
                <c:pt idx="1811">
                  <c:v>2.3501069346335171</c:v>
                </c:pt>
                <c:pt idx="1812">
                  <c:v>2.350108904047143</c:v>
                </c:pt>
                <c:pt idx="1813">
                  <c:v>2.3521477852000112</c:v>
                </c:pt>
                <c:pt idx="1814">
                  <c:v>2.352150798302886</c:v>
                </c:pt>
                <c:pt idx="1815">
                  <c:v>2.3523143405735469</c:v>
                </c:pt>
                <c:pt idx="1816">
                  <c:v>2.3564942580408501</c:v>
                </c:pt>
                <c:pt idx="1817">
                  <c:v>2.3564975510603832</c:v>
                </c:pt>
                <c:pt idx="1818">
                  <c:v>2.3565017422503871</c:v>
                </c:pt>
                <c:pt idx="1819">
                  <c:v>2.356504205516972</c:v>
                </c:pt>
                <c:pt idx="1820">
                  <c:v>2.358275948725141</c:v>
                </c:pt>
                <c:pt idx="1821">
                  <c:v>2.35827704294721</c:v>
                </c:pt>
                <c:pt idx="1822">
                  <c:v>2.3589756709370322</c:v>
                </c:pt>
                <c:pt idx="1823">
                  <c:v>2.3619373766514959</c:v>
                </c:pt>
                <c:pt idx="1824">
                  <c:v>2.3619387342472851</c:v>
                </c:pt>
                <c:pt idx="1825">
                  <c:v>2.3619395000192829</c:v>
                </c:pt>
                <c:pt idx="1826">
                  <c:v>2.363028300896616</c:v>
                </c:pt>
                <c:pt idx="1827">
                  <c:v>2.3651085508320042</c:v>
                </c:pt>
                <c:pt idx="1828">
                  <c:v>2.365109533235759</c:v>
                </c:pt>
                <c:pt idx="1829">
                  <c:v>2.365635408774347</c:v>
                </c:pt>
                <c:pt idx="1830">
                  <c:v>2.3685635669979761</c:v>
                </c:pt>
                <c:pt idx="1831">
                  <c:v>2.3685646712038229</c:v>
                </c:pt>
                <c:pt idx="1832">
                  <c:v>2.3685653241429039</c:v>
                </c:pt>
                <c:pt idx="1833">
                  <c:v>2.3694427988827198</c:v>
                </c:pt>
                <c:pt idx="1834">
                  <c:v>2.3723726064264752</c:v>
                </c:pt>
                <c:pt idx="1835">
                  <c:v>2.372376008898017</c:v>
                </c:pt>
                <c:pt idx="1836">
                  <c:v>2.3723777800202339</c:v>
                </c:pt>
                <c:pt idx="1837">
                  <c:v>2.3753377864956828</c:v>
                </c:pt>
                <c:pt idx="1838">
                  <c:v>2.375338952600953</c:v>
                </c:pt>
                <c:pt idx="1839">
                  <c:v>2.3753399343086592</c:v>
                </c:pt>
                <c:pt idx="1840">
                  <c:v>2.3760980705804271</c:v>
                </c:pt>
                <c:pt idx="1841">
                  <c:v>2.3784201256222168</c:v>
                </c:pt>
                <c:pt idx="1842">
                  <c:v>2.378425262092879</c:v>
                </c:pt>
                <c:pt idx="1843">
                  <c:v>2.3803732181065591</c:v>
                </c:pt>
                <c:pt idx="1844">
                  <c:v>2.3803744361274748</c:v>
                </c:pt>
                <c:pt idx="1845">
                  <c:v>2.382051094917454</c:v>
                </c:pt>
                <c:pt idx="1846">
                  <c:v>2.3820521791557452</c:v>
                </c:pt>
                <c:pt idx="1847">
                  <c:v>2.3827604742924349</c:v>
                </c:pt>
                <c:pt idx="1848">
                  <c:v>2.3849836200455812</c:v>
                </c:pt>
                <c:pt idx="1849">
                  <c:v>2.3849848859886311</c:v>
                </c:pt>
                <c:pt idx="1850">
                  <c:v>2.385601126698651</c:v>
                </c:pt>
                <c:pt idx="1851">
                  <c:v>2.3867659260908738</c:v>
                </c:pt>
                <c:pt idx="1852">
                  <c:v>2.3893518621517531</c:v>
                </c:pt>
                <c:pt idx="1853">
                  <c:v>2.3893530562116019</c:v>
                </c:pt>
                <c:pt idx="1854">
                  <c:v>2.389428242046963</c:v>
                </c:pt>
                <c:pt idx="1855">
                  <c:v>2.3927146381927842</c:v>
                </c:pt>
                <c:pt idx="1856">
                  <c:v>2.3927159320904128</c:v>
                </c:pt>
                <c:pt idx="1857">
                  <c:v>2.3927166049970499</c:v>
                </c:pt>
                <c:pt idx="1858">
                  <c:v>2.3932257617009989</c:v>
                </c:pt>
                <c:pt idx="1859">
                  <c:v>2.3957729868782871</c:v>
                </c:pt>
                <c:pt idx="1860">
                  <c:v>2.39577452837361</c:v>
                </c:pt>
                <c:pt idx="1861">
                  <c:v>2.3960714279605271</c:v>
                </c:pt>
                <c:pt idx="1862">
                  <c:v>2.4002100773347732</c:v>
                </c:pt>
                <c:pt idx="1863">
                  <c:v>2.400213799287211</c:v>
                </c:pt>
                <c:pt idx="1864">
                  <c:v>2.400216219354999</c:v>
                </c:pt>
                <c:pt idx="1865">
                  <c:v>2.400218076337707</c:v>
                </c:pt>
                <c:pt idx="1866">
                  <c:v>2.4025866477979529</c:v>
                </c:pt>
                <c:pt idx="1867">
                  <c:v>2.402587979633938</c:v>
                </c:pt>
                <c:pt idx="1868">
                  <c:v>2.402725637961757</c:v>
                </c:pt>
                <c:pt idx="1869">
                  <c:v>2.405464873154294</c:v>
                </c:pt>
                <c:pt idx="1870">
                  <c:v>2.4054661490811222</c:v>
                </c:pt>
                <c:pt idx="1871">
                  <c:v>2.405568470825088</c:v>
                </c:pt>
                <c:pt idx="1872">
                  <c:v>2.4065314481450431</c:v>
                </c:pt>
                <c:pt idx="1873">
                  <c:v>2.4096900978578439</c:v>
                </c:pt>
                <c:pt idx="1874">
                  <c:v>2.4096913318528048</c:v>
                </c:pt>
                <c:pt idx="1875">
                  <c:v>2.409692000765931</c:v>
                </c:pt>
                <c:pt idx="1876">
                  <c:v>2.4105986476136558</c:v>
                </c:pt>
                <c:pt idx="1877">
                  <c:v>2.4123963483644841</c:v>
                </c:pt>
                <c:pt idx="1878">
                  <c:v>2.412397849924695</c:v>
                </c:pt>
                <c:pt idx="1879">
                  <c:v>2.4131875587774632</c:v>
                </c:pt>
                <c:pt idx="1880">
                  <c:v>2.416575657673012</c:v>
                </c:pt>
                <c:pt idx="1881">
                  <c:v>2.4165777981950161</c:v>
                </c:pt>
                <c:pt idx="1882">
                  <c:v>2.4165790880991329</c:v>
                </c:pt>
                <c:pt idx="1883">
                  <c:v>2.4169977558328029</c:v>
                </c:pt>
                <c:pt idx="1884">
                  <c:v>2.419608258195054</c:v>
                </c:pt>
                <c:pt idx="1885">
                  <c:v>2.4196095361186378</c:v>
                </c:pt>
                <c:pt idx="1886">
                  <c:v>2.4198384980930201</c:v>
                </c:pt>
                <c:pt idx="1887">
                  <c:v>2.4230786533726558</c:v>
                </c:pt>
                <c:pt idx="1888">
                  <c:v>2.423079865403305</c:v>
                </c:pt>
                <c:pt idx="1889">
                  <c:v>2.423080518342386</c:v>
                </c:pt>
                <c:pt idx="1890">
                  <c:v>2.4236457319630489</c:v>
                </c:pt>
                <c:pt idx="1891">
                  <c:v>2.4262916328085771</c:v>
                </c:pt>
                <c:pt idx="1892">
                  <c:v>2.4262952449394568</c:v>
                </c:pt>
                <c:pt idx="1893">
                  <c:v>2.4282565681113111</c:v>
                </c:pt>
                <c:pt idx="1894">
                  <c:v>2.4282579878045421</c:v>
                </c:pt>
                <c:pt idx="1895">
                  <c:v>2.4298534095062121</c:v>
                </c:pt>
                <c:pt idx="1896">
                  <c:v>2.429854591585527</c:v>
                </c:pt>
                <c:pt idx="1897">
                  <c:v>2.4303068467451441</c:v>
                </c:pt>
                <c:pt idx="1898">
                  <c:v>2.4343817097617499</c:v>
                </c:pt>
                <c:pt idx="1899">
                  <c:v>2.434383347101341</c:v>
                </c:pt>
                <c:pt idx="1900">
                  <c:v>2.4343841118587362</c:v>
                </c:pt>
                <c:pt idx="1901">
                  <c:v>2.434384724862706</c:v>
                </c:pt>
                <c:pt idx="1902">
                  <c:v>2.4367391093744151</c:v>
                </c:pt>
                <c:pt idx="1903">
                  <c:v>2.4367400139047009</c:v>
                </c:pt>
                <c:pt idx="1904">
                  <c:v>2.4369606873465881</c:v>
                </c:pt>
                <c:pt idx="1905">
                  <c:v>2.4406760784460411</c:v>
                </c:pt>
                <c:pt idx="1906">
                  <c:v>2.4406772505415781</c:v>
                </c:pt>
                <c:pt idx="1907">
                  <c:v>2.4406779234482152</c:v>
                </c:pt>
                <c:pt idx="1908">
                  <c:v>2.4407601758016448</c:v>
                </c:pt>
                <c:pt idx="1909">
                  <c:v>2.4436049674822189</c:v>
                </c:pt>
                <c:pt idx="1910">
                  <c:v>2.4436066866887911</c:v>
                </c:pt>
                <c:pt idx="1911">
                  <c:v>2.4437146253062592</c:v>
                </c:pt>
                <c:pt idx="1912">
                  <c:v>2.4477012037707668</c:v>
                </c:pt>
                <c:pt idx="1913">
                  <c:v>2.447703504033218</c:v>
                </c:pt>
                <c:pt idx="1914">
                  <c:v>2.4477048977686269</c:v>
                </c:pt>
                <c:pt idx="1915">
                  <c:v>2.447706263549458</c:v>
                </c:pt>
                <c:pt idx="1916">
                  <c:v>2.4503697937501769</c:v>
                </c:pt>
                <c:pt idx="1917">
                  <c:v>2.4503713292552338</c:v>
                </c:pt>
                <c:pt idx="1918">
                  <c:v>2.4503724114967689</c:v>
                </c:pt>
                <c:pt idx="1919">
                  <c:v>2.452411412454973</c:v>
                </c:pt>
                <c:pt idx="1920">
                  <c:v>2.4524143177343709</c:v>
                </c:pt>
                <c:pt idx="1921">
                  <c:v>2.454228731609712</c:v>
                </c:pt>
                <c:pt idx="1922">
                  <c:v>2.4542298298252918</c:v>
                </c:pt>
                <c:pt idx="1923">
                  <c:v>2.4567230427636009</c:v>
                </c:pt>
                <c:pt idx="1924">
                  <c:v>2.4567254528476101</c:v>
                </c:pt>
                <c:pt idx="1925">
                  <c:v>2.456925178326498</c:v>
                </c:pt>
                <c:pt idx="1926">
                  <c:v>2.4578499237669811</c:v>
                </c:pt>
                <c:pt idx="1927">
                  <c:v>2.4603117773148711</c:v>
                </c:pt>
                <c:pt idx="1928">
                  <c:v>2.4603132469269928</c:v>
                </c:pt>
                <c:pt idx="1929">
                  <c:v>2.4609274110111889</c:v>
                </c:pt>
                <c:pt idx="1930">
                  <c:v>2.4647634301099481</c:v>
                </c:pt>
                <c:pt idx="1931">
                  <c:v>2.464765368959636</c:v>
                </c:pt>
                <c:pt idx="1932">
                  <c:v>2.464766231558055</c:v>
                </c:pt>
                <c:pt idx="1933">
                  <c:v>2.46476682858798</c:v>
                </c:pt>
                <c:pt idx="1934">
                  <c:v>2.4669633819838341</c:v>
                </c:pt>
                <c:pt idx="1935">
                  <c:v>2.4669648356219098</c:v>
                </c:pt>
                <c:pt idx="1936">
                  <c:v>2.4673025948186691</c:v>
                </c:pt>
                <c:pt idx="1937">
                  <c:v>2.469728005923824</c:v>
                </c:pt>
                <c:pt idx="1938">
                  <c:v>2.4697297550817301</c:v>
                </c:pt>
                <c:pt idx="1939">
                  <c:v>2.470182537384825</c:v>
                </c:pt>
                <c:pt idx="1940">
                  <c:v>2.4726444651563928</c:v>
                </c:pt>
                <c:pt idx="1941">
                  <c:v>2.4726458435085061</c:v>
                </c:pt>
                <c:pt idx="1942">
                  <c:v>2.473026745280952</c:v>
                </c:pt>
                <c:pt idx="1943">
                  <c:v>2.4739585452589701</c:v>
                </c:pt>
                <c:pt idx="1944">
                  <c:v>2.475727813455129</c:v>
                </c:pt>
                <c:pt idx="1945">
                  <c:v>2.4758584811415911</c:v>
                </c:pt>
                <c:pt idx="1946">
                  <c:v>2.4768167021897081</c:v>
                </c:pt>
                <c:pt idx="1947">
                  <c:v>2.4777984749701258</c:v>
                </c:pt>
                <c:pt idx="1948">
                  <c:v>2.47927731210258</c:v>
                </c:pt>
                <c:pt idx="1949">
                  <c:v>2.4796669809546712</c:v>
                </c:pt>
                <c:pt idx="1950">
                  <c:v>2.4805911173846962</c:v>
                </c:pt>
                <c:pt idx="1951">
                  <c:v>2.4826098792281388</c:v>
                </c:pt>
                <c:pt idx="1952">
                  <c:v>2.482611386778617</c:v>
                </c:pt>
                <c:pt idx="1953">
                  <c:v>2.4834726333942649</c:v>
                </c:pt>
                <c:pt idx="1954">
                  <c:v>2.48439968309071</c:v>
                </c:pt>
                <c:pt idx="1955">
                  <c:v>2.4859229719963309</c:v>
                </c:pt>
                <c:pt idx="1956">
                  <c:v>2.4863173468146029</c:v>
                </c:pt>
                <c:pt idx="1957">
                  <c:v>2.4872470402154629</c:v>
                </c:pt>
                <c:pt idx="1958">
                  <c:v>2.4893726145062152</c:v>
                </c:pt>
                <c:pt idx="1959">
                  <c:v>2.4893757214579288</c:v>
                </c:pt>
                <c:pt idx="1960">
                  <c:v>2.4901221446427999</c:v>
                </c:pt>
                <c:pt idx="1961">
                  <c:v>2.4910422292848402</c:v>
                </c:pt>
                <c:pt idx="1962">
                  <c:v>2.4927628260287942</c:v>
                </c:pt>
                <c:pt idx="1963">
                  <c:v>2.4929510314073799</c:v>
                </c:pt>
                <c:pt idx="1964">
                  <c:v>2.4939077309277291</c:v>
                </c:pt>
                <c:pt idx="1965">
                  <c:v>2.4961437058356042</c:v>
                </c:pt>
                <c:pt idx="1966">
                  <c:v>2.496145147469305</c:v>
                </c:pt>
                <c:pt idx="1967">
                  <c:v>2.4967476356585792</c:v>
                </c:pt>
                <c:pt idx="1968">
                  <c:v>2.4976727804501819</c:v>
                </c:pt>
                <c:pt idx="1969">
                  <c:v>2.4995894082446859</c:v>
                </c:pt>
                <c:pt idx="1970">
                  <c:v>2.4996012814528381</c:v>
                </c:pt>
                <c:pt idx="1971">
                  <c:v>2.5005431270513232</c:v>
                </c:pt>
                <c:pt idx="1972">
                  <c:v>2.5015140446073438</c:v>
                </c:pt>
                <c:pt idx="1973">
                  <c:v>2.5029684933668999</c:v>
                </c:pt>
                <c:pt idx="1974">
                  <c:v>2.5033871491200359</c:v>
                </c:pt>
                <c:pt idx="1975">
                  <c:v>2.504315684402648</c:v>
                </c:pt>
                <c:pt idx="1976">
                  <c:v>2.5071603722519309</c:v>
                </c:pt>
                <c:pt idx="1977">
                  <c:v>2.507162293130818</c:v>
                </c:pt>
                <c:pt idx="1978">
                  <c:v>2.507187290514175</c:v>
                </c:pt>
                <c:pt idx="1979">
                  <c:v>2.5081221455282598</c:v>
                </c:pt>
                <c:pt idx="1980">
                  <c:v>2.5107459742373859</c:v>
                </c:pt>
                <c:pt idx="1981">
                  <c:v>2.5107471343523891</c:v>
                </c:pt>
                <c:pt idx="1982">
                  <c:v>2.5109686923570069</c:v>
                </c:pt>
                <c:pt idx="1983">
                  <c:v>2.5137728953467451</c:v>
                </c:pt>
                <c:pt idx="1984">
                  <c:v>2.5137744048939781</c:v>
                </c:pt>
                <c:pt idx="1985">
                  <c:v>2.513814895104034</c:v>
                </c:pt>
                <c:pt idx="1986">
                  <c:v>2.5147522620366649</c:v>
                </c:pt>
                <c:pt idx="1987">
                  <c:v>2.5172379112647612</c:v>
                </c:pt>
                <c:pt idx="1988">
                  <c:v>2.5172393129871922</c:v>
                </c:pt>
                <c:pt idx="1989">
                  <c:v>2.5175953352073801</c:v>
                </c:pt>
                <c:pt idx="1990">
                  <c:v>2.5205456178128691</c:v>
                </c:pt>
                <c:pt idx="1991">
                  <c:v>2.5205470179180272</c:v>
                </c:pt>
                <c:pt idx="1992">
                  <c:v>2.5205476568798191</c:v>
                </c:pt>
                <c:pt idx="1993">
                  <c:v>2.5213742677728299</c:v>
                </c:pt>
                <c:pt idx="1994">
                  <c:v>2.5241050187508232</c:v>
                </c:pt>
                <c:pt idx="1995">
                  <c:v>2.5241068697432638</c:v>
                </c:pt>
                <c:pt idx="1996">
                  <c:v>2.5242155321419211</c:v>
                </c:pt>
                <c:pt idx="1997">
                  <c:v>2.5254532610356781</c:v>
                </c:pt>
                <c:pt idx="1998">
                  <c:v>2.527611596095559</c:v>
                </c:pt>
                <c:pt idx="1999">
                  <c:v>2.527614239799973</c:v>
                </c:pt>
                <c:pt idx="2000">
                  <c:v>2.528018013733623</c:v>
                </c:pt>
                <c:pt idx="2001">
                  <c:v>2.5309729224920239</c:v>
                </c:pt>
                <c:pt idx="2002">
                  <c:v>2.5309744879484151</c:v>
                </c:pt>
                <c:pt idx="2003">
                  <c:v>2.530975166247948</c:v>
                </c:pt>
                <c:pt idx="2004">
                  <c:v>2.5318259971009329</c:v>
                </c:pt>
                <c:pt idx="2005">
                  <c:v>2.53436892526017</c:v>
                </c:pt>
                <c:pt idx="2006">
                  <c:v>2.5343711480259872</c:v>
                </c:pt>
                <c:pt idx="2007">
                  <c:v>2.534673259145019</c:v>
                </c:pt>
                <c:pt idx="2008">
                  <c:v>2.5375205292112271</c:v>
                </c:pt>
                <c:pt idx="2009">
                  <c:v>2.53752210265464</c:v>
                </c:pt>
                <c:pt idx="2010">
                  <c:v>2.5375231469578181</c:v>
                </c:pt>
                <c:pt idx="2011">
                  <c:v>2.5384444062643552</c:v>
                </c:pt>
                <c:pt idx="2012">
                  <c:v>2.540994985991051</c:v>
                </c:pt>
                <c:pt idx="2013">
                  <c:v>2.540996482996142</c:v>
                </c:pt>
                <c:pt idx="2014">
                  <c:v>2.5412836746229028</c:v>
                </c:pt>
                <c:pt idx="2015">
                  <c:v>2.5443422834436071</c:v>
                </c:pt>
                <c:pt idx="2016">
                  <c:v>2.5443448226173691</c:v>
                </c:pt>
                <c:pt idx="2017">
                  <c:v>2.544346216789878</c:v>
                </c:pt>
                <c:pt idx="2018">
                  <c:v>2.5450662568430071</c:v>
                </c:pt>
                <c:pt idx="2019">
                  <c:v>2.547411919460691</c:v>
                </c:pt>
                <c:pt idx="2020">
                  <c:v>2.547413254306711</c:v>
                </c:pt>
                <c:pt idx="2021">
                  <c:v>2.5478857324487598</c:v>
                </c:pt>
                <c:pt idx="2022">
                  <c:v>2.5488386107967931</c:v>
                </c:pt>
                <c:pt idx="2023">
                  <c:v>2.551350090953374</c:v>
                </c:pt>
                <c:pt idx="2024">
                  <c:v>2.55135115487509</c:v>
                </c:pt>
                <c:pt idx="2025">
                  <c:v>2.5516570284134779</c:v>
                </c:pt>
                <c:pt idx="2026">
                  <c:v>2.554822071737711</c:v>
                </c:pt>
                <c:pt idx="2027">
                  <c:v>2.5548235533303658</c:v>
                </c:pt>
                <c:pt idx="2028">
                  <c:v>2.5548244689358581</c:v>
                </c:pt>
                <c:pt idx="2029">
                  <c:v>2.555465249772201</c:v>
                </c:pt>
                <c:pt idx="2030">
                  <c:v>2.5588374366647639</c:v>
                </c:pt>
                <c:pt idx="2031">
                  <c:v>2.5588387265688821</c:v>
                </c:pt>
                <c:pt idx="2032">
                  <c:v>2.5588397948331281</c:v>
                </c:pt>
                <c:pt idx="2033">
                  <c:v>2.561400693955683</c:v>
                </c:pt>
                <c:pt idx="2034">
                  <c:v>2.5614021176424262</c:v>
                </c:pt>
                <c:pt idx="2035">
                  <c:v>2.5614028664257762</c:v>
                </c:pt>
                <c:pt idx="2036">
                  <c:v>2.5620559225373771</c:v>
                </c:pt>
                <c:pt idx="2037">
                  <c:v>2.5649516939865191</c:v>
                </c:pt>
                <c:pt idx="2038">
                  <c:v>2.5649537091096208</c:v>
                </c:pt>
                <c:pt idx="2039">
                  <c:v>2.5649547653933338</c:v>
                </c:pt>
                <c:pt idx="2040">
                  <c:v>2.5660782449728878</c:v>
                </c:pt>
                <c:pt idx="2041">
                  <c:v>2.5686144326349072</c:v>
                </c:pt>
                <c:pt idx="2042">
                  <c:v>2.568615460960729</c:v>
                </c:pt>
                <c:pt idx="2043">
                  <c:v>2.5686828894005851</c:v>
                </c:pt>
                <c:pt idx="2044">
                  <c:v>2.5713112387643888</c:v>
                </c:pt>
                <c:pt idx="2045">
                  <c:v>2.5713124134288861</c:v>
                </c:pt>
                <c:pt idx="2046">
                  <c:v>2.5714864022029742</c:v>
                </c:pt>
                <c:pt idx="2047">
                  <c:v>2.572441325337353</c:v>
                </c:pt>
                <c:pt idx="2048">
                  <c:v>2.5752456805984139</c:v>
                </c:pt>
                <c:pt idx="2049">
                  <c:v>2.575246724744634</c:v>
                </c:pt>
                <c:pt idx="2050">
                  <c:v>2.5753014514538939</c:v>
                </c:pt>
                <c:pt idx="2051">
                  <c:v>2.57917131047116</c:v>
                </c:pt>
                <c:pt idx="2052">
                  <c:v>2.5791724534948628</c:v>
                </c:pt>
                <c:pt idx="2053">
                  <c:v>2.5791730190740649</c:v>
                </c:pt>
                <c:pt idx="2054">
                  <c:v>2.579173648052079</c:v>
                </c:pt>
                <c:pt idx="2055">
                  <c:v>2.5813892314083011</c:v>
                </c:pt>
                <c:pt idx="2056">
                  <c:v>2.5813905840522682</c:v>
                </c:pt>
                <c:pt idx="2057">
                  <c:v>2.581853350447942</c:v>
                </c:pt>
                <c:pt idx="2058">
                  <c:v>2.5830277242455182</c:v>
                </c:pt>
                <c:pt idx="2059">
                  <c:v>2.5850579933914841</c:v>
                </c:pt>
                <c:pt idx="2060">
                  <c:v>2.585059148280485</c:v>
                </c:pt>
                <c:pt idx="2061">
                  <c:v>2.5856438266575301</c:v>
                </c:pt>
                <c:pt idx="2062">
                  <c:v>2.588720569608606</c:v>
                </c:pt>
                <c:pt idx="2063">
                  <c:v>2.5887216394629711</c:v>
                </c:pt>
                <c:pt idx="2064">
                  <c:v>2.5887221793340278</c:v>
                </c:pt>
                <c:pt idx="2065">
                  <c:v>2.5894120969712699</c:v>
                </c:pt>
                <c:pt idx="2066">
                  <c:v>2.5927497578243379</c:v>
                </c:pt>
                <c:pt idx="2067">
                  <c:v>2.5927519173085649</c:v>
                </c:pt>
                <c:pt idx="2068">
                  <c:v>2.5927532224913401</c:v>
                </c:pt>
                <c:pt idx="2069">
                  <c:v>2.5949452228506371</c:v>
                </c:pt>
                <c:pt idx="2070">
                  <c:v>2.5949478075080412</c:v>
                </c:pt>
                <c:pt idx="2071">
                  <c:v>2.5950730714360839</c:v>
                </c:pt>
                <c:pt idx="2072">
                  <c:v>2.5960257401638529</c:v>
                </c:pt>
                <c:pt idx="2073">
                  <c:v>2.5988475631210508</c:v>
                </c:pt>
                <c:pt idx="2074">
                  <c:v>2.5988487120774031</c:v>
                </c:pt>
                <c:pt idx="2075">
                  <c:v>2.5989019991305109</c:v>
                </c:pt>
                <c:pt idx="2076">
                  <c:v>2.6018312959790202</c:v>
                </c:pt>
                <c:pt idx="2077">
                  <c:v>2.6018323856088821</c:v>
                </c:pt>
                <c:pt idx="2078">
                  <c:v>2.601833204314441</c:v>
                </c:pt>
                <c:pt idx="2079">
                  <c:v>2.60261739965412</c:v>
                </c:pt>
                <c:pt idx="2080">
                  <c:v>2.605750310948157</c:v>
                </c:pt>
                <c:pt idx="2081">
                  <c:v>2.60575139662292</c:v>
                </c:pt>
                <c:pt idx="2082">
                  <c:v>2.6057519977980159</c:v>
                </c:pt>
                <c:pt idx="2083">
                  <c:v>2.6063884859985751</c:v>
                </c:pt>
                <c:pt idx="2084">
                  <c:v>2.609427770204011</c:v>
                </c:pt>
                <c:pt idx="2085">
                  <c:v>2.60942876491149</c:v>
                </c:pt>
                <c:pt idx="2086">
                  <c:v>2.6094293265355928</c:v>
                </c:pt>
                <c:pt idx="2087">
                  <c:v>2.6121586713605431</c:v>
                </c:pt>
                <c:pt idx="2088">
                  <c:v>2.6121601604554359</c:v>
                </c:pt>
                <c:pt idx="2089">
                  <c:v>2.612160975131721</c:v>
                </c:pt>
                <c:pt idx="2090">
                  <c:v>2.6129790913807001</c:v>
                </c:pt>
                <c:pt idx="2091">
                  <c:v>2.615405345079632</c:v>
                </c:pt>
                <c:pt idx="2092">
                  <c:v>2.6154064366870431</c:v>
                </c:pt>
                <c:pt idx="2093">
                  <c:v>2.615789586933452</c:v>
                </c:pt>
                <c:pt idx="2094">
                  <c:v>2.6195191447350692</c:v>
                </c:pt>
                <c:pt idx="2095">
                  <c:v>2.6195204024566521</c:v>
                </c:pt>
                <c:pt idx="2096">
                  <c:v>2.6195210629582379</c:v>
                </c:pt>
                <c:pt idx="2097">
                  <c:v>2.619585012959107</c:v>
                </c:pt>
                <c:pt idx="2098">
                  <c:v>2.6221847155610689</c:v>
                </c:pt>
                <c:pt idx="2099">
                  <c:v>2.6221859119786131</c:v>
                </c:pt>
                <c:pt idx="2100">
                  <c:v>2.6223859154184632</c:v>
                </c:pt>
                <c:pt idx="2101">
                  <c:v>2.6255210929844091</c:v>
                </c:pt>
                <c:pt idx="2102">
                  <c:v>2.6255223210427472</c:v>
                </c:pt>
                <c:pt idx="2103">
                  <c:v>2.6255229479259889</c:v>
                </c:pt>
                <c:pt idx="2104">
                  <c:v>2.6261578837500652</c:v>
                </c:pt>
                <c:pt idx="2105">
                  <c:v>2.6290896268275019</c:v>
                </c:pt>
                <c:pt idx="2106">
                  <c:v>2.6290907599634559</c:v>
                </c:pt>
                <c:pt idx="2107">
                  <c:v>2.629091369048751</c:v>
                </c:pt>
                <c:pt idx="2108">
                  <c:v>2.6299322726024492</c:v>
                </c:pt>
                <c:pt idx="2109">
                  <c:v>2.6319173587030811</c:v>
                </c:pt>
                <c:pt idx="2110">
                  <c:v>2.6319183534105588</c:v>
                </c:pt>
                <c:pt idx="2111">
                  <c:v>2.6327511727412509</c:v>
                </c:pt>
                <c:pt idx="2112">
                  <c:v>2.6359222566763529</c:v>
                </c:pt>
                <c:pt idx="2113">
                  <c:v>2.6359235480162808</c:v>
                </c:pt>
                <c:pt idx="2114">
                  <c:v>2.6359241926974701</c:v>
                </c:pt>
                <c:pt idx="2115">
                  <c:v>2.6365188043064518</c:v>
                </c:pt>
                <c:pt idx="2116">
                  <c:v>2.6389148845526882</c:v>
                </c:pt>
                <c:pt idx="2117">
                  <c:v>2.6389159998906959</c:v>
                </c:pt>
                <c:pt idx="2118">
                  <c:v>2.6393335100624271</c:v>
                </c:pt>
                <c:pt idx="2119">
                  <c:v>2.643383666237193</c:v>
                </c:pt>
                <c:pt idx="2120">
                  <c:v>2.6433851197361919</c:v>
                </c:pt>
                <c:pt idx="2121">
                  <c:v>2.6433857861704269</c:v>
                </c:pt>
                <c:pt idx="2122">
                  <c:v>2.6433863319741331</c:v>
                </c:pt>
                <c:pt idx="2123">
                  <c:v>2.6461519687904231</c:v>
                </c:pt>
                <c:pt idx="2124">
                  <c:v>2.646153074240682</c:v>
                </c:pt>
                <c:pt idx="2125">
                  <c:v>2.6461537011239238</c:v>
                </c:pt>
                <c:pt idx="2126">
                  <c:v>2.647105274289181</c:v>
                </c:pt>
                <c:pt idx="2127">
                  <c:v>2.649677303061218</c:v>
                </c:pt>
                <c:pt idx="2128">
                  <c:v>2.6496783234033292</c:v>
                </c:pt>
                <c:pt idx="2129">
                  <c:v>2.6497388146698451</c:v>
                </c:pt>
                <c:pt idx="2130">
                  <c:v>2.65278095050189</c:v>
                </c:pt>
                <c:pt idx="2131">
                  <c:v>2.652782544406914</c:v>
                </c:pt>
                <c:pt idx="2132">
                  <c:v>2.6527833196063808</c:v>
                </c:pt>
                <c:pt idx="2133">
                  <c:v>2.6534693434483452</c:v>
                </c:pt>
                <c:pt idx="2134">
                  <c:v>2.6558184905085271</c:v>
                </c:pt>
                <c:pt idx="2135">
                  <c:v>2.6558196216669319</c:v>
                </c:pt>
                <c:pt idx="2136">
                  <c:v>2.6562863866680169</c:v>
                </c:pt>
                <c:pt idx="2137">
                  <c:v>2.659982737455763</c:v>
                </c:pt>
                <c:pt idx="2138">
                  <c:v>2.6599840268181398</c:v>
                </c:pt>
                <c:pt idx="2139">
                  <c:v>2.659984657656481</c:v>
                </c:pt>
                <c:pt idx="2140">
                  <c:v>2.6600562924153248</c:v>
                </c:pt>
                <c:pt idx="2141">
                  <c:v>2.6624335879173522</c:v>
                </c:pt>
                <c:pt idx="2142">
                  <c:v>2.6624350513041</c:v>
                </c:pt>
                <c:pt idx="2143">
                  <c:v>2.6628877539495601</c:v>
                </c:pt>
                <c:pt idx="2144">
                  <c:v>2.6655475542856562</c:v>
                </c:pt>
                <c:pt idx="2145">
                  <c:v>2.6655485964543262</c:v>
                </c:pt>
                <c:pt idx="2146">
                  <c:v>2.6656996337870731</c:v>
                </c:pt>
                <c:pt idx="2147">
                  <c:v>2.6666570782972681</c:v>
                </c:pt>
                <c:pt idx="2148">
                  <c:v>2.6704450014995178</c:v>
                </c:pt>
                <c:pt idx="2149">
                  <c:v>2.6704463244802401</c:v>
                </c:pt>
                <c:pt idx="2150">
                  <c:v>2.6704470996797061</c:v>
                </c:pt>
                <c:pt idx="2151">
                  <c:v>2.670447874879172</c:v>
                </c:pt>
                <c:pt idx="2152">
                  <c:v>2.6720986522548711</c:v>
                </c:pt>
                <c:pt idx="2153">
                  <c:v>2.6723244686504182</c:v>
                </c:pt>
                <c:pt idx="2154">
                  <c:v>2.673242599473395</c:v>
                </c:pt>
                <c:pt idx="2155">
                  <c:v>2.675799466372196</c:v>
                </c:pt>
                <c:pt idx="2156">
                  <c:v>2.6758005658898059</c:v>
                </c:pt>
                <c:pt idx="2157">
                  <c:v>2.676057040237716</c:v>
                </c:pt>
                <c:pt idx="2158">
                  <c:v>2.677017986988357</c:v>
                </c:pt>
                <c:pt idx="2159">
                  <c:v>2.6803337543891508</c:v>
                </c:pt>
                <c:pt idx="2160">
                  <c:v>2.6803349508066949</c:v>
                </c:pt>
                <c:pt idx="2161">
                  <c:v>2.680335631083778</c:v>
                </c:pt>
                <c:pt idx="2162">
                  <c:v>2.6829239054262621</c:v>
                </c:pt>
                <c:pt idx="2163">
                  <c:v>2.6829251967661891</c:v>
                </c:pt>
                <c:pt idx="2164">
                  <c:v>2.682925813761682</c:v>
                </c:pt>
                <c:pt idx="2165">
                  <c:v>2.68360683440301</c:v>
                </c:pt>
                <c:pt idx="2166">
                  <c:v>2.686381490823293</c:v>
                </c:pt>
                <c:pt idx="2167">
                  <c:v>2.6863827979836179</c:v>
                </c:pt>
                <c:pt idx="2168">
                  <c:v>2.6864443788799961</c:v>
                </c:pt>
                <c:pt idx="2169">
                  <c:v>2.687376876601244</c:v>
                </c:pt>
                <c:pt idx="2170">
                  <c:v>2.6906104649484139</c:v>
                </c:pt>
                <c:pt idx="2171">
                  <c:v>2.690611447790594</c:v>
                </c:pt>
                <c:pt idx="2172">
                  <c:v>2.6906120212799949</c:v>
                </c:pt>
                <c:pt idx="2173">
                  <c:v>2.6924718296097359</c:v>
                </c:pt>
                <c:pt idx="2174">
                  <c:v>2.692473107106816</c:v>
                </c:pt>
                <c:pt idx="2175">
                  <c:v>2.6930157981495042</c:v>
                </c:pt>
                <c:pt idx="2176">
                  <c:v>2.693970483977925</c:v>
                </c:pt>
                <c:pt idx="2177">
                  <c:v>2.697034720904957</c:v>
                </c:pt>
                <c:pt idx="2178">
                  <c:v>2.6970365639812401</c:v>
                </c:pt>
                <c:pt idx="2179">
                  <c:v>2.6970375626438172</c:v>
                </c:pt>
                <c:pt idx="2180">
                  <c:v>2.6997661421570491</c:v>
                </c:pt>
                <c:pt idx="2181">
                  <c:v>2.6997691163917361</c:v>
                </c:pt>
                <c:pt idx="2182">
                  <c:v>2.6997700359523269</c:v>
                </c:pt>
                <c:pt idx="2183">
                  <c:v>2.7005601936042281</c:v>
                </c:pt>
                <c:pt idx="2184">
                  <c:v>2.7035209038290691</c:v>
                </c:pt>
                <c:pt idx="2185">
                  <c:v>2.7035223988566108</c:v>
                </c:pt>
                <c:pt idx="2186">
                  <c:v>2.7035229585031648</c:v>
                </c:pt>
                <c:pt idx="2187">
                  <c:v>2.7043288317422052</c:v>
                </c:pt>
                <c:pt idx="2188">
                  <c:v>2.7073261483887809</c:v>
                </c:pt>
                <c:pt idx="2189">
                  <c:v>2.70732725581659</c:v>
                </c:pt>
                <c:pt idx="2190">
                  <c:v>2.7073280132181088</c:v>
                </c:pt>
                <c:pt idx="2191">
                  <c:v>2.7106988830625989</c:v>
                </c:pt>
                <c:pt idx="2192">
                  <c:v>2.7107000359740501</c:v>
                </c:pt>
                <c:pt idx="2193">
                  <c:v>2.710700627261398</c:v>
                </c:pt>
                <c:pt idx="2194">
                  <c:v>2.7109131268375428</c:v>
                </c:pt>
                <c:pt idx="2195">
                  <c:v>2.7130929818040772</c:v>
                </c:pt>
                <c:pt idx="2196">
                  <c:v>2.7130942454583091</c:v>
                </c:pt>
                <c:pt idx="2197">
                  <c:v>2.713736717724136</c:v>
                </c:pt>
                <c:pt idx="2198">
                  <c:v>2.7167514743811529</c:v>
                </c:pt>
                <c:pt idx="2199">
                  <c:v>2.716754812484977</c:v>
                </c:pt>
                <c:pt idx="2200">
                  <c:v>2.7167561512860958</c:v>
                </c:pt>
                <c:pt idx="2201">
                  <c:v>2.7175117552128079</c:v>
                </c:pt>
                <c:pt idx="2202">
                  <c:v>2.719947337013481</c:v>
                </c:pt>
                <c:pt idx="2203">
                  <c:v>2.7199489981551941</c:v>
                </c:pt>
                <c:pt idx="2204">
                  <c:v>2.7203297911624089</c:v>
                </c:pt>
                <c:pt idx="2205">
                  <c:v>2.7236483172449781</c:v>
                </c:pt>
                <c:pt idx="2206">
                  <c:v>2.7236494404931841</c:v>
                </c:pt>
                <c:pt idx="2207">
                  <c:v>2.723650008049936</c:v>
                </c:pt>
                <c:pt idx="2208">
                  <c:v>2.724095290929077</c:v>
                </c:pt>
                <c:pt idx="2209">
                  <c:v>2.7278827414969582</c:v>
                </c:pt>
                <c:pt idx="2210">
                  <c:v>2.7278840466797329</c:v>
                </c:pt>
                <c:pt idx="2211">
                  <c:v>2.7278846636752259</c:v>
                </c:pt>
                <c:pt idx="2212">
                  <c:v>2.7278852648503231</c:v>
                </c:pt>
                <c:pt idx="2213">
                  <c:v>2.7300289147423351</c:v>
                </c:pt>
                <c:pt idx="2214">
                  <c:v>2.7300300894068319</c:v>
                </c:pt>
                <c:pt idx="2215">
                  <c:v>2.730689867209724</c:v>
                </c:pt>
                <c:pt idx="2216">
                  <c:v>2.733715389647084</c:v>
                </c:pt>
                <c:pt idx="2217">
                  <c:v>2.7337166552788661</c:v>
                </c:pt>
                <c:pt idx="2218">
                  <c:v>2.7337172920498558</c:v>
                </c:pt>
                <c:pt idx="2219">
                  <c:v>2.7344609416888801</c:v>
                </c:pt>
                <c:pt idx="2220">
                  <c:v>2.736973734938434</c:v>
                </c:pt>
                <c:pt idx="2221">
                  <c:v>2.7369752141455779</c:v>
                </c:pt>
                <c:pt idx="2222">
                  <c:v>2.7372776190618651</c:v>
                </c:pt>
                <c:pt idx="2223">
                  <c:v>2.740428363898725</c:v>
                </c:pt>
                <c:pt idx="2224">
                  <c:v>2.7404295444958708</c:v>
                </c:pt>
                <c:pt idx="2225">
                  <c:v>2.7404302227954038</c:v>
                </c:pt>
                <c:pt idx="2226">
                  <c:v>2.7410509934312741</c:v>
                </c:pt>
                <c:pt idx="2227">
                  <c:v>2.7438854865491362</c:v>
                </c:pt>
                <c:pt idx="2228">
                  <c:v>2.7438869479583339</c:v>
                </c:pt>
                <c:pt idx="2229">
                  <c:v>2.743887503649789</c:v>
                </c:pt>
                <c:pt idx="2230">
                  <c:v>2.7450534867041609</c:v>
                </c:pt>
                <c:pt idx="2231">
                  <c:v>2.7467549111041731</c:v>
                </c:pt>
                <c:pt idx="2232">
                  <c:v>2.7467559433850952</c:v>
                </c:pt>
                <c:pt idx="2233">
                  <c:v>2.7476433529741211</c:v>
                </c:pt>
                <c:pt idx="2234">
                  <c:v>2.7504904391282108</c:v>
                </c:pt>
                <c:pt idx="2235">
                  <c:v>2.7504917225579399</c:v>
                </c:pt>
                <c:pt idx="2236">
                  <c:v>2.75049229802489</c:v>
                </c:pt>
                <c:pt idx="2237">
                  <c:v>2.7514132429010321</c:v>
                </c:pt>
                <c:pt idx="2238">
                  <c:v>2.7538549748811429</c:v>
                </c:pt>
                <c:pt idx="2239">
                  <c:v>2.7538562662210708</c:v>
                </c:pt>
                <c:pt idx="2240">
                  <c:v>2.754231868160431</c:v>
                </c:pt>
                <c:pt idx="2241">
                  <c:v>2.7578713110016428</c:v>
                </c:pt>
                <c:pt idx="2242">
                  <c:v>2.7578730453126941</c:v>
                </c:pt>
                <c:pt idx="2243">
                  <c:v>2.7578740637507679</c:v>
                </c:pt>
                <c:pt idx="2244">
                  <c:v>2.7580031581925</c:v>
                </c:pt>
                <c:pt idx="2245">
                  <c:v>2.7608005702767082</c:v>
                </c:pt>
                <c:pt idx="2246">
                  <c:v>2.7608016559514712</c:v>
                </c:pt>
                <c:pt idx="2247">
                  <c:v>2.7608590998139619</c:v>
                </c:pt>
                <c:pt idx="2248">
                  <c:v>2.7637560202194562</c:v>
                </c:pt>
                <c:pt idx="2249">
                  <c:v>2.7637572027941522</c:v>
                </c:pt>
                <c:pt idx="2250">
                  <c:v>2.7637580392976568</c:v>
                </c:pt>
                <c:pt idx="2251">
                  <c:v>2.7645957491086559</c:v>
                </c:pt>
                <c:pt idx="2252">
                  <c:v>2.7673495265596419</c:v>
                </c:pt>
                <c:pt idx="2253">
                  <c:v>2.7673517888764509</c:v>
                </c:pt>
                <c:pt idx="2254">
                  <c:v>2.767416065173014</c:v>
                </c:pt>
                <c:pt idx="2255">
                  <c:v>2.768367517707742</c:v>
                </c:pt>
                <c:pt idx="2256">
                  <c:v>2.7704595892449189</c:v>
                </c:pt>
                <c:pt idx="2257">
                  <c:v>2.7704605720870998</c:v>
                </c:pt>
                <c:pt idx="2258">
                  <c:v>2.7711861133038971</c:v>
                </c:pt>
                <c:pt idx="2259">
                  <c:v>2.7745554406596531</c:v>
                </c:pt>
                <c:pt idx="2260">
                  <c:v>2.774556514469118</c:v>
                </c:pt>
                <c:pt idx="2261">
                  <c:v>2.7745570444524259</c:v>
                </c:pt>
                <c:pt idx="2262">
                  <c:v>2.7749558410717361</c:v>
                </c:pt>
                <c:pt idx="2263">
                  <c:v>2.777649493102893</c:v>
                </c:pt>
                <c:pt idx="2264">
                  <c:v>2.7776508141060652</c:v>
                </c:pt>
                <c:pt idx="2265">
                  <c:v>2.7777703451176459</c:v>
                </c:pt>
                <c:pt idx="2266">
                  <c:v>2.7810450111263312</c:v>
                </c:pt>
                <c:pt idx="2267">
                  <c:v>2.7810470361371809</c:v>
                </c:pt>
                <c:pt idx="2268">
                  <c:v>2.7810493755784278</c:v>
                </c:pt>
                <c:pt idx="2269">
                  <c:v>2.7815434742708982</c:v>
                </c:pt>
                <c:pt idx="2270">
                  <c:v>2.784089527928165</c:v>
                </c:pt>
                <c:pt idx="2271">
                  <c:v>2.7840907658742511</c:v>
                </c:pt>
                <c:pt idx="2272">
                  <c:v>2.784359673076866</c:v>
                </c:pt>
                <c:pt idx="2273">
                  <c:v>2.7853103879855721</c:v>
                </c:pt>
                <c:pt idx="2274">
                  <c:v>2.7871630890018388</c:v>
                </c:pt>
                <c:pt idx="2275">
                  <c:v>2.7871868789242349</c:v>
                </c:pt>
                <c:pt idx="2276">
                  <c:v>2.7881386854403529</c:v>
                </c:pt>
                <c:pt idx="2277">
                  <c:v>2.790891598702137</c:v>
                </c:pt>
                <c:pt idx="2278">
                  <c:v>2.7908930522011368</c:v>
                </c:pt>
                <c:pt idx="2279">
                  <c:v>2.7909513246569349</c:v>
                </c:pt>
                <c:pt idx="2280">
                  <c:v>2.7919071851498529</c:v>
                </c:pt>
                <c:pt idx="2281">
                  <c:v>2.7943449778510439</c:v>
                </c:pt>
                <c:pt idx="2282">
                  <c:v>2.7943461881114349</c:v>
                </c:pt>
                <c:pt idx="2283">
                  <c:v>2.794728932960163</c:v>
                </c:pt>
                <c:pt idx="2284">
                  <c:v>2.7959268040027858</c:v>
                </c:pt>
                <c:pt idx="2285">
                  <c:v>2.7979684045175688</c:v>
                </c:pt>
                <c:pt idx="2286">
                  <c:v>2.797969361651603</c:v>
                </c:pt>
                <c:pt idx="2287">
                  <c:v>2.7985020383828192</c:v>
                </c:pt>
                <c:pt idx="2288">
                  <c:v>2.80179951147172</c:v>
                </c:pt>
                <c:pt idx="2289">
                  <c:v>2.8018007652382031</c:v>
                </c:pt>
                <c:pt idx="2290">
                  <c:v>2.8018015542805168</c:v>
                </c:pt>
                <c:pt idx="2291">
                  <c:v>2.8022673878557121</c:v>
                </c:pt>
                <c:pt idx="2292">
                  <c:v>2.804228254905671</c:v>
                </c:pt>
                <c:pt idx="2293">
                  <c:v>2.8042299315962498</c:v>
                </c:pt>
                <c:pt idx="2294">
                  <c:v>2.8050877985709208</c:v>
                </c:pt>
                <c:pt idx="2295">
                  <c:v>2.8081629555271701</c:v>
                </c:pt>
                <c:pt idx="2296">
                  <c:v>2.8081643239915342</c:v>
                </c:pt>
                <c:pt idx="2297">
                  <c:v>2.8081648836380881</c:v>
                </c:pt>
                <c:pt idx="2298">
                  <c:v>2.8088610918607948</c:v>
                </c:pt>
                <c:pt idx="2299">
                  <c:v>2.8119987453189128</c:v>
                </c:pt>
                <c:pt idx="2300">
                  <c:v>2.8119998349487751</c:v>
                </c:pt>
                <c:pt idx="2301">
                  <c:v>2.8120003886626801</c:v>
                </c:pt>
                <c:pt idx="2302">
                  <c:v>2.8127159788495941</c:v>
                </c:pt>
                <c:pt idx="2303">
                  <c:v>2.8147266900387051</c:v>
                </c:pt>
                <c:pt idx="2304">
                  <c:v>2.814727773735918</c:v>
                </c:pt>
                <c:pt idx="2305">
                  <c:v>2.8154519583536488</c:v>
                </c:pt>
                <c:pt idx="2306">
                  <c:v>2.8188449826869668</c:v>
                </c:pt>
                <c:pt idx="2307">
                  <c:v>2.8188462779819932</c:v>
                </c:pt>
                <c:pt idx="2308">
                  <c:v>2.818846851471394</c:v>
                </c:pt>
                <c:pt idx="2309">
                  <c:v>2.8192234758039278</c:v>
                </c:pt>
                <c:pt idx="2310">
                  <c:v>2.8217594637334309</c:v>
                </c:pt>
                <c:pt idx="2311">
                  <c:v>2.8217609053671322</c:v>
                </c:pt>
                <c:pt idx="2312">
                  <c:v>2.8220388499716882</c:v>
                </c:pt>
                <c:pt idx="2313">
                  <c:v>2.8248221898125241</c:v>
                </c:pt>
                <c:pt idx="2314">
                  <c:v>2.8248234218259611</c:v>
                </c:pt>
                <c:pt idx="2315">
                  <c:v>2.8248777078926519</c:v>
                </c:pt>
                <c:pt idx="2316">
                  <c:v>2.825814156367378</c:v>
                </c:pt>
                <c:pt idx="2317">
                  <c:v>2.828339837308059</c:v>
                </c:pt>
                <c:pt idx="2318">
                  <c:v>2.8283411642438798</c:v>
                </c:pt>
                <c:pt idx="2319">
                  <c:v>2.8286341105401478</c:v>
                </c:pt>
                <c:pt idx="2320">
                  <c:v>2.8317673896584208</c:v>
                </c:pt>
                <c:pt idx="2321">
                  <c:v>2.831768868865566</c:v>
                </c:pt>
                <c:pt idx="2322">
                  <c:v>2.8317694494863308</c:v>
                </c:pt>
                <c:pt idx="2323">
                  <c:v>2.832398445441322</c:v>
                </c:pt>
                <c:pt idx="2324">
                  <c:v>2.8354927885843608</c:v>
                </c:pt>
                <c:pt idx="2325">
                  <c:v>2.835496605255202</c:v>
                </c:pt>
                <c:pt idx="2326">
                  <c:v>2.8354984641518821</c:v>
                </c:pt>
                <c:pt idx="2327">
                  <c:v>2.8365593392617132</c:v>
                </c:pt>
                <c:pt idx="2328">
                  <c:v>2.838301732558008</c:v>
                </c:pt>
                <c:pt idx="2329">
                  <c:v>2.838302865693962</c:v>
                </c:pt>
                <c:pt idx="2330">
                  <c:v>2.838994248695502</c:v>
                </c:pt>
                <c:pt idx="2331">
                  <c:v>2.8419317148016519</c:v>
                </c:pt>
                <c:pt idx="2332">
                  <c:v>2.841932877600851</c:v>
                </c:pt>
                <c:pt idx="2333">
                  <c:v>2.8419335875411789</c:v>
                </c:pt>
                <c:pt idx="2334">
                  <c:v>2.8427640654530748</c:v>
                </c:pt>
                <c:pt idx="2335">
                  <c:v>2.8450386094523759</c:v>
                </c:pt>
                <c:pt idx="2336">
                  <c:v>2.8450398315780649</c:v>
                </c:pt>
                <c:pt idx="2337">
                  <c:v>2.845580323585533</c:v>
                </c:pt>
                <c:pt idx="2338">
                  <c:v>2.8492140513082309</c:v>
                </c:pt>
                <c:pt idx="2339">
                  <c:v>2.8492153488179008</c:v>
                </c:pt>
                <c:pt idx="2340">
                  <c:v>2.849216367255976</c:v>
                </c:pt>
                <c:pt idx="2341">
                  <c:v>2.8493490825911332</c:v>
                </c:pt>
                <c:pt idx="2342">
                  <c:v>2.8523515171362259</c:v>
                </c:pt>
                <c:pt idx="2343">
                  <c:v>2.8523535105062821</c:v>
                </c:pt>
                <c:pt idx="2344">
                  <c:v>2.852354556630051</c:v>
                </c:pt>
                <c:pt idx="2345">
                  <c:v>2.8550441527068582</c:v>
                </c:pt>
                <c:pt idx="2346">
                  <c:v>2.8550452067408258</c:v>
                </c:pt>
                <c:pt idx="2347">
                  <c:v>2.855045740679234</c:v>
                </c:pt>
                <c:pt idx="2348">
                  <c:v>2.855946204073557</c:v>
                </c:pt>
                <c:pt idx="2349">
                  <c:v>2.8583347376856501</c:v>
                </c:pt>
                <c:pt idx="2350">
                  <c:v>2.858336029025577</c:v>
                </c:pt>
                <c:pt idx="2351">
                  <c:v>2.858763150088651</c:v>
                </c:pt>
                <c:pt idx="2352">
                  <c:v>2.8597141161461632</c:v>
                </c:pt>
                <c:pt idx="2353">
                  <c:v>2.8620091020762879</c:v>
                </c:pt>
                <c:pt idx="2354">
                  <c:v>2.862010314665234</c:v>
                </c:pt>
                <c:pt idx="2355">
                  <c:v>2.8625289013551312</c:v>
                </c:pt>
                <c:pt idx="2356">
                  <c:v>2.865282409859363</c:v>
                </c:pt>
                <c:pt idx="2357">
                  <c:v>2.8652840710010761</c:v>
                </c:pt>
                <c:pt idx="2358">
                  <c:v>2.8653523413386579</c:v>
                </c:pt>
                <c:pt idx="2359">
                  <c:v>2.866304707501329</c:v>
                </c:pt>
                <c:pt idx="2360">
                  <c:v>2.8690413494845202</c:v>
                </c:pt>
                <c:pt idx="2361">
                  <c:v>2.869044468080332</c:v>
                </c:pt>
                <c:pt idx="2362">
                  <c:v>2.8691160296698381</c:v>
                </c:pt>
                <c:pt idx="2363">
                  <c:v>2.8719245634933279</c:v>
                </c:pt>
                <c:pt idx="2364">
                  <c:v>2.8719256477137378</c:v>
                </c:pt>
                <c:pt idx="2365">
                  <c:v>2.8719839608437461</c:v>
                </c:pt>
                <c:pt idx="2366">
                  <c:v>2.872888052547637</c:v>
                </c:pt>
                <c:pt idx="2367">
                  <c:v>2.8758854166554051</c:v>
                </c:pt>
                <c:pt idx="2368">
                  <c:v>2.8758869373288389</c:v>
                </c:pt>
                <c:pt idx="2369">
                  <c:v>2.8758877174145621</c:v>
                </c:pt>
                <c:pt idx="2370">
                  <c:v>2.8769435509529351</c:v>
                </c:pt>
                <c:pt idx="2371">
                  <c:v>2.878654632449809</c:v>
                </c:pt>
                <c:pt idx="2372">
                  <c:v>2.8786558170020551</c:v>
                </c:pt>
                <c:pt idx="2373">
                  <c:v>2.879481690794226</c:v>
                </c:pt>
                <c:pt idx="2374">
                  <c:v>2.8822310088707308</c:v>
                </c:pt>
                <c:pt idx="2375">
                  <c:v>2.8822326858328422</c:v>
                </c:pt>
                <c:pt idx="2376">
                  <c:v>2.882324228584102</c:v>
                </c:pt>
                <c:pt idx="2377">
                  <c:v>2.8832493322471748</c:v>
                </c:pt>
                <c:pt idx="2378">
                  <c:v>2.885813454775676</c:v>
                </c:pt>
                <c:pt idx="2379">
                  <c:v>2.8858145048545438</c:v>
                </c:pt>
                <c:pt idx="2380">
                  <c:v>2.8860660610364519</c:v>
                </c:pt>
                <c:pt idx="2381">
                  <c:v>2.8897372333175579</c:v>
                </c:pt>
                <c:pt idx="2382">
                  <c:v>2.8897389320327149</c:v>
                </c:pt>
                <c:pt idx="2383">
                  <c:v>2.8897398634586051</c:v>
                </c:pt>
                <c:pt idx="2384">
                  <c:v>2.889829208321701</c:v>
                </c:pt>
                <c:pt idx="2385">
                  <c:v>2.8930684932053059</c:v>
                </c:pt>
                <c:pt idx="2386">
                  <c:v>2.8930696955554991</c:v>
                </c:pt>
                <c:pt idx="2387">
                  <c:v>2.8930703817652308</c:v>
                </c:pt>
                <c:pt idx="2388">
                  <c:v>2.8954423596362249</c:v>
                </c:pt>
                <c:pt idx="2389">
                  <c:v>2.8954435307522588</c:v>
                </c:pt>
                <c:pt idx="2390">
                  <c:v>2.895502993033328</c:v>
                </c:pt>
                <c:pt idx="2391">
                  <c:v>2.8963886707643649</c:v>
                </c:pt>
                <c:pt idx="2392">
                  <c:v>2.8990488606777438</c:v>
                </c:pt>
                <c:pt idx="2393">
                  <c:v>2.8990501542376128</c:v>
                </c:pt>
                <c:pt idx="2394">
                  <c:v>2.899238182545369</c:v>
                </c:pt>
                <c:pt idx="2395">
                  <c:v>2.900162084476813</c:v>
                </c:pt>
                <c:pt idx="2396">
                  <c:v>2.9033061143431378</c:v>
                </c:pt>
                <c:pt idx="2397">
                  <c:v>2.903307867238917</c:v>
                </c:pt>
                <c:pt idx="2398">
                  <c:v>2.903308651274441</c:v>
                </c:pt>
                <c:pt idx="2399">
                  <c:v>2.906189565392995</c:v>
                </c:pt>
                <c:pt idx="2400">
                  <c:v>2.906190762345656</c:v>
                </c:pt>
                <c:pt idx="2401">
                  <c:v>2.9061916008002209</c:v>
                </c:pt>
                <c:pt idx="2402">
                  <c:v>2.906716851278806</c:v>
                </c:pt>
                <c:pt idx="2403">
                  <c:v>2.9094658022688469</c:v>
                </c:pt>
                <c:pt idx="2404">
                  <c:v>2.9094670701550092</c:v>
                </c:pt>
                <c:pt idx="2405">
                  <c:v>2.9095586127208319</c:v>
                </c:pt>
                <c:pt idx="2406">
                  <c:v>2.9123643223530702</c:v>
                </c:pt>
                <c:pt idx="2407">
                  <c:v>2.912365427694716</c:v>
                </c:pt>
                <c:pt idx="2408">
                  <c:v>2.912426256699693</c:v>
                </c:pt>
                <c:pt idx="2409">
                  <c:v>2.9132930129084298</c:v>
                </c:pt>
                <c:pt idx="2410">
                  <c:v>2.91584345652196</c:v>
                </c:pt>
                <c:pt idx="2411">
                  <c:v>2.915844888575208</c:v>
                </c:pt>
                <c:pt idx="2412">
                  <c:v>2.9161206715895052</c:v>
                </c:pt>
                <c:pt idx="2413">
                  <c:v>2.917032343684963</c:v>
                </c:pt>
                <c:pt idx="2414">
                  <c:v>2.9190838960640941</c:v>
                </c:pt>
                <c:pt idx="2415">
                  <c:v>2.9190849446713911</c:v>
                </c:pt>
                <c:pt idx="2416">
                  <c:v>2.9198451411704198</c:v>
                </c:pt>
                <c:pt idx="2417">
                  <c:v>2.922784490348894</c:v>
                </c:pt>
                <c:pt idx="2418">
                  <c:v>2.9227858539296498</c:v>
                </c:pt>
                <c:pt idx="2419">
                  <c:v>2.922786493797433</c:v>
                </c:pt>
                <c:pt idx="2420">
                  <c:v>2.9236155471795122</c:v>
                </c:pt>
                <c:pt idx="2421">
                  <c:v>2.9269623104446452</c:v>
                </c:pt>
                <c:pt idx="2422">
                  <c:v>2.9269645657810881</c:v>
                </c:pt>
                <c:pt idx="2423">
                  <c:v>2.9269656815999059</c:v>
                </c:pt>
                <c:pt idx="2424">
                  <c:v>2.9293342687163069</c:v>
                </c:pt>
                <c:pt idx="2425">
                  <c:v>2.9293351764659068</c:v>
                </c:pt>
                <c:pt idx="2426">
                  <c:v>2.9293359140919302</c:v>
                </c:pt>
                <c:pt idx="2427">
                  <c:v>2.9301978890664029</c:v>
                </c:pt>
                <c:pt idx="2428">
                  <c:v>2.9329790664838402</c:v>
                </c:pt>
                <c:pt idx="2429">
                  <c:v>2.9329816175732328</c:v>
                </c:pt>
                <c:pt idx="2430">
                  <c:v>2.9330925892108</c:v>
                </c:pt>
                <c:pt idx="2431">
                  <c:v>2.9342179013762189</c:v>
                </c:pt>
                <c:pt idx="2432">
                  <c:v>2.9365895302381761</c:v>
                </c:pt>
                <c:pt idx="2433">
                  <c:v>2.9365907092538119</c:v>
                </c:pt>
                <c:pt idx="2434">
                  <c:v>2.936747350466911</c:v>
                </c:pt>
                <c:pt idx="2435">
                  <c:v>2.940325562444658</c:v>
                </c:pt>
                <c:pt idx="2436">
                  <c:v>2.9403271781027289</c:v>
                </c:pt>
                <c:pt idx="2437">
                  <c:v>2.940328141854204</c:v>
                </c:pt>
                <c:pt idx="2438">
                  <c:v>2.9404811152689958</c:v>
                </c:pt>
                <c:pt idx="2439">
                  <c:v>2.9437345876528132</c:v>
                </c:pt>
                <c:pt idx="2440">
                  <c:v>2.9437356753872481</c:v>
                </c:pt>
                <c:pt idx="2441">
                  <c:v>2.9437362204598032</c:v>
                </c:pt>
                <c:pt idx="2442">
                  <c:v>2.945762794296606</c:v>
                </c:pt>
                <c:pt idx="2443">
                  <c:v>2.9457638469186072</c:v>
                </c:pt>
                <c:pt idx="2444">
                  <c:v>2.9461094275825528</c:v>
                </c:pt>
                <c:pt idx="2445">
                  <c:v>2.94703477316631</c:v>
                </c:pt>
                <c:pt idx="2446">
                  <c:v>2.9495034383687679</c:v>
                </c:pt>
                <c:pt idx="2447">
                  <c:v>2.9495049432429981</c:v>
                </c:pt>
                <c:pt idx="2448">
                  <c:v>2.949880239521792</c:v>
                </c:pt>
                <c:pt idx="2449">
                  <c:v>2.953115298461249</c:v>
                </c:pt>
                <c:pt idx="2450">
                  <c:v>2.9531164676023831</c:v>
                </c:pt>
                <c:pt idx="2451">
                  <c:v>2.953117052553095</c:v>
                </c:pt>
                <c:pt idx="2452">
                  <c:v>2.9536114636984112</c:v>
                </c:pt>
                <c:pt idx="2453">
                  <c:v>2.9564765467411909</c:v>
                </c:pt>
                <c:pt idx="2454">
                  <c:v>2.956477820329531</c:v>
                </c:pt>
                <c:pt idx="2455">
                  <c:v>2.9564785285307269</c:v>
                </c:pt>
                <c:pt idx="2456">
                  <c:v>2.9576342717998529</c:v>
                </c:pt>
                <c:pt idx="2457">
                  <c:v>2.9600414672301851</c:v>
                </c:pt>
                <c:pt idx="2458">
                  <c:v>2.960043989178204</c:v>
                </c:pt>
                <c:pt idx="2459">
                  <c:v>2.9601924661523742</c:v>
                </c:pt>
                <c:pt idx="2460">
                  <c:v>2.962613835388419</c:v>
                </c:pt>
                <c:pt idx="2461">
                  <c:v>2.9626155357778039</c:v>
                </c:pt>
                <c:pt idx="2462">
                  <c:v>2.9629853319585289</c:v>
                </c:pt>
                <c:pt idx="2463">
                  <c:v>2.9638970686137651</c:v>
                </c:pt>
                <c:pt idx="2464">
                  <c:v>2.9660282173852091</c:v>
                </c:pt>
                <c:pt idx="2465">
                  <c:v>2.9660295385936859</c:v>
                </c:pt>
                <c:pt idx="2466">
                  <c:v>2.9667405002097258</c:v>
                </c:pt>
                <c:pt idx="2467">
                  <c:v>2.969362550014254</c:v>
                </c:pt>
                <c:pt idx="2468">
                  <c:v>2.9693639719426601</c:v>
                </c:pt>
                <c:pt idx="2469">
                  <c:v>2.9695501971662011</c:v>
                </c:pt>
                <c:pt idx="2470">
                  <c:v>2.9705052097062241</c:v>
                </c:pt>
                <c:pt idx="2471">
                  <c:v>2.9731603667557209</c:v>
                </c:pt>
                <c:pt idx="2472">
                  <c:v>2.973161666240292</c:v>
                </c:pt>
                <c:pt idx="2473">
                  <c:v>2.9733187162578072</c:v>
                </c:pt>
                <c:pt idx="2474">
                  <c:v>2.9745330312669238</c:v>
                </c:pt>
                <c:pt idx="2475">
                  <c:v>2.9770026763604709</c:v>
                </c:pt>
                <c:pt idx="2476">
                  <c:v>2.977005883598987</c:v>
                </c:pt>
                <c:pt idx="2477">
                  <c:v>2.9771884730305902</c:v>
                </c:pt>
                <c:pt idx="2478">
                  <c:v>2.9802257061805961</c:v>
                </c:pt>
                <c:pt idx="2479">
                  <c:v>2.9802267489188208</c:v>
                </c:pt>
                <c:pt idx="2480">
                  <c:v>2.9802274727708729</c:v>
                </c:pt>
                <c:pt idx="2481">
                  <c:v>2.980854629926545</c:v>
                </c:pt>
                <c:pt idx="2482">
                  <c:v>2.9833631822513169</c:v>
                </c:pt>
                <c:pt idx="2483">
                  <c:v>2.9833642895493209</c:v>
                </c:pt>
                <c:pt idx="2484">
                  <c:v>2.9836368981010351</c:v>
                </c:pt>
                <c:pt idx="2485">
                  <c:v>2.9874863785260222</c:v>
                </c:pt>
                <c:pt idx="2486">
                  <c:v>2.987487505729328</c:v>
                </c:pt>
                <c:pt idx="2487">
                  <c:v>2.9874882127437292</c:v>
                </c:pt>
                <c:pt idx="2488">
                  <c:v>2.987488807986177</c:v>
                </c:pt>
                <c:pt idx="2489">
                  <c:v>2.9892852121187552</c:v>
                </c:pt>
                <c:pt idx="2490">
                  <c:v>2.9892862822459771</c:v>
                </c:pt>
                <c:pt idx="2491">
                  <c:v>2.9901879527217781</c:v>
                </c:pt>
                <c:pt idx="2492">
                  <c:v>2.9931722186585241</c:v>
                </c:pt>
                <c:pt idx="2493">
                  <c:v>2.9931734450717742</c:v>
                </c:pt>
                <c:pt idx="2494">
                  <c:v>2.993174951466584</c:v>
                </c:pt>
                <c:pt idx="2495">
                  <c:v>2.99392192570037</c:v>
                </c:pt>
                <c:pt idx="2496">
                  <c:v>2.9967916782425479</c:v>
                </c:pt>
                <c:pt idx="2497">
                  <c:v>2.9967938071853562</c:v>
                </c:pt>
                <c:pt idx="2498">
                  <c:v>2.9967954068548122</c:v>
                </c:pt>
                <c:pt idx="2499">
                  <c:v>2.9976595759438109</c:v>
                </c:pt>
                <c:pt idx="2500">
                  <c:v>3.0005794861760369</c:v>
                </c:pt>
                <c:pt idx="2501">
                  <c:v>3.000580611869359</c:v>
                </c:pt>
                <c:pt idx="2502">
                  <c:v>3.0005812652925621</c:v>
                </c:pt>
                <c:pt idx="2503">
                  <c:v>3.0025148678653739</c:v>
                </c:pt>
                <c:pt idx="2504">
                  <c:v>3.002516575764945</c:v>
                </c:pt>
                <c:pt idx="2505">
                  <c:v>3.0032893250008401</c:v>
                </c:pt>
                <c:pt idx="2506">
                  <c:v>3.004238132403291</c:v>
                </c:pt>
                <c:pt idx="2507">
                  <c:v>3.0071876941025231</c:v>
                </c:pt>
                <c:pt idx="2508">
                  <c:v>3.0071890785078179</c:v>
                </c:pt>
                <c:pt idx="2509">
                  <c:v>3.0071896986265951</c:v>
                </c:pt>
                <c:pt idx="2510">
                  <c:v>3.0103730724434028</c:v>
                </c:pt>
                <c:pt idx="2511">
                  <c:v>3.0103741941869231</c:v>
                </c:pt>
                <c:pt idx="2512">
                  <c:v>3.0103749940216509</c:v>
                </c:pt>
                <c:pt idx="2513">
                  <c:v>3.010792792135474</c:v>
                </c:pt>
                <c:pt idx="2514">
                  <c:v>3.0140975152009042</c:v>
                </c:pt>
                <c:pt idx="2515">
                  <c:v>3.0140989292297071</c:v>
                </c:pt>
                <c:pt idx="2516">
                  <c:v>3.01409952004949</c:v>
                </c:pt>
                <c:pt idx="2517">
                  <c:v>3.0147600196580071</c:v>
                </c:pt>
                <c:pt idx="2518">
                  <c:v>3.0165345191617781</c:v>
                </c:pt>
                <c:pt idx="2519">
                  <c:v>3.016535849484467</c:v>
                </c:pt>
                <c:pt idx="2520">
                  <c:v>3.017345714732671</c:v>
                </c:pt>
                <c:pt idx="2521">
                  <c:v>3.0204291467315589</c:v>
                </c:pt>
                <c:pt idx="2522">
                  <c:v>3.0204306693798939</c:v>
                </c:pt>
                <c:pt idx="2523">
                  <c:v>3.0204314474907159</c:v>
                </c:pt>
                <c:pt idx="2524">
                  <c:v>3.0211109890507299</c:v>
                </c:pt>
                <c:pt idx="2525">
                  <c:v>3.0237128217981888</c:v>
                </c:pt>
                <c:pt idx="2526">
                  <c:v>3.0237140719102462</c:v>
                </c:pt>
                <c:pt idx="2527">
                  <c:v>3.023926580962204</c:v>
                </c:pt>
                <c:pt idx="2528">
                  <c:v>3.0268494614448782</c:v>
                </c:pt>
                <c:pt idx="2529">
                  <c:v>3.0268507885780571</c:v>
                </c:pt>
                <c:pt idx="2530">
                  <c:v>3.0268519271777712</c:v>
                </c:pt>
                <c:pt idx="2531">
                  <c:v>3.0276862351397651</c:v>
                </c:pt>
                <c:pt idx="2532">
                  <c:v>3.0303587807834118</c:v>
                </c:pt>
                <c:pt idx="2533">
                  <c:v>3.0303601414899011</c:v>
                </c:pt>
                <c:pt idx="2534">
                  <c:v>3.030497593169077</c:v>
                </c:pt>
                <c:pt idx="2535">
                  <c:v>3.0337003703839218</c:v>
                </c:pt>
                <c:pt idx="2536">
                  <c:v>3.0337023907071989</c:v>
                </c:pt>
                <c:pt idx="2537">
                  <c:v>3.0337034235801941</c:v>
                </c:pt>
                <c:pt idx="2538">
                  <c:v>3.0342712868524901</c:v>
                </c:pt>
                <c:pt idx="2539">
                  <c:v>3.0377832564744658</c:v>
                </c:pt>
                <c:pt idx="2540">
                  <c:v>3.0377844769630138</c:v>
                </c:pt>
                <c:pt idx="2541">
                  <c:v>3.0377851741029129</c:v>
                </c:pt>
                <c:pt idx="2542">
                  <c:v>3.038082669174007</c:v>
                </c:pt>
                <c:pt idx="2543">
                  <c:v>3.0397481529706032</c:v>
                </c:pt>
                <c:pt idx="2544">
                  <c:v>3.0398850906007802</c:v>
                </c:pt>
                <c:pt idx="2545">
                  <c:v>3.0408371151162501</c:v>
                </c:pt>
                <c:pt idx="2546">
                  <c:v>3.0443691101186778</c:v>
                </c:pt>
                <c:pt idx="2547">
                  <c:v>3.0443705774697971</c:v>
                </c:pt>
                <c:pt idx="2548">
                  <c:v>3.04437139310373</c:v>
                </c:pt>
                <c:pt idx="2549">
                  <c:v>3.0445649096601519</c:v>
                </c:pt>
                <c:pt idx="2550">
                  <c:v>3.047006396114162</c:v>
                </c:pt>
                <c:pt idx="2551">
                  <c:v>3.0470088054928501</c:v>
                </c:pt>
                <c:pt idx="2552">
                  <c:v>3.0473596505277669</c:v>
                </c:pt>
                <c:pt idx="2553">
                  <c:v>3.050321651166676</c:v>
                </c:pt>
                <c:pt idx="2554">
                  <c:v>3.0503235234002259</c:v>
                </c:pt>
                <c:pt idx="2555">
                  <c:v>3.050324637244143</c:v>
                </c:pt>
                <c:pt idx="2556">
                  <c:v>3.051098353912431</c:v>
                </c:pt>
                <c:pt idx="2557">
                  <c:v>3.053906332705417</c:v>
                </c:pt>
                <c:pt idx="2558">
                  <c:v>3.0539080797321252</c:v>
                </c:pt>
                <c:pt idx="2559">
                  <c:v>3.0539845854050558</c:v>
                </c:pt>
                <c:pt idx="2560">
                  <c:v>3.0567603278961419</c:v>
                </c:pt>
                <c:pt idx="2561">
                  <c:v>3.0567616777824012</c:v>
                </c:pt>
                <c:pt idx="2562">
                  <c:v>3.0567625190900412</c:v>
                </c:pt>
                <c:pt idx="2563">
                  <c:v>3.0576778808746048</c:v>
                </c:pt>
                <c:pt idx="2564">
                  <c:v>3.0603845689925859</c:v>
                </c:pt>
                <c:pt idx="2565">
                  <c:v>3.0603858842763612</c:v>
                </c:pt>
                <c:pt idx="2566">
                  <c:v>3.0604807617167609</c:v>
                </c:pt>
                <c:pt idx="2567">
                  <c:v>3.061673832720516</c:v>
                </c:pt>
                <c:pt idx="2568">
                  <c:v>3.063543735720712</c:v>
                </c:pt>
                <c:pt idx="2569">
                  <c:v>3.0635448614140328</c:v>
                </c:pt>
                <c:pt idx="2570">
                  <c:v>3.0642472737504352</c:v>
                </c:pt>
                <c:pt idx="2571">
                  <c:v>3.0676249955568018</c:v>
                </c:pt>
                <c:pt idx="2572">
                  <c:v>3.0676263747884138</c:v>
                </c:pt>
                <c:pt idx="2573">
                  <c:v>3.067626973433625</c:v>
                </c:pt>
                <c:pt idx="2574">
                  <c:v>3.0680125984423672</c:v>
                </c:pt>
                <c:pt idx="2575">
                  <c:v>3.0704959885034269</c:v>
                </c:pt>
                <c:pt idx="2576">
                  <c:v>3.0704970918887171</c:v>
                </c:pt>
                <c:pt idx="2577">
                  <c:v>3.0708289996021301</c:v>
                </c:pt>
                <c:pt idx="2578">
                  <c:v>3.0736676742745752</c:v>
                </c:pt>
                <c:pt idx="2579">
                  <c:v>3.0736688236667029</c:v>
                </c:pt>
                <c:pt idx="2580">
                  <c:v>3.073669418399199</c:v>
                </c:pt>
                <c:pt idx="2581">
                  <c:v>3.0745930301407949</c:v>
                </c:pt>
                <c:pt idx="2582">
                  <c:v>3.0768031433363729</c:v>
                </c:pt>
                <c:pt idx="2583">
                  <c:v>3.076804321063225</c:v>
                </c:pt>
                <c:pt idx="2584">
                  <c:v>3.0774287667082389</c:v>
                </c:pt>
                <c:pt idx="2585">
                  <c:v>3.0806721853739658</c:v>
                </c:pt>
                <c:pt idx="2586">
                  <c:v>3.0806752099017278</c:v>
                </c:pt>
                <c:pt idx="2587">
                  <c:v>3.0806773481998149</c:v>
                </c:pt>
                <c:pt idx="2588">
                  <c:v>3.0811269190145838</c:v>
                </c:pt>
                <c:pt idx="2589">
                  <c:v>3.0844173352420299</c:v>
                </c:pt>
                <c:pt idx="2590">
                  <c:v>3.0844184934053129</c:v>
                </c:pt>
                <c:pt idx="2591">
                  <c:v>3.0844190724869538</c:v>
                </c:pt>
                <c:pt idx="2592">
                  <c:v>3.0851105037920981</c:v>
                </c:pt>
                <c:pt idx="2593">
                  <c:v>3.08709413034717</c:v>
                </c:pt>
                <c:pt idx="2594">
                  <c:v>3.0870953628520139</c:v>
                </c:pt>
                <c:pt idx="2595">
                  <c:v>3.0876532525122138</c:v>
                </c:pt>
                <c:pt idx="2596">
                  <c:v>3.0907073809365402</c:v>
                </c:pt>
                <c:pt idx="2597">
                  <c:v>3.0907091357886758</c:v>
                </c:pt>
                <c:pt idx="2598">
                  <c:v>3.090710039625562</c:v>
                </c:pt>
                <c:pt idx="2599">
                  <c:v>3.0914201526462999</c:v>
                </c:pt>
                <c:pt idx="2600">
                  <c:v>3.0938602331380021</c:v>
                </c:pt>
                <c:pt idx="2601">
                  <c:v>3.0938614675992042</c:v>
                </c:pt>
                <c:pt idx="2602">
                  <c:v>3.0942239472740201</c:v>
                </c:pt>
                <c:pt idx="2603">
                  <c:v>3.097407538589501</c:v>
                </c:pt>
                <c:pt idx="2604">
                  <c:v>3.0974088923884739</c:v>
                </c:pt>
                <c:pt idx="2605">
                  <c:v>3.0974094137622221</c:v>
                </c:pt>
                <c:pt idx="2606">
                  <c:v>3.0979578197273909</c:v>
                </c:pt>
                <c:pt idx="2607">
                  <c:v>3.1005936029904388</c:v>
                </c:pt>
                <c:pt idx="2608">
                  <c:v>3.1005948844042059</c:v>
                </c:pt>
                <c:pt idx="2609">
                  <c:v>3.100768798663216</c:v>
                </c:pt>
                <c:pt idx="2610">
                  <c:v>3.101957044845816</c:v>
                </c:pt>
                <c:pt idx="2611">
                  <c:v>3.1036992041382501</c:v>
                </c:pt>
                <c:pt idx="2612">
                  <c:v>3.1037002903335602</c:v>
                </c:pt>
                <c:pt idx="2613">
                  <c:v>3.1045157485001589</c:v>
                </c:pt>
                <c:pt idx="2614">
                  <c:v>3.107697244557404</c:v>
                </c:pt>
                <c:pt idx="2615">
                  <c:v>3.1076988976789819</c:v>
                </c:pt>
                <c:pt idx="2616">
                  <c:v>3.107699510018691</c:v>
                </c:pt>
                <c:pt idx="2617">
                  <c:v>3.1082465752489008</c:v>
                </c:pt>
                <c:pt idx="2618">
                  <c:v>3.1107744094272429</c:v>
                </c:pt>
                <c:pt idx="2619">
                  <c:v>3.1107756047613071</c:v>
                </c:pt>
                <c:pt idx="2620">
                  <c:v>3.1110388677961271</c:v>
                </c:pt>
                <c:pt idx="2621">
                  <c:v>3.1140324556436778</c:v>
                </c:pt>
                <c:pt idx="2622">
                  <c:v>3.1140345665527689</c:v>
                </c:pt>
                <c:pt idx="2623">
                  <c:v>3.114035466476941</c:v>
                </c:pt>
                <c:pt idx="2624">
                  <c:v>3.1147977315962292</c:v>
                </c:pt>
                <c:pt idx="2625">
                  <c:v>3.11707820596496</c:v>
                </c:pt>
                <c:pt idx="2626">
                  <c:v>3.117079456077017</c:v>
                </c:pt>
                <c:pt idx="2627">
                  <c:v>3.117588038394846</c:v>
                </c:pt>
                <c:pt idx="2628">
                  <c:v>3.1208115237401568</c:v>
                </c:pt>
                <c:pt idx="2629">
                  <c:v>3.120813058237895</c:v>
                </c:pt>
                <c:pt idx="2630">
                  <c:v>3.1208139015204348</c:v>
                </c:pt>
                <c:pt idx="2631">
                  <c:v>3.1213161550700641</c:v>
                </c:pt>
                <c:pt idx="2632">
                  <c:v>3.124501780996717</c:v>
                </c:pt>
                <c:pt idx="2633">
                  <c:v>3.1245031308829758</c:v>
                </c:pt>
                <c:pt idx="2634">
                  <c:v>3.124503762786254</c:v>
                </c:pt>
                <c:pt idx="2635">
                  <c:v>3.125290726911357</c:v>
                </c:pt>
                <c:pt idx="2636">
                  <c:v>3.1270209915538612</c:v>
                </c:pt>
                <c:pt idx="2637">
                  <c:v>3.1270220577683689</c:v>
                </c:pt>
                <c:pt idx="2638">
                  <c:v>3.127845791621338</c:v>
                </c:pt>
                <c:pt idx="2639">
                  <c:v>3.130850368455381</c:v>
                </c:pt>
                <c:pt idx="2640">
                  <c:v>3.1308518552866231</c:v>
                </c:pt>
                <c:pt idx="2641">
                  <c:v>3.1308526847819471</c:v>
                </c:pt>
                <c:pt idx="2642">
                  <c:v>3.1315749971806981</c:v>
                </c:pt>
                <c:pt idx="2643">
                  <c:v>3.1346978397018361</c:v>
                </c:pt>
                <c:pt idx="2644">
                  <c:v>3.1347014472239518</c:v>
                </c:pt>
                <c:pt idx="2645">
                  <c:v>3.134703620736464</c:v>
                </c:pt>
                <c:pt idx="2646">
                  <c:v>3.1371180057783898</c:v>
                </c:pt>
                <c:pt idx="2647">
                  <c:v>3.137119417832293</c:v>
                </c:pt>
                <c:pt idx="2648">
                  <c:v>3.1371804796437401</c:v>
                </c:pt>
                <c:pt idx="2649">
                  <c:v>3.1381041939596308</c:v>
                </c:pt>
                <c:pt idx="2650">
                  <c:v>3.140638810827332</c:v>
                </c:pt>
                <c:pt idx="2651">
                  <c:v>3.1406403680874222</c:v>
                </c:pt>
                <c:pt idx="2652">
                  <c:v>3.1408888136751099</c:v>
                </c:pt>
                <c:pt idx="2653">
                  <c:v>3.1437583921015242</c:v>
                </c:pt>
                <c:pt idx="2654">
                  <c:v>3.1437598750200508</c:v>
                </c:pt>
                <c:pt idx="2655">
                  <c:v>3.1437604071491272</c:v>
                </c:pt>
                <c:pt idx="2656">
                  <c:v>3.1446226088477478</c:v>
                </c:pt>
                <c:pt idx="2657">
                  <c:v>3.1473291151450722</c:v>
                </c:pt>
                <c:pt idx="2658">
                  <c:v>3.1473302724368022</c:v>
                </c:pt>
                <c:pt idx="2659">
                  <c:v>3.1474054474068991</c:v>
                </c:pt>
                <c:pt idx="2660">
                  <c:v>3.1483493250495842</c:v>
                </c:pt>
                <c:pt idx="2661">
                  <c:v>3.1516312761207401</c:v>
                </c:pt>
                <c:pt idx="2662">
                  <c:v>3.151633836991917</c:v>
                </c:pt>
                <c:pt idx="2663">
                  <c:v>3.151635112536614</c:v>
                </c:pt>
                <c:pt idx="2664">
                  <c:v>3.154201281528338</c:v>
                </c:pt>
                <c:pt idx="2665">
                  <c:v>3.1542023736483502</c:v>
                </c:pt>
                <c:pt idx="2666">
                  <c:v>3.154203064242334</c:v>
                </c:pt>
                <c:pt idx="2667">
                  <c:v>3.1548734158019198</c:v>
                </c:pt>
                <c:pt idx="2668">
                  <c:v>3.1578638694822772</c:v>
                </c:pt>
                <c:pt idx="2669">
                  <c:v>3.1578666299018572</c:v>
                </c:pt>
                <c:pt idx="2670">
                  <c:v>3.157868343670498</c:v>
                </c:pt>
                <c:pt idx="2671">
                  <c:v>3.160950904803141</c:v>
                </c:pt>
                <c:pt idx="2672">
                  <c:v>3.1609524405433049</c:v>
                </c:pt>
                <c:pt idx="2673">
                  <c:v>3.1609531037482932</c:v>
                </c:pt>
                <c:pt idx="2674">
                  <c:v>3.1614197555151229</c:v>
                </c:pt>
                <c:pt idx="2675">
                  <c:v>3.1645435840401359</c:v>
                </c:pt>
                <c:pt idx="2676">
                  <c:v>3.1645450316422501</c:v>
                </c:pt>
                <c:pt idx="2677">
                  <c:v>3.1645459628681318</c:v>
                </c:pt>
                <c:pt idx="2678">
                  <c:v>3.167161803761454</c:v>
                </c:pt>
                <c:pt idx="2679">
                  <c:v>3.16716358404623</c:v>
                </c:pt>
                <c:pt idx="2680">
                  <c:v>3.1671643059419239</c:v>
                </c:pt>
                <c:pt idx="2681">
                  <c:v>3.1679396630015622</c:v>
                </c:pt>
                <c:pt idx="2682">
                  <c:v>3.1709030996064329</c:v>
                </c:pt>
                <c:pt idx="2683">
                  <c:v>3.1709069262405221</c:v>
                </c:pt>
                <c:pt idx="2684">
                  <c:v>3.170910387035871</c:v>
                </c:pt>
                <c:pt idx="2685">
                  <c:v>3.1716687394413672</c:v>
                </c:pt>
                <c:pt idx="2686">
                  <c:v>3.1737027206665922</c:v>
                </c:pt>
                <c:pt idx="2687">
                  <c:v>3.1737037105831818</c:v>
                </c:pt>
                <c:pt idx="2688">
                  <c:v>3.1744607248405599</c:v>
                </c:pt>
                <c:pt idx="2689">
                  <c:v>3.1775152748551618</c:v>
                </c:pt>
                <c:pt idx="2690">
                  <c:v>3.177516918194955</c:v>
                </c:pt>
                <c:pt idx="2691">
                  <c:v>3.1775175540109459</c:v>
                </c:pt>
                <c:pt idx="2692">
                  <c:v>3.178196368770466</c:v>
                </c:pt>
                <c:pt idx="2693">
                  <c:v>3.1804101059363941</c:v>
                </c:pt>
                <c:pt idx="2694">
                  <c:v>3.1804113286594542</c:v>
                </c:pt>
                <c:pt idx="2695">
                  <c:v>3.1809806128654201</c:v>
                </c:pt>
                <c:pt idx="2696">
                  <c:v>3.1838424656384512</c:v>
                </c:pt>
                <c:pt idx="2697">
                  <c:v>3.1838440542002511</c:v>
                </c:pt>
                <c:pt idx="2698">
                  <c:v>3.183844736968807</c:v>
                </c:pt>
                <c:pt idx="2699">
                  <c:v>3.1847133848634019</c:v>
                </c:pt>
                <c:pt idx="2700">
                  <c:v>3.187353521753018</c:v>
                </c:pt>
                <c:pt idx="2701">
                  <c:v>3.1873546251383078</c:v>
                </c:pt>
                <c:pt idx="2702">
                  <c:v>3.187500131138826</c:v>
                </c:pt>
                <c:pt idx="2703">
                  <c:v>3.1886410980443149</c:v>
                </c:pt>
                <c:pt idx="2704">
                  <c:v>3.1906781859642921</c:v>
                </c:pt>
                <c:pt idx="2705">
                  <c:v>3.190679950598212</c:v>
                </c:pt>
                <c:pt idx="2706">
                  <c:v>3.191233748282988</c:v>
                </c:pt>
                <c:pt idx="2707">
                  <c:v>3.1945132069554578</c:v>
                </c:pt>
                <c:pt idx="2708">
                  <c:v>3.194514752477406</c:v>
                </c:pt>
                <c:pt idx="2709">
                  <c:v>3.19451603584753</c:v>
                </c:pt>
                <c:pt idx="2710">
                  <c:v>3.1949616509086551</c:v>
                </c:pt>
                <c:pt idx="2711">
                  <c:v>3.198191531584659</c:v>
                </c:pt>
                <c:pt idx="2712">
                  <c:v>3.198192928423484</c:v>
                </c:pt>
                <c:pt idx="2713">
                  <c:v>3.1981935544576898</c:v>
                </c:pt>
                <c:pt idx="2714">
                  <c:v>3.2000482414424409</c:v>
                </c:pt>
                <c:pt idx="2715">
                  <c:v>3.2000496441503361</c:v>
                </c:pt>
                <c:pt idx="2716">
                  <c:v>3.2005398367596989</c:v>
                </c:pt>
                <c:pt idx="2717">
                  <c:v>3.2014779255423278</c:v>
                </c:pt>
                <c:pt idx="2718">
                  <c:v>3.203588969622055</c:v>
                </c:pt>
                <c:pt idx="2719">
                  <c:v>3.203590082789129</c:v>
                </c:pt>
                <c:pt idx="2720">
                  <c:v>3.2042737551828222</c:v>
                </c:pt>
                <c:pt idx="2721">
                  <c:v>3.2071863206393192</c:v>
                </c:pt>
                <c:pt idx="2722">
                  <c:v>3.207187780081564</c:v>
                </c:pt>
                <c:pt idx="2723">
                  <c:v>3.207188533278968</c:v>
                </c:pt>
                <c:pt idx="2724">
                  <c:v>3.208034733934535</c:v>
                </c:pt>
                <c:pt idx="2725">
                  <c:v>3.2105718295064238</c:v>
                </c:pt>
                <c:pt idx="2726">
                  <c:v>3.2105729622370669</c:v>
                </c:pt>
                <c:pt idx="2727">
                  <c:v>3.21078950355649</c:v>
                </c:pt>
                <c:pt idx="2728">
                  <c:v>3.211998653412528</c:v>
                </c:pt>
                <c:pt idx="2729">
                  <c:v>3.214642742143075</c:v>
                </c:pt>
                <c:pt idx="2730">
                  <c:v>3.214645132811202</c:v>
                </c:pt>
                <c:pt idx="2731">
                  <c:v>3.2146466411623691</c:v>
                </c:pt>
                <c:pt idx="2732">
                  <c:v>3.2174677215013241</c:v>
                </c:pt>
                <c:pt idx="2733">
                  <c:v>3.2174693863610431</c:v>
                </c:pt>
                <c:pt idx="2734">
                  <c:v>3.217470346932279</c:v>
                </c:pt>
                <c:pt idx="2735">
                  <c:v>3.218250903988547</c:v>
                </c:pt>
                <c:pt idx="2736">
                  <c:v>3.221496005121204</c:v>
                </c:pt>
                <c:pt idx="2737">
                  <c:v>3.221497319793039</c:v>
                </c:pt>
                <c:pt idx="2738">
                  <c:v>3.221497922350963</c:v>
                </c:pt>
                <c:pt idx="2739">
                  <c:v>3.2253485668083028</c:v>
                </c:pt>
                <c:pt idx="2740">
                  <c:v>3.2253508987857238</c:v>
                </c:pt>
                <c:pt idx="2741">
                  <c:v>3.2253520021710131</c:v>
                </c:pt>
                <c:pt idx="2742">
                  <c:v>3.2253530703418791</c:v>
                </c:pt>
                <c:pt idx="2743">
                  <c:v>3.2275254696865878</c:v>
                </c:pt>
                <c:pt idx="2744">
                  <c:v>3.227526440039608</c:v>
                </c:pt>
                <c:pt idx="2745">
                  <c:v>3.227555720833275</c:v>
                </c:pt>
                <c:pt idx="2746">
                  <c:v>3.230525094981326</c:v>
                </c:pt>
                <c:pt idx="2747">
                  <c:v>3.2305269652585191</c:v>
                </c:pt>
                <c:pt idx="2748">
                  <c:v>3.230527685197857</c:v>
                </c:pt>
                <c:pt idx="2749">
                  <c:v>3.231288905622562</c:v>
                </c:pt>
                <c:pt idx="2750">
                  <c:v>3.2343247606906629</c:v>
                </c:pt>
                <c:pt idx="2751">
                  <c:v>3.2343262514346178</c:v>
                </c:pt>
                <c:pt idx="2752">
                  <c:v>3.2343268892069661</c:v>
                </c:pt>
                <c:pt idx="2753">
                  <c:v>3.2350239430818299</c:v>
                </c:pt>
                <c:pt idx="2754">
                  <c:v>3.237279984509283</c:v>
                </c:pt>
                <c:pt idx="2755">
                  <c:v>3.2372815476384429</c:v>
                </c:pt>
                <c:pt idx="2756">
                  <c:v>3.237811640146707</c:v>
                </c:pt>
                <c:pt idx="2757">
                  <c:v>3.2427371579481501</c:v>
                </c:pt>
                <c:pt idx="2758">
                  <c:v>3.2427386017395401</c:v>
                </c:pt>
                <c:pt idx="2759">
                  <c:v>3.242739133868616</c:v>
                </c:pt>
                <c:pt idx="2760">
                  <c:v>3.242739775553678</c:v>
                </c:pt>
                <c:pt idx="2761">
                  <c:v>3.2427402842064712</c:v>
                </c:pt>
                <c:pt idx="2762">
                  <c:v>3.244686358490918</c:v>
                </c:pt>
                <c:pt idx="2763">
                  <c:v>3.2446874442689961</c:v>
                </c:pt>
                <c:pt idx="2764">
                  <c:v>3.246976657683982</c:v>
                </c:pt>
                <c:pt idx="2765">
                  <c:v>3.246977770851057</c:v>
                </c:pt>
                <c:pt idx="2766">
                  <c:v>3.2471162261413209</c:v>
                </c:pt>
                <c:pt idx="2767">
                  <c:v>3.2480634511106552</c:v>
                </c:pt>
                <c:pt idx="2768">
                  <c:v>3.251067650367816</c:v>
                </c:pt>
                <c:pt idx="2769">
                  <c:v>3.2510689846032199</c:v>
                </c:pt>
                <c:pt idx="2770">
                  <c:v>3.2510697456260531</c:v>
                </c:pt>
                <c:pt idx="2771">
                  <c:v>3.2542216576543121</c:v>
                </c:pt>
                <c:pt idx="2772">
                  <c:v>3.254223201219903</c:v>
                </c:pt>
                <c:pt idx="2773">
                  <c:v>3.2542237685634028</c:v>
                </c:pt>
                <c:pt idx="2774">
                  <c:v>3.2545767227364908</c:v>
                </c:pt>
                <c:pt idx="2775">
                  <c:v>3.257332603569163</c:v>
                </c:pt>
                <c:pt idx="2776">
                  <c:v>3.2573353522506028</c:v>
                </c:pt>
                <c:pt idx="2777">
                  <c:v>3.2574085786892311</c:v>
                </c:pt>
                <c:pt idx="2778">
                  <c:v>3.2583407553613188</c:v>
                </c:pt>
                <c:pt idx="2779">
                  <c:v>3.2607893277400071</c:v>
                </c:pt>
                <c:pt idx="2780">
                  <c:v>3.2607904448197949</c:v>
                </c:pt>
                <c:pt idx="2781">
                  <c:v>3.261097698495786</c:v>
                </c:pt>
                <c:pt idx="2782">
                  <c:v>3.2652053808603019</c:v>
                </c:pt>
                <c:pt idx="2783">
                  <c:v>3.2652085345076189</c:v>
                </c:pt>
                <c:pt idx="2784">
                  <c:v>3.2652102463199029</c:v>
                </c:pt>
                <c:pt idx="2785">
                  <c:v>3.2652116059879459</c:v>
                </c:pt>
                <c:pt idx="2786">
                  <c:v>3.2682638651086231</c:v>
                </c:pt>
                <c:pt idx="2787">
                  <c:v>3.268264948930343</c:v>
                </c:pt>
                <c:pt idx="2788">
                  <c:v>3.2682655945281192</c:v>
                </c:pt>
                <c:pt idx="2789">
                  <c:v>3.2705727790375549</c:v>
                </c:pt>
                <c:pt idx="2790">
                  <c:v>3.270574749088949</c:v>
                </c:pt>
                <c:pt idx="2791">
                  <c:v>3.270575472941001</c:v>
                </c:pt>
                <c:pt idx="2792">
                  <c:v>3.271352305093739</c:v>
                </c:pt>
                <c:pt idx="2793">
                  <c:v>3.2753181594087022</c:v>
                </c:pt>
                <c:pt idx="2794">
                  <c:v>3.2753204522589838</c:v>
                </c:pt>
                <c:pt idx="2795">
                  <c:v>3.2753214226120049</c:v>
                </c:pt>
                <c:pt idx="2796">
                  <c:v>3.2753225005646551</c:v>
                </c:pt>
                <c:pt idx="2797">
                  <c:v>3.2768924711048601</c:v>
                </c:pt>
                <c:pt idx="2798">
                  <c:v>3.2769487026711301</c:v>
                </c:pt>
                <c:pt idx="2799">
                  <c:v>3.2778740125305119</c:v>
                </c:pt>
                <c:pt idx="2800">
                  <c:v>3.280625585465299</c:v>
                </c:pt>
                <c:pt idx="2801">
                  <c:v>3.2806277433269551</c:v>
                </c:pt>
                <c:pt idx="2802">
                  <c:v>3.2806570534659749</c:v>
                </c:pt>
                <c:pt idx="2803">
                  <c:v>3.2816039986762728</c:v>
                </c:pt>
                <c:pt idx="2804">
                  <c:v>3.2838549085795878</c:v>
                </c:pt>
                <c:pt idx="2805">
                  <c:v>3.2838564501888219</c:v>
                </c:pt>
                <c:pt idx="2806">
                  <c:v>3.2843948611266089</c:v>
                </c:pt>
                <c:pt idx="2807">
                  <c:v>3.285570688355631</c:v>
                </c:pt>
                <c:pt idx="2808">
                  <c:v>3.288789987097184</c:v>
                </c:pt>
                <c:pt idx="2809">
                  <c:v>3.2887923425508871</c:v>
                </c:pt>
                <c:pt idx="2810">
                  <c:v>3.2887937002625729</c:v>
                </c:pt>
                <c:pt idx="2811">
                  <c:v>3.2909730916268298</c:v>
                </c:pt>
                <c:pt idx="2812">
                  <c:v>3.2909740306781399</c:v>
                </c:pt>
                <c:pt idx="2813">
                  <c:v>3.2909745843271421</c:v>
                </c:pt>
                <c:pt idx="2814">
                  <c:v>3.291854798203707</c:v>
                </c:pt>
                <c:pt idx="2815">
                  <c:v>3.2947182610584629</c:v>
                </c:pt>
                <c:pt idx="2816">
                  <c:v>3.2947196539845729</c:v>
                </c:pt>
                <c:pt idx="2817">
                  <c:v>3.2947203171895612</c:v>
                </c:pt>
                <c:pt idx="2818">
                  <c:v>3.2975690154188211</c:v>
                </c:pt>
                <c:pt idx="2819">
                  <c:v>3.297570486599207</c:v>
                </c:pt>
                <c:pt idx="2820">
                  <c:v>3.2975711576296218</c:v>
                </c:pt>
                <c:pt idx="2821">
                  <c:v>3.2983731054921939</c:v>
                </c:pt>
                <c:pt idx="2822">
                  <c:v>3.302794427081611</c:v>
                </c:pt>
                <c:pt idx="2823">
                  <c:v>3.3027978898333181</c:v>
                </c:pt>
                <c:pt idx="2824">
                  <c:v>3.3027995018713998</c:v>
                </c:pt>
                <c:pt idx="2825">
                  <c:v>3.3028010317424932</c:v>
                </c:pt>
                <c:pt idx="2826">
                  <c:v>3.3045250595192108</c:v>
                </c:pt>
                <c:pt idx="2827">
                  <c:v>3.304526184424426</c:v>
                </c:pt>
                <c:pt idx="2828">
                  <c:v>3.30489377801617</c:v>
                </c:pt>
                <c:pt idx="2829">
                  <c:v>3.307521439217858</c:v>
                </c:pt>
                <c:pt idx="2830">
                  <c:v>3.307522929961813</c:v>
                </c:pt>
                <c:pt idx="2831">
                  <c:v>3.307678284262948</c:v>
                </c:pt>
                <c:pt idx="2832">
                  <c:v>3.308596431899733</c:v>
                </c:pt>
                <c:pt idx="2833">
                  <c:v>3.3112598337855599</c:v>
                </c:pt>
                <c:pt idx="2834">
                  <c:v>3.3112614751689962</c:v>
                </c:pt>
                <c:pt idx="2835">
                  <c:v>3.311410152424044</c:v>
                </c:pt>
                <c:pt idx="2836">
                  <c:v>3.3142084607687261</c:v>
                </c:pt>
                <c:pt idx="2837">
                  <c:v>3.31421014714837</c:v>
                </c:pt>
                <c:pt idx="2838">
                  <c:v>3.314228214104308</c:v>
                </c:pt>
                <c:pt idx="2839">
                  <c:v>3.3151458002666629</c:v>
                </c:pt>
                <c:pt idx="2840">
                  <c:v>3.318584342056512</c:v>
                </c:pt>
                <c:pt idx="2841">
                  <c:v>3.3185856293393501</c:v>
                </c:pt>
                <c:pt idx="2842">
                  <c:v>3.3185861379921429</c:v>
                </c:pt>
                <c:pt idx="2843">
                  <c:v>3.321064225927326</c:v>
                </c:pt>
                <c:pt idx="2844">
                  <c:v>3.321065652111503</c:v>
                </c:pt>
                <c:pt idx="2845">
                  <c:v>3.321066375963555</c:v>
                </c:pt>
                <c:pt idx="2846">
                  <c:v>3.3216631372021301</c:v>
                </c:pt>
                <c:pt idx="2847">
                  <c:v>3.3242298637555701</c:v>
                </c:pt>
                <c:pt idx="2848">
                  <c:v>3.3242312429871821</c:v>
                </c:pt>
                <c:pt idx="2849">
                  <c:v>3.3244535633848771</c:v>
                </c:pt>
                <c:pt idx="2850">
                  <c:v>3.3253649811539381</c:v>
                </c:pt>
                <c:pt idx="2851">
                  <c:v>3.3277418334888078</c:v>
                </c:pt>
                <c:pt idx="2852">
                  <c:v>3.3277431070771479</c:v>
                </c:pt>
                <c:pt idx="2853">
                  <c:v>3.3281856193562351</c:v>
                </c:pt>
                <c:pt idx="2854">
                  <c:v>3.3319181937621698</c:v>
                </c:pt>
                <c:pt idx="2855">
                  <c:v>3.3319201892462038</c:v>
                </c:pt>
                <c:pt idx="2856">
                  <c:v>3.331920821149482</c:v>
                </c:pt>
                <c:pt idx="2857">
                  <c:v>3.3319215763032441</c:v>
                </c:pt>
                <c:pt idx="2858">
                  <c:v>3.334536411629121</c:v>
                </c:pt>
                <c:pt idx="2859">
                  <c:v>3.3345377752098768</c:v>
                </c:pt>
                <c:pt idx="2860">
                  <c:v>3.3346992587771682</c:v>
                </c:pt>
                <c:pt idx="2861">
                  <c:v>3.338341467101706</c:v>
                </c:pt>
                <c:pt idx="2862">
                  <c:v>3.3383430419690079</c:v>
                </c:pt>
                <c:pt idx="2863">
                  <c:v>3.3383436112688649</c:v>
                </c:pt>
                <c:pt idx="2864">
                  <c:v>3.3384342101567319</c:v>
                </c:pt>
                <c:pt idx="2865">
                  <c:v>3.3410640879107851</c:v>
                </c:pt>
                <c:pt idx="2866">
                  <c:v>3.3410661851253769</c:v>
                </c:pt>
                <c:pt idx="2867">
                  <c:v>3.3412193893902828</c:v>
                </c:pt>
                <c:pt idx="2868">
                  <c:v>3.3423842747151848</c:v>
                </c:pt>
                <c:pt idx="2869">
                  <c:v>3.3441577983213788</c:v>
                </c:pt>
                <c:pt idx="2870">
                  <c:v>3.3441588469286758</c:v>
                </c:pt>
                <c:pt idx="2871">
                  <c:v>3.3449574083374611</c:v>
                </c:pt>
                <c:pt idx="2872">
                  <c:v>3.3477346975836491</c:v>
                </c:pt>
                <c:pt idx="2873">
                  <c:v>3.347735953564777</c:v>
                </c:pt>
                <c:pt idx="2874">
                  <c:v>3.3477411026961281</c:v>
                </c:pt>
                <c:pt idx="2875">
                  <c:v>3.3486541403286991</c:v>
                </c:pt>
                <c:pt idx="2876">
                  <c:v>3.3509068774693551</c:v>
                </c:pt>
                <c:pt idx="2877">
                  <c:v>3.350908642103275</c:v>
                </c:pt>
                <c:pt idx="2878">
                  <c:v>3.351476214496957</c:v>
                </c:pt>
                <c:pt idx="2879">
                  <c:v>3.35436017801563</c:v>
                </c:pt>
                <c:pt idx="2880">
                  <c:v>3.35436162180702</c:v>
                </c:pt>
                <c:pt idx="2881">
                  <c:v>3.354362167630593</c:v>
                </c:pt>
                <c:pt idx="2882">
                  <c:v>3.3551737133800992</c:v>
                </c:pt>
                <c:pt idx="2883">
                  <c:v>3.358245997769965</c:v>
                </c:pt>
                <c:pt idx="2884">
                  <c:v>3.3582473691761501</c:v>
                </c:pt>
                <c:pt idx="2885">
                  <c:v>3.3582480030357842</c:v>
                </c:pt>
                <c:pt idx="2886">
                  <c:v>3.3591484378172289</c:v>
                </c:pt>
                <c:pt idx="2887">
                  <c:v>3.3610674224277339</c:v>
                </c:pt>
                <c:pt idx="2888">
                  <c:v>3.3610685649401608</c:v>
                </c:pt>
                <c:pt idx="2889">
                  <c:v>3.3616949845492838</c:v>
                </c:pt>
                <c:pt idx="2890">
                  <c:v>3.3643325762185792</c:v>
                </c:pt>
                <c:pt idx="2891">
                  <c:v>3.3643339300175512</c:v>
                </c:pt>
                <c:pt idx="2892">
                  <c:v>3.3645161568370132</c:v>
                </c:pt>
                <c:pt idx="2893">
                  <c:v>3.3654275589552189</c:v>
                </c:pt>
                <c:pt idx="2894">
                  <c:v>3.3677448910878769</c:v>
                </c:pt>
                <c:pt idx="2895">
                  <c:v>3.3677462253232799</c:v>
                </c:pt>
                <c:pt idx="2896">
                  <c:v>3.3682155709935571</c:v>
                </c:pt>
                <c:pt idx="2897">
                  <c:v>3.3715713334540531</c:v>
                </c:pt>
                <c:pt idx="2898">
                  <c:v>3.3715726324750319</c:v>
                </c:pt>
                <c:pt idx="2899">
                  <c:v>3.3715732565528822</c:v>
                </c:pt>
                <c:pt idx="2900">
                  <c:v>3.3719490727126602</c:v>
                </c:pt>
                <c:pt idx="2901">
                  <c:v>3.3740583052059021</c:v>
                </c:pt>
                <c:pt idx="2902">
                  <c:v>3.3740597274773649</c:v>
                </c:pt>
                <c:pt idx="2903">
                  <c:v>3.374736450891362</c:v>
                </c:pt>
                <c:pt idx="2904">
                  <c:v>3.3783673221276871</c:v>
                </c:pt>
                <c:pt idx="2905">
                  <c:v>3.378368685708443</c:v>
                </c:pt>
                <c:pt idx="2906">
                  <c:v>3.3783693039172231</c:v>
                </c:pt>
                <c:pt idx="2907">
                  <c:v>3.378464406338666</c:v>
                </c:pt>
                <c:pt idx="2908">
                  <c:v>3.381931749614743</c:v>
                </c:pt>
                <c:pt idx="2909">
                  <c:v>3.3819334301253159</c:v>
                </c:pt>
                <c:pt idx="2910">
                  <c:v>3.3819341833227212</c:v>
                </c:pt>
                <c:pt idx="2911">
                  <c:v>3.383796298594608</c:v>
                </c:pt>
                <c:pt idx="2912">
                  <c:v>3.3837972689476281</c:v>
                </c:pt>
                <c:pt idx="2913">
                  <c:v>3.3840745414541828</c:v>
                </c:pt>
                <c:pt idx="2914">
                  <c:v>3.3849892459028301</c:v>
                </c:pt>
                <c:pt idx="2915">
                  <c:v>3.3883017826577029</c:v>
                </c:pt>
                <c:pt idx="2916">
                  <c:v>3.388303997253709</c:v>
                </c:pt>
                <c:pt idx="2917">
                  <c:v>3.3883049636940159</c:v>
                </c:pt>
                <c:pt idx="2918">
                  <c:v>3.388714464406835</c:v>
                </c:pt>
                <c:pt idx="2919">
                  <c:v>3.3913725039184102</c:v>
                </c:pt>
                <c:pt idx="2920">
                  <c:v>3.3913738264156721</c:v>
                </c:pt>
                <c:pt idx="2921">
                  <c:v>3.3915025742630172</c:v>
                </c:pt>
                <c:pt idx="2922">
                  <c:v>3.394703690623575</c:v>
                </c:pt>
                <c:pt idx="2923">
                  <c:v>3.3947068423145348</c:v>
                </c:pt>
                <c:pt idx="2924">
                  <c:v>3.3947086820834209</c:v>
                </c:pt>
                <c:pt idx="2925">
                  <c:v>3.39523631936378</c:v>
                </c:pt>
                <c:pt idx="2926">
                  <c:v>3.3972868963645571</c:v>
                </c:pt>
                <c:pt idx="2927">
                  <c:v>3.397288328417805</c:v>
                </c:pt>
                <c:pt idx="2928">
                  <c:v>3.3980266438159679</c:v>
                </c:pt>
                <c:pt idx="2929">
                  <c:v>3.4007322110619809</c:v>
                </c:pt>
                <c:pt idx="2930">
                  <c:v>3.4007334298723269</c:v>
                </c:pt>
                <c:pt idx="2931">
                  <c:v>3.4008094206432502</c:v>
                </c:pt>
                <c:pt idx="2932">
                  <c:v>3.4017590891023479</c:v>
                </c:pt>
                <c:pt idx="2933">
                  <c:v>3.4044932093772631</c:v>
                </c:pt>
                <c:pt idx="2934">
                  <c:v>3.4044943362388351</c:v>
                </c:pt>
                <c:pt idx="2935">
                  <c:v>3.404553024989367</c:v>
                </c:pt>
                <c:pt idx="2936">
                  <c:v>3.4057440805004702</c:v>
                </c:pt>
                <c:pt idx="2937">
                  <c:v>3.408647754314873</c:v>
                </c:pt>
                <c:pt idx="2938">
                  <c:v>3.4086487755331731</c:v>
                </c:pt>
                <c:pt idx="2939">
                  <c:v>3.408649385916525</c:v>
                </c:pt>
                <c:pt idx="2940">
                  <c:v>3.4106747924294738</c:v>
                </c:pt>
                <c:pt idx="2941">
                  <c:v>3.410675956461827</c:v>
                </c:pt>
                <c:pt idx="2942">
                  <c:v>3.411070007824236</c:v>
                </c:pt>
                <c:pt idx="2943">
                  <c:v>3.4120065315213468</c:v>
                </c:pt>
                <c:pt idx="2944">
                  <c:v>3.4149976584017279</c:v>
                </c:pt>
                <c:pt idx="2945">
                  <c:v>3.4149992449283602</c:v>
                </c:pt>
                <c:pt idx="2946">
                  <c:v>3.415000354182721</c:v>
                </c:pt>
                <c:pt idx="2947">
                  <c:v>3.417762937494119</c:v>
                </c:pt>
                <c:pt idx="2948">
                  <c:v>3.417764173911678</c:v>
                </c:pt>
                <c:pt idx="2949">
                  <c:v>3.4177646669136159</c:v>
                </c:pt>
                <c:pt idx="2950">
                  <c:v>3.4185295926782819</c:v>
                </c:pt>
                <c:pt idx="2951">
                  <c:v>3.4214245176646449</c:v>
                </c:pt>
                <c:pt idx="2952">
                  <c:v>3.4214268151256779</c:v>
                </c:pt>
                <c:pt idx="2953">
                  <c:v>3.421428654894564</c:v>
                </c:pt>
                <c:pt idx="2954">
                  <c:v>3.4244123613132378</c:v>
                </c:pt>
                <c:pt idx="2955">
                  <c:v>3.424413498420849</c:v>
                </c:pt>
                <c:pt idx="2956">
                  <c:v>3.424414365573063</c:v>
                </c:pt>
                <c:pt idx="2957">
                  <c:v>3.4250501854770721</c:v>
                </c:pt>
                <c:pt idx="2958">
                  <c:v>3.4277724502291949</c:v>
                </c:pt>
                <c:pt idx="2959">
                  <c:v>3.4277743596335259</c:v>
                </c:pt>
                <c:pt idx="2960">
                  <c:v>3.427832320619292</c:v>
                </c:pt>
                <c:pt idx="2961">
                  <c:v>3.4290391365415531</c:v>
                </c:pt>
                <c:pt idx="2962">
                  <c:v>3.431569742877616</c:v>
                </c:pt>
                <c:pt idx="2963">
                  <c:v>3.4315711744599882</c:v>
                </c:pt>
                <c:pt idx="2964">
                  <c:v>3.431645249957509</c:v>
                </c:pt>
                <c:pt idx="2965">
                  <c:v>3.4352334941334202</c:v>
                </c:pt>
                <c:pt idx="2966">
                  <c:v>3.4352350416117252</c:v>
                </c:pt>
                <c:pt idx="2967">
                  <c:v>3.4352356754713589</c:v>
                </c:pt>
                <c:pt idx="2968">
                  <c:v>3.435328565253152</c:v>
                </c:pt>
                <c:pt idx="2969">
                  <c:v>3.438723533105851</c:v>
                </c:pt>
                <c:pt idx="2970">
                  <c:v>3.438724614971215</c:v>
                </c:pt>
                <c:pt idx="2971">
                  <c:v>3.4387252527435632</c:v>
                </c:pt>
                <c:pt idx="2972">
                  <c:v>3.4404110428651178</c:v>
                </c:pt>
                <c:pt idx="2973">
                  <c:v>3.44041246667107</c:v>
                </c:pt>
                <c:pt idx="2974">
                  <c:v>3.4408882076720411</c:v>
                </c:pt>
                <c:pt idx="2975">
                  <c:v>3.441803733790584</c:v>
                </c:pt>
                <c:pt idx="2976">
                  <c:v>3.445026567491559</c:v>
                </c:pt>
                <c:pt idx="2977">
                  <c:v>3.4450284326500369</c:v>
                </c:pt>
                <c:pt idx="2978">
                  <c:v>3.4450292445381492</c:v>
                </c:pt>
                <c:pt idx="2979">
                  <c:v>3.4475547328472151</c:v>
                </c:pt>
                <c:pt idx="2980">
                  <c:v>3.4475560999790842</c:v>
                </c:pt>
                <c:pt idx="2981">
                  <c:v>3.4475568297002059</c:v>
                </c:pt>
                <c:pt idx="2982">
                  <c:v>3.4482863160596962</c:v>
                </c:pt>
                <c:pt idx="2983">
                  <c:v>3.4510241299364308</c:v>
                </c:pt>
                <c:pt idx="2984">
                  <c:v>3.4510253428777071</c:v>
                </c:pt>
                <c:pt idx="2985">
                  <c:v>3.451082922373879</c:v>
                </c:pt>
                <c:pt idx="2986">
                  <c:v>3.4520109009789111</c:v>
                </c:pt>
                <c:pt idx="2987">
                  <c:v>3.4543720997830238</c:v>
                </c:pt>
                <c:pt idx="2988">
                  <c:v>3.4543732853353029</c:v>
                </c:pt>
                <c:pt idx="2989">
                  <c:v>3.4547685309708132</c:v>
                </c:pt>
                <c:pt idx="2990">
                  <c:v>3.4572686792353799</c:v>
                </c:pt>
                <c:pt idx="2991">
                  <c:v>3.457270038555067</c:v>
                </c:pt>
                <c:pt idx="2992">
                  <c:v>3.4575817371017421</c:v>
                </c:pt>
                <c:pt idx="2993">
                  <c:v>3.45849193443921</c:v>
                </c:pt>
                <c:pt idx="2994">
                  <c:v>3.4610017556455408</c:v>
                </c:pt>
                <c:pt idx="2995">
                  <c:v>3.4610029859887241</c:v>
                </c:pt>
                <c:pt idx="2996">
                  <c:v>3.4612509238766309</c:v>
                </c:pt>
                <c:pt idx="2997">
                  <c:v>3.464252401841351</c:v>
                </c:pt>
                <c:pt idx="2998">
                  <c:v>3.4642552874677728</c:v>
                </c:pt>
                <c:pt idx="2999">
                  <c:v>3.4642566331161411</c:v>
                </c:pt>
                <c:pt idx="3000">
                  <c:v>3.4649773152603061</c:v>
                </c:pt>
                <c:pt idx="3001">
                  <c:v>3.4676407660974409</c:v>
                </c:pt>
                <c:pt idx="3002">
                  <c:v>3.4676422906352431</c:v>
                </c:pt>
                <c:pt idx="3003">
                  <c:v>3.4677330593970099</c:v>
                </c:pt>
                <c:pt idx="3004">
                  <c:v>3.468924212098786</c:v>
                </c:pt>
                <c:pt idx="3005">
                  <c:v>3.4706886035376141</c:v>
                </c:pt>
                <c:pt idx="3006">
                  <c:v>3.4706896777126541</c:v>
                </c:pt>
                <c:pt idx="3007">
                  <c:v>3.4714373095009079</c:v>
                </c:pt>
                <c:pt idx="3008">
                  <c:v>3.4745328104926498</c:v>
                </c:pt>
                <c:pt idx="3009">
                  <c:v>3.4745345592823309</c:v>
                </c:pt>
                <c:pt idx="3010">
                  <c:v>3.474535645060409</c:v>
                </c:pt>
                <c:pt idx="3011">
                  <c:v>3.4751608315679778</c:v>
                </c:pt>
                <c:pt idx="3012">
                  <c:v>3.477577666645582</c:v>
                </c:pt>
                <c:pt idx="3013">
                  <c:v>3.4775791117184709</c:v>
                </c:pt>
                <c:pt idx="3014">
                  <c:v>3.4779196169323412</c:v>
                </c:pt>
                <c:pt idx="3015">
                  <c:v>3.481219468983678</c:v>
                </c:pt>
                <c:pt idx="3016">
                  <c:v>3.4812210245158952</c:v>
                </c:pt>
                <c:pt idx="3017">
                  <c:v>3.4812215948051888</c:v>
                </c:pt>
                <c:pt idx="3018">
                  <c:v>3.481634835595556</c:v>
                </c:pt>
                <c:pt idx="3019">
                  <c:v>3.4838051168567619</c:v>
                </c:pt>
                <c:pt idx="3020">
                  <c:v>3.483806390445102</c:v>
                </c:pt>
                <c:pt idx="3021">
                  <c:v>3.48439321578079</c:v>
                </c:pt>
                <c:pt idx="3022">
                  <c:v>3.487072235829964</c:v>
                </c:pt>
                <c:pt idx="3023">
                  <c:v>3.487073466248646</c:v>
                </c:pt>
                <c:pt idx="3024">
                  <c:v>3.4871829687264251</c:v>
                </c:pt>
                <c:pt idx="3025">
                  <c:v>3.488099351359077</c:v>
                </c:pt>
                <c:pt idx="3026">
                  <c:v>3.4907978463749112</c:v>
                </c:pt>
                <c:pt idx="3027">
                  <c:v>3.490799035779637</c:v>
                </c:pt>
                <c:pt idx="3028">
                  <c:v>3.4908789955596138</c:v>
                </c:pt>
                <c:pt idx="3029">
                  <c:v>3.4920780819157771</c:v>
                </c:pt>
                <c:pt idx="3030">
                  <c:v>3.494863455096882</c:v>
                </c:pt>
                <c:pt idx="3031">
                  <c:v>3.494864878890251</c:v>
                </c:pt>
                <c:pt idx="3032">
                  <c:v>3.4948654823813179</c:v>
                </c:pt>
                <c:pt idx="3033">
                  <c:v>3.4970934210035551</c:v>
                </c:pt>
                <c:pt idx="3034">
                  <c:v>3.4970947490745128</c:v>
                </c:pt>
                <c:pt idx="3035">
                  <c:v>3.4973514485319468</c:v>
                </c:pt>
                <c:pt idx="3036">
                  <c:v>3.4982980486849962</c:v>
                </c:pt>
                <c:pt idx="3037">
                  <c:v>3.5007198651234321</c:v>
                </c:pt>
                <c:pt idx="3038">
                  <c:v>3.500721310238045</c:v>
                </c:pt>
                <c:pt idx="3039">
                  <c:v>3.5010632787446192</c:v>
                </c:pt>
                <c:pt idx="3040">
                  <c:v>3.503675923923653</c:v>
                </c:pt>
                <c:pt idx="3041">
                  <c:v>3.503677089912363</c:v>
                </c:pt>
                <c:pt idx="3042">
                  <c:v>3.5038518508758818</c:v>
                </c:pt>
                <c:pt idx="3043">
                  <c:v>3.5047550369077261</c:v>
                </c:pt>
                <c:pt idx="3044">
                  <c:v>3.5074910725302169</c:v>
                </c:pt>
                <c:pt idx="3045">
                  <c:v>3.507492194541296</c:v>
                </c:pt>
                <c:pt idx="3046">
                  <c:v>3.5075490205334301</c:v>
                </c:pt>
                <c:pt idx="3047">
                  <c:v>3.5115645240790321</c:v>
                </c:pt>
                <c:pt idx="3048">
                  <c:v>3.511566091025538</c:v>
                </c:pt>
                <c:pt idx="3049">
                  <c:v>3.511566783575879</c:v>
                </c:pt>
                <c:pt idx="3050">
                  <c:v>3.511567731481791</c:v>
                </c:pt>
                <c:pt idx="3051">
                  <c:v>3.513862270925443</c:v>
                </c:pt>
                <c:pt idx="3052">
                  <c:v>3.51386363088025</c:v>
                </c:pt>
                <c:pt idx="3053">
                  <c:v>3.513974168316524</c:v>
                </c:pt>
                <c:pt idx="3054">
                  <c:v>3.5149146047393489</c:v>
                </c:pt>
                <c:pt idx="3055">
                  <c:v>3.517226053651175</c:v>
                </c:pt>
                <c:pt idx="3056">
                  <c:v>3.517228395352761</c:v>
                </c:pt>
                <c:pt idx="3057">
                  <c:v>3.5176909192005801</c:v>
                </c:pt>
                <c:pt idx="3058">
                  <c:v>3.5205158683975539</c:v>
                </c:pt>
                <c:pt idx="3059">
                  <c:v>3.5205184935165779</c:v>
                </c:pt>
                <c:pt idx="3060">
                  <c:v>3.5205205905165942</c:v>
                </c:pt>
                <c:pt idx="3061">
                  <c:v>3.5213847054143752</c:v>
                </c:pt>
                <c:pt idx="3062">
                  <c:v>3.524069432244036</c:v>
                </c:pt>
                <c:pt idx="3063">
                  <c:v>3.5240706374386952</c:v>
                </c:pt>
                <c:pt idx="3064">
                  <c:v>3.5241338221384431</c:v>
                </c:pt>
                <c:pt idx="3065">
                  <c:v>3.52760223695106</c:v>
                </c:pt>
                <c:pt idx="3066">
                  <c:v>3.5276034902877291</c:v>
                </c:pt>
                <c:pt idx="3067">
                  <c:v>3.527604146083859</c:v>
                </c:pt>
                <c:pt idx="3068">
                  <c:v>3.527827323759928</c:v>
                </c:pt>
                <c:pt idx="3069">
                  <c:v>3.5309762439833761</c:v>
                </c:pt>
                <c:pt idx="3070">
                  <c:v>3.5309791109151321</c:v>
                </c:pt>
                <c:pt idx="3071">
                  <c:v>3.530981440055371</c:v>
                </c:pt>
                <c:pt idx="3072">
                  <c:v>3.5317130377067469</c:v>
                </c:pt>
                <c:pt idx="3073">
                  <c:v>3.5332397562470712</c:v>
                </c:pt>
                <c:pt idx="3074">
                  <c:v>3.5333716428458701</c:v>
                </c:pt>
                <c:pt idx="3075">
                  <c:v>3.534274705069596</c:v>
                </c:pt>
                <c:pt idx="3076">
                  <c:v>3.5374157460669688</c:v>
                </c:pt>
                <c:pt idx="3077">
                  <c:v>3.537417007362182</c:v>
                </c:pt>
                <c:pt idx="3078">
                  <c:v>3.5374177560144009</c:v>
                </c:pt>
                <c:pt idx="3079">
                  <c:v>3.5379674466523872</c:v>
                </c:pt>
                <c:pt idx="3080">
                  <c:v>3.5403497605443008</c:v>
                </c:pt>
                <c:pt idx="3081">
                  <c:v>3.540350928983425</c:v>
                </c:pt>
                <c:pt idx="3082">
                  <c:v>3.5407209430886648</c:v>
                </c:pt>
                <c:pt idx="3083">
                  <c:v>3.5435924422038929</c:v>
                </c:pt>
                <c:pt idx="3084">
                  <c:v>3.5435936628745668</c:v>
                </c:pt>
                <c:pt idx="3085">
                  <c:v>3.5435942136334049</c:v>
                </c:pt>
                <c:pt idx="3086">
                  <c:v>3.5444155528260608</c:v>
                </c:pt>
                <c:pt idx="3087">
                  <c:v>3.5467118089967311</c:v>
                </c:pt>
                <c:pt idx="3088">
                  <c:v>3.5467130412744159</c:v>
                </c:pt>
                <c:pt idx="3089">
                  <c:v>3.5471936135576838</c:v>
                </c:pt>
                <c:pt idx="3090">
                  <c:v>3.550002866206567</c:v>
                </c:pt>
                <c:pt idx="3091">
                  <c:v>3.5500041874713379</c:v>
                </c:pt>
                <c:pt idx="3092">
                  <c:v>3.5500050579971738</c:v>
                </c:pt>
                <c:pt idx="3093">
                  <c:v>3.5508855503877008</c:v>
                </c:pt>
                <c:pt idx="3094">
                  <c:v>3.554174280929566</c:v>
                </c:pt>
                <c:pt idx="3095">
                  <c:v>3.554176198020909</c:v>
                </c:pt>
                <c:pt idx="3096">
                  <c:v>3.5541777591639101</c:v>
                </c:pt>
                <c:pt idx="3097">
                  <c:v>3.5547944686843289</c:v>
                </c:pt>
                <c:pt idx="3098">
                  <c:v>3.556673400043779</c:v>
                </c:pt>
                <c:pt idx="3099">
                  <c:v>3.5566744466092861</c:v>
                </c:pt>
                <c:pt idx="3100">
                  <c:v>3.5573273022969571</c:v>
                </c:pt>
                <c:pt idx="3101">
                  <c:v>3.559837291377121</c:v>
                </c:pt>
                <c:pt idx="3102">
                  <c:v>3.5598384868992698</c:v>
                </c:pt>
                <c:pt idx="3103">
                  <c:v>3.5600806981391382</c:v>
                </c:pt>
                <c:pt idx="3104">
                  <c:v>3.561016405081749</c:v>
                </c:pt>
                <c:pt idx="3105">
                  <c:v>3.56307329126729</c:v>
                </c:pt>
                <c:pt idx="3106">
                  <c:v>3.563074473247926</c:v>
                </c:pt>
                <c:pt idx="3107">
                  <c:v>3.5637761499590348</c:v>
                </c:pt>
                <c:pt idx="3108">
                  <c:v>3.566568048191733</c:v>
                </c:pt>
                <c:pt idx="3109">
                  <c:v>3.566569284338422</c:v>
                </c:pt>
                <c:pt idx="3110">
                  <c:v>3.566624771655269</c:v>
                </c:pt>
                <c:pt idx="3111">
                  <c:v>3.5674650302761139</c:v>
                </c:pt>
                <c:pt idx="3112">
                  <c:v>3.5704775835944549</c:v>
                </c:pt>
                <c:pt idx="3113">
                  <c:v>3.5704786572429881</c:v>
                </c:pt>
                <c:pt idx="3114">
                  <c:v>3.5704792878905942</c:v>
                </c:pt>
                <c:pt idx="3115">
                  <c:v>3.5729922735141391</c:v>
                </c:pt>
                <c:pt idx="3116">
                  <c:v>3.572993399394222</c:v>
                </c:pt>
                <c:pt idx="3117">
                  <c:v>3.573052982051506</c:v>
                </c:pt>
                <c:pt idx="3118">
                  <c:v>3.5739152514345118</c:v>
                </c:pt>
                <c:pt idx="3119">
                  <c:v>3.576469807568524</c:v>
                </c:pt>
                <c:pt idx="3120">
                  <c:v>3.5764713164799748</c:v>
                </c:pt>
                <c:pt idx="3121">
                  <c:v>3.5766715026014388</c:v>
                </c:pt>
                <c:pt idx="3122">
                  <c:v>3.5776042536252088</c:v>
                </c:pt>
                <c:pt idx="3123">
                  <c:v>3.5799154707047691</c:v>
                </c:pt>
                <c:pt idx="3124">
                  <c:v>3.579919885238013</c:v>
                </c:pt>
                <c:pt idx="3125">
                  <c:v>3.580358968797658</c:v>
                </c:pt>
                <c:pt idx="3126">
                  <c:v>3.5837620477444609</c:v>
                </c:pt>
                <c:pt idx="3127">
                  <c:v>3.583763591476945</c:v>
                </c:pt>
                <c:pt idx="3128">
                  <c:v>3.5837642337315621</c:v>
                </c:pt>
                <c:pt idx="3129">
                  <c:v>3.5840506657494449</c:v>
                </c:pt>
                <c:pt idx="3130">
                  <c:v>3.5865046877563009</c:v>
                </c:pt>
                <c:pt idx="3131">
                  <c:v>3.586506964664991</c:v>
                </c:pt>
                <c:pt idx="3132">
                  <c:v>3.58681177251604</c:v>
                </c:pt>
                <c:pt idx="3133">
                  <c:v>3.5899988856097069</c:v>
                </c:pt>
                <c:pt idx="3134">
                  <c:v>3.5900030641337248</c:v>
                </c:pt>
                <c:pt idx="3135">
                  <c:v>3.5900045362896398</c:v>
                </c:pt>
                <c:pt idx="3136">
                  <c:v>3.5904982772648348</c:v>
                </c:pt>
                <c:pt idx="3137">
                  <c:v>3.5933829677482461</c:v>
                </c:pt>
                <c:pt idx="3138">
                  <c:v>3.5933840916938271</c:v>
                </c:pt>
                <c:pt idx="3139">
                  <c:v>3.5933846720443841</c:v>
                </c:pt>
                <c:pt idx="3140">
                  <c:v>3.5960308732695059</c:v>
                </c:pt>
                <c:pt idx="3141">
                  <c:v>3.596032329949407</c:v>
                </c:pt>
                <c:pt idx="3142">
                  <c:v>3.596032869675426</c:v>
                </c:pt>
                <c:pt idx="3143">
                  <c:v>3.596995195363629</c:v>
                </c:pt>
                <c:pt idx="3144">
                  <c:v>3.5995017062094492</c:v>
                </c:pt>
                <c:pt idx="3145">
                  <c:v>3.5995028204825199</c:v>
                </c:pt>
                <c:pt idx="3146">
                  <c:v>3.599696154598397</c:v>
                </c:pt>
                <c:pt idx="3147">
                  <c:v>3.600635757627753</c:v>
                </c:pt>
                <c:pt idx="3148">
                  <c:v>3.6026195370535068</c:v>
                </c:pt>
                <c:pt idx="3149">
                  <c:v>3.6026206242435519</c:v>
                </c:pt>
                <c:pt idx="3150">
                  <c:v>3.603392800005941</c:v>
                </c:pt>
                <c:pt idx="3151">
                  <c:v>3.6064847414116081</c:v>
                </c:pt>
                <c:pt idx="3152">
                  <c:v>3.6064860858904</c:v>
                </c:pt>
                <c:pt idx="3153">
                  <c:v>3.606486660437453</c:v>
                </c:pt>
                <c:pt idx="3154">
                  <c:v>3.6070804615868481</c:v>
                </c:pt>
                <c:pt idx="3155">
                  <c:v>3.6092252631439119</c:v>
                </c:pt>
                <c:pt idx="3156">
                  <c:v>3.609226396762002</c:v>
                </c:pt>
                <c:pt idx="3157">
                  <c:v>3.609840587561</c:v>
                </c:pt>
                <c:pt idx="3158">
                  <c:v>3.6135422878219039</c:v>
                </c:pt>
                <c:pt idx="3159">
                  <c:v>3.6135436884012511</c:v>
                </c:pt>
                <c:pt idx="3160">
                  <c:v>3.613544286162325</c:v>
                </c:pt>
                <c:pt idx="3161">
                  <c:v>3.6135448142813331</c:v>
                </c:pt>
                <c:pt idx="3162">
                  <c:v>3.6157933747801541</c:v>
                </c:pt>
                <c:pt idx="3163">
                  <c:v>3.6157947211934478</c:v>
                </c:pt>
                <c:pt idx="3164">
                  <c:v>3.6162866495403998</c:v>
                </c:pt>
                <c:pt idx="3165">
                  <c:v>3.6174499467578221</c:v>
                </c:pt>
                <c:pt idx="3166">
                  <c:v>3.6192555334137571</c:v>
                </c:pt>
                <c:pt idx="3167">
                  <c:v>3.6192566534903339</c:v>
                </c:pt>
                <c:pt idx="3168">
                  <c:v>3.6199804260816859</c:v>
                </c:pt>
                <c:pt idx="3169">
                  <c:v>3.6231225059065579</c:v>
                </c:pt>
                <c:pt idx="3170">
                  <c:v>3.6231255508124849</c:v>
                </c:pt>
                <c:pt idx="3171">
                  <c:v>3.6231269223743041</c:v>
                </c:pt>
                <c:pt idx="3172">
                  <c:v>3.6236652091238262</c:v>
                </c:pt>
                <c:pt idx="3173">
                  <c:v>3.6262612854712568</c:v>
                </c:pt>
                <c:pt idx="3174">
                  <c:v>3.6262633263707191</c:v>
                </c:pt>
                <c:pt idx="3175">
                  <c:v>3.6264209921413029</c:v>
                </c:pt>
                <c:pt idx="3176">
                  <c:v>3.6297251774185271</c:v>
                </c:pt>
                <c:pt idx="3177">
                  <c:v>3.6297266476399401</c:v>
                </c:pt>
                <c:pt idx="3178">
                  <c:v>3.6297272028419738</c:v>
                </c:pt>
                <c:pt idx="3179">
                  <c:v>3.6301110815220441</c:v>
                </c:pt>
                <c:pt idx="3180">
                  <c:v>3.632486038503385</c:v>
                </c:pt>
                <c:pt idx="3181">
                  <c:v>3.6324873094711072</c:v>
                </c:pt>
                <c:pt idx="3182">
                  <c:v>3.6328725964685309</c:v>
                </c:pt>
                <c:pt idx="3183">
                  <c:v>3.6362873211165301</c:v>
                </c:pt>
                <c:pt idx="3184">
                  <c:v>3.6362896831433011</c:v>
                </c:pt>
                <c:pt idx="3185">
                  <c:v>3.636290803219878</c:v>
                </c:pt>
                <c:pt idx="3186">
                  <c:v>3.6365560659839069</c:v>
                </c:pt>
                <c:pt idx="3187">
                  <c:v>3.639725530617107</c:v>
                </c:pt>
                <c:pt idx="3188">
                  <c:v>3.6397266681042009</c:v>
                </c:pt>
                <c:pt idx="3189">
                  <c:v>3.6397272097647222</c:v>
                </c:pt>
                <c:pt idx="3190">
                  <c:v>3.640243559263153</c:v>
                </c:pt>
                <c:pt idx="3191">
                  <c:v>3.6425037325766381</c:v>
                </c:pt>
                <c:pt idx="3192">
                  <c:v>3.6425057425240701</c:v>
                </c:pt>
                <c:pt idx="3193">
                  <c:v>3.6430054843240338</c:v>
                </c:pt>
                <c:pt idx="3194">
                  <c:v>3.646033068721827</c:v>
                </c:pt>
                <c:pt idx="3195">
                  <c:v>3.6460350922107718</c:v>
                </c:pt>
                <c:pt idx="3196">
                  <c:v>3.64603604785469</c:v>
                </c:pt>
                <c:pt idx="3197">
                  <c:v>3.646695026240748</c:v>
                </c:pt>
                <c:pt idx="3198">
                  <c:v>3.6488646474566742</c:v>
                </c:pt>
                <c:pt idx="3199">
                  <c:v>3.6488663575563178</c:v>
                </c:pt>
                <c:pt idx="3200">
                  <c:v>3.649450397209328</c:v>
                </c:pt>
                <c:pt idx="3201">
                  <c:v>3.6523309749417852</c:v>
                </c:pt>
                <c:pt idx="3202">
                  <c:v>3.6523326463513919</c:v>
                </c:pt>
                <c:pt idx="3203">
                  <c:v>3.6523335400912509</c:v>
                </c:pt>
                <c:pt idx="3204">
                  <c:v>3.6531425719830741</c:v>
                </c:pt>
                <c:pt idx="3205">
                  <c:v>3.6560449438134852</c:v>
                </c:pt>
                <c:pt idx="3206">
                  <c:v>3.6560462650782548</c:v>
                </c:pt>
                <c:pt idx="3207">
                  <c:v>3.6560469324813969</c:v>
                </c:pt>
                <c:pt idx="3208">
                  <c:v>3.65869316659305</c:v>
                </c:pt>
                <c:pt idx="3209">
                  <c:v>3.6586946019934299</c:v>
                </c:pt>
                <c:pt idx="3210">
                  <c:v>3.6586952984140999</c:v>
                </c:pt>
                <c:pt idx="3211">
                  <c:v>3.659646175720296</c:v>
                </c:pt>
                <c:pt idx="3212">
                  <c:v>3.66282279027237</c:v>
                </c:pt>
                <c:pt idx="3213">
                  <c:v>3.6628243746293938</c:v>
                </c:pt>
                <c:pt idx="3214">
                  <c:v>3.6628249066174048</c:v>
                </c:pt>
                <c:pt idx="3215">
                  <c:v>3.6632705423348502</c:v>
                </c:pt>
                <c:pt idx="3216">
                  <c:v>3.666253884675108</c:v>
                </c:pt>
                <c:pt idx="3217">
                  <c:v>3.66625484418803</c:v>
                </c:pt>
                <c:pt idx="3218">
                  <c:v>3.66625545742512</c:v>
                </c:pt>
                <c:pt idx="3219">
                  <c:v>3.668741679215433</c:v>
                </c:pt>
                <c:pt idx="3220">
                  <c:v>3.668743017890721</c:v>
                </c:pt>
                <c:pt idx="3221">
                  <c:v>3.668798907583954</c:v>
                </c:pt>
                <c:pt idx="3222">
                  <c:v>3.669723115847511</c:v>
                </c:pt>
                <c:pt idx="3223">
                  <c:v>3.672587534685932</c:v>
                </c:pt>
                <c:pt idx="3224">
                  <c:v>3.6725906859894621</c:v>
                </c:pt>
                <c:pt idx="3225">
                  <c:v>3.6725925837357858</c:v>
                </c:pt>
                <c:pt idx="3226">
                  <c:v>3.6755560722834559</c:v>
                </c:pt>
                <c:pt idx="3227">
                  <c:v>3.675557884911699</c:v>
                </c:pt>
                <c:pt idx="3228">
                  <c:v>3.675558492345282</c:v>
                </c:pt>
                <c:pt idx="3229">
                  <c:v>3.6761945759018291</c:v>
                </c:pt>
                <c:pt idx="3230">
                  <c:v>3.6786588720480631</c:v>
                </c:pt>
                <c:pt idx="3231">
                  <c:v>3.678660112063755</c:v>
                </c:pt>
                <c:pt idx="3232">
                  <c:v>3.6789274795658091</c:v>
                </c:pt>
                <c:pt idx="3233">
                  <c:v>3.6800630050745302</c:v>
                </c:pt>
                <c:pt idx="3234">
                  <c:v>3.682071946565975</c:v>
                </c:pt>
                <c:pt idx="3235">
                  <c:v>3.682073026018013</c:v>
                </c:pt>
                <c:pt idx="3236">
                  <c:v>3.682620238559116</c:v>
                </c:pt>
                <c:pt idx="3237">
                  <c:v>3.6860517101897159</c:v>
                </c:pt>
                <c:pt idx="3238">
                  <c:v>3.6860539716223899</c:v>
                </c:pt>
                <c:pt idx="3239">
                  <c:v>3.6860550549434321</c:v>
                </c:pt>
                <c:pt idx="3240">
                  <c:v>3.6863094516105148</c:v>
                </c:pt>
                <c:pt idx="3241">
                  <c:v>3.689350912190148</c:v>
                </c:pt>
                <c:pt idx="3242">
                  <c:v>3.6893519858386812</c:v>
                </c:pt>
                <c:pt idx="3243">
                  <c:v>3.689352531368205</c:v>
                </c:pt>
                <c:pt idx="3244">
                  <c:v>3.6926197541183918</c:v>
                </c:pt>
                <c:pt idx="3245">
                  <c:v>3.6926217466553082</c:v>
                </c:pt>
                <c:pt idx="3246">
                  <c:v>3.6926227583997799</c:v>
                </c:pt>
                <c:pt idx="3247">
                  <c:v>3.692753041296537</c:v>
                </c:pt>
                <c:pt idx="3248">
                  <c:v>3.6968213103148702</c:v>
                </c:pt>
                <c:pt idx="3249">
                  <c:v>3.696822859850859</c:v>
                </c:pt>
                <c:pt idx="3250">
                  <c:v>3.696823548533521</c:v>
                </c:pt>
                <c:pt idx="3251">
                  <c:v>3.696824126949577</c:v>
                </c:pt>
                <c:pt idx="3252">
                  <c:v>3.698686791082888</c:v>
                </c:pt>
                <c:pt idx="3253">
                  <c:v>3.6986886598116842</c:v>
                </c:pt>
                <c:pt idx="3254">
                  <c:v>3.699223145265051</c:v>
                </c:pt>
                <c:pt idx="3255">
                  <c:v>3.7014345788041769</c:v>
                </c:pt>
                <c:pt idx="3256">
                  <c:v>3.701435869116918</c:v>
                </c:pt>
                <c:pt idx="3257">
                  <c:v>3.7019605950084018</c:v>
                </c:pt>
                <c:pt idx="3258">
                  <c:v>3.703091473843656</c:v>
                </c:pt>
                <c:pt idx="3259">
                  <c:v>3.705459907684725</c:v>
                </c:pt>
                <c:pt idx="3260">
                  <c:v>3.7054617725445178</c:v>
                </c:pt>
                <c:pt idx="3261">
                  <c:v>3.7056455889112438</c:v>
                </c:pt>
                <c:pt idx="3262">
                  <c:v>3.7084984452320491</c:v>
                </c:pt>
                <c:pt idx="3263">
                  <c:v>3.708499944470991</c:v>
                </c:pt>
                <c:pt idx="3264">
                  <c:v>3.7085006080051279</c:v>
                </c:pt>
                <c:pt idx="3265">
                  <c:v>3.7093408782329851</c:v>
                </c:pt>
                <c:pt idx="3266">
                  <c:v>3.7126109408319019</c:v>
                </c:pt>
                <c:pt idx="3267">
                  <c:v>3.7126123201317278</c:v>
                </c:pt>
                <c:pt idx="3268">
                  <c:v>3.712613043635423</c:v>
                </c:pt>
                <c:pt idx="3269">
                  <c:v>3.7145094377431631</c:v>
                </c:pt>
                <c:pt idx="3270">
                  <c:v>3.714510555885238</c:v>
                </c:pt>
                <c:pt idx="3271">
                  <c:v>3.714852214062216</c:v>
                </c:pt>
                <c:pt idx="3272">
                  <c:v>3.7157831292437198</c:v>
                </c:pt>
                <c:pt idx="3273">
                  <c:v>3.718791887069413</c:v>
                </c:pt>
                <c:pt idx="3274">
                  <c:v>3.7187931038710822</c:v>
                </c:pt>
                <c:pt idx="3275">
                  <c:v>3.7187936416625988</c:v>
                </c:pt>
                <c:pt idx="3276">
                  <c:v>3.7196752986232462</c:v>
                </c:pt>
                <c:pt idx="3277">
                  <c:v>3.722198111516239</c:v>
                </c:pt>
                <c:pt idx="3278">
                  <c:v>3.7221991716232581</c:v>
                </c:pt>
                <c:pt idx="3279">
                  <c:v>3.7222466733164268</c:v>
                </c:pt>
                <c:pt idx="3280">
                  <c:v>3.724970641516316</c:v>
                </c:pt>
                <c:pt idx="3281">
                  <c:v>3.7249719550430789</c:v>
                </c:pt>
                <c:pt idx="3282">
                  <c:v>3.7250189228137351</c:v>
                </c:pt>
                <c:pt idx="3283">
                  <c:v>3.726176412656574</c:v>
                </c:pt>
                <c:pt idx="3284">
                  <c:v>3.7280759948233779</c:v>
                </c:pt>
                <c:pt idx="3285">
                  <c:v>3.7280770800789211</c:v>
                </c:pt>
                <c:pt idx="3286">
                  <c:v>3.7286782033178549</c:v>
                </c:pt>
                <c:pt idx="3287">
                  <c:v>3.7321969229168368</c:v>
                </c:pt>
                <c:pt idx="3288">
                  <c:v>3.7321991787082629</c:v>
                </c:pt>
                <c:pt idx="3289">
                  <c:v>3.732200536728568</c:v>
                </c:pt>
                <c:pt idx="3290">
                  <c:v>3.7323684340794889</c:v>
                </c:pt>
                <c:pt idx="3291">
                  <c:v>3.7359407529215032</c:v>
                </c:pt>
                <c:pt idx="3292">
                  <c:v>3.7359423063264958</c:v>
                </c:pt>
                <c:pt idx="3293">
                  <c:v>3.7359429679261318</c:v>
                </c:pt>
                <c:pt idx="3294">
                  <c:v>3.7380040868017419</c:v>
                </c:pt>
                <c:pt idx="3295">
                  <c:v>3.73800646623903</c:v>
                </c:pt>
                <c:pt idx="3296">
                  <c:v>3.738007973215979</c:v>
                </c:pt>
                <c:pt idx="3297">
                  <c:v>3.7388181909574421</c:v>
                </c:pt>
                <c:pt idx="3298">
                  <c:v>3.7413465365257541</c:v>
                </c:pt>
                <c:pt idx="3299">
                  <c:v>3.7413483588265062</c:v>
                </c:pt>
                <c:pt idx="3300">
                  <c:v>3.7415717415597718</c:v>
                </c:pt>
                <c:pt idx="3301">
                  <c:v>3.744234211945535</c:v>
                </c:pt>
                <c:pt idx="3302">
                  <c:v>3.7442356338044021</c:v>
                </c:pt>
                <c:pt idx="3303">
                  <c:v>3.7443256887349832</c:v>
                </c:pt>
                <c:pt idx="3304">
                  <c:v>3.7452633321139559</c:v>
                </c:pt>
                <c:pt idx="3305">
                  <c:v>3.7487036715010822</c:v>
                </c:pt>
                <c:pt idx="3306">
                  <c:v>3.7487052365130862</c:v>
                </c:pt>
                <c:pt idx="3307">
                  <c:v>3.74870576076309</c:v>
                </c:pt>
                <c:pt idx="3308">
                  <c:v>3.7489523691256852</c:v>
                </c:pt>
                <c:pt idx="3309">
                  <c:v>3.7513811923113152</c:v>
                </c:pt>
                <c:pt idx="3310">
                  <c:v>3.7513823897679659</c:v>
                </c:pt>
                <c:pt idx="3311">
                  <c:v>3.751708987847965</c:v>
                </c:pt>
                <c:pt idx="3312">
                  <c:v>3.754221029434603</c:v>
                </c:pt>
                <c:pt idx="3313">
                  <c:v>3.7542223545683759</c:v>
                </c:pt>
                <c:pt idx="3314">
                  <c:v>3.7544609115342311</c:v>
                </c:pt>
                <c:pt idx="3315">
                  <c:v>3.7553971504648529</c:v>
                </c:pt>
                <c:pt idx="3316">
                  <c:v>3.758527623278566</c:v>
                </c:pt>
                <c:pt idx="3317">
                  <c:v>3.758528741420641</c:v>
                </c:pt>
                <c:pt idx="3318">
                  <c:v>3.758529283081161</c:v>
                </c:pt>
                <c:pt idx="3319">
                  <c:v>3.7611966226081059</c:v>
                </c:pt>
                <c:pt idx="3320">
                  <c:v>3.761197970955902</c:v>
                </c:pt>
                <c:pt idx="3321">
                  <c:v>3.7611990620149509</c:v>
                </c:pt>
                <c:pt idx="3322">
                  <c:v>3.7618848816143151</c:v>
                </c:pt>
                <c:pt idx="3323">
                  <c:v>3.7641193357255731</c:v>
                </c:pt>
                <c:pt idx="3324">
                  <c:v>3.7641204790161722</c:v>
                </c:pt>
                <c:pt idx="3325">
                  <c:v>3.764606714124151</c:v>
                </c:pt>
                <c:pt idx="3326">
                  <c:v>3.765534501216147</c:v>
                </c:pt>
                <c:pt idx="3327">
                  <c:v>3.7682347292092122</c:v>
                </c:pt>
                <c:pt idx="3328">
                  <c:v>3.7682356422940901</c:v>
                </c:pt>
                <c:pt idx="3329">
                  <c:v>3.7682894446598172</c:v>
                </c:pt>
                <c:pt idx="3330">
                  <c:v>3.7711871137162061</c:v>
                </c:pt>
                <c:pt idx="3331">
                  <c:v>3.7711888895889132</c:v>
                </c:pt>
                <c:pt idx="3332">
                  <c:v>3.7711895544264058</c:v>
                </c:pt>
                <c:pt idx="3333">
                  <c:v>3.7719843657950571</c:v>
                </c:pt>
                <c:pt idx="3334">
                  <c:v>3.7739984085679059</c:v>
                </c:pt>
                <c:pt idx="3335">
                  <c:v>3.7739993990328591</c:v>
                </c:pt>
                <c:pt idx="3336">
                  <c:v>3.774742893870672</c:v>
                </c:pt>
                <c:pt idx="3337">
                  <c:v>3.777341846822369</c:v>
                </c:pt>
                <c:pt idx="3338">
                  <c:v>3.7773444003648229</c:v>
                </c:pt>
                <c:pt idx="3339">
                  <c:v>3.7775008996307862</c:v>
                </c:pt>
                <c:pt idx="3340">
                  <c:v>3.7784298435548949</c:v>
                </c:pt>
                <c:pt idx="3341">
                  <c:v>3.781514983252023</c:v>
                </c:pt>
                <c:pt idx="3342">
                  <c:v>3.7815171905186449</c:v>
                </c:pt>
                <c:pt idx="3343">
                  <c:v>3.7815184595518652</c:v>
                </c:pt>
                <c:pt idx="3344">
                  <c:v>3.783712577364843</c:v>
                </c:pt>
                <c:pt idx="3345">
                  <c:v>3.7837141771978811</c:v>
                </c:pt>
                <c:pt idx="3346">
                  <c:v>3.7839391384846639</c:v>
                </c:pt>
                <c:pt idx="3347">
                  <c:v>3.7848797958175351</c:v>
                </c:pt>
                <c:pt idx="3348">
                  <c:v>3.787926349940566</c:v>
                </c:pt>
                <c:pt idx="3349">
                  <c:v>3.7879279091490652</c:v>
                </c:pt>
                <c:pt idx="3350">
                  <c:v>3.787928899614017</c:v>
                </c:pt>
                <c:pt idx="3351">
                  <c:v>3.7885669641004678</c:v>
                </c:pt>
                <c:pt idx="3352">
                  <c:v>3.7910954682979332</c:v>
                </c:pt>
                <c:pt idx="3353">
                  <c:v>3.7910964974529229</c:v>
                </c:pt>
                <c:pt idx="3354">
                  <c:v>3.791321797277531</c:v>
                </c:pt>
                <c:pt idx="3355">
                  <c:v>3.7943073778364411</c:v>
                </c:pt>
                <c:pt idx="3356">
                  <c:v>3.7943086391316529</c:v>
                </c:pt>
                <c:pt idx="3357">
                  <c:v>3.7943092291547211</c:v>
                </c:pt>
                <c:pt idx="3358">
                  <c:v>3.7950128345641838</c:v>
                </c:pt>
                <c:pt idx="3359">
                  <c:v>3.7976720317727999</c:v>
                </c:pt>
                <c:pt idx="3360">
                  <c:v>3.7976731576528828</c:v>
                </c:pt>
                <c:pt idx="3361">
                  <c:v>3.797764143078858</c:v>
                </c:pt>
                <c:pt idx="3362">
                  <c:v>3.8010489523854529</c:v>
                </c:pt>
                <c:pt idx="3363">
                  <c:v>3.8010508443282718</c:v>
                </c:pt>
                <c:pt idx="3364">
                  <c:v>3.8010517283956222</c:v>
                </c:pt>
                <c:pt idx="3365">
                  <c:v>3.8014621252271881</c:v>
                </c:pt>
                <c:pt idx="3366">
                  <c:v>3.8053116117576771</c:v>
                </c:pt>
                <c:pt idx="3367">
                  <c:v>3.8053130162060271</c:v>
                </c:pt>
                <c:pt idx="3368">
                  <c:v>3.8053135656045551</c:v>
                </c:pt>
                <c:pt idx="3369">
                  <c:v>3.8053140859855561</c:v>
                </c:pt>
                <c:pt idx="3370">
                  <c:v>3.8072142330269032</c:v>
                </c:pt>
                <c:pt idx="3371">
                  <c:v>3.807216554429135</c:v>
                </c:pt>
                <c:pt idx="3372">
                  <c:v>3.8079098450746809</c:v>
                </c:pt>
                <c:pt idx="3373">
                  <c:v>3.810301881772943</c:v>
                </c:pt>
                <c:pt idx="3374">
                  <c:v>3.8103034583919579</c:v>
                </c:pt>
                <c:pt idx="3375">
                  <c:v>3.8106585555533572</c:v>
                </c:pt>
                <c:pt idx="3376">
                  <c:v>3.8115973731749588</c:v>
                </c:pt>
                <c:pt idx="3377">
                  <c:v>3.8137261667291331</c:v>
                </c:pt>
                <c:pt idx="3378">
                  <c:v>3.813727257788182</c:v>
                </c:pt>
                <c:pt idx="3379">
                  <c:v>3.8143555994682838</c:v>
                </c:pt>
                <c:pt idx="3380">
                  <c:v>3.8176203189730651</c:v>
                </c:pt>
                <c:pt idx="3381">
                  <c:v>3.8176218452950321</c:v>
                </c:pt>
                <c:pt idx="3382">
                  <c:v>3.8176225243051851</c:v>
                </c:pt>
                <c:pt idx="3383">
                  <c:v>3.8180467721700668</c:v>
                </c:pt>
                <c:pt idx="3384">
                  <c:v>3.8202266114248169</c:v>
                </c:pt>
                <c:pt idx="3385">
                  <c:v>3.8202280932532422</c:v>
                </c:pt>
                <c:pt idx="3386">
                  <c:v>3.8208039847844182</c:v>
                </c:pt>
                <c:pt idx="3387">
                  <c:v>3.8244964226504168</c:v>
                </c:pt>
                <c:pt idx="3388">
                  <c:v>3.824498697624604</c:v>
                </c:pt>
                <c:pt idx="3389">
                  <c:v>3.8244996900240591</c:v>
                </c:pt>
                <c:pt idx="3390">
                  <c:v>3.8245778613097139</c:v>
                </c:pt>
                <c:pt idx="3391">
                  <c:v>3.8267015264994568</c:v>
                </c:pt>
                <c:pt idx="3392">
                  <c:v>3.8267041787015068</c:v>
                </c:pt>
                <c:pt idx="3393">
                  <c:v>3.827247953632805</c:v>
                </c:pt>
                <c:pt idx="3394">
                  <c:v>3.8304474069138368</c:v>
                </c:pt>
                <c:pt idx="3395">
                  <c:v>3.8304488887422621</c:v>
                </c:pt>
                <c:pt idx="3396">
                  <c:v>3.8304495580799061</c:v>
                </c:pt>
                <c:pt idx="3397">
                  <c:v>3.830940846106742</c:v>
                </c:pt>
                <c:pt idx="3398">
                  <c:v>3.8342013967600139</c:v>
                </c:pt>
                <c:pt idx="3399">
                  <c:v>3.8342028669814279</c:v>
                </c:pt>
                <c:pt idx="3400">
                  <c:v>3.834203675603205</c:v>
                </c:pt>
                <c:pt idx="3401">
                  <c:v>3.8346291963703112</c:v>
                </c:pt>
                <c:pt idx="3402">
                  <c:v>3.8366175375474829</c:v>
                </c:pt>
                <c:pt idx="3403">
                  <c:v>3.8366189787513689</c:v>
                </c:pt>
                <c:pt idx="3404">
                  <c:v>3.8373647640393851</c:v>
                </c:pt>
                <c:pt idx="3405">
                  <c:v>3.8411976796269429</c:v>
                </c:pt>
                <c:pt idx="3406">
                  <c:v>3.8412013513114731</c:v>
                </c:pt>
                <c:pt idx="3407">
                  <c:v>3.8412034908705301</c:v>
                </c:pt>
                <c:pt idx="3408">
                  <c:v>3.841664250523515</c:v>
                </c:pt>
                <c:pt idx="3409">
                  <c:v>3.8444857543726769</c:v>
                </c:pt>
                <c:pt idx="3410">
                  <c:v>3.8444868164141979</c:v>
                </c:pt>
                <c:pt idx="3411">
                  <c:v>3.8444874741448301</c:v>
                </c:pt>
                <c:pt idx="3412">
                  <c:v>3.846390070265532</c:v>
                </c:pt>
                <c:pt idx="3413">
                  <c:v>3.84639106653399</c:v>
                </c:pt>
                <c:pt idx="3414">
                  <c:v>3.84656715843479</c:v>
                </c:pt>
                <c:pt idx="3415">
                  <c:v>3.8475052293386738</c:v>
                </c:pt>
                <c:pt idx="3416">
                  <c:v>3.8500755265143201</c:v>
                </c:pt>
                <c:pt idx="3417">
                  <c:v>3.8500767549230011</c:v>
                </c:pt>
                <c:pt idx="3418">
                  <c:v>3.8502540674944732</c:v>
                </c:pt>
                <c:pt idx="3419">
                  <c:v>3.8511919933107182</c:v>
                </c:pt>
                <c:pt idx="3420">
                  <c:v>3.854767772976559</c:v>
                </c:pt>
                <c:pt idx="3421">
                  <c:v>3.854770705681378</c:v>
                </c:pt>
                <c:pt idx="3422">
                  <c:v>3.8547725666721671</c:v>
                </c:pt>
                <c:pt idx="3423">
                  <c:v>3.856898669334254</c:v>
                </c:pt>
                <c:pt idx="3424">
                  <c:v>3.856900959784455</c:v>
                </c:pt>
                <c:pt idx="3425">
                  <c:v>3.856902048909002</c:v>
                </c:pt>
                <c:pt idx="3426">
                  <c:v>3.8576377477043211</c:v>
                </c:pt>
                <c:pt idx="3427">
                  <c:v>3.8599755738569641</c:v>
                </c:pt>
                <c:pt idx="3428">
                  <c:v>3.8599766436364922</c:v>
                </c:pt>
                <c:pt idx="3429">
                  <c:v>3.8603942464874859</c:v>
                </c:pt>
                <c:pt idx="3430">
                  <c:v>3.8638570667207248</c:v>
                </c:pt>
                <c:pt idx="3431">
                  <c:v>3.8638586123877108</c:v>
                </c:pt>
                <c:pt idx="3432">
                  <c:v>3.8638592024107781</c:v>
                </c:pt>
                <c:pt idx="3433">
                  <c:v>3.8640804629955028</c:v>
                </c:pt>
                <c:pt idx="3434">
                  <c:v>3.8662369005812538</c:v>
                </c:pt>
                <c:pt idx="3435">
                  <c:v>3.8662382141080172</c:v>
                </c:pt>
                <c:pt idx="3436">
                  <c:v>3.8668463963442381</c:v>
                </c:pt>
                <c:pt idx="3437">
                  <c:v>3.8680048611760141</c:v>
                </c:pt>
                <c:pt idx="3438">
                  <c:v>3.8702107368912961</c:v>
                </c:pt>
                <c:pt idx="3439">
                  <c:v>3.8702123289863271</c:v>
                </c:pt>
                <c:pt idx="3440">
                  <c:v>3.870535069669617</c:v>
                </c:pt>
                <c:pt idx="3441">
                  <c:v>3.8738809163788952</c:v>
                </c:pt>
                <c:pt idx="3442">
                  <c:v>3.873882334368759</c:v>
                </c:pt>
                <c:pt idx="3443">
                  <c:v>3.873882976623376</c:v>
                </c:pt>
                <c:pt idx="3444">
                  <c:v>3.8742178833888641</c:v>
                </c:pt>
                <c:pt idx="3445">
                  <c:v>3.8769482373793922</c:v>
                </c:pt>
                <c:pt idx="3446">
                  <c:v>3.8769493632594738</c:v>
                </c:pt>
                <c:pt idx="3447">
                  <c:v>3.8769833176361188</c:v>
                </c:pt>
                <c:pt idx="3448">
                  <c:v>3.8800754524919721</c:v>
                </c:pt>
                <c:pt idx="3449">
                  <c:v>3.880077176133129</c:v>
                </c:pt>
                <c:pt idx="3450">
                  <c:v>3.8800780137724349</c:v>
                </c:pt>
                <c:pt idx="3451">
                  <c:v>3.8806705497576131</c:v>
                </c:pt>
                <c:pt idx="3452">
                  <c:v>3.8838509501298271</c:v>
                </c:pt>
                <c:pt idx="3453">
                  <c:v>3.8838520934204261</c:v>
                </c:pt>
                <c:pt idx="3454">
                  <c:v>3.8838528014481071</c:v>
                </c:pt>
                <c:pt idx="3455">
                  <c:v>3.886233146017128</c:v>
                </c:pt>
                <c:pt idx="3456">
                  <c:v>3.8862344788889089</c:v>
                </c:pt>
                <c:pt idx="3457">
                  <c:v>3.886235212065114</c:v>
                </c:pt>
                <c:pt idx="3458">
                  <c:v>3.887117240450118</c:v>
                </c:pt>
                <c:pt idx="3459">
                  <c:v>3.8893680101500618</c:v>
                </c:pt>
                <c:pt idx="3460">
                  <c:v>3.8893695016509962</c:v>
                </c:pt>
                <c:pt idx="3461">
                  <c:v>3.8898760393559941</c:v>
                </c:pt>
                <c:pt idx="3462">
                  <c:v>3.8910749971807008</c:v>
                </c:pt>
                <c:pt idx="3463">
                  <c:v>3.8928323663777782</c:v>
                </c:pt>
                <c:pt idx="3464">
                  <c:v>3.8928333123491878</c:v>
                </c:pt>
                <c:pt idx="3465">
                  <c:v>3.8935638885835808</c:v>
                </c:pt>
                <c:pt idx="3466">
                  <c:v>3.8971057641698259</c:v>
                </c:pt>
                <c:pt idx="3467">
                  <c:v>3.8971071647491731</c:v>
                </c:pt>
                <c:pt idx="3468">
                  <c:v>3.897107718016704</c:v>
                </c:pt>
                <c:pt idx="3469">
                  <c:v>3.8972491881377169</c:v>
                </c:pt>
                <c:pt idx="3470">
                  <c:v>3.8992359466963351</c:v>
                </c:pt>
                <c:pt idx="3471">
                  <c:v>3.899237267961106</c:v>
                </c:pt>
                <c:pt idx="3472">
                  <c:v>3.9000092096487688</c:v>
                </c:pt>
                <c:pt idx="3473">
                  <c:v>3.9025515784210638</c:v>
                </c:pt>
                <c:pt idx="3474">
                  <c:v>3.902553015755946</c:v>
                </c:pt>
                <c:pt idx="3475">
                  <c:v>3.9027678654015072</c:v>
                </c:pt>
                <c:pt idx="3476">
                  <c:v>3.903695894306237</c:v>
                </c:pt>
                <c:pt idx="3477">
                  <c:v>3.9063096055726221</c:v>
                </c:pt>
                <c:pt idx="3478">
                  <c:v>3.913586331043641</c:v>
                </c:pt>
                <c:pt idx="3479">
                  <c:v>3.91382080427607</c:v>
                </c:pt>
                <c:pt idx="3480">
                  <c:v>3.9138249499135549</c:v>
                </c:pt>
                <c:pt idx="3481">
                  <c:v>3.916377654729287</c:v>
                </c:pt>
                <c:pt idx="3482">
                  <c:v>3.9163798116988611</c:v>
                </c:pt>
                <c:pt idx="3483">
                  <c:v>3.9163810981425979</c:v>
                </c:pt>
                <c:pt idx="3484">
                  <c:v>3.916382725058662</c:v>
                </c:pt>
                <c:pt idx="3485">
                  <c:v>3.9163839225153132</c:v>
                </c:pt>
                <c:pt idx="3486">
                  <c:v>3.9163851799415221</c:v>
                </c:pt>
                <c:pt idx="3487">
                  <c:v>3.916386522485813</c:v>
                </c:pt>
                <c:pt idx="3488">
                  <c:v>3.9163878456850849</c:v>
                </c:pt>
                <c:pt idx="3489">
                  <c:v>3.9163890373382308</c:v>
                </c:pt>
                <c:pt idx="3490">
                  <c:v>3.9165867124762799</c:v>
                </c:pt>
                <c:pt idx="3491">
                  <c:v>3.9196242305411242</c:v>
                </c:pt>
                <c:pt idx="3492">
                  <c:v>3.919626178584497</c:v>
                </c:pt>
                <c:pt idx="3493">
                  <c:v>3.919627612050375</c:v>
                </c:pt>
                <c:pt idx="3494">
                  <c:v>3.9203377773556451</c:v>
                </c:pt>
                <c:pt idx="3495">
                  <c:v>3.9225836276173589</c:v>
                </c:pt>
                <c:pt idx="3496">
                  <c:v>3.9225847283489181</c:v>
                </c:pt>
                <c:pt idx="3497">
                  <c:v>3.923039699972338</c:v>
                </c:pt>
                <c:pt idx="3498">
                  <c:v>3.925504982714521</c:v>
                </c:pt>
                <c:pt idx="3499">
                  <c:v>3.9255064026388862</c:v>
                </c:pt>
                <c:pt idx="3500">
                  <c:v>3.9258015553911529</c:v>
                </c:pt>
                <c:pt idx="3501">
                  <c:v>3.9267262646906911</c:v>
                </c:pt>
                <c:pt idx="3502">
                  <c:v>3.9293257767134242</c:v>
                </c:pt>
                <c:pt idx="3503">
                  <c:v>3.929328860309389</c:v>
                </c:pt>
                <c:pt idx="3504">
                  <c:v>3.92949161962337</c:v>
                </c:pt>
                <c:pt idx="3505">
                  <c:v>3.9326482062776882</c:v>
                </c:pt>
                <c:pt idx="3506">
                  <c:v>3.9326508584797382</c:v>
                </c:pt>
                <c:pt idx="3507">
                  <c:v>3.9326519572767951</c:v>
                </c:pt>
                <c:pt idx="3508">
                  <c:v>3.933178642818663</c:v>
                </c:pt>
                <c:pt idx="3509">
                  <c:v>3.9362779643489261</c:v>
                </c:pt>
                <c:pt idx="3510">
                  <c:v>3.9362799878378709</c:v>
                </c:pt>
                <c:pt idx="3511">
                  <c:v>3.9362807713111239</c:v>
                </c:pt>
                <c:pt idx="3512">
                  <c:v>3.9393199839995972</c:v>
                </c:pt>
                <c:pt idx="3513">
                  <c:v>3.9393216031776528</c:v>
                </c:pt>
                <c:pt idx="3514">
                  <c:v>3.9393222260872518</c:v>
                </c:pt>
                <c:pt idx="3515">
                  <c:v>3.939623428026835</c:v>
                </c:pt>
                <c:pt idx="3516">
                  <c:v>3.9425859570615822</c:v>
                </c:pt>
                <c:pt idx="3517">
                  <c:v>3.9425888723558851</c:v>
                </c:pt>
                <c:pt idx="3518">
                  <c:v>3.944857263433271</c:v>
                </c:pt>
                <c:pt idx="3519">
                  <c:v>3.9448584047893678</c:v>
                </c:pt>
                <c:pt idx="3520">
                  <c:v>3.9448591128170492</c:v>
                </c:pt>
                <c:pt idx="3521">
                  <c:v>3.948631546203957</c:v>
                </c:pt>
                <c:pt idx="3522">
                  <c:v>3.9486332060065532</c:v>
                </c:pt>
                <c:pt idx="3523">
                  <c:v>3.9486340010868179</c:v>
                </c:pt>
                <c:pt idx="3524">
                  <c:v>3.948634883219666</c:v>
                </c:pt>
                <c:pt idx="3525">
                  <c:v>3.950702120924658</c:v>
                </c:pt>
                <c:pt idx="3526">
                  <c:v>3.95070325647725</c:v>
                </c:pt>
                <c:pt idx="3527">
                  <c:v>3.954380183507336</c:v>
                </c:pt>
                <c:pt idx="3528">
                  <c:v>3.954405407477088</c:v>
                </c:pt>
                <c:pt idx="3529">
                  <c:v>3.9544082299153009</c:v>
                </c:pt>
                <c:pt idx="3530">
                  <c:v>3.954410640304618</c:v>
                </c:pt>
                <c:pt idx="3531">
                  <c:v>3.9562924115127989</c:v>
                </c:pt>
                <c:pt idx="3532">
                  <c:v>3.9562974683006611</c:v>
                </c:pt>
                <c:pt idx="3533">
                  <c:v>3.956298273053434</c:v>
                </c:pt>
                <c:pt idx="3534">
                  <c:v>3.9580217904024662</c:v>
                </c:pt>
                <c:pt idx="3535">
                  <c:v>3.958075457353063</c:v>
                </c:pt>
                <c:pt idx="3536">
                  <c:v>3.958965927904182</c:v>
                </c:pt>
                <c:pt idx="3537">
                  <c:v>3.9617638908002122</c:v>
                </c:pt>
                <c:pt idx="3538">
                  <c:v>3.9617650785843539</c:v>
                </c:pt>
                <c:pt idx="3539">
                  <c:v>3.9617657266424771</c:v>
                </c:pt>
                <c:pt idx="3540">
                  <c:v>3.962653032348554</c:v>
                </c:pt>
                <c:pt idx="3541">
                  <c:v>3.965358023085197</c:v>
                </c:pt>
                <c:pt idx="3542">
                  <c:v>3.9653598705344741</c:v>
                </c:pt>
                <c:pt idx="3543">
                  <c:v>3.9667606355932028</c:v>
                </c:pt>
                <c:pt idx="3544">
                  <c:v>3.9667641776661089</c:v>
                </c:pt>
                <c:pt idx="3545">
                  <c:v>3.9686296216785921</c:v>
                </c:pt>
                <c:pt idx="3546">
                  <c:v>3.9686306140780458</c:v>
                </c:pt>
                <c:pt idx="3547">
                  <c:v>3.9691027215189409</c:v>
                </c:pt>
                <c:pt idx="3548">
                  <c:v>3.9719624588628619</c:v>
                </c:pt>
                <c:pt idx="3549">
                  <c:v>3.9719642772946102</c:v>
                </c:pt>
                <c:pt idx="3550">
                  <c:v>3.971965490227277</c:v>
                </c:pt>
                <c:pt idx="3551">
                  <c:v>3.972792095133995</c:v>
                </c:pt>
                <c:pt idx="3552">
                  <c:v>3.9752595696667838</c:v>
                </c:pt>
                <c:pt idx="3553">
                  <c:v>3.9752629008789868</c:v>
                </c:pt>
                <c:pt idx="3554">
                  <c:v>3.977403721231223</c:v>
                </c:pt>
                <c:pt idx="3555">
                  <c:v>3.9774049593124139</c:v>
                </c:pt>
                <c:pt idx="3556">
                  <c:v>3.979304835523501</c:v>
                </c:pt>
                <c:pt idx="3557">
                  <c:v>3.9793132003095431</c:v>
                </c:pt>
                <c:pt idx="3558">
                  <c:v>3.979313945092759</c:v>
                </c:pt>
                <c:pt idx="3559">
                  <c:v>3.981547952334088</c:v>
                </c:pt>
                <c:pt idx="3560">
                  <c:v>3.9815491188387089</c:v>
                </c:pt>
                <c:pt idx="3561">
                  <c:v>3.9835910223073441</c:v>
                </c:pt>
                <c:pt idx="3562">
                  <c:v>3.983594382537075</c:v>
                </c:pt>
                <c:pt idx="3563">
                  <c:v>3.9867245419614861</c:v>
                </c:pt>
                <c:pt idx="3564">
                  <c:v>3.9867275849329111</c:v>
                </c:pt>
                <c:pt idx="3565">
                  <c:v>3.986730695611902</c:v>
                </c:pt>
                <c:pt idx="3566">
                  <c:v>3.9867328777300002</c:v>
                </c:pt>
                <c:pt idx="3567">
                  <c:v>3.9891357437696731</c:v>
                </c:pt>
                <c:pt idx="3568">
                  <c:v>3.9891367535796438</c:v>
                </c:pt>
                <c:pt idx="3569">
                  <c:v>3.989443577181631</c:v>
                </c:pt>
                <c:pt idx="3570">
                  <c:v>3.9909036153773481</c:v>
                </c:pt>
                <c:pt idx="3571">
                  <c:v>3.991713306934304</c:v>
                </c:pt>
                <c:pt idx="3572">
                  <c:v>3.992134159748423</c:v>
                </c:pt>
                <c:pt idx="3573">
                  <c:v>3.9949523517304</c:v>
                </c:pt>
                <c:pt idx="3574">
                  <c:v>3.9949535201695241</c:v>
                </c:pt>
                <c:pt idx="3575">
                  <c:v>3.994954088913071</c:v>
                </c:pt>
                <c:pt idx="3576">
                  <c:v>3.995823434703881</c:v>
                </c:pt>
                <c:pt idx="3577">
                  <c:v>3.998745306313038</c:v>
                </c:pt>
                <c:pt idx="3578">
                  <c:v>3.9987464360621252</c:v>
                </c:pt>
                <c:pt idx="3579">
                  <c:v>3.9987471402208019</c:v>
                </c:pt>
                <c:pt idx="3580">
                  <c:v>4.0011502209901817</c:v>
                </c:pt>
                <c:pt idx="3581">
                  <c:v>4.0011512230621449</c:v>
                </c:pt>
                <c:pt idx="3582">
                  <c:v>4.0013361324224208</c:v>
                </c:pt>
                <c:pt idx="3583">
                  <c:v>4.0047985348032578</c:v>
                </c:pt>
                <c:pt idx="3584">
                  <c:v>4.0048020323826208</c:v>
                </c:pt>
                <c:pt idx="3585">
                  <c:v>4.0048041893521944</c:v>
                </c:pt>
                <c:pt idx="3586">
                  <c:v>4.0075804393993479</c:v>
                </c:pt>
                <c:pt idx="3587">
                  <c:v>4.007581621379984</c:v>
                </c:pt>
                <c:pt idx="3588">
                  <c:v>4.0075821630405049</c:v>
                </c:pt>
                <c:pt idx="3589">
                  <c:v>4.0097508673025493</c:v>
                </c:pt>
                <c:pt idx="3590">
                  <c:v>4.0097539489640122</c:v>
                </c:pt>
                <c:pt idx="3591">
                  <c:v>4.0131718752125893</c:v>
                </c:pt>
                <c:pt idx="3592">
                  <c:v>4.013198635176817</c:v>
                </c:pt>
                <c:pt idx="3593">
                  <c:v>4.0132017342487956</c:v>
                </c:pt>
                <c:pt idx="3594">
                  <c:v>4.0132039357119131</c:v>
                </c:pt>
                <c:pt idx="3595">
                  <c:v>4.0155226315756636</c:v>
                </c:pt>
                <c:pt idx="3596">
                  <c:v>4.0155237439142333</c:v>
                </c:pt>
                <c:pt idx="3597">
                  <c:v>4.0155243320027987</c:v>
                </c:pt>
                <c:pt idx="3598">
                  <c:v>4.0183367707762452</c:v>
                </c:pt>
                <c:pt idx="3599">
                  <c:v>4.0183378289487628</c:v>
                </c:pt>
                <c:pt idx="3600">
                  <c:v>4.0183384673343756</c:v>
                </c:pt>
                <c:pt idx="3601">
                  <c:v>4.018852038888137</c:v>
                </c:pt>
                <c:pt idx="3602">
                  <c:v>4.0216080347008178</c:v>
                </c:pt>
                <c:pt idx="3603">
                  <c:v>4.0216109848161539</c:v>
                </c:pt>
                <c:pt idx="3604">
                  <c:v>4.0246477522942756</c:v>
                </c:pt>
                <c:pt idx="3605">
                  <c:v>4.0246506869335974</c:v>
                </c:pt>
                <c:pt idx="3606">
                  <c:v>4.0246528168201454</c:v>
                </c:pt>
                <c:pt idx="3607">
                  <c:v>4.0246544437362104</c:v>
                </c:pt>
                <c:pt idx="3608">
                  <c:v>4.0275404825674173</c:v>
                </c:pt>
                <c:pt idx="3609">
                  <c:v>4.0275424867113454</c:v>
                </c:pt>
                <c:pt idx="3610">
                  <c:v>4.0275436919060033</c:v>
                </c:pt>
                <c:pt idx="3611">
                  <c:v>4.0299403578672157</c:v>
                </c:pt>
                <c:pt idx="3612">
                  <c:v>4.0299436542583846</c:v>
                </c:pt>
                <c:pt idx="3613">
                  <c:v>4.032302113807865</c:v>
                </c:pt>
                <c:pt idx="3614">
                  <c:v>4.0323082248992401</c:v>
                </c:pt>
                <c:pt idx="3615">
                  <c:v>4.0323092308402071</c:v>
                </c:pt>
                <c:pt idx="3616">
                  <c:v>4.0345520806895374</c:v>
                </c:pt>
                <c:pt idx="3617">
                  <c:v>4.0345531311240466</c:v>
                </c:pt>
                <c:pt idx="3618">
                  <c:v>4.0345536205530177</c:v>
                </c:pt>
                <c:pt idx="3619">
                  <c:v>4.0354359449168058</c:v>
                </c:pt>
                <c:pt idx="3620">
                  <c:v>4.0383505079779374</c:v>
                </c:pt>
                <c:pt idx="3621">
                  <c:v>4.0383536167224259</c:v>
                </c:pt>
                <c:pt idx="3622">
                  <c:v>4.0410200257539763</c:v>
                </c:pt>
                <c:pt idx="3623">
                  <c:v>4.0410213450842436</c:v>
                </c:pt>
                <c:pt idx="3624">
                  <c:v>4.0410219563868326</c:v>
                </c:pt>
                <c:pt idx="3625">
                  <c:v>4.0410225522134056</c:v>
                </c:pt>
                <c:pt idx="3626">
                  <c:v>4.0426136664516417</c:v>
                </c:pt>
                <c:pt idx="3627">
                  <c:v>4.0467844524615364</c:v>
                </c:pt>
                <c:pt idx="3628">
                  <c:v>4.04678837756581</c:v>
                </c:pt>
                <c:pt idx="3629">
                  <c:v>4.0467916971710016</c:v>
                </c:pt>
                <c:pt idx="3630">
                  <c:v>4.0467946917798807</c:v>
                </c:pt>
                <c:pt idx="3631">
                  <c:v>4.0467983460538939</c:v>
                </c:pt>
                <c:pt idx="3632">
                  <c:v>4.0496676901340507</c:v>
                </c:pt>
                <c:pt idx="3633">
                  <c:v>4.0496702572180183</c:v>
                </c:pt>
                <c:pt idx="3634">
                  <c:v>4.0496716210418304</c:v>
                </c:pt>
                <c:pt idx="3635">
                  <c:v>4.0512535850862683</c:v>
                </c:pt>
                <c:pt idx="3636">
                  <c:v>4.0512545871582324</c:v>
                </c:pt>
                <c:pt idx="3637">
                  <c:v>4.0520127106991097</c:v>
                </c:pt>
                <c:pt idx="3638">
                  <c:v>4.0550122216059119</c:v>
                </c:pt>
                <c:pt idx="3639">
                  <c:v>4.0550152529703274</c:v>
                </c:pt>
                <c:pt idx="3640">
                  <c:v>4.0550175821105654</c:v>
                </c:pt>
                <c:pt idx="3641">
                  <c:v>4.0573342912409052</c:v>
                </c:pt>
                <c:pt idx="3642">
                  <c:v>4.057335477090545</c:v>
                </c:pt>
                <c:pt idx="3643">
                  <c:v>4.0592181787941204</c:v>
                </c:pt>
                <c:pt idx="3644">
                  <c:v>4.0592196857710681</c:v>
                </c:pt>
                <c:pt idx="3645">
                  <c:v>4.0608349309855036</c:v>
                </c:pt>
                <c:pt idx="3646">
                  <c:v>4.0608360916866193</c:v>
                </c:pt>
                <c:pt idx="3647">
                  <c:v>4.0612672012295983</c:v>
                </c:pt>
                <c:pt idx="3648">
                  <c:v>4.0623678708838087</c:v>
                </c:pt>
                <c:pt idx="3649">
                  <c:v>4.0642737343781521</c:v>
                </c:pt>
                <c:pt idx="3650">
                  <c:v>4.064274759664138</c:v>
                </c:pt>
                <c:pt idx="3651">
                  <c:v>4.0649127777225438</c:v>
                </c:pt>
                <c:pt idx="3652">
                  <c:v>4.06789696157111</c:v>
                </c:pt>
                <c:pt idx="3653">
                  <c:v>4.0679004668884797</c:v>
                </c:pt>
                <c:pt idx="3654">
                  <c:v>4.0698050961706356</c:v>
                </c:pt>
                <c:pt idx="3655">
                  <c:v>4.0700175779859213</c:v>
                </c:pt>
                <c:pt idx="3656">
                  <c:v>4.0700198220080788</c:v>
                </c:pt>
                <c:pt idx="3657">
                  <c:v>4.0722673610899172</c:v>
                </c:pt>
                <c:pt idx="3658">
                  <c:v>4.0722693671683459</c:v>
                </c:pt>
                <c:pt idx="3659">
                  <c:v>4.0762951970848764</c:v>
                </c:pt>
                <c:pt idx="3660">
                  <c:v>4.0762986695157153</c:v>
                </c:pt>
                <c:pt idx="3661">
                  <c:v>4.076302004596922</c:v>
                </c:pt>
                <c:pt idx="3662">
                  <c:v>4.0763044401347637</c:v>
                </c:pt>
                <c:pt idx="3663">
                  <c:v>4.0763069298386574</c:v>
                </c:pt>
                <c:pt idx="3664">
                  <c:v>4.0787442590289649</c:v>
                </c:pt>
                <c:pt idx="3665">
                  <c:v>4.0787454197300814</c:v>
                </c:pt>
                <c:pt idx="3666">
                  <c:v>4.0811648915337191</c:v>
                </c:pt>
                <c:pt idx="3667">
                  <c:v>4.0811715965171658</c:v>
                </c:pt>
                <c:pt idx="3668">
                  <c:v>4.0811724109424494</c:v>
                </c:pt>
                <c:pt idx="3669">
                  <c:v>4.0814921357373386</c:v>
                </c:pt>
                <c:pt idx="3670">
                  <c:v>4.0846214826709693</c:v>
                </c:pt>
                <c:pt idx="3671">
                  <c:v>4.0846247713241306</c:v>
                </c:pt>
                <c:pt idx="3672">
                  <c:v>4.0846269379662132</c:v>
                </c:pt>
                <c:pt idx="3673">
                  <c:v>4.0864196234292436</c:v>
                </c:pt>
                <c:pt idx="3674">
                  <c:v>4.0864205771386617</c:v>
                </c:pt>
                <c:pt idx="3675">
                  <c:v>4.0881505847414328</c:v>
                </c:pt>
                <c:pt idx="3676">
                  <c:v>4.0881518827921806</c:v>
                </c:pt>
                <c:pt idx="3677">
                  <c:v>4.0907561865760211</c:v>
                </c:pt>
                <c:pt idx="3678">
                  <c:v>4.0907583454800971</c:v>
                </c:pt>
                <c:pt idx="3679">
                  <c:v>4.0907596415963434</c:v>
                </c:pt>
                <c:pt idx="3680">
                  <c:v>4.0916318930089473</c:v>
                </c:pt>
                <c:pt idx="3681">
                  <c:v>4.0943419560094672</c:v>
                </c:pt>
                <c:pt idx="3682">
                  <c:v>4.0943442619356842</c:v>
                </c:pt>
                <c:pt idx="3683">
                  <c:v>4.0944178039583896</c:v>
                </c:pt>
                <c:pt idx="3684">
                  <c:v>4.0975137439794009</c:v>
                </c:pt>
                <c:pt idx="3685">
                  <c:v>4.0975151058687107</c:v>
                </c:pt>
                <c:pt idx="3686">
                  <c:v>4.0975157384508192</c:v>
                </c:pt>
                <c:pt idx="3687">
                  <c:v>4.0980760630455286</c:v>
                </c:pt>
                <c:pt idx="3688">
                  <c:v>4.101584908947018</c:v>
                </c:pt>
                <c:pt idx="3689">
                  <c:v>4.1015881008750874</c:v>
                </c:pt>
                <c:pt idx="3690">
                  <c:v>4.1015904532293481</c:v>
                </c:pt>
                <c:pt idx="3691">
                  <c:v>4.1034443463312256</c:v>
                </c:pt>
                <c:pt idx="3692">
                  <c:v>4.1034456366439658</c:v>
                </c:pt>
                <c:pt idx="3693">
                  <c:v>4.1053136748234431</c:v>
                </c:pt>
                <c:pt idx="3694">
                  <c:v>4.1053148664765891</c:v>
                </c:pt>
                <c:pt idx="3695">
                  <c:v>4.1075663790252479</c:v>
                </c:pt>
                <c:pt idx="3696">
                  <c:v>4.1075672863066206</c:v>
                </c:pt>
                <c:pt idx="3697">
                  <c:v>4.1075678608536732</c:v>
                </c:pt>
                <c:pt idx="3698">
                  <c:v>4.1084238837301754</c:v>
                </c:pt>
                <c:pt idx="3699">
                  <c:v>4.1105550896081677</c:v>
                </c:pt>
                <c:pt idx="3700">
                  <c:v>4.1105563915279193</c:v>
                </c:pt>
                <c:pt idx="3701">
                  <c:v>4.1109710210495543</c:v>
                </c:pt>
                <c:pt idx="3702">
                  <c:v>4.11351740584771</c:v>
                </c:pt>
                <c:pt idx="3703">
                  <c:v>4.1135185897628483</c:v>
                </c:pt>
                <c:pt idx="3704">
                  <c:v>4.1137288333594819</c:v>
                </c:pt>
                <c:pt idx="3705">
                  <c:v>4.1146624374985716</c:v>
                </c:pt>
                <c:pt idx="3706">
                  <c:v>4.1167194339507178</c:v>
                </c:pt>
                <c:pt idx="3707">
                  <c:v>4.1167205965863358</c:v>
                </c:pt>
                <c:pt idx="3708">
                  <c:v>4.1174660723540546</c:v>
                </c:pt>
                <c:pt idx="3709">
                  <c:v>4.1202541286660592</c:v>
                </c:pt>
                <c:pt idx="3710">
                  <c:v>4.1202552177906062</c:v>
                </c:pt>
                <c:pt idx="3711">
                  <c:v>4.1202557962066626</c:v>
                </c:pt>
                <c:pt idx="3712">
                  <c:v>4.1211084240323999</c:v>
                </c:pt>
                <c:pt idx="3713">
                  <c:v>4.1226815648138553</c:v>
                </c:pt>
                <c:pt idx="3714">
                  <c:v>4.1250356891446671</c:v>
                </c:pt>
                <c:pt idx="3715">
                  <c:v>4.1250369407673704</c:v>
                </c:pt>
                <c:pt idx="3716">
                  <c:v>4.1250374843623927</c:v>
                </c:pt>
                <c:pt idx="3717">
                  <c:v>4.1271834446860707</c:v>
                </c:pt>
                <c:pt idx="3718">
                  <c:v>4.1271851702617299</c:v>
                </c:pt>
                <c:pt idx="3719">
                  <c:v>4.1275536831935273</c:v>
                </c:pt>
                <c:pt idx="3720">
                  <c:v>4.1311448460181577</c:v>
                </c:pt>
                <c:pt idx="3721">
                  <c:v>4.1311477729194719</c:v>
                </c:pt>
                <c:pt idx="3722">
                  <c:v>4.1311499975966104</c:v>
                </c:pt>
                <c:pt idx="3723">
                  <c:v>4.1343072458505654</c:v>
                </c:pt>
                <c:pt idx="3724">
                  <c:v>4.1343101379308456</c:v>
                </c:pt>
                <c:pt idx="3725">
                  <c:v>4.134311991183627</c:v>
                </c:pt>
                <c:pt idx="3726">
                  <c:v>4.1343143919004346</c:v>
                </c:pt>
                <c:pt idx="3727">
                  <c:v>4.1366691855688913</c:v>
                </c:pt>
                <c:pt idx="3728">
                  <c:v>4.1366704449296021</c:v>
                </c:pt>
                <c:pt idx="3729">
                  <c:v>4.1392598298350993</c:v>
                </c:pt>
                <c:pt idx="3730">
                  <c:v>4.1392619365076246</c:v>
                </c:pt>
                <c:pt idx="3731">
                  <c:v>4.1392636291967522</c:v>
                </c:pt>
                <c:pt idx="3732">
                  <c:v>4.1412359331574731</c:v>
                </c:pt>
                <c:pt idx="3733">
                  <c:v>4.141237403378887</c:v>
                </c:pt>
                <c:pt idx="3734">
                  <c:v>4.1427789305309481</c:v>
                </c:pt>
                <c:pt idx="3735">
                  <c:v>4.1427799596859378</c:v>
                </c:pt>
                <c:pt idx="3736">
                  <c:v>4.1432086452980874</c:v>
                </c:pt>
                <c:pt idx="3737">
                  <c:v>4.144137451872564</c:v>
                </c:pt>
                <c:pt idx="3738">
                  <c:v>4.1466034658564492</c:v>
                </c:pt>
                <c:pt idx="3739">
                  <c:v>4.1466064585308269</c:v>
                </c:pt>
                <c:pt idx="3740">
                  <c:v>4.1468992357148098</c:v>
                </c:pt>
                <c:pt idx="3741">
                  <c:v>4.1480651638547616</c:v>
                </c:pt>
                <c:pt idx="3742">
                  <c:v>4.1505191994031314</c:v>
                </c:pt>
                <c:pt idx="3743">
                  <c:v>4.1505203871872727</c:v>
                </c:pt>
                <c:pt idx="3744">
                  <c:v>4.1505819546434646</c:v>
                </c:pt>
                <c:pt idx="3745">
                  <c:v>4.1531310148576939</c:v>
                </c:pt>
                <c:pt idx="3746">
                  <c:v>4.1531320324056722</c:v>
                </c:pt>
                <c:pt idx="3747">
                  <c:v>4.1533441505346076</c:v>
                </c:pt>
                <c:pt idx="3748">
                  <c:v>4.1542755280620556</c:v>
                </c:pt>
                <c:pt idx="3749">
                  <c:v>4.1569603458133049</c:v>
                </c:pt>
                <c:pt idx="3750">
                  <c:v>4.1569620980037616</c:v>
                </c:pt>
                <c:pt idx="3751">
                  <c:v>4.1570345141463854</c:v>
                </c:pt>
                <c:pt idx="3752">
                  <c:v>4.1606390211648456</c:v>
                </c:pt>
                <c:pt idx="3753">
                  <c:v>4.1606424510366429</c:v>
                </c:pt>
                <c:pt idx="3754">
                  <c:v>4.1606445577091682</c:v>
                </c:pt>
                <c:pt idx="3755">
                  <c:v>4.1627774408002738</c:v>
                </c:pt>
                <c:pt idx="3756">
                  <c:v>4.1627786982264823</c:v>
                </c:pt>
                <c:pt idx="3757">
                  <c:v>4.1627792940530552</c:v>
                </c:pt>
                <c:pt idx="3758">
                  <c:v>4.165417374239369</c:v>
                </c:pt>
                <c:pt idx="3759">
                  <c:v>4.1654186761591214</c:v>
                </c:pt>
                <c:pt idx="3760">
                  <c:v>4.1654194112698271</c:v>
                </c:pt>
                <c:pt idx="3761">
                  <c:v>4.1689042171167037</c:v>
                </c:pt>
                <c:pt idx="3762">
                  <c:v>4.1689079352292779</c:v>
                </c:pt>
                <c:pt idx="3763">
                  <c:v>4.1689100670503274</c:v>
                </c:pt>
                <c:pt idx="3764">
                  <c:v>4.1706780291537484</c:v>
                </c:pt>
                <c:pt idx="3765">
                  <c:v>4.1706793910430573</c:v>
                </c:pt>
                <c:pt idx="3766">
                  <c:v>4.1729267598887319</c:v>
                </c:pt>
                <c:pt idx="3767">
                  <c:v>4.1729281662715838</c:v>
                </c:pt>
                <c:pt idx="3768">
                  <c:v>4.1729288259367179</c:v>
                </c:pt>
                <c:pt idx="3769">
                  <c:v>4.1736165413479043</c:v>
                </c:pt>
                <c:pt idx="3770">
                  <c:v>4.1776358964867093</c:v>
                </c:pt>
                <c:pt idx="3771">
                  <c:v>4.1776394714461462</c:v>
                </c:pt>
                <c:pt idx="3772">
                  <c:v>4.1776412976159021</c:v>
                </c:pt>
                <c:pt idx="3773">
                  <c:v>4.1776426092081627</c:v>
                </c:pt>
                <c:pt idx="3774">
                  <c:v>4.1801656968004197</c:v>
                </c:pt>
                <c:pt idx="3775">
                  <c:v>4.1801665692607584</c:v>
                </c:pt>
                <c:pt idx="3776">
                  <c:v>4.1801671089867769</c:v>
                </c:pt>
                <c:pt idx="3777">
                  <c:v>4.1831104496975762</c:v>
                </c:pt>
                <c:pt idx="3778">
                  <c:v>4.1831124693175177</c:v>
                </c:pt>
                <c:pt idx="3779">
                  <c:v>4.183113243118262</c:v>
                </c:pt>
                <c:pt idx="3780">
                  <c:v>4.1837486863546927</c:v>
                </c:pt>
                <c:pt idx="3781">
                  <c:v>4.1858640157759206</c:v>
                </c:pt>
                <c:pt idx="3782">
                  <c:v>4.1858672580010383</c:v>
                </c:pt>
                <c:pt idx="3783">
                  <c:v>4.1880432011690427</c:v>
                </c:pt>
                <c:pt idx="3784">
                  <c:v>4.1880443502631479</c:v>
                </c:pt>
                <c:pt idx="3785">
                  <c:v>4.1903706448502041</c:v>
                </c:pt>
                <c:pt idx="3786">
                  <c:v>4.1903716836777027</c:v>
                </c:pt>
                <c:pt idx="3787">
                  <c:v>4.1903721924516919</c:v>
                </c:pt>
                <c:pt idx="3788">
                  <c:v>4.1932218549099263</c:v>
                </c:pt>
                <c:pt idx="3789">
                  <c:v>4.1932233406073536</c:v>
                </c:pt>
                <c:pt idx="3790">
                  <c:v>4.193224027355515</c:v>
                </c:pt>
                <c:pt idx="3791">
                  <c:v>4.1943810277693832</c:v>
                </c:pt>
                <c:pt idx="3792">
                  <c:v>4.1966202330172093</c:v>
                </c:pt>
                <c:pt idx="3793">
                  <c:v>4.1966211712506114</c:v>
                </c:pt>
                <c:pt idx="3794">
                  <c:v>4.1966435360266132</c:v>
                </c:pt>
                <c:pt idx="3795">
                  <c:v>4.1991947261273888</c:v>
                </c:pt>
                <c:pt idx="3796">
                  <c:v>4.1991960280471403</c:v>
                </c:pt>
                <c:pt idx="3797">
                  <c:v>4.1993975915339279</c:v>
                </c:pt>
                <c:pt idx="3798">
                  <c:v>4.2025581477860632</c:v>
                </c:pt>
                <c:pt idx="3799">
                  <c:v>4.2025615718543552</c:v>
                </c:pt>
                <c:pt idx="3800">
                  <c:v>4.2025644445194157</c:v>
                </c:pt>
                <c:pt idx="3801">
                  <c:v>4.2050537643088246</c:v>
                </c:pt>
                <c:pt idx="3802">
                  <c:v>4.2050559928549678</c:v>
                </c:pt>
                <c:pt idx="3803">
                  <c:v>4.2050573276612511</c:v>
                </c:pt>
                <c:pt idx="3804">
                  <c:v>4.2069826909343417</c:v>
                </c:pt>
                <c:pt idx="3805">
                  <c:v>4.2069838342249408</c:v>
                </c:pt>
                <c:pt idx="3806">
                  <c:v>4.2089525419467044</c:v>
                </c:pt>
                <c:pt idx="3807">
                  <c:v>4.2089535368508786</c:v>
                </c:pt>
                <c:pt idx="3808">
                  <c:v>4.2111650187525509</c:v>
                </c:pt>
                <c:pt idx="3809">
                  <c:v>4.2111684757073746</c:v>
                </c:pt>
                <c:pt idx="3810">
                  <c:v>4.2137613639957401</c:v>
                </c:pt>
                <c:pt idx="3811">
                  <c:v>4.2137625227623543</c:v>
                </c:pt>
                <c:pt idx="3812">
                  <c:v>4.2137630540218636</c:v>
                </c:pt>
                <c:pt idx="3813">
                  <c:v>4.2154268436259716</c:v>
                </c:pt>
                <c:pt idx="3814">
                  <c:v>4.2154278302219206</c:v>
                </c:pt>
                <c:pt idx="3815">
                  <c:v>4.2159864215029641</c:v>
                </c:pt>
                <c:pt idx="3816">
                  <c:v>4.2195072516434751</c:v>
                </c:pt>
                <c:pt idx="3817">
                  <c:v>4.2195100392606548</c:v>
                </c:pt>
                <c:pt idx="3818">
                  <c:v>4.2195116233799217</c:v>
                </c:pt>
                <c:pt idx="3819">
                  <c:v>4.221818068043393</c:v>
                </c:pt>
                <c:pt idx="3820">
                  <c:v>4.2218194163911891</c:v>
                </c:pt>
                <c:pt idx="3821">
                  <c:v>4.2218200365159264</c:v>
                </c:pt>
                <c:pt idx="3822">
                  <c:v>4.22376438499027</c:v>
                </c:pt>
                <c:pt idx="3823">
                  <c:v>4.2237657565520887</c:v>
                </c:pt>
                <c:pt idx="3824">
                  <c:v>4.2279943493465604</c:v>
                </c:pt>
                <c:pt idx="3825">
                  <c:v>4.2279974464840384</c:v>
                </c:pt>
                <c:pt idx="3826">
                  <c:v>4.2279993287543478</c:v>
                </c:pt>
                <c:pt idx="3827">
                  <c:v>4.2280010377890553</c:v>
                </c:pt>
                <c:pt idx="3828">
                  <c:v>4.2306260794328336</c:v>
                </c:pt>
                <c:pt idx="3829">
                  <c:v>4.2306285439882032</c:v>
                </c:pt>
                <c:pt idx="3830">
                  <c:v>4.2306297530518657</c:v>
                </c:pt>
                <c:pt idx="3831">
                  <c:v>4.2328685269057766</c:v>
                </c:pt>
                <c:pt idx="3832">
                  <c:v>4.2328695521917634</c:v>
                </c:pt>
                <c:pt idx="3833">
                  <c:v>4.2328702002498853</c:v>
                </c:pt>
                <c:pt idx="3834">
                  <c:v>4.2365344891793209</c:v>
                </c:pt>
                <c:pt idx="3835">
                  <c:v>4.2365380467282412</c:v>
                </c:pt>
                <c:pt idx="3836">
                  <c:v>4.2365400005751193</c:v>
                </c:pt>
                <c:pt idx="3837">
                  <c:v>4.2388379508409244</c:v>
                </c:pt>
                <c:pt idx="3838">
                  <c:v>4.2388472499913652</c:v>
                </c:pt>
                <c:pt idx="3839">
                  <c:v>4.2388479792985656</c:v>
                </c:pt>
                <c:pt idx="3840">
                  <c:v>4.2407238367345608</c:v>
                </c:pt>
                <c:pt idx="3841">
                  <c:v>4.2407250245187029</c:v>
                </c:pt>
                <c:pt idx="3842">
                  <c:v>4.2447212662292859</c:v>
                </c:pt>
                <c:pt idx="3843">
                  <c:v>4.2447237462606706</c:v>
                </c:pt>
                <c:pt idx="3844">
                  <c:v>4.2447254931158502</c:v>
                </c:pt>
                <c:pt idx="3845">
                  <c:v>4.2447269323852339</c:v>
                </c:pt>
                <c:pt idx="3846">
                  <c:v>4.2467218061791536</c:v>
                </c:pt>
                <c:pt idx="3847">
                  <c:v>4.2467297782613178</c:v>
                </c:pt>
                <c:pt idx="3848">
                  <c:v>4.2467305675380764</c:v>
                </c:pt>
                <c:pt idx="3849">
                  <c:v>4.248668571321832</c:v>
                </c:pt>
                <c:pt idx="3850">
                  <c:v>4.2486696527083714</c:v>
                </c:pt>
                <c:pt idx="3851">
                  <c:v>4.2491515467941756</c:v>
                </c:pt>
                <c:pt idx="3852">
                  <c:v>4.2518199261526259</c:v>
                </c:pt>
                <c:pt idx="3853">
                  <c:v>4.2518216691388018</c:v>
                </c:pt>
                <c:pt idx="3854">
                  <c:v>4.2519005756649699</c:v>
                </c:pt>
                <c:pt idx="3855">
                  <c:v>4.2528360272533359</c:v>
                </c:pt>
                <c:pt idx="3856">
                  <c:v>4.2555656809541906</c:v>
                </c:pt>
                <c:pt idx="3857">
                  <c:v>4.255567143437597</c:v>
                </c:pt>
                <c:pt idx="3858">
                  <c:v>4.2574176536096466</c:v>
                </c:pt>
                <c:pt idx="3859">
                  <c:v>4.2574214239537724</c:v>
                </c:pt>
                <c:pt idx="3860">
                  <c:v>4.2597284489678016</c:v>
                </c:pt>
                <c:pt idx="3861">
                  <c:v>4.2597294839262956</c:v>
                </c:pt>
                <c:pt idx="3862">
                  <c:v>4.2597299939354274</c:v>
                </c:pt>
                <c:pt idx="3863">
                  <c:v>4.2614116757472358</c:v>
                </c:pt>
                <c:pt idx="3864">
                  <c:v>4.2614127474612662</c:v>
                </c:pt>
                <c:pt idx="3865">
                  <c:v>4.2620345408525733</c:v>
                </c:pt>
                <c:pt idx="3866">
                  <c:v>4.2659270116693442</c:v>
                </c:pt>
                <c:pt idx="3867">
                  <c:v>4.2659310318549473</c:v>
                </c:pt>
                <c:pt idx="3868">
                  <c:v>4.2659329663568073</c:v>
                </c:pt>
                <c:pt idx="3869">
                  <c:v>4.2686636827402644</c:v>
                </c:pt>
                <c:pt idx="3870">
                  <c:v>4.2686652303417523</c:v>
                </c:pt>
                <c:pt idx="3871">
                  <c:v>4.2686665361305076</c:v>
                </c:pt>
                <c:pt idx="3872">
                  <c:v>4.2686672944552368</c:v>
                </c:pt>
                <c:pt idx="3873">
                  <c:v>4.2708578995790747</c:v>
                </c:pt>
                <c:pt idx="3874">
                  <c:v>4.270859224712849</c:v>
                </c:pt>
                <c:pt idx="3875">
                  <c:v>4.2742431636982499</c:v>
                </c:pt>
                <c:pt idx="3876">
                  <c:v>4.2742485497037572</c:v>
                </c:pt>
                <c:pt idx="3877">
                  <c:v>4.2742509194685354</c:v>
                </c:pt>
                <c:pt idx="3878">
                  <c:v>4.2760453072932032</c:v>
                </c:pt>
                <c:pt idx="3879">
                  <c:v>4.2760563049362768</c:v>
                </c:pt>
                <c:pt idx="3880">
                  <c:v>4.2760576881428563</c:v>
                </c:pt>
                <c:pt idx="3881">
                  <c:v>4.2785566273483964</c:v>
                </c:pt>
                <c:pt idx="3882">
                  <c:v>4.2785582890854936</c:v>
                </c:pt>
                <c:pt idx="3883">
                  <c:v>4.278658534857299</c:v>
                </c:pt>
                <c:pt idx="3884">
                  <c:v>4.2798072942932439</c:v>
                </c:pt>
                <c:pt idx="3885">
                  <c:v>4.2817671009673006</c:v>
                </c:pt>
                <c:pt idx="3886">
                  <c:v>4.2817681533363121</c:v>
                </c:pt>
                <c:pt idx="3887">
                  <c:v>4.282392852349413</c:v>
                </c:pt>
                <c:pt idx="3888">
                  <c:v>4.2848561867872874</c:v>
                </c:pt>
                <c:pt idx="3889">
                  <c:v>4.284857546742094</c:v>
                </c:pt>
                <c:pt idx="3890">
                  <c:v>4.2850449264612456</c:v>
                </c:pt>
                <c:pt idx="3891">
                  <c:v>4.2859817109213916</c:v>
                </c:pt>
                <c:pt idx="3892">
                  <c:v>4.288522375397549</c:v>
                </c:pt>
                <c:pt idx="3893">
                  <c:v>4.2885235306455023</c:v>
                </c:pt>
                <c:pt idx="3894">
                  <c:v>4.2887370235582187</c:v>
                </c:pt>
                <c:pt idx="3895">
                  <c:v>4.2911864433851514</c:v>
                </c:pt>
                <c:pt idx="3896">
                  <c:v>4.2911902543538147</c:v>
                </c:pt>
                <c:pt idx="3897">
                  <c:v>4.2937632755279536</c:v>
                </c:pt>
                <c:pt idx="3898">
                  <c:v>4.2937651191082269</c:v>
                </c:pt>
                <c:pt idx="3899">
                  <c:v>4.2937660888983151</c:v>
                </c:pt>
                <c:pt idx="3900">
                  <c:v>4.2963581066608434</c:v>
                </c:pt>
                <c:pt idx="3901">
                  <c:v>4.2963604919016367</c:v>
                </c:pt>
                <c:pt idx="3902">
                  <c:v>4.2963618944154849</c:v>
                </c:pt>
                <c:pt idx="3903">
                  <c:v>4.2997306552992933</c:v>
                </c:pt>
                <c:pt idx="3904">
                  <c:v>4.2997340862698028</c:v>
                </c:pt>
                <c:pt idx="3905">
                  <c:v>4.2997366088602282</c:v>
                </c:pt>
                <c:pt idx="3906">
                  <c:v>4.3020366611705887</c:v>
                </c:pt>
                <c:pt idx="3907">
                  <c:v>4.3020377096705964</c:v>
                </c:pt>
                <c:pt idx="3908">
                  <c:v>4.302038332580195</c:v>
                </c:pt>
                <c:pt idx="3909">
                  <c:v>4.3025569048212633</c:v>
                </c:pt>
                <c:pt idx="3910">
                  <c:v>4.3053585530426766</c:v>
                </c:pt>
                <c:pt idx="3911">
                  <c:v>4.3053597817010347</c:v>
                </c:pt>
                <c:pt idx="3912">
                  <c:v>4.3053616884397137</c:v>
                </c:pt>
                <c:pt idx="3913">
                  <c:v>4.3078914036353426</c:v>
                </c:pt>
                <c:pt idx="3914">
                  <c:v>4.3078929570403357</c:v>
                </c:pt>
                <c:pt idx="3915">
                  <c:v>4.3080701748212169</c:v>
                </c:pt>
                <c:pt idx="3916">
                  <c:v>4.3089978555156119</c:v>
                </c:pt>
                <c:pt idx="3917">
                  <c:v>4.3113190720352854</c:v>
                </c:pt>
                <c:pt idx="3918">
                  <c:v>4.311320497742626</c:v>
                </c:pt>
                <c:pt idx="3919">
                  <c:v>4.3117603531685136</c:v>
                </c:pt>
                <c:pt idx="3920">
                  <c:v>4.3164835207084806</c:v>
                </c:pt>
                <c:pt idx="3921">
                  <c:v>4.3164876239637522</c:v>
                </c:pt>
                <c:pt idx="3922">
                  <c:v>4.3164898629811059</c:v>
                </c:pt>
                <c:pt idx="3923">
                  <c:v>4.316492383637029</c:v>
                </c:pt>
                <c:pt idx="3924">
                  <c:v>4.3187373781435996</c:v>
                </c:pt>
                <c:pt idx="3925">
                  <c:v>4.3187384290715043</c:v>
                </c:pt>
                <c:pt idx="3926">
                  <c:v>4.3187392404496654</c:v>
                </c:pt>
                <c:pt idx="3927">
                  <c:v>4.3191334195514504</c:v>
                </c:pt>
                <c:pt idx="3928">
                  <c:v>4.3221077889329838</c:v>
                </c:pt>
                <c:pt idx="3929">
                  <c:v>4.3221108338389111</c:v>
                </c:pt>
                <c:pt idx="3930">
                  <c:v>4.3221127908057619</c:v>
                </c:pt>
                <c:pt idx="3931">
                  <c:v>4.3259847330338408</c:v>
                </c:pt>
                <c:pt idx="3932">
                  <c:v>4.3259863154563618</c:v>
                </c:pt>
                <c:pt idx="3933">
                  <c:v>4.3259869297855413</c:v>
                </c:pt>
                <c:pt idx="3934">
                  <c:v>4.3259875499102787</c:v>
                </c:pt>
                <c:pt idx="3935">
                  <c:v>4.3275034071597771</c:v>
                </c:pt>
                <c:pt idx="3936">
                  <c:v>4.3275051965739966</c:v>
                </c:pt>
                <c:pt idx="3937">
                  <c:v>4.3289022338476428</c:v>
                </c:pt>
                <c:pt idx="3938">
                  <c:v>4.3320120415627938</c:v>
                </c:pt>
                <c:pt idx="3939">
                  <c:v>4.332016169789763</c:v>
                </c:pt>
                <c:pt idx="3940">
                  <c:v>4.3320187600877533</c:v>
                </c:pt>
                <c:pt idx="3941">
                  <c:v>4.3320755435208467</c:v>
                </c:pt>
                <c:pt idx="3942">
                  <c:v>4.3347238180875767</c:v>
                </c:pt>
                <c:pt idx="3943">
                  <c:v>4.3347254678898377</c:v>
                </c:pt>
                <c:pt idx="3944">
                  <c:v>4.3347984301050504</c:v>
                </c:pt>
                <c:pt idx="3945">
                  <c:v>4.3378350090093072</c:v>
                </c:pt>
                <c:pt idx="3946">
                  <c:v>4.3378380945397739</c:v>
                </c:pt>
                <c:pt idx="3947">
                  <c:v>4.3378403779897416</c:v>
                </c:pt>
                <c:pt idx="3948">
                  <c:v>4.339651717854208</c:v>
                </c:pt>
                <c:pt idx="3949">
                  <c:v>4.3396529523081249</c:v>
                </c:pt>
                <c:pt idx="3950">
                  <c:v>4.342500395892726</c:v>
                </c:pt>
                <c:pt idx="3951">
                  <c:v>4.3425024958166807</c:v>
                </c:pt>
                <c:pt idx="3952">
                  <c:v>4.3425033400363384</c:v>
                </c:pt>
                <c:pt idx="3953">
                  <c:v>4.3462674105717074</c:v>
                </c:pt>
                <c:pt idx="3954">
                  <c:v>4.3462708608607441</c:v>
                </c:pt>
                <c:pt idx="3955">
                  <c:v>4.3462730341951046</c:v>
                </c:pt>
                <c:pt idx="3956">
                  <c:v>4.3462750029901658</c:v>
                </c:pt>
                <c:pt idx="3957">
                  <c:v>4.3492396619114606</c:v>
                </c:pt>
                <c:pt idx="3958">
                  <c:v>4.3492423124134536</c:v>
                </c:pt>
                <c:pt idx="3959">
                  <c:v>4.3492436550511249</c:v>
                </c:pt>
                <c:pt idx="3960">
                  <c:v>4.3518814203388159</c:v>
                </c:pt>
                <c:pt idx="3961">
                  <c:v>4.3518825292223031</c:v>
                </c:pt>
                <c:pt idx="3962">
                  <c:v>4.3518831667337157</c:v>
                </c:pt>
                <c:pt idx="3963">
                  <c:v>4.3544700000312604</c:v>
                </c:pt>
                <c:pt idx="3964">
                  <c:v>4.3544720699482493</c:v>
                </c:pt>
                <c:pt idx="3965">
                  <c:v>4.354472912236055</c:v>
                </c:pt>
                <c:pt idx="3966">
                  <c:v>4.3550631776591144</c:v>
                </c:pt>
                <c:pt idx="3967">
                  <c:v>4.3584307061241736</c:v>
                </c:pt>
                <c:pt idx="3968">
                  <c:v>4.3584322216471039</c:v>
                </c:pt>
                <c:pt idx="3969">
                  <c:v>4.3584328472991789</c:v>
                </c:pt>
                <c:pt idx="3970">
                  <c:v>4.3587733505785469</c:v>
                </c:pt>
                <c:pt idx="3971">
                  <c:v>4.3608246214025552</c:v>
                </c:pt>
                <c:pt idx="3972">
                  <c:v>4.3608256375571104</c:v>
                </c:pt>
                <c:pt idx="3973">
                  <c:v>4.3614852532287438</c:v>
                </c:pt>
                <c:pt idx="3974">
                  <c:v>4.3634055052174459</c:v>
                </c:pt>
                <c:pt idx="3975">
                  <c:v>4.3658432213081246</c:v>
                </c:pt>
                <c:pt idx="3976">
                  <c:v>4.3658443654669652</c:v>
                </c:pt>
                <c:pt idx="3977">
                  <c:v>4.3658451450712148</c:v>
                </c:pt>
                <c:pt idx="3978">
                  <c:v>4.3681877000742482</c:v>
                </c:pt>
                <c:pt idx="3979">
                  <c:v>4.3681888046748103</c:v>
                </c:pt>
                <c:pt idx="3980">
                  <c:v>4.3681894885506889</c:v>
                </c:pt>
                <c:pt idx="3981">
                  <c:v>4.3714978405018643</c:v>
                </c:pt>
                <c:pt idx="3982">
                  <c:v>4.3715016984118353</c:v>
                </c:pt>
                <c:pt idx="3983">
                  <c:v>4.3715037528528109</c:v>
                </c:pt>
                <c:pt idx="3984">
                  <c:v>4.3716110035227409</c:v>
                </c:pt>
                <c:pt idx="3985">
                  <c:v>4.3748879280931421</c:v>
                </c:pt>
                <c:pt idx="3986">
                  <c:v>4.3748893286354011</c:v>
                </c:pt>
                <c:pt idx="3987">
                  <c:v>4.3748899829871126</c:v>
                </c:pt>
                <c:pt idx="3988">
                  <c:v>4.377649127770133</c:v>
                </c:pt>
                <c:pt idx="3989">
                  <c:v>4.3776504472255713</c:v>
                </c:pt>
                <c:pt idx="3990">
                  <c:v>4.3776513184911678</c:v>
                </c:pt>
                <c:pt idx="3991">
                  <c:v>4.3780169427090234</c:v>
                </c:pt>
                <c:pt idx="3992">
                  <c:v>4.3800327669077452</c:v>
                </c:pt>
                <c:pt idx="3993">
                  <c:v>4.3828033101744124</c:v>
                </c:pt>
                <c:pt idx="3994">
                  <c:v>4.3828074443393286</c:v>
                </c:pt>
                <c:pt idx="3995">
                  <c:v>4.3828098206692276</c:v>
                </c:pt>
                <c:pt idx="3996">
                  <c:v>4.3828128590040736</c:v>
                </c:pt>
                <c:pt idx="3997">
                  <c:v>4.3853790240327521</c:v>
                </c:pt>
                <c:pt idx="3998">
                  <c:v>4.3853806467890744</c:v>
                </c:pt>
                <c:pt idx="3999">
                  <c:v>4.3886193515843823</c:v>
                </c:pt>
                <c:pt idx="4000">
                  <c:v>4.3886507480555119</c:v>
                </c:pt>
                <c:pt idx="4001">
                  <c:v>4.3886540785696777</c:v>
                </c:pt>
                <c:pt idx="4002">
                  <c:v>4.3886569198336884</c:v>
                </c:pt>
                <c:pt idx="4003">
                  <c:v>4.3909509872641834</c:v>
                </c:pt>
                <c:pt idx="4004">
                  <c:v>4.3909520961476707</c:v>
                </c:pt>
                <c:pt idx="4005">
                  <c:v>4.3909528614713098</c:v>
                </c:pt>
                <c:pt idx="4006">
                  <c:v>4.3941421881099556</c:v>
                </c:pt>
                <c:pt idx="4007">
                  <c:v>4.3941436428553544</c:v>
                </c:pt>
                <c:pt idx="4008">
                  <c:v>4.3941442571845339</c:v>
                </c:pt>
                <c:pt idx="4009">
                  <c:v>4.3969587176468661</c:v>
                </c:pt>
                <c:pt idx="4010">
                  <c:v>4.3969636014242992</c:v>
                </c:pt>
                <c:pt idx="4011">
                  <c:v>4.3969659621483776</c:v>
                </c:pt>
                <c:pt idx="4012">
                  <c:v>4.3994930457956292</c:v>
                </c:pt>
                <c:pt idx="4013">
                  <c:v>4.399494212634699</c:v>
                </c:pt>
                <c:pt idx="4014">
                  <c:v>4.39949493321578</c:v>
                </c:pt>
                <c:pt idx="4015">
                  <c:v>4.4025221651295849</c:v>
                </c:pt>
                <c:pt idx="4016">
                  <c:v>4.4025258903423969</c:v>
                </c:pt>
                <c:pt idx="4017">
                  <c:v>4.4025281730545913</c:v>
                </c:pt>
                <c:pt idx="4018">
                  <c:v>4.4051966663923547</c:v>
                </c:pt>
                <c:pt idx="4019">
                  <c:v>4.4052005069156506</c:v>
                </c:pt>
                <c:pt idx="4020">
                  <c:v>4.4052031554857907</c:v>
                </c:pt>
                <c:pt idx="4021">
                  <c:v>4.4073924237675151</c:v>
                </c:pt>
                <c:pt idx="4022">
                  <c:v>4.407393401285014</c:v>
                </c:pt>
                <c:pt idx="4023">
                  <c:v>4.4074141472955546</c:v>
                </c:pt>
                <c:pt idx="4024">
                  <c:v>4.4106700406928869</c:v>
                </c:pt>
                <c:pt idx="4025">
                  <c:v>4.4106713852624111</c:v>
                </c:pt>
                <c:pt idx="4026">
                  <c:v>4.4106722082316887</c:v>
                </c:pt>
                <c:pt idx="4027">
                  <c:v>4.4110371603329988</c:v>
                </c:pt>
                <c:pt idx="4028">
                  <c:v>4.4135198453446236</c:v>
                </c:pt>
                <c:pt idx="4029">
                  <c:v>4.4135230508142058</c:v>
                </c:pt>
                <c:pt idx="4030">
                  <c:v>4.4156409448636911</c:v>
                </c:pt>
                <c:pt idx="4031">
                  <c:v>4.4156421062423128</c:v>
                </c:pt>
                <c:pt idx="4032">
                  <c:v>4.4175150085197563</c:v>
                </c:pt>
                <c:pt idx="4033">
                  <c:v>4.4175242746757144</c:v>
                </c:pt>
                <c:pt idx="4034">
                  <c:v>4.4175251758442986</c:v>
                </c:pt>
                <c:pt idx="4035">
                  <c:v>4.4219576146649002</c:v>
                </c:pt>
                <c:pt idx="4036">
                  <c:v>4.4219609857479742</c:v>
                </c:pt>
                <c:pt idx="4037">
                  <c:v>4.4219640863716609</c:v>
                </c:pt>
                <c:pt idx="4038">
                  <c:v>4.4219659671545033</c:v>
                </c:pt>
                <c:pt idx="4039">
                  <c:v>4.4240690650343897</c:v>
                </c:pt>
                <c:pt idx="4040">
                  <c:v>4.4240701951682571</c:v>
                </c:pt>
                <c:pt idx="4041">
                  <c:v>4.4240707921107614</c:v>
                </c:pt>
                <c:pt idx="4042">
                  <c:v>4.4272922647794104</c:v>
                </c:pt>
                <c:pt idx="4043">
                  <c:v>4.4272934720774497</c:v>
                </c:pt>
                <c:pt idx="4044">
                  <c:v>4.4272941168626154</c:v>
                </c:pt>
                <c:pt idx="4045">
                  <c:v>4.4275372946249121</c:v>
                </c:pt>
                <c:pt idx="4046">
                  <c:v>4.4304096834308577</c:v>
                </c:pt>
                <c:pt idx="4047">
                  <c:v>4.4304154692775679</c:v>
                </c:pt>
                <c:pt idx="4048">
                  <c:v>4.432332310343452</c:v>
                </c:pt>
                <c:pt idx="4049">
                  <c:v>4.4323336400932742</c:v>
                </c:pt>
                <c:pt idx="4050">
                  <c:v>4.4323342504388759</c:v>
                </c:pt>
                <c:pt idx="4051">
                  <c:v>4.4339299310929254</c:v>
                </c:pt>
                <c:pt idx="4052">
                  <c:v>4.4339602666086622</c:v>
                </c:pt>
                <c:pt idx="4053">
                  <c:v>4.4360981924540468</c:v>
                </c:pt>
                <c:pt idx="4054">
                  <c:v>4.4360994456715046</c:v>
                </c:pt>
                <c:pt idx="4055">
                  <c:v>4.4366731265313097</c:v>
                </c:pt>
                <c:pt idx="4056">
                  <c:v>4.4403391893929909</c:v>
                </c:pt>
                <c:pt idx="4057">
                  <c:v>4.4403406128949596</c:v>
                </c:pt>
                <c:pt idx="4058">
                  <c:v>4.4403412098473982</c:v>
                </c:pt>
                <c:pt idx="4059">
                  <c:v>4.4403423167990326</c:v>
                </c:pt>
                <c:pt idx="4060">
                  <c:v>4.4429613431149084</c:v>
                </c:pt>
                <c:pt idx="4061">
                  <c:v>4.4429629214386166</c:v>
                </c:pt>
                <c:pt idx="4062">
                  <c:v>4.4430701432804289</c:v>
                </c:pt>
                <c:pt idx="4063">
                  <c:v>4.4440060254885116</c:v>
                </c:pt>
                <c:pt idx="4064">
                  <c:v>4.4479637149228024</c:v>
                </c:pt>
                <c:pt idx="4065">
                  <c:v>4.447967669732706</c:v>
                </c:pt>
                <c:pt idx="4066">
                  <c:v>4.4479697571529311</c:v>
                </c:pt>
                <c:pt idx="4067">
                  <c:v>4.4479722272349758</c:v>
                </c:pt>
                <c:pt idx="4068">
                  <c:v>4.4500899026168748</c:v>
                </c:pt>
                <c:pt idx="4069">
                  <c:v>4.4500908554448051</c:v>
                </c:pt>
                <c:pt idx="4070">
                  <c:v>4.4509284562481799</c:v>
                </c:pt>
                <c:pt idx="4071">
                  <c:v>4.4529390647663032</c:v>
                </c:pt>
                <c:pt idx="4072">
                  <c:v>4.4529401725722701</c:v>
                </c:pt>
                <c:pt idx="4073">
                  <c:v>4.4531035347296148</c:v>
                </c:pt>
                <c:pt idx="4074">
                  <c:v>4.4562157785111021</c:v>
                </c:pt>
                <c:pt idx="4075">
                  <c:v>4.456217546156382</c:v>
                </c:pt>
                <c:pt idx="4076">
                  <c:v>4.4562182502541301</c:v>
                </c:pt>
                <c:pt idx="4077">
                  <c:v>4.4567907754752394</c:v>
                </c:pt>
                <c:pt idx="4078">
                  <c:v>4.4594280307538003</c:v>
                </c:pt>
                <c:pt idx="4079">
                  <c:v>4.4594313828713386</c:v>
                </c:pt>
                <c:pt idx="4080">
                  <c:v>4.4629572001761879</c:v>
                </c:pt>
                <c:pt idx="4081">
                  <c:v>4.4629605676002004</c:v>
                </c:pt>
                <c:pt idx="4082">
                  <c:v>4.4629626288870989</c:v>
                </c:pt>
                <c:pt idx="4083">
                  <c:v>4.4629649076382334</c:v>
                </c:pt>
                <c:pt idx="4084">
                  <c:v>4.4653984200649814</c:v>
                </c:pt>
                <c:pt idx="4085">
                  <c:v>4.4653999774985857</c:v>
                </c:pt>
                <c:pt idx="4086">
                  <c:v>4.4654009418063696</c:v>
                </c:pt>
                <c:pt idx="4087">
                  <c:v>4.4676196322056994</c:v>
                </c:pt>
                <c:pt idx="4088">
                  <c:v>4.4676212986979227</c:v>
                </c:pt>
                <c:pt idx="4089">
                  <c:v>4.4695758204731684</c:v>
                </c:pt>
                <c:pt idx="4090">
                  <c:v>4.4695773300740456</c:v>
                </c:pt>
                <c:pt idx="4091">
                  <c:v>4.4696367899808633</c:v>
                </c:pt>
                <c:pt idx="4092">
                  <c:v>4.4723956286344277</c:v>
                </c:pt>
                <c:pt idx="4093">
                  <c:v>4.4723969966504322</c:v>
                </c:pt>
                <c:pt idx="4094">
                  <c:v>4.4723977600607618</c:v>
                </c:pt>
                <c:pt idx="4095">
                  <c:v>4.4732917116436708</c:v>
                </c:pt>
                <c:pt idx="4096">
                  <c:v>4.4767965112480868</c:v>
                </c:pt>
                <c:pt idx="4097">
                  <c:v>4.4767979347500546</c:v>
                </c:pt>
                <c:pt idx="4098">
                  <c:v>4.476798864618277</c:v>
                </c:pt>
                <c:pt idx="4099">
                  <c:v>4.4783170906934497</c:v>
                </c:pt>
                <c:pt idx="4100">
                  <c:v>4.4783180913541072</c:v>
                </c:pt>
                <c:pt idx="4101">
                  <c:v>4.4805416320416684</c:v>
                </c:pt>
                <c:pt idx="4102">
                  <c:v>4.4805453955206627</c:v>
                </c:pt>
                <c:pt idx="4103">
                  <c:v>4.4829468242082351</c:v>
                </c:pt>
                <c:pt idx="4104">
                  <c:v>4.4829478478286022</c:v>
                </c:pt>
                <c:pt idx="4105">
                  <c:v>4.4829484524342771</c:v>
                </c:pt>
                <c:pt idx="4106">
                  <c:v>4.4859438813242667</c:v>
                </c:pt>
                <c:pt idx="4107">
                  <c:v>4.4859450075944283</c:v>
                </c:pt>
                <c:pt idx="4108">
                  <c:v>4.4859457301073622</c:v>
                </c:pt>
                <c:pt idx="4109">
                  <c:v>4.4860395358257854</c:v>
                </c:pt>
                <c:pt idx="4110">
                  <c:v>4.4888595038069639</c:v>
                </c:pt>
                <c:pt idx="4111">
                  <c:v>4.4888610708071148</c:v>
                </c:pt>
                <c:pt idx="4112">
                  <c:v>4.4888616294933712</c:v>
                </c:pt>
                <c:pt idx="4113">
                  <c:v>4.4897221536530409</c:v>
                </c:pt>
                <c:pt idx="4114">
                  <c:v>4.4926171395553496</c:v>
                </c:pt>
                <c:pt idx="4115">
                  <c:v>4.4926197091294684</c:v>
                </c:pt>
                <c:pt idx="4116">
                  <c:v>4.4926213354422009</c:v>
                </c:pt>
                <c:pt idx="4117">
                  <c:v>4.4954826700641073</c:v>
                </c:pt>
                <c:pt idx="4118">
                  <c:v>4.4954855782939349</c:v>
                </c:pt>
                <c:pt idx="4119">
                  <c:v>4.495487237132922</c:v>
                </c:pt>
                <c:pt idx="4120">
                  <c:v>4.4961054763820458</c:v>
                </c:pt>
                <c:pt idx="4121">
                  <c:v>4.4993714892711916</c:v>
                </c:pt>
                <c:pt idx="4122">
                  <c:v>4.4993728725936686</c:v>
                </c:pt>
                <c:pt idx="4123">
                  <c:v>4.4993734427597802</c:v>
                </c:pt>
                <c:pt idx="4124">
                  <c:v>4.5014407918135344</c:v>
                </c:pt>
                <c:pt idx="4125">
                  <c:v>4.5014421119968118</c:v>
                </c:pt>
                <c:pt idx="4126">
                  <c:v>4.5016052254239742</c:v>
                </c:pt>
                <c:pt idx="4127">
                  <c:v>4.5057218572715936</c:v>
                </c:pt>
                <c:pt idx="4128">
                  <c:v>4.5057249491790961</c:v>
                </c:pt>
                <c:pt idx="4129">
                  <c:v>4.5057281061391068</c:v>
                </c:pt>
                <c:pt idx="4130">
                  <c:v>4.5057307541588978</c:v>
                </c:pt>
                <c:pt idx="4131">
                  <c:v>4.5090908329765034</c:v>
                </c:pt>
                <c:pt idx="4132">
                  <c:v>4.5090938808778951</c:v>
                </c:pt>
                <c:pt idx="4133">
                  <c:v>4.5090958764592832</c:v>
                </c:pt>
                <c:pt idx="4134">
                  <c:v>4.5090981628636548</c:v>
                </c:pt>
                <c:pt idx="4135">
                  <c:v>4.5121785866836737</c:v>
                </c:pt>
                <c:pt idx="4136">
                  <c:v>4.5121795816044044</c:v>
                </c:pt>
                <c:pt idx="4137">
                  <c:v>4.5121801670769894</c:v>
                </c:pt>
                <c:pt idx="4138">
                  <c:v>4.5140888047668701</c:v>
                </c:pt>
                <c:pt idx="4139">
                  <c:v>4.5140916986823116</c:v>
                </c:pt>
                <c:pt idx="4140">
                  <c:v>4.5160859350144902</c:v>
                </c:pt>
                <c:pt idx="4141">
                  <c:v>4.5160873684492424</c:v>
                </c:pt>
                <c:pt idx="4142">
                  <c:v>4.5177109661963293</c:v>
                </c:pt>
                <c:pt idx="4143">
                  <c:v>4.5177122041073154</c:v>
                </c:pt>
                <c:pt idx="4144">
                  <c:v>4.5180257820751972</c:v>
                </c:pt>
                <c:pt idx="4145">
                  <c:v>4.5189523364451238</c:v>
                </c:pt>
                <c:pt idx="4146">
                  <c:v>4.5215265637305091</c:v>
                </c:pt>
                <c:pt idx="4147">
                  <c:v>4.5215277748551674</c:v>
                </c:pt>
                <c:pt idx="4148">
                  <c:v>4.5216741296079466</c:v>
                </c:pt>
                <c:pt idx="4149">
                  <c:v>4.5253068836715524</c:v>
                </c:pt>
                <c:pt idx="4150">
                  <c:v>4.5253079264250102</c:v>
                </c:pt>
                <c:pt idx="4151">
                  <c:v>4.5253084430184662</c:v>
                </c:pt>
                <c:pt idx="4152">
                  <c:v>4.5253931987848581</c:v>
                </c:pt>
                <c:pt idx="4153">
                  <c:v>4.5276647424843608</c:v>
                </c:pt>
                <c:pt idx="4154">
                  <c:v>4.5276658024576006</c:v>
                </c:pt>
                <c:pt idx="4155">
                  <c:v>4.5280589731322429</c:v>
                </c:pt>
                <c:pt idx="4156">
                  <c:v>4.5289815516458649</c:v>
                </c:pt>
                <c:pt idx="4157">
                  <c:v>4.5314006363497876</c:v>
                </c:pt>
                <c:pt idx="4158">
                  <c:v>4.5314016274439002</c:v>
                </c:pt>
                <c:pt idx="4159">
                  <c:v>4.5317019519196657</c:v>
                </c:pt>
                <c:pt idx="4160">
                  <c:v>4.534840739320388</c:v>
                </c:pt>
                <c:pt idx="4161">
                  <c:v>4.5348437527822174</c:v>
                </c:pt>
                <c:pt idx="4162">
                  <c:v>4.5348458363758244</c:v>
                </c:pt>
                <c:pt idx="4163">
                  <c:v>4.5371165420459416</c:v>
                </c:pt>
                <c:pt idx="4164">
                  <c:v>4.5371176881180908</c:v>
                </c:pt>
                <c:pt idx="4165">
                  <c:v>4.5388380801724102</c:v>
                </c:pt>
                <c:pt idx="4166">
                  <c:v>4.5388392472909604</c:v>
                </c:pt>
                <c:pt idx="4167">
                  <c:v>4.5432911387251522</c:v>
                </c:pt>
                <c:pt idx="4168">
                  <c:v>4.5432955450760044</c:v>
                </c:pt>
                <c:pt idx="4169">
                  <c:v>4.5432982600616123</c:v>
                </c:pt>
                <c:pt idx="4170">
                  <c:v>4.5433012103842403</c:v>
                </c:pt>
                <c:pt idx="4171">
                  <c:v>4.54330612758862</c:v>
                </c:pt>
                <c:pt idx="4172">
                  <c:v>4.5451278637992054</c:v>
                </c:pt>
                <c:pt idx="4173">
                  <c:v>4.5451289103792796</c:v>
                </c:pt>
                <c:pt idx="4174">
                  <c:v>4.54714696740972</c:v>
                </c:pt>
                <c:pt idx="4175">
                  <c:v>4.5471483660386696</c:v>
                </c:pt>
                <c:pt idx="4176">
                  <c:v>4.5472220475720073</c:v>
                </c:pt>
                <c:pt idx="4177">
                  <c:v>4.5481127580093048</c:v>
                </c:pt>
                <c:pt idx="4178">
                  <c:v>4.5512792309926651</c:v>
                </c:pt>
                <c:pt idx="4179">
                  <c:v>4.551281236140599</c:v>
                </c:pt>
                <c:pt idx="4180">
                  <c:v>4.5512821353958746</c:v>
                </c:pt>
                <c:pt idx="4181">
                  <c:v>4.5519968902753494</c:v>
                </c:pt>
                <c:pt idx="4182">
                  <c:v>4.5545757573352956</c:v>
                </c:pt>
                <c:pt idx="4183">
                  <c:v>4.5545768211351536</c:v>
                </c:pt>
                <c:pt idx="4184">
                  <c:v>4.5545774257408276</c:v>
                </c:pt>
                <c:pt idx="4185">
                  <c:v>4.5575382505224846</c:v>
                </c:pt>
                <c:pt idx="4186">
                  <c:v>4.5575394310341979</c:v>
                </c:pt>
                <c:pt idx="4187">
                  <c:v>4.5575401198254726</c:v>
                </c:pt>
                <c:pt idx="4188">
                  <c:v>4.5581396360980184</c:v>
                </c:pt>
                <c:pt idx="4189">
                  <c:v>4.5597115381466056</c:v>
                </c:pt>
                <c:pt idx="4190">
                  <c:v>4.5617701267169624</c:v>
                </c:pt>
                <c:pt idx="4191">
                  <c:v>4.5617713512347846</c:v>
                </c:pt>
                <c:pt idx="4192">
                  <c:v>4.5643174318300392</c:v>
                </c:pt>
                <c:pt idx="4193">
                  <c:v>4.5643184803234247</c:v>
                </c:pt>
                <c:pt idx="4194">
                  <c:v>4.5643190083967351</c:v>
                </c:pt>
                <c:pt idx="4195">
                  <c:v>4.5645452246712352</c:v>
                </c:pt>
                <c:pt idx="4196">
                  <c:v>4.5682083008574157</c:v>
                </c:pt>
                <c:pt idx="4197">
                  <c:v>4.5682115247832442</c:v>
                </c:pt>
                <c:pt idx="4198">
                  <c:v>4.568213508884778</c:v>
                </c:pt>
                <c:pt idx="4199">
                  <c:v>4.5702861411439084</c:v>
                </c:pt>
                <c:pt idx="4200">
                  <c:v>4.5702872355567123</c:v>
                </c:pt>
                <c:pt idx="4201">
                  <c:v>4.5702878554688597</c:v>
                </c:pt>
                <c:pt idx="4202">
                  <c:v>4.5709227086471227</c:v>
                </c:pt>
                <c:pt idx="4203">
                  <c:v>4.5738583848940042</c:v>
                </c:pt>
                <c:pt idx="4204">
                  <c:v>4.5738614021824509</c:v>
                </c:pt>
                <c:pt idx="4205">
                  <c:v>4.573863292531839</c:v>
                </c:pt>
                <c:pt idx="4206">
                  <c:v>4.5745708189295442</c:v>
                </c:pt>
                <c:pt idx="4207">
                  <c:v>4.5767373085664422</c:v>
                </c:pt>
                <c:pt idx="4208">
                  <c:v>4.5767386077033194</c:v>
                </c:pt>
                <c:pt idx="4209">
                  <c:v>4.5772982085214764</c:v>
                </c:pt>
                <c:pt idx="4210">
                  <c:v>4.5806559722350748</c:v>
                </c:pt>
                <c:pt idx="4211">
                  <c:v>4.5806581094013374</c:v>
                </c:pt>
                <c:pt idx="4212">
                  <c:v>4.5806590851889766</c:v>
                </c:pt>
                <c:pt idx="4213">
                  <c:v>4.5809491925941623</c:v>
                </c:pt>
                <c:pt idx="4214">
                  <c:v>4.5848910551355999</c:v>
                </c:pt>
                <c:pt idx="4215">
                  <c:v>4.5848940207647004</c:v>
                </c:pt>
                <c:pt idx="4216">
                  <c:v>4.5848959532068889</c:v>
                </c:pt>
                <c:pt idx="4217">
                  <c:v>4.5848976522253677</c:v>
                </c:pt>
                <c:pt idx="4218">
                  <c:v>4.5866595841334981</c:v>
                </c:pt>
                <c:pt idx="4219">
                  <c:v>4.5866611530469577</c:v>
                </c:pt>
                <c:pt idx="4220">
                  <c:v>4.5873272582160158</c:v>
                </c:pt>
                <c:pt idx="4221">
                  <c:v>4.5903924999283472</c:v>
                </c:pt>
                <c:pt idx="4222">
                  <c:v>4.5903946466611547</c:v>
                </c:pt>
                <c:pt idx="4223">
                  <c:v>4.5903958826588314</c:v>
                </c:pt>
                <c:pt idx="4224">
                  <c:v>4.5911704801069417</c:v>
                </c:pt>
                <c:pt idx="4225">
                  <c:v>4.5934253741906801</c:v>
                </c:pt>
                <c:pt idx="4226">
                  <c:v>4.5934264188574474</c:v>
                </c:pt>
                <c:pt idx="4227">
                  <c:v>4.5936936851786294</c:v>
                </c:pt>
                <c:pt idx="4228">
                  <c:v>4.5975063955293809</c:v>
                </c:pt>
                <c:pt idx="4229">
                  <c:v>4.5975093573318633</c:v>
                </c:pt>
                <c:pt idx="4230">
                  <c:v>4.5975115059779794</c:v>
                </c:pt>
                <c:pt idx="4231">
                  <c:v>4.600178169052473</c:v>
                </c:pt>
                <c:pt idx="4232">
                  <c:v>4.6001792213724766</c:v>
                </c:pt>
                <c:pt idx="4233">
                  <c:v>4.6001797609256423</c:v>
                </c:pt>
                <c:pt idx="4234">
                  <c:v>4.6001802928255717</c:v>
                </c:pt>
                <c:pt idx="4235">
                  <c:v>4.6030764841126128</c:v>
                </c:pt>
                <c:pt idx="4236">
                  <c:v>4.6030778042958902</c:v>
                </c:pt>
                <c:pt idx="4237">
                  <c:v>4.6030784452544378</c:v>
                </c:pt>
                <c:pt idx="4238">
                  <c:v>4.6037289301680264</c:v>
                </c:pt>
                <c:pt idx="4239">
                  <c:v>4.6058576204703972</c:v>
                </c:pt>
                <c:pt idx="4240">
                  <c:v>4.6058607257710618</c:v>
                </c:pt>
                <c:pt idx="4241">
                  <c:v>4.6082037296520397</c:v>
                </c:pt>
                <c:pt idx="4242">
                  <c:v>4.6082055071161907</c:v>
                </c:pt>
                <c:pt idx="4243">
                  <c:v>4.6098481824682871</c:v>
                </c:pt>
                <c:pt idx="4244">
                  <c:v>4.6098492558346909</c:v>
                </c:pt>
                <c:pt idx="4245">
                  <c:v>4.6141565814601107</c:v>
                </c:pt>
                <c:pt idx="4246">
                  <c:v>4.6141600847290674</c:v>
                </c:pt>
                <c:pt idx="4247">
                  <c:v>4.614162099443547</c:v>
                </c:pt>
                <c:pt idx="4248">
                  <c:v>4.6141639955328628</c:v>
                </c:pt>
                <c:pt idx="4249">
                  <c:v>4.6141688610778973</c:v>
                </c:pt>
                <c:pt idx="4250">
                  <c:v>4.617464888046853</c:v>
                </c:pt>
                <c:pt idx="4251">
                  <c:v>4.6174661527441661</c:v>
                </c:pt>
                <c:pt idx="4252">
                  <c:v>4.617466699950568</c:v>
                </c:pt>
                <c:pt idx="4253">
                  <c:v>4.6174673504756614</c:v>
                </c:pt>
                <c:pt idx="4254">
                  <c:v>4.6194555063115281</c:v>
                </c:pt>
                <c:pt idx="4255">
                  <c:v>4.6194565854178586</c:v>
                </c:pt>
                <c:pt idx="4256">
                  <c:v>4.6201598355697309</c:v>
                </c:pt>
                <c:pt idx="4257">
                  <c:v>4.6225196957038559</c:v>
                </c:pt>
                <c:pt idx="4258">
                  <c:v>4.622520763330332</c:v>
                </c:pt>
                <c:pt idx="4259">
                  <c:v>4.6228869783447886</c:v>
                </c:pt>
                <c:pt idx="4260">
                  <c:v>4.6267611652301461</c:v>
                </c:pt>
                <c:pt idx="4261">
                  <c:v>4.6267648923562676</c:v>
                </c:pt>
                <c:pt idx="4262">
                  <c:v>4.626767035262457</c:v>
                </c:pt>
                <c:pt idx="4263">
                  <c:v>4.6290486200081027</c:v>
                </c:pt>
                <c:pt idx="4264">
                  <c:v>4.6290498636590156</c:v>
                </c:pt>
                <c:pt idx="4265">
                  <c:v>4.6290505964564002</c:v>
                </c:pt>
                <c:pt idx="4266">
                  <c:v>4.6292654744611896</c:v>
                </c:pt>
                <c:pt idx="4267">
                  <c:v>4.6328416596280251</c:v>
                </c:pt>
                <c:pt idx="4268">
                  <c:v>4.632843511711231</c:v>
                </c:pt>
                <c:pt idx="4269">
                  <c:v>4.6328442138956696</c:v>
                </c:pt>
                <c:pt idx="4270">
                  <c:v>4.6329129303918988</c:v>
                </c:pt>
                <c:pt idx="4271">
                  <c:v>4.6356505791472111</c:v>
                </c:pt>
                <c:pt idx="4272">
                  <c:v>4.6356518400179061</c:v>
                </c:pt>
                <c:pt idx="4273">
                  <c:v>4.6357071346508176</c:v>
                </c:pt>
                <c:pt idx="4274">
                  <c:v>4.6367961672292859</c:v>
                </c:pt>
                <c:pt idx="4275">
                  <c:v>4.639310502199999</c:v>
                </c:pt>
                <c:pt idx="4276">
                  <c:v>4.6393121017264054</c:v>
                </c:pt>
                <c:pt idx="4277">
                  <c:v>4.6393911921845588</c:v>
                </c:pt>
                <c:pt idx="4278">
                  <c:v>4.6423183006333026</c:v>
                </c:pt>
                <c:pt idx="4279">
                  <c:v>4.6423205889509829</c:v>
                </c:pt>
                <c:pt idx="4280">
                  <c:v>4.6423219225274233</c:v>
                </c:pt>
                <c:pt idx="4281">
                  <c:v>4.6430076046751649</c:v>
                </c:pt>
                <c:pt idx="4282">
                  <c:v>4.6451797003077182</c:v>
                </c:pt>
                <c:pt idx="4283">
                  <c:v>4.6451807832406669</c:v>
                </c:pt>
                <c:pt idx="4284">
                  <c:v>4.6456668651567607</c:v>
                </c:pt>
                <c:pt idx="4285">
                  <c:v>4.6483199226902636</c:v>
                </c:pt>
                <c:pt idx="4286">
                  <c:v>4.6483212983595044</c:v>
                </c:pt>
                <c:pt idx="4287">
                  <c:v>4.6484220895694408</c:v>
                </c:pt>
                <c:pt idx="4288">
                  <c:v>4.649318495927921</c:v>
                </c:pt>
                <c:pt idx="4289">
                  <c:v>4.6516418022917421</c:v>
                </c:pt>
                <c:pt idx="4290">
                  <c:v>4.6516430268095643</c:v>
                </c:pt>
                <c:pt idx="4291">
                  <c:v>4.6520756738291889</c:v>
                </c:pt>
                <c:pt idx="4292">
                  <c:v>4.6531843139992866</c:v>
                </c:pt>
                <c:pt idx="4293">
                  <c:v>4.6554935307549146</c:v>
                </c:pt>
                <c:pt idx="4294">
                  <c:v>4.6554945141957917</c:v>
                </c:pt>
                <c:pt idx="4295">
                  <c:v>4.6557633417771971</c:v>
                </c:pt>
                <c:pt idx="4296">
                  <c:v>4.6590514782594354</c:v>
                </c:pt>
                <c:pt idx="4297">
                  <c:v>4.6590548992561018</c:v>
                </c:pt>
                <c:pt idx="4298">
                  <c:v>4.659057200966946</c:v>
                </c:pt>
                <c:pt idx="4299">
                  <c:v>4.6593384727107203</c:v>
                </c:pt>
                <c:pt idx="4300">
                  <c:v>4.6618506016360426</c:v>
                </c:pt>
                <c:pt idx="4301">
                  <c:v>4.6618517687545928</c:v>
                </c:pt>
                <c:pt idx="4302">
                  <c:v>4.6620980900810869</c:v>
                </c:pt>
                <c:pt idx="4303">
                  <c:v>4.6642692807184369</c:v>
                </c:pt>
                <c:pt idx="4304">
                  <c:v>4.6642725543903021</c:v>
                </c:pt>
                <c:pt idx="4305">
                  <c:v>4.6670165036724711</c:v>
                </c:pt>
                <c:pt idx="4306">
                  <c:v>4.6670179845737128</c:v>
                </c:pt>
                <c:pt idx="4307">
                  <c:v>4.667018736504188</c:v>
                </c:pt>
                <c:pt idx="4308">
                  <c:v>4.6699525836275724</c:v>
                </c:pt>
                <c:pt idx="4309">
                  <c:v>4.6699540951417591</c:v>
                </c:pt>
                <c:pt idx="4310">
                  <c:v>4.6699550001369623</c:v>
                </c:pt>
                <c:pt idx="4311">
                  <c:v>4.6721495159255184</c:v>
                </c:pt>
                <c:pt idx="4312">
                  <c:v>4.6721504821466118</c:v>
                </c:pt>
                <c:pt idx="4313">
                  <c:v>4.6721510312663224</c:v>
                </c:pt>
                <c:pt idx="4314">
                  <c:v>4.6754111148105766</c:v>
                </c:pt>
                <c:pt idx="4315">
                  <c:v>4.6754138852821496</c:v>
                </c:pt>
                <c:pt idx="4316">
                  <c:v>4.6754156971858647</c:v>
                </c:pt>
                <c:pt idx="4317">
                  <c:v>4.6759893876122147</c:v>
                </c:pt>
                <c:pt idx="4318">
                  <c:v>4.6781917230950496</c:v>
                </c:pt>
                <c:pt idx="4319">
                  <c:v>4.6781927601085824</c:v>
                </c:pt>
                <c:pt idx="4320">
                  <c:v>4.6785007397340452</c:v>
                </c:pt>
                <c:pt idx="4321">
                  <c:v>4.6809183645831256</c:v>
                </c:pt>
                <c:pt idx="4322">
                  <c:v>4.680921789406411</c:v>
                </c:pt>
                <c:pt idx="4323">
                  <c:v>4.6833714200900713</c:v>
                </c:pt>
                <c:pt idx="4324">
                  <c:v>4.6833726446078936</c:v>
                </c:pt>
                <c:pt idx="4325">
                  <c:v>4.68337330852615</c:v>
                </c:pt>
                <c:pt idx="4326">
                  <c:v>4.6862266091631568</c:v>
                </c:pt>
                <c:pt idx="4327">
                  <c:v>4.6862292418764744</c:v>
                </c:pt>
                <c:pt idx="4328">
                  <c:v>4.6862306022392426</c:v>
                </c:pt>
                <c:pt idx="4329">
                  <c:v>4.6892623859153897</c:v>
                </c:pt>
                <c:pt idx="4330">
                  <c:v>4.6892670658694424</c:v>
                </c:pt>
                <c:pt idx="4331">
                  <c:v>4.6892697445021776</c:v>
                </c:pt>
                <c:pt idx="4332">
                  <c:v>4.6912263709174304</c:v>
                </c:pt>
                <c:pt idx="4333">
                  <c:v>4.6912274041043434</c:v>
                </c:pt>
                <c:pt idx="4334">
                  <c:v>4.6912522445963534</c:v>
                </c:pt>
                <c:pt idx="4335">
                  <c:v>4.6947512086080234</c:v>
                </c:pt>
                <c:pt idx="4336">
                  <c:v>4.6947527067290453</c:v>
                </c:pt>
                <c:pt idx="4337">
                  <c:v>4.6947535179721029</c:v>
                </c:pt>
                <c:pt idx="4338">
                  <c:v>4.6949025456176896</c:v>
                </c:pt>
                <c:pt idx="4339">
                  <c:v>4.6982540260242134</c:v>
                </c:pt>
                <c:pt idx="4340">
                  <c:v>4.6982555413650182</c:v>
                </c:pt>
                <c:pt idx="4341">
                  <c:v>4.6982561651037837</c:v>
                </c:pt>
                <c:pt idx="4342">
                  <c:v>4.6985496456729079</c:v>
                </c:pt>
                <c:pt idx="4343">
                  <c:v>4.7006837563799522</c:v>
                </c:pt>
                <c:pt idx="4344">
                  <c:v>4.7006848240064283</c:v>
                </c:pt>
                <c:pt idx="4345">
                  <c:v>4.7012819065498013</c:v>
                </c:pt>
                <c:pt idx="4346">
                  <c:v>4.7037121343659063</c:v>
                </c:pt>
                <c:pt idx="4347">
                  <c:v>4.7037135808275838</c:v>
                </c:pt>
                <c:pt idx="4348">
                  <c:v>4.7040347163664</c:v>
                </c:pt>
                <c:pt idx="4349">
                  <c:v>4.7049311648176806</c:v>
                </c:pt>
                <c:pt idx="4350">
                  <c:v>4.7076892381476059</c:v>
                </c:pt>
                <c:pt idx="4351">
                  <c:v>4.707690217761864</c:v>
                </c:pt>
                <c:pt idx="4352">
                  <c:v>4.7077577001737252</c:v>
                </c:pt>
                <c:pt idx="4353">
                  <c:v>4.7105802558468479</c:v>
                </c:pt>
                <c:pt idx="4354">
                  <c:v>4.7105816181229248</c:v>
                </c:pt>
                <c:pt idx="4355">
                  <c:v>4.7105822399483817</c:v>
                </c:pt>
                <c:pt idx="4356">
                  <c:v>4.7113335179852136</c:v>
                </c:pt>
                <c:pt idx="4357">
                  <c:v>4.714573075549473</c:v>
                </c:pt>
                <c:pt idx="4358">
                  <c:v>4.7145743670331139</c:v>
                </c:pt>
                <c:pt idx="4359">
                  <c:v>4.7145749391125342</c:v>
                </c:pt>
                <c:pt idx="4360">
                  <c:v>4.7175740645157003</c:v>
                </c:pt>
                <c:pt idx="4361">
                  <c:v>4.7175751799749044</c:v>
                </c:pt>
                <c:pt idx="4362">
                  <c:v>4.7175758400665426</c:v>
                </c:pt>
                <c:pt idx="4363">
                  <c:v>4.7184700575994158</c:v>
                </c:pt>
                <c:pt idx="4364">
                  <c:v>4.7210517850564626</c:v>
                </c:pt>
                <c:pt idx="4365">
                  <c:v>4.7210528029369021</c:v>
                </c:pt>
                <c:pt idx="4366">
                  <c:v>4.7210533367501402</c:v>
                </c:pt>
                <c:pt idx="4367">
                  <c:v>4.7213573960052626</c:v>
                </c:pt>
                <c:pt idx="4368">
                  <c:v>4.7231547930108224</c:v>
                </c:pt>
                <c:pt idx="4369">
                  <c:v>4.7231796277629048</c:v>
                </c:pt>
                <c:pt idx="4370">
                  <c:v>4.7240926205979497</c:v>
                </c:pt>
                <c:pt idx="4371">
                  <c:v>4.7266833673940809</c:v>
                </c:pt>
                <c:pt idx="4372">
                  <c:v>4.7266866755055101</c:v>
                </c:pt>
                <c:pt idx="4373">
                  <c:v>4.7288908075855884</c:v>
                </c:pt>
                <c:pt idx="4374">
                  <c:v>4.7288923784123584</c:v>
                </c:pt>
                <c:pt idx="4375">
                  <c:v>4.7288930901633419</c:v>
                </c:pt>
                <c:pt idx="4376">
                  <c:v>4.7314646158562814</c:v>
                </c:pt>
                <c:pt idx="4377">
                  <c:v>4.7314659762190496</c:v>
                </c:pt>
                <c:pt idx="4378">
                  <c:v>4.7314666497038518</c:v>
                </c:pt>
                <c:pt idx="4379">
                  <c:v>4.7351143122719437</c:v>
                </c:pt>
                <c:pt idx="4380">
                  <c:v>4.735117654822937</c:v>
                </c:pt>
                <c:pt idx="4381">
                  <c:v>4.7351193461881786</c:v>
                </c:pt>
                <c:pt idx="4382">
                  <c:v>4.7372854435967113</c:v>
                </c:pt>
                <c:pt idx="4383">
                  <c:v>4.7372914877401504</c:v>
                </c:pt>
                <c:pt idx="4384">
                  <c:v>4.7372923372493876</c:v>
                </c:pt>
                <c:pt idx="4385">
                  <c:v>4.7404432492898607</c:v>
                </c:pt>
                <c:pt idx="4386">
                  <c:v>4.7404445407735016</c:v>
                </c:pt>
                <c:pt idx="4387">
                  <c:v>4.7404450862752103</c:v>
                </c:pt>
                <c:pt idx="4388">
                  <c:v>4.740523535774817</c:v>
                </c:pt>
                <c:pt idx="4389">
                  <c:v>4.7435148874031201</c:v>
                </c:pt>
                <c:pt idx="4390">
                  <c:v>4.7435163166450156</c:v>
                </c:pt>
                <c:pt idx="4391">
                  <c:v>4.7435169135974542</c:v>
                </c:pt>
                <c:pt idx="4392">
                  <c:v>4.7441357322514088</c:v>
                </c:pt>
                <c:pt idx="4393">
                  <c:v>4.7472616603016888</c:v>
                </c:pt>
                <c:pt idx="4394">
                  <c:v>4.7472631067633664</c:v>
                </c:pt>
                <c:pt idx="4395">
                  <c:v>4.7472638070344964</c:v>
                </c:pt>
                <c:pt idx="4396">
                  <c:v>4.7497446093499702</c:v>
                </c:pt>
                <c:pt idx="4397">
                  <c:v>4.7497457669019738</c:v>
                </c:pt>
                <c:pt idx="4398">
                  <c:v>4.7497463982939756</c:v>
                </c:pt>
                <c:pt idx="4399">
                  <c:v>4.7517302664041559</c:v>
                </c:pt>
                <c:pt idx="4400">
                  <c:v>4.7517340887043247</c:v>
                </c:pt>
                <c:pt idx="4401">
                  <c:v>4.753477645191885</c:v>
                </c:pt>
                <c:pt idx="4402">
                  <c:v>4.7534787836107979</c:v>
                </c:pt>
                <c:pt idx="4403">
                  <c:v>4.7574339149508251</c:v>
                </c:pt>
                <c:pt idx="4404">
                  <c:v>4.7574353480193388</c:v>
                </c:pt>
                <c:pt idx="4405">
                  <c:v>4.7574360157642142</c:v>
                </c:pt>
                <c:pt idx="4406">
                  <c:v>4.7574366299364348</c:v>
                </c:pt>
                <c:pt idx="4407">
                  <c:v>4.7598782400283586</c:v>
                </c:pt>
                <c:pt idx="4408">
                  <c:v>4.7598792234692358</c:v>
                </c:pt>
                <c:pt idx="4409">
                  <c:v>4.7598797400626918</c:v>
                </c:pt>
                <c:pt idx="4410">
                  <c:v>4.7605417660567539</c:v>
                </c:pt>
                <c:pt idx="4411">
                  <c:v>4.7629221732172748</c:v>
                </c:pt>
                <c:pt idx="4412">
                  <c:v>4.7629231733037409</c:v>
                </c:pt>
                <c:pt idx="4413">
                  <c:v>4.7632921128703529</c:v>
                </c:pt>
                <c:pt idx="4414">
                  <c:v>4.7658431011034423</c:v>
                </c:pt>
                <c:pt idx="4415">
                  <c:v>4.765845054592031</c:v>
                </c:pt>
                <c:pt idx="4416">
                  <c:v>4.766026222003835</c:v>
                </c:pt>
                <c:pt idx="4417">
                  <c:v>4.766942917091983</c:v>
                </c:pt>
                <c:pt idx="4418">
                  <c:v>4.769261811365026</c:v>
                </c:pt>
                <c:pt idx="4419">
                  <c:v>4.7692632826997219</c:v>
                </c:pt>
                <c:pt idx="4420">
                  <c:v>4.7696686631514007</c:v>
                </c:pt>
                <c:pt idx="4421">
                  <c:v>4.7723750139964993</c:v>
                </c:pt>
                <c:pt idx="4422">
                  <c:v>4.7723785746647298</c:v>
                </c:pt>
                <c:pt idx="4423">
                  <c:v>4.7742104667200032</c:v>
                </c:pt>
                <c:pt idx="4424">
                  <c:v>4.7742115286065534</c:v>
                </c:pt>
                <c:pt idx="4425">
                  <c:v>4.7760132184697577</c:v>
                </c:pt>
                <c:pt idx="4426">
                  <c:v>4.7760299847973773</c:v>
                </c:pt>
                <c:pt idx="4427">
                  <c:v>4.7760951635850857</c:v>
                </c:pt>
                <c:pt idx="4428">
                  <c:v>4.7771378919959124</c:v>
                </c:pt>
                <c:pt idx="4429">
                  <c:v>4.7787857677221357</c:v>
                </c:pt>
                <c:pt idx="4430">
                  <c:v>4.7787868315219937</c:v>
                </c:pt>
                <c:pt idx="4431">
                  <c:v>4.7796736885547686</c:v>
                </c:pt>
                <c:pt idx="4432">
                  <c:v>4.7826191667027</c:v>
                </c:pt>
                <c:pt idx="4433">
                  <c:v>4.7826210838384151</c:v>
                </c:pt>
                <c:pt idx="4434">
                  <c:v>4.7826219627022786</c:v>
                </c:pt>
                <c:pt idx="4435">
                  <c:v>4.7835131208539057</c:v>
                </c:pt>
                <c:pt idx="4436">
                  <c:v>4.7856014613807254</c:v>
                </c:pt>
                <c:pt idx="4437">
                  <c:v>4.785602418035273</c:v>
                </c:pt>
                <c:pt idx="4438">
                  <c:v>4.786020022618775</c:v>
                </c:pt>
                <c:pt idx="4439">
                  <c:v>4.7900270735144659</c:v>
                </c:pt>
                <c:pt idx="4440">
                  <c:v>4.7900286342554663</c:v>
                </c:pt>
                <c:pt idx="4441">
                  <c:v>4.7900293862144192</c:v>
                </c:pt>
                <c:pt idx="4442">
                  <c:v>4.7900299238542754</c:v>
                </c:pt>
                <c:pt idx="4443">
                  <c:v>4.7937030602196904</c:v>
                </c:pt>
                <c:pt idx="4444">
                  <c:v>4.7937064888695922</c:v>
                </c:pt>
                <c:pt idx="4445">
                  <c:v>4.7937087159613814</c:v>
                </c:pt>
                <c:pt idx="4446">
                  <c:v>4.7937107019762246</c:v>
                </c:pt>
                <c:pt idx="4447">
                  <c:v>4.7959782296399327</c:v>
                </c:pt>
                <c:pt idx="4448">
                  <c:v>4.7959796148757192</c:v>
                </c:pt>
                <c:pt idx="4449">
                  <c:v>4.7960367749850006</c:v>
                </c:pt>
                <c:pt idx="4450">
                  <c:v>4.7985683335642069</c:v>
                </c:pt>
                <c:pt idx="4451">
                  <c:v>4.7985704171578138</c:v>
                </c:pt>
                <c:pt idx="4452">
                  <c:v>4.7987655268530096</c:v>
                </c:pt>
                <c:pt idx="4453">
                  <c:v>4.8014876644114697</c:v>
                </c:pt>
                <c:pt idx="4454">
                  <c:v>4.8014891891645108</c:v>
                </c:pt>
                <c:pt idx="4455">
                  <c:v>4.8017705392473324</c:v>
                </c:pt>
                <c:pt idx="4456">
                  <c:v>4.8024214163892847</c:v>
                </c:pt>
                <c:pt idx="4457">
                  <c:v>4.8057814190129484</c:v>
                </c:pt>
                <c:pt idx="4458">
                  <c:v>4.8057828080753531</c:v>
                </c:pt>
                <c:pt idx="4459">
                  <c:v>4.8057835657166157</c:v>
                </c:pt>
                <c:pt idx="4460">
                  <c:v>4.806028613418345</c:v>
                </c:pt>
                <c:pt idx="4461">
                  <c:v>4.8083981242835563</c:v>
                </c:pt>
                <c:pt idx="4462">
                  <c:v>4.8084009540677108</c:v>
                </c:pt>
                <c:pt idx="4463">
                  <c:v>4.8087602945625818</c:v>
                </c:pt>
                <c:pt idx="4464">
                  <c:v>4.8116065695285837</c:v>
                </c:pt>
                <c:pt idx="4465">
                  <c:v>4.8116078935066886</c:v>
                </c:pt>
                <c:pt idx="4466">
                  <c:v>4.8116085593382554</c:v>
                </c:pt>
                <c:pt idx="4467">
                  <c:v>4.8124560423831184</c:v>
                </c:pt>
                <c:pt idx="4468">
                  <c:v>4.8145350478894224</c:v>
                </c:pt>
                <c:pt idx="4469">
                  <c:v>4.8145383579141603</c:v>
                </c:pt>
                <c:pt idx="4470">
                  <c:v>4.817045818365286</c:v>
                </c:pt>
                <c:pt idx="4471">
                  <c:v>4.8170482157415853</c:v>
                </c:pt>
                <c:pt idx="4472">
                  <c:v>4.8170506284243571</c:v>
                </c:pt>
                <c:pt idx="4473">
                  <c:v>4.8195937357372749</c:v>
                </c:pt>
                <c:pt idx="4474">
                  <c:v>4.8195949315554607</c:v>
                </c:pt>
                <c:pt idx="4475">
                  <c:v>4.8228824373808212</c:v>
                </c:pt>
                <c:pt idx="4476">
                  <c:v>4.8228865452554528</c:v>
                </c:pt>
                <c:pt idx="4477">
                  <c:v>4.8228889053079858</c:v>
                </c:pt>
                <c:pt idx="4478">
                  <c:v>4.8228919301907256</c:v>
                </c:pt>
                <c:pt idx="4479">
                  <c:v>4.8249816616932586</c:v>
                </c:pt>
                <c:pt idx="4480">
                  <c:v>4.8249827082733354</c:v>
                </c:pt>
                <c:pt idx="4481">
                  <c:v>4.8251315431111426</c:v>
                </c:pt>
                <c:pt idx="4482">
                  <c:v>4.8284004791491597</c:v>
                </c:pt>
                <c:pt idx="4483">
                  <c:v>4.8284037968271347</c:v>
                </c:pt>
                <c:pt idx="4484">
                  <c:v>4.828406395536665</c:v>
                </c:pt>
                <c:pt idx="4485">
                  <c:v>4.8290081274211447</c:v>
                </c:pt>
                <c:pt idx="4486">
                  <c:v>4.8306157853570291</c:v>
                </c:pt>
                <c:pt idx="4487">
                  <c:v>4.8306167797611863</c:v>
                </c:pt>
                <c:pt idx="4488">
                  <c:v>4.8314648080991418</c:v>
                </c:pt>
                <c:pt idx="4489">
                  <c:v>4.8352147485183394</c:v>
                </c:pt>
                <c:pt idx="4490">
                  <c:v>4.8352161414073613</c:v>
                </c:pt>
                <c:pt idx="4491">
                  <c:v>4.8352167536662716</c:v>
                </c:pt>
                <c:pt idx="4492">
                  <c:v>4.8352173831449656</c:v>
                </c:pt>
                <c:pt idx="4493">
                  <c:v>4.8373598760591658</c:v>
                </c:pt>
                <c:pt idx="4494">
                  <c:v>4.8373608022756089</c:v>
                </c:pt>
                <c:pt idx="4495">
                  <c:v>4.839304305303763</c:v>
                </c:pt>
                <c:pt idx="4496">
                  <c:v>4.8393077999240859</c:v>
                </c:pt>
                <c:pt idx="4497">
                  <c:v>4.8413187199983367</c:v>
                </c:pt>
                <c:pt idx="4498">
                  <c:v>4.8413196154269942</c:v>
                </c:pt>
                <c:pt idx="4499">
                  <c:v>4.8414599002831551</c:v>
                </c:pt>
                <c:pt idx="4500">
                  <c:v>4.8443881548040482</c:v>
                </c:pt>
                <c:pt idx="4501">
                  <c:v>4.84438965675169</c:v>
                </c:pt>
                <c:pt idx="4502">
                  <c:v>4.8443904852145288</c:v>
                </c:pt>
                <c:pt idx="4503">
                  <c:v>4.8453204778009029</c:v>
                </c:pt>
                <c:pt idx="4504">
                  <c:v>4.8473861551814643</c:v>
                </c:pt>
                <c:pt idx="4505">
                  <c:v>4.8473886616163817</c:v>
                </c:pt>
                <c:pt idx="4506">
                  <c:v>4.8478458678715786</c:v>
                </c:pt>
                <c:pt idx="4507">
                  <c:v>4.8508428769899776</c:v>
                </c:pt>
                <c:pt idx="4508">
                  <c:v>4.8508445134951046</c:v>
                </c:pt>
                <c:pt idx="4509">
                  <c:v>4.8508450626148152</c:v>
                </c:pt>
                <c:pt idx="4510">
                  <c:v>4.8514517457498476</c:v>
                </c:pt>
                <c:pt idx="4511">
                  <c:v>4.8544728091551228</c:v>
                </c:pt>
                <c:pt idx="4512">
                  <c:v>4.8544742460502546</c:v>
                </c:pt>
                <c:pt idx="4513">
                  <c:v>4.8544748621357838</c:v>
                </c:pt>
                <c:pt idx="4514">
                  <c:v>4.8556895455492892</c:v>
                </c:pt>
                <c:pt idx="4515">
                  <c:v>4.8582404479159278</c:v>
                </c:pt>
                <c:pt idx="4516">
                  <c:v>4.8582419006930486</c:v>
                </c:pt>
                <c:pt idx="4517">
                  <c:v>4.8582424670298927</c:v>
                </c:pt>
                <c:pt idx="4518">
                  <c:v>4.8601266555627216</c:v>
                </c:pt>
                <c:pt idx="4519">
                  <c:v>4.8601277257310036</c:v>
                </c:pt>
                <c:pt idx="4520">
                  <c:v>4.8605356757568012</c:v>
                </c:pt>
                <c:pt idx="4521">
                  <c:v>4.8639979061471106</c:v>
                </c:pt>
                <c:pt idx="4522">
                  <c:v>4.8640014208959226</c:v>
                </c:pt>
                <c:pt idx="4523">
                  <c:v>4.8640035972204503</c:v>
                </c:pt>
                <c:pt idx="4524">
                  <c:v>4.8659562248196897</c:v>
                </c:pt>
                <c:pt idx="4525">
                  <c:v>4.8659578480660954</c:v>
                </c:pt>
                <c:pt idx="4526">
                  <c:v>4.868028505790237</c:v>
                </c:pt>
                <c:pt idx="4527">
                  <c:v>4.8680309681243399</c:v>
                </c:pt>
                <c:pt idx="4528">
                  <c:v>4.8680329273528553</c:v>
                </c:pt>
                <c:pt idx="4529">
                  <c:v>4.8703926726884346</c:v>
                </c:pt>
                <c:pt idx="4530">
                  <c:v>4.8703956842369536</c:v>
                </c:pt>
                <c:pt idx="4531">
                  <c:v>4.8731068834073046</c:v>
                </c:pt>
                <c:pt idx="4532">
                  <c:v>4.8731106110023159</c:v>
                </c:pt>
                <c:pt idx="4533">
                  <c:v>4.8731133726047178</c:v>
                </c:pt>
                <c:pt idx="4534">
                  <c:v>4.8755006718112393</c:v>
                </c:pt>
                <c:pt idx="4535">
                  <c:v>4.8755029504173359</c:v>
                </c:pt>
                <c:pt idx="4536">
                  <c:v>4.8755040410035217</c:v>
                </c:pt>
                <c:pt idx="4537">
                  <c:v>4.8775239309840774</c:v>
                </c:pt>
                <c:pt idx="4538">
                  <c:v>4.8775249632702966</c:v>
                </c:pt>
                <c:pt idx="4539">
                  <c:v>4.881641307801674</c:v>
                </c:pt>
                <c:pt idx="4540">
                  <c:v>4.8816446943587763</c:v>
                </c:pt>
                <c:pt idx="4541">
                  <c:v>4.8816472180134758</c:v>
                </c:pt>
                <c:pt idx="4542">
                  <c:v>4.8816489859110819</c:v>
                </c:pt>
                <c:pt idx="4543">
                  <c:v>4.8840695910275018</c:v>
                </c:pt>
                <c:pt idx="4544">
                  <c:v>4.8840787060320414</c:v>
                </c:pt>
                <c:pt idx="4545">
                  <c:v>4.8840796379307942</c:v>
                </c:pt>
                <c:pt idx="4546">
                  <c:v>4.8842089332004424</c:v>
                </c:pt>
                <c:pt idx="4547">
                  <c:v>4.8869307512362834</c:v>
                </c:pt>
                <c:pt idx="4548">
                  <c:v>4.8869318858040742</c:v>
                </c:pt>
                <c:pt idx="4549">
                  <c:v>4.8869325497223306</c:v>
                </c:pt>
                <c:pt idx="4550">
                  <c:v>4.8895956349088117</c:v>
                </c:pt>
                <c:pt idx="4551">
                  <c:v>4.889597848607437</c:v>
                </c:pt>
                <c:pt idx="4552">
                  <c:v>4.8896739915543161</c:v>
                </c:pt>
                <c:pt idx="4553">
                  <c:v>4.890548574709233</c:v>
                </c:pt>
                <c:pt idx="4554">
                  <c:v>4.8937013870709496</c:v>
                </c:pt>
                <c:pt idx="4555">
                  <c:v>4.8937027168207727</c:v>
                </c:pt>
                <c:pt idx="4556">
                  <c:v>4.8937034081684248</c:v>
                </c:pt>
                <c:pt idx="4557">
                  <c:v>4.8956313608421249</c:v>
                </c:pt>
                <c:pt idx="4558">
                  <c:v>4.895632384462492</c:v>
                </c:pt>
                <c:pt idx="4559">
                  <c:v>4.8982329218023386</c:v>
                </c:pt>
                <c:pt idx="4560">
                  <c:v>4.8982366336219876</c:v>
                </c:pt>
                <c:pt idx="4561">
                  <c:v>4.898238692512118</c:v>
                </c:pt>
                <c:pt idx="4562">
                  <c:v>4.9007043867541711</c:v>
                </c:pt>
                <c:pt idx="4563">
                  <c:v>4.90070555578603</c:v>
                </c:pt>
                <c:pt idx="4564">
                  <c:v>4.9007062035693094</c:v>
                </c:pt>
                <c:pt idx="4565">
                  <c:v>4.9024215639988613</c:v>
                </c:pt>
                <c:pt idx="4566">
                  <c:v>4.902422576139374</c:v>
                </c:pt>
                <c:pt idx="4567">
                  <c:v>4.9031739820142626</c:v>
                </c:pt>
                <c:pt idx="4568">
                  <c:v>4.9063825669308541</c:v>
                </c:pt>
                <c:pt idx="4569">
                  <c:v>4.9063869292755946</c:v>
                </c:pt>
                <c:pt idx="4570">
                  <c:v>4.9063894389622771</c:v>
                </c:pt>
                <c:pt idx="4571">
                  <c:v>4.9090212932043631</c:v>
                </c:pt>
                <c:pt idx="4572">
                  <c:v>4.909022736510968</c:v>
                </c:pt>
                <c:pt idx="4573">
                  <c:v>4.909023362163043</c:v>
                </c:pt>
                <c:pt idx="4574">
                  <c:v>4.9114018329547537</c:v>
                </c:pt>
                <c:pt idx="4575">
                  <c:v>4.9114030527571861</c:v>
                </c:pt>
                <c:pt idx="4576">
                  <c:v>4.9114037156932904</c:v>
                </c:pt>
                <c:pt idx="4577">
                  <c:v>4.9146054167515718</c:v>
                </c:pt>
                <c:pt idx="4578">
                  <c:v>4.914609186016853</c:v>
                </c:pt>
                <c:pt idx="4579">
                  <c:v>4.9146114096939586</c:v>
                </c:pt>
                <c:pt idx="4580">
                  <c:v>4.9166846192446041</c:v>
                </c:pt>
                <c:pt idx="4581">
                  <c:v>4.9166856799423719</c:v>
                </c:pt>
                <c:pt idx="4582">
                  <c:v>4.9181975246701004</c:v>
                </c:pt>
                <c:pt idx="4583">
                  <c:v>4.9181988941066823</c:v>
                </c:pt>
                <c:pt idx="4584">
                  <c:v>4.9185517446895473</c:v>
                </c:pt>
                <c:pt idx="4585">
                  <c:v>4.919476521595322</c:v>
                </c:pt>
                <c:pt idx="4586">
                  <c:v>4.9227469463984201</c:v>
                </c:pt>
                <c:pt idx="4587">
                  <c:v>4.9227483832935519</c:v>
                </c:pt>
                <c:pt idx="4588">
                  <c:v>4.9227489534186022</c:v>
                </c:pt>
                <c:pt idx="4589">
                  <c:v>4.9233776858084761</c:v>
                </c:pt>
                <c:pt idx="4590">
                  <c:v>4.9268067068927843</c:v>
                </c:pt>
                <c:pt idx="4591">
                  <c:v>4.9268132274501877</c:v>
                </c:pt>
                <c:pt idx="4592">
                  <c:v>4.9268248106234616</c:v>
                </c:pt>
                <c:pt idx="4593">
                  <c:v>4.9304686105112259</c:v>
                </c:pt>
                <c:pt idx="4594">
                  <c:v>4.9304855229583078</c:v>
                </c:pt>
                <c:pt idx="4595">
                  <c:v>4.9304879303634186</c:v>
                </c:pt>
                <c:pt idx="4596">
                  <c:v>4.9304898888660826</c:v>
                </c:pt>
                <c:pt idx="4597">
                  <c:v>4.9325396153257977</c:v>
                </c:pt>
                <c:pt idx="4598">
                  <c:v>4.9325470799863362</c:v>
                </c:pt>
                <c:pt idx="4599">
                  <c:v>4.9325478395217024</c:v>
                </c:pt>
                <c:pt idx="4600">
                  <c:v>4.9348585390918807</c:v>
                </c:pt>
                <c:pt idx="4601">
                  <c:v>4.9348615104609088</c:v>
                </c:pt>
                <c:pt idx="4602">
                  <c:v>4.9349168031805117</c:v>
                </c:pt>
                <c:pt idx="4603">
                  <c:v>4.9357777298880974</c:v>
                </c:pt>
                <c:pt idx="4604">
                  <c:v>4.938365354163782</c:v>
                </c:pt>
                <c:pt idx="4605">
                  <c:v>4.9383671297146243</c:v>
                </c:pt>
                <c:pt idx="4606">
                  <c:v>4.9384988134483523</c:v>
                </c:pt>
                <c:pt idx="4607">
                  <c:v>4.9428098279337114</c:v>
                </c:pt>
                <c:pt idx="4608">
                  <c:v>4.9428115326921169</c:v>
                </c:pt>
                <c:pt idx="4609">
                  <c:v>4.9428124986847264</c:v>
                </c:pt>
                <c:pt idx="4610">
                  <c:v>4.9428134189864021</c:v>
                </c:pt>
                <c:pt idx="4611">
                  <c:v>4.944760511572496</c:v>
                </c:pt>
                <c:pt idx="4612">
                  <c:v>4.9447615855289859</c:v>
                </c:pt>
                <c:pt idx="4613">
                  <c:v>4.9448491915881663</c:v>
                </c:pt>
                <c:pt idx="4614">
                  <c:v>4.9460399536311659</c:v>
                </c:pt>
                <c:pt idx="4615">
                  <c:v>4.9479905684292351</c:v>
                </c:pt>
                <c:pt idx="4616">
                  <c:v>4.94799169352651</c:v>
                </c:pt>
                <c:pt idx="4617">
                  <c:v>4.9484858233696922</c:v>
                </c:pt>
                <c:pt idx="4618">
                  <c:v>4.9516572130951646</c:v>
                </c:pt>
                <c:pt idx="4619">
                  <c:v>4.9516604198012129</c:v>
                </c:pt>
                <c:pt idx="4620">
                  <c:v>4.9516650546716363</c:v>
                </c:pt>
                <c:pt idx="4621">
                  <c:v>4.9539311856197026</c:v>
                </c:pt>
                <c:pt idx="4622">
                  <c:v>4.9539323144720697</c:v>
                </c:pt>
                <c:pt idx="4623">
                  <c:v>4.9558416632645699</c:v>
                </c:pt>
                <c:pt idx="4624">
                  <c:v>4.9558500901295117</c:v>
                </c:pt>
                <c:pt idx="4625">
                  <c:v>4.9558508326179487</c:v>
                </c:pt>
                <c:pt idx="4626">
                  <c:v>4.9597594451738756</c:v>
                </c:pt>
                <c:pt idx="4627">
                  <c:v>4.9597629388762883</c:v>
                </c:pt>
                <c:pt idx="4628">
                  <c:v>4.9597654969705509</c:v>
                </c:pt>
                <c:pt idx="4629">
                  <c:v>4.9597674478968017</c:v>
                </c:pt>
                <c:pt idx="4630">
                  <c:v>4.9621884735041224</c:v>
                </c:pt>
                <c:pt idx="4631">
                  <c:v>4.9621925761315584</c:v>
                </c:pt>
                <c:pt idx="4632">
                  <c:v>4.9621955704602954</c:v>
                </c:pt>
                <c:pt idx="4633">
                  <c:v>4.9639268262035339</c:v>
                </c:pt>
                <c:pt idx="4634">
                  <c:v>4.9639280706293079</c:v>
                </c:pt>
                <c:pt idx="4635">
                  <c:v>4.9647511323206981</c:v>
                </c:pt>
                <c:pt idx="4636">
                  <c:v>4.9677616036468111</c:v>
                </c:pt>
                <c:pt idx="4637">
                  <c:v>4.9677665434678424</c:v>
                </c:pt>
                <c:pt idx="4638">
                  <c:v>4.9677690626250399</c:v>
                </c:pt>
                <c:pt idx="4639">
                  <c:v>4.9695343080494174</c:v>
                </c:pt>
                <c:pt idx="4640">
                  <c:v>4.9695364069494961</c:v>
                </c:pt>
                <c:pt idx="4641">
                  <c:v>4.9710189082311276</c:v>
                </c:pt>
                <c:pt idx="4642">
                  <c:v>4.9710844467209467</c:v>
                </c:pt>
                <c:pt idx="4643">
                  <c:v>4.9737704284773958</c:v>
                </c:pt>
                <c:pt idx="4644">
                  <c:v>4.9737717145734388</c:v>
                </c:pt>
                <c:pt idx="4645">
                  <c:v>4.9738172980599957</c:v>
                </c:pt>
                <c:pt idx="4646">
                  <c:v>4.9747383267932488</c:v>
                </c:pt>
                <c:pt idx="4647">
                  <c:v>4.9760795526438306</c:v>
                </c:pt>
                <c:pt idx="4648">
                  <c:v>4.977706864123876</c:v>
                </c:pt>
                <c:pt idx="4649">
                  <c:v>4.9777079399744686</c:v>
                </c:pt>
                <c:pt idx="4650">
                  <c:v>4.9809796811792602</c:v>
                </c:pt>
                <c:pt idx="4651">
                  <c:v>4.9809814892563571</c:v>
                </c:pt>
                <c:pt idx="4652">
                  <c:v>4.9809829204115621</c:v>
                </c:pt>
                <c:pt idx="4653">
                  <c:v>4.9810830142928513</c:v>
                </c:pt>
                <c:pt idx="4654">
                  <c:v>4.9842194180389274</c:v>
                </c:pt>
                <c:pt idx="4655">
                  <c:v>4.9842226020263318</c:v>
                </c:pt>
                <c:pt idx="4656">
                  <c:v>4.9842248310314314</c:v>
                </c:pt>
                <c:pt idx="4657">
                  <c:v>4.9861074123846194</c:v>
                </c:pt>
                <c:pt idx="4658">
                  <c:v>4.9861089409258659</c:v>
                </c:pt>
                <c:pt idx="4659">
                  <c:v>4.9875806515018173</c:v>
                </c:pt>
                <c:pt idx="4660">
                  <c:v>4.9875816980818932</c:v>
                </c:pt>
                <c:pt idx="4661">
                  <c:v>4.9896131066699851</c:v>
                </c:pt>
                <c:pt idx="4662">
                  <c:v>4.9896143943270079</c:v>
                </c:pt>
                <c:pt idx="4663">
                  <c:v>4.9901510564823974</c:v>
                </c:pt>
                <c:pt idx="4664">
                  <c:v>4.9926047174871</c:v>
                </c:pt>
                <c:pt idx="4665">
                  <c:v>4.9926081021308928</c:v>
                </c:pt>
                <c:pt idx="4666">
                  <c:v>4.9946606829106841</c:v>
                </c:pt>
                <c:pt idx="4667">
                  <c:v>4.9946619993123784</c:v>
                </c:pt>
                <c:pt idx="4668">
                  <c:v>4.9961311930153141</c:v>
                </c:pt>
                <c:pt idx="4669">
                  <c:v>4.9961395293030506</c:v>
                </c:pt>
                <c:pt idx="4670">
                  <c:v>4.9964937644753222</c:v>
                </c:pt>
                <c:pt idx="4671">
                  <c:v>4.9973800986826449</c:v>
                </c:pt>
                <c:pt idx="4672">
                  <c:v>4.9994312770068676</c:v>
                </c:pt>
                <c:pt idx="4673">
                  <c:v>4.9994326426552433</c:v>
                </c:pt>
                <c:pt idx="4674">
                  <c:v>5.0001384126351969</c:v>
                </c:pt>
                <c:pt idx="4675">
                  <c:v>5.0029416974590912</c:v>
                </c:pt>
                <c:pt idx="4676">
                  <c:v>5.0029435878084794</c:v>
                </c:pt>
                <c:pt idx="4677">
                  <c:v>5.0029445578561917</c:v>
                </c:pt>
                <c:pt idx="4678">
                  <c:v>5.0037577601419576</c:v>
                </c:pt>
                <c:pt idx="4679">
                  <c:v>5.0051836069040858</c:v>
                </c:pt>
                <c:pt idx="4680">
                  <c:v>5.0076596355133614</c:v>
                </c:pt>
                <c:pt idx="4681">
                  <c:v>5.0076619582706057</c:v>
                </c:pt>
                <c:pt idx="4682">
                  <c:v>5.0076628919654453</c:v>
                </c:pt>
                <c:pt idx="4683">
                  <c:v>5.0095337581270298</c:v>
                </c:pt>
                <c:pt idx="4684">
                  <c:v>5.009535057263907</c:v>
                </c:pt>
                <c:pt idx="4685">
                  <c:v>5.010148309182461</c:v>
                </c:pt>
                <c:pt idx="4686">
                  <c:v>5.0136628838830548</c:v>
                </c:pt>
                <c:pt idx="4687">
                  <c:v>5.0136660810225564</c:v>
                </c:pt>
                <c:pt idx="4688">
                  <c:v>5.0136681380185841</c:v>
                </c:pt>
                <c:pt idx="4689">
                  <c:v>5.0155060818705319</c:v>
                </c:pt>
                <c:pt idx="4690">
                  <c:v>5.0155082228634118</c:v>
                </c:pt>
                <c:pt idx="4691">
                  <c:v>5.0175202797565222</c:v>
                </c:pt>
                <c:pt idx="4692">
                  <c:v>5.0175215559336896</c:v>
                </c:pt>
                <c:pt idx="4693">
                  <c:v>5.0175222447249643</c:v>
                </c:pt>
                <c:pt idx="4694">
                  <c:v>5.0193310010466332</c:v>
                </c:pt>
                <c:pt idx="4695">
                  <c:v>5.0193326732787842</c:v>
                </c:pt>
                <c:pt idx="4696">
                  <c:v>5.0201717817697276</c:v>
                </c:pt>
                <c:pt idx="4697">
                  <c:v>5.0225524516152031</c:v>
                </c:pt>
                <c:pt idx="4698">
                  <c:v>5.0225538004981169</c:v>
                </c:pt>
                <c:pt idx="4699">
                  <c:v>5.0228777390347608</c:v>
                </c:pt>
                <c:pt idx="4700">
                  <c:v>5.0260881090687404</c:v>
                </c:pt>
                <c:pt idx="4701">
                  <c:v>5.0260911358455838</c:v>
                </c:pt>
                <c:pt idx="4702">
                  <c:v>5.0260938235779626</c:v>
                </c:pt>
                <c:pt idx="4703">
                  <c:v>5.0281088958462101</c:v>
                </c:pt>
                <c:pt idx="4704">
                  <c:v>5.028110034265123</c:v>
                </c:pt>
                <c:pt idx="4705">
                  <c:v>5.0296017590959892</c:v>
                </c:pt>
                <c:pt idx="4706">
                  <c:v>5.0296028114159927</c:v>
                </c:pt>
                <c:pt idx="4707">
                  <c:v>5.0324610149727951</c:v>
                </c:pt>
                <c:pt idx="4708">
                  <c:v>5.0324623026298179</c:v>
                </c:pt>
                <c:pt idx="4709">
                  <c:v>5.0324630048142556</c:v>
                </c:pt>
                <c:pt idx="4710">
                  <c:v>5.0328794059263364</c:v>
                </c:pt>
                <c:pt idx="4711">
                  <c:v>5.0352051861988203</c:v>
                </c:pt>
                <c:pt idx="4712">
                  <c:v>5.0352064260231151</c:v>
                </c:pt>
                <c:pt idx="4713">
                  <c:v>5.0355972557591091</c:v>
                </c:pt>
                <c:pt idx="4714">
                  <c:v>5.0384855890856874</c:v>
                </c:pt>
                <c:pt idx="4715">
                  <c:v>5.0384886484669336</c:v>
                </c:pt>
                <c:pt idx="4716">
                  <c:v>5.0408275903926976</c:v>
                </c:pt>
                <c:pt idx="4717">
                  <c:v>5.040828669499029</c:v>
                </c:pt>
                <c:pt idx="4718">
                  <c:v>5.0408292224453577</c:v>
                </c:pt>
                <c:pt idx="4719">
                  <c:v>5.0424303789900433</c:v>
                </c:pt>
                <c:pt idx="4720">
                  <c:v>5.0424315021024837</c:v>
                </c:pt>
                <c:pt idx="4721">
                  <c:v>5.0429027979658736</c:v>
                </c:pt>
                <c:pt idx="4722">
                  <c:v>5.0467911662982594</c:v>
                </c:pt>
                <c:pt idx="4723">
                  <c:v>5.0467941950665596</c:v>
                </c:pt>
                <c:pt idx="4724">
                  <c:v>5.0467965312169687</c:v>
                </c:pt>
                <c:pt idx="4725">
                  <c:v>5.0488932424710882</c:v>
                </c:pt>
                <c:pt idx="4726">
                  <c:v>5.0488968452321181</c:v>
                </c:pt>
                <c:pt idx="4727">
                  <c:v>5.0488975761161932</c:v>
                </c:pt>
                <c:pt idx="4728">
                  <c:v>5.0492717275367864</c:v>
                </c:pt>
                <c:pt idx="4729">
                  <c:v>5.0515350574003346</c:v>
                </c:pt>
                <c:pt idx="4730">
                  <c:v>5.0515368865238317</c:v>
                </c:pt>
                <c:pt idx="4731">
                  <c:v>5.0520378042386662</c:v>
                </c:pt>
                <c:pt idx="4732">
                  <c:v>5.055149866537918</c:v>
                </c:pt>
                <c:pt idx="4733">
                  <c:v>5.0551530618899427</c:v>
                </c:pt>
                <c:pt idx="4734">
                  <c:v>5.0551553616874774</c:v>
                </c:pt>
                <c:pt idx="4735">
                  <c:v>5.0571475412123759</c:v>
                </c:pt>
                <c:pt idx="4736">
                  <c:v>5.0571493339830003</c:v>
                </c:pt>
                <c:pt idx="4737">
                  <c:v>5.0589796973043049</c:v>
                </c:pt>
                <c:pt idx="4738">
                  <c:v>5.0589807936304174</c:v>
                </c:pt>
                <c:pt idx="4739">
                  <c:v>5.0593050019436454</c:v>
                </c:pt>
                <c:pt idx="4740">
                  <c:v>5.061236198567685</c:v>
                </c:pt>
                <c:pt idx="4741">
                  <c:v>5.0612376010232536</c:v>
                </c:pt>
                <c:pt idx="4742">
                  <c:v>5.0620632206850624</c:v>
                </c:pt>
                <c:pt idx="4743">
                  <c:v>5.0652471047812071</c:v>
                </c:pt>
                <c:pt idx="4744">
                  <c:v>5.0652487846665943</c:v>
                </c:pt>
                <c:pt idx="4745">
                  <c:v>5.0652497815006337</c:v>
                </c:pt>
                <c:pt idx="4746">
                  <c:v>5.0657036408166114</c:v>
                </c:pt>
                <c:pt idx="4747">
                  <c:v>5.0676303526441284</c:v>
                </c:pt>
                <c:pt idx="4748">
                  <c:v>5.0704311272064864</c:v>
                </c:pt>
                <c:pt idx="4749">
                  <c:v>5.0704323848909816</c:v>
                </c:pt>
                <c:pt idx="4750">
                  <c:v>5.0704331903941124</c:v>
                </c:pt>
                <c:pt idx="4751">
                  <c:v>5.070433828706876</c:v>
                </c:pt>
                <c:pt idx="4752">
                  <c:v>5.0721753494335564</c:v>
                </c:pt>
                <c:pt idx="4753">
                  <c:v>5.072176445759669</c:v>
                </c:pt>
                <c:pt idx="4754">
                  <c:v>5.0756355077101141</c:v>
                </c:pt>
                <c:pt idx="4755">
                  <c:v>5.0756387660755067</c:v>
                </c:pt>
                <c:pt idx="4756">
                  <c:v>5.076022275490895</c:v>
                </c:pt>
                <c:pt idx="4757">
                  <c:v>5.0784158934255457</c:v>
                </c:pt>
                <c:pt idx="4758">
                  <c:v>5.0784170336756453</c:v>
                </c:pt>
                <c:pt idx="4759">
                  <c:v>5.0784175713155024</c:v>
                </c:pt>
                <c:pt idx="4760">
                  <c:v>5.0784749796880631</c:v>
                </c:pt>
                <c:pt idx="4761">
                  <c:v>5.0816130974306013</c:v>
                </c:pt>
                <c:pt idx="4762">
                  <c:v>5.0816155349863914</c:v>
                </c:pt>
                <c:pt idx="4763">
                  <c:v>5.0816167135847952</c:v>
                </c:pt>
                <c:pt idx="4764">
                  <c:v>5.0820860291732686</c:v>
                </c:pt>
                <c:pt idx="4765">
                  <c:v>5.0842037160350229</c:v>
                </c:pt>
                <c:pt idx="4766">
                  <c:v>5.0842068270756151</c:v>
                </c:pt>
                <c:pt idx="4767">
                  <c:v>5.0867595449401284</c:v>
                </c:pt>
                <c:pt idx="4768">
                  <c:v>5.0867614065898801</c:v>
                </c:pt>
                <c:pt idx="4769">
                  <c:v>5.0867625239623928</c:v>
                </c:pt>
                <c:pt idx="4770">
                  <c:v>5.0891696998874361</c:v>
                </c:pt>
                <c:pt idx="4771">
                  <c:v>5.089171008590859</c:v>
                </c:pt>
                <c:pt idx="4772">
                  <c:v>5.0925123943785842</c:v>
                </c:pt>
                <c:pt idx="4773">
                  <c:v>5.0925158492227407</c:v>
                </c:pt>
                <c:pt idx="4774">
                  <c:v>5.0925179481228202</c:v>
                </c:pt>
                <c:pt idx="4775">
                  <c:v>5.0925200604160636</c:v>
                </c:pt>
                <c:pt idx="4776">
                  <c:v>5.0955024868342624</c:v>
                </c:pt>
                <c:pt idx="4777">
                  <c:v>5.0955035965535389</c:v>
                </c:pt>
                <c:pt idx="4778">
                  <c:v>5.0955044307563053</c:v>
                </c:pt>
                <c:pt idx="4779">
                  <c:v>5.0975732230040771</c:v>
                </c:pt>
                <c:pt idx="4780">
                  <c:v>5.0975743689364874</c:v>
                </c:pt>
                <c:pt idx="4781">
                  <c:v>5.0975749524957612</c:v>
                </c:pt>
                <c:pt idx="4782">
                  <c:v>5.0987005024916607</c:v>
                </c:pt>
                <c:pt idx="4783">
                  <c:v>5.100970953691669</c:v>
                </c:pt>
                <c:pt idx="4784">
                  <c:v>5.1009723121411277</c:v>
                </c:pt>
                <c:pt idx="4785">
                  <c:v>5.101160275626845</c:v>
                </c:pt>
                <c:pt idx="4786">
                  <c:v>5.1050795821673338</c:v>
                </c:pt>
                <c:pt idx="4787">
                  <c:v>5.1050831428355643</c:v>
                </c:pt>
                <c:pt idx="4788">
                  <c:v>5.1050854820529619</c:v>
                </c:pt>
                <c:pt idx="4789">
                  <c:v>5.1050957045276961</c:v>
                </c:pt>
                <c:pt idx="4790">
                  <c:v>5.107251204117139</c:v>
                </c:pt>
                <c:pt idx="4791">
                  <c:v>5.1072530868132908</c:v>
                </c:pt>
                <c:pt idx="4792">
                  <c:v>5.109186631067594</c:v>
                </c:pt>
                <c:pt idx="4793">
                  <c:v>5.1091877254803979</c:v>
                </c:pt>
                <c:pt idx="4794">
                  <c:v>5.1132638238747914</c:v>
                </c:pt>
                <c:pt idx="4795">
                  <c:v>5.113267524214586</c:v>
                </c:pt>
                <c:pt idx="4796">
                  <c:v>5.113269336118301</c:v>
                </c:pt>
                <c:pt idx="4797">
                  <c:v>5.11327126664718</c:v>
                </c:pt>
                <c:pt idx="4798">
                  <c:v>5.1160523819585642</c:v>
                </c:pt>
                <c:pt idx="4799">
                  <c:v>5.1160683829625446</c:v>
                </c:pt>
                <c:pt idx="4800">
                  <c:v>5.1160702599187688</c:v>
                </c:pt>
                <c:pt idx="4801">
                  <c:v>5.1160715441207092</c:v>
                </c:pt>
                <c:pt idx="4802">
                  <c:v>5.1177801214913528</c:v>
                </c:pt>
                <c:pt idx="4803">
                  <c:v>5.1177812025109928</c:v>
                </c:pt>
                <c:pt idx="4804">
                  <c:v>5.1202742665436531</c:v>
                </c:pt>
                <c:pt idx="4805">
                  <c:v>5.1202758239772583</c:v>
                </c:pt>
                <c:pt idx="4806">
                  <c:v>5.1212693900850086</c:v>
                </c:pt>
                <c:pt idx="4807">
                  <c:v>5.1212723595407272</c:v>
                </c:pt>
                <c:pt idx="4808">
                  <c:v>5.1238772324826982</c:v>
                </c:pt>
                <c:pt idx="4809">
                  <c:v>5.1238786454836527</c:v>
                </c:pt>
                <c:pt idx="4810">
                  <c:v>5.1239376089149049</c:v>
                </c:pt>
                <c:pt idx="4811">
                  <c:v>5.1267020899169973</c:v>
                </c:pt>
                <c:pt idx="4812">
                  <c:v>5.126703557425075</c:v>
                </c:pt>
                <c:pt idx="4813">
                  <c:v>5.1267040395789678</c:v>
                </c:pt>
                <c:pt idx="4814">
                  <c:v>5.1275681894593772</c:v>
                </c:pt>
                <c:pt idx="4815">
                  <c:v>5.129849668973022</c:v>
                </c:pt>
                <c:pt idx="4816">
                  <c:v>5.1298527226143413</c:v>
                </c:pt>
                <c:pt idx="4817">
                  <c:v>5.1320636718147332</c:v>
                </c:pt>
                <c:pt idx="4818">
                  <c:v>5.1320652117205992</c:v>
                </c:pt>
                <c:pt idx="4819">
                  <c:v>5.1339283442868124</c:v>
                </c:pt>
                <c:pt idx="4820">
                  <c:v>5.1339314074946776</c:v>
                </c:pt>
                <c:pt idx="4821">
                  <c:v>5.1380731519493796</c:v>
                </c:pt>
                <c:pt idx="4822">
                  <c:v>5.138076529135307</c:v>
                </c:pt>
                <c:pt idx="4823">
                  <c:v>5.1380783872505029</c:v>
                </c:pt>
                <c:pt idx="4824">
                  <c:v>5.1380803656121099</c:v>
                </c:pt>
                <c:pt idx="4825">
                  <c:v>5.1380823592801894</c:v>
                </c:pt>
                <c:pt idx="4826">
                  <c:v>5.141122969051203</c:v>
                </c:pt>
                <c:pt idx="4827">
                  <c:v>5.1411242643614621</c:v>
                </c:pt>
                <c:pt idx="4828">
                  <c:v>5.1411249340196461</c:v>
                </c:pt>
                <c:pt idx="4829">
                  <c:v>5.1429034103115407</c:v>
                </c:pt>
                <c:pt idx="4830">
                  <c:v>5.1429044568916167</c:v>
                </c:pt>
                <c:pt idx="4831">
                  <c:v>5.1430011134405937</c:v>
                </c:pt>
                <c:pt idx="4832">
                  <c:v>5.1464533601840348</c:v>
                </c:pt>
                <c:pt idx="4833">
                  <c:v>5.1464583454635422</c:v>
                </c:pt>
                <c:pt idx="4834">
                  <c:v>5.1464613761451519</c:v>
                </c:pt>
                <c:pt idx="4835">
                  <c:v>5.1486667155232704</c:v>
                </c:pt>
                <c:pt idx="4836">
                  <c:v>5.1486679163846718</c:v>
                </c:pt>
                <c:pt idx="4837">
                  <c:v>5.1486685414387132</c:v>
                </c:pt>
                <c:pt idx="4838">
                  <c:v>5.1503264429046061</c:v>
                </c:pt>
                <c:pt idx="4839">
                  <c:v>5.1503275054964774</c:v>
                </c:pt>
                <c:pt idx="4840">
                  <c:v>5.1529972566518527</c:v>
                </c:pt>
                <c:pt idx="4841">
                  <c:v>5.1529985232624753</c:v>
                </c:pt>
                <c:pt idx="4842">
                  <c:v>5.1547648328218214</c:v>
                </c:pt>
                <c:pt idx="4843">
                  <c:v>5.1547697385463458</c:v>
                </c:pt>
                <c:pt idx="4844">
                  <c:v>5.1571416841526831</c:v>
                </c:pt>
                <c:pt idx="4845">
                  <c:v>5.1571430062366863</c:v>
                </c:pt>
                <c:pt idx="4846">
                  <c:v>5.1571436491085434</c:v>
                </c:pt>
                <c:pt idx="4847">
                  <c:v>5.160068919069901</c:v>
                </c:pt>
                <c:pt idx="4848">
                  <c:v>5.1600721428334726</c:v>
                </c:pt>
                <c:pt idx="4849">
                  <c:v>5.1600737376683314</c:v>
                </c:pt>
                <c:pt idx="4850">
                  <c:v>5.1602725056105214</c:v>
                </c:pt>
                <c:pt idx="4851">
                  <c:v>5.1630413432174276</c:v>
                </c:pt>
                <c:pt idx="4852">
                  <c:v>5.1630443756765807</c:v>
                </c:pt>
                <c:pt idx="4853">
                  <c:v>5.1656126831836184</c:v>
                </c:pt>
                <c:pt idx="4854">
                  <c:v>5.1656145318282993</c:v>
                </c:pt>
                <c:pt idx="4855">
                  <c:v>5.1656154769857743</c:v>
                </c:pt>
                <c:pt idx="4856">
                  <c:v>5.1679324847360473</c:v>
                </c:pt>
                <c:pt idx="4857">
                  <c:v>5.1679337727261938</c:v>
                </c:pt>
                <c:pt idx="4858">
                  <c:v>5.1679344155980509</c:v>
                </c:pt>
                <c:pt idx="4859">
                  <c:v>5.1713142419053479</c:v>
                </c:pt>
                <c:pt idx="4860">
                  <c:v>5.1713178006602689</c:v>
                </c:pt>
                <c:pt idx="4861">
                  <c:v>5.1713196871870126</c:v>
                </c:pt>
                <c:pt idx="4862">
                  <c:v>5.1736191326730809</c:v>
                </c:pt>
                <c:pt idx="4863">
                  <c:v>5.1736280027740564</c:v>
                </c:pt>
                <c:pt idx="4864">
                  <c:v>5.173628854196604</c:v>
                </c:pt>
                <c:pt idx="4865">
                  <c:v>5.175962565436631</c:v>
                </c:pt>
                <c:pt idx="4866">
                  <c:v>5.1759636751559066</c:v>
                </c:pt>
                <c:pt idx="4867">
                  <c:v>5.1759643142011464</c:v>
                </c:pt>
                <c:pt idx="4868">
                  <c:v>5.1766154727723892</c:v>
                </c:pt>
                <c:pt idx="4869">
                  <c:v>5.1798186391976184</c:v>
                </c:pt>
                <c:pt idx="4870">
                  <c:v>5.1798255405035318</c:v>
                </c:pt>
                <c:pt idx="4871">
                  <c:v>5.1798283511545957</c:v>
                </c:pt>
                <c:pt idx="4872">
                  <c:v>5.1830649737026988</c:v>
                </c:pt>
                <c:pt idx="4873">
                  <c:v>5.1830682486070563</c:v>
                </c:pt>
                <c:pt idx="4874">
                  <c:v>5.1830705981506284</c:v>
                </c:pt>
                <c:pt idx="4875">
                  <c:v>5.1862453595889972</c:v>
                </c:pt>
                <c:pt idx="4876">
                  <c:v>5.1862524927814837</c:v>
                </c:pt>
                <c:pt idx="4877">
                  <c:v>5.1862532504518866</c:v>
                </c:pt>
                <c:pt idx="4878">
                  <c:v>5.1862537804385056</c:v>
                </c:pt>
                <c:pt idx="4879">
                  <c:v>5.1880882648037581</c:v>
                </c:pt>
                <c:pt idx="4880">
                  <c:v>5.18808961751329</c:v>
                </c:pt>
                <c:pt idx="4881">
                  <c:v>5.1899851672755393</c:v>
                </c:pt>
                <c:pt idx="4882">
                  <c:v>5.1899865716444156</c:v>
                </c:pt>
                <c:pt idx="4883">
                  <c:v>5.1924953605214794</c:v>
                </c:pt>
                <c:pt idx="4884">
                  <c:v>5.1924984983483986</c:v>
                </c:pt>
                <c:pt idx="4885">
                  <c:v>5.1925007409665351</c:v>
                </c:pt>
                <c:pt idx="4886">
                  <c:v>5.1964522006664042</c:v>
                </c:pt>
                <c:pt idx="4887">
                  <c:v>5.1964560043248893</c:v>
                </c:pt>
                <c:pt idx="4888">
                  <c:v>5.1964577336410711</c:v>
                </c:pt>
                <c:pt idx="4889">
                  <c:v>5.1964597698019643</c:v>
                </c:pt>
                <c:pt idx="4890">
                  <c:v>5.1986360211418772</c:v>
                </c:pt>
                <c:pt idx="4891">
                  <c:v>5.1986374758131024</c:v>
                </c:pt>
                <c:pt idx="4892">
                  <c:v>5.1986381244248854</c:v>
                </c:pt>
                <c:pt idx="4893">
                  <c:v>5.1993432496196732</c:v>
                </c:pt>
                <c:pt idx="4894">
                  <c:v>5.2022607322103482</c:v>
                </c:pt>
                <c:pt idx="4895">
                  <c:v>5.2022620141274434</c:v>
                </c:pt>
                <c:pt idx="4896">
                  <c:v>5.2022626589126091</c:v>
                </c:pt>
                <c:pt idx="4897">
                  <c:v>5.2054682580351868</c:v>
                </c:pt>
                <c:pt idx="4898">
                  <c:v>5.2054699172695518</c:v>
                </c:pt>
                <c:pt idx="4899">
                  <c:v>5.2054704874356634</c:v>
                </c:pt>
                <c:pt idx="4900">
                  <c:v>5.2057145606239672</c:v>
                </c:pt>
                <c:pt idx="4901">
                  <c:v>5.2084960126777524</c:v>
                </c:pt>
                <c:pt idx="4902">
                  <c:v>5.2084984578867788</c:v>
                </c:pt>
                <c:pt idx="4903">
                  <c:v>5.2084996113956006</c:v>
                </c:pt>
                <c:pt idx="4904">
                  <c:v>5.2095709133386654</c:v>
                </c:pt>
                <c:pt idx="4905">
                  <c:v>5.211403471401006</c:v>
                </c:pt>
                <c:pt idx="4906">
                  <c:v>5.2114045396751862</c:v>
                </c:pt>
                <c:pt idx="4907">
                  <c:v>5.2129635651535491</c:v>
                </c:pt>
                <c:pt idx="4908">
                  <c:v>5.2154162188655837</c:v>
                </c:pt>
                <c:pt idx="4909">
                  <c:v>5.2154171965665324</c:v>
                </c:pt>
                <c:pt idx="4910">
                  <c:v>5.215417848138018</c:v>
                </c:pt>
                <c:pt idx="4911">
                  <c:v>5.2160424402395922</c:v>
                </c:pt>
                <c:pt idx="4912">
                  <c:v>5.2190097434858522</c:v>
                </c:pt>
                <c:pt idx="4913">
                  <c:v>5.2190111792160447</c:v>
                </c:pt>
                <c:pt idx="4914">
                  <c:v>5.219012084211248</c:v>
                </c:pt>
                <c:pt idx="4915">
                  <c:v>5.2222178916851716</c:v>
                </c:pt>
                <c:pt idx="4916">
                  <c:v>5.2222201361974134</c:v>
                </c:pt>
                <c:pt idx="4917">
                  <c:v>5.2222215113163042</c:v>
                </c:pt>
                <c:pt idx="4918">
                  <c:v>5.2222226784348544</c:v>
                </c:pt>
                <c:pt idx="4919">
                  <c:v>5.2245938853409601</c:v>
                </c:pt>
                <c:pt idx="4920">
                  <c:v>5.2245951328184912</c:v>
                </c:pt>
                <c:pt idx="4921">
                  <c:v>5.2247739334669419</c:v>
                </c:pt>
                <c:pt idx="4922">
                  <c:v>5.2279138810800223</c:v>
                </c:pt>
                <c:pt idx="4923">
                  <c:v>5.2279152835355909</c:v>
                </c:pt>
                <c:pt idx="4924">
                  <c:v>5.2279160014006871</c:v>
                </c:pt>
                <c:pt idx="4925">
                  <c:v>5.228387670968643</c:v>
                </c:pt>
                <c:pt idx="4926">
                  <c:v>5.2315779359506278</c:v>
                </c:pt>
                <c:pt idx="4927">
                  <c:v>5.231579370932451</c:v>
                </c:pt>
                <c:pt idx="4928">
                  <c:v>5.2315800395508649</c:v>
                </c:pt>
                <c:pt idx="4929">
                  <c:v>5.2321935793393228</c:v>
                </c:pt>
                <c:pt idx="4930">
                  <c:v>5.2345590565833824</c:v>
                </c:pt>
                <c:pt idx="4931">
                  <c:v>5.2345601778924511</c:v>
                </c:pt>
                <c:pt idx="4932">
                  <c:v>5.2347262661159082</c:v>
                </c:pt>
                <c:pt idx="4933">
                  <c:v>5.238219865208869</c:v>
                </c:pt>
                <c:pt idx="4934">
                  <c:v>5.2382240322358129</c:v>
                </c:pt>
                <c:pt idx="4935">
                  <c:v>5.2382262880272394</c:v>
                </c:pt>
                <c:pt idx="4936">
                  <c:v>5.2384364444547282</c:v>
                </c:pt>
                <c:pt idx="4937">
                  <c:v>5.2416665407055003</c:v>
                </c:pt>
                <c:pt idx="4938">
                  <c:v>5.2416700535410028</c:v>
                </c:pt>
                <c:pt idx="4939">
                  <c:v>5.241671919232612</c:v>
                </c:pt>
                <c:pt idx="4940">
                  <c:v>5.2440585024681408</c:v>
                </c:pt>
                <c:pt idx="4941">
                  <c:v>5.244059888951651</c:v>
                </c:pt>
                <c:pt idx="4942">
                  <c:v>5.2440604725109257</c:v>
                </c:pt>
                <c:pt idx="4943">
                  <c:v>5.2447243954433382</c:v>
                </c:pt>
                <c:pt idx="4944">
                  <c:v>5.2478440003885209</c:v>
                </c:pt>
                <c:pt idx="4945">
                  <c:v>5.2478477904889367</c:v>
                </c:pt>
                <c:pt idx="4946">
                  <c:v>5.2478498304380361</c:v>
                </c:pt>
                <c:pt idx="4947">
                  <c:v>5.2502710530320851</c:v>
                </c:pt>
                <c:pt idx="4948">
                  <c:v>5.2502726487318716</c:v>
                </c:pt>
                <c:pt idx="4949">
                  <c:v>5.2502733438677307</c:v>
                </c:pt>
                <c:pt idx="4950">
                  <c:v>5.2543883246448351</c:v>
                </c:pt>
                <c:pt idx="4951">
                  <c:v>5.2543915619638284</c:v>
                </c:pt>
                <c:pt idx="4952">
                  <c:v>5.2543941277113273</c:v>
                </c:pt>
                <c:pt idx="4953">
                  <c:v>5.254395949838564</c:v>
                </c:pt>
                <c:pt idx="4954">
                  <c:v>5.2564294204870912</c:v>
                </c:pt>
                <c:pt idx="4955">
                  <c:v>5.2564305417961599</c:v>
                </c:pt>
                <c:pt idx="4956">
                  <c:v>5.2582709365970617</c:v>
                </c:pt>
                <c:pt idx="4957">
                  <c:v>5.2582719965703024</c:v>
                </c:pt>
                <c:pt idx="4958">
                  <c:v>5.2599438646031809</c:v>
                </c:pt>
                <c:pt idx="4959">
                  <c:v>5.2599449404537726</c:v>
                </c:pt>
                <c:pt idx="4960">
                  <c:v>5.2600893168449456</c:v>
                </c:pt>
                <c:pt idx="4961">
                  <c:v>5.2610142812550116</c:v>
                </c:pt>
                <c:pt idx="4962">
                  <c:v>5.2641795378744662</c:v>
                </c:pt>
                <c:pt idx="4963">
                  <c:v>5.2641810133808251</c:v>
                </c:pt>
                <c:pt idx="4964">
                  <c:v>5.2641815513061214</c:v>
                </c:pt>
                <c:pt idx="4965">
                  <c:v>5.2666104923705319</c:v>
                </c:pt>
                <c:pt idx="4966">
                  <c:v>5.2666141498837256</c:v>
                </c:pt>
                <c:pt idx="4967">
                  <c:v>5.2666201404545099</c:v>
                </c:pt>
                <c:pt idx="4968">
                  <c:v>5.2673261162651963</c:v>
                </c:pt>
                <c:pt idx="4969">
                  <c:v>5.2699469356616389</c:v>
                </c:pt>
                <c:pt idx="4970">
                  <c:v>5.2699481857697217</c:v>
                </c:pt>
                <c:pt idx="4971">
                  <c:v>5.2700244368771756</c:v>
                </c:pt>
                <c:pt idx="4972">
                  <c:v>5.2729201076885106</c:v>
                </c:pt>
                <c:pt idx="4973">
                  <c:v>5.2730035145209939</c:v>
                </c:pt>
                <c:pt idx="4974">
                  <c:v>5.2730045562777299</c:v>
                </c:pt>
                <c:pt idx="4975">
                  <c:v>5.2736435823831336</c:v>
                </c:pt>
                <c:pt idx="4976">
                  <c:v>5.2752082444700976</c:v>
                </c:pt>
                <c:pt idx="4977">
                  <c:v>5.2777653801653166</c:v>
                </c:pt>
                <c:pt idx="4978">
                  <c:v>5.2777689486556616</c:v>
                </c:pt>
                <c:pt idx="4979">
                  <c:v>5.2777716647995883</c:v>
                </c:pt>
                <c:pt idx="4980">
                  <c:v>5.2800691607872681</c:v>
                </c:pt>
                <c:pt idx="4981">
                  <c:v>5.2800704412010013</c:v>
                </c:pt>
                <c:pt idx="4982">
                  <c:v>5.2800713522646197</c:v>
                </c:pt>
                <c:pt idx="4983">
                  <c:v>5.2833130492051481</c:v>
                </c:pt>
                <c:pt idx="4984">
                  <c:v>5.2833155683623456</c:v>
                </c:pt>
                <c:pt idx="4985">
                  <c:v>5.2833168024467136</c:v>
                </c:pt>
                <c:pt idx="4986">
                  <c:v>5.2836100285563239</c:v>
                </c:pt>
                <c:pt idx="4987">
                  <c:v>5.2864796289318177</c:v>
                </c:pt>
                <c:pt idx="4988">
                  <c:v>5.2864811555789606</c:v>
                </c:pt>
                <c:pt idx="4989">
                  <c:v>5.2864816991865684</c:v>
                </c:pt>
                <c:pt idx="4990">
                  <c:v>5.2889744033396289</c:v>
                </c:pt>
                <c:pt idx="4991">
                  <c:v>5.2889755568484507</c:v>
                </c:pt>
                <c:pt idx="4992">
                  <c:v>5.2890428861955847</c:v>
                </c:pt>
                <c:pt idx="4993">
                  <c:v>5.2899277089085892</c:v>
                </c:pt>
                <c:pt idx="4994">
                  <c:v>5.2914293179028613</c:v>
                </c:pt>
                <c:pt idx="4995">
                  <c:v>5.2934286593245181</c:v>
                </c:pt>
                <c:pt idx="4996">
                  <c:v>5.2934297919982054</c:v>
                </c:pt>
                <c:pt idx="4997">
                  <c:v>5.2936235170808148</c:v>
                </c:pt>
                <c:pt idx="4998">
                  <c:v>5.2963951961113391</c:v>
                </c:pt>
                <c:pt idx="4999">
                  <c:v>5.2963964841014857</c:v>
                </c:pt>
                <c:pt idx="5000">
                  <c:v>5.296397321295081</c:v>
                </c:pt>
                <c:pt idx="5001">
                  <c:v>5.299222826949098</c:v>
                </c:pt>
                <c:pt idx="5002">
                  <c:v>5.2992258897139024</c:v>
                </c:pt>
                <c:pt idx="5003">
                  <c:v>5.2992309607022383</c:v>
                </c:pt>
                <c:pt idx="5004">
                  <c:v>5.2998514821549314</c:v>
                </c:pt>
                <c:pt idx="5005">
                  <c:v>5.3038503430439414</c:v>
                </c:pt>
                <c:pt idx="5006">
                  <c:v>5.3038521664275109</c:v>
                </c:pt>
                <c:pt idx="5007">
                  <c:v>5.3038531745725246</c:v>
                </c:pt>
                <c:pt idx="5008">
                  <c:v>5.3038541026830721</c:v>
                </c:pt>
                <c:pt idx="5009">
                  <c:v>5.3056400506549446</c:v>
                </c:pt>
                <c:pt idx="5010">
                  <c:v>5.3056410753647532</c:v>
                </c:pt>
                <c:pt idx="5011">
                  <c:v>5.3076659568733682</c:v>
                </c:pt>
                <c:pt idx="5012">
                  <c:v>5.3076697393973724</c:v>
                </c:pt>
                <c:pt idx="5013">
                  <c:v>5.310233608794217</c:v>
                </c:pt>
                <c:pt idx="5014">
                  <c:v>5.3102353153811608</c:v>
                </c:pt>
                <c:pt idx="5015">
                  <c:v>5.3102361222691057</c:v>
                </c:pt>
                <c:pt idx="5016">
                  <c:v>5.3122940388308679</c:v>
                </c:pt>
                <c:pt idx="5017">
                  <c:v>5.3122950957404287</c:v>
                </c:pt>
                <c:pt idx="5018">
                  <c:v>5.3124667791446099</c:v>
                </c:pt>
                <c:pt idx="5019">
                  <c:v>5.315746528617546</c:v>
                </c:pt>
                <c:pt idx="5020">
                  <c:v>5.3157494796302638</c:v>
                </c:pt>
                <c:pt idx="5021">
                  <c:v>5.3157514400270296</c:v>
                </c:pt>
                <c:pt idx="5022">
                  <c:v>5.318151732781204</c:v>
                </c:pt>
                <c:pt idx="5023">
                  <c:v>5.318153931834968</c:v>
                </c:pt>
                <c:pt idx="5024">
                  <c:v>5.3181557596445126</c:v>
                </c:pt>
                <c:pt idx="5025">
                  <c:v>5.3208264280478206</c:v>
                </c:pt>
                <c:pt idx="5026">
                  <c:v>5.3208292218499764</c:v>
                </c:pt>
                <c:pt idx="5027">
                  <c:v>5.3208309871541184</c:v>
                </c:pt>
                <c:pt idx="5028">
                  <c:v>5.3238526764366414</c:v>
                </c:pt>
                <c:pt idx="5029">
                  <c:v>5.3238563074323917</c:v>
                </c:pt>
                <c:pt idx="5030">
                  <c:v>5.3238594857374881</c:v>
                </c:pt>
                <c:pt idx="5031">
                  <c:v>5.3263556807226662</c:v>
                </c:pt>
                <c:pt idx="5032">
                  <c:v>5.3263604102982471</c:v>
                </c:pt>
                <c:pt idx="5033">
                  <c:v>5.3263631794770614</c:v>
                </c:pt>
                <c:pt idx="5034">
                  <c:v>5.3285991531001251</c:v>
                </c:pt>
                <c:pt idx="5035">
                  <c:v>5.328600075528362</c:v>
                </c:pt>
                <c:pt idx="5036">
                  <c:v>5.3287027756955938</c:v>
                </c:pt>
                <c:pt idx="5037">
                  <c:v>5.3318582341194203</c:v>
                </c:pt>
                <c:pt idx="5038">
                  <c:v>5.3318613878011751</c:v>
                </c:pt>
                <c:pt idx="5039">
                  <c:v>5.3318634050210374</c:v>
                </c:pt>
                <c:pt idx="5040">
                  <c:v>5.3343948094897851</c:v>
                </c:pt>
                <c:pt idx="5041">
                  <c:v>5.3343982226636726</c:v>
                </c:pt>
                <c:pt idx="5042">
                  <c:v>5.3344004065646118</c:v>
                </c:pt>
                <c:pt idx="5043">
                  <c:v>5.3365099547359733</c:v>
                </c:pt>
                <c:pt idx="5044">
                  <c:v>5.3365110665745261</c:v>
                </c:pt>
                <c:pt idx="5045">
                  <c:v>5.3399445187303813</c:v>
                </c:pt>
                <c:pt idx="5046">
                  <c:v>5.3399479375865786</c:v>
                </c:pt>
                <c:pt idx="5047">
                  <c:v>5.3399500881698456</c:v>
                </c:pt>
                <c:pt idx="5048">
                  <c:v>5.3399520514991607</c:v>
                </c:pt>
                <c:pt idx="5049">
                  <c:v>5.3427132466687146</c:v>
                </c:pt>
                <c:pt idx="5050">
                  <c:v>5.3427144042386008</c:v>
                </c:pt>
                <c:pt idx="5051">
                  <c:v>5.3427150955862528</c:v>
                </c:pt>
                <c:pt idx="5052">
                  <c:v>5.3463166983789927</c:v>
                </c:pt>
                <c:pt idx="5053">
                  <c:v>5.346319020549462</c:v>
                </c:pt>
                <c:pt idx="5054">
                  <c:v>5.3463202991724073</c:v>
                </c:pt>
                <c:pt idx="5055">
                  <c:v>5.3463213750229999</c:v>
                </c:pt>
                <c:pt idx="5056">
                  <c:v>5.348468291703866</c:v>
                </c:pt>
                <c:pt idx="5057">
                  <c:v>5.348470333547068</c:v>
                </c:pt>
                <c:pt idx="5058">
                  <c:v>5.3509276956293377</c:v>
                </c:pt>
                <c:pt idx="5059">
                  <c:v>5.3509305904660023</c:v>
                </c:pt>
                <c:pt idx="5060">
                  <c:v>5.3509326285209982</c:v>
                </c:pt>
                <c:pt idx="5061">
                  <c:v>5.3512538703103916</c:v>
                </c:pt>
                <c:pt idx="5062">
                  <c:v>5.3541595976968672</c:v>
                </c:pt>
                <c:pt idx="5063">
                  <c:v>5.3541609103103536</c:v>
                </c:pt>
                <c:pt idx="5064">
                  <c:v>5.354161433082826</c:v>
                </c:pt>
                <c:pt idx="5065">
                  <c:v>5.3579397502826387</c:v>
                </c:pt>
                <c:pt idx="5066">
                  <c:v>5.3579411405543551</c:v>
                </c:pt>
                <c:pt idx="5067">
                  <c:v>5.357941810129093</c:v>
                </c:pt>
                <c:pt idx="5068">
                  <c:v>5.3579424313949282</c:v>
                </c:pt>
                <c:pt idx="5069">
                  <c:v>5.3599748722692402</c:v>
                </c:pt>
                <c:pt idx="5070">
                  <c:v>5.3599759310729036</c:v>
                </c:pt>
                <c:pt idx="5071">
                  <c:v>5.3602589871731139</c:v>
                </c:pt>
                <c:pt idx="5072">
                  <c:v>5.3611693670200049</c:v>
                </c:pt>
                <c:pt idx="5073">
                  <c:v>5.3642402145630852</c:v>
                </c:pt>
                <c:pt idx="5074">
                  <c:v>5.3642414911886123</c:v>
                </c:pt>
                <c:pt idx="5075">
                  <c:v>5.3642421267171772</c:v>
                </c:pt>
                <c:pt idx="5076">
                  <c:v>5.3683846494337004</c:v>
                </c:pt>
                <c:pt idx="5077">
                  <c:v>5.368389818777648</c:v>
                </c:pt>
                <c:pt idx="5078">
                  <c:v>5.368392265958926</c:v>
                </c:pt>
                <c:pt idx="5079">
                  <c:v>5.368395188560096</c:v>
                </c:pt>
                <c:pt idx="5080">
                  <c:v>5.3707887383070334</c:v>
                </c:pt>
                <c:pt idx="5081">
                  <c:v>5.3707897156642623</c:v>
                </c:pt>
                <c:pt idx="5082">
                  <c:v>5.3707903426124073</c:v>
                </c:pt>
                <c:pt idx="5083">
                  <c:v>5.3730380824042774</c:v>
                </c:pt>
                <c:pt idx="5084">
                  <c:v>5.3730391203728072</c:v>
                </c:pt>
                <c:pt idx="5085">
                  <c:v>5.3730396734509291</c:v>
                </c:pt>
                <c:pt idx="5086">
                  <c:v>5.3737852865331792</c:v>
                </c:pt>
                <c:pt idx="5087">
                  <c:v>5.3765485841572378</c:v>
                </c:pt>
                <c:pt idx="5088">
                  <c:v>5.3765517908738811</c:v>
                </c:pt>
                <c:pt idx="5089">
                  <c:v>5.3791941537996228</c:v>
                </c:pt>
                <c:pt idx="5090">
                  <c:v>5.3791951122158199</c:v>
                </c:pt>
                <c:pt idx="5091">
                  <c:v>5.3791956293059817</c:v>
                </c:pt>
                <c:pt idx="5092">
                  <c:v>5.3809492127372254</c:v>
                </c:pt>
                <c:pt idx="5093">
                  <c:v>5.3809505840414191</c:v>
                </c:pt>
                <c:pt idx="5094">
                  <c:v>5.3845510689848091</c:v>
                </c:pt>
                <c:pt idx="5095">
                  <c:v>5.3845524422095972</c:v>
                </c:pt>
                <c:pt idx="5096">
                  <c:v>5.3845530634754324</c:v>
                </c:pt>
                <c:pt idx="5097">
                  <c:v>5.3845536695884419</c:v>
                </c:pt>
                <c:pt idx="5098">
                  <c:v>5.3867433570126781</c:v>
                </c:pt>
                <c:pt idx="5099">
                  <c:v>5.3867459992865809</c:v>
                </c:pt>
                <c:pt idx="5100">
                  <c:v>5.3867468876209612</c:v>
                </c:pt>
                <c:pt idx="5101">
                  <c:v>5.3895977098577639</c:v>
                </c:pt>
                <c:pt idx="5102">
                  <c:v>5.3895991001294803</c:v>
                </c:pt>
                <c:pt idx="5103">
                  <c:v>5.3895998104181642</c:v>
                </c:pt>
                <c:pt idx="5104">
                  <c:v>5.3900197880168843</c:v>
                </c:pt>
                <c:pt idx="5105">
                  <c:v>5.3927058381458206</c:v>
                </c:pt>
                <c:pt idx="5106">
                  <c:v>5.3927090865327347</c:v>
                </c:pt>
                <c:pt idx="5107">
                  <c:v>5.3951761251959631</c:v>
                </c:pt>
                <c:pt idx="5108">
                  <c:v>5.3951773374219831</c:v>
                </c:pt>
                <c:pt idx="5109">
                  <c:v>5.3951780656317956</c:v>
                </c:pt>
                <c:pt idx="5110">
                  <c:v>5.3983638694822886</c:v>
                </c:pt>
                <c:pt idx="5111">
                  <c:v>5.3983663529614709</c:v>
                </c:pt>
                <c:pt idx="5112">
                  <c:v>5.398367832256036</c:v>
                </c:pt>
                <c:pt idx="5113">
                  <c:v>5.3983691997985144</c:v>
                </c:pt>
                <c:pt idx="5114">
                  <c:v>5.4010855918520129</c:v>
                </c:pt>
                <c:pt idx="5115">
                  <c:v>5.401088942520496</c:v>
                </c:pt>
                <c:pt idx="5116">
                  <c:v>5.4049944260180096</c:v>
                </c:pt>
                <c:pt idx="5117">
                  <c:v>5.4050194944732821</c:v>
                </c:pt>
                <c:pt idx="5118">
                  <c:v>5.4050221215943601</c:v>
                </c:pt>
                <c:pt idx="5119">
                  <c:v>5.405023977110794</c:v>
                </c:pt>
                <c:pt idx="5120">
                  <c:v>5.4050261913173836</c:v>
                </c:pt>
                <c:pt idx="5121">
                  <c:v>5.4069405746360726</c:v>
                </c:pt>
                <c:pt idx="5122">
                  <c:v>5.4069423185567169</c:v>
                </c:pt>
                <c:pt idx="5123">
                  <c:v>5.4090931427723943</c:v>
                </c:pt>
                <c:pt idx="5124">
                  <c:v>5.4090944061391992</c:v>
                </c:pt>
                <c:pt idx="5125">
                  <c:v>5.4090950747576132</c:v>
                </c:pt>
                <c:pt idx="5126">
                  <c:v>5.4127713370250436</c:v>
                </c:pt>
                <c:pt idx="5127">
                  <c:v>5.4127741344855993</c:v>
                </c:pt>
                <c:pt idx="5128">
                  <c:v>5.4127757463673856</c:v>
                </c:pt>
                <c:pt idx="5129">
                  <c:v>5.4127778147280319</c:v>
                </c:pt>
                <c:pt idx="5130">
                  <c:v>5.4152088260471922</c:v>
                </c:pt>
                <c:pt idx="5131">
                  <c:v>5.4152097939339052</c:v>
                </c:pt>
                <c:pt idx="5132">
                  <c:v>5.4152667552981217</c:v>
                </c:pt>
                <c:pt idx="5133">
                  <c:v>5.4164063784500067</c:v>
                </c:pt>
                <c:pt idx="5134">
                  <c:v>5.4195609921038246</c:v>
                </c:pt>
                <c:pt idx="5135">
                  <c:v>5.41956280097234</c:v>
                </c:pt>
                <c:pt idx="5136">
                  <c:v>5.4195635367479698</c:v>
                </c:pt>
                <c:pt idx="5137">
                  <c:v>5.4237805414974796</c:v>
                </c:pt>
                <c:pt idx="5138">
                  <c:v>5.4237838296605592</c:v>
                </c:pt>
                <c:pt idx="5139">
                  <c:v>5.4237859283268559</c:v>
                </c:pt>
                <c:pt idx="5140">
                  <c:v>5.4237876349137997</c:v>
                </c:pt>
                <c:pt idx="5141">
                  <c:v>5.4237895725813283</c:v>
                </c:pt>
                <c:pt idx="5142">
                  <c:v>5.4261939757433311</c:v>
                </c:pt>
                <c:pt idx="5143">
                  <c:v>5.4261953546133412</c:v>
                </c:pt>
                <c:pt idx="5144">
                  <c:v>5.4261959739850729</c:v>
                </c:pt>
                <c:pt idx="5145">
                  <c:v>5.4280968182544012</c:v>
                </c:pt>
                <c:pt idx="5146">
                  <c:v>5.4280978978932</c:v>
                </c:pt>
                <c:pt idx="5147">
                  <c:v>5.4287910809311697</c:v>
                </c:pt>
                <c:pt idx="5148">
                  <c:v>5.4319409931454494</c:v>
                </c:pt>
                <c:pt idx="5149">
                  <c:v>5.4319441676623379</c:v>
                </c:pt>
                <c:pt idx="5150">
                  <c:v>5.4319463004224922</c:v>
                </c:pt>
                <c:pt idx="5151">
                  <c:v>5.435638706250332</c:v>
                </c:pt>
                <c:pt idx="5152">
                  <c:v>5.4356429620219693</c:v>
                </c:pt>
                <c:pt idx="5153">
                  <c:v>5.4356456478602446</c:v>
                </c:pt>
                <c:pt idx="5154">
                  <c:v>5.4356482902215673</c:v>
                </c:pt>
                <c:pt idx="5155">
                  <c:v>5.4378943518380414</c:v>
                </c:pt>
                <c:pt idx="5156">
                  <c:v>5.4378952685839694</c:v>
                </c:pt>
                <c:pt idx="5157">
                  <c:v>5.4378957717107488</c:v>
                </c:pt>
                <c:pt idx="5158">
                  <c:v>5.438986943703898</c:v>
                </c:pt>
                <c:pt idx="5159">
                  <c:v>5.4411850901928291</c:v>
                </c:pt>
                <c:pt idx="5160">
                  <c:v>5.441186327203785</c:v>
                </c:pt>
                <c:pt idx="5161">
                  <c:v>5.4414023785438879</c:v>
                </c:pt>
                <c:pt idx="5162">
                  <c:v>5.4439182394193351</c:v>
                </c:pt>
                <c:pt idx="5163">
                  <c:v>5.4439196277466158</c:v>
                </c:pt>
                <c:pt idx="5164">
                  <c:v>5.4440992228196796</c:v>
                </c:pt>
                <c:pt idx="5165">
                  <c:v>5.4481827179200186</c:v>
                </c:pt>
                <c:pt idx="5166">
                  <c:v>5.4481860913177398</c:v>
                </c:pt>
                <c:pt idx="5167">
                  <c:v>5.448188030879372</c:v>
                </c:pt>
                <c:pt idx="5168">
                  <c:v>5.4481901655336289</c:v>
                </c:pt>
                <c:pt idx="5169">
                  <c:v>5.4509452953477773</c:v>
                </c:pt>
                <c:pt idx="5170">
                  <c:v>5.4509464491347543</c:v>
                </c:pt>
                <c:pt idx="5171">
                  <c:v>5.4509470298111511</c:v>
                </c:pt>
                <c:pt idx="5172">
                  <c:v>5.4529425394621232</c:v>
                </c:pt>
                <c:pt idx="5173">
                  <c:v>5.4529439619335944</c:v>
                </c:pt>
                <c:pt idx="5174">
                  <c:v>5.4563045176353793</c:v>
                </c:pt>
                <c:pt idx="5175">
                  <c:v>5.4563080880198287</c:v>
                </c:pt>
                <c:pt idx="5176">
                  <c:v>5.4563101450158564</c:v>
                </c:pt>
                <c:pt idx="5177">
                  <c:v>5.4563121348255281</c:v>
                </c:pt>
                <c:pt idx="5178">
                  <c:v>5.4581933770212929</c:v>
                </c:pt>
                <c:pt idx="5179">
                  <c:v>5.4581944248868428</c:v>
                </c:pt>
                <c:pt idx="5180">
                  <c:v>5.4600439124431954</c:v>
                </c:pt>
                <c:pt idx="5181">
                  <c:v>5.4600449773318296</c:v>
                </c:pt>
                <c:pt idx="5182">
                  <c:v>5.4603296979116136</c:v>
                </c:pt>
                <c:pt idx="5183">
                  <c:v>5.464350378831897</c:v>
                </c:pt>
                <c:pt idx="5184">
                  <c:v>5.4643536480539447</c:v>
                </c:pt>
                <c:pt idx="5185">
                  <c:v>5.4643576938741809</c:v>
                </c:pt>
                <c:pt idx="5186">
                  <c:v>5.4643627308163447</c:v>
                </c:pt>
                <c:pt idx="5187">
                  <c:v>5.466774506866277</c:v>
                </c:pt>
                <c:pt idx="5188">
                  <c:v>5.4667754507018538</c:v>
                </c:pt>
                <c:pt idx="5189">
                  <c:v>5.4667759613944504</c:v>
                </c:pt>
                <c:pt idx="5190">
                  <c:v>5.4689832977407589</c:v>
                </c:pt>
                <c:pt idx="5191">
                  <c:v>5.468984619824762</c:v>
                </c:pt>
                <c:pt idx="5192">
                  <c:v>5.4724865892681889</c:v>
                </c:pt>
                <c:pt idx="5193">
                  <c:v>5.472490087676718</c:v>
                </c:pt>
                <c:pt idx="5194">
                  <c:v>5.4724918832865104</c:v>
                </c:pt>
                <c:pt idx="5195">
                  <c:v>5.4724936990824089</c:v>
                </c:pt>
                <c:pt idx="5196">
                  <c:v>5.474697693229392</c:v>
                </c:pt>
                <c:pt idx="5197">
                  <c:v>5.4746990947968506</c:v>
                </c:pt>
                <c:pt idx="5198">
                  <c:v>5.4767621993071591</c:v>
                </c:pt>
                <c:pt idx="5199">
                  <c:v>5.4767631166623776</c:v>
                </c:pt>
                <c:pt idx="5200">
                  <c:v>5.4767639746911083</c:v>
                </c:pt>
                <c:pt idx="5201">
                  <c:v>5.4774672608753132</c:v>
                </c:pt>
                <c:pt idx="5202">
                  <c:v>5.4804920091344336</c:v>
                </c:pt>
                <c:pt idx="5203">
                  <c:v>5.480495206380561</c:v>
                </c:pt>
                <c:pt idx="5204">
                  <c:v>5.4804974546810072</c:v>
                </c:pt>
                <c:pt idx="5205">
                  <c:v>5.4828604695909631</c:v>
                </c:pt>
                <c:pt idx="5206">
                  <c:v>5.4828616515113326</c:v>
                </c:pt>
                <c:pt idx="5207">
                  <c:v>5.4849801254544071</c:v>
                </c:pt>
                <c:pt idx="5208">
                  <c:v>5.484990396049958</c:v>
                </c:pt>
                <c:pt idx="5209">
                  <c:v>5.4849923545526211</c:v>
                </c:pt>
                <c:pt idx="5210">
                  <c:v>5.488653451141392</c:v>
                </c:pt>
                <c:pt idx="5211">
                  <c:v>5.4886565171884243</c:v>
                </c:pt>
                <c:pt idx="5212">
                  <c:v>5.4886583954023056</c:v>
                </c:pt>
                <c:pt idx="5213">
                  <c:v>5.4886603927777946</c:v>
                </c:pt>
                <c:pt idx="5214">
                  <c:v>5.4904012970825109</c:v>
                </c:pt>
                <c:pt idx="5215">
                  <c:v>5.4904024281720396</c:v>
                </c:pt>
                <c:pt idx="5216">
                  <c:v>5.4929791503648042</c:v>
                </c:pt>
                <c:pt idx="5217">
                  <c:v>5.4929802697797694</c:v>
                </c:pt>
                <c:pt idx="5218">
                  <c:v>5.492980899633972</c:v>
                </c:pt>
                <c:pt idx="5219">
                  <c:v>5.4936937699801476</c:v>
                </c:pt>
                <c:pt idx="5220">
                  <c:v>5.4964355858491611</c:v>
                </c:pt>
                <c:pt idx="5221">
                  <c:v>5.4964385819123933</c:v>
                </c:pt>
                <c:pt idx="5222">
                  <c:v>5.496524461492573</c:v>
                </c:pt>
                <c:pt idx="5223">
                  <c:v>5.4990191071013692</c:v>
                </c:pt>
                <c:pt idx="5224">
                  <c:v>5.4990206507954413</c:v>
                </c:pt>
                <c:pt idx="5225">
                  <c:v>5.4990828588280491</c:v>
                </c:pt>
                <c:pt idx="5226">
                  <c:v>5.5000007077170823</c:v>
                </c:pt>
                <c:pt idx="5227">
                  <c:v>5.5025178339752969</c:v>
                </c:pt>
                <c:pt idx="5228">
                  <c:v>5.5025189439197462</c:v>
                </c:pt>
                <c:pt idx="5229">
                  <c:v>5.502694307566359</c:v>
                </c:pt>
                <c:pt idx="5230">
                  <c:v>5.5048553449001654</c:v>
                </c:pt>
                <c:pt idx="5231">
                  <c:v>5.5048586549447718</c:v>
                </c:pt>
                <c:pt idx="5232">
                  <c:v>5.5067955965843538</c:v>
                </c:pt>
                <c:pt idx="5233">
                  <c:v>5.5067968487269434</c:v>
                </c:pt>
                <c:pt idx="5234">
                  <c:v>5.5090916269944854</c:v>
                </c:pt>
                <c:pt idx="5235">
                  <c:v>5.5090933449460477</c:v>
                </c:pt>
                <c:pt idx="5236">
                  <c:v>5.5090942863153174</c:v>
                </c:pt>
                <c:pt idx="5237">
                  <c:v>5.5101377750403433</c:v>
                </c:pt>
                <c:pt idx="5238">
                  <c:v>5.5119867038362642</c:v>
                </c:pt>
                <c:pt idx="5239">
                  <c:v>5.5119876987411001</c:v>
                </c:pt>
                <c:pt idx="5240">
                  <c:v>5.5128497289293428</c:v>
                </c:pt>
                <c:pt idx="5241">
                  <c:v>5.5152766281505512</c:v>
                </c:pt>
                <c:pt idx="5242">
                  <c:v>5.5152779256112128</c:v>
                </c:pt>
                <c:pt idx="5243">
                  <c:v>5.515332072266613</c:v>
                </c:pt>
                <c:pt idx="5244">
                  <c:v>5.5162197108513862</c:v>
                </c:pt>
                <c:pt idx="5245">
                  <c:v>5.518543743224285</c:v>
                </c:pt>
                <c:pt idx="5246">
                  <c:v>5.5185448228630838</c:v>
                </c:pt>
                <c:pt idx="5247">
                  <c:v>5.5189161909533953</c:v>
                </c:pt>
                <c:pt idx="5248">
                  <c:v>5.5213031094451823</c:v>
                </c:pt>
                <c:pt idx="5249">
                  <c:v>5.521308265548952</c:v>
                </c:pt>
                <c:pt idx="5250">
                  <c:v>5.5236693619787767</c:v>
                </c:pt>
                <c:pt idx="5251">
                  <c:v>5.5236705571578684</c:v>
                </c:pt>
                <c:pt idx="5252">
                  <c:v>5.5236710924393666</c:v>
                </c:pt>
                <c:pt idx="5253">
                  <c:v>5.5254443840139524</c:v>
                </c:pt>
                <c:pt idx="5254">
                  <c:v>5.5254454375538637</c:v>
                </c:pt>
                <c:pt idx="5255">
                  <c:v>5.5283178167137912</c:v>
                </c:pt>
                <c:pt idx="5256">
                  <c:v>5.5283192069855076</c:v>
                </c:pt>
                <c:pt idx="5257">
                  <c:v>5.5283197025464714</c:v>
                </c:pt>
                <c:pt idx="5258">
                  <c:v>5.5292059969776277</c:v>
                </c:pt>
                <c:pt idx="5259">
                  <c:v>5.5325216737992307</c:v>
                </c:pt>
                <c:pt idx="5260">
                  <c:v>5.5325228502836561</c:v>
                </c:pt>
                <c:pt idx="5261">
                  <c:v>5.5325233597974064</c:v>
                </c:pt>
                <c:pt idx="5262">
                  <c:v>5.532526463673519</c:v>
                </c:pt>
                <c:pt idx="5263">
                  <c:v>5.5341292954345613</c:v>
                </c:pt>
                <c:pt idx="5264">
                  <c:v>5.5376077003406223</c:v>
                </c:pt>
                <c:pt idx="5265">
                  <c:v>5.5376113559597142</c:v>
                </c:pt>
                <c:pt idx="5266">
                  <c:v>5.5376134233190024</c:v>
                </c:pt>
                <c:pt idx="5267">
                  <c:v>5.5376155049383708</c:v>
                </c:pt>
                <c:pt idx="5268">
                  <c:v>5.5397036248690616</c:v>
                </c:pt>
                <c:pt idx="5269">
                  <c:v>5.5397047120842737</c:v>
                </c:pt>
                <c:pt idx="5270">
                  <c:v>5.5397054819060756</c:v>
                </c:pt>
                <c:pt idx="5271">
                  <c:v>5.5419237551351452</c:v>
                </c:pt>
                <c:pt idx="5272">
                  <c:v>5.541924770374437</c:v>
                </c:pt>
                <c:pt idx="5273">
                  <c:v>5.5444068637616173</c:v>
                </c:pt>
                <c:pt idx="5274">
                  <c:v>5.5444089178807276</c:v>
                </c:pt>
                <c:pt idx="5275">
                  <c:v>5.5444099846608177</c:v>
                </c:pt>
                <c:pt idx="5276">
                  <c:v>5.5457055172052714</c:v>
                </c:pt>
                <c:pt idx="5277">
                  <c:v>5.5479557420604824</c:v>
                </c:pt>
                <c:pt idx="5278">
                  <c:v>5.5479567823602158</c:v>
                </c:pt>
                <c:pt idx="5279">
                  <c:v>5.5479573081844444</c:v>
                </c:pt>
                <c:pt idx="5280">
                  <c:v>5.5509251622710023</c:v>
                </c:pt>
                <c:pt idx="5281">
                  <c:v>5.5509266264127417</c:v>
                </c:pt>
                <c:pt idx="5282">
                  <c:v>5.5509272808558467</c:v>
                </c:pt>
                <c:pt idx="5283">
                  <c:v>5.5513979200316861</c:v>
                </c:pt>
                <c:pt idx="5284">
                  <c:v>5.5539606284413132</c:v>
                </c:pt>
                <c:pt idx="5285">
                  <c:v>5.5539639101141089</c:v>
                </c:pt>
                <c:pt idx="5286">
                  <c:v>5.5571287803365186</c:v>
                </c:pt>
                <c:pt idx="5287">
                  <c:v>5.5571323192470663</c:v>
                </c:pt>
                <c:pt idx="5288">
                  <c:v>5.5571347554398969</c:v>
                </c:pt>
                <c:pt idx="5289">
                  <c:v>5.5571372405032378</c:v>
                </c:pt>
                <c:pt idx="5290">
                  <c:v>5.5596083514670589</c:v>
                </c:pt>
                <c:pt idx="5291">
                  <c:v>5.5596096602923399</c:v>
                </c:pt>
                <c:pt idx="5292">
                  <c:v>5.559610193682385</c:v>
                </c:pt>
                <c:pt idx="5293">
                  <c:v>5.5622043985850338</c:v>
                </c:pt>
                <c:pt idx="5294">
                  <c:v>5.5622075295375506</c:v>
                </c:pt>
                <c:pt idx="5295">
                  <c:v>5.5641172893504356</c:v>
                </c:pt>
                <c:pt idx="5296">
                  <c:v>5.5641224965234652</c:v>
                </c:pt>
                <c:pt idx="5297">
                  <c:v>5.5641231471836621</c:v>
                </c:pt>
                <c:pt idx="5298">
                  <c:v>5.5675870180745974</c:v>
                </c:pt>
                <c:pt idx="5299">
                  <c:v>5.5675886261681766</c:v>
                </c:pt>
                <c:pt idx="5300">
                  <c:v>5.5675896035254064</c:v>
                </c:pt>
                <c:pt idx="5301">
                  <c:v>5.5676575105090986</c:v>
                </c:pt>
                <c:pt idx="5302">
                  <c:v>5.5710616284747969</c:v>
                </c:pt>
                <c:pt idx="5303">
                  <c:v>5.5710634215732462</c:v>
                </c:pt>
                <c:pt idx="5304">
                  <c:v>5.5710642417199132</c:v>
                </c:pt>
                <c:pt idx="5305">
                  <c:v>5.5713346402095478</c:v>
                </c:pt>
                <c:pt idx="5306">
                  <c:v>5.5738189894603414</c:v>
                </c:pt>
                <c:pt idx="5307">
                  <c:v>5.5738201243327783</c:v>
                </c:pt>
                <c:pt idx="5308">
                  <c:v>5.574715838138931</c:v>
                </c:pt>
                <c:pt idx="5309">
                  <c:v>5.5765555098619792</c:v>
                </c:pt>
                <c:pt idx="5310">
                  <c:v>5.5765564758545887</c:v>
                </c:pt>
                <c:pt idx="5311">
                  <c:v>5.5766009269164734</c:v>
                </c:pt>
                <c:pt idx="5312">
                  <c:v>5.5775133789122169</c:v>
                </c:pt>
                <c:pt idx="5313">
                  <c:v>5.5799957723995117</c:v>
                </c:pt>
                <c:pt idx="5314">
                  <c:v>5.5799979002853304</c:v>
                </c:pt>
                <c:pt idx="5315">
                  <c:v>5.5802106908698947</c:v>
                </c:pt>
                <c:pt idx="5316">
                  <c:v>5.58293242327969</c:v>
                </c:pt>
                <c:pt idx="5317">
                  <c:v>5.5829360113680444</c:v>
                </c:pt>
                <c:pt idx="5318">
                  <c:v>5.5848734012822394</c:v>
                </c:pt>
                <c:pt idx="5319">
                  <c:v>5.5848752908448454</c:v>
                </c:pt>
                <c:pt idx="5320">
                  <c:v>5.5865203194360014</c:v>
                </c:pt>
                <c:pt idx="5321">
                  <c:v>5.5865272629638589</c:v>
                </c:pt>
                <c:pt idx="5322">
                  <c:v>5.5865476812104458</c:v>
                </c:pt>
                <c:pt idx="5323">
                  <c:v>5.5895354125877299</c:v>
                </c:pt>
                <c:pt idx="5324">
                  <c:v>5.5895385070065737</c:v>
                </c:pt>
                <c:pt idx="5325">
                  <c:v>5.589540234428652</c:v>
                </c:pt>
                <c:pt idx="5326">
                  <c:v>5.5902029356221439</c:v>
                </c:pt>
                <c:pt idx="5327">
                  <c:v>5.5929701824512827</c:v>
                </c:pt>
                <c:pt idx="5328">
                  <c:v>5.5929714382416753</c:v>
                </c:pt>
                <c:pt idx="5329">
                  <c:v>5.5929720435069754</c:v>
                </c:pt>
                <c:pt idx="5330">
                  <c:v>5.593971911518449</c:v>
                </c:pt>
                <c:pt idx="5331">
                  <c:v>5.5969768305387841</c:v>
                </c:pt>
                <c:pt idx="5332">
                  <c:v>5.5969780051317564</c:v>
                </c:pt>
                <c:pt idx="5333">
                  <c:v>5.5969785460876178</c:v>
                </c:pt>
                <c:pt idx="5334">
                  <c:v>5.5986671738551808</c:v>
                </c:pt>
                <c:pt idx="5335">
                  <c:v>5.5986681536283847</c:v>
                </c:pt>
                <c:pt idx="5336">
                  <c:v>5.5991301488485687</c:v>
                </c:pt>
                <c:pt idx="5337">
                  <c:v>5.6000366168585174</c:v>
                </c:pt>
                <c:pt idx="5338">
                  <c:v>5.6024793370968853</c:v>
                </c:pt>
                <c:pt idx="5339">
                  <c:v>5.6024805854565658</c:v>
                </c:pt>
                <c:pt idx="5340">
                  <c:v>5.6027324401305876</c:v>
                </c:pt>
                <c:pt idx="5341">
                  <c:v>5.6057487248983744</c:v>
                </c:pt>
                <c:pt idx="5342">
                  <c:v>5.6057507109251379</c:v>
                </c:pt>
                <c:pt idx="5343">
                  <c:v>5.605751489401535</c:v>
                </c:pt>
                <c:pt idx="5344">
                  <c:v>5.6063451298243558</c:v>
                </c:pt>
                <c:pt idx="5345">
                  <c:v>5.6088558762080227</c:v>
                </c:pt>
                <c:pt idx="5346">
                  <c:v>5.6088570526924482</c:v>
                </c:pt>
                <c:pt idx="5347">
                  <c:v>5.6090387098319088</c:v>
                </c:pt>
                <c:pt idx="5348">
                  <c:v>5.6116756935046874</c:v>
                </c:pt>
                <c:pt idx="5349">
                  <c:v>5.6116792778101319</c:v>
                </c:pt>
                <c:pt idx="5350">
                  <c:v>5.6138664271361387</c:v>
                </c:pt>
                <c:pt idx="5351">
                  <c:v>5.6138679119275761</c:v>
                </c:pt>
                <c:pt idx="5352">
                  <c:v>5.6138684725821104</c:v>
                </c:pt>
                <c:pt idx="5353">
                  <c:v>5.616022084917633</c:v>
                </c:pt>
                <c:pt idx="5354">
                  <c:v>5.616023100628464</c:v>
                </c:pt>
                <c:pt idx="5355">
                  <c:v>5.6163526278634954</c:v>
                </c:pt>
                <c:pt idx="5356">
                  <c:v>5.618498544913539</c:v>
                </c:pt>
                <c:pt idx="5357">
                  <c:v>5.6184996381739856</c:v>
                </c:pt>
                <c:pt idx="5358">
                  <c:v>5.6199323011378537</c:v>
                </c:pt>
                <c:pt idx="5359">
                  <c:v>5.6217521333992568</c:v>
                </c:pt>
                <c:pt idx="5360">
                  <c:v>5.6217531112810066</c:v>
                </c:pt>
                <c:pt idx="5361">
                  <c:v>5.6217535784701598</c:v>
                </c:pt>
                <c:pt idx="5362">
                  <c:v>5.6225692377706462</c:v>
                </c:pt>
                <c:pt idx="5363">
                  <c:v>5.6253706760545663</c:v>
                </c:pt>
                <c:pt idx="5364">
                  <c:v>5.6253720701144889</c:v>
                </c:pt>
                <c:pt idx="5365">
                  <c:v>5.6253725694583609</c:v>
                </c:pt>
                <c:pt idx="5366">
                  <c:v>5.6281862672733034</c:v>
                </c:pt>
                <c:pt idx="5367">
                  <c:v>5.628187704778389</c:v>
                </c:pt>
                <c:pt idx="5368">
                  <c:v>5.6281882703231529</c:v>
                </c:pt>
                <c:pt idx="5369">
                  <c:v>5.6288736613995587</c:v>
                </c:pt>
                <c:pt idx="5370">
                  <c:v>5.6325114136623098</c:v>
                </c:pt>
                <c:pt idx="5371">
                  <c:v>5.6325146196769431</c:v>
                </c:pt>
                <c:pt idx="5372">
                  <c:v>5.6325166567729674</c:v>
                </c:pt>
                <c:pt idx="5373">
                  <c:v>5.6345902219222737</c:v>
                </c:pt>
                <c:pt idx="5374">
                  <c:v>5.6345912622220071</c:v>
                </c:pt>
                <c:pt idx="5375">
                  <c:v>5.6345918845103933</c:v>
                </c:pt>
                <c:pt idx="5376">
                  <c:v>5.6351826064195976</c:v>
                </c:pt>
                <c:pt idx="5377">
                  <c:v>5.6381137700802837</c:v>
                </c:pt>
                <c:pt idx="5378">
                  <c:v>5.6381155253496518</c:v>
                </c:pt>
                <c:pt idx="5379">
                  <c:v>5.6381160530653336</c:v>
                </c:pt>
                <c:pt idx="5380">
                  <c:v>5.6387873800469848</c:v>
                </c:pt>
                <c:pt idx="5381">
                  <c:v>5.6410543331338374</c:v>
                </c:pt>
                <c:pt idx="5382">
                  <c:v>5.6410557745463397</c:v>
                </c:pt>
                <c:pt idx="5383">
                  <c:v>5.6414862316615126</c:v>
                </c:pt>
                <c:pt idx="5384">
                  <c:v>5.6440967427896203</c:v>
                </c:pt>
                <c:pt idx="5385">
                  <c:v>5.6440986115462328</c:v>
                </c:pt>
                <c:pt idx="5386">
                  <c:v>5.6441800254033749</c:v>
                </c:pt>
                <c:pt idx="5387">
                  <c:v>5.6450874448147159</c:v>
                </c:pt>
                <c:pt idx="5388">
                  <c:v>5.6491851646588982</c:v>
                </c:pt>
                <c:pt idx="5389">
                  <c:v>5.6491894298878051</c:v>
                </c:pt>
                <c:pt idx="5390">
                  <c:v>5.6511690597540873</c:v>
                </c:pt>
                <c:pt idx="5391">
                  <c:v>5.6511701832777996</c:v>
                </c:pt>
                <c:pt idx="5392">
                  <c:v>5.6511706977533036</c:v>
                </c:pt>
                <c:pt idx="5393">
                  <c:v>5.651171187639906</c:v>
                </c:pt>
                <c:pt idx="5394">
                  <c:v>5.6513912791258836</c:v>
                </c:pt>
                <c:pt idx="5395">
                  <c:v>5.6545011445926372</c:v>
                </c:pt>
                <c:pt idx="5396">
                  <c:v>5.6545035997000079</c:v>
                </c:pt>
                <c:pt idx="5397">
                  <c:v>5.6545047686186178</c:v>
                </c:pt>
                <c:pt idx="5398">
                  <c:v>5.655211690116599</c:v>
                </c:pt>
                <c:pt idx="5399">
                  <c:v>5.6568646412776653</c:v>
                </c:pt>
                <c:pt idx="5400">
                  <c:v>5.6568657742586481</c:v>
                </c:pt>
                <c:pt idx="5401">
                  <c:v>5.6577039929317188</c:v>
                </c:pt>
                <c:pt idx="5402">
                  <c:v>5.6606828968929008</c:v>
                </c:pt>
                <c:pt idx="5403">
                  <c:v>5.6606843173749004</c:v>
                </c:pt>
                <c:pt idx="5404">
                  <c:v>5.6606848696794856</c:v>
                </c:pt>
                <c:pt idx="5405">
                  <c:v>5.6613078162915267</c:v>
                </c:pt>
                <c:pt idx="5406">
                  <c:v>5.6639746378984803</c:v>
                </c:pt>
                <c:pt idx="5407">
                  <c:v>5.6639777739293136</c:v>
                </c:pt>
                <c:pt idx="5408">
                  <c:v>5.6640912744131446</c:v>
                </c:pt>
                <c:pt idx="5409">
                  <c:v>5.6671276293999711</c:v>
                </c:pt>
                <c:pt idx="5410">
                  <c:v>5.6671290990597756</c:v>
                </c:pt>
                <c:pt idx="5411">
                  <c:v>5.6671297535028824</c:v>
                </c:pt>
                <c:pt idx="5412">
                  <c:v>5.6676694666789729</c:v>
                </c:pt>
                <c:pt idx="5413">
                  <c:v>5.6699099829124169</c:v>
                </c:pt>
                <c:pt idx="5414">
                  <c:v>5.6699130546338106</c:v>
                </c:pt>
                <c:pt idx="5415">
                  <c:v>5.6717593672520668</c:v>
                </c:pt>
                <c:pt idx="5416">
                  <c:v>5.671760505907411</c:v>
                </c:pt>
                <c:pt idx="5417">
                  <c:v>5.6741112201458961</c:v>
                </c:pt>
                <c:pt idx="5418">
                  <c:v>5.6741125498381013</c:v>
                </c:pt>
                <c:pt idx="5419">
                  <c:v>5.6741139514055607</c:v>
                </c:pt>
                <c:pt idx="5420">
                  <c:v>5.6771389047073084</c:v>
                </c:pt>
                <c:pt idx="5421">
                  <c:v>5.6771413916647528</c:v>
                </c:pt>
                <c:pt idx="5422">
                  <c:v>5.6771429653545313</c:v>
                </c:pt>
                <c:pt idx="5423">
                  <c:v>5.678124032312641</c:v>
                </c:pt>
                <c:pt idx="5424">
                  <c:v>5.6803048901935513</c:v>
                </c:pt>
                <c:pt idx="5425">
                  <c:v>5.6803062161028484</c:v>
                </c:pt>
                <c:pt idx="5426">
                  <c:v>5.6803069594442954</c:v>
                </c:pt>
                <c:pt idx="5427">
                  <c:v>5.6830550776382376</c:v>
                </c:pt>
                <c:pt idx="5428">
                  <c:v>5.6830566418707464</c:v>
                </c:pt>
                <c:pt idx="5429">
                  <c:v>5.6830571790436997</c:v>
                </c:pt>
                <c:pt idx="5430">
                  <c:v>5.6838268873592313</c:v>
                </c:pt>
                <c:pt idx="5431">
                  <c:v>5.6862238457580503</c:v>
                </c:pt>
                <c:pt idx="5432">
                  <c:v>5.6862270044863319</c:v>
                </c:pt>
                <c:pt idx="5433">
                  <c:v>5.6885368897974589</c:v>
                </c:pt>
                <c:pt idx="5434">
                  <c:v>5.6885400787890052</c:v>
                </c:pt>
                <c:pt idx="5435">
                  <c:v>5.688542931101729</c:v>
                </c:pt>
                <c:pt idx="5436">
                  <c:v>5.6907093155761652</c:v>
                </c:pt>
                <c:pt idx="5437">
                  <c:v>5.6907106774230893</c:v>
                </c:pt>
                <c:pt idx="5438">
                  <c:v>5.6946324806908866</c:v>
                </c:pt>
                <c:pt idx="5439">
                  <c:v>5.6946356186131739</c:v>
                </c:pt>
                <c:pt idx="5440">
                  <c:v>5.6946382590830433</c:v>
                </c:pt>
                <c:pt idx="5441">
                  <c:v>5.6946402280867208</c:v>
                </c:pt>
                <c:pt idx="5442">
                  <c:v>5.6970213796039531</c:v>
                </c:pt>
                <c:pt idx="5443">
                  <c:v>5.6970225674371031</c:v>
                </c:pt>
                <c:pt idx="5444">
                  <c:v>5.6970230724553366</c:v>
                </c:pt>
                <c:pt idx="5445">
                  <c:v>5.6987668720464022</c:v>
                </c:pt>
                <c:pt idx="5446">
                  <c:v>5.6987680125932014</c:v>
                </c:pt>
                <c:pt idx="5447">
                  <c:v>5.6991263807197514</c:v>
                </c:pt>
                <c:pt idx="5448">
                  <c:v>5.7027213766634564</c:v>
                </c:pt>
                <c:pt idx="5449">
                  <c:v>5.7027248777449229</c:v>
                </c:pt>
                <c:pt idx="5450">
                  <c:v>5.7027276941200196</c:v>
                </c:pt>
                <c:pt idx="5451">
                  <c:v>5.7049219869991239</c:v>
                </c:pt>
                <c:pt idx="5452">
                  <c:v>5.7049239597857104</c:v>
                </c:pt>
                <c:pt idx="5453">
                  <c:v>5.7049250303487078</c:v>
                </c:pt>
                <c:pt idx="5454">
                  <c:v>5.7070610267222026</c:v>
                </c:pt>
                <c:pt idx="5455">
                  <c:v>5.707062288322061</c:v>
                </c:pt>
                <c:pt idx="5456">
                  <c:v>5.7110071673294014</c:v>
                </c:pt>
                <c:pt idx="5457">
                  <c:v>5.7110109596947929</c:v>
                </c:pt>
                <c:pt idx="5458">
                  <c:v>5.7110132956405577</c:v>
                </c:pt>
                <c:pt idx="5459">
                  <c:v>5.7110153667827541</c:v>
                </c:pt>
                <c:pt idx="5460">
                  <c:v>5.7132298868715861</c:v>
                </c:pt>
                <c:pt idx="5461">
                  <c:v>5.7132484193384743</c:v>
                </c:pt>
                <c:pt idx="5462">
                  <c:v>5.7132501802822047</c:v>
                </c:pt>
                <c:pt idx="5463">
                  <c:v>5.7152780233124982</c:v>
                </c:pt>
                <c:pt idx="5464">
                  <c:v>5.7152791884481999</c:v>
                </c:pt>
                <c:pt idx="5465">
                  <c:v>5.7153430344800249</c:v>
                </c:pt>
                <c:pt idx="5466">
                  <c:v>5.7191120366315138</c:v>
                </c:pt>
                <c:pt idx="5467">
                  <c:v>5.7191156738976732</c:v>
                </c:pt>
                <c:pt idx="5468">
                  <c:v>5.7191176901877023</c:v>
                </c:pt>
                <c:pt idx="5469">
                  <c:v>5.7214900029401079</c:v>
                </c:pt>
                <c:pt idx="5470">
                  <c:v>5.7214935721139204</c:v>
                </c:pt>
                <c:pt idx="5471">
                  <c:v>5.7214955524663216</c:v>
                </c:pt>
                <c:pt idx="5472">
                  <c:v>5.7238681716342859</c:v>
                </c:pt>
                <c:pt idx="5473">
                  <c:v>5.7238693175666953</c:v>
                </c:pt>
                <c:pt idx="5474">
                  <c:v>5.7238697979960271</c:v>
                </c:pt>
                <c:pt idx="5475">
                  <c:v>5.7273596744888451</c:v>
                </c:pt>
                <c:pt idx="5476">
                  <c:v>5.727363304189188</c:v>
                </c:pt>
                <c:pt idx="5477">
                  <c:v>5.7273652542783244</c:v>
                </c:pt>
                <c:pt idx="5478">
                  <c:v>5.7273677945011281</c:v>
                </c:pt>
                <c:pt idx="5479">
                  <c:v>5.7299192695650882</c:v>
                </c:pt>
                <c:pt idx="5480">
                  <c:v>5.7299203287793627</c:v>
                </c:pt>
                <c:pt idx="5481">
                  <c:v>5.7299208621694078</c:v>
                </c:pt>
                <c:pt idx="5482">
                  <c:v>5.7326709455841209</c:v>
                </c:pt>
                <c:pt idx="5483">
                  <c:v>5.7326739946080671</c:v>
                </c:pt>
                <c:pt idx="5484">
                  <c:v>5.7326762435469458</c:v>
                </c:pt>
                <c:pt idx="5485">
                  <c:v>5.7352672897213131</c:v>
                </c:pt>
                <c:pt idx="5486">
                  <c:v>5.7352704301443458</c:v>
                </c:pt>
                <c:pt idx="5487">
                  <c:v>5.7352723688847584</c:v>
                </c:pt>
                <c:pt idx="5488">
                  <c:v>5.738338249469475</c:v>
                </c:pt>
                <c:pt idx="5489">
                  <c:v>5.7383399858243029</c:v>
                </c:pt>
                <c:pt idx="5490">
                  <c:v>5.7383405475861586</c:v>
                </c:pt>
                <c:pt idx="5491">
                  <c:v>5.7390606506274899</c:v>
                </c:pt>
                <c:pt idx="5492">
                  <c:v>5.7409708887186408</c:v>
                </c:pt>
                <c:pt idx="5493">
                  <c:v>5.7409721484270451</c:v>
                </c:pt>
                <c:pt idx="5494">
                  <c:v>5.7414441021528599</c:v>
                </c:pt>
                <c:pt idx="5495">
                  <c:v>5.7437068808006009</c:v>
                </c:pt>
                <c:pt idx="5496">
                  <c:v>5.7437102835264566</c:v>
                </c:pt>
                <c:pt idx="5497">
                  <c:v>5.7461077866640453</c:v>
                </c:pt>
                <c:pt idx="5498">
                  <c:v>5.7461093490050992</c:v>
                </c:pt>
                <c:pt idx="5499">
                  <c:v>5.746110248002088</c:v>
                </c:pt>
                <c:pt idx="5500">
                  <c:v>5.7478434384273251</c:v>
                </c:pt>
                <c:pt idx="5501">
                  <c:v>5.7478445600595833</c:v>
                </c:pt>
                <c:pt idx="5502">
                  <c:v>5.7519157238887511</c:v>
                </c:pt>
                <c:pt idx="5503">
                  <c:v>5.7519189336862926</c:v>
                </c:pt>
                <c:pt idx="5504">
                  <c:v>5.7519207759625477</c:v>
                </c:pt>
                <c:pt idx="5505">
                  <c:v>5.7519225804097216</c:v>
                </c:pt>
                <c:pt idx="5506">
                  <c:v>5.7541766299969712</c:v>
                </c:pt>
                <c:pt idx="5507">
                  <c:v>5.754177623010353</c:v>
                </c:pt>
                <c:pt idx="5508">
                  <c:v>5.7541783285227179</c:v>
                </c:pt>
                <c:pt idx="5509">
                  <c:v>5.757052198148445</c:v>
                </c:pt>
                <c:pt idx="5510">
                  <c:v>5.7570544489787778</c:v>
                </c:pt>
                <c:pt idx="5511">
                  <c:v>5.7570554003801702</c:v>
                </c:pt>
                <c:pt idx="5512">
                  <c:v>5.7576545127795891</c:v>
                </c:pt>
                <c:pt idx="5513">
                  <c:v>5.7603302960958844</c:v>
                </c:pt>
                <c:pt idx="5514">
                  <c:v>5.7603316087650018</c:v>
                </c:pt>
                <c:pt idx="5515">
                  <c:v>5.7603464150673904</c:v>
                </c:pt>
                <c:pt idx="5516">
                  <c:v>5.7612657638794937</c:v>
                </c:pt>
                <c:pt idx="5517">
                  <c:v>5.7634799716187937</c:v>
                </c:pt>
                <c:pt idx="5518">
                  <c:v>5.7634814753247721</c:v>
                </c:pt>
                <c:pt idx="5519">
                  <c:v>5.7638712548289126</c:v>
                </c:pt>
                <c:pt idx="5520">
                  <c:v>5.7674140031370946</c:v>
                </c:pt>
                <c:pt idx="5521">
                  <c:v>5.7674155371063378</c:v>
                </c:pt>
                <c:pt idx="5522">
                  <c:v>5.7674161196741887</c:v>
                </c:pt>
                <c:pt idx="5523">
                  <c:v>5.7674687172287138</c:v>
                </c:pt>
                <c:pt idx="5524">
                  <c:v>5.7694179722342316</c:v>
                </c:pt>
                <c:pt idx="5525">
                  <c:v>5.7694194759402109</c:v>
                </c:pt>
                <c:pt idx="5526">
                  <c:v>5.7701744157824351</c:v>
                </c:pt>
                <c:pt idx="5527">
                  <c:v>5.7736462667180533</c:v>
                </c:pt>
                <c:pt idx="5528">
                  <c:v>5.7736481165601248</c:v>
                </c:pt>
                <c:pt idx="5529">
                  <c:v>5.7736487369570568</c:v>
                </c:pt>
                <c:pt idx="5530">
                  <c:v>5.7737776868376569</c:v>
                </c:pt>
                <c:pt idx="5531">
                  <c:v>5.776181218039337</c:v>
                </c:pt>
                <c:pt idx="5532">
                  <c:v>5.7761826876991416</c:v>
                </c:pt>
                <c:pt idx="5533">
                  <c:v>5.776469893649562</c:v>
                </c:pt>
                <c:pt idx="5534">
                  <c:v>5.7776512476821846</c:v>
                </c:pt>
                <c:pt idx="5535">
                  <c:v>5.7798718960821738</c:v>
                </c:pt>
                <c:pt idx="5536">
                  <c:v>5.779872828569026</c:v>
                </c:pt>
                <c:pt idx="5537">
                  <c:v>5.7800844066202748</c:v>
                </c:pt>
                <c:pt idx="5538">
                  <c:v>5.7824687301059674</c:v>
                </c:pt>
                <c:pt idx="5539">
                  <c:v>5.7824704210658977</c:v>
                </c:pt>
                <c:pt idx="5540">
                  <c:v>5.7827838047405189</c:v>
                </c:pt>
                <c:pt idx="5541">
                  <c:v>5.7836925784329676</c:v>
                </c:pt>
                <c:pt idx="5542">
                  <c:v>5.7859020956258078</c:v>
                </c:pt>
                <c:pt idx="5543">
                  <c:v>5.7859032891333202</c:v>
                </c:pt>
                <c:pt idx="5544">
                  <c:v>5.7863886400282478</c:v>
                </c:pt>
                <c:pt idx="5545">
                  <c:v>5.7890661880711809</c:v>
                </c:pt>
                <c:pt idx="5546">
                  <c:v>5.7890675574839214</c:v>
                </c:pt>
                <c:pt idx="5547">
                  <c:v>5.7890859934866521</c:v>
                </c:pt>
                <c:pt idx="5548">
                  <c:v>5.7899955370009044</c:v>
                </c:pt>
                <c:pt idx="5549">
                  <c:v>5.7928548689107187</c:v>
                </c:pt>
                <c:pt idx="5550">
                  <c:v>5.7928563234388912</c:v>
                </c:pt>
                <c:pt idx="5551">
                  <c:v>5.7928572899719164</c:v>
                </c:pt>
                <c:pt idx="5552">
                  <c:v>5.7954253360649037</c:v>
                </c:pt>
                <c:pt idx="5553">
                  <c:v>5.7954266600827467</c:v>
                </c:pt>
                <c:pt idx="5554">
                  <c:v>5.7954274961054413</c:v>
                </c:pt>
                <c:pt idx="5555">
                  <c:v>5.7962987736125866</c:v>
                </c:pt>
                <c:pt idx="5556">
                  <c:v>5.7993640451490966</c:v>
                </c:pt>
                <c:pt idx="5557">
                  <c:v>5.7993658212244599</c:v>
                </c:pt>
                <c:pt idx="5558">
                  <c:v>5.7993665021479206</c:v>
                </c:pt>
                <c:pt idx="5559">
                  <c:v>5.7999011216382268</c:v>
                </c:pt>
                <c:pt idx="5560">
                  <c:v>5.8014694680591514</c:v>
                </c:pt>
                <c:pt idx="5561">
                  <c:v>5.8016908367031226</c:v>
                </c:pt>
                <c:pt idx="5562">
                  <c:v>5.8026002080950558</c:v>
                </c:pt>
                <c:pt idx="5563">
                  <c:v>5.8055483929508336</c:v>
                </c:pt>
                <c:pt idx="5564">
                  <c:v>5.8055499931209704</c:v>
                </c:pt>
                <c:pt idx="5565">
                  <c:v>5.8055505456295364</c:v>
                </c:pt>
                <c:pt idx="5566">
                  <c:v>5.8062085749314969</c:v>
                </c:pt>
                <c:pt idx="5567">
                  <c:v>5.8099408715254812</c:v>
                </c:pt>
                <c:pt idx="5568">
                  <c:v>5.8099436425056803</c:v>
                </c:pt>
                <c:pt idx="5569">
                  <c:v>5.8099458063291261</c:v>
                </c:pt>
                <c:pt idx="5570">
                  <c:v>5.8118808792120964</c:v>
                </c:pt>
                <c:pt idx="5571">
                  <c:v>5.811881853310938</c:v>
                </c:pt>
                <c:pt idx="5572">
                  <c:v>5.8118824302044274</c:v>
                </c:pt>
                <c:pt idx="5573">
                  <c:v>5.8125069032198926</c:v>
                </c:pt>
                <c:pt idx="5574">
                  <c:v>5.816450594394083</c:v>
                </c:pt>
                <c:pt idx="5575">
                  <c:v>5.8164544264800107</c:v>
                </c:pt>
                <c:pt idx="5576">
                  <c:v>5.8164565051880226</c:v>
                </c:pt>
                <c:pt idx="5577">
                  <c:v>5.8164589546210319</c:v>
                </c:pt>
                <c:pt idx="5578">
                  <c:v>5.8184910420742382</c:v>
                </c:pt>
                <c:pt idx="5579">
                  <c:v>5.8184920048243551</c:v>
                </c:pt>
                <c:pt idx="5580">
                  <c:v>5.8188077944285421</c:v>
                </c:pt>
                <c:pt idx="5581">
                  <c:v>5.8220648329264666</c:v>
                </c:pt>
                <c:pt idx="5582">
                  <c:v>5.8220670818653453</c:v>
                </c:pt>
                <c:pt idx="5583">
                  <c:v>5.8220681581027058</c:v>
                </c:pt>
                <c:pt idx="5584">
                  <c:v>5.8224233920898776</c:v>
                </c:pt>
                <c:pt idx="5585">
                  <c:v>5.8262564294185983</c:v>
                </c:pt>
                <c:pt idx="5586">
                  <c:v>5.8262601366685578</c:v>
                </c:pt>
                <c:pt idx="5587">
                  <c:v>5.8262629227803897</c:v>
                </c:pt>
                <c:pt idx="5588">
                  <c:v>5.8285769447015472</c:v>
                </c:pt>
                <c:pt idx="5589">
                  <c:v>5.8285779547380159</c:v>
                </c:pt>
                <c:pt idx="5590">
                  <c:v>5.8285785259571421</c:v>
                </c:pt>
                <c:pt idx="5591">
                  <c:v>5.828721837648426</c:v>
                </c:pt>
                <c:pt idx="5592">
                  <c:v>5.8311717605438584</c:v>
                </c:pt>
                <c:pt idx="5593">
                  <c:v>5.8311741324272486</c:v>
                </c:pt>
                <c:pt idx="5594">
                  <c:v>5.8314251151409486</c:v>
                </c:pt>
                <c:pt idx="5595">
                  <c:v>5.8343916092720356</c:v>
                </c:pt>
                <c:pt idx="5596">
                  <c:v>5.8343945272664302</c:v>
                </c:pt>
                <c:pt idx="5597">
                  <c:v>5.8343976254681822</c:v>
                </c:pt>
                <c:pt idx="5598">
                  <c:v>5.8370836547911242</c:v>
                </c:pt>
                <c:pt idx="5599">
                  <c:v>5.8370847064395823</c:v>
                </c:pt>
                <c:pt idx="5600">
                  <c:v>5.8370852114578167</c:v>
                </c:pt>
                <c:pt idx="5601">
                  <c:v>5.8390594355483927</c:v>
                </c:pt>
                <c:pt idx="5602">
                  <c:v>5.8390605269173861</c:v>
                </c:pt>
                <c:pt idx="5603">
                  <c:v>5.8426203096608402</c:v>
                </c:pt>
                <c:pt idx="5604">
                  <c:v>5.8426227723340274</c:v>
                </c:pt>
                <c:pt idx="5605">
                  <c:v>5.842624366829801</c:v>
                </c:pt>
                <c:pt idx="5606">
                  <c:v>5.8426260956188134</c:v>
                </c:pt>
                <c:pt idx="5607">
                  <c:v>5.8453359534800136</c:v>
                </c:pt>
                <c:pt idx="5608">
                  <c:v>5.8453387055456716</c:v>
                </c:pt>
                <c:pt idx="5609">
                  <c:v>5.8453401543994827</c:v>
                </c:pt>
                <c:pt idx="5610">
                  <c:v>5.8471831853449423</c:v>
                </c:pt>
                <c:pt idx="5611">
                  <c:v>5.8471841367463346</c:v>
                </c:pt>
                <c:pt idx="5612">
                  <c:v>5.8476310949067347</c:v>
                </c:pt>
                <c:pt idx="5613">
                  <c:v>5.8507219270898307</c:v>
                </c:pt>
                <c:pt idx="5614">
                  <c:v>5.8507250498804853</c:v>
                </c:pt>
                <c:pt idx="5615">
                  <c:v>5.8507271039995956</c:v>
                </c:pt>
                <c:pt idx="5616">
                  <c:v>5.8530878391616952</c:v>
                </c:pt>
                <c:pt idx="5617">
                  <c:v>5.8530894260916524</c:v>
                </c:pt>
                <c:pt idx="5618">
                  <c:v>5.8530903642528669</c:v>
                </c:pt>
                <c:pt idx="5619">
                  <c:v>5.8553182005306166</c:v>
                </c:pt>
                <c:pt idx="5620">
                  <c:v>5.8553207672337768</c:v>
                </c:pt>
                <c:pt idx="5621">
                  <c:v>5.8589895733892998</c:v>
                </c:pt>
                <c:pt idx="5622">
                  <c:v>5.8589928323646463</c:v>
                </c:pt>
                <c:pt idx="5623">
                  <c:v>5.8589950586060757</c:v>
                </c:pt>
                <c:pt idx="5624">
                  <c:v>5.8589967722634553</c:v>
                </c:pt>
                <c:pt idx="5625">
                  <c:v>5.8606022573848646</c:v>
                </c:pt>
                <c:pt idx="5626">
                  <c:v>5.8606033241649547</c:v>
                </c:pt>
                <c:pt idx="5627">
                  <c:v>5.8610981323301869</c:v>
                </c:pt>
                <c:pt idx="5628">
                  <c:v>5.863126035887011</c:v>
                </c:pt>
                <c:pt idx="5629">
                  <c:v>5.8631274071912047</c:v>
                </c:pt>
                <c:pt idx="5630">
                  <c:v>5.8637998985509157</c:v>
                </c:pt>
                <c:pt idx="5631">
                  <c:v>5.867063076708722</c:v>
                </c:pt>
                <c:pt idx="5632">
                  <c:v>5.8670646617472251</c:v>
                </c:pt>
                <c:pt idx="5633">
                  <c:v>5.8670653407792326</c:v>
                </c:pt>
                <c:pt idx="5634">
                  <c:v>5.8674065326114571</c:v>
                </c:pt>
                <c:pt idx="5635">
                  <c:v>5.8702669388671804</c:v>
                </c:pt>
                <c:pt idx="5636">
                  <c:v>5.8702703907708402</c:v>
                </c:pt>
                <c:pt idx="5637">
                  <c:v>5.8702724713703072</c:v>
                </c:pt>
                <c:pt idx="5638">
                  <c:v>5.8734520661731633</c:v>
                </c:pt>
                <c:pt idx="5639">
                  <c:v>5.8734534790893456</c:v>
                </c:pt>
                <c:pt idx="5640">
                  <c:v>5.8734540692230137</c:v>
                </c:pt>
                <c:pt idx="5641">
                  <c:v>5.8737077245613012</c:v>
                </c:pt>
                <c:pt idx="5642">
                  <c:v>5.8770745019972397</c:v>
                </c:pt>
                <c:pt idx="5643">
                  <c:v>5.8770758941074286</c:v>
                </c:pt>
                <c:pt idx="5644">
                  <c:v>5.8770764129036079</c:v>
                </c:pt>
                <c:pt idx="5645">
                  <c:v>5.8800397972802401</c:v>
                </c:pt>
                <c:pt idx="5646">
                  <c:v>5.8800431129992088</c:v>
                </c:pt>
                <c:pt idx="5647">
                  <c:v>5.8800455643236713</c:v>
                </c:pt>
                <c:pt idx="5648">
                  <c:v>5.8819606766919366</c:v>
                </c:pt>
                <c:pt idx="5649">
                  <c:v>5.8819671419786159</c:v>
                </c:pt>
                <c:pt idx="5650">
                  <c:v>5.8819678891029703</c:v>
                </c:pt>
                <c:pt idx="5651">
                  <c:v>5.8846769487705579</c:v>
                </c:pt>
                <c:pt idx="5652">
                  <c:v>5.8846803514964137</c:v>
                </c:pt>
                <c:pt idx="5653">
                  <c:v>5.8883792336629579</c:v>
                </c:pt>
                <c:pt idx="5654">
                  <c:v>5.8884020654049269</c:v>
                </c:pt>
                <c:pt idx="5655">
                  <c:v>5.888404371087427</c:v>
                </c:pt>
                <c:pt idx="5656">
                  <c:v>5.8884059750404703</c:v>
                </c:pt>
                <c:pt idx="5657">
                  <c:v>5.8884083771871278</c:v>
                </c:pt>
                <c:pt idx="5658">
                  <c:v>5.8903771463241927</c:v>
                </c:pt>
                <c:pt idx="5659">
                  <c:v>5.8903783398317051</c:v>
                </c:pt>
                <c:pt idx="5660">
                  <c:v>5.8919883776830391</c:v>
                </c:pt>
                <c:pt idx="5661">
                  <c:v>5.8919896941350656</c:v>
                </c:pt>
                <c:pt idx="5662">
                  <c:v>5.8925499749826153</c:v>
                </c:pt>
                <c:pt idx="5663">
                  <c:v>5.8934631406313933</c:v>
                </c:pt>
                <c:pt idx="5664">
                  <c:v>5.8953438606904696</c:v>
                </c:pt>
                <c:pt idx="5665">
                  <c:v>5.8953448480294899</c:v>
                </c:pt>
                <c:pt idx="5666">
                  <c:v>5.8961633350537968</c:v>
                </c:pt>
                <c:pt idx="5667">
                  <c:v>5.9005737406260534</c:v>
                </c:pt>
                <c:pt idx="5668">
                  <c:v>5.9005792088197424</c:v>
                </c:pt>
                <c:pt idx="5669">
                  <c:v>5.9005814577586211</c:v>
                </c:pt>
                <c:pt idx="5670">
                  <c:v>5.9005840603994084</c:v>
                </c:pt>
                <c:pt idx="5671">
                  <c:v>5.90288055232433</c:v>
                </c:pt>
                <c:pt idx="5672">
                  <c:v>5.9028823151595136</c:v>
                </c:pt>
                <c:pt idx="5673">
                  <c:v>5.9028830320206032</c:v>
                </c:pt>
                <c:pt idx="5674">
                  <c:v>5.9050828008631946</c:v>
                </c:pt>
                <c:pt idx="5675">
                  <c:v>5.905084040729875</c:v>
                </c:pt>
                <c:pt idx="5676">
                  <c:v>5.9051477335539211</c:v>
                </c:pt>
                <c:pt idx="5677">
                  <c:v>5.906056219745353</c:v>
                </c:pt>
                <c:pt idx="5678">
                  <c:v>5.9087082121670331</c:v>
                </c:pt>
                <c:pt idx="5679">
                  <c:v>5.9087116751783508</c:v>
                </c:pt>
                <c:pt idx="5680">
                  <c:v>5.9112302313758356</c:v>
                </c:pt>
                <c:pt idx="5681">
                  <c:v>5.9112323573702001</c:v>
                </c:pt>
                <c:pt idx="5682">
                  <c:v>5.9112334336075607</c:v>
                </c:pt>
                <c:pt idx="5683">
                  <c:v>5.9146875086579147</c:v>
                </c:pt>
                <c:pt idx="5684">
                  <c:v>5.9146906636032881</c:v>
                </c:pt>
                <c:pt idx="5685">
                  <c:v>5.9146924615972658</c:v>
                </c:pt>
                <c:pt idx="5686">
                  <c:v>5.9146947710626741</c:v>
                </c:pt>
                <c:pt idx="5687">
                  <c:v>5.9168867544763701</c:v>
                </c:pt>
                <c:pt idx="5688">
                  <c:v>5.9168878042333741</c:v>
                </c:pt>
                <c:pt idx="5689">
                  <c:v>5.9168886058390227</c:v>
                </c:pt>
                <c:pt idx="5690">
                  <c:v>5.9184121098154208</c:v>
                </c:pt>
                <c:pt idx="5691">
                  <c:v>5.9186169256773349</c:v>
                </c:pt>
                <c:pt idx="5692">
                  <c:v>5.9213445836789171</c:v>
                </c:pt>
                <c:pt idx="5693">
                  <c:v>5.9213460014720853</c:v>
                </c:pt>
                <c:pt idx="5694">
                  <c:v>5.9213467674924356</c:v>
                </c:pt>
                <c:pt idx="5695">
                  <c:v>5.9222008668138022</c:v>
                </c:pt>
                <c:pt idx="5696">
                  <c:v>5.9250663402749533</c:v>
                </c:pt>
                <c:pt idx="5697">
                  <c:v>5.9250696238392031</c:v>
                </c:pt>
                <c:pt idx="5698">
                  <c:v>5.9272596231175898</c:v>
                </c:pt>
                <c:pt idx="5699">
                  <c:v>5.9272630936205486</c:v>
                </c:pt>
                <c:pt idx="5700">
                  <c:v>5.9272657076100614</c:v>
                </c:pt>
                <c:pt idx="5701">
                  <c:v>5.9290566219866383</c:v>
                </c:pt>
                <c:pt idx="5702">
                  <c:v>5.9290581219097076</c:v>
                </c:pt>
                <c:pt idx="5703">
                  <c:v>5.9333143361469221</c:v>
                </c:pt>
                <c:pt idx="5704">
                  <c:v>5.9333177485896593</c:v>
                </c:pt>
                <c:pt idx="5705">
                  <c:v>5.9333200878547414</c:v>
                </c:pt>
                <c:pt idx="5706">
                  <c:v>5.9333218790617366</c:v>
                </c:pt>
                <c:pt idx="5707">
                  <c:v>5.9333247919009899</c:v>
                </c:pt>
                <c:pt idx="5708">
                  <c:v>5.9358611714369829</c:v>
                </c:pt>
                <c:pt idx="5709">
                  <c:v>5.9358651964512248</c:v>
                </c:pt>
                <c:pt idx="5710">
                  <c:v>5.93822724806535</c:v>
                </c:pt>
                <c:pt idx="5711">
                  <c:v>5.9382363743311926</c:v>
                </c:pt>
                <c:pt idx="5712">
                  <c:v>5.9382371721910214</c:v>
                </c:pt>
                <c:pt idx="5713">
                  <c:v>5.938360882743873</c:v>
                </c:pt>
                <c:pt idx="5714">
                  <c:v>5.9413783867392382</c:v>
                </c:pt>
                <c:pt idx="5715">
                  <c:v>5.9413821775098752</c:v>
                </c:pt>
                <c:pt idx="5716">
                  <c:v>5.9413842002531014</c:v>
                </c:pt>
                <c:pt idx="5717">
                  <c:v>5.943111705375391</c:v>
                </c:pt>
                <c:pt idx="5718">
                  <c:v>5.9431127116289506</c:v>
                </c:pt>
                <c:pt idx="5719">
                  <c:v>5.9455367291695653</c:v>
                </c:pt>
                <c:pt idx="5720">
                  <c:v>5.9455400723146177</c:v>
                </c:pt>
                <c:pt idx="5721">
                  <c:v>5.9496270184364697</c:v>
                </c:pt>
                <c:pt idx="5722">
                  <c:v>5.9496300188389206</c:v>
                </c:pt>
                <c:pt idx="5723">
                  <c:v>5.9496317589766567</c:v>
                </c:pt>
                <c:pt idx="5724">
                  <c:v>5.9496335293776577</c:v>
                </c:pt>
                <c:pt idx="5725">
                  <c:v>5.9496348572711266</c:v>
                </c:pt>
                <c:pt idx="5726">
                  <c:v>5.9519583705087618</c:v>
                </c:pt>
                <c:pt idx="5727">
                  <c:v>5.9519598238872273</c:v>
                </c:pt>
                <c:pt idx="5728">
                  <c:v>5.9541885204242453</c:v>
                </c:pt>
                <c:pt idx="5729">
                  <c:v>5.9541983276135513</c:v>
                </c:pt>
                <c:pt idx="5730">
                  <c:v>5.9541991722961392</c:v>
                </c:pt>
                <c:pt idx="5731">
                  <c:v>5.9545371013701089</c:v>
                </c:pt>
                <c:pt idx="5732">
                  <c:v>5.9577803795397406</c:v>
                </c:pt>
                <c:pt idx="5733">
                  <c:v>5.9577834548586068</c:v>
                </c:pt>
                <c:pt idx="5734">
                  <c:v>5.9577859950814096</c:v>
                </c:pt>
                <c:pt idx="5735">
                  <c:v>5.9598851251238054</c:v>
                </c:pt>
                <c:pt idx="5736">
                  <c:v>5.9598866288297829</c:v>
                </c:pt>
                <c:pt idx="5737">
                  <c:v>5.9616971097423086</c:v>
                </c:pt>
                <c:pt idx="5738">
                  <c:v>5.9616981765224004</c:v>
                </c:pt>
                <c:pt idx="5739">
                  <c:v>5.9659652250084729</c:v>
                </c:pt>
                <c:pt idx="5740">
                  <c:v>5.9659687487873887</c:v>
                </c:pt>
                <c:pt idx="5741">
                  <c:v>5.9659710299922484</c:v>
                </c:pt>
                <c:pt idx="5742">
                  <c:v>5.9659732025683052</c:v>
                </c:pt>
                <c:pt idx="5743">
                  <c:v>5.9659749786436684</c:v>
                </c:pt>
                <c:pt idx="5744">
                  <c:v>5.9682474585592873</c:v>
                </c:pt>
                <c:pt idx="5745">
                  <c:v>5.9682487863600384</c:v>
                </c:pt>
                <c:pt idx="5746">
                  <c:v>5.9682493182665901</c:v>
                </c:pt>
                <c:pt idx="5747">
                  <c:v>5.970065869040635</c:v>
                </c:pt>
                <c:pt idx="5748">
                  <c:v>5.9700678928964797</c:v>
                </c:pt>
                <c:pt idx="5749">
                  <c:v>5.9741264350526988</c:v>
                </c:pt>
                <c:pt idx="5750">
                  <c:v>5.974129549702683</c:v>
                </c:pt>
                <c:pt idx="5751">
                  <c:v>5.9741317229833992</c:v>
                </c:pt>
                <c:pt idx="5752">
                  <c:v>5.9741338981555696</c:v>
                </c:pt>
                <c:pt idx="5753">
                  <c:v>5.9759849772380589</c:v>
                </c:pt>
                <c:pt idx="5754">
                  <c:v>5.9759863825884274</c:v>
                </c:pt>
                <c:pt idx="5755">
                  <c:v>5.976196922231396</c:v>
                </c:pt>
                <c:pt idx="5756">
                  <c:v>5.9770680295076763</c:v>
                </c:pt>
                <c:pt idx="5757">
                  <c:v>5.979326244076768</c:v>
                </c:pt>
                <c:pt idx="5758">
                  <c:v>5.9793276248382323</c:v>
                </c:pt>
                <c:pt idx="5759">
                  <c:v>5.9797613777750191</c:v>
                </c:pt>
                <c:pt idx="5760">
                  <c:v>5.982292650218155</c:v>
                </c:pt>
                <c:pt idx="5761">
                  <c:v>5.9822958864960531</c:v>
                </c:pt>
                <c:pt idx="5762">
                  <c:v>5.9841398083163746</c:v>
                </c:pt>
                <c:pt idx="5763">
                  <c:v>5.9841413706574293</c:v>
                </c:pt>
                <c:pt idx="5764">
                  <c:v>5.9856587801834067</c:v>
                </c:pt>
                <c:pt idx="5765">
                  <c:v>5.9856600115200003</c:v>
                </c:pt>
                <c:pt idx="5766">
                  <c:v>5.9860427113115904</c:v>
                </c:pt>
                <c:pt idx="5767">
                  <c:v>5.9871744704147298</c:v>
                </c:pt>
                <c:pt idx="5768">
                  <c:v>5.9891565099934851</c:v>
                </c:pt>
                <c:pt idx="5769">
                  <c:v>5.9891574292401586</c:v>
                </c:pt>
                <c:pt idx="5770">
                  <c:v>5.989652447356792</c:v>
                </c:pt>
                <c:pt idx="5771">
                  <c:v>5.9926107004225369</c:v>
                </c:pt>
                <c:pt idx="5772">
                  <c:v>5.9926119271788449</c:v>
                </c:pt>
                <c:pt idx="5773">
                  <c:v>5.992612649714296</c:v>
                </c:pt>
                <c:pt idx="5774">
                  <c:v>5.9932609626167466</c:v>
                </c:pt>
                <c:pt idx="5775">
                  <c:v>5.9956492373499719</c:v>
                </c:pt>
                <c:pt idx="5776">
                  <c:v>5.9956503930284031</c:v>
                </c:pt>
                <c:pt idx="5777">
                  <c:v>5.9959611097527992</c:v>
                </c:pt>
                <c:pt idx="5778">
                  <c:v>5.9989049575044167</c:v>
                </c:pt>
                <c:pt idx="5779">
                  <c:v>5.9989061075084864</c:v>
                </c:pt>
                <c:pt idx="5780">
                  <c:v>5.9989066918565284</c:v>
                </c:pt>
                <c:pt idx="5781">
                  <c:v>5.9995647135926733</c:v>
                </c:pt>
                <c:pt idx="5782">
                  <c:v>6.0026409744772762</c:v>
                </c:pt>
                <c:pt idx="5783">
                  <c:v>6.0026436134080212</c:v>
                </c:pt>
                <c:pt idx="5784">
                  <c:v>6.0026460382521272</c:v>
                </c:pt>
                <c:pt idx="5785">
                  <c:v>6.0049113041619577</c:v>
                </c:pt>
                <c:pt idx="5786">
                  <c:v>6.0049123312215116</c:v>
                </c:pt>
                <c:pt idx="5787">
                  <c:v>6.0069914621598306</c:v>
                </c:pt>
                <c:pt idx="5788">
                  <c:v>6.0069950506561449</c:v>
                </c:pt>
                <c:pt idx="5789">
                  <c:v>6.0069974610918218</c:v>
                </c:pt>
                <c:pt idx="5790">
                  <c:v>6.0108992300782056</c:v>
                </c:pt>
                <c:pt idx="5791">
                  <c:v>6.0109037241730539</c:v>
                </c:pt>
                <c:pt idx="5792">
                  <c:v>6.0109060298555539</c:v>
                </c:pt>
                <c:pt idx="5793">
                  <c:v>6.0109081499901196</c:v>
                </c:pt>
                <c:pt idx="5794">
                  <c:v>6.01293652262755</c:v>
                </c:pt>
                <c:pt idx="5795">
                  <c:v>6.0129378163821272</c:v>
                </c:pt>
                <c:pt idx="5796">
                  <c:v>6.014848690001843</c:v>
                </c:pt>
                <c:pt idx="5797">
                  <c:v>6.0148496168143328</c:v>
                </c:pt>
                <c:pt idx="5798">
                  <c:v>6.0148671392447524</c:v>
                </c:pt>
                <c:pt idx="5799">
                  <c:v>6.0190135905113591</c:v>
                </c:pt>
                <c:pt idx="5800">
                  <c:v>6.0190183929132193</c:v>
                </c:pt>
                <c:pt idx="5801">
                  <c:v>6.0190208934154876</c:v>
                </c:pt>
                <c:pt idx="5802">
                  <c:v>6.019022824386103</c:v>
                </c:pt>
                <c:pt idx="5803">
                  <c:v>6.0218780669722376</c:v>
                </c:pt>
                <c:pt idx="5804">
                  <c:v>6.0218796765996441</c:v>
                </c:pt>
                <c:pt idx="5805">
                  <c:v>6.0218805334283338</c:v>
                </c:pt>
                <c:pt idx="5806">
                  <c:v>6.0245268422159972</c:v>
                </c:pt>
                <c:pt idx="5807">
                  <c:v>6.024527905213179</c:v>
                </c:pt>
                <c:pt idx="5808">
                  <c:v>6.0245284442775864</c:v>
                </c:pt>
                <c:pt idx="5809">
                  <c:v>6.0272595297051881</c:v>
                </c:pt>
                <c:pt idx="5810">
                  <c:v>6.0272633220705796</c:v>
                </c:pt>
                <c:pt idx="5811">
                  <c:v>6.0272657412403241</c:v>
                </c:pt>
                <c:pt idx="5812">
                  <c:v>6.029058232533278</c:v>
                </c:pt>
                <c:pt idx="5813">
                  <c:v>6.029059471435688</c:v>
                </c:pt>
                <c:pt idx="5814">
                  <c:v>6.0314272655043419</c:v>
                </c:pt>
                <c:pt idx="5815">
                  <c:v>6.0314291346689144</c:v>
                </c:pt>
                <c:pt idx="5816">
                  <c:v>6.0314306516150724</c:v>
                </c:pt>
                <c:pt idx="5817">
                  <c:v>6.0319469769616996</c:v>
                </c:pt>
                <c:pt idx="5818">
                  <c:v>6.0351606292863771</c:v>
                </c:pt>
                <c:pt idx="5819">
                  <c:v>6.0351637842317496</c:v>
                </c:pt>
                <c:pt idx="5820">
                  <c:v>6.0351657399952492</c:v>
                </c:pt>
                <c:pt idx="5821">
                  <c:v>6.0373900048554026</c:v>
                </c:pt>
                <c:pt idx="5822">
                  <c:v>6.0373909562567949</c:v>
                </c:pt>
                <c:pt idx="5823">
                  <c:v>6.0373914631664833</c:v>
                </c:pt>
                <c:pt idx="5824">
                  <c:v>6.038248794982839</c:v>
                </c:pt>
                <c:pt idx="5825">
                  <c:v>6.0410838273823346</c:v>
                </c:pt>
                <c:pt idx="5826">
                  <c:v>6.0410857963860121</c:v>
                </c:pt>
                <c:pt idx="5827">
                  <c:v>6.0410871355354869</c:v>
                </c:pt>
                <c:pt idx="5828">
                  <c:v>6.0439164519608104</c:v>
                </c:pt>
                <c:pt idx="5829">
                  <c:v>6.0439176814059499</c:v>
                </c:pt>
                <c:pt idx="5830">
                  <c:v>6.0439182129045408</c:v>
                </c:pt>
                <c:pt idx="5831">
                  <c:v>6.0445527333239797</c:v>
                </c:pt>
                <c:pt idx="5832">
                  <c:v>6.0481678429901686</c:v>
                </c:pt>
                <c:pt idx="5833">
                  <c:v>6.0481692294259952</c:v>
                </c:pt>
                <c:pt idx="5834">
                  <c:v>6.0481698346912944</c:v>
                </c:pt>
                <c:pt idx="5835">
                  <c:v>6.0498674979349074</c:v>
                </c:pt>
                <c:pt idx="5836">
                  <c:v>6.049873408728847</c:v>
                </c:pt>
                <c:pt idx="5837">
                  <c:v>6.0519072703659624</c:v>
                </c:pt>
                <c:pt idx="5838">
                  <c:v>6.0519095836142789</c:v>
                </c:pt>
                <c:pt idx="5839">
                  <c:v>6.0540836606323811</c:v>
                </c:pt>
                <c:pt idx="5840">
                  <c:v>6.0540898078580794</c:v>
                </c:pt>
                <c:pt idx="5841">
                  <c:v>6.0540909971561794</c:v>
                </c:pt>
                <c:pt idx="5842">
                  <c:v>6.0544543061872416</c:v>
                </c:pt>
                <c:pt idx="5843">
                  <c:v>6.0565625549296644</c:v>
                </c:pt>
                <c:pt idx="5844">
                  <c:v>6.0565637824833489</c:v>
                </c:pt>
                <c:pt idx="5845">
                  <c:v>6.0571602449556288</c:v>
                </c:pt>
                <c:pt idx="5846">
                  <c:v>6.0601624762197428</c:v>
                </c:pt>
                <c:pt idx="5847">
                  <c:v>6.0601659451464904</c:v>
                </c:pt>
                <c:pt idx="5848">
                  <c:v>6.060167950087795</c:v>
                </c:pt>
                <c:pt idx="5849">
                  <c:v>6.0621545613110159</c:v>
                </c:pt>
                <c:pt idx="5850">
                  <c:v>6.0621558683057719</c:v>
                </c:pt>
                <c:pt idx="5851">
                  <c:v>6.0638001509328774</c:v>
                </c:pt>
                <c:pt idx="5852">
                  <c:v>6.0638010361333778</c:v>
                </c:pt>
                <c:pt idx="5853">
                  <c:v>6.0666306254102214</c:v>
                </c:pt>
                <c:pt idx="5854">
                  <c:v>6.066631910226751</c:v>
                </c:pt>
                <c:pt idx="5855">
                  <c:v>6.0666325627784019</c:v>
                </c:pt>
                <c:pt idx="5856">
                  <c:v>6.0670391156971544</c:v>
                </c:pt>
                <c:pt idx="5857">
                  <c:v>6.0695987618426566</c:v>
                </c:pt>
                <c:pt idx="5858">
                  <c:v>6.0695999856134346</c:v>
                </c:pt>
                <c:pt idx="5859">
                  <c:v>6.0697307437241168</c:v>
                </c:pt>
                <c:pt idx="5860">
                  <c:v>6.0736807788352261</c:v>
                </c:pt>
                <c:pt idx="5861">
                  <c:v>6.0736820442179926</c:v>
                </c:pt>
                <c:pt idx="5862">
                  <c:v>6.0736826116542106</c:v>
                </c:pt>
                <c:pt idx="5863">
                  <c:v>6.0736832017878779</c:v>
                </c:pt>
                <c:pt idx="5864">
                  <c:v>6.075465269277502</c:v>
                </c:pt>
                <c:pt idx="5865">
                  <c:v>6.0754665346602694</c:v>
                </c:pt>
                <c:pt idx="5866">
                  <c:v>6.0760407176951654</c:v>
                </c:pt>
                <c:pt idx="5867">
                  <c:v>6.0769481446723228</c:v>
                </c:pt>
                <c:pt idx="5868">
                  <c:v>6.0799342002213086</c:v>
                </c:pt>
                <c:pt idx="5869">
                  <c:v>6.0799353672484644</c:v>
                </c:pt>
                <c:pt idx="5870">
                  <c:v>6.0799358949641471</c:v>
                </c:pt>
                <c:pt idx="5871">
                  <c:v>6.0822410932521107</c:v>
                </c:pt>
                <c:pt idx="5872">
                  <c:v>6.0822423813323274</c:v>
                </c:pt>
                <c:pt idx="5873">
                  <c:v>6.0823387837761063</c:v>
                </c:pt>
                <c:pt idx="5874">
                  <c:v>6.083249590781671</c:v>
                </c:pt>
                <c:pt idx="5875">
                  <c:v>6.0857659358693583</c:v>
                </c:pt>
                <c:pt idx="5876">
                  <c:v>6.0857672050350331</c:v>
                </c:pt>
                <c:pt idx="5877">
                  <c:v>6.085951996313872</c:v>
                </c:pt>
                <c:pt idx="5878">
                  <c:v>6.0887746321234522</c:v>
                </c:pt>
                <c:pt idx="5879">
                  <c:v>6.0887776414268631</c:v>
                </c:pt>
                <c:pt idx="5880">
                  <c:v>6.0913937947624346</c:v>
                </c:pt>
                <c:pt idx="5881">
                  <c:v>6.0913951849811694</c:v>
                </c:pt>
                <c:pt idx="5882">
                  <c:v>6.0913960615032332</c:v>
                </c:pt>
                <c:pt idx="5883">
                  <c:v>6.0932696280830516</c:v>
                </c:pt>
                <c:pt idx="5884">
                  <c:v>6.0932779883100006</c:v>
                </c:pt>
                <c:pt idx="5885">
                  <c:v>6.0932789907806528</c:v>
                </c:pt>
                <c:pt idx="5886">
                  <c:v>6.0968935861011424</c:v>
                </c:pt>
                <c:pt idx="5887">
                  <c:v>6.096897329288729</c:v>
                </c:pt>
                <c:pt idx="5888">
                  <c:v>6.0968993569274819</c:v>
                </c:pt>
                <c:pt idx="5889">
                  <c:v>6.0989314405977799</c:v>
                </c:pt>
                <c:pt idx="5890">
                  <c:v>6.0989413877546861</c:v>
                </c:pt>
                <c:pt idx="5891">
                  <c:v>6.098942247420557</c:v>
                </c:pt>
                <c:pt idx="5892">
                  <c:v>6.099427346752095</c:v>
                </c:pt>
                <c:pt idx="5893">
                  <c:v>6.1015277951379696</c:v>
                </c:pt>
                <c:pt idx="5894">
                  <c:v>6.101529264797775</c:v>
                </c:pt>
                <c:pt idx="5895">
                  <c:v>6.1021251031458457</c:v>
                </c:pt>
                <c:pt idx="5896">
                  <c:v>6.105247375541933</c:v>
                </c:pt>
                <c:pt idx="5897">
                  <c:v>6.1052503262102684</c:v>
                </c:pt>
                <c:pt idx="5898">
                  <c:v>6.1052526016295028</c:v>
                </c:pt>
                <c:pt idx="5899">
                  <c:v>6.1077810595889961</c:v>
                </c:pt>
                <c:pt idx="5900">
                  <c:v>6.1077823760410226</c:v>
                </c:pt>
                <c:pt idx="5901">
                  <c:v>6.1077828753848946</c:v>
                </c:pt>
                <c:pt idx="5902">
                  <c:v>6.1103465087155584</c:v>
                </c:pt>
                <c:pt idx="5903">
                  <c:v>6.1103481618464066</c:v>
                </c:pt>
                <c:pt idx="5904">
                  <c:v>6.1103489222109388</c:v>
                </c:pt>
                <c:pt idx="5905">
                  <c:v>6.1134580433269416</c:v>
                </c:pt>
                <c:pt idx="5906">
                  <c:v>6.1134612417757586</c:v>
                </c:pt>
                <c:pt idx="5907">
                  <c:v>6.1134634131650207</c:v>
                </c:pt>
                <c:pt idx="5908">
                  <c:v>6.1155444684724092</c:v>
                </c:pt>
                <c:pt idx="5909">
                  <c:v>6.115545480400332</c:v>
                </c:pt>
                <c:pt idx="5910">
                  <c:v>6.1157407919466573</c:v>
                </c:pt>
                <c:pt idx="5911">
                  <c:v>6.1172326309422731</c:v>
                </c:pt>
                <c:pt idx="5912">
                  <c:v>6.1174309536834626</c:v>
                </c:pt>
                <c:pt idx="5913">
                  <c:v>6.1215583542247689</c:v>
                </c:pt>
                <c:pt idx="5914">
                  <c:v>6.1215623357355673</c:v>
                </c:pt>
                <c:pt idx="5915">
                  <c:v>6.1215651445448476</c:v>
                </c:pt>
                <c:pt idx="5916">
                  <c:v>6.1215672970195687</c:v>
                </c:pt>
                <c:pt idx="5917">
                  <c:v>6.1233998001317262</c:v>
                </c:pt>
                <c:pt idx="5918">
                  <c:v>6.1234010220110493</c:v>
                </c:pt>
                <c:pt idx="5919">
                  <c:v>6.1256532822827578</c:v>
                </c:pt>
                <c:pt idx="5920">
                  <c:v>6.1256544417440972</c:v>
                </c:pt>
                <c:pt idx="5921">
                  <c:v>6.1256549618939644</c:v>
                </c:pt>
                <c:pt idx="5922">
                  <c:v>6.1297063732683741</c:v>
                </c:pt>
                <c:pt idx="5923">
                  <c:v>6.1297098421951217</c:v>
                </c:pt>
                <c:pt idx="5924">
                  <c:v>6.1297116182704849</c:v>
                </c:pt>
                <c:pt idx="5925">
                  <c:v>6.1297136175374272</c:v>
                </c:pt>
                <c:pt idx="5926">
                  <c:v>6.131690780947614</c:v>
                </c:pt>
                <c:pt idx="5927">
                  <c:v>6.1316918155729851</c:v>
                </c:pt>
                <c:pt idx="5928">
                  <c:v>6.1335169030726044</c:v>
                </c:pt>
                <c:pt idx="5929">
                  <c:v>6.1335182214160842</c:v>
                </c:pt>
                <c:pt idx="5930">
                  <c:v>6.1336205528636851</c:v>
                </c:pt>
                <c:pt idx="5931">
                  <c:v>6.1345363533079702</c:v>
                </c:pt>
                <c:pt idx="5932">
                  <c:v>6.1379237489283156</c:v>
                </c:pt>
                <c:pt idx="5933">
                  <c:v>6.1379278514921749</c:v>
                </c:pt>
                <c:pt idx="5934">
                  <c:v>6.1379297769924088</c:v>
                </c:pt>
                <c:pt idx="5935">
                  <c:v>6.1401349268178231</c:v>
                </c:pt>
                <c:pt idx="5936">
                  <c:v>6.1401360446671731</c:v>
                </c:pt>
                <c:pt idx="5937">
                  <c:v>6.1401368125975218</c:v>
                </c:pt>
                <c:pt idx="5938">
                  <c:v>6.1418894433875968</c:v>
                </c:pt>
                <c:pt idx="5939">
                  <c:v>6.1418926796654949</c:v>
                </c:pt>
                <c:pt idx="5940">
                  <c:v>6.1461344469765908</c:v>
                </c:pt>
                <c:pt idx="5941">
                  <c:v>6.1461377816100997</c:v>
                </c:pt>
                <c:pt idx="5942">
                  <c:v>6.1461397638539559</c:v>
                </c:pt>
                <c:pt idx="5943">
                  <c:v>6.1461418425619687</c:v>
                </c:pt>
                <c:pt idx="5944">
                  <c:v>6.1488115335047331</c:v>
                </c:pt>
                <c:pt idx="5945">
                  <c:v>6.1488136368016484</c:v>
                </c:pt>
                <c:pt idx="5946">
                  <c:v>6.1488149590763861</c:v>
                </c:pt>
                <c:pt idx="5947">
                  <c:v>6.1517489220890811</c:v>
                </c:pt>
                <c:pt idx="5948">
                  <c:v>6.1517501988205723</c:v>
                </c:pt>
                <c:pt idx="5949">
                  <c:v>6.151750760582428</c:v>
                </c:pt>
                <c:pt idx="5950">
                  <c:v>6.1517514623118847</c:v>
                </c:pt>
                <c:pt idx="5951">
                  <c:v>6.154064670907796</c:v>
                </c:pt>
                <c:pt idx="5952">
                  <c:v>6.1540677424808417</c:v>
                </c:pt>
                <c:pt idx="5953">
                  <c:v>6.1545951895773481</c:v>
                </c:pt>
                <c:pt idx="5954">
                  <c:v>6.1565205384949913</c:v>
                </c:pt>
                <c:pt idx="5955">
                  <c:v>6.1565214615245729</c:v>
                </c:pt>
                <c:pt idx="5956">
                  <c:v>6.1570541876693632</c:v>
                </c:pt>
                <c:pt idx="5957">
                  <c:v>6.1606901997943782</c:v>
                </c:pt>
                <c:pt idx="5958">
                  <c:v>6.1606924562990724</c:v>
                </c:pt>
                <c:pt idx="5959">
                  <c:v>6.1606933074533998</c:v>
                </c:pt>
                <c:pt idx="5960">
                  <c:v>6.1606942512889766</c:v>
                </c:pt>
                <c:pt idx="5961">
                  <c:v>6.1632673567248766</c:v>
                </c:pt>
                <c:pt idx="5962">
                  <c:v>6.1632685577982063</c:v>
                </c:pt>
                <c:pt idx="5963">
                  <c:v>6.1633316434654981</c:v>
                </c:pt>
                <c:pt idx="5964">
                  <c:v>6.1669002725395936</c:v>
                </c:pt>
                <c:pt idx="5965">
                  <c:v>6.1669016816728686</c:v>
                </c:pt>
                <c:pt idx="5966">
                  <c:v>6.1669022018227366</c:v>
                </c:pt>
                <c:pt idx="5967">
                  <c:v>6.1669608274413532</c:v>
                </c:pt>
                <c:pt idx="5968">
                  <c:v>6.1691778423580912</c:v>
                </c:pt>
                <c:pt idx="5969">
                  <c:v>6.1691790018194306</c:v>
                </c:pt>
                <c:pt idx="5970">
                  <c:v>6.1711405077729014</c:v>
                </c:pt>
                <c:pt idx="5971">
                  <c:v>6.1711459154400616</c:v>
                </c:pt>
                <c:pt idx="5972">
                  <c:v>6.1741709860119611</c:v>
                </c:pt>
                <c:pt idx="5973">
                  <c:v>6.1741723913623288</c:v>
                </c:pt>
                <c:pt idx="5974">
                  <c:v>6.1741729209694656</c:v>
                </c:pt>
                <c:pt idx="5975">
                  <c:v>6.1758501621835817</c:v>
                </c:pt>
                <c:pt idx="5976">
                  <c:v>6.1758574026697266</c:v>
                </c:pt>
                <c:pt idx="5977">
                  <c:v>6.1759341162635284</c:v>
                </c:pt>
                <c:pt idx="5978">
                  <c:v>6.1793870923790726</c:v>
                </c:pt>
                <c:pt idx="5979">
                  <c:v>6.1793904478185766</c:v>
                </c:pt>
                <c:pt idx="5980">
                  <c:v>6.1793929161661261</c:v>
                </c:pt>
                <c:pt idx="5981">
                  <c:v>6.182602168968657</c:v>
                </c:pt>
                <c:pt idx="5982">
                  <c:v>6.1826054071380092</c:v>
                </c:pt>
                <c:pt idx="5983">
                  <c:v>6.1826073231809726</c:v>
                </c:pt>
                <c:pt idx="5984">
                  <c:v>6.18260905007853</c:v>
                </c:pt>
                <c:pt idx="5985">
                  <c:v>6.1850873958541346</c:v>
                </c:pt>
                <c:pt idx="5986">
                  <c:v>6.1850885950360093</c:v>
                </c:pt>
                <c:pt idx="5987">
                  <c:v>6.1850892759594709</c:v>
                </c:pt>
                <c:pt idx="5988">
                  <c:v>6.1876487386339294</c:v>
                </c:pt>
                <c:pt idx="5989">
                  <c:v>6.1876521129879736</c:v>
                </c:pt>
                <c:pt idx="5990">
                  <c:v>6.1908471250328798</c:v>
                </c:pt>
                <c:pt idx="5991">
                  <c:v>6.1908497125420352</c:v>
                </c:pt>
                <c:pt idx="5992">
                  <c:v>6.1908510081880674</c:v>
                </c:pt>
                <c:pt idx="5993">
                  <c:v>6.1908525724205754</c:v>
                </c:pt>
                <c:pt idx="5994">
                  <c:v>6.1936211883021768</c:v>
                </c:pt>
                <c:pt idx="5995">
                  <c:v>6.1936241994970418</c:v>
                </c:pt>
                <c:pt idx="5996">
                  <c:v>6.1936256464593979</c:v>
                </c:pt>
                <c:pt idx="5997">
                  <c:v>6.1957274888469156</c:v>
                </c:pt>
                <c:pt idx="5998">
                  <c:v>6.1957284913175679</c:v>
                </c:pt>
                <c:pt idx="5999">
                  <c:v>6.1957524617148811</c:v>
                </c:pt>
                <c:pt idx="6000">
                  <c:v>6.2001637940996268</c:v>
                </c:pt>
                <c:pt idx="6001">
                  <c:v>6.200167187368212</c:v>
                </c:pt>
                <c:pt idx="6002">
                  <c:v>6.2001708681378149</c:v>
                </c:pt>
                <c:pt idx="6003">
                  <c:v>6.2001730603330714</c:v>
                </c:pt>
                <c:pt idx="6004">
                  <c:v>6.2020770835141388</c:v>
                </c:pt>
                <c:pt idx="6005">
                  <c:v>6.2020790222545514</c:v>
                </c:pt>
                <c:pt idx="6006">
                  <c:v>6.2020801798244367</c:v>
                </c:pt>
                <c:pt idx="6007">
                  <c:v>6.2049515375991708</c:v>
                </c:pt>
                <c:pt idx="6008">
                  <c:v>6.2049534442219514</c:v>
                </c:pt>
                <c:pt idx="6009">
                  <c:v>6.2049548798355838</c:v>
                </c:pt>
                <c:pt idx="6010">
                  <c:v>6.2056489470117668</c:v>
                </c:pt>
                <c:pt idx="6011">
                  <c:v>6.2082671620322643</c:v>
                </c:pt>
                <c:pt idx="6012">
                  <c:v>6.2082722806963702</c:v>
                </c:pt>
                <c:pt idx="6013">
                  <c:v>6.2104557450009761</c:v>
                </c:pt>
                <c:pt idx="6014">
                  <c:v>6.2104579371962334</c:v>
                </c:pt>
                <c:pt idx="6015">
                  <c:v>6.2104588810318093</c:v>
                </c:pt>
                <c:pt idx="6016">
                  <c:v>6.2121647058996938</c:v>
                </c:pt>
                <c:pt idx="6017">
                  <c:v>6.2121660772038876</c:v>
                </c:pt>
                <c:pt idx="6018">
                  <c:v>6.2148515788111469</c:v>
                </c:pt>
                <c:pt idx="6019">
                  <c:v>6.2148548169804991</c:v>
                </c:pt>
                <c:pt idx="6020">
                  <c:v>6.2148569051457816</c:v>
                </c:pt>
                <c:pt idx="6021">
                  <c:v>6.2166350176049656</c:v>
                </c:pt>
                <c:pt idx="6022">
                  <c:v>6.2192106692347311</c:v>
                </c:pt>
                <c:pt idx="6023">
                  <c:v>6.2192312009685624</c:v>
                </c:pt>
                <c:pt idx="6024">
                  <c:v>6.2192335009766992</c:v>
                </c:pt>
                <c:pt idx="6025">
                  <c:v>6.2218950889302667</c:v>
                </c:pt>
                <c:pt idx="6026">
                  <c:v>6.2218990572008863</c:v>
                </c:pt>
                <c:pt idx="6027">
                  <c:v>6.2218997967594243</c:v>
                </c:pt>
                <c:pt idx="6028">
                  <c:v>6.2219002809716626</c:v>
                </c:pt>
                <c:pt idx="6029">
                  <c:v>6.2244385177486512</c:v>
                </c:pt>
                <c:pt idx="6030">
                  <c:v>6.2244396753185356</c:v>
                </c:pt>
                <c:pt idx="6031">
                  <c:v>6.224562215061324</c:v>
                </c:pt>
                <c:pt idx="6032">
                  <c:v>6.2281160851193844</c:v>
                </c:pt>
                <c:pt idx="6033">
                  <c:v>6.2281173580679674</c:v>
                </c:pt>
                <c:pt idx="6034">
                  <c:v>6.2281181695017587</c:v>
                </c:pt>
                <c:pt idx="6035">
                  <c:v>6.2281625676029293</c:v>
                </c:pt>
                <c:pt idx="6036">
                  <c:v>6.2306795330875486</c:v>
                </c:pt>
                <c:pt idx="6037">
                  <c:v>6.2306809913986294</c:v>
                </c:pt>
                <c:pt idx="6038">
                  <c:v>6.2308667681250336</c:v>
                </c:pt>
                <c:pt idx="6039">
                  <c:v>6.235013904098011</c:v>
                </c:pt>
                <c:pt idx="6040">
                  <c:v>6.235015279185113</c:v>
                </c:pt>
                <c:pt idx="6041">
                  <c:v>6.2350157823118932</c:v>
                </c:pt>
                <c:pt idx="6042">
                  <c:v>6.2350164878242582</c:v>
                </c:pt>
                <c:pt idx="6043">
                  <c:v>6.2378210621390124</c:v>
                </c:pt>
                <c:pt idx="6044">
                  <c:v>6.2378222291661674</c:v>
                </c:pt>
                <c:pt idx="6045">
                  <c:v>6.2378227757963911</c:v>
                </c:pt>
                <c:pt idx="6046">
                  <c:v>6.2383482595635824</c:v>
                </c:pt>
                <c:pt idx="6047">
                  <c:v>6.2402681402875357</c:v>
                </c:pt>
                <c:pt idx="6048">
                  <c:v>6.2402691068205609</c:v>
                </c:pt>
                <c:pt idx="6049">
                  <c:v>6.2407737751358123</c:v>
                </c:pt>
                <c:pt idx="6050">
                  <c:v>6.2438917482568197</c:v>
                </c:pt>
                <c:pt idx="6051">
                  <c:v>6.2438937645468489</c:v>
                </c:pt>
                <c:pt idx="6052">
                  <c:v>6.2438944700592138</c:v>
                </c:pt>
                <c:pt idx="6053">
                  <c:v>6.2443830950611208</c:v>
                </c:pt>
                <c:pt idx="6054">
                  <c:v>6.2471173753771554</c:v>
                </c:pt>
                <c:pt idx="6055">
                  <c:v>6.2471187050693606</c:v>
                </c:pt>
                <c:pt idx="6056">
                  <c:v>6.2471195089373364</c:v>
                </c:pt>
                <c:pt idx="6057">
                  <c:v>6.2497227663391204</c:v>
                </c:pt>
                <c:pt idx="6058">
                  <c:v>6.2497247769547872</c:v>
                </c:pt>
                <c:pt idx="6059">
                  <c:v>6.2538873358441762</c:v>
                </c:pt>
                <c:pt idx="6060">
                  <c:v>6.2538927472942447</c:v>
                </c:pt>
                <c:pt idx="6061">
                  <c:v>6.2538954463991896</c:v>
                </c:pt>
                <c:pt idx="6062">
                  <c:v>6.2538974721464884</c:v>
                </c:pt>
                <c:pt idx="6063">
                  <c:v>6.2538993144227426</c:v>
                </c:pt>
                <c:pt idx="6064">
                  <c:v>6.2557483885639282</c:v>
                </c:pt>
                <c:pt idx="6065">
                  <c:v>6.2557494780414684</c:v>
                </c:pt>
                <c:pt idx="6066">
                  <c:v>6.2572526733272644</c:v>
                </c:pt>
                <c:pt idx="6067">
                  <c:v>6.2572537022782733</c:v>
                </c:pt>
                <c:pt idx="6068">
                  <c:v>6.2592621162924544</c:v>
                </c:pt>
                <c:pt idx="6069">
                  <c:v>6.2592633173657823</c:v>
                </c:pt>
                <c:pt idx="6070">
                  <c:v>6.2596895111435016</c:v>
                </c:pt>
                <c:pt idx="6071">
                  <c:v>6.2605978289955226</c:v>
                </c:pt>
                <c:pt idx="6072">
                  <c:v>6.2629657535745071</c:v>
                </c:pt>
                <c:pt idx="6073">
                  <c:v>6.2629669849111007</c:v>
                </c:pt>
                <c:pt idx="6074">
                  <c:v>6.2632872232152392</c:v>
                </c:pt>
                <c:pt idx="6075">
                  <c:v>6.26675953188274</c:v>
                </c:pt>
                <c:pt idx="6076">
                  <c:v>6.266762164786793</c:v>
                </c:pt>
                <c:pt idx="6077">
                  <c:v>6.2667637611740208</c:v>
                </c:pt>
                <c:pt idx="6078">
                  <c:v>6.2668990133795512</c:v>
                </c:pt>
                <c:pt idx="6079">
                  <c:v>6.2700975094828379</c:v>
                </c:pt>
                <c:pt idx="6080">
                  <c:v>6.2701000686201827</c:v>
                </c:pt>
                <c:pt idx="6081">
                  <c:v>6.2701012242986138</c:v>
                </c:pt>
                <c:pt idx="6082">
                  <c:v>6.2708077750715976</c:v>
                </c:pt>
                <c:pt idx="6083">
                  <c:v>6.2743068742944166</c:v>
                </c:pt>
                <c:pt idx="6084">
                  <c:v>6.2743114118927092</c:v>
                </c:pt>
                <c:pt idx="6085">
                  <c:v>6.2743237555219107</c:v>
                </c:pt>
                <c:pt idx="6086">
                  <c:v>6.2761390634252008</c:v>
                </c:pt>
                <c:pt idx="6087">
                  <c:v>6.2761438828501479</c:v>
                </c:pt>
                <c:pt idx="6088">
                  <c:v>6.2761445807966956</c:v>
                </c:pt>
                <c:pt idx="6089">
                  <c:v>6.2768119463159016</c:v>
                </c:pt>
                <c:pt idx="6090">
                  <c:v>6.2791378181967517</c:v>
                </c:pt>
                <c:pt idx="6091">
                  <c:v>6.2791392557018382</c:v>
                </c:pt>
                <c:pt idx="6092">
                  <c:v>6.2795079757564647</c:v>
                </c:pt>
                <c:pt idx="6093">
                  <c:v>6.2822688650482279</c:v>
                </c:pt>
                <c:pt idx="6094">
                  <c:v>6.2822701833917094</c:v>
                </c:pt>
                <c:pt idx="6095">
                  <c:v>6.2822720956517637</c:v>
                </c:pt>
                <c:pt idx="6096">
                  <c:v>6.2831158241305136</c:v>
                </c:pt>
                <c:pt idx="6097">
                  <c:v>6.2864236595186984</c:v>
                </c:pt>
                <c:pt idx="6098">
                  <c:v>6.2864254620744173</c:v>
                </c:pt>
                <c:pt idx="6099">
                  <c:v>6.2864261089517059</c:v>
                </c:pt>
                <c:pt idx="6100">
                  <c:v>6.2890644547177734</c:v>
                </c:pt>
                <c:pt idx="6101">
                  <c:v>6.2890670327696583</c:v>
                </c:pt>
                <c:pt idx="6102">
                  <c:v>6.2890681619677329</c:v>
                </c:pt>
                <c:pt idx="6103">
                  <c:v>6.2894178331885122</c:v>
                </c:pt>
                <c:pt idx="6104">
                  <c:v>6.2919079967690887</c:v>
                </c:pt>
                <c:pt idx="6105">
                  <c:v>6.2919095950477706</c:v>
                </c:pt>
                <c:pt idx="6106">
                  <c:v>6.2951661323103689</c:v>
                </c:pt>
                <c:pt idx="6107">
                  <c:v>6.2951694612695164</c:v>
                </c:pt>
                <c:pt idx="6108">
                  <c:v>6.2951714983655398</c:v>
                </c:pt>
                <c:pt idx="6109">
                  <c:v>6.2951733122699842</c:v>
                </c:pt>
                <c:pt idx="6110">
                  <c:v>6.2974306208325812</c:v>
                </c:pt>
                <c:pt idx="6111">
                  <c:v>6.297431666806677</c:v>
                </c:pt>
                <c:pt idx="6112">
                  <c:v>6.2989738942404641</c:v>
                </c:pt>
                <c:pt idx="6113">
                  <c:v>6.2989750669419822</c:v>
                </c:pt>
                <c:pt idx="6114">
                  <c:v>6.2993419031083642</c:v>
                </c:pt>
                <c:pt idx="6115">
                  <c:v>6.3033890227735103</c:v>
                </c:pt>
                <c:pt idx="6116">
                  <c:v>6.3033930534621136</c:v>
                </c:pt>
                <c:pt idx="6117">
                  <c:v>6.3033970330814579</c:v>
                </c:pt>
                <c:pt idx="6118">
                  <c:v>6.3033997889300251</c:v>
                </c:pt>
                <c:pt idx="6119">
                  <c:v>6.3068303721209427</c:v>
                </c:pt>
                <c:pt idx="6120">
                  <c:v>6.3068323619306144</c:v>
                </c:pt>
                <c:pt idx="6121">
                  <c:v>6.3068337805211598</c:v>
                </c:pt>
                <c:pt idx="6122">
                  <c:v>6.3068350137492084</c:v>
                </c:pt>
                <c:pt idx="6123">
                  <c:v>6.3089213878254151</c:v>
                </c:pt>
                <c:pt idx="6124">
                  <c:v>6.3089226683398154</c:v>
                </c:pt>
                <c:pt idx="6125">
                  <c:v>6.3092228515565454</c:v>
                </c:pt>
                <c:pt idx="6126">
                  <c:v>6.3124237952013873</c:v>
                </c:pt>
                <c:pt idx="6127">
                  <c:v>6.3124249243994619</c:v>
                </c:pt>
                <c:pt idx="6128">
                  <c:v>6.3124254691382324</c:v>
                </c:pt>
                <c:pt idx="6129">
                  <c:v>6.3148392123003871</c:v>
                </c:pt>
                <c:pt idx="6130">
                  <c:v>6.3148403509557314</c:v>
                </c:pt>
                <c:pt idx="6131">
                  <c:v>6.3148414044956436</c:v>
                </c:pt>
                <c:pt idx="6132">
                  <c:v>6.3155308621982806</c:v>
                </c:pt>
                <c:pt idx="6133">
                  <c:v>6.3199122036874371</c:v>
                </c:pt>
                <c:pt idx="6134">
                  <c:v>6.3199160717109919</c:v>
                </c:pt>
                <c:pt idx="6135">
                  <c:v>6.31991918693583</c:v>
                </c:pt>
                <c:pt idx="6136">
                  <c:v>6.3199212524036641</c:v>
                </c:pt>
                <c:pt idx="6137">
                  <c:v>6.3223258466025269</c:v>
                </c:pt>
                <c:pt idx="6138">
                  <c:v>6.3223269379715203</c:v>
                </c:pt>
                <c:pt idx="6139">
                  <c:v>6.322327499733376</c:v>
                </c:pt>
                <c:pt idx="6140">
                  <c:v>6.3238750969032518</c:v>
                </c:pt>
                <c:pt idx="6141">
                  <c:v>6.3238761182884451</c:v>
                </c:pt>
                <c:pt idx="6142">
                  <c:v>6.3245602591137171</c:v>
                </c:pt>
                <c:pt idx="6143">
                  <c:v>6.3280114099760931</c:v>
                </c:pt>
                <c:pt idx="6144">
                  <c:v>6.3280144684573099</c:v>
                </c:pt>
                <c:pt idx="6145">
                  <c:v>6.3280163523455544</c:v>
                </c:pt>
                <c:pt idx="6146">
                  <c:v>6.3302402956585171</c:v>
                </c:pt>
                <c:pt idx="6147">
                  <c:v>6.3302414343138613</c:v>
                </c:pt>
                <c:pt idx="6148">
                  <c:v>6.3302419998586252</c:v>
                </c:pt>
                <c:pt idx="6149">
                  <c:v>6.3320440619091256</c:v>
                </c:pt>
                <c:pt idx="6150">
                  <c:v>6.3320463108480052</c:v>
                </c:pt>
                <c:pt idx="6151">
                  <c:v>6.3361688938558176</c:v>
                </c:pt>
                <c:pt idx="6152">
                  <c:v>6.3361726427177656</c:v>
                </c:pt>
                <c:pt idx="6153">
                  <c:v>6.3361747762779466</c:v>
                </c:pt>
                <c:pt idx="6154">
                  <c:v>6.3361767774363438</c:v>
                </c:pt>
                <c:pt idx="6155">
                  <c:v>6.3380088549713376</c:v>
                </c:pt>
                <c:pt idx="6156">
                  <c:v>6.3380100768506606</c:v>
                </c:pt>
                <c:pt idx="6157">
                  <c:v>6.3380395286818434</c:v>
                </c:pt>
                <c:pt idx="6158">
                  <c:v>6.3397517485559067</c:v>
                </c:pt>
                <c:pt idx="6159">
                  <c:v>6.3398577248354826</c:v>
                </c:pt>
                <c:pt idx="6160">
                  <c:v>6.3407700658102906</c:v>
                </c:pt>
                <c:pt idx="6161">
                  <c:v>6.3443377623975374</c:v>
                </c:pt>
                <c:pt idx="6162">
                  <c:v>6.3443410667677806</c:v>
                </c:pt>
                <c:pt idx="6163">
                  <c:v>6.3443428882380406</c:v>
                </c:pt>
                <c:pt idx="6164">
                  <c:v>6.3444607806782018</c:v>
                </c:pt>
                <c:pt idx="6165">
                  <c:v>6.3473680855373633</c:v>
                </c:pt>
                <c:pt idx="6166">
                  <c:v>6.3473692109525297</c:v>
                </c:pt>
                <c:pt idx="6167">
                  <c:v>6.3473702228804516</c:v>
                </c:pt>
                <c:pt idx="6168">
                  <c:v>6.3485563745280196</c:v>
                </c:pt>
                <c:pt idx="6169">
                  <c:v>6.3507755854229231</c:v>
                </c:pt>
                <c:pt idx="6170">
                  <c:v>6.3507770153621932</c:v>
                </c:pt>
                <c:pt idx="6171">
                  <c:v>6.3507775601009628</c:v>
                </c:pt>
                <c:pt idx="6172">
                  <c:v>6.3536765141904459</c:v>
                </c:pt>
                <c:pt idx="6173">
                  <c:v>6.3536778174022936</c:v>
                </c:pt>
                <c:pt idx="6174">
                  <c:v>6.3536784453650421</c:v>
                </c:pt>
                <c:pt idx="6175">
                  <c:v>6.3542638957917799</c:v>
                </c:pt>
                <c:pt idx="6176">
                  <c:v>6.3567745589514679</c:v>
                </c:pt>
                <c:pt idx="6177">
                  <c:v>6.3567772845367694</c:v>
                </c:pt>
                <c:pt idx="6178">
                  <c:v>6.3596013048907221</c:v>
                </c:pt>
                <c:pt idx="6179">
                  <c:v>6.3596045203626259</c:v>
                </c:pt>
                <c:pt idx="6180">
                  <c:v>6.3596063929021458</c:v>
                </c:pt>
                <c:pt idx="6181">
                  <c:v>6.3623810727854666</c:v>
                </c:pt>
                <c:pt idx="6182">
                  <c:v>6.3623837037980664</c:v>
                </c:pt>
                <c:pt idx="6183">
                  <c:v>6.3623850599706273</c:v>
                </c:pt>
                <c:pt idx="6184">
                  <c:v>6.364888234863689</c:v>
                </c:pt>
                <c:pt idx="6185">
                  <c:v>6.3649102816522234</c:v>
                </c:pt>
                <c:pt idx="6186">
                  <c:v>6.3649128256579344</c:v>
                </c:pt>
                <c:pt idx="6187">
                  <c:v>6.3668548988123836</c:v>
                </c:pt>
                <c:pt idx="6188">
                  <c:v>6.3668558918257654</c:v>
                </c:pt>
                <c:pt idx="6189">
                  <c:v>6.3668792475005089</c:v>
                </c:pt>
                <c:pt idx="6190">
                  <c:v>6.3695690143366752</c:v>
                </c:pt>
                <c:pt idx="6191">
                  <c:v>6.3695706504444383</c:v>
                </c:pt>
                <c:pt idx="6192">
                  <c:v>6.3696421909113834</c:v>
                </c:pt>
                <c:pt idx="6193">
                  <c:v>6.3707180140435797</c:v>
                </c:pt>
                <c:pt idx="6194">
                  <c:v>6.3730467685004184</c:v>
                </c:pt>
                <c:pt idx="6195">
                  <c:v>6.373047963899384</c:v>
                </c:pt>
                <c:pt idx="6196">
                  <c:v>6.3731654080649314</c:v>
                </c:pt>
                <c:pt idx="6197">
                  <c:v>6.3756326169590256</c:v>
                </c:pt>
                <c:pt idx="6198">
                  <c:v>6.3756337915519978</c:v>
                </c:pt>
                <c:pt idx="6199">
                  <c:v>6.3758942920625312</c:v>
                </c:pt>
                <c:pt idx="6200">
                  <c:v>6.3767814142803454</c:v>
                </c:pt>
                <c:pt idx="6201">
                  <c:v>6.3798657838285084</c:v>
                </c:pt>
                <c:pt idx="6202">
                  <c:v>6.3798669716616576</c:v>
                </c:pt>
                <c:pt idx="6203">
                  <c:v>6.3798675239662437</c:v>
                </c:pt>
                <c:pt idx="6204">
                  <c:v>6.3823395844400039</c:v>
                </c:pt>
                <c:pt idx="6205">
                  <c:v>6.3823407968620574</c:v>
                </c:pt>
                <c:pt idx="6206">
                  <c:v>6.3823413661897286</c:v>
                </c:pt>
                <c:pt idx="6207">
                  <c:v>6.3830858292679107</c:v>
                </c:pt>
                <c:pt idx="6208">
                  <c:v>6.3855546950757622</c:v>
                </c:pt>
                <c:pt idx="6209">
                  <c:v>6.3855578859587627</c:v>
                </c:pt>
                <c:pt idx="6210">
                  <c:v>6.3886698707362131</c:v>
                </c:pt>
                <c:pt idx="6211">
                  <c:v>6.388671434968721</c:v>
                </c:pt>
                <c:pt idx="6212">
                  <c:v>6.3886723806957511</c:v>
                </c:pt>
                <c:pt idx="6213">
                  <c:v>6.3886734380185706</c:v>
                </c:pt>
                <c:pt idx="6214">
                  <c:v>6.3908700191676724</c:v>
                </c:pt>
                <c:pt idx="6215">
                  <c:v>6.3908711918691914</c:v>
                </c:pt>
                <c:pt idx="6216">
                  <c:v>6.3936821876704801</c:v>
                </c:pt>
                <c:pt idx="6217">
                  <c:v>6.3936854466458266</c:v>
                </c:pt>
                <c:pt idx="6218">
                  <c:v>6.3936875064392993</c:v>
                </c:pt>
                <c:pt idx="6219">
                  <c:v>6.3955477382679886</c:v>
                </c:pt>
                <c:pt idx="6220">
                  <c:v>6.3955487823506303</c:v>
                </c:pt>
                <c:pt idx="6221">
                  <c:v>6.3956610855440408</c:v>
                </c:pt>
                <c:pt idx="6222">
                  <c:v>6.3983902456939328</c:v>
                </c:pt>
                <c:pt idx="6223">
                  <c:v>6.3983920652727404</c:v>
                </c:pt>
                <c:pt idx="6224">
                  <c:v>6.3984787184576302</c:v>
                </c:pt>
                <c:pt idx="6225">
                  <c:v>6.3992698320620702</c:v>
                </c:pt>
                <c:pt idx="6226">
                  <c:v>6.4019600963506544</c:v>
                </c:pt>
                <c:pt idx="6227">
                  <c:v>6.4019638036006139</c:v>
                </c:pt>
                <c:pt idx="6228">
                  <c:v>6.4042251523090847</c:v>
                </c:pt>
                <c:pt idx="6229">
                  <c:v>6.4042270040426104</c:v>
                </c:pt>
                <c:pt idx="6230">
                  <c:v>6.4042279630098191</c:v>
                </c:pt>
                <c:pt idx="6231">
                  <c:v>6.40665425218676</c:v>
                </c:pt>
                <c:pt idx="6232">
                  <c:v>6.4066567772779308</c:v>
                </c:pt>
                <c:pt idx="6233">
                  <c:v>6.4066585514618399</c:v>
                </c:pt>
                <c:pt idx="6234">
                  <c:v>6.4100486178153204</c:v>
                </c:pt>
                <c:pt idx="6235">
                  <c:v>6.4100520470215319</c:v>
                </c:pt>
                <c:pt idx="6236">
                  <c:v>6.4100543129834966</c:v>
                </c:pt>
                <c:pt idx="6237">
                  <c:v>6.4120394602212736</c:v>
                </c:pt>
                <c:pt idx="6238">
                  <c:v>6.4120404797150137</c:v>
                </c:pt>
                <c:pt idx="6239">
                  <c:v>6.4120409828417939</c:v>
                </c:pt>
                <c:pt idx="6240">
                  <c:v>6.4153166691853052</c:v>
                </c:pt>
                <c:pt idx="6241">
                  <c:v>6.4153178172979199</c:v>
                </c:pt>
                <c:pt idx="6242">
                  <c:v>6.4153183885355904</c:v>
                </c:pt>
                <c:pt idx="6243">
                  <c:v>6.4154744183639787</c:v>
                </c:pt>
                <c:pt idx="6244">
                  <c:v>6.4176100061833958</c:v>
                </c:pt>
                <c:pt idx="6245">
                  <c:v>6.4176111467301942</c:v>
                </c:pt>
                <c:pt idx="6246">
                  <c:v>6.4181799202064767</c:v>
                </c:pt>
                <c:pt idx="6247">
                  <c:v>6.4207630090336094</c:v>
                </c:pt>
                <c:pt idx="6248">
                  <c:v>6.4207640966196946</c:v>
                </c:pt>
                <c:pt idx="6249">
                  <c:v>6.420901533454666</c:v>
                </c:pt>
                <c:pt idx="6250">
                  <c:v>6.4217850694755807</c:v>
                </c:pt>
                <c:pt idx="6251">
                  <c:v>6.4246230998297627</c:v>
                </c:pt>
                <c:pt idx="6252">
                  <c:v>6.4246242952287291</c:v>
                </c:pt>
                <c:pt idx="6253">
                  <c:v>6.4246248627205782</c:v>
                </c:pt>
                <c:pt idx="6254">
                  <c:v>6.4276147394147278</c:v>
                </c:pt>
                <c:pt idx="6255">
                  <c:v>6.4276158705042574</c:v>
                </c:pt>
                <c:pt idx="6256">
                  <c:v>6.4276165835824379</c:v>
                </c:pt>
                <c:pt idx="6257">
                  <c:v>6.4280654426541686</c:v>
                </c:pt>
                <c:pt idx="6258">
                  <c:v>6.4304119540817313</c:v>
                </c:pt>
                <c:pt idx="6259">
                  <c:v>6.4304146660559809</c:v>
                </c:pt>
                <c:pt idx="6260">
                  <c:v>6.4328711825602687</c:v>
                </c:pt>
                <c:pt idx="6261">
                  <c:v>6.4328726976149717</c:v>
                </c:pt>
                <c:pt idx="6262">
                  <c:v>6.4328733539495309</c:v>
                </c:pt>
                <c:pt idx="6263">
                  <c:v>6.4343554519567334</c:v>
                </c:pt>
                <c:pt idx="6264">
                  <c:v>6.438565178036038</c:v>
                </c:pt>
                <c:pt idx="6265">
                  <c:v>6.4385853258046941</c:v>
                </c:pt>
                <c:pt idx="6266">
                  <c:v>6.4385879416856602</c:v>
                </c:pt>
                <c:pt idx="6267">
                  <c:v>6.438590141446733</c:v>
                </c:pt>
                <c:pt idx="6268">
                  <c:v>6.4385918929331938</c:v>
                </c:pt>
                <c:pt idx="6269">
                  <c:v>6.4404682153615793</c:v>
                </c:pt>
                <c:pt idx="6270">
                  <c:v>6.4404692897074858</c:v>
                </c:pt>
                <c:pt idx="6271">
                  <c:v>6.4406950763616404</c:v>
                </c:pt>
                <c:pt idx="6272">
                  <c:v>6.4434488240050056</c:v>
                </c:pt>
                <c:pt idx="6273">
                  <c:v>6.4434514209714324</c:v>
                </c:pt>
                <c:pt idx="6274">
                  <c:v>6.4434525804327709</c:v>
                </c:pt>
                <c:pt idx="6275">
                  <c:v>6.4442458543744463</c:v>
                </c:pt>
                <c:pt idx="6276">
                  <c:v>6.4466648879336086</c:v>
                </c:pt>
                <c:pt idx="6277">
                  <c:v>6.4466680126157181</c:v>
                </c:pt>
                <c:pt idx="6278">
                  <c:v>6.4484381847507537</c:v>
                </c:pt>
                <c:pt idx="6279">
                  <c:v>6.4484393990642603</c:v>
                </c:pt>
                <c:pt idx="6280">
                  <c:v>6.4507952788637857</c:v>
                </c:pt>
                <c:pt idx="6281">
                  <c:v>6.4507969471262676</c:v>
                </c:pt>
                <c:pt idx="6282">
                  <c:v>6.450797849349855</c:v>
                </c:pt>
                <c:pt idx="6283">
                  <c:v>6.4532773148662637</c:v>
                </c:pt>
                <c:pt idx="6284">
                  <c:v>6.4532789812372906</c:v>
                </c:pt>
                <c:pt idx="6285">
                  <c:v>6.4549258059786547</c:v>
                </c:pt>
                <c:pt idx="6286">
                  <c:v>6.4549488533463864</c:v>
                </c:pt>
                <c:pt idx="6287">
                  <c:v>6.4568244157811128</c:v>
                </c:pt>
                <c:pt idx="6288">
                  <c:v>6.4568274255481164</c:v>
                </c:pt>
                <c:pt idx="6289">
                  <c:v>6.4568782262212823</c:v>
                </c:pt>
                <c:pt idx="6290">
                  <c:v>6.4594535098519712</c:v>
                </c:pt>
                <c:pt idx="6291">
                  <c:v>6.4594547392971107</c:v>
                </c:pt>
                <c:pt idx="6292">
                  <c:v>6.459531392364382</c:v>
                </c:pt>
                <c:pt idx="6293">
                  <c:v>6.4604188172148458</c:v>
                </c:pt>
                <c:pt idx="6294">
                  <c:v>6.4630245543129039</c:v>
                </c:pt>
                <c:pt idx="6295">
                  <c:v>6.4630258241461496</c:v>
                </c:pt>
                <c:pt idx="6296">
                  <c:v>6.463142910826881</c:v>
                </c:pt>
                <c:pt idx="6297">
                  <c:v>6.465622641146858</c:v>
                </c:pt>
                <c:pt idx="6298">
                  <c:v>6.4656239386843426</c:v>
                </c:pt>
                <c:pt idx="6299">
                  <c:v>6.4658381940146414</c:v>
                </c:pt>
                <c:pt idx="6300">
                  <c:v>6.4667216959893832</c:v>
                </c:pt>
                <c:pt idx="6301">
                  <c:v>6.469527155504637</c:v>
                </c:pt>
                <c:pt idx="6302">
                  <c:v>6.469529306087904</c:v>
                </c:pt>
                <c:pt idx="6303">
                  <c:v>6.4695303792655592</c:v>
                </c:pt>
                <c:pt idx="6304">
                  <c:v>6.4725296939075116</c:v>
                </c:pt>
                <c:pt idx="6305">
                  <c:v>6.4725312619229278</c:v>
                </c:pt>
                <c:pt idx="6306">
                  <c:v>6.4725318650000743</c:v>
                </c:pt>
                <c:pt idx="6307">
                  <c:v>6.4756324045890024</c:v>
                </c:pt>
                <c:pt idx="6308">
                  <c:v>6.4756361534509512</c:v>
                </c:pt>
                <c:pt idx="6309">
                  <c:v>6.4756380884084557</c:v>
                </c:pt>
                <c:pt idx="6310">
                  <c:v>6.4785402087920358</c:v>
                </c:pt>
                <c:pt idx="6311">
                  <c:v>6.4785413266413858</c:v>
                </c:pt>
                <c:pt idx="6312">
                  <c:v>6.4785418203108964</c:v>
                </c:pt>
                <c:pt idx="6313">
                  <c:v>6.4785427168601206</c:v>
                </c:pt>
                <c:pt idx="6314">
                  <c:v>6.4810284109347513</c:v>
                </c:pt>
                <c:pt idx="6315">
                  <c:v>6.4810315450741296</c:v>
                </c:pt>
                <c:pt idx="6316">
                  <c:v>6.483765532214786</c:v>
                </c:pt>
                <c:pt idx="6317">
                  <c:v>6.4837689784440853</c:v>
                </c:pt>
                <c:pt idx="6318">
                  <c:v>6.4837709587964873</c:v>
                </c:pt>
                <c:pt idx="6319">
                  <c:v>6.4853963809377744</c:v>
                </c:pt>
                <c:pt idx="6320">
                  <c:v>6.4853976803667139</c:v>
                </c:pt>
                <c:pt idx="6321">
                  <c:v>6.4856437869118446</c:v>
                </c:pt>
                <c:pt idx="6322">
                  <c:v>6.4883719918774361</c:v>
                </c:pt>
                <c:pt idx="6323">
                  <c:v>6.4883736544655557</c:v>
                </c:pt>
                <c:pt idx="6324">
                  <c:v>6.4883741765068761</c:v>
                </c:pt>
                <c:pt idx="6325">
                  <c:v>6.4892175853298886</c:v>
                </c:pt>
                <c:pt idx="6326">
                  <c:v>6.4918148456911373</c:v>
                </c:pt>
                <c:pt idx="6327">
                  <c:v>6.491820310101919</c:v>
                </c:pt>
                <c:pt idx="6328">
                  <c:v>6.4942916726291307</c:v>
                </c:pt>
                <c:pt idx="6329">
                  <c:v>6.4942933427830667</c:v>
                </c:pt>
                <c:pt idx="6330">
                  <c:v>6.4942943906486166</c:v>
                </c:pt>
                <c:pt idx="6331">
                  <c:v>6.497181909006847</c:v>
                </c:pt>
                <c:pt idx="6332">
                  <c:v>6.4971847234904896</c:v>
                </c:pt>
                <c:pt idx="6333">
                  <c:v>6.4971862744828197</c:v>
                </c:pt>
                <c:pt idx="6334">
                  <c:v>6.5001935597121836</c:v>
                </c:pt>
                <c:pt idx="6335">
                  <c:v>6.5001966163019471</c:v>
                </c:pt>
                <c:pt idx="6336">
                  <c:v>6.5001984245320292</c:v>
                </c:pt>
                <c:pt idx="6337">
                  <c:v>6.5022107803364726</c:v>
                </c:pt>
                <c:pt idx="6338">
                  <c:v>6.5022180019080773</c:v>
                </c:pt>
                <c:pt idx="6339">
                  <c:v>6.5022187320093447</c:v>
                </c:pt>
                <c:pt idx="6340">
                  <c:v>6.5047942134082453</c:v>
                </c:pt>
                <c:pt idx="6341">
                  <c:v>6.5047956225415202</c:v>
                </c:pt>
                <c:pt idx="6342">
                  <c:v>6.50479623726409</c:v>
                </c:pt>
                <c:pt idx="6343">
                  <c:v>6.5054118374685581</c:v>
                </c:pt>
                <c:pt idx="6344">
                  <c:v>6.508314521505449</c:v>
                </c:pt>
                <c:pt idx="6345">
                  <c:v>6.5083175137857729</c:v>
                </c:pt>
                <c:pt idx="6346">
                  <c:v>6.5104673480371771</c:v>
                </c:pt>
                <c:pt idx="6347">
                  <c:v>6.5104688725491497</c:v>
                </c:pt>
                <c:pt idx="6348">
                  <c:v>6.5104703573405871</c:v>
                </c:pt>
                <c:pt idx="6349">
                  <c:v>6.5137411353608101</c:v>
                </c:pt>
                <c:pt idx="6350">
                  <c:v>6.513742285364879</c:v>
                </c:pt>
                <c:pt idx="6351">
                  <c:v>6.5137428322547137</c:v>
                </c:pt>
                <c:pt idx="6352">
                  <c:v>6.5137434280627433</c:v>
                </c:pt>
                <c:pt idx="6353">
                  <c:v>6.5166892883214818</c:v>
                </c:pt>
                <c:pt idx="6354">
                  <c:v>6.5166928083174893</c:v>
                </c:pt>
                <c:pt idx="6355">
                  <c:v>6.5166946418967644</c:v>
                </c:pt>
                <c:pt idx="6356">
                  <c:v>6.5193922280040182</c:v>
                </c:pt>
                <c:pt idx="6357">
                  <c:v>6.519393531215866</c:v>
                </c:pt>
                <c:pt idx="6358">
                  <c:v>6.5193940816289979</c:v>
                </c:pt>
                <c:pt idx="6359">
                  <c:v>6.5212830994970403</c:v>
                </c:pt>
                <c:pt idx="6360">
                  <c:v>6.5212840621729828</c:v>
                </c:pt>
                <c:pt idx="6361">
                  <c:v>6.5216155376056966</c:v>
                </c:pt>
                <c:pt idx="6362">
                  <c:v>6.5247897001524899</c:v>
                </c:pt>
                <c:pt idx="6363">
                  <c:v>6.5247927699824304</c:v>
                </c:pt>
                <c:pt idx="6364">
                  <c:v>6.5247947446604702</c:v>
                </c:pt>
                <c:pt idx="6365">
                  <c:v>6.5268647292872402</c:v>
                </c:pt>
                <c:pt idx="6366">
                  <c:v>6.5268662500163046</c:v>
                </c:pt>
                <c:pt idx="6367">
                  <c:v>6.5292780733525886</c:v>
                </c:pt>
                <c:pt idx="6368">
                  <c:v>6.5292813640561498</c:v>
                </c:pt>
                <c:pt idx="6369">
                  <c:v>6.5292839055955536</c:v>
                </c:pt>
                <c:pt idx="6370">
                  <c:v>6.5331997356514266</c:v>
                </c:pt>
                <c:pt idx="6371">
                  <c:v>6.5332034731646509</c:v>
                </c:pt>
                <c:pt idx="6372">
                  <c:v>6.5332057448009779</c:v>
                </c:pt>
                <c:pt idx="6373">
                  <c:v>6.5332076665183036</c:v>
                </c:pt>
                <c:pt idx="6374">
                  <c:v>6.5349968988359102</c:v>
                </c:pt>
                <c:pt idx="6375">
                  <c:v>6.5349981226066873</c:v>
                </c:pt>
                <c:pt idx="6376">
                  <c:v>6.5364554047366106</c:v>
                </c:pt>
                <c:pt idx="6377">
                  <c:v>6.536456445036344</c:v>
                </c:pt>
                <c:pt idx="6378">
                  <c:v>6.5369612987140933</c:v>
                </c:pt>
                <c:pt idx="6379">
                  <c:v>6.5378661760111756</c:v>
                </c:pt>
                <c:pt idx="6380">
                  <c:v>6.5415334273914612</c:v>
                </c:pt>
                <c:pt idx="6381">
                  <c:v>6.5415369814336417</c:v>
                </c:pt>
                <c:pt idx="6382">
                  <c:v>6.5415392322639736</c:v>
                </c:pt>
                <c:pt idx="6383">
                  <c:v>6.5433902502079926</c:v>
                </c:pt>
                <c:pt idx="6384">
                  <c:v>6.5433914114124363</c:v>
                </c:pt>
                <c:pt idx="6385">
                  <c:v>6.5433919448024813</c:v>
                </c:pt>
                <c:pt idx="6386">
                  <c:v>6.5441546112345437</c:v>
                </c:pt>
                <c:pt idx="6387">
                  <c:v>6.5467484926985478</c:v>
                </c:pt>
                <c:pt idx="6388">
                  <c:v>6.5467495670444542</c:v>
                </c:pt>
                <c:pt idx="6389">
                  <c:v>6.5468480521645924</c:v>
                </c:pt>
                <c:pt idx="6390">
                  <c:v>6.549770719413635</c:v>
                </c:pt>
                <c:pt idx="6391">
                  <c:v>6.549774210518609</c:v>
                </c:pt>
                <c:pt idx="6392">
                  <c:v>6.549775846626372</c:v>
                </c:pt>
                <c:pt idx="6393">
                  <c:v>6.5504509914921494</c:v>
                </c:pt>
                <c:pt idx="6394">
                  <c:v>6.5532830174254153</c:v>
                </c:pt>
                <c:pt idx="6395">
                  <c:v>6.553284446456046</c:v>
                </c:pt>
                <c:pt idx="6396">
                  <c:v>6.5532851330538699</c:v>
                </c:pt>
                <c:pt idx="6397">
                  <c:v>6.5540799731195083</c:v>
                </c:pt>
                <c:pt idx="6398">
                  <c:v>6.5560559411307286</c:v>
                </c:pt>
                <c:pt idx="6399">
                  <c:v>6.5560569644073752</c:v>
                </c:pt>
                <c:pt idx="6400">
                  <c:v>6.5567702033619204</c:v>
                </c:pt>
                <c:pt idx="6401">
                  <c:v>6.5594767499175441</c:v>
                </c:pt>
                <c:pt idx="6402">
                  <c:v>6.5594796268191704</c:v>
                </c:pt>
                <c:pt idx="6403">
                  <c:v>6.5594811853773169</c:v>
                </c:pt>
                <c:pt idx="6404">
                  <c:v>6.560295189692587</c:v>
                </c:pt>
                <c:pt idx="6405">
                  <c:v>6.5619515804072321</c:v>
                </c:pt>
                <c:pt idx="6406">
                  <c:v>6.5639177823404573</c:v>
                </c:pt>
                <c:pt idx="6407">
                  <c:v>6.5639188737094507</c:v>
                </c:pt>
                <c:pt idx="6408">
                  <c:v>6.5639196397298019</c:v>
                </c:pt>
                <c:pt idx="6409">
                  <c:v>6.5653694127871036</c:v>
                </c:pt>
                <c:pt idx="6410">
                  <c:v>6.5656497035814763</c:v>
                </c:pt>
                <c:pt idx="6411">
                  <c:v>6.5665690977884772</c:v>
                </c:pt>
                <c:pt idx="6412">
                  <c:v>6.5686958811859402</c:v>
                </c:pt>
                <c:pt idx="6413">
                  <c:v>6.5686973701497031</c:v>
                </c:pt>
                <c:pt idx="6414">
                  <c:v>6.5692454000492999</c:v>
                </c:pt>
                <c:pt idx="6415">
                  <c:v>6.5720806024385929</c:v>
                </c:pt>
                <c:pt idx="6416">
                  <c:v>6.5720821363522051</c:v>
                </c:pt>
                <c:pt idx="6417">
                  <c:v>6.5720829248474804</c:v>
                </c:pt>
                <c:pt idx="6418">
                  <c:v>6.572820444397804</c:v>
                </c:pt>
                <c:pt idx="6419">
                  <c:v>6.5741951059228949</c:v>
                </c:pt>
                <c:pt idx="6420">
                  <c:v>6.5769776996500067</c:v>
                </c:pt>
                <c:pt idx="6421">
                  <c:v>6.5769789282792246</c:v>
                </c:pt>
                <c:pt idx="6422">
                  <c:v>6.5769796432488592</c:v>
                </c:pt>
                <c:pt idx="6423">
                  <c:v>6.5785289654248391</c:v>
                </c:pt>
                <c:pt idx="6424">
                  <c:v>6.5785310384584896</c:v>
                </c:pt>
                <c:pt idx="6425">
                  <c:v>6.5791224248985536</c:v>
                </c:pt>
                <c:pt idx="6426">
                  <c:v>6.5825493802805841</c:v>
                </c:pt>
                <c:pt idx="6427">
                  <c:v>6.5825532142579659</c:v>
                </c:pt>
                <c:pt idx="6428">
                  <c:v>6.5825554392755139</c:v>
                </c:pt>
                <c:pt idx="6429">
                  <c:v>6.585655876725923</c:v>
                </c:pt>
                <c:pt idx="6430">
                  <c:v>6.5856569592681309</c:v>
                </c:pt>
                <c:pt idx="6431">
                  <c:v>6.5856575607505219</c:v>
                </c:pt>
                <c:pt idx="6432">
                  <c:v>6.5856582227594433</c:v>
                </c:pt>
                <c:pt idx="6433">
                  <c:v>6.5873274952776013</c:v>
                </c:pt>
                <c:pt idx="6434">
                  <c:v>6.5873288438843467</c:v>
                </c:pt>
                <c:pt idx="6435">
                  <c:v>6.5907500246571278</c:v>
                </c:pt>
                <c:pt idx="6436">
                  <c:v>6.5907537180364244</c:v>
                </c:pt>
                <c:pt idx="6437">
                  <c:v>6.5907561277488984</c:v>
                </c:pt>
                <c:pt idx="6438">
                  <c:v>6.5930640534208989</c:v>
                </c:pt>
                <c:pt idx="6439">
                  <c:v>6.5930663402444898</c:v>
                </c:pt>
                <c:pt idx="6440">
                  <c:v>6.5930674997058292</c:v>
                </c:pt>
                <c:pt idx="6441">
                  <c:v>6.5948870274431286</c:v>
                </c:pt>
                <c:pt idx="6442">
                  <c:v>6.5948881043666052</c:v>
                </c:pt>
                <c:pt idx="6443">
                  <c:v>6.5953178773688057</c:v>
                </c:pt>
                <c:pt idx="6444">
                  <c:v>6.5988067797998697</c:v>
                </c:pt>
                <c:pt idx="6445">
                  <c:v>6.5988100424097764</c:v>
                </c:pt>
                <c:pt idx="6446">
                  <c:v>6.5988120557884491</c:v>
                </c:pt>
                <c:pt idx="6447">
                  <c:v>6.6010629561046876</c:v>
                </c:pt>
                <c:pt idx="6448">
                  <c:v>6.6010652429282786</c:v>
                </c:pt>
                <c:pt idx="6449">
                  <c:v>6.6010667163709922</c:v>
                </c:pt>
                <c:pt idx="6450">
                  <c:v>6.6035597548875664</c:v>
                </c:pt>
                <c:pt idx="6451">
                  <c:v>6.6035632740861958</c:v>
                </c:pt>
                <c:pt idx="6452">
                  <c:v>6.6035660148031301</c:v>
                </c:pt>
                <c:pt idx="6453">
                  <c:v>6.6070874066107921</c:v>
                </c:pt>
                <c:pt idx="6454">
                  <c:v>6.6070912030001603</c:v>
                </c:pt>
                <c:pt idx="6455">
                  <c:v>6.6070929998815178</c:v>
                </c:pt>
                <c:pt idx="6456">
                  <c:v>6.6088617352532131</c:v>
                </c:pt>
                <c:pt idx="6457">
                  <c:v>6.6088751996060324</c:v>
                </c:pt>
                <c:pt idx="6458">
                  <c:v>6.6088772710449284</c:v>
                </c:pt>
                <c:pt idx="6459">
                  <c:v>6.6110376596099911</c:v>
                </c:pt>
                <c:pt idx="6460">
                  <c:v>6.6110386840919766</c:v>
                </c:pt>
                <c:pt idx="6461">
                  <c:v>6.6114017789622261</c:v>
                </c:pt>
                <c:pt idx="6462">
                  <c:v>6.6153349895894644</c:v>
                </c:pt>
                <c:pt idx="6463">
                  <c:v>6.6153383402261587</c:v>
                </c:pt>
                <c:pt idx="6464">
                  <c:v>6.6153407669617188</c:v>
                </c:pt>
                <c:pt idx="6465">
                  <c:v>6.6153428440193451</c:v>
                </c:pt>
                <c:pt idx="6466">
                  <c:v>6.6169466987073537</c:v>
                </c:pt>
                <c:pt idx="6467">
                  <c:v>6.6169478674034394</c:v>
                </c:pt>
                <c:pt idx="6468">
                  <c:v>6.6177302163064597</c:v>
                </c:pt>
                <c:pt idx="6469">
                  <c:v>6.6204737855533873</c:v>
                </c:pt>
                <c:pt idx="6470">
                  <c:v>6.6204748182873043</c:v>
                </c:pt>
                <c:pt idx="6471">
                  <c:v>6.620475327718931</c:v>
                </c:pt>
                <c:pt idx="6472">
                  <c:v>6.6215912440028566</c:v>
                </c:pt>
                <c:pt idx="6473">
                  <c:v>6.6231680041862973</c:v>
                </c:pt>
                <c:pt idx="6474">
                  <c:v>6.6231690917723816</c:v>
                </c:pt>
                <c:pt idx="6475">
                  <c:v>6.6240215001152736</c:v>
                </c:pt>
                <c:pt idx="6476">
                  <c:v>6.6270658786502263</c:v>
                </c:pt>
                <c:pt idx="6477">
                  <c:v>6.6270673975805554</c:v>
                </c:pt>
                <c:pt idx="6478">
                  <c:v>6.627068129573277</c:v>
                </c:pt>
                <c:pt idx="6479">
                  <c:v>6.6275991004486992</c:v>
                </c:pt>
                <c:pt idx="6480">
                  <c:v>6.6306324960887544</c:v>
                </c:pt>
                <c:pt idx="6481">
                  <c:v>6.6306347298960002</c:v>
                </c:pt>
                <c:pt idx="6482">
                  <c:v>6.6306360072208888</c:v>
                </c:pt>
                <c:pt idx="6483">
                  <c:v>6.6332007262461827</c:v>
                </c:pt>
                <c:pt idx="6484">
                  <c:v>6.6332020010862198</c:v>
                </c:pt>
                <c:pt idx="6485">
                  <c:v>6.6332025968942494</c:v>
                </c:pt>
                <c:pt idx="6486">
                  <c:v>6.6338973099278196</c:v>
                </c:pt>
                <c:pt idx="6487">
                  <c:v>6.63585345058641</c:v>
                </c:pt>
                <c:pt idx="6488">
                  <c:v>6.6380610500673569</c:v>
                </c:pt>
                <c:pt idx="6489">
                  <c:v>6.6380625499904271</c:v>
                </c:pt>
                <c:pt idx="6490">
                  <c:v>6.6380634171479391</c:v>
                </c:pt>
                <c:pt idx="6491">
                  <c:v>6.6400475259774376</c:v>
                </c:pt>
                <c:pt idx="6492">
                  <c:v>6.6400499663796806</c:v>
                </c:pt>
                <c:pt idx="6493">
                  <c:v>6.6439862939934056</c:v>
                </c:pt>
                <c:pt idx="6494">
                  <c:v>6.6439894891785372</c:v>
                </c:pt>
                <c:pt idx="6495">
                  <c:v>6.6439912927912461</c:v>
                </c:pt>
                <c:pt idx="6496">
                  <c:v>6.6439929933938826</c:v>
                </c:pt>
                <c:pt idx="6497">
                  <c:v>6.6466602050854222</c:v>
                </c:pt>
                <c:pt idx="6498">
                  <c:v>6.6466691519783723</c:v>
                </c:pt>
                <c:pt idx="6499">
                  <c:v>6.6466700266275263</c:v>
                </c:pt>
                <c:pt idx="6500">
                  <c:v>6.6466705903735548</c:v>
                </c:pt>
                <c:pt idx="6501">
                  <c:v>6.6487176008986228</c:v>
                </c:pt>
                <c:pt idx="6502">
                  <c:v>6.6487187603599622</c:v>
                </c:pt>
                <c:pt idx="6503">
                  <c:v>6.6490701501892797</c:v>
                </c:pt>
                <c:pt idx="6504">
                  <c:v>6.6520304854677912</c:v>
                </c:pt>
                <c:pt idx="6505">
                  <c:v>6.652034216305295</c:v>
                </c:pt>
                <c:pt idx="6506">
                  <c:v>6.6520441202554563</c:v>
                </c:pt>
                <c:pt idx="6507">
                  <c:v>6.6541418109013097</c:v>
                </c:pt>
                <c:pt idx="6508">
                  <c:v>6.6541430076910508</c:v>
                </c:pt>
                <c:pt idx="6509">
                  <c:v>6.6559634878311007</c:v>
                </c:pt>
                <c:pt idx="6510">
                  <c:v>6.6559644579986843</c:v>
                </c:pt>
                <c:pt idx="6511">
                  <c:v>6.656252095200629</c:v>
                </c:pt>
                <c:pt idx="6512">
                  <c:v>6.660155489557992</c:v>
                </c:pt>
                <c:pt idx="6513">
                  <c:v>6.6601587053451379</c:v>
                </c:pt>
                <c:pt idx="6514">
                  <c:v>6.6601613124364061</c:v>
                </c:pt>
                <c:pt idx="6515">
                  <c:v>6.6601644832737028</c:v>
                </c:pt>
                <c:pt idx="6516">
                  <c:v>6.6621541396637873</c:v>
                </c:pt>
                <c:pt idx="6517">
                  <c:v>6.6621551510353996</c:v>
                </c:pt>
                <c:pt idx="6518">
                  <c:v>6.6624800260722754</c:v>
                </c:pt>
                <c:pt idx="6519">
                  <c:v>6.6655081007739021</c:v>
                </c:pt>
                <c:pt idx="6520">
                  <c:v>6.6655095635169186</c:v>
                </c:pt>
                <c:pt idx="6521">
                  <c:v>6.6655101459920516</c:v>
                </c:pt>
                <c:pt idx="6522">
                  <c:v>6.6660507840520919</c:v>
                </c:pt>
                <c:pt idx="6523">
                  <c:v>6.6683158519155574</c:v>
                </c:pt>
                <c:pt idx="6524">
                  <c:v>6.6683188354618137</c:v>
                </c:pt>
                <c:pt idx="6525">
                  <c:v>6.670529785579455</c:v>
                </c:pt>
                <c:pt idx="6526">
                  <c:v>6.6705309243089754</c:v>
                </c:pt>
                <c:pt idx="6527">
                  <c:v>6.6724423585964701</c:v>
                </c:pt>
                <c:pt idx="6528">
                  <c:v>6.6724495599369336</c:v>
                </c:pt>
                <c:pt idx="6529">
                  <c:v>6.6724503709071339</c:v>
                </c:pt>
                <c:pt idx="6530">
                  <c:v>6.6739812073277216</c:v>
                </c:pt>
                <c:pt idx="6531">
                  <c:v>6.6763777122967891</c:v>
                </c:pt>
                <c:pt idx="6532">
                  <c:v>6.6763811209937058</c:v>
                </c:pt>
                <c:pt idx="6533">
                  <c:v>6.6763838423325081</c:v>
                </c:pt>
                <c:pt idx="6534">
                  <c:v>6.6781441084034041</c:v>
                </c:pt>
                <c:pt idx="6535">
                  <c:v>6.6781451478686726</c:v>
                </c:pt>
                <c:pt idx="6536">
                  <c:v>6.6785374532984489</c:v>
                </c:pt>
                <c:pt idx="6537">
                  <c:v>6.6814032721539469</c:v>
                </c:pt>
                <c:pt idx="6538">
                  <c:v>6.6814047255324116</c:v>
                </c:pt>
                <c:pt idx="6539">
                  <c:v>6.6814052799138892</c:v>
                </c:pt>
                <c:pt idx="6540">
                  <c:v>6.6821111049248243</c:v>
                </c:pt>
                <c:pt idx="6541">
                  <c:v>6.6843915999511996</c:v>
                </c:pt>
                <c:pt idx="6542">
                  <c:v>6.6843925476438599</c:v>
                </c:pt>
                <c:pt idx="6543">
                  <c:v>6.6848054475963243</c:v>
                </c:pt>
                <c:pt idx="6544">
                  <c:v>6.6888536741144264</c:v>
                </c:pt>
                <c:pt idx="6545">
                  <c:v>6.6888557399345894</c:v>
                </c:pt>
                <c:pt idx="6546">
                  <c:v>6.6888566686385333</c:v>
                </c:pt>
                <c:pt idx="6547">
                  <c:v>6.6888579159968558</c:v>
                </c:pt>
                <c:pt idx="6548">
                  <c:v>6.6903652043150661</c:v>
                </c:pt>
                <c:pt idx="6549">
                  <c:v>6.6903661463889943</c:v>
                </c:pt>
                <c:pt idx="6550">
                  <c:v>6.6910575541807678</c:v>
                </c:pt>
                <c:pt idx="6551">
                  <c:v>6.6930073213252887</c:v>
                </c:pt>
                <c:pt idx="6552">
                  <c:v>6.6952703533351556</c:v>
                </c:pt>
                <c:pt idx="6553">
                  <c:v>6.6952716138038504</c:v>
                </c:pt>
                <c:pt idx="6554">
                  <c:v>6.6952721513291333</c:v>
                </c:pt>
                <c:pt idx="6555">
                  <c:v>6.6972465360078681</c:v>
                </c:pt>
                <c:pt idx="6556">
                  <c:v>6.6972475548711223</c:v>
                </c:pt>
                <c:pt idx="6557">
                  <c:v>6.6972947977192003</c:v>
                </c:pt>
                <c:pt idx="6558">
                  <c:v>6.701064432562073</c:v>
                </c:pt>
                <c:pt idx="6559">
                  <c:v>6.7010683319615127</c:v>
                </c:pt>
                <c:pt idx="6560">
                  <c:v>6.7010705120292107</c:v>
                </c:pt>
                <c:pt idx="6561">
                  <c:v>6.7028619508206972</c:v>
                </c:pt>
                <c:pt idx="6562">
                  <c:v>6.7028633429308861</c:v>
                </c:pt>
                <c:pt idx="6563">
                  <c:v>6.7028640827304917</c:v>
                </c:pt>
                <c:pt idx="6564">
                  <c:v>6.7046834335055747</c:v>
                </c:pt>
                <c:pt idx="6565">
                  <c:v>6.7046845179206924</c:v>
                </c:pt>
                <c:pt idx="6566">
                  <c:v>6.7064945562329683</c:v>
                </c:pt>
                <c:pt idx="6567">
                  <c:v>6.7064956612501003</c:v>
                </c:pt>
                <c:pt idx="6568">
                  <c:v>6.7071313139273183</c:v>
                </c:pt>
                <c:pt idx="6569">
                  <c:v>6.7096245116412758</c:v>
                </c:pt>
                <c:pt idx="6570">
                  <c:v>6.7096257496350464</c:v>
                </c:pt>
                <c:pt idx="6571">
                  <c:v>6.7098022133794224</c:v>
                </c:pt>
                <c:pt idx="6572">
                  <c:v>6.7107021486964609</c:v>
                </c:pt>
                <c:pt idx="6573">
                  <c:v>6.7132480463630744</c:v>
                </c:pt>
                <c:pt idx="6574">
                  <c:v>6.7132509999427654</c:v>
                </c:pt>
                <c:pt idx="6575">
                  <c:v>6.7151276992341007</c:v>
                </c:pt>
                <c:pt idx="6576">
                  <c:v>6.7151287986325006</c:v>
                </c:pt>
                <c:pt idx="6577">
                  <c:v>6.7166889535923922</c:v>
                </c:pt>
                <c:pt idx="6578">
                  <c:v>6.7166911224226276</c:v>
                </c:pt>
                <c:pt idx="6579">
                  <c:v>6.7169509288066083</c:v>
                </c:pt>
                <c:pt idx="6580">
                  <c:v>6.7201809837838136</c:v>
                </c:pt>
                <c:pt idx="6581">
                  <c:v>6.720182223650494</c:v>
                </c:pt>
                <c:pt idx="6582">
                  <c:v>6.7201828342192824</c:v>
                </c:pt>
                <c:pt idx="6583">
                  <c:v>6.7227471070097673</c:v>
                </c:pt>
                <c:pt idx="6584">
                  <c:v>6.7227483674784621</c:v>
                </c:pt>
                <c:pt idx="6585">
                  <c:v>6.7227490005221746</c:v>
                </c:pt>
                <c:pt idx="6586">
                  <c:v>6.7232189867834373</c:v>
                </c:pt>
                <c:pt idx="6587">
                  <c:v>6.7254000111123053</c:v>
                </c:pt>
                <c:pt idx="6588">
                  <c:v>6.7254039947927122</c:v>
                </c:pt>
                <c:pt idx="6589">
                  <c:v>6.7278085682597553</c:v>
                </c:pt>
                <c:pt idx="6590">
                  <c:v>6.7278107689294666</c:v>
                </c:pt>
                <c:pt idx="6591">
                  <c:v>6.7278120930771159</c:v>
                </c:pt>
                <c:pt idx="6592">
                  <c:v>6.7298037815749767</c:v>
                </c:pt>
                <c:pt idx="6593">
                  <c:v>6.7298048098027827</c:v>
                </c:pt>
                <c:pt idx="6594">
                  <c:v>6.732033708020726</c:v>
                </c:pt>
                <c:pt idx="6595">
                  <c:v>6.7320351745095639</c:v>
                </c:pt>
                <c:pt idx="6596">
                  <c:v>6.7336831202712446</c:v>
                </c:pt>
                <c:pt idx="6597">
                  <c:v>6.7336863341854798</c:v>
                </c:pt>
                <c:pt idx="6598">
                  <c:v>6.7364385057654763</c:v>
                </c:pt>
                <c:pt idx="6599">
                  <c:v>6.7364396014180574</c:v>
                </c:pt>
                <c:pt idx="6600">
                  <c:v>6.7364402213513968</c:v>
                </c:pt>
                <c:pt idx="6601">
                  <c:v>6.73668981100918</c:v>
                </c:pt>
                <c:pt idx="6602">
                  <c:v>6.7381397451924068</c:v>
                </c:pt>
                <c:pt idx="6603">
                  <c:v>6.7384160968668043</c:v>
                </c:pt>
                <c:pt idx="6604">
                  <c:v>6.7418707456396794</c:v>
                </c:pt>
                <c:pt idx="6605">
                  <c:v>6.7418743884503947</c:v>
                </c:pt>
                <c:pt idx="6606">
                  <c:v>6.74187636624377</c:v>
                </c:pt>
                <c:pt idx="6607">
                  <c:v>6.7442182889852358</c:v>
                </c:pt>
                <c:pt idx="6608">
                  <c:v>6.7442194633000527</c:v>
                </c:pt>
                <c:pt idx="6609">
                  <c:v>6.744220105708318</c:v>
                </c:pt>
                <c:pt idx="6610">
                  <c:v>6.7462914862281851</c:v>
                </c:pt>
                <c:pt idx="6611">
                  <c:v>6.7462929976668731</c:v>
                </c:pt>
                <c:pt idx="6612">
                  <c:v>6.7500279949049267</c:v>
                </c:pt>
                <c:pt idx="6613">
                  <c:v>6.7500314822640792</c:v>
                </c:pt>
                <c:pt idx="6614">
                  <c:v>6.7500335012614832</c:v>
                </c:pt>
                <c:pt idx="6615">
                  <c:v>6.7500352981428406</c:v>
                </c:pt>
                <c:pt idx="6616">
                  <c:v>6.7520432547403804</c:v>
                </c:pt>
                <c:pt idx="6617">
                  <c:v>6.7520445358110894</c:v>
                </c:pt>
                <c:pt idx="6618">
                  <c:v>6.7520452418983066</c:v>
                </c:pt>
                <c:pt idx="6619">
                  <c:v>6.7547110432883199</c:v>
                </c:pt>
                <c:pt idx="6620">
                  <c:v>6.7547123693088782</c:v>
                </c:pt>
                <c:pt idx="6621">
                  <c:v>6.7547130192087854</c:v>
                </c:pt>
                <c:pt idx="6622">
                  <c:v>6.755401982407446</c:v>
                </c:pt>
                <c:pt idx="6623">
                  <c:v>6.7581916955490993</c:v>
                </c:pt>
                <c:pt idx="6624">
                  <c:v>6.7581947465201306</c:v>
                </c:pt>
                <c:pt idx="6625">
                  <c:v>6.7610042469600922</c:v>
                </c:pt>
                <c:pt idx="6626">
                  <c:v>6.7610071687003064</c:v>
                </c:pt>
                <c:pt idx="6627">
                  <c:v>6.7610088337176464</c:v>
                </c:pt>
                <c:pt idx="6628">
                  <c:v>6.7641232046385698</c:v>
                </c:pt>
                <c:pt idx="6629">
                  <c:v>6.7641454885264327</c:v>
                </c:pt>
                <c:pt idx="6630">
                  <c:v>6.7641478015707692</c:v>
                </c:pt>
                <c:pt idx="6631">
                  <c:v>6.7641493823071412</c:v>
                </c:pt>
                <c:pt idx="6632">
                  <c:v>6.7661590469989603</c:v>
                </c:pt>
                <c:pt idx="6633">
                  <c:v>6.7661602456616121</c:v>
                </c:pt>
                <c:pt idx="6634">
                  <c:v>6.766160921782264</c:v>
                </c:pt>
                <c:pt idx="6635">
                  <c:v>6.7678513208038362</c:v>
                </c:pt>
                <c:pt idx="6636">
                  <c:v>6.767910737013163</c:v>
                </c:pt>
                <c:pt idx="6637">
                  <c:v>6.770581422953482</c:v>
                </c:pt>
                <c:pt idx="6638">
                  <c:v>6.77058412369027</c:v>
                </c:pt>
                <c:pt idx="6639">
                  <c:v>6.7706171093881222</c:v>
                </c:pt>
                <c:pt idx="6640">
                  <c:v>6.7714574543151684</c:v>
                </c:pt>
                <c:pt idx="6641">
                  <c:v>6.7741428294917041</c:v>
                </c:pt>
                <c:pt idx="6642">
                  <c:v>6.7741442603952446</c:v>
                </c:pt>
                <c:pt idx="6643">
                  <c:v>6.7741680875612724</c:v>
                </c:pt>
                <c:pt idx="6644">
                  <c:v>6.7779127209233003</c:v>
                </c:pt>
                <c:pt idx="6645">
                  <c:v>6.7779154272788187</c:v>
                </c:pt>
                <c:pt idx="6646">
                  <c:v>6.7779165416605034</c:v>
                </c:pt>
                <c:pt idx="6647">
                  <c:v>6.7779176167110684</c:v>
                </c:pt>
                <c:pt idx="6648">
                  <c:v>6.7803735716018494</c:v>
                </c:pt>
                <c:pt idx="6649">
                  <c:v>6.7803750980052762</c:v>
                </c:pt>
                <c:pt idx="6650">
                  <c:v>6.780403114871854</c:v>
                </c:pt>
                <c:pt idx="6651">
                  <c:v>6.7827088923156342</c:v>
                </c:pt>
                <c:pt idx="6652">
                  <c:v>6.7827117691059984</c:v>
                </c:pt>
                <c:pt idx="6653">
                  <c:v>6.7849431302011087</c:v>
                </c:pt>
                <c:pt idx="6654">
                  <c:v>6.7849443194992087</c:v>
                </c:pt>
                <c:pt idx="6655">
                  <c:v>6.7849451398339609</c:v>
                </c:pt>
                <c:pt idx="6656">
                  <c:v>6.7868418549186726</c:v>
                </c:pt>
                <c:pt idx="6657">
                  <c:v>6.7868428794006581</c:v>
                </c:pt>
                <c:pt idx="6658">
                  <c:v>6.7875474063177981</c:v>
                </c:pt>
                <c:pt idx="6659">
                  <c:v>6.7902058284408593</c:v>
                </c:pt>
                <c:pt idx="6660">
                  <c:v>6.7902073604815616</c:v>
                </c:pt>
                <c:pt idx="6661">
                  <c:v>6.7902336917287851</c:v>
                </c:pt>
                <c:pt idx="6662">
                  <c:v>6.7930679426795981</c:v>
                </c:pt>
                <c:pt idx="6663">
                  <c:v>6.7930694054226164</c:v>
                </c:pt>
                <c:pt idx="6664">
                  <c:v>6.7930699822790164</c:v>
                </c:pt>
                <c:pt idx="6665">
                  <c:v>6.7937876066254317</c:v>
                </c:pt>
                <c:pt idx="6666">
                  <c:v>6.79671290724212</c:v>
                </c:pt>
                <c:pt idx="6667">
                  <c:v>6.7967143025603631</c:v>
                </c:pt>
                <c:pt idx="6668">
                  <c:v>6.7967148588147497</c:v>
                </c:pt>
                <c:pt idx="6669">
                  <c:v>6.8001676084564862</c:v>
                </c:pt>
                <c:pt idx="6670">
                  <c:v>6.8001709141433313</c:v>
                </c:pt>
                <c:pt idx="6671">
                  <c:v>6.8001726765520116</c:v>
                </c:pt>
                <c:pt idx="6672">
                  <c:v>6.8001748622384408</c:v>
                </c:pt>
                <c:pt idx="6673">
                  <c:v>6.8031809826844336</c:v>
                </c:pt>
                <c:pt idx="6674">
                  <c:v>6.8031823956006168</c:v>
                </c:pt>
                <c:pt idx="6675">
                  <c:v>6.8031830342630606</c:v>
                </c:pt>
                <c:pt idx="6676">
                  <c:v>6.8036047050548989</c:v>
                </c:pt>
                <c:pt idx="6677">
                  <c:v>6.8055534889214631</c:v>
                </c:pt>
                <c:pt idx="6678">
                  <c:v>6.8055546332697139</c:v>
                </c:pt>
                <c:pt idx="6679">
                  <c:v>6.8062777883205214</c:v>
                </c:pt>
                <c:pt idx="6680">
                  <c:v>6.8073518481168547</c:v>
                </c:pt>
                <c:pt idx="6681">
                  <c:v>6.8089719923966534</c:v>
                </c:pt>
                <c:pt idx="6682">
                  <c:v>6.8089919950796567</c:v>
                </c:pt>
                <c:pt idx="6683">
                  <c:v>6.8117383803122644</c:v>
                </c:pt>
                <c:pt idx="6684">
                  <c:v>6.8117414968351593</c:v>
                </c:pt>
                <c:pt idx="6685">
                  <c:v>6.8138172115849196</c:v>
                </c:pt>
                <c:pt idx="6686">
                  <c:v>6.8138189440270338</c:v>
                </c:pt>
                <c:pt idx="6687">
                  <c:v>6.8138199385424532</c:v>
                </c:pt>
                <c:pt idx="6688">
                  <c:v>6.8159417493628212</c:v>
                </c:pt>
                <c:pt idx="6689">
                  <c:v>6.8159431521727063</c:v>
                </c:pt>
                <c:pt idx="6690">
                  <c:v>6.8160896456049631</c:v>
                </c:pt>
                <c:pt idx="6691">
                  <c:v>6.8198855461431958</c:v>
                </c:pt>
                <c:pt idx="6692">
                  <c:v>6.8198890522314528</c:v>
                </c:pt>
                <c:pt idx="6693">
                  <c:v>6.819891245409524</c:v>
                </c:pt>
                <c:pt idx="6694">
                  <c:v>6.8224035037325574</c:v>
                </c:pt>
                <c:pt idx="6695">
                  <c:v>6.822405279251611</c:v>
                </c:pt>
                <c:pt idx="6696">
                  <c:v>6.8224063880145636</c:v>
                </c:pt>
                <c:pt idx="6697">
                  <c:v>6.8224074780484134</c:v>
                </c:pt>
                <c:pt idx="6698">
                  <c:v>6.8252068404244142</c:v>
                </c:pt>
                <c:pt idx="6699">
                  <c:v>6.82520820015736</c:v>
                </c:pt>
                <c:pt idx="6700">
                  <c:v>6.8252087639033876</c:v>
                </c:pt>
                <c:pt idx="6701">
                  <c:v>6.8279111769457748</c:v>
                </c:pt>
                <c:pt idx="6702">
                  <c:v>6.8279143496559813</c:v>
                </c:pt>
                <c:pt idx="6703">
                  <c:v>6.8302038608729916</c:v>
                </c:pt>
                <c:pt idx="6704">
                  <c:v>6.8302053161243679</c:v>
                </c:pt>
                <c:pt idx="6705">
                  <c:v>6.8302059135827831</c:v>
                </c:pt>
                <c:pt idx="6706">
                  <c:v>6.832289865392454</c:v>
                </c:pt>
                <c:pt idx="6707">
                  <c:v>6.8322928170992343</c:v>
                </c:pt>
                <c:pt idx="6708">
                  <c:v>6.8322947705447747</c:v>
                </c:pt>
                <c:pt idx="6709">
                  <c:v>6.8362125057770218</c:v>
                </c:pt>
                <c:pt idx="6710">
                  <c:v>6.8362163489891499</c:v>
                </c:pt>
                <c:pt idx="6711">
                  <c:v>6.8362240990923588</c:v>
                </c:pt>
                <c:pt idx="6712">
                  <c:v>6.8362263934075909</c:v>
                </c:pt>
                <c:pt idx="6713">
                  <c:v>6.8383534858352686</c:v>
                </c:pt>
                <c:pt idx="6714">
                  <c:v>6.8383545777420283</c:v>
                </c:pt>
                <c:pt idx="6715">
                  <c:v>6.8384158874637633</c:v>
                </c:pt>
                <c:pt idx="6716">
                  <c:v>6.8425672027157498</c:v>
                </c:pt>
                <c:pt idx="6717">
                  <c:v>6.8425686673316779</c:v>
                </c:pt>
                <c:pt idx="6718">
                  <c:v>6.8425692329506171</c:v>
                </c:pt>
                <c:pt idx="6719">
                  <c:v>6.8425697517467956</c:v>
                </c:pt>
                <c:pt idx="6720">
                  <c:v>6.8444733104460864</c:v>
                </c:pt>
                <c:pt idx="6721">
                  <c:v>6.8444750297778274</c:v>
                </c:pt>
                <c:pt idx="6722">
                  <c:v>6.8446588053643804</c:v>
                </c:pt>
                <c:pt idx="6723">
                  <c:v>6.8475983887957286</c:v>
                </c:pt>
                <c:pt idx="6724">
                  <c:v>6.8476009209705806</c:v>
                </c:pt>
                <c:pt idx="6725">
                  <c:v>6.8476019323421937</c:v>
                </c:pt>
                <c:pt idx="6726">
                  <c:v>6.8482302038795506</c:v>
                </c:pt>
                <c:pt idx="6727">
                  <c:v>6.8506214946660817</c:v>
                </c:pt>
                <c:pt idx="6728">
                  <c:v>6.8506232308540156</c:v>
                </c:pt>
                <c:pt idx="6729">
                  <c:v>6.8508948646671328</c:v>
                </c:pt>
                <c:pt idx="6730">
                  <c:v>6.8544872697452792</c:v>
                </c:pt>
                <c:pt idx="6731">
                  <c:v>6.8545716368668694</c:v>
                </c:pt>
                <c:pt idx="6732">
                  <c:v>6.8545725545929619</c:v>
                </c:pt>
                <c:pt idx="6733">
                  <c:v>6.8545731726533914</c:v>
                </c:pt>
                <c:pt idx="6734">
                  <c:v>6.8570226360367483</c:v>
                </c:pt>
                <c:pt idx="6735">
                  <c:v>6.8570241062714077</c:v>
                </c:pt>
                <c:pt idx="6736">
                  <c:v>6.8571705172956072</c:v>
                </c:pt>
                <c:pt idx="6737">
                  <c:v>6.8580481406311273</c:v>
                </c:pt>
                <c:pt idx="6738">
                  <c:v>6.8608639883644127</c:v>
                </c:pt>
                <c:pt idx="6739">
                  <c:v>6.8608672738201166</c:v>
                </c:pt>
                <c:pt idx="6740">
                  <c:v>6.8608698059949687</c:v>
                </c:pt>
                <c:pt idx="6741">
                  <c:v>6.8649001050147822</c:v>
                </c:pt>
                <c:pt idx="6742">
                  <c:v>6.8649032271564083</c:v>
                </c:pt>
                <c:pt idx="6743">
                  <c:v>6.8649050682273254</c:v>
                </c:pt>
                <c:pt idx="6744">
                  <c:v>6.8649069561210023</c:v>
                </c:pt>
                <c:pt idx="6745">
                  <c:v>6.8672456986606214</c:v>
                </c:pt>
                <c:pt idx="6746">
                  <c:v>6.8672466669552943</c:v>
                </c:pt>
                <c:pt idx="6747">
                  <c:v>6.8672473037448283</c:v>
                </c:pt>
                <c:pt idx="6748">
                  <c:v>6.870210929726901</c:v>
                </c:pt>
                <c:pt idx="6749">
                  <c:v>6.8702120141420187</c:v>
                </c:pt>
                <c:pt idx="6750">
                  <c:v>6.8702127164834161</c:v>
                </c:pt>
                <c:pt idx="6751">
                  <c:v>6.8705583620965562</c:v>
                </c:pt>
                <c:pt idx="6752">
                  <c:v>6.8730652657687754</c:v>
                </c:pt>
                <c:pt idx="6753">
                  <c:v>6.8730685208870383</c:v>
                </c:pt>
                <c:pt idx="6754">
                  <c:v>6.874974536844765</c:v>
                </c:pt>
                <c:pt idx="6755">
                  <c:v>6.874976286143073</c:v>
                </c:pt>
                <c:pt idx="6756">
                  <c:v>6.8765153820984981</c:v>
                </c:pt>
                <c:pt idx="6757">
                  <c:v>6.8765163485202612</c:v>
                </c:pt>
                <c:pt idx="6758">
                  <c:v>6.8768038571218737</c:v>
                </c:pt>
                <c:pt idx="6759">
                  <c:v>6.8792371703989064</c:v>
                </c:pt>
                <c:pt idx="6760">
                  <c:v>6.8792385507338656</c:v>
                </c:pt>
                <c:pt idx="6761">
                  <c:v>6.879473205804171</c:v>
                </c:pt>
                <c:pt idx="6762">
                  <c:v>6.880375345536744</c:v>
                </c:pt>
                <c:pt idx="6763">
                  <c:v>6.8827061019864431</c:v>
                </c:pt>
                <c:pt idx="6764">
                  <c:v>6.8827072950303636</c:v>
                </c:pt>
                <c:pt idx="6765">
                  <c:v>6.8830371182964987</c:v>
                </c:pt>
                <c:pt idx="6766">
                  <c:v>6.8853302438040664</c:v>
                </c:pt>
                <c:pt idx="6767">
                  <c:v>6.8853332723001719</c:v>
                </c:pt>
                <c:pt idx="6768">
                  <c:v>6.8873861113223844</c:v>
                </c:pt>
                <c:pt idx="6769">
                  <c:v>6.8873890780124478</c:v>
                </c:pt>
                <c:pt idx="6770">
                  <c:v>6.8904000006006898</c:v>
                </c:pt>
                <c:pt idx="6771">
                  <c:v>6.8904037782609544</c:v>
                </c:pt>
                <c:pt idx="6772">
                  <c:v>6.8904059321079059</c:v>
                </c:pt>
                <c:pt idx="6773">
                  <c:v>6.8931469139940278</c:v>
                </c:pt>
                <c:pt idx="6774">
                  <c:v>6.8931691248383853</c:v>
                </c:pt>
                <c:pt idx="6775">
                  <c:v>6.893172089655538</c:v>
                </c:pt>
                <c:pt idx="6776">
                  <c:v>6.8931740955425704</c:v>
                </c:pt>
                <c:pt idx="6777">
                  <c:v>6.8966182166861234</c:v>
                </c:pt>
                <c:pt idx="6778">
                  <c:v>6.89662010832562</c:v>
                </c:pt>
                <c:pt idx="6779">
                  <c:v>6.8966211028410394</c:v>
                </c:pt>
                <c:pt idx="6780">
                  <c:v>6.8966218033095261</c:v>
                </c:pt>
                <c:pt idx="6781">
                  <c:v>6.8992592525819996</c:v>
                </c:pt>
                <c:pt idx="6782">
                  <c:v>6.8992606029503936</c:v>
                </c:pt>
                <c:pt idx="6783">
                  <c:v>6.8992614251580564</c:v>
                </c:pt>
                <c:pt idx="6784">
                  <c:v>6.9022698792504</c:v>
                </c:pt>
                <c:pt idx="6785">
                  <c:v>6.9022719450705639</c:v>
                </c:pt>
                <c:pt idx="6786">
                  <c:v>6.9022727691511374</c:v>
                </c:pt>
                <c:pt idx="6787">
                  <c:v>6.9026715960549048</c:v>
                </c:pt>
                <c:pt idx="6788">
                  <c:v>6.9055368155790759</c:v>
                </c:pt>
                <c:pt idx="6789">
                  <c:v>6.9055381977869468</c:v>
                </c:pt>
                <c:pt idx="6790">
                  <c:v>6.9055388233390183</c:v>
                </c:pt>
                <c:pt idx="6791">
                  <c:v>6.9095981749448576</c:v>
                </c:pt>
                <c:pt idx="6792">
                  <c:v>6.909601379494541</c:v>
                </c:pt>
                <c:pt idx="6793">
                  <c:v>6.9096033217026189</c:v>
                </c:pt>
                <c:pt idx="6794">
                  <c:v>6.9096048125392926</c:v>
                </c:pt>
                <c:pt idx="6795">
                  <c:v>6.9119458924710813</c:v>
                </c:pt>
                <c:pt idx="6796">
                  <c:v>6.9119476586255821</c:v>
                </c:pt>
                <c:pt idx="6797">
                  <c:v>6.911948795482191</c:v>
                </c:pt>
                <c:pt idx="6798">
                  <c:v>6.912735788683765</c:v>
                </c:pt>
                <c:pt idx="6799">
                  <c:v>6.9156453100303867</c:v>
                </c:pt>
                <c:pt idx="6800">
                  <c:v>6.9156464131746089</c:v>
                </c:pt>
                <c:pt idx="6801">
                  <c:v>6.9156469357166088</c:v>
                </c:pt>
                <c:pt idx="6802">
                  <c:v>6.9175572949535384</c:v>
                </c:pt>
                <c:pt idx="6803">
                  <c:v>6.9175596548206331</c:v>
                </c:pt>
                <c:pt idx="6804">
                  <c:v>6.9178547824217267</c:v>
                </c:pt>
                <c:pt idx="6805">
                  <c:v>6.918982047856522</c:v>
                </c:pt>
                <c:pt idx="6806">
                  <c:v>6.920633775024287</c:v>
                </c:pt>
                <c:pt idx="6807">
                  <c:v>6.9206349493391039</c:v>
                </c:pt>
                <c:pt idx="6808">
                  <c:v>6.9214258082277302</c:v>
                </c:pt>
                <c:pt idx="6809">
                  <c:v>6.9245310356001113</c:v>
                </c:pt>
                <c:pt idx="6810">
                  <c:v>6.9245322792126123</c:v>
                </c:pt>
                <c:pt idx="6811">
                  <c:v>6.9245327811525978</c:v>
                </c:pt>
                <c:pt idx="6812">
                  <c:v>6.9249987369106929</c:v>
                </c:pt>
                <c:pt idx="6813">
                  <c:v>6.9281337529228848</c:v>
                </c:pt>
                <c:pt idx="6814">
                  <c:v>6.9281352830906764</c:v>
                </c:pt>
                <c:pt idx="6815">
                  <c:v>6.928135884294913</c:v>
                </c:pt>
                <c:pt idx="6816">
                  <c:v>6.9310620333400097</c:v>
                </c:pt>
                <c:pt idx="6817">
                  <c:v>6.9310635541432486</c:v>
                </c:pt>
                <c:pt idx="6818">
                  <c:v>6.931064378223823</c:v>
                </c:pt>
                <c:pt idx="6819">
                  <c:v>6.931235264441046</c:v>
                </c:pt>
                <c:pt idx="6820">
                  <c:v>6.9335262065615977</c:v>
                </c:pt>
                <c:pt idx="6821">
                  <c:v>6.9335276786691669</c:v>
                </c:pt>
                <c:pt idx="6822">
                  <c:v>6.9339030698451776</c:v>
                </c:pt>
                <c:pt idx="6823">
                  <c:v>6.9348136751327303</c:v>
                </c:pt>
                <c:pt idx="6824">
                  <c:v>6.9370611638592399</c:v>
                </c:pt>
                <c:pt idx="6825">
                  <c:v>6.9370629693448604</c:v>
                </c:pt>
                <c:pt idx="6826">
                  <c:v>6.9374828683634648</c:v>
                </c:pt>
                <c:pt idx="6827">
                  <c:v>6.9407459109114322</c:v>
                </c:pt>
                <c:pt idx="6828">
                  <c:v>6.9407470290389366</c:v>
                </c:pt>
                <c:pt idx="6829">
                  <c:v>6.9407478493736896</c:v>
                </c:pt>
                <c:pt idx="6830">
                  <c:v>6.9410489590505806</c:v>
                </c:pt>
                <c:pt idx="6831">
                  <c:v>6.9424079559425564</c:v>
                </c:pt>
                <c:pt idx="6832">
                  <c:v>6.9455627068115664</c:v>
                </c:pt>
                <c:pt idx="6833">
                  <c:v>6.9455659012178632</c:v>
                </c:pt>
                <c:pt idx="6834">
                  <c:v>6.9455680119878771</c:v>
                </c:pt>
                <c:pt idx="6835">
                  <c:v>6.9485028213706332</c:v>
                </c:pt>
                <c:pt idx="6836">
                  <c:v>6.9485047991640094</c:v>
                </c:pt>
                <c:pt idx="6837">
                  <c:v>6.9485060802347176</c:v>
                </c:pt>
                <c:pt idx="6838">
                  <c:v>6.9485072227100577</c:v>
                </c:pt>
                <c:pt idx="6839">
                  <c:v>6.9513281104452123</c:v>
                </c:pt>
                <c:pt idx="6840">
                  <c:v>6.9513302238404791</c:v>
                </c:pt>
                <c:pt idx="6841">
                  <c:v>6.9513313553485654</c:v>
                </c:pt>
                <c:pt idx="6842">
                  <c:v>6.9541571630683254</c:v>
                </c:pt>
                <c:pt idx="6843">
                  <c:v>6.9541603432701731</c:v>
                </c:pt>
                <c:pt idx="6844">
                  <c:v>6.9541619352440076</c:v>
                </c:pt>
                <c:pt idx="6845">
                  <c:v>6.956294931085246</c:v>
                </c:pt>
                <c:pt idx="6846">
                  <c:v>6.9562960529585718</c:v>
                </c:pt>
                <c:pt idx="6847">
                  <c:v>6.9562967627916112</c:v>
                </c:pt>
                <c:pt idx="6848">
                  <c:v>6.9571364653103922</c:v>
                </c:pt>
                <c:pt idx="6849">
                  <c:v>6.959468504703711</c:v>
                </c:pt>
                <c:pt idx="6850">
                  <c:v>6.9594697146038254</c:v>
                </c:pt>
                <c:pt idx="6851">
                  <c:v>6.9598061323874569</c:v>
                </c:pt>
                <c:pt idx="6852">
                  <c:v>6.9622320345580624</c:v>
                </c:pt>
                <c:pt idx="6853">
                  <c:v>6.9622331770334016</c:v>
                </c:pt>
                <c:pt idx="6854">
                  <c:v>6.962474499664709</c:v>
                </c:pt>
                <c:pt idx="6855">
                  <c:v>6.963376639397282</c:v>
                </c:pt>
                <c:pt idx="6856">
                  <c:v>6.9659036843478734</c:v>
                </c:pt>
                <c:pt idx="6857">
                  <c:v>6.965907025620016</c:v>
                </c:pt>
                <c:pt idx="6858">
                  <c:v>6.9660633874171367</c:v>
                </c:pt>
                <c:pt idx="6859">
                  <c:v>6.9689090949608277</c:v>
                </c:pt>
                <c:pt idx="6860">
                  <c:v>6.9689103142254938</c:v>
                </c:pt>
                <c:pt idx="6861">
                  <c:v>6.9689110165668913</c:v>
                </c:pt>
                <c:pt idx="6862">
                  <c:v>6.9696206922815964</c:v>
                </c:pt>
                <c:pt idx="6863">
                  <c:v>6.9710246727354059</c:v>
                </c:pt>
                <c:pt idx="6864">
                  <c:v>6.9730374539501199</c:v>
                </c:pt>
                <c:pt idx="6865">
                  <c:v>6.9730384203718829</c:v>
                </c:pt>
                <c:pt idx="6866">
                  <c:v>6.9759406226548943</c:v>
                </c:pt>
                <c:pt idx="6867">
                  <c:v>6.9759418082071738</c:v>
                </c:pt>
                <c:pt idx="6868">
                  <c:v>6.9759424655987221</c:v>
                </c:pt>
                <c:pt idx="6869">
                  <c:v>6.9759429825219907</c:v>
                </c:pt>
                <c:pt idx="6870">
                  <c:v>6.9786484015855592</c:v>
                </c:pt>
                <c:pt idx="6871">
                  <c:v>6.9786494320995347</c:v>
                </c:pt>
                <c:pt idx="6872">
                  <c:v>6.9786500951098143</c:v>
                </c:pt>
                <c:pt idx="6873">
                  <c:v>6.9794321232259344</c:v>
                </c:pt>
                <c:pt idx="6874">
                  <c:v>6.9814917372591037</c:v>
                </c:pt>
                <c:pt idx="6875">
                  <c:v>6.9814928254200419</c:v>
                </c:pt>
                <c:pt idx="6876">
                  <c:v>6.9821008620335059</c:v>
                </c:pt>
                <c:pt idx="6877">
                  <c:v>6.9856928869108419</c:v>
                </c:pt>
                <c:pt idx="6878">
                  <c:v>6.9856942297584537</c:v>
                </c:pt>
                <c:pt idx="6879">
                  <c:v>6.9856950856785032</c:v>
                </c:pt>
                <c:pt idx="6880">
                  <c:v>6.9857617556697846</c:v>
                </c:pt>
                <c:pt idx="6881">
                  <c:v>6.9884088935871969</c:v>
                </c:pt>
                <c:pt idx="6882">
                  <c:v>6.9884101053602219</c:v>
                </c:pt>
                <c:pt idx="6883">
                  <c:v>6.9884107477684871</c:v>
                </c:pt>
                <c:pt idx="6884">
                  <c:v>6.9895000830219907</c:v>
                </c:pt>
                <c:pt idx="6885">
                  <c:v>6.9912634113013796</c:v>
                </c:pt>
                <c:pt idx="6886">
                  <c:v>6.9912645933065214</c:v>
                </c:pt>
                <c:pt idx="6887">
                  <c:v>6.991910440235011</c:v>
                </c:pt>
                <c:pt idx="6888">
                  <c:v>6.9953672503464803</c:v>
                </c:pt>
                <c:pt idx="6889">
                  <c:v>6.995370168340874</c:v>
                </c:pt>
                <c:pt idx="6890">
                  <c:v>6.9953724289437194</c:v>
                </c:pt>
                <c:pt idx="6891">
                  <c:v>6.9972643497381002</c:v>
                </c:pt>
                <c:pt idx="6892">
                  <c:v>6.9972654378990384</c:v>
                </c:pt>
                <c:pt idx="6893">
                  <c:v>6.9989211262722861</c:v>
                </c:pt>
                <c:pt idx="6894">
                  <c:v>6.9989222556372539</c:v>
                </c:pt>
                <c:pt idx="6895">
                  <c:v>7.0006811428752256</c:v>
                </c:pt>
                <c:pt idx="6896">
                  <c:v>7.00068215986557</c:v>
                </c:pt>
                <c:pt idx="6897">
                  <c:v>7.0008419284866967</c:v>
                </c:pt>
                <c:pt idx="6898">
                  <c:v>7.0017456088218477</c:v>
                </c:pt>
                <c:pt idx="6899">
                  <c:v>7.0043528967453428</c:v>
                </c:pt>
                <c:pt idx="6900">
                  <c:v>7.0043541703244108</c:v>
                </c:pt>
                <c:pt idx="6901">
                  <c:v>7.0044233762363648</c:v>
                </c:pt>
                <c:pt idx="6902">
                  <c:v>7.0074552042504203</c:v>
                </c:pt>
                <c:pt idx="6903">
                  <c:v>7.0074567081974664</c:v>
                </c:pt>
                <c:pt idx="6904">
                  <c:v>7.0074574049201326</c:v>
                </c:pt>
                <c:pt idx="6905">
                  <c:v>7.0079844175570587</c:v>
                </c:pt>
                <c:pt idx="6906">
                  <c:v>7.0117012719121288</c:v>
                </c:pt>
                <c:pt idx="6907">
                  <c:v>7.0117044352577844</c:v>
                </c:pt>
                <c:pt idx="6908">
                  <c:v>7.0117063999407856</c:v>
                </c:pt>
                <c:pt idx="6909">
                  <c:v>7.014057739675712</c:v>
                </c:pt>
                <c:pt idx="6910">
                  <c:v>7.0140587229536688</c:v>
                </c:pt>
                <c:pt idx="6911">
                  <c:v>7.0140592211478339</c:v>
                </c:pt>
                <c:pt idx="6912">
                  <c:v>7.0142284048895096</c:v>
                </c:pt>
                <c:pt idx="6913">
                  <c:v>7.0171576922966432</c:v>
                </c:pt>
                <c:pt idx="6914">
                  <c:v>7.0171590539024997</c:v>
                </c:pt>
                <c:pt idx="6915">
                  <c:v>7.0171596579968991</c:v>
                </c:pt>
                <c:pt idx="6916">
                  <c:v>7.0177998468630909</c:v>
                </c:pt>
                <c:pt idx="6917">
                  <c:v>7.0197870272656351</c:v>
                </c:pt>
                <c:pt idx="6918">
                  <c:v>7.0218474815415082</c:v>
                </c:pt>
                <c:pt idx="6919">
                  <c:v>7.0218489422155823</c:v>
                </c:pt>
                <c:pt idx="6920">
                  <c:v>7.0218496557944423</c:v>
                </c:pt>
                <c:pt idx="6921">
                  <c:v>7.02341422333122</c:v>
                </c:pt>
                <c:pt idx="6922">
                  <c:v>7.0234152295317989</c:v>
                </c:pt>
                <c:pt idx="6923">
                  <c:v>7.0240389817363758</c:v>
                </c:pt>
                <c:pt idx="6924">
                  <c:v>7.027917221023646</c:v>
                </c:pt>
                <c:pt idx="6925">
                  <c:v>7.0279209144029426</c:v>
                </c:pt>
                <c:pt idx="6926">
                  <c:v>7.0279232054730327</c:v>
                </c:pt>
                <c:pt idx="6927">
                  <c:v>7.0279260819349094</c:v>
                </c:pt>
                <c:pt idx="6928">
                  <c:v>7.0309601256019612</c:v>
                </c:pt>
                <c:pt idx="6929">
                  <c:v>7.0309616932279608</c:v>
                </c:pt>
                <c:pt idx="6930">
                  <c:v>7.0309623431278672</c:v>
                </c:pt>
                <c:pt idx="6931">
                  <c:v>7.0326693904499287</c:v>
                </c:pt>
                <c:pt idx="6932">
                  <c:v>7.032670460239391</c:v>
                </c:pt>
                <c:pt idx="6933">
                  <c:v>7.0359361234923279</c:v>
                </c:pt>
                <c:pt idx="6934">
                  <c:v>7.0359393216391481</c:v>
                </c:pt>
                <c:pt idx="6935">
                  <c:v>7.0359412956867029</c:v>
                </c:pt>
                <c:pt idx="6936">
                  <c:v>7.0359436180955912</c:v>
                </c:pt>
                <c:pt idx="6937">
                  <c:v>7.0381688042051342</c:v>
                </c:pt>
                <c:pt idx="6938">
                  <c:v>7.0381700328343522</c:v>
                </c:pt>
                <c:pt idx="6939">
                  <c:v>7.0405622934122958</c:v>
                </c:pt>
                <c:pt idx="6940">
                  <c:v>7.0405655710054846</c:v>
                </c:pt>
                <c:pt idx="6941">
                  <c:v>7.0405678110063157</c:v>
                </c:pt>
                <c:pt idx="6942">
                  <c:v>7.0440669314960722</c:v>
                </c:pt>
                <c:pt idx="6943">
                  <c:v>7.0440704625494037</c:v>
                </c:pt>
                <c:pt idx="6944">
                  <c:v>7.044072386028378</c:v>
                </c:pt>
                <c:pt idx="6945">
                  <c:v>7.0440745305107786</c:v>
                </c:pt>
                <c:pt idx="6946">
                  <c:v>7.046189109653243</c:v>
                </c:pt>
                <c:pt idx="6947">
                  <c:v>7.0461916174802601</c:v>
                </c:pt>
                <c:pt idx="6948">
                  <c:v>7.0463440836237634</c:v>
                </c:pt>
                <c:pt idx="6949">
                  <c:v>7.049334530445611</c:v>
                </c:pt>
                <c:pt idx="6950">
                  <c:v>7.0493357909143057</c:v>
                </c:pt>
                <c:pt idx="6951">
                  <c:v>7.0493364838911514</c:v>
                </c:pt>
                <c:pt idx="6952">
                  <c:v>7.0520467182073414</c:v>
                </c:pt>
                <c:pt idx="6953">
                  <c:v>7.0520478964719597</c:v>
                </c:pt>
                <c:pt idx="6954">
                  <c:v>7.0520485969404474</c:v>
                </c:pt>
                <c:pt idx="6955">
                  <c:v>7.052577551721873</c:v>
                </c:pt>
                <c:pt idx="6956">
                  <c:v>7.0556618108504434</c:v>
                </c:pt>
                <c:pt idx="6957">
                  <c:v>7.0556631985843268</c:v>
                </c:pt>
                <c:pt idx="6958">
                  <c:v>7.0556638447384126</c:v>
                </c:pt>
                <c:pt idx="6959">
                  <c:v>7.0561517453875897</c:v>
                </c:pt>
                <c:pt idx="6960">
                  <c:v>7.0599297255774429</c:v>
                </c:pt>
                <c:pt idx="6961">
                  <c:v>7.05993362507225</c:v>
                </c:pt>
                <c:pt idx="6962">
                  <c:v>7.0599366754684274</c:v>
                </c:pt>
                <c:pt idx="6963">
                  <c:v>7.0616698484838096</c:v>
                </c:pt>
                <c:pt idx="6964">
                  <c:v>7.0616710211376432</c:v>
                </c:pt>
                <c:pt idx="6965">
                  <c:v>7.0616716196212588</c:v>
                </c:pt>
                <c:pt idx="6966">
                  <c:v>7.0624126956986144</c:v>
                </c:pt>
                <c:pt idx="6967">
                  <c:v>7.0647461234668976</c:v>
                </c:pt>
                <c:pt idx="6968">
                  <c:v>7.0647473447475253</c:v>
                </c:pt>
                <c:pt idx="6969">
                  <c:v>7.0650837737686194</c:v>
                </c:pt>
                <c:pt idx="6970">
                  <c:v>7.0679878837181542</c:v>
                </c:pt>
                <c:pt idx="6971">
                  <c:v>7.0679908504082176</c:v>
                </c:pt>
                <c:pt idx="6972">
                  <c:v>7.0697492775619111</c:v>
                </c:pt>
                <c:pt idx="6973">
                  <c:v>7.0697503338833734</c:v>
                </c:pt>
                <c:pt idx="6974">
                  <c:v>7.0697509697722154</c:v>
                </c:pt>
                <c:pt idx="6975">
                  <c:v>7.0714987532688589</c:v>
                </c:pt>
                <c:pt idx="6976">
                  <c:v>7.0714998286691051</c:v>
                </c:pt>
                <c:pt idx="6977">
                  <c:v>7.0740739791890057</c:v>
                </c:pt>
                <c:pt idx="6978">
                  <c:v>7.0740751948588496</c:v>
                </c:pt>
                <c:pt idx="6979">
                  <c:v>7.0740757746398524</c:v>
                </c:pt>
                <c:pt idx="6980">
                  <c:v>7.0748889212363384</c:v>
                </c:pt>
                <c:pt idx="6981">
                  <c:v>7.0777343367755492</c:v>
                </c:pt>
                <c:pt idx="6982">
                  <c:v>7.0777355281319956</c:v>
                </c:pt>
                <c:pt idx="6983">
                  <c:v>7.0777361434479644</c:v>
                </c:pt>
                <c:pt idx="6984">
                  <c:v>7.0786836159514142</c:v>
                </c:pt>
                <c:pt idx="6985">
                  <c:v>7.0805132495635172</c:v>
                </c:pt>
                <c:pt idx="6986">
                  <c:v>7.0805141697320764</c:v>
                </c:pt>
                <c:pt idx="6987">
                  <c:v>7.0811214908937714</c:v>
                </c:pt>
                <c:pt idx="6988">
                  <c:v>7.0847911399384431</c:v>
                </c:pt>
                <c:pt idx="6989">
                  <c:v>7.0847940860264922</c:v>
                </c:pt>
                <c:pt idx="6990">
                  <c:v>7.0847957866291296</c:v>
                </c:pt>
                <c:pt idx="6991">
                  <c:v>7.0847971837143193</c:v>
                </c:pt>
                <c:pt idx="6992">
                  <c:v>7.0873712018960138</c:v>
                </c:pt>
                <c:pt idx="6993">
                  <c:v>7.0873721964114331</c:v>
                </c:pt>
                <c:pt idx="6994">
                  <c:v>7.087607000236388</c:v>
                </c:pt>
                <c:pt idx="6995">
                  <c:v>7.0909707904888606</c:v>
                </c:pt>
                <c:pt idx="6996">
                  <c:v>7.0909719404558436</c:v>
                </c:pt>
                <c:pt idx="6997">
                  <c:v>7.0909729429158999</c:v>
                </c:pt>
                <c:pt idx="6998">
                  <c:v>7.0910303393648828</c:v>
                </c:pt>
                <c:pt idx="6999">
                  <c:v>7.0937840832624266</c:v>
                </c:pt>
                <c:pt idx="7000">
                  <c:v>7.0937855065312743</c:v>
                </c:pt>
                <c:pt idx="7001">
                  <c:v>7.093786234062919</c:v>
                </c:pt>
                <c:pt idx="7002">
                  <c:v>7.0972385531339466</c:v>
                </c:pt>
                <c:pt idx="7003">
                  <c:v>7.0972395869804838</c:v>
                </c:pt>
                <c:pt idx="7004">
                  <c:v>7.0972402855760608</c:v>
                </c:pt>
                <c:pt idx="7005">
                  <c:v>7.0972408429139273</c:v>
                </c:pt>
                <c:pt idx="7006">
                  <c:v>7.0996974233567798</c:v>
                </c:pt>
                <c:pt idx="7007">
                  <c:v>7.0996991327756067</c:v>
                </c:pt>
                <c:pt idx="7008">
                  <c:v>7.0998563712537379</c:v>
                </c:pt>
                <c:pt idx="7009">
                  <c:v>7.1007624871750767</c:v>
                </c:pt>
                <c:pt idx="7010">
                  <c:v>7.1028497941672892</c:v>
                </c:pt>
                <c:pt idx="7011">
                  <c:v>7.1028508920106717</c:v>
                </c:pt>
                <c:pt idx="7012">
                  <c:v>7.1034258047229804</c:v>
                </c:pt>
                <c:pt idx="7013">
                  <c:v>7.1065852790720019</c:v>
                </c:pt>
                <c:pt idx="7014">
                  <c:v>7.1065869604369087</c:v>
                </c:pt>
                <c:pt idx="7015">
                  <c:v>7.1065881050368231</c:v>
                </c:pt>
                <c:pt idx="7016">
                  <c:v>7.1069964522779072</c:v>
                </c:pt>
                <c:pt idx="7017">
                  <c:v>7.1084792197485847</c:v>
                </c:pt>
                <c:pt idx="7018">
                  <c:v>7.11051621110109</c:v>
                </c:pt>
                <c:pt idx="7019">
                  <c:v>7.1105177054398672</c:v>
                </c:pt>
                <c:pt idx="7020">
                  <c:v>7.1121554532044549</c:v>
                </c:pt>
                <c:pt idx="7021">
                  <c:v>7.1121566744850826</c:v>
                </c:pt>
                <c:pt idx="7022">
                  <c:v>7.1123647211174257</c:v>
                </c:pt>
                <c:pt idx="7023">
                  <c:v>7.1132378563450533</c:v>
                </c:pt>
                <c:pt idx="7024">
                  <c:v>7.115598756381547</c:v>
                </c:pt>
                <c:pt idx="7025">
                  <c:v>7.1156004302654088</c:v>
                </c:pt>
                <c:pt idx="7026">
                  <c:v>7.1159328699873639</c:v>
                </c:pt>
                <c:pt idx="7027">
                  <c:v>7.1170153173784501</c:v>
                </c:pt>
                <c:pt idx="7028">
                  <c:v>7.1191614404486367</c:v>
                </c:pt>
                <c:pt idx="7029">
                  <c:v>7.1191627177735253</c:v>
                </c:pt>
                <c:pt idx="7030">
                  <c:v>7.1195036024484448</c:v>
                </c:pt>
                <c:pt idx="7031">
                  <c:v>7.1220495544294593</c:v>
                </c:pt>
                <c:pt idx="7032">
                  <c:v>7.1220507196022478</c:v>
                </c:pt>
                <c:pt idx="7033">
                  <c:v>7.1221702049858111</c:v>
                </c:pt>
                <c:pt idx="7034">
                  <c:v>7.1233108006709216</c:v>
                </c:pt>
                <c:pt idx="7035">
                  <c:v>7.1256368539989063</c:v>
                </c:pt>
                <c:pt idx="7036">
                  <c:v>7.1256399025248216</c:v>
                </c:pt>
                <c:pt idx="7037">
                  <c:v>7.1258403234660692</c:v>
                </c:pt>
                <c:pt idx="7038">
                  <c:v>7.128380770963437</c:v>
                </c:pt>
                <c:pt idx="7039">
                  <c:v>7.1283819473577941</c:v>
                </c:pt>
                <c:pt idx="7040">
                  <c:v>7.128442904784289</c:v>
                </c:pt>
                <c:pt idx="7041">
                  <c:v>7.1293088374131326</c:v>
                </c:pt>
                <c:pt idx="7042">
                  <c:v>7.1313895666963596</c:v>
                </c:pt>
                <c:pt idx="7043">
                  <c:v>7.1313909712625936</c:v>
                </c:pt>
                <c:pt idx="7044">
                  <c:v>7.1324219204074879</c:v>
                </c:pt>
                <c:pt idx="7045">
                  <c:v>7.1353976491365243</c:v>
                </c:pt>
                <c:pt idx="7046">
                  <c:v>7.1353988271971618</c:v>
                </c:pt>
                <c:pt idx="7047">
                  <c:v>7.1353995108094557</c:v>
                </c:pt>
                <c:pt idx="7048">
                  <c:v>7.1355486996829587</c:v>
                </c:pt>
                <c:pt idx="7049">
                  <c:v>7.1385773746457444</c:v>
                </c:pt>
                <c:pt idx="7050">
                  <c:v>7.1385787961847331</c:v>
                </c:pt>
                <c:pt idx="7051">
                  <c:v>7.1385797257045986</c:v>
                </c:pt>
                <c:pt idx="7052">
                  <c:v>7.1393471799473049</c:v>
                </c:pt>
                <c:pt idx="7053">
                  <c:v>7.1418581946366446</c:v>
                </c:pt>
                <c:pt idx="7054">
                  <c:v>7.1418599532995044</c:v>
                </c:pt>
                <c:pt idx="7055">
                  <c:v>7.1418611145039481</c:v>
                </c:pt>
                <c:pt idx="7056">
                  <c:v>7.1444338341203082</c:v>
                </c:pt>
                <c:pt idx="7057">
                  <c:v>7.1444350384016913</c:v>
                </c:pt>
                <c:pt idx="7058">
                  <c:v>7.1444902054992072</c:v>
                </c:pt>
                <c:pt idx="7059">
                  <c:v>7.1453560822427358</c:v>
                </c:pt>
                <c:pt idx="7060">
                  <c:v>7.1475662513567428</c:v>
                </c:pt>
                <c:pt idx="7061">
                  <c:v>7.1475674745076319</c:v>
                </c:pt>
                <c:pt idx="7062">
                  <c:v>7.1481403097702483</c:v>
                </c:pt>
                <c:pt idx="7063">
                  <c:v>7.150920997436188</c:v>
                </c:pt>
                <c:pt idx="7064">
                  <c:v>7.1509222747610766</c:v>
                </c:pt>
                <c:pt idx="7065">
                  <c:v>7.1509229040589686</c:v>
                </c:pt>
                <c:pt idx="7066">
                  <c:v>7.1516232695361071</c:v>
                </c:pt>
                <c:pt idx="7067">
                  <c:v>7.1531723143915427</c:v>
                </c:pt>
                <c:pt idx="7068">
                  <c:v>7.1564971517450369</c:v>
                </c:pt>
                <c:pt idx="7069">
                  <c:v>7.156500457431882</c:v>
                </c:pt>
                <c:pt idx="7070">
                  <c:v>7.1565027330180104</c:v>
                </c:pt>
                <c:pt idx="7071">
                  <c:v>7.1565060527318147</c:v>
                </c:pt>
                <c:pt idx="7072">
                  <c:v>7.1591779529088164</c:v>
                </c:pt>
                <c:pt idx="7073">
                  <c:v>7.1591808446824654</c:v>
                </c:pt>
                <c:pt idx="7074">
                  <c:v>7.1591828084568281</c:v>
                </c:pt>
                <c:pt idx="7075">
                  <c:v>7.1619256046288644</c:v>
                </c:pt>
                <c:pt idx="7076">
                  <c:v>7.1619281743678886</c:v>
                </c:pt>
                <c:pt idx="7077">
                  <c:v>7.161929637110906</c:v>
                </c:pt>
                <c:pt idx="7078">
                  <c:v>7.1640641438875026</c:v>
                </c:pt>
                <c:pt idx="7079">
                  <c:v>7.164065208066182</c:v>
                </c:pt>
                <c:pt idx="7080">
                  <c:v>7.1640957887086696</c:v>
                </c:pt>
                <c:pt idx="7081">
                  <c:v>7.166939359261602</c:v>
                </c:pt>
                <c:pt idx="7082">
                  <c:v>7.1669406721850333</c:v>
                </c:pt>
                <c:pt idx="7083">
                  <c:v>7.1669413445598646</c:v>
                </c:pt>
                <c:pt idx="7084">
                  <c:v>7.1676708300478023</c:v>
                </c:pt>
                <c:pt idx="7085">
                  <c:v>7.1693508531457946</c:v>
                </c:pt>
                <c:pt idx="7086">
                  <c:v>7.1723930720667139</c:v>
                </c:pt>
                <c:pt idx="7087">
                  <c:v>7.1723978536069488</c:v>
                </c:pt>
                <c:pt idx="7088">
                  <c:v>7.1724002041094934</c:v>
                </c:pt>
                <c:pt idx="7089">
                  <c:v>7.1724035191608886</c:v>
                </c:pt>
                <c:pt idx="7090">
                  <c:v>7.1753454813288409</c:v>
                </c:pt>
                <c:pt idx="7091">
                  <c:v>7.1753475302928118</c:v>
                </c:pt>
                <c:pt idx="7092">
                  <c:v>7.1753487366113493</c:v>
                </c:pt>
                <c:pt idx="7093">
                  <c:v>7.1774004350311316</c:v>
                </c:pt>
                <c:pt idx="7094">
                  <c:v>7.1774016656630666</c:v>
                </c:pt>
                <c:pt idx="7095">
                  <c:v>7.1793241407573323</c:v>
                </c:pt>
                <c:pt idx="7096">
                  <c:v>7.1793252068062721</c:v>
                </c:pt>
                <c:pt idx="7097">
                  <c:v>7.179325989682817</c:v>
                </c:pt>
                <c:pt idx="7098">
                  <c:v>7.180179199146572</c:v>
                </c:pt>
                <c:pt idx="7099">
                  <c:v>7.1830072586609353</c:v>
                </c:pt>
                <c:pt idx="7100">
                  <c:v>7.1830085247483613</c:v>
                </c:pt>
                <c:pt idx="7101">
                  <c:v>7.183009210233565</c:v>
                </c:pt>
                <c:pt idx="7102">
                  <c:v>7.1839952437844632</c:v>
                </c:pt>
                <c:pt idx="7103">
                  <c:v>7.1864204623427748</c:v>
                </c:pt>
                <c:pt idx="7104">
                  <c:v>7.1864250790668951</c:v>
                </c:pt>
                <c:pt idx="7105">
                  <c:v>7.1864896382881627</c:v>
                </c:pt>
                <c:pt idx="7106">
                  <c:v>7.1896288683487404</c:v>
                </c:pt>
                <c:pt idx="7107">
                  <c:v>7.1896321178482729</c:v>
                </c:pt>
                <c:pt idx="7108">
                  <c:v>7.1896341911600787</c:v>
                </c:pt>
                <c:pt idx="7109">
                  <c:v>7.1899822977774761</c:v>
                </c:pt>
                <c:pt idx="7110">
                  <c:v>7.1923433306025224</c:v>
                </c:pt>
                <c:pt idx="7111">
                  <c:v>7.1923449244492677</c:v>
                </c:pt>
                <c:pt idx="7112">
                  <c:v>7.1926514004276951</c:v>
                </c:pt>
                <c:pt idx="7113">
                  <c:v>7.1955710560924571</c:v>
                </c:pt>
                <c:pt idx="7114">
                  <c:v>7.195572567531145</c:v>
                </c:pt>
                <c:pt idx="7115">
                  <c:v>7.1955732155581424</c:v>
                </c:pt>
                <c:pt idx="7116">
                  <c:v>7.1962220877534913</c:v>
                </c:pt>
                <c:pt idx="7117">
                  <c:v>7.1980444763892324</c:v>
                </c:pt>
                <c:pt idx="7118">
                  <c:v>7.200129604386631</c:v>
                </c:pt>
                <c:pt idx="7119">
                  <c:v>7.200130793684731</c:v>
                </c:pt>
                <c:pt idx="7120">
                  <c:v>7.2001313873973256</c:v>
                </c:pt>
                <c:pt idx="7121">
                  <c:v>7.2019295295496883</c:v>
                </c:pt>
                <c:pt idx="7122">
                  <c:v>7.2019305652691363</c:v>
                </c:pt>
                <c:pt idx="7123">
                  <c:v>7.2061511276371064</c:v>
                </c:pt>
                <c:pt idx="7124">
                  <c:v>7.2061542235579861</c:v>
                </c:pt>
                <c:pt idx="7125">
                  <c:v>7.2061558492442082</c:v>
                </c:pt>
                <c:pt idx="7126">
                  <c:v>7.2061573962681944</c:v>
                </c:pt>
                <c:pt idx="7127">
                  <c:v>7.2083524022996537</c:v>
                </c:pt>
                <c:pt idx="7128">
                  <c:v>7.2083567305955736</c:v>
                </c:pt>
                <c:pt idx="7129">
                  <c:v>7.2083573440412794</c:v>
                </c:pt>
                <c:pt idx="7130">
                  <c:v>7.2087053342097436</c:v>
                </c:pt>
                <c:pt idx="7131">
                  <c:v>7.2114960774521144</c:v>
                </c:pt>
                <c:pt idx="7132">
                  <c:v>7.2114988306303927</c:v>
                </c:pt>
                <c:pt idx="7133">
                  <c:v>7.2114999187913309</c:v>
                </c:pt>
                <c:pt idx="7134">
                  <c:v>7.2123161387595971</c:v>
                </c:pt>
                <c:pt idx="7135">
                  <c:v>7.214192480325047</c:v>
                </c:pt>
                <c:pt idx="7136">
                  <c:v>7.2163775224732136</c:v>
                </c:pt>
                <c:pt idx="7137">
                  <c:v>7.2163788653499656</c:v>
                </c:pt>
                <c:pt idx="7138">
                  <c:v>7.2163795620726319</c:v>
                </c:pt>
                <c:pt idx="7139">
                  <c:v>7.2184721161597407</c:v>
                </c:pt>
                <c:pt idx="7140">
                  <c:v>7.2184731687353816</c:v>
                </c:pt>
                <c:pt idx="7141">
                  <c:v>7.2185632501065831</c:v>
                </c:pt>
                <c:pt idx="7142">
                  <c:v>7.2222903904855347</c:v>
                </c:pt>
                <c:pt idx="7143">
                  <c:v>7.2222933534297784</c:v>
                </c:pt>
                <c:pt idx="7144">
                  <c:v>7.2222952001194258</c:v>
                </c:pt>
                <c:pt idx="7145">
                  <c:v>7.2245269676360921</c:v>
                </c:pt>
                <c:pt idx="7146">
                  <c:v>7.2245280389408384</c:v>
                </c:pt>
                <c:pt idx="7147">
                  <c:v>7.2245286925865653</c:v>
                </c:pt>
                <c:pt idx="7148">
                  <c:v>7.2247912540217349</c:v>
                </c:pt>
                <c:pt idx="7149">
                  <c:v>7.2272397832810986</c:v>
                </c:pt>
                <c:pt idx="7150">
                  <c:v>7.2272413396696358</c:v>
                </c:pt>
                <c:pt idx="7151">
                  <c:v>7.2274586534626062</c:v>
                </c:pt>
                <c:pt idx="7152">
                  <c:v>7.2304077662620383</c:v>
                </c:pt>
                <c:pt idx="7153">
                  <c:v>7.2304111206445532</c:v>
                </c:pt>
                <c:pt idx="7154">
                  <c:v>7.2323676415039539</c:v>
                </c:pt>
                <c:pt idx="7155">
                  <c:v>7.2323700369563477</c:v>
                </c:pt>
                <c:pt idx="7156">
                  <c:v>7.2323712543481031</c:v>
                </c:pt>
                <c:pt idx="7157">
                  <c:v>7.2339491907192706</c:v>
                </c:pt>
                <c:pt idx="7158">
                  <c:v>7.2339502957364026</c:v>
                </c:pt>
                <c:pt idx="7159">
                  <c:v>7.2346011545731068</c:v>
                </c:pt>
                <c:pt idx="7160">
                  <c:v>7.2370275923960854</c:v>
                </c:pt>
                <c:pt idx="7161">
                  <c:v>7.2370287573463496</c:v>
                </c:pt>
                <c:pt idx="7162">
                  <c:v>7.23727095649972</c:v>
                </c:pt>
                <c:pt idx="7163">
                  <c:v>7.2406489863813031</c:v>
                </c:pt>
                <c:pt idx="7164">
                  <c:v>7.2406524456468002</c:v>
                </c:pt>
                <c:pt idx="7165">
                  <c:v>7.2406545601626346</c:v>
                </c:pt>
                <c:pt idx="7166">
                  <c:v>7.2408444496625108</c:v>
                </c:pt>
                <c:pt idx="7167">
                  <c:v>7.2424709674563781</c:v>
                </c:pt>
                <c:pt idx="7168">
                  <c:v>7.2442646237737707</c:v>
                </c:pt>
                <c:pt idx="7169">
                  <c:v>7.2442656838410544</c:v>
                </c:pt>
                <c:pt idx="7170">
                  <c:v>7.2461892976648379</c:v>
                </c:pt>
                <c:pt idx="7171">
                  <c:v>7.2461911387357549</c:v>
                </c:pt>
                <c:pt idx="7172">
                  <c:v>7.2462953924199054</c:v>
                </c:pt>
                <c:pt idx="7173">
                  <c:v>7.247086388030989</c:v>
                </c:pt>
                <c:pt idx="7174">
                  <c:v>7.249534654624604</c:v>
                </c:pt>
                <c:pt idx="7175">
                  <c:v>7.2495370070000584</c:v>
                </c:pt>
                <c:pt idx="7176">
                  <c:v>7.2497574785199523</c:v>
                </c:pt>
                <c:pt idx="7177">
                  <c:v>7.2506601014634056</c:v>
                </c:pt>
                <c:pt idx="7178">
                  <c:v>7.2533081757565432</c:v>
                </c:pt>
                <c:pt idx="7179">
                  <c:v>7.2533094062586718</c:v>
                </c:pt>
                <c:pt idx="7180">
                  <c:v>7.2533253447261217</c:v>
                </c:pt>
                <c:pt idx="7181">
                  <c:v>7.2563066453635789</c:v>
                </c:pt>
                <c:pt idx="7182">
                  <c:v>7.25630808001294</c:v>
                </c:pt>
                <c:pt idx="7183">
                  <c:v>7.256308610046581</c:v>
                </c:pt>
                <c:pt idx="7184">
                  <c:v>7.2569018544137567</c:v>
                </c:pt>
                <c:pt idx="7185">
                  <c:v>7.2595267551865934</c:v>
                </c:pt>
                <c:pt idx="7186">
                  <c:v>7.2595287030134026</c:v>
                </c:pt>
                <c:pt idx="7187">
                  <c:v>7.2595968132727764</c:v>
                </c:pt>
                <c:pt idx="7188">
                  <c:v>7.2628833814481979</c:v>
                </c:pt>
                <c:pt idx="7189">
                  <c:v>7.2628868856635442</c:v>
                </c:pt>
                <c:pt idx="7190">
                  <c:v>7.2628889514837081</c:v>
                </c:pt>
                <c:pt idx="7191">
                  <c:v>7.2653973890695376</c:v>
                </c:pt>
                <c:pt idx="7192">
                  <c:v>7.2653998856590931</c:v>
                </c:pt>
                <c:pt idx="7193">
                  <c:v>7.2654014813787482</c:v>
                </c:pt>
                <c:pt idx="7194">
                  <c:v>7.2677875130328946</c:v>
                </c:pt>
                <c:pt idx="7195">
                  <c:v>7.2677895769801486</c:v>
                </c:pt>
                <c:pt idx="7196">
                  <c:v>7.2677909404589149</c:v>
                </c:pt>
                <c:pt idx="7197">
                  <c:v>7.2711545451846469</c:v>
                </c:pt>
                <c:pt idx="7198">
                  <c:v>7.271157897694251</c:v>
                </c:pt>
                <c:pt idx="7199">
                  <c:v>7.2711598998354621</c:v>
                </c:pt>
                <c:pt idx="7200">
                  <c:v>7.273434410913131</c:v>
                </c:pt>
                <c:pt idx="7201">
                  <c:v>7.273435954191295</c:v>
                </c:pt>
                <c:pt idx="7202">
                  <c:v>7.2734368475695534</c:v>
                </c:pt>
                <c:pt idx="7203">
                  <c:v>7.2759451128476273</c:v>
                </c:pt>
                <c:pt idx="7204">
                  <c:v>7.2759467048214619</c:v>
                </c:pt>
                <c:pt idx="7205">
                  <c:v>7.27594745585853</c:v>
                </c:pt>
                <c:pt idx="7206">
                  <c:v>7.2789805855453098</c:v>
                </c:pt>
                <c:pt idx="7207">
                  <c:v>7.2789839211987211</c:v>
                </c:pt>
                <c:pt idx="7208">
                  <c:v>7.278985432637409</c:v>
                </c:pt>
                <c:pt idx="7209">
                  <c:v>7.2792270118574391</c:v>
                </c:pt>
                <c:pt idx="7210">
                  <c:v>7.2819058487037909</c:v>
                </c:pt>
                <c:pt idx="7211">
                  <c:v>7.2819071953263634</c:v>
                </c:pt>
                <c:pt idx="7212">
                  <c:v>7.2819338768078312</c:v>
                </c:pt>
                <c:pt idx="7213">
                  <c:v>7.2852839085519401</c:v>
                </c:pt>
                <c:pt idx="7214">
                  <c:v>7.2852853375825708</c:v>
                </c:pt>
                <c:pt idx="7215">
                  <c:v>7.2852859369138967</c:v>
                </c:pt>
                <c:pt idx="7216">
                  <c:v>7.2854685269481694</c:v>
                </c:pt>
                <c:pt idx="7217">
                  <c:v>7.2882684455785576</c:v>
                </c:pt>
                <c:pt idx="7218">
                  <c:v>7.2882700394253028</c:v>
                </c:pt>
                <c:pt idx="7219">
                  <c:v>7.2882706237733457</c:v>
                </c:pt>
                <c:pt idx="7220">
                  <c:v>7.2890450497461794</c:v>
                </c:pt>
                <c:pt idx="7221">
                  <c:v>7.2914158827324806</c:v>
                </c:pt>
                <c:pt idx="7222">
                  <c:v>7.2914169840037921</c:v>
                </c:pt>
                <c:pt idx="7223">
                  <c:v>7.2917144827094438</c:v>
                </c:pt>
                <c:pt idx="7224">
                  <c:v>7.2957722629434629</c:v>
                </c:pt>
                <c:pt idx="7225">
                  <c:v>7.2957750236133831</c:v>
                </c:pt>
                <c:pt idx="7226">
                  <c:v>7.295776950838178</c:v>
                </c:pt>
                <c:pt idx="7227">
                  <c:v>7.2957791664911733</c:v>
                </c:pt>
                <c:pt idx="7228">
                  <c:v>7.297885855433023</c:v>
                </c:pt>
                <c:pt idx="7229">
                  <c:v>7.2978869698147069</c:v>
                </c:pt>
                <c:pt idx="7230">
                  <c:v>7.2979794616215852</c:v>
                </c:pt>
                <c:pt idx="7231">
                  <c:v>7.3006235859467017</c:v>
                </c:pt>
                <c:pt idx="7232">
                  <c:v>7.3006251310977763</c:v>
                </c:pt>
                <c:pt idx="7233">
                  <c:v>7.3006505221439824</c:v>
                </c:pt>
                <c:pt idx="7234">
                  <c:v>7.3015552483658084</c:v>
                </c:pt>
                <c:pt idx="7235">
                  <c:v>7.3038584505577973</c:v>
                </c:pt>
                <c:pt idx="7236">
                  <c:v>7.3038597971803698</c:v>
                </c:pt>
                <c:pt idx="7237">
                  <c:v>7.3042210048059708</c:v>
                </c:pt>
                <c:pt idx="7238">
                  <c:v>7.3054129099971803</c:v>
                </c:pt>
                <c:pt idx="7239">
                  <c:v>7.3077676734123047</c:v>
                </c:pt>
                <c:pt idx="7240">
                  <c:v>7.3077693740149421</c:v>
                </c:pt>
                <c:pt idx="7241">
                  <c:v>7.3078137403534598</c:v>
                </c:pt>
                <c:pt idx="7242">
                  <c:v>7.3121978621131927</c:v>
                </c:pt>
                <c:pt idx="7243">
                  <c:v>7.3122032879346026</c:v>
                </c:pt>
                <c:pt idx="7244">
                  <c:v>7.312205248871785</c:v>
                </c:pt>
                <c:pt idx="7245">
                  <c:v>7.3122071704778486</c:v>
                </c:pt>
                <c:pt idx="7246">
                  <c:v>7.3143008352008207</c:v>
                </c:pt>
                <c:pt idx="7247">
                  <c:v>7.3143019645657894</c:v>
                </c:pt>
                <c:pt idx="7248">
                  <c:v>7.3143028560711363</c:v>
                </c:pt>
                <c:pt idx="7249">
                  <c:v>7.3169084321545306</c:v>
                </c:pt>
                <c:pt idx="7250">
                  <c:v>7.3169099679410543</c:v>
                </c:pt>
                <c:pt idx="7251">
                  <c:v>7.3169106692890411</c:v>
                </c:pt>
                <c:pt idx="7252">
                  <c:v>7.3176144659380196</c:v>
                </c:pt>
                <c:pt idx="7253">
                  <c:v>7.3202268313215928</c:v>
                </c:pt>
                <c:pt idx="7254">
                  <c:v>7.3202309816910249</c:v>
                </c:pt>
                <c:pt idx="7255">
                  <c:v>7.3226510104146358</c:v>
                </c:pt>
                <c:pt idx="7256">
                  <c:v>7.3226524993783988</c:v>
                </c:pt>
                <c:pt idx="7257">
                  <c:v>7.322653379646284</c:v>
                </c:pt>
                <c:pt idx="7258">
                  <c:v>7.3250940799918531</c:v>
                </c:pt>
                <c:pt idx="7259">
                  <c:v>7.3250955165141249</c:v>
                </c:pt>
                <c:pt idx="7260">
                  <c:v>7.3250962769157448</c:v>
                </c:pt>
                <c:pt idx="7261">
                  <c:v>7.3289968768908009</c:v>
                </c:pt>
                <c:pt idx="7262">
                  <c:v>7.3290003368742029</c:v>
                </c:pt>
                <c:pt idx="7263">
                  <c:v>7.3290029889153203</c:v>
                </c:pt>
                <c:pt idx="7264">
                  <c:v>7.329005024768918</c:v>
                </c:pt>
                <c:pt idx="7265">
                  <c:v>7.3312096744159954</c:v>
                </c:pt>
                <c:pt idx="7266">
                  <c:v>7.3312108601616588</c:v>
                </c:pt>
                <c:pt idx="7267">
                  <c:v>7.331211717954619</c:v>
                </c:pt>
                <c:pt idx="7268">
                  <c:v>7.3328922148989406</c:v>
                </c:pt>
                <c:pt idx="7269">
                  <c:v>7.3328932131601814</c:v>
                </c:pt>
                <c:pt idx="7270">
                  <c:v>7.3336690681636432</c:v>
                </c:pt>
                <c:pt idx="7271">
                  <c:v>7.3365295810639957</c:v>
                </c:pt>
                <c:pt idx="7272">
                  <c:v>7.3365345180557933</c:v>
                </c:pt>
                <c:pt idx="7273">
                  <c:v>7.3385839240332542</c:v>
                </c:pt>
                <c:pt idx="7274">
                  <c:v>7.3385849227527871</c:v>
                </c:pt>
                <c:pt idx="7275">
                  <c:v>7.3385855717334572</c:v>
                </c:pt>
                <c:pt idx="7276">
                  <c:v>7.3404233688030063</c:v>
                </c:pt>
                <c:pt idx="7277">
                  <c:v>7.3404246273987912</c:v>
                </c:pt>
                <c:pt idx="7278">
                  <c:v>7.344695215203374</c:v>
                </c:pt>
                <c:pt idx="7279">
                  <c:v>7.3446990640342316</c:v>
                </c:pt>
                <c:pt idx="7280">
                  <c:v>7.3447012335373394</c:v>
                </c:pt>
                <c:pt idx="7281">
                  <c:v>7.3447039211637533</c:v>
                </c:pt>
                <c:pt idx="7282">
                  <c:v>7.3447079254461736</c:v>
                </c:pt>
                <c:pt idx="7283">
                  <c:v>7.3465259690490123</c:v>
                </c:pt>
                <c:pt idx="7284">
                  <c:v>7.346527429919119</c:v>
                </c:pt>
                <c:pt idx="7285">
                  <c:v>7.3487589071346742</c:v>
                </c:pt>
                <c:pt idx="7286">
                  <c:v>7.3487601583394824</c:v>
                </c:pt>
                <c:pt idx="7287">
                  <c:v>7.3488417017320877</c:v>
                </c:pt>
                <c:pt idx="7288">
                  <c:v>7.3498156357387776</c:v>
                </c:pt>
                <c:pt idx="7289">
                  <c:v>7.3511829483529016</c:v>
                </c:pt>
                <c:pt idx="7290">
                  <c:v>7.3525795364293884</c:v>
                </c:pt>
                <c:pt idx="7291">
                  <c:v>7.3525811152928497</c:v>
                </c:pt>
                <c:pt idx="7292">
                  <c:v>7.3571677155223254</c:v>
                </c:pt>
                <c:pt idx="7293">
                  <c:v>7.3571692325797446</c:v>
                </c:pt>
                <c:pt idx="7294">
                  <c:v>7.3571699180649484</c:v>
                </c:pt>
                <c:pt idx="7295">
                  <c:v>9.4109447401649522</c:v>
                </c:pt>
                <c:pt idx="7296">
                  <c:v>9.4109468077606717</c:v>
                </c:pt>
                <c:pt idx="7297">
                  <c:v>9.4109477171447633</c:v>
                </c:pt>
                <c:pt idx="7298">
                  <c:v>9.4132359924581408</c:v>
                </c:pt>
                <c:pt idx="7299">
                  <c:v>9.4132372455464566</c:v>
                </c:pt>
                <c:pt idx="7300">
                  <c:v>9.4134388459748788</c:v>
                </c:pt>
                <c:pt idx="7301">
                  <c:v>9.4161385620958367</c:v>
                </c:pt>
                <c:pt idx="7302">
                  <c:v>9.416139913641091</c:v>
                </c:pt>
                <c:pt idx="7303">
                  <c:v>9.4161404900617161</c:v>
                </c:pt>
                <c:pt idx="7304">
                  <c:v>9.4168848173605166</c:v>
                </c:pt>
                <c:pt idx="7305">
                  <c:v>9.4185309869494791</c:v>
                </c:pt>
                <c:pt idx="7306">
                  <c:v>9.4186053308891005</c:v>
                </c:pt>
                <c:pt idx="7307">
                  <c:v>9.4194671244767054</c:v>
                </c:pt>
                <c:pt idx="7308">
                  <c:v>9.4215821782317501</c:v>
                </c:pt>
                <c:pt idx="7309">
                  <c:v>9.4215847918159508</c:v>
                </c:pt>
                <c:pt idx="7310">
                  <c:v>9.422049957889989</c:v>
                </c:pt>
                <c:pt idx="7311">
                  <c:v>9.4229110193159933</c:v>
                </c:pt>
                <c:pt idx="7312">
                  <c:v>9.425208866433973</c:v>
                </c:pt>
                <c:pt idx="7313">
                  <c:v>9.4252103880412132</c:v>
                </c:pt>
                <c:pt idx="7314">
                  <c:v>9.4254961208191261</c:v>
                </c:pt>
                <c:pt idx="7315">
                  <c:v>9.4264379903303332</c:v>
                </c:pt>
                <c:pt idx="7316">
                  <c:v>9.4277289058016489</c:v>
                </c:pt>
                <c:pt idx="7317">
                  <c:v>9.4280781504657618</c:v>
                </c:pt>
                <c:pt idx="7318">
                  <c:v>9.4289401946710303</c:v>
                </c:pt>
                <c:pt idx="7319">
                  <c:v>9.4309209137784205</c:v>
                </c:pt>
                <c:pt idx="7320">
                  <c:v>9.4309222706940528</c:v>
                </c:pt>
                <c:pt idx="7321">
                  <c:v>9.4315209336367012</c:v>
                </c:pt>
                <c:pt idx="7322">
                  <c:v>9.4323822940137738</c:v>
                </c:pt>
                <c:pt idx="7323">
                  <c:v>9.4342639045761771</c:v>
                </c:pt>
                <c:pt idx="7324">
                  <c:v>9.434265322356099</c:v>
                </c:pt>
                <c:pt idx="7325">
                  <c:v>9.434965617921625</c:v>
                </c:pt>
                <c:pt idx="7326">
                  <c:v>9.4372412227220082</c:v>
                </c:pt>
                <c:pt idx="7327">
                  <c:v>9.4372432187126822</c:v>
                </c:pt>
                <c:pt idx="7328">
                  <c:v>9.4375484567052865</c:v>
                </c:pt>
                <c:pt idx="7329">
                  <c:v>9.4384097114649155</c:v>
                </c:pt>
                <c:pt idx="7330">
                  <c:v>9.4407462718513351</c:v>
                </c:pt>
                <c:pt idx="7331">
                  <c:v>9.4407480691380048</c:v>
                </c:pt>
                <c:pt idx="7332">
                  <c:v>9.4409935795711224</c:v>
                </c:pt>
                <c:pt idx="7333">
                  <c:v>9.4432539665089799</c:v>
                </c:pt>
                <c:pt idx="7334">
                  <c:v>9.4432551676836365</c:v>
                </c:pt>
                <c:pt idx="7335">
                  <c:v>9.443580435397898</c:v>
                </c:pt>
                <c:pt idx="7336">
                  <c:v>9.4444317038185144</c:v>
                </c:pt>
                <c:pt idx="7337">
                  <c:v>9.4463541041957093</c:v>
                </c:pt>
                <c:pt idx="7338">
                  <c:v>9.4463557976550607</c:v>
                </c:pt>
                <c:pt idx="7339">
                  <c:v>9.4470159621722249</c:v>
                </c:pt>
                <c:pt idx="7340">
                  <c:v>9.4492103346275034</c:v>
                </c:pt>
                <c:pt idx="7341">
                  <c:v>9.44921153580216</c:v>
                </c:pt>
                <c:pt idx="7342">
                  <c:v>9.4495999609576415</c:v>
                </c:pt>
                <c:pt idx="7343">
                  <c:v>9.4504579630580299</c:v>
                </c:pt>
                <c:pt idx="7344">
                  <c:v>9.4543254321800418</c:v>
                </c:pt>
                <c:pt idx="7345">
                  <c:v>9.454326871441479</c:v>
                </c:pt>
                <c:pt idx="7346">
                  <c:v>9.4543274747139971</c:v>
                </c:pt>
                <c:pt idx="7347">
                  <c:v>9.4543281621224438</c:v>
                </c:pt>
                <c:pt idx="7348">
                  <c:v>9.456229541048085</c:v>
                </c:pt>
                <c:pt idx="7349">
                  <c:v>9.4562304790741951</c:v>
                </c:pt>
                <c:pt idx="7350">
                  <c:v>9.456513397255879</c:v>
                </c:pt>
                <c:pt idx="7351">
                  <c:v>9.4582862988266765</c:v>
                </c:pt>
                <c:pt idx="7352">
                  <c:v>9.4582875895076413</c:v>
                </c:pt>
                <c:pt idx="7353">
                  <c:v>9.4590955915941208</c:v>
                </c:pt>
                <c:pt idx="7354">
                  <c:v>9.4600276440534401</c:v>
                </c:pt>
                <c:pt idx="7355">
                  <c:v>9.4613849553042062</c:v>
                </c:pt>
                <c:pt idx="7356">
                  <c:v>9.461679688836476</c:v>
                </c:pt>
                <c:pt idx="7357">
                  <c:v>9.4625412174854091</c:v>
                </c:pt>
                <c:pt idx="7358">
                  <c:v>9.4643866120053737</c:v>
                </c:pt>
                <c:pt idx="7359">
                  <c:v>9.4643879402789874</c:v>
                </c:pt>
                <c:pt idx="7360">
                  <c:v>9.4651233688606222</c:v>
                </c:pt>
                <c:pt idx="7361">
                  <c:v>9.4659867556605146</c:v>
                </c:pt>
                <c:pt idx="7362">
                  <c:v>9.4673740962776947</c:v>
                </c:pt>
                <c:pt idx="7363">
                  <c:v>9.4677053269022107</c:v>
                </c:pt>
                <c:pt idx="7364">
                  <c:v>9.4685697591357822</c:v>
                </c:pt>
                <c:pt idx="7365">
                  <c:v>9.4704171478562955</c:v>
                </c:pt>
                <c:pt idx="7366">
                  <c:v>9.4704182398332559</c:v>
                </c:pt>
                <c:pt idx="7367">
                  <c:v>9.4711534177972272</c:v>
                </c:pt>
                <c:pt idx="7368">
                  <c:v>9.4720113482925683</c:v>
                </c:pt>
                <c:pt idx="7369">
                  <c:v>9.4735010196818301</c:v>
                </c:pt>
                <c:pt idx="7370">
                  <c:v>9.4737339133057379</c:v>
                </c:pt>
                <c:pt idx="7371">
                  <c:v>9.4746040470911446</c:v>
                </c:pt>
                <c:pt idx="7372">
                  <c:v>9.4768263186627006</c:v>
                </c:pt>
                <c:pt idx="7373">
                  <c:v>9.4768274500224372</c:v>
                </c:pt>
                <c:pt idx="7374">
                  <c:v>9.4771786548747006</c:v>
                </c:pt>
                <c:pt idx="7375">
                  <c:v>9.4780391219788171</c:v>
                </c:pt>
                <c:pt idx="7376">
                  <c:v>9.479831566356955</c:v>
                </c:pt>
                <c:pt idx="7377">
                  <c:v>9.4798326314820223</c:v>
                </c:pt>
                <c:pt idx="7378">
                  <c:v>9.4806259044104184</c:v>
                </c:pt>
                <c:pt idx="7379">
                  <c:v>9.4826471036407707</c:v>
                </c:pt>
                <c:pt idx="7380">
                  <c:v>9.4826481705559651</c:v>
                </c:pt>
                <c:pt idx="7381">
                  <c:v>9.4832085946136075</c:v>
                </c:pt>
                <c:pt idx="7382">
                  <c:v>9.48407233585848</c:v>
                </c:pt>
                <c:pt idx="7383">
                  <c:v>9.4856565133783572</c:v>
                </c:pt>
                <c:pt idx="7384">
                  <c:v>9.4857949205630376</c:v>
                </c:pt>
                <c:pt idx="7385">
                  <c:v>9.4866494014852591</c:v>
                </c:pt>
                <c:pt idx="7386">
                  <c:v>9.4886270505262758</c:v>
                </c:pt>
                <c:pt idx="7387">
                  <c:v>9.4886280547870534</c:v>
                </c:pt>
                <c:pt idx="7388">
                  <c:v>9.4892337547156558</c:v>
                </c:pt>
                <c:pt idx="7389">
                  <c:v>9.4900961945388058</c:v>
                </c:pt>
                <c:pt idx="7390">
                  <c:v>9.4916764337811212</c:v>
                </c:pt>
                <c:pt idx="7391">
                  <c:v>9.4918177320195571</c:v>
                </c:pt>
                <c:pt idx="7392">
                  <c:v>9.4926784354203271</c:v>
                </c:pt>
                <c:pt idx="7393">
                  <c:v>9.4935967182291865</c:v>
                </c:pt>
                <c:pt idx="7394">
                  <c:v>9.4949129711462383</c:v>
                </c:pt>
                <c:pt idx="7395">
                  <c:v>9.4952620403779875</c:v>
                </c:pt>
                <c:pt idx="7396">
                  <c:v>9.4961280640337193</c:v>
                </c:pt>
                <c:pt idx="7397">
                  <c:v>9.4980068068140078</c:v>
                </c:pt>
                <c:pt idx="7398">
                  <c:v>9.4980078432970565</c:v>
                </c:pt>
                <c:pt idx="7399">
                  <c:v>9.4987067604654349</c:v>
                </c:pt>
                <c:pt idx="7400">
                  <c:v>9.4995679382496387</c:v>
                </c:pt>
                <c:pt idx="7401">
                  <c:v>9.50117680518958</c:v>
                </c:pt>
                <c:pt idx="7402">
                  <c:v>9.5012889565938021</c:v>
                </c:pt>
                <c:pt idx="7403">
                  <c:v>9.5021491265369757</c:v>
                </c:pt>
                <c:pt idx="7404">
                  <c:v>9.5041595223559252</c:v>
                </c:pt>
                <c:pt idx="7405">
                  <c:v>9.5041604514314049</c:v>
                </c:pt>
                <c:pt idx="7406">
                  <c:v>9.5047284526685853</c:v>
                </c:pt>
                <c:pt idx="7407">
                  <c:v>9.5055888392170242</c:v>
                </c:pt>
                <c:pt idx="7408">
                  <c:v>9.507213165686526</c:v>
                </c:pt>
                <c:pt idx="7409">
                  <c:v>9.507315600285926</c:v>
                </c:pt>
                <c:pt idx="7410">
                  <c:v>9.5081777805407821</c:v>
                </c:pt>
                <c:pt idx="7411">
                  <c:v>9.5103237515648189</c:v>
                </c:pt>
                <c:pt idx="7412">
                  <c:v>9.5103247987886252</c:v>
                </c:pt>
                <c:pt idx="7413">
                  <c:v>9.5107563283920271</c:v>
                </c:pt>
                <c:pt idx="7414">
                  <c:v>9.511618014572063</c:v>
                </c:pt>
                <c:pt idx="7415">
                  <c:v>9.5133219962855176</c:v>
                </c:pt>
                <c:pt idx="7416">
                  <c:v>9.513367692836125</c:v>
                </c:pt>
                <c:pt idx="7417">
                  <c:v>9.5141997005144745</c:v>
                </c:pt>
                <c:pt idx="7418">
                  <c:v>9.5150662683685603</c:v>
                </c:pt>
                <c:pt idx="7419">
                  <c:v>9.5164941714545073</c:v>
                </c:pt>
                <c:pt idx="7420">
                  <c:v>9.5167813810865063</c:v>
                </c:pt>
                <c:pt idx="7421">
                  <c:v>9.5176422867715331</c:v>
                </c:pt>
                <c:pt idx="7422">
                  <c:v>9.5194834923962723</c:v>
                </c:pt>
                <c:pt idx="7423">
                  <c:v>9.5194844608545282</c:v>
                </c:pt>
                <c:pt idx="7424">
                  <c:v>9.5202264126559069</c:v>
                </c:pt>
                <c:pt idx="7425">
                  <c:v>9.5210938630421929</c:v>
                </c:pt>
                <c:pt idx="7426">
                  <c:v>9.52252178044915</c:v>
                </c:pt>
                <c:pt idx="7427">
                  <c:v>9.5228119742214652</c:v>
                </c:pt>
                <c:pt idx="7428">
                  <c:v>9.5236776523828475</c:v>
                </c:pt>
                <c:pt idx="7429">
                  <c:v>9.5255501386721892</c:v>
                </c:pt>
                <c:pt idx="7430">
                  <c:v>9.5255512145380141</c:v>
                </c:pt>
                <c:pt idx="7431">
                  <c:v>9.5262850570678665</c:v>
                </c:pt>
                <c:pt idx="7432">
                  <c:v>9.5271507907231605</c:v>
                </c:pt>
                <c:pt idx="7433">
                  <c:v>9.5286288925270188</c:v>
                </c:pt>
                <c:pt idx="7434">
                  <c:v>9.5288727542539391</c:v>
                </c:pt>
                <c:pt idx="7435">
                  <c:v>9.5297338407417094</c:v>
                </c:pt>
                <c:pt idx="7436">
                  <c:v>9.5317599717696471</c:v>
                </c:pt>
                <c:pt idx="7437">
                  <c:v>9.5317609814008044</c:v>
                </c:pt>
                <c:pt idx="7438">
                  <c:v>9.5323176229218607</c:v>
                </c:pt>
                <c:pt idx="7439">
                  <c:v>9.5331777230501142</c:v>
                </c:pt>
                <c:pt idx="7440">
                  <c:v>9.534791591602561</c:v>
                </c:pt>
                <c:pt idx="7441">
                  <c:v>9.5348936538557183</c:v>
                </c:pt>
                <c:pt idx="7442">
                  <c:v>9.535761317267017</c:v>
                </c:pt>
                <c:pt idx="7443">
                  <c:v>9.5378013844271461</c:v>
                </c:pt>
                <c:pt idx="7444">
                  <c:v>9.537802485354737</c:v>
                </c:pt>
                <c:pt idx="7445">
                  <c:v>9.5383406491935201</c:v>
                </c:pt>
                <c:pt idx="7446">
                  <c:v>9.5392056685884743</c:v>
                </c:pt>
                <c:pt idx="7447">
                  <c:v>9.5408878053923392</c:v>
                </c:pt>
                <c:pt idx="7448">
                  <c:v>9.5409311837295636</c:v>
                </c:pt>
                <c:pt idx="7449">
                  <c:v>9.5417843166867833</c:v>
                </c:pt>
                <c:pt idx="7450">
                  <c:v>9.5438727172533611</c:v>
                </c:pt>
                <c:pt idx="7451">
                  <c:v>9.5438738683044857</c:v>
                </c:pt>
                <c:pt idx="7452">
                  <c:v>9.5443734352330321</c:v>
                </c:pt>
                <c:pt idx="7453">
                  <c:v>9.5452340867201446</c:v>
                </c:pt>
                <c:pt idx="7454">
                  <c:v>9.5470205610275229</c:v>
                </c:pt>
                <c:pt idx="7455">
                  <c:v>9.5470215097943907</c:v>
                </c:pt>
                <c:pt idx="7456">
                  <c:v>9.5478141543885044</c:v>
                </c:pt>
                <c:pt idx="7457">
                  <c:v>9.5486732860585022</c:v>
                </c:pt>
                <c:pt idx="7458">
                  <c:v>9.5500322155833217</c:v>
                </c:pt>
                <c:pt idx="7459">
                  <c:v>9.5503969734807779</c:v>
                </c:pt>
                <c:pt idx="7460">
                  <c:v>9.5512579812029959</c:v>
                </c:pt>
                <c:pt idx="7461">
                  <c:v>9.5530512508292951</c:v>
                </c:pt>
                <c:pt idx="7462">
                  <c:v>9.5530522318184339</c:v>
                </c:pt>
                <c:pt idx="7463">
                  <c:v>9.55383894214431</c:v>
                </c:pt>
                <c:pt idx="7464">
                  <c:v>9.5547015054861664</c:v>
                </c:pt>
                <c:pt idx="7465">
                  <c:v>9.5561333898127039</c:v>
                </c:pt>
                <c:pt idx="7466">
                  <c:v>9.55642571204503</c:v>
                </c:pt>
                <c:pt idx="7467">
                  <c:v>9.5572845000108053</c:v>
                </c:pt>
                <c:pt idx="7468">
                  <c:v>9.559317775432266</c:v>
                </c:pt>
                <c:pt idx="7469">
                  <c:v>9.5593191932121879</c:v>
                </c:pt>
                <c:pt idx="7470">
                  <c:v>9.5598724245429008</c:v>
                </c:pt>
                <c:pt idx="7471">
                  <c:v>9.5607295369505856</c:v>
                </c:pt>
                <c:pt idx="7472">
                  <c:v>9.5623052650749649</c:v>
                </c:pt>
                <c:pt idx="7473">
                  <c:v>9.5624496781329285</c:v>
                </c:pt>
                <c:pt idx="7474">
                  <c:v>9.5633161636412112</c:v>
                </c:pt>
                <c:pt idx="7475">
                  <c:v>9.5653176786442557</c:v>
                </c:pt>
                <c:pt idx="7476">
                  <c:v>9.5653189209918139</c:v>
                </c:pt>
                <c:pt idx="7477">
                  <c:v>9.5658974915583883</c:v>
                </c:pt>
                <c:pt idx="7478">
                  <c:v>9.5667562848945416</c:v>
                </c:pt>
                <c:pt idx="7479">
                  <c:v>9.5683236978828869</c:v>
                </c:pt>
                <c:pt idx="7480">
                  <c:v>9.5684845801015666</c:v>
                </c:pt>
                <c:pt idx="7481">
                  <c:v>9.5693449970821511</c:v>
                </c:pt>
                <c:pt idx="7482">
                  <c:v>9.5713605967978612</c:v>
                </c:pt>
                <c:pt idx="7483">
                  <c:v>9.5713615670462424</c:v>
                </c:pt>
                <c:pt idx="7484">
                  <c:v>9.5719248481452439</c:v>
                </c:pt>
                <c:pt idx="7485">
                  <c:v>9.5727863213002653</c:v>
                </c:pt>
                <c:pt idx="7486">
                  <c:v>9.5744542874654108</c:v>
                </c:pt>
                <c:pt idx="7487">
                  <c:v>9.5745044396400427</c:v>
                </c:pt>
                <c:pt idx="7488">
                  <c:v>9.5753723823110235</c:v>
                </c:pt>
                <c:pt idx="7489">
                  <c:v>9.5774725636978921</c:v>
                </c:pt>
                <c:pt idx="7490">
                  <c:v>9.5774735607981665</c:v>
                </c:pt>
                <c:pt idx="7491">
                  <c:v>9.5779566979487711</c:v>
                </c:pt>
                <c:pt idx="7492">
                  <c:v>9.5788163648664923</c:v>
                </c:pt>
                <c:pt idx="7493">
                  <c:v>9.5805649171411957</c:v>
                </c:pt>
                <c:pt idx="7494">
                  <c:v>9.580565907080965</c:v>
                </c:pt>
                <c:pt idx="7495">
                  <c:v>9.5813996440211895</c:v>
                </c:pt>
                <c:pt idx="7496">
                  <c:v>9.5822304147223587</c:v>
                </c:pt>
                <c:pt idx="7497">
                  <c:v>9.583575927251573</c:v>
                </c:pt>
                <c:pt idx="7498">
                  <c:v>9.5839181546211201</c:v>
                </c:pt>
                <c:pt idx="7499">
                  <c:v>9.5847798443814085</c:v>
                </c:pt>
                <c:pt idx="7500">
                  <c:v>9.5866172728399395</c:v>
                </c:pt>
                <c:pt idx="7501">
                  <c:v>9.5866182377179427</c:v>
                </c:pt>
                <c:pt idx="7502">
                  <c:v>9.5873312575002476</c:v>
                </c:pt>
                <c:pt idx="7503">
                  <c:v>9.5881654974659245</c:v>
                </c:pt>
                <c:pt idx="7504">
                  <c:v>9.589645665075377</c:v>
                </c:pt>
                <c:pt idx="7505">
                  <c:v>9.5898515886584867</c:v>
                </c:pt>
                <c:pt idx="7506">
                  <c:v>9.5907145046551978</c:v>
                </c:pt>
                <c:pt idx="7507">
                  <c:v>9.5927070905089327</c:v>
                </c:pt>
                <c:pt idx="7508">
                  <c:v>9.5927081413129915</c:v>
                </c:pt>
                <c:pt idx="7509">
                  <c:v>9.5932666481455122</c:v>
                </c:pt>
                <c:pt idx="7510">
                  <c:v>9.594129770006731</c:v>
                </c:pt>
                <c:pt idx="7511">
                  <c:v>9.5957868325134061</c:v>
                </c:pt>
                <c:pt idx="7512">
                  <c:v>9.5958363653043843</c:v>
                </c:pt>
                <c:pt idx="7513">
                  <c:v>9.5966793160239785</c:v>
                </c:pt>
                <c:pt idx="7514">
                  <c:v>9.5975443855424647</c:v>
                </c:pt>
                <c:pt idx="7515">
                  <c:v>9.5989054757495644</c:v>
                </c:pt>
                <c:pt idx="7516">
                  <c:v>9.5992314380327777</c:v>
                </c:pt>
                <c:pt idx="7517">
                  <c:v>9.600092904027294</c:v>
                </c:pt>
                <c:pt idx="7518">
                  <c:v>9.6019270565549437</c:v>
                </c:pt>
                <c:pt idx="7519">
                  <c:v>9.6019280643959739</c:v>
                </c:pt>
                <c:pt idx="7520">
                  <c:v>9.6026448810358733</c:v>
                </c:pt>
                <c:pt idx="7521">
                  <c:v>9.6035110693832131</c:v>
                </c:pt>
                <c:pt idx="7522">
                  <c:v>9.6051064656237646</c:v>
                </c:pt>
                <c:pt idx="7523">
                  <c:v>9.6051957821786296</c:v>
                </c:pt>
                <c:pt idx="7524">
                  <c:v>9.6061255253751963</c:v>
                </c:pt>
                <c:pt idx="7525">
                  <c:v>9.6082229747944297</c:v>
                </c:pt>
                <c:pt idx="7526">
                  <c:v>9.6082241567995705</c:v>
                </c:pt>
                <c:pt idx="7527">
                  <c:v>9.6089521055128735</c:v>
                </c:pt>
                <c:pt idx="7528">
                  <c:v>9.6099152751194001</c:v>
                </c:pt>
                <c:pt idx="7529">
                  <c:v>9.6115549784885399</c:v>
                </c:pt>
                <c:pt idx="7530">
                  <c:v>9.6117625344766395</c:v>
                </c:pt>
                <c:pt idx="7531">
                  <c:v>9.6126958565831071</c:v>
                </c:pt>
                <c:pt idx="7532">
                  <c:v>9.6146242867482918</c:v>
                </c:pt>
                <c:pt idx="7533">
                  <c:v>9.6146252742462579</c:v>
                </c:pt>
                <c:pt idx="7534">
                  <c:v>9.6155134728285887</c:v>
                </c:pt>
                <c:pt idx="7535">
                  <c:v>9.6165047262787713</c:v>
                </c:pt>
                <c:pt idx="7536">
                  <c:v>9.6178153642508608</c:v>
                </c:pt>
                <c:pt idx="7537">
                  <c:v>9.618333127388679</c:v>
                </c:pt>
                <c:pt idx="7538">
                  <c:v>9.6192340416073705</c:v>
                </c:pt>
                <c:pt idx="7539">
                  <c:v>9.6211102914823332</c:v>
                </c:pt>
                <c:pt idx="7540">
                  <c:v>9.6211117615077129</c:v>
                </c:pt>
                <c:pt idx="7541">
                  <c:v>9.62193358424636</c:v>
                </c:pt>
                <c:pt idx="7542">
                  <c:v>9.6228335782964916</c:v>
                </c:pt>
                <c:pt idx="7543">
                  <c:v>9.6242819479213715</c:v>
                </c:pt>
                <c:pt idx="7544">
                  <c:v>9.6246336935745234</c:v>
                </c:pt>
                <c:pt idx="7545">
                  <c:v>9.6255357542633906</c:v>
                </c:pt>
                <c:pt idx="7546">
                  <c:v>9.6274611190703077</c:v>
                </c:pt>
                <c:pt idx="7547">
                  <c:v>9.6274621028277512</c:v>
                </c:pt>
                <c:pt idx="7548">
                  <c:v>9.6281944404853625</c:v>
                </c:pt>
                <c:pt idx="7549">
                  <c:v>9.6290987847632739</c:v>
                </c:pt>
                <c:pt idx="7550">
                  <c:v>9.6306125050584388</c:v>
                </c:pt>
                <c:pt idx="7551">
                  <c:v>9.6309228730506273</c:v>
                </c:pt>
                <c:pt idx="7552">
                  <c:v>9.6318281711618017</c:v>
                </c:pt>
                <c:pt idx="7553">
                  <c:v>9.6338065990222734</c:v>
                </c:pt>
                <c:pt idx="7554">
                  <c:v>9.6338076332767706</c:v>
                </c:pt>
                <c:pt idx="7555">
                  <c:v>9.634522265729629</c:v>
                </c:pt>
                <c:pt idx="7556">
                  <c:v>9.6354265295863044</c:v>
                </c:pt>
                <c:pt idx="7557">
                  <c:v>9.6369588197058995</c:v>
                </c:pt>
                <c:pt idx="7558">
                  <c:v>9.6372210602640997</c:v>
                </c:pt>
                <c:pt idx="7559">
                  <c:v>9.6381244245250919</c:v>
                </c:pt>
                <c:pt idx="7560">
                  <c:v>9.6402235553092321</c:v>
                </c:pt>
                <c:pt idx="7561">
                  <c:v>9.6402245577692884</c:v>
                </c:pt>
                <c:pt idx="7562">
                  <c:v>9.6408235239121556</c:v>
                </c:pt>
                <c:pt idx="7563">
                  <c:v>9.6417186328397761</c:v>
                </c:pt>
                <c:pt idx="7564">
                  <c:v>9.643556056090187</c:v>
                </c:pt>
                <c:pt idx="7565">
                  <c:v>9.6435570716420713</c:v>
                </c:pt>
                <c:pt idx="7566">
                  <c:v>9.6444221553948086</c:v>
                </c:pt>
                <c:pt idx="7567">
                  <c:v>9.6453824223557998</c:v>
                </c:pt>
                <c:pt idx="7568">
                  <c:v>9.6466953364491346</c:v>
                </c:pt>
                <c:pt idx="7569">
                  <c:v>9.6470691445390262</c:v>
                </c:pt>
                <c:pt idx="7570">
                  <c:v>9.6479736234757514</c:v>
                </c:pt>
                <c:pt idx="7571">
                  <c:v>9.6498474120868458</c:v>
                </c:pt>
                <c:pt idx="7572">
                  <c:v>9.6498484556926503</c:v>
                </c:pt>
                <c:pt idx="7573">
                  <c:v>9.6506661919103607</c:v>
                </c:pt>
                <c:pt idx="7574">
                  <c:v>9.651570306146132</c:v>
                </c:pt>
                <c:pt idx="7575">
                  <c:v>9.6529849381274513</c:v>
                </c:pt>
                <c:pt idx="7576">
                  <c:v>9.6533667613228022</c:v>
                </c:pt>
                <c:pt idx="7577">
                  <c:v>9.6542647710256961</c:v>
                </c:pt>
                <c:pt idx="7578">
                  <c:v>9.6561427359302687</c:v>
                </c:pt>
                <c:pt idx="7579">
                  <c:v>9.6561436673203946</c:v>
                </c:pt>
                <c:pt idx="7580">
                  <c:v>9.6569662905308782</c:v>
                </c:pt>
                <c:pt idx="7581">
                  <c:v>9.6578689553141448</c:v>
                </c:pt>
                <c:pt idx="7582">
                  <c:v>9.6594254647135589</c:v>
                </c:pt>
                <c:pt idx="7583">
                  <c:v>9.6596477059933736</c:v>
                </c:pt>
                <c:pt idx="7584">
                  <c:v>9.660551848283065</c:v>
                </c:pt>
                <c:pt idx="7585">
                  <c:v>9.6626599563214377</c:v>
                </c:pt>
                <c:pt idx="7586">
                  <c:v>9.6626610485540354</c:v>
                </c:pt>
                <c:pt idx="7587">
                  <c:v>9.6632458156731253</c:v>
                </c:pt>
                <c:pt idx="7588">
                  <c:v>9.6641454020062945</c:v>
                </c:pt>
                <c:pt idx="7589">
                  <c:v>9.66581847791538</c:v>
                </c:pt>
                <c:pt idx="7590">
                  <c:v>9.6659439649674503</c:v>
                </c:pt>
                <c:pt idx="7591">
                  <c:v>9.6668493434998606</c:v>
                </c:pt>
                <c:pt idx="7592">
                  <c:v>9.6689687105112494</c:v>
                </c:pt>
                <c:pt idx="7593">
                  <c:v>9.6689700608399072</c:v>
                </c:pt>
                <c:pt idx="7594">
                  <c:v>9.6695411357760328</c:v>
                </c:pt>
                <c:pt idx="7595">
                  <c:v>9.6704488521350651</c:v>
                </c:pt>
                <c:pt idx="7596">
                  <c:v>9.6721800931705264</c:v>
                </c:pt>
                <c:pt idx="7597">
                  <c:v>9.6722396441605252</c:v>
                </c:pt>
                <c:pt idx="7598">
                  <c:v>9.6731477009071138</c:v>
                </c:pt>
                <c:pt idx="7599">
                  <c:v>9.6754315390679473</c:v>
                </c:pt>
                <c:pt idx="7600">
                  <c:v>9.6754331512331859</c:v>
                </c:pt>
                <c:pt idx="7601">
                  <c:v>9.6758478667139904</c:v>
                </c:pt>
                <c:pt idx="7602">
                  <c:v>9.676713848388184</c:v>
                </c:pt>
                <c:pt idx="7603">
                  <c:v>9.6784433687832507</c:v>
                </c:pt>
                <c:pt idx="7604">
                  <c:v>9.67850516615575</c:v>
                </c:pt>
                <c:pt idx="7605">
                  <c:v>9.67941223166385</c:v>
                </c:pt>
                <c:pt idx="7606">
                  <c:v>9.681822280297002</c:v>
                </c:pt>
                <c:pt idx="7607">
                  <c:v>9.6818233164217613</c:v>
                </c:pt>
                <c:pt idx="7608">
                  <c:v>9.6821068386832749</c:v>
                </c:pt>
                <c:pt idx="7609">
                  <c:v>9.6830070721268537</c:v>
                </c:pt>
                <c:pt idx="7610">
                  <c:v>9.6847854343957263</c:v>
                </c:pt>
                <c:pt idx="7611">
                  <c:v>9.6848358959158158</c:v>
                </c:pt>
                <c:pt idx="7612">
                  <c:v>9.6857031940579308</c:v>
                </c:pt>
                <c:pt idx="7613">
                  <c:v>9.6866023913767503</c:v>
                </c:pt>
                <c:pt idx="7614">
                  <c:v>9.6880145302997587</c:v>
                </c:pt>
                <c:pt idx="7615">
                  <c:v>9.6884084222912676</c:v>
                </c:pt>
                <c:pt idx="7616">
                  <c:v>9.6893014795422445</c:v>
                </c:pt>
                <c:pt idx="7617">
                  <c:v>9.6912568957077028</c:v>
                </c:pt>
                <c:pt idx="7618">
                  <c:v>9.6912580272157882</c:v>
                </c:pt>
                <c:pt idx="7619">
                  <c:v>9.6920014654331634</c:v>
                </c:pt>
                <c:pt idx="7620">
                  <c:v>9.6929062548332645</c:v>
                </c:pt>
                <c:pt idx="7621">
                  <c:v>9.6944583902954964</c:v>
                </c:pt>
                <c:pt idx="7622">
                  <c:v>9.694700057979416</c:v>
                </c:pt>
                <c:pt idx="7623">
                  <c:v>9.6955950190345366</c:v>
                </c:pt>
                <c:pt idx="7624">
                  <c:v>9.6977261238058325</c:v>
                </c:pt>
                <c:pt idx="7625">
                  <c:v>9.6977275115397159</c:v>
                </c:pt>
                <c:pt idx="7626">
                  <c:v>9.6983033014045734</c:v>
                </c:pt>
                <c:pt idx="7627">
                  <c:v>9.6991847578830104</c:v>
                </c:pt>
                <c:pt idx="7628">
                  <c:v>9.7009537108672905</c:v>
                </c:pt>
                <c:pt idx="7629">
                  <c:v>9.70098208834197</c:v>
                </c:pt>
                <c:pt idx="7630">
                  <c:v>9.701878931001815</c:v>
                </c:pt>
                <c:pt idx="7631">
                  <c:v>9.7040327295237052</c:v>
                </c:pt>
                <c:pt idx="7632">
                  <c:v>9.7040337450755896</c:v>
                </c:pt>
                <c:pt idx="7633">
                  <c:v>9.7045789935734472</c:v>
                </c:pt>
                <c:pt idx="7634">
                  <c:v>9.7054761971937218</c:v>
                </c:pt>
                <c:pt idx="7635">
                  <c:v>9.7071954392419855</c:v>
                </c:pt>
                <c:pt idx="7636">
                  <c:v>9.7072487080242826</c:v>
                </c:pt>
                <c:pt idx="7637">
                  <c:v>9.7081212373720209</c:v>
                </c:pt>
                <c:pt idx="7638">
                  <c:v>9.7090412656611793</c:v>
                </c:pt>
                <c:pt idx="7639">
                  <c:v>9.7103849474098869</c:v>
                </c:pt>
                <c:pt idx="7640">
                  <c:v>9.7108236209379228</c:v>
                </c:pt>
                <c:pt idx="7641">
                  <c:v>9.7117233849459144</c:v>
                </c:pt>
                <c:pt idx="7642">
                  <c:v>9.7135219217234106</c:v>
                </c:pt>
                <c:pt idx="7643">
                  <c:v>9.7135693905048814</c:v>
                </c:pt>
                <c:pt idx="7644">
                  <c:v>9.7144205632540821</c:v>
                </c:pt>
                <c:pt idx="7645">
                  <c:v>9.7153152962591811</c:v>
                </c:pt>
                <c:pt idx="7646">
                  <c:v>9.716714485492961</c:v>
                </c:pt>
                <c:pt idx="7647">
                  <c:v>9.7171137114696933</c:v>
                </c:pt>
                <c:pt idx="7648">
                  <c:v>9.7180131463116961</c:v>
                </c:pt>
                <c:pt idx="7649">
                  <c:v>9.7199959393620379</c:v>
                </c:pt>
                <c:pt idx="7650">
                  <c:v>9.7199970465567258</c:v>
                </c:pt>
                <c:pt idx="7651">
                  <c:v>9.7207160965667718</c:v>
                </c:pt>
                <c:pt idx="7652">
                  <c:v>9.7216181104991062</c:v>
                </c:pt>
                <c:pt idx="7653">
                  <c:v>9.7232046344558292</c:v>
                </c:pt>
                <c:pt idx="7654">
                  <c:v>9.7234123342156309</c:v>
                </c:pt>
                <c:pt idx="7655">
                  <c:v>9.7243056157628587</c:v>
                </c:pt>
                <c:pt idx="7656">
                  <c:v>9.7264023915568885</c:v>
                </c:pt>
                <c:pt idx="7657">
                  <c:v>9.7264034987515764</c:v>
                </c:pt>
                <c:pt idx="7658">
                  <c:v>9.7269826401246817</c:v>
                </c:pt>
                <c:pt idx="7659">
                  <c:v>9.7278788263228098</c:v>
                </c:pt>
                <c:pt idx="7660">
                  <c:v>9.7295106928944488</c:v>
                </c:pt>
                <c:pt idx="7661">
                  <c:v>9.7296435684482159</c:v>
                </c:pt>
                <c:pt idx="7662">
                  <c:v>9.7305450381345118</c:v>
                </c:pt>
                <c:pt idx="7663">
                  <c:v>9.7326422231581375</c:v>
                </c:pt>
                <c:pt idx="7664">
                  <c:v>9.732643363816198</c:v>
                </c:pt>
                <c:pt idx="7665">
                  <c:v>9.7332249402695137</c:v>
                </c:pt>
                <c:pt idx="7666">
                  <c:v>9.7341218465182422</c:v>
                </c:pt>
                <c:pt idx="7667">
                  <c:v>9.7358605929122941</c:v>
                </c:pt>
                <c:pt idx="7668">
                  <c:v>9.7359218925966076</c:v>
                </c:pt>
                <c:pt idx="7669">
                  <c:v>9.7368095338119325</c:v>
                </c:pt>
                <c:pt idx="7670">
                  <c:v>9.7377401646123918</c:v>
                </c:pt>
                <c:pt idx="7671">
                  <c:v>9.7390683456354594</c:v>
                </c:pt>
                <c:pt idx="7672">
                  <c:v>9.7395094860381466</c:v>
                </c:pt>
                <c:pt idx="7673">
                  <c:v>9.7404078249070292</c:v>
                </c:pt>
                <c:pt idx="7674">
                  <c:v>9.7422417900442984</c:v>
                </c:pt>
                <c:pt idx="7675">
                  <c:v>9.7422427214582665</c:v>
                </c:pt>
                <c:pt idx="7676">
                  <c:v>9.7430671876231738</c:v>
                </c:pt>
                <c:pt idx="7677">
                  <c:v>9.7439735274698904</c:v>
                </c:pt>
                <c:pt idx="7678">
                  <c:v>9.7453989845236055</c:v>
                </c:pt>
                <c:pt idx="7679">
                  <c:v>9.7457675307339997</c:v>
                </c:pt>
                <c:pt idx="7680">
                  <c:v>9.7466631843315135</c:v>
                </c:pt>
                <c:pt idx="7681">
                  <c:v>9.7485625637279529</c:v>
                </c:pt>
                <c:pt idx="7682">
                  <c:v>9.7485636840144707</c:v>
                </c:pt>
                <c:pt idx="7683">
                  <c:v>9.7493863782948829</c:v>
                </c:pt>
                <c:pt idx="7684">
                  <c:v>9.7502567979031056</c:v>
                </c:pt>
                <c:pt idx="7685">
                  <c:v>9.751753804208164</c:v>
                </c:pt>
                <c:pt idx="7686">
                  <c:v>9.7520414279527046</c:v>
                </c:pt>
                <c:pt idx="7687">
                  <c:v>9.7529394993742216</c:v>
                </c:pt>
                <c:pt idx="7688">
                  <c:v>9.7549767731361836</c:v>
                </c:pt>
                <c:pt idx="7689">
                  <c:v>9.7549781141135341</c:v>
                </c:pt>
                <c:pt idx="7690">
                  <c:v>9.7556397975987768</c:v>
                </c:pt>
                <c:pt idx="7691">
                  <c:v>9.7565434199558272</c:v>
                </c:pt>
                <c:pt idx="7692">
                  <c:v>9.7581436132258741</c:v>
                </c:pt>
                <c:pt idx="7693">
                  <c:v>9.7583218229439428</c:v>
                </c:pt>
                <c:pt idx="7694">
                  <c:v>9.7592196531017521</c:v>
                </c:pt>
                <c:pt idx="7695">
                  <c:v>9.7611953302661476</c:v>
                </c:pt>
                <c:pt idx="7696">
                  <c:v>9.7611964954389361</c:v>
                </c:pt>
                <c:pt idx="7697">
                  <c:v>9.7619051467961633</c:v>
                </c:pt>
                <c:pt idx="7698">
                  <c:v>9.7627618180341091</c:v>
                </c:pt>
                <c:pt idx="7699">
                  <c:v>9.7644237752397753</c:v>
                </c:pt>
                <c:pt idx="7700">
                  <c:v>9.7645565082112853</c:v>
                </c:pt>
                <c:pt idx="7701">
                  <c:v>9.7654569361620389</c:v>
                </c:pt>
                <c:pt idx="7702">
                  <c:v>9.7675735033922635</c:v>
                </c:pt>
                <c:pt idx="7703">
                  <c:v>9.7675749958607803</c:v>
                </c:pt>
                <c:pt idx="7704">
                  <c:v>9.7681578272594258</c:v>
                </c:pt>
                <c:pt idx="7705">
                  <c:v>9.7690606659769923</c:v>
                </c:pt>
                <c:pt idx="7706">
                  <c:v>9.7709193690604543</c:v>
                </c:pt>
                <c:pt idx="7707">
                  <c:v>9.7709206670217945</c:v>
                </c:pt>
                <c:pt idx="7708">
                  <c:v>9.7717548484471006</c:v>
                </c:pt>
                <c:pt idx="7709">
                  <c:v>9.7727211208171205</c:v>
                </c:pt>
                <c:pt idx="7710">
                  <c:v>9.7741122267815701</c:v>
                </c:pt>
                <c:pt idx="7711">
                  <c:v>9.7744529135796654</c:v>
                </c:pt>
                <c:pt idx="7712">
                  <c:v>9.775361293881458</c:v>
                </c:pt>
                <c:pt idx="7713">
                  <c:v>9.7772379171146166</c:v>
                </c:pt>
                <c:pt idx="7714">
                  <c:v>9.777239041141657</c:v>
                </c:pt>
                <c:pt idx="7715">
                  <c:v>9.7780351346956245</c:v>
                </c:pt>
                <c:pt idx="7716">
                  <c:v>9.7790168984399788</c:v>
                </c:pt>
                <c:pt idx="7717">
                  <c:v>9.7803705804758483</c:v>
                </c:pt>
                <c:pt idx="7718">
                  <c:v>9.7807348306960407</c:v>
                </c:pt>
                <c:pt idx="7719">
                  <c:v>9.7816354980402398</c:v>
                </c:pt>
                <c:pt idx="7720">
                  <c:v>9.7836348354220259</c:v>
                </c:pt>
                <c:pt idx="7721">
                  <c:v>9.7836361651778088</c:v>
                </c:pt>
                <c:pt idx="7722">
                  <c:v>9.7843355194661221</c:v>
                </c:pt>
                <c:pt idx="7723">
                  <c:v>9.7852260752849975</c:v>
                </c:pt>
                <c:pt idx="7724">
                  <c:v>9.7868176358474486</c:v>
                </c:pt>
                <c:pt idx="7725">
                  <c:v>9.7870058196690213</c:v>
                </c:pt>
                <c:pt idx="7726">
                  <c:v>9.7879020825478626</c:v>
                </c:pt>
                <c:pt idx="7727">
                  <c:v>9.7901189088755043</c:v>
                </c:pt>
                <c:pt idx="7728">
                  <c:v>9.7901203433659205</c:v>
                </c:pt>
                <c:pt idx="7729">
                  <c:v>9.7906073799808677</c:v>
                </c:pt>
                <c:pt idx="7730">
                  <c:v>9.7915020063810729</c:v>
                </c:pt>
                <c:pt idx="7731">
                  <c:v>9.7933211478272924</c:v>
                </c:pt>
                <c:pt idx="7732">
                  <c:v>9.7933436350862042</c:v>
                </c:pt>
                <c:pt idx="7733">
                  <c:v>9.7941605258742825</c:v>
                </c:pt>
                <c:pt idx="7734">
                  <c:v>9.7964492487867538</c:v>
                </c:pt>
                <c:pt idx="7735">
                  <c:v>9.7964504233108496</c:v>
                </c:pt>
                <c:pt idx="7736">
                  <c:v>9.7968602106531328</c:v>
                </c:pt>
                <c:pt idx="7737">
                  <c:v>9.7977499239404864</c:v>
                </c:pt>
                <c:pt idx="7738">
                  <c:v>9.7996226147081984</c:v>
                </c:pt>
                <c:pt idx="7739">
                  <c:v>9.799623693848968</c:v>
                </c:pt>
                <c:pt idx="7740">
                  <c:v>9.8004649791651168</c:v>
                </c:pt>
                <c:pt idx="7741">
                  <c:v>9.801362268817412</c:v>
                </c:pt>
                <c:pt idx="7742">
                  <c:v>9.8027699149330321</c:v>
                </c:pt>
                <c:pt idx="7743">
                  <c:v>9.8031235701229704</c:v>
                </c:pt>
                <c:pt idx="7744">
                  <c:v>9.8040277180234465</c:v>
                </c:pt>
                <c:pt idx="7745">
                  <c:v>9.8060308987498157</c:v>
                </c:pt>
                <c:pt idx="7746">
                  <c:v>9.806032077014434</c:v>
                </c:pt>
                <c:pt idx="7747">
                  <c:v>9.8066709938088934</c:v>
                </c:pt>
                <c:pt idx="7748">
                  <c:v>9.8075709485835372</c:v>
                </c:pt>
                <c:pt idx="7749">
                  <c:v>9.8091627915633914</c:v>
                </c:pt>
                <c:pt idx="7750">
                  <c:v>9.8093706654959121</c:v>
                </c:pt>
                <c:pt idx="7751">
                  <c:v>9.8102705716437626</c:v>
                </c:pt>
                <c:pt idx="7752">
                  <c:v>9.8124995845940237</c:v>
                </c:pt>
                <c:pt idx="7753">
                  <c:v>9.8125006826625789</c:v>
                </c:pt>
                <c:pt idx="7754">
                  <c:v>9.8129747003886294</c:v>
                </c:pt>
                <c:pt idx="7755">
                  <c:v>9.8138616935027834</c:v>
                </c:pt>
                <c:pt idx="7756">
                  <c:v>9.8155474235998117</c:v>
                </c:pt>
                <c:pt idx="7757">
                  <c:v>9.8156593400359018</c:v>
                </c:pt>
                <c:pt idx="7758">
                  <c:v>9.8165604113565408</c:v>
                </c:pt>
                <c:pt idx="7759">
                  <c:v>9.8187605407701462</c:v>
                </c:pt>
                <c:pt idx="7760">
                  <c:v>9.8187617807533876</c:v>
                </c:pt>
                <c:pt idx="7761">
                  <c:v>9.8192364100548826</c:v>
                </c:pt>
                <c:pt idx="7762">
                  <c:v>9.8201286305679076</c:v>
                </c:pt>
                <c:pt idx="7763">
                  <c:v>9.8220235867963765</c:v>
                </c:pt>
                <c:pt idx="7764">
                  <c:v>9.8220246528453163</c:v>
                </c:pt>
                <c:pt idx="7765">
                  <c:v>9.8228240249673391</c:v>
                </c:pt>
                <c:pt idx="7766">
                  <c:v>9.8251026840037632</c:v>
                </c:pt>
                <c:pt idx="7767">
                  <c:v>9.8251038809709943</c:v>
                </c:pt>
                <c:pt idx="7768">
                  <c:v>9.825524543882727</c:v>
                </c:pt>
                <c:pt idx="7769">
                  <c:v>9.826422258084337</c:v>
                </c:pt>
                <c:pt idx="7770">
                  <c:v>9.8283135284039584</c:v>
                </c:pt>
                <c:pt idx="7771">
                  <c:v>9.8283145524038087</c:v>
                </c:pt>
                <c:pt idx="7772">
                  <c:v>9.8291066566904259</c:v>
                </c:pt>
                <c:pt idx="7773">
                  <c:v>9.8300083321054643</c:v>
                </c:pt>
                <c:pt idx="7774">
                  <c:v>9.8315440763433646</c:v>
                </c:pt>
                <c:pt idx="7775">
                  <c:v>9.8317632971511824</c:v>
                </c:pt>
                <c:pt idx="7776">
                  <c:v>9.8326455480164832</c:v>
                </c:pt>
                <c:pt idx="7777">
                  <c:v>9.8345000860280347</c:v>
                </c:pt>
                <c:pt idx="7778">
                  <c:v>9.8345014213946023</c:v>
                </c:pt>
                <c:pt idx="7779">
                  <c:v>9.8353379514998753</c:v>
                </c:pt>
                <c:pt idx="7780">
                  <c:v>9.836235852727615</c:v>
                </c:pt>
                <c:pt idx="7781">
                  <c:v>9.8378340078393514</c:v>
                </c:pt>
                <c:pt idx="7782">
                  <c:v>9.8380411149647404</c:v>
                </c:pt>
                <c:pt idx="7783">
                  <c:v>9.8389333343386554</c:v>
                </c:pt>
                <c:pt idx="7784">
                  <c:v>9.8409409494969484</c:v>
                </c:pt>
                <c:pt idx="7785">
                  <c:v>9.8409424120412829</c:v>
                </c:pt>
                <c:pt idx="7786">
                  <c:v>9.8416338495135207</c:v>
                </c:pt>
                <c:pt idx="7787">
                  <c:v>9.84253847807115</c:v>
                </c:pt>
                <c:pt idx="7788">
                  <c:v>9.8441757983247342</c:v>
                </c:pt>
                <c:pt idx="7789">
                  <c:v>9.8443320586562066</c:v>
                </c:pt>
                <c:pt idx="7790">
                  <c:v>9.8452320283929424</c:v>
                </c:pt>
                <c:pt idx="7791">
                  <c:v>9.847438671147815</c:v>
                </c:pt>
                <c:pt idx="7792">
                  <c:v>9.8474396655201826</c:v>
                </c:pt>
                <c:pt idx="7793">
                  <c:v>9.8478985415180436</c:v>
                </c:pt>
                <c:pt idx="7794">
                  <c:v>9.8487955038746104</c:v>
                </c:pt>
                <c:pt idx="7795">
                  <c:v>9.850548112645404</c:v>
                </c:pt>
                <c:pt idx="7796">
                  <c:v>9.8506047609898673</c:v>
                </c:pt>
                <c:pt idx="7797">
                  <c:v>9.8514997726639013</c:v>
                </c:pt>
                <c:pt idx="7798">
                  <c:v>9.8537312942465043</c:v>
                </c:pt>
                <c:pt idx="7799">
                  <c:v>9.8537324070519769</c:v>
                </c:pt>
                <c:pt idx="7800">
                  <c:v>9.8541648053394315</c:v>
                </c:pt>
                <c:pt idx="7801">
                  <c:v>9.8550661777721409</c:v>
                </c:pt>
                <c:pt idx="7802">
                  <c:v>9.8568939785281717</c:v>
                </c:pt>
                <c:pt idx="7803">
                  <c:v>9.8569197692513359</c:v>
                </c:pt>
                <c:pt idx="7804">
                  <c:v>9.8577291305873018</c:v>
                </c:pt>
                <c:pt idx="7805">
                  <c:v>9.8600337619423755</c:v>
                </c:pt>
                <c:pt idx="7806">
                  <c:v>9.8600349476880389</c:v>
                </c:pt>
                <c:pt idx="7807">
                  <c:v>9.8604226940009223</c:v>
                </c:pt>
                <c:pt idx="7808">
                  <c:v>9.8613202810247635</c:v>
                </c:pt>
                <c:pt idx="7809">
                  <c:v>9.8632975119180042</c:v>
                </c:pt>
                <c:pt idx="7810">
                  <c:v>9.8632985760966836</c:v>
                </c:pt>
                <c:pt idx="7811">
                  <c:v>9.8640802723791765</c:v>
                </c:pt>
                <c:pt idx="7812">
                  <c:v>9.8649850734617868</c:v>
                </c:pt>
                <c:pt idx="7813">
                  <c:v>9.8664466452611705</c:v>
                </c:pt>
                <c:pt idx="7814">
                  <c:v>9.8667122556381646</c:v>
                </c:pt>
                <c:pt idx="7815">
                  <c:v>9.8676125788542848</c:v>
                </c:pt>
                <c:pt idx="7816">
                  <c:v>9.8696645173350852</c:v>
                </c:pt>
                <c:pt idx="7817">
                  <c:v>9.8696654450456176</c:v>
                </c:pt>
                <c:pt idx="7818">
                  <c:v>9.8703109619921978</c:v>
                </c:pt>
                <c:pt idx="7819">
                  <c:v>9.871195360849951</c:v>
                </c:pt>
                <c:pt idx="7820">
                  <c:v>9.8727136045045203</c:v>
                </c:pt>
                <c:pt idx="7821">
                  <c:v>9.8729537460552201</c:v>
                </c:pt>
                <c:pt idx="7822">
                  <c:v>9.8738412391331334</c:v>
                </c:pt>
                <c:pt idx="7823">
                  <c:v>9.8759724579903683</c:v>
                </c:pt>
                <c:pt idx="7824">
                  <c:v>9.8759735745761006</c:v>
                </c:pt>
                <c:pt idx="7825">
                  <c:v>9.8765556803133627</c:v>
                </c:pt>
                <c:pt idx="7826">
                  <c:v>9.8774368744969241</c:v>
                </c:pt>
                <c:pt idx="7827">
                  <c:v>9.8791098232282408</c:v>
                </c:pt>
                <c:pt idx="7828">
                  <c:v>9.8792400878601487</c:v>
                </c:pt>
                <c:pt idx="7829">
                  <c:v>9.8801273068838533</c:v>
                </c:pt>
                <c:pt idx="7830">
                  <c:v>9.8824446447941874</c:v>
                </c:pt>
                <c:pt idx="7831">
                  <c:v>9.8824457744320107</c:v>
                </c:pt>
                <c:pt idx="7832">
                  <c:v>9.8828239693204427</c:v>
                </c:pt>
                <c:pt idx="7833">
                  <c:v>9.8837257363782847</c:v>
                </c:pt>
                <c:pt idx="7834">
                  <c:v>9.8855378923985544</c:v>
                </c:pt>
                <c:pt idx="7835">
                  <c:v>9.8855389904671096</c:v>
                </c:pt>
                <c:pt idx="7836">
                  <c:v>9.8863897454672234</c:v>
                </c:pt>
                <c:pt idx="7837">
                  <c:v>9.8887212598019012</c:v>
                </c:pt>
                <c:pt idx="7838">
                  <c:v>9.8887224263840086</c:v>
                </c:pt>
                <c:pt idx="7839">
                  <c:v>9.8890252303613391</c:v>
                </c:pt>
                <c:pt idx="7840">
                  <c:v>9.8899199469897319</c:v>
                </c:pt>
                <c:pt idx="7841">
                  <c:v>9.8920426374554467</c:v>
                </c:pt>
                <c:pt idx="7842">
                  <c:v>9.8920441056105659</c:v>
                </c:pt>
                <c:pt idx="7843">
                  <c:v>9.8926170994347835</c:v>
                </c:pt>
                <c:pt idx="7844">
                  <c:v>9.8935370697882288</c:v>
                </c:pt>
                <c:pt idx="7845">
                  <c:v>9.8949789726800237</c:v>
                </c:pt>
                <c:pt idx="7846">
                  <c:v>9.8952866942524764</c:v>
                </c:pt>
                <c:pt idx="7847">
                  <c:v>9.8961850256403139</c:v>
                </c:pt>
                <c:pt idx="7848">
                  <c:v>9.8983215226292458</c:v>
                </c:pt>
                <c:pt idx="7849">
                  <c:v>9.8983228879199938</c:v>
                </c:pt>
                <c:pt idx="7850">
                  <c:v>9.898861801842834</c:v>
                </c:pt>
                <c:pt idx="7851">
                  <c:v>9.8997256762623635</c:v>
                </c:pt>
                <c:pt idx="7852">
                  <c:v>9.9014467561681911</c:v>
                </c:pt>
                <c:pt idx="7853">
                  <c:v>9.9015282471934807</c:v>
                </c:pt>
                <c:pt idx="7854">
                  <c:v>9.9024165716926102</c:v>
                </c:pt>
                <c:pt idx="7855">
                  <c:v>9.9047121603343076</c:v>
                </c:pt>
                <c:pt idx="7856">
                  <c:v>9.9047133236368357</c:v>
                </c:pt>
                <c:pt idx="7857">
                  <c:v>9.9051156823012416</c:v>
                </c:pt>
                <c:pt idx="7858">
                  <c:v>9.9060043660335921</c:v>
                </c:pt>
                <c:pt idx="7859">
                  <c:v>9.9077244357996364</c:v>
                </c:pt>
                <c:pt idx="7860">
                  <c:v>9.9077824157701446</c:v>
                </c:pt>
                <c:pt idx="7861">
                  <c:v>9.908682780132013</c:v>
                </c:pt>
                <c:pt idx="7862">
                  <c:v>9.9109816005401985</c:v>
                </c:pt>
                <c:pt idx="7863">
                  <c:v>9.9109829800698339</c:v>
                </c:pt>
                <c:pt idx="7864">
                  <c:v>9.9113219351304753</c:v>
                </c:pt>
                <c:pt idx="7865">
                  <c:v>9.9122299656934061</c:v>
                </c:pt>
                <c:pt idx="7866">
                  <c:v>9.9140414933058807</c:v>
                </c:pt>
                <c:pt idx="7867">
                  <c:v>9.9140455947889077</c:v>
                </c:pt>
                <c:pt idx="7868">
                  <c:v>9.9149123060398487</c:v>
                </c:pt>
                <c:pt idx="7869">
                  <c:v>9.9172180053141243</c:v>
                </c:pt>
                <c:pt idx="7870">
                  <c:v>9.9172215868645104</c:v>
                </c:pt>
                <c:pt idx="7871">
                  <c:v>9.9176079477482233</c:v>
                </c:pt>
                <c:pt idx="7872">
                  <c:v>9.9185092659433547</c:v>
                </c:pt>
                <c:pt idx="7873">
                  <c:v>9.9203198097983858</c:v>
                </c:pt>
                <c:pt idx="7874">
                  <c:v>9.9203700487573805</c:v>
                </c:pt>
                <c:pt idx="7875">
                  <c:v>9.9212059003260258</c:v>
                </c:pt>
                <c:pt idx="7876">
                  <c:v>9.9235839824530672</c:v>
                </c:pt>
                <c:pt idx="7877">
                  <c:v>9.9235849905239064</c:v>
                </c:pt>
                <c:pt idx="7878">
                  <c:v>9.9239043544729402</c:v>
                </c:pt>
                <c:pt idx="7879">
                  <c:v>9.9247714360674077</c:v>
                </c:pt>
                <c:pt idx="7880">
                  <c:v>9.9267086676822629</c:v>
                </c:pt>
                <c:pt idx="7881">
                  <c:v>9.9267106202350579</c:v>
                </c:pt>
                <c:pt idx="7882">
                  <c:v>9.9274573975867551</c:v>
                </c:pt>
                <c:pt idx="7883">
                  <c:v>9.9283542418387061</c:v>
                </c:pt>
                <c:pt idx="7884">
                  <c:v>9.929923574353575</c:v>
                </c:pt>
                <c:pt idx="7885">
                  <c:v>9.9301466684725401</c:v>
                </c:pt>
                <c:pt idx="7886">
                  <c:v>9.9310366502589495</c:v>
                </c:pt>
                <c:pt idx="7887">
                  <c:v>9.9332898905740699</c:v>
                </c:pt>
                <c:pt idx="7888">
                  <c:v>9.9332911997569795</c:v>
                </c:pt>
                <c:pt idx="7889">
                  <c:v>9.9337389328307442</c:v>
                </c:pt>
                <c:pt idx="7890">
                  <c:v>9.93462827762629</c:v>
                </c:pt>
                <c:pt idx="7891">
                  <c:v>9.9362316245833906</c:v>
                </c:pt>
                <c:pt idx="7892">
                  <c:v>9.9363972181359799</c:v>
                </c:pt>
                <c:pt idx="7893">
                  <c:v>9.9372931555893551</c:v>
                </c:pt>
                <c:pt idx="7894">
                  <c:v>9.9395553413642634</c:v>
                </c:pt>
                <c:pt idx="7895">
                  <c:v>9.9395564036726807</c:v>
                </c:pt>
                <c:pt idx="7896">
                  <c:v>9.9399930460969461</c:v>
                </c:pt>
                <c:pt idx="7897">
                  <c:v>9.9408916785968522</c:v>
                </c:pt>
                <c:pt idx="7898">
                  <c:v>9.9426058067414349</c:v>
                </c:pt>
                <c:pt idx="7899">
                  <c:v>9.9426868138326387</c:v>
                </c:pt>
                <c:pt idx="7900">
                  <c:v>9.9435843989862178</c:v>
                </c:pt>
                <c:pt idx="7901">
                  <c:v>9.9457298916194024</c:v>
                </c:pt>
                <c:pt idx="7902">
                  <c:v>9.9457310306085329</c:v>
                </c:pt>
                <c:pt idx="7903">
                  <c:v>9.94626115243301</c:v>
                </c:pt>
                <c:pt idx="7904">
                  <c:v>9.9471214382237712</c:v>
                </c:pt>
                <c:pt idx="7905">
                  <c:v>9.9489862682832459</c:v>
                </c:pt>
                <c:pt idx="7906">
                  <c:v>9.9489874970449197</c:v>
                </c:pt>
                <c:pt idx="7907">
                  <c:v>9.9498195594641761</c:v>
                </c:pt>
                <c:pt idx="7908">
                  <c:v>9.9520758866561643</c:v>
                </c:pt>
                <c:pt idx="7909">
                  <c:v>9.9520770424776472</c:v>
                </c:pt>
                <c:pt idx="7910">
                  <c:v>9.9525040212617846</c:v>
                </c:pt>
                <c:pt idx="7911">
                  <c:v>9.9533954214639007</c:v>
                </c:pt>
                <c:pt idx="7912">
                  <c:v>9.9551960187262836</c:v>
                </c:pt>
                <c:pt idx="7913">
                  <c:v>9.955197159384344</c:v>
                </c:pt>
                <c:pt idx="7914">
                  <c:v>9.9560338265167214</c:v>
                </c:pt>
                <c:pt idx="7915">
                  <c:v>9.9569969548529915</c:v>
                </c:pt>
                <c:pt idx="7916">
                  <c:v>9.9584937118781802</c:v>
                </c:pt>
                <c:pt idx="7917">
                  <c:v>9.9587182678235759</c:v>
                </c:pt>
                <c:pt idx="7918">
                  <c:v>9.9596043035997148</c:v>
                </c:pt>
                <c:pt idx="7919">
                  <c:v>9.9616287099639447</c:v>
                </c:pt>
                <c:pt idx="7920">
                  <c:v>9.9616301986919389</c:v>
                </c:pt>
                <c:pt idx="7921">
                  <c:v>9.9623063243349268</c:v>
                </c:pt>
                <c:pt idx="7922">
                  <c:v>9.9632082073489698</c:v>
                </c:pt>
                <c:pt idx="7923">
                  <c:v>9.9648870708425719</c:v>
                </c:pt>
                <c:pt idx="7924">
                  <c:v>9.9649597510668837</c:v>
                </c:pt>
                <c:pt idx="7925">
                  <c:v>9.965854297045853</c:v>
                </c:pt>
                <c:pt idx="7926">
                  <c:v>9.9678513874729333</c:v>
                </c:pt>
                <c:pt idx="7927">
                  <c:v>9.9678526929153204</c:v>
                </c:pt>
                <c:pt idx="7928">
                  <c:v>9.968538270858911</c:v>
                </c:pt>
                <c:pt idx="7929">
                  <c:v>9.9694334265430644</c:v>
                </c:pt>
                <c:pt idx="7930">
                  <c:v>9.9710753831744068</c:v>
                </c:pt>
                <c:pt idx="7931">
                  <c:v>9.9712308093693398</c:v>
                </c:pt>
                <c:pt idx="7932">
                  <c:v>9.972133868777739</c:v>
                </c:pt>
                <c:pt idx="7933">
                  <c:v>9.9741586442351213</c:v>
                </c:pt>
                <c:pt idx="7934">
                  <c:v>9.9741598571101697</c:v>
                </c:pt>
                <c:pt idx="7935">
                  <c:v>9.974809267940774</c:v>
                </c:pt>
                <c:pt idx="7936">
                  <c:v>9.9757129875514128</c:v>
                </c:pt>
                <c:pt idx="7937">
                  <c:v>9.9776076763325161</c:v>
                </c:pt>
                <c:pt idx="7938">
                  <c:v>9.9776086357765621</c:v>
                </c:pt>
                <c:pt idx="7939">
                  <c:v>9.9784068221529214</c:v>
                </c:pt>
                <c:pt idx="7940">
                  <c:v>9.9807996756036967</c:v>
                </c:pt>
                <c:pt idx="7941">
                  <c:v>9.9808008088548874</c:v>
                </c:pt>
                <c:pt idx="7942">
                  <c:v>9.9811049357851243</c:v>
                </c:pt>
                <c:pt idx="7943">
                  <c:v>9.9820133740650174</c:v>
                </c:pt>
                <c:pt idx="7944">
                  <c:v>9.9839209863516913</c:v>
                </c:pt>
                <c:pt idx="7945">
                  <c:v>9.9839220149954055</c:v>
                </c:pt>
                <c:pt idx="7946">
                  <c:v>9.9847072423312291</c:v>
                </c:pt>
                <c:pt idx="7947">
                  <c:v>9.9856342279924171</c:v>
                </c:pt>
                <c:pt idx="7948">
                  <c:v>9.9877064129763067</c:v>
                </c:pt>
                <c:pt idx="7949">
                  <c:v>9.9877077665818952</c:v>
                </c:pt>
                <c:pt idx="7950">
                  <c:v>9.9882504378596835</c:v>
                </c:pt>
                <c:pt idx="7951">
                  <c:v>9.9906363545113042</c:v>
                </c:pt>
                <c:pt idx="7952">
                  <c:v>9.9906376136792936</c:v>
                </c:pt>
                <c:pt idx="7953">
                  <c:v>9.9909490776446042</c:v>
                </c:pt>
                <c:pt idx="7954">
                  <c:v>9.9918488061176323</c:v>
                </c:pt>
                <c:pt idx="7955">
                  <c:v>9.9941213905453594</c:v>
                </c:pt>
                <c:pt idx="7956">
                  <c:v>9.9941223867694458</c:v>
                </c:pt>
                <c:pt idx="7957">
                  <c:v>9.9945480713327655</c:v>
                </c:pt>
                <c:pt idx="7958">
                  <c:v>9.9969259346392345</c:v>
                </c:pt>
                <c:pt idx="7959">
                  <c:v>9.9969274794750671</c:v>
                </c:pt>
                <c:pt idx="7960">
                  <c:v>9.9972467181165943</c:v>
                </c:pt>
                <c:pt idx="7961">
                  <c:v>9.9981458256628706</c:v>
                </c:pt>
                <c:pt idx="7962">
                  <c:v>10.00061569273339</c:v>
                </c:pt>
                <c:pt idx="7963">
                  <c:v>10.00061759291887</c:v>
                </c:pt>
                <c:pt idx="7964">
                  <c:v>10.00086087089776</c:v>
                </c:pt>
                <c:pt idx="7965">
                  <c:v>10.002918762420281</c:v>
                </c:pt>
                <c:pt idx="7966">
                  <c:v>10.00291987522575</c:v>
                </c:pt>
                <c:pt idx="7967">
                  <c:v>10.00354608359469</c:v>
                </c:pt>
                <c:pt idx="7968">
                  <c:v>10.00444310018883</c:v>
                </c:pt>
                <c:pt idx="7969">
                  <c:v>10.006720182594981</c:v>
                </c:pt>
                <c:pt idx="7970">
                  <c:v>10.006723242342471</c:v>
                </c:pt>
                <c:pt idx="7971">
                  <c:v>10.007141429028239</c:v>
                </c:pt>
                <c:pt idx="7972">
                  <c:v>10.01023801691929</c:v>
                </c:pt>
                <c:pt idx="7973">
                  <c:v>10.0102400704662</c:v>
                </c:pt>
                <c:pt idx="7974">
                  <c:v>10.010241072926251</c:v>
                </c:pt>
                <c:pt idx="7975">
                  <c:v>10.01309979163408</c:v>
                </c:pt>
                <c:pt idx="7976">
                  <c:v>10.01310184892151</c:v>
                </c:pt>
                <c:pt idx="7977">
                  <c:v>10.01310307020214</c:v>
                </c:pt>
                <c:pt idx="7978">
                  <c:v>10.01574408488406</c:v>
                </c:pt>
                <c:pt idx="7979">
                  <c:v>10.01574586163229</c:v>
                </c:pt>
                <c:pt idx="7980">
                  <c:v>10.015746667714909</c:v>
                </c:pt>
                <c:pt idx="7981">
                  <c:v>10.01754635283285</c:v>
                </c:pt>
                <c:pt idx="7982">
                  <c:v>10.017547463768061</c:v>
                </c:pt>
                <c:pt idx="7983">
                  <c:v>10.01927738813956</c:v>
                </c:pt>
                <c:pt idx="7984">
                  <c:v>10.01927955203189</c:v>
                </c:pt>
                <c:pt idx="7985">
                  <c:v>10.01973935951259</c:v>
                </c:pt>
                <c:pt idx="7986">
                  <c:v>10.02069136365917</c:v>
                </c:pt>
                <c:pt idx="7987">
                  <c:v>10.02238864261971</c:v>
                </c:pt>
                <c:pt idx="7988">
                  <c:v>10.02245788530376</c:v>
                </c:pt>
                <c:pt idx="7989">
                  <c:v>10.02333684078455</c:v>
                </c:pt>
                <c:pt idx="7990">
                  <c:v>10.025446748014289</c:v>
                </c:pt>
                <c:pt idx="7991">
                  <c:v>10.02544806467824</c:v>
                </c:pt>
                <c:pt idx="7992">
                  <c:v>10.026035279969371</c:v>
                </c:pt>
                <c:pt idx="7993">
                  <c:v>10.02694096335437</c:v>
                </c:pt>
                <c:pt idx="7994">
                  <c:v>10.02872463342481</c:v>
                </c:pt>
                <c:pt idx="7995">
                  <c:v>10.02874823799266</c:v>
                </c:pt>
                <c:pt idx="7996">
                  <c:v>10.02963444260623</c:v>
                </c:pt>
                <c:pt idx="7997">
                  <c:v>10.03176952916384</c:v>
                </c:pt>
                <c:pt idx="7998">
                  <c:v>10.03177060456408</c:v>
                </c:pt>
                <c:pt idx="7999">
                  <c:v>10.032333590620089</c:v>
                </c:pt>
                <c:pt idx="8000">
                  <c:v>10.03323308531046</c:v>
                </c:pt>
                <c:pt idx="8001">
                  <c:v>10.035143166342049</c:v>
                </c:pt>
                <c:pt idx="8002">
                  <c:v>10.035144784118071</c:v>
                </c:pt>
                <c:pt idx="8003">
                  <c:v>10.035936063619451</c:v>
                </c:pt>
                <c:pt idx="8004">
                  <c:v>10.038173075677291</c:v>
                </c:pt>
                <c:pt idx="8005">
                  <c:v>10.038174766393499</c:v>
                </c:pt>
                <c:pt idx="8006">
                  <c:v>10.0386300029556</c:v>
                </c:pt>
                <c:pt idx="8007">
                  <c:v>10.039537180679369</c:v>
                </c:pt>
                <c:pt idx="8008">
                  <c:v>10.0412959108154</c:v>
                </c:pt>
                <c:pt idx="8009">
                  <c:v>10.041346970819101</c:v>
                </c:pt>
                <c:pt idx="8010">
                  <c:v>10.04223098909722</c:v>
                </c:pt>
                <c:pt idx="8011">
                  <c:v>10.04455722010003</c:v>
                </c:pt>
                <c:pt idx="8012">
                  <c:v>10.04455860783392</c:v>
                </c:pt>
                <c:pt idx="8013">
                  <c:v>10.04496004071898</c:v>
                </c:pt>
                <c:pt idx="8014">
                  <c:v>10.04585856661399</c:v>
                </c:pt>
                <c:pt idx="8015">
                  <c:v>10.047842917592</c:v>
                </c:pt>
                <c:pt idx="8016">
                  <c:v>10.047844015435381</c:v>
                </c:pt>
                <c:pt idx="8017">
                  <c:v>10.048556109943661</c:v>
                </c:pt>
                <c:pt idx="8018">
                  <c:v>10.050755907542181</c:v>
                </c:pt>
                <c:pt idx="8019">
                  <c:v>10.05075718119012</c:v>
                </c:pt>
                <c:pt idx="8020">
                  <c:v>10.051256991689741</c:v>
                </c:pt>
                <c:pt idx="8021">
                  <c:v>10.05216157723136</c:v>
                </c:pt>
                <c:pt idx="8022">
                  <c:v>10.05383977204561</c:v>
                </c:pt>
                <c:pt idx="8023">
                  <c:v>10.053960820967619</c:v>
                </c:pt>
                <c:pt idx="8024">
                  <c:v>10.054860332490341</c:v>
                </c:pt>
                <c:pt idx="8025">
                  <c:v>10.05711372990741</c:v>
                </c:pt>
                <c:pt idx="8026">
                  <c:v>10.05711504657136</c:v>
                </c:pt>
                <c:pt idx="8027">
                  <c:v>10.05755526306497</c:v>
                </c:pt>
                <c:pt idx="8028">
                  <c:v>10.05845844591061</c:v>
                </c:pt>
                <c:pt idx="8029">
                  <c:v>10.060234644287171</c:v>
                </c:pt>
                <c:pt idx="8030">
                  <c:v>10.06028647857905</c:v>
                </c:pt>
                <c:pt idx="8031">
                  <c:v>10.061154104016889</c:v>
                </c:pt>
                <c:pt idx="8032">
                  <c:v>10.06208413259321</c:v>
                </c:pt>
                <c:pt idx="8033">
                  <c:v>10.06345567375422</c:v>
                </c:pt>
                <c:pt idx="8034">
                  <c:v>10.06385272461706</c:v>
                </c:pt>
                <c:pt idx="8035">
                  <c:v>10.064756808928649</c:v>
                </c:pt>
                <c:pt idx="8036">
                  <c:v>10.06687327329451</c:v>
                </c:pt>
                <c:pt idx="8037">
                  <c:v>10.0668746217529</c:v>
                </c:pt>
                <c:pt idx="8038">
                  <c:v>10.0674542419129</c:v>
                </c:pt>
                <c:pt idx="8039">
                  <c:v>10.06835983552536</c:v>
                </c:pt>
                <c:pt idx="8040">
                  <c:v>10.070224383175381</c:v>
                </c:pt>
                <c:pt idx="8041">
                  <c:v>10.0702253725436</c:v>
                </c:pt>
                <c:pt idx="8042">
                  <c:v>10.07105284721189</c:v>
                </c:pt>
                <c:pt idx="8043">
                  <c:v>10.07348607773384</c:v>
                </c:pt>
                <c:pt idx="8044">
                  <c:v>10.0734877273043</c:v>
                </c:pt>
                <c:pt idx="8045">
                  <c:v>10.07375407308605</c:v>
                </c:pt>
                <c:pt idx="8046">
                  <c:v>10.07465159652101</c:v>
                </c:pt>
                <c:pt idx="8047">
                  <c:v>10.078026103370719</c:v>
                </c:pt>
                <c:pt idx="8048">
                  <c:v>10.078028968611029</c:v>
                </c:pt>
                <c:pt idx="8049">
                  <c:v>10.078030739748479</c:v>
                </c:pt>
                <c:pt idx="8050">
                  <c:v>10.08037339351575</c:v>
                </c:pt>
                <c:pt idx="8051">
                  <c:v>10.080374807433291</c:v>
                </c:pt>
                <c:pt idx="8052">
                  <c:v>10.080375499429969</c:v>
                </c:pt>
                <c:pt idx="8053">
                  <c:v>10.08105422847669</c:v>
                </c:pt>
                <c:pt idx="8054">
                  <c:v>10.08337850879696</c:v>
                </c:pt>
                <c:pt idx="8055">
                  <c:v>10.08338007046514</c:v>
                </c:pt>
                <c:pt idx="8056">
                  <c:v>10.0836477497432</c:v>
                </c:pt>
                <c:pt idx="8057">
                  <c:v>10.086784477182229</c:v>
                </c:pt>
                <c:pt idx="8058">
                  <c:v>10.08678629881673</c:v>
                </c:pt>
                <c:pt idx="8059">
                  <c:v>10.0867871703585</c:v>
                </c:pt>
                <c:pt idx="8060">
                  <c:v>10.08725064542161</c:v>
                </c:pt>
                <c:pt idx="8061">
                  <c:v>10.090120939176609</c:v>
                </c:pt>
                <c:pt idx="8062">
                  <c:v>10.09012246343957</c:v>
                </c:pt>
                <c:pt idx="8063">
                  <c:v>10.090123091847371</c:v>
                </c:pt>
                <c:pt idx="8064">
                  <c:v>10.091066432943609</c:v>
                </c:pt>
                <c:pt idx="8065">
                  <c:v>10.09302097195652</c:v>
                </c:pt>
                <c:pt idx="8066">
                  <c:v>10.09302217079401</c:v>
                </c:pt>
                <c:pt idx="8067">
                  <c:v>10.09354731211265</c:v>
                </c:pt>
                <c:pt idx="8068">
                  <c:v>10.09658966242605</c:v>
                </c:pt>
                <c:pt idx="8069">
                  <c:v>10.096591820707591</c:v>
                </c:pt>
                <c:pt idx="8070">
                  <c:v>10.09659282129738</c:v>
                </c:pt>
                <c:pt idx="8071">
                  <c:v>10.09714204971128</c:v>
                </c:pt>
                <c:pt idx="8072">
                  <c:v>10.0997160716335</c:v>
                </c:pt>
                <c:pt idx="8073">
                  <c:v>10.09971734902197</c:v>
                </c:pt>
                <c:pt idx="8074">
                  <c:v>10.099843193293941</c:v>
                </c:pt>
                <c:pt idx="8075">
                  <c:v>10.10227204366393</c:v>
                </c:pt>
                <c:pt idx="8076">
                  <c:v>10.10227348563539</c:v>
                </c:pt>
                <c:pt idx="8077">
                  <c:v>10.10253584589031</c:v>
                </c:pt>
                <c:pt idx="8078">
                  <c:v>10.103441914549141</c:v>
                </c:pt>
                <c:pt idx="8079">
                  <c:v>10.10628934061925</c:v>
                </c:pt>
                <c:pt idx="8080">
                  <c:v>10.106290543197259</c:v>
                </c:pt>
                <c:pt idx="8081">
                  <c:v>10.10629112484852</c:v>
                </c:pt>
                <c:pt idx="8082">
                  <c:v>10.109322941850291</c:v>
                </c:pt>
                <c:pt idx="8083">
                  <c:v>10.10932438008123</c:v>
                </c:pt>
                <c:pt idx="8084">
                  <c:v>10.10932504215373</c:v>
                </c:pt>
                <c:pt idx="8085">
                  <c:v>10.10976528670126</c:v>
                </c:pt>
                <c:pt idx="8086">
                  <c:v>10.112911761942179</c:v>
                </c:pt>
                <c:pt idx="8087">
                  <c:v>10.112913952018159</c:v>
                </c:pt>
                <c:pt idx="8088">
                  <c:v>10.112914948867431</c:v>
                </c:pt>
                <c:pt idx="8089">
                  <c:v>10.11512260904445</c:v>
                </c:pt>
                <c:pt idx="8090">
                  <c:v>10.1151238097522</c:v>
                </c:pt>
                <c:pt idx="8091">
                  <c:v>10.115184322056511</c:v>
                </c:pt>
                <c:pt idx="8092">
                  <c:v>10.11616595301231</c:v>
                </c:pt>
                <c:pt idx="8093">
                  <c:v>10.11797777799633</c:v>
                </c:pt>
                <c:pt idx="8094">
                  <c:v>10.1179788571371</c:v>
                </c:pt>
                <c:pt idx="8095">
                  <c:v>10.11876884802845</c:v>
                </c:pt>
                <c:pt idx="8096">
                  <c:v>10.12168139659696</c:v>
                </c:pt>
                <c:pt idx="8097">
                  <c:v>10.12168262909916</c:v>
                </c:pt>
                <c:pt idx="8098">
                  <c:v>10.121683259377219</c:v>
                </c:pt>
                <c:pt idx="8099">
                  <c:v>10.12236180513832</c:v>
                </c:pt>
                <c:pt idx="8100">
                  <c:v>10.1261710747997</c:v>
                </c:pt>
                <c:pt idx="8101">
                  <c:v>10.126172795440089</c:v>
                </c:pt>
                <c:pt idx="8102">
                  <c:v>10.126173450031549</c:v>
                </c:pt>
                <c:pt idx="8103">
                  <c:v>10.12617394004001</c:v>
                </c:pt>
                <c:pt idx="8104">
                  <c:v>10.127722565021781</c:v>
                </c:pt>
                <c:pt idx="8105">
                  <c:v>10.127757890517181</c:v>
                </c:pt>
                <c:pt idx="8106">
                  <c:v>10.128668531964889</c:v>
                </c:pt>
                <c:pt idx="8107">
                  <c:v>10.131699780407221</c:v>
                </c:pt>
                <c:pt idx="8108">
                  <c:v>10.131701237340771</c:v>
                </c:pt>
                <c:pt idx="8109">
                  <c:v>10.13170189193222</c:v>
                </c:pt>
                <c:pt idx="8110">
                  <c:v>10.132258098291031</c:v>
                </c:pt>
                <c:pt idx="8111">
                  <c:v>10.134339455982049</c:v>
                </c:pt>
                <c:pt idx="8112">
                  <c:v>10.13434127948682</c:v>
                </c:pt>
                <c:pt idx="8113">
                  <c:v>10.134958172084231</c:v>
                </c:pt>
                <c:pt idx="8114">
                  <c:v>10.137299067805881</c:v>
                </c:pt>
                <c:pt idx="8115">
                  <c:v>10.13730057149596</c:v>
                </c:pt>
                <c:pt idx="8116">
                  <c:v>10.137651191251811</c:v>
                </c:pt>
                <c:pt idx="8117">
                  <c:v>10.138564071402291</c:v>
                </c:pt>
                <c:pt idx="8118">
                  <c:v>10.140676510965831</c:v>
                </c:pt>
                <c:pt idx="8119">
                  <c:v>10.14067814744446</c:v>
                </c:pt>
                <c:pt idx="8120">
                  <c:v>10.1412559777644</c:v>
                </c:pt>
                <c:pt idx="8121">
                  <c:v>10.1442987919026</c:v>
                </c:pt>
                <c:pt idx="8122">
                  <c:v>10.144300961405699</c:v>
                </c:pt>
                <c:pt idx="8123">
                  <c:v>10.14430175813702</c:v>
                </c:pt>
                <c:pt idx="8124">
                  <c:v>10.144880203772921</c:v>
                </c:pt>
                <c:pt idx="8125">
                  <c:v>10.14737603568104</c:v>
                </c:pt>
                <c:pt idx="8126">
                  <c:v>10.14737720646461</c:v>
                </c:pt>
                <c:pt idx="8127">
                  <c:v>10.14754927050406</c:v>
                </c:pt>
                <c:pt idx="8128">
                  <c:v>10.15034031567707</c:v>
                </c:pt>
                <c:pt idx="8129">
                  <c:v>10.150341740816179</c:v>
                </c:pt>
                <c:pt idx="8130">
                  <c:v>10.150342389796849</c:v>
                </c:pt>
                <c:pt idx="8131">
                  <c:v>10.15121731299427</c:v>
                </c:pt>
                <c:pt idx="8132">
                  <c:v>10.15384203583003</c:v>
                </c:pt>
                <c:pt idx="8133">
                  <c:v>10.153843950977601</c:v>
                </c:pt>
                <c:pt idx="8134">
                  <c:v>10.15390110429261</c:v>
                </c:pt>
                <c:pt idx="8135">
                  <c:v>10.15661914194558</c:v>
                </c:pt>
                <c:pt idx="8136">
                  <c:v>10.15662085697519</c:v>
                </c:pt>
                <c:pt idx="8137">
                  <c:v>10.15662189122969</c:v>
                </c:pt>
                <c:pt idx="8138">
                  <c:v>10.15754424986442</c:v>
                </c:pt>
                <c:pt idx="8139">
                  <c:v>10.160096883478429</c:v>
                </c:pt>
                <c:pt idx="8140">
                  <c:v>10.16009828804467</c:v>
                </c:pt>
                <c:pt idx="8141">
                  <c:v>10.160151485757041</c:v>
                </c:pt>
                <c:pt idx="8142">
                  <c:v>10.16469069970052</c:v>
                </c:pt>
                <c:pt idx="8143">
                  <c:v>10.164691977088991</c:v>
                </c:pt>
                <c:pt idx="8144">
                  <c:v>10.164692482059539</c:v>
                </c:pt>
                <c:pt idx="8145">
                  <c:v>10.164692912219641</c:v>
                </c:pt>
                <c:pt idx="8146">
                  <c:v>10.164694853550859</c:v>
                </c:pt>
                <c:pt idx="8147">
                  <c:v>10.166513987516041</c:v>
                </c:pt>
                <c:pt idx="8148">
                  <c:v>10.16651498997609</c:v>
                </c:pt>
                <c:pt idx="8149">
                  <c:v>10.167348737500779</c:v>
                </c:pt>
              </c:numCache>
            </c:numRef>
          </c:yVal>
          <c:smooth val="1"/>
          <c:extLst>
            <c:ext xmlns:c16="http://schemas.microsoft.com/office/drawing/2014/chart" uri="{C3380CC4-5D6E-409C-BE32-E72D297353CC}">
              <c16:uniqueId val="{00000001-F707-43BB-864A-7987234607C0}"/>
            </c:ext>
          </c:extLst>
        </c:ser>
        <c:dLbls>
          <c:showLegendKey val="0"/>
          <c:showVal val="0"/>
          <c:showCatName val="0"/>
          <c:showSerName val="0"/>
          <c:showPercent val="0"/>
          <c:showBubbleSize val="0"/>
        </c:dLbls>
        <c:axId val="1716262303"/>
        <c:axId val="1716263263"/>
      </c:scatterChart>
      <c:valAx>
        <c:axId val="1716262303"/>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1716263263"/>
        <c:crosses val="autoZero"/>
        <c:crossBetween val="midCat"/>
      </c:valAx>
      <c:valAx>
        <c:axId val="1716263263"/>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Enerhy</a:t>
                </a:r>
                <a:r>
                  <a:rPr lang="en-US" baseline="0"/>
                  <a:t> E (mWh)</a:t>
                </a:r>
                <a:endParaRPr lang="en-US"/>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0.0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1716262303"/>
        <c:crosses val="autoZero"/>
        <c:crossBetween val="midCat"/>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600" b="1" i="0" u="none" strike="noStrike" kern="1200" baseline="0">
                <a:solidFill>
                  <a:srgbClr val="0E2841"/>
                </a:solidFill>
              </a:rPr>
              <a:t>Graph 9: Stationary solar panel </a:t>
            </a:r>
            <a:r>
              <a:rPr lang="en-US"/>
              <a:t>Energy (mWh)</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Data'!$F$1</c:f>
              <c:strCache>
                <c:ptCount val="1"/>
                <c:pt idx="0">
                  <c:v>Energy (mWh)</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1"/>
                </a:solidFill>
              </a:ln>
              <a:effectLst/>
            </c:spPr>
            <c:trendlineType val="movingAvg"/>
            <c:period val="50"/>
            <c:dispRSqr val="0"/>
            <c:dispEq val="0"/>
          </c:trendline>
          <c:xVal>
            <c:numRef>
              <c:f>'Measurement Data'!$B$2:$B$10388</c:f>
              <c:numCache>
                <c:formatCode>0.00</c:formatCode>
                <c:ptCount val="10387"/>
                <c:pt idx="0">
                  <c:v>29.69748687744141</c:v>
                </c:pt>
                <c:pt idx="1">
                  <c:v>29.697907447814941</c:v>
                </c:pt>
                <c:pt idx="2">
                  <c:v>29.698175668716431</c:v>
                </c:pt>
                <c:pt idx="3">
                  <c:v>30.02147388458252</c:v>
                </c:pt>
                <c:pt idx="4">
                  <c:v>30.021589994430538</c:v>
                </c:pt>
                <c:pt idx="5">
                  <c:v>30.02169036865234</c:v>
                </c:pt>
                <c:pt idx="6">
                  <c:v>30.381319761276249</c:v>
                </c:pt>
                <c:pt idx="7">
                  <c:v>30.381451845169071</c:v>
                </c:pt>
                <c:pt idx="8">
                  <c:v>30.381529331207279</c:v>
                </c:pt>
                <c:pt idx="9">
                  <c:v>30.448539733886719</c:v>
                </c:pt>
                <c:pt idx="10">
                  <c:v>30.895581483840939</c:v>
                </c:pt>
                <c:pt idx="11">
                  <c:v>30.895840167999271</c:v>
                </c:pt>
                <c:pt idx="12">
                  <c:v>30.89602899551392</c:v>
                </c:pt>
                <c:pt idx="13">
                  <c:v>31.10532116889954</c:v>
                </c:pt>
                <c:pt idx="14">
                  <c:v>31.105438470840451</c:v>
                </c:pt>
                <c:pt idx="15">
                  <c:v>31.144059658050541</c:v>
                </c:pt>
                <c:pt idx="16">
                  <c:v>31.262142658233639</c:v>
                </c:pt>
                <c:pt idx="17">
                  <c:v>31.536982774734501</c:v>
                </c:pt>
                <c:pt idx="18">
                  <c:v>31.53710770606995</c:v>
                </c:pt>
                <c:pt idx="19">
                  <c:v>31.610709428787231</c:v>
                </c:pt>
                <c:pt idx="20">
                  <c:v>31.946665287017819</c:v>
                </c:pt>
                <c:pt idx="21">
                  <c:v>31.946891307830811</c:v>
                </c:pt>
                <c:pt idx="22">
                  <c:v>31.957158803939819</c:v>
                </c:pt>
                <c:pt idx="23">
                  <c:v>32.07417631149292</c:v>
                </c:pt>
                <c:pt idx="24">
                  <c:v>32.346031427383423</c:v>
                </c:pt>
                <c:pt idx="25">
                  <c:v>32.346163988113403</c:v>
                </c:pt>
                <c:pt idx="26">
                  <c:v>32.421224355697632</c:v>
                </c:pt>
                <c:pt idx="27">
                  <c:v>32.798226118087769</c:v>
                </c:pt>
                <c:pt idx="28">
                  <c:v>32.798409223556519</c:v>
                </c:pt>
                <c:pt idx="29">
                  <c:v>32.798545122146614</c:v>
                </c:pt>
                <c:pt idx="30">
                  <c:v>32.885271549224854</c:v>
                </c:pt>
                <c:pt idx="31">
                  <c:v>33.127187967300422</c:v>
                </c:pt>
                <c:pt idx="32">
                  <c:v>33.127310514450073</c:v>
                </c:pt>
                <c:pt idx="33">
                  <c:v>33.233266592025757</c:v>
                </c:pt>
                <c:pt idx="34">
                  <c:v>33.590412855148323</c:v>
                </c:pt>
                <c:pt idx="35">
                  <c:v>33.590537309646614</c:v>
                </c:pt>
                <c:pt idx="36">
                  <c:v>33.590598344802864</c:v>
                </c:pt>
                <c:pt idx="37">
                  <c:v>33.696247100830078</c:v>
                </c:pt>
                <c:pt idx="38">
                  <c:v>33.988895654678338</c:v>
                </c:pt>
                <c:pt idx="39">
                  <c:v>33.989059209823608</c:v>
                </c:pt>
                <c:pt idx="40">
                  <c:v>34.044116973876953</c:v>
                </c:pt>
                <c:pt idx="41">
                  <c:v>34.457757711410522</c:v>
                </c:pt>
                <c:pt idx="42">
                  <c:v>34.457905054092407</c:v>
                </c:pt>
                <c:pt idx="43">
                  <c:v>34.457976341247559</c:v>
                </c:pt>
                <c:pt idx="44">
                  <c:v>34.510349035263062</c:v>
                </c:pt>
                <c:pt idx="45">
                  <c:v>34.814979076385498</c:v>
                </c:pt>
                <c:pt idx="46">
                  <c:v>34.815111875534058</c:v>
                </c:pt>
                <c:pt idx="47">
                  <c:v>34.858641624450676</c:v>
                </c:pt>
                <c:pt idx="48">
                  <c:v>35.298153638839722</c:v>
                </c:pt>
                <c:pt idx="49">
                  <c:v>35.298314332962043</c:v>
                </c:pt>
                <c:pt idx="50">
                  <c:v>35.298383474349983</c:v>
                </c:pt>
                <c:pt idx="51">
                  <c:v>35.321730375289917</c:v>
                </c:pt>
                <c:pt idx="52">
                  <c:v>35.668143272399902</c:v>
                </c:pt>
                <c:pt idx="53">
                  <c:v>35.668271064758301</c:v>
                </c:pt>
                <c:pt idx="54">
                  <c:v>35.67516040802002</c:v>
                </c:pt>
                <c:pt idx="55">
                  <c:v>36.109931945800781</c:v>
                </c:pt>
                <c:pt idx="56">
                  <c:v>36.110123157501221</c:v>
                </c:pt>
                <c:pt idx="57">
                  <c:v>36.110188245773323</c:v>
                </c:pt>
                <c:pt idx="58">
                  <c:v>36.132469654083252</c:v>
                </c:pt>
                <c:pt idx="59">
                  <c:v>36.519995212554932</c:v>
                </c:pt>
                <c:pt idx="60">
                  <c:v>36.520148515701287</c:v>
                </c:pt>
                <c:pt idx="61">
                  <c:v>36.520208835601807</c:v>
                </c:pt>
                <c:pt idx="62">
                  <c:v>36.875171661376953</c:v>
                </c:pt>
                <c:pt idx="63">
                  <c:v>36.87528920173645</c:v>
                </c:pt>
                <c:pt idx="64">
                  <c:v>36.875353574752808</c:v>
                </c:pt>
                <c:pt idx="65">
                  <c:v>36.943789005279541</c:v>
                </c:pt>
                <c:pt idx="66">
                  <c:v>37.340075492858887</c:v>
                </c:pt>
                <c:pt idx="67">
                  <c:v>37.340237617492683</c:v>
                </c:pt>
                <c:pt idx="68">
                  <c:v>37.340299844741821</c:v>
                </c:pt>
                <c:pt idx="69">
                  <c:v>37.665198564529419</c:v>
                </c:pt>
                <c:pt idx="70">
                  <c:v>37.665333032608032</c:v>
                </c:pt>
                <c:pt idx="71">
                  <c:v>37.665396451950073</c:v>
                </c:pt>
                <c:pt idx="72">
                  <c:v>37.758397340774543</c:v>
                </c:pt>
                <c:pt idx="73">
                  <c:v>38.118565320968628</c:v>
                </c:pt>
                <c:pt idx="74">
                  <c:v>38.11873197555542</c:v>
                </c:pt>
                <c:pt idx="75">
                  <c:v>38.118806123733521</c:v>
                </c:pt>
                <c:pt idx="76">
                  <c:v>38.444668054580688</c:v>
                </c:pt>
                <c:pt idx="77">
                  <c:v>38.44478440284729</c:v>
                </c:pt>
                <c:pt idx="78">
                  <c:v>38.451303720474243</c:v>
                </c:pt>
                <c:pt idx="79">
                  <c:v>38.569390296936042</c:v>
                </c:pt>
                <c:pt idx="80">
                  <c:v>38.946635246276863</c:v>
                </c:pt>
                <c:pt idx="81">
                  <c:v>38.946761608123779</c:v>
                </c:pt>
                <c:pt idx="82">
                  <c:v>38.946828126907349</c:v>
                </c:pt>
                <c:pt idx="83">
                  <c:v>39.375857830047607</c:v>
                </c:pt>
                <c:pt idx="84">
                  <c:v>39.376149654388428</c:v>
                </c:pt>
                <c:pt idx="85">
                  <c:v>39.376347303390503</c:v>
                </c:pt>
                <c:pt idx="86">
                  <c:v>39.38846755027771</c:v>
                </c:pt>
                <c:pt idx="87">
                  <c:v>39.802439212799072</c:v>
                </c:pt>
                <c:pt idx="88">
                  <c:v>39.802567720413208</c:v>
                </c:pt>
                <c:pt idx="89">
                  <c:v>39.802648067474372</c:v>
                </c:pt>
                <c:pt idx="90">
                  <c:v>40.112696647644043</c:v>
                </c:pt>
                <c:pt idx="91">
                  <c:v>40.112834453582757</c:v>
                </c:pt>
                <c:pt idx="92">
                  <c:v>40.112926006317139</c:v>
                </c:pt>
                <c:pt idx="93">
                  <c:v>40.192426204681396</c:v>
                </c:pt>
                <c:pt idx="94">
                  <c:v>40.563557147979743</c:v>
                </c:pt>
                <c:pt idx="95">
                  <c:v>40.56369948387146</c:v>
                </c:pt>
                <c:pt idx="96">
                  <c:v>40.563771724700928</c:v>
                </c:pt>
                <c:pt idx="97">
                  <c:v>41.08779764175415</c:v>
                </c:pt>
                <c:pt idx="98">
                  <c:v>41.087971210479743</c:v>
                </c:pt>
                <c:pt idx="99">
                  <c:v>41.088034391403198</c:v>
                </c:pt>
                <c:pt idx="100">
                  <c:v>41.088099002838128</c:v>
                </c:pt>
                <c:pt idx="101">
                  <c:v>41.307595252990723</c:v>
                </c:pt>
                <c:pt idx="102">
                  <c:v>41.307709932327271</c:v>
                </c:pt>
                <c:pt idx="103">
                  <c:v>41.354666471481323</c:v>
                </c:pt>
                <c:pt idx="104">
                  <c:v>41.765210866928101</c:v>
                </c:pt>
                <c:pt idx="105">
                  <c:v>41.765335559844971</c:v>
                </c:pt>
                <c:pt idx="106">
                  <c:v>41.765404462814331</c:v>
                </c:pt>
                <c:pt idx="107">
                  <c:v>41.817683219909668</c:v>
                </c:pt>
                <c:pt idx="108">
                  <c:v>42.176682710647583</c:v>
                </c:pt>
                <c:pt idx="109">
                  <c:v>42.176805734634399</c:v>
                </c:pt>
                <c:pt idx="110">
                  <c:v>42.176867485046387</c:v>
                </c:pt>
                <c:pt idx="111">
                  <c:v>42.632368326187127</c:v>
                </c:pt>
                <c:pt idx="112">
                  <c:v>42.632755756378167</c:v>
                </c:pt>
                <c:pt idx="113">
                  <c:v>42.63293194770813</c:v>
                </c:pt>
                <c:pt idx="114">
                  <c:v>42.633127689361572</c:v>
                </c:pt>
                <c:pt idx="115">
                  <c:v>42.94421648979187</c:v>
                </c:pt>
                <c:pt idx="116">
                  <c:v>42.944339513778687</c:v>
                </c:pt>
                <c:pt idx="117">
                  <c:v>42.976021766662598</c:v>
                </c:pt>
                <c:pt idx="118">
                  <c:v>43.3493332862854</c:v>
                </c:pt>
                <c:pt idx="119">
                  <c:v>43.349450826644897</c:v>
                </c:pt>
                <c:pt idx="120">
                  <c:v>43.349518060684197</c:v>
                </c:pt>
                <c:pt idx="121">
                  <c:v>43.440292119979858</c:v>
                </c:pt>
                <c:pt idx="122">
                  <c:v>43.828852891921997</c:v>
                </c:pt>
                <c:pt idx="123">
                  <c:v>43.82897686958313</c:v>
                </c:pt>
                <c:pt idx="124">
                  <c:v>43.829032897949219</c:v>
                </c:pt>
                <c:pt idx="125">
                  <c:v>44.154610872268677</c:v>
                </c:pt>
                <c:pt idx="126">
                  <c:v>44.15476393699646</c:v>
                </c:pt>
                <c:pt idx="127">
                  <c:v>44.154841661453247</c:v>
                </c:pt>
                <c:pt idx="128">
                  <c:v>44.254411458969123</c:v>
                </c:pt>
                <c:pt idx="129">
                  <c:v>44.732110500335693</c:v>
                </c:pt>
                <c:pt idx="130">
                  <c:v>44.732326745986938</c:v>
                </c:pt>
                <c:pt idx="131">
                  <c:v>44.732445240020752</c:v>
                </c:pt>
                <c:pt idx="132">
                  <c:v>44.73303484916687</c:v>
                </c:pt>
                <c:pt idx="133">
                  <c:v>44.941046237945557</c:v>
                </c:pt>
                <c:pt idx="134">
                  <c:v>44.950911521911621</c:v>
                </c:pt>
                <c:pt idx="135">
                  <c:v>45.06551194190979</c:v>
                </c:pt>
                <c:pt idx="136">
                  <c:v>45.368980884552002</c:v>
                </c:pt>
                <c:pt idx="137">
                  <c:v>45.369093656539917</c:v>
                </c:pt>
                <c:pt idx="138">
                  <c:v>45.413724422454827</c:v>
                </c:pt>
                <c:pt idx="139">
                  <c:v>45.78032922744751</c:v>
                </c:pt>
                <c:pt idx="140">
                  <c:v>45.780444860458367</c:v>
                </c:pt>
                <c:pt idx="141">
                  <c:v>45.780528545379639</c:v>
                </c:pt>
                <c:pt idx="142">
                  <c:v>45.876652479171753</c:v>
                </c:pt>
                <c:pt idx="143">
                  <c:v>46.164260625839233</c:v>
                </c:pt>
                <c:pt idx="144">
                  <c:v>46.16442608833313</c:v>
                </c:pt>
                <c:pt idx="145">
                  <c:v>46.225285291671753</c:v>
                </c:pt>
                <c:pt idx="146">
                  <c:v>46.549926996231079</c:v>
                </c:pt>
                <c:pt idx="147">
                  <c:v>46.55006742477417</c:v>
                </c:pt>
                <c:pt idx="148">
                  <c:v>46.573014259338379</c:v>
                </c:pt>
                <c:pt idx="149">
                  <c:v>46.688163995742798</c:v>
                </c:pt>
                <c:pt idx="150">
                  <c:v>47.015535354614258</c:v>
                </c:pt>
                <c:pt idx="151">
                  <c:v>47.015670299530029</c:v>
                </c:pt>
                <c:pt idx="152">
                  <c:v>47.035877704620361</c:v>
                </c:pt>
                <c:pt idx="153">
                  <c:v>47.39349102973938</c:v>
                </c:pt>
                <c:pt idx="154">
                  <c:v>47.393758058547967</c:v>
                </c:pt>
                <c:pt idx="155">
                  <c:v>47.393944501876831</c:v>
                </c:pt>
                <c:pt idx="156">
                  <c:v>47.502963542938232</c:v>
                </c:pt>
                <c:pt idx="157">
                  <c:v>47.852620840072632</c:v>
                </c:pt>
                <c:pt idx="158">
                  <c:v>47.852837562561042</c:v>
                </c:pt>
                <c:pt idx="159">
                  <c:v>47.853014230728149</c:v>
                </c:pt>
                <c:pt idx="160">
                  <c:v>48.327428102493293</c:v>
                </c:pt>
                <c:pt idx="161">
                  <c:v>48.327625751495361</c:v>
                </c:pt>
                <c:pt idx="162">
                  <c:v>48.327765464782708</c:v>
                </c:pt>
                <c:pt idx="163">
                  <c:v>48.327866315841668</c:v>
                </c:pt>
                <c:pt idx="164">
                  <c:v>48.615755081176758</c:v>
                </c:pt>
                <c:pt idx="165">
                  <c:v>48.61596417427063</c:v>
                </c:pt>
                <c:pt idx="166">
                  <c:v>48.66093897819519</c:v>
                </c:pt>
                <c:pt idx="167">
                  <c:v>48.981487274169922</c:v>
                </c:pt>
                <c:pt idx="168">
                  <c:v>48.981632947921753</c:v>
                </c:pt>
                <c:pt idx="169">
                  <c:v>49.008969306945801</c:v>
                </c:pt>
                <c:pt idx="170">
                  <c:v>49.12381386756897</c:v>
                </c:pt>
                <c:pt idx="171">
                  <c:v>49.387814044952393</c:v>
                </c:pt>
                <c:pt idx="172">
                  <c:v>49.387938976287842</c:v>
                </c:pt>
                <c:pt idx="173">
                  <c:v>49.472747564315803</c:v>
                </c:pt>
                <c:pt idx="174">
                  <c:v>49.888756036758423</c:v>
                </c:pt>
                <c:pt idx="175">
                  <c:v>49.888907670974731</c:v>
                </c:pt>
                <c:pt idx="176">
                  <c:v>49.888979434967041</c:v>
                </c:pt>
                <c:pt idx="177">
                  <c:v>49.935487270355218</c:v>
                </c:pt>
                <c:pt idx="178">
                  <c:v>50.209140777587891</c:v>
                </c:pt>
                <c:pt idx="179">
                  <c:v>50.209308862686157</c:v>
                </c:pt>
                <c:pt idx="180">
                  <c:v>50.283677339553833</c:v>
                </c:pt>
                <c:pt idx="181">
                  <c:v>50.638193368911743</c:v>
                </c:pt>
                <c:pt idx="182">
                  <c:v>50.638333082199097</c:v>
                </c:pt>
                <c:pt idx="183">
                  <c:v>50.638413667678833</c:v>
                </c:pt>
                <c:pt idx="184">
                  <c:v>50.746435642242432</c:v>
                </c:pt>
                <c:pt idx="185">
                  <c:v>51.058027744293213</c:v>
                </c:pt>
                <c:pt idx="186">
                  <c:v>51.05815601348877</c:v>
                </c:pt>
                <c:pt idx="187">
                  <c:v>51.093914270401001</c:v>
                </c:pt>
                <c:pt idx="188">
                  <c:v>51.242132186889648</c:v>
                </c:pt>
                <c:pt idx="189">
                  <c:v>51.488584041595459</c:v>
                </c:pt>
                <c:pt idx="190">
                  <c:v>51.488704204559333</c:v>
                </c:pt>
                <c:pt idx="191">
                  <c:v>51.561703205108643</c:v>
                </c:pt>
                <c:pt idx="192">
                  <c:v>51.872735500335693</c:v>
                </c:pt>
                <c:pt idx="193">
                  <c:v>51.872944831848137</c:v>
                </c:pt>
                <c:pt idx="194">
                  <c:v>51.90933084487915</c:v>
                </c:pt>
                <c:pt idx="195">
                  <c:v>52.260443687438958</c:v>
                </c:pt>
                <c:pt idx="196">
                  <c:v>52.260563373565667</c:v>
                </c:pt>
                <c:pt idx="197">
                  <c:v>52.260649442672729</c:v>
                </c:pt>
                <c:pt idx="198">
                  <c:v>52.372139692306519</c:v>
                </c:pt>
                <c:pt idx="199">
                  <c:v>52.694170713424683</c:v>
                </c:pt>
                <c:pt idx="200">
                  <c:v>52.694322109222412</c:v>
                </c:pt>
                <c:pt idx="201">
                  <c:v>52.720173835754387</c:v>
                </c:pt>
                <c:pt idx="202">
                  <c:v>52.866044521331787</c:v>
                </c:pt>
                <c:pt idx="203">
                  <c:v>53.207138299942017</c:v>
                </c:pt>
                <c:pt idx="204">
                  <c:v>53.207290887832642</c:v>
                </c:pt>
                <c:pt idx="205">
                  <c:v>53.207364082336433</c:v>
                </c:pt>
                <c:pt idx="206">
                  <c:v>53.445017576217651</c:v>
                </c:pt>
                <c:pt idx="207">
                  <c:v>53.44514536857605</c:v>
                </c:pt>
                <c:pt idx="208">
                  <c:v>53.531855344772339</c:v>
                </c:pt>
                <c:pt idx="209">
                  <c:v>53.677408933639533</c:v>
                </c:pt>
                <c:pt idx="210">
                  <c:v>53.975305795669563</c:v>
                </c:pt>
                <c:pt idx="211">
                  <c:v>53.975430727004998</c:v>
                </c:pt>
                <c:pt idx="212">
                  <c:v>53.994261980056763</c:v>
                </c:pt>
                <c:pt idx="213">
                  <c:v>54.272308826446533</c:v>
                </c:pt>
                <c:pt idx="214">
                  <c:v>54.272467851638787</c:v>
                </c:pt>
                <c:pt idx="215">
                  <c:v>54.34269642829895</c:v>
                </c:pt>
                <c:pt idx="216">
                  <c:v>54.487167835235603</c:v>
                </c:pt>
                <c:pt idx="217">
                  <c:v>54.696285247802727</c:v>
                </c:pt>
                <c:pt idx="218">
                  <c:v>54.696411848068237</c:v>
                </c:pt>
                <c:pt idx="219">
                  <c:v>54.805251121521003</c:v>
                </c:pt>
                <c:pt idx="220">
                  <c:v>55.101585865020752</c:v>
                </c:pt>
                <c:pt idx="221">
                  <c:v>55.10172176361084</c:v>
                </c:pt>
                <c:pt idx="222">
                  <c:v>55.153551578521729</c:v>
                </c:pt>
                <c:pt idx="223">
                  <c:v>55.269150018692017</c:v>
                </c:pt>
                <c:pt idx="224">
                  <c:v>55.520238876342773</c:v>
                </c:pt>
                <c:pt idx="225">
                  <c:v>55.520345687866211</c:v>
                </c:pt>
                <c:pt idx="226">
                  <c:v>55.616714239120483</c:v>
                </c:pt>
                <c:pt idx="227">
                  <c:v>55.941436052322388</c:v>
                </c:pt>
                <c:pt idx="228">
                  <c:v>55.941694736480713</c:v>
                </c:pt>
                <c:pt idx="229">
                  <c:v>55.964487314224243</c:v>
                </c:pt>
                <c:pt idx="230">
                  <c:v>56.080173015594482</c:v>
                </c:pt>
                <c:pt idx="231">
                  <c:v>56.344774961471558</c:v>
                </c:pt>
                <c:pt idx="232">
                  <c:v>56.344888210296631</c:v>
                </c:pt>
                <c:pt idx="233">
                  <c:v>56.42857027053833</c:v>
                </c:pt>
                <c:pt idx="234">
                  <c:v>56.731733083724983</c:v>
                </c:pt>
                <c:pt idx="235">
                  <c:v>56.731952667236328</c:v>
                </c:pt>
                <c:pt idx="236">
                  <c:v>56.775826215744019</c:v>
                </c:pt>
                <c:pt idx="237">
                  <c:v>56.923285722732537</c:v>
                </c:pt>
                <c:pt idx="238">
                  <c:v>57.254601716995239</c:v>
                </c:pt>
                <c:pt idx="239">
                  <c:v>57.254734516143799</c:v>
                </c:pt>
                <c:pt idx="240">
                  <c:v>57.25481104850769</c:v>
                </c:pt>
                <c:pt idx="241">
                  <c:v>57.614528656005859</c:v>
                </c:pt>
                <c:pt idx="242">
                  <c:v>57.614748239517212</c:v>
                </c:pt>
                <c:pt idx="243">
                  <c:v>57.61486029624939</c:v>
                </c:pt>
                <c:pt idx="244">
                  <c:v>57.70537543296814</c:v>
                </c:pt>
                <c:pt idx="245">
                  <c:v>58.001871347427368</c:v>
                </c:pt>
                <c:pt idx="246">
                  <c:v>58.001986026763923</c:v>
                </c:pt>
                <c:pt idx="247">
                  <c:v>58.05335545539856</c:v>
                </c:pt>
                <c:pt idx="248">
                  <c:v>58.437933683395393</c:v>
                </c:pt>
                <c:pt idx="249">
                  <c:v>58.438080549240112</c:v>
                </c:pt>
                <c:pt idx="250">
                  <c:v>58.438169002532959</c:v>
                </c:pt>
                <c:pt idx="251">
                  <c:v>58.516471385955811</c:v>
                </c:pt>
                <c:pt idx="252">
                  <c:v>58.835836887359619</c:v>
                </c:pt>
                <c:pt idx="253">
                  <c:v>58.835943222045898</c:v>
                </c:pt>
                <c:pt idx="254">
                  <c:v>58.864372968673713</c:v>
                </c:pt>
                <c:pt idx="255">
                  <c:v>59.156018495559692</c:v>
                </c:pt>
                <c:pt idx="256">
                  <c:v>59.156146287918091</c:v>
                </c:pt>
                <c:pt idx="257">
                  <c:v>59.2133469581604</c:v>
                </c:pt>
                <c:pt idx="258">
                  <c:v>59.327227354049683</c:v>
                </c:pt>
                <c:pt idx="259">
                  <c:v>59.61020302772522</c:v>
                </c:pt>
                <c:pt idx="260">
                  <c:v>59.610309362411499</c:v>
                </c:pt>
                <c:pt idx="261">
                  <c:v>59.675379753112793</c:v>
                </c:pt>
                <c:pt idx="262">
                  <c:v>60.054624557495117</c:v>
                </c:pt>
                <c:pt idx="263">
                  <c:v>60.054749727249153</c:v>
                </c:pt>
                <c:pt idx="264">
                  <c:v>60.05482006072998</c:v>
                </c:pt>
                <c:pt idx="265">
                  <c:v>60.138022422790527</c:v>
                </c:pt>
                <c:pt idx="266">
                  <c:v>60.345275640487671</c:v>
                </c:pt>
                <c:pt idx="267">
                  <c:v>60.371181488037109</c:v>
                </c:pt>
                <c:pt idx="268">
                  <c:v>60.486583232879639</c:v>
                </c:pt>
                <c:pt idx="269">
                  <c:v>60.869761228561401</c:v>
                </c:pt>
                <c:pt idx="270">
                  <c:v>60.869897127151489</c:v>
                </c:pt>
                <c:pt idx="271">
                  <c:v>60.86996865272522</c:v>
                </c:pt>
                <c:pt idx="272">
                  <c:v>60.949542999267578</c:v>
                </c:pt>
                <c:pt idx="273">
                  <c:v>61.458127021789551</c:v>
                </c:pt>
                <c:pt idx="274">
                  <c:v>61.458287239074707</c:v>
                </c:pt>
                <c:pt idx="275">
                  <c:v>61.458367586135857</c:v>
                </c:pt>
                <c:pt idx="276">
                  <c:v>61.458442211151123</c:v>
                </c:pt>
                <c:pt idx="277">
                  <c:v>61.655464887619019</c:v>
                </c:pt>
                <c:pt idx="278">
                  <c:v>61.655582904815667</c:v>
                </c:pt>
                <c:pt idx="279">
                  <c:v>61.76047420501709</c:v>
                </c:pt>
                <c:pt idx="280">
                  <c:v>62.126710176467903</c:v>
                </c:pt>
                <c:pt idx="281">
                  <c:v>62.126886606216431</c:v>
                </c:pt>
                <c:pt idx="282">
                  <c:v>62.127010107040412</c:v>
                </c:pt>
                <c:pt idx="283">
                  <c:v>62.420437097549438</c:v>
                </c:pt>
                <c:pt idx="284">
                  <c:v>62.420653104782097</c:v>
                </c:pt>
                <c:pt idx="285">
                  <c:v>62.457166910171509</c:v>
                </c:pt>
                <c:pt idx="286">
                  <c:v>62.571558237075813</c:v>
                </c:pt>
                <c:pt idx="287">
                  <c:v>62.895148754119873</c:v>
                </c:pt>
                <c:pt idx="288">
                  <c:v>62.895263433456421</c:v>
                </c:pt>
                <c:pt idx="289">
                  <c:v>62.919549465179443</c:v>
                </c:pt>
                <c:pt idx="290">
                  <c:v>63.292706251144409</c:v>
                </c:pt>
                <c:pt idx="291">
                  <c:v>63.292862176895142</c:v>
                </c:pt>
                <c:pt idx="292">
                  <c:v>63.292953968048103</c:v>
                </c:pt>
                <c:pt idx="293">
                  <c:v>63.38297176361084</c:v>
                </c:pt>
                <c:pt idx="294">
                  <c:v>63.784314870834351</c:v>
                </c:pt>
                <c:pt idx="295">
                  <c:v>63.78443169593811</c:v>
                </c:pt>
                <c:pt idx="296">
                  <c:v>63.784508228302002</c:v>
                </c:pt>
                <c:pt idx="297">
                  <c:v>64.108973503112793</c:v>
                </c:pt>
                <c:pt idx="298">
                  <c:v>64.109226942062378</c:v>
                </c:pt>
                <c:pt idx="299">
                  <c:v>64.109358072280884</c:v>
                </c:pt>
                <c:pt idx="300">
                  <c:v>64.197121858596802</c:v>
                </c:pt>
                <c:pt idx="301">
                  <c:v>64.547198057174683</c:v>
                </c:pt>
                <c:pt idx="302">
                  <c:v>64.547319412231445</c:v>
                </c:pt>
                <c:pt idx="303">
                  <c:v>64.547382116317749</c:v>
                </c:pt>
                <c:pt idx="304">
                  <c:v>64.975545406341553</c:v>
                </c:pt>
                <c:pt idx="305">
                  <c:v>64.975694894790649</c:v>
                </c:pt>
                <c:pt idx="306">
                  <c:v>64.97576642036438</c:v>
                </c:pt>
                <c:pt idx="307">
                  <c:v>65.007353782653809</c:v>
                </c:pt>
                <c:pt idx="308">
                  <c:v>65.225610971450806</c:v>
                </c:pt>
                <c:pt idx="309">
                  <c:v>65.237051486968994</c:v>
                </c:pt>
                <c:pt idx="310">
                  <c:v>65.353019714355469</c:v>
                </c:pt>
                <c:pt idx="311">
                  <c:v>65.829909563064575</c:v>
                </c:pt>
                <c:pt idx="312">
                  <c:v>65.830083847045898</c:v>
                </c:pt>
                <c:pt idx="313">
                  <c:v>65.830202341079712</c:v>
                </c:pt>
                <c:pt idx="314">
                  <c:v>65.830330371856689</c:v>
                </c:pt>
                <c:pt idx="315">
                  <c:v>66.077982902526855</c:v>
                </c:pt>
                <c:pt idx="316">
                  <c:v>66.078116178512573</c:v>
                </c:pt>
                <c:pt idx="317">
                  <c:v>66.167211771011353</c:v>
                </c:pt>
                <c:pt idx="318">
                  <c:v>66.570273160934448</c:v>
                </c:pt>
                <c:pt idx="319">
                  <c:v>66.570422172546387</c:v>
                </c:pt>
                <c:pt idx="320">
                  <c:v>66.570492267608643</c:v>
                </c:pt>
                <c:pt idx="321">
                  <c:v>66.6298987865448</c:v>
                </c:pt>
                <c:pt idx="322">
                  <c:v>66.929115533828735</c:v>
                </c:pt>
                <c:pt idx="323">
                  <c:v>66.929250240325928</c:v>
                </c:pt>
                <c:pt idx="324">
                  <c:v>66.977869987487793</c:v>
                </c:pt>
                <c:pt idx="325">
                  <c:v>67.334335327148438</c:v>
                </c:pt>
                <c:pt idx="326">
                  <c:v>67.334455966949463</c:v>
                </c:pt>
                <c:pt idx="327">
                  <c:v>67.334523677825928</c:v>
                </c:pt>
                <c:pt idx="328">
                  <c:v>67.440952062606812</c:v>
                </c:pt>
                <c:pt idx="329">
                  <c:v>67.846915245056152</c:v>
                </c:pt>
                <c:pt idx="330">
                  <c:v>67.847035646438599</c:v>
                </c:pt>
                <c:pt idx="331">
                  <c:v>67.84711217880249</c:v>
                </c:pt>
                <c:pt idx="332">
                  <c:v>68.127817630767822</c:v>
                </c:pt>
                <c:pt idx="333">
                  <c:v>68.127983570098877</c:v>
                </c:pt>
                <c:pt idx="334">
                  <c:v>68.1366868019104</c:v>
                </c:pt>
                <c:pt idx="335">
                  <c:v>68.25239109992981</c:v>
                </c:pt>
                <c:pt idx="336">
                  <c:v>68.634592771530151</c:v>
                </c:pt>
                <c:pt idx="337">
                  <c:v>68.634726047515869</c:v>
                </c:pt>
                <c:pt idx="338">
                  <c:v>68.634815216064453</c:v>
                </c:pt>
                <c:pt idx="339">
                  <c:v>68.982637405395508</c:v>
                </c:pt>
                <c:pt idx="340">
                  <c:v>68.982760429382324</c:v>
                </c:pt>
                <c:pt idx="341">
                  <c:v>68.982847690582275</c:v>
                </c:pt>
                <c:pt idx="342">
                  <c:v>69.063168048858643</c:v>
                </c:pt>
                <c:pt idx="343">
                  <c:v>69.365386724472046</c:v>
                </c:pt>
                <c:pt idx="344">
                  <c:v>69.365532398223877</c:v>
                </c:pt>
                <c:pt idx="345">
                  <c:v>69.411122798919678</c:v>
                </c:pt>
                <c:pt idx="346">
                  <c:v>69.842900514602661</c:v>
                </c:pt>
                <c:pt idx="347">
                  <c:v>69.843033790588379</c:v>
                </c:pt>
                <c:pt idx="348">
                  <c:v>69.843106269836426</c:v>
                </c:pt>
                <c:pt idx="349">
                  <c:v>69.873703479766846</c:v>
                </c:pt>
                <c:pt idx="350">
                  <c:v>70.143303871154785</c:v>
                </c:pt>
                <c:pt idx="351">
                  <c:v>70.143457174301147</c:v>
                </c:pt>
                <c:pt idx="352">
                  <c:v>70.223105192184448</c:v>
                </c:pt>
                <c:pt idx="353">
                  <c:v>70.646455526351929</c:v>
                </c:pt>
                <c:pt idx="354">
                  <c:v>70.646707534790039</c:v>
                </c:pt>
                <c:pt idx="355">
                  <c:v>70.646877765655518</c:v>
                </c:pt>
                <c:pt idx="356">
                  <c:v>70.685094118118286</c:v>
                </c:pt>
                <c:pt idx="357">
                  <c:v>70.988615751266479</c:v>
                </c:pt>
                <c:pt idx="358">
                  <c:v>70.988739252090454</c:v>
                </c:pt>
                <c:pt idx="359">
                  <c:v>71.032450675964355</c:v>
                </c:pt>
                <c:pt idx="360">
                  <c:v>71.381358623504639</c:v>
                </c:pt>
                <c:pt idx="361">
                  <c:v>71.381505727767944</c:v>
                </c:pt>
                <c:pt idx="362">
                  <c:v>71.381582260131836</c:v>
                </c:pt>
                <c:pt idx="363">
                  <c:v>71.49634861946106</c:v>
                </c:pt>
                <c:pt idx="364">
                  <c:v>72.041840314865112</c:v>
                </c:pt>
                <c:pt idx="365">
                  <c:v>72.042054176330566</c:v>
                </c:pt>
                <c:pt idx="366">
                  <c:v>72.042172431945801</c:v>
                </c:pt>
                <c:pt idx="367">
                  <c:v>72.042266845703125</c:v>
                </c:pt>
                <c:pt idx="368">
                  <c:v>72.323817253112793</c:v>
                </c:pt>
                <c:pt idx="369">
                  <c:v>72.324299573898315</c:v>
                </c:pt>
                <c:pt idx="370">
                  <c:v>72.324607133865356</c:v>
                </c:pt>
                <c:pt idx="371">
                  <c:v>72.812543153762817</c:v>
                </c:pt>
                <c:pt idx="372">
                  <c:v>72.812735319137573</c:v>
                </c:pt>
                <c:pt idx="373">
                  <c:v>72.812824487686157</c:v>
                </c:pt>
                <c:pt idx="374">
                  <c:v>72.812896013259888</c:v>
                </c:pt>
                <c:pt idx="375">
                  <c:v>73.062314033508301</c:v>
                </c:pt>
                <c:pt idx="376">
                  <c:v>73.062433242797852</c:v>
                </c:pt>
                <c:pt idx="377">
                  <c:v>73.122129440307617</c:v>
                </c:pt>
                <c:pt idx="378">
                  <c:v>73.477370262145996</c:v>
                </c:pt>
                <c:pt idx="379">
                  <c:v>73.477508306503296</c:v>
                </c:pt>
                <c:pt idx="380">
                  <c:v>73.477580308914185</c:v>
                </c:pt>
                <c:pt idx="381">
                  <c:v>73.612766742706299</c:v>
                </c:pt>
                <c:pt idx="382">
                  <c:v>73.931851863861084</c:v>
                </c:pt>
                <c:pt idx="383">
                  <c:v>73.932185649871826</c:v>
                </c:pt>
                <c:pt idx="384">
                  <c:v>73.942395687103271</c:v>
                </c:pt>
                <c:pt idx="385">
                  <c:v>74.263033390045166</c:v>
                </c:pt>
                <c:pt idx="386">
                  <c:v>74.263158321380615</c:v>
                </c:pt>
                <c:pt idx="387">
                  <c:v>74.280735492706299</c:v>
                </c:pt>
                <c:pt idx="388">
                  <c:v>74.396474361419678</c:v>
                </c:pt>
                <c:pt idx="389">
                  <c:v>74.714974641799927</c:v>
                </c:pt>
                <c:pt idx="390">
                  <c:v>74.715111255645752</c:v>
                </c:pt>
                <c:pt idx="391">
                  <c:v>74.743381261825562</c:v>
                </c:pt>
                <c:pt idx="392">
                  <c:v>75.128798484802246</c:v>
                </c:pt>
                <c:pt idx="393">
                  <c:v>75.128943920135498</c:v>
                </c:pt>
                <c:pt idx="394">
                  <c:v>75.129019498825073</c:v>
                </c:pt>
                <c:pt idx="395">
                  <c:v>75.239215850830078</c:v>
                </c:pt>
                <c:pt idx="396">
                  <c:v>75.507940053939819</c:v>
                </c:pt>
                <c:pt idx="397">
                  <c:v>75.508073806762695</c:v>
                </c:pt>
                <c:pt idx="398">
                  <c:v>75.555335521697998</c:v>
                </c:pt>
                <c:pt idx="399">
                  <c:v>75.981336116790771</c:v>
                </c:pt>
                <c:pt idx="400">
                  <c:v>75.981540441513062</c:v>
                </c:pt>
                <c:pt idx="401">
                  <c:v>75.981643199920654</c:v>
                </c:pt>
                <c:pt idx="402">
                  <c:v>76.018574237823486</c:v>
                </c:pt>
                <c:pt idx="403">
                  <c:v>76.449553251266479</c:v>
                </c:pt>
                <c:pt idx="404">
                  <c:v>76.449939012527466</c:v>
                </c:pt>
                <c:pt idx="405">
                  <c:v>76.450135707855225</c:v>
                </c:pt>
                <c:pt idx="406">
                  <c:v>76.78014349937439</c:v>
                </c:pt>
                <c:pt idx="407">
                  <c:v>76.780255079269409</c:v>
                </c:pt>
                <c:pt idx="408">
                  <c:v>76.780322074890137</c:v>
                </c:pt>
                <c:pt idx="409">
                  <c:v>76.829101800918579</c:v>
                </c:pt>
                <c:pt idx="410">
                  <c:v>77.158809900283813</c:v>
                </c:pt>
                <c:pt idx="411">
                  <c:v>77.158939838409424</c:v>
                </c:pt>
                <c:pt idx="412">
                  <c:v>77.176598072052002</c:v>
                </c:pt>
                <c:pt idx="413">
                  <c:v>77.538769721984863</c:v>
                </c:pt>
                <c:pt idx="414">
                  <c:v>77.538882255554199</c:v>
                </c:pt>
                <c:pt idx="415">
                  <c:v>77.538947582244873</c:v>
                </c:pt>
                <c:pt idx="416">
                  <c:v>77.639793157577515</c:v>
                </c:pt>
                <c:pt idx="417">
                  <c:v>77.9219069480896</c:v>
                </c:pt>
                <c:pt idx="418">
                  <c:v>77.922044992446899</c:v>
                </c:pt>
                <c:pt idx="419">
                  <c:v>77.988366842269897</c:v>
                </c:pt>
                <c:pt idx="420">
                  <c:v>78.339633703231812</c:v>
                </c:pt>
                <c:pt idx="421">
                  <c:v>78.339751720428467</c:v>
                </c:pt>
                <c:pt idx="422">
                  <c:v>78.339847087860107</c:v>
                </c:pt>
                <c:pt idx="423">
                  <c:v>78.487925052642822</c:v>
                </c:pt>
                <c:pt idx="424">
                  <c:v>78.844278573989868</c:v>
                </c:pt>
                <c:pt idx="425">
                  <c:v>78.844409704208374</c:v>
                </c:pt>
                <c:pt idx="426">
                  <c:v>78.844481229782104</c:v>
                </c:pt>
                <c:pt idx="427">
                  <c:v>79.126074314117432</c:v>
                </c:pt>
                <c:pt idx="428">
                  <c:v>79.126209020614624</c:v>
                </c:pt>
                <c:pt idx="429">
                  <c:v>79.146719694137573</c:v>
                </c:pt>
                <c:pt idx="430">
                  <c:v>79.265737771987915</c:v>
                </c:pt>
                <c:pt idx="431">
                  <c:v>79.554154396057129</c:v>
                </c:pt>
                <c:pt idx="432">
                  <c:v>79.554370880126953</c:v>
                </c:pt>
                <c:pt idx="433">
                  <c:v>79.614290952682495</c:v>
                </c:pt>
                <c:pt idx="434">
                  <c:v>80.001851558685303</c:v>
                </c:pt>
                <c:pt idx="435">
                  <c:v>80.002013683319092</c:v>
                </c:pt>
                <c:pt idx="436">
                  <c:v>80.002100467681885</c:v>
                </c:pt>
                <c:pt idx="437">
                  <c:v>80.109224557876587</c:v>
                </c:pt>
                <c:pt idx="438">
                  <c:v>80.404444694519043</c:v>
                </c:pt>
                <c:pt idx="439">
                  <c:v>80.404580593109131</c:v>
                </c:pt>
                <c:pt idx="440">
                  <c:v>80.424136877059937</c:v>
                </c:pt>
                <c:pt idx="441">
                  <c:v>80.790936946868896</c:v>
                </c:pt>
                <c:pt idx="442">
                  <c:v>80.791107654571533</c:v>
                </c:pt>
                <c:pt idx="443">
                  <c:v>80.791192770004272</c:v>
                </c:pt>
                <c:pt idx="444">
                  <c:v>80.888320684432983</c:v>
                </c:pt>
                <c:pt idx="445">
                  <c:v>81.266404151916504</c:v>
                </c:pt>
                <c:pt idx="446">
                  <c:v>81.266514539718628</c:v>
                </c:pt>
                <c:pt idx="447">
                  <c:v>81.266599655151367</c:v>
                </c:pt>
                <c:pt idx="448">
                  <c:v>81.641915798187256</c:v>
                </c:pt>
                <c:pt idx="449">
                  <c:v>81.642037868499756</c:v>
                </c:pt>
                <c:pt idx="450">
                  <c:v>81.642125606536865</c:v>
                </c:pt>
                <c:pt idx="451">
                  <c:v>81.699197769165039</c:v>
                </c:pt>
                <c:pt idx="452">
                  <c:v>82.19804310798645</c:v>
                </c:pt>
                <c:pt idx="453">
                  <c:v>82.198282241821289</c:v>
                </c:pt>
                <c:pt idx="454">
                  <c:v>82.198400974273682</c:v>
                </c:pt>
                <c:pt idx="455">
                  <c:v>82.198527812957764</c:v>
                </c:pt>
                <c:pt idx="456">
                  <c:v>82.436732769012451</c:v>
                </c:pt>
                <c:pt idx="457">
                  <c:v>82.436866760253906</c:v>
                </c:pt>
                <c:pt idx="458">
                  <c:v>82.509805202484131</c:v>
                </c:pt>
                <c:pt idx="459">
                  <c:v>82.782118082046509</c:v>
                </c:pt>
                <c:pt idx="460">
                  <c:v>82.782236337661743</c:v>
                </c:pt>
                <c:pt idx="461">
                  <c:v>82.858389854431152</c:v>
                </c:pt>
                <c:pt idx="462">
                  <c:v>83.257950067520142</c:v>
                </c:pt>
                <c:pt idx="463">
                  <c:v>83.258098840713501</c:v>
                </c:pt>
                <c:pt idx="464">
                  <c:v>83.258179903030396</c:v>
                </c:pt>
                <c:pt idx="465">
                  <c:v>83.319967746734619</c:v>
                </c:pt>
                <c:pt idx="466">
                  <c:v>83.88921046257019</c:v>
                </c:pt>
                <c:pt idx="467">
                  <c:v>83.889736413955688</c:v>
                </c:pt>
                <c:pt idx="468">
                  <c:v>83.889999389648438</c:v>
                </c:pt>
                <c:pt idx="469">
                  <c:v>83.890389680862427</c:v>
                </c:pt>
                <c:pt idx="470">
                  <c:v>84.271566390991211</c:v>
                </c:pt>
                <c:pt idx="471">
                  <c:v>84.271743535995483</c:v>
                </c:pt>
                <c:pt idx="472">
                  <c:v>84.271859884262085</c:v>
                </c:pt>
                <c:pt idx="473">
                  <c:v>84.271965980529785</c:v>
                </c:pt>
                <c:pt idx="474">
                  <c:v>84.502894878387451</c:v>
                </c:pt>
                <c:pt idx="475">
                  <c:v>84.503005504608154</c:v>
                </c:pt>
                <c:pt idx="476">
                  <c:v>84.878897190093994</c:v>
                </c:pt>
                <c:pt idx="477">
                  <c:v>84.879013538360596</c:v>
                </c:pt>
                <c:pt idx="478">
                  <c:v>84.879118919372559</c:v>
                </c:pt>
                <c:pt idx="479">
                  <c:v>84.947190046310425</c:v>
                </c:pt>
                <c:pt idx="480">
                  <c:v>85.437167406082153</c:v>
                </c:pt>
                <c:pt idx="481">
                  <c:v>85.437338590621948</c:v>
                </c:pt>
                <c:pt idx="482">
                  <c:v>85.437411785125732</c:v>
                </c:pt>
                <c:pt idx="483">
                  <c:v>85.437782287597656</c:v>
                </c:pt>
                <c:pt idx="484">
                  <c:v>85.660597801208496</c:v>
                </c:pt>
                <c:pt idx="485">
                  <c:v>85.66072678565979</c:v>
                </c:pt>
                <c:pt idx="486">
                  <c:v>85.757812023162842</c:v>
                </c:pt>
                <c:pt idx="487">
                  <c:v>86.091164588928223</c:v>
                </c:pt>
                <c:pt idx="488">
                  <c:v>86.091344356536865</c:v>
                </c:pt>
                <c:pt idx="489">
                  <c:v>86.105165243148804</c:v>
                </c:pt>
                <c:pt idx="490">
                  <c:v>86.578706026077271</c:v>
                </c:pt>
                <c:pt idx="491">
                  <c:v>86.578876256942749</c:v>
                </c:pt>
                <c:pt idx="492">
                  <c:v>86.57894229888916</c:v>
                </c:pt>
                <c:pt idx="493">
                  <c:v>86.579007625579834</c:v>
                </c:pt>
                <c:pt idx="494">
                  <c:v>86.915274381637573</c:v>
                </c:pt>
                <c:pt idx="495">
                  <c:v>86.915791273117065</c:v>
                </c:pt>
                <c:pt idx="496">
                  <c:v>86.936831474304199</c:v>
                </c:pt>
                <c:pt idx="497">
                  <c:v>87.340396404266357</c:v>
                </c:pt>
                <c:pt idx="498">
                  <c:v>87.340597152709961</c:v>
                </c:pt>
                <c:pt idx="499">
                  <c:v>87.340730905532837</c:v>
                </c:pt>
                <c:pt idx="500">
                  <c:v>87.380108833312988</c:v>
                </c:pt>
                <c:pt idx="501">
                  <c:v>87.683636903762817</c:v>
                </c:pt>
                <c:pt idx="502">
                  <c:v>87.683781862258911</c:v>
                </c:pt>
                <c:pt idx="503">
                  <c:v>87.727026224136353</c:v>
                </c:pt>
                <c:pt idx="504">
                  <c:v>88.144002199172974</c:v>
                </c:pt>
                <c:pt idx="505">
                  <c:v>88.144183874130249</c:v>
                </c:pt>
                <c:pt idx="506">
                  <c:v>88.14424991607666</c:v>
                </c:pt>
                <c:pt idx="507">
                  <c:v>88.189978361129761</c:v>
                </c:pt>
                <c:pt idx="508">
                  <c:v>88.490447521209717</c:v>
                </c:pt>
                <c:pt idx="509">
                  <c:v>88.49057412147522</c:v>
                </c:pt>
                <c:pt idx="510">
                  <c:v>88.53800106048584</c:v>
                </c:pt>
                <c:pt idx="511">
                  <c:v>88.938493490219116</c:v>
                </c:pt>
                <c:pt idx="512">
                  <c:v>88.938699960708618</c:v>
                </c:pt>
                <c:pt idx="513">
                  <c:v>88.938763618469238</c:v>
                </c:pt>
                <c:pt idx="514">
                  <c:v>89.001879215240479</c:v>
                </c:pt>
                <c:pt idx="515">
                  <c:v>89.279639959335327</c:v>
                </c:pt>
                <c:pt idx="516">
                  <c:v>89.279770135879517</c:v>
                </c:pt>
                <c:pt idx="517">
                  <c:v>89.350492238998413</c:v>
                </c:pt>
                <c:pt idx="518">
                  <c:v>89.70371413230896</c:v>
                </c:pt>
                <c:pt idx="519">
                  <c:v>89.70384407043457</c:v>
                </c:pt>
                <c:pt idx="520">
                  <c:v>89.703924417495728</c:v>
                </c:pt>
                <c:pt idx="521">
                  <c:v>89.812489748001099</c:v>
                </c:pt>
                <c:pt idx="522">
                  <c:v>90.101457595825195</c:v>
                </c:pt>
                <c:pt idx="523">
                  <c:v>90.101684808731079</c:v>
                </c:pt>
                <c:pt idx="524">
                  <c:v>90.160914897918701</c:v>
                </c:pt>
                <c:pt idx="525">
                  <c:v>90.644112110137939</c:v>
                </c:pt>
                <c:pt idx="526">
                  <c:v>90.644269704818726</c:v>
                </c:pt>
                <c:pt idx="527">
                  <c:v>90.644359350204468</c:v>
                </c:pt>
                <c:pt idx="528">
                  <c:v>90.644416332244873</c:v>
                </c:pt>
                <c:pt idx="529">
                  <c:v>90.956870555877686</c:v>
                </c:pt>
                <c:pt idx="530">
                  <c:v>90.957157850265503</c:v>
                </c:pt>
                <c:pt idx="531">
                  <c:v>90.971213579177856</c:v>
                </c:pt>
                <c:pt idx="532">
                  <c:v>91.50418758392334</c:v>
                </c:pt>
                <c:pt idx="533">
                  <c:v>91.504544258117676</c:v>
                </c:pt>
                <c:pt idx="534">
                  <c:v>91.504773378372192</c:v>
                </c:pt>
                <c:pt idx="535">
                  <c:v>91.504965543746948</c:v>
                </c:pt>
                <c:pt idx="536">
                  <c:v>91.729541540145874</c:v>
                </c:pt>
                <c:pt idx="537">
                  <c:v>91.729642152786255</c:v>
                </c:pt>
                <c:pt idx="538">
                  <c:v>91.786742210388184</c:v>
                </c:pt>
                <c:pt idx="539">
                  <c:v>92.178066730499268</c:v>
                </c:pt>
                <c:pt idx="540">
                  <c:v>92.178234577178955</c:v>
                </c:pt>
                <c:pt idx="541">
                  <c:v>92.178318023681641</c:v>
                </c:pt>
                <c:pt idx="542">
                  <c:v>92.249489068984985</c:v>
                </c:pt>
                <c:pt idx="543">
                  <c:v>92.586577892303467</c:v>
                </c:pt>
                <c:pt idx="544">
                  <c:v>92.586706638336182</c:v>
                </c:pt>
                <c:pt idx="545">
                  <c:v>92.597289323806763</c:v>
                </c:pt>
                <c:pt idx="546">
                  <c:v>92.949740648269653</c:v>
                </c:pt>
                <c:pt idx="547">
                  <c:v>92.949902057647705</c:v>
                </c:pt>
                <c:pt idx="548">
                  <c:v>92.949962854385376</c:v>
                </c:pt>
                <c:pt idx="549">
                  <c:v>93.060920000076294</c:v>
                </c:pt>
                <c:pt idx="550">
                  <c:v>93.401937961578369</c:v>
                </c:pt>
                <c:pt idx="551">
                  <c:v>93.402067899703979</c:v>
                </c:pt>
                <c:pt idx="552">
                  <c:v>93.408797979354858</c:v>
                </c:pt>
                <c:pt idx="553">
                  <c:v>93.875156879425049</c:v>
                </c:pt>
                <c:pt idx="554">
                  <c:v>93.875434160232544</c:v>
                </c:pt>
                <c:pt idx="555">
                  <c:v>93.875592231750488</c:v>
                </c:pt>
                <c:pt idx="556">
                  <c:v>93.875768661499023</c:v>
                </c:pt>
                <c:pt idx="557">
                  <c:v>94.212533712387085</c:v>
                </c:pt>
                <c:pt idx="558">
                  <c:v>94.212695360183716</c:v>
                </c:pt>
                <c:pt idx="559">
                  <c:v>94.221295356750488</c:v>
                </c:pt>
                <c:pt idx="560">
                  <c:v>94.61093282699585</c:v>
                </c:pt>
                <c:pt idx="561">
                  <c:v>94.611104249954224</c:v>
                </c:pt>
                <c:pt idx="562">
                  <c:v>94.611202001571655</c:v>
                </c:pt>
                <c:pt idx="563">
                  <c:v>94.683276891708374</c:v>
                </c:pt>
                <c:pt idx="564">
                  <c:v>95.140053033828735</c:v>
                </c:pt>
                <c:pt idx="565">
                  <c:v>95.140234708786011</c:v>
                </c:pt>
                <c:pt idx="566">
                  <c:v>95.14031457901001</c:v>
                </c:pt>
                <c:pt idx="567">
                  <c:v>95.345132827758789</c:v>
                </c:pt>
                <c:pt idx="568">
                  <c:v>95.345301151275635</c:v>
                </c:pt>
                <c:pt idx="569">
                  <c:v>95.378921508789063</c:v>
                </c:pt>
                <c:pt idx="570">
                  <c:v>95.493379354476929</c:v>
                </c:pt>
                <c:pt idx="571">
                  <c:v>95.893646240234375</c:v>
                </c:pt>
                <c:pt idx="572">
                  <c:v>95.893779993057251</c:v>
                </c:pt>
                <c:pt idx="573">
                  <c:v>95.893850326538086</c:v>
                </c:pt>
                <c:pt idx="574">
                  <c:v>96.171410799026489</c:v>
                </c:pt>
                <c:pt idx="575">
                  <c:v>96.171536684036255</c:v>
                </c:pt>
                <c:pt idx="576">
                  <c:v>96.18926477432251</c:v>
                </c:pt>
                <c:pt idx="577">
                  <c:v>96.30518627166748</c:v>
                </c:pt>
                <c:pt idx="578">
                  <c:v>96.651688814163208</c:v>
                </c:pt>
                <c:pt idx="579">
                  <c:v>96.651849508285522</c:v>
                </c:pt>
                <c:pt idx="580">
                  <c:v>96.657863616943359</c:v>
                </c:pt>
                <c:pt idx="581">
                  <c:v>97.009832382202148</c:v>
                </c:pt>
                <c:pt idx="582">
                  <c:v>97.009991884231567</c:v>
                </c:pt>
                <c:pt idx="583">
                  <c:v>97.010070085525513</c:v>
                </c:pt>
                <c:pt idx="584">
                  <c:v>97.11888599395752</c:v>
                </c:pt>
                <c:pt idx="585">
                  <c:v>97.48136305809021</c:v>
                </c:pt>
                <c:pt idx="586">
                  <c:v>97.481566905975342</c:v>
                </c:pt>
                <c:pt idx="587">
                  <c:v>97.481679677963257</c:v>
                </c:pt>
                <c:pt idx="588">
                  <c:v>97.840758085250854</c:v>
                </c:pt>
                <c:pt idx="589">
                  <c:v>97.840909481048584</c:v>
                </c:pt>
                <c:pt idx="590">
                  <c:v>97.840984106063843</c:v>
                </c:pt>
                <c:pt idx="591">
                  <c:v>97.926482677459717</c:v>
                </c:pt>
                <c:pt idx="592">
                  <c:v>98.317189455032349</c:v>
                </c:pt>
                <c:pt idx="593">
                  <c:v>98.317385911941528</c:v>
                </c:pt>
                <c:pt idx="594">
                  <c:v>98.317457437515259</c:v>
                </c:pt>
                <c:pt idx="595">
                  <c:v>98.415711402893066</c:v>
                </c:pt>
                <c:pt idx="596">
                  <c:v>98.675043106079102</c:v>
                </c:pt>
                <c:pt idx="597">
                  <c:v>98.675164461135864</c:v>
                </c:pt>
                <c:pt idx="598">
                  <c:v>98.736880540847778</c:v>
                </c:pt>
                <c:pt idx="599">
                  <c:v>99.205599308013916</c:v>
                </c:pt>
                <c:pt idx="600">
                  <c:v>99.205787658691406</c:v>
                </c:pt>
                <c:pt idx="601">
                  <c:v>99.205848217010498</c:v>
                </c:pt>
                <c:pt idx="602">
                  <c:v>99.205915451049805</c:v>
                </c:pt>
                <c:pt idx="603">
                  <c:v>99.473310947418213</c:v>
                </c:pt>
                <c:pt idx="604">
                  <c:v>99.473428249359131</c:v>
                </c:pt>
                <c:pt idx="605">
                  <c:v>99.54940938949585</c:v>
                </c:pt>
                <c:pt idx="606">
                  <c:v>99.901138067245483</c:v>
                </c:pt>
                <c:pt idx="607">
                  <c:v>99.901270151138306</c:v>
                </c:pt>
                <c:pt idx="608">
                  <c:v>99.901331424713135</c:v>
                </c:pt>
                <c:pt idx="609">
                  <c:v>100.3901767730713</c:v>
                </c:pt>
                <c:pt idx="610">
                  <c:v>100.39033007621769</c:v>
                </c:pt>
                <c:pt idx="611">
                  <c:v>100.3903915882111</c:v>
                </c:pt>
                <c:pt idx="612">
                  <c:v>100.3904554843903</c:v>
                </c:pt>
                <c:pt idx="613">
                  <c:v>100.7095854282379</c:v>
                </c:pt>
                <c:pt idx="614">
                  <c:v>100.7097277641296</c:v>
                </c:pt>
                <c:pt idx="615">
                  <c:v>100.7097940444946</c:v>
                </c:pt>
                <c:pt idx="616">
                  <c:v>100.85647392272951</c:v>
                </c:pt>
                <c:pt idx="617">
                  <c:v>101.09468412399291</c:v>
                </c:pt>
                <c:pt idx="618">
                  <c:v>101.0948443412781</c:v>
                </c:pt>
                <c:pt idx="619">
                  <c:v>101.17400407791141</c:v>
                </c:pt>
                <c:pt idx="620">
                  <c:v>101.5472354888916</c:v>
                </c:pt>
                <c:pt idx="621">
                  <c:v>101.5473899841309</c:v>
                </c:pt>
                <c:pt idx="622">
                  <c:v>101.5474576950073</c:v>
                </c:pt>
                <c:pt idx="623">
                  <c:v>101.66249537467959</c:v>
                </c:pt>
                <c:pt idx="624">
                  <c:v>101.97458028793331</c:v>
                </c:pt>
                <c:pt idx="625">
                  <c:v>101.9747149944305</c:v>
                </c:pt>
                <c:pt idx="626">
                  <c:v>101.9845223426819</c:v>
                </c:pt>
                <c:pt idx="627">
                  <c:v>102.2538602352142</c:v>
                </c:pt>
                <c:pt idx="628">
                  <c:v>102.2540128231049</c:v>
                </c:pt>
                <c:pt idx="629">
                  <c:v>102.3296542167664</c:v>
                </c:pt>
                <c:pt idx="630">
                  <c:v>102.477884054184</c:v>
                </c:pt>
                <c:pt idx="631">
                  <c:v>102.8036549091339</c:v>
                </c:pt>
                <c:pt idx="632">
                  <c:v>102.80377507209781</c:v>
                </c:pt>
                <c:pt idx="633">
                  <c:v>102.8038654327393</c:v>
                </c:pt>
                <c:pt idx="634">
                  <c:v>103.2372903823853</c:v>
                </c:pt>
                <c:pt idx="635">
                  <c:v>103.23746824264531</c:v>
                </c:pt>
                <c:pt idx="636">
                  <c:v>103.2375617027283</c:v>
                </c:pt>
                <c:pt idx="637">
                  <c:v>103.2741527557373</c:v>
                </c:pt>
                <c:pt idx="638">
                  <c:v>103.5045249462128</c:v>
                </c:pt>
                <c:pt idx="639">
                  <c:v>103.50464773178101</c:v>
                </c:pt>
                <c:pt idx="640">
                  <c:v>103.6077063083649</c:v>
                </c:pt>
                <c:pt idx="641">
                  <c:v>103.99689435958859</c:v>
                </c:pt>
                <c:pt idx="642">
                  <c:v>103.997058391571</c:v>
                </c:pt>
                <c:pt idx="643">
                  <c:v>103.99714326858521</c:v>
                </c:pt>
                <c:pt idx="644">
                  <c:v>104.1032729148865</c:v>
                </c:pt>
                <c:pt idx="645">
                  <c:v>104.3837983608246</c:v>
                </c:pt>
                <c:pt idx="646">
                  <c:v>104.38392066955571</c:v>
                </c:pt>
                <c:pt idx="647">
                  <c:v>104.4174528121948</c:v>
                </c:pt>
                <c:pt idx="648">
                  <c:v>104.7730991840363</c:v>
                </c:pt>
                <c:pt idx="649">
                  <c:v>104.7732563018799</c:v>
                </c:pt>
                <c:pt idx="650">
                  <c:v>104.7733283042908</c:v>
                </c:pt>
                <c:pt idx="651">
                  <c:v>104.90758371353149</c:v>
                </c:pt>
                <c:pt idx="652">
                  <c:v>105.1575808525085</c:v>
                </c:pt>
                <c:pt idx="653">
                  <c:v>105.1576976776123</c:v>
                </c:pt>
                <c:pt idx="654">
                  <c:v>105.230094909668</c:v>
                </c:pt>
                <c:pt idx="655">
                  <c:v>105.5333840847015</c:v>
                </c:pt>
                <c:pt idx="656">
                  <c:v>105.5335383415222</c:v>
                </c:pt>
                <c:pt idx="657">
                  <c:v>105.57724237442019</c:v>
                </c:pt>
                <c:pt idx="658">
                  <c:v>105.6927506923676</c:v>
                </c:pt>
                <c:pt idx="659">
                  <c:v>106.06264710426331</c:v>
                </c:pt>
                <c:pt idx="660">
                  <c:v>106.06285572052001</c:v>
                </c:pt>
                <c:pt idx="661">
                  <c:v>106.0630068778992</c:v>
                </c:pt>
                <c:pt idx="662">
                  <c:v>106.3570969104767</c:v>
                </c:pt>
                <c:pt idx="663">
                  <c:v>106.3572328090668</c:v>
                </c:pt>
                <c:pt idx="664">
                  <c:v>106.3877060413361</c:v>
                </c:pt>
                <c:pt idx="665">
                  <c:v>106.5033006668091</c:v>
                </c:pt>
                <c:pt idx="666">
                  <c:v>106.7462961673737</c:v>
                </c:pt>
                <c:pt idx="667">
                  <c:v>106.7464187145233</c:v>
                </c:pt>
                <c:pt idx="668">
                  <c:v>106.8509891033173</c:v>
                </c:pt>
                <c:pt idx="669">
                  <c:v>107.2328333854675</c:v>
                </c:pt>
                <c:pt idx="670">
                  <c:v>107.2330112457275</c:v>
                </c:pt>
                <c:pt idx="671">
                  <c:v>107.23309016227719</c:v>
                </c:pt>
                <c:pt idx="672">
                  <c:v>107.3459169864655</c:v>
                </c:pt>
                <c:pt idx="673">
                  <c:v>107.6075327396393</c:v>
                </c:pt>
                <c:pt idx="674">
                  <c:v>107.60763955116271</c:v>
                </c:pt>
                <c:pt idx="675">
                  <c:v>107.66248774528501</c:v>
                </c:pt>
                <c:pt idx="676">
                  <c:v>108.0332498550415</c:v>
                </c:pt>
                <c:pt idx="677">
                  <c:v>108.0334374904633</c:v>
                </c:pt>
                <c:pt idx="678">
                  <c:v>108.03350830078119</c:v>
                </c:pt>
                <c:pt idx="679">
                  <c:v>108.1252617835999</c:v>
                </c:pt>
                <c:pt idx="680">
                  <c:v>108.44002413749691</c:v>
                </c:pt>
                <c:pt idx="681">
                  <c:v>108.4401376247406</c:v>
                </c:pt>
                <c:pt idx="682">
                  <c:v>108.47317314147951</c:v>
                </c:pt>
                <c:pt idx="683">
                  <c:v>108.7722625732422</c:v>
                </c:pt>
                <c:pt idx="684">
                  <c:v>108.77239942550661</c:v>
                </c:pt>
                <c:pt idx="685">
                  <c:v>108.8212926387787</c:v>
                </c:pt>
                <c:pt idx="686">
                  <c:v>108.9744186401367</c:v>
                </c:pt>
                <c:pt idx="687">
                  <c:v>109.2611353397369</c:v>
                </c:pt>
                <c:pt idx="688">
                  <c:v>109.26124930381771</c:v>
                </c:pt>
                <c:pt idx="689">
                  <c:v>109.2845025062561</c:v>
                </c:pt>
                <c:pt idx="690">
                  <c:v>109.642879486084</c:v>
                </c:pt>
                <c:pt idx="691">
                  <c:v>109.6431455612183</c:v>
                </c:pt>
                <c:pt idx="692">
                  <c:v>109.6432964801788</c:v>
                </c:pt>
                <c:pt idx="693">
                  <c:v>109.7822136878967</c:v>
                </c:pt>
                <c:pt idx="694">
                  <c:v>110.194415807724</c:v>
                </c:pt>
                <c:pt idx="695">
                  <c:v>110.1945672035217</c:v>
                </c:pt>
                <c:pt idx="696">
                  <c:v>110.19463706016541</c:v>
                </c:pt>
                <c:pt idx="697">
                  <c:v>110.395320892334</c:v>
                </c:pt>
                <c:pt idx="698">
                  <c:v>110.3954577445984</c:v>
                </c:pt>
                <c:pt idx="699">
                  <c:v>110.4434051513672</c:v>
                </c:pt>
                <c:pt idx="700">
                  <c:v>110.56286025047299</c:v>
                </c:pt>
                <c:pt idx="701">
                  <c:v>110.9056036472321</c:v>
                </c:pt>
                <c:pt idx="702">
                  <c:v>110.90573000907899</c:v>
                </c:pt>
                <c:pt idx="703">
                  <c:v>110.90959453582759</c:v>
                </c:pt>
                <c:pt idx="704">
                  <c:v>111.2192945480347</c:v>
                </c:pt>
                <c:pt idx="705">
                  <c:v>111.2194633483887</c:v>
                </c:pt>
                <c:pt idx="706">
                  <c:v>111.25751304626461</c:v>
                </c:pt>
                <c:pt idx="707">
                  <c:v>111.3729124069214</c:v>
                </c:pt>
                <c:pt idx="708">
                  <c:v>111.7118408679962</c:v>
                </c:pt>
                <c:pt idx="709">
                  <c:v>111.712146282196</c:v>
                </c:pt>
                <c:pt idx="710">
                  <c:v>111.720463514328</c:v>
                </c:pt>
                <c:pt idx="711">
                  <c:v>112.1162707805634</c:v>
                </c:pt>
                <c:pt idx="712">
                  <c:v>112.1164245605469</c:v>
                </c:pt>
                <c:pt idx="713">
                  <c:v>112.1164889335632</c:v>
                </c:pt>
                <c:pt idx="714">
                  <c:v>112.1839470863342</c:v>
                </c:pt>
                <c:pt idx="715">
                  <c:v>112.4745254516602</c:v>
                </c:pt>
                <c:pt idx="716">
                  <c:v>112.4746572971344</c:v>
                </c:pt>
                <c:pt idx="717">
                  <c:v>112.5321571826935</c:v>
                </c:pt>
                <c:pt idx="718">
                  <c:v>112.9149880409241</c:v>
                </c:pt>
                <c:pt idx="719">
                  <c:v>112.91510987281799</c:v>
                </c:pt>
                <c:pt idx="720">
                  <c:v>112.91522216796881</c:v>
                </c:pt>
                <c:pt idx="721">
                  <c:v>112.9953634738922</c:v>
                </c:pt>
                <c:pt idx="722">
                  <c:v>113.3509321212769</c:v>
                </c:pt>
                <c:pt idx="723">
                  <c:v>113.35135936737061</c:v>
                </c:pt>
                <c:pt idx="724">
                  <c:v>113.351539850235</c:v>
                </c:pt>
                <c:pt idx="725">
                  <c:v>113.6691291332245</c:v>
                </c:pt>
                <c:pt idx="726">
                  <c:v>113.6692879199982</c:v>
                </c:pt>
                <c:pt idx="727">
                  <c:v>113.69142460823061</c:v>
                </c:pt>
                <c:pt idx="728">
                  <c:v>113.8061861991882</c:v>
                </c:pt>
                <c:pt idx="729">
                  <c:v>114.21465802192689</c:v>
                </c:pt>
                <c:pt idx="730">
                  <c:v>114.2149720191956</c:v>
                </c:pt>
                <c:pt idx="731">
                  <c:v>114.2151322364807</c:v>
                </c:pt>
                <c:pt idx="732">
                  <c:v>114.4838235378265</c:v>
                </c:pt>
                <c:pt idx="733">
                  <c:v>114.48400497436521</c:v>
                </c:pt>
                <c:pt idx="734">
                  <c:v>114.5020468235016</c:v>
                </c:pt>
                <c:pt idx="735">
                  <c:v>114.6169898509979</c:v>
                </c:pt>
                <c:pt idx="736">
                  <c:v>115.02830100059511</c:v>
                </c:pt>
                <c:pt idx="737">
                  <c:v>115.02843284606929</c:v>
                </c:pt>
                <c:pt idx="738">
                  <c:v>115.02850294113161</c:v>
                </c:pt>
                <c:pt idx="739">
                  <c:v>115.3418142795563</c:v>
                </c:pt>
                <c:pt idx="740">
                  <c:v>115.3419890403748</c:v>
                </c:pt>
                <c:pt idx="741">
                  <c:v>115.3420617580414</c:v>
                </c:pt>
                <c:pt idx="742">
                  <c:v>115.4272780418396</c:v>
                </c:pt>
                <c:pt idx="743">
                  <c:v>115.6926023960114</c:v>
                </c:pt>
                <c:pt idx="744">
                  <c:v>115.6927237510681</c:v>
                </c:pt>
                <c:pt idx="745">
                  <c:v>115.77600836753849</c:v>
                </c:pt>
                <c:pt idx="746">
                  <c:v>116.3040606975555</c:v>
                </c:pt>
                <c:pt idx="747">
                  <c:v>116.3042492866516</c:v>
                </c:pt>
                <c:pt idx="748">
                  <c:v>116.3043222427368</c:v>
                </c:pt>
                <c:pt idx="749">
                  <c:v>116.3044118881226</c:v>
                </c:pt>
                <c:pt idx="750">
                  <c:v>116.5499849319458</c:v>
                </c:pt>
                <c:pt idx="751">
                  <c:v>116.55011653900149</c:v>
                </c:pt>
                <c:pt idx="752">
                  <c:v>116.58702611923221</c:v>
                </c:pt>
                <c:pt idx="753">
                  <c:v>116.9743740558624</c:v>
                </c:pt>
                <c:pt idx="754">
                  <c:v>116.9745268821716</c:v>
                </c:pt>
                <c:pt idx="755">
                  <c:v>116.9745886325836</c:v>
                </c:pt>
                <c:pt idx="756">
                  <c:v>117.0535197257996</c:v>
                </c:pt>
                <c:pt idx="757">
                  <c:v>117.34493589401249</c:v>
                </c:pt>
                <c:pt idx="758">
                  <c:v>117.34509563446041</c:v>
                </c:pt>
                <c:pt idx="759">
                  <c:v>117.4024751186371</c:v>
                </c:pt>
                <c:pt idx="760">
                  <c:v>117.75898408889771</c:v>
                </c:pt>
                <c:pt idx="761">
                  <c:v>117.75910663604741</c:v>
                </c:pt>
                <c:pt idx="762">
                  <c:v>117.75917458534239</c:v>
                </c:pt>
                <c:pt idx="763">
                  <c:v>117.86546945571899</c:v>
                </c:pt>
                <c:pt idx="764">
                  <c:v>118.1435067653656</c:v>
                </c:pt>
                <c:pt idx="765">
                  <c:v>118.1436674594879</c:v>
                </c:pt>
                <c:pt idx="766">
                  <c:v>118.2135021686554</c:v>
                </c:pt>
                <c:pt idx="767">
                  <c:v>118.5920624732971</c:v>
                </c:pt>
                <c:pt idx="768">
                  <c:v>118.59221124649051</c:v>
                </c:pt>
                <c:pt idx="769">
                  <c:v>118.5923128128052</c:v>
                </c:pt>
                <c:pt idx="770">
                  <c:v>118.6757342815399</c:v>
                </c:pt>
                <c:pt idx="771">
                  <c:v>119.16764354705811</c:v>
                </c:pt>
                <c:pt idx="772">
                  <c:v>119.1678559780121</c:v>
                </c:pt>
                <c:pt idx="773">
                  <c:v>119.16799163818359</c:v>
                </c:pt>
                <c:pt idx="774">
                  <c:v>119.1680717468262</c:v>
                </c:pt>
                <c:pt idx="775">
                  <c:v>119.4946701526642</c:v>
                </c:pt>
                <c:pt idx="776">
                  <c:v>119.49479246139531</c:v>
                </c:pt>
                <c:pt idx="777">
                  <c:v>119.4948751926422</c:v>
                </c:pt>
                <c:pt idx="778">
                  <c:v>119.9118683338165</c:v>
                </c:pt>
                <c:pt idx="779">
                  <c:v>119.9121816158295</c:v>
                </c:pt>
                <c:pt idx="780">
                  <c:v>119.9123802185059</c:v>
                </c:pt>
                <c:pt idx="781">
                  <c:v>120.2503898143768</c:v>
                </c:pt>
                <c:pt idx="782">
                  <c:v>120.25055289268489</c:v>
                </c:pt>
                <c:pt idx="783">
                  <c:v>120.25061941146851</c:v>
                </c:pt>
                <c:pt idx="784">
                  <c:v>120.29706740379331</c:v>
                </c:pt>
                <c:pt idx="785">
                  <c:v>120.6568911075592</c:v>
                </c:pt>
                <c:pt idx="786">
                  <c:v>120.65704393386839</c:v>
                </c:pt>
                <c:pt idx="787">
                  <c:v>120.6571071147919</c:v>
                </c:pt>
                <c:pt idx="788">
                  <c:v>120.79205942153931</c:v>
                </c:pt>
                <c:pt idx="789">
                  <c:v>121.12734222412109</c:v>
                </c:pt>
                <c:pt idx="790">
                  <c:v>121.1274697780609</c:v>
                </c:pt>
                <c:pt idx="791">
                  <c:v>121.12753844261169</c:v>
                </c:pt>
                <c:pt idx="792">
                  <c:v>121.4529354572296</c:v>
                </c:pt>
                <c:pt idx="793">
                  <c:v>121.4532616138458</c:v>
                </c:pt>
                <c:pt idx="794">
                  <c:v>121.45733737945559</c:v>
                </c:pt>
                <c:pt idx="795">
                  <c:v>121.899374961853</c:v>
                </c:pt>
                <c:pt idx="796">
                  <c:v>121.9074366092682</c:v>
                </c:pt>
                <c:pt idx="797">
                  <c:v>121.90758061408999</c:v>
                </c:pt>
                <c:pt idx="798">
                  <c:v>121.9191718101501</c:v>
                </c:pt>
                <c:pt idx="799">
                  <c:v>122.22723388671881</c:v>
                </c:pt>
                <c:pt idx="800">
                  <c:v>122.2273840904236</c:v>
                </c:pt>
                <c:pt idx="801">
                  <c:v>122.26800847053531</c:v>
                </c:pt>
                <c:pt idx="802">
                  <c:v>122.4167010784149</c:v>
                </c:pt>
                <c:pt idx="803">
                  <c:v>122.6398131847382</c:v>
                </c:pt>
                <c:pt idx="804">
                  <c:v>122.6399428844452</c:v>
                </c:pt>
                <c:pt idx="805">
                  <c:v>122.73065137863161</c:v>
                </c:pt>
                <c:pt idx="806">
                  <c:v>123.11758852005001</c:v>
                </c:pt>
                <c:pt idx="807">
                  <c:v>123.11775374412539</c:v>
                </c:pt>
                <c:pt idx="808">
                  <c:v>123.11781096458439</c:v>
                </c:pt>
                <c:pt idx="809">
                  <c:v>123.2243981361389</c:v>
                </c:pt>
                <c:pt idx="810">
                  <c:v>123.5519263744354</c:v>
                </c:pt>
                <c:pt idx="811">
                  <c:v>123.5520565509796</c:v>
                </c:pt>
                <c:pt idx="812">
                  <c:v>123.5521197319031</c:v>
                </c:pt>
                <c:pt idx="813">
                  <c:v>123.9519152641296</c:v>
                </c:pt>
                <c:pt idx="814">
                  <c:v>123.9520916938782</c:v>
                </c:pt>
                <c:pt idx="815">
                  <c:v>123.952169418335</c:v>
                </c:pt>
                <c:pt idx="816">
                  <c:v>124.0352964401245</c:v>
                </c:pt>
                <c:pt idx="817">
                  <c:v>124.3405680656433</c:v>
                </c:pt>
                <c:pt idx="818">
                  <c:v>124.3406884670258</c:v>
                </c:pt>
                <c:pt idx="819">
                  <c:v>124.3560688495636</c:v>
                </c:pt>
                <c:pt idx="820">
                  <c:v>124.7404372692108</c:v>
                </c:pt>
                <c:pt idx="821">
                  <c:v>124.74057769775391</c:v>
                </c:pt>
                <c:pt idx="822">
                  <c:v>124.74064564704901</c:v>
                </c:pt>
                <c:pt idx="823">
                  <c:v>124.8473691940308</c:v>
                </c:pt>
                <c:pt idx="824">
                  <c:v>125.1127495765686</c:v>
                </c:pt>
                <c:pt idx="825">
                  <c:v>125.1128599643707</c:v>
                </c:pt>
                <c:pt idx="826">
                  <c:v>125.1673543453217</c:v>
                </c:pt>
                <c:pt idx="827">
                  <c:v>125.5833468437195</c:v>
                </c:pt>
                <c:pt idx="828">
                  <c:v>125.5835573673248</c:v>
                </c:pt>
                <c:pt idx="829">
                  <c:v>125.58368849754331</c:v>
                </c:pt>
                <c:pt idx="830">
                  <c:v>125.66850781440731</c:v>
                </c:pt>
                <c:pt idx="831">
                  <c:v>125.91750860214231</c:v>
                </c:pt>
                <c:pt idx="832">
                  <c:v>125.9176752567291</c:v>
                </c:pt>
                <c:pt idx="833">
                  <c:v>125.97870588302609</c:v>
                </c:pt>
                <c:pt idx="834">
                  <c:v>126.3738701343536</c:v>
                </c:pt>
                <c:pt idx="835">
                  <c:v>126.37405300140379</c:v>
                </c:pt>
                <c:pt idx="836">
                  <c:v>126.3741188049316</c:v>
                </c:pt>
                <c:pt idx="837">
                  <c:v>126.4414355754852</c:v>
                </c:pt>
                <c:pt idx="838">
                  <c:v>126.80339550971981</c:v>
                </c:pt>
                <c:pt idx="839">
                  <c:v>126.8035182952881</c:v>
                </c:pt>
                <c:pt idx="840">
                  <c:v>126.8035838603973</c:v>
                </c:pt>
                <c:pt idx="841">
                  <c:v>127.1217310428619</c:v>
                </c:pt>
                <c:pt idx="842">
                  <c:v>127.1221005916595</c:v>
                </c:pt>
                <c:pt idx="843">
                  <c:v>127.1372249126434</c:v>
                </c:pt>
                <c:pt idx="844">
                  <c:v>127.2522048950195</c:v>
                </c:pt>
                <c:pt idx="845">
                  <c:v>127.5302422046661</c:v>
                </c:pt>
                <c:pt idx="846">
                  <c:v>127.5303971767426</c:v>
                </c:pt>
                <c:pt idx="847">
                  <c:v>127.60113787651061</c:v>
                </c:pt>
                <c:pt idx="848">
                  <c:v>127.91970372200009</c:v>
                </c:pt>
                <c:pt idx="849">
                  <c:v>127.9199028015137</c:v>
                </c:pt>
                <c:pt idx="850">
                  <c:v>127.9480383396149</c:v>
                </c:pt>
                <c:pt idx="851">
                  <c:v>128.06431722640991</c:v>
                </c:pt>
                <c:pt idx="852">
                  <c:v>128.36605620384219</c:v>
                </c:pt>
                <c:pt idx="853">
                  <c:v>128.36620497703549</c:v>
                </c:pt>
                <c:pt idx="854">
                  <c:v>128.41135764122009</c:v>
                </c:pt>
                <c:pt idx="855">
                  <c:v>128.73232889175421</c:v>
                </c:pt>
                <c:pt idx="856">
                  <c:v>128.73260307312009</c:v>
                </c:pt>
                <c:pt idx="857">
                  <c:v>128.7597451210022</c:v>
                </c:pt>
                <c:pt idx="858">
                  <c:v>128.90777850151059</c:v>
                </c:pt>
                <c:pt idx="859">
                  <c:v>129.14580726623541</c:v>
                </c:pt>
                <c:pt idx="860">
                  <c:v>129.1459379196167</c:v>
                </c:pt>
                <c:pt idx="861">
                  <c:v>129.2233741283417</c:v>
                </c:pt>
                <c:pt idx="862">
                  <c:v>129.5384955406189</c:v>
                </c:pt>
                <c:pt idx="863">
                  <c:v>129.53861784935</c:v>
                </c:pt>
                <c:pt idx="864">
                  <c:v>129.57072591781619</c:v>
                </c:pt>
                <c:pt idx="865">
                  <c:v>129.68576645851141</c:v>
                </c:pt>
                <c:pt idx="866">
                  <c:v>129.96283650398249</c:v>
                </c:pt>
                <c:pt idx="867">
                  <c:v>129.96306967735291</c:v>
                </c:pt>
                <c:pt idx="868">
                  <c:v>130.03386783599851</c:v>
                </c:pt>
                <c:pt idx="869">
                  <c:v>130.40329194068909</c:v>
                </c:pt>
                <c:pt idx="870">
                  <c:v>130.4034757614136</c:v>
                </c:pt>
                <c:pt idx="871">
                  <c:v>130.40357255935669</c:v>
                </c:pt>
                <c:pt idx="872">
                  <c:v>130.49709153175351</c:v>
                </c:pt>
                <c:pt idx="873">
                  <c:v>130.87109756469729</c:v>
                </c:pt>
                <c:pt idx="874">
                  <c:v>130.87126302719119</c:v>
                </c:pt>
                <c:pt idx="875">
                  <c:v>130.87134408950811</c:v>
                </c:pt>
                <c:pt idx="876">
                  <c:v>131.13205099105829</c:v>
                </c:pt>
                <c:pt idx="877">
                  <c:v>131.132209777832</c:v>
                </c:pt>
                <c:pt idx="878">
                  <c:v>131.19282841682431</c:v>
                </c:pt>
                <c:pt idx="879">
                  <c:v>131.31120753288269</c:v>
                </c:pt>
                <c:pt idx="880">
                  <c:v>131.65272212028501</c:v>
                </c:pt>
                <c:pt idx="881">
                  <c:v>131.65288424491879</c:v>
                </c:pt>
                <c:pt idx="882">
                  <c:v>131.65783214569089</c:v>
                </c:pt>
                <c:pt idx="883">
                  <c:v>132.03095316886899</c:v>
                </c:pt>
                <c:pt idx="884">
                  <c:v>132.03109884262079</c:v>
                </c:pt>
                <c:pt idx="885">
                  <c:v>132.03117513656619</c:v>
                </c:pt>
                <c:pt idx="886">
                  <c:v>132.12291479110721</c:v>
                </c:pt>
                <c:pt idx="887">
                  <c:v>132.36794543266299</c:v>
                </c:pt>
                <c:pt idx="888">
                  <c:v>132.36809349060059</c:v>
                </c:pt>
                <c:pt idx="889">
                  <c:v>132.47061324119571</c:v>
                </c:pt>
                <c:pt idx="890">
                  <c:v>132.88931918144229</c:v>
                </c:pt>
                <c:pt idx="891">
                  <c:v>132.8895092010498</c:v>
                </c:pt>
                <c:pt idx="892">
                  <c:v>132.8896050453186</c:v>
                </c:pt>
                <c:pt idx="893">
                  <c:v>132.93316888809201</c:v>
                </c:pt>
                <c:pt idx="894">
                  <c:v>133.2929136753082</c:v>
                </c:pt>
                <c:pt idx="895">
                  <c:v>133.29302978515619</c:v>
                </c:pt>
                <c:pt idx="896">
                  <c:v>133.2930991649628</c:v>
                </c:pt>
                <c:pt idx="897">
                  <c:v>133.59025812149051</c:v>
                </c:pt>
                <c:pt idx="898">
                  <c:v>133.59039092063901</c:v>
                </c:pt>
                <c:pt idx="899">
                  <c:v>133.62531328201291</c:v>
                </c:pt>
                <c:pt idx="900">
                  <c:v>133.74507880210879</c:v>
                </c:pt>
                <c:pt idx="901">
                  <c:v>134.17625975608831</c:v>
                </c:pt>
                <c:pt idx="902">
                  <c:v>134.1765384674072</c:v>
                </c:pt>
                <c:pt idx="903">
                  <c:v>134.17670941352841</c:v>
                </c:pt>
                <c:pt idx="904">
                  <c:v>134.43174195289609</c:v>
                </c:pt>
                <c:pt idx="905">
                  <c:v>134.43196225166321</c:v>
                </c:pt>
                <c:pt idx="906">
                  <c:v>134.43986678123471</c:v>
                </c:pt>
                <c:pt idx="907">
                  <c:v>134.55533766746521</c:v>
                </c:pt>
                <c:pt idx="908">
                  <c:v>135.04377317428589</c:v>
                </c:pt>
                <c:pt idx="909">
                  <c:v>135.0439267158508</c:v>
                </c:pt>
                <c:pt idx="910">
                  <c:v>135.04400110244751</c:v>
                </c:pt>
                <c:pt idx="911">
                  <c:v>135.04406452178961</c:v>
                </c:pt>
                <c:pt idx="912">
                  <c:v>135.25510287284851</c:v>
                </c:pt>
                <c:pt idx="913">
                  <c:v>135.2552618980408</c:v>
                </c:pt>
                <c:pt idx="914">
                  <c:v>135.36602997779849</c:v>
                </c:pt>
                <c:pt idx="915">
                  <c:v>135.70753192901611</c:v>
                </c:pt>
                <c:pt idx="916">
                  <c:v>135.70768022537229</c:v>
                </c:pt>
                <c:pt idx="917">
                  <c:v>135.71536231040949</c:v>
                </c:pt>
                <c:pt idx="918">
                  <c:v>136.05756831169131</c:v>
                </c:pt>
                <c:pt idx="919">
                  <c:v>136.0577309131622</c:v>
                </c:pt>
                <c:pt idx="920">
                  <c:v>136.0653786659241</c:v>
                </c:pt>
                <c:pt idx="921">
                  <c:v>136.1776921749115</c:v>
                </c:pt>
                <c:pt idx="922">
                  <c:v>136.48507189750671</c:v>
                </c:pt>
                <c:pt idx="923">
                  <c:v>136.48520350456241</c:v>
                </c:pt>
                <c:pt idx="924">
                  <c:v>136.52510499954221</c:v>
                </c:pt>
                <c:pt idx="925">
                  <c:v>136.8785533905029</c:v>
                </c:pt>
                <c:pt idx="926">
                  <c:v>136.87866902351379</c:v>
                </c:pt>
                <c:pt idx="927">
                  <c:v>136.87872815132141</c:v>
                </c:pt>
                <c:pt idx="928">
                  <c:v>136.9880793094635</c:v>
                </c:pt>
                <c:pt idx="929">
                  <c:v>137.3566343784332</c:v>
                </c:pt>
                <c:pt idx="930">
                  <c:v>137.35681080818179</c:v>
                </c:pt>
                <c:pt idx="931">
                  <c:v>137.3568887710571</c:v>
                </c:pt>
                <c:pt idx="932">
                  <c:v>137.77239680290219</c:v>
                </c:pt>
                <c:pt idx="933">
                  <c:v>137.77253413200381</c:v>
                </c:pt>
                <c:pt idx="934">
                  <c:v>137.77261590957639</c:v>
                </c:pt>
                <c:pt idx="935">
                  <c:v>137.79914927482599</c:v>
                </c:pt>
                <c:pt idx="936">
                  <c:v>138.17567229270941</c:v>
                </c:pt>
                <c:pt idx="937">
                  <c:v>138.17603731155401</c:v>
                </c:pt>
                <c:pt idx="938">
                  <c:v>138.17625951766971</c:v>
                </c:pt>
                <c:pt idx="939">
                  <c:v>138.5504341125488</c:v>
                </c:pt>
                <c:pt idx="940">
                  <c:v>138.5506253242493</c:v>
                </c:pt>
                <c:pt idx="941">
                  <c:v>138.55069065093991</c:v>
                </c:pt>
                <c:pt idx="942">
                  <c:v>138.61109066009519</c:v>
                </c:pt>
                <c:pt idx="943">
                  <c:v>139.0605340003967</c:v>
                </c:pt>
                <c:pt idx="944">
                  <c:v>139.06072616577151</c:v>
                </c:pt>
                <c:pt idx="945">
                  <c:v>139.06080722808841</c:v>
                </c:pt>
                <c:pt idx="946">
                  <c:v>139.37875962257391</c:v>
                </c:pt>
                <c:pt idx="947">
                  <c:v>139.37887215614319</c:v>
                </c:pt>
                <c:pt idx="948">
                  <c:v>139.37894344329831</c:v>
                </c:pt>
                <c:pt idx="949">
                  <c:v>139.42488169670099</c:v>
                </c:pt>
                <c:pt idx="950">
                  <c:v>139.73205065727231</c:v>
                </c:pt>
                <c:pt idx="951">
                  <c:v>139.7322819232941</c:v>
                </c:pt>
                <c:pt idx="952">
                  <c:v>139.77334713935849</c:v>
                </c:pt>
                <c:pt idx="953">
                  <c:v>140.18972635269171</c:v>
                </c:pt>
                <c:pt idx="954">
                  <c:v>140.18984961509699</c:v>
                </c:pt>
                <c:pt idx="955">
                  <c:v>140.1899166107178</c:v>
                </c:pt>
                <c:pt idx="956">
                  <c:v>140.2360231876373</c:v>
                </c:pt>
                <c:pt idx="957">
                  <c:v>140.50547385215759</c:v>
                </c:pt>
                <c:pt idx="958">
                  <c:v>140.50561308860779</c:v>
                </c:pt>
                <c:pt idx="959">
                  <c:v>140.58442759513849</c:v>
                </c:pt>
                <c:pt idx="960">
                  <c:v>140.94527673721311</c:v>
                </c:pt>
                <c:pt idx="961">
                  <c:v>140.9454333782196</c:v>
                </c:pt>
                <c:pt idx="962">
                  <c:v>140.9455010890961</c:v>
                </c:pt>
                <c:pt idx="963">
                  <c:v>141.0473651885986</c:v>
                </c:pt>
                <c:pt idx="964">
                  <c:v>141.41362762451169</c:v>
                </c:pt>
                <c:pt idx="965">
                  <c:v>141.41375946998599</c:v>
                </c:pt>
                <c:pt idx="966">
                  <c:v>141.41383767127991</c:v>
                </c:pt>
                <c:pt idx="967">
                  <c:v>141.73604679107669</c:v>
                </c:pt>
                <c:pt idx="968">
                  <c:v>141.73618006706241</c:v>
                </c:pt>
                <c:pt idx="969">
                  <c:v>141.7434287071228</c:v>
                </c:pt>
                <c:pt idx="970">
                  <c:v>141.85891318321231</c:v>
                </c:pt>
                <c:pt idx="971">
                  <c:v>142.22563362121579</c:v>
                </c:pt>
                <c:pt idx="972">
                  <c:v>142.22576665878299</c:v>
                </c:pt>
                <c:pt idx="973">
                  <c:v>142.2258388996124</c:v>
                </c:pt>
                <c:pt idx="974">
                  <c:v>142.6208963394165</c:v>
                </c:pt>
                <c:pt idx="975">
                  <c:v>142.62103390693659</c:v>
                </c:pt>
                <c:pt idx="976">
                  <c:v>142.62111759185791</c:v>
                </c:pt>
                <c:pt idx="977">
                  <c:v>142.66930294036871</c:v>
                </c:pt>
                <c:pt idx="978">
                  <c:v>142.96054315567019</c:v>
                </c:pt>
                <c:pt idx="979">
                  <c:v>142.96066951751709</c:v>
                </c:pt>
                <c:pt idx="980">
                  <c:v>143.01718354225159</c:v>
                </c:pt>
                <c:pt idx="981">
                  <c:v>143.4542293548584</c:v>
                </c:pt>
                <c:pt idx="982">
                  <c:v>143.45438241958621</c:v>
                </c:pt>
                <c:pt idx="983">
                  <c:v>143.45445656776431</c:v>
                </c:pt>
                <c:pt idx="984">
                  <c:v>143.4806573390961</c:v>
                </c:pt>
                <c:pt idx="985">
                  <c:v>143.79311776161191</c:v>
                </c:pt>
                <c:pt idx="986">
                  <c:v>143.79324650764471</c:v>
                </c:pt>
                <c:pt idx="987">
                  <c:v>143.82776260375979</c:v>
                </c:pt>
                <c:pt idx="988">
                  <c:v>144.26324200630191</c:v>
                </c:pt>
                <c:pt idx="989">
                  <c:v>144.26339793205261</c:v>
                </c:pt>
                <c:pt idx="990">
                  <c:v>144.26346755027771</c:v>
                </c:pt>
                <c:pt idx="991">
                  <c:v>144.29151177406311</c:v>
                </c:pt>
                <c:pt idx="992">
                  <c:v>144.70345139503479</c:v>
                </c:pt>
                <c:pt idx="993">
                  <c:v>144.70362567901611</c:v>
                </c:pt>
                <c:pt idx="994">
                  <c:v>144.70370841026309</c:v>
                </c:pt>
                <c:pt idx="995">
                  <c:v>145.11501240730291</c:v>
                </c:pt>
                <c:pt idx="996">
                  <c:v>145.1153156757355</c:v>
                </c:pt>
                <c:pt idx="997">
                  <c:v>145.11551952362061</c:v>
                </c:pt>
                <c:pt idx="998">
                  <c:v>145.12645483016971</c:v>
                </c:pt>
                <c:pt idx="999">
                  <c:v>145.4236044883728</c:v>
                </c:pt>
                <c:pt idx="1000">
                  <c:v>145.4237399101257</c:v>
                </c:pt>
                <c:pt idx="1001">
                  <c:v>145.4503781795502</c:v>
                </c:pt>
                <c:pt idx="1002">
                  <c:v>145.927494764328</c:v>
                </c:pt>
                <c:pt idx="1003">
                  <c:v>145.92777848243711</c:v>
                </c:pt>
                <c:pt idx="1004">
                  <c:v>145.9278769493103</c:v>
                </c:pt>
                <c:pt idx="1005">
                  <c:v>145.9279682636261</c:v>
                </c:pt>
                <c:pt idx="1006">
                  <c:v>146.31182360649109</c:v>
                </c:pt>
                <c:pt idx="1007">
                  <c:v>146.31195068359381</c:v>
                </c:pt>
                <c:pt idx="1008">
                  <c:v>146.31202793121341</c:v>
                </c:pt>
                <c:pt idx="1009">
                  <c:v>146.68733787536621</c:v>
                </c:pt>
                <c:pt idx="1010">
                  <c:v>146.6874783039093</c:v>
                </c:pt>
                <c:pt idx="1011">
                  <c:v>146.68756294250491</c:v>
                </c:pt>
                <c:pt idx="1012">
                  <c:v>146.72806167602539</c:v>
                </c:pt>
                <c:pt idx="1013">
                  <c:v>147.08361172676089</c:v>
                </c:pt>
                <c:pt idx="1014">
                  <c:v>147.08380007743841</c:v>
                </c:pt>
                <c:pt idx="1015">
                  <c:v>147.08387351036069</c:v>
                </c:pt>
                <c:pt idx="1016">
                  <c:v>147.4495370388031</c:v>
                </c:pt>
                <c:pt idx="1017">
                  <c:v>147.44967913627619</c:v>
                </c:pt>
                <c:pt idx="1018">
                  <c:v>147.4497621059418</c:v>
                </c:pt>
                <c:pt idx="1019">
                  <c:v>147.53982448577881</c:v>
                </c:pt>
                <c:pt idx="1020">
                  <c:v>147.980339050293</c:v>
                </c:pt>
                <c:pt idx="1021">
                  <c:v>147.98059463500979</c:v>
                </c:pt>
                <c:pt idx="1022">
                  <c:v>147.98071908950811</c:v>
                </c:pt>
                <c:pt idx="1023">
                  <c:v>148.02878212928769</c:v>
                </c:pt>
                <c:pt idx="1024">
                  <c:v>148.23704862594599</c:v>
                </c:pt>
                <c:pt idx="1025">
                  <c:v>148.23717355728149</c:v>
                </c:pt>
                <c:pt idx="1026">
                  <c:v>148.35035753250119</c:v>
                </c:pt>
                <c:pt idx="1027">
                  <c:v>148.68641948699951</c:v>
                </c:pt>
                <c:pt idx="1028">
                  <c:v>148.68665981292719</c:v>
                </c:pt>
                <c:pt idx="1029">
                  <c:v>148.69790101051331</c:v>
                </c:pt>
                <c:pt idx="1030">
                  <c:v>148.8420934677124</c:v>
                </c:pt>
                <c:pt idx="1031">
                  <c:v>149.17056822776789</c:v>
                </c:pt>
                <c:pt idx="1032">
                  <c:v>149.17068123817441</c:v>
                </c:pt>
                <c:pt idx="1033">
                  <c:v>149.17074918746951</c:v>
                </c:pt>
                <c:pt idx="1034">
                  <c:v>149.55361843109131</c:v>
                </c:pt>
                <c:pt idx="1035">
                  <c:v>149.5538094043732</c:v>
                </c:pt>
                <c:pt idx="1036">
                  <c:v>149.55391335487371</c:v>
                </c:pt>
                <c:pt idx="1037">
                  <c:v>149.9033343791962</c:v>
                </c:pt>
                <c:pt idx="1038">
                  <c:v>149.90346693992609</c:v>
                </c:pt>
                <c:pt idx="1039">
                  <c:v>149.9035875797272</c:v>
                </c:pt>
                <c:pt idx="1040">
                  <c:v>149.9718074798584</c:v>
                </c:pt>
                <c:pt idx="1041">
                  <c:v>150.30601191520691</c:v>
                </c:pt>
                <c:pt idx="1042">
                  <c:v>150.30614042282099</c:v>
                </c:pt>
                <c:pt idx="1043">
                  <c:v>150.32039570808411</c:v>
                </c:pt>
                <c:pt idx="1044">
                  <c:v>150.78588843345639</c:v>
                </c:pt>
                <c:pt idx="1045">
                  <c:v>150.7863566875458</c:v>
                </c:pt>
                <c:pt idx="1046">
                  <c:v>150.78659510612491</c:v>
                </c:pt>
                <c:pt idx="1047">
                  <c:v>150.78678631782529</c:v>
                </c:pt>
                <c:pt idx="1048">
                  <c:v>151.1182408332825</c:v>
                </c:pt>
                <c:pt idx="1049">
                  <c:v>151.1183910369873</c:v>
                </c:pt>
                <c:pt idx="1050">
                  <c:v>151.13075923919681</c:v>
                </c:pt>
                <c:pt idx="1051">
                  <c:v>151.28116202354431</c:v>
                </c:pt>
                <c:pt idx="1052">
                  <c:v>151.5776002407074</c:v>
                </c:pt>
                <c:pt idx="1053">
                  <c:v>151.5777287483215</c:v>
                </c:pt>
                <c:pt idx="1054">
                  <c:v>151.59368848800659</c:v>
                </c:pt>
                <c:pt idx="1055">
                  <c:v>151.9244620800018</c:v>
                </c:pt>
                <c:pt idx="1056">
                  <c:v>151.92460203170779</c:v>
                </c:pt>
                <c:pt idx="1057">
                  <c:v>151.94144415855411</c:v>
                </c:pt>
                <c:pt idx="1058">
                  <c:v>152.31003141403201</c:v>
                </c:pt>
                <c:pt idx="1059">
                  <c:v>152.3101978302002</c:v>
                </c:pt>
                <c:pt idx="1060">
                  <c:v>152.31030941009519</c:v>
                </c:pt>
                <c:pt idx="1061">
                  <c:v>152.409348487854</c:v>
                </c:pt>
                <c:pt idx="1062">
                  <c:v>152.72526240348819</c:v>
                </c:pt>
                <c:pt idx="1063">
                  <c:v>152.72538757324219</c:v>
                </c:pt>
                <c:pt idx="1064">
                  <c:v>152.75336027145389</c:v>
                </c:pt>
                <c:pt idx="1065">
                  <c:v>152.90306186676031</c:v>
                </c:pt>
                <c:pt idx="1066">
                  <c:v>153.21531653404239</c:v>
                </c:pt>
                <c:pt idx="1067">
                  <c:v>153.2154846191406</c:v>
                </c:pt>
                <c:pt idx="1068">
                  <c:v>153.22367143630979</c:v>
                </c:pt>
                <c:pt idx="1069">
                  <c:v>153.55787181854251</c:v>
                </c:pt>
                <c:pt idx="1070">
                  <c:v>153.55803155899051</c:v>
                </c:pt>
                <c:pt idx="1071">
                  <c:v>153.56763815879819</c:v>
                </c:pt>
                <c:pt idx="1072">
                  <c:v>153.71283602714541</c:v>
                </c:pt>
                <c:pt idx="1073">
                  <c:v>153.92603206634519</c:v>
                </c:pt>
                <c:pt idx="1074">
                  <c:v>153.92617774009699</c:v>
                </c:pt>
                <c:pt idx="1075">
                  <c:v>154.0310928821564</c:v>
                </c:pt>
                <c:pt idx="1076">
                  <c:v>154.47925996780401</c:v>
                </c:pt>
                <c:pt idx="1077">
                  <c:v>154.4793937206268</c:v>
                </c:pt>
                <c:pt idx="1078">
                  <c:v>154.4794719219208</c:v>
                </c:pt>
                <c:pt idx="1079">
                  <c:v>154.4997110366821</c:v>
                </c:pt>
                <c:pt idx="1080">
                  <c:v>154.78964161872861</c:v>
                </c:pt>
                <c:pt idx="1081">
                  <c:v>154.78979897499079</c:v>
                </c:pt>
                <c:pt idx="1082">
                  <c:v>154.8423547744751</c:v>
                </c:pt>
                <c:pt idx="1083">
                  <c:v>155.38956117629999</c:v>
                </c:pt>
                <c:pt idx="1084">
                  <c:v>155.38974523544309</c:v>
                </c:pt>
                <c:pt idx="1085">
                  <c:v>155.38982892036441</c:v>
                </c:pt>
                <c:pt idx="1086">
                  <c:v>155.38997602462771</c:v>
                </c:pt>
                <c:pt idx="1087">
                  <c:v>155.62176513671881</c:v>
                </c:pt>
                <c:pt idx="1088">
                  <c:v>155.6219162940979</c:v>
                </c:pt>
                <c:pt idx="1089">
                  <c:v>155.6538231372833</c:v>
                </c:pt>
                <c:pt idx="1090">
                  <c:v>156.00185632705691</c:v>
                </c:pt>
                <c:pt idx="1091">
                  <c:v>156.0020024776459</c:v>
                </c:pt>
                <c:pt idx="1092">
                  <c:v>156.00206518173221</c:v>
                </c:pt>
                <c:pt idx="1093">
                  <c:v>156.11600255966189</c:v>
                </c:pt>
                <c:pt idx="1094">
                  <c:v>156.47928047180179</c:v>
                </c:pt>
                <c:pt idx="1095">
                  <c:v>156.4794161319733</c:v>
                </c:pt>
                <c:pt idx="1096">
                  <c:v>156.47949004173279</c:v>
                </c:pt>
                <c:pt idx="1097">
                  <c:v>156.75539898872381</c:v>
                </c:pt>
                <c:pt idx="1098">
                  <c:v>156.7555367946625</c:v>
                </c:pt>
                <c:pt idx="1099">
                  <c:v>156.81142234802249</c:v>
                </c:pt>
                <c:pt idx="1100">
                  <c:v>156.96077108383179</c:v>
                </c:pt>
                <c:pt idx="1101">
                  <c:v>157.2771258354187</c:v>
                </c:pt>
                <c:pt idx="1102">
                  <c:v>157.27723264694211</c:v>
                </c:pt>
                <c:pt idx="1103">
                  <c:v>157.27731704711911</c:v>
                </c:pt>
                <c:pt idx="1104">
                  <c:v>157.61606192588809</c:v>
                </c:pt>
                <c:pt idx="1105">
                  <c:v>157.61620187759399</c:v>
                </c:pt>
                <c:pt idx="1106">
                  <c:v>157.62317299842829</c:v>
                </c:pt>
                <c:pt idx="1107">
                  <c:v>157.74197626113889</c:v>
                </c:pt>
                <c:pt idx="1108">
                  <c:v>158.1646263599396</c:v>
                </c:pt>
                <c:pt idx="1109">
                  <c:v>158.16483950614929</c:v>
                </c:pt>
                <c:pt idx="1110">
                  <c:v>158.16499185562131</c:v>
                </c:pt>
                <c:pt idx="1111">
                  <c:v>158.49392056465149</c:v>
                </c:pt>
                <c:pt idx="1112">
                  <c:v>158.49407505989069</c:v>
                </c:pt>
                <c:pt idx="1113">
                  <c:v>158.49421429634091</c:v>
                </c:pt>
                <c:pt idx="1114">
                  <c:v>158.58195829391479</c:v>
                </c:pt>
                <c:pt idx="1115">
                  <c:v>158.85050702095029</c:v>
                </c:pt>
                <c:pt idx="1116">
                  <c:v>158.85062599182129</c:v>
                </c:pt>
                <c:pt idx="1117">
                  <c:v>158.90178465843201</c:v>
                </c:pt>
                <c:pt idx="1118">
                  <c:v>159.2983224391937</c:v>
                </c:pt>
                <c:pt idx="1119">
                  <c:v>159.29846405982971</c:v>
                </c:pt>
                <c:pt idx="1120">
                  <c:v>159.29853320121771</c:v>
                </c:pt>
                <c:pt idx="1121">
                  <c:v>159.3634397983551</c:v>
                </c:pt>
                <c:pt idx="1122">
                  <c:v>159.90936231613159</c:v>
                </c:pt>
                <c:pt idx="1123">
                  <c:v>159.90957188606259</c:v>
                </c:pt>
                <c:pt idx="1124">
                  <c:v>159.90967655181879</c:v>
                </c:pt>
                <c:pt idx="1125">
                  <c:v>159.909866809845</c:v>
                </c:pt>
                <c:pt idx="1126">
                  <c:v>160.14729309082031</c:v>
                </c:pt>
                <c:pt idx="1127">
                  <c:v>160.14752435684201</c:v>
                </c:pt>
                <c:pt idx="1128">
                  <c:v>160.1750564575195</c:v>
                </c:pt>
                <c:pt idx="1129">
                  <c:v>160.5194220542908</c:v>
                </c:pt>
                <c:pt idx="1130">
                  <c:v>160.51954078674319</c:v>
                </c:pt>
                <c:pt idx="1131">
                  <c:v>160.52693867683411</c:v>
                </c:pt>
                <c:pt idx="1132">
                  <c:v>160.87552928924561</c:v>
                </c:pt>
                <c:pt idx="1133">
                  <c:v>160.87570023536679</c:v>
                </c:pt>
                <c:pt idx="1134">
                  <c:v>160.87577867507929</c:v>
                </c:pt>
                <c:pt idx="1135">
                  <c:v>160.98621821403501</c:v>
                </c:pt>
                <c:pt idx="1136">
                  <c:v>161.25954270362851</c:v>
                </c:pt>
                <c:pt idx="1137">
                  <c:v>161.25968980789179</c:v>
                </c:pt>
                <c:pt idx="1138">
                  <c:v>161.333934545517</c:v>
                </c:pt>
                <c:pt idx="1139">
                  <c:v>161.74095702171331</c:v>
                </c:pt>
                <c:pt idx="1140">
                  <c:v>161.74132633209231</c:v>
                </c:pt>
                <c:pt idx="1141">
                  <c:v>161.74154114723211</c:v>
                </c:pt>
                <c:pt idx="1142">
                  <c:v>161.79690051078799</c:v>
                </c:pt>
                <c:pt idx="1143">
                  <c:v>162.0664937496185</c:v>
                </c:pt>
                <c:pt idx="1144">
                  <c:v>162.0667579174042</c:v>
                </c:pt>
                <c:pt idx="1145">
                  <c:v>162.14501881599429</c:v>
                </c:pt>
                <c:pt idx="1146">
                  <c:v>162.54924631118769</c:v>
                </c:pt>
                <c:pt idx="1147">
                  <c:v>162.5493924617767</c:v>
                </c:pt>
                <c:pt idx="1148">
                  <c:v>162.5494735240936</c:v>
                </c:pt>
                <c:pt idx="1149">
                  <c:v>162.60874629020691</c:v>
                </c:pt>
                <c:pt idx="1150">
                  <c:v>162.9719035625458</c:v>
                </c:pt>
                <c:pt idx="1151">
                  <c:v>162.97225713729861</c:v>
                </c:pt>
                <c:pt idx="1152">
                  <c:v>162.97249531745911</c:v>
                </c:pt>
                <c:pt idx="1153">
                  <c:v>163.35889053344729</c:v>
                </c:pt>
                <c:pt idx="1154">
                  <c:v>163.35905575752261</c:v>
                </c:pt>
                <c:pt idx="1155">
                  <c:v>163.3591585159302</c:v>
                </c:pt>
                <c:pt idx="1156">
                  <c:v>163.423264503479</c:v>
                </c:pt>
                <c:pt idx="1157">
                  <c:v>163.73524713516241</c:v>
                </c:pt>
                <c:pt idx="1158">
                  <c:v>163.7353982925415</c:v>
                </c:pt>
                <c:pt idx="1159">
                  <c:v>163.76631951332089</c:v>
                </c:pt>
                <c:pt idx="1160">
                  <c:v>164.2254931926727</c:v>
                </c:pt>
                <c:pt idx="1161">
                  <c:v>164.22572302818301</c:v>
                </c:pt>
                <c:pt idx="1162">
                  <c:v>164.22589111328119</c:v>
                </c:pt>
                <c:pt idx="1163">
                  <c:v>164.23555064201349</c:v>
                </c:pt>
                <c:pt idx="1164">
                  <c:v>164.5520484447479</c:v>
                </c:pt>
                <c:pt idx="1165">
                  <c:v>164.55216193199161</c:v>
                </c:pt>
                <c:pt idx="1166">
                  <c:v>164.58166909217829</c:v>
                </c:pt>
                <c:pt idx="1167">
                  <c:v>164.9689781665802</c:v>
                </c:pt>
                <c:pt idx="1168">
                  <c:v>164.96920990943909</c:v>
                </c:pt>
                <c:pt idx="1169">
                  <c:v>164.96937918663019</c:v>
                </c:pt>
                <c:pt idx="1170">
                  <c:v>165.04497909545901</c:v>
                </c:pt>
                <c:pt idx="1171">
                  <c:v>165.36392831802371</c:v>
                </c:pt>
                <c:pt idx="1172">
                  <c:v>165.3640732765198</c:v>
                </c:pt>
                <c:pt idx="1173">
                  <c:v>165.39248132705691</c:v>
                </c:pt>
                <c:pt idx="1174">
                  <c:v>165.84267735481259</c:v>
                </c:pt>
                <c:pt idx="1175">
                  <c:v>165.84299421310419</c:v>
                </c:pt>
                <c:pt idx="1176">
                  <c:v>165.84316754341131</c:v>
                </c:pt>
                <c:pt idx="1177">
                  <c:v>165.8550660610199</c:v>
                </c:pt>
                <c:pt idx="1178">
                  <c:v>166.12050843238831</c:v>
                </c:pt>
                <c:pt idx="1179">
                  <c:v>166.1207449436188</c:v>
                </c:pt>
                <c:pt idx="1180">
                  <c:v>166.20464849472049</c:v>
                </c:pt>
                <c:pt idx="1181">
                  <c:v>166.65687084198001</c:v>
                </c:pt>
                <c:pt idx="1182">
                  <c:v>166.65701103210449</c:v>
                </c:pt>
                <c:pt idx="1183">
                  <c:v>166.6570956707001</c:v>
                </c:pt>
                <c:pt idx="1184">
                  <c:v>166.66621065139771</c:v>
                </c:pt>
                <c:pt idx="1185">
                  <c:v>167.04274153709409</c:v>
                </c:pt>
                <c:pt idx="1186">
                  <c:v>167.04288673400879</c:v>
                </c:pt>
                <c:pt idx="1187">
                  <c:v>167.0429759025574</c:v>
                </c:pt>
                <c:pt idx="1188">
                  <c:v>167.38429665565491</c:v>
                </c:pt>
                <c:pt idx="1189">
                  <c:v>167.38441157341001</c:v>
                </c:pt>
                <c:pt idx="1190">
                  <c:v>167.384477853775</c:v>
                </c:pt>
                <c:pt idx="1191">
                  <c:v>167.47754955291751</c:v>
                </c:pt>
                <c:pt idx="1192">
                  <c:v>167.79685664176941</c:v>
                </c:pt>
                <c:pt idx="1193">
                  <c:v>167.7970116138458</c:v>
                </c:pt>
                <c:pt idx="1194">
                  <c:v>167.82583236694339</c:v>
                </c:pt>
                <c:pt idx="1195">
                  <c:v>168.22663021087649</c:v>
                </c:pt>
                <c:pt idx="1196">
                  <c:v>168.2267830371857</c:v>
                </c:pt>
                <c:pt idx="1197">
                  <c:v>168.2268879413605</c:v>
                </c:pt>
                <c:pt idx="1198">
                  <c:v>168.2890017032623</c:v>
                </c:pt>
                <c:pt idx="1199">
                  <c:v>168.62373924255371</c:v>
                </c:pt>
                <c:pt idx="1200">
                  <c:v>168.6238970756531</c:v>
                </c:pt>
                <c:pt idx="1201">
                  <c:v>168.6363377571106</c:v>
                </c:pt>
                <c:pt idx="1202">
                  <c:v>169.07473874092099</c:v>
                </c:pt>
                <c:pt idx="1203">
                  <c:v>169.07489109039309</c:v>
                </c:pt>
                <c:pt idx="1204">
                  <c:v>169.0749788284302</c:v>
                </c:pt>
                <c:pt idx="1205">
                  <c:v>169.09915781021121</c:v>
                </c:pt>
                <c:pt idx="1206">
                  <c:v>169.35908269882199</c:v>
                </c:pt>
                <c:pt idx="1207">
                  <c:v>169.3592357635498</c:v>
                </c:pt>
                <c:pt idx="1208">
                  <c:v>169.44793486595151</c:v>
                </c:pt>
                <c:pt idx="1209">
                  <c:v>169.81712937355039</c:v>
                </c:pt>
                <c:pt idx="1210">
                  <c:v>169.8172779083252</c:v>
                </c:pt>
                <c:pt idx="1211">
                  <c:v>169.8173432350159</c:v>
                </c:pt>
                <c:pt idx="1212">
                  <c:v>169.91500544548029</c:v>
                </c:pt>
                <c:pt idx="1213">
                  <c:v>170.18367838859561</c:v>
                </c:pt>
                <c:pt idx="1214">
                  <c:v>170.1838200092316</c:v>
                </c:pt>
                <c:pt idx="1215">
                  <c:v>170.25914525985721</c:v>
                </c:pt>
                <c:pt idx="1216">
                  <c:v>170.6239671707153</c:v>
                </c:pt>
                <c:pt idx="1217">
                  <c:v>170.62411236763</c:v>
                </c:pt>
                <c:pt idx="1218">
                  <c:v>170.62417697906491</c:v>
                </c:pt>
                <c:pt idx="1219">
                  <c:v>170.7258286476135</c:v>
                </c:pt>
                <c:pt idx="1220">
                  <c:v>171.112184047699</c:v>
                </c:pt>
                <c:pt idx="1221">
                  <c:v>171.11231827735901</c:v>
                </c:pt>
                <c:pt idx="1222">
                  <c:v>171.11239576339719</c:v>
                </c:pt>
                <c:pt idx="1223">
                  <c:v>171.46553492546079</c:v>
                </c:pt>
                <c:pt idx="1224">
                  <c:v>171.46571469306949</c:v>
                </c:pt>
                <c:pt idx="1225">
                  <c:v>171.46583032608029</c:v>
                </c:pt>
                <c:pt idx="1226">
                  <c:v>171.53734278678891</c:v>
                </c:pt>
                <c:pt idx="1227">
                  <c:v>171.8643505573273</c:v>
                </c:pt>
                <c:pt idx="1228">
                  <c:v>171.86448955535889</c:v>
                </c:pt>
                <c:pt idx="1229">
                  <c:v>171.88431334495539</c:v>
                </c:pt>
                <c:pt idx="1230">
                  <c:v>172.28511118888849</c:v>
                </c:pt>
                <c:pt idx="1231">
                  <c:v>172.2852668762207</c:v>
                </c:pt>
                <c:pt idx="1232">
                  <c:v>172.28534650802609</c:v>
                </c:pt>
                <c:pt idx="1233">
                  <c:v>172.34746646881101</c:v>
                </c:pt>
                <c:pt idx="1234">
                  <c:v>172.74426484107971</c:v>
                </c:pt>
                <c:pt idx="1235">
                  <c:v>172.74449563026431</c:v>
                </c:pt>
                <c:pt idx="1236">
                  <c:v>172.7446372509003</c:v>
                </c:pt>
                <c:pt idx="1237">
                  <c:v>173.1112177371979</c:v>
                </c:pt>
                <c:pt idx="1238">
                  <c:v>173.11161375045779</c:v>
                </c:pt>
                <c:pt idx="1239">
                  <c:v>173.11192584037781</c:v>
                </c:pt>
                <c:pt idx="1240">
                  <c:v>173.15905022621149</c:v>
                </c:pt>
                <c:pt idx="1241">
                  <c:v>173.5240550041199</c:v>
                </c:pt>
                <c:pt idx="1242">
                  <c:v>173.52416896820071</c:v>
                </c:pt>
                <c:pt idx="1243">
                  <c:v>173.524254322052</c:v>
                </c:pt>
                <c:pt idx="1244">
                  <c:v>174.01900148391721</c:v>
                </c:pt>
                <c:pt idx="1245">
                  <c:v>174.01925134658811</c:v>
                </c:pt>
                <c:pt idx="1246">
                  <c:v>174.01937484741211</c:v>
                </c:pt>
                <c:pt idx="1247">
                  <c:v>174.01946306228641</c:v>
                </c:pt>
                <c:pt idx="1248">
                  <c:v>174.31208109855649</c:v>
                </c:pt>
                <c:pt idx="1249">
                  <c:v>174.31241226196289</c:v>
                </c:pt>
                <c:pt idx="1250">
                  <c:v>174.31854557991031</c:v>
                </c:pt>
                <c:pt idx="1251">
                  <c:v>174.77285289764399</c:v>
                </c:pt>
                <c:pt idx="1252">
                  <c:v>174.7730538845062</c:v>
                </c:pt>
                <c:pt idx="1253">
                  <c:v>174.77314925193789</c:v>
                </c:pt>
                <c:pt idx="1254">
                  <c:v>174.7842359542847</c:v>
                </c:pt>
                <c:pt idx="1255">
                  <c:v>175.12559151649481</c:v>
                </c:pt>
                <c:pt idx="1256">
                  <c:v>175.1257688999176</c:v>
                </c:pt>
                <c:pt idx="1257">
                  <c:v>175.1336803436279</c:v>
                </c:pt>
                <c:pt idx="1258">
                  <c:v>175.6549942493439</c:v>
                </c:pt>
                <c:pt idx="1259">
                  <c:v>175.65519428253171</c:v>
                </c:pt>
                <c:pt idx="1260">
                  <c:v>175.6552760601044</c:v>
                </c:pt>
                <c:pt idx="1261">
                  <c:v>175.6553521156311</c:v>
                </c:pt>
                <c:pt idx="1262">
                  <c:v>175.92476034164429</c:v>
                </c:pt>
                <c:pt idx="1263">
                  <c:v>175.92487406730649</c:v>
                </c:pt>
                <c:pt idx="1264">
                  <c:v>175.94915199279791</c:v>
                </c:pt>
                <c:pt idx="1265">
                  <c:v>176.40233063697809</c:v>
                </c:pt>
                <c:pt idx="1266">
                  <c:v>176.40246343612671</c:v>
                </c:pt>
                <c:pt idx="1267">
                  <c:v>176.40255951881409</c:v>
                </c:pt>
                <c:pt idx="1268">
                  <c:v>176.41061091423029</c:v>
                </c:pt>
                <c:pt idx="1269">
                  <c:v>176.87835311889651</c:v>
                </c:pt>
                <c:pt idx="1270">
                  <c:v>176.8788130283356</c:v>
                </c:pt>
                <c:pt idx="1271">
                  <c:v>176.8790571689606</c:v>
                </c:pt>
                <c:pt idx="1272">
                  <c:v>177.31200504302981</c:v>
                </c:pt>
                <c:pt idx="1273">
                  <c:v>177.3128516674042</c:v>
                </c:pt>
                <c:pt idx="1274">
                  <c:v>177.31303381919861</c:v>
                </c:pt>
                <c:pt idx="1275">
                  <c:v>177.31320118904111</c:v>
                </c:pt>
                <c:pt idx="1276">
                  <c:v>177.55816125869751</c:v>
                </c:pt>
                <c:pt idx="1277">
                  <c:v>177.5584959983826</c:v>
                </c:pt>
                <c:pt idx="1278">
                  <c:v>177.56533598899841</c:v>
                </c:pt>
                <c:pt idx="1279">
                  <c:v>177.92141532897949</c:v>
                </c:pt>
                <c:pt idx="1280">
                  <c:v>177.92166757583621</c:v>
                </c:pt>
                <c:pt idx="1281">
                  <c:v>177.9218194484711</c:v>
                </c:pt>
                <c:pt idx="1282">
                  <c:v>178.02945160865781</c:v>
                </c:pt>
                <c:pt idx="1283">
                  <c:v>178.44190526008609</c:v>
                </c:pt>
                <c:pt idx="1284">
                  <c:v>178.44205522537229</c:v>
                </c:pt>
                <c:pt idx="1285">
                  <c:v>178.442143201828</c:v>
                </c:pt>
                <c:pt idx="1286">
                  <c:v>178.74501323699951</c:v>
                </c:pt>
                <c:pt idx="1287">
                  <c:v>178.74519228935239</c:v>
                </c:pt>
                <c:pt idx="1288">
                  <c:v>178.74529337883001</c:v>
                </c:pt>
                <c:pt idx="1289">
                  <c:v>178.84366726875311</c:v>
                </c:pt>
                <c:pt idx="1290">
                  <c:v>179.16218852996829</c:v>
                </c:pt>
                <c:pt idx="1291">
                  <c:v>179.16233730316159</c:v>
                </c:pt>
                <c:pt idx="1292">
                  <c:v>179.19110870361331</c:v>
                </c:pt>
                <c:pt idx="1293">
                  <c:v>179.7176525592804</c:v>
                </c:pt>
                <c:pt idx="1294">
                  <c:v>179.7178156375885</c:v>
                </c:pt>
                <c:pt idx="1295">
                  <c:v>179.71788692474371</c:v>
                </c:pt>
                <c:pt idx="1296">
                  <c:v>179.71796274185181</c:v>
                </c:pt>
                <c:pt idx="1297">
                  <c:v>179.936402797699</c:v>
                </c:pt>
                <c:pt idx="1298">
                  <c:v>179.93658971786499</c:v>
                </c:pt>
                <c:pt idx="1299">
                  <c:v>180.0027730464935</c:v>
                </c:pt>
                <c:pt idx="1300">
                  <c:v>180.4073402881622</c:v>
                </c:pt>
                <c:pt idx="1301">
                  <c:v>180.4075257778168</c:v>
                </c:pt>
                <c:pt idx="1302">
                  <c:v>180.407595872879</c:v>
                </c:pt>
                <c:pt idx="1303">
                  <c:v>180.46588778495791</c:v>
                </c:pt>
                <c:pt idx="1304">
                  <c:v>180.91622090339661</c:v>
                </c:pt>
                <c:pt idx="1305">
                  <c:v>180.9164164066315</c:v>
                </c:pt>
                <c:pt idx="1306">
                  <c:v>180.9164836406708</c:v>
                </c:pt>
                <c:pt idx="1307">
                  <c:v>181.16346454620361</c:v>
                </c:pt>
                <c:pt idx="1308">
                  <c:v>181.16376638412481</c:v>
                </c:pt>
                <c:pt idx="1309">
                  <c:v>181.16860008239749</c:v>
                </c:pt>
                <c:pt idx="1310">
                  <c:v>181.27693915367129</c:v>
                </c:pt>
                <c:pt idx="1311">
                  <c:v>181.57583117485049</c:v>
                </c:pt>
                <c:pt idx="1312">
                  <c:v>181.5759725570679</c:v>
                </c:pt>
                <c:pt idx="1313">
                  <c:v>181.62515473365781</c:v>
                </c:pt>
                <c:pt idx="1314">
                  <c:v>182.0739414691925</c:v>
                </c:pt>
                <c:pt idx="1315">
                  <c:v>182.07409024238589</c:v>
                </c:pt>
                <c:pt idx="1316">
                  <c:v>182.07416176795959</c:v>
                </c:pt>
                <c:pt idx="1317">
                  <c:v>182.0917098522186</c:v>
                </c:pt>
                <c:pt idx="1318">
                  <c:v>182.42538642883301</c:v>
                </c:pt>
                <c:pt idx="1319">
                  <c:v>182.42551517486569</c:v>
                </c:pt>
                <c:pt idx="1320">
                  <c:v>182.43914341926569</c:v>
                </c:pt>
                <c:pt idx="1321">
                  <c:v>182.86762237548831</c:v>
                </c:pt>
                <c:pt idx="1322">
                  <c:v>182.86776518821719</c:v>
                </c:pt>
                <c:pt idx="1323">
                  <c:v>182.86782336235049</c:v>
                </c:pt>
                <c:pt idx="1324">
                  <c:v>182.9019224643707</c:v>
                </c:pt>
                <c:pt idx="1325">
                  <c:v>183.25299525260931</c:v>
                </c:pt>
                <c:pt idx="1326">
                  <c:v>183.25319910049441</c:v>
                </c:pt>
                <c:pt idx="1327">
                  <c:v>183.2533144950867</c:v>
                </c:pt>
                <c:pt idx="1328">
                  <c:v>183.6855659484863</c:v>
                </c:pt>
                <c:pt idx="1329">
                  <c:v>183.6859042644501</c:v>
                </c:pt>
                <c:pt idx="1330">
                  <c:v>183.68607711791989</c:v>
                </c:pt>
                <c:pt idx="1331">
                  <c:v>183.71373295783999</c:v>
                </c:pt>
                <c:pt idx="1332">
                  <c:v>183.99441719055179</c:v>
                </c:pt>
                <c:pt idx="1333">
                  <c:v>183.99454379081729</c:v>
                </c:pt>
                <c:pt idx="1334">
                  <c:v>184.06227278709409</c:v>
                </c:pt>
                <c:pt idx="1335">
                  <c:v>184.20702385902399</c:v>
                </c:pt>
                <c:pt idx="1336">
                  <c:v>184.48863554000849</c:v>
                </c:pt>
                <c:pt idx="1337">
                  <c:v>184.48877334594729</c:v>
                </c:pt>
                <c:pt idx="1338">
                  <c:v>184.52381277084351</c:v>
                </c:pt>
                <c:pt idx="1339">
                  <c:v>184.96579694747919</c:v>
                </c:pt>
                <c:pt idx="1340">
                  <c:v>184.96620917320249</c:v>
                </c:pt>
                <c:pt idx="1341">
                  <c:v>184.96647810935971</c:v>
                </c:pt>
                <c:pt idx="1342">
                  <c:v>185.00094842910769</c:v>
                </c:pt>
                <c:pt idx="1343">
                  <c:v>185.2233598232269</c:v>
                </c:pt>
                <c:pt idx="1344">
                  <c:v>185.22347974777219</c:v>
                </c:pt>
                <c:pt idx="1345">
                  <c:v>185.33606123924261</c:v>
                </c:pt>
                <c:pt idx="1346">
                  <c:v>185.66801428794861</c:v>
                </c:pt>
                <c:pt idx="1347">
                  <c:v>185.668163061142</c:v>
                </c:pt>
                <c:pt idx="1348">
                  <c:v>185.68329739570621</c:v>
                </c:pt>
                <c:pt idx="1349">
                  <c:v>185.8030381202698</c:v>
                </c:pt>
                <c:pt idx="1350">
                  <c:v>186.15285086631769</c:v>
                </c:pt>
                <c:pt idx="1351">
                  <c:v>186.15297222137451</c:v>
                </c:pt>
                <c:pt idx="1352">
                  <c:v>186.15303444862371</c:v>
                </c:pt>
                <c:pt idx="1353">
                  <c:v>186.63173961639399</c:v>
                </c:pt>
                <c:pt idx="1354">
                  <c:v>186.63191628456121</c:v>
                </c:pt>
                <c:pt idx="1355">
                  <c:v>186.63198137283331</c:v>
                </c:pt>
                <c:pt idx="1356">
                  <c:v>186.6320424079895</c:v>
                </c:pt>
                <c:pt idx="1357">
                  <c:v>186.97758293151861</c:v>
                </c:pt>
                <c:pt idx="1358">
                  <c:v>186.9777569770813</c:v>
                </c:pt>
                <c:pt idx="1359">
                  <c:v>186.97784757614139</c:v>
                </c:pt>
                <c:pt idx="1360">
                  <c:v>187.367223739624</c:v>
                </c:pt>
                <c:pt idx="1361">
                  <c:v>187.36747717857361</c:v>
                </c:pt>
                <c:pt idx="1362">
                  <c:v>187.3676514625549</c:v>
                </c:pt>
                <c:pt idx="1363">
                  <c:v>187.45618295669561</c:v>
                </c:pt>
                <c:pt idx="1364">
                  <c:v>187.7439489364624</c:v>
                </c:pt>
                <c:pt idx="1365">
                  <c:v>187.74405217170721</c:v>
                </c:pt>
                <c:pt idx="1366">
                  <c:v>187.77280759811401</c:v>
                </c:pt>
                <c:pt idx="1367">
                  <c:v>188.1525475978851</c:v>
                </c:pt>
                <c:pt idx="1368">
                  <c:v>188.15272068977359</c:v>
                </c:pt>
                <c:pt idx="1369">
                  <c:v>188.15283131599429</c:v>
                </c:pt>
                <c:pt idx="1370">
                  <c:v>188.23964595794681</c:v>
                </c:pt>
                <c:pt idx="1371">
                  <c:v>188.6712110042572</c:v>
                </c:pt>
                <c:pt idx="1372">
                  <c:v>188.67144560813901</c:v>
                </c:pt>
                <c:pt idx="1373">
                  <c:v>188.67154741287229</c:v>
                </c:pt>
                <c:pt idx="1374">
                  <c:v>188.9526660442352</c:v>
                </c:pt>
                <c:pt idx="1375">
                  <c:v>188.95281577110291</c:v>
                </c:pt>
                <c:pt idx="1376">
                  <c:v>188.95289039611819</c:v>
                </c:pt>
                <c:pt idx="1377">
                  <c:v>189.07902455329901</c:v>
                </c:pt>
                <c:pt idx="1378">
                  <c:v>189.4026563167572</c:v>
                </c:pt>
                <c:pt idx="1379">
                  <c:v>189.40282273292539</c:v>
                </c:pt>
                <c:pt idx="1380">
                  <c:v>189.40292549133301</c:v>
                </c:pt>
                <c:pt idx="1381">
                  <c:v>189.81472373008731</c:v>
                </c:pt>
                <c:pt idx="1382">
                  <c:v>189.81514883041379</c:v>
                </c:pt>
                <c:pt idx="1383">
                  <c:v>189.81564998626709</c:v>
                </c:pt>
                <c:pt idx="1384">
                  <c:v>189.8614938259125</c:v>
                </c:pt>
                <c:pt idx="1385">
                  <c:v>190.11564373970029</c:v>
                </c:pt>
                <c:pt idx="1386">
                  <c:v>190.1157691478729</c:v>
                </c:pt>
                <c:pt idx="1387">
                  <c:v>190.2103724479675</c:v>
                </c:pt>
                <c:pt idx="1388">
                  <c:v>190.53245711326599</c:v>
                </c:pt>
                <c:pt idx="1389">
                  <c:v>190.53260827064511</c:v>
                </c:pt>
                <c:pt idx="1390">
                  <c:v>190.55766940116879</c:v>
                </c:pt>
                <c:pt idx="1391">
                  <c:v>190.67235684394839</c:v>
                </c:pt>
                <c:pt idx="1392">
                  <c:v>191.01864433288571</c:v>
                </c:pt>
                <c:pt idx="1393">
                  <c:v>191.01875615119931</c:v>
                </c:pt>
                <c:pt idx="1394">
                  <c:v>191.0225267410278</c:v>
                </c:pt>
                <c:pt idx="1395">
                  <c:v>191.4773325920105</c:v>
                </c:pt>
                <c:pt idx="1396">
                  <c:v>191.47757577896121</c:v>
                </c:pt>
                <c:pt idx="1397">
                  <c:v>191.47771549224851</c:v>
                </c:pt>
                <c:pt idx="1398">
                  <c:v>191.48782134056091</c:v>
                </c:pt>
                <c:pt idx="1399">
                  <c:v>191.8536970615387</c:v>
                </c:pt>
                <c:pt idx="1400">
                  <c:v>191.85381555557251</c:v>
                </c:pt>
                <c:pt idx="1401">
                  <c:v>191.85387659072879</c:v>
                </c:pt>
                <c:pt idx="1402">
                  <c:v>192.14668750762939</c:v>
                </c:pt>
                <c:pt idx="1403">
                  <c:v>192.14683365821841</c:v>
                </c:pt>
                <c:pt idx="1404">
                  <c:v>192.18010973930359</c:v>
                </c:pt>
                <c:pt idx="1405">
                  <c:v>192.3294894695282</c:v>
                </c:pt>
                <c:pt idx="1406">
                  <c:v>192.5793616771698</c:v>
                </c:pt>
                <c:pt idx="1407">
                  <c:v>192.57948923110959</c:v>
                </c:pt>
                <c:pt idx="1408">
                  <c:v>192.64673709869379</c:v>
                </c:pt>
                <c:pt idx="1409">
                  <c:v>193.05570340156561</c:v>
                </c:pt>
                <c:pt idx="1410">
                  <c:v>193.05585670471191</c:v>
                </c:pt>
                <c:pt idx="1411">
                  <c:v>193.05594110488889</c:v>
                </c:pt>
                <c:pt idx="1412">
                  <c:v>193.10971665382391</c:v>
                </c:pt>
                <c:pt idx="1413">
                  <c:v>193.35839939117429</c:v>
                </c:pt>
                <c:pt idx="1414">
                  <c:v>193.35851955413821</c:v>
                </c:pt>
                <c:pt idx="1415">
                  <c:v>193.45826506614691</c:v>
                </c:pt>
                <c:pt idx="1416">
                  <c:v>193.8802561759949</c:v>
                </c:pt>
                <c:pt idx="1417">
                  <c:v>193.88039255142209</c:v>
                </c:pt>
                <c:pt idx="1418">
                  <c:v>193.88046598434451</c:v>
                </c:pt>
                <c:pt idx="1419">
                  <c:v>193.9207649230957</c:v>
                </c:pt>
                <c:pt idx="1420">
                  <c:v>194.20411705970761</c:v>
                </c:pt>
                <c:pt idx="1421">
                  <c:v>194.20423340797419</c:v>
                </c:pt>
                <c:pt idx="1422">
                  <c:v>194.27265644073489</c:v>
                </c:pt>
                <c:pt idx="1423">
                  <c:v>194.70476412773129</c:v>
                </c:pt>
                <c:pt idx="1424">
                  <c:v>194.70489263534549</c:v>
                </c:pt>
                <c:pt idx="1425">
                  <c:v>194.70499491691589</c:v>
                </c:pt>
                <c:pt idx="1426">
                  <c:v>194.75643873214719</c:v>
                </c:pt>
                <c:pt idx="1427">
                  <c:v>195.0791482925415</c:v>
                </c:pt>
                <c:pt idx="1428">
                  <c:v>195.0792832374573</c:v>
                </c:pt>
                <c:pt idx="1429">
                  <c:v>195.0862948894501</c:v>
                </c:pt>
                <c:pt idx="1430">
                  <c:v>195.4119539260864</c:v>
                </c:pt>
                <c:pt idx="1431">
                  <c:v>195.41208720207209</c:v>
                </c:pt>
                <c:pt idx="1432">
                  <c:v>195.43109655380249</c:v>
                </c:pt>
                <c:pt idx="1433">
                  <c:v>195.54722595214841</c:v>
                </c:pt>
                <c:pt idx="1434">
                  <c:v>195.91978716850281</c:v>
                </c:pt>
                <c:pt idx="1435">
                  <c:v>195.92002964019781</c:v>
                </c:pt>
                <c:pt idx="1436">
                  <c:v>195.92016315460211</c:v>
                </c:pt>
                <c:pt idx="1437">
                  <c:v>196.25298094749451</c:v>
                </c:pt>
                <c:pt idx="1438">
                  <c:v>196.2531130313873</c:v>
                </c:pt>
                <c:pt idx="1439">
                  <c:v>196.25320100784299</c:v>
                </c:pt>
                <c:pt idx="1440">
                  <c:v>196.35762286186221</c:v>
                </c:pt>
                <c:pt idx="1441">
                  <c:v>196.70262765884399</c:v>
                </c:pt>
                <c:pt idx="1442">
                  <c:v>196.70273756980899</c:v>
                </c:pt>
                <c:pt idx="1443">
                  <c:v>196.70676827430731</c:v>
                </c:pt>
                <c:pt idx="1444">
                  <c:v>197.19165444374079</c:v>
                </c:pt>
                <c:pt idx="1445">
                  <c:v>197.1918728351593</c:v>
                </c:pt>
                <c:pt idx="1446">
                  <c:v>197.1919705867767</c:v>
                </c:pt>
                <c:pt idx="1447">
                  <c:v>197.1921036243439</c:v>
                </c:pt>
                <c:pt idx="1448">
                  <c:v>197.617751121521</c:v>
                </c:pt>
                <c:pt idx="1449">
                  <c:v>197.61809897422791</c:v>
                </c:pt>
                <c:pt idx="1450">
                  <c:v>197.61829161643979</c:v>
                </c:pt>
                <c:pt idx="1451">
                  <c:v>197.89734530448911</c:v>
                </c:pt>
                <c:pt idx="1452">
                  <c:v>197.89747047424319</c:v>
                </c:pt>
                <c:pt idx="1453">
                  <c:v>197.8975465297699</c:v>
                </c:pt>
                <c:pt idx="1454">
                  <c:v>197.98348259925839</c:v>
                </c:pt>
                <c:pt idx="1455">
                  <c:v>198.25432109832761</c:v>
                </c:pt>
                <c:pt idx="1456">
                  <c:v>198.25458431243899</c:v>
                </c:pt>
                <c:pt idx="1457">
                  <c:v>198.3320491313934</c:v>
                </c:pt>
                <c:pt idx="1458">
                  <c:v>198.6859579086304</c:v>
                </c:pt>
                <c:pt idx="1459">
                  <c:v>198.68609499931341</c:v>
                </c:pt>
                <c:pt idx="1460">
                  <c:v>198.6861560344696</c:v>
                </c:pt>
                <c:pt idx="1461">
                  <c:v>198.79487729072571</c:v>
                </c:pt>
                <c:pt idx="1462">
                  <c:v>199.15926909446719</c:v>
                </c:pt>
                <c:pt idx="1463">
                  <c:v>199.15939259529111</c:v>
                </c:pt>
                <c:pt idx="1464">
                  <c:v>199.15945744514471</c:v>
                </c:pt>
                <c:pt idx="1465">
                  <c:v>199.4997732639313</c:v>
                </c:pt>
                <c:pt idx="1466">
                  <c:v>199.49993562698361</c:v>
                </c:pt>
                <c:pt idx="1467">
                  <c:v>199.49999928474429</c:v>
                </c:pt>
                <c:pt idx="1468">
                  <c:v>199.60579919815061</c:v>
                </c:pt>
                <c:pt idx="1469">
                  <c:v>200.09460926055911</c:v>
                </c:pt>
                <c:pt idx="1470">
                  <c:v>200.0947599411011</c:v>
                </c:pt>
                <c:pt idx="1471">
                  <c:v>200.09481763839719</c:v>
                </c:pt>
                <c:pt idx="1472">
                  <c:v>200.09487199783331</c:v>
                </c:pt>
                <c:pt idx="1473">
                  <c:v>200.30772376060489</c:v>
                </c:pt>
                <c:pt idx="1474">
                  <c:v>200.30783629417419</c:v>
                </c:pt>
                <c:pt idx="1475">
                  <c:v>200.4167191982269</c:v>
                </c:pt>
                <c:pt idx="1476">
                  <c:v>200.71790790557861</c:v>
                </c:pt>
                <c:pt idx="1477">
                  <c:v>200.7180206775665</c:v>
                </c:pt>
                <c:pt idx="1478">
                  <c:v>200.76493144035339</c:v>
                </c:pt>
                <c:pt idx="1479">
                  <c:v>201.1423542499542</c:v>
                </c:pt>
                <c:pt idx="1480">
                  <c:v>201.1425287723541</c:v>
                </c:pt>
                <c:pt idx="1481">
                  <c:v>201.14260792732239</c:v>
                </c:pt>
                <c:pt idx="1482">
                  <c:v>201.23056674003601</c:v>
                </c:pt>
                <c:pt idx="1483">
                  <c:v>201.45210981369021</c:v>
                </c:pt>
                <c:pt idx="1484">
                  <c:v>201.46017384529111</c:v>
                </c:pt>
                <c:pt idx="1485">
                  <c:v>201.57882905006409</c:v>
                </c:pt>
                <c:pt idx="1486">
                  <c:v>201.89972138404849</c:v>
                </c:pt>
                <c:pt idx="1487">
                  <c:v>201.8998529911041</c:v>
                </c:pt>
                <c:pt idx="1488">
                  <c:v>201.927001953125</c:v>
                </c:pt>
                <c:pt idx="1489">
                  <c:v>202.04290556907651</c:v>
                </c:pt>
                <c:pt idx="1490">
                  <c:v>202.30511355400091</c:v>
                </c:pt>
                <c:pt idx="1491">
                  <c:v>202.30523777008059</c:v>
                </c:pt>
                <c:pt idx="1492">
                  <c:v>202.3906147480011</c:v>
                </c:pt>
                <c:pt idx="1493">
                  <c:v>202.82906341552729</c:v>
                </c:pt>
                <c:pt idx="1494">
                  <c:v>202.8293225765228</c:v>
                </c:pt>
                <c:pt idx="1495">
                  <c:v>202.82949113845831</c:v>
                </c:pt>
                <c:pt idx="1496">
                  <c:v>202.85431861877441</c:v>
                </c:pt>
                <c:pt idx="1497">
                  <c:v>203.13880133628851</c:v>
                </c:pt>
                <c:pt idx="1498">
                  <c:v>203.13891959190369</c:v>
                </c:pt>
                <c:pt idx="1499">
                  <c:v>203.20136070251459</c:v>
                </c:pt>
                <c:pt idx="1500">
                  <c:v>203.61728048324579</c:v>
                </c:pt>
                <c:pt idx="1501">
                  <c:v>203.617467880249</c:v>
                </c:pt>
                <c:pt idx="1502">
                  <c:v>203.61753988265991</c:v>
                </c:pt>
                <c:pt idx="1503">
                  <c:v>203.665078163147</c:v>
                </c:pt>
                <c:pt idx="1504">
                  <c:v>203.93286752700811</c:v>
                </c:pt>
                <c:pt idx="1505">
                  <c:v>203.9329974651337</c:v>
                </c:pt>
                <c:pt idx="1506">
                  <c:v>204.0131733417511</c:v>
                </c:pt>
                <c:pt idx="1507">
                  <c:v>204.3906173706055</c:v>
                </c:pt>
                <c:pt idx="1508">
                  <c:v>204.39076352119449</c:v>
                </c:pt>
                <c:pt idx="1509">
                  <c:v>204.39084410667419</c:v>
                </c:pt>
                <c:pt idx="1510">
                  <c:v>204.4793746471405</c:v>
                </c:pt>
                <c:pt idx="1511">
                  <c:v>204.78558588027951</c:v>
                </c:pt>
                <c:pt idx="1512">
                  <c:v>204.7857229709625</c:v>
                </c:pt>
                <c:pt idx="1513">
                  <c:v>204.82698631286621</c:v>
                </c:pt>
                <c:pt idx="1514">
                  <c:v>205.1964068412781</c:v>
                </c:pt>
                <c:pt idx="1515">
                  <c:v>205.196622133255</c:v>
                </c:pt>
                <c:pt idx="1516">
                  <c:v>205.1967210769653</c:v>
                </c:pt>
                <c:pt idx="1517">
                  <c:v>205.29041385650629</c:v>
                </c:pt>
                <c:pt idx="1518">
                  <c:v>205.6207072734833</c:v>
                </c:pt>
                <c:pt idx="1519">
                  <c:v>205.6208801269531</c:v>
                </c:pt>
                <c:pt idx="1520">
                  <c:v>205.63918113708499</c:v>
                </c:pt>
                <c:pt idx="1521">
                  <c:v>205.94713687896731</c:v>
                </c:pt>
                <c:pt idx="1522">
                  <c:v>205.9473218917847</c:v>
                </c:pt>
                <c:pt idx="1523">
                  <c:v>205.98673582077029</c:v>
                </c:pt>
                <c:pt idx="1524">
                  <c:v>206.1018488407135</c:v>
                </c:pt>
                <c:pt idx="1525">
                  <c:v>207.4050920009613</c:v>
                </c:pt>
                <c:pt idx="1526">
                  <c:v>207.40533757209781</c:v>
                </c:pt>
                <c:pt idx="1527">
                  <c:v>207.4058792591095</c:v>
                </c:pt>
                <c:pt idx="1528">
                  <c:v>207.68926429748541</c:v>
                </c:pt>
                <c:pt idx="1529">
                  <c:v>207.68952441215521</c:v>
                </c:pt>
                <c:pt idx="1530">
                  <c:v>207.68969655036929</c:v>
                </c:pt>
                <c:pt idx="1531">
                  <c:v>207.6898512840271</c:v>
                </c:pt>
                <c:pt idx="1532">
                  <c:v>207.68999791145319</c:v>
                </c:pt>
                <c:pt idx="1533">
                  <c:v>207.69013404846191</c:v>
                </c:pt>
                <c:pt idx="1534">
                  <c:v>207.6902832984924</c:v>
                </c:pt>
                <c:pt idx="1535">
                  <c:v>207.6940670013428</c:v>
                </c:pt>
                <c:pt idx="1536">
                  <c:v>207.69472885131839</c:v>
                </c:pt>
                <c:pt idx="1537">
                  <c:v>207.6979079246521</c:v>
                </c:pt>
                <c:pt idx="1538">
                  <c:v>207.7266347408295</c:v>
                </c:pt>
                <c:pt idx="1539">
                  <c:v>208.09704828262329</c:v>
                </c:pt>
                <c:pt idx="1540">
                  <c:v>208.09725403785711</c:v>
                </c:pt>
                <c:pt idx="1541">
                  <c:v>208.09735774993899</c:v>
                </c:pt>
                <c:pt idx="1542">
                  <c:v>208.18962907791141</c:v>
                </c:pt>
                <c:pt idx="1543">
                  <c:v>208.52893447875979</c:v>
                </c:pt>
                <c:pt idx="1544">
                  <c:v>208.52908682823181</c:v>
                </c:pt>
                <c:pt idx="1545">
                  <c:v>208.53815364837649</c:v>
                </c:pt>
                <c:pt idx="1546">
                  <c:v>208.95038151741031</c:v>
                </c:pt>
                <c:pt idx="1547">
                  <c:v>208.9505498409271</c:v>
                </c:pt>
                <c:pt idx="1548">
                  <c:v>208.95062184333801</c:v>
                </c:pt>
                <c:pt idx="1549">
                  <c:v>209.0008256435394</c:v>
                </c:pt>
                <c:pt idx="1550">
                  <c:v>209.32598114013669</c:v>
                </c:pt>
                <c:pt idx="1551">
                  <c:v>209.3263084888458</c:v>
                </c:pt>
                <c:pt idx="1552">
                  <c:v>209.59541916847229</c:v>
                </c:pt>
                <c:pt idx="1553">
                  <c:v>209.59561014175421</c:v>
                </c:pt>
                <c:pt idx="1554">
                  <c:v>209.59572267532349</c:v>
                </c:pt>
                <c:pt idx="1555">
                  <c:v>210.08601975440979</c:v>
                </c:pt>
                <c:pt idx="1556">
                  <c:v>210.08660507202151</c:v>
                </c:pt>
                <c:pt idx="1557">
                  <c:v>210.08713150024411</c:v>
                </c:pt>
                <c:pt idx="1558">
                  <c:v>210.08753252029419</c:v>
                </c:pt>
                <c:pt idx="1559">
                  <c:v>210.41371846199041</c:v>
                </c:pt>
                <c:pt idx="1560">
                  <c:v>210.41396737098691</c:v>
                </c:pt>
                <c:pt idx="1561">
                  <c:v>210.41411733627319</c:v>
                </c:pt>
                <c:pt idx="1562">
                  <c:v>210.83781719207761</c:v>
                </c:pt>
                <c:pt idx="1563">
                  <c:v>210.8382222652435</c:v>
                </c:pt>
                <c:pt idx="1564">
                  <c:v>210.8384659290314</c:v>
                </c:pt>
                <c:pt idx="1565">
                  <c:v>211.09927535057071</c:v>
                </c:pt>
                <c:pt idx="1566">
                  <c:v>211.0995147228241</c:v>
                </c:pt>
                <c:pt idx="1567">
                  <c:v>211.0996720790863</c:v>
                </c:pt>
                <c:pt idx="1568">
                  <c:v>211.58883738517761</c:v>
                </c:pt>
                <c:pt idx="1569">
                  <c:v>211.5892205238342</c:v>
                </c:pt>
                <c:pt idx="1570">
                  <c:v>211.58946442604059</c:v>
                </c:pt>
                <c:pt idx="1571">
                  <c:v>211.58966708183291</c:v>
                </c:pt>
                <c:pt idx="1572">
                  <c:v>211.8906238079071</c:v>
                </c:pt>
                <c:pt idx="1573">
                  <c:v>211.89077091217041</c:v>
                </c:pt>
                <c:pt idx="1574">
                  <c:v>212.3019061088562</c:v>
                </c:pt>
                <c:pt idx="1575">
                  <c:v>212.30225396156311</c:v>
                </c:pt>
                <c:pt idx="1576">
                  <c:v>212.30242681503299</c:v>
                </c:pt>
                <c:pt idx="1577">
                  <c:v>212.30259037017819</c:v>
                </c:pt>
                <c:pt idx="1578">
                  <c:v>212.5696337223053</c:v>
                </c:pt>
                <c:pt idx="1579">
                  <c:v>212.5697891712189</c:v>
                </c:pt>
                <c:pt idx="1580">
                  <c:v>212.59795331954959</c:v>
                </c:pt>
                <c:pt idx="1581">
                  <c:v>213.0023441314697</c:v>
                </c:pt>
                <c:pt idx="1582">
                  <c:v>213.00251603126529</c:v>
                </c:pt>
                <c:pt idx="1583">
                  <c:v>213.0025968551636</c:v>
                </c:pt>
                <c:pt idx="1584">
                  <c:v>213.0638415813446</c:v>
                </c:pt>
                <c:pt idx="1585">
                  <c:v>213.3826410770416</c:v>
                </c:pt>
                <c:pt idx="1586">
                  <c:v>213.38280296325681</c:v>
                </c:pt>
                <c:pt idx="1587">
                  <c:v>213.41183924674991</c:v>
                </c:pt>
                <c:pt idx="1588">
                  <c:v>213.79403138160711</c:v>
                </c:pt>
                <c:pt idx="1589">
                  <c:v>213.79415535926819</c:v>
                </c:pt>
                <c:pt idx="1590">
                  <c:v>213.79421854019171</c:v>
                </c:pt>
                <c:pt idx="1591">
                  <c:v>213.87525653839111</c:v>
                </c:pt>
                <c:pt idx="1592">
                  <c:v>214.3449866771698</c:v>
                </c:pt>
                <c:pt idx="1593">
                  <c:v>214.3454315662384</c:v>
                </c:pt>
                <c:pt idx="1594">
                  <c:v>214.34573411941531</c:v>
                </c:pt>
                <c:pt idx="1595">
                  <c:v>214.62848830223081</c:v>
                </c:pt>
                <c:pt idx="1596">
                  <c:v>214.6285994052887</c:v>
                </c:pt>
                <c:pt idx="1597">
                  <c:v>214.62870907783511</c:v>
                </c:pt>
                <c:pt idx="1598">
                  <c:v>214.6864550113678</c:v>
                </c:pt>
                <c:pt idx="1599">
                  <c:v>215.07006025314331</c:v>
                </c:pt>
                <c:pt idx="1600">
                  <c:v>215.07021713256839</c:v>
                </c:pt>
                <c:pt idx="1601">
                  <c:v>215.0702760219574</c:v>
                </c:pt>
                <c:pt idx="1602">
                  <c:v>215.40196442604059</c:v>
                </c:pt>
                <c:pt idx="1603">
                  <c:v>215.40219569206241</c:v>
                </c:pt>
                <c:pt idx="1604">
                  <c:v>215.402304649353</c:v>
                </c:pt>
                <c:pt idx="1605">
                  <c:v>215.49710178375241</c:v>
                </c:pt>
                <c:pt idx="1606">
                  <c:v>216.00364327430731</c:v>
                </c:pt>
                <c:pt idx="1607">
                  <c:v>216.00383710861209</c:v>
                </c:pt>
                <c:pt idx="1608">
                  <c:v>216.0039196014404</c:v>
                </c:pt>
                <c:pt idx="1609">
                  <c:v>216.00401616096499</c:v>
                </c:pt>
                <c:pt idx="1610">
                  <c:v>216.41047668457031</c:v>
                </c:pt>
                <c:pt idx="1611">
                  <c:v>216.41089868545529</c:v>
                </c:pt>
                <c:pt idx="1612">
                  <c:v>216.41115880012509</c:v>
                </c:pt>
                <c:pt idx="1613">
                  <c:v>216.64647889137271</c:v>
                </c:pt>
                <c:pt idx="1614">
                  <c:v>216.64663863182071</c:v>
                </c:pt>
                <c:pt idx="1615">
                  <c:v>216.65962266922</c:v>
                </c:pt>
                <c:pt idx="1616">
                  <c:v>217.07236194610601</c:v>
                </c:pt>
                <c:pt idx="1617">
                  <c:v>217.07252502441409</c:v>
                </c:pt>
                <c:pt idx="1618">
                  <c:v>217.07258462905881</c:v>
                </c:pt>
                <c:pt idx="1619">
                  <c:v>217.12383794784549</c:v>
                </c:pt>
                <c:pt idx="1620">
                  <c:v>217.42180871963501</c:v>
                </c:pt>
                <c:pt idx="1621">
                  <c:v>217.4219708442688</c:v>
                </c:pt>
                <c:pt idx="1622">
                  <c:v>217.47181129455569</c:v>
                </c:pt>
                <c:pt idx="1623">
                  <c:v>217.9364085197449</c:v>
                </c:pt>
                <c:pt idx="1624">
                  <c:v>217.9368402957916</c:v>
                </c:pt>
                <c:pt idx="1625">
                  <c:v>217.93709373474121</c:v>
                </c:pt>
                <c:pt idx="1626">
                  <c:v>217.94588184356689</c:v>
                </c:pt>
                <c:pt idx="1627">
                  <c:v>218.45693421363831</c:v>
                </c:pt>
                <c:pt idx="1628">
                  <c:v>218.45730638504031</c:v>
                </c:pt>
                <c:pt idx="1629">
                  <c:v>218.45756649971011</c:v>
                </c:pt>
                <c:pt idx="1630">
                  <c:v>218.4577796459198</c:v>
                </c:pt>
                <c:pt idx="1631">
                  <c:v>218.75154113769531</c:v>
                </c:pt>
                <c:pt idx="1632">
                  <c:v>218.75166916847229</c:v>
                </c:pt>
                <c:pt idx="1633">
                  <c:v>218.75175166130069</c:v>
                </c:pt>
                <c:pt idx="1634">
                  <c:v>219.0566143989563</c:v>
                </c:pt>
                <c:pt idx="1635">
                  <c:v>219.0567440986633</c:v>
                </c:pt>
                <c:pt idx="1636">
                  <c:v>219.09270977973941</c:v>
                </c:pt>
                <c:pt idx="1637">
                  <c:v>219.4943573474884</c:v>
                </c:pt>
                <c:pt idx="1638">
                  <c:v>219.49474811553961</c:v>
                </c:pt>
                <c:pt idx="1639">
                  <c:v>219.4950387477875</c:v>
                </c:pt>
                <c:pt idx="1640">
                  <c:v>219.79869341850281</c:v>
                </c:pt>
                <c:pt idx="1641">
                  <c:v>219.79889154434201</c:v>
                </c:pt>
                <c:pt idx="1642">
                  <c:v>219.7990052700043</c:v>
                </c:pt>
                <c:pt idx="1643">
                  <c:v>220.1989278793335</c:v>
                </c:pt>
                <c:pt idx="1644">
                  <c:v>220.19909310340881</c:v>
                </c:pt>
                <c:pt idx="1645">
                  <c:v>220.19916343688959</c:v>
                </c:pt>
                <c:pt idx="1646">
                  <c:v>220.53884983062741</c:v>
                </c:pt>
                <c:pt idx="1647">
                  <c:v>220.53932189941409</c:v>
                </c:pt>
                <c:pt idx="1648">
                  <c:v>220.53955411911011</c:v>
                </c:pt>
                <c:pt idx="1649">
                  <c:v>220.7892305850983</c:v>
                </c:pt>
                <c:pt idx="1650">
                  <c:v>220.78933763504031</c:v>
                </c:pt>
                <c:pt idx="1651">
                  <c:v>221.06462645530701</c:v>
                </c:pt>
                <c:pt idx="1652">
                  <c:v>221.06476235389709</c:v>
                </c:pt>
                <c:pt idx="1653">
                  <c:v>221.07594037055969</c:v>
                </c:pt>
                <c:pt idx="1654">
                  <c:v>221.58262157440191</c:v>
                </c:pt>
                <c:pt idx="1655">
                  <c:v>221.5830321311951</c:v>
                </c:pt>
                <c:pt idx="1656">
                  <c:v>221.58328914642331</c:v>
                </c:pt>
                <c:pt idx="1657">
                  <c:v>221.5835192203522</c:v>
                </c:pt>
                <c:pt idx="1658">
                  <c:v>221.88330316543579</c:v>
                </c:pt>
                <c:pt idx="1659">
                  <c:v>221.8836364746094</c:v>
                </c:pt>
                <c:pt idx="1660">
                  <c:v>222.20745038986209</c:v>
                </c:pt>
                <c:pt idx="1661">
                  <c:v>222.20815396308899</c:v>
                </c:pt>
                <c:pt idx="1662">
                  <c:v>222.20823526382449</c:v>
                </c:pt>
                <c:pt idx="1663">
                  <c:v>222.62499094009399</c:v>
                </c:pt>
                <c:pt idx="1664">
                  <c:v>222.62539529800421</c:v>
                </c:pt>
                <c:pt idx="1665">
                  <c:v>222.62563228607181</c:v>
                </c:pt>
                <c:pt idx="1666">
                  <c:v>222.62586188316351</c:v>
                </c:pt>
                <c:pt idx="1667">
                  <c:v>222.9113781452179</c:v>
                </c:pt>
                <c:pt idx="1668">
                  <c:v>222.9116325378418</c:v>
                </c:pt>
                <c:pt idx="1669">
                  <c:v>223.17513418197629</c:v>
                </c:pt>
                <c:pt idx="1670">
                  <c:v>223.17532134056091</c:v>
                </c:pt>
                <c:pt idx="1671">
                  <c:v>223.17543888092041</c:v>
                </c:pt>
                <c:pt idx="1672">
                  <c:v>223.6380162239075</c:v>
                </c:pt>
                <c:pt idx="1673">
                  <c:v>223.6382999420166</c:v>
                </c:pt>
                <c:pt idx="1674">
                  <c:v>223.6384570598602</c:v>
                </c:pt>
                <c:pt idx="1675">
                  <c:v>223.63869476318359</c:v>
                </c:pt>
                <c:pt idx="1676">
                  <c:v>223.9225518703461</c:v>
                </c:pt>
                <c:pt idx="1677">
                  <c:v>223.92269420623779</c:v>
                </c:pt>
                <c:pt idx="1678">
                  <c:v>224.20983719825739</c:v>
                </c:pt>
                <c:pt idx="1679">
                  <c:v>224.2101871967316</c:v>
                </c:pt>
                <c:pt idx="1680">
                  <c:v>224.49209499359131</c:v>
                </c:pt>
                <c:pt idx="1681">
                  <c:v>224.49274516105649</c:v>
                </c:pt>
                <c:pt idx="1682">
                  <c:v>224.49281740188599</c:v>
                </c:pt>
                <c:pt idx="1683">
                  <c:v>224.8091604709625</c:v>
                </c:pt>
                <c:pt idx="1684">
                  <c:v>224.8094310760498</c:v>
                </c:pt>
                <c:pt idx="1685">
                  <c:v>224.80956506729129</c:v>
                </c:pt>
                <c:pt idx="1686">
                  <c:v>225.24231934547419</c:v>
                </c:pt>
                <c:pt idx="1687">
                  <c:v>225.24280023574829</c:v>
                </c:pt>
                <c:pt idx="1688">
                  <c:v>225.24305272102359</c:v>
                </c:pt>
                <c:pt idx="1689">
                  <c:v>225.51334142684939</c:v>
                </c:pt>
                <c:pt idx="1690">
                  <c:v>225.5135326385498</c:v>
                </c:pt>
                <c:pt idx="1691">
                  <c:v>225.51367712020871</c:v>
                </c:pt>
                <c:pt idx="1692">
                  <c:v>225.81790137290949</c:v>
                </c:pt>
                <c:pt idx="1693">
                  <c:v>225.8180494308472</c:v>
                </c:pt>
                <c:pt idx="1694">
                  <c:v>226.27269983291629</c:v>
                </c:pt>
                <c:pt idx="1695">
                  <c:v>226.27312207221979</c:v>
                </c:pt>
                <c:pt idx="1696">
                  <c:v>226.27338171005249</c:v>
                </c:pt>
                <c:pt idx="1697">
                  <c:v>226.27360868453979</c:v>
                </c:pt>
                <c:pt idx="1698">
                  <c:v>226.5844068527222</c:v>
                </c:pt>
                <c:pt idx="1699">
                  <c:v>226.5845744609833</c:v>
                </c:pt>
                <c:pt idx="1700">
                  <c:v>226.58465456962591</c:v>
                </c:pt>
                <c:pt idx="1701">
                  <c:v>226.89268827438349</c:v>
                </c:pt>
                <c:pt idx="1702">
                  <c:v>226.89306807518011</c:v>
                </c:pt>
                <c:pt idx="1703">
                  <c:v>226.89328718185419</c:v>
                </c:pt>
                <c:pt idx="1704">
                  <c:v>227.17368626594541</c:v>
                </c:pt>
                <c:pt idx="1705">
                  <c:v>227.17383098602289</c:v>
                </c:pt>
                <c:pt idx="1706">
                  <c:v>227.27319574356079</c:v>
                </c:pt>
                <c:pt idx="1707">
                  <c:v>227.62853646278381</c:v>
                </c:pt>
                <c:pt idx="1708">
                  <c:v>227.62878775596619</c:v>
                </c:pt>
                <c:pt idx="1709">
                  <c:v>227.62893438339231</c:v>
                </c:pt>
                <c:pt idx="1710">
                  <c:v>227.67907738685611</c:v>
                </c:pt>
                <c:pt idx="1711">
                  <c:v>228.0209333896637</c:v>
                </c:pt>
                <c:pt idx="1712">
                  <c:v>228.02107119560239</c:v>
                </c:pt>
                <c:pt idx="1713">
                  <c:v>228.03034472465521</c:v>
                </c:pt>
                <c:pt idx="1714">
                  <c:v>228.35961318016049</c:v>
                </c:pt>
                <c:pt idx="1715">
                  <c:v>228.35974621772769</c:v>
                </c:pt>
                <c:pt idx="1716">
                  <c:v>228.37492346763611</c:v>
                </c:pt>
                <c:pt idx="1717">
                  <c:v>228.489541053772</c:v>
                </c:pt>
                <c:pt idx="1718">
                  <c:v>228.91628694534299</c:v>
                </c:pt>
                <c:pt idx="1719">
                  <c:v>228.91649174690249</c:v>
                </c:pt>
                <c:pt idx="1720">
                  <c:v>228.91660141944891</c:v>
                </c:pt>
                <c:pt idx="1721">
                  <c:v>229.16939091682431</c:v>
                </c:pt>
                <c:pt idx="1722">
                  <c:v>229.16950845718381</c:v>
                </c:pt>
                <c:pt idx="1723">
                  <c:v>229.18649172782901</c:v>
                </c:pt>
                <c:pt idx="1724">
                  <c:v>229.30430817604059</c:v>
                </c:pt>
                <c:pt idx="1725">
                  <c:v>229.59455871582031</c:v>
                </c:pt>
                <c:pt idx="1726">
                  <c:v>229.5947034358978</c:v>
                </c:pt>
                <c:pt idx="1727">
                  <c:v>229.65289068222049</c:v>
                </c:pt>
                <c:pt idx="1728">
                  <c:v>229.89331555366519</c:v>
                </c:pt>
                <c:pt idx="1729">
                  <c:v>230.15955710411069</c:v>
                </c:pt>
                <c:pt idx="1730">
                  <c:v>230.15973210334781</c:v>
                </c:pt>
                <c:pt idx="1731">
                  <c:v>230.15984988212591</c:v>
                </c:pt>
                <c:pt idx="1732">
                  <c:v>230.3797011375427</c:v>
                </c:pt>
                <c:pt idx="1733">
                  <c:v>230.37981486320501</c:v>
                </c:pt>
                <c:pt idx="1734">
                  <c:v>230.4642436504364</c:v>
                </c:pt>
                <c:pt idx="1735">
                  <c:v>230.9199872016907</c:v>
                </c:pt>
                <c:pt idx="1736">
                  <c:v>230.92036104202271</c:v>
                </c:pt>
                <c:pt idx="1737">
                  <c:v>230.9206397533417</c:v>
                </c:pt>
                <c:pt idx="1738">
                  <c:v>231.22776770591739</c:v>
                </c:pt>
                <c:pt idx="1739">
                  <c:v>231.22789883613589</c:v>
                </c:pt>
                <c:pt idx="1740">
                  <c:v>231.22796559333801</c:v>
                </c:pt>
                <c:pt idx="1741">
                  <c:v>231.48327994346619</c:v>
                </c:pt>
                <c:pt idx="1742">
                  <c:v>231.48369264602661</c:v>
                </c:pt>
                <c:pt idx="1743">
                  <c:v>231.95695209503171</c:v>
                </c:pt>
                <c:pt idx="1744">
                  <c:v>231.95739150047299</c:v>
                </c:pt>
                <c:pt idx="1745">
                  <c:v>231.95762395858759</c:v>
                </c:pt>
                <c:pt idx="1746">
                  <c:v>231.95785975456241</c:v>
                </c:pt>
                <c:pt idx="1747">
                  <c:v>232.22311758995059</c:v>
                </c:pt>
                <c:pt idx="1748">
                  <c:v>232.22337055206299</c:v>
                </c:pt>
                <c:pt idx="1749">
                  <c:v>232.22350072860721</c:v>
                </c:pt>
                <c:pt idx="1750">
                  <c:v>232.57368803024289</c:v>
                </c:pt>
                <c:pt idx="1751">
                  <c:v>232.57379937171939</c:v>
                </c:pt>
                <c:pt idx="1752">
                  <c:v>232.5738670825958</c:v>
                </c:pt>
                <c:pt idx="1753">
                  <c:v>232.98759889602661</c:v>
                </c:pt>
                <c:pt idx="1754">
                  <c:v>232.987993478775</c:v>
                </c:pt>
                <c:pt idx="1755">
                  <c:v>232.98823547363281</c:v>
                </c:pt>
                <c:pt idx="1756">
                  <c:v>233.2236564159393</c:v>
                </c:pt>
                <c:pt idx="1757">
                  <c:v>233.2237734794617</c:v>
                </c:pt>
                <c:pt idx="1758">
                  <c:v>233.51986837387079</c:v>
                </c:pt>
                <c:pt idx="1759">
                  <c:v>233.52001166343689</c:v>
                </c:pt>
                <c:pt idx="1760">
                  <c:v>233.5200819969177</c:v>
                </c:pt>
                <c:pt idx="1761">
                  <c:v>234.01033043861389</c:v>
                </c:pt>
                <c:pt idx="1762">
                  <c:v>234.0108046531677</c:v>
                </c:pt>
                <c:pt idx="1763">
                  <c:v>234.01111006736761</c:v>
                </c:pt>
                <c:pt idx="1764">
                  <c:v>234.01138925552371</c:v>
                </c:pt>
                <c:pt idx="1765">
                  <c:v>234.29669570922849</c:v>
                </c:pt>
                <c:pt idx="1766">
                  <c:v>234.29702568054199</c:v>
                </c:pt>
                <c:pt idx="1767">
                  <c:v>234.6008760929108</c:v>
                </c:pt>
                <c:pt idx="1768">
                  <c:v>234.6014914512634</c:v>
                </c:pt>
                <c:pt idx="1769">
                  <c:v>234.60158801078799</c:v>
                </c:pt>
                <c:pt idx="1770">
                  <c:v>234.9405708312988</c:v>
                </c:pt>
                <c:pt idx="1771">
                  <c:v>234.94073104858401</c:v>
                </c:pt>
                <c:pt idx="1772">
                  <c:v>234.94079947471619</c:v>
                </c:pt>
                <c:pt idx="1773">
                  <c:v>234.9901328086853</c:v>
                </c:pt>
                <c:pt idx="1774">
                  <c:v>235.32393622398379</c:v>
                </c:pt>
                <c:pt idx="1775">
                  <c:v>235.32454800605771</c:v>
                </c:pt>
                <c:pt idx="1776">
                  <c:v>235.33810377120969</c:v>
                </c:pt>
                <c:pt idx="1777">
                  <c:v>235.69111943244931</c:v>
                </c:pt>
                <c:pt idx="1778">
                  <c:v>235.69124436378479</c:v>
                </c:pt>
                <c:pt idx="1779">
                  <c:v>235.69132828712461</c:v>
                </c:pt>
                <c:pt idx="1780">
                  <c:v>235.80024528503421</c:v>
                </c:pt>
                <c:pt idx="1781">
                  <c:v>236.06308221817019</c:v>
                </c:pt>
                <c:pt idx="1782">
                  <c:v>236.0634300708771</c:v>
                </c:pt>
                <c:pt idx="1783">
                  <c:v>236.36121129989621</c:v>
                </c:pt>
                <c:pt idx="1784">
                  <c:v>236.3613483905792</c:v>
                </c:pt>
                <c:pt idx="1785">
                  <c:v>236.55600571632391</c:v>
                </c:pt>
                <c:pt idx="1786">
                  <c:v>236.55611872673029</c:v>
                </c:pt>
                <c:pt idx="1787">
                  <c:v>236.61132264137271</c:v>
                </c:pt>
                <c:pt idx="1788">
                  <c:v>237.10124254226679</c:v>
                </c:pt>
                <c:pt idx="1789">
                  <c:v>237.10165667533869</c:v>
                </c:pt>
                <c:pt idx="1790">
                  <c:v>237.10188364982599</c:v>
                </c:pt>
                <c:pt idx="1791">
                  <c:v>237.3774445056915</c:v>
                </c:pt>
                <c:pt idx="1792">
                  <c:v>237.3781507015228</c:v>
                </c:pt>
                <c:pt idx="1793">
                  <c:v>237.3782351016998</c:v>
                </c:pt>
                <c:pt idx="1794">
                  <c:v>237.42233991622919</c:v>
                </c:pt>
                <c:pt idx="1795">
                  <c:v>237.77339243888849</c:v>
                </c:pt>
                <c:pt idx="1796">
                  <c:v>237.77352643013</c:v>
                </c:pt>
                <c:pt idx="1797">
                  <c:v>237.77360129356379</c:v>
                </c:pt>
                <c:pt idx="1798">
                  <c:v>237.91857695579529</c:v>
                </c:pt>
                <c:pt idx="1799">
                  <c:v>238.21557259559631</c:v>
                </c:pt>
                <c:pt idx="1800">
                  <c:v>238.21569585800171</c:v>
                </c:pt>
                <c:pt idx="1801">
                  <c:v>238.23743891716001</c:v>
                </c:pt>
                <c:pt idx="1802">
                  <c:v>238.6588742733002</c:v>
                </c:pt>
                <c:pt idx="1803">
                  <c:v>238.6590735912323</c:v>
                </c:pt>
                <c:pt idx="1804">
                  <c:v>238.65916752815249</c:v>
                </c:pt>
                <c:pt idx="1805">
                  <c:v>239.1416738033295</c:v>
                </c:pt>
                <c:pt idx="1806">
                  <c:v>239.1418788433075</c:v>
                </c:pt>
                <c:pt idx="1807">
                  <c:v>239.14195585250849</c:v>
                </c:pt>
                <c:pt idx="1808">
                  <c:v>239.14202237129209</c:v>
                </c:pt>
                <c:pt idx="1809">
                  <c:v>239.346923828125</c:v>
                </c:pt>
                <c:pt idx="1810">
                  <c:v>239.34704756736761</c:v>
                </c:pt>
                <c:pt idx="1811">
                  <c:v>239.39690971374509</c:v>
                </c:pt>
                <c:pt idx="1812">
                  <c:v>239.70762181282041</c:v>
                </c:pt>
                <c:pt idx="1813">
                  <c:v>239.7079961299896</c:v>
                </c:pt>
                <c:pt idx="1814">
                  <c:v>239.94809174537659</c:v>
                </c:pt>
                <c:pt idx="1815">
                  <c:v>239.94823861122131</c:v>
                </c:pt>
                <c:pt idx="1816">
                  <c:v>240.1774218082428</c:v>
                </c:pt>
                <c:pt idx="1817">
                  <c:v>240.17753911018369</c:v>
                </c:pt>
                <c:pt idx="1818">
                  <c:v>240.2079644203186</c:v>
                </c:pt>
                <c:pt idx="1819">
                  <c:v>240.3232173919678</c:v>
                </c:pt>
                <c:pt idx="1820">
                  <c:v>240.6378321647644</c:v>
                </c:pt>
                <c:pt idx="1821">
                  <c:v>240.63793301582339</c:v>
                </c:pt>
                <c:pt idx="1822">
                  <c:v>240.67052030563349</c:v>
                </c:pt>
                <c:pt idx="1823">
                  <c:v>240.9927935600281</c:v>
                </c:pt>
                <c:pt idx="1824">
                  <c:v>240.99293971061709</c:v>
                </c:pt>
                <c:pt idx="1825">
                  <c:v>241.0177526473999</c:v>
                </c:pt>
                <c:pt idx="1826">
                  <c:v>241.1665275096893</c:v>
                </c:pt>
                <c:pt idx="1827">
                  <c:v>241.50319623947141</c:v>
                </c:pt>
                <c:pt idx="1828">
                  <c:v>241.50352621078491</c:v>
                </c:pt>
                <c:pt idx="1829">
                  <c:v>241.5037553310394</c:v>
                </c:pt>
                <c:pt idx="1830">
                  <c:v>241.77091455459589</c:v>
                </c:pt>
                <c:pt idx="1831">
                  <c:v>241.7710554599762</c:v>
                </c:pt>
                <c:pt idx="1832">
                  <c:v>241.83361458778381</c:v>
                </c:pt>
                <c:pt idx="1833">
                  <c:v>241.9806592464447</c:v>
                </c:pt>
                <c:pt idx="1834">
                  <c:v>242.2038617134094</c:v>
                </c:pt>
                <c:pt idx="1835">
                  <c:v>242.20397853851321</c:v>
                </c:pt>
                <c:pt idx="1836">
                  <c:v>242.29625034332281</c:v>
                </c:pt>
                <c:pt idx="1837">
                  <c:v>242.81928372383121</c:v>
                </c:pt>
                <c:pt idx="1838">
                  <c:v>242.81963729858401</c:v>
                </c:pt>
                <c:pt idx="1839">
                  <c:v>242.81989169120791</c:v>
                </c:pt>
                <c:pt idx="1840">
                  <c:v>242.82014036178589</c:v>
                </c:pt>
                <c:pt idx="1841">
                  <c:v>243.14312171936041</c:v>
                </c:pt>
                <c:pt idx="1842">
                  <c:v>243.1432549953461</c:v>
                </c:pt>
                <c:pt idx="1843">
                  <c:v>243.1433296203613</c:v>
                </c:pt>
                <c:pt idx="1844">
                  <c:v>243.42698669433591</c:v>
                </c:pt>
                <c:pt idx="1845">
                  <c:v>243.42711877822879</c:v>
                </c:pt>
                <c:pt idx="1846">
                  <c:v>243.45510363578799</c:v>
                </c:pt>
                <c:pt idx="1847">
                  <c:v>243.85244917869571</c:v>
                </c:pt>
                <c:pt idx="1848">
                  <c:v>243.85285711288449</c:v>
                </c:pt>
                <c:pt idx="1849">
                  <c:v>243.85313320159909</c:v>
                </c:pt>
                <c:pt idx="1850">
                  <c:v>244.0883975028992</c:v>
                </c:pt>
                <c:pt idx="1851">
                  <c:v>244.08855414390561</c:v>
                </c:pt>
                <c:pt idx="1852">
                  <c:v>244.3221538066864</c:v>
                </c:pt>
                <c:pt idx="1853">
                  <c:v>244.32226347923279</c:v>
                </c:pt>
                <c:pt idx="1854">
                  <c:v>244.41359925270081</c:v>
                </c:pt>
                <c:pt idx="1855">
                  <c:v>244.69048857688901</c:v>
                </c:pt>
                <c:pt idx="1856">
                  <c:v>244.6908540725708</c:v>
                </c:pt>
                <c:pt idx="1857">
                  <c:v>244.73791575431821</c:v>
                </c:pt>
                <c:pt idx="1858">
                  <c:v>245.07985544204709</c:v>
                </c:pt>
                <c:pt idx="1859">
                  <c:v>245.07998633384699</c:v>
                </c:pt>
                <c:pt idx="1860">
                  <c:v>245.08879256248471</c:v>
                </c:pt>
                <c:pt idx="1861">
                  <c:v>245.197135925293</c:v>
                </c:pt>
                <c:pt idx="1862">
                  <c:v>245.53890681266779</c:v>
                </c:pt>
                <c:pt idx="1863">
                  <c:v>245.53900980949399</c:v>
                </c:pt>
                <c:pt idx="1864">
                  <c:v>245.54641628265381</c:v>
                </c:pt>
                <c:pt idx="1865">
                  <c:v>245.94377732276919</c:v>
                </c:pt>
                <c:pt idx="1866">
                  <c:v>245.94405436515811</c:v>
                </c:pt>
                <c:pt idx="1867">
                  <c:v>245.9442050457001</c:v>
                </c:pt>
                <c:pt idx="1868">
                  <c:v>246.44752407073969</c:v>
                </c:pt>
                <c:pt idx="1869">
                  <c:v>246.4480619430542</c:v>
                </c:pt>
                <c:pt idx="1870">
                  <c:v>246.4483599662781</c:v>
                </c:pt>
                <c:pt idx="1871">
                  <c:v>246.4486582279205</c:v>
                </c:pt>
                <c:pt idx="1872">
                  <c:v>246.73716759681699</c:v>
                </c:pt>
                <c:pt idx="1873">
                  <c:v>246.7372875213623</c:v>
                </c:pt>
                <c:pt idx="1874">
                  <c:v>246.7373671531677</c:v>
                </c:pt>
                <c:pt idx="1875">
                  <c:v>246.81854057312009</c:v>
                </c:pt>
                <c:pt idx="1876">
                  <c:v>247.18104672431949</c:v>
                </c:pt>
                <c:pt idx="1877">
                  <c:v>247.18125748634341</c:v>
                </c:pt>
                <c:pt idx="1878">
                  <c:v>247.1813907623291</c:v>
                </c:pt>
                <c:pt idx="1879">
                  <c:v>247.53782033920291</c:v>
                </c:pt>
                <c:pt idx="1880">
                  <c:v>247.53800225257871</c:v>
                </c:pt>
                <c:pt idx="1881">
                  <c:v>247.5381147861481</c:v>
                </c:pt>
                <c:pt idx="1882">
                  <c:v>247.65917420387271</c:v>
                </c:pt>
                <c:pt idx="1883">
                  <c:v>247.87581014633179</c:v>
                </c:pt>
                <c:pt idx="1884">
                  <c:v>247.87597441673279</c:v>
                </c:pt>
                <c:pt idx="1885">
                  <c:v>247.9812927246094</c:v>
                </c:pt>
                <c:pt idx="1886">
                  <c:v>248.38449025154111</c:v>
                </c:pt>
                <c:pt idx="1887">
                  <c:v>248.38465547561651</c:v>
                </c:pt>
                <c:pt idx="1888">
                  <c:v>248.3847222328186</c:v>
                </c:pt>
                <c:pt idx="1889">
                  <c:v>248.5288698673248</c:v>
                </c:pt>
                <c:pt idx="1890">
                  <c:v>248.8972775936127</c:v>
                </c:pt>
                <c:pt idx="1891">
                  <c:v>248.89755964279169</c:v>
                </c:pt>
                <c:pt idx="1892">
                  <c:v>248.8977069854736</c:v>
                </c:pt>
                <c:pt idx="1893">
                  <c:v>249.15279793739319</c:v>
                </c:pt>
                <c:pt idx="1894">
                  <c:v>249.15292572975159</c:v>
                </c:pt>
                <c:pt idx="1895">
                  <c:v>249.15302610397339</c:v>
                </c:pt>
                <c:pt idx="1896">
                  <c:v>249.28474140167239</c:v>
                </c:pt>
                <c:pt idx="1897">
                  <c:v>249.61661410331729</c:v>
                </c:pt>
                <c:pt idx="1898">
                  <c:v>249.61674690246579</c:v>
                </c:pt>
                <c:pt idx="1899">
                  <c:v>249.6168372631073</c:v>
                </c:pt>
                <c:pt idx="1900">
                  <c:v>249.99814772605899</c:v>
                </c:pt>
                <c:pt idx="1901">
                  <c:v>249.99828243255621</c:v>
                </c:pt>
                <c:pt idx="1902">
                  <c:v>249.99834847450259</c:v>
                </c:pt>
                <c:pt idx="1903">
                  <c:v>250.07045865058899</c:v>
                </c:pt>
                <c:pt idx="1904">
                  <c:v>250.32218170166021</c:v>
                </c:pt>
                <c:pt idx="1905">
                  <c:v>250.32230496406561</c:v>
                </c:pt>
                <c:pt idx="1906">
                  <c:v>250.41468214988711</c:v>
                </c:pt>
                <c:pt idx="1907">
                  <c:v>250.72259593009949</c:v>
                </c:pt>
                <c:pt idx="1908">
                  <c:v>250.72281646728521</c:v>
                </c:pt>
                <c:pt idx="1909">
                  <c:v>250.7633988857269</c:v>
                </c:pt>
                <c:pt idx="1910">
                  <c:v>251.09426856040949</c:v>
                </c:pt>
                <c:pt idx="1911">
                  <c:v>251.0947079658508</c:v>
                </c:pt>
                <c:pt idx="1912">
                  <c:v>251.4690728187561</c:v>
                </c:pt>
                <c:pt idx="1913">
                  <c:v>251.4692120552063</c:v>
                </c:pt>
                <c:pt idx="1914">
                  <c:v>251.46926975250241</c:v>
                </c:pt>
                <c:pt idx="1915">
                  <c:v>251.46932315826419</c:v>
                </c:pt>
                <c:pt idx="1916">
                  <c:v>251.71814012527469</c:v>
                </c:pt>
                <c:pt idx="1917">
                  <c:v>251.71840834617609</c:v>
                </c:pt>
                <c:pt idx="1918">
                  <c:v>252.15012884140009</c:v>
                </c:pt>
                <c:pt idx="1919">
                  <c:v>252.15053391456601</c:v>
                </c:pt>
                <c:pt idx="1920">
                  <c:v>252.15077614784241</c:v>
                </c:pt>
                <c:pt idx="1921">
                  <c:v>252.53906536102289</c:v>
                </c:pt>
                <c:pt idx="1922">
                  <c:v>252.53940773010251</c:v>
                </c:pt>
                <c:pt idx="1923">
                  <c:v>252.53955817222601</c:v>
                </c:pt>
                <c:pt idx="1924">
                  <c:v>252.5396931171417</c:v>
                </c:pt>
                <c:pt idx="1925">
                  <c:v>252.81849098205569</c:v>
                </c:pt>
                <c:pt idx="1926">
                  <c:v>252.81862115859991</c:v>
                </c:pt>
                <c:pt idx="1927">
                  <c:v>252.85154151916501</c:v>
                </c:pt>
                <c:pt idx="1928">
                  <c:v>253.17402076721191</c:v>
                </c:pt>
                <c:pt idx="1929">
                  <c:v>253.174446105957</c:v>
                </c:pt>
                <c:pt idx="1930">
                  <c:v>253.4005913734436</c:v>
                </c:pt>
                <c:pt idx="1931">
                  <c:v>253.4007332324982</c:v>
                </c:pt>
                <c:pt idx="1932">
                  <c:v>253.698765039444</c:v>
                </c:pt>
                <c:pt idx="1933">
                  <c:v>253.69888544082639</c:v>
                </c:pt>
                <c:pt idx="1934">
                  <c:v>253.69894790649411</c:v>
                </c:pt>
                <c:pt idx="1935">
                  <c:v>253.95545864105219</c:v>
                </c:pt>
                <c:pt idx="1936">
                  <c:v>253.95561146736151</c:v>
                </c:pt>
                <c:pt idx="1937">
                  <c:v>254.23103785514829</c:v>
                </c:pt>
                <c:pt idx="1938">
                  <c:v>254.23144912719729</c:v>
                </c:pt>
                <c:pt idx="1939">
                  <c:v>254.4900221824646</c:v>
                </c:pt>
                <c:pt idx="1940">
                  <c:v>254.4901411533356</c:v>
                </c:pt>
                <c:pt idx="1941">
                  <c:v>254.49020600318909</c:v>
                </c:pt>
                <c:pt idx="1942">
                  <c:v>254.84751152992251</c:v>
                </c:pt>
                <c:pt idx="1943">
                  <c:v>254.84764695167539</c:v>
                </c:pt>
                <c:pt idx="1944">
                  <c:v>254.84772348403931</c:v>
                </c:pt>
                <c:pt idx="1945">
                  <c:v>254.94074678421021</c:v>
                </c:pt>
                <c:pt idx="1946">
                  <c:v>255.2271900177002</c:v>
                </c:pt>
                <c:pt idx="1947">
                  <c:v>255.227324962616</c:v>
                </c:pt>
                <c:pt idx="1948">
                  <c:v>255.2884738445282</c:v>
                </c:pt>
                <c:pt idx="1949">
                  <c:v>255.62924385070801</c:v>
                </c:pt>
                <c:pt idx="1950">
                  <c:v>255.62940311431879</c:v>
                </c:pt>
                <c:pt idx="1951">
                  <c:v>255.63567137718201</c:v>
                </c:pt>
                <c:pt idx="1952">
                  <c:v>255.78731799125671</c:v>
                </c:pt>
                <c:pt idx="1953">
                  <c:v>256.09565567970282</c:v>
                </c:pt>
                <c:pt idx="1954">
                  <c:v>256.09581685066217</c:v>
                </c:pt>
                <c:pt idx="1955">
                  <c:v>256.10359764099121</c:v>
                </c:pt>
                <c:pt idx="1956">
                  <c:v>256.44657015800482</c:v>
                </c:pt>
                <c:pt idx="1957">
                  <c:v>256.44677352905268</c:v>
                </c:pt>
                <c:pt idx="1958">
                  <c:v>256.45541596412659</c:v>
                </c:pt>
                <c:pt idx="1959">
                  <c:v>256.56547260284418</c:v>
                </c:pt>
                <c:pt idx="1960">
                  <c:v>256.82445335388178</c:v>
                </c:pt>
                <c:pt idx="1961">
                  <c:v>256.82463717460632</c:v>
                </c:pt>
                <c:pt idx="1962">
                  <c:v>256.91358208656311</c:v>
                </c:pt>
                <c:pt idx="1963">
                  <c:v>257.33902740478521</c:v>
                </c:pt>
                <c:pt idx="1964">
                  <c:v>257.33918046951288</c:v>
                </c:pt>
                <c:pt idx="1965">
                  <c:v>257.33926653862</c:v>
                </c:pt>
                <c:pt idx="1966">
                  <c:v>257.53768944740301</c:v>
                </c:pt>
                <c:pt idx="1967">
                  <c:v>257.53782820701599</c:v>
                </c:pt>
                <c:pt idx="1968">
                  <c:v>257.91088151931763</c:v>
                </c:pt>
                <c:pt idx="1969">
                  <c:v>257.91119623184198</c:v>
                </c:pt>
                <c:pt idx="1970">
                  <c:v>257.91136384010309</c:v>
                </c:pt>
                <c:pt idx="1971">
                  <c:v>258.41526293754578</c:v>
                </c:pt>
                <c:pt idx="1972">
                  <c:v>258.4157018661499</c:v>
                </c:pt>
                <c:pt idx="1973">
                  <c:v>258.41595768928528</c:v>
                </c:pt>
                <c:pt idx="1974">
                  <c:v>258.41618490219122</c:v>
                </c:pt>
                <c:pt idx="1975">
                  <c:v>258.68034744262701</c:v>
                </c:pt>
                <c:pt idx="1976">
                  <c:v>258.68050527572632</c:v>
                </c:pt>
                <c:pt idx="1977">
                  <c:v>258.68056845664978</c:v>
                </c:pt>
                <c:pt idx="1978">
                  <c:v>258.8687059879303</c:v>
                </c:pt>
                <c:pt idx="1979">
                  <c:v>258.88388681411737</c:v>
                </c:pt>
                <c:pt idx="1980">
                  <c:v>258.99939823150629</c:v>
                </c:pt>
                <c:pt idx="1981">
                  <c:v>259.26282167434692</c:v>
                </c:pt>
                <c:pt idx="1982">
                  <c:v>259.26294016838068</c:v>
                </c:pt>
                <c:pt idx="1983">
                  <c:v>259.34815883636469</c:v>
                </c:pt>
                <c:pt idx="1984">
                  <c:v>259.73702788352972</c:v>
                </c:pt>
                <c:pt idx="1985">
                  <c:v>259.73719120025629</c:v>
                </c:pt>
                <c:pt idx="1986">
                  <c:v>259.7372715473175</c:v>
                </c:pt>
                <c:pt idx="1987">
                  <c:v>259.81462216377258</c:v>
                </c:pt>
                <c:pt idx="1988">
                  <c:v>260.12659692764282</c:v>
                </c:pt>
                <c:pt idx="1989">
                  <c:v>260.12673401832581</c:v>
                </c:pt>
                <c:pt idx="1990">
                  <c:v>260.16165041923517</c:v>
                </c:pt>
                <c:pt idx="1991">
                  <c:v>260.47228240966803</c:v>
                </c:pt>
                <c:pt idx="1992">
                  <c:v>260.47284436225891</c:v>
                </c:pt>
                <c:pt idx="1993">
                  <c:v>260.73241329193121</c:v>
                </c:pt>
                <c:pt idx="1994">
                  <c:v>260.73255610465998</c:v>
                </c:pt>
                <c:pt idx="1995">
                  <c:v>260.97859740257257</c:v>
                </c:pt>
                <c:pt idx="1996">
                  <c:v>260.97876381874079</c:v>
                </c:pt>
                <c:pt idx="1997">
                  <c:v>260.97882485389709</c:v>
                </c:pt>
                <c:pt idx="1998">
                  <c:v>261.40441060066217</c:v>
                </c:pt>
                <c:pt idx="1999">
                  <c:v>261.40457391738892</c:v>
                </c:pt>
                <c:pt idx="2000">
                  <c:v>261.40464234352112</c:v>
                </c:pt>
                <c:pt idx="2001">
                  <c:v>261.51128387451172</c:v>
                </c:pt>
                <c:pt idx="2002">
                  <c:v>261.80592632293701</c:v>
                </c:pt>
                <c:pt idx="2003">
                  <c:v>261.80606126785278</c:v>
                </c:pt>
                <c:pt idx="2004">
                  <c:v>261.80612921714783</c:v>
                </c:pt>
                <c:pt idx="2005">
                  <c:v>262.19577717781073</c:v>
                </c:pt>
                <c:pt idx="2006">
                  <c:v>262.19606256484991</c:v>
                </c:pt>
                <c:pt idx="2007">
                  <c:v>262.19617080688482</c:v>
                </c:pt>
                <c:pt idx="2008">
                  <c:v>262.2473771572113</c:v>
                </c:pt>
                <c:pt idx="2009">
                  <c:v>262.55597901344299</c:v>
                </c:pt>
                <c:pt idx="2010">
                  <c:v>262.5563793182373</c:v>
                </c:pt>
                <c:pt idx="2011">
                  <c:v>262.91969966888428</c:v>
                </c:pt>
                <c:pt idx="2012">
                  <c:v>262.91988086700439</c:v>
                </c:pt>
                <c:pt idx="2013">
                  <c:v>262.91997694969177</c:v>
                </c:pt>
                <c:pt idx="2014">
                  <c:v>263.23629760742188</c:v>
                </c:pt>
                <c:pt idx="2015">
                  <c:v>263.23654556274408</c:v>
                </c:pt>
                <c:pt idx="2016">
                  <c:v>263.23667144775391</c:v>
                </c:pt>
                <c:pt idx="2017">
                  <c:v>263.57403516769409</c:v>
                </c:pt>
                <c:pt idx="2018">
                  <c:v>263.57448863983149</c:v>
                </c:pt>
                <c:pt idx="2019">
                  <c:v>263.57481265068049</c:v>
                </c:pt>
                <c:pt idx="2020">
                  <c:v>263.90893268585211</c:v>
                </c:pt>
                <c:pt idx="2021">
                  <c:v>263.90907883644098</c:v>
                </c:pt>
                <c:pt idx="2022">
                  <c:v>263.9091420173645</c:v>
                </c:pt>
                <c:pt idx="2023">
                  <c:v>264.14632272720343</c:v>
                </c:pt>
                <c:pt idx="2024">
                  <c:v>264.14645910263062</c:v>
                </c:pt>
                <c:pt idx="2025">
                  <c:v>264.2216694355011</c:v>
                </c:pt>
                <c:pt idx="2026">
                  <c:v>264.63036060333252</c:v>
                </c:pt>
                <c:pt idx="2027">
                  <c:v>264.63074851036072</c:v>
                </c:pt>
                <c:pt idx="2028">
                  <c:v>264.63102555274958</c:v>
                </c:pt>
                <c:pt idx="2029">
                  <c:v>264.88724970817572</c:v>
                </c:pt>
                <c:pt idx="2030">
                  <c:v>264.88747715950012</c:v>
                </c:pt>
                <c:pt idx="2031">
                  <c:v>265.21596789360052</c:v>
                </c:pt>
                <c:pt idx="2032">
                  <c:v>265.21630001068121</c:v>
                </c:pt>
                <c:pt idx="2033">
                  <c:v>265.21644616127008</c:v>
                </c:pt>
                <c:pt idx="2034">
                  <c:v>265.66398572921747</c:v>
                </c:pt>
                <c:pt idx="2035">
                  <c:v>265.66436147689819</c:v>
                </c:pt>
                <c:pt idx="2036">
                  <c:v>265.66458010673517</c:v>
                </c:pt>
                <c:pt idx="2037">
                  <c:v>265.66477489471441</c:v>
                </c:pt>
                <c:pt idx="2038">
                  <c:v>265.94949078559881</c:v>
                </c:pt>
                <c:pt idx="2039">
                  <c:v>265.94990062713617</c:v>
                </c:pt>
                <c:pt idx="2040">
                  <c:v>266.25170826911932</c:v>
                </c:pt>
                <c:pt idx="2041">
                  <c:v>266.25182914733892</c:v>
                </c:pt>
                <c:pt idx="2042">
                  <c:v>266.25190424919128</c:v>
                </c:pt>
                <c:pt idx="2043">
                  <c:v>266.31065464019781</c:v>
                </c:pt>
                <c:pt idx="2044">
                  <c:v>266.68034267425543</c:v>
                </c:pt>
                <c:pt idx="2045">
                  <c:v>266.68070578575129</c:v>
                </c:pt>
                <c:pt idx="2046">
                  <c:v>266.98432207107538</c:v>
                </c:pt>
                <c:pt idx="2047">
                  <c:v>266.9846248626709</c:v>
                </c:pt>
                <c:pt idx="2048">
                  <c:v>266.98472905159002</c:v>
                </c:pt>
                <c:pt idx="2049">
                  <c:v>267.18628239631653</c:v>
                </c:pt>
                <c:pt idx="2050">
                  <c:v>267.18642616271973</c:v>
                </c:pt>
                <c:pt idx="2051">
                  <c:v>267.73111510276789</c:v>
                </c:pt>
                <c:pt idx="2052">
                  <c:v>267.73152136802668</c:v>
                </c:pt>
                <c:pt idx="2053">
                  <c:v>267.73176765441889</c:v>
                </c:pt>
                <c:pt idx="2054">
                  <c:v>267.73200964927668</c:v>
                </c:pt>
                <c:pt idx="2055">
                  <c:v>268.05542659759521</c:v>
                </c:pt>
                <c:pt idx="2056">
                  <c:v>268.05850768089289</c:v>
                </c:pt>
                <c:pt idx="2057">
                  <c:v>268.05885672569269</c:v>
                </c:pt>
                <c:pt idx="2058">
                  <c:v>268.34380650520319</c:v>
                </c:pt>
                <c:pt idx="2059">
                  <c:v>268.34606981277472</c:v>
                </c:pt>
                <c:pt idx="2060">
                  <c:v>268.34635543823242</c:v>
                </c:pt>
                <c:pt idx="2061">
                  <c:v>268.76940774917603</c:v>
                </c:pt>
                <c:pt idx="2062">
                  <c:v>268.76974010467529</c:v>
                </c:pt>
                <c:pt idx="2063">
                  <c:v>268.76994514465332</c:v>
                </c:pt>
                <c:pt idx="2064">
                  <c:v>269.12253928184509</c:v>
                </c:pt>
                <c:pt idx="2065">
                  <c:v>269.12414622306818</c:v>
                </c:pt>
                <c:pt idx="2066">
                  <c:v>269.1243851184845</c:v>
                </c:pt>
                <c:pt idx="2067">
                  <c:v>269.12454342842102</c:v>
                </c:pt>
                <c:pt idx="2068">
                  <c:v>269.32488369941711</c:v>
                </c:pt>
                <c:pt idx="2069">
                  <c:v>269.79731273651117</c:v>
                </c:pt>
                <c:pt idx="2070">
                  <c:v>269.80039167404169</c:v>
                </c:pt>
                <c:pt idx="2071">
                  <c:v>269.80074787139893</c:v>
                </c:pt>
                <c:pt idx="2072">
                  <c:v>269.80098986625671</c:v>
                </c:pt>
                <c:pt idx="2073">
                  <c:v>270.08877849578857</c:v>
                </c:pt>
                <c:pt idx="2074">
                  <c:v>270.08963513374329</c:v>
                </c:pt>
                <c:pt idx="2075">
                  <c:v>270.08974671363831</c:v>
                </c:pt>
                <c:pt idx="2076">
                  <c:v>270.34182906150818</c:v>
                </c:pt>
                <c:pt idx="2077">
                  <c:v>270.34196066856379</c:v>
                </c:pt>
                <c:pt idx="2078">
                  <c:v>270.3693675994873</c:v>
                </c:pt>
                <c:pt idx="2079">
                  <c:v>270.83614253997803</c:v>
                </c:pt>
                <c:pt idx="2080">
                  <c:v>270.83650827407843</c:v>
                </c:pt>
                <c:pt idx="2081">
                  <c:v>270.83676791191101</c:v>
                </c:pt>
                <c:pt idx="2082">
                  <c:v>271.20208334922791</c:v>
                </c:pt>
                <c:pt idx="2083">
                  <c:v>271.20227885246283</c:v>
                </c:pt>
                <c:pt idx="2084">
                  <c:v>271.20236468315119</c:v>
                </c:pt>
                <c:pt idx="2085">
                  <c:v>271.20247673988342</c:v>
                </c:pt>
                <c:pt idx="2086">
                  <c:v>271.39539766311651</c:v>
                </c:pt>
                <c:pt idx="2087">
                  <c:v>271.41282248497009</c:v>
                </c:pt>
                <c:pt idx="2088">
                  <c:v>271.87849473953253</c:v>
                </c:pt>
                <c:pt idx="2089">
                  <c:v>271.87897491455078</c:v>
                </c:pt>
                <c:pt idx="2090">
                  <c:v>271.87922310829163</c:v>
                </c:pt>
                <c:pt idx="2091">
                  <c:v>272.21266078948969</c:v>
                </c:pt>
                <c:pt idx="2092">
                  <c:v>272.21284866333008</c:v>
                </c:pt>
                <c:pt idx="2093">
                  <c:v>272.21292662620539</c:v>
                </c:pt>
                <c:pt idx="2094">
                  <c:v>272.38663387298578</c:v>
                </c:pt>
                <c:pt idx="2095">
                  <c:v>272.38674759864813</c:v>
                </c:pt>
                <c:pt idx="2096">
                  <c:v>272.60686445236212</c:v>
                </c:pt>
                <c:pt idx="2097">
                  <c:v>272.6069929599762</c:v>
                </c:pt>
                <c:pt idx="2098">
                  <c:v>272.92726397514338</c:v>
                </c:pt>
                <c:pt idx="2099">
                  <c:v>272.92769646644592</c:v>
                </c:pt>
                <c:pt idx="2100">
                  <c:v>273.18037152290339</c:v>
                </c:pt>
                <c:pt idx="2101">
                  <c:v>273.18093061447138</c:v>
                </c:pt>
                <c:pt idx="2102">
                  <c:v>273.18102192878717</c:v>
                </c:pt>
                <c:pt idx="2103">
                  <c:v>273.45588779449457</c:v>
                </c:pt>
                <c:pt idx="2104">
                  <c:v>273.45603680610662</c:v>
                </c:pt>
                <c:pt idx="2105">
                  <c:v>273.50258898735052</c:v>
                </c:pt>
                <c:pt idx="2106">
                  <c:v>273.617600440979</c:v>
                </c:pt>
                <c:pt idx="2107">
                  <c:v>273.9218008518219</c:v>
                </c:pt>
                <c:pt idx="2108">
                  <c:v>273.92193818092352</c:v>
                </c:pt>
                <c:pt idx="2109">
                  <c:v>273.96530652046198</c:v>
                </c:pt>
                <c:pt idx="2110">
                  <c:v>274.34940457344061</c:v>
                </c:pt>
                <c:pt idx="2111">
                  <c:v>274.3496208190918</c:v>
                </c:pt>
                <c:pt idx="2112">
                  <c:v>274.34970641136169</c:v>
                </c:pt>
                <c:pt idx="2113">
                  <c:v>274.42905735969538</c:v>
                </c:pt>
                <c:pt idx="2114">
                  <c:v>274.73560047149658</c:v>
                </c:pt>
                <c:pt idx="2115">
                  <c:v>274.73572659492493</c:v>
                </c:pt>
                <c:pt idx="2116">
                  <c:v>274.77673482894897</c:v>
                </c:pt>
                <c:pt idx="2117">
                  <c:v>275.09241032600403</c:v>
                </c:pt>
                <c:pt idx="2118">
                  <c:v>275.09258675575262</c:v>
                </c:pt>
                <c:pt idx="2119">
                  <c:v>275.12372303009028</c:v>
                </c:pt>
                <c:pt idx="2120">
                  <c:v>275.24289751052862</c:v>
                </c:pt>
                <c:pt idx="2121">
                  <c:v>275.57274413108831</c:v>
                </c:pt>
                <c:pt idx="2122">
                  <c:v>275.5729763507843</c:v>
                </c:pt>
                <c:pt idx="2123">
                  <c:v>275.59082412719732</c:v>
                </c:pt>
                <c:pt idx="2124">
                  <c:v>276.04360675811768</c:v>
                </c:pt>
                <c:pt idx="2125">
                  <c:v>276.04377102851868</c:v>
                </c:pt>
                <c:pt idx="2126">
                  <c:v>276.04383993148798</c:v>
                </c:pt>
                <c:pt idx="2127">
                  <c:v>276.05379486083979</c:v>
                </c:pt>
                <c:pt idx="2128">
                  <c:v>276.56103277206421</c:v>
                </c:pt>
                <c:pt idx="2129">
                  <c:v>276.56153678894037</c:v>
                </c:pt>
                <c:pt idx="2130">
                  <c:v>276.56188368797302</c:v>
                </c:pt>
                <c:pt idx="2131">
                  <c:v>276.56210613250732</c:v>
                </c:pt>
                <c:pt idx="2132">
                  <c:v>276.75502252578741</c:v>
                </c:pt>
                <c:pt idx="2133">
                  <c:v>276.75515484809881</c:v>
                </c:pt>
                <c:pt idx="2134">
                  <c:v>276.86598825454712</c:v>
                </c:pt>
                <c:pt idx="2135">
                  <c:v>277.23319482803339</c:v>
                </c:pt>
                <c:pt idx="2136">
                  <c:v>277.23337340354919</c:v>
                </c:pt>
                <c:pt idx="2137">
                  <c:v>277.23345732688898</c:v>
                </c:pt>
                <c:pt idx="2138">
                  <c:v>277.57761025428772</c:v>
                </c:pt>
                <c:pt idx="2139">
                  <c:v>277.57803320884699</c:v>
                </c:pt>
                <c:pt idx="2140">
                  <c:v>277.57832622528082</c:v>
                </c:pt>
                <c:pt idx="2141">
                  <c:v>277.67697405815119</c:v>
                </c:pt>
                <c:pt idx="2142">
                  <c:v>277.96102476120001</c:v>
                </c:pt>
                <c:pt idx="2143">
                  <c:v>277.96118593215942</c:v>
                </c:pt>
                <c:pt idx="2144">
                  <c:v>278.02455759048462</c:v>
                </c:pt>
                <c:pt idx="2145">
                  <c:v>278.38204598426819</c:v>
                </c:pt>
                <c:pt idx="2146">
                  <c:v>278.3823504447937</c:v>
                </c:pt>
                <c:pt idx="2147">
                  <c:v>278.38248300552368</c:v>
                </c:pt>
                <c:pt idx="2148">
                  <c:v>278.49079537391663</c:v>
                </c:pt>
                <c:pt idx="2149">
                  <c:v>278.80385994911188</c:v>
                </c:pt>
                <c:pt idx="2150">
                  <c:v>278.80398559570313</c:v>
                </c:pt>
                <c:pt idx="2151">
                  <c:v>278.83899116516108</c:v>
                </c:pt>
                <c:pt idx="2152">
                  <c:v>279.27009963989258</c:v>
                </c:pt>
                <c:pt idx="2153">
                  <c:v>279.27025985717768</c:v>
                </c:pt>
                <c:pt idx="2154">
                  <c:v>279.27032113075262</c:v>
                </c:pt>
                <c:pt idx="2155">
                  <c:v>279.3014919757843</c:v>
                </c:pt>
                <c:pt idx="2156">
                  <c:v>279.66546177864069</c:v>
                </c:pt>
                <c:pt idx="2157">
                  <c:v>279.66578197479248</c:v>
                </c:pt>
                <c:pt idx="2158">
                  <c:v>279.66593027114868</c:v>
                </c:pt>
                <c:pt idx="2159">
                  <c:v>280.0995147228241</c:v>
                </c:pt>
                <c:pt idx="2160">
                  <c:v>280.09979820251459</c:v>
                </c:pt>
                <c:pt idx="2161">
                  <c:v>280.09991908073431</c:v>
                </c:pt>
                <c:pt idx="2162">
                  <c:v>280.11288619041437</c:v>
                </c:pt>
                <c:pt idx="2163">
                  <c:v>280.4876720905304</c:v>
                </c:pt>
                <c:pt idx="2164">
                  <c:v>280.48784828186041</c:v>
                </c:pt>
                <c:pt idx="2165">
                  <c:v>280.48792576789862</c:v>
                </c:pt>
                <c:pt idx="2166">
                  <c:v>280.91206240653992</c:v>
                </c:pt>
                <c:pt idx="2167">
                  <c:v>280.91221117973328</c:v>
                </c:pt>
                <c:pt idx="2168">
                  <c:v>280.91228413581848</c:v>
                </c:pt>
                <c:pt idx="2169">
                  <c:v>280.92448616027832</c:v>
                </c:pt>
                <c:pt idx="2170">
                  <c:v>281.19662356376648</c:v>
                </c:pt>
                <c:pt idx="2171">
                  <c:v>281.19701647758478</c:v>
                </c:pt>
                <c:pt idx="2172">
                  <c:v>281.51614046096802</c:v>
                </c:pt>
                <c:pt idx="2173">
                  <c:v>281.51631951332092</c:v>
                </c:pt>
                <c:pt idx="2174">
                  <c:v>281.51642107963562</c:v>
                </c:pt>
                <c:pt idx="2175">
                  <c:v>281.79055070877081</c:v>
                </c:pt>
                <c:pt idx="2176">
                  <c:v>281.79069828987122</c:v>
                </c:pt>
                <c:pt idx="2177">
                  <c:v>282.24295353889471</c:v>
                </c:pt>
                <c:pt idx="2178">
                  <c:v>282.24339270591742</c:v>
                </c:pt>
                <c:pt idx="2179">
                  <c:v>282.24368238449102</c:v>
                </c:pt>
                <c:pt idx="2180">
                  <c:v>282.24393224716192</c:v>
                </c:pt>
                <c:pt idx="2181">
                  <c:v>282.44427704811102</c:v>
                </c:pt>
                <c:pt idx="2182">
                  <c:v>282.44443774223328</c:v>
                </c:pt>
                <c:pt idx="2183">
                  <c:v>282.54992628097528</c:v>
                </c:pt>
                <c:pt idx="2184">
                  <c:v>282.92921566963201</c:v>
                </c:pt>
                <c:pt idx="2185">
                  <c:v>282.92934441566467</c:v>
                </c:pt>
                <c:pt idx="2186">
                  <c:v>282.92942237853998</c:v>
                </c:pt>
                <c:pt idx="2187">
                  <c:v>283.38779926300049</c:v>
                </c:pt>
                <c:pt idx="2188">
                  <c:v>283.38794684410101</c:v>
                </c:pt>
                <c:pt idx="2189">
                  <c:v>283.38804388046259</c:v>
                </c:pt>
                <c:pt idx="2190">
                  <c:v>283.3881208896637</c:v>
                </c:pt>
                <c:pt idx="2191">
                  <c:v>283.60490393638611</c:v>
                </c:pt>
                <c:pt idx="2192">
                  <c:v>283.60501313209528</c:v>
                </c:pt>
                <c:pt idx="2193">
                  <c:v>283.71000981330872</c:v>
                </c:pt>
                <c:pt idx="2194">
                  <c:v>284.06763982772833</c:v>
                </c:pt>
                <c:pt idx="2195">
                  <c:v>284.0677797794342</c:v>
                </c:pt>
                <c:pt idx="2196">
                  <c:v>284.06785655021667</c:v>
                </c:pt>
                <c:pt idx="2197">
                  <c:v>284.17240262031561</c:v>
                </c:pt>
                <c:pt idx="2198">
                  <c:v>284.55603504180908</c:v>
                </c:pt>
                <c:pt idx="2199">
                  <c:v>284.55627465248108</c:v>
                </c:pt>
                <c:pt idx="2200">
                  <c:v>284.55639362335211</c:v>
                </c:pt>
                <c:pt idx="2201">
                  <c:v>284.8629469871521</c:v>
                </c:pt>
                <c:pt idx="2202">
                  <c:v>284.86311483383179</c:v>
                </c:pt>
                <c:pt idx="2203">
                  <c:v>284.87128615379328</c:v>
                </c:pt>
                <c:pt idx="2204">
                  <c:v>284.98744225502008</c:v>
                </c:pt>
                <c:pt idx="2205">
                  <c:v>285.31525325775152</c:v>
                </c:pt>
                <c:pt idx="2206">
                  <c:v>285.31538867950439</c:v>
                </c:pt>
                <c:pt idx="2207">
                  <c:v>285.33549976348883</c:v>
                </c:pt>
                <c:pt idx="2208">
                  <c:v>285.67527937889099</c:v>
                </c:pt>
                <c:pt idx="2209">
                  <c:v>285.67543792724609</c:v>
                </c:pt>
                <c:pt idx="2210">
                  <c:v>285.8755669593811</c:v>
                </c:pt>
                <c:pt idx="2211">
                  <c:v>285.87597370147711</c:v>
                </c:pt>
                <c:pt idx="2212">
                  <c:v>286.08660840988159</c:v>
                </c:pt>
                <c:pt idx="2213">
                  <c:v>286.08673357963562</c:v>
                </c:pt>
                <c:pt idx="2214">
                  <c:v>286.14649677276611</c:v>
                </c:pt>
                <c:pt idx="2215">
                  <c:v>286.58242154121399</c:v>
                </c:pt>
                <c:pt idx="2216">
                  <c:v>286.58256149291992</c:v>
                </c:pt>
                <c:pt idx="2217">
                  <c:v>286.58262848854059</c:v>
                </c:pt>
                <c:pt idx="2218">
                  <c:v>286.60839891433722</c:v>
                </c:pt>
                <c:pt idx="2219">
                  <c:v>286.91518902778631</c:v>
                </c:pt>
                <c:pt idx="2220">
                  <c:v>286.91553425788879</c:v>
                </c:pt>
                <c:pt idx="2221">
                  <c:v>287.14724469184881</c:v>
                </c:pt>
                <c:pt idx="2222">
                  <c:v>287.14740037918091</c:v>
                </c:pt>
                <c:pt idx="2223">
                  <c:v>287.34666991233831</c:v>
                </c:pt>
                <c:pt idx="2224">
                  <c:v>287.34681844711298</c:v>
                </c:pt>
                <c:pt idx="2225">
                  <c:v>287.42104125022888</c:v>
                </c:pt>
                <c:pt idx="2226">
                  <c:v>287.74508357048029</c:v>
                </c:pt>
                <c:pt idx="2227">
                  <c:v>287.74523949623108</c:v>
                </c:pt>
                <c:pt idx="2228">
                  <c:v>287.9719250202179</c:v>
                </c:pt>
                <c:pt idx="2229">
                  <c:v>287.97238349914551</c:v>
                </c:pt>
                <c:pt idx="2230">
                  <c:v>288.36463952064508</c:v>
                </c:pt>
                <c:pt idx="2231">
                  <c:v>288.36482191085821</c:v>
                </c:pt>
                <c:pt idx="2232">
                  <c:v>288.36491775512701</c:v>
                </c:pt>
                <c:pt idx="2233">
                  <c:v>288.36503338813782</c:v>
                </c:pt>
                <c:pt idx="2234">
                  <c:v>288.57453370094299</c:v>
                </c:pt>
                <c:pt idx="2235">
                  <c:v>288.57883405685419</c:v>
                </c:pt>
                <c:pt idx="2236">
                  <c:v>289.01027297973633</c:v>
                </c:pt>
                <c:pt idx="2237">
                  <c:v>289.01065158843988</c:v>
                </c:pt>
                <c:pt idx="2238">
                  <c:v>289.01091122627258</c:v>
                </c:pt>
                <c:pt idx="2239">
                  <c:v>289.47954440116882</c:v>
                </c:pt>
                <c:pt idx="2240">
                  <c:v>289.47996926307678</c:v>
                </c:pt>
                <c:pt idx="2241">
                  <c:v>289.48015594482422</c:v>
                </c:pt>
                <c:pt idx="2242">
                  <c:v>289.48031854629522</c:v>
                </c:pt>
                <c:pt idx="2243">
                  <c:v>289.79743123054499</c:v>
                </c:pt>
                <c:pt idx="2244">
                  <c:v>289.79755568504328</c:v>
                </c:pt>
                <c:pt idx="2245">
                  <c:v>289.79762077331537</c:v>
                </c:pt>
                <c:pt idx="2246">
                  <c:v>290.06344890594482</c:v>
                </c:pt>
                <c:pt idx="2247">
                  <c:v>290.06368947029108</c:v>
                </c:pt>
                <c:pt idx="2248">
                  <c:v>290.57178831100458</c:v>
                </c:pt>
                <c:pt idx="2249">
                  <c:v>290.57222533226007</c:v>
                </c:pt>
                <c:pt idx="2250">
                  <c:v>290.57246661186218</c:v>
                </c:pt>
                <c:pt idx="2251">
                  <c:v>290.57274675369263</c:v>
                </c:pt>
                <c:pt idx="2252">
                  <c:v>290.87135934829712</c:v>
                </c:pt>
                <c:pt idx="2253">
                  <c:v>290.8724148273468</c:v>
                </c:pt>
                <c:pt idx="2254">
                  <c:v>290.87253975868231</c:v>
                </c:pt>
                <c:pt idx="2255">
                  <c:v>291.09703421592712</c:v>
                </c:pt>
                <c:pt idx="2256">
                  <c:v>291.09716987609858</c:v>
                </c:pt>
                <c:pt idx="2257">
                  <c:v>291.14064145088201</c:v>
                </c:pt>
                <c:pt idx="2258">
                  <c:v>291.3383777141571</c:v>
                </c:pt>
                <c:pt idx="2259">
                  <c:v>291.60716986656189</c:v>
                </c:pt>
                <c:pt idx="2260">
                  <c:v>291.60757374763489</c:v>
                </c:pt>
                <c:pt idx="2261">
                  <c:v>291.95146203041082</c:v>
                </c:pt>
                <c:pt idx="2262">
                  <c:v>291.95192837715149</c:v>
                </c:pt>
                <c:pt idx="2263">
                  <c:v>291.95200490951538</c:v>
                </c:pt>
                <c:pt idx="2264">
                  <c:v>291.95208382606512</c:v>
                </c:pt>
                <c:pt idx="2265">
                  <c:v>292.14002323150629</c:v>
                </c:pt>
                <c:pt idx="2266">
                  <c:v>292.17637372016912</c:v>
                </c:pt>
                <c:pt idx="2267">
                  <c:v>292.64757680892939</c:v>
                </c:pt>
                <c:pt idx="2268">
                  <c:v>292.64802813529968</c:v>
                </c:pt>
                <c:pt idx="2269">
                  <c:v>292.64844512939447</c:v>
                </c:pt>
                <c:pt idx="2270">
                  <c:v>292.93150854110718</c:v>
                </c:pt>
                <c:pt idx="2271">
                  <c:v>292.93169260025019</c:v>
                </c:pt>
                <c:pt idx="2272">
                  <c:v>292.93180751800543</c:v>
                </c:pt>
                <c:pt idx="2273">
                  <c:v>293.1439151763916</c:v>
                </c:pt>
                <c:pt idx="2274">
                  <c:v>293.14403057098389</c:v>
                </c:pt>
                <c:pt idx="2275">
                  <c:v>293.39095735549932</c:v>
                </c:pt>
                <c:pt idx="2276">
                  <c:v>293.39122533798218</c:v>
                </c:pt>
                <c:pt idx="2277">
                  <c:v>293.68143153190613</c:v>
                </c:pt>
                <c:pt idx="2278">
                  <c:v>293.681880235672</c:v>
                </c:pt>
                <c:pt idx="2279">
                  <c:v>293.92936277389532</c:v>
                </c:pt>
                <c:pt idx="2280">
                  <c:v>293.92949056625372</c:v>
                </c:pt>
                <c:pt idx="2281">
                  <c:v>293.92956447601318</c:v>
                </c:pt>
                <c:pt idx="2282">
                  <c:v>294.30585289001459</c:v>
                </c:pt>
                <c:pt idx="2283">
                  <c:v>294.30600810050959</c:v>
                </c:pt>
                <c:pt idx="2284">
                  <c:v>294.30610013008118</c:v>
                </c:pt>
                <c:pt idx="2285">
                  <c:v>294.37564849853521</c:v>
                </c:pt>
                <c:pt idx="2286">
                  <c:v>294.67876148223883</c:v>
                </c:pt>
                <c:pt idx="2287">
                  <c:v>294.67895293235779</c:v>
                </c:pt>
                <c:pt idx="2288">
                  <c:v>294.72236824035639</c:v>
                </c:pt>
                <c:pt idx="2289">
                  <c:v>295.00312995910639</c:v>
                </c:pt>
                <c:pt idx="2290">
                  <c:v>295.00328898429871</c:v>
                </c:pt>
                <c:pt idx="2291">
                  <c:v>295.07146310806269</c:v>
                </c:pt>
                <c:pt idx="2292">
                  <c:v>295.18598127365112</c:v>
                </c:pt>
                <c:pt idx="2293">
                  <c:v>295.68975901603699</c:v>
                </c:pt>
                <c:pt idx="2294">
                  <c:v>295.68996739387512</c:v>
                </c:pt>
                <c:pt idx="2295">
                  <c:v>295.69008040428162</c:v>
                </c:pt>
                <c:pt idx="2296">
                  <c:v>295.69018316268921</c:v>
                </c:pt>
                <c:pt idx="2297">
                  <c:v>295.96736097335821</c:v>
                </c:pt>
                <c:pt idx="2298">
                  <c:v>295.96748852729797</c:v>
                </c:pt>
                <c:pt idx="2299">
                  <c:v>295.99228262901312</c:v>
                </c:pt>
                <c:pt idx="2300">
                  <c:v>296.34999775886541</c:v>
                </c:pt>
                <c:pt idx="2301">
                  <c:v>296.3501181602478</c:v>
                </c:pt>
                <c:pt idx="2302">
                  <c:v>296.35019493103027</c:v>
                </c:pt>
                <c:pt idx="2303">
                  <c:v>296.84698629379272</c:v>
                </c:pt>
                <c:pt idx="2304">
                  <c:v>296.84719085693359</c:v>
                </c:pt>
                <c:pt idx="2305">
                  <c:v>296.84727358818049</c:v>
                </c:pt>
                <c:pt idx="2306">
                  <c:v>296.84735345840448</c:v>
                </c:pt>
                <c:pt idx="2307">
                  <c:v>297.04097557067871</c:v>
                </c:pt>
                <c:pt idx="2308">
                  <c:v>297.04110145568848</c:v>
                </c:pt>
                <c:pt idx="2309">
                  <c:v>297.14813995361328</c:v>
                </c:pt>
                <c:pt idx="2310">
                  <c:v>297.34087347984308</c:v>
                </c:pt>
                <c:pt idx="2311">
                  <c:v>297.65690231323242</c:v>
                </c:pt>
                <c:pt idx="2312">
                  <c:v>297.65708184242249</c:v>
                </c:pt>
                <c:pt idx="2313">
                  <c:v>297.65717005729681</c:v>
                </c:pt>
                <c:pt idx="2314">
                  <c:v>297.91751527786249</c:v>
                </c:pt>
                <c:pt idx="2315">
                  <c:v>297.9176869392395</c:v>
                </c:pt>
                <c:pt idx="2316">
                  <c:v>297.95798444747919</c:v>
                </c:pt>
                <c:pt idx="2317">
                  <c:v>298.37127637863159</c:v>
                </c:pt>
                <c:pt idx="2318">
                  <c:v>298.37168574333191</c:v>
                </c:pt>
                <c:pt idx="2319">
                  <c:v>298.37200331687927</c:v>
                </c:pt>
                <c:pt idx="2320">
                  <c:v>298.60274481773382</c:v>
                </c:pt>
                <c:pt idx="2321">
                  <c:v>298.60286521911621</c:v>
                </c:pt>
                <c:pt idx="2322">
                  <c:v>298.87476372718811</c:v>
                </c:pt>
                <c:pt idx="2323">
                  <c:v>298.87518548965448</c:v>
                </c:pt>
                <c:pt idx="2324">
                  <c:v>299.22334432601929</c:v>
                </c:pt>
                <c:pt idx="2325">
                  <c:v>299.22376990318298</c:v>
                </c:pt>
                <c:pt idx="2326">
                  <c:v>299.22402405738831</c:v>
                </c:pt>
                <c:pt idx="2327">
                  <c:v>299.23834276199341</c:v>
                </c:pt>
                <c:pt idx="2328">
                  <c:v>299.54027342796331</c:v>
                </c:pt>
                <c:pt idx="2329">
                  <c:v>299.54044461250311</c:v>
                </c:pt>
                <c:pt idx="2330">
                  <c:v>299.57599759101868</c:v>
                </c:pt>
                <c:pt idx="2331">
                  <c:v>299.9332754611969</c:v>
                </c:pt>
                <c:pt idx="2332">
                  <c:v>299.93375205993652</c:v>
                </c:pt>
                <c:pt idx="2333">
                  <c:v>300.28673124313349</c:v>
                </c:pt>
                <c:pt idx="2334">
                  <c:v>300.28713154792791</c:v>
                </c:pt>
                <c:pt idx="2335">
                  <c:v>300.28742432594299</c:v>
                </c:pt>
                <c:pt idx="2336">
                  <c:v>300.55116200447083</c:v>
                </c:pt>
                <c:pt idx="2337">
                  <c:v>300.55224704742432</c:v>
                </c:pt>
                <c:pt idx="2338">
                  <c:v>300.55234932899481</c:v>
                </c:pt>
                <c:pt idx="2339">
                  <c:v>300.96594738960272</c:v>
                </c:pt>
                <c:pt idx="2340">
                  <c:v>300.96627259254461</c:v>
                </c:pt>
                <c:pt idx="2341">
                  <c:v>300.96643090248108</c:v>
                </c:pt>
                <c:pt idx="2342">
                  <c:v>301.17018342018127</c:v>
                </c:pt>
                <c:pt idx="2343">
                  <c:v>301.17124462127691</c:v>
                </c:pt>
                <c:pt idx="2344">
                  <c:v>301.19423723220831</c:v>
                </c:pt>
                <c:pt idx="2345">
                  <c:v>301.546626329422</c:v>
                </c:pt>
                <c:pt idx="2346">
                  <c:v>301.54680418968201</c:v>
                </c:pt>
                <c:pt idx="2347">
                  <c:v>301.5468897819519</c:v>
                </c:pt>
                <c:pt idx="2348">
                  <c:v>301.65236687660217</c:v>
                </c:pt>
                <c:pt idx="2349">
                  <c:v>302.01135516166693</c:v>
                </c:pt>
                <c:pt idx="2350">
                  <c:v>302.01181864738459</c:v>
                </c:pt>
                <c:pt idx="2351">
                  <c:v>302.36391353607178</c:v>
                </c:pt>
                <c:pt idx="2352">
                  <c:v>302.36409258842468</c:v>
                </c:pt>
                <c:pt idx="2353">
                  <c:v>302.36416745185852</c:v>
                </c:pt>
                <c:pt idx="2354">
                  <c:v>302.36424565315252</c:v>
                </c:pt>
                <c:pt idx="2355">
                  <c:v>302.6863226890564</c:v>
                </c:pt>
                <c:pt idx="2356">
                  <c:v>302.68645787239069</c:v>
                </c:pt>
                <c:pt idx="2357">
                  <c:v>303.04441523551941</c:v>
                </c:pt>
                <c:pt idx="2358">
                  <c:v>303.04484939575201</c:v>
                </c:pt>
                <c:pt idx="2359">
                  <c:v>303.0451443195343</c:v>
                </c:pt>
                <c:pt idx="2360">
                  <c:v>303.44696569442749</c:v>
                </c:pt>
                <c:pt idx="2361">
                  <c:v>303.45045709609991</c:v>
                </c:pt>
                <c:pt idx="2362">
                  <c:v>303.45083093643188</c:v>
                </c:pt>
                <c:pt idx="2363">
                  <c:v>303.45106387138372</c:v>
                </c:pt>
                <c:pt idx="2364">
                  <c:v>303.78879547119141</c:v>
                </c:pt>
                <c:pt idx="2365">
                  <c:v>303.78901076316828</c:v>
                </c:pt>
                <c:pt idx="2366">
                  <c:v>303.7891321182251</c:v>
                </c:pt>
                <c:pt idx="2367">
                  <c:v>304.09215664863592</c:v>
                </c:pt>
                <c:pt idx="2368">
                  <c:v>304.09230089187622</c:v>
                </c:pt>
                <c:pt idx="2369">
                  <c:v>304.09240579605103</c:v>
                </c:pt>
                <c:pt idx="2370">
                  <c:v>304.37779498100281</c:v>
                </c:pt>
                <c:pt idx="2371">
                  <c:v>304.37795400619513</c:v>
                </c:pt>
                <c:pt idx="2372">
                  <c:v>304.41707563400269</c:v>
                </c:pt>
                <c:pt idx="2373">
                  <c:v>304.56688523292542</c:v>
                </c:pt>
                <c:pt idx="2374">
                  <c:v>304.80705308914179</c:v>
                </c:pt>
                <c:pt idx="2375">
                  <c:v>304.80718779563898</c:v>
                </c:pt>
                <c:pt idx="2376">
                  <c:v>304.87743973731989</c:v>
                </c:pt>
                <c:pt idx="2377">
                  <c:v>305.12177395820618</c:v>
                </c:pt>
                <c:pt idx="2378">
                  <c:v>305.34222960472113</c:v>
                </c:pt>
                <c:pt idx="2379">
                  <c:v>305.34239625930792</c:v>
                </c:pt>
                <c:pt idx="2380">
                  <c:v>305.34248852729797</c:v>
                </c:pt>
                <c:pt idx="2381">
                  <c:v>305.55110812187189</c:v>
                </c:pt>
                <c:pt idx="2382">
                  <c:v>305.56805515289312</c:v>
                </c:pt>
                <c:pt idx="2383">
                  <c:v>305.68412661552429</c:v>
                </c:pt>
                <c:pt idx="2384">
                  <c:v>305.99900960922241</c:v>
                </c:pt>
                <c:pt idx="2385">
                  <c:v>305.99921655654907</c:v>
                </c:pt>
                <c:pt idx="2386">
                  <c:v>306.02743554115301</c:v>
                </c:pt>
                <c:pt idx="2387">
                  <c:v>306.14294075965881</c:v>
                </c:pt>
                <c:pt idx="2388">
                  <c:v>306.46241879463201</c:v>
                </c:pt>
                <c:pt idx="2389">
                  <c:v>306.46255803108221</c:v>
                </c:pt>
                <c:pt idx="2390">
                  <c:v>306.67407083511353</c:v>
                </c:pt>
                <c:pt idx="2391">
                  <c:v>306.6745548248291</c:v>
                </c:pt>
                <c:pt idx="2392">
                  <c:v>306.93182063102722</c:v>
                </c:pt>
                <c:pt idx="2393">
                  <c:v>306.93195819854742</c:v>
                </c:pt>
                <c:pt idx="2394">
                  <c:v>306.94871878623962</c:v>
                </c:pt>
                <c:pt idx="2395">
                  <c:v>307.19273447990417</c:v>
                </c:pt>
                <c:pt idx="2396">
                  <c:v>307.19285988807678</c:v>
                </c:pt>
                <c:pt idx="2397">
                  <c:v>307.29380965232849</c:v>
                </c:pt>
                <c:pt idx="2398">
                  <c:v>307.71581530570978</c:v>
                </c:pt>
                <c:pt idx="2399">
                  <c:v>307.71629881858831</c:v>
                </c:pt>
                <c:pt idx="2400">
                  <c:v>307.71698975563049</c:v>
                </c:pt>
                <c:pt idx="2401">
                  <c:v>308.08410859107971</c:v>
                </c:pt>
                <c:pt idx="2402">
                  <c:v>308.08443021774292</c:v>
                </c:pt>
                <c:pt idx="2403">
                  <c:v>308.08461713790888</c:v>
                </c:pt>
                <c:pt idx="2404">
                  <c:v>308.38251209259028</c:v>
                </c:pt>
                <c:pt idx="2405">
                  <c:v>308.38267421722412</c:v>
                </c:pt>
                <c:pt idx="2406">
                  <c:v>308.38274192810059</c:v>
                </c:pt>
                <c:pt idx="2407">
                  <c:v>308.75975561141968</c:v>
                </c:pt>
                <c:pt idx="2408">
                  <c:v>308.76031017303472</c:v>
                </c:pt>
                <c:pt idx="2409">
                  <c:v>308.76067543029791</c:v>
                </c:pt>
                <c:pt idx="2410">
                  <c:v>308.96914076805109</c:v>
                </c:pt>
                <c:pt idx="2411">
                  <c:v>308.96927618980408</c:v>
                </c:pt>
                <c:pt idx="2412">
                  <c:v>309.01593446731567</c:v>
                </c:pt>
                <c:pt idx="2413">
                  <c:v>309.21794748306269</c:v>
                </c:pt>
                <c:pt idx="2414">
                  <c:v>309.24201107025152</c:v>
                </c:pt>
                <c:pt idx="2415">
                  <c:v>309.35751867294312</c:v>
                </c:pt>
                <c:pt idx="2416">
                  <c:v>309.66676187515259</c:v>
                </c:pt>
                <c:pt idx="2417">
                  <c:v>309.66693472862238</c:v>
                </c:pt>
                <c:pt idx="2418">
                  <c:v>309.7020218372345</c:v>
                </c:pt>
                <c:pt idx="2419">
                  <c:v>309.84768438339228</c:v>
                </c:pt>
                <c:pt idx="2420">
                  <c:v>310.05960941314697</c:v>
                </c:pt>
                <c:pt idx="2421">
                  <c:v>310.05975246429438</c:v>
                </c:pt>
                <c:pt idx="2422">
                  <c:v>310.34039950370789</c:v>
                </c:pt>
                <c:pt idx="2423">
                  <c:v>310.34083485603333</c:v>
                </c:pt>
                <c:pt idx="2424">
                  <c:v>310.56324291229248</c:v>
                </c:pt>
                <c:pt idx="2425">
                  <c:v>310.5633590221405</c:v>
                </c:pt>
                <c:pt idx="2426">
                  <c:v>310.62452292442322</c:v>
                </c:pt>
                <c:pt idx="2427">
                  <c:v>310.88172721862787</c:v>
                </c:pt>
                <c:pt idx="2428">
                  <c:v>310.8818998336792</c:v>
                </c:pt>
                <c:pt idx="2429">
                  <c:v>310.96377897262568</c:v>
                </c:pt>
                <c:pt idx="2430">
                  <c:v>311.36487126350403</c:v>
                </c:pt>
                <c:pt idx="2431">
                  <c:v>311.36528873443598</c:v>
                </c:pt>
                <c:pt idx="2432">
                  <c:v>311.3655378818512</c:v>
                </c:pt>
                <c:pt idx="2433">
                  <c:v>311.68312239646912</c:v>
                </c:pt>
                <c:pt idx="2434">
                  <c:v>311.68332314491272</c:v>
                </c:pt>
                <c:pt idx="2435">
                  <c:v>311.68343544006348</c:v>
                </c:pt>
                <c:pt idx="2436">
                  <c:v>312.06214451789862</c:v>
                </c:pt>
                <c:pt idx="2437">
                  <c:v>312.06253123283392</c:v>
                </c:pt>
                <c:pt idx="2438">
                  <c:v>312.06276059150701</c:v>
                </c:pt>
                <c:pt idx="2439">
                  <c:v>312.36398601531982</c:v>
                </c:pt>
                <c:pt idx="2440">
                  <c:v>312.36413049697882</c:v>
                </c:pt>
                <c:pt idx="2441">
                  <c:v>312.36418747901922</c:v>
                </c:pt>
                <c:pt idx="2442">
                  <c:v>312.57441258430481</c:v>
                </c:pt>
                <c:pt idx="2443">
                  <c:v>312.57454061508179</c:v>
                </c:pt>
                <c:pt idx="2444">
                  <c:v>312.70710492134089</c:v>
                </c:pt>
                <c:pt idx="2445">
                  <c:v>312.96522450447083</c:v>
                </c:pt>
                <c:pt idx="2446">
                  <c:v>312.96536040306091</c:v>
                </c:pt>
                <c:pt idx="2447">
                  <c:v>313.0277304649353</c:v>
                </c:pt>
                <c:pt idx="2448">
                  <c:v>313.44608616828918</c:v>
                </c:pt>
                <c:pt idx="2449">
                  <c:v>313.44657588005072</c:v>
                </c:pt>
                <c:pt idx="2450">
                  <c:v>313.44684147834778</c:v>
                </c:pt>
                <c:pt idx="2451">
                  <c:v>313.66858530044561</c:v>
                </c:pt>
                <c:pt idx="2452">
                  <c:v>313.66876912116999</c:v>
                </c:pt>
                <c:pt idx="2453">
                  <c:v>313.85605192184448</c:v>
                </c:pt>
                <c:pt idx="2454">
                  <c:v>313.85617184638983</c:v>
                </c:pt>
                <c:pt idx="2455">
                  <c:v>314.20931077003479</c:v>
                </c:pt>
                <c:pt idx="2456">
                  <c:v>314.20951437950129</c:v>
                </c:pt>
                <c:pt idx="2457">
                  <c:v>314.20957851409912</c:v>
                </c:pt>
                <c:pt idx="2458">
                  <c:v>314.28920769691467</c:v>
                </c:pt>
                <c:pt idx="2459">
                  <c:v>314.49482202529907</c:v>
                </c:pt>
                <c:pt idx="2460">
                  <c:v>314.82174038887018</c:v>
                </c:pt>
                <c:pt idx="2461">
                  <c:v>314.82203340530401</c:v>
                </c:pt>
                <c:pt idx="2462">
                  <c:v>314.82217073440552</c:v>
                </c:pt>
                <c:pt idx="2463">
                  <c:v>315.07763338088989</c:v>
                </c:pt>
                <c:pt idx="2464">
                  <c:v>315.07790637016302</c:v>
                </c:pt>
                <c:pt idx="2465">
                  <c:v>315.0912299156189</c:v>
                </c:pt>
                <c:pt idx="2466">
                  <c:v>315.530113697052</c:v>
                </c:pt>
                <c:pt idx="2467">
                  <c:v>315.53054213523859</c:v>
                </c:pt>
                <c:pt idx="2468">
                  <c:v>315.53079223632813</c:v>
                </c:pt>
                <c:pt idx="2469">
                  <c:v>315.78311395645142</c:v>
                </c:pt>
                <c:pt idx="2470">
                  <c:v>315.78324842452997</c:v>
                </c:pt>
                <c:pt idx="2471">
                  <c:v>315.78331565856928</c:v>
                </c:pt>
                <c:pt idx="2472">
                  <c:v>316.030677318573</c:v>
                </c:pt>
                <c:pt idx="2473">
                  <c:v>316.03105568885798</c:v>
                </c:pt>
                <c:pt idx="2474">
                  <c:v>316.57172322273249</c:v>
                </c:pt>
                <c:pt idx="2475">
                  <c:v>316.57232475280762</c:v>
                </c:pt>
                <c:pt idx="2476">
                  <c:v>316.57263422012329</c:v>
                </c:pt>
                <c:pt idx="2477">
                  <c:v>316.57292938232422</c:v>
                </c:pt>
                <c:pt idx="2478">
                  <c:v>316.89941334724432</c:v>
                </c:pt>
                <c:pt idx="2479">
                  <c:v>316.89953231811518</c:v>
                </c:pt>
                <c:pt idx="2480">
                  <c:v>316.89960765838617</c:v>
                </c:pt>
                <c:pt idx="2481">
                  <c:v>317.08764410018921</c:v>
                </c:pt>
                <c:pt idx="2482">
                  <c:v>317.08777618408197</c:v>
                </c:pt>
                <c:pt idx="2483">
                  <c:v>317.1521942615509</c:v>
                </c:pt>
                <c:pt idx="2484">
                  <c:v>317.59912395477289</c:v>
                </c:pt>
                <c:pt idx="2485">
                  <c:v>317.59951949119568</c:v>
                </c:pt>
                <c:pt idx="2486">
                  <c:v>317.59976387023931</c:v>
                </c:pt>
                <c:pt idx="2487">
                  <c:v>317.85751247406012</c:v>
                </c:pt>
                <c:pt idx="2488">
                  <c:v>317.85765075683588</c:v>
                </c:pt>
                <c:pt idx="2489">
                  <c:v>317.85773825645452</c:v>
                </c:pt>
                <c:pt idx="2490">
                  <c:v>317.95557832717901</c:v>
                </c:pt>
                <c:pt idx="2491">
                  <c:v>318.29267525672913</c:v>
                </c:pt>
                <c:pt idx="2492">
                  <c:v>318.29283332824713</c:v>
                </c:pt>
                <c:pt idx="2493">
                  <c:v>318.29811406135559</c:v>
                </c:pt>
                <c:pt idx="2494">
                  <c:v>318.68812918663019</c:v>
                </c:pt>
                <c:pt idx="2495">
                  <c:v>318.68828415870672</c:v>
                </c:pt>
                <c:pt idx="2496">
                  <c:v>318.68835425376892</c:v>
                </c:pt>
                <c:pt idx="2497">
                  <c:v>318.75814247131348</c:v>
                </c:pt>
                <c:pt idx="2498">
                  <c:v>319.08045816421509</c:v>
                </c:pt>
                <c:pt idx="2499">
                  <c:v>319.08065271377558</c:v>
                </c:pt>
                <c:pt idx="2500">
                  <c:v>319.10161185264587</c:v>
                </c:pt>
                <c:pt idx="2501">
                  <c:v>319.46145367622381</c:v>
                </c:pt>
                <c:pt idx="2502">
                  <c:v>319.46162295341492</c:v>
                </c:pt>
                <c:pt idx="2503">
                  <c:v>319.46173191070562</c:v>
                </c:pt>
                <c:pt idx="2504">
                  <c:v>319.56005096435553</c:v>
                </c:pt>
                <c:pt idx="2505">
                  <c:v>319.85389590263372</c:v>
                </c:pt>
                <c:pt idx="2506">
                  <c:v>319.85414409637451</c:v>
                </c:pt>
                <c:pt idx="2507">
                  <c:v>319.90438508987432</c:v>
                </c:pt>
                <c:pt idx="2508">
                  <c:v>320.1912829875946</c:v>
                </c:pt>
                <c:pt idx="2509">
                  <c:v>320.19168043136602</c:v>
                </c:pt>
                <c:pt idx="2510">
                  <c:v>320.52913665771479</c:v>
                </c:pt>
                <c:pt idx="2511">
                  <c:v>320.52928948402399</c:v>
                </c:pt>
                <c:pt idx="2512">
                  <c:v>320.52935600280762</c:v>
                </c:pt>
                <c:pt idx="2513">
                  <c:v>320.75973892211908</c:v>
                </c:pt>
                <c:pt idx="2514">
                  <c:v>320.75986361503601</c:v>
                </c:pt>
                <c:pt idx="2515">
                  <c:v>320.84963822364813</c:v>
                </c:pt>
                <c:pt idx="2516">
                  <c:v>321.19286727905268</c:v>
                </c:pt>
                <c:pt idx="2517">
                  <c:v>321.19321274757391</c:v>
                </c:pt>
                <c:pt idx="2518">
                  <c:v>321.19427061080933</c:v>
                </c:pt>
                <c:pt idx="2519">
                  <c:v>321.47165274620062</c:v>
                </c:pt>
                <c:pt idx="2520">
                  <c:v>321.47182559967041</c:v>
                </c:pt>
                <c:pt idx="2521">
                  <c:v>321.50910615921021</c:v>
                </c:pt>
                <c:pt idx="2522">
                  <c:v>321.62463045120239</c:v>
                </c:pt>
                <c:pt idx="2523">
                  <c:v>321.985924243927</c:v>
                </c:pt>
                <c:pt idx="2524">
                  <c:v>321.98606610298162</c:v>
                </c:pt>
                <c:pt idx="2525">
                  <c:v>321.98613667488098</c:v>
                </c:pt>
                <c:pt idx="2526">
                  <c:v>322.4842357635498</c:v>
                </c:pt>
                <c:pt idx="2527">
                  <c:v>322.48442101478582</c:v>
                </c:pt>
                <c:pt idx="2528">
                  <c:v>322.48450231552118</c:v>
                </c:pt>
                <c:pt idx="2529">
                  <c:v>322.48457860946661</c:v>
                </c:pt>
                <c:pt idx="2530">
                  <c:v>322.68752527236938</c:v>
                </c:pt>
                <c:pt idx="2531">
                  <c:v>322.68769240379328</c:v>
                </c:pt>
                <c:pt idx="2532">
                  <c:v>322.77182126045233</c:v>
                </c:pt>
                <c:pt idx="2533">
                  <c:v>323.17996764183039</c:v>
                </c:pt>
                <c:pt idx="2534">
                  <c:v>323.1802020072937</c:v>
                </c:pt>
                <c:pt idx="2535">
                  <c:v>323.18027639389038</c:v>
                </c:pt>
                <c:pt idx="2536">
                  <c:v>323.2306923866272</c:v>
                </c:pt>
                <c:pt idx="2537">
                  <c:v>323.5259063243866</c:v>
                </c:pt>
                <c:pt idx="2538">
                  <c:v>323.52606272697449</c:v>
                </c:pt>
                <c:pt idx="2539">
                  <c:v>323.57448601722717</c:v>
                </c:pt>
                <c:pt idx="2540">
                  <c:v>323.84889554977423</c:v>
                </c:pt>
                <c:pt idx="2541">
                  <c:v>323.84924817085272</c:v>
                </c:pt>
                <c:pt idx="2542">
                  <c:v>324.05334138870239</c:v>
                </c:pt>
                <c:pt idx="2543">
                  <c:v>324.05347466468811</c:v>
                </c:pt>
                <c:pt idx="2544">
                  <c:v>324.41080069541931</c:v>
                </c:pt>
                <c:pt idx="2545">
                  <c:v>324.41098880767822</c:v>
                </c:pt>
                <c:pt idx="2546">
                  <c:v>324.41106986999512</c:v>
                </c:pt>
                <c:pt idx="2547">
                  <c:v>324.85145783424377</c:v>
                </c:pt>
                <c:pt idx="2548">
                  <c:v>324.85183954238892</c:v>
                </c:pt>
                <c:pt idx="2549">
                  <c:v>324.85213422775269</c:v>
                </c:pt>
                <c:pt idx="2550">
                  <c:v>324.85292601585388</c:v>
                </c:pt>
                <c:pt idx="2551">
                  <c:v>325.20841789245611</c:v>
                </c:pt>
                <c:pt idx="2552">
                  <c:v>325.20890045166021</c:v>
                </c:pt>
                <c:pt idx="2553">
                  <c:v>325.20920181274408</c:v>
                </c:pt>
                <c:pt idx="2554">
                  <c:v>325.29110670089722</c:v>
                </c:pt>
                <c:pt idx="2555">
                  <c:v>325.53887724876398</c:v>
                </c:pt>
                <c:pt idx="2556">
                  <c:v>325.53901791572571</c:v>
                </c:pt>
                <c:pt idx="2557">
                  <c:v>325.6344256401062</c:v>
                </c:pt>
                <c:pt idx="2558">
                  <c:v>326.12944412231451</c:v>
                </c:pt>
                <c:pt idx="2559">
                  <c:v>326.12995409965521</c:v>
                </c:pt>
                <c:pt idx="2560">
                  <c:v>326.13023066520691</c:v>
                </c:pt>
                <c:pt idx="2561">
                  <c:v>326.13055968284613</c:v>
                </c:pt>
                <c:pt idx="2562">
                  <c:v>326.45817136764532</c:v>
                </c:pt>
                <c:pt idx="2563">
                  <c:v>326.45845627784729</c:v>
                </c:pt>
                <c:pt idx="2564">
                  <c:v>326.45863223075872</c:v>
                </c:pt>
                <c:pt idx="2565">
                  <c:v>326.9799816608429</c:v>
                </c:pt>
                <c:pt idx="2566">
                  <c:v>326.98047232627869</c:v>
                </c:pt>
                <c:pt idx="2567">
                  <c:v>326.98127937316889</c:v>
                </c:pt>
                <c:pt idx="2568">
                  <c:v>326.98156213760382</c:v>
                </c:pt>
                <c:pt idx="2569">
                  <c:v>327.23404288291931</c:v>
                </c:pt>
                <c:pt idx="2570">
                  <c:v>327.23423314094538</c:v>
                </c:pt>
                <c:pt idx="2571">
                  <c:v>327.24017691612238</c:v>
                </c:pt>
                <c:pt idx="2572">
                  <c:v>327.62039351463318</c:v>
                </c:pt>
                <c:pt idx="2573">
                  <c:v>327.62058544158941</c:v>
                </c:pt>
                <c:pt idx="2574">
                  <c:v>327.62065815925598</c:v>
                </c:pt>
                <c:pt idx="2575">
                  <c:v>327.69793915748602</c:v>
                </c:pt>
                <c:pt idx="2576">
                  <c:v>328.00495791435242</c:v>
                </c:pt>
                <c:pt idx="2577">
                  <c:v>328.00531315803528</c:v>
                </c:pt>
                <c:pt idx="2578">
                  <c:v>328.4439709186554</c:v>
                </c:pt>
                <c:pt idx="2579">
                  <c:v>328.44415235519409</c:v>
                </c:pt>
                <c:pt idx="2580">
                  <c:v>328.44425678253168</c:v>
                </c:pt>
                <c:pt idx="2581">
                  <c:v>328.44435548782349</c:v>
                </c:pt>
                <c:pt idx="2582">
                  <c:v>328.79491639137268</c:v>
                </c:pt>
                <c:pt idx="2583">
                  <c:v>328.79504919052118</c:v>
                </c:pt>
                <c:pt idx="2584">
                  <c:v>328.79512524604797</c:v>
                </c:pt>
                <c:pt idx="2585">
                  <c:v>329.00721144676208</c:v>
                </c:pt>
                <c:pt idx="2586">
                  <c:v>329.00742411613459</c:v>
                </c:pt>
                <c:pt idx="2587">
                  <c:v>329.29043912887568</c:v>
                </c:pt>
                <c:pt idx="2588">
                  <c:v>329.29057264327997</c:v>
                </c:pt>
                <c:pt idx="2589">
                  <c:v>329.30424475669861</c:v>
                </c:pt>
                <c:pt idx="2590">
                  <c:v>329.65291500091553</c:v>
                </c:pt>
                <c:pt idx="2591">
                  <c:v>329.65307354927057</c:v>
                </c:pt>
                <c:pt idx="2592">
                  <c:v>329.6531343460083</c:v>
                </c:pt>
                <c:pt idx="2593">
                  <c:v>329.75984692573547</c:v>
                </c:pt>
                <c:pt idx="2594">
                  <c:v>330.31661558151251</c:v>
                </c:pt>
                <c:pt idx="2595">
                  <c:v>330.31680035591131</c:v>
                </c:pt>
                <c:pt idx="2596">
                  <c:v>330.31689143180847</c:v>
                </c:pt>
                <c:pt idx="2597">
                  <c:v>330.31696367263788</c:v>
                </c:pt>
                <c:pt idx="2598">
                  <c:v>330.5355589389801</c:v>
                </c:pt>
                <c:pt idx="2599">
                  <c:v>330.53574872016912</c:v>
                </c:pt>
                <c:pt idx="2600">
                  <c:v>330.56235146522522</c:v>
                </c:pt>
                <c:pt idx="2601">
                  <c:v>330.79935836791992</c:v>
                </c:pt>
                <c:pt idx="2602">
                  <c:v>330.79947137832642</c:v>
                </c:pt>
                <c:pt idx="2603">
                  <c:v>330.90641093254089</c:v>
                </c:pt>
                <c:pt idx="2604">
                  <c:v>331.30294251441961</c:v>
                </c:pt>
                <c:pt idx="2605">
                  <c:v>331.3031952381134</c:v>
                </c:pt>
                <c:pt idx="2606">
                  <c:v>331.30331373214722</c:v>
                </c:pt>
                <c:pt idx="2607">
                  <c:v>331.36458730697632</c:v>
                </c:pt>
                <c:pt idx="2608">
                  <c:v>331.61240983009338</c:v>
                </c:pt>
                <c:pt idx="2609">
                  <c:v>331.86700558662409</c:v>
                </c:pt>
                <c:pt idx="2610">
                  <c:v>331.86737871170038</c:v>
                </c:pt>
                <c:pt idx="2611">
                  <c:v>331.86757254600519</c:v>
                </c:pt>
                <c:pt idx="2612">
                  <c:v>332.15948295593262</c:v>
                </c:pt>
                <c:pt idx="2613">
                  <c:v>332.15962100028992</c:v>
                </c:pt>
                <c:pt idx="2614">
                  <c:v>332.16680002212519</c:v>
                </c:pt>
                <c:pt idx="2615">
                  <c:v>332.6268904209137</c:v>
                </c:pt>
                <c:pt idx="2616">
                  <c:v>332.62730836868292</c:v>
                </c:pt>
                <c:pt idx="2617">
                  <c:v>332.62758708000177</c:v>
                </c:pt>
                <c:pt idx="2618">
                  <c:v>332.90007352828979</c:v>
                </c:pt>
                <c:pt idx="2619">
                  <c:v>332.90019726753229</c:v>
                </c:pt>
                <c:pt idx="2620">
                  <c:v>332.90025973320007</c:v>
                </c:pt>
                <c:pt idx="2621">
                  <c:v>332.97039914131159</c:v>
                </c:pt>
                <c:pt idx="2622">
                  <c:v>333.27556252479548</c:v>
                </c:pt>
                <c:pt idx="2623">
                  <c:v>333.27571964263922</c:v>
                </c:pt>
                <c:pt idx="2624">
                  <c:v>333.31359052658081</c:v>
                </c:pt>
                <c:pt idx="2625">
                  <c:v>333.6649124622345</c:v>
                </c:pt>
                <c:pt idx="2626">
                  <c:v>333.66528987884521</c:v>
                </c:pt>
                <c:pt idx="2627">
                  <c:v>334.02784633636469</c:v>
                </c:pt>
                <c:pt idx="2628">
                  <c:v>334.02817630767822</c:v>
                </c:pt>
                <c:pt idx="2629">
                  <c:v>334.02841210365301</c:v>
                </c:pt>
                <c:pt idx="2630">
                  <c:v>334.02860188484192</c:v>
                </c:pt>
                <c:pt idx="2631">
                  <c:v>334.31491017341608</c:v>
                </c:pt>
                <c:pt idx="2632">
                  <c:v>334.31508755683899</c:v>
                </c:pt>
                <c:pt idx="2633">
                  <c:v>334.64099550247192</c:v>
                </c:pt>
                <c:pt idx="2634">
                  <c:v>334.64133596420288</c:v>
                </c:pt>
                <c:pt idx="2635">
                  <c:v>334.64160394668579</c:v>
                </c:pt>
                <c:pt idx="2636">
                  <c:v>335.00394582748407</c:v>
                </c:pt>
                <c:pt idx="2637">
                  <c:v>335.00412845611572</c:v>
                </c:pt>
                <c:pt idx="2638">
                  <c:v>335.00421476364141</c:v>
                </c:pt>
                <c:pt idx="2639">
                  <c:v>335.03034019470209</c:v>
                </c:pt>
                <c:pt idx="2640">
                  <c:v>335.42122745513922</c:v>
                </c:pt>
                <c:pt idx="2641">
                  <c:v>335.42139101028442</c:v>
                </c:pt>
                <c:pt idx="2642">
                  <c:v>335.42146515846252</c:v>
                </c:pt>
                <c:pt idx="2643">
                  <c:v>335.80916142463678</c:v>
                </c:pt>
                <c:pt idx="2644">
                  <c:v>335.80933785438538</c:v>
                </c:pt>
                <c:pt idx="2645">
                  <c:v>335.80940699577332</c:v>
                </c:pt>
                <c:pt idx="2646">
                  <c:v>335.833575963974</c:v>
                </c:pt>
                <c:pt idx="2647">
                  <c:v>336.23026943206793</c:v>
                </c:pt>
                <c:pt idx="2648">
                  <c:v>336.23066210746771</c:v>
                </c:pt>
                <c:pt idx="2649">
                  <c:v>336.23096609115601</c:v>
                </c:pt>
                <c:pt idx="2650">
                  <c:v>336.58128595352167</c:v>
                </c:pt>
                <c:pt idx="2651">
                  <c:v>336.58167457580572</c:v>
                </c:pt>
                <c:pt idx="2652">
                  <c:v>336.58195638656622</c:v>
                </c:pt>
                <c:pt idx="2653">
                  <c:v>336.84385442733759</c:v>
                </c:pt>
                <c:pt idx="2654">
                  <c:v>336.84398078918463</c:v>
                </c:pt>
                <c:pt idx="2655">
                  <c:v>337.23818445205688</c:v>
                </c:pt>
                <c:pt idx="2656">
                  <c:v>337.23863005638123</c:v>
                </c:pt>
                <c:pt idx="2657">
                  <c:v>337.23885750770569</c:v>
                </c:pt>
                <c:pt idx="2658">
                  <c:v>337.239182472229</c:v>
                </c:pt>
                <c:pt idx="2659">
                  <c:v>337.59861063957209</c:v>
                </c:pt>
                <c:pt idx="2660">
                  <c:v>337.5988826751709</c:v>
                </c:pt>
                <c:pt idx="2661">
                  <c:v>337.59903621673578</c:v>
                </c:pt>
                <c:pt idx="2662">
                  <c:v>337.96341252326971</c:v>
                </c:pt>
                <c:pt idx="2663">
                  <c:v>337.96383953094482</c:v>
                </c:pt>
                <c:pt idx="2664">
                  <c:v>337.96408009529108</c:v>
                </c:pt>
                <c:pt idx="2665">
                  <c:v>338.2407431602478</c:v>
                </c:pt>
                <c:pt idx="2666">
                  <c:v>338.24112820625311</c:v>
                </c:pt>
                <c:pt idx="2667">
                  <c:v>338.24890685081482</c:v>
                </c:pt>
                <c:pt idx="2668">
                  <c:v>338.56595993041992</c:v>
                </c:pt>
                <c:pt idx="2669">
                  <c:v>338.56609511375427</c:v>
                </c:pt>
                <c:pt idx="2670">
                  <c:v>338.58151006698608</c:v>
                </c:pt>
                <c:pt idx="2671">
                  <c:v>338.69598317146301</c:v>
                </c:pt>
                <c:pt idx="2672">
                  <c:v>339.18501210212708</c:v>
                </c:pt>
                <c:pt idx="2673">
                  <c:v>339.1853289604187</c:v>
                </c:pt>
                <c:pt idx="2674">
                  <c:v>339.18548250198359</c:v>
                </c:pt>
                <c:pt idx="2675">
                  <c:v>339.18562364578253</c:v>
                </c:pt>
                <c:pt idx="2676">
                  <c:v>339.44289422035217</c:v>
                </c:pt>
                <c:pt idx="2677">
                  <c:v>339.44301509857178</c:v>
                </c:pt>
                <c:pt idx="2678">
                  <c:v>339.49898052215582</c:v>
                </c:pt>
                <c:pt idx="2679">
                  <c:v>339.79179668426508</c:v>
                </c:pt>
                <c:pt idx="2680">
                  <c:v>339.79214954376221</c:v>
                </c:pt>
                <c:pt idx="2681">
                  <c:v>340.07424807548517</c:v>
                </c:pt>
                <c:pt idx="2682">
                  <c:v>340.07458353042603</c:v>
                </c:pt>
                <c:pt idx="2683">
                  <c:v>340.40731263160711</c:v>
                </c:pt>
                <c:pt idx="2684">
                  <c:v>340.40861630439758</c:v>
                </c:pt>
                <c:pt idx="2685">
                  <c:v>340.40882992744451</c:v>
                </c:pt>
                <c:pt idx="2686">
                  <c:v>340.83117651939392</c:v>
                </c:pt>
                <c:pt idx="2687">
                  <c:v>340.83157706260681</c:v>
                </c:pt>
                <c:pt idx="2688">
                  <c:v>340.83180975914001</c:v>
                </c:pt>
                <c:pt idx="2689">
                  <c:v>340.83210468292242</c:v>
                </c:pt>
                <c:pt idx="2690">
                  <c:v>341.12615370750427</c:v>
                </c:pt>
                <c:pt idx="2691">
                  <c:v>341.12628650665278</c:v>
                </c:pt>
                <c:pt idx="2692">
                  <c:v>341.12635803222662</c:v>
                </c:pt>
                <c:pt idx="2693">
                  <c:v>341.43826222419739</c:v>
                </c:pt>
                <c:pt idx="2694">
                  <c:v>341.43844437599182</c:v>
                </c:pt>
                <c:pt idx="2695">
                  <c:v>341.44771599769592</c:v>
                </c:pt>
                <c:pt idx="2696">
                  <c:v>341.56357288360601</c:v>
                </c:pt>
                <c:pt idx="2697">
                  <c:v>341.88344836235052</c:v>
                </c:pt>
                <c:pt idx="2698">
                  <c:v>341.88414788246149</c:v>
                </c:pt>
                <c:pt idx="2699">
                  <c:v>341.9030909538269</c:v>
                </c:pt>
                <c:pt idx="2700">
                  <c:v>342.20374584197998</c:v>
                </c:pt>
                <c:pt idx="2701">
                  <c:v>342.20388698577881</c:v>
                </c:pt>
                <c:pt idx="2702">
                  <c:v>342.24626278877258</c:v>
                </c:pt>
                <c:pt idx="2703">
                  <c:v>342.36163115501398</c:v>
                </c:pt>
                <c:pt idx="2704">
                  <c:v>342.62504053115839</c:v>
                </c:pt>
                <c:pt idx="2705">
                  <c:v>342.62516760826111</c:v>
                </c:pt>
                <c:pt idx="2706">
                  <c:v>342.92095637321472</c:v>
                </c:pt>
                <c:pt idx="2707">
                  <c:v>342.92135214805597</c:v>
                </c:pt>
                <c:pt idx="2708">
                  <c:v>343.16236662864691</c:v>
                </c:pt>
                <c:pt idx="2709">
                  <c:v>343.16249346733088</c:v>
                </c:pt>
                <c:pt idx="2710">
                  <c:v>343.16566634178162</c:v>
                </c:pt>
                <c:pt idx="2711">
                  <c:v>343.50935435295099</c:v>
                </c:pt>
                <c:pt idx="2712">
                  <c:v>343.50949239730829</c:v>
                </c:pt>
                <c:pt idx="2713">
                  <c:v>343.51896142959589</c:v>
                </c:pt>
                <c:pt idx="2714">
                  <c:v>344.02729845047003</c:v>
                </c:pt>
                <c:pt idx="2715">
                  <c:v>344.02747750282288</c:v>
                </c:pt>
                <c:pt idx="2716">
                  <c:v>344.02754187583918</c:v>
                </c:pt>
                <c:pt idx="2717">
                  <c:v>344.02760815620422</c:v>
                </c:pt>
                <c:pt idx="2718">
                  <c:v>344.3859977722168</c:v>
                </c:pt>
                <c:pt idx="2719">
                  <c:v>344.38619184494019</c:v>
                </c:pt>
                <c:pt idx="2720">
                  <c:v>344.38629555702209</c:v>
                </c:pt>
                <c:pt idx="2721">
                  <c:v>344.66873002052313</c:v>
                </c:pt>
                <c:pt idx="2722">
                  <c:v>344.66888236999512</c:v>
                </c:pt>
                <c:pt idx="2723">
                  <c:v>344.6689555644989</c:v>
                </c:pt>
                <c:pt idx="2724">
                  <c:v>344.76959800720209</c:v>
                </c:pt>
                <c:pt idx="2725">
                  <c:v>345.00606894493097</c:v>
                </c:pt>
                <c:pt idx="2726">
                  <c:v>345.31669306755072</c:v>
                </c:pt>
                <c:pt idx="2727">
                  <c:v>345.31713509559631</c:v>
                </c:pt>
                <c:pt idx="2728">
                  <c:v>345.31738376617432</c:v>
                </c:pt>
                <c:pt idx="2729">
                  <c:v>345.57450890541082</c:v>
                </c:pt>
                <c:pt idx="2730">
                  <c:v>345.57463645935059</c:v>
                </c:pt>
                <c:pt idx="2731">
                  <c:v>345.57470941543579</c:v>
                </c:pt>
                <c:pt idx="2732">
                  <c:v>345.86537098884583</c:v>
                </c:pt>
                <c:pt idx="2733">
                  <c:v>345.86558175086981</c:v>
                </c:pt>
                <c:pt idx="2734">
                  <c:v>346.01490998268127</c:v>
                </c:pt>
                <c:pt idx="2735">
                  <c:v>346.02750039100653</c:v>
                </c:pt>
                <c:pt idx="2736">
                  <c:v>346.28688621521002</c:v>
                </c:pt>
                <c:pt idx="2737">
                  <c:v>346.28702139854431</c:v>
                </c:pt>
                <c:pt idx="2738">
                  <c:v>346.37225532531738</c:v>
                </c:pt>
                <c:pt idx="2739">
                  <c:v>346.6891028881073</c:v>
                </c:pt>
                <c:pt idx="2740">
                  <c:v>346.68923401832581</c:v>
                </c:pt>
                <c:pt idx="2741">
                  <c:v>346.71587777137762</c:v>
                </c:pt>
                <c:pt idx="2742">
                  <c:v>347.08657789230352</c:v>
                </c:pt>
                <c:pt idx="2743">
                  <c:v>347.08694982528692</c:v>
                </c:pt>
                <c:pt idx="2744">
                  <c:v>347.38961362838751</c:v>
                </c:pt>
                <c:pt idx="2745">
                  <c:v>347.39039707183838</c:v>
                </c:pt>
                <c:pt idx="2746">
                  <c:v>347.39049983024597</c:v>
                </c:pt>
                <c:pt idx="2747">
                  <c:v>347.60886406898499</c:v>
                </c:pt>
                <c:pt idx="2748">
                  <c:v>347.60908818244928</c:v>
                </c:pt>
                <c:pt idx="2749">
                  <c:v>347.63298535346979</c:v>
                </c:pt>
                <c:pt idx="2750">
                  <c:v>348.10368299484247</c:v>
                </c:pt>
                <c:pt idx="2751">
                  <c:v>348.10408043861389</c:v>
                </c:pt>
                <c:pt idx="2752">
                  <c:v>348.10434007644648</c:v>
                </c:pt>
                <c:pt idx="2753">
                  <c:v>348.40923547744751</c:v>
                </c:pt>
                <c:pt idx="2754">
                  <c:v>348.40936040878302</c:v>
                </c:pt>
                <c:pt idx="2755">
                  <c:v>348.40942311286932</c:v>
                </c:pt>
                <c:pt idx="2756">
                  <c:v>348.43555760383612</c:v>
                </c:pt>
                <c:pt idx="2757">
                  <c:v>348.75509309768682</c:v>
                </c:pt>
                <c:pt idx="2758">
                  <c:v>348.75524926185608</c:v>
                </c:pt>
                <c:pt idx="2759">
                  <c:v>348.77606296539312</c:v>
                </c:pt>
                <c:pt idx="2760">
                  <c:v>348.92087340354919</c:v>
                </c:pt>
                <c:pt idx="2761">
                  <c:v>349.13699626922607</c:v>
                </c:pt>
                <c:pt idx="2762">
                  <c:v>349.13749718666082</c:v>
                </c:pt>
                <c:pt idx="2763">
                  <c:v>349.23537588119513</c:v>
                </c:pt>
                <c:pt idx="2764">
                  <c:v>349.65971803665161</c:v>
                </c:pt>
                <c:pt idx="2765">
                  <c:v>349.66009473800659</c:v>
                </c:pt>
                <c:pt idx="2766">
                  <c:v>349.66040062904358</c:v>
                </c:pt>
                <c:pt idx="2767">
                  <c:v>349.88145661354059</c:v>
                </c:pt>
                <c:pt idx="2768">
                  <c:v>349.88158273696899</c:v>
                </c:pt>
                <c:pt idx="2769">
                  <c:v>350.06626319885248</c:v>
                </c:pt>
                <c:pt idx="2770">
                  <c:v>350.06641364097601</c:v>
                </c:pt>
                <c:pt idx="2771">
                  <c:v>350.3463728427887</c:v>
                </c:pt>
                <c:pt idx="2772">
                  <c:v>350.34651565551758</c:v>
                </c:pt>
                <c:pt idx="2773">
                  <c:v>350.38232159614557</c:v>
                </c:pt>
                <c:pt idx="2774">
                  <c:v>350.6817364692688</c:v>
                </c:pt>
                <c:pt idx="2775">
                  <c:v>350.6820867061615</c:v>
                </c:pt>
                <c:pt idx="2776">
                  <c:v>351.0061023235321</c:v>
                </c:pt>
                <c:pt idx="2777">
                  <c:v>351.00625371932978</c:v>
                </c:pt>
                <c:pt idx="2778">
                  <c:v>351.0063202381134</c:v>
                </c:pt>
                <c:pt idx="2779">
                  <c:v>351.26299548149109</c:v>
                </c:pt>
                <c:pt idx="2780">
                  <c:v>351.263258934021</c:v>
                </c:pt>
                <c:pt idx="2781">
                  <c:v>351.29915261268621</c:v>
                </c:pt>
                <c:pt idx="2782">
                  <c:v>351.71018576622009</c:v>
                </c:pt>
                <c:pt idx="2783">
                  <c:v>351.71058344840998</c:v>
                </c:pt>
                <c:pt idx="2784">
                  <c:v>351.71081829071039</c:v>
                </c:pt>
                <c:pt idx="2785">
                  <c:v>351.98396849632257</c:v>
                </c:pt>
                <c:pt idx="2786">
                  <c:v>351.9840943813324</c:v>
                </c:pt>
                <c:pt idx="2787">
                  <c:v>352.17976522445679</c:v>
                </c:pt>
                <c:pt idx="2788">
                  <c:v>352.17991662025452</c:v>
                </c:pt>
                <c:pt idx="2789">
                  <c:v>352.36028409004211</c:v>
                </c:pt>
                <c:pt idx="2790">
                  <c:v>352.36041140556341</c:v>
                </c:pt>
                <c:pt idx="2791">
                  <c:v>352.44165706634521</c:v>
                </c:pt>
                <c:pt idx="2792">
                  <c:v>352.8498854637146</c:v>
                </c:pt>
                <c:pt idx="2793">
                  <c:v>352.85011792182922</c:v>
                </c:pt>
                <c:pt idx="2794">
                  <c:v>352.85021233558649</c:v>
                </c:pt>
                <c:pt idx="2795">
                  <c:v>352.90046119689941</c:v>
                </c:pt>
                <c:pt idx="2796">
                  <c:v>353.27368021011353</c:v>
                </c:pt>
                <c:pt idx="2797">
                  <c:v>353.27409362792969</c:v>
                </c:pt>
                <c:pt idx="2798">
                  <c:v>353.27433633804321</c:v>
                </c:pt>
                <c:pt idx="2799">
                  <c:v>353.58766436576838</c:v>
                </c:pt>
                <c:pt idx="2800">
                  <c:v>353.58781671524048</c:v>
                </c:pt>
                <c:pt idx="2801">
                  <c:v>353.88716769218439</c:v>
                </c:pt>
                <c:pt idx="2802">
                  <c:v>353.88982701301569</c:v>
                </c:pt>
                <c:pt idx="2803">
                  <c:v>353.89011168479919</c:v>
                </c:pt>
                <c:pt idx="2804">
                  <c:v>354.31568503379822</c:v>
                </c:pt>
                <c:pt idx="2805">
                  <c:v>354.31612610816961</c:v>
                </c:pt>
                <c:pt idx="2806">
                  <c:v>354.31655025482178</c:v>
                </c:pt>
                <c:pt idx="2807">
                  <c:v>354.31719779968262</c:v>
                </c:pt>
                <c:pt idx="2808">
                  <c:v>354.71020317077642</c:v>
                </c:pt>
                <c:pt idx="2809">
                  <c:v>354.71034169197083</c:v>
                </c:pt>
                <c:pt idx="2810">
                  <c:v>354.71041297912598</c:v>
                </c:pt>
                <c:pt idx="2811">
                  <c:v>355.0083532333374</c:v>
                </c:pt>
                <c:pt idx="2812">
                  <c:v>355.00849747657782</c:v>
                </c:pt>
                <c:pt idx="2813">
                  <c:v>355.00860285758972</c:v>
                </c:pt>
                <c:pt idx="2814">
                  <c:v>355.46686983108521</c:v>
                </c:pt>
                <c:pt idx="2815">
                  <c:v>355.46726608276367</c:v>
                </c:pt>
                <c:pt idx="2816">
                  <c:v>355.46752619743347</c:v>
                </c:pt>
                <c:pt idx="2817">
                  <c:v>355.46777582168579</c:v>
                </c:pt>
                <c:pt idx="2818">
                  <c:v>355.78652954101563</c:v>
                </c:pt>
                <c:pt idx="2819">
                  <c:v>355.78683400154108</c:v>
                </c:pt>
                <c:pt idx="2820">
                  <c:v>355.78704953193659</c:v>
                </c:pt>
                <c:pt idx="2821">
                  <c:v>356.03231906890869</c:v>
                </c:pt>
                <c:pt idx="2822">
                  <c:v>356.03247404098511</c:v>
                </c:pt>
                <c:pt idx="2823">
                  <c:v>356.10760974884028</c:v>
                </c:pt>
                <c:pt idx="2824">
                  <c:v>356.40449452400208</c:v>
                </c:pt>
                <c:pt idx="2825">
                  <c:v>356.40482687950129</c:v>
                </c:pt>
                <c:pt idx="2826">
                  <c:v>356.63352942466742</c:v>
                </c:pt>
                <c:pt idx="2827">
                  <c:v>356.63367676734919</c:v>
                </c:pt>
                <c:pt idx="2828">
                  <c:v>356.84133100509638</c:v>
                </c:pt>
                <c:pt idx="2829">
                  <c:v>356.84145450592041</c:v>
                </c:pt>
                <c:pt idx="2830">
                  <c:v>356.90963220596308</c:v>
                </c:pt>
                <c:pt idx="2831">
                  <c:v>357.05088400840759</c:v>
                </c:pt>
                <c:pt idx="2832">
                  <c:v>357.30415678024292</c:v>
                </c:pt>
                <c:pt idx="2833">
                  <c:v>357.30427289009089</c:v>
                </c:pt>
                <c:pt idx="2834">
                  <c:v>357.36929965019232</c:v>
                </c:pt>
                <c:pt idx="2835">
                  <c:v>357.71569633483892</c:v>
                </c:pt>
                <c:pt idx="2836">
                  <c:v>357.71592092514038</c:v>
                </c:pt>
                <c:pt idx="2837">
                  <c:v>357.71603512763983</c:v>
                </c:pt>
                <c:pt idx="2838">
                  <c:v>357.82804656028748</c:v>
                </c:pt>
                <c:pt idx="2839">
                  <c:v>357.99237489700317</c:v>
                </c:pt>
                <c:pt idx="2840">
                  <c:v>358.2228102684021</c:v>
                </c:pt>
                <c:pt idx="2841">
                  <c:v>358.22292637825012</c:v>
                </c:pt>
                <c:pt idx="2842">
                  <c:v>358.58302593231201</c:v>
                </c:pt>
                <c:pt idx="2843">
                  <c:v>358.58318281173712</c:v>
                </c:pt>
                <c:pt idx="2844">
                  <c:v>358.58328986167908</c:v>
                </c:pt>
                <c:pt idx="2845">
                  <c:v>358.63089084625238</c:v>
                </c:pt>
                <c:pt idx="2846">
                  <c:v>359.02193689346308</c:v>
                </c:pt>
                <c:pt idx="2847">
                  <c:v>359.02226519584661</c:v>
                </c:pt>
                <c:pt idx="2848">
                  <c:v>359.02247285842901</c:v>
                </c:pt>
                <c:pt idx="2849">
                  <c:v>359.23675131797791</c:v>
                </c:pt>
                <c:pt idx="2850">
                  <c:v>359.23688125610352</c:v>
                </c:pt>
                <c:pt idx="2851">
                  <c:v>359.49813318252558</c:v>
                </c:pt>
                <c:pt idx="2852">
                  <c:v>359.49830985069269</c:v>
                </c:pt>
                <c:pt idx="2853">
                  <c:v>359.73065161705023</c:v>
                </c:pt>
                <c:pt idx="2854">
                  <c:v>359.73082947731018</c:v>
                </c:pt>
                <c:pt idx="2855">
                  <c:v>359.77394676208502</c:v>
                </c:pt>
                <c:pt idx="2856">
                  <c:v>360.17236280441278</c:v>
                </c:pt>
                <c:pt idx="2857">
                  <c:v>360.17250990867609</c:v>
                </c:pt>
                <c:pt idx="2858">
                  <c:v>360.17257976531982</c:v>
                </c:pt>
                <c:pt idx="2859">
                  <c:v>360.23248434066772</c:v>
                </c:pt>
                <c:pt idx="2860">
                  <c:v>360.58885288238531</c:v>
                </c:pt>
                <c:pt idx="2861">
                  <c:v>360.58926439285278</c:v>
                </c:pt>
                <c:pt idx="2862">
                  <c:v>360.81775999069208</c:v>
                </c:pt>
                <c:pt idx="2863">
                  <c:v>360.81799173355103</c:v>
                </c:pt>
                <c:pt idx="2864">
                  <c:v>360.81814932823181</c:v>
                </c:pt>
                <c:pt idx="2865">
                  <c:v>361.08923101425171</c:v>
                </c:pt>
                <c:pt idx="2866">
                  <c:v>361.08949327468872</c:v>
                </c:pt>
                <c:pt idx="2867">
                  <c:v>361.38027238845831</c:v>
                </c:pt>
                <c:pt idx="2868">
                  <c:v>361.38039803504938</c:v>
                </c:pt>
                <c:pt idx="2869">
                  <c:v>361.38048768043518</c:v>
                </c:pt>
                <c:pt idx="2870">
                  <c:v>361.62341809272772</c:v>
                </c:pt>
                <c:pt idx="2871">
                  <c:v>361.86345458030701</c:v>
                </c:pt>
                <c:pt idx="2872">
                  <c:v>361.8641152381897</c:v>
                </c:pt>
                <c:pt idx="2873">
                  <c:v>361.86419916152948</c:v>
                </c:pt>
                <c:pt idx="2874">
                  <c:v>362.16992425918579</c:v>
                </c:pt>
                <c:pt idx="2875">
                  <c:v>362.17012166976929</c:v>
                </c:pt>
                <c:pt idx="2876">
                  <c:v>362.18142485618591</c:v>
                </c:pt>
                <c:pt idx="2877">
                  <c:v>362.64791941642761</c:v>
                </c:pt>
                <c:pt idx="2878">
                  <c:v>362.64840531349182</c:v>
                </c:pt>
                <c:pt idx="2879">
                  <c:v>362.64872694015497</c:v>
                </c:pt>
                <c:pt idx="2880">
                  <c:v>362.93541431427002</c:v>
                </c:pt>
                <c:pt idx="2881">
                  <c:v>362.93563413620001</c:v>
                </c:pt>
                <c:pt idx="2882">
                  <c:v>362.93576669692987</c:v>
                </c:pt>
                <c:pt idx="2883">
                  <c:v>363.19913196563721</c:v>
                </c:pt>
                <c:pt idx="2884">
                  <c:v>363.19928407669067</c:v>
                </c:pt>
                <c:pt idx="2885">
                  <c:v>363.69613146781921</c:v>
                </c:pt>
                <c:pt idx="2886">
                  <c:v>363.69655299186712</c:v>
                </c:pt>
                <c:pt idx="2887">
                  <c:v>363.69679284095758</c:v>
                </c:pt>
                <c:pt idx="2888">
                  <c:v>363.69702410697943</c:v>
                </c:pt>
                <c:pt idx="2889">
                  <c:v>363.90184807777399</c:v>
                </c:pt>
                <c:pt idx="2890">
                  <c:v>363.90279483795172</c:v>
                </c:pt>
                <c:pt idx="2891">
                  <c:v>363.90289354324341</c:v>
                </c:pt>
                <c:pt idx="2892">
                  <c:v>364.25401544570917</c:v>
                </c:pt>
                <c:pt idx="2893">
                  <c:v>364.25415730476379</c:v>
                </c:pt>
                <c:pt idx="2894">
                  <c:v>364.25423407554632</c:v>
                </c:pt>
                <c:pt idx="2895">
                  <c:v>364.3568902015686</c:v>
                </c:pt>
                <c:pt idx="2896">
                  <c:v>364.80267643928528</c:v>
                </c:pt>
                <c:pt idx="2897">
                  <c:v>364.80295515060419</c:v>
                </c:pt>
                <c:pt idx="2898">
                  <c:v>364.8030846118927</c:v>
                </c:pt>
                <c:pt idx="2899">
                  <c:v>365.03310823440552</c:v>
                </c:pt>
                <c:pt idx="2900">
                  <c:v>365.03324294090271</c:v>
                </c:pt>
                <c:pt idx="2901">
                  <c:v>365.04372715950012</c:v>
                </c:pt>
                <c:pt idx="2902">
                  <c:v>365.15874433517462</c:v>
                </c:pt>
                <c:pt idx="2903">
                  <c:v>365.48880386352539</c:v>
                </c:pt>
                <c:pt idx="2904">
                  <c:v>365.48895072937012</c:v>
                </c:pt>
                <c:pt idx="2905">
                  <c:v>365.50331449508673</c:v>
                </c:pt>
                <c:pt idx="2906">
                  <c:v>365.91670274734503</c:v>
                </c:pt>
                <c:pt idx="2907">
                  <c:v>365.91684126853937</c:v>
                </c:pt>
                <c:pt idx="2908">
                  <c:v>365.91690611839289</c:v>
                </c:pt>
                <c:pt idx="2909">
                  <c:v>365.96185922622681</c:v>
                </c:pt>
                <c:pt idx="2910">
                  <c:v>366.28331398963928</c:v>
                </c:pt>
                <c:pt idx="2911">
                  <c:v>366.28343868255621</c:v>
                </c:pt>
                <c:pt idx="2912">
                  <c:v>366.30106472969061</c:v>
                </c:pt>
                <c:pt idx="2913">
                  <c:v>366.62604546546942</c:v>
                </c:pt>
                <c:pt idx="2914">
                  <c:v>366.62619757652283</c:v>
                </c:pt>
                <c:pt idx="2915">
                  <c:v>366.64509630203253</c:v>
                </c:pt>
                <c:pt idx="2916">
                  <c:v>366.76139903068542</c:v>
                </c:pt>
                <c:pt idx="2917">
                  <c:v>367.06553721427917</c:v>
                </c:pt>
                <c:pt idx="2918">
                  <c:v>367.06568694114691</c:v>
                </c:pt>
                <c:pt idx="2919">
                  <c:v>367.1038134098053</c:v>
                </c:pt>
                <c:pt idx="2920">
                  <c:v>367.40210938453669</c:v>
                </c:pt>
                <c:pt idx="2921">
                  <c:v>367.40246534347528</c:v>
                </c:pt>
                <c:pt idx="2922">
                  <c:v>367.75218963623053</c:v>
                </c:pt>
                <c:pt idx="2923">
                  <c:v>367.75259494781488</c:v>
                </c:pt>
                <c:pt idx="2924">
                  <c:v>367.75283694267267</c:v>
                </c:pt>
                <c:pt idx="2925">
                  <c:v>368.08132100105291</c:v>
                </c:pt>
                <c:pt idx="2926">
                  <c:v>368.08174228668207</c:v>
                </c:pt>
                <c:pt idx="2927">
                  <c:v>368.08200764656073</c:v>
                </c:pt>
                <c:pt idx="2928">
                  <c:v>368.42099380493158</c:v>
                </c:pt>
                <c:pt idx="2929">
                  <c:v>368.42138648033142</c:v>
                </c:pt>
                <c:pt idx="2930">
                  <c:v>368.42164444923401</c:v>
                </c:pt>
                <c:pt idx="2931">
                  <c:v>368.74410009384161</c:v>
                </c:pt>
                <c:pt idx="2932">
                  <c:v>368.74422264099121</c:v>
                </c:pt>
                <c:pt idx="2933">
                  <c:v>368.74428272247309</c:v>
                </c:pt>
                <c:pt idx="2934">
                  <c:v>368.82543706893921</c:v>
                </c:pt>
                <c:pt idx="2935">
                  <c:v>369.07540345191961</c:v>
                </c:pt>
                <c:pt idx="2936">
                  <c:v>369.07553315162659</c:v>
                </c:pt>
                <c:pt idx="2937">
                  <c:v>369.16842365264893</c:v>
                </c:pt>
                <c:pt idx="2938">
                  <c:v>369.50847196578979</c:v>
                </c:pt>
                <c:pt idx="2939">
                  <c:v>369.50887703895569</c:v>
                </c:pt>
                <c:pt idx="2940">
                  <c:v>369.7177791595459</c:v>
                </c:pt>
                <c:pt idx="2941">
                  <c:v>369.71793079376221</c:v>
                </c:pt>
                <c:pt idx="2942">
                  <c:v>369.96368360519409</c:v>
                </c:pt>
                <c:pt idx="2943">
                  <c:v>369.96383452415472</c:v>
                </c:pt>
                <c:pt idx="2944">
                  <c:v>369.96868181228638</c:v>
                </c:pt>
                <c:pt idx="2945">
                  <c:v>370.39940333366388</c:v>
                </c:pt>
                <c:pt idx="2946">
                  <c:v>370.3996365070343</c:v>
                </c:pt>
                <c:pt idx="2947">
                  <c:v>370.39972496032709</c:v>
                </c:pt>
                <c:pt idx="2948">
                  <c:v>370.42730784416199</c:v>
                </c:pt>
                <c:pt idx="2949">
                  <c:v>370.72620701789862</c:v>
                </c:pt>
                <c:pt idx="2950">
                  <c:v>370.72634410858149</c:v>
                </c:pt>
                <c:pt idx="2951">
                  <c:v>370.77059030532843</c:v>
                </c:pt>
                <c:pt idx="2952">
                  <c:v>371.04542112350458</c:v>
                </c:pt>
                <c:pt idx="2953">
                  <c:v>371.04586911201483</c:v>
                </c:pt>
                <c:pt idx="2954">
                  <c:v>371.33909463882452</c:v>
                </c:pt>
                <c:pt idx="2955">
                  <c:v>371.3395414352417</c:v>
                </c:pt>
                <c:pt idx="2956">
                  <c:v>371.61671233177191</c:v>
                </c:pt>
                <c:pt idx="2957">
                  <c:v>371.61683416366583</c:v>
                </c:pt>
                <c:pt idx="2958">
                  <c:v>371.61689567565918</c:v>
                </c:pt>
                <c:pt idx="2959">
                  <c:v>371.97891688346863</c:v>
                </c:pt>
                <c:pt idx="2960">
                  <c:v>371.97909092903137</c:v>
                </c:pt>
                <c:pt idx="2961">
                  <c:v>371.97917532920837</c:v>
                </c:pt>
                <c:pt idx="2962">
                  <c:v>372.05426716804499</c:v>
                </c:pt>
                <c:pt idx="2963">
                  <c:v>372.40140628814697</c:v>
                </c:pt>
                <c:pt idx="2964">
                  <c:v>372.40154314041138</c:v>
                </c:pt>
                <c:pt idx="2965">
                  <c:v>372.40162301063538</c:v>
                </c:pt>
                <c:pt idx="2966">
                  <c:v>372.49129724502558</c:v>
                </c:pt>
                <c:pt idx="2967">
                  <c:v>372.82462859153748</c:v>
                </c:pt>
                <c:pt idx="2968">
                  <c:v>372.82475996017462</c:v>
                </c:pt>
                <c:pt idx="2969">
                  <c:v>372.83389210700989</c:v>
                </c:pt>
                <c:pt idx="2970">
                  <c:v>373.13255786895752</c:v>
                </c:pt>
                <c:pt idx="2971">
                  <c:v>373.13297176361078</c:v>
                </c:pt>
                <c:pt idx="2972">
                  <c:v>373.34946823120117</c:v>
                </c:pt>
                <c:pt idx="2973">
                  <c:v>373.34961557388311</c:v>
                </c:pt>
                <c:pt idx="2974">
                  <c:v>373.54024362564093</c:v>
                </c:pt>
                <c:pt idx="2975">
                  <c:v>373.54035949707031</c:v>
                </c:pt>
                <c:pt idx="2976">
                  <c:v>373.63450360298162</c:v>
                </c:pt>
                <c:pt idx="2977">
                  <c:v>374.104407787323</c:v>
                </c:pt>
                <c:pt idx="2978">
                  <c:v>374.10485219955439</c:v>
                </c:pt>
                <c:pt idx="2979">
                  <c:v>374.10512614250177</c:v>
                </c:pt>
                <c:pt idx="2980">
                  <c:v>374.15389490127558</c:v>
                </c:pt>
                <c:pt idx="2981">
                  <c:v>374.47075796127319</c:v>
                </c:pt>
                <c:pt idx="2982">
                  <c:v>374.47097325325012</c:v>
                </c:pt>
                <c:pt idx="2983">
                  <c:v>374.47110867500311</c:v>
                </c:pt>
                <c:pt idx="2984">
                  <c:v>374.89278888702393</c:v>
                </c:pt>
                <c:pt idx="2985">
                  <c:v>374.89294481277472</c:v>
                </c:pt>
                <c:pt idx="2986">
                  <c:v>374.89301371574402</c:v>
                </c:pt>
                <c:pt idx="2987">
                  <c:v>374.90458512306208</c:v>
                </c:pt>
                <c:pt idx="2988">
                  <c:v>375.27759528160101</c:v>
                </c:pt>
                <c:pt idx="2989">
                  <c:v>375.27772760391241</c:v>
                </c:pt>
                <c:pt idx="2990">
                  <c:v>375.27780246734619</c:v>
                </c:pt>
                <c:pt idx="2991">
                  <c:v>375.56887412071228</c:v>
                </c:pt>
                <c:pt idx="2992">
                  <c:v>375.56902861595148</c:v>
                </c:pt>
                <c:pt idx="2993">
                  <c:v>375.58323907852167</c:v>
                </c:pt>
                <c:pt idx="2994">
                  <c:v>375.69770312309271</c:v>
                </c:pt>
                <c:pt idx="2995">
                  <c:v>376.02895760536188</c:v>
                </c:pt>
                <c:pt idx="2996">
                  <c:v>376.02920079231262</c:v>
                </c:pt>
                <c:pt idx="2997">
                  <c:v>376.20396494865417</c:v>
                </c:pt>
                <c:pt idx="2998">
                  <c:v>376.20436239242548</c:v>
                </c:pt>
                <c:pt idx="2999">
                  <c:v>376.42696595191961</c:v>
                </c:pt>
                <c:pt idx="3000">
                  <c:v>376.42708396911621</c:v>
                </c:pt>
                <c:pt idx="3001">
                  <c:v>376.50036597251892</c:v>
                </c:pt>
                <c:pt idx="3002">
                  <c:v>376.87877893447882</c:v>
                </c:pt>
                <c:pt idx="3003">
                  <c:v>376.87890124320978</c:v>
                </c:pt>
                <c:pt idx="3004">
                  <c:v>376.87896656990051</c:v>
                </c:pt>
                <c:pt idx="3005">
                  <c:v>376.98706412315369</c:v>
                </c:pt>
                <c:pt idx="3006">
                  <c:v>377.20566773414612</c:v>
                </c:pt>
                <c:pt idx="3007">
                  <c:v>377.20579624176031</c:v>
                </c:pt>
                <c:pt idx="3008">
                  <c:v>377.29949355125427</c:v>
                </c:pt>
                <c:pt idx="3009">
                  <c:v>377.65971040725708</c:v>
                </c:pt>
                <c:pt idx="3010">
                  <c:v>377.65989303588867</c:v>
                </c:pt>
                <c:pt idx="3011">
                  <c:v>377.65996980667109</c:v>
                </c:pt>
                <c:pt idx="3012">
                  <c:v>377.75877022743231</c:v>
                </c:pt>
                <c:pt idx="3013">
                  <c:v>378.14808297157288</c:v>
                </c:pt>
                <c:pt idx="3014">
                  <c:v>378.14822340011602</c:v>
                </c:pt>
                <c:pt idx="3015">
                  <c:v>378.14828777313232</c:v>
                </c:pt>
                <c:pt idx="3016">
                  <c:v>378.39381098747248</c:v>
                </c:pt>
                <c:pt idx="3017">
                  <c:v>378.39403772354132</c:v>
                </c:pt>
                <c:pt idx="3018">
                  <c:v>378.44679594039923</c:v>
                </c:pt>
                <c:pt idx="3019">
                  <c:v>378.80332136154169</c:v>
                </c:pt>
                <c:pt idx="3020">
                  <c:v>378.80375218391418</c:v>
                </c:pt>
                <c:pt idx="3021">
                  <c:v>379.08246278762817</c:v>
                </c:pt>
                <c:pt idx="3022">
                  <c:v>379.08261847496033</c:v>
                </c:pt>
                <c:pt idx="3023">
                  <c:v>379.08267736434942</c:v>
                </c:pt>
                <c:pt idx="3024">
                  <c:v>379.30657052993769</c:v>
                </c:pt>
                <c:pt idx="3025">
                  <c:v>379.30669617652887</c:v>
                </c:pt>
                <c:pt idx="3026">
                  <c:v>379.363037109375</c:v>
                </c:pt>
                <c:pt idx="3027">
                  <c:v>379.84375810623169</c:v>
                </c:pt>
                <c:pt idx="3028">
                  <c:v>379.84410691261292</c:v>
                </c:pt>
                <c:pt idx="3029">
                  <c:v>379.84435844421392</c:v>
                </c:pt>
                <c:pt idx="3030">
                  <c:v>380.09112453460688</c:v>
                </c:pt>
                <c:pt idx="3031">
                  <c:v>380.0913233757019</c:v>
                </c:pt>
                <c:pt idx="3032">
                  <c:v>380.0914363861084</c:v>
                </c:pt>
                <c:pt idx="3033">
                  <c:v>380.16564106941217</c:v>
                </c:pt>
                <c:pt idx="3034">
                  <c:v>380.53903079032898</c:v>
                </c:pt>
                <c:pt idx="3035">
                  <c:v>380.53916931152338</c:v>
                </c:pt>
                <c:pt idx="3036">
                  <c:v>380.53923273086548</c:v>
                </c:pt>
                <c:pt idx="3037">
                  <c:v>380.84494209289551</c:v>
                </c:pt>
                <c:pt idx="3038">
                  <c:v>380.84520936012268</c:v>
                </c:pt>
                <c:pt idx="3039">
                  <c:v>380.85355639457703</c:v>
                </c:pt>
                <c:pt idx="3040">
                  <c:v>380.96576380729681</c:v>
                </c:pt>
                <c:pt idx="3041">
                  <c:v>381.33110117912292</c:v>
                </c:pt>
                <c:pt idx="3042">
                  <c:v>381.33136343955988</c:v>
                </c:pt>
                <c:pt idx="3043">
                  <c:v>381.33146452903748</c:v>
                </c:pt>
                <c:pt idx="3044">
                  <c:v>381.42385125160217</c:v>
                </c:pt>
                <c:pt idx="3045">
                  <c:v>381.75750517845148</c:v>
                </c:pt>
                <c:pt idx="3046">
                  <c:v>381.75761985778809</c:v>
                </c:pt>
                <c:pt idx="3047">
                  <c:v>381.76688718795782</c:v>
                </c:pt>
                <c:pt idx="3048">
                  <c:v>382.08188319206238</c:v>
                </c:pt>
                <c:pt idx="3049">
                  <c:v>382.08207297325129</c:v>
                </c:pt>
                <c:pt idx="3050">
                  <c:v>382.11224246025091</c:v>
                </c:pt>
                <c:pt idx="3051">
                  <c:v>382.43199324607849</c:v>
                </c:pt>
                <c:pt idx="3052">
                  <c:v>382.43238759040833</c:v>
                </c:pt>
                <c:pt idx="3053">
                  <c:v>382.77267813682562</c:v>
                </c:pt>
                <c:pt idx="3054">
                  <c:v>382.77300024032593</c:v>
                </c:pt>
                <c:pt idx="3055">
                  <c:v>382.77318215370178</c:v>
                </c:pt>
                <c:pt idx="3056">
                  <c:v>383.09187054634089</c:v>
                </c:pt>
                <c:pt idx="3057">
                  <c:v>383.09220004081732</c:v>
                </c:pt>
                <c:pt idx="3058">
                  <c:v>383.09237813949579</c:v>
                </c:pt>
                <c:pt idx="3059">
                  <c:v>383.42219758033752</c:v>
                </c:pt>
                <c:pt idx="3060">
                  <c:v>383.42257714271551</c:v>
                </c:pt>
                <c:pt idx="3061">
                  <c:v>383.42279458045959</c:v>
                </c:pt>
                <c:pt idx="3062">
                  <c:v>383.78313636779791</c:v>
                </c:pt>
                <c:pt idx="3063">
                  <c:v>383.78328943252558</c:v>
                </c:pt>
                <c:pt idx="3064">
                  <c:v>383.78336334228521</c:v>
                </c:pt>
                <c:pt idx="3065">
                  <c:v>383.83174538612371</c:v>
                </c:pt>
                <c:pt idx="3066">
                  <c:v>384.22755479812622</c:v>
                </c:pt>
                <c:pt idx="3067">
                  <c:v>384.22784185409552</c:v>
                </c:pt>
                <c:pt idx="3068">
                  <c:v>384.22800302505487</c:v>
                </c:pt>
                <c:pt idx="3069">
                  <c:v>384.31645107269293</c:v>
                </c:pt>
                <c:pt idx="3070">
                  <c:v>384.72467970848078</c:v>
                </c:pt>
                <c:pt idx="3071">
                  <c:v>384.7248113155365</c:v>
                </c:pt>
                <c:pt idx="3072">
                  <c:v>384.72488951683039</c:v>
                </c:pt>
                <c:pt idx="3073">
                  <c:v>384.95610451698298</c:v>
                </c:pt>
                <c:pt idx="3074">
                  <c:v>384.95622849464422</c:v>
                </c:pt>
                <c:pt idx="3075">
                  <c:v>384.97522640228271</c:v>
                </c:pt>
                <c:pt idx="3076">
                  <c:v>385.08938384056091</c:v>
                </c:pt>
                <c:pt idx="3077">
                  <c:v>385.40479278564447</c:v>
                </c:pt>
                <c:pt idx="3078">
                  <c:v>385.40492296218872</c:v>
                </c:pt>
                <c:pt idx="3079">
                  <c:v>385.43349456787109</c:v>
                </c:pt>
                <c:pt idx="3080">
                  <c:v>385.82465600967407</c:v>
                </c:pt>
                <c:pt idx="3081">
                  <c:v>385.82481455802917</c:v>
                </c:pt>
                <c:pt idx="3082">
                  <c:v>385.82492280006409</c:v>
                </c:pt>
                <c:pt idx="3083">
                  <c:v>385.89270567893982</c:v>
                </c:pt>
                <c:pt idx="3084">
                  <c:v>386.0760543346405</c:v>
                </c:pt>
                <c:pt idx="3085">
                  <c:v>386.28448271751398</c:v>
                </c:pt>
                <c:pt idx="3086">
                  <c:v>386.28470039367681</c:v>
                </c:pt>
                <c:pt idx="3087">
                  <c:v>386.52944684028631</c:v>
                </c:pt>
                <c:pt idx="3088">
                  <c:v>386.5295832157135</c:v>
                </c:pt>
                <c:pt idx="3089">
                  <c:v>386.58095121383673</c:v>
                </c:pt>
                <c:pt idx="3090">
                  <c:v>386.69479966163641</c:v>
                </c:pt>
                <c:pt idx="3091">
                  <c:v>387.04688405990601</c:v>
                </c:pt>
                <c:pt idx="3092">
                  <c:v>387.04702830314642</c:v>
                </c:pt>
                <c:pt idx="3093">
                  <c:v>387.04710602760309</c:v>
                </c:pt>
                <c:pt idx="3094">
                  <c:v>387.40761065483088</c:v>
                </c:pt>
                <c:pt idx="3095">
                  <c:v>387.40779542922968</c:v>
                </c:pt>
                <c:pt idx="3096">
                  <c:v>387.40786457061768</c:v>
                </c:pt>
                <c:pt idx="3097">
                  <c:v>387.49822044372559</c:v>
                </c:pt>
                <c:pt idx="3098">
                  <c:v>387.92474174499512</c:v>
                </c:pt>
                <c:pt idx="3099">
                  <c:v>387.92491769790649</c:v>
                </c:pt>
                <c:pt idx="3100">
                  <c:v>387.92501711845398</c:v>
                </c:pt>
                <c:pt idx="3101">
                  <c:v>388.11254262924189</c:v>
                </c:pt>
                <c:pt idx="3102">
                  <c:v>388.11272931098938</c:v>
                </c:pt>
                <c:pt idx="3103">
                  <c:v>388.18194723129272</c:v>
                </c:pt>
                <c:pt idx="3104">
                  <c:v>388.29729580879211</c:v>
                </c:pt>
                <c:pt idx="3105">
                  <c:v>388.68981385231018</c:v>
                </c:pt>
                <c:pt idx="3106">
                  <c:v>388.68998074531561</c:v>
                </c:pt>
                <c:pt idx="3107">
                  <c:v>388.69005656242371</c:v>
                </c:pt>
                <c:pt idx="3108">
                  <c:v>388.78789067268372</c:v>
                </c:pt>
                <c:pt idx="3109">
                  <c:v>389.05807709693909</c:v>
                </c:pt>
                <c:pt idx="3110">
                  <c:v>389.05824613571173</c:v>
                </c:pt>
                <c:pt idx="3111">
                  <c:v>389.15171146392822</c:v>
                </c:pt>
                <c:pt idx="3112">
                  <c:v>389.49339699745178</c:v>
                </c:pt>
                <c:pt idx="3113">
                  <c:v>389.49352049827581</c:v>
                </c:pt>
                <c:pt idx="3114">
                  <c:v>389.49359440803528</c:v>
                </c:pt>
                <c:pt idx="3115">
                  <c:v>389.55879545211792</c:v>
                </c:pt>
                <c:pt idx="3116">
                  <c:v>389.86020302772522</c:v>
                </c:pt>
                <c:pt idx="3117">
                  <c:v>389.86043953895569</c:v>
                </c:pt>
                <c:pt idx="3118">
                  <c:v>389.90195560455322</c:v>
                </c:pt>
                <c:pt idx="3119">
                  <c:v>390.22951936721802</c:v>
                </c:pt>
                <c:pt idx="3120">
                  <c:v>390.229984998703</c:v>
                </c:pt>
                <c:pt idx="3121">
                  <c:v>390.53832077980042</c:v>
                </c:pt>
                <c:pt idx="3122">
                  <c:v>390.53849577903748</c:v>
                </c:pt>
                <c:pt idx="3123">
                  <c:v>390.53856039047241</c:v>
                </c:pt>
                <c:pt idx="3124">
                  <c:v>390.72077393531799</c:v>
                </c:pt>
                <c:pt idx="3125">
                  <c:v>390.72089385986328</c:v>
                </c:pt>
                <c:pt idx="3126">
                  <c:v>391.15177965164179</c:v>
                </c:pt>
                <c:pt idx="3127">
                  <c:v>391.1519980430603</c:v>
                </c:pt>
                <c:pt idx="3128">
                  <c:v>391.1520836353302</c:v>
                </c:pt>
                <c:pt idx="3129">
                  <c:v>391.25568962097168</c:v>
                </c:pt>
                <c:pt idx="3130">
                  <c:v>391.51642727851868</c:v>
                </c:pt>
                <c:pt idx="3131">
                  <c:v>391.51663303375238</c:v>
                </c:pt>
                <c:pt idx="3132">
                  <c:v>391.5167248249054</c:v>
                </c:pt>
                <c:pt idx="3133">
                  <c:v>391.86581420898438</c:v>
                </c:pt>
                <c:pt idx="3134">
                  <c:v>391.86597871780401</c:v>
                </c:pt>
                <c:pt idx="3135">
                  <c:v>391.86604928970343</c:v>
                </c:pt>
                <c:pt idx="3136">
                  <c:v>391.96309423446661</c:v>
                </c:pt>
                <c:pt idx="3137">
                  <c:v>392.3029317855835</c:v>
                </c:pt>
                <c:pt idx="3138">
                  <c:v>392.30335664749151</c:v>
                </c:pt>
                <c:pt idx="3139">
                  <c:v>392.67423605918879</c:v>
                </c:pt>
                <c:pt idx="3140">
                  <c:v>392.67465496063232</c:v>
                </c:pt>
                <c:pt idx="3141">
                  <c:v>392.67491626739502</c:v>
                </c:pt>
                <c:pt idx="3142">
                  <c:v>393.10534596443182</c:v>
                </c:pt>
                <c:pt idx="3143">
                  <c:v>393.10815405845642</c:v>
                </c:pt>
                <c:pt idx="3144">
                  <c:v>393.10856676101679</c:v>
                </c:pt>
                <c:pt idx="3145">
                  <c:v>393.10882329940802</c:v>
                </c:pt>
                <c:pt idx="3146">
                  <c:v>393.40061354637152</c:v>
                </c:pt>
                <c:pt idx="3147">
                  <c:v>393.4007682800293</c:v>
                </c:pt>
                <c:pt idx="3148">
                  <c:v>393.40083479881292</c:v>
                </c:pt>
                <c:pt idx="3149">
                  <c:v>393.72265577316278</c:v>
                </c:pt>
                <c:pt idx="3150">
                  <c:v>393.72282147407532</c:v>
                </c:pt>
                <c:pt idx="3151">
                  <c:v>393.72290134429932</c:v>
                </c:pt>
                <c:pt idx="3152">
                  <c:v>393.99354028701782</c:v>
                </c:pt>
                <c:pt idx="3153">
                  <c:v>393.99386835098272</c:v>
                </c:pt>
                <c:pt idx="3154">
                  <c:v>394.03004741668701</c:v>
                </c:pt>
                <c:pt idx="3155">
                  <c:v>394.31990933418268</c:v>
                </c:pt>
                <c:pt idx="3156">
                  <c:v>394.32003283500671</c:v>
                </c:pt>
                <c:pt idx="3157">
                  <c:v>394.37074446678162</c:v>
                </c:pt>
                <c:pt idx="3158">
                  <c:v>394.70194816589361</c:v>
                </c:pt>
                <c:pt idx="3159">
                  <c:v>394.70211720466608</c:v>
                </c:pt>
                <c:pt idx="3160">
                  <c:v>394.70980429649347</c:v>
                </c:pt>
                <c:pt idx="3161">
                  <c:v>394.82562661170959</c:v>
                </c:pt>
                <c:pt idx="3162">
                  <c:v>395.1991560459137</c:v>
                </c:pt>
                <c:pt idx="3163">
                  <c:v>395.19936847686768</c:v>
                </c:pt>
                <c:pt idx="3164">
                  <c:v>395.19943284988398</c:v>
                </c:pt>
                <c:pt idx="3165">
                  <c:v>395.49560117721558</c:v>
                </c:pt>
                <c:pt idx="3166">
                  <c:v>395.49580240249628</c:v>
                </c:pt>
                <c:pt idx="3167">
                  <c:v>395.51360416412348</c:v>
                </c:pt>
                <c:pt idx="3168">
                  <c:v>395.62840056419373</c:v>
                </c:pt>
                <c:pt idx="3169">
                  <c:v>395.95993113517761</c:v>
                </c:pt>
                <c:pt idx="3170">
                  <c:v>395.9601194858551</c:v>
                </c:pt>
                <c:pt idx="3171">
                  <c:v>395.97139406204218</c:v>
                </c:pt>
                <c:pt idx="3172">
                  <c:v>396.33412003517151</c:v>
                </c:pt>
                <c:pt idx="3173">
                  <c:v>396.33431720733643</c:v>
                </c:pt>
                <c:pt idx="3174">
                  <c:v>396.33439207077032</c:v>
                </c:pt>
                <c:pt idx="3175">
                  <c:v>396.43162846565252</c:v>
                </c:pt>
                <c:pt idx="3176">
                  <c:v>396.97189927101141</c:v>
                </c:pt>
                <c:pt idx="3177">
                  <c:v>396.97235131263727</c:v>
                </c:pt>
                <c:pt idx="3178">
                  <c:v>396.97257900238043</c:v>
                </c:pt>
                <c:pt idx="3179">
                  <c:v>396.97340106964111</c:v>
                </c:pt>
                <c:pt idx="3180">
                  <c:v>397.27871537208563</c:v>
                </c:pt>
                <c:pt idx="3181">
                  <c:v>397.27884316444403</c:v>
                </c:pt>
                <c:pt idx="3182">
                  <c:v>397.27891874313349</c:v>
                </c:pt>
                <c:pt idx="3183">
                  <c:v>397.50147414207458</c:v>
                </c:pt>
                <c:pt idx="3184">
                  <c:v>397.50162053108221</c:v>
                </c:pt>
                <c:pt idx="3185">
                  <c:v>397.57829713821411</c:v>
                </c:pt>
                <c:pt idx="3186">
                  <c:v>397.72993659973139</c:v>
                </c:pt>
                <c:pt idx="3187">
                  <c:v>397.97217798233032</c:v>
                </c:pt>
                <c:pt idx="3188">
                  <c:v>397.97238326072687</c:v>
                </c:pt>
                <c:pt idx="3189">
                  <c:v>398.03620600700378</c:v>
                </c:pt>
                <c:pt idx="3190">
                  <c:v>398.36575436592102</c:v>
                </c:pt>
                <c:pt idx="3191">
                  <c:v>398.36591649055481</c:v>
                </c:pt>
                <c:pt idx="3192">
                  <c:v>398.37968134880072</c:v>
                </c:pt>
                <c:pt idx="3193">
                  <c:v>398.49470043182367</c:v>
                </c:pt>
                <c:pt idx="3194">
                  <c:v>398.77294206619263</c:v>
                </c:pt>
                <c:pt idx="3195">
                  <c:v>398.77312183380133</c:v>
                </c:pt>
                <c:pt idx="3196">
                  <c:v>398.839524269104</c:v>
                </c:pt>
                <c:pt idx="3197">
                  <c:v>399.18606519699102</c:v>
                </c:pt>
                <c:pt idx="3198">
                  <c:v>399.18624758720398</c:v>
                </c:pt>
                <c:pt idx="3199">
                  <c:v>399.18631601333618</c:v>
                </c:pt>
                <c:pt idx="3200">
                  <c:v>399.29475235939032</c:v>
                </c:pt>
                <c:pt idx="3201">
                  <c:v>399.74123048782349</c:v>
                </c:pt>
                <c:pt idx="3202">
                  <c:v>399.74140167236328</c:v>
                </c:pt>
                <c:pt idx="3203">
                  <c:v>399.74151134490972</c:v>
                </c:pt>
                <c:pt idx="3204">
                  <c:v>399.9843385219574</c:v>
                </c:pt>
                <c:pt idx="3205">
                  <c:v>399.98445463180542</c:v>
                </c:pt>
                <c:pt idx="3206">
                  <c:v>399.98456335067749</c:v>
                </c:pt>
                <c:pt idx="3207">
                  <c:v>400.09722328186041</c:v>
                </c:pt>
                <c:pt idx="3208">
                  <c:v>400.64826393127441</c:v>
                </c:pt>
                <c:pt idx="3209">
                  <c:v>400.648756980896</c:v>
                </c:pt>
                <c:pt idx="3210">
                  <c:v>400.64901971817022</c:v>
                </c:pt>
                <c:pt idx="3211">
                  <c:v>400.64933776855469</c:v>
                </c:pt>
                <c:pt idx="3212">
                  <c:v>400.87375044822687</c:v>
                </c:pt>
                <c:pt idx="3213">
                  <c:v>400.87387681007391</c:v>
                </c:pt>
                <c:pt idx="3214">
                  <c:v>400.899080991745</c:v>
                </c:pt>
                <c:pt idx="3215">
                  <c:v>401.18363189697271</c:v>
                </c:pt>
                <c:pt idx="3216">
                  <c:v>401.18379545211792</c:v>
                </c:pt>
                <c:pt idx="3217">
                  <c:v>401.24348855018621</c:v>
                </c:pt>
                <c:pt idx="3218">
                  <c:v>401.35887932777399</c:v>
                </c:pt>
                <c:pt idx="3219">
                  <c:v>401.71403956413269</c:v>
                </c:pt>
                <c:pt idx="3220">
                  <c:v>401.71418786048889</c:v>
                </c:pt>
                <c:pt idx="3221">
                  <c:v>401.71426701545721</c:v>
                </c:pt>
                <c:pt idx="3222">
                  <c:v>402.00210070610052</c:v>
                </c:pt>
                <c:pt idx="3223">
                  <c:v>402.0022599697113</c:v>
                </c:pt>
                <c:pt idx="3224">
                  <c:v>402.04539799690252</c:v>
                </c:pt>
                <c:pt idx="3225">
                  <c:v>402.16049885749823</c:v>
                </c:pt>
                <c:pt idx="3226">
                  <c:v>402.68074345588678</c:v>
                </c:pt>
                <c:pt idx="3227">
                  <c:v>402.68105292320251</c:v>
                </c:pt>
                <c:pt idx="3228">
                  <c:v>402.68115401268011</c:v>
                </c:pt>
                <c:pt idx="3229">
                  <c:v>402.68138122558588</c:v>
                </c:pt>
                <c:pt idx="3230">
                  <c:v>402.86067914962769</c:v>
                </c:pt>
                <c:pt idx="3231">
                  <c:v>402.86080026626593</c:v>
                </c:pt>
                <c:pt idx="3232">
                  <c:v>402.96033072471619</c:v>
                </c:pt>
                <c:pt idx="3233">
                  <c:v>403.43740344047552</c:v>
                </c:pt>
                <c:pt idx="3234">
                  <c:v>403.43789267539978</c:v>
                </c:pt>
                <c:pt idx="3235">
                  <c:v>403.43816328048712</c:v>
                </c:pt>
                <c:pt idx="3236">
                  <c:v>403.77591347694403</c:v>
                </c:pt>
                <c:pt idx="3237">
                  <c:v>403.77606248855591</c:v>
                </c:pt>
                <c:pt idx="3238">
                  <c:v>403.7761402130127</c:v>
                </c:pt>
                <c:pt idx="3239">
                  <c:v>403.77624106407171</c:v>
                </c:pt>
                <c:pt idx="3240">
                  <c:v>404.03416275978088</c:v>
                </c:pt>
                <c:pt idx="3241">
                  <c:v>404.03438496589661</c:v>
                </c:pt>
                <c:pt idx="3242">
                  <c:v>404.10651016235352</c:v>
                </c:pt>
                <c:pt idx="3243">
                  <c:v>404.25203275680542</c:v>
                </c:pt>
                <c:pt idx="3244">
                  <c:v>404.45029449462891</c:v>
                </c:pt>
                <c:pt idx="3245">
                  <c:v>404.45045137405401</c:v>
                </c:pt>
                <c:pt idx="3246">
                  <c:v>404.56589293479919</c:v>
                </c:pt>
                <c:pt idx="3247">
                  <c:v>404.78748655319208</c:v>
                </c:pt>
                <c:pt idx="3248">
                  <c:v>404.99957585334778</c:v>
                </c:pt>
                <c:pt idx="3249">
                  <c:v>404.99972438812262</c:v>
                </c:pt>
                <c:pt idx="3250">
                  <c:v>405.04776668548578</c:v>
                </c:pt>
                <c:pt idx="3251">
                  <c:v>405.26987719535828</c:v>
                </c:pt>
                <c:pt idx="3252">
                  <c:v>405.26999878883362</c:v>
                </c:pt>
                <c:pt idx="3253">
                  <c:v>405.36763882637018</c:v>
                </c:pt>
                <c:pt idx="3254">
                  <c:v>405.82586193084722</c:v>
                </c:pt>
                <c:pt idx="3255">
                  <c:v>405.82624578475952</c:v>
                </c:pt>
                <c:pt idx="3256">
                  <c:v>405.8265233039856</c:v>
                </c:pt>
                <c:pt idx="3257">
                  <c:v>406.12300109863281</c:v>
                </c:pt>
                <c:pt idx="3258">
                  <c:v>406.12312984466553</c:v>
                </c:pt>
                <c:pt idx="3259">
                  <c:v>406.12321329116821</c:v>
                </c:pt>
                <c:pt idx="3260">
                  <c:v>406.31611561775208</c:v>
                </c:pt>
                <c:pt idx="3261">
                  <c:v>406.31635975837708</c:v>
                </c:pt>
                <c:pt idx="3262">
                  <c:v>406.55277991294861</c:v>
                </c:pt>
                <c:pt idx="3263">
                  <c:v>406.55292224884028</c:v>
                </c:pt>
                <c:pt idx="3264">
                  <c:v>406.62616682052612</c:v>
                </c:pt>
                <c:pt idx="3265">
                  <c:v>406.87754440307617</c:v>
                </c:pt>
                <c:pt idx="3266">
                  <c:v>406.87771987915039</c:v>
                </c:pt>
                <c:pt idx="3267">
                  <c:v>406.96970558166498</c:v>
                </c:pt>
                <c:pt idx="3268">
                  <c:v>407.38137531280518</c:v>
                </c:pt>
                <c:pt idx="3269">
                  <c:v>407.38176226615911</c:v>
                </c:pt>
                <c:pt idx="3270">
                  <c:v>407.38203501701349</c:v>
                </c:pt>
                <c:pt idx="3271">
                  <c:v>407.61845588684082</c:v>
                </c:pt>
                <c:pt idx="3272">
                  <c:v>407.6186408996582</c:v>
                </c:pt>
                <c:pt idx="3273">
                  <c:v>407.80996155738831</c:v>
                </c:pt>
                <c:pt idx="3274">
                  <c:v>407.81008958816528</c:v>
                </c:pt>
                <c:pt idx="3275">
                  <c:v>408.31433081626892</c:v>
                </c:pt>
                <c:pt idx="3276">
                  <c:v>408.31464242935181</c:v>
                </c:pt>
                <c:pt idx="3277">
                  <c:v>408.31479597091669</c:v>
                </c:pt>
                <c:pt idx="3278">
                  <c:v>408.31494688987732</c:v>
                </c:pt>
                <c:pt idx="3279">
                  <c:v>408.59067368507391</c:v>
                </c:pt>
                <c:pt idx="3280">
                  <c:v>408.59080719947809</c:v>
                </c:pt>
                <c:pt idx="3281">
                  <c:v>408.59087634086609</c:v>
                </c:pt>
                <c:pt idx="3282">
                  <c:v>408.72371816635132</c:v>
                </c:pt>
                <c:pt idx="3283">
                  <c:v>408.90952348709112</c:v>
                </c:pt>
                <c:pt idx="3284">
                  <c:v>408.91820406913757</c:v>
                </c:pt>
                <c:pt idx="3285">
                  <c:v>409.45221257209778</c:v>
                </c:pt>
                <c:pt idx="3286">
                  <c:v>409.45258545875549</c:v>
                </c:pt>
                <c:pt idx="3287">
                  <c:v>409.45288443565369</c:v>
                </c:pt>
                <c:pt idx="3288">
                  <c:v>409.45314621925348</c:v>
                </c:pt>
                <c:pt idx="3289">
                  <c:v>409.70421576499939</c:v>
                </c:pt>
                <c:pt idx="3290">
                  <c:v>409.70443844795233</c:v>
                </c:pt>
                <c:pt idx="3291">
                  <c:v>409.87886023521418</c:v>
                </c:pt>
                <c:pt idx="3292">
                  <c:v>409.87901496887213</c:v>
                </c:pt>
                <c:pt idx="3293">
                  <c:v>410.08601021766663</c:v>
                </c:pt>
                <c:pt idx="3294">
                  <c:v>410.08617186546331</c:v>
                </c:pt>
                <c:pt idx="3295">
                  <c:v>410.17674207687378</c:v>
                </c:pt>
                <c:pt idx="3296">
                  <c:v>410.5055730342865</c:v>
                </c:pt>
                <c:pt idx="3297">
                  <c:v>410.50594282150269</c:v>
                </c:pt>
                <c:pt idx="3298">
                  <c:v>410.89021420478821</c:v>
                </c:pt>
                <c:pt idx="3299">
                  <c:v>410.89060878753662</c:v>
                </c:pt>
                <c:pt idx="3300">
                  <c:v>410.89085936546331</c:v>
                </c:pt>
                <c:pt idx="3301">
                  <c:v>411.21785187721252</c:v>
                </c:pt>
                <c:pt idx="3302">
                  <c:v>411.21883797645569</c:v>
                </c:pt>
                <c:pt idx="3303">
                  <c:v>411.21894192695618</c:v>
                </c:pt>
                <c:pt idx="3304">
                  <c:v>411.21901488304138</c:v>
                </c:pt>
                <c:pt idx="3305">
                  <c:v>411.50945448875427</c:v>
                </c:pt>
                <c:pt idx="3306">
                  <c:v>411.50981307029718</c:v>
                </c:pt>
                <c:pt idx="3307">
                  <c:v>411.886070728302</c:v>
                </c:pt>
                <c:pt idx="3308">
                  <c:v>411.88641595840448</c:v>
                </c:pt>
                <c:pt idx="3309">
                  <c:v>411.88650703430181</c:v>
                </c:pt>
                <c:pt idx="3310">
                  <c:v>411.89698362350458</c:v>
                </c:pt>
                <c:pt idx="3311">
                  <c:v>412.24258542060852</c:v>
                </c:pt>
                <c:pt idx="3312">
                  <c:v>412.24279236793518</c:v>
                </c:pt>
                <c:pt idx="3313">
                  <c:v>412.24296450614929</c:v>
                </c:pt>
                <c:pt idx="3314">
                  <c:v>412.58682680129999</c:v>
                </c:pt>
                <c:pt idx="3315">
                  <c:v>412.58719992637629</c:v>
                </c:pt>
                <c:pt idx="3316">
                  <c:v>412.81970143318182</c:v>
                </c:pt>
                <c:pt idx="3317">
                  <c:v>412.8198778629303</c:v>
                </c:pt>
                <c:pt idx="3318">
                  <c:v>412.81998229026789</c:v>
                </c:pt>
                <c:pt idx="3319">
                  <c:v>413.05363154411322</c:v>
                </c:pt>
                <c:pt idx="3320">
                  <c:v>413.05376553535461</c:v>
                </c:pt>
                <c:pt idx="3321">
                  <c:v>413.18946599960333</c:v>
                </c:pt>
                <c:pt idx="3322">
                  <c:v>413.61470437049871</c:v>
                </c:pt>
                <c:pt idx="3323">
                  <c:v>413.61511015892029</c:v>
                </c:pt>
                <c:pt idx="3324">
                  <c:v>413.61639761924738</c:v>
                </c:pt>
                <c:pt idx="3325">
                  <c:v>413.88883185386658</c:v>
                </c:pt>
                <c:pt idx="3326">
                  <c:v>413.88894891738892</c:v>
                </c:pt>
                <c:pt idx="3327">
                  <c:v>413.8890061378479</c:v>
                </c:pt>
                <c:pt idx="3328">
                  <c:v>413.99495220184332</c:v>
                </c:pt>
                <c:pt idx="3329">
                  <c:v>414.25576114654541</c:v>
                </c:pt>
                <c:pt idx="3330">
                  <c:v>414.25589227676392</c:v>
                </c:pt>
                <c:pt idx="3331">
                  <c:v>414.30159974098211</c:v>
                </c:pt>
                <c:pt idx="3332">
                  <c:v>414.63851761817932</c:v>
                </c:pt>
                <c:pt idx="3333">
                  <c:v>414.63889765739441</c:v>
                </c:pt>
                <c:pt idx="3334">
                  <c:v>414.96555495262152</c:v>
                </c:pt>
                <c:pt idx="3335">
                  <c:v>414.96598124504089</c:v>
                </c:pt>
                <c:pt idx="3336">
                  <c:v>414.96622920036322</c:v>
                </c:pt>
                <c:pt idx="3337">
                  <c:v>415.3750479221344</c:v>
                </c:pt>
                <c:pt idx="3338">
                  <c:v>415.37536430358892</c:v>
                </c:pt>
                <c:pt idx="3339">
                  <c:v>415.37555837631231</c:v>
                </c:pt>
                <c:pt idx="3340">
                  <c:v>415.37573885917658</c:v>
                </c:pt>
                <c:pt idx="3341">
                  <c:v>415.67808866500849</c:v>
                </c:pt>
                <c:pt idx="3342">
                  <c:v>415.6785192489624</c:v>
                </c:pt>
                <c:pt idx="3343">
                  <c:v>415.96936535835272</c:v>
                </c:pt>
                <c:pt idx="3344">
                  <c:v>415.96950101852423</c:v>
                </c:pt>
                <c:pt idx="3345">
                  <c:v>415.96957540512079</c:v>
                </c:pt>
                <c:pt idx="3346">
                  <c:v>416.29452586174011</c:v>
                </c:pt>
                <c:pt idx="3347">
                  <c:v>416.29485750198359</c:v>
                </c:pt>
                <c:pt idx="3348">
                  <c:v>416.29507446289063</c:v>
                </c:pt>
                <c:pt idx="3349">
                  <c:v>416.36523509025568</c:v>
                </c:pt>
                <c:pt idx="3350">
                  <c:v>416.69781303405762</c:v>
                </c:pt>
                <c:pt idx="3351">
                  <c:v>416.69815015792852</c:v>
                </c:pt>
                <c:pt idx="3352">
                  <c:v>416.95021224021912</c:v>
                </c:pt>
                <c:pt idx="3353">
                  <c:v>416.95034623146063</c:v>
                </c:pt>
                <c:pt idx="3354">
                  <c:v>416.95041942596441</c:v>
                </c:pt>
                <c:pt idx="3355">
                  <c:v>417.157390832901</c:v>
                </c:pt>
                <c:pt idx="3356">
                  <c:v>417.16324758529657</c:v>
                </c:pt>
                <c:pt idx="3357">
                  <c:v>417.41593647003168</c:v>
                </c:pt>
                <c:pt idx="3358">
                  <c:v>417.4161012172699</c:v>
                </c:pt>
                <c:pt idx="3359">
                  <c:v>417.50801563262939</c:v>
                </c:pt>
                <c:pt idx="3360">
                  <c:v>417.64870095252991</c:v>
                </c:pt>
                <c:pt idx="3361">
                  <c:v>417.97291731834412</c:v>
                </c:pt>
                <c:pt idx="3362">
                  <c:v>417.97307538986212</c:v>
                </c:pt>
                <c:pt idx="3363">
                  <c:v>417.97313141822809</c:v>
                </c:pt>
                <c:pt idx="3364">
                  <c:v>418.32641935348511</c:v>
                </c:pt>
                <c:pt idx="3365">
                  <c:v>418.32655477523798</c:v>
                </c:pt>
                <c:pt idx="3366">
                  <c:v>418.32661461830139</c:v>
                </c:pt>
                <c:pt idx="3367">
                  <c:v>418.42582869529718</c:v>
                </c:pt>
                <c:pt idx="3368">
                  <c:v>418.65626001358032</c:v>
                </c:pt>
                <c:pt idx="3369">
                  <c:v>418.65638947486877</c:v>
                </c:pt>
                <c:pt idx="3370">
                  <c:v>418.76964092254639</c:v>
                </c:pt>
                <c:pt idx="3371">
                  <c:v>419.20031762123108</c:v>
                </c:pt>
                <c:pt idx="3372">
                  <c:v>419.20051741600042</c:v>
                </c:pt>
                <c:pt idx="3373">
                  <c:v>419.20062613487238</c:v>
                </c:pt>
                <c:pt idx="3374">
                  <c:v>419.2286422252655</c:v>
                </c:pt>
                <c:pt idx="3375">
                  <c:v>419.57542872428888</c:v>
                </c:pt>
                <c:pt idx="3376">
                  <c:v>419.5755672454834</c:v>
                </c:pt>
                <c:pt idx="3377">
                  <c:v>419.57563591003418</c:v>
                </c:pt>
                <c:pt idx="3378">
                  <c:v>420.13393950462341</c:v>
                </c:pt>
                <c:pt idx="3379">
                  <c:v>420.13438296318049</c:v>
                </c:pt>
                <c:pt idx="3380">
                  <c:v>420.13465523719788</c:v>
                </c:pt>
                <c:pt idx="3381">
                  <c:v>420.13490748405462</c:v>
                </c:pt>
                <c:pt idx="3382">
                  <c:v>420.38074350357061</c:v>
                </c:pt>
                <c:pt idx="3383">
                  <c:v>420.38107585906982</c:v>
                </c:pt>
                <c:pt idx="3384">
                  <c:v>420.38130044937128</c:v>
                </c:pt>
                <c:pt idx="3385">
                  <c:v>420.72959733009338</c:v>
                </c:pt>
                <c:pt idx="3386">
                  <c:v>420.72973680496222</c:v>
                </c:pt>
                <c:pt idx="3387">
                  <c:v>420.72981405258179</c:v>
                </c:pt>
                <c:pt idx="3388">
                  <c:v>420.83050274848938</c:v>
                </c:pt>
                <c:pt idx="3389">
                  <c:v>421.26264095306402</c:v>
                </c:pt>
                <c:pt idx="3390">
                  <c:v>421.26294231414789</c:v>
                </c:pt>
                <c:pt idx="3391">
                  <c:v>421.26309609413153</c:v>
                </c:pt>
                <c:pt idx="3392">
                  <c:v>421.28874349594122</c:v>
                </c:pt>
                <c:pt idx="3393">
                  <c:v>421.72985768318182</c:v>
                </c:pt>
                <c:pt idx="3394">
                  <c:v>421.73002672195429</c:v>
                </c:pt>
                <c:pt idx="3395">
                  <c:v>421.73011779785162</c:v>
                </c:pt>
                <c:pt idx="3396">
                  <c:v>421.95623683929438</c:v>
                </c:pt>
                <c:pt idx="3397">
                  <c:v>421.95639061927801</c:v>
                </c:pt>
                <c:pt idx="3398">
                  <c:v>421.97574830055243</c:v>
                </c:pt>
                <c:pt idx="3399">
                  <c:v>422.0913097858429</c:v>
                </c:pt>
                <c:pt idx="3400">
                  <c:v>422.41712713241583</c:v>
                </c:pt>
                <c:pt idx="3401">
                  <c:v>422.41725206375122</c:v>
                </c:pt>
                <c:pt idx="3402">
                  <c:v>422.43517804145807</c:v>
                </c:pt>
                <c:pt idx="3403">
                  <c:v>422.80299782752991</c:v>
                </c:pt>
                <c:pt idx="3404">
                  <c:v>422.80319333076483</c:v>
                </c:pt>
                <c:pt idx="3405">
                  <c:v>422.80327892303472</c:v>
                </c:pt>
                <c:pt idx="3406">
                  <c:v>422.89412069320679</c:v>
                </c:pt>
                <c:pt idx="3407">
                  <c:v>423.29908633232122</c:v>
                </c:pt>
                <c:pt idx="3408">
                  <c:v>423.29927062988281</c:v>
                </c:pt>
                <c:pt idx="3409">
                  <c:v>423.29937100410461</c:v>
                </c:pt>
                <c:pt idx="3410">
                  <c:v>423.60912132263178</c:v>
                </c:pt>
                <c:pt idx="3411">
                  <c:v>423.60927844047552</c:v>
                </c:pt>
                <c:pt idx="3412">
                  <c:v>423.60935401916498</c:v>
                </c:pt>
                <c:pt idx="3413">
                  <c:v>423.6935715675354</c:v>
                </c:pt>
                <c:pt idx="3414">
                  <c:v>424.05123567581182</c:v>
                </c:pt>
                <c:pt idx="3415">
                  <c:v>424.05170583724981</c:v>
                </c:pt>
                <c:pt idx="3416">
                  <c:v>424.67911958694458</c:v>
                </c:pt>
                <c:pt idx="3417">
                  <c:v>424.67930960655212</c:v>
                </c:pt>
                <c:pt idx="3418">
                  <c:v>424.67940092086792</c:v>
                </c:pt>
                <c:pt idx="3419">
                  <c:v>424.67953300476069</c:v>
                </c:pt>
                <c:pt idx="3420">
                  <c:v>424.67962241172791</c:v>
                </c:pt>
                <c:pt idx="3421">
                  <c:v>424.67970871925348</c:v>
                </c:pt>
                <c:pt idx="3422">
                  <c:v>424.93513631820679</c:v>
                </c:pt>
                <c:pt idx="3423">
                  <c:v>424.93532133102423</c:v>
                </c:pt>
                <c:pt idx="3424">
                  <c:v>424.95348858833307</c:v>
                </c:pt>
                <c:pt idx="3425">
                  <c:v>425.23871278762817</c:v>
                </c:pt>
                <c:pt idx="3426">
                  <c:v>425.23887300491327</c:v>
                </c:pt>
                <c:pt idx="3427">
                  <c:v>425.29758739471441</c:v>
                </c:pt>
                <c:pt idx="3428">
                  <c:v>425.4145679473877</c:v>
                </c:pt>
                <c:pt idx="3429">
                  <c:v>425.60367918014532</c:v>
                </c:pt>
                <c:pt idx="3430">
                  <c:v>425.64162516593927</c:v>
                </c:pt>
                <c:pt idx="3431">
                  <c:v>425.75665593147278</c:v>
                </c:pt>
                <c:pt idx="3432">
                  <c:v>425.99508452415472</c:v>
                </c:pt>
                <c:pt idx="3433">
                  <c:v>425.99521517753601</c:v>
                </c:pt>
                <c:pt idx="3434">
                  <c:v>426.10071635246283</c:v>
                </c:pt>
                <c:pt idx="3435">
                  <c:v>426.2151460647583</c:v>
                </c:pt>
                <c:pt idx="3436">
                  <c:v>426.38148641586298</c:v>
                </c:pt>
                <c:pt idx="3437">
                  <c:v>426.44475626945501</c:v>
                </c:pt>
                <c:pt idx="3438">
                  <c:v>426.55924820899958</c:v>
                </c:pt>
                <c:pt idx="3439">
                  <c:v>426.79674768447882</c:v>
                </c:pt>
                <c:pt idx="3440">
                  <c:v>426.79687356948853</c:v>
                </c:pt>
                <c:pt idx="3441">
                  <c:v>426.9033305644989</c:v>
                </c:pt>
                <c:pt idx="3442">
                  <c:v>427.01787710189819</c:v>
                </c:pt>
                <c:pt idx="3443">
                  <c:v>427.20383429527283</c:v>
                </c:pt>
                <c:pt idx="3444">
                  <c:v>427.24746465682978</c:v>
                </c:pt>
                <c:pt idx="3445">
                  <c:v>427.35792517662048</c:v>
                </c:pt>
                <c:pt idx="3446">
                  <c:v>427.61868619918818</c:v>
                </c:pt>
                <c:pt idx="3447">
                  <c:v>427.61880779266357</c:v>
                </c:pt>
                <c:pt idx="3448">
                  <c:v>427.70273637771612</c:v>
                </c:pt>
                <c:pt idx="3449">
                  <c:v>427.81737685203552</c:v>
                </c:pt>
                <c:pt idx="3450">
                  <c:v>428.01610469818121</c:v>
                </c:pt>
                <c:pt idx="3451">
                  <c:v>428.04622936248779</c:v>
                </c:pt>
                <c:pt idx="3452">
                  <c:v>428.16135096549988</c:v>
                </c:pt>
                <c:pt idx="3453">
                  <c:v>428.42176389694208</c:v>
                </c:pt>
                <c:pt idx="3454">
                  <c:v>428.42189192771912</c:v>
                </c:pt>
                <c:pt idx="3455">
                  <c:v>428.50538206100458</c:v>
                </c:pt>
                <c:pt idx="3456">
                  <c:v>428.6195330619812</c:v>
                </c:pt>
                <c:pt idx="3457">
                  <c:v>428.83806252479548</c:v>
                </c:pt>
                <c:pt idx="3458">
                  <c:v>428.84941148757929</c:v>
                </c:pt>
                <c:pt idx="3459">
                  <c:v>428.96369051933289</c:v>
                </c:pt>
                <c:pt idx="3460">
                  <c:v>429.25266098976141</c:v>
                </c:pt>
                <c:pt idx="3461">
                  <c:v>429.2527904510498</c:v>
                </c:pt>
                <c:pt idx="3462">
                  <c:v>429.30763792991638</c:v>
                </c:pt>
                <c:pt idx="3463">
                  <c:v>429.4227442741394</c:v>
                </c:pt>
                <c:pt idx="3464">
                  <c:v>429.92265844345093</c:v>
                </c:pt>
                <c:pt idx="3465">
                  <c:v>429.92331004142761</c:v>
                </c:pt>
                <c:pt idx="3466">
                  <c:v>429.9235782623291</c:v>
                </c:pt>
                <c:pt idx="3467">
                  <c:v>429.92430448532099</c:v>
                </c:pt>
                <c:pt idx="3468">
                  <c:v>430.17765116691589</c:v>
                </c:pt>
                <c:pt idx="3469">
                  <c:v>430.17777442932129</c:v>
                </c:pt>
                <c:pt idx="3470">
                  <c:v>430.22507166862488</c:v>
                </c:pt>
                <c:pt idx="3471">
                  <c:v>430.52983593940729</c:v>
                </c:pt>
                <c:pt idx="3472">
                  <c:v>430.53001570701599</c:v>
                </c:pt>
                <c:pt idx="3473">
                  <c:v>430.56924247741699</c:v>
                </c:pt>
                <c:pt idx="3474">
                  <c:v>430.68470168113708</c:v>
                </c:pt>
                <c:pt idx="3475">
                  <c:v>430.99588847160339</c:v>
                </c:pt>
                <c:pt idx="3476">
                  <c:v>430.99619507789612</c:v>
                </c:pt>
                <c:pt idx="3477">
                  <c:v>431.02444100379938</c:v>
                </c:pt>
                <c:pt idx="3478">
                  <c:v>431.3335223197937</c:v>
                </c:pt>
                <c:pt idx="3479">
                  <c:v>431.33365631103521</c:v>
                </c:pt>
                <c:pt idx="3480">
                  <c:v>431.36831426620478</c:v>
                </c:pt>
                <c:pt idx="3481">
                  <c:v>431.48388767242432</c:v>
                </c:pt>
                <c:pt idx="3482">
                  <c:v>431.94914364814758</c:v>
                </c:pt>
                <c:pt idx="3483">
                  <c:v>431.94932103157038</c:v>
                </c:pt>
                <c:pt idx="3484">
                  <c:v>431.94938707351679</c:v>
                </c:pt>
                <c:pt idx="3485">
                  <c:v>431.94987607002258</c:v>
                </c:pt>
                <c:pt idx="3486">
                  <c:v>432.16617298126221</c:v>
                </c:pt>
                <c:pt idx="3487">
                  <c:v>432.17035007476812</c:v>
                </c:pt>
                <c:pt idx="3488">
                  <c:v>432.28666210174561</c:v>
                </c:pt>
                <c:pt idx="3489">
                  <c:v>432.63937544822687</c:v>
                </c:pt>
                <c:pt idx="3490">
                  <c:v>432.63951444625849</c:v>
                </c:pt>
                <c:pt idx="3491">
                  <c:v>432.63960123062128</c:v>
                </c:pt>
                <c:pt idx="3492">
                  <c:v>433.10975217819208</c:v>
                </c:pt>
                <c:pt idx="3493">
                  <c:v>433.10993313789368</c:v>
                </c:pt>
                <c:pt idx="3494">
                  <c:v>433.11000800132751</c:v>
                </c:pt>
                <c:pt idx="3495">
                  <c:v>433.11007785797119</c:v>
                </c:pt>
                <c:pt idx="3496">
                  <c:v>433.36127185821528</c:v>
                </c:pt>
                <c:pt idx="3497">
                  <c:v>433.36142086982733</c:v>
                </c:pt>
                <c:pt idx="3498">
                  <c:v>433.43319630622858</c:v>
                </c:pt>
                <c:pt idx="3499">
                  <c:v>433.75872731208801</c:v>
                </c:pt>
                <c:pt idx="3500">
                  <c:v>433.75895595550543</c:v>
                </c:pt>
                <c:pt idx="3501">
                  <c:v>433.77632617950439</c:v>
                </c:pt>
                <c:pt idx="3502">
                  <c:v>433.89167594909668</c:v>
                </c:pt>
                <c:pt idx="3503">
                  <c:v>434.337646484375</c:v>
                </c:pt>
                <c:pt idx="3504">
                  <c:v>434.33792519569403</c:v>
                </c:pt>
                <c:pt idx="3505">
                  <c:v>434.33807158470148</c:v>
                </c:pt>
                <c:pt idx="3506">
                  <c:v>434.36204886436462</c:v>
                </c:pt>
                <c:pt idx="3507">
                  <c:v>434.55771040916437</c:v>
                </c:pt>
                <c:pt idx="3508">
                  <c:v>434.57470560073853</c:v>
                </c:pt>
                <c:pt idx="3509">
                  <c:v>434.69019556045532</c:v>
                </c:pt>
                <c:pt idx="3510">
                  <c:v>435.01461052894592</c:v>
                </c:pt>
                <c:pt idx="3511">
                  <c:v>435.01476359367371</c:v>
                </c:pt>
                <c:pt idx="3512">
                  <c:v>435.03433656692499</c:v>
                </c:pt>
                <c:pt idx="3513">
                  <c:v>435.14879393577581</c:v>
                </c:pt>
                <c:pt idx="3514">
                  <c:v>435.39169478416437</c:v>
                </c:pt>
                <c:pt idx="3515">
                  <c:v>435.39182639122009</c:v>
                </c:pt>
                <c:pt idx="3516">
                  <c:v>435.49288868904108</c:v>
                </c:pt>
                <c:pt idx="3517">
                  <c:v>435.81275105476379</c:v>
                </c:pt>
                <c:pt idx="3518">
                  <c:v>435.812912940979</c:v>
                </c:pt>
                <c:pt idx="3519">
                  <c:v>435.83668637275701</c:v>
                </c:pt>
                <c:pt idx="3520">
                  <c:v>435.95205330848688</c:v>
                </c:pt>
                <c:pt idx="3521">
                  <c:v>436.2673237323761</c:v>
                </c:pt>
                <c:pt idx="3522">
                  <c:v>436.26747298240662</c:v>
                </c:pt>
                <c:pt idx="3523">
                  <c:v>436.29510188102722</c:v>
                </c:pt>
                <c:pt idx="3524">
                  <c:v>436.67303776741028</c:v>
                </c:pt>
                <c:pt idx="3525">
                  <c:v>436.67317628860468</c:v>
                </c:pt>
                <c:pt idx="3526">
                  <c:v>436.67325282096863</c:v>
                </c:pt>
                <c:pt idx="3527">
                  <c:v>436.75456571578979</c:v>
                </c:pt>
                <c:pt idx="3528">
                  <c:v>437.01070523262018</c:v>
                </c:pt>
                <c:pt idx="3529">
                  <c:v>437.01085543632507</c:v>
                </c:pt>
                <c:pt idx="3530">
                  <c:v>437.09826254844671</c:v>
                </c:pt>
                <c:pt idx="3531">
                  <c:v>437.51780676841742</c:v>
                </c:pt>
                <c:pt idx="3532">
                  <c:v>437.51821279525763</c:v>
                </c:pt>
                <c:pt idx="3533">
                  <c:v>437.51847720146179</c:v>
                </c:pt>
                <c:pt idx="3534">
                  <c:v>437.5531005859375</c:v>
                </c:pt>
                <c:pt idx="3535">
                  <c:v>438.06383204460138</c:v>
                </c:pt>
                <c:pt idx="3536">
                  <c:v>438.06433892250061</c:v>
                </c:pt>
                <c:pt idx="3537">
                  <c:v>438.06459712982178</c:v>
                </c:pt>
                <c:pt idx="3538">
                  <c:v>438.06481051445007</c:v>
                </c:pt>
                <c:pt idx="3539">
                  <c:v>438.38568735122681</c:v>
                </c:pt>
                <c:pt idx="3540">
                  <c:v>438.38581442832952</c:v>
                </c:pt>
                <c:pt idx="3541">
                  <c:v>438.38588619232178</c:v>
                </c:pt>
                <c:pt idx="3542">
                  <c:v>438.7019407749176</c:v>
                </c:pt>
                <c:pt idx="3543">
                  <c:v>438.70207810401922</c:v>
                </c:pt>
                <c:pt idx="3544">
                  <c:v>438.70216298103333</c:v>
                </c:pt>
                <c:pt idx="3545">
                  <c:v>438.81467962265009</c:v>
                </c:pt>
                <c:pt idx="3546">
                  <c:v>439.11177778244019</c:v>
                </c:pt>
                <c:pt idx="3547">
                  <c:v>439.11190271377558</c:v>
                </c:pt>
                <c:pt idx="3548">
                  <c:v>439.15915703773499</c:v>
                </c:pt>
                <c:pt idx="3549">
                  <c:v>439.48314428329468</c:v>
                </c:pt>
                <c:pt idx="3550">
                  <c:v>439.48330211639399</c:v>
                </c:pt>
                <c:pt idx="3551">
                  <c:v>439.50221276283258</c:v>
                </c:pt>
                <c:pt idx="3552">
                  <c:v>439.61801886558533</c:v>
                </c:pt>
                <c:pt idx="3553">
                  <c:v>439.88424777984619</c:v>
                </c:pt>
                <c:pt idx="3554">
                  <c:v>439.88439655303961</c:v>
                </c:pt>
                <c:pt idx="3555">
                  <c:v>439.96194362640381</c:v>
                </c:pt>
                <c:pt idx="3556">
                  <c:v>440.28808379173279</c:v>
                </c:pt>
                <c:pt idx="3557">
                  <c:v>440.28837728500372</c:v>
                </c:pt>
                <c:pt idx="3558">
                  <c:v>440.3056218624115</c:v>
                </c:pt>
                <c:pt idx="3559">
                  <c:v>440.42027640342712</c:v>
                </c:pt>
                <c:pt idx="3560">
                  <c:v>440.730553150177</c:v>
                </c:pt>
                <c:pt idx="3561">
                  <c:v>440.73074173927313</c:v>
                </c:pt>
                <c:pt idx="3562">
                  <c:v>440.76329207420349</c:v>
                </c:pt>
                <c:pt idx="3563">
                  <c:v>441.07862901687622</c:v>
                </c:pt>
                <c:pt idx="3564">
                  <c:v>441.07879662513727</c:v>
                </c:pt>
                <c:pt idx="3565">
                  <c:v>441.10339164733892</c:v>
                </c:pt>
                <c:pt idx="3566">
                  <c:v>441.21926307678223</c:v>
                </c:pt>
                <c:pt idx="3567">
                  <c:v>441.49761176109308</c:v>
                </c:pt>
                <c:pt idx="3568">
                  <c:v>441.49775648117071</c:v>
                </c:pt>
                <c:pt idx="3569">
                  <c:v>441.56297373771667</c:v>
                </c:pt>
                <c:pt idx="3570">
                  <c:v>441.67861604690552</c:v>
                </c:pt>
                <c:pt idx="3571">
                  <c:v>442.05078649520868</c:v>
                </c:pt>
                <c:pt idx="3572">
                  <c:v>442.0510847568512</c:v>
                </c:pt>
                <c:pt idx="3573">
                  <c:v>442.05127358436579</c:v>
                </c:pt>
                <c:pt idx="3574">
                  <c:v>442.3069384098053</c:v>
                </c:pt>
                <c:pt idx="3575">
                  <c:v>442.30707836151117</c:v>
                </c:pt>
                <c:pt idx="3576">
                  <c:v>442.36635303497309</c:v>
                </c:pt>
                <c:pt idx="3577">
                  <c:v>442.48106932640081</c:v>
                </c:pt>
                <c:pt idx="3578">
                  <c:v>442.74435043334961</c:v>
                </c:pt>
                <c:pt idx="3579">
                  <c:v>442.74450516700739</c:v>
                </c:pt>
                <c:pt idx="3580">
                  <c:v>442.82479190826422</c:v>
                </c:pt>
                <c:pt idx="3581">
                  <c:v>443.12926030159002</c:v>
                </c:pt>
                <c:pt idx="3582">
                  <c:v>443.1294105052948</c:v>
                </c:pt>
                <c:pt idx="3583">
                  <c:v>443.17444968223572</c:v>
                </c:pt>
                <c:pt idx="3584">
                  <c:v>443.28295183181763</c:v>
                </c:pt>
                <c:pt idx="3585">
                  <c:v>443.66489768028259</c:v>
                </c:pt>
                <c:pt idx="3586">
                  <c:v>443.66502952575678</c:v>
                </c:pt>
                <c:pt idx="3587">
                  <c:v>443.66511082649231</c:v>
                </c:pt>
                <c:pt idx="3588">
                  <c:v>443.95681428909302</c:v>
                </c:pt>
                <c:pt idx="3589">
                  <c:v>443.95696234703058</c:v>
                </c:pt>
                <c:pt idx="3590">
                  <c:v>443.97105503082281</c:v>
                </c:pt>
                <c:pt idx="3591">
                  <c:v>444.08551955223078</c:v>
                </c:pt>
                <c:pt idx="3592">
                  <c:v>444.42194533348078</c:v>
                </c:pt>
                <c:pt idx="3593">
                  <c:v>444.42217469215387</c:v>
                </c:pt>
                <c:pt idx="3594">
                  <c:v>444.43141555786133</c:v>
                </c:pt>
                <c:pt idx="3595">
                  <c:v>444.8592221736908</c:v>
                </c:pt>
                <c:pt idx="3596">
                  <c:v>444.85943675041199</c:v>
                </c:pt>
                <c:pt idx="3597">
                  <c:v>444.85954833030701</c:v>
                </c:pt>
                <c:pt idx="3598">
                  <c:v>444.88463950157171</c:v>
                </c:pt>
                <c:pt idx="3599">
                  <c:v>445.16420435905462</c:v>
                </c:pt>
                <c:pt idx="3600">
                  <c:v>445.16433763504028</c:v>
                </c:pt>
                <c:pt idx="3601">
                  <c:v>445.22882652282709</c:v>
                </c:pt>
                <c:pt idx="3602">
                  <c:v>445.60564017295837</c:v>
                </c:pt>
                <c:pt idx="3603">
                  <c:v>445.60577416419977</c:v>
                </c:pt>
                <c:pt idx="3604">
                  <c:v>445.60584878921509</c:v>
                </c:pt>
                <c:pt idx="3605">
                  <c:v>445.68698000907898</c:v>
                </c:pt>
                <c:pt idx="3606">
                  <c:v>446.04611730575562</c:v>
                </c:pt>
                <c:pt idx="3607">
                  <c:v>446.04631114006042</c:v>
                </c:pt>
                <c:pt idx="3608">
                  <c:v>446.04637622833252</c:v>
                </c:pt>
                <c:pt idx="3609">
                  <c:v>446.17457175254822</c:v>
                </c:pt>
                <c:pt idx="3610">
                  <c:v>446.44986462593079</c:v>
                </c:pt>
                <c:pt idx="3611">
                  <c:v>446.45002436637878</c:v>
                </c:pt>
                <c:pt idx="3612">
                  <c:v>446.49007201194757</c:v>
                </c:pt>
                <c:pt idx="3613">
                  <c:v>446.84837937355042</c:v>
                </c:pt>
                <c:pt idx="3614">
                  <c:v>446.84853386878967</c:v>
                </c:pt>
                <c:pt idx="3615">
                  <c:v>446.84861326217651</c:v>
                </c:pt>
                <c:pt idx="3616">
                  <c:v>446.94939160346979</c:v>
                </c:pt>
                <c:pt idx="3617">
                  <c:v>447.22546744346619</c:v>
                </c:pt>
                <c:pt idx="3618">
                  <c:v>447.22558927536011</c:v>
                </c:pt>
                <c:pt idx="3619">
                  <c:v>447.29327964782709</c:v>
                </c:pt>
                <c:pt idx="3620">
                  <c:v>447.65036034584051</c:v>
                </c:pt>
                <c:pt idx="3621">
                  <c:v>447.65052151679993</c:v>
                </c:pt>
                <c:pt idx="3622">
                  <c:v>447.65059757232672</c:v>
                </c:pt>
                <c:pt idx="3623">
                  <c:v>447.751060962677</c:v>
                </c:pt>
                <c:pt idx="3624">
                  <c:v>448.09664726257319</c:v>
                </c:pt>
                <c:pt idx="3625">
                  <c:v>448.09707760810852</c:v>
                </c:pt>
                <c:pt idx="3626">
                  <c:v>448.09731483459473</c:v>
                </c:pt>
                <c:pt idx="3627">
                  <c:v>448.50035762786871</c:v>
                </c:pt>
                <c:pt idx="3628">
                  <c:v>448.50051999092102</c:v>
                </c:pt>
                <c:pt idx="3629">
                  <c:v>448.50063252449041</c:v>
                </c:pt>
                <c:pt idx="3630">
                  <c:v>448.5496838092804</c:v>
                </c:pt>
                <c:pt idx="3631">
                  <c:v>448.8312931060791</c:v>
                </c:pt>
                <c:pt idx="3632">
                  <c:v>448.8314802646637</c:v>
                </c:pt>
                <c:pt idx="3633">
                  <c:v>448.89496541023249</c:v>
                </c:pt>
                <c:pt idx="3634">
                  <c:v>449.22067975997919</c:v>
                </c:pt>
                <c:pt idx="3635">
                  <c:v>449.22080540657038</c:v>
                </c:pt>
                <c:pt idx="3636">
                  <c:v>449.23804926872248</c:v>
                </c:pt>
                <c:pt idx="3637">
                  <c:v>449.35392785072332</c:v>
                </c:pt>
                <c:pt idx="3638">
                  <c:v>449.78190398216248</c:v>
                </c:pt>
                <c:pt idx="3639">
                  <c:v>449.78203773498541</c:v>
                </c:pt>
                <c:pt idx="3640">
                  <c:v>449.78214478492743</c:v>
                </c:pt>
                <c:pt idx="3641">
                  <c:v>449.84329271316528</c:v>
                </c:pt>
                <c:pt idx="3642">
                  <c:v>450.07783222198492</c:v>
                </c:pt>
                <c:pt idx="3643">
                  <c:v>450.07795691490168</c:v>
                </c:pt>
                <c:pt idx="3644">
                  <c:v>450.15589380264282</c:v>
                </c:pt>
                <c:pt idx="3645">
                  <c:v>450.42897605896002</c:v>
                </c:pt>
                <c:pt idx="3646">
                  <c:v>450.42911124229431</c:v>
                </c:pt>
                <c:pt idx="3647">
                  <c:v>450.50349116325378</c:v>
                </c:pt>
                <c:pt idx="3648">
                  <c:v>450.61523032188421</c:v>
                </c:pt>
                <c:pt idx="3649">
                  <c:v>450.95386481285101</c:v>
                </c:pt>
                <c:pt idx="3650">
                  <c:v>450.95402264595032</c:v>
                </c:pt>
                <c:pt idx="3651">
                  <c:v>450.95815014839172</c:v>
                </c:pt>
                <c:pt idx="3652">
                  <c:v>451.26392292976379</c:v>
                </c:pt>
                <c:pt idx="3653">
                  <c:v>451.26407837867743</c:v>
                </c:pt>
                <c:pt idx="3654">
                  <c:v>451.30763077735901</c:v>
                </c:pt>
                <c:pt idx="3655">
                  <c:v>451.41698360443121</c:v>
                </c:pt>
                <c:pt idx="3656">
                  <c:v>451.65543913841248</c:v>
                </c:pt>
                <c:pt idx="3657">
                  <c:v>451.65555644035339</c:v>
                </c:pt>
                <c:pt idx="3658">
                  <c:v>451.75819540023798</c:v>
                </c:pt>
                <c:pt idx="3659">
                  <c:v>452.0737578868866</c:v>
                </c:pt>
                <c:pt idx="3660">
                  <c:v>452.07391333580023</c:v>
                </c:pt>
                <c:pt idx="3661">
                  <c:v>452.1006453037262</c:v>
                </c:pt>
                <c:pt idx="3662">
                  <c:v>452.21688318252558</c:v>
                </c:pt>
                <c:pt idx="3663">
                  <c:v>452.53345084190369</c:v>
                </c:pt>
                <c:pt idx="3664">
                  <c:v>452.53358864784241</c:v>
                </c:pt>
                <c:pt idx="3665">
                  <c:v>452.55989480018621</c:v>
                </c:pt>
                <c:pt idx="3666">
                  <c:v>453.01316618919373</c:v>
                </c:pt>
                <c:pt idx="3667">
                  <c:v>453.01367425918579</c:v>
                </c:pt>
                <c:pt idx="3668">
                  <c:v>453.0139319896698</c:v>
                </c:pt>
                <c:pt idx="3669">
                  <c:v>453.03054308891302</c:v>
                </c:pt>
                <c:pt idx="3670">
                  <c:v>453.35359382629389</c:v>
                </c:pt>
                <c:pt idx="3671">
                  <c:v>453.35387134552002</c:v>
                </c:pt>
                <c:pt idx="3672">
                  <c:v>453.36956763267523</c:v>
                </c:pt>
                <c:pt idx="3673">
                  <c:v>453.78615951538092</c:v>
                </c:pt>
                <c:pt idx="3674">
                  <c:v>453.78631162643433</c:v>
                </c:pt>
                <c:pt idx="3675">
                  <c:v>453.78642177581793</c:v>
                </c:pt>
                <c:pt idx="3676">
                  <c:v>453.82140350341803</c:v>
                </c:pt>
                <c:pt idx="3677">
                  <c:v>454.10006952285772</c:v>
                </c:pt>
                <c:pt idx="3678">
                  <c:v>454.10022854804993</c:v>
                </c:pt>
                <c:pt idx="3679">
                  <c:v>454.16608762741089</c:v>
                </c:pt>
                <c:pt idx="3680">
                  <c:v>454.3149528503418</c:v>
                </c:pt>
                <c:pt idx="3681">
                  <c:v>454.61563444137568</c:v>
                </c:pt>
                <c:pt idx="3682">
                  <c:v>454.61575555801392</c:v>
                </c:pt>
                <c:pt idx="3683">
                  <c:v>454.62520980834961</c:v>
                </c:pt>
                <c:pt idx="3684">
                  <c:v>454.93317461013788</c:v>
                </c:pt>
                <c:pt idx="3685">
                  <c:v>454.93334007263178</c:v>
                </c:pt>
                <c:pt idx="3686">
                  <c:v>454.96477270126343</c:v>
                </c:pt>
                <c:pt idx="3687">
                  <c:v>455.11219167709351</c:v>
                </c:pt>
                <c:pt idx="3688">
                  <c:v>455.47025179862982</c:v>
                </c:pt>
                <c:pt idx="3689">
                  <c:v>455.470374584198</c:v>
                </c:pt>
                <c:pt idx="3690">
                  <c:v>455.47045564651489</c:v>
                </c:pt>
                <c:pt idx="3691">
                  <c:v>455.77974390983582</c:v>
                </c:pt>
                <c:pt idx="3692">
                  <c:v>455.78000068664551</c:v>
                </c:pt>
                <c:pt idx="3693">
                  <c:v>455.78012752532959</c:v>
                </c:pt>
                <c:pt idx="3694">
                  <c:v>455.88179278373718</c:v>
                </c:pt>
                <c:pt idx="3695">
                  <c:v>456.15655541419977</c:v>
                </c:pt>
                <c:pt idx="3696">
                  <c:v>456.15671348571777</c:v>
                </c:pt>
                <c:pt idx="3697">
                  <c:v>456.22621536254883</c:v>
                </c:pt>
                <c:pt idx="3698">
                  <c:v>456.60064363479609</c:v>
                </c:pt>
                <c:pt idx="3699">
                  <c:v>456.60079717636108</c:v>
                </c:pt>
                <c:pt idx="3700">
                  <c:v>456.60086750984192</c:v>
                </c:pt>
                <c:pt idx="3701">
                  <c:v>456.68462061882019</c:v>
                </c:pt>
                <c:pt idx="3702">
                  <c:v>457.05027461051941</c:v>
                </c:pt>
                <c:pt idx="3703">
                  <c:v>457.05053973197943</c:v>
                </c:pt>
                <c:pt idx="3704">
                  <c:v>457.05068731307978</c:v>
                </c:pt>
                <c:pt idx="3705">
                  <c:v>457.40080571174622</c:v>
                </c:pt>
                <c:pt idx="3706">
                  <c:v>457.40094828605652</c:v>
                </c:pt>
                <c:pt idx="3707">
                  <c:v>457.40108370780939</c:v>
                </c:pt>
                <c:pt idx="3708">
                  <c:v>457.4874587059021</c:v>
                </c:pt>
                <c:pt idx="3709">
                  <c:v>457.88900303840637</c:v>
                </c:pt>
                <c:pt idx="3710">
                  <c:v>457.88916969299322</c:v>
                </c:pt>
                <c:pt idx="3711">
                  <c:v>457.88928151130682</c:v>
                </c:pt>
                <c:pt idx="3712">
                  <c:v>458.40661692619318</c:v>
                </c:pt>
                <c:pt idx="3713">
                  <c:v>458.40685176849371</c:v>
                </c:pt>
                <c:pt idx="3714">
                  <c:v>458.40694999694819</c:v>
                </c:pt>
                <c:pt idx="3715">
                  <c:v>458.40706133842468</c:v>
                </c:pt>
                <c:pt idx="3716">
                  <c:v>458.6597785949707</c:v>
                </c:pt>
                <c:pt idx="3717">
                  <c:v>458.66012358665472</c:v>
                </c:pt>
                <c:pt idx="3718">
                  <c:v>458.66021728515619</c:v>
                </c:pt>
                <c:pt idx="3719">
                  <c:v>458.77003765106201</c:v>
                </c:pt>
                <c:pt idx="3720">
                  <c:v>458.98541307449341</c:v>
                </c:pt>
                <c:pt idx="3721">
                  <c:v>458.98555874824518</c:v>
                </c:pt>
                <c:pt idx="3722">
                  <c:v>459.08975791931152</c:v>
                </c:pt>
                <c:pt idx="3723">
                  <c:v>459.44122362136841</c:v>
                </c:pt>
                <c:pt idx="3724">
                  <c:v>459.44137477874762</c:v>
                </c:pt>
                <c:pt idx="3725">
                  <c:v>459.4414336681366</c:v>
                </c:pt>
                <c:pt idx="3726">
                  <c:v>459.54826211929321</c:v>
                </c:pt>
                <c:pt idx="3727">
                  <c:v>459.87714266777039</c:v>
                </c:pt>
                <c:pt idx="3728">
                  <c:v>459.87750291824341</c:v>
                </c:pt>
                <c:pt idx="3729">
                  <c:v>459.89227795600891</c:v>
                </c:pt>
                <c:pt idx="3730">
                  <c:v>460.28021574020391</c:v>
                </c:pt>
                <c:pt idx="3731">
                  <c:v>460.28036117553711</c:v>
                </c:pt>
                <c:pt idx="3732">
                  <c:v>460.28044056892401</c:v>
                </c:pt>
                <c:pt idx="3733">
                  <c:v>460.34993600845343</c:v>
                </c:pt>
                <c:pt idx="3734">
                  <c:v>460.68375611305243</c:v>
                </c:pt>
                <c:pt idx="3735">
                  <c:v>460.68388271331793</c:v>
                </c:pt>
                <c:pt idx="3736">
                  <c:v>460.69365811347961</c:v>
                </c:pt>
                <c:pt idx="3737">
                  <c:v>460.9919798374176</c:v>
                </c:pt>
                <c:pt idx="3738">
                  <c:v>460.99215650558472</c:v>
                </c:pt>
                <c:pt idx="3739">
                  <c:v>461.03835773468018</c:v>
                </c:pt>
                <c:pt idx="3740">
                  <c:v>461.15288186073298</c:v>
                </c:pt>
                <c:pt idx="3741">
                  <c:v>461.41945958137512</c:v>
                </c:pt>
                <c:pt idx="3742">
                  <c:v>461.41959238052368</c:v>
                </c:pt>
                <c:pt idx="3743">
                  <c:v>461.4967679977417</c:v>
                </c:pt>
                <c:pt idx="3744">
                  <c:v>461.84629201889038</c:v>
                </c:pt>
                <c:pt idx="3745">
                  <c:v>461.84642457962042</c:v>
                </c:pt>
                <c:pt idx="3746">
                  <c:v>461.84649610519409</c:v>
                </c:pt>
                <c:pt idx="3747">
                  <c:v>461.95204138755798</c:v>
                </c:pt>
                <c:pt idx="3748">
                  <c:v>462.31244683265692</c:v>
                </c:pt>
                <c:pt idx="3749">
                  <c:v>462.31258606910711</c:v>
                </c:pt>
                <c:pt idx="3750">
                  <c:v>462.31265306472778</c:v>
                </c:pt>
                <c:pt idx="3751">
                  <c:v>462.68491125106812</c:v>
                </c:pt>
                <c:pt idx="3752">
                  <c:v>462.68504667282099</c:v>
                </c:pt>
                <c:pt idx="3753">
                  <c:v>462.68510985374451</c:v>
                </c:pt>
                <c:pt idx="3754">
                  <c:v>462.75537085533142</c:v>
                </c:pt>
                <c:pt idx="3755">
                  <c:v>463.09853649139399</c:v>
                </c:pt>
                <c:pt idx="3756">
                  <c:v>463.0987024307251</c:v>
                </c:pt>
                <c:pt idx="3757">
                  <c:v>463.10570001602167</c:v>
                </c:pt>
                <c:pt idx="3758">
                  <c:v>463.24060153961182</c:v>
                </c:pt>
                <c:pt idx="3759">
                  <c:v>463.55493569374079</c:v>
                </c:pt>
                <c:pt idx="3760">
                  <c:v>463.55512571334839</c:v>
                </c:pt>
                <c:pt idx="3761">
                  <c:v>463.56256127357477</c:v>
                </c:pt>
                <c:pt idx="3762">
                  <c:v>463.86641359329218</c:v>
                </c:pt>
                <c:pt idx="3763">
                  <c:v>463.86655068397522</c:v>
                </c:pt>
                <c:pt idx="3764">
                  <c:v>463.90079259872442</c:v>
                </c:pt>
                <c:pt idx="3765">
                  <c:v>464.01637005805969</c:v>
                </c:pt>
                <c:pt idx="3766">
                  <c:v>464.24148869514471</c:v>
                </c:pt>
                <c:pt idx="3767">
                  <c:v>464.24482846260071</c:v>
                </c:pt>
                <c:pt idx="3768">
                  <c:v>464.36015105247498</c:v>
                </c:pt>
                <c:pt idx="3769">
                  <c:v>464.70570683479309</c:v>
                </c:pt>
                <c:pt idx="3770">
                  <c:v>464.70591259002691</c:v>
                </c:pt>
                <c:pt idx="3771">
                  <c:v>464.70598530769348</c:v>
                </c:pt>
                <c:pt idx="3772">
                  <c:v>464.81859922409058</c:v>
                </c:pt>
                <c:pt idx="3773">
                  <c:v>465.10267615318298</c:v>
                </c:pt>
                <c:pt idx="3774">
                  <c:v>465.10283708572388</c:v>
                </c:pt>
                <c:pt idx="3775">
                  <c:v>465.16348886489868</c:v>
                </c:pt>
                <c:pt idx="3776">
                  <c:v>465.47687435150152</c:v>
                </c:pt>
                <c:pt idx="3777">
                  <c:v>465.4770712852478</c:v>
                </c:pt>
                <c:pt idx="3778">
                  <c:v>465.50306129455572</c:v>
                </c:pt>
                <c:pt idx="3779">
                  <c:v>465.61749815940863</c:v>
                </c:pt>
                <c:pt idx="3780">
                  <c:v>465.87709927558899</c:v>
                </c:pt>
                <c:pt idx="3781">
                  <c:v>465.87725496292109</c:v>
                </c:pt>
                <c:pt idx="3782">
                  <c:v>465.96137046813959</c:v>
                </c:pt>
                <c:pt idx="3783">
                  <c:v>466.40672016143799</c:v>
                </c:pt>
                <c:pt idx="3784">
                  <c:v>466.40685629844671</c:v>
                </c:pt>
                <c:pt idx="3785">
                  <c:v>466.40692734718323</c:v>
                </c:pt>
                <c:pt idx="3786">
                  <c:v>466.42006063461298</c:v>
                </c:pt>
                <c:pt idx="3787">
                  <c:v>466.69072270393372</c:v>
                </c:pt>
                <c:pt idx="3788">
                  <c:v>466.69086647033691</c:v>
                </c:pt>
                <c:pt idx="3789">
                  <c:v>466.7652382850647</c:v>
                </c:pt>
                <c:pt idx="3790">
                  <c:v>467.19593071937561</c:v>
                </c:pt>
                <c:pt idx="3791">
                  <c:v>467.19644522666931</c:v>
                </c:pt>
                <c:pt idx="3792">
                  <c:v>467.19670939445501</c:v>
                </c:pt>
                <c:pt idx="3793">
                  <c:v>467.22315216064447</c:v>
                </c:pt>
                <c:pt idx="3794">
                  <c:v>467.53278517723078</c:v>
                </c:pt>
                <c:pt idx="3795">
                  <c:v>467.5329155921936</c:v>
                </c:pt>
                <c:pt idx="3796">
                  <c:v>467.56761741638178</c:v>
                </c:pt>
                <c:pt idx="3797">
                  <c:v>467.71800875663757</c:v>
                </c:pt>
                <c:pt idx="3798">
                  <c:v>468.02878499031073</c:v>
                </c:pt>
                <c:pt idx="3799">
                  <c:v>468.02893114089972</c:v>
                </c:pt>
                <c:pt idx="3800">
                  <c:v>468.02900552749628</c:v>
                </c:pt>
                <c:pt idx="3801">
                  <c:v>468.49437499046331</c:v>
                </c:pt>
                <c:pt idx="3802">
                  <c:v>468.49455571174622</c:v>
                </c:pt>
                <c:pt idx="3803">
                  <c:v>468.49462056159967</c:v>
                </c:pt>
                <c:pt idx="3804">
                  <c:v>468.49500513076782</c:v>
                </c:pt>
                <c:pt idx="3805">
                  <c:v>468.71380519866938</c:v>
                </c:pt>
                <c:pt idx="3806">
                  <c:v>468.72121500968927</c:v>
                </c:pt>
                <c:pt idx="3807">
                  <c:v>468.82952547073359</c:v>
                </c:pt>
                <c:pt idx="3808">
                  <c:v>469.10572052001947</c:v>
                </c:pt>
                <c:pt idx="3809">
                  <c:v>469.10587048530579</c:v>
                </c:pt>
                <c:pt idx="3810">
                  <c:v>469.17272305488592</c:v>
                </c:pt>
                <c:pt idx="3811">
                  <c:v>469.28714919090271</c:v>
                </c:pt>
                <c:pt idx="3812">
                  <c:v>469.62863826751709</c:v>
                </c:pt>
                <c:pt idx="3813">
                  <c:v>469.62877678871149</c:v>
                </c:pt>
                <c:pt idx="3814">
                  <c:v>469.63547682762152</c:v>
                </c:pt>
                <c:pt idx="3815">
                  <c:v>470.0460889339447</c:v>
                </c:pt>
                <c:pt idx="3816">
                  <c:v>470.04633498191828</c:v>
                </c:pt>
                <c:pt idx="3817">
                  <c:v>470.04646015167242</c:v>
                </c:pt>
                <c:pt idx="3818">
                  <c:v>470.09065437316889</c:v>
                </c:pt>
                <c:pt idx="3819">
                  <c:v>470.4733452796936</c:v>
                </c:pt>
                <c:pt idx="3820">
                  <c:v>470.4735050201416</c:v>
                </c:pt>
                <c:pt idx="3821">
                  <c:v>470.47358012199402</c:v>
                </c:pt>
                <c:pt idx="3822">
                  <c:v>470.82795476913452</c:v>
                </c:pt>
                <c:pt idx="3823">
                  <c:v>470.82810950279242</c:v>
                </c:pt>
                <c:pt idx="3824">
                  <c:v>470.82818937301641</c:v>
                </c:pt>
                <c:pt idx="3825">
                  <c:v>470.89299845695501</c:v>
                </c:pt>
                <c:pt idx="3826">
                  <c:v>471.19970655441278</c:v>
                </c:pt>
                <c:pt idx="3827">
                  <c:v>471.19992852210999</c:v>
                </c:pt>
                <c:pt idx="3828">
                  <c:v>471.23709058761602</c:v>
                </c:pt>
                <c:pt idx="3829">
                  <c:v>471.62130308151251</c:v>
                </c:pt>
                <c:pt idx="3830">
                  <c:v>471.62148976325989</c:v>
                </c:pt>
                <c:pt idx="3831">
                  <c:v>471.62159037590033</c:v>
                </c:pt>
                <c:pt idx="3832">
                  <c:v>471.69955992698669</c:v>
                </c:pt>
                <c:pt idx="3833">
                  <c:v>471.95865225791931</c:v>
                </c:pt>
                <c:pt idx="3834">
                  <c:v>471.95883059501648</c:v>
                </c:pt>
                <c:pt idx="3835">
                  <c:v>472.04090309143072</c:v>
                </c:pt>
                <c:pt idx="3836">
                  <c:v>472.17927265167242</c:v>
                </c:pt>
                <c:pt idx="3837">
                  <c:v>472.39564657211298</c:v>
                </c:pt>
                <c:pt idx="3838">
                  <c:v>472.39576959609991</c:v>
                </c:pt>
                <c:pt idx="3839">
                  <c:v>472.50239515304571</c:v>
                </c:pt>
                <c:pt idx="3840">
                  <c:v>472.82315468788153</c:v>
                </c:pt>
                <c:pt idx="3841">
                  <c:v>472.82343125343323</c:v>
                </c:pt>
                <c:pt idx="3842">
                  <c:v>472.84715008735662</c:v>
                </c:pt>
                <c:pt idx="3843">
                  <c:v>473.00054931640619</c:v>
                </c:pt>
                <c:pt idx="3844">
                  <c:v>473.20011734962458</c:v>
                </c:pt>
                <c:pt idx="3845">
                  <c:v>473.2002637386322</c:v>
                </c:pt>
                <c:pt idx="3846">
                  <c:v>473.30226230621338</c:v>
                </c:pt>
                <c:pt idx="3847">
                  <c:v>473.81929993629461</c:v>
                </c:pt>
                <c:pt idx="3848">
                  <c:v>473.81968712806702</c:v>
                </c:pt>
                <c:pt idx="3849">
                  <c:v>473.81989073753363</c:v>
                </c:pt>
                <c:pt idx="3850">
                  <c:v>473.82007217407232</c:v>
                </c:pt>
                <c:pt idx="3851">
                  <c:v>474.10664749145508</c:v>
                </c:pt>
                <c:pt idx="3852">
                  <c:v>474.10706925392151</c:v>
                </c:pt>
                <c:pt idx="3853">
                  <c:v>474.11614441871637</c:v>
                </c:pt>
                <c:pt idx="3854">
                  <c:v>474.42982482910162</c:v>
                </c:pt>
                <c:pt idx="3855">
                  <c:v>474.42997884750372</c:v>
                </c:pt>
                <c:pt idx="3856">
                  <c:v>474.45147180557251</c:v>
                </c:pt>
                <c:pt idx="3857">
                  <c:v>474.5670485496521</c:v>
                </c:pt>
                <c:pt idx="3858">
                  <c:v>474.85476136207581</c:v>
                </c:pt>
                <c:pt idx="3859">
                  <c:v>474.85492277145391</c:v>
                </c:pt>
                <c:pt idx="3860">
                  <c:v>474.91657781600952</c:v>
                </c:pt>
                <c:pt idx="3861">
                  <c:v>475.25398969650269</c:v>
                </c:pt>
                <c:pt idx="3862">
                  <c:v>475.25415515899658</c:v>
                </c:pt>
                <c:pt idx="3863">
                  <c:v>475.26085829734802</c:v>
                </c:pt>
                <c:pt idx="3864">
                  <c:v>475.37021064758301</c:v>
                </c:pt>
                <c:pt idx="3865">
                  <c:v>475.65569710731512</c:v>
                </c:pt>
                <c:pt idx="3866">
                  <c:v>475.65585780143738</c:v>
                </c:pt>
                <c:pt idx="3867">
                  <c:v>475.71775889396667</c:v>
                </c:pt>
                <c:pt idx="3868">
                  <c:v>476.09369158744812</c:v>
                </c:pt>
                <c:pt idx="3869">
                  <c:v>476.09395456314093</c:v>
                </c:pt>
                <c:pt idx="3870">
                  <c:v>476.09406280517578</c:v>
                </c:pt>
                <c:pt idx="3871">
                  <c:v>476.17658996582031</c:v>
                </c:pt>
                <c:pt idx="3872">
                  <c:v>476.48511743545532</c:v>
                </c:pt>
                <c:pt idx="3873">
                  <c:v>476.48526859283447</c:v>
                </c:pt>
                <c:pt idx="3874">
                  <c:v>476.51661419868469</c:v>
                </c:pt>
                <c:pt idx="3875">
                  <c:v>476.90906453132629</c:v>
                </c:pt>
                <c:pt idx="3876">
                  <c:v>476.90938568115229</c:v>
                </c:pt>
                <c:pt idx="3877">
                  <c:v>476.90956449508673</c:v>
                </c:pt>
                <c:pt idx="3878">
                  <c:v>476.97998785972601</c:v>
                </c:pt>
                <c:pt idx="3879">
                  <c:v>477.35260701179499</c:v>
                </c:pt>
                <c:pt idx="3880">
                  <c:v>477.35276484489441</c:v>
                </c:pt>
                <c:pt idx="3881">
                  <c:v>477.35283899307251</c:v>
                </c:pt>
                <c:pt idx="3882">
                  <c:v>477.46656489372248</c:v>
                </c:pt>
                <c:pt idx="3883">
                  <c:v>477.70357441902161</c:v>
                </c:pt>
                <c:pt idx="3884">
                  <c:v>477.70372319221502</c:v>
                </c:pt>
                <c:pt idx="3885">
                  <c:v>477.78241848945618</c:v>
                </c:pt>
                <c:pt idx="3886">
                  <c:v>478.06222581863398</c:v>
                </c:pt>
                <c:pt idx="3887">
                  <c:v>478.06248474121088</c:v>
                </c:pt>
                <c:pt idx="3888">
                  <c:v>478.1267409324646</c:v>
                </c:pt>
                <c:pt idx="3889">
                  <c:v>478.26993703842157</c:v>
                </c:pt>
                <c:pt idx="3890">
                  <c:v>478.50297212600708</c:v>
                </c:pt>
                <c:pt idx="3891">
                  <c:v>478.50309920310968</c:v>
                </c:pt>
                <c:pt idx="3892">
                  <c:v>478.58528852462769</c:v>
                </c:pt>
                <c:pt idx="3893">
                  <c:v>478.89684772491461</c:v>
                </c:pt>
                <c:pt idx="3894">
                  <c:v>478.89700484275818</c:v>
                </c:pt>
                <c:pt idx="3895">
                  <c:v>478.92970895767212</c:v>
                </c:pt>
                <c:pt idx="3896">
                  <c:v>479.04375314712519</c:v>
                </c:pt>
                <c:pt idx="3897">
                  <c:v>479.39629411697388</c:v>
                </c:pt>
                <c:pt idx="3898">
                  <c:v>479.39667057991028</c:v>
                </c:pt>
                <c:pt idx="3899">
                  <c:v>479.39690756797791</c:v>
                </c:pt>
                <c:pt idx="3900">
                  <c:v>479.74221515655518</c:v>
                </c:pt>
                <c:pt idx="3901">
                  <c:v>479.74240255355829</c:v>
                </c:pt>
                <c:pt idx="3902">
                  <c:v>479.74252653121948</c:v>
                </c:pt>
                <c:pt idx="3903">
                  <c:v>479.84616780281073</c:v>
                </c:pt>
                <c:pt idx="3904">
                  <c:v>480.19281482696528</c:v>
                </c:pt>
                <c:pt idx="3905">
                  <c:v>480.19294404983521</c:v>
                </c:pt>
                <c:pt idx="3906">
                  <c:v>480.19305086135859</c:v>
                </c:pt>
                <c:pt idx="3907">
                  <c:v>480.53158831596369</c:v>
                </c:pt>
                <c:pt idx="3908">
                  <c:v>480.53175234794622</c:v>
                </c:pt>
                <c:pt idx="3909">
                  <c:v>480.53887581825262</c:v>
                </c:pt>
                <c:pt idx="3910">
                  <c:v>480.64984560012817</c:v>
                </c:pt>
                <c:pt idx="3911">
                  <c:v>480.9667387008667</c:v>
                </c:pt>
                <c:pt idx="3912">
                  <c:v>480.96689605712891</c:v>
                </c:pt>
                <c:pt idx="3913">
                  <c:v>480.99271726608282</c:v>
                </c:pt>
                <c:pt idx="3914">
                  <c:v>481.10905957221979</c:v>
                </c:pt>
                <c:pt idx="3915">
                  <c:v>481.39405846595758</c:v>
                </c:pt>
                <c:pt idx="3916">
                  <c:v>481.39425182342529</c:v>
                </c:pt>
                <c:pt idx="3917">
                  <c:v>481.45583510398859</c:v>
                </c:pt>
                <c:pt idx="3918">
                  <c:v>481.78641843795782</c:v>
                </c:pt>
                <c:pt idx="3919">
                  <c:v>481.786625623703</c:v>
                </c:pt>
                <c:pt idx="3920">
                  <c:v>481.80061769485468</c:v>
                </c:pt>
                <c:pt idx="3921">
                  <c:v>481.9149603843689</c:v>
                </c:pt>
                <c:pt idx="3922">
                  <c:v>482.21976113319403</c:v>
                </c:pt>
                <c:pt idx="3923">
                  <c:v>482.22004175186157</c:v>
                </c:pt>
                <c:pt idx="3924">
                  <c:v>482.25909042358398</c:v>
                </c:pt>
                <c:pt idx="3925">
                  <c:v>482.61662602424622</c:v>
                </c:pt>
                <c:pt idx="3926">
                  <c:v>482.61677289009089</c:v>
                </c:pt>
                <c:pt idx="3927">
                  <c:v>482.61684560775763</c:v>
                </c:pt>
                <c:pt idx="3928">
                  <c:v>482.71776866912842</c:v>
                </c:pt>
                <c:pt idx="3929">
                  <c:v>483.05132722854609</c:v>
                </c:pt>
                <c:pt idx="3930">
                  <c:v>483.05148124694819</c:v>
                </c:pt>
                <c:pt idx="3931">
                  <c:v>483.06124782562262</c:v>
                </c:pt>
                <c:pt idx="3932">
                  <c:v>483.50529074668879</c:v>
                </c:pt>
                <c:pt idx="3933">
                  <c:v>483.50544953346252</c:v>
                </c:pt>
                <c:pt idx="3934">
                  <c:v>483.50556993484503</c:v>
                </c:pt>
                <c:pt idx="3935">
                  <c:v>483.52016830444342</c:v>
                </c:pt>
                <c:pt idx="3936">
                  <c:v>483.87764739990229</c:v>
                </c:pt>
                <c:pt idx="3937">
                  <c:v>483.87801146507257</c:v>
                </c:pt>
                <c:pt idx="3938">
                  <c:v>483.87821006774902</c:v>
                </c:pt>
                <c:pt idx="3939">
                  <c:v>484.21173548698431</c:v>
                </c:pt>
                <c:pt idx="3940">
                  <c:v>484.21187043190002</c:v>
                </c:pt>
                <c:pt idx="3941">
                  <c:v>484.21192860603333</c:v>
                </c:pt>
                <c:pt idx="3942">
                  <c:v>484.32299542427057</c:v>
                </c:pt>
                <c:pt idx="3943">
                  <c:v>484.61370038986212</c:v>
                </c:pt>
                <c:pt idx="3944">
                  <c:v>484.61384916305542</c:v>
                </c:pt>
                <c:pt idx="3945">
                  <c:v>484.66345572471619</c:v>
                </c:pt>
                <c:pt idx="3946">
                  <c:v>484.81085991859442</c:v>
                </c:pt>
                <c:pt idx="3947">
                  <c:v>485.13889360427862</c:v>
                </c:pt>
                <c:pt idx="3948">
                  <c:v>485.13908553123468</c:v>
                </c:pt>
                <c:pt idx="3949">
                  <c:v>485.13920378684998</c:v>
                </c:pt>
                <c:pt idx="3950">
                  <c:v>485.47533679008478</c:v>
                </c:pt>
                <c:pt idx="3951">
                  <c:v>485.47574329376221</c:v>
                </c:pt>
                <c:pt idx="3952">
                  <c:v>485.50002336502081</c:v>
                </c:pt>
                <c:pt idx="3953">
                  <c:v>485.61442255973822</c:v>
                </c:pt>
                <c:pt idx="3954">
                  <c:v>485.88847160339361</c:v>
                </c:pt>
                <c:pt idx="3955">
                  <c:v>485.88859128952032</c:v>
                </c:pt>
                <c:pt idx="3956">
                  <c:v>485.92823362350458</c:v>
                </c:pt>
                <c:pt idx="3957">
                  <c:v>486.32561826705933</c:v>
                </c:pt>
                <c:pt idx="3958">
                  <c:v>486.32579922676092</c:v>
                </c:pt>
                <c:pt idx="3959">
                  <c:v>486.32590651512152</c:v>
                </c:pt>
                <c:pt idx="3960">
                  <c:v>486.38823056221008</c:v>
                </c:pt>
                <c:pt idx="3961">
                  <c:v>486.70658183097839</c:v>
                </c:pt>
                <c:pt idx="3962">
                  <c:v>486.70672631263727</c:v>
                </c:pt>
                <c:pt idx="3963">
                  <c:v>486.73193836212158</c:v>
                </c:pt>
                <c:pt idx="3964">
                  <c:v>487.1195924282074</c:v>
                </c:pt>
                <c:pt idx="3965">
                  <c:v>487.12003087997442</c:v>
                </c:pt>
                <c:pt idx="3966">
                  <c:v>487.12028431892401</c:v>
                </c:pt>
                <c:pt idx="3967">
                  <c:v>487.1912693977356</c:v>
                </c:pt>
                <c:pt idx="3968">
                  <c:v>487.48644137382507</c:v>
                </c:pt>
                <c:pt idx="3969">
                  <c:v>487.48662352561951</c:v>
                </c:pt>
                <c:pt idx="3970">
                  <c:v>487.53470063209528</c:v>
                </c:pt>
                <c:pt idx="3971">
                  <c:v>487.89966893196112</c:v>
                </c:pt>
                <c:pt idx="3972">
                  <c:v>487.89983749389648</c:v>
                </c:pt>
                <c:pt idx="3973">
                  <c:v>487.89992117881769</c:v>
                </c:pt>
                <c:pt idx="3974">
                  <c:v>487.99711084365839</c:v>
                </c:pt>
                <c:pt idx="3975">
                  <c:v>488.3672616481781</c:v>
                </c:pt>
                <c:pt idx="3976">
                  <c:v>488.36740326881409</c:v>
                </c:pt>
                <c:pt idx="3977">
                  <c:v>488.36747670173651</c:v>
                </c:pt>
                <c:pt idx="3978">
                  <c:v>488.66451501846308</c:v>
                </c:pt>
                <c:pt idx="3979">
                  <c:v>488.66472721099848</c:v>
                </c:pt>
                <c:pt idx="3980">
                  <c:v>488.68496036529541</c:v>
                </c:pt>
                <c:pt idx="3981">
                  <c:v>488.80001664161682</c:v>
                </c:pt>
                <c:pt idx="3982">
                  <c:v>489.22040367126459</c:v>
                </c:pt>
                <c:pt idx="3983">
                  <c:v>489.22055196762079</c:v>
                </c:pt>
                <c:pt idx="3984">
                  <c:v>489.22061800956732</c:v>
                </c:pt>
                <c:pt idx="3985">
                  <c:v>489.45860815048218</c:v>
                </c:pt>
                <c:pt idx="3986">
                  <c:v>489.45877528190613</c:v>
                </c:pt>
                <c:pt idx="3987">
                  <c:v>489.48812460899347</c:v>
                </c:pt>
                <c:pt idx="3988">
                  <c:v>489.60290431976318</c:v>
                </c:pt>
                <c:pt idx="3989">
                  <c:v>489.95723628997803</c:v>
                </c:pt>
                <c:pt idx="3990">
                  <c:v>489.95739078521729</c:v>
                </c:pt>
                <c:pt idx="3991">
                  <c:v>489.95746922492981</c:v>
                </c:pt>
                <c:pt idx="3992">
                  <c:v>490.36975789070129</c:v>
                </c:pt>
                <c:pt idx="3993">
                  <c:v>490.37003588676453</c:v>
                </c:pt>
                <c:pt idx="3994">
                  <c:v>490.37020969390869</c:v>
                </c:pt>
                <c:pt idx="3995">
                  <c:v>490.40567469596863</c:v>
                </c:pt>
                <c:pt idx="3996">
                  <c:v>490.75645422935492</c:v>
                </c:pt>
                <c:pt idx="3997">
                  <c:v>490.75660252571112</c:v>
                </c:pt>
                <c:pt idx="3998">
                  <c:v>490.7566831111908</c:v>
                </c:pt>
                <c:pt idx="3999">
                  <c:v>490.86404538154602</c:v>
                </c:pt>
                <c:pt idx="4000">
                  <c:v>491.19830584526062</c:v>
                </c:pt>
                <c:pt idx="4001">
                  <c:v>491.19842624664312</c:v>
                </c:pt>
                <c:pt idx="4002">
                  <c:v>491.20761036872858</c:v>
                </c:pt>
                <c:pt idx="4003">
                  <c:v>491.49938988685608</c:v>
                </c:pt>
                <c:pt idx="4004">
                  <c:v>491.49957060813898</c:v>
                </c:pt>
                <c:pt idx="4005">
                  <c:v>491.55190849304199</c:v>
                </c:pt>
                <c:pt idx="4006">
                  <c:v>491.66388392448431</c:v>
                </c:pt>
                <c:pt idx="4007">
                  <c:v>491.98487210273743</c:v>
                </c:pt>
                <c:pt idx="4008">
                  <c:v>491.98501992225653</c:v>
                </c:pt>
                <c:pt idx="4009">
                  <c:v>492.01082420349121</c:v>
                </c:pt>
                <c:pt idx="4010">
                  <c:v>492.34774851799011</c:v>
                </c:pt>
                <c:pt idx="4011">
                  <c:v>492.34792542457581</c:v>
                </c:pt>
                <c:pt idx="4012">
                  <c:v>492.35474896430969</c:v>
                </c:pt>
                <c:pt idx="4013">
                  <c:v>492.47062468528748</c:v>
                </c:pt>
                <c:pt idx="4014">
                  <c:v>492.75927305221558</c:v>
                </c:pt>
                <c:pt idx="4015">
                  <c:v>492.75946259498602</c:v>
                </c:pt>
                <c:pt idx="4016">
                  <c:v>492.81429886817932</c:v>
                </c:pt>
                <c:pt idx="4017">
                  <c:v>493.15428280830378</c:v>
                </c:pt>
                <c:pt idx="4018">
                  <c:v>493.15447878837591</c:v>
                </c:pt>
                <c:pt idx="4019">
                  <c:v>493.16043472290039</c:v>
                </c:pt>
                <c:pt idx="4020">
                  <c:v>493.27311849594122</c:v>
                </c:pt>
                <c:pt idx="4021">
                  <c:v>493.69584727287292</c:v>
                </c:pt>
                <c:pt idx="4022">
                  <c:v>493.69599914550781</c:v>
                </c:pt>
                <c:pt idx="4023">
                  <c:v>493.69608020782471</c:v>
                </c:pt>
                <c:pt idx="4024">
                  <c:v>494.05028653144842</c:v>
                </c:pt>
                <c:pt idx="4025">
                  <c:v>494.05050659179688</c:v>
                </c:pt>
                <c:pt idx="4026">
                  <c:v>494.05064177513123</c:v>
                </c:pt>
                <c:pt idx="4027">
                  <c:v>494.07935762405401</c:v>
                </c:pt>
                <c:pt idx="4028">
                  <c:v>494.43290948867798</c:v>
                </c:pt>
                <c:pt idx="4029">
                  <c:v>494.43305134773249</c:v>
                </c:pt>
                <c:pt idx="4030">
                  <c:v>494.43311834335333</c:v>
                </c:pt>
                <c:pt idx="4031">
                  <c:v>494.53892612457281</c:v>
                </c:pt>
                <c:pt idx="4032">
                  <c:v>494.83495736122131</c:v>
                </c:pt>
                <c:pt idx="4033">
                  <c:v>494.83508086204529</c:v>
                </c:pt>
                <c:pt idx="4034">
                  <c:v>494.88158106803888</c:v>
                </c:pt>
                <c:pt idx="4035">
                  <c:v>495.28487396240229</c:v>
                </c:pt>
                <c:pt idx="4036">
                  <c:v>495.28502321243292</c:v>
                </c:pt>
                <c:pt idx="4037">
                  <c:v>495.28509712219238</c:v>
                </c:pt>
                <c:pt idx="4038">
                  <c:v>495.34088516235352</c:v>
                </c:pt>
                <c:pt idx="4039">
                  <c:v>495.69047117233282</c:v>
                </c:pt>
                <c:pt idx="4040">
                  <c:v>495.69060945510859</c:v>
                </c:pt>
                <c:pt idx="4041">
                  <c:v>495.6906955242157</c:v>
                </c:pt>
                <c:pt idx="4042">
                  <c:v>496.0448260307312</c:v>
                </c:pt>
                <c:pt idx="4043">
                  <c:v>496.04498696327209</c:v>
                </c:pt>
                <c:pt idx="4044">
                  <c:v>496.0450553894043</c:v>
                </c:pt>
                <c:pt idx="4045">
                  <c:v>496.13993406295782</c:v>
                </c:pt>
                <c:pt idx="4046">
                  <c:v>496.46956562995911</c:v>
                </c:pt>
                <c:pt idx="4047">
                  <c:v>496.46969079971308</c:v>
                </c:pt>
                <c:pt idx="4048">
                  <c:v>496.48355674743652</c:v>
                </c:pt>
                <c:pt idx="4049">
                  <c:v>496.92781281471252</c:v>
                </c:pt>
                <c:pt idx="4050">
                  <c:v>496.928053855896</c:v>
                </c:pt>
                <c:pt idx="4051">
                  <c:v>496.92815899848938</c:v>
                </c:pt>
                <c:pt idx="4052">
                  <c:v>496.94208168983459</c:v>
                </c:pt>
                <c:pt idx="4053">
                  <c:v>497.29967880249018</c:v>
                </c:pt>
                <c:pt idx="4054">
                  <c:v>497.29981231689447</c:v>
                </c:pt>
                <c:pt idx="4055">
                  <c:v>497.29987049102778</c:v>
                </c:pt>
                <c:pt idx="4056">
                  <c:v>497.58729863166809</c:v>
                </c:pt>
                <c:pt idx="4057">
                  <c:v>497.58743071556091</c:v>
                </c:pt>
                <c:pt idx="4058">
                  <c:v>497.62990140914923</c:v>
                </c:pt>
                <c:pt idx="4059">
                  <c:v>497.74521946907038</c:v>
                </c:pt>
                <c:pt idx="4060">
                  <c:v>498.09600877761841</c:v>
                </c:pt>
                <c:pt idx="4061">
                  <c:v>498.0962188243866</c:v>
                </c:pt>
                <c:pt idx="4062">
                  <c:v>498.09633493423462</c:v>
                </c:pt>
                <c:pt idx="4063">
                  <c:v>498.23128271102911</c:v>
                </c:pt>
                <c:pt idx="4064">
                  <c:v>498.44818377494812</c:v>
                </c:pt>
                <c:pt idx="4065">
                  <c:v>498.44830632209778</c:v>
                </c:pt>
                <c:pt idx="4066">
                  <c:v>498.54868054389948</c:v>
                </c:pt>
                <c:pt idx="4067">
                  <c:v>498.91058850288391</c:v>
                </c:pt>
                <c:pt idx="4068">
                  <c:v>498.9107460975647</c:v>
                </c:pt>
                <c:pt idx="4069">
                  <c:v>498.91083288192749</c:v>
                </c:pt>
                <c:pt idx="4070">
                  <c:v>499.03316283226007</c:v>
                </c:pt>
                <c:pt idx="4071">
                  <c:v>499.26038074493408</c:v>
                </c:pt>
                <c:pt idx="4072">
                  <c:v>499.26060175895691</c:v>
                </c:pt>
                <c:pt idx="4073">
                  <c:v>499.35044121742249</c:v>
                </c:pt>
                <c:pt idx="4074">
                  <c:v>499.66031813621521</c:v>
                </c:pt>
                <c:pt idx="4075">
                  <c:v>499.66045665740972</c:v>
                </c:pt>
                <c:pt idx="4076">
                  <c:v>499.69018888473511</c:v>
                </c:pt>
                <c:pt idx="4077">
                  <c:v>499.80603885650629</c:v>
                </c:pt>
                <c:pt idx="4078">
                  <c:v>500.13564872741699</c:v>
                </c:pt>
                <c:pt idx="4079">
                  <c:v>500.13578748702997</c:v>
                </c:pt>
                <c:pt idx="4080">
                  <c:v>500.14887189865112</c:v>
                </c:pt>
                <c:pt idx="4081">
                  <c:v>500.53933835029602</c:v>
                </c:pt>
                <c:pt idx="4082">
                  <c:v>500.53952050209051</c:v>
                </c:pt>
                <c:pt idx="4083">
                  <c:v>500.53962159156799</c:v>
                </c:pt>
                <c:pt idx="4084">
                  <c:v>500.6085638999939</c:v>
                </c:pt>
                <c:pt idx="4085">
                  <c:v>500.93255114555359</c:v>
                </c:pt>
                <c:pt idx="4086">
                  <c:v>500.93270969390869</c:v>
                </c:pt>
                <c:pt idx="4087">
                  <c:v>500.95230793952942</c:v>
                </c:pt>
                <c:pt idx="4088">
                  <c:v>501.30618476867681</c:v>
                </c:pt>
                <c:pt idx="4089">
                  <c:v>501.30637955665588</c:v>
                </c:pt>
                <c:pt idx="4090">
                  <c:v>501.30646753311157</c:v>
                </c:pt>
                <c:pt idx="4091">
                  <c:v>501.41136264801031</c:v>
                </c:pt>
                <c:pt idx="4092">
                  <c:v>501.74387145042419</c:v>
                </c:pt>
                <c:pt idx="4093">
                  <c:v>501.74404358863831</c:v>
                </c:pt>
                <c:pt idx="4094">
                  <c:v>501.75483655929571</c:v>
                </c:pt>
                <c:pt idx="4095">
                  <c:v>502.21550393104548</c:v>
                </c:pt>
                <c:pt idx="4096">
                  <c:v>502.21598529815668</c:v>
                </c:pt>
                <c:pt idx="4097">
                  <c:v>502.21620678901672</c:v>
                </c:pt>
                <c:pt idx="4098">
                  <c:v>502.23272323608398</c:v>
                </c:pt>
                <c:pt idx="4099">
                  <c:v>502.57742929458618</c:v>
                </c:pt>
                <c:pt idx="4100">
                  <c:v>502.57761001586908</c:v>
                </c:pt>
                <c:pt idx="4101">
                  <c:v>502.57769751548773</c:v>
                </c:pt>
                <c:pt idx="4102">
                  <c:v>502.89333200454712</c:v>
                </c:pt>
                <c:pt idx="4103">
                  <c:v>502.89350414276117</c:v>
                </c:pt>
                <c:pt idx="4104">
                  <c:v>502.90143966674799</c:v>
                </c:pt>
                <c:pt idx="4105">
                  <c:v>503.01672649383539</c:v>
                </c:pt>
                <c:pt idx="4106">
                  <c:v>503.37479710578918</c:v>
                </c:pt>
                <c:pt idx="4107">
                  <c:v>503.37496638298029</c:v>
                </c:pt>
                <c:pt idx="4108">
                  <c:v>503.37504076957703</c:v>
                </c:pt>
                <c:pt idx="4109">
                  <c:v>503.47519373893738</c:v>
                </c:pt>
                <c:pt idx="4110">
                  <c:v>503.75192046165472</c:v>
                </c:pt>
                <c:pt idx="4111">
                  <c:v>503.75206780433649</c:v>
                </c:pt>
                <c:pt idx="4112">
                  <c:v>503.82249069213867</c:v>
                </c:pt>
                <c:pt idx="4113">
                  <c:v>504.12641930580139</c:v>
                </c:pt>
                <c:pt idx="4114">
                  <c:v>504.12665987014771</c:v>
                </c:pt>
                <c:pt idx="4115">
                  <c:v>504.15964937210077</c:v>
                </c:pt>
                <c:pt idx="4116">
                  <c:v>504.27417969703669</c:v>
                </c:pt>
                <c:pt idx="4117">
                  <c:v>504.49904632568359</c:v>
                </c:pt>
                <c:pt idx="4118">
                  <c:v>504.50554084777832</c:v>
                </c:pt>
                <c:pt idx="4119">
                  <c:v>504.61913371086121</c:v>
                </c:pt>
                <c:pt idx="4120">
                  <c:v>504.9416332244873</c:v>
                </c:pt>
                <c:pt idx="4121">
                  <c:v>504.94180011749268</c:v>
                </c:pt>
                <c:pt idx="4122">
                  <c:v>504.96144723892212</c:v>
                </c:pt>
                <c:pt idx="4123">
                  <c:v>505.07661437988281</c:v>
                </c:pt>
                <c:pt idx="4124">
                  <c:v>505.36372137069702</c:v>
                </c:pt>
                <c:pt idx="4125">
                  <c:v>505.36387181282038</c:v>
                </c:pt>
                <c:pt idx="4126">
                  <c:v>505.42175698280329</c:v>
                </c:pt>
                <c:pt idx="4127">
                  <c:v>505.83290958404541</c:v>
                </c:pt>
                <c:pt idx="4128">
                  <c:v>505.83308625221252</c:v>
                </c:pt>
                <c:pt idx="4129">
                  <c:v>505.8331880569458</c:v>
                </c:pt>
                <c:pt idx="4130">
                  <c:v>505.87967801094061</c:v>
                </c:pt>
                <c:pt idx="4131">
                  <c:v>506.19773101806641</c:v>
                </c:pt>
                <c:pt idx="4132">
                  <c:v>506.19787192344671</c:v>
                </c:pt>
                <c:pt idx="4133">
                  <c:v>506.22351288795471</c:v>
                </c:pt>
                <c:pt idx="4134">
                  <c:v>506.60126495361328</c:v>
                </c:pt>
                <c:pt idx="4135">
                  <c:v>506.60145020484919</c:v>
                </c:pt>
                <c:pt idx="4136">
                  <c:v>506.6015260219574</c:v>
                </c:pt>
                <c:pt idx="4137">
                  <c:v>506.68234801292419</c:v>
                </c:pt>
                <c:pt idx="4138">
                  <c:v>506.98277425765991</c:v>
                </c:pt>
                <c:pt idx="4139">
                  <c:v>506.98293590545649</c:v>
                </c:pt>
                <c:pt idx="4140">
                  <c:v>507.02604722976679</c:v>
                </c:pt>
                <c:pt idx="4141">
                  <c:v>507.17065453529358</c:v>
                </c:pt>
                <c:pt idx="4142">
                  <c:v>507.4137225151062</c:v>
                </c:pt>
                <c:pt idx="4143">
                  <c:v>507.41384625434881</c:v>
                </c:pt>
                <c:pt idx="4144">
                  <c:v>507.48562002182013</c:v>
                </c:pt>
                <c:pt idx="4145">
                  <c:v>507.79796838760382</c:v>
                </c:pt>
                <c:pt idx="4146">
                  <c:v>507.79812335968018</c:v>
                </c:pt>
                <c:pt idx="4147">
                  <c:v>507.82932472228998</c:v>
                </c:pt>
                <c:pt idx="4148">
                  <c:v>507.97238802909851</c:v>
                </c:pt>
                <c:pt idx="4149">
                  <c:v>508.20016098022461</c:v>
                </c:pt>
                <c:pt idx="4150">
                  <c:v>508.20028686523438</c:v>
                </c:pt>
                <c:pt idx="4151">
                  <c:v>508.28792333602911</c:v>
                </c:pt>
                <c:pt idx="4152">
                  <c:v>508.60043025016779</c:v>
                </c:pt>
                <c:pt idx="4153">
                  <c:v>508.6006178855896</c:v>
                </c:pt>
                <c:pt idx="4154">
                  <c:v>508.63158345222467</c:v>
                </c:pt>
                <c:pt idx="4155">
                  <c:v>508.7472517490387</c:v>
                </c:pt>
                <c:pt idx="4156">
                  <c:v>509.07956695556641</c:v>
                </c:pt>
                <c:pt idx="4157">
                  <c:v>509.07970261573792</c:v>
                </c:pt>
                <c:pt idx="4158">
                  <c:v>509.0867977142334</c:v>
                </c:pt>
                <c:pt idx="4159">
                  <c:v>509.38068413734442</c:v>
                </c:pt>
                <c:pt idx="4160">
                  <c:v>509.38085317611689</c:v>
                </c:pt>
                <c:pt idx="4161">
                  <c:v>509.43001937866211</c:v>
                </c:pt>
                <c:pt idx="4162">
                  <c:v>509.55194473266602</c:v>
                </c:pt>
                <c:pt idx="4163">
                  <c:v>509.88226580619812</c:v>
                </c:pt>
                <c:pt idx="4164">
                  <c:v>509.88241600990301</c:v>
                </c:pt>
                <c:pt idx="4165">
                  <c:v>509.8891236782074</c:v>
                </c:pt>
                <c:pt idx="4166">
                  <c:v>510.3494508266449</c:v>
                </c:pt>
                <c:pt idx="4167">
                  <c:v>510.3496675491333</c:v>
                </c:pt>
                <c:pt idx="4168">
                  <c:v>510.34975862503052</c:v>
                </c:pt>
                <c:pt idx="4169">
                  <c:v>510.35607814788818</c:v>
                </c:pt>
                <c:pt idx="4170">
                  <c:v>510.6687159538269</c:v>
                </c:pt>
                <c:pt idx="4171">
                  <c:v>510.66885948181152</c:v>
                </c:pt>
                <c:pt idx="4172">
                  <c:v>510.69164061546331</c:v>
                </c:pt>
                <c:pt idx="4173">
                  <c:v>511.15169858932501</c:v>
                </c:pt>
                <c:pt idx="4174">
                  <c:v>511.15192651748657</c:v>
                </c:pt>
                <c:pt idx="4175">
                  <c:v>511.15202593803411</c:v>
                </c:pt>
                <c:pt idx="4176">
                  <c:v>511.15814757347113</c:v>
                </c:pt>
                <c:pt idx="4177">
                  <c:v>511.43197154998779</c:v>
                </c:pt>
                <c:pt idx="4178">
                  <c:v>511.43215322494513</c:v>
                </c:pt>
                <c:pt idx="4179">
                  <c:v>511.49525237083441</c:v>
                </c:pt>
                <c:pt idx="4180">
                  <c:v>511.63946294784552</c:v>
                </c:pt>
                <c:pt idx="4181">
                  <c:v>511.84068512916559</c:v>
                </c:pt>
                <c:pt idx="4182">
                  <c:v>511.84753823280329</c:v>
                </c:pt>
                <c:pt idx="4183">
                  <c:v>511.95390653610229</c:v>
                </c:pt>
                <c:pt idx="4184">
                  <c:v>512.38204050064087</c:v>
                </c:pt>
                <c:pt idx="4185">
                  <c:v>512.38225817680359</c:v>
                </c:pt>
                <c:pt idx="4186">
                  <c:v>512.38233160972595</c:v>
                </c:pt>
                <c:pt idx="4187">
                  <c:v>512.42515993118286</c:v>
                </c:pt>
                <c:pt idx="4188">
                  <c:v>512.65505051612854</c:v>
                </c:pt>
                <c:pt idx="4189">
                  <c:v>512.65518617630005</c:v>
                </c:pt>
                <c:pt idx="4190">
                  <c:v>512.75594210624695</c:v>
                </c:pt>
                <c:pt idx="4191">
                  <c:v>513.13329553604126</c:v>
                </c:pt>
                <c:pt idx="4192">
                  <c:v>513.13349270820618</c:v>
                </c:pt>
                <c:pt idx="4193">
                  <c:v>513.13357067108154</c:v>
                </c:pt>
                <c:pt idx="4194">
                  <c:v>513.21510553359985</c:v>
                </c:pt>
                <c:pt idx="4195">
                  <c:v>513.51302886009216</c:v>
                </c:pt>
                <c:pt idx="4196">
                  <c:v>513.5132098197937</c:v>
                </c:pt>
                <c:pt idx="4197">
                  <c:v>513.56298685073853</c:v>
                </c:pt>
                <c:pt idx="4198">
                  <c:v>513.88909244537354</c:v>
                </c:pt>
                <c:pt idx="4199">
                  <c:v>513.88928532600403</c:v>
                </c:pt>
                <c:pt idx="4200">
                  <c:v>513.90707063674927</c:v>
                </c:pt>
                <c:pt idx="4201">
                  <c:v>514.02722334861755</c:v>
                </c:pt>
                <c:pt idx="4202">
                  <c:v>514.35476088523865</c:v>
                </c:pt>
                <c:pt idx="4203">
                  <c:v>514.3548948764801</c:v>
                </c:pt>
                <c:pt idx="4204">
                  <c:v>514.36584830284119</c:v>
                </c:pt>
                <c:pt idx="4205">
                  <c:v>514.72032022476196</c:v>
                </c:pt>
                <c:pt idx="4206">
                  <c:v>514.7205855846405</c:v>
                </c:pt>
                <c:pt idx="4207">
                  <c:v>514.720703125</c:v>
                </c:pt>
                <c:pt idx="4208">
                  <c:v>514.82563972473145</c:v>
                </c:pt>
                <c:pt idx="4209">
                  <c:v>515.09622430801392</c:v>
                </c:pt>
                <c:pt idx="4210">
                  <c:v>515.09639024734497</c:v>
                </c:pt>
                <c:pt idx="4211">
                  <c:v>515.1694860458374</c:v>
                </c:pt>
                <c:pt idx="4212">
                  <c:v>515.61038541793823</c:v>
                </c:pt>
                <c:pt idx="4213">
                  <c:v>515.61058831214905</c:v>
                </c:pt>
                <c:pt idx="4214">
                  <c:v>515.61068892478943</c:v>
                </c:pt>
                <c:pt idx="4215">
                  <c:v>515.62799477577209</c:v>
                </c:pt>
                <c:pt idx="4216">
                  <c:v>516.04922270774841</c:v>
                </c:pt>
                <c:pt idx="4217">
                  <c:v>516.04966306686401</c:v>
                </c:pt>
                <c:pt idx="4218">
                  <c:v>516.04989290237427</c:v>
                </c:pt>
                <c:pt idx="4219">
                  <c:v>516.33254265785217</c:v>
                </c:pt>
                <c:pt idx="4220">
                  <c:v>516.33278632164001</c:v>
                </c:pt>
                <c:pt idx="4221">
                  <c:v>516.33301663398743</c:v>
                </c:pt>
                <c:pt idx="4222">
                  <c:v>516.43156838417053</c:v>
                </c:pt>
                <c:pt idx="4223">
                  <c:v>516.70212459564209</c:v>
                </c:pt>
                <c:pt idx="4224">
                  <c:v>516.70231676101685</c:v>
                </c:pt>
                <c:pt idx="4225">
                  <c:v>516.77881097793579</c:v>
                </c:pt>
                <c:pt idx="4226">
                  <c:v>517.12787437438965</c:v>
                </c:pt>
                <c:pt idx="4227">
                  <c:v>517.12804317474365</c:v>
                </c:pt>
                <c:pt idx="4228">
                  <c:v>517.12814974784851</c:v>
                </c:pt>
                <c:pt idx="4229">
                  <c:v>517.2411253452301</c:v>
                </c:pt>
                <c:pt idx="4230">
                  <c:v>517.60149025917053</c:v>
                </c:pt>
                <c:pt idx="4231">
                  <c:v>517.60168933868408</c:v>
                </c:pt>
                <c:pt idx="4232">
                  <c:v>517.60176920890808</c:v>
                </c:pt>
                <c:pt idx="4233">
                  <c:v>517.73728823661804</c:v>
                </c:pt>
                <c:pt idx="4234">
                  <c:v>518.0775043964386</c:v>
                </c:pt>
                <c:pt idx="4235">
                  <c:v>518.07764387130737</c:v>
                </c:pt>
                <c:pt idx="4236">
                  <c:v>518.07769989967346</c:v>
                </c:pt>
                <c:pt idx="4237">
                  <c:v>518.39203643798828</c:v>
                </c:pt>
                <c:pt idx="4238">
                  <c:v>518.39229702949524</c:v>
                </c:pt>
                <c:pt idx="4239">
                  <c:v>518.39246678352356</c:v>
                </c:pt>
                <c:pt idx="4240">
                  <c:v>518.50297832489014</c:v>
                </c:pt>
                <c:pt idx="4241">
                  <c:v>518.76536297798157</c:v>
                </c:pt>
                <c:pt idx="4242">
                  <c:v>518.7655713558197</c:v>
                </c:pt>
                <c:pt idx="4243">
                  <c:v>518.84738874435425</c:v>
                </c:pt>
                <c:pt idx="4244">
                  <c:v>519.36624670028687</c:v>
                </c:pt>
                <c:pt idx="4245">
                  <c:v>519.36679148674011</c:v>
                </c:pt>
                <c:pt idx="4246">
                  <c:v>519.3670175075531</c:v>
                </c:pt>
                <c:pt idx="4247">
                  <c:v>519.36725211143494</c:v>
                </c:pt>
                <c:pt idx="4248">
                  <c:v>519.62091946601868</c:v>
                </c:pt>
                <c:pt idx="4249">
                  <c:v>519.62104868888855</c:v>
                </c:pt>
                <c:pt idx="4250">
                  <c:v>519.64958024024963</c:v>
                </c:pt>
                <c:pt idx="4251">
                  <c:v>520.08264803886414</c:v>
                </c:pt>
                <c:pt idx="4252">
                  <c:v>520.08280491828918</c:v>
                </c:pt>
                <c:pt idx="4253">
                  <c:v>520.0828742980957</c:v>
                </c:pt>
                <c:pt idx="4254">
                  <c:v>520.10815095901489</c:v>
                </c:pt>
                <c:pt idx="4255">
                  <c:v>520.48167014122009</c:v>
                </c:pt>
                <c:pt idx="4256">
                  <c:v>520.48205661773682</c:v>
                </c:pt>
                <c:pt idx="4257">
                  <c:v>520.48222851753235</c:v>
                </c:pt>
                <c:pt idx="4258">
                  <c:v>520.8430118560791</c:v>
                </c:pt>
                <c:pt idx="4259">
                  <c:v>520.84317946434021</c:v>
                </c:pt>
                <c:pt idx="4260">
                  <c:v>520.84325814247131</c:v>
                </c:pt>
                <c:pt idx="4261">
                  <c:v>520.91137170791626</c:v>
                </c:pt>
                <c:pt idx="4262">
                  <c:v>521.23463439941406</c:v>
                </c:pt>
                <c:pt idx="4263">
                  <c:v>521.23489236831665</c:v>
                </c:pt>
                <c:pt idx="4264">
                  <c:v>521.25554633140564</c:v>
                </c:pt>
                <c:pt idx="4265">
                  <c:v>521.57435703277588</c:v>
                </c:pt>
                <c:pt idx="4266">
                  <c:v>521.57453656196594</c:v>
                </c:pt>
                <c:pt idx="4267">
                  <c:v>521.59946942329407</c:v>
                </c:pt>
                <c:pt idx="4268">
                  <c:v>521.71439146995544</c:v>
                </c:pt>
                <c:pt idx="4269">
                  <c:v>522.12168073654175</c:v>
                </c:pt>
                <c:pt idx="4270">
                  <c:v>522.12186551094055</c:v>
                </c:pt>
                <c:pt idx="4271">
                  <c:v>522.12193918228149</c:v>
                </c:pt>
                <c:pt idx="4272">
                  <c:v>522.20382070541382</c:v>
                </c:pt>
                <c:pt idx="4273">
                  <c:v>522.41475868225098</c:v>
                </c:pt>
                <c:pt idx="4274">
                  <c:v>522.41491103172302</c:v>
                </c:pt>
                <c:pt idx="4275">
                  <c:v>522.51706051826477</c:v>
                </c:pt>
                <c:pt idx="4276">
                  <c:v>522.88265442848206</c:v>
                </c:pt>
                <c:pt idx="4277">
                  <c:v>522.88284969329834</c:v>
                </c:pt>
                <c:pt idx="4278">
                  <c:v>522.88297319412231</c:v>
                </c:pt>
                <c:pt idx="4279">
                  <c:v>522.97578811645508</c:v>
                </c:pt>
                <c:pt idx="4280">
                  <c:v>523.23485922813416</c:v>
                </c:pt>
                <c:pt idx="4281">
                  <c:v>523.2350332736969</c:v>
                </c:pt>
                <c:pt idx="4282">
                  <c:v>523.31991815567017</c:v>
                </c:pt>
                <c:pt idx="4283">
                  <c:v>523.61594033241272</c:v>
                </c:pt>
                <c:pt idx="4284">
                  <c:v>523.61611747741699</c:v>
                </c:pt>
                <c:pt idx="4285">
                  <c:v>523.66300392150879</c:v>
                </c:pt>
                <c:pt idx="4286">
                  <c:v>523.77882504463196</c:v>
                </c:pt>
                <c:pt idx="4287">
                  <c:v>524.0990002155304</c:v>
                </c:pt>
                <c:pt idx="4288">
                  <c:v>524.09915518760681</c:v>
                </c:pt>
                <c:pt idx="4289">
                  <c:v>524.12241172790527</c:v>
                </c:pt>
                <c:pt idx="4290">
                  <c:v>524.47924208641052</c:v>
                </c:pt>
                <c:pt idx="4291">
                  <c:v>524.47944974899292</c:v>
                </c:pt>
                <c:pt idx="4292">
                  <c:v>524.47954201698303</c:v>
                </c:pt>
                <c:pt idx="4293">
                  <c:v>524.58598875999451</c:v>
                </c:pt>
                <c:pt idx="4294">
                  <c:v>524.92204904556274</c:v>
                </c:pt>
                <c:pt idx="4295">
                  <c:v>524.92219281196594</c:v>
                </c:pt>
                <c:pt idx="4296">
                  <c:v>524.92959332466125</c:v>
                </c:pt>
                <c:pt idx="4297">
                  <c:v>525.26516509056091</c:v>
                </c:pt>
                <c:pt idx="4298">
                  <c:v>525.2654983997345</c:v>
                </c:pt>
                <c:pt idx="4299">
                  <c:v>525.27674269676208</c:v>
                </c:pt>
                <c:pt idx="4300">
                  <c:v>525.3924720287323</c:v>
                </c:pt>
                <c:pt idx="4301">
                  <c:v>525.6483108997345</c:v>
                </c:pt>
                <c:pt idx="4302">
                  <c:v>525.64848351478577</c:v>
                </c:pt>
                <c:pt idx="4303">
                  <c:v>525.73631143569946</c:v>
                </c:pt>
                <c:pt idx="4304">
                  <c:v>526.14879274368286</c:v>
                </c:pt>
                <c:pt idx="4305">
                  <c:v>526.14922332763672</c:v>
                </c:pt>
                <c:pt idx="4306">
                  <c:v>526.14933156967163</c:v>
                </c:pt>
                <c:pt idx="4307">
                  <c:v>526.19443392753601</c:v>
                </c:pt>
                <c:pt idx="4308">
                  <c:v>526.55954170227051</c:v>
                </c:pt>
                <c:pt idx="4309">
                  <c:v>526.5597357749939</c:v>
                </c:pt>
                <c:pt idx="4310">
                  <c:v>526.5598042011261</c:v>
                </c:pt>
                <c:pt idx="4311">
                  <c:v>526.87429094314575</c:v>
                </c:pt>
                <c:pt idx="4312">
                  <c:v>526.87446475028992</c:v>
                </c:pt>
                <c:pt idx="4313">
                  <c:v>526.88254427909851</c:v>
                </c:pt>
                <c:pt idx="4314">
                  <c:v>526.99857115745544</c:v>
                </c:pt>
                <c:pt idx="4315">
                  <c:v>527.26612281799316</c:v>
                </c:pt>
                <c:pt idx="4316">
                  <c:v>527.26629710197449</c:v>
                </c:pt>
                <c:pt idx="4317">
                  <c:v>527.34247398376465</c:v>
                </c:pt>
                <c:pt idx="4318">
                  <c:v>527.48695182800293</c:v>
                </c:pt>
                <c:pt idx="4319">
                  <c:v>527.81497931480408</c:v>
                </c:pt>
                <c:pt idx="4320">
                  <c:v>527.81543827056885</c:v>
                </c:pt>
                <c:pt idx="4321">
                  <c:v>527.81698083877563</c:v>
                </c:pt>
                <c:pt idx="4322">
                  <c:v>528.23888087272644</c:v>
                </c:pt>
                <c:pt idx="4323">
                  <c:v>528.23906874656677</c:v>
                </c:pt>
                <c:pt idx="4324">
                  <c:v>528.23913598060608</c:v>
                </c:pt>
                <c:pt idx="4325">
                  <c:v>528.50146436691284</c:v>
                </c:pt>
                <c:pt idx="4326">
                  <c:v>528.50163555145264</c:v>
                </c:pt>
                <c:pt idx="4327">
                  <c:v>528.50171232223511</c:v>
                </c:pt>
                <c:pt idx="4328">
                  <c:v>528.60785865783691</c:v>
                </c:pt>
                <c:pt idx="4329">
                  <c:v>528.96938490867615</c:v>
                </c:pt>
                <c:pt idx="4330">
                  <c:v>528.96956348419189</c:v>
                </c:pt>
                <c:pt idx="4331">
                  <c:v>528.96963310241699</c:v>
                </c:pt>
                <c:pt idx="4332">
                  <c:v>529.06277275085449</c:v>
                </c:pt>
                <c:pt idx="4333">
                  <c:v>529.40746164321899</c:v>
                </c:pt>
                <c:pt idx="4334">
                  <c:v>529.40765380859375</c:v>
                </c:pt>
                <c:pt idx="4335">
                  <c:v>529.40780568122864</c:v>
                </c:pt>
                <c:pt idx="4336">
                  <c:v>529.75615072250366</c:v>
                </c:pt>
                <c:pt idx="4337">
                  <c:v>529.75631356239319</c:v>
                </c:pt>
                <c:pt idx="4338">
                  <c:v>529.75655174255371</c:v>
                </c:pt>
                <c:pt idx="4339">
                  <c:v>529.86902713775635</c:v>
                </c:pt>
                <c:pt idx="4340">
                  <c:v>530.12086606025696</c:v>
                </c:pt>
                <c:pt idx="4341">
                  <c:v>530.12102842330933</c:v>
                </c:pt>
                <c:pt idx="4342">
                  <c:v>530.21351981163025</c:v>
                </c:pt>
                <c:pt idx="4343">
                  <c:v>530.66852355003357</c:v>
                </c:pt>
                <c:pt idx="4344">
                  <c:v>530.66900587081909</c:v>
                </c:pt>
                <c:pt idx="4345">
                  <c:v>530.66927790641785</c:v>
                </c:pt>
                <c:pt idx="4346">
                  <c:v>530.67540764808655</c:v>
                </c:pt>
                <c:pt idx="4347">
                  <c:v>531.05060410499573</c:v>
                </c:pt>
                <c:pt idx="4348">
                  <c:v>531.05089640617371</c:v>
                </c:pt>
                <c:pt idx="4349">
                  <c:v>531.05102920532227</c:v>
                </c:pt>
                <c:pt idx="4350">
                  <c:v>531.37073659896851</c:v>
                </c:pt>
                <c:pt idx="4351">
                  <c:v>531.37090873718262</c:v>
                </c:pt>
                <c:pt idx="4352">
                  <c:v>531.37098097801208</c:v>
                </c:pt>
                <c:pt idx="4353">
                  <c:v>531.47095489501953</c:v>
                </c:pt>
                <c:pt idx="4354">
                  <c:v>531.7831666469574</c:v>
                </c:pt>
                <c:pt idx="4355">
                  <c:v>531.7833297252655</c:v>
                </c:pt>
                <c:pt idx="4356">
                  <c:v>531.81459093093872</c:v>
                </c:pt>
                <c:pt idx="4357">
                  <c:v>531.9300742149353</c:v>
                </c:pt>
                <c:pt idx="4358">
                  <c:v>532.22521018981934</c:v>
                </c:pt>
                <c:pt idx="4359">
                  <c:v>532.22534012794495</c:v>
                </c:pt>
                <c:pt idx="4360">
                  <c:v>532.27332353591919</c:v>
                </c:pt>
                <c:pt idx="4361">
                  <c:v>532.71017146110535</c:v>
                </c:pt>
                <c:pt idx="4362">
                  <c:v>532.71034908294678</c:v>
                </c:pt>
                <c:pt idx="4363">
                  <c:v>532.710444688797</c:v>
                </c:pt>
                <c:pt idx="4364">
                  <c:v>532.73202276229858</c:v>
                </c:pt>
                <c:pt idx="4365">
                  <c:v>533.05129265785217</c:v>
                </c:pt>
                <c:pt idx="4366">
                  <c:v>533.05145144462585</c:v>
                </c:pt>
                <c:pt idx="4367">
                  <c:v>533.07577872276306</c:v>
                </c:pt>
                <c:pt idx="4368">
                  <c:v>533.37833499908447</c:v>
                </c:pt>
                <c:pt idx="4369">
                  <c:v>533.37856125831604</c:v>
                </c:pt>
                <c:pt idx="4370">
                  <c:v>533.42409563064575</c:v>
                </c:pt>
                <c:pt idx="4371">
                  <c:v>533.5390419960022</c:v>
                </c:pt>
                <c:pt idx="4372">
                  <c:v>533.8258113861084</c:v>
                </c:pt>
                <c:pt idx="4373">
                  <c:v>533.82600045204163</c:v>
                </c:pt>
                <c:pt idx="4374">
                  <c:v>533.88265824317932</c:v>
                </c:pt>
                <c:pt idx="4375">
                  <c:v>534.23193764686584</c:v>
                </c:pt>
                <c:pt idx="4376">
                  <c:v>534.23212957382202</c:v>
                </c:pt>
                <c:pt idx="4377">
                  <c:v>534.23220276832581</c:v>
                </c:pt>
                <c:pt idx="4378">
                  <c:v>534.33800840377808</c:v>
                </c:pt>
                <c:pt idx="4379">
                  <c:v>534.73968982696533</c:v>
                </c:pt>
                <c:pt idx="4380">
                  <c:v>534.73999261856079</c:v>
                </c:pt>
                <c:pt idx="4381">
                  <c:v>534.74015235900879</c:v>
                </c:pt>
                <c:pt idx="4382">
                  <c:v>535.09644651412964</c:v>
                </c:pt>
                <c:pt idx="4383">
                  <c:v>535.0966534614563</c:v>
                </c:pt>
                <c:pt idx="4384">
                  <c:v>535.09675526618958</c:v>
                </c:pt>
                <c:pt idx="4385">
                  <c:v>535.14060974121094</c:v>
                </c:pt>
                <c:pt idx="4386">
                  <c:v>535.50747513771057</c:v>
                </c:pt>
                <c:pt idx="4387">
                  <c:v>535.50763535499573</c:v>
                </c:pt>
                <c:pt idx="4388">
                  <c:v>535.50770974159241</c:v>
                </c:pt>
                <c:pt idx="4389">
                  <c:v>536.10548043251038</c:v>
                </c:pt>
                <c:pt idx="4390">
                  <c:v>536.14578056335449</c:v>
                </c:pt>
                <c:pt idx="4391">
                  <c:v>536.14625453948975</c:v>
                </c:pt>
                <c:pt idx="4392">
                  <c:v>536.14653396606445</c:v>
                </c:pt>
                <c:pt idx="4393">
                  <c:v>536.14700293540955</c:v>
                </c:pt>
                <c:pt idx="4394">
                  <c:v>536.38690114021301</c:v>
                </c:pt>
                <c:pt idx="4395">
                  <c:v>536.38704681396484</c:v>
                </c:pt>
                <c:pt idx="4396">
                  <c:v>536.59540772438049</c:v>
                </c:pt>
                <c:pt idx="4397">
                  <c:v>536.59566950798035</c:v>
                </c:pt>
                <c:pt idx="4398">
                  <c:v>536.63121199607849</c:v>
                </c:pt>
                <c:pt idx="4399">
                  <c:v>536.74637317657471</c:v>
                </c:pt>
                <c:pt idx="4400">
                  <c:v>537.12500691413879</c:v>
                </c:pt>
                <c:pt idx="4401">
                  <c:v>537.12522292137146</c:v>
                </c:pt>
                <c:pt idx="4402">
                  <c:v>537.12529587745667</c:v>
                </c:pt>
                <c:pt idx="4403">
                  <c:v>537.20430278778076</c:v>
                </c:pt>
                <c:pt idx="4404">
                  <c:v>537.49095058441162</c:v>
                </c:pt>
                <c:pt idx="4405">
                  <c:v>537.49109435081482</c:v>
                </c:pt>
                <c:pt idx="4406">
                  <c:v>537.5491030216217</c:v>
                </c:pt>
                <c:pt idx="4407">
                  <c:v>537.90831303596497</c:v>
                </c:pt>
                <c:pt idx="4408">
                  <c:v>537.90849351882935</c:v>
                </c:pt>
                <c:pt idx="4409">
                  <c:v>537.90857720375061</c:v>
                </c:pt>
                <c:pt idx="4410">
                  <c:v>538.00424981117249</c:v>
                </c:pt>
                <c:pt idx="4411">
                  <c:v>538.30376482009888</c:v>
                </c:pt>
                <c:pt idx="4412">
                  <c:v>538.30393290519714</c:v>
                </c:pt>
                <c:pt idx="4413">
                  <c:v>538.35117363929749</c:v>
                </c:pt>
                <c:pt idx="4414">
                  <c:v>538.72866177558899</c:v>
                </c:pt>
                <c:pt idx="4415">
                  <c:v>538.72898244857788</c:v>
                </c:pt>
                <c:pt idx="4416">
                  <c:v>538.72907304763794</c:v>
                </c:pt>
                <c:pt idx="4417">
                  <c:v>538.80987977981567</c:v>
                </c:pt>
                <c:pt idx="4418">
                  <c:v>539.17920899391174</c:v>
                </c:pt>
                <c:pt idx="4419">
                  <c:v>539.1794764995575</c:v>
                </c:pt>
                <c:pt idx="4420">
                  <c:v>539.17957997322083</c:v>
                </c:pt>
                <c:pt idx="4421">
                  <c:v>539.48880338668823</c:v>
                </c:pt>
                <c:pt idx="4422">
                  <c:v>539.48893427848816</c:v>
                </c:pt>
                <c:pt idx="4423">
                  <c:v>539.49515175819397</c:v>
                </c:pt>
                <c:pt idx="4424">
                  <c:v>539.60924339294434</c:v>
                </c:pt>
                <c:pt idx="4425">
                  <c:v>539.96467995643616</c:v>
                </c:pt>
                <c:pt idx="4426">
                  <c:v>539.96486306190491</c:v>
                </c:pt>
                <c:pt idx="4427">
                  <c:v>539.96497058868408</c:v>
                </c:pt>
                <c:pt idx="4428">
                  <c:v>540.42817115783691</c:v>
                </c:pt>
                <c:pt idx="4429">
                  <c:v>540.42839193344116</c:v>
                </c:pt>
                <c:pt idx="4430">
                  <c:v>540.42857670783997</c:v>
                </c:pt>
                <c:pt idx="4431">
                  <c:v>540.42871904373169</c:v>
                </c:pt>
                <c:pt idx="4432">
                  <c:v>540.70758056640625</c:v>
                </c:pt>
                <c:pt idx="4433">
                  <c:v>540.70777606964111</c:v>
                </c:pt>
                <c:pt idx="4434">
                  <c:v>540.75596380233765</c:v>
                </c:pt>
                <c:pt idx="4435">
                  <c:v>540.9049985408783</c:v>
                </c:pt>
                <c:pt idx="4436">
                  <c:v>541.23179221153259</c:v>
                </c:pt>
                <c:pt idx="4437">
                  <c:v>541.23237156867981</c:v>
                </c:pt>
                <c:pt idx="4438">
                  <c:v>541.23356413841248</c:v>
                </c:pt>
                <c:pt idx="4439">
                  <c:v>541.57247734069824</c:v>
                </c:pt>
                <c:pt idx="4440">
                  <c:v>541.57265734672546</c:v>
                </c:pt>
                <c:pt idx="4441">
                  <c:v>541.57272243499756</c:v>
                </c:pt>
                <c:pt idx="4442">
                  <c:v>541.67368316650391</c:v>
                </c:pt>
                <c:pt idx="4443">
                  <c:v>542.02876615524292</c:v>
                </c:pt>
                <c:pt idx="4444">
                  <c:v>542.02912616729736</c:v>
                </c:pt>
                <c:pt idx="4445">
                  <c:v>542.02935147285461</c:v>
                </c:pt>
                <c:pt idx="4446">
                  <c:v>542.36368918418884</c:v>
                </c:pt>
                <c:pt idx="4447">
                  <c:v>542.36391472816467</c:v>
                </c:pt>
                <c:pt idx="4448">
                  <c:v>542.36403322219849</c:v>
                </c:pt>
                <c:pt idx="4449">
                  <c:v>542.47581815719604</c:v>
                </c:pt>
                <c:pt idx="4450">
                  <c:v>542.87037563323975</c:v>
                </c:pt>
                <c:pt idx="4451">
                  <c:v>542.87050628662109</c:v>
                </c:pt>
                <c:pt idx="4452">
                  <c:v>542.87057709693909</c:v>
                </c:pt>
                <c:pt idx="4453">
                  <c:v>543.17292165756226</c:v>
                </c:pt>
                <c:pt idx="4454">
                  <c:v>543.17306518554688</c:v>
                </c:pt>
                <c:pt idx="4455">
                  <c:v>543.17314577102661</c:v>
                </c:pt>
                <c:pt idx="4456">
                  <c:v>543.27887892723083</c:v>
                </c:pt>
                <c:pt idx="4457">
                  <c:v>543.64541006088257</c:v>
                </c:pt>
                <c:pt idx="4458">
                  <c:v>543.6456151008606</c:v>
                </c:pt>
                <c:pt idx="4459">
                  <c:v>543.64571523666382</c:v>
                </c:pt>
                <c:pt idx="4460">
                  <c:v>543.99431800842285</c:v>
                </c:pt>
                <c:pt idx="4461">
                  <c:v>543.99474048614502</c:v>
                </c:pt>
                <c:pt idx="4462">
                  <c:v>543.99498820304871</c:v>
                </c:pt>
                <c:pt idx="4463">
                  <c:v>544.08170437812805</c:v>
                </c:pt>
                <c:pt idx="4464">
                  <c:v>544.38538026809692</c:v>
                </c:pt>
                <c:pt idx="4465">
                  <c:v>544.38558053970337</c:v>
                </c:pt>
                <c:pt idx="4466">
                  <c:v>544.42951655387878</c:v>
                </c:pt>
                <c:pt idx="4467">
                  <c:v>544.77505230903625</c:v>
                </c:pt>
                <c:pt idx="4468">
                  <c:v>544.77518010139465</c:v>
                </c:pt>
                <c:pt idx="4469">
                  <c:v>544.78182816505432</c:v>
                </c:pt>
                <c:pt idx="4470">
                  <c:v>544.88877391815186</c:v>
                </c:pt>
                <c:pt idx="4471">
                  <c:v>545.16598987579346</c:v>
                </c:pt>
                <c:pt idx="4472">
                  <c:v>545.16614890098572</c:v>
                </c:pt>
                <c:pt idx="4473">
                  <c:v>545.23273897171021</c:v>
                </c:pt>
                <c:pt idx="4474">
                  <c:v>545.60218954086304</c:v>
                </c:pt>
                <c:pt idx="4475">
                  <c:v>545.60238099098206</c:v>
                </c:pt>
                <c:pt idx="4476">
                  <c:v>545.60248684883118</c:v>
                </c:pt>
                <c:pt idx="4477">
                  <c:v>545.69531464576721</c:v>
                </c:pt>
                <c:pt idx="4478">
                  <c:v>546.02677083015442</c:v>
                </c:pt>
                <c:pt idx="4479">
                  <c:v>546.02695465087891</c:v>
                </c:pt>
                <c:pt idx="4480">
                  <c:v>546.03853511810303</c:v>
                </c:pt>
                <c:pt idx="4481">
                  <c:v>546.17787027359009</c:v>
                </c:pt>
                <c:pt idx="4482">
                  <c:v>546.44584393501282</c:v>
                </c:pt>
                <c:pt idx="4483">
                  <c:v>546.4459867477417</c:v>
                </c:pt>
                <c:pt idx="4484">
                  <c:v>546.50177597999573</c:v>
                </c:pt>
                <c:pt idx="4485">
                  <c:v>546.80527305603027</c:v>
                </c:pt>
                <c:pt idx="4486">
                  <c:v>546.8054256439209</c:v>
                </c:pt>
                <c:pt idx="4487">
                  <c:v>546.84595823287964</c:v>
                </c:pt>
                <c:pt idx="4488">
                  <c:v>546.99264073371887</c:v>
                </c:pt>
                <c:pt idx="4489">
                  <c:v>547.26352262496948</c:v>
                </c:pt>
                <c:pt idx="4490">
                  <c:v>547.26364254951477</c:v>
                </c:pt>
                <c:pt idx="4491">
                  <c:v>547.30504965782166</c:v>
                </c:pt>
                <c:pt idx="4492">
                  <c:v>547.59989666938782</c:v>
                </c:pt>
                <c:pt idx="4493">
                  <c:v>547.60003662109375</c:v>
                </c:pt>
                <c:pt idx="4494">
                  <c:v>547.65066051483154</c:v>
                </c:pt>
                <c:pt idx="4495">
                  <c:v>547.76435542106628</c:v>
                </c:pt>
                <c:pt idx="4496">
                  <c:v>548.09000301361084</c:v>
                </c:pt>
                <c:pt idx="4497">
                  <c:v>548.09013199806213</c:v>
                </c:pt>
                <c:pt idx="4498">
                  <c:v>548.1069450378418</c:v>
                </c:pt>
                <c:pt idx="4499">
                  <c:v>548.48009181022644</c:v>
                </c:pt>
                <c:pt idx="4500">
                  <c:v>548.48024487495422</c:v>
                </c:pt>
                <c:pt idx="4501">
                  <c:v>548.48036456108093</c:v>
                </c:pt>
                <c:pt idx="4502">
                  <c:v>548.57030391693115</c:v>
                </c:pt>
                <c:pt idx="4503">
                  <c:v>548.90722680091858</c:v>
                </c:pt>
                <c:pt idx="4504">
                  <c:v>548.90738677978516</c:v>
                </c:pt>
                <c:pt idx="4505">
                  <c:v>548.91489744186401</c:v>
                </c:pt>
                <c:pt idx="4506">
                  <c:v>549.27506875991821</c:v>
                </c:pt>
                <c:pt idx="4507">
                  <c:v>549.27525305747986</c:v>
                </c:pt>
                <c:pt idx="4508">
                  <c:v>549.27534055709839</c:v>
                </c:pt>
                <c:pt idx="4509">
                  <c:v>549.37406206130981</c:v>
                </c:pt>
                <c:pt idx="4510">
                  <c:v>549.66551661491394</c:v>
                </c:pt>
                <c:pt idx="4511">
                  <c:v>549.66567659378052</c:v>
                </c:pt>
                <c:pt idx="4512">
                  <c:v>549.71819710731506</c:v>
                </c:pt>
                <c:pt idx="4513">
                  <c:v>550.04590582847595</c:v>
                </c:pt>
                <c:pt idx="4514">
                  <c:v>550.04607367515564</c:v>
                </c:pt>
                <c:pt idx="4515">
                  <c:v>550.06489777565002</c:v>
                </c:pt>
                <c:pt idx="4516">
                  <c:v>550.1765558719635</c:v>
                </c:pt>
                <c:pt idx="4517">
                  <c:v>550.53115963935852</c:v>
                </c:pt>
                <c:pt idx="4518">
                  <c:v>550.53145098686218</c:v>
                </c:pt>
                <c:pt idx="4519">
                  <c:v>550.53165507316589</c:v>
                </c:pt>
                <c:pt idx="4520">
                  <c:v>550.99893379211426</c:v>
                </c:pt>
                <c:pt idx="4521">
                  <c:v>550.99934649467468</c:v>
                </c:pt>
                <c:pt idx="4522">
                  <c:v>550.99954032897949</c:v>
                </c:pt>
                <c:pt idx="4523">
                  <c:v>550.99967384338379</c:v>
                </c:pt>
                <c:pt idx="4524">
                  <c:v>551.29460597038269</c:v>
                </c:pt>
                <c:pt idx="4525">
                  <c:v>551.29481434822083</c:v>
                </c:pt>
                <c:pt idx="4526">
                  <c:v>551.32703280448914</c:v>
                </c:pt>
                <c:pt idx="4527">
                  <c:v>551.47153091430664</c:v>
                </c:pt>
                <c:pt idx="4528">
                  <c:v>551.78277373313904</c:v>
                </c:pt>
                <c:pt idx="4529">
                  <c:v>551.7830023765564</c:v>
                </c:pt>
                <c:pt idx="4530">
                  <c:v>551.79069256782532</c:v>
                </c:pt>
                <c:pt idx="4531">
                  <c:v>552.14771676063538</c:v>
                </c:pt>
                <c:pt idx="4532">
                  <c:v>552.14788770675659</c:v>
                </c:pt>
                <c:pt idx="4533">
                  <c:v>552.14796113967896</c:v>
                </c:pt>
                <c:pt idx="4534">
                  <c:v>552.24455142021179</c:v>
                </c:pt>
                <c:pt idx="4535">
                  <c:v>552.5602970123291</c:v>
                </c:pt>
                <c:pt idx="4536">
                  <c:v>552.56044507026672</c:v>
                </c:pt>
                <c:pt idx="4537">
                  <c:v>552.58786129951477</c:v>
                </c:pt>
                <c:pt idx="4538">
                  <c:v>552.93616056442261</c:v>
                </c:pt>
                <c:pt idx="4539">
                  <c:v>552.93641400337219</c:v>
                </c:pt>
                <c:pt idx="4540">
                  <c:v>552.94593119621277</c:v>
                </c:pt>
                <c:pt idx="4541">
                  <c:v>553.04726791381836</c:v>
                </c:pt>
                <c:pt idx="4542">
                  <c:v>553.30471324920654</c:v>
                </c:pt>
                <c:pt idx="4543">
                  <c:v>553.30485367774963</c:v>
                </c:pt>
                <c:pt idx="4544">
                  <c:v>553.39219284057617</c:v>
                </c:pt>
                <c:pt idx="4545">
                  <c:v>553.71854543685913</c:v>
                </c:pt>
                <c:pt idx="4546">
                  <c:v>553.71874356269836</c:v>
                </c:pt>
                <c:pt idx="4547">
                  <c:v>553.73599720001221</c:v>
                </c:pt>
                <c:pt idx="4548">
                  <c:v>553.84996342658997</c:v>
                </c:pt>
                <c:pt idx="4549">
                  <c:v>554.14033389091492</c:v>
                </c:pt>
                <c:pt idx="4550">
                  <c:v>554.14047861099243</c:v>
                </c:pt>
                <c:pt idx="4551">
                  <c:v>554.19743323326111</c:v>
                </c:pt>
                <c:pt idx="4552">
                  <c:v>554.57063460350037</c:v>
                </c:pt>
                <c:pt idx="4553">
                  <c:v>554.57088756561279</c:v>
                </c:pt>
                <c:pt idx="4554">
                  <c:v>554.5710597038269</c:v>
                </c:pt>
                <c:pt idx="4555">
                  <c:v>554.65622210502625</c:v>
                </c:pt>
                <c:pt idx="4556">
                  <c:v>554.91467189788818</c:v>
                </c:pt>
                <c:pt idx="4557">
                  <c:v>554.91483235359192</c:v>
                </c:pt>
                <c:pt idx="4558">
                  <c:v>555.00093984603882</c:v>
                </c:pt>
                <c:pt idx="4559">
                  <c:v>555.14908623695374</c:v>
                </c:pt>
                <c:pt idx="4560">
                  <c:v>555.36699414253235</c:v>
                </c:pt>
                <c:pt idx="4561">
                  <c:v>555.36712503433228</c:v>
                </c:pt>
                <c:pt idx="4562">
                  <c:v>555.4594578742981</c:v>
                </c:pt>
                <c:pt idx="4563">
                  <c:v>555.82375621795654</c:v>
                </c:pt>
                <c:pt idx="4564">
                  <c:v>555.82391476631165</c:v>
                </c:pt>
                <c:pt idx="4565">
                  <c:v>555.82398438453674</c:v>
                </c:pt>
                <c:pt idx="4566">
                  <c:v>555.94842863082886</c:v>
                </c:pt>
                <c:pt idx="4567">
                  <c:v>556.26146817207336</c:v>
                </c:pt>
                <c:pt idx="4568">
                  <c:v>556.26161336898804</c:v>
                </c:pt>
                <c:pt idx="4569">
                  <c:v>556.26170778274536</c:v>
                </c:pt>
                <c:pt idx="4570">
                  <c:v>556.57712578773499</c:v>
                </c:pt>
                <c:pt idx="4571">
                  <c:v>556.57726621627808</c:v>
                </c:pt>
                <c:pt idx="4572">
                  <c:v>556.60212516784668</c:v>
                </c:pt>
                <c:pt idx="4573">
                  <c:v>556.71748995780945</c:v>
                </c:pt>
                <c:pt idx="4574">
                  <c:v>557.00190258026123</c:v>
                </c:pt>
                <c:pt idx="4575">
                  <c:v>557.00202655792236</c:v>
                </c:pt>
                <c:pt idx="4576">
                  <c:v>557.06083488464355</c:v>
                </c:pt>
                <c:pt idx="4577">
                  <c:v>557.43917226791382</c:v>
                </c:pt>
                <c:pt idx="4578">
                  <c:v>557.43931269645691</c:v>
                </c:pt>
                <c:pt idx="4579">
                  <c:v>557.43940401077271</c:v>
                </c:pt>
                <c:pt idx="4580">
                  <c:v>557.51972413063049</c:v>
                </c:pt>
                <c:pt idx="4581">
                  <c:v>557.86923575401306</c:v>
                </c:pt>
                <c:pt idx="4582">
                  <c:v>557.86937737464905</c:v>
                </c:pt>
                <c:pt idx="4583">
                  <c:v>557.87294840812683</c:v>
                </c:pt>
                <c:pt idx="4584">
                  <c:v>558.28907418251038</c:v>
                </c:pt>
                <c:pt idx="4585">
                  <c:v>558.28921175003052</c:v>
                </c:pt>
                <c:pt idx="4586">
                  <c:v>558.2892894744873</c:v>
                </c:pt>
                <c:pt idx="4587">
                  <c:v>558.32251238822937</c:v>
                </c:pt>
                <c:pt idx="4588">
                  <c:v>558.74414396286011</c:v>
                </c:pt>
                <c:pt idx="4589">
                  <c:v>558.744304895401</c:v>
                </c:pt>
                <c:pt idx="4590">
                  <c:v>558.744389295578</c:v>
                </c:pt>
                <c:pt idx="4591">
                  <c:v>558.80095720291138</c:v>
                </c:pt>
                <c:pt idx="4592">
                  <c:v>559.03769063949585</c:v>
                </c:pt>
                <c:pt idx="4593">
                  <c:v>559.03781676292419</c:v>
                </c:pt>
                <c:pt idx="4594">
                  <c:v>559.12618803977966</c:v>
                </c:pt>
                <c:pt idx="4595">
                  <c:v>559.49670886993408</c:v>
                </c:pt>
                <c:pt idx="4596">
                  <c:v>559.49695110321045</c:v>
                </c:pt>
                <c:pt idx="4597">
                  <c:v>559.49707746505737</c:v>
                </c:pt>
                <c:pt idx="4598">
                  <c:v>559.61458516120911</c:v>
                </c:pt>
                <c:pt idx="4599">
                  <c:v>559.88320446014404</c:v>
                </c:pt>
                <c:pt idx="4600">
                  <c:v>559.8833384513855</c:v>
                </c:pt>
                <c:pt idx="4601">
                  <c:v>559.92858982086182</c:v>
                </c:pt>
                <c:pt idx="4602">
                  <c:v>560.26287031173706</c:v>
                </c:pt>
                <c:pt idx="4603">
                  <c:v>560.26303100585938</c:v>
                </c:pt>
                <c:pt idx="4604">
                  <c:v>560.27167677879333</c:v>
                </c:pt>
                <c:pt idx="4605">
                  <c:v>560.38711357116699</c:v>
                </c:pt>
                <c:pt idx="4606">
                  <c:v>560.64195370674133</c:v>
                </c:pt>
                <c:pt idx="4607">
                  <c:v>560.642085313797</c:v>
                </c:pt>
                <c:pt idx="4608">
                  <c:v>560.73196029663086</c:v>
                </c:pt>
                <c:pt idx="4609">
                  <c:v>561.0919234752655</c:v>
                </c:pt>
                <c:pt idx="4610">
                  <c:v>561.09215092658997</c:v>
                </c:pt>
                <c:pt idx="4611">
                  <c:v>561.09225249290466</c:v>
                </c:pt>
                <c:pt idx="4612">
                  <c:v>561.19036054611206</c:v>
                </c:pt>
                <c:pt idx="4613">
                  <c:v>561.48575496673584</c:v>
                </c:pt>
                <c:pt idx="4614">
                  <c:v>561.4858992099762</c:v>
                </c:pt>
                <c:pt idx="4615">
                  <c:v>561.53421783447266</c:v>
                </c:pt>
                <c:pt idx="4616">
                  <c:v>561.94621634483337</c:v>
                </c:pt>
                <c:pt idx="4617">
                  <c:v>561.94635128974915</c:v>
                </c:pt>
                <c:pt idx="4618">
                  <c:v>561.94643783569336</c:v>
                </c:pt>
                <c:pt idx="4619">
                  <c:v>561.99231886863708</c:v>
                </c:pt>
                <c:pt idx="4620">
                  <c:v>562.27087736129761</c:v>
                </c:pt>
                <c:pt idx="4621">
                  <c:v>562.27103614807129</c:v>
                </c:pt>
                <c:pt idx="4622">
                  <c:v>562.33609175682068</c:v>
                </c:pt>
                <c:pt idx="4623">
                  <c:v>562.75117015838623</c:v>
                </c:pt>
                <c:pt idx="4624">
                  <c:v>562.75132393836975</c:v>
                </c:pt>
                <c:pt idx="4625">
                  <c:v>562.75139951705933</c:v>
                </c:pt>
                <c:pt idx="4626">
                  <c:v>562.79607272148132</c:v>
                </c:pt>
                <c:pt idx="4627">
                  <c:v>563.07495617866516</c:v>
                </c:pt>
                <c:pt idx="4628">
                  <c:v>563.07512974739075</c:v>
                </c:pt>
                <c:pt idx="4629">
                  <c:v>563.1396336555481</c:v>
                </c:pt>
                <c:pt idx="4630">
                  <c:v>563.50819563865662</c:v>
                </c:pt>
                <c:pt idx="4631">
                  <c:v>563.50834536552429</c:v>
                </c:pt>
                <c:pt idx="4632">
                  <c:v>563.50842308998108</c:v>
                </c:pt>
                <c:pt idx="4633">
                  <c:v>563.59799003601074</c:v>
                </c:pt>
                <c:pt idx="4634">
                  <c:v>564.02442002296448</c:v>
                </c:pt>
                <c:pt idx="4635">
                  <c:v>564.02455925941467</c:v>
                </c:pt>
                <c:pt idx="4636">
                  <c:v>564.02463722229004</c:v>
                </c:pt>
                <c:pt idx="4637">
                  <c:v>564.25598883628845</c:v>
                </c:pt>
                <c:pt idx="4638">
                  <c:v>564.25612163543701</c:v>
                </c:pt>
                <c:pt idx="4639">
                  <c:v>564.28972101211548</c:v>
                </c:pt>
                <c:pt idx="4640">
                  <c:v>564.40464997291565</c:v>
                </c:pt>
                <c:pt idx="4641">
                  <c:v>564.80991411209106</c:v>
                </c:pt>
                <c:pt idx="4642">
                  <c:v>564.8100917339325</c:v>
                </c:pt>
                <c:pt idx="4643">
                  <c:v>564.8101704120636</c:v>
                </c:pt>
                <c:pt idx="4644">
                  <c:v>564.87375903129578</c:v>
                </c:pt>
                <c:pt idx="4645">
                  <c:v>565.07916259765625</c:v>
                </c:pt>
                <c:pt idx="4646">
                  <c:v>565.09066677093506</c:v>
                </c:pt>
                <c:pt idx="4647">
                  <c:v>565.20458984375</c:v>
                </c:pt>
                <c:pt idx="4648">
                  <c:v>565.56637859344482</c:v>
                </c:pt>
                <c:pt idx="4649">
                  <c:v>565.56651186943054</c:v>
                </c:pt>
                <c:pt idx="4650">
                  <c:v>565.5665876865387</c:v>
                </c:pt>
                <c:pt idx="4651">
                  <c:v>565.66331553459167</c:v>
                </c:pt>
                <c:pt idx="4652">
                  <c:v>566.03120493888855</c:v>
                </c:pt>
                <c:pt idx="4653">
                  <c:v>566.03134727478027</c:v>
                </c:pt>
                <c:pt idx="4654">
                  <c:v>566.03142166137695</c:v>
                </c:pt>
                <c:pt idx="4655">
                  <c:v>566.32898831367493</c:v>
                </c:pt>
                <c:pt idx="4656">
                  <c:v>566.32921528816223</c:v>
                </c:pt>
                <c:pt idx="4657">
                  <c:v>566.34986186027527</c:v>
                </c:pt>
                <c:pt idx="4658">
                  <c:v>566.46608877182007</c:v>
                </c:pt>
                <c:pt idx="4659">
                  <c:v>566.7369167804718</c:v>
                </c:pt>
                <c:pt idx="4660">
                  <c:v>566.7370810508728</c:v>
                </c:pt>
                <c:pt idx="4661">
                  <c:v>566.80934977531433</c:v>
                </c:pt>
                <c:pt idx="4662">
                  <c:v>567.1927535533905</c:v>
                </c:pt>
                <c:pt idx="4663">
                  <c:v>567.19289946556091</c:v>
                </c:pt>
                <c:pt idx="4664">
                  <c:v>567.19300413131714</c:v>
                </c:pt>
                <c:pt idx="4665">
                  <c:v>567.26768445968628</c:v>
                </c:pt>
                <c:pt idx="4666">
                  <c:v>567.59986281394958</c:v>
                </c:pt>
                <c:pt idx="4667">
                  <c:v>567.60001063346863</c:v>
                </c:pt>
                <c:pt idx="4668">
                  <c:v>567.61165928840637</c:v>
                </c:pt>
                <c:pt idx="4669">
                  <c:v>567.7528669834137</c:v>
                </c:pt>
                <c:pt idx="4670">
                  <c:v>568.12007856369019</c:v>
                </c:pt>
                <c:pt idx="4671">
                  <c:v>568.12023758888245</c:v>
                </c:pt>
                <c:pt idx="4672">
                  <c:v>568.12030124664307</c:v>
                </c:pt>
                <c:pt idx="4673">
                  <c:v>568.33698225021362</c:v>
                </c:pt>
                <c:pt idx="4674">
                  <c:v>568.33710193634033</c:v>
                </c:pt>
                <c:pt idx="4675">
                  <c:v>568.41494393348694</c:v>
                </c:pt>
                <c:pt idx="4676">
                  <c:v>568.55730247497559</c:v>
                </c:pt>
                <c:pt idx="4677">
                  <c:v>568.8870222568512</c:v>
                </c:pt>
                <c:pt idx="4678">
                  <c:v>568.8873450756073</c:v>
                </c:pt>
                <c:pt idx="4679">
                  <c:v>568.88757348060608</c:v>
                </c:pt>
                <c:pt idx="4680">
                  <c:v>569.19770526885986</c:v>
                </c:pt>
                <c:pt idx="4681">
                  <c:v>569.19786620140076</c:v>
                </c:pt>
                <c:pt idx="4682">
                  <c:v>569.21730279922485</c:v>
                </c:pt>
                <c:pt idx="4683">
                  <c:v>569.328209400177</c:v>
                </c:pt>
                <c:pt idx="4684">
                  <c:v>569.70119214057922</c:v>
                </c:pt>
                <c:pt idx="4685">
                  <c:v>569.70132327079773</c:v>
                </c:pt>
                <c:pt idx="4686">
                  <c:v>569.70140552520752</c:v>
                </c:pt>
                <c:pt idx="4687">
                  <c:v>570.0021378993988</c:v>
                </c:pt>
                <c:pt idx="4688">
                  <c:v>570.00228190422058</c:v>
                </c:pt>
                <c:pt idx="4689">
                  <c:v>570.01809239387512</c:v>
                </c:pt>
                <c:pt idx="4690">
                  <c:v>570.13126659393311</c:v>
                </c:pt>
                <c:pt idx="4691">
                  <c:v>570.51394510269165</c:v>
                </c:pt>
                <c:pt idx="4692">
                  <c:v>570.51419305801392</c:v>
                </c:pt>
                <c:pt idx="4693">
                  <c:v>570.5144190788269</c:v>
                </c:pt>
                <c:pt idx="4694">
                  <c:v>570.77348732948303</c:v>
                </c:pt>
                <c:pt idx="4695">
                  <c:v>570.77369546890259</c:v>
                </c:pt>
                <c:pt idx="4696">
                  <c:v>570.81905961036682</c:v>
                </c:pt>
                <c:pt idx="4697">
                  <c:v>570.93420791625977</c:v>
                </c:pt>
                <c:pt idx="4698">
                  <c:v>571.32996153831482</c:v>
                </c:pt>
                <c:pt idx="4699">
                  <c:v>571.33019113540649</c:v>
                </c:pt>
                <c:pt idx="4700">
                  <c:v>571.33029198646545</c:v>
                </c:pt>
                <c:pt idx="4701">
                  <c:v>571.61671996116638</c:v>
                </c:pt>
                <c:pt idx="4702">
                  <c:v>571.61689329147339</c:v>
                </c:pt>
                <c:pt idx="4703">
                  <c:v>571.62418270111084</c:v>
                </c:pt>
                <c:pt idx="4704">
                  <c:v>571.73731780052185</c:v>
                </c:pt>
                <c:pt idx="4705">
                  <c:v>572.04220199584961</c:v>
                </c:pt>
                <c:pt idx="4706">
                  <c:v>572.04235887527466</c:v>
                </c:pt>
                <c:pt idx="4707">
                  <c:v>572.08409261703491</c:v>
                </c:pt>
                <c:pt idx="4708">
                  <c:v>572.22225260734558</c:v>
                </c:pt>
                <c:pt idx="4709">
                  <c:v>572.49403095245361</c:v>
                </c:pt>
                <c:pt idx="4710">
                  <c:v>572.49414944648743</c:v>
                </c:pt>
                <c:pt idx="4711">
                  <c:v>572.53859043121338</c:v>
                </c:pt>
                <c:pt idx="4712">
                  <c:v>572.88537859916687</c:v>
                </c:pt>
                <c:pt idx="4713">
                  <c:v>572.88553071022034</c:v>
                </c:pt>
                <c:pt idx="4714">
                  <c:v>572.88559722900391</c:v>
                </c:pt>
                <c:pt idx="4715">
                  <c:v>572.99807548522949</c:v>
                </c:pt>
                <c:pt idx="4716">
                  <c:v>573.32874059677124</c:v>
                </c:pt>
                <c:pt idx="4717">
                  <c:v>573.3289749622345</c:v>
                </c:pt>
                <c:pt idx="4718">
                  <c:v>573.34216737747192</c:v>
                </c:pt>
                <c:pt idx="4719">
                  <c:v>573.72831559181213</c:v>
                </c:pt>
                <c:pt idx="4720">
                  <c:v>573.72846126556396</c:v>
                </c:pt>
                <c:pt idx="4721">
                  <c:v>573.72852945327759</c:v>
                </c:pt>
                <c:pt idx="4722">
                  <c:v>573.8010048866272</c:v>
                </c:pt>
                <c:pt idx="4723">
                  <c:v>574.09716105461121</c:v>
                </c:pt>
                <c:pt idx="4724">
                  <c:v>574.09732580184937</c:v>
                </c:pt>
                <c:pt idx="4725">
                  <c:v>574.14487886428833</c:v>
                </c:pt>
                <c:pt idx="4726">
                  <c:v>574.51777482032776</c:v>
                </c:pt>
                <c:pt idx="4727">
                  <c:v>574.51791548728943</c:v>
                </c:pt>
                <c:pt idx="4728">
                  <c:v>574.51797986030579</c:v>
                </c:pt>
                <c:pt idx="4729">
                  <c:v>574.60046458244324</c:v>
                </c:pt>
                <c:pt idx="4730">
                  <c:v>574.89053463935852</c:v>
                </c:pt>
                <c:pt idx="4731">
                  <c:v>574.89067721366882</c:v>
                </c:pt>
                <c:pt idx="4732">
                  <c:v>574.94412970542908</c:v>
                </c:pt>
                <c:pt idx="4733">
                  <c:v>575.35955095291138</c:v>
                </c:pt>
                <c:pt idx="4734">
                  <c:v>575.35969305038452</c:v>
                </c:pt>
                <c:pt idx="4735">
                  <c:v>575.35977125167847</c:v>
                </c:pt>
                <c:pt idx="4736">
                  <c:v>575.40639615058899</c:v>
                </c:pt>
                <c:pt idx="4737">
                  <c:v>575.74030160903931</c:v>
                </c:pt>
                <c:pt idx="4738">
                  <c:v>575.74058079719543</c:v>
                </c:pt>
                <c:pt idx="4739">
                  <c:v>575.7519166469574</c:v>
                </c:pt>
                <c:pt idx="4740">
                  <c:v>576.0896258354187</c:v>
                </c:pt>
                <c:pt idx="4741">
                  <c:v>576.08978056907654</c:v>
                </c:pt>
                <c:pt idx="4742">
                  <c:v>576.09705138206482</c:v>
                </c:pt>
                <c:pt idx="4743">
                  <c:v>576.20552039146423</c:v>
                </c:pt>
                <c:pt idx="4744">
                  <c:v>576.57181835174561</c:v>
                </c:pt>
                <c:pt idx="4745">
                  <c:v>576.5719473361969</c:v>
                </c:pt>
                <c:pt idx="4746">
                  <c:v>576.57201433181763</c:v>
                </c:pt>
                <c:pt idx="4747">
                  <c:v>576.69521284103394</c:v>
                </c:pt>
                <c:pt idx="4748">
                  <c:v>577.01524376869202</c:v>
                </c:pt>
                <c:pt idx="4749">
                  <c:v>577.01557421684265</c:v>
                </c:pt>
                <c:pt idx="4750">
                  <c:v>577.02817797660828</c:v>
                </c:pt>
                <c:pt idx="4751">
                  <c:v>577.45695066452026</c:v>
                </c:pt>
                <c:pt idx="4752">
                  <c:v>577.45718836784363</c:v>
                </c:pt>
                <c:pt idx="4753">
                  <c:v>577.4573392868042</c:v>
                </c:pt>
                <c:pt idx="4754">
                  <c:v>577.50772166252136</c:v>
                </c:pt>
                <c:pt idx="4755">
                  <c:v>577.77738857269287</c:v>
                </c:pt>
                <c:pt idx="4756">
                  <c:v>577.77753090858459</c:v>
                </c:pt>
                <c:pt idx="4757">
                  <c:v>577.810875415802</c:v>
                </c:pt>
                <c:pt idx="4758">
                  <c:v>578.17977619171143</c:v>
                </c:pt>
                <c:pt idx="4759">
                  <c:v>578.17999124526978</c:v>
                </c:pt>
                <c:pt idx="4760">
                  <c:v>578.18009972572327</c:v>
                </c:pt>
                <c:pt idx="4761">
                  <c:v>578.2694354057312</c:v>
                </c:pt>
                <c:pt idx="4762">
                  <c:v>578.72143197059631</c:v>
                </c:pt>
                <c:pt idx="4763">
                  <c:v>578.72192788124084</c:v>
                </c:pt>
                <c:pt idx="4764">
                  <c:v>578.7221667766571</c:v>
                </c:pt>
                <c:pt idx="4765">
                  <c:v>579.08379006385803</c:v>
                </c:pt>
                <c:pt idx="4766">
                  <c:v>579.08392190933228</c:v>
                </c:pt>
                <c:pt idx="4767">
                  <c:v>579.0840048789978</c:v>
                </c:pt>
                <c:pt idx="4768">
                  <c:v>579.08407092094421</c:v>
                </c:pt>
                <c:pt idx="4769">
                  <c:v>579.34749460220337</c:v>
                </c:pt>
                <c:pt idx="4770">
                  <c:v>579.3476300239563</c:v>
                </c:pt>
                <c:pt idx="4771">
                  <c:v>579.41626715660095</c:v>
                </c:pt>
                <c:pt idx="4772">
                  <c:v>579.74639463424683</c:v>
                </c:pt>
                <c:pt idx="4773">
                  <c:v>579.74657130241394</c:v>
                </c:pt>
                <c:pt idx="4774">
                  <c:v>579.75977754592896</c:v>
                </c:pt>
                <c:pt idx="4775">
                  <c:v>579.87957787513733</c:v>
                </c:pt>
                <c:pt idx="4776">
                  <c:v>580.18511843681335</c:v>
                </c:pt>
                <c:pt idx="4777">
                  <c:v>580.18540239334106</c:v>
                </c:pt>
                <c:pt idx="4778">
                  <c:v>580.22290635108948</c:v>
                </c:pt>
                <c:pt idx="4779">
                  <c:v>580.58219075202942</c:v>
                </c:pt>
                <c:pt idx="4780">
                  <c:v>580.58239197731018</c:v>
                </c:pt>
                <c:pt idx="4781">
                  <c:v>580.58249926567078</c:v>
                </c:pt>
                <c:pt idx="4782">
                  <c:v>580.68135595321655</c:v>
                </c:pt>
                <c:pt idx="4783">
                  <c:v>581.02980947494507</c:v>
                </c:pt>
                <c:pt idx="4784">
                  <c:v>581.02996921539307</c:v>
                </c:pt>
                <c:pt idx="4785">
                  <c:v>581.03002882003784</c:v>
                </c:pt>
                <c:pt idx="4786">
                  <c:v>581.48424339294434</c:v>
                </c:pt>
                <c:pt idx="4787">
                  <c:v>581.48438572883606</c:v>
                </c:pt>
                <c:pt idx="4788">
                  <c:v>581.48446941375732</c:v>
                </c:pt>
                <c:pt idx="4789">
                  <c:v>581.48455762863159</c:v>
                </c:pt>
                <c:pt idx="4790">
                  <c:v>581.76356601715088</c:v>
                </c:pt>
                <c:pt idx="4791">
                  <c:v>581.76394510269165</c:v>
                </c:pt>
                <c:pt idx="4792">
                  <c:v>581.82520484924316</c:v>
                </c:pt>
                <c:pt idx="4793">
                  <c:v>581.97036337852478</c:v>
                </c:pt>
                <c:pt idx="4794">
                  <c:v>582.23402643203735</c:v>
                </c:pt>
                <c:pt idx="4795">
                  <c:v>582.23421025276184</c:v>
                </c:pt>
                <c:pt idx="4796">
                  <c:v>582.28739500045776</c:v>
                </c:pt>
                <c:pt idx="4797">
                  <c:v>582.6730363368988</c:v>
                </c:pt>
                <c:pt idx="4798">
                  <c:v>582.67319107055664</c:v>
                </c:pt>
                <c:pt idx="4799">
                  <c:v>582.67327952384949</c:v>
                </c:pt>
                <c:pt idx="4800">
                  <c:v>582.74609637260437</c:v>
                </c:pt>
                <c:pt idx="4801">
                  <c:v>583.01408529281616</c:v>
                </c:pt>
                <c:pt idx="4802">
                  <c:v>583.01423645019531</c:v>
                </c:pt>
                <c:pt idx="4803">
                  <c:v>583.09021425247192</c:v>
                </c:pt>
                <c:pt idx="4804">
                  <c:v>583.40699887275696</c:v>
                </c:pt>
                <c:pt idx="4805">
                  <c:v>583.40720820426941</c:v>
                </c:pt>
                <c:pt idx="4806">
                  <c:v>583.43506479263306</c:v>
                </c:pt>
                <c:pt idx="4807">
                  <c:v>583.54965281486511</c:v>
                </c:pt>
                <c:pt idx="4808">
                  <c:v>583.86011147499084</c:v>
                </c:pt>
                <c:pt idx="4809">
                  <c:v>583.86025786399841</c:v>
                </c:pt>
                <c:pt idx="4810">
                  <c:v>583.89240193367004</c:v>
                </c:pt>
                <c:pt idx="4811">
                  <c:v>584.35959768295288</c:v>
                </c:pt>
                <c:pt idx="4812">
                  <c:v>584.35973811149597</c:v>
                </c:pt>
                <c:pt idx="4813">
                  <c:v>584.3598198890686</c:v>
                </c:pt>
                <c:pt idx="4814">
                  <c:v>584.35988640785217</c:v>
                </c:pt>
                <c:pt idx="4815">
                  <c:v>584.65033602714539</c:v>
                </c:pt>
                <c:pt idx="4816">
                  <c:v>584.65048503875732</c:v>
                </c:pt>
                <c:pt idx="4817">
                  <c:v>584.69210696220398</c:v>
                </c:pt>
                <c:pt idx="4818">
                  <c:v>585.09503889083862</c:v>
                </c:pt>
                <c:pt idx="4819">
                  <c:v>585.09531497955322</c:v>
                </c:pt>
                <c:pt idx="4820">
                  <c:v>585.09546899795532</c:v>
                </c:pt>
                <c:pt idx="4821">
                  <c:v>585.15130233764648</c:v>
                </c:pt>
                <c:pt idx="4822">
                  <c:v>585.49432873725891</c:v>
                </c:pt>
                <c:pt idx="4823">
                  <c:v>585.49446392059326</c:v>
                </c:pt>
                <c:pt idx="4824">
                  <c:v>585.50108790397644</c:v>
                </c:pt>
                <c:pt idx="4825">
                  <c:v>585.89740920066833</c:v>
                </c:pt>
                <c:pt idx="4826">
                  <c:v>585.89759492874146</c:v>
                </c:pt>
                <c:pt idx="4827">
                  <c:v>585.89768648147583</c:v>
                </c:pt>
                <c:pt idx="4828">
                  <c:v>585.95398163795471</c:v>
                </c:pt>
                <c:pt idx="4829">
                  <c:v>586.47274398803711</c:v>
                </c:pt>
                <c:pt idx="4830">
                  <c:v>586.47313237190247</c:v>
                </c:pt>
                <c:pt idx="4831">
                  <c:v>586.47338390350342</c:v>
                </c:pt>
                <c:pt idx="4832">
                  <c:v>586.47359609603882</c:v>
                </c:pt>
                <c:pt idx="4833">
                  <c:v>586.73039054870605</c:v>
                </c:pt>
                <c:pt idx="4834">
                  <c:v>586.73061299324036</c:v>
                </c:pt>
                <c:pt idx="4835">
                  <c:v>586.75540256500244</c:v>
                </c:pt>
                <c:pt idx="4836">
                  <c:v>587.12704586982727</c:v>
                </c:pt>
                <c:pt idx="4837">
                  <c:v>587.12721109390259</c:v>
                </c:pt>
                <c:pt idx="4838">
                  <c:v>587.12729787826538</c:v>
                </c:pt>
                <c:pt idx="4839">
                  <c:v>587.21452808380127</c:v>
                </c:pt>
                <c:pt idx="4840">
                  <c:v>587.56290006637573</c:v>
                </c:pt>
                <c:pt idx="4841">
                  <c:v>587.56308627128601</c:v>
                </c:pt>
                <c:pt idx="4842">
                  <c:v>587.56319260597229</c:v>
                </c:pt>
                <c:pt idx="4843">
                  <c:v>587.96301341056824</c:v>
                </c:pt>
                <c:pt idx="4844">
                  <c:v>587.96317267417908</c:v>
                </c:pt>
                <c:pt idx="4845">
                  <c:v>587.96324610710144</c:v>
                </c:pt>
                <c:pt idx="4846">
                  <c:v>588.0178599357605</c:v>
                </c:pt>
                <c:pt idx="4847">
                  <c:v>588.29614853858948</c:v>
                </c:pt>
                <c:pt idx="4848">
                  <c:v>588.29629278182983</c:v>
                </c:pt>
                <c:pt idx="4849">
                  <c:v>588.36135458946228</c:v>
                </c:pt>
                <c:pt idx="4850">
                  <c:v>588.79100298881531</c:v>
                </c:pt>
                <c:pt idx="4851">
                  <c:v>588.79119396209717</c:v>
                </c:pt>
                <c:pt idx="4852">
                  <c:v>588.79127645492554</c:v>
                </c:pt>
                <c:pt idx="4853">
                  <c:v>588.81703567504883</c:v>
                </c:pt>
                <c:pt idx="4854">
                  <c:v>589.22808003425598</c:v>
                </c:pt>
                <c:pt idx="4855">
                  <c:v>589.22824335098267</c:v>
                </c:pt>
                <c:pt idx="4856">
                  <c:v>589.22831511497498</c:v>
                </c:pt>
                <c:pt idx="4857">
                  <c:v>589.56085205078125</c:v>
                </c:pt>
                <c:pt idx="4858">
                  <c:v>589.5610134601593</c:v>
                </c:pt>
                <c:pt idx="4859">
                  <c:v>589.56111812591553</c:v>
                </c:pt>
                <c:pt idx="4860">
                  <c:v>589.61959981918335</c:v>
                </c:pt>
                <c:pt idx="4861">
                  <c:v>589.97448205947876</c:v>
                </c:pt>
                <c:pt idx="4862">
                  <c:v>589.97465562820435</c:v>
                </c:pt>
                <c:pt idx="4863">
                  <c:v>589.97473168373108</c:v>
                </c:pt>
                <c:pt idx="4864">
                  <c:v>590.31378817558289</c:v>
                </c:pt>
                <c:pt idx="4865">
                  <c:v>590.3139386177063</c:v>
                </c:pt>
                <c:pt idx="4866">
                  <c:v>590.31400942802429</c:v>
                </c:pt>
                <c:pt idx="4867">
                  <c:v>590.42259430885315</c:v>
                </c:pt>
                <c:pt idx="4868">
                  <c:v>590.75411796569824</c:v>
                </c:pt>
                <c:pt idx="4869">
                  <c:v>590.75431728363037</c:v>
                </c:pt>
                <c:pt idx="4870">
                  <c:v>590.76532912254333</c:v>
                </c:pt>
                <c:pt idx="4871">
                  <c:v>590.8808925151825</c:v>
                </c:pt>
                <c:pt idx="4872">
                  <c:v>591.18386697769165</c:v>
                </c:pt>
                <c:pt idx="4873">
                  <c:v>591.18407416343689</c:v>
                </c:pt>
                <c:pt idx="4874">
                  <c:v>591.22469258308411</c:v>
                </c:pt>
                <c:pt idx="4875">
                  <c:v>591.68406367301941</c:v>
                </c:pt>
                <c:pt idx="4876">
                  <c:v>591.6842668056488</c:v>
                </c:pt>
                <c:pt idx="4877">
                  <c:v>591.68439674377441</c:v>
                </c:pt>
                <c:pt idx="4878">
                  <c:v>591.72466707229614</c:v>
                </c:pt>
                <c:pt idx="4879">
                  <c:v>591.95596218109131</c:v>
                </c:pt>
                <c:pt idx="4880">
                  <c:v>591.9561755657196</c:v>
                </c:pt>
                <c:pt idx="4881">
                  <c:v>592.02726006507874</c:v>
                </c:pt>
                <c:pt idx="4882">
                  <c:v>592.33527851104736</c:v>
                </c:pt>
                <c:pt idx="4883">
                  <c:v>592.33543348312378</c:v>
                </c:pt>
                <c:pt idx="4884">
                  <c:v>592.36723136901855</c:v>
                </c:pt>
                <c:pt idx="4885">
                  <c:v>592.4829580783844</c:v>
                </c:pt>
                <c:pt idx="4886">
                  <c:v>592.78386211395264</c:v>
                </c:pt>
                <c:pt idx="4887">
                  <c:v>592.78411149978638</c:v>
                </c:pt>
                <c:pt idx="4888">
                  <c:v>592.82641100883484</c:v>
                </c:pt>
                <c:pt idx="4889">
                  <c:v>593.21606874465942</c:v>
                </c:pt>
                <c:pt idx="4890">
                  <c:v>593.21624708175659</c:v>
                </c:pt>
                <c:pt idx="4891">
                  <c:v>593.21633052825928</c:v>
                </c:pt>
                <c:pt idx="4892">
                  <c:v>593.28483819961548</c:v>
                </c:pt>
                <c:pt idx="4893">
                  <c:v>593.60366606712341</c:v>
                </c:pt>
                <c:pt idx="4894">
                  <c:v>593.60383152961731</c:v>
                </c:pt>
                <c:pt idx="4895">
                  <c:v>593.62918448448181</c:v>
                </c:pt>
                <c:pt idx="4896">
                  <c:v>594.10192465782166</c:v>
                </c:pt>
                <c:pt idx="4897">
                  <c:v>594.10207962989807</c:v>
                </c:pt>
                <c:pt idx="4898">
                  <c:v>594.1021420955658</c:v>
                </c:pt>
                <c:pt idx="4899">
                  <c:v>594.10222887992859</c:v>
                </c:pt>
                <c:pt idx="4900">
                  <c:v>594.39299178123474</c:v>
                </c:pt>
                <c:pt idx="4901">
                  <c:v>594.3932831287384</c:v>
                </c:pt>
                <c:pt idx="4902">
                  <c:v>594.43430376052856</c:v>
                </c:pt>
                <c:pt idx="4903">
                  <c:v>594.8855607509613</c:v>
                </c:pt>
                <c:pt idx="4904">
                  <c:v>594.88576030731201</c:v>
                </c:pt>
                <c:pt idx="4905">
                  <c:v>594.88584065437317</c:v>
                </c:pt>
                <c:pt idx="4906">
                  <c:v>594.89328694343567</c:v>
                </c:pt>
                <c:pt idx="4907">
                  <c:v>595.26974654197693</c:v>
                </c:pt>
                <c:pt idx="4908">
                  <c:v>595.26998710632324</c:v>
                </c:pt>
                <c:pt idx="4909">
                  <c:v>595.27014827728271</c:v>
                </c:pt>
                <c:pt idx="4910">
                  <c:v>595.34986591339111</c:v>
                </c:pt>
                <c:pt idx="4911">
                  <c:v>595.63248777389526</c:v>
                </c:pt>
                <c:pt idx="4912">
                  <c:v>595.63261961936951</c:v>
                </c:pt>
                <c:pt idx="4913">
                  <c:v>595.69328308105469</c:v>
                </c:pt>
                <c:pt idx="4914">
                  <c:v>596.11703062057495</c:v>
                </c:pt>
                <c:pt idx="4915">
                  <c:v>596.11722183227539</c:v>
                </c:pt>
                <c:pt idx="4916">
                  <c:v>596.1173141002655</c:v>
                </c:pt>
                <c:pt idx="4917">
                  <c:v>596.15178036689758</c:v>
                </c:pt>
                <c:pt idx="4918">
                  <c:v>596.46022534370422</c:v>
                </c:pt>
                <c:pt idx="4919">
                  <c:v>596.46036505699158</c:v>
                </c:pt>
                <c:pt idx="4920">
                  <c:v>596.49615240097046</c:v>
                </c:pt>
                <c:pt idx="4921">
                  <c:v>596.810955286026</c:v>
                </c:pt>
                <c:pt idx="4922">
                  <c:v>596.81111264228821</c:v>
                </c:pt>
                <c:pt idx="4923">
                  <c:v>596.84368181228638</c:v>
                </c:pt>
                <c:pt idx="4924">
                  <c:v>596.95912981033325</c:v>
                </c:pt>
                <c:pt idx="4925">
                  <c:v>597.31129837036133</c:v>
                </c:pt>
                <c:pt idx="4926">
                  <c:v>597.31144094467163</c:v>
                </c:pt>
                <c:pt idx="4927">
                  <c:v>597.31150698661804</c:v>
                </c:pt>
                <c:pt idx="4928">
                  <c:v>597.67586517333984</c:v>
                </c:pt>
                <c:pt idx="4929">
                  <c:v>597.67601561546326</c:v>
                </c:pt>
                <c:pt idx="4930">
                  <c:v>597.67607951164246</c:v>
                </c:pt>
                <c:pt idx="4931">
                  <c:v>597.7575204372406</c:v>
                </c:pt>
                <c:pt idx="4932">
                  <c:v>598.11868596076965</c:v>
                </c:pt>
                <c:pt idx="4933">
                  <c:v>598.1188702583313</c:v>
                </c:pt>
                <c:pt idx="4934">
                  <c:v>598.1189558506012</c:v>
                </c:pt>
                <c:pt idx="4935">
                  <c:v>598.41198039054871</c:v>
                </c:pt>
                <c:pt idx="4936">
                  <c:v>598.41212344169617</c:v>
                </c:pt>
                <c:pt idx="4937">
                  <c:v>598.4488160610199</c:v>
                </c:pt>
                <c:pt idx="4938">
                  <c:v>598.56035614013672</c:v>
                </c:pt>
                <c:pt idx="4939">
                  <c:v>599.02178430557251</c:v>
                </c:pt>
                <c:pt idx="4940">
                  <c:v>599.02195763587952</c:v>
                </c:pt>
                <c:pt idx="4941">
                  <c:v>599.02203726768494</c:v>
                </c:pt>
                <c:pt idx="4942">
                  <c:v>599.42581534385681</c:v>
                </c:pt>
                <c:pt idx="4943">
                  <c:v>599.42781352996826</c:v>
                </c:pt>
                <c:pt idx="4944">
                  <c:v>599.42810082435608</c:v>
                </c:pt>
                <c:pt idx="4945">
                  <c:v>599.4282534122467</c:v>
                </c:pt>
                <c:pt idx="4946">
                  <c:v>599.74477958679199</c:v>
                </c:pt>
                <c:pt idx="4947">
                  <c:v>599.7449676990509</c:v>
                </c:pt>
                <c:pt idx="4948">
                  <c:v>599.74506735801697</c:v>
                </c:pt>
                <c:pt idx="4949">
                  <c:v>599.85186767578125</c:v>
                </c:pt>
                <c:pt idx="4950">
                  <c:v>600.25536870956421</c:v>
                </c:pt>
                <c:pt idx="4951">
                  <c:v>600.2555410861969</c:v>
                </c:pt>
                <c:pt idx="4952">
                  <c:v>600.25561237335205</c:v>
                </c:pt>
                <c:pt idx="4953">
                  <c:v>600.467693567276</c:v>
                </c:pt>
                <c:pt idx="4954">
                  <c:v>600.46782064437866</c:v>
                </c:pt>
                <c:pt idx="4955">
                  <c:v>600.51005482673645</c:v>
                </c:pt>
                <c:pt idx="4956">
                  <c:v>600.62554097175598</c:v>
                </c:pt>
                <c:pt idx="4957">
                  <c:v>600.94294500350952</c:v>
                </c:pt>
                <c:pt idx="4958">
                  <c:v>600.94316482543945</c:v>
                </c:pt>
                <c:pt idx="4959">
                  <c:v>600.96790218353271</c:v>
                </c:pt>
                <c:pt idx="4960">
                  <c:v>601.40398669242859</c:v>
                </c:pt>
                <c:pt idx="4961">
                  <c:v>601.40436220169067</c:v>
                </c:pt>
                <c:pt idx="4962">
                  <c:v>601.40466499328613</c:v>
                </c:pt>
                <c:pt idx="4963">
                  <c:v>601.42696738243103</c:v>
                </c:pt>
                <c:pt idx="4964">
                  <c:v>601.71689677238464</c:v>
                </c:pt>
                <c:pt idx="4965">
                  <c:v>601.71713423728943</c:v>
                </c:pt>
                <c:pt idx="4966">
                  <c:v>601.77159261703491</c:v>
                </c:pt>
                <c:pt idx="4967">
                  <c:v>602.12796950340271</c:v>
                </c:pt>
                <c:pt idx="4968">
                  <c:v>602.12811923027039</c:v>
                </c:pt>
                <c:pt idx="4969">
                  <c:v>602.12822914123535</c:v>
                </c:pt>
                <c:pt idx="4970">
                  <c:v>602.22990345954895</c:v>
                </c:pt>
                <c:pt idx="4971">
                  <c:v>602.58252143859863</c:v>
                </c:pt>
                <c:pt idx="4972">
                  <c:v>602.58274745941162</c:v>
                </c:pt>
                <c:pt idx="4973">
                  <c:v>602.58287382125854</c:v>
                </c:pt>
                <c:pt idx="4974">
                  <c:v>602.9772002696991</c:v>
                </c:pt>
                <c:pt idx="4975">
                  <c:v>602.9773416519165</c:v>
                </c:pt>
                <c:pt idx="4976">
                  <c:v>602.97741293907166</c:v>
                </c:pt>
                <c:pt idx="4977">
                  <c:v>603.03289318084717</c:v>
                </c:pt>
                <c:pt idx="4978">
                  <c:v>603.36219835281372</c:v>
                </c:pt>
                <c:pt idx="4979">
                  <c:v>603.36234998703003</c:v>
                </c:pt>
                <c:pt idx="4980">
                  <c:v>603.37617611885071</c:v>
                </c:pt>
                <c:pt idx="4981">
                  <c:v>603.49122858047485</c:v>
                </c:pt>
                <c:pt idx="4982">
                  <c:v>603.81656908988953</c:v>
                </c:pt>
                <c:pt idx="4983">
                  <c:v>603.8166880607605</c:v>
                </c:pt>
                <c:pt idx="4984">
                  <c:v>603.8348081111908</c:v>
                </c:pt>
                <c:pt idx="4985">
                  <c:v>604.18428754806519</c:v>
                </c:pt>
                <c:pt idx="4986">
                  <c:v>604.18469429016113</c:v>
                </c:pt>
                <c:pt idx="4987">
                  <c:v>604.20238161087036</c:v>
                </c:pt>
                <c:pt idx="4988">
                  <c:v>604.29408931732178</c:v>
                </c:pt>
                <c:pt idx="4989">
                  <c:v>604.54733157157898</c:v>
                </c:pt>
                <c:pt idx="4990">
                  <c:v>604.54745554924011</c:v>
                </c:pt>
                <c:pt idx="4991">
                  <c:v>604.63455867767334</c:v>
                </c:pt>
                <c:pt idx="4992">
                  <c:v>605.02782487869263</c:v>
                </c:pt>
                <c:pt idx="4993">
                  <c:v>605.02797818183899</c:v>
                </c:pt>
                <c:pt idx="4994">
                  <c:v>605.02805733680725</c:v>
                </c:pt>
                <c:pt idx="4995">
                  <c:v>605.0933825969696</c:v>
                </c:pt>
                <c:pt idx="4996">
                  <c:v>605.43119144439697</c:v>
                </c:pt>
                <c:pt idx="4997">
                  <c:v>605.43152952194214</c:v>
                </c:pt>
                <c:pt idx="4998">
                  <c:v>605.44930744171143</c:v>
                </c:pt>
                <c:pt idx="4999">
                  <c:v>605.8240978717804</c:v>
                </c:pt>
                <c:pt idx="5000">
                  <c:v>605.82426595687866</c:v>
                </c:pt>
                <c:pt idx="5001">
                  <c:v>605.82434678077698</c:v>
                </c:pt>
                <c:pt idx="5002">
                  <c:v>605.89603066444397</c:v>
                </c:pt>
                <c:pt idx="5003">
                  <c:v>606.28383827209473</c:v>
                </c:pt>
                <c:pt idx="5004">
                  <c:v>606.28400492668152</c:v>
                </c:pt>
                <c:pt idx="5005">
                  <c:v>606.28408575057983</c:v>
                </c:pt>
                <c:pt idx="5006">
                  <c:v>606.68287086486816</c:v>
                </c:pt>
                <c:pt idx="5007">
                  <c:v>606.68302273750305</c:v>
                </c:pt>
                <c:pt idx="5008">
                  <c:v>606.68309473991394</c:v>
                </c:pt>
                <c:pt idx="5009">
                  <c:v>606.69813966751099</c:v>
                </c:pt>
                <c:pt idx="5010">
                  <c:v>606.92523980140686</c:v>
                </c:pt>
                <c:pt idx="5011">
                  <c:v>606.93151664733887</c:v>
                </c:pt>
                <c:pt idx="5012">
                  <c:v>607.04283618927002</c:v>
                </c:pt>
                <c:pt idx="5013">
                  <c:v>607.36517834663391</c:v>
                </c:pt>
                <c:pt idx="5014">
                  <c:v>607.36546397209167</c:v>
                </c:pt>
                <c:pt idx="5015">
                  <c:v>607.38594174385071</c:v>
                </c:pt>
                <c:pt idx="5016">
                  <c:v>607.50172305107117</c:v>
                </c:pt>
                <c:pt idx="5017">
                  <c:v>607.84429216384888</c:v>
                </c:pt>
                <c:pt idx="5018">
                  <c:v>607.84455895423889</c:v>
                </c:pt>
                <c:pt idx="5019">
                  <c:v>607.85131168365479</c:v>
                </c:pt>
                <c:pt idx="5020">
                  <c:v>607.99428963661194</c:v>
                </c:pt>
                <c:pt idx="5021">
                  <c:v>608.24576187133789</c:v>
                </c:pt>
                <c:pt idx="5022">
                  <c:v>608.2458963394165</c:v>
                </c:pt>
                <c:pt idx="5023">
                  <c:v>608.30409455299377</c:v>
                </c:pt>
                <c:pt idx="5024">
                  <c:v>608.68489170074463</c:v>
                </c:pt>
                <c:pt idx="5025">
                  <c:v>608.6850483417511</c:v>
                </c:pt>
                <c:pt idx="5026">
                  <c:v>608.68513131141663</c:v>
                </c:pt>
                <c:pt idx="5027">
                  <c:v>608.763103723526</c:v>
                </c:pt>
                <c:pt idx="5028">
                  <c:v>609.03106117248535</c:v>
                </c:pt>
                <c:pt idx="5029">
                  <c:v>609.03118920326233</c:v>
                </c:pt>
                <c:pt idx="5030">
                  <c:v>609.10375380516052</c:v>
                </c:pt>
                <c:pt idx="5031">
                  <c:v>609.50722479820251</c:v>
                </c:pt>
                <c:pt idx="5032">
                  <c:v>609.50753831863403</c:v>
                </c:pt>
                <c:pt idx="5033">
                  <c:v>609.50773191452026</c:v>
                </c:pt>
                <c:pt idx="5034">
                  <c:v>609.56211996078491</c:v>
                </c:pt>
                <c:pt idx="5035">
                  <c:v>609.90113186836243</c:v>
                </c:pt>
                <c:pt idx="5036">
                  <c:v>609.90131974220276</c:v>
                </c:pt>
                <c:pt idx="5037">
                  <c:v>609.9107608795166</c:v>
                </c:pt>
                <c:pt idx="5038">
                  <c:v>610.34858107566833</c:v>
                </c:pt>
                <c:pt idx="5039">
                  <c:v>610.34876799583435</c:v>
                </c:pt>
                <c:pt idx="5040">
                  <c:v>610.34886193275452</c:v>
                </c:pt>
                <c:pt idx="5041">
                  <c:v>610.36442065238953</c:v>
                </c:pt>
                <c:pt idx="5042">
                  <c:v>610.63880324363708</c:v>
                </c:pt>
                <c:pt idx="5043">
                  <c:v>610.63898134231567</c:v>
                </c:pt>
                <c:pt idx="5044">
                  <c:v>610.7084813117981</c:v>
                </c:pt>
                <c:pt idx="5045">
                  <c:v>611.16486287117004</c:v>
                </c:pt>
                <c:pt idx="5046">
                  <c:v>611.16519856452942</c:v>
                </c:pt>
                <c:pt idx="5047">
                  <c:v>611.16537547111511</c:v>
                </c:pt>
                <c:pt idx="5048">
                  <c:v>611.17765378952026</c:v>
                </c:pt>
                <c:pt idx="5049">
                  <c:v>611.52847957611084</c:v>
                </c:pt>
                <c:pt idx="5050">
                  <c:v>611.5286078453064</c:v>
                </c:pt>
                <c:pt idx="5051">
                  <c:v>611.52867460250854</c:v>
                </c:pt>
                <c:pt idx="5052">
                  <c:v>611.92939972877502</c:v>
                </c:pt>
                <c:pt idx="5053">
                  <c:v>611.92966365814209</c:v>
                </c:pt>
                <c:pt idx="5054">
                  <c:v>611.92976427078247</c:v>
                </c:pt>
                <c:pt idx="5055">
                  <c:v>611.97007727622986</c:v>
                </c:pt>
                <c:pt idx="5056">
                  <c:v>612.40136313438416</c:v>
                </c:pt>
                <c:pt idx="5057">
                  <c:v>612.40151238441467</c:v>
                </c:pt>
                <c:pt idx="5058">
                  <c:v>612.40159249305725</c:v>
                </c:pt>
                <c:pt idx="5059">
                  <c:v>612.42886900901794</c:v>
                </c:pt>
                <c:pt idx="5060">
                  <c:v>612.73801684379578</c:v>
                </c:pt>
                <c:pt idx="5061">
                  <c:v>612.738201379776</c:v>
                </c:pt>
                <c:pt idx="5062">
                  <c:v>612.76806640625</c:v>
                </c:pt>
                <c:pt idx="5063">
                  <c:v>613.09703516960144</c:v>
                </c:pt>
                <c:pt idx="5064">
                  <c:v>613.09722280502319</c:v>
                </c:pt>
                <c:pt idx="5065">
                  <c:v>613.11185836791992</c:v>
                </c:pt>
                <c:pt idx="5066">
                  <c:v>613.22836327552795</c:v>
                </c:pt>
                <c:pt idx="5067">
                  <c:v>613.59618997573853</c:v>
                </c:pt>
                <c:pt idx="5068">
                  <c:v>613.59633016586304</c:v>
                </c:pt>
                <c:pt idx="5069">
                  <c:v>613.59644269943237</c:v>
                </c:pt>
                <c:pt idx="5070">
                  <c:v>613.99410033226013</c:v>
                </c:pt>
                <c:pt idx="5071">
                  <c:v>613.99432444572449</c:v>
                </c:pt>
                <c:pt idx="5072">
                  <c:v>613.99441719055176</c:v>
                </c:pt>
                <c:pt idx="5073">
                  <c:v>614.03060817718506</c:v>
                </c:pt>
                <c:pt idx="5074">
                  <c:v>614.39966154098511</c:v>
                </c:pt>
                <c:pt idx="5075">
                  <c:v>614.39985632896423</c:v>
                </c:pt>
                <c:pt idx="5076">
                  <c:v>614.39995837211609</c:v>
                </c:pt>
                <c:pt idx="5077">
                  <c:v>614.72784495353699</c:v>
                </c:pt>
                <c:pt idx="5078">
                  <c:v>614.72797751426697</c:v>
                </c:pt>
                <c:pt idx="5079">
                  <c:v>614.7280375957489</c:v>
                </c:pt>
                <c:pt idx="5080">
                  <c:v>614.83335447311401</c:v>
                </c:pt>
                <c:pt idx="5081">
                  <c:v>615.10743737220764</c:v>
                </c:pt>
                <c:pt idx="5082">
                  <c:v>615.10758352279663</c:v>
                </c:pt>
                <c:pt idx="5083">
                  <c:v>615.17744398117065</c:v>
                </c:pt>
                <c:pt idx="5084">
                  <c:v>615.31287860870361</c:v>
                </c:pt>
                <c:pt idx="5085">
                  <c:v>615.5750846862793</c:v>
                </c:pt>
                <c:pt idx="5086">
                  <c:v>615.57531476020813</c:v>
                </c:pt>
                <c:pt idx="5087">
                  <c:v>615.63613986968994</c:v>
                </c:pt>
                <c:pt idx="5088">
                  <c:v>616.0809326171875</c:v>
                </c:pt>
                <c:pt idx="5089">
                  <c:v>616.08109903335571</c:v>
                </c:pt>
                <c:pt idx="5090">
                  <c:v>616.08116173744202</c:v>
                </c:pt>
                <c:pt idx="5091">
                  <c:v>616.09447646141052</c:v>
                </c:pt>
                <c:pt idx="5092">
                  <c:v>616.33524465560913</c:v>
                </c:pt>
                <c:pt idx="5093">
                  <c:v>616.33537268638611</c:v>
                </c:pt>
                <c:pt idx="5094">
                  <c:v>616.43424367904663</c:v>
                </c:pt>
                <c:pt idx="5095">
                  <c:v>616.78869318962097</c:v>
                </c:pt>
                <c:pt idx="5096">
                  <c:v>616.78892111778259</c:v>
                </c:pt>
                <c:pt idx="5097">
                  <c:v>616.78902697563171</c:v>
                </c:pt>
                <c:pt idx="5098">
                  <c:v>616.89389634132385</c:v>
                </c:pt>
                <c:pt idx="5099">
                  <c:v>617.14890360832214</c:v>
                </c:pt>
                <c:pt idx="5100">
                  <c:v>617.14903998374939</c:v>
                </c:pt>
                <c:pt idx="5101">
                  <c:v>617.23808193206787</c:v>
                </c:pt>
                <c:pt idx="5102">
                  <c:v>617.60812997817993</c:v>
                </c:pt>
                <c:pt idx="5103">
                  <c:v>617.60826945304871</c:v>
                </c:pt>
                <c:pt idx="5104">
                  <c:v>617.60833072662354</c:v>
                </c:pt>
                <c:pt idx="5105">
                  <c:v>617.69624590873718</c:v>
                </c:pt>
                <c:pt idx="5106">
                  <c:v>618.0177149772644</c:v>
                </c:pt>
                <c:pt idx="5107">
                  <c:v>618.01787734031677</c:v>
                </c:pt>
                <c:pt idx="5108">
                  <c:v>618.03934669494629</c:v>
                </c:pt>
                <c:pt idx="5109">
                  <c:v>618.4558687210083</c:v>
                </c:pt>
                <c:pt idx="5110">
                  <c:v>618.4561493396759</c:v>
                </c:pt>
                <c:pt idx="5111">
                  <c:v>618.45630526542664</c:v>
                </c:pt>
                <c:pt idx="5112">
                  <c:v>618.49856853485107</c:v>
                </c:pt>
                <c:pt idx="5113">
                  <c:v>618.81855225563049</c:v>
                </c:pt>
                <c:pt idx="5114">
                  <c:v>618.81869697570801</c:v>
                </c:pt>
                <c:pt idx="5115">
                  <c:v>618.84242486953735</c:v>
                </c:pt>
                <c:pt idx="5116">
                  <c:v>619.19500660896301</c:v>
                </c:pt>
                <c:pt idx="5117">
                  <c:v>619.19515490531921</c:v>
                </c:pt>
                <c:pt idx="5118">
                  <c:v>619.19522833824158</c:v>
                </c:pt>
                <c:pt idx="5119">
                  <c:v>619.30159044265747</c:v>
                </c:pt>
                <c:pt idx="5120">
                  <c:v>619.62233448028564</c:v>
                </c:pt>
                <c:pt idx="5121">
                  <c:v>619.62251234054565</c:v>
                </c:pt>
                <c:pt idx="5122">
                  <c:v>619.64132571220398</c:v>
                </c:pt>
                <c:pt idx="5123">
                  <c:v>619.78672528266907</c:v>
                </c:pt>
                <c:pt idx="5124">
                  <c:v>620.07090353965759</c:v>
                </c:pt>
                <c:pt idx="5125">
                  <c:v>620.07113313674927</c:v>
                </c:pt>
                <c:pt idx="5126">
                  <c:v>620.10037589073181</c:v>
                </c:pt>
                <c:pt idx="5127">
                  <c:v>620.54653716087341</c:v>
                </c:pt>
                <c:pt idx="5128">
                  <c:v>620.54681086540222</c:v>
                </c:pt>
                <c:pt idx="5129">
                  <c:v>620.54701614379883</c:v>
                </c:pt>
                <c:pt idx="5130">
                  <c:v>620.55834865570068</c:v>
                </c:pt>
                <c:pt idx="5131">
                  <c:v>620.84840273857117</c:v>
                </c:pt>
                <c:pt idx="5132">
                  <c:v>620.84854674339294</c:v>
                </c:pt>
                <c:pt idx="5133">
                  <c:v>620.90325379371643</c:v>
                </c:pt>
                <c:pt idx="5134">
                  <c:v>621.20468616485596</c:v>
                </c:pt>
                <c:pt idx="5135">
                  <c:v>621.20482921600342</c:v>
                </c:pt>
                <c:pt idx="5136">
                  <c:v>621.2463047504425</c:v>
                </c:pt>
                <c:pt idx="5137">
                  <c:v>621.36168813705444</c:v>
                </c:pt>
                <c:pt idx="5138">
                  <c:v>621.65526938438416</c:v>
                </c:pt>
                <c:pt idx="5139">
                  <c:v>621.65540266036987</c:v>
                </c:pt>
                <c:pt idx="5140">
                  <c:v>621.70505094528198</c:v>
                </c:pt>
                <c:pt idx="5141">
                  <c:v>622.10169386863708</c:v>
                </c:pt>
                <c:pt idx="5142">
                  <c:v>622.10184168815613</c:v>
                </c:pt>
                <c:pt idx="5143">
                  <c:v>622.10190558433533</c:v>
                </c:pt>
                <c:pt idx="5144">
                  <c:v>622.16434669494629</c:v>
                </c:pt>
                <c:pt idx="5145">
                  <c:v>622.4921863079071</c:v>
                </c:pt>
                <c:pt idx="5146">
                  <c:v>622.49232840538025</c:v>
                </c:pt>
                <c:pt idx="5147">
                  <c:v>622.50782608985901</c:v>
                </c:pt>
                <c:pt idx="5148">
                  <c:v>622.91430282592773</c:v>
                </c:pt>
                <c:pt idx="5149">
                  <c:v>622.9144561290741</c:v>
                </c:pt>
                <c:pt idx="5150">
                  <c:v>622.91452145576477</c:v>
                </c:pt>
                <c:pt idx="5151">
                  <c:v>622.96361231803894</c:v>
                </c:pt>
                <c:pt idx="5152">
                  <c:v>623.29381537437439</c:v>
                </c:pt>
                <c:pt idx="5153">
                  <c:v>623.29402160644531</c:v>
                </c:pt>
                <c:pt idx="5154">
                  <c:v>623.31055617332458</c:v>
                </c:pt>
                <c:pt idx="5155">
                  <c:v>623.83973622322083</c:v>
                </c:pt>
                <c:pt idx="5156">
                  <c:v>623.83993697166443</c:v>
                </c:pt>
                <c:pt idx="5157">
                  <c:v>623.84002685546875</c:v>
                </c:pt>
                <c:pt idx="5158">
                  <c:v>623.84011340141296</c:v>
                </c:pt>
                <c:pt idx="5159">
                  <c:v>624.2750358581543</c:v>
                </c:pt>
                <c:pt idx="5160">
                  <c:v>624.27526473999023</c:v>
                </c:pt>
                <c:pt idx="5161">
                  <c:v>624.27536845207214</c:v>
                </c:pt>
                <c:pt idx="5162">
                  <c:v>624.27546286582947</c:v>
                </c:pt>
                <c:pt idx="5163">
                  <c:v>624.49852967262268</c:v>
                </c:pt>
                <c:pt idx="5164">
                  <c:v>624.49864816665649</c:v>
                </c:pt>
                <c:pt idx="5165">
                  <c:v>624.56910538673401</c:v>
                </c:pt>
                <c:pt idx="5166">
                  <c:v>624.94262051582336</c:v>
                </c:pt>
                <c:pt idx="5167">
                  <c:v>624.94277501106262</c:v>
                </c:pt>
                <c:pt idx="5168">
                  <c:v>624.9428539276123</c:v>
                </c:pt>
                <c:pt idx="5169">
                  <c:v>625.02792596817017</c:v>
                </c:pt>
                <c:pt idx="5170">
                  <c:v>625.36424350738525</c:v>
                </c:pt>
                <c:pt idx="5171">
                  <c:v>625.36451029777527</c:v>
                </c:pt>
                <c:pt idx="5172">
                  <c:v>625.37542748451233</c:v>
                </c:pt>
                <c:pt idx="5173">
                  <c:v>625.72236824035645</c:v>
                </c:pt>
                <c:pt idx="5174">
                  <c:v>625.72253847122192</c:v>
                </c:pt>
                <c:pt idx="5175">
                  <c:v>625.73046803474426</c:v>
                </c:pt>
                <c:pt idx="5176">
                  <c:v>625.83440661430359</c:v>
                </c:pt>
                <c:pt idx="5177">
                  <c:v>626.20570421218872</c:v>
                </c:pt>
                <c:pt idx="5178">
                  <c:v>626.20583748817444</c:v>
                </c:pt>
                <c:pt idx="5179">
                  <c:v>626.20592784881592</c:v>
                </c:pt>
                <c:pt idx="5180">
                  <c:v>626.51021361351013</c:v>
                </c:pt>
                <c:pt idx="5181">
                  <c:v>626.51036310195923</c:v>
                </c:pt>
                <c:pt idx="5182">
                  <c:v>626.52654695510864</c:v>
                </c:pt>
                <c:pt idx="5183">
                  <c:v>626.64083456993103</c:v>
                </c:pt>
                <c:pt idx="5184">
                  <c:v>626.99926376342773</c:v>
                </c:pt>
                <c:pt idx="5185">
                  <c:v>626.99942350387573</c:v>
                </c:pt>
                <c:pt idx="5186">
                  <c:v>626.99950933456421</c:v>
                </c:pt>
                <c:pt idx="5187">
                  <c:v>627.34597611427307</c:v>
                </c:pt>
                <c:pt idx="5188">
                  <c:v>627.34619569778442</c:v>
                </c:pt>
                <c:pt idx="5189">
                  <c:v>627.3463442325592</c:v>
                </c:pt>
                <c:pt idx="5190">
                  <c:v>627.44379043579102</c:v>
                </c:pt>
                <c:pt idx="5191">
                  <c:v>627.72288298606873</c:v>
                </c:pt>
                <c:pt idx="5192">
                  <c:v>627.72307157516479</c:v>
                </c:pt>
                <c:pt idx="5193">
                  <c:v>627.79278516769409</c:v>
                </c:pt>
                <c:pt idx="5194">
                  <c:v>628.11223196983337</c:v>
                </c:pt>
                <c:pt idx="5195">
                  <c:v>628.11242127418518</c:v>
                </c:pt>
                <c:pt idx="5196">
                  <c:v>628.13546299934387</c:v>
                </c:pt>
                <c:pt idx="5197">
                  <c:v>628.25489950180054</c:v>
                </c:pt>
                <c:pt idx="5198">
                  <c:v>628.53258013725281</c:v>
                </c:pt>
                <c:pt idx="5199">
                  <c:v>628.53272032737732</c:v>
                </c:pt>
                <c:pt idx="5200">
                  <c:v>628.59908056259155</c:v>
                </c:pt>
                <c:pt idx="5201">
                  <c:v>628.96639204025269</c:v>
                </c:pt>
                <c:pt idx="5202">
                  <c:v>628.96653962135315</c:v>
                </c:pt>
                <c:pt idx="5203">
                  <c:v>628.96662020683289</c:v>
                </c:pt>
                <c:pt idx="5204">
                  <c:v>629.06264853477478</c:v>
                </c:pt>
                <c:pt idx="5205">
                  <c:v>629.42333674430847</c:v>
                </c:pt>
                <c:pt idx="5206">
                  <c:v>629.42350077629089</c:v>
                </c:pt>
                <c:pt idx="5207">
                  <c:v>629.42358374595642</c:v>
                </c:pt>
                <c:pt idx="5208">
                  <c:v>629.73368072509766</c:v>
                </c:pt>
                <c:pt idx="5209">
                  <c:v>629.73381853103638</c:v>
                </c:pt>
                <c:pt idx="5210">
                  <c:v>629.75790691375732</c:v>
                </c:pt>
                <c:pt idx="5211">
                  <c:v>629.87351083755493</c:v>
                </c:pt>
                <c:pt idx="5212">
                  <c:v>630.18434977531433</c:v>
                </c:pt>
                <c:pt idx="5213">
                  <c:v>630.1845109462738</c:v>
                </c:pt>
                <c:pt idx="5214">
                  <c:v>630.21620416641235</c:v>
                </c:pt>
                <c:pt idx="5215">
                  <c:v>630.6251802444458</c:v>
                </c:pt>
                <c:pt idx="5216">
                  <c:v>630.62535977363586</c:v>
                </c:pt>
                <c:pt idx="5217">
                  <c:v>630.62542748451233</c:v>
                </c:pt>
                <c:pt idx="5218">
                  <c:v>630.68065667152405</c:v>
                </c:pt>
                <c:pt idx="5219">
                  <c:v>631.01577281951904</c:v>
                </c:pt>
                <c:pt idx="5220">
                  <c:v>631.01594352722168</c:v>
                </c:pt>
                <c:pt idx="5221">
                  <c:v>631.02829694747925</c:v>
                </c:pt>
                <c:pt idx="5222">
                  <c:v>631.45025992393494</c:v>
                </c:pt>
                <c:pt idx="5223">
                  <c:v>631.45039939880371</c:v>
                </c:pt>
                <c:pt idx="5224">
                  <c:v>631.45046854019165</c:v>
                </c:pt>
                <c:pt idx="5225">
                  <c:v>631.49034357070923</c:v>
                </c:pt>
                <c:pt idx="5226">
                  <c:v>631.87203097343445</c:v>
                </c:pt>
                <c:pt idx="5227">
                  <c:v>631.87229633331299</c:v>
                </c:pt>
                <c:pt idx="5228">
                  <c:v>631.8724308013916</c:v>
                </c:pt>
                <c:pt idx="5229">
                  <c:v>632.31202054023743</c:v>
                </c:pt>
                <c:pt idx="5230">
                  <c:v>632.31219506263733</c:v>
                </c:pt>
                <c:pt idx="5231">
                  <c:v>632.31227850914001</c:v>
                </c:pt>
                <c:pt idx="5232">
                  <c:v>632.31235408782959</c:v>
                </c:pt>
                <c:pt idx="5233">
                  <c:v>632.73176789283752</c:v>
                </c:pt>
                <c:pt idx="5234">
                  <c:v>632.73190641403198</c:v>
                </c:pt>
                <c:pt idx="5235">
                  <c:v>632.73197603225708</c:v>
                </c:pt>
                <c:pt idx="5236">
                  <c:v>633.0095112323761</c:v>
                </c:pt>
                <c:pt idx="5237">
                  <c:v>633.00976347923279</c:v>
                </c:pt>
                <c:pt idx="5238">
                  <c:v>633.0099081993103</c:v>
                </c:pt>
                <c:pt idx="5239">
                  <c:v>633.11754035949707</c:v>
                </c:pt>
                <c:pt idx="5240">
                  <c:v>633.39408612251282</c:v>
                </c:pt>
                <c:pt idx="5241">
                  <c:v>633.39422202110291</c:v>
                </c:pt>
                <c:pt idx="5242">
                  <c:v>633.46566009521484</c:v>
                </c:pt>
                <c:pt idx="5243">
                  <c:v>633.94248080253601</c:v>
                </c:pt>
                <c:pt idx="5244">
                  <c:v>633.94288039207458</c:v>
                </c:pt>
                <c:pt idx="5245">
                  <c:v>633.94308376312256</c:v>
                </c:pt>
                <c:pt idx="5246">
                  <c:v>633.94334268569946</c:v>
                </c:pt>
                <c:pt idx="5247">
                  <c:v>634.24094152450562</c:v>
                </c:pt>
                <c:pt idx="5248">
                  <c:v>634.24114656448364</c:v>
                </c:pt>
                <c:pt idx="5249">
                  <c:v>634.27513647079468</c:v>
                </c:pt>
                <c:pt idx="5250">
                  <c:v>634.59993004798889</c:v>
                </c:pt>
                <c:pt idx="5251">
                  <c:v>634.60007619857788</c:v>
                </c:pt>
                <c:pt idx="5252">
                  <c:v>634.62389659881592</c:v>
                </c:pt>
                <c:pt idx="5253">
                  <c:v>634.73893809318542</c:v>
                </c:pt>
                <c:pt idx="5254">
                  <c:v>635.12784600257874</c:v>
                </c:pt>
                <c:pt idx="5255">
                  <c:v>635.12799787521362</c:v>
                </c:pt>
                <c:pt idx="5256">
                  <c:v>635.1280620098114</c:v>
                </c:pt>
                <c:pt idx="5257">
                  <c:v>635.22820949554443</c:v>
                </c:pt>
                <c:pt idx="5258">
                  <c:v>635.61614108085632</c:v>
                </c:pt>
                <c:pt idx="5259">
                  <c:v>635.61626315116882</c:v>
                </c:pt>
                <c:pt idx="5260">
                  <c:v>635.61633944511414</c:v>
                </c:pt>
                <c:pt idx="5261">
                  <c:v>635.80124187469482</c:v>
                </c:pt>
                <c:pt idx="5262">
                  <c:v>635.80138897895813</c:v>
                </c:pt>
                <c:pt idx="5263">
                  <c:v>635.90045976638794</c:v>
                </c:pt>
                <c:pt idx="5264">
                  <c:v>636.2880699634552</c:v>
                </c:pt>
                <c:pt idx="5265">
                  <c:v>636.2882227897644</c:v>
                </c:pt>
                <c:pt idx="5266">
                  <c:v>636.28831768035889</c:v>
                </c:pt>
                <c:pt idx="5267">
                  <c:v>636.36118698120117</c:v>
                </c:pt>
                <c:pt idx="5268">
                  <c:v>636.68509697914124</c:v>
                </c:pt>
                <c:pt idx="5269">
                  <c:v>636.68523812294006</c:v>
                </c:pt>
                <c:pt idx="5270">
                  <c:v>636.70810461044312</c:v>
                </c:pt>
                <c:pt idx="5271">
                  <c:v>636.85574007034302</c:v>
                </c:pt>
                <c:pt idx="5272">
                  <c:v>637.1073899269104</c:v>
                </c:pt>
                <c:pt idx="5273">
                  <c:v>637.10752010345459</c:v>
                </c:pt>
                <c:pt idx="5274">
                  <c:v>637.17207527160645</c:v>
                </c:pt>
                <c:pt idx="5275">
                  <c:v>637.51354360580444</c:v>
                </c:pt>
                <c:pt idx="5276">
                  <c:v>637.51370906829834</c:v>
                </c:pt>
                <c:pt idx="5277">
                  <c:v>637.52834939956665</c:v>
                </c:pt>
                <c:pt idx="5278">
                  <c:v>637.66656875610352</c:v>
                </c:pt>
                <c:pt idx="5279">
                  <c:v>637.92245078086853</c:v>
                </c:pt>
                <c:pt idx="5280">
                  <c:v>637.92256855964661</c:v>
                </c:pt>
                <c:pt idx="5281">
                  <c:v>637.98275017738342</c:v>
                </c:pt>
                <c:pt idx="5282">
                  <c:v>638.266526222229</c:v>
                </c:pt>
                <c:pt idx="5283">
                  <c:v>638.2667133808136</c:v>
                </c:pt>
                <c:pt idx="5284">
                  <c:v>638.33893084526062</c:v>
                </c:pt>
                <c:pt idx="5285">
                  <c:v>638.47363781929016</c:v>
                </c:pt>
                <c:pt idx="5286">
                  <c:v>638.67050623893738</c:v>
                </c:pt>
                <c:pt idx="5287">
                  <c:v>638.67822551727295</c:v>
                </c:pt>
                <c:pt idx="5288">
                  <c:v>638.79431009292603</c:v>
                </c:pt>
                <c:pt idx="5289">
                  <c:v>639.1904776096344</c:v>
                </c:pt>
                <c:pt idx="5290">
                  <c:v>639.1906533241272</c:v>
                </c:pt>
                <c:pt idx="5291">
                  <c:v>639.19075703620911</c:v>
                </c:pt>
                <c:pt idx="5292">
                  <c:v>639.29016399383545</c:v>
                </c:pt>
                <c:pt idx="5293">
                  <c:v>639.50776505470276</c:v>
                </c:pt>
                <c:pt idx="5294">
                  <c:v>639.50789332389832</c:v>
                </c:pt>
                <c:pt idx="5295">
                  <c:v>639.60487055778503</c:v>
                </c:pt>
                <c:pt idx="5296">
                  <c:v>639.9457426071167</c:v>
                </c:pt>
                <c:pt idx="5297">
                  <c:v>639.94589805603027</c:v>
                </c:pt>
                <c:pt idx="5298">
                  <c:v>639.95315051078796</c:v>
                </c:pt>
                <c:pt idx="5299">
                  <c:v>640.10156774520874</c:v>
                </c:pt>
                <c:pt idx="5300">
                  <c:v>640.30381226539612</c:v>
                </c:pt>
                <c:pt idx="5301">
                  <c:v>640.30393147468567</c:v>
                </c:pt>
                <c:pt idx="5302">
                  <c:v>640.41592907905579</c:v>
                </c:pt>
                <c:pt idx="5303">
                  <c:v>640.73613476753235</c:v>
                </c:pt>
                <c:pt idx="5304">
                  <c:v>640.73631000518799</c:v>
                </c:pt>
                <c:pt idx="5305">
                  <c:v>640.7738893032074</c:v>
                </c:pt>
                <c:pt idx="5306">
                  <c:v>640.91475081443787</c:v>
                </c:pt>
                <c:pt idx="5307">
                  <c:v>641.12435841560364</c:v>
                </c:pt>
                <c:pt idx="5308">
                  <c:v>641.12448406219482</c:v>
                </c:pt>
                <c:pt idx="5309">
                  <c:v>641.23024487495422</c:v>
                </c:pt>
                <c:pt idx="5310">
                  <c:v>641.52122020721436</c:v>
                </c:pt>
                <c:pt idx="5311">
                  <c:v>641.52135562896729</c:v>
                </c:pt>
                <c:pt idx="5312">
                  <c:v>641.57912397384644</c:v>
                </c:pt>
                <c:pt idx="5313">
                  <c:v>641.72263884544373</c:v>
                </c:pt>
                <c:pt idx="5314">
                  <c:v>641.96223020553589</c:v>
                </c:pt>
                <c:pt idx="5315">
                  <c:v>641.96236133575439</c:v>
                </c:pt>
                <c:pt idx="5316">
                  <c:v>642.04162263870239</c:v>
                </c:pt>
                <c:pt idx="5317">
                  <c:v>642.47969126701355</c:v>
                </c:pt>
                <c:pt idx="5318">
                  <c:v>642.47983694076538</c:v>
                </c:pt>
                <c:pt idx="5319">
                  <c:v>642.47993326187134</c:v>
                </c:pt>
                <c:pt idx="5320">
                  <c:v>642.50410628318787</c:v>
                </c:pt>
                <c:pt idx="5321">
                  <c:v>642.80521154403687</c:v>
                </c:pt>
                <c:pt idx="5322">
                  <c:v>642.80536580085754</c:v>
                </c:pt>
                <c:pt idx="5323">
                  <c:v>642.85261392593384</c:v>
                </c:pt>
                <c:pt idx="5324">
                  <c:v>643.2409508228302</c:v>
                </c:pt>
                <c:pt idx="5325">
                  <c:v>643.24111700057983</c:v>
                </c:pt>
                <c:pt idx="5326">
                  <c:v>643.24119448661804</c:v>
                </c:pt>
                <c:pt idx="5327">
                  <c:v>643.35051274299622</c:v>
                </c:pt>
                <c:pt idx="5328">
                  <c:v>643.5699188709259</c:v>
                </c:pt>
                <c:pt idx="5329">
                  <c:v>643.57003927230835</c:v>
                </c:pt>
                <c:pt idx="5330">
                  <c:v>643.66317653656006</c:v>
                </c:pt>
                <c:pt idx="5331">
                  <c:v>643.98670673370361</c:v>
                </c:pt>
                <c:pt idx="5332">
                  <c:v>643.98686361312866</c:v>
                </c:pt>
                <c:pt idx="5333">
                  <c:v>644.01085782051086</c:v>
                </c:pt>
                <c:pt idx="5334">
                  <c:v>644.12701630592346</c:v>
                </c:pt>
                <c:pt idx="5335">
                  <c:v>644.47962403297424</c:v>
                </c:pt>
                <c:pt idx="5336">
                  <c:v>644.47976922988892</c:v>
                </c:pt>
                <c:pt idx="5337">
                  <c:v>644.47986245155334</c:v>
                </c:pt>
                <c:pt idx="5338">
                  <c:v>644.76647090911865</c:v>
                </c:pt>
                <c:pt idx="5339">
                  <c:v>644.76665592193604</c:v>
                </c:pt>
                <c:pt idx="5340">
                  <c:v>644.81873965263367</c:v>
                </c:pt>
                <c:pt idx="5341">
                  <c:v>644.93713092803955</c:v>
                </c:pt>
                <c:pt idx="5342">
                  <c:v>645.18777632713318</c:v>
                </c:pt>
                <c:pt idx="5343">
                  <c:v>645.18794417381287</c:v>
                </c:pt>
                <c:pt idx="5344">
                  <c:v>645.28137063980103</c:v>
                </c:pt>
                <c:pt idx="5345">
                  <c:v>645.78513407707214</c:v>
                </c:pt>
                <c:pt idx="5346">
                  <c:v>645.78561425209045</c:v>
                </c:pt>
                <c:pt idx="5347">
                  <c:v>645.78586030006409</c:v>
                </c:pt>
                <c:pt idx="5348">
                  <c:v>645.78731298446655</c:v>
                </c:pt>
                <c:pt idx="5349">
                  <c:v>646.10395073890686</c:v>
                </c:pt>
                <c:pt idx="5350">
                  <c:v>646.10409212112427</c:v>
                </c:pt>
                <c:pt idx="5351">
                  <c:v>646.10416674613953</c:v>
                </c:pt>
                <c:pt idx="5352">
                  <c:v>646.3954119682312</c:v>
                </c:pt>
                <c:pt idx="5353">
                  <c:v>646.39557480812073</c:v>
                </c:pt>
                <c:pt idx="5354">
                  <c:v>646.43975496292114</c:v>
                </c:pt>
                <c:pt idx="5355">
                  <c:v>646.55613231658936</c:v>
                </c:pt>
                <c:pt idx="5356">
                  <c:v>646.78870987892151</c:v>
                </c:pt>
                <c:pt idx="5357">
                  <c:v>646.78885626792908</c:v>
                </c:pt>
                <c:pt idx="5358">
                  <c:v>646.89981436729431</c:v>
                </c:pt>
                <c:pt idx="5359">
                  <c:v>647.35527801513672</c:v>
                </c:pt>
                <c:pt idx="5360">
                  <c:v>647.35544848442078</c:v>
                </c:pt>
                <c:pt idx="5361">
                  <c:v>647.35556197166443</c:v>
                </c:pt>
                <c:pt idx="5362">
                  <c:v>647.36337566375732</c:v>
                </c:pt>
                <c:pt idx="5363">
                  <c:v>647.698725938797</c:v>
                </c:pt>
                <c:pt idx="5364">
                  <c:v>647.69888043403625</c:v>
                </c:pt>
                <c:pt idx="5365">
                  <c:v>647.70980453491211</c:v>
                </c:pt>
                <c:pt idx="5366">
                  <c:v>648.07068276405334</c:v>
                </c:pt>
                <c:pt idx="5367">
                  <c:v>648.07091736793518</c:v>
                </c:pt>
                <c:pt idx="5368">
                  <c:v>648.07101559638977</c:v>
                </c:pt>
                <c:pt idx="5369">
                  <c:v>648.17752385139465</c:v>
                </c:pt>
                <c:pt idx="5370">
                  <c:v>648.45158290863037</c:v>
                </c:pt>
                <c:pt idx="5371">
                  <c:v>648.451735496521</c:v>
                </c:pt>
                <c:pt idx="5372">
                  <c:v>648.52067685127258</c:v>
                </c:pt>
                <c:pt idx="5373">
                  <c:v>648.90939474105835</c:v>
                </c:pt>
                <c:pt idx="5374">
                  <c:v>648.90958333015442</c:v>
                </c:pt>
                <c:pt idx="5375">
                  <c:v>648.90965509414673</c:v>
                </c:pt>
                <c:pt idx="5376">
                  <c:v>648.98046135902405</c:v>
                </c:pt>
                <c:pt idx="5377">
                  <c:v>649.27658724784851</c:v>
                </c:pt>
                <c:pt idx="5378">
                  <c:v>649.27675437927246</c:v>
                </c:pt>
                <c:pt idx="5379">
                  <c:v>649.32861971855164</c:v>
                </c:pt>
                <c:pt idx="5380">
                  <c:v>649.74701070785522</c:v>
                </c:pt>
                <c:pt idx="5381">
                  <c:v>649.74718856811523</c:v>
                </c:pt>
                <c:pt idx="5382">
                  <c:v>649.74728846549988</c:v>
                </c:pt>
                <c:pt idx="5383">
                  <c:v>649.78653502464294</c:v>
                </c:pt>
                <c:pt idx="5384">
                  <c:v>650.08916711807251</c:v>
                </c:pt>
                <c:pt idx="5385">
                  <c:v>650.0893292427063</c:v>
                </c:pt>
                <c:pt idx="5386">
                  <c:v>650.13086581230164</c:v>
                </c:pt>
                <c:pt idx="5387">
                  <c:v>650.27479290962219</c:v>
                </c:pt>
                <c:pt idx="5388">
                  <c:v>650.53858327865601</c:v>
                </c:pt>
                <c:pt idx="5389">
                  <c:v>650.53870606422424</c:v>
                </c:pt>
                <c:pt idx="5390">
                  <c:v>650.5929901599884</c:v>
                </c:pt>
                <c:pt idx="5391">
                  <c:v>650.87751531600952</c:v>
                </c:pt>
                <c:pt idx="5392">
                  <c:v>650.87767028808594</c:v>
                </c:pt>
                <c:pt idx="5393">
                  <c:v>650.94242334365845</c:v>
                </c:pt>
                <c:pt idx="5394">
                  <c:v>651.0573365688324</c:v>
                </c:pt>
                <c:pt idx="5395">
                  <c:v>651.31379413604736</c:v>
                </c:pt>
                <c:pt idx="5396">
                  <c:v>651.31392502784729</c:v>
                </c:pt>
                <c:pt idx="5397">
                  <c:v>651.40475678443909</c:v>
                </c:pt>
                <c:pt idx="5398">
                  <c:v>651.70404744148254</c:v>
                </c:pt>
                <c:pt idx="5399">
                  <c:v>651.70420265197754</c:v>
                </c:pt>
                <c:pt idx="5400">
                  <c:v>651.75286078453064</c:v>
                </c:pt>
                <c:pt idx="5401">
                  <c:v>651.90184211730957</c:v>
                </c:pt>
                <c:pt idx="5402">
                  <c:v>652.17336678504944</c:v>
                </c:pt>
                <c:pt idx="5403">
                  <c:v>652.17348694801331</c:v>
                </c:pt>
                <c:pt idx="5404">
                  <c:v>652.21482872962952</c:v>
                </c:pt>
                <c:pt idx="5405">
                  <c:v>652.72598457336426</c:v>
                </c:pt>
                <c:pt idx="5406">
                  <c:v>652.72635626792908</c:v>
                </c:pt>
                <c:pt idx="5407">
                  <c:v>652.72654342651367</c:v>
                </c:pt>
                <c:pt idx="5408">
                  <c:v>652.72670435905457</c:v>
                </c:pt>
                <c:pt idx="5409">
                  <c:v>653.0032103061676</c:v>
                </c:pt>
                <c:pt idx="5410">
                  <c:v>653.00337815284729</c:v>
                </c:pt>
                <c:pt idx="5411">
                  <c:v>653.02192974090576</c:v>
                </c:pt>
                <c:pt idx="5412">
                  <c:v>653.38446927070618</c:v>
                </c:pt>
                <c:pt idx="5413">
                  <c:v>653.38462471961975</c:v>
                </c:pt>
                <c:pt idx="5414">
                  <c:v>653.38471055030823</c:v>
                </c:pt>
                <c:pt idx="5415">
                  <c:v>653.48506665229797</c:v>
                </c:pt>
                <c:pt idx="5416">
                  <c:v>653.77404594421387</c:v>
                </c:pt>
                <c:pt idx="5417">
                  <c:v>653.77421236038208</c:v>
                </c:pt>
                <c:pt idx="5418">
                  <c:v>653.82862043380737</c:v>
                </c:pt>
                <c:pt idx="5419">
                  <c:v>654.13707733154297</c:v>
                </c:pt>
                <c:pt idx="5420">
                  <c:v>654.13727641105652</c:v>
                </c:pt>
                <c:pt idx="5421">
                  <c:v>654.17270684242249</c:v>
                </c:pt>
                <c:pt idx="5422">
                  <c:v>654.29190516471863</c:v>
                </c:pt>
                <c:pt idx="5423">
                  <c:v>654.6770122051239</c:v>
                </c:pt>
                <c:pt idx="5424">
                  <c:v>654.67716550827026</c:v>
                </c:pt>
                <c:pt idx="5425">
                  <c:v>654.67726278305054</c:v>
                </c:pt>
                <c:pt idx="5426">
                  <c:v>654.96275758743286</c:v>
                </c:pt>
                <c:pt idx="5427">
                  <c:v>654.96303272247314</c:v>
                </c:pt>
                <c:pt idx="5428">
                  <c:v>654.9883131980896</c:v>
                </c:pt>
                <c:pt idx="5429">
                  <c:v>655.10358357429504</c:v>
                </c:pt>
                <c:pt idx="5430">
                  <c:v>655.40231347084045</c:v>
                </c:pt>
                <c:pt idx="5431">
                  <c:v>655.4024760723114</c:v>
                </c:pt>
                <c:pt idx="5432">
                  <c:v>655.45083427429199</c:v>
                </c:pt>
                <c:pt idx="5433">
                  <c:v>655.83005905151367</c:v>
                </c:pt>
                <c:pt idx="5434">
                  <c:v>655.83019948005676</c:v>
                </c:pt>
                <c:pt idx="5435">
                  <c:v>655.83026719093323</c:v>
                </c:pt>
                <c:pt idx="5436">
                  <c:v>655.91478276252747</c:v>
                </c:pt>
                <c:pt idx="5437">
                  <c:v>656.20963740348816</c:v>
                </c:pt>
                <c:pt idx="5438">
                  <c:v>656.20980596542358</c:v>
                </c:pt>
                <c:pt idx="5439">
                  <c:v>656.25837993621826</c:v>
                </c:pt>
                <c:pt idx="5440">
                  <c:v>656.60223793983459</c:v>
                </c:pt>
                <c:pt idx="5441">
                  <c:v>656.60239267349243</c:v>
                </c:pt>
                <c:pt idx="5442">
                  <c:v>656.60981631278992</c:v>
                </c:pt>
                <c:pt idx="5443">
                  <c:v>656.71753931045532</c:v>
                </c:pt>
                <c:pt idx="5444">
                  <c:v>657.00904130935669</c:v>
                </c:pt>
                <c:pt idx="5445">
                  <c:v>657.00920987129211</c:v>
                </c:pt>
                <c:pt idx="5446">
                  <c:v>657.06428790092468</c:v>
                </c:pt>
                <c:pt idx="5447">
                  <c:v>657.39615345001221</c:v>
                </c:pt>
                <c:pt idx="5448">
                  <c:v>657.39631009101868</c:v>
                </c:pt>
                <c:pt idx="5449">
                  <c:v>657.41329765319824</c:v>
                </c:pt>
                <c:pt idx="5450">
                  <c:v>657.5324330329895</c:v>
                </c:pt>
                <c:pt idx="5451">
                  <c:v>657.852543592453</c:v>
                </c:pt>
                <c:pt idx="5452">
                  <c:v>657.85274076461792</c:v>
                </c:pt>
                <c:pt idx="5453">
                  <c:v>657.87618803977966</c:v>
                </c:pt>
                <c:pt idx="5454">
                  <c:v>658.22079801559448</c:v>
                </c:pt>
                <c:pt idx="5455">
                  <c:v>658.22103929519653</c:v>
                </c:pt>
                <c:pt idx="5456">
                  <c:v>658.2313985824585</c:v>
                </c:pt>
                <c:pt idx="5457">
                  <c:v>658.33879709243774</c:v>
                </c:pt>
                <c:pt idx="5458">
                  <c:v>658.66625165939331</c:v>
                </c:pt>
                <c:pt idx="5459">
                  <c:v>658.66647505760193</c:v>
                </c:pt>
                <c:pt idx="5460">
                  <c:v>658.68011593818665</c:v>
                </c:pt>
                <c:pt idx="5461">
                  <c:v>659.15714955329895</c:v>
                </c:pt>
                <c:pt idx="5462">
                  <c:v>659.15732169151306</c:v>
                </c:pt>
                <c:pt idx="5463">
                  <c:v>659.15740346908569</c:v>
                </c:pt>
                <c:pt idx="5464">
                  <c:v>659.15748834609985</c:v>
                </c:pt>
                <c:pt idx="5465">
                  <c:v>659.46800661087036</c:v>
                </c:pt>
                <c:pt idx="5466">
                  <c:v>659.46821999549866</c:v>
                </c:pt>
                <c:pt idx="5467">
                  <c:v>659.48522877693176</c:v>
                </c:pt>
                <c:pt idx="5468">
                  <c:v>659.63680171966553</c:v>
                </c:pt>
                <c:pt idx="5469">
                  <c:v>660.0261709690094</c:v>
                </c:pt>
                <c:pt idx="5470">
                  <c:v>660.02638292312622</c:v>
                </c:pt>
                <c:pt idx="5471">
                  <c:v>660.02648115158081</c:v>
                </c:pt>
                <c:pt idx="5472">
                  <c:v>660.24895358085632</c:v>
                </c:pt>
                <c:pt idx="5473">
                  <c:v>660.24910473823547</c:v>
                </c:pt>
                <c:pt idx="5474">
                  <c:v>660.28898525238037</c:v>
                </c:pt>
                <c:pt idx="5475">
                  <c:v>660.40418529510498</c:v>
                </c:pt>
                <c:pt idx="5476">
                  <c:v>660.71331214904785</c:v>
                </c:pt>
                <c:pt idx="5477">
                  <c:v>660.7134575843811</c:v>
                </c:pt>
                <c:pt idx="5478">
                  <c:v>660.75118398666382</c:v>
                </c:pt>
                <c:pt idx="5479">
                  <c:v>661.13853168487549</c:v>
                </c:pt>
                <c:pt idx="5480">
                  <c:v>661.13866972923279</c:v>
                </c:pt>
                <c:pt idx="5481">
                  <c:v>661.13874697685242</c:v>
                </c:pt>
                <c:pt idx="5482">
                  <c:v>661.21011567115784</c:v>
                </c:pt>
                <c:pt idx="5483">
                  <c:v>661.49154925346375</c:v>
                </c:pt>
                <c:pt idx="5484">
                  <c:v>661.49176406860352</c:v>
                </c:pt>
                <c:pt idx="5485">
                  <c:v>661.55016088485718</c:v>
                </c:pt>
                <c:pt idx="5486">
                  <c:v>661.87328863143921</c:v>
                </c:pt>
                <c:pt idx="5487">
                  <c:v>661.87342762947083</c:v>
                </c:pt>
                <c:pt idx="5488">
                  <c:v>661.89781713485718</c:v>
                </c:pt>
                <c:pt idx="5489">
                  <c:v>662.01362180709839</c:v>
                </c:pt>
                <c:pt idx="5490">
                  <c:v>662.36017227172852</c:v>
                </c:pt>
                <c:pt idx="5491">
                  <c:v>662.36029958724976</c:v>
                </c:pt>
                <c:pt idx="5492">
                  <c:v>662.36037635803223</c:v>
                </c:pt>
                <c:pt idx="5493">
                  <c:v>662.67829155921936</c:v>
                </c:pt>
                <c:pt idx="5494">
                  <c:v>662.67846465110779</c:v>
                </c:pt>
                <c:pt idx="5495">
                  <c:v>662.70035028457642</c:v>
                </c:pt>
                <c:pt idx="5496">
                  <c:v>662.8165762424469</c:v>
                </c:pt>
                <c:pt idx="5497">
                  <c:v>663.14679217338562</c:v>
                </c:pt>
                <c:pt idx="5498">
                  <c:v>663.14697980880737</c:v>
                </c:pt>
                <c:pt idx="5499">
                  <c:v>663.15981459617615</c:v>
                </c:pt>
                <c:pt idx="5500">
                  <c:v>663.61182332038879</c:v>
                </c:pt>
                <c:pt idx="5501">
                  <c:v>663.61197137832642</c:v>
                </c:pt>
                <c:pt idx="5502">
                  <c:v>663.6120593547821</c:v>
                </c:pt>
                <c:pt idx="5503">
                  <c:v>663.61996984481812</c:v>
                </c:pt>
                <c:pt idx="5504">
                  <c:v>663.96639752388</c:v>
                </c:pt>
                <c:pt idx="5505">
                  <c:v>663.96679067611694</c:v>
                </c:pt>
                <c:pt idx="5506">
                  <c:v>663.99156785011292</c:v>
                </c:pt>
                <c:pt idx="5507">
                  <c:v>664.33482313156128</c:v>
                </c:pt>
                <c:pt idx="5508">
                  <c:v>664.33496642112732</c:v>
                </c:pt>
                <c:pt idx="5509">
                  <c:v>664.33518266677856</c:v>
                </c:pt>
                <c:pt idx="5510">
                  <c:v>664.42541146278381</c:v>
                </c:pt>
                <c:pt idx="5511">
                  <c:v>664.91986966133118</c:v>
                </c:pt>
                <c:pt idx="5512">
                  <c:v>664.92044687271118</c:v>
                </c:pt>
                <c:pt idx="5513">
                  <c:v>664.92071580886841</c:v>
                </c:pt>
                <c:pt idx="5514">
                  <c:v>664.92219471931458</c:v>
                </c:pt>
                <c:pt idx="5515">
                  <c:v>665.19361114501953</c:v>
                </c:pt>
                <c:pt idx="5516">
                  <c:v>665.19375085830688</c:v>
                </c:pt>
                <c:pt idx="5517">
                  <c:v>665.22781896591187</c:v>
                </c:pt>
                <c:pt idx="5518">
                  <c:v>665.5271155834198</c:v>
                </c:pt>
                <c:pt idx="5519">
                  <c:v>665.52728796005249</c:v>
                </c:pt>
                <c:pt idx="5520">
                  <c:v>665.57134222984314</c:v>
                </c:pt>
                <c:pt idx="5521">
                  <c:v>665.68684959411621</c:v>
                </c:pt>
                <c:pt idx="5522">
                  <c:v>666.04264330863953</c:v>
                </c:pt>
                <c:pt idx="5523">
                  <c:v>666.04277682304382</c:v>
                </c:pt>
                <c:pt idx="5524">
                  <c:v>666.04284715652466</c:v>
                </c:pt>
                <c:pt idx="5525">
                  <c:v>666.3817126750946</c:v>
                </c:pt>
                <c:pt idx="5526">
                  <c:v>666.3818371295929</c:v>
                </c:pt>
                <c:pt idx="5527">
                  <c:v>666.3819146156311</c:v>
                </c:pt>
                <c:pt idx="5528">
                  <c:v>666.48957061767578</c:v>
                </c:pt>
                <c:pt idx="5529">
                  <c:v>666.80768752098083</c:v>
                </c:pt>
                <c:pt idx="5530">
                  <c:v>666.80783200263977</c:v>
                </c:pt>
                <c:pt idx="5531">
                  <c:v>666.83278727531433</c:v>
                </c:pt>
                <c:pt idx="5532">
                  <c:v>667.18637847900391</c:v>
                </c:pt>
                <c:pt idx="5533">
                  <c:v>667.18660306930542</c:v>
                </c:pt>
                <c:pt idx="5534">
                  <c:v>667.18670511245728</c:v>
                </c:pt>
                <c:pt idx="5535">
                  <c:v>667.29206252098083</c:v>
                </c:pt>
                <c:pt idx="5536">
                  <c:v>667.68125677108765</c:v>
                </c:pt>
                <c:pt idx="5537">
                  <c:v>667.68140482902527</c:v>
                </c:pt>
                <c:pt idx="5538">
                  <c:v>667.6814706325531</c:v>
                </c:pt>
                <c:pt idx="5539">
                  <c:v>668.15135765075684</c:v>
                </c:pt>
                <c:pt idx="5540">
                  <c:v>668.15155959129333</c:v>
                </c:pt>
                <c:pt idx="5541">
                  <c:v>668.15165543556213</c:v>
                </c:pt>
                <c:pt idx="5542">
                  <c:v>668.15174603462219</c:v>
                </c:pt>
                <c:pt idx="5543">
                  <c:v>668.49042940139771</c:v>
                </c:pt>
                <c:pt idx="5544">
                  <c:v>668.49055194854736</c:v>
                </c:pt>
                <c:pt idx="5545">
                  <c:v>668.49062466621399</c:v>
                </c:pt>
                <c:pt idx="5546">
                  <c:v>668.79121255874634</c:v>
                </c:pt>
                <c:pt idx="5547">
                  <c:v>668.79136538505554</c:v>
                </c:pt>
                <c:pt idx="5548">
                  <c:v>668.79144906997681</c:v>
                </c:pt>
                <c:pt idx="5549">
                  <c:v>668.89811825752258</c:v>
                </c:pt>
                <c:pt idx="5550">
                  <c:v>669.26614022254944</c:v>
                </c:pt>
                <c:pt idx="5551">
                  <c:v>669.26630520820618</c:v>
                </c:pt>
                <c:pt idx="5552">
                  <c:v>669.26638770103455</c:v>
                </c:pt>
                <c:pt idx="5553">
                  <c:v>669.37205147743225</c:v>
                </c:pt>
                <c:pt idx="5554">
                  <c:v>669.63921356201172</c:v>
                </c:pt>
                <c:pt idx="5555">
                  <c:v>669.63934898376465</c:v>
                </c:pt>
                <c:pt idx="5556">
                  <c:v>669.69987964630127</c:v>
                </c:pt>
                <c:pt idx="5557">
                  <c:v>670.14481616020203</c:v>
                </c:pt>
                <c:pt idx="5558">
                  <c:v>670.14506101608276</c:v>
                </c:pt>
                <c:pt idx="5559">
                  <c:v>670.14520931243896</c:v>
                </c:pt>
                <c:pt idx="5560">
                  <c:v>670.16736721992493</c:v>
                </c:pt>
                <c:pt idx="5561">
                  <c:v>670.44539165496826</c:v>
                </c:pt>
                <c:pt idx="5562">
                  <c:v>670.44552683830261</c:v>
                </c:pt>
                <c:pt idx="5563">
                  <c:v>670.49869394302368</c:v>
                </c:pt>
                <c:pt idx="5564">
                  <c:v>670.85494756698608</c:v>
                </c:pt>
                <c:pt idx="5565">
                  <c:v>670.8551013469696</c:v>
                </c:pt>
                <c:pt idx="5566">
                  <c:v>670.85516142845154</c:v>
                </c:pt>
                <c:pt idx="5567">
                  <c:v>670.957524061203</c:v>
                </c:pt>
                <c:pt idx="5568">
                  <c:v>671.24307012557983</c:v>
                </c:pt>
                <c:pt idx="5569">
                  <c:v>671.24331831932068</c:v>
                </c:pt>
                <c:pt idx="5570">
                  <c:v>671.30565309524536</c:v>
                </c:pt>
                <c:pt idx="5571">
                  <c:v>671.66200661659241</c:v>
                </c:pt>
                <c:pt idx="5572">
                  <c:v>671.66221928596497</c:v>
                </c:pt>
                <c:pt idx="5573">
                  <c:v>671.66231179237366</c:v>
                </c:pt>
                <c:pt idx="5574">
                  <c:v>671.7612087726593</c:v>
                </c:pt>
                <c:pt idx="5575">
                  <c:v>672.14952158927917</c:v>
                </c:pt>
                <c:pt idx="5576">
                  <c:v>672.14970350265503</c:v>
                </c:pt>
                <c:pt idx="5577">
                  <c:v>672.14979028701782</c:v>
                </c:pt>
                <c:pt idx="5578">
                  <c:v>672.54114961624146</c:v>
                </c:pt>
                <c:pt idx="5579">
                  <c:v>672.54134750366211</c:v>
                </c:pt>
                <c:pt idx="5580">
                  <c:v>672.54153943061829</c:v>
                </c:pt>
                <c:pt idx="5581">
                  <c:v>672.56698799133301</c:v>
                </c:pt>
                <c:pt idx="5582">
                  <c:v>672.88455891609192</c:v>
                </c:pt>
                <c:pt idx="5583">
                  <c:v>672.88474369049072</c:v>
                </c:pt>
                <c:pt idx="5584">
                  <c:v>672.91226315498352</c:v>
                </c:pt>
                <c:pt idx="5585">
                  <c:v>673.35553121566772</c:v>
                </c:pt>
                <c:pt idx="5586">
                  <c:v>673.3557436466217</c:v>
                </c:pt>
                <c:pt idx="5587">
                  <c:v>673.35581970214844</c:v>
                </c:pt>
                <c:pt idx="5588">
                  <c:v>673.36992955207825</c:v>
                </c:pt>
                <c:pt idx="5589">
                  <c:v>673.65594720840454</c:v>
                </c:pt>
                <c:pt idx="5590">
                  <c:v>673.65611171722412</c:v>
                </c:pt>
                <c:pt idx="5591">
                  <c:v>673.7151243686676</c:v>
                </c:pt>
                <c:pt idx="5592">
                  <c:v>674.09349608421326</c:v>
                </c:pt>
                <c:pt idx="5593">
                  <c:v>674.09369325637817</c:v>
                </c:pt>
                <c:pt idx="5594">
                  <c:v>674.0937705039978</c:v>
                </c:pt>
                <c:pt idx="5595">
                  <c:v>674.17363047599792</c:v>
                </c:pt>
                <c:pt idx="5596">
                  <c:v>674.55109906196594</c:v>
                </c:pt>
                <c:pt idx="5597">
                  <c:v>674.55125379562378</c:v>
                </c:pt>
                <c:pt idx="5598">
                  <c:v>674.55133366584778</c:v>
                </c:pt>
                <c:pt idx="5599">
                  <c:v>674.63208985328674</c:v>
                </c:pt>
                <c:pt idx="5600">
                  <c:v>674.87844204902649</c:v>
                </c:pt>
                <c:pt idx="5601">
                  <c:v>674.878577709198</c:v>
                </c:pt>
                <c:pt idx="5602">
                  <c:v>674.98488163948059</c:v>
                </c:pt>
                <c:pt idx="5603">
                  <c:v>675.27510833740234</c:v>
                </c:pt>
                <c:pt idx="5604">
                  <c:v>675.27526378631592</c:v>
                </c:pt>
                <c:pt idx="5605">
                  <c:v>675.32036828994751</c:v>
                </c:pt>
                <c:pt idx="5606">
                  <c:v>675.4346616268158</c:v>
                </c:pt>
                <c:pt idx="5607">
                  <c:v>675.6844687461853</c:v>
                </c:pt>
                <c:pt idx="5608">
                  <c:v>675.68459320068359</c:v>
                </c:pt>
                <c:pt idx="5609">
                  <c:v>675.77925133705139</c:v>
                </c:pt>
                <c:pt idx="5610">
                  <c:v>676.14062309265137</c:v>
                </c:pt>
                <c:pt idx="5611">
                  <c:v>676.14081621170044</c:v>
                </c:pt>
                <c:pt idx="5612">
                  <c:v>676.14089608192444</c:v>
                </c:pt>
                <c:pt idx="5613">
                  <c:v>676.23796629905701</c:v>
                </c:pt>
                <c:pt idx="5614">
                  <c:v>676.57235145568848</c:v>
                </c:pt>
                <c:pt idx="5615">
                  <c:v>676.5725109577179</c:v>
                </c:pt>
                <c:pt idx="5616">
                  <c:v>676.58100032806396</c:v>
                </c:pt>
                <c:pt idx="5617">
                  <c:v>676.88526201248169</c:v>
                </c:pt>
                <c:pt idx="5618">
                  <c:v>676.88544273376465</c:v>
                </c:pt>
                <c:pt idx="5619">
                  <c:v>676.92554497718811</c:v>
                </c:pt>
                <c:pt idx="5620">
                  <c:v>677.04075384140015</c:v>
                </c:pt>
                <c:pt idx="5621">
                  <c:v>677.33655619621277</c:v>
                </c:pt>
                <c:pt idx="5622">
                  <c:v>677.33671236038208</c:v>
                </c:pt>
                <c:pt idx="5623">
                  <c:v>677.3853611946106</c:v>
                </c:pt>
                <c:pt idx="5624">
                  <c:v>677.77966904640198</c:v>
                </c:pt>
                <c:pt idx="5625">
                  <c:v>677.77982807159424</c:v>
                </c:pt>
                <c:pt idx="5626">
                  <c:v>677.77988791465759</c:v>
                </c:pt>
                <c:pt idx="5627">
                  <c:v>677.84333467483521</c:v>
                </c:pt>
                <c:pt idx="5628">
                  <c:v>678.24719309806824</c:v>
                </c:pt>
                <c:pt idx="5629">
                  <c:v>678.24737358093262</c:v>
                </c:pt>
                <c:pt idx="5630">
                  <c:v>678.2474627494812</c:v>
                </c:pt>
                <c:pt idx="5631">
                  <c:v>678.58432483673096</c:v>
                </c:pt>
                <c:pt idx="5632">
                  <c:v>678.58446145057678</c:v>
                </c:pt>
                <c:pt idx="5633">
                  <c:v>678.58453297615051</c:v>
                </c:pt>
                <c:pt idx="5634">
                  <c:v>678.64594554901123</c:v>
                </c:pt>
                <c:pt idx="5635">
                  <c:v>679.08893013000488</c:v>
                </c:pt>
                <c:pt idx="5636">
                  <c:v>679.08914184570313</c:v>
                </c:pt>
                <c:pt idx="5637">
                  <c:v>679.08934998512268</c:v>
                </c:pt>
                <c:pt idx="5638">
                  <c:v>679.12019944190979</c:v>
                </c:pt>
                <c:pt idx="5639">
                  <c:v>679.41106343269348</c:v>
                </c:pt>
                <c:pt idx="5640">
                  <c:v>679.41120481491089</c:v>
                </c:pt>
                <c:pt idx="5641">
                  <c:v>679.45203042030334</c:v>
                </c:pt>
                <c:pt idx="5642">
                  <c:v>679.88328766822815</c:v>
                </c:pt>
                <c:pt idx="5643">
                  <c:v>679.88353490829468</c:v>
                </c:pt>
                <c:pt idx="5644">
                  <c:v>679.88367080688477</c:v>
                </c:pt>
                <c:pt idx="5645">
                  <c:v>679.93696713447571</c:v>
                </c:pt>
                <c:pt idx="5646">
                  <c:v>680.30609083175659</c:v>
                </c:pt>
                <c:pt idx="5647">
                  <c:v>680.30624032020569</c:v>
                </c:pt>
                <c:pt idx="5648">
                  <c:v>680.30631542205811</c:v>
                </c:pt>
                <c:pt idx="5649">
                  <c:v>680.54398941993713</c:v>
                </c:pt>
                <c:pt idx="5650">
                  <c:v>680.54420804977417</c:v>
                </c:pt>
                <c:pt idx="5651">
                  <c:v>680.60066890716553</c:v>
                </c:pt>
                <c:pt idx="5652">
                  <c:v>680.71492457389832</c:v>
                </c:pt>
                <c:pt idx="5653">
                  <c:v>680.99243855476379</c:v>
                </c:pt>
                <c:pt idx="5654">
                  <c:v>680.99259185791016</c:v>
                </c:pt>
                <c:pt idx="5655">
                  <c:v>681.06264042854309</c:v>
                </c:pt>
                <c:pt idx="5656">
                  <c:v>681.44011664390564</c:v>
                </c:pt>
                <c:pt idx="5657">
                  <c:v>681.44032025337219</c:v>
                </c:pt>
                <c:pt idx="5658">
                  <c:v>681.44039344787598</c:v>
                </c:pt>
                <c:pt idx="5659">
                  <c:v>681.52157497406006</c:v>
                </c:pt>
                <c:pt idx="5660">
                  <c:v>681.8279914855957</c:v>
                </c:pt>
                <c:pt idx="5661">
                  <c:v>681.82813739776611</c:v>
                </c:pt>
                <c:pt idx="5662">
                  <c:v>681.86913657188416</c:v>
                </c:pt>
                <c:pt idx="5663">
                  <c:v>682.23606419563293</c:v>
                </c:pt>
                <c:pt idx="5664">
                  <c:v>682.23625135421753</c:v>
                </c:pt>
                <c:pt idx="5665">
                  <c:v>682.23632764816284</c:v>
                </c:pt>
                <c:pt idx="5666">
                  <c:v>682.32859587669373</c:v>
                </c:pt>
                <c:pt idx="5667">
                  <c:v>682.65761828422546</c:v>
                </c:pt>
                <c:pt idx="5668">
                  <c:v>682.65777349472046</c:v>
                </c:pt>
                <c:pt idx="5669">
                  <c:v>682.6763870716095</c:v>
                </c:pt>
                <c:pt idx="5670">
                  <c:v>683.09415626525879</c:v>
                </c:pt>
                <c:pt idx="5671">
                  <c:v>683.09438133239746</c:v>
                </c:pt>
                <c:pt idx="5672">
                  <c:v>683.09445786476135</c:v>
                </c:pt>
                <c:pt idx="5673">
                  <c:v>683.13535666465759</c:v>
                </c:pt>
                <c:pt idx="5674">
                  <c:v>683.43905234336853</c:v>
                </c:pt>
                <c:pt idx="5675">
                  <c:v>683.43923091888428</c:v>
                </c:pt>
                <c:pt idx="5676">
                  <c:v>683.47836518287659</c:v>
                </c:pt>
                <c:pt idx="5677">
                  <c:v>683.85953330993652</c:v>
                </c:pt>
                <c:pt idx="5678">
                  <c:v>683.85969805717468</c:v>
                </c:pt>
                <c:pt idx="5679">
                  <c:v>683.85980272293091</c:v>
                </c:pt>
                <c:pt idx="5680">
                  <c:v>683.94241094589233</c:v>
                </c:pt>
                <c:pt idx="5681">
                  <c:v>684.30440211296082</c:v>
                </c:pt>
                <c:pt idx="5682">
                  <c:v>684.30454754829407</c:v>
                </c:pt>
                <c:pt idx="5683">
                  <c:v>684.30462193489075</c:v>
                </c:pt>
                <c:pt idx="5684">
                  <c:v>684.69827890396118</c:v>
                </c:pt>
                <c:pt idx="5685">
                  <c:v>684.69843316078186</c:v>
                </c:pt>
                <c:pt idx="5686">
                  <c:v>684.69850015640259</c:v>
                </c:pt>
                <c:pt idx="5687">
                  <c:v>684.74508953094482</c:v>
                </c:pt>
                <c:pt idx="5688">
                  <c:v>685.06363797187805</c:v>
                </c:pt>
                <c:pt idx="5689">
                  <c:v>685.06380343437195</c:v>
                </c:pt>
                <c:pt idx="5690">
                  <c:v>685.08874249458313</c:v>
                </c:pt>
                <c:pt idx="5691">
                  <c:v>685.67569947242737</c:v>
                </c:pt>
                <c:pt idx="5692">
                  <c:v>685.67618942260742</c:v>
                </c:pt>
                <c:pt idx="5693">
                  <c:v>685.67645382881165</c:v>
                </c:pt>
                <c:pt idx="5694">
                  <c:v>685.6766939163208</c:v>
                </c:pt>
                <c:pt idx="5695">
                  <c:v>685.91958475112915</c:v>
                </c:pt>
                <c:pt idx="5696">
                  <c:v>685.91970300674438</c:v>
                </c:pt>
                <c:pt idx="5697">
                  <c:v>685.91977763175964</c:v>
                </c:pt>
                <c:pt idx="5698">
                  <c:v>686.3895263671875</c:v>
                </c:pt>
                <c:pt idx="5699">
                  <c:v>686.38970685005188</c:v>
                </c:pt>
                <c:pt idx="5700">
                  <c:v>686.3898024559021</c:v>
                </c:pt>
                <c:pt idx="5701">
                  <c:v>686.38988447189331</c:v>
                </c:pt>
                <c:pt idx="5702">
                  <c:v>686.67787837982178</c:v>
                </c:pt>
                <c:pt idx="5703">
                  <c:v>686.67808961868286</c:v>
                </c:pt>
                <c:pt idx="5704">
                  <c:v>686.70660948753357</c:v>
                </c:pt>
                <c:pt idx="5705">
                  <c:v>686.84737706184387</c:v>
                </c:pt>
                <c:pt idx="5706">
                  <c:v>687.08964562416077</c:v>
                </c:pt>
                <c:pt idx="5707">
                  <c:v>687.08977103233337</c:v>
                </c:pt>
                <c:pt idx="5708">
                  <c:v>687.17438745498657</c:v>
                </c:pt>
                <c:pt idx="5709">
                  <c:v>687.50625586509705</c:v>
                </c:pt>
                <c:pt idx="5710">
                  <c:v>687.50639081001282</c:v>
                </c:pt>
                <c:pt idx="5711">
                  <c:v>687.51685404777527</c:v>
                </c:pt>
                <c:pt idx="5712">
                  <c:v>687.66458821296692</c:v>
                </c:pt>
                <c:pt idx="5713">
                  <c:v>687.97749137878418</c:v>
                </c:pt>
                <c:pt idx="5714">
                  <c:v>687.97761726379395</c:v>
                </c:pt>
                <c:pt idx="5715">
                  <c:v>687.9844274520874</c:v>
                </c:pt>
                <c:pt idx="5716">
                  <c:v>688.31436967849731</c:v>
                </c:pt>
                <c:pt idx="5717">
                  <c:v>688.31453013420105</c:v>
                </c:pt>
                <c:pt idx="5718">
                  <c:v>688.32402491569519</c:v>
                </c:pt>
                <c:pt idx="5719">
                  <c:v>688.44373226165771</c:v>
                </c:pt>
                <c:pt idx="5720">
                  <c:v>688.68571209907532</c:v>
                </c:pt>
                <c:pt idx="5721">
                  <c:v>688.68583536148071</c:v>
                </c:pt>
                <c:pt idx="5722">
                  <c:v>688.79067158699036</c:v>
                </c:pt>
                <c:pt idx="5723">
                  <c:v>689.16540145874023</c:v>
                </c:pt>
                <c:pt idx="5724">
                  <c:v>689.16556572914124</c:v>
                </c:pt>
                <c:pt idx="5725">
                  <c:v>689.16564869880676</c:v>
                </c:pt>
                <c:pt idx="5726">
                  <c:v>689.25395321846008</c:v>
                </c:pt>
                <c:pt idx="5727">
                  <c:v>689.58126139640808</c:v>
                </c:pt>
                <c:pt idx="5728">
                  <c:v>689.58151817321777</c:v>
                </c:pt>
                <c:pt idx="5729">
                  <c:v>689.59782552719116</c:v>
                </c:pt>
                <c:pt idx="5730">
                  <c:v>690.02987408638</c:v>
                </c:pt>
                <c:pt idx="5731">
                  <c:v>690.03031444549561</c:v>
                </c:pt>
                <c:pt idx="5732">
                  <c:v>690.03047657012939</c:v>
                </c:pt>
                <c:pt idx="5733">
                  <c:v>690.09458875656128</c:v>
                </c:pt>
                <c:pt idx="5734">
                  <c:v>690.32290244102478</c:v>
                </c:pt>
                <c:pt idx="5735">
                  <c:v>690.32302355766296</c:v>
                </c:pt>
                <c:pt idx="5736">
                  <c:v>690.41025257110596</c:v>
                </c:pt>
                <c:pt idx="5737">
                  <c:v>690.75798559188843</c:v>
                </c:pt>
                <c:pt idx="5738">
                  <c:v>690.75826597213745</c:v>
                </c:pt>
                <c:pt idx="5739">
                  <c:v>690.76834774017334</c:v>
                </c:pt>
                <c:pt idx="5740">
                  <c:v>690.87566614151001</c:v>
                </c:pt>
                <c:pt idx="5741">
                  <c:v>691.37671279907227</c:v>
                </c:pt>
                <c:pt idx="5742">
                  <c:v>691.37699270248413</c:v>
                </c:pt>
                <c:pt idx="5743">
                  <c:v>691.37714195251465</c:v>
                </c:pt>
                <c:pt idx="5744">
                  <c:v>691.37728476524353</c:v>
                </c:pt>
                <c:pt idx="5745">
                  <c:v>691.7811107635498</c:v>
                </c:pt>
                <c:pt idx="5746">
                  <c:v>691.78156137466431</c:v>
                </c:pt>
                <c:pt idx="5747">
                  <c:v>691.78181719779968</c:v>
                </c:pt>
                <c:pt idx="5748">
                  <c:v>692.07198524475098</c:v>
                </c:pt>
                <c:pt idx="5749">
                  <c:v>692.0721275806427</c:v>
                </c:pt>
                <c:pt idx="5750">
                  <c:v>692.0722017288208</c:v>
                </c:pt>
                <c:pt idx="5751">
                  <c:v>692.32131457328796</c:v>
                </c:pt>
                <c:pt idx="5752">
                  <c:v>692.32155299186707</c:v>
                </c:pt>
                <c:pt idx="5753">
                  <c:v>692.37953352928162</c:v>
                </c:pt>
                <c:pt idx="5754">
                  <c:v>692.53701949119568</c:v>
                </c:pt>
                <c:pt idx="5755">
                  <c:v>692.86073327064514</c:v>
                </c:pt>
                <c:pt idx="5756">
                  <c:v>692.86112713813782</c:v>
                </c:pt>
                <c:pt idx="5757">
                  <c:v>692.86138129234314</c:v>
                </c:pt>
                <c:pt idx="5758">
                  <c:v>693.25949358940125</c:v>
                </c:pt>
                <c:pt idx="5759">
                  <c:v>693.25993394851685</c:v>
                </c:pt>
                <c:pt idx="5760">
                  <c:v>693.26018285751343</c:v>
                </c:pt>
                <c:pt idx="5761">
                  <c:v>693.30552744865417</c:v>
                </c:pt>
                <c:pt idx="5762">
                  <c:v>693.70103740692139</c:v>
                </c:pt>
                <c:pt idx="5763">
                  <c:v>693.70118165016174</c:v>
                </c:pt>
                <c:pt idx="5764">
                  <c:v>693.70127081871033</c:v>
                </c:pt>
                <c:pt idx="5765">
                  <c:v>693.97396659851074</c:v>
                </c:pt>
                <c:pt idx="5766">
                  <c:v>693.9743230342865</c:v>
                </c:pt>
                <c:pt idx="5767">
                  <c:v>694.00128531455994</c:v>
                </c:pt>
                <c:pt idx="5768">
                  <c:v>694.12034630775452</c:v>
                </c:pt>
                <c:pt idx="5769">
                  <c:v>694.40025401115417</c:v>
                </c:pt>
                <c:pt idx="5770">
                  <c:v>694.40040159225464</c:v>
                </c:pt>
                <c:pt idx="5771">
                  <c:v>694.46475458145142</c:v>
                </c:pt>
                <c:pt idx="5772">
                  <c:v>694.8872504234314</c:v>
                </c:pt>
                <c:pt idx="5773">
                  <c:v>694.88754463195801</c:v>
                </c:pt>
                <c:pt idx="5774">
                  <c:v>694.88772869110107</c:v>
                </c:pt>
                <c:pt idx="5775">
                  <c:v>694.92649722099304</c:v>
                </c:pt>
                <c:pt idx="5776">
                  <c:v>695.24230122566223</c:v>
                </c:pt>
                <c:pt idx="5777">
                  <c:v>695.24249529838562</c:v>
                </c:pt>
                <c:pt idx="5778">
                  <c:v>695.27528142929077</c:v>
                </c:pt>
                <c:pt idx="5779">
                  <c:v>695.65231657028198</c:v>
                </c:pt>
                <c:pt idx="5780">
                  <c:v>695.65250945091248</c:v>
                </c:pt>
                <c:pt idx="5781">
                  <c:v>695.65260887145996</c:v>
                </c:pt>
                <c:pt idx="5782">
                  <c:v>695.73828196525574</c:v>
                </c:pt>
                <c:pt idx="5783">
                  <c:v>696.02301406860352</c:v>
                </c:pt>
                <c:pt idx="5784">
                  <c:v>696.02319598197937</c:v>
                </c:pt>
                <c:pt idx="5785">
                  <c:v>696.08693742752075</c:v>
                </c:pt>
                <c:pt idx="5786">
                  <c:v>696.48195958137512</c:v>
                </c:pt>
                <c:pt idx="5787">
                  <c:v>696.48220753669739</c:v>
                </c:pt>
                <c:pt idx="5788">
                  <c:v>696.48230791091919</c:v>
                </c:pt>
                <c:pt idx="5789">
                  <c:v>696.54978847503662</c:v>
                </c:pt>
                <c:pt idx="5790">
                  <c:v>696.81898951530457</c:v>
                </c:pt>
                <c:pt idx="5791">
                  <c:v>696.81915235519409</c:v>
                </c:pt>
                <c:pt idx="5792">
                  <c:v>696.89723181724548</c:v>
                </c:pt>
                <c:pt idx="5793">
                  <c:v>697.28209662437439</c:v>
                </c:pt>
                <c:pt idx="5794">
                  <c:v>697.28229928016663</c:v>
                </c:pt>
                <c:pt idx="5795">
                  <c:v>697.2823634147644</c:v>
                </c:pt>
                <c:pt idx="5796">
                  <c:v>697.36052751541138</c:v>
                </c:pt>
                <c:pt idx="5797">
                  <c:v>697.72625970840454</c:v>
                </c:pt>
                <c:pt idx="5798">
                  <c:v>697.72648501396179</c:v>
                </c:pt>
                <c:pt idx="5799">
                  <c:v>697.72660565376282</c:v>
                </c:pt>
                <c:pt idx="5800">
                  <c:v>698.17318773269653</c:v>
                </c:pt>
                <c:pt idx="5801">
                  <c:v>698.17338562011719</c:v>
                </c:pt>
                <c:pt idx="5802">
                  <c:v>698.17346858978271</c:v>
                </c:pt>
                <c:pt idx="5803">
                  <c:v>698.17355537414551</c:v>
                </c:pt>
                <c:pt idx="5804">
                  <c:v>698.47015523910522</c:v>
                </c:pt>
                <c:pt idx="5805">
                  <c:v>698.47047758102417</c:v>
                </c:pt>
                <c:pt idx="5806">
                  <c:v>698.51940155029297</c:v>
                </c:pt>
                <c:pt idx="5807">
                  <c:v>698.97428846359253</c:v>
                </c:pt>
                <c:pt idx="5808">
                  <c:v>698.97447824478149</c:v>
                </c:pt>
                <c:pt idx="5809">
                  <c:v>698.97455143928528</c:v>
                </c:pt>
                <c:pt idx="5810">
                  <c:v>698.98123335838318</c:v>
                </c:pt>
                <c:pt idx="5811">
                  <c:v>699.29843378067017</c:v>
                </c:pt>
                <c:pt idx="5812">
                  <c:v>699.2985987663269</c:v>
                </c:pt>
                <c:pt idx="5813">
                  <c:v>699.32923221588135</c:v>
                </c:pt>
                <c:pt idx="5814">
                  <c:v>699.67071652412415</c:v>
                </c:pt>
                <c:pt idx="5815">
                  <c:v>699.67093968391418</c:v>
                </c:pt>
                <c:pt idx="5816">
                  <c:v>699.67351889610291</c:v>
                </c:pt>
                <c:pt idx="5817">
                  <c:v>699.79321455955505</c:v>
                </c:pt>
                <c:pt idx="5818">
                  <c:v>700.43341374397278</c:v>
                </c:pt>
                <c:pt idx="5819">
                  <c:v>700.43388509750366</c:v>
                </c:pt>
                <c:pt idx="5820">
                  <c:v>700.43411707878113</c:v>
                </c:pt>
                <c:pt idx="5821">
                  <c:v>700.43438005447388</c:v>
                </c:pt>
                <c:pt idx="5822">
                  <c:v>700.43466258049011</c:v>
                </c:pt>
                <c:pt idx="5823">
                  <c:v>700.81914258003235</c:v>
                </c:pt>
                <c:pt idx="5824">
                  <c:v>700.81929039955139</c:v>
                </c:pt>
                <c:pt idx="5825">
                  <c:v>700.81936955451965</c:v>
                </c:pt>
                <c:pt idx="5826">
                  <c:v>701.05736446380615</c:v>
                </c:pt>
                <c:pt idx="5827">
                  <c:v>701.05751204490662</c:v>
                </c:pt>
                <c:pt idx="5828">
                  <c:v>701.25688123703003</c:v>
                </c:pt>
                <c:pt idx="5829">
                  <c:v>701.25700259208679</c:v>
                </c:pt>
                <c:pt idx="5830">
                  <c:v>701.30013155937195</c:v>
                </c:pt>
                <c:pt idx="5831">
                  <c:v>701.41542220115662</c:v>
                </c:pt>
                <c:pt idx="5832">
                  <c:v>701.84072804450989</c:v>
                </c:pt>
                <c:pt idx="5833">
                  <c:v>701.84107065200806</c:v>
                </c:pt>
                <c:pt idx="5834">
                  <c:v>701.84123611450195</c:v>
                </c:pt>
                <c:pt idx="5835">
                  <c:v>702.12339067459106</c:v>
                </c:pt>
                <c:pt idx="5836">
                  <c:v>702.12354326248169</c:v>
                </c:pt>
                <c:pt idx="5837">
                  <c:v>702.12360525131226</c:v>
                </c:pt>
                <c:pt idx="5838">
                  <c:v>702.22655439376831</c:v>
                </c:pt>
                <c:pt idx="5839">
                  <c:v>702.52283143997192</c:v>
                </c:pt>
                <c:pt idx="5840">
                  <c:v>702.52300238609314</c:v>
                </c:pt>
                <c:pt idx="5841">
                  <c:v>702.5731189250946</c:v>
                </c:pt>
                <c:pt idx="5842">
                  <c:v>703.01843738555908</c:v>
                </c:pt>
                <c:pt idx="5843">
                  <c:v>703.01864624023438</c:v>
                </c:pt>
                <c:pt idx="5844">
                  <c:v>703.01874804496765</c:v>
                </c:pt>
                <c:pt idx="5845">
                  <c:v>703.03605246543884</c:v>
                </c:pt>
                <c:pt idx="5846">
                  <c:v>703.31756830215454</c:v>
                </c:pt>
                <c:pt idx="5847">
                  <c:v>703.31790256500244</c:v>
                </c:pt>
                <c:pt idx="5848">
                  <c:v>703.38516235351563</c:v>
                </c:pt>
                <c:pt idx="5849">
                  <c:v>703.86995959281921</c:v>
                </c:pt>
                <c:pt idx="5850">
                  <c:v>703.87043642997742</c:v>
                </c:pt>
                <c:pt idx="5851">
                  <c:v>703.87068486213684</c:v>
                </c:pt>
                <c:pt idx="5852">
                  <c:v>703.87142658233643</c:v>
                </c:pt>
                <c:pt idx="5853">
                  <c:v>704.1652295589447</c:v>
                </c:pt>
                <c:pt idx="5854">
                  <c:v>704.16538190841675</c:v>
                </c:pt>
                <c:pt idx="5855">
                  <c:v>704.19984793663025</c:v>
                </c:pt>
                <c:pt idx="5856">
                  <c:v>704.61422276496887</c:v>
                </c:pt>
                <c:pt idx="5857">
                  <c:v>704.61466097831726</c:v>
                </c:pt>
                <c:pt idx="5858">
                  <c:v>704.61481881141663</c:v>
                </c:pt>
                <c:pt idx="5859">
                  <c:v>704.66268420219421</c:v>
                </c:pt>
                <c:pt idx="5860">
                  <c:v>705.01937508583069</c:v>
                </c:pt>
                <c:pt idx="5861">
                  <c:v>705.0195529460907</c:v>
                </c:pt>
                <c:pt idx="5862">
                  <c:v>705.01961946487427</c:v>
                </c:pt>
                <c:pt idx="5863">
                  <c:v>705.51832485198975</c:v>
                </c:pt>
                <c:pt idx="5864">
                  <c:v>705.51849627494812</c:v>
                </c:pt>
                <c:pt idx="5865">
                  <c:v>705.5185763835907</c:v>
                </c:pt>
                <c:pt idx="5866">
                  <c:v>705.51865553855896</c:v>
                </c:pt>
                <c:pt idx="5867">
                  <c:v>705.72513055801392</c:v>
                </c:pt>
                <c:pt idx="5868">
                  <c:v>705.72527122497559</c:v>
                </c:pt>
                <c:pt idx="5869">
                  <c:v>705.82268762588501</c:v>
                </c:pt>
                <c:pt idx="5870">
                  <c:v>706.19435882568359</c:v>
                </c:pt>
                <c:pt idx="5871">
                  <c:v>706.19457149505615</c:v>
                </c:pt>
                <c:pt idx="5872">
                  <c:v>706.1947226524353</c:v>
                </c:pt>
                <c:pt idx="5873">
                  <c:v>706.289302110672</c:v>
                </c:pt>
                <c:pt idx="5874">
                  <c:v>706.66707849502563</c:v>
                </c:pt>
                <c:pt idx="5875">
                  <c:v>706.66724276542664</c:v>
                </c:pt>
                <c:pt idx="5876">
                  <c:v>706.66732025146484</c:v>
                </c:pt>
                <c:pt idx="5877">
                  <c:v>707.03670048713684</c:v>
                </c:pt>
                <c:pt idx="5878">
                  <c:v>707.03692054748535</c:v>
                </c:pt>
                <c:pt idx="5879">
                  <c:v>707.03700017929077</c:v>
                </c:pt>
                <c:pt idx="5880">
                  <c:v>707.09987497329712</c:v>
                </c:pt>
                <c:pt idx="5881">
                  <c:v>707.40950322151184</c:v>
                </c:pt>
                <c:pt idx="5882">
                  <c:v>707.40967965126038</c:v>
                </c:pt>
                <c:pt idx="5883">
                  <c:v>707.44774317741394</c:v>
                </c:pt>
                <c:pt idx="5884">
                  <c:v>707.83427715301514</c:v>
                </c:pt>
                <c:pt idx="5885">
                  <c:v>707.83447432518005</c:v>
                </c:pt>
                <c:pt idx="5886">
                  <c:v>707.83455729484558</c:v>
                </c:pt>
                <c:pt idx="5887">
                  <c:v>707.91093325614929</c:v>
                </c:pt>
                <c:pt idx="5888">
                  <c:v>708.21209621429443</c:v>
                </c:pt>
                <c:pt idx="5889">
                  <c:v>708.21224999427795</c:v>
                </c:pt>
                <c:pt idx="5890">
                  <c:v>708.25811982154846</c:v>
                </c:pt>
                <c:pt idx="5891">
                  <c:v>708.68826794624329</c:v>
                </c:pt>
                <c:pt idx="5892">
                  <c:v>708.68864035606384</c:v>
                </c:pt>
                <c:pt idx="5893">
                  <c:v>708.6888792514801</c:v>
                </c:pt>
                <c:pt idx="5894">
                  <c:v>708.7225136756897</c:v>
                </c:pt>
                <c:pt idx="5895">
                  <c:v>709.06833243370056</c:v>
                </c:pt>
                <c:pt idx="5896">
                  <c:v>709.06856393814087</c:v>
                </c:pt>
                <c:pt idx="5897">
                  <c:v>709.08078289031982</c:v>
                </c:pt>
                <c:pt idx="5898">
                  <c:v>709.48362064361572</c:v>
                </c:pt>
                <c:pt idx="5899">
                  <c:v>709.48380541801453</c:v>
                </c:pt>
                <c:pt idx="5900">
                  <c:v>709.48391509056091</c:v>
                </c:pt>
                <c:pt idx="5901">
                  <c:v>709.53678393363953</c:v>
                </c:pt>
                <c:pt idx="5902">
                  <c:v>709.89243769645691</c:v>
                </c:pt>
                <c:pt idx="5903">
                  <c:v>709.89264965057373</c:v>
                </c:pt>
                <c:pt idx="5904">
                  <c:v>709.89276480674744</c:v>
                </c:pt>
                <c:pt idx="5905">
                  <c:v>710.22381281852722</c:v>
                </c:pt>
                <c:pt idx="5906">
                  <c:v>710.22395467758179</c:v>
                </c:pt>
                <c:pt idx="5907">
                  <c:v>710.23044347763062</c:v>
                </c:pt>
                <c:pt idx="5908">
                  <c:v>710.34815549850464</c:v>
                </c:pt>
                <c:pt idx="5909">
                  <c:v>710.65034890174866</c:v>
                </c:pt>
                <c:pt idx="5910">
                  <c:v>710.65052723884583</c:v>
                </c:pt>
                <c:pt idx="5911">
                  <c:v>710.69571781158447</c:v>
                </c:pt>
                <c:pt idx="5912">
                  <c:v>711.09144520759583</c:v>
                </c:pt>
                <c:pt idx="5913">
                  <c:v>711.0915834903717</c:v>
                </c:pt>
                <c:pt idx="5914">
                  <c:v>711.09165644645691</c:v>
                </c:pt>
                <c:pt idx="5915">
                  <c:v>712.00961637496948</c:v>
                </c:pt>
                <c:pt idx="5916">
                  <c:v>712.00992774963379</c:v>
                </c:pt>
                <c:pt idx="5917">
                  <c:v>712.01010274887085</c:v>
                </c:pt>
                <c:pt idx="5918">
                  <c:v>712.0102334022522</c:v>
                </c:pt>
                <c:pt idx="5919">
                  <c:v>712.01038026809692</c:v>
                </c:pt>
                <c:pt idx="5920">
                  <c:v>712.01051831245422</c:v>
                </c:pt>
                <c:pt idx="5921">
                  <c:v>712.01062893867493</c:v>
                </c:pt>
                <c:pt idx="5922">
                  <c:v>712.01076889038086</c:v>
                </c:pt>
                <c:pt idx="5923">
                  <c:v>712.32686328887939</c:v>
                </c:pt>
                <c:pt idx="5924">
                  <c:v>712.32703685760498</c:v>
                </c:pt>
                <c:pt idx="5925">
                  <c:v>712.3274097442627</c:v>
                </c:pt>
                <c:pt idx="5926">
                  <c:v>712.69797205924988</c:v>
                </c:pt>
                <c:pt idx="5927">
                  <c:v>712.69819235801697</c:v>
                </c:pt>
                <c:pt idx="5928">
                  <c:v>712.69828033447266</c:v>
                </c:pt>
                <c:pt idx="5929">
                  <c:v>712.78427410125732</c:v>
                </c:pt>
                <c:pt idx="5930">
                  <c:v>713.09064507484436</c:v>
                </c:pt>
                <c:pt idx="5931">
                  <c:v>713.09096527099609</c:v>
                </c:pt>
                <c:pt idx="5932">
                  <c:v>713.38210415840149</c:v>
                </c:pt>
                <c:pt idx="5933">
                  <c:v>713.38226413726807</c:v>
                </c:pt>
                <c:pt idx="5934">
                  <c:v>713.38234448432922</c:v>
                </c:pt>
                <c:pt idx="5935">
                  <c:v>713.8980405330658</c:v>
                </c:pt>
                <c:pt idx="5936">
                  <c:v>713.89847683906555</c:v>
                </c:pt>
                <c:pt idx="5937">
                  <c:v>713.89885282516479</c:v>
                </c:pt>
                <c:pt idx="5938">
                  <c:v>713.89913153648376</c:v>
                </c:pt>
                <c:pt idx="5939">
                  <c:v>714.3112781047821</c:v>
                </c:pt>
                <c:pt idx="5940">
                  <c:v>714.31159019470215</c:v>
                </c:pt>
                <c:pt idx="5941">
                  <c:v>714.31176447868347</c:v>
                </c:pt>
                <c:pt idx="5942">
                  <c:v>714.31207346916199</c:v>
                </c:pt>
                <c:pt idx="5943">
                  <c:v>714.64866065979004</c:v>
                </c:pt>
                <c:pt idx="5944">
                  <c:v>714.64912581443787</c:v>
                </c:pt>
                <c:pt idx="5945">
                  <c:v>714.93819952011108</c:v>
                </c:pt>
                <c:pt idx="5946">
                  <c:v>714.93907499313354</c:v>
                </c:pt>
                <c:pt idx="5947">
                  <c:v>714.93916773796082</c:v>
                </c:pt>
                <c:pt idx="5948">
                  <c:v>715.39327359199524</c:v>
                </c:pt>
                <c:pt idx="5949">
                  <c:v>715.39371776580811</c:v>
                </c:pt>
                <c:pt idx="5950">
                  <c:v>715.39397549629211</c:v>
                </c:pt>
                <c:pt idx="5951">
                  <c:v>715.39422845840454</c:v>
                </c:pt>
                <c:pt idx="5952">
                  <c:v>715.67148804664612</c:v>
                </c:pt>
                <c:pt idx="5953">
                  <c:v>715.6716411113739</c:v>
                </c:pt>
                <c:pt idx="5954">
                  <c:v>716.12413263320923</c:v>
                </c:pt>
                <c:pt idx="5955">
                  <c:v>716.12452840805054</c:v>
                </c:pt>
                <c:pt idx="5956">
                  <c:v>716.12479043006897</c:v>
                </c:pt>
                <c:pt idx="5957">
                  <c:v>716.12500166893005</c:v>
                </c:pt>
                <c:pt idx="5958">
                  <c:v>716.36416029930115</c:v>
                </c:pt>
                <c:pt idx="5959">
                  <c:v>716.36435747146606</c:v>
                </c:pt>
                <c:pt idx="5960">
                  <c:v>716.38011693954468</c:v>
                </c:pt>
                <c:pt idx="5961">
                  <c:v>716.86763048171997</c:v>
                </c:pt>
                <c:pt idx="5962">
                  <c:v>716.86812210083008</c:v>
                </c:pt>
                <c:pt idx="5963">
                  <c:v>716.86853957176208</c:v>
                </c:pt>
                <c:pt idx="5964">
                  <c:v>717.14476871490479</c:v>
                </c:pt>
                <c:pt idx="5965">
                  <c:v>717.14489889144897</c:v>
                </c:pt>
                <c:pt idx="5966">
                  <c:v>717.14495897293091</c:v>
                </c:pt>
                <c:pt idx="5967">
                  <c:v>717.19211912155151</c:v>
                </c:pt>
                <c:pt idx="5968">
                  <c:v>717.43641972541809</c:v>
                </c:pt>
                <c:pt idx="5969">
                  <c:v>717.74611926078796</c:v>
                </c:pt>
                <c:pt idx="5970">
                  <c:v>717.74627757072449</c:v>
                </c:pt>
                <c:pt idx="5971">
                  <c:v>717.74635291099548</c:v>
                </c:pt>
                <c:pt idx="5972">
                  <c:v>718.11224627494812</c:v>
                </c:pt>
                <c:pt idx="5973">
                  <c:v>718.11265969276428</c:v>
                </c:pt>
                <c:pt idx="5974">
                  <c:v>718.11291027069092</c:v>
                </c:pt>
                <c:pt idx="5975">
                  <c:v>718.53416299819946</c:v>
                </c:pt>
                <c:pt idx="5976">
                  <c:v>718.53460168838501</c:v>
                </c:pt>
                <c:pt idx="5977">
                  <c:v>718.53484463691711</c:v>
                </c:pt>
                <c:pt idx="5978">
                  <c:v>718.5350604057312</c:v>
                </c:pt>
                <c:pt idx="5979">
                  <c:v>719.00227975845337</c:v>
                </c:pt>
                <c:pt idx="5980">
                  <c:v>719.00271797180176</c:v>
                </c:pt>
                <c:pt idx="5981">
                  <c:v>719.00294589996338</c:v>
                </c:pt>
                <c:pt idx="5982">
                  <c:v>719.00318574905396</c:v>
                </c:pt>
                <c:pt idx="5983">
                  <c:v>719.34910154342651</c:v>
                </c:pt>
                <c:pt idx="5984">
                  <c:v>719.34927344322205</c:v>
                </c:pt>
                <c:pt idx="5985">
                  <c:v>719.34935116767883</c:v>
                </c:pt>
                <c:pt idx="5986">
                  <c:v>719.65246653556824</c:v>
                </c:pt>
                <c:pt idx="5987">
                  <c:v>719.65269446372986</c:v>
                </c:pt>
                <c:pt idx="5988">
                  <c:v>719.65279269218445</c:v>
                </c:pt>
                <c:pt idx="5989">
                  <c:v>720.06291389465332</c:v>
                </c:pt>
                <c:pt idx="5990">
                  <c:v>720.06323480606079</c:v>
                </c:pt>
                <c:pt idx="5991">
                  <c:v>720.06337141990662</c:v>
                </c:pt>
                <c:pt idx="5992">
                  <c:v>720.0916748046875</c:v>
                </c:pt>
                <c:pt idx="5993">
                  <c:v>720.46221399307251</c:v>
                </c:pt>
                <c:pt idx="5994">
                  <c:v>720.46240782737732</c:v>
                </c:pt>
                <c:pt idx="5995">
                  <c:v>720.46247339248657</c:v>
                </c:pt>
                <c:pt idx="5996">
                  <c:v>720.84040522575378</c:v>
                </c:pt>
                <c:pt idx="5997">
                  <c:v>720.84056115150452</c:v>
                </c:pt>
                <c:pt idx="5998">
                  <c:v>720.84072113037109</c:v>
                </c:pt>
                <c:pt idx="5999">
                  <c:v>720.90230369567871</c:v>
                </c:pt>
                <c:pt idx="6000">
                  <c:v>721.08829641342163</c:v>
                </c:pt>
                <c:pt idx="6001">
                  <c:v>721.4120979309082</c:v>
                </c:pt>
                <c:pt idx="6002">
                  <c:v>721.41239929199219</c:v>
                </c:pt>
                <c:pt idx="6003">
                  <c:v>721.41260266304016</c:v>
                </c:pt>
                <c:pt idx="6004">
                  <c:v>721.77097010612488</c:v>
                </c:pt>
                <c:pt idx="6005">
                  <c:v>721.77111983299255</c:v>
                </c:pt>
                <c:pt idx="6006">
                  <c:v>721.77118897438049</c:v>
                </c:pt>
                <c:pt idx="6007">
                  <c:v>722.08614563941956</c:v>
                </c:pt>
                <c:pt idx="6008">
                  <c:v>722.08644676208496</c:v>
                </c:pt>
                <c:pt idx="6009">
                  <c:v>722.08662915229797</c:v>
                </c:pt>
                <c:pt idx="6010">
                  <c:v>722.41575598716736</c:v>
                </c:pt>
                <c:pt idx="6011">
                  <c:v>722.41588377952576</c:v>
                </c:pt>
                <c:pt idx="6012">
                  <c:v>722.41594862937927</c:v>
                </c:pt>
                <c:pt idx="6013">
                  <c:v>722.52854013442993</c:v>
                </c:pt>
                <c:pt idx="6014">
                  <c:v>722.97103381156921</c:v>
                </c:pt>
                <c:pt idx="6015">
                  <c:v>722.97124218940735</c:v>
                </c:pt>
                <c:pt idx="6016">
                  <c:v>722.97134208679199</c:v>
                </c:pt>
                <c:pt idx="6017">
                  <c:v>723.27506637573242</c:v>
                </c:pt>
                <c:pt idx="6018">
                  <c:v>723.27527379989624</c:v>
                </c:pt>
                <c:pt idx="6019">
                  <c:v>723.27539563179016</c:v>
                </c:pt>
                <c:pt idx="6020">
                  <c:v>723.34047055244446</c:v>
                </c:pt>
                <c:pt idx="6021">
                  <c:v>723.7218029499054</c:v>
                </c:pt>
                <c:pt idx="6022">
                  <c:v>723.72193884849548</c:v>
                </c:pt>
                <c:pt idx="6023">
                  <c:v>723.722012758255</c:v>
                </c:pt>
                <c:pt idx="6024">
                  <c:v>724.03458595275879</c:v>
                </c:pt>
                <c:pt idx="6025">
                  <c:v>724.03473162651062</c:v>
                </c:pt>
                <c:pt idx="6026">
                  <c:v>724.04194283485413</c:v>
                </c:pt>
                <c:pt idx="6027">
                  <c:v>724.15087652206421</c:v>
                </c:pt>
                <c:pt idx="6028">
                  <c:v>724.35464787483215</c:v>
                </c:pt>
                <c:pt idx="6029">
                  <c:v>724.63319182395935</c:v>
                </c:pt>
                <c:pt idx="6030">
                  <c:v>724.63335418701172</c:v>
                </c:pt>
                <c:pt idx="6031">
                  <c:v>724.63342213630676</c:v>
                </c:pt>
                <c:pt idx="6032">
                  <c:v>724.90177798271179</c:v>
                </c:pt>
                <c:pt idx="6033">
                  <c:v>724.90190982818604</c:v>
                </c:pt>
                <c:pt idx="6034">
                  <c:v>724.96168899536133</c:v>
                </c:pt>
                <c:pt idx="6035">
                  <c:v>725.3970468044281</c:v>
                </c:pt>
                <c:pt idx="6036">
                  <c:v>725.39740705490112</c:v>
                </c:pt>
                <c:pt idx="6037">
                  <c:v>725.397700548172</c:v>
                </c:pt>
                <c:pt idx="6038">
                  <c:v>725.76444101333618</c:v>
                </c:pt>
                <c:pt idx="6039">
                  <c:v>725.76464223861694</c:v>
                </c:pt>
                <c:pt idx="6040">
                  <c:v>725.76473641395569</c:v>
                </c:pt>
                <c:pt idx="6041">
                  <c:v>725.77696943283081</c:v>
                </c:pt>
                <c:pt idx="6042">
                  <c:v>726.08055782318115</c:v>
                </c:pt>
                <c:pt idx="6043">
                  <c:v>726.08071756362915</c:v>
                </c:pt>
                <c:pt idx="6044">
                  <c:v>726.12532377243042</c:v>
                </c:pt>
                <c:pt idx="6045">
                  <c:v>726.43367862701416</c:v>
                </c:pt>
                <c:pt idx="6046">
                  <c:v>726.4341197013855</c:v>
                </c:pt>
                <c:pt idx="6047">
                  <c:v>726.7651252746582</c:v>
                </c:pt>
                <c:pt idx="6048">
                  <c:v>726.76529836654663</c:v>
                </c:pt>
                <c:pt idx="6049">
                  <c:v>726.76539826393127</c:v>
                </c:pt>
                <c:pt idx="6050">
                  <c:v>726.98271083831787</c:v>
                </c:pt>
                <c:pt idx="6051">
                  <c:v>726.98283982276917</c:v>
                </c:pt>
                <c:pt idx="6052">
                  <c:v>727.28671002388</c:v>
                </c:pt>
                <c:pt idx="6053">
                  <c:v>727.28693294525146</c:v>
                </c:pt>
                <c:pt idx="6054">
                  <c:v>727.42062282562256</c:v>
                </c:pt>
                <c:pt idx="6055">
                  <c:v>727.42176413536072</c:v>
                </c:pt>
                <c:pt idx="6056">
                  <c:v>727.8108127117157</c:v>
                </c:pt>
                <c:pt idx="6057">
                  <c:v>727.81106972694397</c:v>
                </c:pt>
                <c:pt idx="6058">
                  <c:v>727.81122398376465</c:v>
                </c:pt>
                <c:pt idx="6059">
                  <c:v>728.21349501609802</c:v>
                </c:pt>
                <c:pt idx="6060">
                  <c:v>728.2138831615448</c:v>
                </c:pt>
                <c:pt idx="6061">
                  <c:v>728.21407747268677</c:v>
                </c:pt>
                <c:pt idx="6062">
                  <c:v>728.23235559463501</c:v>
                </c:pt>
                <c:pt idx="6063">
                  <c:v>728.60580563545227</c:v>
                </c:pt>
                <c:pt idx="6064">
                  <c:v>728.60594844818115</c:v>
                </c:pt>
                <c:pt idx="6065">
                  <c:v>728.60604119300842</c:v>
                </c:pt>
                <c:pt idx="6066">
                  <c:v>728.9259819984436</c:v>
                </c:pt>
                <c:pt idx="6067">
                  <c:v>728.92614531517029</c:v>
                </c:pt>
                <c:pt idx="6068">
                  <c:v>728.92622256278992</c:v>
                </c:pt>
                <c:pt idx="6069">
                  <c:v>729.02466797828674</c:v>
                </c:pt>
                <c:pt idx="6070">
                  <c:v>729.3820207118988</c:v>
                </c:pt>
                <c:pt idx="6071">
                  <c:v>729.38215851783752</c:v>
                </c:pt>
                <c:pt idx="6072">
                  <c:v>729.38223457336426</c:v>
                </c:pt>
                <c:pt idx="6073">
                  <c:v>729.51808595657349</c:v>
                </c:pt>
                <c:pt idx="6074">
                  <c:v>729.79928994178772</c:v>
                </c:pt>
                <c:pt idx="6075">
                  <c:v>729.79941463470459</c:v>
                </c:pt>
                <c:pt idx="6076">
                  <c:v>729.83601427078247</c:v>
                </c:pt>
                <c:pt idx="6077">
                  <c:v>730.00882387161255</c:v>
                </c:pt>
                <c:pt idx="6078">
                  <c:v>730.25691366195679</c:v>
                </c:pt>
                <c:pt idx="6079">
                  <c:v>730.25705623626709</c:v>
                </c:pt>
                <c:pt idx="6080">
                  <c:v>730.48262357711792</c:v>
                </c:pt>
                <c:pt idx="6081">
                  <c:v>730.48275136947632</c:v>
                </c:pt>
                <c:pt idx="6082">
                  <c:v>730.53198170661926</c:v>
                </c:pt>
                <c:pt idx="6083">
                  <c:v>731.02207803726196</c:v>
                </c:pt>
                <c:pt idx="6084">
                  <c:v>731.02252674102783</c:v>
                </c:pt>
                <c:pt idx="6085">
                  <c:v>731.02285480499268</c:v>
                </c:pt>
                <c:pt idx="6086">
                  <c:v>731.49812936782837</c:v>
                </c:pt>
                <c:pt idx="6087">
                  <c:v>731.49852609634399</c:v>
                </c:pt>
                <c:pt idx="6088">
                  <c:v>731.49870038032532</c:v>
                </c:pt>
                <c:pt idx="6089">
                  <c:v>731.49886703491211</c:v>
                </c:pt>
                <c:pt idx="6090">
                  <c:v>731.49901032447815</c:v>
                </c:pt>
                <c:pt idx="6091">
                  <c:v>731.71932673454285</c:v>
                </c:pt>
                <c:pt idx="6092">
                  <c:v>731.71946167945862</c:v>
                </c:pt>
                <c:pt idx="6093">
                  <c:v>731.95440220832825</c:v>
                </c:pt>
                <c:pt idx="6094">
                  <c:v>731.95460367202759</c:v>
                </c:pt>
                <c:pt idx="6095">
                  <c:v>732.15237545967102</c:v>
                </c:pt>
                <c:pt idx="6096">
                  <c:v>732.15591526031494</c:v>
                </c:pt>
                <c:pt idx="6097">
                  <c:v>732.27314734458923</c:v>
                </c:pt>
                <c:pt idx="6098">
                  <c:v>732.55948829650879</c:v>
                </c:pt>
                <c:pt idx="6099">
                  <c:v>732.5599262714386</c:v>
                </c:pt>
                <c:pt idx="6100">
                  <c:v>732.77027416229248</c:v>
                </c:pt>
                <c:pt idx="6101">
                  <c:v>732.77043342590332</c:v>
                </c:pt>
                <c:pt idx="6102">
                  <c:v>732.99442458152771</c:v>
                </c:pt>
                <c:pt idx="6103">
                  <c:v>732.99475169181824</c:v>
                </c:pt>
                <c:pt idx="6104">
                  <c:v>733.08442950248718</c:v>
                </c:pt>
                <c:pt idx="6105">
                  <c:v>733.42047262191772</c:v>
                </c:pt>
                <c:pt idx="6106">
                  <c:v>733.42063212394714</c:v>
                </c:pt>
                <c:pt idx="6107">
                  <c:v>733.43110346794128</c:v>
                </c:pt>
                <c:pt idx="6108">
                  <c:v>733.8847348690033</c:v>
                </c:pt>
                <c:pt idx="6109">
                  <c:v>733.88491415977478</c:v>
                </c:pt>
                <c:pt idx="6110">
                  <c:v>733.88500308990479</c:v>
                </c:pt>
                <c:pt idx="6111">
                  <c:v>733.89417552947998</c:v>
                </c:pt>
                <c:pt idx="6112">
                  <c:v>734.09294509887695</c:v>
                </c:pt>
                <c:pt idx="6113">
                  <c:v>734.4900107383728</c:v>
                </c:pt>
                <c:pt idx="6114">
                  <c:v>734.49035549163818</c:v>
                </c:pt>
                <c:pt idx="6115">
                  <c:v>734.49053549766541</c:v>
                </c:pt>
                <c:pt idx="6116">
                  <c:v>734.49081683158875</c:v>
                </c:pt>
                <c:pt idx="6117">
                  <c:v>734.73026132583618</c:v>
                </c:pt>
                <c:pt idx="6118">
                  <c:v>734.73038935661316</c:v>
                </c:pt>
                <c:pt idx="6119">
                  <c:v>734.97433662414551</c:v>
                </c:pt>
                <c:pt idx="6120">
                  <c:v>734.97450017929077</c:v>
                </c:pt>
                <c:pt idx="6121">
                  <c:v>735.0715651512146</c:v>
                </c:pt>
                <c:pt idx="6122">
                  <c:v>735.42691683769226</c:v>
                </c:pt>
                <c:pt idx="6123">
                  <c:v>735.42729759216309</c:v>
                </c:pt>
                <c:pt idx="6124">
                  <c:v>735.42743706703186</c:v>
                </c:pt>
                <c:pt idx="6125">
                  <c:v>735.52076005935669</c:v>
                </c:pt>
                <c:pt idx="6126">
                  <c:v>735.83460330963135</c:v>
                </c:pt>
                <c:pt idx="6127">
                  <c:v>735.83491563796997</c:v>
                </c:pt>
                <c:pt idx="6128">
                  <c:v>735.86934041976929</c:v>
                </c:pt>
                <c:pt idx="6129">
                  <c:v>736.13373970985413</c:v>
                </c:pt>
                <c:pt idx="6130">
                  <c:v>736.13510966300964</c:v>
                </c:pt>
                <c:pt idx="6131">
                  <c:v>736.53821516036987</c:v>
                </c:pt>
                <c:pt idx="6132">
                  <c:v>736.53837943077087</c:v>
                </c:pt>
                <c:pt idx="6133">
                  <c:v>736.53844690322876</c:v>
                </c:pt>
                <c:pt idx="6134">
                  <c:v>736.7980797290802</c:v>
                </c:pt>
                <c:pt idx="6135">
                  <c:v>736.79826974868774</c:v>
                </c:pt>
                <c:pt idx="6136">
                  <c:v>737.12083911895752</c:v>
                </c:pt>
                <c:pt idx="6137">
                  <c:v>737.12403869628906</c:v>
                </c:pt>
                <c:pt idx="6138">
                  <c:v>737.12439584732056</c:v>
                </c:pt>
                <c:pt idx="6139">
                  <c:v>737.1429181098938</c:v>
                </c:pt>
                <c:pt idx="6140">
                  <c:v>737.46460127830505</c:v>
                </c:pt>
                <c:pt idx="6141">
                  <c:v>737.46480488777161</c:v>
                </c:pt>
                <c:pt idx="6142">
                  <c:v>737.49110460281372</c:v>
                </c:pt>
                <c:pt idx="6143">
                  <c:v>737.84044218063354</c:v>
                </c:pt>
                <c:pt idx="6144">
                  <c:v>737.84061455726624</c:v>
                </c:pt>
                <c:pt idx="6145">
                  <c:v>738.18582606315613</c:v>
                </c:pt>
                <c:pt idx="6146">
                  <c:v>738.18616533279419</c:v>
                </c:pt>
                <c:pt idx="6147">
                  <c:v>738.1863796710968</c:v>
                </c:pt>
                <c:pt idx="6148">
                  <c:v>738.47666001319885</c:v>
                </c:pt>
                <c:pt idx="6149">
                  <c:v>738.47683787345886</c:v>
                </c:pt>
                <c:pt idx="6150">
                  <c:v>738.47692060470581</c:v>
                </c:pt>
                <c:pt idx="6151">
                  <c:v>738.74625039100647</c:v>
                </c:pt>
                <c:pt idx="6152">
                  <c:v>738.74662089347839</c:v>
                </c:pt>
                <c:pt idx="6153">
                  <c:v>738.764732837677</c:v>
                </c:pt>
                <c:pt idx="6154">
                  <c:v>739.19379639625549</c:v>
                </c:pt>
                <c:pt idx="6155">
                  <c:v>739.19425487518311</c:v>
                </c:pt>
                <c:pt idx="6156">
                  <c:v>739.19452452659607</c:v>
                </c:pt>
                <c:pt idx="6157">
                  <c:v>739.56642079353333</c:v>
                </c:pt>
                <c:pt idx="6158">
                  <c:v>739.56679701805115</c:v>
                </c:pt>
                <c:pt idx="6159">
                  <c:v>739.56703329086304</c:v>
                </c:pt>
                <c:pt idx="6160">
                  <c:v>739.88037610054016</c:v>
                </c:pt>
                <c:pt idx="6161">
                  <c:v>739.88054704666138</c:v>
                </c:pt>
                <c:pt idx="6162">
                  <c:v>739.88061904907227</c:v>
                </c:pt>
                <c:pt idx="6163">
                  <c:v>740.2081024646759</c:v>
                </c:pt>
                <c:pt idx="6164">
                  <c:v>740.20840239524841</c:v>
                </c:pt>
                <c:pt idx="6165">
                  <c:v>740.20854425430298</c:v>
                </c:pt>
                <c:pt idx="6166">
                  <c:v>740.45074582099915</c:v>
                </c:pt>
                <c:pt idx="6167">
                  <c:v>740.45089435577393</c:v>
                </c:pt>
                <c:pt idx="6168">
                  <c:v>740.69863367080688</c:v>
                </c:pt>
                <c:pt idx="6169">
                  <c:v>740.69877195358276</c:v>
                </c:pt>
                <c:pt idx="6170">
                  <c:v>740.73942995071411</c:v>
                </c:pt>
                <c:pt idx="6171">
                  <c:v>741.25005340576172</c:v>
                </c:pt>
                <c:pt idx="6172">
                  <c:v>741.25042462348938</c:v>
                </c:pt>
                <c:pt idx="6173">
                  <c:v>741.25060606002808</c:v>
                </c:pt>
                <c:pt idx="6174">
                  <c:v>741.25084161758423</c:v>
                </c:pt>
                <c:pt idx="6175">
                  <c:v>741.62812376022339</c:v>
                </c:pt>
                <c:pt idx="6176">
                  <c:v>741.628253698349</c:v>
                </c:pt>
                <c:pt idx="6177">
                  <c:v>741.62832188606262</c:v>
                </c:pt>
                <c:pt idx="6178">
                  <c:v>741.95321774482727</c:v>
                </c:pt>
                <c:pt idx="6179">
                  <c:v>741.95352053642273</c:v>
                </c:pt>
                <c:pt idx="6180">
                  <c:v>741.95369362831116</c:v>
                </c:pt>
                <c:pt idx="6181">
                  <c:v>742.27872705459595</c:v>
                </c:pt>
                <c:pt idx="6182">
                  <c:v>742.27932238578796</c:v>
                </c:pt>
                <c:pt idx="6183">
                  <c:v>742.55657005310059</c:v>
                </c:pt>
                <c:pt idx="6184">
                  <c:v>742.55909776687622</c:v>
                </c:pt>
                <c:pt idx="6185">
                  <c:v>742.55937457084656</c:v>
                </c:pt>
                <c:pt idx="6186">
                  <c:v>742.8229832649231</c:v>
                </c:pt>
                <c:pt idx="6187">
                  <c:v>742.82324409484863</c:v>
                </c:pt>
                <c:pt idx="6188">
                  <c:v>742.82911086082458</c:v>
                </c:pt>
                <c:pt idx="6189">
                  <c:v>743.10925841331482</c:v>
                </c:pt>
                <c:pt idx="6190">
                  <c:v>743.10947489738464</c:v>
                </c:pt>
                <c:pt idx="6191">
                  <c:v>743.26181840896606</c:v>
                </c:pt>
                <c:pt idx="6192">
                  <c:v>743.65730381011963</c:v>
                </c:pt>
                <c:pt idx="6193">
                  <c:v>743.65762948989868</c:v>
                </c:pt>
                <c:pt idx="6194">
                  <c:v>743.65782427787781</c:v>
                </c:pt>
                <c:pt idx="6195">
                  <c:v>743.65799283981323</c:v>
                </c:pt>
                <c:pt idx="6196">
                  <c:v>743.96408677101135</c:v>
                </c:pt>
                <c:pt idx="6197">
                  <c:v>743.96433091163635</c:v>
                </c:pt>
                <c:pt idx="6198">
                  <c:v>743.98728561401367</c:v>
                </c:pt>
                <c:pt idx="6199">
                  <c:v>744.32270669937134</c:v>
                </c:pt>
                <c:pt idx="6200">
                  <c:v>744.32317519187927</c:v>
                </c:pt>
                <c:pt idx="6201">
                  <c:v>744.7052435874939</c:v>
                </c:pt>
                <c:pt idx="6202">
                  <c:v>744.70541191101074</c:v>
                </c:pt>
                <c:pt idx="6203">
                  <c:v>744.70550203323364</c:v>
                </c:pt>
                <c:pt idx="6204">
                  <c:v>744.70558214187622</c:v>
                </c:pt>
                <c:pt idx="6205">
                  <c:v>744.93433976173401</c:v>
                </c:pt>
                <c:pt idx="6206">
                  <c:v>744.93453812599182</c:v>
                </c:pt>
                <c:pt idx="6207">
                  <c:v>745.30475187301636</c:v>
                </c:pt>
                <c:pt idx="6208">
                  <c:v>745.30517530441284</c:v>
                </c:pt>
                <c:pt idx="6209">
                  <c:v>745.30558633804321</c:v>
                </c:pt>
                <c:pt idx="6210">
                  <c:v>745.59247469902039</c:v>
                </c:pt>
                <c:pt idx="6211">
                  <c:v>745.59263849258423</c:v>
                </c:pt>
                <c:pt idx="6212">
                  <c:v>745.6090292930603</c:v>
                </c:pt>
                <c:pt idx="6213">
                  <c:v>745.75611019134521</c:v>
                </c:pt>
                <c:pt idx="6214">
                  <c:v>746.04416441917419</c:v>
                </c:pt>
                <c:pt idx="6215">
                  <c:v>746.04432940483093</c:v>
                </c:pt>
                <c:pt idx="6216">
                  <c:v>746.07625794410706</c:v>
                </c:pt>
                <c:pt idx="6217">
                  <c:v>746.35956716537476</c:v>
                </c:pt>
                <c:pt idx="6218">
                  <c:v>746.36000084877014</c:v>
                </c:pt>
                <c:pt idx="6219">
                  <c:v>746.69203758239746</c:v>
                </c:pt>
                <c:pt idx="6220">
                  <c:v>746.69244074821472</c:v>
                </c:pt>
                <c:pt idx="6221">
                  <c:v>746.69273519515991</c:v>
                </c:pt>
                <c:pt idx="6222">
                  <c:v>747.01615262031555</c:v>
                </c:pt>
                <c:pt idx="6223">
                  <c:v>747.01630043983459</c:v>
                </c:pt>
                <c:pt idx="6224">
                  <c:v>747.01637649536133</c:v>
                </c:pt>
                <c:pt idx="6225">
                  <c:v>747.33292841911316</c:v>
                </c:pt>
                <c:pt idx="6226">
                  <c:v>747.33351302146912</c:v>
                </c:pt>
                <c:pt idx="6227">
                  <c:v>747.39238405227661</c:v>
                </c:pt>
                <c:pt idx="6228">
                  <c:v>747.59879684448242</c:v>
                </c:pt>
                <c:pt idx="6229">
                  <c:v>747.59894466400146</c:v>
                </c:pt>
                <c:pt idx="6230">
                  <c:v>747.6977219581604</c:v>
                </c:pt>
                <c:pt idx="6231">
                  <c:v>748.08003091812134</c:v>
                </c:pt>
                <c:pt idx="6232">
                  <c:v>748.08018636703491</c:v>
                </c:pt>
                <c:pt idx="6233">
                  <c:v>748.08026719093323</c:v>
                </c:pt>
                <c:pt idx="6234">
                  <c:v>748.1886146068573</c:v>
                </c:pt>
                <c:pt idx="6235">
                  <c:v>748.43657732009888</c:v>
                </c:pt>
                <c:pt idx="6236">
                  <c:v>748.4367139339447</c:v>
                </c:pt>
                <c:pt idx="6237">
                  <c:v>748.50881457328796</c:v>
                </c:pt>
                <c:pt idx="6238">
                  <c:v>748.87124991416931</c:v>
                </c:pt>
                <c:pt idx="6239">
                  <c:v>748.8715808391571</c:v>
                </c:pt>
                <c:pt idx="6240">
                  <c:v>748.87172603607178</c:v>
                </c:pt>
                <c:pt idx="6241">
                  <c:v>749.00655436515808</c:v>
                </c:pt>
                <c:pt idx="6242">
                  <c:v>749.27012991905212</c:v>
                </c:pt>
                <c:pt idx="6243">
                  <c:v>749.27025532722473</c:v>
                </c:pt>
                <c:pt idx="6244">
                  <c:v>749.43107867240906</c:v>
                </c:pt>
                <c:pt idx="6245">
                  <c:v>749.68785929679871</c:v>
                </c:pt>
                <c:pt idx="6246">
                  <c:v>749.68810677528381</c:v>
                </c:pt>
                <c:pt idx="6247">
                  <c:v>749.6882803440094</c:v>
                </c:pt>
                <c:pt idx="6248">
                  <c:v>749.81346821784973</c:v>
                </c:pt>
                <c:pt idx="6249">
                  <c:v>750.02399301528931</c:v>
                </c:pt>
                <c:pt idx="6250">
                  <c:v>750.02415657043457</c:v>
                </c:pt>
                <c:pt idx="6251">
                  <c:v>750.13528609275818</c:v>
                </c:pt>
                <c:pt idx="6252">
                  <c:v>750.48334264755249</c:v>
                </c:pt>
                <c:pt idx="6253">
                  <c:v>750.48404550552368</c:v>
                </c:pt>
                <c:pt idx="6254">
                  <c:v>750.77421236038208</c:v>
                </c:pt>
                <c:pt idx="6255">
                  <c:v>750.77436828613281</c:v>
                </c:pt>
                <c:pt idx="6256">
                  <c:v>750.77443265914917</c:v>
                </c:pt>
                <c:pt idx="6257">
                  <c:v>750.99179601669312</c:v>
                </c:pt>
                <c:pt idx="6258">
                  <c:v>750.9919228553772</c:v>
                </c:pt>
                <c:pt idx="6259">
                  <c:v>751.36415863037109</c:v>
                </c:pt>
                <c:pt idx="6260">
                  <c:v>751.36430287361145</c:v>
                </c:pt>
                <c:pt idx="6261">
                  <c:v>751.36441969871521</c:v>
                </c:pt>
                <c:pt idx="6262">
                  <c:v>751.51976323127747</c:v>
                </c:pt>
                <c:pt idx="6263">
                  <c:v>751.89550709724426</c:v>
                </c:pt>
                <c:pt idx="6264">
                  <c:v>751.8960063457489</c:v>
                </c:pt>
                <c:pt idx="6265">
                  <c:v>751.89626264572144</c:v>
                </c:pt>
                <c:pt idx="6266">
                  <c:v>752.17823195457458</c:v>
                </c:pt>
                <c:pt idx="6267">
                  <c:v>752.17953395843506</c:v>
                </c:pt>
                <c:pt idx="6268">
                  <c:v>752.17965245246887</c:v>
                </c:pt>
                <c:pt idx="6269">
                  <c:v>752.22400426864624</c:v>
                </c:pt>
                <c:pt idx="6270">
                  <c:v>752.56205868721008</c:v>
                </c:pt>
                <c:pt idx="6271">
                  <c:v>752.56250858306885</c:v>
                </c:pt>
                <c:pt idx="6272">
                  <c:v>752.86043405532837</c:v>
                </c:pt>
                <c:pt idx="6273">
                  <c:v>752.86059069633484</c:v>
                </c:pt>
                <c:pt idx="6274">
                  <c:v>752.86066269874573</c:v>
                </c:pt>
                <c:pt idx="6275">
                  <c:v>753.06233477592468</c:v>
                </c:pt>
                <c:pt idx="6276">
                  <c:v>753.0624897480011</c:v>
                </c:pt>
                <c:pt idx="6277">
                  <c:v>753.58527970314026</c:v>
                </c:pt>
                <c:pt idx="6278">
                  <c:v>753.58574199676514</c:v>
                </c:pt>
                <c:pt idx="6279">
                  <c:v>753.58598637580872</c:v>
                </c:pt>
                <c:pt idx="6280">
                  <c:v>753.58619809150696</c:v>
                </c:pt>
                <c:pt idx="6281">
                  <c:v>753.96354866027832</c:v>
                </c:pt>
                <c:pt idx="6282">
                  <c:v>753.96370840072632</c:v>
                </c:pt>
                <c:pt idx="6283">
                  <c:v>753.9637770652771</c:v>
                </c:pt>
                <c:pt idx="6284">
                  <c:v>754.2208833694458</c:v>
                </c:pt>
                <c:pt idx="6285">
                  <c:v>754.22161364555359</c:v>
                </c:pt>
                <c:pt idx="6286">
                  <c:v>754.22169733047485</c:v>
                </c:pt>
                <c:pt idx="6287">
                  <c:v>754.57130837440491</c:v>
                </c:pt>
                <c:pt idx="6288">
                  <c:v>754.57148909568787</c:v>
                </c:pt>
                <c:pt idx="6289">
                  <c:v>754.5715868473053</c:v>
                </c:pt>
                <c:pt idx="6290">
                  <c:v>754.66101598739624</c:v>
                </c:pt>
                <c:pt idx="6291">
                  <c:v>754.94169974327087</c:v>
                </c:pt>
                <c:pt idx="6292">
                  <c:v>754.94187617301941</c:v>
                </c:pt>
                <c:pt idx="6293">
                  <c:v>755.00545144081116</c:v>
                </c:pt>
                <c:pt idx="6294">
                  <c:v>755.39468145370483</c:v>
                </c:pt>
                <c:pt idx="6295">
                  <c:v>755.39486312866211</c:v>
                </c:pt>
                <c:pt idx="6296">
                  <c:v>755.39494824409485</c:v>
                </c:pt>
                <c:pt idx="6297">
                  <c:v>755.47463250160217</c:v>
                </c:pt>
                <c:pt idx="6298">
                  <c:v>755.68452525138855</c:v>
                </c:pt>
                <c:pt idx="6299">
                  <c:v>755.9876229763031</c:v>
                </c:pt>
                <c:pt idx="6300">
                  <c:v>755.98806715011597</c:v>
                </c:pt>
                <c:pt idx="6301">
                  <c:v>755.98833894729614</c:v>
                </c:pt>
                <c:pt idx="6302">
                  <c:v>756.26218557357788</c:v>
                </c:pt>
                <c:pt idx="6303">
                  <c:v>756.26231622695923</c:v>
                </c:pt>
                <c:pt idx="6304">
                  <c:v>756.28306436538696</c:v>
                </c:pt>
                <c:pt idx="6305">
                  <c:v>756.72213745117188</c:v>
                </c:pt>
                <c:pt idx="6306">
                  <c:v>756.72258591651917</c:v>
                </c:pt>
                <c:pt idx="6307">
                  <c:v>756.72290372848511</c:v>
                </c:pt>
                <c:pt idx="6308">
                  <c:v>756.96002650260925</c:v>
                </c:pt>
                <c:pt idx="6309">
                  <c:v>756.96020102500916</c:v>
                </c:pt>
                <c:pt idx="6310">
                  <c:v>756.97808265686035</c:v>
                </c:pt>
                <c:pt idx="6311">
                  <c:v>757.1012601852417</c:v>
                </c:pt>
                <c:pt idx="6312">
                  <c:v>757.42880368232727</c:v>
                </c:pt>
                <c:pt idx="6313">
                  <c:v>757.42895245552063</c:v>
                </c:pt>
                <c:pt idx="6314">
                  <c:v>757.44186520576477</c:v>
                </c:pt>
                <c:pt idx="6315">
                  <c:v>757.89338231086731</c:v>
                </c:pt>
                <c:pt idx="6316">
                  <c:v>757.89354467391968</c:v>
                </c:pt>
                <c:pt idx="6317">
                  <c:v>757.89360594749451</c:v>
                </c:pt>
                <c:pt idx="6318">
                  <c:v>757.90409898757935</c:v>
                </c:pt>
                <c:pt idx="6319">
                  <c:v>758.28336405754089</c:v>
                </c:pt>
                <c:pt idx="6320">
                  <c:v>758.2837827205658</c:v>
                </c:pt>
                <c:pt idx="6321">
                  <c:v>758.57189512252808</c:v>
                </c:pt>
                <c:pt idx="6322">
                  <c:v>758.57207012176514</c:v>
                </c:pt>
                <c:pt idx="6323">
                  <c:v>758.57213926315308</c:v>
                </c:pt>
                <c:pt idx="6324">
                  <c:v>758.7840678691864</c:v>
                </c:pt>
                <c:pt idx="6325">
                  <c:v>758.78423857688904</c:v>
                </c:pt>
                <c:pt idx="6326">
                  <c:v>759.0328676700592</c:v>
                </c:pt>
                <c:pt idx="6327">
                  <c:v>759.03301548957825</c:v>
                </c:pt>
                <c:pt idx="6328">
                  <c:v>759.06770133972168</c:v>
                </c:pt>
                <c:pt idx="6329">
                  <c:v>759.53867292404175</c:v>
                </c:pt>
                <c:pt idx="6330">
                  <c:v>759.53885769844055</c:v>
                </c:pt>
                <c:pt idx="6331">
                  <c:v>759.53893613815308</c:v>
                </c:pt>
                <c:pt idx="6332">
                  <c:v>759.53900718688965</c:v>
                </c:pt>
                <c:pt idx="6333">
                  <c:v>759.77302074432373</c:v>
                </c:pt>
                <c:pt idx="6334">
                  <c:v>759.77313208580017</c:v>
                </c:pt>
                <c:pt idx="6335">
                  <c:v>759.87916970252991</c:v>
                </c:pt>
                <c:pt idx="6336">
                  <c:v>760.31472420692444</c:v>
                </c:pt>
                <c:pt idx="6337">
                  <c:v>760.31488275527954</c:v>
                </c:pt>
                <c:pt idx="6338">
                  <c:v>760.31494832038879</c:v>
                </c:pt>
                <c:pt idx="6339">
                  <c:v>760.34131145477295</c:v>
                </c:pt>
                <c:pt idx="6340">
                  <c:v>760.60052180290222</c:v>
                </c:pt>
                <c:pt idx="6341">
                  <c:v>760.60069704055786</c:v>
                </c:pt>
                <c:pt idx="6342">
                  <c:v>760.69000124931335</c:v>
                </c:pt>
                <c:pt idx="6343">
                  <c:v>761.12407684326172</c:v>
                </c:pt>
                <c:pt idx="6344">
                  <c:v>761.12440633773804</c:v>
                </c:pt>
                <c:pt idx="6345">
                  <c:v>761.1245322227478</c:v>
                </c:pt>
                <c:pt idx="6346">
                  <c:v>761.15262842178345</c:v>
                </c:pt>
                <c:pt idx="6347">
                  <c:v>761.42515993118286</c:v>
                </c:pt>
                <c:pt idx="6348">
                  <c:v>761.42556548118591</c:v>
                </c:pt>
                <c:pt idx="6349">
                  <c:v>761.65447306632996</c:v>
                </c:pt>
                <c:pt idx="6350">
                  <c:v>761.65461611747742</c:v>
                </c:pt>
                <c:pt idx="6351">
                  <c:v>761.85055255889893</c:v>
                </c:pt>
                <c:pt idx="6352">
                  <c:v>761.85318970680237</c:v>
                </c:pt>
                <c:pt idx="6353">
                  <c:v>761.96750569343567</c:v>
                </c:pt>
                <c:pt idx="6354">
                  <c:v>762.46314096450806</c:v>
                </c:pt>
                <c:pt idx="6355">
                  <c:v>762.46395802497864</c:v>
                </c:pt>
                <c:pt idx="6356">
                  <c:v>762.46434044837952</c:v>
                </c:pt>
                <c:pt idx="6357">
                  <c:v>762.46465158462524</c:v>
                </c:pt>
                <c:pt idx="6358">
                  <c:v>762.77563142776489</c:v>
                </c:pt>
                <c:pt idx="6359">
                  <c:v>762.77577948570251</c:v>
                </c:pt>
                <c:pt idx="6360">
                  <c:v>762.78386998176575</c:v>
                </c:pt>
                <c:pt idx="6361">
                  <c:v>763.14769577980042</c:v>
                </c:pt>
                <c:pt idx="6362">
                  <c:v>763.14789366722107</c:v>
                </c:pt>
                <c:pt idx="6363">
                  <c:v>763.14800119400024</c:v>
                </c:pt>
                <c:pt idx="6364">
                  <c:v>763.70257425308228</c:v>
                </c:pt>
                <c:pt idx="6365">
                  <c:v>763.70295858383179</c:v>
                </c:pt>
                <c:pt idx="6366">
                  <c:v>763.70316433906555</c:v>
                </c:pt>
                <c:pt idx="6367">
                  <c:v>763.70335984230042</c:v>
                </c:pt>
                <c:pt idx="6368">
                  <c:v>763.95369172096252</c:v>
                </c:pt>
                <c:pt idx="6369">
                  <c:v>763.95386600494385</c:v>
                </c:pt>
                <c:pt idx="6370">
                  <c:v>763.9539430141449</c:v>
                </c:pt>
                <c:pt idx="6371">
                  <c:v>764.09983015060425</c:v>
                </c:pt>
                <c:pt idx="6372">
                  <c:v>764.3424551486969</c:v>
                </c:pt>
                <c:pt idx="6373">
                  <c:v>764.34260964393616</c:v>
                </c:pt>
                <c:pt idx="6374">
                  <c:v>764.40068626403809</c:v>
                </c:pt>
                <c:pt idx="6375">
                  <c:v>764.76785802841187</c:v>
                </c:pt>
                <c:pt idx="6376">
                  <c:v>764.76817774772644</c:v>
                </c:pt>
                <c:pt idx="6377">
                  <c:v>764.76834106445313</c:v>
                </c:pt>
                <c:pt idx="6378">
                  <c:v>765.28934764862061</c:v>
                </c:pt>
                <c:pt idx="6379">
                  <c:v>765.28991031646729</c:v>
                </c:pt>
                <c:pt idx="6380">
                  <c:v>765.29018568992615</c:v>
                </c:pt>
                <c:pt idx="6381">
                  <c:v>765.29045057296753</c:v>
                </c:pt>
                <c:pt idx="6382">
                  <c:v>765.57448697090149</c:v>
                </c:pt>
                <c:pt idx="6383">
                  <c:v>765.57460784912109</c:v>
                </c:pt>
                <c:pt idx="6384">
                  <c:v>765.57468485832214</c:v>
                </c:pt>
                <c:pt idx="6385">
                  <c:v>765.95723295211792</c:v>
                </c:pt>
                <c:pt idx="6386">
                  <c:v>765.9574408531189</c:v>
                </c:pt>
                <c:pt idx="6387">
                  <c:v>765.95752334594727</c:v>
                </c:pt>
                <c:pt idx="6388">
                  <c:v>766.02615761756897</c:v>
                </c:pt>
                <c:pt idx="6389">
                  <c:v>766.21238088607788</c:v>
                </c:pt>
                <c:pt idx="6390">
                  <c:v>766.49355459213257</c:v>
                </c:pt>
                <c:pt idx="6391">
                  <c:v>766.49373316764832</c:v>
                </c:pt>
                <c:pt idx="6392">
                  <c:v>766.80712366104126</c:v>
                </c:pt>
                <c:pt idx="6393">
                  <c:v>766.8081841468811</c:v>
                </c:pt>
                <c:pt idx="6394">
                  <c:v>766.80829906463623</c:v>
                </c:pt>
                <c:pt idx="6395">
                  <c:v>766.83685064315796</c:v>
                </c:pt>
                <c:pt idx="6396">
                  <c:v>767.2402982711792</c:v>
                </c:pt>
                <c:pt idx="6397">
                  <c:v>767.24068474769592</c:v>
                </c:pt>
                <c:pt idx="6398">
                  <c:v>767.24090313911438</c:v>
                </c:pt>
                <c:pt idx="6399">
                  <c:v>767.47831988334656</c:v>
                </c:pt>
                <c:pt idx="6400">
                  <c:v>767.47846961021423</c:v>
                </c:pt>
                <c:pt idx="6401">
                  <c:v>767.67530941963196</c:v>
                </c:pt>
                <c:pt idx="6402">
                  <c:v>767.67544722557068</c:v>
                </c:pt>
                <c:pt idx="6403">
                  <c:v>767.89940333366394</c:v>
                </c:pt>
                <c:pt idx="6404">
                  <c:v>767.89956545829773</c:v>
                </c:pt>
                <c:pt idx="6405">
                  <c:v>767.99738001823425</c:v>
                </c:pt>
                <c:pt idx="6406">
                  <c:v>768.28589558601379</c:v>
                </c:pt>
                <c:pt idx="6407">
                  <c:v>768.28629946708679</c:v>
                </c:pt>
                <c:pt idx="6408">
                  <c:v>768.56093811988831</c:v>
                </c:pt>
                <c:pt idx="6409">
                  <c:v>768.56110167503357</c:v>
                </c:pt>
                <c:pt idx="6410">
                  <c:v>768.75859093666077</c:v>
                </c:pt>
                <c:pt idx="6411">
                  <c:v>768.75874590873718</c:v>
                </c:pt>
                <c:pt idx="6412">
                  <c:v>768.80791711807251</c:v>
                </c:pt>
                <c:pt idx="6413">
                  <c:v>769.21524333953857</c:v>
                </c:pt>
                <c:pt idx="6414">
                  <c:v>769.21545314788818</c:v>
                </c:pt>
                <c:pt idx="6415">
                  <c:v>769.21553945541382</c:v>
                </c:pt>
                <c:pt idx="6416">
                  <c:v>769.27129340171814</c:v>
                </c:pt>
                <c:pt idx="6417">
                  <c:v>769.56476545333862</c:v>
                </c:pt>
                <c:pt idx="6418">
                  <c:v>769.56497478485107</c:v>
                </c:pt>
                <c:pt idx="6419">
                  <c:v>769.6185781955719</c:v>
                </c:pt>
                <c:pt idx="6420">
                  <c:v>769.73735499382019</c:v>
                </c:pt>
                <c:pt idx="6421">
                  <c:v>770.04308676719666</c:v>
                </c:pt>
                <c:pt idx="6422">
                  <c:v>770.04323649406433</c:v>
                </c:pt>
                <c:pt idx="6423">
                  <c:v>770.08545184135437</c:v>
                </c:pt>
                <c:pt idx="6424">
                  <c:v>770.39338421821594</c:v>
                </c:pt>
                <c:pt idx="6425">
                  <c:v>770.39381861686707</c:v>
                </c:pt>
                <c:pt idx="6426">
                  <c:v>770.64141201972961</c:v>
                </c:pt>
                <c:pt idx="6427">
                  <c:v>770.64162707328796</c:v>
                </c:pt>
                <c:pt idx="6428">
                  <c:v>770.89766597747803</c:v>
                </c:pt>
                <c:pt idx="6429">
                  <c:v>770.89783310890198</c:v>
                </c:pt>
                <c:pt idx="6430">
                  <c:v>770.9008617401123</c:v>
                </c:pt>
                <c:pt idx="6431">
                  <c:v>771.42492318153381</c:v>
                </c:pt>
                <c:pt idx="6432">
                  <c:v>771.4253945350647</c:v>
                </c:pt>
                <c:pt idx="6433">
                  <c:v>771.42571306228638</c:v>
                </c:pt>
                <c:pt idx="6434">
                  <c:v>771.42600607872009</c:v>
                </c:pt>
                <c:pt idx="6435">
                  <c:v>771.65908432006836</c:v>
                </c:pt>
                <c:pt idx="6436">
                  <c:v>771.65922999382019</c:v>
                </c:pt>
                <c:pt idx="6437">
                  <c:v>771.70668768882751</c:v>
                </c:pt>
                <c:pt idx="6438">
                  <c:v>772.24348855018616</c:v>
                </c:pt>
                <c:pt idx="6439">
                  <c:v>772.24403309822083</c:v>
                </c:pt>
                <c:pt idx="6440">
                  <c:v>772.24430894851685</c:v>
                </c:pt>
                <c:pt idx="6441">
                  <c:v>772.24456405639648</c:v>
                </c:pt>
                <c:pt idx="6442">
                  <c:v>772.52424216270447</c:v>
                </c:pt>
                <c:pt idx="6443">
                  <c:v>772.52437710762024</c:v>
                </c:pt>
                <c:pt idx="6444">
                  <c:v>772.52445578575134</c:v>
                </c:pt>
                <c:pt idx="6445">
                  <c:v>773.02926898002625</c:v>
                </c:pt>
                <c:pt idx="6446">
                  <c:v>773.02947807312012</c:v>
                </c:pt>
                <c:pt idx="6447">
                  <c:v>773.02958703041077</c:v>
                </c:pt>
                <c:pt idx="6448">
                  <c:v>773.02971768379211</c:v>
                </c:pt>
                <c:pt idx="6449">
                  <c:v>773.50044989585876</c:v>
                </c:pt>
                <c:pt idx="6450">
                  <c:v>773.5009171962738</c:v>
                </c:pt>
                <c:pt idx="6451">
                  <c:v>773.5013861656189</c:v>
                </c:pt>
                <c:pt idx="6452">
                  <c:v>773.50180625915527</c:v>
                </c:pt>
                <c:pt idx="6453">
                  <c:v>773.74664711952209</c:v>
                </c:pt>
                <c:pt idx="6454">
                  <c:v>773.74690079689026</c:v>
                </c:pt>
                <c:pt idx="6455">
                  <c:v>773.79620575904846</c:v>
                </c:pt>
                <c:pt idx="6456">
                  <c:v>774.22016453742981</c:v>
                </c:pt>
                <c:pt idx="6457">
                  <c:v>774.22041797637939</c:v>
                </c:pt>
                <c:pt idx="6458">
                  <c:v>774.22053027153015</c:v>
                </c:pt>
                <c:pt idx="6459">
                  <c:v>774.54263544082642</c:v>
                </c:pt>
                <c:pt idx="6460">
                  <c:v>774.54305243492126</c:v>
                </c:pt>
                <c:pt idx="6461">
                  <c:v>774.54356098175049</c:v>
                </c:pt>
                <c:pt idx="6462">
                  <c:v>774.80663156509399</c:v>
                </c:pt>
                <c:pt idx="6463">
                  <c:v>774.80685305595398</c:v>
                </c:pt>
                <c:pt idx="6464">
                  <c:v>775.07485842704773</c:v>
                </c:pt>
                <c:pt idx="6465">
                  <c:v>775.07503247261047</c:v>
                </c:pt>
                <c:pt idx="6466">
                  <c:v>775.58931756019592</c:v>
                </c:pt>
                <c:pt idx="6467">
                  <c:v>775.59291005134583</c:v>
                </c:pt>
                <c:pt idx="6468">
                  <c:v>775.59322357177734</c:v>
                </c:pt>
                <c:pt idx="6469">
                  <c:v>775.59357881546021</c:v>
                </c:pt>
                <c:pt idx="6470">
                  <c:v>775.59383654594421</c:v>
                </c:pt>
                <c:pt idx="6471">
                  <c:v>775.83465147018433</c:v>
                </c:pt>
                <c:pt idx="6472">
                  <c:v>775.83477759361267</c:v>
                </c:pt>
                <c:pt idx="6473">
                  <c:v>776.14384531974792</c:v>
                </c:pt>
                <c:pt idx="6474">
                  <c:v>776.14400696754456</c:v>
                </c:pt>
                <c:pt idx="6475">
                  <c:v>776.14408445358276</c:v>
                </c:pt>
                <c:pt idx="6476">
                  <c:v>776.23320746421814</c:v>
                </c:pt>
                <c:pt idx="6477">
                  <c:v>776.6264705657959</c:v>
                </c:pt>
                <c:pt idx="6478">
                  <c:v>776.62690353393555</c:v>
                </c:pt>
                <c:pt idx="6479">
                  <c:v>776.62719893455505</c:v>
                </c:pt>
                <c:pt idx="6480">
                  <c:v>777.06283092498779</c:v>
                </c:pt>
                <c:pt idx="6481">
                  <c:v>777.06323432922363</c:v>
                </c:pt>
                <c:pt idx="6482">
                  <c:v>777.06345963478088</c:v>
                </c:pt>
                <c:pt idx="6483">
                  <c:v>777.4458019733429</c:v>
                </c:pt>
                <c:pt idx="6484">
                  <c:v>777.4488365650177</c:v>
                </c:pt>
                <c:pt idx="6485">
                  <c:v>777.44918584823608</c:v>
                </c:pt>
                <c:pt idx="6486">
                  <c:v>777.44945883750916</c:v>
                </c:pt>
                <c:pt idx="6487">
                  <c:v>777.7021369934082</c:v>
                </c:pt>
                <c:pt idx="6488">
                  <c:v>777.7023344039917</c:v>
                </c:pt>
                <c:pt idx="6489">
                  <c:v>778.10001516342163</c:v>
                </c:pt>
                <c:pt idx="6490">
                  <c:v>778.10030126571655</c:v>
                </c:pt>
                <c:pt idx="6491">
                  <c:v>778.10046076774597</c:v>
                </c:pt>
                <c:pt idx="6492">
                  <c:v>778.33665680885315</c:v>
                </c:pt>
                <c:pt idx="6493">
                  <c:v>778.33782076835632</c:v>
                </c:pt>
                <c:pt idx="6494">
                  <c:v>778.33792853355408</c:v>
                </c:pt>
                <c:pt idx="6495">
                  <c:v>778.67776727676392</c:v>
                </c:pt>
                <c:pt idx="6496">
                  <c:v>778.67812538146973</c:v>
                </c:pt>
                <c:pt idx="6497">
                  <c:v>778.67837476730347</c:v>
                </c:pt>
                <c:pt idx="6498">
                  <c:v>779.04840898513794</c:v>
                </c:pt>
                <c:pt idx="6499">
                  <c:v>779.04857468605042</c:v>
                </c:pt>
                <c:pt idx="6500">
                  <c:v>779.04863905906677</c:v>
                </c:pt>
                <c:pt idx="6501">
                  <c:v>779.60762524604797</c:v>
                </c:pt>
                <c:pt idx="6502">
                  <c:v>779.6078052520752</c:v>
                </c:pt>
                <c:pt idx="6503">
                  <c:v>779.6078839302063</c:v>
                </c:pt>
                <c:pt idx="6504">
                  <c:v>779.60794067382813</c:v>
                </c:pt>
                <c:pt idx="6505">
                  <c:v>779.86407709121704</c:v>
                </c:pt>
                <c:pt idx="6506">
                  <c:v>779.86477661132813</c:v>
                </c:pt>
                <c:pt idx="6507">
                  <c:v>779.86491847038269</c:v>
                </c:pt>
                <c:pt idx="6508">
                  <c:v>780.22551131248474</c:v>
                </c:pt>
                <c:pt idx="6509">
                  <c:v>780.22567796707153</c:v>
                </c:pt>
                <c:pt idx="6510">
                  <c:v>780.22575068473816</c:v>
                </c:pt>
                <c:pt idx="6511">
                  <c:v>780.29218554496765</c:v>
                </c:pt>
                <c:pt idx="6512">
                  <c:v>780.63043999671936</c:v>
                </c:pt>
                <c:pt idx="6513">
                  <c:v>780.63061928749084</c:v>
                </c:pt>
                <c:pt idx="6514">
                  <c:v>780.63984775543213</c:v>
                </c:pt>
                <c:pt idx="6515">
                  <c:v>781.10467505455017</c:v>
                </c:pt>
                <c:pt idx="6516">
                  <c:v>781.10482358932495</c:v>
                </c:pt>
                <c:pt idx="6517">
                  <c:v>781.10489273071289</c:v>
                </c:pt>
                <c:pt idx="6518">
                  <c:v>781.11180877685547</c:v>
                </c:pt>
                <c:pt idx="6519">
                  <c:v>781.35411524772644</c:v>
                </c:pt>
                <c:pt idx="6520">
                  <c:v>781.35425448417664</c:v>
                </c:pt>
                <c:pt idx="6521">
                  <c:v>781.46222519874573</c:v>
                </c:pt>
                <c:pt idx="6522">
                  <c:v>781.82507944107056</c:v>
                </c:pt>
                <c:pt idx="6523">
                  <c:v>781.8252809047699</c:v>
                </c:pt>
                <c:pt idx="6524">
                  <c:v>781.8253800868988</c:v>
                </c:pt>
                <c:pt idx="6525">
                  <c:v>781.91481518745422</c:v>
                </c:pt>
                <c:pt idx="6526">
                  <c:v>782.23088073730469</c:v>
                </c:pt>
                <c:pt idx="6527">
                  <c:v>782.23106288909912</c:v>
                </c:pt>
                <c:pt idx="6528">
                  <c:v>782.26163268089294</c:v>
                </c:pt>
                <c:pt idx="6529">
                  <c:v>782.70039534568787</c:v>
                </c:pt>
                <c:pt idx="6530">
                  <c:v>782.70072746276855</c:v>
                </c:pt>
                <c:pt idx="6531">
                  <c:v>782.70089387893677</c:v>
                </c:pt>
                <c:pt idx="6532">
                  <c:v>782.72493410110474</c:v>
                </c:pt>
                <c:pt idx="6533">
                  <c:v>783.13718104362488</c:v>
                </c:pt>
                <c:pt idx="6534">
                  <c:v>783.1374945640564</c:v>
                </c:pt>
                <c:pt idx="6535">
                  <c:v>783.13770365715027</c:v>
                </c:pt>
                <c:pt idx="6536">
                  <c:v>783.21568322181702</c:v>
                </c:pt>
                <c:pt idx="6537">
                  <c:v>783.47873783111572</c:v>
                </c:pt>
                <c:pt idx="6538">
                  <c:v>783.47885417938232</c:v>
                </c:pt>
                <c:pt idx="6539">
                  <c:v>783.54034185409546</c:v>
                </c:pt>
                <c:pt idx="6540">
                  <c:v>783.92968797683716</c:v>
                </c:pt>
                <c:pt idx="6541">
                  <c:v>783.92989110946655</c:v>
                </c:pt>
                <c:pt idx="6542">
                  <c:v>783.92997717857361</c:v>
                </c:pt>
                <c:pt idx="6543">
                  <c:v>784.28960585594177</c:v>
                </c:pt>
                <c:pt idx="6544">
                  <c:v>784.2897629737854</c:v>
                </c:pt>
                <c:pt idx="6545">
                  <c:v>784.28983616828918</c:v>
                </c:pt>
                <c:pt idx="6546">
                  <c:v>784.35084772109985</c:v>
                </c:pt>
                <c:pt idx="6547">
                  <c:v>784.59371995925903</c:v>
                </c:pt>
                <c:pt idx="6548">
                  <c:v>784.93599557876587</c:v>
                </c:pt>
                <c:pt idx="6549">
                  <c:v>784.93615174293518</c:v>
                </c:pt>
                <c:pt idx="6550">
                  <c:v>784.93621492385864</c:v>
                </c:pt>
                <c:pt idx="6551">
                  <c:v>784.93630480766296</c:v>
                </c:pt>
                <c:pt idx="6552">
                  <c:v>785.16833925247192</c:v>
                </c:pt>
                <c:pt idx="6553">
                  <c:v>785.16847133636475</c:v>
                </c:pt>
                <c:pt idx="6554">
                  <c:v>785.58366346359253</c:v>
                </c:pt>
                <c:pt idx="6555">
                  <c:v>785.58381748199463</c:v>
                </c:pt>
                <c:pt idx="6556">
                  <c:v>785.58389520645142</c:v>
                </c:pt>
                <c:pt idx="6557">
                  <c:v>785.62575125694275</c:v>
                </c:pt>
                <c:pt idx="6558">
                  <c:v>785.95327162742615</c:v>
                </c:pt>
                <c:pt idx="6559">
                  <c:v>785.95356750488281</c:v>
                </c:pt>
                <c:pt idx="6560">
                  <c:v>785.97325348854065</c:v>
                </c:pt>
                <c:pt idx="6561">
                  <c:v>786.34092831611633</c:v>
                </c:pt>
                <c:pt idx="6562">
                  <c:v>786.34109950065613</c:v>
                </c:pt>
                <c:pt idx="6563">
                  <c:v>786.34119153022766</c:v>
                </c:pt>
                <c:pt idx="6564">
                  <c:v>786.43998718261719</c:v>
                </c:pt>
                <c:pt idx="6565">
                  <c:v>786.7303261756897</c:v>
                </c:pt>
                <c:pt idx="6566">
                  <c:v>786.73057508468628</c:v>
                </c:pt>
                <c:pt idx="6567">
                  <c:v>786.78877663612366</c:v>
                </c:pt>
                <c:pt idx="6568">
                  <c:v>787.13009905815125</c:v>
                </c:pt>
                <c:pt idx="6569">
                  <c:v>787.13026452064514</c:v>
                </c:pt>
                <c:pt idx="6570">
                  <c:v>787.13783168792725</c:v>
                </c:pt>
                <c:pt idx="6571">
                  <c:v>787.25148105621338</c:v>
                </c:pt>
                <c:pt idx="6572">
                  <c:v>787.53059983253479</c:v>
                </c:pt>
                <c:pt idx="6573">
                  <c:v>787.53074216842651</c:v>
                </c:pt>
                <c:pt idx="6574">
                  <c:v>787.60003805160522</c:v>
                </c:pt>
                <c:pt idx="6575">
                  <c:v>787.99843382835388</c:v>
                </c:pt>
                <c:pt idx="6576">
                  <c:v>787.99874186515808</c:v>
                </c:pt>
                <c:pt idx="6577">
                  <c:v>787.99889421463013</c:v>
                </c:pt>
                <c:pt idx="6578">
                  <c:v>788.06207036972046</c:v>
                </c:pt>
                <c:pt idx="6579">
                  <c:v>788.31762051582336</c:v>
                </c:pt>
                <c:pt idx="6580">
                  <c:v>788.31777358055115</c:v>
                </c:pt>
                <c:pt idx="6581">
                  <c:v>788.41078853607178</c:v>
                </c:pt>
                <c:pt idx="6582">
                  <c:v>788.75120306015015</c:v>
                </c:pt>
                <c:pt idx="6583">
                  <c:v>788.75136685371399</c:v>
                </c:pt>
                <c:pt idx="6584">
                  <c:v>788.76030516624451</c:v>
                </c:pt>
                <c:pt idx="6585">
                  <c:v>788.87376427650452</c:v>
                </c:pt>
                <c:pt idx="6586">
                  <c:v>789.25776886940002</c:v>
                </c:pt>
                <c:pt idx="6587">
                  <c:v>789.25790405273438</c:v>
                </c:pt>
                <c:pt idx="6588">
                  <c:v>789.25798511505127</c:v>
                </c:pt>
                <c:pt idx="6589">
                  <c:v>789.51349973678589</c:v>
                </c:pt>
                <c:pt idx="6590">
                  <c:v>789.51365327835083</c:v>
                </c:pt>
                <c:pt idx="6591">
                  <c:v>789.57050609588623</c:v>
                </c:pt>
                <c:pt idx="6592">
                  <c:v>789.68779373168945</c:v>
                </c:pt>
                <c:pt idx="6593">
                  <c:v>790.03232359886169</c:v>
                </c:pt>
                <c:pt idx="6594">
                  <c:v>790.03252911567688</c:v>
                </c:pt>
                <c:pt idx="6595">
                  <c:v>790.03744173049927</c:v>
                </c:pt>
                <c:pt idx="6596">
                  <c:v>790.29822421073914</c:v>
                </c:pt>
                <c:pt idx="6597">
                  <c:v>790.29837012290955</c:v>
                </c:pt>
                <c:pt idx="6598">
                  <c:v>790.5332715511322</c:v>
                </c:pt>
                <c:pt idx="6599">
                  <c:v>790.53342533111572</c:v>
                </c:pt>
                <c:pt idx="6600">
                  <c:v>790.74924230575562</c:v>
                </c:pt>
                <c:pt idx="6601">
                  <c:v>790.74936866760254</c:v>
                </c:pt>
                <c:pt idx="6602">
                  <c:v>790.84839844703674</c:v>
                </c:pt>
                <c:pt idx="6603">
                  <c:v>791.22319912910461</c:v>
                </c:pt>
                <c:pt idx="6604">
                  <c:v>791.22340416908264</c:v>
                </c:pt>
                <c:pt idx="6605">
                  <c:v>791.22347927093506</c:v>
                </c:pt>
                <c:pt idx="6606">
                  <c:v>791.31084704399109</c:v>
                </c:pt>
                <c:pt idx="6607">
                  <c:v>791.63186573982239</c:v>
                </c:pt>
                <c:pt idx="6608">
                  <c:v>791.63200426101685</c:v>
                </c:pt>
                <c:pt idx="6609">
                  <c:v>791.65741109848022</c:v>
                </c:pt>
                <c:pt idx="6610">
                  <c:v>791.8580584526062</c:v>
                </c:pt>
                <c:pt idx="6611">
                  <c:v>792.18906021118164</c:v>
                </c:pt>
                <c:pt idx="6612">
                  <c:v>792.18923306465149</c:v>
                </c:pt>
                <c:pt idx="6613">
                  <c:v>792.18930101394653</c:v>
                </c:pt>
                <c:pt idx="6614">
                  <c:v>792.47447204589844</c:v>
                </c:pt>
                <c:pt idx="6615">
                  <c:v>792.47463870048523</c:v>
                </c:pt>
                <c:pt idx="6616">
                  <c:v>792.47469472885132</c:v>
                </c:pt>
                <c:pt idx="6617">
                  <c:v>792.76808714866638</c:v>
                </c:pt>
                <c:pt idx="6618">
                  <c:v>792.76824426651001</c:v>
                </c:pt>
                <c:pt idx="6619">
                  <c:v>792.83472061157227</c:v>
                </c:pt>
                <c:pt idx="6620">
                  <c:v>792.93246126174927</c:v>
                </c:pt>
                <c:pt idx="6621">
                  <c:v>793.22839546203613</c:v>
                </c:pt>
                <c:pt idx="6622">
                  <c:v>793.2285270690918</c:v>
                </c:pt>
                <c:pt idx="6623">
                  <c:v>793.28117203712463</c:v>
                </c:pt>
                <c:pt idx="6624">
                  <c:v>793.77523708343506</c:v>
                </c:pt>
                <c:pt idx="6625">
                  <c:v>793.77542328834534</c:v>
                </c:pt>
                <c:pt idx="6626">
                  <c:v>793.77551817893982</c:v>
                </c:pt>
                <c:pt idx="6627">
                  <c:v>793.77560210227966</c:v>
                </c:pt>
                <c:pt idx="6628">
                  <c:v>793.98958110809326</c:v>
                </c:pt>
                <c:pt idx="6629">
                  <c:v>793.98974013328552</c:v>
                </c:pt>
                <c:pt idx="6630">
                  <c:v>794.09502840042114</c:v>
                </c:pt>
                <c:pt idx="6631">
                  <c:v>794.49119067192078</c:v>
                </c:pt>
                <c:pt idx="6632">
                  <c:v>794.491375207901</c:v>
                </c:pt>
                <c:pt idx="6633">
                  <c:v>794.49144673347473</c:v>
                </c:pt>
                <c:pt idx="6634">
                  <c:v>794.55814528465271</c:v>
                </c:pt>
                <c:pt idx="6635">
                  <c:v>794.97610712051392</c:v>
                </c:pt>
                <c:pt idx="6636">
                  <c:v>794.97653365135193</c:v>
                </c:pt>
                <c:pt idx="6637">
                  <c:v>794.97683501243591</c:v>
                </c:pt>
                <c:pt idx="6638">
                  <c:v>795.24245810508728</c:v>
                </c:pt>
                <c:pt idx="6639">
                  <c:v>795.24282455444336</c:v>
                </c:pt>
                <c:pt idx="6640">
                  <c:v>795.2543957233429</c:v>
                </c:pt>
                <c:pt idx="6641">
                  <c:v>795.36914563179016</c:v>
                </c:pt>
                <c:pt idx="6642">
                  <c:v>795.81748604774475</c:v>
                </c:pt>
                <c:pt idx="6643">
                  <c:v>795.81786346435547</c:v>
                </c:pt>
                <c:pt idx="6644">
                  <c:v>795.81815123558044</c:v>
                </c:pt>
                <c:pt idx="6645">
                  <c:v>796.29409170150757</c:v>
                </c:pt>
                <c:pt idx="6646">
                  <c:v>796.29455280303955</c:v>
                </c:pt>
                <c:pt idx="6647">
                  <c:v>796.29482078552246</c:v>
                </c:pt>
                <c:pt idx="6648">
                  <c:v>796.29502820968628</c:v>
                </c:pt>
                <c:pt idx="6649">
                  <c:v>796.54618692398071</c:v>
                </c:pt>
                <c:pt idx="6650">
                  <c:v>796.54630756378174</c:v>
                </c:pt>
                <c:pt idx="6651">
                  <c:v>796.54638051986694</c:v>
                </c:pt>
                <c:pt idx="6652">
                  <c:v>796.88712120056152</c:v>
                </c:pt>
                <c:pt idx="6653">
                  <c:v>796.88726353645325</c:v>
                </c:pt>
                <c:pt idx="6654">
                  <c:v>796.88733911514282</c:v>
                </c:pt>
                <c:pt idx="6655">
                  <c:v>796.9953875541687</c:v>
                </c:pt>
                <c:pt idx="6656">
                  <c:v>797.34924745559692</c:v>
                </c:pt>
                <c:pt idx="6657">
                  <c:v>797.34968066215515</c:v>
                </c:pt>
                <c:pt idx="6658">
                  <c:v>797.68516206741333</c:v>
                </c:pt>
                <c:pt idx="6659">
                  <c:v>797.68528604507446</c:v>
                </c:pt>
                <c:pt idx="6660">
                  <c:v>797.68535876274109</c:v>
                </c:pt>
                <c:pt idx="6661">
                  <c:v>797.99456715583801</c:v>
                </c:pt>
                <c:pt idx="6662">
                  <c:v>797.99492073059082</c:v>
                </c:pt>
                <c:pt idx="6663">
                  <c:v>797.99513173103333</c:v>
                </c:pt>
                <c:pt idx="6664">
                  <c:v>798.38561606407166</c:v>
                </c:pt>
                <c:pt idx="6665">
                  <c:v>798.38602328300476</c:v>
                </c:pt>
                <c:pt idx="6666">
                  <c:v>798.38630175590515</c:v>
                </c:pt>
                <c:pt idx="6667">
                  <c:v>798.76326775550842</c:v>
                </c:pt>
                <c:pt idx="6668">
                  <c:v>798.76346778869629</c:v>
                </c:pt>
                <c:pt idx="6669">
                  <c:v>798.76355266571045</c:v>
                </c:pt>
                <c:pt idx="6670">
                  <c:v>798.76362442970276</c:v>
                </c:pt>
                <c:pt idx="6671">
                  <c:v>799.01228499412537</c:v>
                </c:pt>
                <c:pt idx="6672">
                  <c:v>799.01250338554382</c:v>
                </c:pt>
                <c:pt idx="6673">
                  <c:v>799.3656702041626</c:v>
                </c:pt>
                <c:pt idx="6674">
                  <c:v>799.36581373214722</c:v>
                </c:pt>
                <c:pt idx="6675">
                  <c:v>799.36589765548706</c:v>
                </c:pt>
                <c:pt idx="6676">
                  <c:v>799.42879772186279</c:v>
                </c:pt>
                <c:pt idx="6677">
                  <c:v>799.79377770423889</c:v>
                </c:pt>
                <c:pt idx="6678">
                  <c:v>799.79391431808472</c:v>
                </c:pt>
                <c:pt idx="6679">
                  <c:v>799.79398369789124</c:v>
                </c:pt>
                <c:pt idx="6680">
                  <c:v>800.14678502082825</c:v>
                </c:pt>
                <c:pt idx="6681">
                  <c:v>800.14699292182922</c:v>
                </c:pt>
                <c:pt idx="6682">
                  <c:v>800.1470639705658</c:v>
                </c:pt>
                <c:pt idx="6683">
                  <c:v>800.2426278591156</c:v>
                </c:pt>
                <c:pt idx="6684">
                  <c:v>800.45121884346008</c:v>
                </c:pt>
                <c:pt idx="6685">
                  <c:v>800.78563380241394</c:v>
                </c:pt>
                <c:pt idx="6686">
                  <c:v>800.78582978248596</c:v>
                </c:pt>
                <c:pt idx="6687">
                  <c:v>800.78593921661377</c:v>
                </c:pt>
                <c:pt idx="6688">
                  <c:v>801.10294103622437</c:v>
                </c:pt>
                <c:pt idx="6689">
                  <c:v>801.10310697555542</c:v>
                </c:pt>
                <c:pt idx="6690">
                  <c:v>801.10317277908325</c:v>
                </c:pt>
                <c:pt idx="6691">
                  <c:v>801.45062160491943</c:v>
                </c:pt>
                <c:pt idx="6692">
                  <c:v>801.45119953155518</c:v>
                </c:pt>
                <c:pt idx="6693">
                  <c:v>801.45164513587952</c:v>
                </c:pt>
                <c:pt idx="6694">
                  <c:v>801.7691330909729</c:v>
                </c:pt>
                <c:pt idx="6695">
                  <c:v>801.76926445960999</c:v>
                </c:pt>
                <c:pt idx="6696">
                  <c:v>801.76936268806458</c:v>
                </c:pt>
                <c:pt idx="6697">
                  <c:v>801.87659740447998</c:v>
                </c:pt>
                <c:pt idx="6698">
                  <c:v>802.34295344352722</c:v>
                </c:pt>
                <c:pt idx="6699">
                  <c:v>802.34333276748657</c:v>
                </c:pt>
                <c:pt idx="6700">
                  <c:v>802.3435332775116</c:v>
                </c:pt>
                <c:pt idx="6701">
                  <c:v>802.34444236755371</c:v>
                </c:pt>
                <c:pt idx="6702">
                  <c:v>802.58922219276428</c:v>
                </c:pt>
                <c:pt idx="6703">
                  <c:v>802.58936405181885</c:v>
                </c:pt>
                <c:pt idx="6704">
                  <c:v>802.67697882652283</c:v>
                </c:pt>
                <c:pt idx="6705">
                  <c:v>803.02047944068909</c:v>
                </c:pt>
                <c:pt idx="6706">
                  <c:v>803.02068448066711</c:v>
                </c:pt>
                <c:pt idx="6707">
                  <c:v>803.03073573112488</c:v>
                </c:pt>
                <c:pt idx="6708">
                  <c:v>803.44288444519043</c:v>
                </c:pt>
                <c:pt idx="6709">
                  <c:v>803.44307160377502</c:v>
                </c:pt>
                <c:pt idx="6710">
                  <c:v>803.44315266609192</c:v>
                </c:pt>
                <c:pt idx="6711">
                  <c:v>803.54531216621399</c:v>
                </c:pt>
                <c:pt idx="6712">
                  <c:v>803.81029510498047</c:v>
                </c:pt>
                <c:pt idx="6713">
                  <c:v>803.81067705154419</c:v>
                </c:pt>
                <c:pt idx="6714">
                  <c:v>803.83980703353882</c:v>
                </c:pt>
                <c:pt idx="6715">
                  <c:v>804.27696132659912</c:v>
                </c:pt>
                <c:pt idx="6716">
                  <c:v>804.27713704109192</c:v>
                </c:pt>
                <c:pt idx="6717">
                  <c:v>804.2772262096405</c:v>
                </c:pt>
                <c:pt idx="6718">
                  <c:v>804.30206155776978</c:v>
                </c:pt>
                <c:pt idx="6719">
                  <c:v>804.70061445236206</c:v>
                </c:pt>
                <c:pt idx="6720">
                  <c:v>804.70077085494995</c:v>
                </c:pt>
                <c:pt idx="6721">
                  <c:v>804.700843334198</c:v>
                </c:pt>
                <c:pt idx="6722">
                  <c:v>805.00157618522644</c:v>
                </c:pt>
                <c:pt idx="6723">
                  <c:v>805.00172448158264</c:v>
                </c:pt>
                <c:pt idx="6724">
                  <c:v>805.001788854599</c:v>
                </c:pt>
                <c:pt idx="6725">
                  <c:v>805.11564064025879</c:v>
                </c:pt>
                <c:pt idx="6726">
                  <c:v>805.88839030265808</c:v>
                </c:pt>
                <c:pt idx="6727">
                  <c:v>805.88855934143066</c:v>
                </c:pt>
                <c:pt idx="6728">
                  <c:v>805.88862419128418</c:v>
                </c:pt>
                <c:pt idx="6729">
                  <c:v>805.88870120048523</c:v>
                </c:pt>
                <c:pt idx="6730">
                  <c:v>805.88908290863037</c:v>
                </c:pt>
                <c:pt idx="6731">
                  <c:v>805.88917112350464</c:v>
                </c:pt>
                <c:pt idx="6732">
                  <c:v>805.92341876029968</c:v>
                </c:pt>
                <c:pt idx="6733">
                  <c:v>806.25404953956604</c:v>
                </c:pt>
                <c:pt idx="6734">
                  <c:v>806.25430727005005</c:v>
                </c:pt>
                <c:pt idx="6735">
                  <c:v>806.27170157432556</c:v>
                </c:pt>
                <c:pt idx="6736">
                  <c:v>806.40030264854431</c:v>
                </c:pt>
                <c:pt idx="6737">
                  <c:v>806.6202073097229</c:v>
                </c:pt>
                <c:pt idx="6738">
                  <c:v>806.62260341644287</c:v>
                </c:pt>
                <c:pt idx="6739">
                  <c:v>806.73863077163696</c:v>
                </c:pt>
                <c:pt idx="6740">
                  <c:v>807.01464152336121</c:v>
                </c:pt>
                <c:pt idx="6741">
                  <c:v>807.01484370231628</c:v>
                </c:pt>
                <c:pt idx="6742">
                  <c:v>807.08669090270996</c:v>
                </c:pt>
                <c:pt idx="6743">
                  <c:v>807.20161294937134</c:v>
                </c:pt>
                <c:pt idx="6744">
                  <c:v>807.40731000900269</c:v>
                </c:pt>
                <c:pt idx="6745">
                  <c:v>807.43500900268555</c:v>
                </c:pt>
                <c:pt idx="6746">
                  <c:v>807.54978322982788</c:v>
                </c:pt>
                <c:pt idx="6747">
                  <c:v>807.82236289978027</c:v>
                </c:pt>
                <c:pt idx="6748">
                  <c:v>807.82253265380859</c:v>
                </c:pt>
                <c:pt idx="6749">
                  <c:v>807.898282289505</c:v>
                </c:pt>
                <c:pt idx="6750">
                  <c:v>808.01241278648376</c:v>
                </c:pt>
                <c:pt idx="6751">
                  <c:v>808.22580790519714</c:v>
                </c:pt>
                <c:pt idx="6752">
                  <c:v>808.2457447052002</c:v>
                </c:pt>
                <c:pt idx="6753">
                  <c:v>808.36075234413147</c:v>
                </c:pt>
                <c:pt idx="6754">
                  <c:v>808.63124465942383</c:v>
                </c:pt>
                <c:pt idx="6755">
                  <c:v>808.63140654563904</c:v>
                </c:pt>
                <c:pt idx="6756">
                  <c:v>808.70869565010071</c:v>
                </c:pt>
                <c:pt idx="6757">
                  <c:v>808.83971524238586</c:v>
                </c:pt>
                <c:pt idx="6758">
                  <c:v>809.0339515209198</c:v>
                </c:pt>
                <c:pt idx="6759">
                  <c:v>809.05758357048035</c:v>
                </c:pt>
                <c:pt idx="6760">
                  <c:v>809.17547988891602</c:v>
                </c:pt>
                <c:pt idx="6761">
                  <c:v>809.43401169776917</c:v>
                </c:pt>
                <c:pt idx="6762">
                  <c:v>809.43415975570679</c:v>
                </c:pt>
                <c:pt idx="6763">
                  <c:v>809.52433466911316</c:v>
                </c:pt>
                <c:pt idx="6764">
                  <c:v>809.63836026191711</c:v>
                </c:pt>
                <c:pt idx="6765">
                  <c:v>809.84536099433899</c:v>
                </c:pt>
                <c:pt idx="6766">
                  <c:v>809.87192678451538</c:v>
                </c:pt>
                <c:pt idx="6767">
                  <c:v>809.98657536506653</c:v>
                </c:pt>
                <c:pt idx="6768">
                  <c:v>810.26652765274048</c:v>
                </c:pt>
                <c:pt idx="6769">
                  <c:v>810.26670145988464</c:v>
                </c:pt>
                <c:pt idx="6770">
                  <c:v>810.33540678024292</c:v>
                </c:pt>
                <c:pt idx="6771">
                  <c:v>810.45023703575134</c:v>
                </c:pt>
                <c:pt idx="6772">
                  <c:v>810.9004955291748</c:v>
                </c:pt>
                <c:pt idx="6773">
                  <c:v>810.90095472335815</c:v>
                </c:pt>
                <c:pt idx="6774">
                  <c:v>810.90119862556458</c:v>
                </c:pt>
                <c:pt idx="6775">
                  <c:v>811.2288773059845</c:v>
                </c:pt>
                <c:pt idx="6776">
                  <c:v>811.2290780544281</c:v>
                </c:pt>
                <c:pt idx="6777">
                  <c:v>811.22920227050781</c:v>
                </c:pt>
                <c:pt idx="6778">
                  <c:v>811.26133942604065</c:v>
                </c:pt>
                <c:pt idx="6779">
                  <c:v>811.72247171401978</c:v>
                </c:pt>
                <c:pt idx="6780">
                  <c:v>811.72292613983154</c:v>
                </c:pt>
                <c:pt idx="6781">
                  <c:v>811.72319793701172</c:v>
                </c:pt>
                <c:pt idx="6782">
                  <c:v>812.12754082679749</c:v>
                </c:pt>
                <c:pt idx="6783">
                  <c:v>812.12771654129028</c:v>
                </c:pt>
                <c:pt idx="6784">
                  <c:v>812.12778520584106</c:v>
                </c:pt>
                <c:pt idx="6785">
                  <c:v>812.127845287323</c:v>
                </c:pt>
                <c:pt idx="6786">
                  <c:v>812.38652777671814</c:v>
                </c:pt>
                <c:pt idx="6787">
                  <c:v>812.38680839538574</c:v>
                </c:pt>
                <c:pt idx="6788">
                  <c:v>812.42440915107727</c:v>
                </c:pt>
                <c:pt idx="6789">
                  <c:v>812.78710699081421</c:v>
                </c:pt>
                <c:pt idx="6790">
                  <c:v>812.7872748374939</c:v>
                </c:pt>
                <c:pt idx="6791">
                  <c:v>812.78733420372009</c:v>
                </c:pt>
                <c:pt idx="6792">
                  <c:v>812.88758444786072</c:v>
                </c:pt>
                <c:pt idx="6793">
                  <c:v>813.25280141830444</c:v>
                </c:pt>
                <c:pt idx="6794">
                  <c:v>813.2529513835907</c:v>
                </c:pt>
                <c:pt idx="6795">
                  <c:v>813.25302219390869</c:v>
                </c:pt>
                <c:pt idx="6796">
                  <c:v>813.58212494850159</c:v>
                </c:pt>
                <c:pt idx="6797">
                  <c:v>813.58230662345886</c:v>
                </c:pt>
                <c:pt idx="6798">
                  <c:v>813.58395147323608</c:v>
                </c:pt>
                <c:pt idx="6799">
                  <c:v>813.69876146316528</c:v>
                </c:pt>
                <c:pt idx="6800">
                  <c:v>814.09838104248047</c:v>
                </c:pt>
                <c:pt idx="6801">
                  <c:v>814.09861278533936</c:v>
                </c:pt>
                <c:pt idx="6802">
                  <c:v>814.09872722625732</c:v>
                </c:pt>
                <c:pt idx="6803">
                  <c:v>814.50138306617737</c:v>
                </c:pt>
                <c:pt idx="6804">
                  <c:v>814.50184273719788</c:v>
                </c:pt>
                <c:pt idx="6805">
                  <c:v>814.50210690498352</c:v>
                </c:pt>
                <c:pt idx="6806">
                  <c:v>814.51362729072571</c:v>
                </c:pt>
                <c:pt idx="6807">
                  <c:v>814.92235374450684</c:v>
                </c:pt>
                <c:pt idx="6808">
                  <c:v>814.92250561714172</c:v>
                </c:pt>
                <c:pt idx="6809">
                  <c:v>814.92259001731873</c:v>
                </c:pt>
                <c:pt idx="6810">
                  <c:v>815.1948606967926</c:v>
                </c:pt>
                <c:pt idx="6811">
                  <c:v>815.19502449035645</c:v>
                </c:pt>
                <c:pt idx="6812">
                  <c:v>815.20449566841125</c:v>
                </c:pt>
                <c:pt idx="6813">
                  <c:v>815.32432579994202</c:v>
                </c:pt>
                <c:pt idx="6814">
                  <c:v>815.71307778358459</c:v>
                </c:pt>
                <c:pt idx="6815">
                  <c:v>815.71324348449707</c:v>
                </c:pt>
                <c:pt idx="6816">
                  <c:v>815.71331810951233</c:v>
                </c:pt>
                <c:pt idx="6817">
                  <c:v>815.98029160499573</c:v>
                </c:pt>
                <c:pt idx="6818">
                  <c:v>815.98047780990601</c:v>
                </c:pt>
                <c:pt idx="6819">
                  <c:v>816.02026391029358</c:v>
                </c:pt>
                <c:pt idx="6820">
                  <c:v>816.13587546348572</c:v>
                </c:pt>
                <c:pt idx="6821">
                  <c:v>816.46731495857239</c:v>
                </c:pt>
                <c:pt idx="6822">
                  <c:v>816.46768975257874</c:v>
                </c:pt>
                <c:pt idx="6823">
                  <c:v>816.48334312438965</c:v>
                </c:pt>
                <c:pt idx="6824">
                  <c:v>817.00614190101624</c:v>
                </c:pt>
                <c:pt idx="6825">
                  <c:v>817.00646638870239</c:v>
                </c:pt>
                <c:pt idx="6826">
                  <c:v>817.00661253929138</c:v>
                </c:pt>
                <c:pt idx="6827">
                  <c:v>817.00675106048584</c:v>
                </c:pt>
                <c:pt idx="6828">
                  <c:v>817.21936249732971</c:v>
                </c:pt>
                <c:pt idx="6829">
                  <c:v>817.21950697898865</c:v>
                </c:pt>
                <c:pt idx="6830">
                  <c:v>817.29484415054321</c:v>
                </c:pt>
                <c:pt idx="6831">
                  <c:v>817.7463059425354</c:v>
                </c:pt>
                <c:pt idx="6832">
                  <c:v>817.74673414230347</c:v>
                </c:pt>
                <c:pt idx="6833">
                  <c:v>817.74696063995361</c:v>
                </c:pt>
                <c:pt idx="6834">
                  <c:v>817.7607045173645</c:v>
                </c:pt>
                <c:pt idx="6835">
                  <c:v>818.10036063194275</c:v>
                </c:pt>
                <c:pt idx="6836">
                  <c:v>818.10062479972839</c:v>
                </c:pt>
                <c:pt idx="6837">
                  <c:v>818.10852599143982</c:v>
                </c:pt>
                <c:pt idx="6838">
                  <c:v>818.48768973350525</c:v>
                </c:pt>
                <c:pt idx="6839">
                  <c:v>818.48786759376526</c:v>
                </c:pt>
                <c:pt idx="6840">
                  <c:v>818.48795700073242</c:v>
                </c:pt>
                <c:pt idx="6841">
                  <c:v>818.57209753990173</c:v>
                </c:pt>
                <c:pt idx="6842">
                  <c:v>819.08325529098511</c:v>
                </c:pt>
                <c:pt idx="6843">
                  <c:v>819.08370757102966</c:v>
                </c:pt>
                <c:pt idx="6844">
                  <c:v>819.08395504951477</c:v>
                </c:pt>
                <c:pt idx="6845">
                  <c:v>819.08420419692993</c:v>
                </c:pt>
                <c:pt idx="6846">
                  <c:v>819.44611120223999</c:v>
                </c:pt>
                <c:pt idx="6847">
                  <c:v>819.44636344909668</c:v>
                </c:pt>
                <c:pt idx="6848">
                  <c:v>819.44651651382446</c:v>
                </c:pt>
                <c:pt idx="6849">
                  <c:v>819.82323145866394</c:v>
                </c:pt>
                <c:pt idx="6850">
                  <c:v>819.82359552383423</c:v>
                </c:pt>
                <c:pt idx="6851">
                  <c:v>819.82378220558167</c:v>
                </c:pt>
                <c:pt idx="6852">
                  <c:v>820.10916018486023</c:v>
                </c:pt>
                <c:pt idx="6853">
                  <c:v>820.10940098762512</c:v>
                </c:pt>
                <c:pt idx="6854">
                  <c:v>820.10952091217041</c:v>
                </c:pt>
                <c:pt idx="6855">
                  <c:v>820.19477009773254</c:v>
                </c:pt>
                <c:pt idx="6856">
                  <c:v>820.5379798412323</c:v>
                </c:pt>
                <c:pt idx="6857">
                  <c:v>820.53814005851746</c:v>
                </c:pt>
                <c:pt idx="6858">
                  <c:v>820.54140329360962</c:v>
                </c:pt>
                <c:pt idx="6859">
                  <c:v>820.87149572372437</c:v>
                </c:pt>
                <c:pt idx="6860">
                  <c:v>820.87172222137451</c:v>
                </c:pt>
                <c:pt idx="6861">
                  <c:v>820.8907299041748</c:v>
                </c:pt>
                <c:pt idx="6862">
                  <c:v>821.00858902931213</c:v>
                </c:pt>
                <c:pt idx="6863">
                  <c:v>821.3419783115387</c:v>
                </c:pt>
                <c:pt idx="6864">
                  <c:v>821.34216356277466</c:v>
                </c:pt>
                <c:pt idx="6865">
                  <c:v>821.35640740394592</c:v>
                </c:pt>
                <c:pt idx="6866">
                  <c:v>821.72689700126648</c:v>
                </c:pt>
                <c:pt idx="6867">
                  <c:v>821.72710466384888</c:v>
                </c:pt>
                <c:pt idx="6868">
                  <c:v>821.72719264030457</c:v>
                </c:pt>
                <c:pt idx="6869">
                  <c:v>821.8196713924408</c:v>
                </c:pt>
                <c:pt idx="6870">
                  <c:v>822.22217130661011</c:v>
                </c:pt>
                <c:pt idx="6871">
                  <c:v>822.22239899635315</c:v>
                </c:pt>
                <c:pt idx="6872">
                  <c:v>822.22248530387878</c:v>
                </c:pt>
                <c:pt idx="6873">
                  <c:v>822.53156757354736</c:v>
                </c:pt>
                <c:pt idx="6874">
                  <c:v>822.53189563751221</c:v>
                </c:pt>
                <c:pt idx="6875">
                  <c:v>822.53203272819519</c:v>
                </c:pt>
                <c:pt idx="6876">
                  <c:v>822.63166427612305</c:v>
                </c:pt>
                <c:pt idx="6877">
                  <c:v>822.95026183128357</c:v>
                </c:pt>
                <c:pt idx="6878">
                  <c:v>822.95044875144958</c:v>
                </c:pt>
                <c:pt idx="6879">
                  <c:v>822.97998023033142</c:v>
                </c:pt>
                <c:pt idx="6880">
                  <c:v>823.44588756561279</c:v>
                </c:pt>
                <c:pt idx="6881">
                  <c:v>823.44620084762573</c:v>
                </c:pt>
                <c:pt idx="6882">
                  <c:v>823.44632935523987</c:v>
                </c:pt>
                <c:pt idx="6883">
                  <c:v>823.44985795021057</c:v>
                </c:pt>
                <c:pt idx="6884">
                  <c:v>823.75760936737061</c:v>
                </c:pt>
                <c:pt idx="6885">
                  <c:v>823.75782036781311</c:v>
                </c:pt>
                <c:pt idx="6886">
                  <c:v>823.79044103622437</c:v>
                </c:pt>
                <c:pt idx="6887">
                  <c:v>824.18392300605774</c:v>
                </c:pt>
                <c:pt idx="6888">
                  <c:v>824.1841561794281</c:v>
                </c:pt>
                <c:pt idx="6889">
                  <c:v>824.18426752090454</c:v>
                </c:pt>
                <c:pt idx="6890">
                  <c:v>824.2566192150116</c:v>
                </c:pt>
                <c:pt idx="6891">
                  <c:v>824.73110365867615</c:v>
                </c:pt>
                <c:pt idx="6892">
                  <c:v>824.73134875297546</c:v>
                </c:pt>
                <c:pt idx="6893">
                  <c:v>824.73145580291748</c:v>
                </c:pt>
                <c:pt idx="6894">
                  <c:v>825.01424479484558</c:v>
                </c:pt>
                <c:pt idx="6895">
                  <c:v>825.01438021659851</c:v>
                </c:pt>
                <c:pt idx="6896">
                  <c:v>825.01444244384766</c:v>
                </c:pt>
                <c:pt idx="6897">
                  <c:v>825.06766510009766</c:v>
                </c:pt>
                <c:pt idx="6898">
                  <c:v>825.49845290184021</c:v>
                </c:pt>
                <c:pt idx="6899">
                  <c:v>825.4986298084259</c:v>
                </c:pt>
                <c:pt idx="6900">
                  <c:v>825.49872922897339</c:v>
                </c:pt>
                <c:pt idx="6901">
                  <c:v>825.76339268684387</c:v>
                </c:pt>
                <c:pt idx="6902">
                  <c:v>825.76353669166565</c:v>
                </c:pt>
                <c:pt idx="6903">
                  <c:v>825.77062487602234</c:v>
                </c:pt>
                <c:pt idx="6904">
                  <c:v>825.87881636619568</c:v>
                </c:pt>
                <c:pt idx="6905">
                  <c:v>826.21801328659058</c:v>
                </c:pt>
                <c:pt idx="6906">
                  <c:v>826.21819710731506</c:v>
                </c:pt>
                <c:pt idx="6907">
                  <c:v>826.22661566734314</c:v>
                </c:pt>
                <c:pt idx="6908">
                  <c:v>826.60419034957886</c:v>
                </c:pt>
                <c:pt idx="6909">
                  <c:v>826.60437488555908</c:v>
                </c:pt>
                <c:pt idx="6910">
                  <c:v>826.60444211959839</c:v>
                </c:pt>
                <c:pt idx="6911">
                  <c:v>826.69370222091675</c:v>
                </c:pt>
                <c:pt idx="6912">
                  <c:v>827.06318664550781</c:v>
                </c:pt>
                <c:pt idx="6913">
                  <c:v>827.06338405609131</c:v>
                </c:pt>
                <c:pt idx="6914">
                  <c:v>827.0634663105011</c:v>
                </c:pt>
                <c:pt idx="6915">
                  <c:v>827.39832401275635</c:v>
                </c:pt>
                <c:pt idx="6916">
                  <c:v>827.39849281311035</c:v>
                </c:pt>
                <c:pt idx="6917">
                  <c:v>827.3985652923584</c:v>
                </c:pt>
                <c:pt idx="6918">
                  <c:v>827.50539445877075</c:v>
                </c:pt>
                <c:pt idx="6919">
                  <c:v>827.83201766014099</c:v>
                </c:pt>
                <c:pt idx="6920">
                  <c:v>827.83219528198242</c:v>
                </c:pt>
                <c:pt idx="6921">
                  <c:v>827.85324645042419</c:v>
                </c:pt>
                <c:pt idx="6922">
                  <c:v>828.24256134033203</c:v>
                </c:pt>
                <c:pt idx="6923">
                  <c:v>828.24277710914612</c:v>
                </c:pt>
                <c:pt idx="6924">
                  <c:v>828.24287486076355</c:v>
                </c:pt>
                <c:pt idx="6925">
                  <c:v>828.31609201431274</c:v>
                </c:pt>
                <c:pt idx="6926">
                  <c:v>828.58513116836548</c:v>
                </c:pt>
                <c:pt idx="6927">
                  <c:v>828.58537721633911</c:v>
                </c:pt>
                <c:pt idx="6928">
                  <c:v>828.66436696052551</c:v>
                </c:pt>
                <c:pt idx="6929">
                  <c:v>829.00744342803955</c:v>
                </c:pt>
                <c:pt idx="6930">
                  <c:v>829.00767517089844</c:v>
                </c:pt>
                <c:pt idx="6931">
                  <c:v>829.01147699356079</c:v>
                </c:pt>
                <c:pt idx="6932">
                  <c:v>829.12714314460754</c:v>
                </c:pt>
                <c:pt idx="6933">
                  <c:v>829.44955348968506</c:v>
                </c:pt>
                <c:pt idx="6934">
                  <c:v>829.44991445541382</c:v>
                </c:pt>
                <c:pt idx="6935">
                  <c:v>829.47519278526306</c:v>
                </c:pt>
                <c:pt idx="6936">
                  <c:v>829.87823796272278</c:v>
                </c:pt>
                <c:pt idx="6937">
                  <c:v>829.87843918800354</c:v>
                </c:pt>
                <c:pt idx="6938">
                  <c:v>829.87856197357178</c:v>
                </c:pt>
                <c:pt idx="6939">
                  <c:v>829.94209051132202</c:v>
                </c:pt>
                <c:pt idx="6940">
                  <c:v>830.21749019622803</c:v>
                </c:pt>
                <c:pt idx="6941">
                  <c:v>830.21772217750549</c:v>
                </c:pt>
                <c:pt idx="6942">
                  <c:v>830.29006814956665</c:v>
                </c:pt>
                <c:pt idx="6943">
                  <c:v>830.64423489570618</c:v>
                </c:pt>
                <c:pt idx="6944">
                  <c:v>830.64440846443176</c:v>
                </c:pt>
                <c:pt idx="6945">
                  <c:v>830.6445050239563</c:v>
                </c:pt>
                <c:pt idx="6946">
                  <c:v>830.75267839431763</c:v>
                </c:pt>
                <c:pt idx="6947">
                  <c:v>831.14881682395935</c:v>
                </c:pt>
                <c:pt idx="6948">
                  <c:v>831.14901661872864</c:v>
                </c:pt>
                <c:pt idx="6949">
                  <c:v>831.14911246299744</c:v>
                </c:pt>
                <c:pt idx="6950">
                  <c:v>831.4609260559082</c:v>
                </c:pt>
                <c:pt idx="6951">
                  <c:v>831.46121764183044</c:v>
                </c:pt>
                <c:pt idx="6952">
                  <c:v>831.46133995056152</c:v>
                </c:pt>
                <c:pt idx="6953">
                  <c:v>831.56414747238159</c:v>
                </c:pt>
                <c:pt idx="6954">
                  <c:v>831.88080549240112</c:v>
                </c:pt>
                <c:pt idx="6955">
                  <c:v>831.88097596168518</c:v>
                </c:pt>
                <c:pt idx="6956">
                  <c:v>831.91132259368896</c:v>
                </c:pt>
                <c:pt idx="6957">
                  <c:v>832.22943496704102</c:v>
                </c:pt>
                <c:pt idx="6958">
                  <c:v>832.22959184646606</c:v>
                </c:pt>
                <c:pt idx="6959">
                  <c:v>832.25959014892578</c:v>
                </c:pt>
                <c:pt idx="6960">
                  <c:v>832.37532687187195</c:v>
                </c:pt>
                <c:pt idx="6961">
                  <c:v>832.77985239028931</c:v>
                </c:pt>
                <c:pt idx="6962">
                  <c:v>832.78005385398865</c:v>
                </c:pt>
                <c:pt idx="6963">
                  <c:v>832.7801308631897</c:v>
                </c:pt>
                <c:pt idx="6964">
                  <c:v>833.13855123519897</c:v>
                </c:pt>
                <c:pt idx="6965">
                  <c:v>833.13875794410706</c:v>
                </c:pt>
                <c:pt idx="6966">
                  <c:v>833.13885831832886</c:v>
                </c:pt>
                <c:pt idx="6967">
                  <c:v>833.1898980140686</c:v>
                </c:pt>
                <c:pt idx="6968">
                  <c:v>833.47615146636963</c:v>
                </c:pt>
                <c:pt idx="6969">
                  <c:v>833.47632265090942</c:v>
                </c:pt>
                <c:pt idx="6970">
                  <c:v>833.53784847259521</c:v>
                </c:pt>
                <c:pt idx="6971">
                  <c:v>833.90435028076172</c:v>
                </c:pt>
                <c:pt idx="6972">
                  <c:v>833.90453267097473</c:v>
                </c:pt>
                <c:pt idx="6973">
                  <c:v>833.90461444854736</c:v>
                </c:pt>
                <c:pt idx="6974">
                  <c:v>834.00123143196106</c:v>
                </c:pt>
                <c:pt idx="6975">
                  <c:v>834.30841946601868</c:v>
                </c:pt>
                <c:pt idx="6976">
                  <c:v>834.30859565734863</c:v>
                </c:pt>
                <c:pt idx="6977">
                  <c:v>834.34846663475037</c:v>
                </c:pt>
                <c:pt idx="6978">
                  <c:v>834.69607186317444</c:v>
                </c:pt>
                <c:pt idx="6979">
                  <c:v>834.69625759124756</c:v>
                </c:pt>
                <c:pt idx="6980">
                  <c:v>834.70370364189148</c:v>
                </c:pt>
                <c:pt idx="6981">
                  <c:v>834.8126802444458</c:v>
                </c:pt>
                <c:pt idx="6982">
                  <c:v>835.09365034103394</c:v>
                </c:pt>
                <c:pt idx="6983">
                  <c:v>835.09384655952454</c:v>
                </c:pt>
                <c:pt idx="6984">
                  <c:v>835.16051506996155</c:v>
                </c:pt>
                <c:pt idx="6985">
                  <c:v>835.6279833316803</c:v>
                </c:pt>
                <c:pt idx="6986">
                  <c:v>835.62812185287476</c:v>
                </c:pt>
                <c:pt idx="6987">
                  <c:v>835.62819409370422</c:v>
                </c:pt>
                <c:pt idx="6988">
                  <c:v>835.62826538085938</c:v>
                </c:pt>
                <c:pt idx="6989">
                  <c:v>835.89364695549011</c:v>
                </c:pt>
                <c:pt idx="6990">
                  <c:v>835.89385175704956</c:v>
                </c:pt>
                <c:pt idx="6991">
                  <c:v>835.97149062156677</c:v>
                </c:pt>
                <c:pt idx="6992">
                  <c:v>836.30263566970825</c:v>
                </c:pt>
                <c:pt idx="6993">
                  <c:v>836.30279016494751</c:v>
                </c:pt>
                <c:pt idx="6994">
                  <c:v>836.3188636302948</c:v>
                </c:pt>
                <c:pt idx="6995">
                  <c:v>836.43774724006653</c:v>
                </c:pt>
                <c:pt idx="6996">
                  <c:v>836.81413769721985</c:v>
                </c:pt>
                <c:pt idx="6997">
                  <c:v>836.81432604789734</c:v>
                </c:pt>
                <c:pt idx="6998">
                  <c:v>836.81443643569946</c:v>
                </c:pt>
                <c:pt idx="6999">
                  <c:v>837.13327074050903</c:v>
                </c:pt>
                <c:pt idx="7000">
                  <c:v>837.13344597816467</c:v>
                </c:pt>
                <c:pt idx="7001">
                  <c:v>837.14123439788818</c:v>
                </c:pt>
                <c:pt idx="7002">
                  <c:v>837.24889206886292</c:v>
                </c:pt>
                <c:pt idx="7003">
                  <c:v>837.56709599494934</c:v>
                </c:pt>
                <c:pt idx="7004">
                  <c:v>837.56724452972412</c:v>
                </c:pt>
                <c:pt idx="7005">
                  <c:v>837.59741306304932</c:v>
                </c:pt>
                <c:pt idx="7006">
                  <c:v>837.92925596237183</c:v>
                </c:pt>
                <c:pt idx="7007">
                  <c:v>837.92942380905151</c:v>
                </c:pt>
                <c:pt idx="7008">
                  <c:v>837.94445705413818</c:v>
                </c:pt>
                <c:pt idx="7009">
                  <c:v>838.06038427352905</c:v>
                </c:pt>
                <c:pt idx="7010">
                  <c:v>838.42484521865845</c:v>
                </c:pt>
                <c:pt idx="7011">
                  <c:v>838.42498540878296</c:v>
                </c:pt>
                <c:pt idx="7012">
                  <c:v>838.42505025863647</c:v>
                </c:pt>
                <c:pt idx="7013">
                  <c:v>838.54796290397644</c:v>
                </c:pt>
                <c:pt idx="7014">
                  <c:v>838.8710241317749</c:v>
                </c:pt>
                <c:pt idx="7015">
                  <c:v>838.87139415740967</c:v>
                </c:pt>
                <c:pt idx="7016">
                  <c:v>838.88561677932739</c:v>
                </c:pt>
                <c:pt idx="7017">
                  <c:v>839.25799298286438</c:v>
                </c:pt>
                <c:pt idx="7018">
                  <c:v>839.25814867019653</c:v>
                </c:pt>
                <c:pt idx="7019">
                  <c:v>839.25823640823364</c:v>
                </c:pt>
                <c:pt idx="7020">
                  <c:v>839.33449387550354</c:v>
                </c:pt>
                <c:pt idx="7021">
                  <c:v>839.58985352516174</c:v>
                </c:pt>
                <c:pt idx="7022">
                  <c:v>839.59010314941406</c:v>
                </c:pt>
                <c:pt idx="7023">
                  <c:v>839.68180656433105</c:v>
                </c:pt>
                <c:pt idx="7024">
                  <c:v>840.05025482177734</c:v>
                </c:pt>
                <c:pt idx="7025">
                  <c:v>840.05042719841003</c:v>
                </c:pt>
                <c:pt idx="7026">
                  <c:v>840.05049514770508</c:v>
                </c:pt>
                <c:pt idx="7027">
                  <c:v>840.1752142906189</c:v>
                </c:pt>
                <c:pt idx="7028">
                  <c:v>840.46660041809082</c:v>
                </c:pt>
                <c:pt idx="7029">
                  <c:v>840.4667603969574</c:v>
                </c:pt>
                <c:pt idx="7030">
                  <c:v>840.49305272102356</c:v>
                </c:pt>
                <c:pt idx="7031">
                  <c:v>840.9352548122406</c:v>
                </c:pt>
                <c:pt idx="7032">
                  <c:v>840.93541097640991</c:v>
                </c:pt>
                <c:pt idx="7033">
                  <c:v>840.93547773361206</c:v>
                </c:pt>
                <c:pt idx="7034">
                  <c:v>840.95908808708191</c:v>
                </c:pt>
                <c:pt idx="7035">
                  <c:v>841.24335789680481</c:v>
                </c:pt>
                <c:pt idx="7036">
                  <c:v>841.24350523948669</c:v>
                </c:pt>
                <c:pt idx="7037">
                  <c:v>841.30710077285767</c:v>
                </c:pt>
                <c:pt idx="7038">
                  <c:v>841.80426907539368</c:v>
                </c:pt>
                <c:pt idx="7039">
                  <c:v>841.80471706390381</c:v>
                </c:pt>
                <c:pt idx="7040">
                  <c:v>841.80493927001953</c:v>
                </c:pt>
                <c:pt idx="7041">
                  <c:v>842.02538132667542</c:v>
                </c:pt>
                <c:pt idx="7042">
                  <c:v>842.02575206756592</c:v>
                </c:pt>
                <c:pt idx="7043">
                  <c:v>842.02584290504456</c:v>
                </c:pt>
                <c:pt idx="7044">
                  <c:v>842.11856079101563</c:v>
                </c:pt>
                <c:pt idx="7045">
                  <c:v>842.47903537750244</c:v>
                </c:pt>
                <c:pt idx="7046">
                  <c:v>842.47918796539307</c:v>
                </c:pt>
                <c:pt idx="7047">
                  <c:v>842.4792685508728</c:v>
                </c:pt>
                <c:pt idx="7048">
                  <c:v>842.58237051963806</c:v>
                </c:pt>
                <c:pt idx="7049">
                  <c:v>842.92713451385498</c:v>
                </c:pt>
                <c:pt idx="7050">
                  <c:v>842.92727994918823</c:v>
                </c:pt>
                <c:pt idx="7051">
                  <c:v>842.93124961853027</c:v>
                </c:pt>
                <c:pt idx="7052">
                  <c:v>843.3772509098053</c:v>
                </c:pt>
                <c:pt idx="7053">
                  <c:v>843.37739586830139</c:v>
                </c:pt>
                <c:pt idx="7054">
                  <c:v>843.37747764587402</c:v>
                </c:pt>
                <c:pt idx="7055">
                  <c:v>843.40412425994873</c:v>
                </c:pt>
                <c:pt idx="7056">
                  <c:v>843.61984705924988</c:v>
                </c:pt>
                <c:pt idx="7057">
                  <c:v>843.62683057785034</c:v>
                </c:pt>
                <c:pt idx="7058">
                  <c:v>843.7412211894989</c:v>
                </c:pt>
                <c:pt idx="7059">
                  <c:v>844.05555701255798</c:v>
                </c:pt>
                <c:pt idx="7060">
                  <c:v>844.05574989318848</c:v>
                </c:pt>
                <c:pt idx="7061">
                  <c:v>844.08904433250427</c:v>
                </c:pt>
                <c:pt idx="7062">
                  <c:v>844.2046537399292</c:v>
                </c:pt>
                <c:pt idx="7063">
                  <c:v>844.60152363777161</c:v>
                </c:pt>
                <c:pt idx="7064">
                  <c:v>844.60181427001953</c:v>
                </c:pt>
                <c:pt idx="7065">
                  <c:v>844.60200500488281</c:v>
                </c:pt>
                <c:pt idx="7066">
                  <c:v>844.88803791999817</c:v>
                </c:pt>
                <c:pt idx="7067">
                  <c:v>844.88830924034119</c:v>
                </c:pt>
                <c:pt idx="7068">
                  <c:v>844.89936375617981</c:v>
                </c:pt>
                <c:pt idx="7069">
                  <c:v>845.04789328575134</c:v>
                </c:pt>
                <c:pt idx="7070">
                  <c:v>845.29570865631104</c:v>
                </c:pt>
                <c:pt idx="7071">
                  <c:v>845.2958357334137</c:v>
                </c:pt>
                <c:pt idx="7072">
                  <c:v>845.36322069168091</c:v>
                </c:pt>
                <c:pt idx="7073">
                  <c:v>845.75839567184448</c:v>
                </c:pt>
                <c:pt idx="7074">
                  <c:v>845.7586236000061</c:v>
                </c:pt>
                <c:pt idx="7075">
                  <c:v>845.75872254371643</c:v>
                </c:pt>
                <c:pt idx="7076">
                  <c:v>845.8302013874054</c:v>
                </c:pt>
                <c:pt idx="7077">
                  <c:v>846.20888423919678</c:v>
                </c:pt>
                <c:pt idx="7078">
                  <c:v>846.2090322971344</c:v>
                </c:pt>
                <c:pt idx="7079">
                  <c:v>846.2091212272644</c:v>
                </c:pt>
                <c:pt idx="7080">
                  <c:v>846.61872100830078</c:v>
                </c:pt>
                <c:pt idx="7081">
                  <c:v>846.61902213096619</c:v>
                </c:pt>
                <c:pt idx="7082">
                  <c:v>846.61922168731689</c:v>
                </c:pt>
                <c:pt idx="7083">
                  <c:v>846.64059400558472</c:v>
                </c:pt>
                <c:pt idx="7084">
                  <c:v>846.96094393730164</c:v>
                </c:pt>
                <c:pt idx="7085">
                  <c:v>846.96109628677368</c:v>
                </c:pt>
                <c:pt idx="7086">
                  <c:v>846.98804688453674</c:v>
                </c:pt>
                <c:pt idx="7087">
                  <c:v>847.35783886909485</c:v>
                </c:pt>
                <c:pt idx="7088">
                  <c:v>847.3579957485199</c:v>
                </c:pt>
                <c:pt idx="7089">
                  <c:v>847.35808706283569</c:v>
                </c:pt>
                <c:pt idx="7090">
                  <c:v>847.45261025428772</c:v>
                </c:pt>
                <c:pt idx="7091">
                  <c:v>847.79231429100037</c:v>
                </c:pt>
                <c:pt idx="7092">
                  <c:v>847.79245758056641</c:v>
                </c:pt>
                <c:pt idx="7093">
                  <c:v>847.79945659637451</c:v>
                </c:pt>
                <c:pt idx="7094">
                  <c:v>848.13342237472534</c:v>
                </c:pt>
                <c:pt idx="7095">
                  <c:v>848.13358378410339</c:v>
                </c:pt>
                <c:pt idx="7096">
                  <c:v>848.14713430404663</c:v>
                </c:pt>
                <c:pt idx="7097">
                  <c:v>848.26344323158264</c:v>
                </c:pt>
                <c:pt idx="7098">
                  <c:v>848.52840495109558</c:v>
                </c:pt>
                <c:pt idx="7099">
                  <c:v>848.52855324745178</c:v>
                </c:pt>
                <c:pt idx="7100">
                  <c:v>848.61076855659485</c:v>
                </c:pt>
                <c:pt idx="7101">
                  <c:v>848.93994188308716</c:v>
                </c:pt>
                <c:pt idx="7102">
                  <c:v>848.94011163711548</c:v>
                </c:pt>
                <c:pt idx="7103">
                  <c:v>848.96208620071411</c:v>
                </c:pt>
                <c:pt idx="7104">
                  <c:v>849.07396221160889</c:v>
                </c:pt>
                <c:pt idx="7105">
                  <c:v>849.42945456504822</c:v>
                </c:pt>
                <c:pt idx="7106">
                  <c:v>849.42960667610168</c:v>
                </c:pt>
                <c:pt idx="7107">
                  <c:v>849.42967915534973</c:v>
                </c:pt>
                <c:pt idx="7108">
                  <c:v>849.74214315414429</c:v>
                </c:pt>
                <c:pt idx="7109">
                  <c:v>849.74230313301086</c:v>
                </c:pt>
                <c:pt idx="7110">
                  <c:v>849.76959276199341</c:v>
                </c:pt>
                <c:pt idx="7111">
                  <c:v>849.88843703269958</c:v>
                </c:pt>
                <c:pt idx="7112">
                  <c:v>850.23784160614014</c:v>
                </c:pt>
                <c:pt idx="7113">
                  <c:v>850.23799300193787</c:v>
                </c:pt>
                <c:pt idx="7114">
                  <c:v>850.24703478813171</c:v>
                </c:pt>
                <c:pt idx="7115">
                  <c:v>850.69350457191467</c:v>
                </c:pt>
                <c:pt idx="7116">
                  <c:v>850.69365453720093</c:v>
                </c:pt>
                <c:pt idx="7117">
                  <c:v>850.69372272491455</c:v>
                </c:pt>
                <c:pt idx="7118">
                  <c:v>850.70122480392456</c:v>
                </c:pt>
                <c:pt idx="7119">
                  <c:v>850.97349762916565</c:v>
                </c:pt>
                <c:pt idx="7120">
                  <c:v>850.97365546226501</c:v>
                </c:pt>
                <c:pt idx="7121">
                  <c:v>851.04787993431091</c:v>
                </c:pt>
                <c:pt idx="7122">
                  <c:v>851.49326825141907</c:v>
                </c:pt>
                <c:pt idx="7123">
                  <c:v>851.49342584609985</c:v>
                </c:pt>
                <c:pt idx="7124">
                  <c:v>851.4935040473938</c:v>
                </c:pt>
                <c:pt idx="7125">
                  <c:v>851.51076030731201</c:v>
                </c:pt>
                <c:pt idx="7126">
                  <c:v>851.80001425743103</c:v>
                </c:pt>
                <c:pt idx="7127">
                  <c:v>851.80018043518066</c:v>
                </c:pt>
                <c:pt idx="7128">
                  <c:v>851.85925912857056</c:v>
                </c:pt>
                <c:pt idx="7129">
                  <c:v>852.20993733406067</c:v>
                </c:pt>
                <c:pt idx="7130">
                  <c:v>852.21010875701904</c:v>
                </c:pt>
                <c:pt idx="7131">
                  <c:v>852.21020793914795</c:v>
                </c:pt>
                <c:pt idx="7132">
                  <c:v>852.32188868522644</c:v>
                </c:pt>
                <c:pt idx="7133">
                  <c:v>852.68087315559387</c:v>
                </c:pt>
                <c:pt idx="7134">
                  <c:v>852.68101191520691</c:v>
                </c:pt>
                <c:pt idx="7135">
                  <c:v>852.68107771873474</c:v>
                </c:pt>
                <c:pt idx="7136">
                  <c:v>853.09774708747864</c:v>
                </c:pt>
                <c:pt idx="7137">
                  <c:v>853.09791469573975</c:v>
                </c:pt>
                <c:pt idx="7138">
                  <c:v>853.09799981117249</c:v>
                </c:pt>
                <c:pt idx="7139">
                  <c:v>853.13346934318542</c:v>
                </c:pt>
                <c:pt idx="7140">
                  <c:v>853.4294376373291</c:v>
                </c:pt>
                <c:pt idx="7141">
                  <c:v>853.42959928512573</c:v>
                </c:pt>
                <c:pt idx="7142">
                  <c:v>853.48104810714722</c:v>
                </c:pt>
                <c:pt idx="7143">
                  <c:v>853.88630414009094</c:v>
                </c:pt>
                <c:pt idx="7144">
                  <c:v>853.88663101196289</c:v>
                </c:pt>
                <c:pt idx="7145">
                  <c:v>853.88677620887756</c:v>
                </c:pt>
                <c:pt idx="7146">
                  <c:v>853.94796419143677</c:v>
                </c:pt>
                <c:pt idx="7147">
                  <c:v>854.24593710899353</c:v>
                </c:pt>
                <c:pt idx="7148">
                  <c:v>854.2461371421814</c:v>
                </c:pt>
                <c:pt idx="7149">
                  <c:v>854.29591536521912</c:v>
                </c:pt>
                <c:pt idx="7150">
                  <c:v>854.6401674747467</c:v>
                </c:pt>
                <c:pt idx="7151">
                  <c:v>854.64032077789307</c:v>
                </c:pt>
                <c:pt idx="7152">
                  <c:v>854.64917016029358</c:v>
                </c:pt>
                <c:pt idx="7153">
                  <c:v>854.75844049453735</c:v>
                </c:pt>
                <c:pt idx="7154">
                  <c:v>855.16182446479797</c:v>
                </c:pt>
                <c:pt idx="7155">
                  <c:v>855.16202116012573</c:v>
                </c:pt>
                <c:pt idx="7156">
                  <c:v>855.16210985183716</c:v>
                </c:pt>
                <c:pt idx="7157">
                  <c:v>855.47334742546082</c:v>
                </c:pt>
                <c:pt idx="7158">
                  <c:v>855.4734799861908</c:v>
                </c:pt>
                <c:pt idx="7159">
                  <c:v>855.47356057167053</c:v>
                </c:pt>
                <c:pt idx="7160">
                  <c:v>855.5704140663147</c:v>
                </c:pt>
                <c:pt idx="7161">
                  <c:v>855.90701651573181</c:v>
                </c:pt>
                <c:pt idx="7162">
                  <c:v>855.90717959403992</c:v>
                </c:pt>
                <c:pt idx="7163">
                  <c:v>855.91727089881897</c:v>
                </c:pt>
                <c:pt idx="7164">
                  <c:v>856.38960695266724</c:v>
                </c:pt>
                <c:pt idx="7165">
                  <c:v>856.38989424705505</c:v>
                </c:pt>
                <c:pt idx="7166">
                  <c:v>856.39003396034241</c:v>
                </c:pt>
                <c:pt idx="7167">
                  <c:v>856.39017772674561</c:v>
                </c:pt>
                <c:pt idx="7168">
                  <c:v>856.75310564041138</c:v>
                </c:pt>
                <c:pt idx="7169">
                  <c:v>856.75324010848999</c:v>
                </c:pt>
                <c:pt idx="7170">
                  <c:v>856.75332450866699</c:v>
                </c:pt>
                <c:pt idx="7171">
                  <c:v>857.20600080490112</c:v>
                </c:pt>
                <c:pt idx="7172">
                  <c:v>857.20641875267029</c:v>
                </c:pt>
                <c:pt idx="7173">
                  <c:v>857.20667576789856</c:v>
                </c:pt>
                <c:pt idx="7174">
                  <c:v>857.20693397521973</c:v>
                </c:pt>
                <c:pt idx="7175">
                  <c:v>857.51938271522522</c:v>
                </c:pt>
                <c:pt idx="7176">
                  <c:v>857.51951169967651</c:v>
                </c:pt>
                <c:pt idx="7177">
                  <c:v>857.53924822807312</c:v>
                </c:pt>
                <c:pt idx="7178">
                  <c:v>858.05239415168762</c:v>
                </c:pt>
                <c:pt idx="7179">
                  <c:v>858.05277848243713</c:v>
                </c:pt>
                <c:pt idx="7180">
                  <c:v>858.05301666259766</c:v>
                </c:pt>
                <c:pt idx="7181">
                  <c:v>858.05314993858337</c:v>
                </c:pt>
                <c:pt idx="7182">
                  <c:v>858.27951431274414</c:v>
                </c:pt>
                <c:pt idx="7183">
                  <c:v>858.27964997291565</c:v>
                </c:pt>
                <c:pt idx="7184">
                  <c:v>858.35094523429871</c:v>
                </c:pt>
                <c:pt idx="7185">
                  <c:v>858.7400586605072</c:v>
                </c:pt>
                <c:pt idx="7186">
                  <c:v>858.74020910263062</c:v>
                </c:pt>
                <c:pt idx="7187">
                  <c:v>858.74028396606445</c:v>
                </c:pt>
                <c:pt idx="7188">
                  <c:v>858.81736445426941</c:v>
                </c:pt>
                <c:pt idx="7189">
                  <c:v>859.14794254302979</c:v>
                </c:pt>
                <c:pt idx="7190">
                  <c:v>859.14810633659363</c:v>
                </c:pt>
                <c:pt idx="7191">
                  <c:v>859.16521000862122</c:v>
                </c:pt>
                <c:pt idx="7192">
                  <c:v>859.51741099357605</c:v>
                </c:pt>
                <c:pt idx="7193">
                  <c:v>859.51768469810486</c:v>
                </c:pt>
                <c:pt idx="7194">
                  <c:v>859.53074407577515</c:v>
                </c:pt>
                <c:pt idx="7195">
                  <c:v>859.62819051742554</c:v>
                </c:pt>
                <c:pt idx="7196">
                  <c:v>859.92912411689758</c:v>
                </c:pt>
                <c:pt idx="7197">
                  <c:v>859.92929124832153</c:v>
                </c:pt>
                <c:pt idx="7198">
                  <c:v>859.97594952583313</c:v>
                </c:pt>
                <c:pt idx="7199">
                  <c:v>860.42693138122559</c:v>
                </c:pt>
                <c:pt idx="7200">
                  <c:v>860.42714762687683</c:v>
                </c:pt>
                <c:pt idx="7201">
                  <c:v>860.42727041244507</c:v>
                </c:pt>
                <c:pt idx="7202">
                  <c:v>860.43929386138916</c:v>
                </c:pt>
                <c:pt idx="7203">
                  <c:v>860.81531000137329</c:v>
                </c:pt>
                <c:pt idx="7204">
                  <c:v>860.81548476219177</c:v>
                </c:pt>
                <c:pt idx="7205">
                  <c:v>860.81556296348572</c:v>
                </c:pt>
                <c:pt idx="7206">
                  <c:v>861.21259641647339</c:v>
                </c:pt>
                <c:pt idx="7207">
                  <c:v>861.21275734901428</c:v>
                </c:pt>
                <c:pt idx="7208">
                  <c:v>861.21282505989075</c:v>
                </c:pt>
                <c:pt idx="7209">
                  <c:v>861.25118279457092</c:v>
                </c:pt>
                <c:pt idx="7210">
                  <c:v>861.68893623352051</c:v>
                </c:pt>
                <c:pt idx="7211">
                  <c:v>861.68914699554443</c:v>
                </c:pt>
                <c:pt idx="7212">
                  <c:v>861.6892454624176</c:v>
                </c:pt>
                <c:pt idx="7213">
                  <c:v>861.74493336677551</c:v>
                </c:pt>
                <c:pt idx="7214">
                  <c:v>861.97826933860779</c:v>
                </c:pt>
                <c:pt idx="7215">
                  <c:v>861.97840476036072</c:v>
                </c:pt>
                <c:pt idx="7216">
                  <c:v>862.06236100196838</c:v>
                </c:pt>
                <c:pt idx="7217">
                  <c:v>862.44319558143616</c:v>
                </c:pt>
                <c:pt idx="7218">
                  <c:v>862.44352650642395</c:v>
                </c:pt>
                <c:pt idx="7219">
                  <c:v>862.44378542900085</c:v>
                </c:pt>
                <c:pt idx="7220">
                  <c:v>862.55390572547913</c:v>
                </c:pt>
                <c:pt idx="7221">
                  <c:v>862.91618227958679</c:v>
                </c:pt>
                <c:pt idx="7222">
                  <c:v>862.91670536994934</c:v>
                </c:pt>
                <c:pt idx="7223">
                  <c:v>862.91693425178528</c:v>
                </c:pt>
                <c:pt idx="7224">
                  <c:v>863.19012451171875</c:v>
                </c:pt>
                <c:pt idx="7225">
                  <c:v>863.19029092788696</c:v>
                </c:pt>
                <c:pt idx="7226">
                  <c:v>863.22392582893372</c:v>
                </c:pt>
                <c:pt idx="7227">
                  <c:v>863.5898699760437</c:v>
                </c:pt>
                <c:pt idx="7228">
                  <c:v>863.59001231193542</c:v>
                </c:pt>
                <c:pt idx="7229">
                  <c:v>863.59009718894958</c:v>
                </c:pt>
                <c:pt idx="7230">
                  <c:v>863.68793320655823</c:v>
                </c:pt>
                <c:pt idx="7231">
                  <c:v>864.18507075309753</c:v>
                </c:pt>
                <c:pt idx="7232">
                  <c:v>864.18526291847229</c:v>
                </c:pt>
                <c:pt idx="7233">
                  <c:v>864.18537020683289</c:v>
                </c:pt>
                <c:pt idx="7234">
                  <c:v>864.1854293346405</c:v>
                </c:pt>
                <c:pt idx="7235">
                  <c:v>864.39713454246521</c:v>
                </c:pt>
                <c:pt idx="7236">
                  <c:v>864.39725780487061</c:v>
                </c:pt>
                <c:pt idx="7237">
                  <c:v>864.49879121780396</c:v>
                </c:pt>
                <c:pt idx="7238">
                  <c:v>864.90220332145691</c:v>
                </c:pt>
                <c:pt idx="7239">
                  <c:v>864.90237832069397</c:v>
                </c:pt>
                <c:pt idx="7240">
                  <c:v>864.902498960495</c:v>
                </c:pt>
                <c:pt idx="7241">
                  <c:v>864.97972583770752</c:v>
                </c:pt>
                <c:pt idx="7242">
                  <c:v>865.23305773735046</c:v>
                </c:pt>
                <c:pt idx="7243">
                  <c:v>865.23317694664001</c:v>
                </c:pt>
                <c:pt idx="7244">
                  <c:v>865.309898853302</c:v>
                </c:pt>
                <c:pt idx="7245">
                  <c:v>865.67189335823059</c:v>
                </c:pt>
                <c:pt idx="7246">
                  <c:v>865.67203235626221</c:v>
                </c:pt>
                <c:pt idx="7247">
                  <c:v>865.6721351146698</c:v>
                </c:pt>
                <c:pt idx="7248">
                  <c:v>865.80760884284973</c:v>
                </c:pt>
                <c:pt idx="7249">
                  <c:v>866.05821490287781</c:v>
                </c:pt>
                <c:pt idx="7250">
                  <c:v>866.05836462974548</c:v>
                </c:pt>
                <c:pt idx="7251">
                  <c:v>866.12137961387634</c:v>
                </c:pt>
                <c:pt idx="7252">
                  <c:v>866.5159375667572</c:v>
                </c:pt>
                <c:pt idx="7253">
                  <c:v>866.51608753204346</c:v>
                </c:pt>
                <c:pt idx="7254">
                  <c:v>866.51615786552429</c:v>
                </c:pt>
                <c:pt idx="7255">
                  <c:v>866.61603116989136</c:v>
                </c:pt>
                <c:pt idx="7256">
                  <c:v>866.9724657535553</c:v>
                </c:pt>
                <c:pt idx="7257">
                  <c:v>866.9726459980011</c:v>
                </c:pt>
                <c:pt idx="7258">
                  <c:v>866.97274255752563</c:v>
                </c:pt>
                <c:pt idx="7259">
                  <c:v>867.2285783290863</c:v>
                </c:pt>
                <c:pt idx="7260">
                  <c:v>867.22870707511902</c:v>
                </c:pt>
                <c:pt idx="7261">
                  <c:v>867.28001594543457</c:v>
                </c:pt>
                <c:pt idx="7262">
                  <c:v>867.3981032371521</c:v>
                </c:pt>
                <c:pt idx="7263">
                  <c:v>867.77118992805481</c:v>
                </c:pt>
                <c:pt idx="7264">
                  <c:v>867.77134394645691</c:v>
                </c:pt>
                <c:pt idx="7265">
                  <c:v>867.77142953872681</c:v>
                </c:pt>
                <c:pt idx="7266">
                  <c:v>868.03776955604553</c:v>
                </c:pt>
                <c:pt idx="7267">
                  <c:v>868.03796601295471</c:v>
                </c:pt>
                <c:pt idx="7268">
                  <c:v>868.09431767463684</c:v>
                </c:pt>
                <c:pt idx="7269">
                  <c:v>868.23860335350037</c:v>
                </c:pt>
                <c:pt idx="7270">
                  <c:v>868.63525009155273</c:v>
                </c:pt>
                <c:pt idx="7271">
                  <c:v>868.63542413711548</c:v>
                </c:pt>
                <c:pt idx="7272">
                  <c:v>868.63552379608154</c:v>
                </c:pt>
                <c:pt idx="7273">
                  <c:v>868.94368743896484</c:v>
                </c:pt>
                <c:pt idx="7274">
                  <c:v>868.94392728805542</c:v>
                </c:pt>
                <c:pt idx="7275">
                  <c:v>868.94406890869141</c:v>
                </c:pt>
                <c:pt idx="7276">
                  <c:v>869.05275988578796</c:v>
                </c:pt>
                <c:pt idx="7277">
                  <c:v>869.31771802902222</c:v>
                </c:pt>
                <c:pt idx="7278">
                  <c:v>869.31788444519043</c:v>
                </c:pt>
                <c:pt idx="7279">
                  <c:v>869.36848402023315</c:v>
                </c:pt>
                <c:pt idx="7280">
                  <c:v>869.65818810462952</c:v>
                </c:pt>
                <c:pt idx="7281">
                  <c:v>869.65834593772888</c:v>
                </c:pt>
                <c:pt idx="7282">
                  <c:v>869.71632695198059</c:v>
                </c:pt>
                <c:pt idx="7283">
                  <c:v>869.83228182792664</c:v>
                </c:pt>
                <c:pt idx="7284">
                  <c:v>870.09049391746521</c:v>
                </c:pt>
                <c:pt idx="7285">
                  <c:v>870.09063148498535</c:v>
                </c:pt>
                <c:pt idx="7286">
                  <c:v>870.17993426322937</c:v>
                </c:pt>
                <c:pt idx="7287">
                  <c:v>870.51426219940186</c:v>
                </c:pt>
                <c:pt idx="7288">
                  <c:v>870.51452112197876</c:v>
                </c:pt>
                <c:pt idx="7289">
                  <c:v>870.52717900276184</c:v>
                </c:pt>
                <c:pt idx="7290">
                  <c:v>870.64308333396912</c:v>
                </c:pt>
                <c:pt idx="7291">
                  <c:v>870.98815703392029</c:v>
                </c:pt>
                <c:pt idx="7292">
                  <c:v>870.98828887939453</c:v>
                </c:pt>
                <c:pt idx="7293">
                  <c:v>870.99180221557617</c:v>
                </c:pt>
                <c:pt idx="7294">
                  <c:v>871.34648513793945</c:v>
                </c:pt>
                <c:pt idx="7295">
                  <c:v>871.34680533409119</c:v>
                </c:pt>
                <c:pt idx="7296">
                  <c:v>871.36063027381897</c:v>
                </c:pt>
                <c:pt idx="7297">
                  <c:v>871.48662805557251</c:v>
                </c:pt>
                <c:pt idx="7298">
                  <c:v>871.79988670349121</c:v>
                </c:pt>
                <c:pt idx="7299">
                  <c:v>871.80002021789551</c:v>
                </c:pt>
                <c:pt idx="7300">
                  <c:v>871.80742621421814</c:v>
                </c:pt>
                <c:pt idx="7301">
                  <c:v>872.12852549552917</c:v>
                </c:pt>
                <c:pt idx="7302">
                  <c:v>872.1286883354187</c:v>
                </c:pt>
                <c:pt idx="7303">
                  <c:v>872.15291547775269</c:v>
                </c:pt>
                <c:pt idx="7304">
                  <c:v>872.26864361763</c:v>
                </c:pt>
                <c:pt idx="7305">
                  <c:v>872.56501007080078</c:v>
                </c:pt>
                <c:pt idx="7306">
                  <c:v>872.56514310836792</c:v>
                </c:pt>
                <c:pt idx="7307">
                  <c:v>872.61654949188232</c:v>
                </c:pt>
                <c:pt idx="7308">
                  <c:v>873.10946941375732</c:v>
                </c:pt>
                <c:pt idx="7309">
                  <c:v>873.10991954803467</c:v>
                </c:pt>
                <c:pt idx="7310">
                  <c:v>873.11016726493835</c:v>
                </c:pt>
                <c:pt idx="7311">
                  <c:v>873.11041831970215</c:v>
                </c:pt>
                <c:pt idx="7312">
                  <c:v>873.42122459411621</c:v>
                </c:pt>
                <c:pt idx="7313">
                  <c:v>873.42151570320129</c:v>
                </c:pt>
                <c:pt idx="7314">
                  <c:v>873.42714715003967</c:v>
                </c:pt>
                <c:pt idx="7315">
                  <c:v>873.79908418655396</c:v>
                </c:pt>
                <c:pt idx="7316">
                  <c:v>873.79925417900085</c:v>
                </c:pt>
                <c:pt idx="7317">
                  <c:v>873.79932999610901</c:v>
                </c:pt>
                <c:pt idx="7318">
                  <c:v>873.89028310775757</c:v>
                </c:pt>
                <c:pt idx="7319">
                  <c:v>874.22974920272827</c:v>
                </c:pt>
                <c:pt idx="7320">
                  <c:v>874.22987461090088</c:v>
                </c:pt>
                <c:pt idx="7321">
                  <c:v>874.23799896240234</c:v>
                </c:pt>
                <c:pt idx="7322">
                  <c:v>874.68816232681274</c:v>
                </c:pt>
                <c:pt idx="7323">
                  <c:v>874.68842697143555</c:v>
                </c:pt>
                <c:pt idx="7324">
                  <c:v>874.68855094909668</c:v>
                </c:pt>
                <c:pt idx="7325">
                  <c:v>874.70143723487854</c:v>
                </c:pt>
                <c:pt idx="7326">
                  <c:v>875.02296710014343</c:v>
                </c:pt>
                <c:pt idx="7327">
                  <c:v>875.02310252189636</c:v>
                </c:pt>
                <c:pt idx="7328">
                  <c:v>875.04911136627197</c:v>
                </c:pt>
                <c:pt idx="7329">
                  <c:v>875.4376277923584</c:v>
                </c:pt>
                <c:pt idx="7330">
                  <c:v>875.43780660629272</c:v>
                </c:pt>
                <c:pt idx="7331">
                  <c:v>875.43789076805115</c:v>
                </c:pt>
                <c:pt idx="7332">
                  <c:v>875.51625633239746</c:v>
                </c:pt>
                <c:pt idx="7333">
                  <c:v>875.74913001060486</c:v>
                </c:pt>
                <c:pt idx="7334">
                  <c:v>875.74925851821899</c:v>
                </c:pt>
                <c:pt idx="7335">
                  <c:v>875.86051917076111</c:v>
                </c:pt>
                <c:pt idx="7336">
                  <c:v>876.24089312553406</c:v>
                </c:pt>
                <c:pt idx="7337">
                  <c:v>876.24104738235474</c:v>
                </c:pt>
                <c:pt idx="7338">
                  <c:v>876.24113035202026</c:v>
                </c:pt>
                <c:pt idx="7339">
                  <c:v>876.32769775390625</c:v>
                </c:pt>
                <c:pt idx="7340">
                  <c:v>876.66813278198242</c:v>
                </c:pt>
                <c:pt idx="7341">
                  <c:v>876.66831135749817</c:v>
                </c:pt>
                <c:pt idx="7342">
                  <c:v>876.67466187477112</c:v>
                </c:pt>
                <c:pt idx="7343">
                  <c:v>877.0786817073822</c:v>
                </c:pt>
                <c:pt idx="7344">
                  <c:v>877.07882881164551</c:v>
                </c:pt>
                <c:pt idx="7345">
                  <c:v>877.07889556884766</c:v>
                </c:pt>
                <c:pt idx="7346">
                  <c:v>877.13883590698242</c:v>
                </c:pt>
                <c:pt idx="7347">
                  <c:v>877.39450716972351</c:v>
                </c:pt>
                <c:pt idx="7348">
                  <c:v>877.39464235305786</c:v>
                </c:pt>
                <c:pt idx="7349">
                  <c:v>877.49258208274841</c:v>
                </c:pt>
                <c:pt idx="7350">
                  <c:v>877.8914635181427</c:v>
                </c:pt>
                <c:pt idx="7351">
                  <c:v>877.89165186882019</c:v>
                </c:pt>
                <c:pt idx="7352">
                  <c:v>877.89173603057861</c:v>
                </c:pt>
                <c:pt idx="7353">
                  <c:v>877.94972944259644</c:v>
                </c:pt>
                <c:pt idx="7354">
                  <c:v>878.19950842857361</c:v>
                </c:pt>
                <c:pt idx="7355">
                  <c:v>878.19963955879211</c:v>
                </c:pt>
                <c:pt idx="7356">
                  <c:v>878.29713821411133</c:v>
                </c:pt>
                <c:pt idx="7357">
                  <c:v>878.69458055496216</c:v>
                </c:pt>
                <c:pt idx="7358">
                  <c:v>878.694739818573</c:v>
                </c:pt>
                <c:pt idx="7359">
                  <c:v>878.69482707977295</c:v>
                </c:pt>
                <c:pt idx="7360">
                  <c:v>878.76108050346375</c:v>
                </c:pt>
                <c:pt idx="7361">
                  <c:v>879.10589408874512</c:v>
                </c:pt>
                <c:pt idx="7362">
                  <c:v>879.1060471534729</c:v>
                </c:pt>
                <c:pt idx="7363">
                  <c:v>879.11349940299988</c:v>
                </c:pt>
                <c:pt idx="7364">
                  <c:v>879.44298148155212</c:v>
                </c:pt>
                <c:pt idx="7365">
                  <c:v>879.44316387176514</c:v>
                </c:pt>
                <c:pt idx="7366">
                  <c:v>879.45589804649353</c:v>
                </c:pt>
                <c:pt idx="7367">
                  <c:v>879.57203102111816</c:v>
                </c:pt>
                <c:pt idx="7368">
                  <c:v>879.85918855667114</c:v>
                </c:pt>
                <c:pt idx="7369">
                  <c:v>879.85933303833008</c:v>
                </c:pt>
                <c:pt idx="7370">
                  <c:v>879.91967153549194</c:v>
                </c:pt>
                <c:pt idx="7371">
                  <c:v>880.31863451004028</c:v>
                </c:pt>
                <c:pt idx="7372">
                  <c:v>880.31877088546753</c:v>
                </c:pt>
                <c:pt idx="7373">
                  <c:v>880.31885576248169</c:v>
                </c:pt>
                <c:pt idx="7374">
                  <c:v>880.38624739646912</c:v>
                </c:pt>
                <c:pt idx="7375">
                  <c:v>880.68516373634338</c:v>
                </c:pt>
                <c:pt idx="7376">
                  <c:v>880.68532729148865</c:v>
                </c:pt>
                <c:pt idx="7377">
                  <c:v>880.73868584632874</c:v>
                </c:pt>
                <c:pt idx="7378">
                  <c:v>881.03420805931091</c:v>
                </c:pt>
                <c:pt idx="7379">
                  <c:v>881.03446626663208</c:v>
                </c:pt>
                <c:pt idx="7380">
                  <c:v>881.08256149291992</c:v>
                </c:pt>
                <c:pt idx="7381">
                  <c:v>881.19706869125366</c:v>
                </c:pt>
                <c:pt idx="7382">
                  <c:v>881.47554731369019</c:v>
                </c:pt>
                <c:pt idx="7383">
                  <c:v>881.47568154335022</c:v>
                </c:pt>
                <c:pt idx="7384">
                  <c:v>881.55496120452881</c:v>
                </c:pt>
                <c:pt idx="7385">
                  <c:v>882.07306432723999</c:v>
                </c:pt>
                <c:pt idx="7386">
                  <c:v>882.0733437538147</c:v>
                </c:pt>
                <c:pt idx="7387">
                  <c:v>882.07345128059387</c:v>
                </c:pt>
                <c:pt idx="7388">
                  <c:v>882.07355356216431</c:v>
                </c:pt>
                <c:pt idx="7389">
                  <c:v>882.26339268684387</c:v>
                </c:pt>
                <c:pt idx="7390">
                  <c:v>882.2635133266449</c:v>
                </c:pt>
                <c:pt idx="7391">
                  <c:v>882.35972738265991</c:v>
                </c:pt>
                <c:pt idx="7392">
                  <c:v>882.6617968082428</c:v>
                </c:pt>
                <c:pt idx="7393">
                  <c:v>882.66194915771484</c:v>
                </c:pt>
                <c:pt idx="7394">
                  <c:v>882.70459461212158</c:v>
                </c:pt>
                <c:pt idx="7395">
                  <c:v>882.8196108341217</c:v>
                </c:pt>
                <c:pt idx="7396">
                  <c:v>883.13471555709839</c:v>
                </c:pt>
                <c:pt idx="7397">
                  <c:v>883.13501620292664</c:v>
                </c:pt>
                <c:pt idx="7398">
                  <c:v>883.17912125587463</c:v>
                </c:pt>
                <c:pt idx="7399">
                  <c:v>883.56935119628906</c:v>
                </c:pt>
                <c:pt idx="7400">
                  <c:v>883.56950092315674</c:v>
                </c:pt>
                <c:pt idx="7401">
                  <c:v>883.56958293914795</c:v>
                </c:pt>
                <c:pt idx="7402">
                  <c:v>883.63103055953979</c:v>
                </c:pt>
                <c:pt idx="7403">
                  <c:v>883.93356227874756</c:v>
                </c:pt>
                <c:pt idx="7404">
                  <c:v>883.93373155593872</c:v>
                </c:pt>
                <c:pt idx="7405">
                  <c:v>883.97745704650879</c:v>
                </c:pt>
                <c:pt idx="7406">
                  <c:v>884.28050303459167</c:v>
                </c:pt>
                <c:pt idx="7407">
                  <c:v>884.28065299987793</c:v>
                </c:pt>
                <c:pt idx="7408">
                  <c:v>884.32665395736694</c:v>
                </c:pt>
                <c:pt idx="7409">
                  <c:v>884.44517755508423</c:v>
                </c:pt>
                <c:pt idx="7410">
                  <c:v>884.77706408500671</c:v>
                </c:pt>
                <c:pt idx="7411">
                  <c:v>884.77720212936401</c:v>
                </c:pt>
                <c:pt idx="7412">
                  <c:v>884.79275512695313</c:v>
                </c:pt>
                <c:pt idx="7413">
                  <c:v>885.25235533714294</c:v>
                </c:pt>
                <c:pt idx="7414">
                  <c:v>885.25272989273071</c:v>
                </c:pt>
                <c:pt idx="7415">
                  <c:v>885.25294589996338</c:v>
                </c:pt>
                <c:pt idx="7416">
                  <c:v>885.26704168319702</c:v>
                </c:pt>
                <c:pt idx="7417">
                  <c:v>885.51327681541443</c:v>
                </c:pt>
                <c:pt idx="7418">
                  <c:v>885.51342368125916</c:v>
                </c:pt>
                <c:pt idx="7419">
                  <c:v>885.60869097709656</c:v>
                </c:pt>
                <c:pt idx="7420">
                  <c:v>885.90235018730164</c:v>
                </c:pt>
                <c:pt idx="7421">
                  <c:v>885.90250134468079</c:v>
                </c:pt>
                <c:pt idx="7422">
                  <c:v>885.95284199714661</c:v>
                </c:pt>
                <c:pt idx="7423">
                  <c:v>886.06716370582581</c:v>
                </c:pt>
                <c:pt idx="7424">
                  <c:v>886.36077284812927</c:v>
                </c:pt>
                <c:pt idx="7425">
                  <c:v>886.36092686653137</c:v>
                </c:pt>
                <c:pt idx="7426">
                  <c:v>886.41516900062561</c:v>
                </c:pt>
                <c:pt idx="7427">
                  <c:v>886.81565165519714</c:v>
                </c:pt>
                <c:pt idx="7428">
                  <c:v>886.81581807136536</c:v>
                </c:pt>
                <c:pt idx="7429">
                  <c:v>886.81589841842651</c:v>
                </c:pt>
                <c:pt idx="7430">
                  <c:v>886.87884020805359</c:v>
                </c:pt>
                <c:pt idx="7431">
                  <c:v>887.15868997573853</c:v>
                </c:pt>
                <c:pt idx="7432">
                  <c:v>887.15883779525757</c:v>
                </c:pt>
                <c:pt idx="7433">
                  <c:v>887.23553705215454</c:v>
                </c:pt>
                <c:pt idx="7434">
                  <c:v>887.60623860359192</c:v>
                </c:pt>
                <c:pt idx="7435">
                  <c:v>887.60641264915466</c:v>
                </c:pt>
                <c:pt idx="7436">
                  <c:v>887.6064875125885</c:v>
                </c:pt>
                <c:pt idx="7437">
                  <c:v>887.68910121917725</c:v>
                </c:pt>
                <c:pt idx="7438">
                  <c:v>888.15572142601013</c:v>
                </c:pt>
                <c:pt idx="7439">
                  <c:v>888.1561975479126</c:v>
                </c:pt>
                <c:pt idx="7440">
                  <c:v>888.1564610004425</c:v>
                </c:pt>
                <c:pt idx="7441">
                  <c:v>888.45572328567505</c:v>
                </c:pt>
                <c:pt idx="7442">
                  <c:v>888.45585179328918</c:v>
                </c:pt>
                <c:pt idx="7443">
                  <c:v>888.45591711997986</c:v>
                </c:pt>
                <c:pt idx="7444">
                  <c:v>888.49945449829102</c:v>
                </c:pt>
                <c:pt idx="7445">
                  <c:v>888.74806714057922</c:v>
                </c:pt>
                <c:pt idx="7446">
                  <c:v>888.74820709228516</c:v>
                </c:pt>
                <c:pt idx="7447">
                  <c:v>888.85902380943298</c:v>
                </c:pt>
                <c:pt idx="7448">
                  <c:v>889.19831299781799</c:v>
                </c:pt>
                <c:pt idx="7449">
                  <c:v>889.19847702980042</c:v>
                </c:pt>
                <c:pt idx="7450">
                  <c:v>889.20571994781494</c:v>
                </c:pt>
                <c:pt idx="7451">
                  <c:v>889.31555533409119</c:v>
                </c:pt>
                <c:pt idx="7452">
                  <c:v>889.72526144981384</c:v>
                </c:pt>
                <c:pt idx="7453">
                  <c:v>889.72541379928589</c:v>
                </c:pt>
                <c:pt idx="7454">
                  <c:v>889.72547960281372</c:v>
                </c:pt>
                <c:pt idx="7455">
                  <c:v>889.9472062587738</c:v>
                </c:pt>
                <c:pt idx="7456">
                  <c:v>889.9473569393158</c:v>
                </c:pt>
                <c:pt idx="7457">
                  <c:v>890.01161432266235</c:v>
                </c:pt>
                <c:pt idx="7458">
                  <c:v>890.12634205818176</c:v>
                </c:pt>
                <c:pt idx="7459">
                  <c:v>890.38396716117859</c:v>
                </c:pt>
                <c:pt idx="7460">
                  <c:v>890.38409733772278</c:v>
                </c:pt>
                <c:pt idx="7461">
                  <c:v>890.47426438331604</c:v>
                </c:pt>
                <c:pt idx="7462">
                  <c:v>890.79839944839478</c:v>
                </c:pt>
                <c:pt idx="7463">
                  <c:v>890.79857563972473</c:v>
                </c:pt>
                <c:pt idx="7464">
                  <c:v>890.82207012176514</c:v>
                </c:pt>
                <c:pt idx="7465">
                  <c:v>890.93742775917053</c:v>
                </c:pt>
                <c:pt idx="7466">
                  <c:v>891.32085204124451</c:v>
                </c:pt>
                <c:pt idx="7467">
                  <c:v>891.32098889350891</c:v>
                </c:pt>
                <c:pt idx="7468">
                  <c:v>891.32115912437439</c:v>
                </c:pt>
                <c:pt idx="7469">
                  <c:v>891.59795689582825</c:v>
                </c:pt>
                <c:pt idx="7470">
                  <c:v>891.59812331199646</c:v>
                </c:pt>
                <c:pt idx="7471">
                  <c:v>891.63321352005005</c:v>
                </c:pt>
                <c:pt idx="7472">
                  <c:v>891.74875211715698</c:v>
                </c:pt>
                <c:pt idx="7473">
                  <c:v>892.06964564323425</c:v>
                </c:pt>
                <c:pt idx="7474">
                  <c:v>892.06978344917297</c:v>
                </c:pt>
                <c:pt idx="7475">
                  <c:v>892.09617900848389</c:v>
                </c:pt>
                <c:pt idx="7476">
                  <c:v>892.40424156188965</c:v>
                </c:pt>
                <c:pt idx="7477">
                  <c:v>892.40442538261414</c:v>
                </c:pt>
                <c:pt idx="7478">
                  <c:v>892.44440937042236</c:v>
                </c:pt>
                <c:pt idx="7479">
                  <c:v>892.55915307998657</c:v>
                </c:pt>
                <c:pt idx="7480">
                  <c:v>892.8167667388916</c:v>
                </c:pt>
                <c:pt idx="7481">
                  <c:v>892.81693458557129</c:v>
                </c:pt>
                <c:pt idx="7482">
                  <c:v>892.91833233833313</c:v>
                </c:pt>
                <c:pt idx="7483">
                  <c:v>893.25437664985657</c:v>
                </c:pt>
                <c:pt idx="7484">
                  <c:v>893.25454664230347</c:v>
                </c:pt>
                <c:pt idx="7485">
                  <c:v>893.26264333724976</c:v>
                </c:pt>
                <c:pt idx="7486">
                  <c:v>893.37376666069031</c:v>
                </c:pt>
                <c:pt idx="7487">
                  <c:v>893.79352903366089</c:v>
                </c:pt>
                <c:pt idx="7488">
                  <c:v>893.79370617866516</c:v>
                </c:pt>
                <c:pt idx="7489">
                  <c:v>893.79380464553833</c:v>
                </c:pt>
                <c:pt idx="7490">
                  <c:v>894.04356122016907</c:v>
                </c:pt>
                <c:pt idx="7491">
                  <c:v>894.04371309280396</c:v>
                </c:pt>
                <c:pt idx="7492">
                  <c:v>894.06632018089294</c:v>
                </c:pt>
                <c:pt idx="7493">
                  <c:v>894.18571591377258</c:v>
                </c:pt>
                <c:pt idx="7494">
                  <c:v>894.45586490631104</c:v>
                </c:pt>
                <c:pt idx="7495">
                  <c:v>894.45604014396667</c:v>
                </c:pt>
                <c:pt idx="7496">
                  <c:v>894.54239439964294</c:v>
                </c:pt>
                <c:pt idx="7497">
                  <c:v>894.88518333435059</c:v>
                </c:pt>
                <c:pt idx="7498">
                  <c:v>894.88534593582153</c:v>
                </c:pt>
                <c:pt idx="7499">
                  <c:v>894.88542580604553</c:v>
                </c:pt>
                <c:pt idx="7500">
                  <c:v>894.99617409706116</c:v>
                </c:pt>
                <c:pt idx="7501">
                  <c:v>895.38855409622192</c:v>
                </c:pt>
                <c:pt idx="7502">
                  <c:v>895.3887460231781</c:v>
                </c:pt>
                <c:pt idx="7503">
                  <c:v>895.38884711265564</c:v>
                </c:pt>
                <c:pt idx="7504">
                  <c:v>895.65886974334717</c:v>
                </c:pt>
                <c:pt idx="7505">
                  <c:v>895.65901398658752</c:v>
                </c:pt>
                <c:pt idx="7506">
                  <c:v>895.69164156913757</c:v>
                </c:pt>
                <c:pt idx="7507">
                  <c:v>895.80726957321167</c:v>
                </c:pt>
                <c:pt idx="7508">
                  <c:v>896.07007741928101</c:v>
                </c:pt>
                <c:pt idx="7509">
                  <c:v>896.07023191452026</c:v>
                </c:pt>
                <c:pt idx="7510">
                  <c:v>896.15442132949829</c:v>
                </c:pt>
                <c:pt idx="7511">
                  <c:v>896.63729691505432</c:v>
                </c:pt>
                <c:pt idx="7512">
                  <c:v>896.63768529891968</c:v>
                </c:pt>
                <c:pt idx="7513">
                  <c:v>896.63788056373596</c:v>
                </c:pt>
                <c:pt idx="7514">
                  <c:v>896.63805818557739</c:v>
                </c:pt>
                <c:pt idx="7515">
                  <c:v>896.92294192314148</c:v>
                </c:pt>
                <c:pt idx="7516">
                  <c:v>896.9230740070343</c:v>
                </c:pt>
                <c:pt idx="7517">
                  <c:v>896.96543788909912</c:v>
                </c:pt>
                <c:pt idx="7518">
                  <c:v>897.403244972229</c:v>
                </c:pt>
                <c:pt idx="7519">
                  <c:v>897.40377831459045</c:v>
                </c:pt>
                <c:pt idx="7520">
                  <c:v>897.40404367446899</c:v>
                </c:pt>
                <c:pt idx="7521">
                  <c:v>897.43292331695557</c:v>
                </c:pt>
                <c:pt idx="7522">
                  <c:v>897.83912181854248</c:v>
                </c:pt>
                <c:pt idx="7523">
                  <c:v>897.8394021987915</c:v>
                </c:pt>
                <c:pt idx="7524">
                  <c:v>897.83956217765808</c:v>
                </c:pt>
                <c:pt idx="7525">
                  <c:v>898.20660734176636</c:v>
                </c:pt>
                <c:pt idx="7526">
                  <c:v>898.20683836936951</c:v>
                </c:pt>
                <c:pt idx="7527">
                  <c:v>898.20702767372131</c:v>
                </c:pt>
                <c:pt idx="7528">
                  <c:v>898.24329519271851</c:v>
                </c:pt>
                <c:pt idx="7529">
                  <c:v>898.63569474220276</c:v>
                </c:pt>
                <c:pt idx="7530">
                  <c:v>898.63594627380371</c:v>
                </c:pt>
                <c:pt idx="7531">
                  <c:v>898.63605642318726</c:v>
                </c:pt>
                <c:pt idx="7532">
                  <c:v>898.91887640953064</c:v>
                </c:pt>
                <c:pt idx="7533">
                  <c:v>898.919029712677</c:v>
                </c:pt>
                <c:pt idx="7534">
                  <c:v>898.93982529640198</c:v>
                </c:pt>
                <c:pt idx="7535">
                  <c:v>899.05534672737122</c:v>
                </c:pt>
                <c:pt idx="7536">
                  <c:v>899.37320423126221</c:v>
                </c:pt>
                <c:pt idx="7537">
                  <c:v>899.37335824966431</c:v>
                </c:pt>
                <c:pt idx="7538">
                  <c:v>899.40316772460938</c:v>
                </c:pt>
                <c:pt idx="7539">
                  <c:v>899.91259360313416</c:v>
                </c:pt>
                <c:pt idx="7540">
                  <c:v>899.91277194023132</c:v>
                </c:pt>
                <c:pt idx="7541">
                  <c:v>899.91283988952637</c:v>
                </c:pt>
                <c:pt idx="7542">
                  <c:v>899.91292071342468</c:v>
                </c:pt>
                <c:pt idx="7543">
                  <c:v>900.22306966781616</c:v>
                </c:pt>
                <c:pt idx="7544">
                  <c:v>900.22320818901062</c:v>
                </c:pt>
                <c:pt idx="7545">
                  <c:v>900.22328662872314</c:v>
                </c:pt>
                <c:pt idx="7546">
                  <c:v>900.52793836593628</c:v>
                </c:pt>
                <c:pt idx="7547">
                  <c:v>900.52822017669678</c:v>
                </c:pt>
                <c:pt idx="7548">
                  <c:v>900.56193590164185</c:v>
                </c:pt>
                <c:pt idx="7549">
                  <c:v>900.67722082138062</c:v>
                </c:pt>
                <c:pt idx="7550">
                  <c:v>901.06250095367432</c:v>
                </c:pt>
                <c:pt idx="7551">
                  <c:v>901.0626654624939</c:v>
                </c:pt>
                <c:pt idx="7552">
                  <c:v>901.06274652481079</c:v>
                </c:pt>
                <c:pt idx="7553">
                  <c:v>901.36150813102722</c:v>
                </c:pt>
                <c:pt idx="7554">
                  <c:v>901.36172318458557</c:v>
                </c:pt>
                <c:pt idx="7555">
                  <c:v>901.37328386306763</c:v>
                </c:pt>
                <c:pt idx="7556">
                  <c:v>901.48895263671875</c:v>
                </c:pt>
                <c:pt idx="7557">
                  <c:v>901.78565740585327</c:v>
                </c:pt>
                <c:pt idx="7558">
                  <c:v>901.78580546379089</c:v>
                </c:pt>
                <c:pt idx="7559">
                  <c:v>901.83539414405823</c:v>
                </c:pt>
                <c:pt idx="7560">
                  <c:v>902.16576290130615</c:v>
                </c:pt>
                <c:pt idx="7561">
                  <c:v>902.1659574508667</c:v>
                </c:pt>
                <c:pt idx="7562">
                  <c:v>902.18387031555176</c:v>
                </c:pt>
                <c:pt idx="7563">
                  <c:v>902.30265831947327</c:v>
                </c:pt>
                <c:pt idx="7564">
                  <c:v>902.61329579353333</c:v>
                </c:pt>
                <c:pt idx="7565">
                  <c:v>902.61343955993652</c:v>
                </c:pt>
                <c:pt idx="7566">
                  <c:v>902.65041732788086</c:v>
                </c:pt>
                <c:pt idx="7567">
                  <c:v>903.01233863830566</c:v>
                </c:pt>
                <c:pt idx="7568">
                  <c:v>903.0125470161438</c:v>
                </c:pt>
                <c:pt idx="7569">
                  <c:v>903.0126519203186</c:v>
                </c:pt>
                <c:pt idx="7570">
                  <c:v>903.11401295661926</c:v>
                </c:pt>
                <c:pt idx="7571">
                  <c:v>903.42133092880249</c:v>
                </c:pt>
                <c:pt idx="7572">
                  <c:v>903.42149877548218</c:v>
                </c:pt>
                <c:pt idx="7573">
                  <c:v>903.46138429641724</c:v>
                </c:pt>
                <c:pt idx="7574">
                  <c:v>903.8073422908783</c:v>
                </c:pt>
                <c:pt idx="7575">
                  <c:v>903.80770230293274</c:v>
                </c:pt>
                <c:pt idx="7576">
                  <c:v>903.8203763961792</c:v>
                </c:pt>
                <c:pt idx="7577">
                  <c:v>903.92524647712708</c:v>
                </c:pt>
                <c:pt idx="7578">
                  <c:v>904.19747447967529</c:v>
                </c:pt>
                <c:pt idx="7579">
                  <c:v>904.19764494895935</c:v>
                </c:pt>
                <c:pt idx="7580">
                  <c:v>904.27358198165894</c:v>
                </c:pt>
                <c:pt idx="7581">
                  <c:v>904.71744537353516</c:v>
                </c:pt>
                <c:pt idx="7582">
                  <c:v>904.71775698661804</c:v>
                </c:pt>
                <c:pt idx="7583">
                  <c:v>904.71791911125183</c:v>
                </c:pt>
                <c:pt idx="7584">
                  <c:v>904.73586654663086</c:v>
                </c:pt>
                <c:pt idx="7585">
                  <c:v>905.08643436431885</c:v>
                </c:pt>
                <c:pt idx="7586">
                  <c:v>905.08658051490784</c:v>
                </c:pt>
                <c:pt idx="7587">
                  <c:v>905.09380507469177</c:v>
                </c:pt>
                <c:pt idx="7588">
                  <c:v>905.45861268043518</c:v>
                </c:pt>
                <c:pt idx="7589">
                  <c:v>905.45894861221313</c:v>
                </c:pt>
                <c:pt idx="7590">
                  <c:v>905.45908117294312</c:v>
                </c:pt>
                <c:pt idx="7591">
                  <c:v>905.54785346984863</c:v>
                </c:pt>
                <c:pt idx="7592">
                  <c:v>905.84213709831238</c:v>
                </c:pt>
                <c:pt idx="7593">
                  <c:v>905.84230446815491</c:v>
                </c:pt>
                <c:pt idx="7594">
                  <c:v>905.89552402496338</c:v>
                </c:pt>
                <c:pt idx="7595">
                  <c:v>906.27216696739197</c:v>
                </c:pt>
                <c:pt idx="7596">
                  <c:v>906.27238416671753</c:v>
                </c:pt>
                <c:pt idx="7597">
                  <c:v>906.2724769115448</c:v>
                </c:pt>
                <c:pt idx="7598">
                  <c:v>906.36209988594055</c:v>
                </c:pt>
                <c:pt idx="7599">
                  <c:v>906.78889608383179</c:v>
                </c:pt>
                <c:pt idx="7600">
                  <c:v>906.78925228118896</c:v>
                </c:pt>
                <c:pt idx="7601">
                  <c:v>906.78947734832764</c:v>
                </c:pt>
                <c:pt idx="7602">
                  <c:v>907.0545392036438</c:v>
                </c:pt>
                <c:pt idx="7603">
                  <c:v>907.05473518371582</c:v>
                </c:pt>
                <c:pt idx="7604">
                  <c:v>907.06221294403076</c:v>
                </c:pt>
                <c:pt idx="7605">
                  <c:v>907.17346405982971</c:v>
                </c:pt>
                <c:pt idx="7606">
                  <c:v>907.49686861038208</c:v>
                </c:pt>
                <c:pt idx="7607">
                  <c:v>907.49704146385193</c:v>
                </c:pt>
                <c:pt idx="7608">
                  <c:v>907.52106833457947</c:v>
                </c:pt>
                <c:pt idx="7609">
                  <c:v>907.92360925674438</c:v>
                </c:pt>
                <c:pt idx="7610">
                  <c:v>907.92385387420654</c:v>
                </c:pt>
                <c:pt idx="7611">
                  <c:v>907.92396020889282</c:v>
                </c:pt>
                <c:pt idx="7612">
                  <c:v>907.99339652061462</c:v>
                </c:pt>
                <c:pt idx="7613">
                  <c:v>908.3676495552063</c:v>
                </c:pt>
                <c:pt idx="7614">
                  <c:v>908.36781573295593</c:v>
                </c:pt>
                <c:pt idx="7615">
                  <c:v>908.36795663833618</c:v>
                </c:pt>
                <c:pt idx="7616">
                  <c:v>908.74280309677124</c:v>
                </c:pt>
                <c:pt idx="7617">
                  <c:v>908.74306583404541</c:v>
                </c:pt>
                <c:pt idx="7618">
                  <c:v>908.74317765235901</c:v>
                </c:pt>
                <c:pt idx="7619">
                  <c:v>908.79618668556213</c:v>
                </c:pt>
                <c:pt idx="7620">
                  <c:v>909.11284112930298</c:v>
                </c:pt>
                <c:pt idx="7621">
                  <c:v>909.11301422119141</c:v>
                </c:pt>
                <c:pt idx="7622">
                  <c:v>909.14343047142029</c:v>
                </c:pt>
                <c:pt idx="7623">
                  <c:v>909.55959391593933</c:v>
                </c:pt>
                <c:pt idx="7624">
                  <c:v>909.55989265441895</c:v>
                </c:pt>
                <c:pt idx="7625">
                  <c:v>909.56003284454346</c:v>
                </c:pt>
                <c:pt idx="7626">
                  <c:v>909.60927200317383</c:v>
                </c:pt>
                <c:pt idx="7627">
                  <c:v>909.94159364700317</c:v>
                </c:pt>
                <c:pt idx="7628">
                  <c:v>909.94175791740417</c:v>
                </c:pt>
                <c:pt idx="7629">
                  <c:v>909.95743584632874</c:v>
                </c:pt>
                <c:pt idx="7630">
                  <c:v>910.0727436542511</c:v>
                </c:pt>
                <c:pt idx="7631">
                  <c:v>910.42547106742859</c:v>
                </c:pt>
                <c:pt idx="7632">
                  <c:v>910.42574262619019</c:v>
                </c:pt>
                <c:pt idx="7633">
                  <c:v>910.43110942840576</c:v>
                </c:pt>
                <c:pt idx="7634">
                  <c:v>910.79352164268494</c:v>
                </c:pt>
                <c:pt idx="7635">
                  <c:v>910.79376816749573</c:v>
                </c:pt>
                <c:pt idx="7636">
                  <c:v>910.79388904571533</c:v>
                </c:pt>
                <c:pt idx="7637">
                  <c:v>910.89354848861694</c:v>
                </c:pt>
                <c:pt idx="7638">
                  <c:v>911.17696952819824</c:v>
                </c:pt>
                <c:pt idx="7639">
                  <c:v>911.17721891403198</c:v>
                </c:pt>
                <c:pt idx="7640">
                  <c:v>911.23576283454895</c:v>
                </c:pt>
                <c:pt idx="7641">
                  <c:v>911.60820317268372</c:v>
                </c:pt>
                <c:pt idx="7642">
                  <c:v>911.60845422744751</c:v>
                </c:pt>
                <c:pt idx="7643">
                  <c:v>911.6086163520813</c:v>
                </c:pt>
                <c:pt idx="7644">
                  <c:v>911.69413495063782</c:v>
                </c:pt>
                <c:pt idx="7645">
                  <c:v>912.00131726264954</c:v>
                </c:pt>
                <c:pt idx="7646">
                  <c:v>912.00156807899475</c:v>
                </c:pt>
                <c:pt idx="7647">
                  <c:v>912.04232907295227</c:v>
                </c:pt>
                <c:pt idx="7648">
                  <c:v>912.96473360061646</c:v>
                </c:pt>
                <c:pt idx="7649">
                  <c:v>912.96556210517883</c:v>
                </c:pt>
                <c:pt idx="7650">
                  <c:v>912.96603679656982</c:v>
                </c:pt>
                <c:pt idx="7651">
                  <c:v>912.96666717529297</c:v>
                </c:pt>
                <c:pt idx="7652">
                  <c:v>912.96725416183472</c:v>
                </c:pt>
                <c:pt idx="7653">
                  <c:v>912.96769165992737</c:v>
                </c:pt>
                <c:pt idx="7654">
                  <c:v>913.76567816734314</c:v>
                </c:pt>
                <c:pt idx="7655">
                  <c:v>913.76667380332947</c:v>
                </c:pt>
                <c:pt idx="7656">
                  <c:v>913.76748108863831</c:v>
                </c:pt>
                <c:pt idx="7657">
                  <c:v>913.76804280281067</c:v>
                </c:pt>
                <c:pt idx="7658">
                  <c:v>913.76848030090332</c:v>
                </c:pt>
                <c:pt idx="7659">
                  <c:v>913.76911425590515</c:v>
                </c:pt>
                <c:pt idx="7660">
                  <c:v>913.76952481269836</c:v>
                </c:pt>
                <c:pt idx="7661">
                  <c:v>914.46075201034546</c:v>
                </c:pt>
                <c:pt idx="7662">
                  <c:v>914.4610059261322</c:v>
                </c:pt>
                <c:pt idx="7663">
                  <c:v>914.46111106872559</c:v>
                </c:pt>
                <c:pt idx="7664">
                  <c:v>914.46121430397034</c:v>
                </c:pt>
                <c:pt idx="7665">
                  <c:v>914.46131563186646</c:v>
                </c:pt>
                <c:pt idx="7666">
                  <c:v>914.46142029762268</c:v>
                </c:pt>
                <c:pt idx="7667">
                  <c:v>914.46149587631226</c:v>
                </c:pt>
                <c:pt idx="7668">
                  <c:v>914.8059983253479</c:v>
                </c:pt>
                <c:pt idx="7669">
                  <c:v>914.80619072914124</c:v>
                </c:pt>
                <c:pt idx="7670">
                  <c:v>914.80630373954773</c:v>
                </c:pt>
                <c:pt idx="7671">
                  <c:v>915.11229419708252</c:v>
                </c:pt>
                <c:pt idx="7672">
                  <c:v>915.11271977424622</c:v>
                </c:pt>
                <c:pt idx="7673">
                  <c:v>915.11311364173889</c:v>
                </c:pt>
                <c:pt idx="7674">
                  <c:v>915.89514064788818</c:v>
                </c:pt>
                <c:pt idx="7675">
                  <c:v>915.8955397605896</c:v>
                </c:pt>
                <c:pt idx="7676">
                  <c:v>915.89574337005615</c:v>
                </c:pt>
                <c:pt idx="7677">
                  <c:v>915.89598631858826</c:v>
                </c:pt>
                <c:pt idx="7678">
                  <c:v>915.89648580551147</c:v>
                </c:pt>
                <c:pt idx="7679">
                  <c:v>915.89724111557007</c:v>
                </c:pt>
                <c:pt idx="7680">
                  <c:v>916.27108311653137</c:v>
                </c:pt>
                <c:pt idx="7681">
                  <c:v>916.27203679084778</c:v>
                </c:pt>
                <c:pt idx="7682">
                  <c:v>916.27212357521057</c:v>
                </c:pt>
                <c:pt idx="7683">
                  <c:v>916.27219414710999</c:v>
                </c:pt>
                <c:pt idx="7684">
                  <c:v>916.5809268951416</c:v>
                </c:pt>
                <c:pt idx="7685">
                  <c:v>916.58119702339172</c:v>
                </c:pt>
                <c:pt idx="7686">
                  <c:v>916.58136606216431</c:v>
                </c:pt>
                <c:pt idx="7687">
                  <c:v>916.83289813995361</c:v>
                </c:pt>
                <c:pt idx="7688">
                  <c:v>916.83306837081909</c:v>
                </c:pt>
                <c:pt idx="7689">
                  <c:v>916.91737866401672</c:v>
                </c:pt>
                <c:pt idx="7690">
                  <c:v>917.29343581199646</c:v>
                </c:pt>
                <c:pt idx="7691">
                  <c:v>917.29362392425537</c:v>
                </c:pt>
                <c:pt idx="7692">
                  <c:v>917.29370760917664</c:v>
                </c:pt>
                <c:pt idx="7693">
                  <c:v>917.41313099861145</c:v>
                </c:pt>
                <c:pt idx="7694">
                  <c:v>917.74629306793213</c:v>
                </c:pt>
                <c:pt idx="7695">
                  <c:v>917.74666428565979</c:v>
                </c:pt>
                <c:pt idx="7696">
                  <c:v>917.74694180488586</c:v>
                </c:pt>
                <c:pt idx="7697">
                  <c:v>918.27395844459534</c:v>
                </c:pt>
                <c:pt idx="7698">
                  <c:v>918.27416157722473</c:v>
                </c:pt>
                <c:pt idx="7699">
                  <c:v>918.27425789833069</c:v>
                </c:pt>
                <c:pt idx="7700">
                  <c:v>918.27433848381042</c:v>
                </c:pt>
                <c:pt idx="7701">
                  <c:v>918.46826767921448</c:v>
                </c:pt>
                <c:pt idx="7702">
                  <c:v>918.46840739250183</c:v>
                </c:pt>
                <c:pt idx="7703">
                  <c:v>918.53970050811768</c:v>
                </c:pt>
                <c:pt idx="7704">
                  <c:v>918.91931867599487</c:v>
                </c:pt>
                <c:pt idx="7705">
                  <c:v>918.91951608657837</c:v>
                </c:pt>
                <c:pt idx="7706">
                  <c:v>918.91966223716736</c:v>
                </c:pt>
                <c:pt idx="7707">
                  <c:v>919.04191589355469</c:v>
                </c:pt>
                <c:pt idx="7708">
                  <c:v>919.33060503005981</c:v>
                </c:pt>
                <c:pt idx="7709">
                  <c:v>919.33073234558105</c:v>
                </c:pt>
                <c:pt idx="7710">
                  <c:v>919.34949088096619</c:v>
                </c:pt>
                <c:pt idx="7711">
                  <c:v>919.67591190338135</c:v>
                </c:pt>
                <c:pt idx="7712">
                  <c:v>919.67611193656921</c:v>
                </c:pt>
                <c:pt idx="7713">
                  <c:v>919.69749569892883</c:v>
                </c:pt>
                <c:pt idx="7714">
                  <c:v>919.81680583953857</c:v>
                </c:pt>
                <c:pt idx="7715">
                  <c:v>920.10228323936462</c:v>
                </c:pt>
                <c:pt idx="7716">
                  <c:v>920.10244798660278</c:v>
                </c:pt>
                <c:pt idx="7717">
                  <c:v>920.1647686958313</c:v>
                </c:pt>
                <c:pt idx="7718">
                  <c:v>920.46513557434082</c:v>
                </c:pt>
                <c:pt idx="7719">
                  <c:v>920.46535420417786</c:v>
                </c:pt>
                <c:pt idx="7720">
                  <c:v>920.51296782493591</c:v>
                </c:pt>
                <c:pt idx="7721">
                  <c:v>920.66020750999451</c:v>
                </c:pt>
                <c:pt idx="7722">
                  <c:v>920.91403412818909</c:v>
                </c:pt>
                <c:pt idx="7723">
                  <c:v>920.91417050361633</c:v>
                </c:pt>
                <c:pt idx="7724">
                  <c:v>920.97654819488525</c:v>
                </c:pt>
                <c:pt idx="7725">
                  <c:v>921.39636874198914</c:v>
                </c:pt>
                <c:pt idx="7726">
                  <c:v>921.3965482711792</c:v>
                </c:pt>
                <c:pt idx="7727">
                  <c:v>921.39662647247314</c:v>
                </c:pt>
                <c:pt idx="7728">
                  <c:v>921.43933343887329</c:v>
                </c:pt>
                <c:pt idx="7729">
                  <c:v>921.74750232696533</c:v>
                </c:pt>
                <c:pt idx="7730">
                  <c:v>921.74772214889526</c:v>
                </c:pt>
                <c:pt idx="7731">
                  <c:v>921.78649759292603</c:v>
                </c:pt>
                <c:pt idx="7732">
                  <c:v>922.16093277931213</c:v>
                </c:pt>
                <c:pt idx="7733">
                  <c:v>922.16113352775574</c:v>
                </c:pt>
                <c:pt idx="7734">
                  <c:v>922.16120457649231</c:v>
                </c:pt>
                <c:pt idx="7735">
                  <c:v>922.24994206428528</c:v>
                </c:pt>
                <c:pt idx="7736">
                  <c:v>922.56958651542664</c:v>
                </c:pt>
                <c:pt idx="7737">
                  <c:v>922.5697135925293</c:v>
                </c:pt>
                <c:pt idx="7738">
                  <c:v>922.59747672080994</c:v>
                </c:pt>
                <c:pt idx="7739">
                  <c:v>922.92013621330261</c:v>
                </c:pt>
                <c:pt idx="7740">
                  <c:v>922.92041039466858</c:v>
                </c:pt>
                <c:pt idx="7741">
                  <c:v>922.94549632072449</c:v>
                </c:pt>
                <c:pt idx="7742">
                  <c:v>923.0955924987793</c:v>
                </c:pt>
                <c:pt idx="7743">
                  <c:v>923.48317003250122</c:v>
                </c:pt>
                <c:pt idx="7744">
                  <c:v>923.48330736160278</c:v>
                </c:pt>
                <c:pt idx="7745">
                  <c:v>923.48340344429016</c:v>
                </c:pt>
                <c:pt idx="7746">
                  <c:v>923.6751229763031</c:v>
                </c:pt>
                <c:pt idx="7747">
                  <c:v>923.67525887489319</c:v>
                </c:pt>
                <c:pt idx="7748">
                  <c:v>923.76150298118591</c:v>
                </c:pt>
                <c:pt idx="7749">
                  <c:v>923.90706825256348</c:v>
                </c:pt>
                <c:pt idx="7750">
                  <c:v>924.15992093086243</c:v>
                </c:pt>
                <c:pt idx="7751">
                  <c:v>924.16005325317383</c:v>
                </c:pt>
                <c:pt idx="7752">
                  <c:v>924.22454810142517</c:v>
                </c:pt>
                <c:pt idx="7753">
                  <c:v>924.55248045921326</c:v>
                </c:pt>
                <c:pt idx="7754">
                  <c:v>924.55266046524048</c:v>
                </c:pt>
                <c:pt idx="7755">
                  <c:v>924.57161641120911</c:v>
                </c:pt>
                <c:pt idx="7756">
                  <c:v>924.72843718528748</c:v>
                </c:pt>
                <c:pt idx="7757">
                  <c:v>925.05853867530823</c:v>
                </c:pt>
                <c:pt idx="7758">
                  <c:v>925.05869674682617</c:v>
                </c:pt>
                <c:pt idx="7759">
                  <c:v>925.05876684188843</c:v>
                </c:pt>
                <c:pt idx="7760">
                  <c:v>925.36091303825378</c:v>
                </c:pt>
                <c:pt idx="7761">
                  <c:v>925.3612744808197</c:v>
                </c:pt>
                <c:pt idx="7762">
                  <c:v>925.38319277763367</c:v>
                </c:pt>
                <c:pt idx="7763">
                  <c:v>925.49756407737732</c:v>
                </c:pt>
                <c:pt idx="7764">
                  <c:v>925.76402306556702</c:v>
                </c:pt>
                <c:pt idx="7765">
                  <c:v>925.7642457485199</c:v>
                </c:pt>
                <c:pt idx="7766">
                  <c:v>925.84581804275513</c:v>
                </c:pt>
                <c:pt idx="7767">
                  <c:v>926.29052972793579</c:v>
                </c:pt>
                <c:pt idx="7768">
                  <c:v>926.29070806503296</c:v>
                </c:pt>
                <c:pt idx="7769">
                  <c:v>926.29079937934875</c:v>
                </c:pt>
                <c:pt idx="7770">
                  <c:v>926.31193327903748</c:v>
                </c:pt>
                <c:pt idx="7771">
                  <c:v>926.63887286186218</c:v>
                </c:pt>
                <c:pt idx="7772">
                  <c:v>926.63908505439758</c:v>
                </c:pt>
                <c:pt idx="7773">
                  <c:v>926.65718007087708</c:v>
                </c:pt>
                <c:pt idx="7774">
                  <c:v>926.9978973865509</c:v>
                </c:pt>
                <c:pt idx="7775">
                  <c:v>926.9981095790863</c:v>
                </c:pt>
                <c:pt idx="7776">
                  <c:v>927.00594115257263</c:v>
                </c:pt>
                <c:pt idx="7777">
                  <c:v>927.15768575668335</c:v>
                </c:pt>
                <c:pt idx="7778">
                  <c:v>927.46073198318481</c:v>
                </c:pt>
                <c:pt idx="7779">
                  <c:v>927.46091055870056</c:v>
                </c:pt>
                <c:pt idx="7780">
                  <c:v>927.47292399406433</c:v>
                </c:pt>
                <c:pt idx="7781">
                  <c:v>927.80639839172363</c:v>
                </c:pt>
                <c:pt idx="7782">
                  <c:v>927.80655598640442</c:v>
                </c:pt>
                <c:pt idx="7783">
                  <c:v>927.81972670555115</c:v>
                </c:pt>
                <c:pt idx="7784">
                  <c:v>927.97268176078796</c:v>
                </c:pt>
                <c:pt idx="7785">
                  <c:v>928.31955409049988</c:v>
                </c:pt>
                <c:pt idx="7786">
                  <c:v>928.31991720199585</c:v>
                </c:pt>
                <c:pt idx="7787">
                  <c:v>928.32016611099243</c:v>
                </c:pt>
                <c:pt idx="7788">
                  <c:v>928.62704014778137</c:v>
                </c:pt>
                <c:pt idx="7789">
                  <c:v>928.62720060348511</c:v>
                </c:pt>
                <c:pt idx="7790">
                  <c:v>928.63552832603455</c:v>
                </c:pt>
                <c:pt idx="7791">
                  <c:v>928.74802160263062</c:v>
                </c:pt>
                <c:pt idx="7792">
                  <c:v>929.22226977348328</c:v>
                </c:pt>
                <c:pt idx="7793">
                  <c:v>929.22252106666565</c:v>
                </c:pt>
                <c:pt idx="7794">
                  <c:v>929.22264671325684</c:v>
                </c:pt>
                <c:pt idx="7795">
                  <c:v>929.2232301235199</c:v>
                </c:pt>
                <c:pt idx="7796">
                  <c:v>929.4231173992157</c:v>
                </c:pt>
                <c:pt idx="7797">
                  <c:v>929.44136643409729</c:v>
                </c:pt>
                <c:pt idx="7798">
                  <c:v>929.55800652503967</c:v>
                </c:pt>
                <c:pt idx="7799">
                  <c:v>929.91820621490479</c:v>
                </c:pt>
                <c:pt idx="7800">
                  <c:v>929.9183521270752</c:v>
                </c:pt>
                <c:pt idx="7801">
                  <c:v>929.91840839385986</c:v>
                </c:pt>
                <c:pt idx="7802">
                  <c:v>930.26480555534363</c:v>
                </c:pt>
                <c:pt idx="7803">
                  <c:v>930.26499676704407</c:v>
                </c:pt>
                <c:pt idx="7804">
                  <c:v>930.26507878303528</c:v>
                </c:pt>
                <c:pt idx="7805">
                  <c:v>930.37149262428284</c:v>
                </c:pt>
                <c:pt idx="7806">
                  <c:v>930.69560623168945</c:v>
                </c:pt>
                <c:pt idx="7807">
                  <c:v>930.69580841064453</c:v>
                </c:pt>
                <c:pt idx="7808">
                  <c:v>930.71617722511292</c:v>
                </c:pt>
                <c:pt idx="7809">
                  <c:v>931.08050870895386</c:v>
                </c:pt>
                <c:pt idx="7810">
                  <c:v>931.08070516586304</c:v>
                </c:pt>
                <c:pt idx="7811">
                  <c:v>931.08080625534058</c:v>
                </c:pt>
                <c:pt idx="7812">
                  <c:v>931.18304014205933</c:v>
                </c:pt>
                <c:pt idx="7813">
                  <c:v>931.47191262245178</c:v>
                </c:pt>
                <c:pt idx="7814">
                  <c:v>931.47209858894348</c:v>
                </c:pt>
                <c:pt idx="7815">
                  <c:v>931.53106689453125</c:v>
                </c:pt>
                <c:pt idx="7816">
                  <c:v>931.9495735168457</c:v>
                </c:pt>
                <c:pt idx="7817">
                  <c:v>931.94979858398438</c:v>
                </c:pt>
                <c:pt idx="7818">
                  <c:v>931.94992756843567</c:v>
                </c:pt>
                <c:pt idx="7819">
                  <c:v>931.99401569366455</c:v>
                </c:pt>
                <c:pt idx="7820">
                  <c:v>932.3462438583374</c:v>
                </c:pt>
                <c:pt idx="7821">
                  <c:v>932.34644651412964</c:v>
                </c:pt>
                <c:pt idx="7822">
                  <c:v>932.34658575057983</c:v>
                </c:pt>
                <c:pt idx="7823">
                  <c:v>932.6738166809082</c:v>
                </c:pt>
                <c:pt idx="7824">
                  <c:v>932.67410588264465</c:v>
                </c:pt>
                <c:pt idx="7825">
                  <c:v>932.68993473052979</c:v>
                </c:pt>
                <c:pt idx="7826">
                  <c:v>932.80467224121094</c:v>
                </c:pt>
                <c:pt idx="7827">
                  <c:v>933.10455131530762</c:v>
                </c:pt>
                <c:pt idx="7828">
                  <c:v>933.10472011566162</c:v>
                </c:pt>
                <c:pt idx="7829">
                  <c:v>933.15330958366394</c:v>
                </c:pt>
                <c:pt idx="7830">
                  <c:v>933.70847129821777</c:v>
                </c:pt>
                <c:pt idx="7831">
                  <c:v>933.70871758460999</c:v>
                </c:pt>
                <c:pt idx="7832">
                  <c:v>933.7088418006897</c:v>
                </c:pt>
                <c:pt idx="7833">
                  <c:v>933.70905470848083</c:v>
                </c:pt>
                <c:pt idx="7834">
                  <c:v>933.91014957427979</c:v>
                </c:pt>
                <c:pt idx="7835">
                  <c:v>933.91027665138245</c:v>
                </c:pt>
                <c:pt idx="7836">
                  <c:v>933.96429705619812</c:v>
                </c:pt>
                <c:pt idx="7837">
                  <c:v>934.33304166793823</c:v>
                </c:pt>
                <c:pt idx="7838">
                  <c:v>934.33324646949768</c:v>
                </c:pt>
                <c:pt idx="7839">
                  <c:v>934.33333563804626</c:v>
                </c:pt>
                <c:pt idx="7840">
                  <c:v>934.43035340309143</c:v>
                </c:pt>
                <c:pt idx="7841">
                  <c:v>934.82324528694153</c:v>
                </c:pt>
                <c:pt idx="7842">
                  <c:v>934.82345485687256</c:v>
                </c:pt>
                <c:pt idx="7843">
                  <c:v>934.82354211807251</c:v>
                </c:pt>
                <c:pt idx="7844">
                  <c:v>935.13104629516602</c:v>
                </c:pt>
                <c:pt idx="7845">
                  <c:v>935.13126468658447</c:v>
                </c:pt>
                <c:pt idx="7846">
                  <c:v>935.13139247894287</c:v>
                </c:pt>
                <c:pt idx="7847">
                  <c:v>935.24210977554321</c:v>
                </c:pt>
                <c:pt idx="7848">
                  <c:v>935.57544422149658</c:v>
                </c:pt>
                <c:pt idx="7849">
                  <c:v>935.57560348510742</c:v>
                </c:pt>
                <c:pt idx="7850">
                  <c:v>935.58996677398682</c:v>
                </c:pt>
                <c:pt idx="7851">
                  <c:v>935.95128536224365</c:v>
                </c:pt>
                <c:pt idx="7852">
                  <c:v>935.95153546333313</c:v>
                </c:pt>
                <c:pt idx="7853">
                  <c:v>935.9516224861145</c:v>
                </c:pt>
                <c:pt idx="7854">
                  <c:v>936.05352115631104</c:v>
                </c:pt>
                <c:pt idx="7855">
                  <c:v>936.38755965232849</c:v>
                </c:pt>
                <c:pt idx="7856">
                  <c:v>936.38778448104858</c:v>
                </c:pt>
                <c:pt idx="7857">
                  <c:v>936.40015697479248</c:v>
                </c:pt>
                <c:pt idx="7858">
                  <c:v>936.78935861587524</c:v>
                </c:pt>
                <c:pt idx="7859">
                  <c:v>936.78954839706421</c:v>
                </c:pt>
                <c:pt idx="7860">
                  <c:v>936.78962874412537</c:v>
                </c:pt>
                <c:pt idx="7861">
                  <c:v>936.8637523651123</c:v>
                </c:pt>
                <c:pt idx="7862">
                  <c:v>937.27152872085571</c:v>
                </c:pt>
                <c:pt idx="7863">
                  <c:v>937.27174162864685</c:v>
                </c:pt>
                <c:pt idx="7864">
                  <c:v>937.27181482315063</c:v>
                </c:pt>
                <c:pt idx="7865">
                  <c:v>937.61678671836853</c:v>
                </c:pt>
                <c:pt idx="7866">
                  <c:v>937.61697888374329</c:v>
                </c:pt>
                <c:pt idx="7867">
                  <c:v>937.61706352233887</c:v>
                </c:pt>
                <c:pt idx="7868">
                  <c:v>937.67844939231873</c:v>
                </c:pt>
                <c:pt idx="7869">
                  <c:v>938.02156925201416</c:v>
                </c:pt>
                <c:pt idx="7870">
                  <c:v>938.02182841300964</c:v>
                </c:pt>
                <c:pt idx="7871">
                  <c:v>938.02622723579407</c:v>
                </c:pt>
                <c:pt idx="7872">
                  <c:v>938.50444936752319</c:v>
                </c:pt>
                <c:pt idx="7873">
                  <c:v>938.50461316108704</c:v>
                </c:pt>
                <c:pt idx="7874">
                  <c:v>938.50468683242798</c:v>
                </c:pt>
                <c:pt idx="7875">
                  <c:v>938.50474429130554</c:v>
                </c:pt>
                <c:pt idx="7876">
                  <c:v>938.88008260726929</c:v>
                </c:pt>
                <c:pt idx="7877">
                  <c:v>938.88026595115662</c:v>
                </c:pt>
                <c:pt idx="7878">
                  <c:v>938.8803448677063</c:v>
                </c:pt>
                <c:pt idx="7879">
                  <c:v>939.2354941368103</c:v>
                </c:pt>
                <c:pt idx="7880">
                  <c:v>939.23569393157959</c:v>
                </c:pt>
                <c:pt idx="7881">
                  <c:v>939.23576974868774</c:v>
                </c:pt>
                <c:pt idx="7882">
                  <c:v>939.30080819129944</c:v>
                </c:pt>
                <c:pt idx="7883">
                  <c:v>939.75208020210266</c:v>
                </c:pt>
                <c:pt idx="7884">
                  <c:v>939.75225114822388</c:v>
                </c:pt>
                <c:pt idx="7885">
                  <c:v>939.75235652923584</c:v>
                </c:pt>
                <c:pt idx="7886">
                  <c:v>940.0342755317688</c:v>
                </c:pt>
                <c:pt idx="7887">
                  <c:v>940.03440093994141</c:v>
                </c:pt>
                <c:pt idx="7888">
                  <c:v>940.03446960449219</c:v>
                </c:pt>
                <c:pt idx="7889">
                  <c:v>940.11178231239319</c:v>
                </c:pt>
                <c:pt idx="7890">
                  <c:v>940.43114328384399</c:v>
                </c:pt>
                <c:pt idx="7891">
                  <c:v>940.43135213851929</c:v>
                </c:pt>
                <c:pt idx="7892">
                  <c:v>940.46029925346375</c:v>
                </c:pt>
                <c:pt idx="7893">
                  <c:v>940.83655428886414</c:v>
                </c:pt>
                <c:pt idx="7894">
                  <c:v>940.8368809223175</c:v>
                </c:pt>
                <c:pt idx="7895">
                  <c:v>940.83704543113708</c:v>
                </c:pt>
                <c:pt idx="7896">
                  <c:v>940.92352890968323</c:v>
                </c:pt>
                <c:pt idx="7897">
                  <c:v>941.25141334533691</c:v>
                </c:pt>
                <c:pt idx="7898">
                  <c:v>941.25165009498596</c:v>
                </c:pt>
                <c:pt idx="7899">
                  <c:v>941.27009582519531</c:v>
                </c:pt>
                <c:pt idx="7900">
                  <c:v>941.71784806251526</c:v>
                </c:pt>
                <c:pt idx="7901">
                  <c:v>941.7180335521698</c:v>
                </c:pt>
                <c:pt idx="7902">
                  <c:v>941.71810984611511</c:v>
                </c:pt>
                <c:pt idx="7903">
                  <c:v>941.73340487480164</c:v>
                </c:pt>
                <c:pt idx="7904">
                  <c:v>942.06184601783752</c:v>
                </c:pt>
                <c:pt idx="7905">
                  <c:v>942.06210589408875</c:v>
                </c:pt>
                <c:pt idx="7906">
                  <c:v>942.08156037330627</c:v>
                </c:pt>
                <c:pt idx="7907">
                  <c:v>942.60434460639954</c:v>
                </c:pt>
                <c:pt idx="7908">
                  <c:v>942.60465884208679</c:v>
                </c:pt>
                <c:pt idx="7909">
                  <c:v>942.60483694076538</c:v>
                </c:pt>
                <c:pt idx="7910">
                  <c:v>942.6049861907959</c:v>
                </c:pt>
                <c:pt idx="7911">
                  <c:v>942.90309619903564</c:v>
                </c:pt>
                <c:pt idx="7912">
                  <c:v>942.90321803092957</c:v>
                </c:pt>
                <c:pt idx="7913">
                  <c:v>942.90328359603882</c:v>
                </c:pt>
                <c:pt idx="7914">
                  <c:v>943.34421873092651</c:v>
                </c:pt>
                <c:pt idx="7915">
                  <c:v>943.34442901611328</c:v>
                </c:pt>
                <c:pt idx="7916">
                  <c:v>943.34453773498535</c:v>
                </c:pt>
                <c:pt idx="7917">
                  <c:v>943.35941672325134</c:v>
                </c:pt>
                <c:pt idx="7918">
                  <c:v>943.73950695991516</c:v>
                </c:pt>
                <c:pt idx="7919">
                  <c:v>943.73994469642639</c:v>
                </c:pt>
                <c:pt idx="7920">
                  <c:v>943.74015927314758</c:v>
                </c:pt>
                <c:pt idx="7921">
                  <c:v>944.17758679389954</c:v>
                </c:pt>
                <c:pt idx="7922">
                  <c:v>944.17777872085571</c:v>
                </c:pt>
                <c:pt idx="7923">
                  <c:v>944.17786145210266</c:v>
                </c:pt>
                <c:pt idx="7924">
                  <c:v>944.17797160148621</c:v>
                </c:pt>
                <c:pt idx="7925">
                  <c:v>944.41086053848267</c:v>
                </c:pt>
                <c:pt idx="7926">
                  <c:v>944.41100001335144</c:v>
                </c:pt>
                <c:pt idx="7927">
                  <c:v>944.51951265335083</c:v>
                </c:pt>
                <c:pt idx="7928">
                  <c:v>944.93164324760437</c:v>
                </c:pt>
                <c:pt idx="7929">
                  <c:v>944.93183088302612</c:v>
                </c:pt>
                <c:pt idx="7930">
                  <c:v>944.93189907073975</c:v>
                </c:pt>
                <c:pt idx="7931">
                  <c:v>944.98171257972717</c:v>
                </c:pt>
                <c:pt idx="7932">
                  <c:v>945.48667502403259</c:v>
                </c:pt>
                <c:pt idx="7933">
                  <c:v>945.48695874214172</c:v>
                </c:pt>
                <c:pt idx="7934">
                  <c:v>945.4870936870575</c:v>
                </c:pt>
                <c:pt idx="7935">
                  <c:v>945.48725843429565</c:v>
                </c:pt>
                <c:pt idx="7936">
                  <c:v>945.74884462356567</c:v>
                </c:pt>
                <c:pt idx="7937">
                  <c:v>945.74897384643555</c:v>
                </c:pt>
                <c:pt idx="7938">
                  <c:v>945.7927520275116</c:v>
                </c:pt>
                <c:pt idx="7939">
                  <c:v>946.06588387489319</c:v>
                </c:pt>
                <c:pt idx="7940">
                  <c:v>946.06606793403625</c:v>
                </c:pt>
                <c:pt idx="7941">
                  <c:v>946.14157390594482</c:v>
                </c:pt>
                <c:pt idx="7942">
                  <c:v>946.70102453231812</c:v>
                </c:pt>
                <c:pt idx="7943">
                  <c:v>946.70133996009827</c:v>
                </c:pt>
                <c:pt idx="7944">
                  <c:v>946.70148181915283</c:v>
                </c:pt>
                <c:pt idx="7945">
                  <c:v>946.70161437988281</c:v>
                </c:pt>
                <c:pt idx="7946">
                  <c:v>946.96275568008423</c:v>
                </c:pt>
                <c:pt idx="7947">
                  <c:v>946.96289372444153</c:v>
                </c:pt>
                <c:pt idx="7948">
                  <c:v>946.96295166015625</c:v>
                </c:pt>
                <c:pt idx="7949">
                  <c:v>947.33553981781006</c:v>
                </c:pt>
                <c:pt idx="7950">
                  <c:v>947.33573198318481</c:v>
                </c:pt>
                <c:pt idx="7951">
                  <c:v>947.33580756187439</c:v>
                </c:pt>
                <c:pt idx="7952">
                  <c:v>947.41858673095703</c:v>
                </c:pt>
                <c:pt idx="7953">
                  <c:v>947.84140372276306</c:v>
                </c:pt>
                <c:pt idx="7954">
                  <c:v>947.84167623519897</c:v>
                </c:pt>
                <c:pt idx="7955">
                  <c:v>947.84183239936829</c:v>
                </c:pt>
                <c:pt idx="7956">
                  <c:v>948.21225094795227</c:v>
                </c:pt>
                <c:pt idx="7957">
                  <c:v>948.21240520477295</c:v>
                </c:pt>
                <c:pt idx="7958">
                  <c:v>948.21248364448547</c:v>
                </c:pt>
                <c:pt idx="7959">
                  <c:v>948.22902202606201</c:v>
                </c:pt>
                <c:pt idx="7960">
                  <c:v>948.62041544914246</c:v>
                </c:pt>
                <c:pt idx="7961">
                  <c:v>948.62058544158936</c:v>
                </c:pt>
                <c:pt idx="7962">
                  <c:v>948.62067627906799</c:v>
                </c:pt>
                <c:pt idx="7963">
                  <c:v>948.92936515808105</c:v>
                </c:pt>
                <c:pt idx="7964">
                  <c:v>948.92952585220337</c:v>
                </c:pt>
                <c:pt idx="7965">
                  <c:v>948.92961001396179</c:v>
                </c:pt>
                <c:pt idx="7966">
                  <c:v>949.04091811180115</c:v>
                </c:pt>
                <c:pt idx="7967">
                  <c:v>949.43423748016357</c:v>
                </c:pt>
                <c:pt idx="7968">
                  <c:v>949.43438744544983</c:v>
                </c:pt>
                <c:pt idx="7969">
                  <c:v>949.43447303771973</c:v>
                </c:pt>
                <c:pt idx="7970">
                  <c:v>949.79034471511841</c:v>
                </c:pt>
                <c:pt idx="7971">
                  <c:v>949.7905261516571</c:v>
                </c:pt>
                <c:pt idx="7972">
                  <c:v>949.79059886932373</c:v>
                </c:pt>
                <c:pt idx="7973">
                  <c:v>949.8515477180481</c:v>
                </c:pt>
                <c:pt idx="7974">
                  <c:v>950.18438506126404</c:v>
                </c:pt>
                <c:pt idx="7975">
                  <c:v>950.1845383644104</c:v>
                </c:pt>
                <c:pt idx="7976">
                  <c:v>950.19912266731262</c:v>
                </c:pt>
                <c:pt idx="7977">
                  <c:v>950.34084248542786</c:v>
                </c:pt>
                <c:pt idx="7978">
                  <c:v>950.56568002700806</c:v>
                </c:pt>
                <c:pt idx="7979">
                  <c:v>950.56591558456421</c:v>
                </c:pt>
                <c:pt idx="7980">
                  <c:v>950.66646099090576</c:v>
                </c:pt>
                <c:pt idx="7981">
                  <c:v>950.96744418144226</c:v>
                </c:pt>
                <c:pt idx="7982">
                  <c:v>950.96759939193726</c:v>
                </c:pt>
                <c:pt idx="7983">
                  <c:v>951.00999927520752</c:v>
                </c:pt>
                <c:pt idx="7984">
                  <c:v>951.5459303855896</c:v>
                </c:pt>
                <c:pt idx="7985">
                  <c:v>951.54611039161682</c:v>
                </c:pt>
                <c:pt idx="7986">
                  <c:v>951.5461859703064</c:v>
                </c:pt>
                <c:pt idx="7987">
                  <c:v>951.54625296592712</c:v>
                </c:pt>
                <c:pt idx="7988">
                  <c:v>951.84493207931519</c:v>
                </c:pt>
                <c:pt idx="7989">
                  <c:v>951.8452742099762</c:v>
                </c:pt>
                <c:pt idx="7990">
                  <c:v>951.84550261497498</c:v>
                </c:pt>
                <c:pt idx="7991">
                  <c:v>952.15548348426819</c:v>
                </c:pt>
                <c:pt idx="7992">
                  <c:v>952.15564346313477</c:v>
                </c:pt>
                <c:pt idx="7993">
                  <c:v>952.17403650283813</c:v>
                </c:pt>
                <c:pt idx="7994">
                  <c:v>952.28892755508423</c:v>
                </c:pt>
                <c:pt idx="7995">
                  <c:v>952.62585377693176</c:v>
                </c:pt>
                <c:pt idx="7996">
                  <c:v>952.62603092193604</c:v>
                </c:pt>
                <c:pt idx="7997">
                  <c:v>952.63626837730408</c:v>
                </c:pt>
                <c:pt idx="7998">
                  <c:v>952.7818615436554</c:v>
                </c:pt>
                <c:pt idx="7999">
                  <c:v>953.01090312004089</c:v>
                </c:pt>
                <c:pt idx="8000">
                  <c:v>953.01102709770203</c:v>
                </c:pt>
                <c:pt idx="8001">
                  <c:v>953.10038805007935</c:v>
                </c:pt>
                <c:pt idx="8002">
                  <c:v>953.40352940559387</c:v>
                </c:pt>
                <c:pt idx="8003">
                  <c:v>953.40368723869324</c:v>
                </c:pt>
                <c:pt idx="8004">
                  <c:v>953.44754600524902</c:v>
                </c:pt>
                <c:pt idx="8005">
                  <c:v>953.84331893920898</c:v>
                </c:pt>
                <c:pt idx="8006">
                  <c:v>953.8435480594635</c:v>
                </c:pt>
                <c:pt idx="8007">
                  <c:v>953.84366130828857</c:v>
                </c:pt>
                <c:pt idx="8008">
                  <c:v>953.90985155105591</c:v>
                </c:pt>
                <c:pt idx="8009">
                  <c:v>954.22690534591675</c:v>
                </c:pt>
                <c:pt idx="8010">
                  <c:v>954.22711682319641</c:v>
                </c:pt>
                <c:pt idx="8011">
                  <c:v>954.25878262519836</c:v>
                </c:pt>
                <c:pt idx="8012">
                  <c:v>954.68183994293213</c:v>
                </c:pt>
                <c:pt idx="8013">
                  <c:v>954.68197989463806</c:v>
                </c:pt>
                <c:pt idx="8014">
                  <c:v>954.6820592880249</c:v>
                </c:pt>
                <c:pt idx="8015">
                  <c:v>954.7212963104248</c:v>
                </c:pt>
                <c:pt idx="8016">
                  <c:v>955.0389883518219</c:v>
                </c:pt>
                <c:pt idx="8017">
                  <c:v>955.03925013542175</c:v>
                </c:pt>
                <c:pt idx="8018">
                  <c:v>955.06987571716309</c:v>
                </c:pt>
                <c:pt idx="8019">
                  <c:v>955.2135112285614</c:v>
                </c:pt>
                <c:pt idx="8020">
                  <c:v>955.44249081611633</c:v>
                </c:pt>
                <c:pt idx="8021">
                  <c:v>955.44261741638184</c:v>
                </c:pt>
                <c:pt idx="8022">
                  <c:v>955.53631806373596</c:v>
                </c:pt>
                <c:pt idx="8023">
                  <c:v>955.89516592025757</c:v>
                </c:pt>
                <c:pt idx="8024">
                  <c:v>955.89531874656677</c:v>
                </c:pt>
                <c:pt idx="8025">
                  <c:v>955.89538645744324</c:v>
                </c:pt>
                <c:pt idx="8026">
                  <c:v>956.02919244766235</c:v>
                </c:pt>
                <c:pt idx="8027">
                  <c:v>956.34109735488892</c:v>
                </c:pt>
                <c:pt idx="8028">
                  <c:v>956.34134292602539</c:v>
                </c:pt>
                <c:pt idx="8029">
                  <c:v>956.35310292243958</c:v>
                </c:pt>
                <c:pt idx="8030">
                  <c:v>956.67566561698914</c:v>
                </c:pt>
                <c:pt idx="8031">
                  <c:v>956.67585277557373</c:v>
                </c:pt>
                <c:pt idx="8032">
                  <c:v>956.69517588615417</c:v>
                </c:pt>
                <c:pt idx="8033">
                  <c:v>956.83403086662292</c:v>
                </c:pt>
                <c:pt idx="8034">
                  <c:v>957.12208533287048</c:v>
                </c:pt>
                <c:pt idx="8035">
                  <c:v>957.12224411964417</c:v>
                </c:pt>
                <c:pt idx="8036">
                  <c:v>957.15773463249207</c:v>
                </c:pt>
                <c:pt idx="8037">
                  <c:v>957.56104326248169</c:v>
                </c:pt>
                <c:pt idx="8038">
                  <c:v>957.5611834526062</c:v>
                </c:pt>
                <c:pt idx="8039">
                  <c:v>957.5612895488739</c:v>
                </c:pt>
                <c:pt idx="8040">
                  <c:v>957.62858605384827</c:v>
                </c:pt>
                <c:pt idx="8041">
                  <c:v>957.97597622871399</c:v>
                </c:pt>
                <c:pt idx="8042">
                  <c:v>957.97610902786255</c:v>
                </c:pt>
                <c:pt idx="8043">
                  <c:v>957.9761745929718</c:v>
                </c:pt>
                <c:pt idx="8044">
                  <c:v>958.35037922859192</c:v>
                </c:pt>
                <c:pt idx="8045">
                  <c:v>958.35052919387817</c:v>
                </c:pt>
                <c:pt idx="8046">
                  <c:v>958.35061955451965</c:v>
                </c:pt>
                <c:pt idx="8047">
                  <c:v>958.46133518218994</c:v>
                </c:pt>
                <c:pt idx="8048">
                  <c:v>958.90492057800293</c:v>
                </c:pt>
                <c:pt idx="8049">
                  <c:v>958.90528655052185</c:v>
                </c:pt>
                <c:pt idx="8050">
                  <c:v>958.90550756454468</c:v>
                </c:pt>
                <c:pt idx="8051">
                  <c:v>959.16318035125732</c:v>
                </c:pt>
                <c:pt idx="8052">
                  <c:v>959.16330885887146</c:v>
                </c:pt>
                <c:pt idx="8053">
                  <c:v>959.16336989402771</c:v>
                </c:pt>
                <c:pt idx="8054">
                  <c:v>959.25643730163574</c:v>
                </c:pt>
                <c:pt idx="8055">
                  <c:v>959.46021389961243</c:v>
                </c:pt>
                <c:pt idx="8056">
                  <c:v>959.47641015052795</c:v>
                </c:pt>
                <c:pt idx="8057">
                  <c:v>959.59599566459656</c:v>
                </c:pt>
                <c:pt idx="8058">
                  <c:v>959.95869660377502</c:v>
                </c:pt>
                <c:pt idx="8059">
                  <c:v>959.95886850357056</c:v>
                </c:pt>
                <c:pt idx="8060">
                  <c:v>959.95894289016724</c:v>
                </c:pt>
                <c:pt idx="8061">
                  <c:v>960.08778953552246</c:v>
                </c:pt>
                <c:pt idx="8062">
                  <c:v>960.41315603256226</c:v>
                </c:pt>
                <c:pt idx="8063">
                  <c:v>960.41335511207581</c:v>
                </c:pt>
                <c:pt idx="8064">
                  <c:v>960.41345858573914</c:v>
                </c:pt>
                <c:pt idx="8065">
                  <c:v>960.7606463432312</c:v>
                </c:pt>
                <c:pt idx="8066">
                  <c:v>960.76079440116882</c:v>
                </c:pt>
                <c:pt idx="8067">
                  <c:v>960.76087141036987</c:v>
                </c:pt>
                <c:pt idx="8068">
                  <c:v>960.89194107055664</c:v>
                </c:pt>
                <c:pt idx="8069">
                  <c:v>961.16761064529419</c:v>
                </c:pt>
                <c:pt idx="8070">
                  <c:v>961.16776823997498</c:v>
                </c:pt>
                <c:pt idx="8071">
                  <c:v>961.21863865852356</c:v>
                </c:pt>
                <c:pt idx="8072">
                  <c:v>961.59351658821106</c:v>
                </c:pt>
                <c:pt idx="8073">
                  <c:v>961.59367990493774</c:v>
                </c:pt>
                <c:pt idx="8074">
                  <c:v>961.59377217292786</c:v>
                </c:pt>
                <c:pt idx="8075">
                  <c:v>961.68129181861877</c:v>
                </c:pt>
                <c:pt idx="8076">
                  <c:v>961.91605734825134</c:v>
                </c:pt>
                <c:pt idx="8077">
                  <c:v>961.91995549201965</c:v>
                </c:pt>
                <c:pt idx="8078">
                  <c:v>962.02929162979126</c:v>
                </c:pt>
                <c:pt idx="8079">
                  <c:v>962.31775879859924</c:v>
                </c:pt>
                <c:pt idx="8080">
                  <c:v>962.31791710853577</c:v>
                </c:pt>
                <c:pt idx="8081">
                  <c:v>962.37603068351746</c:v>
                </c:pt>
                <c:pt idx="8082">
                  <c:v>962.52520442008972</c:v>
                </c:pt>
                <c:pt idx="8083">
                  <c:v>962.76327753067017</c:v>
                </c:pt>
                <c:pt idx="8084">
                  <c:v>962.76341533660889</c:v>
                </c:pt>
                <c:pt idx="8085">
                  <c:v>962.84029936790466</c:v>
                </c:pt>
                <c:pt idx="8086">
                  <c:v>963.14986658096313</c:v>
                </c:pt>
                <c:pt idx="8087">
                  <c:v>963.15001440048218</c:v>
                </c:pt>
                <c:pt idx="8088">
                  <c:v>963.19044542312622</c:v>
                </c:pt>
                <c:pt idx="8089">
                  <c:v>963.3062219619751</c:v>
                </c:pt>
                <c:pt idx="8090">
                  <c:v>963.615877866745</c:v>
                </c:pt>
                <c:pt idx="8091">
                  <c:v>963.61603713035583</c:v>
                </c:pt>
                <c:pt idx="8092">
                  <c:v>963.65063953399658</c:v>
                </c:pt>
                <c:pt idx="8093">
                  <c:v>964.05626463890076</c:v>
                </c:pt>
                <c:pt idx="8094">
                  <c:v>964.05642890930176</c:v>
                </c:pt>
                <c:pt idx="8095">
                  <c:v>964.0565197467804</c:v>
                </c:pt>
                <c:pt idx="8096">
                  <c:v>964.11735868453979</c:v>
                </c:pt>
                <c:pt idx="8097">
                  <c:v>964.36720156669617</c:v>
                </c:pt>
                <c:pt idx="8098">
                  <c:v>964.36732888221741</c:v>
                </c:pt>
                <c:pt idx="8099">
                  <c:v>964.46543312072754</c:v>
                </c:pt>
                <c:pt idx="8100">
                  <c:v>964.77166247367859</c:v>
                </c:pt>
                <c:pt idx="8101">
                  <c:v>964.77182006835938</c:v>
                </c:pt>
                <c:pt idx="8102">
                  <c:v>964.81281590461731</c:v>
                </c:pt>
                <c:pt idx="8103">
                  <c:v>964.96276545524597</c:v>
                </c:pt>
                <c:pt idx="8104">
                  <c:v>965.27492117881775</c:v>
                </c:pt>
                <c:pt idx="8105">
                  <c:v>965.27516388893127</c:v>
                </c:pt>
                <c:pt idx="8106">
                  <c:v>965.28821301460266</c:v>
                </c:pt>
                <c:pt idx="8107">
                  <c:v>965.7250862121582</c:v>
                </c:pt>
                <c:pt idx="8108">
                  <c:v>965.72533226013184</c:v>
                </c:pt>
                <c:pt idx="8109">
                  <c:v>965.72545695304871</c:v>
                </c:pt>
                <c:pt idx="8110">
                  <c:v>965.73921918869019</c:v>
                </c:pt>
                <c:pt idx="8111">
                  <c:v>966.09368824958801</c:v>
                </c:pt>
                <c:pt idx="8112">
                  <c:v>966.0942690372467</c:v>
                </c:pt>
                <c:pt idx="8113">
                  <c:v>966.10223245620728</c:v>
                </c:pt>
                <c:pt idx="8114">
                  <c:v>966.45597195625305</c:v>
                </c:pt>
                <c:pt idx="8115">
                  <c:v>966.45632314682007</c:v>
                </c:pt>
                <c:pt idx="8116">
                  <c:v>966.45651125907898</c:v>
                </c:pt>
                <c:pt idx="8117">
                  <c:v>966.55120468139648</c:v>
                </c:pt>
                <c:pt idx="8118">
                  <c:v>966.89646053314209</c:v>
                </c:pt>
                <c:pt idx="8119">
                  <c:v>966.89661002159119</c:v>
                </c:pt>
                <c:pt idx="8120">
                  <c:v>966.90101766586304</c:v>
                </c:pt>
                <c:pt idx="8121">
                  <c:v>967.22115063667297</c:v>
                </c:pt>
                <c:pt idx="8122">
                  <c:v>967.22135329246521</c:v>
                </c:pt>
                <c:pt idx="8123">
                  <c:v>967.24627423286438</c:v>
                </c:pt>
                <c:pt idx="8124">
                  <c:v>967.36588287353516</c:v>
                </c:pt>
                <c:pt idx="8125">
                  <c:v>967.67713189125061</c:v>
                </c:pt>
                <c:pt idx="8126">
                  <c:v>967.67752647399902</c:v>
                </c:pt>
                <c:pt idx="8127">
                  <c:v>967.71343207359314</c:v>
                </c:pt>
                <c:pt idx="8128">
                  <c:v>968.02588033676147</c:v>
                </c:pt>
                <c:pt idx="8129">
                  <c:v>968.02604150772095</c:v>
                </c:pt>
                <c:pt idx="8130">
                  <c:v>968.06154727935791</c:v>
                </c:pt>
                <c:pt idx="8131">
                  <c:v>968.20840859413147</c:v>
                </c:pt>
                <c:pt idx="8132">
                  <c:v>968.43065762519836</c:v>
                </c:pt>
                <c:pt idx="8133">
                  <c:v>968.43088889122009</c:v>
                </c:pt>
                <c:pt idx="8134">
                  <c:v>968.52427387237549</c:v>
                </c:pt>
                <c:pt idx="8135">
                  <c:v>968.85987234115601</c:v>
                </c:pt>
                <c:pt idx="8136">
                  <c:v>968.86004757881165</c:v>
                </c:pt>
                <c:pt idx="8137">
                  <c:v>968.87210869789124</c:v>
                </c:pt>
                <c:pt idx="8138">
                  <c:v>969.02043557167053</c:v>
                </c:pt>
                <c:pt idx="8139">
                  <c:v>969.22540640830994</c:v>
                </c:pt>
                <c:pt idx="8140">
                  <c:v>969.22552704811096</c:v>
                </c:pt>
                <c:pt idx="8141">
                  <c:v>969.33568572998047</c:v>
                </c:pt>
                <c:pt idx="8142">
                  <c:v>969.63104867935181</c:v>
                </c:pt>
                <c:pt idx="8143">
                  <c:v>969.63127732276917</c:v>
                </c:pt>
                <c:pt idx="8144">
                  <c:v>969.68375134468079</c:v>
                </c:pt>
                <c:pt idx="8145">
                  <c:v>969.83233714103699</c:v>
                </c:pt>
                <c:pt idx="8146">
                  <c:v>970.06595420837402</c:v>
                </c:pt>
                <c:pt idx="8147">
                  <c:v>970.06608605384827</c:v>
                </c:pt>
                <c:pt idx="8148">
                  <c:v>970.14623498916626</c:v>
                </c:pt>
                <c:pt idx="8149">
                  <c:v>970.53819274902344</c:v>
                </c:pt>
                <c:pt idx="8150">
                  <c:v>970.53836345672607</c:v>
                </c:pt>
                <c:pt idx="8151">
                  <c:v>970.5384533405304</c:v>
                </c:pt>
                <c:pt idx="8152">
                  <c:v>970.63957595825195</c:v>
                </c:pt>
                <c:pt idx="8153">
                  <c:v>970.90957617759705</c:v>
                </c:pt>
                <c:pt idx="8154">
                  <c:v>970.90970945358276</c:v>
                </c:pt>
                <c:pt idx="8155">
                  <c:v>970.96115565299988</c:v>
                </c:pt>
                <c:pt idx="8156">
                  <c:v>971.36201548576355</c:v>
                </c:pt>
                <c:pt idx="8157">
                  <c:v>971.36217546463013</c:v>
                </c:pt>
                <c:pt idx="8158">
                  <c:v>971.36225247383118</c:v>
                </c:pt>
                <c:pt idx="8159">
                  <c:v>971.42422699928284</c:v>
                </c:pt>
                <c:pt idx="8160">
                  <c:v>971.77030539512634</c:v>
                </c:pt>
                <c:pt idx="8161">
                  <c:v>971.77044796943665</c:v>
                </c:pt>
                <c:pt idx="8162">
                  <c:v>971.77468752861023</c:v>
                </c:pt>
                <c:pt idx="8163">
                  <c:v>972.02536869049072</c:v>
                </c:pt>
                <c:pt idx="8164">
                  <c:v>972.02553939819336</c:v>
                </c:pt>
                <c:pt idx="8165">
                  <c:v>972.12098932266235</c:v>
                </c:pt>
                <c:pt idx="8166">
                  <c:v>972.26640129089355</c:v>
                </c:pt>
                <c:pt idx="8167">
                  <c:v>972.46658325195313</c:v>
                </c:pt>
                <c:pt idx="8168">
                  <c:v>972.47330784797668</c:v>
                </c:pt>
                <c:pt idx="8169">
                  <c:v>972.5840859413147</c:v>
                </c:pt>
                <c:pt idx="8170">
                  <c:v>972.97359275817871</c:v>
                </c:pt>
                <c:pt idx="8171">
                  <c:v>972.97377181053162</c:v>
                </c:pt>
                <c:pt idx="8172">
                  <c:v>972.97386312484741</c:v>
                </c:pt>
                <c:pt idx="8173">
                  <c:v>973.04695987701416</c:v>
                </c:pt>
                <c:pt idx="8174">
                  <c:v>973.36187243461609</c:v>
                </c:pt>
                <c:pt idx="8175">
                  <c:v>973.36200904846191</c:v>
                </c:pt>
                <c:pt idx="8176">
                  <c:v>973.39525008201599</c:v>
                </c:pt>
                <c:pt idx="8177">
                  <c:v>973.74571704864502</c:v>
                </c:pt>
                <c:pt idx="8178">
                  <c:v>973.74587035179138</c:v>
                </c:pt>
                <c:pt idx="8179">
                  <c:v>973.74862837791443</c:v>
                </c:pt>
                <c:pt idx="8180">
                  <c:v>973.89219808578491</c:v>
                </c:pt>
                <c:pt idx="8181">
                  <c:v>974.10241889953613</c:v>
                </c:pt>
                <c:pt idx="8182">
                  <c:v>974.10255122184753</c:v>
                </c:pt>
                <c:pt idx="8183">
                  <c:v>974.20916366577148</c:v>
                </c:pt>
                <c:pt idx="8184">
                  <c:v>974.56029462814331</c:v>
                </c:pt>
                <c:pt idx="8185">
                  <c:v>974.56044578552246</c:v>
                </c:pt>
                <c:pt idx="8186">
                  <c:v>974.56707334518433</c:v>
                </c:pt>
                <c:pt idx="8187">
                  <c:v>974.70265865325928</c:v>
                </c:pt>
                <c:pt idx="8188">
                  <c:v>975.02336049079895</c:v>
                </c:pt>
                <c:pt idx="8189">
                  <c:v>975.02349305152893</c:v>
                </c:pt>
                <c:pt idx="8190">
                  <c:v>975.03033137321472</c:v>
                </c:pt>
                <c:pt idx="8191">
                  <c:v>975.41039848327637</c:v>
                </c:pt>
                <c:pt idx="8192">
                  <c:v>975.41065955162048</c:v>
                </c:pt>
                <c:pt idx="8193">
                  <c:v>975.41077709197998</c:v>
                </c:pt>
                <c:pt idx="8194">
                  <c:v>975.48412585258484</c:v>
                </c:pt>
                <c:pt idx="8195">
                  <c:v>975.72563934326172</c:v>
                </c:pt>
                <c:pt idx="8196">
                  <c:v>975.72584652900696</c:v>
                </c:pt>
                <c:pt idx="8197">
                  <c:v>975.83114624023438</c:v>
                </c:pt>
                <c:pt idx="8198">
                  <c:v>976.28260397911072</c:v>
                </c:pt>
                <c:pt idx="8199">
                  <c:v>976.28293299674988</c:v>
                </c:pt>
                <c:pt idx="8200">
                  <c:v>976.28310012817383</c:v>
                </c:pt>
                <c:pt idx="8201">
                  <c:v>976.29536581039429</c:v>
                </c:pt>
                <c:pt idx="8202">
                  <c:v>976.52928686141968</c:v>
                </c:pt>
                <c:pt idx="8203">
                  <c:v>976.53195881843567</c:v>
                </c:pt>
                <c:pt idx="8204">
                  <c:v>976.65143132209778</c:v>
                </c:pt>
                <c:pt idx="8205">
                  <c:v>977.09753727912903</c:v>
                </c:pt>
                <c:pt idx="8206">
                  <c:v>977.09769725799561</c:v>
                </c:pt>
                <c:pt idx="8207">
                  <c:v>977.09778261184692</c:v>
                </c:pt>
                <c:pt idx="8208">
                  <c:v>977.10861897468567</c:v>
                </c:pt>
                <c:pt idx="8209">
                  <c:v>977.41016125679016</c:v>
                </c:pt>
                <c:pt idx="8210">
                  <c:v>977.41031765937805</c:v>
                </c:pt>
                <c:pt idx="8211">
                  <c:v>977.45694613456726</c:v>
                </c:pt>
                <c:pt idx="8212">
                  <c:v>977.8147976398468</c:v>
                </c:pt>
                <c:pt idx="8213">
                  <c:v>977.81493306159973</c:v>
                </c:pt>
                <c:pt idx="8214">
                  <c:v>977.81500220298767</c:v>
                </c:pt>
                <c:pt idx="8215">
                  <c:v>977.92030787467957</c:v>
                </c:pt>
                <c:pt idx="8216">
                  <c:v>978.17432498931885</c:v>
                </c:pt>
                <c:pt idx="8217">
                  <c:v>978.17447853088379</c:v>
                </c:pt>
                <c:pt idx="8218">
                  <c:v>978.27790951728821</c:v>
                </c:pt>
                <c:pt idx="8219">
                  <c:v>978.65341758728027</c:v>
                </c:pt>
                <c:pt idx="8220">
                  <c:v>978.65357065200806</c:v>
                </c:pt>
                <c:pt idx="8221">
                  <c:v>978.65365147590637</c:v>
                </c:pt>
                <c:pt idx="8222">
                  <c:v>978.73155689239502</c:v>
                </c:pt>
                <c:pt idx="8223">
                  <c:v>979.07894134521484</c:v>
                </c:pt>
                <c:pt idx="8224">
                  <c:v>979.07923603057861</c:v>
                </c:pt>
                <c:pt idx="8225">
                  <c:v>979.09762597084045</c:v>
                </c:pt>
                <c:pt idx="8226">
                  <c:v>979.55221271514893</c:v>
                </c:pt>
                <c:pt idx="8227">
                  <c:v>979.55236148834229</c:v>
                </c:pt>
                <c:pt idx="8228">
                  <c:v>979.55243587493896</c:v>
                </c:pt>
                <c:pt idx="8229">
                  <c:v>979.55250978469849</c:v>
                </c:pt>
                <c:pt idx="8230">
                  <c:v>979.87706017494202</c:v>
                </c:pt>
                <c:pt idx="8231">
                  <c:v>979.87747168540955</c:v>
                </c:pt>
                <c:pt idx="8232">
                  <c:v>979.89300870895386</c:v>
                </c:pt>
                <c:pt idx="8233">
                  <c:v>980.27014780044556</c:v>
                </c:pt>
                <c:pt idx="8234">
                  <c:v>980.27034449577332</c:v>
                </c:pt>
                <c:pt idx="8235">
                  <c:v>980.27042961120605</c:v>
                </c:pt>
                <c:pt idx="8236">
                  <c:v>980.35724401473999</c:v>
                </c:pt>
                <c:pt idx="8237">
                  <c:v>980.70032405853271</c:v>
                </c:pt>
                <c:pt idx="8238">
                  <c:v>980.70052433013916</c:v>
                </c:pt>
                <c:pt idx="8239">
                  <c:v>980.71317267417908</c:v>
                </c:pt>
                <c:pt idx="8240">
                  <c:v>982.07005643844604</c:v>
                </c:pt>
                <c:pt idx="8241">
                  <c:v>982.07030415534973</c:v>
                </c:pt>
                <c:pt idx="8242">
                  <c:v>982.07045459747314</c:v>
                </c:pt>
                <c:pt idx="8243">
                  <c:v>982.07062911987305</c:v>
                </c:pt>
                <c:pt idx="8244">
                  <c:v>982.371750831604</c:v>
                </c:pt>
                <c:pt idx="8245">
                  <c:v>982.3720281124115</c:v>
                </c:pt>
                <c:pt idx="8246">
                  <c:v>982.3722095489502</c:v>
                </c:pt>
                <c:pt idx="8247">
                  <c:v>982.37235355377197</c:v>
                </c:pt>
                <c:pt idx="8248">
                  <c:v>982.37249732017517</c:v>
                </c:pt>
                <c:pt idx="8249">
                  <c:v>982.37271475791931</c:v>
                </c:pt>
                <c:pt idx="8250">
                  <c:v>982.37288022041321</c:v>
                </c:pt>
                <c:pt idx="8251">
                  <c:v>982.37306523323059</c:v>
                </c:pt>
                <c:pt idx="8252">
                  <c:v>982.37808513641357</c:v>
                </c:pt>
                <c:pt idx="8253">
                  <c:v>982.38039636611938</c:v>
                </c:pt>
                <c:pt idx="8254">
                  <c:v>982.44537949562073</c:v>
                </c:pt>
                <c:pt idx="8255">
                  <c:v>982.76086711883545</c:v>
                </c:pt>
                <c:pt idx="8256">
                  <c:v>982.76106572151184</c:v>
                </c:pt>
                <c:pt idx="8257">
                  <c:v>982.79358243942261</c:v>
                </c:pt>
                <c:pt idx="8258">
                  <c:v>983.23854923248291</c:v>
                </c:pt>
                <c:pt idx="8259">
                  <c:v>983.23894834518433</c:v>
                </c:pt>
                <c:pt idx="8260">
                  <c:v>983.23930954933167</c:v>
                </c:pt>
                <c:pt idx="8261">
                  <c:v>983.53708291053772</c:v>
                </c:pt>
                <c:pt idx="8262">
                  <c:v>983.53726029396057</c:v>
                </c:pt>
                <c:pt idx="8263">
                  <c:v>983.53735113143921</c:v>
                </c:pt>
                <c:pt idx="8264">
                  <c:v>983.98234963417053</c:v>
                </c:pt>
                <c:pt idx="8265">
                  <c:v>983.98282337188721</c:v>
                </c:pt>
                <c:pt idx="8266">
                  <c:v>983.98313307762146</c:v>
                </c:pt>
                <c:pt idx="8267">
                  <c:v>984.339519739151</c:v>
                </c:pt>
                <c:pt idx="8268">
                  <c:v>984.34269833564758</c:v>
                </c:pt>
                <c:pt idx="8269">
                  <c:v>984.3430187702179</c:v>
                </c:pt>
                <c:pt idx="8270">
                  <c:v>984.34326529502869</c:v>
                </c:pt>
                <c:pt idx="8271">
                  <c:v>984.7101686000824</c:v>
                </c:pt>
                <c:pt idx="8272">
                  <c:v>984.71044731140137</c:v>
                </c:pt>
                <c:pt idx="8273">
                  <c:v>984.71066737174988</c:v>
                </c:pt>
                <c:pt idx="8274">
                  <c:v>984.96984648704529</c:v>
                </c:pt>
                <c:pt idx="8275">
                  <c:v>984.97005105018616</c:v>
                </c:pt>
                <c:pt idx="8276">
                  <c:v>985.47283434867859</c:v>
                </c:pt>
                <c:pt idx="8277">
                  <c:v>985.47335529327393</c:v>
                </c:pt>
                <c:pt idx="8278">
                  <c:v>985.47364926338196</c:v>
                </c:pt>
                <c:pt idx="8279">
                  <c:v>985.47395133972168</c:v>
                </c:pt>
                <c:pt idx="8280">
                  <c:v>985.81118154525757</c:v>
                </c:pt>
                <c:pt idx="8281">
                  <c:v>985.81285762786865</c:v>
                </c:pt>
                <c:pt idx="8282">
                  <c:v>985.81305646896362</c:v>
                </c:pt>
                <c:pt idx="8283">
                  <c:v>986.17574763298035</c:v>
                </c:pt>
                <c:pt idx="8284">
                  <c:v>986.17810583114624</c:v>
                </c:pt>
                <c:pt idx="8285">
                  <c:v>986.17844009399414</c:v>
                </c:pt>
                <c:pt idx="8286">
                  <c:v>986.17868232727051</c:v>
                </c:pt>
                <c:pt idx="8287">
                  <c:v>986.50855851173401</c:v>
                </c:pt>
                <c:pt idx="8288">
                  <c:v>986.50877737998962</c:v>
                </c:pt>
                <c:pt idx="8289">
                  <c:v>986.51220965385437</c:v>
                </c:pt>
                <c:pt idx="8290">
                  <c:v>986.94284415245056</c:v>
                </c:pt>
                <c:pt idx="8291">
                  <c:v>986.94325947761536</c:v>
                </c:pt>
                <c:pt idx="8292">
                  <c:v>986.94352030754089</c:v>
                </c:pt>
                <c:pt idx="8293">
                  <c:v>987.21974587440491</c:v>
                </c:pt>
                <c:pt idx="8294">
                  <c:v>987.21987819671631</c:v>
                </c:pt>
                <c:pt idx="8295">
                  <c:v>987.22022747993469</c:v>
                </c:pt>
                <c:pt idx="8296">
                  <c:v>987.5724196434021</c:v>
                </c:pt>
                <c:pt idx="8297">
                  <c:v>987.57281517982483</c:v>
                </c:pt>
                <c:pt idx="8298">
                  <c:v>988.00042414665222</c:v>
                </c:pt>
                <c:pt idx="8299">
                  <c:v>988.00205659866333</c:v>
                </c:pt>
                <c:pt idx="8300">
                  <c:v>988.00220012664795</c:v>
                </c:pt>
                <c:pt idx="8301">
                  <c:v>988.00231885910034</c:v>
                </c:pt>
                <c:pt idx="8302">
                  <c:v>988.27380013465881</c:v>
                </c:pt>
                <c:pt idx="8303">
                  <c:v>988.27393817901611</c:v>
                </c:pt>
                <c:pt idx="8304">
                  <c:v>988.27401471138</c:v>
                </c:pt>
                <c:pt idx="8305">
                  <c:v>988.60826849937439</c:v>
                </c:pt>
                <c:pt idx="8306">
                  <c:v>988.60873913764954</c:v>
                </c:pt>
                <c:pt idx="8307">
                  <c:v>988.82840299606323</c:v>
                </c:pt>
                <c:pt idx="8308">
                  <c:v>988.82946038246155</c:v>
                </c:pt>
                <c:pt idx="8309">
                  <c:v>988.82957243919373</c:v>
                </c:pt>
                <c:pt idx="8310">
                  <c:v>988.94220209121704</c:v>
                </c:pt>
                <c:pt idx="8311">
                  <c:v>989.30779838562012</c:v>
                </c:pt>
                <c:pt idx="8312">
                  <c:v>989.30795955657959</c:v>
                </c:pt>
                <c:pt idx="8313">
                  <c:v>989.30803203582764</c:v>
                </c:pt>
                <c:pt idx="8314">
                  <c:v>989.66977310180664</c:v>
                </c:pt>
                <c:pt idx="8315">
                  <c:v>989.6699583530426</c:v>
                </c:pt>
                <c:pt idx="8316">
                  <c:v>989.67007780075073</c:v>
                </c:pt>
                <c:pt idx="8317">
                  <c:v>989.75332117080688</c:v>
                </c:pt>
                <c:pt idx="8318">
                  <c:v>990.01033854484558</c:v>
                </c:pt>
                <c:pt idx="8319">
                  <c:v>990.01053524017334</c:v>
                </c:pt>
                <c:pt idx="8320">
                  <c:v>990.1019332408905</c:v>
                </c:pt>
                <c:pt idx="8321">
                  <c:v>990.56703948974609</c:v>
                </c:pt>
                <c:pt idx="8322">
                  <c:v>990.56743550300598</c:v>
                </c:pt>
                <c:pt idx="8323">
                  <c:v>990.5678699016571</c:v>
                </c:pt>
                <c:pt idx="8324">
                  <c:v>990.6795597076416</c:v>
                </c:pt>
                <c:pt idx="8325">
                  <c:v>990.92863869667053</c:v>
                </c:pt>
                <c:pt idx="8326">
                  <c:v>990.92880368232727</c:v>
                </c:pt>
                <c:pt idx="8327">
                  <c:v>990.92888164520264</c:v>
                </c:pt>
                <c:pt idx="8328">
                  <c:v>991.30738496780396</c:v>
                </c:pt>
                <c:pt idx="8329">
                  <c:v>991.30754685401917</c:v>
                </c:pt>
                <c:pt idx="8330">
                  <c:v>991.3076605796814</c:v>
                </c:pt>
                <c:pt idx="8331">
                  <c:v>991.37598896026611</c:v>
                </c:pt>
                <c:pt idx="8332">
                  <c:v>991.72141337394714</c:v>
                </c:pt>
                <c:pt idx="8333">
                  <c:v>991.72182011604309</c:v>
                </c:pt>
                <c:pt idx="8334">
                  <c:v>992.00776886940002</c:v>
                </c:pt>
                <c:pt idx="8335">
                  <c:v>992.00792074203491</c:v>
                </c:pt>
                <c:pt idx="8336">
                  <c:v>992.00800752639771</c:v>
                </c:pt>
                <c:pt idx="8337">
                  <c:v>992.23785090446472</c:v>
                </c:pt>
                <c:pt idx="8338">
                  <c:v>992.2380108833313</c:v>
                </c:pt>
                <c:pt idx="8339">
                  <c:v>992.74736595153809</c:v>
                </c:pt>
                <c:pt idx="8340">
                  <c:v>992.7477924823761</c:v>
                </c:pt>
                <c:pt idx="8341">
                  <c:v>992.74803566932678</c:v>
                </c:pt>
                <c:pt idx="8342">
                  <c:v>992.74840545654297</c:v>
                </c:pt>
                <c:pt idx="8343">
                  <c:v>992.96109771728516</c:v>
                </c:pt>
                <c:pt idx="8344">
                  <c:v>992.96123647689819</c:v>
                </c:pt>
                <c:pt idx="8345">
                  <c:v>993.00099539756775</c:v>
                </c:pt>
                <c:pt idx="8346">
                  <c:v>993.36157369613647</c:v>
                </c:pt>
                <c:pt idx="8347">
                  <c:v>993.361741065979</c:v>
                </c:pt>
                <c:pt idx="8348">
                  <c:v>993.36181163787842</c:v>
                </c:pt>
                <c:pt idx="8349">
                  <c:v>993.69050574302673</c:v>
                </c:pt>
                <c:pt idx="8350">
                  <c:v>993.69066500663757</c:v>
                </c:pt>
                <c:pt idx="8351">
                  <c:v>993.79276251792908</c:v>
                </c:pt>
                <c:pt idx="8352">
                  <c:v>993.81263494491577</c:v>
                </c:pt>
                <c:pt idx="8353">
                  <c:v>994.16831636428833</c:v>
                </c:pt>
                <c:pt idx="8354">
                  <c:v>994.16848874092102</c:v>
                </c:pt>
                <c:pt idx="8355">
                  <c:v>994.1685688495636</c:v>
                </c:pt>
                <c:pt idx="8356">
                  <c:v>994.54422450065613</c:v>
                </c:pt>
                <c:pt idx="8357">
                  <c:v>994.54441857337952</c:v>
                </c:pt>
                <c:pt idx="8358">
                  <c:v>994.54449963569641</c:v>
                </c:pt>
                <c:pt idx="8359">
                  <c:v>994.62387824058533</c:v>
                </c:pt>
                <c:pt idx="8360">
                  <c:v>994.85828232765198</c:v>
                </c:pt>
                <c:pt idx="8361">
                  <c:v>995.21899580955505</c:v>
                </c:pt>
                <c:pt idx="8362">
                  <c:v>995.21927833557129</c:v>
                </c:pt>
                <c:pt idx="8363">
                  <c:v>995.21940779685974</c:v>
                </c:pt>
                <c:pt idx="8364">
                  <c:v>995.47605204582214</c:v>
                </c:pt>
                <c:pt idx="8365">
                  <c:v>995.47903847694397</c:v>
                </c:pt>
                <c:pt idx="8366">
                  <c:v>995.4793438911438</c:v>
                </c:pt>
                <c:pt idx="8367">
                  <c:v>995.8457362651825</c:v>
                </c:pt>
                <c:pt idx="8368">
                  <c:v>995.84615755081177</c:v>
                </c:pt>
                <c:pt idx="8369">
                  <c:v>995.84646368026733</c:v>
                </c:pt>
                <c:pt idx="8370">
                  <c:v>996.16725301742554</c:v>
                </c:pt>
                <c:pt idx="8371">
                  <c:v>996.16740465164185</c:v>
                </c:pt>
                <c:pt idx="8372">
                  <c:v>996.16748571395874</c:v>
                </c:pt>
                <c:pt idx="8373">
                  <c:v>996.24946117401123</c:v>
                </c:pt>
                <c:pt idx="8374">
                  <c:v>996.49426221847534</c:v>
                </c:pt>
                <c:pt idx="8375">
                  <c:v>996.49441242218018</c:v>
                </c:pt>
                <c:pt idx="8376">
                  <c:v>996.59776306152344</c:v>
                </c:pt>
                <c:pt idx="8377">
                  <c:v>996.93956685066223</c:v>
                </c:pt>
                <c:pt idx="8378">
                  <c:v>996.93999838829041</c:v>
                </c:pt>
                <c:pt idx="8379">
                  <c:v>997.26925349235535</c:v>
                </c:pt>
                <c:pt idx="8380">
                  <c:v>997.26966452598572</c:v>
                </c:pt>
                <c:pt idx="8381">
                  <c:v>997.26986575126648</c:v>
                </c:pt>
                <c:pt idx="8382">
                  <c:v>997.54185676574707</c:v>
                </c:pt>
                <c:pt idx="8383">
                  <c:v>997.54201769828796</c:v>
                </c:pt>
                <c:pt idx="8384">
                  <c:v>997.54208993911743</c:v>
                </c:pt>
                <c:pt idx="8385">
                  <c:v>997.98364639282227</c:v>
                </c:pt>
                <c:pt idx="8386">
                  <c:v>997.9840829372406</c:v>
                </c:pt>
                <c:pt idx="8387">
                  <c:v>997.98436427116394</c:v>
                </c:pt>
                <c:pt idx="8388">
                  <c:v>998.43377685546875</c:v>
                </c:pt>
                <c:pt idx="8389">
                  <c:v>998.4342052936554</c:v>
                </c:pt>
                <c:pt idx="8390">
                  <c:v>998.43446063995361</c:v>
                </c:pt>
                <c:pt idx="8391">
                  <c:v>998.4346935749054</c:v>
                </c:pt>
                <c:pt idx="8392">
                  <c:v>998.66826915740967</c:v>
                </c:pt>
                <c:pt idx="8393">
                  <c:v>998.66871237754822</c:v>
                </c:pt>
                <c:pt idx="8394">
                  <c:v>999.01077675819397</c:v>
                </c:pt>
                <c:pt idx="8395">
                  <c:v>999.01113080978394</c:v>
                </c:pt>
                <c:pt idx="8396">
                  <c:v>999.01130247116089</c:v>
                </c:pt>
                <c:pt idx="8397">
                  <c:v>999.25636267662048</c:v>
                </c:pt>
                <c:pt idx="8398">
                  <c:v>999.25657415390015</c:v>
                </c:pt>
                <c:pt idx="8399">
                  <c:v>999.54933428764343</c:v>
                </c:pt>
                <c:pt idx="8400">
                  <c:v>999.5495126247406</c:v>
                </c:pt>
                <c:pt idx="8401">
                  <c:v>999.54960823059082</c:v>
                </c:pt>
                <c:pt idx="8402">
                  <c:v>1000.046007394791</c:v>
                </c:pt>
                <c:pt idx="8403">
                  <c:v>1000.0464310646061</c:v>
                </c:pt>
                <c:pt idx="8404">
                  <c:v>1000.046709299088</c:v>
                </c:pt>
                <c:pt idx="8405">
                  <c:v>1000.046976804733</c:v>
                </c:pt>
                <c:pt idx="8406">
                  <c:v>1000.432190656662</c:v>
                </c:pt>
                <c:pt idx="8407">
                  <c:v>1000.432593107224</c:v>
                </c:pt>
                <c:pt idx="8408">
                  <c:v>1000.432838916779</c:v>
                </c:pt>
                <c:pt idx="8409">
                  <c:v>1000.777388811111</c:v>
                </c:pt>
                <c:pt idx="8410">
                  <c:v>1000.779935836792</c:v>
                </c:pt>
                <c:pt idx="8411">
                  <c:v>1000.780217409134</c:v>
                </c:pt>
                <c:pt idx="8412">
                  <c:v>1001.040987014771</c:v>
                </c:pt>
                <c:pt idx="8413">
                  <c:v>1001.0417881011959</c:v>
                </c:pt>
                <c:pt idx="8414">
                  <c:v>1001.041890621185</c:v>
                </c:pt>
                <c:pt idx="8415">
                  <c:v>1001.119025707245</c:v>
                </c:pt>
                <c:pt idx="8416">
                  <c:v>1001.391737222672</c:v>
                </c:pt>
                <c:pt idx="8417">
                  <c:v>1001.3918981552119</c:v>
                </c:pt>
                <c:pt idx="8418">
                  <c:v>1001.479551315308</c:v>
                </c:pt>
                <c:pt idx="8419">
                  <c:v>1001.806502342224</c:v>
                </c:pt>
                <c:pt idx="8420">
                  <c:v>1001.806673049927</c:v>
                </c:pt>
                <c:pt idx="8421">
                  <c:v>1001.814542770386</c:v>
                </c:pt>
                <c:pt idx="8422">
                  <c:v>1002.127519369125</c:v>
                </c:pt>
                <c:pt idx="8423">
                  <c:v>1002.127939462662</c:v>
                </c:pt>
                <c:pt idx="8424">
                  <c:v>1002.503524541855</c:v>
                </c:pt>
                <c:pt idx="8425">
                  <c:v>1002.5036931037901</c:v>
                </c:pt>
                <c:pt idx="8426">
                  <c:v>1002.503812789917</c:v>
                </c:pt>
                <c:pt idx="8427">
                  <c:v>1002.821311950684</c:v>
                </c:pt>
                <c:pt idx="8428">
                  <c:v>1002.821570634842</c:v>
                </c:pt>
                <c:pt idx="8429">
                  <c:v>1002.821741342545</c:v>
                </c:pt>
                <c:pt idx="8430">
                  <c:v>1003.185607194901</c:v>
                </c:pt>
                <c:pt idx="8431">
                  <c:v>1003.185876369476</c:v>
                </c:pt>
                <c:pt idx="8432">
                  <c:v>1003.185986757278</c:v>
                </c:pt>
                <c:pt idx="8433">
                  <c:v>1003.416196107864</c:v>
                </c:pt>
                <c:pt idx="8434">
                  <c:v>1003.416353225708</c:v>
                </c:pt>
                <c:pt idx="8435">
                  <c:v>1003.437704563141</c:v>
                </c:pt>
                <c:pt idx="8436">
                  <c:v>1003.555726766586</c:v>
                </c:pt>
                <c:pt idx="8437">
                  <c:v>1003.864429473877</c:v>
                </c:pt>
                <c:pt idx="8438">
                  <c:v>1003.864628553391</c:v>
                </c:pt>
                <c:pt idx="8439">
                  <c:v>1003.903577327728</c:v>
                </c:pt>
                <c:pt idx="8440">
                  <c:v>1004.175120592117</c:v>
                </c:pt>
                <c:pt idx="8441">
                  <c:v>1004.175571680069</c:v>
                </c:pt>
                <c:pt idx="8442">
                  <c:v>1004.467062950134</c:v>
                </c:pt>
                <c:pt idx="8443">
                  <c:v>1004.467210054398</c:v>
                </c:pt>
                <c:pt idx="8444">
                  <c:v>1004.732388019562</c:v>
                </c:pt>
                <c:pt idx="8445">
                  <c:v>1004.7325291633611</c:v>
                </c:pt>
                <c:pt idx="8446">
                  <c:v>1004.732617378235</c:v>
                </c:pt>
                <c:pt idx="8447">
                  <c:v>1005.176342487335</c:v>
                </c:pt>
                <c:pt idx="8448">
                  <c:v>1005.176616191864</c:v>
                </c:pt>
                <c:pt idx="8449">
                  <c:v>1005.176776885986</c:v>
                </c:pt>
                <c:pt idx="8450">
                  <c:v>1005.188064336777</c:v>
                </c:pt>
                <c:pt idx="8451">
                  <c:v>1005.465412378311</c:v>
                </c:pt>
                <c:pt idx="8452">
                  <c:v>1005.4655733108521</c:v>
                </c:pt>
                <c:pt idx="8453">
                  <c:v>1005.52559709549</c:v>
                </c:pt>
                <c:pt idx="8454">
                  <c:v>1005.6720488071441</c:v>
                </c:pt>
                <c:pt idx="8455">
                  <c:v>1005.9638273715969</c:v>
                </c:pt>
                <c:pt idx="8456">
                  <c:v>1005.964128732681</c:v>
                </c:pt>
                <c:pt idx="8457">
                  <c:v>1005.989898681641</c:v>
                </c:pt>
                <c:pt idx="8458">
                  <c:v>1006.409114837646</c:v>
                </c:pt>
                <c:pt idx="8459">
                  <c:v>1006.409316062927</c:v>
                </c:pt>
                <c:pt idx="8460">
                  <c:v>1006.409442663193</c:v>
                </c:pt>
                <c:pt idx="8461">
                  <c:v>1006.682045936584</c:v>
                </c:pt>
                <c:pt idx="8462">
                  <c:v>1006.6822195053099</c:v>
                </c:pt>
                <c:pt idx="8463">
                  <c:v>1006.689883708954</c:v>
                </c:pt>
                <c:pt idx="8464">
                  <c:v>1006.803861618042</c:v>
                </c:pt>
                <c:pt idx="8465">
                  <c:v>1007.104353189468</c:v>
                </c:pt>
                <c:pt idx="8466">
                  <c:v>1007.104627370834</c:v>
                </c:pt>
                <c:pt idx="8467">
                  <c:v>1007.149094343185</c:v>
                </c:pt>
                <c:pt idx="8468">
                  <c:v>1007.295378446579</c:v>
                </c:pt>
                <c:pt idx="8469">
                  <c:v>1007.548964262009</c:v>
                </c:pt>
                <c:pt idx="8470">
                  <c:v>1007.54908490181</c:v>
                </c:pt>
                <c:pt idx="8471">
                  <c:v>1007.615668773651</c:v>
                </c:pt>
                <c:pt idx="8472">
                  <c:v>1008.0862305164339</c:v>
                </c:pt>
                <c:pt idx="8473">
                  <c:v>1008.086544752121</c:v>
                </c:pt>
                <c:pt idx="8474">
                  <c:v>1008.086702346802</c:v>
                </c:pt>
                <c:pt idx="8475">
                  <c:v>1008.409989595413</c:v>
                </c:pt>
                <c:pt idx="8476">
                  <c:v>1008.411158323288</c:v>
                </c:pt>
                <c:pt idx="8477">
                  <c:v>1008.411475896835</c:v>
                </c:pt>
                <c:pt idx="8478">
                  <c:v>1008.426544427872</c:v>
                </c:pt>
                <c:pt idx="8479">
                  <c:v>1008.721322774887</c:v>
                </c:pt>
                <c:pt idx="8480">
                  <c:v>1008.721478223801</c:v>
                </c:pt>
                <c:pt idx="8481">
                  <c:v>1008.774958848953</c:v>
                </c:pt>
                <c:pt idx="8482">
                  <c:v>1008.921845912933</c:v>
                </c:pt>
                <c:pt idx="8483">
                  <c:v>1009.206693887711</c:v>
                </c:pt>
                <c:pt idx="8484">
                  <c:v>1009.206821918488</c:v>
                </c:pt>
                <c:pt idx="8485">
                  <c:v>1009.236377954483</c:v>
                </c:pt>
                <c:pt idx="8486">
                  <c:v>1009.702750682831</c:v>
                </c:pt>
                <c:pt idx="8487">
                  <c:v>1009.7030513286589</c:v>
                </c:pt>
                <c:pt idx="8488">
                  <c:v>1009.703226804733</c:v>
                </c:pt>
                <c:pt idx="8489">
                  <c:v>1010.021873950958</c:v>
                </c:pt>
                <c:pt idx="8490">
                  <c:v>1010.022638082504</c:v>
                </c:pt>
                <c:pt idx="8491">
                  <c:v>1010.022794246674</c:v>
                </c:pt>
                <c:pt idx="8492">
                  <c:v>1010.048193216324</c:v>
                </c:pt>
                <c:pt idx="8493">
                  <c:v>1010.505522489548</c:v>
                </c:pt>
                <c:pt idx="8494">
                  <c:v>1010.505923509598</c:v>
                </c:pt>
                <c:pt idx="8495">
                  <c:v>1010.506201028824</c:v>
                </c:pt>
                <c:pt idx="8496">
                  <c:v>1010.792636156082</c:v>
                </c:pt>
                <c:pt idx="8497">
                  <c:v>1010.792772293091</c:v>
                </c:pt>
                <c:pt idx="8498">
                  <c:v>1010.792843580246</c:v>
                </c:pt>
                <c:pt idx="8499">
                  <c:v>1010.868715524673</c:v>
                </c:pt>
                <c:pt idx="8500">
                  <c:v>1011.180873155594</c:v>
                </c:pt>
                <c:pt idx="8501">
                  <c:v>1011.181044578552</c:v>
                </c:pt>
                <c:pt idx="8502">
                  <c:v>1011.210764884949</c:v>
                </c:pt>
                <c:pt idx="8503">
                  <c:v>1011.529221534729</c:v>
                </c:pt>
                <c:pt idx="8504">
                  <c:v>1011.529656648636</c:v>
                </c:pt>
                <c:pt idx="8505">
                  <c:v>1011.889304876328</c:v>
                </c:pt>
                <c:pt idx="8506">
                  <c:v>1011.88961148262</c:v>
                </c:pt>
                <c:pt idx="8507">
                  <c:v>1011.889793395996</c:v>
                </c:pt>
                <c:pt idx="8508">
                  <c:v>1012.156682491302</c:v>
                </c:pt>
                <c:pt idx="8509">
                  <c:v>1012.157068967819</c:v>
                </c:pt>
                <c:pt idx="8510">
                  <c:v>1012.157342195511</c:v>
                </c:pt>
                <c:pt idx="8511">
                  <c:v>1012.58627986908</c:v>
                </c:pt>
                <c:pt idx="8512">
                  <c:v>1012.586926937103</c:v>
                </c:pt>
                <c:pt idx="8513">
                  <c:v>1012.587238550186</c:v>
                </c:pt>
                <c:pt idx="8514">
                  <c:v>1012.878940105438</c:v>
                </c:pt>
                <c:pt idx="8515">
                  <c:v>1012.879074335098</c:v>
                </c:pt>
                <c:pt idx="8516">
                  <c:v>1012.879160404205</c:v>
                </c:pt>
                <c:pt idx="8517">
                  <c:v>1012.981187820435</c:v>
                </c:pt>
                <c:pt idx="8518">
                  <c:v>1013.238080739975</c:v>
                </c:pt>
                <c:pt idx="8519">
                  <c:v>1013.238252639771</c:v>
                </c:pt>
                <c:pt idx="8520">
                  <c:v>1013.295508146286</c:v>
                </c:pt>
                <c:pt idx="8521">
                  <c:v>1013.588489294052</c:v>
                </c:pt>
                <c:pt idx="8522">
                  <c:v>1013.588888168335</c:v>
                </c:pt>
                <c:pt idx="8523">
                  <c:v>1013.864677906036</c:v>
                </c:pt>
                <c:pt idx="8524">
                  <c:v>1013.864972114563</c:v>
                </c:pt>
                <c:pt idx="8525">
                  <c:v>1014.135905981064</c:v>
                </c:pt>
                <c:pt idx="8526">
                  <c:v>1014.136136770248</c:v>
                </c:pt>
                <c:pt idx="8527">
                  <c:v>1014.136291980743</c:v>
                </c:pt>
                <c:pt idx="8528">
                  <c:v>1014.420649528503</c:v>
                </c:pt>
                <c:pt idx="8529">
                  <c:v>1014.4210486412049</c:v>
                </c:pt>
                <c:pt idx="8530">
                  <c:v>1014.625400543213</c:v>
                </c:pt>
                <c:pt idx="8531">
                  <c:v>1014.625811338425</c:v>
                </c:pt>
                <c:pt idx="8532">
                  <c:v>1014.875282287598</c:v>
                </c:pt>
                <c:pt idx="8533">
                  <c:v>1014.875435113907</c:v>
                </c:pt>
                <c:pt idx="8534">
                  <c:v>1014.921534061432</c:v>
                </c:pt>
                <c:pt idx="8535">
                  <c:v>1015.247037410736</c:v>
                </c:pt>
                <c:pt idx="8536">
                  <c:v>1015.247187376022</c:v>
                </c:pt>
                <c:pt idx="8537">
                  <c:v>1015.269425153732</c:v>
                </c:pt>
                <c:pt idx="8538">
                  <c:v>1015.642203569412</c:v>
                </c:pt>
                <c:pt idx="8539">
                  <c:v>1015.642627239227</c:v>
                </c:pt>
                <c:pt idx="8540">
                  <c:v>1015.876449346542</c:v>
                </c:pt>
                <c:pt idx="8541">
                  <c:v>1015.876607894897</c:v>
                </c:pt>
                <c:pt idx="8542">
                  <c:v>1015.8766746521</c:v>
                </c:pt>
                <c:pt idx="8543">
                  <c:v>1016.085298061371</c:v>
                </c:pt>
                <c:pt idx="8544">
                  <c:v>1016.0875098705289</c:v>
                </c:pt>
                <c:pt idx="8545">
                  <c:v>1016.2274272441859</c:v>
                </c:pt>
                <c:pt idx="8546">
                  <c:v>1016.47670340538</c:v>
                </c:pt>
                <c:pt idx="8547">
                  <c:v>1016.476878166199</c:v>
                </c:pt>
                <c:pt idx="8548">
                  <c:v>1016.5432786941529</c:v>
                </c:pt>
                <c:pt idx="8549">
                  <c:v>1016.852435827255</c:v>
                </c:pt>
                <c:pt idx="8550">
                  <c:v>1016.852651119232</c:v>
                </c:pt>
                <c:pt idx="8551">
                  <c:v>1016.892668247223</c:v>
                </c:pt>
                <c:pt idx="8552">
                  <c:v>1017.177600622177</c:v>
                </c:pt>
                <c:pt idx="8553">
                  <c:v>1017.178119897842</c:v>
                </c:pt>
                <c:pt idx="8554">
                  <c:v>1017.464600324631</c:v>
                </c:pt>
                <c:pt idx="8555">
                  <c:v>1017.464940786362</c:v>
                </c:pt>
                <c:pt idx="8556">
                  <c:v>1017.735510110855</c:v>
                </c:pt>
                <c:pt idx="8557">
                  <c:v>1017.735758066177</c:v>
                </c:pt>
                <c:pt idx="8558">
                  <c:v>1017.735889911652</c:v>
                </c:pt>
                <c:pt idx="8559">
                  <c:v>1018.211433887482</c:v>
                </c:pt>
                <c:pt idx="8560">
                  <c:v>1018.211882591248</c:v>
                </c:pt>
                <c:pt idx="8561">
                  <c:v>1018.212112426758</c:v>
                </c:pt>
                <c:pt idx="8562">
                  <c:v>1018.212435722351</c:v>
                </c:pt>
                <c:pt idx="8563">
                  <c:v>1018.55629658699</c:v>
                </c:pt>
                <c:pt idx="8564">
                  <c:v>1018.556447029114</c:v>
                </c:pt>
                <c:pt idx="8565">
                  <c:v>1018.5565500259401</c:v>
                </c:pt>
                <c:pt idx="8566">
                  <c:v>1018.819782972336</c:v>
                </c:pt>
                <c:pt idx="8567">
                  <c:v>1018.820027589798</c:v>
                </c:pt>
                <c:pt idx="8568">
                  <c:v>1019.229420185089</c:v>
                </c:pt>
                <c:pt idx="8569">
                  <c:v>1019.22989153862</c:v>
                </c:pt>
                <c:pt idx="8570">
                  <c:v>1019.230152368546</c:v>
                </c:pt>
                <c:pt idx="8571">
                  <c:v>1019.586625337601</c:v>
                </c:pt>
                <c:pt idx="8572">
                  <c:v>1019.587826967239</c:v>
                </c:pt>
                <c:pt idx="8573">
                  <c:v>1019.587968587875</c:v>
                </c:pt>
                <c:pt idx="8574">
                  <c:v>1019.588053941727</c:v>
                </c:pt>
                <c:pt idx="8575">
                  <c:v>1019.830154657364</c:v>
                </c:pt>
                <c:pt idx="8576">
                  <c:v>1019.830293655396</c:v>
                </c:pt>
                <c:pt idx="8577">
                  <c:v>1020.07571721077</c:v>
                </c:pt>
                <c:pt idx="8578">
                  <c:v>1020.075876712799</c:v>
                </c:pt>
                <c:pt idx="8579">
                  <c:v>1020.312656402588</c:v>
                </c:pt>
                <c:pt idx="8580">
                  <c:v>1020.31312084198</c:v>
                </c:pt>
                <c:pt idx="8581">
                  <c:v>1020.562775850296</c:v>
                </c:pt>
                <c:pt idx="8582">
                  <c:v>1020.56291103363</c:v>
                </c:pt>
                <c:pt idx="8583">
                  <c:v>1020.602254152298</c:v>
                </c:pt>
                <c:pt idx="8584">
                  <c:v>1021.0279979705811</c:v>
                </c:pt>
                <c:pt idx="8585">
                  <c:v>1021.02819275856</c:v>
                </c:pt>
                <c:pt idx="8586">
                  <c:v>1021.028290748596</c:v>
                </c:pt>
                <c:pt idx="8587">
                  <c:v>1021.066276311874</c:v>
                </c:pt>
                <c:pt idx="8588">
                  <c:v>1021.345085144043</c:v>
                </c:pt>
                <c:pt idx="8589">
                  <c:v>1021.345524549484</c:v>
                </c:pt>
                <c:pt idx="8590">
                  <c:v>1021.685923576355</c:v>
                </c:pt>
                <c:pt idx="8591">
                  <c:v>1021.686274766922</c:v>
                </c:pt>
                <c:pt idx="8592">
                  <c:v>1021.686497449875</c:v>
                </c:pt>
                <c:pt idx="8593">
                  <c:v>1021.980768680573</c:v>
                </c:pt>
                <c:pt idx="8594">
                  <c:v>1021.98094701767</c:v>
                </c:pt>
                <c:pt idx="8595">
                  <c:v>1022.394529819489</c:v>
                </c:pt>
                <c:pt idx="8596">
                  <c:v>1022.3949885368349</c:v>
                </c:pt>
                <c:pt idx="8597">
                  <c:v>1022.395252466202</c:v>
                </c:pt>
                <c:pt idx="8598">
                  <c:v>1022.395473718643</c:v>
                </c:pt>
                <c:pt idx="8599">
                  <c:v>1022.736233472824</c:v>
                </c:pt>
                <c:pt idx="8600">
                  <c:v>1022.736550092697</c:v>
                </c:pt>
                <c:pt idx="8601">
                  <c:v>1022.7367506027221</c:v>
                </c:pt>
                <c:pt idx="8602">
                  <c:v>1023.068707466125</c:v>
                </c:pt>
                <c:pt idx="8603">
                  <c:v>1023.068939447403</c:v>
                </c:pt>
                <c:pt idx="8604">
                  <c:v>1023.069078207016</c:v>
                </c:pt>
                <c:pt idx="8605">
                  <c:v>1023.433604717255</c:v>
                </c:pt>
                <c:pt idx="8606">
                  <c:v>1023.433929204941</c:v>
                </c:pt>
                <c:pt idx="8607">
                  <c:v>1023.434111595154</c:v>
                </c:pt>
                <c:pt idx="8608">
                  <c:v>1023.759174108505</c:v>
                </c:pt>
                <c:pt idx="8609">
                  <c:v>1023.759342670441</c:v>
                </c:pt>
                <c:pt idx="8610">
                  <c:v>1023.759409189224</c:v>
                </c:pt>
                <c:pt idx="8611">
                  <c:v>1023.974367380142</c:v>
                </c:pt>
                <c:pt idx="8612">
                  <c:v>1023.974566698074</c:v>
                </c:pt>
                <c:pt idx="8613">
                  <c:v>1024.4752929210661</c:v>
                </c:pt>
                <c:pt idx="8614">
                  <c:v>1024.475681781769</c:v>
                </c:pt>
                <c:pt idx="8615">
                  <c:v>1024.475891590118</c:v>
                </c:pt>
                <c:pt idx="8616">
                  <c:v>1024.4761853218081</c:v>
                </c:pt>
                <c:pt idx="8617">
                  <c:v>1024.825960874557</c:v>
                </c:pt>
                <c:pt idx="8618">
                  <c:v>1024.8262476921079</c:v>
                </c:pt>
                <c:pt idx="8619">
                  <c:v>1024.826400995255</c:v>
                </c:pt>
                <c:pt idx="8620">
                  <c:v>1025.0568361282351</c:v>
                </c:pt>
                <c:pt idx="8621">
                  <c:v>1025.057003974915</c:v>
                </c:pt>
                <c:pt idx="8622">
                  <c:v>1025.120939254761</c:v>
                </c:pt>
                <c:pt idx="8623">
                  <c:v>1025.502778291702</c:v>
                </c:pt>
                <c:pt idx="8624">
                  <c:v>1025.503244876862</c:v>
                </c:pt>
                <c:pt idx="8625">
                  <c:v>1025.794360637665</c:v>
                </c:pt>
                <c:pt idx="8626">
                  <c:v>1025.794774055481</c:v>
                </c:pt>
                <c:pt idx="8627">
                  <c:v>1025.7950518131261</c:v>
                </c:pt>
                <c:pt idx="8628">
                  <c:v>1026.1464176177981</c:v>
                </c:pt>
                <c:pt idx="8629">
                  <c:v>1026.146561384201</c:v>
                </c:pt>
                <c:pt idx="8630">
                  <c:v>1026.146671056747</c:v>
                </c:pt>
                <c:pt idx="8631">
                  <c:v>1026.5326375961299</c:v>
                </c:pt>
                <c:pt idx="8632">
                  <c:v>1026.533104896545</c:v>
                </c:pt>
                <c:pt idx="8633">
                  <c:v>1026.5333657264709</c:v>
                </c:pt>
                <c:pt idx="8634">
                  <c:v>1026.8944096565251</c:v>
                </c:pt>
                <c:pt idx="8635">
                  <c:v>1026.8965954780581</c:v>
                </c:pt>
                <c:pt idx="8636">
                  <c:v>1026.8968403339391</c:v>
                </c:pt>
                <c:pt idx="8637">
                  <c:v>1026.89701628685</c:v>
                </c:pt>
                <c:pt idx="8638">
                  <c:v>1027.261381864548</c:v>
                </c:pt>
                <c:pt idx="8639">
                  <c:v>1027.26154756546</c:v>
                </c:pt>
                <c:pt idx="8640">
                  <c:v>1027.2616059780121</c:v>
                </c:pt>
                <c:pt idx="8641">
                  <c:v>1027.5581209659581</c:v>
                </c:pt>
                <c:pt idx="8642">
                  <c:v>1027.55829834938</c:v>
                </c:pt>
                <c:pt idx="8643">
                  <c:v>1027.5613763332369</c:v>
                </c:pt>
                <c:pt idx="8644">
                  <c:v>1027.8586797714231</c:v>
                </c:pt>
                <c:pt idx="8645">
                  <c:v>1027.8589496612551</c:v>
                </c:pt>
                <c:pt idx="8646">
                  <c:v>1027.9054765701289</c:v>
                </c:pt>
                <c:pt idx="8647">
                  <c:v>1028.044009447098</c:v>
                </c:pt>
                <c:pt idx="8648">
                  <c:v>1028.376068592072</c:v>
                </c:pt>
                <c:pt idx="8649">
                  <c:v>1028.37633895874</c:v>
                </c:pt>
                <c:pt idx="8650">
                  <c:v>1028.3883564472201</c:v>
                </c:pt>
                <c:pt idx="8651">
                  <c:v>1028.6850755214689</c:v>
                </c:pt>
                <c:pt idx="8652">
                  <c:v>1028.6852290630341</c:v>
                </c:pt>
                <c:pt idx="8653">
                  <c:v>1028.717031240463</c:v>
                </c:pt>
                <c:pt idx="8654">
                  <c:v>1029.14829659462</c:v>
                </c:pt>
                <c:pt idx="8655">
                  <c:v>1029.148762226105</c:v>
                </c:pt>
                <c:pt idx="8656">
                  <c:v>1029.149100542068</c:v>
                </c:pt>
                <c:pt idx="8657">
                  <c:v>1029.404509544373</c:v>
                </c:pt>
                <c:pt idx="8658">
                  <c:v>1029.4047884941101</c:v>
                </c:pt>
                <c:pt idx="8659">
                  <c:v>1029.730826854706</c:v>
                </c:pt>
                <c:pt idx="8660">
                  <c:v>1029.7309830188749</c:v>
                </c:pt>
                <c:pt idx="8661">
                  <c:v>1029.731051206589</c:v>
                </c:pt>
                <c:pt idx="8662">
                  <c:v>1030.1829829215999</c:v>
                </c:pt>
                <c:pt idx="8663">
                  <c:v>1030.18342256546</c:v>
                </c:pt>
                <c:pt idx="8664">
                  <c:v>1030.1836752891541</c:v>
                </c:pt>
                <c:pt idx="8665">
                  <c:v>1030.183887720108</c:v>
                </c:pt>
                <c:pt idx="8666">
                  <c:v>1030.426332950592</c:v>
                </c:pt>
                <c:pt idx="8667">
                  <c:v>1030.426500320435</c:v>
                </c:pt>
                <c:pt idx="8668">
                  <c:v>1030.876971244812</c:v>
                </c:pt>
                <c:pt idx="8669">
                  <c:v>1030.877418756485</c:v>
                </c:pt>
                <c:pt idx="8670">
                  <c:v>1030.87770652771</c:v>
                </c:pt>
                <c:pt idx="8671">
                  <c:v>1030.8779706954961</c:v>
                </c:pt>
                <c:pt idx="8672">
                  <c:v>1031.107326030731</c:v>
                </c:pt>
                <c:pt idx="8673">
                  <c:v>1031.1074576377871</c:v>
                </c:pt>
                <c:pt idx="8674">
                  <c:v>1031.1497044563289</c:v>
                </c:pt>
                <c:pt idx="8675">
                  <c:v>1031.55598282814</c:v>
                </c:pt>
                <c:pt idx="8676">
                  <c:v>1031.5561723709111</c:v>
                </c:pt>
                <c:pt idx="8677">
                  <c:v>1031.556248664856</c:v>
                </c:pt>
                <c:pt idx="8678">
                  <c:v>1031.6126863956449</c:v>
                </c:pt>
                <c:pt idx="8679">
                  <c:v>1031.961500406265</c:v>
                </c:pt>
                <c:pt idx="8680">
                  <c:v>1031.96175122261</c:v>
                </c:pt>
                <c:pt idx="8681">
                  <c:v>1031.9737710952761</c:v>
                </c:pt>
                <c:pt idx="8682">
                  <c:v>1032.2800667285919</c:v>
                </c:pt>
                <c:pt idx="8683">
                  <c:v>1032.2805459499359</c:v>
                </c:pt>
                <c:pt idx="8684">
                  <c:v>1032.567578792572</c:v>
                </c:pt>
                <c:pt idx="8685">
                  <c:v>1032.567807674408</c:v>
                </c:pt>
                <c:pt idx="8686">
                  <c:v>1032.8487596511841</c:v>
                </c:pt>
                <c:pt idx="8687">
                  <c:v>1032.849717855453</c:v>
                </c:pt>
                <c:pt idx="8688">
                  <c:v>1032.849849700928</c:v>
                </c:pt>
                <c:pt idx="8689">
                  <c:v>1033.149177312851</c:v>
                </c:pt>
                <c:pt idx="8690">
                  <c:v>1033.1493716239929</c:v>
                </c:pt>
                <c:pt idx="8691">
                  <c:v>1033.149453163147</c:v>
                </c:pt>
                <c:pt idx="8692">
                  <c:v>1033.254305362701</c:v>
                </c:pt>
                <c:pt idx="8693">
                  <c:v>1033.610688924789</c:v>
                </c:pt>
                <c:pt idx="8694">
                  <c:v>1033.611170768738</c:v>
                </c:pt>
                <c:pt idx="8695">
                  <c:v>1033.6113927364349</c:v>
                </c:pt>
                <c:pt idx="8696">
                  <c:v>1033.745127677917</c:v>
                </c:pt>
                <c:pt idx="8697">
                  <c:v>1034.1454448699949</c:v>
                </c:pt>
                <c:pt idx="8698">
                  <c:v>1034.1457936763759</c:v>
                </c:pt>
                <c:pt idx="8699">
                  <c:v>1034.1459903717041</c:v>
                </c:pt>
                <c:pt idx="8700">
                  <c:v>1034.3860921859739</c:v>
                </c:pt>
                <c:pt idx="8701">
                  <c:v>1034.386234760284</c:v>
                </c:pt>
                <c:pt idx="8702">
                  <c:v>1034.393419742584</c:v>
                </c:pt>
                <c:pt idx="8703">
                  <c:v>1034.9029912948611</c:v>
                </c:pt>
                <c:pt idx="8704">
                  <c:v>1034.90333366394</c:v>
                </c:pt>
                <c:pt idx="8705">
                  <c:v>1034.903535842896</c:v>
                </c:pt>
                <c:pt idx="8706">
                  <c:v>1034.9037888050079</c:v>
                </c:pt>
                <c:pt idx="8707">
                  <c:v>1035.150238513947</c:v>
                </c:pt>
                <c:pt idx="8708">
                  <c:v>1035.1504030227661</c:v>
                </c:pt>
                <c:pt idx="8709">
                  <c:v>1035.5062623023989</c:v>
                </c:pt>
                <c:pt idx="8710">
                  <c:v>1035.5063967704771</c:v>
                </c:pt>
                <c:pt idx="8711">
                  <c:v>1035.506470680237</c:v>
                </c:pt>
                <c:pt idx="8712">
                  <c:v>1035.9265425205231</c:v>
                </c:pt>
                <c:pt idx="8713">
                  <c:v>1035.926934242249</c:v>
                </c:pt>
                <c:pt idx="8714">
                  <c:v>1035.92720913887</c:v>
                </c:pt>
                <c:pt idx="8715">
                  <c:v>1036.2245142459869</c:v>
                </c:pt>
                <c:pt idx="8716">
                  <c:v>1036.2252266407011</c:v>
                </c:pt>
                <c:pt idx="8717">
                  <c:v>1036.2253150939939</c:v>
                </c:pt>
                <c:pt idx="8718">
                  <c:v>1036.4802806377411</c:v>
                </c:pt>
                <c:pt idx="8719">
                  <c:v>1036.4804222583771</c:v>
                </c:pt>
                <c:pt idx="8720">
                  <c:v>1036.4828085899351</c:v>
                </c:pt>
                <c:pt idx="8721">
                  <c:v>1036.988618612289</c:v>
                </c:pt>
                <c:pt idx="8722">
                  <c:v>1036.9890403747561</c:v>
                </c:pt>
                <c:pt idx="8723">
                  <c:v>1036.989258050919</c:v>
                </c:pt>
                <c:pt idx="8724">
                  <c:v>1036.989470481873</c:v>
                </c:pt>
                <c:pt idx="8725">
                  <c:v>1037.3267374038701</c:v>
                </c:pt>
                <c:pt idx="8726">
                  <c:v>1037.3268527984619</c:v>
                </c:pt>
                <c:pt idx="8727">
                  <c:v>1037.326908826828</c:v>
                </c:pt>
                <c:pt idx="8728">
                  <c:v>1037.6266038417821</c:v>
                </c:pt>
                <c:pt idx="8729">
                  <c:v>1037.6268396377559</c:v>
                </c:pt>
                <c:pt idx="8730">
                  <c:v>1037.6367394924159</c:v>
                </c:pt>
                <c:pt idx="8731">
                  <c:v>1037.752941131592</c:v>
                </c:pt>
                <c:pt idx="8732">
                  <c:v>1038.259210348129</c:v>
                </c:pt>
                <c:pt idx="8733">
                  <c:v>1038.2594127655029</c:v>
                </c:pt>
                <c:pt idx="8734">
                  <c:v>1038.259514808655</c:v>
                </c:pt>
                <c:pt idx="8735">
                  <c:v>1038.25960111618</c:v>
                </c:pt>
                <c:pt idx="8736">
                  <c:v>1038.53710103035</c:v>
                </c:pt>
                <c:pt idx="8737">
                  <c:v>1038.53724360466</c:v>
                </c:pt>
                <c:pt idx="8738">
                  <c:v>1038.563960075378</c:v>
                </c:pt>
                <c:pt idx="8739">
                  <c:v>1039.0626435279851</c:v>
                </c:pt>
                <c:pt idx="8740">
                  <c:v>1039.063051462173</c:v>
                </c:pt>
                <c:pt idx="8741">
                  <c:v>1039.0638206005101</c:v>
                </c:pt>
                <c:pt idx="8742">
                  <c:v>1039.355468511581</c:v>
                </c:pt>
                <c:pt idx="8743">
                  <c:v>1039.3556685447691</c:v>
                </c:pt>
                <c:pt idx="8744">
                  <c:v>1039.355741500854</c:v>
                </c:pt>
                <c:pt idx="8745">
                  <c:v>1039.3745384216311</c:v>
                </c:pt>
                <c:pt idx="8746">
                  <c:v>1039.637592554092</c:v>
                </c:pt>
                <c:pt idx="8747">
                  <c:v>1039.637743711472</c:v>
                </c:pt>
                <c:pt idx="8748">
                  <c:v>1039.722592115402</c:v>
                </c:pt>
                <c:pt idx="8749">
                  <c:v>1040.1060259342189</c:v>
                </c:pt>
                <c:pt idx="8750">
                  <c:v>1040.1064281463621</c:v>
                </c:pt>
                <c:pt idx="8751">
                  <c:v>1040.4021716117859</c:v>
                </c:pt>
                <c:pt idx="8752">
                  <c:v>1040.4023222923281</c:v>
                </c:pt>
                <c:pt idx="8753">
                  <c:v>1040.402385950089</c:v>
                </c:pt>
                <c:pt idx="8754">
                  <c:v>1040.6360545158391</c:v>
                </c:pt>
                <c:pt idx="8755">
                  <c:v>1040.6362023353579</c:v>
                </c:pt>
                <c:pt idx="8756">
                  <c:v>1041.145555973053</c:v>
                </c:pt>
                <c:pt idx="8757">
                  <c:v>1041.1459596157069</c:v>
                </c:pt>
                <c:pt idx="8758">
                  <c:v>1041.1461727619169</c:v>
                </c:pt>
                <c:pt idx="8759">
                  <c:v>1041.1464071273799</c:v>
                </c:pt>
                <c:pt idx="8760">
                  <c:v>1041.470972776413</c:v>
                </c:pt>
                <c:pt idx="8761">
                  <c:v>1041.473600625992</c:v>
                </c:pt>
                <c:pt idx="8762">
                  <c:v>1041.473945379257</c:v>
                </c:pt>
                <c:pt idx="8763">
                  <c:v>1041.786121368408</c:v>
                </c:pt>
                <c:pt idx="8764">
                  <c:v>1041.786945104599</c:v>
                </c:pt>
                <c:pt idx="8765">
                  <c:v>1041.7870376110079</c:v>
                </c:pt>
                <c:pt idx="8766">
                  <c:v>1041.811249256134</c:v>
                </c:pt>
                <c:pt idx="8767">
                  <c:v>1042.1384317874911</c:v>
                </c:pt>
                <c:pt idx="8768">
                  <c:v>1042.1388778686519</c:v>
                </c:pt>
                <c:pt idx="8769">
                  <c:v>1042.1597361564641</c:v>
                </c:pt>
                <c:pt idx="8770">
                  <c:v>1042.4699444770811</c:v>
                </c:pt>
                <c:pt idx="8771">
                  <c:v>1042.4700903892519</c:v>
                </c:pt>
                <c:pt idx="8772">
                  <c:v>1042.502678155899</c:v>
                </c:pt>
                <c:pt idx="8773">
                  <c:v>1042.6226441860199</c:v>
                </c:pt>
                <c:pt idx="8774">
                  <c:v>1042.944421052933</c:v>
                </c:pt>
                <c:pt idx="8775">
                  <c:v>1042.9446775913241</c:v>
                </c:pt>
                <c:pt idx="8776">
                  <c:v>1042.9696021080019</c:v>
                </c:pt>
                <c:pt idx="8777">
                  <c:v>1043.2174758911131</c:v>
                </c:pt>
                <c:pt idx="8778">
                  <c:v>1043.609414100647</c:v>
                </c:pt>
                <c:pt idx="8779">
                  <c:v>1043.6098034381871</c:v>
                </c:pt>
                <c:pt idx="8780">
                  <c:v>1043.610059976578</c:v>
                </c:pt>
                <c:pt idx="8781">
                  <c:v>1043.610370397568</c:v>
                </c:pt>
                <c:pt idx="8782">
                  <c:v>1043.9271652698519</c:v>
                </c:pt>
                <c:pt idx="8783">
                  <c:v>1043.9273481369021</c:v>
                </c:pt>
                <c:pt idx="8784">
                  <c:v>1043.927412509918</c:v>
                </c:pt>
                <c:pt idx="8785">
                  <c:v>1044.199998855591</c:v>
                </c:pt>
                <c:pt idx="8786">
                  <c:v>1044.20014333725</c:v>
                </c:pt>
                <c:pt idx="8787">
                  <c:v>1044.2443513870239</c:v>
                </c:pt>
                <c:pt idx="8788">
                  <c:v>1044.5634491443629</c:v>
                </c:pt>
                <c:pt idx="8789">
                  <c:v>1044.5635929107671</c:v>
                </c:pt>
                <c:pt idx="8790">
                  <c:v>1044.5914692878721</c:v>
                </c:pt>
                <c:pt idx="8791">
                  <c:v>1044.917161226273</c:v>
                </c:pt>
                <c:pt idx="8792">
                  <c:v>1044.9173302650449</c:v>
                </c:pt>
                <c:pt idx="8793">
                  <c:v>1044.939524173737</c:v>
                </c:pt>
                <c:pt idx="8794">
                  <c:v>1045.0551452636721</c:v>
                </c:pt>
                <c:pt idx="8795">
                  <c:v>1045.335483074188</c:v>
                </c:pt>
                <c:pt idx="8796">
                  <c:v>1045.335622310638</c:v>
                </c:pt>
                <c:pt idx="8797">
                  <c:v>1045.4030930995939</c:v>
                </c:pt>
                <c:pt idx="8798">
                  <c:v>1045.7457406520839</c:v>
                </c:pt>
                <c:pt idx="8799">
                  <c:v>1045.745937108994</c:v>
                </c:pt>
                <c:pt idx="8800">
                  <c:v>1045.750627040863</c:v>
                </c:pt>
                <c:pt idx="8801">
                  <c:v>1045.8668696880341</c:v>
                </c:pt>
                <c:pt idx="8802">
                  <c:v>1046.246381759644</c:v>
                </c:pt>
                <c:pt idx="8803">
                  <c:v>1046.2468025684359</c:v>
                </c:pt>
                <c:pt idx="8804">
                  <c:v>1046.247068881989</c:v>
                </c:pt>
                <c:pt idx="8805">
                  <c:v>1046.568302154541</c:v>
                </c:pt>
                <c:pt idx="8806">
                  <c:v>1046.5685064792631</c:v>
                </c:pt>
                <c:pt idx="8807">
                  <c:v>1046.577729463577</c:v>
                </c:pt>
                <c:pt idx="8808">
                  <c:v>1046.6768064498899</c:v>
                </c:pt>
                <c:pt idx="8809">
                  <c:v>1046.971123695374</c:v>
                </c:pt>
                <c:pt idx="8810">
                  <c:v>1046.971307277679</c:v>
                </c:pt>
                <c:pt idx="8811">
                  <c:v>1047.025124549866</c:v>
                </c:pt>
                <c:pt idx="8812">
                  <c:v>1047.363739490509</c:v>
                </c:pt>
                <c:pt idx="8813">
                  <c:v>1047.3641152381899</c:v>
                </c:pt>
                <c:pt idx="8814">
                  <c:v>1047.6326682567601</c:v>
                </c:pt>
                <c:pt idx="8815">
                  <c:v>1047.6328318119049</c:v>
                </c:pt>
                <c:pt idx="8816">
                  <c:v>1047.6329050064089</c:v>
                </c:pt>
                <c:pt idx="8817">
                  <c:v>1047.861466884613</c:v>
                </c:pt>
                <c:pt idx="8818">
                  <c:v>1047.8615891933439</c:v>
                </c:pt>
                <c:pt idx="8819">
                  <c:v>1048.200740814209</c:v>
                </c:pt>
                <c:pt idx="8820">
                  <c:v>1048.2008905410769</c:v>
                </c:pt>
                <c:pt idx="8821">
                  <c:v>1048.2009840011599</c:v>
                </c:pt>
                <c:pt idx="8822">
                  <c:v>1048.4064750671389</c:v>
                </c:pt>
                <c:pt idx="8823">
                  <c:v>1048.6464781761169</c:v>
                </c:pt>
                <c:pt idx="8824">
                  <c:v>1048.646607875824</c:v>
                </c:pt>
                <c:pt idx="8825">
                  <c:v>1048.6490213871</c:v>
                </c:pt>
                <c:pt idx="8826">
                  <c:v>1049.099406003952</c:v>
                </c:pt>
                <c:pt idx="8827">
                  <c:v>1049.099611759186</c:v>
                </c:pt>
                <c:pt idx="8828">
                  <c:v>1049.099703073502</c:v>
                </c:pt>
                <c:pt idx="8829">
                  <c:v>1049.109682321548</c:v>
                </c:pt>
                <c:pt idx="8830">
                  <c:v>1049.5127003192899</c:v>
                </c:pt>
                <c:pt idx="8831">
                  <c:v>1049.512851238251</c:v>
                </c:pt>
                <c:pt idx="8832">
                  <c:v>1049.5129225254061</c:v>
                </c:pt>
                <c:pt idx="8833">
                  <c:v>1049.777255058289</c:v>
                </c:pt>
                <c:pt idx="8834">
                  <c:v>1049.7773971557619</c:v>
                </c:pt>
                <c:pt idx="8835">
                  <c:v>1049.80607843399</c:v>
                </c:pt>
                <c:pt idx="8836">
                  <c:v>1049.921154737473</c:v>
                </c:pt>
                <c:pt idx="8837">
                  <c:v>1050.247157096863</c:v>
                </c:pt>
                <c:pt idx="8838">
                  <c:v>1050.247312307358</c:v>
                </c:pt>
                <c:pt idx="8839">
                  <c:v>1050.493832349777</c:v>
                </c:pt>
                <c:pt idx="8840">
                  <c:v>1050.4942605495451</c:v>
                </c:pt>
                <c:pt idx="8841">
                  <c:v>1050.847178459167</c:v>
                </c:pt>
                <c:pt idx="8842">
                  <c:v>1050.8473131656649</c:v>
                </c:pt>
                <c:pt idx="8843">
                  <c:v>1050.8473763465879</c:v>
                </c:pt>
                <c:pt idx="8844">
                  <c:v>1051.2279393672941</c:v>
                </c:pt>
                <c:pt idx="8845">
                  <c:v>1051.228264093399</c:v>
                </c:pt>
                <c:pt idx="8846">
                  <c:v>1051.2284731864929</c:v>
                </c:pt>
                <c:pt idx="8847">
                  <c:v>1051.2286508083339</c:v>
                </c:pt>
                <c:pt idx="8848">
                  <c:v>1051.4832143783569</c:v>
                </c:pt>
                <c:pt idx="8849">
                  <c:v>1051.4833483695979</c:v>
                </c:pt>
                <c:pt idx="8850">
                  <c:v>1051.543304920197</c:v>
                </c:pt>
                <c:pt idx="8851">
                  <c:v>1051.8996157646179</c:v>
                </c:pt>
                <c:pt idx="8852">
                  <c:v>1051.899766683578</c:v>
                </c:pt>
                <c:pt idx="8853">
                  <c:v>1051.899840831757</c:v>
                </c:pt>
                <c:pt idx="8854">
                  <c:v>1052.2812283039091</c:v>
                </c:pt>
                <c:pt idx="8855">
                  <c:v>1052.281416654587</c:v>
                </c:pt>
                <c:pt idx="8856">
                  <c:v>1052.28151011467</c:v>
                </c:pt>
                <c:pt idx="8857">
                  <c:v>1052.3540079593661</c:v>
                </c:pt>
                <c:pt idx="8858">
                  <c:v>1052.5737595558171</c:v>
                </c:pt>
                <c:pt idx="8859">
                  <c:v>1052.818524360657</c:v>
                </c:pt>
                <c:pt idx="8860">
                  <c:v>1052.818706274033</c:v>
                </c:pt>
                <c:pt idx="8861">
                  <c:v>1053.0243639945979</c:v>
                </c:pt>
                <c:pt idx="8862">
                  <c:v>1053.024505376816</c:v>
                </c:pt>
                <c:pt idx="8863">
                  <c:v>1053.0502316951749</c:v>
                </c:pt>
                <c:pt idx="8864">
                  <c:v>1053.1656353473661</c:v>
                </c:pt>
                <c:pt idx="8865">
                  <c:v>1053.4939119815831</c:v>
                </c:pt>
                <c:pt idx="8866">
                  <c:v>1053.4940528869629</c:v>
                </c:pt>
                <c:pt idx="8867">
                  <c:v>1053.512300252914</c:v>
                </c:pt>
                <c:pt idx="8868">
                  <c:v>1053.8499369621279</c:v>
                </c:pt>
                <c:pt idx="8869">
                  <c:v>1053.850145339966</c:v>
                </c:pt>
                <c:pt idx="8870">
                  <c:v>1053.8603374958041</c:v>
                </c:pt>
                <c:pt idx="8871">
                  <c:v>1053.980222463608</c:v>
                </c:pt>
                <c:pt idx="8872">
                  <c:v>1054.3723080158229</c:v>
                </c:pt>
                <c:pt idx="8873">
                  <c:v>1054.372498273849</c:v>
                </c:pt>
                <c:pt idx="8874">
                  <c:v>1054.3725912570951</c:v>
                </c:pt>
                <c:pt idx="8875">
                  <c:v>1054.866918325424</c:v>
                </c:pt>
                <c:pt idx="8876">
                  <c:v>1054.867286920547</c:v>
                </c:pt>
                <c:pt idx="8877">
                  <c:v>1054.867472887039</c:v>
                </c:pt>
                <c:pt idx="8878">
                  <c:v>1054.8677704334259</c:v>
                </c:pt>
                <c:pt idx="8879">
                  <c:v>1055.195114374161</c:v>
                </c:pt>
                <c:pt idx="8880">
                  <c:v>1055.195274829865</c:v>
                </c:pt>
                <c:pt idx="8881">
                  <c:v>1055.195358514786</c:v>
                </c:pt>
                <c:pt idx="8882">
                  <c:v>1055.585710048676</c:v>
                </c:pt>
                <c:pt idx="8883">
                  <c:v>1055.585851669312</c:v>
                </c:pt>
                <c:pt idx="8884">
                  <c:v>1055.585927724838</c:v>
                </c:pt>
                <c:pt idx="8885">
                  <c:v>1055.6704344749451</c:v>
                </c:pt>
                <c:pt idx="8886">
                  <c:v>1055.892608165741</c:v>
                </c:pt>
                <c:pt idx="8887">
                  <c:v>1055.89274263382</c:v>
                </c:pt>
                <c:pt idx="8888">
                  <c:v>1055.9457521438601</c:v>
                </c:pt>
                <c:pt idx="8889">
                  <c:v>1056.2964563369751</c:v>
                </c:pt>
                <c:pt idx="8890">
                  <c:v>1056.296635150909</c:v>
                </c:pt>
                <c:pt idx="8891">
                  <c:v>1056.3050057888031</c:v>
                </c:pt>
                <c:pt idx="8892">
                  <c:v>1056.7022709846501</c:v>
                </c:pt>
                <c:pt idx="8893">
                  <c:v>1056.7026619911189</c:v>
                </c:pt>
                <c:pt idx="8894">
                  <c:v>1056.7028863430021</c:v>
                </c:pt>
                <c:pt idx="8895">
                  <c:v>1056.9712445735929</c:v>
                </c:pt>
                <c:pt idx="8896">
                  <c:v>1056.971405982971</c:v>
                </c:pt>
                <c:pt idx="8897">
                  <c:v>1057.2074661254881</c:v>
                </c:pt>
                <c:pt idx="8898">
                  <c:v>1057.207624197006</c:v>
                </c:pt>
                <c:pt idx="8899">
                  <c:v>1057.228522539139</c:v>
                </c:pt>
                <c:pt idx="8900">
                  <c:v>1057.726480484009</c:v>
                </c:pt>
                <c:pt idx="8901">
                  <c:v>1057.7268455028529</c:v>
                </c:pt>
                <c:pt idx="8902">
                  <c:v>1057.7270615100861</c:v>
                </c:pt>
                <c:pt idx="8903">
                  <c:v>1058.0146684646611</c:v>
                </c:pt>
                <c:pt idx="8904">
                  <c:v>1058.015086174011</c:v>
                </c:pt>
                <c:pt idx="8905">
                  <c:v>1058.0151581764219</c:v>
                </c:pt>
                <c:pt idx="8906">
                  <c:v>1058.0339646339421</c:v>
                </c:pt>
                <c:pt idx="8907">
                  <c:v>1058.3957762718201</c:v>
                </c:pt>
                <c:pt idx="8908">
                  <c:v>1058.3959302902219</c:v>
                </c:pt>
                <c:pt idx="8909">
                  <c:v>1058.395999908447</c:v>
                </c:pt>
                <c:pt idx="8910">
                  <c:v>1058.732682704926</c:v>
                </c:pt>
                <c:pt idx="8911">
                  <c:v>1058.7329246997831</c:v>
                </c:pt>
                <c:pt idx="8912">
                  <c:v>1058.742090940475</c:v>
                </c:pt>
                <c:pt idx="8913">
                  <c:v>1058.845387935638</c:v>
                </c:pt>
                <c:pt idx="8914">
                  <c:v>1059.2096340656281</c:v>
                </c:pt>
                <c:pt idx="8915">
                  <c:v>1059.209800958633</c:v>
                </c:pt>
                <c:pt idx="8916">
                  <c:v>1059.209897041321</c:v>
                </c:pt>
                <c:pt idx="8917">
                  <c:v>1059.56281042099</c:v>
                </c:pt>
                <c:pt idx="8918">
                  <c:v>1059.5629894733429</c:v>
                </c:pt>
                <c:pt idx="8919">
                  <c:v>1059.5630617141719</c:v>
                </c:pt>
                <c:pt idx="8920">
                  <c:v>1059.6574928760531</c:v>
                </c:pt>
                <c:pt idx="8921">
                  <c:v>1060.128233194351</c:v>
                </c:pt>
                <c:pt idx="8922">
                  <c:v>1060.128395318985</c:v>
                </c:pt>
                <c:pt idx="8923">
                  <c:v>1060.12846159935</c:v>
                </c:pt>
                <c:pt idx="8924">
                  <c:v>1060.1285223960881</c:v>
                </c:pt>
                <c:pt idx="8925">
                  <c:v>1060.3802466392519</c:v>
                </c:pt>
                <c:pt idx="8926">
                  <c:v>1060.3803782463069</c:v>
                </c:pt>
                <c:pt idx="8927">
                  <c:v>1060.4678270816801</c:v>
                </c:pt>
                <c:pt idx="8928">
                  <c:v>1060.756833791733</c:v>
                </c:pt>
                <c:pt idx="8929">
                  <c:v>1060.7569878101349</c:v>
                </c:pt>
                <c:pt idx="8930">
                  <c:v>1060.8154261112211</c:v>
                </c:pt>
                <c:pt idx="8931">
                  <c:v>1061.182571411133</c:v>
                </c:pt>
                <c:pt idx="8932">
                  <c:v>1061.1827290058141</c:v>
                </c:pt>
                <c:pt idx="8933">
                  <c:v>1061.1827967166901</c:v>
                </c:pt>
                <c:pt idx="8934">
                  <c:v>1061.472441673279</c:v>
                </c:pt>
                <c:pt idx="8935">
                  <c:v>1061.4728419780729</c:v>
                </c:pt>
                <c:pt idx="8936">
                  <c:v>1061.7092499732969</c:v>
                </c:pt>
                <c:pt idx="8937">
                  <c:v>1061.7093811035161</c:v>
                </c:pt>
                <c:pt idx="8938">
                  <c:v>1062.0877027511599</c:v>
                </c:pt>
                <c:pt idx="8939">
                  <c:v>1062.08799290657</c:v>
                </c:pt>
                <c:pt idx="8940">
                  <c:v>1062.0881590843201</c:v>
                </c:pt>
                <c:pt idx="8941">
                  <c:v>1062.1020231246951</c:v>
                </c:pt>
                <c:pt idx="8942">
                  <c:v>1062.359311819077</c:v>
                </c:pt>
                <c:pt idx="8943">
                  <c:v>1062.359460115433</c:v>
                </c:pt>
                <c:pt idx="8944">
                  <c:v>1062.474994897842</c:v>
                </c:pt>
                <c:pt idx="8945">
                  <c:v>1062.869811534882</c:v>
                </c:pt>
                <c:pt idx="8946">
                  <c:v>1062.8699729442601</c:v>
                </c:pt>
                <c:pt idx="8947">
                  <c:v>1062.8700482845311</c:v>
                </c:pt>
                <c:pt idx="8948">
                  <c:v>1062.9011015892031</c:v>
                </c:pt>
                <c:pt idx="8949">
                  <c:v>1063.254211425781</c:v>
                </c:pt>
                <c:pt idx="8950">
                  <c:v>1063.254367589951</c:v>
                </c:pt>
                <c:pt idx="8951">
                  <c:v>1063.25443148613</c:v>
                </c:pt>
                <c:pt idx="8952">
                  <c:v>1063.3884830474849</c:v>
                </c:pt>
                <c:pt idx="8953">
                  <c:v>1063.700484752655</c:v>
                </c:pt>
                <c:pt idx="8954">
                  <c:v>1063.7006268501279</c:v>
                </c:pt>
                <c:pt idx="8955">
                  <c:v>1063.7112565040591</c:v>
                </c:pt>
                <c:pt idx="8956">
                  <c:v>1064.141996145248</c:v>
                </c:pt>
                <c:pt idx="8957">
                  <c:v>1064.142151355743</c:v>
                </c:pt>
                <c:pt idx="8958">
                  <c:v>1064.1422243118291</c:v>
                </c:pt>
                <c:pt idx="8959">
                  <c:v>1064.386729240417</c:v>
                </c:pt>
                <c:pt idx="8960">
                  <c:v>1064.386897325516</c:v>
                </c:pt>
                <c:pt idx="8961">
                  <c:v>1064.6260049343109</c:v>
                </c:pt>
                <c:pt idx="8962">
                  <c:v>1064.6262807846069</c:v>
                </c:pt>
                <c:pt idx="8963">
                  <c:v>1064.833405017853</c:v>
                </c:pt>
                <c:pt idx="8964">
                  <c:v>1064.833567142487</c:v>
                </c:pt>
                <c:pt idx="8965">
                  <c:v>1064.870515823364</c:v>
                </c:pt>
                <c:pt idx="8966">
                  <c:v>1065.013230323792</c:v>
                </c:pt>
                <c:pt idx="8967">
                  <c:v>1065.269548654556</c:v>
                </c:pt>
                <c:pt idx="8968">
                  <c:v>1065.269677400589</c:v>
                </c:pt>
                <c:pt idx="8969">
                  <c:v>1065.333607673645</c:v>
                </c:pt>
                <c:pt idx="8970">
                  <c:v>1065.6551585197451</c:v>
                </c:pt>
                <c:pt idx="8971">
                  <c:v>1065.6555428504939</c:v>
                </c:pt>
                <c:pt idx="8972">
                  <c:v>1065.9531011581421</c:v>
                </c:pt>
                <c:pt idx="8973">
                  <c:v>1065.9532766342161</c:v>
                </c:pt>
                <c:pt idx="8974">
                  <c:v>1065.9533498287201</c:v>
                </c:pt>
                <c:pt idx="8975">
                  <c:v>1066.1777372360229</c:v>
                </c:pt>
                <c:pt idx="8976">
                  <c:v>1066.1778793334961</c:v>
                </c:pt>
                <c:pt idx="8977">
                  <c:v>1066.4421601295469</c:v>
                </c:pt>
                <c:pt idx="8978">
                  <c:v>1066.4423260688779</c:v>
                </c:pt>
                <c:pt idx="8979">
                  <c:v>1066.6845014095311</c:v>
                </c:pt>
                <c:pt idx="8980">
                  <c:v>1066.6849060058589</c:v>
                </c:pt>
                <c:pt idx="8981">
                  <c:v>1066.897508382797</c:v>
                </c:pt>
                <c:pt idx="8982">
                  <c:v>1066.8976819515231</c:v>
                </c:pt>
                <c:pt idx="8983">
                  <c:v>1066.956307649612</c:v>
                </c:pt>
                <c:pt idx="8984">
                  <c:v>1067.3186933994291</c:v>
                </c:pt>
                <c:pt idx="8985">
                  <c:v>1067.3188505172729</c:v>
                </c:pt>
                <c:pt idx="8986">
                  <c:v>1067.318930625916</c:v>
                </c:pt>
                <c:pt idx="8987">
                  <c:v>1067.845568180084</c:v>
                </c:pt>
                <c:pt idx="8988">
                  <c:v>1067.845878601074</c:v>
                </c:pt>
                <c:pt idx="8989">
                  <c:v>1067.846065759659</c:v>
                </c:pt>
                <c:pt idx="8990">
                  <c:v>1067.84624171257</c:v>
                </c:pt>
                <c:pt idx="8991">
                  <c:v>1068.1807684898381</c:v>
                </c:pt>
                <c:pt idx="8992">
                  <c:v>1068.1809055805211</c:v>
                </c:pt>
                <c:pt idx="8993">
                  <c:v>1068.180970668793</c:v>
                </c:pt>
                <c:pt idx="8994">
                  <c:v>1068.24881529808</c:v>
                </c:pt>
                <c:pt idx="8995">
                  <c:v>1068.530699253082</c:v>
                </c:pt>
                <c:pt idx="8996">
                  <c:v>1068.531133890152</c:v>
                </c:pt>
                <c:pt idx="8997">
                  <c:v>1068.578208684921</c:v>
                </c:pt>
                <c:pt idx="8998">
                  <c:v>1068.899667263031</c:v>
                </c:pt>
                <c:pt idx="8999">
                  <c:v>1068.899840831757</c:v>
                </c:pt>
                <c:pt idx="9000">
                  <c:v>1068.9262368679049</c:v>
                </c:pt>
                <c:pt idx="9001">
                  <c:v>1069.065646886826</c:v>
                </c:pt>
                <c:pt idx="9002">
                  <c:v>1069.429351329803</c:v>
                </c:pt>
                <c:pt idx="9003">
                  <c:v>1069.429497480392</c:v>
                </c:pt>
                <c:pt idx="9004">
                  <c:v>1069.429568529129</c:v>
                </c:pt>
                <c:pt idx="9005">
                  <c:v>1069.7169954776759</c:v>
                </c:pt>
                <c:pt idx="9006">
                  <c:v>1069.717134475708</c:v>
                </c:pt>
                <c:pt idx="9007">
                  <c:v>1069.736723661423</c:v>
                </c:pt>
                <c:pt idx="9008">
                  <c:v>1069.8851044178009</c:v>
                </c:pt>
                <c:pt idx="9009">
                  <c:v>1070.1429162025449</c:v>
                </c:pt>
                <c:pt idx="9010">
                  <c:v>1070.143057107925</c:v>
                </c:pt>
                <c:pt idx="9011">
                  <c:v>1070.1993660926821</c:v>
                </c:pt>
                <c:pt idx="9012">
                  <c:v>1070.6438822746279</c:v>
                </c:pt>
                <c:pt idx="9013">
                  <c:v>1070.644035577774</c:v>
                </c:pt>
                <c:pt idx="9014">
                  <c:v>1070.644104957581</c:v>
                </c:pt>
                <c:pt idx="9015">
                  <c:v>1070.6673302650449</c:v>
                </c:pt>
                <c:pt idx="9016">
                  <c:v>1070.8985502719879</c:v>
                </c:pt>
                <c:pt idx="9017">
                  <c:v>1070.906971931458</c:v>
                </c:pt>
                <c:pt idx="9018">
                  <c:v>1071.0113446712489</c:v>
                </c:pt>
                <c:pt idx="9019">
                  <c:v>1071.505182027817</c:v>
                </c:pt>
                <c:pt idx="9020">
                  <c:v>1071.50557923317</c:v>
                </c:pt>
                <c:pt idx="9021">
                  <c:v>1071.50577878952</c:v>
                </c:pt>
                <c:pt idx="9022">
                  <c:v>1071.5059478282931</c:v>
                </c:pt>
                <c:pt idx="9023">
                  <c:v>1071.816334009171</c:v>
                </c:pt>
                <c:pt idx="9024">
                  <c:v>1071.8164670467379</c:v>
                </c:pt>
                <c:pt idx="9025">
                  <c:v>1071.823722839355</c:v>
                </c:pt>
                <c:pt idx="9026">
                  <c:v>1072.121509790421</c:v>
                </c:pt>
                <c:pt idx="9027">
                  <c:v>1072.121728181839</c:v>
                </c:pt>
                <c:pt idx="9028">
                  <c:v>1072.168755292892</c:v>
                </c:pt>
                <c:pt idx="9029">
                  <c:v>1072.3268346786499</c:v>
                </c:pt>
                <c:pt idx="9030">
                  <c:v>1072.552241563797</c:v>
                </c:pt>
                <c:pt idx="9031">
                  <c:v>1072.5523655414579</c:v>
                </c:pt>
                <c:pt idx="9032">
                  <c:v>1072.6333117485051</c:v>
                </c:pt>
                <c:pt idx="9033">
                  <c:v>1072.910729169846</c:v>
                </c:pt>
                <c:pt idx="9034">
                  <c:v>1072.911299943924</c:v>
                </c:pt>
                <c:pt idx="9035">
                  <c:v>1073.234002590179</c:v>
                </c:pt>
                <c:pt idx="9036">
                  <c:v>1073.234302043915</c:v>
                </c:pt>
                <c:pt idx="9037">
                  <c:v>1073.234477519989</c:v>
                </c:pt>
                <c:pt idx="9038">
                  <c:v>1073.4629850387571</c:v>
                </c:pt>
                <c:pt idx="9039">
                  <c:v>1073.4631175994871</c:v>
                </c:pt>
                <c:pt idx="9040">
                  <c:v>1073.9059631824491</c:v>
                </c:pt>
                <c:pt idx="9041">
                  <c:v>1073.9062144756319</c:v>
                </c:pt>
                <c:pt idx="9042">
                  <c:v>1073.9063363075261</c:v>
                </c:pt>
                <c:pt idx="9043">
                  <c:v>1073.910243749619</c:v>
                </c:pt>
                <c:pt idx="9044">
                  <c:v>1074.1625378131871</c:v>
                </c:pt>
                <c:pt idx="9045">
                  <c:v>1074.1627237796779</c:v>
                </c:pt>
                <c:pt idx="9046">
                  <c:v>1074.2585070133209</c:v>
                </c:pt>
                <c:pt idx="9047">
                  <c:v>1074.6582591533661</c:v>
                </c:pt>
                <c:pt idx="9048">
                  <c:v>1074.658486366272</c:v>
                </c:pt>
                <c:pt idx="9049">
                  <c:v>1074.658572912216</c:v>
                </c:pt>
                <c:pt idx="9050">
                  <c:v>1074.7617318630221</c:v>
                </c:pt>
                <c:pt idx="9051">
                  <c:v>1075.0367286205289</c:v>
                </c:pt>
                <c:pt idx="9052">
                  <c:v>1075.0368647575381</c:v>
                </c:pt>
                <c:pt idx="9053">
                  <c:v>1075.0699136257169</c:v>
                </c:pt>
                <c:pt idx="9054">
                  <c:v>1075.554778814316</c:v>
                </c:pt>
                <c:pt idx="9055">
                  <c:v>1075.5549840927119</c:v>
                </c:pt>
                <c:pt idx="9056">
                  <c:v>1075.5550804138179</c:v>
                </c:pt>
                <c:pt idx="9057">
                  <c:v>1075.555198192596</c:v>
                </c:pt>
                <c:pt idx="9058">
                  <c:v>1075.8146989345551</c:v>
                </c:pt>
                <c:pt idx="9059">
                  <c:v>1075.8148295879359</c:v>
                </c:pt>
                <c:pt idx="9060">
                  <c:v>1076.0506634712219</c:v>
                </c:pt>
                <c:pt idx="9061">
                  <c:v>1076.051066875458</c:v>
                </c:pt>
                <c:pt idx="9062">
                  <c:v>1076.3171422481539</c:v>
                </c:pt>
                <c:pt idx="9063">
                  <c:v>1076.317432403564</c:v>
                </c:pt>
                <c:pt idx="9064">
                  <c:v>1076.343819379807</c:v>
                </c:pt>
                <c:pt idx="9065">
                  <c:v>1076.8333368301389</c:v>
                </c:pt>
                <c:pt idx="9066">
                  <c:v>1076.833493709564</c:v>
                </c:pt>
                <c:pt idx="9067">
                  <c:v>1076.833653688431</c:v>
                </c:pt>
                <c:pt idx="9068">
                  <c:v>1076.833735466003</c:v>
                </c:pt>
                <c:pt idx="9069">
                  <c:v>1077.0390269756319</c:v>
                </c:pt>
                <c:pt idx="9070">
                  <c:v>1077.0416526794429</c:v>
                </c:pt>
                <c:pt idx="9071">
                  <c:v>1077.154807567596</c:v>
                </c:pt>
                <c:pt idx="9072">
                  <c:v>1077.464317083359</c:v>
                </c:pt>
                <c:pt idx="9073">
                  <c:v>1077.46448135376</c:v>
                </c:pt>
                <c:pt idx="9074">
                  <c:v>1077.5029706954961</c:v>
                </c:pt>
                <c:pt idx="9075">
                  <c:v>1078.0109722614291</c:v>
                </c:pt>
                <c:pt idx="9076">
                  <c:v>1078.011442184448</c:v>
                </c:pt>
                <c:pt idx="9077">
                  <c:v>1078.011702775955</c:v>
                </c:pt>
                <c:pt idx="9078">
                  <c:v>1078.0123355388639</c:v>
                </c:pt>
                <c:pt idx="9079">
                  <c:v>1078.23815536499</c:v>
                </c:pt>
                <c:pt idx="9080">
                  <c:v>1078.2383267879491</c:v>
                </c:pt>
                <c:pt idx="9081">
                  <c:v>1078.313457012177</c:v>
                </c:pt>
                <c:pt idx="9082">
                  <c:v>1078.800192832947</c:v>
                </c:pt>
                <c:pt idx="9083">
                  <c:v>1078.800370693207</c:v>
                </c:pt>
                <c:pt idx="9084">
                  <c:v>1078.8004386425021</c:v>
                </c:pt>
                <c:pt idx="9085">
                  <c:v>1078.8005073070531</c:v>
                </c:pt>
                <c:pt idx="9086">
                  <c:v>1079.158641815186</c:v>
                </c:pt>
                <c:pt idx="9087">
                  <c:v>1079.15909743309</c:v>
                </c:pt>
                <c:pt idx="9088">
                  <c:v>1079.159323692322</c:v>
                </c:pt>
                <c:pt idx="9089">
                  <c:v>1079.495355367661</c:v>
                </c:pt>
                <c:pt idx="9090">
                  <c:v>1079.4956119060521</c:v>
                </c:pt>
                <c:pt idx="9091">
                  <c:v>1079.495707988739</c:v>
                </c:pt>
                <c:pt idx="9092">
                  <c:v>1079.587883234024</c:v>
                </c:pt>
                <c:pt idx="9093">
                  <c:v>1079.9632172584529</c:v>
                </c:pt>
                <c:pt idx="9094">
                  <c:v>1079.963382005692</c:v>
                </c:pt>
                <c:pt idx="9095">
                  <c:v>1079.9634795188899</c:v>
                </c:pt>
                <c:pt idx="9096">
                  <c:v>1080.289134740829</c:v>
                </c:pt>
                <c:pt idx="9097">
                  <c:v>1080.2892792224879</c:v>
                </c:pt>
                <c:pt idx="9098">
                  <c:v>1080.2893552780149</c:v>
                </c:pt>
                <c:pt idx="9099">
                  <c:v>1080.3985621929171</c:v>
                </c:pt>
                <c:pt idx="9100">
                  <c:v>1080.6698009967799</c:v>
                </c:pt>
                <c:pt idx="9101">
                  <c:v>1080.669939994812</c:v>
                </c:pt>
                <c:pt idx="9102">
                  <c:v>1080.745429992676</c:v>
                </c:pt>
                <c:pt idx="9103">
                  <c:v>1081.1222877502439</c:v>
                </c:pt>
                <c:pt idx="9104">
                  <c:v>1081.122465372086</c:v>
                </c:pt>
                <c:pt idx="9105">
                  <c:v>1081.122540712357</c:v>
                </c:pt>
                <c:pt idx="9106">
                  <c:v>1081.2093229293821</c:v>
                </c:pt>
                <c:pt idx="9107">
                  <c:v>1081.5214197635651</c:v>
                </c:pt>
                <c:pt idx="9108">
                  <c:v>1081.5215744972229</c:v>
                </c:pt>
                <c:pt idx="9109">
                  <c:v>1081.5576410293579</c:v>
                </c:pt>
                <c:pt idx="9110">
                  <c:v>1081.909106492996</c:v>
                </c:pt>
                <c:pt idx="9111">
                  <c:v>1081.9092471599581</c:v>
                </c:pt>
                <c:pt idx="9112">
                  <c:v>1081.912425041199</c:v>
                </c:pt>
                <c:pt idx="9113">
                  <c:v>1082.0202164649961</c:v>
                </c:pt>
                <c:pt idx="9114">
                  <c:v>1082.2984962463379</c:v>
                </c:pt>
                <c:pt idx="9115">
                  <c:v>1082.2989280223851</c:v>
                </c:pt>
                <c:pt idx="9116">
                  <c:v>1082.5455007553101</c:v>
                </c:pt>
                <c:pt idx="9117">
                  <c:v>1082.5456311702731</c:v>
                </c:pt>
                <c:pt idx="9118">
                  <c:v>1082.7340612411499</c:v>
                </c:pt>
                <c:pt idx="9119">
                  <c:v>1082.734206914902</c:v>
                </c:pt>
                <c:pt idx="9120">
                  <c:v>1082.8317270278931</c:v>
                </c:pt>
                <c:pt idx="9121">
                  <c:v>1083.1339178085329</c:v>
                </c:pt>
                <c:pt idx="9122">
                  <c:v>1083.1340756416321</c:v>
                </c:pt>
                <c:pt idx="9123">
                  <c:v>1083.179652690887</c:v>
                </c:pt>
                <c:pt idx="9124">
                  <c:v>1083.515044689178</c:v>
                </c:pt>
                <c:pt idx="9125">
                  <c:v>1083.5152170658109</c:v>
                </c:pt>
                <c:pt idx="9126">
                  <c:v>1083.526852369308</c:v>
                </c:pt>
                <c:pt idx="9127">
                  <c:v>1083.642680644989</c:v>
                </c:pt>
                <c:pt idx="9128">
                  <c:v>1083.8973429203029</c:v>
                </c:pt>
                <c:pt idx="9129">
                  <c:v>1083.8975055217741</c:v>
                </c:pt>
                <c:pt idx="9130">
                  <c:v>1083.990483283997</c:v>
                </c:pt>
                <c:pt idx="9131">
                  <c:v>1084.365617752075</c:v>
                </c:pt>
                <c:pt idx="9132">
                  <c:v>1084.366118192673</c:v>
                </c:pt>
                <c:pt idx="9133">
                  <c:v>1084.3663034439089</c:v>
                </c:pt>
                <c:pt idx="9134">
                  <c:v>1084.45302772522</c:v>
                </c:pt>
                <c:pt idx="9135">
                  <c:v>1084.906829595566</c:v>
                </c:pt>
                <c:pt idx="9136">
                  <c:v>1084.907215118408</c:v>
                </c:pt>
                <c:pt idx="9137">
                  <c:v>1084.9074490070341</c:v>
                </c:pt>
                <c:pt idx="9138">
                  <c:v>1085.1178781986241</c:v>
                </c:pt>
                <c:pt idx="9139">
                  <c:v>1085.118012666702</c:v>
                </c:pt>
                <c:pt idx="9140">
                  <c:v>1085.1484732627871</c:v>
                </c:pt>
                <c:pt idx="9141">
                  <c:v>1085.2646839618681</c:v>
                </c:pt>
                <c:pt idx="9142">
                  <c:v>1085.6558427810669</c:v>
                </c:pt>
                <c:pt idx="9143">
                  <c:v>1085.656119823456</c:v>
                </c:pt>
                <c:pt idx="9144">
                  <c:v>1085.6562979221339</c:v>
                </c:pt>
                <c:pt idx="9145">
                  <c:v>1085.9976184368129</c:v>
                </c:pt>
                <c:pt idx="9146">
                  <c:v>1085.997789382935</c:v>
                </c:pt>
                <c:pt idx="9147">
                  <c:v>1085.9978625774379</c:v>
                </c:pt>
                <c:pt idx="9148">
                  <c:v>1086.0757572650909</c:v>
                </c:pt>
                <c:pt idx="9149">
                  <c:v>1086.4756081104281</c:v>
                </c:pt>
                <c:pt idx="9150">
                  <c:v>1086.4759588241579</c:v>
                </c:pt>
                <c:pt idx="9151">
                  <c:v>1086.4761941432951</c:v>
                </c:pt>
                <c:pt idx="9152">
                  <c:v>1086.7844755649569</c:v>
                </c:pt>
                <c:pt idx="9153">
                  <c:v>1086.7845988273621</c:v>
                </c:pt>
                <c:pt idx="9154">
                  <c:v>1086.784670352936</c:v>
                </c:pt>
                <c:pt idx="9155">
                  <c:v>1087.003388643265</c:v>
                </c:pt>
                <c:pt idx="9156">
                  <c:v>1087.4973337650299</c:v>
                </c:pt>
                <c:pt idx="9157">
                  <c:v>1087.4977011680601</c:v>
                </c:pt>
                <c:pt idx="9158">
                  <c:v>1087.4979522228241</c:v>
                </c:pt>
                <c:pt idx="9159">
                  <c:v>1087.4981648921971</c:v>
                </c:pt>
                <c:pt idx="9160">
                  <c:v>1087.810886621475</c:v>
                </c:pt>
                <c:pt idx="9161">
                  <c:v>1087.811817884445</c:v>
                </c:pt>
                <c:pt idx="9162">
                  <c:v>1087.8119053840639</c:v>
                </c:pt>
                <c:pt idx="9163">
                  <c:v>1088.103584289551</c:v>
                </c:pt>
                <c:pt idx="9164">
                  <c:v>1088.1037118434911</c:v>
                </c:pt>
                <c:pt idx="9165">
                  <c:v>1088.103782176971</c:v>
                </c:pt>
                <c:pt idx="9166">
                  <c:v>1088.3643729686739</c:v>
                </c:pt>
                <c:pt idx="9167">
                  <c:v>1088.3645164966581</c:v>
                </c:pt>
                <c:pt idx="9168">
                  <c:v>1088.5176434516909</c:v>
                </c:pt>
                <c:pt idx="9169">
                  <c:v>1088.524507761002</c:v>
                </c:pt>
                <c:pt idx="9170">
                  <c:v>1088.878824949265</c:v>
                </c:pt>
                <c:pt idx="9171">
                  <c:v>1088.878968715668</c:v>
                </c:pt>
                <c:pt idx="9172">
                  <c:v>1088.8790578842161</c:v>
                </c:pt>
                <c:pt idx="9173">
                  <c:v>1089.004426717758</c:v>
                </c:pt>
                <c:pt idx="9174">
                  <c:v>1089.2454030513759</c:v>
                </c:pt>
                <c:pt idx="9175">
                  <c:v>1089.2455742359159</c:v>
                </c:pt>
                <c:pt idx="9176">
                  <c:v>1089.319067716599</c:v>
                </c:pt>
                <c:pt idx="9177">
                  <c:v>1089.578565835953</c:v>
                </c:pt>
                <c:pt idx="9178">
                  <c:v>1089.829498767853</c:v>
                </c:pt>
                <c:pt idx="9179">
                  <c:v>1089.829651355743</c:v>
                </c:pt>
                <c:pt idx="9180">
                  <c:v>1089.82971739769</c:v>
                </c:pt>
                <c:pt idx="9181">
                  <c:v>1090.0633268356321</c:v>
                </c:pt>
                <c:pt idx="9182">
                  <c:v>1090.0634934902189</c:v>
                </c:pt>
                <c:pt idx="9183">
                  <c:v>1090.1299116611481</c:v>
                </c:pt>
                <c:pt idx="9184">
                  <c:v>1090.617584705353</c:v>
                </c:pt>
                <c:pt idx="9185">
                  <c:v>1090.617962837219</c:v>
                </c:pt>
                <c:pt idx="9186">
                  <c:v>1090.618222951889</c:v>
                </c:pt>
                <c:pt idx="9187">
                  <c:v>1090.881452322006</c:v>
                </c:pt>
                <c:pt idx="9188">
                  <c:v>1090.881589412689</c:v>
                </c:pt>
                <c:pt idx="9189">
                  <c:v>1090.881681442261</c:v>
                </c:pt>
                <c:pt idx="9190">
                  <c:v>1090.941577911377</c:v>
                </c:pt>
                <c:pt idx="9191">
                  <c:v>1091.2259457111361</c:v>
                </c:pt>
                <c:pt idx="9192">
                  <c:v>1091.226083517075</c:v>
                </c:pt>
                <c:pt idx="9193">
                  <c:v>1091.2883756160741</c:v>
                </c:pt>
                <c:pt idx="9194">
                  <c:v>1091.6389782428739</c:v>
                </c:pt>
                <c:pt idx="9195">
                  <c:v>1091.6394014358521</c:v>
                </c:pt>
                <c:pt idx="9196">
                  <c:v>1091.894949436188</c:v>
                </c:pt>
                <c:pt idx="9197">
                  <c:v>1091.8950870037081</c:v>
                </c:pt>
                <c:pt idx="9198">
                  <c:v>1091.8951714038849</c:v>
                </c:pt>
                <c:pt idx="9199">
                  <c:v>1092.1215438842769</c:v>
                </c:pt>
                <c:pt idx="9200">
                  <c:v>1092.1216816902161</c:v>
                </c:pt>
                <c:pt idx="9201">
                  <c:v>1092.5038855075841</c:v>
                </c:pt>
                <c:pt idx="9202">
                  <c:v>1092.5040354728701</c:v>
                </c:pt>
                <c:pt idx="9203">
                  <c:v>1092.5041282176969</c:v>
                </c:pt>
                <c:pt idx="9204">
                  <c:v>1092.5671238899231</c:v>
                </c:pt>
                <c:pt idx="9205">
                  <c:v>1092.8850138187411</c:v>
                </c:pt>
                <c:pt idx="9206">
                  <c:v>1092.8851757049561</c:v>
                </c:pt>
                <c:pt idx="9207">
                  <c:v>1092.9111680984499</c:v>
                </c:pt>
                <c:pt idx="9208">
                  <c:v>1093.199716091156</c:v>
                </c:pt>
                <c:pt idx="9209">
                  <c:v>1093.2001173496251</c:v>
                </c:pt>
                <c:pt idx="9210">
                  <c:v>1093.5386462211609</c:v>
                </c:pt>
                <c:pt idx="9211">
                  <c:v>1093.538877248764</c:v>
                </c:pt>
                <c:pt idx="9212">
                  <c:v>1093.5390477180481</c:v>
                </c:pt>
                <c:pt idx="9213">
                  <c:v>1093.754781961441</c:v>
                </c:pt>
                <c:pt idx="9214">
                  <c:v>1093.7549433708191</c:v>
                </c:pt>
                <c:pt idx="9215">
                  <c:v>1093.86501955986</c:v>
                </c:pt>
                <c:pt idx="9216">
                  <c:v>1094.1369836330409</c:v>
                </c:pt>
                <c:pt idx="9217">
                  <c:v>1094.137134075165</c:v>
                </c:pt>
                <c:pt idx="9218">
                  <c:v>1094.209378480911</c:v>
                </c:pt>
                <c:pt idx="9219">
                  <c:v>1094.5181183815</c:v>
                </c:pt>
                <c:pt idx="9220">
                  <c:v>1094.5183205604551</c:v>
                </c:pt>
                <c:pt idx="9221">
                  <c:v>1094.536523342133</c:v>
                </c:pt>
                <c:pt idx="9222">
                  <c:v>1094.6854891777041</c:v>
                </c:pt>
                <c:pt idx="9223">
                  <c:v>1095.017404079437</c:v>
                </c:pt>
                <c:pt idx="9224">
                  <c:v>1095.017706155777</c:v>
                </c:pt>
                <c:pt idx="9225">
                  <c:v>1095.0178458690641</c:v>
                </c:pt>
                <c:pt idx="9226">
                  <c:v>1095.3029019832611</c:v>
                </c:pt>
                <c:pt idx="9227">
                  <c:v>1095.3030936717989</c:v>
                </c:pt>
                <c:pt idx="9228">
                  <c:v>1095.347651720047</c:v>
                </c:pt>
                <c:pt idx="9229">
                  <c:v>1095.4924547672269</c:v>
                </c:pt>
                <c:pt idx="9230">
                  <c:v>1095.8097093105321</c:v>
                </c:pt>
                <c:pt idx="9231">
                  <c:v>1095.8098397254939</c:v>
                </c:pt>
                <c:pt idx="9232">
                  <c:v>1095.8192985057831</c:v>
                </c:pt>
                <c:pt idx="9233">
                  <c:v>1096.0947294235229</c:v>
                </c:pt>
                <c:pt idx="9234">
                  <c:v>1096.0948989391329</c:v>
                </c:pt>
                <c:pt idx="9235">
                  <c:v>1096.3443510532379</c:v>
                </c:pt>
                <c:pt idx="9236">
                  <c:v>1096.344876527786</c:v>
                </c:pt>
                <c:pt idx="9237">
                  <c:v>1096.628417253494</c:v>
                </c:pt>
                <c:pt idx="9238">
                  <c:v>1096.628575325012</c:v>
                </c:pt>
                <c:pt idx="9239">
                  <c:v>1096.6286430358889</c:v>
                </c:pt>
                <c:pt idx="9240">
                  <c:v>1096.9360513687129</c:v>
                </c:pt>
                <c:pt idx="9241">
                  <c:v>1096.9362373352051</c:v>
                </c:pt>
                <c:pt idx="9242">
                  <c:v>1096.969678878784</c:v>
                </c:pt>
                <c:pt idx="9243">
                  <c:v>1097.3845973014829</c:v>
                </c:pt>
                <c:pt idx="9244">
                  <c:v>1097.385079145432</c:v>
                </c:pt>
                <c:pt idx="9245">
                  <c:v>1097.3853576183319</c:v>
                </c:pt>
                <c:pt idx="9246">
                  <c:v>1097.714677333832</c:v>
                </c:pt>
                <c:pt idx="9247">
                  <c:v>1097.715039491653</c:v>
                </c:pt>
                <c:pt idx="9248">
                  <c:v>1097.715240001678</c:v>
                </c:pt>
                <c:pt idx="9249">
                  <c:v>1097.9381778240199</c:v>
                </c:pt>
                <c:pt idx="9250">
                  <c:v>1097.9383411407471</c:v>
                </c:pt>
                <c:pt idx="9251">
                  <c:v>1098.423484563828</c:v>
                </c:pt>
                <c:pt idx="9252">
                  <c:v>1098.423895835876</c:v>
                </c:pt>
                <c:pt idx="9253">
                  <c:v>1098.424174070358</c:v>
                </c:pt>
                <c:pt idx="9254">
                  <c:v>1098.4244041442871</c:v>
                </c:pt>
                <c:pt idx="9255">
                  <c:v>1098.6703774929049</c:v>
                </c:pt>
                <c:pt idx="9256">
                  <c:v>1098.670510530472</c:v>
                </c:pt>
                <c:pt idx="9257">
                  <c:v>1098.7063088417051</c:v>
                </c:pt>
                <c:pt idx="9258">
                  <c:v>1099.0975956916809</c:v>
                </c:pt>
                <c:pt idx="9259">
                  <c:v>1099.0977861881261</c:v>
                </c:pt>
                <c:pt idx="9260">
                  <c:v>1099.097889184952</c:v>
                </c:pt>
                <c:pt idx="9261">
                  <c:v>1099.350708961487</c:v>
                </c:pt>
                <c:pt idx="9262">
                  <c:v>1099.3508574962621</c:v>
                </c:pt>
                <c:pt idx="9263">
                  <c:v>1099.4071774482729</c:v>
                </c:pt>
                <c:pt idx="9264">
                  <c:v>1099.517733573914</c:v>
                </c:pt>
                <c:pt idx="9265">
                  <c:v>1099.8227760791781</c:v>
                </c:pt>
                <c:pt idx="9266">
                  <c:v>1099.822926998138</c:v>
                </c:pt>
                <c:pt idx="9267">
                  <c:v>1099.8663272857671</c:v>
                </c:pt>
                <c:pt idx="9268">
                  <c:v>1100.2564129829409</c:v>
                </c:pt>
                <c:pt idx="9269">
                  <c:v>1100.2566316127779</c:v>
                </c:pt>
                <c:pt idx="9270">
                  <c:v>1100.25670170784</c:v>
                </c:pt>
                <c:pt idx="9271">
                  <c:v>1100.329543113708</c:v>
                </c:pt>
                <c:pt idx="9272">
                  <c:v>1100.68273639679</c:v>
                </c:pt>
                <c:pt idx="9273">
                  <c:v>1100.6830139160161</c:v>
                </c:pt>
                <c:pt idx="9274">
                  <c:v>1100.9967129230499</c:v>
                </c:pt>
                <c:pt idx="9275">
                  <c:v>1100.99717259407</c:v>
                </c:pt>
                <c:pt idx="9276">
                  <c:v>1100.9974589347839</c:v>
                </c:pt>
                <c:pt idx="9277">
                  <c:v>1101.2091896533971</c:v>
                </c:pt>
                <c:pt idx="9278">
                  <c:v>1101.20947265625</c:v>
                </c:pt>
                <c:pt idx="9279">
                  <c:v>1101.430608987808</c:v>
                </c:pt>
                <c:pt idx="9280">
                  <c:v>1101.4307587146759</c:v>
                </c:pt>
                <c:pt idx="9281">
                  <c:v>1101.4876999855039</c:v>
                </c:pt>
                <c:pt idx="9282">
                  <c:v>1101.860068321228</c:v>
                </c:pt>
                <c:pt idx="9283">
                  <c:v>1101.860338687897</c:v>
                </c:pt>
                <c:pt idx="9284">
                  <c:v>1101.860442638397</c:v>
                </c:pt>
                <c:pt idx="9285">
                  <c:v>1101.951237440109</c:v>
                </c:pt>
                <c:pt idx="9286">
                  <c:v>1102.3943145275121</c:v>
                </c:pt>
                <c:pt idx="9287">
                  <c:v>1102.3944594860079</c:v>
                </c:pt>
                <c:pt idx="9288">
                  <c:v>1102.3945827484131</c:v>
                </c:pt>
                <c:pt idx="9289">
                  <c:v>1102.635133266449</c:v>
                </c:pt>
                <c:pt idx="9290">
                  <c:v>1102.6352918148041</c:v>
                </c:pt>
                <c:pt idx="9291">
                  <c:v>1102.6463263034821</c:v>
                </c:pt>
                <c:pt idx="9292">
                  <c:v>1103.072098970413</c:v>
                </c:pt>
                <c:pt idx="9293">
                  <c:v>1103.0725612640381</c:v>
                </c:pt>
                <c:pt idx="9294">
                  <c:v>1103.0727982521059</c:v>
                </c:pt>
                <c:pt idx="9295">
                  <c:v>1103.420683860779</c:v>
                </c:pt>
                <c:pt idx="9296">
                  <c:v>1103.421143293381</c:v>
                </c:pt>
                <c:pt idx="9297">
                  <c:v>1103.4214403629301</c:v>
                </c:pt>
                <c:pt idx="9298">
                  <c:v>1103.724789619446</c:v>
                </c:pt>
                <c:pt idx="9299">
                  <c:v>1103.7249395847321</c:v>
                </c:pt>
                <c:pt idx="9300">
                  <c:v>1103.725013971329</c:v>
                </c:pt>
                <c:pt idx="9301">
                  <c:v>1104.1013193130491</c:v>
                </c:pt>
                <c:pt idx="9302">
                  <c:v>1104.101825475693</c:v>
                </c:pt>
                <c:pt idx="9303">
                  <c:v>1104.1020996570589</c:v>
                </c:pt>
                <c:pt idx="9304">
                  <c:v>1104.3265473842621</c:v>
                </c:pt>
                <c:pt idx="9305">
                  <c:v>1104.326692581177</c:v>
                </c:pt>
                <c:pt idx="9306">
                  <c:v>1104.387772083282</c:v>
                </c:pt>
                <c:pt idx="9307">
                  <c:v>1104.668374061584</c:v>
                </c:pt>
                <c:pt idx="9308">
                  <c:v>1104.6685132980349</c:v>
                </c:pt>
                <c:pt idx="9309">
                  <c:v>1104.7322494983671</c:v>
                </c:pt>
                <c:pt idx="9310">
                  <c:v>1105.1410713195801</c:v>
                </c:pt>
                <c:pt idx="9311">
                  <c:v>1105.141551017761</c:v>
                </c:pt>
                <c:pt idx="9312">
                  <c:v>1105.1417880058291</c:v>
                </c:pt>
                <c:pt idx="9313">
                  <c:v>1105.468510150909</c:v>
                </c:pt>
                <c:pt idx="9314">
                  <c:v>1105.468658208847</c:v>
                </c:pt>
                <c:pt idx="9315">
                  <c:v>1105.4687283039091</c:v>
                </c:pt>
                <c:pt idx="9316">
                  <c:v>1105.707093238831</c:v>
                </c:pt>
                <c:pt idx="9317">
                  <c:v>1105.707243680954</c:v>
                </c:pt>
                <c:pt idx="9318">
                  <c:v>1106.175386190414</c:v>
                </c:pt>
                <c:pt idx="9319">
                  <c:v>1106.1758418083191</c:v>
                </c:pt>
                <c:pt idx="9320">
                  <c:v>1106.1761033534999</c:v>
                </c:pt>
                <c:pt idx="9321">
                  <c:v>1106.176357746124</c:v>
                </c:pt>
                <c:pt idx="9322">
                  <c:v>1106.5083978176119</c:v>
                </c:pt>
                <c:pt idx="9323">
                  <c:v>1106.508608818054</c:v>
                </c:pt>
                <c:pt idx="9324">
                  <c:v>1106.5086982250209</c:v>
                </c:pt>
                <c:pt idx="9325">
                  <c:v>1106.893720388412</c:v>
                </c:pt>
                <c:pt idx="9326">
                  <c:v>1106.8939709663391</c:v>
                </c:pt>
                <c:pt idx="9327">
                  <c:v>1106.894101858139</c:v>
                </c:pt>
                <c:pt idx="9328">
                  <c:v>1107.1787776947019</c:v>
                </c:pt>
                <c:pt idx="9329">
                  <c:v>1107.179193258286</c:v>
                </c:pt>
                <c:pt idx="9330">
                  <c:v>1107.1878695487981</c:v>
                </c:pt>
                <c:pt idx="9331">
                  <c:v>1107.583419084549</c:v>
                </c:pt>
                <c:pt idx="9332">
                  <c:v>1107.5835905075071</c:v>
                </c:pt>
                <c:pt idx="9333">
                  <c:v>1107.5836637020111</c:v>
                </c:pt>
                <c:pt idx="9334">
                  <c:v>1107.631539821625</c:v>
                </c:pt>
                <c:pt idx="9335">
                  <c:v>1107.9539799690251</c:v>
                </c:pt>
                <c:pt idx="9336">
                  <c:v>1107.95418214798</c:v>
                </c:pt>
                <c:pt idx="9337">
                  <c:v>1107.979105710983</c:v>
                </c:pt>
                <c:pt idx="9338">
                  <c:v>1108.268690347672</c:v>
                </c:pt>
                <c:pt idx="9339">
                  <c:v>1108.2691013813021</c:v>
                </c:pt>
                <c:pt idx="9340">
                  <c:v>1108.501537322998</c:v>
                </c:pt>
                <c:pt idx="9341">
                  <c:v>1108.501668453217</c:v>
                </c:pt>
                <c:pt idx="9342">
                  <c:v>1108.718621969223</c:v>
                </c:pt>
                <c:pt idx="9343">
                  <c:v>1108.7187466621399</c:v>
                </c:pt>
                <c:pt idx="9344">
                  <c:v>1108.790545701981</c:v>
                </c:pt>
                <c:pt idx="9345">
                  <c:v>1109.122289419174</c:v>
                </c:pt>
                <c:pt idx="9346">
                  <c:v>1109.122486352921</c:v>
                </c:pt>
                <c:pt idx="9347">
                  <c:v>1109.1337313652041</c:v>
                </c:pt>
                <c:pt idx="9348">
                  <c:v>1109.253096342087</c:v>
                </c:pt>
                <c:pt idx="9349">
                  <c:v>1109.548937559128</c:v>
                </c:pt>
                <c:pt idx="9350">
                  <c:v>1109.549094676971</c:v>
                </c:pt>
                <c:pt idx="9351">
                  <c:v>1109.6017394065859</c:v>
                </c:pt>
                <c:pt idx="9352">
                  <c:v>1109.957476377487</c:v>
                </c:pt>
                <c:pt idx="9353">
                  <c:v>1109.9576275348661</c:v>
                </c:pt>
                <c:pt idx="9354">
                  <c:v>1109.9603192806239</c:v>
                </c:pt>
                <c:pt idx="9355">
                  <c:v>1110.347909212112</c:v>
                </c:pt>
                <c:pt idx="9356">
                  <c:v>1110.3483533859251</c:v>
                </c:pt>
                <c:pt idx="9357">
                  <c:v>1110.348607778549</c:v>
                </c:pt>
                <c:pt idx="9358">
                  <c:v>1110.6767520904541</c:v>
                </c:pt>
                <c:pt idx="9359">
                  <c:v>1110.6771581172941</c:v>
                </c:pt>
                <c:pt idx="9360">
                  <c:v>1110.677472829819</c:v>
                </c:pt>
                <c:pt idx="9361">
                  <c:v>1110.935381174088</c:v>
                </c:pt>
                <c:pt idx="9362">
                  <c:v>1110.935562610626</c:v>
                </c:pt>
                <c:pt idx="9363">
                  <c:v>1111.37108039856</c:v>
                </c:pt>
                <c:pt idx="9364">
                  <c:v>1111.3714864254</c:v>
                </c:pt>
                <c:pt idx="9365">
                  <c:v>1111.3717818260191</c:v>
                </c:pt>
                <c:pt idx="9366">
                  <c:v>1111.6543347835541</c:v>
                </c:pt>
                <c:pt idx="9367">
                  <c:v>1111.6552882194519</c:v>
                </c:pt>
                <c:pt idx="9368">
                  <c:v>1111.655401468277</c:v>
                </c:pt>
                <c:pt idx="9369">
                  <c:v>1111.685587406158</c:v>
                </c:pt>
                <c:pt idx="9370">
                  <c:v>1111.94052696228</c:v>
                </c:pt>
                <c:pt idx="9371">
                  <c:v>1111.940685272217</c:v>
                </c:pt>
                <c:pt idx="9372">
                  <c:v>1112.034882068634</c:v>
                </c:pt>
                <c:pt idx="9373">
                  <c:v>1112.43488240242</c:v>
                </c:pt>
                <c:pt idx="9374">
                  <c:v>1112.435314893723</c:v>
                </c:pt>
                <c:pt idx="9375">
                  <c:v>1112.435621976852</c:v>
                </c:pt>
                <c:pt idx="9376">
                  <c:v>1112.762173891068</c:v>
                </c:pt>
                <c:pt idx="9377">
                  <c:v>1112.7626082897191</c:v>
                </c:pt>
                <c:pt idx="9378">
                  <c:v>1112.762848138809</c:v>
                </c:pt>
                <c:pt idx="9379">
                  <c:v>1113.041819572449</c:v>
                </c:pt>
                <c:pt idx="9380">
                  <c:v>1113.042069673538</c:v>
                </c:pt>
                <c:pt idx="9381">
                  <c:v>1113.4642329215999</c:v>
                </c:pt>
                <c:pt idx="9382">
                  <c:v>1113.4646394252779</c:v>
                </c:pt>
                <c:pt idx="9383">
                  <c:v>1113.46488237381</c:v>
                </c:pt>
                <c:pt idx="9384">
                  <c:v>1113.7865831851959</c:v>
                </c:pt>
                <c:pt idx="9385">
                  <c:v>1113.7879273891449</c:v>
                </c:pt>
                <c:pt idx="9386">
                  <c:v>1113.788082122803</c:v>
                </c:pt>
                <c:pt idx="9387">
                  <c:v>1113.7881889343259</c:v>
                </c:pt>
                <c:pt idx="9388">
                  <c:v>1113.9992294311519</c:v>
                </c:pt>
                <c:pt idx="9389">
                  <c:v>1114.005695819855</c:v>
                </c:pt>
                <c:pt idx="9390">
                  <c:v>1114.514638662338</c:v>
                </c:pt>
                <c:pt idx="9391">
                  <c:v>1114.5150663852689</c:v>
                </c:pt>
                <c:pt idx="9392">
                  <c:v>1114.5153534412379</c:v>
                </c:pt>
                <c:pt idx="9393">
                  <c:v>1114.5165116786959</c:v>
                </c:pt>
                <c:pt idx="9394">
                  <c:v>1114.837105512619</c:v>
                </c:pt>
                <c:pt idx="9395">
                  <c:v>1114.837430953979</c:v>
                </c:pt>
                <c:pt idx="9396">
                  <c:v>1114.837653875351</c:v>
                </c:pt>
                <c:pt idx="9397">
                  <c:v>1115.1428141593931</c:v>
                </c:pt>
                <c:pt idx="9398">
                  <c:v>1115.143089771271</c:v>
                </c:pt>
                <c:pt idx="9399">
                  <c:v>1115.5416836738591</c:v>
                </c:pt>
                <c:pt idx="9400">
                  <c:v>1115.5420792102809</c:v>
                </c:pt>
                <c:pt idx="9401">
                  <c:v>1115.542313098907</c:v>
                </c:pt>
                <c:pt idx="9402">
                  <c:v>1115.814790487289</c:v>
                </c:pt>
                <c:pt idx="9403">
                  <c:v>1115.8158466815951</c:v>
                </c:pt>
                <c:pt idx="9404">
                  <c:v>1115.8159444332121</c:v>
                </c:pt>
                <c:pt idx="9405">
                  <c:v>1116.021976470947</c:v>
                </c:pt>
                <c:pt idx="9406">
                  <c:v>1116.022289037704</c:v>
                </c:pt>
                <c:pt idx="9407">
                  <c:v>1116.089692831039</c:v>
                </c:pt>
                <c:pt idx="9408">
                  <c:v>1116.5467698574071</c:v>
                </c:pt>
                <c:pt idx="9409">
                  <c:v>1116.5472571849821</c:v>
                </c:pt>
                <c:pt idx="9410">
                  <c:v>1116.547500371933</c:v>
                </c:pt>
                <c:pt idx="9411">
                  <c:v>1116.576959133148</c:v>
                </c:pt>
                <c:pt idx="9412">
                  <c:v>1117.1063053607941</c:v>
                </c:pt>
                <c:pt idx="9413">
                  <c:v>1117.1067249774931</c:v>
                </c:pt>
                <c:pt idx="9414">
                  <c:v>1117.1069707870481</c:v>
                </c:pt>
                <c:pt idx="9415">
                  <c:v>1117.1071741580961</c:v>
                </c:pt>
                <c:pt idx="9416">
                  <c:v>1117.394569635391</c:v>
                </c:pt>
                <c:pt idx="9417">
                  <c:v>1117.394984960556</c:v>
                </c:pt>
                <c:pt idx="9418">
                  <c:v>1117.395236492157</c:v>
                </c:pt>
                <c:pt idx="9419">
                  <c:v>1117.71008682251</c:v>
                </c:pt>
                <c:pt idx="9420">
                  <c:v>1117.7103266715999</c:v>
                </c:pt>
                <c:pt idx="9421">
                  <c:v>1117.7157847881319</c:v>
                </c:pt>
                <c:pt idx="9422">
                  <c:v>1118.1547451019289</c:v>
                </c:pt>
                <c:pt idx="9423">
                  <c:v>1118.155184268951</c:v>
                </c:pt>
                <c:pt idx="9424">
                  <c:v>1118.155441999435</c:v>
                </c:pt>
                <c:pt idx="9425">
                  <c:v>1118.3953468799591</c:v>
                </c:pt>
                <c:pt idx="9426">
                  <c:v>1118.395520687103</c:v>
                </c:pt>
                <c:pt idx="9427">
                  <c:v>1118.65521478653</c:v>
                </c:pt>
                <c:pt idx="9428">
                  <c:v>1118.655377388</c:v>
                </c:pt>
                <c:pt idx="9429">
                  <c:v>1118.655482769012</c:v>
                </c:pt>
                <c:pt idx="9430">
                  <c:v>1119.185171604156</c:v>
                </c:pt>
                <c:pt idx="9431">
                  <c:v>1119.1856081485751</c:v>
                </c:pt>
                <c:pt idx="9432">
                  <c:v>1119.185840606689</c:v>
                </c:pt>
                <c:pt idx="9433">
                  <c:v>1119.1861009597781</c:v>
                </c:pt>
                <c:pt idx="9434">
                  <c:v>1119.407562494278</c:v>
                </c:pt>
                <c:pt idx="9435">
                  <c:v>1119.407693862915</c:v>
                </c:pt>
                <c:pt idx="9436">
                  <c:v>1119.7002968788149</c:v>
                </c:pt>
                <c:pt idx="9437">
                  <c:v>1119.7005226612091</c:v>
                </c:pt>
                <c:pt idx="9438">
                  <c:v>1119.7006525993349</c:v>
                </c:pt>
                <c:pt idx="9439">
                  <c:v>1120.1993660926821</c:v>
                </c:pt>
                <c:pt idx="9440">
                  <c:v>1120.199597120285</c:v>
                </c:pt>
                <c:pt idx="9441">
                  <c:v>1120.1997041702271</c:v>
                </c:pt>
                <c:pt idx="9442">
                  <c:v>1120.1998405456541</c:v>
                </c:pt>
                <c:pt idx="9443">
                  <c:v>1120.619851827621</c:v>
                </c:pt>
                <c:pt idx="9444">
                  <c:v>1120.620216608047</c:v>
                </c:pt>
                <c:pt idx="9445">
                  <c:v>1120.62041258812</c:v>
                </c:pt>
                <c:pt idx="9446">
                  <c:v>1120.978016138077</c:v>
                </c:pt>
                <c:pt idx="9447">
                  <c:v>1120.979197740555</c:v>
                </c:pt>
                <c:pt idx="9448">
                  <c:v>1120.979311466217</c:v>
                </c:pt>
                <c:pt idx="9449">
                  <c:v>1120.9793932437899</c:v>
                </c:pt>
                <c:pt idx="9450">
                  <c:v>1121.225027561188</c:v>
                </c:pt>
                <c:pt idx="9451">
                  <c:v>1121.2252759933469</c:v>
                </c:pt>
                <c:pt idx="9452">
                  <c:v>1121.486590623856</c:v>
                </c:pt>
                <c:pt idx="9453">
                  <c:v>1121.486917257309</c:v>
                </c:pt>
                <c:pt idx="9454">
                  <c:v>1121.75091958046</c:v>
                </c:pt>
                <c:pt idx="9455">
                  <c:v>1121.751072883606</c:v>
                </c:pt>
                <c:pt idx="9456">
                  <c:v>1121.766494750977</c:v>
                </c:pt>
                <c:pt idx="9457">
                  <c:v>1122.2952945232389</c:v>
                </c:pt>
                <c:pt idx="9458">
                  <c:v>1122.2956900596621</c:v>
                </c:pt>
                <c:pt idx="9459">
                  <c:v>1122.295918703079</c:v>
                </c:pt>
                <c:pt idx="9460">
                  <c:v>1122.2961735725401</c:v>
                </c:pt>
                <c:pt idx="9461">
                  <c:v>1122.61586356163</c:v>
                </c:pt>
                <c:pt idx="9462">
                  <c:v>1122.615983247757</c:v>
                </c:pt>
                <c:pt idx="9463">
                  <c:v>1122.6160545349121</c:v>
                </c:pt>
                <c:pt idx="9464">
                  <c:v>1122.931277513504</c:v>
                </c:pt>
                <c:pt idx="9465">
                  <c:v>1122.931498289108</c:v>
                </c:pt>
                <c:pt idx="9466">
                  <c:v>1122.931640863419</c:v>
                </c:pt>
                <c:pt idx="9467">
                  <c:v>1123.0442638397219</c:v>
                </c:pt>
                <c:pt idx="9468">
                  <c:v>1123.377902507782</c:v>
                </c:pt>
                <c:pt idx="9469">
                  <c:v>1123.3780949115751</c:v>
                </c:pt>
                <c:pt idx="9470">
                  <c:v>1123.392060518265</c:v>
                </c:pt>
                <c:pt idx="9471">
                  <c:v>1123.8565821647639</c:v>
                </c:pt>
                <c:pt idx="9472">
                  <c:v>1123.856730937958</c:v>
                </c:pt>
                <c:pt idx="9473">
                  <c:v>1123.85680770874</c:v>
                </c:pt>
                <c:pt idx="9474">
                  <c:v>1123.8593468666079</c:v>
                </c:pt>
                <c:pt idx="9475">
                  <c:v>1124.362589359283</c:v>
                </c:pt>
                <c:pt idx="9476">
                  <c:v>1124.363009214401</c:v>
                </c:pt>
                <c:pt idx="9477">
                  <c:v>1124.3632750511169</c:v>
                </c:pt>
                <c:pt idx="9478">
                  <c:v>1124.363542795181</c:v>
                </c:pt>
                <c:pt idx="9479">
                  <c:v>1124.6378040313721</c:v>
                </c:pt>
                <c:pt idx="9480">
                  <c:v>1124.637953281403</c:v>
                </c:pt>
                <c:pt idx="9481">
                  <c:v>1124.6651544570921</c:v>
                </c:pt>
                <c:pt idx="9482">
                  <c:v>1125.0285799503331</c:v>
                </c:pt>
                <c:pt idx="9483">
                  <c:v>1125.02877163887</c:v>
                </c:pt>
                <c:pt idx="9484">
                  <c:v>1125.0288369655609</c:v>
                </c:pt>
                <c:pt idx="9485">
                  <c:v>1125.129286050797</c:v>
                </c:pt>
                <c:pt idx="9486">
                  <c:v>1125.4085080623629</c:v>
                </c:pt>
                <c:pt idx="9487">
                  <c:v>1125.4086606502531</c:v>
                </c:pt>
                <c:pt idx="9488">
                  <c:v>1125.4762606620791</c:v>
                </c:pt>
                <c:pt idx="9489">
                  <c:v>1125.8650555610659</c:v>
                </c:pt>
                <c:pt idx="9490">
                  <c:v>1125.865300416946</c:v>
                </c:pt>
                <c:pt idx="9491">
                  <c:v>1125.865393877029</c:v>
                </c:pt>
                <c:pt idx="9492">
                  <c:v>1125.983779668808</c:v>
                </c:pt>
                <c:pt idx="9493">
                  <c:v>1126.2660706043241</c:v>
                </c:pt>
                <c:pt idx="9494">
                  <c:v>1126.2662689685819</c:v>
                </c:pt>
                <c:pt idx="9495">
                  <c:v>1126.2887208461759</c:v>
                </c:pt>
                <c:pt idx="9496">
                  <c:v>1126.691441059113</c:v>
                </c:pt>
                <c:pt idx="9497">
                  <c:v>1126.691630125046</c:v>
                </c:pt>
                <c:pt idx="9498">
                  <c:v>1126.691693544388</c:v>
                </c:pt>
                <c:pt idx="9499">
                  <c:v>1126.7513492107389</c:v>
                </c:pt>
                <c:pt idx="9500">
                  <c:v>1127.1036086082461</c:v>
                </c:pt>
                <c:pt idx="9501">
                  <c:v>1127.103754997253</c:v>
                </c:pt>
                <c:pt idx="9502">
                  <c:v>1127.1038300991061</c:v>
                </c:pt>
                <c:pt idx="9503">
                  <c:v>1127.4563322067261</c:v>
                </c:pt>
                <c:pt idx="9504">
                  <c:v>1127.4565026760099</c:v>
                </c:pt>
                <c:pt idx="9505">
                  <c:v>1127.4565982818599</c:v>
                </c:pt>
                <c:pt idx="9506">
                  <c:v>1127.562312364578</c:v>
                </c:pt>
                <c:pt idx="9507">
                  <c:v>1127.882774829865</c:v>
                </c:pt>
                <c:pt idx="9508">
                  <c:v>1127.88310956955</c:v>
                </c:pt>
                <c:pt idx="9509">
                  <c:v>1127.9092876911161</c:v>
                </c:pt>
                <c:pt idx="9510">
                  <c:v>1128.285188436508</c:v>
                </c:pt>
                <c:pt idx="9511">
                  <c:v>1128.285395145416</c:v>
                </c:pt>
                <c:pt idx="9512">
                  <c:v>1128.2854902744291</c:v>
                </c:pt>
                <c:pt idx="9513">
                  <c:v>1128.539794921875</c:v>
                </c:pt>
                <c:pt idx="9514">
                  <c:v>1128.5404484272001</c:v>
                </c:pt>
                <c:pt idx="9515">
                  <c:v>1128.8121070861821</c:v>
                </c:pt>
                <c:pt idx="9516">
                  <c:v>1128.812242269516</c:v>
                </c:pt>
                <c:pt idx="9517">
                  <c:v>1129.116872549057</c:v>
                </c:pt>
                <c:pt idx="9518">
                  <c:v>1129.1170334815979</c:v>
                </c:pt>
                <c:pt idx="9519">
                  <c:v>1129.1171002388</c:v>
                </c:pt>
                <c:pt idx="9520">
                  <c:v>1129.184213161469</c:v>
                </c:pt>
                <c:pt idx="9521">
                  <c:v>1129.598817586899</c:v>
                </c:pt>
                <c:pt idx="9522">
                  <c:v>1129.5991947650909</c:v>
                </c:pt>
                <c:pt idx="9523">
                  <c:v>1129.599427700043</c:v>
                </c:pt>
                <c:pt idx="9524">
                  <c:v>1129.830965518951</c:v>
                </c:pt>
                <c:pt idx="9525">
                  <c:v>1129.831090688705</c:v>
                </c:pt>
                <c:pt idx="9526">
                  <c:v>1129.880388975143</c:v>
                </c:pt>
                <c:pt idx="9527">
                  <c:v>1129.9944245815279</c:v>
                </c:pt>
                <c:pt idx="9528">
                  <c:v>1130.333630800247</c:v>
                </c:pt>
                <c:pt idx="9529">
                  <c:v>1130.333847284317</c:v>
                </c:pt>
                <c:pt idx="9530">
                  <c:v>1130.6196987628939</c:v>
                </c:pt>
                <c:pt idx="9531">
                  <c:v>1130.6200954914091</c:v>
                </c:pt>
                <c:pt idx="9532">
                  <c:v>1130.6203398704531</c:v>
                </c:pt>
                <c:pt idx="9533">
                  <c:v>1130.9418270587919</c:v>
                </c:pt>
                <c:pt idx="9534">
                  <c:v>1130.942223787308</c:v>
                </c:pt>
                <c:pt idx="9535">
                  <c:v>1131.20501947403</c:v>
                </c:pt>
                <c:pt idx="9536">
                  <c:v>1131.2058546543119</c:v>
                </c:pt>
                <c:pt idx="9537">
                  <c:v>1131.2059428691859</c:v>
                </c:pt>
                <c:pt idx="9538">
                  <c:v>1131.6767809391019</c:v>
                </c:pt>
                <c:pt idx="9539">
                  <c:v>1131.6772871017461</c:v>
                </c:pt>
                <c:pt idx="9540">
                  <c:v>1131.677515029907</c:v>
                </c:pt>
                <c:pt idx="9541">
                  <c:v>1131.677845716476</c:v>
                </c:pt>
                <c:pt idx="9542">
                  <c:v>1131.9146430492401</c:v>
                </c:pt>
                <c:pt idx="9543">
                  <c:v>1131.91477394104</c:v>
                </c:pt>
                <c:pt idx="9544">
                  <c:v>1131.96457028389</c:v>
                </c:pt>
                <c:pt idx="9545">
                  <c:v>1132.397556781769</c:v>
                </c:pt>
                <c:pt idx="9546">
                  <c:v>1132.397773742676</c:v>
                </c:pt>
                <c:pt idx="9547">
                  <c:v>1132.397850513458</c:v>
                </c:pt>
                <c:pt idx="9548">
                  <c:v>1132.700296163559</c:v>
                </c:pt>
                <c:pt idx="9549">
                  <c:v>1132.7008898258209</c:v>
                </c:pt>
                <c:pt idx="9550">
                  <c:v>1132.96257853508</c:v>
                </c:pt>
                <c:pt idx="9551">
                  <c:v>1132.963686466217</c:v>
                </c:pt>
                <c:pt idx="9552">
                  <c:v>1132.963787078857</c:v>
                </c:pt>
                <c:pt idx="9553">
                  <c:v>1133.243547677994</c:v>
                </c:pt>
                <c:pt idx="9554">
                  <c:v>1133.2437002658839</c:v>
                </c:pt>
                <c:pt idx="9555">
                  <c:v>1133.2462666034701</c:v>
                </c:pt>
                <c:pt idx="9556">
                  <c:v>1133.7521374225621</c:v>
                </c:pt>
                <c:pt idx="9557">
                  <c:v>1133.7530996799469</c:v>
                </c:pt>
                <c:pt idx="9558">
                  <c:v>1133.7535805702209</c:v>
                </c:pt>
                <c:pt idx="9559">
                  <c:v>1133.7539238929751</c:v>
                </c:pt>
                <c:pt idx="9560">
                  <c:v>1134.0166575908661</c:v>
                </c:pt>
                <c:pt idx="9561">
                  <c:v>1134.0168468952179</c:v>
                </c:pt>
                <c:pt idx="9562">
                  <c:v>1134.053176641464</c:v>
                </c:pt>
                <c:pt idx="9563">
                  <c:v>1134.3512213230131</c:v>
                </c:pt>
                <c:pt idx="9564">
                  <c:v>1134.3514063358309</c:v>
                </c:pt>
                <c:pt idx="9565">
                  <c:v>1134.39760184288</c:v>
                </c:pt>
                <c:pt idx="9566">
                  <c:v>1134.7620372772219</c:v>
                </c:pt>
                <c:pt idx="9567">
                  <c:v>1134.7624371051791</c:v>
                </c:pt>
                <c:pt idx="9568">
                  <c:v>1134.762637853622</c:v>
                </c:pt>
                <c:pt idx="9569">
                  <c:v>1134.8646650314331</c:v>
                </c:pt>
                <c:pt idx="9570">
                  <c:v>1135.2140228748319</c:v>
                </c:pt>
                <c:pt idx="9571">
                  <c:v>1135.214203357697</c:v>
                </c:pt>
                <c:pt idx="9572">
                  <c:v>1135.2142901420591</c:v>
                </c:pt>
                <c:pt idx="9573">
                  <c:v>1135.54354596138</c:v>
                </c:pt>
                <c:pt idx="9574">
                  <c:v>1135.5437390804291</c:v>
                </c:pt>
                <c:pt idx="9575">
                  <c:v>1135.5559527873991</c:v>
                </c:pt>
                <c:pt idx="9576">
                  <c:v>1135.676040410995</c:v>
                </c:pt>
                <c:pt idx="9577">
                  <c:v>1136.086175680161</c:v>
                </c:pt>
                <c:pt idx="9578">
                  <c:v>1136.086444139481</c:v>
                </c:pt>
                <c:pt idx="9579">
                  <c:v>1136.0865457057951</c:v>
                </c:pt>
                <c:pt idx="9580">
                  <c:v>1136.452020168304</c:v>
                </c:pt>
                <c:pt idx="9581">
                  <c:v>1136.452205657959</c:v>
                </c:pt>
                <c:pt idx="9582">
                  <c:v>1136.452267408371</c:v>
                </c:pt>
                <c:pt idx="9583">
                  <c:v>1136.4862155914309</c:v>
                </c:pt>
                <c:pt idx="9584">
                  <c:v>1136.96110200882</c:v>
                </c:pt>
                <c:pt idx="9585">
                  <c:v>1136.96143245697</c:v>
                </c:pt>
                <c:pt idx="9586">
                  <c:v>1136.961608171463</c:v>
                </c:pt>
                <c:pt idx="9587">
                  <c:v>1137.2440595626831</c:v>
                </c:pt>
                <c:pt idx="9588">
                  <c:v>1137.2441928386691</c:v>
                </c:pt>
                <c:pt idx="9589">
                  <c:v>1137.2442560195921</c:v>
                </c:pt>
                <c:pt idx="9590">
                  <c:v>1137.29743719101</c:v>
                </c:pt>
                <c:pt idx="9591">
                  <c:v>1137.5991222858429</c:v>
                </c:pt>
                <c:pt idx="9592">
                  <c:v>1137.599289178848</c:v>
                </c:pt>
                <c:pt idx="9593">
                  <c:v>1137.645322322845</c:v>
                </c:pt>
                <c:pt idx="9594">
                  <c:v>1138.0941522121429</c:v>
                </c:pt>
                <c:pt idx="9595">
                  <c:v>1138.09458065033</c:v>
                </c:pt>
                <c:pt idx="9596">
                  <c:v>1138.0948553085329</c:v>
                </c:pt>
                <c:pt idx="9597">
                  <c:v>1138.1112787723539</c:v>
                </c:pt>
                <c:pt idx="9598">
                  <c:v>1138.407801389694</c:v>
                </c:pt>
                <c:pt idx="9599">
                  <c:v>1138.407975673676</c:v>
                </c:pt>
                <c:pt idx="9600">
                  <c:v>1138.455713272095</c:v>
                </c:pt>
                <c:pt idx="9601">
                  <c:v>1138.980896711349</c:v>
                </c:pt>
                <c:pt idx="9602">
                  <c:v>1138.981299877167</c:v>
                </c:pt>
                <c:pt idx="9603">
                  <c:v>1138.9815325737</c:v>
                </c:pt>
                <c:pt idx="9604">
                  <c:v>1138.981751441956</c:v>
                </c:pt>
                <c:pt idx="9605">
                  <c:v>1139.260568141937</c:v>
                </c:pt>
                <c:pt idx="9606">
                  <c:v>1139.260694026947</c:v>
                </c:pt>
                <c:pt idx="9607">
                  <c:v>1139.2667231559749</c:v>
                </c:pt>
                <c:pt idx="9608">
                  <c:v>1139.6328451633451</c:v>
                </c:pt>
                <c:pt idx="9609">
                  <c:v>1139.6330065727229</c:v>
                </c:pt>
                <c:pt idx="9610">
                  <c:v>1139.633073091507</c:v>
                </c:pt>
                <c:pt idx="9611">
                  <c:v>1139.730374574661</c:v>
                </c:pt>
                <c:pt idx="9612">
                  <c:v>1140.0163376331329</c:v>
                </c:pt>
                <c:pt idx="9613">
                  <c:v>1140.016674041748</c:v>
                </c:pt>
                <c:pt idx="9614">
                  <c:v>1140.3044595718379</c:v>
                </c:pt>
                <c:pt idx="9615">
                  <c:v>1140.3045859336851</c:v>
                </c:pt>
                <c:pt idx="9616">
                  <c:v>1140.507449865341</c:v>
                </c:pt>
                <c:pt idx="9617">
                  <c:v>1140.5075960159299</c:v>
                </c:pt>
                <c:pt idx="9618">
                  <c:v>1140.541347980499</c:v>
                </c:pt>
                <c:pt idx="9619">
                  <c:v>1141.0473854541781</c:v>
                </c:pt>
                <c:pt idx="9620">
                  <c:v>1141.0477979183199</c:v>
                </c:pt>
                <c:pt idx="9621">
                  <c:v>1141.048264503479</c:v>
                </c:pt>
                <c:pt idx="9622">
                  <c:v>1141.048501968384</c:v>
                </c:pt>
                <c:pt idx="9623">
                  <c:v>1141.3058295249939</c:v>
                </c:pt>
                <c:pt idx="9624">
                  <c:v>1141.3060021400449</c:v>
                </c:pt>
                <c:pt idx="9625">
                  <c:v>1141.352177381516</c:v>
                </c:pt>
                <c:pt idx="9626">
                  <c:v>1141.721511602402</c:v>
                </c:pt>
                <c:pt idx="9627">
                  <c:v>1141.7216784954071</c:v>
                </c:pt>
                <c:pt idx="9628">
                  <c:v>1141.721754789352</c:v>
                </c:pt>
                <c:pt idx="9629">
                  <c:v>1142.0810370445249</c:v>
                </c:pt>
                <c:pt idx="9630">
                  <c:v>1142.081193447113</c:v>
                </c:pt>
                <c:pt idx="9631">
                  <c:v>1142.0812683105471</c:v>
                </c:pt>
                <c:pt idx="9632">
                  <c:v>1142.163715839386</c:v>
                </c:pt>
                <c:pt idx="9633">
                  <c:v>1142.572870731354</c:v>
                </c:pt>
                <c:pt idx="9634">
                  <c:v>1142.5731265544889</c:v>
                </c:pt>
                <c:pt idx="9635">
                  <c:v>1142.5732538700099</c:v>
                </c:pt>
                <c:pt idx="9636">
                  <c:v>1142.874688148499</c:v>
                </c:pt>
                <c:pt idx="9637">
                  <c:v>1142.8748798370359</c:v>
                </c:pt>
                <c:pt idx="9638">
                  <c:v>1142.8749511241911</c:v>
                </c:pt>
                <c:pt idx="9639">
                  <c:v>1143.1207849979401</c:v>
                </c:pt>
                <c:pt idx="9640">
                  <c:v>1143.4874444007869</c:v>
                </c:pt>
                <c:pt idx="9641">
                  <c:v>1143.4896297454829</c:v>
                </c:pt>
                <c:pt idx="9642">
                  <c:v>1143.4899523258209</c:v>
                </c:pt>
                <c:pt idx="9643">
                  <c:v>1143.490183115005</c:v>
                </c:pt>
                <c:pt idx="9644">
                  <c:v>1143.701860427856</c:v>
                </c:pt>
                <c:pt idx="9645">
                  <c:v>1143.7020058631899</c:v>
                </c:pt>
                <c:pt idx="9646">
                  <c:v>1144.150005102158</c:v>
                </c:pt>
                <c:pt idx="9647">
                  <c:v>1144.15039896965</c:v>
                </c:pt>
                <c:pt idx="9648">
                  <c:v>1144.150620937347</c:v>
                </c:pt>
                <c:pt idx="9649">
                  <c:v>1144.4658288955691</c:v>
                </c:pt>
                <c:pt idx="9650">
                  <c:v>1144.466481685638</c:v>
                </c:pt>
                <c:pt idx="9651">
                  <c:v>1144.466559648514</c:v>
                </c:pt>
                <c:pt idx="9652">
                  <c:v>1144.7138321399691</c:v>
                </c:pt>
                <c:pt idx="9653">
                  <c:v>1144.7139904499049</c:v>
                </c:pt>
                <c:pt idx="9654">
                  <c:v>1145.1821353435521</c:v>
                </c:pt>
                <c:pt idx="9655">
                  <c:v>1145.1825702190399</c:v>
                </c:pt>
                <c:pt idx="9656">
                  <c:v>1145.182861566544</c:v>
                </c:pt>
                <c:pt idx="9657">
                  <c:v>1145.1830892562871</c:v>
                </c:pt>
                <c:pt idx="9658">
                  <c:v>1145.500755310059</c:v>
                </c:pt>
                <c:pt idx="9659">
                  <c:v>1145.500930547714</c:v>
                </c:pt>
                <c:pt idx="9660">
                  <c:v>1145.500994443893</c:v>
                </c:pt>
                <c:pt idx="9661">
                  <c:v>1145.6967980861659</c:v>
                </c:pt>
                <c:pt idx="9662">
                  <c:v>1145.6969692707059</c:v>
                </c:pt>
                <c:pt idx="9663">
                  <c:v>1145.7558929920201</c:v>
                </c:pt>
                <c:pt idx="9664">
                  <c:v>1146.200090646744</c:v>
                </c:pt>
                <c:pt idx="9665">
                  <c:v>1146.2005386352539</c:v>
                </c:pt>
                <c:pt idx="9666">
                  <c:v>1146.2008352279661</c:v>
                </c:pt>
                <c:pt idx="9667">
                  <c:v>1146.5512254238131</c:v>
                </c:pt>
                <c:pt idx="9668">
                  <c:v>1146.552699565887</c:v>
                </c:pt>
                <c:pt idx="9669">
                  <c:v>1146.5531988143921</c:v>
                </c:pt>
                <c:pt idx="9670">
                  <c:v>1146.8408501148219</c:v>
                </c:pt>
                <c:pt idx="9671">
                  <c:v>1146.8410367965701</c:v>
                </c:pt>
                <c:pt idx="9672">
                  <c:v>1146.8411271572111</c:v>
                </c:pt>
                <c:pt idx="9673">
                  <c:v>1147.23651266098</c:v>
                </c:pt>
                <c:pt idx="9674">
                  <c:v>1147.2371618747709</c:v>
                </c:pt>
                <c:pt idx="9675">
                  <c:v>1147.2375106811519</c:v>
                </c:pt>
                <c:pt idx="9676">
                  <c:v>1147.6003382205961</c:v>
                </c:pt>
                <c:pt idx="9677">
                  <c:v>1147.6006531715391</c:v>
                </c:pt>
                <c:pt idx="9678">
                  <c:v>1147.6008446216581</c:v>
                </c:pt>
                <c:pt idx="9679">
                  <c:v>1147.8016541004181</c:v>
                </c:pt>
                <c:pt idx="9680">
                  <c:v>1147.8017981052401</c:v>
                </c:pt>
                <c:pt idx="9681">
                  <c:v>1148.2594015598299</c:v>
                </c:pt>
                <c:pt idx="9682">
                  <c:v>1148.259819746017</c:v>
                </c:pt>
                <c:pt idx="9683">
                  <c:v>1148.260088920593</c:v>
                </c:pt>
                <c:pt idx="9684">
                  <c:v>1148.2603478431699</c:v>
                </c:pt>
                <c:pt idx="9685">
                  <c:v>1148.6079347133641</c:v>
                </c:pt>
                <c:pt idx="9686">
                  <c:v>1148.6082119941709</c:v>
                </c:pt>
                <c:pt idx="9687">
                  <c:v>1148.608389616013</c:v>
                </c:pt>
                <c:pt idx="9688">
                  <c:v>1148.898755550385</c:v>
                </c:pt>
                <c:pt idx="9689">
                  <c:v>1148.8989510536189</c:v>
                </c:pt>
                <c:pt idx="9690">
                  <c:v>1148.8990590572359</c:v>
                </c:pt>
                <c:pt idx="9691">
                  <c:v>1149.3072535991671</c:v>
                </c:pt>
                <c:pt idx="9692">
                  <c:v>1149.3077380657201</c:v>
                </c:pt>
                <c:pt idx="9693">
                  <c:v>1149.308012723923</c:v>
                </c:pt>
                <c:pt idx="9694">
                  <c:v>1149.6035296916959</c:v>
                </c:pt>
                <c:pt idx="9695">
                  <c:v>1149.6036815643311</c:v>
                </c:pt>
                <c:pt idx="9696">
                  <c:v>1149.603765010834</c:v>
                </c:pt>
                <c:pt idx="9697">
                  <c:v>1149.800267219543</c:v>
                </c:pt>
                <c:pt idx="9698">
                  <c:v>1149.809389352798</c:v>
                </c:pt>
                <c:pt idx="9699">
                  <c:v>1150.330280780792</c:v>
                </c:pt>
                <c:pt idx="9700">
                  <c:v>1150.3307032585139</c:v>
                </c:pt>
                <c:pt idx="9701">
                  <c:v>1150.3309383392329</c:v>
                </c:pt>
                <c:pt idx="9702">
                  <c:v>1150.331161737442</c:v>
                </c:pt>
                <c:pt idx="9703">
                  <c:v>1150.6399345397949</c:v>
                </c:pt>
                <c:pt idx="9704">
                  <c:v>1150.640079259872</c:v>
                </c:pt>
                <c:pt idx="9705">
                  <c:v>1150.6401538848879</c:v>
                </c:pt>
                <c:pt idx="9706">
                  <c:v>1150.910252571106</c:v>
                </c:pt>
                <c:pt idx="9707">
                  <c:v>1150.9103827476499</c:v>
                </c:pt>
                <c:pt idx="9708">
                  <c:v>1151.3668029308319</c:v>
                </c:pt>
                <c:pt idx="9709">
                  <c:v>1151.367225170135</c:v>
                </c:pt>
                <c:pt idx="9710">
                  <c:v>1151.367513895035</c:v>
                </c:pt>
                <c:pt idx="9711">
                  <c:v>1151.367817401886</c:v>
                </c:pt>
                <c:pt idx="9712">
                  <c:v>1151.608571052551</c:v>
                </c:pt>
                <c:pt idx="9713">
                  <c:v>1151.6087234020231</c:v>
                </c:pt>
                <c:pt idx="9714">
                  <c:v>1151.835208892822</c:v>
                </c:pt>
                <c:pt idx="9715">
                  <c:v>1151.8353433609011</c:v>
                </c:pt>
                <c:pt idx="9716">
                  <c:v>1151.8993740081789</c:v>
                </c:pt>
                <c:pt idx="9717">
                  <c:v>1152.274115085602</c:v>
                </c:pt>
                <c:pt idx="9718">
                  <c:v>1152.2742760181429</c:v>
                </c:pt>
                <c:pt idx="9719">
                  <c:v>1152.274347066879</c:v>
                </c:pt>
                <c:pt idx="9720">
                  <c:v>1152.362206935883</c:v>
                </c:pt>
                <c:pt idx="9721">
                  <c:v>1152.607366085052</c:v>
                </c:pt>
                <c:pt idx="9722">
                  <c:v>1152.6075034141541</c:v>
                </c:pt>
                <c:pt idx="9723">
                  <c:v>1152.7103748321531</c:v>
                </c:pt>
                <c:pt idx="9724">
                  <c:v>1152.9134397506709</c:v>
                </c:pt>
                <c:pt idx="9725">
                  <c:v>1153.1864764690399</c:v>
                </c:pt>
                <c:pt idx="9726">
                  <c:v>1153.186746358871</c:v>
                </c:pt>
                <c:pt idx="9727">
                  <c:v>1153.1870219707489</c:v>
                </c:pt>
                <c:pt idx="9728">
                  <c:v>1153.376601934433</c:v>
                </c:pt>
                <c:pt idx="9729">
                  <c:v>1153.4015800952909</c:v>
                </c:pt>
                <c:pt idx="9730">
                  <c:v>1153.520676374435</c:v>
                </c:pt>
                <c:pt idx="9731">
                  <c:v>1153.9511156082151</c:v>
                </c:pt>
                <c:pt idx="9732">
                  <c:v>1154.201339960098</c:v>
                </c:pt>
                <c:pt idx="9733">
                  <c:v>1154.2145252227781</c:v>
                </c:pt>
                <c:pt idx="9734">
                  <c:v>1154.2146813869481</c:v>
                </c:pt>
                <c:pt idx="9735">
                  <c:v>1154.214764118195</c:v>
                </c:pt>
                <c:pt idx="9736">
                  <c:v>1154.2180299758911</c:v>
                </c:pt>
                <c:pt idx="9737">
                  <c:v>1154.5650746822359</c:v>
                </c:pt>
                <c:pt idx="9738">
                  <c:v>1154.5652463436129</c:v>
                </c:pt>
                <c:pt idx="9739">
                  <c:v>1154.566812515259</c:v>
                </c:pt>
                <c:pt idx="9740">
                  <c:v>1154.6796157360079</c:v>
                </c:pt>
                <c:pt idx="9741">
                  <c:v>1154.9412121772771</c:v>
                </c:pt>
                <c:pt idx="9742">
                  <c:v>1154.941398859024</c:v>
                </c:pt>
                <c:pt idx="9743">
                  <c:v>1155.02371096611</c:v>
                </c:pt>
                <c:pt idx="9744">
                  <c:v>1155.3080635070801</c:v>
                </c:pt>
                <c:pt idx="9745">
                  <c:v>1155.3082294464109</c:v>
                </c:pt>
                <c:pt idx="9746">
                  <c:v>1155.3717873096471</c:v>
                </c:pt>
                <c:pt idx="9747">
                  <c:v>1155.490530490875</c:v>
                </c:pt>
                <c:pt idx="9748">
                  <c:v>1155.7167234420781</c:v>
                </c:pt>
                <c:pt idx="9749">
                  <c:v>1155.7197058200841</c:v>
                </c:pt>
                <c:pt idx="9750">
                  <c:v>1155.8348526954651</c:v>
                </c:pt>
                <c:pt idx="9751">
                  <c:v>1156.118262290955</c:v>
                </c:pt>
                <c:pt idx="9752">
                  <c:v>1156.1184234619141</c:v>
                </c:pt>
                <c:pt idx="9753">
                  <c:v>1156.1825067996981</c:v>
                </c:pt>
                <c:pt idx="9754">
                  <c:v>1156.3014824390409</c:v>
                </c:pt>
                <c:pt idx="9755">
                  <c:v>1156.5425820350649</c:v>
                </c:pt>
                <c:pt idx="9756">
                  <c:v>1156.5427482128141</c:v>
                </c:pt>
                <c:pt idx="9757">
                  <c:v>1156.646494865417</c:v>
                </c:pt>
                <c:pt idx="9758">
                  <c:v>1156.7710022926331</c:v>
                </c:pt>
                <c:pt idx="9759">
                  <c:v>1156.944949865341</c:v>
                </c:pt>
                <c:pt idx="9760">
                  <c:v>1156.993765354156</c:v>
                </c:pt>
                <c:pt idx="9761">
                  <c:v>1157.1130268573761</c:v>
                </c:pt>
                <c:pt idx="9762">
                  <c:v>1157.345460414886</c:v>
                </c:pt>
                <c:pt idx="9763">
                  <c:v>1157.345635414124</c:v>
                </c:pt>
                <c:pt idx="9764">
                  <c:v>1157.456508874893</c:v>
                </c:pt>
                <c:pt idx="9765">
                  <c:v>1157.7491812705989</c:v>
                </c:pt>
                <c:pt idx="9766">
                  <c:v>1157.749344587326</c:v>
                </c:pt>
                <c:pt idx="9767">
                  <c:v>1157.8052341938021</c:v>
                </c:pt>
                <c:pt idx="9768">
                  <c:v>1157.9240651130681</c:v>
                </c:pt>
                <c:pt idx="9769">
                  <c:v>1158.15833568573</c:v>
                </c:pt>
                <c:pt idx="9770">
                  <c:v>1158.158510684967</c:v>
                </c:pt>
                <c:pt idx="9771">
                  <c:v>1158.271468639374</c:v>
                </c:pt>
                <c:pt idx="9772">
                  <c:v>1158.3868565559389</c:v>
                </c:pt>
                <c:pt idx="9773">
                  <c:v>1158.582569360733</c:v>
                </c:pt>
                <c:pt idx="9774">
                  <c:v>1158.6161472797389</c:v>
                </c:pt>
                <c:pt idx="9775">
                  <c:v>1158.7347919940951</c:v>
                </c:pt>
                <c:pt idx="9776">
                  <c:v>1159.1137480735781</c:v>
                </c:pt>
                <c:pt idx="9777">
                  <c:v>1159.113938570023</c:v>
                </c:pt>
                <c:pt idx="9778">
                  <c:v>1159.1140127182009</c:v>
                </c:pt>
                <c:pt idx="9779">
                  <c:v>1159.242347240448</c:v>
                </c:pt>
                <c:pt idx="9780">
                  <c:v>1159.4571528434749</c:v>
                </c:pt>
                <c:pt idx="9781">
                  <c:v>1159.457316637039</c:v>
                </c:pt>
                <c:pt idx="9782">
                  <c:v>1159.5455040931699</c:v>
                </c:pt>
                <c:pt idx="9783">
                  <c:v>1159.8785984516139</c:v>
                </c:pt>
                <c:pt idx="9784">
                  <c:v>1159.8788182735441</c:v>
                </c:pt>
                <c:pt idx="9785">
                  <c:v>1159.8935942649839</c:v>
                </c:pt>
                <c:pt idx="9786">
                  <c:v>1160.0477471351619</c:v>
                </c:pt>
                <c:pt idx="9787">
                  <c:v>1160.3366672992711</c:v>
                </c:pt>
                <c:pt idx="9788">
                  <c:v>1160.3368148803711</c:v>
                </c:pt>
                <c:pt idx="9789">
                  <c:v>1160.356641292572</c:v>
                </c:pt>
                <c:pt idx="9790">
                  <c:v>1160.8015780448909</c:v>
                </c:pt>
                <c:pt idx="9791">
                  <c:v>1160.801760196686</c:v>
                </c:pt>
                <c:pt idx="9792">
                  <c:v>1160.8018276691439</c:v>
                </c:pt>
                <c:pt idx="9793">
                  <c:v>1160.8197662830351</c:v>
                </c:pt>
                <c:pt idx="9794">
                  <c:v>1161.20059466362</c:v>
                </c:pt>
                <c:pt idx="9795">
                  <c:v>1161.2010388374331</c:v>
                </c:pt>
                <c:pt idx="9796">
                  <c:v>1161.2013063430791</c:v>
                </c:pt>
                <c:pt idx="9797">
                  <c:v>1161.591329813004</c:v>
                </c:pt>
                <c:pt idx="9798">
                  <c:v>1161.591517925262</c:v>
                </c:pt>
                <c:pt idx="9799">
                  <c:v>1161.5915937423711</c:v>
                </c:pt>
                <c:pt idx="9800">
                  <c:v>1161.6616818904879</c:v>
                </c:pt>
                <c:pt idx="9801">
                  <c:v>1161.8634014129641</c:v>
                </c:pt>
                <c:pt idx="9802">
                  <c:v>1161.8666107654569</c:v>
                </c:pt>
                <c:pt idx="9803">
                  <c:v>1161.979147672653</c:v>
                </c:pt>
                <c:pt idx="9804">
                  <c:v>1162.4074778556819</c:v>
                </c:pt>
                <c:pt idx="9805">
                  <c:v>1162.407682657242</c:v>
                </c:pt>
                <c:pt idx="9806">
                  <c:v>1162.4077823162081</c:v>
                </c:pt>
                <c:pt idx="9807">
                  <c:v>1162.4712421894069</c:v>
                </c:pt>
                <c:pt idx="9808">
                  <c:v>1162.6835775375371</c:v>
                </c:pt>
                <c:pt idx="9809">
                  <c:v>1162.684027671814</c:v>
                </c:pt>
                <c:pt idx="9810">
                  <c:v>1162.7894275188451</c:v>
                </c:pt>
                <c:pt idx="9811">
                  <c:v>1163.197737932205</c:v>
                </c:pt>
                <c:pt idx="9812">
                  <c:v>1163.198139667511</c:v>
                </c:pt>
                <c:pt idx="9813">
                  <c:v>1163.198349237442</c:v>
                </c:pt>
                <c:pt idx="9814">
                  <c:v>1163.2530822753911</c:v>
                </c:pt>
                <c:pt idx="9815">
                  <c:v>1163.494480371475</c:v>
                </c:pt>
                <c:pt idx="9816">
                  <c:v>1163.4946436882019</c:v>
                </c:pt>
                <c:pt idx="9817">
                  <c:v>1163.600788593292</c:v>
                </c:pt>
                <c:pt idx="9818">
                  <c:v>1163.958770275116</c:v>
                </c:pt>
                <c:pt idx="9819">
                  <c:v>1163.9590086936951</c:v>
                </c:pt>
                <c:pt idx="9820">
                  <c:v>1163.959084510803</c:v>
                </c:pt>
                <c:pt idx="9821">
                  <c:v>1164.108052015305</c:v>
                </c:pt>
                <c:pt idx="9822">
                  <c:v>1164.306457996368</c:v>
                </c:pt>
                <c:pt idx="9823">
                  <c:v>1164.306921482086</c:v>
                </c:pt>
                <c:pt idx="9824">
                  <c:v>1164.412483692169</c:v>
                </c:pt>
                <c:pt idx="9825">
                  <c:v>1164.848999977112</c:v>
                </c:pt>
                <c:pt idx="9826">
                  <c:v>1164.8492577075961</c:v>
                </c:pt>
                <c:pt idx="9827">
                  <c:v>1164.849381923676</c:v>
                </c:pt>
                <c:pt idx="9828">
                  <c:v>1164.8745307922361</c:v>
                </c:pt>
                <c:pt idx="9829">
                  <c:v>1165.182005167007</c:v>
                </c:pt>
                <c:pt idx="9830">
                  <c:v>1165.18218755722</c:v>
                </c:pt>
                <c:pt idx="9831">
                  <c:v>1165.2228395938871</c:v>
                </c:pt>
                <c:pt idx="9832">
                  <c:v>1165.579017877579</c:v>
                </c:pt>
                <c:pt idx="9833">
                  <c:v>1165.5791983604429</c:v>
                </c:pt>
                <c:pt idx="9834">
                  <c:v>1165.579300403595</c:v>
                </c:pt>
                <c:pt idx="9835">
                  <c:v>1165.6864490509031</c:v>
                </c:pt>
                <c:pt idx="9836">
                  <c:v>1165.993200302124</c:v>
                </c:pt>
                <c:pt idx="9837">
                  <c:v>1165.9935572147369</c:v>
                </c:pt>
                <c:pt idx="9838">
                  <c:v>1166.0338833332059</c:v>
                </c:pt>
                <c:pt idx="9839">
                  <c:v>1166.5770704746251</c:v>
                </c:pt>
                <c:pt idx="9840">
                  <c:v>1166.577253818512</c:v>
                </c:pt>
                <c:pt idx="9841">
                  <c:v>1166.5773687362671</c:v>
                </c:pt>
                <c:pt idx="9842">
                  <c:v>1166.5774552822111</c:v>
                </c:pt>
                <c:pt idx="9843">
                  <c:v>1166.836735963821</c:v>
                </c:pt>
                <c:pt idx="9844">
                  <c:v>1166.8368625640869</c:v>
                </c:pt>
                <c:pt idx="9845">
                  <c:v>1166.8441963195801</c:v>
                </c:pt>
                <c:pt idx="9846">
                  <c:v>1167.191361188889</c:v>
                </c:pt>
                <c:pt idx="9847">
                  <c:v>1167.191682100296</c:v>
                </c:pt>
                <c:pt idx="9848">
                  <c:v>1167.1958086490631</c:v>
                </c:pt>
                <c:pt idx="9849">
                  <c:v>1167.307815313339</c:v>
                </c:pt>
                <c:pt idx="9850">
                  <c:v>1167.6074893474581</c:v>
                </c:pt>
                <c:pt idx="9851">
                  <c:v>1167.6076605319979</c:v>
                </c:pt>
                <c:pt idx="9852">
                  <c:v>1167.655759334564</c:v>
                </c:pt>
                <c:pt idx="9853">
                  <c:v>1168.056120157242</c:v>
                </c:pt>
                <c:pt idx="9854">
                  <c:v>1168.0563311576841</c:v>
                </c:pt>
                <c:pt idx="9855">
                  <c:v>1168.0564210414891</c:v>
                </c:pt>
                <c:pt idx="9856">
                  <c:v>1168.1191577911379</c:v>
                </c:pt>
                <c:pt idx="9857">
                  <c:v>1168.4998948574071</c:v>
                </c:pt>
                <c:pt idx="9858">
                  <c:v>1168.500063419342</c:v>
                </c:pt>
                <c:pt idx="9859">
                  <c:v>1168.500144720078</c:v>
                </c:pt>
                <c:pt idx="9860">
                  <c:v>1168.740989208221</c:v>
                </c:pt>
                <c:pt idx="9861">
                  <c:v>1168.7411744594569</c:v>
                </c:pt>
                <c:pt idx="9862">
                  <c:v>1168.815108060837</c:v>
                </c:pt>
                <c:pt idx="9863">
                  <c:v>1168.930221557617</c:v>
                </c:pt>
                <c:pt idx="9864">
                  <c:v>1169.224924087524</c:v>
                </c:pt>
                <c:pt idx="9865">
                  <c:v>1169.2250995635991</c:v>
                </c:pt>
                <c:pt idx="9866">
                  <c:v>1169.2778329849241</c:v>
                </c:pt>
                <c:pt idx="9867">
                  <c:v>1169.5918717384341</c:v>
                </c:pt>
                <c:pt idx="9868">
                  <c:v>1169.5920774936681</c:v>
                </c:pt>
                <c:pt idx="9869">
                  <c:v>1169.6258201599121</c:v>
                </c:pt>
                <c:pt idx="9870">
                  <c:v>1169.74049949646</c:v>
                </c:pt>
                <c:pt idx="9871">
                  <c:v>1170.148472070694</c:v>
                </c:pt>
                <c:pt idx="9872">
                  <c:v>1170.1488769054411</c:v>
                </c:pt>
                <c:pt idx="9873">
                  <c:v>1170.149110555649</c:v>
                </c:pt>
                <c:pt idx="9874">
                  <c:v>1170.408497571945</c:v>
                </c:pt>
                <c:pt idx="9875">
                  <c:v>1170.4086661338811</c:v>
                </c:pt>
                <c:pt idx="9876">
                  <c:v>1170.436537265778</c:v>
                </c:pt>
                <c:pt idx="9877">
                  <c:v>1170.551280975342</c:v>
                </c:pt>
                <c:pt idx="9878">
                  <c:v>1170.894394159317</c:v>
                </c:pt>
                <c:pt idx="9879">
                  <c:v>1170.894857645035</c:v>
                </c:pt>
                <c:pt idx="9880">
                  <c:v>1170.900666952133</c:v>
                </c:pt>
                <c:pt idx="9881">
                  <c:v>1171.247235298157</c:v>
                </c:pt>
                <c:pt idx="9882">
                  <c:v>1171.2474269866941</c:v>
                </c:pt>
                <c:pt idx="9883">
                  <c:v>1171.249867200851</c:v>
                </c:pt>
                <c:pt idx="9884">
                  <c:v>1171.363225460052</c:v>
                </c:pt>
                <c:pt idx="9885">
                  <c:v>1171.6824793815611</c:v>
                </c:pt>
                <c:pt idx="9886">
                  <c:v>1171.682703018188</c:v>
                </c:pt>
                <c:pt idx="9887">
                  <c:v>1171.7111735343931</c:v>
                </c:pt>
                <c:pt idx="9888">
                  <c:v>1172.0632765293119</c:v>
                </c:pt>
                <c:pt idx="9889">
                  <c:v>1172.0634770393369</c:v>
                </c:pt>
                <c:pt idx="9890">
                  <c:v>1172.063581228256</c:v>
                </c:pt>
                <c:pt idx="9891">
                  <c:v>1172.174270629883</c:v>
                </c:pt>
                <c:pt idx="9892">
                  <c:v>1172.476530075073</c:v>
                </c:pt>
                <c:pt idx="9893">
                  <c:v>1172.4767186641691</c:v>
                </c:pt>
                <c:pt idx="9894">
                  <c:v>1172.5207779407499</c:v>
                </c:pt>
                <c:pt idx="9895">
                  <c:v>1172.8820955753331</c:v>
                </c:pt>
                <c:pt idx="9896">
                  <c:v>1172.882276058197</c:v>
                </c:pt>
                <c:pt idx="9897">
                  <c:v>1172.882347583771</c:v>
                </c:pt>
                <c:pt idx="9898">
                  <c:v>1172.9847159385679</c:v>
                </c:pt>
                <c:pt idx="9899">
                  <c:v>1173.301721811295</c:v>
                </c:pt>
                <c:pt idx="9900">
                  <c:v>1173.3019027709961</c:v>
                </c:pt>
                <c:pt idx="9901">
                  <c:v>1173.3325304985051</c:v>
                </c:pt>
                <c:pt idx="9902">
                  <c:v>1173.7597644329071</c:v>
                </c:pt>
                <c:pt idx="9903">
                  <c:v>1173.7599446773529</c:v>
                </c:pt>
                <c:pt idx="9904">
                  <c:v>1173.760030984879</c:v>
                </c:pt>
                <c:pt idx="9905">
                  <c:v>1173.7990598678589</c:v>
                </c:pt>
                <c:pt idx="9906">
                  <c:v>1174.094385147095</c:v>
                </c:pt>
                <c:pt idx="9907">
                  <c:v>1174.094583272934</c:v>
                </c:pt>
                <c:pt idx="9908">
                  <c:v>1174.144264221191</c:v>
                </c:pt>
                <c:pt idx="9909">
                  <c:v>1174.568890810013</c:v>
                </c:pt>
                <c:pt idx="9910">
                  <c:v>1174.569087505341</c:v>
                </c:pt>
                <c:pt idx="9911">
                  <c:v>1174.56921672821</c:v>
                </c:pt>
                <c:pt idx="9912">
                  <c:v>1174.6096708774569</c:v>
                </c:pt>
                <c:pt idx="9913">
                  <c:v>1174.9561131000521</c:v>
                </c:pt>
                <c:pt idx="9914">
                  <c:v>1174.9563136100769</c:v>
                </c:pt>
                <c:pt idx="9915">
                  <c:v>1174.9597291946411</c:v>
                </c:pt>
                <c:pt idx="9916">
                  <c:v>1175.285869121552</c:v>
                </c:pt>
                <c:pt idx="9917">
                  <c:v>1175.2860949039459</c:v>
                </c:pt>
                <c:pt idx="9918">
                  <c:v>1175.3017830848689</c:v>
                </c:pt>
                <c:pt idx="9919">
                  <c:v>1175.42093539238</c:v>
                </c:pt>
                <c:pt idx="9920">
                  <c:v>1175.8110077381129</c:v>
                </c:pt>
                <c:pt idx="9921">
                  <c:v>1175.811181545258</c:v>
                </c:pt>
                <c:pt idx="9922">
                  <c:v>1175.8112676143651</c:v>
                </c:pt>
                <c:pt idx="9923">
                  <c:v>1176.197700977325</c:v>
                </c:pt>
                <c:pt idx="9924">
                  <c:v>1176.198015928268</c:v>
                </c:pt>
                <c:pt idx="9925">
                  <c:v>1176.1981544494629</c:v>
                </c:pt>
                <c:pt idx="9926">
                  <c:v>1176.232431650162</c:v>
                </c:pt>
                <c:pt idx="9927">
                  <c:v>1176.634929180145</c:v>
                </c:pt>
                <c:pt idx="9928">
                  <c:v>1176.6353919506071</c:v>
                </c:pt>
                <c:pt idx="9929">
                  <c:v>1176.6356515884399</c:v>
                </c:pt>
                <c:pt idx="9930">
                  <c:v>1176.9320304393771</c:v>
                </c:pt>
                <c:pt idx="9931">
                  <c:v>1176.9322385787959</c:v>
                </c:pt>
                <c:pt idx="9932">
                  <c:v>1176.932342767715</c:v>
                </c:pt>
                <c:pt idx="9933">
                  <c:v>1177.043669700623</c:v>
                </c:pt>
                <c:pt idx="9934">
                  <c:v>1177.398825407028</c:v>
                </c:pt>
                <c:pt idx="9935">
                  <c:v>1177.3990201950071</c:v>
                </c:pt>
                <c:pt idx="9936">
                  <c:v>1177.3991501331329</c:v>
                </c:pt>
                <c:pt idx="9937">
                  <c:v>1177.747752189636</c:v>
                </c:pt>
                <c:pt idx="9938">
                  <c:v>1177.7777562141421</c:v>
                </c:pt>
                <c:pt idx="9939">
                  <c:v>1177.77800822258</c:v>
                </c:pt>
                <c:pt idx="9940">
                  <c:v>1177.854228496552</c:v>
                </c:pt>
                <c:pt idx="9941">
                  <c:v>1178.2145230770111</c:v>
                </c:pt>
                <c:pt idx="9942">
                  <c:v>1178.21471786499</c:v>
                </c:pt>
                <c:pt idx="9943">
                  <c:v>1178.2147972583771</c:v>
                </c:pt>
                <c:pt idx="9944">
                  <c:v>1178.3564381599431</c:v>
                </c:pt>
                <c:pt idx="9945">
                  <c:v>1178.585782051086</c:v>
                </c:pt>
                <c:pt idx="9946">
                  <c:v>1178.5861511230471</c:v>
                </c:pt>
                <c:pt idx="9947">
                  <c:v>1178.6652615070341</c:v>
                </c:pt>
                <c:pt idx="9948">
                  <c:v>1179.0172522068019</c:v>
                </c:pt>
                <c:pt idx="9949">
                  <c:v>1179.017517089844</c:v>
                </c:pt>
                <c:pt idx="9950">
                  <c:v>1179.017742156982</c:v>
                </c:pt>
                <c:pt idx="9951">
                  <c:v>1179.48303604126</c:v>
                </c:pt>
                <c:pt idx="9952">
                  <c:v>1179.4834115505221</c:v>
                </c:pt>
                <c:pt idx="9953">
                  <c:v>1179.4836573600769</c:v>
                </c:pt>
                <c:pt idx="9954">
                  <c:v>1179.5022535324099</c:v>
                </c:pt>
                <c:pt idx="9955">
                  <c:v>1179.803380250931</c:v>
                </c:pt>
                <c:pt idx="9956">
                  <c:v>1179.8035371303561</c:v>
                </c:pt>
                <c:pt idx="9957">
                  <c:v>1179.823918104172</c:v>
                </c:pt>
                <c:pt idx="9958">
                  <c:v>1179.9675965309141</c:v>
                </c:pt>
                <c:pt idx="9959">
                  <c:v>1180.181409358978</c:v>
                </c:pt>
                <c:pt idx="9960">
                  <c:v>1180.1815466880801</c:v>
                </c:pt>
                <c:pt idx="9961">
                  <c:v>1180.287281990051</c:v>
                </c:pt>
                <c:pt idx="9962">
                  <c:v>1180.585268497467</c:v>
                </c:pt>
                <c:pt idx="9963">
                  <c:v>1180.585420608521</c:v>
                </c:pt>
                <c:pt idx="9964">
                  <c:v>1180.635550022125</c:v>
                </c:pt>
                <c:pt idx="9965">
                  <c:v>1181.0215291976931</c:v>
                </c:pt>
                <c:pt idx="9966">
                  <c:v>1181.021707296371</c:v>
                </c:pt>
                <c:pt idx="9967">
                  <c:v>1181.0217883586879</c:v>
                </c:pt>
                <c:pt idx="9968">
                  <c:v>1181.0986142158511</c:v>
                </c:pt>
                <c:pt idx="9969">
                  <c:v>1181.368689060211</c:v>
                </c:pt>
                <c:pt idx="9970">
                  <c:v>1181.3688442707059</c:v>
                </c:pt>
                <c:pt idx="9971">
                  <c:v>1181.4465095996859</c:v>
                </c:pt>
                <c:pt idx="9972">
                  <c:v>1181.5915246009829</c:v>
                </c:pt>
                <c:pt idx="9973">
                  <c:v>1181.8912196159361</c:v>
                </c:pt>
                <c:pt idx="9974">
                  <c:v>1181.8913750648501</c:v>
                </c:pt>
                <c:pt idx="9975">
                  <c:v>1181.90855050087</c:v>
                </c:pt>
                <c:pt idx="9976">
                  <c:v>1182.306637525558</c:v>
                </c:pt>
                <c:pt idx="9977">
                  <c:v>1182.3067963123319</c:v>
                </c:pt>
                <c:pt idx="9978">
                  <c:v>1182.306880235672</c:v>
                </c:pt>
                <c:pt idx="9979">
                  <c:v>1182.3998513221741</c:v>
                </c:pt>
                <c:pt idx="9980">
                  <c:v>1182.726692914963</c:v>
                </c:pt>
                <c:pt idx="9981">
                  <c:v>1182.726982831955</c:v>
                </c:pt>
                <c:pt idx="9982">
                  <c:v>1182.7387623786931</c:v>
                </c:pt>
                <c:pt idx="9983">
                  <c:v>1183.0613858699801</c:v>
                </c:pt>
                <c:pt idx="9984">
                  <c:v>1183.0615510940549</c:v>
                </c:pt>
                <c:pt idx="9985">
                  <c:v>1183.0688669681549</c:v>
                </c:pt>
                <c:pt idx="9986">
                  <c:v>1183.2167112827301</c:v>
                </c:pt>
                <c:pt idx="9987">
                  <c:v>1183.462149858475</c:v>
                </c:pt>
                <c:pt idx="9988">
                  <c:v>1183.4622843265529</c:v>
                </c:pt>
                <c:pt idx="9989">
                  <c:v>1183.531505346298</c:v>
                </c:pt>
                <c:pt idx="9990">
                  <c:v>1183.8711681365969</c:v>
                </c:pt>
                <c:pt idx="9991">
                  <c:v>1183.871328115463</c:v>
                </c:pt>
                <c:pt idx="9992">
                  <c:v>1183.8786399364469</c:v>
                </c:pt>
                <c:pt idx="9993">
                  <c:v>1184.0266849994659</c:v>
                </c:pt>
                <c:pt idx="9994">
                  <c:v>1184.242220640182</c:v>
                </c:pt>
                <c:pt idx="9995">
                  <c:v>1184.242354631424</c:v>
                </c:pt>
                <c:pt idx="9996">
                  <c:v>1184.342837333679</c:v>
                </c:pt>
                <c:pt idx="9997">
                  <c:v>1184.722044467926</c:v>
                </c:pt>
                <c:pt idx="9998">
                  <c:v>1184.722208738327</c:v>
                </c:pt>
                <c:pt idx="9999">
                  <c:v>1184.722270488739</c:v>
                </c:pt>
                <c:pt idx="10000">
                  <c:v>1184.8360481262209</c:v>
                </c:pt>
                <c:pt idx="10001">
                  <c:v>1185.0453262329099</c:v>
                </c:pt>
                <c:pt idx="10002">
                  <c:v>1185.0454800128939</c:v>
                </c:pt>
                <c:pt idx="10003">
                  <c:v>1185.153242826462</c:v>
                </c:pt>
                <c:pt idx="10004">
                  <c:v>1185.497294902802</c:v>
                </c:pt>
                <c:pt idx="10005">
                  <c:v>1185.497448444366</c:v>
                </c:pt>
                <c:pt idx="10006">
                  <c:v>1185.5045914649961</c:v>
                </c:pt>
                <c:pt idx="10007">
                  <c:v>1185.6430215835569</c:v>
                </c:pt>
                <c:pt idx="10008">
                  <c:v>1185.8656282424929</c:v>
                </c:pt>
                <c:pt idx="10009">
                  <c:v>1185.8657624721529</c:v>
                </c:pt>
                <c:pt idx="10010">
                  <c:v>1185.965037584305</c:v>
                </c:pt>
                <c:pt idx="10011">
                  <c:v>1186.2910377979281</c:v>
                </c:pt>
                <c:pt idx="10012">
                  <c:v>1186.291270256042</c:v>
                </c:pt>
                <c:pt idx="10013">
                  <c:v>1186.3126218318939</c:v>
                </c:pt>
                <c:pt idx="10014">
                  <c:v>1186.463271141052</c:v>
                </c:pt>
                <c:pt idx="10015">
                  <c:v>1186.7065510749819</c:v>
                </c:pt>
                <c:pt idx="10016">
                  <c:v>1186.7066872119899</c:v>
                </c:pt>
                <c:pt idx="10017">
                  <c:v>1186.775059223175</c:v>
                </c:pt>
                <c:pt idx="10018">
                  <c:v>1187.29393029213</c:v>
                </c:pt>
                <c:pt idx="10019">
                  <c:v>1187.2941770553589</c:v>
                </c:pt>
                <c:pt idx="10020">
                  <c:v>1187.2943000793459</c:v>
                </c:pt>
                <c:pt idx="10021">
                  <c:v>1187.2943847179411</c:v>
                </c:pt>
                <c:pt idx="10022">
                  <c:v>1187.493593454361</c:v>
                </c:pt>
                <c:pt idx="10023">
                  <c:v>1187.493818759918</c:v>
                </c:pt>
                <c:pt idx="10024">
                  <c:v>1187.586188554764</c:v>
                </c:pt>
                <c:pt idx="10025">
                  <c:v>1187.987662553787</c:v>
                </c:pt>
                <c:pt idx="10026">
                  <c:v>1187.987843513489</c:v>
                </c:pt>
                <c:pt idx="10027">
                  <c:v>1187.987919569016</c:v>
                </c:pt>
                <c:pt idx="10028">
                  <c:v>1188.052137613297</c:v>
                </c:pt>
                <c:pt idx="10029">
                  <c:v>1188.3560404777529</c:v>
                </c:pt>
                <c:pt idx="10030">
                  <c:v>1188.3563208580019</c:v>
                </c:pt>
                <c:pt idx="10031">
                  <c:v>1188.400634765625</c:v>
                </c:pt>
                <c:pt idx="10032">
                  <c:v>1188.716771364212</c:v>
                </c:pt>
                <c:pt idx="10033">
                  <c:v>1188.7169964313509</c:v>
                </c:pt>
                <c:pt idx="10034">
                  <c:v>1188.748455524445</c:v>
                </c:pt>
                <c:pt idx="10035">
                  <c:v>1188.89387845993</c:v>
                </c:pt>
                <c:pt idx="10036">
                  <c:v>1189.100135326385</c:v>
                </c:pt>
                <c:pt idx="10037">
                  <c:v>1189.1002683639531</c:v>
                </c:pt>
                <c:pt idx="10038">
                  <c:v>1189.211720228195</c:v>
                </c:pt>
                <c:pt idx="10039">
                  <c:v>1189.5540449619291</c:v>
                </c:pt>
                <c:pt idx="10040">
                  <c:v>1189.554251194</c:v>
                </c:pt>
                <c:pt idx="10041">
                  <c:v>1189.5671217441561</c:v>
                </c:pt>
                <c:pt idx="10042">
                  <c:v>1189.6752166748049</c:v>
                </c:pt>
                <c:pt idx="10043">
                  <c:v>1190.027515411377</c:v>
                </c:pt>
                <c:pt idx="10044">
                  <c:v>1190.0276529788971</c:v>
                </c:pt>
                <c:pt idx="10045">
                  <c:v>1190.0309188365941</c:v>
                </c:pt>
                <c:pt idx="10046">
                  <c:v>1190.3737919330599</c:v>
                </c:pt>
                <c:pt idx="10047">
                  <c:v>1190.3740432262421</c:v>
                </c:pt>
                <c:pt idx="10048">
                  <c:v>1190.374176502228</c:v>
                </c:pt>
                <c:pt idx="10049">
                  <c:v>1190.4858016967769</c:v>
                </c:pt>
                <c:pt idx="10050">
                  <c:v>1190.7533888816829</c:v>
                </c:pt>
                <c:pt idx="10051">
                  <c:v>1190.75358080864</c:v>
                </c:pt>
                <c:pt idx="10052">
                  <c:v>1190.8339033126831</c:v>
                </c:pt>
                <c:pt idx="10053">
                  <c:v>1191.28465294838</c:v>
                </c:pt>
                <c:pt idx="10054">
                  <c:v>1191.2850317955019</c:v>
                </c:pt>
                <c:pt idx="10055">
                  <c:v>1191.28523182869</c:v>
                </c:pt>
                <c:pt idx="10056">
                  <c:v>1191.300097227097</c:v>
                </c:pt>
                <c:pt idx="10057">
                  <c:v>1191.6262722015381</c:v>
                </c:pt>
                <c:pt idx="10058">
                  <c:v>1191.626566648483</c:v>
                </c:pt>
                <c:pt idx="10059">
                  <c:v>1191.644214630127</c:v>
                </c:pt>
                <c:pt idx="10060">
                  <c:v>1192.0494441986079</c:v>
                </c:pt>
                <c:pt idx="10061">
                  <c:v>1192.0498201847081</c:v>
                </c:pt>
                <c:pt idx="10062">
                  <c:v>1192.0500266551969</c:v>
                </c:pt>
                <c:pt idx="10063">
                  <c:v>1192.1084079742429</c:v>
                </c:pt>
                <c:pt idx="10064">
                  <c:v>1192.3574576377871</c:v>
                </c:pt>
                <c:pt idx="10065">
                  <c:v>1192.357616186142</c:v>
                </c:pt>
                <c:pt idx="10066">
                  <c:v>1192.455644845963</c:v>
                </c:pt>
                <c:pt idx="10067">
                  <c:v>1192.7898459434509</c:v>
                </c:pt>
                <c:pt idx="10068">
                  <c:v>1192.7900128364561</c:v>
                </c:pt>
                <c:pt idx="10069">
                  <c:v>1192.803335666656</c:v>
                </c:pt>
                <c:pt idx="10070">
                  <c:v>1192.918790340424</c:v>
                </c:pt>
                <c:pt idx="10071">
                  <c:v>1193.1999244689939</c:v>
                </c:pt>
                <c:pt idx="10072">
                  <c:v>1193.20006275177</c:v>
                </c:pt>
                <c:pt idx="10073">
                  <c:v>1193.26611995697</c:v>
                </c:pt>
                <c:pt idx="10074">
                  <c:v>1193.602120876312</c:v>
                </c:pt>
                <c:pt idx="10075">
                  <c:v>1193.602323532104</c:v>
                </c:pt>
                <c:pt idx="10076">
                  <c:v>1193.6142680644989</c:v>
                </c:pt>
                <c:pt idx="10077">
                  <c:v>1193.7300639152529</c:v>
                </c:pt>
                <c:pt idx="10078">
                  <c:v>1194.10044670105</c:v>
                </c:pt>
                <c:pt idx="10079">
                  <c:v>1194.1006193161011</c:v>
                </c:pt>
                <c:pt idx="10080">
                  <c:v>1194.1007423400879</c:v>
                </c:pt>
                <c:pt idx="10081">
                  <c:v>1194.4769511222839</c:v>
                </c:pt>
                <c:pt idx="10082">
                  <c:v>1194.4771437644961</c:v>
                </c:pt>
                <c:pt idx="10083">
                  <c:v>1194.477236032486</c:v>
                </c:pt>
                <c:pt idx="10084">
                  <c:v>1194.541462421417</c:v>
                </c:pt>
                <c:pt idx="10085">
                  <c:v>1194.8839967250819</c:v>
                </c:pt>
                <c:pt idx="10086">
                  <c:v>1194.8841464519501</c:v>
                </c:pt>
                <c:pt idx="10087">
                  <c:v>1194.8911876678469</c:v>
                </c:pt>
                <c:pt idx="10088">
                  <c:v>1195.2436797618871</c:v>
                </c:pt>
                <c:pt idx="10089">
                  <c:v>1195.243837118149</c:v>
                </c:pt>
                <c:pt idx="10090">
                  <c:v>1195.2438998222351</c:v>
                </c:pt>
                <c:pt idx="10091">
                  <c:v>1195.351613759995</c:v>
                </c:pt>
                <c:pt idx="10092">
                  <c:v>1195.6466457843781</c:v>
                </c:pt>
                <c:pt idx="10093">
                  <c:v>1195.6468102931981</c:v>
                </c:pt>
                <c:pt idx="10094">
                  <c:v>1195.704393863678</c:v>
                </c:pt>
                <c:pt idx="10095">
                  <c:v>1196.082491636276</c:v>
                </c:pt>
                <c:pt idx="10096">
                  <c:v>1196.0827901363371</c:v>
                </c:pt>
                <c:pt idx="10097">
                  <c:v>1196.0829555988309</c:v>
                </c:pt>
                <c:pt idx="10098">
                  <c:v>1196.162766218185</c:v>
                </c:pt>
                <c:pt idx="10099">
                  <c:v>1196.8703932762151</c:v>
                </c:pt>
                <c:pt idx="10100">
                  <c:v>1196.87053155899</c:v>
                </c:pt>
                <c:pt idx="10101">
                  <c:v>1196.9088673591609</c:v>
                </c:pt>
                <c:pt idx="10102">
                  <c:v>1196.9090263843541</c:v>
                </c:pt>
                <c:pt idx="10103">
                  <c:v>1196.909096717834</c:v>
                </c:pt>
                <c:pt idx="10104">
                  <c:v>1196.909163713455</c:v>
                </c:pt>
                <c:pt idx="10105">
                  <c:v>1197.1900925636289</c:v>
                </c:pt>
                <c:pt idx="10106">
                  <c:v>1197.1904308795929</c:v>
                </c:pt>
                <c:pt idx="10107">
                  <c:v>1197.6241352558141</c:v>
                </c:pt>
                <c:pt idx="10108">
                  <c:v>1197.624434947968</c:v>
                </c:pt>
                <c:pt idx="10109">
                  <c:v>1197.624597549438</c:v>
                </c:pt>
                <c:pt idx="10110">
                  <c:v>1197.6247532367711</c:v>
                </c:pt>
                <c:pt idx="10111">
                  <c:v>1198.2171792984011</c:v>
                </c:pt>
                <c:pt idx="10112">
                  <c:v>1198.2178137302401</c:v>
                </c:pt>
                <c:pt idx="10113">
                  <c:v>1198.218254327774</c:v>
                </c:pt>
                <c:pt idx="10114">
                  <c:v>1198.218577384949</c:v>
                </c:pt>
                <c:pt idx="10115">
                  <c:v>1198.218843698502</c:v>
                </c:pt>
                <c:pt idx="10116">
                  <c:v>1198.5028507709501</c:v>
                </c:pt>
                <c:pt idx="10117">
                  <c:v>1198.502980947495</c:v>
                </c:pt>
                <c:pt idx="10118">
                  <c:v>1198.503050804138</c:v>
                </c:pt>
                <c:pt idx="10119">
                  <c:v>1199.078491926193</c:v>
                </c:pt>
                <c:pt idx="10120">
                  <c:v>1199.079076051712</c:v>
                </c:pt>
                <c:pt idx="10121">
                  <c:v>1199.0793311595919</c:v>
                </c:pt>
                <c:pt idx="10122">
                  <c:v>1199.0796384811399</c:v>
                </c:pt>
                <c:pt idx="10123">
                  <c:v>1199.555865049362</c:v>
                </c:pt>
                <c:pt idx="10124">
                  <c:v>1199.635869503021</c:v>
                </c:pt>
                <c:pt idx="10125">
                  <c:v>1199.6363227367401</c:v>
                </c:pt>
                <c:pt idx="10126">
                  <c:v>1199.6365900039671</c:v>
                </c:pt>
                <c:pt idx="10127">
                  <c:v>1199.6368412971501</c:v>
                </c:pt>
                <c:pt idx="10128">
                  <c:v>1199.923309803009</c:v>
                </c:pt>
                <c:pt idx="10129">
                  <c:v>1199.923462629318</c:v>
                </c:pt>
                <c:pt idx="10130">
                  <c:v>1199.9235239028931</c:v>
                </c:pt>
                <c:pt idx="10131">
                  <c:v>1200.2130575180049</c:v>
                </c:pt>
                <c:pt idx="10132">
                  <c:v>1200.213190555573</c:v>
                </c:pt>
                <c:pt idx="10133">
                  <c:v>1200.216964960098</c:v>
                </c:pt>
                <c:pt idx="10134">
                  <c:v>1200.5719902515409</c:v>
                </c:pt>
                <c:pt idx="10135">
                  <c:v>1200.5721349716191</c:v>
                </c:pt>
                <c:pt idx="10136">
                  <c:v>1200.57222032547</c:v>
                </c:pt>
                <c:pt idx="10137">
                  <c:v>1200.865388870239</c:v>
                </c:pt>
                <c:pt idx="10138">
                  <c:v>1200.865548610687</c:v>
                </c:pt>
                <c:pt idx="10139">
                  <c:v>1200.9131374359131</c:v>
                </c:pt>
                <c:pt idx="10140">
                  <c:v>1201.0288829803469</c:v>
                </c:pt>
                <c:pt idx="10141">
                  <c:v>1201.471796512604</c:v>
                </c:pt>
                <c:pt idx="10142">
                  <c:v>1201.4719843864441</c:v>
                </c:pt>
                <c:pt idx="10143">
                  <c:v>1201.4720523357389</c:v>
                </c:pt>
                <c:pt idx="10144">
                  <c:v>1201.764832258224</c:v>
                </c:pt>
                <c:pt idx="10145">
                  <c:v>1201.76526927948</c:v>
                </c:pt>
                <c:pt idx="10146">
                  <c:v>1201.765553474426</c:v>
                </c:pt>
                <c:pt idx="10147">
                  <c:v>1201.839944124222</c:v>
                </c:pt>
                <c:pt idx="10148">
                  <c:v>1202.193881750107</c:v>
                </c:pt>
                <c:pt idx="10149">
                  <c:v>1202.1940836906431</c:v>
                </c:pt>
                <c:pt idx="10150">
                  <c:v>1202.1944816112521</c:v>
                </c:pt>
                <c:pt idx="10151">
                  <c:v>1202.6663994789119</c:v>
                </c:pt>
                <c:pt idx="10152">
                  <c:v>1202.667155742645</c:v>
                </c:pt>
                <c:pt idx="10153">
                  <c:v>1202.66735458374</c:v>
                </c:pt>
                <c:pt idx="10154">
                  <c:v>1202.6675252914431</c:v>
                </c:pt>
                <c:pt idx="10155">
                  <c:v>1203.3910405635829</c:v>
                </c:pt>
                <c:pt idx="10156">
                  <c:v>1203.391484975815</c:v>
                </c:pt>
                <c:pt idx="10157">
                  <c:v>1203.3917090892789</c:v>
                </c:pt>
                <c:pt idx="10158">
                  <c:v>1203.391930818558</c:v>
                </c:pt>
                <c:pt idx="10159">
                  <c:v>1203.3921496868129</c:v>
                </c:pt>
                <c:pt idx="10160">
                  <c:v>1203.7603747844701</c:v>
                </c:pt>
                <c:pt idx="10161">
                  <c:v>1203.793270111084</c:v>
                </c:pt>
                <c:pt idx="10162">
                  <c:v>1203.7934589385991</c:v>
                </c:pt>
                <c:pt idx="10163">
                  <c:v>1203.793551206589</c:v>
                </c:pt>
                <c:pt idx="10164">
                  <c:v>1204.1787896156311</c:v>
                </c:pt>
                <c:pt idx="10165">
                  <c:v>1204.179194450378</c:v>
                </c:pt>
                <c:pt idx="10166">
                  <c:v>1204.179416179657</c:v>
                </c:pt>
                <c:pt idx="10167">
                  <c:v>1204.1796810626979</c:v>
                </c:pt>
                <c:pt idx="10168">
                  <c:v>1204.5774359703059</c:v>
                </c:pt>
                <c:pt idx="10169">
                  <c:v>1204.577577352524</c:v>
                </c:pt>
                <c:pt idx="10170">
                  <c:v>1204.5776417255399</c:v>
                </c:pt>
                <c:pt idx="10171">
                  <c:v>1204.8556635379789</c:v>
                </c:pt>
                <c:pt idx="10172">
                  <c:v>1204.8560223579409</c:v>
                </c:pt>
                <c:pt idx="10173">
                  <c:v>1205.2125563621521</c:v>
                </c:pt>
                <c:pt idx="10174">
                  <c:v>1205.2137651443479</c:v>
                </c:pt>
                <c:pt idx="10175">
                  <c:v>1205.213894128799</c:v>
                </c:pt>
                <c:pt idx="10176">
                  <c:v>1205.5998389720919</c:v>
                </c:pt>
                <c:pt idx="10177">
                  <c:v>1205.629949331284</c:v>
                </c:pt>
                <c:pt idx="10178">
                  <c:v>1205.630117893219</c:v>
                </c:pt>
                <c:pt idx="10179">
                  <c:v>1205.630193471909</c:v>
                </c:pt>
                <c:pt idx="10180">
                  <c:v>1205.850523471832</c:v>
                </c:pt>
                <c:pt idx="10181">
                  <c:v>1205.8508176803589</c:v>
                </c:pt>
                <c:pt idx="10182">
                  <c:v>1205.898227930069</c:v>
                </c:pt>
                <c:pt idx="10183">
                  <c:v>1206.3933546543119</c:v>
                </c:pt>
                <c:pt idx="10184">
                  <c:v>1206.393855810165</c:v>
                </c:pt>
                <c:pt idx="10185">
                  <c:v>1206.3941080570221</c:v>
                </c:pt>
                <c:pt idx="10186">
                  <c:v>1206.395280361176</c:v>
                </c:pt>
                <c:pt idx="10187">
                  <c:v>1206.828243970871</c:v>
                </c:pt>
                <c:pt idx="10188">
                  <c:v>1206.828883171082</c:v>
                </c:pt>
                <c:pt idx="10189">
                  <c:v>1206.829291343689</c:v>
                </c:pt>
                <c:pt idx="10190">
                  <c:v>1206.829615354538</c:v>
                </c:pt>
                <c:pt idx="10191">
                  <c:v>1207.1730253696439</c:v>
                </c:pt>
                <c:pt idx="10192">
                  <c:v>1207.1731767654419</c:v>
                </c:pt>
                <c:pt idx="10193">
                  <c:v>1207.576703071594</c:v>
                </c:pt>
                <c:pt idx="10194">
                  <c:v>1207.624042272568</c:v>
                </c:pt>
                <c:pt idx="10195">
                  <c:v>1207.624197483063</c:v>
                </c:pt>
                <c:pt idx="10196">
                  <c:v>1207.624277353287</c:v>
                </c:pt>
                <c:pt idx="10197">
                  <c:v>1208.1958780288701</c:v>
                </c:pt>
                <c:pt idx="10198">
                  <c:v>1208.1963202953341</c:v>
                </c:pt>
                <c:pt idx="10199">
                  <c:v>1208.1965608596799</c:v>
                </c:pt>
                <c:pt idx="10200">
                  <c:v>1208.1967959403989</c:v>
                </c:pt>
                <c:pt idx="10201">
                  <c:v>1208.1970927715299</c:v>
                </c:pt>
                <c:pt idx="10202">
                  <c:v>1208.617754936218</c:v>
                </c:pt>
                <c:pt idx="10203">
                  <c:v>1208.6183319091799</c:v>
                </c:pt>
                <c:pt idx="10204">
                  <c:v>1208.6185660362239</c:v>
                </c:pt>
                <c:pt idx="10205">
                  <c:v>1208.6187582015989</c:v>
                </c:pt>
                <c:pt idx="10206">
                  <c:v>1208.88210272789</c:v>
                </c:pt>
                <c:pt idx="10207">
                  <c:v>1208.882333517075</c:v>
                </c:pt>
                <c:pt idx="10208">
                  <c:v>1209.270341396332</c:v>
                </c:pt>
                <c:pt idx="10209">
                  <c:v>1209.270642757416</c:v>
                </c:pt>
                <c:pt idx="10210">
                  <c:v>1209.2707378864291</c:v>
                </c:pt>
                <c:pt idx="10211">
                  <c:v>1209.271190643311</c:v>
                </c:pt>
                <c:pt idx="10212">
                  <c:v>1209.7487518787379</c:v>
                </c:pt>
                <c:pt idx="10213">
                  <c:v>1209.749250888824</c:v>
                </c:pt>
                <c:pt idx="10214">
                  <c:v>1209.7495987415309</c:v>
                </c:pt>
                <c:pt idx="10215">
                  <c:v>1209.7499349117279</c:v>
                </c:pt>
                <c:pt idx="10216">
                  <c:v>1210.489395141602</c:v>
                </c:pt>
                <c:pt idx="10217">
                  <c:v>1210.4899206161499</c:v>
                </c:pt>
                <c:pt idx="10218">
                  <c:v>1210.490218639374</c:v>
                </c:pt>
                <c:pt idx="10219">
                  <c:v>1210.4904932975769</c:v>
                </c:pt>
                <c:pt idx="10220">
                  <c:v>1210.4907786846161</c:v>
                </c:pt>
                <c:pt idx="10221">
                  <c:v>1210.491139411926</c:v>
                </c:pt>
                <c:pt idx="10222">
                  <c:v>1210.958015203476</c:v>
                </c:pt>
                <c:pt idx="10223">
                  <c:v>1210.9581980705259</c:v>
                </c:pt>
                <c:pt idx="10224">
                  <c:v>1210.9583399295809</c:v>
                </c:pt>
                <c:pt idx="10225">
                  <c:v>1210.9584248065951</c:v>
                </c:pt>
                <c:pt idx="10226">
                  <c:v>1211.202837228775</c:v>
                </c:pt>
                <c:pt idx="10227">
                  <c:v>1211.2031276226039</c:v>
                </c:pt>
                <c:pt idx="10228">
                  <c:v>1211.247261762619</c:v>
                </c:pt>
                <c:pt idx="10229">
                  <c:v>1211.579426288605</c:v>
                </c:pt>
                <c:pt idx="10230">
                  <c:v>1211.5795569419861</c:v>
                </c:pt>
                <c:pt idx="10231">
                  <c:v>1211.581973791122</c:v>
                </c:pt>
                <c:pt idx="10232">
                  <c:v>1211.9939262866969</c:v>
                </c:pt>
                <c:pt idx="10233">
                  <c:v>1211.9942095279689</c:v>
                </c:pt>
                <c:pt idx="10234">
                  <c:v>1211.9942977428441</c:v>
                </c:pt>
                <c:pt idx="10235">
                  <c:v>1212.0387208461759</c:v>
                </c:pt>
                <c:pt idx="10236">
                  <c:v>1212.4140706062319</c:v>
                </c:pt>
                <c:pt idx="10237">
                  <c:v>1212.4142303466799</c:v>
                </c:pt>
                <c:pt idx="10238">
                  <c:v>1212.4143037796021</c:v>
                </c:pt>
                <c:pt idx="10239">
                  <c:v>1212.9089162349701</c:v>
                </c:pt>
                <c:pt idx="10240">
                  <c:v>1212.9091038703921</c:v>
                </c:pt>
                <c:pt idx="10241">
                  <c:v>1212.909178972244</c:v>
                </c:pt>
                <c:pt idx="10242">
                  <c:v>1212.9092447757721</c:v>
                </c:pt>
                <c:pt idx="10243">
                  <c:v>1213.103208303452</c:v>
                </c:pt>
                <c:pt idx="10244">
                  <c:v>1213.1033518314359</c:v>
                </c:pt>
                <c:pt idx="10245">
                  <c:v>1213.197359323502</c:v>
                </c:pt>
                <c:pt idx="10246">
                  <c:v>1213.5266523361211</c:v>
                </c:pt>
                <c:pt idx="10247">
                  <c:v>1213.5268332958219</c:v>
                </c:pt>
                <c:pt idx="10248">
                  <c:v>1213.5451874732969</c:v>
                </c:pt>
                <c:pt idx="10249">
                  <c:v>1213.691143751144</c:v>
                </c:pt>
                <c:pt idx="10250">
                  <c:v>1214.007264614105</c:v>
                </c:pt>
                <c:pt idx="10251">
                  <c:v>1214.007429838181</c:v>
                </c:pt>
                <c:pt idx="10252">
                  <c:v>1214.011328458786</c:v>
                </c:pt>
                <c:pt idx="10253">
                  <c:v>1214.3035244941709</c:v>
                </c:pt>
                <c:pt idx="10254">
                  <c:v>1214.3037092685699</c:v>
                </c:pt>
                <c:pt idx="10255">
                  <c:v>1214.356970310211</c:v>
                </c:pt>
                <c:pt idx="10256">
                  <c:v>1214.509373903275</c:v>
                </c:pt>
                <c:pt idx="10257">
                  <c:v>1214.7612314224241</c:v>
                </c:pt>
                <c:pt idx="10258">
                  <c:v>1214.761375188828</c:v>
                </c:pt>
                <c:pt idx="10259">
                  <c:v>1214.819884538651</c:v>
                </c:pt>
                <c:pt idx="10260">
                  <c:v>1215.1855373382571</c:v>
                </c:pt>
                <c:pt idx="10261">
                  <c:v>1215.185868740082</c:v>
                </c:pt>
                <c:pt idx="10262">
                  <c:v>1215.1860730648041</c:v>
                </c:pt>
                <c:pt idx="10263">
                  <c:v>1215.28294301033</c:v>
                </c:pt>
                <c:pt idx="10264">
                  <c:v>1215.7478017807009</c:v>
                </c:pt>
                <c:pt idx="10265">
                  <c:v>1215.748361825943</c:v>
                </c:pt>
                <c:pt idx="10266">
                  <c:v>1215.7486548423769</c:v>
                </c:pt>
                <c:pt idx="10267">
                  <c:v>1216.085128307343</c:v>
                </c:pt>
                <c:pt idx="10268">
                  <c:v>1216.085289478302</c:v>
                </c:pt>
                <c:pt idx="10269">
                  <c:v>1216.0853657722471</c:v>
                </c:pt>
                <c:pt idx="10270">
                  <c:v>1216.092325925827</c:v>
                </c:pt>
                <c:pt idx="10271">
                  <c:v>1216.2953290939331</c:v>
                </c:pt>
                <c:pt idx="10272">
                  <c:v>1216.3256547451019</c:v>
                </c:pt>
                <c:pt idx="10273">
                  <c:v>1216.441906452179</c:v>
                </c:pt>
                <c:pt idx="10274">
                  <c:v>1216.859721899033</c:v>
                </c:pt>
                <c:pt idx="10275">
                  <c:v>1216.8599188327789</c:v>
                </c:pt>
                <c:pt idx="10276">
                  <c:v>1216.8599910736079</c:v>
                </c:pt>
                <c:pt idx="10277">
                  <c:v>1216.9454686641691</c:v>
                </c:pt>
                <c:pt idx="10278">
                  <c:v>1217.208909034729</c:v>
                </c:pt>
                <c:pt idx="10279">
                  <c:v>1217.2090420722959</c:v>
                </c:pt>
                <c:pt idx="10280">
                  <c:v>1217.252526521683</c:v>
                </c:pt>
                <c:pt idx="10281">
                  <c:v>1217.631655216217</c:v>
                </c:pt>
                <c:pt idx="10282">
                  <c:v>1217.6318845748899</c:v>
                </c:pt>
                <c:pt idx="10283">
                  <c:v>1217.6320924758911</c:v>
                </c:pt>
                <c:pt idx="10284">
                  <c:v>1217.718527793884</c:v>
                </c:pt>
                <c:pt idx="10285">
                  <c:v>1217.991900444031</c:v>
                </c:pt>
                <c:pt idx="10286">
                  <c:v>1217.9920721054079</c:v>
                </c:pt>
                <c:pt idx="10287">
                  <c:v>1218.0629072189331</c:v>
                </c:pt>
                <c:pt idx="10288">
                  <c:v>1218.427258968353</c:v>
                </c:pt>
                <c:pt idx="10289">
                  <c:v>1218.4274873733521</c:v>
                </c:pt>
                <c:pt idx="10290">
                  <c:v>1218.427574634552</c:v>
                </c:pt>
                <c:pt idx="10291">
                  <c:v>1218.530417203903</c:v>
                </c:pt>
                <c:pt idx="10292">
                  <c:v>1218.797964572906</c:v>
                </c:pt>
                <c:pt idx="10293">
                  <c:v>1218.798161268234</c:v>
                </c:pt>
                <c:pt idx="10294">
                  <c:v>1218.874933004379</c:v>
                </c:pt>
                <c:pt idx="10295">
                  <c:v>1219.216411828995</c:v>
                </c:pt>
                <c:pt idx="10296">
                  <c:v>1219.2166540622709</c:v>
                </c:pt>
                <c:pt idx="10297">
                  <c:v>1219.2215135097499</c:v>
                </c:pt>
                <c:pt idx="10298">
                  <c:v>1219.3416020870211</c:v>
                </c:pt>
                <c:pt idx="10299">
                  <c:v>1219.662997722626</c:v>
                </c:pt>
                <c:pt idx="10300">
                  <c:v>1219.663406133652</c:v>
                </c:pt>
                <c:pt idx="10301">
                  <c:v>1219.6852147579191</c:v>
                </c:pt>
                <c:pt idx="10302">
                  <c:v>1220.078554391861</c:v>
                </c:pt>
                <c:pt idx="10303">
                  <c:v>1220.0788080692289</c:v>
                </c:pt>
                <c:pt idx="10304">
                  <c:v>1220.0788929462431</c:v>
                </c:pt>
                <c:pt idx="10305">
                  <c:v>1220.1524562835691</c:v>
                </c:pt>
                <c:pt idx="10306">
                  <c:v>1220.4457054138179</c:v>
                </c:pt>
                <c:pt idx="10307">
                  <c:v>1220.445889472961</c:v>
                </c:pt>
                <c:pt idx="10308">
                  <c:v>1220.499958515167</c:v>
                </c:pt>
                <c:pt idx="10309">
                  <c:v>1220.908139228821</c:v>
                </c:pt>
                <c:pt idx="10310">
                  <c:v>1220.908335924149</c:v>
                </c:pt>
                <c:pt idx="10311">
                  <c:v>1220.9084281921389</c:v>
                </c:pt>
                <c:pt idx="10312">
                  <c:v>1220.963590621948</c:v>
                </c:pt>
                <c:pt idx="10313">
                  <c:v>1221.2576472759249</c:v>
                </c:pt>
                <c:pt idx="10314">
                  <c:v>1221.2578649520869</c:v>
                </c:pt>
                <c:pt idx="10315">
                  <c:v>1221.3103353977201</c:v>
                </c:pt>
                <c:pt idx="10316">
                  <c:v>1221.7293636798861</c:v>
                </c:pt>
                <c:pt idx="10317">
                  <c:v>1221.7298460006709</c:v>
                </c:pt>
                <c:pt idx="10318">
                  <c:v>1221.7300846576691</c:v>
                </c:pt>
                <c:pt idx="10319">
                  <c:v>1221.7740383148191</c:v>
                </c:pt>
                <c:pt idx="10320">
                  <c:v>1222.048719644547</c:v>
                </c:pt>
                <c:pt idx="10321">
                  <c:v>1222.048925876617</c:v>
                </c:pt>
                <c:pt idx="10322">
                  <c:v>1222.1220486164091</c:v>
                </c:pt>
                <c:pt idx="10323">
                  <c:v>1222.4628653526311</c:v>
                </c:pt>
                <c:pt idx="10324">
                  <c:v>1222.46305346489</c:v>
                </c:pt>
                <c:pt idx="10325">
                  <c:v>1222.4694769382479</c:v>
                </c:pt>
                <c:pt idx="10326">
                  <c:v>1222.5850780010221</c:v>
                </c:pt>
                <c:pt idx="10327">
                  <c:v>1222.9374690055849</c:v>
                </c:pt>
                <c:pt idx="10328">
                  <c:v>1222.937771320343</c:v>
                </c:pt>
                <c:pt idx="10329">
                  <c:v>1222.9441134929659</c:v>
                </c:pt>
                <c:pt idx="10330">
                  <c:v>1223.3619003295901</c:v>
                </c:pt>
                <c:pt idx="10331">
                  <c:v>1223.362101078033</c:v>
                </c:pt>
                <c:pt idx="10332">
                  <c:v>1223.3621778488159</c:v>
                </c:pt>
                <c:pt idx="10333">
                  <c:v>1223.395086526871</c:v>
                </c:pt>
                <c:pt idx="10334">
                  <c:v>1223.7890877723689</c:v>
                </c:pt>
                <c:pt idx="10335">
                  <c:v>1223.7892687320709</c:v>
                </c:pt>
                <c:pt idx="10336">
                  <c:v>1223.7893598079679</c:v>
                </c:pt>
                <c:pt idx="10337">
                  <c:v>1224.17728972435</c:v>
                </c:pt>
                <c:pt idx="10338">
                  <c:v>1224.1775395870211</c:v>
                </c:pt>
                <c:pt idx="10339">
                  <c:v>1224.17765212059</c:v>
                </c:pt>
                <c:pt idx="10340">
                  <c:v>1224.206045866013</c:v>
                </c:pt>
                <c:pt idx="10341">
                  <c:v>1224.478175640106</c:v>
                </c:pt>
                <c:pt idx="10342">
                  <c:v>1224.4783525466919</c:v>
                </c:pt>
                <c:pt idx="10343">
                  <c:v>1224.555183410645</c:v>
                </c:pt>
                <c:pt idx="10344">
                  <c:v>1224.927275657654</c:v>
                </c:pt>
                <c:pt idx="10345">
                  <c:v>1224.927503108978</c:v>
                </c:pt>
                <c:pt idx="10346">
                  <c:v>1224.9276075363159</c:v>
                </c:pt>
                <c:pt idx="10347">
                  <c:v>1225.0177149772639</c:v>
                </c:pt>
                <c:pt idx="10348">
                  <c:v>1225.323506832123</c:v>
                </c:pt>
                <c:pt idx="10349">
                  <c:v>1225.323667287827</c:v>
                </c:pt>
                <c:pt idx="10350">
                  <c:v>1225.3654801845551</c:v>
                </c:pt>
                <c:pt idx="10351">
                  <c:v>1225.8179731369021</c:v>
                </c:pt>
                <c:pt idx="10352">
                  <c:v>1225.8182806968689</c:v>
                </c:pt>
                <c:pt idx="10353">
                  <c:v>1225.8184564113619</c:v>
                </c:pt>
                <c:pt idx="10354">
                  <c:v>1225.8283410072329</c:v>
                </c:pt>
                <c:pt idx="10355">
                  <c:v>1226.1666393280029</c:v>
                </c:pt>
                <c:pt idx="10356">
                  <c:v>1226.167014837265</c:v>
                </c:pt>
                <c:pt idx="10357">
                  <c:v>1226.1817603111269</c:v>
                </c:pt>
                <c:pt idx="10358">
                  <c:v>1226.6115529537201</c:v>
                </c:pt>
                <c:pt idx="10359">
                  <c:v>1226.6117053031919</c:v>
                </c:pt>
                <c:pt idx="10360">
                  <c:v>1226.6117858886721</c:v>
                </c:pt>
                <c:pt idx="10361">
                  <c:v>1226.6392252445221</c:v>
                </c:pt>
                <c:pt idx="10362">
                  <c:v>1226.9246761798861</c:v>
                </c:pt>
                <c:pt idx="10363">
                  <c:v>1226.9248268604281</c:v>
                </c:pt>
                <c:pt idx="10364">
                  <c:v>1226.9878282546999</c:v>
                </c:pt>
                <c:pt idx="10365">
                  <c:v>1227.4013659954071</c:v>
                </c:pt>
                <c:pt idx="10366">
                  <c:v>1227.401540517807</c:v>
                </c:pt>
                <c:pt idx="10367">
                  <c:v>1227.401615858078</c:v>
                </c:pt>
                <c:pt idx="10368">
                  <c:v>1227.451278924942</c:v>
                </c:pt>
                <c:pt idx="10369">
                  <c:v>1227.740555286407</c:v>
                </c:pt>
                <c:pt idx="10370">
                  <c:v>1227.7407126426699</c:v>
                </c:pt>
                <c:pt idx="10371">
                  <c:v>1227.7990536689761</c:v>
                </c:pt>
                <c:pt idx="10372">
                  <c:v>1228.156801700592</c:v>
                </c:pt>
                <c:pt idx="10373">
                  <c:v>1228.156962871552</c:v>
                </c:pt>
                <c:pt idx="10374">
                  <c:v>1228.157030582428</c:v>
                </c:pt>
                <c:pt idx="10375">
                  <c:v>1228.2619888782499</c:v>
                </c:pt>
                <c:pt idx="10376">
                  <c:v>1228.594283342361</c:v>
                </c:pt>
                <c:pt idx="10377">
                  <c:v>1228.5944607257841</c:v>
                </c:pt>
                <c:pt idx="10378">
                  <c:v>1228.609850406647</c:v>
                </c:pt>
                <c:pt idx="10379">
                  <c:v>1228.951101779938</c:v>
                </c:pt>
                <c:pt idx="10380">
                  <c:v>1228.951266765594</c:v>
                </c:pt>
                <c:pt idx="10381">
                  <c:v>1228.9591021537781</c:v>
                </c:pt>
                <c:pt idx="10382">
                  <c:v>1229.0728554725649</c:v>
                </c:pt>
                <c:pt idx="10383">
                  <c:v>1229.410573720932</c:v>
                </c:pt>
                <c:pt idx="10384">
                  <c:v>1229.410741090775</c:v>
                </c:pt>
                <c:pt idx="10385">
                  <c:v>1229.420008659363</c:v>
                </c:pt>
                <c:pt idx="10386">
                  <c:v>1229.5639305114751</c:v>
                </c:pt>
              </c:numCache>
            </c:numRef>
          </c:xVal>
          <c:yVal>
            <c:numRef>
              <c:f>'Measurement Data'!$F$2:$F$10388</c:f>
              <c:numCache>
                <c:formatCode>0.00000</c:formatCode>
                <c:ptCount val="10387"/>
                <c:pt idx="0">
                  <c:v>0.20158936503065961</c:v>
                </c:pt>
                <c:pt idx="1">
                  <c:v>0.20159263798793159</c:v>
                </c:pt>
                <c:pt idx="2">
                  <c:v>0.20159474203189209</c:v>
                </c:pt>
                <c:pt idx="3">
                  <c:v>0.20413083318471911</c:v>
                </c:pt>
                <c:pt idx="4">
                  <c:v>0.20413174358871239</c:v>
                </c:pt>
                <c:pt idx="5">
                  <c:v>0.204132530968719</c:v>
                </c:pt>
                <c:pt idx="6">
                  <c:v>0.20695362750026911</c:v>
                </c:pt>
                <c:pt idx="7">
                  <c:v>0.20695465988450579</c:v>
                </c:pt>
                <c:pt idx="8">
                  <c:v>0.20695526771942771</c:v>
                </c:pt>
                <c:pt idx="9">
                  <c:v>0.2074861805743641</c:v>
                </c:pt>
                <c:pt idx="10">
                  <c:v>0.2109929504328304</c:v>
                </c:pt>
                <c:pt idx="11">
                  <c:v>0.2109949684447712</c:v>
                </c:pt>
                <c:pt idx="12">
                  <c:v>0.21099644969171949</c:v>
                </c:pt>
                <c:pt idx="13">
                  <c:v>0.21263823425902259</c:v>
                </c:pt>
                <c:pt idx="14">
                  <c:v>0.21263914507627479</c:v>
                </c:pt>
                <c:pt idx="15">
                  <c:v>0.21294215171999401</c:v>
                </c:pt>
                <c:pt idx="16">
                  <c:v>0.21386844538450239</c:v>
                </c:pt>
                <c:pt idx="17">
                  <c:v>0.21602437413401071</c:v>
                </c:pt>
                <c:pt idx="18">
                  <c:v>0.21602535228066971</c:v>
                </c:pt>
                <c:pt idx="19">
                  <c:v>0.2166027580512894</c:v>
                </c:pt>
                <c:pt idx="20">
                  <c:v>0.21923811332252291</c:v>
                </c:pt>
                <c:pt idx="21">
                  <c:v>0.21923988071944969</c:v>
                </c:pt>
                <c:pt idx="22">
                  <c:v>0.2193204497059186</c:v>
                </c:pt>
                <c:pt idx="23">
                  <c:v>0.2202475016262796</c:v>
                </c:pt>
                <c:pt idx="24">
                  <c:v>0.22238001657459469</c:v>
                </c:pt>
                <c:pt idx="25">
                  <c:v>0.22238105082909271</c:v>
                </c:pt>
                <c:pt idx="26">
                  <c:v>0.222969878285461</c:v>
                </c:pt>
                <c:pt idx="27">
                  <c:v>0.22592723831468159</c:v>
                </c:pt>
                <c:pt idx="28">
                  <c:v>0.22592868136167529</c:v>
                </c:pt>
                <c:pt idx="29">
                  <c:v>0.225929745540354</c:v>
                </c:pt>
                <c:pt idx="30">
                  <c:v>0.22661010545492169</c:v>
                </c:pt>
                <c:pt idx="31">
                  <c:v>0.2285077679514885</c:v>
                </c:pt>
                <c:pt idx="32">
                  <c:v>0.22850873690843579</c:v>
                </c:pt>
                <c:pt idx="33">
                  <c:v>0.22933994274801681</c:v>
                </c:pt>
                <c:pt idx="34">
                  <c:v>0.23214151936239669</c:v>
                </c:pt>
                <c:pt idx="35">
                  <c:v>0.23214249002801049</c:v>
                </c:pt>
                <c:pt idx="36">
                  <c:v>0.23214297068516421</c:v>
                </c:pt>
                <c:pt idx="37">
                  <c:v>0.2329717657579316</c:v>
                </c:pt>
                <c:pt idx="38">
                  <c:v>0.23526739741563801</c:v>
                </c:pt>
                <c:pt idx="39">
                  <c:v>0.23526867480410471</c:v>
                </c:pt>
                <c:pt idx="40">
                  <c:v>0.2357006116509438</c:v>
                </c:pt>
                <c:pt idx="41">
                  <c:v>0.23894535790152019</c:v>
                </c:pt>
                <c:pt idx="42">
                  <c:v>0.23894650998247999</c:v>
                </c:pt>
                <c:pt idx="43">
                  <c:v>0.23894706732034679</c:v>
                </c:pt>
                <c:pt idx="44">
                  <c:v>0.2393579506357511</c:v>
                </c:pt>
                <c:pt idx="45">
                  <c:v>0.24174756105343501</c:v>
                </c:pt>
                <c:pt idx="46">
                  <c:v>0.2417485971781943</c:v>
                </c:pt>
                <c:pt idx="47">
                  <c:v>0.24209010876152251</c:v>
                </c:pt>
                <c:pt idx="48">
                  <c:v>0.24553779893583719</c:v>
                </c:pt>
                <c:pt idx="49">
                  <c:v>0.24553905201090709</c:v>
                </c:pt>
                <c:pt idx="50">
                  <c:v>0.2455395943866836</c:v>
                </c:pt>
                <c:pt idx="51">
                  <c:v>0.24572276216745381</c:v>
                </c:pt>
                <c:pt idx="52">
                  <c:v>0.24844016206132041</c:v>
                </c:pt>
                <c:pt idx="53">
                  <c:v>0.2484411570403311</c:v>
                </c:pt>
                <c:pt idx="54">
                  <c:v>0.2484952206836806</c:v>
                </c:pt>
                <c:pt idx="55">
                  <c:v>0.25190574876599842</c:v>
                </c:pt>
                <c:pt idx="56">
                  <c:v>0.25190724497503703</c:v>
                </c:pt>
                <c:pt idx="57">
                  <c:v>0.25190775181584879</c:v>
                </c:pt>
                <c:pt idx="58">
                  <c:v>0.25208258010148998</c:v>
                </c:pt>
                <c:pt idx="59">
                  <c:v>0.25512246541049738</c:v>
                </c:pt>
                <c:pt idx="60">
                  <c:v>0.25512366237772832</c:v>
                </c:pt>
                <c:pt idx="61">
                  <c:v>0.25512413555383678</c:v>
                </c:pt>
                <c:pt idx="62">
                  <c:v>0.2579086273312568</c:v>
                </c:pt>
                <c:pt idx="63">
                  <c:v>0.25790954375929298</c:v>
                </c:pt>
                <c:pt idx="64">
                  <c:v>0.25791004872984352</c:v>
                </c:pt>
                <c:pt idx="65">
                  <c:v>0.25844692967865202</c:v>
                </c:pt>
                <c:pt idx="66">
                  <c:v>0.26155553773906492</c:v>
                </c:pt>
                <c:pt idx="67">
                  <c:v>0.26155680764648642</c:v>
                </c:pt>
                <c:pt idx="68">
                  <c:v>0.26155729391442389</c:v>
                </c:pt>
                <c:pt idx="69">
                  <c:v>0.26410594948265281</c:v>
                </c:pt>
                <c:pt idx="70">
                  <c:v>0.26410699869924109</c:v>
                </c:pt>
                <c:pt idx="71">
                  <c:v>0.26410750112136189</c:v>
                </c:pt>
                <c:pt idx="72">
                  <c:v>0.26483708818356178</c:v>
                </c:pt>
                <c:pt idx="73">
                  <c:v>0.26766636843019048</c:v>
                </c:pt>
                <c:pt idx="74">
                  <c:v>0.26766767013205411</c:v>
                </c:pt>
                <c:pt idx="75">
                  <c:v>0.2676682499130566</c:v>
                </c:pt>
                <c:pt idx="76">
                  <c:v>0.27022446507745312</c:v>
                </c:pt>
                <c:pt idx="77">
                  <c:v>0.27022536841366018</c:v>
                </c:pt>
                <c:pt idx="78">
                  <c:v>0.27027652941147479</c:v>
                </c:pt>
                <c:pt idx="79">
                  <c:v>0.27120287731356091</c:v>
                </c:pt>
                <c:pt idx="80">
                  <c:v>0.27416211508512489</c:v>
                </c:pt>
                <c:pt idx="81">
                  <c:v>0.27416310445335168</c:v>
                </c:pt>
                <c:pt idx="82">
                  <c:v>0.27416362765232721</c:v>
                </c:pt>
                <c:pt idx="83">
                  <c:v>0.27752914415597912</c:v>
                </c:pt>
                <c:pt idx="84">
                  <c:v>0.27753142587476298</c:v>
                </c:pt>
                <c:pt idx="85">
                  <c:v>0.27753297445111802</c:v>
                </c:pt>
                <c:pt idx="86">
                  <c:v>0.2776280734976132</c:v>
                </c:pt>
                <c:pt idx="87">
                  <c:v>0.28087542689243938</c:v>
                </c:pt>
                <c:pt idx="88">
                  <c:v>0.28087643077241042</c:v>
                </c:pt>
                <c:pt idx="89">
                  <c:v>0.28087706105046789</c:v>
                </c:pt>
                <c:pt idx="90">
                  <c:v>0.28330922552347182</c:v>
                </c:pt>
                <c:pt idx="91">
                  <c:v>0.2833103046642409</c:v>
                </c:pt>
                <c:pt idx="92">
                  <c:v>0.28331101910405682</c:v>
                </c:pt>
                <c:pt idx="93">
                  <c:v>0.28393469700945739</c:v>
                </c:pt>
                <c:pt idx="94">
                  <c:v>0.28684597567054948</c:v>
                </c:pt>
                <c:pt idx="95">
                  <c:v>0.28684708847602203</c:v>
                </c:pt>
                <c:pt idx="96">
                  <c:v>0.28684765516519539</c:v>
                </c:pt>
                <c:pt idx="97">
                  <c:v>0.29095835671027492</c:v>
                </c:pt>
                <c:pt idx="98">
                  <c:v>0.29095971077945493</c:v>
                </c:pt>
                <c:pt idx="99">
                  <c:v>0.29096020452843763</c:v>
                </c:pt>
                <c:pt idx="100">
                  <c:v>0.29096070949898822</c:v>
                </c:pt>
                <c:pt idx="101">
                  <c:v>0.29268254124985787</c:v>
                </c:pt>
                <c:pt idx="102">
                  <c:v>0.29268343710501982</c:v>
                </c:pt>
                <c:pt idx="103">
                  <c:v>0.29305180377033008</c:v>
                </c:pt>
                <c:pt idx="104">
                  <c:v>0.29627228338056127</c:v>
                </c:pt>
                <c:pt idx="105">
                  <c:v>0.29627325404617522</c:v>
                </c:pt>
                <c:pt idx="106">
                  <c:v>0.29627379455169028</c:v>
                </c:pt>
                <c:pt idx="107">
                  <c:v>0.29668391293022361</c:v>
                </c:pt>
                <c:pt idx="108">
                  <c:v>0.29950005139907188</c:v>
                </c:pt>
                <c:pt idx="109">
                  <c:v>0.29950100897285659</c:v>
                </c:pt>
                <c:pt idx="110">
                  <c:v>0.29950149592955899</c:v>
                </c:pt>
                <c:pt idx="111">
                  <c:v>0.30307466193437571</c:v>
                </c:pt>
                <c:pt idx="112">
                  <c:v>0.3030776917576789</c:v>
                </c:pt>
                <c:pt idx="113">
                  <c:v>0.30307907388077832</c:v>
                </c:pt>
                <c:pt idx="114">
                  <c:v>0.30308061123556551</c:v>
                </c:pt>
                <c:pt idx="115">
                  <c:v>0.30552092817756848</c:v>
                </c:pt>
                <c:pt idx="116">
                  <c:v>0.30552188575135331</c:v>
                </c:pt>
                <c:pt idx="117">
                  <c:v>0.30577043599685022</c:v>
                </c:pt>
                <c:pt idx="118">
                  <c:v>0.30869884438117329</c:v>
                </c:pt>
                <c:pt idx="119">
                  <c:v>0.30869975893894819</c:v>
                </c:pt>
                <c:pt idx="120">
                  <c:v>0.3087002863526343</c:v>
                </c:pt>
                <c:pt idx="121">
                  <c:v>0.30941240143378562</c:v>
                </c:pt>
                <c:pt idx="122">
                  <c:v>0.31246040928761148</c:v>
                </c:pt>
                <c:pt idx="123">
                  <c:v>0.31246137434244142</c:v>
                </c:pt>
                <c:pt idx="124">
                  <c:v>0.31246181385384653</c:v>
                </c:pt>
                <c:pt idx="125">
                  <c:v>0.31501941908333031</c:v>
                </c:pt>
                <c:pt idx="126">
                  <c:v>0.31502061231003858</c:v>
                </c:pt>
                <c:pt idx="127">
                  <c:v>0.3150212261716524</c:v>
                </c:pt>
                <c:pt idx="128">
                  <c:v>0.31580234080288139</c:v>
                </c:pt>
                <c:pt idx="129">
                  <c:v>0.3195495925996038</c:v>
                </c:pt>
                <c:pt idx="130">
                  <c:v>0.31955128009186851</c:v>
                </c:pt>
                <c:pt idx="131">
                  <c:v>0.3195522096117337</c:v>
                </c:pt>
                <c:pt idx="132">
                  <c:v>0.31955684037870818</c:v>
                </c:pt>
                <c:pt idx="133">
                  <c:v>0.32118857790231697</c:v>
                </c:pt>
                <c:pt idx="134">
                  <c:v>0.3212659767958852</c:v>
                </c:pt>
                <c:pt idx="135">
                  <c:v>0.32216497586700638</c:v>
                </c:pt>
                <c:pt idx="136">
                  <c:v>0.32454548372295161</c:v>
                </c:pt>
                <c:pt idx="137">
                  <c:v>0.32454636087550048</c:v>
                </c:pt>
                <c:pt idx="138">
                  <c:v>0.32489998105234558</c:v>
                </c:pt>
                <c:pt idx="139">
                  <c:v>0.32780426612032781</c:v>
                </c:pt>
                <c:pt idx="140">
                  <c:v>0.32780516758627348</c:v>
                </c:pt>
                <c:pt idx="141">
                  <c:v>0.32780582591825053</c:v>
                </c:pt>
                <c:pt idx="142">
                  <c:v>0.32856738641394501</c:v>
                </c:pt>
                <c:pt idx="143">
                  <c:v>0.33082347139649909</c:v>
                </c:pt>
                <c:pt idx="144">
                  <c:v>0.33082476374705633</c:v>
                </c:pt>
                <c:pt idx="145">
                  <c:v>0.33130221153232781</c:v>
                </c:pt>
                <c:pt idx="146">
                  <c:v>0.3338776664508713</c:v>
                </c:pt>
                <c:pt idx="147">
                  <c:v>0.33387876242399211</c:v>
                </c:pt>
                <c:pt idx="148">
                  <c:v>0.3340587900360425</c:v>
                </c:pt>
                <c:pt idx="149">
                  <c:v>0.33496209257841109</c:v>
                </c:pt>
                <c:pt idx="150">
                  <c:v>0.33753010535107719</c:v>
                </c:pt>
                <c:pt idx="151">
                  <c:v>0.33753115830818808</c:v>
                </c:pt>
                <c:pt idx="152">
                  <c:v>0.33768992304934398</c:v>
                </c:pt>
                <c:pt idx="153">
                  <c:v>0.34052697741323051</c:v>
                </c:pt>
                <c:pt idx="154">
                  <c:v>0.34052908531957199</c:v>
                </c:pt>
                <c:pt idx="155">
                  <c:v>0.34053054973416857</c:v>
                </c:pt>
                <c:pt idx="156">
                  <c:v>0.34138577720986468</c:v>
                </c:pt>
                <c:pt idx="157">
                  <c:v>0.34412861639791059</c:v>
                </c:pt>
                <c:pt idx="158">
                  <c:v>0.34413031138181688</c:v>
                </c:pt>
                <c:pt idx="159">
                  <c:v>0.34413171484073002</c:v>
                </c:pt>
                <c:pt idx="160">
                  <c:v>0.34785322997172669</c:v>
                </c:pt>
                <c:pt idx="161">
                  <c:v>0.34785477699571188</c:v>
                </c:pt>
                <c:pt idx="162">
                  <c:v>0.34785587264829221</c:v>
                </c:pt>
                <c:pt idx="163">
                  <c:v>0.34785666750934391</c:v>
                </c:pt>
                <c:pt idx="164">
                  <c:v>0.35014058504766887</c:v>
                </c:pt>
                <c:pt idx="165">
                  <c:v>0.35014223775201381</c:v>
                </c:pt>
                <c:pt idx="166">
                  <c:v>0.35049855325354468</c:v>
                </c:pt>
                <c:pt idx="167">
                  <c:v>0.35301306720177328</c:v>
                </c:pt>
                <c:pt idx="168">
                  <c:v>0.35301420405838219</c:v>
                </c:pt>
                <c:pt idx="169">
                  <c:v>0.35322906059291631</c:v>
                </c:pt>
                <c:pt idx="170">
                  <c:v>0.35413878650532832</c:v>
                </c:pt>
                <c:pt idx="171">
                  <c:v>0.35623024513324097</c:v>
                </c:pt>
                <c:pt idx="172">
                  <c:v>0.356231231089433</c:v>
                </c:pt>
                <c:pt idx="173">
                  <c:v>0.35689749086830352</c:v>
                </c:pt>
                <c:pt idx="174">
                  <c:v>0.36019316654602679</c:v>
                </c:pt>
                <c:pt idx="175">
                  <c:v>0.36019436027076512</c:v>
                </c:pt>
                <c:pt idx="176">
                  <c:v>0.36019492691225469</c:v>
                </c:pt>
                <c:pt idx="177">
                  <c:v>0.36056341198417868</c:v>
                </c:pt>
                <c:pt idx="178">
                  <c:v>0.3627130804737409</c:v>
                </c:pt>
                <c:pt idx="179">
                  <c:v>0.36271440638303759</c:v>
                </c:pt>
                <c:pt idx="180">
                  <c:v>0.36330360398160089</c:v>
                </c:pt>
                <c:pt idx="181">
                  <c:v>0.36611607133415008</c:v>
                </c:pt>
                <c:pt idx="182">
                  <c:v>0.36611716169648711</c:v>
                </c:pt>
                <c:pt idx="183">
                  <c:v>0.36611779822376039</c:v>
                </c:pt>
                <c:pt idx="184">
                  <c:v>0.36697481416728772</c:v>
                </c:pt>
                <c:pt idx="185">
                  <c:v>0.36944674223926338</c:v>
                </c:pt>
                <c:pt idx="186">
                  <c:v>0.36944775463872492</c:v>
                </c:pt>
                <c:pt idx="187">
                  <c:v>0.36972867059575187</c:v>
                </c:pt>
                <c:pt idx="188">
                  <c:v>0.37090454408195289</c:v>
                </c:pt>
                <c:pt idx="189">
                  <c:v>0.37285696777635158</c:v>
                </c:pt>
                <c:pt idx="190">
                  <c:v>0.37285791539483609</c:v>
                </c:pt>
                <c:pt idx="191">
                  <c:v>0.37343627691931203</c:v>
                </c:pt>
                <c:pt idx="192">
                  <c:v>0.3759037600742447</c:v>
                </c:pt>
                <c:pt idx="193">
                  <c:v>0.37590541277858958</c:v>
                </c:pt>
                <c:pt idx="194">
                  <c:v>0.37619410541190051</c:v>
                </c:pt>
                <c:pt idx="195">
                  <c:v>0.37897957414918487</c:v>
                </c:pt>
                <c:pt idx="196">
                  <c:v>0.37898050873147132</c:v>
                </c:pt>
                <c:pt idx="197">
                  <c:v>0.37898119059006391</c:v>
                </c:pt>
                <c:pt idx="198">
                  <c:v>0.37986448267698297</c:v>
                </c:pt>
                <c:pt idx="199">
                  <c:v>0.38241922806501399</c:v>
                </c:pt>
                <c:pt idx="200">
                  <c:v>0.38242042157252648</c:v>
                </c:pt>
                <c:pt idx="201">
                  <c:v>0.38262525491582039</c:v>
                </c:pt>
                <c:pt idx="202">
                  <c:v>0.38378087679147738</c:v>
                </c:pt>
                <c:pt idx="203">
                  <c:v>0.38648307294978052</c:v>
                </c:pt>
                <c:pt idx="204">
                  <c:v>0.38648427422973858</c:v>
                </c:pt>
                <c:pt idx="205">
                  <c:v>0.38648485409286298</c:v>
                </c:pt>
                <c:pt idx="206">
                  <c:v>0.38836760354969252</c:v>
                </c:pt>
                <c:pt idx="207">
                  <c:v>0.38836861028273911</c:v>
                </c:pt>
                <c:pt idx="208">
                  <c:v>0.38905655482212709</c:v>
                </c:pt>
                <c:pt idx="209">
                  <c:v>0.39019994788832152</c:v>
                </c:pt>
                <c:pt idx="210">
                  <c:v>0.39256323840485691</c:v>
                </c:pt>
                <c:pt idx="211">
                  <c:v>0.39256422058343898</c:v>
                </c:pt>
                <c:pt idx="212">
                  <c:v>0.39271364356279392</c:v>
                </c:pt>
                <c:pt idx="213">
                  <c:v>0.39491636602481223</c:v>
                </c:pt>
                <c:pt idx="214">
                  <c:v>0.39491762396891927</c:v>
                </c:pt>
                <c:pt idx="215">
                  <c:v>0.39547481228907921</c:v>
                </c:pt>
                <c:pt idx="216">
                  <c:v>0.39662094076871879</c:v>
                </c:pt>
                <c:pt idx="217">
                  <c:v>0.39827991431951543</c:v>
                </c:pt>
                <c:pt idx="218">
                  <c:v>0.39828091111580538</c:v>
                </c:pt>
                <c:pt idx="219">
                  <c:v>0.39914441474676138</c:v>
                </c:pt>
                <c:pt idx="220">
                  <c:v>0.4014952992161116</c:v>
                </c:pt>
                <c:pt idx="221">
                  <c:v>0.40149637356201823</c:v>
                </c:pt>
                <c:pt idx="222">
                  <c:v>0.40190759458939251</c:v>
                </c:pt>
                <c:pt idx="223">
                  <c:v>0.40282339112096371</c:v>
                </c:pt>
                <c:pt idx="224">
                  <c:v>0.40481532678736593</c:v>
                </c:pt>
                <c:pt idx="225">
                  <c:v>0.40481617037587703</c:v>
                </c:pt>
                <c:pt idx="226">
                  <c:v>0.40557966500785619</c:v>
                </c:pt>
                <c:pt idx="227">
                  <c:v>0.40815576112932639</c:v>
                </c:pt>
                <c:pt idx="228">
                  <c:v>0.40815780579116617</c:v>
                </c:pt>
                <c:pt idx="229">
                  <c:v>0.40833864960538019</c:v>
                </c:pt>
                <c:pt idx="230">
                  <c:v>0.40925515066120371</c:v>
                </c:pt>
                <c:pt idx="231">
                  <c:v>0.41135135018957991</c:v>
                </c:pt>
                <c:pt idx="232">
                  <c:v>0.41135224359432859</c:v>
                </c:pt>
                <c:pt idx="233">
                  <c:v>0.41201615910132727</c:v>
                </c:pt>
                <c:pt idx="234">
                  <c:v>0.41442122238079709</c:v>
                </c:pt>
                <c:pt idx="235">
                  <c:v>0.41442295684417091</c:v>
                </c:pt>
                <c:pt idx="236">
                  <c:v>0.41477106004953379</c:v>
                </c:pt>
                <c:pt idx="237">
                  <c:v>0.41594089412291851</c:v>
                </c:pt>
                <c:pt idx="238">
                  <c:v>0.4185656266119745</c:v>
                </c:pt>
                <c:pt idx="239">
                  <c:v>0.41856667447752421</c:v>
                </c:pt>
                <c:pt idx="240">
                  <c:v>0.4185672835257318</c:v>
                </c:pt>
                <c:pt idx="241">
                  <c:v>0.42142105645206229</c:v>
                </c:pt>
                <c:pt idx="242">
                  <c:v>0.42142278713252812</c:v>
                </c:pt>
                <c:pt idx="243">
                  <c:v>0.42142367487086191</c:v>
                </c:pt>
                <c:pt idx="244">
                  <c:v>0.42214180323415329</c:v>
                </c:pt>
                <c:pt idx="245">
                  <c:v>0.42449396443499449</c:v>
                </c:pt>
                <c:pt idx="246">
                  <c:v>0.42449486855003571</c:v>
                </c:pt>
                <c:pt idx="247">
                  <c:v>0.42490244474543459</c:v>
                </c:pt>
                <c:pt idx="248">
                  <c:v>0.42794912115335459</c:v>
                </c:pt>
                <c:pt idx="249">
                  <c:v>0.42795027872323987</c:v>
                </c:pt>
                <c:pt idx="250">
                  <c:v>0.42795098045269647</c:v>
                </c:pt>
                <c:pt idx="251">
                  <c:v>0.42857220773299531</c:v>
                </c:pt>
                <c:pt idx="252">
                  <c:v>0.43110581990480418</c:v>
                </c:pt>
                <c:pt idx="253">
                  <c:v>0.43110665592749908</c:v>
                </c:pt>
                <c:pt idx="254">
                  <c:v>0.43133223830461498</c:v>
                </c:pt>
                <c:pt idx="255">
                  <c:v>0.43364592922131218</c:v>
                </c:pt>
                <c:pt idx="256">
                  <c:v>0.43364693358341849</c:v>
                </c:pt>
                <c:pt idx="257">
                  <c:v>0.43410077474514641</c:v>
                </c:pt>
                <c:pt idx="258">
                  <c:v>0.43500422021150592</c:v>
                </c:pt>
                <c:pt idx="259">
                  <c:v>0.43724912461837129</c:v>
                </c:pt>
                <c:pt idx="260">
                  <c:v>0.43724996253252019</c:v>
                </c:pt>
                <c:pt idx="261">
                  <c:v>0.43776622924407321</c:v>
                </c:pt>
                <c:pt idx="262">
                  <c:v>0.4407748668630917</c:v>
                </c:pt>
                <c:pt idx="263">
                  <c:v>0.44077585609356551</c:v>
                </c:pt>
                <c:pt idx="264">
                  <c:v>0.4407764121810594</c:v>
                </c:pt>
                <c:pt idx="265">
                  <c:v>0.44143651829957947</c:v>
                </c:pt>
                <c:pt idx="266">
                  <c:v>0.44308069878816592</c:v>
                </c:pt>
                <c:pt idx="267">
                  <c:v>0.44328624688386897</c:v>
                </c:pt>
                <c:pt idx="268">
                  <c:v>0.44420178441603958</c:v>
                </c:pt>
                <c:pt idx="269">
                  <c:v>0.4472416196783382</c:v>
                </c:pt>
                <c:pt idx="270">
                  <c:v>0.44724269402424482</c:v>
                </c:pt>
                <c:pt idx="271">
                  <c:v>0.44724325767755491</c:v>
                </c:pt>
                <c:pt idx="272">
                  <c:v>0.44787459288835513</c:v>
                </c:pt>
                <c:pt idx="273">
                  <c:v>0.45190932731231043</c:v>
                </c:pt>
                <c:pt idx="274">
                  <c:v>0.4519105870207149</c:v>
                </c:pt>
                <c:pt idx="275">
                  <c:v>0.45191122254927929</c:v>
                </c:pt>
                <c:pt idx="276">
                  <c:v>0.45191181457440038</c:v>
                </c:pt>
                <c:pt idx="277">
                  <c:v>0.45347487059831598</c:v>
                </c:pt>
                <c:pt idx="278">
                  <c:v>0.45347579989035902</c:v>
                </c:pt>
                <c:pt idx="279">
                  <c:v>0.45430797536770479</c:v>
                </c:pt>
                <c:pt idx="280">
                  <c:v>0.45721342471043253</c:v>
                </c:pt>
                <c:pt idx="281">
                  <c:v>0.45721480925480501</c:v>
                </c:pt>
                <c:pt idx="282">
                  <c:v>0.45721578713655447</c:v>
                </c:pt>
                <c:pt idx="283">
                  <c:v>0.45954365260998381</c:v>
                </c:pt>
                <c:pt idx="284">
                  <c:v>0.45954535681009268</c:v>
                </c:pt>
                <c:pt idx="285">
                  <c:v>0.45983507082859648</c:v>
                </c:pt>
                <c:pt idx="286">
                  <c:v>0.46074257724682471</c:v>
                </c:pt>
                <c:pt idx="287">
                  <c:v>0.46330969274441369</c:v>
                </c:pt>
                <c:pt idx="288">
                  <c:v>0.46331059307654671</c:v>
                </c:pt>
                <c:pt idx="289">
                  <c:v>0.46350328874190622</c:v>
                </c:pt>
                <c:pt idx="290">
                  <c:v>0.46645950272480619</c:v>
                </c:pt>
                <c:pt idx="291">
                  <c:v>0.46646073406139982</c:v>
                </c:pt>
                <c:pt idx="292">
                  <c:v>0.46646146037975922</c:v>
                </c:pt>
                <c:pt idx="293">
                  <c:v>0.46717564506133369</c:v>
                </c:pt>
                <c:pt idx="294">
                  <c:v>0.47035960344870859</c:v>
                </c:pt>
                <c:pt idx="295">
                  <c:v>0.47036051702102011</c:v>
                </c:pt>
                <c:pt idx="296">
                  <c:v>0.47036112417777359</c:v>
                </c:pt>
                <c:pt idx="297">
                  <c:v>0.4729352304895717</c:v>
                </c:pt>
                <c:pt idx="298">
                  <c:v>0.47293723353942219</c:v>
                </c:pt>
                <c:pt idx="299">
                  <c:v>0.47293826816479351</c:v>
                </c:pt>
                <c:pt idx="300">
                  <c:v>0.47363456725676839</c:v>
                </c:pt>
                <c:pt idx="301">
                  <c:v>0.47641180249452569</c:v>
                </c:pt>
                <c:pt idx="302">
                  <c:v>0.47641275957028062</c:v>
                </c:pt>
                <c:pt idx="303">
                  <c:v>0.47641325891415259</c:v>
                </c:pt>
                <c:pt idx="304">
                  <c:v>0.47980526931153389</c:v>
                </c:pt>
                <c:pt idx="305">
                  <c:v>0.47980644768741382</c:v>
                </c:pt>
                <c:pt idx="306">
                  <c:v>0.47980701701508621</c:v>
                </c:pt>
                <c:pt idx="307">
                  <c:v>0.48005762900378962</c:v>
                </c:pt>
                <c:pt idx="308">
                  <c:v>0.48178912279473401</c:v>
                </c:pt>
                <c:pt idx="309">
                  <c:v>0.48187989934947739</c:v>
                </c:pt>
                <c:pt idx="310">
                  <c:v>0.48279993097649659</c:v>
                </c:pt>
                <c:pt idx="311">
                  <c:v>0.48657793377902758</c:v>
                </c:pt>
                <c:pt idx="312">
                  <c:v>0.48657930319176768</c:v>
                </c:pt>
                <c:pt idx="313">
                  <c:v>0.48658024513588999</c:v>
                </c:pt>
                <c:pt idx="314">
                  <c:v>0.48658126273817481</c:v>
                </c:pt>
                <c:pt idx="315">
                  <c:v>0.48854322300884451</c:v>
                </c:pt>
                <c:pt idx="316">
                  <c:v>0.48854427276584828</c:v>
                </c:pt>
                <c:pt idx="317">
                  <c:v>0.48925114130311531</c:v>
                </c:pt>
                <c:pt idx="318">
                  <c:v>0.49244424920479452</c:v>
                </c:pt>
                <c:pt idx="319">
                  <c:v>0.492445424041483</c:v>
                </c:pt>
                <c:pt idx="320">
                  <c:v>0.49244597634606879</c:v>
                </c:pt>
                <c:pt idx="321">
                  <c:v>0.49291731156640572</c:v>
                </c:pt>
                <c:pt idx="322">
                  <c:v>0.49529106182389782</c:v>
                </c:pt>
                <c:pt idx="323">
                  <c:v>0.49529212292962599</c:v>
                </c:pt>
                <c:pt idx="324">
                  <c:v>0.49567733336951991</c:v>
                </c:pt>
                <c:pt idx="325">
                  <c:v>0.49850526146756269</c:v>
                </c:pt>
                <c:pt idx="326">
                  <c:v>0.49850621665186351</c:v>
                </c:pt>
                <c:pt idx="327">
                  <c:v>0.49850675193336269</c:v>
                </c:pt>
                <c:pt idx="328">
                  <c:v>0.49935112728940118</c:v>
                </c:pt>
                <c:pt idx="329">
                  <c:v>0.50256722005870613</c:v>
                </c:pt>
                <c:pt idx="330">
                  <c:v>0.5025681695686447</c:v>
                </c:pt>
                <c:pt idx="331">
                  <c:v>0.50256877672539824</c:v>
                </c:pt>
                <c:pt idx="332">
                  <c:v>0.50479571610159346</c:v>
                </c:pt>
                <c:pt idx="333">
                  <c:v>0.50479702687925765</c:v>
                </c:pt>
                <c:pt idx="334">
                  <c:v>0.50486599281496469</c:v>
                </c:pt>
                <c:pt idx="335">
                  <c:v>0.50578394005960881</c:v>
                </c:pt>
                <c:pt idx="336">
                  <c:v>0.50881603170898215</c:v>
                </c:pt>
                <c:pt idx="337">
                  <c:v>0.50881708524889402</c:v>
                </c:pt>
                <c:pt idx="338">
                  <c:v>0.50881779265271276</c:v>
                </c:pt>
                <c:pt idx="339">
                  <c:v>0.51157718580431388</c:v>
                </c:pt>
                <c:pt idx="340">
                  <c:v>0.51157815665006623</c:v>
                </c:pt>
                <c:pt idx="341">
                  <c:v>0.51157884703079848</c:v>
                </c:pt>
                <c:pt idx="342">
                  <c:v>0.51221610060135514</c:v>
                </c:pt>
                <c:pt idx="343">
                  <c:v>0.51461366048256552</c:v>
                </c:pt>
                <c:pt idx="344">
                  <c:v>0.5146148142695427</c:v>
                </c:pt>
                <c:pt idx="345">
                  <c:v>0.51497653026978174</c:v>
                </c:pt>
                <c:pt idx="346">
                  <c:v>0.51839713906314633</c:v>
                </c:pt>
                <c:pt idx="347">
                  <c:v>0.5183981944945123</c:v>
                </c:pt>
                <c:pt idx="348">
                  <c:v>0.51839876949654684</c:v>
                </c:pt>
                <c:pt idx="349">
                  <c:v>0.51864152816798947</c:v>
                </c:pt>
                <c:pt idx="350">
                  <c:v>0.52078034091658054</c:v>
                </c:pt>
                <c:pt idx="351">
                  <c:v>0.52078155523008762</c:v>
                </c:pt>
                <c:pt idx="352">
                  <c:v>0.52141347111728453</c:v>
                </c:pt>
                <c:pt idx="353">
                  <c:v>0.52477202206320228</c:v>
                </c:pt>
                <c:pt idx="354">
                  <c:v>0.52477401187287431</c:v>
                </c:pt>
                <c:pt idx="355">
                  <c:v>0.52477536237107381</c:v>
                </c:pt>
                <c:pt idx="356">
                  <c:v>0.52507858326302637</c:v>
                </c:pt>
                <c:pt idx="357">
                  <c:v>0.52748648183213342</c:v>
                </c:pt>
                <c:pt idx="358">
                  <c:v>0.52748745456669066</c:v>
                </c:pt>
                <c:pt idx="359">
                  <c:v>0.52783376129070914</c:v>
                </c:pt>
                <c:pt idx="360">
                  <c:v>0.53060175677537913</c:v>
                </c:pt>
                <c:pt idx="361">
                  <c:v>0.5306029162367184</c:v>
                </c:pt>
                <c:pt idx="362">
                  <c:v>0.53060352339347194</c:v>
                </c:pt>
                <c:pt idx="363">
                  <c:v>0.53151404478947317</c:v>
                </c:pt>
                <c:pt idx="364">
                  <c:v>0.53584158575932184</c:v>
                </c:pt>
                <c:pt idx="365">
                  <c:v>0.53584327104489005</c:v>
                </c:pt>
                <c:pt idx="366">
                  <c:v>0.53584420731465021</c:v>
                </c:pt>
                <c:pt idx="367">
                  <c:v>0.53584495633045837</c:v>
                </c:pt>
                <c:pt idx="368">
                  <c:v>0.53807863684892654</c:v>
                </c:pt>
                <c:pt idx="369">
                  <c:v>0.53808243299722669</c:v>
                </c:pt>
                <c:pt idx="370">
                  <c:v>0.53808486919005705</c:v>
                </c:pt>
                <c:pt idx="371">
                  <c:v>0.54195040488110646</c:v>
                </c:pt>
                <c:pt idx="372">
                  <c:v>0.54195191615290106</c:v>
                </c:pt>
                <c:pt idx="373">
                  <c:v>0.54195262544817391</c:v>
                </c:pt>
                <c:pt idx="374">
                  <c:v>0.54195319288439214</c:v>
                </c:pt>
                <c:pt idx="375">
                  <c:v>0.54393191296127097</c:v>
                </c:pt>
                <c:pt idx="376">
                  <c:v>0.54393285301393923</c:v>
                </c:pt>
                <c:pt idx="377">
                  <c:v>0.54440649013386821</c:v>
                </c:pt>
                <c:pt idx="378">
                  <c:v>0.54722074720197245</c:v>
                </c:pt>
                <c:pt idx="379">
                  <c:v>0.54722183478805742</c:v>
                </c:pt>
                <c:pt idx="380">
                  <c:v>0.54722240520715704</c:v>
                </c:pt>
                <c:pt idx="381">
                  <c:v>0.54829492018620163</c:v>
                </c:pt>
                <c:pt idx="382">
                  <c:v>0.5508263231396674</c:v>
                </c:pt>
                <c:pt idx="383">
                  <c:v>0.55082895036935797</c:v>
                </c:pt>
                <c:pt idx="384">
                  <c:v>0.55090997647841766</c:v>
                </c:pt>
                <c:pt idx="385">
                  <c:v>0.55345367199182505</c:v>
                </c:pt>
                <c:pt idx="386">
                  <c:v>0.55345465743939071</c:v>
                </c:pt>
                <c:pt idx="387">
                  <c:v>0.55359412002166097</c:v>
                </c:pt>
                <c:pt idx="388">
                  <c:v>0.55451234531005211</c:v>
                </c:pt>
                <c:pt idx="389">
                  <c:v>0.5570355375329652</c:v>
                </c:pt>
                <c:pt idx="390">
                  <c:v>0.55703661187887177</c:v>
                </c:pt>
                <c:pt idx="391">
                  <c:v>0.55726090617577217</c:v>
                </c:pt>
                <c:pt idx="392">
                  <c:v>0.56031425384283051</c:v>
                </c:pt>
                <c:pt idx="393">
                  <c:v>0.56031540195544549</c:v>
                </c:pt>
                <c:pt idx="394">
                  <c:v>0.56031600070661958</c:v>
                </c:pt>
                <c:pt idx="395">
                  <c:v>0.5611902572539117</c:v>
                </c:pt>
                <c:pt idx="396">
                  <c:v>0.56331912933058204</c:v>
                </c:pt>
                <c:pt idx="397">
                  <c:v>0.5633201790875858</c:v>
                </c:pt>
                <c:pt idx="398">
                  <c:v>0.56369463656081087</c:v>
                </c:pt>
                <c:pt idx="399">
                  <c:v>0.56704107793569558</c:v>
                </c:pt>
                <c:pt idx="400">
                  <c:v>0.56704269134600949</c:v>
                </c:pt>
                <c:pt idx="401">
                  <c:v>0.56704350656270974</c:v>
                </c:pt>
                <c:pt idx="402">
                  <c:v>0.56733654197454442</c:v>
                </c:pt>
                <c:pt idx="403">
                  <c:v>0.57075562323331819</c:v>
                </c:pt>
                <c:pt idx="404">
                  <c:v>0.57075866090853999</c:v>
                </c:pt>
                <c:pt idx="405">
                  <c:v>0.57076022514104829</c:v>
                </c:pt>
                <c:pt idx="406">
                  <c:v>0.57337828127940482</c:v>
                </c:pt>
                <c:pt idx="407">
                  <c:v>0.57337915891408908</c:v>
                </c:pt>
                <c:pt idx="408">
                  <c:v>0.57337969041268022</c:v>
                </c:pt>
                <c:pt idx="409">
                  <c:v>0.57376671974261595</c:v>
                </c:pt>
                <c:pt idx="410">
                  <c:v>0.57635672257608828</c:v>
                </c:pt>
                <c:pt idx="411">
                  <c:v>0.57635774963564335</c:v>
                </c:pt>
                <c:pt idx="412">
                  <c:v>0.57649766286346638</c:v>
                </c:pt>
                <c:pt idx="413">
                  <c:v>0.57936685204638361</c:v>
                </c:pt>
                <c:pt idx="414">
                  <c:v>0.57936773789591245</c:v>
                </c:pt>
                <c:pt idx="415">
                  <c:v>0.57936825165086303</c:v>
                </c:pt>
                <c:pt idx="416">
                  <c:v>0.58016833861006611</c:v>
                </c:pt>
                <c:pt idx="417">
                  <c:v>0.58240641108486368</c:v>
                </c:pt>
                <c:pt idx="418">
                  <c:v>0.58240749488804056</c:v>
                </c:pt>
                <c:pt idx="419">
                  <c:v>0.58293295665184641</c:v>
                </c:pt>
                <c:pt idx="420">
                  <c:v>0.58571572922997994</c:v>
                </c:pt>
                <c:pt idx="421">
                  <c:v>0.58571665852202304</c:v>
                </c:pt>
                <c:pt idx="422">
                  <c:v>0.58571741404400923</c:v>
                </c:pt>
                <c:pt idx="423">
                  <c:v>0.5868905508081117</c:v>
                </c:pt>
                <c:pt idx="424">
                  <c:v>0.58971759748856212</c:v>
                </c:pt>
                <c:pt idx="425">
                  <c:v>0.58971863255368329</c:v>
                </c:pt>
                <c:pt idx="426">
                  <c:v>0.58971919998990152</c:v>
                </c:pt>
                <c:pt idx="427">
                  <c:v>0.59195317746665732</c:v>
                </c:pt>
                <c:pt idx="428">
                  <c:v>0.59195423857238549</c:v>
                </c:pt>
                <c:pt idx="429">
                  <c:v>0.59211697171396671</c:v>
                </c:pt>
                <c:pt idx="430">
                  <c:v>0.59305988959603828</c:v>
                </c:pt>
                <c:pt idx="431">
                  <c:v>0.59534475996361824</c:v>
                </c:pt>
                <c:pt idx="432">
                  <c:v>0.59534645307461409</c:v>
                </c:pt>
                <c:pt idx="433">
                  <c:v>0.59582185492118189</c:v>
                </c:pt>
                <c:pt idx="434">
                  <c:v>0.59886632320748423</c:v>
                </c:pt>
                <c:pt idx="435">
                  <c:v>0.5988676019284459</c:v>
                </c:pt>
                <c:pt idx="436">
                  <c:v>0.59886829041772405</c:v>
                </c:pt>
                <c:pt idx="437">
                  <c:v>0.59971698148647934</c:v>
                </c:pt>
                <c:pt idx="438">
                  <c:v>0.60205903853972742</c:v>
                </c:pt>
                <c:pt idx="439">
                  <c:v>0.60206010910272589</c:v>
                </c:pt>
                <c:pt idx="440">
                  <c:v>0.60221527453660961</c:v>
                </c:pt>
                <c:pt idx="441">
                  <c:v>0.60512520851691565</c:v>
                </c:pt>
                <c:pt idx="442">
                  <c:v>0.60512655712366104</c:v>
                </c:pt>
                <c:pt idx="443">
                  <c:v>0.60512723142703373</c:v>
                </c:pt>
                <c:pt idx="444">
                  <c:v>0.60589675134685306</c:v>
                </c:pt>
                <c:pt idx="445">
                  <c:v>0.60889196726348671</c:v>
                </c:pt>
                <c:pt idx="446">
                  <c:v>0.60889282692935742</c:v>
                </c:pt>
                <c:pt idx="447">
                  <c:v>0.60889350217845717</c:v>
                </c:pt>
                <c:pt idx="448">
                  <c:v>0.61187101781235809</c:v>
                </c:pt>
                <c:pt idx="449">
                  <c:v>0.61187197732528054</c:v>
                </c:pt>
                <c:pt idx="450">
                  <c:v>0.61187267338037499</c:v>
                </c:pt>
                <c:pt idx="451">
                  <c:v>0.61232548748254789</c:v>
                </c:pt>
                <c:pt idx="452">
                  <c:v>0.61628297113974906</c:v>
                </c:pt>
                <c:pt idx="453">
                  <c:v>0.61628485050068982</c:v>
                </c:pt>
                <c:pt idx="454">
                  <c:v>0.61628579055335808</c:v>
                </c:pt>
                <c:pt idx="455">
                  <c:v>0.61628679728640468</c:v>
                </c:pt>
                <c:pt idx="456">
                  <c:v>0.61817656417025479</c:v>
                </c:pt>
                <c:pt idx="457">
                  <c:v>0.61817761623462064</c:v>
                </c:pt>
                <c:pt idx="458">
                  <c:v>0.6187554942250254</c:v>
                </c:pt>
                <c:pt idx="459">
                  <c:v>0.62091277770598752</c:v>
                </c:pt>
                <c:pt idx="460">
                  <c:v>0.62091371266444551</c:v>
                </c:pt>
                <c:pt idx="461">
                  <c:v>0.62151789983510997</c:v>
                </c:pt>
                <c:pt idx="462">
                  <c:v>0.62468327063587004</c:v>
                </c:pt>
                <c:pt idx="463">
                  <c:v>0.62468444901174991</c:v>
                </c:pt>
                <c:pt idx="464">
                  <c:v>0.62468508931663325</c:v>
                </c:pt>
                <c:pt idx="465">
                  <c:v>0.62517528611686513</c:v>
                </c:pt>
                <c:pt idx="466">
                  <c:v>0.62968496663173057</c:v>
                </c:pt>
                <c:pt idx="467">
                  <c:v>0.62968912011384981</c:v>
                </c:pt>
                <c:pt idx="468">
                  <c:v>0.62969120260477085</c:v>
                </c:pt>
                <c:pt idx="469">
                  <c:v>0.62969430591132924</c:v>
                </c:pt>
                <c:pt idx="470">
                  <c:v>0.63271407062610008</c:v>
                </c:pt>
                <c:pt idx="471">
                  <c:v>0.63271545517047267</c:v>
                </c:pt>
                <c:pt idx="472">
                  <c:v>0.63271637820005433</c:v>
                </c:pt>
                <c:pt idx="473">
                  <c:v>0.63271722060706892</c:v>
                </c:pt>
                <c:pt idx="474">
                  <c:v>0.63454669631984506</c:v>
                </c:pt>
                <c:pt idx="475">
                  <c:v>0.63454756638871301</c:v>
                </c:pt>
                <c:pt idx="476">
                  <c:v>0.63752964799271694</c:v>
                </c:pt>
                <c:pt idx="477">
                  <c:v>0.63753056534793651</c:v>
                </c:pt>
                <c:pt idx="478">
                  <c:v>0.63753139831092631</c:v>
                </c:pt>
                <c:pt idx="479">
                  <c:v>0.63807147464619751</c:v>
                </c:pt>
                <c:pt idx="480">
                  <c:v>0.6419585924294261</c:v>
                </c:pt>
                <c:pt idx="481">
                  <c:v>0.64195994103617149</c:v>
                </c:pt>
                <c:pt idx="482">
                  <c:v>0.64196052171256812</c:v>
                </c:pt>
                <c:pt idx="483">
                  <c:v>0.64196346069309451</c:v>
                </c:pt>
                <c:pt idx="484">
                  <c:v>0.64373113421731532</c:v>
                </c:pt>
                <c:pt idx="485">
                  <c:v>0.6437321503943868</c:v>
                </c:pt>
                <c:pt idx="486">
                  <c:v>0.64449485382106575</c:v>
                </c:pt>
                <c:pt idx="487">
                  <c:v>0.64713941490517723</c:v>
                </c:pt>
                <c:pt idx="488">
                  <c:v>0.64714082962009645</c:v>
                </c:pt>
                <c:pt idx="489">
                  <c:v>0.64725049423509173</c:v>
                </c:pt>
                <c:pt idx="490">
                  <c:v>0.65100197632710133</c:v>
                </c:pt>
                <c:pt idx="491">
                  <c:v>0.65100331925948451</c:v>
                </c:pt>
                <c:pt idx="492">
                  <c:v>0.65100384434726488</c:v>
                </c:pt>
                <c:pt idx="493">
                  <c:v>0.65100436260567751</c:v>
                </c:pt>
                <c:pt idx="494">
                  <c:v>0.65366836712757725</c:v>
                </c:pt>
                <c:pt idx="495">
                  <c:v>0.65367245261271778</c:v>
                </c:pt>
                <c:pt idx="496">
                  <c:v>0.65383939234813038</c:v>
                </c:pt>
                <c:pt idx="497">
                  <c:v>0.65704097908735259</c:v>
                </c:pt>
                <c:pt idx="498">
                  <c:v>0.65704254823658181</c:v>
                </c:pt>
                <c:pt idx="499">
                  <c:v>0.65704360407855755</c:v>
                </c:pt>
                <c:pt idx="500">
                  <c:v>0.65735604770051093</c:v>
                </c:pt>
                <c:pt idx="501">
                  <c:v>0.65976062674919744</c:v>
                </c:pt>
                <c:pt idx="502">
                  <c:v>0.65976176758739669</c:v>
                </c:pt>
                <c:pt idx="503">
                  <c:v>0.66010485843949829</c:v>
                </c:pt>
                <c:pt idx="504">
                  <c:v>0.66340822344223638</c:v>
                </c:pt>
                <c:pt idx="505">
                  <c:v>0.66340965704520527</c:v>
                </c:pt>
                <c:pt idx="506">
                  <c:v>0.66341017908652611</c:v>
                </c:pt>
                <c:pt idx="507">
                  <c:v>0.66377297699848803</c:v>
                </c:pt>
                <c:pt idx="508">
                  <c:v>0.66615668765306468</c:v>
                </c:pt>
                <c:pt idx="509">
                  <c:v>0.66615768634080885</c:v>
                </c:pt>
                <c:pt idx="510">
                  <c:v>0.66653342631260548</c:v>
                </c:pt>
                <c:pt idx="511">
                  <c:v>0.66971065490643178</c:v>
                </c:pt>
                <c:pt idx="512">
                  <c:v>0.66971228912274039</c:v>
                </c:pt>
                <c:pt idx="513">
                  <c:v>0.66971279603242873</c:v>
                </c:pt>
                <c:pt idx="514">
                  <c:v>0.67021355471213662</c:v>
                </c:pt>
                <c:pt idx="515">
                  <c:v>0.67241708734432859</c:v>
                </c:pt>
                <c:pt idx="516">
                  <c:v>0.67241811251242956</c:v>
                </c:pt>
                <c:pt idx="517">
                  <c:v>0.67297921614249545</c:v>
                </c:pt>
                <c:pt idx="518">
                  <c:v>0.67578141100804012</c:v>
                </c:pt>
                <c:pt idx="519">
                  <c:v>0.67578243428468709</c:v>
                </c:pt>
                <c:pt idx="520">
                  <c:v>0.67578306892315554</c:v>
                </c:pt>
                <c:pt idx="521">
                  <c:v>0.67664318915075738</c:v>
                </c:pt>
                <c:pt idx="522">
                  <c:v>0.67893563903835097</c:v>
                </c:pt>
                <c:pt idx="523">
                  <c:v>0.67893743213680069</c:v>
                </c:pt>
                <c:pt idx="524">
                  <c:v>0.67940670573049133</c:v>
                </c:pt>
                <c:pt idx="525">
                  <c:v>0.68324003056022864</c:v>
                </c:pt>
                <c:pt idx="526">
                  <c:v>0.68324128081136293</c:v>
                </c:pt>
                <c:pt idx="527">
                  <c:v>0.68324199199808977</c:v>
                </c:pt>
                <c:pt idx="528">
                  <c:v>0.68324244216415631</c:v>
                </c:pt>
                <c:pt idx="529">
                  <c:v>0.68572125891182167</c:v>
                </c:pt>
                <c:pt idx="530">
                  <c:v>0.68572352736658526</c:v>
                </c:pt>
                <c:pt idx="531">
                  <c:v>0.68583505695528457</c:v>
                </c:pt>
                <c:pt idx="532">
                  <c:v>0.69006331550147804</c:v>
                </c:pt>
                <c:pt idx="533">
                  <c:v>0.69006612415446178</c:v>
                </c:pt>
                <c:pt idx="534">
                  <c:v>0.6900679399503602</c:v>
                </c:pt>
                <c:pt idx="535">
                  <c:v>0.6900694663537873</c:v>
                </c:pt>
                <c:pt idx="536">
                  <c:v>0.69185110070043143</c:v>
                </c:pt>
                <c:pt idx="537">
                  <c:v>0.69185189511113698</c:v>
                </c:pt>
                <c:pt idx="538">
                  <c:v>0.6923049342963431</c:v>
                </c:pt>
                <c:pt idx="539">
                  <c:v>0.69540939865244766</c:v>
                </c:pt>
                <c:pt idx="540">
                  <c:v>0.69541072459353348</c:v>
                </c:pt>
                <c:pt idx="541">
                  <c:v>0.69541138471100072</c:v>
                </c:pt>
                <c:pt idx="542">
                  <c:v>0.69597605562342546</c:v>
                </c:pt>
                <c:pt idx="543">
                  <c:v>0.69865025579267082</c:v>
                </c:pt>
                <c:pt idx="544">
                  <c:v>0.69865126772059338</c:v>
                </c:pt>
                <c:pt idx="545">
                  <c:v>0.69873523882362576</c:v>
                </c:pt>
                <c:pt idx="546">
                  <c:v>0.70153134320709443</c:v>
                </c:pt>
                <c:pt idx="547">
                  <c:v>0.70153261804713141</c:v>
                </c:pt>
                <c:pt idx="548">
                  <c:v>0.70153309969239763</c:v>
                </c:pt>
                <c:pt idx="549">
                  <c:v>0.70241340889268444</c:v>
                </c:pt>
                <c:pt idx="550">
                  <c:v>0.70511877455049088</c:v>
                </c:pt>
                <c:pt idx="551">
                  <c:v>0.70511979971859184</c:v>
                </c:pt>
                <c:pt idx="552">
                  <c:v>0.70517320870690869</c:v>
                </c:pt>
                <c:pt idx="553">
                  <c:v>0.70887299498849443</c:v>
                </c:pt>
                <c:pt idx="554">
                  <c:v>0.70887518150938877</c:v>
                </c:pt>
                <c:pt idx="555">
                  <c:v>0.70887643000947098</c:v>
                </c:pt>
                <c:pt idx="556">
                  <c:v>0.70887783157693007</c:v>
                </c:pt>
                <c:pt idx="557">
                  <c:v>0.71154950476355017</c:v>
                </c:pt>
                <c:pt idx="558">
                  <c:v>0.71155077771213315</c:v>
                </c:pt>
                <c:pt idx="559">
                  <c:v>0.71161902137464939</c:v>
                </c:pt>
                <c:pt idx="560">
                  <c:v>0.71471013206508416</c:v>
                </c:pt>
                <c:pt idx="561">
                  <c:v>0.71471148823764585</c:v>
                </c:pt>
                <c:pt idx="562">
                  <c:v>0.7147122637338108</c:v>
                </c:pt>
                <c:pt idx="563">
                  <c:v>0.71528409758276401</c:v>
                </c:pt>
                <c:pt idx="564">
                  <c:v>0.71890782282219989</c:v>
                </c:pt>
                <c:pt idx="565">
                  <c:v>0.71890925465292399</c:v>
                </c:pt>
                <c:pt idx="566">
                  <c:v>0.71890988829003444</c:v>
                </c:pt>
                <c:pt idx="567">
                  <c:v>0.72053479675319465</c:v>
                </c:pt>
                <c:pt idx="568">
                  <c:v>0.72053612077103724</c:v>
                </c:pt>
                <c:pt idx="569">
                  <c:v>0.72080251026815845</c:v>
                </c:pt>
                <c:pt idx="570">
                  <c:v>0.72171053494479931</c:v>
                </c:pt>
                <c:pt idx="571">
                  <c:v>0.72488595530854338</c:v>
                </c:pt>
                <c:pt idx="572">
                  <c:v>0.72488700695700126</c:v>
                </c:pt>
                <c:pt idx="573">
                  <c:v>0.72488756493594919</c:v>
                </c:pt>
                <c:pt idx="574">
                  <c:v>0.72708954846726537</c:v>
                </c:pt>
                <c:pt idx="575">
                  <c:v>0.72709054526355543</c:v>
                </c:pt>
                <c:pt idx="576">
                  <c:v>0.7272310081336234</c:v>
                </c:pt>
                <c:pt idx="577">
                  <c:v>0.72815068038437103</c:v>
                </c:pt>
                <c:pt idx="578">
                  <c:v>0.73089956083430185</c:v>
                </c:pt>
                <c:pt idx="579">
                  <c:v>0.73090082999997674</c:v>
                </c:pt>
                <c:pt idx="580">
                  <c:v>0.73094856084320281</c:v>
                </c:pt>
                <c:pt idx="581">
                  <c:v>0.73374083314074412</c:v>
                </c:pt>
                <c:pt idx="582">
                  <c:v>0.73374209284914871</c:v>
                </c:pt>
                <c:pt idx="583">
                  <c:v>0.73374271135462665</c:v>
                </c:pt>
                <c:pt idx="584">
                  <c:v>0.73460602205726844</c:v>
                </c:pt>
                <c:pt idx="585">
                  <c:v>0.73748164695236429</c:v>
                </c:pt>
                <c:pt idx="586">
                  <c:v>0.7374832584712242</c:v>
                </c:pt>
                <c:pt idx="587">
                  <c:v>0.73748415123754096</c:v>
                </c:pt>
                <c:pt idx="588">
                  <c:v>0.74033284560971813</c:v>
                </c:pt>
                <c:pt idx="589">
                  <c:v>0.74033404100868461</c:v>
                </c:pt>
                <c:pt idx="590">
                  <c:v>0.74033463114235165</c:v>
                </c:pt>
                <c:pt idx="591">
                  <c:v>0.74101296142074824</c:v>
                </c:pt>
                <c:pt idx="592">
                  <c:v>0.74411253258519727</c:v>
                </c:pt>
                <c:pt idx="593">
                  <c:v>0.74411408736043527</c:v>
                </c:pt>
                <c:pt idx="594">
                  <c:v>0.74411465290519951</c:v>
                </c:pt>
                <c:pt idx="595">
                  <c:v>0.74489416651858253</c:v>
                </c:pt>
                <c:pt idx="596">
                  <c:v>0.74695150677495559</c:v>
                </c:pt>
                <c:pt idx="597">
                  <c:v>0.74695246195925635</c:v>
                </c:pt>
                <c:pt idx="598">
                  <c:v>0.7474420988890863</c:v>
                </c:pt>
                <c:pt idx="599">
                  <c:v>0.75116058786842588</c:v>
                </c:pt>
                <c:pt idx="600">
                  <c:v>0.75116207265986368</c:v>
                </c:pt>
                <c:pt idx="601">
                  <c:v>0.75116255308919511</c:v>
                </c:pt>
                <c:pt idx="602">
                  <c:v>0.75116308458778625</c:v>
                </c:pt>
                <c:pt idx="603">
                  <c:v>0.75328443164957926</c:v>
                </c:pt>
                <c:pt idx="604">
                  <c:v>0.75328535278770692</c:v>
                </c:pt>
                <c:pt idx="605">
                  <c:v>0.75388817432853938</c:v>
                </c:pt>
                <c:pt idx="606">
                  <c:v>0.75667852680020886</c:v>
                </c:pt>
                <c:pt idx="607">
                  <c:v>0.75667956899139643</c:v>
                </c:pt>
                <c:pt idx="608">
                  <c:v>0.75668005131218197</c:v>
                </c:pt>
                <c:pt idx="609">
                  <c:v>0.76055823008351886</c:v>
                </c:pt>
                <c:pt idx="610">
                  <c:v>0.76055944250557184</c:v>
                </c:pt>
                <c:pt idx="611">
                  <c:v>0.76055992860926547</c:v>
                </c:pt>
                <c:pt idx="612">
                  <c:v>0.7605604355189538</c:v>
                </c:pt>
                <c:pt idx="613">
                  <c:v>0.7630922054145074</c:v>
                </c:pt>
                <c:pt idx="614">
                  <c:v>0.76309333082967357</c:v>
                </c:pt>
                <c:pt idx="615">
                  <c:v>0.7630938547624484</c:v>
                </c:pt>
                <c:pt idx="616">
                  <c:v>0.76425754350158925</c:v>
                </c:pt>
                <c:pt idx="617">
                  <c:v>0.76614732740852587</c:v>
                </c:pt>
                <c:pt idx="618">
                  <c:v>0.76614859089983856</c:v>
                </c:pt>
                <c:pt idx="619">
                  <c:v>0.7667766293062106</c:v>
                </c:pt>
                <c:pt idx="620">
                  <c:v>0.76973756634526802</c:v>
                </c:pt>
                <c:pt idx="621">
                  <c:v>0.7697387844416832</c:v>
                </c:pt>
                <c:pt idx="622">
                  <c:v>0.76973932161463654</c:v>
                </c:pt>
                <c:pt idx="623">
                  <c:v>0.7706519841366346</c:v>
                </c:pt>
                <c:pt idx="624">
                  <c:v>0.77312783697578658</c:v>
                </c:pt>
                <c:pt idx="625">
                  <c:v>0.77312889808151475</c:v>
                </c:pt>
                <c:pt idx="626">
                  <c:v>0.77320671250157902</c:v>
                </c:pt>
                <c:pt idx="627">
                  <c:v>0.77534345221651946</c:v>
                </c:pt>
                <c:pt idx="628">
                  <c:v>0.77534466274711844</c:v>
                </c:pt>
                <c:pt idx="629">
                  <c:v>0.77594478518300614</c:v>
                </c:pt>
                <c:pt idx="630">
                  <c:v>0.7771207362188236</c:v>
                </c:pt>
                <c:pt idx="631">
                  <c:v>0.7797051585210697</c:v>
                </c:pt>
                <c:pt idx="632">
                  <c:v>0.77970610424810016</c:v>
                </c:pt>
                <c:pt idx="633">
                  <c:v>0.77970682300064331</c:v>
                </c:pt>
                <c:pt idx="634">
                  <c:v>0.78314052121241917</c:v>
                </c:pt>
                <c:pt idx="635">
                  <c:v>0.78314192277987826</c:v>
                </c:pt>
                <c:pt idx="636">
                  <c:v>0.78314266422987011</c:v>
                </c:pt>
                <c:pt idx="637">
                  <c:v>0.78343297783931121</c:v>
                </c:pt>
                <c:pt idx="638">
                  <c:v>0.78526058208545069</c:v>
                </c:pt>
                <c:pt idx="639">
                  <c:v>0.78526154483556765</c:v>
                </c:pt>
                <c:pt idx="640">
                  <c:v>0.7860791901628178</c:v>
                </c:pt>
                <c:pt idx="641">
                  <c:v>0.78916670898199093</c:v>
                </c:pt>
                <c:pt idx="642">
                  <c:v>0.78916800281339228</c:v>
                </c:pt>
                <c:pt idx="643">
                  <c:v>0.78916867427958393</c:v>
                </c:pt>
                <c:pt idx="644">
                  <c:v>0.7900106739693219</c:v>
                </c:pt>
                <c:pt idx="645">
                  <c:v>0.79223614557716593</c:v>
                </c:pt>
                <c:pt idx="646">
                  <c:v>0.792237110218737</c:v>
                </c:pt>
                <c:pt idx="647">
                  <c:v>0.79250314701530677</c:v>
                </c:pt>
                <c:pt idx="648">
                  <c:v>0.79532459877464512</c:v>
                </c:pt>
                <c:pt idx="649">
                  <c:v>0.795325837677055</c:v>
                </c:pt>
                <c:pt idx="650">
                  <c:v>0.79532640889618134</c:v>
                </c:pt>
                <c:pt idx="651">
                  <c:v>0.79639153774711824</c:v>
                </c:pt>
                <c:pt idx="652">
                  <c:v>0.79837482001119198</c:v>
                </c:pt>
                <c:pt idx="653">
                  <c:v>0.79837574304077363</c:v>
                </c:pt>
                <c:pt idx="654">
                  <c:v>0.79895013413561722</c:v>
                </c:pt>
                <c:pt idx="655">
                  <c:v>0.80135619042846895</c:v>
                </c:pt>
                <c:pt idx="656">
                  <c:v>0.80135741041633823</c:v>
                </c:pt>
                <c:pt idx="657">
                  <c:v>0.80170416879786388</c:v>
                </c:pt>
                <c:pt idx="658">
                  <c:v>0.80262053667836719</c:v>
                </c:pt>
                <c:pt idx="659">
                  <c:v>0.80555502362383735</c:v>
                </c:pt>
                <c:pt idx="660">
                  <c:v>0.80555666729741626</c:v>
                </c:pt>
                <c:pt idx="661">
                  <c:v>0.80555786647929084</c:v>
                </c:pt>
                <c:pt idx="662">
                  <c:v>0.80789098073773913</c:v>
                </c:pt>
                <c:pt idx="663">
                  <c:v>0.80789205319219159</c:v>
                </c:pt>
                <c:pt idx="664">
                  <c:v>0.80813382263316047</c:v>
                </c:pt>
                <c:pt idx="665">
                  <c:v>0.80905090359184473</c:v>
                </c:pt>
                <c:pt idx="666">
                  <c:v>0.81097593017021807</c:v>
                </c:pt>
                <c:pt idx="667">
                  <c:v>0.81097689292033504</c:v>
                </c:pt>
                <c:pt idx="668">
                  <c:v>0.81180653006633108</c:v>
                </c:pt>
                <c:pt idx="669">
                  <c:v>0.81483154565890614</c:v>
                </c:pt>
                <c:pt idx="670">
                  <c:v>0.81483295290072744</c:v>
                </c:pt>
                <c:pt idx="671">
                  <c:v>0.81483357708056747</c:v>
                </c:pt>
                <c:pt idx="672">
                  <c:v>0.81572870771487538</c:v>
                </c:pt>
                <c:pt idx="673">
                  <c:v>0.81780416431824354</c:v>
                </c:pt>
                <c:pt idx="674">
                  <c:v>0.8178050041238466</c:v>
                </c:pt>
                <c:pt idx="675">
                  <c:v>0.81824017474253963</c:v>
                </c:pt>
                <c:pt idx="676">
                  <c:v>0.82118151820898044</c:v>
                </c:pt>
                <c:pt idx="677">
                  <c:v>0.82118299921751015</c:v>
                </c:pt>
                <c:pt idx="678">
                  <c:v>0.82118356097936618</c:v>
                </c:pt>
                <c:pt idx="679">
                  <c:v>0.82191151355504977</c:v>
                </c:pt>
                <c:pt idx="680">
                  <c:v>0.82440859229167285</c:v>
                </c:pt>
                <c:pt idx="681">
                  <c:v>0.82440948884089771</c:v>
                </c:pt>
                <c:pt idx="682">
                  <c:v>0.82467160843610743</c:v>
                </c:pt>
                <c:pt idx="683">
                  <c:v>0.82704435244003915</c:v>
                </c:pt>
                <c:pt idx="684">
                  <c:v>0.82704543056885382</c:v>
                </c:pt>
                <c:pt idx="685">
                  <c:v>0.82743335644801441</c:v>
                </c:pt>
                <c:pt idx="686">
                  <c:v>0.82864814660151787</c:v>
                </c:pt>
                <c:pt idx="687">
                  <c:v>0.83092274494568497</c:v>
                </c:pt>
                <c:pt idx="688">
                  <c:v>0.83092363960345572</c:v>
                </c:pt>
                <c:pt idx="689">
                  <c:v>0.83110813770691538</c:v>
                </c:pt>
                <c:pt idx="690">
                  <c:v>0.83395125039815887</c:v>
                </c:pt>
                <c:pt idx="691">
                  <c:v>0.83395335263808557</c:v>
                </c:pt>
                <c:pt idx="692">
                  <c:v>0.83395454803705205</c:v>
                </c:pt>
                <c:pt idx="693">
                  <c:v>0.83505510747035339</c:v>
                </c:pt>
                <c:pt idx="694">
                  <c:v>0.83832522915601726</c:v>
                </c:pt>
                <c:pt idx="695">
                  <c:v>0.83832641509771344</c:v>
                </c:pt>
                <c:pt idx="696">
                  <c:v>0.83832697118520738</c:v>
                </c:pt>
                <c:pt idx="697">
                  <c:v>0.83991906859477361</c:v>
                </c:pt>
                <c:pt idx="698">
                  <c:v>0.83992014861504238</c:v>
                </c:pt>
                <c:pt idx="699">
                  <c:v>0.84030057298739758</c:v>
                </c:pt>
                <c:pt idx="700">
                  <c:v>0.84124825388987867</c:v>
                </c:pt>
                <c:pt idx="701">
                  <c:v>0.84396731178363171</c:v>
                </c:pt>
                <c:pt idx="702">
                  <c:v>0.84396830668846778</c:v>
                </c:pt>
                <c:pt idx="703">
                  <c:v>0.84399898418188113</c:v>
                </c:pt>
                <c:pt idx="704">
                  <c:v>0.84645592248042445</c:v>
                </c:pt>
                <c:pt idx="705">
                  <c:v>0.84645726162989954</c:v>
                </c:pt>
                <c:pt idx="706">
                  <c:v>0.8467591358065607</c:v>
                </c:pt>
                <c:pt idx="707">
                  <c:v>0.84767338162925532</c:v>
                </c:pt>
                <c:pt idx="708">
                  <c:v>0.85036218004094255</c:v>
                </c:pt>
                <c:pt idx="709">
                  <c:v>0.85036459542777831</c:v>
                </c:pt>
                <c:pt idx="710">
                  <c:v>0.8504305939343243</c:v>
                </c:pt>
                <c:pt idx="711">
                  <c:v>0.85357065545585442</c:v>
                </c:pt>
                <c:pt idx="712">
                  <c:v>0.8535718678779074</c:v>
                </c:pt>
                <c:pt idx="713">
                  <c:v>0.85357237857050383</c:v>
                </c:pt>
                <c:pt idx="714">
                  <c:v>0.85410759008593051</c:v>
                </c:pt>
                <c:pt idx="715">
                  <c:v>0.85641280917988905</c:v>
                </c:pt>
                <c:pt idx="716">
                  <c:v>0.85641384947962251</c:v>
                </c:pt>
                <c:pt idx="717">
                  <c:v>0.85687005685038053</c:v>
                </c:pt>
                <c:pt idx="718">
                  <c:v>0.85990714572138272</c:v>
                </c:pt>
                <c:pt idx="719">
                  <c:v>0.85990810523430516</c:v>
                </c:pt>
                <c:pt idx="720">
                  <c:v>0.85990899610916782</c:v>
                </c:pt>
                <c:pt idx="721">
                  <c:v>0.86054482919772479</c:v>
                </c:pt>
                <c:pt idx="722">
                  <c:v>0.86336170603831619</c:v>
                </c:pt>
                <c:pt idx="723">
                  <c:v>0.86336507850090671</c:v>
                </c:pt>
                <c:pt idx="724">
                  <c:v>0.86336650654872271</c:v>
                </c:pt>
                <c:pt idx="725">
                  <c:v>0.86588604819377279</c:v>
                </c:pt>
                <c:pt idx="726">
                  <c:v>0.86588730033636108</c:v>
                </c:pt>
                <c:pt idx="727">
                  <c:v>0.86606269287665705</c:v>
                </c:pt>
                <c:pt idx="728">
                  <c:v>0.86697315752903636</c:v>
                </c:pt>
                <c:pt idx="729">
                  <c:v>0.87021367228428537</c:v>
                </c:pt>
                <c:pt idx="730">
                  <c:v>0.87021615198055913</c:v>
                </c:pt>
                <c:pt idx="731">
                  <c:v>0.87021742114623402</c:v>
                </c:pt>
                <c:pt idx="732">
                  <c:v>0.87234904447793971</c:v>
                </c:pt>
                <c:pt idx="733">
                  <c:v>0.87235048387448</c:v>
                </c:pt>
                <c:pt idx="734">
                  <c:v>0.87249372179905582</c:v>
                </c:pt>
                <c:pt idx="735">
                  <c:v>0.87340553316672653</c:v>
                </c:pt>
                <c:pt idx="736">
                  <c:v>0.87666856568257023</c:v>
                </c:pt>
                <c:pt idx="737">
                  <c:v>0.8766696040908496</c:v>
                </c:pt>
                <c:pt idx="738">
                  <c:v>0.87667016017834354</c:v>
                </c:pt>
                <c:pt idx="739">
                  <c:v>0.87915576913754157</c:v>
                </c:pt>
                <c:pt idx="740">
                  <c:v>0.87915714800755196</c:v>
                </c:pt>
                <c:pt idx="741">
                  <c:v>0.87915771924522201</c:v>
                </c:pt>
                <c:pt idx="742">
                  <c:v>0.87983378356165365</c:v>
                </c:pt>
                <c:pt idx="743">
                  <c:v>0.88193868443038737</c:v>
                </c:pt>
                <c:pt idx="744">
                  <c:v>0.88193963772323403</c:v>
                </c:pt>
                <c:pt idx="745">
                  <c:v>0.88260040774212944</c:v>
                </c:pt>
                <c:pt idx="746">
                  <c:v>0.88678958506451711</c:v>
                </c:pt>
                <c:pt idx="747">
                  <c:v>0.886791073638863</c:v>
                </c:pt>
                <c:pt idx="748">
                  <c:v>0.88679165431525964</c:v>
                </c:pt>
                <c:pt idx="749">
                  <c:v>0.88679236261712169</c:v>
                </c:pt>
                <c:pt idx="750">
                  <c:v>0.88874058678017709</c:v>
                </c:pt>
                <c:pt idx="751">
                  <c:v>0.88874162140554835</c:v>
                </c:pt>
                <c:pt idx="752">
                  <c:v>0.88903447145488512</c:v>
                </c:pt>
                <c:pt idx="753">
                  <c:v>0.89210740338034089</c:v>
                </c:pt>
                <c:pt idx="754">
                  <c:v>0.89210861201948577</c:v>
                </c:pt>
                <c:pt idx="755">
                  <c:v>0.8921091000146335</c:v>
                </c:pt>
                <c:pt idx="756">
                  <c:v>0.89273532451656123</c:v>
                </c:pt>
                <c:pt idx="757">
                  <c:v>0.89504719396299781</c:v>
                </c:pt>
                <c:pt idx="758">
                  <c:v>0.8950484536714024</c:v>
                </c:pt>
                <c:pt idx="759">
                  <c:v>0.89550370774931376</c:v>
                </c:pt>
                <c:pt idx="760">
                  <c:v>0.89833197820054156</c:v>
                </c:pt>
                <c:pt idx="761">
                  <c:v>0.89833294095065852</c:v>
                </c:pt>
                <c:pt idx="762">
                  <c:v>0.89833348001506586</c:v>
                </c:pt>
                <c:pt idx="763">
                  <c:v>0.89917680372264641</c:v>
                </c:pt>
                <c:pt idx="764">
                  <c:v>0.90138252098427873</c:v>
                </c:pt>
                <c:pt idx="765">
                  <c:v>0.90138379014995362</c:v>
                </c:pt>
                <c:pt idx="766">
                  <c:v>0.90193785757091305</c:v>
                </c:pt>
                <c:pt idx="767">
                  <c:v>0.90494106104241467</c:v>
                </c:pt>
                <c:pt idx="768">
                  <c:v>0.90494223776790816</c:v>
                </c:pt>
                <c:pt idx="769">
                  <c:v>0.9049430405100185</c:v>
                </c:pt>
                <c:pt idx="770">
                  <c:v>0.905604898114999</c:v>
                </c:pt>
                <c:pt idx="771">
                  <c:v>0.9095073461333909</c:v>
                </c:pt>
                <c:pt idx="772">
                  <c:v>0.90950901817878071</c:v>
                </c:pt>
                <c:pt idx="773">
                  <c:v>0.90951009441614139</c:v>
                </c:pt>
                <c:pt idx="774">
                  <c:v>0.90951072994470583</c:v>
                </c:pt>
                <c:pt idx="775">
                  <c:v>0.91210175153017026</c:v>
                </c:pt>
                <c:pt idx="776">
                  <c:v>0.91210271293189771</c:v>
                </c:pt>
                <c:pt idx="777">
                  <c:v>0.91210336737500275</c:v>
                </c:pt>
                <c:pt idx="778">
                  <c:v>0.91541153376764695</c:v>
                </c:pt>
                <c:pt idx="779">
                  <c:v>0.91541400589810451</c:v>
                </c:pt>
                <c:pt idx="780">
                  <c:v>0.91541558337079132</c:v>
                </c:pt>
                <c:pt idx="781">
                  <c:v>0.91809712238179286</c:v>
                </c:pt>
                <c:pt idx="782">
                  <c:v>0.91809841046200835</c:v>
                </c:pt>
                <c:pt idx="783">
                  <c:v>0.91809893628623729</c:v>
                </c:pt>
                <c:pt idx="784">
                  <c:v>0.91846744260655488</c:v>
                </c:pt>
                <c:pt idx="785">
                  <c:v>0.92132203264103973</c:v>
                </c:pt>
                <c:pt idx="786">
                  <c:v>0.92132324128018461</c:v>
                </c:pt>
                <c:pt idx="787">
                  <c:v>0.92132374062405664</c:v>
                </c:pt>
                <c:pt idx="788">
                  <c:v>0.92239438684648911</c:v>
                </c:pt>
                <c:pt idx="789">
                  <c:v>0.92505428384012622</c:v>
                </c:pt>
                <c:pt idx="790">
                  <c:v>0.92505528441932439</c:v>
                </c:pt>
                <c:pt idx="791">
                  <c:v>0.92505582915809392</c:v>
                </c:pt>
                <c:pt idx="792">
                  <c:v>0.92763733105527002</c:v>
                </c:pt>
                <c:pt idx="793">
                  <c:v>0.92763990721570089</c:v>
                </c:pt>
                <c:pt idx="794">
                  <c:v>0.92767227945195274</c:v>
                </c:pt>
                <c:pt idx="795">
                  <c:v>0.93117908067570765</c:v>
                </c:pt>
                <c:pt idx="796">
                  <c:v>0.93124303073750569</c:v>
                </c:pt>
                <c:pt idx="797">
                  <c:v>0.93124416560994216</c:v>
                </c:pt>
                <c:pt idx="798">
                  <c:v>0.93133601252900189</c:v>
                </c:pt>
                <c:pt idx="799">
                  <c:v>0.93377995464669294</c:v>
                </c:pt>
                <c:pt idx="800">
                  <c:v>0.93378114247984312</c:v>
                </c:pt>
                <c:pt idx="801">
                  <c:v>0.93410302506685217</c:v>
                </c:pt>
                <c:pt idx="802">
                  <c:v>0.93528263795773148</c:v>
                </c:pt>
                <c:pt idx="803">
                  <c:v>0.93705263607899303</c:v>
                </c:pt>
                <c:pt idx="804">
                  <c:v>0.93705365935564</c:v>
                </c:pt>
                <c:pt idx="805">
                  <c:v>0.93777331790526663</c:v>
                </c:pt>
                <c:pt idx="806">
                  <c:v>0.94084298518101328</c:v>
                </c:pt>
                <c:pt idx="807">
                  <c:v>0.94084429406722336</c:v>
                </c:pt>
                <c:pt idx="808">
                  <c:v>0.94084474360280512</c:v>
                </c:pt>
                <c:pt idx="809">
                  <c:v>0.94168916408353331</c:v>
                </c:pt>
                <c:pt idx="810">
                  <c:v>0.94428754720820274</c:v>
                </c:pt>
                <c:pt idx="811">
                  <c:v>0.94428857426775781</c:v>
                </c:pt>
                <c:pt idx="812">
                  <c:v>0.94428907480107371</c:v>
                </c:pt>
                <c:pt idx="813">
                  <c:v>0.94746079169776665</c:v>
                </c:pt>
                <c:pt idx="814">
                  <c:v>0.94746218569940954</c:v>
                </c:pt>
                <c:pt idx="815">
                  <c:v>0.94746280231343338</c:v>
                </c:pt>
                <c:pt idx="816">
                  <c:v>0.94812231073247022</c:v>
                </c:pt>
                <c:pt idx="817">
                  <c:v>0.9505441039231084</c:v>
                </c:pt>
                <c:pt idx="818">
                  <c:v>0.95054505399200606</c:v>
                </c:pt>
                <c:pt idx="819">
                  <c:v>0.95066709060801358</c:v>
                </c:pt>
                <c:pt idx="820">
                  <c:v>0.95371640016370307</c:v>
                </c:pt>
                <c:pt idx="821">
                  <c:v>0.95371750855578274</c:v>
                </c:pt>
                <c:pt idx="822">
                  <c:v>0.95371804497639301</c:v>
                </c:pt>
                <c:pt idx="823">
                  <c:v>0.95456474492947219</c:v>
                </c:pt>
                <c:pt idx="824">
                  <c:v>0.95667007704973184</c:v>
                </c:pt>
                <c:pt idx="825">
                  <c:v>0.95667094711859979</c:v>
                </c:pt>
                <c:pt idx="826">
                  <c:v>0.95710330892801243</c:v>
                </c:pt>
                <c:pt idx="827">
                  <c:v>0.9604034914930657</c:v>
                </c:pt>
                <c:pt idx="828">
                  <c:v>0.96040514840682301</c:v>
                </c:pt>
                <c:pt idx="829">
                  <c:v>0.96040618870655647</c:v>
                </c:pt>
                <c:pt idx="830">
                  <c:v>0.96107816884914987</c:v>
                </c:pt>
                <c:pt idx="831">
                  <c:v>0.96305356564124378</c:v>
                </c:pt>
                <c:pt idx="832">
                  <c:v>0.96305487263599987</c:v>
                </c:pt>
                <c:pt idx="833">
                  <c:v>0.96353841426240028</c:v>
                </c:pt>
                <c:pt idx="834">
                  <c:v>0.96667334426906326</c:v>
                </c:pt>
                <c:pt idx="835">
                  <c:v>0.96667479312287385</c:v>
                </c:pt>
                <c:pt idx="836">
                  <c:v>0.96667531327274059</c:v>
                </c:pt>
                <c:pt idx="837">
                  <c:v>0.96720940126445509</c:v>
                </c:pt>
                <c:pt idx="838">
                  <c:v>0.97007689241170836</c:v>
                </c:pt>
                <c:pt idx="839">
                  <c:v>0.97007786083618752</c:v>
                </c:pt>
                <c:pt idx="840">
                  <c:v>0.97007837836874811</c:v>
                </c:pt>
                <c:pt idx="841">
                  <c:v>0.97260236682229528</c:v>
                </c:pt>
                <c:pt idx="842">
                  <c:v>0.97260528722736528</c:v>
                </c:pt>
                <c:pt idx="843">
                  <c:v>0.97272529431316546</c:v>
                </c:pt>
                <c:pt idx="844">
                  <c:v>0.97363748208019429</c:v>
                </c:pt>
                <c:pt idx="845">
                  <c:v>0.97581849664449649</c:v>
                </c:pt>
                <c:pt idx="846">
                  <c:v>0.97581971852381977</c:v>
                </c:pt>
                <c:pt idx="847">
                  <c:v>0.97638097347021058</c:v>
                </c:pt>
                <c:pt idx="848">
                  <c:v>0.97890468322568425</c:v>
                </c:pt>
                <c:pt idx="849">
                  <c:v>0.97890625502400885</c:v>
                </c:pt>
                <c:pt idx="850">
                  <c:v>0.97912948064936489</c:v>
                </c:pt>
                <c:pt idx="851">
                  <c:v>0.98005199008120392</c:v>
                </c:pt>
                <c:pt idx="852">
                  <c:v>0.98244574813975194</c:v>
                </c:pt>
                <c:pt idx="853">
                  <c:v>0.98244692084126972</c:v>
                </c:pt>
                <c:pt idx="854">
                  <c:v>0.98280517169766923</c:v>
                </c:pt>
                <c:pt idx="855">
                  <c:v>0.98534794705046513</c:v>
                </c:pt>
                <c:pt idx="856">
                  <c:v>0.98535011917617554</c:v>
                </c:pt>
                <c:pt idx="857">
                  <c:v>0.98556547446118425</c:v>
                </c:pt>
                <c:pt idx="858">
                  <c:v>0.98673822402026878</c:v>
                </c:pt>
                <c:pt idx="859">
                  <c:v>0.98862656096484891</c:v>
                </c:pt>
                <c:pt idx="860">
                  <c:v>0.98862758802440398</c:v>
                </c:pt>
                <c:pt idx="861">
                  <c:v>0.98924195878373222</c:v>
                </c:pt>
                <c:pt idx="862">
                  <c:v>0.991741884158717</c:v>
                </c:pt>
                <c:pt idx="863">
                  <c:v>0.99174284880028807</c:v>
                </c:pt>
                <c:pt idx="864">
                  <c:v>0.99199759929047671</c:v>
                </c:pt>
                <c:pt idx="865">
                  <c:v>0.99291027126974507</c:v>
                </c:pt>
                <c:pt idx="866">
                  <c:v>0.99510832246806868</c:v>
                </c:pt>
                <c:pt idx="867">
                  <c:v>0.995110166635778</c:v>
                </c:pt>
                <c:pt idx="868">
                  <c:v>0.99567187553114345</c:v>
                </c:pt>
                <c:pt idx="869">
                  <c:v>0.9985984994954531</c:v>
                </c:pt>
                <c:pt idx="870">
                  <c:v>0.99859995024071779</c:v>
                </c:pt>
                <c:pt idx="871">
                  <c:v>0.99860071817106655</c:v>
                </c:pt>
                <c:pt idx="872">
                  <c:v>0.99934267885552497</c:v>
                </c:pt>
                <c:pt idx="873">
                  <c:v>1.0023056018736629</c:v>
                </c:pt>
                <c:pt idx="874">
                  <c:v>1.002306906976965</c:v>
                </c:pt>
                <c:pt idx="875">
                  <c:v>1.002307550071345</c:v>
                </c:pt>
                <c:pt idx="876">
                  <c:v>1.0043729337467091</c:v>
                </c:pt>
                <c:pt idx="877">
                  <c:v>1.004374187780751</c:v>
                </c:pt>
                <c:pt idx="878">
                  <c:v>1.0048551372620791</c:v>
                </c:pt>
                <c:pt idx="879">
                  <c:v>1.005794278249476</c:v>
                </c:pt>
                <c:pt idx="880">
                  <c:v>1.008503600829177</c:v>
                </c:pt>
                <c:pt idx="881">
                  <c:v>1.00850487377776</c:v>
                </c:pt>
                <c:pt idx="882">
                  <c:v>1.0085441536042421</c:v>
                </c:pt>
                <c:pt idx="883">
                  <c:v>1.011500078599983</c:v>
                </c:pt>
                <c:pt idx="884">
                  <c:v>1.011501226712598</c:v>
                </c:pt>
                <c:pt idx="885">
                  <c:v>1.011501831977897</c:v>
                </c:pt>
                <c:pt idx="886">
                  <c:v>1.012228661127885</c:v>
                </c:pt>
                <c:pt idx="887">
                  <c:v>1.014172531163692</c:v>
                </c:pt>
                <c:pt idx="888">
                  <c:v>1.0141737000823019</c:v>
                </c:pt>
                <c:pt idx="889">
                  <c:v>1.0149870801806451</c:v>
                </c:pt>
                <c:pt idx="890">
                  <c:v>1.0183087704698239</c:v>
                </c:pt>
                <c:pt idx="891">
                  <c:v>1.018310264718532</c:v>
                </c:pt>
                <c:pt idx="892">
                  <c:v>1.018311026974519</c:v>
                </c:pt>
                <c:pt idx="893">
                  <c:v>1.018656675072511</c:v>
                </c:pt>
                <c:pt idx="894">
                  <c:v>1.021510612555345</c:v>
                </c:pt>
                <c:pt idx="895">
                  <c:v>1.02151152801911</c:v>
                </c:pt>
                <c:pt idx="896">
                  <c:v>1.021512078432242</c:v>
                </c:pt>
                <c:pt idx="897">
                  <c:v>1.0238695451617239</c:v>
                </c:pt>
                <c:pt idx="898">
                  <c:v>1.023870593027274</c:v>
                </c:pt>
                <c:pt idx="899">
                  <c:v>1.024147276511457</c:v>
                </c:pt>
                <c:pt idx="900">
                  <c:v>1.0250974408931199</c:v>
                </c:pt>
                <c:pt idx="901">
                  <c:v>1.028518114756213</c:v>
                </c:pt>
                <c:pt idx="902">
                  <c:v>1.0285203107343781</c:v>
                </c:pt>
                <c:pt idx="903">
                  <c:v>1.028521668798394</c:v>
                </c:pt>
                <c:pt idx="904">
                  <c:v>1.0305449345098601</c:v>
                </c:pt>
                <c:pt idx="905">
                  <c:v>1.0305466803219581</c:v>
                </c:pt>
                <c:pt idx="906">
                  <c:v>1.0306093933728011</c:v>
                </c:pt>
                <c:pt idx="907">
                  <c:v>1.031525496449736</c:v>
                </c:pt>
                <c:pt idx="908">
                  <c:v>1.035400382199553</c:v>
                </c:pt>
                <c:pt idx="909">
                  <c:v>1.035401588947243</c:v>
                </c:pt>
                <c:pt idx="910">
                  <c:v>1.0354021771894559</c:v>
                </c:pt>
                <c:pt idx="911">
                  <c:v>1.0354026803162371</c:v>
                </c:pt>
                <c:pt idx="912">
                  <c:v>1.0370745843635669</c:v>
                </c:pt>
                <c:pt idx="913">
                  <c:v>1.037075840289063</c:v>
                </c:pt>
                <c:pt idx="914">
                  <c:v>1.0379546363261021</c:v>
                </c:pt>
                <c:pt idx="915">
                  <c:v>1.0406638529843759</c:v>
                </c:pt>
                <c:pt idx="916">
                  <c:v>1.0406650200115311</c:v>
                </c:pt>
                <c:pt idx="917">
                  <c:v>1.0407259815759129</c:v>
                </c:pt>
                <c:pt idx="918">
                  <c:v>1.043437002231016</c:v>
                </c:pt>
                <c:pt idx="919">
                  <c:v>1.043438288419777</c:v>
                </c:pt>
                <c:pt idx="920">
                  <c:v>1.04349897572332</c:v>
                </c:pt>
                <c:pt idx="921">
                  <c:v>1.0443900227083109</c:v>
                </c:pt>
                <c:pt idx="922">
                  <c:v>1.0468285325699389</c:v>
                </c:pt>
                <c:pt idx="923">
                  <c:v>1.0468295690867639</c:v>
                </c:pt>
                <c:pt idx="924">
                  <c:v>1.04714614553584</c:v>
                </c:pt>
                <c:pt idx="925">
                  <c:v>1.0499501524143751</c:v>
                </c:pt>
                <c:pt idx="926">
                  <c:v>1.0499510622037791</c:v>
                </c:pt>
                <c:pt idx="927">
                  <c:v>1.0499515312843859</c:v>
                </c:pt>
                <c:pt idx="928">
                  <c:v>1.050819093975756</c:v>
                </c:pt>
                <c:pt idx="929">
                  <c:v>1.0537388313571621</c:v>
                </c:pt>
                <c:pt idx="930">
                  <c:v>1.0537402252952259</c:v>
                </c:pt>
                <c:pt idx="931">
                  <c:v>1.053740841045645</c:v>
                </c:pt>
                <c:pt idx="932">
                  <c:v>1.057037210439312</c:v>
                </c:pt>
                <c:pt idx="933">
                  <c:v>1.057038292724557</c:v>
                </c:pt>
                <c:pt idx="934">
                  <c:v>1.0570389414932999</c:v>
                </c:pt>
                <c:pt idx="935">
                  <c:v>1.0572494754619071</c:v>
                </c:pt>
                <c:pt idx="936">
                  <c:v>1.060232357482116</c:v>
                </c:pt>
                <c:pt idx="937">
                  <c:v>1.060235241687298</c:v>
                </c:pt>
                <c:pt idx="938">
                  <c:v>1.0602370007395749</c:v>
                </c:pt>
                <c:pt idx="939">
                  <c:v>1.0632012950301171</c:v>
                </c:pt>
                <c:pt idx="940">
                  <c:v>1.063202804185285</c:v>
                </c:pt>
                <c:pt idx="941">
                  <c:v>1.0632033205522431</c:v>
                </c:pt>
                <c:pt idx="942">
                  <c:v>1.0636818681783149</c:v>
                </c:pt>
                <c:pt idx="943">
                  <c:v>1.0672424241979921</c:v>
                </c:pt>
                <c:pt idx="944">
                  <c:v>1.067243941144149</c:v>
                </c:pt>
                <c:pt idx="945">
                  <c:v>1.067244580455621</c:v>
                </c:pt>
                <c:pt idx="946">
                  <c:v>1.0697670122424769</c:v>
                </c:pt>
                <c:pt idx="947">
                  <c:v>1.069767897442977</c:v>
                </c:pt>
                <c:pt idx="948">
                  <c:v>1.069768461096287</c:v>
                </c:pt>
                <c:pt idx="949">
                  <c:v>1.070132433813149</c:v>
                </c:pt>
                <c:pt idx="950">
                  <c:v>1.0725692848695649</c:v>
                </c:pt>
                <c:pt idx="951">
                  <c:v>1.072571106339826</c:v>
                </c:pt>
                <c:pt idx="952">
                  <c:v>1.0728969338907139</c:v>
                </c:pt>
                <c:pt idx="953">
                  <c:v>1.0762001711540761</c:v>
                </c:pt>
                <c:pt idx="954">
                  <c:v>1.076201141470009</c:v>
                </c:pt>
                <c:pt idx="955">
                  <c:v>1.0762016703353989</c:v>
                </c:pt>
                <c:pt idx="956">
                  <c:v>1.076567490790951</c:v>
                </c:pt>
                <c:pt idx="957">
                  <c:v>1.0787050986833051</c:v>
                </c:pt>
                <c:pt idx="958">
                  <c:v>1.078706194190185</c:v>
                </c:pt>
                <c:pt idx="959">
                  <c:v>1.079331499445439</c:v>
                </c:pt>
                <c:pt idx="960">
                  <c:v>1.082194201926391</c:v>
                </c:pt>
                <c:pt idx="961">
                  <c:v>1.082195437045893</c:v>
                </c:pt>
                <c:pt idx="962">
                  <c:v>1.0821959761102999</c:v>
                </c:pt>
                <c:pt idx="963">
                  <c:v>1.083003015251955</c:v>
                </c:pt>
                <c:pt idx="964">
                  <c:v>1.085904584218397</c:v>
                </c:pt>
                <c:pt idx="965">
                  <c:v>1.0859056226266759</c:v>
                </c:pt>
                <c:pt idx="966">
                  <c:v>1.0859062430236079</c:v>
                </c:pt>
                <c:pt idx="967">
                  <c:v>1.088462442939812</c:v>
                </c:pt>
                <c:pt idx="968">
                  <c:v>1.0884634908053621</c:v>
                </c:pt>
                <c:pt idx="969">
                  <c:v>1.0885210137062611</c:v>
                </c:pt>
                <c:pt idx="970">
                  <c:v>1.0894372170302611</c:v>
                </c:pt>
                <c:pt idx="971">
                  <c:v>1.0923464965674621</c:v>
                </c:pt>
                <c:pt idx="972">
                  <c:v>1.0923475463244661</c:v>
                </c:pt>
                <c:pt idx="973">
                  <c:v>1.0923481175435921</c:v>
                </c:pt>
                <c:pt idx="974">
                  <c:v>1.095477857927482</c:v>
                </c:pt>
                <c:pt idx="975">
                  <c:v>1.095478941730659</c:v>
                </c:pt>
                <c:pt idx="976">
                  <c:v>1.095479606590007</c:v>
                </c:pt>
                <c:pt idx="977">
                  <c:v>1.0958619205249689</c:v>
                </c:pt>
                <c:pt idx="978">
                  <c:v>1.098172388403946</c:v>
                </c:pt>
                <c:pt idx="979">
                  <c:v>1.098173385200236</c:v>
                </c:pt>
                <c:pt idx="980">
                  <c:v>1.09862112641732</c:v>
                </c:pt>
                <c:pt idx="981">
                  <c:v>1.102088337616127</c:v>
                </c:pt>
                <c:pt idx="982">
                  <c:v>1.102089542673695</c:v>
                </c:pt>
                <c:pt idx="983">
                  <c:v>1.102090131980844</c:v>
                </c:pt>
                <c:pt idx="984">
                  <c:v>1.102298014130858</c:v>
                </c:pt>
                <c:pt idx="985">
                  <c:v>1.10477684790161</c:v>
                </c:pt>
                <c:pt idx="986">
                  <c:v>1.1047778655038949</c:v>
                </c:pt>
                <c:pt idx="987">
                  <c:v>1.1050513247980021</c:v>
                </c:pt>
                <c:pt idx="988">
                  <c:v>1.108506116709445</c:v>
                </c:pt>
                <c:pt idx="989">
                  <c:v>1.108507348046039</c:v>
                </c:pt>
                <c:pt idx="990">
                  <c:v>1.108507900350624</c:v>
                </c:pt>
                <c:pt idx="991">
                  <c:v>1.1087304091148911</c:v>
                </c:pt>
                <c:pt idx="992">
                  <c:v>1.1119984483096339</c:v>
                </c:pt>
                <c:pt idx="993">
                  <c:v>1.111999821470844</c:v>
                </c:pt>
                <c:pt idx="994">
                  <c:v>1.112000475913949</c:v>
                </c:pt>
                <c:pt idx="995">
                  <c:v>1.1152635065383389</c:v>
                </c:pt>
                <c:pt idx="996">
                  <c:v>1.11526589965423</c:v>
                </c:pt>
                <c:pt idx="997">
                  <c:v>1.115267513064544</c:v>
                </c:pt>
                <c:pt idx="998">
                  <c:v>1.115354285411041</c:v>
                </c:pt>
                <c:pt idx="999">
                  <c:v>1.117711655676366</c:v>
                </c:pt>
                <c:pt idx="1000">
                  <c:v>1.117712722851171</c:v>
                </c:pt>
                <c:pt idx="1001">
                  <c:v>1.117923794917266</c:v>
                </c:pt>
                <c:pt idx="1002">
                  <c:v>1.121708895234268</c:v>
                </c:pt>
                <c:pt idx="1003">
                  <c:v>1.12171113660733</c:v>
                </c:pt>
                <c:pt idx="1004">
                  <c:v>1.1217119158864031</c:v>
                </c:pt>
                <c:pt idx="1005">
                  <c:v>1.1217126384218541</c:v>
                </c:pt>
                <c:pt idx="1006">
                  <c:v>1.124757896482945</c:v>
                </c:pt>
                <c:pt idx="1007">
                  <c:v>1.1247588956607719</c:v>
                </c:pt>
                <c:pt idx="1008">
                  <c:v>1.1247595103833421</c:v>
                </c:pt>
                <c:pt idx="1009">
                  <c:v>1.1277369787308911</c:v>
                </c:pt>
                <c:pt idx="1010">
                  <c:v>1.127738083340063</c:v>
                </c:pt>
                <c:pt idx="1011">
                  <c:v>1.1277387529148</c:v>
                </c:pt>
                <c:pt idx="1012">
                  <c:v>1.128059630657567</c:v>
                </c:pt>
                <c:pt idx="1013">
                  <c:v>1.1308802974634711</c:v>
                </c:pt>
                <c:pt idx="1014">
                  <c:v>1.1308817860378171</c:v>
                </c:pt>
                <c:pt idx="1015">
                  <c:v>1.130882365900941</c:v>
                </c:pt>
                <c:pt idx="1016">
                  <c:v>1.133783304125733</c:v>
                </c:pt>
                <c:pt idx="1017">
                  <c:v>1.1337844222982729</c:v>
                </c:pt>
                <c:pt idx="1018">
                  <c:v>1.1337850805242859</c:v>
                </c:pt>
                <c:pt idx="1019">
                  <c:v>1.1344996189077701</c:v>
                </c:pt>
                <c:pt idx="1020">
                  <c:v>1.1379943394144381</c:v>
                </c:pt>
                <c:pt idx="1021">
                  <c:v>1.137996359487375</c:v>
                </c:pt>
                <c:pt idx="1022">
                  <c:v>1.1379973430434871</c:v>
                </c:pt>
                <c:pt idx="1023">
                  <c:v>1.1383786734223369</c:v>
                </c:pt>
                <c:pt idx="1024">
                  <c:v>1.1400308963735899</c:v>
                </c:pt>
                <c:pt idx="1025">
                  <c:v>1.1400318780382479</c:v>
                </c:pt>
                <c:pt idx="1026">
                  <c:v>1.1409298439621931</c:v>
                </c:pt>
                <c:pt idx="1027">
                  <c:v>1.1435959108789771</c:v>
                </c:pt>
                <c:pt idx="1028">
                  <c:v>1.143597806115946</c:v>
                </c:pt>
                <c:pt idx="1029">
                  <c:v>1.1436870051980019</c:v>
                </c:pt>
                <c:pt idx="1030">
                  <c:v>1.1448309433738399</c:v>
                </c:pt>
                <c:pt idx="1031">
                  <c:v>1.1474368185480439</c:v>
                </c:pt>
                <c:pt idx="1032">
                  <c:v>1.147437707531453</c:v>
                </c:pt>
                <c:pt idx="1033">
                  <c:v>1.147438244704406</c:v>
                </c:pt>
                <c:pt idx="1034">
                  <c:v>1.150475689168772</c:v>
                </c:pt>
                <c:pt idx="1035">
                  <c:v>1.1504771928747499</c:v>
                </c:pt>
                <c:pt idx="1036">
                  <c:v>1.1504780175487199</c:v>
                </c:pt>
                <c:pt idx="1037">
                  <c:v>1.1532500985741621</c:v>
                </c:pt>
                <c:pt idx="1038">
                  <c:v>1.1532511388738951</c:v>
                </c:pt>
                <c:pt idx="1039">
                  <c:v>1.153252094609208</c:v>
                </c:pt>
                <c:pt idx="1040">
                  <c:v>1.153793330405819</c:v>
                </c:pt>
                <c:pt idx="1041">
                  <c:v>1.1564446704612841</c:v>
                </c:pt>
                <c:pt idx="1042">
                  <c:v>1.156445680497753</c:v>
                </c:pt>
                <c:pt idx="1043">
                  <c:v>1.156558634812302</c:v>
                </c:pt>
                <c:pt idx="1044">
                  <c:v>1.1602515494412851</c:v>
                </c:pt>
                <c:pt idx="1045">
                  <c:v>1.160255251016882</c:v>
                </c:pt>
                <c:pt idx="1046">
                  <c:v>1.1602571386880349</c:v>
                </c:pt>
                <c:pt idx="1047">
                  <c:v>1.1602586556341921</c:v>
                </c:pt>
                <c:pt idx="1048">
                  <c:v>1.162888192898698</c:v>
                </c:pt>
                <c:pt idx="1049">
                  <c:v>1.162889375290606</c:v>
                </c:pt>
                <c:pt idx="1050">
                  <c:v>1.1629875209503711</c:v>
                </c:pt>
                <c:pt idx="1051">
                  <c:v>1.1641790546748381</c:v>
                </c:pt>
                <c:pt idx="1052">
                  <c:v>1.1665274814407041</c:v>
                </c:pt>
                <c:pt idx="1053">
                  <c:v>1.1665284914771721</c:v>
                </c:pt>
                <c:pt idx="1054">
                  <c:v>1.1666551281094559</c:v>
                </c:pt>
                <c:pt idx="1055">
                  <c:v>1.169279246358077</c:v>
                </c:pt>
                <c:pt idx="1056">
                  <c:v>1.1692803509672489</c:v>
                </c:pt>
                <c:pt idx="1057">
                  <c:v>1.1694139803051951</c:v>
                </c:pt>
                <c:pt idx="1058">
                  <c:v>1.1723380964080501</c:v>
                </c:pt>
                <c:pt idx="1059">
                  <c:v>1.1723394128600759</c:v>
                </c:pt>
                <c:pt idx="1060">
                  <c:v>1.1723402980605759</c:v>
                </c:pt>
                <c:pt idx="1061">
                  <c:v>1.17312605347236</c:v>
                </c:pt>
                <c:pt idx="1062">
                  <c:v>1.175632264149189</c:v>
                </c:pt>
                <c:pt idx="1063">
                  <c:v>1.175633249596755</c:v>
                </c:pt>
                <c:pt idx="1064">
                  <c:v>1.175855206056436</c:v>
                </c:pt>
                <c:pt idx="1065">
                  <c:v>1.17704116969506</c:v>
                </c:pt>
                <c:pt idx="1066">
                  <c:v>1.179518369249503</c:v>
                </c:pt>
                <c:pt idx="1067">
                  <c:v>1.179519693301784</c:v>
                </c:pt>
                <c:pt idx="1068">
                  <c:v>1.17958465340005</c:v>
                </c:pt>
                <c:pt idx="1069">
                  <c:v>1.182235970758067</c:v>
                </c:pt>
                <c:pt idx="1070">
                  <c:v>1.182237228575018</c:v>
                </c:pt>
                <c:pt idx="1071">
                  <c:v>1.1823134579565791</c:v>
                </c:pt>
                <c:pt idx="1072">
                  <c:v>1.1834653742856449</c:v>
                </c:pt>
                <c:pt idx="1073">
                  <c:v>1.1851567087239689</c:v>
                </c:pt>
                <c:pt idx="1074">
                  <c:v>1.18515785494513</c:v>
                </c:pt>
                <c:pt idx="1075">
                  <c:v>1.1859902271336979</c:v>
                </c:pt>
                <c:pt idx="1076">
                  <c:v>1.189545646292633</c:v>
                </c:pt>
                <c:pt idx="1077">
                  <c:v>1.1895467021346089</c:v>
                </c:pt>
                <c:pt idx="1078">
                  <c:v>1.189547317885028</c:v>
                </c:pt>
                <c:pt idx="1079">
                  <c:v>1.1897078909860721</c:v>
                </c:pt>
                <c:pt idx="1080">
                  <c:v>1.192004787374868</c:v>
                </c:pt>
                <c:pt idx="1081">
                  <c:v>1.192006024385823</c:v>
                </c:pt>
                <c:pt idx="1082">
                  <c:v>1.1924224284397229</c:v>
                </c:pt>
                <c:pt idx="1083">
                  <c:v>1.196763563289907</c:v>
                </c:pt>
                <c:pt idx="1084">
                  <c:v>1.196765012003316</c:v>
                </c:pt>
                <c:pt idx="1085">
                  <c:v>1.1967656759036911</c:v>
                </c:pt>
                <c:pt idx="1086">
                  <c:v>1.196766845073965</c:v>
                </c:pt>
                <c:pt idx="1087">
                  <c:v>1.1986031412614719</c:v>
                </c:pt>
                <c:pt idx="1088">
                  <c:v>1.198604329094622</c:v>
                </c:pt>
                <c:pt idx="1089">
                  <c:v>1.198857143750456</c:v>
                </c:pt>
                <c:pt idx="1090">
                  <c:v>1.201618171118366</c:v>
                </c:pt>
                <c:pt idx="1091">
                  <c:v>1.2016193211224351</c:v>
                </c:pt>
                <c:pt idx="1092">
                  <c:v>1.2016198204663071</c:v>
                </c:pt>
                <c:pt idx="1093">
                  <c:v>1.202522499247392</c:v>
                </c:pt>
                <c:pt idx="1094">
                  <c:v>1.2054004373749101</c:v>
                </c:pt>
                <c:pt idx="1095">
                  <c:v>1.2054015003720919</c:v>
                </c:pt>
                <c:pt idx="1096">
                  <c:v>1.205402086722851</c:v>
                </c:pt>
                <c:pt idx="1097">
                  <c:v>1.207590971934795</c:v>
                </c:pt>
                <c:pt idx="1098">
                  <c:v>1.207592061412335</c:v>
                </c:pt>
                <c:pt idx="1099">
                  <c:v>1.2080354371587441</c:v>
                </c:pt>
                <c:pt idx="1100">
                  <c:v>1.2092202818115549</c:v>
                </c:pt>
                <c:pt idx="1101">
                  <c:v>1.211730008701484</c:v>
                </c:pt>
                <c:pt idx="1102">
                  <c:v>1.2117308353569769</c:v>
                </c:pt>
                <c:pt idx="1103">
                  <c:v>1.211731508714623</c:v>
                </c:pt>
                <c:pt idx="1104">
                  <c:v>1.2144151265872849</c:v>
                </c:pt>
                <c:pt idx="1105">
                  <c:v>1.214416229305002</c:v>
                </c:pt>
                <c:pt idx="1106">
                  <c:v>1.214471550553375</c:v>
                </c:pt>
                <c:pt idx="1107">
                  <c:v>1.215414081026448</c:v>
                </c:pt>
                <c:pt idx="1108">
                  <c:v>1.218762378810512</c:v>
                </c:pt>
                <c:pt idx="1109">
                  <c:v>1.218764057958126</c:v>
                </c:pt>
                <c:pt idx="1110">
                  <c:v>1.2187652722716329</c:v>
                </c:pt>
                <c:pt idx="1111">
                  <c:v>1.221374780929088</c:v>
                </c:pt>
                <c:pt idx="1112">
                  <c:v>1.221375993351141</c:v>
                </c:pt>
                <c:pt idx="1113">
                  <c:v>1.221377098302046</c:v>
                </c:pt>
                <c:pt idx="1114">
                  <c:v>1.222073225271701</c:v>
                </c:pt>
                <c:pt idx="1115">
                  <c:v>1.2242036910335219</c:v>
                </c:pt>
                <c:pt idx="1116">
                  <c:v>1.2242046259919801</c:v>
                </c:pt>
                <c:pt idx="1117">
                  <c:v>1.2246099597599771</c:v>
                </c:pt>
                <c:pt idx="1118">
                  <c:v>1.227751382402579</c:v>
                </c:pt>
                <c:pt idx="1119">
                  <c:v>1.227752496797508</c:v>
                </c:pt>
                <c:pt idx="1120">
                  <c:v>1.2277530445509479</c:v>
                </c:pt>
                <c:pt idx="1121">
                  <c:v>1.228267269814014</c:v>
                </c:pt>
                <c:pt idx="1122">
                  <c:v>1.232598247555891</c:v>
                </c:pt>
                <c:pt idx="1123">
                  <c:v>1.2325998964826259</c:v>
                </c:pt>
                <c:pt idx="1124">
                  <c:v>1.2326007268309589</c:v>
                </c:pt>
                <c:pt idx="1125">
                  <c:v>1.2326022359861259</c:v>
                </c:pt>
                <c:pt idx="1126">
                  <c:v>1.2344647282189789</c:v>
                </c:pt>
                <c:pt idx="1127">
                  <c:v>1.2344665459063311</c:v>
                </c:pt>
                <c:pt idx="1128">
                  <c:v>1.234685008850362</c:v>
                </c:pt>
                <c:pt idx="1129">
                  <c:v>1.2374169399804531</c:v>
                </c:pt>
                <c:pt idx="1130">
                  <c:v>1.237417873050106</c:v>
                </c:pt>
                <c:pt idx="1131">
                  <c:v>1.2374765818927009</c:v>
                </c:pt>
                <c:pt idx="1132">
                  <c:v>1.2402420560691081</c:v>
                </c:pt>
                <c:pt idx="1133">
                  <c:v>1.2402434046758539</c:v>
                </c:pt>
                <c:pt idx="1134">
                  <c:v>1.240244025072786</c:v>
                </c:pt>
                <c:pt idx="1135">
                  <c:v>1.241120222251944</c:v>
                </c:pt>
                <c:pt idx="1136">
                  <c:v>1.2432885643813341</c:v>
                </c:pt>
                <c:pt idx="1137">
                  <c:v>1.243289718441168</c:v>
                </c:pt>
                <c:pt idx="1138">
                  <c:v>1.243877947082783</c:v>
                </c:pt>
                <c:pt idx="1139">
                  <c:v>1.2471069731460671</c:v>
                </c:pt>
                <c:pt idx="1140">
                  <c:v>1.247109887876775</c:v>
                </c:pt>
                <c:pt idx="1141">
                  <c:v>1.2471115901854291</c:v>
                </c:pt>
                <c:pt idx="1142">
                  <c:v>1.247550191475284</c:v>
                </c:pt>
                <c:pt idx="1143">
                  <c:v>1.2496889361315291</c:v>
                </c:pt>
                <c:pt idx="1144">
                  <c:v>1.2496910194834061</c:v>
                </c:pt>
                <c:pt idx="1145">
                  <c:v>1.250311059378252</c:v>
                </c:pt>
                <c:pt idx="1146">
                  <c:v>1.2535178967939471</c:v>
                </c:pt>
                <c:pt idx="1147">
                  <c:v>1.253519046798016</c:v>
                </c:pt>
                <c:pt idx="1148">
                  <c:v>1.253519689892397</c:v>
                </c:pt>
                <c:pt idx="1149">
                  <c:v>1.253989307248591</c:v>
                </c:pt>
                <c:pt idx="1150">
                  <c:v>1.2568663009736269</c:v>
                </c:pt>
                <c:pt idx="1151">
                  <c:v>1.2568690889769121</c:v>
                </c:pt>
                <c:pt idx="1152">
                  <c:v>1.2568709740042681</c:v>
                </c:pt>
                <c:pt idx="1153">
                  <c:v>1.259906324962774</c:v>
                </c:pt>
                <c:pt idx="1154">
                  <c:v>1.2599076300660761</c:v>
                </c:pt>
                <c:pt idx="1155">
                  <c:v>1.259908440363406</c:v>
                </c:pt>
                <c:pt idx="1156">
                  <c:v>1.260417059926191</c:v>
                </c:pt>
                <c:pt idx="1157">
                  <c:v>1.262888617887761</c:v>
                </c:pt>
                <c:pt idx="1158">
                  <c:v>1.262889813286727</c:v>
                </c:pt>
                <c:pt idx="1159">
                  <c:v>1.2631347950683689</c:v>
                </c:pt>
                <c:pt idx="1160">
                  <c:v>1.2667418537974351</c:v>
                </c:pt>
                <c:pt idx="1161">
                  <c:v>1.266743665810425</c:v>
                </c:pt>
                <c:pt idx="1162">
                  <c:v>1.266744999285538</c:v>
                </c:pt>
                <c:pt idx="1163">
                  <c:v>1.266821541217962</c:v>
                </c:pt>
                <c:pt idx="1164">
                  <c:v>1.2693288939224341</c:v>
                </c:pt>
                <c:pt idx="1165">
                  <c:v>1.2693297885802051</c:v>
                </c:pt>
                <c:pt idx="1166">
                  <c:v>1.269563920329676</c:v>
                </c:pt>
                <c:pt idx="1167">
                  <c:v>1.27263654394812</c:v>
                </c:pt>
                <c:pt idx="1168">
                  <c:v>1.272638370422521</c:v>
                </c:pt>
                <c:pt idx="1169">
                  <c:v>1.272639709585242</c:v>
                </c:pt>
                <c:pt idx="1170">
                  <c:v>1.273239508582485</c:v>
                </c:pt>
                <c:pt idx="1171">
                  <c:v>1.275744994461536</c:v>
                </c:pt>
                <c:pt idx="1172">
                  <c:v>1.2757461371885399</c:v>
                </c:pt>
                <c:pt idx="1173">
                  <c:v>1.275971220409869</c:v>
                </c:pt>
                <c:pt idx="1174">
                  <c:v>1.2795427679975819</c:v>
                </c:pt>
                <c:pt idx="1175">
                  <c:v>1.279545266608396</c:v>
                </c:pt>
                <c:pt idx="1176">
                  <c:v>1.279546639769606</c:v>
                </c:pt>
                <c:pt idx="1177">
                  <c:v>1.279641051699054</c:v>
                </c:pt>
                <c:pt idx="1178">
                  <c:v>1.2817468888375481</c:v>
                </c:pt>
                <c:pt idx="1179">
                  <c:v>1.2817487493104389</c:v>
                </c:pt>
                <c:pt idx="1180">
                  <c:v>1.2824144219782601</c:v>
                </c:pt>
                <c:pt idx="1181">
                  <c:v>1.2860020204451339</c:v>
                </c:pt>
                <c:pt idx="1182">
                  <c:v>1.286003125396038</c:v>
                </c:pt>
                <c:pt idx="1183">
                  <c:v>1.286003793079322</c:v>
                </c:pt>
                <c:pt idx="1184">
                  <c:v>1.286076017203595</c:v>
                </c:pt>
                <c:pt idx="1185">
                  <c:v>1.2890589728871971</c:v>
                </c:pt>
                <c:pt idx="1186">
                  <c:v>1.289060106265544</c:v>
                </c:pt>
                <c:pt idx="1187">
                  <c:v>1.289060815560817</c:v>
                </c:pt>
                <c:pt idx="1188">
                  <c:v>1.2917686306516321</c:v>
                </c:pt>
                <c:pt idx="1189">
                  <c:v>1.2917695385495811</c:v>
                </c:pt>
                <c:pt idx="1190">
                  <c:v>1.291770062482356</c:v>
                </c:pt>
                <c:pt idx="1191">
                  <c:v>1.2925084710160879</c:v>
                </c:pt>
                <c:pt idx="1192">
                  <c:v>1.29503806062142</c:v>
                </c:pt>
                <c:pt idx="1193">
                  <c:v>1.2950392705215339</c:v>
                </c:pt>
                <c:pt idx="1194">
                  <c:v>1.2952679397516771</c:v>
                </c:pt>
                <c:pt idx="1195">
                  <c:v>1.298416412625047</c:v>
                </c:pt>
                <c:pt idx="1196">
                  <c:v>1.2984176155898299</c:v>
                </c:pt>
                <c:pt idx="1197">
                  <c:v>1.298418447829617</c:v>
                </c:pt>
                <c:pt idx="1198">
                  <c:v>1.298911262402269</c:v>
                </c:pt>
                <c:pt idx="1199">
                  <c:v>1.3015630897985559</c:v>
                </c:pt>
                <c:pt idx="1200">
                  <c:v>1.301564334375328</c:v>
                </c:pt>
                <c:pt idx="1201">
                  <c:v>1.3016630455798559</c:v>
                </c:pt>
                <c:pt idx="1202">
                  <c:v>1.305141019152269</c:v>
                </c:pt>
                <c:pt idx="1203">
                  <c:v>1.3051422204322281</c:v>
                </c:pt>
                <c:pt idx="1204">
                  <c:v>1.305142914595868</c:v>
                </c:pt>
                <c:pt idx="1205">
                  <c:v>1.3053344828618889</c:v>
                </c:pt>
                <c:pt idx="1206">
                  <c:v>1.3073763316459119</c:v>
                </c:pt>
                <c:pt idx="1207">
                  <c:v>1.3073775329258699</c:v>
                </c:pt>
                <c:pt idx="1208">
                  <c:v>1.3080733673824201</c:v>
                </c:pt>
                <c:pt idx="1209">
                  <c:v>1.310998179982767</c:v>
                </c:pt>
                <c:pt idx="1210">
                  <c:v>1.3109993453754309</c:v>
                </c:pt>
                <c:pt idx="1211">
                  <c:v>1.310999862907992</c:v>
                </c:pt>
                <c:pt idx="1212">
                  <c:v>1.3117746970640281</c:v>
                </c:pt>
                <c:pt idx="1213">
                  <c:v>1.313903147937191</c:v>
                </c:pt>
                <c:pt idx="1214">
                  <c:v>1.3139042601121791</c:v>
                </c:pt>
                <c:pt idx="1215">
                  <c:v>1.314501048817899</c:v>
                </c:pt>
                <c:pt idx="1216">
                  <c:v>1.3173668938941421</c:v>
                </c:pt>
                <c:pt idx="1217">
                  <c:v>1.3173680251320199</c:v>
                </c:pt>
                <c:pt idx="1218">
                  <c:v>1.3173685369981649</c:v>
                </c:pt>
                <c:pt idx="1219">
                  <c:v>1.3181750095062781</c:v>
                </c:pt>
                <c:pt idx="1220">
                  <c:v>1.3212400635255701</c:v>
                </c:pt>
                <c:pt idx="1221">
                  <c:v>1.321241122739844</c:v>
                </c:pt>
                <c:pt idx="1222">
                  <c:v>1.3212417384902631</c:v>
                </c:pt>
                <c:pt idx="1223">
                  <c:v>1.324039394851525</c:v>
                </c:pt>
                <c:pt idx="1224">
                  <c:v>1.3240408134420709</c:v>
                </c:pt>
                <c:pt idx="1225">
                  <c:v>1.3240417205188</c:v>
                </c:pt>
                <c:pt idx="1226">
                  <c:v>1.3246083015667061</c:v>
                </c:pt>
                <c:pt idx="1227">
                  <c:v>1.3271988901284</c:v>
                </c:pt>
                <c:pt idx="1228">
                  <c:v>1.327199983746475</c:v>
                </c:pt>
                <c:pt idx="1229">
                  <c:v>1.3273570586562149</c:v>
                </c:pt>
                <c:pt idx="1230">
                  <c:v>1.3305367026368771</c:v>
                </c:pt>
                <c:pt idx="1231">
                  <c:v>1.3305379284712999</c:v>
                </c:pt>
                <c:pt idx="1232">
                  <c:v>1.3305385602169559</c:v>
                </c:pt>
                <c:pt idx="1233">
                  <c:v>1.331030729904439</c:v>
                </c:pt>
                <c:pt idx="1234">
                  <c:v>1.334174230232503</c:v>
                </c:pt>
                <c:pt idx="1235">
                  <c:v>1.3341760472628801</c:v>
                </c:pt>
                <c:pt idx="1236">
                  <c:v>1.33417716543542</c:v>
                </c:pt>
                <c:pt idx="1237">
                  <c:v>1.3370813277310789</c:v>
                </c:pt>
                <c:pt idx="1238">
                  <c:v>1.337084450521733</c:v>
                </c:pt>
                <c:pt idx="1239">
                  <c:v>1.337086921078628</c:v>
                </c:pt>
                <c:pt idx="1240">
                  <c:v>1.337460284933778</c:v>
                </c:pt>
                <c:pt idx="1241">
                  <c:v>1.340351898009247</c:v>
                </c:pt>
                <c:pt idx="1242">
                  <c:v>1.340352784513102</c:v>
                </c:pt>
                <c:pt idx="1243">
                  <c:v>1.3403534588164749</c:v>
                </c:pt>
                <c:pt idx="1244">
                  <c:v>1.344239987615744</c:v>
                </c:pt>
                <c:pt idx="1245">
                  <c:v>1.344241957639323</c:v>
                </c:pt>
                <c:pt idx="1246">
                  <c:v>1.3442429341514901</c:v>
                </c:pt>
                <c:pt idx="1247">
                  <c:v>1.3442436348981319</c:v>
                </c:pt>
                <c:pt idx="1248">
                  <c:v>1.346561840784549</c:v>
                </c:pt>
                <c:pt idx="1249">
                  <c:v>1.3465644435577919</c:v>
                </c:pt>
                <c:pt idx="1250">
                  <c:v>1.3466126485255021</c:v>
                </c:pt>
                <c:pt idx="1251">
                  <c:v>1.350176418337556</c:v>
                </c:pt>
                <c:pt idx="1252">
                  <c:v>1.350178001156118</c:v>
                </c:pt>
                <c:pt idx="1253">
                  <c:v>1.3501787566781041</c:v>
                </c:pt>
                <c:pt idx="1254">
                  <c:v>1.350266606885856</c:v>
                </c:pt>
                <c:pt idx="1255">
                  <c:v>1.352970890173647</c:v>
                </c:pt>
                <c:pt idx="1256">
                  <c:v>1.3529722741670069</c:v>
                </c:pt>
                <c:pt idx="1257">
                  <c:v>1.353034965492619</c:v>
                </c:pt>
                <c:pt idx="1258">
                  <c:v>1.3571707168036029</c:v>
                </c:pt>
                <c:pt idx="1259">
                  <c:v>1.3571722901781389</c:v>
                </c:pt>
                <c:pt idx="1260">
                  <c:v>1.3571729389468821</c:v>
                </c:pt>
                <c:pt idx="1261">
                  <c:v>1.3571735364052979</c:v>
                </c:pt>
                <c:pt idx="1262">
                  <c:v>1.35928989518351</c:v>
                </c:pt>
                <c:pt idx="1263">
                  <c:v>1.35929078984128</c:v>
                </c:pt>
                <c:pt idx="1264">
                  <c:v>1.359483172182242</c:v>
                </c:pt>
                <c:pt idx="1265">
                  <c:v>1.363073314442899</c:v>
                </c:pt>
                <c:pt idx="1266">
                  <c:v>1.3630743623084489</c:v>
                </c:pt>
                <c:pt idx="1267">
                  <c:v>1.363075121608045</c:v>
                </c:pt>
                <c:pt idx="1268">
                  <c:v>1.3631383944180271</c:v>
                </c:pt>
                <c:pt idx="1269">
                  <c:v>1.3668438652210759</c:v>
                </c:pt>
                <c:pt idx="1270">
                  <c:v>1.36684749172661</c:v>
                </c:pt>
                <c:pt idx="1271">
                  <c:v>1.3668494087444401</c:v>
                </c:pt>
                <c:pt idx="1272">
                  <c:v>1.37027933123509</c:v>
                </c:pt>
                <c:pt idx="1273">
                  <c:v>1.3702860251598881</c:v>
                </c:pt>
                <c:pt idx="1274">
                  <c:v>1.370287448428736</c:v>
                </c:pt>
                <c:pt idx="1275">
                  <c:v>1.3702887762294871</c:v>
                </c:pt>
                <c:pt idx="1276">
                  <c:v>1.3722323303924659</c:v>
                </c:pt>
                <c:pt idx="1277">
                  <c:v>1.3722347726172861</c:v>
                </c:pt>
                <c:pt idx="1278">
                  <c:v>1.372288973764578</c:v>
                </c:pt>
                <c:pt idx="1279">
                  <c:v>1.3751099153134549</c:v>
                </c:pt>
                <c:pt idx="1280">
                  <c:v>1.375111902336279</c:v>
                </c:pt>
                <c:pt idx="1281">
                  <c:v>1.3751131055050421</c:v>
                </c:pt>
                <c:pt idx="1282">
                  <c:v>1.3759574536707659</c:v>
                </c:pt>
                <c:pt idx="1283">
                  <c:v>1.3792249710440629</c:v>
                </c:pt>
                <c:pt idx="1284">
                  <c:v>1.3792261534359711</c:v>
                </c:pt>
                <c:pt idx="1285">
                  <c:v>1.3792268485161989</c:v>
                </c:pt>
                <c:pt idx="1286">
                  <c:v>1.381602708772818</c:v>
                </c:pt>
                <c:pt idx="1287">
                  <c:v>1.3816041160146391</c:v>
                </c:pt>
                <c:pt idx="1288">
                  <c:v>1.3816049108756909</c:v>
                </c:pt>
                <c:pt idx="1289">
                  <c:v>1.3823766386654639</c:v>
                </c:pt>
                <c:pt idx="1290">
                  <c:v>1.384875227338737</c:v>
                </c:pt>
                <c:pt idx="1291">
                  <c:v>1.384876388543181</c:v>
                </c:pt>
                <c:pt idx="1292">
                  <c:v>1.385104340859254</c:v>
                </c:pt>
                <c:pt idx="1293">
                  <c:v>1.3892757307383741</c:v>
                </c:pt>
                <c:pt idx="1294">
                  <c:v>1.389277011348141</c:v>
                </c:pt>
                <c:pt idx="1295">
                  <c:v>1.389277576100826</c:v>
                </c:pt>
                <c:pt idx="1296">
                  <c:v>1.3892781708439179</c:v>
                </c:pt>
                <c:pt idx="1297">
                  <c:v>1.391008714730209</c:v>
                </c:pt>
                <c:pt idx="1298">
                  <c:v>1.3910101879980821</c:v>
                </c:pt>
                <c:pt idx="1299">
                  <c:v>1.3915345466997879</c:v>
                </c:pt>
                <c:pt idx="1300">
                  <c:v>1.394744073763158</c:v>
                </c:pt>
                <c:pt idx="1301">
                  <c:v>1.394745543422963</c:v>
                </c:pt>
                <c:pt idx="1302">
                  <c:v>1.394746096842818</c:v>
                </c:pt>
                <c:pt idx="1303">
                  <c:v>1.395207941766579</c:v>
                </c:pt>
                <c:pt idx="1304">
                  <c:v>1.3987405249714839</c:v>
                </c:pt>
                <c:pt idx="1305">
                  <c:v>1.3987420454939199</c:v>
                </c:pt>
                <c:pt idx="1306">
                  <c:v>1.3987425710373449</c:v>
                </c:pt>
                <c:pt idx="1307">
                  <c:v>1.4006800326943389</c:v>
                </c:pt>
                <c:pt idx="1308">
                  <c:v>1.400682372391223</c:v>
                </c:pt>
                <c:pt idx="1309">
                  <c:v>1.400720314382182</c:v>
                </c:pt>
                <c:pt idx="1310">
                  <c:v>1.401578613801796</c:v>
                </c:pt>
                <c:pt idx="1311">
                  <c:v>1.4039464688155381</c:v>
                </c:pt>
                <c:pt idx="1312">
                  <c:v>1.4039475703994431</c:v>
                </c:pt>
                <c:pt idx="1313">
                  <c:v>1.404333420267369</c:v>
                </c:pt>
                <c:pt idx="1314">
                  <c:v>1.4078538692169711</c:v>
                </c:pt>
                <c:pt idx="1315">
                  <c:v>1.4078550269087149</c:v>
                </c:pt>
                <c:pt idx="1316">
                  <c:v>1.407855587987104</c:v>
                </c:pt>
                <c:pt idx="1317">
                  <c:v>1.4079932635320549</c:v>
                </c:pt>
                <c:pt idx="1318">
                  <c:v>1.4106367121895149</c:v>
                </c:pt>
                <c:pt idx="1319">
                  <c:v>1.410637712779309</c:v>
                </c:pt>
                <c:pt idx="1320">
                  <c:v>1.4107446337474709</c:v>
                </c:pt>
                <c:pt idx="1321">
                  <c:v>1.414139133589797</c:v>
                </c:pt>
                <c:pt idx="1322">
                  <c:v>1.4141402536511409</c:v>
                </c:pt>
                <c:pt idx="1323">
                  <c:v>1.4141407099948979</c:v>
                </c:pt>
                <c:pt idx="1324">
                  <c:v>1.414408217208915</c:v>
                </c:pt>
                <c:pt idx="1325">
                  <c:v>1.4171621881922081</c:v>
                </c:pt>
                <c:pt idx="1326">
                  <c:v>1.417163786121209</c:v>
                </c:pt>
                <c:pt idx="1327">
                  <c:v>1.417164701584974</c:v>
                </c:pt>
                <c:pt idx="1328">
                  <c:v>1.420555492799811</c:v>
                </c:pt>
                <c:pt idx="1329">
                  <c:v>1.420558135479026</c:v>
                </c:pt>
                <c:pt idx="1330">
                  <c:v>1.4205594895482061</c:v>
                </c:pt>
                <c:pt idx="1331">
                  <c:v>1.420778634366723</c:v>
                </c:pt>
                <c:pt idx="1332">
                  <c:v>1.423002228123611</c:v>
                </c:pt>
                <c:pt idx="1333">
                  <c:v>1.4230032137513151</c:v>
                </c:pt>
                <c:pt idx="1334">
                  <c:v>1.4235398289084431</c:v>
                </c:pt>
                <c:pt idx="1335">
                  <c:v>1.424688170389333</c:v>
                </c:pt>
                <c:pt idx="1336">
                  <c:v>1.426897235132587</c:v>
                </c:pt>
                <c:pt idx="1337">
                  <c:v>1.4268983049220501</c:v>
                </c:pt>
                <c:pt idx="1338">
                  <c:v>1.427173186576365</c:v>
                </c:pt>
                <c:pt idx="1339">
                  <c:v>1.4306403143763531</c:v>
                </c:pt>
                <c:pt idx="1340">
                  <c:v>1.430643538706831</c:v>
                </c:pt>
                <c:pt idx="1341">
                  <c:v>1.430645665501223</c:v>
                </c:pt>
                <c:pt idx="1342">
                  <c:v>1.4309160697499901</c:v>
                </c:pt>
                <c:pt idx="1343">
                  <c:v>1.4326607579641859</c:v>
                </c:pt>
                <c:pt idx="1344">
                  <c:v>1.432661691224574</c:v>
                </c:pt>
                <c:pt idx="1345">
                  <c:v>1.433553626483016</c:v>
                </c:pt>
                <c:pt idx="1346">
                  <c:v>1.436157581937312</c:v>
                </c:pt>
                <c:pt idx="1347">
                  <c:v>1.436158739629056</c:v>
                </c:pt>
                <c:pt idx="1348">
                  <c:v>1.436277484389145</c:v>
                </c:pt>
                <c:pt idx="1349">
                  <c:v>1.4372168025533349</c:v>
                </c:pt>
                <c:pt idx="1350">
                  <c:v>1.439960853670702</c:v>
                </c:pt>
                <c:pt idx="1351">
                  <c:v>1.439961798152658</c:v>
                </c:pt>
                <c:pt idx="1352">
                  <c:v>1.439962288161118</c:v>
                </c:pt>
                <c:pt idx="1353">
                  <c:v>1.44371747734679</c:v>
                </c:pt>
                <c:pt idx="1354">
                  <c:v>1.4437188482483221</c:v>
                </c:pt>
                <c:pt idx="1355">
                  <c:v>1.4437193606999179</c:v>
                </c:pt>
                <c:pt idx="1356">
                  <c:v>1.4437198413570711</c:v>
                </c:pt>
                <c:pt idx="1357">
                  <c:v>1.446430426018767</c:v>
                </c:pt>
                <c:pt idx="1358">
                  <c:v>1.4464317782176861</c:v>
                </c:pt>
                <c:pt idx="1359">
                  <c:v>1.446432494074767</c:v>
                </c:pt>
                <c:pt idx="1360">
                  <c:v>1.4495172355691579</c:v>
                </c:pt>
                <c:pt idx="1361">
                  <c:v>1.449519216175873</c:v>
                </c:pt>
                <c:pt idx="1362">
                  <c:v>1.4495205834004601</c:v>
                </c:pt>
                <c:pt idx="1363">
                  <c:v>1.4502150937120111</c:v>
                </c:pt>
                <c:pt idx="1364">
                  <c:v>1.452472429899373</c:v>
                </c:pt>
                <c:pt idx="1365">
                  <c:v>1.4524732303712089</c:v>
                </c:pt>
                <c:pt idx="1366">
                  <c:v>1.4526988194187469</c:v>
                </c:pt>
                <c:pt idx="1367">
                  <c:v>1.455677663139501</c:v>
                </c:pt>
                <c:pt idx="1368">
                  <c:v>1.455679011597897</c:v>
                </c:pt>
                <c:pt idx="1369">
                  <c:v>1.455679877528878</c:v>
                </c:pt>
                <c:pt idx="1370">
                  <c:v>1.4563609369211721</c:v>
                </c:pt>
                <c:pt idx="1371">
                  <c:v>1.4597462950269371</c:v>
                </c:pt>
                <c:pt idx="1372">
                  <c:v>1.459748120401964</c:v>
                </c:pt>
                <c:pt idx="1373">
                  <c:v>1.4597489190035391</c:v>
                </c:pt>
                <c:pt idx="1374">
                  <c:v>1.461976012716028</c:v>
                </c:pt>
                <c:pt idx="1375">
                  <c:v>1.461977177888816</c:v>
                </c:pt>
                <c:pt idx="1376">
                  <c:v>1.461977761410342</c:v>
                </c:pt>
                <c:pt idx="1377">
                  <c:v>1.462967247463596</c:v>
                </c:pt>
                <c:pt idx="1378">
                  <c:v>1.465505934539105</c:v>
                </c:pt>
                <c:pt idx="1379">
                  <c:v>1.4655072325004459</c:v>
                </c:pt>
                <c:pt idx="1380">
                  <c:v>1.4655080404533269</c:v>
                </c:pt>
                <c:pt idx="1381">
                  <c:v>1.4687383931729521</c:v>
                </c:pt>
                <c:pt idx="1382">
                  <c:v>1.468741745801766</c:v>
                </c:pt>
                <c:pt idx="1383">
                  <c:v>1.4687456789612761</c:v>
                </c:pt>
                <c:pt idx="1384">
                  <c:v>1.469105328338675</c:v>
                </c:pt>
                <c:pt idx="1385">
                  <c:v>1.471118720768557</c:v>
                </c:pt>
                <c:pt idx="1386">
                  <c:v>1.471119698915216</c:v>
                </c:pt>
                <c:pt idx="1387">
                  <c:v>1.471861846652295</c:v>
                </c:pt>
                <c:pt idx="1388">
                  <c:v>1.474413444613085</c:v>
                </c:pt>
                <c:pt idx="1389">
                  <c:v>1.4744146191371801</c:v>
                </c:pt>
                <c:pt idx="1390">
                  <c:v>1.474611230356162</c:v>
                </c:pt>
                <c:pt idx="1391">
                  <c:v>1.4755109120726571</c:v>
                </c:pt>
                <c:pt idx="1392">
                  <c:v>1.478227311376729</c:v>
                </c:pt>
                <c:pt idx="1393">
                  <c:v>1.4782281791779719</c:v>
                </c:pt>
                <c:pt idx="1394">
                  <c:v>1.4782577760630169</c:v>
                </c:pt>
                <c:pt idx="1395">
                  <c:v>1.4818254696832751</c:v>
                </c:pt>
                <c:pt idx="1396">
                  <c:v>1.4818273698687541</c:v>
                </c:pt>
                <c:pt idx="1397">
                  <c:v>1.4818284639716139</c:v>
                </c:pt>
                <c:pt idx="1398">
                  <c:v>1.4819077611803999</c:v>
                </c:pt>
                <c:pt idx="1399">
                  <c:v>1.4847778342445681</c:v>
                </c:pt>
                <c:pt idx="1400">
                  <c:v>1.4847787562833881</c:v>
                </c:pt>
                <c:pt idx="1401">
                  <c:v>1.48477923507028</c:v>
                </c:pt>
                <c:pt idx="1402">
                  <c:v>1.4870761852622021</c:v>
                </c:pt>
                <c:pt idx="1403">
                  <c:v>1.4870773205108101</c:v>
                </c:pt>
                <c:pt idx="1404">
                  <c:v>1.4873383977664829</c:v>
                </c:pt>
                <c:pt idx="1405">
                  <c:v>1.4885101856695271</c:v>
                </c:pt>
                <c:pt idx="1406">
                  <c:v>1.4904702756179691</c:v>
                </c:pt>
                <c:pt idx="1407">
                  <c:v>1.490471263115934</c:v>
                </c:pt>
                <c:pt idx="1408">
                  <c:v>1.4909988301634769</c:v>
                </c:pt>
                <c:pt idx="1409">
                  <c:v>1.4942069080710401</c:v>
                </c:pt>
                <c:pt idx="1410">
                  <c:v>1.4942081012977479</c:v>
                </c:pt>
                <c:pt idx="1411">
                  <c:v>1.494208763370247</c:v>
                </c:pt>
                <c:pt idx="1412">
                  <c:v>1.494630645692347</c:v>
                </c:pt>
                <c:pt idx="1413">
                  <c:v>1.496581391815343</c:v>
                </c:pt>
                <c:pt idx="1414">
                  <c:v>1.496582334329021</c:v>
                </c:pt>
                <c:pt idx="1415">
                  <c:v>1.4973648236023041</c:v>
                </c:pt>
                <c:pt idx="1416">
                  <c:v>1.5006750776251141</c:v>
                </c:pt>
                <c:pt idx="1417">
                  <c:v>1.50067613806327</c:v>
                </c:pt>
                <c:pt idx="1418">
                  <c:v>1.500676712233489</c:v>
                </c:pt>
                <c:pt idx="1419">
                  <c:v>1.500992879905964</c:v>
                </c:pt>
                <c:pt idx="1420">
                  <c:v>1.503215582594605</c:v>
                </c:pt>
                <c:pt idx="1421">
                  <c:v>1.503216487801073</c:v>
                </c:pt>
                <c:pt idx="1422">
                  <c:v>1.5037532658855099</c:v>
                </c:pt>
                <c:pt idx="1423">
                  <c:v>1.5071428825762521</c:v>
                </c:pt>
                <c:pt idx="1424">
                  <c:v>1.5071438812957849</c:v>
                </c:pt>
                <c:pt idx="1425">
                  <c:v>1.5071446855081441</c:v>
                </c:pt>
                <c:pt idx="1426">
                  <c:v>1.5075482673234391</c:v>
                </c:pt>
                <c:pt idx="1427">
                  <c:v>1.510079718357985</c:v>
                </c:pt>
                <c:pt idx="1428">
                  <c:v>1.510080769444835</c:v>
                </c:pt>
                <c:pt idx="1429">
                  <c:v>1.510135785051185</c:v>
                </c:pt>
                <c:pt idx="1430">
                  <c:v>1.512690391790865</c:v>
                </c:pt>
                <c:pt idx="1431">
                  <c:v>1.5126914316561471</c:v>
                </c:pt>
                <c:pt idx="1432">
                  <c:v>1.512840568162334</c:v>
                </c:pt>
                <c:pt idx="1433">
                  <c:v>1.513751559348899</c:v>
                </c:pt>
                <c:pt idx="1434">
                  <c:v>1.5166740745398719</c:v>
                </c:pt>
                <c:pt idx="1435">
                  <c:v>1.516675963503783</c:v>
                </c:pt>
                <c:pt idx="1436">
                  <c:v>1.5166770089798489</c:v>
                </c:pt>
                <c:pt idx="1437">
                  <c:v>1.519287783406839</c:v>
                </c:pt>
                <c:pt idx="1438">
                  <c:v>1.519288810180291</c:v>
                </c:pt>
                <c:pt idx="1439">
                  <c:v>1.5192895003067111</c:v>
                </c:pt>
                <c:pt idx="1440">
                  <c:v>1.5201086728850981</c:v>
                </c:pt>
                <c:pt idx="1441">
                  <c:v>1.522815012053647</c:v>
                </c:pt>
                <c:pt idx="1442">
                  <c:v>1.522815868633322</c:v>
                </c:pt>
                <c:pt idx="1443">
                  <c:v>1.522847511584227</c:v>
                </c:pt>
                <c:pt idx="1444">
                  <c:v>1.526651164850922</c:v>
                </c:pt>
                <c:pt idx="1445">
                  <c:v>1.526652863048181</c:v>
                </c:pt>
                <c:pt idx="1446">
                  <c:v>1.5266536298553131</c:v>
                </c:pt>
                <c:pt idx="1447">
                  <c:v>1.5266546772016401</c:v>
                </c:pt>
                <c:pt idx="1448">
                  <c:v>1.529993665919037</c:v>
                </c:pt>
                <c:pt idx="1449">
                  <c:v>1.529996374057397</c:v>
                </c:pt>
                <c:pt idx="1450">
                  <c:v>1.529997887098788</c:v>
                </c:pt>
                <c:pt idx="1451">
                  <c:v>1.532186915732753</c:v>
                </c:pt>
                <c:pt idx="1452">
                  <c:v>1.5321878826578439</c:v>
                </c:pt>
                <c:pt idx="1453">
                  <c:v>1.5321884792711979</c:v>
                </c:pt>
                <c:pt idx="1454">
                  <c:v>1.532862644880346</c:v>
                </c:pt>
                <c:pt idx="1455">
                  <c:v>1.5349871999965761</c:v>
                </c:pt>
                <c:pt idx="1456">
                  <c:v>1.534989247932697</c:v>
                </c:pt>
                <c:pt idx="1457">
                  <c:v>1.535596953806611</c:v>
                </c:pt>
                <c:pt idx="1458">
                  <c:v>1.53837313227256</c:v>
                </c:pt>
                <c:pt idx="1459">
                  <c:v>1.5383742039322841</c:v>
                </c:pt>
                <c:pt idx="1460">
                  <c:v>1.5383746808489149</c:v>
                </c:pt>
                <c:pt idx="1461">
                  <c:v>1.539227581719556</c:v>
                </c:pt>
                <c:pt idx="1462">
                  <c:v>1.5420859993153131</c:v>
                </c:pt>
                <c:pt idx="1463">
                  <c:v>1.5420869606296199</c:v>
                </c:pt>
                <c:pt idx="1464">
                  <c:v>1.542087469340693</c:v>
                </c:pt>
                <c:pt idx="1465">
                  <c:v>1.5447570653557761</c:v>
                </c:pt>
                <c:pt idx="1466">
                  <c:v>1.544758333392936</c:v>
                </c:pt>
                <c:pt idx="1467">
                  <c:v>1.5447588290121801</c:v>
                </c:pt>
                <c:pt idx="1468">
                  <c:v>1.545588815441395</c:v>
                </c:pt>
                <c:pt idx="1469">
                  <c:v>1.5494232270254009</c:v>
                </c:pt>
                <c:pt idx="1470">
                  <c:v>1.549424395938712</c:v>
                </c:pt>
                <c:pt idx="1471">
                  <c:v>1.5494248485419471</c:v>
                </c:pt>
                <c:pt idx="1472">
                  <c:v>1.549425280572307</c:v>
                </c:pt>
                <c:pt idx="1473">
                  <c:v>1.551094990011054</c:v>
                </c:pt>
                <c:pt idx="1474">
                  <c:v>1.5510958634230809</c:v>
                </c:pt>
                <c:pt idx="1475">
                  <c:v>1.5519500304606211</c:v>
                </c:pt>
                <c:pt idx="1476">
                  <c:v>1.5543126548780311</c:v>
                </c:pt>
                <c:pt idx="1477">
                  <c:v>1.554313530160319</c:v>
                </c:pt>
                <c:pt idx="1478">
                  <c:v>1.554681558308334</c:v>
                </c:pt>
                <c:pt idx="1479">
                  <c:v>1.557642200646133</c:v>
                </c:pt>
                <c:pt idx="1480">
                  <c:v>1.5576435621963589</c:v>
                </c:pt>
                <c:pt idx="1481">
                  <c:v>1.5576441812528481</c:v>
                </c:pt>
                <c:pt idx="1482">
                  <c:v>1.5583341842346701</c:v>
                </c:pt>
                <c:pt idx="1483">
                  <c:v>1.5600720628274789</c:v>
                </c:pt>
                <c:pt idx="1484">
                  <c:v>1.560135326286155</c:v>
                </c:pt>
                <c:pt idx="1485">
                  <c:v>1.561066110448041</c:v>
                </c:pt>
                <c:pt idx="1486">
                  <c:v>1.5635833269238451</c:v>
                </c:pt>
                <c:pt idx="1487">
                  <c:v>1.5635843480865139</c:v>
                </c:pt>
                <c:pt idx="1488">
                  <c:v>1.563797333443163</c:v>
                </c:pt>
                <c:pt idx="1489">
                  <c:v>1.5647065572328021</c:v>
                </c:pt>
                <c:pt idx="1490">
                  <c:v>1.5667634032792499</c:v>
                </c:pt>
                <c:pt idx="1491">
                  <c:v>1.566764366463818</c:v>
                </c:pt>
                <c:pt idx="1492">
                  <c:v>1.567434146310221</c:v>
                </c:pt>
                <c:pt idx="1493">
                  <c:v>1.570873506340714</c:v>
                </c:pt>
                <c:pt idx="1494">
                  <c:v>1.5708755262229159</c:v>
                </c:pt>
                <c:pt idx="1495">
                  <c:v>1.5708768503679149</c:v>
                </c:pt>
                <c:pt idx="1496">
                  <c:v>1.5710716436929151</c:v>
                </c:pt>
                <c:pt idx="1497">
                  <c:v>1.5733032189011551</c:v>
                </c:pt>
                <c:pt idx="1498">
                  <c:v>1.573304139069714</c:v>
                </c:pt>
                <c:pt idx="1499">
                  <c:v>1.573793982946871</c:v>
                </c:pt>
                <c:pt idx="1500">
                  <c:v>1.57705662572781</c:v>
                </c:pt>
                <c:pt idx="1501">
                  <c:v>1.577058082661362</c:v>
                </c:pt>
                <c:pt idx="1502">
                  <c:v>1.577058649350535</c:v>
                </c:pt>
                <c:pt idx="1503">
                  <c:v>1.5774315981560261</c:v>
                </c:pt>
                <c:pt idx="1504">
                  <c:v>1.579532228889728</c:v>
                </c:pt>
                <c:pt idx="1505">
                  <c:v>1.579533238830829</c:v>
                </c:pt>
                <c:pt idx="1506">
                  <c:v>1.580162211445965</c:v>
                </c:pt>
                <c:pt idx="1507">
                  <c:v>1.583123018366758</c:v>
                </c:pt>
                <c:pt idx="1508">
                  <c:v>1.583124157355889</c:v>
                </c:pt>
                <c:pt idx="1509">
                  <c:v>1.583124789504208</c:v>
                </c:pt>
                <c:pt idx="1510">
                  <c:v>1.5838193091670649</c:v>
                </c:pt>
                <c:pt idx="1511">
                  <c:v>1.5862213306387241</c:v>
                </c:pt>
                <c:pt idx="1512">
                  <c:v>1.586222394817403</c:v>
                </c:pt>
                <c:pt idx="1513">
                  <c:v>1.5865461071239551</c:v>
                </c:pt>
                <c:pt idx="1514">
                  <c:v>1.5894439909736291</c:v>
                </c:pt>
                <c:pt idx="1515">
                  <c:v>1.589445672338536</c:v>
                </c:pt>
                <c:pt idx="1516">
                  <c:v>1.589446446626714</c:v>
                </c:pt>
                <c:pt idx="1517">
                  <c:v>1.590181453706156</c:v>
                </c:pt>
                <c:pt idx="1518">
                  <c:v>1.592772399622862</c:v>
                </c:pt>
                <c:pt idx="1519">
                  <c:v>1.592773742470474</c:v>
                </c:pt>
                <c:pt idx="1520">
                  <c:v>1.5929173373924339</c:v>
                </c:pt>
                <c:pt idx="1521">
                  <c:v>1.5953330529173191</c:v>
                </c:pt>
                <c:pt idx="1522">
                  <c:v>1.59533449488878</c:v>
                </c:pt>
                <c:pt idx="1523">
                  <c:v>1.5956437126702709</c:v>
                </c:pt>
                <c:pt idx="1524">
                  <c:v>1.59654671410057</c:v>
                </c:pt>
                <c:pt idx="1525">
                  <c:v>1.6067699027445559</c:v>
                </c:pt>
                <c:pt idx="1526">
                  <c:v>1.6067718178921251</c:v>
                </c:pt>
                <c:pt idx="1527">
                  <c:v>1.606776078347363</c:v>
                </c:pt>
                <c:pt idx="1528">
                  <c:v>1.6089990840183339</c:v>
                </c:pt>
                <c:pt idx="1529">
                  <c:v>1.609001115122104</c:v>
                </c:pt>
                <c:pt idx="1530">
                  <c:v>1.609002459839977</c:v>
                </c:pt>
                <c:pt idx="1531">
                  <c:v>1.6090036736395601</c:v>
                </c:pt>
                <c:pt idx="1532">
                  <c:v>1.6090048219799971</c:v>
                </c:pt>
                <c:pt idx="1533">
                  <c:v>1.609005889899199</c:v>
                </c:pt>
                <c:pt idx="1534">
                  <c:v>1.60900705881251</c:v>
                </c:pt>
                <c:pt idx="1535">
                  <c:v>1.609036758561927</c:v>
                </c:pt>
                <c:pt idx="1536">
                  <c:v>1.609041941055984</c:v>
                </c:pt>
                <c:pt idx="1537">
                  <c:v>1.60906688473092</c:v>
                </c:pt>
                <c:pt idx="1538">
                  <c:v>1.609292230644489</c:v>
                </c:pt>
                <c:pt idx="1539">
                  <c:v>1.6121979172242991</c:v>
                </c:pt>
                <c:pt idx="1540">
                  <c:v>1.612199520038232</c:v>
                </c:pt>
                <c:pt idx="1541">
                  <c:v>1.612200333601896</c:v>
                </c:pt>
                <c:pt idx="1542">
                  <c:v>1.612924167740343</c:v>
                </c:pt>
                <c:pt idx="1543">
                  <c:v>1.615585815144907</c:v>
                </c:pt>
                <c:pt idx="1544">
                  <c:v>1.615587006501354</c:v>
                </c:pt>
                <c:pt idx="1545">
                  <c:v>1.615658151241141</c:v>
                </c:pt>
                <c:pt idx="1546">
                  <c:v>1.6188918405069219</c:v>
                </c:pt>
                <c:pt idx="1547">
                  <c:v>1.6188931478195689</c:v>
                </c:pt>
                <c:pt idx="1548">
                  <c:v>1.618893714508743</c:v>
                </c:pt>
                <c:pt idx="1549">
                  <c:v>1.619287557873458</c:v>
                </c:pt>
                <c:pt idx="1550">
                  <c:v>1.621838223972583</c:v>
                </c:pt>
                <c:pt idx="1551">
                  <c:v>1.6218407787495159</c:v>
                </c:pt>
                <c:pt idx="1552">
                  <c:v>1.623951811876559</c:v>
                </c:pt>
                <c:pt idx="1553">
                  <c:v>1.6239532912532459</c:v>
                </c:pt>
                <c:pt idx="1554">
                  <c:v>1.623954175886841</c:v>
                </c:pt>
                <c:pt idx="1555">
                  <c:v>1.6278003233604941</c:v>
                </c:pt>
                <c:pt idx="1556">
                  <c:v>1.6278048924088451</c:v>
                </c:pt>
                <c:pt idx="1557">
                  <c:v>1.627809023816053</c:v>
                </c:pt>
                <c:pt idx="1558">
                  <c:v>1.6278121639847729</c:v>
                </c:pt>
                <c:pt idx="1559">
                  <c:v>1.63037091522349</c:v>
                </c:pt>
                <c:pt idx="1560">
                  <c:v>1.6303728509439339</c:v>
                </c:pt>
                <c:pt idx="1561">
                  <c:v>1.630374029208552</c:v>
                </c:pt>
                <c:pt idx="1562">
                  <c:v>1.6336977491127089</c:v>
                </c:pt>
                <c:pt idx="1563">
                  <c:v>1.63370090424352</c:v>
                </c:pt>
                <c:pt idx="1564">
                  <c:v>1.6337028119100441</c:v>
                </c:pt>
                <c:pt idx="1565">
                  <c:v>1.635748731889987</c:v>
                </c:pt>
                <c:pt idx="1566">
                  <c:v>1.6357505890594559</c:v>
                </c:pt>
                <c:pt idx="1567">
                  <c:v>1.6357518234319131</c:v>
                </c:pt>
                <c:pt idx="1568">
                  <c:v>1.6395890815536149</c:v>
                </c:pt>
                <c:pt idx="1569">
                  <c:v>1.639592062750125</c:v>
                </c:pt>
                <c:pt idx="1570">
                  <c:v>1.63959397228691</c:v>
                </c:pt>
                <c:pt idx="1571">
                  <c:v>1.639595563879275</c:v>
                </c:pt>
                <c:pt idx="1572">
                  <c:v>1.641956409678192</c:v>
                </c:pt>
                <c:pt idx="1573">
                  <c:v>1.641957550537583</c:v>
                </c:pt>
                <c:pt idx="1574">
                  <c:v>1.6451827020605381</c:v>
                </c:pt>
                <c:pt idx="1575">
                  <c:v>1.645185415809681</c:v>
                </c:pt>
                <c:pt idx="1576">
                  <c:v>1.6451867698788609</c:v>
                </c:pt>
                <c:pt idx="1577">
                  <c:v>1.645188052878112</c:v>
                </c:pt>
                <c:pt idx="1578">
                  <c:v>1.6472828614883921</c:v>
                </c:pt>
                <c:pt idx="1579">
                  <c:v>1.6472840696771911</c:v>
                </c:pt>
                <c:pt idx="1580">
                  <c:v>1.6475050447901061</c:v>
                </c:pt>
                <c:pt idx="1581">
                  <c:v>1.650677230513093</c:v>
                </c:pt>
                <c:pt idx="1582">
                  <c:v>1.6506785714904439</c:v>
                </c:pt>
                <c:pt idx="1583">
                  <c:v>1.6506792073792851</c:v>
                </c:pt>
                <c:pt idx="1584">
                  <c:v>1.651159660674463</c:v>
                </c:pt>
                <c:pt idx="1585">
                  <c:v>1.6536604525155461</c:v>
                </c:pt>
                <c:pt idx="1586">
                  <c:v>1.6536617130716611</c:v>
                </c:pt>
                <c:pt idx="1587">
                  <c:v>1.6538895015464861</c:v>
                </c:pt>
                <c:pt idx="1588">
                  <c:v>1.65688757716417</c:v>
                </c:pt>
                <c:pt idx="1589">
                  <c:v>1.6568885422190001</c:v>
                </c:pt>
                <c:pt idx="1590">
                  <c:v>1.656889039708505</c:v>
                </c:pt>
                <c:pt idx="1591">
                  <c:v>1.6575247807992799</c:v>
                </c:pt>
                <c:pt idx="1592">
                  <c:v>1.661209535944459</c:v>
                </c:pt>
                <c:pt idx="1593">
                  <c:v>1.661213014630474</c:v>
                </c:pt>
                <c:pt idx="1594">
                  <c:v>1.6612153898623221</c:v>
                </c:pt>
                <c:pt idx="1595">
                  <c:v>1.6634334318598081</c:v>
                </c:pt>
                <c:pt idx="1596">
                  <c:v>1.6634342921800049</c:v>
                </c:pt>
                <c:pt idx="1597">
                  <c:v>1.663435154370464</c:v>
                </c:pt>
                <c:pt idx="1598">
                  <c:v>1.663888180283702</c:v>
                </c:pt>
                <c:pt idx="1599">
                  <c:v>1.666897314756443</c:v>
                </c:pt>
                <c:pt idx="1600">
                  <c:v>1.666898541647855</c:v>
                </c:pt>
                <c:pt idx="1601">
                  <c:v>1.6668989998618731</c:v>
                </c:pt>
                <c:pt idx="1602">
                  <c:v>1.6695009204718769</c:v>
                </c:pt>
                <c:pt idx="1603">
                  <c:v>1.669502727144291</c:v>
                </c:pt>
                <c:pt idx="1604">
                  <c:v>1.669503583723966</c:v>
                </c:pt>
                <c:pt idx="1605">
                  <c:v>1.6702472557240029</c:v>
                </c:pt>
                <c:pt idx="1606">
                  <c:v>1.6742207623812859</c:v>
                </c:pt>
                <c:pt idx="1607">
                  <c:v>1.6742222716821531</c:v>
                </c:pt>
                <c:pt idx="1608">
                  <c:v>1.6742229169223011</c:v>
                </c:pt>
                <c:pt idx="1609">
                  <c:v>1.6742236743781269</c:v>
                </c:pt>
                <c:pt idx="1610">
                  <c:v>1.6774121687796351</c:v>
                </c:pt>
                <c:pt idx="1611">
                  <c:v>1.6774154566989969</c:v>
                </c:pt>
                <c:pt idx="1612">
                  <c:v>1.677417495283813</c:v>
                </c:pt>
                <c:pt idx="1613">
                  <c:v>1.6792634487960041</c:v>
                </c:pt>
                <c:pt idx="1614">
                  <c:v>1.6792646906495059</c:v>
                </c:pt>
                <c:pt idx="1615">
                  <c:v>1.6793665563013791</c:v>
                </c:pt>
                <c:pt idx="1616">
                  <c:v>1.682604259147906</c:v>
                </c:pt>
                <c:pt idx="1617">
                  <c:v>1.682605530925589</c:v>
                </c:pt>
                <c:pt idx="1618">
                  <c:v>1.682606002231436</c:v>
                </c:pt>
                <c:pt idx="1619">
                  <c:v>1.6830081009295219</c:v>
                </c:pt>
                <c:pt idx="1620">
                  <c:v>1.685345474949145</c:v>
                </c:pt>
                <c:pt idx="1621">
                  <c:v>1.6853467411160441</c:v>
                </c:pt>
                <c:pt idx="1622">
                  <c:v>1.6857377547754151</c:v>
                </c:pt>
                <c:pt idx="1623">
                  <c:v>1.689382246935365</c:v>
                </c:pt>
                <c:pt idx="1624">
                  <c:v>1.6893856190164851</c:v>
                </c:pt>
                <c:pt idx="1625">
                  <c:v>1.689387603363723</c:v>
                </c:pt>
                <c:pt idx="1626">
                  <c:v>1.6894565767301419</c:v>
                </c:pt>
                <c:pt idx="1627">
                  <c:v>1.693465479952756</c:v>
                </c:pt>
                <c:pt idx="1628">
                  <c:v>1.6934683844685521</c:v>
                </c:pt>
                <c:pt idx="1629">
                  <c:v>1.693470423053367</c:v>
                </c:pt>
                <c:pt idx="1630">
                  <c:v>1.6934720950669679</c:v>
                </c:pt>
                <c:pt idx="1631">
                  <c:v>1.6957764926393799</c:v>
                </c:pt>
                <c:pt idx="1632">
                  <c:v>1.69577748761839</c:v>
                </c:pt>
                <c:pt idx="1633">
                  <c:v>1.695778132858538</c:v>
                </c:pt>
                <c:pt idx="1634">
                  <c:v>1.6981696172780429</c:v>
                </c:pt>
                <c:pt idx="1635">
                  <c:v>1.6981706309596669</c:v>
                </c:pt>
                <c:pt idx="1636">
                  <c:v>1.6984527729683421</c:v>
                </c:pt>
                <c:pt idx="1637">
                  <c:v>1.7016034880916251</c:v>
                </c:pt>
                <c:pt idx="1638">
                  <c:v>1.701606540358064</c:v>
                </c:pt>
                <c:pt idx="1639">
                  <c:v>1.7016088164660641</c:v>
                </c:pt>
                <c:pt idx="1640">
                  <c:v>1.703990828012093</c:v>
                </c:pt>
                <c:pt idx="1641">
                  <c:v>1.70399236536688</c:v>
                </c:pt>
                <c:pt idx="1642">
                  <c:v>1.7039932593517799</c:v>
                </c:pt>
                <c:pt idx="1643">
                  <c:v>1.70713044313457</c:v>
                </c:pt>
                <c:pt idx="1644">
                  <c:v>1.707131722393298</c:v>
                </c:pt>
                <c:pt idx="1645">
                  <c:v>1.7071322741203809</c:v>
                </c:pt>
                <c:pt idx="1646">
                  <c:v>1.7097969588292941</c:v>
                </c:pt>
                <c:pt idx="1647">
                  <c:v>1.709800643244052</c:v>
                </c:pt>
                <c:pt idx="1648">
                  <c:v>1.7098024592677721</c:v>
                </c:pt>
                <c:pt idx="1649">
                  <c:v>1.711761028693779</c:v>
                </c:pt>
                <c:pt idx="1650">
                  <c:v>1.7117618609600569</c:v>
                </c:pt>
                <c:pt idx="1651">
                  <c:v>1.713921356297861</c:v>
                </c:pt>
                <c:pt idx="1652">
                  <c:v>1.7139224148657559</c:v>
                </c:pt>
                <c:pt idx="1653">
                  <c:v>1.7140101282503839</c:v>
                </c:pt>
                <c:pt idx="1654">
                  <c:v>1.7179847645454911</c:v>
                </c:pt>
                <c:pt idx="1655">
                  <c:v>1.717987968303095</c:v>
                </c:pt>
                <c:pt idx="1656">
                  <c:v>1.717989980704252</c:v>
                </c:pt>
                <c:pt idx="1657">
                  <c:v>1.7179917873766659</c:v>
                </c:pt>
                <c:pt idx="1658">
                  <c:v>1.720343446452085</c:v>
                </c:pt>
                <c:pt idx="1659">
                  <c:v>1.720346040504505</c:v>
                </c:pt>
                <c:pt idx="1660">
                  <c:v>1.722886182643304</c:v>
                </c:pt>
                <c:pt idx="1661">
                  <c:v>1.722891688692566</c:v>
                </c:pt>
                <c:pt idx="1662">
                  <c:v>1.7228923264516689</c:v>
                </c:pt>
                <c:pt idx="1663">
                  <c:v>1.726161580606298</c:v>
                </c:pt>
                <c:pt idx="1664">
                  <c:v>1.726164726385802</c:v>
                </c:pt>
                <c:pt idx="1665">
                  <c:v>1.72616658168501</c:v>
                </c:pt>
                <c:pt idx="1666">
                  <c:v>1.7261683883574239</c:v>
                </c:pt>
                <c:pt idx="1667">
                  <c:v>1.7284081160346629</c:v>
                </c:pt>
                <c:pt idx="1668">
                  <c:v>1.728410094771117</c:v>
                </c:pt>
                <c:pt idx="1669">
                  <c:v>1.7304771262605949</c:v>
                </c:pt>
                <c:pt idx="1670">
                  <c:v>1.730478581323885</c:v>
                </c:pt>
                <c:pt idx="1671">
                  <c:v>1.730479503362705</c:v>
                </c:pt>
                <c:pt idx="1672">
                  <c:v>1.734108184333639</c:v>
                </c:pt>
                <c:pt idx="1673">
                  <c:v>1.734110394982493</c:v>
                </c:pt>
                <c:pt idx="1674">
                  <c:v>1.734111625614428</c:v>
                </c:pt>
                <c:pt idx="1675">
                  <c:v>1.734113490264942</c:v>
                </c:pt>
                <c:pt idx="1676">
                  <c:v>1.7363401953127611</c:v>
                </c:pt>
                <c:pt idx="1677">
                  <c:v>1.7363413025074499</c:v>
                </c:pt>
                <c:pt idx="1678">
                  <c:v>1.7385938171611861</c:v>
                </c:pt>
                <c:pt idx="1679">
                  <c:v>1.738596544002158</c:v>
                </c:pt>
                <c:pt idx="1680">
                  <c:v>1.740807950312558</c:v>
                </c:pt>
                <c:pt idx="1681">
                  <c:v>1.7408130411638121</c:v>
                </c:pt>
                <c:pt idx="1682">
                  <c:v>1.740813604112462</c:v>
                </c:pt>
                <c:pt idx="1683">
                  <c:v>1.7432951603160931</c:v>
                </c:pt>
                <c:pt idx="1684">
                  <c:v>1.7432972681005761</c:v>
                </c:pt>
                <c:pt idx="1685">
                  <c:v>1.7432983210576869</c:v>
                </c:pt>
                <c:pt idx="1686">
                  <c:v>1.746693069745431</c:v>
                </c:pt>
                <c:pt idx="1687">
                  <c:v>1.746696817749072</c:v>
                </c:pt>
                <c:pt idx="1688">
                  <c:v>1.7466987964855261</c:v>
                </c:pt>
                <c:pt idx="1689">
                  <c:v>1.7488190649628601</c:v>
                </c:pt>
                <c:pt idx="1690">
                  <c:v>1.7488205499503311</c:v>
                </c:pt>
                <c:pt idx="1691">
                  <c:v>1.7488216851989391</c:v>
                </c:pt>
                <c:pt idx="1692">
                  <c:v>1.751208164799209</c:v>
                </c:pt>
                <c:pt idx="1693">
                  <c:v>1.751209313139646</c:v>
                </c:pt>
                <c:pt idx="1694">
                  <c:v>1.7547758322358089</c:v>
                </c:pt>
                <c:pt idx="1695">
                  <c:v>1.75477911828491</c:v>
                </c:pt>
                <c:pt idx="1696">
                  <c:v>1.754781151258942</c:v>
                </c:pt>
                <c:pt idx="1697">
                  <c:v>1.754782933617959</c:v>
                </c:pt>
                <c:pt idx="1698">
                  <c:v>1.757220974451962</c:v>
                </c:pt>
                <c:pt idx="1699">
                  <c:v>1.7572222742835639</c:v>
                </c:pt>
                <c:pt idx="1700">
                  <c:v>1.7572229026913599</c:v>
                </c:pt>
                <c:pt idx="1701">
                  <c:v>1.759639291510313</c:v>
                </c:pt>
                <c:pt idx="1702">
                  <c:v>1.759642248393426</c:v>
                </c:pt>
                <c:pt idx="1703">
                  <c:v>1.7596439634230361</c:v>
                </c:pt>
                <c:pt idx="1704">
                  <c:v>1.761843540330724</c:v>
                </c:pt>
                <c:pt idx="1705">
                  <c:v>1.7618446643577641</c:v>
                </c:pt>
                <c:pt idx="1706">
                  <c:v>1.762624163083232</c:v>
                </c:pt>
                <c:pt idx="1707">
                  <c:v>1.765411594911412</c:v>
                </c:pt>
                <c:pt idx="1708">
                  <c:v>1.7654135530749919</c:v>
                </c:pt>
                <c:pt idx="1709">
                  <c:v>1.7654147032856899</c:v>
                </c:pt>
                <c:pt idx="1710">
                  <c:v>1.7658080921769099</c:v>
                </c:pt>
                <c:pt idx="1711">
                  <c:v>1.7684897214531861</c:v>
                </c:pt>
                <c:pt idx="1712">
                  <c:v>1.768490794983171</c:v>
                </c:pt>
                <c:pt idx="1713">
                  <c:v>1.7685635574989811</c:v>
                </c:pt>
                <c:pt idx="1714">
                  <c:v>1.7711464781244559</c:v>
                </c:pt>
                <c:pt idx="1715">
                  <c:v>1.771147514249215</c:v>
                </c:pt>
                <c:pt idx="1716">
                  <c:v>1.7712665881752929</c:v>
                </c:pt>
                <c:pt idx="1717">
                  <c:v>1.772165721905228</c:v>
                </c:pt>
                <c:pt idx="1718">
                  <c:v>1.7755132782896319</c:v>
                </c:pt>
                <c:pt idx="1719">
                  <c:v>1.775514871752258</c:v>
                </c:pt>
                <c:pt idx="1720">
                  <c:v>1.775515733942717</c:v>
                </c:pt>
                <c:pt idx="1721">
                  <c:v>1.7774987327218019</c:v>
                </c:pt>
                <c:pt idx="1722">
                  <c:v>1.777499645409315</c:v>
                </c:pt>
                <c:pt idx="1723">
                  <c:v>1.777632890305251</c:v>
                </c:pt>
                <c:pt idx="1724">
                  <c:v>1.778557117331024</c:v>
                </c:pt>
                <c:pt idx="1725">
                  <c:v>1.7808339397708539</c:v>
                </c:pt>
                <c:pt idx="1726">
                  <c:v>1.780835063797894</c:v>
                </c:pt>
                <c:pt idx="1727">
                  <c:v>1.7812915590458409</c:v>
                </c:pt>
                <c:pt idx="1728">
                  <c:v>1.7831775417605999</c:v>
                </c:pt>
                <c:pt idx="1729">
                  <c:v>1.785266041979521</c:v>
                </c:pt>
                <c:pt idx="1730">
                  <c:v>1.7852674035297471</c:v>
                </c:pt>
                <c:pt idx="1731">
                  <c:v>1.7852683255685671</c:v>
                </c:pt>
                <c:pt idx="1732">
                  <c:v>1.7869929440087711</c:v>
                </c:pt>
                <c:pt idx="1733">
                  <c:v>1.7869938267721039</c:v>
                </c:pt>
                <c:pt idx="1734">
                  <c:v>1.787656168589324</c:v>
                </c:pt>
                <c:pt idx="1735">
                  <c:v>1.7912312048554391</c:v>
                </c:pt>
                <c:pt idx="1736">
                  <c:v>1.7912341224630639</c:v>
                </c:pt>
                <c:pt idx="1737">
                  <c:v>1.791236312539044</c:v>
                </c:pt>
                <c:pt idx="1738">
                  <c:v>1.793645558830099</c:v>
                </c:pt>
                <c:pt idx="1739">
                  <c:v>1.793646574381984</c:v>
                </c:pt>
                <c:pt idx="1740">
                  <c:v>1.793647099925409</c:v>
                </c:pt>
                <c:pt idx="1741">
                  <c:v>1.795649932825562</c:v>
                </c:pt>
                <c:pt idx="1742">
                  <c:v>1.795653147804734</c:v>
                </c:pt>
                <c:pt idx="1743">
                  <c:v>1.79936562957366</c:v>
                </c:pt>
                <c:pt idx="1744">
                  <c:v>1.799369054022097</c:v>
                </c:pt>
                <c:pt idx="1745">
                  <c:v>1.7993708775268631</c:v>
                </c:pt>
                <c:pt idx="1746">
                  <c:v>1.7993727272152871</c:v>
                </c:pt>
                <c:pt idx="1747">
                  <c:v>1.8014535444007951</c:v>
                </c:pt>
                <c:pt idx="1748">
                  <c:v>1.8014555025643739</c:v>
                </c:pt>
                <c:pt idx="1749">
                  <c:v>1.8014565255973041</c:v>
                </c:pt>
                <c:pt idx="1750">
                  <c:v>1.804203554170658</c:v>
                </c:pt>
                <c:pt idx="1751">
                  <c:v>1.8042044163611171</c:v>
                </c:pt>
                <c:pt idx="1752">
                  <c:v>1.804204947515325</c:v>
                </c:pt>
                <c:pt idx="1753">
                  <c:v>1.8074504755351251</c:v>
                </c:pt>
                <c:pt idx="1754">
                  <c:v>1.8074535539852219</c:v>
                </c:pt>
                <c:pt idx="1755">
                  <c:v>1.8074554523004389</c:v>
                </c:pt>
                <c:pt idx="1756">
                  <c:v>1.80930219693316</c:v>
                </c:pt>
                <c:pt idx="1757">
                  <c:v>1.8093031021396291</c:v>
                </c:pt>
                <c:pt idx="1758">
                  <c:v>1.8116258170511961</c:v>
                </c:pt>
                <c:pt idx="1759">
                  <c:v>1.811626927986407</c:v>
                </c:pt>
                <c:pt idx="1760">
                  <c:v>1.8116274797134899</c:v>
                </c:pt>
                <c:pt idx="1761">
                  <c:v>1.8154732456538381</c:v>
                </c:pt>
                <c:pt idx="1762">
                  <c:v>1.815476939419902</c:v>
                </c:pt>
                <c:pt idx="1763">
                  <c:v>1.815479333354364</c:v>
                </c:pt>
                <c:pt idx="1764">
                  <c:v>1.8154815234303441</c:v>
                </c:pt>
                <c:pt idx="1765">
                  <c:v>1.817719614628948</c:v>
                </c:pt>
                <c:pt idx="1766">
                  <c:v>1.8177221824977099</c:v>
                </c:pt>
                <c:pt idx="1767">
                  <c:v>1.820105716436436</c:v>
                </c:pt>
                <c:pt idx="1768">
                  <c:v>1.8201105379700631</c:v>
                </c:pt>
                <c:pt idx="1769">
                  <c:v>1.8201112916853659</c:v>
                </c:pt>
                <c:pt idx="1770">
                  <c:v>1.822770434810052</c:v>
                </c:pt>
                <c:pt idx="1771">
                  <c:v>1.8227716822743381</c:v>
                </c:pt>
                <c:pt idx="1772">
                  <c:v>1.8227722171690699</c:v>
                </c:pt>
                <c:pt idx="1773">
                  <c:v>1.823159252782659</c:v>
                </c:pt>
                <c:pt idx="1774">
                  <c:v>1.825777742037505</c:v>
                </c:pt>
                <c:pt idx="1775">
                  <c:v>1.8257825242956449</c:v>
                </c:pt>
                <c:pt idx="1776">
                  <c:v>1.825888878574633</c:v>
                </c:pt>
                <c:pt idx="1777">
                  <c:v>1.8286580734848941</c:v>
                </c:pt>
                <c:pt idx="1778">
                  <c:v>1.8286590422802469</c:v>
                </c:pt>
                <c:pt idx="1779">
                  <c:v>1.828659698741963</c:v>
                </c:pt>
                <c:pt idx="1780">
                  <c:v>1.8295141369673911</c:v>
                </c:pt>
                <c:pt idx="1781">
                  <c:v>1.8315759335954951</c:v>
                </c:pt>
                <c:pt idx="1782">
                  <c:v>1.8315786436041159</c:v>
                </c:pt>
                <c:pt idx="1783">
                  <c:v>1.8339145737820171</c:v>
                </c:pt>
                <c:pt idx="1784">
                  <c:v>1.8339156360904341</c:v>
                </c:pt>
                <c:pt idx="1785">
                  <c:v>1.835442622148987</c:v>
                </c:pt>
                <c:pt idx="1786">
                  <c:v>1.8354434993015361</c:v>
                </c:pt>
                <c:pt idx="1787">
                  <c:v>1.835876586359074</c:v>
                </c:pt>
                <c:pt idx="1788">
                  <c:v>1.839719724582298</c:v>
                </c:pt>
                <c:pt idx="1789">
                  <c:v>1.8397229545235601</c:v>
                </c:pt>
                <c:pt idx="1790">
                  <c:v>1.839724735012316</c:v>
                </c:pt>
                <c:pt idx="1791">
                  <c:v>1.841886353096694</c:v>
                </c:pt>
                <c:pt idx="1792">
                  <c:v>1.841891887199876</c:v>
                </c:pt>
                <c:pt idx="1793">
                  <c:v>1.8418925455318531</c:v>
                </c:pt>
                <c:pt idx="1794">
                  <c:v>1.842238566315171</c:v>
                </c:pt>
                <c:pt idx="1795">
                  <c:v>1.8449923427912891</c:v>
                </c:pt>
                <c:pt idx="1796">
                  <c:v>1.844993388267355</c:v>
                </c:pt>
                <c:pt idx="1797">
                  <c:v>1.8449939755294029</c:v>
                </c:pt>
                <c:pt idx="1798">
                  <c:v>1.846131257111493</c:v>
                </c:pt>
                <c:pt idx="1799">
                  <c:v>1.848461004205542</c:v>
                </c:pt>
                <c:pt idx="1800">
                  <c:v>1.848461959909065</c:v>
                </c:pt>
                <c:pt idx="1801">
                  <c:v>1.8486325464420821</c:v>
                </c:pt>
                <c:pt idx="1802">
                  <c:v>1.8519384633289411</c:v>
                </c:pt>
                <c:pt idx="1803">
                  <c:v>1.8519400137755579</c:v>
                </c:pt>
                <c:pt idx="1804">
                  <c:v>1.851940750658509</c:v>
                </c:pt>
                <c:pt idx="1805">
                  <c:v>1.8557257574200601</c:v>
                </c:pt>
                <c:pt idx="1806">
                  <c:v>1.855727352752947</c:v>
                </c:pt>
                <c:pt idx="1807">
                  <c:v>1.8557279549770851</c:v>
                </c:pt>
                <c:pt idx="1808">
                  <c:v>1.855728478650249</c:v>
                </c:pt>
                <c:pt idx="1809">
                  <c:v>1.8573358223557439</c:v>
                </c:pt>
                <c:pt idx="1810">
                  <c:v>1.857336789280835</c:v>
                </c:pt>
                <c:pt idx="1811">
                  <c:v>1.8577279712637229</c:v>
                </c:pt>
                <c:pt idx="1812">
                  <c:v>1.860165321971307</c:v>
                </c:pt>
                <c:pt idx="1813">
                  <c:v>1.860168241449194</c:v>
                </c:pt>
                <c:pt idx="1814">
                  <c:v>1.8620516562951901</c:v>
                </c:pt>
                <c:pt idx="1815">
                  <c:v>1.8620527952843211</c:v>
                </c:pt>
                <c:pt idx="1816">
                  <c:v>1.8638506232327849</c:v>
                </c:pt>
                <c:pt idx="1817">
                  <c:v>1.8638515321797759</c:v>
                </c:pt>
                <c:pt idx="1818">
                  <c:v>1.864090235499537</c:v>
                </c:pt>
                <c:pt idx="1819">
                  <c:v>1.864994338513742</c:v>
                </c:pt>
                <c:pt idx="1820">
                  <c:v>1.8674622829556431</c:v>
                </c:pt>
                <c:pt idx="1821">
                  <c:v>1.8674630665951271</c:v>
                </c:pt>
                <c:pt idx="1822">
                  <c:v>1.867718735055125</c:v>
                </c:pt>
                <c:pt idx="1823">
                  <c:v>1.8702467597709731</c:v>
                </c:pt>
                <c:pt idx="1824">
                  <c:v>1.8702478950195811</c:v>
                </c:pt>
                <c:pt idx="1825">
                  <c:v>1.8704425536857681</c:v>
                </c:pt>
                <c:pt idx="1826">
                  <c:v>1.8716096247898171</c:v>
                </c:pt>
                <c:pt idx="1827">
                  <c:v>1.874250603936775</c:v>
                </c:pt>
                <c:pt idx="1828">
                  <c:v>1.8742531755460601</c:v>
                </c:pt>
                <c:pt idx="1829">
                  <c:v>1.874254969126645</c:v>
                </c:pt>
                <c:pt idx="1830">
                  <c:v>1.8763506866839159</c:v>
                </c:pt>
                <c:pt idx="1831">
                  <c:v>1.8763517826570371</c:v>
                </c:pt>
                <c:pt idx="1832">
                  <c:v>1.8768425654053651</c:v>
                </c:pt>
                <c:pt idx="1833">
                  <c:v>1.877996034098993</c:v>
                </c:pt>
                <c:pt idx="1834">
                  <c:v>1.879746916618608</c:v>
                </c:pt>
                <c:pt idx="1835">
                  <c:v>1.8797478218250769</c:v>
                </c:pt>
                <c:pt idx="1836">
                  <c:v>1.880471685887704</c:v>
                </c:pt>
                <c:pt idx="1837">
                  <c:v>1.884574577221602</c:v>
                </c:pt>
                <c:pt idx="1838">
                  <c:v>1.884577333986756</c:v>
                </c:pt>
                <c:pt idx="1839">
                  <c:v>1.8845793332960841</c:v>
                </c:pt>
                <c:pt idx="1840">
                  <c:v>1.884581280238095</c:v>
                </c:pt>
                <c:pt idx="1841">
                  <c:v>1.8871148876839181</c:v>
                </c:pt>
                <c:pt idx="1842">
                  <c:v>1.8871159256789389</c:v>
                </c:pt>
                <c:pt idx="1843">
                  <c:v>1.887116509200464</c:v>
                </c:pt>
                <c:pt idx="1844">
                  <c:v>1.8893416507098379</c:v>
                </c:pt>
                <c:pt idx="1845">
                  <c:v>1.88934267748329</c:v>
                </c:pt>
                <c:pt idx="1846">
                  <c:v>1.889562227457096</c:v>
                </c:pt>
                <c:pt idx="1847">
                  <c:v>1.8926791918449899</c:v>
                </c:pt>
                <c:pt idx="1848">
                  <c:v>1.8926823694189361</c:v>
                </c:pt>
                <c:pt idx="1849">
                  <c:v>1.8926845389220419</c:v>
                </c:pt>
                <c:pt idx="1850">
                  <c:v>1.8945300566633509</c:v>
                </c:pt>
                <c:pt idx="1851">
                  <c:v>1.8945312742034559</c:v>
                </c:pt>
                <c:pt idx="1852">
                  <c:v>1.896363737520903</c:v>
                </c:pt>
                <c:pt idx="1853">
                  <c:v>1.896364594100578</c:v>
                </c:pt>
                <c:pt idx="1854">
                  <c:v>1.897081102425519</c:v>
                </c:pt>
                <c:pt idx="1855">
                  <c:v>1.8992531472166341</c:v>
                </c:pt>
                <c:pt idx="1856">
                  <c:v>1.8992559937543301</c:v>
                </c:pt>
                <c:pt idx="1857">
                  <c:v>1.8996251852048729</c:v>
                </c:pt>
                <c:pt idx="1858">
                  <c:v>1.9023074859049549</c:v>
                </c:pt>
                <c:pt idx="1859">
                  <c:v>1.9023085089378851</c:v>
                </c:pt>
                <c:pt idx="1860">
                  <c:v>1.902377603871289</c:v>
                </c:pt>
                <c:pt idx="1861">
                  <c:v>1.9032275254156821</c:v>
                </c:pt>
                <c:pt idx="1862">
                  <c:v>1.905908488878935</c:v>
                </c:pt>
                <c:pt idx="1863">
                  <c:v>1.905909289350771</c:v>
                </c:pt>
                <c:pt idx="1864">
                  <c:v>1.905967407720615</c:v>
                </c:pt>
                <c:pt idx="1865">
                  <c:v>1.909084486194448</c:v>
                </c:pt>
                <c:pt idx="1866">
                  <c:v>1.909086646346247</c:v>
                </c:pt>
                <c:pt idx="1867">
                  <c:v>1.9090878264811271</c:v>
                </c:pt>
                <c:pt idx="1868">
                  <c:v>1.9130361220161081</c:v>
                </c:pt>
                <c:pt idx="1869">
                  <c:v>1.9130403188824621</c:v>
                </c:pt>
                <c:pt idx="1870">
                  <c:v>1.9130426548388231</c:v>
                </c:pt>
                <c:pt idx="1871">
                  <c:v>1.913044988924923</c:v>
                </c:pt>
                <c:pt idx="1872">
                  <c:v>1.9153081809004111</c:v>
                </c:pt>
                <c:pt idx="1873">
                  <c:v>1.915309114160799</c:v>
                </c:pt>
                <c:pt idx="1874">
                  <c:v>1.9153097369578109</c:v>
                </c:pt>
                <c:pt idx="1875">
                  <c:v>1.9159465440975261</c:v>
                </c:pt>
                <c:pt idx="1876">
                  <c:v>1.918790175407459</c:v>
                </c:pt>
                <c:pt idx="1877">
                  <c:v>1.918791815626617</c:v>
                </c:pt>
                <c:pt idx="1878">
                  <c:v>1.918792862972944</c:v>
                </c:pt>
                <c:pt idx="1879">
                  <c:v>1.921588860597871</c:v>
                </c:pt>
                <c:pt idx="1880">
                  <c:v>1.9215902782559351</c:v>
                </c:pt>
                <c:pt idx="1881">
                  <c:v>1.9215911591490069</c:v>
                </c:pt>
                <c:pt idx="1882">
                  <c:v>1.9225408329500051</c:v>
                </c:pt>
                <c:pt idx="1883">
                  <c:v>1.9242402066032049</c:v>
                </c:pt>
                <c:pt idx="1884">
                  <c:v>1.92424148212141</c:v>
                </c:pt>
                <c:pt idx="1885">
                  <c:v>1.9250676887525411</c:v>
                </c:pt>
                <c:pt idx="1886">
                  <c:v>1.9282305156879911</c:v>
                </c:pt>
                <c:pt idx="1887">
                  <c:v>1.9282317986872419</c:v>
                </c:pt>
                <c:pt idx="1888">
                  <c:v>1.928232322360405</c:v>
                </c:pt>
                <c:pt idx="1889">
                  <c:v>1.929363119746575</c:v>
                </c:pt>
                <c:pt idx="1890">
                  <c:v>1.932253066207299</c:v>
                </c:pt>
                <c:pt idx="1891">
                  <c:v>1.932255254413018</c:v>
                </c:pt>
                <c:pt idx="1892">
                  <c:v>1.9322564083642391</c:v>
                </c:pt>
                <c:pt idx="1893">
                  <c:v>1.9342574570351141</c:v>
                </c:pt>
                <c:pt idx="1894">
                  <c:v>1.9342584538843861</c:v>
                </c:pt>
                <c:pt idx="1895">
                  <c:v>1.9342592393941309</c:v>
                </c:pt>
                <c:pt idx="1896">
                  <c:v>1.935292502653595</c:v>
                </c:pt>
                <c:pt idx="1897">
                  <c:v>1.9378958409216629</c:v>
                </c:pt>
                <c:pt idx="1898">
                  <c:v>1.9378968751761609</c:v>
                </c:pt>
                <c:pt idx="1899">
                  <c:v>1.937897582134932</c:v>
                </c:pt>
                <c:pt idx="1900">
                  <c:v>1.940888760228948</c:v>
                </c:pt>
                <c:pt idx="1901">
                  <c:v>1.9408898057050139</c:v>
                </c:pt>
                <c:pt idx="1902">
                  <c:v>1.9408903237673929</c:v>
                </c:pt>
                <c:pt idx="1903">
                  <c:v>1.9414560366643761</c:v>
                </c:pt>
                <c:pt idx="1904">
                  <c:v>1.943430623008142</c:v>
                </c:pt>
                <c:pt idx="1905">
                  <c:v>1.943431584322449</c:v>
                </c:pt>
                <c:pt idx="1906">
                  <c:v>1.944156269429786</c:v>
                </c:pt>
                <c:pt idx="1907">
                  <c:v>1.946571655788683</c:v>
                </c:pt>
                <c:pt idx="1908">
                  <c:v>1.9465733764290769</c:v>
                </c:pt>
                <c:pt idx="1909">
                  <c:v>1.946891760361191</c:v>
                </c:pt>
                <c:pt idx="1910">
                  <c:v>1.949487241661545</c:v>
                </c:pt>
                <c:pt idx="1911">
                  <c:v>1.949490669850505</c:v>
                </c:pt>
                <c:pt idx="1912">
                  <c:v>1.9524273522708111</c:v>
                </c:pt>
                <c:pt idx="1913">
                  <c:v>1.952428433281842</c:v>
                </c:pt>
                <c:pt idx="1914">
                  <c:v>1.952428884014815</c:v>
                </c:pt>
                <c:pt idx="1915">
                  <c:v>1.952429304823607</c:v>
                </c:pt>
                <c:pt idx="1916">
                  <c:v>1.954381160011553</c:v>
                </c:pt>
                <c:pt idx="1917">
                  <c:v>1.9543832453529</c:v>
                </c:pt>
                <c:pt idx="1918">
                  <c:v>1.9577698827173939</c:v>
                </c:pt>
                <c:pt idx="1919">
                  <c:v>1.9577730397184649</c:v>
                </c:pt>
                <c:pt idx="1920">
                  <c:v>1.9577749342931601</c:v>
                </c:pt>
                <c:pt idx="1921">
                  <c:v>1.960820864286684</c:v>
                </c:pt>
                <c:pt idx="1922">
                  <c:v>1.9608235275387731</c:v>
                </c:pt>
                <c:pt idx="1923">
                  <c:v>1.960824705803391</c:v>
                </c:pt>
                <c:pt idx="1924">
                  <c:v>1.960825764371285</c:v>
                </c:pt>
                <c:pt idx="1925">
                  <c:v>1.9630127862148781</c:v>
                </c:pt>
                <c:pt idx="1926">
                  <c:v>1.963013796155979</c:v>
                </c:pt>
                <c:pt idx="1927">
                  <c:v>1.9632720829817949</c:v>
                </c:pt>
                <c:pt idx="1928">
                  <c:v>1.9658017441762781</c:v>
                </c:pt>
                <c:pt idx="1929">
                  <c:v>1.96580506014956</c:v>
                </c:pt>
                <c:pt idx="1930">
                  <c:v>1.967579044136732</c:v>
                </c:pt>
                <c:pt idx="1931">
                  <c:v>1.9675801419801151</c:v>
                </c:pt>
                <c:pt idx="1932">
                  <c:v>1.9699180471539459</c:v>
                </c:pt>
                <c:pt idx="1933">
                  <c:v>1.9699189822845951</c:v>
                </c:pt>
                <c:pt idx="1934">
                  <c:v>1.969919470422794</c:v>
                </c:pt>
                <c:pt idx="1935">
                  <c:v>1.971931665851006</c:v>
                </c:pt>
                <c:pt idx="1936">
                  <c:v>1.971932855337192</c:v>
                </c:pt>
                <c:pt idx="1937">
                  <c:v>1.974093459739946</c:v>
                </c:pt>
                <c:pt idx="1938">
                  <c:v>1.974096659757028</c:v>
                </c:pt>
                <c:pt idx="1939">
                  <c:v>1.976125016113119</c:v>
                </c:pt>
                <c:pt idx="1940">
                  <c:v>1.976125943762723</c:v>
                </c:pt>
                <c:pt idx="1941">
                  <c:v>1.976126452473796</c:v>
                </c:pt>
                <c:pt idx="1942">
                  <c:v>1.978929325179255</c:v>
                </c:pt>
                <c:pt idx="1943">
                  <c:v>1.9789303781363661</c:v>
                </c:pt>
                <c:pt idx="1944">
                  <c:v>1.9789309766199821</c:v>
                </c:pt>
                <c:pt idx="1945">
                  <c:v>1.9796607376164821</c:v>
                </c:pt>
                <c:pt idx="1946">
                  <c:v>1.981907690113117</c:v>
                </c:pt>
                <c:pt idx="1947">
                  <c:v>1.981908741199967</c:v>
                </c:pt>
                <c:pt idx="1948">
                  <c:v>1.982388461352715</c:v>
                </c:pt>
                <c:pt idx="1949">
                  <c:v>1.985061580940084</c:v>
                </c:pt>
                <c:pt idx="1950">
                  <c:v>1.985062819053063</c:v>
                </c:pt>
                <c:pt idx="1951">
                  <c:v>1.9851120031846861</c:v>
                </c:pt>
                <c:pt idx="1952">
                  <c:v>1.9863016109373799</c:v>
                </c:pt>
                <c:pt idx="1953">
                  <c:v>1.988720326361388</c:v>
                </c:pt>
                <c:pt idx="1954">
                  <c:v>1.988721579436457</c:v>
                </c:pt>
                <c:pt idx="1955">
                  <c:v>1.9887826285057559</c:v>
                </c:pt>
                <c:pt idx="1956">
                  <c:v>1.991473053620918</c:v>
                </c:pt>
                <c:pt idx="1957">
                  <c:v>1.991474637732237</c:v>
                </c:pt>
                <c:pt idx="1958">
                  <c:v>1.991542451536652</c:v>
                </c:pt>
                <c:pt idx="1959">
                  <c:v>1.9924057791140311</c:v>
                </c:pt>
                <c:pt idx="1960">
                  <c:v>1.9944373354872029</c:v>
                </c:pt>
                <c:pt idx="1961">
                  <c:v>1.9944387662370959</c:v>
                </c:pt>
                <c:pt idx="1962">
                  <c:v>1.9951365064899089</c:v>
                </c:pt>
                <c:pt idx="1963">
                  <c:v>1.998473884912328</c:v>
                </c:pt>
                <c:pt idx="1964">
                  <c:v>1.998475076268776</c:v>
                </c:pt>
                <c:pt idx="1965">
                  <c:v>1.9984757495628429</c:v>
                </c:pt>
                <c:pt idx="1966">
                  <c:v>2.0000322801391248</c:v>
                </c:pt>
                <c:pt idx="1967">
                  <c:v>2.0000333536691102</c:v>
                </c:pt>
                <c:pt idx="1968">
                  <c:v>2.0029597833169799</c:v>
                </c:pt>
                <c:pt idx="1969">
                  <c:v>2.0029622258782349</c:v>
                </c:pt>
                <c:pt idx="1970">
                  <c:v>2.0029635406719279</c:v>
                </c:pt>
                <c:pt idx="1971">
                  <c:v>2.0069163772013421</c:v>
                </c:pt>
                <c:pt idx="1972">
                  <c:v>2.0069197997795181</c:v>
                </c:pt>
                <c:pt idx="1973">
                  <c:v>2.0069218065698911</c:v>
                </c:pt>
                <c:pt idx="1974">
                  <c:v>2.006923587058647</c:v>
                </c:pt>
                <c:pt idx="1975">
                  <c:v>2.0089957935611369</c:v>
                </c:pt>
                <c:pt idx="1976">
                  <c:v>2.0089970204525489</c:v>
                </c:pt>
                <c:pt idx="1977">
                  <c:v>2.0089975179420541</c:v>
                </c:pt>
                <c:pt idx="1978">
                  <c:v>2.0104733635756671</c:v>
                </c:pt>
                <c:pt idx="1979">
                  <c:v>2.0105924543340961</c:v>
                </c:pt>
                <c:pt idx="1980">
                  <c:v>2.0114985996736379</c:v>
                </c:pt>
                <c:pt idx="1981">
                  <c:v>2.0135649765716619</c:v>
                </c:pt>
                <c:pt idx="1982">
                  <c:v>2.0135659004807431</c:v>
                </c:pt>
                <c:pt idx="1983">
                  <c:v>2.014234434733122</c:v>
                </c:pt>
                <c:pt idx="1984">
                  <c:v>2.0172848645753292</c:v>
                </c:pt>
                <c:pt idx="1985">
                  <c:v>2.0172861382232732</c:v>
                </c:pt>
                <c:pt idx="1986">
                  <c:v>2.0172867666310692</c:v>
                </c:pt>
                <c:pt idx="1987">
                  <c:v>2.0178935860011271</c:v>
                </c:pt>
                <c:pt idx="1988">
                  <c:v>2.020340815428888</c:v>
                </c:pt>
                <c:pt idx="1989">
                  <c:v>2.02034188334809</c:v>
                </c:pt>
                <c:pt idx="1990">
                  <c:v>2.020615799947576</c:v>
                </c:pt>
                <c:pt idx="1991">
                  <c:v>2.0230525465607601</c:v>
                </c:pt>
                <c:pt idx="1992">
                  <c:v>2.023056937934288</c:v>
                </c:pt>
                <c:pt idx="1993">
                  <c:v>2.0250931119826059</c:v>
                </c:pt>
                <c:pt idx="1994">
                  <c:v>2.0250942191772952</c:v>
                </c:pt>
                <c:pt idx="1995">
                  <c:v>2.027024285821116</c:v>
                </c:pt>
                <c:pt idx="1996">
                  <c:v>2.0270255837824571</c:v>
                </c:pt>
                <c:pt idx="1997">
                  <c:v>2.0270260644396099</c:v>
                </c:pt>
                <c:pt idx="1998">
                  <c:v>2.030364553797241</c:v>
                </c:pt>
                <c:pt idx="1999">
                  <c:v>2.0303658255749228</c:v>
                </c:pt>
                <c:pt idx="2000">
                  <c:v>2.0303663623399162</c:v>
                </c:pt>
                <c:pt idx="2001">
                  <c:v>2.0312029451807292</c:v>
                </c:pt>
                <c:pt idx="2002">
                  <c:v>2.0335142253147178</c:v>
                </c:pt>
                <c:pt idx="2003">
                  <c:v>2.0335152726610448</c:v>
                </c:pt>
                <c:pt idx="2004">
                  <c:v>2.0335158038152539</c:v>
                </c:pt>
                <c:pt idx="2005">
                  <c:v>2.0365723849468709</c:v>
                </c:pt>
                <c:pt idx="2006">
                  <c:v>2.0365746180388609</c:v>
                </c:pt>
                <c:pt idx="2007">
                  <c:v>2.0365754671374909</c:v>
                </c:pt>
                <c:pt idx="2008">
                  <c:v>2.036977199264363</c:v>
                </c:pt>
                <c:pt idx="2009">
                  <c:v>2.0393979888081502</c:v>
                </c:pt>
                <c:pt idx="2010">
                  <c:v>2.0394011121445179</c:v>
                </c:pt>
                <c:pt idx="2011">
                  <c:v>2.0422511659317499</c:v>
                </c:pt>
                <c:pt idx="2012">
                  <c:v>2.0422525704979848</c:v>
                </c:pt>
                <c:pt idx="2013">
                  <c:v>2.0422533242132879</c:v>
                </c:pt>
                <c:pt idx="2014">
                  <c:v>2.0447347083528791</c:v>
                </c:pt>
                <c:pt idx="2015">
                  <c:v>2.0447366309814932</c:v>
                </c:pt>
                <c:pt idx="2016">
                  <c:v>2.0447376147389358</c:v>
                </c:pt>
                <c:pt idx="2017">
                  <c:v>2.047384084973066</c:v>
                </c:pt>
                <c:pt idx="2018">
                  <c:v>2.0473876197669192</c:v>
                </c:pt>
                <c:pt idx="2019">
                  <c:v>2.0473901577115008</c:v>
                </c:pt>
                <c:pt idx="2020">
                  <c:v>2.0500111400246568</c:v>
                </c:pt>
                <c:pt idx="2021">
                  <c:v>2.0500122752732648</c:v>
                </c:pt>
                <c:pt idx="2022">
                  <c:v>2.0500127708925091</c:v>
                </c:pt>
                <c:pt idx="2023">
                  <c:v>2.0518733330157009</c:v>
                </c:pt>
                <c:pt idx="2024">
                  <c:v>2.051874391583596</c:v>
                </c:pt>
                <c:pt idx="2025">
                  <c:v>2.052464416007195</c:v>
                </c:pt>
                <c:pt idx="2026">
                  <c:v>2.0556703674276622</c:v>
                </c:pt>
                <c:pt idx="2027">
                  <c:v>2.0556733841591361</c:v>
                </c:pt>
                <c:pt idx="2028">
                  <c:v>2.055675559273026</c:v>
                </c:pt>
                <c:pt idx="2029">
                  <c:v>2.0576855066471569</c:v>
                </c:pt>
                <c:pt idx="2030">
                  <c:v>2.0576872721738231</c:v>
                </c:pt>
                <c:pt idx="2031">
                  <c:v>2.0602641125798171</c:v>
                </c:pt>
                <c:pt idx="2032">
                  <c:v>2.0602667122430218</c:v>
                </c:pt>
                <c:pt idx="2033">
                  <c:v>2.0602678474916298</c:v>
                </c:pt>
                <c:pt idx="2034">
                  <c:v>2.0637785785635261</c:v>
                </c:pt>
                <c:pt idx="2035">
                  <c:v>2.0637815017819352</c:v>
                </c:pt>
                <c:pt idx="2036">
                  <c:v>2.0637832168115451</c:v>
                </c:pt>
                <c:pt idx="2037">
                  <c:v>2.0637847485555478</c:v>
                </c:pt>
                <c:pt idx="2038">
                  <c:v>2.066018208987177</c:v>
                </c:pt>
                <c:pt idx="2039">
                  <c:v>2.0660214033934738</c:v>
                </c:pt>
                <c:pt idx="2040">
                  <c:v>2.068388909192874</c:v>
                </c:pt>
                <c:pt idx="2041">
                  <c:v>2.0683898536748289</c:v>
                </c:pt>
                <c:pt idx="2042">
                  <c:v>2.068390439066615</c:v>
                </c:pt>
                <c:pt idx="2043">
                  <c:v>2.0688513481312261</c:v>
                </c:pt>
                <c:pt idx="2044">
                  <c:v>2.071751330414076</c:v>
                </c:pt>
                <c:pt idx="2045">
                  <c:v>2.071754161989682</c:v>
                </c:pt>
                <c:pt idx="2046">
                  <c:v>2.0741358724236418</c:v>
                </c:pt>
                <c:pt idx="2047">
                  <c:v>2.074138234563661</c:v>
                </c:pt>
                <c:pt idx="2048">
                  <c:v>2.074139042516542</c:v>
                </c:pt>
                <c:pt idx="2049">
                  <c:v>2.0757201314939322</c:v>
                </c:pt>
                <c:pt idx="2050">
                  <c:v>2.0757212461696661</c:v>
                </c:pt>
                <c:pt idx="2051">
                  <c:v>2.0799940619640811</c:v>
                </c:pt>
                <c:pt idx="2052">
                  <c:v>2.0799972264461979</c:v>
                </c:pt>
                <c:pt idx="2053">
                  <c:v>2.0799991584261188</c:v>
                </c:pt>
                <c:pt idx="2054">
                  <c:v>2.0800010567413372</c:v>
                </c:pt>
                <c:pt idx="2055">
                  <c:v>2.082538097986903</c:v>
                </c:pt>
                <c:pt idx="2056">
                  <c:v>2.0825622729844451</c:v>
                </c:pt>
                <c:pt idx="2057">
                  <c:v>2.082564992344373</c:v>
                </c:pt>
                <c:pt idx="2058">
                  <c:v>2.084800278151028</c:v>
                </c:pt>
                <c:pt idx="2059">
                  <c:v>2.084818030671272</c:v>
                </c:pt>
                <c:pt idx="2060">
                  <c:v>2.084820256282216</c:v>
                </c:pt>
                <c:pt idx="2061">
                  <c:v>2.0881388872053819</c:v>
                </c:pt>
                <c:pt idx="2062">
                  <c:v>2.0881414775172802</c:v>
                </c:pt>
                <c:pt idx="2063">
                  <c:v>2.0881430822014742</c:v>
                </c:pt>
                <c:pt idx="2064">
                  <c:v>2.09090899854368</c:v>
                </c:pt>
                <c:pt idx="2065">
                  <c:v>2.0909216022345691</c:v>
                </c:pt>
                <c:pt idx="2066">
                  <c:v>2.0909234612742988</c:v>
                </c:pt>
                <c:pt idx="2067">
                  <c:v>2.0909247049980628</c:v>
                </c:pt>
                <c:pt idx="2068">
                  <c:v>2.09249626873466</c:v>
                </c:pt>
                <c:pt idx="2069">
                  <c:v>2.0962022307727</c:v>
                </c:pt>
                <c:pt idx="2070">
                  <c:v>2.0962263795865841</c:v>
                </c:pt>
                <c:pt idx="2071">
                  <c:v>2.0962291606651351</c:v>
                </c:pt>
                <c:pt idx="2072">
                  <c:v>2.096231058980353</c:v>
                </c:pt>
                <c:pt idx="2073">
                  <c:v>2.0984885990261972</c:v>
                </c:pt>
                <c:pt idx="2074">
                  <c:v>2.098495313264257</c:v>
                </c:pt>
                <c:pt idx="2075">
                  <c:v>2.0984961829357611</c:v>
                </c:pt>
                <c:pt idx="2076">
                  <c:v>2.1004736401306192</c:v>
                </c:pt>
                <c:pt idx="2077">
                  <c:v>2.1004746612932879</c:v>
                </c:pt>
                <c:pt idx="2078">
                  <c:v>2.1006896927157972</c:v>
                </c:pt>
                <c:pt idx="2079">
                  <c:v>2.104351267842445</c:v>
                </c:pt>
                <c:pt idx="2080">
                  <c:v>2.1043541218611859</c:v>
                </c:pt>
                <c:pt idx="2081">
                  <c:v>2.104356164186524</c:v>
                </c:pt>
                <c:pt idx="2082">
                  <c:v>2.107221866450038</c:v>
                </c:pt>
                <c:pt idx="2083">
                  <c:v>2.1072233832319509</c:v>
                </c:pt>
                <c:pt idx="2084">
                  <c:v>2.1072240546557568</c:v>
                </c:pt>
                <c:pt idx="2085">
                  <c:v>2.1072249318083061</c:v>
                </c:pt>
                <c:pt idx="2086">
                  <c:v>2.1087382967538231</c:v>
                </c:pt>
                <c:pt idx="2087">
                  <c:v>2.1088749960223758</c:v>
                </c:pt>
                <c:pt idx="2088">
                  <c:v>2.1125279473741778</c:v>
                </c:pt>
                <c:pt idx="2089">
                  <c:v>2.112531695377819</c:v>
                </c:pt>
                <c:pt idx="2090">
                  <c:v>2.1125336423198311</c:v>
                </c:pt>
                <c:pt idx="2091">
                  <c:v>2.115149279426197</c:v>
                </c:pt>
                <c:pt idx="2092">
                  <c:v>2.115150738230009</c:v>
                </c:pt>
                <c:pt idx="2093">
                  <c:v>2.1151513498054539</c:v>
                </c:pt>
                <c:pt idx="2094">
                  <c:v>2.116513996003726</c:v>
                </c:pt>
                <c:pt idx="2095">
                  <c:v>2.1165148768967978</c:v>
                </c:pt>
                <c:pt idx="2096">
                  <c:v>2.1182415788080879</c:v>
                </c:pt>
                <c:pt idx="2097">
                  <c:v>2.1182425812681438</c:v>
                </c:pt>
                <c:pt idx="2098">
                  <c:v>2.120754964988754</c:v>
                </c:pt>
                <c:pt idx="2099">
                  <c:v>2.1207583351996142</c:v>
                </c:pt>
                <c:pt idx="2100">
                  <c:v>2.1227404250317079</c:v>
                </c:pt>
                <c:pt idx="2101">
                  <c:v>2.122744805183669</c:v>
                </c:pt>
                <c:pt idx="2102">
                  <c:v>2.1227455196234839</c:v>
                </c:pt>
                <c:pt idx="2103">
                  <c:v>2.1249016971177448</c:v>
                </c:pt>
                <c:pt idx="2104">
                  <c:v>2.1249028566797499</c:v>
                </c:pt>
                <c:pt idx="2105">
                  <c:v>2.1252680831763411</c:v>
                </c:pt>
                <c:pt idx="2106">
                  <c:v>2.1261702766537591</c:v>
                </c:pt>
                <c:pt idx="2107">
                  <c:v>2.128556528082151</c:v>
                </c:pt>
                <c:pt idx="2108">
                  <c:v>2.1285575941310921</c:v>
                </c:pt>
                <c:pt idx="2109">
                  <c:v>2.1288978376772598</c:v>
                </c:pt>
                <c:pt idx="2110">
                  <c:v>2.1319108379801039</c:v>
                </c:pt>
                <c:pt idx="2111">
                  <c:v>2.1319125305665789</c:v>
                </c:pt>
                <c:pt idx="2112">
                  <c:v>2.1319132019903848</c:v>
                </c:pt>
                <c:pt idx="2113">
                  <c:v>2.132535703501429</c:v>
                </c:pt>
                <c:pt idx="2114">
                  <c:v>2.1349403302470771</c:v>
                </c:pt>
                <c:pt idx="2115">
                  <c:v>2.1349413121342589</c:v>
                </c:pt>
                <c:pt idx="2116">
                  <c:v>2.1352630382233131</c:v>
                </c:pt>
                <c:pt idx="2117">
                  <c:v>2.1377393090685142</c:v>
                </c:pt>
                <c:pt idx="2118">
                  <c:v>2.1377406818403069</c:v>
                </c:pt>
                <c:pt idx="2119">
                  <c:v>2.137984947317169</c:v>
                </c:pt>
                <c:pt idx="2120">
                  <c:v>2.138919832962082</c:v>
                </c:pt>
                <c:pt idx="2121">
                  <c:v>2.1415072627875471</c:v>
                </c:pt>
                <c:pt idx="2122">
                  <c:v>2.141509073200484</c:v>
                </c:pt>
                <c:pt idx="2123">
                  <c:v>2.141649101534147</c:v>
                </c:pt>
                <c:pt idx="2124">
                  <c:v>2.1452009147657218</c:v>
                </c:pt>
                <c:pt idx="2125">
                  <c:v>2.145202195894711</c:v>
                </c:pt>
                <c:pt idx="2126">
                  <c:v>2.145202736400226</c:v>
                </c:pt>
                <c:pt idx="2127">
                  <c:v>2.1452808590849171</c:v>
                </c:pt>
                <c:pt idx="2128">
                  <c:v>2.1492598586996321</c:v>
                </c:pt>
                <c:pt idx="2129">
                  <c:v>2.1492637899888809</c:v>
                </c:pt>
                <c:pt idx="2130">
                  <c:v>2.1492665168298539</c:v>
                </c:pt>
                <c:pt idx="2131">
                  <c:v>2.1492682543026</c:v>
                </c:pt>
                <c:pt idx="2132">
                  <c:v>2.1507815818428919</c:v>
                </c:pt>
                <c:pt idx="2133">
                  <c:v>2.150782606746084</c:v>
                </c:pt>
                <c:pt idx="2134">
                  <c:v>2.151652078131828</c:v>
                </c:pt>
                <c:pt idx="2135">
                  <c:v>2.1545325704216891</c:v>
                </c:pt>
                <c:pt idx="2136">
                  <c:v>2.1545339637663559</c:v>
                </c:pt>
                <c:pt idx="2137">
                  <c:v>2.1545346258388549</c:v>
                </c:pt>
                <c:pt idx="2138">
                  <c:v>2.1572343368013631</c:v>
                </c:pt>
                <c:pt idx="2139">
                  <c:v>2.1572376415530772</c:v>
                </c:pt>
                <c:pt idx="2140">
                  <c:v>2.1572399419744741</c:v>
                </c:pt>
                <c:pt idx="2141">
                  <c:v>2.1580138112134328</c:v>
                </c:pt>
                <c:pt idx="2142">
                  <c:v>2.1602419918974172</c:v>
                </c:pt>
                <c:pt idx="2143">
                  <c:v>2.1602432524535322</c:v>
                </c:pt>
                <c:pt idx="2144">
                  <c:v>2.160740409052365</c:v>
                </c:pt>
                <c:pt idx="2145">
                  <c:v>2.163544678843015</c:v>
                </c:pt>
                <c:pt idx="2146">
                  <c:v>2.163547054074864</c:v>
                </c:pt>
                <c:pt idx="2147">
                  <c:v>2.1635480958104072</c:v>
                </c:pt>
                <c:pt idx="2148">
                  <c:v>2.1643977817018758</c:v>
                </c:pt>
                <c:pt idx="2149">
                  <c:v>2.1668535675750769</c:v>
                </c:pt>
                <c:pt idx="2150">
                  <c:v>2.1668545438514748</c:v>
                </c:pt>
                <c:pt idx="2151">
                  <c:v>2.1671291823718222</c:v>
                </c:pt>
                <c:pt idx="2152">
                  <c:v>2.1705109589272009</c:v>
                </c:pt>
                <c:pt idx="2153">
                  <c:v>2.1705122082617478</c:v>
                </c:pt>
                <c:pt idx="2154">
                  <c:v>2.1705126870486411</c:v>
                </c:pt>
                <c:pt idx="2155">
                  <c:v>2.170757223713391</c:v>
                </c:pt>
                <c:pt idx="2156">
                  <c:v>2.1736123683518769</c:v>
                </c:pt>
                <c:pt idx="2157">
                  <c:v>2.1736148651507099</c:v>
                </c:pt>
                <c:pt idx="2158">
                  <c:v>2.1736160265829758</c:v>
                </c:pt>
                <c:pt idx="2159">
                  <c:v>2.1770172688179481</c:v>
                </c:pt>
                <c:pt idx="2160">
                  <c:v>2.177019481337064</c:v>
                </c:pt>
                <c:pt idx="2161">
                  <c:v>2.1770204258190202</c:v>
                </c:pt>
                <c:pt idx="2162">
                  <c:v>2.1771221736444311</c:v>
                </c:pt>
                <c:pt idx="2163">
                  <c:v>2.1800621402435771</c:v>
                </c:pt>
                <c:pt idx="2164">
                  <c:v>2.1800635130153698</c:v>
                </c:pt>
                <c:pt idx="2165">
                  <c:v>2.1800641208502922</c:v>
                </c:pt>
                <c:pt idx="2166">
                  <c:v>2.183391244630013</c:v>
                </c:pt>
                <c:pt idx="2167">
                  <c:v>2.1833924023217568</c:v>
                </c:pt>
                <c:pt idx="2168">
                  <c:v>2.183392974621714</c:v>
                </c:pt>
                <c:pt idx="2169">
                  <c:v>2.1834887282596638</c:v>
                </c:pt>
                <c:pt idx="2170">
                  <c:v>2.1856234893917978</c:v>
                </c:pt>
                <c:pt idx="2171">
                  <c:v>2.185626554750066</c:v>
                </c:pt>
                <c:pt idx="2172">
                  <c:v>2.1881299144599118</c:v>
                </c:pt>
                <c:pt idx="2173">
                  <c:v>2.188131298453273</c:v>
                </c:pt>
                <c:pt idx="2174">
                  <c:v>2.188132095184586</c:v>
                </c:pt>
                <c:pt idx="2175">
                  <c:v>2.1902825047930028</c:v>
                </c:pt>
                <c:pt idx="2176">
                  <c:v>2.1902836456523951</c:v>
                </c:pt>
                <c:pt idx="2177">
                  <c:v>2.193831374233294</c:v>
                </c:pt>
                <c:pt idx="2178">
                  <c:v>2.1938347986817308</c:v>
                </c:pt>
                <c:pt idx="2179">
                  <c:v>2.1938370691789468</c:v>
                </c:pt>
                <c:pt idx="2180">
                  <c:v>2.193839027342527</c:v>
                </c:pt>
                <c:pt idx="2181">
                  <c:v>2.1954106210033051</c:v>
                </c:pt>
                <c:pt idx="2182">
                  <c:v>2.195411870337852</c:v>
                </c:pt>
                <c:pt idx="2183">
                  <c:v>2.1962394104652891</c:v>
                </c:pt>
                <c:pt idx="2184">
                  <c:v>2.1992146950787919</c:v>
                </c:pt>
                <c:pt idx="2185">
                  <c:v>2.199215695668586</c:v>
                </c:pt>
                <c:pt idx="2186">
                  <c:v>2.1992163035035079</c:v>
                </c:pt>
                <c:pt idx="2187">
                  <c:v>2.2028120267298439</c:v>
                </c:pt>
                <c:pt idx="2188">
                  <c:v>2.2028131750702808</c:v>
                </c:pt>
                <c:pt idx="2189">
                  <c:v>2.202813936266629</c:v>
                </c:pt>
                <c:pt idx="2190">
                  <c:v>2.2028145403610289</c:v>
                </c:pt>
                <c:pt idx="2191">
                  <c:v>2.204515088538324</c:v>
                </c:pt>
                <c:pt idx="2192">
                  <c:v>2.2045159413774762</c:v>
                </c:pt>
                <c:pt idx="2193">
                  <c:v>2.205339623155854</c:v>
                </c:pt>
                <c:pt idx="2194">
                  <c:v>2.208144996400669</c:v>
                </c:pt>
                <c:pt idx="2195">
                  <c:v>2.2081460867630058</c:v>
                </c:pt>
                <c:pt idx="2196">
                  <c:v>2.2081466889871439</c:v>
                </c:pt>
                <c:pt idx="2197">
                  <c:v>2.208966835971669</c:v>
                </c:pt>
                <c:pt idx="2198">
                  <c:v>2.211976196746027</c:v>
                </c:pt>
                <c:pt idx="2199">
                  <c:v>2.2119780632668018</c:v>
                </c:pt>
                <c:pt idx="2200">
                  <c:v>2.2119789927866669</c:v>
                </c:pt>
                <c:pt idx="2201">
                  <c:v>2.214383744839822</c:v>
                </c:pt>
                <c:pt idx="2202">
                  <c:v>2.2143850484119469</c:v>
                </c:pt>
                <c:pt idx="2203">
                  <c:v>2.2144491647097748</c:v>
                </c:pt>
                <c:pt idx="2204">
                  <c:v>2.2153603747169131</c:v>
                </c:pt>
                <c:pt idx="2205">
                  <c:v>2.2179318306406288</c:v>
                </c:pt>
                <c:pt idx="2206">
                  <c:v>2.2179328835977401</c:v>
                </c:pt>
                <c:pt idx="2207">
                  <c:v>2.2180906831542599</c:v>
                </c:pt>
                <c:pt idx="2208">
                  <c:v>2.2207560318059341</c:v>
                </c:pt>
                <c:pt idx="2209">
                  <c:v>2.2207572699189129</c:v>
                </c:pt>
                <c:pt idx="2210">
                  <c:v>2.2223272065281821</c:v>
                </c:pt>
                <c:pt idx="2211">
                  <c:v>2.2223303728805601</c:v>
                </c:pt>
                <c:pt idx="2212">
                  <c:v>2.2239826832784502</c:v>
                </c:pt>
                <c:pt idx="2213">
                  <c:v>2.2239836558143251</c:v>
                </c:pt>
                <c:pt idx="2214">
                  <c:v>2.2244525097489301</c:v>
                </c:pt>
                <c:pt idx="2215">
                  <c:v>2.227872061842012</c:v>
                </c:pt>
                <c:pt idx="2216">
                  <c:v>2.2278731503340881</c:v>
                </c:pt>
                <c:pt idx="2217">
                  <c:v>2.227873679618035</c:v>
                </c:pt>
                <c:pt idx="2218">
                  <c:v>2.2280758492535959</c:v>
                </c:pt>
                <c:pt idx="2219">
                  <c:v>2.230482452865437</c:v>
                </c:pt>
                <c:pt idx="2220">
                  <c:v>2.2304851497822291</c:v>
                </c:pt>
                <c:pt idx="2221">
                  <c:v>2.2323027931491479</c:v>
                </c:pt>
                <c:pt idx="2222">
                  <c:v>2.232303997597425</c:v>
                </c:pt>
                <c:pt idx="2223">
                  <c:v>2.2338671657310538</c:v>
                </c:pt>
                <c:pt idx="2224">
                  <c:v>2.2338683234227981</c:v>
                </c:pt>
                <c:pt idx="2225">
                  <c:v>2.2344505993538379</c:v>
                </c:pt>
                <c:pt idx="2226">
                  <c:v>2.236992505149042</c:v>
                </c:pt>
                <c:pt idx="2227">
                  <c:v>2.2369937152081021</c:v>
                </c:pt>
                <c:pt idx="2228">
                  <c:v>2.238771970872079</c:v>
                </c:pt>
                <c:pt idx="2229">
                  <c:v>2.238775548681943</c:v>
                </c:pt>
                <c:pt idx="2230">
                  <c:v>2.2418525773803339</c:v>
                </c:pt>
                <c:pt idx="2231">
                  <c:v>2.2418539969086599</c:v>
                </c:pt>
                <c:pt idx="2232">
                  <c:v>2.241854741299147</c:v>
                </c:pt>
                <c:pt idx="2233">
                  <c:v>2.2418556483758771</c:v>
                </c:pt>
                <c:pt idx="2234">
                  <c:v>2.2434990731623392</c:v>
                </c:pt>
                <c:pt idx="2235">
                  <c:v>2.2435328182869441</c:v>
                </c:pt>
                <c:pt idx="2236">
                  <c:v>2.2469172169486629</c:v>
                </c:pt>
                <c:pt idx="2237">
                  <c:v>2.2469201757020372</c:v>
                </c:pt>
                <c:pt idx="2238">
                  <c:v>2.2469222124165911</c:v>
                </c:pt>
                <c:pt idx="2239">
                  <c:v>2.250598401765024</c:v>
                </c:pt>
                <c:pt idx="2240">
                  <c:v>2.2506017083869989</c:v>
                </c:pt>
                <c:pt idx="2241">
                  <c:v>2.2506031671908122</c:v>
                </c:pt>
                <c:pt idx="2242">
                  <c:v>2.2506044427090171</c:v>
                </c:pt>
                <c:pt idx="2243">
                  <c:v>2.2530920230242888</c:v>
                </c:pt>
                <c:pt idx="2244">
                  <c:v>2.2530929862088578</c:v>
                </c:pt>
                <c:pt idx="2245">
                  <c:v>2.2530934967901919</c:v>
                </c:pt>
                <c:pt idx="2246">
                  <c:v>2.2551787932515102</c:v>
                </c:pt>
                <c:pt idx="2247">
                  <c:v>2.2551806653830688</c:v>
                </c:pt>
                <c:pt idx="2248">
                  <c:v>2.2591664521760362</c:v>
                </c:pt>
                <c:pt idx="2249">
                  <c:v>2.2591698523110759</c:v>
                </c:pt>
                <c:pt idx="2250">
                  <c:v>2.259171742334626</c:v>
                </c:pt>
                <c:pt idx="2251">
                  <c:v>2.2591739398916508</c:v>
                </c:pt>
                <c:pt idx="2252">
                  <c:v>2.2615163879301758</c:v>
                </c:pt>
                <c:pt idx="2253">
                  <c:v>2.261524860213858</c:v>
                </c:pt>
                <c:pt idx="2254">
                  <c:v>2.261525636372296</c:v>
                </c:pt>
                <c:pt idx="2255">
                  <c:v>2.2632866837620691</c:v>
                </c:pt>
                <c:pt idx="2256">
                  <c:v>2.263287736719179</c:v>
                </c:pt>
                <c:pt idx="2257">
                  <c:v>2.2636287582940482</c:v>
                </c:pt>
                <c:pt idx="2258">
                  <c:v>2.265179889425962</c:v>
                </c:pt>
                <c:pt idx="2259">
                  <c:v>2.2672884407162619</c:v>
                </c:pt>
                <c:pt idx="2260">
                  <c:v>2.2672915846255042</c:v>
                </c:pt>
                <c:pt idx="2261">
                  <c:v>2.2699891990250962</c:v>
                </c:pt>
                <c:pt idx="2262">
                  <c:v>2.2699928422941049</c:v>
                </c:pt>
                <c:pt idx="2263">
                  <c:v>2.2699934426479822</c:v>
                </c:pt>
                <c:pt idx="2264">
                  <c:v>2.2699940617044718</c:v>
                </c:pt>
                <c:pt idx="2265">
                  <c:v>2.2714683587617301</c:v>
                </c:pt>
                <c:pt idx="2266">
                  <c:v>2.271753534334231</c:v>
                </c:pt>
                <c:pt idx="2267">
                  <c:v>2.2754498533050169</c:v>
                </c:pt>
                <c:pt idx="2268">
                  <c:v>2.275453338237599</c:v>
                </c:pt>
                <c:pt idx="2269">
                  <c:v>2.27545660932461</c:v>
                </c:pt>
                <c:pt idx="2270">
                  <c:v>2.2776770826617829</c:v>
                </c:pt>
                <c:pt idx="2271">
                  <c:v>2.2776785010774878</c:v>
                </c:pt>
                <c:pt idx="2272">
                  <c:v>2.277679398802912</c:v>
                </c:pt>
                <c:pt idx="2273">
                  <c:v>2.2793432786371932</c:v>
                </c:pt>
                <c:pt idx="2274">
                  <c:v>2.2793441707518318</c:v>
                </c:pt>
                <c:pt idx="2275">
                  <c:v>2.2812811985082049</c:v>
                </c:pt>
                <c:pt idx="2276">
                  <c:v>2.2812832819792921</c:v>
                </c:pt>
                <c:pt idx="2277">
                  <c:v>2.2835372482313012</c:v>
                </c:pt>
                <c:pt idx="2278">
                  <c:v>2.2835407456199279</c:v>
                </c:pt>
                <c:pt idx="2279">
                  <c:v>2.2854628581484109</c:v>
                </c:pt>
                <c:pt idx="2280">
                  <c:v>2.2854638512571608</c:v>
                </c:pt>
                <c:pt idx="2281">
                  <c:v>2.285464427297641</c:v>
                </c:pt>
                <c:pt idx="2282">
                  <c:v>2.2884162139481918</c:v>
                </c:pt>
                <c:pt idx="2283">
                  <c:v>2.2884174202667298</c:v>
                </c:pt>
                <c:pt idx="2284">
                  <c:v>2.2884181421875911</c:v>
                </c:pt>
                <c:pt idx="2285">
                  <c:v>2.28896375351614</c:v>
                </c:pt>
                <c:pt idx="2286">
                  <c:v>2.291317901395423</c:v>
                </c:pt>
                <c:pt idx="2287">
                  <c:v>2.2913193901234159</c:v>
                </c:pt>
                <c:pt idx="2288">
                  <c:v>2.2916599759274021</c:v>
                </c:pt>
                <c:pt idx="2289">
                  <c:v>2.2938405493511049</c:v>
                </c:pt>
                <c:pt idx="2290">
                  <c:v>2.2938417912046081</c:v>
                </c:pt>
                <c:pt idx="2291">
                  <c:v>2.2943766260875562</c:v>
                </c:pt>
                <c:pt idx="2292">
                  <c:v>2.2952749481240868</c:v>
                </c:pt>
                <c:pt idx="2293">
                  <c:v>2.2991875997026718</c:v>
                </c:pt>
                <c:pt idx="2294">
                  <c:v>2.2991892032901409</c:v>
                </c:pt>
                <c:pt idx="2295">
                  <c:v>2.2991900897939961</c:v>
                </c:pt>
                <c:pt idx="2296">
                  <c:v>2.2991908860325769</c:v>
                </c:pt>
                <c:pt idx="2297">
                  <c:v>2.301343642954027</c:v>
                </c:pt>
                <c:pt idx="2298">
                  <c:v>2.3013446323222539</c:v>
                </c:pt>
                <c:pt idx="2299">
                  <c:v>2.301539167551196</c:v>
                </c:pt>
                <c:pt idx="2300">
                  <c:v>2.304345219700862</c:v>
                </c:pt>
                <c:pt idx="2301">
                  <c:v>2.304346149220728</c:v>
                </c:pt>
                <c:pt idx="2302">
                  <c:v>2.3043467514448661</c:v>
                </c:pt>
                <c:pt idx="2303">
                  <c:v>2.3082051754726272</c:v>
                </c:pt>
                <c:pt idx="2304">
                  <c:v>2.308206768935253</c:v>
                </c:pt>
                <c:pt idx="2305">
                  <c:v>2.308207417915924</c:v>
                </c:pt>
                <c:pt idx="2306">
                  <c:v>2.3082080444534578</c:v>
                </c:pt>
                <c:pt idx="2307">
                  <c:v>2.309726915448238</c:v>
                </c:pt>
                <c:pt idx="2308">
                  <c:v>2.3097278935948968</c:v>
                </c:pt>
                <c:pt idx="2309">
                  <c:v>2.3105592629631331</c:v>
                </c:pt>
                <c:pt idx="2310">
                  <c:v>2.312071137310395</c:v>
                </c:pt>
                <c:pt idx="2311">
                  <c:v>2.3145502004557148</c:v>
                </c:pt>
                <c:pt idx="2312">
                  <c:v>2.314551574430197</c:v>
                </c:pt>
                <c:pt idx="2313">
                  <c:v>2.3145522632691562</c:v>
                </c:pt>
                <c:pt idx="2314">
                  <c:v>2.3165945399800898</c:v>
                </c:pt>
                <c:pt idx="2315">
                  <c:v>2.3165958734763961</c:v>
                </c:pt>
                <c:pt idx="2316">
                  <c:v>2.3169120000031231</c:v>
                </c:pt>
                <c:pt idx="2317">
                  <c:v>2.320121911778712</c:v>
                </c:pt>
                <c:pt idx="2318">
                  <c:v>2.3201251061850088</c:v>
                </c:pt>
                <c:pt idx="2319">
                  <c:v>2.320127597373058</c:v>
                </c:pt>
                <c:pt idx="2320">
                  <c:v>2.321937634387278</c:v>
                </c:pt>
                <c:pt idx="2321">
                  <c:v>2.3219385602460929</c:v>
                </c:pt>
                <c:pt idx="2322">
                  <c:v>2.3240714847816322</c:v>
                </c:pt>
                <c:pt idx="2323">
                  <c:v>2.3240747727009952</c:v>
                </c:pt>
                <c:pt idx="2324">
                  <c:v>2.326805911534358</c:v>
                </c:pt>
                <c:pt idx="2325">
                  <c:v>2.3268092237671181</c:v>
                </c:pt>
                <c:pt idx="2326">
                  <c:v>2.3268111976981118</c:v>
                </c:pt>
                <c:pt idx="2327">
                  <c:v>2.326923553645607</c:v>
                </c:pt>
                <c:pt idx="2328">
                  <c:v>2.3292919964459169</c:v>
                </c:pt>
                <c:pt idx="2329">
                  <c:v>2.3292933299422232</c:v>
                </c:pt>
                <c:pt idx="2330">
                  <c:v>2.329572238269114</c:v>
                </c:pt>
                <c:pt idx="2331">
                  <c:v>2.3323749071160922</c:v>
                </c:pt>
                <c:pt idx="2332">
                  <c:v>2.3323786251955529</c:v>
                </c:pt>
                <c:pt idx="2333">
                  <c:v>2.3351475713610621</c:v>
                </c:pt>
                <c:pt idx="2334">
                  <c:v>2.335150654470918</c:v>
                </c:pt>
                <c:pt idx="2335">
                  <c:v>2.3351529474112689</c:v>
                </c:pt>
                <c:pt idx="2336">
                  <c:v>2.337201313751271</c:v>
                </c:pt>
                <c:pt idx="2337">
                  <c:v>2.3372097353630559</c:v>
                </c:pt>
                <c:pt idx="2338">
                  <c:v>2.3372105260464848</c:v>
                </c:pt>
                <c:pt idx="2339">
                  <c:v>2.3404550048496962</c:v>
                </c:pt>
                <c:pt idx="2340">
                  <c:v>2.3404575297024479</c:v>
                </c:pt>
                <c:pt idx="2341">
                  <c:v>2.340458759242956</c:v>
                </c:pt>
                <c:pt idx="2342">
                  <c:v>2.3420570826782088</c:v>
                </c:pt>
                <c:pt idx="2343">
                  <c:v>2.342065322821667</c:v>
                </c:pt>
                <c:pt idx="2344">
                  <c:v>2.3422436728782099</c:v>
                </c:pt>
                <c:pt idx="2345">
                  <c:v>2.344980537460907</c:v>
                </c:pt>
                <c:pt idx="2346">
                  <c:v>2.3449819214542682</c:v>
                </c:pt>
                <c:pt idx="2347">
                  <c:v>2.3449825862208979</c:v>
                </c:pt>
                <c:pt idx="2348">
                  <c:v>2.345801810173191</c:v>
                </c:pt>
                <c:pt idx="2349">
                  <c:v>2.3486178869234169</c:v>
                </c:pt>
                <c:pt idx="2350">
                  <c:v>2.348621505879029</c:v>
                </c:pt>
                <c:pt idx="2351">
                  <c:v>2.351356115069652</c:v>
                </c:pt>
                <c:pt idx="2352">
                  <c:v>2.3513574890441342</c:v>
                </c:pt>
                <c:pt idx="2353">
                  <c:v>2.3513580667800351</c:v>
                </c:pt>
                <c:pt idx="2354">
                  <c:v>2.3513586778468532</c:v>
                </c:pt>
                <c:pt idx="2355">
                  <c:v>2.3538601576394478</c:v>
                </c:pt>
                <c:pt idx="2356">
                  <c:v>2.3538611908978861</c:v>
                </c:pt>
                <c:pt idx="2357">
                  <c:v>2.3566413634525381</c:v>
                </c:pt>
                <c:pt idx="2358">
                  <c:v>2.356644744884965</c:v>
                </c:pt>
                <c:pt idx="2359">
                  <c:v>2.3566470565279301</c:v>
                </c:pt>
                <c:pt idx="2360">
                  <c:v>2.3597634248640782</c:v>
                </c:pt>
                <c:pt idx="2361">
                  <c:v>2.3597905377136308</c:v>
                </c:pt>
                <c:pt idx="2362">
                  <c:v>2.3597934245414178</c:v>
                </c:pt>
                <c:pt idx="2363">
                  <c:v>2.3597952480461841</c:v>
                </c:pt>
                <c:pt idx="2364">
                  <c:v>2.362418311618431</c:v>
                </c:pt>
                <c:pt idx="2365">
                  <c:v>2.3624199798915089</c:v>
                </c:pt>
                <c:pt idx="2366">
                  <c:v>2.3624209224157831</c:v>
                </c:pt>
                <c:pt idx="2367">
                  <c:v>2.3647979927314631</c:v>
                </c:pt>
                <c:pt idx="2368">
                  <c:v>2.3647991092774578</c:v>
                </c:pt>
                <c:pt idx="2369">
                  <c:v>2.3647999359329521</c:v>
                </c:pt>
                <c:pt idx="2370">
                  <c:v>2.367016466009614</c:v>
                </c:pt>
                <c:pt idx="2371">
                  <c:v>2.367017689994968</c:v>
                </c:pt>
                <c:pt idx="2372">
                  <c:v>2.3673215531547842</c:v>
                </c:pt>
                <c:pt idx="2373">
                  <c:v>2.3684967393226071</c:v>
                </c:pt>
                <c:pt idx="2374">
                  <c:v>2.3703620226369941</c:v>
                </c:pt>
                <c:pt idx="2375">
                  <c:v>2.370363059598867</c:v>
                </c:pt>
                <c:pt idx="2376">
                  <c:v>2.3709141900685071</c:v>
                </c:pt>
                <c:pt idx="2377">
                  <c:v>2.372830839457774</c:v>
                </c:pt>
                <c:pt idx="2378">
                  <c:v>2.374560180307757</c:v>
                </c:pt>
                <c:pt idx="2379">
                  <c:v>2.374561458014115</c:v>
                </c:pt>
                <c:pt idx="2380">
                  <c:v>2.3745621727771198</c:v>
                </c:pt>
                <c:pt idx="2381">
                  <c:v>2.3761824590351819</c:v>
                </c:pt>
                <c:pt idx="2382">
                  <c:v>2.3763139019211099</c:v>
                </c:pt>
                <c:pt idx="2383">
                  <c:v>2.377215416204927</c:v>
                </c:pt>
                <c:pt idx="2384">
                  <c:v>2.3796854665610501</c:v>
                </c:pt>
                <c:pt idx="2385">
                  <c:v>2.3796870664450829</c:v>
                </c:pt>
                <c:pt idx="2386">
                  <c:v>2.379906265371373</c:v>
                </c:pt>
                <c:pt idx="2387">
                  <c:v>2.380803365160356</c:v>
                </c:pt>
                <c:pt idx="2388">
                  <c:v>2.3832846075309622</c:v>
                </c:pt>
                <c:pt idx="2389">
                  <c:v>2.3832856922825152</c:v>
                </c:pt>
                <c:pt idx="2390">
                  <c:v>2.3849261267171942</c:v>
                </c:pt>
                <c:pt idx="2391">
                  <c:v>2.3849298974262321</c:v>
                </c:pt>
                <c:pt idx="2392">
                  <c:v>2.386927991484268</c:v>
                </c:pt>
                <c:pt idx="2393">
                  <c:v>2.3869290525184712</c:v>
                </c:pt>
                <c:pt idx="2394">
                  <c:v>2.3870592430816728</c:v>
                </c:pt>
                <c:pt idx="2395">
                  <c:v>2.3889544205254949</c:v>
                </c:pt>
                <c:pt idx="2396">
                  <c:v>2.388955387122099</c:v>
                </c:pt>
                <c:pt idx="2397">
                  <c:v>2.3897383567028552</c:v>
                </c:pt>
                <c:pt idx="2398">
                  <c:v>2.3930159154269401</c:v>
                </c:pt>
                <c:pt idx="2399">
                  <c:v>2.3930196486963138</c:v>
                </c:pt>
                <c:pt idx="2400">
                  <c:v>2.3930250165422731</c:v>
                </c:pt>
                <c:pt idx="2401">
                  <c:v>2.3958763098676972</c:v>
                </c:pt>
                <c:pt idx="2402">
                  <c:v>2.3958788141475762</c:v>
                </c:pt>
                <c:pt idx="2403">
                  <c:v>2.3958802619682391</c:v>
                </c:pt>
                <c:pt idx="2404">
                  <c:v>2.3981939183380838</c:v>
                </c:pt>
                <c:pt idx="2405">
                  <c:v>2.3981951663957681</c:v>
                </c:pt>
                <c:pt idx="2406">
                  <c:v>2.3981956915312321</c:v>
                </c:pt>
                <c:pt idx="2407">
                  <c:v>2.401123871876131</c:v>
                </c:pt>
                <c:pt idx="2408">
                  <c:v>2.401128150620722</c:v>
                </c:pt>
                <c:pt idx="2409">
                  <c:v>2.4011309818969799</c:v>
                </c:pt>
                <c:pt idx="2410">
                  <c:v>2.402750057131712</c:v>
                </c:pt>
                <c:pt idx="2411">
                  <c:v>2.4027511018554342</c:v>
                </c:pt>
                <c:pt idx="2412">
                  <c:v>2.4031134848475428</c:v>
                </c:pt>
                <c:pt idx="2413">
                  <c:v>2.404682458158331</c:v>
                </c:pt>
                <c:pt idx="2414">
                  <c:v>2.404869355722266</c:v>
                </c:pt>
                <c:pt idx="2415">
                  <c:v>2.4057652072389901</c:v>
                </c:pt>
                <c:pt idx="2416">
                  <c:v>2.4081635304888072</c:v>
                </c:pt>
                <c:pt idx="2417">
                  <c:v>2.4081648600220662</c:v>
                </c:pt>
                <c:pt idx="2418">
                  <c:v>2.4084401400420381</c:v>
                </c:pt>
                <c:pt idx="2419">
                  <c:v>2.4095827705714412</c:v>
                </c:pt>
                <c:pt idx="2420">
                  <c:v>2.4112286994152572</c:v>
                </c:pt>
                <c:pt idx="2421">
                  <c:v>2.411229803309173</c:v>
                </c:pt>
                <c:pt idx="2422">
                  <c:v>2.4134095304979191</c:v>
                </c:pt>
                <c:pt idx="2423">
                  <c:v>2.4134128913654189</c:v>
                </c:pt>
                <c:pt idx="2424">
                  <c:v>2.4151377838545351</c:v>
                </c:pt>
                <c:pt idx="2425">
                  <c:v>2.415138676382433</c:v>
                </c:pt>
                <c:pt idx="2426">
                  <c:v>2.41561307525502</c:v>
                </c:pt>
                <c:pt idx="2427">
                  <c:v>2.417607809711825</c:v>
                </c:pt>
                <c:pt idx="2428">
                  <c:v>2.417609139245084</c:v>
                </c:pt>
                <c:pt idx="2429">
                  <c:v>2.418245111665458</c:v>
                </c:pt>
                <c:pt idx="2430">
                  <c:v>2.4213602469775379</c:v>
                </c:pt>
                <c:pt idx="2431">
                  <c:v>2.4213634726696518</c:v>
                </c:pt>
                <c:pt idx="2432">
                  <c:v>2.4213654049462709</c:v>
                </c:pt>
                <c:pt idx="2433">
                  <c:v>2.423828456689249</c:v>
                </c:pt>
                <c:pt idx="2434">
                  <c:v>2.4238299932652021</c:v>
                </c:pt>
                <c:pt idx="2435">
                  <c:v>2.4238308672759241</c:v>
                </c:pt>
                <c:pt idx="2436">
                  <c:v>2.4267722114814632</c:v>
                </c:pt>
                <c:pt idx="2437">
                  <c:v>2.4267751890434131</c:v>
                </c:pt>
                <c:pt idx="2438">
                  <c:v>2.4267769659982759</c:v>
                </c:pt>
                <c:pt idx="2439">
                  <c:v>2.4291131365074028</c:v>
                </c:pt>
                <c:pt idx="2440">
                  <c:v>2.429114244099456</c:v>
                </c:pt>
                <c:pt idx="2441">
                  <c:v>2.4291146848082521</c:v>
                </c:pt>
                <c:pt idx="2442">
                  <c:v>2.4307451102349469</c:v>
                </c:pt>
                <c:pt idx="2443">
                  <c:v>2.4307460934970089</c:v>
                </c:pt>
                <c:pt idx="2444">
                  <c:v>2.4317757096065389</c:v>
                </c:pt>
                <c:pt idx="2445">
                  <c:v>2.433780414296518</c:v>
                </c:pt>
                <c:pt idx="2446">
                  <c:v>2.4337814623686982</c:v>
                </c:pt>
                <c:pt idx="2447">
                  <c:v>2.4342659124387609</c:v>
                </c:pt>
                <c:pt idx="2448">
                  <c:v>2.437510478545557</c:v>
                </c:pt>
                <c:pt idx="2449">
                  <c:v>2.43751426715983</c:v>
                </c:pt>
                <c:pt idx="2450">
                  <c:v>2.4375163318249879</c:v>
                </c:pt>
                <c:pt idx="2451">
                  <c:v>2.4392360728091629</c:v>
                </c:pt>
                <c:pt idx="2452">
                  <c:v>2.4392374893731512</c:v>
                </c:pt>
                <c:pt idx="2453">
                  <c:v>2.4406899844818621</c:v>
                </c:pt>
                <c:pt idx="2454">
                  <c:v>2.4406909016198548</c:v>
                </c:pt>
                <c:pt idx="2455">
                  <c:v>2.4434336231854199</c:v>
                </c:pt>
                <c:pt idx="2456">
                  <c:v>2.4434351989971241</c:v>
                </c:pt>
                <c:pt idx="2457">
                  <c:v>2.4434356926984231</c:v>
                </c:pt>
                <c:pt idx="2458">
                  <c:v>2.444054190459513</c:v>
                </c:pt>
                <c:pt idx="2459">
                  <c:v>2.445648829013769</c:v>
                </c:pt>
                <c:pt idx="2460">
                  <c:v>2.448187887563968</c:v>
                </c:pt>
                <c:pt idx="2461">
                  <c:v>2.4481901466594769</c:v>
                </c:pt>
                <c:pt idx="2462">
                  <c:v>2.4481912098738849</c:v>
                </c:pt>
                <c:pt idx="2463">
                  <c:v>2.4501753271672428</c:v>
                </c:pt>
                <c:pt idx="2464">
                  <c:v>2.4501774270150372</c:v>
                </c:pt>
                <c:pt idx="2465">
                  <c:v>2.4502809269203052</c:v>
                </c:pt>
                <c:pt idx="2466">
                  <c:v>2.4536847218659159</c:v>
                </c:pt>
                <c:pt idx="2467">
                  <c:v>2.4536880206041838</c:v>
                </c:pt>
                <c:pt idx="2468">
                  <c:v>2.4536899649076962</c:v>
                </c:pt>
                <c:pt idx="2469">
                  <c:v>2.4556468618750542</c:v>
                </c:pt>
                <c:pt idx="2470">
                  <c:v>2.4556478932817751</c:v>
                </c:pt>
                <c:pt idx="2471">
                  <c:v>2.4556484128700329</c:v>
                </c:pt>
                <c:pt idx="2472">
                  <c:v>2.45756687324974</c:v>
                </c:pt>
                <c:pt idx="2473">
                  <c:v>2.4575697897050088</c:v>
                </c:pt>
                <c:pt idx="2474">
                  <c:v>2.4617629963861538</c:v>
                </c:pt>
                <c:pt idx="2475">
                  <c:v>2.4617676375481792</c:v>
                </c:pt>
                <c:pt idx="2476">
                  <c:v>2.4617700339410011</c:v>
                </c:pt>
                <c:pt idx="2477">
                  <c:v>2.4617723212387799</c:v>
                </c:pt>
                <c:pt idx="2478">
                  <c:v>2.4643043857667148</c:v>
                </c:pt>
                <c:pt idx="2479">
                  <c:v>2.4643052986635068</c:v>
                </c:pt>
                <c:pt idx="2480">
                  <c:v>2.464305882969164</c:v>
                </c:pt>
                <c:pt idx="2481">
                  <c:v>2.4657642211344482</c:v>
                </c:pt>
                <c:pt idx="2482">
                  <c:v>2.4657652381221422</c:v>
                </c:pt>
                <c:pt idx="2483">
                  <c:v>2.46626559074322</c:v>
                </c:pt>
                <c:pt idx="2484">
                  <c:v>2.4697317640158829</c:v>
                </c:pt>
                <c:pt idx="2485">
                  <c:v>2.4697348186771042</c:v>
                </c:pt>
                <c:pt idx="2486">
                  <c:v>2.4697367121232849</c:v>
                </c:pt>
                <c:pt idx="2487">
                  <c:v>2.4717586048563289</c:v>
                </c:pt>
                <c:pt idx="2488">
                  <c:v>2.471759666221669</c:v>
                </c:pt>
                <c:pt idx="2489">
                  <c:v>2.4717603458020392</c:v>
                </c:pt>
                <c:pt idx="2490">
                  <c:v>2.472519192434679</c:v>
                </c:pt>
                <c:pt idx="2491">
                  <c:v>2.4751372785899339</c:v>
                </c:pt>
                <c:pt idx="2492">
                  <c:v>2.475138498871853</c:v>
                </c:pt>
                <c:pt idx="2493">
                  <c:v>2.4751795329345558</c:v>
                </c:pt>
                <c:pt idx="2494">
                  <c:v>2.4782086392972169</c:v>
                </c:pt>
                <c:pt idx="2495">
                  <c:v>2.4782098300973541</c:v>
                </c:pt>
                <c:pt idx="2496">
                  <c:v>2.4782103745023369</c:v>
                </c:pt>
                <c:pt idx="2497">
                  <c:v>2.478752442618207</c:v>
                </c:pt>
                <c:pt idx="2498">
                  <c:v>2.4812557259837749</c:v>
                </c:pt>
                <c:pt idx="2499">
                  <c:v>2.481257227427426</c:v>
                </c:pt>
                <c:pt idx="2500">
                  <c:v>2.4814197938349478</c:v>
                </c:pt>
                <c:pt idx="2501">
                  <c:v>2.4842145523693788</c:v>
                </c:pt>
                <c:pt idx="2502">
                  <c:v>2.4842158633854621</c:v>
                </c:pt>
                <c:pt idx="2503">
                  <c:v>2.4842167047116459</c:v>
                </c:pt>
                <c:pt idx="2504">
                  <c:v>2.484979266122973</c:v>
                </c:pt>
                <c:pt idx="2505">
                  <c:v>2.4872614284793499</c:v>
                </c:pt>
                <c:pt idx="2506">
                  <c:v>2.4872633487105329</c:v>
                </c:pt>
                <c:pt idx="2507">
                  <c:v>2.4876535759806599</c:v>
                </c:pt>
                <c:pt idx="2508">
                  <c:v>2.489881821874774</c:v>
                </c:pt>
                <c:pt idx="2509">
                  <c:v>2.489884892022606</c:v>
                </c:pt>
                <c:pt idx="2510">
                  <c:v>2.492505803898966</c:v>
                </c:pt>
                <c:pt idx="2511">
                  <c:v>2.4925069743593502</c:v>
                </c:pt>
                <c:pt idx="2512">
                  <c:v>2.4925074909885692</c:v>
                </c:pt>
                <c:pt idx="2513">
                  <c:v>2.4942942477636829</c:v>
                </c:pt>
                <c:pt idx="2514">
                  <c:v>2.4942952088051329</c:v>
                </c:pt>
                <c:pt idx="2515">
                  <c:v>2.4949914903547992</c:v>
                </c:pt>
                <c:pt idx="2516">
                  <c:v>2.497653426060408</c:v>
                </c:pt>
                <c:pt idx="2517">
                  <c:v>2.4976560850209619</c:v>
                </c:pt>
                <c:pt idx="2518">
                  <c:v>2.497664294885261</c:v>
                </c:pt>
                <c:pt idx="2519">
                  <c:v>2.4998186165081089</c:v>
                </c:pt>
                <c:pt idx="2520">
                  <c:v>2.4998199515965212</c:v>
                </c:pt>
                <c:pt idx="2521">
                  <c:v>2.5001090996887911</c:v>
                </c:pt>
                <c:pt idx="2522">
                  <c:v>2.5010063753909502</c:v>
                </c:pt>
                <c:pt idx="2523">
                  <c:v>2.5038083650946579</c:v>
                </c:pt>
                <c:pt idx="2524">
                  <c:v>2.5038094613114961</c:v>
                </c:pt>
                <c:pt idx="2525">
                  <c:v>2.5038100057164789</c:v>
                </c:pt>
                <c:pt idx="2526">
                  <c:v>2.5076785882671642</c:v>
                </c:pt>
                <c:pt idx="2527">
                  <c:v>2.5076800138990052</c:v>
                </c:pt>
                <c:pt idx="2528">
                  <c:v>2.507680643482999</c:v>
                </c:pt>
                <c:pt idx="2529">
                  <c:v>2.5076812351849309</c:v>
                </c:pt>
                <c:pt idx="2530">
                  <c:v>2.5092552122473681</c:v>
                </c:pt>
                <c:pt idx="2531">
                  <c:v>2.509256497339404</c:v>
                </c:pt>
                <c:pt idx="2532">
                  <c:v>2.5099155496716459</c:v>
                </c:pt>
                <c:pt idx="2533">
                  <c:v>2.5130809201730591</c:v>
                </c:pt>
                <c:pt idx="2534">
                  <c:v>2.513082728562086</c:v>
                </c:pt>
                <c:pt idx="2535">
                  <c:v>2.513083303622401</c:v>
                </c:pt>
                <c:pt idx="2536">
                  <c:v>2.5134749215324681</c:v>
                </c:pt>
                <c:pt idx="2537">
                  <c:v>2.5157644252498912</c:v>
                </c:pt>
                <c:pt idx="2538">
                  <c:v>2.5157656344215038</c:v>
                </c:pt>
                <c:pt idx="2539">
                  <c:v>2.5161412209206122</c:v>
                </c:pt>
                <c:pt idx="2540">
                  <c:v>2.5182694045027061</c:v>
                </c:pt>
                <c:pt idx="2541">
                  <c:v>2.5182721244825221</c:v>
                </c:pt>
                <c:pt idx="2542">
                  <c:v>2.519857248474489</c:v>
                </c:pt>
                <c:pt idx="2543">
                  <c:v>2.5198582743260558</c:v>
                </c:pt>
                <c:pt idx="2544">
                  <c:v>2.5226295436051118</c:v>
                </c:pt>
                <c:pt idx="2545">
                  <c:v>2.5226309972034531</c:v>
                </c:pt>
                <c:pt idx="2546">
                  <c:v>2.522631624037686</c:v>
                </c:pt>
                <c:pt idx="2547">
                  <c:v>2.5260471032473739</c:v>
                </c:pt>
                <c:pt idx="2548">
                  <c:v>2.5260500488135511</c:v>
                </c:pt>
                <c:pt idx="2549">
                  <c:v>2.5260523342622609</c:v>
                </c:pt>
                <c:pt idx="2550">
                  <c:v>2.5260584861132802</c:v>
                </c:pt>
                <c:pt idx="2551">
                  <c:v>2.5288155286590221</c:v>
                </c:pt>
                <c:pt idx="2552">
                  <c:v>2.52881925638119</c:v>
                </c:pt>
                <c:pt idx="2553">
                  <c:v>2.5288215951005579</c:v>
                </c:pt>
                <c:pt idx="2554">
                  <c:v>2.5294577582478479</c:v>
                </c:pt>
                <c:pt idx="2555">
                  <c:v>2.5313793158173521</c:v>
                </c:pt>
                <c:pt idx="2556">
                  <c:v>2.5313804027756022</c:v>
                </c:pt>
                <c:pt idx="2557">
                  <c:v>2.532121447209513</c:v>
                </c:pt>
                <c:pt idx="2558">
                  <c:v>2.5359605813039638</c:v>
                </c:pt>
                <c:pt idx="2559">
                  <c:v>2.535964518055648</c:v>
                </c:pt>
                <c:pt idx="2560">
                  <c:v>2.5359666648242181</c:v>
                </c:pt>
                <c:pt idx="2561">
                  <c:v>2.5359692183878648</c:v>
                </c:pt>
                <c:pt idx="2562">
                  <c:v>2.5385136783983939</c:v>
                </c:pt>
                <c:pt idx="2563">
                  <c:v>2.538515875091814</c:v>
                </c:pt>
                <c:pt idx="2564">
                  <c:v>2.538517234157188</c:v>
                </c:pt>
                <c:pt idx="2565">
                  <c:v>2.54256061821116</c:v>
                </c:pt>
                <c:pt idx="2566">
                  <c:v>2.542564403254453</c:v>
                </c:pt>
                <c:pt idx="2567">
                  <c:v>2.5425706697477199</c:v>
                </c:pt>
                <c:pt idx="2568">
                  <c:v>2.5425728571957982</c:v>
                </c:pt>
                <c:pt idx="2569">
                  <c:v>2.5445309874918691</c:v>
                </c:pt>
                <c:pt idx="2570">
                  <c:v>2.5445324464069441</c:v>
                </c:pt>
                <c:pt idx="2571">
                  <c:v>2.5445786375032489</c:v>
                </c:pt>
                <c:pt idx="2572">
                  <c:v>2.5475274081163901</c:v>
                </c:pt>
                <c:pt idx="2573">
                  <c:v>2.5475288873712181</c:v>
                </c:pt>
                <c:pt idx="2574">
                  <c:v>2.547529452145096</c:v>
                </c:pt>
                <c:pt idx="2575">
                  <c:v>2.5481288388053529</c:v>
                </c:pt>
                <c:pt idx="2576">
                  <c:v>2.5505133492986318</c:v>
                </c:pt>
                <c:pt idx="2577">
                  <c:v>2.5505160877691329</c:v>
                </c:pt>
                <c:pt idx="2578">
                  <c:v>2.5539230000800521</c:v>
                </c:pt>
                <c:pt idx="2579">
                  <c:v>2.5539243942777281</c:v>
                </c:pt>
                <c:pt idx="2580">
                  <c:v>2.5539252071817682</c:v>
                </c:pt>
                <c:pt idx="2581">
                  <c:v>2.553925972696141</c:v>
                </c:pt>
                <c:pt idx="2582">
                  <c:v>2.5566447820517708</c:v>
                </c:pt>
                <c:pt idx="2583">
                  <c:v>2.5566457949413151</c:v>
                </c:pt>
                <c:pt idx="2584">
                  <c:v>2.5566463856392398</c:v>
                </c:pt>
                <c:pt idx="2585">
                  <c:v>2.5582936106853982</c:v>
                </c:pt>
                <c:pt idx="2586">
                  <c:v>2.5582952434129149</c:v>
                </c:pt>
                <c:pt idx="2587">
                  <c:v>2.5604901876144899</c:v>
                </c:pt>
                <c:pt idx="2588">
                  <c:v>2.560491213466058</c:v>
                </c:pt>
                <c:pt idx="2589">
                  <c:v>2.5605972704900601</c:v>
                </c:pt>
                <c:pt idx="2590">
                  <c:v>2.563301388996174</c:v>
                </c:pt>
                <c:pt idx="2591">
                  <c:v>2.5633026112304762</c:v>
                </c:pt>
                <c:pt idx="2592">
                  <c:v>2.563303081566755</c:v>
                </c:pt>
                <c:pt idx="2593">
                  <c:v>2.564130739435881</c:v>
                </c:pt>
                <c:pt idx="2594">
                  <c:v>2.568448760092255</c:v>
                </c:pt>
                <c:pt idx="2595">
                  <c:v>2.5684501820259591</c:v>
                </c:pt>
                <c:pt idx="2596">
                  <c:v>2.5684508893820941</c:v>
                </c:pt>
                <c:pt idx="2597">
                  <c:v>2.568451447800792</c:v>
                </c:pt>
                <c:pt idx="2598">
                  <c:v>2.5701467958728439</c:v>
                </c:pt>
                <c:pt idx="2599">
                  <c:v>2.570148251089782</c:v>
                </c:pt>
                <c:pt idx="2600">
                  <c:v>2.5703546052892969</c:v>
                </c:pt>
                <c:pt idx="2601">
                  <c:v>2.572192699603236</c:v>
                </c:pt>
                <c:pt idx="2602">
                  <c:v>2.5721935643553699</c:v>
                </c:pt>
                <c:pt idx="2603">
                  <c:v>2.573022982537744</c:v>
                </c:pt>
                <c:pt idx="2604">
                  <c:v>2.5760982756654389</c:v>
                </c:pt>
                <c:pt idx="2605">
                  <c:v>2.5761002292275399</c:v>
                </c:pt>
                <c:pt idx="2606">
                  <c:v>2.5761011495312029</c:v>
                </c:pt>
                <c:pt idx="2607">
                  <c:v>2.576576402673453</c:v>
                </c:pt>
                <c:pt idx="2608">
                  <c:v>2.5785011409375369</c:v>
                </c:pt>
                <c:pt idx="2609">
                  <c:v>2.5804756780187259</c:v>
                </c:pt>
                <c:pt idx="2610">
                  <c:v>2.5804785459240249</c:v>
                </c:pt>
                <c:pt idx="2611">
                  <c:v>2.5804800455186072</c:v>
                </c:pt>
                <c:pt idx="2612">
                  <c:v>2.5827439747691119</c:v>
                </c:pt>
                <c:pt idx="2613">
                  <c:v>2.5827450432101848</c:v>
                </c:pt>
                <c:pt idx="2614">
                  <c:v>2.5828007390035488</c:v>
                </c:pt>
                <c:pt idx="2615">
                  <c:v>2.586369008595411</c:v>
                </c:pt>
                <c:pt idx="2616">
                  <c:v>2.5863722287323712</c:v>
                </c:pt>
                <c:pt idx="2617">
                  <c:v>2.5863743958406951</c:v>
                </c:pt>
                <c:pt idx="2618">
                  <c:v>2.588487674081323</c:v>
                </c:pt>
                <c:pt idx="2619">
                  <c:v>2.588488626351618</c:v>
                </c:pt>
                <c:pt idx="2620">
                  <c:v>2.5884891108075752</c:v>
                </c:pt>
                <c:pt idx="2621">
                  <c:v>2.5890331252614631</c:v>
                </c:pt>
                <c:pt idx="2622">
                  <c:v>2.5913998017032909</c:v>
                </c:pt>
                <c:pt idx="2623">
                  <c:v>2.591401009145045</c:v>
                </c:pt>
                <c:pt idx="2624">
                  <c:v>2.591695184118215</c:v>
                </c:pt>
                <c:pt idx="2625">
                  <c:v>2.594423765967949</c:v>
                </c:pt>
                <c:pt idx="2626">
                  <c:v>2.5944266819490291</c:v>
                </c:pt>
                <c:pt idx="2627">
                  <c:v>2.5972385290371012</c:v>
                </c:pt>
                <c:pt idx="2628">
                  <c:v>2.5972410641100638</c:v>
                </c:pt>
                <c:pt idx="2629">
                  <c:v>2.5972428909897771</c:v>
                </c:pt>
                <c:pt idx="2630">
                  <c:v>2.5972443628483322</c:v>
                </c:pt>
                <c:pt idx="2631">
                  <c:v>2.599464851931728</c:v>
                </c:pt>
                <c:pt idx="2632">
                  <c:v>2.5994662109971012</c:v>
                </c:pt>
                <c:pt idx="2633">
                  <c:v>2.6019938451568252</c:v>
                </c:pt>
                <c:pt idx="2634">
                  <c:v>2.601996459739734</c:v>
                </c:pt>
                <c:pt idx="2635">
                  <c:v>2.6019985392186342</c:v>
                </c:pt>
                <c:pt idx="2636">
                  <c:v>2.6048086981071328</c:v>
                </c:pt>
                <c:pt idx="2637">
                  <c:v>2.6048101089464262</c:v>
                </c:pt>
                <c:pt idx="2638">
                  <c:v>2.6048107764601669</c:v>
                </c:pt>
                <c:pt idx="2639">
                  <c:v>2.60501343437168</c:v>
                </c:pt>
                <c:pt idx="2640">
                  <c:v>2.6080449526508618</c:v>
                </c:pt>
                <c:pt idx="2641">
                  <c:v>2.6080462137156029</c:v>
                </c:pt>
                <c:pt idx="2642">
                  <c:v>2.608046785896351</c:v>
                </c:pt>
                <c:pt idx="2643">
                  <c:v>2.6110579028222269</c:v>
                </c:pt>
                <c:pt idx="2644">
                  <c:v>2.611059263736669</c:v>
                </c:pt>
                <c:pt idx="2645">
                  <c:v>2.6110597981174761</c:v>
                </c:pt>
                <c:pt idx="2646">
                  <c:v>2.6112472862707219</c:v>
                </c:pt>
                <c:pt idx="2647">
                  <c:v>2.614323846010365</c:v>
                </c:pt>
                <c:pt idx="2648">
                  <c:v>2.6143268766336951</c:v>
                </c:pt>
                <c:pt idx="2649">
                  <c:v>2.6143292360451462</c:v>
                </c:pt>
                <c:pt idx="2650">
                  <c:v>2.6170461815396919</c:v>
                </c:pt>
                <c:pt idx="2651">
                  <c:v>2.6170491751816511</c:v>
                </c:pt>
                <c:pt idx="2652">
                  <c:v>2.617051358931592</c:v>
                </c:pt>
                <c:pt idx="2653">
                  <c:v>2.619082523736687</c:v>
                </c:pt>
                <c:pt idx="2654">
                  <c:v>2.619083494497668</c:v>
                </c:pt>
                <c:pt idx="2655">
                  <c:v>2.622145181832046</c:v>
                </c:pt>
                <c:pt idx="2656">
                  <c:v>2.6221486118541799</c:v>
                </c:pt>
                <c:pt idx="2657">
                  <c:v>2.6221503746893648</c:v>
                </c:pt>
                <c:pt idx="2658">
                  <c:v>2.6221528986679159</c:v>
                </c:pt>
                <c:pt idx="2659">
                  <c:v>2.6249404822786628</c:v>
                </c:pt>
                <c:pt idx="2660">
                  <c:v>2.6249425661789032</c:v>
                </c:pt>
                <c:pt idx="2661">
                  <c:v>2.6249437569790399</c:v>
                </c:pt>
                <c:pt idx="2662">
                  <c:v>2.6277697272525882</c:v>
                </c:pt>
                <c:pt idx="2663">
                  <c:v>2.627773013047376</c:v>
                </c:pt>
                <c:pt idx="2664">
                  <c:v>2.627774880606597</c:v>
                </c:pt>
                <c:pt idx="2665">
                  <c:v>2.6299205785658608</c:v>
                </c:pt>
                <c:pt idx="2666">
                  <c:v>2.6299235444717919</c:v>
                </c:pt>
                <c:pt idx="2667">
                  <c:v>2.6299838999178662</c:v>
                </c:pt>
                <c:pt idx="2668">
                  <c:v>2.6324427931057071</c:v>
                </c:pt>
                <c:pt idx="2669">
                  <c:v>2.632443830433155</c:v>
                </c:pt>
                <c:pt idx="2670">
                  <c:v>2.632563398600948</c:v>
                </c:pt>
                <c:pt idx="2671">
                  <c:v>2.633451223311158</c:v>
                </c:pt>
                <c:pt idx="2672">
                  <c:v>2.6372438958605109</c:v>
                </c:pt>
                <c:pt idx="2673">
                  <c:v>2.637246336630978</c:v>
                </c:pt>
                <c:pt idx="2674">
                  <c:v>2.637247527431116</c:v>
                </c:pt>
                <c:pt idx="2675">
                  <c:v>2.6372486220796891</c:v>
                </c:pt>
                <c:pt idx="2676">
                  <c:v>2.6392439038607791</c:v>
                </c:pt>
                <c:pt idx="2677">
                  <c:v>2.6392448339422532</c:v>
                </c:pt>
                <c:pt idx="2678">
                  <c:v>2.6396788972338019</c:v>
                </c:pt>
                <c:pt idx="2679">
                  <c:v>2.6419498510956752</c:v>
                </c:pt>
                <c:pt idx="2680">
                  <c:v>2.6419525747736281</c:v>
                </c:pt>
                <c:pt idx="2681">
                  <c:v>2.644140422250163</c:v>
                </c:pt>
                <c:pt idx="2682">
                  <c:v>2.6441430053989068</c:v>
                </c:pt>
                <c:pt idx="2683">
                  <c:v>2.6467235081262039</c:v>
                </c:pt>
                <c:pt idx="2684">
                  <c:v>2.6467336132857522</c:v>
                </c:pt>
                <c:pt idx="2685">
                  <c:v>2.6467352663530228</c:v>
                </c:pt>
                <c:pt idx="2686">
                  <c:v>2.65001083209382</c:v>
                </c:pt>
                <c:pt idx="2687">
                  <c:v>2.650013914491069</c:v>
                </c:pt>
                <c:pt idx="2688">
                  <c:v>2.6500157154838231</c:v>
                </c:pt>
                <c:pt idx="2689">
                  <c:v>2.6500180116136849</c:v>
                </c:pt>
                <c:pt idx="2690">
                  <c:v>2.6522985214617498</c:v>
                </c:pt>
                <c:pt idx="2691">
                  <c:v>2.6522995421475821</c:v>
                </c:pt>
                <c:pt idx="2692">
                  <c:v>2.6523000931700058</c:v>
                </c:pt>
                <c:pt idx="2693">
                  <c:v>2.6547190927041888</c:v>
                </c:pt>
                <c:pt idx="2694">
                  <c:v>2.654720496147208</c:v>
                </c:pt>
                <c:pt idx="2695">
                  <c:v>2.654792424913246</c:v>
                </c:pt>
                <c:pt idx="2696">
                  <c:v>2.6556909779191011</c:v>
                </c:pt>
                <c:pt idx="2697">
                  <c:v>2.658175347840785</c:v>
                </c:pt>
                <c:pt idx="2698">
                  <c:v>2.6581807656115952</c:v>
                </c:pt>
                <c:pt idx="2699">
                  <c:v>2.6583276852011668</c:v>
                </c:pt>
                <c:pt idx="2700">
                  <c:v>2.6606593976060542</c:v>
                </c:pt>
                <c:pt idx="2701">
                  <c:v>2.6606604867074219</c:v>
                </c:pt>
                <c:pt idx="2702">
                  <c:v>2.6609891456961621</c:v>
                </c:pt>
                <c:pt idx="2703">
                  <c:v>2.6618839173568611</c:v>
                </c:pt>
                <c:pt idx="2704">
                  <c:v>2.6639296986990488</c:v>
                </c:pt>
                <c:pt idx="2705">
                  <c:v>2.663930676856304</c:v>
                </c:pt>
                <c:pt idx="2706">
                  <c:v>2.6662247181879142</c:v>
                </c:pt>
                <c:pt idx="2707">
                  <c:v>2.6662277654528612</c:v>
                </c:pt>
                <c:pt idx="2708">
                  <c:v>2.6680969629486389</c:v>
                </c:pt>
                <c:pt idx="2709">
                  <c:v>2.6680979355586891</c:v>
                </c:pt>
                <c:pt idx="2710">
                  <c:v>2.668122565151585</c:v>
                </c:pt>
                <c:pt idx="2711">
                  <c:v>2.6707880418234389</c:v>
                </c:pt>
                <c:pt idx="2712">
                  <c:v>2.6707891050378469</c:v>
                </c:pt>
                <c:pt idx="2713">
                  <c:v>2.6708625648326341</c:v>
                </c:pt>
                <c:pt idx="2714">
                  <c:v>2.6748049915936249</c:v>
                </c:pt>
                <c:pt idx="2715">
                  <c:v>2.6748063673006151</c:v>
                </c:pt>
                <c:pt idx="2716">
                  <c:v>2.6748068665491198</c:v>
                </c:pt>
                <c:pt idx="2717">
                  <c:v>2.6748073813266222</c:v>
                </c:pt>
                <c:pt idx="2718">
                  <c:v>2.677586908545758</c:v>
                </c:pt>
                <c:pt idx="2719">
                  <c:v>2.677588398894998</c:v>
                </c:pt>
                <c:pt idx="2720">
                  <c:v>2.677589203239811</c:v>
                </c:pt>
                <c:pt idx="2721">
                  <c:v>2.679779650506708</c:v>
                </c:pt>
                <c:pt idx="2722">
                  <c:v>2.6797808191180219</c:v>
                </c:pt>
                <c:pt idx="2723">
                  <c:v>2.679781386782063</c:v>
                </c:pt>
                <c:pt idx="2724">
                  <c:v>2.6805619692153391</c:v>
                </c:pt>
                <c:pt idx="2725">
                  <c:v>2.6823959160685531</c:v>
                </c:pt>
                <c:pt idx="2726">
                  <c:v>2.684804986104699</c:v>
                </c:pt>
                <c:pt idx="2727">
                  <c:v>2.684808393938011</c:v>
                </c:pt>
                <c:pt idx="2728">
                  <c:v>2.6848103197243471</c:v>
                </c:pt>
                <c:pt idx="2729">
                  <c:v>2.6868044680264251</c:v>
                </c:pt>
                <c:pt idx="2730">
                  <c:v>2.6868054480327488</c:v>
                </c:pt>
                <c:pt idx="2731">
                  <c:v>2.6868060156967899</c:v>
                </c:pt>
                <c:pt idx="2732">
                  <c:v>2.6890602687716481</c:v>
                </c:pt>
                <c:pt idx="2733">
                  <c:v>2.689061894102891</c:v>
                </c:pt>
                <c:pt idx="2734">
                  <c:v>2.690220045236746</c:v>
                </c:pt>
                <c:pt idx="2735">
                  <c:v>2.6903177000933209</c:v>
                </c:pt>
                <c:pt idx="2736">
                  <c:v>2.6923293479800221</c:v>
                </c:pt>
                <c:pt idx="2737">
                  <c:v>2.6923303908546758</c:v>
                </c:pt>
                <c:pt idx="2738">
                  <c:v>2.6929914661394219</c:v>
                </c:pt>
                <c:pt idx="2739">
                  <c:v>2.695448763581116</c:v>
                </c:pt>
                <c:pt idx="2740">
                  <c:v>2.6954497713234682</c:v>
                </c:pt>
                <c:pt idx="2741">
                  <c:v>2.6956564361664981</c:v>
                </c:pt>
                <c:pt idx="2742">
                  <c:v>2.6985314233978581</c:v>
                </c:pt>
                <c:pt idx="2743">
                  <c:v>2.6985342913031571</c:v>
                </c:pt>
                <c:pt idx="2744">
                  <c:v>2.700881615393691</c:v>
                </c:pt>
                <c:pt idx="2745">
                  <c:v>2.7008876895838312</c:v>
                </c:pt>
                <c:pt idx="2746">
                  <c:v>2.7008884772870272</c:v>
                </c:pt>
                <c:pt idx="2747">
                  <c:v>2.702582041007942</c:v>
                </c:pt>
                <c:pt idx="2748">
                  <c:v>2.702583758792612</c:v>
                </c:pt>
                <c:pt idx="2749">
                  <c:v>2.7027691316114519</c:v>
                </c:pt>
                <c:pt idx="2750">
                  <c:v>2.7064196403755081</c:v>
                </c:pt>
                <c:pt idx="2751">
                  <c:v>2.7064227042820712</c:v>
                </c:pt>
                <c:pt idx="2752">
                  <c:v>2.7064247179177068</c:v>
                </c:pt>
                <c:pt idx="2753">
                  <c:v>2.7087893474406659</c:v>
                </c:pt>
                <c:pt idx="2754">
                  <c:v>2.708790308956305</c:v>
                </c:pt>
                <c:pt idx="2755">
                  <c:v>2.7087907934122608</c:v>
                </c:pt>
                <c:pt idx="2756">
                  <c:v>2.7089935197393098</c:v>
                </c:pt>
                <c:pt idx="2757">
                  <c:v>2.7114716654287441</c:v>
                </c:pt>
                <c:pt idx="2758">
                  <c:v>2.711472867323292</c:v>
                </c:pt>
                <c:pt idx="2759">
                  <c:v>2.7116343131952809</c:v>
                </c:pt>
                <c:pt idx="2760">
                  <c:v>2.712757407838768</c:v>
                </c:pt>
                <c:pt idx="2761">
                  <c:v>2.7144335422396662</c:v>
                </c:pt>
                <c:pt idx="2762">
                  <c:v>2.7144374141891801</c:v>
                </c:pt>
                <c:pt idx="2763">
                  <c:v>2.7151965566727849</c:v>
                </c:pt>
                <c:pt idx="2764">
                  <c:v>2.718487552890513</c:v>
                </c:pt>
                <c:pt idx="2765">
                  <c:v>2.7184904614753198</c:v>
                </c:pt>
                <c:pt idx="2766">
                  <c:v>2.718492833830251</c:v>
                </c:pt>
                <c:pt idx="2767">
                  <c:v>2.720207242100769</c:v>
                </c:pt>
                <c:pt idx="2768">
                  <c:v>2.720208211012682</c:v>
                </c:pt>
                <c:pt idx="2769">
                  <c:v>2.7216405253873939</c:v>
                </c:pt>
                <c:pt idx="2770">
                  <c:v>2.7216416773570922</c:v>
                </c:pt>
                <c:pt idx="2771">
                  <c:v>2.7238129257453818</c:v>
                </c:pt>
                <c:pt idx="2772">
                  <c:v>2.7238140240920918</c:v>
                </c:pt>
                <c:pt idx="2773">
                  <c:v>2.7240917597333598</c:v>
                </c:pt>
                <c:pt idx="2774">
                  <c:v>2.72641387177441</c:v>
                </c:pt>
                <c:pt idx="2775">
                  <c:v>2.7264165732635401</c:v>
                </c:pt>
                <c:pt idx="2776">
                  <c:v>2.7289294943849249</c:v>
                </c:pt>
                <c:pt idx="2777">
                  <c:v>2.7289306611471709</c:v>
                </c:pt>
                <c:pt idx="2778">
                  <c:v>2.7289311733391561</c:v>
                </c:pt>
                <c:pt idx="2779">
                  <c:v>2.730921854637729</c:v>
                </c:pt>
                <c:pt idx="2780">
                  <c:v>2.730923883065913</c:v>
                </c:pt>
                <c:pt idx="2781">
                  <c:v>2.731202291768128</c:v>
                </c:pt>
                <c:pt idx="2782">
                  <c:v>2.734390071131124</c:v>
                </c:pt>
                <c:pt idx="2783">
                  <c:v>2.7343931405848929</c:v>
                </c:pt>
                <c:pt idx="2784">
                  <c:v>2.7343949619174008</c:v>
                </c:pt>
                <c:pt idx="2785">
                  <c:v>2.7365133898139011</c:v>
                </c:pt>
                <c:pt idx="2786">
                  <c:v>2.7365143550276758</c:v>
                </c:pt>
                <c:pt idx="2787">
                  <c:v>2.7380319059146778</c:v>
                </c:pt>
                <c:pt idx="2788">
                  <c:v>2.7380330671297188</c:v>
                </c:pt>
                <c:pt idx="2789">
                  <c:v>2.739431930005551</c:v>
                </c:pt>
                <c:pt idx="2790">
                  <c:v>2.7394329044646701</c:v>
                </c:pt>
                <c:pt idx="2791">
                  <c:v>2.740063048530951</c:v>
                </c:pt>
                <c:pt idx="2792">
                  <c:v>2.7432290551119389</c:v>
                </c:pt>
                <c:pt idx="2793">
                  <c:v>2.7432308505574872</c:v>
                </c:pt>
                <c:pt idx="2794">
                  <c:v>2.7432315809395589</c:v>
                </c:pt>
                <c:pt idx="2795">
                  <c:v>2.7436213350017882</c:v>
                </c:pt>
                <c:pt idx="2796">
                  <c:v>2.746515839151543</c:v>
                </c:pt>
                <c:pt idx="2797">
                  <c:v>2.7465190287947672</c:v>
                </c:pt>
                <c:pt idx="2798">
                  <c:v>2.746520909297467</c:v>
                </c:pt>
                <c:pt idx="2799">
                  <c:v>2.7489509459217398</c:v>
                </c:pt>
                <c:pt idx="2800">
                  <c:v>2.748952116207283</c:v>
                </c:pt>
                <c:pt idx="2801">
                  <c:v>2.7512737844718842</c:v>
                </c:pt>
                <c:pt idx="2802">
                  <c:v>2.7512943941897832</c:v>
                </c:pt>
                <c:pt idx="2803">
                  <c:v>2.7512965945813401</c:v>
                </c:pt>
                <c:pt idx="2804">
                  <c:v>2.754597178219425</c:v>
                </c:pt>
                <c:pt idx="2805">
                  <c:v>2.7546005731092569</c:v>
                </c:pt>
                <c:pt idx="2806">
                  <c:v>2.754603862602182</c:v>
                </c:pt>
                <c:pt idx="2807">
                  <c:v>2.754608899464873</c:v>
                </c:pt>
                <c:pt idx="2808">
                  <c:v>2.757656855963337</c:v>
                </c:pt>
                <c:pt idx="2809">
                  <c:v>2.7576579191777451</c:v>
                </c:pt>
                <c:pt idx="2810">
                  <c:v>2.7576584720492381</c:v>
                </c:pt>
                <c:pt idx="2811">
                  <c:v>2.7599691790355592</c:v>
                </c:pt>
                <c:pt idx="2812">
                  <c:v>2.759970284778543</c:v>
                </c:pt>
                <c:pt idx="2813">
                  <c:v>2.759971102066836</c:v>
                </c:pt>
                <c:pt idx="2814">
                  <c:v>2.7635252540204269</c:v>
                </c:pt>
                <c:pt idx="2815">
                  <c:v>2.7635283031344429</c:v>
                </c:pt>
                <c:pt idx="2816">
                  <c:v>2.763530316770078</c:v>
                </c:pt>
                <c:pt idx="2817">
                  <c:v>2.7635322508957669</c:v>
                </c:pt>
                <c:pt idx="2818">
                  <c:v>2.7660043778671182</c:v>
                </c:pt>
                <c:pt idx="2819">
                  <c:v>2.7660067261841581</c:v>
                </c:pt>
                <c:pt idx="2820">
                  <c:v>2.7660083940439768</c:v>
                </c:pt>
                <c:pt idx="2821">
                  <c:v>2.7679105974131182</c:v>
                </c:pt>
                <c:pt idx="2822">
                  <c:v>2.7679117937604598</c:v>
                </c:pt>
                <c:pt idx="2823">
                  <c:v>2.7684945517473771</c:v>
                </c:pt>
                <c:pt idx="2824">
                  <c:v>2.7707970433221938</c:v>
                </c:pt>
                <c:pt idx="2825">
                  <c:v>2.770799607980253</c:v>
                </c:pt>
                <c:pt idx="2826">
                  <c:v>2.772573319576848</c:v>
                </c:pt>
                <c:pt idx="2827">
                  <c:v>2.772574451206792</c:v>
                </c:pt>
                <c:pt idx="2828">
                  <c:v>2.774184932580261</c:v>
                </c:pt>
                <c:pt idx="2829">
                  <c:v>2.7741858830014881</c:v>
                </c:pt>
                <c:pt idx="2830">
                  <c:v>2.7747146722250529</c:v>
                </c:pt>
                <c:pt idx="2831">
                  <c:v>2.7758101621243698</c:v>
                </c:pt>
                <c:pt idx="2832">
                  <c:v>2.7777744054410212</c:v>
                </c:pt>
                <c:pt idx="2833">
                  <c:v>2.777775296692055</c:v>
                </c:pt>
                <c:pt idx="2834">
                  <c:v>2.778279652323989</c:v>
                </c:pt>
                <c:pt idx="2835">
                  <c:v>2.7809661325653412</c:v>
                </c:pt>
                <c:pt idx="2836">
                  <c:v>2.780967859595354</c:v>
                </c:pt>
                <c:pt idx="2837">
                  <c:v>2.78096874714825</c:v>
                </c:pt>
                <c:pt idx="2838">
                  <c:v>2.7818374987165151</c:v>
                </c:pt>
                <c:pt idx="2839">
                  <c:v>2.7831119377705802</c:v>
                </c:pt>
                <c:pt idx="2840">
                  <c:v>2.7848990754538132</c:v>
                </c:pt>
                <c:pt idx="2841">
                  <c:v>2.7848999648557791</c:v>
                </c:pt>
                <c:pt idx="2842">
                  <c:v>2.7876927461981791</c:v>
                </c:pt>
                <c:pt idx="2843">
                  <c:v>2.7876939536399332</c:v>
                </c:pt>
                <c:pt idx="2844">
                  <c:v>2.787694783871705</c:v>
                </c:pt>
                <c:pt idx="2845">
                  <c:v>2.7880640003297081</c:v>
                </c:pt>
                <c:pt idx="2846">
                  <c:v>2.7910967574848091</c:v>
                </c:pt>
                <c:pt idx="2847">
                  <c:v>2.791099290708702</c:v>
                </c:pt>
                <c:pt idx="2848">
                  <c:v>2.7911009012473968</c:v>
                </c:pt>
                <c:pt idx="2849">
                  <c:v>2.7927651343199962</c:v>
                </c:pt>
                <c:pt idx="2850">
                  <c:v>2.7927661291188679</c:v>
                </c:pt>
                <c:pt idx="2851">
                  <c:v>2.7947924974401812</c:v>
                </c:pt>
                <c:pt idx="2852">
                  <c:v>2.794793654957084</c:v>
                </c:pt>
                <c:pt idx="2853">
                  <c:v>2.7965956092264932</c:v>
                </c:pt>
                <c:pt idx="2854">
                  <c:v>2.796596977537209</c:v>
                </c:pt>
                <c:pt idx="2855">
                  <c:v>2.7969318940016969</c:v>
                </c:pt>
                <c:pt idx="2856">
                  <c:v>2.8000217966198941</c:v>
                </c:pt>
                <c:pt idx="2857">
                  <c:v>2.8000229300989061</c:v>
                </c:pt>
                <c:pt idx="2858">
                  <c:v>2.8000234700269191</c:v>
                </c:pt>
                <c:pt idx="2859">
                  <c:v>2.800488105817637</c:v>
                </c:pt>
                <c:pt idx="2860">
                  <c:v>2.8032519418411801</c:v>
                </c:pt>
                <c:pt idx="2861">
                  <c:v>2.8032551055974451</c:v>
                </c:pt>
                <c:pt idx="2862">
                  <c:v>2.8050272232969622</c:v>
                </c:pt>
                <c:pt idx="2863">
                  <c:v>2.805029003949961</c:v>
                </c:pt>
                <c:pt idx="2864">
                  <c:v>2.8050302280333321</c:v>
                </c:pt>
                <c:pt idx="2865">
                  <c:v>2.8071326337509701</c:v>
                </c:pt>
                <c:pt idx="2866">
                  <c:v>2.807134652933811</c:v>
                </c:pt>
                <c:pt idx="2867">
                  <c:v>2.8093898046559769</c:v>
                </c:pt>
                <c:pt idx="2868">
                  <c:v>2.8093907735678898</c:v>
                </c:pt>
                <c:pt idx="2869">
                  <c:v>2.80939146881766</c:v>
                </c:pt>
                <c:pt idx="2870">
                  <c:v>2.8112755642586298</c:v>
                </c:pt>
                <c:pt idx="2871">
                  <c:v>2.8131371528373839</c:v>
                </c:pt>
                <c:pt idx="2872">
                  <c:v>2.8131422710590912</c:v>
                </c:pt>
                <c:pt idx="2873">
                  <c:v>2.8131429200821469</c:v>
                </c:pt>
                <c:pt idx="2874">
                  <c:v>2.8155139991561589</c:v>
                </c:pt>
                <c:pt idx="2875">
                  <c:v>2.815515519090495</c:v>
                </c:pt>
                <c:pt idx="2876">
                  <c:v>2.81560320007139</c:v>
                </c:pt>
                <c:pt idx="2877">
                  <c:v>2.8192263226363421</c:v>
                </c:pt>
                <c:pt idx="2878">
                  <c:v>2.8192300706982629</c:v>
                </c:pt>
                <c:pt idx="2879">
                  <c:v>2.8192325669407872</c:v>
                </c:pt>
                <c:pt idx="2880">
                  <c:v>2.8214559830996748</c:v>
                </c:pt>
                <c:pt idx="2881">
                  <c:v>2.821457682393659</c:v>
                </c:pt>
                <c:pt idx="2882">
                  <c:v>2.8214587067776278</c:v>
                </c:pt>
                <c:pt idx="2883">
                  <c:v>2.8235012581467651</c:v>
                </c:pt>
                <c:pt idx="2884">
                  <c:v>2.8235024267580791</c:v>
                </c:pt>
                <c:pt idx="2885">
                  <c:v>2.82735579128398</c:v>
                </c:pt>
                <c:pt idx="2886">
                  <c:v>2.8273590419464658</c:v>
                </c:pt>
                <c:pt idx="2887">
                  <c:v>2.8273608984112761</c:v>
                </c:pt>
                <c:pt idx="2888">
                  <c:v>2.827362688309619</c:v>
                </c:pt>
                <c:pt idx="2889">
                  <c:v>2.8289534896678421</c:v>
                </c:pt>
                <c:pt idx="2890">
                  <c:v>2.828960823073654</c:v>
                </c:pt>
                <c:pt idx="2891">
                  <c:v>2.8289615867389588</c:v>
                </c:pt>
                <c:pt idx="2892">
                  <c:v>2.8316847414056481</c:v>
                </c:pt>
                <c:pt idx="2893">
                  <c:v>2.83168583391905</c:v>
                </c:pt>
                <c:pt idx="2894">
                  <c:v>2.8316864274700499</c:v>
                </c:pt>
                <c:pt idx="2895">
                  <c:v>2.8324826215889738</c:v>
                </c:pt>
                <c:pt idx="2896">
                  <c:v>2.8359399230308018</c:v>
                </c:pt>
                <c:pt idx="2897">
                  <c:v>2.8359420697993718</c:v>
                </c:pt>
                <c:pt idx="2898">
                  <c:v>2.8359430719945191</c:v>
                </c:pt>
                <c:pt idx="2899">
                  <c:v>2.837727038525212</c:v>
                </c:pt>
                <c:pt idx="2900">
                  <c:v>2.8377280758526608</c:v>
                </c:pt>
                <c:pt idx="2901">
                  <c:v>2.8378094034340671</c:v>
                </c:pt>
                <c:pt idx="2902">
                  <c:v>2.8387014495677438</c:v>
                </c:pt>
                <c:pt idx="2903">
                  <c:v>2.841261213142344</c:v>
                </c:pt>
                <c:pt idx="2904">
                  <c:v>2.8412623410741511</c:v>
                </c:pt>
                <c:pt idx="2905">
                  <c:v>2.8413737751894539</c:v>
                </c:pt>
                <c:pt idx="2906">
                  <c:v>2.8445798067079671</c:v>
                </c:pt>
                <c:pt idx="2907">
                  <c:v>2.8445808717714431</c:v>
                </c:pt>
                <c:pt idx="2908">
                  <c:v>2.8445813765671528</c:v>
                </c:pt>
                <c:pt idx="2909">
                  <c:v>2.8449300554209298</c:v>
                </c:pt>
                <c:pt idx="2910">
                  <c:v>2.8474230805648708</c:v>
                </c:pt>
                <c:pt idx="2911">
                  <c:v>2.8474240365333041</c:v>
                </c:pt>
                <c:pt idx="2912">
                  <c:v>2.8475607529626972</c:v>
                </c:pt>
                <c:pt idx="2913">
                  <c:v>2.850081149868172</c:v>
                </c:pt>
                <c:pt idx="2914">
                  <c:v>2.8500823221776241</c:v>
                </c:pt>
                <c:pt idx="2915">
                  <c:v>2.8502289089348598</c:v>
                </c:pt>
                <c:pt idx="2916">
                  <c:v>2.8511309270951499</c:v>
                </c:pt>
                <c:pt idx="2917">
                  <c:v>2.8534896543913431</c:v>
                </c:pt>
                <c:pt idx="2918">
                  <c:v>2.8534908082101098</c:v>
                </c:pt>
                <c:pt idx="2919">
                  <c:v>2.8537865149484758</c:v>
                </c:pt>
                <c:pt idx="2920">
                  <c:v>2.8560999770469149</c:v>
                </c:pt>
                <c:pt idx="2921">
                  <c:v>2.856102722913691</c:v>
                </c:pt>
                <c:pt idx="2922">
                  <c:v>2.858815053133172</c:v>
                </c:pt>
                <c:pt idx="2923">
                  <c:v>2.8588181743608598</c:v>
                </c:pt>
                <c:pt idx="2924">
                  <c:v>2.8588200474672871</c:v>
                </c:pt>
                <c:pt idx="2925">
                  <c:v>2.8613676497181282</c:v>
                </c:pt>
                <c:pt idx="2926">
                  <c:v>2.8613708966824771</c:v>
                </c:pt>
                <c:pt idx="2927">
                  <c:v>2.8613729472994831</c:v>
                </c:pt>
                <c:pt idx="2928">
                  <c:v>2.8640019973211839</c:v>
                </c:pt>
                <c:pt idx="2929">
                  <c:v>2.8640050223973081</c:v>
                </c:pt>
                <c:pt idx="2930">
                  <c:v>2.8640070230894641</c:v>
                </c:pt>
                <c:pt idx="2931">
                  <c:v>2.866507840208214</c:v>
                </c:pt>
                <c:pt idx="2932">
                  <c:v>2.8665087832331682</c:v>
                </c:pt>
                <c:pt idx="2933">
                  <c:v>2.866509249198439</c:v>
                </c:pt>
                <c:pt idx="2934">
                  <c:v>2.8671386887696069</c:v>
                </c:pt>
                <c:pt idx="2935">
                  <c:v>2.869077281807531</c:v>
                </c:pt>
                <c:pt idx="2936">
                  <c:v>2.8690782821536081</c:v>
                </c:pt>
                <c:pt idx="2937">
                  <c:v>2.8697987384253101</c:v>
                </c:pt>
                <c:pt idx="2938">
                  <c:v>2.872435992764105</c:v>
                </c:pt>
                <c:pt idx="2939">
                  <c:v>2.8724391176899302</c:v>
                </c:pt>
                <c:pt idx="2940">
                  <c:v>2.8740592733899781</c:v>
                </c:pt>
                <c:pt idx="2941">
                  <c:v>2.8740604327559489</c:v>
                </c:pt>
                <c:pt idx="2942">
                  <c:v>2.8759663897342169</c:v>
                </c:pt>
                <c:pt idx="2943">
                  <c:v>2.8759675546473948</c:v>
                </c:pt>
                <c:pt idx="2944">
                  <c:v>2.8760051517579308</c:v>
                </c:pt>
                <c:pt idx="2945">
                  <c:v>2.8793456475403589</c:v>
                </c:pt>
                <c:pt idx="2946">
                  <c:v>2.8793474392877698</c:v>
                </c:pt>
                <c:pt idx="2947">
                  <c:v>2.8793481271412662</c:v>
                </c:pt>
                <c:pt idx="2948">
                  <c:v>2.8795620847105998</c:v>
                </c:pt>
                <c:pt idx="2949">
                  <c:v>2.881880182423858</c:v>
                </c:pt>
                <c:pt idx="2950">
                  <c:v>2.8818812363929238</c:v>
                </c:pt>
                <c:pt idx="2951">
                  <c:v>2.882224432758492</c:v>
                </c:pt>
                <c:pt idx="2952">
                  <c:v>2.884355891040963</c:v>
                </c:pt>
                <c:pt idx="2953">
                  <c:v>2.8843593432519188</c:v>
                </c:pt>
                <c:pt idx="2954">
                  <c:v>2.886633499700495</c:v>
                </c:pt>
                <c:pt idx="2955">
                  <c:v>2.8866369371189031</c:v>
                </c:pt>
                <c:pt idx="2956">
                  <c:v>2.888786549556257</c:v>
                </c:pt>
                <c:pt idx="2957">
                  <c:v>2.8887874814867991</c:v>
                </c:pt>
                <c:pt idx="2958">
                  <c:v>2.888787958546482</c:v>
                </c:pt>
                <c:pt idx="2959">
                  <c:v>2.8915956433812799</c:v>
                </c:pt>
                <c:pt idx="2960">
                  <c:v>2.8915969839559681</c:v>
                </c:pt>
                <c:pt idx="2961">
                  <c:v>2.891597642224367</c:v>
                </c:pt>
                <c:pt idx="2962">
                  <c:v>2.8921800636808102</c:v>
                </c:pt>
                <c:pt idx="2963">
                  <c:v>2.894872283430896</c:v>
                </c:pt>
                <c:pt idx="2964">
                  <c:v>2.8948733373999622</c:v>
                </c:pt>
                <c:pt idx="2965">
                  <c:v>2.8948739549888529</c:v>
                </c:pt>
                <c:pt idx="2966">
                  <c:v>2.89556947657135</c:v>
                </c:pt>
                <c:pt idx="2967">
                  <c:v>2.898154607517192</c:v>
                </c:pt>
                <c:pt idx="2968">
                  <c:v>2.89815562080675</c:v>
                </c:pt>
                <c:pt idx="2969">
                  <c:v>2.8982265601091939</c:v>
                </c:pt>
                <c:pt idx="2970">
                  <c:v>2.900546210489011</c:v>
                </c:pt>
                <c:pt idx="2971">
                  <c:v>2.9005494056794401</c:v>
                </c:pt>
                <c:pt idx="2972">
                  <c:v>2.9022284597595549</c:v>
                </c:pt>
                <c:pt idx="2973">
                  <c:v>2.902229585842294</c:v>
                </c:pt>
                <c:pt idx="2974">
                  <c:v>2.9037080215334909</c:v>
                </c:pt>
                <c:pt idx="2975">
                  <c:v>2.9037089109354568</c:v>
                </c:pt>
                <c:pt idx="2976">
                  <c:v>2.9044390914585878</c:v>
                </c:pt>
                <c:pt idx="2977">
                  <c:v>2.9080834465225558</c:v>
                </c:pt>
                <c:pt idx="2978">
                  <c:v>2.908086878393759</c:v>
                </c:pt>
                <c:pt idx="2979">
                  <c:v>2.9080890011244369</c:v>
                </c:pt>
                <c:pt idx="2980">
                  <c:v>2.908467255829442</c:v>
                </c:pt>
                <c:pt idx="2981">
                  <c:v>2.9109246901022079</c:v>
                </c:pt>
                <c:pt idx="2982">
                  <c:v>2.9109263413204109</c:v>
                </c:pt>
                <c:pt idx="2983">
                  <c:v>2.910927391591339</c:v>
                </c:pt>
                <c:pt idx="2984">
                  <c:v>2.9141977614495511</c:v>
                </c:pt>
                <c:pt idx="2985">
                  <c:v>2.914198963344099</c:v>
                </c:pt>
                <c:pt idx="2986">
                  <c:v>2.9141994940267688</c:v>
                </c:pt>
                <c:pt idx="2987">
                  <c:v>2.914289270002314</c:v>
                </c:pt>
                <c:pt idx="2988">
                  <c:v>2.9171821506698952</c:v>
                </c:pt>
                <c:pt idx="2989">
                  <c:v>2.9171831658085212</c:v>
                </c:pt>
                <c:pt idx="2990">
                  <c:v>2.917183744566973</c:v>
                </c:pt>
                <c:pt idx="2991">
                  <c:v>2.9194411798887798</c:v>
                </c:pt>
                <c:pt idx="2992">
                  <c:v>2.9194423669907801</c:v>
                </c:pt>
                <c:pt idx="2993">
                  <c:v>2.919552597362467</c:v>
                </c:pt>
                <c:pt idx="2994">
                  <c:v>2.920440351808073</c:v>
                </c:pt>
                <c:pt idx="2995">
                  <c:v>2.923009386612311</c:v>
                </c:pt>
                <c:pt idx="2996">
                  <c:v>2.9230112615678072</c:v>
                </c:pt>
                <c:pt idx="2997">
                  <c:v>2.9243666842765301</c:v>
                </c:pt>
                <c:pt idx="2998">
                  <c:v>2.9243697444849568</c:v>
                </c:pt>
                <c:pt idx="2999">
                  <c:v>2.9260961587574772</c:v>
                </c:pt>
                <c:pt idx="3000">
                  <c:v>2.9260970611029231</c:v>
                </c:pt>
                <c:pt idx="3001">
                  <c:v>2.9266654462801109</c:v>
                </c:pt>
                <c:pt idx="3002">
                  <c:v>2.9296002138972308</c:v>
                </c:pt>
                <c:pt idx="3003">
                  <c:v>2.929601155073116</c:v>
                </c:pt>
                <c:pt idx="3004">
                  <c:v>2.9296016617178942</c:v>
                </c:pt>
                <c:pt idx="3005">
                  <c:v>2.9304400478826649</c:v>
                </c:pt>
                <c:pt idx="3006">
                  <c:v>2.9321354218416769</c:v>
                </c:pt>
                <c:pt idx="3007">
                  <c:v>2.9321364110933441</c:v>
                </c:pt>
                <c:pt idx="3008">
                  <c:v>2.9328631246129699</c:v>
                </c:pt>
                <c:pt idx="3009">
                  <c:v>2.9356567750175819</c:v>
                </c:pt>
                <c:pt idx="3010">
                  <c:v>2.93565818030967</c:v>
                </c:pt>
                <c:pt idx="3011">
                  <c:v>2.9356587757097379</c:v>
                </c:pt>
                <c:pt idx="3012">
                  <c:v>2.9364250685413711</c:v>
                </c:pt>
                <c:pt idx="3013">
                  <c:v>2.939444371873805</c:v>
                </c:pt>
                <c:pt idx="3014">
                  <c:v>2.939445455427967</c:v>
                </c:pt>
                <c:pt idx="3015">
                  <c:v>2.9394459528274042</c:v>
                </c:pt>
                <c:pt idx="3016">
                  <c:v>2.9413501383980152</c:v>
                </c:pt>
                <c:pt idx="3017">
                  <c:v>2.9413518839187121</c:v>
                </c:pt>
                <c:pt idx="3018">
                  <c:v>2.9417610920310051</c:v>
                </c:pt>
                <c:pt idx="3019">
                  <c:v>2.944526133647233</c:v>
                </c:pt>
                <c:pt idx="3020">
                  <c:v>2.9445294564233921</c:v>
                </c:pt>
                <c:pt idx="3021">
                  <c:v>2.9466910138434859</c:v>
                </c:pt>
                <c:pt idx="3022">
                  <c:v>2.9466922083417599</c:v>
                </c:pt>
                <c:pt idx="3023">
                  <c:v>2.94669266321262</c:v>
                </c:pt>
                <c:pt idx="3024">
                  <c:v>2.9484290901912611</c:v>
                </c:pt>
                <c:pt idx="3025">
                  <c:v>2.9484300554050371</c:v>
                </c:pt>
                <c:pt idx="3026">
                  <c:v>2.9488670476211469</c:v>
                </c:pt>
                <c:pt idx="3027">
                  <c:v>2.9525952949245799</c:v>
                </c:pt>
                <c:pt idx="3028">
                  <c:v>2.952597985319299</c:v>
                </c:pt>
                <c:pt idx="3029">
                  <c:v>2.9525999397847418</c:v>
                </c:pt>
                <c:pt idx="3030">
                  <c:v>2.9545137460589439</c:v>
                </c:pt>
                <c:pt idx="3031">
                  <c:v>2.9545152770876908</c:v>
                </c:pt>
                <c:pt idx="3032">
                  <c:v>2.954516153546177</c:v>
                </c:pt>
                <c:pt idx="3033">
                  <c:v>2.9550916835241869</c:v>
                </c:pt>
                <c:pt idx="3034">
                  <c:v>2.9579875079088769</c:v>
                </c:pt>
                <c:pt idx="3035">
                  <c:v>2.957988567425148</c:v>
                </c:pt>
                <c:pt idx="3036">
                  <c:v>2.957989059277379</c:v>
                </c:pt>
                <c:pt idx="3037">
                  <c:v>2.9603600181619361</c:v>
                </c:pt>
                <c:pt idx="3038">
                  <c:v>2.9603620798733532</c:v>
                </c:pt>
                <c:pt idx="3039">
                  <c:v>2.9604268305553361</c:v>
                </c:pt>
                <c:pt idx="3040">
                  <c:v>2.9612970872653892</c:v>
                </c:pt>
                <c:pt idx="3041">
                  <c:v>2.9641304556621479</c:v>
                </c:pt>
                <c:pt idx="3042">
                  <c:v>2.9641324766940569</c:v>
                </c:pt>
                <c:pt idx="3043">
                  <c:v>2.964133258850048</c:v>
                </c:pt>
                <c:pt idx="3044">
                  <c:v>2.9648498098890022</c:v>
                </c:pt>
                <c:pt idx="3045">
                  <c:v>2.9674374500208471</c:v>
                </c:pt>
                <c:pt idx="3046">
                  <c:v>2.9674383320265378</c:v>
                </c:pt>
                <c:pt idx="3047">
                  <c:v>2.9675102164149321</c:v>
                </c:pt>
                <c:pt idx="3048">
                  <c:v>2.9699531798773382</c:v>
                </c:pt>
                <c:pt idx="3049">
                  <c:v>2.9699546443396181</c:v>
                </c:pt>
                <c:pt idx="3050">
                  <c:v>2.970188656906291</c:v>
                </c:pt>
                <c:pt idx="3051">
                  <c:v>2.9726685037387779</c:v>
                </c:pt>
                <c:pt idx="3052">
                  <c:v>2.9726715417583822</c:v>
                </c:pt>
                <c:pt idx="3053">
                  <c:v>2.9753106969396308</c:v>
                </c:pt>
                <c:pt idx="3054">
                  <c:v>2.9753131765405381</c:v>
                </c:pt>
                <c:pt idx="3055">
                  <c:v>2.975314587379831</c:v>
                </c:pt>
                <c:pt idx="3056">
                  <c:v>2.977786215102677</c:v>
                </c:pt>
                <c:pt idx="3057">
                  <c:v>2.9777887464775019</c:v>
                </c:pt>
                <c:pt idx="3058">
                  <c:v>2.9777901258826289</c:v>
                </c:pt>
                <c:pt idx="3059">
                  <c:v>2.980348088464476</c:v>
                </c:pt>
                <c:pt idx="3060">
                  <c:v>2.9803510118418308</c:v>
                </c:pt>
                <c:pt idx="3061">
                  <c:v>2.980352694494198</c:v>
                </c:pt>
                <c:pt idx="3062">
                  <c:v>2.983147345244888</c:v>
                </c:pt>
                <c:pt idx="3063">
                  <c:v>2.983148523101546</c:v>
                </c:pt>
                <c:pt idx="3064">
                  <c:v>2.9831490944637231</c:v>
                </c:pt>
                <c:pt idx="3065">
                  <c:v>2.9835243592249059</c:v>
                </c:pt>
                <c:pt idx="3066">
                  <c:v>2.986594068165624</c:v>
                </c:pt>
                <c:pt idx="3067">
                  <c:v>2.986596277802525</c:v>
                </c:pt>
                <c:pt idx="3068">
                  <c:v>2.9865975296219229</c:v>
                </c:pt>
                <c:pt idx="3069">
                  <c:v>2.9872835174070511</c:v>
                </c:pt>
                <c:pt idx="3070">
                  <c:v>2.9904495350824498</c:v>
                </c:pt>
                <c:pt idx="3071">
                  <c:v>2.9904505483720079</c:v>
                </c:pt>
                <c:pt idx="3072">
                  <c:v>2.9904511530174189</c:v>
                </c:pt>
                <c:pt idx="3073">
                  <c:v>2.9922443611926539</c:v>
                </c:pt>
                <c:pt idx="3074">
                  <c:v>2.9922453190101561</c:v>
                </c:pt>
                <c:pt idx="3075">
                  <c:v>2.992392686074314</c:v>
                </c:pt>
                <c:pt idx="3076">
                  <c:v>2.993278047825235</c:v>
                </c:pt>
                <c:pt idx="3077">
                  <c:v>2.9957241916855222</c:v>
                </c:pt>
                <c:pt idx="3078">
                  <c:v>2.9957251920316001</c:v>
                </c:pt>
                <c:pt idx="3079">
                  <c:v>2.995947142610289</c:v>
                </c:pt>
                <c:pt idx="3080">
                  <c:v>2.9989807817710821</c:v>
                </c:pt>
                <c:pt idx="3081">
                  <c:v>2.9989820021563149</c:v>
                </c:pt>
                <c:pt idx="3082">
                  <c:v>2.9989828397843619</c:v>
                </c:pt>
                <c:pt idx="3083">
                  <c:v>2.9995085743467058</c:v>
                </c:pt>
                <c:pt idx="3084">
                  <c:v>3.0009305320885491</c:v>
                </c:pt>
                <c:pt idx="3085">
                  <c:v>3.0025470062931419</c:v>
                </c:pt>
                <c:pt idx="3086">
                  <c:v>3.002548674152961</c:v>
                </c:pt>
                <c:pt idx="3087">
                  <c:v>3.004446824363872</c:v>
                </c:pt>
                <c:pt idx="3088">
                  <c:v>3.0044478742877692</c:v>
                </c:pt>
                <c:pt idx="3089">
                  <c:v>3.0048463189721151</c:v>
                </c:pt>
                <c:pt idx="3090">
                  <c:v>3.005729258443254</c:v>
                </c:pt>
                <c:pt idx="3091">
                  <c:v>3.0084598408182508</c:v>
                </c:pt>
                <c:pt idx="3092">
                  <c:v>3.008460950259372</c:v>
                </c:pt>
                <c:pt idx="3093">
                  <c:v>3.008461551206647</c:v>
                </c:pt>
                <c:pt idx="3094">
                  <c:v>3.0112574759655582</c:v>
                </c:pt>
                <c:pt idx="3095">
                  <c:v>3.0112588997483298</c:v>
                </c:pt>
                <c:pt idx="3096">
                  <c:v>3.011259434129137</c:v>
                </c:pt>
                <c:pt idx="3097">
                  <c:v>3.0119602385004409</c:v>
                </c:pt>
                <c:pt idx="3098">
                  <c:v>3.0152681111666939</c:v>
                </c:pt>
                <c:pt idx="3099">
                  <c:v>3.015269468382999</c:v>
                </c:pt>
                <c:pt idx="3100">
                  <c:v>3.015270241293647</c:v>
                </c:pt>
                <c:pt idx="3101">
                  <c:v>3.0167246169050581</c:v>
                </c:pt>
                <c:pt idx="3102">
                  <c:v>3.0167260517822418</c:v>
                </c:pt>
                <c:pt idx="3103">
                  <c:v>3.0172629140390339</c:v>
                </c:pt>
                <c:pt idx="3104">
                  <c:v>3.0181575100382219</c:v>
                </c:pt>
                <c:pt idx="3105">
                  <c:v>3.0212016703989821</c:v>
                </c:pt>
                <c:pt idx="3106">
                  <c:v>3.0212029573506829</c:v>
                </c:pt>
                <c:pt idx="3107">
                  <c:v>3.021203545354477</c:v>
                </c:pt>
                <c:pt idx="3108">
                  <c:v>3.021962334665993</c:v>
                </c:pt>
                <c:pt idx="3109">
                  <c:v>3.0240577656971142</c:v>
                </c:pt>
                <c:pt idx="3110">
                  <c:v>3.0240590637432261</c:v>
                </c:pt>
                <c:pt idx="3111">
                  <c:v>3.0247839781191672</c:v>
                </c:pt>
                <c:pt idx="3112">
                  <c:v>3.0274339059737052</c:v>
                </c:pt>
                <c:pt idx="3113">
                  <c:v>3.0274348545458629</c:v>
                </c:pt>
                <c:pt idx="3114">
                  <c:v>3.0274354296061778</c:v>
                </c:pt>
                <c:pt idx="3115">
                  <c:v>3.0279411406053489</c:v>
                </c:pt>
                <c:pt idx="3116">
                  <c:v>3.030278701614014</c:v>
                </c:pt>
                <c:pt idx="3117">
                  <c:v>3.030280519248385</c:v>
                </c:pt>
                <c:pt idx="3118">
                  <c:v>3.0306025363829452</c:v>
                </c:pt>
                <c:pt idx="3119">
                  <c:v>3.033142967946004</c:v>
                </c:pt>
                <c:pt idx="3120">
                  <c:v>3.0331465588371009</c:v>
                </c:pt>
                <c:pt idx="3121">
                  <c:v>3.0355378796643731</c:v>
                </c:pt>
                <c:pt idx="3122">
                  <c:v>3.0355392202390621</c:v>
                </c:pt>
                <c:pt idx="3123">
                  <c:v>3.0355397231857029</c:v>
                </c:pt>
                <c:pt idx="3124">
                  <c:v>3.036952897852002</c:v>
                </c:pt>
                <c:pt idx="3125">
                  <c:v>3.0369538205372009</c:v>
                </c:pt>
                <c:pt idx="3126">
                  <c:v>3.0402955847806452</c:v>
                </c:pt>
                <c:pt idx="3127">
                  <c:v>3.0402972711311498</c:v>
                </c:pt>
                <c:pt idx="3128">
                  <c:v>3.0402979367958221</c:v>
                </c:pt>
                <c:pt idx="3129">
                  <c:v>3.0411014920565869</c:v>
                </c:pt>
                <c:pt idx="3130">
                  <c:v>3.0431236389544321</c:v>
                </c:pt>
                <c:pt idx="3131">
                  <c:v>3.0431252180589619</c:v>
                </c:pt>
                <c:pt idx="3132">
                  <c:v>3.043125931799417</c:v>
                </c:pt>
                <c:pt idx="3133">
                  <c:v>3.0458333231568391</c:v>
                </c:pt>
                <c:pt idx="3134">
                  <c:v>3.0458345879197171</c:v>
                </c:pt>
                <c:pt idx="3135">
                  <c:v>3.0458351352440038</c:v>
                </c:pt>
                <c:pt idx="3136">
                  <c:v>3.0465878133840079</c:v>
                </c:pt>
                <c:pt idx="3137">
                  <c:v>3.0492234294480798</c:v>
                </c:pt>
                <c:pt idx="3138">
                  <c:v>3.0492267078465942</c:v>
                </c:pt>
                <c:pt idx="3139">
                  <c:v>3.0521031077663161</c:v>
                </c:pt>
                <c:pt idx="3140">
                  <c:v>3.0521063362399792</c:v>
                </c:pt>
                <c:pt idx="3141">
                  <c:v>3.0521083609700259</c:v>
                </c:pt>
                <c:pt idx="3142">
                  <c:v>3.0554465916434981</c:v>
                </c:pt>
                <c:pt idx="3143">
                  <c:v>3.0554683736708488</c:v>
                </c:pt>
                <c:pt idx="3144">
                  <c:v>3.055471561465005</c:v>
                </c:pt>
                <c:pt idx="3145">
                  <c:v>3.055473545515544</c:v>
                </c:pt>
                <c:pt idx="3146">
                  <c:v>3.0577365483827119</c:v>
                </c:pt>
                <c:pt idx="3147">
                  <c:v>3.0577377317865748</c:v>
                </c:pt>
                <c:pt idx="3148">
                  <c:v>3.057738249525765</c:v>
                </c:pt>
                <c:pt idx="3149">
                  <c:v>3.0602341629147589</c:v>
                </c:pt>
                <c:pt idx="3150">
                  <c:v>3.060235433224844</c:v>
                </c:pt>
                <c:pt idx="3151">
                  <c:v>3.0602360545118721</c:v>
                </c:pt>
                <c:pt idx="3152">
                  <c:v>3.0623350413017869</c:v>
                </c:pt>
                <c:pt idx="3153">
                  <c:v>3.0623375634312699</c:v>
                </c:pt>
                <c:pt idx="3154">
                  <c:v>3.062618185468521</c:v>
                </c:pt>
                <c:pt idx="3155">
                  <c:v>3.0648661886917292</c:v>
                </c:pt>
                <c:pt idx="3156">
                  <c:v>3.0648671391129558</c:v>
                </c:pt>
                <c:pt idx="3157">
                  <c:v>3.0652604785190758</c:v>
                </c:pt>
                <c:pt idx="3158">
                  <c:v>3.06782911392451</c:v>
                </c:pt>
                <c:pt idx="3159">
                  <c:v>3.0678304175178281</c:v>
                </c:pt>
                <c:pt idx="3160">
                  <c:v>3.0678900481290361</c:v>
                </c:pt>
                <c:pt idx="3161">
                  <c:v>3.0687883404162268</c:v>
                </c:pt>
                <c:pt idx="3162">
                  <c:v>3.0716852372606671</c:v>
                </c:pt>
                <c:pt idx="3163">
                  <c:v>3.0716868773844581</c:v>
                </c:pt>
                <c:pt idx="3164">
                  <c:v>3.0716873784820309</c:v>
                </c:pt>
                <c:pt idx="3165">
                  <c:v>3.0739843357947212</c:v>
                </c:pt>
                <c:pt idx="3166">
                  <c:v>3.0739858890122909</c:v>
                </c:pt>
                <c:pt idx="3167">
                  <c:v>3.0741239700542629</c:v>
                </c:pt>
                <c:pt idx="3168">
                  <c:v>3.0750143021014069</c:v>
                </c:pt>
                <c:pt idx="3169">
                  <c:v>3.0775891525016958</c:v>
                </c:pt>
                <c:pt idx="3170">
                  <c:v>3.0775906077186339</c:v>
                </c:pt>
                <c:pt idx="3171">
                  <c:v>3.0776780631131668</c:v>
                </c:pt>
                <c:pt idx="3172">
                  <c:v>3.0804911990020081</c:v>
                </c:pt>
                <c:pt idx="3173">
                  <c:v>3.080492736046851</c:v>
                </c:pt>
                <c:pt idx="3174">
                  <c:v>3.080493312956234</c:v>
                </c:pt>
                <c:pt idx="3175">
                  <c:v>3.0812474777473411</c:v>
                </c:pt>
                <c:pt idx="3176">
                  <c:v>3.085437566898936</c:v>
                </c:pt>
                <c:pt idx="3177">
                  <c:v>3.0854410523931248</c:v>
                </c:pt>
                <c:pt idx="3178">
                  <c:v>3.0854428219517138</c:v>
                </c:pt>
                <c:pt idx="3179">
                  <c:v>3.0854492049362992</c:v>
                </c:pt>
                <c:pt idx="3180">
                  <c:v>3.087817074027333</c:v>
                </c:pt>
                <c:pt idx="3181">
                  <c:v>3.087818055882726</c:v>
                </c:pt>
                <c:pt idx="3182">
                  <c:v>3.0878186438865201</c:v>
                </c:pt>
                <c:pt idx="3183">
                  <c:v>3.0895446920434702</c:v>
                </c:pt>
                <c:pt idx="3184">
                  <c:v>3.0895458199752772</c:v>
                </c:pt>
                <c:pt idx="3185">
                  <c:v>3.0901405284921388</c:v>
                </c:pt>
                <c:pt idx="3186">
                  <c:v>3.0913165656659398</c:v>
                </c:pt>
                <c:pt idx="3187">
                  <c:v>3.0931952710721289</c:v>
                </c:pt>
                <c:pt idx="3188">
                  <c:v>3.0931968483275898</c:v>
                </c:pt>
                <c:pt idx="3189">
                  <c:v>3.093691866163419</c:v>
                </c:pt>
                <c:pt idx="3190">
                  <c:v>3.096247663486011</c:v>
                </c:pt>
                <c:pt idx="3191">
                  <c:v>3.0962489134563409</c:v>
                </c:pt>
                <c:pt idx="3192">
                  <c:v>3.0963556879189351</c:v>
                </c:pt>
                <c:pt idx="3193">
                  <c:v>3.097247746996092</c:v>
                </c:pt>
                <c:pt idx="3194">
                  <c:v>3.099405635864211</c:v>
                </c:pt>
                <c:pt idx="3195">
                  <c:v>3.0994070189674758</c:v>
                </c:pt>
                <c:pt idx="3196">
                  <c:v>3.0999220492720672</c:v>
                </c:pt>
                <c:pt idx="3197">
                  <c:v>3.102609629709197</c:v>
                </c:pt>
                <c:pt idx="3198">
                  <c:v>3.1026110405484899</c:v>
                </c:pt>
                <c:pt idx="3199">
                  <c:v>3.1026115675330228</c:v>
                </c:pt>
                <c:pt idx="3200">
                  <c:v>3.103453799076882</c:v>
                </c:pt>
                <c:pt idx="3201">
                  <c:v>3.1069164535721212</c:v>
                </c:pt>
                <c:pt idx="3202">
                  <c:v>3.1069177701089181</c:v>
                </c:pt>
                <c:pt idx="3203">
                  <c:v>3.106918624378582</c:v>
                </c:pt>
                <c:pt idx="3204">
                  <c:v>3.10880188958778</c:v>
                </c:pt>
                <c:pt idx="3205">
                  <c:v>3.1088027826878819</c:v>
                </c:pt>
                <c:pt idx="3206">
                  <c:v>3.1088036258631351</c:v>
                </c:pt>
                <c:pt idx="3207">
                  <c:v>3.109677405048747</c:v>
                </c:pt>
                <c:pt idx="3208">
                  <c:v>3.113951024022374</c:v>
                </c:pt>
                <c:pt idx="3209">
                  <c:v>3.11395482940542</c:v>
                </c:pt>
                <c:pt idx="3210">
                  <c:v>3.113956863380809</c:v>
                </c:pt>
                <c:pt idx="3211">
                  <c:v>3.1139593337363731</c:v>
                </c:pt>
                <c:pt idx="3212">
                  <c:v>3.1156997750428048</c:v>
                </c:pt>
                <c:pt idx="3213">
                  <c:v>3.1157007439547182</c:v>
                </c:pt>
                <c:pt idx="3214">
                  <c:v>3.115896247820066</c:v>
                </c:pt>
                <c:pt idx="3215">
                  <c:v>3.11810307598512</c:v>
                </c:pt>
                <c:pt idx="3216">
                  <c:v>3.118104337049862</c:v>
                </c:pt>
                <c:pt idx="3217">
                  <c:v>3.1185673308677209</c:v>
                </c:pt>
                <c:pt idx="3218">
                  <c:v>3.1194622504539029</c:v>
                </c:pt>
                <c:pt idx="3219">
                  <c:v>3.1222166876620792</c:v>
                </c:pt>
                <c:pt idx="3220">
                  <c:v>3.1222178248392281</c:v>
                </c:pt>
                <c:pt idx="3221">
                  <c:v>3.1222184387299818</c:v>
                </c:pt>
                <c:pt idx="3222">
                  <c:v>3.1244507526066641</c:v>
                </c:pt>
                <c:pt idx="3223">
                  <c:v>3.124451984086309</c:v>
                </c:pt>
                <c:pt idx="3224">
                  <c:v>3.1247865582452952</c:v>
                </c:pt>
                <c:pt idx="3225">
                  <c:v>3.125679257100165</c:v>
                </c:pt>
                <c:pt idx="3226">
                  <c:v>3.129714020796623</c:v>
                </c:pt>
                <c:pt idx="3227">
                  <c:v>3.1297164023968969</c:v>
                </c:pt>
                <c:pt idx="3228">
                  <c:v>3.129717182703819</c:v>
                </c:pt>
                <c:pt idx="3229">
                  <c:v>3.1297189485642711</c:v>
                </c:pt>
                <c:pt idx="3230">
                  <c:v>3.1311095109714469</c:v>
                </c:pt>
                <c:pt idx="3231">
                  <c:v>3.131110439203852</c:v>
                </c:pt>
                <c:pt idx="3232">
                  <c:v>3.1318823957324091</c:v>
                </c:pt>
                <c:pt idx="3233">
                  <c:v>3.135582350438177</c:v>
                </c:pt>
                <c:pt idx="3234">
                  <c:v>3.13558612253799</c:v>
                </c:pt>
                <c:pt idx="3235">
                  <c:v>3.135588221230778</c:v>
                </c:pt>
                <c:pt idx="3236">
                  <c:v>3.138207665341437</c:v>
                </c:pt>
                <c:pt idx="3237">
                  <c:v>3.1382088080657922</c:v>
                </c:pt>
                <c:pt idx="3238">
                  <c:v>3.1382094127112028</c:v>
                </c:pt>
                <c:pt idx="3239">
                  <c:v>3.138210193018125</c:v>
                </c:pt>
                <c:pt idx="3240">
                  <c:v>3.1402105320016611</c:v>
                </c:pt>
                <c:pt idx="3241">
                  <c:v>3.140212242390056</c:v>
                </c:pt>
                <c:pt idx="3242">
                  <c:v>3.1407716540376409</c:v>
                </c:pt>
                <c:pt idx="3243">
                  <c:v>3.1419018702626298</c:v>
                </c:pt>
                <c:pt idx="3244">
                  <c:v>3.143439485392312</c:v>
                </c:pt>
                <c:pt idx="3245">
                  <c:v>3.143440683588723</c:v>
                </c:pt>
                <c:pt idx="3246">
                  <c:v>3.1443360395550801</c:v>
                </c:pt>
                <c:pt idx="3247">
                  <c:v>3.146054606380734</c:v>
                </c:pt>
                <c:pt idx="3248">
                  <c:v>3.1476994619382821</c:v>
                </c:pt>
                <c:pt idx="3249">
                  <c:v>3.1477006009644999</c:v>
                </c:pt>
                <c:pt idx="3250">
                  <c:v>3.1480732326520879</c:v>
                </c:pt>
                <c:pt idx="3251">
                  <c:v>3.1497957971639172</c:v>
                </c:pt>
                <c:pt idx="3252">
                  <c:v>3.1497967290944588</c:v>
                </c:pt>
                <c:pt idx="3253">
                  <c:v>3.150554024358597</c:v>
                </c:pt>
                <c:pt idx="3254">
                  <c:v>3.1541077861587268</c:v>
                </c:pt>
                <c:pt idx="3255">
                  <c:v>3.1541107483665209</c:v>
                </c:pt>
                <c:pt idx="3256">
                  <c:v>3.1541129025313661</c:v>
                </c:pt>
                <c:pt idx="3257">
                  <c:v>3.1564122451424672</c:v>
                </c:pt>
                <c:pt idx="3258">
                  <c:v>3.156413236243202</c:v>
                </c:pt>
                <c:pt idx="3259">
                  <c:v>3.1564138815681209</c:v>
                </c:pt>
                <c:pt idx="3260">
                  <c:v>3.157912113710251</c:v>
                </c:pt>
                <c:pt idx="3261">
                  <c:v>3.1579139886657468</c:v>
                </c:pt>
                <c:pt idx="3262">
                  <c:v>3.159747569403391</c:v>
                </c:pt>
                <c:pt idx="3263">
                  <c:v>3.1597486603538272</c:v>
                </c:pt>
                <c:pt idx="3264">
                  <c:v>3.160316751529118</c:v>
                </c:pt>
                <c:pt idx="3265">
                  <c:v>3.1622663002981151</c:v>
                </c:pt>
                <c:pt idx="3266">
                  <c:v>3.162267644570941</c:v>
                </c:pt>
                <c:pt idx="3267">
                  <c:v>3.1629821038948238</c:v>
                </c:pt>
                <c:pt idx="3268">
                  <c:v>3.1661748202708111</c:v>
                </c:pt>
                <c:pt idx="3269">
                  <c:v>3.1661778065164961</c:v>
                </c:pt>
                <c:pt idx="3270">
                  <c:v>3.166179921850901</c:v>
                </c:pt>
                <c:pt idx="3271">
                  <c:v>3.1680135044376132</c:v>
                </c:pt>
                <c:pt idx="3272">
                  <c:v>3.1680149208241111</c:v>
                </c:pt>
                <c:pt idx="3273">
                  <c:v>3.169498729908474</c:v>
                </c:pt>
                <c:pt idx="3274">
                  <c:v>3.1694997117638661</c:v>
                </c:pt>
                <c:pt idx="3275">
                  <c:v>3.173410395565305</c:v>
                </c:pt>
                <c:pt idx="3276">
                  <c:v>3.173412804901607</c:v>
                </c:pt>
                <c:pt idx="3277">
                  <c:v>3.1734139938526749</c:v>
                </c:pt>
                <c:pt idx="3278">
                  <c:v>3.1734151624639901</c:v>
                </c:pt>
                <c:pt idx="3279">
                  <c:v>3.1755535843385658</c:v>
                </c:pt>
                <c:pt idx="3280">
                  <c:v>3.1755546124206711</c:v>
                </c:pt>
                <c:pt idx="3281">
                  <c:v>3.1755551486505471</c:v>
                </c:pt>
                <c:pt idx="3282">
                  <c:v>3.17658543484609</c:v>
                </c:pt>
                <c:pt idx="3283">
                  <c:v>3.1780264527863991</c:v>
                </c:pt>
                <c:pt idx="3284">
                  <c:v>3.1780937718245781</c:v>
                </c:pt>
                <c:pt idx="3285">
                  <c:v>3.1822353155308361</c:v>
                </c:pt>
                <c:pt idx="3286">
                  <c:v>3.1822381908324089</c:v>
                </c:pt>
                <c:pt idx="3287">
                  <c:v>3.1822405095643531</c:v>
                </c:pt>
                <c:pt idx="3288">
                  <c:v>3.1822425379925359</c:v>
                </c:pt>
                <c:pt idx="3289">
                  <c:v>3.1841897199538081</c:v>
                </c:pt>
                <c:pt idx="3290">
                  <c:v>3.1841914377384768</c:v>
                </c:pt>
                <c:pt idx="3291">
                  <c:v>3.1855441866940981</c:v>
                </c:pt>
                <c:pt idx="3292">
                  <c:v>3.1855453774942348</c:v>
                </c:pt>
                <c:pt idx="3293">
                  <c:v>3.1871507480422721</c:v>
                </c:pt>
                <c:pt idx="3294">
                  <c:v>3.1871519943144651</c:v>
                </c:pt>
                <c:pt idx="3295">
                  <c:v>3.187854457300245</c:v>
                </c:pt>
                <c:pt idx="3296">
                  <c:v>3.1904047111153662</c:v>
                </c:pt>
                <c:pt idx="3297">
                  <c:v>3.1904075623790482</c:v>
                </c:pt>
                <c:pt idx="3298">
                  <c:v>3.1933878244784202</c:v>
                </c:pt>
                <c:pt idx="3299">
                  <c:v>3.193390862498025</c:v>
                </c:pt>
                <c:pt idx="3300">
                  <c:v>3.1933928021709179</c:v>
                </c:pt>
                <c:pt idx="3301">
                  <c:v>3.195928814460177</c:v>
                </c:pt>
                <c:pt idx="3302">
                  <c:v>3.1959364548113669</c:v>
                </c:pt>
                <c:pt idx="3303">
                  <c:v>3.195937253608975</c:v>
                </c:pt>
                <c:pt idx="3304">
                  <c:v>3.1959378212730152</c:v>
                </c:pt>
                <c:pt idx="3305">
                  <c:v>3.1981903769029572</c:v>
                </c:pt>
                <c:pt idx="3306">
                  <c:v>3.1981931320150752</c:v>
                </c:pt>
                <c:pt idx="3307">
                  <c:v>3.2011112191849338</c:v>
                </c:pt>
                <c:pt idx="3308">
                  <c:v>3.2011138873908309</c:v>
                </c:pt>
                <c:pt idx="3309">
                  <c:v>3.2011145918859429</c:v>
                </c:pt>
                <c:pt idx="3310">
                  <c:v>3.201195873240636</c:v>
                </c:pt>
                <c:pt idx="3311">
                  <c:v>3.2038761868384209</c:v>
                </c:pt>
                <c:pt idx="3312">
                  <c:v>3.203877788131773</c:v>
                </c:pt>
                <c:pt idx="3313">
                  <c:v>3.2038791231592549</c:v>
                </c:pt>
                <c:pt idx="3314">
                  <c:v>3.2065459884815799</c:v>
                </c:pt>
                <c:pt idx="3315">
                  <c:v>3.206548867481291</c:v>
                </c:pt>
                <c:pt idx="3316">
                  <c:v>3.2083520495322069</c:v>
                </c:pt>
                <c:pt idx="3317">
                  <c:v>3.208353404899444</c:v>
                </c:pt>
                <c:pt idx="3318">
                  <c:v>3.2083542129423939</c:v>
                </c:pt>
                <c:pt idx="3319">
                  <c:v>3.210166301956447</c:v>
                </c:pt>
                <c:pt idx="3320">
                  <c:v>3.2101673337366901</c:v>
                </c:pt>
                <c:pt idx="3321">
                  <c:v>3.2112197921130452</c:v>
                </c:pt>
                <c:pt idx="3322">
                  <c:v>3.2145177611682212</c:v>
                </c:pt>
                <c:pt idx="3323">
                  <c:v>3.214520886094046</c:v>
                </c:pt>
                <c:pt idx="3324">
                  <c:v>3.2145308821585501</c:v>
                </c:pt>
                <c:pt idx="3325">
                  <c:v>3.2166437443587572</c:v>
                </c:pt>
                <c:pt idx="3326">
                  <c:v>3.2166446411569969</c:v>
                </c:pt>
                <c:pt idx="3327">
                  <c:v>3.2166450849334449</c:v>
                </c:pt>
                <c:pt idx="3328">
                  <c:v>3.2174667832546819</c:v>
                </c:pt>
                <c:pt idx="3329">
                  <c:v>3.2194894811749508</c:v>
                </c:pt>
                <c:pt idx="3330">
                  <c:v>3.21949049261544</c:v>
                </c:pt>
                <c:pt idx="3331">
                  <c:v>3.219845021922064</c:v>
                </c:pt>
                <c:pt idx="3332">
                  <c:v>3.2224579887456422</c:v>
                </c:pt>
                <c:pt idx="3333">
                  <c:v>3.2224609250664762</c:v>
                </c:pt>
                <c:pt idx="3334">
                  <c:v>3.2249943505088541</c:v>
                </c:pt>
                <c:pt idx="3335">
                  <c:v>3.2249976381527099</c:v>
                </c:pt>
                <c:pt idx="3336">
                  <c:v>3.2249995630330561</c:v>
                </c:pt>
                <c:pt idx="3337">
                  <c:v>3.228170195983521</c:v>
                </c:pt>
                <c:pt idx="3338">
                  <c:v>3.2281726312067831</c:v>
                </c:pt>
                <c:pt idx="3339">
                  <c:v>3.2281741326504338</c:v>
                </c:pt>
                <c:pt idx="3340">
                  <c:v>3.2281755323953152</c:v>
                </c:pt>
                <c:pt idx="3341">
                  <c:v>3.2305204582439582</c:v>
                </c:pt>
                <c:pt idx="3342">
                  <c:v>3.2305237680766372</c:v>
                </c:pt>
                <c:pt idx="3343">
                  <c:v>3.2327794375379941</c:v>
                </c:pt>
                <c:pt idx="3344">
                  <c:v>3.2327804804126479</c:v>
                </c:pt>
                <c:pt idx="3345">
                  <c:v>3.2327810554729619</c:v>
                </c:pt>
                <c:pt idx="3346">
                  <c:v>3.2353012526790361</c:v>
                </c:pt>
                <c:pt idx="3347">
                  <c:v>3.2353038080917522</c:v>
                </c:pt>
                <c:pt idx="3348">
                  <c:v>3.2353054907441199</c:v>
                </c:pt>
                <c:pt idx="3349">
                  <c:v>3.2358496605197651</c:v>
                </c:pt>
                <c:pt idx="3350">
                  <c:v>3.2384289724469242</c:v>
                </c:pt>
                <c:pt idx="3351">
                  <c:v>3.2384315703882169</c:v>
                </c:pt>
                <c:pt idx="3352">
                  <c:v>3.2403864537199398</c:v>
                </c:pt>
                <c:pt idx="3353">
                  <c:v>3.240387479952977</c:v>
                </c:pt>
                <c:pt idx="3354">
                  <c:v>3.2403880476170182</c:v>
                </c:pt>
                <c:pt idx="3355">
                  <c:v>3.2419932351072691</c:v>
                </c:pt>
                <c:pt idx="3356">
                  <c:v>3.2420386630230542</c:v>
                </c:pt>
                <c:pt idx="3357">
                  <c:v>3.2439986146516331</c:v>
                </c:pt>
                <c:pt idx="3358">
                  <c:v>3.243999668620698</c:v>
                </c:pt>
                <c:pt idx="3359">
                  <c:v>3.2447125548058149</c:v>
                </c:pt>
                <c:pt idx="3360">
                  <c:v>3.245803642072949</c:v>
                </c:pt>
                <c:pt idx="3361">
                  <c:v>3.248318094223082</c:v>
                </c:pt>
                <c:pt idx="3362">
                  <c:v>3.248319310910178</c:v>
                </c:pt>
                <c:pt idx="3363">
                  <c:v>3.2483197472903531</c:v>
                </c:pt>
                <c:pt idx="3364">
                  <c:v>3.2510596988956202</c:v>
                </c:pt>
                <c:pt idx="3365">
                  <c:v>3.2510607417702739</c:v>
                </c:pt>
                <c:pt idx="3366">
                  <c:v>3.2510612058864758</c:v>
                </c:pt>
                <c:pt idx="3367">
                  <c:v>3.2518307068520191</c:v>
                </c:pt>
                <c:pt idx="3368">
                  <c:v>3.2536177983085381</c:v>
                </c:pt>
                <c:pt idx="3369">
                  <c:v>3.2536187931074099</c:v>
                </c:pt>
                <c:pt idx="3370">
                  <c:v>3.254497165379266</c:v>
                </c:pt>
                <c:pt idx="3371">
                  <c:v>3.257837272857302</c:v>
                </c:pt>
                <c:pt idx="3372">
                  <c:v>3.2578388094332551</c:v>
                </c:pt>
                <c:pt idx="3373">
                  <c:v>3.2578396507594389</c:v>
                </c:pt>
                <c:pt idx="3374">
                  <c:v>3.2580569736335079</c:v>
                </c:pt>
                <c:pt idx="3375">
                  <c:v>3.2607464604602989</c:v>
                </c:pt>
                <c:pt idx="3376">
                  <c:v>3.2607475273728439</c:v>
                </c:pt>
                <c:pt idx="3377">
                  <c:v>3.2607480580555142</c:v>
                </c:pt>
                <c:pt idx="3378">
                  <c:v>3.2650780421853129</c:v>
                </c:pt>
                <c:pt idx="3379">
                  <c:v>3.265081462962105</c:v>
                </c:pt>
                <c:pt idx="3380">
                  <c:v>3.2650835764474411</c:v>
                </c:pt>
                <c:pt idx="3381">
                  <c:v>3.2650855327619519</c:v>
                </c:pt>
                <c:pt idx="3382">
                  <c:v>3.266992142461413</c:v>
                </c:pt>
                <c:pt idx="3383">
                  <c:v>3.2669947034213349</c:v>
                </c:pt>
                <c:pt idx="3384">
                  <c:v>3.2669964433948269</c:v>
                </c:pt>
                <c:pt idx="3385">
                  <c:v>3.269697682901231</c:v>
                </c:pt>
                <c:pt idx="3386">
                  <c:v>3.2696987535119129</c:v>
                </c:pt>
                <c:pt idx="3387">
                  <c:v>3.2696993507610501</c:v>
                </c:pt>
                <c:pt idx="3388">
                  <c:v>3.2704802882154849</c:v>
                </c:pt>
                <c:pt idx="3389">
                  <c:v>3.2738317397289882</c:v>
                </c:pt>
                <c:pt idx="3390">
                  <c:v>3.2738340640081369</c:v>
                </c:pt>
                <c:pt idx="3391">
                  <c:v>3.273835254808275</c:v>
                </c:pt>
                <c:pt idx="3392">
                  <c:v>3.2740342016392359</c:v>
                </c:pt>
                <c:pt idx="3393">
                  <c:v>3.2774552576396281</c:v>
                </c:pt>
                <c:pt idx="3394">
                  <c:v>3.2774565593838769</c:v>
                </c:pt>
                <c:pt idx="3395">
                  <c:v>3.2774572638789889</c:v>
                </c:pt>
                <c:pt idx="3396">
                  <c:v>3.2792134736180381</c:v>
                </c:pt>
                <c:pt idx="3397">
                  <c:v>3.2792146477765578</c:v>
                </c:pt>
                <c:pt idx="3398">
                  <c:v>3.279364790292588</c:v>
                </c:pt>
                <c:pt idx="3399">
                  <c:v>3.2802610615478698</c:v>
                </c:pt>
                <c:pt idx="3400">
                  <c:v>3.2827879246460139</c:v>
                </c:pt>
                <c:pt idx="3401">
                  <c:v>3.2827888824635161</c:v>
                </c:pt>
                <c:pt idx="3402">
                  <c:v>3.2829279453608802</c:v>
                </c:pt>
                <c:pt idx="3403">
                  <c:v>3.2857805644101639</c:v>
                </c:pt>
                <c:pt idx="3404">
                  <c:v>3.2857820735600329</c:v>
                </c:pt>
                <c:pt idx="3405">
                  <c:v>3.2857827373756372</c:v>
                </c:pt>
                <c:pt idx="3406">
                  <c:v>3.2864873101486172</c:v>
                </c:pt>
                <c:pt idx="3407">
                  <c:v>3.2896280122266939</c:v>
                </c:pt>
                <c:pt idx="3408">
                  <c:v>3.2896294304622611</c:v>
                </c:pt>
                <c:pt idx="3409">
                  <c:v>3.2896302089201148</c:v>
                </c:pt>
                <c:pt idx="3410">
                  <c:v>3.2920325021200778</c:v>
                </c:pt>
                <c:pt idx="3411">
                  <c:v>3.2920337132599689</c:v>
                </c:pt>
                <c:pt idx="3412">
                  <c:v>3.292034297565626</c:v>
                </c:pt>
                <c:pt idx="3413">
                  <c:v>3.2926874939693409</c:v>
                </c:pt>
                <c:pt idx="3414">
                  <c:v>3.295461363038759</c:v>
                </c:pt>
                <c:pt idx="3415">
                  <c:v>3.2954649983075002</c:v>
                </c:pt>
                <c:pt idx="3416">
                  <c:v>3.300330940499578</c:v>
                </c:pt>
                <c:pt idx="3417">
                  <c:v>3.3003323994146521</c:v>
                </c:pt>
                <c:pt idx="3418">
                  <c:v>3.300333105758833</c:v>
                </c:pt>
                <c:pt idx="3419">
                  <c:v>3.3003341301428009</c:v>
                </c:pt>
                <c:pt idx="3420">
                  <c:v>3.3003348253925711</c:v>
                </c:pt>
                <c:pt idx="3421">
                  <c:v>3.3003354929063118</c:v>
                </c:pt>
                <c:pt idx="3422">
                  <c:v>3.3023164887838949</c:v>
                </c:pt>
                <c:pt idx="3423">
                  <c:v>3.302317912566668</c:v>
                </c:pt>
                <c:pt idx="3424">
                  <c:v>3.302458826381637</c:v>
                </c:pt>
                <c:pt idx="3425">
                  <c:v>3.3046708929578519</c:v>
                </c:pt>
                <c:pt idx="3426">
                  <c:v>3.3046721262865661</c:v>
                </c:pt>
                <c:pt idx="3427">
                  <c:v>3.3051275000929889</c:v>
                </c:pt>
                <c:pt idx="3428">
                  <c:v>3.3060347437209621</c:v>
                </c:pt>
                <c:pt idx="3429">
                  <c:v>3.307501406392793</c:v>
                </c:pt>
                <c:pt idx="3430">
                  <c:v>3.307795704140934</c:v>
                </c:pt>
                <c:pt idx="3431">
                  <c:v>3.3086878353317641</c:v>
                </c:pt>
                <c:pt idx="3432">
                  <c:v>3.3105369759811358</c:v>
                </c:pt>
                <c:pt idx="3433">
                  <c:v>3.3105379781762818</c:v>
                </c:pt>
                <c:pt idx="3434">
                  <c:v>3.311356211343083</c:v>
                </c:pt>
                <c:pt idx="3435">
                  <c:v>3.3122436828812032</c:v>
                </c:pt>
                <c:pt idx="3436">
                  <c:v>3.3135337317718458</c:v>
                </c:pt>
                <c:pt idx="3437">
                  <c:v>3.31402443757985</c:v>
                </c:pt>
                <c:pt idx="3438">
                  <c:v>3.3149123880267211</c:v>
                </c:pt>
                <c:pt idx="3439">
                  <c:v>3.3167543173088032</c:v>
                </c:pt>
                <c:pt idx="3440">
                  <c:v>3.3167552825225788</c:v>
                </c:pt>
                <c:pt idx="3441">
                  <c:v>3.3175809396995501</c:v>
                </c:pt>
                <c:pt idx="3442">
                  <c:v>3.3184693061868411</c:v>
                </c:pt>
                <c:pt idx="3443">
                  <c:v>3.3199114982856708</c:v>
                </c:pt>
                <c:pt idx="3444">
                  <c:v>3.3202498870730461</c:v>
                </c:pt>
                <c:pt idx="3445">
                  <c:v>3.321106564223772</c:v>
                </c:pt>
                <c:pt idx="3446">
                  <c:v>3.3231289034247462</c:v>
                </c:pt>
                <c:pt idx="3447">
                  <c:v>3.3231298390534252</c:v>
                </c:pt>
                <c:pt idx="3448">
                  <c:v>3.323780772197253</c:v>
                </c:pt>
                <c:pt idx="3449">
                  <c:v>3.324669874613821</c:v>
                </c:pt>
                <c:pt idx="3450">
                  <c:v>3.3262111083706292</c:v>
                </c:pt>
                <c:pt idx="3451">
                  <c:v>3.326444747425457</c:v>
                </c:pt>
                <c:pt idx="3452">
                  <c:v>3.3273375868095361</c:v>
                </c:pt>
                <c:pt idx="3453">
                  <c:v>3.3293572189741729</c:v>
                </c:pt>
                <c:pt idx="3454">
                  <c:v>3.3293582026786339</c:v>
                </c:pt>
                <c:pt idx="3455">
                  <c:v>3.330005733536356</c:v>
                </c:pt>
                <c:pt idx="3456">
                  <c:v>3.3308910379661518</c:v>
                </c:pt>
                <c:pt idx="3457">
                  <c:v>3.332585846110192</c:v>
                </c:pt>
                <c:pt idx="3458">
                  <c:v>3.3326738710178341</c:v>
                </c:pt>
                <c:pt idx="3459">
                  <c:v>3.333560172095571</c:v>
                </c:pt>
                <c:pt idx="3460">
                  <c:v>3.3358012893875508</c:v>
                </c:pt>
                <c:pt idx="3461">
                  <c:v>3.335802282337355</c:v>
                </c:pt>
                <c:pt idx="3462">
                  <c:v>3.3362276956862948</c:v>
                </c:pt>
                <c:pt idx="3463">
                  <c:v>3.337120416729987</c:v>
                </c:pt>
                <c:pt idx="3464">
                  <c:v>3.3409975103524072</c:v>
                </c:pt>
                <c:pt idx="3465">
                  <c:v>3.3410025509132359</c:v>
                </c:pt>
                <c:pt idx="3466">
                  <c:v>3.3410046292662701</c:v>
                </c:pt>
                <c:pt idx="3467">
                  <c:v>3.3410102633780978</c:v>
                </c:pt>
                <c:pt idx="3468">
                  <c:v>3.3429751039438851</c:v>
                </c:pt>
                <c:pt idx="3469">
                  <c:v>3.3429760469688379</c:v>
                </c:pt>
                <c:pt idx="3470">
                  <c:v>3.3433428873737721</c:v>
                </c:pt>
                <c:pt idx="3471">
                  <c:v>3.3457064980599691</c:v>
                </c:pt>
                <c:pt idx="3472">
                  <c:v>3.3457078756160281</c:v>
                </c:pt>
                <c:pt idx="3473">
                  <c:v>3.3460121398435771</c:v>
                </c:pt>
                <c:pt idx="3474">
                  <c:v>3.3469075975087019</c:v>
                </c:pt>
                <c:pt idx="3475">
                  <c:v>3.349320999912428</c:v>
                </c:pt>
                <c:pt idx="3476">
                  <c:v>3.3493233630220161</c:v>
                </c:pt>
                <c:pt idx="3477">
                  <c:v>3.3495424591528109</c:v>
                </c:pt>
                <c:pt idx="3478">
                  <c:v>3.3519395250360242</c:v>
                </c:pt>
                <c:pt idx="3479">
                  <c:v>3.3519405549671979</c:v>
                </c:pt>
                <c:pt idx="3480">
                  <c:v>3.352209381796261</c:v>
                </c:pt>
                <c:pt idx="3481">
                  <c:v>3.3531057214670779</c:v>
                </c:pt>
                <c:pt idx="3482">
                  <c:v>3.3567140104492581</c:v>
                </c:pt>
                <c:pt idx="3483">
                  <c:v>3.356715375061837</c:v>
                </c:pt>
                <c:pt idx="3484">
                  <c:v>3.356715887253821</c:v>
                </c:pt>
                <c:pt idx="3485">
                  <c:v>3.3567196815424571</c:v>
                </c:pt>
                <c:pt idx="3486">
                  <c:v>3.358397193499413</c:v>
                </c:pt>
                <c:pt idx="3487">
                  <c:v>3.3584295947273639</c:v>
                </c:pt>
                <c:pt idx="3488">
                  <c:v>3.3593316850013268</c:v>
                </c:pt>
                <c:pt idx="3489">
                  <c:v>3.3620671396719159</c:v>
                </c:pt>
                <c:pt idx="3490">
                  <c:v>3.3620682084335289</c:v>
                </c:pt>
                <c:pt idx="3491">
                  <c:v>3.3620688814944759</c:v>
                </c:pt>
                <c:pt idx="3492">
                  <c:v>3.3657151725332008</c:v>
                </c:pt>
                <c:pt idx="3493">
                  <c:v>3.3657165685799448</c:v>
                </c:pt>
                <c:pt idx="3494">
                  <c:v>3.3657171473383971</c:v>
                </c:pt>
                <c:pt idx="3495">
                  <c:v>3.365717692813615</c:v>
                </c:pt>
                <c:pt idx="3496">
                  <c:v>3.367665851083073</c:v>
                </c:pt>
                <c:pt idx="3497">
                  <c:v>3.3676669956564971</c:v>
                </c:pt>
                <c:pt idx="3498">
                  <c:v>3.3682236947205402</c:v>
                </c:pt>
                <c:pt idx="3499">
                  <c:v>3.370748350030853</c:v>
                </c:pt>
                <c:pt idx="3500">
                  <c:v>3.3707501047968931</c:v>
                </c:pt>
                <c:pt idx="3501">
                  <c:v>3.3708848667608429</c:v>
                </c:pt>
                <c:pt idx="3502">
                  <c:v>3.3717794664581682</c:v>
                </c:pt>
                <c:pt idx="3503">
                  <c:v>3.3752381861355629</c:v>
                </c:pt>
                <c:pt idx="3504">
                  <c:v>3.3752403329041329</c:v>
                </c:pt>
                <c:pt idx="3505">
                  <c:v>3.3752414682322138</c:v>
                </c:pt>
                <c:pt idx="3506">
                  <c:v>3.3754274309039181</c:v>
                </c:pt>
                <c:pt idx="3507">
                  <c:v>3.3769448948846992</c:v>
                </c:pt>
                <c:pt idx="3508">
                  <c:v>3.3770767112824722</c:v>
                </c:pt>
                <c:pt idx="3509">
                  <c:v>3.3779724222699872</c:v>
                </c:pt>
                <c:pt idx="3510">
                  <c:v>3.380488407297936</c:v>
                </c:pt>
                <c:pt idx="3511">
                  <c:v>3.3804895851545931</c:v>
                </c:pt>
                <c:pt idx="3512">
                  <c:v>3.3806414066248531</c:v>
                </c:pt>
                <c:pt idx="3513">
                  <c:v>3.3815291092965398</c:v>
                </c:pt>
                <c:pt idx="3514">
                  <c:v>3.3834129070374761</c:v>
                </c:pt>
                <c:pt idx="3515">
                  <c:v>3.3834139166288968</c:v>
                </c:pt>
                <c:pt idx="3516">
                  <c:v>3.3841977534227961</c:v>
                </c:pt>
                <c:pt idx="3517">
                  <c:v>3.386678434185193</c:v>
                </c:pt>
                <c:pt idx="3518">
                  <c:v>3.38667967675925</c:v>
                </c:pt>
                <c:pt idx="3519">
                  <c:v>3.3868640843643152</c:v>
                </c:pt>
                <c:pt idx="3520">
                  <c:v>3.387758831987123</c:v>
                </c:pt>
                <c:pt idx="3521">
                  <c:v>3.3902038959913852</c:v>
                </c:pt>
                <c:pt idx="3522">
                  <c:v>3.3902050442629452</c:v>
                </c:pt>
                <c:pt idx="3523">
                  <c:v>3.390419340211821</c:v>
                </c:pt>
                <c:pt idx="3524">
                  <c:v>3.3933504355788289</c:v>
                </c:pt>
                <c:pt idx="3525">
                  <c:v>3.3933514969441689</c:v>
                </c:pt>
                <c:pt idx="3526">
                  <c:v>3.3933520923442368</c:v>
                </c:pt>
                <c:pt idx="3527">
                  <c:v>3.3939827578478452</c:v>
                </c:pt>
                <c:pt idx="3528">
                  <c:v>3.3959692306664322</c:v>
                </c:pt>
                <c:pt idx="3529">
                  <c:v>3.395970388183335</c:v>
                </c:pt>
                <c:pt idx="3530">
                  <c:v>3.396648319576852</c:v>
                </c:pt>
                <c:pt idx="3531">
                  <c:v>3.3999021106865732</c:v>
                </c:pt>
                <c:pt idx="3532">
                  <c:v>3.3999052374614669</c:v>
                </c:pt>
                <c:pt idx="3533">
                  <c:v>3.399907286229404</c:v>
                </c:pt>
                <c:pt idx="3534">
                  <c:v>3.4001758375472551</c:v>
                </c:pt>
                <c:pt idx="3535">
                  <c:v>3.404136834503551</c:v>
                </c:pt>
                <c:pt idx="3536">
                  <c:v>3.404140752679778</c:v>
                </c:pt>
                <c:pt idx="3537">
                  <c:v>3.4041427496737962</c:v>
                </c:pt>
                <c:pt idx="3538">
                  <c:v>3.4041444064392041</c:v>
                </c:pt>
                <c:pt idx="3539">
                  <c:v>3.4066329808751799</c:v>
                </c:pt>
                <c:pt idx="3540">
                  <c:v>3.4066339608815039</c:v>
                </c:pt>
                <c:pt idx="3541">
                  <c:v>3.4066345163967928</c:v>
                </c:pt>
                <c:pt idx="3542">
                  <c:v>3.4090857026669772</c:v>
                </c:pt>
                <c:pt idx="3543">
                  <c:v>3.4090867621832479</c:v>
                </c:pt>
                <c:pt idx="3544">
                  <c:v>3.4090874186025779</c:v>
                </c:pt>
                <c:pt idx="3545">
                  <c:v>3.40996008834707</c:v>
                </c:pt>
                <c:pt idx="3546">
                  <c:v>3.4122642181966101</c:v>
                </c:pt>
                <c:pt idx="3547">
                  <c:v>3.4122651778631798</c:v>
                </c:pt>
                <c:pt idx="3548">
                  <c:v>3.4126317002283262</c:v>
                </c:pt>
                <c:pt idx="3549">
                  <c:v>3.415144371725459</c:v>
                </c:pt>
                <c:pt idx="3550">
                  <c:v>3.415145586563487</c:v>
                </c:pt>
                <c:pt idx="3551">
                  <c:v>3.4152922676232178</c:v>
                </c:pt>
                <c:pt idx="3552">
                  <c:v>3.4161904323246799</c:v>
                </c:pt>
                <c:pt idx="3553">
                  <c:v>3.4182551503274232</c:v>
                </c:pt>
                <c:pt idx="3554">
                  <c:v>3.4182562949008468</c:v>
                </c:pt>
                <c:pt idx="3555">
                  <c:v>3.4188577580650699</c:v>
                </c:pt>
                <c:pt idx="3556">
                  <c:v>3.4213871358964232</c:v>
                </c:pt>
                <c:pt idx="3557">
                  <c:v>3.4213893973072418</c:v>
                </c:pt>
                <c:pt idx="3558">
                  <c:v>3.4215231533779091</c:v>
                </c:pt>
                <c:pt idx="3559">
                  <c:v>3.4224123833802058</c:v>
                </c:pt>
                <c:pt idx="3560">
                  <c:v>3.4248187204930569</c:v>
                </c:pt>
                <c:pt idx="3561">
                  <c:v>3.4248201720118581</c:v>
                </c:pt>
                <c:pt idx="3562">
                  <c:v>3.4250726382825158</c:v>
                </c:pt>
                <c:pt idx="3563">
                  <c:v>3.427518244063859</c:v>
                </c:pt>
                <c:pt idx="3564">
                  <c:v>3.4275195310155602</c:v>
                </c:pt>
                <c:pt idx="3565">
                  <c:v>3.427710297567319</c:v>
                </c:pt>
                <c:pt idx="3566">
                  <c:v>3.4286089652154228</c:v>
                </c:pt>
                <c:pt idx="3567">
                  <c:v>3.4307676861643839</c:v>
                </c:pt>
                <c:pt idx="3568">
                  <c:v>3.430768799303642</c:v>
                </c:pt>
                <c:pt idx="3569">
                  <c:v>3.4312746360394741</c:v>
                </c:pt>
                <c:pt idx="3570">
                  <c:v>3.4321715063929599</c:v>
                </c:pt>
                <c:pt idx="3571">
                  <c:v>3.4350578764902271</c:v>
                </c:pt>
                <c:pt idx="3572">
                  <c:v>3.435060174882417</c:v>
                </c:pt>
                <c:pt idx="3573">
                  <c:v>3.43506163564656</c:v>
                </c:pt>
                <c:pt idx="3574">
                  <c:v>3.4370444621019942</c:v>
                </c:pt>
                <c:pt idx="3575">
                  <c:v>3.4370455401089499</c:v>
                </c:pt>
                <c:pt idx="3576">
                  <c:v>3.4375052906605981</c:v>
                </c:pt>
                <c:pt idx="3577">
                  <c:v>3.4383949773828242</c:v>
                </c:pt>
                <c:pt idx="3578">
                  <c:v>3.440436840898466</c:v>
                </c:pt>
                <c:pt idx="3579">
                  <c:v>3.4404380261513969</c:v>
                </c:pt>
                <c:pt idx="3580">
                  <c:v>3.441060736962164</c:v>
                </c:pt>
                <c:pt idx="3581">
                  <c:v>3.4434220252182799</c:v>
                </c:pt>
                <c:pt idx="3582">
                  <c:v>3.4434231827351831</c:v>
                </c:pt>
                <c:pt idx="3583">
                  <c:v>3.4437725254045639</c:v>
                </c:pt>
                <c:pt idx="3584">
                  <c:v>3.444614027249818</c:v>
                </c:pt>
                <c:pt idx="3585">
                  <c:v>3.447576190666362</c:v>
                </c:pt>
                <c:pt idx="3586">
                  <c:v>3.4475772058049881</c:v>
                </c:pt>
                <c:pt idx="3587">
                  <c:v>3.4475778344882908</c:v>
                </c:pt>
                <c:pt idx="3588">
                  <c:v>3.4498401661435811</c:v>
                </c:pt>
                <c:pt idx="3589">
                  <c:v>3.4498413070188678</c:v>
                </c:pt>
                <c:pt idx="3590">
                  <c:v>3.449950625799767</c:v>
                </c:pt>
                <c:pt idx="3591">
                  <c:v>3.450838382094441</c:v>
                </c:pt>
                <c:pt idx="3592">
                  <c:v>3.4534475250442882</c:v>
                </c:pt>
                <c:pt idx="3593">
                  <c:v>3.4534492890556709</c:v>
                </c:pt>
                <c:pt idx="3594">
                  <c:v>3.4535209792918691</c:v>
                </c:pt>
                <c:pt idx="3595">
                  <c:v>3.4568388461735569</c:v>
                </c:pt>
                <c:pt idx="3596">
                  <c:v>3.4568404992408279</c:v>
                </c:pt>
                <c:pt idx="3597">
                  <c:v>3.456841364604903</c:v>
                </c:pt>
                <c:pt idx="3598">
                  <c:v>3.457035993860833</c:v>
                </c:pt>
                <c:pt idx="3599">
                  <c:v>3.459204146908395</c:v>
                </c:pt>
                <c:pt idx="3600">
                  <c:v>3.4592051731414322</c:v>
                </c:pt>
                <c:pt idx="3601">
                  <c:v>3.4597053646710241</c:v>
                </c:pt>
                <c:pt idx="3602">
                  <c:v>3.4626277268873369</c:v>
                </c:pt>
                <c:pt idx="3603">
                  <c:v>3.4626287568185119</c:v>
                </c:pt>
                <c:pt idx="3604">
                  <c:v>3.4626293355769642</c:v>
                </c:pt>
                <c:pt idx="3605">
                  <c:v>3.463258593939416</c:v>
                </c:pt>
                <c:pt idx="3606">
                  <c:v>3.4660438754598362</c:v>
                </c:pt>
                <c:pt idx="3607">
                  <c:v>3.4660453658090749</c:v>
                </c:pt>
                <c:pt idx="3608">
                  <c:v>3.466045870604785</c:v>
                </c:pt>
                <c:pt idx="3609">
                  <c:v>3.467040129548979</c:v>
                </c:pt>
                <c:pt idx="3610">
                  <c:v>3.4691751583827921</c:v>
                </c:pt>
                <c:pt idx="3611">
                  <c:v>3.469176391711505</c:v>
                </c:pt>
                <c:pt idx="3612">
                  <c:v>3.4694870148857491</c:v>
                </c:pt>
                <c:pt idx="3613">
                  <c:v>3.472265861647664</c:v>
                </c:pt>
                <c:pt idx="3614">
                  <c:v>3.4722670487496639</c:v>
                </c:pt>
                <c:pt idx="3615">
                  <c:v>3.4722676681876239</c:v>
                </c:pt>
                <c:pt idx="3616">
                  <c:v>3.4730492990427599</c:v>
                </c:pt>
                <c:pt idx="3617">
                  <c:v>3.4751903872741652</c:v>
                </c:pt>
                <c:pt idx="3618">
                  <c:v>3.4751913229028442</c:v>
                </c:pt>
                <c:pt idx="3619">
                  <c:v>3.4757163474228698</c:v>
                </c:pt>
                <c:pt idx="3620">
                  <c:v>3.4784856659346208</c:v>
                </c:pt>
                <c:pt idx="3621">
                  <c:v>3.4784869085086769</c:v>
                </c:pt>
                <c:pt idx="3622">
                  <c:v>3.4784874983615399</c:v>
                </c:pt>
                <c:pt idx="3623">
                  <c:v>3.4792666921443471</c:v>
                </c:pt>
                <c:pt idx="3624">
                  <c:v>3.4819468892508141</c:v>
                </c:pt>
                <c:pt idx="3625">
                  <c:v>3.4819502120269732</c:v>
                </c:pt>
                <c:pt idx="3626">
                  <c:v>3.4819520518501661</c:v>
                </c:pt>
                <c:pt idx="3627">
                  <c:v>3.4850778726246681</c:v>
                </c:pt>
                <c:pt idx="3628">
                  <c:v>3.48507912074593</c:v>
                </c:pt>
                <c:pt idx="3629">
                  <c:v>3.4850799916572099</c:v>
                </c:pt>
                <c:pt idx="3630">
                  <c:v>3.485460426414019</c:v>
                </c:pt>
                <c:pt idx="3631">
                  <c:v>3.487644464809371</c:v>
                </c:pt>
                <c:pt idx="3632">
                  <c:v>3.4876459052337601</c:v>
                </c:pt>
                <c:pt idx="3633">
                  <c:v>3.488138306637611</c:v>
                </c:pt>
                <c:pt idx="3634">
                  <c:v>3.4906643672400111</c:v>
                </c:pt>
                <c:pt idx="3635">
                  <c:v>3.4906653324537862</c:v>
                </c:pt>
                <c:pt idx="3636">
                  <c:v>3.4907991014679332</c:v>
                </c:pt>
                <c:pt idx="3637">
                  <c:v>3.49169781534275</c:v>
                </c:pt>
                <c:pt idx="3638">
                  <c:v>3.4950169728742759</c:v>
                </c:pt>
                <c:pt idx="3639">
                  <c:v>3.4950180028054501</c:v>
                </c:pt>
                <c:pt idx="3640">
                  <c:v>3.4950188330372232</c:v>
                </c:pt>
                <c:pt idx="3641">
                  <c:v>3.495493087682465</c:v>
                </c:pt>
                <c:pt idx="3642">
                  <c:v>3.4973120626277452</c:v>
                </c:pt>
                <c:pt idx="3643">
                  <c:v>3.497313018596178</c:v>
                </c:pt>
                <c:pt idx="3644">
                  <c:v>3.4979175068365249</c:v>
                </c:pt>
                <c:pt idx="3645">
                  <c:v>3.5000353781633962</c:v>
                </c:pt>
                <c:pt idx="3646">
                  <c:v>3.500036417339913</c:v>
                </c:pt>
                <c:pt idx="3647">
                  <c:v>3.5006133248739819</c:v>
                </c:pt>
                <c:pt idx="3648">
                  <c:v>3.501479914881128</c:v>
                </c:pt>
                <c:pt idx="3649">
                  <c:v>3.504106182054683</c:v>
                </c:pt>
                <c:pt idx="3650">
                  <c:v>3.5041073987417799</c:v>
                </c:pt>
                <c:pt idx="3651">
                  <c:v>3.5041394227597502</c:v>
                </c:pt>
                <c:pt idx="3652">
                  <c:v>3.5065108568549199</c:v>
                </c:pt>
                <c:pt idx="3653">
                  <c:v>3.506512051353194</c:v>
                </c:pt>
                <c:pt idx="3654">
                  <c:v>3.5068498669293242</c:v>
                </c:pt>
                <c:pt idx="3655">
                  <c:v>3.5076979533076331</c:v>
                </c:pt>
                <c:pt idx="3656">
                  <c:v>3.5095472770147902</c:v>
                </c:pt>
                <c:pt idx="3657">
                  <c:v>3.5095481793602352</c:v>
                </c:pt>
                <c:pt idx="3658">
                  <c:v>3.510344244044362</c:v>
                </c:pt>
                <c:pt idx="3659">
                  <c:v>3.5127915731575801</c:v>
                </c:pt>
                <c:pt idx="3660">
                  <c:v>3.512792769504923</c:v>
                </c:pt>
                <c:pt idx="3661">
                  <c:v>3.513000105559831</c:v>
                </c:pt>
                <c:pt idx="3662">
                  <c:v>3.5139016244716159</c:v>
                </c:pt>
                <c:pt idx="3663">
                  <c:v>3.5163567492577812</c:v>
                </c:pt>
                <c:pt idx="3664">
                  <c:v>3.5163578087740519</c:v>
                </c:pt>
                <c:pt idx="3665">
                  <c:v>3.516561862732309</c:v>
                </c:pt>
                <c:pt idx="3666">
                  <c:v>3.520077236020569</c:v>
                </c:pt>
                <c:pt idx="3667">
                  <c:v>3.5200811560458649</c:v>
                </c:pt>
                <c:pt idx="3668">
                  <c:v>3.520083149341747</c:v>
                </c:pt>
                <c:pt idx="3669">
                  <c:v>3.5202119979845201</c:v>
                </c:pt>
                <c:pt idx="3670">
                  <c:v>3.522717422982061</c:v>
                </c:pt>
                <c:pt idx="3671">
                  <c:v>3.5227195605052888</c:v>
                </c:pt>
                <c:pt idx="3672">
                  <c:v>3.5228413327627761</c:v>
                </c:pt>
                <c:pt idx="3673">
                  <c:v>3.526072202818928</c:v>
                </c:pt>
                <c:pt idx="3674">
                  <c:v>3.5260733695811739</c:v>
                </c:pt>
                <c:pt idx="3675">
                  <c:v>3.5260742238508369</c:v>
                </c:pt>
                <c:pt idx="3676">
                  <c:v>3.526345561714971</c:v>
                </c:pt>
                <c:pt idx="3677">
                  <c:v>3.52850674747229</c:v>
                </c:pt>
                <c:pt idx="3678">
                  <c:v>3.5285079715556611</c:v>
                </c:pt>
                <c:pt idx="3679">
                  <c:v>3.529018785983991</c:v>
                </c:pt>
                <c:pt idx="3680">
                  <c:v>3.5301733092453791</c:v>
                </c:pt>
                <c:pt idx="3681">
                  <c:v>3.5325052416894209</c:v>
                </c:pt>
                <c:pt idx="3682">
                  <c:v>3.5325061699218261</c:v>
                </c:pt>
                <c:pt idx="3683">
                  <c:v>3.532579507678089</c:v>
                </c:pt>
                <c:pt idx="3684">
                  <c:v>3.5349679365621709</c:v>
                </c:pt>
                <c:pt idx="3685">
                  <c:v>3.5349692161175978</c:v>
                </c:pt>
                <c:pt idx="3686">
                  <c:v>3.5352130232003041</c:v>
                </c:pt>
                <c:pt idx="3687">
                  <c:v>3.5363563429554339</c:v>
                </c:pt>
                <c:pt idx="3688">
                  <c:v>3.5391332759314151</c:v>
                </c:pt>
                <c:pt idx="3689">
                  <c:v>3.539134213409163</c:v>
                </c:pt>
                <c:pt idx="3690">
                  <c:v>3.5391348439415329</c:v>
                </c:pt>
                <c:pt idx="3691">
                  <c:v>3.5415335628920168</c:v>
                </c:pt>
                <c:pt idx="3692">
                  <c:v>3.54153554139535</c:v>
                </c:pt>
                <c:pt idx="3693">
                  <c:v>3.541536525099811</c:v>
                </c:pt>
                <c:pt idx="3694">
                  <c:v>3.542325027093626</c:v>
                </c:pt>
                <c:pt idx="3695">
                  <c:v>3.5444559380518101</c:v>
                </c:pt>
                <c:pt idx="3696">
                  <c:v>3.5444571528898381</c:v>
                </c:pt>
                <c:pt idx="3697">
                  <c:v>3.544996219236324</c:v>
                </c:pt>
                <c:pt idx="3698">
                  <c:v>3.5479000870691442</c:v>
                </c:pt>
                <c:pt idx="3699">
                  <c:v>3.5479012686239391</c:v>
                </c:pt>
                <c:pt idx="3700">
                  <c:v>3.5479018140991569</c:v>
                </c:pt>
                <c:pt idx="3701">
                  <c:v>3.548551412215502</c:v>
                </c:pt>
                <c:pt idx="3702">
                  <c:v>3.551387234326207</c:v>
                </c:pt>
                <c:pt idx="3703">
                  <c:v>3.5513892756978711</c:v>
                </c:pt>
                <c:pt idx="3704">
                  <c:v>3.5513904202712938</c:v>
                </c:pt>
                <c:pt idx="3705">
                  <c:v>3.5541057866613111</c:v>
                </c:pt>
                <c:pt idx="3706">
                  <c:v>3.55410688685709</c:v>
                </c:pt>
                <c:pt idx="3707">
                  <c:v>3.554107938977086</c:v>
                </c:pt>
                <c:pt idx="3708">
                  <c:v>3.5547778694510499</c:v>
                </c:pt>
                <c:pt idx="3709">
                  <c:v>3.5578920318484339</c:v>
                </c:pt>
                <c:pt idx="3710">
                  <c:v>3.5578933132529298</c:v>
                </c:pt>
                <c:pt idx="3711">
                  <c:v>3.5578941804660729</c:v>
                </c:pt>
                <c:pt idx="3712">
                  <c:v>3.5619064151114919</c:v>
                </c:pt>
                <c:pt idx="3713">
                  <c:v>3.561908230896794</c:v>
                </c:pt>
                <c:pt idx="3714">
                  <c:v>3.561909066675772</c:v>
                </c:pt>
                <c:pt idx="3715">
                  <c:v>3.5619098525299</c:v>
                </c:pt>
                <c:pt idx="3716">
                  <c:v>3.5638698189510269</c:v>
                </c:pt>
                <c:pt idx="3717">
                  <c:v>3.563872490855061</c:v>
                </c:pt>
                <c:pt idx="3718">
                  <c:v>3.5638732175389962</c:v>
                </c:pt>
                <c:pt idx="3719">
                  <c:v>3.5647249706202109</c:v>
                </c:pt>
                <c:pt idx="3720">
                  <c:v>3.5663953007949751</c:v>
                </c:pt>
                <c:pt idx="3721">
                  <c:v>3.5663964213305079</c:v>
                </c:pt>
                <c:pt idx="3722">
                  <c:v>3.5672045844700628</c:v>
                </c:pt>
                <c:pt idx="3723">
                  <c:v>3.569930364814073</c:v>
                </c:pt>
                <c:pt idx="3724">
                  <c:v>3.569931527878182</c:v>
                </c:pt>
                <c:pt idx="3725">
                  <c:v>3.5699319845981101</c:v>
                </c:pt>
                <c:pt idx="3726">
                  <c:v>3.5707605411145451</c:v>
                </c:pt>
                <c:pt idx="3727">
                  <c:v>3.573311185083127</c:v>
                </c:pt>
                <c:pt idx="3728">
                  <c:v>3.5733139549877939</c:v>
                </c:pt>
                <c:pt idx="3729">
                  <c:v>3.573428573199116</c:v>
                </c:pt>
                <c:pt idx="3730">
                  <c:v>3.576437214802374</c:v>
                </c:pt>
                <c:pt idx="3731">
                  <c:v>3.5764383334888379</c:v>
                </c:pt>
                <c:pt idx="3732">
                  <c:v>3.5764389473795921</c:v>
                </c:pt>
                <c:pt idx="3733">
                  <c:v>3.5769779434614741</c:v>
                </c:pt>
                <c:pt idx="3734">
                  <c:v>3.5795668908847729</c:v>
                </c:pt>
                <c:pt idx="3735">
                  <c:v>3.579567865343892</c:v>
                </c:pt>
                <c:pt idx="3736">
                  <c:v>3.5796436937954721</c:v>
                </c:pt>
                <c:pt idx="3737">
                  <c:v>3.581957340800765</c:v>
                </c:pt>
                <c:pt idx="3738">
                  <c:v>3.581958701715207</c:v>
                </c:pt>
                <c:pt idx="3739">
                  <c:v>3.5823170604427692</c:v>
                </c:pt>
                <c:pt idx="3740">
                  <c:v>3.5832052605138922</c:v>
                </c:pt>
                <c:pt idx="3741">
                  <c:v>3.5852726837039031</c:v>
                </c:pt>
                <c:pt idx="3742">
                  <c:v>3.585273702540666</c:v>
                </c:pt>
                <c:pt idx="3743">
                  <c:v>3.585872283007042</c:v>
                </c:pt>
                <c:pt idx="3744">
                  <c:v>3.588583004536896</c:v>
                </c:pt>
                <c:pt idx="3745">
                  <c:v>3.588584023373659</c:v>
                </c:pt>
                <c:pt idx="3746">
                  <c:v>3.58858457809422</c:v>
                </c:pt>
                <c:pt idx="3747">
                  <c:v>3.5894031847728649</c:v>
                </c:pt>
                <c:pt idx="3748">
                  <c:v>3.5921982940925519</c:v>
                </c:pt>
                <c:pt idx="3749">
                  <c:v>3.5921993665523031</c:v>
                </c:pt>
                <c:pt idx="3750">
                  <c:v>3.5921998842914928</c:v>
                </c:pt>
                <c:pt idx="3751">
                  <c:v>3.595086964431077</c:v>
                </c:pt>
                <c:pt idx="3752">
                  <c:v>3.5950880054566632</c:v>
                </c:pt>
                <c:pt idx="3753">
                  <c:v>3.5950884936107559</c:v>
                </c:pt>
                <c:pt idx="3754">
                  <c:v>3.5956334492405291</c:v>
                </c:pt>
                <c:pt idx="3755">
                  <c:v>3.5982948598106739</c:v>
                </c:pt>
                <c:pt idx="3756">
                  <c:v>3.598296133818895</c:v>
                </c:pt>
                <c:pt idx="3757">
                  <c:v>3.5983504243201718</c:v>
                </c:pt>
                <c:pt idx="3758">
                  <c:v>3.599396673524383</c:v>
                </c:pt>
                <c:pt idx="3759">
                  <c:v>3.601834491029055</c:v>
                </c:pt>
                <c:pt idx="3760">
                  <c:v>3.6018359517931979</c:v>
                </c:pt>
                <c:pt idx="3761">
                  <c:v>3.6018936353352382</c:v>
                </c:pt>
                <c:pt idx="3762">
                  <c:v>3.6042501677870789</c:v>
                </c:pt>
                <c:pt idx="3763">
                  <c:v>3.604251225454282</c:v>
                </c:pt>
                <c:pt idx="3764">
                  <c:v>3.6045168071680642</c:v>
                </c:pt>
                <c:pt idx="3765">
                  <c:v>3.6054132023109369</c:v>
                </c:pt>
                <c:pt idx="3766">
                  <c:v>3.607159087275138</c:v>
                </c:pt>
                <c:pt idx="3767">
                  <c:v>3.6071849945743919</c:v>
                </c:pt>
                <c:pt idx="3768">
                  <c:v>3.6080794130629998</c:v>
                </c:pt>
                <c:pt idx="3769">
                  <c:v>3.6107593568470779</c:v>
                </c:pt>
                <c:pt idx="3770">
                  <c:v>3.610760941498814</c:v>
                </c:pt>
                <c:pt idx="3771">
                  <c:v>3.6107615054647169</c:v>
                </c:pt>
                <c:pt idx="3772">
                  <c:v>3.6116349333273079</c:v>
                </c:pt>
                <c:pt idx="3773">
                  <c:v>3.6138380744497018</c:v>
                </c:pt>
                <c:pt idx="3774">
                  <c:v>3.6138393114765521</c:v>
                </c:pt>
                <c:pt idx="3775">
                  <c:v>3.614309744097131</c:v>
                </c:pt>
                <c:pt idx="3776">
                  <c:v>3.616740191214618</c:v>
                </c:pt>
                <c:pt idx="3777">
                  <c:v>3.6167417111489542</c:v>
                </c:pt>
                <c:pt idx="3778">
                  <c:v>3.6169433039969898</c:v>
                </c:pt>
                <c:pt idx="3779">
                  <c:v>3.6178308384034401</c:v>
                </c:pt>
                <c:pt idx="3780">
                  <c:v>3.61984415414996</c:v>
                </c:pt>
                <c:pt idx="3781">
                  <c:v>3.6198453523463709</c:v>
                </c:pt>
                <c:pt idx="3782">
                  <c:v>3.6204977518015471</c:v>
                </c:pt>
                <c:pt idx="3783">
                  <c:v>3.6239516602026129</c:v>
                </c:pt>
                <c:pt idx="3784">
                  <c:v>3.6239527049263351</c:v>
                </c:pt>
                <c:pt idx="3785">
                  <c:v>3.6239532559487588</c:v>
                </c:pt>
                <c:pt idx="3786">
                  <c:v>3.6240551414741442</c:v>
                </c:pt>
                <c:pt idx="3787">
                  <c:v>3.626154259547925</c:v>
                </c:pt>
                <c:pt idx="3788">
                  <c:v>3.6261553615927729</c:v>
                </c:pt>
                <c:pt idx="3789">
                  <c:v>3.6267321988622379</c:v>
                </c:pt>
                <c:pt idx="3790">
                  <c:v>3.6300724468694821</c:v>
                </c:pt>
                <c:pt idx="3791">
                  <c:v>3.630076416819628</c:v>
                </c:pt>
                <c:pt idx="3792">
                  <c:v>3.630078463738498</c:v>
                </c:pt>
                <c:pt idx="3793">
                  <c:v>3.6302835809111631</c:v>
                </c:pt>
                <c:pt idx="3794">
                  <c:v>3.6326849181426928</c:v>
                </c:pt>
                <c:pt idx="3795">
                  <c:v>3.6326859221869081</c:v>
                </c:pt>
                <c:pt idx="3796">
                  <c:v>3.6329550873955121</c:v>
                </c:pt>
                <c:pt idx="3797">
                  <c:v>3.634121452091803</c:v>
                </c:pt>
                <c:pt idx="3798">
                  <c:v>3.6365558472461199</c:v>
                </c:pt>
                <c:pt idx="3799">
                  <c:v>3.6365569677816532</c:v>
                </c:pt>
                <c:pt idx="3800">
                  <c:v>3.6365575446910361</c:v>
                </c:pt>
                <c:pt idx="3801">
                  <c:v>3.6401667545093459</c:v>
                </c:pt>
                <c:pt idx="3802">
                  <c:v>3.640168145008885</c:v>
                </c:pt>
                <c:pt idx="3803">
                  <c:v>3.640168651653664</c:v>
                </c:pt>
                <c:pt idx="3804">
                  <c:v>3.640171632352144</c:v>
                </c:pt>
                <c:pt idx="3805">
                  <c:v>3.6418685687740679</c:v>
                </c:pt>
                <c:pt idx="3806">
                  <c:v>3.641926050767637</c:v>
                </c:pt>
                <c:pt idx="3807">
                  <c:v>3.6427660678108569</c:v>
                </c:pt>
                <c:pt idx="3808">
                  <c:v>3.644908078727461</c:v>
                </c:pt>
                <c:pt idx="3809">
                  <c:v>3.6449092343952958</c:v>
                </c:pt>
                <c:pt idx="3810">
                  <c:v>3.6454277501940759</c:v>
                </c:pt>
                <c:pt idx="3811">
                  <c:v>3.6463151902980311</c:v>
                </c:pt>
                <c:pt idx="3812">
                  <c:v>3.6489635926710271</c:v>
                </c:pt>
                <c:pt idx="3813">
                  <c:v>3.6489646595835721</c:v>
                </c:pt>
                <c:pt idx="3814">
                  <c:v>3.6490166387491789</c:v>
                </c:pt>
                <c:pt idx="3815">
                  <c:v>3.652205726108289</c:v>
                </c:pt>
                <c:pt idx="3816">
                  <c:v>3.6522076214035391</c:v>
                </c:pt>
                <c:pt idx="3817">
                  <c:v>3.652208590315452</c:v>
                </c:pt>
                <c:pt idx="3818">
                  <c:v>3.652554817603697</c:v>
                </c:pt>
                <c:pt idx="3819">
                  <c:v>3.6555227686047589</c:v>
                </c:pt>
                <c:pt idx="3820">
                  <c:v>3.6555239982353349</c:v>
                </c:pt>
                <c:pt idx="3821">
                  <c:v>3.6555245788428552</c:v>
                </c:pt>
                <c:pt idx="3822">
                  <c:v>3.6582729603515758</c:v>
                </c:pt>
                <c:pt idx="3823">
                  <c:v>3.6582741530007818</c:v>
                </c:pt>
                <c:pt idx="3824">
                  <c:v>3.658274772438741</c:v>
                </c:pt>
                <c:pt idx="3825">
                  <c:v>3.658777450965514</c:v>
                </c:pt>
                <c:pt idx="3826">
                  <c:v>3.6611799603766899</c:v>
                </c:pt>
                <c:pt idx="3827">
                  <c:v>3.6611816744632231</c:v>
                </c:pt>
                <c:pt idx="3828">
                  <c:v>3.6614699257572521</c:v>
                </c:pt>
                <c:pt idx="3829">
                  <c:v>3.6644496701174352</c:v>
                </c:pt>
                <c:pt idx="3830">
                  <c:v>3.664451124987341</c:v>
                </c:pt>
                <c:pt idx="3831">
                  <c:v>3.6644519131196911</c:v>
                </c:pt>
                <c:pt idx="3832">
                  <c:v>3.6650566509842908</c:v>
                </c:pt>
                <c:pt idx="3833">
                  <c:v>3.6670660245166919</c:v>
                </c:pt>
                <c:pt idx="3834">
                  <c:v>3.667067398374614</c:v>
                </c:pt>
                <c:pt idx="3835">
                  <c:v>3.6677039568596448</c:v>
                </c:pt>
                <c:pt idx="3836">
                  <c:v>3.6687770785768858</c:v>
                </c:pt>
                <c:pt idx="3837">
                  <c:v>3.6704551563488148</c:v>
                </c:pt>
                <c:pt idx="3838">
                  <c:v>3.670456104920973</c:v>
                </c:pt>
                <c:pt idx="3839">
                  <c:v>3.671291379537851</c:v>
                </c:pt>
                <c:pt idx="3840">
                  <c:v>3.6737825878527461</c:v>
                </c:pt>
                <c:pt idx="3841">
                  <c:v>3.6737847179796992</c:v>
                </c:pt>
                <c:pt idx="3842">
                  <c:v>3.6739687058462072</c:v>
                </c:pt>
                <c:pt idx="3843">
                  <c:v>3.67515840393835</c:v>
                </c:pt>
                <c:pt idx="3844">
                  <c:v>3.6767061371710601</c:v>
                </c:pt>
                <c:pt idx="3845">
                  <c:v>3.6767072614047289</c:v>
                </c:pt>
                <c:pt idx="3846">
                  <c:v>3.6774983594907691</c:v>
                </c:pt>
                <c:pt idx="3847">
                  <c:v>3.6815083586123292</c:v>
                </c:pt>
                <c:pt idx="3848">
                  <c:v>3.6815112413101758</c:v>
                </c:pt>
                <c:pt idx="3849">
                  <c:v>3.6815128167165678</c:v>
                </c:pt>
                <c:pt idx="3850">
                  <c:v>3.6815142238577239</c:v>
                </c:pt>
                <c:pt idx="3851">
                  <c:v>3.6837622835490471</c:v>
                </c:pt>
                <c:pt idx="3852">
                  <c:v>3.6837655231171218</c:v>
                </c:pt>
                <c:pt idx="3853">
                  <c:v>3.6838366380545859</c:v>
                </c:pt>
                <c:pt idx="3854">
                  <c:v>3.6862693780170579</c:v>
                </c:pt>
                <c:pt idx="3855">
                  <c:v>3.6862705651190582</c:v>
                </c:pt>
                <c:pt idx="3856">
                  <c:v>3.6864372734401001</c:v>
                </c:pt>
                <c:pt idx="3857">
                  <c:v>3.6873426451457911</c:v>
                </c:pt>
                <c:pt idx="3858">
                  <c:v>3.689573988261492</c:v>
                </c:pt>
                <c:pt idx="3859">
                  <c:v>3.689575243296892</c:v>
                </c:pt>
                <c:pt idx="3860">
                  <c:v>3.6900534179674289</c:v>
                </c:pt>
                <c:pt idx="3861">
                  <c:v>3.6926702345516991</c:v>
                </c:pt>
                <c:pt idx="3862">
                  <c:v>3.6926715141071251</c:v>
                </c:pt>
                <c:pt idx="3863">
                  <c:v>3.6927235154615552</c:v>
                </c:pt>
                <c:pt idx="3864">
                  <c:v>3.6935716277268238</c:v>
                </c:pt>
                <c:pt idx="3865">
                  <c:v>3.6957857023914689</c:v>
                </c:pt>
                <c:pt idx="3866">
                  <c:v>3.6957869536916448</c:v>
                </c:pt>
                <c:pt idx="3867">
                  <c:v>3.6962670809785561</c:v>
                </c:pt>
                <c:pt idx="3868">
                  <c:v>3.6991826090375621</c:v>
                </c:pt>
                <c:pt idx="3869">
                  <c:v>3.6991846393148138</c:v>
                </c:pt>
                <c:pt idx="3870">
                  <c:v>3.6991854769428598</c:v>
                </c:pt>
                <c:pt idx="3871">
                  <c:v>3.6998255634506569</c:v>
                </c:pt>
                <c:pt idx="3872">
                  <c:v>3.702218330249524</c:v>
                </c:pt>
                <c:pt idx="3873">
                  <c:v>3.702219491464565</c:v>
                </c:pt>
                <c:pt idx="3874">
                  <c:v>3.70246263103353</c:v>
                </c:pt>
                <c:pt idx="3875">
                  <c:v>3.7055062847495108</c:v>
                </c:pt>
                <c:pt idx="3876">
                  <c:v>3.7055087643504172</c:v>
                </c:pt>
                <c:pt idx="3877">
                  <c:v>3.7055101613243449</c:v>
                </c:pt>
                <c:pt idx="3878">
                  <c:v>3.7060563761697898</c:v>
                </c:pt>
                <c:pt idx="3879">
                  <c:v>3.7089462040252181</c:v>
                </c:pt>
                <c:pt idx="3880">
                  <c:v>3.708947420712315</c:v>
                </c:pt>
                <c:pt idx="3881">
                  <c:v>3.708947995772629</c:v>
                </c:pt>
                <c:pt idx="3882">
                  <c:v>3.709831298413544</c:v>
                </c:pt>
                <c:pt idx="3883">
                  <c:v>3.711669424161649</c:v>
                </c:pt>
                <c:pt idx="3884">
                  <c:v>3.7116705764783782</c:v>
                </c:pt>
                <c:pt idx="3885">
                  <c:v>3.712280946605738</c:v>
                </c:pt>
                <c:pt idx="3886">
                  <c:v>3.7144509764578628</c:v>
                </c:pt>
                <c:pt idx="3887">
                  <c:v>3.714452971602813</c:v>
                </c:pt>
                <c:pt idx="3888">
                  <c:v>3.714951354743377</c:v>
                </c:pt>
                <c:pt idx="3889">
                  <c:v>3.7160619127021919</c:v>
                </c:pt>
                <c:pt idx="3890">
                  <c:v>3.7178692052324638</c:v>
                </c:pt>
                <c:pt idx="3891">
                  <c:v>3.7178701778425141</c:v>
                </c:pt>
                <c:pt idx="3892">
                  <c:v>3.7185076423711272</c:v>
                </c:pt>
                <c:pt idx="3893">
                  <c:v>3.720923923774563</c:v>
                </c:pt>
                <c:pt idx="3894">
                  <c:v>3.720925147060556</c:v>
                </c:pt>
                <c:pt idx="3895">
                  <c:v>3.7211788244711048</c:v>
                </c:pt>
                <c:pt idx="3896">
                  <c:v>3.7220633060654031</c:v>
                </c:pt>
                <c:pt idx="3897">
                  <c:v>3.7248248545845368</c:v>
                </c:pt>
                <c:pt idx="3898">
                  <c:v>3.7248277594712071</c:v>
                </c:pt>
                <c:pt idx="3899">
                  <c:v>3.7248295955962631</c:v>
                </c:pt>
                <c:pt idx="3900">
                  <c:v>3.7275076570285708</c:v>
                </c:pt>
                <c:pt idx="3901">
                  <c:v>3.7275090974529599</c:v>
                </c:pt>
                <c:pt idx="3902">
                  <c:v>3.727510057119531</c:v>
                </c:pt>
                <c:pt idx="3903">
                  <c:v>3.7283138915896439</c:v>
                </c:pt>
                <c:pt idx="3904">
                  <c:v>3.7310023059566841</c:v>
                </c:pt>
                <c:pt idx="3905">
                  <c:v>3.7310032952083509</c:v>
                </c:pt>
                <c:pt idx="3906">
                  <c:v>3.7310041318986169</c:v>
                </c:pt>
                <c:pt idx="3907">
                  <c:v>3.733629689029855</c:v>
                </c:pt>
                <c:pt idx="3908">
                  <c:v>3.733630951943665</c:v>
                </c:pt>
                <c:pt idx="3909">
                  <c:v>3.7336862132059219</c:v>
                </c:pt>
                <c:pt idx="3910">
                  <c:v>3.7345468695521369</c:v>
                </c:pt>
                <c:pt idx="3911">
                  <c:v>3.737004523864059</c:v>
                </c:pt>
                <c:pt idx="3912">
                  <c:v>3.7370057350039501</c:v>
                </c:pt>
                <c:pt idx="3913">
                  <c:v>3.7372080160816532</c:v>
                </c:pt>
                <c:pt idx="3914">
                  <c:v>3.73811034118732</c:v>
                </c:pt>
                <c:pt idx="3915">
                  <c:v>3.740320641903085</c:v>
                </c:pt>
                <c:pt idx="3916">
                  <c:v>3.7403221397280708</c:v>
                </c:pt>
                <c:pt idx="3917">
                  <c:v>3.740799789263145</c:v>
                </c:pt>
                <c:pt idx="3918">
                  <c:v>3.743389326963162</c:v>
                </c:pt>
                <c:pt idx="3919">
                  <c:v>3.7433909264074452</c:v>
                </c:pt>
                <c:pt idx="3920">
                  <c:v>3.7434994759758329</c:v>
                </c:pt>
                <c:pt idx="3921">
                  <c:v>3.744386276302075</c:v>
                </c:pt>
                <c:pt idx="3922">
                  <c:v>3.7467535343421852</c:v>
                </c:pt>
                <c:pt idx="3923">
                  <c:v>3.7467556977523708</c:v>
                </c:pt>
                <c:pt idx="3924">
                  <c:v>3.747058580725724</c:v>
                </c:pt>
                <c:pt idx="3925">
                  <c:v>3.749831436505584</c:v>
                </c:pt>
                <c:pt idx="3926">
                  <c:v>3.7498325644373911</c:v>
                </c:pt>
                <c:pt idx="3927">
                  <c:v>3.7498331292112681</c:v>
                </c:pt>
                <c:pt idx="3928">
                  <c:v>3.7506158879982112</c:v>
                </c:pt>
                <c:pt idx="3929">
                  <c:v>3.753202782955436</c:v>
                </c:pt>
                <c:pt idx="3930">
                  <c:v>3.7532039719065038</c:v>
                </c:pt>
                <c:pt idx="3931">
                  <c:v>3.7532797319425479</c:v>
                </c:pt>
                <c:pt idx="3932">
                  <c:v>3.7567235277877922</c:v>
                </c:pt>
                <c:pt idx="3933">
                  <c:v>3.7567247585442338</c:v>
                </c:pt>
                <c:pt idx="3934">
                  <c:v>3.7567256941729128</c:v>
                </c:pt>
                <c:pt idx="3935">
                  <c:v>3.756838944073519</c:v>
                </c:pt>
                <c:pt idx="3936">
                  <c:v>3.7596113893601628</c:v>
                </c:pt>
                <c:pt idx="3937">
                  <c:v>3.7596141962462011</c:v>
                </c:pt>
                <c:pt idx="3938">
                  <c:v>3.7596157328221542</c:v>
                </c:pt>
                <c:pt idx="3939">
                  <c:v>3.7622024114383601</c:v>
                </c:pt>
                <c:pt idx="3940">
                  <c:v>3.7622034450676711</c:v>
                </c:pt>
                <c:pt idx="3941">
                  <c:v>3.7622038980894619</c:v>
                </c:pt>
                <c:pt idx="3942">
                  <c:v>3.7630653217991199</c:v>
                </c:pt>
                <c:pt idx="3943">
                  <c:v>3.7653198688758751</c:v>
                </c:pt>
                <c:pt idx="3944">
                  <c:v>3.7653210152983672</c:v>
                </c:pt>
                <c:pt idx="3945">
                  <c:v>3.7657057805736871</c:v>
                </c:pt>
                <c:pt idx="3946">
                  <c:v>3.7668489782902941</c:v>
                </c:pt>
                <c:pt idx="3947">
                  <c:v>3.7693930377258198</c:v>
                </c:pt>
                <c:pt idx="3948">
                  <c:v>3.7693945169806491</c:v>
                </c:pt>
                <c:pt idx="3949">
                  <c:v>3.769395445183914</c:v>
                </c:pt>
                <c:pt idx="3950">
                  <c:v>3.772028513189158</c:v>
                </c:pt>
                <c:pt idx="3951">
                  <c:v>3.772031645511257</c:v>
                </c:pt>
                <c:pt idx="3952">
                  <c:v>3.7722199768397551</c:v>
                </c:pt>
                <c:pt idx="3953">
                  <c:v>3.773107198753622</c:v>
                </c:pt>
                <c:pt idx="3954">
                  <c:v>3.7752325809968852</c:v>
                </c:pt>
                <c:pt idx="3955">
                  <c:v>3.7752334999839472</c:v>
                </c:pt>
                <c:pt idx="3956">
                  <c:v>3.775540968647269</c:v>
                </c:pt>
                <c:pt idx="3957">
                  <c:v>3.77865380568372</c:v>
                </c:pt>
                <c:pt idx="3958">
                  <c:v>3.7786552018788129</c:v>
                </c:pt>
                <c:pt idx="3959">
                  <c:v>3.778656032110586</c:v>
                </c:pt>
                <c:pt idx="3960">
                  <c:v>3.7791394340978739</c:v>
                </c:pt>
                <c:pt idx="3961">
                  <c:v>3.7816083899166859</c:v>
                </c:pt>
                <c:pt idx="3962">
                  <c:v>3.7816095049050129</c:v>
                </c:pt>
                <c:pt idx="3963">
                  <c:v>3.7818050549970739</c:v>
                </c:pt>
                <c:pt idx="3964">
                  <c:v>3.7848115368882831</c:v>
                </c:pt>
                <c:pt idx="3965">
                  <c:v>3.784814922532771</c:v>
                </c:pt>
                <c:pt idx="3966">
                  <c:v>3.7848168862435561</c:v>
                </c:pt>
                <c:pt idx="3967">
                  <c:v>3.7853729659093762</c:v>
                </c:pt>
                <c:pt idx="3968">
                  <c:v>3.7876621571342159</c:v>
                </c:pt>
                <c:pt idx="3969">
                  <c:v>3.7876635605772351</c:v>
                </c:pt>
                <c:pt idx="3970">
                  <c:v>3.78804019632737</c:v>
                </c:pt>
                <c:pt idx="3971">
                  <c:v>3.7908707079132409</c:v>
                </c:pt>
                <c:pt idx="3972">
                  <c:v>3.7908720022612159</c:v>
                </c:pt>
                <c:pt idx="3973">
                  <c:v>3.7908726596607121</c:v>
                </c:pt>
                <c:pt idx="3974">
                  <c:v>3.7916264583362489</c:v>
                </c:pt>
                <c:pt idx="3975">
                  <c:v>3.7944971538795378</c:v>
                </c:pt>
                <c:pt idx="3976">
                  <c:v>3.7944982411318371</c:v>
                </c:pt>
                <c:pt idx="3977">
                  <c:v>3.7944988106449462</c:v>
                </c:pt>
                <c:pt idx="3978">
                  <c:v>3.796802524454066</c:v>
                </c:pt>
                <c:pt idx="3979">
                  <c:v>3.7968041590306512</c:v>
                </c:pt>
                <c:pt idx="3980">
                  <c:v>3.7969611061188928</c:v>
                </c:pt>
                <c:pt idx="3981">
                  <c:v>3.7978534444053991</c:v>
                </c:pt>
                <c:pt idx="3982">
                  <c:v>3.8011137460854338</c:v>
                </c:pt>
                <c:pt idx="3983">
                  <c:v>3.8011148832625832</c:v>
                </c:pt>
                <c:pt idx="3984">
                  <c:v>3.801115395454568</c:v>
                </c:pt>
                <c:pt idx="3985">
                  <c:v>3.8029611523085189</c:v>
                </c:pt>
                <c:pt idx="3986">
                  <c:v>3.8029624521666121</c:v>
                </c:pt>
                <c:pt idx="3987">
                  <c:v>3.8031923925810411</c:v>
                </c:pt>
                <c:pt idx="3988">
                  <c:v>3.8040825785517711</c:v>
                </c:pt>
                <c:pt idx="3989">
                  <c:v>3.80683058469958</c:v>
                </c:pt>
                <c:pt idx="3990">
                  <c:v>3.8068317736506478</c:v>
                </c:pt>
                <c:pt idx="3991">
                  <c:v>3.8068323819941958</c:v>
                </c:pt>
                <c:pt idx="3992">
                  <c:v>3.8100299299862672</c:v>
                </c:pt>
                <c:pt idx="3993">
                  <c:v>3.8100320749057679</c:v>
                </c:pt>
                <c:pt idx="3994">
                  <c:v>3.8100334210276618</c:v>
                </c:pt>
                <c:pt idx="3995">
                  <c:v>3.810308508802787</c:v>
                </c:pt>
                <c:pt idx="3996">
                  <c:v>3.8130289656784822</c:v>
                </c:pt>
                <c:pt idx="3997">
                  <c:v>3.813030106553768</c:v>
                </c:pt>
                <c:pt idx="3998">
                  <c:v>3.8130307315389329</c:v>
                </c:pt>
                <c:pt idx="3999">
                  <c:v>3.8138634299688889</c:v>
                </c:pt>
                <c:pt idx="4000">
                  <c:v>3.8164557685838831</c:v>
                </c:pt>
                <c:pt idx="4001">
                  <c:v>3.816456694967219</c:v>
                </c:pt>
                <c:pt idx="4002">
                  <c:v>3.8165279395778988</c:v>
                </c:pt>
                <c:pt idx="4003">
                  <c:v>3.8187908444444361</c:v>
                </c:pt>
                <c:pt idx="4004">
                  <c:v>3.8187922349439751</c:v>
                </c:pt>
                <c:pt idx="4005">
                  <c:v>3.8191981757521649</c:v>
                </c:pt>
                <c:pt idx="4006">
                  <c:v>3.820066620375052</c:v>
                </c:pt>
                <c:pt idx="4007">
                  <c:v>3.8225809922867371</c:v>
                </c:pt>
                <c:pt idx="4008">
                  <c:v>3.822582129463886</c:v>
                </c:pt>
                <c:pt idx="4009">
                  <c:v>3.8227822874347388</c:v>
                </c:pt>
                <c:pt idx="4010">
                  <c:v>3.825395304183167</c:v>
                </c:pt>
                <c:pt idx="4011">
                  <c:v>3.8253966669466779</c:v>
                </c:pt>
                <c:pt idx="4012">
                  <c:v>3.825450132948824</c:v>
                </c:pt>
                <c:pt idx="4013">
                  <c:v>3.826348837578299</c:v>
                </c:pt>
                <c:pt idx="4014">
                  <c:v>3.8285874327407958</c:v>
                </c:pt>
                <c:pt idx="4015">
                  <c:v>3.8285888935049401</c:v>
                </c:pt>
                <c:pt idx="4016">
                  <c:v>3.8290142217967271</c:v>
                </c:pt>
                <c:pt idx="4017">
                  <c:v>3.8316509528491252</c:v>
                </c:pt>
                <c:pt idx="4018">
                  <c:v>3.8316524635381191</c:v>
                </c:pt>
                <c:pt idx="4019">
                  <c:v>3.8316986736098939</c:v>
                </c:pt>
                <c:pt idx="4020">
                  <c:v>3.8325813893119509</c:v>
                </c:pt>
                <c:pt idx="4021">
                  <c:v>3.8358927273790062</c:v>
                </c:pt>
                <c:pt idx="4022">
                  <c:v>3.8358938978393891</c:v>
                </c:pt>
                <c:pt idx="4023">
                  <c:v>3.8358945265226918</c:v>
                </c:pt>
                <c:pt idx="4024">
                  <c:v>3.8386416099853009</c:v>
                </c:pt>
                <c:pt idx="4025">
                  <c:v>3.838643320718079</c:v>
                </c:pt>
                <c:pt idx="4026">
                  <c:v>3.838644369139939</c:v>
                </c:pt>
                <c:pt idx="4027">
                  <c:v>3.83886711903016</c:v>
                </c:pt>
                <c:pt idx="4028">
                  <c:v>3.8416090768747879</c:v>
                </c:pt>
                <c:pt idx="4029">
                  <c:v>3.8416101659761561</c:v>
                </c:pt>
                <c:pt idx="4030">
                  <c:v>3.8416106907751848</c:v>
                </c:pt>
                <c:pt idx="4031">
                  <c:v>3.8424313314292191</c:v>
                </c:pt>
                <c:pt idx="4032">
                  <c:v>3.8447271811498558</c:v>
                </c:pt>
                <c:pt idx="4033">
                  <c:v>3.8447281334201522</c:v>
                </c:pt>
                <c:pt idx="4034">
                  <c:v>3.8450887831436291</c:v>
                </c:pt>
                <c:pt idx="4035">
                  <c:v>3.848216539892888</c:v>
                </c:pt>
                <c:pt idx="4036">
                  <c:v>3.8482176844663112</c:v>
                </c:pt>
                <c:pt idx="4037">
                  <c:v>3.8482182595266261</c:v>
                </c:pt>
                <c:pt idx="4038">
                  <c:v>3.8486509711490759</c:v>
                </c:pt>
                <c:pt idx="4039">
                  <c:v>3.851362167889544</c:v>
                </c:pt>
                <c:pt idx="4040">
                  <c:v>3.851363232953021</c:v>
                </c:pt>
                <c:pt idx="4041">
                  <c:v>3.8513639004667621</c:v>
                </c:pt>
                <c:pt idx="4042">
                  <c:v>3.854110386680234</c:v>
                </c:pt>
                <c:pt idx="4043">
                  <c:v>3.8541116255561532</c:v>
                </c:pt>
                <c:pt idx="4044">
                  <c:v>3.854112154389755</c:v>
                </c:pt>
                <c:pt idx="4045">
                  <c:v>3.8548480355911812</c:v>
                </c:pt>
                <c:pt idx="4046">
                  <c:v>3.8574044800877592</c:v>
                </c:pt>
                <c:pt idx="4047">
                  <c:v>3.8574054397543289</c:v>
                </c:pt>
                <c:pt idx="4048">
                  <c:v>3.8575130000710511</c:v>
                </c:pt>
                <c:pt idx="4049">
                  <c:v>3.860958448983566</c:v>
                </c:pt>
                <c:pt idx="4050">
                  <c:v>3.860960301750239</c:v>
                </c:pt>
                <c:pt idx="4051">
                  <c:v>3.8609611171894631</c:v>
                </c:pt>
                <c:pt idx="4052">
                  <c:v>3.8610691138863591</c:v>
                </c:pt>
                <c:pt idx="4053">
                  <c:v>3.8638424652165861</c:v>
                </c:pt>
                <c:pt idx="4054">
                  <c:v>3.8638434932986918</c:v>
                </c:pt>
                <c:pt idx="4055">
                  <c:v>3.863843946320483</c:v>
                </c:pt>
                <c:pt idx="4056">
                  <c:v>3.8660731167806541</c:v>
                </c:pt>
                <c:pt idx="4057">
                  <c:v>3.8660741356174171</c:v>
                </c:pt>
                <c:pt idx="4058">
                  <c:v>3.8664035342335721</c:v>
                </c:pt>
                <c:pt idx="4059">
                  <c:v>3.867297917589879</c:v>
                </c:pt>
                <c:pt idx="4060">
                  <c:v>3.8700184558245891</c:v>
                </c:pt>
                <c:pt idx="4061">
                  <c:v>3.8700200700614209</c:v>
                </c:pt>
                <c:pt idx="4062">
                  <c:v>3.8700209724068659</c:v>
                </c:pt>
                <c:pt idx="4063">
                  <c:v>3.871067595122923</c:v>
                </c:pt>
                <c:pt idx="4064">
                  <c:v>3.8727497648835212</c:v>
                </c:pt>
                <c:pt idx="4065">
                  <c:v>3.872750706059406</c:v>
                </c:pt>
                <c:pt idx="4066">
                  <c:v>3.8735292027433741</c:v>
                </c:pt>
                <c:pt idx="4067">
                  <c:v>3.8763359685911101</c:v>
                </c:pt>
                <c:pt idx="4068">
                  <c:v>3.8763371797310011</c:v>
                </c:pt>
                <c:pt idx="4069">
                  <c:v>3.8763378527919481</c:v>
                </c:pt>
                <c:pt idx="4070">
                  <c:v>3.8772866228010949</c:v>
                </c:pt>
                <c:pt idx="4071">
                  <c:v>3.8790488110025749</c:v>
                </c:pt>
                <c:pt idx="4072">
                  <c:v>3.87905051029656</c:v>
                </c:pt>
                <c:pt idx="4073">
                  <c:v>3.879747300340072</c:v>
                </c:pt>
                <c:pt idx="4074">
                  <c:v>3.8821505384140571</c:v>
                </c:pt>
                <c:pt idx="4075">
                  <c:v>3.8821516034775341</c:v>
                </c:pt>
                <c:pt idx="4076">
                  <c:v>3.8823822119090319</c:v>
                </c:pt>
                <c:pt idx="4077">
                  <c:v>3.8832807131409668</c:v>
                </c:pt>
                <c:pt idx="4078">
                  <c:v>3.8858369893723088</c:v>
                </c:pt>
                <c:pt idx="4079">
                  <c:v>3.8858380581339231</c:v>
                </c:pt>
                <c:pt idx="4080">
                  <c:v>3.8859395498077101</c:v>
                </c:pt>
                <c:pt idx="4081">
                  <c:v>3.8889678248206798</c:v>
                </c:pt>
                <c:pt idx="4082">
                  <c:v>3.888969231961835</c:v>
                </c:pt>
                <c:pt idx="4083">
                  <c:v>3.8889700141178261</c:v>
                </c:pt>
                <c:pt idx="4084">
                  <c:v>3.8895047425495282</c:v>
                </c:pt>
                <c:pt idx="4085">
                  <c:v>3.892017415895729</c:v>
                </c:pt>
                <c:pt idx="4086">
                  <c:v>3.892018630733757</c:v>
                </c:pt>
                <c:pt idx="4087">
                  <c:v>3.8921706759413111</c:v>
                </c:pt>
                <c:pt idx="4088">
                  <c:v>3.8949151466700789</c:v>
                </c:pt>
                <c:pt idx="4089">
                  <c:v>3.894916649962799</c:v>
                </c:pt>
                <c:pt idx="4090">
                  <c:v>3.8949173322690891</c:v>
                </c:pt>
                <c:pt idx="4091">
                  <c:v>3.8957390536242089</c:v>
                </c:pt>
                <c:pt idx="4092">
                  <c:v>3.8983178108308079</c:v>
                </c:pt>
                <c:pt idx="4093">
                  <c:v>3.8983191366129479</c:v>
                </c:pt>
                <c:pt idx="4094">
                  <c:v>3.8984028568890392</c:v>
                </c:pt>
                <c:pt idx="4095">
                  <c:v>3.901975603075825</c:v>
                </c:pt>
                <c:pt idx="4096">
                  <c:v>3.9019793197035821</c:v>
                </c:pt>
                <c:pt idx="4097">
                  <c:v>3.901981033790114</c:v>
                </c:pt>
                <c:pt idx="4098">
                  <c:v>3.9021091649942958</c:v>
                </c:pt>
                <c:pt idx="4099">
                  <c:v>3.904782514999976</c:v>
                </c:pt>
                <c:pt idx="4100">
                  <c:v>3.9047839091976519</c:v>
                </c:pt>
                <c:pt idx="4101">
                  <c:v>3.9047845859567349</c:v>
                </c:pt>
                <c:pt idx="4102">
                  <c:v>3.9072325123190912</c:v>
                </c:pt>
                <c:pt idx="4103">
                  <c:v>3.9072338417993682</c:v>
                </c:pt>
                <c:pt idx="4104">
                  <c:v>3.9072954028381268</c:v>
                </c:pt>
                <c:pt idx="4105">
                  <c:v>3.9081895384192489</c:v>
                </c:pt>
                <c:pt idx="4106">
                  <c:v>3.9109665435089029</c:v>
                </c:pt>
                <c:pt idx="4107">
                  <c:v>3.9109678471022211</c:v>
                </c:pt>
                <c:pt idx="4108">
                  <c:v>3.910968424011604</c:v>
                </c:pt>
                <c:pt idx="4109">
                  <c:v>3.9117452084581079</c:v>
                </c:pt>
                <c:pt idx="4110">
                  <c:v>3.9138913483447531</c:v>
                </c:pt>
                <c:pt idx="4111">
                  <c:v>3.9138924781256281</c:v>
                </c:pt>
                <c:pt idx="4112">
                  <c:v>3.914438689272937</c:v>
                </c:pt>
                <c:pt idx="4113">
                  <c:v>3.91679580048323</c:v>
                </c:pt>
                <c:pt idx="4114">
                  <c:v>3.9167976532499029</c:v>
                </c:pt>
                <c:pt idx="4115">
                  <c:v>3.9170535402973532</c:v>
                </c:pt>
                <c:pt idx="4116">
                  <c:v>3.9179417865951889</c:v>
                </c:pt>
                <c:pt idx="4117">
                  <c:v>3.9196857244902219</c:v>
                </c:pt>
                <c:pt idx="4118">
                  <c:v>3.9197360986643401</c:v>
                </c:pt>
                <c:pt idx="4119">
                  <c:v>3.9206170984625852</c:v>
                </c:pt>
                <c:pt idx="4120">
                  <c:v>3.923118228073919</c:v>
                </c:pt>
                <c:pt idx="4121">
                  <c:v>3.9231195131765508</c:v>
                </c:pt>
                <c:pt idx="4122">
                  <c:v>3.923271902310852</c:v>
                </c:pt>
                <c:pt idx="4123">
                  <c:v>3.9241651133577071</c:v>
                </c:pt>
                <c:pt idx="4124">
                  <c:v>3.926391756141189</c:v>
                </c:pt>
                <c:pt idx="4125">
                  <c:v>3.9263929136580931</c:v>
                </c:pt>
                <c:pt idx="4126">
                  <c:v>3.9268418841401771</c:v>
                </c:pt>
                <c:pt idx="4127">
                  <c:v>3.9300305769430302</c:v>
                </c:pt>
                <c:pt idx="4128">
                  <c:v>3.9300319341593348</c:v>
                </c:pt>
                <c:pt idx="4129">
                  <c:v>3.9300327237116002</c:v>
                </c:pt>
                <c:pt idx="4130">
                  <c:v>3.9303933031704732</c:v>
                </c:pt>
                <c:pt idx="4131">
                  <c:v>3.9328599679933691</c:v>
                </c:pt>
                <c:pt idx="4132">
                  <c:v>3.9328610478493942</c:v>
                </c:pt>
                <c:pt idx="4133">
                  <c:v>3.9330599373592312</c:v>
                </c:pt>
                <c:pt idx="4134">
                  <c:v>3.935989594150918</c:v>
                </c:pt>
                <c:pt idx="4135">
                  <c:v>3.9359910234808959</c:v>
                </c:pt>
                <c:pt idx="4136">
                  <c:v>3.935991609635622</c:v>
                </c:pt>
                <c:pt idx="4137">
                  <c:v>3.9366247339076512</c:v>
                </c:pt>
                <c:pt idx="4138">
                  <c:v>3.93895470079184</c:v>
                </c:pt>
                <c:pt idx="4139">
                  <c:v>3.9389559433658961</c:v>
                </c:pt>
                <c:pt idx="4140">
                  <c:v>3.9392903178254808</c:v>
                </c:pt>
                <c:pt idx="4141">
                  <c:v>3.9404118352135069</c:v>
                </c:pt>
                <c:pt idx="4142">
                  <c:v>3.9422969420949658</c:v>
                </c:pt>
                <c:pt idx="4143">
                  <c:v>3.9422978925161938</c:v>
                </c:pt>
                <c:pt idx="4144">
                  <c:v>3.9428545767876879</c:v>
                </c:pt>
                <c:pt idx="4145">
                  <c:v>3.945276980457046</c:v>
                </c:pt>
                <c:pt idx="4146">
                  <c:v>3.9452781731062512</c:v>
                </c:pt>
                <c:pt idx="4147">
                  <c:v>3.9455202827440421</c:v>
                </c:pt>
                <c:pt idx="4148">
                  <c:v>3.9466297238654611</c:v>
                </c:pt>
                <c:pt idx="4149">
                  <c:v>3.94839620745315</c:v>
                </c:pt>
                <c:pt idx="4150">
                  <c:v>3.9483971763650629</c:v>
                </c:pt>
                <c:pt idx="4151">
                  <c:v>3.949076890260649</c:v>
                </c:pt>
                <c:pt idx="4152">
                  <c:v>3.9515005198624449</c:v>
                </c:pt>
                <c:pt idx="4153">
                  <c:v>3.9515019658340398</c:v>
                </c:pt>
                <c:pt idx="4154">
                  <c:v>3.9517421542896209</c:v>
                </c:pt>
                <c:pt idx="4155">
                  <c:v>3.9526392298897162</c:v>
                </c:pt>
                <c:pt idx="4156">
                  <c:v>3.9552164893508008</c:v>
                </c:pt>
                <c:pt idx="4157">
                  <c:v>3.955217534074523</c:v>
                </c:pt>
                <c:pt idx="4158">
                  <c:v>3.955272575297625</c:v>
                </c:pt>
                <c:pt idx="4159">
                  <c:v>3.9575518203828119</c:v>
                </c:pt>
                <c:pt idx="4160">
                  <c:v>3.9575531258251981</c:v>
                </c:pt>
                <c:pt idx="4161">
                  <c:v>3.957934449983973</c:v>
                </c:pt>
                <c:pt idx="4162">
                  <c:v>3.9588800765766088</c:v>
                </c:pt>
                <c:pt idx="4163">
                  <c:v>3.9614418704284611</c:v>
                </c:pt>
                <c:pt idx="4164">
                  <c:v>3.9614430242472269</c:v>
                </c:pt>
                <c:pt idx="4165">
                  <c:v>3.961495060733959</c:v>
                </c:pt>
                <c:pt idx="4166">
                  <c:v>3.9650651461111219</c:v>
                </c:pt>
                <c:pt idx="4167">
                  <c:v>3.965066817669078</c:v>
                </c:pt>
                <c:pt idx="4168">
                  <c:v>3.9650675258623278</c:v>
                </c:pt>
                <c:pt idx="4169">
                  <c:v>3.9651165539145521</c:v>
                </c:pt>
                <c:pt idx="4170">
                  <c:v>3.9675412226928648</c:v>
                </c:pt>
                <c:pt idx="4171">
                  <c:v>3.9675423265867811</c:v>
                </c:pt>
                <c:pt idx="4172">
                  <c:v>3.9677190254251209</c:v>
                </c:pt>
                <c:pt idx="4173">
                  <c:v>3.971287023203907</c:v>
                </c:pt>
                <c:pt idx="4174">
                  <c:v>3.9712887816680849</c:v>
                </c:pt>
                <c:pt idx="4175">
                  <c:v>3.9712895527296639</c:v>
                </c:pt>
                <c:pt idx="4176">
                  <c:v>3.9713370460550039</c:v>
                </c:pt>
                <c:pt idx="4177">
                  <c:v>3.9734606938719801</c:v>
                </c:pt>
                <c:pt idx="4178">
                  <c:v>3.9734620973149979</c:v>
                </c:pt>
                <c:pt idx="4179">
                  <c:v>3.9739515050768901</c:v>
                </c:pt>
                <c:pt idx="4180">
                  <c:v>3.9750811415235252</c:v>
                </c:pt>
                <c:pt idx="4181">
                  <c:v>3.9766417128390792</c:v>
                </c:pt>
                <c:pt idx="4182">
                  <c:v>3.9766948661632062</c:v>
                </c:pt>
                <c:pt idx="4183">
                  <c:v>3.977519837335751</c:v>
                </c:pt>
                <c:pt idx="4184">
                  <c:v>3.9808402281959898</c:v>
                </c:pt>
                <c:pt idx="4185">
                  <c:v>3.9808419016030152</c:v>
                </c:pt>
                <c:pt idx="4186">
                  <c:v>3.9808424768275739</c:v>
                </c:pt>
                <c:pt idx="4187">
                  <c:v>3.9811746471974638</c:v>
                </c:pt>
                <c:pt idx="4188">
                  <c:v>3.9829575800988462</c:v>
                </c:pt>
                <c:pt idx="4189">
                  <c:v>3.982958617426295</c:v>
                </c:pt>
                <c:pt idx="4190">
                  <c:v>3.983740052280166</c:v>
                </c:pt>
                <c:pt idx="4191">
                  <c:v>3.9866666340708781</c:v>
                </c:pt>
                <c:pt idx="4192">
                  <c:v>3.9866681503070769</c:v>
                </c:pt>
                <c:pt idx="4193">
                  <c:v>3.9866687531034199</c:v>
                </c:pt>
                <c:pt idx="4194">
                  <c:v>3.987301136391697</c:v>
                </c:pt>
                <c:pt idx="4195">
                  <c:v>3.9896348467045408</c:v>
                </c:pt>
                <c:pt idx="4196">
                  <c:v>3.989636253016529</c:v>
                </c:pt>
                <c:pt idx="4197">
                  <c:v>3.9900223385267828</c:v>
                </c:pt>
                <c:pt idx="4198">
                  <c:v>3.992551437148788</c:v>
                </c:pt>
                <c:pt idx="4199">
                  <c:v>3.9925529256489591</c:v>
                </c:pt>
                <c:pt idx="4200">
                  <c:v>3.99269088095427</c:v>
                </c:pt>
                <c:pt idx="4201">
                  <c:v>3.9936227412316581</c:v>
                </c:pt>
                <c:pt idx="4202">
                  <c:v>3.9961629583027669</c:v>
                </c:pt>
                <c:pt idx="4203">
                  <c:v>3.9961639966951519</c:v>
                </c:pt>
                <c:pt idx="4204">
                  <c:v>3.9962489669415731</c:v>
                </c:pt>
                <c:pt idx="4205">
                  <c:v>3.998998089926777</c:v>
                </c:pt>
                <c:pt idx="4206">
                  <c:v>3.999000134996578</c:v>
                </c:pt>
                <c:pt idx="4207">
                  <c:v>3.9990010557293938</c:v>
                </c:pt>
                <c:pt idx="4208">
                  <c:v>3.999814941736068</c:v>
                </c:pt>
                <c:pt idx="4209">
                  <c:v>4.0019134366737523</c:v>
                </c:pt>
                <c:pt idx="4210">
                  <c:v>4.0019147162291793</c:v>
                </c:pt>
                <c:pt idx="4211">
                  <c:v>4.0024816517366357</c:v>
                </c:pt>
                <c:pt idx="4212">
                  <c:v>4.0059010417262764</c:v>
                </c:pt>
                <c:pt idx="4213">
                  <c:v>4.0059026078873261</c:v>
                </c:pt>
                <c:pt idx="4214">
                  <c:v>4.0059033900433167</c:v>
                </c:pt>
                <c:pt idx="4215">
                  <c:v>4.0060389730864152</c:v>
                </c:pt>
                <c:pt idx="4216">
                  <c:v>4.0093385993573456</c:v>
                </c:pt>
                <c:pt idx="4217">
                  <c:v>4.0093419923981086</c:v>
                </c:pt>
                <c:pt idx="4218">
                  <c:v>4.0093437730511088</c:v>
                </c:pt>
                <c:pt idx="4219">
                  <c:v>4.0115358881778249</c:v>
                </c:pt>
                <c:pt idx="4220">
                  <c:v>4.0115377668314576</c:v>
                </c:pt>
                <c:pt idx="4221">
                  <c:v>4.0115395530316631</c:v>
                </c:pt>
                <c:pt idx="4222">
                  <c:v>4.0123039154357443</c:v>
                </c:pt>
                <c:pt idx="4223">
                  <c:v>4.0144232388085852</c:v>
                </c:pt>
                <c:pt idx="4224">
                  <c:v>4.0144247199124834</c:v>
                </c:pt>
                <c:pt idx="4225">
                  <c:v>4.0150239619639247</c:v>
                </c:pt>
                <c:pt idx="4226">
                  <c:v>4.0177582620210179</c:v>
                </c:pt>
                <c:pt idx="4227">
                  <c:v>4.0177595656143357</c:v>
                </c:pt>
                <c:pt idx="4228">
                  <c:v>4.0177603967017657</c:v>
                </c:pt>
                <c:pt idx="4229">
                  <c:v>4.0186366296013256</c:v>
                </c:pt>
                <c:pt idx="4230">
                  <c:v>4.0214314227302932</c:v>
                </c:pt>
                <c:pt idx="4231">
                  <c:v>4.0214329593062468</c:v>
                </c:pt>
                <c:pt idx="4232">
                  <c:v>4.0214335805932748</c:v>
                </c:pt>
                <c:pt idx="4233">
                  <c:v>4.022495168721683</c:v>
                </c:pt>
                <c:pt idx="4234">
                  <c:v>4.0251337248047268</c:v>
                </c:pt>
                <c:pt idx="4235">
                  <c:v>4.0251347935663402</c:v>
                </c:pt>
                <c:pt idx="4236">
                  <c:v>4.0251352262483779</c:v>
                </c:pt>
                <c:pt idx="4237">
                  <c:v>4.027573095526968</c:v>
                </c:pt>
                <c:pt idx="4238">
                  <c:v>4.0275751054644662</c:v>
                </c:pt>
                <c:pt idx="4239">
                  <c:v>4.027576435204355</c:v>
                </c:pt>
                <c:pt idx="4240">
                  <c:v>4.0284335542824614</c:v>
                </c:pt>
                <c:pt idx="4241">
                  <c:v>4.0304684671494773</c:v>
                </c:pt>
                <c:pt idx="4242">
                  <c:v>4.0304700721409663</c:v>
                </c:pt>
                <c:pt idx="4243">
                  <c:v>4.0311046428773212</c:v>
                </c:pt>
                <c:pt idx="4244">
                  <c:v>4.0351286708818606</c:v>
                </c:pt>
                <c:pt idx="4245">
                  <c:v>4.0351328756637113</c:v>
                </c:pt>
                <c:pt idx="4246">
                  <c:v>4.0351346248825459</c:v>
                </c:pt>
                <c:pt idx="4247">
                  <c:v>4.0351364462150539</c:v>
                </c:pt>
                <c:pt idx="4248">
                  <c:v>4.0371037793252276</c:v>
                </c:pt>
                <c:pt idx="4249">
                  <c:v>4.0371047667278246</c:v>
                </c:pt>
                <c:pt idx="4250">
                  <c:v>4.0373260780427263</c:v>
                </c:pt>
                <c:pt idx="4251">
                  <c:v>4.0406847372253809</c:v>
                </c:pt>
                <c:pt idx="4252">
                  <c:v>4.0406859409689977</c:v>
                </c:pt>
                <c:pt idx="4253">
                  <c:v>4.0406864808970102</c:v>
                </c:pt>
                <c:pt idx="4254">
                  <c:v>4.0408825524263987</c:v>
                </c:pt>
                <c:pt idx="4255">
                  <c:v>4.0437793901006458</c:v>
                </c:pt>
                <c:pt idx="4256">
                  <c:v>4.0437824006915166</c:v>
                </c:pt>
                <c:pt idx="4257">
                  <c:v>4.0437837283227251</c:v>
                </c:pt>
                <c:pt idx="4258">
                  <c:v>4.0465818146427548</c:v>
                </c:pt>
                <c:pt idx="4259">
                  <c:v>4.0465831015944556</c:v>
                </c:pt>
                <c:pt idx="4260">
                  <c:v>4.0465837179064827</c:v>
                </c:pt>
                <c:pt idx="4261">
                  <c:v>4.0471120208250229</c:v>
                </c:pt>
                <c:pt idx="4262">
                  <c:v>4.0496190711538071</c:v>
                </c:pt>
                <c:pt idx="4263">
                  <c:v>4.049621058902483</c:v>
                </c:pt>
                <c:pt idx="4264">
                  <c:v>4.0497812843892387</c:v>
                </c:pt>
                <c:pt idx="4265">
                  <c:v>4.0522538015140501</c:v>
                </c:pt>
                <c:pt idx="4266">
                  <c:v>4.0522551864663834</c:v>
                </c:pt>
                <c:pt idx="4267">
                  <c:v>4.0524485897898748</c:v>
                </c:pt>
                <c:pt idx="4268">
                  <c:v>4.0533398870507948</c:v>
                </c:pt>
                <c:pt idx="4269">
                  <c:v>4.0564986046036164</c:v>
                </c:pt>
                <c:pt idx="4270">
                  <c:v>4.0565000426650117</c:v>
                </c:pt>
                <c:pt idx="4271">
                  <c:v>4.0565006121781204</c:v>
                </c:pt>
                <c:pt idx="4272">
                  <c:v>4.0571356692195009</c:v>
                </c:pt>
                <c:pt idx="4273">
                  <c:v>4.0587716048704321</c:v>
                </c:pt>
                <c:pt idx="4274">
                  <c:v>4.0587727753308149</c:v>
                </c:pt>
                <c:pt idx="4275">
                  <c:v>4.0595650420281686</c:v>
                </c:pt>
                <c:pt idx="4276">
                  <c:v>4.0624003981736037</c:v>
                </c:pt>
                <c:pt idx="4277">
                  <c:v>4.0624018977681864</c:v>
                </c:pt>
                <c:pt idx="4278">
                  <c:v>4.0624028555856881</c:v>
                </c:pt>
                <c:pt idx="4279">
                  <c:v>4.0631299468980968</c:v>
                </c:pt>
                <c:pt idx="4280">
                  <c:v>4.065139155863398</c:v>
                </c:pt>
                <c:pt idx="4281">
                  <c:v>4.0651404982871551</c:v>
                </c:pt>
                <c:pt idx="4282">
                  <c:v>4.0657988665355651</c:v>
                </c:pt>
                <c:pt idx="4283">
                  <c:v>4.0680946515388037</c:v>
                </c:pt>
                <c:pt idx="4284">
                  <c:v>4.0680960161513831</c:v>
                </c:pt>
                <c:pt idx="4285">
                  <c:v>4.0684596613658881</c:v>
                </c:pt>
                <c:pt idx="4286">
                  <c:v>4.0693579462568046</c:v>
                </c:pt>
                <c:pt idx="4287">
                  <c:v>4.0718410511480521</c:v>
                </c:pt>
                <c:pt idx="4288">
                  <c:v>4.0718422538903107</c:v>
                </c:pt>
                <c:pt idx="4289">
                  <c:v>4.0720244674748924</c:v>
                </c:pt>
                <c:pt idx="4290">
                  <c:v>4.0748196087347219</c:v>
                </c:pt>
                <c:pt idx="4291">
                  <c:v>4.074821213726211</c:v>
                </c:pt>
                <c:pt idx="4292">
                  <c:v>4.0748219256175968</c:v>
                </c:pt>
                <c:pt idx="4293">
                  <c:v>4.0756475254734426</c:v>
                </c:pt>
                <c:pt idx="4294">
                  <c:v>4.0782538245558806</c:v>
                </c:pt>
                <c:pt idx="4295">
                  <c:v>4.0782549395203667</c:v>
                </c:pt>
                <c:pt idx="4296">
                  <c:v>4.078312928879269</c:v>
                </c:pt>
                <c:pt idx="4297">
                  <c:v>4.0809415725112039</c:v>
                </c:pt>
                <c:pt idx="4298">
                  <c:v>4.0809441427164694</c:v>
                </c:pt>
                <c:pt idx="4299">
                  <c:v>4.0810313651283661</c:v>
                </c:pt>
                <c:pt idx="4300">
                  <c:v>4.0819289344297598</c:v>
                </c:pt>
                <c:pt idx="4301">
                  <c:v>4.083913071874786</c:v>
                </c:pt>
                <c:pt idx="4302">
                  <c:v>4.0839144050531999</c:v>
                </c:pt>
                <c:pt idx="4303">
                  <c:v>4.0845956074489571</c:v>
                </c:pt>
                <c:pt idx="4304">
                  <c:v>4.0877945977144856</c:v>
                </c:pt>
                <c:pt idx="4305">
                  <c:v>4.0877979223397132</c:v>
                </c:pt>
                <c:pt idx="4306">
                  <c:v>4.0877987581186916</c:v>
                </c:pt>
                <c:pt idx="4307">
                  <c:v>4.0881520823333091</c:v>
                </c:pt>
                <c:pt idx="4308">
                  <c:v>4.0909836848696166</c:v>
                </c:pt>
                <c:pt idx="4309">
                  <c:v>4.0909851807660624</c:v>
                </c:pt>
                <c:pt idx="4310">
                  <c:v>4.0909857095996616</c:v>
                </c:pt>
                <c:pt idx="4311">
                  <c:v>4.093424740093293</c:v>
                </c:pt>
                <c:pt idx="4312">
                  <c:v>4.0934260788189132</c:v>
                </c:pt>
                <c:pt idx="4313">
                  <c:v>4.0934887622422744</c:v>
                </c:pt>
                <c:pt idx="4314">
                  <c:v>4.094397659999804</c:v>
                </c:pt>
                <c:pt idx="4315">
                  <c:v>4.0964726366347826</c:v>
                </c:pt>
                <c:pt idx="4316">
                  <c:v>4.0964739790585396</c:v>
                </c:pt>
                <c:pt idx="4317">
                  <c:v>4.0970656620966164</c:v>
                </c:pt>
                <c:pt idx="4318">
                  <c:v>4.098197394004143</c:v>
                </c:pt>
                <c:pt idx="4319">
                  <c:v>4.1007414386471206</c:v>
                </c:pt>
                <c:pt idx="4320">
                  <c:v>4.1007450076540417</c:v>
                </c:pt>
                <c:pt idx="4321">
                  <c:v>4.1007569859200164</c:v>
                </c:pt>
                <c:pt idx="4322">
                  <c:v>4.1040290347324584</c:v>
                </c:pt>
                <c:pt idx="4323">
                  <c:v>4.1040304844021902</c:v>
                </c:pt>
                <c:pt idx="4324">
                  <c:v>4.1040310092012193</c:v>
                </c:pt>
                <c:pt idx="4325">
                  <c:v>4.1060655189712936</c:v>
                </c:pt>
                <c:pt idx="4326">
                  <c:v>4.1060668410552976</c:v>
                </c:pt>
                <c:pt idx="4327">
                  <c:v>4.106067434606298</c:v>
                </c:pt>
                <c:pt idx="4328">
                  <c:v>4.1068907046357896</c:v>
                </c:pt>
                <c:pt idx="4329">
                  <c:v>4.1096945045775941</c:v>
                </c:pt>
                <c:pt idx="4330">
                  <c:v>4.1096958821336544</c:v>
                </c:pt>
                <c:pt idx="4331">
                  <c:v>4.1096964202125976</c:v>
                </c:pt>
                <c:pt idx="4332">
                  <c:v>4.1104188161571926</c:v>
                </c:pt>
                <c:pt idx="4333">
                  <c:v>4.1130920330299379</c:v>
                </c:pt>
                <c:pt idx="4334">
                  <c:v>4.1130935141338352</c:v>
                </c:pt>
                <c:pt idx="4335">
                  <c:v>4.1130946938395612</c:v>
                </c:pt>
                <c:pt idx="4336">
                  <c:v>4.1158234078685556</c:v>
                </c:pt>
                <c:pt idx="4337">
                  <c:v>4.1158246578388864</c:v>
                </c:pt>
                <c:pt idx="4338">
                  <c:v>4.1158265069074211</c:v>
                </c:pt>
                <c:pt idx="4339">
                  <c:v>4.1166988641593303</c:v>
                </c:pt>
                <c:pt idx="4340">
                  <c:v>4.1186519779324646</c:v>
                </c:pt>
                <c:pt idx="4341">
                  <c:v>4.1186532242046576</c:v>
                </c:pt>
                <c:pt idx="4342">
                  <c:v>4.1193705925319044</c:v>
                </c:pt>
                <c:pt idx="4343">
                  <c:v>4.1228993863595971</c:v>
                </c:pt>
                <c:pt idx="4344">
                  <c:v>4.1229031066854906</c:v>
                </c:pt>
                <c:pt idx="4345">
                  <c:v>4.1229052183217583</c:v>
                </c:pt>
                <c:pt idx="4346">
                  <c:v>4.1229527819117022</c:v>
                </c:pt>
                <c:pt idx="4347">
                  <c:v>4.125862614839618</c:v>
                </c:pt>
                <c:pt idx="4348">
                  <c:v>4.1258648707032313</c:v>
                </c:pt>
                <c:pt idx="4349">
                  <c:v>4.1258659006344054</c:v>
                </c:pt>
                <c:pt idx="4350">
                  <c:v>4.1283454164836249</c:v>
                </c:pt>
                <c:pt idx="4351">
                  <c:v>4.1283467422657649</c:v>
                </c:pt>
                <c:pt idx="4352">
                  <c:v>4.1283473006844629</c:v>
                </c:pt>
                <c:pt idx="4353">
                  <c:v>4.1291304726561018</c:v>
                </c:pt>
                <c:pt idx="4354">
                  <c:v>4.1315518186582567</c:v>
                </c:pt>
                <c:pt idx="4355">
                  <c:v>4.1315530704776551</c:v>
                </c:pt>
                <c:pt idx="4356">
                  <c:v>4.1317955647217008</c:v>
                </c:pt>
                <c:pt idx="4357">
                  <c:v>4.1326911980483372</c:v>
                </c:pt>
                <c:pt idx="4358">
                  <c:v>4.1349801100638279</c:v>
                </c:pt>
                <c:pt idx="4359">
                  <c:v>4.134981106711769</c:v>
                </c:pt>
                <c:pt idx="4360">
                  <c:v>4.1353532779812916</c:v>
                </c:pt>
                <c:pt idx="4361">
                  <c:v>4.1387412559946481</c:v>
                </c:pt>
                <c:pt idx="4362">
                  <c:v>4.138742622456296</c:v>
                </c:pt>
                <c:pt idx="4363">
                  <c:v>4.1387433657818473</c:v>
                </c:pt>
                <c:pt idx="4364">
                  <c:v>4.1389124332441316</c:v>
                </c:pt>
                <c:pt idx="4365">
                  <c:v>4.1413885172221496</c:v>
                </c:pt>
                <c:pt idx="4366">
                  <c:v>4.1413897376073834</c:v>
                </c:pt>
                <c:pt idx="4367">
                  <c:v>4.1415784295042446</c:v>
                </c:pt>
                <c:pt idx="4368">
                  <c:v>4.1439484424630901</c:v>
                </c:pt>
                <c:pt idx="4369">
                  <c:v>4.1439501916819248</c:v>
                </c:pt>
                <c:pt idx="4370">
                  <c:v>4.1443033748666549</c:v>
                </c:pt>
                <c:pt idx="4371">
                  <c:v>4.145194851487223</c:v>
                </c:pt>
                <c:pt idx="4372">
                  <c:v>4.1474188759896604</c:v>
                </c:pt>
                <c:pt idx="4373">
                  <c:v>4.1474203293575282</c:v>
                </c:pt>
                <c:pt idx="4374">
                  <c:v>4.1478597863819964</c:v>
                </c:pt>
                <c:pt idx="4375">
                  <c:v>4.1505686033712594</c:v>
                </c:pt>
                <c:pt idx="4376">
                  <c:v>4.1505700844751567</c:v>
                </c:pt>
                <c:pt idx="4377">
                  <c:v>4.150570652139197</c:v>
                </c:pt>
                <c:pt idx="4378">
                  <c:v>4.1513912816988201</c:v>
                </c:pt>
                <c:pt idx="4379">
                  <c:v>4.154506512857818</c:v>
                </c:pt>
                <c:pt idx="4380">
                  <c:v>4.1545088482313783</c:v>
                </c:pt>
                <c:pt idx="4381">
                  <c:v>4.154510088956366</c:v>
                </c:pt>
                <c:pt idx="4382">
                  <c:v>4.1572733591649369</c:v>
                </c:pt>
                <c:pt idx="4383">
                  <c:v>4.1572749512129459</c:v>
                </c:pt>
                <c:pt idx="4384">
                  <c:v>4.1572757389161419</c:v>
                </c:pt>
                <c:pt idx="4385">
                  <c:v>4.1576158991111747</c:v>
                </c:pt>
                <c:pt idx="4386">
                  <c:v>4.1604611052446989</c:v>
                </c:pt>
                <c:pt idx="4387">
                  <c:v>4.1604623422715497</c:v>
                </c:pt>
                <c:pt idx="4388">
                  <c:v>4.1604629173318646</c:v>
                </c:pt>
                <c:pt idx="4389">
                  <c:v>4.1650989907198586</c:v>
                </c:pt>
                <c:pt idx="4390">
                  <c:v>4.1654115387744479</c:v>
                </c:pt>
                <c:pt idx="4391">
                  <c:v>4.1654151999301483</c:v>
                </c:pt>
                <c:pt idx="4392">
                  <c:v>4.1654173688875407</c:v>
                </c:pt>
                <c:pt idx="4393">
                  <c:v>4.1654210097034872</c:v>
                </c:pt>
                <c:pt idx="4394">
                  <c:v>4.1672815498603812</c:v>
                </c:pt>
                <c:pt idx="4395">
                  <c:v>4.1672826685468456</c:v>
                </c:pt>
                <c:pt idx="4396">
                  <c:v>4.1688986379557287</c:v>
                </c:pt>
                <c:pt idx="4397">
                  <c:v>4.1689006515913638</c:v>
                </c:pt>
                <c:pt idx="4398">
                  <c:v>4.1691763384646938</c:v>
                </c:pt>
                <c:pt idx="4399">
                  <c:v>4.1700694810960126</c:v>
                </c:pt>
                <c:pt idx="4400">
                  <c:v>4.1730059627996647</c:v>
                </c:pt>
                <c:pt idx="4401">
                  <c:v>4.1730076306594839</c:v>
                </c:pt>
                <c:pt idx="4402">
                  <c:v>4.1730081964744556</c:v>
                </c:pt>
                <c:pt idx="4403">
                  <c:v>4.1736209851834607</c:v>
                </c:pt>
                <c:pt idx="4404">
                  <c:v>4.1758440611137386</c:v>
                </c:pt>
                <c:pt idx="4405">
                  <c:v>4.1758451687057914</c:v>
                </c:pt>
                <c:pt idx="4406">
                  <c:v>4.1762951007035154</c:v>
                </c:pt>
                <c:pt idx="4407">
                  <c:v>4.179080944340769</c:v>
                </c:pt>
                <c:pt idx="4408">
                  <c:v>4.1790823311421708</c:v>
                </c:pt>
                <c:pt idx="4409">
                  <c:v>4.179082978316158</c:v>
                </c:pt>
                <c:pt idx="4410">
                  <c:v>4.17982501506674</c:v>
                </c:pt>
                <c:pt idx="4411">
                  <c:v>4.1821478852258904</c:v>
                </c:pt>
                <c:pt idx="4412">
                  <c:v>4.1821491814229326</c:v>
                </c:pt>
                <c:pt idx="4413">
                  <c:v>4.1825192786627454</c:v>
                </c:pt>
                <c:pt idx="4414">
                  <c:v>4.1854468829883578</c:v>
                </c:pt>
                <c:pt idx="4415">
                  <c:v>4.1854493588911268</c:v>
                </c:pt>
                <c:pt idx="4416">
                  <c:v>4.1854500578390326</c:v>
                </c:pt>
                <c:pt idx="4417">
                  <c:v>4.1860768014682774</c:v>
                </c:pt>
                <c:pt idx="4418">
                  <c:v>4.1889411232723237</c:v>
                </c:pt>
                <c:pt idx="4419">
                  <c:v>4.1889431886818782</c:v>
                </c:pt>
                <c:pt idx="4420">
                  <c:v>4.1889439893285543</c:v>
                </c:pt>
                <c:pt idx="4421">
                  <c:v>4.1913421942379836</c:v>
                </c:pt>
                <c:pt idx="4422">
                  <c:v>4.1913432038294047</c:v>
                </c:pt>
                <c:pt idx="4423">
                  <c:v>4.1913914386312268</c:v>
                </c:pt>
                <c:pt idx="4424">
                  <c:v>4.1922763103789853</c:v>
                </c:pt>
                <c:pt idx="4425">
                  <c:v>4.1950328795631826</c:v>
                </c:pt>
                <c:pt idx="4426">
                  <c:v>4.195034294100612</c:v>
                </c:pt>
                <c:pt idx="4427">
                  <c:v>4.195035128030522</c:v>
                </c:pt>
                <c:pt idx="4428">
                  <c:v>4.1986275150232943</c:v>
                </c:pt>
                <c:pt idx="4429">
                  <c:v>4.1986292217135528</c:v>
                </c:pt>
                <c:pt idx="4430">
                  <c:v>4.1986306602888739</c:v>
                </c:pt>
                <c:pt idx="4431">
                  <c:v>4.1986317586355844</c:v>
                </c:pt>
                <c:pt idx="4432">
                  <c:v>4.2007944994595423</c:v>
                </c:pt>
                <c:pt idx="4433">
                  <c:v>4.2007959972050566</c:v>
                </c:pt>
                <c:pt idx="4434">
                  <c:v>4.2011697623716584</c:v>
                </c:pt>
                <c:pt idx="4435">
                  <c:v>4.2023255929245007</c:v>
                </c:pt>
                <c:pt idx="4436">
                  <c:v>4.2048600667887381</c:v>
                </c:pt>
                <c:pt idx="4437">
                  <c:v>4.2048645452327316</c:v>
                </c:pt>
                <c:pt idx="4438">
                  <c:v>4.2048738016698213</c:v>
                </c:pt>
                <c:pt idx="4439">
                  <c:v>4.207502245197043</c:v>
                </c:pt>
                <c:pt idx="4440">
                  <c:v>4.2075036301493762</c:v>
                </c:pt>
                <c:pt idx="4441">
                  <c:v>4.2075041349450863</c:v>
                </c:pt>
                <c:pt idx="4442">
                  <c:v>4.2082871840357896</c:v>
                </c:pt>
                <c:pt idx="4443">
                  <c:v>4.2110410350892398</c:v>
                </c:pt>
                <c:pt idx="4444">
                  <c:v>4.2110438086920432</c:v>
                </c:pt>
                <c:pt idx="4445">
                  <c:v>4.2110455560618094</c:v>
                </c:pt>
                <c:pt idx="4446">
                  <c:v>4.2136645422710428</c:v>
                </c:pt>
                <c:pt idx="4447">
                  <c:v>4.213666276697329</c:v>
                </c:pt>
                <c:pt idx="4448">
                  <c:v>4.2136671956843914</c:v>
                </c:pt>
                <c:pt idx="4449">
                  <c:v>4.2145341887884786</c:v>
                </c:pt>
                <c:pt idx="4450">
                  <c:v>4.2175941716286989</c:v>
                </c:pt>
                <c:pt idx="4451">
                  <c:v>4.2175951738238453</c:v>
                </c:pt>
                <c:pt idx="4452">
                  <c:v>4.2175957229972001</c:v>
                </c:pt>
                <c:pt idx="4453">
                  <c:v>4.2199405841284454</c:v>
                </c:pt>
                <c:pt idx="4454">
                  <c:v>4.2199416880223604</c:v>
                </c:pt>
                <c:pt idx="4455">
                  <c:v>4.2199423174076731</c:v>
                </c:pt>
                <c:pt idx="4456">
                  <c:v>4.2207623830013929</c:v>
                </c:pt>
                <c:pt idx="4457">
                  <c:v>4.2236050041371049</c:v>
                </c:pt>
                <c:pt idx="4458">
                  <c:v>4.2236065813925663</c:v>
                </c:pt>
                <c:pt idx="4459">
                  <c:v>4.2236073580013516</c:v>
                </c:pt>
                <c:pt idx="4460">
                  <c:v>4.2263109754098922</c:v>
                </c:pt>
                <c:pt idx="4461">
                  <c:v>4.2263142575065427</c:v>
                </c:pt>
                <c:pt idx="4462">
                  <c:v>4.2263161848823358</c:v>
                </c:pt>
                <c:pt idx="4463">
                  <c:v>4.2269955008069804</c:v>
                </c:pt>
                <c:pt idx="4464">
                  <c:v>4.2293742691318323</c:v>
                </c:pt>
                <c:pt idx="4465">
                  <c:v>4.2293758094059228</c:v>
                </c:pt>
                <c:pt idx="4466">
                  <c:v>4.229716596435189</c:v>
                </c:pt>
                <c:pt idx="4467">
                  <c:v>4.2323963830484406</c:v>
                </c:pt>
                <c:pt idx="4468">
                  <c:v>4.2323973667529016</c:v>
                </c:pt>
                <c:pt idx="4469">
                  <c:v>4.2324489446706366</c:v>
                </c:pt>
                <c:pt idx="4470">
                  <c:v>4.2332867125498046</c:v>
                </c:pt>
                <c:pt idx="4471">
                  <c:v>4.2354582039343116</c:v>
                </c:pt>
                <c:pt idx="4472">
                  <c:v>4.2354594280176823</c:v>
                </c:pt>
                <c:pt idx="4473">
                  <c:v>4.2359810913258258</c:v>
                </c:pt>
                <c:pt idx="4474">
                  <c:v>4.2388463580038938</c:v>
                </c:pt>
                <c:pt idx="4475">
                  <c:v>4.2388478427555949</c:v>
                </c:pt>
                <c:pt idx="4476">
                  <c:v>4.2388486655910933</c:v>
                </c:pt>
                <c:pt idx="4477">
                  <c:v>4.2395686392559071</c:v>
                </c:pt>
                <c:pt idx="4478">
                  <c:v>4.2421652122510931</c:v>
                </c:pt>
                <c:pt idx="4479">
                  <c:v>4.2421664307872584</c:v>
                </c:pt>
                <c:pt idx="4480">
                  <c:v>4.2422562640839283</c:v>
                </c:pt>
                <c:pt idx="4481">
                  <c:v>4.2433368948684924</c:v>
                </c:pt>
                <c:pt idx="4482">
                  <c:v>4.2454359994716242</c:v>
                </c:pt>
                <c:pt idx="4483">
                  <c:v>4.2454371107008848</c:v>
                </c:pt>
                <c:pt idx="4484">
                  <c:v>4.2458698315686778</c:v>
                </c:pt>
                <c:pt idx="4485">
                  <c:v>4.2482471898463174</c:v>
                </c:pt>
                <c:pt idx="4486">
                  <c:v>4.2482483640048363</c:v>
                </c:pt>
                <c:pt idx="4487">
                  <c:v>4.2485627537316866</c:v>
                </c:pt>
                <c:pt idx="4488">
                  <c:v>4.2497003506197002</c:v>
                </c:pt>
                <c:pt idx="4489">
                  <c:v>4.2518011661383976</c:v>
                </c:pt>
                <c:pt idx="4490">
                  <c:v>4.2518020925217339</c:v>
                </c:pt>
                <c:pt idx="4491">
                  <c:v>4.2521232683301102</c:v>
                </c:pt>
                <c:pt idx="4492">
                  <c:v>4.2544099355763993</c:v>
                </c:pt>
                <c:pt idx="4493">
                  <c:v>4.2544110117342866</c:v>
                </c:pt>
                <c:pt idx="4494">
                  <c:v>4.2548036447962261</c:v>
                </c:pt>
                <c:pt idx="4495">
                  <c:v>4.2556942866444727</c:v>
                </c:pt>
                <c:pt idx="4496">
                  <c:v>4.2582451535662154</c:v>
                </c:pt>
                <c:pt idx="4497">
                  <c:v>4.2582461446669502</c:v>
                </c:pt>
                <c:pt idx="4498">
                  <c:v>4.2583765539235676</c:v>
                </c:pt>
                <c:pt idx="4499">
                  <c:v>4.2612705088999672</c:v>
                </c:pt>
                <c:pt idx="4500">
                  <c:v>4.261271700436553</c:v>
                </c:pt>
                <c:pt idx="4501">
                  <c:v>4.2612726361102666</c:v>
                </c:pt>
                <c:pt idx="4502">
                  <c:v>4.2619702083097701</c:v>
                </c:pt>
                <c:pt idx="4503">
                  <c:v>4.2645832028693764</c:v>
                </c:pt>
                <c:pt idx="4504">
                  <c:v>4.2645844324999516</c:v>
                </c:pt>
                <c:pt idx="4505">
                  <c:v>4.264642698498581</c:v>
                </c:pt>
                <c:pt idx="4506">
                  <c:v>4.2674640311519454</c:v>
                </c:pt>
                <c:pt idx="4507">
                  <c:v>4.2674654512365802</c:v>
                </c:pt>
                <c:pt idx="4508">
                  <c:v>4.2674661298447329</c:v>
                </c:pt>
                <c:pt idx="4509">
                  <c:v>4.2682394949846936</c:v>
                </c:pt>
                <c:pt idx="4510">
                  <c:v>4.2704998499857201</c:v>
                </c:pt>
                <c:pt idx="4511">
                  <c:v>4.2705010814653646</c:v>
                </c:pt>
                <c:pt idx="4512">
                  <c:v>4.2709084479053958</c:v>
                </c:pt>
                <c:pt idx="4513">
                  <c:v>4.2734499796642336</c:v>
                </c:pt>
                <c:pt idx="4514">
                  <c:v>4.2734512869927768</c:v>
                </c:pt>
                <c:pt idx="4515">
                  <c:v>4.2735972968406299</c:v>
                </c:pt>
                <c:pt idx="4516">
                  <c:v>4.2744632859005023</c:v>
                </c:pt>
                <c:pt idx="4517">
                  <c:v>4.2772134184771264</c:v>
                </c:pt>
                <c:pt idx="4518">
                  <c:v>4.2772156857583408</c:v>
                </c:pt>
                <c:pt idx="4519">
                  <c:v>4.2772172685610066</c:v>
                </c:pt>
                <c:pt idx="4520">
                  <c:v>4.2808412949654944</c:v>
                </c:pt>
                <c:pt idx="4521">
                  <c:v>4.2808444772124439</c:v>
                </c:pt>
                <c:pt idx="4522">
                  <c:v>4.2808459786560951</c:v>
                </c:pt>
                <c:pt idx="4523">
                  <c:v>4.2808470104363376</c:v>
                </c:pt>
                <c:pt idx="4524">
                  <c:v>4.2831573233035023</c:v>
                </c:pt>
                <c:pt idx="4525">
                  <c:v>4.2831589425232819</c:v>
                </c:pt>
                <c:pt idx="4526">
                  <c:v>4.2834088422868133</c:v>
                </c:pt>
                <c:pt idx="4527">
                  <c:v>4.284529507254244</c:v>
                </c:pt>
                <c:pt idx="4528">
                  <c:v>4.2869675647960914</c:v>
                </c:pt>
                <c:pt idx="4529">
                  <c:v>4.2869693195621306</c:v>
                </c:pt>
                <c:pt idx="4530">
                  <c:v>4.2870289779093671</c:v>
                </c:pt>
                <c:pt idx="4531">
                  <c:v>4.2897978896260396</c:v>
                </c:pt>
                <c:pt idx="4532">
                  <c:v>4.2897992061628383</c:v>
                </c:pt>
                <c:pt idx="4533">
                  <c:v>4.2897997756759469</c:v>
                </c:pt>
                <c:pt idx="4534">
                  <c:v>4.2905489294913224</c:v>
                </c:pt>
                <c:pt idx="4535">
                  <c:v>4.2929976786891766</c:v>
                </c:pt>
                <c:pt idx="4536">
                  <c:v>4.2929988195644633</c:v>
                </c:pt>
                <c:pt idx="4537">
                  <c:v>4.2932114642951369</c:v>
                </c:pt>
                <c:pt idx="4538">
                  <c:v>4.2959127204431571</c:v>
                </c:pt>
                <c:pt idx="4539">
                  <c:v>4.2959146693613937</c:v>
                </c:pt>
                <c:pt idx="4540">
                  <c:v>4.2959885803289026</c:v>
                </c:pt>
                <c:pt idx="4541">
                  <c:v>4.2967744381547117</c:v>
                </c:pt>
                <c:pt idx="4542">
                  <c:v>4.2987710457179427</c:v>
                </c:pt>
                <c:pt idx="4543">
                  <c:v>4.2987721308006321</c:v>
                </c:pt>
                <c:pt idx="4544">
                  <c:v>4.2994495370586856</c:v>
                </c:pt>
                <c:pt idx="4545">
                  <c:v>4.3019805568628984</c:v>
                </c:pt>
                <c:pt idx="4546">
                  <c:v>4.3019820786463034</c:v>
                </c:pt>
                <c:pt idx="4547">
                  <c:v>4.3021159234722601</c:v>
                </c:pt>
                <c:pt idx="4548">
                  <c:v>4.3029998004211469</c:v>
                </c:pt>
                <c:pt idx="4549">
                  <c:v>4.3052517514056783</c:v>
                </c:pt>
                <c:pt idx="4550">
                  <c:v>4.3052528813110609</c:v>
                </c:pt>
                <c:pt idx="4551">
                  <c:v>4.3056946089916908</c:v>
                </c:pt>
                <c:pt idx="4552">
                  <c:v>4.3085889911029218</c:v>
                </c:pt>
                <c:pt idx="4553">
                  <c:v>4.3085909437192953</c:v>
                </c:pt>
                <c:pt idx="4554">
                  <c:v>4.3085922750486407</c:v>
                </c:pt>
                <c:pt idx="4555">
                  <c:v>4.3092594029360489</c:v>
                </c:pt>
                <c:pt idx="4556">
                  <c:v>4.3112638098703631</c:v>
                </c:pt>
                <c:pt idx="4557">
                  <c:v>4.3112650450481453</c:v>
                </c:pt>
                <c:pt idx="4558">
                  <c:v>4.31193290271628</c:v>
                </c:pt>
                <c:pt idx="4559">
                  <c:v>4.3130818491869647</c:v>
                </c:pt>
                <c:pt idx="4560">
                  <c:v>4.314771822016783</c:v>
                </c:pt>
                <c:pt idx="4561">
                  <c:v>4.3147728279100663</c:v>
                </c:pt>
                <c:pt idx="4562">
                  <c:v>4.3154889629086002</c:v>
                </c:pt>
                <c:pt idx="4563">
                  <c:v>4.3183142656684064</c:v>
                </c:pt>
                <c:pt idx="4564">
                  <c:v>4.3183154842045717</c:v>
                </c:pt>
                <c:pt idx="4565">
                  <c:v>4.3183160241325842</c:v>
                </c:pt>
                <c:pt idx="4566">
                  <c:v>4.3192811935305739</c:v>
                </c:pt>
                <c:pt idx="4567">
                  <c:v>4.321708963196822</c:v>
                </c:pt>
                <c:pt idx="4568">
                  <c:v>4.3217100818832863</c:v>
                </c:pt>
                <c:pt idx="4569">
                  <c:v>4.3217108122653576</c:v>
                </c:pt>
                <c:pt idx="4570">
                  <c:v>4.324157065220688</c:v>
                </c:pt>
                <c:pt idx="4571">
                  <c:v>4.324158145076713</c:v>
                </c:pt>
                <c:pt idx="4572">
                  <c:v>4.3243509659436157</c:v>
                </c:pt>
                <c:pt idx="4573">
                  <c:v>4.3252457006229426</c:v>
                </c:pt>
                <c:pt idx="4574">
                  <c:v>4.3274514489319733</c:v>
                </c:pt>
                <c:pt idx="4575">
                  <c:v>4.3274523956550626</c:v>
                </c:pt>
                <c:pt idx="4576">
                  <c:v>4.3279085090889016</c:v>
                </c:pt>
                <c:pt idx="4577">
                  <c:v>4.3308427145891866</c:v>
                </c:pt>
                <c:pt idx="4578">
                  <c:v>4.3308437925961432</c:v>
                </c:pt>
                <c:pt idx="4579">
                  <c:v>4.3308445007893921</c:v>
                </c:pt>
                <c:pt idx="4580">
                  <c:v>4.3314674667716169</c:v>
                </c:pt>
                <c:pt idx="4581">
                  <c:v>4.3341780958480447</c:v>
                </c:pt>
                <c:pt idx="4582">
                  <c:v>4.3341791831003436</c:v>
                </c:pt>
                <c:pt idx="4583">
                  <c:v>4.3342068987886249</c:v>
                </c:pt>
                <c:pt idx="4584">
                  <c:v>4.3374341724064749</c:v>
                </c:pt>
                <c:pt idx="4585">
                  <c:v>4.337435231922746</c:v>
                </c:pt>
                <c:pt idx="4586">
                  <c:v>4.3374358365681571</c:v>
                </c:pt>
                <c:pt idx="4587">
                  <c:v>4.3376935412499771</c:v>
                </c:pt>
                <c:pt idx="4588">
                  <c:v>4.3409634932187</c:v>
                </c:pt>
                <c:pt idx="4589">
                  <c:v>4.3409647445188764</c:v>
                </c:pt>
                <c:pt idx="4590">
                  <c:v>4.3409653990891384</c:v>
                </c:pt>
                <c:pt idx="4591">
                  <c:v>4.3414041460712891</c:v>
                </c:pt>
                <c:pt idx="4592">
                  <c:v>4.3432401232017552</c:v>
                </c:pt>
                <c:pt idx="4593">
                  <c:v>4.3432410939627362</c:v>
                </c:pt>
                <c:pt idx="4594">
                  <c:v>4.3439265048384801</c:v>
                </c:pt>
                <c:pt idx="4595">
                  <c:v>4.3468000701361369</c:v>
                </c:pt>
                <c:pt idx="4596">
                  <c:v>4.3468019376953579</c:v>
                </c:pt>
                <c:pt idx="4597">
                  <c:v>4.346802917701682</c:v>
                </c:pt>
                <c:pt idx="4598">
                  <c:v>4.3477234245366656</c:v>
                </c:pt>
                <c:pt idx="4599">
                  <c:v>4.3498066960930961</c:v>
                </c:pt>
                <c:pt idx="4600">
                  <c:v>4.3498077241752018</c:v>
                </c:pt>
                <c:pt idx="4601">
                  <c:v>4.3501587143646478</c:v>
                </c:pt>
                <c:pt idx="4602">
                  <c:v>4.3527512101504673</c:v>
                </c:pt>
                <c:pt idx="4603">
                  <c:v>4.3527524651858673</c:v>
                </c:pt>
                <c:pt idx="4604">
                  <c:v>4.3528195309016571</c:v>
                </c:pt>
                <c:pt idx="4605">
                  <c:v>4.3537148313959566</c:v>
                </c:pt>
                <c:pt idx="4606">
                  <c:v>4.3556912286400928</c:v>
                </c:pt>
                <c:pt idx="4607">
                  <c:v>4.3556922400805824</c:v>
                </c:pt>
                <c:pt idx="4608">
                  <c:v>4.3563962999993029</c:v>
                </c:pt>
                <c:pt idx="4609">
                  <c:v>4.3591879903912671</c:v>
                </c:pt>
                <c:pt idx="4610">
                  <c:v>4.3591897433082387</c:v>
                </c:pt>
                <c:pt idx="4611">
                  <c:v>4.3591905273132978</c:v>
                </c:pt>
                <c:pt idx="4612">
                  <c:v>4.3599514522989713</c:v>
                </c:pt>
                <c:pt idx="4613">
                  <c:v>4.3622423631575504</c:v>
                </c:pt>
                <c:pt idx="4614">
                  <c:v>4.3622434762968076</c:v>
                </c:pt>
                <c:pt idx="4615">
                  <c:v>4.3626182547529657</c:v>
                </c:pt>
                <c:pt idx="4616">
                  <c:v>4.3658134988056414</c:v>
                </c:pt>
                <c:pt idx="4617">
                  <c:v>4.3658145502713106</c:v>
                </c:pt>
                <c:pt idx="4618">
                  <c:v>4.3658152177850518</c:v>
                </c:pt>
                <c:pt idx="4619">
                  <c:v>4.3661710839682266</c:v>
                </c:pt>
                <c:pt idx="4620">
                  <c:v>4.3683314394937733</c:v>
                </c:pt>
                <c:pt idx="4621">
                  <c:v>4.3683326580299386</c:v>
                </c:pt>
                <c:pt idx="4622">
                  <c:v>4.3688372170594114</c:v>
                </c:pt>
                <c:pt idx="4623">
                  <c:v>4.37205637326639</c:v>
                </c:pt>
                <c:pt idx="4624">
                  <c:v>4.3720575585193213</c:v>
                </c:pt>
                <c:pt idx="4625">
                  <c:v>4.3720581428249794</c:v>
                </c:pt>
                <c:pt idx="4626">
                  <c:v>4.3724046545704311</c:v>
                </c:pt>
                <c:pt idx="4627">
                  <c:v>4.3745677134341774</c:v>
                </c:pt>
                <c:pt idx="4628">
                  <c:v>4.3745688543094641</c:v>
                </c:pt>
                <c:pt idx="4629">
                  <c:v>4.3750691604813046</c:v>
                </c:pt>
                <c:pt idx="4630">
                  <c:v>4.3779275264355988</c:v>
                </c:pt>
                <c:pt idx="4631">
                  <c:v>4.3779286784052962</c:v>
                </c:pt>
                <c:pt idx="4632">
                  <c:v>4.3779292812016388</c:v>
                </c:pt>
                <c:pt idx="4633">
                  <c:v>4.3786239651560894</c:v>
                </c:pt>
                <c:pt idx="4634">
                  <c:v>4.3819311333272299</c:v>
                </c:pt>
                <c:pt idx="4635">
                  <c:v>4.3819322076360496</c:v>
                </c:pt>
                <c:pt idx="4636">
                  <c:v>4.3819328164776277</c:v>
                </c:pt>
                <c:pt idx="4637">
                  <c:v>4.3837450782577303</c:v>
                </c:pt>
                <c:pt idx="4638">
                  <c:v>4.3837460989435622</c:v>
                </c:pt>
                <c:pt idx="4639">
                  <c:v>4.3840066974176413</c:v>
                </c:pt>
                <c:pt idx="4640">
                  <c:v>4.3848980593959599</c:v>
                </c:pt>
                <c:pt idx="4641">
                  <c:v>4.3880410820550493</c:v>
                </c:pt>
                <c:pt idx="4642">
                  <c:v>4.3880424466676287</c:v>
                </c:pt>
                <c:pt idx="4643">
                  <c:v>4.3880430550111766</c:v>
                </c:pt>
                <c:pt idx="4644">
                  <c:v>4.3885362311747436</c:v>
                </c:pt>
                <c:pt idx="4645">
                  <c:v>4.3901292536430994</c:v>
                </c:pt>
                <c:pt idx="4646">
                  <c:v>4.3902184915396996</c:v>
                </c:pt>
                <c:pt idx="4647">
                  <c:v>4.3911020412034558</c:v>
                </c:pt>
                <c:pt idx="4648">
                  <c:v>4.3939078788187871</c:v>
                </c:pt>
                <c:pt idx="4649">
                  <c:v>4.3939089032027558</c:v>
                </c:pt>
                <c:pt idx="4650">
                  <c:v>4.3939094912065499</c:v>
                </c:pt>
                <c:pt idx="4651">
                  <c:v>4.3946597082363326</c:v>
                </c:pt>
                <c:pt idx="4652">
                  <c:v>4.3975128709117666</c:v>
                </c:pt>
                <c:pt idx="4653">
                  <c:v>4.3975139618622032</c:v>
                </c:pt>
                <c:pt idx="4654">
                  <c:v>4.3975145369225181</c:v>
                </c:pt>
                <c:pt idx="4655">
                  <c:v>4.3998454850369129</c:v>
                </c:pt>
                <c:pt idx="4656">
                  <c:v>4.3998472379538844</c:v>
                </c:pt>
                <c:pt idx="4657">
                  <c:v>4.4000073783834868</c:v>
                </c:pt>
                <c:pt idx="4658">
                  <c:v>4.4009088085399828</c:v>
                </c:pt>
                <c:pt idx="4659">
                  <c:v>4.4030091987729163</c:v>
                </c:pt>
                <c:pt idx="4660">
                  <c:v>4.4030104616867263</c:v>
                </c:pt>
                <c:pt idx="4661">
                  <c:v>4.4035709883226382</c:v>
                </c:pt>
                <c:pt idx="4662">
                  <c:v>4.406544466189553</c:v>
                </c:pt>
                <c:pt idx="4663">
                  <c:v>4.4065455885741542</c:v>
                </c:pt>
                <c:pt idx="4664">
                  <c:v>4.4065463984661726</c:v>
                </c:pt>
                <c:pt idx="4665">
                  <c:v>4.4071256099396372</c:v>
                </c:pt>
                <c:pt idx="4666">
                  <c:v>4.4097018228279312</c:v>
                </c:pt>
                <c:pt idx="4667">
                  <c:v>4.4097029637032179</c:v>
                </c:pt>
                <c:pt idx="4668">
                  <c:v>4.4097933276825572</c:v>
                </c:pt>
                <c:pt idx="4669">
                  <c:v>4.4108884792023328</c:v>
                </c:pt>
                <c:pt idx="4670">
                  <c:v>4.4137363886740566</c:v>
                </c:pt>
                <c:pt idx="4671">
                  <c:v>4.4137376109083588</c:v>
                </c:pt>
                <c:pt idx="4672">
                  <c:v>4.4137381046096582</c:v>
                </c:pt>
                <c:pt idx="4673">
                  <c:v>4.4154185972650941</c:v>
                </c:pt>
                <c:pt idx="4674">
                  <c:v>4.4154195144030881</c:v>
                </c:pt>
                <c:pt idx="4675">
                  <c:v>4.4160232630160214</c:v>
                </c:pt>
                <c:pt idx="4676">
                  <c:v>4.4171273196498646</c:v>
                </c:pt>
                <c:pt idx="4677">
                  <c:v>4.4196844834341036</c:v>
                </c:pt>
                <c:pt idx="4678">
                  <c:v>4.4196869648840789</c:v>
                </c:pt>
                <c:pt idx="4679">
                  <c:v>4.4196887362917359</c:v>
                </c:pt>
                <c:pt idx="4680">
                  <c:v>4.4220939806050819</c:v>
                </c:pt>
                <c:pt idx="4681">
                  <c:v>4.4220952176319326</c:v>
                </c:pt>
                <c:pt idx="4682">
                  <c:v>4.4222459777368526</c:v>
                </c:pt>
                <c:pt idx="4683">
                  <c:v>4.4231061440799069</c:v>
                </c:pt>
                <c:pt idx="4684">
                  <c:v>4.4259988010101949</c:v>
                </c:pt>
                <c:pt idx="4685">
                  <c:v>4.4259998069034783</c:v>
                </c:pt>
                <c:pt idx="4686">
                  <c:v>4.4260004448321233</c:v>
                </c:pt>
                <c:pt idx="4687">
                  <c:v>4.4283328007128606</c:v>
                </c:pt>
                <c:pt idx="4688">
                  <c:v>4.4283339120030503</c:v>
                </c:pt>
                <c:pt idx="4689">
                  <c:v>4.4284565366811321</c:v>
                </c:pt>
                <c:pt idx="4690">
                  <c:v>4.4293343024585079</c:v>
                </c:pt>
                <c:pt idx="4691">
                  <c:v>4.4323021554589372</c:v>
                </c:pt>
                <c:pt idx="4692">
                  <c:v>4.4323040729430083</c:v>
                </c:pt>
                <c:pt idx="4693">
                  <c:v>4.4323058240109114</c:v>
                </c:pt>
                <c:pt idx="4694">
                  <c:v>4.4343150496178296</c:v>
                </c:pt>
                <c:pt idx="4695">
                  <c:v>4.4343166527602502</c:v>
                </c:pt>
                <c:pt idx="4696">
                  <c:v>4.4346685120119087</c:v>
                </c:pt>
                <c:pt idx="4697">
                  <c:v>4.4355615584916626</c:v>
                </c:pt>
                <c:pt idx="4698">
                  <c:v>4.4386308107124526</c:v>
                </c:pt>
                <c:pt idx="4699">
                  <c:v>4.4386325839691789</c:v>
                </c:pt>
                <c:pt idx="4700">
                  <c:v>4.4386333642761011</c:v>
                </c:pt>
                <c:pt idx="4701">
                  <c:v>4.4408770575483736</c:v>
                </c:pt>
                <c:pt idx="4702">
                  <c:v>4.4408783962739937</c:v>
                </c:pt>
                <c:pt idx="4703">
                  <c:v>4.4409349444879522</c:v>
                </c:pt>
                <c:pt idx="4704">
                  <c:v>4.4418123922255397</c:v>
                </c:pt>
                <c:pt idx="4705">
                  <c:v>4.4441769126534556</c:v>
                </c:pt>
                <c:pt idx="4706">
                  <c:v>4.4441781182461408</c:v>
                </c:pt>
                <c:pt idx="4707">
                  <c:v>4.4445018309765487</c:v>
                </c:pt>
                <c:pt idx="4708">
                  <c:v>4.4455733199662726</c:v>
                </c:pt>
                <c:pt idx="4709">
                  <c:v>4.4476810953789379</c:v>
                </c:pt>
                <c:pt idx="4710">
                  <c:v>4.4476820051206571</c:v>
                </c:pt>
                <c:pt idx="4711">
                  <c:v>4.4480266844391911</c:v>
                </c:pt>
                <c:pt idx="4712">
                  <c:v>4.450716210096421</c:v>
                </c:pt>
                <c:pt idx="4713">
                  <c:v>4.4507173824058723</c:v>
                </c:pt>
                <c:pt idx="4714">
                  <c:v>4.4507178982959941</c:v>
                </c:pt>
                <c:pt idx="4715">
                  <c:v>4.4515902740385886</c:v>
                </c:pt>
                <c:pt idx="4716">
                  <c:v>4.4541547323982007</c:v>
                </c:pt>
                <c:pt idx="4717">
                  <c:v>4.454156542636297</c:v>
                </c:pt>
                <c:pt idx="4718">
                  <c:v>4.4542588756362678</c:v>
                </c:pt>
                <c:pt idx="4719">
                  <c:v>4.4572536566217824</c:v>
                </c:pt>
                <c:pt idx="4720">
                  <c:v>4.4572547790063837</c:v>
                </c:pt>
                <c:pt idx="4721">
                  <c:v>4.4572553078399846</c:v>
                </c:pt>
                <c:pt idx="4722">
                  <c:v>4.4578174191276316</c:v>
                </c:pt>
                <c:pt idx="4723">
                  <c:v>4.4601142580999351</c:v>
                </c:pt>
                <c:pt idx="4724">
                  <c:v>4.4601155265609496</c:v>
                </c:pt>
                <c:pt idx="4725">
                  <c:v>4.4604843695071086</c:v>
                </c:pt>
                <c:pt idx="4726">
                  <c:v>4.4633763515273808</c:v>
                </c:pt>
                <c:pt idx="4727">
                  <c:v>4.4633774332324743</c:v>
                </c:pt>
                <c:pt idx="4728">
                  <c:v>4.463377932480979</c:v>
                </c:pt>
                <c:pt idx="4729">
                  <c:v>4.4640176917036456</c:v>
                </c:pt>
                <c:pt idx="4730">
                  <c:v>4.466267312861822</c:v>
                </c:pt>
                <c:pt idx="4731">
                  <c:v>4.4662684075103964</c:v>
                </c:pt>
                <c:pt idx="4732">
                  <c:v>4.4666830038084013</c:v>
                </c:pt>
                <c:pt idx="4733">
                  <c:v>4.4699047967871124</c:v>
                </c:pt>
                <c:pt idx="4734">
                  <c:v>4.4699058968106993</c:v>
                </c:pt>
                <c:pt idx="4735">
                  <c:v>4.4699065033051788</c:v>
                </c:pt>
                <c:pt idx="4736">
                  <c:v>4.4702681496765964</c:v>
                </c:pt>
                <c:pt idx="4737">
                  <c:v>4.4728578515198576</c:v>
                </c:pt>
                <c:pt idx="4738">
                  <c:v>4.472859900287796</c:v>
                </c:pt>
                <c:pt idx="4739">
                  <c:v>4.4729478345910794</c:v>
                </c:pt>
                <c:pt idx="4740">
                  <c:v>4.4755669440203327</c:v>
                </c:pt>
                <c:pt idx="4741">
                  <c:v>4.4755681311223334</c:v>
                </c:pt>
                <c:pt idx="4742">
                  <c:v>4.4756245406561508</c:v>
                </c:pt>
                <c:pt idx="4743">
                  <c:v>4.4764658039715632</c:v>
                </c:pt>
                <c:pt idx="4744">
                  <c:v>4.4793066093219727</c:v>
                </c:pt>
                <c:pt idx="4745">
                  <c:v>4.4793076041208453</c:v>
                </c:pt>
                <c:pt idx="4746">
                  <c:v>4.4793081218600346</c:v>
                </c:pt>
                <c:pt idx="4747">
                  <c:v>4.4802636224786534</c:v>
                </c:pt>
                <c:pt idx="4748">
                  <c:v>4.4827456419666696</c:v>
                </c:pt>
                <c:pt idx="4749">
                  <c:v>4.482748186284975</c:v>
                </c:pt>
                <c:pt idx="4750">
                  <c:v>4.4828459539347314</c:v>
                </c:pt>
                <c:pt idx="4751">
                  <c:v>4.4861713150911946</c:v>
                </c:pt>
                <c:pt idx="4752">
                  <c:v>4.4861731419709079</c:v>
                </c:pt>
                <c:pt idx="4753">
                  <c:v>4.4861743161294276</c:v>
                </c:pt>
                <c:pt idx="4754">
                  <c:v>4.4865650834812136</c:v>
                </c:pt>
                <c:pt idx="4755">
                  <c:v>4.4886564835429272</c:v>
                </c:pt>
                <c:pt idx="4756">
                  <c:v>4.488657574493363</c:v>
                </c:pt>
                <c:pt idx="4757">
                  <c:v>4.4889162240492047</c:v>
                </c:pt>
                <c:pt idx="4758">
                  <c:v>4.4917772230770927</c:v>
                </c:pt>
                <c:pt idx="4759">
                  <c:v>4.4917788798425011</c:v>
                </c:pt>
                <c:pt idx="4760">
                  <c:v>4.4917797230177534</c:v>
                </c:pt>
                <c:pt idx="4761">
                  <c:v>4.4924795565300597</c:v>
                </c:pt>
                <c:pt idx="4762">
                  <c:v>4.4959850336035174</c:v>
                </c:pt>
                <c:pt idx="4763">
                  <c:v>4.4959888593263182</c:v>
                </c:pt>
                <c:pt idx="4764">
                  <c:v>4.4959907102439223</c:v>
                </c:pt>
                <c:pt idx="4765">
                  <c:v>4.4988234241260514</c:v>
                </c:pt>
                <c:pt idx="4766">
                  <c:v>4.4988244374156077</c:v>
                </c:pt>
                <c:pt idx="4767">
                  <c:v>4.4988250790423896</c:v>
                </c:pt>
                <c:pt idx="4768">
                  <c:v>4.4988255912343744</c:v>
                </c:pt>
                <c:pt idx="4769">
                  <c:v>4.5008686011725088</c:v>
                </c:pt>
                <c:pt idx="4770">
                  <c:v>4.5008696489029543</c:v>
                </c:pt>
                <c:pt idx="4771">
                  <c:v>4.5014020068287932</c:v>
                </c:pt>
                <c:pt idx="4772">
                  <c:v>4.5039622992369948</c:v>
                </c:pt>
                <c:pt idx="4773">
                  <c:v>4.5039636601514372</c:v>
                </c:pt>
                <c:pt idx="4774">
                  <c:v>4.5040661003973836</c:v>
                </c:pt>
                <c:pt idx="4775">
                  <c:v>4.5050045605884748</c:v>
                </c:pt>
                <c:pt idx="4776">
                  <c:v>4.5073741659548636</c:v>
                </c:pt>
                <c:pt idx="4777">
                  <c:v>4.5073763571010783</c:v>
                </c:pt>
                <c:pt idx="4778">
                  <c:v>4.5076672655065941</c:v>
                </c:pt>
                <c:pt idx="4779">
                  <c:v>4.510453686053232</c:v>
                </c:pt>
                <c:pt idx="4780">
                  <c:v>4.5104552374217333</c:v>
                </c:pt>
                <c:pt idx="4781">
                  <c:v>4.510456065804437</c:v>
                </c:pt>
                <c:pt idx="4782">
                  <c:v>4.5112227931671756</c:v>
                </c:pt>
                <c:pt idx="4783">
                  <c:v>4.5139252086811679</c:v>
                </c:pt>
                <c:pt idx="4784">
                  <c:v>4.5139264438589501</c:v>
                </c:pt>
                <c:pt idx="4785">
                  <c:v>4.513926906126084</c:v>
                </c:pt>
                <c:pt idx="4786">
                  <c:v>4.5174496017257457</c:v>
                </c:pt>
                <c:pt idx="4787">
                  <c:v>4.5174506945252499</c:v>
                </c:pt>
                <c:pt idx="4788">
                  <c:v>4.5174513453973741</c:v>
                </c:pt>
                <c:pt idx="4789">
                  <c:v>4.5174520295527323</c:v>
                </c:pt>
                <c:pt idx="4790">
                  <c:v>4.5196159260445246</c:v>
                </c:pt>
                <c:pt idx="4791">
                  <c:v>4.5196188457237421</c:v>
                </c:pt>
                <c:pt idx="4792">
                  <c:v>4.5200939768274697</c:v>
                </c:pt>
                <c:pt idx="4793">
                  <c:v>4.5212197581675388</c:v>
                </c:pt>
                <c:pt idx="4794">
                  <c:v>4.5232851019448779</c:v>
                </c:pt>
                <c:pt idx="4795">
                  <c:v>4.5232865288006012</c:v>
                </c:pt>
                <c:pt idx="4796">
                  <c:v>4.5236990467455733</c:v>
                </c:pt>
                <c:pt idx="4797">
                  <c:v>4.5266898688753523</c:v>
                </c:pt>
                <c:pt idx="4798">
                  <c:v>4.5266910633736259</c:v>
                </c:pt>
                <c:pt idx="4799">
                  <c:v>4.5266917475289841</c:v>
                </c:pt>
                <c:pt idx="4800">
                  <c:v>4.5272621928678687</c:v>
                </c:pt>
                <c:pt idx="4801">
                  <c:v>4.5293405588454743</c:v>
                </c:pt>
                <c:pt idx="4802">
                  <c:v>4.5293417237586517</c:v>
                </c:pt>
                <c:pt idx="4803">
                  <c:v>4.5299310145047036</c:v>
                </c:pt>
                <c:pt idx="4804">
                  <c:v>4.5323878274904423</c:v>
                </c:pt>
                <c:pt idx="4805">
                  <c:v>4.5323894380291367</c:v>
                </c:pt>
                <c:pt idx="4806">
                  <c:v>4.5326055220272874</c:v>
                </c:pt>
                <c:pt idx="4807">
                  <c:v>4.5334942157997089</c:v>
                </c:pt>
                <c:pt idx="4808">
                  <c:v>4.5359019619027841</c:v>
                </c:pt>
                <c:pt idx="4809">
                  <c:v>4.5359030879855222</c:v>
                </c:pt>
                <c:pt idx="4810">
                  <c:v>4.536152401594328</c:v>
                </c:pt>
                <c:pt idx="4811">
                  <c:v>4.539775753088799</c:v>
                </c:pt>
                <c:pt idx="4812">
                  <c:v>4.5397768366429609</c:v>
                </c:pt>
                <c:pt idx="4813">
                  <c:v>4.5397774690243997</c:v>
                </c:pt>
                <c:pt idx="4814">
                  <c:v>4.5397779867635899</c:v>
                </c:pt>
                <c:pt idx="4815">
                  <c:v>4.5420305941674508</c:v>
                </c:pt>
                <c:pt idx="4816">
                  <c:v>4.5420317405899429</c:v>
                </c:pt>
                <c:pt idx="4817">
                  <c:v>4.5423545824090699</c:v>
                </c:pt>
                <c:pt idx="4818">
                  <c:v>4.5454795211778807</c:v>
                </c:pt>
                <c:pt idx="4819">
                  <c:v>4.5454816476066968</c:v>
                </c:pt>
                <c:pt idx="4820">
                  <c:v>4.5454828439540398</c:v>
                </c:pt>
                <c:pt idx="4821">
                  <c:v>4.5459158995032372</c:v>
                </c:pt>
                <c:pt idx="4822">
                  <c:v>4.54857622651922</c:v>
                </c:pt>
                <c:pt idx="4823">
                  <c:v>4.5485772675448057</c:v>
                </c:pt>
                <c:pt idx="4824">
                  <c:v>4.5486286550084811</c:v>
                </c:pt>
                <c:pt idx="4825">
                  <c:v>4.551702341295619</c:v>
                </c:pt>
                <c:pt idx="4826">
                  <c:v>4.5517037687765276</c:v>
                </c:pt>
                <c:pt idx="4827">
                  <c:v>4.5517044806679143</c:v>
                </c:pt>
                <c:pt idx="4828">
                  <c:v>4.5521411252591397</c:v>
                </c:pt>
                <c:pt idx="4829">
                  <c:v>4.5561643951455801</c:v>
                </c:pt>
                <c:pt idx="4830">
                  <c:v>4.5561673887875394</c:v>
                </c:pt>
                <c:pt idx="4831">
                  <c:v>4.5561693414039128</c:v>
                </c:pt>
                <c:pt idx="4832">
                  <c:v>4.5561709889239781</c:v>
                </c:pt>
                <c:pt idx="4833">
                  <c:v>4.5581625781152031</c:v>
                </c:pt>
                <c:pt idx="4834">
                  <c:v>4.5581642885035976</c:v>
                </c:pt>
                <c:pt idx="4835">
                  <c:v>4.5583565620462148</c:v>
                </c:pt>
                <c:pt idx="4836">
                  <c:v>4.5612388549473586</c:v>
                </c:pt>
                <c:pt idx="4837">
                  <c:v>4.5612401271065117</c:v>
                </c:pt>
                <c:pt idx="4838">
                  <c:v>4.5612408001674591</c:v>
                </c:pt>
                <c:pt idx="4839">
                  <c:v>4.5619173650993288</c:v>
                </c:pt>
                <c:pt idx="4840">
                  <c:v>4.5646191482318823</c:v>
                </c:pt>
                <c:pt idx="4841">
                  <c:v>4.5646205849581349</c:v>
                </c:pt>
                <c:pt idx="4842">
                  <c:v>4.5646214179131777</c:v>
                </c:pt>
                <c:pt idx="4843">
                  <c:v>4.5677222540736251</c:v>
                </c:pt>
                <c:pt idx="4844">
                  <c:v>4.5677234818551327</c:v>
                </c:pt>
                <c:pt idx="4845">
                  <c:v>4.5677240495191729</c:v>
                </c:pt>
                <c:pt idx="4846">
                  <c:v>4.5681476544790849</c:v>
                </c:pt>
                <c:pt idx="4847">
                  <c:v>4.5703059020665009</c:v>
                </c:pt>
                <c:pt idx="4848">
                  <c:v>4.570307015205759</c:v>
                </c:pt>
                <c:pt idx="4849">
                  <c:v>4.5708116444998366</c:v>
                </c:pt>
                <c:pt idx="4850">
                  <c:v>4.5741437732471413</c:v>
                </c:pt>
                <c:pt idx="4851">
                  <c:v>4.5741452451056954</c:v>
                </c:pt>
                <c:pt idx="4852">
                  <c:v>4.5741458867324774</c:v>
                </c:pt>
                <c:pt idx="4853">
                  <c:v>4.5743457118709934</c:v>
                </c:pt>
                <c:pt idx="4854">
                  <c:v>4.5775335504041834</c:v>
                </c:pt>
                <c:pt idx="4855">
                  <c:v>4.5775348077707871</c:v>
                </c:pt>
                <c:pt idx="4856">
                  <c:v>4.5775353624913482</c:v>
                </c:pt>
                <c:pt idx="4857">
                  <c:v>4.5801143822656796</c:v>
                </c:pt>
                <c:pt idx="4858">
                  <c:v>4.5801156248397357</c:v>
                </c:pt>
                <c:pt idx="4859">
                  <c:v>4.580116434731754</c:v>
                </c:pt>
                <c:pt idx="4860">
                  <c:v>4.5805700408286576</c:v>
                </c:pt>
                <c:pt idx="4861">
                  <c:v>4.5833223164757149</c:v>
                </c:pt>
                <c:pt idx="4862">
                  <c:v>4.5833236496541288</c:v>
                </c:pt>
                <c:pt idx="4863">
                  <c:v>4.5833242413560598</c:v>
                </c:pt>
                <c:pt idx="4864">
                  <c:v>4.5859538183622934</c:v>
                </c:pt>
                <c:pt idx="4865">
                  <c:v>4.5859549758791971</c:v>
                </c:pt>
                <c:pt idx="4866">
                  <c:v>4.5859555269016203</c:v>
                </c:pt>
                <c:pt idx="4867">
                  <c:v>4.5867977036568899</c:v>
                </c:pt>
                <c:pt idx="4868">
                  <c:v>4.5893688223613678</c:v>
                </c:pt>
                <c:pt idx="4869">
                  <c:v>4.5893703589373214</c:v>
                </c:pt>
                <c:pt idx="4870">
                  <c:v>4.5894557803564648</c:v>
                </c:pt>
                <c:pt idx="4871">
                  <c:v>4.5903520608570876</c:v>
                </c:pt>
                <c:pt idx="4872">
                  <c:v>4.5927017702460331</c:v>
                </c:pt>
                <c:pt idx="4873">
                  <c:v>4.5927033678412483</c:v>
                </c:pt>
                <c:pt idx="4874">
                  <c:v>4.5930184213837038</c:v>
                </c:pt>
                <c:pt idx="4875">
                  <c:v>4.5965810809016281</c:v>
                </c:pt>
                <c:pt idx="4876">
                  <c:v>4.5965826359682662</c:v>
                </c:pt>
                <c:pt idx="4877">
                  <c:v>4.5965836455596856</c:v>
                </c:pt>
                <c:pt idx="4878">
                  <c:v>4.5968959939148739</c:v>
                </c:pt>
                <c:pt idx="4879">
                  <c:v>4.5986897993392466</c:v>
                </c:pt>
                <c:pt idx="4880">
                  <c:v>4.598691439463038</c:v>
                </c:pt>
                <c:pt idx="4881">
                  <c:v>4.5992427799264641</c:v>
                </c:pt>
                <c:pt idx="4882">
                  <c:v>4.6016316045112129</c:v>
                </c:pt>
                <c:pt idx="4883">
                  <c:v>4.6016327916132127</c:v>
                </c:pt>
                <c:pt idx="4884">
                  <c:v>4.6018794388651898</c:v>
                </c:pt>
                <c:pt idx="4885">
                  <c:v>4.6027769730342811</c:v>
                </c:pt>
                <c:pt idx="4886">
                  <c:v>4.605110623262993</c:v>
                </c:pt>
                <c:pt idx="4887">
                  <c:v>4.6051125444452019</c:v>
                </c:pt>
                <c:pt idx="4888">
                  <c:v>4.6054406339208338</c:v>
                </c:pt>
                <c:pt idx="4889">
                  <c:v>4.6084626184026449</c:v>
                </c:pt>
                <c:pt idx="4890">
                  <c:v>4.6084639904114981</c:v>
                </c:pt>
                <c:pt idx="4891">
                  <c:v>4.6084646394345539</c:v>
                </c:pt>
                <c:pt idx="4892">
                  <c:v>4.6089959970143148</c:v>
                </c:pt>
                <c:pt idx="4893">
                  <c:v>4.6114934483594414</c:v>
                </c:pt>
                <c:pt idx="4894">
                  <c:v>4.6114947205185928</c:v>
                </c:pt>
                <c:pt idx="4895">
                  <c:v>4.6116913689573646</c:v>
                </c:pt>
                <c:pt idx="4896">
                  <c:v>4.6153577205406338</c:v>
                </c:pt>
                <c:pt idx="4897">
                  <c:v>4.6153589131898389</c:v>
                </c:pt>
                <c:pt idx="4898">
                  <c:v>4.6153593976457952</c:v>
                </c:pt>
                <c:pt idx="4899">
                  <c:v>4.6153600707067426</c:v>
                </c:pt>
                <c:pt idx="4900">
                  <c:v>4.617615118881071</c:v>
                </c:pt>
                <c:pt idx="4901">
                  <c:v>4.6176173618012051</c:v>
                </c:pt>
                <c:pt idx="4902">
                  <c:v>4.6179355254769368</c:v>
                </c:pt>
                <c:pt idx="4903">
                  <c:v>4.6214352519472479</c:v>
                </c:pt>
                <c:pt idx="4904">
                  <c:v>4.62143679037227</c:v>
                </c:pt>
                <c:pt idx="4905">
                  <c:v>4.6214374135083656</c:v>
                </c:pt>
                <c:pt idx="4906">
                  <c:v>4.6214951802584903</c:v>
                </c:pt>
                <c:pt idx="4907">
                  <c:v>4.6244148335893991</c:v>
                </c:pt>
                <c:pt idx="4908">
                  <c:v>4.6244166882051401</c:v>
                </c:pt>
                <c:pt idx="4909">
                  <c:v>4.6244179400245384</c:v>
                </c:pt>
                <c:pt idx="4910">
                  <c:v>4.6250424359281892</c:v>
                </c:pt>
                <c:pt idx="4911">
                  <c:v>4.6272342884871733</c:v>
                </c:pt>
                <c:pt idx="4912">
                  <c:v>4.6272353017767296</c:v>
                </c:pt>
                <c:pt idx="4913">
                  <c:v>4.6277057991147066</c:v>
                </c:pt>
                <c:pt idx="4914">
                  <c:v>4.6309921856045753</c:v>
                </c:pt>
                <c:pt idx="4915">
                  <c:v>4.6309936611612663</c:v>
                </c:pt>
                <c:pt idx="4916">
                  <c:v>4.6309943749017206</c:v>
                </c:pt>
                <c:pt idx="4917">
                  <c:v>4.6312617224759558</c:v>
                </c:pt>
                <c:pt idx="4918">
                  <c:v>4.6336538531952467</c:v>
                </c:pt>
                <c:pt idx="4919">
                  <c:v>4.6336549382779362</c:v>
                </c:pt>
                <c:pt idx="4920">
                  <c:v>4.6339325204465149</c:v>
                </c:pt>
                <c:pt idx="4921">
                  <c:v>4.6363739676727214</c:v>
                </c:pt>
                <c:pt idx="4922">
                  <c:v>4.6363751928263266</c:v>
                </c:pt>
                <c:pt idx="4923">
                  <c:v>4.6366278199659483</c:v>
                </c:pt>
                <c:pt idx="4924">
                  <c:v>4.6375231907248526</c:v>
                </c:pt>
                <c:pt idx="4925">
                  <c:v>4.6402544202738367</c:v>
                </c:pt>
                <c:pt idx="4926">
                  <c:v>4.6402555149224103</c:v>
                </c:pt>
                <c:pt idx="4927">
                  <c:v>4.6402560271143951</c:v>
                </c:pt>
                <c:pt idx="4928">
                  <c:v>4.6430818383680483</c:v>
                </c:pt>
                <c:pt idx="4929">
                  <c:v>4.6430829940358844</c:v>
                </c:pt>
                <c:pt idx="4930">
                  <c:v>4.6430834932843883</c:v>
                </c:pt>
                <c:pt idx="4931">
                  <c:v>4.6437151554359373</c:v>
                </c:pt>
                <c:pt idx="4932">
                  <c:v>4.6465442480180039</c:v>
                </c:pt>
                <c:pt idx="4933">
                  <c:v>4.646545669951708</c:v>
                </c:pt>
                <c:pt idx="4934">
                  <c:v>4.6465463319182438</c:v>
                </c:pt>
                <c:pt idx="4935">
                  <c:v>4.6488189111113591</c:v>
                </c:pt>
                <c:pt idx="4936">
                  <c:v>4.6488200094580696</c:v>
                </c:pt>
                <c:pt idx="4937">
                  <c:v>4.6491045995963987</c:v>
                </c:pt>
                <c:pt idx="4938">
                  <c:v>4.6499696826126886</c:v>
                </c:pt>
                <c:pt idx="4939">
                  <c:v>4.65354828110139</c:v>
                </c:pt>
                <c:pt idx="4940">
                  <c:v>4.6535496124307354</c:v>
                </c:pt>
                <c:pt idx="4941">
                  <c:v>4.6535502300196274</c:v>
                </c:pt>
                <c:pt idx="4942">
                  <c:v>4.6566817773593838</c:v>
                </c:pt>
                <c:pt idx="4943">
                  <c:v>4.6566972725537132</c:v>
                </c:pt>
                <c:pt idx="4944">
                  <c:v>4.6566994877378187</c:v>
                </c:pt>
                <c:pt idx="4945">
                  <c:v>4.6567006729907501</c:v>
                </c:pt>
                <c:pt idx="4946">
                  <c:v>4.6591555222657028</c:v>
                </c:pt>
                <c:pt idx="4947">
                  <c:v>4.6591569608410239</c:v>
                </c:pt>
                <c:pt idx="4948">
                  <c:v>4.6591577337516714</c:v>
                </c:pt>
                <c:pt idx="4949">
                  <c:v>4.6599860572854714</c:v>
                </c:pt>
                <c:pt idx="4950">
                  <c:v>4.663115413479014</c:v>
                </c:pt>
                <c:pt idx="4951">
                  <c:v>4.6631167392611541</c:v>
                </c:pt>
                <c:pt idx="4952">
                  <c:v>4.6631172976772026</c:v>
                </c:pt>
                <c:pt idx="4953">
                  <c:v>4.6647621144043114</c:v>
                </c:pt>
                <c:pt idx="4954">
                  <c:v>4.6647630907124986</c:v>
                </c:pt>
                <c:pt idx="4955">
                  <c:v>4.6650906790905573</c:v>
                </c:pt>
                <c:pt idx="4956">
                  <c:v>4.6659863401532213</c:v>
                </c:pt>
                <c:pt idx="4957">
                  <c:v>4.6684726399858834</c:v>
                </c:pt>
                <c:pt idx="4958">
                  <c:v>4.6684743374308004</c:v>
                </c:pt>
                <c:pt idx="4959">
                  <c:v>4.6686662023292689</c:v>
                </c:pt>
                <c:pt idx="4960">
                  <c:v>4.6720482910593386</c:v>
                </c:pt>
                <c:pt idx="4961">
                  <c:v>4.6720511903988031</c:v>
                </c:pt>
                <c:pt idx="4962">
                  <c:v>4.6720535387158444</c:v>
                </c:pt>
                <c:pt idx="4963">
                  <c:v>4.6722265190773582</c:v>
                </c:pt>
                <c:pt idx="4964">
                  <c:v>4.6744750696248518</c:v>
                </c:pt>
                <c:pt idx="4965">
                  <c:v>4.674476900202702</c:v>
                </c:pt>
                <c:pt idx="4966">
                  <c:v>4.6748992921736541</c:v>
                </c:pt>
                <c:pt idx="4967">
                  <c:v>4.6776631633294992</c:v>
                </c:pt>
                <c:pt idx="4968">
                  <c:v>4.6776643134501281</c:v>
                </c:pt>
                <c:pt idx="4969">
                  <c:v>4.6776651658707227</c:v>
                </c:pt>
                <c:pt idx="4970">
                  <c:v>4.6784537455254167</c:v>
                </c:pt>
                <c:pt idx="4971">
                  <c:v>4.6811884716630017</c:v>
                </c:pt>
                <c:pt idx="4972">
                  <c:v>4.6811902134855634</c:v>
                </c:pt>
                <c:pt idx="4973">
                  <c:v>4.6811911916428182</c:v>
                </c:pt>
                <c:pt idx="4974">
                  <c:v>4.6842494197169966</c:v>
                </c:pt>
                <c:pt idx="4975">
                  <c:v>4.6842505069692963</c:v>
                </c:pt>
                <c:pt idx="4976">
                  <c:v>4.6842510598407889</c:v>
                </c:pt>
                <c:pt idx="4977">
                  <c:v>4.6846813843157591</c:v>
                </c:pt>
                <c:pt idx="4978">
                  <c:v>4.6872352937393753</c:v>
                </c:pt>
                <c:pt idx="4979">
                  <c:v>4.6872364605016212</c:v>
                </c:pt>
                <c:pt idx="4980">
                  <c:v>4.6873437046276232</c:v>
                </c:pt>
                <c:pt idx="4981">
                  <c:v>4.6882360244234436</c:v>
                </c:pt>
                <c:pt idx="4982">
                  <c:v>4.6907591930826538</c:v>
                </c:pt>
                <c:pt idx="4983">
                  <c:v>4.6907601046734424</c:v>
                </c:pt>
                <c:pt idx="4984">
                  <c:v>4.6909006523728403</c:v>
                </c:pt>
                <c:pt idx="4985">
                  <c:v>4.6936110706554546</c:v>
                </c:pt>
                <c:pt idx="4986">
                  <c:v>4.6936142103738288</c:v>
                </c:pt>
                <c:pt idx="4987">
                  <c:v>4.6937514131082461</c:v>
                </c:pt>
                <c:pt idx="4988">
                  <c:v>4.6944626536223657</c:v>
                </c:pt>
                <c:pt idx="4989">
                  <c:v>4.6964266621073119</c:v>
                </c:pt>
                <c:pt idx="4990">
                  <c:v>4.6964276125285389</c:v>
                </c:pt>
                <c:pt idx="4991">
                  <c:v>4.6971031882087422</c:v>
                </c:pt>
                <c:pt idx="4992">
                  <c:v>4.7001531527956359</c:v>
                </c:pt>
                <c:pt idx="4993">
                  <c:v>4.7001543306522926</c:v>
                </c:pt>
                <c:pt idx="4994">
                  <c:v>4.7001549463921162</c:v>
                </c:pt>
                <c:pt idx="4995">
                  <c:v>4.7006616207559944</c:v>
                </c:pt>
                <c:pt idx="4996">
                  <c:v>4.7032815012468276</c:v>
                </c:pt>
                <c:pt idx="4997">
                  <c:v>4.7032841028862578</c:v>
                </c:pt>
                <c:pt idx="4998">
                  <c:v>4.7034220193611302</c:v>
                </c:pt>
                <c:pt idx="4999">
                  <c:v>4.7063286959290558</c:v>
                </c:pt>
                <c:pt idx="5000">
                  <c:v>4.7063299865788926</c:v>
                </c:pt>
                <c:pt idx="5001">
                  <c:v>4.7063306134131269</c:v>
                </c:pt>
                <c:pt idx="5002">
                  <c:v>4.7068866042839206</c:v>
                </c:pt>
                <c:pt idx="5003">
                  <c:v>4.7099243931916073</c:v>
                </c:pt>
                <c:pt idx="5004">
                  <c:v>4.709925680143308</c:v>
                </c:pt>
                <c:pt idx="5005">
                  <c:v>4.709926305128473</c:v>
                </c:pt>
                <c:pt idx="5006">
                  <c:v>4.7130191144824076</c:v>
                </c:pt>
                <c:pt idx="5007">
                  <c:v>4.7130202867918589</c:v>
                </c:pt>
                <c:pt idx="5008">
                  <c:v>4.7130208433614884</c:v>
                </c:pt>
                <c:pt idx="5009">
                  <c:v>4.7131375454730504</c:v>
                </c:pt>
                <c:pt idx="5010">
                  <c:v>4.7148988183856053</c:v>
                </c:pt>
                <c:pt idx="5011">
                  <c:v>4.7149475080582874</c:v>
                </c:pt>
                <c:pt idx="5012">
                  <c:v>4.7158108806861812</c:v>
                </c:pt>
                <c:pt idx="5013">
                  <c:v>4.7183108010066919</c:v>
                </c:pt>
                <c:pt idx="5014">
                  <c:v>4.7183129977001119</c:v>
                </c:pt>
                <c:pt idx="5015">
                  <c:v>4.7184718271401227</c:v>
                </c:pt>
                <c:pt idx="5016">
                  <c:v>4.7193698050856634</c:v>
                </c:pt>
                <c:pt idx="5017">
                  <c:v>4.7220265837391251</c:v>
                </c:pt>
                <c:pt idx="5018">
                  <c:v>4.7220286454505427</c:v>
                </c:pt>
                <c:pt idx="5019">
                  <c:v>4.7220810314112276</c:v>
                </c:pt>
                <c:pt idx="5020">
                  <c:v>4.7231899178120864</c:v>
                </c:pt>
                <c:pt idx="5021">
                  <c:v>4.725140202510361</c:v>
                </c:pt>
                <c:pt idx="5022">
                  <c:v>4.7251412379887414</c:v>
                </c:pt>
                <c:pt idx="5023">
                  <c:v>4.7255926399959503</c:v>
                </c:pt>
                <c:pt idx="5024">
                  <c:v>4.7285459019965641</c:v>
                </c:pt>
                <c:pt idx="5025">
                  <c:v>4.7285471038911124</c:v>
                </c:pt>
                <c:pt idx="5026">
                  <c:v>4.7285477492160313</c:v>
                </c:pt>
                <c:pt idx="5027">
                  <c:v>4.7291525129675911</c:v>
                </c:pt>
                <c:pt idx="5028">
                  <c:v>4.7312306348681492</c:v>
                </c:pt>
                <c:pt idx="5029">
                  <c:v>4.7312316185726102</c:v>
                </c:pt>
                <c:pt idx="5030">
                  <c:v>4.7317944380535062</c:v>
                </c:pt>
                <c:pt idx="5031">
                  <c:v>4.7349235649625498</c:v>
                </c:pt>
                <c:pt idx="5032">
                  <c:v>4.7349259798460572</c:v>
                </c:pt>
                <c:pt idx="5033">
                  <c:v>4.73492747944064</c:v>
                </c:pt>
                <c:pt idx="5034">
                  <c:v>4.7353493259363741</c:v>
                </c:pt>
                <c:pt idx="5035">
                  <c:v>4.7379785183363534</c:v>
                </c:pt>
                <c:pt idx="5036">
                  <c:v>4.7379799643079474</c:v>
                </c:pt>
                <c:pt idx="5037">
                  <c:v>4.7380532096107837</c:v>
                </c:pt>
                <c:pt idx="5038">
                  <c:v>4.7414487373709724</c:v>
                </c:pt>
                <c:pt idx="5039">
                  <c:v>4.7414501759462926</c:v>
                </c:pt>
                <c:pt idx="5040">
                  <c:v>4.7414509026302269</c:v>
                </c:pt>
                <c:pt idx="5041">
                  <c:v>4.7415717244664863</c:v>
                </c:pt>
                <c:pt idx="5042">
                  <c:v>4.7436997601230972</c:v>
                </c:pt>
                <c:pt idx="5043">
                  <c:v>4.7437009398288232</c:v>
                </c:pt>
                <c:pt idx="5044">
                  <c:v>4.7442399969299673</c:v>
                </c:pt>
                <c:pt idx="5045">
                  <c:v>4.7477794728265907</c:v>
                </c:pt>
                <c:pt idx="5046">
                  <c:v>4.7477820559753354</c:v>
                </c:pt>
                <c:pt idx="5047">
                  <c:v>4.7477834242860517</c:v>
                </c:pt>
                <c:pt idx="5048">
                  <c:v>4.7478786753535314</c:v>
                </c:pt>
                <c:pt idx="5049">
                  <c:v>4.7505995001938652</c:v>
                </c:pt>
                <c:pt idx="5050">
                  <c:v>4.7506004875964631</c:v>
                </c:pt>
                <c:pt idx="5051">
                  <c:v>4.7506010053356533</c:v>
                </c:pt>
                <c:pt idx="5052">
                  <c:v>4.7537088698056058</c:v>
                </c:pt>
                <c:pt idx="5053">
                  <c:v>4.7537109019319264</c:v>
                </c:pt>
                <c:pt idx="5054">
                  <c:v>4.7537116822388494</c:v>
                </c:pt>
                <c:pt idx="5055">
                  <c:v>4.7540243782189204</c:v>
                </c:pt>
                <c:pt idx="5056">
                  <c:v>4.757369202670791</c:v>
                </c:pt>
                <c:pt idx="5057">
                  <c:v>4.7573703472442146</c:v>
                </c:pt>
                <c:pt idx="5058">
                  <c:v>4.7573709685312426</c:v>
                </c:pt>
                <c:pt idx="5059">
                  <c:v>4.7575825481984397</c:v>
                </c:pt>
                <c:pt idx="5060">
                  <c:v>4.7599801429152544</c:v>
                </c:pt>
                <c:pt idx="5061">
                  <c:v>4.7599815593017523</c:v>
                </c:pt>
                <c:pt idx="5062">
                  <c:v>4.7602131921172193</c:v>
                </c:pt>
                <c:pt idx="5063">
                  <c:v>4.7627645239392971</c:v>
                </c:pt>
                <c:pt idx="5064">
                  <c:v>4.7627659717599604</c:v>
                </c:pt>
                <c:pt idx="5065">
                  <c:v>4.7628794934736414</c:v>
                </c:pt>
                <c:pt idx="5066">
                  <c:v>4.7637830759459128</c:v>
                </c:pt>
                <c:pt idx="5067">
                  <c:v>4.7666357449200474</c:v>
                </c:pt>
                <c:pt idx="5068">
                  <c:v>4.766636822927004</c:v>
                </c:pt>
                <c:pt idx="5069">
                  <c:v>4.7666376975364217</c:v>
                </c:pt>
                <c:pt idx="5070">
                  <c:v>4.7697217663433884</c:v>
                </c:pt>
                <c:pt idx="5071">
                  <c:v>4.7697234915243314</c:v>
                </c:pt>
                <c:pt idx="5072">
                  <c:v>4.7697242126610604</c:v>
                </c:pt>
                <c:pt idx="5073">
                  <c:v>4.7700049290008071</c:v>
                </c:pt>
                <c:pt idx="5074">
                  <c:v>4.7728671206779003</c:v>
                </c:pt>
                <c:pt idx="5075">
                  <c:v>4.7728686165743452</c:v>
                </c:pt>
                <c:pt idx="5076">
                  <c:v>4.7728694079756782</c:v>
                </c:pt>
                <c:pt idx="5077">
                  <c:v>4.7754123579700831</c:v>
                </c:pt>
                <c:pt idx="5078">
                  <c:v>4.7754133768068474</c:v>
                </c:pt>
                <c:pt idx="5079">
                  <c:v>4.7754138427721173</c:v>
                </c:pt>
                <c:pt idx="5080">
                  <c:v>4.7762306835903114</c:v>
                </c:pt>
                <c:pt idx="5081">
                  <c:v>4.7783563099106194</c:v>
                </c:pt>
                <c:pt idx="5082">
                  <c:v>4.7783574322952207</c:v>
                </c:pt>
                <c:pt idx="5083">
                  <c:v>4.7788992796407852</c:v>
                </c:pt>
                <c:pt idx="5084">
                  <c:v>4.7799496374752826</c:v>
                </c:pt>
                <c:pt idx="5085">
                  <c:v>4.7819831857297208</c:v>
                </c:pt>
                <c:pt idx="5086">
                  <c:v>4.7819849534392409</c:v>
                </c:pt>
                <c:pt idx="5087">
                  <c:v>4.7824567247854386</c:v>
                </c:pt>
                <c:pt idx="5088">
                  <c:v>4.7859063082151998</c:v>
                </c:pt>
                <c:pt idx="5089">
                  <c:v>4.7859075877706267</c:v>
                </c:pt>
                <c:pt idx="5090">
                  <c:v>4.785908072226583</c:v>
                </c:pt>
                <c:pt idx="5091">
                  <c:v>4.7860113593459186</c:v>
                </c:pt>
                <c:pt idx="5092">
                  <c:v>4.7878786338104202</c:v>
                </c:pt>
                <c:pt idx="5093">
                  <c:v>4.7878796230620866</c:v>
                </c:pt>
                <c:pt idx="5094">
                  <c:v>4.7886464595198692</c:v>
                </c:pt>
                <c:pt idx="5095">
                  <c:v>4.7913953865038081</c:v>
                </c:pt>
                <c:pt idx="5096">
                  <c:v>4.7913971412698482</c:v>
                </c:pt>
                <c:pt idx="5097">
                  <c:v>4.7913979641053466</c:v>
                </c:pt>
                <c:pt idx="5098">
                  <c:v>4.7922113249765559</c:v>
                </c:pt>
                <c:pt idx="5099">
                  <c:v>4.7941890147195982</c:v>
                </c:pt>
                <c:pt idx="5100">
                  <c:v>4.7941900612923893</c:v>
                </c:pt>
                <c:pt idx="5101">
                  <c:v>4.7948806717488557</c:v>
                </c:pt>
                <c:pt idx="5102">
                  <c:v>4.7977505703436059</c:v>
                </c:pt>
                <c:pt idx="5103">
                  <c:v>4.7977516428033562</c:v>
                </c:pt>
                <c:pt idx="5104">
                  <c:v>4.7977521161649017</c:v>
                </c:pt>
                <c:pt idx="5105">
                  <c:v>4.7984339953197432</c:v>
                </c:pt>
                <c:pt idx="5106">
                  <c:v>4.8009271277096586</c:v>
                </c:pt>
                <c:pt idx="5107">
                  <c:v>4.8009283776799894</c:v>
                </c:pt>
                <c:pt idx="5108">
                  <c:v>4.8010949047923148</c:v>
                </c:pt>
                <c:pt idx="5109">
                  <c:v>4.8043252663546197</c:v>
                </c:pt>
                <c:pt idx="5110">
                  <c:v>4.8043274279157382</c:v>
                </c:pt>
                <c:pt idx="5111">
                  <c:v>4.8043286372065603</c:v>
                </c:pt>
                <c:pt idx="5112">
                  <c:v>4.8046564419256379</c:v>
                </c:pt>
                <c:pt idx="5113">
                  <c:v>4.8071380675620574</c:v>
                </c:pt>
                <c:pt idx="5114">
                  <c:v>4.8071391788522462</c:v>
                </c:pt>
                <c:pt idx="5115">
                  <c:v>4.8073232406814954</c:v>
                </c:pt>
                <c:pt idx="5116">
                  <c:v>4.8100576839115936</c:v>
                </c:pt>
                <c:pt idx="5117">
                  <c:v>4.8100588210887443</c:v>
                </c:pt>
                <c:pt idx="5118">
                  <c:v>4.8100593924509214</c:v>
                </c:pt>
                <c:pt idx="5119">
                  <c:v>4.8108843266420953</c:v>
                </c:pt>
                <c:pt idx="5120">
                  <c:v>4.8133718471090061</c:v>
                </c:pt>
                <c:pt idx="5121">
                  <c:v>4.8133732154197224</c:v>
                </c:pt>
                <c:pt idx="5122">
                  <c:v>4.8135191587011077</c:v>
                </c:pt>
                <c:pt idx="5123">
                  <c:v>4.8146468094494663</c:v>
                </c:pt>
                <c:pt idx="5124">
                  <c:v>4.8168507586148106</c:v>
                </c:pt>
                <c:pt idx="5125">
                  <c:v>4.8168525244752622</c:v>
                </c:pt>
                <c:pt idx="5126">
                  <c:v>4.8170793497125368</c:v>
                </c:pt>
                <c:pt idx="5127">
                  <c:v>4.8205395634373094</c:v>
                </c:pt>
                <c:pt idx="5128">
                  <c:v>4.8205416695263716</c:v>
                </c:pt>
                <c:pt idx="5129">
                  <c:v>4.8205432634234491</c:v>
                </c:pt>
                <c:pt idx="5130">
                  <c:v>4.8206311699907047</c:v>
                </c:pt>
                <c:pt idx="5131">
                  <c:v>4.8228806839029046</c:v>
                </c:pt>
                <c:pt idx="5132">
                  <c:v>4.8228817951930951</c:v>
                </c:pt>
                <c:pt idx="5133">
                  <c:v>4.823306124987873</c:v>
                </c:pt>
                <c:pt idx="5134">
                  <c:v>4.8256438598089808</c:v>
                </c:pt>
                <c:pt idx="5135">
                  <c:v>4.8256449618538282</c:v>
                </c:pt>
                <c:pt idx="5136">
                  <c:v>4.825966644306984</c:v>
                </c:pt>
                <c:pt idx="5137">
                  <c:v>4.8268615805347821</c:v>
                </c:pt>
                <c:pt idx="5138">
                  <c:v>4.8291383866985704</c:v>
                </c:pt>
                <c:pt idx="5139">
                  <c:v>4.8291394110825383</c:v>
                </c:pt>
                <c:pt idx="5140">
                  <c:v>4.8295244759069602</c:v>
                </c:pt>
                <c:pt idx="5141">
                  <c:v>4.8326006547384841</c:v>
                </c:pt>
                <c:pt idx="5142">
                  <c:v>4.8326017900665654</c:v>
                </c:pt>
                <c:pt idx="5143">
                  <c:v>4.8326022893150702</c:v>
                </c:pt>
                <c:pt idx="5144">
                  <c:v>4.8330865917987351</c:v>
                </c:pt>
                <c:pt idx="5145">
                  <c:v>4.8356291405452678</c:v>
                </c:pt>
                <c:pt idx="5146">
                  <c:v>4.835630233344772</c:v>
                </c:pt>
                <c:pt idx="5147">
                  <c:v>4.8357504431393474</c:v>
                </c:pt>
                <c:pt idx="5148">
                  <c:v>4.838902886802626</c:v>
                </c:pt>
                <c:pt idx="5149">
                  <c:v>4.838904066508352</c:v>
                </c:pt>
                <c:pt idx="5150">
                  <c:v>4.8389045731531306</c:v>
                </c:pt>
                <c:pt idx="5151">
                  <c:v>4.8392853444404116</c:v>
                </c:pt>
                <c:pt idx="5152">
                  <c:v>4.8418719032989657</c:v>
                </c:pt>
                <c:pt idx="5153">
                  <c:v>4.8418734916488377</c:v>
                </c:pt>
                <c:pt idx="5154">
                  <c:v>4.8420017430424744</c:v>
                </c:pt>
                <c:pt idx="5155">
                  <c:v>4.8461058209220624</c:v>
                </c:pt>
                <c:pt idx="5156">
                  <c:v>4.8461073667433574</c:v>
                </c:pt>
                <c:pt idx="5157">
                  <c:v>4.8461080638421956</c:v>
                </c:pt>
                <c:pt idx="5158">
                  <c:v>4.846108736903143</c:v>
                </c:pt>
                <c:pt idx="5159">
                  <c:v>4.8494818188203759</c:v>
                </c:pt>
                <c:pt idx="5160">
                  <c:v>4.8494835772845537</c:v>
                </c:pt>
                <c:pt idx="5161">
                  <c:v>4.8494843816293667</c:v>
                </c:pt>
                <c:pt idx="5162">
                  <c:v>4.8494851157095757</c:v>
                </c:pt>
                <c:pt idx="5163">
                  <c:v>4.8512151319676038</c:v>
                </c:pt>
                <c:pt idx="5164">
                  <c:v>4.8512160380111862</c:v>
                </c:pt>
                <c:pt idx="5165">
                  <c:v>4.851762517273432</c:v>
                </c:pt>
                <c:pt idx="5166">
                  <c:v>4.8546592976265543</c:v>
                </c:pt>
                <c:pt idx="5167">
                  <c:v>4.8546604884266911</c:v>
                </c:pt>
                <c:pt idx="5168">
                  <c:v>4.854661100468376</c:v>
                </c:pt>
                <c:pt idx="5169">
                  <c:v>4.8553209257827916</c:v>
                </c:pt>
                <c:pt idx="5170">
                  <c:v>4.8579292348027279</c:v>
                </c:pt>
                <c:pt idx="5171">
                  <c:v>4.8579312854197338</c:v>
                </c:pt>
                <c:pt idx="5172">
                  <c:v>4.8580168276614657</c:v>
                </c:pt>
                <c:pt idx="5173">
                  <c:v>4.8607075274772162</c:v>
                </c:pt>
                <c:pt idx="5174">
                  <c:v>4.8607088516142678</c:v>
                </c:pt>
                <c:pt idx="5175">
                  <c:v>4.860770362728176</c:v>
                </c:pt>
                <c:pt idx="5176">
                  <c:v>4.8615845762822403</c:v>
                </c:pt>
                <c:pt idx="5177">
                  <c:v>4.8644930386477094</c:v>
                </c:pt>
                <c:pt idx="5178">
                  <c:v>4.8644940648807458</c:v>
                </c:pt>
                <c:pt idx="5179">
                  <c:v>4.8644947675267893</c:v>
                </c:pt>
                <c:pt idx="5180">
                  <c:v>4.866878346820676</c:v>
                </c:pt>
                <c:pt idx="5181">
                  <c:v>4.866879496941305</c:v>
                </c:pt>
                <c:pt idx="5182">
                  <c:v>4.8670050302041936</c:v>
                </c:pt>
                <c:pt idx="5183">
                  <c:v>4.8678914181881519</c:v>
                </c:pt>
                <c:pt idx="5184">
                  <c:v>4.8706712024278147</c:v>
                </c:pt>
                <c:pt idx="5185">
                  <c:v>4.8706724339074592</c:v>
                </c:pt>
                <c:pt idx="5186">
                  <c:v>4.8706731062478523</c:v>
                </c:pt>
                <c:pt idx="5187">
                  <c:v>4.8733871128307484</c:v>
                </c:pt>
                <c:pt idx="5188">
                  <c:v>4.8733888010303206</c:v>
                </c:pt>
                <c:pt idx="5189">
                  <c:v>4.8733899511509504</c:v>
                </c:pt>
                <c:pt idx="5190">
                  <c:v>4.8741457394242316</c:v>
                </c:pt>
                <c:pt idx="5191">
                  <c:v>4.8763319326519996</c:v>
                </c:pt>
                <c:pt idx="5192">
                  <c:v>4.8763334005951906</c:v>
                </c:pt>
                <c:pt idx="5193">
                  <c:v>4.8768795333584194</c:v>
                </c:pt>
                <c:pt idx="5194">
                  <c:v>4.8793569874962204</c:v>
                </c:pt>
                <c:pt idx="5195">
                  <c:v>4.8793584647774733</c:v>
                </c:pt>
                <c:pt idx="5196">
                  <c:v>4.8795371772514482</c:v>
                </c:pt>
                <c:pt idx="5197">
                  <c:v>4.8804727949367663</c:v>
                </c:pt>
                <c:pt idx="5198">
                  <c:v>4.8826479225622306</c:v>
                </c:pt>
                <c:pt idx="5199">
                  <c:v>4.882649000569188</c:v>
                </c:pt>
                <c:pt idx="5200">
                  <c:v>4.8831688653667804</c:v>
                </c:pt>
                <c:pt idx="5201">
                  <c:v>4.8860175385038094</c:v>
                </c:pt>
                <c:pt idx="5202">
                  <c:v>4.8860186833500894</c:v>
                </c:pt>
                <c:pt idx="5203">
                  <c:v>4.8860193164706258</c:v>
                </c:pt>
                <c:pt idx="5204">
                  <c:v>4.8867715831955314</c:v>
                </c:pt>
                <c:pt idx="5205">
                  <c:v>4.8895969386855791</c:v>
                </c:pt>
                <c:pt idx="5206">
                  <c:v>4.8895982142647139</c:v>
                </c:pt>
                <c:pt idx="5207">
                  <c:v>4.8895988641937604</c:v>
                </c:pt>
                <c:pt idx="5208">
                  <c:v>4.8920279665350943</c:v>
                </c:pt>
                <c:pt idx="5209">
                  <c:v>4.8920290366768864</c:v>
                </c:pt>
                <c:pt idx="5210">
                  <c:v>4.8922158832033498</c:v>
                </c:pt>
                <c:pt idx="5211">
                  <c:v>4.8931124743474879</c:v>
                </c:pt>
                <c:pt idx="5212">
                  <c:v>4.8955473401400802</c:v>
                </c:pt>
                <c:pt idx="5213">
                  <c:v>4.8955485951754802</c:v>
                </c:pt>
                <c:pt idx="5214">
                  <c:v>4.8957944103466158</c:v>
                </c:pt>
                <c:pt idx="5215">
                  <c:v>4.8989980450855377</c:v>
                </c:pt>
                <c:pt idx="5216">
                  <c:v>4.8989994476623018</c:v>
                </c:pt>
                <c:pt idx="5217">
                  <c:v>4.8989999743289427</c:v>
                </c:pt>
                <c:pt idx="5218">
                  <c:v>4.8994283535838141</c:v>
                </c:pt>
                <c:pt idx="5219">
                  <c:v>4.9020533908565858</c:v>
                </c:pt>
                <c:pt idx="5220">
                  <c:v>4.9020547205964746</c:v>
                </c:pt>
                <c:pt idx="5221">
                  <c:v>4.9021515077312809</c:v>
                </c:pt>
                <c:pt idx="5222">
                  <c:v>4.9054568769097351</c:v>
                </c:pt>
                <c:pt idx="5223">
                  <c:v>4.9054579601248127</c:v>
                </c:pt>
                <c:pt idx="5224">
                  <c:v>4.905458501732352</c:v>
                </c:pt>
                <c:pt idx="5225">
                  <c:v>4.9057708766818076</c:v>
                </c:pt>
                <c:pt idx="5226">
                  <c:v>4.9087607613364881</c:v>
                </c:pt>
                <c:pt idx="5227">
                  <c:v>4.9087628250479716</c:v>
                </c:pt>
                <c:pt idx="5228">
                  <c:v>4.9087638783812553</c:v>
                </c:pt>
                <c:pt idx="5229">
                  <c:v>4.9122073350707716</c:v>
                </c:pt>
                <c:pt idx="5230">
                  <c:v>4.9122086909572307</c:v>
                </c:pt>
                <c:pt idx="5231">
                  <c:v>4.9122093464891137</c:v>
                </c:pt>
                <c:pt idx="5232">
                  <c:v>4.9122099385221816</c:v>
                </c:pt>
                <c:pt idx="5233">
                  <c:v>4.9154953541318589</c:v>
                </c:pt>
                <c:pt idx="5234">
                  <c:v>4.9154964298764874</c:v>
                </c:pt>
                <c:pt idx="5235">
                  <c:v>4.9154969752192503</c:v>
                </c:pt>
                <c:pt idx="5236">
                  <c:v>4.9176710196296378</c:v>
                </c:pt>
                <c:pt idx="5237">
                  <c:v>4.917672984357675</c:v>
                </c:pt>
                <c:pt idx="5238">
                  <c:v>4.9176741123954457</c:v>
                </c:pt>
                <c:pt idx="5239">
                  <c:v>4.9185172758062681</c:v>
                </c:pt>
                <c:pt idx="5240">
                  <c:v>4.920683517332872</c:v>
                </c:pt>
                <c:pt idx="5241">
                  <c:v>4.9206845706661548</c:v>
                </c:pt>
                <c:pt idx="5242">
                  <c:v>4.9212442137360579</c:v>
                </c:pt>
                <c:pt idx="5243">
                  <c:v>4.9249792943358424</c:v>
                </c:pt>
                <c:pt idx="5244">
                  <c:v>4.9249824057777722</c:v>
                </c:pt>
                <c:pt idx="5245">
                  <c:v>4.9249839811841643</c:v>
                </c:pt>
                <c:pt idx="5246">
                  <c:v>4.9249860094110156</c:v>
                </c:pt>
                <c:pt idx="5247">
                  <c:v>4.9273172059178343</c:v>
                </c:pt>
                <c:pt idx="5248">
                  <c:v>4.9273187971234309</c:v>
                </c:pt>
                <c:pt idx="5249">
                  <c:v>4.9275850681980442</c:v>
                </c:pt>
                <c:pt idx="5250">
                  <c:v>4.9301292789498952</c:v>
                </c:pt>
                <c:pt idx="5251">
                  <c:v>4.9301304144581142</c:v>
                </c:pt>
                <c:pt idx="5252">
                  <c:v>4.9303170449455562</c:v>
                </c:pt>
                <c:pt idx="5253">
                  <c:v>4.9312182089209537</c:v>
                </c:pt>
                <c:pt idx="5254">
                  <c:v>4.9342646149913447</c:v>
                </c:pt>
                <c:pt idx="5255">
                  <c:v>4.9342657971898696</c:v>
                </c:pt>
                <c:pt idx="5256">
                  <c:v>4.9342662945893059</c:v>
                </c:pt>
                <c:pt idx="5257">
                  <c:v>4.9350508149769556</c:v>
                </c:pt>
                <c:pt idx="5258">
                  <c:v>4.9380895955867219</c:v>
                </c:pt>
                <c:pt idx="5259">
                  <c:v>4.9380905387308847</c:v>
                </c:pt>
                <c:pt idx="5260">
                  <c:v>4.9380911363667899</c:v>
                </c:pt>
                <c:pt idx="5261">
                  <c:v>4.939539553672736</c:v>
                </c:pt>
                <c:pt idx="5262">
                  <c:v>4.9395406947837923</c:v>
                </c:pt>
                <c:pt idx="5263">
                  <c:v>4.9403178874770788</c:v>
                </c:pt>
                <c:pt idx="5264">
                  <c:v>4.9433541337370857</c:v>
                </c:pt>
                <c:pt idx="5265">
                  <c:v>4.9433553234060588</c:v>
                </c:pt>
                <c:pt idx="5266">
                  <c:v>4.9433560667157153</c:v>
                </c:pt>
                <c:pt idx="5267">
                  <c:v>4.9439269191940607</c:v>
                </c:pt>
                <c:pt idx="5268">
                  <c:v>4.9464641805609046</c:v>
                </c:pt>
                <c:pt idx="5269">
                  <c:v>4.946465265964135</c:v>
                </c:pt>
                <c:pt idx="5270">
                  <c:v>4.946644403591419</c:v>
                </c:pt>
                <c:pt idx="5271">
                  <c:v>4.9478008963015334</c:v>
                </c:pt>
                <c:pt idx="5272">
                  <c:v>4.9497721329675759</c:v>
                </c:pt>
                <c:pt idx="5273">
                  <c:v>4.9497731414781656</c:v>
                </c:pt>
                <c:pt idx="5274">
                  <c:v>4.950278868451381</c:v>
                </c:pt>
                <c:pt idx="5275">
                  <c:v>4.9529536719865241</c:v>
                </c:pt>
                <c:pt idx="5276">
                  <c:v>4.9529549531684953</c:v>
                </c:pt>
                <c:pt idx="5277">
                  <c:v>4.9530696656452253</c:v>
                </c:pt>
                <c:pt idx="5278">
                  <c:v>4.9541523858057097</c:v>
                </c:pt>
                <c:pt idx="5279">
                  <c:v>4.9561567744559678</c:v>
                </c:pt>
                <c:pt idx="5280">
                  <c:v>4.956157685850723</c:v>
                </c:pt>
                <c:pt idx="5281">
                  <c:v>4.9566244684100118</c:v>
                </c:pt>
                <c:pt idx="5282">
                  <c:v>4.9588473471442827</c:v>
                </c:pt>
                <c:pt idx="5283">
                  <c:v>4.9588488057494136</c:v>
                </c:pt>
                <c:pt idx="5284">
                  <c:v>4.9594145503083844</c:v>
                </c:pt>
                <c:pt idx="5285">
                  <c:v>4.9604697456002196</c:v>
                </c:pt>
                <c:pt idx="5286">
                  <c:v>4.9619965510752433</c:v>
                </c:pt>
                <c:pt idx="5287">
                  <c:v>4.9620570224907627</c:v>
                </c:pt>
                <c:pt idx="5288">
                  <c:v>4.9629663778132826</c:v>
                </c:pt>
                <c:pt idx="5289">
                  <c:v>4.9660696601457026</c:v>
                </c:pt>
                <c:pt idx="5290">
                  <c:v>4.9660710272378346</c:v>
                </c:pt>
                <c:pt idx="5291">
                  <c:v>4.9660718396491426</c:v>
                </c:pt>
                <c:pt idx="5292">
                  <c:v>4.9668505592332908</c:v>
                </c:pt>
                <c:pt idx="5293">
                  <c:v>4.9685550784654051</c:v>
                </c:pt>
                <c:pt idx="5294">
                  <c:v>4.9685560701674847</c:v>
                </c:pt>
                <c:pt idx="5295">
                  <c:v>4.9693157681213442</c:v>
                </c:pt>
                <c:pt idx="5296">
                  <c:v>4.9719858988907557</c:v>
                </c:pt>
                <c:pt idx="5297">
                  <c:v>4.9719871091034644</c:v>
                </c:pt>
                <c:pt idx="5298">
                  <c:v>4.9720439368075748</c:v>
                </c:pt>
                <c:pt idx="5299">
                  <c:v>4.9731950078580072</c:v>
                </c:pt>
                <c:pt idx="5300">
                  <c:v>4.9747792397909647</c:v>
                </c:pt>
                <c:pt idx="5301">
                  <c:v>4.9747801605237809</c:v>
                </c:pt>
                <c:pt idx="5302">
                  <c:v>4.9756575161788152</c:v>
                </c:pt>
                <c:pt idx="5303">
                  <c:v>4.9781657641900861</c:v>
                </c:pt>
                <c:pt idx="5304">
                  <c:v>4.9781671256793816</c:v>
                </c:pt>
                <c:pt idx="5305">
                  <c:v>4.9784615360670568</c:v>
                </c:pt>
                <c:pt idx="5306">
                  <c:v>4.9795649419003007</c:v>
                </c:pt>
                <c:pt idx="5307">
                  <c:v>4.981206845698086</c:v>
                </c:pt>
                <c:pt idx="5308">
                  <c:v>4.9812078224592682</c:v>
                </c:pt>
                <c:pt idx="5309">
                  <c:v>4.9820363269819099</c:v>
                </c:pt>
                <c:pt idx="5310">
                  <c:v>4.9843155963990373</c:v>
                </c:pt>
                <c:pt idx="5311">
                  <c:v>4.9843166478647074</c:v>
                </c:pt>
                <c:pt idx="5312">
                  <c:v>4.9847692095213416</c:v>
                </c:pt>
                <c:pt idx="5313">
                  <c:v>4.9858934018784051</c:v>
                </c:pt>
                <c:pt idx="5314">
                  <c:v>4.987770178454447</c:v>
                </c:pt>
                <c:pt idx="5315">
                  <c:v>4.9877711944354859</c:v>
                </c:pt>
                <c:pt idx="5316">
                  <c:v>4.98839211572938</c:v>
                </c:pt>
                <c:pt idx="5317">
                  <c:v>4.991823623436022</c:v>
                </c:pt>
                <c:pt idx="5318">
                  <c:v>4.9918247421224864</c:v>
                </c:pt>
                <c:pt idx="5319">
                  <c:v>4.9918254947702039</c:v>
                </c:pt>
                <c:pt idx="5320">
                  <c:v>4.9920148781180327</c:v>
                </c:pt>
                <c:pt idx="5321">
                  <c:v>4.9943735229213981</c:v>
                </c:pt>
                <c:pt idx="5322">
                  <c:v>4.9943747181932077</c:v>
                </c:pt>
                <c:pt idx="5323">
                  <c:v>4.9947448733289983</c:v>
                </c:pt>
                <c:pt idx="5324">
                  <c:v>4.9977566047257804</c:v>
                </c:pt>
                <c:pt idx="5325">
                  <c:v>4.9977578971134244</c:v>
                </c:pt>
                <c:pt idx="5326">
                  <c:v>4.9977585040873898</c:v>
                </c:pt>
                <c:pt idx="5327">
                  <c:v>4.9986148621784263</c:v>
                </c:pt>
                <c:pt idx="5328">
                  <c:v>5.0003335267053659</c:v>
                </c:pt>
                <c:pt idx="5329">
                  <c:v>5.0003344567762431</c:v>
                </c:pt>
                <c:pt idx="5330">
                  <c:v>5.0010640712327374</c:v>
                </c:pt>
                <c:pt idx="5331">
                  <c:v>5.0035983612285664</c:v>
                </c:pt>
                <c:pt idx="5332">
                  <c:v>5.0035995807793352</c:v>
                </c:pt>
                <c:pt idx="5333">
                  <c:v>5.0037875484771144</c:v>
                </c:pt>
                <c:pt idx="5334">
                  <c:v>5.0046974827594184</c:v>
                </c:pt>
                <c:pt idx="5335">
                  <c:v>5.0074595504747448</c:v>
                </c:pt>
                <c:pt idx="5336">
                  <c:v>5.0074606636140029</c:v>
                </c:pt>
                <c:pt idx="5337">
                  <c:v>5.007461391982762</c:v>
                </c:pt>
                <c:pt idx="5338">
                  <c:v>5.0097065027726968</c:v>
                </c:pt>
                <c:pt idx="5339">
                  <c:v>5.0097079265554694</c:v>
                </c:pt>
                <c:pt idx="5340">
                  <c:v>5.0101159568667359</c:v>
                </c:pt>
                <c:pt idx="5341">
                  <c:v>5.0110433589259733</c:v>
                </c:pt>
                <c:pt idx="5342">
                  <c:v>5.0130067124009079</c:v>
                </c:pt>
                <c:pt idx="5343">
                  <c:v>5.0130080067488816</c:v>
                </c:pt>
                <c:pt idx="5344">
                  <c:v>5.0137398884865911</c:v>
                </c:pt>
                <c:pt idx="5345">
                  <c:v>5.017686024206208</c:v>
                </c:pt>
                <c:pt idx="5346">
                  <c:v>5.0176897669010616</c:v>
                </c:pt>
                <c:pt idx="5347">
                  <c:v>5.0176916961444684</c:v>
                </c:pt>
                <c:pt idx="5348">
                  <c:v>5.0177030811084578</c:v>
                </c:pt>
                <c:pt idx="5349">
                  <c:v>5.0201834083172949</c:v>
                </c:pt>
                <c:pt idx="5350">
                  <c:v>5.0201844990028217</c:v>
                </c:pt>
                <c:pt idx="5351">
                  <c:v>5.0201850835654414</c:v>
                </c:pt>
                <c:pt idx="5352">
                  <c:v>5.0224438613110074</c:v>
                </c:pt>
                <c:pt idx="5353">
                  <c:v>5.0224451275520803</c:v>
                </c:pt>
                <c:pt idx="5354">
                  <c:v>5.0227912222398601</c:v>
                </c:pt>
                <c:pt idx="5355">
                  <c:v>5.0237028691225527</c:v>
                </c:pt>
                <c:pt idx="5356">
                  <c:v>5.0255066077430994</c:v>
                </c:pt>
                <c:pt idx="5357">
                  <c:v>5.0255077319767683</c:v>
                </c:pt>
                <c:pt idx="5358">
                  <c:v>5.0263683143602416</c:v>
                </c:pt>
                <c:pt idx="5359">
                  <c:v>5.0299360811855998</c:v>
                </c:pt>
                <c:pt idx="5360">
                  <c:v>5.0299373940242598</c:v>
                </c:pt>
                <c:pt idx="5361">
                  <c:v>5.0299382811400566</c:v>
                </c:pt>
                <c:pt idx="5362">
                  <c:v>5.0299995070709063</c:v>
                </c:pt>
                <c:pt idx="5363">
                  <c:v>5.032626408220656</c:v>
                </c:pt>
                <c:pt idx="5364">
                  <c:v>5.0326276128305274</c:v>
                </c:pt>
                <c:pt idx="5365">
                  <c:v>5.0327132017625642</c:v>
                </c:pt>
                <c:pt idx="5366">
                  <c:v>5.0355400756213342</c:v>
                </c:pt>
                <c:pt idx="5367">
                  <c:v>5.0355419002784556</c:v>
                </c:pt>
                <c:pt idx="5368">
                  <c:v>5.0355426678670723</c:v>
                </c:pt>
                <c:pt idx="5369">
                  <c:v>5.0363770292215824</c:v>
                </c:pt>
                <c:pt idx="5370">
                  <c:v>5.0385024724841063</c:v>
                </c:pt>
                <c:pt idx="5371">
                  <c:v>5.0385036602854676</c:v>
                </c:pt>
                <c:pt idx="5372">
                  <c:v>5.0390383554339353</c:v>
                </c:pt>
                <c:pt idx="5373">
                  <c:v>5.0420833103696454</c:v>
                </c:pt>
                <c:pt idx="5374">
                  <c:v>5.0420847563412394</c:v>
                </c:pt>
                <c:pt idx="5375">
                  <c:v>5.0420853129108689</c:v>
                </c:pt>
                <c:pt idx="5376">
                  <c:v>5.0426399937351487</c:v>
                </c:pt>
                <c:pt idx="5377">
                  <c:v>5.044936594177611</c:v>
                </c:pt>
                <c:pt idx="5378">
                  <c:v>5.0449378811293117</c:v>
                </c:pt>
                <c:pt idx="5379">
                  <c:v>5.0453401385929793</c:v>
                </c:pt>
                <c:pt idx="5380">
                  <c:v>5.0486175328082448</c:v>
                </c:pt>
                <c:pt idx="5381">
                  <c:v>5.0486188992698926</c:v>
                </c:pt>
                <c:pt idx="5382">
                  <c:v>5.0486196777277463</c:v>
                </c:pt>
                <c:pt idx="5383">
                  <c:v>5.0489271315190472</c:v>
                </c:pt>
                <c:pt idx="5384">
                  <c:v>5.0512742004381233</c:v>
                </c:pt>
                <c:pt idx="5385">
                  <c:v>5.0512754430121793</c:v>
                </c:pt>
                <c:pt idx="5386">
                  <c:v>5.0515976265629083</c:v>
                </c:pt>
                <c:pt idx="5387">
                  <c:v>5.0527250442862464</c:v>
                </c:pt>
                <c:pt idx="5388">
                  <c:v>5.0547913816332768</c:v>
                </c:pt>
                <c:pt idx="5389">
                  <c:v>5.0547923341155014</c:v>
                </c:pt>
                <c:pt idx="5390">
                  <c:v>5.0552133485303941</c:v>
                </c:pt>
                <c:pt idx="5391">
                  <c:v>5.0574421214487773</c:v>
                </c:pt>
                <c:pt idx="5392">
                  <c:v>5.0574433316614851</c:v>
                </c:pt>
                <c:pt idx="5393">
                  <c:v>5.0579506050176049</c:v>
                </c:pt>
                <c:pt idx="5394">
                  <c:v>5.058850756747189</c:v>
                </c:pt>
                <c:pt idx="5395">
                  <c:v>5.0608596426076318</c:v>
                </c:pt>
                <c:pt idx="5396">
                  <c:v>5.0608606503499836</c:v>
                </c:pt>
                <c:pt idx="5397">
                  <c:v>5.0615722105993122</c:v>
                </c:pt>
                <c:pt idx="5398">
                  <c:v>5.0639166167272416</c:v>
                </c:pt>
                <c:pt idx="5399">
                  <c:v>5.0639178232047248</c:v>
                </c:pt>
                <c:pt idx="5400">
                  <c:v>5.0642990009877371</c:v>
                </c:pt>
                <c:pt idx="5401">
                  <c:v>5.0654660307658999</c:v>
                </c:pt>
                <c:pt idx="5402">
                  <c:v>5.0675929515851834</c:v>
                </c:pt>
                <c:pt idx="5403">
                  <c:v>5.0675938724213134</c:v>
                </c:pt>
                <c:pt idx="5404">
                  <c:v>5.0679177331858174</c:v>
                </c:pt>
                <c:pt idx="5405">
                  <c:v>5.0719217947655206</c:v>
                </c:pt>
                <c:pt idx="5406">
                  <c:v>5.0719246608217512</c:v>
                </c:pt>
                <c:pt idx="5407">
                  <c:v>5.0719261250297194</c:v>
                </c:pt>
                <c:pt idx="5408">
                  <c:v>5.0719273856679559</c:v>
                </c:pt>
                <c:pt idx="5409">
                  <c:v>5.0740718558457134</c:v>
                </c:pt>
                <c:pt idx="5410">
                  <c:v>5.0740731519685811</c:v>
                </c:pt>
                <c:pt idx="5411">
                  <c:v>5.0742184914178274</c:v>
                </c:pt>
                <c:pt idx="5412">
                  <c:v>5.0770583750632028</c:v>
                </c:pt>
                <c:pt idx="5413">
                  <c:v>5.0770595714105458</c:v>
                </c:pt>
                <c:pt idx="5414">
                  <c:v>5.0770602389242869</c:v>
                </c:pt>
                <c:pt idx="5415">
                  <c:v>5.0778464009430628</c:v>
                </c:pt>
                <c:pt idx="5416">
                  <c:v>5.0801100440488884</c:v>
                </c:pt>
                <c:pt idx="5417">
                  <c:v>5.0801113236043136</c:v>
                </c:pt>
                <c:pt idx="5418">
                  <c:v>5.0805375332527651</c:v>
                </c:pt>
                <c:pt idx="5419">
                  <c:v>5.0829297878596478</c:v>
                </c:pt>
                <c:pt idx="5420">
                  <c:v>5.0829313188883951</c:v>
                </c:pt>
                <c:pt idx="5421">
                  <c:v>5.0832061163597597</c:v>
                </c:pt>
                <c:pt idx="5422">
                  <c:v>5.0841398795061599</c:v>
                </c:pt>
                <c:pt idx="5423">
                  <c:v>5.087156502764751</c:v>
                </c:pt>
                <c:pt idx="5424">
                  <c:v>5.0871576943013368</c:v>
                </c:pt>
                <c:pt idx="5425">
                  <c:v>5.0871584544195034</c:v>
                </c:pt>
                <c:pt idx="5426">
                  <c:v>5.0893948434604503</c:v>
                </c:pt>
                <c:pt idx="5427">
                  <c:v>5.0893969912144836</c:v>
                </c:pt>
                <c:pt idx="5428">
                  <c:v>5.08959505335622</c:v>
                </c:pt>
                <c:pt idx="5429">
                  <c:v>5.090489042860928</c:v>
                </c:pt>
                <c:pt idx="5430">
                  <c:v>5.0928290657030173</c:v>
                </c:pt>
                <c:pt idx="5431">
                  <c:v>5.0928303263412547</c:v>
                </c:pt>
                <c:pt idx="5432">
                  <c:v>5.0932091640061774</c:v>
                </c:pt>
                <c:pt idx="5433">
                  <c:v>5.096179733815454</c:v>
                </c:pt>
                <c:pt idx="5434">
                  <c:v>5.0961808301038172</c:v>
                </c:pt>
                <c:pt idx="5435">
                  <c:v>5.0961813567704581</c:v>
                </c:pt>
                <c:pt idx="5436">
                  <c:v>5.0968434439725314</c:v>
                </c:pt>
                <c:pt idx="5437">
                  <c:v>5.099130166690875</c:v>
                </c:pt>
                <c:pt idx="5438">
                  <c:v>5.0991314684351243</c:v>
                </c:pt>
                <c:pt idx="5439">
                  <c:v>5.0995120037595392</c:v>
                </c:pt>
                <c:pt idx="5440">
                  <c:v>5.1021787821756428</c:v>
                </c:pt>
                <c:pt idx="5441">
                  <c:v>5.1021799830502896</c:v>
                </c:pt>
                <c:pt idx="5442">
                  <c:v>5.1022375796861077</c:v>
                </c:pt>
                <c:pt idx="5443">
                  <c:v>5.1030730517188667</c:v>
                </c:pt>
                <c:pt idx="5444">
                  <c:v>5.1053564504265747</c:v>
                </c:pt>
                <c:pt idx="5445">
                  <c:v>5.1053577633579534</c:v>
                </c:pt>
                <c:pt idx="5446">
                  <c:v>5.1057892209966944</c:v>
                </c:pt>
                <c:pt idx="5447">
                  <c:v>5.1083888307293224</c:v>
                </c:pt>
                <c:pt idx="5448">
                  <c:v>5.1083900484124776</c:v>
                </c:pt>
                <c:pt idx="5449">
                  <c:v>5.1085231437961216</c:v>
                </c:pt>
                <c:pt idx="5450">
                  <c:v>5.1094563933491672</c:v>
                </c:pt>
                <c:pt idx="5451">
                  <c:v>5.1119389878974983</c:v>
                </c:pt>
                <c:pt idx="5452">
                  <c:v>5.1119405096809034</c:v>
                </c:pt>
                <c:pt idx="5453">
                  <c:v>5.112124200546738</c:v>
                </c:pt>
                <c:pt idx="5454">
                  <c:v>5.1147968386610314</c:v>
                </c:pt>
                <c:pt idx="5455">
                  <c:v>5.1147987156112951</c:v>
                </c:pt>
                <c:pt idx="5456">
                  <c:v>5.114879882037636</c:v>
                </c:pt>
                <c:pt idx="5457">
                  <c:v>5.1157128411862551</c:v>
                </c:pt>
                <c:pt idx="5458">
                  <c:v>5.1182524036871024</c:v>
                </c:pt>
                <c:pt idx="5459">
                  <c:v>5.1182541214717716</c:v>
                </c:pt>
                <c:pt idx="5460">
                  <c:v>5.1183599325696596</c:v>
                </c:pt>
                <c:pt idx="5461">
                  <c:v>5.1220595821791193</c:v>
                </c:pt>
                <c:pt idx="5462">
                  <c:v>5.1220609061121909</c:v>
                </c:pt>
                <c:pt idx="5463">
                  <c:v>5.1220615485707883</c:v>
                </c:pt>
                <c:pt idx="5464">
                  <c:v>5.1220622068391872</c:v>
                </c:pt>
                <c:pt idx="5465">
                  <c:v>5.1244946129865081</c:v>
                </c:pt>
                <c:pt idx="5466">
                  <c:v>5.124496254959368</c:v>
                </c:pt>
                <c:pt idx="5467">
                  <c:v>5.1246281933956643</c:v>
                </c:pt>
                <c:pt idx="5468">
                  <c:v>5.1258155222508606</c:v>
                </c:pt>
                <c:pt idx="5469">
                  <c:v>5.1288352767560177</c:v>
                </c:pt>
                <c:pt idx="5470">
                  <c:v>5.1288369113326029</c:v>
                </c:pt>
                <c:pt idx="5471">
                  <c:v>5.1288376712997712</c:v>
                </c:pt>
                <c:pt idx="5472">
                  <c:v>5.1305630796790078</c:v>
                </c:pt>
                <c:pt idx="5473">
                  <c:v>5.1305642371959106</c:v>
                </c:pt>
                <c:pt idx="5474">
                  <c:v>5.130876677511794</c:v>
                </c:pt>
                <c:pt idx="5475">
                  <c:v>5.1317701196922156</c:v>
                </c:pt>
                <c:pt idx="5476">
                  <c:v>5.1341915834996392</c:v>
                </c:pt>
                <c:pt idx="5477">
                  <c:v>5.1341926966388973</c:v>
                </c:pt>
                <c:pt idx="5478">
                  <c:v>5.1344853265272201</c:v>
                </c:pt>
                <c:pt idx="5479">
                  <c:v>5.1374893916858522</c:v>
                </c:pt>
                <c:pt idx="5480">
                  <c:v>5.1374904567493287</c:v>
                </c:pt>
                <c:pt idx="5481">
                  <c:v>5.1374910521493966</c:v>
                </c:pt>
                <c:pt idx="5482">
                  <c:v>5.1380446004006552</c:v>
                </c:pt>
                <c:pt idx="5483">
                  <c:v>5.1402272427492628</c:v>
                </c:pt>
                <c:pt idx="5484">
                  <c:v>5.1402288976656019</c:v>
                </c:pt>
                <c:pt idx="5485">
                  <c:v>5.1406818417959697</c:v>
                </c:pt>
                <c:pt idx="5486">
                  <c:v>5.1431878437028944</c:v>
                </c:pt>
                <c:pt idx="5487">
                  <c:v>5.1431889231827466</c:v>
                </c:pt>
                <c:pt idx="5488">
                  <c:v>5.1433800023224574</c:v>
                </c:pt>
                <c:pt idx="5489">
                  <c:v>5.1442781503823012</c:v>
                </c:pt>
                <c:pt idx="5490">
                  <c:v>5.1469658029331047</c:v>
                </c:pt>
                <c:pt idx="5491">
                  <c:v>5.1469667810903603</c:v>
                </c:pt>
                <c:pt idx="5492">
                  <c:v>5.1469673764904291</c:v>
                </c:pt>
                <c:pt idx="5493">
                  <c:v>5.1494329928914659</c:v>
                </c:pt>
                <c:pt idx="5494">
                  <c:v>5.1494343297680176</c:v>
                </c:pt>
                <c:pt idx="5495">
                  <c:v>5.1496040761086634</c:v>
                </c:pt>
                <c:pt idx="5496">
                  <c:v>5.150514542660444</c:v>
                </c:pt>
                <c:pt idx="5497">
                  <c:v>5.1530755192240036</c:v>
                </c:pt>
                <c:pt idx="5498">
                  <c:v>5.1530769633465301</c:v>
                </c:pt>
                <c:pt idx="5499">
                  <c:v>5.153176520894629</c:v>
                </c:pt>
                <c:pt idx="5500">
                  <c:v>5.1567172502981249</c:v>
                </c:pt>
                <c:pt idx="5501">
                  <c:v>5.1567183856262062</c:v>
                </c:pt>
                <c:pt idx="5502">
                  <c:v>5.1567190679324959</c:v>
                </c:pt>
                <c:pt idx="5503">
                  <c:v>5.1567804366681269</c:v>
                </c:pt>
                <c:pt idx="5504">
                  <c:v>5.1594671776281418</c:v>
                </c:pt>
                <c:pt idx="5505">
                  <c:v>5.1594702156477457</c:v>
                </c:pt>
                <c:pt idx="5506">
                  <c:v>5.1596643333925094</c:v>
                </c:pt>
                <c:pt idx="5507">
                  <c:v>5.1623531384163384</c:v>
                </c:pt>
                <c:pt idx="5508">
                  <c:v>5.1623542404611857</c:v>
                </c:pt>
                <c:pt idx="5509">
                  <c:v>5.1623559212644849</c:v>
                </c:pt>
                <c:pt idx="5510">
                  <c:v>5.1630557345350541</c:v>
                </c:pt>
                <c:pt idx="5511">
                  <c:v>5.1668905270165828</c:v>
                </c:pt>
                <c:pt idx="5512">
                  <c:v>5.166894979573617</c:v>
                </c:pt>
                <c:pt idx="5513">
                  <c:v>5.1668970616247876</c:v>
                </c:pt>
                <c:pt idx="5514">
                  <c:v>5.1669085424913268</c:v>
                </c:pt>
                <c:pt idx="5515">
                  <c:v>5.1690135202632979</c:v>
                </c:pt>
                <c:pt idx="5516">
                  <c:v>5.1690145890249113</c:v>
                </c:pt>
                <c:pt idx="5517">
                  <c:v>5.1692788523528277</c:v>
                </c:pt>
                <c:pt idx="5518">
                  <c:v>5.1716233051710621</c:v>
                </c:pt>
                <c:pt idx="5519">
                  <c:v>5.171624634651339</c:v>
                </c:pt>
                <c:pt idx="5520">
                  <c:v>5.1719663147807076</c:v>
                </c:pt>
                <c:pt idx="5521">
                  <c:v>5.1728621681465006</c:v>
                </c:pt>
                <c:pt idx="5522">
                  <c:v>5.1756491834256346</c:v>
                </c:pt>
                <c:pt idx="5523">
                  <c:v>5.1756502096586718</c:v>
                </c:pt>
                <c:pt idx="5524">
                  <c:v>5.1756507532848213</c:v>
                </c:pt>
                <c:pt idx="5525">
                  <c:v>5.178278851036227</c:v>
                </c:pt>
                <c:pt idx="5526">
                  <c:v>5.1782798107027972</c:v>
                </c:pt>
                <c:pt idx="5527">
                  <c:v>5.1782804098010029</c:v>
                </c:pt>
                <c:pt idx="5528">
                  <c:v>5.179115389981531</c:v>
                </c:pt>
                <c:pt idx="5529">
                  <c:v>5.1815825244678351</c:v>
                </c:pt>
                <c:pt idx="5530">
                  <c:v>5.1815836376070932</c:v>
                </c:pt>
                <c:pt idx="5531">
                  <c:v>5.1817771981014102</c:v>
                </c:pt>
                <c:pt idx="5532">
                  <c:v>5.1845194924765119</c:v>
                </c:pt>
                <c:pt idx="5533">
                  <c:v>5.1845212195065242</c:v>
                </c:pt>
                <c:pt idx="5534">
                  <c:v>5.1845220109078571</c:v>
                </c:pt>
                <c:pt idx="5535">
                  <c:v>5.185339158671427</c:v>
                </c:pt>
                <c:pt idx="5536">
                  <c:v>5.1883575393186634</c:v>
                </c:pt>
                <c:pt idx="5537">
                  <c:v>5.1883586801939492</c:v>
                </c:pt>
                <c:pt idx="5538">
                  <c:v>5.188359192385934</c:v>
                </c:pt>
                <c:pt idx="5539">
                  <c:v>5.1920034346567219</c:v>
                </c:pt>
                <c:pt idx="5540">
                  <c:v>5.1920050090538092</c:v>
                </c:pt>
                <c:pt idx="5541">
                  <c:v>5.1920057486812237</c:v>
                </c:pt>
                <c:pt idx="5542">
                  <c:v>5.1920064531763357</c:v>
                </c:pt>
                <c:pt idx="5543">
                  <c:v>5.1946331419375174</c:v>
                </c:pt>
                <c:pt idx="5544">
                  <c:v>5.1946340831134021</c:v>
                </c:pt>
                <c:pt idx="5545">
                  <c:v>5.194634645230237</c:v>
                </c:pt>
                <c:pt idx="5546">
                  <c:v>5.19698926159408</c:v>
                </c:pt>
                <c:pt idx="5547">
                  <c:v>5.1969904339035313</c:v>
                </c:pt>
                <c:pt idx="5548">
                  <c:v>5.1969910847756564</c:v>
                </c:pt>
                <c:pt idx="5549">
                  <c:v>5.1978184042652407</c:v>
                </c:pt>
                <c:pt idx="5550">
                  <c:v>5.2006725913246434</c:v>
                </c:pt>
                <c:pt idx="5551">
                  <c:v>5.2006738597856588</c:v>
                </c:pt>
                <c:pt idx="5552">
                  <c:v>5.2006744958652353</c:v>
                </c:pt>
                <c:pt idx="5553">
                  <c:v>5.2014940048893257</c:v>
                </c:pt>
                <c:pt idx="5554">
                  <c:v>5.2035659860332766</c:v>
                </c:pt>
                <c:pt idx="5555">
                  <c:v>5.20356701781352</c:v>
                </c:pt>
                <c:pt idx="5556">
                  <c:v>5.2040364833712536</c:v>
                </c:pt>
                <c:pt idx="5557">
                  <c:v>5.2074872169216437</c:v>
                </c:pt>
                <c:pt idx="5558">
                  <c:v>5.2074891011224818</c:v>
                </c:pt>
                <c:pt idx="5559">
                  <c:v>5.2074902493940423</c:v>
                </c:pt>
                <c:pt idx="5560">
                  <c:v>5.2076621092200241</c:v>
                </c:pt>
                <c:pt idx="5561">
                  <c:v>5.2098183394736672</c:v>
                </c:pt>
                <c:pt idx="5562">
                  <c:v>5.2098193768011161</c:v>
                </c:pt>
                <c:pt idx="5563">
                  <c:v>5.2102317431224678</c:v>
                </c:pt>
                <c:pt idx="5564">
                  <c:v>5.2129946749514966</c:v>
                </c:pt>
                <c:pt idx="5565">
                  <c:v>5.2129958546572226</c:v>
                </c:pt>
                <c:pt idx="5566">
                  <c:v>5.2129963206224934</c:v>
                </c:pt>
                <c:pt idx="5567">
                  <c:v>5.2137902163492269</c:v>
                </c:pt>
                <c:pt idx="5568">
                  <c:v>5.2160047828661034</c:v>
                </c:pt>
                <c:pt idx="5569">
                  <c:v>5.2160067121095093</c:v>
                </c:pt>
                <c:pt idx="5570">
                  <c:v>5.2164901695688526</c:v>
                </c:pt>
                <c:pt idx="5571">
                  <c:v>5.2192538817048044</c:v>
                </c:pt>
                <c:pt idx="5572">
                  <c:v>5.2192555199795274</c:v>
                </c:pt>
                <c:pt idx="5573">
                  <c:v>5.2192562411162564</c:v>
                </c:pt>
                <c:pt idx="5574">
                  <c:v>5.2200232809715779</c:v>
                </c:pt>
                <c:pt idx="5575">
                  <c:v>5.2230348311596426</c:v>
                </c:pt>
                <c:pt idx="5576">
                  <c:v>5.2230362327535929</c:v>
                </c:pt>
                <c:pt idx="5577">
                  <c:v>5.2230369058145403</c:v>
                </c:pt>
                <c:pt idx="5578">
                  <c:v>5.2260721259289307</c:v>
                </c:pt>
                <c:pt idx="5579">
                  <c:v>5.2260736704442223</c:v>
                </c:pt>
                <c:pt idx="5580">
                  <c:v>5.2260751533971881</c:v>
                </c:pt>
                <c:pt idx="5581">
                  <c:v>5.2262725359161681</c:v>
                </c:pt>
                <c:pt idx="5582">
                  <c:v>5.2287354693187593</c:v>
                </c:pt>
                <c:pt idx="5583">
                  <c:v>5.2287368949506003</c:v>
                </c:pt>
                <c:pt idx="5584">
                  <c:v>5.2289503643658408</c:v>
                </c:pt>
                <c:pt idx="5585">
                  <c:v>5.2324225972241809</c:v>
                </c:pt>
                <c:pt idx="5586">
                  <c:v>5.2324242373479724</c:v>
                </c:pt>
                <c:pt idx="5587">
                  <c:v>5.232424823502698</c:v>
                </c:pt>
                <c:pt idx="5588">
                  <c:v>5.2325342698693262</c:v>
                </c:pt>
                <c:pt idx="5589">
                  <c:v>5.2347524919946977</c:v>
                </c:pt>
                <c:pt idx="5590">
                  <c:v>5.2347537567575761</c:v>
                </c:pt>
                <c:pt idx="5591">
                  <c:v>5.2352114733338349</c:v>
                </c:pt>
                <c:pt idx="5592">
                  <c:v>5.2381753514885894</c:v>
                </c:pt>
                <c:pt idx="5593">
                  <c:v>5.2381768732719944</c:v>
                </c:pt>
                <c:pt idx="5594">
                  <c:v>5.2381774723702001</c:v>
                </c:pt>
                <c:pt idx="5595">
                  <c:v>5.238796875197357</c:v>
                </c:pt>
                <c:pt idx="5596">
                  <c:v>5.2417243205030752</c:v>
                </c:pt>
                <c:pt idx="5597">
                  <c:v>5.2417255094541444</c:v>
                </c:pt>
                <c:pt idx="5598">
                  <c:v>5.2417261270430346</c:v>
                </c:pt>
                <c:pt idx="5599">
                  <c:v>5.2423524805188171</c:v>
                </c:pt>
                <c:pt idx="5600">
                  <c:v>5.2442822057684264</c:v>
                </c:pt>
                <c:pt idx="5601">
                  <c:v>5.2442832486430797</c:v>
                </c:pt>
                <c:pt idx="5602">
                  <c:v>5.2451077335105998</c:v>
                </c:pt>
                <c:pt idx="5603">
                  <c:v>5.2473585769030766</c:v>
                </c:pt>
                <c:pt idx="5604">
                  <c:v>5.2473597677032142</c:v>
                </c:pt>
                <c:pt idx="5605">
                  <c:v>5.2477096225645798</c:v>
                </c:pt>
                <c:pt idx="5606">
                  <c:v>5.2485960290392244</c:v>
                </c:pt>
                <c:pt idx="5607">
                  <c:v>5.2505333924465702</c:v>
                </c:pt>
                <c:pt idx="5608">
                  <c:v>5.2505343465659351</c:v>
                </c:pt>
                <c:pt idx="5609">
                  <c:v>5.2512685173789659</c:v>
                </c:pt>
                <c:pt idx="5610">
                  <c:v>5.2540711228224968</c:v>
                </c:pt>
                <c:pt idx="5611">
                  <c:v>5.2540726225150953</c:v>
                </c:pt>
                <c:pt idx="5612">
                  <c:v>5.2540732438021234</c:v>
                </c:pt>
                <c:pt idx="5613">
                  <c:v>5.2548261197924608</c:v>
                </c:pt>
                <c:pt idx="5614">
                  <c:v>5.257419431017504</c:v>
                </c:pt>
                <c:pt idx="5615">
                  <c:v>5.2574206551008746</c:v>
                </c:pt>
                <c:pt idx="5616">
                  <c:v>5.2574865133749107</c:v>
                </c:pt>
                <c:pt idx="5617">
                  <c:v>5.2598462243755648</c:v>
                </c:pt>
                <c:pt idx="5618">
                  <c:v>5.2598476185732403</c:v>
                </c:pt>
                <c:pt idx="5619">
                  <c:v>5.2601617696219014</c:v>
                </c:pt>
                <c:pt idx="5620">
                  <c:v>5.2610553005576124</c:v>
                </c:pt>
                <c:pt idx="5621">
                  <c:v>5.2633493807196601</c:v>
                </c:pt>
                <c:pt idx="5622">
                  <c:v>5.2633505826142084</c:v>
                </c:pt>
                <c:pt idx="5623">
                  <c:v>5.263727918332151</c:v>
                </c:pt>
                <c:pt idx="5624">
                  <c:v>5.2667859633485454</c:v>
                </c:pt>
                <c:pt idx="5625">
                  <c:v>5.2667871892809854</c:v>
                </c:pt>
                <c:pt idx="5626">
                  <c:v>5.2667876533971869</c:v>
                </c:pt>
                <c:pt idx="5627">
                  <c:v>5.2672797607991404</c:v>
                </c:pt>
                <c:pt idx="5628">
                  <c:v>5.2704118795010748</c:v>
                </c:pt>
                <c:pt idx="5629">
                  <c:v>5.2704132644534081</c:v>
                </c:pt>
                <c:pt idx="5630">
                  <c:v>5.27041395600504</c:v>
                </c:pt>
                <c:pt idx="5631">
                  <c:v>5.273026519731677</c:v>
                </c:pt>
                <c:pt idx="5632">
                  <c:v>5.273027570002605</c:v>
                </c:pt>
                <c:pt idx="5633">
                  <c:v>5.2730281228740976</c:v>
                </c:pt>
                <c:pt idx="5634">
                  <c:v>5.2735044521742367</c:v>
                </c:pt>
                <c:pt idx="5635">
                  <c:v>5.276974468176892</c:v>
                </c:pt>
                <c:pt idx="5636">
                  <c:v>5.2769761172784673</c:v>
                </c:pt>
                <c:pt idx="5637">
                  <c:v>5.2769777495715324</c:v>
                </c:pt>
                <c:pt idx="5638">
                  <c:v>5.2772170301344632</c:v>
                </c:pt>
                <c:pt idx="5639">
                  <c:v>5.2794728271815483</c:v>
                </c:pt>
                <c:pt idx="5640">
                  <c:v>5.2794739088866418</c:v>
                </c:pt>
                <c:pt idx="5641">
                  <c:v>5.2797905489299009</c:v>
                </c:pt>
                <c:pt idx="5642">
                  <c:v>5.2831351903239856</c:v>
                </c:pt>
                <c:pt idx="5643">
                  <c:v>5.2831371158321678</c:v>
                </c:pt>
                <c:pt idx="5644">
                  <c:v>5.2831381679521643</c:v>
                </c:pt>
                <c:pt idx="5645">
                  <c:v>5.2835515309214571</c:v>
                </c:pt>
                <c:pt idx="5646">
                  <c:v>5.2864142773191114</c:v>
                </c:pt>
                <c:pt idx="5647">
                  <c:v>5.2864154274397404</c:v>
                </c:pt>
                <c:pt idx="5648">
                  <c:v>5.2864160176051964</c:v>
                </c:pt>
                <c:pt idx="5649">
                  <c:v>5.2882778177989831</c:v>
                </c:pt>
                <c:pt idx="5650">
                  <c:v>5.2882794949041454</c:v>
                </c:pt>
                <c:pt idx="5651">
                  <c:v>5.2887174190507977</c:v>
                </c:pt>
                <c:pt idx="5652">
                  <c:v>5.2896035296744746</c:v>
                </c:pt>
                <c:pt idx="5653">
                  <c:v>5.2917773555742356</c:v>
                </c:pt>
                <c:pt idx="5654">
                  <c:v>5.2917785408271669</c:v>
                </c:pt>
                <c:pt idx="5655">
                  <c:v>5.292321848936874</c:v>
                </c:pt>
                <c:pt idx="5656">
                  <c:v>5.2952787104725818</c:v>
                </c:pt>
                <c:pt idx="5657">
                  <c:v>5.295280296075342</c:v>
                </c:pt>
                <c:pt idx="5658">
                  <c:v>5.2952808637393822</c:v>
                </c:pt>
                <c:pt idx="5659">
                  <c:v>5.2959168267819594</c:v>
                </c:pt>
                <c:pt idx="5660">
                  <c:v>5.2982932293242859</c:v>
                </c:pt>
                <c:pt idx="5661">
                  <c:v>5.2982943480107503</c:v>
                </c:pt>
                <c:pt idx="5662">
                  <c:v>5.2986155567659257</c:v>
                </c:pt>
                <c:pt idx="5663">
                  <c:v>5.301461247355407</c:v>
                </c:pt>
                <c:pt idx="5664">
                  <c:v>5.301462689628865</c:v>
                </c:pt>
                <c:pt idx="5665">
                  <c:v>5.3014632872647702</c:v>
                </c:pt>
                <c:pt idx="5666">
                  <c:v>5.3021789193166624</c:v>
                </c:pt>
                <c:pt idx="5667">
                  <c:v>5.3047562278919749</c:v>
                </c:pt>
                <c:pt idx="5668">
                  <c:v>5.3047574223902494</c:v>
                </c:pt>
                <c:pt idx="5669">
                  <c:v>5.30490324928628</c:v>
                </c:pt>
                <c:pt idx="5670">
                  <c:v>5.3081432740807521</c:v>
                </c:pt>
                <c:pt idx="5671">
                  <c:v>5.3081450240333874</c:v>
                </c:pt>
                <c:pt idx="5672">
                  <c:v>5.3081456235369036</c:v>
                </c:pt>
                <c:pt idx="5673">
                  <c:v>5.308462860829299</c:v>
                </c:pt>
                <c:pt idx="5674">
                  <c:v>5.3108181544052213</c:v>
                </c:pt>
                <c:pt idx="5675">
                  <c:v>5.3108195301122123</c:v>
                </c:pt>
                <c:pt idx="5676">
                  <c:v>5.3111260967877163</c:v>
                </c:pt>
                <c:pt idx="5677">
                  <c:v>5.3141119100477949</c:v>
                </c:pt>
                <c:pt idx="5678">
                  <c:v>5.3141131785088103</c:v>
                </c:pt>
                <c:pt idx="5679">
                  <c:v>5.3141139965229556</c:v>
                </c:pt>
                <c:pt idx="5680">
                  <c:v>5.3147547098649861</c:v>
                </c:pt>
                <c:pt idx="5681">
                  <c:v>5.3175621210376409</c:v>
                </c:pt>
                <c:pt idx="5682">
                  <c:v>5.3175632415731737</c:v>
                </c:pt>
                <c:pt idx="5683">
                  <c:v>5.3175638166334886</c:v>
                </c:pt>
                <c:pt idx="5684">
                  <c:v>5.3206168525232203</c:v>
                </c:pt>
                <c:pt idx="5685">
                  <c:v>5.320618043323357</c:v>
                </c:pt>
                <c:pt idx="5686">
                  <c:v>5.3206185629116156</c:v>
                </c:pt>
                <c:pt idx="5687">
                  <c:v>5.3209799282246157</c:v>
                </c:pt>
                <c:pt idx="5688">
                  <c:v>5.3234751925958523</c:v>
                </c:pt>
                <c:pt idx="5689">
                  <c:v>5.3234764684531424</c:v>
                </c:pt>
                <c:pt idx="5690">
                  <c:v>5.3236718487037553</c:v>
                </c:pt>
                <c:pt idx="5691">
                  <c:v>5.3282696839663721</c:v>
                </c:pt>
                <c:pt idx="5692">
                  <c:v>5.3282734671605958</c:v>
                </c:pt>
                <c:pt idx="5693">
                  <c:v>5.3282755346073047</c:v>
                </c:pt>
                <c:pt idx="5694">
                  <c:v>5.3282774171604057</c:v>
                </c:pt>
                <c:pt idx="5695">
                  <c:v>5.3301800620330706</c:v>
                </c:pt>
                <c:pt idx="5696">
                  <c:v>5.3301809662275854</c:v>
                </c:pt>
                <c:pt idx="5697">
                  <c:v>5.3301815507902051</c:v>
                </c:pt>
                <c:pt idx="5698">
                  <c:v>5.3338612566881718</c:v>
                </c:pt>
                <c:pt idx="5699">
                  <c:v>5.3338626508858473</c:v>
                </c:pt>
                <c:pt idx="5700">
                  <c:v>5.3338633979307284</c:v>
                </c:pt>
                <c:pt idx="5701">
                  <c:v>5.3338640358593734</c:v>
                </c:pt>
                <c:pt idx="5702">
                  <c:v>5.3360976034045224</c:v>
                </c:pt>
                <c:pt idx="5703">
                  <c:v>5.3360992469032613</c:v>
                </c:pt>
                <c:pt idx="5704">
                  <c:v>5.336320465764735</c:v>
                </c:pt>
                <c:pt idx="5705">
                  <c:v>5.3374231394939962</c:v>
                </c:pt>
                <c:pt idx="5706">
                  <c:v>5.3393208968255266</c:v>
                </c:pt>
                <c:pt idx="5707">
                  <c:v>5.3393218527939599</c:v>
                </c:pt>
                <c:pt idx="5708">
                  <c:v>5.3399847206579327</c:v>
                </c:pt>
                <c:pt idx="5709">
                  <c:v>5.342584328522948</c:v>
                </c:pt>
                <c:pt idx="5710">
                  <c:v>5.3425853725181698</c:v>
                </c:pt>
                <c:pt idx="5711">
                  <c:v>5.3426673625614924</c:v>
                </c:pt>
                <c:pt idx="5712">
                  <c:v>5.343824620992609</c:v>
                </c:pt>
                <c:pt idx="5713">
                  <c:v>5.346275677115389</c:v>
                </c:pt>
                <c:pt idx="5714">
                  <c:v>5.3462766404800961</c:v>
                </c:pt>
                <c:pt idx="5715">
                  <c:v>5.3463294739153664</c:v>
                </c:pt>
                <c:pt idx="5716">
                  <c:v>5.3489140101499038</c:v>
                </c:pt>
                <c:pt idx="5717">
                  <c:v>5.3489152595824674</c:v>
                </c:pt>
                <c:pt idx="5718">
                  <c:v>5.348989655914572</c:v>
                </c:pt>
                <c:pt idx="5719">
                  <c:v>5.3499273840016794</c:v>
                </c:pt>
                <c:pt idx="5720">
                  <c:v>5.3518228628463218</c:v>
                </c:pt>
                <c:pt idx="5721">
                  <c:v>5.3518238171961574</c:v>
                </c:pt>
                <c:pt idx="5722">
                  <c:v>5.3526450753834514</c:v>
                </c:pt>
                <c:pt idx="5723">
                  <c:v>5.3555806143906386</c:v>
                </c:pt>
                <c:pt idx="5724">
                  <c:v>5.3555817050761654</c:v>
                </c:pt>
                <c:pt idx="5725">
                  <c:v>5.3555823531376001</c:v>
                </c:pt>
                <c:pt idx="5726">
                  <c:v>5.3562672444250863</c:v>
                </c:pt>
                <c:pt idx="5727">
                  <c:v>5.3588056734469216</c:v>
                </c:pt>
                <c:pt idx="5728">
                  <c:v>5.3588076755272036</c:v>
                </c:pt>
                <c:pt idx="5729">
                  <c:v>5.358935433275172</c:v>
                </c:pt>
                <c:pt idx="5730">
                  <c:v>5.3623198248611574</c:v>
                </c:pt>
                <c:pt idx="5731">
                  <c:v>5.3623232575323856</c:v>
                </c:pt>
                <c:pt idx="5732">
                  <c:v>5.3623245163030111</c:v>
                </c:pt>
                <c:pt idx="5733">
                  <c:v>5.3628267564442442</c:v>
                </c:pt>
                <c:pt idx="5734">
                  <c:v>5.3646151949630863</c:v>
                </c:pt>
                <c:pt idx="5735">
                  <c:v>5.3646161325044117</c:v>
                </c:pt>
                <c:pt idx="5736">
                  <c:v>5.3652994675305168</c:v>
                </c:pt>
                <c:pt idx="5737">
                  <c:v>5.368023357517191</c:v>
                </c:pt>
                <c:pt idx="5738">
                  <c:v>5.3680255332854072</c:v>
                </c:pt>
                <c:pt idx="5739">
                  <c:v>5.3681045388844293</c:v>
                </c:pt>
                <c:pt idx="5740">
                  <c:v>5.3689452052977362</c:v>
                </c:pt>
                <c:pt idx="5741">
                  <c:v>5.3728700539734637</c:v>
                </c:pt>
                <c:pt idx="5742">
                  <c:v>5.37287222974168</c:v>
                </c:pt>
                <c:pt idx="5743">
                  <c:v>5.3728733988669193</c:v>
                </c:pt>
                <c:pt idx="5744">
                  <c:v>5.3728745194342409</c:v>
                </c:pt>
                <c:pt idx="5745">
                  <c:v>5.376037851101823</c:v>
                </c:pt>
                <c:pt idx="5746">
                  <c:v>5.3760413584775399</c:v>
                </c:pt>
                <c:pt idx="5747">
                  <c:v>5.3760433586902092</c:v>
                </c:pt>
                <c:pt idx="5748">
                  <c:v>5.3783163435922736</c:v>
                </c:pt>
                <c:pt idx="5749">
                  <c:v>5.378317447351086</c:v>
                </c:pt>
                <c:pt idx="5750">
                  <c:v>5.3783180224114009</c:v>
                </c:pt>
                <c:pt idx="5751">
                  <c:v>5.3802694231682366</c:v>
                </c:pt>
                <c:pt idx="5752">
                  <c:v>5.3802712555951553</c:v>
                </c:pt>
                <c:pt idx="5753">
                  <c:v>5.3807254812942622</c:v>
                </c:pt>
                <c:pt idx="5754">
                  <c:v>5.3819468631757639</c:v>
                </c:pt>
                <c:pt idx="5755">
                  <c:v>5.3844826229823974</c:v>
                </c:pt>
                <c:pt idx="5756">
                  <c:v>5.3844856536057266</c:v>
                </c:pt>
                <c:pt idx="5757">
                  <c:v>5.3844876444803349</c:v>
                </c:pt>
                <c:pt idx="5758">
                  <c:v>5.3876062150862483</c:v>
                </c:pt>
                <c:pt idx="5759">
                  <c:v>5.3876096402870282</c:v>
                </c:pt>
                <c:pt idx="5760">
                  <c:v>5.3876115882065561</c:v>
                </c:pt>
                <c:pt idx="5761">
                  <c:v>5.3879668173856201</c:v>
                </c:pt>
                <c:pt idx="5762">
                  <c:v>5.3910649432407478</c:v>
                </c:pt>
                <c:pt idx="5763">
                  <c:v>5.3910660656756821</c:v>
                </c:pt>
                <c:pt idx="5764">
                  <c:v>5.3910667641626464</c:v>
                </c:pt>
                <c:pt idx="5765">
                  <c:v>5.393202905383375</c:v>
                </c:pt>
                <c:pt idx="5766">
                  <c:v>5.3932056806551083</c:v>
                </c:pt>
                <c:pt idx="5767">
                  <c:v>5.3934169225361606</c:v>
                </c:pt>
                <c:pt idx="5768">
                  <c:v>5.3943403103815184</c:v>
                </c:pt>
                <c:pt idx="5769">
                  <c:v>5.3965328815049576</c:v>
                </c:pt>
                <c:pt idx="5770">
                  <c:v>5.3965340282188512</c:v>
                </c:pt>
                <c:pt idx="5771">
                  <c:v>5.3970381695893064</c:v>
                </c:pt>
                <c:pt idx="5772">
                  <c:v>5.4003477016753596</c:v>
                </c:pt>
                <c:pt idx="5773">
                  <c:v>5.4003499895003104</c:v>
                </c:pt>
                <c:pt idx="5774">
                  <c:v>5.4003514312969303</c:v>
                </c:pt>
                <c:pt idx="5775">
                  <c:v>5.4006551386581512</c:v>
                </c:pt>
                <c:pt idx="5776">
                  <c:v>5.4031289198862167</c:v>
                </c:pt>
                <c:pt idx="5777">
                  <c:v>5.4031304157826616</c:v>
                </c:pt>
                <c:pt idx="5778">
                  <c:v>5.4033872815622201</c:v>
                </c:pt>
                <c:pt idx="5779">
                  <c:v>5.4063406936181897</c:v>
                </c:pt>
                <c:pt idx="5780">
                  <c:v>5.4063421933107882</c:v>
                </c:pt>
                <c:pt idx="5781">
                  <c:v>5.4063429721050769</c:v>
                </c:pt>
                <c:pt idx="5782">
                  <c:v>5.4070141265643947</c:v>
                </c:pt>
                <c:pt idx="5783">
                  <c:v>5.4092444869531509</c:v>
                </c:pt>
                <c:pt idx="5784">
                  <c:v>5.4092459026031996</c:v>
                </c:pt>
                <c:pt idx="5785">
                  <c:v>5.4097452498131311</c:v>
                </c:pt>
                <c:pt idx="5786">
                  <c:v>5.4128395713422019</c:v>
                </c:pt>
                <c:pt idx="5787">
                  <c:v>5.4128414968503833</c:v>
                </c:pt>
                <c:pt idx="5788">
                  <c:v>5.4128422793798956</c:v>
                </c:pt>
                <c:pt idx="5789">
                  <c:v>5.4133709182196181</c:v>
                </c:pt>
                <c:pt idx="5790">
                  <c:v>5.4154796316875338</c:v>
                </c:pt>
                <c:pt idx="5791">
                  <c:v>5.4154808816578637</c:v>
                </c:pt>
                <c:pt idx="5792">
                  <c:v>5.416086481188402</c:v>
                </c:pt>
                <c:pt idx="5793">
                  <c:v>5.4191012181586684</c:v>
                </c:pt>
                <c:pt idx="5794">
                  <c:v>5.4191027944233667</c:v>
                </c:pt>
                <c:pt idx="5795">
                  <c:v>5.4191032968110493</c:v>
                </c:pt>
                <c:pt idx="5796">
                  <c:v>5.4197156252211984</c:v>
                </c:pt>
                <c:pt idx="5797">
                  <c:v>5.4225805049882974</c:v>
                </c:pt>
                <c:pt idx="5798">
                  <c:v>5.4225822493380953</c:v>
                </c:pt>
                <c:pt idx="5799">
                  <c:v>5.4225831943498699</c:v>
                </c:pt>
                <c:pt idx="5800">
                  <c:v>5.4260466957184983</c:v>
                </c:pt>
                <c:pt idx="5801">
                  <c:v>5.4260482383661781</c:v>
                </c:pt>
                <c:pt idx="5802">
                  <c:v>5.4260488882952247</c:v>
                </c:pt>
                <c:pt idx="5803">
                  <c:v>5.4260495643708424</c:v>
                </c:pt>
                <c:pt idx="5804">
                  <c:v>5.4283729505234266</c:v>
                </c:pt>
                <c:pt idx="5805">
                  <c:v>5.4283754605942276</c:v>
                </c:pt>
                <c:pt idx="5806">
                  <c:v>5.4287549282881944</c:v>
                </c:pt>
                <c:pt idx="5807">
                  <c:v>5.4323181754920196</c:v>
                </c:pt>
                <c:pt idx="5808">
                  <c:v>5.4323196583761098</c:v>
                </c:pt>
                <c:pt idx="5809">
                  <c:v>5.4323202317330557</c:v>
                </c:pt>
                <c:pt idx="5810">
                  <c:v>5.4323725865059416</c:v>
                </c:pt>
                <c:pt idx="5811">
                  <c:v>5.4348573175443526</c:v>
                </c:pt>
                <c:pt idx="5812">
                  <c:v>5.4348586005939357</c:v>
                </c:pt>
                <c:pt idx="5813">
                  <c:v>5.4350985775563432</c:v>
                </c:pt>
                <c:pt idx="5814">
                  <c:v>5.4377469725330654</c:v>
                </c:pt>
                <c:pt idx="5815">
                  <c:v>5.4377487094124142</c:v>
                </c:pt>
                <c:pt idx="5816">
                  <c:v>5.437768930049736</c:v>
                </c:pt>
                <c:pt idx="5817">
                  <c:v>5.4387065722266819</c:v>
                </c:pt>
                <c:pt idx="5818">
                  <c:v>5.4437214508970566</c:v>
                </c:pt>
                <c:pt idx="5819">
                  <c:v>5.4437251300930969</c:v>
                </c:pt>
                <c:pt idx="5820">
                  <c:v>5.4437269454121582</c:v>
                </c:pt>
                <c:pt idx="5821">
                  <c:v>5.4437290035208061</c:v>
                </c:pt>
                <c:pt idx="5822">
                  <c:v>5.4437311983651577</c:v>
                </c:pt>
                <c:pt idx="5823">
                  <c:v>5.4467429620967964</c:v>
                </c:pt>
                <c:pt idx="5824">
                  <c:v>5.44674410134024</c:v>
                </c:pt>
                <c:pt idx="5825">
                  <c:v>5.4467447213874918</c:v>
                </c:pt>
                <c:pt idx="5826">
                  <c:v>5.4486090316520794</c:v>
                </c:pt>
                <c:pt idx="5827">
                  <c:v>5.448610170895523</c:v>
                </c:pt>
                <c:pt idx="5828">
                  <c:v>5.4501719093071088</c:v>
                </c:pt>
                <c:pt idx="5829">
                  <c:v>5.450172848716047</c:v>
                </c:pt>
                <c:pt idx="5830">
                  <c:v>5.4505107352481952</c:v>
                </c:pt>
                <c:pt idx="5831">
                  <c:v>5.4514138452755088</c:v>
                </c:pt>
                <c:pt idx="5832">
                  <c:v>5.4547453909065986</c:v>
                </c:pt>
                <c:pt idx="5833">
                  <c:v>5.4547480522539891</c:v>
                </c:pt>
                <c:pt idx="5834">
                  <c:v>5.4547493502444704</c:v>
                </c:pt>
                <c:pt idx="5835">
                  <c:v>5.4569595684356171</c:v>
                </c:pt>
                <c:pt idx="5836">
                  <c:v>5.456960750634142</c:v>
                </c:pt>
                <c:pt idx="5837">
                  <c:v>5.4569612362133144</c:v>
                </c:pt>
                <c:pt idx="5838">
                  <c:v>5.457767714117634</c:v>
                </c:pt>
                <c:pt idx="5839">
                  <c:v>5.4600885117597064</c:v>
                </c:pt>
                <c:pt idx="5840">
                  <c:v>5.4600898471024308</c:v>
                </c:pt>
                <c:pt idx="5841">
                  <c:v>5.4604824453340646</c:v>
                </c:pt>
                <c:pt idx="5842">
                  <c:v>5.4639707676715332</c:v>
                </c:pt>
                <c:pt idx="5843">
                  <c:v>5.4639723906265374</c:v>
                </c:pt>
                <c:pt idx="5844">
                  <c:v>5.463973188096948</c:v>
                </c:pt>
                <c:pt idx="5845">
                  <c:v>5.4641087543315363</c:v>
                </c:pt>
                <c:pt idx="5846">
                  <c:v>5.4663139729248158</c:v>
                </c:pt>
                <c:pt idx="5847">
                  <c:v>5.4663165745086149</c:v>
                </c:pt>
                <c:pt idx="5848">
                  <c:v>5.4668434727337631</c:v>
                </c:pt>
                <c:pt idx="5849">
                  <c:v>5.4706410473730838</c:v>
                </c:pt>
                <c:pt idx="5850">
                  <c:v>5.470644754583307</c:v>
                </c:pt>
                <c:pt idx="5851">
                  <c:v>5.4706467043704468</c:v>
                </c:pt>
                <c:pt idx="5852">
                  <c:v>5.4706525238500712</c:v>
                </c:pt>
                <c:pt idx="5853">
                  <c:v>5.4729539730297203</c:v>
                </c:pt>
                <c:pt idx="5854">
                  <c:v>5.4729551514930206</c:v>
                </c:pt>
                <c:pt idx="5855">
                  <c:v>5.4732251783357739</c:v>
                </c:pt>
                <c:pt idx="5856">
                  <c:v>5.4764711014178076</c:v>
                </c:pt>
                <c:pt idx="5857">
                  <c:v>5.4764745098100782</c:v>
                </c:pt>
                <c:pt idx="5858">
                  <c:v>5.4764757461693563</c:v>
                </c:pt>
                <c:pt idx="5859">
                  <c:v>5.4768507402883646</c:v>
                </c:pt>
                <c:pt idx="5860">
                  <c:v>5.4796447777893817</c:v>
                </c:pt>
                <c:pt idx="5861">
                  <c:v>5.4796461616900238</c:v>
                </c:pt>
                <c:pt idx="5862">
                  <c:v>5.4796466808862174</c:v>
                </c:pt>
                <c:pt idx="5863">
                  <c:v>5.4835532120214578</c:v>
                </c:pt>
                <c:pt idx="5864">
                  <c:v>5.4835545473641831</c:v>
                </c:pt>
                <c:pt idx="5865">
                  <c:v>5.4835551767494959</c:v>
                </c:pt>
                <c:pt idx="5866">
                  <c:v>5.4835557967967477</c:v>
                </c:pt>
                <c:pt idx="5867">
                  <c:v>5.48517319752243</c:v>
                </c:pt>
                <c:pt idx="5868">
                  <c:v>5.4851742882079568</c:v>
                </c:pt>
                <c:pt idx="5869">
                  <c:v>5.4859374244358827</c:v>
                </c:pt>
                <c:pt idx="5870">
                  <c:v>5.4888488170848966</c:v>
                </c:pt>
                <c:pt idx="5871">
                  <c:v>5.4888504741364077</c:v>
                </c:pt>
                <c:pt idx="5872">
                  <c:v>5.4888516656729944</c:v>
                </c:pt>
                <c:pt idx="5873">
                  <c:v>5.4895925717128673</c:v>
                </c:pt>
                <c:pt idx="5874">
                  <c:v>5.4925517864399511</c:v>
                </c:pt>
                <c:pt idx="5875">
                  <c:v>5.4925530657543096</c:v>
                </c:pt>
                <c:pt idx="5876">
                  <c:v>5.4925536717189711</c:v>
                </c:pt>
                <c:pt idx="5877">
                  <c:v>5.4954471633050206</c:v>
                </c:pt>
                <c:pt idx="5878">
                  <c:v>5.4954488740377982</c:v>
                </c:pt>
                <c:pt idx="5879">
                  <c:v>5.4954494959526619</c:v>
                </c:pt>
                <c:pt idx="5880">
                  <c:v>5.4959420674655197</c:v>
                </c:pt>
                <c:pt idx="5881">
                  <c:v>5.4983674495233457</c:v>
                </c:pt>
                <c:pt idx="5882">
                  <c:v>5.4983688203507031</c:v>
                </c:pt>
                <c:pt idx="5883">
                  <c:v>5.4986670294615987</c:v>
                </c:pt>
                <c:pt idx="5884">
                  <c:v>5.5016991438349114</c:v>
                </c:pt>
                <c:pt idx="5885">
                  <c:v>5.5017006752769184</c:v>
                </c:pt>
                <c:pt idx="5886">
                  <c:v>5.5017013252059641</c:v>
                </c:pt>
                <c:pt idx="5887">
                  <c:v>5.5022996465245901</c:v>
                </c:pt>
                <c:pt idx="5888">
                  <c:v>5.5046587227463739</c:v>
                </c:pt>
                <c:pt idx="5889">
                  <c:v>5.5046599180181834</c:v>
                </c:pt>
                <c:pt idx="5890">
                  <c:v>5.5050192466060333</c:v>
                </c:pt>
                <c:pt idx="5891">
                  <c:v>5.508388758925598</c:v>
                </c:pt>
                <c:pt idx="5892">
                  <c:v>5.5083916518568996</c:v>
                </c:pt>
                <c:pt idx="5893">
                  <c:v>5.5083935250719396</c:v>
                </c:pt>
                <c:pt idx="5894">
                  <c:v>5.508657026477656</c:v>
                </c:pt>
                <c:pt idx="5895">
                  <c:v>5.5113659176707284</c:v>
                </c:pt>
                <c:pt idx="5896">
                  <c:v>5.5113677124460558</c:v>
                </c:pt>
                <c:pt idx="5897">
                  <c:v>5.511463642346861</c:v>
                </c:pt>
                <c:pt idx="5898">
                  <c:v>5.5146190030455609</c:v>
                </c:pt>
                <c:pt idx="5899">
                  <c:v>5.5146204373717316</c:v>
                </c:pt>
                <c:pt idx="5900">
                  <c:v>5.5146212946057336</c:v>
                </c:pt>
                <c:pt idx="5901">
                  <c:v>5.5150354749639847</c:v>
                </c:pt>
                <c:pt idx="5902">
                  <c:v>5.517821408895653</c:v>
                </c:pt>
                <c:pt idx="5903">
                  <c:v>5.5178230505267791</c:v>
                </c:pt>
                <c:pt idx="5904">
                  <c:v>5.5178239544510852</c:v>
                </c:pt>
                <c:pt idx="5905">
                  <c:v>5.5204171694795301</c:v>
                </c:pt>
                <c:pt idx="5906">
                  <c:v>5.5204182695031179</c:v>
                </c:pt>
                <c:pt idx="5907">
                  <c:v>5.5204691171129561</c:v>
                </c:pt>
                <c:pt idx="5908">
                  <c:v>5.5213912188887608</c:v>
                </c:pt>
                <c:pt idx="5909">
                  <c:v>5.5237583725333224</c:v>
                </c:pt>
                <c:pt idx="5910">
                  <c:v>5.5237597545663526</c:v>
                </c:pt>
                <c:pt idx="5911">
                  <c:v>5.5241137959440563</c:v>
                </c:pt>
                <c:pt idx="5912">
                  <c:v>5.5272180201119863</c:v>
                </c:pt>
                <c:pt idx="5913">
                  <c:v>5.5272190921213911</c:v>
                </c:pt>
                <c:pt idx="5914">
                  <c:v>5.5272196636107251</c:v>
                </c:pt>
                <c:pt idx="5915">
                  <c:v>5.5344205661045196</c:v>
                </c:pt>
                <c:pt idx="5916">
                  <c:v>5.5344229940003844</c:v>
                </c:pt>
                <c:pt idx="5917">
                  <c:v>5.5344243610925163</c:v>
                </c:pt>
                <c:pt idx="5918">
                  <c:v>5.534425388279228</c:v>
                </c:pt>
                <c:pt idx="5919">
                  <c:v>5.5344265368607326</c:v>
                </c:pt>
                <c:pt idx="5920">
                  <c:v>5.5344276182081984</c:v>
                </c:pt>
                <c:pt idx="5921">
                  <c:v>5.5344284810450359</c:v>
                </c:pt>
                <c:pt idx="5922">
                  <c:v>5.5344295829362364</c:v>
                </c:pt>
                <c:pt idx="5923">
                  <c:v>5.5369091791060248</c:v>
                </c:pt>
                <c:pt idx="5924">
                  <c:v>5.5369105256544229</c:v>
                </c:pt>
                <c:pt idx="5925">
                  <c:v>5.5369134503351329</c:v>
                </c:pt>
                <c:pt idx="5926">
                  <c:v>5.5398161959396477</c:v>
                </c:pt>
                <c:pt idx="5927">
                  <c:v>5.5398179066724254</c:v>
                </c:pt>
                <c:pt idx="5928">
                  <c:v>5.5398185995565523</c:v>
                </c:pt>
                <c:pt idx="5929">
                  <c:v>5.540492247278161</c:v>
                </c:pt>
                <c:pt idx="5930">
                  <c:v>5.5428921326941918</c:v>
                </c:pt>
                <c:pt idx="5931">
                  <c:v>5.5428946315593191</c:v>
                </c:pt>
                <c:pt idx="5932">
                  <c:v>5.5451752307163336</c:v>
                </c:pt>
                <c:pt idx="5933">
                  <c:v>5.5451764689432252</c:v>
                </c:pt>
                <c:pt idx="5934">
                  <c:v>5.545177098328538</c:v>
                </c:pt>
                <c:pt idx="5935">
                  <c:v>5.5492167547292182</c:v>
                </c:pt>
                <c:pt idx="5936">
                  <c:v>5.5492201481805914</c:v>
                </c:pt>
                <c:pt idx="5937">
                  <c:v>5.5492230934050344</c:v>
                </c:pt>
                <c:pt idx="5938">
                  <c:v>5.5492252803789244</c:v>
                </c:pt>
                <c:pt idx="5939">
                  <c:v>5.5524583543287376</c:v>
                </c:pt>
                <c:pt idx="5940">
                  <c:v>5.5524607784893778</c:v>
                </c:pt>
                <c:pt idx="5941">
                  <c:v>5.5524621419098654</c:v>
                </c:pt>
                <c:pt idx="5942">
                  <c:v>5.5524645679381166</c:v>
                </c:pt>
                <c:pt idx="5943">
                  <c:v>5.555101190009383</c:v>
                </c:pt>
                <c:pt idx="5944">
                  <c:v>5.5551048150446691</c:v>
                </c:pt>
                <c:pt idx="5945">
                  <c:v>5.5573692257391096</c:v>
                </c:pt>
                <c:pt idx="5946">
                  <c:v>5.5573760780082821</c:v>
                </c:pt>
                <c:pt idx="5947">
                  <c:v>5.5573767970389802</c:v>
                </c:pt>
                <c:pt idx="5948">
                  <c:v>5.5609390444583378</c:v>
                </c:pt>
                <c:pt idx="5949">
                  <c:v>5.5609424976733006</c:v>
                </c:pt>
                <c:pt idx="5950">
                  <c:v>5.5609445194257638</c:v>
                </c:pt>
                <c:pt idx="5951">
                  <c:v>5.560946502829923</c:v>
                </c:pt>
                <c:pt idx="5952">
                  <c:v>5.5631214446557893</c:v>
                </c:pt>
                <c:pt idx="5953">
                  <c:v>5.5631226343247624</c:v>
                </c:pt>
                <c:pt idx="5954">
                  <c:v>5.566667186730438</c:v>
                </c:pt>
                <c:pt idx="5955">
                  <c:v>5.5666702707913176</c:v>
                </c:pt>
                <c:pt idx="5956">
                  <c:v>5.5666723195619046</c:v>
                </c:pt>
                <c:pt idx="5957">
                  <c:v>5.566673978483677</c:v>
                </c:pt>
                <c:pt idx="5958">
                  <c:v>5.5685500506838164</c:v>
                </c:pt>
                <c:pt idx="5959">
                  <c:v>5.568551576522986</c:v>
                </c:pt>
                <c:pt idx="5960">
                  <c:v>5.5686750406304997</c:v>
                </c:pt>
                <c:pt idx="5961">
                  <c:v>5.5724993359711439</c:v>
                </c:pt>
                <c:pt idx="5962">
                  <c:v>5.5725031664437719</c:v>
                </c:pt>
                <c:pt idx="5963">
                  <c:v>5.5725064366327386</c:v>
                </c:pt>
                <c:pt idx="5964">
                  <c:v>5.5746702297197448</c:v>
                </c:pt>
                <c:pt idx="5965">
                  <c:v>5.5746712326274981</c:v>
                </c:pt>
                <c:pt idx="5966">
                  <c:v>5.5746717039333449</c:v>
                </c:pt>
                <c:pt idx="5967">
                  <c:v>5.5750411755230687</c:v>
                </c:pt>
                <c:pt idx="5968">
                  <c:v>5.5769548505134043</c:v>
                </c:pt>
                <c:pt idx="5969">
                  <c:v>5.5793808059281762</c:v>
                </c:pt>
                <c:pt idx="5970">
                  <c:v>5.5793820329493933</c:v>
                </c:pt>
                <c:pt idx="5971">
                  <c:v>5.5793826231148493</c:v>
                </c:pt>
                <c:pt idx="5972">
                  <c:v>5.582248823283777</c:v>
                </c:pt>
                <c:pt idx="5973">
                  <c:v>5.5822520438737326</c:v>
                </c:pt>
                <c:pt idx="5974">
                  <c:v>5.5822540048665461</c:v>
                </c:pt>
                <c:pt idx="5975">
                  <c:v>5.5855538459128793</c:v>
                </c:pt>
                <c:pt idx="5976">
                  <c:v>5.585557262880271</c:v>
                </c:pt>
                <c:pt idx="5977">
                  <c:v>5.5855591659771058</c:v>
                </c:pt>
                <c:pt idx="5978">
                  <c:v>5.5855608561661496</c:v>
                </c:pt>
                <c:pt idx="5979">
                  <c:v>5.5892207653747654</c:v>
                </c:pt>
                <c:pt idx="5980">
                  <c:v>5.5892241756346479</c:v>
                </c:pt>
                <c:pt idx="5981">
                  <c:v>5.5892259579936656</c:v>
                </c:pt>
                <c:pt idx="5982">
                  <c:v>5.589227836811542</c:v>
                </c:pt>
                <c:pt idx="5983">
                  <c:v>5.591941357783476</c:v>
                </c:pt>
                <c:pt idx="5984">
                  <c:v>5.5919426931262013</c:v>
                </c:pt>
                <c:pt idx="5985">
                  <c:v>5.5919433001001666</c:v>
                </c:pt>
                <c:pt idx="5986">
                  <c:v>5.5943177150209742</c:v>
                </c:pt>
                <c:pt idx="5987">
                  <c:v>5.5943194917692072</c:v>
                </c:pt>
                <c:pt idx="5988">
                  <c:v>5.594320259357823</c:v>
                </c:pt>
                <c:pt idx="5989">
                  <c:v>5.597532899722788</c:v>
                </c:pt>
                <c:pt idx="5990">
                  <c:v>5.5975353948526916</c:v>
                </c:pt>
                <c:pt idx="5991">
                  <c:v>5.5975364668620964</c:v>
                </c:pt>
                <c:pt idx="5992">
                  <c:v>5.597758215929403</c:v>
                </c:pt>
                <c:pt idx="5993">
                  <c:v>5.600660737420454</c:v>
                </c:pt>
                <c:pt idx="5994">
                  <c:v>5.6006622485915827</c:v>
                </c:pt>
                <c:pt idx="5995">
                  <c:v>5.6006627603173262</c:v>
                </c:pt>
                <c:pt idx="5996">
                  <c:v>5.6036274386790073</c:v>
                </c:pt>
                <c:pt idx="5997">
                  <c:v>5.6036286470241023</c:v>
                </c:pt>
                <c:pt idx="5998">
                  <c:v>5.6036299001918906</c:v>
                </c:pt>
                <c:pt idx="5999">
                  <c:v>5.6041130036473277</c:v>
                </c:pt>
                <c:pt idx="6000">
                  <c:v>5.6055720300210847</c:v>
                </c:pt>
                <c:pt idx="6001">
                  <c:v>5.6081084659033351</c:v>
                </c:pt>
                <c:pt idx="6002">
                  <c:v>5.6081108112110032</c:v>
                </c:pt>
                <c:pt idx="6003">
                  <c:v>5.6081123986813761</c:v>
                </c:pt>
                <c:pt idx="6004">
                  <c:v>5.61092360340092</c:v>
                </c:pt>
                <c:pt idx="6005">
                  <c:v>5.6109247629629246</c:v>
                </c:pt>
                <c:pt idx="6006">
                  <c:v>5.6109253015981784</c:v>
                </c:pt>
                <c:pt idx="6007">
                  <c:v>5.6133924938903919</c:v>
                </c:pt>
                <c:pt idx="6008">
                  <c:v>5.6133948321408704</c:v>
                </c:pt>
                <c:pt idx="6009">
                  <c:v>5.6133962591502398</c:v>
                </c:pt>
                <c:pt idx="6010">
                  <c:v>5.6159780819323322</c:v>
                </c:pt>
                <c:pt idx="6011">
                  <c:v>5.6159790731708199</c:v>
                </c:pt>
                <c:pt idx="6012">
                  <c:v>5.6159795811613389</c:v>
                </c:pt>
                <c:pt idx="6013">
                  <c:v>5.6168628475944189</c:v>
                </c:pt>
                <c:pt idx="6014">
                  <c:v>5.6203339309970524</c:v>
                </c:pt>
                <c:pt idx="6015">
                  <c:v>5.6203355525135983</c:v>
                </c:pt>
                <c:pt idx="6016">
                  <c:v>5.6203363350431106</c:v>
                </c:pt>
                <c:pt idx="6017">
                  <c:v>5.6227189039270069</c:v>
                </c:pt>
                <c:pt idx="6018">
                  <c:v>5.622720512351723</c:v>
                </c:pt>
                <c:pt idx="6019">
                  <c:v>5.6227214667015586</c:v>
                </c:pt>
                <c:pt idx="6020">
                  <c:v>5.6232312613341522</c:v>
                </c:pt>
                <c:pt idx="6021">
                  <c:v>5.6262225684761979</c:v>
                </c:pt>
                <c:pt idx="6022">
                  <c:v>5.6262236251738313</c:v>
                </c:pt>
                <c:pt idx="6023">
                  <c:v>5.6262242022660018</c:v>
                </c:pt>
                <c:pt idx="6024">
                  <c:v>5.6286761784169386</c:v>
                </c:pt>
                <c:pt idx="6025">
                  <c:v>5.6286773083223212</c:v>
                </c:pt>
                <c:pt idx="6026">
                  <c:v>5.6287338912076397</c:v>
                </c:pt>
                <c:pt idx="6027">
                  <c:v>5.6295872312373563</c:v>
                </c:pt>
                <c:pt idx="6028">
                  <c:v>5.6311834308293109</c:v>
                </c:pt>
                <c:pt idx="6029">
                  <c:v>5.6333684346609623</c:v>
                </c:pt>
                <c:pt idx="6030">
                  <c:v>5.6333696934315869</c:v>
                </c:pt>
                <c:pt idx="6031">
                  <c:v>5.6333702245857964</c:v>
                </c:pt>
                <c:pt idx="6032">
                  <c:v>5.6354753402060904</c:v>
                </c:pt>
                <c:pt idx="6033">
                  <c:v>5.6354763613687604</c:v>
                </c:pt>
                <c:pt idx="6034">
                  <c:v>5.6359453387406111</c:v>
                </c:pt>
                <c:pt idx="6035">
                  <c:v>5.6393604732765068</c:v>
                </c:pt>
                <c:pt idx="6036">
                  <c:v>5.6393632730576702</c:v>
                </c:pt>
                <c:pt idx="6037">
                  <c:v>5.6393655739559039</c:v>
                </c:pt>
                <c:pt idx="6038">
                  <c:v>5.6422383854720302</c:v>
                </c:pt>
                <c:pt idx="6039">
                  <c:v>5.642239945269953</c:v>
                </c:pt>
                <c:pt idx="6040">
                  <c:v>5.6422406840231654</c:v>
                </c:pt>
                <c:pt idx="6041">
                  <c:v>5.6423366826653449</c:v>
                </c:pt>
                <c:pt idx="6042">
                  <c:v>5.644741745248103</c:v>
                </c:pt>
                <c:pt idx="6043">
                  <c:v>5.6447429889718661</c:v>
                </c:pt>
                <c:pt idx="6044">
                  <c:v>5.6450929391741722</c:v>
                </c:pt>
                <c:pt idx="6045">
                  <c:v>5.6475117986083001</c:v>
                </c:pt>
                <c:pt idx="6046">
                  <c:v>5.6475152443528147</c:v>
                </c:pt>
                <c:pt idx="6047">
                  <c:v>5.6501117973128929</c:v>
                </c:pt>
                <c:pt idx="6048">
                  <c:v>5.6501131382584546</c:v>
                </c:pt>
                <c:pt idx="6049">
                  <c:v>5.6501139189203551</c:v>
                </c:pt>
                <c:pt idx="6050">
                  <c:v>5.6518162119587236</c:v>
                </c:pt>
                <c:pt idx="6051">
                  <c:v>5.6518172144187799</c:v>
                </c:pt>
                <c:pt idx="6052">
                  <c:v>5.6542009222918068</c:v>
                </c:pt>
                <c:pt idx="6053">
                  <c:v>5.6542026560240304</c:v>
                </c:pt>
                <c:pt idx="6054">
                  <c:v>5.6552514143983501</c:v>
                </c:pt>
                <c:pt idx="6055">
                  <c:v>5.6552603505068344</c:v>
                </c:pt>
                <c:pt idx="6056">
                  <c:v>5.6583122204502407</c:v>
                </c:pt>
                <c:pt idx="6057">
                  <c:v>5.658314239582749</c:v>
                </c:pt>
                <c:pt idx="6058">
                  <c:v>5.6583154515120704</c:v>
                </c:pt>
                <c:pt idx="6059">
                  <c:v>5.6615023546894374</c:v>
                </c:pt>
                <c:pt idx="6060">
                  <c:v>5.661505410775872</c:v>
                </c:pt>
                <c:pt idx="6061">
                  <c:v>5.6615069331685692</c:v>
                </c:pt>
                <c:pt idx="6062">
                  <c:v>5.6616503504157061</c:v>
                </c:pt>
                <c:pt idx="6063">
                  <c:v>5.6646088706294693</c:v>
                </c:pt>
                <c:pt idx="6064">
                  <c:v>5.6646099834349419</c:v>
                </c:pt>
                <c:pt idx="6065">
                  <c:v>5.6646107109665866</c:v>
                </c:pt>
                <c:pt idx="6066">
                  <c:v>5.6671453625692259</c:v>
                </c:pt>
                <c:pt idx="6067">
                  <c:v>5.6671466324766477</c:v>
                </c:pt>
                <c:pt idx="6068">
                  <c:v>5.6671472384413084</c:v>
                </c:pt>
                <c:pt idx="6069">
                  <c:v>5.6679195347905162</c:v>
                </c:pt>
                <c:pt idx="6070">
                  <c:v>5.67075052478181</c:v>
                </c:pt>
                <c:pt idx="6071">
                  <c:v>5.6707515964415336</c:v>
                </c:pt>
                <c:pt idx="6072">
                  <c:v>5.6707521930548879</c:v>
                </c:pt>
                <c:pt idx="6073">
                  <c:v>5.6718179053478774</c:v>
                </c:pt>
                <c:pt idx="6074">
                  <c:v>5.6740206493549872</c:v>
                </c:pt>
                <c:pt idx="6075">
                  <c:v>5.674021614409817</c:v>
                </c:pt>
                <c:pt idx="6076">
                  <c:v>5.6743087556269431</c:v>
                </c:pt>
                <c:pt idx="6077">
                  <c:v>5.6756777860204366</c:v>
                </c:pt>
                <c:pt idx="6078">
                  <c:v>5.6776238957656746</c:v>
                </c:pt>
                <c:pt idx="6079">
                  <c:v>5.6776249992198409</c:v>
                </c:pt>
                <c:pt idx="6080">
                  <c:v>5.679394459044933</c:v>
                </c:pt>
                <c:pt idx="6081">
                  <c:v>5.6793954540239433</c:v>
                </c:pt>
                <c:pt idx="6082">
                  <c:v>5.6797855149149887</c:v>
                </c:pt>
                <c:pt idx="6083">
                  <c:v>5.6836681480685867</c:v>
                </c:pt>
                <c:pt idx="6084">
                  <c:v>5.6836716566787819</c:v>
                </c:pt>
                <c:pt idx="6085">
                  <c:v>5.6836742518968046</c:v>
                </c:pt>
                <c:pt idx="6086">
                  <c:v>5.6874025317629169</c:v>
                </c:pt>
                <c:pt idx="6087">
                  <c:v>5.6874056539575246</c:v>
                </c:pt>
                <c:pt idx="6088">
                  <c:v>5.6874070308963436</c:v>
                </c:pt>
                <c:pt idx="6089">
                  <c:v>5.6874083400792532</c:v>
                </c:pt>
                <c:pt idx="6090">
                  <c:v>5.6874094622360323</c:v>
                </c:pt>
                <c:pt idx="6091">
                  <c:v>5.6891548672397922</c:v>
                </c:pt>
                <c:pt idx="6092">
                  <c:v>5.6891559108455967</c:v>
                </c:pt>
                <c:pt idx="6093">
                  <c:v>5.6909989112151989</c:v>
                </c:pt>
                <c:pt idx="6094">
                  <c:v>5.691000472883383</c:v>
                </c:pt>
                <c:pt idx="6095">
                  <c:v>5.6925672800448197</c:v>
                </c:pt>
                <c:pt idx="6096">
                  <c:v>5.6925953250209478</c:v>
                </c:pt>
                <c:pt idx="6097">
                  <c:v>5.6935149699065404</c:v>
                </c:pt>
                <c:pt idx="6098">
                  <c:v>5.6957611462447364</c:v>
                </c:pt>
                <c:pt idx="6099">
                  <c:v>5.6957645613418668</c:v>
                </c:pt>
                <c:pt idx="6100">
                  <c:v>5.6974309859659922</c:v>
                </c:pt>
                <c:pt idx="6101">
                  <c:v>5.6974322325772686</c:v>
                </c:pt>
                <c:pt idx="6102">
                  <c:v>5.6991893449372704</c:v>
                </c:pt>
                <c:pt idx="6103">
                  <c:v>5.6991918941034196</c:v>
                </c:pt>
                <c:pt idx="6104">
                  <c:v>5.6999023737576264</c:v>
                </c:pt>
                <c:pt idx="6105">
                  <c:v>5.702538411674233</c:v>
                </c:pt>
                <c:pt idx="6106">
                  <c:v>5.7025396553979961</c:v>
                </c:pt>
                <c:pt idx="6107">
                  <c:v>5.7026218122363073</c:v>
                </c:pt>
                <c:pt idx="6108">
                  <c:v>5.7061802929494094</c:v>
                </c:pt>
                <c:pt idx="6109">
                  <c:v>5.7061817038867186</c:v>
                </c:pt>
                <c:pt idx="6110">
                  <c:v>5.7061823996239216</c:v>
                </c:pt>
                <c:pt idx="6111">
                  <c:v>5.7062550865054096</c:v>
                </c:pt>
                <c:pt idx="6112">
                  <c:v>5.7078298020932383</c:v>
                </c:pt>
                <c:pt idx="6113">
                  <c:v>5.7109754348821076</c:v>
                </c:pt>
                <c:pt idx="6114">
                  <c:v>5.7109781453172337</c:v>
                </c:pt>
                <c:pt idx="6115">
                  <c:v>5.7109795554942524</c:v>
                </c:pt>
                <c:pt idx="6116">
                  <c:v>5.710981762402584</c:v>
                </c:pt>
                <c:pt idx="6117">
                  <c:v>5.7128600789162816</c:v>
                </c:pt>
                <c:pt idx="6118">
                  <c:v>5.712861068284508</c:v>
                </c:pt>
                <c:pt idx="6119">
                  <c:v>5.7147747121638686</c:v>
                </c:pt>
                <c:pt idx="6120">
                  <c:v>5.7147759965512446</c:v>
                </c:pt>
                <c:pt idx="6121">
                  <c:v>5.7155374566064907</c:v>
                </c:pt>
                <c:pt idx="6122">
                  <c:v>5.7183526108569538</c:v>
                </c:pt>
                <c:pt idx="6123">
                  <c:v>5.7183556140568488</c:v>
                </c:pt>
                <c:pt idx="6124">
                  <c:v>5.7183567062894474</c:v>
                </c:pt>
                <c:pt idx="6125">
                  <c:v>5.7190888107233544</c:v>
                </c:pt>
                <c:pt idx="6126">
                  <c:v>5.7215507198320461</c:v>
                </c:pt>
                <c:pt idx="6127">
                  <c:v>5.7215531511717339</c:v>
                </c:pt>
                <c:pt idx="6128">
                  <c:v>5.7218232318652964</c:v>
                </c:pt>
                <c:pt idx="6129">
                  <c:v>5.7238972805751658</c:v>
                </c:pt>
                <c:pt idx="6130">
                  <c:v>5.7239081279820834</c:v>
                </c:pt>
                <c:pt idx="6131">
                  <c:v>5.7271016155335603</c:v>
                </c:pt>
                <c:pt idx="6132">
                  <c:v>5.7271028999209372</c:v>
                </c:pt>
                <c:pt idx="6133">
                  <c:v>5.7271034325639372</c:v>
                </c:pt>
                <c:pt idx="6134">
                  <c:v>5.7291401265448956</c:v>
                </c:pt>
                <c:pt idx="6135">
                  <c:v>5.7291416149232086</c:v>
                </c:pt>
                <c:pt idx="6136">
                  <c:v>5.7316971151550584</c:v>
                </c:pt>
                <c:pt idx="6137">
                  <c:v>5.7317222065806357</c:v>
                </c:pt>
                <c:pt idx="6138">
                  <c:v>5.7317249932699701</c:v>
                </c:pt>
                <c:pt idx="6139">
                  <c:v>5.7318717628598179</c:v>
                </c:pt>
                <c:pt idx="6140">
                  <c:v>5.7343951568086906</c:v>
                </c:pt>
                <c:pt idx="6141">
                  <c:v>5.7343967409200101</c:v>
                </c:pt>
                <c:pt idx="6142">
                  <c:v>5.7346030831085271</c:v>
                </c:pt>
                <c:pt idx="6143">
                  <c:v>5.7373434217572168</c:v>
                </c:pt>
                <c:pt idx="6144">
                  <c:v>5.7373447627345673</c:v>
                </c:pt>
                <c:pt idx="6145">
                  <c:v>5.7400527795275007</c:v>
                </c:pt>
                <c:pt idx="6146">
                  <c:v>5.740055448408917</c:v>
                </c:pt>
                <c:pt idx="6147">
                  <c:v>5.7400571483333858</c:v>
                </c:pt>
                <c:pt idx="6148">
                  <c:v>5.7423568231542861</c:v>
                </c:pt>
                <c:pt idx="6149">
                  <c:v>5.7423582133147404</c:v>
                </c:pt>
                <c:pt idx="6150">
                  <c:v>5.7423588604251492</c:v>
                </c:pt>
                <c:pt idx="6151">
                  <c:v>5.7444925848417761</c:v>
                </c:pt>
                <c:pt idx="6152">
                  <c:v>5.7444954706549591</c:v>
                </c:pt>
                <c:pt idx="6153">
                  <c:v>5.7446389858338511</c:v>
                </c:pt>
                <c:pt idx="6154">
                  <c:v>5.7480047436012107</c:v>
                </c:pt>
                <c:pt idx="6155">
                  <c:v>5.7480083176705516</c:v>
                </c:pt>
                <c:pt idx="6156">
                  <c:v>5.7480104329360797</c:v>
                </c:pt>
                <c:pt idx="6157">
                  <c:v>5.7509277768545619</c:v>
                </c:pt>
                <c:pt idx="6158">
                  <c:v>5.7509307075540166</c:v>
                </c:pt>
                <c:pt idx="6159">
                  <c:v>5.7509325774709321</c:v>
                </c:pt>
                <c:pt idx="6160">
                  <c:v>5.7533905814740329</c:v>
                </c:pt>
                <c:pt idx="6161">
                  <c:v>5.7533919187479494</c:v>
                </c:pt>
                <c:pt idx="6162">
                  <c:v>5.7533924854371223</c:v>
                </c:pt>
                <c:pt idx="6163">
                  <c:v>5.7559869082728961</c:v>
                </c:pt>
                <c:pt idx="6164">
                  <c:v>5.7559892423589956</c:v>
                </c:pt>
                <c:pt idx="6165">
                  <c:v>5.7559903605315359</c:v>
                </c:pt>
                <c:pt idx="6166">
                  <c:v>5.7579091446094983</c:v>
                </c:pt>
                <c:pt idx="6167">
                  <c:v>5.7579102966904578</c:v>
                </c:pt>
                <c:pt idx="6168">
                  <c:v>5.7598536908162901</c:v>
                </c:pt>
                <c:pt idx="6169">
                  <c:v>5.7598547712127299</c:v>
                </c:pt>
                <c:pt idx="6170">
                  <c:v>5.7601769125660196</c:v>
                </c:pt>
                <c:pt idx="6171">
                  <c:v>5.7641824567993414</c:v>
                </c:pt>
                <c:pt idx="6172">
                  <c:v>5.7641853482233083</c:v>
                </c:pt>
                <c:pt idx="6173">
                  <c:v>5.7641867893814966</c:v>
                </c:pt>
                <c:pt idx="6174">
                  <c:v>5.7641886390699204</c:v>
                </c:pt>
                <c:pt idx="6175">
                  <c:v>5.7671775539331893</c:v>
                </c:pt>
                <c:pt idx="6176">
                  <c:v>5.767178568221456</c:v>
                </c:pt>
                <c:pt idx="6177">
                  <c:v>5.7671791084196764</c:v>
                </c:pt>
                <c:pt idx="6178">
                  <c:v>5.7697277639879054</c:v>
                </c:pt>
                <c:pt idx="6179">
                  <c:v>5.7697301419933567</c:v>
                </c:pt>
                <c:pt idx="6180">
                  <c:v>5.7697315132657616</c:v>
                </c:pt>
                <c:pt idx="6181">
                  <c:v>5.7722812517152819</c:v>
                </c:pt>
                <c:pt idx="6182">
                  <c:v>5.7722858974443474</c:v>
                </c:pt>
                <c:pt idx="6183">
                  <c:v>5.7744607625895004</c:v>
                </c:pt>
                <c:pt idx="6184">
                  <c:v>5.7744805948403073</c:v>
                </c:pt>
                <c:pt idx="6185">
                  <c:v>5.7744827475110618</c:v>
                </c:pt>
                <c:pt idx="6186">
                  <c:v>5.7765506280991694</c:v>
                </c:pt>
                <c:pt idx="6187">
                  <c:v>5.776552671786142</c:v>
                </c:pt>
                <c:pt idx="6188">
                  <c:v>5.7765991722755894</c:v>
                </c:pt>
                <c:pt idx="6189">
                  <c:v>5.7787967573549937</c:v>
                </c:pt>
                <c:pt idx="6190">
                  <c:v>5.7787984629458773</c:v>
                </c:pt>
                <c:pt idx="6191">
                  <c:v>5.779993544953391</c:v>
                </c:pt>
                <c:pt idx="6192">
                  <c:v>5.783126660631754</c:v>
                </c:pt>
                <c:pt idx="6193">
                  <c:v>5.783129194835813</c:v>
                </c:pt>
                <c:pt idx="6194">
                  <c:v>5.7831307379894694</c:v>
                </c:pt>
                <c:pt idx="6195">
                  <c:v>5.783132062126521</c:v>
                </c:pt>
                <c:pt idx="6196">
                  <c:v>5.7855332064456313</c:v>
                </c:pt>
                <c:pt idx="6197">
                  <c:v>5.7855351273602809</c:v>
                </c:pt>
                <c:pt idx="6198">
                  <c:v>5.7857152260422602</c:v>
                </c:pt>
                <c:pt idx="6199">
                  <c:v>5.7883725045296774</c:v>
                </c:pt>
                <c:pt idx="6200">
                  <c:v>5.788376157149993</c:v>
                </c:pt>
                <c:pt idx="6201">
                  <c:v>5.7914029916617498</c:v>
                </c:pt>
                <c:pt idx="6202">
                  <c:v>5.7914042989743972</c:v>
                </c:pt>
                <c:pt idx="6203">
                  <c:v>5.7914050110538691</c:v>
                </c:pt>
                <c:pt idx="6204">
                  <c:v>5.7914056475811426</c:v>
                </c:pt>
                <c:pt idx="6205">
                  <c:v>5.7932001408537124</c:v>
                </c:pt>
                <c:pt idx="6206">
                  <c:v>5.7932016819490224</c:v>
                </c:pt>
                <c:pt idx="6207">
                  <c:v>5.7961058442658748</c:v>
                </c:pt>
                <c:pt idx="6208">
                  <c:v>5.7961091340554987</c:v>
                </c:pt>
                <c:pt idx="6209">
                  <c:v>5.7961123960216741</c:v>
                </c:pt>
                <c:pt idx="6210">
                  <c:v>5.7983628720905944</c:v>
                </c:pt>
                <c:pt idx="6211">
                  <c:v>5.7983641545891658</c:v>
                </c:pt>
                <c:pt idx="6212">
                  <c:v>5.7984927649776026</c:v>
                </c:pt>
                <c:pt idx="6213">
                  <c:v>5.7996465310427769</c:v>
                </c:pt>
                <c:pt idx="6214">
                  <c:v>5.8019061395976168</c:v>
                </c:pt>
                <c:pt idx="6215">
                  <c:v>5.8019074207266064</c:v>
                </c:pt>
                <c:pt idx="6216">
                  <c:v>5.8021604091524974</c:v>
                </c:pt>
                <c:pt idx="6217">
                  <c:v>5.8043828013777619</c:v>
                </c:pt>
                <c:pt idx="6218">
                  <c:v>5.804386178020625</c:v>
                </c:pt>
                <c:pt idx="6219">
                  <c:v>5.8069908479147374</c:v>
                </c:pt>
                <c:pt idx="6220">
                  <c:v>5.8069940173294698</c:v>
                </c:pt>
                <c:pt idx="6221">
                  <c:v>5.8069963252319123</c:v>
                </c:pt>
                <c:pt idx="6222">
                  <c:v>5.8095333589964344</c:v>
                </c:pt>
                <c:pt idx="6223">
                  <c:v>5.8095345092071318</c:v>
                </c:pt>
                <c:pt idx="6224">
                  <c:v>5.8095350983394409</c:v>
                </c:pt>
                <c:pt idx="6225">
                  <c:v>5.8120429326891792</c:v>
                </c:pt>
                <c:pt idx="6226">
                  <c:v>5.8120475129590989</c:v>
                </c:pt>
                <c:pt idx="6227">
                  <c:v>5.8125132519973546</c:v>
                </c:pt>
                <c:pt idx="6228">
                  <c:v>5.8141324251055613</c:v>
                </c:pt>
                <c:pt idx="6229">
                  <c:v>5.8141335697054757</c:v>
                </c:pt>
                <c:pt idx="6230">
                  <c:v>5.8149084619773657</c:v>
                </c:pt>
                <c:pt idx="6231">
                  <c:v>5.8179074334502117</c:v>
                </c:pt>
                <c:pt idx="6232">
                  <c:v>5.8179086435092717</c:v>
                </c:pt>
                <c:pt idx="6233">
                  <c:v>5.8179092756575903</c:v>
                </c:pt>
                <c:pt idx="6234">
                  <c:v>5.8187676581846226</c:v>
                </c:pt>
                <c:pt idx="6235">
                  <c:v>5.820712771080589</c:v>
                </c:pt>
                <c:pt idx="6236">
                  <c:v>5.8207138420330047</c:v>
                </c:pt>
                <c:pt idx="6237">
                  <c:v>5.8212794726384907</c:v>
                </c:pt>
                <c:pt idx="6238">
                  <c:v>5.8241507470620899</c:v>
                </c:pt>
                <c:pt idx="6239">
                  <c:v>5.8241533261524214</c:v>
                </c:pt>
                <c:pt idx="6240">
                  <c:v>5.8241544651415511</c:v>
                </c:pt>
                <c:pt idx="6241">
                  <c:v>5.8252121390514802</c:v>
                </c:pt>
                <c:pt idx="6242">
                  <c:v>5.8272797297490868</c:v>
                </c:pt>
                <c:pt idx="6243">
                  <c:v>5.8272807004146996</c:v>
                </c:pt>
                <c:pt idx="6244">
                  <c:v>5.8285423094868563</c:v>
                </c:pt>
                <c:pt idx="6245">
                  <c:v>5.8305565996077231</c:v>
                </c:pt>
                <c:pt idx="6246">
                  <c:v>5.8305585375216173</c:v>
                </c:pt>
                <c:pt idx="6247">
                  <c:v>5.8305598953313202</c:v>
                </c:pt>
                <c:pt idx="6248">
                  <c:v>5.8315516935970946</c:v>
                </c:pt>
                <c:pt idx="6249">
                  <c:v>5.8332031212316524</c:v>
                </c:pt>
                <c:pt idx="6250">
                  <c:v>5.8332043930755626</c:v>
                </c:pt>
                <c:pt idx="6251">
                  <c:v>5.8340848255117637</c:v>
                </c:pt>
                <c:pt idx="6252">
                  <c:v>5.8368151264680659</c:v>
                </c:pt>
                <c:pt idx="6253">
                  <c:v>5.83682068144347</c:v>
                </c:pt>
                <c:pt idx="6254">
                  <c:v>5.8390968717349807</c:v>
                </c:pt>
                <c:pt idx="6255">
                  <c:v>5.8390980836643021</c:v>
                </c:pt>
                <c:pt idx="6256">
                  <c:v>5.8390985879195956</c:v>
                </c:pt>
                <c:pt idx="6257">
                  <c:v>5.8408036995344599</c:v>
                </c:pt>
                <c:pt idx="6258">
                  <c:v>5.8408046776811187</c:v>
                </c:pt>
                <c:pt idx="6259">
                  <c:v>5.843724671759861</c:v>
                </c:pt>
                <c:pt idx="6260">
                  <c:v>5.8437257920463788</c:v>
                </c:pt>
                <c:pt idx="6261">
                  <c:v>5.8437267066041541</c:v>
                </c:pt>
                <c:pt idx="6262">
                  <c:v>5.8449573990331656</c:v>
                </c:pt>
                <c:pt idx="6263">
                  <c:v>5.8479049140069126</c:v>
                </c:pt>
                <c:pt idx="6264">
                  <c:v>5.8479088060206754</c:v>
                </c:pt>
                <c:pt idx="6265">
                  <c:v>5.8479108146813088</c:v>
                </c:pt>
                <c:pt idx="6266">
                  <c:v>5.8501227072596453</c:v>
                </c:pt>
                <c:pt idx="6267">
                  <c:v>5.8501329170160723</c:v>
                </c:pt>
                <c:pt idx="6268">
                  <c:v>5.8501338390548927</c:v>
                </c:pt>
                <c:pt idx="6269">
                  <c:v>5.8504817936883926</c:v>
                </c:pt>
                <c:pt idx="6270">
                  <c:v>5.8531599340266558</c:v>
                </c:pt>
                <c:pt idx="6271">
                  <c:v>5.8531634370260672</c:v>
                </c:pt>
                <c:pt idx="6272">
                  <c:v>5.8555236726005777</c:v>
                </c:pt>
                <c:pt idx="6273">
                  <c:v>5.8555248984350001</c:v>
                </c:pt>
                <c:pt idx="6274">
                  <c:v>5.8555254651241739</c:v>
                </c:pt>
                <c:pt idx="6275">
                  <c:v>5.8571074780106454</c:v>
                </c:pt>
                <c:pt idx="6276">
                  <c:v>5.8571086962898482</c:v>
                </c:pt>
                <c:pt idx="6277">
                  <c:v>5.8612097323245376</c:v>
                </c:pt>
                <c:pt idx="6278">
                  <c:v>5.8612133325775373</c:v>
                </c:pt>
                <c:pt idx="6279">
                  <c:v>5.8612152458548454</c:v>
                </c:pt>
                <c:pt idx="6280">
                  <c:v>5.8612169207612581</c:v>
                </c:pt>
                <c:pt idx="6281">
                  <c:v>5.864177030074587</c:v>
                </c:pt>
                <c:pt idx="6282">
                  <c:v>5.8641782700578284</c:v>
                </c:pt>
                <c:pt idx="6283">
                  <c:v>5.86417880682282</c:v>
                </c:pt>
                <c:pt idx="6284">
                  <c:v>5.8661956779042779</c:v>
                </c:pt>
                <c:pt idx="6285">
                  <c:v>5.8662013952930669</c:v>
                </c:pt>
                <c:pt idx="6286">
                  <c:v>5.8662020480142596</c:v>
                </c:pt>
                <c:pt idx="6287">
                  <c:v>5.8689445655173644</c:v>
                </c:pt>
                <c:pt idx="6288">
                  <c:v>5.8689459858986979</c:v>
                </c:pt>
                <c:pt idx="6289">
                  <c:v>5.8689467497520891</c:v>
                </c:pt>
                <c:pt idx="6290">
                  <c:v>5.8696483146892566</c:v>
                </c:pt>
                <c:pt idx="6291">
                  <c:v>5.8718500928944923</c:v>
                </c:pt>
                <c:pt idx="6292">
                  <c:v>5.8718514792773373</c:v>
                </c:pt>
                <c:pt idx="6293">
                  <c:v>5.8723551801191354</c:v>
                </c:pt>
                <c:pt idx="6294">
                  <c:v>5.875408437796426</c:v>
                </c:pt>
                <c:pt idx="6295">
                  <c:v>5.8754098676217854</c:v>
                </c:pt>
                <c:pt idx="6296">
                  <c:v>5.8754105438139623</c:v>
                </c:pt>
                <c:pt idx="6297">
                  <c:v>5.8760418598744524</c:v>
                </c:pt>
                <c:pt idx="6298">
                  <c:v>5.8776883462786591</c:v>
                </c:pt>
                <c:pt idx="6299">
                  <c:v>5.8800626136581018</c:v>
                </c:pt>
                <c:pt idx="6300">
                  <c:v>5.8800660736415038</c:v>
                </c:pt>
                <c:pt idx="6301">
                  <c:v>5.8800682076096464</c:v>
                </c:pt>
                <c:pt idx="6302">
                  <c:v>5.8822163803855503</c:v>
                </c:pt>
                <c:pt idx="6303">
                  <c:v>5.882217392196913</c:v>
                </c:pt>
                <c:pt idx="6304">
                  <c:v>5.8823817975587236</c:v>
                </c:pt>
                <c:pt idx="6305">
                  <c:v>5.885826081987215</c:v>
                </c:pt>
                <c:pt idx="6306">
                  <c:v>5.8858296140525006</c:v>
                </c:pt>
                <c:pt idx="6307">
                  <c:v>5.8858321356071297</c:v>
                </c:pt>
                <c:pt idx="6308">
                  <c:v>5.8877106711400806</c:v>
                </c:pt>
                <c:pt idx="6309">
                  <c:v>5.8877120424124856</c:v>
                </c:pt>
                <c:pt idx="6310">
                  <c:v>5.8878523307124704</c:v>
                </c:pt>
                <c:pt idx="6311">
                  <c:v>5.8888281950195562</c:v>
                </c:pt>
                <c:pt idx="6312">
                  <c:v>5.891397559991141</c:v>
                </c:pt>
                <c:pt idx="6313">
                  <c:v>5.8913987291614136</c:v>
                </c:pt>
                <c:pt idx="6314">
                  <c:v>5.8915010476152032</c:v>
                </c:pt>
                <c:pt idx="6315">
                  <c:v>5.8950780551261301</c:v>
                </c:pt>
                <c:pt idx="6316">
                  <c:v>5.8950793319582866</c:v>
                </c:pt>
                <c:pt idx="6317">
                  <c:v>5.8950798173811627</c:v>
                </c:pt>
                <c:pt idx="6318">
                  <c:v>5.8951629663533556</c:v>
                </c:pt>
                <c:pt idx="6319">
                  <c:v>5.8981380976054334</c:v>
                </c:pt>
                <c:pt idx="6320">
                  <c:v>5.8981413973477084</c:v>
                </c:pt>
                <c:pt idx="6321">
                  <c:v>5.9004238878210318</c:v>
                </c:pt>
                <c:pt idx="6322">
                  <c:v>5.9004252609822414</c:v>
                </c:pt>
                <c:pt idx="6323">
                  <c:v>5.9004258087356813</c:v>
                </c:pt>
                <c:pt idx="6324">
                  <c:v>5.9021047693583633</c:v>
                </c:pt>
                <c:pt idx="6325">
                  <c:v>5.9021061066322789</c:v>
                </c:pt>
                <c:pt idx="6326">
                  <c:v>5.9040564787030156</c:v>
                </c:pt>
                <c:pt idx="6327">
                  <c:v>5.9040576346516547</c:v>
                </c:pt>
                <c:pt idx="6328">
                  <c:v>5.9043297427084651</c:v>
                </c:pt>
                <c:pt idx="6329">
                  <c:v>5.9080242512663146</c:v>
                </c:pt>
                <c:pt idx="6330">
                  <c:v>5.9080256999797234</c:v>
                </c:pt>
                <c:pt idx="6331">
                  <c:v>5.9080263232853616</c:v>
                </c:pt>
                <c:pt idx="6332">
                  <c:v>5.908026884260436</c:v>
                </c:pt>
                <c:pt idx="6333">
                  <c:v>5.9098808048870763</c:v>
                </c:pt>
                <c:pt idx="6334">
                  <c:v>5.9098816652072736</c:v>
                </c:pt>
                <c:pt idx="6335">
                  <c:v>5.9107217659910454</c:v>
                </c:pt>
                <c:pt idx="6336">
                  <c:v>5.9141722896774542</c:v>
                </c:pt>
                <c:pt idx="6337">
                  <c:v>5.9141735362887324</c:v>
                </c:pt>
                <c:pt idx="6338">
                  <c:v>5.9141740538212924</c:v>
                </c:pt>
                <c:pt idx="6339">
                  <c:v>5.9143808878885311</c:v>
                </c:pt>
                <c:pt idx="6340">
                  <c:v>5.9164142303612426</c:v>
                </c:pt>
                <c:pt idx="6341">
                  <c:v>5.9164156073000633</c:v>
                </c:pt>
                <c:pt idx="6342">
                  <c:v>5.9171161903500504</c:v>
                </c:pt>
                <c:pt idx="6343">
                  <c:v>5.9205550166673069</c:v>
                </c:pt>
                <c:pt idx="6344">
                  <c:v>5.9205576081077194</c:v>
                </c:pt>
                <c:pt idx="6345">
                  <c:v>5.9205586035079358</c:v>
                </c:pt>
                <c:pt idx="6346">
                  <c:v>5.9207812275052003</c:v>
                </c:pt>
                <c:pt idx="6347">
                  <c:v>5.922919074568477</c:v>
                </c:pt>
                <c:pt idx="6348">
                  <c:v>5.922922266648869</c:v>
                </c:pt>
                <c:pt idx="6349">
                  <c:v>5.9247179213537047</c:v>
                </c:pt>
                <c:pt idx="6350">
                  <c:v>5.9247190414150497</c:v>
                </c:pt>
                <c:pt idx="6351">
                  <c:v>5.9262713085558616</c:v>
                </c:pt>
                <c:pt idx="6352">
                  <c:v>5.9262922025163904</c:v>
                </c:pt>
                <c:pt idx="6353">
                  <c:v>5.9271978674981263</c:v>
                </c:pt>
                <c:pt idx="6354">
                  <c:v>5.9311243870350987</c:v>
                </c:pt>
                <c:pt idx="6355">
                  <c:v>5.9311308505256912</c:v>
                </c:pt>
                <c:pt idx="6356">
                  <c:v>5.9311338429437681</c:v>
                </c:pt>
                <c:pt idx="6357">
                  <c:v>5.931136281764501</c:v>
                </c:pt>
                <c:pt idx="6358">
                  <c:v>5.9335999331884848</c:v>
                </c:pt>
                <c:pt idx="6359">
                  <c:v>5.9336010948035387</c:v>
                </c:pt>
                <c:pt idx="6360">
                  <c:v>5.9336652083992893</c:v>
                </c:pt>
                <c:pt idx="6361">
                  <c:v>5.9365475096662772</c:v>
                </c:pt>
                <c:pt idx="6362">
                  <c:v>5.9365490526318494</c:v>
                </c:pt>
                <c:pt idx="6363">
                  <c:v>5.936549904482888</c:v>
                </c:pt>
                <c:pt idx="6364">
                  <c:v>5.9409433838274683</c:v>
                </c:pt>
                <c:pt idx="6365">
                  <c:v>5.9409464078042182</c:v>
                </c:pt>
                <c:pt idx="6366">
                  <c:v>5.9409480359540989</c:v>
                </c:pt>
                <c:pt idx="6367">
                  <c:v>5.940949567396105</c:v>
                </c:pt>
                <c:pt idx="6368">
                  <c:v>5.9429329637143287</c:v>
                </c:pt>
                <c:pt idx="6369">
                  <c:v>5.9429341253293826</c:v>
                </c:pt>
                <c:pt idx="6370">
                  <c:v>5.9429347335245817</c:v>
                </c:pt>
                <c:pt idx="6371">
                  <c:v>5.9440791763371834</c:v>
                </c:pt>
                <c:pt idx="6372">
                  <c:v>5.9460012809342748</c:v>
                </c:pt>
                <c:pt idx="6373">
                  <c:v>5.9460024897694526</c:v>
                </c:pt>
                <c:pt idx="6374">
                  <c:v>5.9464626309911344</c:v>
                </c:pt>
                <c:pt idx="6375">
                  <c:v>5.9493714227477641</c:v>
                </c:pt>
                <c:pt idx="6376">
                  <c:v>5.949373915806075</c:v>
                </c:pt>
                <c:pt idx="6377">
                  <c:v>5.9493752077486706</c:v>
                </c:pt>
                <c:pt idx="6378">
                  <c:v>5.9534622411370206</c:v>
                </c:pt>
                <c:pt idx="6379">
                  <c:v>5.9534666854951057</c:v>
                </c:pt>
                <c:pt idx="6380">
                  <c:v>5.9534688419063828</c:v>
                </c:pt>
                <c:pt idx="6381">
                  <c:v>5.9534709197666853</c:v>
                </c:pt>
                <c:pt idx="6382">
                  <c:v>5.9556990293807397</c:v>
                </c:pt>
                <c:pt idx="6383">
                  <c:v>5.9556999737832221</c:v>
                </c:pt>
                <c:pt idx="6384">
                  <c:v>5.9557005760073602</c:v>
                </c:pt>
                <c:pt idx="6385">
                  <c:v>5.9587312183499277</c:v>
                </c:pt>
                <c:pt idx="6386">
                  <c:v>5.9587328375697073</c:v>
                </c:pt>
                <c:pt idx="6387">
                  <c:v>5.9587334910962264</c:v>
                </c:pt>
                <c:pt idx="6388">
                  <c:v>5.9592772723793921</c:v>
                </c:pt>
                <c:pt idx="6389">
                  <c:v>5.9607525574962237</c:v>
                </c:pt>
                <c:pt idx="6390">
                  <c:v>5.9629581959207796</c:v>
                </c:pt>
                <c:pt idx="6391">
                  <c:v>5.9629595799141404</c:v>
                </c:pt>
                <c:pt idx="6392">
                  <c:v>5.9654423403779608</c:v>
                </c:pt>
                <c:pt idx="6393">
                  <c:v>5.9654506555596933</c:v>
                </c:pt>
                <c:pt idx="6394">
                  <c:v>5.9654515584084669</c:v>
                </c:pt>
                <c:pt idx="6395">
                  <c:v>5.9656777673575556</c:v>
                </c:pt>
                <c:pt idx="6396">
                  <c:v>5.9688739842322081</c:v>
                </c:pt>
                <c:pt idx="6397">
                  <c:v>5.9688770228293153</c:v>
                </c:pt>
                <c:pt idx="6398">
                  <c:v>5.9688787548634687</c:v>
                </c:pt>
                <c:pt idx="6399">
                  <c:v>5.9707411554535179</c:v>
                </c:pt>
                <c:pt idx="6400">
                  <c:v>5.9707423284014016</c:v>
                </c:pt>
                <c:pt idx="6401">
                  <c:v>5.9723017522242294</c:v>
                </c:pt>
                <c:pt idx="6402">
                  <c:v>5.9723028326206684</c:v>
                </c:pt>
                <c:pt idx="6403">
                  <c:v>5.9740770664546172</c:v>
                </c:pt>
                <c:pt idx="6404">
                  <c:v>5.9740783451755792</c:v>
                </c:pt>
                <c:pt idx="6405">
                  <c:v>5.9748456909431296</c:v>
                </c:pt>
                <c:pt idx="6406">
                  <c:v>5.9771313621640161</c:v>
                </c:pt>
                <c:pt idx="6407">
                  <c:v>5.9771345391339681</c:v>
                </c:pt>
                <c:pt idx="6408">
                  <c:v>5.9793102894610781</c:v>
                </c:pt>
                <c:pt idx="6409">
                  <c:v>5.979311573848455</c:v>
                </c:pt>
                <c:pt idx="6410">
                  <c:v>5.9808607842220152</c:v>
                </c:pt>
                <c:pt idx="6411">
                  <c:v>5.9808619949459976</c:v>
                </c:pt>
                <c:pt idx="6412">
                  <c:v>5.9812515817469976</c:v>
                </c:pt>
                <c:pt idx="6413">
                  <c:v>5.9844784803695106</c:v>
                </c:pt>
                <c:pt idx="6414">
                  <c:v>5.9844801149778846</c:v>
                </c:pt>
                <c:pt idx="6415">
                  <c:v>5.9844807968364782</c:v>
                </c:pt>
                <c:pt idx="6416">
                  <c:v>5.9849182004570922</c:v>
                </c:pt>
                <c:pt idx="6417">
                  <c:v>5.9872431210451618</c:v>
                </c:pt>
                <c:pt idx="6418">
                  <c:v>5.9872447481724924</c:v>
                </c:pt>
                <c:pt idx="6419">
                  <c:v>5.9876652782956734</c:v>
                </c:pt>
                <c:pt idx="6420">
                  <c:v>5.9885970368636947</c:v>
                </c:pt>
                <c:pt idx="6421">
                  <c:v>5.9909952878885768</c:v>
                </c:pt>
                <c:pt idx="6422">
                  <c:v>5.9909964608364614</c:v>
                </c:pt>
                <c:pt idx="6423">
                  <c:v>5.9913276597989897</c:v>
                </c:pt>
                <c:pt idx="6424">
                  <c:v>5.9937671552962692</c:v>
                </c:pt>
                <c:pt idx="6425">
                  <c:v>5.9937705423394796</c:v>
                </c:pt>
                <c:pt idx="6426">
                  <c:v>5.9957320417417383</c:v>
                </c:pt>
                <c:pt idx="6427">
                  <c:v>5.9957337062742937</c:v>
                </c:pt>
                <c:pt idx="6428">
                  <c:v>5.9977621222588713</c:v>
                </c:pt>
                <c:pt idx="6429">
                  <c:v>5.9977634312007124</c:v>
                </c:pt>
                <c:pt idx="6430">
                  <c:v>5.9977874023397728</c:v>
                </c:pt>
                <c:pt idx="6431">
                  <c:v>6.0018981973979173</c:v>
                </c:pt>
                <c:pt idx="6432">
                  <c:v>6.0019019051220646</c:v>
                </c:pt>
                <c:pt idx="6433">
                  <c:v>6.0019044285654983</c:v>
                </c:pt>
                <c:pt idx="6434">
                  <c:v>6.001906748017996</c:v>
                </c:pt>
                <c:pt idx="6435">
                  <c:v>6.0037351154631997</c:v>
                </c:pt>
                <c:pt idx="6436">
                  <c:v>6.0037362581902043</c:v>
                </c:pt>
                <c:pt idx="6437">
                  <c:v>6.0041085580150249</c:v>
                </c:pt>
                <c:pt idx="6438">
                  <c:v>6.0083612231718133</c:v>
                </c:pt>
                <c:pt idx="6439">
                  <c:v>6.008365478016267</c:v>
                </c:pt>
                <c:pt idx="6440">
                  <c:v>6.0083676437788496</c:v>
                </c:pt>
                <c:pt idx="6441">
                  <c:v>6.0083696430881783</c:v>
                </c:pt>
                <c:pt idx="6442">
                  <c:v>6.0105635680662228</c:v>
                </c:pt>
                <c:pt idx="6443">
                  <c:v>6.010564609801766</c:v>
                </c:pt>
                <c:pt idx="6444">
                  <c:v>6.0105652312186004</c:v>
                </c:pt>
                <c:pt idx="6445">
                  <c:v>6.0145644905236004</c:v>
                </c:pt>
                <c:pt idx="6446">
                  <c:v>6.0145661139104067</c:v>
                </c:pt>
                <c:pt idx="6447">
                  <c:v>6.0145669789830807</c:v>
                </c:pt>
                <c:pt idx="6448">
                  <c:v>6.0145680076267949</c:v>
                </c:pt>
                <c:pt idx="6449">
                  <c:v>6.0182606851988334</c:v>
                </c:pt>
                <c:pt idx="6450">
                  <c:v>6.0182643532580764</c:v>
                </c:pt>
                <c:pt idx="6451">
                  <c:v>6.0182680742038581</c:v>
                </c:pt>
                <c:pt idx="6452">
                  <c:v>6.0182713639934819</c:v>
                </c:pt>
                <c:pt idx="6453">
                  <c:v>6.0201920138716662</c:v>
                </c:pt>
                <c:pt idx="6454">
                  <c:v>6.0201939813865524</c:v>
                </c:pt>
                <c:pt idx="6455">
                  <c:v>6.0205807888282639</c:v>
                </c:pt>
                <c:pt idx="6456">
                  <c:v>6.0239064818580914</c:v>
                </c:pt>
                <c:pt idx="6457">
                  <c:v>6.0239084802137448</c:v>
                </c:pt>
                <c:pt idx="6458">
                  <c:v>6.0239093592365549</c:v>
                </c:pt>
                <c:pt idx="6459">
                  <c:v>6.0264361271368099</c:v>
                </c:pt>
                <c:pt idx="6460">
                  <c:v>6.0264394117686448</c:v>
                </c:pt>
                <c:pt idx="6461">
                  <c:v>6.0264434424837399</c:v>
                </c:pt>
                <c:pt idx="6462">
                  <c:v>6.0285275498827264</c:v>
                </c:pt>
                <c:pt idx="6463">
                  <c:v>6.0285292667825976</c:v>
                </c:pt>
                <c:pt idx="6464">
                  <c:v>6.0306524743331771</c:v>
                </c:pt>
                <c:pt idx="6465">
                  <c:v>6.0306538399391671</c:v>
                </c:pt>
                <c:pt idx="6466">
                  <c:v>6.034688150661518</c:v>
                </c:pt>
                <c:pt idx="6467">
                  <c:v>6.0347163261479766</c:v>
                </c:pt>
                <c:pt idx="6468">
                  <c:v>6.0347187985936763</c:v>
                </c:pt>
                <c:pt idx="6469">
                  <c:v>6.0347216110242696</c:v>
                </c:pt>
                <c:pt idx="6470">
                  <c:v>6.0347236346469941</c:v>
                </c:pt>
                <c:pt idx="6471">
                  <c:v>6.0366126958118498</c:v>
                </c:pt>
                <c:pt idx="6472">
                  <c:v>6.0366136798792356</c:v>
                </c:pt>
                <c:pt idx="6473">
                  <c:v>6.0390621925314214</c:v>
                </c:pt>
                <c:pt idx="6474">
                  <c:v>6.039063463697163</c:v>
                </c:pt>
                <c:pt idx="6475">
                  <c:v>6.0390640756699714</c:v>
                </c:pt>
                <c:pt idx="6476">
                  <c:v>6.0397701751854624</c:v>
                </c:pt>
                <c:pt idx="6477">
                  <c:v>6.042855090775749</c:v>
                </c:pt>
                <c:pt idx="6478">
                  <c:v>6.0428584703379151</c:v>
                </c:pt>
                <c:pt idx="6479">
                  <c:v>6.0428607857214027</c:v>
                </c:pt>
                <c:pt idx="6480">
                  <c:v>6.046278106592756</c:v>
                </c:pt>
                <c:pt idx="6481">
                  <c:v>6.0462812392804306</c:v>
                </c:pt>
                <c:pt idx="6482">
                  <c:v>6.0462830223123181</c:v>
                </c:pt>
                <c:pt idx="6483">
                  <c:v>6.0493120459490299</c:v>
                </c:pt>
                <c:pt idx="6484">
                  <c:v>6.0493360847698261</c:v>
                </c:pt>
                <c:pt idx="6485">
                  <c:v>6.0493388367586611</c:v>
                </c:pt>
                <c:pt idx="6486">
                  <c:v>6.0493409994403464</c:v>
                </c:pt>
                <c:pt idx="6487">
                  <c:v>6.0513427776084949</c:v>
                </c:pt>
                <c:pt idx="6488">
                  <c:v>6.0513443264285662</c:v>
                </c:pt>
                <c:pt idx="6489">
                  <c:v>6.0544595110535564</c:v>
                </c:pt>
                <c:pt idx="6490">
                  <c:v>6.0544617606202706</c:v>
                </c:pt>
                <c:pt idx="6491">
                  <c:v>6.0544630099548176</c:v>
                </c:pt>
                <c:pt idx="6492">
                  <c:v>6.0563158422880647</c:v>
                </c:pt>
                <c:pt idx="6493">
                  <c:v>6.0563249691632004</c:v>
                </c:pt>
                <c:pt idx="6494">
                  <c:v>6.056325815347825</c:v>
                </c:pt>
                <c:pt idx="6495">
                  <c:v>6.0590181330561581</c:v>
                </c:pt>
                <c:pt idx="6496">
                  <c:v>6.0590209160049699</c:v>
                </c:pt>
                <c:pt idx="6497">
                  <c:v>6.0590228704280262</c:v>
                </c:pt>
                <c:pt idx="6498">
                  <c:v>6.0619543656203421</c:v>
                </c:pt>
                <c:pt idx="6499">
                  <c:v>6.0619556651181581</c:v>
                </c:pt>
                <c:pt idx="6500">
                  <c:v>6.0619561719589701</c:v>
                </c:pt>
                <c:pt idx="6501">
                  <c:v>6.0663845941954122</c:v>
                </c:pt>
                <c:pt idx="6502">
                  <c:v>6.0663859950211254</c:v>
                </c:pt>
                <c:pt idx="6503">
                  <c:v>6.0663866132007644</c:v>
                </c:pt>
                <c:pt idx="6504">
                  <c:v>6.0663870558248556</c:v>
                </c:pt>
                <c:pt idx="6505">
                  <c:v>6.0684162481082744</c:v>
                </c:pt>
                <c:pt idx="6506">
                  <c:v>6.0684217223630954</c:v>
                </c:pt>
                <c:pt idx="6507">
                  <c:v>6.0684228424244404</c:v>
                </c:pt>
                <c:pt idx="6508">
                  <c:v>6.0712515004224183</c:v>
                </c:pt>
                <c:pt idx="6509">
                  <c:v>6.0712527983837594</c:v>
                </c:pt>
                <c:pt idx="6510">
                  <c:v>6.0712533688134558</c:v>
                </c:pt>
                <c:pt idx="6511">
                  <c:v>6.071774558269972</c:v>
                </c:pt>
                <c:pt idx="6512">
                  <c:v>6.0744279409898594</c:v>
                </c:pt>
                <c:pt idx="6513">
                  <c:v>6.0744293362047879</c:v>
                </c:pt>
                <c:pt idx="6514">
                  <c:v>6.0745017471114737</c:v>
                </c:pt>
                <c:pt idx="6515">
                  <c:v>6.0781480496843603</c:v>
                </c:pt>
                <c:pt idx="6516">
                  <c:v>6.0781492036355811</c:v>
                </c:pt>
                <c:pt idx="6517">
                  <c:v>6.0781497460113574</c:v>
                </c:pt>
                <c:pt idx="6518">
                  <c:v>6.0782040172537108</c:v>
                </c:pt>
                <c:pt idx="6519">
                  <c:v>6.0801047712922038</c:v>
                </c:pt>
                <c:pt idx="6520">
                  <c:v>6.0801058541734951</c:v>
                </c:pt>
                <c:pt idx="6521">
                  <c:v>6.0809528655913079</c:v>
                </c:pt>
                <c:pt idx="6522">
                  <c:v>6.0838234156409836</c:v>
                </c:pt>
                <c:pt idx="6523">
                  <c:v>6.0838249847902128</c:v>
                </c:pt>
                <c:pt idx="6524">
                  <c:v>6.0838257686442736</c:v>
                </c:pt>
                <c:pt idx="6525">
                  <c:v>6.084534336827855</c:v>
                </c:pt>
                <c:pt idx="6526">
                  <c:v>6.0870136655502787</c:v>
                </c:pt>
                <c:pt idx="6527">
                  <c:v>6.0870150813380812</c:v>
                </c:pt>
                <c:pt idx="6528">
                  <c:v>6.0872548974633149</c:v>
                </c:pt>
                <c:pt idx="6529">
                  <c:v>6.0907308822406598</c:v>
                </c:pt>
                <c:pt idx="6530">
                  <c:v>6.0907334982355366</c:v>
                </c:pt>
                <c:pt idx="6531">
                  <c:v>6.0907348147325981</c:v>
                </c:pt>
                <c:pt idx="6532">
                  <c:v>6.0909252969357626</c:v>
                </c:pt>
                <c:pt idx="6533">
                  <c:v>6.0941591339521866</c:v>
                </c:pt>
                <c:pt idx="6534">
                  <c:v>6.0941615746431808</c:v>
                </c:pt>
                <c:pt idx="6535">
                  <c:v>6.0941632349027453</c:v>
                </c:pt>
                <c:pt idx="6536">
                  <c:v>6.0947749637087112</c:v>
                </c:pt>
                <c:pt idx="6537">
                  <c:v>6.0968384585340747</c:v>
                </c:pt>
                <c:pt idx="6538">
                  <c:v>6.0968393618702814</c:v>
                </c:pt>
                <c:pt idx="6539">
                  <c:v>6.0973265224469957</c:v>
                </c:pt>
                <c:pt idx="6540">
                  <c:v>6.100380696552322</c:v>
                </c:pt>
                <c:pt idx="6541">
                  <c:v>6.1003822787933801</c:v>
                </c:pt>
                <c:pt idx="6542">
                  <c:v>6.1003829606519728</c:v>
                </c:pt>
                <c:pt idx="6543">
                  <c:v>6.1032040571835227</c:v>
                </c:pt>
                <c:pt idx="6544">
                  <c:v>6.1032052924619702</c:v>
                </c:pt>
                <c:pt idx="6545">
                  <c:v>6.1032058666321891</c:v>
                </c:pt>
                <c:pt idx="6546">
                  <c:v>6.1036844852010326</c:v>
                </c:pt>
                <c:pt idx="6547">
                  <c:v>6.1056085975978034</c:v>
                </c:pt>
                <c:pt idx="6548">
                  <c:v>6.1082935353663146</c:v>
                </c:pt>
                <c:pt idx="6549">
                  <c:v>6.1082947435551143</c:v>
                </c:pt>
                <c:pt idx="6550">
                  <c:v>6.1082952440884304</c:v>
                </c:pt>
                <c:pt idx="6551">
                  <c:v>6.1082959491769397</c:v>
                </c:pt>
                <c:pt idx="6552">
                  <c:v>6.1101341927223656</c:v>
                </c:pt>
                <c:pt idx="6553">
                  <c:v>6.1101352120147734</c:v>
                </c:pt>
                <c:pt idx="6554">
                  <c:v>6.1133921729418894</c:v>
                </c:pt>
                <c:pt idx="6555">
                  <c:v>6.1133933736496422</c:v>
                </c:pt>
                <c:pt idx="6556">
                  <c:v>6.1133939833548254</c:v>
                </c:pt>
                <c:pt idx="6557">
                  <c:v>6.1137256159530668</c:v>
                </c:pt>
                <c:pt idx="6558">
                  <c:v>6.1163202956663163</c:v>
                </c:pt>
                <c:pt idx="6559">
                  <c:v>6.1163226170076186</c:v>
                </c:pt>
                <c:pt idx="6560">
                  <c:v>6.1164770706666758</c:v>
                </c:pt>
                <c:pt idx="6561">
                  <c:v>6.1193612492415559</c:v>
                </c:pt>
                <c:pt idx="6562">
                  <c:v>6.1193625827378613</c:v>
                </c:pt>
                <c:pt idx="6563">
                  <c:v>6.1193633046587221</c:v>
                </c:pt>
                <c:pt idx="6564">
                  <c:v>6.1201460329916646</c:v>
                </c:pt>
                <c:pt idx="6565">
                  <c:v>6.1224461346824874</c:v>
                </c:pt>
                <c:pt idx="6566">
                  <c:v>6.1224480914844319</c:v>
                </c:pt>
                <c:pt idx="6567">
                  <c:v>6.1229092167735013</c:v>
                </c:pt>
                <c:pt idx="6568">
                  <c:v>6.1255866678860356</c:v>
                </c:pt>
                <c:pt idx="6569">
                  <c:v>6.125587969272658</c:v>
                </c:pt>
                <c:pt idx="6570">
                  <c:v>6.1256473463283561</c:v>
                </c:pt>
                <c:pt idx="6571">
                  <c:v>6.1265477283226044</c:v>
                </c:pt>
                <c:pt idx="6572">
                  <c:v>6.1287372263921549</c:v>
                </c:pt>
                <c:pt idx="6573">
                  <c:v>6.1287383445646944</c:v>
                </c:pt>
                <c:pt idx="6574">
                  <c:v>6.1292819752865286</c:v>
                </c:pt>
                <c:pt idx="6575">
                  <c:v>6.1324381343854721</c:v>
                </c:pt>
                <c:pt idx="6576">
                  <c:v>6.1324405539446332</c:v>
                </c:pt>
                <c:pt idx="6577">
                  <c:v>6.1324417509118643</c:v>
                </c:pt>
                <c:pt idx="6578">
                  <c:v>6.132937366415387</c:v>
                </c:pt>
                <c:pt idx="6579">
                  <c:v>6.134961866907271</c:v>
                </c:pt>
                <c:pt idx="6580">
                  <c:v>6.1349630526529344</c:v>
                </c:pt>
                <c:pt idx="6581">
                  <c:v>6.1356999831318779</c:v>
                </c:pt>
                <c:pt idx="6582">
                  <c:v>6.1383703122893891</c:v>
                </c:pt>
                <c:pt idx="6583">
                  <c:v>6.1383715878075948</c:v>
                </c:pt>
                <c:pt idx="6584">
                  <c:v>6.138442416104998</c:v>
                </c:pt>
                <c:pt idx="6585">
                  <c:v>6.1393324659758068</c:v>
                </c:pt>
                <c:pt idx="6586">
                  <c:v>6.1423447387470063</c:v>
                </c:pt>
                <c:pt idx="6587">
                  <c:v>6.1423457983665921</c:v>
                </c:pt>
                <c:pt idx="6588">
                  <c:v>6.1423464367826703</c:v>
                </c:pt>
                <c:pt idx="6589">
                  <c:v>6.1443706917299092</c:v>
                </c:pt>
                <c:pt idx="6590">
                  <c:v>6.1443718849566178</c:v>
                </c:pt>
                <c:pt idx="6591">
                  <c:v>6.1448179030007717</c:v>
                </c:pt>
                <c:pt idx="6592">
                  <c:v>6.1457379612141114</c:v>
                </c:pt>
                <c:pt idx="6593">
                  <c:v>6.1484673826071878</c:v>
                </c:pt>
                <c:pt idx="6594">
                  <c:v>6.1484689918690183</c:v>
                </c:pt>
                <c:pt idx="6595">
                  <c:v>6.1485075529164668</c:v>
                </c:pt>
                <c:pt idx="6596">
                  <c:v>6.1505532353732253</c:v>
                </c:pt>
                <c:pt idx="6597">
                  <c:v>6.1505543762114243</c:v>
                </c:pt>
                <c:pt idx="6598">
                  <c:v>6.1523970661176506</c:v>
                </c:pt>
                <c:pt idx="6599">
                  <c:v>6.1523982692864134</c:v>
                </c:pt>
                <c:pt idx="6600">
                  <c:v>6.1541080306516678</c:v>
                </c:pt>
                <c:pt idx="6601">
                  <c:v>6.15410901660786</c:v>
                </c:pt>
                <c:pt idx="6602">
                  <c:v>6.1548847890999507</c:v>
                </c:pt>
                <c:pt idx="6603">
                  <c:v>6.157854016949063</c:v>
                </c:pt>
                <c:pt idx="6604">
                  <c:v>6.1578556141522114</c:v>
                </c:pt>
                <c:pt idx="6605">
                  <c:v>6.1578562014142593</c:v>
                </c:pt>
                <c:pt idx="6606">
                  <c:v>6.1585483917699841</c:v>
                </c:pt>
                <c:pt idx="6607">
                  <c:v>6.1610665733006176</c:v>
                </c:pt>
                <c:pt idx="6608">
                  <c:v>6.1610676505711259</c:v>
                </c:pt>
                <c:pt idx="6609">
                  <c:v>6.1612689424051093</c:v>
                </c:pt>
                <c:pt idx="6610">
                  <c:v>6.1628429318706104</c:v>
                </c:pt>
                <c:pt idx="6611">
                  <c:v>6.1654651768035267</c:v>
                </c:pt>
                <c:pt idx="6612">
                  <c:v>6.1654665215213997</c:v>
                </c:pt>
                <c:pt idx="6613">
                  <c:v>6.1654670545458696</c:v>
                </c:pt>
                <c:pt idx="6614">
                  <c:v>6.1677040759550099</c:v>
                </c:pt>
                <c:pt idx="6615">
                  <c:v>6.1677053683055671</c:v>
                </c:pt>
                <c:pt idx="6616">
                  <c:v>6.1677058078169722</c:v>
                </c:pt>
                <c:pt idx="6617">
                  <c:v>6.1700073195762002</c:v>
                </c:pt>
                <c:pt idx="6618">
                  <c:v>6.1700085408568279</c:v>
                </c:pt>
                <c:pt idx="6619">
                  <c:v>6.1705300538685481</c:v>
                </c:pt>
                <c:pt idx="6620">
                  <c:v>6.1712967730985646</c:v>
                </c:pt>
                <c:pt idx="6621">
                  <c:v>6.1736181844380056</c:v>
                </c:pt>
                <c:pt idx="6622">
                  <c:v>6.1736192037304143</c:v>
                </c:pt>
                <c:pt idx="6623">
                  <c:v>6.1740322135329144</c:v>
                </c:pt>
                <c:pt idx="6624">
                  <c:v>6.1779078568975034</c:v>
                </c:pt>
                <c:pt idx="6625">
                  <c:v>6.1779093007392252</c:v>
                </c:pt>
                <c:pt idx="6626">
                  <c:v>6.1779100543724068</c:v>
                </c:pt>
                <c:pt idx="6627">
                  <c:v>6.1779107108341229</c:v>
                </c:pt>
                <c:pt idx="6628">
                  <c:v>6.1795868927862818</c:v>
                </c:pt>
                <c:pt idx="6629">
                  <c:v>6.1795881271587394</c:v>
                </c:pt>
                <c:pt idx="6630">
                  <c:v>6.1804141056179906</c:v>
                </c:pt>
                <c:pt idx="6631">
                  <c:v>6.1835217392722672</c:v>
                </c:pt>
                <c:pt idx="6632">
                  <c:v>6.1835231756329447</c:v>
                </c:pt>
                <c:pt idx="6633">
                  <c:v>6.1835237385815951</c:v>
                </c:pt>
                <c:pt idx="6634">
                  <c:v>6.1840521544363671</c:v>
                </c:pt>
                <c:pt idx="6635">
                  <c:v>6.1873308552808144</c:v>
                </c:pt>
                <c:pt idx="6636">
                  <c:v>6.18733417686488</c:v>
                </c:pt>
                <c:pt idx="6637">
                  <c:v>6.1873365408751608</c:v>
                </c:pt>
                <c:pt idx="6638">
                  <c:v>6.1894172756446642</c:v>
                </c:pt>
                <c:pt idx="6639">
                  <c:v>6.1894201277931442</c:v>
                </c:pt>
                <c:pt idx="6640">
                  <c:v>6.1895118236078064</c:v>
                </c:pt>
                <c:pt idx="6641">
                  <c:v>6.190420901660115</c:v>
                </c:pt>
                <c:pt idx="6642">
                  <c:v>6.1939727427336813</c:v>
                </c:pt>
                <c:pt idx="6643">
                  <c:v>6.1939756827844423</c:v>
                </c:pt>
                <c:pt idx="6644">
                  <c:v>6.1939779383195681</c:v>
                </c:pt>
                <c:pt idx="6645">
                  <c:v>6.1977484746760698</c:v>
                </c:pt>
                <c:pt idx="6646">
                  <c:v>6.1977520693182848</c:v>
                </c:pt>
                <c:pt idx="6647">
                  <c:v>6.1977541677514614</c:v>
                </c:pt>
                <c:pt idx="6648">
                  <c:v>6.1977557948787911</c:v>
                </c:pt>
                <c:pt idx="6649">
                  <c:v>6.1997259973300736</c:v>
                </c:pt>
                <c:pt idx="6650">
                  <c:v>6.1997269305904616</c:v>
                </c:pt>
                <c:pt idx="6651">
                  <c:v>6.199727501020158</c:v>
                </c:pt>
                <c:pt idx="6652">
                  <c:v>6.2024004335813956</c:v>
                </c:pt>
                <c:pt idx="6653">
                  <c:v>6.2024015373402088</c:v>
                </c:pt>
                <c:pt idx="6654">
                  <c:v>6.2024021302130414</c:v>
                </c:pt>
                <c:pt idx="6655">
                  <c:v>6.2032497569468203</c:v>
                </c:pt>
                <c:pt idx="6656">
                  <c:v>6.2060531042774434</c:v>
                </c:pt>
                <c:pt idx="6657">
                  <c:v>6.2060564800990869</c:v>
                </c:pt>
                <c:pt idx="6658">
                  <c:v>6.2087142364541608</c:v>
                </c:pt>
                <c:pt idx="6659">
                  <c:v>6.208715197768468</c:v>
                </c:pt>
                <c:pt idx="6660">
                  <c:v>6.2087157719651778</c:v>
                </c:pt>
                <c:pt idx="6661">
                  <c:v>6.2111413718210242</c:v>
                </c:pt>
                <c:pt idx="6662">
                  <c:v>6.2111441521419337</c:v>
                </c:pt>
                <c:pt idx="6663">
                  <c:v>6.2111458035826601</c:v>
                </c:pt>
                <c:pt idx="6664">
                  <c:v>6.2142089680340469</c:v>
                </c:pt>
                <c:pt idx="6665">
                  <c:v>6.2142121676696576</c:v>
                </c:pt>
                <c:pt idx="6666">
                  <c:v>6.2142143471730993</c:v>
                </c:pt>
                <c:pt idx="6667">
                  <c:v>6.2171714434954772</c:v>
                </c:pt>
                <c:pt idx="6668">
                  <c:v>6.2171729958123549</c:v>
                </c:pt>
                <c:pt idx="6669">
                  <c:v>6.2171736616253774</c:v>
                </c:pt>
                <c:pt idx="6670">
                  <c:v>6.2171742282668667</c:v>
                </c:pt>
                <c:pt idx="6671">
                  <c:v>6.2191441857377603</c:v>
                </c:pt>
                <c:pt idx="6672">
                  <c:v>6.2191458852648651</c:v>
                </c:pt>
                <c:pt idx="6673">
                  <c:v>6.2219162921044484</c:v>
                </c:pt>
                <c:pt idx="6674">
                  <c:v>6.2219174086504427</c:v>
                </c:pt>
                <c:pt idx="6675">
                  <c:v>6.2219180688526814</c:v>
                </c:pt>
                <c:pt idx="6676">
                  <c:v>6.2224115260746666</c:v>
                </c:pt>
                <c:pt idx="6677">
                  <c:v>6.2252745576050472</c:v>
                </c:pt>
                <c:pt idx="6678">
                  <c:v>6.2252756199134636</c:v>
                </c:pt>
                <c:pt idx="6679">
                  <c:v>6.2252761622892407</c:v>
                </c:pt>
                <c:pt idx="6680">
                  <c:v>6.2280672240720776</c:v>
                </c:pt>
                <c:pt idx="6681">
                  <c:v>6.2280688437183622</c:v>
                </c:pt>
                <c:pt idx="6682">
                  <c:v>6.22806940292649</c:v>
                </c:pt>
                <c:pt idx="6683">
                  <c:v>6.2288190878166017</c:v>
                </c:pt>
                <c:pt idx="6684">
                  <c:v>6.2304553644643814</c:v>
                </c:pt>
                <c:pt idx="6685">
                  <c:v>6.2330786434584118</c:v>
                </c:pt>
                <c:pt idx="6686">
                  <c:v>6.2330801695916316</c:v>
                </c:pt>
                <c:pt idx="6687">
                  <c:v>6.2330810346643064</c:v>
                </c:pt>
                <c:pt idx="6688">
                  <c:v>6.2355677453080736</c:v>
                </c:pt>
                <c:pt idx="6689">
                  <c:v>6.2355690395288921</c:v>
                </c:pt>
                <c:pt idx="6690">
                  <c:v>6.2355695557210096</c:v>
                </c:pt>
                <c:pt idx="6691">
                  <c:v>6.2382912736746921</c:v>
                </c:pt>
                <c:pt idx="6692">
                  <c:v>6.2382958146691241</c:v>
                </c:pt>
                <c:pt idx="6693">
                  <c:v>6.2382992821335712</c:v>
                </c:pt>
                <c:pt idx="6694">
                  <c:v>6.2407897912780363</c:v>
                </c:pt>
                <c:pt idx="6695">
                  <c:v>6.240790819232986</c:v>
                </c:pt>
                <c:pt idx="6696">
                  <c:v>6.2407915916509022</c:v>
                </c:pt>
                <c:pt idx="6697">
                  <c:v>6.2416411723467959</c:v>
                </c:pt>
                <c:pt idx="6698">
                  <c:v>6.2452994689053876</c:v>
                </c:pt>
                <c:pt idx="6699">
                  <c:v>6.245302418307455</c:v>
                </c:pt>
                <c:pt idx="6700">
                  <c:v>6.2453039930674681</c:v>
                </c:pt>
                <c:pt idx="6701">
                  <c:v>6.245311128114321</c:v>
                </c:pt>
                <c:pt idx="6702">
                  <c:v>6.2472312861137844</c:v>
                </c:pt>
                <c:pt idx="6703">
                  <c:v>6.2472323876976894</c:v>
                </c:pt>
                <c:pt idx="6704">
                  <c:v>6.2479265348553579</c:v>
                </c:pt>
                <c:pt idx="6705">
                  <c:v>6.2506210745453759</c:v>
                </c:pt>
                <c:pt idx="6706">
                  <c:v>6.2506226676185852</c:v>
                </c:pt>
                <c:pt idx="6707">
                  <c:v>6.25070153092675</c:v>
                </c:pt>
                <c:pt idx="6708">
                  <c:v>6.2539346011360406</c:v>
                </c:pt>
                <c:pt idx="6709">
                  <c:v>6.2539360597411724</c:v>
                </c:pt>
                <c:pt idx="6710">
                  <c:v>6.2539367000460553</c:v>
                </c:pt>
                <c:pt idx="6711">
                  <c:v>6.2547381219744613</c:v>
                </c:pt>
                <c:pt idx="6712">
                  <c:v>6.2568167659163407</c:v>
                </c:pt>
                <c:pt idx="6713">
                  <c:v>6.2568197728938459</c:v>
                </c:pt>
                <c:pt idx="6714">
                  <c:v>6.2570479838993744</c:v>
                </c:pt>
                <c:pt idx="6715">
                  <c:v>6.2604771809299713</c:v>
                </c:pt>
                <c:pt idx="6716">
                  <c:v>6.2604785518315031</c:v>
                </c:pt>
                <c:pt idx="6717">
                  <c:v>6.2604792494389674</c:v>
                </c:pt>
                <c:pt idx="6718">
                  <c:v>6.2606741026123292</c:v>
                </c:pt>
                <c:pt idx="6719">
                  <c:v>6.2638005062089954</c:v>
                </c:pt>
                <c:pt idx="6720">
                  <c:v>6.2638017237491006</c:v>
                </c:pt>
                <c:pt idx="6721">
                  <c:v>6.2638022896355983</c:v>
                </c:pt>
                <c:pt idx="6722">
                  <c:v>6.2661613829996776</c:v>
                </c:pt>
                <c:pt idx="6723">
                  <c:v>6.2661625369508984</c:v>
                </c:pt>
                <c:pt idx="6724">
                  <c:v>6.2661630400511878</c:v>
                </c:pt>
                <c:pt idx="6725">
                  <c:v>6.2670561926854909</c:v>
                </c:pt>
                <c:pt idx="6726">
                  <c:v>6.2731780570122861</c:v>
                </c:pt>
                <c:pt idx="6727">
                  <c:v>6.2731793643249336</c:v>
                </c:pt>
                <c:pt idx="6728">
                  <c:v>6.2731798730360069</c:v>
                </c:pt>
                <c:pt idx="6729">
                  <c:v>6.2731804790006684</c:v>
                </c:pt>
                <c:pt idx="6730">
                  <c:v>6.2731835048662221</c:v>
                </c:pt>
                <c:pt idx="6731">
                  <c:v>6.27318419312238</c:v>
                </c:pt>
                <c:pt idx="6732">
                  <c:v>6.273452865509185</c:v>
                </c:pt>
                <c:pt idx="6733">
                  <c:v>6.2760428047458259</c:v>
                </c:pt>
                <c:pt idx="6734">
                  <c:v>6.2760448370999686</c:v>
                </c:pt>
                <c:pt idx="6735">
                  <c:v>6.2761812969750759</c:v>
                </c:pt>
                <c:pt idx="6736">
                  <c:v>6.2771900916059744</c:v>
                </c:pt>
                <c:pt idx="6737">
                  <c:v>6.2789126818537646</c:v>
                </c:pt>
                <c:pt idx="6738">
                  <c:v>6.2789314817203348</c:v>
                </c:pt>
                <c:pt idx="6739">
                  <c:v>6.279850676212039</c:v>
                </c:pt>
                <c:pt idx="6740">
                  <c:v>6.2820127566986548</c:v>
                </c:pt>
                <c:pt idx="6741">
                  <c:v>6.2820143451836312</c:v>
                </c:pt>
                <c:pt idx="6742">
                  <c:v>6.2825779689987442</c:v>
                </c:pt>
                <c:pt idx="6743">
                  <c:v>6.2834794648686989</c:v>
                </c:pt>
                <c:pt idx="6744">
                  <c:v>6.2850930421551006</c:v>
                </c:pt>
                <c:pt idx="6745">
                  <c:v>6.2853103291127361</c:v>
                </c:pt>
                <c:pt idx="6746">
                  <c:v>6.286209393892018</c:v>
                </c:pt>
                <c:pt idx="6747">
                  <c:v>6.2883476187480767</c:v>
                </c:pt>
                <c:pt idx="6748">
                  <c:v>6.2883489410228144</c:v>
                </c:pt>
                <c:pt idx="6749">
                  <c:v>6.2889431754045964</c:v>
                </c:pt>
                <c:pt idx="6750">
                  <c:v>6.2898371938957052</c:v>
                </c:pt>
                <c:pt idx="6751">
                  <c:v>6.2915087908599059</c:v>
                </c:pt>
                <c:pt idx="6752">
                  <c:v>6.2916649643275422</c:v>
                </c:pt>
                <c:pt idx="6753">
                  <c:v>6.2925658537639464</c:v>
                </c:pt>
                <c:pt idx="6754">
                  <c:v>6.2946847008956759</c:v>
                </c:pt>
                <c:pt idx="6755">
                  <c:v>6.2946859633220527</c:v>
                </c:pt>
                <c:pt idx="6756">
                  <c:v>6.2952922777215603</c:v>
                </c:pt>
                <c:pt idx="6757">
                  <c:v>6.2963200424128072</c:v>
                </c:pt>
                <c:pt idx="6758">
                  <c:v>6.2978437143683399</c:v>
                </c:pt>
                <c:pt idx="6759">
                  <c:v>6.2980291058897926</c:v>
                </c:pt>
                <c:pt idx="6760">
                  <c:v>6.298952621448036</c:v>
                </c:pt>
                <c:pt idx="6761">
                  <c:v>6.3009777854164399</c:v>
                </c:pt>
                <c:pt idx="6762">
                  <c:v>6.3009789356271382</c:v>
                </c:pt>
                <c:pt idx="6763">
                  <c:v>6.3016863226877273</c:v>
                </c:pt>
                <c:pt idx="6764">
                  <c:v>6.3025795250323036</c:v>
                </c:pt>
                <c:pt idx="6765">
                  <c:v>6.3042033232967007</c:v>
                </c:pt>
                <c:pt idx="6766">
                  <c:v>6.3044114294568647</c:v>
                </c:pt>
                <c:pt idx="6767">
                  <c:v>6.3053107838776334</c:v>
                </c:pt>
                <c:pt idx="6768">
                  <c:v>6.3075068465643396</c:v>
                </c:pt>
                <c:pt idx="6769">
                  <c:v>6.307508198715575</c:v>
                </c:pt>
                <c:pt idx="6770">
                  <c:v>6.3080472005406953</c:v>
                </c:pt>
                <c:pt idx="6771">
                  <c:v>6.3089479782303108</c:v>
                </c:pt>
                <c:pt idx="6772">
                  <c:v>6.3124799984865652</c:v>
                </c:pt>
                <c:pt idx="6773">
                  <c:v>6.3124835712287091</c:v>
                </c:pt>
                <c:pt idx="6774">
                  <c:v>6.3124854807654946</c:v>
                </c:pt>
                <c:pt idx="6775">
                  <c:v>6.3150559491912457</c:v>
                </c:pt>
                <c:pt idx="6776">
                  <c:v>6.3150575030445983</c:v>
                </c:pt>
                <c:pt idx="6777">
                  <c:v>6.3150584755804733</c:v>
                </c:pt>
                <c:pt idx="6778">
                  <c:v>6.3153102539843911</c:v>
                </c:pt>
                <c:pt idx="6779">
                  <c:v>6.3189275712476762</c:v>
                </c:pt>
                <c:pt idx="6780">
                  <c:v>6.3189311191333593</c:v>
                </c:pt>
                <c:pt idx="6781">
                  <c:v>6.3189332493609784</c:v>
                </c:pt>
                <c:pt idx="6782">
                  <c:v>6.3221050965666707</c:v>
                </c:pt>
                <c:pt idx="6783">
                  <c:v>6.32210646372768</c:v>
                </c:pt>
                <c:pt idx="6784">
                  <c:v>6.3221070004926716</c:v>
                </c:pt>
                <c:pt idx="6785">
                  <c:v>6.3221074729985602</c:v>
                </c:pt>
                <c:pt idx="6786">
                  <c:v>6.3241367195990286</c:v>
                </c:pt>
                <c:pt idx="6787">
                  <c:v>6.3241388984534419</c:v>
                </c:pt>
                <c:pt idx="6788">
                  <c:v>6.3244334731909904</c:v>
                </c:pt>
                <c:pt idx="6789">
                  <c:v>6.3272786081910084</c:v>
                </c:pt>
                <c:pt idx="6790">
                  <c:v>6.3272799117843253</c:v>
                </c:pt>
                <c:pt idx="6791">
                  <c:v>6.3272803774793882</c:v>
                </c:pt>
                <c:pt idx="6792">
                  <c:v>6.3280668317066242</c:v>
                </c:pt>
                <c:pt idx="6793">
                  <c:v>6.3309276643580814</c:v>
                </c:pt>
                <c:pt idx="6794">
                  <c:v>6.3309288241452588</c:v>
                </c:pt>
                <c:pt idx="6795">
                  <c:v>6.3309293814831253</c:v>
                </c:pt>
                <c:pt idx="6796">
                  <c:v>6.3335110228498719</c:v>
                </c:pt>
                <c:pt idx="6797">
                  <c:v>6.3335124348971519</c:v>
                </c:pt>
                <c:pt idx="6798">
                  <c:v>6.3335254500455269</c:v>
                </c:pt>
                <c:pt idx="6799">
                  <c:v>6.3344247239973752</c:v>
                </c:pt>
                <c:pt idx="6800">
                  <c:v>6.337555056824943</c:v>
                </c:pt>
                <c:pt idx="6801">
                  <c:v>6.3375568560163122</c:v>
                </c:pt>
                <c:pt idx="6802">
                  <c:v>6.3375577537417351</c:v>
                </c:pt>
                <c:pt idx="6803">
                  <c:v>6.3407163987729227</c:v>
                </c:pt>
                <c:pt idx="6804">
                  <c:v>6.3407199803233087</c:v>
                </c:pt>
                <c:pt idx="6805">
                  <c:v>6.3407220544430887</c:v>
                </c:pt>
                <c:pt idx="6806">
                  <c:v>6.3408124572634641</c:v>
                </c:pt>
                <c:pt idx="6807">
                  <c:v>6.3440186555584219</c:v>
                </c:pt>
                <c:pt idx="6808">
                  <c:v>6.344019835889334</c:v>
                </c:pt>
                <c:pt idx="6809">
                  <c:v>6.3440204951564416</c:v>
                </c:pt>
                <c:pt idx="6810">
                  <c:v>6.3461563185969938</c:v>
                </c:pt>
                <c:pt idx="6811">
                  <c:v>6.346157590440904</c:v>
                </c:pt>
                <c:pt idx="6812">
                  <c:v>6.3462319034033303</c:v>
                </c:pt>
                <c:pt idx="6813">
                  <c:v>6.3471706007811708</c:v>
                </c:pt>
                <c:pt idx="6814">
                  <c:v>6.3502201085845584</c:v>
                </c:pt>
                <c:pt idx="6815">
                  <c:v>6.3502213972369779</c:v>
                </c:pt>
                <c:pt idx="6816">
                  <c:v>6.3502219799319848</c:v>
                </c:pt>
                <c:pt idx="6817">
                  <c:v>6.3523162499070116</c:v>
                </c:pt>
                <c:pt idx="6818">
                  <c:v>6.3523176973064688</c:v>
                </c:pt>
                <c:pt idx="6819">
                  <c:v>6.3526293943126948</c:v>
                </c:pt>
                <c:pt idx="6820">
                  <c:v>6.3535363064593691</c:v>
                </c:pt>
                <c:pt idx="6821">
                  <c:v>6.3561325731661533</c:v>
                </c:pt>
                <c:pt idx="6822">
                  <c:v>6.3561354870332556</c:v>
                </c:pt>
                <c:pt idx="6823">
                  <c:v>6.3562581424646858</c:v>
                </c:pt>
                <c:pt idx="6824">
                  <c:v>6.3603533790045264</c:v>
                </c:pt>
                <c:pt idx="6825">
                  <c:v>6.3603559021486129</c:v>
                </c:pt>
                <c:pt idx="6826">
                  <c:v>6.3603570451272811</c:v>
                </c:pt>
                <c:pt idx="6827">
                  <c:v>6.3603581336193571</c:v>
                </c:pt>
                <c:pt idx="6828">
                  <c:v>6.3620259634455003</c:v>
                </c:pt>
                <c:pt idx="6829">
                  <c:v>6.3620270818617568</c:v>
                </c:pt>
                <c:pt idx="6830">
                  <c:v>6.3626172659940146</c:v>
                </c:pt>
                <c:pt idx="6831">
                  <c:v>6.3661537017570557</c:v>
                </c:pt>
                <c:pt idx="6832">
                  <c:v>6.3661570401734728</c:v>
                </c:pt>
                <c:pt idx="6833">
                  <c:v>6.3661588150514454</c:v>
                </c:pt>
                <c:pt idx="6834">
                  <c:v>6.3662666617989494</c:v>
                </c:pt>
                <c:pt idx="6835">
                  <c:v>6.3689272845546352</c:v>
                </c:pt>
                <c:pt idx="6836">
                  <c:v>6.3689293362312798</c:v>
                </c:pt>
                <c:pt idx="6837">
                  <c:v>6.3689913353933179</c:v>
                </c:pt>
                <c:pt idx="6838">
                  <c:v>6.3719614420347694</c:v>
                </c:pt>
                <c:pt idx="6839">
                  <c:v>6.3719628240677997</c:v>
                </c:pt>
                <c:pt idx="6840">
                  <c:v>6.3719635225547639</c:v>
                </c:pt>
                <c:pt idx="6841">
                  <c:v>6.3726226720028407</c:v>
                </c:pt>
                <c:pt idx="6842">
                  <c:v>6.3766267242444838</c:v>
                </c:pt>
                <c:pt idx="6843">
                  <c:v>6.3766302571680766</c:v>
                </c:pt>
                <c:pt idx="6844">
                  <c:v>6.3766321928885201</c:v>
                </c:pt>
                <c:pt idx="6845">
                  <c:v>6.3766341491818386</c:v>
                </c:pt>
                <c:pt idx="6846">
                  <c:v>6.379473123541139</c:v>
                </c:pt>
                <c:pt idx="6847">
                  <c:v>6.3794750798344566</c:v>
                </c:pt>
                <c:pt idx="6848">
                  <c:v>6.3794762788414916</c:v>
                </c:pt>
                <c:pt idx="6849">
                  <c:v>6.3824314226110737</c:v>
                </c:pt>
                <c:pt idx="6850">
                  <c:v>6.3824342579272022</c:v>
                </c:pt>
                <c:pt idx="6851">
                  <c:v>6.3824357183999449</c:v>
                </c:pt>
                <c:pt idx="6852">
                  <c:v>6.3846743725471988</c:v>
                </c:pt>
                <c:pt idx="6853">
                  <c:v>6.3846762345565651</c:v>
                </c:pt>
                <c:pt idx="6854">
                  <c:v>6.3846771739655033</c:v>
                </c:pt>
                <c:pt idx="6855">
                  <c:v>6.3853449966046503</c:v>
                </c:pt>
                <c:pt idx="6856">
                  <c:v>6.3880334411793243</c:v>
                </c:pt>
                <c:pt idx="6857">
                  <c:v>6.3880346886436099</c:v>
                </c:pt>
                <c:pt idx="6858">
                  <c:v>6.3880602674603413</c:v>
                </c:pt>
                <c:pt idx="6859">
                  <c:v>6.3906496573196474</c:v>
                </c:pt>
                <c:pt idx="6860">
                  <c:v>6.3906514209760514</c:v>
                </c:pt>
                <c:pt idx="6861">
                  <c:v>6.3908003555787882</c:v>
                </c:pt>
                <c:pt idx="6862">
                  <c:v>6.3917235835247519</c:v>
                </c:pt>
                <c:pt idx="6863">
                  <c:v>6.3943351086232347</c:v>
                </c:pt>
                <c:pt idx="6864">
                  <c:v>6.3943365431136501</c:v>
                </c:pt>
                <c:pt idx="6865">
                  <c:v>6.394448136678001</c:v>
                </c:pt>
                <c:pt idx="6866">
                  <c:v>6.3973503033227326</c:v>
                </c:pt>
                <c:pt idx="6867">
                  <c:v>6.3973519188072894</c:v>
                </c:pt>
                <c:pt idx="6868">
                  <c:v>6.3973526042209681</c:v>
                </c:pt>
                <c:pt idx="6869">
                  <c:v>6.3980770603325583</c:v>
                </c:pt>
                <c:pt idx="6870">
                  <c:v>6.4012299520479257</c:v>
                </c:pt>
                <c:pt idx="6871">
                  <c:v>6.4012317225442938</c:v>
                </c:pt>
                <c:pt idx="6872">
                  <c:v>6.401232399578884</c:v>
                </c:pt>
                <c:pt idx="6873">
                  <c:v>6.4036535627007432</c:v>
                </c:pt>
                <c:pt idx="6874">
                  <c:v>6.4036561230884601</c:v>
                </c:pt>
                <c:pt idx="6875">
                  <c:v>6.4036571947481837</c:v>
                </c:pt>
                <c:pt idx="6876">
                  <c:v>6.404438791906828</c:v>
                </c:pt>
                <c:pt idx="6877">
                  <c:v>6.4069379846745012</c:v>
                </c:pt>
                <c:pt idx="6878">
                  <c:v>6.4069394359972689</c:v>
                </c:pt>
                <c:pt idx="6879">
                  <c:v>6.4071711314479458</c:v>
                </c:pt>
                <c:pt idx="6880">
                  <c:v>6.4108259006937294</c:v>
                </c:pt>
                <c:pt idx="6881">
                  <c:v>6.4108283357739397</c:v>
                </c:pt>
                <c:pt idx="6882">
                  <c:v>6.4108293457150411</c:v>
                </c:pt>
                <c:pt idx="6883">
                  <c:v>6.410857049895653</c:v>
                </c:pt>
                <c:pt idx="6884">
                  <c:v>6.4132711775686957</c:v>
                </c:pt>
                <c:pt idx="6885">
                  <c:v>6.4132728135969854</c:v>
                </c:pt>
                <c:pt idx="6886">
                  <c:v>6.4135287420233036</c:v>
                </c:pt>
                <c:pt idx="6887">
                  <c:v>6.4166153689026784</c:v>
                </c:pt>
                <c:pt idx="6888">
                  <c:v>6.4166171811858774</c:v>
                </c:pt>
                <c:pt idx="6889">
                  <c:v>6.4166180533607751</c:v>
                </c:pt>
                <c:pt idx="6890">
                  <c:v>6.4171848531206397</c:v>
                </c:pt>
                <c:pt idx="6891">
                  <c:v>6.4209068919248002</c:v>
                </c:pt>
                <c:pt idx="6892">
                  <c:v>6.4209087995913254</c:v>
                </c:pt>
                <c:pt idx="6893">
                  <c:v>6.4209096393386478</c:v>
                </c:pt>
                <c:pt idx="6894">
                  <c:v>6.4231279712266351</c:v>
                </c:pt>
                <c:pt idx="6895">
                  <c:v>6.4231290189570807</c:v>
                </c:pt>
                <c:pt idx="6896">
                  <c:v>6.4231295070952799</c:v>
                </c:pt>
                <c:pt idx="6897">
                  <c:v>6.4235470504111669</c:v>
                </c:pt>
                <c:pt idx="6898">
                  <c:v>6.4269215249763549</c:v>
                </c:pt>
                <c:pt idx="6899">
                  <c:v>6.4269229052291932</c:v>
                </c:pt>
                <c:pt idx="6900">
                  <c:v>6.426923681387632</c:v>
                </c:pt>
                <c:pt idx="6901">
                  <c:v>6.4289998341414618</c:v>
                </c:pt>
                <c:pt idx="6902">
                  <c:v>6.429000950687457</c:v>
                </c:pt>
                <c:pt idx="6903">
                  <c:v>6.4290565685179457</c:v>
                </c:pt>
                <c:pt idx="6904">
                  <c:v>6.4299052949653692</c:v>
                </c:pt>
                <c:pt idx="6905">
                  <c:v>6.4325660783092138</c:v>
                </c:pt>
                <c:pt idx="6906">
                  <c:v>6.4325675090591066</c:v>
                </c:pt>
                <c:pt idx="6907">
                  <c:v>6.4326335666881622</c:v>
                </c:pt>
                <c:pt idx="6908">
                  <c:v>6.4355954228255436</c:v>
                </c:pt>
                <c:pt idx="6909">
                  <c:v>6.4355968571517153</c:v>
                </c:pt>
                <c:pt idx="6910">
                  <c:v>6.4355973819507444</c:v>
                </c:pt>
                <c:pt idx="6911">
                  <c:v>6.4362966252975946</c:v>
                </c:pt>
                <c:pt idx="6912">
                  <c:v>6.439195002896251</c:v>
                </c:pt>
                <c:pt idx="6913">
                  <c:v>6.4391965365105159</c:v>
                </c:pt>
                <c:pt idx="6914">
                  <c:v>6.4391971798804022</c:v>
                </c:pt>
                <c:pt idx="6915">
                  <c:v>6.441820241219463</c:v>
                </c:pt>
                <c:pt idx="6916">
                  <c:v>6.4418215578834168</c:v>
                </c:pt>
                <c:pt idx="6917">
                  <c:v>6.4418221245725906</c:v>
                </c:pt>
                <c:pt idx="6918">
                  <c:v>6.4426601830495676</c:v>
                </c:pt>
                <c:pt idx="6919">
                  <c:v>6.445218701578507</c:v>
                </c:pt>
                <c:pt idx="6920">
                  <c:v>6.4452200818313452</c:v>
                </c:pt>
                <c:pt idx="6921">
                  <c:v>6.4453852352552907</c:v>
                </c:pt>
                <c:pt idx="6922">
                  <c:v>6.4484348685595689</c:v>
                </c:pt>
                <c:pt idx="6923">
                  <c:v>6.448436544313692</c:v>
                </c:pt>
                <c:pt idx="6924">
                  <c:v>6.4484373092505631</c:v>
                </c:pt>
                <c:pt idx="6925">
                  <c:v>6.4490117039004922</c:v>
                </c:pt>
                <c:pt idx="6926">
                  <c:v>6.4511221348033967</c:v>
                </c:pt>
                <c:pt idx="6927">
                  <c:v>6.4511240499509661</c:v>
                </c:pt>
                <c:pt idx="6928">
                  <c:v>6.4517437236269268</c:v>
                </c:pt>
                <c:pt idx="6929">
                  <c:v>6.4544349436031396</c:v>
                </c:pt>
                <c:pt idx="6930">
                  <c:v>6.4544367446647701</c:v>
                </c:pt>
                <c:pt idx="6931">
                  <c:v>6.4544665368146319</c:v>
                </c:pt>
                <c:pt idx="6932">
                  <c:v>6.4553739034348014</c:v>
                </c:pt>
                <c:pt idx="6933">
                  <c:v>6.457928090947199</c:v>
                </c:pt>
                <c:pt idx="6934">
                  <c:v>6.4579309038201913</c:v>
                </c:pt>
                <c:pt idx="6935">
                  <c:v>6.4581292338093066</c:v>
                </c:pt>
                <c:pt idx="6936">
                  <c:v>6.4612908731288323</c:v>
                </c:pt>
                <c:pt idx="6937">
                  <c:v>6.4612924344526341</c:v>
                </c:pt>
                <c:pt idx="6938">
                  <c:v>6.4612934000081426</c:v>
                </c:pt>
                <c:pt idx="6939">
                  <c:v>6.461791764795775</c:v>
                </c:pt>
                <c:pt idx="6940">
                  <c:v>6.4639521185835154</c:v>
                </c:pt>
                <c:pt idx="6941">
                  <c:v>6.4639539393915024</c:v>
                </c:pt>
                <c:pt idx="6942">
                  <c:v>6.4645214963661246</c:v>
                </c:pt>
                <c:pt idx="6943">
                  <c:v>6.4672997059358446</c:v>
                </c:pt>
                <c:pt idx="6944">
                  <c:v>6.4673010581347636</c:v>
                </c:pt>
                <c:pt idx="6945">
                  <c:v>6.4673018118500671</c:v>
                </c:pt>
                <c:pt idx="6946">
                  <c:v>6.4681588287711103</c:v>
                </c:pt>
                <c:pt idx="6947">
                  <c:v>6.4712662866208248</c:v>
                </c:pt>
                <c:pt idx="6948">
                  <c:v>6.4712678408079638</c:v>
                </c:pt>
                <c:pt idx="6949">
                  <c:v>6.4712685945232673</c:v>
                </c:pt>
                <c:pt idx="6950">
                  <c:v>6.4737146176324911</c:v>
                </c:pt>
                <c:pt idx="6951">
                  <c:v>6.4737168843891846</c:v>
                </c:pt>
                <c:pt idx="6952">
                  <c:v>6.4737178457034918</c:v>
                </c:pt>
                <c:pt idx="6953">
                  <c:v>6.4745243566128901</c:v>
                </c:pt>
                <c:pt idx="6954">
                  <c:v>6.4770083254535953</c:v>
                </c:pt>
                <c:pt idx="6955">
                  <c:v>6.4770096533391168</c:v>
                </c:pt>
                <c:pt idx="6956">
                  <c:v>6.4772477245105593</c:v>
                </c:pt>
                <c:pt idx="6957">
                  <c:v>6.4797431337396256</c:v>
                </c:pt>
                <c:pt idx="6958">
                  <c:v>6.4797443531499921</c:v>
                </c:pt>
                <c:pt idx="6959">
                  <c:v>6.4799796881291556</c:v>
                </c:pt>
                <c:pt idx="6960">
                  <c:v>6.4808966084996813</c:v>
                </c:pt>
                <c:pt idx="6961">
                  <c:v>6.4840698527905634</c:v>
                </c:pt>
                <c:pt idx="6962">
                  <c:v>6.4840714219397926</c:v>
                </c:pt>
                <c:pt idx="6963">
                  <c:v>6.484072026034192</c:v>
                </c:pt>
                <c:pt idx="6964">
                  <c:v>6.4868836515625272</c:v>
                </c:pt>
                <c:pt idx="6965">
                  <c:v>6.486885258116982</c:v>
                </c:pt>
                <c:pt idx="6966">
                  <c:v>6.4868860454969894</c:v>
                </c:pt>
                <c:pt idx="6967">
                  <c:v>6.4872864703112132</c:v>
                </c:pt>
                <c:pt idx="6968">
                  <c:v>6.4895541997737309</c:v>
                </c:pt>
                <c:pt idx="6969">
                  <c:v>6.4895555446028661</c:v>
                </c:pt>
                <c:pt idx="6970">
                  <c:v>6.4900430111659846</c:v>
                </c:pt>
                <c:pt idx="6971">
                  <c:v>6.4929179768337093</c:v>
                </c:pt>
                <c:pt idx="6972">
                  <c:v>6.4929194104366781</c:v>
                </c:pt>
                <c:pt idx="6973">
                  <c:v>6.4929200538065643</c:v>
                </c:pt>
                <c:pt idx="6974">
                  <c:v>6.4936855203509278</c:v>
                </c:pt>
                <c:pt idx="6975">
                  <c:v>6.4960952098939098</c:v>
                </c:pt>
                <c:pt idx="6976">
                  <c:v>6.4960965906103398</c:v>
                </c:pt>
                <c:pt idx="6977">
                  <c:v>6.4964124743527787</c:v>
                </c:pt>
                <c:pt idx="6978">
                  <c:v>6.4991392386449656</c:v>
                </c:pt>
                <c:pt idx="6979">
                  <c:v>6.4991406968023986</c:v>
                </c:pt>
                <c:pt idx="6980">
                  <c:v>6.4991991256356183</c:v>
                </c:pt>
                <c:pt idx="6981">
                  <c:v>6.5000540145940198</c:v>
                </c:pt>
                <c:pt idx="6982">
                  <c:v>6.5022798881385011</c:v>
                </c:pt>
                <c:pt idx="6983">
                  <c:v>6.5022814312921584</c:v>
                </c:pt>
                <c:pt idx="6984">
                  <c:v>6.5028096374895794</c:v>
                </c:pt>
                <c:pt idx="6985">
                  <c:v>6.5065129928310661</c:v>
                </c:pt>
                <c:pt idx="6986">
                  <c:v>6.506514066361051</c:v>
                </c:pt>
                <c:pt idx="6987">
                  <c:v>6.5065146386689552</c:v>
                </c:pt>
                <c:pt idx="6988">
                  <c:v>6.5065151997473443</c:v>
                </c:pt>
                <c:pt idx="6989">
                  <c:v>6.5086176191104723</c:v>
                </c:pt>
                <c:pt idx="6990">
                  <c:v>6.5086192359275232</c:v>
                </c:pt>
                <c:pt idx="6991">
                  <c:v>6.5092343479302137</c:v>
                </c:pt>
                <c:pt idx="6992">
                  <c:v>6.5118319650689704</c:v>
                </c:pt>
                <c:pt idx="6993">
                  <c:v>6.5118331776817584</c:v>
                </c:pt>
                <c:pt idx="6994">
                  <c:v>6.5119605398005858</c:v>
                </c:pt>
                <c:pt idx="6995">
                  <c:v>6.5129023772862169</c:v>
                </c:pt>
                <c:pt idx="6996">
                  <c:v>6.5158842015756449</c:v>
                </c:pt>
                <c:pt idx="6997">
                  <c:v>6.5158856823987374</c:v>
                </c:pt>
                <c:pt idx="6998">
                  <c:v>6.5158865464594573</c:v>
                </c:pt>
                <c:pt idx="6999">
                  <c:v>6.5184124321182511</c:v>
                </c:pt>
                <c:pt idx="7000">
                  <c:v>6.5184138090570709</c:v>
                </c:pt>
                <c:pt idx="7001">
                  <c:v>6.5184755295369303</c:v>
                </c:pt>
                <c:pt idx="7002">
                  <c:v>6.5193284477511986</c:v>
                </c:pt>
                <c:pt idx="7003">
                  <c:v>6.5218492921895397</c:v>
                </c:pt>
                <c:pt idx="7004">
                  <c:v>6.5218504594710076</c:v>
                </c:pt>
                <c:pt idx="7005">
                  <c:v>6.5220895066274487</c:v>
                </c:pt>
                <c:pt idx="7006">
                  <c:v>6.5247184039314536</c:v>
                </c:pt>
                <c:pt idx="7007">
                  <c:v>6.5247197223173199</c:v>
                </c:pt>
                <c:pt idx="7008">
                  <c:v>6.5248388360248626</c:v>
                </c:pt>
                <c:pt idx="7009">
                  <c:v>6.5257572636617507</c:v>
                </c:pt>
                <c:pt idx="7010">
                  <c:v>6.5286445778171176</c:v>
                </c:pt>
                <c:pt idx="7011">
                  <c:v>6.5286456714351928</c:v>
                </c:pt>
                <c:pt idx="7012">
                  <c:v>6.5286461870789481</c:v>
                </c:pt>
                <c:pt idx="7013">
                  <c:v>6.5296199623677422</c:v>
                </c:pt>
                <c:pt idx="7014">
                  <c:v>6.5321793233169414</c:v>
                </c:pt>
                <c:pt idx="7015">
                  <c:v>6.5321822320765879</c:v>
                </c:pt>
                <c:pt idx="7016">
                  <c:v>6.5322949276248572</c:v>
                </c:pt>
                <c:pt idx="7017">
                  <c:v>6.5352449576603</c:v>
                </c:pt>
                <c:pt idx="7018">
                  <c:v>6.5352461759395029</c:v>
                </c:pt>
                <c:pt idx="7019">
                  <c:v>6.53524687101973</c:v>
                </c:pt>
                <c:pt idx="7020">
                  <c:v>6.5358510449528664</c:v>
                </c:pt>
                <c:pt idx="7021">
                  <c:v>6.5378740325119722</c:v>
                </c:pt>
                <c:pt idx="7022">
                  <c:v>6.5378759968691362</c:v>
                </c:pt>
                <c:pt idx="7023">
                  <c:v>6.5386025275879396</c:v>
                </c:pt>
                <c:pt idx="7024">
                  <c:v>6.5415214301175499</c:v>
                </c:pt>
                <c:pt idx="7025">
                  <c:v>6.5415227825019064</c:v>
                </c:pt>
                <c:pt idx="7026">
                  <c:v>6.5415233208113204</c:v>
                </c:pt>
                <c:pt idx="7027">
                  <c:v>6.5425114113529483</c:v>
                </c:pt>
                <c:pt idx="7028">
                  <c:v>6.5448198143415954</c:v>
                </c:pt>
                <c:pt idx="7029">
                  <c:v>6.5448210685080914</c:v>
                </c:pt>
                <c:pt idx="7030">
                  <c:v>6.545029398029377</c:v>
                </c:pt>
                <c:pt idx="7031">
                  <c:v>6.5485325948198598</c:v>
                </c:pt>
                <c:pt idx="7032">
                  <c:v>6.5485338206542822</c:v>
                </c:pt>
                <c:pt idx="7033">
                  <c:v>6.5485343514084784</c:v>
                </c:pt>
                <c:pt idx="7034">
                  <c:v>6.548721414874656</c:v>
                </c:pt>
                <c:pt idx="7035">
                  <c:v>6.5509734597007396</c:v>
                </c:pt>
                <c:pt idx="7036">
                  <c:v>6.550974613760574</c:v>
                </c:pt>
                <c:pt idx="7037">
                  <c:v>6.5514784468187193</c:v>
                </c:pt>
                <c:pt idx="7038">
                  <c:v>6.5554171397036942</c:v>
                </c:pt>
                <c:pt idx="7039">
                  <c:v>6.5554206717689798</c:v>
                </c:pt>
                <c:pt idx="7040">
                  <c:v>6.5554224264687928</c:v>
                </c:pt>
                <c:pt idx="7041">
                  <c:v>6.557168823095159</c:v>
                </c:pt>
                <c:pt idx="7042">
                  <c:v>6.5571717488540511</c:v>
                </c:pt>
                <c:pt idx="7043">
                  <c:v>6.5571724665999378</c:v>
                </c:pt>
                <c:pt idx="7044">
                  <c:v>6.5579070398502841</c:v>
                </c:pt>
                <c:pt idx="7045">
                  <c:v>6.5607627712978216</c:v>
                </c:pt>
                <c:pt idx="7046">
                  <c:v>6.5607639669113649</c:v>
                </c:pt>
                <c:pt idx="7047">
                  <c:v>6.5607646034386384</c:v>
                </c:pt>
                <c:pt idx="7048">
                  <c:v>6.5615814435892599</c:v>
                </c:pt>
                <c:pt idx="7049">
                  <c:v>6.5643127103447876</c:v>
                </c:pt>
                <c:pt idx="7050">
                  <c:v>6.5643138492941819</c:v>
                </c:pt>
                <c:pt idx="7051">
                  <c:v>6.564345316784908</c:v>
                </c:pt>
                <c:pt idx="7052">
                  <c:v>6.5678786324593714</c:v>
                </c:pt>
                <c:pt idx="7053">
                  <c:v>6.5678797714087658</c:v>
                </c:pt>
                <c:pt idx="7054">
                  <c:v>6.5678804154912589</c:v>
                </c:pt>
                <c:pt idx="7055">
                  <c:v>6.5680915291110633</c:v>
                </c:pt>
                <c:pt idx="7056">
                  <c:v>6.5698005330655267</c:v>
                </c:pt>
                <c:pt idx="7057">
                  <c:v>6.5698558618293834</c:v>
                </c:pt>
                <c:pt idx="7058">
                  <c:v>6.5707621123406579</c:v>
                </c:pt>
                <c:pt idx="7059">
                  <c:v>6.5732523241400678</c:v>
                </c:pt>
                <c:pt idx="7060">
                  <c:v>6.5732538389616497</c:v>
                </c:pt>
                <c:pt idx="7061">
                  <c:v>6.5735176407959681</c:v>
                </c:pt>
                <c:pt idx="7062">
                  <c:v>6.5744335298789824</c:v>
                </c:pt>
                <c:pt idx="7063">
                  <c:v>6.5775776081813646</c:v>
                </c:pt>
                <c:pt idx="7064">
                  <c:v>6.5775798936353738</c:v>
                </c:pt>
                <c:pt idx="7065">
                  <c:v>6.5775814009017362</c:v>
                </c:pt>
                <c:pt idx="7066">
                  <c:v>6.5798474342173936</c:v>
                </c:pt>
                <c:pt idx="7067">
                  <c:v>6.579849564789396</c:v>
                </c:pt>
                <c:pt idx="7068">
                  <c:v>6.5799371581196731</c:v>
                </c:pt>
                <c:pt idx="7069">
                  <c:v>6.5811138515035257</c:v>
                </c:pt>
                <c:pt idx="7070">
                  <c:v>6.5830770867175472</c:v>
                </c:pt>
                <c:pt idx="7071">
                  <c:v>6.5830780745625441</c:v>
                </c:pt>
                <c:pt idx="7072">
                  <c:v>6.5836119566188867</c:v>
                </c:pt>
                <c:pt idx="7073">
                  <c:v>6.5867425960739414</c:v>
                </c:pt>
                <c:pt idx="7074">
                  <c:v>6.5867443847722429</c:v>
                </c:pt>
                <c:pt idx="7075">
                  <c:v>6.5867451705151083</c:v>
                </c:pt>
                <c:pt idx="7076">
                  <c:v>6.5873114852415142</c:v>
                </c:pt>
                <c:pt idx="7077">
                  <c:v>6.5903114647242713</c:v>
                </c:pt>
                <c:pt idx="7078">
                  <c:v>6.590312622561715</c:v>
                </c:pt>
                <c:pt idx="7079">
                  <c:v>6.5903133270859673</c:v>
                </c:pt>
                <c:pt idx="7080">
                  <c:v>6.5935582921279758</c:v>
                </c:pt>
                <c:pt idx="7081">
                  <c:v>6.5935606569117926</c:v>
                </c:pt>
                <c:pt idx="7082">
                  <c:v>6.5935622416191588</c:v>
                </c:pt>
                <c:pt idx="7083">
                  <c:v>6.59373161076042</c:v>
                </c:pt>
                <c:pt idx="7084">
                  <c:v>6.5962694431106206</c:v>
                </c:pt>
                <c:pt idx="7085">
                  <c:v>6.5962706387241647</c:v>
                </c:pt>
                <c:pt idx="7086">
                  <c:v>6.59648416812552</c:v>
                </c:pt>
                <c:pt idx="7087">
                  <c:v>6.599413738625576</c:v>
                </c:pt>
                <c:pt idx="7088">
                  <c:v>6.5994149644599984</c:v>
                </c:pt>
                <c:pt idx="7089">
                  <c:v>6.5994156897611056</c:v>
                </c:pt>
                <c:pt idx="7090">
                  <c:v>6.6001645650426513</c:v>
                </c:pt>
                <c:pt idx="7091">
                  <c:v>6.60285574380159</c:v>
                </c:pt>
                <c:pt idx="7092">
                  <c:v>6.6028568695293499</c:v>
                </c:pt>
                <c:pt idx="7093">
                  <c:v>6.6029123286207483</c:v>
                </c:pt>
                <c:pt idx="7094">
                  <c:v>6.6055580759538506</c:v>
                </c:pt>
                <c:pt idx="7095">
                  <c:v>6.6055593490083986</c:v>
                </c:pt>
                <c:pt idx="7096">
                  <c:v>6.6056667086826408</c:v>
                </c:pt>
                <c:pt idx="7097">
                  <c:v>6.6065881697403039</c:v>
                </c:pt>
                <c:pt idx="7098">
                  <c:v>6.608687223252983</c:v>
                </c:pt>
                <c:pt idx="7099">
                  <c:v>6.6086883829792322</c:v>
                </c:pt>
                <c:pt idx="7100">
                  <c:v>6.6093397524820414</c:v>
                </c:pt>
                <c:pt idx="7101">
                  <c:v>6.6119475065032622</c:v>
                </c:pt>
                <c:pt idx="7102">
                  <c:v>6.6119488418883732</c:v>
                </c:pt>
                <c:pt idx="7103">
                  <c:v>6.6121229443748772</c:v>
                </c:pt>
                <c:pt idx="7104">
                  <c:v>6.6130092793265964</c:v>
                </c:pt>
                <c:pt idx="7105">
                  <c:v>6.6158255385279636</c:v>
                </c:pt>
                <c:pt idx="7106">
                  <c:v>6.6158267265862873</c:v>
                </c:pt>
                <c:pt idx="7107">
                  <c:v>6.6158273007829971</c:v>
                </c:pt>
                <c:pt idx="7108">
                  <c:v>6.6183027232395268</c:v>
                </c:pt>
                <c:pt idx="7109">
                  <c:v>6.6183039792948293</c:v>
                </c:pt>
                <c:pt idx="7110">
                  <c:v>6.6185201926880408</c:v>
                </c:pt>
                <c:pt idx="7111">
                  <c:v>6.6194617336312929</c:v>
                </c:pt>
                <c:pt idx="7112">
                  <c:v>6.6222297584202554</c:v>
                </c:pt>
                <c:pt idx="7113">
                  <c:v>6.6222309427009689</c:v>
                </c:pt>
                <c:pt idx="7114">
                  <c:v>6.6223026039613622</c:v>
                </c:pt>
                <c:pt idx="7115">
                  <c:v>6.6258396179159487</c:v>
                </c:pt>
                <c:pt idx="7116">
                  <c:v>6.6258407946414426</c:v>
                </c:pt>
                <c:pt idx="7117">
                  <c:v>6.625841334839663</c:v>
                </c:pt>
                <c:pt idx="7118">
                  <c:v>6.6259007849759533</c:v>
                </c:pt>
                <c:pt idx="7119">
                  <c:v>6.6280577832473657</c:v>
                </c:pt>
                <c:pt idx="7120">
                  <c:v>6.6280590260810328</c:v>
                </c:pt>
                <c:pt idx="7121">
                  <c:v>6.6286470903966164</c:v>
                </c:pt>
                <c:pt idx="7122">
                  <c:v>6.6321755272878544</c:v>
                </c:pt>
                <c:pt idx="7123">
                  <c:v>6.6321767644551066</c:v>
                </c:pt>
                <c:pt idx="7124">
                  <c:v>6.6321773820943299</c:v>
                </c:pt>
                <c:pt idx="7125">
                  <c:v>6.632314103241761</c:v>
                </c:pt>
                <c:pt idx="7126">
                  <c:v>6.6346056373132596</c:v>
                </c:pt>
                <c:pt idx="7127">
                  <c:v>6.6346069386998812</c:v>
                </c:pt>
                <c:pt idx="7128">
                  <c:v>6.6350750204576388</c:v>
                </c:pt>
                <c:pt idx="7129">
                  <c:v>6.6378531409091419</c:v>
                </c:pt>
                <c:pt idx="7130">
                  <c:v>6.6378544819606677</c:v>
                </c:pt>
                <c:pt idx="7131">
                  <c:v>6.6378552695923387</c:v>
                </c:pt>
                <c:pt idx="7132">
                  <c:v>6.6387400746120351</c:v>
                </c:pt>
                <c:pt idx="7133">
                  <c:v>6.6415839953621232</c:v>
                </c:pt>
                <c:pt idx="7134">
                  <c:v>6.6415850814249779</c:v>
                </c:pt>
                <c:pt idx="7135">
                  <c:v>6.6415856027351481</c:v>
                </c:pt>
                <c:pt idx="7136">
                  <c:v>6.6448865670667754</c:v>
                </c:pt>
                <c:pt idx="7137">
                  <c:v>6.6448878797862267</c:v>
                </c:pt>
                <c:pt idx="7138">
                  <c:v>6.6448885522007943</c:v>
                </c:pt>
                <c:pt idx="7139">
                  <c:v>6.6451695912692283</c:v>
                </c:pt>
                <c:pt idx="7140">
                  <c:v>6.647514289534092</c:v>
                </c:pt>
                <c:pt idx="7141">
                  <c:v>6.6475155569222242</c:v>
                </c:pt>
                <c:pt idx="7142">
                  <c:v>6.6479231893658639</c:v>
                </c:pt>
                <c:pt idx="7143">
                  <c:v>6.6511336969388859</c:v>
                </c:pt>
                <c:pt idx="7144">
                  <c:v>6.6511362657136388</c:v>
                </c:pt>
                <c:pt idx="7145">
                  <c:v>6.6511374178846676</c:v>
                </c:pt>
                <c:pt idx="7146">
                  <c:v>6.65162220423354</c:v>
                </c:pt>
                <c:pt idx="7147">
                  <c:v>6.653982785459359</c:v>
                </c:pt>
                <c:pt idx="7148">
                  <c:v>6.6539843550562852</c:v>
                </c:pt>
                <c:pt idx="7149">
                  <c:v>6.6543787488659216</c:v>
                </c:pt>
                <c:pt idx="7150">
                  <c:v>6.6571059603571889</c:v>
                </c:pt>
                <c:pt idx="7151">
                  <c:v>6.6571071616371471</c:v>
                </c:pt>
                <c:pt idx="7152">
                  <c:v>6.6571772929655184</c:v>
                </c:pt>
                <c:pt idx="7153">
                  <c:v>6.6580429719461334</c:v>
                </c:pt>
                <c:pt idx="7154">
                  <c:v>6.6612386467337608</c:v>
                </c:pt>
                <c:pt idx="7155">
                  <c:v>6.6612401898874172</c:v>
                </c:pt>
                <c:pt idx="7156">
                  <c:v>6.6612408944116686</c:v>
                </c:pt>
                <c:pt idx="7157">
                  <c:v>6.663706593300236</c:v>
                </c:pt>
                <c:pt idx="7158">
                  <c:v>6.6637076340317716</c:v>
                </c:pt>
                <c:pt idx="7159">
                  <c:v>6.6637082724478498</c:v>
                </c:pt>
                <c:pt idx="7160">
                  <c:v>6.6644756107979326</c:v>
                </c:pt>
                <c:pt idx="7161">
                  <c:v>6.6671422199818808</c:v>
                </c:pt>
                <c:pt idx="7162">
                  <c:v>6.6671435005916484</c:v>
                </c:pt>
                <c:pt idx="7163">
                  <c:v>6.667223468816279</c:v>
                </c:pt>
                <c:pt idx="7164">
                  <c:v>6.6709654256648472</c:v>
                </c:pt>
                <c:pt idx="7165">
                  <c:v>6.6709676790091708</c:v>
                </c:pt>
                <c:pt idx="7166">
                  <c:v>6.6709687839600758</c:v>
                </c:pt>
                <c:pt idx="7167">
                  <c:v>6.6709699266870803</c:v>
                </c:pt>
                <c:pt idx="7168">
                  <c:v>6.6738451298250077</c:v>
                </c:pt>
                <c:pt idx="7169">
                  <c:v>6.6738461781117637</c:v>
                </c:pt>
                <c:pt idx="7170">
                  <c:v>6.673846846748722</c:v>
                </c:pt>
                <c:pt idx="7171">
                  <c:v>6.6774330867383203</c:v>
                </c:pt>
                <c:pt idx="7172">
                  <c:v>6.6774363732589599</c:v>
                </c:pt>
                <c:pt idx="7173">
                  <c:v>6.6774384093907129</c:v>
                </c:pt>
                <c:pt idx="7174">
                  <c:v>6.677440454966491</c:v>
                </c:pt>
                <c:pt idx="7175">
                  <c:v>6.6799157452066726</c:v>
                </c:pt>
                <c:pt idx="7176">
                  <c:v>6.6799167538285236</c:v>
                </c:pt>
                <c:pt idx="7177">
                  <c:v>6.6800731242140126</c:v>
                </c:pt>
                <c:pt idx="7178">
                  <c:v>6.6841383840309243</c:v>
                </c:pt>
                <c:pt idx="7179">
                  <c:v>6.6841414268957244</c:v>
                </c:pt>
                <c:pt idx="7180">
                  <c:v>6.684143302479054</c:v>
                </c:pt>
                <c:pt idx="7181">
                  <c:v>6.6841443583210296</c:v>
                </c:pt>
                <c:pt idx="7182">
                  <c:v>6.68593767664035</c:v>
                </c:pt>
                <c:pt idx="7183">
                  <c:v>6.6859387400375452</c:v>
                </c:pt>
                <c:pt idx="7184">
                  <c:v>6.6865035947177116</c:v>
                </c:pt>
                <c:pt idx="7185">
                  <c:v>6.6895862056401016</c:v>
                </c:pt>
                <c:pt idx="7186">
                  <c:v>6.6895873899208151</c:v>
                </c:pt>
                <c:pt idx="7187">
                  <c:v>6.6895879811167704</c:v>
                </c:pt>
                <c:pt idx="7188">
                  <c:v>6.6901986733158409</c:v>
                </c:pt>
                <c:pt idx="7189">
                  <c:v>6.6928175561759176</c:v>
                </c:pt>
                <c:pt idx="7190">
                  <c:v>6.6928188443409047</c:v>
                </c:pt>
                <c:pt idx="7191">
                  <c:v>6.6929543642083784</c:v>
                </c:pt>
                <c:pt idx="7192">
                  <c:v>6.6957445786780756</c:v>
                </c:pt>
                <c:pt idx="7193">
                  <c:v>6.6957467262493218</c:v>
                </c:pt>
                <c:pt idx="7194">
                  <c:v>6.6958502195397989</c:v>
                </c:pt>
                <c:pt idx="7195">
                  <c:v>6.6966222213493429</c:v>
                </c:pt>
                <c:pt idx="7196">
                  <c:v>6.6990062520888092</c:v>
                </c:pt>
                <c:pt idx="7197">
                  <c:v>6.6990075610306503</c:v>
                </c:pt>
                <c:pt idx="7198">
                  <c:v>6.6993772171616532</c:v>
                </c:pt>
                <c:pt idx="7199">
                  <c:v>6.7029499975270674</c:v>
                </c:pt>
                <c:pt idx="7200">
                  <c:v>6.7029516936739268</c:v>
                </c:pt>
                <c:pt idx="7201">
                  <c:v>6.7029526645196791</c:v>
                </c:pt>
                <c:pt idx="7202">
                  <c:v>6.7030479415085562</c:v>
                </c:pt>
                <c:pt idx="7203">
                  <c:v>6.7060268117070176</c:v>
                </c:pt>
                <c:pt idx="7204">
                  <c:v>6.7060281848682273</c:v>
                </c:pt>
                <c:pt idx="7205">
                  <c:v>6.7060288025074506</c:v>
                </c:pt>
                <c:pt idx="7206">
                  <c:v>6.7091742029733101</c:v>
                </c:pt>
                <c:pt idx="7207">
                  <c:v>6.7091754684726368</c:v>
                </c:pt>
                <c:pt idx="7208">
                  <c:v>6.7091760011156367</c:v>
                </c:pt>
                <c:pt idx="7209">
                  <c:v>6.7094799268338381</c:v>
                </c:pt>
                <c:pt idx="7210">
                  <c:v>6.7129478823012736</c:v>
                </c:pt>
                <c:pt idx="7211">
                  <c:v>6.7129495331168147</c:v>
                </c:pt>
                <c:pt idx="7212">
                  <c:v>6.7129503131932653</c:v>
                </c:pt>
                <c:pt idx="7213">
                  <c:v>6.7133915115899478</c:v>
                </c:pt>
                <c:pt idx="7214">
                  <c:v>6.7152400340119964</c:v>
                </c:pt>
                <c:pt idx="7215">
                  <c:v>6.7152410955203869</c:v>
                </c:pt>
                <c:pt idx="7216">
                  <c:v>6.7159062570770551</c:v>
                </c:pt>
                <c:pt idx="7217">
                  <c:v>6.7189233038014802</c:v>
                </c:pt>
                <c:pt idx="7218">
                  <c:v>6.7189259009083084</c:v>
                </c:pt>
                <c:pt idx="7219">
                  <c:v>6.7189279540393052</c:v>
                </c:pt>
                <c:pt idx="7220">
                  <c:v>6.7198003722760378</c:v>
                </c:pt>
                <c:pt idx="7221">
                  <c:v>6.7226704057547746</c:v>
                </c:pt>
                <c:pt idx="7222">
                  <c:v>6.7226745309048193</c:v>
                </c:pt>
                <c:pt idx="7223">
                  <c:v>6.7226763403799774</c:v>
                </c:pt>
                <c:pt idx="7224">
                  <c:v>6.7248406199945308</c:v>
                </c:pt>
                <c:pt idx="7225">
                  <c:v>6.7248419270475672</c:v>
                </c:pt>
                <c:pt idx="7226">
                  <c:v>6.7251084015409122</c:v>
                </c:pt>
                <c:pt idx="7227">
                  <c:v>6.7280074942840438</c:v>
                </c:pt>
                <c:pt idx="7228">
                  <c:v>6.7280086105677794</c:v>
                </c:pt>
                <c:pt idx="7229">
                  <c:v>6.7280092792047368</c:v>
                </c:pt>
                <c:pt idx="7230">
                  <c:v>6.7287844032088886</c:v>
                </c:pt>
                <c:pt idx="7231">
                  <c:v>6.7327228014402891</c:v>
                </c:pt>
                <c:pt idx="7232">
                  <c:v>6.7327243143730664</c:v>
                </c:pt>
                <c:pt idx="7233">
                  <c:v>6.7327251662241059</c:v>
                </c:pt>
                <c:pt idx="7234">
                  <c:v>6.7327256327589327</c:v>
                </c:pt>
                <c:pt idx="7235">
                  <c:v>6.7344028235713624</c:v>
                </c:pt>
                <c:pt idx="7236">
                  <c:v>6.7344037868618942</c:v>
                </c:pt>
                <c:pt idx="7237">
                  <c:v>6.7352081967870374</c:v>
                </c:pt>
                <c:pt idx="7238">
                  <c:v>6.738404090676041</c:v>
                </c:pt>
                <c:pt idx="7239">
                  <c:v>6.7384054657260561</c:v>
                </c:pt>
                <c:pt idx="7240">
                  <c:v>6.7384064214613684</c:v>
                </c:pt>
                <c:pt idx="7241">
                  <c:v>6.7390182544986388</c:v>
                </c:pt>
                <c:pt idx="7242">
                  <c:v>6.7410251947707582</c:v>
                </c:pt>
                <c:pt idx="7243">
                  <c:v>6.7410261240628024</c:v>
                </c:pt>
                <c:pt idx="7244">
                  <c:v>6.741633971721595</c:v>
                </c:pt>
                <c:pt idx="7245">
                  <c:v>6.7445017405231784</c:v>
                </c:pt>
                <c:pt idx="7246">
                  <c:v>6.7445028322524481</c:v>
                </c:pt>
                <c:pt idx="7247">
                  <c:v>6.744503646327388</c:v>
                </c:pt>
                <c:pt idx="7248">
                  <c:v>6.7455769333057916</c:v>
                </c:pt>
                <c:pt idx="7249">
                  <c:v>6.7475622769819346</c:v>
                </c:pt>
                <c:pt idx="7250">
                  <c:v>6.7475634442634034</c:v>
                </c:pt>
                <c:pt idx="7251">
                  <c:v>6.7480627045247266</c:v>
                </c:pt>
                <c:pt idx="7252">
                  <c:v>6.7511884481973103</c:v>
                </c:pt>
                <c:pt idx="7253">
                  <c:v>6.7511896249228043</c:v>
                </c:pt>
                <c:pt idx="7254">
                  <c:v>6.7511901821202693</c:v>
                </c:pt>
                <c:pt idx="7255">
                  <c:v>6.7519814346300224</c:v>
                </c:pt>
                <c:pt idx="7256">
                  <c:v>6.7548051697214442</c:v>
                </c:pt>
                <c:pt idx="7257">
                  <c:v>6.7548065844363636</c:v>
                </c:pt>
                <c:pt idx="7258">
                  <c:v>6.7548073512911797</c:v>
                </c:pt>
                <c:pt idx="7259">
                  <c:v>6.7568341466810971</c:v>
                </c:pt>
                <c:pt idx="7260">
                  <c:v>6.7568351571917544</c:v>
                </c:pt>
                <c:pt idx="7261">
                  <c:v>6.7572416790180734</c:v>
                </c:pt>
                <c:pt idx="7262">
                  <c:v>6.7581680082175462</c:v>
                </c:pt>
                <c:pt idx="7263">
                  <c:v>6.7611236574477616</c:v>
                </c:pt>
                <c:pt idx="7264">
                  <c:v>6.7611248606165244</c:v>
                </c:pt>
                <c:pt idx="7265">
                  <c:v>6.7611255405863124</c:v>
                </c:pt>
                <c:pt idx="7266">
                  <c:v>6.7632355548342069</c:v>
                </c:pt>
                <c:pt idx="7267">
                  <c:v>6.7632371017654744</c:v>
                </c:pt>
                <c:pt idx="7268">
                  <c:v>6.7636835680392053</c:v>
                </c:pt>
                <c:pt idx="7269">
                  <c:v>6.7648266255842318</c:v>
                </c:pt>
                <c:pt idx="7270">
                  <c:v>6.767968937853972</c:v>
                </c:pt>
                <c:pt idx="7271">
                  <c:v>6.7679702996823519</c:v>
                </c:pt>
                <c:pt idx="7272">
                  <c:v>6.7679710873140229</c:v>
                </c:pt>
                <c:pt idx="7273">
                  <c:v>6.7704124508394132</c:v>
                </c:pt>
                <c:pt idx="7274">
                  <c:v>6.7704143339779641</c:v>
                </c:pt>
                <c:pt idx="7275">
                  <c:v>6.7704154521505044</c:v>
                </c:pt>
                <c:pt idx="7276">
                  <c:v>6.7712765545566871</c:v>
                </c:pt>
                <c:pt idx="7277">
                  <c:v>6.7733755986253419</c:v>
                </c:pt>
                <c:pt idx="7278">
                  <c:v>6.7733769000119626</c:v>
                </c:pt>
                <c:pt idx="7279">
                  <c:v>6.773777800754706</c:v>
                </c:pt>
                <c:pt idx="7280">
                  <c:v>6.7760728706690996</c:v>
                </c:pt>
                <c:pt idx="7281">
                  <c:v>6.7760741097251573</c:v>
                </c:pt>
                <c:pt idx="7282">
                  <c:v>6.7765334708703886</c:v>
                </c:pt>
                <c:pt idx="7283">
                  <c:v>6.777452111942238</c:v>
                </c:pt>
                <c:pt idx="7284">
                  <c:v>6.7794976990527571</c:v>
                </c:pt>
                <c:pt idx="7285">
                  <c:v>6.7794987718939774</c:v>
                </c:pt>
                <c:pt idx="7286">
                  <c:v>6.7802062899019973</c:v>
                </c:pt>
                <c:pt idx="7287">
                  <c:v>6.782854889330598</c:v>
                </c:pt>
                <c:pt idx="7288">
                  <c:v>6.7828569235735463</c:v>
                </c:pt>
                <c:pt idx="7289">
                  <c:v>6.7829572191172174</c:v>
                </c:pt>
                <c:pt idx="7290">
                  <c:v>6.783875459762414</c:v>
                </c:pt>
                <c:pt idx="7291">
                  <c:v>6.7866091819643968</c:v>
                </c:pt>
                <c:pt idx="7292">
                  <c:v>6.7866102132519082</c:v>
                </c:pt>
                <c:pt idx="7293">
                  <c:v>6.7866380636811252</c:v>
                </c:pt>
                <c:pt idx="7294">
                  <c:v>6.7894479557209539</c:v>
                </c:pt>
                <c:pt idx="7295">
                  <c:v>6.7894504678315579</c:v>
                </c:pt>
                <c:pt idx="7296">
                  <c:v>6.7895600185195599</c:v>
                </c:pt>
                <c:pt idx="7297">
                  <c:v>6.7905582028349238</c:v>
                </c:pt>
                <c:pt idx="7298">
                  <c:v>6.7930398829023044</c:v>
                </c:pt>
                <c:pt idx="7299">
                  <c:v>6.7930409311890596</c:v>
                </c:pt>
                <c:pt idx="7300">
                  <c:v>6.7930996182481449</c:v>
                </c:pt>
                <c:pt idx="7301">
                  <c:v>6.795643438110087</c:v>
                </c:pt>
                <c:pt idx="7302">
                  <c:v>6.7956447111646341</c:v>
                </c:pt>
                <c:pt idx="7303">
                  <c:v>6.7958366609692584</c:v>
                </c:pt>
                <c:pt idx="7304">
                  <c:v>6.7967535152316101</c:v>
                </c:pt>
                <c:pt idx="7305">
                  <c:v>6.7991013621343512</c:v>
                </c:pt>
                <c:pt idx="7306">
                  <c:v>6.7991024028658869</c:v>
                </c:pt>
                <c:pt idx="7307">
                  <c:v>6.7995097009910479</c:v>
                </c:pt>
                <c:pt idx="7308">
                  <c:v>6.8034147089282673</c:v>
                </c:pt>
                <c:pt idx="7309">
                  <c:v>6.8034182561039929</c:v>
                </c:pt>
                <c:pt idx="7310">
                  <c:v>6.8034202185723522</c:v>
                </c:pt>
                <c:pt idx="7311">
                  <c:v>6.8034222093727861</c:v>
                </c:pt>
                <c:pt idx="7312">
                  <c:v>6.8058845027460002</c:v>
                </c:pt>
                <c:pt idx="7313">
                  <c:v>6.8058867863112038</c:v>
                </c:pt>
                <c:pt idx="7314">
                  <c:v>6.805931420661345</c:v>
                </c:pt>
                <c:pt idx="7315">
                  <c:v>6.8088779696292363</c:v>
                </c:pt>
                <c:pt idx="7316">
                  <c:v>6.8088793069031519</c:v>
                </c:pt>
                <c:pt idx="7317">
                  <c:v>6.8088799056543259</c:v>
                </c:pt>
                <c:pt idx="7318">
                  <c:v>6.8096004941927077</c:v>
                </c:pt>
                <c:pt idx="7319">
                  <c:v>6.8122897954795114</c:v>
                </c:pt>
                <c:pt idx="7320">
                  <c:v>6.8122907795468981</c:v>
                </c:pt>
                <c:pt idx="7321">
                  <c:v>6.8123551594641487</c:v>
                </c:pt>
                <c:pt idx="7322">
                  <c:v>6.8159214555621164</c:v>
                </c:pt>
                <c:pt idx="7323">
                  <c:v>6.8159235332475783</c:v>
                </c:pt>
                <c:pt idx="7324">
                  <c:v>6.8159245154261603</c:v>
                </c:pt>
                <c:pt idx="7325">
                  <c:v>6.8160266261114026</c:v>
                </c:pt>
                <c:pt idx="7326">
                  <c:v>6.8185738420446729</c:v>
                </c:pt>
                <c:pt idx="7327">
                  <c:v>6.8185749035530634</c:v>
                </c:pt>
                <c:pt idx="7328">
                  <c:v>6.8187809759524152</c:v>
                </c:pt>
                <c:pt idx="7329">
                  <c:v>6.8218588818616359</c:v>
                </c:pt>
                <c:pt idx="7330">
                  <c:v>6.82186028335492</c:v>
                </c:pt>
                <c:pt idx="7331">
                  <c:v>6.821860948214268</c:v>
                </c:pt>
                <c:pt idx="7332">
                  <c:v>6.8224818191832988</c:v>
                </c:pt>
                <c:pt idx="7333">
                  <c:v>6.8243266716572997</c:v>
                </c:pt>
                <c:pt idx="7334">
                  <c:v>6.824327672723931</c:v>
                </c:pt>
                <c:pt idx="7335">
                  <c:v>6.8252091477804733</c:v>
                </c:pt>
                <c:pt idx="7336">
                  <c:v>6.8282225264456553</c:v>
                </c:pt>
                <c:pt idx="7337">
                  <c:v>6.828223735280833</c:v>
                </c:pt>
                <c:pt idx="7338">
                  <c:v>6.8282243925849606</c:v>
                </c:pt>
                <c:pt idx="7339">
                  <c:v>6.8289102422224159</c:v>
                </c:pt>
                <c:pt idx="7340">
                  <c:v>6.831607215834989</c:v>
                </c:pt>
                <c:pt idx="7341">
                  <c:v>6.8316086154394684</c:v>
                </c:pt>
                <c:pt idx="7342">
                  <c:v>6.8316589426477758</c:v>
                </c:pt>
                <c:pt idx="7343">
                  <c:v>6.8348596699886857</c:v>
                </c:pt>
                <c:pt idx="7344">
                  <c:v>6.8348608259373247</c:v>
                </c:pt>
                <c:pt idx="7345">
                  <c:v>6.8348613548027153</c:v>
                </c:pt>
                <c:pt idx="7346">
                  <c:v>6.8353362627016194</c:v>
                </c:pt>
                <c:pt idx="7347">
                  <c:v>6.8373617170400101</c:v>
                </c:pt>
                <c:pt idx="7348">
                  <c:v>6.8373627728819857</c:v>
                </c:pt>
                <c:pt idx="7349">
                  <c:v>6.8381387147386876</c:v>
                </c:pt>
                <c:pt idx="7350">
                  <c:v>6.8412987118893209</c:v>
                </c:pt>
                <c:pt idx="7351">
                  <c:v>6.8413001908236089</c:v>
                </c:pt>
                <c:pt idx="7352">
                  <c:v>6.8413008575717624</c:v>
                </c:pt>
                <c:pt idx="7353">
                  <c:v>6.8417603358229009</c:v>
                </c:pt>
                <c:pt idx="7354">
                  <c:v>6.8437391083465693</c:v>
                </c:pt>
                <c:pt idx="7355">
                  <c:v>6.8437401377452751</c:v>
                </c:pt>
                <c:pt idx="7356">
                  <c:v>6.8445125853127911</c:v>
                </c:pt>
                <c:pt idx="7357">
                  <c:v>6.8476611816366519</c:v>
                </c:pt>
                <c:pt idx="7358">
                  <c:v>6.8476624320255386</c:v>
                </c:pt>
                <c:pt idx="7359">
                  <c:v>6.8476631214393517</c:v>
                </c:pt>
                <c:pt idx="7360">
                  <c:v>6.8481828857567582</c:v>
                </c:pt>
                <c:pt idx="7361">
                  <c:v>6.8509145472725237</c:v>
                </c:pt>
                <c:pt idx="7362">
                  <c:v>6.8509157447748716</c:v>
                </c:pt>
                <c:pt idx="7363">
                  <c:v>6.8509748020397296</c:v>
                </c:pt>
                <c:pt idx="7364">
                  <c:v>6.8535850285066502</c:v>
                </c:pt>
                <c:pt idx="7365">
                  <c:v>6.8535864602208143</c:v>
                </c:pt>
                <c:pt idx="7366">
                  <c:v>6.8536863714496299</c:v>
                </c:pt>
                <c:pt idx="7367">
                  <c:v>6.8546064215699838</c:v>
                </c:pt>
                <c:pt idx="7368">
                  <c:v>6.8568813228249557</c:v>
                </c:pt>
                <c:pt idx="7369">
                  <c:v>6.8568824523303249</c:v>
                </c:pt>
                <c:pt idx="7370">
                  <c:v>6.8573605088671057</c:v>
                </c:pt>
                <c:pt idx="7371">
                  <c:v>6.8605211538778423</c:v>
                </c:pt>
                <c:pt idx="7372">
                  <c:v>6.8605222229414524</c:v>
                </c:pt>
                <c:pt idx="7373">
                  <c:v>6.8605228934672153</c:v>
                </c:pt>
                <c:pt idx="7374">
                  <c:v>6.8610568302989012</c:v>
                </c:pt>
                <c:pt idx="7375">
                  <c:v>6.863424881748359</c:v>
                </c:pt>
                <c:pt idx="7376">
                  <c:v>6.8634261642469303</c:v>
                </c:pt>
                <c:pt idx="7377">
                  <c:v>6.8638489222407344</c:v>
                </c:pt>
                <c:pt idx="7378">
                  <c:v>6.8661900978843384</c:v>
                </c:pt>
                <c:pt idx="7379">
                  <c:v>6.8661921226832607</c:v>
                </c:pt>
                <c:pt idx="7380">
                  <c:v>6.8665731853074501</c:v>
                </c:pt>
                <c:pt idx="7381">
                  <c:v>6.8674803330010841</c:v>
                </c:pt>
                <c:pt idx="7382">
                  <c:v>6.8696864760888952</c:v>
                </c:pt>
                <c:pt idx="7383">
                  <c:v>6.8696875243756512</c:v>
                </c:pt>
                <c:pt idx="7384">
                  <c:v>6.8703156351341148</c:v>
                </c:pt>
                <c:pt idx="7385">
                  <c:v>6.8744201424294058</c:v>
                </c:pt>
                <c:pt idx="7386">
                  <c:v>6.874422340998386</c:v>
                </c:pt>
                <c:pt idx="7387">
                  <c:v>6.8744231928494246</c:v>
                </c:pt>
                <c:pt idx="7388">
                  <c:v>6.8744240050355607</c:v>
                </c:pt>
                <c:pt idx="7389">
                  <c:v>6.8759279622117688</c:v>
                </c:pt>
                <c:pt idx="7390">
                  <c:v>6.8759289047254466</c:v>
                </c:pt>
                <c:pt idx="7391">
                  <c:v>6.8766911754118079</c:v>
                </c:pt>
                <c:pt idx="7392">
                  <c:v>6.8790842081957404</c:v>
                </c:pt>
                <c:pt idx="7393">
                  <c:v>6.8790854000316726</c:v>
                </c:pt>
                <c:pt idx="7394">
                  <c:v>6.8794232902407657</c:v>
                </c:pt>
                <c:pt idx="7395">
                  <c:v>6.8803344724218061</c:v>
                </c:pt>
                <c:pt idx="7396">
                  <c:v>6.8828307850612536</c:v>
                </c:pt>
                <c:pt idx="7397">
                  <c:v>6.8828331479562674</c:v>
                </c:pt>
                <c:pt idx="7398">
                  <c:v>6.8831825919853324</c:v>
                </c:pt>
                <c:pt idx="7399">
                  <c:v>6.8862740500701802</c:v>
                </c:pt>
                <c:pt idx="7400">
                  <c:v>6.8862752267956742</c:v>
                </c:pt>
                <c:pt idx="7401">
                  <c:v>6.8862758765445822</c:v>
                </c:pt>
                <c:pt idx="7402">
                  <c:v>6.8867627235796727</c:v>
                </c:pt>
                <c:pt idx="7403">
                  <c:v>6.8891594149788231</c:v>
                </c:pt>
                <c:pt idx="7404">
                  <c:v>6.8891607428087136</c:v>
                </c:pt>
                <c:pt idx="7405">
                  <c:v>6.8895071609722249</c:v>
                </c:pt>
                <c:pt idx="7406">
                  <c:v>6.8919079567445651</c:v>
                </c:pt>
                <c:pt idx="7407">
                  <c:v>6.8919091315812544</c:v>
                </c:pt>
                <c:pt idx="7408">
                  <c:v>6.8922736029426259</c:v>
                </c:pt>
                <c:pt idx="7409">
                  <c:v>6.8932125769999297</c:v>
                </c:pt>
                <c:pt idx="7410">
                  <c:v>6.8958418218440487</c:v>
                </c:pt>
                <c:pt idx="7411">
                  <c:v>6.8958429060180988</c:v>
                </c:pt>
                <c:pt idx="7412">
                  <c:v>6.8959661392092713</c:v>
                </c:pt>
                <c:pt idx="7413">
                  <c:v>6.8996072036517999</c:v>
                </c:pt>
                <c:pt idx="7414">
                  <c:v>6.8996101520763524</c:v>
                </c:pt>
                <c:pt idx="7415">
                  <c:v>6.8996118633336501</c:v>
                </c:pt>
                <c:pt idx="7416">
                  <c:v>6.899723557815288</c:v>
                </c:pt>
                <c:pt idx="7417">
                  <c:v>6.9016742645859734</c:v>
                </c:pt>
                <c:pt idx="7418">
                  <c:v>6.9016754167570014</c:v>
                </c:pt>
                <c:pt idx="7419">
                  <c:v>6.9024301832212336</c:v>
                </c:pt>
                <c:pt idx="7420">
                  <c:v>6.9047565902988124</c:v>
                </c:pt>
                <c:pt idx="7421">
                  <c:v>6.904757774579525</c:v>
                </c:pt>
                <c:pt idx="7422">
                  <c:v>6.9051566278576848</c:v>
                </c:pt>
                <c:pt idx="7423">
                  <c:v>6.9060623155050802</c:v>
                </c:pt>
                <c:pt idx="7424">
                  <c:v>6.9083883183783952</c:v>
                </c:pt>
                <c:pt idx="7425">
                  <c:v>6.9083895253247682</c:v>
                </c:pt>
                <c:pt idx="7426">
                  <c:v>6.9088192813409686</c:v>
                </c:pt>
                <c:pt idx="7427">
                  <c:v>6.9119919655945559</c:v>
                </c:pt>
                <c:pt idx="7428">
                  <c:v>6.9119932726475923</c:v>
                </c:pt>
                <c:pt idx="7429">
                  <c:v>6.9119939091748659</c:v>
                </c:pt>
                <c:pt idx="7430">
                  <c:v>6.9124926027946998</c:v>
                </c:pt>
                <c:pt idx="7431">
                  <c:v>6.9147095932894276</c:v>
                </c:pt>
                <c:pt idx="7432">
                  <c:v>6.9147107511268713</c:v>
                </c:pt>
                <c:pt idx="7433">
                  <c:v>6.9153184269044123</c:v>
                </c:pt>
                <c:pt idx="7434">
                  <c:v>6.9182551767521421</c:v>
                </c:pt>
                <c:pt idx="7435">
                  <c:v>6.9182565404693266</c:v>
                </c:pt>
                <c:pt idx="7436">
                  <c:v>6.9182571316652819</c:v>
                </c:pt>
                <c:pt idx="7437">
                  <c:v>6.9189116573611891</c:v>
                </c:pt>
                <c:pt idx="7438">
                  <c:v>6.9226083187778782</c:v>
                </c:pt>
                <c:pt idx="7439">
                  <c:v>6.9226120699445399</c:v>
                </c:pt>
                <c:pt idx="7440">
                  <c:v>6.9226141589628316</c:v>
                </c:pt>
                <c:pt idx="7441">
                  <c:v>6.9249849812891737</c:v>
                </c:pt>
                <c:pt idx="7442">
                  <c:v>6.9249859842446106</c:v>
                </c:pt>
                <c:pt idx="7443">
                  <c:v>6.9249865017771706</c:v>
                </c:pt>
                <c:pt idx="7444">
                  <c:v>6.9253314334511753</c:v>
                </c:pt>
                <c:pt idx="7445">
                  <c:v>6.9273009923842217</c:v>
                </c:pt>
                <c:pt idx="7446">
                  <c:v>6.9273020878911016</c:v>
                </c:pt>
                <c:pt idx="7447">
                  <c:v>6.9281800403263833</c:v>
                </c:pt>
                <c:pt idx="7448">
                  <c:v>6.9308679382310974</c:v>
                </c:pt>
                <c:pt idx="7449">
                  <c:v>6.9308692263960836</c:v>
                </c:pt>
                <c:pt idx="7450">
                  <c:v>6.9309266252901818</c:v>
                </c:pt>
                <c:pt idx="7451">
                  <c:v>6.9317967977378103</c:v>
                </c:pt>
                <c:pt idx="7452">
                  <c:v>6.9350425409674648</c:v>
                </c:pt>
                <c:pt idx="7453">
                  <c:v>6.9350437403586183</c:v>
                </c:pt>
                <c:pt idx="7454">
                  <c:v>6.9350442578911791</c:v>
                </c:pt>
                <c:pt idx="7455">
                  <c:v>6.9368008389539204</c:v>
                </c:pt>
                <c:pt idx="7456">
                  <c:v>6.9368020213458284</c:v>
                </c:pt>
                <c:pt idx="7457">
                  <c:v>6.9373111260586322</c:v>
                </c:pt>
                <c:pt idx="7458">
                  <c:v>6.938220024674469</c:v>
                </c:pt>
                <c:pt idx="7459">
                  <c:v>6.9402609596583584</c:v>
                </c:pt>
                <c:pt idx="7460">
                  <c:v>6.9402619758354298</c:v>
                </c:pt>
                <c:pt idx="7461">
                  <c:v>6.9409763464278651</c:v>
                </c:pt>
                <c:pt idx="7462">
                  <c:v>6.9435441805561391</c:v>
                </c:pt>
                <c:pt idx="7463">
                  <c:v>6.9435455650501794</c:v>
                </c:pt>
                <c:pt idx="7464">
                  <c:v>6.9437317218899732</c:v>
                </c:pt>
                <c:pt idx="7465">
                  <c:v>6.9446456296165788</c:v>
                </c:pt>
                <c:pt idx="7466">
                  <c:v>6.9476831660972707</c:v>
                </c:pt>
                <c:pt idx="7467">
                  <c:v>6.9476842370496863</c:v>
                </c:pt>
                <c:pt idx="7468">
                  <c:v>6.9476855875452364</c:v>
                </c:pt>
                <c:pt idx="7469">
                  <c:v>6.9498784542229446</c:v>
                </c:pt>
                <c:pt idx="7470">
                  <c:v>6.9498797574983708</c:v>
                </c:pt>
                <c:pt idx="7471">
                  <c:v>6.9501577858116894</c:v>
                </c:pt>
                <c:pt idx="7472">
                  <c:v>6.951073115808434</c:v>
                </c:pt>
                <c:pt idx="7473">
                  <c:v>6.9536152716332014</c:v>
                </c:pt>
                <c:pt idx="7474">
                  <c:v>6.9536163576960561</c:v>
                </c:pt>
                <c:pt idx="7475">
                  <c:v>6.9538254937370612</c:v>
                </c:pt>
                <c:pt idx="7476">
                  <c:v>6.9562660186330474</c:v>
                </c:pt>
                <c:pt idx="7477">
                  <c:v>6.956267463568846</c:v>
                </c:pt>
                <c:pt idx="7478">
                  <c:v>6.9565811587558848</c:v>
                </c:pt>
                <c:pt idx="7479">
                  <c:v>6.9574901820328492</c:v>
                </c:pt>
                <c:pt idx="7480">
                  <c:v>6.959510986273818</c:v>
                </c:pt>
                <c:pt idx="7481">
                  <c:v>6.9595123084372936</c:v>
                </c:pt>
                <c:pt idx="7482">
                  <c:v>6.960315643632411</c:v>
                </c:pt>
                <c:pt idx="7483">
                  <c:v>6.9629778330127392</c:v>
                </c:pt>
                <c:pt idx="7484">
                  <c:v>6.9629791646202399</c:v>
                </c:pt>
                <c:pt idx="7485">
                  <c:v>6.9630433367689442</c:v>
                </c:pt>
                <c:pt idx="7486">
                  <c:v>6.9639236955417516</c:v>
                </c:pt>
                <c:pt idx="7487">
                  <c:v>6.9672491161200716</c:v>
                </c:pt>
                <c:pt idx="7488">
                  <c:v>6.9672505062805268</c:v>
                </c:pt>
                <c:pt idx="7489">
                  <c:v>6.9672512882457829</c:v>
                </c:pt>
                <c:pt idx="7490">
                  <c:v>6.9692299304419087</c:v>
                </c:pt>
                <c:pt idx="7491">
                  <c:v>6.9692311185002316</c:v>
                </c:pt>
                <c:pt idx="7492">
                  <c:v>6.9694102508743603</c:v>
                </c:pt>
                <c:pt idx="7493">
                  <c:v>6.9703561398466416</c:v>
                </c:pt>
                <c:pt idx="7494">
                  <c:v>6.9724962899777623</c:v>
                </c:pt>
                <c:pt idx="7495">
                  <c:v>6.9724976631389719</c:v>
                </c:pt>
                <c:pt idx="7496">
                  <c:v>6.9731751073161758</c:v>
                </c:pt>
                <c:pt idx="7497">
                  <c:v>6.9758907253225644</c:v>
                </c:pt>
                <c:pt idx="7498">
                  <c:v>6.9758920059323311</c:v>
                </c:pt>
                <c:pt idx="7499">
                  <c:v>6.9758926386819944</c:v>
                </c:pt>
                <c:pt idx="7500">
                  <c:v>6.976770054696666</c:v>
                </c:pt>
                <c:pt idx="7501">
                  <c:v>6.9798785460246933</c:v>
                </c:pt>
                <c:pt idx="7502">
                  <c:v>6.979880051402251</c:v>
                </c:pt>
                <c:pt idx="7503">
                  <c:v>6.9798808522555564</c:v>
                </c:pt>
                <c:pt idx="7504">
                  <c:v>6.9820200447625584</c:v>
                </c:pt>
                <c:pt idx="7505">
                  <c:v>6.982021172379123</c:v>
                </c:pt>
                <c:pt idx="7506">
                  <c:v>6.9822796780043177</c:v>
                </c:pt>
                <c:pt idx="7507">
                  <c:v>6.9831957314133639</c:v>
                </c:pt>
                <c:pt idx="7508">
                  <c:v>6.9852777214619843</c:v>
                </c:pt>
                <c:pt idx="7509">
                  <c:v>6.9852789340747723</c:v>
                </c:pt>
                <c:pt idx="7510">
                  <c:v>6.9859459202170369</c:v>
                </c:pt>
                <c:pt idx="7511">
                  <c:v>6.9897713773555221</c:v>
                </c:pt>
                <c:pt idx="7512">
                  <c:v>6.9897744334419567</c:v>
                </c:pt>
                <c:pt idx="7513">
                  <c:v>6.9897759765956131</c:v>
                </c:pt>
                <c:pt idx="7514">
                  <c:v>6.989777389421727</c:v>
                </c:pt>
                <c:pt idx="7515">
                  <c:v>6.9920343035870118</c:v>
                </c:pt>
                <c:pt idx="7516">
                  <c:v>6.9920353386521326</c:v>
                </c:pt>
                <c:pt idx="7517">
                  <c:v>6.992367674733531</c:v>
                </c:pt>
                <c:pt idx="7518">
                  <c:v>6.9958360986245989</c:v>
                </c:pt>
                <c:pt idx="7519">
                  <c:v>6.9958403049932576</c:v>
                </c:pt>
                <c:pt idx="7520">
                  <c:v>6.9958424034555744</c:v>
                </c:pt>
                <c:pt idx="7521">
                  <c:v>6.9960712302883454</c:v>
                </c:pt>
                <c:pt idx="7522">
                  <c:v>6.9992892061962007</c:v>
                </c:pt>
                <c:pt idx="7523">
                  <c:v>6.9992914009875706</c:v>
                </c:pt>
                <c:pt idx="7524">
                  <c:v>6.9992926702645084</c:v>
                </c:pt>
                <c:pt idx="7525">
                  <c:v>7.002200491175385</c:v>
                </c:pt>
                <c:pt idx="7526">
                  <c:v>7.0022023119833721</c:v>
                </c:pt>
                <c:pt idx="7527">
                  <c:v>7.0022038007113654</c:v>
                </c:pt>
                <c:pt idx="7528">
                  <c:v>7.0024911295003349</c:v>
                </c:pt>
                <c:pt idx="7529">
                  <c:v>7.005599805931249</c:v>
                </c:pt>
                <c:pt idx="7530">
                  <c:v>7.0056017835100466</c:v>
                </c:pt>
                <c:pt idx="7531">
                  <c:v>7.0056026561379419</c:v>
                </c:pt>
                <c:pt idx="7532">
                  <c:v>7.0078432340290799</c:v>
                </c:pt>
                <c:pt idx="7533">
                  <c:v>7.0078444315314279</c:v>
                </c:pt>
                <c:pt idx="7534">
                  <c:v>7.0080092033214028</c:v>
                </c:pt>
                <c:pt idx="7535">
                  <c:v>7.0089244105458244</c:v>
                </c:pt>
                <c:pt idx="7536">
                  <c:v>7.0114425162169649</c:v>
                </c:pt>
                <c:pt idx="7537">
                  <c:v>7.0114437269409482</c:v>
                </c:pt>
                <c:pt idx="7538">
                  <c:v>7.0116799144466704</c:v>
                </c:pt>
                <c:pt idx="7539">
                  <c:v>7.015715676796435</c:v>
                </c:pt>
                <c:pt idx="7540">
                  <c:v>7.0157170801785247</c:v>
                </c:pt>
                <c:pt idx="7541">
                  <c:v>7.0157176113327333</c:v>
                </c:pt>
                <c:pt idx="7542">
                  <c:v>7.0157182490918357</c:v>
                </c:pt>
                <c:pt idx="7543">
                  <c:v>7.0181753331409542</c:v>
                </c:pt>
                <c:pt idx="7544">
                  <c:v>7.0181764029304166</c:v>
                </c:pt>
                <c:pt idx="7545">
                  <c:v>7.0181770163761223</c:v>
                </c:pt>
                <c:pt idx="7546">
                  <c:v>7.0205905464715403</c:v>
                </c:pt>
                <c:pt idx="7547">
                  <c:v>7.020592773372595</c:v>
                </c:pt>
                <c:pt idx="7548">
                  <c:v>7.0208598919484331</c:v>
                </c:pt>
                <c:pt idx="7549">
                  <c:v>7.0217732254783289</c:v>
                </c:pt>
                <c:pt idx="7550">
                  <c:v>7.0248254719720924</c:v>
                </c:pt>
                <c:pt idx="7551">
                  <c:v>7.0248267620258842</c:v>
                </c:pt>
                <c:pt idx="7552">
                  <c:v>7.0248274061083773</c:v>
                </c:pt>
                <c:pt idx="7553">
                  <c:v>7.0271942770547318</c:v>
                </c:pt>
                <c:pt idx="7554">
                  <c:v>7.0271959656463707</c:v>
                </c:pt>
                <c:pt idx="7555">
                  <c:v>7.0272875877976393</c:v>
                </c:pt>
                <c:pt idx="7556">
                  <c:v>7.028203945304285</c:v>
                </c:pt>
                <c:pt idx="7557">
                  <c:v>7.0305544780876872</c:v>
                </c:pt>
                <c:pt idx="7558">
                  <c:v>7.0305556301686467</c:v>
                </c:pt>
                <c:pt idx="7559">
                  <c:v>7.0309484959350659</c:v>
                </c:pt>
                <c:pt idx="7560">
                  <c:v>7.0335400496866933</c:v>
                </c:pt>
                <c:pt idx="7561">
                  <c:v>7.03354158150752</c:v>
                </c:pt>
                <c:pt idx="7562">
                  <c:v>7.0336835138678513</c:v>
                </c:pt>
                <c:pt idx="7563">
                  <c:v>7.0346245977203017</c:v>
                </c:pt>
                <c:pt idx="7564">
                  <c:v>7.0370855084882811</c:v>
                </c:pt>
                <c:pt idx="7565">
                  <c:v>7.0370866323272354</c:v>
                </c:pt>
                <c:pt idx="7566">
                  <c:v>7.0373767192059056</c:v>
                </c:pt>
                <c:pt idx="7567">
                  <c:v>7.0402439364764389</c:v>
                </c:pt>
                <c:pt idx="7568">
                  <c:v>7.0402455759591493</c:v>
                </c:pt>
                <c:pt idx="7569">
                  <c:v>7.0402464089221386</c:v>
                </c:pt>
                <c:pt idx="7570">
                  <c:v>7.0410495760136147</c:v>
                </c:pt>
                <c:pt idx="7571">
                  <c:v>7.0434601632820204</c:v>
                </c:pt>
                <c:pt idx="7572">
                  <c:v>7.0434614835566913</c:v>
                </c:pt>
                <c:pt idx="7573">
                  <c:v>7.0437774768498178</c:v>
                </c:pt>
                <c:pt idx="7574">
                  <c:v>7.0465182461831271</c:v>
                </c:pt>
                <c:pt idx="7575">
                  <c:v>7.0465210775017706</c:v>
                </c:pt>
                <c:pt idx="7576">
                  <c:v>7.0466205267760458</c:v>
                </c:pt>
                <c:pt idx="7577">
                  <c:v>7.0474431836512323</c:v>
                </c:pt>
                <c:pt idx="7578">
                  <c:v>7.0495998060504563</c:v>
                </c:pt>
                <c:pt idx="7579">
                  <c:v>7.0496011414355673</c:v>
                </c:pt>
                <c:pt idx="7580">
                  <c:v>7.0501968682858651</c:v>
                </c:pt>
                <c:pt idx="7581">
                  <c:v>7.0536787094314866</c:v>
                </c:pt>
                <c:pt idx="7582">
                  <c:v>7.0536811332901292</c:v>
                </c:pt>
                <c:pt idx="7583">
                  <c:v>7.0536824214551146</c:v>
                </c:pt>
                <c:pt idx="7584">
                  <c:v>7.0538246295809719</c:v>
                </c:pt>
                <c:pt idx="7585">
                  <c:v>7.0566018830709956</c:v>
                </c:pt>
                <c:pt idx="7586">
                  <c:v>7.0566030314644159</c:v>
                </c:pt>
                <c:pt idx="7587">
                  <c:v>7.0566597228248904</c:v>
                </c:pt>
                <c:pt idx="7588">
                  <c:v>7.0595498135235557</c:v>
                </c:pt>
                <c:pt idx="7589">
                  <c:v>7.0595524559617022</c:v>
                </c:pt>
                <c:pt idx="7590">
                  <c:v>7.0595534939567228</c:v>
                </c:pt>
                <c:pt idx="7591">
                  <c:v>7.06024990071323</c:v>
                </c:pt>
                <c:pt idx="7592">
                  <c:v>7.062581254571012</c:v>
                </c:pt>
                <c:pt idx="7593">
                  <c:v>7.0625825691792681</c:v>
                </c:pt>
                <c:pt idx="7594">
                  <c:v>7.0630042297773867</c:v>
                </c:pt>
                <c:pt idx="7595">
                  <c:v>7.0659587507499566</c:v>
                </c:pt>
                <c:pt idx="7596">
                  <c:v>7.0659604638960607</c:v>
                </c:pt>
                <c:pt idx="7597">
                  <c:v>7.0659611876871828</c:v>
                </c:pt>
                <c:pt idx="7598">
                  <c:v>7.0666712631371267</c:v>
                </c:pt>
                <c:pt idx="7599">
                  <c:v>7.070052403461931</c:v>
                </c:pt>
                <c:pt idx="7600">
                  <c:v>7.070055180799959</c:v>
                </c:pt>
                <c:pt idx="7601">
                  <c:v>7.0700569638318456</c:v>
                </c:pt>
                <c:pt idx="7602">
                  <c:v>7.0721362268302146</c:v>
                </c:pt>
                <c:pt idx="7603">
                  <c:v>7.0721377548336974</c:v>
                </c:pt>
                <c:pt idx="7604">
                  <c:v>7.0721964342819303</c:v>
                </c:pt>
                <c:pt idx="7605">
                  <c:v>7.0730691599223334</c:v>
                </c:pt>
                <c:pt idx="7606">
                  <c:v>7.0756312105298029</c:v>
                </c:pt>
                <c:pt idx="7607">
                  <c:v>7.0756325685805734</c:v>
                </c:pt>
                <c:pt idx="7608">
                  <c:v>7.0758210722168284</c:v>
                </c:pt>
                <c:pt idx="7609">
                  <c:v>7.0790100757453169</c:v>
                </c:pt>
                <c:pt idx="7610">
                  <c:v>7.0790119834118412</c:v>
                </c:pt>
                <c:pt idx="7611">
                  <c:v>7.0790128194186419</c:v>
                </c:pt>
                <c:pt idx="7612">
                  <c:v>7.0795575479838577</c:v>
                </c:pt>
                <c:pt idx="7613">
                  <c:v>7.0824933233274354</c:v>
                </c:pt>
                <c:pt idx="7614">
                  <c:v>7.082494617548253</c:v>
                </c:pt>
                <c:pt idx="7615">
                  <c:v>7.0824957266132031</c:v>
                </c:pt>
                <c:pt idx="7616">
                  <c:v>7.0854653586665783</c:v>
                </c:pt>
                <c:pt idx="7617">
                  <c:v>7.0854674009919156</c:v>
                </c:pt>
                <c:pt idx="7618">
                  <c:v>7.0854682800147257</c:v>
                </c:pt>
                <c:pt idx="7619">
                  <c:v>7.0858882633540352</c:v>
                </c:pt>
                <c:pt idx="7620">
                  <c:v>7.0883722191029106</c:v>
                </c:pt>
                <c:pt idx="7621">
                  <c:v>7.088373577153682</c:v>
                </c:pt>
                <c:pt idx="7622">
                  <c:v>7.0886122150142983</c:v>
                </c:pt>
                <c:pt idx="7623">
                  <c:v>7.0918767598509787</c:v>
                </c:pt>
                <c:pt idx="7624">
                  <c:v>7.091879093937079</c:v>
                </c:pt>
                <c:pt idx="7625">
                  <c:v>7.0918801917804606</c:v>
                </c:pt>
                <c:pt idx="7626">
                  <c:v>7.0922702866699963</c:v>
                </c:pt>
                <c:pt idx="7627">
                  <c:v>7.0949030088040574</c:v>
                </c:pt>
                <c:pt idx="7628">
                  <c:v>7.0949042988578483</c:v>
                </c:pt>
                <c:pt idx="7629">
                  <c:v>7.0950273040731764</c:v>
                </c:pt>
                <c:pt idx="7630">
                  <c:v>7.0959408208171526</c:v>
                </c:pt>
                <c:pt idx="7631">
                  <c:v>7.0987077452301994</c:v>
                </c:pt>
                <c:pt idx="7632">
                  <c:v>7.0987098642362492</c:v>
                </c:pt>
                <c:pt idx="7633">
                  <c:v>7.0987523963464634</c:v>
                </c:pt>
                <c:pt idx="7634">
                  <c:v>7.1016235026664214</c:v>
                </c:pt>
                <c:pt idx="7635">
                  <c:v>7.1016254424691203</c:v>
                </c:pt>
                <c:pt idx="7636">
                  <c:v>7.1016264000932381</c:v>
                </c:pt>
                <c:pt idx="7637">
                  <c:v>7.1024081824077507</c:v>
                </c:pt>
                <c:pt idx="7638">
                  <c:v>7.1046535144209866</c:v>
                </c:pt>
                <c:pt idx="7639">
                  <c:v>7.1046554731117357</c:v>
                </c:pt>
                <c:pt idx="7640">
                  <c:v>7.1051192861702708</c:v>
                </c:pt>
                <c:pt idx="7641">
                  <c:v>7.1080408699711164</c:v>
                </c:pt>
                <c:pt idx="7642">
                  <c:v>7.1080428300049574</c:v>
                </c:pt>
                <c:pt idx="7643">
                  <c:v>7.1080441017826406</c:v>
                </c:pt>
                <c:pt idx="7644">
                  <c:v>7.1087149570292896</c:v>
                </c:pt>
                <c:pt idx="7645">
                  <c:v>7.1111246316101822</c:v>
                </c:pt>
                <c:pt idx="7646">
                  <c:v>7.1111265860332384</c:v>
                </c:pt>
                <c:pt idx="7647">
                  <c:v>7.1114495187958076</c:v>
                </c:pt>
                <c:pt idx="7648">
                  <c:v>7.1187570388860184</c:v>
                </c:pt>
                <c:pt idx="7649">
                  <c:v>7.1187635286927229</c:v>
                </c:pt>
                <c:pt idx="7650">
                  <c:v>7.1187672741929697</c:v>
                </c:pt>
                <c:pt idx="7651">
                  <c:v>7.1187722229043651</c:v>
                </c:pt>
                <c:pt idx="7652">
                  <c:v>7.1187768293579428</c:v>
                </c:pt>
                <c:pt idx="7653">
                  <c:v>7.1187802556766409</c:v>
                </c:pt>
                <c:pt idx="7654">
                  <c:v>7.1250400482959222</c:v>
                </c:pt>
                <c:pt idx="7655">
                  <c:v>7.1250478416747516</c:v>
                </c:pt>
                <c:pt idx="7656">
                  <c:v>7.1250541762497699</c:v>
                </c:pt>
                <c:pt idx="7657">
                  <c:v>7.1250586168302439</c:v>
                </c:pt>
                <c:pt idx="7658">
                  <c:v>7.1250620394084194</c:v>
                </c:pt>
                <c:pt idx="7659">
                  <c:v>7.1250670749624572</c:v>
                </c:pt>
                <c:pt idx="7660">
                  <c:v>7.1250702787200613</c:v>
                </c:pt>
                <c:pt idx="7661">
                  <c:v>7.1305463398522804</c:v>
                </c:pt>
                <c:pt idx="7662">
                  <c:v>7.1305483363191291</c:v>
                </c:pt>
                <c:pt idx="7663">
                  <c:v>7.1305491592340999</c:v>
                </c:pt>
                <c:pt idx="7664">
                  <c:v>7.1305499709275031</c:v>
                </c:pt>
                <c:pt idx="7665">
                  <c:v>7.1305507717808094</c:v>
                </c:pt>
                <c:pt idx="7666">
                  <c:v>7.1305516009661876</c:v>
                </c:pt>
                <c:pt idx="7667">
                  <c:v>7.1305521938390202</c:v>
                </c:pt>
                <c:pt idx="7668">
                  <c:v>7.1332546409938073</c:v>
                </c:pt>
                <c:pt idx="7669">
                  <c:v>7.13325615203778</c:v>
                </c:pt>
                <c:pt idx="7670">
                  <c:v>7.1332570435537237</c:v>
                </c:pt>
                <c:pt idx="7671">
                  <c:v>7.135681207621098</c:v>
                </c:pt>
                <c:pt idx="7672">
                  <c:v>7.1356845235943798</c:v>
                </c:pt>
                <c:pt idx="7673">
                  <c:v>7.1356876113957837</c:v>
                </c:pt>
                <c:pt idx="7674">
                  <c:v>7.1418830220103269</c:v>
                </c:pt>
                <c:pt idx="7675">
                  <c:v>7.1418861612041793</c:v>
                </c:pt>
                <c:pt idx="7676">
                  <c:v>7.1418877723548153</c:v>
                </c:pt>
                <c:pt idx="7677">
                  <c:v>7.1418896837618622</c:v>
                </c:pt>
                <c:pt idx="7678">
                  <c:v>7.1418936483634852</c:v>
                </c:pt>
                <c:pt idx="7679">
                  <c:v>7.1418995789620618</c:v>
                </c:pt>
                <c:pt idx="7680">
                  <c:v>7.1448612194816281</c:v>
                </c:pt>
                <c:pt idx="7681">
                  <c:v>7.1448687690350754</c:v>
                </c:pt>
                <c:pt idx="7682">
                  <c:v>7.1448694441994043</c:v>
                </c:pt>
                <c:pt idx="7683">
                  <c:v>7.1448699996670104</c:v>
                </c:pt>
                <c:pt idx="7684">
                  <c:v>7.1472918533894756</c:v>
                </c:pt>
                <c:pt idx="7685">
                  <c:v>7.1472939593036973</c:v>
                </c:pt>
                <c:pt idx="7686">
                  <c:v>7.1472952984664184</c:v>
                </c:pt>
                <c:pt idx="7687">
                  <c:v>7.1492880047043164</c:v>
                </c:pt>
                <c:pt idx="7688">
                  <c:v>7.1492893232385324</c:v>
                </c:pt>
                <c:pt idx="7689">
                  <c:v>7.1499507336656247</c:v>
                </c:pt>
                <c:pt idx="7690">
                  <c:v>7.1529006612764459</c:v>
                </c:pt>
                <c:pt idx="7691">
                  <c:v>7.1529021238207813</c:v>
                </c:pt>
                <c:pt idx="7692">
                  <c:v>7.1529027802824974</c:v>
                </c:pt>
                <c:pt idx="7693">
                  <c:v>7.1538396203504666</c:v>
                </c:pt>
                <c:pt idx="7694">
                  <c:v>7.1564790024108351</c:v>
                </c:pt>
                <c:pt idx="7695">
                  <c:v>7.1564819281697272</c:v>
                </c:pt>
                <c:pt idx="7696">
                  <c:v>7.1564841210722916</c:v>
                </c:pt>
                <c:pt idx="7697">
                  <c:v>7.1606182756940528</c:v>
                </c:pt>
                <c:pt idx="7698">
                  <c:v>7.1606198635458949</c:v>
                </c:pt>
                <c:pt idx="7699">
                  <c:v>7.1606206228454914</c:v>
                </c:pt>
                <c:pt idx="7700">
                  <c:v>7.1606212650391798</c:v>
                </c:pt>
                <c:pt idx="7701">
                  <c:v>7.1621576322197926</c:v>
                </c:pt>
                <c:pt idx="7702">
                  <c:v>7.1621587094903001</c:v>
                </c:pt>
                <c:pt idx="7703">
                  <c:v>7.1627235528376376</c:v>
                </c:pt>
                <c:pt idx="7704">
                  <c:v>7.165701416541471</c:v>
                </c:pt>
                <c:pt idx="7705">
                  <c:v>7.1657029538962584</c:v>
                </c:pt>
                <c:pt idx="7706">
                  <c:v>7.1657041003664341</c:v>
                </c:pt>
                <c:pt idx="7707">
                  <c:v>7.1666726474430833</c:v>
                </c:pt>
                <c:pt idx="7708">
                  <c:v>7.1689596899363739</c:v>
                </c:pt>
                <c:pt idx="7709">
                  <c:v>7.1689606872253959</c:v>
                </c:pt>
                <c:pt idx="7710">
                  <c:v>7.1691078580869583</c:v>
                </c:pt>
                <c:pt idx="7711">
                  <c:v>7.1716938266317074</c:v>
                </c:pt>
                <c:pt idx="7712">
                  <c:v>7.1716954000062429</c:v>
                </c:pt>
                <c:pt idx="7713">
                  <c:v>7.1718648277004577</c:v>
                </c:pt>
                <c:pt idx="7714">
                  <c:v>7.1728100480357826</c:v>
                </c:pt>
                <c:pt idx="7715">
                  <c:v>7.1750494353254659</c:v>
                </c:pt>
                <c:pt idx="7716">
                  <c:v>7.1750507272680624</c:v>
                </c:pt>
                <c:pt idx="7717">
                  <c:v>7.175539645365876</c:v>
                </c:pt>
                <c:pt idx="7718">
                  <c:v>7.1778958211223296</c:v>
                </c:pt>
                <c:pt idx="7719">
                  <c:v>7.1778975249303736</c:v>
                </c:pt>
                <c:pt idx="7720">
                  <c:v>7.1782710703492194</c:v>
                </c:pt>
                <c:pt idx="7721">
                  <c:v>7.1794375264101582</c:v>
                </c:pt>
                <c:pt idx="7722">
                  <c:v>7.1814483783973611</c:v>
                </c:pt>
                <c:pt idx="7723">
                  <c:v>7.1814494455721656</c:v>
                </c:pt>
                <c:pt idx="7724">
                  <c:v>7.1819388031813851</c:v>
                </c:pt>
                <c:pt idx="7725">
                  <c:v>7.1852320303453361</c:v>
                </c:pt>
                <c:pt idx="7726">
                  <c:v>7.1852334311710484</c:v>
                </c:pt>
                <c:pt idx="7727">
                  <c:v>7.1852340408762316</c:v>
                </c:pt>
                <c:pt idx="7728">
                  <c:v>7.1855690944472972</c:v>
                </c:pt>
                <c:pt idx="7729">
                  <c:v>7.1879864819857833</c:v>
                </c:pt>
                <c:pt idx="7730">
                  <c:v>7.1879881932748706</c:v>
                </c:pt>
                <c:pt idx="7731">
                  <c:v>7.1882954130689329</c:v>
                </c:pt>
                <c:pt idx="7732">
                  <c:v>7.1912617491576434</c:v>
                </c:pt>
                <c:pt idx="7733">
                  <c:v>7.1912633281985947</c:v>
                </c:pt>
                <c:pt idx="7734">
                  <c:v>7.1912638910624747</c:v>
                </c:pt>
                <c:pt idx="7735">
                  <c:v>7.1919669269363116</c:v>
                </c:pt>
                <c:pt idx="7736">
                  <c:v>7.194499198644694</c:v>
                </c:pt>
                <c:pt idx="7737">
                  <c:v>7.1945001805318753</c:v>
                </c:pt>
                <c:pt idx="7738">
                  <c:v>7.1947201469805533</c:v>
                </c:pt>
                <c:pt idx="7739">
                  <c:v>7.1972763215157736</c:v>
                </c:pt>
                <c:pt idx="7740">
                  <c:v>7.1972784629649613</c:v>
                </c:pt>
                <c:pt idx="7741">
                  <c:v>7.1974752630803351</c:v>
                </c:pt>
                <c:pt idx="7742">
                  <c:v>7.1986643734680316</c:v>
                </c:pt>
                <c:pt idx="7743">
                  <c:v>7.2017348280416629</c:v>
                </c:pt>
                <c:pt idx="7744">
                  <c:v>7.2017359027716878</c:v>
                </c:pt>
                <c:pt idx="7745">
                  <c:v>7.2017366620712844</c:v>
                </c:pt>
                <c:pt idx="7746">
                  <c:v>7.2032406102511652</c:v>
                </c:pt>
                <c:pt idx="7747">
                  <c:v>7.2032416632082761</c:v>
                </c:pt>
                <c:pt idx="7748">
                  <c:v>7.2039249497373934</c:v>
                </c:pt>
                <c:pt idx="7749">
                  <c:v>7.2050781369434498</c:v>
                </c:pt>
                <c:pt idx="7750">
                  <c:v>7.2070812731623688</c:v>
                </c:pt>
                <c:pt idx="7751">
                  <c:v>7.2070822999358217</c:v>
                </c:pt>
                <c:pt idx="7752">
                  <c:v>7.2075882654653691</c:v>
                </c:pt>
                <c:pt idx="7753">
                  <c:v>7.210186192034354</c:v>
                </c:pt>
                <c:pt idx="7754">
                  <c:v>7.2101876048604678</c:v>
                </c:pt>
                <c:pt idx="7755">
                  <c:v>7.2103363242983853</c:v>
                </c:pt>
                <c:pt idx="7756">
                  <c:v>7.2115786952084999</c:v>
                </c:pt>
                <c:pt idx="7757">
                  <c:v>7.214193825013111</c:v>
                </c:pt>
                <c:pt idx="7758">
                  <c:v>7.2141950640691688</c:v>
                </c:pt>
                <c:pt idx="7759">
                  <c:v>7.2141956139259902</c:v>
                </c:pt>
                <c:pt idx="7760">
                  <c:v>7.2165658110313977</c:v>
                </c:pt>
                <c:pt idx="7761">
                  <c:v>7.21656862390439</c:v>
                </c:pt>
                <c:pt idx="7762">
                  <c:v>7.2167423014097771</c:v>
                </c:pt>
                <c:pt idx="7763">
                  <c:v>7.2176483743733861</c:v>
                </c:pt>
                <c:pt idx="7764">
                  <c:v>7.2197593009140784</c:v>
                </c:pt>
                <c:pt idx="7765">
                  <c:v>7.2197610499474756</c:v>
                </c:pt>
                <c:pt idx="7766">
                  <c:v>7.2204073215656841</c:v>
                </c:pt>
                <c:pt idx="7767">
                  <c:v>7.22393039802843</c:v>
                </c:pt>
                <c:pt idx="7768">
                  <c:v>7.2239317976329094</c:v>
                </c:pt>
                <c:pt idx="7769">
                  <c:v>7.223932521045211</c:v>
                </c:pt>
                <c:pt idx="7770">
                  <c:v>7.2240999617166022</c:v>
                </c:pt>
                <c:pt idx="7771">
                  <c:v>7.22669006107781</c:v>
                </c:pt>
                <c:pt idx="7772">
                  <c:v>7.2266917194485698</c:v>
                </c:pt>
                <c:pt idx="7773">
                  <c:v>7.2268351080775286</c:v>
                </c:pt>
                <c:pt idx="7774">
                  <c:v>7.2295343237015972</c:v>
                </c:pt>
                <c:pt idx="7775">
                  <c:v>7.2295359751423236</c:v>
                </c:pt>
                <c:pt idx="7776">
                  <c:v>7.229597422577279</c:v>
                </c:pt>
                <c:pt idx="7777">
                  <c:v>7.230799595940117</c:v>
                </c:pt>
                <c:pt idx="7778">
                  <c:v>7.233176810265916</c:v>
                </c:pt>
                <c:pt idx="7779">
                  <c:v>7.2331782060927852</c:v>
                </c:pt>
                <c:pt idx="7780">
                  <c:v>7.2332734131958789</c:v>
                </c:pt>
                <c:pt idx="7781">
                  <c:v>7.2359152469250931</c:v>
                </c:pt>
                <c:pt idx="7782">
                  <c:v>7.2359164859811509</c:v>
                </c:pt>
                <c:pt idx="7783">
                  <c:v>7.2360208462331066</c:v>
                </c:pt>
                <c:pt idx="7784">
                  <c:v>7.2372325920595104</c:v>
                </c:pt>
                <c:pt idx="7785">
                  <c:v>7.2399806049598627</c:v>
                </c:pt>
                <c:pt idx="7786">
                  <c:v>7.2399834608329714</c:v>
                </c:pt>
                <c:pt idx="7787">
                  <c:v>7.239985409645243</c:v>
                </c:pt>
                <c:pt idx="7788">
                  <c:v>7.2424165377365251</c:v>
                </c:pt>
                <c:pt idx="7789">
                  <c:v>7.2424177814602881</c:v>
                </c:pt>
                <c:pt idx="7790">
                  <c:v>7.242483137741357</c:v>
                </c:pt>
                <c:pt idx="7791">
                  <c:v>7.2433743458098867</c:v>
                </c:pt>
                <c:pt idx="7792">
                  <c:v>7.247131424431009</c:v>
                </c:pt>
                <c:pt idx="7793">
                  <c:v>7.2471333807243266</c:v>
                </c:pt>
                <c:pt idx="7794">
                  <c:v>7.2471343742357393</c:v>
                </c:pt>
                <c:pt idx="7795">
                  <c:v>7.2471390018079047</c:v>
                </c:pt>
                <c:pt idx="7796">
                  <c:v>7.248722560780581</c:v>
                </c:pt>
                <c:pt idx="7797">
                  <c:v>7.2488671355790588</c:v>
                </c:pt>
                <c:pt idx="7798">
                  <c:v>7.2497821384761094</c:v>
                </c:pt>
                <c:pt idx="7799">
                  <c:v>7.2526356902427169</c:v>
                </c:pt>
                <c:pt idx="7800">
                  <c:v>7.2526368310809159</c:v>
                </c:pt>
                <c:pt idx="7801">
                  <c:v>7.2526372768388878</c:v>
                </c:pt>
                <c:pt idx="7802">
                  <c:v>7.2553545850899512</c:v>
                </c:pt>
                <c:pt idx="7803">
                  <c:v>7.2553560738179446</c:v>
                </c:pt>
                <c:pt idx="7804">
                  <c:v>7.2553567216780479</c:v>
                </c:pt>
                <c:pt idx="7805">
                  <c:v>7.2561915202895833</c:v>
                </c:pt>
                <c:pt idx="7806">
                  <c:v>7.2587339871631764</c:v>
                </c:pt>
                <c:pt idx="7807">
                  <c:v>7.2587355737593473</c:v>
                </c:pt>
                <c:pt idx="7808">
                  <c:v>7.258896985365288</c:v>
                </c:pt>
                <c:pt idx="7809">
                  <c:v>7.2617832701219482</c:v>
                </c:pt>
                <c:pt idx="7810">
                  <c:v>7.261784796255168</c:v>
                </c:pt>
                <c:pt idx="7811">
                  <c:v>7.2617855873756971</c:v>
                </c:pt>
                <c:pt idx="7812">
                  <c:v>7.2625875984364114</c:v>
                </c:pt>
                <c:pt idx="7813">
                  <c:v>7.2648536163767208</c:v>
                </c:pt>
                <c:pt idx="7814">
                  <c:v>7.2648550602184434</c:v>
                </c:pt>
                <c:pt idx="7815">
                  <c:v>7.2653176730910971</c:v>
                </c:pt>
                <c:pt idx="7816">
                  <c:v>7.2686006007260779</c:v>
                </c:pt>
                <c:pt idx="7817">
                  <c:v>7.268602351290653</c:v>
                </c:pt>
                <c:pt idx="7818">
                  <c:v>7.2686033631020157</c:v>
                </c:pt>
                <c:pt idx="7819">
                  <c:v>7.2689526843587604</c:v>
                </c:pt>
                <c:pt idx="7820">
                  <c:v>7.2717430820425388</c:v>
                </c:pt>
                <c:pt idx="7821">
                  <c:v>7.2717446743051246</c:v>
                </c:pt>
                <c:pt idx="7822">
                  <c:v>7.2717457773672241</c:v>
                </c:pt>
                <c:pt idx="7823">
                  <c:v>7.2743381924033192</c:v>
                </c:pt>
                <c:pt idx="7824">
                  <c:v>7.2743404441979216</c:v>
                </c:pt>
                <c:pt idx="7825">
                  <c:v>7.2744658721804649</c:v>
                </c:pt>
                <c:pt idx="7826">
                  <c:v>7.2753659335600034</c:v>
                </c:pt>
                <c:pt idx="7827">
                  <c:v>7.2777182939834093</c:v>
                </c:pt>
                <c:pt idx="7828">
                  <c:v>7.2777196142580802</c:v>
                </c:pt>
                <c:pt idx="7829">
                  <c:v>7.2781045923749632</c:v>
                </c:pt>
                <c:pt idx="7830">
                  <c:v>7.2824595014188054</c:v>
                </c:pt>
                <c:pt idx="7831">
                  <c:v>7.2824614393326996</c:v>
                </c:pt>
                <c:pt idx="7832">
                  <c:v>7.2824624137388358</c:v>
                </c:pt>
                <c:pt idx="7833">
                  <c:v>7.2824641023304748</c:v>
                </c:pt>
                <c:pt idx="7834">
                  <c:v>7.2840572299891067</c:v>
                </c:pt>
                <c:pt idx="7835">
                  <c:v>7.2840582137465493</c:v>
                </c:pt>
                <c:pt idx="7836">
                  <c:v>7.2844862056189132</c:v>
                </c:pt>
                <c:pt idx="7837">
                  <c:v>7.2873787854075447</c:v>
                </c:pt>
                <c:pt idx="7838">
                  <c:v>7.2873803927805696</c:v>
                </c:pt>
                <c:pt idx="7839">
                  <c:v>7.2873810991936274</c:v>
                </c:pt>
                <c:pt idx="7840">
                  <c:v>7.2881497389303327</c:v>
                </c:pt>
                <c:pt idx="7841">
                  <c:v>7.2912317294319484</c:v>
                </c:pt>
                <c:pt idx="7842">
                  <c:v>7.2912333764698776</c:v>
                </c:pt>
                <c:pt idx="7843">
                  <c:v>7.2912340609855137</c:v>
                </c:pt>
                <c:pt idx="7844">
                  <c:v>7.2936701925211498</c:v>
                </c:pt>
                <c:pt idx="7845">
                  <c:v>7.2936719094448632</c:v>
                </c:pt>
                <c:pt idx="7846">
                  <c:v>7.2936729199555197</c:v>
                </c:pt>
                <c:pt idx="7847">
                  <c:v>7.2945500885367407</c:v>
                </c:pt>
                <c:pt idx="7848">
                  <c:v>7.2971908078710248</c:v>
                </c:pt>
                <c:pt idx="7849">
                  <c:v>7.2971920441137428</c:v>
                </c:pt>
                <c:pt idx="7850">
                  <c:v>7.2973058597233571</c:v>
                </c:pt>
                <c:pt idx="7851">
                  <c:v>7.3001401939643769</c:v>
                </c:pt>
                <c:pt idx="7852">
                  <c:v>7.3001421602103456</c:v>
                </c:pt>
                <c:pt idx="7853">
                  <c:v>7.3001428496241578</c:v>
                </c:pt>
                <c:pt idx="7854">
                  <c:v>7.3009501607537279</c:v>
                </c:pt>
                <c:pt idx="7855">
                  <c:v>7.3035964539514664</c:v>
                </c:pt>
                <c:pt idx="7856">
                  <c:v>7.303598221872913</c:v>
                </c:pt>
                <c:pt idx="7857">
                  <c:v>7.30369625651704</c:v>
                </c:pt>
                <c:pt idx="7858">
                  <c:v>7.3067795965181466</c:v>
                </c:pt>
                <c:pt idx="7859">
                  <c:v>7.3067810848964596</c:v>
                </c:pt>
                <c:pt idx="7860">
                  <c:v>7.3067817195349276</c:v>
                </c:pt>
                <c:pt idx="7861">
                  <c:v>7.3073689848860113</c:v>
                </c:pt>
                <c:pt idx="7862">
                  <c:v>7.3105994514611039</c:v>
                </c:pt>
                <c:pt idx="7863">
                  <c:v>7.3106011249423037</c:v>
                </c:pt>
                <c:pt idx="7864">
                  <c:v>7.310601706694233</c:v>
                </c:pt>
                <c:pt idx="7865">
                  <c:v>7.3133346639302053</c:v>
                </c:pt>
                <c:pt idx="7866">
                  <c:v>7.3133361730853723</c:v>
                </c:pt>
                <c:pt idx="7867">
                  <c:v>7.3133368417223306</c:v>
                </c:pt>
                <c:pt idx="7868">
                  <c:v>7.3138232014457394</c:v>
                </c:pt>
                <c:pt idx="7869">
                  <c:v>7.3165414373358102</c:v>
                </c:pt>
                <c:pt idx="7870">
                  <c:v>7.3165434810227827</c:v>
                </c:pt>
                <c:pt idx="7871">
                  <c:v>7.316578354028862</c:v>
                </c:pt>
                <c:pt idx="7872">
                  <c:v>7.3203669228063699</c:v>
                </c:pt>
                <c:pt idx="7873">
                  <c:v>7.3203682090825506</c:v>
                </c:pt>
                <c:pt idx="7874">
                  <c:v>7.3203687908344808</c:v>
                </c:pt>
                <c:pt idx="7875">
                  <c:v>7.3203692460364778</c:v>
                </c:pt>
                <c:pt idx="7876">
                  <c:v>7.3233427784721066</c:v>
                </c:pt>
                <c:pt idx="7877">
                  <c:v>7.32334421396388</c:v>
                </c:pt>
                <c:pt idx="7878">
                  <c:v>7.3233448391583238</c:v>
                </c:pt>
                <c:pt idx="7879">
                  <c:v>7.3261584219230551</c:v>
                </c:pt>
                <c:pt idx="7880">
                  <c:v>7.3261599934087869</c:v>
                </c:pt>
                <c:pt idx="7881">
                  <c:v>7.3261605940487664</c:v>
                </c:pt>
                <c:pt idx="7882">
                  <c:v>7.3266758883754406</c:v>
                </c:pt>
                <c:pt idx="7883">
                  <c:v>7.3302509296403997</c:v>
                </c:pt>
                <c:pt idx="7884">
                  <c:v>7.3302522725807302</c:v>
                </c:pt>
                <c:pt idx="7885">
                  <c:v>7.330253107432525</c:v>
                </c:pt>
                <c:pt idx="7886">
                  <c:v>7.3324865475296983</c:v>
                </c:pt>
                <c:pt idx="7887">
                  <c:v>7.3324875259306701</c:v>
                </c:pt>
                <c:pt idx="7888">
                  <c:v>7.3324880699064998</c:v>
                </c:pt>
                <c:pt idx="7889">
                  <c:v>7.3331006055792178</c:v>
                </c:pt>
                <c:pt idx="7890">
                  <c:v>7.3356306182768618</c:v>
                </c:pt>
                <c:pt idx="7891">
                  <c:v>7.3356322615371816</c:v>
                </c:pt>
                <c:pt idx="7892">
                  <c:v>7.3358616172353432</c:v>
                </c:pt>
                <c:pt idx="7893">
                  <c:v>7.3388423932380151</c:v>
                </c:pt>
                <c:pt idx="7894">
                  <c:v>7.3388449563463531</c:v>
                </c:pt>
                <c:pt idx="7895">
                  <c:v>7.3388462615105841</c:v>
                </c:pt>
                <c:pt idx="7896">
                  <c:v>7.3395314387334718</c:v>
                </c:pt>
                <c:pt idx="7897">
                  <c:v>7.3421289799862439</c:v>
                </c:pt>
                <c:pt idx="7898">
                  <c:v>7.3421308461255501</c:v>
                </c:pt>
                <c:pt idx="7899">
                  <c:v>7.3422769942985644</c:v>
                </c:pt>
                <c:pt idx="7900">
                  <c:v>7.3458241832455</c:v>
                </c:pt>
                <c:pt idx="7901">
                  <c:v>7.345825641402933</c:v>
                </c:pt>
                <c:pt idx="7902">
                  <c:v>7.3458262439317172</c:v>
                </c:pt>
                <c:pt idx="7903">
                  <c:v>7.3459474353247218</c:v>
                </c:pt>
                <c:pt idx="7904">
                  <c:v>7.3485494114915531</c:v>
                </c:pt>
                <c:pt idx="7905">
                  <c:v>7.3485514608449396</c:v>
                </c:pt>
                <c:pt idx="7906">
                  <c:v>7.3487056081069841</c:v>
                </c:pt>
                <c:pt idx="7907">
                  <c:v>7.3528472096429933</c:v>
                </c:pt>
                <c:pt idx="7908">
                  <c:v>7.3528496896439126</c:v>
                </c:pt>
                <c:pt idx="7909">
                  <c:v>7.3528510949148078</c:v>
                </c:pt>
                <c:pt idx="7910">
                  <c:v>7.3528522773067166</c:v>
                </c:pt>
                <c:pt idx="7911">
                  <c:v>7.3552139842602946</c:v>
                </c:pt>
                <c:pt idx="7912">
                  <c:v>7.3552149343291928</c:v>
                </c:pt>
                <c:pt idx="7913">
                  <c:v>7.3552154537505583</c:v>
                </c:pt>
                <c:pt idx="7914">
                  <c:v>7.3587086530963592</c:v>
                </c:pt>
                <c:pt idx="7915">
                  <c:v>7.3587103039119004</c:v>
                </c:pt>
                <c:pt idx="7916">
                  <c:v>7.358711170873379</c:v>
                </c:pt>
                <c:pt idx="7917">
                  <c:v>7.3588290833009644</c:v>
                </c:pt>
                <c:pt idx="7918">
                  <c:v>7.3618402331762862</c:v>
                </c:pt>
                <c:pt idx="7919">
                  <c:v>7.3618436802453484</c:v>
                </c:pt>
                <c:pt idx="7920">
                  <c:v>7.3618453782810116</c:v>
                </c:pt>
                <c:pt idx="7921">
                  <c:v>7.3653107781953304</c:v>
                </c:pt>
                <c:pt idx="7922">
                  <c:v>7.3653122854616928</c:v>
                </c:pt>
                <c:pt idx="7923">
                  <c:v>7.3653129427658204</c:v>
                </c:pt>
                <c:pt idx="7924">
                  <c:v>7.3653138172825194</c:v>
                </c:pt>
                <c:pt idx="7925">
                  <c:v>7.3671588284161373</c:v>
                </c:pt>
                <c:pt idx="7926">
                  <c:v>7.3671599163677977</c:v>
                </c:pt>
                <c:pt idx="7927">
                  <c:v>7.3680196191695018</c:v>
                </c:pt>
                <c:pt idx="7928">
                  <c:v>7.371284579100875</c:v>
                </c:pt>
                <c:pt idx="7929">
                  <c:v>7.3712860561463582</c:v>
                </c:pt>
                <c:pt idx="7930">
                  <c:v>7.3712865963445786</c:v>
                </c:pt>
                <c:pt idx="7931">
                  <c:v>7.3716812753637653</c:v>
                </c:pt>
                <c:pt idx="7932">
                  <c:v>7.3756816736181596</c:v>
                </c:pt>
                <c:pt idx="7933">
                  <c:v>7.3756839080744339</c:v>
                </c:pt>
                <c:pt idx="7934">
                  <c:v>7.3756849771380439</c:v>
                </c:pt>
                <c:pt idx="7935">
                  <c:v>7.3756862804134702</c:v>
                </c:pt>
                <c:pt idx="7936">
                  <c:v>7.377758635667961</c:v>
                </c:pt>
                <c:pt idx="7937">
                  <c:v>7.3777596442898128</c:v>
                </c:pt>
                <c:pt idx="7938">
                  <c:v>7.378106508211296</c:v>
                </c:pt>
                <c:pt idx="7939">
                  <c:v>7.380270287292535</c:v>
                </c:pt>
                <c:pt idx="7940">
                  <c:v>7.3802717341171382</c:v>
                </c:pt>
                <c:pt idx="7941">
                  <c:v>7.3808702397465717</c:v>
                </c:pt>
                <c:pt idx="7942">
                  <c:v>7.385302022167048</c:v>
                </c:pt>
                <c:pt idx="7943">
                  <c:v>7.3853045040567729</c:v>
                </c:pt>
                <c:pt idx="7944">
                  <c:v>7.3853056278957272</c:v>
                </c:pt>
                <c:pt idx="7945">
                  <c:v>7.3853066761824833</c:v>
                </c:pt>
                <c:pt idx="7946">
                  <c:v>7.3873755050381034</c:v>
                </c:pt>
                <c:pt idx="7947">
                  <c:v>7.3873765892121526</c:v>
                </c:pt>
                <c:pt idx="7948">
                  <c:v>7.3873770444141504</c:v>
                </c:pt>
                <c:pt idx="7949">
                  <c:v>7.3903287838180871</c:v>
                </c:pt>
                <c:pt idx="7950">
                  <c:v>7.3903302948620597</c:v>
                </c:pt>
                <c:pt idx="7951">
                  <c:v>7.3903308936132337</c:v>
                </c:pt>
                <c:pt idx="7952">
                  <c:v>7.3909867320285914</c:v>
                </c:pt>
                <c:pt idx="7953">
                  <c:v>7.3943363595313496</c:v>
                </c:pt>
                <c:pt idx="7954">
                  <c:v>7.3943385033249864</c:v>
                </c:pt>
                <c:pt idx="7955">
                  <c:v>7.3943397404922386</c:v>
                </c:pt>
                <c:pt idx="7956">
                  <c:v>7.3972742842157686</c:v>
                </c:pt>
                <c:pt idx="7957">
                  <c:v>7.3972754949397519</c:v>
                </c:pt>
                <c:pt idx="7958">
                  <c:v>7.3972761163565854</c:v>
                </c:pt>
                <c:pt idx="7959">
                  <c:v>7.3974071578674856</c:v>
                </c:pt>
                <c:pt idx="7960">
                  <c:v>7.400507852208615</c:v>
                </c:pt>
                <c:pt idx="7961">
                  <c:v>7.4005091894825306</c:v>
                </c:pt>
                <c:pt idx="7962">
                  <c:v>7.4005099072284173</c:v>
                </c:pt>
                <c:pt idx="7963">
                  <c:v>7.4029554242359268</c:v>
                </c:pt>
                <c:pt idx="7964">
                  <c:v>7.4029566840688394</c:v>
                </c:pt>
                <c:pt idx="7965">
                  <c:v>7.4029573489281866</c:v>
                </c:pt>
                <c:pt idx="7966">
                  <c:v>7.4038391960793071</c:v>
                </c:pt>
                <c:pt idx="7967">
                  <c:v>7.4069551311877042</c:v>
                </c:pt>
                <c:pt idx="7968">
                  <c:v>7.4069563079131981</c:v>
                </c:pt>
                <c:pt idx="7969">
                  <c:v>7.4069569878829862</c:v>
                </c:pt>
                <c:pt idx="7970">
                  <c:v>7.4097762956155684</c:v>
                </c:pt>
                <c:pt idx="7971">
                  <c:v>7.4097777178857074</c:v>
                </c:pt>
                <c:pt idx="7972">
                  <c:v>7.4097782939712218</c:v>
                </c:pt>
                <c:pt idx="7973">
                  <c:v>7.4102611669606642</c:v>
                </c:pt>
                <c:pt idx="7974">
                  <c:v>7.4128979670246453</c:v>
                </c:pt>
                <c:pt idx="7975">
                  <c:v>7.4128991701934082</c:v>
                </c:pt>
                <c:pt idx="7976">
                  <c:v>7.4130147272812001</c:v>
                </c:pt>
                <c:pt idx="7977">
                  <c:v>7.4141374763952363</c:v>
                </c:pt>
                <c:pt idx="7978">
                  <c:v>7.4159186912523376</c:v>
                </c:pt>
                <c:pt idx="7979">
                  <c:v>7.4159205347259842</c:v>
                </c:pt>
                <c:pt idx="7980">
                  <c:v>7.4167171174433486</c:v>
                </c:pt>
                <c:pt idx="7981">
                  <c:v>7.4191015391654433</c:v>
                </c:pt>
                <c:pt idx="7982">
                  <c:v>7.4191027555558424</c:v>
                </c:pt>
                <c:pt idx="7983">
                  <c:v>7.4194386719637446</c:v>
                </c:pt>
                <c:pt idx="7984">
                  <c:v>7.4236844354271891</c:v>
                </c:pt>
                <c:pt idx="7985">
                  <c:v>7.4236858501421086</c:v>
                </c:pt>
                <c:pt idx="7986">
                  <c:v>7.4236864470044779</c:v>
                </c:pt>
                <c:pt idx="7987">
                  <c:v>7.4236869777586731</c:v>
                </c:pt>
                <c:pt idx="7988">
                  <c:v>7.4260532065113392</c:v>
                </c:pt>
                <c:pt idx="7989">
                  <c:v>7.4260558942808048</c:v>
                </c:pt>
                <c:pt idx="7990">
                  <c:v>7.4260577113111816</c:v>
                </c:pt>
                <c:pt idx="7991">
                  <c:v>7.4285134467535547</c:v>
                </c:pt>
                <c:pt idx="7992">
                  <c:v>7.4285147046976618</c:v>
                </c:pt>
                <c:pt idx="7993">
                  <c:v>7.4286604373335834</c:v>
                </c:pt>
                <c:pt idx="7994">
                  <c:v>7.4295706562240911</c:v>
                </c:pt>
                <c:pt idx="7995">
                  <c:v>7.4322398266275718</c:v>
                </c:pt>
                <c:pt idx="7996">
                  <c:v>7.4322412205656363</c:v>
                </c:pt>
                <c:pt idx="7997">
                  <c:v>7.4323223352948817</c:v>
                </c:pt>
                <c:pt idx="7998">
                  <c:v>7.433475773711999</c:v>
                </c:pt>
                <c:pt idx="7999">
                  <c:v>7.4352902730902031</c:v>
                </c:pt>
                <c:pt idx="8000">
                  <c:v>7.4352912439359553</c:v>
                </c:pt>
                <c:pt idx="8001">
                  <c:v>7.435999222812387</c:v>
                </c:pt>
                <c:pt idx="8002">
                  <c:v>7.4384007457746391</c:v>
                </c:pt>
                <c:pt idx="8003">
                  <c:v>7.4384019829418913</c:v>
                </c:pt>
                <c:pt idx="8004">
                  <c:v>7.4387494645025987</c:v>
                </c:pt>
                <c:pt idx="8005">
                  <c:v>7.4418848618573614</c:v>
                </c:pt>
                <c:pt idx="8006">
                  <c:v>7.4418866618884927</c:v>
                </c:pt>
                <c:pt idx="8007">
                  <c:v>7.4418875571820466</c:v>
                </c:pt>
                <c:pt idx="8008">
                  <c:v>7.4424119442158272</c:v>
                </c:pt>
                <c:pt idx="8009">
                  <c:v>7.4449237223903344</c:v>
                </c:pt>
                <c:pt idx="8010">
                  <c:v>7.4449253788722887</c:v>
                </c:pt>
                <c:pt idx="8011">
                  <c:v>7.445176283946302</c:v>
                </c:pt>
                <c:pt idx="8012">
                  <c:v>7.4485278021428316</c:v>
                </c:pt>
                <c:pt idx="8013">
                  <c:v>7.4485289033161264</c:v>
                </c:pt>
                <c:pt idx="8014">
                  <c:v>7.4485295303993748</c:v>
                </c:pt>
                <c:pt idx="8015">
                  <c:v>7.4488403974758244</c:v>
                </c:pt>
                <c:pt idx="8016">
                  <c:v>7.4513572244260038</c:v>
                </c:pt>
                <c:pt idx="8017">
                  <c:v>7.4513592832234163</c:v>
                </c:pt>
                <c:pt idx="8018">
                  <c:v>7.4516019379973404</c:v>
                </c:pt>
                <c:pt idx="8019">
                  <c:v>7.4527398428824201</c:v>
                </c:pt>
                <c:pt idx="8020">
                  <c:v>7.4545538511713332</c:v>
                </c:pt>
                <c:pt idx="8021">
                  <c:v>7.4545548427939403</c:v>
                </c:pt>
                <c:pt idx="8022">
                  <c:v>7.4552972035871603</c:v>
                </c:pt>
                <c:pt idx="8023">
                  <c:v>7.4581400439408094</c:v>
                </c:pt>
                <c:pt idx="8024">
                  <c:v>7.458141243331962</c:v>
                </c:pt>
                <c:pt idx="8025">
                  <c:v>7.4581417778637684</c:v>
                </c:pt>
                <c:pt idx="8026">
                  <c:v>7.4592018469850228</c:v>
                </c:pt>
                <c:pt idx="8027">
                  <c:v>7.461672826972273</c:v>
                </c:pt>
                <c:pt idx="8028">
                  <c:v>7.4616747535533374</c:v>
                </c:pt>
                <c:pt idx="8029">
                  <c:v>7.4617679434127284</c:v>
                </c:pt>
                <c:pt idx="8030">
                  <c:v>7.4643233416491084</c:v>
                </c:pt>
                <c:pt idx="8031">
                  <c:v>7.4643248073617618</c:v>
                </c:pt>
                <c:pt idx="8032">
                  <c:v>7.4644779176698792</c:v>
                </c:pt>
                <c:pt idx="8033">
                  <c:v>7.4655779576818153</c:v>
                </c:pt>
                <c:pt idx="8034">
                  <c:v>7.4678599740650924</c:v>
                </c:pt>
                <c:pt idx="8035">
                  <c:v>7.467861218787565</c:v>
                </c:pt>
                <c:pt idx="8036">
                  <c:v>7.4681424032939816</c:v>
                </c:pt>
                <c:pt idx="8037">
                  <c:v>7.4713374925520686</c:v>
                </c:pt>
                <c:pt idx="8038">
                  <c:v>7.4713385937253642</c:v>
                </c:pt>
                <c:pt idx="8039">
                  <c:v>7.4713394342435739</c:v>
                </c:pt>
                <c:pt idx="8040">
                  <c:v>7.4718725815547842</c:v>
                </c:pt>
                <c:pt idx="8041">
                  <c:v>7.474624689384302</c:v>
                </c:pt>
                <c:pt idx="8042">
                  <c:v>7.4746257263382283</c:v>
                </c:pt>
                <c:pt idx="8043">
                  <c:v>7.4746262438707891</c:v>
                </c:pt>
                <c:pt idx="8044">
                  <c:v>7.4775907912611972</c:v>
                </c:pt>
                <c:pt idx="8045">
                  <c:v>7.4775919642090809</c:v>
                </c:pt>
                <c:pt idx="8046">
                  <c:v>7.4775926838437732</c:v>
                </c:pt>
                <c:pt idx="8047">
                  <c:v>7.4784698259817244</c:v>
                </c:pt>
                <c:pt idx="8048">
                  <c:v>7.4819840099506916</c:v>
                </c:pt>
                <c:pt idx="8049">
                  <c:v>7.4819868903782654</c:v>
                </c:pt>
                <c:pt idx="8050">
                  <c:v>7.4819886375228588</c:v>
                </c:pt>
                <c:pt idx="8051">
                  <c:v>7.4840299804886206</c:v>
                </c:pt>
                <c:pt idx="8052">
                  <c:v>7.4840309872216668</c:v>
                </c:pt>
                <c:pt idx="8053">
                  <c:v>7.4840314707557383</c:v>
                </c:pt>
                <c:pt idx="8054">
                  <c:v>7.4847687808844796</c:v>
                </c:pt>
                <c:pt idx="8055">
                  <c:v>7.4863831500437552</c:v>
                </c:pt>
                <c:pt idx="8056">
                  <c:v>7.4865114603426752</c:v>
                </c:pt>
                <c:pt idx="8057">
                  <c:v>7.4874681730654533</c:v>
                </c:pt>
                <c:pt idx="8058">
                  <c:v>7.4903415365073442</c:v>
                </c:pt>
                <c:pt idx="8059">
                  <c:v>7.4903428870028943</c:v>
                </c:pt>
                <c:pt idx="8060">
                  <c:v>7.4903434820956676</c:v>
                </c:pt>
                <c:pt idx="8061">
                  <c:v>7.491364265962444</c:v>
                </c:pt>
                <c:pt idx="8062">
                  <c:v>7.4939418878780497</c:v>
                </c:pt>
                <c:pt idx="8063">
                  <c:v>7.4939434404757312</c:v>
                </c:pt>
                <c:pt idx="8064">
                  <c:v>7.493944260217086</c:v>
                </c:pt>
                <c:pt idx="8065">
                  <c:v>7.4966947682287977</c:v>
                </c:pt>
                <c:pt idx="8066">
                  <c:v>7.4966959412482073</c:v>
                </c:pt>
                <c:pt idx="8067">
                  <c:v>7.4966965494434064</c:v>
                </c:pt>
                <c:pt idx="8068">
                  <c:v>7.4977349483052924</c:v>
                </c:pt>
                <c:pt idx="8069">
                  <c:v>7.4999188450482182</c:v>
                </c:pt>
                <c:pt idx="8070">
                  <c:v>7.4999200886395263</c:v>
                </c:pt>
                <c:pt idx="8071">
                  <c:v>7.500323136953515</c:v>
                </c:pt>
                <c:pt idx="8072">
                  <c:v>7.5033221298734372</c:v>
                </c:pt>
                <c:pt idx="8073">
                  <c:v>7.5033234123720094</c:v>
                </c:pt>
                <c:pt idx="8074">
                  <c:v>7.5033241452283352</c:v>
                </c:pt>
                <c:pt idx="8075">
                  <c:v>7.5040175368640183</c:v>
                </c:pt>
                <c:pt idx="8076">
                  <c:v>7.5058773751166159</c:v>
                </c:pt>
                <c:pt idx="8077">
                  <c:v>7.505908258966608</c:v>
                </c:pt>
                <c:pt idx="8078">
                  <c:v>7.5067744668126144</c:v>
                </c:pt>
                <c:pt idx="8079">
                  <c:v>7.5090821793675451</c:v>
                </c:pt>
                <c:pt idx="8080">
                  <c:v>7.5090834203124066</c:v>
                </c:pt>
                <c:pt idx="8081">
                  <c:v>7.5095438203003697</c:v>
                </c:pt>
                <c:pt idx="8082">
                  <c:v>7.5107372254517371</c:v>
                </c:pt>
                <c:pt idx="8083">
                  <c:v>7.5126232803172561</c:v>
                </c:pt>
                <c:pt idx="8084">
                  <c:v>7.5126243675059774</c:v>
                </c:pt>
                <c:pt idx="8085">
                  <c:v>7.5132335033297561</c:v>
                </c:pt>
                <c:pt idx="8086">
                  <c:v>7.5156859314746347</c:v>
                </c:pt>
                <c:pt idx="8087">
                  <c:v>7.5156870893120784</c:v>
                </c:pt>
                <c:pt idx="8088">
                  <c:v>7.5160074079685764</c:v>
                </c:pt>
                <c:pt idx="8089">
                  <c:v>7.5169246437695314</c:v>
                </c:pt>
                <c:pt idx="8090">
                  <c:v>7.5194018623974612</c:v>
                </c:pt>
                <c:pt idx="8091">
                  <c:v>7.5194031090087394</c:v>
                </c:pt>
                <c:pt idx="8092">
                  <c:v>7.5196772822711226</c:v>
                </c:pt>
                <c:pt idx="8093">
                  <c:v>7.5229222525927781</c:v>
                </c:pt>
                <c:pt idx="8094">
                  <c:v>7.5229235407577644</c:v>
                </c:pt>
                <c:pt idx="8095">
                  <c:v>7.5229242585036511</c:v>
                </c:pt>
                <c:pt idx="8096">
                  <c:v>7.5234062815308604</c:v>
                </c:pt>
                <c:pt idx="8097">
                  <c:v>7.525385565920673</c:v>
                </c:pt>
                <c:pt idx="8098">
                  <c:v>7.5253865594320848</c:v>
                </c:pt>
                <c:pt idx="8099">
                  <c:v>7.5261714353018361</c:v>
                </c:pt>
                <c:pt idx="8100">
                  <c:v>7.5286212396078662</c:v>
                </c:pt>
                <c:pt idx="8101">
                  <c:v>7.5286224748863138</c:v>
                </c:pt>
                <c:pt idx="8102">
                  <c:v>7.5289504606498632</c:v>
                </c:pt>
                <c:pt idx="8103">
                  <c:v>7.5301384056448946</c:v>
                </c:pt>
                <c:pt idx="8104">
                  <c:v>7.5326113707661646</c:v>
                </c:pt>
                <c:pt idx="8105">
                  <c:v>7.5326132914662383</c:v>
                </c:pt>
                <c:pt idx="8106">
                  <c:v>7.5327177111744898</c:v>
                </c:pt>
                <c:pt idx="8107">
                  <c:v>7.5361787007292129</c:v>
                </c:pt>
                <c:pt idx="8108">
                  <c:v>7.5361806538542133</c:v>
                </c:pt>
                <c:pt idx="8109">
                  <c:v>7.5361816416992102</c:v>
                </c:pt>
                <c:pt idx="8110">
                  <c:v>7.5362917758239663</c:v>
                </c:pt>
                <c:pt idx="8111">
                  <c:v>7.5390999528288862</c:v>
                </c:pt>
                <c:pt idx="8112">
                  <c:v>7.539104548291367</c:v>
                </c:pt>
                <c:pt idx="8113">
                  <c:v>7.5391682632724457</c:v>
                </c:pt>
                <c:pt idx="8114">
                  <c:v>7.5419706605341714</c:v>
                </c:pt>
                <c:pt idx="8115">
                  <c:v>7.5419734471705242</c:v>
                </c:pt>
                <c:pt idx="8116">
                  <c:v>7.5419749520685953</c:v>
                </c:pt>
                <c:pt idx="8117">
                  <c:v>7.542725172179277</c:v>
                </c:pt>
                <c:pt idx="8118">
                  <c:v>7.5454603374282536</c:v>
                </c:pt>
                <c:pt idx="8119">
                  <c:v>7.5454615199844062</c:v>
                </c:pt>
                <c:pt idx="8120">
                  <c:v>7.5454964553210493</c:v>
                </c:pt>
                <c:pt idx="8121">
                  <c:v>7.5480575133654826</c:v>
                </c:pt>
                <c:pt idx="8122">
                  <c:v>7.5480591231677288</c:v>
                </c:pt>
                <c:pt idx="8123">
                  <c:v>7.5482585116717571</c:v>
                </c:pt>
                <c:pt idx="8124">
                  <c:v>7.5492061005685089</c:v>
                </c:pt>
                <c:pt idx="8125">
                  <c:v>7.5516960774514432</c:v>
                </c:pt>
                <c:pt idx="8126">
                  <c:v>7.5516992150399442</c:v>
                </c:pt>
                <c:pt idx="8127">
                  <c:v>7.5519864922616238</c:v>
                </c:pt>
                <c:pt idx="8128">
                  <c:v>7.5544860516640897</c:v>
                </c:pt>
                <c:pt idx="8129">
                  <c:v>7.5544873276803246</c:v>
                </c:pt>
                <c:pt idx="8130">
                  <c:v>7.5547714158150914</c:v>
                </c:pt>
                <c:pt idx="8131">
                  <c:v>7.5559348705649407</c:v>
                </c:pt>
                <c:pt idx="8132">
                  <c:v>7.5577128570914303</c:v>
                </c:pt>
                <c:pt idx="8133">
                  <c:v>7.5577146862387687</c:v>
                </c:pt>
                <c:pt idx="8134">
                  <c:v>7.5584545405877988</c:v>
                </c:pt>
                <c:pt idx="8135">
                  <c:v>7.5611392959131161</c:v>
                </c:pt>
                <c:pt idx="8136">
                  <c:v>7.5611406906949172</c:v>
                </c:pt>
                <c:pt idx="8137">
                  <c:v>7.5612371968136918</c:v>
                </c:pt>
                <c:pt idx="8138">
                  <c:v>7.5624122903797382</c:v>
                </c:pt>
                <c:pt idx="8139">
                  <c:v>7.5640360960086204</c:v>
                </c:pt>
                <c:pt idx="8140">
                  <c:v>7.5640370458682398</c:v>
                </c:pt>
                <c:pt idx="8141">
                  <c:v>7.5649183591922142</c:v>
                </c:pt>
                <c:pt idx="8142">
                  <c:v>7.5672812322696066</c:v>
                </c:pt>
                <c:pt idx="8143">
                  <c:v>7.5672830341895434</c:v>
                </c:pt>
                <c:pt idx="8144">
                  <c:v>7.5677028473456716</c:v>
                </c:pt>
                <c:pt idx="8145">
                  <c:v>7.5688915470679614</c:v>
                </c:pt>
                <c:pt idx="8146">
                  <c:v>7.5707604626258229</c:v>
                </c:pt>
                <c:pt idx="8147">
                  <c:v>7.5707615040381766</c:v>
                </c:pt>
                <c:pt idx="8148">
                  <c:v>7.5714027317603447</c:v>
                </c:pt>
                <c:pt idx="8149">
                  <c:v>7.5745383652289728</c:v>
                </c:pt>
                <c:pt idx="8150">
                  <c:v>7.574539721353851</c:v>
                </c:pt>
                <c:pt idx="8151">
                  <c:v>7.5745404385169373</c:v>
                </c:pt>
                <c:pt idx="8152">
                  <c:v>7.5753494499762866</c:v>
                </c:pt>
                <c:pt idx="8153">
                  <c:v>7.5775094364722593</c:v>
                </c:pt>
                <c:pt idx="8154">
                  <c:v>7.5775104912360529</c:v>
                </c:pt>
                <c:pt idx="8155">
                  <c:v>7.5779221085151054</c:v>
                </c:pt>
                <c:pt idx="8156">
                  <c:v>7.5811289509375914</c:v>
                </c:pt>
                <c:pt idx="8157">
                  <c:v>7.5811302155097344</c:v>
                </c:pt>
                <c:pt idx="8158">
                  <c:v>7.5811308353980396</c:v>
                </c:pt>
                <c:pt idx="8159">
                  <c:v>7.5816266716559753</c:v>
                </c:pt>
                <c:pt idx="8160">
                  <c:v>7.584395268305145</c:v>
                </c:pt>
                <c:pt idx="8161">
                  <c:v>7.5843963864776844</c:v>
                </c:pt>
                <c:pt idx="8162">
                  <c:v>7.5844303220245592</c:v>
                </c:pt>
                <c:pt idx="8163">
                  <c:v>7.5864357636902087</c:v>
                </c:pt>
                <c:pt idx="8164">
                  <c:v>7.5864371047417336</c:v>
                </c:pt>
                <c:pt idx="8165">
                  <c:v>7.587200746099156</c:v>
                </c:pt>
                <c:pt idx="8166">
                  <c:v>7.5883640284935652</c:v>
                </c:pt>
                <c:pt idx="8167">
                  <c:v>7.5899654670159036</c:v>
                </c:pt>
                <c:pt idx="8168">
                  <c:v>7.590019269506139</c:v>
                </c:pt>
                <c:pt idx="8169">
                  <c:v>7.5909055209557241</c:v>
                </c:pt>
                <c:pt idx="8170">
                  <c:v>7.5940269528263169</c:v>
                </c:pt>
                <c:pt idx="8171">
                  <c:v>7.5940283738010486</c:v>
                </c:pt>
                <c:pt idx="8172">
                  <c:v>7.5940291024082267</c:v>
                </c:pt>
                <c:pt idx="8173">
                  <c:v>7.594613920294579</c:v>
                </c:pt>
                <c:pt idx="8174">
                  <c:v>7.5971331902378161</c:v>
                </c:pt>
                <c:pt idx="8175">
                  <c:v>7.5971342697971416</c:v>
                </c:pt>
                <c:pt idx="8176">
                  <c:v>7.5974002152317128</c:v>
                </c:pt>
                <c:pt idx="8177">
                  <c:v>7.6002039490573967</c:v>
                </c:pt>
                <c:pt idx="8178">
                  <c:v>7.6002051621311271</c:v>
                </c:pt>
                <c:pt idx="8179">
                  <c:v>7.6002272415989003</c:v>
                </c:pt>
                <c:pt idx="8180">
                  <c:v>7.6013758126133046</c:v>
                </c:pt>
                <c:pt idx="8181">
                  <c:v>7.6030575638645246</c:v>
                </c:pt>
                <c:pt idx="8182">
                  <c:v>7.6030586109989251</c:v>
                </c:pt>
                <c:pt idx="8183">
                  <c:v>7.6039115525119856</c:v>
                </c:pt>
                <c:pt idx="8184">
                  <c:v>7.6067205716007313</c:v>
                </c:pt>
                <c:pt idx="8185">
                  <c:v>7.6067217636936268</c:v>
                </c:pt>
                <c:pt idx="8186">
                  <c:v>7.6067747994297106</c:v>
                </c:pt>
                <c:pt idx="8187">
                  <c:v>7.6078595028751446</c:v>
                </c:pt>
                <c:pt idx="8188">
                  <c:v>7.6104251004093264</c:v>
                </c:pt>
                <c:pt idx="8189">
                  <c:v>7.6104261418216792</c:v>
                </c:pt>
                <c:pt idx="8190">
                  <c:v>7.6104808655613034</c:v>
                </c:pt>
                <c:pt idx="8191">
                  <c:v>7.6135214100711908</c:v>
                </c:pt>
                <c:pt idx="8192">
                  <c:v>7.6135234757297603</c:v>
                </c:pt>
                <c:pt idx="8193">
                  <c:v>7.6135244160526359</c:v>
                </c:pt>
                <c:pt idx="8194">
                  <c:v>7.6141112538211901</c:v>
                </c:pt>
                <c:pt idx="8195">
                  <c:v>7.6160433388584217</c:v>
                </c:pt>
                <c:pt idx="8196">
                  <c:v>7.6160449734561997</c:v>
                </c:pt>
                <c:pt idx="8197">
                  <c:v>7.6168874092929917</c:v>
                </c:pt>
                <c:pt idx="8198">
                  <c:v>7.6204990578525624</c:v>
                </c:pt>
                <c:pt idx="8199">
                  <c:v>7.6205016690128407</c:v>
                </c:pt>
                <c:pt idx="8200">
                  <c:v>7.620503007971581</c:v>
                </c:pt>
                <c:pt idx="8201">
                  <c:v>7.6206011563175284</c:v>
                </c:pt>
                <c:pt idx="8202">
                  <c:v>7.6224725094669434</c:v>
                </c:pt>
                <c:pt idx="8203">
                  <c:v>7.6224938870304193</c:v>
                </c:pt>
                <c:pt idx="8204">
                  <c:v>7.6234496937625966</c:v>
                </c:pt>
                <c:pt idx="8205">
                  <c:v>7.6270185109012676</c:v>
                </c:pt>
                <c:pt idx="8206">
                  <c:v>7.6270197773807604</c:v>
                </c:pt>
                <c:pt idx="8207">
                  <c:v>7.627020458304222</c:v>
                </c:pt>
                <c:pt idx="8208">
                  <c:v>7.6271071701877666</c:v>
                </c:pt>
                <c:pt idx="8209">
                  <c:v>7.6295195008152081</c:v>
                </c:pt>
                <c:pt idx="8210">
                  <c:v>7.6295207424991682</c:v>
                </c:pt>
                <c:pt idx="8211">
                  <c:v>7.6298938103550036</c:v>
                </c:pt>
                <c:pt idx="8212">
                  <c:v>7.6327565995090563</c:v>
                </c:pt>
                <c:pt idx="8213">
                  <c:v>7.6327576638095938</c:v>
                </c:pt>
                <c:pt idx="8214">
                  <c:v>7.6327582150333484</c:v>
                </c:pt>
                <c:pt idx="8215">
                  <c:v>7.6336007119052969</c:v>
                </c:pt>
                <c:pt idx="8216">
                  <c:v>7.635632812582787</c:v>
                </c:pt>
                <c:pt idx="8217">
                  <c:v>7.6356340275638663</c:v>
                </c:pt>
                <c:pt idx="8218">
                  <c:v>7.6364615174167714</c:v>
                </c:pt>
                <c:pt idx="8219">
                  <c:v>7.6394655514591294</c:v>
                </c:pt>
                <c:pt idx="8220">
                  <c:v>7.6394667645328598</c:v>
                </c:pt>
                <c:pt idx="8221">
                  <c:v>7.6394674111240466</c:v>
                </c:pt>
                <c:pt idx="8222">
                  <c:v>7.6400906983249746</c:v>
                </c:pt>
                <c:pt idx="8223">
                  <c:v>7.64286975105935</c:v>
                </c:pt>
                <c:pt idx="8224">
                  <c:v>7.6428720932834713</c:v>
                </c:pt>
                <c:pt idx="8225">
                  <c:v>7.6430194911493228</c:v>
                </c:pt>
                <c:pt idx="8226">
                  <c:v>7.6466561698450013</c:v>
                </c:pt>
                <c:pt idx="8227">
                  <c:v>7.646657344771759</c:v>
                </c:pt>
                <c:pt idx="8228">
                  <c:v>7.6466579417718812</c:v>
                </c:pt>
                <c:pt idx="8229">
                  <c:v>7.6466585292352596</c:v>
                </c:pt>
                <c:pt idx="8230">
                  <c:v>7.649254966689484</c:v>
                </c:pt>
                <c:pt idx="8231">
                  <c:v>7.6492582416070869</c:v>
                </c:pt>
                <c:pt idx="8232">
                  <c:v>7.649382560683625</c:v>
                </c:pt>
                <c:pt idx="8233">
                  <c:v>7.6523996486200261</c:v>
                </c:pt>
                <c:pt idx="8234">
                  <c:v>7.6524012088312077</c:v>
                </c:pt>
                <c:pt idx="8235">
                  <c:v>7.6524018935693672</c:v>
                </c:pt>
                <c:pt idx="8236">
                  <c:v>7.6530976546771026</c:v>
                </c:pt>
                <c:pt idx="8237">
                  <c:v>7.6558422664172161</c:v>
                </c:pt>
                <c:pt idx="8238">
                  <c:v>7.6558438552386274</c:v>
                </c:pt>
                <c:pt idx="8239">
                  <c:v>7.6559450572497356</c:v>
                </c:pt>
                <c:pt idx="8240">
                  <c:v>7.6668001254565228</c:v>
                </c:pt>
                <c:pt idx="8241">
                  <c:v>7.666802099562358</c:v>
                </c:pt>
                <c:pt idx="8242">
                  <c:v>7.6668032992846484</c:v>
                </c:pt>
                <c:pt idx="8243">
                  <c:v>7.6668046997984298</c:v>
                </c:pt>
                <c:pt idx="8244">
                  <c:v>7.6692136887510669</c:v>
                </c:pt>
                <c:pt idx="8245">
                  <c:v>7.6692158993846888</c:v>
                </c:pt>
                <c:pt idx="8246">
                  <c:v>7.6692173489696494</c:v>
                </c:pt>
                <c:pt idx="8247">
                  <c:v>7.6692184971935262</c:v>
                </c:pt>
                <c:pt idx="8248">
                  <c:v>7.6692196512321678</c:v>
                </c:pt>
                <c:pt idx="8249">
                  <c:v>7.6692213907341209</c:v>
                </c:pt>
                <c:pt idx="8250">
                  <c:v>7.6692227144340723</c:v>
                </c:pt>
                <c:pt idx="8251">
                  <c:v>7.6692241964439596</c:v>
                </c:pt>
                <c:pt idx="8252">
                  <c:v>7.6692643652061667</c:v>
                </c:pt>
                <c:pt idx="8253">
                  <c:v>7.6692828550438126</c:v>
                </c:pt>
                <c:pt idx="8254">
                  <c:v>7.6698027181724759</c:v>
                </c:pt>
                <c:pt idx="8255">
                  <c:v>7.6723266153434961</c:v>
                </c:pt>
                <c:pt idx="8256">
                  <c:v>7.6723281927208156</c:v>
                </c:pt>
                <c:pt idx="8257">
                  <c:v>7.6725883417228911</c:v>
                </c:pt>
                <c:pt idx="8258">
                  <c:v>7.6761480989555571</c:v>
                </c:pt>
                <c:pt idx="8259">
                  <c:v>7.6761512670616359</c:v>
                </c:pt>
                <c:pt idx="8260">
                  <c:v>7.6761541681389067</c:v>
                </c:pt>
                <c:pt idx="8261">
                  <c:v>7.6785363454918123</c:v>
                </c:pt>
                <c:pt idx="8262">
                  <c:v>7.6785377512077551</c:v>
                </c:pt>
                <c:pt idx="8263">
                  <c:v>7.6785384779075843</c:v>
                </c:pt>
                <c:pt idx="8264">
                  <c:v>7.682098511705802</c:v>
                </c:pt>
                <c:pt idx="8265">
                  <c:v>7.6821022776166661</c:v>
                </c:pt>
                <c:pt idx="8266">
                  <c:v>7.6821047514478424</c:v>
                </c:pt>
                <c:pt idx="8267">
                  <c:v>7.684955865720914</c:v>
                </c:pt>
                <c:pt idx="8268">
                  <c:v>7.6849812906781896</c:v>
                </c:pt>
                <c:pt idx="8269">
                  <c:v>7.6849838388959633</c:v>
                </c:pt>
                <c:pt idx="8270">
                  <c:v>7.6849858145184049</c:v>
                </c:pt>
                <c:pt idx="8271">
                  <c:v>7.6879261540340114</c:v>
                </c:pt>
                <c:pt idx="8272">
                  <c:v>7.6879283608363798</c:v>
                </c:pt>
                <c:pt idx="8273">
                  <c:v>7.6879301205542419</c:v>
                </c:pt>
                <c:pt idx="8274">
                  <c:v>7.6900035706427428</c:v>
                </c:pt>
                <c:pt idx="8275">
                  <c:v>7.6900051889717647</c:v>
                </c:pt>
                <c:pt idx="8276">
                  <c:v>7.6940274992287234</c:v>
                </c:pt>
                <c:pt idx="8277">
                  <c:v>7.6940316453609272</c:v>
                </c:pt>
                <c:pt idx="8278">
                  <c:v>7.6940339913997464</c:v>
                </c:pt>
                <c:pt idx="8279">
                  <c:v>7.6940364099178122</c:v>
                </c:pt>
                <c:pt idx="8280">
                  <c:v>7.6967389429575936</c:v>
                </c:pt>
                <c:pt idx="8281">
                  <c:v>7.6967523401743909</c:v>
                </c:pt>
                <c:pt idx="8282">
                  <c:v>7.6967539317541727</c:v>
                </c:pt>
                <c:pt idx="8283">
                  <c:v>7.6996554763250957</c:v>
                </c:pt>
                <c:pt idx="8284">
                  <c:v>7.6996743419104234</c:v>
                </c:pt>
                <c:pt idx="8285">
                  <c:v>7.6996770064764624</c:v>
                </c:pt>
                <c:pt idx="8286">
                  <c:v>7.6996789477070244</c:v>
                </c:pt>
                <c:pt idx="8287">
                  <c:v>7.7023179667194759</c:v>
                </c:pt>
                <c:pt idx="8288">
                  <c:v>7.7023196985920341</c:v>
                </c:pt>
                <c:pt idx="8289">
                  <c:v>7.7023472216493616</c:v>
                </c:pt>
                <c:pt idx="8290">
                  <c:v>7.7057982805834948</c:v>
                </c:pt>
                <c:pt idx="8291">
                  <c:v>7.7058015898333716</c:v>
                </c:pt>
                <c:pt idx="8292">
                  <c:v>7.7058036764727769</c:v>
                </c:pt>
                <c:pt idx="8293">
                  <c:v>7.708013486729735</c:v>
                </c:pt>
                <c:pt idx="8294">
                  <c:v>7.7080145319567857</c:v>
                </c:pt>
                <c:pt idx="8295">
                  <c:v>7.7080173300372303</c:v>
                </c:pt>
                <c:pt idx="8296">
                  <c:v>7.7108348997698961</c:v>
                </c:pt>
                <c:pt idx="8297">
                  <c:v>7.7108380392657461</c:v>
                </c:pt>
                <c:pt idx="8298">
                  <c:v>7.7142648652990733</c:v>
                </c:pt>
                <c:pt idx="8299">
                  <c:v>7.7142779303921669</c:v>
                </c:pt>
                <c:pt idx="8300">
                  <c:v>7.7142790709866498</c:v>
                </c:pt>
                <c:pt idx="8301">
                  <c:v>7.7142800227536172</c:v>
                </c:pt>
                <c:pt idx="8302">
                  <c:v>7.7164518844021774</c:v>
                </c:pt>
                <c:pt idx="8303">
                  <c:v>7.7164529734982459</c:v>
                </c:pt>
                <c:pt idx="8304">
                  <c:v>7.7164535868201067</c:v>
                </c:pt>
                <c:pt idx="8305">
                  <c:v>7.7191322958403239</c:v>
                </c:pt>
                <c:pt idx="8306">
                  <c:v>7.7191360380583411</c:v>
                </c:pt>
                <c:pt idx="8307">
                  <c:v>7.7208933527403483</c:v>
                </c:pt>
                <c:pt idx="8308">
                  <c:v>7.720901800387443</c:v>
                </c:pt>
                <c:pt idx="8309">
                  <c:v>7.720902690755004</c:v>
                </c:pt>
                <c:pt idx="8310">
                  <c:v>7.721803777562255</c:v>
                </c:pt>
                <c:pt idx="8311">
                  <c:v>7.724733589341251</c:v>
                </c:pt>
                <c:pt idx="8312">
                  <c:v>7.7247348694834521</c:v>
                </c:pt>
                <c:pt idx="8313">
                  <c:v>7.7247354474100884</c:v>
                </c:pt>
                <c:pt idx="8314">
                  <c:v>7.7276344134940116</c:v>
                </c:pt>
                <c:pt idx="8315">
                  <c:v>7.7276358821524589</c:v>
                </c:pt>
                <c:pt idx="8316">
                  <c:v>7.7276368393931198</c:v>
                </c:pt>
                <c:pt idx="8317">
                  <c:v>7.7283039902779862</c:v>
                </c:pt>
                <c:pt idx="8318">
                  <c:v>7.7303636683854862</c:v>
                </c:pt>
                <c:pt idx="8319">
                  <c:v>7.7303652266893188</c:v>
                </c:pt>
                <c:pt idx="8320">
                  <c:v>7.7310964583787722</c:v>
                </c:pt>
                <c:pt idx="8321">
                  <c:v>7.7348237509826889</c:v>
                </c:pt>
                <c:pt idx="8322">
                  <c:v>7.7348269019226299</c:v>
                </c:pt>
                <c:pt idx="8323">
                  <c:v>7.7348303888771337</c:v>
                </c:pt>
                <c:pt idx="8324">
                  <c:v>7.7357239302131937</c:v>
                </c:pt>
                <c:pt idx="8325">
                  <c:v>7.7377199967172494</c:v>
                </c:pt>
                <c:pt idx="8326">
                  <c:v>7.7377212994363651</c:v>
                </c:pt>
                <c:pt idx="8327">
                  <c:v>7.7377219212320192</c:v>
                </c:pt>
                <c:pt idx="8328">
                  <c:v>7.740755218178041</c:v>
                </c:pt>
                <c:pt idx="8329">
                  <c:v>7.7407565021415623</c:v>
                </c:pt>
                <c:pt idx="8330">
                  <c:v>7.740757413854209</c:v>
                </c:pt>
                <c:pt idx="8331">
                  <c:v>7.7413040847679051</c:v>
                </c:pt>
                <c:pt idx="8332">
                  <c:v>7.7440722719066741</c:v>
                </c:pt>
                <c:pt idx="8333">
                  <c:v>7.7440755066540579</c:v>
                </c:pt>
                <c:pt idx="8334">
                  <c:v>7.7463670701020364</c:v>
                </c:pt>
                <c:pt idx="8335">
                  <c:v>7.746368271907178</c:v>
                </c:pt>
                <c:pt idx="8336">
                  <c:v>7.7463689673874194</c:v>
                </c:pt>
                <c:pt idx="8337">
                  <c:v>7.7482077277633952</c:v>
                </c:pt>
                <c:pt idx="8338">
                  <c:v>7.7482089923355391</c:v>
                </c:pt>
                <c:pt idx="8339">
                  <c:v>7.7522838748428633</c:v>
                </c:pt>
                <c:pt idx="8340">
                  <c:v>7.7522872603866864</c:v>
                </c:pt>
                <c:pt idx="8341">
                  <c:v>7.7522892054385686</c:v>
                </c:pt>
                <c:pt idx="8342">
                  <c:v>7.752292167550995</c:v>
                </c:pt>
                <c:pt idx="8343">
                  <c:v>7.7539966616067693</c:v>
                </c:pt>
                <c:pt idx="8344">
                  <c:v>7.7539977564149503</c:v>
                </c:pt>
                <c:pt idx="8345">
                  <c:v>7.7543164239327176</c:v>
                </c:pt>
                <c:pt idx="8346">
                  <c:v>7.7572010255257364</c:v>
                </c:pt>
                <c:pt idx="8347">
                  <c:v>7.7572023473183389</c:v>
                </c:pt>
                <c:pt idx="8348">
                  <c:v>7.7572029147843597</c:v>
                </c:pt>
                <c:pt idx="8349">
                  <c:v>7.7598370481067311</c:v>
                </c:pt>
                <c:pt idx="8350">
                  <c:v>7.7598383031421312</c:v>
                </c:pt>
                <c:pt idx="8351">
                  <c:v>7.7606565471092939</c:v>
                </c:pt>
                <c:pt idx="8352">
                  <c:v>7.7608157987097979</c:v>
                </c:pt>
                <c:pt idx="8353">
                  <c:v>7.7636612252692458</c:v>
                </c:pt>
                <c:pt idx="8354">
                  <c:v>7.7636625913911477</c:v>
                </c:pt>
                <c:pt idx="8355">
                  <c:v>7.7636632303529396</c:v>
                </c:pt>
                <c:pt idx="8356">
                  <c:v>7.7666737082865582</c:v>
                </c:pt>
                <c:pt idx="8357">
                  <c:v>7.7666752501891798</c:v>
                </c:pt>
                <c:pt idx="8358">
                  <c:v>7.7666758967803666</c:v>
                </c:pt>
                <c:pt idx="8359">
                  <c:v>7.7673120720452813</c:v>
                </c:pt>
                <c:pt idx="8360">
                  <c:v>7.7691905488901751</c:v>
                </c:pt>
                <c:pt idx="8361">
                  <c:v>7.7720812609228904</c:v>
                </c:pt>
                <c:pt idx="8362">
                  <c:v>7.7720835059483928</c:v>
                </c:pt>
                <c:pt idx="8363">
                  <c:v>7.7720845416387014</c:v>
                </c:pt>
                <c:pt idx="8364">
                  <c:v>7.7741412811511177</c:v>
                </c:pt>
                <c:pt idx="8365">
                  <c:v>7.7741652140783026</c:v>
                </c:pt>
                <c:pt idx="8366">
                  <c:v>7.7741676383184153</c:v>
                </c:pt>
                <c:pt idx="8367">
                  <c:v>7.7771038928429377</c:v>
                </c:pt>
                <c:pt idx="8368">
                  <c:v>7.7771072402397881</c:v>
                </c:pt>
                <c:pt idx="8369">
                  <c:v>7.7771096892754326</c:v>
                </c:pt>
                <c:pt idx="8370">
                  <c:v>7.7796804574694987</c:v>
                </c:pt>
                <c:pt idx="8371">
                  <c:v>7.7796816610064861</c:v>
                </c:pt>
                <c:pt idx="8372">
                  <c:v>7.7796823087202256</c:v>
                </c:pt>
                <c:pt idx="8373">
                  <c:v>7.7803392987152016</c:v>
                </c:pt>
                <c:pt idx="8374">
                  <c:v>7.7823010746042014</c:v>
                </c:pt>
                <c:pt idx="8375">
                  <c:v>7.7823022649453826</c:v>
                </c:pt>
                <c:pt idx="8376">
                  <c:v>7.7831305513415154</c:v>
                </c:pt>
                <c:pt idx="8377">
                  <c:v>7.7858649702105343</c:v>
                </c:pt>
                <c:pt idx="8378">
                  <c:v>7.7858684015307249</c:v>
                </c:pt>
                <c:pt idx="8379">
                  <c:v>7.7885070363680606</c:v>
                </c:pt>
                <c:pt idx="8380">
                  <c:v>7.788510307417984</c:v>
                </c:pt>
                <c:pt idx="8381">
                  <c:v>7.7885119134055332</c:v>
                </c:pt>
                <c:pt idx="8382">
                  <c:v>7.7906916249063372</c:v>
                </c:pt>
                <c:pt idx="8383">
                  <c:v>7.7906929009225729</c:v>
                </c:pt>
                <c:pt idx="8384">
                  <c:v>7.7906934750345114</c:v>
                </c:pt>
                <c:pt idx="8385">
                  <c:v>7.7942259629037736</c:v>
                </c:pt>
                <c:pt idx="8386">
                  <c:v>7.794229444126298</c:v>
                </c:pt>
                <c:pt idx="8387">
                  <c:v>7.7942316948837806</c:v>
                </c:pt>
                <c:pt idx="8388">
                  <c:v>7.7978332622382478</c:v>
                </c:pt>
                <c:pt idx="8389">
                  <c:v>7.7978366689450311</c:v>
                </c:pt>
                <c:pt idx="8390">
                  <c:v>7.7978387152618929</c:v>
                </c:pt>
                <c:pt idx="8391">
                  <c:v>7.7978405768341581</c:v>
                </c:pt>
                <c:pt idx="8392">
                  <c:v>7.7997124523487447</c:v>
                </c:pt>
                <c:pt idx="8393">
                  <c:v>7.7997159771290194</c:v>
                </c:pt>
                <c:pt idx="8394">
                  <c:v>7.80245725262166</c:v>
                </c:pt>
                <c:pt idx="8395">
                  <c:v>7.8024600746664827</c:v>
                </c:pt>
                <c:pt idx="8396">
                  <c:v>7.8024614446097038</c:v>
                </c:pt>
                <c:pt idx="8397">
                  <c:v>7.8044253470632849</c:v>
                </c:pt>
                <c:pt idx="8398">
                  <c:v>7.8044270246227656</c:v>
                </c:pt>
                <c:pt idx="8399">
                  <c:v>7.8067731832696419</c:v>
                </c:pt>
                <c:pt idx="8400">
                  <c:v>7.806774599068703</c:v>
                </c:pt>
                <c:pt idx="8401">
                  <c:v>7.8067753633327026</c:v>
                </c:pt>
                <c:pt idx="8402">
                  <c:v>7.8107534892923383</c:v>
                </c:pt>
                <c:pt idx="8403">
                  <c:v>7.8107568577859219</c:v>
                </c:pt>
                <c:pt idx="8404">
                  <c:v>7.8107590875261446</c:v>
                </c:pt>
                <c:pt idx="8405">
                  <c:v>7.8107612312866674</c:v>
                </c:pt>
                <c:pt idx="8406">
                  <c:v>7.8138483171330639</c:v>
                </c:pt>
                <c:pt idx="8407">
                  <c:v>7.8138515193992273</c:v>
                </c:pt>
                <c:pt idx="8408">
                  <c:v>7.8138534892896896</c:v>
                </c:pt>
                <c:pt idx="8409">
                  <c:v>7.8166146948768116</c:v>
                </c:pt>
                <c:pt idx="8410">
                  <c:v>7.8166350930829926</c:v>
                </c:pt>
                <c:pt idx="8411">
                  <c:v>7.816637338108495</c:v>
                </c:pt>
                <c:pt idx="8412">
                  <c:v>7.8187234987682848</c:v>
                </c:pt>
                <c:pt idx="8413">
                  <c:v>7.8187299109432518</c:v>
                </c:pt>
                <c:pt idx="8414">
                  <c:v>7.8187307253811182</c:v>
                </c:pt>
                <c:pt idx="8415">
                  <c:v>7.8193489194247547</c:v>
                </c:pt>
                <c:pt idx="8416">
                  <c:v>7.821530579123241</c:v>
                </c:pt>
                <c:pt idx="8417">
                  <c:v>7.8215318551394768</c:v>
                </c:pt>
                <c:pt idx="8418">
                  <c:v>7.8222331242892569</c:v>
                </c:pt>
                <c:pt idx="8419">
                  <c:v>7.8248532448311741</c:v>
                </c:pt>
                <c:pt idx="8420">
                  <c:v>7.8248545994891154</c:v>
                </c:pt>
                <c:pt idx="8421">
                  <c:v>7.824917574418925</c:v>
                </c:pt>
                <c:pt idx="8422">
                  <c:v>7.8274214043749799</c:v>
                </c:pt>
                <c:pt idx="8423">
                  <c:v>7.8274247499406444</c:v>
                </c:pt>
                <c:pt idx="8424">
                  <c:v>7.8304346489442818</c:v>
                </c:pt>
                <c:pt idx="8425">
                  <c:v>7.8304359821809761</c:v>
                </c:pt>
                <c:pt idx="8426">
                  <c:v>7.8304369434846874</c:v>
                </c:pt>
                <c:pt idx="8427">
                  <c:v>7.8329769615663523</c:v>
                </c:pt>
                <c:pt idx="8428">
                  <c:v>7.8329790136151942</c:v>
                </c:pt>
                <c:pt idx="8429">
                  <c:v>7.832980377826436</c:v>
                </c:pt>
                <c:pt idx="8430">
                  <c:v>7.8358913294408161</c:v>
                </c:pt>
                <c:pt idx="8431">
                  <c:v>7.8358934618565872</c:v>
                </c:pt>
                <c:pt idx="8432">
                  <c:v>7.8358943445815079</c:v>
                </c:pt>
                <c:pt idx="8433">
                  <c:v>7.8377392243809272</c:v>
                </c:pt>
                <c:pt idx="8434">
                  <c:v>7.8377404701312487</c:v>
                </c:pt>
                <c:pt idx="8435">
                  <c:v>7.8379130200651064</c:v>
                </c:pt>
                <c:pt idx="8436">
                  <c:v>7.8388588579071996</c:v>
                </c:pt>
                <c:pt idx="8437">
                  <c:v>7.8413284528626441</c:v>
                </c:pt>
                <c:pt idx="8438">
                  <c:v>7.8413300367997856</c:v>
                </c:pt>
                <c:pt idx="8439">
                  <c:v>7.8416421794136468</c:v>
                </c:pt>
                <c:pt idx="8440">
                  <c:v>7.8438183160695871</c:v>
                </c:pt>
                <c:pt idx="8441">
                  <c:v>7.8438219138423708</c:v>
                </c:pt>
                <c:pt idx="8442">
                  <c:v>7.846157890582095</c:v>
                </c:pt>
                <c:pt idx="8443">
                  <c:v>7.846159054174036</c:v>
                </c:pt>
                <c:pt idx="8444">
                  <c:v>7.8482805007835328</c:v>
                </c:pt>
                <c:pt idx="8445">
                  <c:v>7.8482816108769926</c:v>
                </c:pt>
                <c:pt idx="8446">
                  <c:v>7.8482823178211936</c:v>
                </c:pt>
                <c:pt idx="8447">
                  <c:v>7.8518383044706548</c:v>
                </c:pt>
                <c:pt idx="8448">
                  <c:v>7.8518404788017371</c:v>
                </c:pt>
                <c:pt idx="8449">
                  <c:v>7.8518417684972386</c:v>
                </c:pt>
                <c:pt idx="8450">
                  <c:v>7.8519320909917454</c:v>
                </c:pt>
                <c:pt idx="8451">
                  <c:v>7.8541547120948731</c:v>
                </c:pt>
                <c:pt idx="8452">
                  <c:v>7.8541559884157541</c:v>
                </c:pt>
                <c:pt idx="8453">
                  <c:v>7.8546370276418092</c:v>
                </c:pt>
                <c:pt idx="8454">
                  <c:v>7.8558220815089106</c:v>
                </c:pt>
                <c:pt idx="8455">
                  <c:v>7.8581603605939376</c:v>
                </c:pt>
                <c:pt idx="8456">
                  <c:v>7.8581627546509214</c:v>
                </c:pt>
                <c:pt idx="8457">
                  <c:v>7.8583693065504328</c:v>
                </c:pt>
                <c:pt idx="8458">
                  <c:v>7.8617288314958511</c:v>
                </c:pt>
                <c:pt idx="8459">
                  <c:v>7.8617304260393084</c:v>
                </c:pt>
                <c:pt idx="8460">
                  <c:v>7.8617314405997698</c:v>
                </c:pt>
                <c:pt idx="8461">
                  <c:v>7.8639160644074382</c:v>
                </c:pt>
                <c:pt idx="8462">
                  <c:v>7.8639174415131512</c:v>
                </c:pt>
                <c:pt idx="8463">
                  <c:v>7.8639794750571346</c:v>
                </c:pt>
                <c:pt idx="8464">
                  <c:v>7.8648913231253728</c:v>
                </c:pt>
                <c:pt idx="8465">
                  <c:v>7.8672994081735714</c:v>
                </c:pt>
                <c:pt idx="8466">
                  <c:v>7.8673015882366339</c:v>
                </c:pt>
                <c:pt idx="8467">
                  <c:v>7.8676614387386481</c:v>
                </c:pt>
                <c:pt idx="8468">
                  <c:v>7.8688337337361549</c:v>
                </c:pt>
                <c:pt idx="8469">
                  <c:v>7.870865923178207</c:v>
                </c:pt>
                <c:pt idx="8470">
                  <c:v>7.8708668746868877</c:v>
                </c:pt>
                <c:pt idx="8471">
                  <c:v>7.871400510561477</c:v>
                </c:pt>
                <c:pt idx="8472">
                  <c:v>7.875171522887559</c:v>
                </c:pt>
                <c:pt idx="8473">
                  <c:v>7.8751740196069191</c:v>
                </c:pt>
                <c:pt idx="8474">
                  <c:v>7.875175278457017</c:v>
                </c:pt>
                <c:pt idx="8475">
                  <c:v>7.8777616088708351</c:v>
                </c:pt>
                <c:pt idx="8476">
                  <c:v>7.8777709577302248</c:v>
                </c:pt>
                <c:pt idx="8477">
                  <c:v>7.8777734945039066</c:v>
                </c:pt>
                <c:pt idx="8478">
                  <c:v>7.8778942692332912</c:v>
                </c:pt>
                <c:pt idx="8479">
                  <c:v>7.880256569135863</c:v>
                </c:pt>
                <c:pt idx="8480">
                  <c:v>7.8802578034222241</c:v>
                </c:pt>
                <c:pt idx="8481">
                  <c:v>7.8806864389764053</c:v>
                </c:pt>
                <c:pt idx="8482">
                  <c:v>7.8818635641223969</c:v>
                </c:pt>
                <c:pt idx="8483">
                  <c:v>7.8841462831252267</c:v>
                </c:pt>
                <c:pt idx="8484">
                  <c:v>7.884147295775028</c:v>
                </c:pt>
                <c:pt idx="8485">
                  <c:v>7.8843841717594323</c:v>
                </c:pt>
                <c:pt idx="8486">
                  <c:v>7.8881216328958796</c:v>
                </c:pt>
                <c:pt idx="8487">
                  <c:v>7.8881240269528634</c:v>
                </c:pt>
                <c:pt idx="8488">
                  <c:v>7.8881254351092842</c:v>
                </c:pt>
                <c:pt idx="8489">
                  <c:v>7.8906790551298327</c:v>
                </c:pt>
                <c:pt idx="8490">
                  <c:v>7.8906851615991993</c:v>
                </c:pt>
                <c:pt idx="8491">
                  <c:v>7.8906864092601809</c:v>
                </c:pt>
                <c:pt idx="8492">
                  <c:v>7.8908899881727308</c:v>
                </c:pt>
                <c:pt idx="8493">
                  <c:v>7.8945549722433226</c:v>
                </c:pt>
                <c:pt idx="8494">
                  <c:v>7.8945581611348672</c:v>
                </c:pt>
                <c:pt idx="8495">
                  <c:v>7.8945603889644298</c:v>
                </c:pt>
                <c:pt idx="8496">
                  <c:v>7.8968558520694723</c:v>
                </c:pt>
                <c:pt idx="8497">
                  <c:v>7.8968569239497333</c:v>
                </c:pt>
                <c:pt idx="8498">
                  <c:v>7.8968574971477334</c:v>
                </c:pt>
                <c:pt idx="8499">
                  <c:v>7.897464514664823</c:v>
                </c:pt>
                <c:pt idx="8500">
                  <c:v>7.899966080664278</c:v>
                </c:pt>
                <c:pt idx="8501">
                  <c:v>7.8999674429648596</c:v>
                </c:pt>
                <c:pt idx="8502">
                  <c:v>7.9002056583219247</c:v>
                </c:pt>
                <c:pt idx="8503">
                  <c:v>7.9027577287972113</c:v>
                </c:pt>
                <c:pt idx="8504">
                  <c:v>7.902761190913135</c:v>
                </c:pt>
                <c:pt idx="8505">
                  <c:v>7.9056433909555421</c:v>
                </c:pt>
                <c:pt idx="8506">
                  <c:v>7.9056458270470449</c:v>
                </c:pt>
                <c:pt idx="8507">
                  <c:v>7.905647295171037</c:v>
                </c:pt>
                <c:pt idx="8508">
                  <c:v>7.9077861414757189</c:v>
                </c:pt>
                <c:pt idx="8509">
                  <c:v>7.9077892123070166</c:v>
                </c:pt>
                <c:pt idx="8510">
                  <c:v>7.9077913981020593</c:v>
                </c:pt>
                <c:pt idx="8511">
                  <c:v>7.9112622535030193</c:v>
                </c:pt>
                <c:pt idx="8512">
                  <c:v>7.9112674141956836</c:v>
                </c:pt>
                <c:pt idx="8513">
                  <c:v>7.9112699095176469</c:v>
                </c:pt>
                <c:pt idx="8514">
                  <c:v>7.913607575280813</c:v>
                </c:pt>
                <c:pt idx="8515">
                  <c:v>7.9136086356971136</c:v>
                </c:pt>
                <c:pt idx="8516">
                  <c:v>7.9136093235347156</c:v>
                </c:pt>
                <c:pt idx="8517">
                  <c:v>7.9144269943038772</c:v>
                </c:pt>
                <c:pt idx="8518">
                  <c:v>7.916485686510816</c:v>
                </c:pt>
                <c:pt idx="8519">
                  <c:v>7.9164870464503911</c:v>
                </c:pt>
                <c:pt idx="8520">
                  <c:v>7.9169459010031638</c:v>
                </c:pt>
                <c:pt idx="8521">
                  <c:v>7.9192897730734764</c:v>
                </c:pt>
                <c:pt idx="8522">
                  <c:v>7.9192929428584193</c:v>
                </c:pt>
                <c:pt idx="8523">
                  <c:v>7.9215031102796543</c:v>
                </c:pt>
                <c:pt idx="8524">
                  <c:v>7.9215054645293437</c:v>
                </c:pt>
                <c:pt idx="8525">
                  <c:v>7.9236729602568827</c:v>
                </c:pt>
                <c:pt idx="8526">
                  <c:v>7.9236747830265246</c:v>
                </c:pt>
                <c:pt idx="8527">
                  <c:v>7.9236760268661861</c:v>
                </c:pt>
                <c:pt idx="8528">
                  <c:v>7.9259548653185519</c:v>
                </c:pt>
                <c:pt idx="8529">
                  <c:v>7.9259580408354751</c:v>
                </c:pt>
                <c:pt idx="8530">
                  <c:v>7.9275957305749412</c:v>
                </c:pt>
                <c:pt idx="8531">
                  <c:v>7.9275989920715642</c:v>
                </c:pt>
                <c:pt idx="8532">
                  <c:v>7.929617627835289</c:v>
                </c:pt>
                <c:pt idx="8533">
                  <c:v>7.9296188470920077</c:v>
                </c:pt>
                <c:pt idx="8534">
                  <c:v>7.9299882980419678</c:v>
                </c:pt>
                <c:pt idx="8535">
                  <c:v>7.9325968418949326</c:v>
                </c:pt>
                <c:pt idx="8536">
                  <c:v>7.9325980457180219</c:v>
                </c:pt>
                <c:pt idx="8537">
                  <c:v>7.9327762701723454</c:v>
                </c:pt>
                <c:pt idx="8538">
                  <c:v>7.9357636902610604</c:v>
                </c:pt>
                <c:pt idx="8539">
                  <c:v>7.9357670663972826</c:v>
                </c:pt>
                <c:pt idx="8540">
                  <c:v>7.9376590750197709</c:v>
                </c:pt>
                <c:pt idx="8541">
                  <c:v>7.9376603463649893</c:v>
                </c:pt>
                <c:pt idx="8542">
                  <c:v>7.9376608846128134</c:v>
                </c:pt>
                <c:pt idx="8543">
                  <c:v>7.9393490111331291</c:v>
                </c:pt>
                <c:pt idx="8544">
                  <c:v>7.9393667382366271</c:v>
                </c:pt>
                <c:pt idx="8545">
                  <c:v>7.9404989203479701</c:v>
                </c:pt>
                <c:pt idx="8546">
                  <c:v>7.9424965707891664</c:v>
                </c:pt>
                <c:pt idx="8547">
                  <c:v>7.9424979598389882</c:v>
                </c:pt>
                <c:pt idx="8548">
                  <c:v>7.9430352642821092</c:v>
                </c:pt>
                <c:pt idx="8549">
                  <c:v>7.9455128151960004</c:v>
                </c:pt>
                <c:pt idx="8550">
                  <c:v>7.9455145271473624</c:v>
                </c:pt>
                <c:pt idx="8551">
                  <c:v>7.9458379263043559</c:v>
                </c:pt>
                <c:pt idx="8552">
                  <c:v>7.948121333144786</c:v>
                </c:pt>
                <c:pt idx="8553">
                  <c:v>7.9481254773663306</c:v>
                </c:pt>
                <c:pt idx="8554">
                  <c:v>7.950443598849259</c:v>
                </c:pt>
                <c:pt idx="8555">
                  <c:v>7.9504463081651418</c:v>
                </c:pt>
                <c:pt idx="8556">
                  <c:v>7.9526146359536538</c:v>
                </c:pt>
                <c:pt idx="8557">
                  <c:v>7.9526166001121359</c:v>
                </c:pt>
                <c:pt idx="8558">
                  <c:v>7.9526176650325624</c:v>
                </c:pt>
                <c:pt idx="8559">
                  <c:v>7.9564286598298439</c:v>
                </c:pt>
                <c:pt idx="8560">
                  <c:v>7.9564322308533866</c:v>
                </c:pt>
                <c:pt idx="8561">
                  <c:v>7.956434088676521</c:v>
                </c:pt>
                <c:pt idx="8562">
                  <c:v>7.9564366795314836</c:v>
                </c:pt>
                <c:pt idx="8563">
                  <c:v>7.9592190928154674</c:v>
                </c:pt>
                <c:pt idx="8564">
                  <c:v>7.9592202927801496</c:v>
                </c:pt>
                <c:pt idx="8565">
                  <c:v>7.9592211181852708</c:v>
                </c:pt>
                <c:pt idx="8566">
                  <c:v>7.9613306626081624</c:v>
                </c:pt>
                <c:pt idx="8567">
                  <c:v>7.9613326038387244</c:v>
                </c:pt>
                <c:pt idx="8568">
                  <c:v>7.9646453108396953</c:v>
                </c:pt>
                <c:pt idx="8569">
                  <c:v>7.9646490959372942</c:v>
                </c:pt>
                <c:pt idx="8570">
                  <c:v>7.9646512006984977</c:v>
                </c:pt>
                <c:pt idx="8571">
                  <c:v>7.9675356688565842</c:v>
                </c:pt>
                <c:pt idx="8572">
                  <c:v>7.9675452852083737</c:v>
                </c:pt>
                <c:pt idx="8573">
                  <c:v>7.9675464163190952</c:v>
                </c:pt>
                <c:pt idx="8574">
                  <c:v>7.9675471089032124</c:v>
                </c:pt>
                <c:pt idx="8575">
                  <c:v>7.9694872924235298</c:v>
                </c:pt>
                <c:pt idx="8576">
                  <c:v>7.9694883997864361</c:v>
                </c:pt>
                <c:pt idx="8577">
                  <c:v>7.9714552083538814</c:v>
                </c:pt>
                <c:pt idx="8578">
                  <c:v>7.9714564854867094</c:v>
                </c:pt>
                <c:pt idx="8579">
                  <c:v>7.9733540479143628</c:v>
                </c:pt>
                <c:pt idx="8580">
                  <c:v>7.9733577828526663</c:v>
                </c:pt>
                <c:pt idx="8581">
                  <c:v>7.975377911820031</c:v>
                </c:pt>
                <c:pt idx="8582">
                  <c:v>7.9753789798789718</c:v>
                </c:pt>
                <c:pt idx="8583">
                  <c:v>7.9756942865457967</c:v>
                </c:pt>
                <c:pt idx="8584">
                  <c:v>7.9791061463793289</c:v>
                </c:pt>
                <c:pt idx="8585">
                  <c:v>7.9791076978352509</c:v>
                </c:pt>
                <c:pt idx="8586">
                  <c:v>7.9791084812058513</c:v>
                </c:pt>
                <c:pt idx="8587">
                  <c:v>7.9794158940229316</c:v>
                </c:pt>
                <c:pt idx="8588">
                  <c:v>7.9816502274718726</c:v>
                </c:pt>
                <c:pt idx="8589">
                  <c:v>7.9816537579145876</c:v>
                </c:pt>
                <c:pt idx="8590">
                  <c:v>7.9843816874471152</c:v>
                </c:pt>
                <c:pt idx="8591">
                  <c:v>7.984384515659694</c:v>
                </c:pt>
                <c:pt idx="8592">
                  <c:v>7.9843863175359209</c:v>
                </c:pt>
                <c:pt idx="8593">
                  <c:v>7.986744584035228</c:v>
                </c:pt>
                <c:pt idx="8594">
                  <c:v>7.9867460097167404</c:v>
                </c:pt>
                <c:pt idx="8595">
                  <c:v>7.9900926282598084</c:v>
                </c:pt>
                <c:pt idx="8596">
                  <c:v>7.9900963091804096</c:v>
                </c:pt>
                <c:pt idx="8597">
                  <c:v>7.9900984428796678</c:v>
                </c:pt>
                <c:pt idx="8598">
                  <c:v>7.9901002159721486</c:v>
                </c:pt>
                <c:pt idx="8599">
                  <c:v>7.992857543820822</c:v>
                </c:pt>
                <c:pt idx="8600">
                  <c:v>7.9928600884404606</c:v>
                </c:pt>
                <c:pt idx="8601">
                  <c:v>7.9928616914842028</c:v>
                </c:pt>
                <c:pt idx="8602">
                  <c:v>7.9955173730943114</c:v>
                </c:pt>
                <c:pt idx="8603">
                  <c:v>7.9955192232006294</c:v>
                </c:pt>
                <c:pt idx="8604">
                  <c:v>7.9955203352047501</c:v>
                </c:pt>
                <c:pt idx="8605">
                  <c:v>7.9984416349934371</c:v>
                </c:pt>
                <c:pt idx="8606">
                  <c:v>7.9984442374891866</c:v>
                </c:pt>
                <c:pt idx="8607">
                  <c:v>7.9984456991440878</c:v>
                </c:pt>
                <c:pt idx="8608">
                  <c:v>8.0010507235613293</c:v>
                </c:pt>
                <c:pt idx="8609">
                  <c:v>8.0010520591126699</c:v>
                </c:pt>
                <c:pt idx="8610">
                  <c:v>8.0010525954312897</c:v>
                </c:pt>
                <c:pt idx="8611">
                  <c:v>8.0027919828223002</c:v>
                </c:pt>
                <c:pt idx="8612">
                  <c:v>8.0027935629381215</c:v>
                </c:pt>
                <c:pt idx="8613">
                  <c:v>8.0068453131391077</c:v>
                </c:pt>
                <c:pt idx="8614">
                  <c:v>8.0068484345906441</c:v>
                </c:pt>
                <c:pt idx="8615">
                  <c:v>8.0068501303606698</c:v>
                </c:pt>
                <c:pt idx="8616">
                  <c:v>8.0068525071395911</c:v>
                </c:pt>
                <c:pt idx="8617">
                  <c:v>8.0096827974710347</c:v>
                </c:pt>
                <c:pt idx="8618">
                  <c:v>8.0096850893649929</c:v>
                </c:pt>
                <c:pt idx="8619">
                  <c:v>8.009686327913748</c:v>
                </c:pt>
                <c:pt idx="8620">
                  <c:v>8.0115509437733365</c:v>
                </c:pt>
                <c:pt idx="8621">
                  <c:v>8.0115522864990911</c:v>
                </c:pt>
                <c:pt idx="8622">
                  <c:v>8.0120696699851237</c:v>
                </c:pt>
                <c:pt idx="8623">
                  <c:v>8.0151593803339676</c:v>
                </c:pt>
                <c:pt idx="8624">
                  <c:v>8.0151631307059006</c:v>
                </c:pt>
                <c:pt idx="8625">
                  <c:v>8.0174961268160221</c:v>
                </c:pt>
                <c:pt idx="8626">
                  <c:v>8.0174994431171296</c:v>
                </c:pt>
                <c:pt idx="8627">
                  <c:v>8.0175016906394045</c:v>
                </c:pt>
                <c:pt idx="8628">
                  <c:v>8.0203448294672839</c:v>
                </c:pt>
                <c:pt idx="8629">
                  <c:v>8.0203459663099856</c:v>
                </c:pt>
                <c:pt idx="8630">
                  <c:v>8.0203468556728765</c:v>
                </c:pt>
                <c:pt idx="8631">
                  <c:v>8.0234657221211467</c:v>
                </c:pt>
                <c:pt idx="8632">
                  <c:v>8.0234694763514867</c:v>
                </c:pt>
                <c:pt idx="8633">
                  <c:v>8.0234715811126893</c:v>
                </c:pt>
                <c:pt idx="8634">
                  <c:v>8.0263930436803363</c:v>
                </c:pt>
                <c:pt idx="8635">
                  <c:v>8.0264107229027619</c:v>
                </c:pt>
                <c:pt idx="8636">
                  <c:v>8.0264126755972836</c:v>
                </c:pt>
                <c:pt idx="8637">
                  <c:v>8.0264140954911838</c:v>
                </c:pt>
                <c:pt idx="8638">
                  <c:v>8.029362428007536</c:v>
                </c:pt>
                <c:pt idx="8639">
                  <c:v>8.0293637572288645</c:v>
                </c:pt>
                <c:pt idx="8640">
                  <c:v>8.0293642298837629</c:v>
                </c:pt>
                <c:pt idx="8641">
                  <c:v>8.0317404852469885</c:v>
                </c:pt>
                <c:pt idx="8642">
                  <c:v>8.0317419051408887</c:v>
                </c:pt>
                <c:pt idx="8643">
                  <c:v>8.0317668304522947</c:v>
                </c:pt>
                <c:pt idx="8644">
                  <c:v>8.0341725127021579</c:v>
                </c:pt>
                <c:pt idx="8645">
                  <c:v>8.0341746772686751</c:v>
                </c:pt>
                <c:pt idx="8646">
                  <c:v>8.0345512018780028</c:v>
                </c:pt>
                <c:pt idx="8647">
                  <c:v>8.0356721483071762</c:v>
                </c:pt>
                <c:pt idx="8648">
                  <c:v>8.0383332238462355</c:v>
                </c:pt>
                <c:pt idx="8649">
                  <c:v>8.0383353922711596</c:v>
                </c:pt>
                <c:pt idx="8650">
                  <c:v>8.0384326511449409</c:v>
                </c:pt>
                <c:pt idx="8651">
                  <c:v>8.0408335933413895</c:v>
                </c:pt>
                <c:pt idx="8652">
                  <c:v>8.0408348222441273</c:v>
                </c:pt>
                <c:pt idx="8653">
                  <c:v>8.0410897100203691</c:v>
                </c:pt>
                <c:pt idx="8654">
                  <c:v>8.0445793712986973</c:v>
                </c:pt>
                <c:pt idx="8655">
                  <c:v>8.0445830818004218</c:v>
                </c:pt>
                <c:pt idx="8656">
                  <c:v>8.0445858212696315</c:v>
                </c:pt>
                <c:pt idx="8657">
                  <c:v>8.0466326501886183</c:v>
                </c:pt>
                <c:pt idx="8658">
                  <c:v>8.0466348665542213</c:v>
                </c:pt>
                <c:pt idx="8659">
                  <c:v>8.0492730680055224</c:v>
                </c:pt>
                <c:pt idx="8660">
                  <c:v>8.0492743200587036</c:v>
                </c:pt>
                <c:pt idx="8661">
                  <c:v>8.0492748718109528</c:v>
                </c:pt>
                <c:pt idx="8662">
                  <c:v>8.0529317892597909</c:v>
                </c:pt>
                <c:pt idx="8663">
                  <c:v>8.0529353235609129</c:v>
                </c:pt>
                <c:pt idx="8664">
                  <c:v>8.0529373665875994</c:v>
                </c:pt>
                <c:pt idx="8665">
                  <c:v>8.0529390874372719</c:v>
                </c:pt>
                <c:pt idx="8666">
                  <c:v>8.0549008792148822</c:v>
                </c:pt>
                <c:pt idx="8667">
                  <c:v>8.0549022142238211</c:v>
                </c:pt>
                <c:pt idx="8668">
                  <c:v>8.0585473056541677</c:v>
                </c:pt>
                <c:pt idx="8669">
                  <c:v>8.058550907477418</c:v>
                </c:pt>
                <c:pt idx="8670">
                  <c:v>8.0585532379554508</c:v>
                </c:pt>
                <c:pt idx="8671">
                  <c:v>8.0585553755131158</c:v>
                </c:pt>
                <c:pt idx="8672">
                  <c:v>8.0604112424340641</c:v>
                </c:pt>
                <c:pt idx="8673">
                  <c:v>8.0604122919208603</c:v>
                </c:pt>
                <c:pt idx="8674">
                  <c:v>8.0607541853951208</c:v>
                </c:pt>
                <c:pt idx="8675">
                  <c:v>8.0640416236864318</c:v>
                </c:pt>
                <c:pt idx="8676">
                  <c:v>8.0640431419697194</c:v>
                </c:pt>
                <c:pt idx="8677">
                  <c:v>8.0640437533809202</c:v>
                </c:pt>
                <c:pt idx="8678">
                  <c:v>8.0645004749867777</c:v>
                </c:pt>
                <c:pt idx="8679">
                  <c:v>8.0673229404681379</c:v>
                </c:pt>
                <c:pt idx="8680">
                  <c:v>8.067324950698362</c:v>
                </c:pt>
                <c:pt idx="8681">
                  <c:v>8.0674222365809936</c:v>
                </c:pt>
                <c:pt idx="8682">
                  <c:v>8.0699006864640577</c:v>
                </c:pt>
                <c:pt idx="8683">
                  <c:v>8.0699045410129884</c:v>
                </c:pt>
                <c:pt idx="8684">
                  <c:v>8.0722271266732069</c:v>
                </c:pt>
                <c:pt idx="8685">
                  <c:v>8.0722289594166927</c:v>
                </c:pt>
                <c:pt idx="8686">
                  <c:v>8.0745023349497167</c:v>
                </c:pt>
                <c:pt idx="8687">
                  <c:v>8.0745100826316527</c:v>
                </c:pt>
                <c:pt idx="8688">
                  <c:v>8.0745111436936714</c:v>
                </c:pt>
                <c:pt idx="8689">
                  <c:v>8.0769332164579097</c:v>
                </c:pt>
                <c:pt idx="8690">
                  <c:v>8.0769347752544753</c:v>
                </c:pt>
                <c:pt idx="8691">
                  <c:v>8.076935435042131</c:v>
                </c:pt>
                <c:pt idx="8692">
                  <c:v>8.0777839046034696</c:v>
                </c:pt>
                <c:pt idx="8693">
                  <c:v>8.0806676358057548</c:v>
                </c:pt>
                <c:pt idx="8694">
                  <c:v>8.0806715135051306</c:v>
                </c:pt>
                <c:pt idx="8695">
                  <c:v>8.0806733076645436</c:v>
                </c:pt>
                <c:pt idx="8696">
                  <c:v>8.0817554732415573</c:v>
                </c:pt>
                <c:pt idx="8697">
                  <c:v>8.0849947007331746</c:v>
                </c:pt>
                <c:pt idx="8698">
                  <c:v>8.0849975019369023</c:v>
                </c:pt>
                <c:pt idx="8699">
                  <c:v>8.0849990916007251</c:v>
                </c:pt>
                <c:pt idx="8700">
                  <c:v>8.0869419212354714</c:v>
                </c:pt>
                <c:pt idx="8701">
                  <c:v>8.0869430613948392</c:v>
                </c:pt>
                <c:pt idx="8702">
                  <c:v>8.0870012153102451</c:v>
                </c:pt>
                <c:pt idx="8703">
                  <c:v>8.0911245177461204</c:v>
                </c:pt>
                <c:pt idx="8704">
                  <c:v>8.0911272591445336</c:v>
                </c:pt>
                <c:pt idx="8705">
                  <c:v>8.0911288970384483</c:v>
                </c:pt>
                <c:pt idx="8706">
                  <c:v>8.0911309419943382</c:v>
                </c:pt>
                <c:pt idx="8707">
                  <c:v>8.0931251347475737</c:v>
                </c:pt>
                <c:pt idx="8708">
                  <c:v>8.0931264543228831</c:v>
                </c:pt>
                <c:pt idx="8709">
                  <c:v>8.0960059663567439</c:v>
                </c:pt>
                <c:pt idx="8710">
                  <c:v>8.0960070370647799</c:v>
                </c:pt>
                <c:pt idx="8711">
                  <c:v>8.0960076351179175</c:v>
                </c:pt>
                <c:pt idx="8712">
                  <c:v>8.0994067569388442</c:v>
                </c:pt>
                <c:pt idx="8713">
                  <c:v>8.0994099034700291</c:v>
                </c:pt>
                <c:pt idx="8714">
                  <c:v>8.0994121220542485</c:v>
                </c:pt>
                <c:pt idx="8715">
                  <c:v>8.1018178178085378</c:v>
                </c:pt>
                <c:pt idx="8716">
                  <c:v>8.1018235745522862</c:v>
                </c:pt>
                <c:pt idx="8717">
                  <c:v>8.1018242844992372</c:v>
                </c:pt>
                <c:pt idx="8718">
                  <c:v>8.1038873980535566</c:v>
                </c:pt>
                <c:pt idx="8719">
                  <c:v>8.1038885266377036</c:v>
                </c:pt>
                <c:pt idx="8720">
                  <c:v>8.1039078534000613</c:v>
                </c:pt>
                <c:pt idx="8721">
                  <c:v>8.1080007149312401</c:v>
                </c:pt>
                <c:pt idx="8722">
                  <c:v>8.1080041045420863</c:v>
                </c:pt>
                <c:pt idx="8723">
                  <c:v>8.1080058639758334</c:v>
                </c:pt>
                <c:pt idx="8724">
                  <c:v>8.1080075886839129</c:v>
                </c:pt>
                <c:pt idx="8725">
                  <c:v>8.1107366421236087</c:v>
                </c:pt>
                <c:pt idx="8726">
                  <c:v>8.1107375584953516</c:v>
                </c:pt>
                <c:pt idx="8727">
                  <c:v>8.1107380157166205</c:v>
                </c:pt>
                <c:pt idx="8728">
                  <c:v>8.1131630555961021</c:v>
                </c:pt>
                <c:pt idx="8729">
                  <c:v>8.1131649558617163</c:v>
                </c:pt>
                <c:pt idx="8730">
                  <c:v>8.1132450737608952</c:v>
                </c:pt>
                <c:pt idx="8731">
                  <c:v>8.1141853657000738</c:v>
                </c:pt>
                <c:pt idx="8732">
                  <c:v>8.1182819004350382</c:v>
                </c:pt>
                <c:pt idx="8733">
                  <c:v>8.1182835248245269</c:v>
                </c:pt>
                <c:pt idx="8734">
                  <c:v>8.1182843524529016</c:v>
                </c:pt>
                <c:pt idx="8735">
                  <c:v>8.1182850488954266</c:v>
                </c:pt>
                <c:pt idx="8736">
                  <c:v>8.1205305011345423</c:v>
                </c:pt>
                <c:pt idx="8737">
                  <c:v>8.1205316393647067</c:v>
                </c:pt>
                <c:pt idx="8738">
                  <c:v>8.120747854865936</c:v>
                </c:pt>
                <c:pt idx="8739">
                  <c:v>8.1247830293489969</c:v>
                </c:pt>
                <c:pt idx="8740">
                  <c:v>8.1247863128536419</c:v>
                </c:pt>
                <c:pt idx="8741">
                  <c:v>8.1247925461106973</c:v>
                </c:pt>
                <c:pt idx="8742">
                  <c:v>8.127152459932713</c:v>
                </c:pt>
                <c:pt idx="8743">
                  <c:v>8.1271540611717583</c:v>
                </c:pt>
                <c:pt idx="8744">
                  <c:v>8.1271546495788769</c:v>
                </c:pt>
                <c:pt idx="8745">
                  <c:v>8.1273067750050103</c:v>
                </c:pt>
                <c:pt idx="8746">
                  <c:v>8.1294353059265489</c:v>
                </c:pt>
                <c:pt idx="8747">
                  <c:v>8.1294365193956573</c:v>
                </c:pt>
                <c:pt idx="8748">
                  <c:v>8.1301231210523319</c:v>
                </c:pt>
                <c:pt idx="8749">
                  <c:v>8.1332257397029277</c:v>
                </c:pt>
                <c:pt idx="8750">
                  <c:v>8.1332289691898705</c:v>
                </c:pt>
                <c:pt idx="8751">
                  <c:v>8.1356220325185333</c:v>
                </c:pt>
                <c:pt idx="8752">
                  <c:v>8.1356232344124191</c:v>
                </c:pt>
                <c:pt idx="8753">
                  <c:v>8.1356237475805955</c:v>
                </c:pt>
                <c:pt idx="8754">
                  <c:v>8.1375145350171607</c:v>
                </c:pt>
                <c:pt idx="8755">
                  <c:v>8.1375157137606031</c:v>
                </c:pt>
                <c:pt idx="8756">
                  <c:v>8.1416372760547677</c:v>
                </c:pt>
                <c:pt idx="8757">
                  <c:v>8.1416405132585243</c:v>
                </c:pt>
                <c:pt idx="8758">
                  <c:v>8.1416422321789934</c:v>
                </c:pt>
                <c:pt idx="8759">
                  <c:v>8.1416441324446076</c:v>
                </c:pt>
                <c:pt idx="8760">
                  <c:v>8.1442704287800662</c:v>
                </c:pt>
                <c:pt idx="8761">
                  <c:v>8.1442916847460936</c:v>
                </c:pt>
                <c:pt idx="8762">
                  <c:v>8.1442944647285813</c:v>
                </c:pt>
                <c:pt idx="8763">
                  <c:v>8.1468204868449252</c:v>
                </c:pt>
                <c:pt idx="8764">
                  <c:v>8.1468271464559923</c:v>
                </c:pt>
                <c:pt idx="8765">
                  <c:v>8.1468278872702005</c:v>
                </c:pt>
                <c:pt idx="8766">
                  <c:v>8.1470238229824581</c:v>
                </c:pt>
                <c:pt idx="8767">
                  <c:v>8.1496712981157984</c:v>
                </c:pt>
                <c:pt idx="8768">
                  <c:v>8.1496748767886054</c:v>
                </c:pt>
                <c:pt idx="8769">
                  <c:v>8.1498436859680705</c:v>
                </c:pt>
                <c:pt idx="8770">
                  <c:v>8.152353757428477</c:v>
                </c:pt>
                <c:pt idx="8771">
                  <c:v>8.1523549265259003</c:v>
                </c:pt>
                <c:pt idx="8772">
                  <c:v>8.1526186351630585</c:v>
                </c:pt>
                <c:pt idx="8773">
                  <c:v>8.1535893853697683</c:v>
                </c:pt>
                <c:pt idx="8774">
                  <c:v>8.1561930752966312</c:v>
                </c:pt>
                <c:pt idx="8775">
                  <c:v>8.1561951318277419</c:v>
                </c:pt>
                <c:pt idx="8776">
                  <c:v>8.1563968281421566</c:v>
                </c:pt>
                <c:pt idx="8777">
                  <c:v>8.1584025536749269</c:v>
                </c:pt>
                <c:pt idx="8778">
                  <c:v>8.1615739928080142</c:v>
                </c:pt>
                <c:pt idx="8779">
                  <c:v>8.1615771181179575</c:v>
                </c:pt>
                <c:pt idx="8780">
                  <c:v>8.1615791920119012</c:v>
                </c:pt>
                <c:pt idx="8781">
                  <c:v>8.1615817038350791</c:v>
                </c:pt>
                <c:pt idx="8782">
                  <c:v>8.1641450984849033</c:v>
                </c:pt>
                <c:pt idx="8783">
                  <c:v>8.1641465704673024</c:v>
                </c:pt>
                <c:pt idx="8784">
                  <c:v>8.1641470874938857</c:v>
                </c:pt>
                <c:pt idx="8785">
                  <c:v>8.1663527827037861</c:v>
                </c:pt>
                <c:pt idx="8786">
                  <c:v>8.1663539344383764</c:v>
                </c:pt>
                <c:pt idx="8787">
                  <c:v>8.1667117014004287</c:v>
                </c:pt>
                <c:pt idx="8788">
                  <c:v>8.16929369743203</c:v>
                </c:pt>
                <c:pt idx="8789">
                  <c:v>8.1692948472374169</c:v>
                </c:pt>
                <c:pt idx="8790">
                  <c:v>8.169520430951664</c:v>
                </c:pt>
                <c:pt idx="8791">
                  <c:v>8.1721558196240167</c:v>
                </c:pt>
                <c:pt idx="8792">
                  <c:v>8.1721571719957886</c:v>
                </c:pt>
                <c:pt idx="8793">
                  <c:v>8.1723367731405787</c:v>
                </c:pt>
                <c:pt idx="8794">
                  <c:v>8.1732723674688241</c:v>
                </c:pt>
                <c:pt idx="8795">
                  <c:v>8.1755407425059374</c:v>
                </c:pt>
                <c:pt idx="8796">
                  <c:v>8.1755418537272515</c:v>
                </c:pt>
                <c:pt idx="8797">
                  <c:v>8.1760878453744947</c:v>
                </c:pt>
                <c:pt idx="8798">
                  <c:v>8.1788604042861355</c:v>
                </c:pt>
                <c:pt idx="8799">
                  <c:v>8.1788619823747375</c:v>
                </c:pt>
                <c:pt idx="8800">
                  <c:v>8.1788999491029486</c:v>
                </c:pt>
                <c:pt idx="8801">
                  <c:v>8.1798405767235653</c:v>
                </c:pt>
                <c:pt idx="8802">
                  <c:v>8.1829114522569864</c:v>
                </c:pt>
                <c:pt idx="8803">
                  <c:v>8.1829148341510187</c:v>
                </c:pt>
                <c:pt idx="8804">
                  <c:v>8.1829169871423133</c:v>
                </c:pt>
                <c:pt idx="8805">
                  <c:v>8.1855163074228656</c:v>
                </c:pt>
                <c:pt idx="8806">
                  <c:v>8.1855179433875769</c:v>
                </c:pt>
                <c:pt idx="8807">
                  <c:v>8.1855925939235572</c:v>
                </c:pt>
                <c:pt idx="8808">
                  <c:v>8.1863943073047682</c:v>
                </c:pt>
                <c:pt idx="8809">
                  <c:v>8.1887757973406199</c:v>
                </c:pt>
                <c:pt idx="8810">
                  <c:v>8.1887772712522224</c:v>
                </c:pt>
                <c:pt idx="8811">
                  <c:v>8.1892127889805515</c:v>
                </c:pt>
                <c:pt idx="8812">
                  <c:v>8.1919527347041647</c:v>
                </c:pt>
                <c:pt idx="8813">
                  <c:v>8.1919557519787034</c:v>
                </c:pt>
                <c:pt idx="8814">
                  <c:v>8.1941287934872982</c:v>
                </c:pt>
                <c:pt idx="8815">
                  <c:v>8.1941301053457938</c:v>
                </c:pt>
                <c:pt idx="8816">
                  <c:v>8.1941306976113211</c:v>
                </c:pt>
                <c:pt idx="8817">
                  <c:v>8.1959801615052914</c:v>
                </c:pt>
                <c:pt idx="8818">
                  <c:v>8.1959811357531436</c:v>
                </c:pt>
                <c:pt idx="8819">
                  <c:v>8.1987254511230674</c:v>
                </c:pt>
                <c:pt idx="8820">
                  <c:v>8.1987266510877497</c:v>
                </c:pt>
                <c:pt idx="8821">
                  <c:v>8.1987274034771804</c:v>
                </c:pt>
                <c:pt idx="8822">
                  <c:v>8.2003902053409305</c:v>
                </c:pt>
                <c:pt idx="8823">
                  <c:v>8.2023322073473022</c:v>
                </c:pt>
                <c:pt idx="8824">
                  <c:v>8.2023332433296723</c:v>
                </c:pt>
                <c:pt idx="8825">
                  <c:v>8.20235279580886</c:v>
                </c:pt>
                <c:pt idx="8826">
                  <c:v>8.2059971560710157</c:v>
                </c:pt>
                <c:pt idx="8827">
                  <c:v>8.2059988036109495</c:v>
                </c:pt>
                <c:pt idx="8828">
                  <c:v>8.2059995405667507</c:v>
                </c:pt>
                <c:pt idx="8829">
                  <c:v>8.2060803086075662</c:v>
                </c:pt>
                <c:pt idx="8830">
                  <c:v>8.2093413881891451</c:v>
                </c:pt>
                <c:pt idx="8831">
                  <c:v>8.2093425958706412</c:v>
                </c:pt>
                <c:pt idx="8832">
                  <c:v>8.2093431746317425</c:v>
                </c:pt>
                <c:pt idx="8833">
                  <c:v>8.2114820750230031</c:v>
                </c:pt>
                <c:pt idx="8834">
                  <c:v>8.2114832151823709</c:v>
                </c:pt>
                <c:pt idx="8835">
                  <c:v>8.2117153311802422</c:v>
                </c:pt>
                <c:pt idx="8836">
                  <c:v>8.2126464960568626</c:v>
                </c:pt>
                <c:pt idx="8837">
                  <c:v>8.2152843676143359</c:v>
                </c:pt>
                <c:pt idx="8838">
                  <c:v>8.2152856138799066</c:v>
                </c:pt>
                <c:pt idx="8839">
                  <c:v>8.2172804085446867</c:v>
                </c:pt>
                <c:pt idx="8840">
                  <c:v>8.2172838444564213</c:v>
                </c:pt>
                <c:pt idx="8841">
                  <c:v>8.2201395404709849</c:v>
                </c:pt>
                <c:pt idx="8842">
                  <c:v>8.2201406169666331</c:v>
                </c:pt>
                <c:pt idx="8843">
                  <c:v>8.2201411282056061</c:v>
                </c:pt>
                <c:pt idx="8844">
                  <c:v>8.2232205481820788</c:v>
                </c:pt>
                <c:pt idx="8845">
                  <c:v>8.2232231564654388</c:v>
                </c:pt>
                <c:pt idx="8846">
                  <c:v>8.2232248464478523</c:v>
                </c:pt>
                <c:pt idx="8847">
                  <c:v>8.2232262837045855</c:v>
                </c:pt>
                <c:pt idx="8848">
                  <c:v>8.2252861311170928</c:v>
                </c:pt>
                <c:pt idx="8849">
                  <c:v>8.2252872056835358</c:v>
                </c:pt>
                <c:pt idx="8850">
                  <c:v>8.2257723984771438</c:v>
                </c:pt>
                <c:pt idx="8851">
                  <c:v>8.2286555161926618</c:v>
                </c:pt>
                <c:pt idx="8852">
                  <c:v>8.2286567238741579</c:v>
                </c:pt>
                <c:pt idx="8853">
                  <c:v>8.2286573219272956</c:v>
                </c:pt>
                <c:pt idx="8854">
                  <c:v>8.2317433957272232</c:v>
                </c:pt>
                <c:pt idx="8855">
                  <c:v>8.2317449062936969</c:v>
                </c:pt>
                <c:pt idx="8856">
                  <c:v>8.2317456606123312</c:v>
                </c:pt>
                <c:pt idx="8857">
                  <c:v>8.2323323353065518</c:v>
                </c:pt>
                <c:pt idx="8858">
                  <c:v>8.2341104803992771</c:v>
                </c:pt>
                <c:pt idx="8859">
                  <c:v>8.2360910201781454</c:v>
                </c:pt>
                <c:pt idx="8860">
                  <c:v>8.2360924728685081</c:v>
                </c:pt>
                <c:pt idx="8861">
                  <c:v>8.2377566039535868</c:v>
                </c:pt>
                <c:pt idx="8862">
                  <c:v>8.2377577325377338</c:v>
                </c:pt>
                <c:pt idx="8863">
                  <c:v>8.2379659302685138</c:v>
                </c:pt>
                <c:pt idx="8864">
                  <c:v>8.238899751658586</c:v>
                </c:pt>
                <c:pt idx="8865">
                  <c:v>8.2415560278190654</c:v>
                </c:pt>
                <c:pt idx="8866">
                  <c:v>8.2415571544740089</c:v>
                </c:pt>
                <c:pt idx="8867">
                  <c:v>8.241704823439667</c:v>
                </c:pt>
                <c:pt idx="8868">
                  <c:v>8.2444368632866443</c:v>
                </c:pt>
                <c:pt idx="8869">
                  <c:v>8.2444385359062249</c:v>
                </c:pt>
                <c:pt idx="8870">
                  <c:v>8.2445210228675094</c:v>
                </c:pt>
                <c:pt idx="8871">
                  <c:v>8.245491119074174</c:v>
                </c:pt>
                <c:pt idx="8872">
                  <c:v>8.2486637138002603</c:v>
                </c:pt>
                <c:pt idx="8873">
                  <c:v>8.2486652417295669</c:v>
                </c:pt>
                <c:pt idx="8874">
                  <c:v>8.2486659960482012</c:v>
                </c:pt>
                <c:pt idx="8875">
                  <c:v>8.2526659490598728</c:v>
                </c:pt>
                <c:pt idx="8876">
                  <c:v>8.2526689142459126</c:v>
                </c:pt>
                <c:pt idx="8877">
                  <c:v>8.2526704170955707</c:v>
                </c:pt>
                <c:pt idx="8878">
                  <c:v>8.2526728228125457</c:v>
                </c:pt>
                <c:pt idx="8879">
                  <c:v>8.2553215962999538</c:v>
                </c:pt>
                <c:pt idx="8880">
                  <c:v>8.2553228753619869</c:v>
                </c:pt>
                <c:pt idx="8881">
                  <c:v>8.2553235525124755</c:v>
                </c:pt>
                <c:pt idx="8882">
                  <c:v>8.2584821585827548</c:v>
                </c:pt>
                <c:pt idx="8883">
                  <c:v>8.2584832929545122</c:v>
                </c:pt>
                <c:pt idx="8884">
                  <c:v>8.2584839064412794</c:v>
                </c:pt>
                <c:pt idx="8885">
                  <c:v>8.2591677493367079</c:v>
                </c:pt>
                <c:pt idx="8886">
                  <c:v>8.2609654777758799</c:v>
                </c:pt>
                <c:pt idx="8887">
                  <c:v>8.2609665523423228</c:v>
                </c:pt>
                <c:pt idx="8888">
                  <c:v>8.2613955204241947</c:v>
                </c:pt>
                <c:pt idx="8889">
                  <c:v>8.2642332806322454</c:v>
                </c:pt>
                <c:pt idx="8890">
                  <c:v>8.2642347140305716</c:v>
                </c:pt>
                <c:pt idx="8891">
                  <c:v>8.2643024676634358</c:v>
                </c:pt>
                <c:pt idx="8892">
                  <c:v>8.2675170167817154</c:v>
                </c:pt>
                <c:pt idx="8893">
                  <c:v>8.2675201613836968</c:v>
                </c:pt>
                <c:pt idx="8894">
                  <c:v>8.2675219786935532</c:v>
                </c:pt>
                <c:pt idx="8895">
                  <c:v>8.2696934459719547</c:v>
                </c:pt>
                <c:pt idx="8896">
                  <c:v>8.2696947385384139</c:v>
                </c:pt>
                <c:pt idx="8897">
                  <c:v>8.2716048739585766</c:v>
                </c:pt>
                <c:pt idx="8898">
                  <c:v>8.2716061356577768</c:v>
                </c:pt>
                <c:pt idx="8899">
                  <c:v>8.2717752708726611</c:v>
                </c:pt>
                <c:pt idx="8900">
                  <c:v>8.2758045844349741</c:v>
                </c:pt>
                <c:pt idx="8901">
                  <c:v>8.2758075110369411</c:v>
                </c:pt>
                <c:pt idx="8902">
                  <c:v>8.2758092627538726</c:v>
                </c:pt>
                <c:pt idx="8903">
                  <c:v>8.2781364842905099</c:v>
                </c:pt>
                <c:pt idx="8904">
                  <c:v>8.2781398488217093</c:v>
                </c:pt>
                <c:pt idx="8905">
                  <c:v>8.2781404333704209</c:v>
                </c:pt>
                <c:pt idx="8906">
                  <c:v>8.2782926186018688</c:v>
                </c:pt>
                <c:pt idx="8907">
                  <c:v>8.2812202797009054</c:v>
                </c:pt>
                <c:pt idx="8908">
                  <c:v>8.2812215105328466</c:v>
                </c:pt>
                <c:pt idx="8909">
                  <c:v>8.2812220757895219</c:v>
                </c:pt>
                <c:pt idx="8910">
                  <c:v>8.2839464181138585</c:v>
                </c:pt>
                <c:pt idx="8911">
                  <c:v>8.2839483627511576</c:v>
                </c:pt>
                <c:pt idx="8912">
                  <c:v>8.2840225522074622</c:v>
                </c:pt>
                <c:pt idx="8913">
                  <c:v>8.284858414422823</c:v>
                </c:pt>
                <c:pt idx="8914">
                  <c:v>8.287805745682471</c:v>
                </c:pt>
                <c:pt idx="8915">
                  <c:v>8.2878070826206134</c:v>
                </c:pt>
                <c:pt idx="8916">
                  <c:v>8.2878078600896927</c:v>
                </c:pt>
                <c:pt idx="8917">
                  <c:v>8.2906635271662008</c:v>
                </c:pt>
                <c:pt idx="8918">
                  <c:v>8.2906649682813409</c:v>
                </c:pt>
                <c:pt idx="8919">
                  <c:v>8.2906655489716456</c:v>
                </c:pt>
                <c:pt idx="8920">
                  <c:v>8.2914297007574174</c:v>
                </c:pt>
                <c:pt idx="8921">
                  <c:v>8.2952387474907976</c:v>
                </c:pt>
                <c:pt idx="8922">
                  <c:v>8.2952400419864603</c:v>
                </c:pt>
                <c:pt idx="8923">
                  <c:v>8.2952405763758765</c:v>
                </c:pt>
                <c:pt idx="8924">
                  <c:v>8.2952410702520165</c:v>
                </c:pt>
                <c:pt idx="8925">
                  <c:v>8.2972779524240448</c:v>
                </c:pt>
                <c:pt idx="8926">
                  <c:v>8.2972790057692478</c:v>
                </c:pt>
                <c:pt idx="8927">
                  <c:v>8.2979866550379544</c:v>
                </c:pt>
                <c:pt idx="8928">
                  <c:v>8.3003251701328704</c:v>
                </c:pt>
                <c:pt idx="8929">
                  <c:v>8.3003264048232186</c:v>
                </c:pt>
                <c:pt idx="8930">
                  <c:v>8.300799312447861</c:v>
                </c:pt>
                <c:pt idx="8931">
                  <c:v>8.3037700951073123</c:v>
                </c:pt>
                <c:pt idx="8932">
                  <c:v>8.3037713568065126</c:v>
                </c:pt>
                <c:pt idx="8933">
                  <c:v>8.3037719047003549</c:v>
                </c:pt>
                <c:pt idx="8934">
                  <c:v>8.3061156517956221</c:v>
                </c:pt>
                <c:pt idx="8935">
                  <c:v>8.3061188716365457</c:v>
                </c:pt>
                <c:pt idx="8936">
                  <c:v>8.3080318044020292</c:v>
                </c:pt>
                <c:pt idx="8937">
                  <c:v>8.3080328519596218</c:v>
                </c:pt>
                <c:pt idx="8938">
                  <c:v>8.3110941316339932</c:v>
                </c:pt>
                <c:pt idx="8939">
                  <c:v>8.3110964563244139</c:v>
                </c:pt>
                <c:pt idx="8940">
                  <c:v>8.3110978009793719</c:v>
                </c:pt>
                <c:pt idx="8941">
                  <c:v>8.3112100053939777</c:v>
                </c:pt>
                <c:pt idx="8942">
                  <c:v>8.3132918843123864</c:v>
                </c:pt>
                <c:pt idx="8943">
                  <c:v>8.3132930727018461</c:v>
                </c:pt>
                <c:pt idx="8944">
                  <c:v>8.3142279937380099</c:v>
                </c:pt>
                <c:pt idx="8945">
                  <c:v>8.3174226797753121</c:v>
                </c:pt>
                <c:pt idx="8946">
                  <c:v>8.3174239723417713</c:v>
                </c:pt>
                <c:pt idx="8947">
                  <c:v>8.3174245819701316</c:v>
                </c:pt>
                <c:pt idx="8948">
                  <c:v>8.3176758896861038</c:v>
                </c:pt>
                <c:pt idx="8949">
                  <c:v>8.3205331136299723</c:v>
                </c:pt>
                <c:pt idx="8950">
                  <c:v>8.3205343676123569</c:v>
                </c:pt>
                <c:pt idx="8951">
                  <c:v>8.3205348846389402</c:v>
                </c:pt>
                <c:pt idx="8952">
                  <c:v>8.3216196160568341</c:v>
                </c:pt>
                <c:pt idx="8953">
                  <c:v>8.3241442163500725</c:v>
                </c:pt>
                <c:pt idx="8954">
                  <c:v>8.3241453507218299</c:v>
                </c:pt>
                <c:pt idx="8955">
                  <c:v>8.3242313797010521</c:v>
                </c:pt>
                <c:pt idx="8956">
                  <c:v>8.3277167697224552</c:v>
                </c:pt>
                <c:pt idx="8957">
                  <c:v>8.3277180179172294</c:v>
                </c:pt>
                <c:pt idx="8958">
                  <c:v>8.327718606324348</c:v>
                </c:pt>
                <c:pt idx="8959">
                  <c:v>8.3296970702800675</c:v>
                </c:pt>
                <c:pt idx="8960">
                  <c:v>8.3296984187934324</c:v>
                </c:pt>
                <c:pt idx="8961">
                  <c:v>8.3316332248701173</c:v>
                </c:pt>
                <c:pt idx="8962">
                  <c:v>8.3316354357375229</c:v>
                </c:pt>
                <c:pt idx="8963">
                  <c:v>8.333311427566759</c:v>
                </c:pt>
                <c:pt idx="8964">
                  <c:v>8.3333127239916251</c:v>
                </c:pt>
                <c:pt idx="8965">
                  <c:v>8.3336117389851339</c:v>
                </c:pt>
                <c:pt idx="8966">
                  <c:v>8.3347665275050726</c:v>
                </c:pt>
                <c:pt idx="8967">
                  <c:v>8.3368405545645476</c:v>
                </c:pt>
                <c:pt idx="8968">
                  <c:v>8.3368415828301039</c:v>
                </c:pt>
                <c:pt idx="8969">
                  <c:v>8.3373589277320637</c:v>
                </c:pt>
                <c:pt idx="8970">
                  <c:v>8.3399607984198667</c:v>
                </c:pt>
                <c:pt idx="8971">
                  <c:v>8.3399638890041441</c:v>
                </c:pt>
                <c:pt idx="8972">
                  <c:v>8.3423716335727303</c:v>
                </c:pt>
                <c:pt idx="8973">
                  <c:v>8.3423730399622045</c:v>
                </c:pt>
                <c:pt idx="8974">
                  <c:v>8.3423736283693231</c:v>
                </c:pt>
                <c:pt idx="8975">
                  <c:v>8.3441893176946564</c:v>
                </c:pt>
                <c:pt idx="8976">
                  <c:v>8.3441904501372104</c:v>
                </c:pt>
                <c:pt idx="8977">
                  <c:v>8.3463289338204785</c:v>
                </c:pt>
                <c:pt idx="8978">
                  <c:v>8.3463302649710105</c:v>
                </c:pt>
                <c:pt idx="8979">
                  <c:v>8.3482899095449365</c:v>
                </c:pt>
                <c:pt idx="8980">
                  <c:v>8.3482931544655088</c:v>
                </c:pt>
                <c:pt idx="8981">
                  <c:v>8.3500134658906386</c:v>
                </c:pt>
                <c:pt idx="8982">
                  <c:v>8.3500148529880764</c:v>
                </c:pt>
                <c:pt idx="8983">
                  <c:v>8.3504892827544133</c:v>
                </c:pt>
                <c:pt idx="8984">
                  <c:v>8.3534215469334043</c:v>
                </c:pt>
                <c:pt idx="8985">
                  <c:v>8.3534228067034011</c:v>
                </c:pt>
                <c:pt idx="8986">
                  <c:v>8.3534234549158342</c:v>
                </c:pt>
                <c:pt idx="8987">
                  <c:v>8.357684855537963</c:v>
                </c:pt>
                <c:pt idx="8988">
                  <c:v>8.357687349998308</c:v>
                </c:pt>
                <c:pt idx="8989">
                  <c:v>8.3576888644231886</c:v>
                </c:pt>
                <c:pt idx="8990">
                  <c:v>8.3576902939631079</c:v>
                </c:pt>
                <c:pt idx="8991">
                  <c:v>8.3603971808526456</c:v>
                </c:pt>
                <c:pt idx="8992">
                  <c:v>8.360398270852718</c:v>
                </c:pt>
                <c:pt idx="8993">
                  <c:v>8.3603987955961152</c:v>
                </c:pt>
                <c:pt idx="8994">
                  <c:v>8.3609478160931197</c:v>
                </c:pt>
                <c:pt idx="8995">
                  <c:v>8.3632287309540843</c:v>
                </c:pt>
                <c:pt idx="8996">
                  <c:v>8.3632322150959109</c:v>
                </c:pt>
                <c:pt idx="8997">
                  <c:v>8.363613157581641</c:v>
                </c:pt>
                <c:pt idx="8998">
                  <c:v>8.3662142681631977</c:v>
                </c:pt>
                <c:pt idx="8999">
                  <c:v>8.366215653331432</c:v>
                </c:pt>
                <c:pt idx="9000">
                  <c:v>8.3664292817705412</c:v>
                </c:pt>
                <c:pt idx="9001">
                  <c:v>8.367557337315235</c:v>
                </c:pt>
                <c:pt idx="9002">
                  <c:v>8.370500293140962</c:v>
                </c:pt>
                <c:pt idx="9003">
                  <c:v>8.3705014622383853</c:v>
                </c:pt>
                <c:pt idx="9004">
                  <c:v>8.370502033282671</c:v>
                </c:pt>
                <c:pt idx="9005">
                  <c:v>8.3728278117749628</c:v>
                </c:pt>
                <c:pt idx="9006">
                  <c:v>8.3728289249254804</c:v>
                </c:pt>
                <c:pt idx="9007">
                  <c:v>8.3729874803874438</c:v>
                </c:pt>
                <c:pt idx="9008">
                  <c:v>8.3741881067865638</c:v>
                </c:pt>
                <c:pt idx="9009">
                  <c:v>8.3762742183778229</c:v>
                </c:pt>
                <c:pt idx="9010">
                  <c:v>8.37627534696197</c:v>
                </c:pt>
                <c:pt idx="9011">
                  <c:v>8.3767310229394383</c:v>
                </c:pt>
                <c:pt idx="9012">
                  <c:v>8.3803278707736286</c:v>
                </c:pt>
                <c:pt idx="9013">
                  <c:v>8.3803290958179577</c:v>
                </c:pt>
                <c:pt idx="9014">
                  <c:v>8.380329657216226</c:v>
                </c:pt>
                <c:pt idx="9015">
                  <c:v>8.3805176002376829</c:v>
                </c:pt>
                <c:pt idx="9016">
                  <c:v>8.3823885593189349</c:v>
                </c:pt>
                <c:pt idx="9017">
                  <c:v>8.3824567065093465</c:v>
                </c:pt>
                <c:pt idx="9018">
                  <c:v>8.3833012848668833</c:v>
                </c:pt>
                <c:pt idx="9019">
                  <c:v>8.3872972309225347</c:v>
                </c:pt>
                <c:pt idx="9020">
                  <c:v>8.3873004295422184</c:v>
                </c:pt>
                <c:pt idx="9021">
                  <c:v>8.3873020423564864</c:v>
                </c:pt>
                <c:pt idx="9022">
                  <c:v>8.3873034120910912</c:v>
                </c:pt>
                <c:pt idx="9023">
                  <c:v>8.3898149613215072</c:v>
                </c:pt>
                <c:pt idx="9024">
                  <c:v>8.3898160223835259</c:v>
                </c:pt>
                <c:pt idx="9025">
                  <c:v>8.3898747531308278</c:v>
                </c:pt>
                <c:pt idx="9026">
                  <c:v>8.3922843400889189</c:v>
                </c:pt>
                <c:pt idx="9027">
                  <c:v>8.3922860975934608</c:v>
                </c:pt>
                <c:pt idx="9028">
                  <c:v>8.3926666368756244</c:v>
                </c:pt>
                <c:pt idx="9029">
                  <c:v>8.3939457741472676</c:v>
                </c:pt>
                <c:pt idx="9030">
                  <c:v>8.3957696780218232</c:v>
                </c:pt>
                <c:pt idx="9031">
                  <c:v>8.3957706696325083</c:v>
                </c:pt>
                <c:pt idx="9032">
                  <c:v>8.396425699871136</c:v>
                </c:pt>
                <c:pt idx="9033">
                  <c:v>8.3986704653137458</c:v>
                </c:pt>
                <c:pt idx="9034">
                  <c:v>8.39867506260609</c:v>
                </c:pt>
                <c:pt idx="9035">
                  <c:v>8.4012862783564657</c:v>
                </c:pt>
                <c:pt idx="9036">
                  <c:v>8.4012886763566268</c:v>
                </c:pt>
                <c:pt idx="9037">
                  <c:v>8.4012900981797305</c:v>
                </c:pt>
                <c:pt idx="9038">
                  <c:v>8.4031391087108389</c:v>
                </c:pt>
                <c:pt idx="9039">
                  <c:v>8.4031401678436541</c:v>
                </c:pt>
                <c:pt idx="9040">
                  <c:v>8.4067235479070295</c:v>
                </c:pt>
                <c:pt idx="9041">
                  <c:v>8.4067255639248639</c:v>
                </c:pt>
                <c:pt idx="9042">
                  <c:v>8.4067265478187352</c:v>
                </c:pt>
                <c:pt idx="9043">
                  <c:v>8.406758184829707</c:v>
                </c:pt>
                <c:pt idx="9044">
                  <c:v>8.4087996585064673</c:v>
                </c:pt>
                <c:pt idx="9045">
                  <c:v>8.4088011478516993</c:v>
                </c:pt>
                <c:pt idx="9046">
                  <c:v>8.4095762382222752</c:v>
                </c:pt>
                <c:pt idx="9047">
                  <c:v>8.4128108722799553</c:v>
                </c:pt>
                <c:pt idx="9048">
                  <c:v>8.412812695377422</c:v>
                </c:pt>
                <c:pt idx="9049">
                  <c:v>8.4128133937491505</c:v>
                </c:pt>
                <c:pt idx="9050">
                  <c:v>8.4136481543892145</c:v>
                </c:pt>
                <c:pt idx="9051">
                  <c:v>8.4158733210517482</c:v>
                </c:pt>
                <c:pt idx="9052">
                  <c:v>8.4158744052642103</c:v>
                </c:pt>
                <c:pt idx="9053">
                  <c:v>8.4161418719901153</c:v>
                </c:pt>
                <c:pt idx="9054">
                  <c:v>8.4200652086072676</c:v>
                </c:pt>
                <c:pt idx="9055">
                  <c:v>8.4200668561472014</c:v>
                </c:pt>
                <c:pt idx="9056">
                  <c:v>8.4200676336162807</c:v>
                </c:pt>
                <c:pt idx="9057">
                  <c:v>8.4200685885720965</c:v>
                </c:pt>
                <c:pt idx="9058">
                  <c:v>8.4221683975094077</c:v>
                </c:pt>
                <c:pt idx="9059">
                  <c:v>8.4221694392793882</c:v>
                </c:pt>
                <c:pt idx="9060">
                  <c:v>8.4240777631773067</c:v>
                </c:pt>
                <c:pt idx="9061">
                  <c:v>8.424081008097879</c:v>
                </c:pt>
                <c:pt idx="9062">
                  <c:v>8.426234016755572</c:v>
                </c:pt>
                <c:pt idx="9063">
                  <c:v>8.4262363395167892</c:v>
                </c:pt>
                <c:pt idx="9064">
                  <c:v>8.4264498927169544</c:v>
                </c:pt>
                <c:pt idx="9065">
                  <c:v>8.4304108719561004</c:v>
                </c:pt>
                <c:pt idx="9066">
                  <c:v>8.4304121278676885</c:v>
                </c:pt>
                <c:pt idx="9067">
                  <c:v>8.430413426221758</c:v>
                </c:pt>
                <c:pt idx="9068">
                  <c:v>8.4304140840802084</c:v>
                </c:pt>
                <c:pt idx="9069">
                  <c:v>8.4320752519084508</c:v>
                </c:pt>
                <c:pt idx="9070">
                  <c:v>8.4320965001576642</c:v>
                </c:pt>
                <c:pt idx="9071">
                  <c:v>8.4330121407323571</c:v>
                </c:pt>
                <c:pt idx="9072">
                  <c:v>8.4355165557676042</c:v>
                </c:pt>
                <c:pt idx="9073">
                  <c:v>8.4355178714845067</c:v>
                </c:pt>
                <c:pt idx="9074">
                  <c:v>8.4358293510629228</c:v>
                </c:pt>
                <c:pt idx="9075">
                  <c:v>8.4399399265421913</c:v>
                </c:pt>
                <c:pt idx="9076">
                  <c:v>8.4399437116397902</c:v>
                </c:pt>
                <c:pt idx="9077">
                  <c:v>8.4399458144717894</c:v>
                </c:pt>
                <c:pt idx="9078">
                  <c:v>8.4399509422951429</c:v>
                </c:pt>
                <c:pt idx="9079">
                  <c:v>8.4417782010548805</c:v>
                </c:pt>
                <c:pt idx="9080">
                  <c:v>8.4417795727186888</c:v>
                </c:pt>
                <c:pt idx="9081">
                  <c:v>8.4423875419630097</c:v>
                </c:pt>
                <c:pt idx="9082">
                  <c:v>8.4463260131829472</c:v>
                </c:pt>
                <c:pt idx="9083">
                  <c:v>8.446327440793663</c:v>
                </c:pt>
                <c:pt idx="9084">
                  <c:v>8.4463279906167088</c:v>
                </c:pt>
                <c:pt idx="9085">
                  <c:v>8.4463285500857737</c:v>
                </c:pt>
                <c:pt idx="9086">
                  <c:v>8.4492264937314889</c:v>
                </c:pt>
                <c:pt idx="9087">
                  <c:v>8.449230151501645</c:v>
                </c:pt>
                <c:pt idx="9088">
                  <c:v>8.4492319784575205</c:v>
                </c:pt>
                <c:pt idx="9089">
                  <c:v>8.451951040551414</c:v>
                </c:pt>
                <c:pt idx="9090">
                  <c:v>8.4519531028701369</c:v>
                </c:pt>
                <c:pt idx="9091">
                  <c:v>8.4519538803392162</c:v>
                </c:pt>
                <c:pt idx="9092">
                  <c:v>8.4526997779998698</c:v>
                </c:pt>
                <c:pt idx="9093">
                  <c:v>8.4557368210885446</c:v>
                </c:pt>
                <c:pt idx="9094">
                  <c:v>8.4557381425930576</c:v>
                </c:pt>
                <c:pt idx="9095">
                  <c:v>8.4557389297081542</c:v>
                </c:pt>
                <c:pt idx="9096">
                  <c:v>8.4583740405751779</c:v>
                </c:pt>
                <c:pt idx="9097">
                  <c:v>8.4583751923097683</c:v>
                </c:pt>
                <c:pt idx="9098">
                  <c:v>8.4583758077257389</c:v>
                </c:pt>
                <c:pt idx="9099">
                  <c:v>8.4592595199797067</c:v>
                </c:pt>
                <c:pt idx="9100">
                  <c:v>8.4614542592419699</c:v>
                </c:pt>
                <c:pt idx="9101">
                  <c:v>8.4614553723924875</c:v>
                </c:pt>
                <c:pt idx="9102">
                  <c:v>8.4620662335131094</c:v>
                </c:pt>
                <c:pt idx="9103">
                  <c:v>8.4651156350804886</c:v>
                </c:pt>
                <c:pt idx="9104">
                  <c:v>8.4651170569035923</c:v>
                </c:pt>
                <c:pt idx="9105">
                  <c:v>8.4651176703903595</c:v>
                </c:pt>
                <c:pt idx="9106">
                  <c:v>8.4658199275348114</c:v>
                </c:pt>
                <c:pt idx="9107">
                  <c:v>8.4683452763590736</c:v>
                </c:pt>
                <c:pt idx="9108">
                  <c:v>8.4683465149078287</c:v>
                </c:pt>
                <c:pt idx="9109">
                  <c:v>8.4686384034229825</c:v>
                </c:pt>
                <c:pt idx="9110">
                  <c:v>8.4714823062155151</c:v>
                </c:pt>
                <c:pt idx="9111">
                  <c:v>8.4714834328704587</c:v>
                </c:pt>
                <c:pt idx="9112">
                  <c:v>8.4715091645889995</c:v>
                </c:pt>
                <c:pt idx="9113">
                  <c:v>8.4723814038687468</c:v>
                </c:pt>
                <c:pt idx="9114">
                  <c:v>8.4746331453118238</c:v>
                </c:pt>
                <c:pt idx="9115">
                  <c:v>8.4746366140200209</c:v>
                </c:pt>
                <c:pt idx="9116">
                  <c:v>8.4766317945255345</c:v>
                </c:pt>
                <c:pt idx="9117">
                  <c:v>8.4766328401539237</c:v>
                </c:pt>
                <c:pt idx="9118">
                  <c:v>8.4781575746986775</c:v>
                </c:pt>
                <c:pt idx="9119">
                  <c:v>8.4781587322208782</c:v>
                </c:pt>
                <c:pt idx="9120">
                  <c:v>8.4789478787693877</c:v>
                </c:pt>
                <c:pt idx="9121">
                  <c:v>8.4813930749688051</c:v>
                </c:pt>
                <c:pt idx="9122">
                  <c:v>8.4813943366680054</c:v>
                </c:pt>
                <c:pt idx="9123">
                  <c:v>8.4817631637546924</c:v>
                </c:pt>
                <c:pt idx="9124">
                  <c:v>8.4844770285739006</c:v>
                </c:pt>
                <c:pt idx="9125">
                  <c:v>8.4844784060253211</c:v>
                </c:pt>
                <c:pt idx="9126">
                  <c:v>8.4845725781732302</c:v>
                </c:pt>
                <c:pt idx="9127">
                  <c:v>8.4855098412626493</c:v>
                </c:pt>
                <c:pt idx="9128">
                  <c:v>8.4875704584274203</c:v>
                </c:pt>
                <c:pt idx="9129">
                  <c:v>8.4875717567814899</c:v>
                </c:pt>
                <c:pt idx="9130">
                  <c:v>8.4883241462124897</c:v>
                </c:pt>
                <c:pt idx="9131">
                  <c:v>8.491359591920526</c:v>
                </c:pt>
                <c:pt idx="9132">
                  <c:v>8.4913636220269915</c:v>
                </c:pt>
                <c:pt idx="9133">
                  <c:v>8.4913651210182426</c:v>
                </c:pt>
                <c:pt idx="9134">
                  <c:v>8.4920669016493875</c:v>
                </c:pt>
                <c:pt idx="9135">
                  <c:v>8.4957389054709189</c:v>
                </c:pt>
                <c:pt idx="9136">
                  <c:v>8.4957420037720119</c:v>
                </c:pt>
                <c:pt idx="9137">
                  <c:v>8.4957438963208123</c:v>
                </c:pt>
                <c:pt idx="9138">
                  <c:v>8.4974466211252935</c:v>
                </c:pt>
                <c:pt idx="9139">
                  <c:v>8.4974476937625329</c:v>
                </c:pt>
                <c:pt idx="9140">
                  <c:v>8.49769418811535</c:v>
                </c:pt>
                <c:pt idx="9141">
                  <c:v>8.498634557222676</c:v>
                </c:pt>
                <c:pt idx="9142">
                  <c:v>8.5017996589217102</c:v>
                </c:pt>
                <c:pt idx="9143">
                  <c:v>8.5018018852227453</c:v>
                </c:pt>
                <c:pt idx="9144">
                  <c:v>8.5018033282670906</c:v>
                </c:pt>
                <c:pt idx="9145">
                  <c:v>8.5045651858859781</c:v>
                </c:pt>
                <c:pt idx="9146">
                  <c:v>8.5045665536913795</c:v>
                </c:pt>
                <c:pt idx="9147">
                  <c:v>8.5045671498153137</c:v>
                </c:pt>
                <c:pt idx="9148">
                  <c:v>8.5051974862469759</c:v>
                </c:pt>
                <c:pt idx="9149">
                  <c:v>8.5084329402162169</c:v>
                </c:pt>
                <c:pt idx="9150">
                  <c:v>8.5084357529951671</c:v>
                </c:pt>
                <c:pt idx="9151">
                  <c:v>8.5084376571191882</c:v>
                </c:pt>
                <c:pt idx="9152">
                  <c:v>8.5109321714812047</c:v>
                </c:pt>
                <c:pt idx="9153">
                  <c:v>8.510933155375076</c:v>
                </c:pt>
                <c:pt idx="9154">
                  <c:v>8.5109337360653807</c:v>
                </c:pt>
                <c:pt idx="9155">
                  <c:v>8.5127035450690514</c:v>
                </c:pt>
                <c:pt idx="9156">
                  <c:v>8.5167004036380369</c:v>
                </c:pt>
                <c:pt idx="9157">
                  <c:v>8.5167033533904473</c:v>
                </c:pt>
                <c:pt idx="9158">
                  <c:v>8.5167053829127077</c:v>
                </c:pt>
                <c:pt idx="9159">
                  <c:v>8.5167071056915837</c:v>
                </c:pt>
                <c:pt idx="9160">
                  <c:v>8.5192375476135336</c:v>
                </c:pt>
                <c:pt idx="9161">
                  <c:v>8.5192450753662516</c:v>
                </c:pt>
                <c:pt idx="9162">
                  <c:v>8.5192457756671836</c:v>
                </c:pt>
                <c:pt idx="9163">
                  <c:v>8.5216059595777125</c:v>
                </c:pt>
                <c:pt idx="9164">
                  <c:v>8.5216069801264531</c:v>
                </c:pt>
                <c:pt idx="9165">
                  <c:v>8.5216075453831284</c:v>
                </c:pt>
                <c:pt idx="9166">
                  <c:v>8.5237161727104116</c:v>
                </c:pt>
                <c:pt idx="9167">
                  <c:v>8.523717324445002</c:v>
                </c:pt>
                <c:pt idx="9168">
                  <c:v>8.5249564153068782</c:v>
                </c:pt>
                <c:pt idx="9169">
                  <c:v>8.5250119609389223</c:v>
                </c:pt>
                <c:pt idx="9170">
                  <c:v>8.5278789466533578</c:v>
                </c:pt>
                <c:pt idx="9171">
                  <c:v>8.5278800983879481</c:v>
                </c:pt>
                <c:pt idx="9172">
                  <c:v>8.5278808179809165</c:v>
                </c:pt>
                <c:pt idx="9173">
                  <c:v>8.5288952916595839</c:v>
                </c:pt>
                <c:pt idx="9174">
                  <c:v>8.5308451802505552</c:v>
                </c:pt>
                <c:pt idx="9175">
                  <c:v>8.5308465480559565</c:v>
                </c:pt>
                <c:pt idx="9176">
                  <c:v>8.5314412752462925</c:v>
                </c:pt>
                <c:pt idx="9177">
                  <c:v>8.5335410417411222</c:v>
                </c:pt>
                <c:pt idx="9178">
                  <c:v>8.5355714823020996</c:v>
                </c:pt>
                <c:pt idx="9179">
                  <c:v>8.5355727073464287</c:v>
                </c:pt>
                <c:pt idx="9180">
                  <c:v>8.5355732398066415</c:v>
                </c:pt>
                <c:pt idx="9181">
                  <c:v>8.5374635430130859</c:v>
                </c:pt>
                <c:pt idx="9182">
                  <c:v>8.5374648780220248</c:v>
                </c:pt>
                <c:pt idx="9183">
                  <c:v>8.5380023522350683</c:v>
                </c:pt>
                <c:pt idx="9184">
                  <c:v>8.5419484322342765</c:v>
                </c:pt>
                <c:pt idx="9185">
                  <c:v>8.541951470730055</c:v>
                </c:pt>
                <c:pt idx="9186">
                  <c:v>8.5419535735620542</c:v>
                </c:pt>
                <c:pt idx="9187">
                  <c:v>8.5441040151728682</c:v>
                </c:pt>
                <c:pt idx="9188">
                  <c:v>8.5441051128897563</c:v>
                </c:pt>
                <c:pt idx="9189">
                  <c:v>8.5441058556331697</c:v>
                </c:pt>
                <c:pt idx="9190">
                  <c:v>8.5445905603382499</c:v>
                </c:pt>
                <c:pt idx="9191">
                  <c:v>8.5468915408465769</c:v>
                </c:pt>
                <c:pt idx="9192">
                  <c:v>8.5468926424218719</c:v>
                </c:pt>
                <c:pt idx="9193">
                  <c:v>8.5473967028273652</c:v>
                </c:pt>
                <c:pt idx="9194">
                  <c:v>8.5502336836371331</c:v>
                </c:pt>
                <c:pt idx="9195">
                  <c:v>8.5502370867524053</c:v>
                </c:pt>
                <c:pt idx="9196">
                  <c:v>8.552304894059251</c:v>
                </c:pt>
                <c:pt idx="9197">
                  <c:v>8.552305995634546</c:v>
                </c:pt>
                <c:pt idx="9198">
                  <c:v>8.5523066785726449</c:v>
                </c:pt>
                <c:pt idx="9199">
                  <c:v>8.5541384227309134</c:v>
                </c:pt>
                <c:pt idx="9200">
                  <c:v>8.5541395223770049</c:v>
                </c:pt>
                <c:pt idx="9201">
                  <c:v>8.5572322036995008</c:v>
                </c:pt>
                <c:pt idx="9202">
                  <c:v>8.5572334151983434</c:v>
                </c:pt>
                <c:pt idx="9203">
                  <c:v>8.5572341656585706</c:v>
                </c:pt>
                <c:pt idx="9204">
                  <c:v>8.5577439500113499</c:v>
                </c:pt>
                <c:pt idx="9205">
                  <c:v>8.5603161765555704</c:v>
                </c:pt>
                <c:pt idx="9206">
                  <c:v>8.5603174768388435</c:v>
                </c:pt>
                <c:pt idx="9207">
                  <c:v>8.5605278198441042</c:v>
                </c:pt>
                <c:pt idx="9208">
                  <c:v>8.562862663664438</c:v>
                </c:pt>
                <c:pt idx="9209">
                  <c:v>8.562865920297984</c:v>
                </c:pt>
                <c:pt idx="9210">
                  <c:v>8.5656315208978295</c:v>
                </c:pt>
                <c:pt idx="9211">
                  <c:v>8.5656333729333518</c:v>
                </c:pt>
                <c:pt idx="9212">
                  <c:v>8.5656347503847723</c:v>
                </c:pt>
                <c:pt idx="9213">
                  <c:v>8.5673804134753198</c:v>
                </c:pt>
                <c:pt idx="9214">
                  <c:v>8.5673817079709824</c:v>
                </c:pt>
                <c:pt idx="9215">
                  <c:v>8.5682724425263057</c:v>
                </c:pt>
                <c:pt idx="9216">
                  <c:v>8.5704942164878233</c:v>
                </c:pt>
                <c:pt idx="9217">
                  <c:v>8.5704954299344145</c:v>
                </c:pt>
                <c:pt idx="9218">
                  <c:v>8.5710800230178759</c:v>
                </c:pt>
                <c:pt idx="9219">
                  <c:v>8.5735782491677526</c:v>
                </c:pt>
                <c:pt idx="9220">
                  <c:v>8.5735798677696309</c:v>
                </c:pt>
                <c:pt idx="9221">
                  <c:v>8.5737271836910178</c:v>
                </c:pt>
                <c:pt idx="9222">
                  <c:v>8.5749325732939976</c:v>
                </c:pt>
                <c:pt idx="9223">
                  <c:v>8.5776441258530021</c:v>
                </c:pt>
                <c:pt idx="9224">
                  <c:v>8.5776465741714034</c:v>
                </c:pt>
                <c:pt idx="9225">
                  <c:v>8.5776476988971417</c:v>
                </c:pt>
                <c:pt idx="9226">
                  <c:v>8.5799542914589431</c:v>
                </c:pt>
                <c:pt idx="9227">
                  <c:v>8.5799558271050635</c:v>
                </c:pt>
                <c:pt idx="9228">
                  <c:v>8.5803164164920833</c:v>
                </c:pt>
                <c:pt idx="9229">
                  <c:v>8.5814881029069614</c:v>
                </c:pt>
                <c:pt idx="9230">
                  <c:v>8.5840552054862371</c:v>
                </c:pt>
                <c:pt idx="9231">
                  <c:v>8.5840562453270142</c:v>
                </c:pt>
                <c:pt idx="9232">
                  <c:v>8.5841327999870174</c:v>
                </c:pt>
                <c:pt idx="9233">
                  <c:v>8.5863614874462471</c:v>
                </c:pt>
                <c:pt idx="9234">
                  <c:v>8.5863628625558661</c:v>
                </c:pt>
                <c:pt idx="9235">
                  <c:v>8.5883813825673698</c:v>
                </c:pt>
                <c:pt idx="9236">
                  <c:v>8.5883856133110168</c:v>
                </c:pt>
                <c:pt idx="9237">
                  <c:v>8.5906799303498715</c:v>
                </c:pt>
                <c:pt idx="9238">
                  <c:v>8.5906811939782752</c:v>
                </c:pt>
                <c:pt idx="9239">
                  <c:v>8.5906817451907713</c:v>
                </c:pt>
                <c:pt idx="9240">
                  <c:v>8.5931692083133768</c:v>
                </c:pt>
                <c:pt idx="9241">
                  <c:v>8.5931706957294054</c:v>
                </c:pt>
                <c:pt idx="9242">
                  <c:v>8.5934439471509894</c:v>
                </c:pt>
                <c:pt idx="9243">
                  <c:v>8.596801317146106</c:v>
                </c:pt>
                <c:pt idx="9244">
                  <c:v>8.5968051890578696</c:v>
                </c:pt>
                <c:pt idx="9245">
                  <c:v>8.596807442367755</c:v>
                </c:pt>
                <c:pt idx="9246">
                  <c:v>8.5994722050951751</c:v>
                </c:pt>
                <c:pt idx="9247">
                  <c:v>8.5994751143343091</c:v>
                </c:pt>
                <c:pt idx="9248">
                  <c:v>8.599476752389819</c:v>
                </c:pt>
                <c:pt idx="9249">
                  <c:v>8.6012806986524168</c:v>
                </c:pt>
                <c:pt idx="9250">
                  <c:v>8.6012820047233003</c:v>
                </c:pt>
                <c:pt idx="9251">
                  <c:v>8.6052076641016697</c:v>
                </c:pt>
                <c:pt idx="9252">
                  <c:v>8.6052109986451093</c:v>
                </c:pt>
                <c:pt idx="9253">
                  <c:v>8.6052132697185044</c:v>
                </c:pt>
                <c:pt idx="9254">
                  <c:v>8.6052151314000458</c:v>
                </c:pt>
                <c:pt idx="9255">
                  <c:v>8.6072054657459436</c:v>
                </c:pt>
                <c:pt idx="9256">
                  <c:v>8.607206537006979</c:v>
                </c:pt>
                <c:pt idx="9257">
                  <c:v>8.6074962300883584</c:v>
                </c:pt>
                <c:pt idx="9258">
                  <c:v>8.6106928184800857</c:v>
                </c:pt>
                <c:pt idx="9259">
                  <c:v>8.6106943444801889</c:v>
                </c:pt>
                <c:pt idx="9260">
                  <c:v>8.6106951878547857</c:v>
                </c:pt>
                <c:pt idx="9261">
                  <c:v>8.6127409289300623</c:v>
                </c:pt>
                <c:pt idx="9262">
                  <c:v>8.6127421211779307</c:v>
                </c:pt>
                <c:pt idx="9263">
                  <c:v>8.6132022686951881</c:v>
                </c:pt>
                <c:pt idx="9264">
                  <c:v>8.6140968481534248</c:v>
                </c:pt>
                <c:pt idx="9265">
                  <c:v>8.6165888486849127</c:v>
                </c:pt>
                <c:pt idx="9266">
                  <c:v>8.6165900582956141</c:v>
                </c:pt>
                <c:pt idx="9267">
                  <c:v>8.6169446573847068</c:v>
                </c:pt>
                <c:pt idx="9268">
                  <c:v>8.6201010660920083</c:v>
                </c:pt>
                <c:pt idx="9269">
                  <c:v>8.6201028274549589</c:v>
                </c:pt>
                <c:pt idx="9270">
                  <c:v>8.6201033907824307</c:v>
                </c:pt>
                <c:pt idx="9271">
                  <c:v>8.6206928454591392</c:v>
                </c:pt>
                <c:pt idx="9272">
                  <c:v>8.6235507465534962</c:v>
                </c:pt>
                <c:pt idx="9273">
                  <c:v>8.6235529728545313</c:v>
                </c:pt>
                <c:pt idx="9274">
                  <c:v>8.6260913534495796</c:v>
                </c:pt>
                <c:pt idx="9275">
                  <c:v>8.6260950478746068</c:v>
                </c:pt>
                <c:pt idx="9276">
                  <c:v>8.6260973648482135</c:v>
                </c:pt>
                <c:pt idx="9277">
                  <c:v>8.6278271008253338</c:v>
                </c:pt>
                <c:pt idx="9278">
                  <c:v>8.6278293933239496</c:v>
                </c:pt>
                <c:pt idx="9279">
                  <c:v>8.6296187625236236</c:v>
                </c:pt>
                <c:pt idx="9280">
                  <c:v>8.6296199605591024</c:v>
                </c:pt>
                <c:pt idx="9281">
                  <c:v>8.6300807566431086</c:v>
                </c:pt>
                <c:pt idx="9282">
                  <c:v>8.6330938100841568</c:v>
                </c:pt>
                <c:pt idx="9283">
                  <c:v>8.6330959804382843</c:v>
                </c:pt>
                <c:pt idx="9284">
                  <c:v>8.6330968196418798</c:v>
                </c:pt>
                <c:pt idx="9285">
                  <c:v>8.6338315414256765</c:v>
                </c:pt>
                <c:pt idx="9286">
                  <c:v>8.6374167426573152</c:v>
                </c:pt>
                <c:pt idx="9287">
                  <c:v>8.6374179059671281</c:v>
                </c:pt>
                <c:pt idx="9288">
                  <c:v>8.6374189110047546</c:v>
                </c:pt>
                <c:pt idx="9289">
                  <c:v>8.6393840906799095</c:v>
                </c:pt>
                <c:pt idx="9290">
                  <c:v>8.6393853742454034</c:v>
                </c:pt>
                <c:pt idx="9291">
                  <c:v>8.6394755393651046</c:v>
                </c:pt>
                <c:pt idx="9292">
                  <c:v>8.6429207633661154</c:v>
                </c:pt>
                <c:pt idx="9293">
                  <c:v>8.6429244809415859</c:v>
                </c:pt>
                <c:pt idx="9294">
                  <c:v>8.6429263985700331</c:v>
                </c:pt>
                <c:pt idx="9295">
                  <c:v>8.6457413980331932</c:v>
                </c:pt>
                <c:pt idx="9296">
                  <c:v>8.6457451299170902</c:v>
                </c:pt>
                <c:pt idx="9297">
                  <c:v>8.6457475298464548</c:v>
                </c:pt>
                <c:pt idx="9298">
                  <c:v>8.6482257247448224</c:v>
                </c:pt>
                <c:pt idx="9299">
                  <c:v>8.6482269266387082</c:v>
                </c:pt>
                <c:pt idx="9300">
                  <c:v>8.6482275343358772</c:v>
                </c:pt>
                <c:pt idx="9301">
                  <c:v>8.6512725083808366</c:v>
                </c:pt>
                <c:pt idx="9302">
                  <c:v>8.6512766239709578</c:v>
                </c:pt>
                <c:pt idx="9303">
                  <c:v>8.6512788599849006</c:v>
                </c:pt>
                <c:pt idx="9304">
                  <c:v>8.6530950200359289</c:v>
                </c:pt>
                <c:pt idx="9305">
                  <c:v>8.6530961756289262</c:v>
                </c:pt>
                <c:pt idx="9306">
                  <c:v>8.6535904569010196</c:v>
                </c:pt>
                <c:pt idx="9307">
                  <c:v>8.6558609617789841</c:v>
                </c:pt>
                <c:pt idx="9308">
                  <c:v>8.6558620875769439</c:v>
                </c:pt>
                <c:pt idx="9309">
                  <c:v>8.6563828158796081</c:v>
                </c:pt>
                <c:pt idx="9310">
                  <c:v>8.6596908619245134</c:v>
                </c:pt>
                <c:pt idx="9311">
                  <c:v>8.6596947241902598</c:v>
                </c:pt>
                <c:pt idx="9312">
                  <c:v>8.6596966360310965</c:v>
                </c:pt>
                <c:pt idx="9313">
                  <c:v>8.6623657783395966</c:v>
                </c:pt>
                <c:pt idx="9314">
                  <c:v>8.662366960941446</c:v>
                </c:pt>
                <c:pt idx="9315">
                  <c:v>8.6623675281273247</c:v>
                </c:pt>
                <c:pt idx="9316">
                  <c:v>8.6642963131593582</c:v>
                </c:pt>
                <c:pt idx="9317">
                  <c:v>8.6642975169824474</c:v>
                </c:pt>
                <c:pt idx="9318">
                  <c:v>8.6680856087055709</c:v>
                </c:pt>
                <c:pt idx="9319">
                  <c:v>8.6680892722633391</c:v>
                </c:pt>
                <c:pt idx="9320">
                  <c:v>8.6680913847413574</c:v>
                </c:pt>
                <c:pt idx="9321">
                  <c:v>8.6680934412724682</c:v>
                </c:pt>
                <c:pt idx="9322">
                  <c:v>8.6708060319808027</c:v>
                </c:pt>
                <c:pt idx="9323">
                  <c:v>8.6708077219632163</c:v>
                </c:pt>
                <c:pt idx="9324">
                  <c:v>8.6708084454145915</c:v>
                </c:pt>
                <c:pt idx="9325">
                  <c:v>8.673923939570475</c:v>
                </c:pt>
                <c:pt idx="9326">
                  <c:v>8.6739259478714938</c:v>
                </c:pt>
                <c:pt idx="9327">
                  <c:v>8.6739270171847824</c:v>
                </c:pt>
                <c:pt idx="9328">
                  <c:v>8.6762526995712079</c:v>
                </c:pt>
                <c:pt idx="9329">
                  <c:v>8.6762560351643518</c:v>
                </c:pt>
                <c:pt idx="9330">
                  <c:v>8.6763269409583899</c:v>
                </c:pt>
                <c:pt idx="9331">
                  <c:v>8.679527567013789</c:v>
                </c:pt>
                <c:pt idx="9332">
                  <c:v>8.6795289406068008</c:v>
                </c:pt>
                <c:pt idx="9333">
                  <c:v>8.6795295328723281</c:v>
                </c:pt>
                <c:pt idx="9334">
                  <c:v>8.6799207009176627</c:v>
                </c:pt>
                <c:pt idx="9335">
                  <c:v>8.6825297463139108</c:v>
                </c:pt>
                <c:pt idx="9336">
                  <c:v>8.6825313726326048</c:v>
                </c:pt>
                <c:pt idx="9337">
                  <c:v>8.6827330843806489</c:v>
                </c:pt>
                <c:pt idx="9338">
                  <c:v>8.6850762990157033</c:v>
                </c:pt>
                <c:pt idx="9339">
                  <c:v>8.6850796037415883</c:v>
                </c:pt>
                <c:pt idx="9340">
                  <c:v>8.686960397903146</c:v>
                </c:pt>
                <c:pt idx="9341">
                  <c:v>8.6869614454607387</c:v>
                </c:pt>
                <c:pt idx="9342">
                  <c:v>8.6887169783572578</c:v>
                </c:pt>
                <c:pt idx="9343">
                  <c:v>8.6887179814471356</c:v>
                </c:pt>
                <c:pt idx="9344">
                  <c:v>8.6892989862117727</c:v>
                </c:pt>
                <c:pt idx="9345">
                  <c:v>8.6919833284272308</c:v>
                </c:pt>
                <c:pt idx="9346">
                  <c:v>8.6919849065158328</c:v>
                </c:pt>
                <c:pt idx="9347">
                  <c:v>8.6920759147697257</c:v>
                </c:pt>
                <c:pt idx="9348">
                  <c:v>8.6930510856376983</c:v>
                </c:pt>
                <c:pt idx="9349">
                  <c:v>8.695467916756229</c:v>
                </c:pt>
                <c:pt idx="9350">
                  <c:v>8.695469172667817</c:v>
                </c:pt>
                <c:pt idx="9351">
                  <c:v>8.6958952025725011</c:v>
                </c:pt>
                <c:pt idx="9352">
                  <c:v>8.6987736766947865</c:v>
                </c:pt>
                <c:pt idx="9353">
                  <c:v>8.6987748882346914</c:v>
                </c:pt>
                <c:pt idx="9354">
                  <c:v>8.6987968958318458</c:v>
                </c:pt>
                <c:pt idx="9355">
                  <c:v>8.7019331559360253</c:v>
                </c:pt>
                <c:pt idx="9356">
                  <c:v>8.7019367307504236</c:v>
                </c:pt>
                <c:pt idx="9357">
                  <c:v>8.7019387930691465</c:v>
                </c:pt>
                <c:pt idx="9358">
                  <c:v>8.70459404675168</c:v>
                </c:pt>
                <c:pt idx="9359">
                  <c:v>8.7045973423401737</c:v>
                </c:pt>
                <c:pt idx="9360">
                  <c:v>8.7045998850306106</c:v>
                </c:pt>
                <c:pt idx="9361">
                  <c:v>8.7066867972413924</c:v>
                </c:pt>
                <c:pt idx="9362">
                  <c:v>8.7066882518609585</c:v>
                </c:pt>
                <c:pt idx="9363">
                  <c:v>8.7102123552123931</c:v>
                </c:pt>
                <c:pt idx="9364">
                  <c:v>8.7102156155665948</c:v>
                </c:pt>
                <c:pt idx="9365">
                  <c:v>8.7102180039207369</c:v>
                </c:pt>
                <c:pt idx="9366">
                  <c:v>8.7125043282687891</c:v>
                </c:pt>
                <c:pt idx="9367">
                  <c:v>8.7125121114671451</c:v>
                </c:pt>
                <c:pt idx="9368">
                  <c:v>8.7125130220512776</c:v>
                </c:pt>
                <c:pt idx="9369">
                  <c:v>8.7127573036074875</c:v>
                </c:pt>
                <c:pt idx="9370">
                  <c:v>8.7148201721529404</c:v>
                </c:pt>
                <c:pt idx="9371">
                  <c:v>8.7148214434981579</c:v>
                </c:pt>
                <c:pt idx="9372">
                  <c:v>8.7155836969475189</c:v>
                </c:pt>
                <c:pt idx="9373">
                  <c:v>8.718820358598256</c:v>
                </c:pt>
                <c:pt idx="9374">
                  <c:v>8.7188238664912099</c:v>
                </c:pt>
                <c:pt idx="9375">
                  <c:v>8.7188263513055357</c:v>
                </c:pt>
                <c:pt idx="9376">
                  <c:v>8.721468727553578</c:v>
                </c:pt>
                <c:pt idx="9377">
                  <c:v>8.721472217483015</c:v>
                </c:pt>
                <c:pt idx="9378">
                  <c:v>8.7214741544034986</c:v>
                </c:pt>
                <c:pt idx="9379">
                  <c:v>8.7237315098292534</c:v>
                </c:pt>
                <c:pt idx="9380">
                  <c:v>8.7237335181302722</c:v>
                </c:pt>
                <c:pt idx="9381">
                  <c:v>8.7271495532797676</c:v>
                </c:pt>
                <c:pt idx="9382">
                  <c:v>8.7271528194215797</c:v>
                </c:pt>
                <c:pt idx="9383">
                  <c:v>8.7271547833509153</c:v>
                </c:pt>
                <c:pt idx="9384">
                  <c:v>8.7297578829414544</c:v>
                </c:pt>
                <c:pt idx="9385">
                  <c:v>8.7297687482165198</c:v>
                </c:pt>
                <c:pt idx="9386">
                  <c:v>8.729769996411294</c:v>
                </c:pt>
                <c:pt idx="9387">
                  <c:v>8.7297708606945381</c:v>
                </c:pt>
                <c:pt idx="9388">
                  <c:v>8.731478555127671</c:v>
                </c:pt>
                <c:pt idx="9389">
                  <c:v>8.7315308847771984</c:v>
                </c:pt>
                <c:pt idx="9390">
                  <c:v>8.7356490825401654</c:v>
                </c:pt>
                <c:pt idx="9391">
                  <c:v>8.7356525242395104</c:v>
                </c:pt>
                <c:pt idx="9392">
                  <c:v>8.7356548450715241</c:v>
                </c:pt>
                <c:pt idx="9393">
                  <c:v>8.735664222930561</c:v>
                </c:pt>
                <c:pt idx="9394">
                  <c:v>8.7382583671576679</c:v>
                </c:pt>
                <c:pt idx="9395">
                  <c:v>8.7382609889454539</c:v>
                </c:pt>
                <c:pt idx="9396">
                  <c:v>8.7382627831048669</c:v>
                </c:pt>
                <c:pt idx="9397">
                  <c:v>8.7407320596244826</c:v>
                </c:pt>
                <c:pt idx="9398">
                  <c:v>8.7407342724210917</c:v>
                </c:pt>
                <c:pt idx="9399">
                  <c:v>8.743959596141865</c:v>
                </c:pt>
                <c:pt idx="9400">
                  <c:v>8.7439627696819002</c:v>
                </c:pt>
                <c:pt idx="9401">
                  <c:v>8.7439646603014953</c:v>
                </c:pt>
                <c:pt idx="9402">
                  <c:v>8.7461694545732822</c:v>
                </c:pt>
                <c:pt idx="9403">
                  <c:v>8.7461779951579253</c:v>
                </c:pt>
                <c:pt idx="9404">
                  <c:v>8.7461787822730219</c:v>
                </c:pt>
                <c:pt idx="9405">
                  <c:v>8.7478459557122861</c:v>
                </c:pt>
                <c:pt idx="9406">
                  <c:v>8.7478484598186483</c:v>
                </c:pt>
                <c:pt idx="9407">
                  <c:v>8.7483939035720493</c:v>
                </c:pt>
                <c:pt idx="9408">
                  <c:v>8.7520924107935887</c:v>
                </c:pt>
                <c:pt idx="9409">
                  <c:v>8.7520963328646477</c:v>
                </c:pt>
                <c:pt idx="9410">
                  <c:v>8.7520982987231868</c:v>
                </c:pt>
                <c:pt idx="9411">
                  <c:v>8.7523367039250193</c:v>
                </c:pt>
                <c:pt idx="9412">
                  <c:v>8.7566199875043687</c:v>
                </c:pt>
                <c:pt idx="9413">
                  <c:v>8.7566233597523819</c:v>
                </c:pt>
                <c:pt idx="9414">
                  <c:v>8.7566253506905678</c:v>
                </c:pt>
                <c:pt idx="9415">
                  <c:v>8.7566269943720947</c:v>
                </c:pt>
                <c:pt idx="9416">
                  <c:v>8.7589525355723357</c:v>
                </c:pt>
                <c:pt idx="9417">
                  <c:v>8.7589558673070727</c:v>
                </c:pt>
                <c:pt idx="9418">
                  <c:v>8.7589578987585366</c:v>
                </c:pt>
                <c:pt idx="9419">
                  <c:v>8.7615055761860674</c:v>
                </c:pt>
                <c:pt idx="9420">
                  <c:v>8.761507495743718</c:v>
                </c:pt>
                <c:pt idx="9421">
                  <c:v>8.7615516937997793</c:v>
                </c:pt>
                <c:pt idx="9422">
                  <c:v>8.7651036143389192</c:v>
                </c:pt>
                <c:pt idx="9423">
                  <c:v>8.7651071428524308</c:v>
                </c:pt>
                <c:pt idx="9424">
                  <c:v>8.765109228321597</c:v>
                </c:pt>
                <c:pt idx="9425">
                  <c:v>8.7670504644341118</c:v>
                </c:pt>
                <c:pt idx="9426">
                  <c:v>8.7670518553899566</c:v>
                </c:pt>
                <c:pt idx="9427">
                  <c:v>8.7691532269822403</c:v>
                </c:pt>
                <c:pt idx="9428">
                  <c:v>8.7691545291947168</c:v>
                </c:pt>
                <c:pt idx="9429">
                  <c:v>8.7691553799735349</c:v>
                </c:pt>
                <c:pt idx="9430">
                  <c:v>8.7734414801902414</c:v>
                </c:pt>
                <c:pt idx="9431">
                  <c:v>8.77344499134092</c:v>
                </c:pt>
                <c:pt idx="9432">
                  <c:v>8.7734468703852944</c:v>
                </c:pt>
                <c:pt idx="9433">
                  <c:v>8.7734489770757005</c:v>
                </c:pt>
                <c:pt idx="9434">
                  <c:v>8.7752409757799743</c:v>
                </c:pt>
                <c:pt idx="9435">
                  <c:v>8.7752420214083635</c:v>
                </c:pt>
                <c:pt idx="9436">
                  <c:v>8.7776096848415186</c:v>
                </c:pt>
                <c:pt idx="9437">
                  <c:v>8.7776114982929681</c:v>
                </c:pt>
                <c:pt idx="9438">
                  <c:v>8.7776125458505607</c:v>
                </c:pt>
                <c:pt idx="9439">
                  <c:v>8.7816479942805419</c:v>
                </c:pt>
                <c:pt idx="9440">
                  <c:v>8.7816498405284538</c:v>
                </c:pt>
                <c:pt idx="9441">
                  <c:v>8.7816507150670073</c:v>
                </c:pt>
                <c:pt idx="9442">
                  <c:v>8.7816518166423023</c:v>
                </c:pt>
                <c:pt idx="9443">
                  <c:v>8.785050440728682</c:v>
                </c:pt>
                <c:pt idx="9444">
                  <c:v>8.7850533692598525</c:v>
                </c:pt>
                <c:pt idx="9445">
                  <c:v>8.7850549569944718</c:v>
                </c:pt>
                <c:pt idx="9446">
                  <c:v>8.7879485676487459</c:v>
                </c:pt>
                <c:pt idx="9447">
                  <c:v>8.7879581210653157</c:v>
                </c:pt>
                <c:pt idx="9448">
                  <c:v>8.7879590374370586</c:v>
                </c:pt>
                <c:pt idx="9449">
                  <c:v>8.7879596972247143</c:v>
                </c:pt>
                <c:pt idx="9450">
                  <c:v>8.7899473133226422</c:v>
                </c:pt>
                <c:pt idx="9451">
                  <c:v>8.7899493023316246</c:v>
                </c:pt>
                <c:pt idx="9452">
                  <c:v>8.7920637944380626</c:v>
                </c:pt>
                <c:pt idx="9453">
                  <c:v>8.7920664200842573</c:v>
                </c:pt>
                <c:pt idx="9454">
                  <c:v>8.7942026485284366</c:v>
                </c:pt>
                <c:pt idx="9455">
                  <c:v>8.7942038716435622</c:v>
                </c:pt>
                <c:pt idx="9456">
                  <c:v>8.794328693050165</c:v>
                </c:pt>
                <c:pt idx="9457">
                  <c:v>8.7986075664699275</c:v>
                </c:pt>
                <c:pt idx="9458">
                  <c:v>8.7986107419391661</c:v>
                </c:pt>
                <c:pt idx="9459">
                  <c:v>8.7986125939746884</c:v>
                </c:pt>
                <c:pt idx="9460">
                  <c:v>8.7986146562934113</c:v>
                </c:pt>
                <c:pt idx="9461">
                  <c:v>8.8012014869094095</c:v>
                </c:pt>
                <c:pt idx="9462">
                  <c:v>8.8012024399360218</c:v>
                </c:pt>
                <c:pt idx="9463">
                  <c:v>8.8012030129095109</c:v>
                </c:pt>
                <c:pt idx="9464">
                  <c:v>8.8037537114699873</c:v>
                </c:pt>
                <c:pt idx="9465">
                  <c:v>8.8037554805497518</c:v>
                </c:pt>
                <c:pt idx="9466">
                  <c:v>8.8037566342135456</c:v>
                </c:pt>
                <c:pt idx="9467">
                  <c:v>8.8046679880976857</c:v>
                </c:pt>
                <c:pt idx="9468">
                  <c:v>8.8073676462610742</c:v>
                </c:pt>
                <c:pt idx="9469">
                  <c:v>8.8073691915532137</c:v>
                </c:pt>
                <c:pt idx="9470">
                  <c:v>8.8074822178085821</c:v>
                </c:pt>
                <c:pt idx="9471">
                  <c:v>8.8112409663438971</c:v>
                </c:pt>
                <c:pt idx="9472">
                  <c:v>8.8112421547333568</c:v>
                </c:pt>
                <c:pt idx="9473">
                  <c:v>8.8112427759369378</c:v>
                </c:pt>
                <c:pt idx="9474">
                  <c:v>8.8112633412480523</c:v>
                </c:pt>
                <c:pt idx="9475">
                  <c:v>8.8153354310433247</c:v>
                </c:pt>
                <c:pt idx="9476">
                  <c:v>8.8153388052205415</c:v>
                </c:pt>
                <c:pt idx="9477">
                  <c:v>8.8153409504950222</c:v>
                </c:pt>
                <c:pt idx="9478">
                  <c:v>8.8153431189199463</c:v>
                </c:pt>
                <c:pt idx="9479">
                  <c:v>8.8175623552104003</c:v>
                </c:pt>
                <c:pt idx="9480">
                  <c:v>8.8175635455290635</c:v>
                </c:pt>
                <c:pt idx="9481">
                  <c:v>8.8177836676677224</c:v>
                </c:pt>
                <c:pt idx="9482">
                  <c:v>8.8207243817587848</c:v>
                </c:pt>
                <c:pt idx="9483">
                  <c:v>8.8207259154757018</c:v>
                </c:pt>
                <c:pt idx="9484">
                  <c:v>8.8207264440775077</c:v>
                </c:pt>
                <c:pt idx="9485">
                  <c:v>8.8215392908930941</c:v>
                </c:pt>
                <c:pt idx="9486">
                  <c:v>8.8237986314694243</c:v>
                </c:pt>
                <c:pt idx="9487">
                  <c:v>8.823799850726143</c:v>
                </c:pt>
                <c:pt idx="9488">
                  <c:v>8.8243468706389425</c:v>
                </c:pt>
                <c:pt idx="9489">
                  <c:v>8.8274928635756336</c:v>
                </c:pt>
                <c:pt idx="9490">
                  <c:v>8.8274948294341726</c:v>
                </c:pt>
                <c:pt idx="9491">
                  <c:v>8.8274955856820103</c:v>
                </c:pt>
                <c:pt idx="9492">
                  <c:v>8.8284535607020214</c:v>
                </c:pt>
                <c:pt idx="9493">
                  <c:v>8.8307377513508154</c:v>
                </c:pt>
                <c:pt idx="9494">
                  <c:v>8.8307393332978243</c:v>
                </c:pt>
                <c:pt idx="9495">
                  <c:v>8.8309210488498362</c:v>
                </c:pt>
                <c:pt idx="9496">
                  <c:v>8.8341796976347915</c:v>
                </c:pt>
                <c:pt idx="9497">
                  <c:v>8.8341812139888756</c:v>
                </c:pt>
                <c:pt idx="9498">
                  <c:v>8.834181727157052</c:v>
                </c:pt>
                <c:pt idx="9499">
                  <c:v>8.8346644910832399</c:v>
                </c:pt>
                <c:pt idx="9500">
                  <c:v>8.8375148200531957</c:v>
                </c:pt>
                <c:pt idx="9501">
                  <c:v>8.8375159910798224</c:v>
                </c:pt>
                <c:pt idx="9502">
                  <c:v>8.8375165987789774</c:v>
                </c:pt>
                <c:pt idx="9503">
                  <c:v>8.8403689418375642</c:v>
                </c:pt>
                <c:pt idx="9504">
                  <c:v>8.8403703077137621</c:v>
                </c:pt>
                <c:pt idx="9505">
                  <c:v>8.8403710793952293</c:v>
                </c:pt>
                <c:pt idx="9506">
                  <c:v>8.8412265326738506</c:v>
                </c:pt>
                <c:pt idx="9507">
                  <c:v>8.8438195830424782</c:v>
                </c:pt>
                <c:pt idx="9508">
                  <c:v>8.8438222762108012</c:v>
                </c:pt>
                <c:pt idx="9509">
                  <c:v>8.8440341259241269</c:v>
                </c:pt>
                <c:pt idx="9510">
                  <c:v>8.8470757682343493</c:v>
                </c:pt>
                <c:pt idx="9511">
                  <c:v>8.8470774292787091</c:v>
                </c:pt>
                <c:pt idx="9512">
                  <c:v>8.8470781971017693</c:v>
                </c:pt>
                <c:pt idx="9513">
                  <c:v>8.8491359879831641</c:v>
                </c:pt>
                <c:pt idx="9514">
                  <c:v>8.8491412604967916</c:v>
                </c:pt>
                <c:pt idx="9515">
                  <c:v>8.85133942023716</c:v>
                </c:pt>
                <c:pt idx="9516">
                  <c:v>8.8513404986620117</c:v>
                </c:pt>
                <c:pt idx="9517">
                  <c:v>8.8538054788450573</c:v>
                </c:pt>
                <c:pt idx="9518">
                  <c:v>8.8538067694823113</c:v>
                </c:pt>
                <c:pt idx="9519">
                  <c:v>8.8538073077301345</c:v>
                </c:pt>
                <c:pt idx="9520">
                  <c:v>8.8543504132886888</c:v>
                </c:pt>
                <c:pt idx="9521">
                  <c:v>8.8577052405933703</c:v>
                </c:pt>
                <c:pt idx="9522">
                  <c:v>8.857708271372335</c:v>
                </c:pt>
                <c:pt idx="9523">
                  <c:v>8.8577101523459127</c:v>
                </c:pt>
                <c:pt idx="9524">
                  <c:v>8.8595836830556571</c:v>
                </c:pt>
                <c:pt idx="9525">
                  <c:v>8.8595846804539544</c:v>
                </c:pt>
                <c:pt idx="9526">
                  <c:v>8.8599836301267327</c:v>
                </c:pt>
                <c:pt idx="9527">
                  <c:v>8.860906372100132</c:v>
                </c:pt>
                <c:pt idx="9528">
                  <c:v>8.8636510829568085</c:v>
                </c:pt>
                <c:pt idx="9529">
                  <c:v>8.863652821169314</c:v>
                </c:pt>
                <c:pt idx="9530">
                  <c:v>8.8659658746342043</c:v>
                </c:pt>
                <c:pt idx="9531">
                  <c:v>8.865969059749462</c:v>
                </c:pt>
                <c:pt idx="9532">
                  <c:v>8.8659710352540202</c:v>
                </c:pt>
                <c:pt idx="9533">
                  <c:v>8.8685724332869231</c:v>
                </c:pt>
                <c:pt idx="9534">
                  <c:v>8.868575614543774</c:v>
                </c:pt>
                <c:pt idx="9535">
                  <c:v>8.8707020657837568</c:v>
                </c:pt>
                <c:pt idx="9536">
                  <c:v>8.8707088179965989</c:v>
                </c:pt>
                <c:pt idx="9537">
                  <c:v>8.8707095260143447</c:v>
                </c:pt>
                <c:pt idx="9538">
                  <c:v>8.874519423526543</c:v>
                </c:pt>
                <c:pt idx="9539">
                  <c:v>8.8745235018631003</c:v>
                </c:pt>
                <c:pt idx="9540">
                  <c:v>8.8745253423234001</c:v>
                </c:pt>
                <c:pt idx="9541">
                  <c:v>8.8745280219872971</c:v>
                </c:pt>
                <c:pt idx="9542">
                  <c:v>8.8764441070715758</c:v>
                </c:pt>
                <c:pt idx="9543">
                  <c:v>8.8764451546291685</c:v>
                </c:pt>
                <c:pt idx="9544">
                  <c:v>8.8768481247623932</c:v>
                </c:pt>
                <c:pt idx="9545">
                  <c:v>8.8803516859531566</c:v>
                </c:pt>
                <c:pt idx="9546">
                  <c:v>8.8803534280240708</c:v>
                </c:pt>
                <c:pt idx="9547">
                  <c:v>8.8803540472984484</c:v>
                </c:pt>
                <c:pt idx="9548">
                  <c:v>8.8828248972416102</c:v>
                </c:pt>
                <c:pt idx="9549">
                  <c:v>8.8828296816667098</c:v>
                </c:pt>
                <c:pt idx="9550">
                  <c:v>8.8849471775432605</c:v>
                </c:pt>
                <c:pt idx="9551">
                  <c:v>8.8849561309774892</c:v>
                </c:pt>
                <c:pt idx="9552">
                  <c:v>8.8849569412430309</c:v>
                </c:pt>
                <c:pt idx="9553">
                  <c:v>8.8872206842621342</c:v>
                </c:pt>
                <c:pt idx="9554">
                  <c:v>8.8872219054480563</c:v>
                </c:pt>
                <c:pt idx="9555">
                  <c:v>8.8872426868299819</c:v>
                </c:pt>
                <c:pt idx="9556">
                  <c:v>8.891336038378892</c:v>
                </c:pt>
                <c:pt idx="9557">
                  <c:v>8.891343816928087</c:v>
                </c:pt>
                <c:pt idx="9558">
                  <c:v>8.8913477004150732</c:v>
                </c:pt>
                <c:pt idx="9559">
                  <c:v>8.8913504746099488</c:v>
                </c:pt>
                <c:pt idx="9560">
                  <c:v>8.8934764339029968</c:v>
                </c:pt>
                <c:pt idx="9561">
                  <c:v>8.8934779521862843</c:v>
                </c:pt>
                <c:pt idx="9562">
                  <c:v>8.8937719647546789</c:v>
                </c:pt>
                <c:pt idx="9563">
                  <c:v>8.8961836043854738</c:v>
                </c:pt>
                <c:pt idx="9564">
                  <c:v>8.8961850918015024</c:v>
                </c:pt>
                <c:pt idx="9565">
                  <c:v>8.8965589328885262</c:v>
                </c:pt>
                <c:pt idx="9566">
                  <c:v>8.899507819086331</c:v>
                </c:pt>
                <c:pt idx="9567">
                  <c:v>8.8995110292812374</c:v>
                </c:pt>
                <c:pt idx="9568">
                  <c:v>8.8995126478831157</c:v>
                </c:pt>
                <c:pt idx="9569">
                  <c:v>8.9003382583101782</c:v>
                </c:pt>
                <c:pt idx="9570">
                  <c:v>8.9031651127298872</c:v>
                </c:pt>
                <c:pt idx="9571">
                  <c:v>8.903166557703436</c:v>
                </c:pt>
                <c:pt idx="9572">
                  <c:v>8.9031672618627749</c:v>
                </c:pt>
                <c:pt idx="9573">
                  <c:v>8.905831499846796</c:v>
                </c:pt>
                <c:pt idx="9574">
                  <c:v>8.9058330528557494</c:v>
                </c:pt>
                <c:pt idx="9575">
                  <c:v>8.9059318994641501</c:v>
                </c:pt>
                <c:pt idx="9576">
                  <c:v>8.9069036393523415</c:v>
                </c:pt>
                <c:pt idx="9577">
                  <c:v>8.9102222883006128</c:v>
                </c:pt>
                <c:pt idx="9578">
                  <c:v>8.9102244412919074</c:v>
                </c:pt>
                <c:pt idx="9579">
                  <c:v>8.9102252631326699</c:v>
                </c:pt>
                <c:pt idx="9580">
                  <c:v>8.9131825760921028</c:v>
                </c:pt>
                <c:pt idx="9581">
                  <c:v>8.9131840596497245</c:v>
                </c:pt>
                <c:pt idx="9582">
                  <c:v>8.9131845612426783</c:v>
                </c:pt>
                <c:pt idx="9583">
                  <c:v>8.9134593029956211</c:v>
                </c:pt>
                <c:pt idx="9584">
                  <c:v>8.9173019024392151</c:v>
                </c:pt>
                <c:pt idx="9585">
                  <c:v>8.9173045608818704</c:v>
                </c:pt>
                <c:pt idx="9586">
                  <c:v>8.9173059807757706</c:v>
                </c:pt>
                <c:pt idx="9587">
                  <c:v>8.9195914948582811</c:v>
                </c:pt>
                <c:pt idx="9588">
                  <c:v>8.9195925559202998</c:v>
                </c:pt>
                <c:pt idx="9589">
                  <c:v>8.9195930671592727</c:v>
                </c:pt>
                <c:pt idx="9590">
                  <c:v>8.9200234358430084</c:v>
                </c:pt>
                <c:pt idx="9591">
                  <c:v>8.9224645402014424</c:v>
                </c:pt>
                <c:pt idx="9592">
                  <c:v>8.9224658790687883</c:v>
                </c:pt>
                <c:pt idx="9593">
                  <c:v>8.9228384025097061</c:v>
                </c:pt>
                <c:pt idx="9594">
                  <c:v>8.9264701805055306</c:v>
                </c:pt>
                <c:pt idx="9595">
                  <c:v>8.9264736260632844</c:v>
                </c:pt>
                <c:pt idx="9596">
                  <c:v>8.9264758465767073</c:v>
                </c:pt>
                <c:pt idx="9597">
                  <c:v>8.9266087629219069</c:v>
                </c:pt>
                <c:pt idx="9598">
                  <c:v>8.9290081019501066</c:v>
                </c:pt>
                <c:pt idx="9599">
                  <c:v>8.9290094986935635</c:v>
                </c:pt>
                <c:pt idx="9600">
                  <c:v>8.9293957947194755</c:v>
                </c:pt>
                <c:pt idx="9601">
                  <c:v>8.9336454252700186</c:v>
                </c:pt>
                <c:pt idx="9602">
                  <c:v>8.9336486605445717</c:v>
                </c:pt>
                <c:pt idx="9603">
                  <c:v>8.9336505453765565</c:v>
                </c:pt>
                <c:pt idx="9604">
                  <c:v>8.9336523125271174</c:v>
                </c:pt>
                <c:pt idx="9605">
                  <c:v>8.9359084101120807</c:v>
                </c:pt>
                <c:pt idx="9606">
                  <c:v>8.9359094132979884</c:v>
                </c:pt>
                <c:pt idx="9607">
                  <c:v>8.9359582125048007</c:v>
                </c:pt>
                <c:pt idx="9608">
                  <c:v>8.9389207478185657</c:v>
                </c:pt>
                <c:pt idx="9609">
                  <c:v>8.9389220403850249</c:v>
                </c:pt>
                <c:pt idx="9610">
                  <c:v>8.9389225786328481</c:v>
                </c:pt>
                <c:pt idx="9611">
                  <c:v>8.9397099541723897</c:v>
                </c:pt>
                <c:pt idx="9612">
                  <c:v>8.9420238603453015</c:v>
                </c:pt>
                <c:pt idx="9613">
                  <c:v>8.9420265612304384</c:v>
                </c:pt>
                <c:pt idx="9614">
                  <c:v>8.9443552335282348</c:v>
                </c:pt>
                <c:pt idx="9615">
                  <c:v>8.9443562367141425</c:v>
                </c:pt>
                <c:pt idx="9616">
                  <c:v>8.9459977633198289</c:v>
                </c:pt>
                <c:pt idx="9617">
                  <c:v>8.9459989266296418</c:v>
                </c:pt>
                <c:pt idx="9618">
                  <c:v>8.9462720671435392</c:v>
                </c:pt>
                <c:pt idx="9619">
                  <c:v>8.9503667575597952</c:v>
                </c:pt>
                <c:pt idx="9620">
                  <c:v>8.9503700757901061</c:v>
                </c:pt>
                <c:pt idx="9621">
                  <c:v>8.9503738493124825</c:v>
                </c:pt>
                <c:pt idx="9622">
                  <c:v>8.9503757707993365</c:v>
                </c:pt>
                <c:pt idx="9623">
                  <c:v>8.9524579911867956</c:v>
                </c:pt>
                <c:pt idx="9624">
                  <c:v>8.9524593667090127</c:v>
                </c:pt>
                <c:pt idx="9625">
                  <c:v>8.9528330438137242</c:v>
                </c:pt>
                <c:pt idx="9626">
                  <c:v>8.955821544279674</c:v>
                </c:pt>
                <c:pt idx="9627">
                  <c:v>8.9558228812178164</c:v>
                </c:pt>
                <c:pt idx="9628">
                  <c:v>8.9558234985629905</c:v>
                </c:pt>
                <c:pt idx="9629">
                  <c:v>8.9587307004571155</c:v>
                </c:pt>
                <c:pt idx="9630">
                  <c:v>8.9587319544395001</c:v>
                </c:pt>
                <c:pt idx="9631">
                  <c:v>8.9587325602094516</c:v>
                </c:pt>
                <c:pt idx="9632">
                  <c:v>8.959399744431197</c:v>
                </c:pt>
                <c:pt idx="9633">
                  <c:v>8.9627104662815924</c:v>
                </c:pt>
                <c:pt idx="9634">
                  <c:v>8.9627125170250928</c:v>
                </c:pt>
                <c:pt idx="9635">
                  <c:v>8.962713545290649</c:v>
                </c:pt>
                <c:pt idx="9636">
                  <c:v>8.965152666427711</c:v>
                </c:pt>
                <c:pt idx="9637">
                  <c:v>8.9651541982154246</c:v>
                </c:pt>
                <c:pt idx="9638">
                  <c:v>8.9651547750473224</c:v>
                </c:pt>
                <c:pt idx="9639">
                  <c:v>8.9671440213223494</c:v>
                </c:pt>
                <c:pt idx="9640">
                  <c:v>8.9701109031319817</c:v>
                </c:pt>
                <c:pt idx="9641">
                  <c:v>8.970128580425202</c:v>
                </c:pt>
                <c:pt idx="9642">
                  <c:v>8.9701311732749343</c:v>
                </c:pt>
                <c:pt idx="9643">
                  <c:v>8.9701330426732895</c:v>
                </c:pt>
                <c:pt idx="9644">
                  <c:v>8.9718458630005706</c:v>
                </c:pt>
                <c:pt idx="9645">
                  <c:v>8.971847028239587</c:v>
                </c:pt>
                <c:pt idx="9646">
                  <c:v>8.9754721292615134</c:v>
                </c:pt>
                <c:pt idx="9647">
                  <c:v>8.9754752912263278</c:v>
                </c:pt>
                <c:pt idx="9648">
                  <c:v>8.9754770873149443</c:v>
                </c:pt>
                <c:pt idx="9649">
                  <c:v>8.9780276469727571</c:v>
                </c:pt>
                <c:pt idx="9650">
                  <c:v>8.9780329136987742</c:v>
                </c:pt>
                <c:pt idx="9651">
                  <c:v>8.9780335445483743</c:v>
                </c:pt>
                <c:pt idx="9652">
                  <c:v>8.9800344046294907</c:v>
                </c:pt>
                <c:pt idx="9653">
                  <c:v>8.9800356701870978</c:v>
                </c:pt>
                <c:pt idx="9654">
                  <c:v>8.9838237831314629</c:v>
                </c:pt>
                <c:pt idx="9655">
                  <c:v>8.9838272769193086</c:v>
                </c:pt>
                <c:pt idx="9656">
                  <c:v>8.9838296324769882</c:v>
                </c:pt>
                <c:pt idx="9657">
                  <c:v>8.983831469078881</c:v>
                </c:pt>
                <c:pt idx="9658">
                  <c:v>8.9864019226849301</c:v>
                </c:pt>
                <c:pt idx="9659">
                  <c:v>8.9864033271452008</c:v>
                </c:pt>
                <c:pt idx="9660">
                  <c:v>8.9864038461009876</c:v>
                </c:pt>
                <c:pt idx="9661">
                  <c:v>8.9879884650568389</c:v>
                </c:pt>
                <c:pt idx="9662">
                  <c:v>8.987989607145412</c:v>
                </c:pt>
                <c:pt idx="9663">
                  <c:v>8.9884664426287237</c:v>
                </c:pt>
                <c:pt idx="9664">
                  <c:v>8.9920607323388477</c:v>
                </c:pt>
                <c:pt idx="9665">
                  <c:v>8.9920643360913015</c:v>
                </c:pt>
                <c:pt idx="9666">
                  <c:v>8.9920667360206661</c:v>
                </c:pt>
                <c:pt idx="9667">
                  <c:v>8.9949020036975753</c:v>
                </c:pt>
                <c:pt idx="9668">
                  <c:v>8.9949139049550109</c:v>
                </c:pt>
                <c:pt idx="9669">
                  <c:v>8.9949179485659023</c:v>
                </c:pt>
                <c:pt idx="9670">
                  <c:v>8.9972455308636246</c:v>
                </c:pt>
                <c:pt idx="9671">
                  <c:v>8.99724702213806</c:v>
                </c:pt>
                <c:pt idx="9672">
                  <c:v>8.9972477533062509</c:v>
                </c:pt>
                <c:pt idx="9673">
                  <c:v>9.0004471176624516</c:v>
                </c:pt>
                <c:pt idx="9674">
                  <c:v>9.0004523458043959</c:v>
                </c:pt>
                <c:pt idx="9675">
                  <c:v>9.0004551643709565</c:v>
                </c:pt>
                <c:pt idx="9676">
                  <c:v>9.0033910612404568</c:v>
                </c:pt>
                <c:pt idx="9677">
                  <c:v>9.003393586568059</c:v>
                </c:pt>
                <c:pt idx="9678">
                  <c:v>9.0033951415062159</c:v>
                </c:pt>
                <c:pt idx="9679">
                  <c:v>9.0050200345178659</c:v>
                </c:pt>
                <c:pt idx="9680">
                  <c:v>9.0050211823940494</c:v>
                </c:pt>
                <c:pt idx="9681">
                  <c:v>9.008723991739771</c:v>
                </c:pt>
                <c:pt idx="9682">
                  <c:v>9.008727354341767</c:v>
                </c:pt>
                <c:pt idx="9683">
                  <c:v>9.008729526625098</c:v>
                </c:pt>
                <c:pt idx="9684">
                  <c:v>9.0087316236694868</c:v>
                </c:pt>
                <c:pt idx="9685">
                  <c:v>9.0115441981236355</c:v>
                </c:pt>
                <c:pt idx="9686">
                  <c:v>9.0115464205662619</c:v>
                </c:pt>
                <c:pt idx="9687">
                  <c:v>9.0115478597521985</c:v>
                </c:pt>
                <c:pt idx="9688">
                  <c:v>9.0138974195381216</c:v>
                </c:pt>
                <c:pt idx="9689">
                  <c:v>9.0138989783346872</c:v>
                </c:pt>
                <c:pt idx="9690">
                  <c:v>9.0138998522639486</c:v>
                </c:pt>
                <c:pt idx="9691">
                  <c:v>9.0172028611580739</c:v>
                </c:pt>
                <c:pt idx="9692">
                  <c:v>9.0172067600786896</c:v>
                </c:pt>
                <c:pt idx="9693">
                  <c:v>9.017208978662909</c:v>
                </c:pt>
                <c:pt idx="9694">
                  <c:v>9.0196002073188826</c:v>
                </c:pt>
                <c:pt idx="9695">
                  <c:v>9.0196014188587874</c:v>
                </c:pt>
                <c:pt idx="9696">
                  <c:v>9.0196020940800725</c:v>
                </c:pt>
                <c:pt idx="9697">
                  <c:v>9.0211921418150478</c:v>
                </c:pt>
                <c:pt idx="9698">
                  <c:v>9.0212659550766361</c:v>
                </c:pt>
                <c:pt idx="9699">
                  <c:v>9.0254808522443195</c:v>
                </c:pt>
                <c:pt idx="9700">
                  <c:v>9.0254842495719814</c:v>
                </c:pt>
                <c:pt idx="9701">
                  <c:v>9.0254861536960025</c:v>
                </c:pt>
                <c:pt idx="9702">
                  <c:v>9.0254879594306363</c:v>
                </c:pt>
                <c:pt idx="9703">
                  <c:v>9.027986446023009</c:v>
                </c:pt>
                <c:pt idx="9704">
                  <c:v>9.0279876074036185</c:v>
                </c:pt>
                <c:pt idx="9705">
                  <c:v>9.0279882073859596</c:v>
                </c:pt>
                <c:pt idx="9706">
                  <c:v>9.030173771355571</c:v>
                </c:pt>
                <c:pt idx="9707">
                  <c:v>9.030174811196348</c:v>
                </c:pt>
                <c:pt idx="9708">
                  <c:v>9.0338680497626669</c:v>
                </c:pt>
                <c:pt idx="9709">
                  <c:v>9.0338714393735131</c:v>
                </c:pt>
                <c:pt idx="9710">
                  <c:v>9.0338737756391563</c:v>
                </c:pt>
                <c:pt idx="9711">
                  <c:v>9.0338762334446301</c:v>
                </c:pt>
                <c:pt idx="9712">
                  <c:v>9.0358243336638004</c:v>
                </c:pt>
                <c:pt idx="9713">
                  <c:v>9.0358255490621122</c:v>
                </c:pt>
                <c:pt idx="9714">
                  <c:v>9.0376582173089375</c:v>
                </c:pt>
                <c:pt idx="9715">
                  <c:v>9.0376592841585666</c:v>
                </c:pt>
                <c:pt idx="9716">
                  <c:v>9.0381774373968629</c:v>
                </c:pt>
                <c:pt idx="9717">
                  <c:v>9.0412096922020311</c:v>
                </c:pt>
                <c:pt idx="9718">
                  <c:v>9.041210982839285</c:v>
                </c:pt>
                <c:pt idx="9719">
                  <c:v>9.0412115558127741</c:v>
                </c:pt>
                <c:pt idx="9720">
                  <c:v>9.0419225368162177</c:v>
                </c:pt>
                <c:pt idx="9721">
                  <c:v>9.0439062501351213</c:v>
                </c:pt>
                <c:pt idx="9722">
                  <c:v>9.0439073459228059</c:v>
                </c:pt>
                <c:pt idx="9723">
                  <c:v>9.0447397915184684</c:v>
                </c:pt>
                <c:pt idx="9724">
                  <c:v>9.0463829193632002</c:v>
                </c:pt>
                <c:pt idx="9725">
                  <c:v>9.0485922241131664</c:v>
                </c:pt>
                <c:pt idx="9726">
                  <c:v>9.0485943925380905</c:v>
                </c:pt>
                <c:pt idx="9727">
                  <c:v>9.048596624626736</c:v>
                </c:pt>
                <c:pt idx="9728">
                  <c:v>9.0501306463579532</c:v>
                </c:pt>
                <c:pt idx="9729">
                  <c:v>9.0503327632387673</c:v>
                </c:pt>
                <c:pt idx="9730">
                  <c:v>9.0512964814981025</c:v>
                </c:pt>
                <c:pt idx="9731">
                  <c:v>9.0547794214308457</c:v>
                </c:pt>
                <c:pt idx="9732">
                  <c:v>9.0568041534781649</c:v>
                </c:pt>
                <c:pt idx="9733">
                  <c:v>9.0569108403702767</c:v>
                </c:pt>
                <c:pt idx="9734">
                  <c:v>9.0569120943526613</c:v>
                </c:pt>
                <c:pt idx="9735">
                  <c:v>9.0569127637863343</c:v>
                </c:pt>
                <c:pt idx="9736">
                  <c:v>9.0569392054518243</c:v>
                </c:pt>
                <c:pt idx="9737">
                  <c:v>9.0597473716755879</c:v>
                </c:pt>
                <c:pt idx="9738">
                  <c:v>9.0597487491270083</c:v>
                </c:pt>
                <c:pt idx="9739">
                  <c:v>9.0597614355703371</c:v>
                </c:pt>
                <c:pt idx="9740">
                  <c:v>9.0606742093483774</c:v>
                </c:pt>
                <c:pt idx="9741">
                  <c:v>9.0627909509062938</c:v>
                </c:pt>
                <c:pt idx="9742">
                  <c:v>9.0627924479683415</c:v>
                </c:pt>
                <c:pt idx="9743">
                  <c:v>9.0634585113227537</c:v>
                </c:pt>
                <c:pt idx="9744">
                  <c:v>9.0657593934416933</c:v>
                </c:pt>
                <c:pt idx="9745">
                  <c:v>9.0657607207338184</c:v>
                </c:pt>
                <c:pt idx="9746">
                  <c:v>9.0662750271399979</c:v>
                </c:pt>
                <c:pt idx="9747">
                  <c:v>9.0672358593106441</c:v>
                </c:pt>
                <c:pt idx="9748">
                  <c:v>9.069066133415717</c:v>
                </c:pt>
                <c:pt idx="9749">
                  <c:v>9.0690902638952124</c:v>
                </c:pt>
                <c:pt idx="9750">
                  <c:v>9.0700219940285081</c:v>
                </c:pt>
                <c:pt idx="9751">
                  <c:v>9.0723152519345476</c:v>
                </c:pt>
                <c:pt idx="9752">
                  <c:v>9.0723165406425981</c:v>
                </c:pt>
                <c:pt idx="9753">
                  <c:v>9.072835093226054</c:v>
                </c:pt>
                <c:pt idx="9754">
                  <c:v>9.0737978140870919</c:v>
                </c:pt>
                <c:pt idx="9755">
                  <c:v>9.0757487097223795</c:v>
                </c:pt>
                <c:pt idx="9756">
                  <c:v>9.0757500331560959</c:v>
                </c:pt>
                <c:pt idx="9757">
                  <c:v>9.0765895338495763</c:v>
                </c:pt>
                <c:pt idx="9758">
                  <c:v>9.0775970045189247</c:v>
                </c:pt>
                <c:pt idx="9759">
                  <c:v>9.0790045283655516</c:v>
                </c:pt>
                <c:pt idx="9760">
                  <c:v>9.0793995366752345</c:v>
                </c:pt>
                <c:pt idx="9761">
                  <c:v>9.0803645590762496</c:v>
                </c:pt>
                <c:pt idx="9762">
                  <c:v>9.0822453281581605</c:v>
                </c:pt>
                <c:pt idx="9763">
                  <c:v>9.0822467306892278</c:v>
                </c:pt>
                <c:pt idx="9764">
                  <c:v>9.0831439010679915</c:v>
                </c:pt>
                <c:pt idx="9765">
                  <c:v>9.0855121085365802</c:v>
                </c:pt>
                <c:pt idx="9766">
                  <c:v>9.0855134088198533</c:v>
                </c:pt>
                <c:pt idx="9767">
                  <c:v>9.0859656701068268</c:v>
                </c:pt>
                <c:pt idx="9768">
                  <c:v>9.0869272083660153</c:v>
                </c:pt>
                <c:pt idx="9769">
                  <c:v>9.0888228477498085</c:v>
                </c:pt>
                <c:pt idx="9770">
                  <c:v>9.0888242464224689</c:v>
                </c:pt>
                <c:pt idx="9771">
                  <c:v>9.0897382857581164</c:v>
                </c:pt>
                <c:pt idx="9772">
                  <c:v>9.0906719605287094</c:v>
                </c:pt>
                <c:pt idx="9773">
                  <c:v>9.0922556033075033</c:v>
                </c:pt>
                <c:pt idx="9774">
                  <c:v>9.0925273316443143</c:v>
                </c:pt>
                <c:pt idx="9775">
                  <c:v>9.0934873670538447</c:v>
                </c:pt>
                <c:pt idx="9776">
                  <c:v>9.0965537205338656</c:v>
                </c:pt>
                <c:pt idx="9777">
                  <c:v>9.0965552523215791</c:v>
                </c:pt>
                <c:pt idx="9778">
                  <c:v>9.0965558484455133</c:v>
                </c:pt>
                <c:pt idx="9779">
                  <c:v>9.0975943156302161</c:v>
                </c:pt>
                <c:pt idx="9780">
                  <c:v>9.099332439392823</c:v>
                </c:pt>
                <c:pt idx="9781">
                  <c:v>9.0993337531805221</c:v>
                </c:pt>
                <c:pt idx="9782">
                  <c:v>9.1000473733345846</c:v>
                </c:pt>
                <c:pt idx="9783">
                  <c:v>9.1027426387012191</c:v>
                </c:pt>
                <c:pt idx="9784">
                  <c:v>9.1027444039225767</c:v>
                </c:pt>
                <c:pt idx="9785">
                  <c:v>9.1028639991164404</c:v>
                </c:pt>
                <c:pt idx="9786">
                  <c:v>9.1041113411824099</c:v>
                </c:pt>
                <c:pt idx="9787">
                  <c:v>9.1064491791268374</c:v>
                </c:pt>
                <c:pt idx="9788">
                  <c:v>9.1064503578702798</c:v>
                </c:pt>
                <c:pt idx="9789">
                  <c:v>9.1066108232438747</c:v>
                </c:pt>
                <c:pt idx="9790">
                  <c:v>9.1102110780517442</c:v>
                </c:pt>
                <c:pt idx="9791">
                  <c:v>9.110212540388126</c:v>
                </c:pt>
                <c:pt idx="9792">
                  <c:v>9.1102130844235614</c:v>
                </c:pt>
                <c:pt idx="9793">
                  <c:v>9.1103582859377266</c:v>
                </c:pt>
                <c:pt idx="9794">
                  <c:v>9.1134398126046055</c:v>
                </c:pt>
                <c:pt idx="9795">
                  <c:v>9.1134433816313933</c:v>
                </c:pt>
                <c:pt idx="9796">
                  <c:v>9.1134455461979105</c:v>
                </c:pt>
                <c:pt idx="9797">
                  <c:v>9.116601488037924</c:v>
                </c:pt>
                <c:pt idx="9798">
                  <c:v>9.116602994745989</c:v>
                </c:pt>
                <c:pt idx="9799">
                  <c:v>9.1166036082327562</c:v>
                </c:pt>
                <c:pt idx="9800">
                  <c:v>9.1171707535982325</c:v>
                </c:pt>
                <c:pt idx="9801">
                  <c:v>9.1188030007342693</c:v>
                </c:pt>
                <c:pt idx="9802">
                  <c:v>9.1188289755324714</c:v>
                </c:pt>
                <c:pt idx="9803">
                  <c:v>9.1197396156112536</c:v>
                </c:pt>
                <c:pt idx="9804">
                  <c:v>9.1232054878791349</c:v>
                </c:pt>
                <c:pt idx="9805">
                  <c:v>9.1232071296314565</c:v>
                </c:pt>
                <c:pt idx="9806">
                  <c:v>9.1232079379677931</c:v>
                </c:pt>
                <c:pt idx="9807">
                  <c:v>9.1237214514712655</c:v>
                </c:pt>
                <c:pt idx="9808">
                  <c:v>9.1254395925422678</c:v>
                </c:pt>
                <c:pt idx="9809">
                  <c:v>9.1254432233035736</c:v>
                </c:pt>
                <c:pt idx="9810">
                  <c:v>9.1262961184581286</c:v>
                </c:pt>
                <c:pt idx="9811">
                  <c:v>9.12960001864435</c:v>
                </c:pt>
                <c:pt idx="9812">
                  <c:v>9.1296032539189031</c:v>
                </c:pt>
                <c:pt idx="9813">
                  <c:v>9.1296049516181323</c:v>
                </c:pt>
                <c:pt idx="9814">
                  <c:v>9.1300478639841245</c:v>
                </c:pt>
                <c:pt idx="9815">
                  <c:v>9.1320011499027576</c:v>
                </c:pt>
                <c:pt idx="9816">
                  <c:v>9.132002455973641</c:v>
                </c:pt>
                <c:pt idx="9817">
                  <c:v>9.1328613914648855</c:v>
                </c:pt>
                <c:pt idx="9818">
                  <c:v>9.1357580251813104</c:v>
                </c:pt>
                <c:pt idx="9819">
                  <c:v>9.135759944738961</c:v>
                </c:pt>
                <c:pt idx="9820">
                  <c:v>9.1357605543673213</c:v>
                </c:pt>
                <c:pt idx="9821">
                  <c:v>9.1369659786959669</c:v>
                </c:pt>
                <c:pt idx="9822">
                  <c:v>9.1385714079717975</c:v>
                </c:pt>
                <c:pt idx="9823">
                  <c:v>9.1385751371224906</c:v>
                </c:pt>
                <c:pt idx="9824">
                  <c:v>9.1394293557107638</c:v>
                </c:pt>
                <c:pt idx="9825">
                  <c:v>9.1429614787618512</c:v>
                </c:pt>
                <c:pt idx="9826">
                  <c:v>9.1429635430097775</c:v>
                </c:pt>
                <c:pt idx="9827">
                  <c:v>9.1429645461956852</c:v>
                </c:pt>
                <c:pt idx="9828">
                  <c:v>9.1431680829703996</c:v>
                </c:pt>
                <c:pt idx="9829">
                  <c:v>9.1456560418983486</c:v>
                </c:pt>
                <c:pt idx="9830">
                  <c:v>9.1456574984471182</c:v>
                </c:pt>
                <c:pt idx="9831">
                  <c:v>9.145986485548832</c:v>
                </c:pt>
                <c:pt idx="9832">
                  <c:v>9.1488685325563139</c:v>
                </c:pt>
                <c:pt idx="9833">
                  <c:v>9.1488699813882697</c:v>
                </c:pt>
                <c:pt idx="9834">
                  <c:v>9.1488708012998288</c:v>
                </c:pt>
                <c:pt idx="9835">
                  <c:v>9.1497378568093168</c:v>
                </c:pt>
                <c:pt idx="9836">
                  <c:v>9.152219968320944</c:v>
                </c:pt>
                <c:pt idx="9837">
                  <c:v>9.1522228428344103</c:v>
                </c:pt>
                <c:pt idx="9838">
                  <c:v>9.1525491811394861</c:v>
                </c:pt>
                <c:pt idx="9839">
                  <c:v>9.1569444376290008</c:v>
                </c:pt>
                <c:pt idx="9840">
                  <c:v>9.1569459076821964</c:v>
                </c:pt>
                <c:pt idx="9841">
                  <c:v>9.1569468394875688</c:v>
                </c:pt>
                <c:pt idx="9842">
                  <c:v>9.1569475378592973</c:v>
                </c:pt>
                <c:pt idx="9843">
                  <c:v>9.1590455661416215</c:v>
                </c:pt>
                <c:pt idx="9844">
                  <c:v>9.1590465770443448</c:v>
                </c:pt>
                <c:pt idx="9845">
                  <c:v>9.1591059347828399</c:v>
                </c:pt>
                <c:pt idx="9846">
                  <c:v>9.1619150810420678</c:v>
                </c:pt>
                <c:pt idx="9847">
                  <c:v>9.1619176623165774</c:v>
                </c:pt>
                <c:pt idx="9848">
                  <c:v>9.1619510741949242</c:v>
                </c:pt>
                <c:pt idx="9849">
                  <c:v>9.1628574198663397</c:v>
                </c:pt>
                <c:pt idx="9850">
                  <c:v>9.1652822456042138</c:v>
                </c:pt>
                <c:pt idx="9851">
                  <c:v>9.1652836153388186</c:v>
                </c:pt>
                <c:pt idx="9852">
                  <c:v>9.165672861117141</c:v>
                </c:pt>
                <c:pt idx="9853">
                  <c:v>9.1689124146441774</c:v>
                </c:pt>
                <c:pt idx="9854">
                  <c:v>9.1689141123434066</c:v>
                </c:pt>
                <c:pt idx="9855">
                  <c:v>9.1689148396531905</c:v>
                </c:pt>
                <c:pt idx="9856">
                  <c:v>9.1694225327491932</c:v>
                </c:pt>
                <c:pt idx="9857">
                  <c:v>9.1725032935222153</c:v>
                </c:pt>
                <c:pt idx="9858">
                  <c:v>9.1725046420355802</c:v>
                </c:pt>
                <c:pt idx="9859">
                  <c:v>9.1725052998940306</c:v>
                </c:pt>
                <c:pt idx="9860">
                  <c:v>9.1744541505734283</c:v>
                </c:pt>
                <c:pt idx="9861">
                  <c:v>9.1744556322018465</c:v>
                </c:pt>
                <c:pt idx="9862">
                  <c:v>9.1750539187729512</c:v>
                </c:pt>
                <c:pt idx="9863">
                  <c:v>9.1759853846053439</c:v>
                </c:pt>
                <c:pt idx="9864">
                  <c:v>9.1783699903051215</c:v>
                </c:pt>
                <c:pt idx="9865">
                  <c:v>9.1783713947653922</c:v>
                </c:pt>
                <c:pt idx="9866">
                  <c:v>9.178798136546229</c:v>
                </c:pt>
                <c:pt idx="9867">
                  <c:v>9.1813392083803951</c:v>
                </c:pt>
                <c:pt idx="9868">
                  <c:v>9.1813408559203289</c:v>
                </c:pt>
                <c:pt idx="9869">
                  <c:v>9.1816139327705049</c:v>
                </c:pt>
                <c:pt idx="9870">
                  <c:v>9.1825418816646085</c:v>
                </c:pt>
                <c:pt idx="9871">
                  <c:v>9.1858430443108219</c:v>
                </c:pt>
                <c:pt idx="9872">
                  <c:v>9.1858463008066149</c:v>
                </c:pt>
                <c:pt idx="9873">
                  <c:v>9.1858481894970065</c:v>
                </c:pt>
                <c:pt idx="9874">
                  <c:v>9.1879470704873523</c:v>
                </c:pt>
                <c:pt idx="9875">
                  <c:v>9.1879484209299207</c:v>
                </c:pt>
                <c:pt idx="9876">
                  <c:v>9.1881739757061123</c:v>
                </c:pt>
                <c:pt idx="9877">
                  <c:v>9.1891024532020218</c:v>
                </c:pt>
                <c:pt idx="9878">
                  <c:v>9.1918788049280771</c:v>
                </c:pt>
                <c:pt idx="9879">
                  <c:v>9.1918825302203615</c:v>
                </c:pt>
                <c:pt idx="9880">
                  <c:v>9.1919295642058181</c:v>
                </c:pt>
                <c:pt idx="9881">
                  <c:v>9.1947338565886145</c:v>
                </c:pt>
                <c:pt idx="9882">
                  <c:v>9.1947353960931419</c:v>
                </c:pt>
                <c:pt idx="9883">
                  <c:v>9.1947551549971216</c:v>
                </c:pt>
                <c:pt idx="9884">
                  <c:v>9.1956724373241379</c:v>
                </c:pt>
                <c:pt idx="9885">
                  <c:v>9.1982557143469759</c:v>
                </c:pt>
                <c:pt idx="9886">
                  <c:v>9.1982575065771854</c:v>
                </c:pt>
                <c:pt idx="9887">
                  <c:v>9.1984879171590119</c:v>
                </c:pt>
                <c:pt idx="9888">
                  <c:v>9.2013369902173778</c:v>
                </c:pt>
                <c:pt idx="9889">
                  <c:v>9.2013385991732388</c:v>
                </c:pt>
                <c:pt idx="9890">
                  <c:v>9.2013394403060378</c:v>
                </c:pt>
                <c:pt idx="9891">
                  <c:v>9.2022351483484215</c:v>
                </c:pt>
                <c:pt idx="9892">
                  <c:v>9.2046808982292916</c:v>
                </c:pt>
                <c:pt idx="9893">
                  <c:v>9.2046824107249687</c:v>
                </c:pt>
                <c:pt idx="9894">
                  <c:v>9.205038942996671</c:v>
                </c:pt>
                <c:pt idx="9895">
                  <c:v>9.2079626009980942</c:v>
                </c:pt>
                <c:pt idx="9896">
                  <c:v>9.2079640479008464</c:v>
                </c:pt>
                <c:pt idx="9897">
                  <c:v>9.2079646266619477</c:v>
                </c:pt>
                <c:pt idx="9898">
                  <c:v>9.2087930016378667</c:v>
                </c:pt>
                <c:pt idx="9899">
                  <c:v>9.2113580766240855</c:v>
                </c:pt>
                <c:pt idx="9900">
                  <c:v>9.2113595254560412</c:v>
                </c:pt>
                <c:pt idx="9901">
                  <c:v>9.2116073972602788</c:v>
                </c:pt>
                <c:pt idx="9902">
                  <c:v>9.2150644048373014</c:v>
                </c:pt>
                <c:pt idx="9903">
                  <c:v>9.2150658478816467</c:v>
                </c:pt>
                <c:pt idx="9904">
                  <c:v>9.2150665462533752</c:v>
                </c:pt>
                <c:pt idx="9905">
                  <c:v>9.2153823974073052</c:v>
                </c:pt>
                <c:pt idx="9906">
                  <c:v>9.2177720441162698</c:v>
                </c:pt>
                <c:pt idx="9907">
                  <c:v>9.2177736318508892</c:v>
                </c:pt>
                <c:pt idx="9908">
                  <c:v>9.218175677895557</c:v>
                </c:pt>
                <c:pt idx="9909">
                  <c:v>9.2216115877012523</c:v>
                </c:pt>
                <c:pt idx="9910">
                  <c:v>9.2216131638606509</c:v>
                </c:pt>
                <c:pt idx="9911">
                  <c:v>9.2216142094890401</c:v>
                </c:pt>
                <c:pt idx="9912">
                  <c:v>9.22194157027206</c:v>
                </c:pt>
                <c:pt idx="9913">
                  <c:v>9.2247448613981522</c:v>
                </c:pt>
                <c:pt idx="9914">
                  <c:v>9.2247464664956045</c:v>
                </c:pt>
                <c:pt idx="9915">
                  <c:v>9.2247741235594063</c:v>
                </c:pt>
                <c:pt idx="9916">
                  <c:v>9.2274131391346561</c:v>
                </c:pt>
                <c:pt idx="9917">
                  <c:v>9.2274149506569021</c:v>
                </c:pt>
                <c:pt idx="9918">
                  <c:v>9.2275419096211699</c:v>
                </c:pt>
                <c:pt idx="9919">
                  <c:v>9.2285060754557566</c:v>
                </c:pt>
                <c:pt idx="9920">
                  <c:v>9.2316623819152621</c:v>
                </c:pt>
                <c:pt idx="9921">
                  <c:v>9.2316637728711068</c:v>
                </c:pt>
                <c:pt idx="9922">
                  <c:v>9.2316644712428353</c:v>
                </c:pt>
                <c:pt idx="9923">
                  <c:v>9.23479138049683</c:v>
                </c:pt>
                <c:pt idx="9924">
                  <c:v>9.2347939135412478</c:v>
                </c:pt>
                <c:pt idx="9925">
                  <c:v>9.2347950324793757</c:v>
                </c:pt>
                <c:pt idx="9926">
                  <c:v>9.2350724403917894</c:v>
                </c:pt>
                <c:pt idx="9927">
                  <c:v>9.2383292988757404</c:v>
                </c:pt>
                <c:pt idx="9928">
                  <c:v>9.2383330241680248</c:v>
                </c:pt>
                <c:pt idx="9929">
                  <c:v>9.2383351250708206</c:v>
                </c:pt>
                <c:pt idx="9930">
                  <c:v>9.2407333239396507</c:v>
                </c:pt>
                <c:pt idx="9931">
                  <c:v>9.2407349946300279</c:v>
                </c:pt>
                <c:pt idx="9932">
                  <c:v>9.2407358376920321</c:v>
                </c:pt>
                <c:pt idx="9933">
                  <c:v>9.2416367044250265</c:v>
                </c:pt>
                <c:pt idx="9934">
                  <c:v>9.2445104751487666</c:v>
                </c:pt>
                <c:pt idx="9935">
                  <c:v>9.2445120378037391</c:v>
                </c:pt>
                <c:pt idx="9936">
                  <c:v>9.2445130872905352</c:v>
                </c:pt>
                <c:pt idx="9937">
                  <c:v>9.2473338859399252</c:v>
                </c:pt>
                <c:pt idx="9938">
                  <c:v>9.2475766665756787</c:v>
                </c:pt>
                <c:pt idx="9939">
                  <c:v>9.24757868645192</c:v>
                </c:pt>
                <c:pt idx="9940">
                  <c:v>9.2481954779446198</c:v>
                </c:pt>
                <c:pt idx="9941">
                  <c:v>9.2511108268658386</c:v>
                </c:pt>
                <c:pt idx="9942">
                  <c:v>9.2511123914500146</c:v>
                </c:pt>
                <c:pt idx="9943">
                  <c:v>9.2511130319456321</c:v>
                </c:pt>
                <c:pt idx="9944">
                  <c:v>9.2522591718455214</c:v>
                </c:pt>
                <c:pt idx="9945">
                  <c:v>9.2541149461646928</c:v>
                </c:pt>
                <c:pt idx="9946">
                  <c:v>9.2541179229259551</c:v>
                </c:pt>
                <c:pt idx="9947">
                  <c:v>9.2547580828627005</c:v>
                </c:pt>
                <c:pt idx="9948">
                  <c:v>9.2576062530537495</c:v>
                </c:pt>
                <c:pt idx="9949">
                  <c:v>9.2576083751777851</c:v>
                </c:pt>
                <c:pt idx="9950">
                  <c:v>9.2576101982752519</c:v>
                </c:pt>
                <c:pt idx="9951">
                  <c:v>9.2613752302269177</c:v>
                </c:pt>
                <c:pt idx="9952">
                  <c:v>9.2613782475014563</c:v>
                </c:pt>
                <c:pt idx="9953">
                  <c:v>9.2613802365104387</c:v>
                </c:pt>
                <c:pt idx="9954">
                  <c:v>9.2615307452638973</c:v>
                </c:pt>
                <c:pt idx="9955">
                  <c:v>9.2639673256397277</c:v>
                </c:pt>
                <c:pt idx="9956">
                  <c:v>9.2639685854097245</c:v>
                </c:pt>
                <c:pt idx="9957">
                  <c:v>9.2641335207482225</c:v>
                </c:pt>
                <c:pt idx="9958">
                  <c:v>9.2652961283306325</c:v>
                </c:pt>
                <c:pt idx="9959">
                  <c:v>9.2670262208183658</c:v>
                </c:pt>
                <c:pt idx="9960">
                  <c:v>9.2670273108184382</c:v>
                </c:pt>
                <c:pt idx="9961">
                  <c:v>9.2678829377253891</c:v>
                </c:pt>
                <c:pt idx="9962">
                  <c:v>9.2702941104888961</c:v>
                </c:pt>
                <c:pt idx="9963">
                  <c:v>9.2702953239580044</c:v>
                </c:pt>
                <c:pt idx="9964">
                  <c:v>9.2707009988347746</c:v>
                </c:pt>
                <c:pt idx="9965">
                  <c:v>9.2738241827964831</c:v>
                </c:pt>
                <c:pt idx="9966">
                  <c:v>9.2738256142656059</c:v>
                </c:pt>
                <c:pt idx="9967">
                  <c:v>9.2738262682656494</c:v>
                </c:pt>
                <c:pt idx="9968">
                  <c:v>9.2744479618648743</c:v>
                </c:pt>
                <c:pt idx="9969">
                  <c:v>9.2766332846840278</c:v>
                </c:pt>
                <c:pt idx="9970">
                  <c:v>9.2766345270911916</c:v>
                </c:pt>
                <c:pt idx="9971">
                  <c:v>9.2772630056997212</c:v>
                </c:pt>
                <c:pt idx="9972">
                  <c:v>9.2784364148934753</c:v>
                </c:pt>
                <c:pt idx="9973">
                  <c:v>9.2808614335517152</c:v>
                </c:pt>
                <c:pt idx="9974">
                  <c:v>9.2808626740296738</c:v>
                </c:pt>
                <c:pt idx="9975">
                  <c:v>9.2810016731540426</c:v>
                </c:pt>
                <c:pt idx="9976">
                  <c:v>9.2842228529453337</c:v>
                </c:pt>
                <c:pt idx="9977">
                  <c:v>9.2842241242905512</c:v>
                </c:pt>
                <c:pt idx="9978">
                  <c:v>9.2842248033702433</c:v>
                </c:pt>
                <c:pt idx="9979">
                  <c:v>9.2849771233499112</c:v>
                </c:pt>
                <c:pt idx="9980">
                  <c:v>9.2876218185007637</c:v>
                </c:pt>
                <c:pt idx="9981">
                  <c:v>9.2876241393327774</c:v>
                </c:pt>
                <c:pt idx="9982">
                  <c:v>9.2877194844365185</c:v>
                </c:pt>
                <c:pt idx="9983">
                  <c:v>9.2903300249656109</c:v>
                </c:pt>
                <c:pt idx="9984">
                  <c:v>9.2903313464701238</c:v>
                </c:pt>
                <c:pt idx="9985">
                  <c:v>9.2903905633767501</c:v>
                </c:pt>
                <c:pt idx="9986">
                  <c:v>9.2915868818640757</c:v>
                </c:pt>
                <c:pt idx="9987">
                  <c:v>9.2935728755017166</c:v>
                </c:pt>
                <c:pt idx="9988">
                  <c:v>9.2935739481389561</c:v>
                </c:pt>
                <c:pt idx="9989">
                  <c:v>9.2941341039995393</c:v>
                </c:pt>
                <c:pt idx="9990">
                  <c:v>9.29688251313965</c:v>
                </c:pt>
                <c:pt idx="9991">
                  <c:v>9.2968837941308866</c:v>
                </c:pt>
                <c:pt idx="9992">
                  <c:v>9.2969429705242366</c:v>
                </c:pt>
                <c:pt idx="9993">
                  <c:v>9.298140919188663</c:v>
                </c:pt>
                <c:pt idx="9994">
                  <c:v>9.2998849482437027</c:v>
                </c:pt>
                <c:pt idx="9995">
                  <c:v>9.2998860170225353</c:v>
                </c:pt>
                <c:pt idx="9996">
                  <c:v>9.300699130068228</c:v>
                </c:pt>
                <c:pt idx="9997">
                  <c:v>9.3037675188581197</c:v>
                </c:pt>
                <c:pt idx="9998">
                  <c:v>9.3037688365042257</c:v>
                </c:pt>
                <c:pt idx="9999">
                  <c:v>9.3037693342387726</c:v>
                </c:pt>
                <c:pt idx="10000">
                  <c:v>9.3046900177518577</c:v>
                </c:pt>
                <c:pt idx="10001">
                  <c:v>9.3063834129273939</c:v>
                </c:pt>
                <c:pt idx="10002">
                  <c:v>9.306384637971723</c:v>
                </c:pt>
                <c:pt idx="10003">
                  <c:v>9.3072566631098628</c:v>
                </c:pt>
                <c:pt idx="10004">
                  <c:v>9.3100405850311159</c:v>
                </c:pt>
                <c:pt idx="10005">
                  <c:v>9.3100418158630571</c:v>
                </c:pt>
                <c:pt idx="10006">
                  <c:v>9.3100996321678195</c:v>
                </c:pt>
                <c:pt idx="10007">
                  <c:v>9.3112197799066738</c:v>
                </c:pt>
                <c:pt idx="10008">
                  <c:v>9.3130210175673209</c:v>
                </c:pt>
                <c:pt idx="10009">
                  <c:v>9.3130220921337639</c:v>
                </c:pt>
                <c:pt idx="10010">
                  <c:v>9.3138254337628723</c:v>
                </c:pt>
                <c:pt idx="10011">
                  <c:v>9.3164633014619387</c:v>
                </c:pt>
                <c:pt idx="10012">
                  <c:v>9.3164651592850714</c:v>
                </c:pt>
                <c:pt idx="10013">
                  <c:v>9.3166379599869273</c:v>
                </c:pt>
                <c:pt idx="10014">
                  <c:v>9.3178569620509961</c:v>
                </c:pt>
                <c:pt idx="10015">
                  <c:v>9.3198254886786156</c:v>
                </c:pt>
                <c:pt idx="10016">
                  <c:v>9.3198265748202811</c:v>
                </c:pt>
                <c:pt idx="10017">
                  <c:v>9.3203798607865984</c:v>
                </c:pt>
                <c:pt idx="10018">
                  <c:v>9.3245783597230929</c:v>
                </c:pt>
                <c:pt idx="10019">
                  <c:v>9.3245803468028718</c:v>
                </c:pt>
                <c:pt idx="10020">
                  <c:v>9.3245813403427622</c:v>
                </c:pt>
                <c:pt idx="10021">
                  <c:v>9.3245820252100646</c:v>
                </c:pt>
                <c:pt idx="10022">
                  <c:v>9.3261939867695194</c:v>
                </c:pt>
                <c:pt idx="10023">
                  <c:v>9.3261957867165428</c:v>
                </c:pt>
                <c:pt idx="10024">
                  <c:v>9.3269432508905759</c:v>
                </c:pt>
                <c:pt idx="10025">
                  <c:v>9.330191811869545</c:v>
                </c:pt>
                <c:pt idx="10026">
                  <c:v>9.3301932664891112</c:v>
                </c:pt>
                <c:pt idx="10027">
                  <c:v>9.3301938799758783</c:v>
                </c:pt>
                <c:pt idx="10028">
                  <c:v>9.3307135283470188</c:v>
                </c:pt>
                <c:pt idx="10029">
                  <c:v>9.3331726225296698</c:v>
                </c:pt>
                <c:pt idx="10030">
                  <c:v>9.3331748661935379</c:v>
                </c:pt>
                <c:pt idx="10031">
                  <c:v>9.3335334762175926</c:v>
                </c:pt>
                <c:pt idx="10032">
                  <c:v>9.3360915231148454</c:v>
                </c:pt>
                <c:pt idx="10033">
                  <c:v>9.3360933288494792</c:v>
                </c:pt>
                <c:pt idx="10034">
                  <c:v>9.3363479104240774</c:v>
                </c:pt>
                <c:pt idx="10035">
                  <c:v>9.3375246320605321</c:v>
                </c:pt>
                <c:pt idx="10036">
                  <c:v>9.3391935745795607</c:v>
                </c:pt>
                <c:pt idx="10037">
                  <c:v>9.3391946356415794</c:v>
                </c:pt>
                <c:pt idx="10038">
                  <c:v>9.3400965113480936</c:v>
                </c:pt>
                <c:pt idx="10039">
                  <c:v>9.3428664600471709</c:v>
                </c:pt>
                <c:pt idx="10040">
                  <c:v>9.342868117233122</c:v>
                </c:pt>
                <c:pt idx="10041">
                  <c:v>9.3429722942312612</c:v>
                </c:pt>
                <c:pt idx="10042">
                  <c:v>9.343846968166039</c:v>
                </c:pt>
                <c:pt idx="10043">
                  <c:v>9.3466976231714138</c:v>
                </c:pt>
                <c:pt idx="10044">
                  <c:v>9.3466987208883019</c:v>
                </c:pt>
                <c:pt idx="10045">
                  <c:v>9.3467251702706076</c:v>
                </c:pt>
                <c:pt idx="10046">
                  <c:v>9.3494995870053828</c:v>
                </c:pt>
                <c:pt idx="10047">
                  <c:v>9.3495016010940137</c:v>
                </c:pt>
                <c:pt idx="10048">
                  <c:v>9.3495026795188654</c:v>
                </c:pt>
                <c:pt idx="10049">
                  <c:v>9.3504059596856504</c:v>
                </c:pt>
                <c:pt idx="10050">
                  <c:v>9.352571157052127</c:v>
                </c:pt>
                <c:pt idx="10051">
                  <c:v>9.3525726888398406</c:v>
                </c:pt>
                <c:pt idx="10052">
                  <c:v>9.3532226780692813</c:v>
                </c:pt>
                <c:pt idx="10053">
                  <c:v>9.3568699803670317</c:v>
                </c:pt>
                <c:pt idx="10054">
                  <c:v>9.3568730207920137</c:v>
                </c:pt>
                <c:pt idx="10055">
                  <c:v>9.3568746374646885</c:v>
                </c:pt>
                <c:pt idx="10056">
                  <c:v>9.3569949464639084</c:v>
                </c:pt>
                <c:pt idx="10057">
                  <c:v>9.3596342398444872</c:v>
                </c:pt>
                <c:pt idx="10058">
                  <c:v>9.3596366050481858</c:v>
                </c:pt>
                <c:pt idx="10059">
                  <c:v>9.3597794182082072</c:v>
                </c:pt>
                <c:pt idx="10060">
                  <c:v>9.3630584104458539</c:v>
                </c:pt>
                <c:pt idx="10061">
                  <c:v>9.3630614335080029</c:v>
                </c:pt>
                <c:pt idx="10062">
                  <c:v>9.3630631022691766</c:v>
                </c:pt>
                <c:pt idx="10063">
                  <c:v>9.3635355468849379</c:v>
                </c:pt>
                <c:pt idx="10064">
                  <c:v>9.3655507409493168</c:v>
                </c:pt>
                <c:pt idx="10065">
                  <c:v>9.3655520084361275</c:v>
                </c:pt>
                <c:pt idx="10066">
                  <c:v>9.3663452641884533</c:v>
                </c:pt>
                <c:pt idx="10067">
                  <c:v>9.3690494772017043</c:v>
                </c:pt>
                <c:pt idx="10068">
                  <c:v>9.3690508199274589</c:v>
                </c:pt>
                <c:pt idx="10069">
                  <c:v>9.3691586411913281</c:v>
                </c:pt>
                <c:pt idx="10070">
                  <c:v>9.3700928870062086</c:v>
                </c:pt>
                <c:pt idx="10071">
                  <c:v>9.372367701725171</c:v>
                </c:pt>
                <c:pt idx="10072">
                  <c:v>9.3723688052296694</c:v>
                </c:pt>
                <c:pt idx="10073">
                  <c:v>9.3729033354779148</c:v>
                </c:pt>
                <c:pt idx="10074">
                  <c:v>9.3756223454833094</c:v>
                </c:pt>
                <c:pt idx="10075">
                  <c:v>9.3756237634480062</c:v>
                </c:pt>
                <c:pt idx="10076">
                  <c:v>9.3757204319854637</c:v>
                </c:pt>
                <c:pt idx="10077">
                  <c:v>9.3766574404199972</c:v>
                </c:pt>
                <c:pt idx="10078">
                  <c:v>9.3796544255236842</c:v>
                </c:pt>
                <c:pt idx="10079">
                  <c:v>9.3796558068335116</c:v>
                </c:pt>
                <c:pt idx="10080">
                  <c:v>9.3796568080902158</c:v>
                </c:pt>
                <c:pt idx="10081">
                  <c:v>9.3827009757280404</c:v>
                </c:pt>
                <c:pt idx="10082">
                  <c:v>9.3827025190909765</c:v>
                </c:pt>
                <c:pt idx="10083">
                  <c:v>9.3827032656927969</c:v>
                </c:pt>
                <c:pt idx="10084">
                  <c:v>9.3832230066657125</c:v>
                </c:pt>
                <c:pt idx="10085">
                  <c:v>9.3859946492056103</c:v>
                </c:pt>
                <c:pt idx="10086">
                  <c:v>9.3859958472410892</c:v>
                </c:pt>
                <c:pt idx="10087">
                  <c:v>9.3860528436342925</c:v>
                </c:pt>
                <c:pt idx="10088">
                  <c:v>9.3889050902326954</c:v>
                </c:pt>
                <c:pt idx="10089">
                  <c:v>9.38890634421508</c:v>
                </c:pt>
                <c:pt idx="10090">
                  <c:v>9.3889068554540529</c:v>
                </c:pt>
                <c:pt idx="10091">
                  <c:v>9.3897784773886261</c:v>
                </c:pt>
                <c:pt idx="10092">
                  <c:v>9.3921657531062817</c:v>
                </c:pt>
                <c:pt idx="10093">
                  <c:v>9.3921670726815911</c:v>
                </c:pt>
                <c:pt idx="10094">
                  <c:v>9.3926330602526722</c:v>
                </c:pt>
                <c:pt idx="10095">
                  <c:v>9.3956924859623179</c:v>
                </c:pt>
                <c:pt idx="10096">
                  <c:v>9.3956948801040721</c:v>
                </c:pt>
                <c:pt idx="10097">
                  <c:v>9.3956962189714179</c:v>
                </c:pt>
                <c:pt idx="10098">
                  <c:v>9.3963420565545626</c:v>
                </c:pt>
                <c:pt idx="10099">
                  <c:v>9.4020679098943933</c:v>
                </c:pt>
                <c:pt idx="10100">
                  <c:v>9.4020690133988918</c:v>
                </c:pt>
                <c:pt idx="10101">
                  <c:v>9.4023792254904972</c:v>
                </c:pt>
                <c:pt idx="10102">
                  <c:v>9.4023805026233269</c:v>
                </c:pt>
                <c:pt idx="10103">
                  <c:v>9.4023810717384091</c:v>
                </c:pt>
                <c:pt idx="10104">
                  <c:v>9.402381613844641</c:v>
                </c:pt>
                <c:pt idx="10105">
                  <c:v>9.404654831182965</c:v>
                </c:pt>
                <c:pt idx="10106">
                  <c:v>9.4046575436433244</c:v>
                </c:pt>
                <c:pt idx="10107">
                  <c:v>9.4081669522504097</c:v>
                </c:pt>
                <c:pt idx="10108">
                  <c:v>9.4081693579673846</c:v>
                </c:pt>
                <c:pt idx="10109">
                  <c:v>9.4081706698258802</c:v>
                </c:pt>
                <c:pt idx="10110">
                  <c:v>9.408171929595877</c:v>
                </c:pt>
                <c:pt idx="10111">
                  <c:v>9.4129656766076977</c:v>
                </c:pt>
                <c:pt idx="10112">
                  <c:v>9.4129707928558286</c:v>
                </c:pt>
                <c:pt idx="10113">
                  <c:v>9.4129743618826165</c:v>
                </c:pt>
                <c:pt idx="10114">
                  <c:v>9.412976968236773</c:v>
                </c:pt>
                <c:pt idx="10115">
                  <c:v>9.4129791192988641</c:v>
                </c:pt>
                <c:pt idx="10116">
                  <c:v>9.4152772137185021</c:v>
                </c:pt>
                <c:pt idx="10117">
                  <c:v>9.4152782497008722</c:v>
                </c:pt>
                <c:pt idx="10118">
                  <c:v>9.4152788168867509</c:v>
                </c:pt>
                <c:pt idx="10119">
                  <c:v>9.4199351370751945</c:v>
                </c:pt>
                <c:pt idx="10120">
                  <c:v>9.4199398366153329</c:v>
                </c:pt>
                <c:pt idx="10121">
                  <c:v>9.4199418970048523</c:v>
                </c:pt>
                <c:pt idx="10122">
                  <c:v>9.4199443895359938</c:v>
                </c:pt>
                <c:pt idx="10123">
                  <c:v>9.4237978639006723</c:v>
                </c:pt>
                <c:pt idx="10124">
                  <c:v>9.4244452467759565</c:v>
                </c:pt>
                <c:pt idx="10125">
                  <c:v>9.4244488910416884</c:v>
                </c:pt>
                <c:pt idx="10126">
                  <c:v>9.4244510517497986</c:v>
                </c:pt>
                <c:pt idx="10127">
                  <c:v>9.4244530812720591</c:v>
                </c:pt>
                <c:pt idx="10128">
                  <c:v>9.4267710966487854</c:v>
                </c:pt>
                <c:pt idx="10129">
                  <c:v>9.4267723139763007</c:v>
                </c:pt>
                <c:pt idx="10130">
                  <c:v>9.4267728097816441</c:v>
                </c:pt>
                <c:pt idx="10131">
                  <c:v>9.429115634717558</c:v>
                </c:pt>
                <c:pt idx="10132">
                  <c:v>9.4291166996379836</c:v>
                </c:pt>
                <c:pt idx="10133">
                  <c:v>9.4291472524364934</c:v>
                </c:pt>
                <c:pt idx="10134">
                  <c:v>9.4320199987530859</c:v>
                </c:pt>
                <c:pt idx="10135">
                  <c:v>9.4320211562752867</c:v>
                </c:pt>
                <c:pt idx="10136">
                  <c:v>9.4320218469301995</c:v>
                </c:pt>
                <c:pt idx="10137">
                  <c:v>9.4343940806468467</c:v>
                </c:pt>
                <c:pt idx="10138">
                  <c:v>9.4343953597088799</c:v>
                </c:pt>
                <c:pt idx="10139">
                  <c:v>9.4347804519117027</c:v>
                </c:pt>
                <c:pt idx="10140">
                  <c:v>9.4357170513550592</c:v>
                </c:pt>
                <c:pt idx="10141">
                  <c:v>9.4393009349405919</c:v>
                </c:pt>
                <c:pt idx="10142">
                  <c:v>9.4393024377902499</c:v>
                </c:pt>
                <c:pt idx="10143">
                  <c:v>9.4393029856840922</c:v>
                </c:pt>
                <c:pt idx="10144">
                  <c:v>9.4416721133828307</c:v>
                </c:pt>
                <c:pt idx="10145">
                  <c:v>9.4416756148874903</c:v>
                </c:pt>
                <c:pt idx="10146">
                  <c:v>9.4416779106398572</c:v>
                </c:pt>
                <c:pt idx="10147">
                  <c:v>9.4422798877775822</c:v>
                </c:pt>
                <c:pt idx="10148">
                  <c:v>9.4451438099165905</c:v>
                </c:pt>
                <c:pt idx="10149">
                  <c:v>9.4451454246600619</c:v>
                </c:pt>
                <c:pt idx="10150">
                  <c:v>9.4451486502885977</c:v>
                </c:pt>
                <c:pt idx="10151">
                  <c:v>9.4489674009164339</c:v>
                </c:pt>
                <c:pt idx="10152">
                  <c:v>9.4489733756601968</c:v>
                </c:pt>
                <c:pt idx="10153">
                  <c:v>9.4489749768992422</c:v>
                </c:pt>
                <c:pt idx="10154">
                  <c:v>9.4489763620674765</c:v>
                </c:pt>
                <c:pt idx="10155">
                  <c:v>9.4548308392743419</c:v>
                </c:pt>
                <c:pt idx="10156">
                  <c:v>9.4548344121595367</c:v>
                </c:pt>
                <c:pt idx="10157">
                  <c:v>9.4548362217525792</c:v>
                </c:pt>
                <c:pt idx="10158">
                  <c:v>9.4548380178411957</c:v>
                </c:pt>
                <c:pt idx="10159">
                  <c:v>9.4548397869209602</c:v>
                </c:pt>
                <c:pt idx="10160">
                  <c:v>9.4578193416694951</c:v>
                </c:pt>
                <c:pt idx="10161">
                  <c:v>9.4580855235457566</c:v>
                </c:pt>
                <c:pt idx="10162">
                  <c:v>9.4580870379706372</c:v>
                </c:pt>
                <c:pt idx="10163">
                  <c:v>9.4580877826432541</c:v>
                </c:pt>
                <c:pt idx="10164">
                  <c:v>9.4612050439496986</c:v>
                </c:pt>
                <c:pt idx="10165">
                  <c:v>9.4612082907994743</c:v>
                </c:pt>
                <c:pt idx="10166">
                  <c:v>9.4612100830296839</c:v>
                </c:pt>
                <c:pt idx="10167">
                  <c:v>9.4612122321625716</c:v>
                </c:pt>
                <c:pt idx="10168">
                  <c:v>9.4644307303607622</c:v>
                </c:pt>
                <c:pt idx="10169">
                  <c:v>9.4644318608741127</c:v>
                </c:pt>
                <c:pt idx="10170">
                  <c:v>9.4644323798298995</c:v>
                </c:pt>
                <c:pt idx="10171">
                  <c:v>9.4666820821046986</c:v>
                </c:pt>
                <c:pt idx="10172">
                  <c:v>9.466684956618165</c:v>
                </c:pt>
                <c:pt idx="10173">
                  <c:v>9.4695699109355758</c:v>
                </c:pt>
                <c:pt idx="10174">
                  <c:v>9.469579686210567</c:v>
                </c:pt>
                <c:pt idx="10175">
                  <c:v>9.469580726051344</c:v>
                </c:pt>
                <c:pt idx="10176">
                  <c:v>9.4727036746502051</c:v>
                </c:pt>
                <c:pt idx="10177">
                  <c:v>9.4729473234276114</c:v>
                </c:pt>
                <c:pt idx="10178">
                  <c:v>9.4729486680825694</c:v>
                </c:pt>
                <c:pt idx="10179">
                  <c:v>9.4729492777109296</c:v>
                </c:pt>
                <c:pt idx="10180">
                  <c:v>9.4747321454942384</c:v>
                </c:pt>
                <c:pt idx="10181">
                  <c:v>9.4747345029811214</c:v>
                </c:pt>
                <c:pt idx="10182">
                  <c:v>9.4751181675732283</c:v>
                </c:pt>
                <c:pt idx="10183">
                  <c:v>9.4791245602667473</c:v>
                </c:pt>
                <c:pt idx="10184">
                  <c:v>9.4791285923024162</c:v>
                </c:pt>
                <c:pt idx="10185">
                  <c:v>9.4791306333998975</c:v>
                </c:pt>
                <c:pt idx="10186">
                  <c:v>9.4791401289403581</c:v>
                </c:pt>
                <c:pt idx="10187">
                  <c:v>9.4826772244691995</c:v>
                </c:pt>
                <c:pt idx="10188">
                  <c:v>9.4826824288500831</c:v>
                </c:pt>
                <c:pt idx="10189">
                  <c:v>9.4826857478115443</c:v>
                </c:pt>
                <c:pt idx="10190">
                  <c:v>9.4826883715285337</c:v>
                </c:pt>
                <c:pt idx="10191">
                  <c:v>9.4854671309007674</c:v>
                </c:pt>
                <c:pt idx="10192">
                  <c:v>9.4854683405114688</c:v>
                </c:pt>
                <c:pt idx="10193">
                  <c:v>9.4887335698101403</c:v>
                </c:pt>
                <c:pt idx="10194">
                  <c:v>9.4891166093402592</c:v>
                </c:pt>
                <c:pt idx="10195">
                  <c:v>9.4891178517474231</c:v>
                </c:pt>
                <c:pt idx="10196">
                  <c:v>9.4891184980306527</c:v>
                </c:pt>
                <c:pt idx="10197">
                  <c:v>9.4937437406771874</c:v>
                </c:pt>
                <c:pt idx="10198">
                  <c:v>9.4937472942703458</c:v>
                </c:pt>
                <c:pt idx="10199">
                  <c:v>9.4937492369784415</c:v>
                </c:pt>
                <c:pt idx="10200">
                  <c:v>9.4937511555095675</c:v>
                </c:pt>
                <c:pt idx="10201">
                  <c:v>9.4937535612265425</c:v>
                </c:pt>
                <c:pt idx="10202">
                  <c:v>9.4971574462513288</c:v>
                </c:pt>
                <c:pt idx="10203">
                  <c:v>9.4971620898445615</c:v>
                </c:pt>
                <c:pt idx="10204">
                  <c:v>9.4971639823933618</c:v>
                </c:pt>
                <c:pt idx="10205">
                  <c:v>9.4971655354023152</c:v>
                </c:pt>
                <c:pt idx="10206">
                  <c:v>9.499296446961182</c:v>
                </c:pt>
                <c:pt idx="10207">
                  <c:v>9.4992982918805726</c:v>
                </c:pt>
                <c:pt idx="10208">
                  <c:v>9.5024379396663949</c:v>
                </c:pt>
                <c:pt idx="10209">
                  <c:v>9.5024403608169994</c:v>
                </c:pt>
                <c:pt idx="10210">
                  <c:v>9.5024411286400596</c:v>
                </c:pt>
                <c:pt idx="10211">
                  <c:v>9.5024448293599981</c:v>
                </c:pt>
                <c:pt idx="10212">
                  <c:v>9.5063462782965935</c:v>
                </c:pt>
                <c:pt idx="10213">
                  <c:v>9.5063502891110225</c:v>
                </c:pt>
                <c:pt idx="10214">
                  <c:v>9.5063531057483797</c:v>
                </c:pt>
                <c:pt idx="10215">
                  <c:v>9.5063558579153664</c:v>
                </c:pt>
                <c:pt idx="10216">
                  <c:v>9.5123393448300018</c:v>
                </c:pt>
                <c:pt idx="10217">
                  <c:v>9.5123435678568331</c:v>
                </c:pt>
                <c:pt idx="10218">
                  <c:v>9.5123460025410029</c:v>
                </c:pt>
                <c:pt idx="10219">
                  <c:v>9.5123482230544258</c:v>
                </c:pt>
                <c:pt idx="10220">
                  <c:v>9.5123505303820135</c:v>
                </c:pt>
                <c:pt idx="10221">
                  <c:v>9.5123534511963683</c:v>
                </c:pt>
                <c:pt idx="10222">
                  <c:v>9.5161312602639363</c:v>
                </c:pt>
                <c:pt idx="10223">
                  <c:v>9.5161327245295215</c:v>
                </c:pt>
                <c:pt idx="10224">
                  <c:v>9.5161338704765015</c:v>
                </c:pt>
                <c:pt idx="10225">
                  <c:v>9.5161345638745534</c:v>
                </c:pt>
                <c:pt idx="10226">
                  <c:v>9.5181122947328785</c:v>
                </c:pt>
                <c:pt idx="10227">
                  <c:v>9.5181146213525043</c:v>
                </c:pt>
                <c:pt idx="10228">
                  <c:v>9.5184717536065477</c:v>
                </c:pt>
                <c:pt idx="10229">
                  <c:v>9.5211595143709076</c:v>
                </c:pt>
                <c:pt idx="10230">
                  <c:v>9.5211605580700933</c:v>
                </c:pt>
                <c:pt idx="10231">
                  <c:v>9.5211801452749469</c:v>
                </c:pt>
                <c:pt idx="10232">
                  <c:v>9.5245455507715704</c:v>
                </c:pt>
                <c:pt idx="10233">
                  <c:v>9.5245478530089223</c:v>
                </c:pt>
                <c:pt idx="10234">
                  <c:v>9.5245485736754372</c:v>
                </c:pt>
                <c:pt idx="10235">
                  <c:v>9.5249080692039758</c:v>
                </c:pt>
                <c:pt idx="10236">
                  <c:v>9.5279452473369073</c:v>
                </c:pt>
                <c:pt idx="10237">
                  <c:v>9.5279465386933921</c:v>
                </c:pt>
                <c:pt idx="10238">
                  <c:v>9.527947138599572</c:v>
                </c:pt>
                <c:pt idx="10239">
                  <c:v>9.531949389292814</c:v>
                </c:pt>
                <c:pt idx="10240">
                  <c:v>9.5319509085357357</c:v>
                </c:pt>
                <c:pt idx="10241">
                  <c:v>9.5319515181640959</c:v>
                </c:pt>
                <c:pt idx="10242">
                  <c:v>9.5319520537946136</c:v>
                </c:pt>
                <c:pt idx="10243">
                  <c:v>9.5335366436402182</c:v>
                </c:pt>
                <c:pt idx="10244">
                  <c:v>9.5335377915164017</c:v>
                </c:pt>
                <c:pt idx="10245">
                  <c:v>9.534298517036456</c:v>
                </c:pt>
                <c:pt idx="10246">
                  <c:v>9.5369886210017913</c:v>
                </c:pt>
                <c:pt idx="10247">
                  <c:v>9.5369900756213575</c:v>
                </c:pt>
                <c:pt idx="10248">
                  <c:v>9.5371400521662668</c:v>
                </c:pt>
                <c:pt idx="10249">
                  <c:v>9.5383210662808846</c:v>
                </c:pt>
                <c:pt idx="10250">
                  <c:v>9.5408790070719345</c:v>
                </c:pt>
                <c:pt idx="10251">
                  <c:v>9.5408803412788608</c:v>
                </c:pt>
                <c:pt idx="10252">
                  <c:v>9.5409119069092974</c:v>
                </c:pt>
                <c:pt idx="10253">
                  <c:v>9.543298982291768</c:v>
                </c:pt>
                <c:pt idx="10254">
                  <c:v>9.5433004762139753</c:v>
                </c:pt>
                <c:pt idx="10255">
                  <c:v>9.5437356302374106</c:v>
                </c:pt>
                <c:pt idx="10256">
                  <c:v>9.5449806673420969</c:v>
                </c:pt>
                <c:pt idx="10257">
                  <c:v>9.547038191666223</c:v>
                </c:pt>
                <c:pt idx="10258">
                  <c:v>9.5470393414716099</c:v>
                </c:pt>
                <c:pt idx="10259">
                  <c:v>9.5475128259281483</c:v>
                </c:pt>
                <c:pt idx="10260">
                  <c:v>9.5504715472062589</c:v>
                </c:pt>
                <c:pt idx="10261">
                  <c:v>9.5504742331498367</c:v>
                </c:pt>
                <c:pt idx="10262">
                  <c:v>9.5504758845481774</c:v>
                </c:pt>
                <c:pt idx="10263">
                  <c:v>9.5512597662998733</c:v>
                </c:pt>
                <c:pt idx="10264">
                  <c:v>9.555021236941565</c:v>
                </c:pt>
                <c:pt idx="10265">
                  <c:v>9.5550257454905392</c:v>
                </c:pt>
                <c:pt idx="10266">
                  <c:v>9.5550281184110517</c:v>
                </c:pt>
                <c:pt idx="10267">
                  <c:v>9.5577769196901201</c:v>
                </c:pt>
                <c:pt idx="10268">
                  <c:v>9.5577782103273741</c:v>
                </c:pt>
                <c:pt idx="10269">
                  <c:v>9.5577788296017516</c:v>
                </c:pt>
                <c:pt idx="10270">
                  <c:v>9.5578351642780977</c:v>
                </c:pt>
                <c:pt idx="10271">
                  <c:v>9.5594935873819864</c:v>
                </c:pt>
                <c:pt idx="10272">
                  <c:v>9.5597413291567044</c:v>
                </c:pt>
                <c:pt idx="10273">
                  <c:v>9.5606910721832001</c:v>
                </c:pt>
                <c:pt idx="10274">
                  <c:v>9.5641090034518133</c:v>
                </c:pt>
                <c:pt idx="10275">
                  <c:v>9.5641105967091349</c:v>
                </c:pt>
                <c:pt idx="10276">
                  <c:v>9.5641111849288301</c:v>
                </c:pt>
                <c:pt idx="10277">
                  <c:v>9.5648028623203594</c:v>
                </c:pt>
                <c:pt idx="10278">
                  <c:v>9.5669345301270639</c:v>
                </c:pt>
                <c:pt idx="10279">
                  <c:v>9.5669356033358461</c:v>
                </c:pt>
                <c:pt idx="10280">
                  <c:v>9.5672875016603349</c:v>
                </c:pt>
                <c:pt idx="10281">
                  <c:v>9.570355257671423</c:v>
                </c:pt>
                <c:pt idx="10282">
                  <c:v>9.5703571077777418</c:v>
                </c:pt>
                <c:pt idx="10283">
                  <c:v>9.5703587900433416</c:v>
                </c:pt>
                <c:pt idx="10284">
                  <c:v>9.5710582286212311</c:v>
                </c:pt>
                <c:pt idx="10285">
                  <c:v>9.5732915020830234</c:v>
                </c:pt>
                <c:pt idx="10286">
                  <c:v>9.5732928795344439</c:v>
                </c:pt>
                <c:pt idx="10287">
                  <c:v>9.5738723813222659</c:v>
                </c:pt>
                <c:pt idx="10288">
                  <c:v>9.5768489132199175</c:v>
                </c:pt>
                <c:pt idx="10289">
                  <c:v>9.5768507536802172</c:v>
                </c:pt>
                <c:pt idx="10290">
                  <c:v>9.5768514626602474</c:v>
                </c:pt>
                <c:pt idx="10291">
                  <c:v>9.5776836786806729</c:v>
                </c:pt>
                <c:pt idx="10292">
                  <c:v>9.579869358936298</c:v>
                </c:pt>
                <c:pt idx="10293">
                  <c:v>9.5798709521936196</c:v>
                </c:pt>
                <c:pt idx="10294">
                  <c:v>9.5804922097928138</c:v>
                </c:pt>
                <c:pt idx="10295">
                  <c:v>9.5832818709155063</c:v>
                </c:pt>
                <c:pt idx="10296">
                  <c:v>9.5832838155528055</c:v>
                </c:pt>
                <c:pt idx="10297">
                  <c:v>9.5833231520156215</c:v>
                </c:pt>
                <c:pt idx="10298">
                  <c:v>9.584305574499913</c:v>
                </c:pt>
                <c:pt idx="10299">
                  <c:v>9.5869061815593124</c:v>
                </c:pt>
                <c:pt idx="10300">
                  <c:v>9.5869094669931609</c:v>
                </c:pt>
                <c:pt idx="10301">
                  <c:v>9.5870876625014816</c:v>
                </c:pt>
                <c:pt idx="10302">
                  <c:v>9.5902704106264789</c:v>
                </c:pt>
                <c:pt idx="10303">
                  <c:v>9.5902724497947567</c:v>
                </c:pt>
                <c:pt idx="10304">
                  <c:v>9.5902731451405554</c:v>
                </c:pt>
                <c:pt idx="10305">
                  <c:v>9.5908741440064507</c:v>
                </c:pt>
                <c:pt idx="10306">
                  <c:v>9.5932469989266789</c:v>
                </c:pt>
                <c:pt idx="10307">
                  <c:v>9.5932484766966901</c:v>
                </c:pt>
                <c:pt idx="10308">
                  <c:v>9.5936860316640935</c:v>
                </c:pt>
                <c:pt idx="10309">
                  <c:v>9.5969888669298893</c:v>
                </c:pt>
                <c:pt idx="10310">
                  <c:v>9.5969904562917154</c:v>
                </c:pt>
                <c:pt idx="10311">
                  <c:v>9.5969912028935358</c:v>
                </c:pt>
                <c:pt idx="10312">
                  <c:v>9.5974376051889667</c:v>
                </c:pt>
                <c:pt idx="10313">
                  <c:v>9.5998398496276938</c:v>
                </c:pt>
                <c:pt idx="10314">
                  <c:v>9.5998416142867811</c:v>
                </c:pt>
                <c:pt idx="10315">
                  <c:v>9.6002662069347302</c:v>
                </c:pt>
                <c:pt idx="10316">
                  <c:v>9.6036568653391594</c:v>
                </c:pt>
                <c:pt idx="10317">
                  <c:v>9.6036607449677387</c:v>
                </c:pt>
                <c:pt idx="10318">
                  <c:v>9.6036626729567978</c:v>
                </c:pt>
                <c:pt idx="10319">
                  <c:v>9.6040183718125149</c:v>
                </c:pt>
                <c:pt idx="10320">
                  <c:v>9.6062409649173546</c:v>
                </c:pt>
                <c:pt idx="10321">
                  <c:v>9.6062426221033057</c:v>
                </c:pt>
                <c:pt idx="10322">
                  <c:v>9.606834345523529</c:v>
                </c:pt>
                <c:pt idx="10323">
                  <c:v>9.6095920939386019</c:v>
                </c:pt>
                <c:pt idx="10324">
                  <c:v>9.6095936045050756</c:v>
                </c:pt>
                <c:pt idx="10325">
                  <c:v>9.6096456004023683</c:v>
                </c:pt>
                <c:pt idx="10326">
                  <c:v>9.610581028819098</c:v>
                </c:pt>
                <c:pt idx="10327">
                  <c:v>9.6134598383373824</c:v>
                </c:pt>
                <c:pt idx="10328">
                  <c:v>9.6134622691340059</c:v>
                </c:pt>
                <c:pt idx="10329">
                  <c:v>9.6135136245356811</c:v>
                </c:pt>
                <c:pt idx="10330">
                  <c:v>9.6168941912757173</c:v>
                </c:pt>
                <c:pt idx="10331">
                  <c:v>9.6168958040899852</c:v>
                </c:pt>
                <c:pt idx="10332">
                  <c:v>9.6168964252935663</c:v>
                </c:pt>
                <c:pt idx="10333">
                  <c:v>9.6171627267804549</c:v>
                </c:pt>
                <c:pt idx="10334">
                  <c:v>9.6203508477376705</c:v>
                </c:pt>
                <c:pt idx="10335">
                  <c:v>9.6203523004280331</c:v>
                </c:pt>
                <c:pt idx="10336">
                  <c:v>9.6203530373838344</c:v>
                </c:pt>
                <c:pt idx="10337">
                  <c:v>9.6235222248660328</c:v>
                </c:pt>
                <c:pt idx="10338">
                  <c:v>9.6235242331670516</c:v>
                </c:pt>
                <c:pt idx="10339">
                  <c:v>9.6235251456803876</c:v>
                </c:pt>
                <c:pt idx="10340">
                  <c:v>9.6237549119081898</c:v>
                </c:pt>
                <c:pt idx="10341">
                  <c:v>9.6259780570838327</c:v>
                </c:pt>
                <c:pt idx="10342">
                  <c:v>9.6259794789069364</c:v>
                </c:pt>
                <c:pt idx="10343">
                  <c:v>9.6266071891798042</c:v>
                </c:pt>
                <c:pt idx="10344">
                  <c:v>9.6296180008861878</c:v>
                </c:pt>
                <c:pt idx="10345">
                  <c:v>9.6296198297712667</c:v>
                </c:pt>
                <c:pt idx="10346">
                  <c:v>9.6296206747624744</c:v>
                </c:pt>
                <c:pt idx="10347">
                  <c:v>9.6303498365812974</c:v>
                </c:pt>
                <c:pt idx="10348">
                  <c:v>9.6328241714729348</c:v>
                </c:pt>
                <c:pt idx="10349">
                  <c:v>9.6328254582517818</c:v>
                </c:pt>
                <c:pt idx="10350">
                  <c:v>9.6331638367169568</c:v>
                </c:pt>
                <c:pt idx="10351">
                  <c:v>9.6368252453519379</c:v>
                </c:pt>
                <c:pt idx="10352">
                  <c:v>9.6368277108742273</c:v>
                </c:pt>
                <c:pt idx="10353">
                  <c:v>9.6368291444162661</c:v>
                </c:pt>
                <c:pt idx="10354">
                  <c:v>9.6369091504216335</c:v>
                </c:pt>
                <c:pt idx="10355">
                  <c:v>9.6396465515256065</c:v>
                </c:pt>
                <c:pt idx="10356">
                  <c:v>9.6396495688001451</c:v>
                </c:pt>
                <c:pt idx="10357">
                  <c:v>9.6397689074099198</c:v>
                </c:pt>
                <c:pt idx="10358">
                  <c:v>9.6432466269175343</c:v>
                </c:pt>
                <c:pt idx="10359">
                  <c:v>9.6432478442450495</c:v>
                </c:pt>
                <c:pt idx="10360">
                  <c:v>9.643248498245093</c:v>
                </c:pt>
                <c:pt idx="10361">
                  <c:v>9.6434705573042354</c:v>
                </c:pt>
                <c:pt idx="10362">
                  <c:v>9.6457803118308512</c:v>
                </c:pt>
                <c:pt idx="10363">
                  <c:v>9.6457815214415525</c:v>
                </c:pt>
                <c:pt idx="10364">
                  <c:v>9.6462913520952203</c:v>
                </c:pt>
                <c:pt idx="10365">
                  <c:v>9.6496696964773996</c:v>
                </c:pt>
                <c:pt idx="10366">
                  <c:v>9.6496711085942177</c:v>
                </c:pt>
                <c:pt idx="10367">
                  <c:v>9.6496717221346291</c:v>
                </c:pt>
                <c:pt idx="10368">
                  <c:v>9.6500736273474281</c:v>
                </c:pt>
                <c:pt idx="10369">
                  <c:v>9.6524143205132873</c:v>
                </c:pt>
                <c:pt idx="10370">
                  <c:v>9.6524155923922983</c:v>
                </c:pt>
                <c:pt idx="10371">
                  <c:v>9.6528877090434353</c:v>
                </c:pt>
                <c:pt idx="10372">
                  <c:v>9.6557824617862824</c:v>
                </c:pt>
                <c:pt idx="10373">
                  <c:v>9.6557837485651294</c:v>
                </c:pt>
                <c:pt idx="10374">
                  <c:v>9.6557843003173787</c:v>
                </c:pt>
                <c:pt idx="10375">
                  <c:v>9.6566336399495718</c:v>
                </c:pt>
                <c:pt idx="10376">
                  <c:v>9.6593482582628845</c:v>
                </c:pt>
                <c:pt idx="10377">
                  <c:v>9.6593496820151916</c:v>
                </c:pt>
                <c:pt idx="10378">
                  <c:v>9.6594742275456706</c:v>
                </c:pt>
                <c:pt idx="10379">
                  <c:v>9.6622355141202725</c:v>
                </c:pt>
                <c:pt idx="10380">
                  <c:v>9.6622368483271988</c:v>
                </c:pt>
                <c:pt idx="10381">
                  <c:v>9.6623002670394182</c:v>
                </c:pt>
                <c:pt idx="10382">
                  <c:v>9.6632207479861183</c:v>
                </c:pt>
                <c:pt idx="10383">
                  <c:v>9.6659796911855675</c:v>
                </c:pt>
                <c:pt idx="10384">
                  <c:v>9.6659810300529134</c:v>
                </c:pt>
                <c:pt idx="10385">
                  <c:v>9.6660560355623701</c:v>
                </c:pt>
                <c:pt idx="10386">
                  <c:v>9.6672206225077453</c:v>
                </c:pt>
              </c:numCache>
            </c:numRef>
          </c:yVal>
          <c:smooth val="1"/>
          <c:extLst>
            <c:ext xmlns:c16="http://schemas.microsoft.com/office/drawing/2014/chart" uri="{C3380CC4-5D6E-409C-BE32-E72D297353CC}">
              <c16:uniqueId val="{00000001-B4E6-496E-8496-75A28AA84300}"/>
            </c:ext>
          </c:extLst>
        </c:ser>
        <c:dLbls>
          <c:showLegendKey val="0"/>
          <c:showVal val="0"/>
          <c:showCatName val="0"/>
          <c:showSerName val="0"/>
          <c:showPercent val="0"/>
          <c:showBubbleSize val="0"/>
        </c:dLbls>
        <c:axId val="925796863"/>
        <c:axId val="925794463"/>
      </c:scatterChart>
      <c:valAx>
        <c:axId val="925796863"/>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925794463"/>
        <c:crosses val="autoZero"/>
        <c:crossBetween val="midCat"/>
      </c:valAx>
      <c:valAx>
        <c:axId val="925794463"/>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Energy E (mWh)</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925796863"/>
        <c:crosses val="autoZero"/>
        <c:crossBetween val="midCat"/>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Graph 8: Power (mW)</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manualLayout>
          <c:layoutTarget val="inner"/>
          <c:xMode val="edge"/>
          <c:yMode val="edge"/>
          <c:x val="0.16910892388451443"/>
          <c:y val="0.18300925925925926"/>
          <c:w val="0.76199518810148736"/>
          <c:h val="0.51116469816272969"/>
        </c:manualLayout>
      </c:layout>
      <c:scatterChart>
        <c:scatterStyle val="smoothMarker"/>
        <c:varyColors val="0"/>
        <c:ser>
          <c:idx val="0"/>
          <c:order val="0"/>
          <c:tx>
            <c:strRef>
              <c:f>'Measurement Data'!$E$1</c:f>
              <c:strCache>
                <c:ptCount val="1"/>
                <c:pt idx="0">
                  <c:v>Power (mW)</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1"/>
                </a:solidFill>
              </a:ln>
              <a:effectLst/>
            </c:spPr>
            <c:trendlineType val="movingAvg"/>
            <c:period val="50"/>
            <c:dispRSqr val="0"/>
            <c:dispEq val="0"/>
          </c:trendline>
          <c:xVal>
            <c:numRef>
              <c:f>'Measurement Data'!$B$2:$B$10388</c:f>
              <c:numCache>
                <c:formatCode>0.00</c:formatCode>
                <c:ptCount val="10387"/>
                <c:pt idx="0">
                  <c:v>29.69748687744141</c:v>
                </c:pt>
                <c:pt idx="1">
                  <c:v>29.697907447814941</c:v>
                </c:pt>
                <c:pt idx="2">
                  <c:v>29.698175668716431</c:v>
                </c:pt>
                <c:pt idx="3">
                  <c:v>30.02147388458252</c:v>
                </c:pt>
                <c:pt idx="4">
                  <c:v>30.021589994430538</c:v>
                </c:pt>
                <c:pt idx="5">
                  <c:v>30.02169036865234</c:v>
                </c:pt>
                <c:pt idx="6">
                  <c:v>30.381319761276249</c:v>
                </c:pt>
                <c:pt idx="7">
                  <c:v>30.381451845169071</c:v>
                </c:pt>
                <c:pt idx="8">
                  <c:v>30.381529331207279</c:v>
                </c:pt>
                <c:pt idx="9">
                  <c:v>30.448539733886719</c:v>
                </c:pt>
                <c:pt idx="10">
                  <c:v>30.895581483840939</c:v>
                </c:pt>
                <c:pt idx="11">
                  <c:v>30.895840167999271</c:v>
                </c:pt>
                <c:pt idx="12">
                  <c:v>30.89602899551392</c:v>
                </c:pt>
                <c:pt idx="13">
                  <c:v>31.10532116889954</c:v>
                </c:pt>
                <c:pt idx="14">
                  <c:v>31.105438470840451</c:v>
                </c:pt>
                <c:pt idx="15">
                  <c:v>31.144059658050541</c:v>
                </c:pt>
                <c:pt idx="16">
                  <c:v>31.262142658233639</c:v>
                </c:pt>
                <c:pt idx="17">
                  <c:v>31.536982774734501</c:v>
                </c:pt>
                <c:pt idx="18">
                  <c:v>31.53710770606995</c:v>
                </c:pt>
                <c:pt idx="19">
                  <c:v>31.610709428787231</c:v>
                </c:pt>
                <c:pt idx="20">
                  <c:v>31.946665287017819</c:v>
                </c:pt>
                <c:pt idx="21">
                  <c:v>31.946891307830811</c:v>
                </c:pt>
                <c:pt idx="22">
                  <c:v>31.957158803939819</c:v>
                </c:pt>
                <c:pt idx="23">
                  <c:v>32.07417631149292</c:v>
                </c:pt>
                <c:pt idx="24">
                  <c:v>32.346031427383423</c:v>
                </c:pt>
                <c:pt idx="25">
                  <c:v>32.346163988113403</c:v>
                </c:pt>
                <c:pt idx="26">
                  <c:v>32.421224355697632</c:v>
                </c:pt>
                <c:pt idx="27">
                  <c:v>32.798226118087769</c:v>
                </c:pt>
                <c:pt idx="28">
                  <c:v>32.798409223556519</c:v>
                </c:pt>
                <c:pt idx="29">
                  <c:v>32.798545122146614</c:v>
                </c:pt>
                <c:pt idx="30">
                  <c:v>32.885271549224854</c:v>
                </c:pt>
                <c:pt idx="31">
                  <c:v>33.127187967300422</c:v>
                </c:pt>
                <c:pt idx="32">
                  <c:v>33.127310514450073</c:v>
                </c:pt>
                <c:pt idx="33">
                  <c:v>33.233266592025757</c:v>
                </c:pt>
                <c:pt idx="34">
                  <c:v>33.590412855148323</c:v>
                </c:pt>
                <c:pt idx="35">
                  <c:v>33.590537309646614</c:v>
                </c:pt>
                <c:pt idx="36">
                  <c:v>33.590598344802864</c:v>
                </c:pt>
                <c:pt idx="37">
                  <c:v>33.696247100830078</c:v>
                </c:pt>
                <c:pt idx="38">
                  <c:v>33.988895654678338</c:v>
                </c:pt>
                <c:pt idx="39">
                  <c:v>33.989059209823608</c:v>
                </c:pt>
                <c:pt idx="40">
                  <c:v>34.044116973876953</c:v>
                </c:pt>
                <c:pt idx="41">
                  <c:v>34.457757711410522</c:v>
                </c:pt>
                <c:pt idx="42">
                  <c:v>34.457905054092407</c:v>
                </c:pt>
                <c:pt idx="43">
                  <c:v>34.457976341247559</c:v>
                </c:pt>
                <c:pt idx="44">
                  <c:v>34.510349035263062</c:v>
                </c:pt>
                <c:pt idx="45">
                  <c:v>34.814979076385498</c:v>
                </c:pt>
                <c:pt idx="46">
                  <c:v>34.815111875534058</c:v>
                </c:pt>
                <c:pt idx="47">
                  <c:v>34.858641624450676</c:v>
                </c:pt>
                <c:pt idx="48">
                  <c:v>35.298153638839722</c:v>
                </c:pt>
                <c:pt idx="49">
                  <c:v>35.298314332962043</c:v>
                </c:pt>
                <c:pt idx="50">
                  <c:v>35.298383474349983</c:v>
                </c:pt>
                <c:pt idx="51">
                  <c:v>35.321730375289917</c:v>
                </c:pt>
                <c:pt idx="52">
                  <c:v>35.668143272399902</c:v>
                </c:pt>
                <c:pt idx="53">
                  <c:v>35.668271064758301</c:v>
                </c:pt>
                <c:pt idx="54">
                  <c:v>35.67516040802002</c:v>
                </c:pt>
                <c:pt idx="55">
                  <c:v>36.109931945800781</c:v>
                </c:pt>
                <c:pt idx="56">
                  <c:v>36.110123157501221</c:v>
                </c:pt>
                <c:pt idx="57">
                  <c:v>36.110188245773323</c:v>
                </c:pt>
                <c:pt idx="58">
                  <c:v>36.132469654083252</c:v>
                </c:pt>
                <c:pt idx="59">
                  <c:v>36.519995212554932</c:v>
                </c:pt>
                <c:pt idx="60">
                  <c:v>36.520148515701287</c:v>
                </c:pt>
                <c:pt idx="61">
                  <c:v>36.520208835601807</c:v>
                </c:pt>
                <c:pt idx="62">
                  <c:v>36.875171661376953</c:v>
                </c:pt>
                <c:pt idx="63">
                  <c:v>36.87528920173645</c:v>
                </c:pt>
                <c:pt idx="64">
                  <c:v>36.875353574752808</c:v>
                </c:pt>
                <c:pt idx="65">
                  <c:v>36.943789005279541</c:v>
                </c:pt>
                <c:pt idx="66">
                  <c:v>37.340075492858887</c:v>
                </c:pt>
                <c:pt idx="67">
                  <c:v>37.340237617492683</c:v>
                </c:pt>
                <c:pt idx="68">
                  <c:v>37.340299844741821</c:v>
                </c:pt>
                <c:pt idx="69">
                  <c:v>37.665198564529419</c:v>
                </c:pt>
                <c:pt idx="70">
                  <c:v>37.665333032608032</c:v>
                </c:pt>
                <c:pt idx="71">
                  <c:v>37.665396451950073</c:v>
                </c:pt>
                <c:pt idx="72">
                  <c:v>37.758397340774543</c:v>
                </c:pt>
                <c:pt idx="73">
                  <c:v>38.118565320968628</c:v>
                </c:pt>
                <c:pt idx="74">
                  <c:v>38.11873197555542</c:v>
                </c:pt>
                <c:pt idx="75">
                  <c:v>38.118806123733521</c:v>
                </c:pt>
                <c:pt idx="76">
                  <c:v>38.444668054580688</c:v>
                </c:pt>
                <c:pt idx="77">
                  <c:v>38.44478440284729</c:v>
                </c:pt>
                <c:pt idx="78">
                  <c:v>38.451303720474243</c:v>
                </c:pt>
                <c:pt idx="79">
                  <c:v>38.569390296936042</c:v>
                </c:pt>
                <c:pt idx="80">
                  <c:v>38.946635246276863</c:v>
                </c:pt>
                <c:pt idx="81">
                  <c:v>38.946761608123779</c:v>
                </c:pt>
                <c:pt idx="82">
                  <c:v>38.946828126907349</c:v>
                </c:pt>
                <c:pt idx="83">
                  <c:v>39.375857830047607</c:v>
                </c:pt>
                <c:pt idx="84">
                  <c:v>39.376149654388428</c:v>
                </c:pt>
                <c:pt idx="85">
                  <c:v>39.376347303390503</c:v>
                </c:pt>
                <c:pt idx="86">
                  <c:v>39.38846755027771</c:v>
                </c:pt>
                <c:pt idx="87">
                  <c:v>39.802439212799072</c:v>
                </c:pt>
                <c:pt idx="88">
                  <c:v>39.802567720413208</c:v>
                </c:pt>
                <c:pt idx="89">
                  <c:v>39.802648067474372</c:v>
                </c:pt>
                <c:pt idx="90">
                  <c:v>40.112696647644043</c:v>
                </c:pt>
                <c:pt idx="91">
                  <c:v>40.112834453582757</c:v>
                </c:pt>
                <c:pt idx="92">
                  <c:v>40.112926006317139</c:v>
                </c:pt>
                <c:pt idx="93">
                  <c:v>40.192426204681396</c:v>
                </c:pt>
                <c:pt idx="94">
                  <c:v>40.563557147979743</c:v>
                </c:pt>
                <c:pt idx="95">
                  <c:v>40.56369948387146</c:v>
                </c:pt>
                <c:pt idx="96">
                  <c:v>40.563771724700928</c:v>
                </c:pt>
                <c:pt idx="97">
                  <c:v>41.08779764175415</c:v>
                </c:pt>
                <c:pt idx="98">
                  <c:v>41.087971210479743</c:v>
                </c:pt>
                <c:pt idx="99">
                  <c:v>41.088034391403198</c:v>
                </c:pt>
                <c:pt idx="100">
                  <c:v>41.088099002838128</c:v>
                </c:pt>
                <c:pt idx="101">
                  <c:v>41.307595252990723</c:v>
                </c:pt>
                <c:pt idx="102">
                  <c:v>41.307709932327271</c:v>
                </c:pt>
                <c:pt idx="103">
                  <c:v>41.354666471481323</c:v>
                </c:pt>
                <c:pt idx="104">
                  <c:v>41.765210866928101</c:v>
                </c:pt>
                <c:pt idx="105">
                  <c:v>41.765335559844971</c:v>
                </c:pt>
                <c:pt idx="106">
                  <c:v>41.765404462814331</c:v>
                </c:pt>
                <c:pt idx="107">
                  <c:v>41.817683219909668</c:v>
                </c:pt>
                <c:pt idx="108">
                  <c:v>42.176682710647583</c:v>
                </c:pt>
                <c:pt idx="109">
                  <c:v>42.176805734634399</c:v>
                </c:pt>
                <c:pt idx="110">
                  <c:v>42.176867485046387</c:v>
                </c:pt>
                <c:pt idx="111">
                  <c:v>42.632368326187127</c:v>
                </c:pt>
                <c:pt idx="112">
                  <c:v>42.632755756378167</c:v>
                </c:pt>
                <c:pt idx="113">
                  <c:v>42.63293194770813</c:v>
                </c:pt>
                <c:pt idx="114">
                  <c:v>42.633127689361572</c:v>
                </c:pt>
                <c:pt idx="115">
                  <c:v>42.94421648979187</c:v>
                </c:pt>
                <c:pt idx="116">
                  <c:v>42.944339513778687</c:v>
                </c:pt>
                <c:pt idx="117">
                  <c:v>42.976021766662598</c:v>
                </c:pt>
                <c:pt idx="118">
                  <c:v>43.3493332862854</c:v>
                </c:pt>
                <c:pt idx="119">
                  <c:v>43.349450826644897</c:v>
                </c:pt>
                <c:pt idx="120">
                  <c:v>43.349518060684197</c:v>
                </c:pt>
                <c:pt idx="121">
                  <c:v>43.440292119979858</c:v>
                </c:pt>
                <c:pt idx="122">
                  <c:v>43.828852891921997</c:v>
                </c:pt>
                <c:pt idx="123">
                  <c:v>43.82897686958313</c:v>
                </c:pt>
                <c:pt idx="124">
                  <c:v>43.829032897949219</c:v>
                </c:pt>
                <c:pt idx="125">
                  <c:v>44.154610872268677</c:v>
                </c:pt>
                <c:pt idx="126">
                  <c:v>44.15476393699646</c:v>
                </c:pt>
                <c:pt idx="127">
                  <c:v>44.154841661453247</c:v>
                </c:pt>
                <c:pt idx="128">
                  <c:v>44.254411458969123</c:v>
                </c:pt>
                <c:pt idx="129">
                  <c:v>44.732110500335693</c:v>
                </c:pt>
                <c:pt idx="130">
                  <c:v>44.732326745986938</c:v>
                </c:pt>
                <c:pt idx="131">
                  <c:v>44.732445240020752</c:v>
                </c:pt>
                <c:pt idx="132">
                  <c:v>44.73303484916687</c:v>
                </c:pt>
                <c:pt idx="133">
                  <c:v>44.941046237945557</c:v>
                </c:pt>
                <c:pt idx="134">
                  <c:v>44.950911521911621</c:v>
                </c:pt>
                <c:pt idx="135">
                  <c:v>45.06551194190979</c:v>
                </c:pt>
                <c:pt idx="136">
                  <c:v>45.368980884552002</c:v>
                </c:pt>
                <c:pt idx="137">
                  <c:v>45.369093656539917</c:v>
                </c:pt>
                <c:pt idx="138">
                  <c:v>45.413724422454827</c:v>
                </c:pt>
                <c:pt idx="139">
                  <c:v>45.78032922744751</c:v>
                </c:pt>
                <c:pt idx="140">
                  <c:v>45.780444860458367</c:v>
                </c:pt>
                <c:pt idx="141">
                  <c:v>45.780528545379639</c:v>
                </c:pt>
                <c:pt idx="142">
                  <c:v>45.876652479171753</c:v>
                </c:pt>
                <c:pt idx="143">
                  <c:v>46.164260625839233</c:v>
                </c:pt>
                <c:pt idx="144">
                  <c:v>46.16442608833313</c:v>
                </c:pt>
                <c:pt idx="145">
                  <c:v>46.225285291671753</c:v>
                </c:pt>
                <c:pt idx="146">
                  <c:v>46.549926996231079</c:v>
                </c:pt>
                <c:pt idx="147">
                  <c:v>46.55006742477417</c:v>
                </c:pt>
                <c:pt idx="148">
                  <c:v>46.573014259338379</c:v>
                </c:pt>
                <c:pt idx="149">
                  <c:v>46.688163995742798</c:v>
                </c:pt>
                <c:pt idx="150">
                  <c:v>47.015535354614258</c:v>
                </c:pt>
                <c:pt idx="151">
                  <c:v>47.015670299530029</c:v>
                </c:pt>
                <c:pt idx="152">
                  <c:v>47.035877704620361</c:v>
                </c:pt>
                <c:pt idx="153">
                  <c:v>47.39349102973938</c:v>
                </c:pt>
                <c:pt idx="154">
                  <c:v>47.393758058547967</c:v>
                </c:pt>
                <c:pt idx="155">
                  <c:v>47.393944501876831</c:v>
                </c:pt>
                <c:pt idx="156">
                  <c:v>47.502963542938232</c:v>
                </c:pt>
                <c:pt idx="157">
                  <c:v>47.852620840072632</c:v>
                </c:pt>
                <c:pt idx="158">
                  <c:v>47.852837562561042</c:v>
                </c:pt>
                <c:pt idx="159">
                  <c:v>47.853014230728149</c:v>
                </c:pt>
                <c:pt idx="160">
                  <c:v>48.327428102493293</c:v>
                </c:pt>
                <c:pt idx="161">
                  <c:v>48.327625751495361</c:v>
                </c:pt>
                <c:pt idx="162">
                  <c:v>48.327765464782708</c:v>
                </c:pt>
                <c:pt idx="163">
                  <c:v>48.327866315841668</c:v>
                </c:pt>
                <c:pt idx="164">
                  <c:v>48.615755081176758</c:v>
                </c:pt>
                <c:pt idx="165">
                  <c:v>48.61596417427063</c:v>
                </c:pt>
                <c:pt idx="166">
                  <c:v>48.66093897819519</c:v>
                </c:pt>
                <c:pt idx="167">
                  <c:v>48.981487274169922</c:v>
                </c:pt>
                <c:pt idx="168">
                  <c:v>48.981632947921753</c:v>
                </c:pt>
                <c:pt idx="169">
                  <c:v>49.008969306945801</c:v>
                </c:pt>
                <c:pt idx="170">
                  <c:v>49.12381386756897</c:v>
                </c:pt>
                <c:pt idx="171">
                  <c:v>49.387814044952393</c:v>
                </c:pt>
                <c:pt idx="172">
                  <c:v>49.387938976287842</c:v>
                </c:pt>
                <c:pt idx="173">
                  <c:v>49.472747564315803</c:v>
                </c:pt>
                <c:pt idx="174">
                  <c:v>49.888756036758423</c:v>
                </c:pt>
                <c:pt idx="175">
                  <c:v>49.888907670974731</c:v>
                </c:pt>
                <c:pt idx="176">
                  <c:v>49.888979434967041</c:v>
                </c:pt>
                <c:pt idx="177">
                  <c:v>49.935487270355218</c:v>
                </c:pt>
                <c:pt idx="178">
                  <c:v>50.209140777587891</c:v>
                </c:pt>
                <c:pt idx="179">
                  <c:v>50.209308862686157</c:v>
                </c:pt>
                <c:pt idx="180">
                  <c:v>50.283677339553833</c:v>
                </c:pt>
                <c:pt idx="181">
                  <c:v>50.638193368911743</c:v>
                </c:pt>
                <c:pt idx="182">
                  <c:v>50.638333082199097</c:v>
                </c:pt>
                <c:pt idx="183">
                  <c:v>50.638413667678833</c:v>
                </c:pt>
                <c:pt idx="184">
                  <c:v>50.746435642242432</c:v>
                </c:pt>
                <c:pt idx="185">
                  <c:v>51.058027744293213</c:v>
                </c:pt>
                <c:pt idx="186">
                  <c:v>51.05815601348877</c:v>
                </c:pt>
                <c:pt idx="187">
                  <c:v>51.093914270401001</c:v>
                </c:pt>
                <c:pt idx="188">
                  <c:v>51.242132186889648</c:v>
                </c:pt>
                <c:pt idx="189">
                  <c:v>51.488584041595459</c:v>
                </c:pt>
                <c:pt idx="190">
                  <c:v>51.488704204559333</c:v>
                </c:pt>
                <c:pt idx="191">
                  <c:v>51.561703205108643</c:v>
                </c:pt>
                <c:pt idx="192">
                  <c:v>51.872735500335693</c:v>
                </c:pt>
                <c:pt idx="193">
                  <c:v>51.872944831848137</c:v>
                </c:pt>
                <c:pt idx="194">
                  <c:v>51.90933084487915</c:v>
                </c:pt>
                <c:pt idx="195">
                  <c:v>52.260443687438958</c:v>
                </c:pt>
                <c:pt idx="196">
                  <c:v>52.260563373565667</c:v>
                </c:pt>
                <c:pt idx="197">
                  <c:v>52.260649442672729</c:v>
                </c:pt>
                <c:pt idx="198">
                  <c:v>52.372139692306519</c:v>
                </c:pt>
                <c:pt idx="199">
                  <c:v>52.694170713424683</c:v>
                </c:pt>
                <c:pt idx="200">
                  <c:v>52.694322109222412</c:v>
                </c:pt>
                <c:pt idx="201">
                  <c:v>52.720173835754387</c:v>
                </c:pt>
                <c:pt idx="202">
                  <c:v>52.866044521331787</c:v>
                </c:pt>
                <c:pt idx="203">
                  <c:v>53.207138299942017</c:v>
                </c:pt>
                <c:pt idx="204">
                  <c:v>53.207290887832642</c:v>
                </c:pt>
                <c:pt idx="205">
                  <c:v>53.207364082336433</c:v>
                </c:pt>
                <c:pt idx="206">
                  <c:v>53.445017576217651</c:v>
                </c:pt>
                <c:pt idx="207">
                  <c:v>53.44514536857605</c:v>
                </c:pt>
                <c:pt idx="208">
                  <c:v>53.531855344772339</c:v>
                </c:pt>
                <c:pt idx="209">
                  <c:v>53.677408933639533</c:v>
                </c:pt>
                <c:pt idx="210">
                  <c:v>53.975305795669563</c:v>
                </c:pt>
                <c:pt idx="211">
                  <c:v>53.975430727004998</c:v>
                </c:pt>
                <c:pt idx="212">
                  <c:v>53.994261980056763</c:v>
                </c:pt>
                <c:pt idx="213">
                  <c:v>54.272308826446533</c:v>
                </c:pt>
                <c:pt idx="214">
                  <c:v>54.272467851638787</c:v>
                </c:pt>
                <c:pt idx="215">
                  <c:v>54.34269642829895</c:v>
                </c:pt>
                <c:pt idx="216">
                  <c:v>54.487167835235603</c:v>
                </c:pt>
                <c:pt idx="217">
                  <c:v>54.696285247802727</c:v>
                </c:pt>
                <c:pt idx="218">
                  <c:v>54.696411848068237</c:v>
                </c:pt>
                <c:pt idx="219">
                  <c:v>54.805251121521003</c:v>
                </c:pt>
                <c:pt idx="220">
                  <c:v>55.101585865020752</c:v>
                </c:pt>
                <c:pt idx="221">
                  <c:v>55.10172176361084</c:v>
                </c:pt>
                <c:pt idx="222">
                  <c:v>55.153551578521729</c:v>
                </c:pt>
                <c:pt idx="223">
                  <c:v>55.269150018692017</c:v>
                </c:pt>
                <c:pt idx="224">
                  <c:v>55.520238876342773</c:v>
                </c:pt>
                <c:pt idx="225">
                  <c:v>55.520345687866211</c:v>
                </c:pt>
                <c:pt idx="226">
                  <c:v>55.616714239120483</c:v>
                </c:pt>
                <c:pt idx="227">
                  <c:v>55.941436052322388</c:v>
                </c:pt>
                <c:pt idx="228">
                  <c:v>55.941694736480713</c:v>
                </c:pt>
                <c:pt idx="229">
                  <c:v>55.964487314224243</c:v>
                </c:pt>
                <c:pt idx="230">
                  <c:v>56.080173015594482</c:v>
                </c:pt>
                <c:pt idx="231">
                  <c:v>56.344774961471558</c:v>
                </c:pt>
                <c:pt idx="232">
                  <c:v>56.344888210296631</c:v>
                </c:pt>
                <c:pt idx="233">
                  <c:v>56.42857027053833</c:v>
                </c:pt>
                <c:pt idx="234">
                  <c:v>56.731733083724983</c:v>
                </c:pt>
                <c:pt idx="235">
                  <c:v>56.731952667236328</c:v>
                </c:pt>
                <c:pt idx="236">
                  <c:v>56.775826215744019</c:v>
                </c:pt>
                <c:pt idx="237">
                  <c:v>56.923285722732537</c:v>
                </c:pt>
                <c:pt idx="238">
                  <c:v>57.254601716995239</c:v>
                </c:pt>
                <c:pt idx="239">
                  <c:v>57.254734516143799</c:v>
                </c:pt>
                <c:pt idx="240">
                  <c:v>57.25481104850769</c:v>
                </c:pt>
                <c:pt idx="241">
                  <c:v>57.614528656005859</c:v>
                </c:pt>
                <c:pt idx="242">
                  <c:v>57.614748239517212</c:v>
                </c:pt>
                <c:pt idx="243">
                  <c:v>57.61486029624939</c:v>
                </c:pt>
                <c:pt idx="244">
                  <c:v>57.70537543296814</c:v>
                </c:pt>
                <c:pt idx="245">
                  <c:v>58.001871347427368</c:v>
                </c:pt>
                <c:pt idx="246">
                  <c:v>58.001986026763923</c:v>
                </c:pt>
                <c:pt idx="247">
                  <c:v>58.05335545539856</c:v>
                </c:pt>
                <c:pt idx="248">
                  <c:v>58.437933683395393</c:v>
                </c:pt>
                <c:pt idx="249">
                  <c:v>58.438080549240112</c:v>
                </c:pt>
                <c:pt idx="250">
                  <c:v>58.438169002532959</c:v>
                </c:pt>
                <c:pt idx="251">
                  <c:v>58.516471385955811</c:v>
                </c:pt>
                <c:pt idx="252">
                  <c:v>58.835836887359619</c:v>
                </c:pt>
                <c:pt idx="253">
                  <c:v>58.835943222045898</c:v>
                </c:pt>
                <c:pt idx="254">
                  <c:v>58.864372968673713</c:v>
                </c:pt>
                <c:pt idx="255">
                  <c:v>59.156018495559692</c:v>
                </c:pt>
                <c:pt idx="256">
                  <c:v>59.156146287918091</c:v>
                </c:pt>
                <c:pt idx="257">
                  <c:v>59.2133469581604</c:v>
                </c:pt>
                <c:pt idx="258">
                  <c:v>59.327227354049683</c:v>
                </c:pt>
                <c:pt idx="259">
                  <c:v>59.61020302772522</c:v>
                </c:pt>
                <c:pt idx="260">
                  <c:v>59.610309362411499</c:v>
                </c:pt>
                <c:pt idx="261">
                  <c:v>59.675379753112793</c:v>
                </c:pt>
                <c:pt idx="262">
                  <c:v>60.054624557495117</c:v>
                </c:pt>
                <c:pt idx="263">
                  <c:v>60.054749727249153</c:v>
                </c:pt>
                <c:pt idx="264">
                  <c:v>60.05482006072998</c:v>
                </c:pt>
                <c:pt idx="265">
                  <c:v>60.138022422790527</c:v>
                </c:pt>
                <c:pt idx="266">
                  <c:v>60.345275640487671</c:v>
                </c:pt>
                <c:pt idx="267">
                  <c:v>60.371181488037109</c:v>
                </c:pt>
                <c:pt idx="268">
                  <c:v>60.486583232879639</c:v>
                </c:pt>
                <c:pt idx="269">
                  <c:v>60.869761228561401</c:v>
                </c:pt>
                <c:pt idx="270">
                  <c:v>60.869897127151489</c:v>
                </c:pt>
                <c:pt idx="271">
                  <c:v>60.86996865272522</c:v>
                </c:pt>
                <c:pt idx="272">
                  <c:v>60.949542999267578</c:v>
                </c:pt>
                <c:pt idx="273">
                  <c:v>61.458127021789551</c:v>
                </c:pt>
                <c:pt idx="274">
                  <c:v>61.458287239074707</c:v>
                </c:pt>
                <c:pt idx="275">
                  <c:v>61.458367586135857</c:v>
                </c:pt>
                <c:pt idx="276">
                  <c:v>61.458442211151123</c:v>
                </c:pt>
                <c:pt idx="277">
                  <c:v>61.655464887619019</c:v>
                </c:pt>
                <c:pt idx="278">
                  <c:v>61.655582904815667</c:v>
                </c:pt>
                <c:pt idx="279">
                  <c:v>61.76047420501709</c:v>
                </c:pt>
                <c:pt idx="280">
                  <c:v>62.126710176467903</c:v>
                </c:pt>
                <c:pt idx="281">
                  <c:v>62.126886606216431</c:v>
                </c:pt>
                <c:pt idx="282">
                  <c:v>62.127010107040412</c:v>
                </c:pt>
                <c:pt idx="283">
                  <c:v>62.420437097549438</c:v>
                </c:pt>
                <c:pt idx="284">
                  <c:v>62.420653104782097</c:v>
                </c:pt>
                <c:pt idx="285">
                  <c:v>62.457166910171509</c:v>
                </c:pt>
                <c:pt idx="286">
                  <c:v>62.571558237075813</c:v>
                </c:pt>
                <c:pt idx="287">
                  <c:v>62.895148754119873</c:v>
                </c:pt>
                <c:pt idx="288">
                  <c:v>62.895263433456421</c:v>
                </c:pt>
                <c:pt idx="289">
                  <c:v>62.919549465179443</c:v>
                </c:pt>
                <c:pt idx="290">
                  <c:v>63.292706251144409</c:v>
                </c:pt>
                <c:pt idx="291">
                  <c:v>63.292862176895142</c:v>
                </c:pt>
                <c:pt idx="292">
                  <c:v>63.292953968048103</c:v>
                </c:pt>
                <c:pt idx="293">
                  <c:v>63.38297176361084</c:v>
                </c:pt>
                <c:pt idx="294">
                  <c:v>63.784314870834351</c:v>
                </c:pt>
                <c:pt idx="295">
                  <c:v>63.78443169593811</c:v>
                </c:pt>
                <c:pt idx="296">
                  <c:v>63.784508228302002</c:v>
                </c:pt>
                <c:pt idx="297">
                  <c:v>64.108973503112793</c:v>
                </c:pt>
                <c:pt idx="298">
                  <c:v>64.109226942062378</c:v>
                </c:pt>
                <c:pt idx="299">
                  <c:v>64.109358072280884</c:v>
                </c:pt>
                <c:pt idx="300">
                  <c:v>64.197121858596802</c:v>
                </c:pt>
                <c:pt idx="301">
                  <c:v>64.547198057174683</c:v>
                </c:pt>
                <c:pt idx="302">
                  <c:v>64.547319412231445</c:v>
                </c:pt>
                <c:pt idx="303">
                  <c:v>64.547382116317749</c:v>
                </c:pt>
                <c:pt idx="304">
                  <c:v>64.975545406341553</c:v>
                </c:pt>
                <c:pt idx="305">
                  <c:v>64.975694894790649</c:v>
                </c:pt>
                <c:pt idx="306">
                  <c:v>64.97576642036438</c:v>
                </c:pt>
                <c:pt idx="307">
                  <c:v>65.007353782653809</c:v>
                </c:pt>
                <c:pt idx="308">
                  <c:v>65.225610971450806</c:v>
                </c:pt>
                <c:pt idx="309">
                  <c:v>65.237051486968994</c:v>
                </c:pt>
                <c:pt idx="310">
                  <c:v>65.353019714355469</c:v>
                </c:pt>
                <c:pt idx="311">
                  <c:v>65.829909563064575</c:v>
                </c:pt>
                <c:pt idx="312">
                  <c:v>65.830083847045898</c:v>
                </c:pt>
                <c:pt idx="313">
                  <c:v>65.830202341079712</c:v>
                </c:pt>
                <c:pt idx="314">
                  <c:v>65.830330371856689</c:v>
                </c:pt>
                <c:pt idx="315">
                  <c:v>66.077982902526855</c:v>
                </c:pt>
                <c:pt idx="316">
                  <c:v>66.078116178512573</c:v>
                </c:pt>
                <c:pt idx="317">
                  <c:v>66.167211771011353</c:v>
                </c:pt>
                <c:pt idx="318">
                  <c:v>66.570273160934448</c:v>
                </c:pt>
                <c:pt idx="319">
                  <c:v>66.570422172546387</c:v>
                </c:pt>
                <c:pt idx="320">
                  <c:v>66.570492267608643</c:v>
                </c:pt>
                <c:pt idx="321">
                  <c:v>66.6298987865448</c:v>
                </c:pt>
                <c:pt idx="322">
                  <c:v>66.929115533828735</c:v>
                </c:pt>
                <c:pt idx="323">
                  <c:v>66.929250240325928</c:v>
                </c:pt>
                <c:pt idx="324">
                  <c:v>66.977869987487793</c:v>
                </c:pt>
                <c:pt idx="325">
                  <c:v>67.334335327148438</c:v>
                </c:pt>
                <c:pt idx="326">
                  <c:v>67.334455966949463</c:v>
                </c:pt>
                <c:pt idx="327">
                  <c:v>67.334523677825928</c:v>
                </c:pt>
                <c:pt idx="328">
                  <c:v>67.440952062606812</c:v>
                </c:pt>
                <c:pt idx="329">
                  <c:v>67.846915245056152</c:v>
                </c:pt>
                <c:pt idx="330">
                  <c:v>67.847035646438599</c:v>
                </c:pt>
                <c:pt idx="331">
                  <c:v>67.84711217880249</c:v>
                </c:pt>
                <c:pt idx="332">
                  <c:v>68.127817630767822</c:v>
                </c:pt>
                <c:pt idx="333">
                  <c:v>68.127983570098877</c:v>
                </c:pt>
                <c:pt idx="334">
                  <c:v>68.1366868019104</c:v>
                </c:pt>
                <c:pt idx="335">
                  <c:v>68.25239109992981</c:v>
                </c:pt>
                <c:pt idx="336">
                  <c:v>68.634592771530151</c:v>
                </c:pt>
                <c:pt idx="337">
                  <c:v>68.634726047515869</c:v>
                </c:pt>
                <c:pt idx="338">
                  <c:v>68.634815216064453</c:v>
                </c:pt>
                <c:pt idx="339">
                  <c:v>68.982637405395508</c:v>
                </c:pt>
                <c:pt idx="340">
                  <c:v>68.982760429382324</c:v>
                </c:pt>
                <c:pt idx="341">
                  <c:v>68.982847690582275</c:v>
                </c:pt>
                <c:pt idx="342">
                  <c:v>69.063168048858643</c:v>
                </c:pt>
                <c:pt idx="343">
                  <c:v>69.365386724472046</c:v>
                </c:pt>
                <c:pt idx="344">
                  <c:v>69.365532398223877</c:v>
                </c:pt>
                <c:pt idx="345">
                  <c:v>69.411122798919678</c:v>
                </c:pt>
                <c:pt idx="346">
                  <c:v>69.842900514602661</c:v>
                </c:pt>
                <c:pt idx="347">
                  <c:v>69.843033790588379</c:v>
                </c:pt>
                <c:pt idx="348">
                  <c:v>69.843106269836426</c:v>
                </c:pt>
                <c:pt idx="349">
                  <c:v>69.873703479766846</c:v>
                </c:pt>
                <c:pt idx="350">
                  <c:v>70.143303871154785</c:v>
                </c:pt>
                <c:pt idx="351">
                  <c:v>70.143457174301147</c:v>
                </c:pt>
                <c:pt idx="352">
                  <c:v>70.223105192184448</c:v>
                </c:pt>
                <c:pt idx="353">
                  <c:v>70.646455526351929</c:v>
                </c:pt>
                <c:pt idx="354">
                  <c:v>70.646707534790039</c:v>
                </c:pt>
                <c:pt idx="355">
                  <c:v>70.646877765655518</c:v>
                </c:pt>
                <c:pt idx="356">
                  <c:v>70.685094118118286</c:v>
                </c:pt>
                <c:pt idx="357">
                  <c:v>70.988615751266479</c:v>
                </c:pt>
                <c:pt idx="358">
                  <c:v>70.988739252090454</c:v>
                </c:pt>
                <c:pt idx="359">
                  <c:v>71.032450675964355</c:v>
                </c:pt>
                <c:pt idx="360">
                  <c:v>71.381358623504639</c:v>
                </c:pt>
                <c:pt idx="361">
                  <c:v>71.381505727767944</c:v>
                </c:pt>
                <c:pt idx="362">
                  <c:v>71.381582260131836</c:v>
                </c:pt>
                <c:pt idx="363">
                  <c:v>71.49634861946106</c:v>
                </c:pt>
                <c:pt idx="364">
                  <c:v>72.041840314865112</c:v>
                </c:pt>
                <c:pt idx="365">
                  <c:v>72.042054176330566</c:v>
                </c:pt>
                <c:pt idx="366">
                  <c:v>72.042172431945801</c:v>
                </c:pt>
                <c:pt idx="367">
                  <c:v>72.042266845703125</c:v>
                </c:pt>
                <c:pt idx="368">
                  <c:v>72.323817253112793</c:v>
                </c:pt>
                <c:pt idx="369">
                  <c:v>72.324299573898315</c:v>
                </c:pt>
                <c:pt idx="370">
                  <c:v>72.324607133865356</c:v>
                </c:pt>
                <c:pt idx="371">
                  <c:v>72.812543153762817</c:v>
                </c:pt>
                <c:pt idx="372">
                  <c:v>72.812735319137573</c:v>
                </c:pt>
                <c:pt idx="373">
                  <c:v>72.812824487686157</c:v>
                </c:pt>
                <c:pt idx="374">
                  <c:v>72.812896013259888</c:v>
                </c:pt>
                <c:pt idx="375">
                  <c:v>73.062314033508301</c:v>
                </c:pt>
                <c:pt idx="376">
                  <c:v>73.062433242797852</c:v>
                </c:pt>
                <c:pt idx="377">
                  <c:v>73.122129440307617</c:v>
                </c:pt>
                <c:pt idx="378">
                  <c:v>73.477370262145996</c:v>
                </c:pt>
                <c:pt idx="379">
                  <c:v>73.477508306503296</c:v>
                </c:pt>
                <c:pt idx="380">
                  <c:v>73.477580308914185</c:v>
                </c:pt>
                <c:pt idx="381">
                  <c:v>73.612766742706299</c:v>
                </c:pt>
                <c:pt idx="382">
                  <c:v>73.931851863861084</c:v>
                </c:pt>
                <c:pt idx="383">
                  <c:v>73.932185649871826</c:v>
                </c:pt>
                <c:pt idx="384">
                  <c:v>73.942395687103271</c:v>
                </c:pt>
                <c:pt idx="385">
                  <c:v>74.263033390045166</c:v>
                </c:pt>
                <c:pt idx="386">
                  <c:v>74.263158321380615</c:v>
                </c:pt>
                <c:pt idx="387">
                  <c:v>74.280735492706299</c:v>
                </c:pt>
                <c:pt idx="388">
                  <c:v>74.396474361419678</c:v>
                </c:pt>
                <c:pt idx="389">
                  <c:v>74.714974641799927</c:v>
                </c:pt>
                <c:pt idx="390">
                  <c:v>74.715111255645752</c:v>
                </c:pt>
                <c:pt idx="391">
                  <c:v>74.743381261825562</c:v>
                </c:pt>
                <c:pt idx="392">
                  <c:v>75.128798484802246</c:v>
                </c:pt>
                <c:pt idx="393">
                  <c:v>75.128943920135498</c:v>
                </c:pt>
                <c:pt idx="394">
                  <c:v>75.129019498825073</c:v>
                </c:pt>
                <c:pt idx="395">
                  <c:v>75.239215850830078</c:v>
                </c:pt>
                <c:pt idx="396">
                  <c:v>75.507940053939819</c:v>
                </c:pt>
                <c:pt idx="397">
                  <c:v>75.508073806762695</c:v>
                </c:pt>
                <c:pt idx="398">
                  <c:v>75.555335521697998</c:v>
                </c:pt>
                <c:pt idx="399">
                  <c:v>75.981336116790771</c:v>
                </c:pt>
                <c:pt idx="400">
                  <c:v>75.981540441513062</c:v>
                </c:pt>
                <c:pt idx="401">
                  <c:v>75.981643199920654</c:v>
                </c:pt>
                <c:pt idx="402">
                  <c:v>76.018574237823486</c:v>
                </c:pt>
                <c:pt idx="403">
                  <c:v>76.449553251266479</c:v>
                </c:pt>
                <c:pt idx="404">
                  <c:v>76.449939012527466</c:v>
                </c:pt>
                <c:pt idx="405">
                  <c:v>76.450135707855225</c:v>
                </c:pt>
                <c:pt idx="406">
                  <c:v>76.78014349937439</c:v>
                </c:pt>
                <c:pt idx="407">
                  <c:v>76.780255079269409</c:v>
                </c:pt>
                <c:pt idx="408">
                  <c:v>76.780322074890137</c:v>
                </c:pt>
                <c:pt idx="409">
                  <c:v>76.829101800918579</c:v>
                </c:pt>
                <c:pt idx="410">
                  <c:v>77.158809900283813</c:v>
                </c:pt>
                <c:pt idx="411">
                  <c:v>77.158939838409424</c:v>
                </c:pt>
                <c:pt idx="412">
                  <c:v>77.176598072052002</c:v>
                </c:pt>
                <c:pt idx="413">
                  <c:v>77.538769721984863</c:v>
                </c:pt>
                <c:pt idx="414">
                  <c:v>77.538882255554199</c:v>
                </c:pt>
                <c:pt idx="415">
                  <c:v>77.538947582244873</c:v>
                </c:pt>
                <c:pt idx="416">
                  <c:v>77.639793157577515</c:v>
                </c:pt>
                <c:pt idx="417">
                  <c:v>77.9219069480896</c:v>
                </c:pt>
                <c:pt idx="418">
                  <c:v>77.922044992446899</c:v>
                </c:pt>
                <c:pt idx="419">
                  <c:v>77.988366842269897</c:v>
                </c:pt>
                <c:pt idx="420">
                  <c:v>78.339633703231812</c:v>
                </c:pt>
                <c:pt idx="421">
                  <c:v>78.339751720428467</c:v>
                </c:pt>
                <c:pt idx="422">
                  <c:v>78.339847087860107</c:v>
                </c:pt>
                <c:pt idx="423">
                  <c:v>78.487925052642822</c:v>
                </c:pt>
                <c:pt idx="424">
                  <c:v>78.844278573989868</c:v>
                </c:pt>
                <c:pt idx="425">
                  <c:v>78.844409704208374</c:v>
                </c:pt>
                <c:pt idx="426">
                  <c:v>78.844481229782104</c:v>
                </c:pt>
                <c:pt idx="427">
                  <c:v>79.126074314117432</c:v>
                </c:pt>
                <c:pt idx="428">
                  <c:v>79.126209020614624</c:v>
                </c:pt>
                <c:pt idx="429">
                  <c:v>79.146719694137573</c:v>
                </c:pt>
                <c:pt idx="430">
                  <c:v>79.265737771987915</c:v>
                </c:pt>
                <c:pt idx="431">
                  <c:v>79.554154396057129</c:v>
                </c:pt>
                <c:pt idx="432">
                  <c:v>79.554370880126953</c:v>
                </c:pt>
                <c:pt idx="433">
                  <c:v>79.614290952682495</c:v>
                </c:pt>
                <c:pt idx="434">
                  <c:v>80.001851558685303</c:v>
                </c:pt>
                <c:pt idx="435">
                  <c:v>80.002013683319092</c:v>
                </c:pt>
                <c:pt idx="436">
                  <c:v>80.002100467681885</c:v>
                </c:pt>
                <c:pt idx="437">
                  <c:v>80.109224557876587</c:v>
                </c:pt>
                <c:pt idx="438">
                  <c:v>80.404444694519043</c:v>
                </c:pt>
                <c:pt idx="439">
                  <c:v>80.404580593109131</c:v>
                </c:pt>
                <c:pt idx="440">
                  <c:v>80.424136877059937</c:v>
                </c:pt>
                <c:pt idx="441">
                  <c:v>80.790936946868896</c:v>
                </c:pt>
                <c:pt idx="442">
                  <c:v>80.791107654571533</c:v>
                </c:pt>
                <c:pt idx="443">
                  <c:v>80.791192770004272</c:v>
                </c:pt>
                <c:pt idx="444">
                  <c:v>80.888320684432983</c:v>
                </c:pt>
                <c:pt idx="445">
                  <c:v>81.266404151916504</c:v>
                </c:pt>
                <c:pt idx="446">
                  <c:v>81.266514539718628</c:v>
                </c:pt>
                <c:pt idx="447">
                  <c:v>81.266599655151367</c:v>
                </c:pt>
                <c:pt idx="448">
                  <c:v>81.641915798187256</c:v>
                </c:pt>
                <c:pt idx="449">
                  <c:v>81.642037868499756</c:v>
                </c:pt>
                <c:pt idx="450">
                  <c:v>81.642125606536865</c:v>
                </c:pt>
                <c:pt idx="451">
                  <c:v>81.699197769165039</c:v>
                </c:pt>
                <c:pt idx="452">
                  <c:v>82.19804310798645</c:v>
                </c:pt>
                <c:pt idx="453">
                  <c:v>82.198282241821289</c:v>
                </c:pt>
                <c:pt idx="454">
                  <c:v>82.198400974273682</c:v>
                </c:pt>
                <c:pt idx="455">
                  <c:v>82.198527812957764</c:v>
                </c:pt>
                <c:pt idx="456">
                  <c:v>82.436732769012451</c:v>
                </c:pt>
                <c:pt idx="457">
                  <c:v>82.436866760253906</c:v>
                </c:pt>
                <c:pt idx="458">
                  <c:v>82.509805202484131</c:v>
                </c:pt>
                <c:pt idx="459">
                  <c:v>82.782118082046509</c:v>
                </c:pt>
                <c:pt idx="460">
                  <c:v>82.782236337661743</c:v>
                </c:pt>
                <c:pt idx="461">
                  <c:v>82.858389854431152</c:v>
                </c:pt>
                <c:pt idx="462">
                  <c:v>83.257950067520142</c:v>
                </c:pt>
                <c:pt idx="463">
                  <c:v>83.258098840713501</c:v>
                </c:pt>
                <c:pt idx="464">
                  <c:v>83.258179903030396</c:v>
                </c:pt>
                <c:pt idx="465">
                  <c:v>83.319967746734619</c:v>
                </c:pt>
                <c:pt idx="466">
                  <c:v>83.88921046257019</c:v>
                </c:pt>
                <c:pt idx="467">
                  <c:v>83.889736413955688</c:v>
                </c:pt>
                <c:pt idx="468">
                  <c:v>83.889999389648438</c:v>
                </c:pt>
                <c:pt idx="469">
                  <c:v>83.890389680862427</c:v>
                </c:pt>
                <c:pt idx="470">
                  <c:v>84.271566390991211</c:v>
                </c:pt>
                <c:pt idx="471">
                  <c:v>84.271743535995483</c:v>
                </c:pt>
                <c:pt idx="472">
                  <c:v>84.271859884262085</c:v>
                </c:pt>
                <c:pt idx="473">
                  <c:v>84.271965980529785</c:v>
                </c:pt>
                <c:pt idx="474">
                  <c:v>84.502894878387451</c:v>
                </c:pt>
                <c:pt idx="475">
                  <c:v>84.503005504608154</c:v>
                </c:pt>
                <c:pt idx="476">
                  <c:v>84.878897190093994</c:v>
                </c:pt>
                <c:pt idx="477">
                  <c:v>84.879013538360596</c:v>
                </c:pt>
                <c:pt idx="478">
                  <c:v>84.879118919372559</c:v>
                </c:pt>
                <c:pt idx="479">
                  <c:v>84.947190046310425</c:v>
                </c:pt>
                <c:pt idx="480">
                  <c:v>85.437167406082153</c:v>
                </c:pt>
                <c:pt idx="481">
                  <c:v>85.437338590621948</c:v>
                </c:pt>
                <c:pt idx="482">
                  <c:v>85.437411785125732</c:v>
                </c:pt>
                <c:pt idx="483">
                  <c:v>85.437782287597656</c:v>
                </c:pt>
                <c:pt idx="484">
                  <c:v>85.660597801208496</c:v>
                </c:pt>
                <c:pt idx="485">
                  <c:v>85.66072678565979</c:v>
                </c:pt>
                <c:pt idx="486">
                  <c:v>85.757812023162842</c:v>
                </c:pt>
                <c:pt idx="487">
                  <c:v>86.091164588928223</c:v>
                </c:pt>
                <c:pt idx="488">
                  <c:v>86.091344356536865</c:v>
                </c:pt>
                <c:pt idx="489">
                  <c:v>86.105165243148804</c:v>
                </c:pt>
                <c:pt idx="490">
                  <c:v>86.578706026077271</c:v>
                </c:pt>
                <c:pt idx="491">
                  <c:v>86.578876256942749</c:v>
                </c:pt>
                <c:pt idx="492">
                  <c:v>86.57894229888916</c:v>
                </c:pt>
                <c:pt idx="493">
                  <c:v>86.579007625579834</c:v>
                </c:pt>
                <c:pt idx="494">
                  <c:v>86.915274381637573</c:v>
                </c:pt>
                <c:pt idx="495">
                  <c:v>86.915791273117065</c:v>
                </c:pt>
                <c:pt idx="496">
                  <c:v>86.936831474304199</c:v>
                </c:pt>
                <c:pt idx="497">
                  <c:v>87.340396404266357</c:v>
                </c:pt>
                <c:pt idx="498">
                  <c:v>87.340597152709961</c:v>
                </c:pt>
                <c:pt idx="499">
                  <c:v>87.340730905532837</c:v>
                </c:pt>
                <c:pt idx="500">
                  <c:v>87.380108833312988</c:v>
                </c:pt>
                <c:pt idx="501">
                  <c:v>87.683636903762817</c:v>
                </c:pt>
                <c:pt idx="502">
                  <c:v>87.683781862258911</c:v>
                </c:pt>
                <c:pt idx="503">
                  <c:v>87.727026224136353</c:v>
                </c:pt>
                <c:pt idx="504">
                  <c:v>88.144002199172974</c:v>
                </c:pt>
                <c:pt idx="505">
                  <c:v>88.144183874130249</c:v>
                </c:pt>
                <c:pt idx="506">
                  <c:v>88.14424991607666</c:v>
                </c:pt>
                <c:pt idx="507">
                  <c:v>88.189978361129761</c:v>
                </c:pt>
                <c:pt idx="508">
                  <c:v>88.490447521209717</c:v>
                </c:pt>
                <c:pt idx="509">
                  <c:v>88.49057412147522</c:v>
                </c:pt>
                <c:pt idx="510">
                  <c:v>88.53800106048584</c:v>
                </c:pt>
                <c:pt idx="511">
                  <c:v>88.938493490219116</c:v>
                </c:pt>
                <c:pt idx="512">
                  <c:v>88.938699960708618</c:v>
                </c:pt>
                <c:pt idx="513">
                  <c:v>88.938763618469238</c:v>
                </c:pt>
                <c:pt idx="514">
                  <c:v>89.001879215240479</c:v>
                </c:pt>
                <c:pt idx="515">
                  <c:v>89.279639959335327</c:v>
                </c:pt>
                <c:pt idx="516">
                  <c:v>89.279770135879517</c:v>
                </c:pt>
                <c:pt idx="517">
                  <c:v>89.350492238998413</c:v>
                </c:pt>
                <c:pt idx="518">
                  <c:v>89.70371413230896</c:v>
                </c:pt>
                <c:pt idx="519">
                  <c:v>89.70384407043457</c:v>
                </c:pt>
                <c:pt idx="520">
                  <c:v>89.703924417495728</c:v>
                </c:pt>
                <c:pt idx="521">
                  <c:v>89.812489748001099</c:v>
                </c:pt>
                <c:pt idx="522">
                  <c:v>90.101457595825195</c:v>
                </c:pt>
                <c:pt idx="523">
                  <c:v>90.101684808731079</c:v>
                </c:pt>
                <c:pt idx="524">
                  <c:v>90.160914897918701</c:v>
                </c:pt>
                <c:pt idx="525">
                  <c:v>90.644112110137939</c:v>
                </c:pt>
                <c:pt idx="526">
                  <c:v>90.644269704818726</c:v>
                </c:pt>
                <c:pt idx="527">
                  <c:v>90.644359350204468</c:v>
                </c:pt>
                <c:pt idx="528">
                  <c:v>90.644416332244873</c:v>
                </c:pt>
                <c:pt idx="529">
                  <c:v>90.956870555877686</c:v>
                </c:pt>
                <c:pt idx="530">
                  <c:v>90.957157850265503</c:v>
                </c:pt>
                <c:pt idx="531">
                  <c:v>90.971213579177856</c:v>
                </c:pt>
                <c:pt idx="532">
                  <c:v>91.50418758392334</c:v>
                </c:pt>
                <c:pt idx="533">
                  <c:v>91.504544258117676</c:v>
                </c:pt>
                <c:pt idx="534">
                  <c:v>91.504773378372192</c:v>
                </c:pt>
                <c:pt idx="535">
                  <c:v>91.504965543746948</c:v>
                </c:pt>
                <c:pt idx="536">
                  <c:v>91.729541540145874</c:v>
                </c:pt>
                <c:pt idx="537">
                  <c:v>91.729642152786255</c:v>
                </c:pt>
                <c:pt idx="538">
                  <c:v>91.786742210388184</c:v>
                </c:pt>
                <c:pt idx="539">
                  <c:v>92.178066730499268</c:v>
                </c:pt>
                <c:pt idx="540">
                  <c:v>92.178234577178955</c:v>
                </c:pt>
                <c:pt idx="541">
                  <c:v>92.178318023681641</c:v>
                </c:pt>
                <c:pt idx="542">
                  <c:v>92.249489068984985</c:v>
                </c:pt>
                <c:pt idx="543">
                  <c:v>92.586577892303467</c:v>
                </c:pt>
                <c:pt idx="544">
                  <c:v>92.586706638336182</c:v>
                </c:pt>
                <c:pt idx="545">
                  <c:v>92.597289323806763</c:v>
                </c:pt>
                <c:pt idx="546">
                  <c:v>92.949740648269653</c:v>
                </c:pt>
                <c:pt idx="547">
                  <c:v>92.949902057647705</c:v>
                </c:pt>
                <c:pt idx="548">
                  <c:v>92.949962854385376</c:v>
                </c:pt>
                <c:pt idx="549">
                  <c:v>93.060920000076294</c:v>
                </c:pt>
                <c:pt idx="550">
                  <c:v>93.401937961578369</c:v>
                </c:pt>
                <c:pt idx="551">
                  <c:v>93.402067899703979</c:v>
                </c:pt>
                <c:pt idx="552">
                  <c:v>93.408797979354858</c:v>
                </c:pt>
                <c:pt idx="553">
                  <c:v>93.875156879425049</c:v>
                </c:pt>
                <c:pt idx="554">
                  <c:v>93.875434160232544</c:v>
                </c:pt>
                <c:pt idx="555">
                  <c:v>93.875592231750488</c:v>
                </c:pt>
                <c:pt idx="556">
                  <c:v>93.875768661499023</c:v>
                </c:pt>
                <c:pt idx="557">
                  <c:v>94.212533712387085</c:v>
                </c:pt>
                <c:pt idx="558">
                  <c:v>94.212695360183716</c:v>
                </c:pt>
                <c:pt idx="559">
                  <c:v>94.221295356750488</c:v>
                </c:pt>
                <c:pt idx="560">
                  <c:v>94.61093282699585</c:v>
                </c:pt>
                <c:pt idx="561">
                  <c:v>94.611104249954224</c:v>
                </c:pt>
                <c:pt idx="562">
                  <c:v>94.611202001571655</c:v>
                </c:pt>
                <c:pt idx="563">
                  <c:v>94.683276891708374</c:v>
                </c:pt>
                <c:pt idx="564">
                  <c:v>95.140053033828735</c:v>
                </c:pt>
                <c:pt idx="565">
                  <c:v>95.140234708786011</c:v>
                </c:pt>
                <c:pt idx="566">
                  <c:v>95.14031457901001</c:v>
                </c:pt>
                <c:pt idx="567">
                  <c:v>95.345132827758789</c:v>
                </c:pt>
                <c:pt idx="568">
                  <c:v>95.345301151275635</c:v>
                </c:pt>
                <c:pt idx="569">
                  <c:v>95.378921508789063</c:v>
                </c:pt>
                <c:pt idx="570">
                  <c:v>95.493379354476929</c:v>
                </c:pt>
                <c:pt idx="571">
                  <c:v>95.893646240234375</c:v>
                </c:pt>
                <c:pt idx="572">
                  <c:v>95.893779993057251</c:v>
                </c:pt>
                <c:pt idx="573">
                  <c:v>95.893850326538086</c:v>
                </c:pt>
                <c:pt idx="574">
                  <c:v>96.171410799026489</c:v>
                </c:pt>
                <c:pt idx="575">
                  <c:v>96.171536684036255</c:v>
                </c:pt>
                <c:pt idx="576">
                  <c:v>96.18926477432251</c:v>
                </c:pt>
                <c:pt idx="577">
                  <c:v>96.30518627166748</c:v>
                </c:pt>
                <c:pt idx="578">
                  <c:v>96.651688814163208</c:v>
                </c:pt>
                <c:pt idx="579">
                  <c:v>96.651849508285522</c:v>
                </c:pt>
                <c:pt idx="580">
                  <c:v>96.657863616943359</c:v>
                </c:pt>
                <c:pt idx="581">
                  <c:v>97.009832382202148</c:v>
                </c:pt>
                <c:pt idx="582">
                  <c:v>97.009991884231567</c:v>
                </c:pt>
                <c:pt idx="583">
                  <c:v>97.010070085525513</c:v>
                </c:pt>
                <c:pt idx="584">
                  <c:v>97.11888599395752</c:v>
                </c:pt>
                <c:pt idx="585">
                  <c:v>97.48136305809021</c:v>
                </c:pt>
                <c:pt idx="586">
                  <c:v>97.481566905975342</c:v>
                </c:pt>
                <c:pt idx="587">
                  <c:v>97.481679677963257</c:v>
                </c:pt>
                <c:pt idx="588">
                  <c:v>97.840758085250854</c:v>
                </c:pt>
                <c:pt idx="589">
                  <c:v>97.840909481048584</c:v>
                </c:pt>
                <c:pt idx="590">
                  <c:v>97.840984106063843</c:v>
                </c:pt>
                <c:pt idx="591">
                  <c:v>97.926482677459717</c:v>
                </c:pt>
                <c:pt idx="592">
                  <c:v>98.317189455032349</c:v>
                </c:pt>
                <c:pt idx="593">
                  <c:v>98.317385911941528</c:v>
                </c:pt>
                <c:pt idx="594">
                  <c:v>98.317457437515259</c:v>
                </c:pt>
                <c:pt idx="595">
                  <c:v>98.415711402893066</c:v>
                </c:pt>
                <c:pt idx="596">
                  <c:v>98.675043106079102</c:v>
                </c:pt>
                <c:pt idx="597">
                  <c:v>98.675164461135864</c:v>
                </c:pt>
                <c:pt idx="598">
                  <c:v>98.736880540847778</c:v>
                </c:pt>
                <c:pt idx="599">
                  <c:v>99.205599308013916</c:v>
                </c:pt>
                <c:pt idx="600">
                  <c:v>99.205787658691406</c:v>
                </c:pt>
                <c:pt idx="601">
                  <c:v>99.205848217010498</c:v>
                </c:pt>
                <c:pt idx="602">
                  <c:v>99.205915451049805</c:v>
                </c:pt>
                <c:pt idx="603">
                  <c:v>99.473310947418213</c:v>
                </c:pt>
                <c:pt idx="604">
                  <c:v>99.473428249359131</c:v>
                </c:pt>
                <c:pt idx="605">
                  <c:v>99.54940938949585</c:v>
                </c:pt>
                <c:pt idx="606">
                  <c:v>99.901138067245483</c:v>
                </c:pt>
                <c:pt idx="607">
                  <c:v>99.901270151138306</c:v>
                </c:pt>
                <c:pt idx="608">
                  <c:v>99.901331424713135</c:v>
                </c:pt>
                <c:pt idx="609">
                  <c:v>100.3901767730713</c:v>
                </c:pt>
                <c:pt idx="610">
                  <c:v>100.39033007621769</c:v>
                </c:pt>
                <c:pt idx="611">
                  <c:v>100.3903915882111</c:v>
                </c:pt>
                <c:pt idx="612">
                  <c:v>100.3904554843903</c:v>
                </c:pt>
                <c:pt idx="613">
                  <c:v>100.7095854282379</c:v>
                </c:pt>
                <c:pt idx="614">
                  <c:v>100.7097277641296</c:v>
                </c:pt>
                <c:pt idx="615">
                  <c:v>100.7097940444946</c:v>
                </c:pt>
                <c:pt idx="616">
                  <c:v>100.85647392272951</c:v>
                </c:pt>
                <c:pt idx="617">
                  <c:v>101.09468412399291</c:v>
                </c:pt>
                <c:pt idx="618">
                  <c:v>101.0948443412781</c:v>
                </c:pt>
                <c:pt idx="619">
                  <c:v>101.17400407791141</c:v>
                </c:pt>
                <c:pt idx="620">
                  <c:v>101.5472354888916</c:v>
                </c:pt>
                <c:pt idx="621">
                  <c:v>101.5473899841309</c:v>
                </c:pt>
                <c:pt idx="622">
                  <c:v>101.5474576950073</c:v>
                </c:pt>
                <c:pt idx="623">
                  <c:v>101.66249537467959</c:v>
                </c:pt>
                <c:pt idx="624">
                  <c:v>101.97458028793331</c:v>
                </c:pt>
                <c:pt idx="625">
                  <c:v>101.9747149944305</c:v>
                </c:pt>
                <c:pt idx="626">
                  <c:v>101.9845223426819</c:v>
                </c:pt>
                <c:pt idx="627">
                  <c:v>102.2538602352142</c:v>
                </c:pt>
                <c:pt idx="628">
                  <c:v>102.2540128231049</c:v>
                </c:pt>
                <c:pt idx="629">
                  <c:v>102.3296542167664</c:v>
                </c:pt>
                <c:pt idx="630">
                  <c:v>102.477884054184</c:v>
                </c:pt>
                <c:pt idx="631">
                  <c:v>102.8036549091339</c:v>
                </c:pt>
                <c:pt idx="632">
                  <c:v>102.80377507209781</c:v>
                </c:pt>
                <c:pt idx="633">
                  <c:v>102.8038654327393</c:v>
                </c:pt>
                <c:pt idx="634">
                  <c:v>103.2372903823853</c:v>
                </c:pt>
                <c:pt idx="635">
                  <c:v>103.23746824264531</c:v>
                </c:pt>
                <c:pt idx="636">
                  <c:v>103.2375617027283</c:v>
                </c:pt>
                <c:pt idx="637">
                  <c:v>103.2741527557373</c:v>
                </c:pt>
                <c:pt idx="638">
                  <c:v>103.5045249462128</c:v>
                </c:pt>
                <c:pt idx="639">
                  <c:v>103.50464773178101</c:v>
                </c:pt>
                <c:pt idx="640">
                  <c:v>103.6077063083649</c:v>
                </c:pt>
                <c:pt idx="641">
                  <c:v>103.99689435958859</c:v>
                </c:pt>
                <c:pt idx="642">
                  <c:v>103.997058391571</c:v>
                </c:pt>
                <c:pt idx="643">
                  <c:v>103.99714326858521</c:v>
                </c:pt>
                <c:pt idx="644">
                  <c:v>104.1032729148865</c:v>
                </c:pt>
                <c:pt idx="645">
                  <c:v>104.3837983608246</c:v>
                </c:pt>
                <c:pt idx="646">
                  <c:v>104.38392066955571</c:v>
                </c:pt>
                <c:pt idx="647">
                  <c:v>104.4174528121948</c:v>
                </c:pt>
                <c:pt idx="648">
                  <c:v>104.7730991840363</c:v>
                </c:pt>
                <c:pt idx="649">
                  <c:v>104.7732563018799</c:v>
                </c:pt>
                <c:pt idx="650">
                  <c:v>104.7733283042908</c:v>
                </c:pt>
                <c:pt idx="651">
                  <c:v>104.90758371353149</c:v>
                </c:pt>
                <c:pt idx="652">
                  <c:v>105.1575808525085</c:v>
                </c:pt>
                <c:pt idx="653">
                  <c:v>105.1576976776123</c:v>
                </c:pt>
                <c:pt idx="654">
                  <c:v>105.230094909668</c:v>
                </c:pt>
                <c:pt idx="655">
                  <c:v>105.5333840847015</c:v>
                </c:pt>
                <c:pt idx="656">
                  <c:v>105.5335383415222</c:v>
                </c:pt>
                <c:pt idx="657">
                  <c:v>105.57724237442019</c:v>
                </c:pt>
                <c:pt idx="658">
                  <c:v>105.6927506923676</c:v>
                </c:pt>
                <c:pt idx="659">
                  <c:v>106.06264710426331</c:v>
                </c:pt>
                <c:pt idx="660">
                  <c:v>106.06285572052001</c:v>
                </c:pt>
                <c:pt idx="661">
                  <c:v>106.0630068778992</c:v>
                </c:pt>
                <c:pt idx="662">
                  <c:v>106.3570969104767</c:v>
                </c:pt>
                <c:pt idx="663">
                  <c:v>106.3572328090668</c:v>
                </c:pt>
                <c:pt idx="664">
                  <c:v>106.3877060413361</c:v>
                </c:pt>
                <c:pt idx="665">
                  <c:v>106.5033006668091</c:v>
                </c:pt>
                <c:pt idx="666">
                  <c:v>106.7462961673737</c:v>
                </c:pt>
                <c:pt idx="667">
                  <c:v>106.7464187145233</c:v>
                </c:pt>
                <c:pt idx="668">
                  <c:v>106.8509891033173</c:v>
                </c:pt>
                <c:pt idx="669">
                  <c:v>107.2328333854675</c:v>
                </c:pt>
                <c:pt idx="670">
                  <c:v>107.2330112457275</c:v>
                </c:pt>
                <c:pt idx="671">
                  <c:v>107.23309016227719</c:v>
                </c:pt>
                <c:pt idx="672">
                  <c:v>107.3459169864655</c:v>
                </c:pt>
                <c:pt idx="673">
                  <c:v>107.6075327396393</c:v>
                </c:pt>
                <c:pt idx="674">
                  <c:v>107.60763955116271</c:v>
                </c:pt>
                <c:pt idx="675">
                  <c:v>107.66248774528501</c:v>
                </c:pt>
                <c:pt idx="676">
                  <c:v>108.0332498550415</c:v>
                </c:pt>
                <c:pt idx="677">
                  <c:v>108.0334374904633</c:v>
                </c:pt>
                <c:pt idx="678">
                  <c:v>108.03350830078119</c:v>
                </c:pt>
                <c:pt idx="679">
                  <c:v>108.1252617835999</c:v>
                </c:pt>
                <c:pt idx="680">
                  <c:v>108.44002413749691</c:v>
                </c:pt>
                <c:pt idx="681">
                  <c:v>108.4401376247406</c:v>
                </c:pt>
                <c:pt idx="682">
                  <c:v>108.47317314147951</c:v>
                </c:pt>
                <c:pt idx="683">
                  <c:v>108.7722625732422</c:v>
                </c:pt>
                <c:pt idx="684">
                  <c:v>108.77239942550661</c:v>
                </c:pt>
                <c:pt idx="685">
                  <c:v>108.8212926387787</c:v>
                </c:pt>
                <c:pt idx="686">
                  <c:v>108.9744186401367</c:v>
                </c:pt>
                <c:pt idx="687">
                  <c:v>109.2611353397369</c:v>
                </c:pt>
                <c:pt idx="688">
                  <c:v>109.26124930381771</c:v>
                </c:pt>
                <c:pt idx="689">
                  <c:v>109.2845025062561</c:v>
                </c:pt>
                <c:pt idx="690">
                  <c:v>109.642879486084</c:v>
                </c:pt>
                <c:pt idx="691">
                  <c:v>109.6431455612183</c:v>
                </c:pt>
                <c:pt idx="692">
                  <c:v>109.6432964801788</c:v>
                </c:pt>
                <c:pt idx="693">
                  <c:v>109.7822136878967</c:v>
                </c:pt>
                <c:pt idx="694">
                  <c:v>110.194415807724</c:v>
                </c:pt>
                <c:pt idx="695">
                  <c:v>110.1945672035217</c:v>
                </c:pt>
                <c:pt idx="696">
                  <c:v>110.19463706016541</c:v>
                </c:pt>
                <c:pt idx="697">
                  <c:v>110.395320892334</c:v>
                </c:pt>
                <c:pt idx="698">
                  <c:v>110.3954577445984</c:v>
                </c:pt>
                <c:pt idx="699">
                  <c:v>110.4434051513672</c:v>
                </c:pt>
                <c:pt idx="700">
                  <c:v>110.56286025047299</c:v>
                </c:pt>
                <c:pt idx="701">
                  <c:v>110.9056036472321</c:v>
                </c:pt>
                <c:pt idx="702">
                  <c:v>110.90573000907899</c:v>
                </c:pt>
                <c:pt idx="703">
                  <c:v>110.90959453582759</c:v>
                </c:pt>
                <c:pt idx="704">
                  <c:v>111.2192945480347</c:v>
                </c:pt>
                <c:pt idx="705">
                  <c:v>111.2194633483887</c:v>
                </c:pt>
                <c:pt idx="706">
                  <c:v>111.25751304626461</c:v>
                </c:pt>
                <c:pt idx="707">
                  <c:v>111.3729124069214</c:v>
                </c:pt>
                <c:pt idx="708">
                  <c:v>111.7118408679962</c:v>
                </c:pt>
                <c:pt idx="709">
                  <c:v>111.712146282196</c:v>
                </c:pt>
                <c:pt idx="710">
                  <c:v>111.720463514328</c:v>
                </c:pt>
                <c:pt idx="711">
                  <c:v>112.1162707805634</c:v>
                </c:pt>
                <c:pt idx="712">
                  <c:v>112.1164245605469</c:v>
                </c:pt>
                <c:pt idx="713">
                  <c:v>112.1164889335632</c:v>
                </c:pt>
                <c:pt idx="714">
                  <c:v>112.1839470863342</c:v>
                </c:pt>
                <c:pt idx="715">
                  <c:v>112.4745254516602</c:v>
                </c:pt>
                <c:pt idx="716">
                  <c:v>112.4746572971344</c:v>
                </c:pt>
                <c:pt idx="717">
                  <c:v>112.5321571826935</c:v>
                </c:pt>
                <c:pt idx="718">
                  <c:v>112.9149880409241</c:v>
                </c:pt>
                <c:pt idx="719">
                  <c:v>112.91510987281799</c:v>
                </c:pt>
                <c:pt idx="720">
                  <c:v>112.91522216796881</c:v>
                </c:pt>
                <c:pt idx="721">
                  <c:v>112.9953634738922</c:v>
                </c:pt>
                <c:pt idx="722">
                  <c:v>113.3509321212769</c:v>
                </c:pt>
                <c:pt idx="723">
                  <c:v>113.35135936737061</c:v>
                </c:pt>
                <c:pt idx="724">
                  <c:v>113.351539850235</c:v>
                </c:pt>
                <c:pt idx="725">
                  <c:v>113.6691291332245</c:v>
                </c:pt>
                <c:pt idx="726">
                  <c:v>113.6692879199982</c:v>
                </c:pt>
                <c:pt idx="727">
                  <c:v>113.69142460823061</c:v>
                </c:pt>
                <c:pt idx="728">
                  <c:v>113.8061861991882</c:v>
                </c:pt>
                <c:pt idx="729">
                  <c:v>114.21465802192689</c:v>
                </c:pt>
                <c:pt idx="730">
                  <c:v>114.2149720191956</c:v>
                </c:pt>
                <c:pt idx="731">
                  <c:v>114.2151322364807</c:v>
                </c:pt>
                <c:pt idx="732">
                  <c:v>114.4838235378265</c:v>
                </c:pt>
                <c:pt idx="733">
                  <c:v>114.48400497436521</c:v>
                </c:pt>
                <c:pt idx="734">
                  <c:v>114.5020468235016</c:v>
                </c:pt>
                <c:pt idx="735">
                  <c:v>114.6169898509979</c:v>
                </c:pt>
                <c:pt idx="736">
                  <c:v>115.02830100059511</c:v>
                </c:pt>
                <c:pt idx="737">
                  <c:v>115.02843284606929</c:v>
                </c:pt>
                <c:pt idx="738">
                  <c:v>115.02850294113161</c:v>
                </c:pt>
                <c:pt idx="739">
                  <c:v>115.3418142795563</c:v>
                </c:pt>
                <c:pt idx="740">
                  <c:v>115.3419890403748</c:v>
                </c:pt>
                <c:pt idx="741">
                  <c:v>115.3420617580414</c:v>
                </c:pt>
                <c:pt idx="742">
                  <c:v>115.4272780418396</c:v>
                </c:pt>
                <c:pt idx="743">
                  <c:v>115.6926023960114</c:v>
                </c:pt>
                <c:pt idx="744">
                  <c:v>115.6927237510681</c:v>
                </c:pt>
                <c:pt idx="745">
                  <c:v>115.77600836753849</c:v>
                </c:pt>
                <c:pt idx="746">
                  <c:v>116.3040606975555</c:v>
                </c:pt>
                <c:pt idx="747">
                  <c:v>116.3042492866516</c:v>
                </c:pt>
                <c:pt idx="748">
                  <c:v>116.3043222427368</c:v>
                </c:pt>
                <c:pt idx="749">
                  <c:v>116.3044118881226</c:v>
                </c:pt>
                <c:pt idx="750">
                  <c:v>116.5499849319458</c:v>
                </c:pt>
                <c:pt idx="751">
                  <c:v>116.55011653900149</c:v>
                </c:pt>
                <c:pt idx="752">
                  <c:v>116.58702611923221</c:v>
                </c:pt>
                <c:pt idx="753">
                  <c:v>116.9743740558624</c:v>
                </c:pt>
                <c:pt idx="754">
                  <c:v>116.9745268821716</c:v>
                </c:pt>
                <c:pt idx="755">
                  <c:v>116.9745886325836</c:v>
                </c:pt>
                <c:pt idx="756">
                  <c:v>117.0535197257996</c:v>
                </c:pt>
                <c:pt idx="757">
                  <c:v>117.34493589401249</c:v>
                </c:pt>
                <c:pt idx="758">
                  <c:v>117.34509563446041</c:v>
                </c:pt>
                <c:pt idx="759">
                  <c:v>117.4024751186371</c:v>
                </c:pt>
                <c:pt idx="760">
                  <c:v>117.75898408889771</c:v>
                </c:pt>
                <c:pt idx="761">
                  <c:v>117.75910663604741</c:v>
                </c:pt>
                <c:pt idx="762">
                  <c:v>117.75917458534239</c:v>
                </c:pt>
                <c:pt idx="763">
                  <c:v>117.86546945571899</c:v>
                </c:pt>
                <c:pt idx="764">
                  <c:v>118.1435067653656</c:v>
                </c:pt>
                <c:pt idx="765">
                  <c:v>118.1436674594879</c:v>
                </c:pt>
                <c:pt idx="766">
                  <c:v>118.2135021686554</c:v>
                </c:pt>
                <c:pt idx="767">
                  <c:v>118.5920624732971</c:v>
                </c:pt>
                <c:pt idx="768">
                  <c:v>118.59221124649051</c:v>
                </c:pt>
                <c:pt idx="769">
                  <c:v>118.5923128128052</c:v>
                </c:pt>
                <c:pt idx="770">
                  <c:v>118.6757342815399</c:v>
                </c:pt>
                <c:pt idx="771">
                  <c:v>119.16764354705811</c:v>
                </c:pt>
                <c:pt idx="772">
                  <c:v>119.1678559780121</c:v>
                </c:pt>
                <c:pt idx="773">
                  <c:v>119.16799163818359</c:v>
                </c:pt>
                <c:pt idx="774">
                  <c:v>119.1680717468262</c:v>
                </c:pt>
                <c:pt idx="775">
                  <c:v>119.4946701526642</c:v>
                </c:pt>
                <c:pt idx="776">
                  <c:v>119.49479246139531</c:v>
                </c:pt>
                <c:pt idx="777">
                  <c:v>119.4948751926422</c:v>
                </c:pt>
                <c:pt idx="778">
                  <c:v>119.9118683338165</c:v>
                </c:pt>
                <c:pt idx="779">
                  <c:v>119.9121816158295</c:v>
                </c:pt>
                <c:pt idx="780">
                  <c:v>119.9123802185059</c:v>
                </c:pt>
                <c:pt idx="781">
                  <c:v>120.2503898143768</c:v>
                </c:pt>
                <c:pt idx="782">
                  <c:v>120.25055289268489</c:v>
                </c:pt>
                <c:pt idx="783">
                  <c:v>120.25061941146851</c:v>
                </c:pt>
                <c:pt idx="784">
                  <c:v>120.29706740379331</c:v>
                </c:pt>
                <c:pt idx="785">
                  <c:v>120.6568911075592</c:v>
                </c:pt>
                <c:pt idx="786">
                  <c:v>120.65704393386839</c:v>
                </c:pt>
                <c:pt idx="787">
                  <c:v>120.6571071147919</c:v>
                </c:pt>
                <c:pt idx="788">
                  <c:v>120.79205942153931</c:v>
                </c:pt>
                <c:pt idx="789">
                  <c:v>121.12734222412109</c:v>
                </c:pt>
                <c:pt idx="790">
                  <c:v>121.1274697780609</c:v>
                </c:pt>
                <c:pt idx="791">
                  <c:v>121.12753844261169</c:v>
                </c:pt>
                <c:pt idx="792">
                  <c:v>121.4529354572296</c:v>
                </c:pt>
                <c:pt idx="793">
                  <c:v>121.4532616138458</c:v>
                </c:pt>
                <c:pt idx="794">
                  <c:v>121.45733737945559</c:v>
                </c:pt>
                <c:pt idx="795">
                  <c:v>121.899374961853</c:v>
                </c:pt>
                <c:pt idx="796">
                  <c:v>121.9074366092682</c:v>
                </c:pt>
                <c:pt idx="797">
                  <c:v>121.90758061408999</c:v>
                </c:pt>
                <c:pt idx="798">
                  <c:v>121.9191718101501</c:v>
                </c:pt>
                <c:pt idx="799">
                  <c:v>122.22723388671881</c:v>
                </c:pt>
                <c:pt idx="800">
                  <c:v>122.2273840904236</c:v>
                </c:pt>
                <c:pt idx="801">
                  <c:v>122.26800847053531</c:v>
                </c:pt>
                <c:pt idx="802">
                  <c:v>122.4167010784149</c:v>
                </c:pt>
                <c:pt idx="803">
                  <c:v>122.6398131847382</c:v>
                </c:pt>
                <c:pt idx="804">
                  <c:v>122.6399428844452</c:v>
                </c:pt>
                <c:pt idx="805">
                  <c:v>122.73065137863161</c:v>
                </c:pt>
                <c:pt idx="806">
                  <c:v>123.11758852005001</c:v>
                </c:pt>
                <c:pt idx="807">
                  <c:v>123.11775374412539</c:v>
                </c:pt>
                <c:pt idx="808">
                  <c:v>123.11781096458439</c:v>
                </c:pt>
                <c:pt idx="809">
                  <c:v>123.2243981361389</c:v>
                </c:pt>
                <c:pt idx="810">
                  <c:v>123.5519263744354</c:v>
                </c:pt>
                <c:pt idx="811">
                  <c:v>123.5520565509796</c:v>
                </c:pt>
                <c:pt idx="812">
                  <c:v>123.5521197319031</c:v>
                </c:pt>
                <c:pt idx="813">
                  <c:v>123.9519152641296</c:v>
                </c:pt>
                <c:pt idx="814">
                  <c:v>123.9520916938782</c:v>
                </c:pt>
                <c:pt idx="815">
                  <c:v>123.952169418335</c:v>
                </c:pt>
                <c:pt idx="816">
                  <c:v>124.0352964401245</c:v>
                </c:pt>
                <c:pt idx="817">
                  <c:v>124.3405680656433</c:v>
                </c:pt>
                <c:pt idx="818">
                  <c:v>124.3406884670258</c:v>
                </c:pt>
                <c:pt idx="819">
                  <c:v>124.3560688495636</c:v>
                </c:pt>
                <c:pt idx="820">
                  <c:v>124.7404372692108</c:v>
                </c:pt>
                <c:pt idx="821">
                  <c:v>124.74057769775391</c:v>
                </c:pt>
                <c:pt idx="822">
                  <c:v>124.74064564704901</c:v>
                </c:pt>
                <c:pt idx="823">
                  <c:v>124.8473691940308</c:v>
                </c:pt>
                <c:pt idx="824">
                  <c:v>125.1127495765686</c:v>
                </c:pt>
                <c:pt idx="825">
                  <c:v>125.1128599643707</c:v>
                </c:pt>
                <c:pt idx="826">
                  <c:v>125.1673543453217</c:v>
                </c:pt>
                <c:pt idx="827">
                  <c:v>125.5833468437195</c:v>
                </c:pt>
                <c:pt idx="828">
                  <c:v>125.5835573673248</c:v>
                </c:pt>
                <c:pt idx="829">
                  <c:v>125.58368849754331</c:v>
                </c:pt>
                <c:pt idx="830">
                  <c:v>125.66850781440731</c:v>
                </c:pt>
                <c:pt idx="831">
                  <c:v>125.91750860214231</c:v>
                </c:pt>
                <c:pt idx="832">
                  <c:v>125.9176752567291</c:v>
                </c:pt>
                <c:pt idx="833">
                  <c:v>125.97870588302609</c:v>
                </c:pt>
                <c:pt idx="834">
                  <c:v>126.3738701343536</c:v>
                </c:pt>
                <c:pt idx="835">
                  <c:v>126.37405300140379</c:v>
                </c:pt>
                <c:pt idx="836">
                  <c:v>126.3741188049316</c:v>
                </c:pt>
                <c:pt idx="837">
                  <c:v>126.4414355754852</c:v>
                </c:pt>
                <c:pt idx="838">
                  <c:v>126.80339550971981</c:v>
                </c:pt>
                <c:pt idx="839">
                  <c:v>126.8035182952881</c:v>
                </c:pt>
                <c:pt idx="840">
                  <c:v>126.8035838603973</c:v>
                </c:pt>
                <c:pt idx="841">
                  <c:v>127.1217310428619</c:v>
                </c:pt>
                <c:pt idx="842">
                  <c:v>127.1221005916595</c:v>
                </c:pt>
                <c:pt idx="843">
                  <c:v>127.1372249126434</c:v>
                </c:pt>
                <c:pt idx="844">
                  <c:v>127.2522048950195</c:v>
                </c:pt>
                <c:pt idx="845">
                  <c:v>127.5302422046661</c:v>
                </c:pt>
                <c:pt idx="846">
                  <c:v>127.5303971767426</c:v>
                </c:pt>
                <c:pt idx="847">
                  <c:v>127.60113787651061</c:v>
                </c:pt>
                <c:pt idx="848">
                  <c:v>127.91970372200009</c:v>
                </c:pt>
                <c:pt idx="849">
                  <c:v>127.9199028015137</c:v>
                </c:pt>
                <c:pt idx="850">
                  <c:v>127.9480383396149</c:v>
                </c:pt>
                <c:pt idx="851">
                  <c:v>128.06431722640991</c:v>
                </c:pt>
                <c:pt idx="852">
                  <c:v>128.36605620384219</c:v>
                </c:pt>
                <c:pt idx="853">
                  <c:v>128.36620497703549</c:v>
                </c:pt>
                <c:pt idx="854">
                  <c:v>128.41135764122009</c:v>
                </c:pt>
                <c:pt idx="855">
                  <c:v>128.73232889175421</c:v>
                </c:pt>
                <c:pt idx="856">
                  <c:v>128.73260307312009</c:v>
                </c:pt>
                <c:pt idx="857">
                  <c:v>128.7597451210022</c:v>
                </c:pt>
                <c:pt idx="858">
                  <c:v>128.90777850151059</c:v>
                </c:pt>
                <c:pt idx="859">
                  <c:v>129.14580726623541</c:v>
                </c:pt>
                <c:pt idx="860">
                  <c:v>129.1459379196167</c:v>
                </c:pt>
                <c:pt idx="861">
                  <c:v>129.2233741283417</c:v>
                </c:pt>
                <c:pt idx="862">
                  <c:v>129.5384955406189</c:v>
                </c:pt>
                <c:pt idx="863">
                  <c:v>129.53861784935</c:v>
                </c:pt>
                <c:pt idx="864">
                  <c:v>129.57072591781619</c:v>
                </c:pt>
                <c:pt idx="865">
                  <c:v>129.68576645851141</c:v>
                </c:pt>
                <c:pt idx="866">
                  <c:v>129.96283650398249</c:v>
                </c:pt>
                <c:pt idx="867">
                  <c:v>129.96306967735291</c:v>
                </c:pt>
                <c:pt idx="868">
                  <c:v>130.03386783599851</c:v>
                </c:pt>
                <c:pt idx="869">
                  <c:v>130.40329194068909</c:v>
                </c:pt>
                <c:pt idx="870">
                  <c:v>130.4034757614136</c:v>
                </c:pt>
                <c:pt idx="871">
                  <c:v>130.40357255935669</c:v>
                </c:pt>
                <c:pt idx="872">
                  <c:v>130.49709153175351</c:v>
                </c:pt>
                <c:pt idx="873">
                  <c:v>130.87109756469729</c:v>
                </c:pt>
                <c:pt idx="874">
                  <c:v>130.87126302719119</c:v>
                </c:pt>
                <c:pt idx="875">
                  <c:v>130.87134408950811</c:v>
                </c:pt>
                <c:pt idx="876">
                  <c:v>131.13205099105829</c:v>
                </c:pt>
                <c:pt idx="877">
                  <c:v>131.132209777832</c:v>
                </c:pt>
                <c:pt idx="878">
                  <c:v>131.19282841682431</c:v>
                </c:pt>
                <c:pt idx="879">
                  <c:v>131.31120753288269</c:v>
                </c:pt>
                <c:pt idx="880">
                  <c:v>131.65272212028501</c:v>
                </c:pt>
                <c:pt idx="881">
                  <c:v>131.65288424491879</c:v>
                </c:pt>
                <c:pt idx="882">
                  <c:v>131.65783214569089</c:v>
                </c:pt>
                <c:pt idx="883">
                  <c:v>132.03095316886899</c:v>
                </c:pt>
                <c:pt idx="884">
                  <c:v>132.03109884262079</c:v>
                </c:pt>
                <c:pt idx="885">
                  <c:v>132.03117513656619</c:v>
                </c:pt>
                <c:pt idx="886">
                  <c:v>132.12291479110721</c:v>
                </c:pt>
                <c:pt idx="887">
                  <c:v>132.36794543266299</c:v>
                </c:pt>
                <c:pt idx="888">
                  <c:v>132.36809349060059</c:v>
                </c:pt>
                <c:pt idx="889">
                  <c:v>132.47061324119571</c:v>
                </c:pt>
                <c:pt idx="890">
                  <c:v>132.88931918144229</c:v>
                </c:pt>
                <c:pt idx="891">
                  <c:v>132.8895092010498</c:v>
                </c:pt>
                <c:pt idx="892">
                  <c:v>132.8896050453186</c:v>
                </c:pt>
                <c:pt idx="893">
                  <c:v>132.93316888809201</c:v>
                </c:pt>
                <c:pt idx="894">
                  <c:v>133.2929136753082</c:v>
                </c:pt>
                <c:pt idx="895">
                  <c:v>133.29302978515619</c:v>
                </c:pt>
                <c:pt idx="896">
                  <c:v>133.2930991649628</c:v>
                </c:pt>
                <c:pt idx="897">
                  <c:v>133.59025812149051</c:v>
                </c:pt>
                <c:pt idx="898">
                  <c:v>133.59039092063901</c:v>
                </c:pt>
                <c:pt idx="899">
                  <c:v>133.62531328201291</c:v>
                </c:pt>
                <c:pt idx="900">
                  <c:v>133.74507880210879</c:v>
                </c:pt>
                <c:pt idx="901">
                  <c:v>134.17625975608831</c:v>
                </c:pt>
                <c:pt idx="902">
                  <c:v>134.1765384674072</c:v>
                </c:pt>
                <c:pt idx="903">
                  <c:v>134.17670941352841</c:v>
                </c:pt>
                <c:pt idx="904">
                  <c:v>134.43174195289609</c:v>
                </c:pt>
                <c:pt idx="905">
                  <c:v>134.43196225166321</c:v>
                </c:pt>
                <c:pt idx="906">
                  <c:v>134.43986678123471</c:v>
                </c:pt>
                <c:pt idx="907">
                  <c:v>134.55533766746521</c:v>
                </c:pt>
                <c:pt idx="908">
                  <c:v>135.04377317428589</c:v>
                </c:pt>
                <c:pt idx="909">
                  <c:v>135.0439267158508</c:v>
                </c:pt>
                <c:pt idx="910">
                  <c:v>135.04400110244751</c:v>
                </c:pt>
                <c:pt idx="911">
                  <c:v>135.04406452178961</c:v>
                </c:pt>
                <c:pt idx="912">
                  <c:v>135.25510287284851</c:v>
                </c:pt>
                <c:pt idx="913">
                  <c:v>135.2552618980408</c:v>
                </c:pt>
                <c:pt idx="914">
                  <c:v>135.36602997779849</c:v>
                </c:pt>
                <c:pt idx="915">
                  <c:v>135.70753192901611</c:v>
                </c:pt>
                <c:pt idx="916">
                  <c:v>135.70768022537229</c:v>
                </c:pt>
                <c:pt idx="917">
                  <c:v>135.71536231040949</c:v>
                </c:pt>
                <c:pt idx="918">
                  <c:v>136.05756831169131</c:v>
                </c:pt>
                <c:pt idx="919">
                  <c:v>136.0577309131622</c:v>
                </c:pt>
                <c:pt idx="920">
                  <c:v>136.0653786659241</c:v>
                </c:pt>
                <c:pt idx="921">
                  <c:v>136.1776921749115</c:v>
                </c:pt>
                <c:pt idx="922">
                  <c:v>136.48507189750671</c:v>
                </c:pt>
                <c:pt idx="923">
                  <c:v>136.48520350456241</c:v>
                </c:pt>
                <c:pt idx="924">
                  <c:v>136.52510499954221</c:v>
                </c:pt>
                <c:pt idx="925">
                  <c:v>136.8785533905029</c:v>
                </c:pt>
                <c:pt idx="926">
                  <c:v>136.87866902351379</c:v>
                </c:pt>
                <c:pt idx="927">
                  <c:v>136.87872815132141</c:v>
                </c:pt>
                <c:pt idx="928">
                  <c:v>136.9880793094635</c:v>
                </c:pt>
                <c:pt idx="929">
                  <c:v>137.3566343784332</c:v>
                </c:pt>
                <c:pt idx="930">
                  <c:v>137.35681080818179</c:v>
                </c:pt>
                <c:pt idx="931">
                  <c:v>137.3568887710571</c:v>
                </c:pt>
                <c:pt idx="932">
                  <c:v>137.77239680290219</c:v>
                </c:pt>
                <c:pt idx="933">
                  <c:v>137.77253413200381</c:v>
                </c:pt>
                <c:pt idx="934">
                  <c:v>137.77261590957639</c:v>
                </c:pt>
                <c:pt idx="935">
                  <c:v>137.79914927482599</c:v>
                </c:pt>
                <c:pt idx="936">
                  <c:v>138.17567229270941</c:v>
                </c:pt>
                <c:pt idx="937">
                  <c:v>138.17603731155401</c:v>
                </c:pt>
                <c:pt idx="938">
                  <c:v>138.17625951766971</c:v>
                </c:pt>
                <c:pt idx="939">
                  <c:v>138.5504341125488</c:v>
                </c:pt>
                <c:pt idx="940">
                  <c:v>138.5506253242493</c:v>
                </c:pt>
                <c:pt idx="941">
                  <c:v>138.55069065093991</c:v>
                </c:pt>
                <c:pt idx="942">
                  <c:v>138.61109066009519</c:v>
                </c:pt>
                <c:pt idx="943">
                  <c:v>139.0605340003967</c:v>
                </c:pt>
                <c:pt idx="944">
                  <c:v>139.06072616577151</c:v>
                </c:pt>
                <c:pt idx="945">
                  <c:v>139.06080722808841</c:v>
                </c:pt>
                <c:pt idx="946">
                  <c:v>139.37875962257391</c:v>
                </c:pt>
                <c:pt idx="947">
                  <c:v>139.37887215614319</c:v>
                </c:pt>
                <c:pt idx="948">
                  <c:v>139.37894344329831</c:v>
                </c:pt>
                <c:pt idx="949">
                  <c:v>139.42488169670099</c:v>
                </c:pt>
                <c:pt idx="950">
                  <c:v>139.73205065727231</c:v>
                </c:pt>
                <c:pt idx="951">
                  <c:v>139.7322819232941</c:v>
                </c:pt>
                <c:pt idx="952">
                  <c:v>139.77334713935849</c:v>
                </c:pt>
                <c:pt idx="953">
                  <c:v>140.18972635269171</c:v>
                </c:pt>
                <c:pt idx="954">
                  <c:v>140.18984961509699</c:v>
                </c:pt>
                <c:pt idx="955">
                  <c:v>140.1899166107178</c:v>
                </c:pt>
                <c:pt idx="956">
                  <c:v>140.2360231876373</c:v>
                </c:pt>
                <c:pt idx="957">
                  <c:v>140.50547385215759</c:v>
                </c:pt>
                <c:pt idx="958">
                  <c:v>140.50561308860779</c:v>
                </c:pt>
                <c:pt idx="959">
                  <c:v>140.58442759513849</c:v>
                </c:pt>
                <c:pt idx="960">
                  <c:v>140.94527673721311</c:v>
                </c:pt>
                <c:pt idx="961">
                  <c:v>140.9454333782196</c:v>
                </c:pt>
                <c:pt idx="962">
                  <c:v>140.9455010890961</c:v>
                </c:pt>
                <c:pt idx="963">
                  <c:v>141.0473651885986</c:v>
                </c:pt>
                <c:pt idx="964">
                  <c:v>141.41362762451169</c:v>
                </c:pt>
                <c:pt idx="965">
                  <c:v>141.41375946998599</c:v>
                </c:pt>
                <c:pt idx="966">
                  <c:v>141.41383767127991</c:v>
                </c:pt>
                <c:pt idx="967">
                  <c:v>141.73604679107669</c:v>
                </c:pt>
                <c:pt idx="968">
                  <c:v>141.73618006706241</c:v>
                </c:pt>
                <c:pt idx="969">
                  <c:v>141.7434287071228</c:v>
                </c:pt>
                <c:pt idx="970">
                  <c:v>141.85891318321231</c:v>
                </c:pt>
                <c:pt idx="971">
                  <c:v>142.22563362121579</c:v>
                </c:pt>
                <c:pt idx="972">
                  <c:v>142.22576665878299</c:v>
                </c:pt>
                <c:pt idx="973">
                  <c:v>142.2258388996124</c:v>
                </c:pt>
                <c:pt idx="974">
                  <c:v>142.6208963394165</c:v>
                </c:pt>
                <c:pt idx="975">
                  <c:v>142.62103390693659</c:v>
                </c:pt>
                <c:pt idx="976">
                  <c:v>142.62111759185791</c:v>
                </c:pt>
                <c:pt idx="977">
                  <c:v>142.66930294036871</c:v>
                </c:pt>
                <c:pt idx="978">
                  <c:v>142.96054315567019</c:v>
                </c:pt>
                <c:pt idx="979">
                  <c:v>142.96066951751709</c:v>
                </c:pt>
                <c:pt idx="980">
                  <c:v>143.01718354225159</c:v>
                </c:pt>
                <c:pt idx="981">
                  <c:v>143.4542293548584</c:v>
                </c:pt>
                <c:pt idx="982">
                  <c:v>143.45438241958621</c:v>
                </c:pt>
                <c:pt idx="983">
                  <c:v>143.45445656776431</c:v>
                </c:pt>
                <c:pt idx="984">
                  <c:v>143.4806573390961</c:v>
                </c:pt>
                <c:pt idx="985">
                  <c:v>143.79311776161191</c:v>
                </c:pt>
                <c:pt idx="986">
                  <c:v>143.79324650764471</c:v>
                </c:pt>
                <c:pt idx="987">
                  <c:v>143.82776260375979</c:v>
                </c:pt>
                <c:pt idx="988">
                  <c:v>144.26324200630191</c:v>
                </c:pt>
                <c:pt idx="989">
                  <c:v>144.26339793205261</c:v>
                </c:pt>
                <c:pt idx="990">
                  <c:v>144.26346755027771</c:v>
                </c:pt>
                <c:pt idx="991">
                  <c:v>144.29151177406311</c:v>
                </c:pt>
                <c:pt idx="992">
                  <c:v>144.70345139503479</c:v>
                </c:pt>
                <c:pt idx="993">
                  <c:v>144.70362567901611</c:v>
                </c:pt>
                <c:pt idx="994">
                  <c:v>144.70370841026309</c:v>
                </c:pt>
                <c:pt idx="995">
                  <c:v>145.11501240730291</c:v>
                </c:pt>
                <c:pt idx="996">
                  <c:v>145.1153156757355</c:v>
                </c:pt>
                <c:pt idx="997">
                  <c:v>145.11551952362061</c:v>
                </c:pt>
                <c:pt idx="998">
                  <c:v>145.12645483016971</c:v>
                </c:pt>
                <c:pt idx="999">
                  <c:v>145.4236044883728</c:v>
                </c:pt>
                <c:pt idx="1000">
                  <c:v>145.4237399101257</c:v>
                </c:pt>
                <c:pt idx="1001">
                  <c:v>145.4503781795502</c:v>
                </c:pt>
                <c:pt idx="1002">
                  <c:v>145.927494764328</c:v>
                </c:pt>
                <c:pt idx="1003">
                  <c:v>145.92777848243711</c:v>
                </c:pt>
                <c:pt idx="1004">
                  <c:v>145.9278769493103</c:v>
                </c:pt>
                <c:pt idx="1005">
                  <c:v>145.9279682636261</c:v>
                </c:pt>
                <c:pt idx="1006">
                  <c:v>146.31182360649109</c:v>
                </c:pt>
                <c:pt idx="1007">
                  <c:v>146.31195068359381</c:v>
                </c:pt>
                <c:pt idx="1008">
                  <c:v>146.31202793121341</c:v>
                </c:pt>
                <c:pt idx="1009">
                  <c:v>146.68733787536621</c:v>
                </c:pt>
                <c:pt idx="1010">
                  <c:v>146.6874783039093</c:v>
                </c:pt>
                <c:pt idx="1011">
                  <c:v>146.68756294250491</c:v>
                </c:pt>
                <c:pt idx="1012">
                  <c:v>146.72806167602539</c:v>
                </c:pt>
                <c:pt idx="1013">
                  <c:v>147.08361172676089</c:v>
                </c:pt>
                <c:pt idx="1014">
                  <c:v>147.08380007743841</c:v>
                </c:pt>
                <c:pt idx="1015">
                  <c:v>147.08387351036069</c:v>
                </c:pt>
                <c:pt idx="1016">
                  <c:v>147.4495370388031</c:v>
                </c:pt>
                <c:pt idx="1017">
                  <c:v>147.44967913627619</c:v>
                </c:pt>
                <c:pt idx="1018">
                  <c:v>147.4497621059418</c:v>
                </c:pt>
                <c:pt idx="1019">
                  <c:v>147.53982448577881</c:v>
                </c:pt>
                <c:pt idx="1020">
                  <c:v>147.980339050293</c:v>
                </c:pt>
                <c:pt idx="1021">
                  <c:v>147.98059463500979</c:v>
                </c:pt>
                <c:pt idx="1022">
                  <c:v>147.98071908950811</c:v>
                </c:pt>
                <c:pt idx="1023">
                  <c:v>148.02878212928769</c:v>
                </c:pt>
                <c:pt idx="1024">
                  <c:v>148.23704862594599</c:v>
                </c:pt>
                <c:pt idx="1025">
                  <c:v>148.23717355728149</c:v>
                </c:pt>
                <c:pt idx="1026">
                  <c:v>148.35035753250119</c:v>
                </c:pt>
                <c:pt idx="1027">
                  <c:v>148.68641948699951</c:v>
                </c:pt>
                <c:pt idx="1028">
                  <c:v>148.68665981292719</c:v>
                </c:pt>
                <c:pt idx="1029">
                  <c:v>148.69790101051331</c:v>
                </c:pt>
                <c:pt idx="1030">
                  <c:v>148.8420934677124</c:v>
                </c:pt>
                <c:pt idx="1031">
                  <c:v>149.17056822776789</c:v>
                </c:pt>
                <c:pt idx="1032">
                  <c:v>149.17068123817441</c:v>
                </c:pt>
                <c:pt idx="1033">
                  <c:v>149.17074918746951</c:v>
                </c:pt>
                <c:pt idx="1034">
                  <c:v>149.55361843109131</c:v>
                </c:pt>
                <c:pt idx="1035">
                  <c:v>149.5538094043732</c:v>
                </c:pt>
                <c:pt idx="1036">
                  <c:v>149.55391335487371</c:v>
                </c:pt>
                <c:pt idx="1037">
                  <c:v>149.9033343791962</c:v>
                </c:pt>
                <c:pt idx="1038">
                  <c:v>149.90346693992609</c:v>
                </c:pt>
                <c:pt idx="1039">
                  <c:v>149.9035875797272</c:v>
                </c:pt>
                <c:pt idx="1040">
                  <c:v>149.9718074798584</c:v>
                </c:pt>
                <c:pt idx="1041">
                  <c:v>150.30601191520691</c:v>
                </c:pt>
                <c:pt idx="1042">
                  <c:v>150.30614042282099</c:v>
                </c:pt>
                <c:pt idx="1043">
                  <c:v>150.32039570808411</c:v>
                </c:pt>
                <c:pt idx="1044">
                  <c:v>150.78588843345639</c:v>
                </c:pt>
                <c:pt idx="1045">
                  <c:v>150.7863566875458</c:v>
                </c:pt>
                <c:pt idx="1046">
                  <c:v>150.78659510612491</c:v>
                </c:pt>
                <c:pt idx="1047">
                  <c:v>150.78678631782529</c:v>
                </c:pt>
                <c:pt idx="1048">
                  <c:v>151.1182408332825</c:v>
                </c:pt>
                <c:pt idx="1049">
                  <c:v>151.1183910369873</c:v>
                </c:pt>
                <c:pt idx="1050">
                  <c:v>151.13075923919681</c:v>
                </c:pt>
                <c:pt idx="1051">
                  <c:v>151.28116202354431</c:v>
                </c:pt>
                <c:pt idx="1052">
                  <c:v>151.5776002407074</c:v>
                </c:pt>
                <c:pt idx="1053">
                  <c:v>151.5777287483215</c:v>
                </c:pt>
                <c:pt idx="1054">
                  <c:v>151.59368848800659</c:v>
                </c:pt>
                <c:pt idx="1055">
                  <c:v>151.9244620800018</c:v>
                </c:pt>
                <c:pt idx="1056">
                  <c:v>151.92460203170779</c:v>
                </c:pt>
                <c:pt idx="1057">
                  <c:v>151.94144415855411</c:v>
                </c:pt>
                <c:pt idx="1058">
                  <c:v>152.31003141403201</c:v>
                </c:pt>
                <c:pt idx="1059">
                  <c:v>152.3101978302002</c:v>
                </c:pt>
                <c:pt idx="1060">
                  <c:v>152.31030941009519</c:v>
                </c:pt>
                <c:pt idx="1061">
                  <c:v>152.409348487854</c:v>
                </c:pt>
                <c:pt idx="1062">
                  <c:v>152.72526240348819</c:v>
                </c:pt>
                <c:pt idx="1063">
                  <c:v>152.72538757324219</c:v>
                </c:pt>
                <c:pt idx="1064">
                  <c:v>152.75336027145389</c:v>
                </c:pt>
                <c:pt idx="1065">
                  <c:v>152.90306186676031</c:v>
                </c:pt>
                <c:pt idx="1066">
                  <c:v>153.21531653404239</c:v>
                </c:pt>
                <c:pt idx="1067">
                  <c:v>153.2154846191406</c:v>
                </c:pt>
                <c:pt idx="1068">
                  <c:v>153.22367143630979</c:v>
                </c:pt>
                <c:pt idx="1069">
                  <c:v>153.55787181854251</c:v>
                </c:pt>
                <c:pt idx="1070">
                  <c:v>153.55803155899051</c:v>
                </c:pt>
                <c:pt idx="1071">
                  <c:v>153.56763815879819</c:v>
                </c:pt>
                <c:pt idx="1072">
                  <c:v>153.71283602714541</c:v>
                </c:pt>
                <c:pt idx="1073">
                  <c:v>153.92603206634519</c:v>
                </c:pt>
                <c:pt idx="1074">
                  <c:v>153.92617774009699</c:v>
                </c:pt>
                <c:pt idx="1075">
                  <c:v>154.0310928821564</c:v>
                </c:pt>
                <c:pt idx="1076">
                  <c:v>154.47925996780401</c:v>
                </c:pt>
                <c:pt idx="1077">
                  <c:v>154.4793937206268</c:v>
                </c:pt>
                <c:pt idx="1078">
                  <c:v>154.4794719219208</c:v>
                </c:pt>
                <c:pt idx="1079">
                  <c:v>154.4997110366821</c:v>
                </c:pt>
                <c:pt idx="1080">
                  <c:v>154.78964161872861</c:v>
                </c:pt>
                <c:pt idx="1081">
                  <c:v>154.78979897499079</c:v>
                </c:pt>
                <c:pt idx="1082">
                  <c:v>154.8423547744751</c:v>
                </c:pt>
                <c:pt idx="1083">
                  <c:v>155.38956117629999</c:v>
                </c:pt>
                <c:pt idx="1084">
                  <c:v>155.38974523544309</c:v>
                </c:pt>
                <c:pt idx="1085">
                  <c:v>155.38982892036441</c:v>
                </c:pt>
                <c:pt idx="1086">
                  <c:v>155.38997602462771</c:v>
                </c:pt>
                <c:pt idx="1087">
                  <c:v>155.62176513671881</c:v>
                </c:pt>
                <c:pt idx="1088">
                  <c:v>155.6219162940979</c:v>
                </c:pt>
                <c:pt idx="1089">
                  <c:v>155.6538231372833</c:v>
                </c:pt>
                <c:pt idx="1090">
                  <c:v>156.00185632705691</c:v>
                </c:pt>
                <c:pt idx="1091">
                  <c:v>156.0020024776459</c:v>
                </c:pt>
                <c:pt idx="1092">
                  <c:v>156.00206518173221</c:v>
                </c:pt>
                <c:pt idx="1093">
                  <c:v>156.11600255966189</c:v>
                </c:pt>
                <c:pt idx="1094">
                  <c:v>156.47928047180179</c:v>
                </c:pt>
                <c:pt idx="1095">
                  <c:v>156.4794161319733</c:v>
                </c:pt>
                <c:pt idx="1096">
                  <c:v>156.47949004173279</c:v>
                </c:pt>
                <c:pt idx="1097">
                  <c:v>156.75539898872381</c:v>
                </c:pt>
                <c:pt idx="1098">
                  <c:v>156.7555367946625</c:v>
                </c:pt>
                <c:pt idx="1099">
                  <c:v>156.81142234802249</c:v>
                </c:pt>
                <c:pt idx="1100">
                  <c:v>156.96077108383179</c:v>
                </c:pt>
                <c:pt idx="1101">
                  <c:v>157.2771258354187</c:v>
                </c:pt>
                <c:pt idx="1102">
                  <c:v>157.27723264694211</c:v>
                </c:pt>
                <c:pt idx="1103">
                  <c:v>157.27731704711911</c:v>
                </c:pt>
                <c:pt idx="1104">
                  <c:v>157.61606192588809</c:v>
                </c:pt>
                <c:pt idx="1105">
                  <c:v>157.61620187759399</c:v>
                </c:pt>
                <c:pt idx="1106">
                  <c:v>157.62317299842829</c:v>
                </c:pt>
                <c:pt idx="1107">
                  <c:v>157.74197626113889</c:v>
                </c:pt>
                <c:pt idx="1108">
                  <c:v>158.1646263599396</c:v>
                </c:pt>
                <c:pt idx="1109">
                  <c:v>158.16483950614929</c:v>
                </c:pt>
                <c:pt idx="1110">
                  <c:v>158.16499185562131</c:v>
                </c:pt>
                <c:pt idx="1111">
                  <c:v>158.49392056465149</c:v>
                </c:pt>
                <c:pt idx="1112">
                  <c:v>158.49407505989069</c:v>
                </c:pt>
                <c:pt idx="1113">
                  <c:v>158.49421429634091</c:v>
                </c:pt>
                <c:pt idx="1114">
                  <c:v>158.58195829391479</c:v>
                </c:pt>
                <c:pt idx="1115">
                  <c:v>158.85050702095029</c:v>
                </c:pt>
                <c:pt idx="1116">
                  <c:v>158.85062599182129</c:v>
                </c:pt>
                <c:pt idx="1117">
                  <c:v>158.90178465843201</c:v>
                </c:pt>
                <c:pt idx="1118">
                  <c:v>159.2983224391937</c:v>
                </c:pt>
                <c:pt idx="1119">
                  <c:v>159.29846405982971</c:v>
                </c:pt>
                <c:pt idx="1120">
                  <c:v>159.29853320121771</c:v>
                </c:pt>
                <c:pt idx="1121">
                  <c:v>159.3634397983551</c:v>
                </c:pt>
                <c:pt idx="1122">
                  <c:v>159.90936231613159</c:v>
                </c:pt>
                <c:pt idx="1123">
                  <c:v>159.90957188606259</c:v>
                </c:pt>
                <c:pt idx="1124">
                  <c:v>159.90967655181879</c:v>
                </c:pt>
                <c:pt idx="1125">
                  <c:v>159.909866809845</c:v>
                </c:pt>
                <c:pt idx="1126">
                  <c:v>160.14729309082031</c:v>
                </c:pt>
                <c:pt idx="1127">
                  <c:v>160.14752435684201</c:v>
                </c:pt>
                <c:pt idx="1128">
                  <c:v>160.1750564575195</c:v>
                </c:pt>
                <c:pt idx="1129">
                  <c:v>160.5194220542908</c:v>
                </c:pt>
                <c:pt idx="1130">
                  <c:v>160.51954078674319</c:v>
                </c:pt>
                <c:pt idx="1131">
                  <c:v>160.52693867683411</c:v>
                </c:pt>
                <c:pt idx="1132">
                  <c:v>160.87552928924561</c:v>
                </c:pt>
                <c:pt idx="1133">
                  <c:v>160.87570023536679</c:v>
                </c:pt>
                <c:pt idx="1134">
                  <c:v>160.87577867507929</c:v>
                </c:pt>
                <c:pt idx="1135">
                  <c:v>160.98621821403501</c:v>
                </c:pt>
                <c:pt idx="1136">
                  <c:v>161.25954270362851</c:v>
                </c:pt>
                <c:pt idx="1137">
                  <c:v>161.25968980789179</c:v>
                </c:pt>
                <c:pt idx="1138">
                  <c:v>161.333934545517</c:v>
                </c:pt>
                <c:pt idx="1139">
                  <c:v>161.74095702171331</c:v>
                </c:pt>
                <c:pt idx="1140">
                  <c:v>161.74132633209231</c:v>
                </c:pt>
                <c:pt idx="1141">
                  <c:v>161.74154114723211</c:v>
                </c:pt>
                <c:pt idx="1142">
                  <c:v>161.79690051078799</c:v>
                </c:pt>
                <c:pt idx="1143">
                  <c:v>162.0664937496185</c:v>
                </c:pt>
                <c:pt idx="1144">
                  <c:v>162.0667579174042</c:v>
                </c:pt>
                <c:pt idx="1145">
                  <c:v>162.14501881599429</c:v>
                </c:pt>
                <c:pt idx="1146">
                  <c:v>162.54924631118769</c:v>
                </c:pt>
                <c:pt idx="1147">
                  <c:v>162.5493924617767</c:v>
                </c:pt>
                <c:pt idx="1148">
                  <c:v>162.5494735240936</c:v>
                </c:pt>
                <c:pt idx="1149">
                  <c:v>162.60874629020691</c:v>
                </c:pt>
                <c:pt idx="1150">
                  <c:v>162.9719035625458</c:v>
                </c:pt>
                <c:pt idx="1151">
                  <c:v>162.97225713729861</c:v>
                </c:pt>
                <c:pt idx="1152">
                  <c:v>162.97249531745911</c:v>
                </c:pt>
                <c:pt idx="1153">
                  <c:v>163.35889053344729</c:v>
                </c:pt>
                <c:pt idx="1154">
                  <c:v>163.35905575752261</c:v>
                </c:pt>
                <c:pt idx="1155">
                  <c:v>163.3591585159302</c:v>
                </c:pt>
                <c:pt idx="1156">
                  <c:v>163.423264503479</c:v>
                </c:pt>
                <c:pt idx="1157">
                  <c:v>163.73524713516241</c:v>
                </c:pt>
                <c:pt idx="1158">
                  <c:v>163.7353982925415</c:v>
                </c:pt>
                <c:pt idx="1159">
                  <c:v>163.76631951332089</c:v>
                </c:pt>
                <c:pt idx="1160">
                  <c:v>164.2254931926727</c:v>
                </c:pt>
                <c:pt idx="1161">
                  <c:v>164.22572302818301</c:v>
                </c:pt>
                <c:pt idx="1162">
                  <c:v>164.22589111328119</c:v>
                </c:pt>
                <c:pt idx="1163">
                  <c:v>164.23555064201349</c:v>
                </c:pt>
                <c:pt idx="1164">
                  <c:v>164.5520484447479</c:v>
                </c:pt>
                <c:pt idx="1165">
                  <c:v>164.55216193199161</c:v>
                </c:pt>
                <c:pt idx="1166">
                  <c:v>164.58166909217829</c:v>
                </c:pt>
                <c:pt idx="1167">
                  <c:v>164.9689781665802</c:v>
                </c:pt>
                <c:pt idx="1168">
                  <c:v>164.96920990943909</c:v>
                </c:pt>
                <c:pt idx="1169">
                  <c:v>164.96937918663019</c:v>
                </c:pt>
                <c:pt idx="1170">
                  <c:v>165.04497909545901</c:v>
                </c:pt>
                <c:pt idx="1171">
                  <c:v>165.36392831802371</c:v>
                </c:pt>
                <c:pt idx="1172">
                  <c:v>165.3640732765198</c:v>
                </c:pt>
                <c:pt idx="1173">
                  <c:v>165.39248132705691</c:v>
                </c:pt>
                <c:pt idx="1174">
                  <c:v>165.84267735481259</c:v>
                </c:pt>
                <c:pt idx="1175">
                  <c:v>165.84299421310419</c:v>
                </c:pt>
                <c:pt idx="1176">
                  <c:v>165.84316754341131</c:v>
                </c:pt>
                <c:pt idx="1177">
                  <c:v>165.8550660610199</c:v>
                </c:pt>
                <c:pt idx="1178">
                  <c:v>166.12050843238831</c:v>
                </c:pt>
                <c:pt idx="1179">
                  <c:v>166.1207449436188</c:v>
                </c:pt>
                <c:pt idx="1180">
                  <c:v>166.20464849472049</c:v>
                </c:pt>
                <c:pt idx="1181">
                  <c:v>166.65687084198001</c:v>
                </c:pt>
                <c:pt idx="1182">
                  <c:v>166.65701103210449</c:v>
                </c:pt>
                <c:pt idx="1183">
                  <c:v>166.6570956707001</c:v>
                </c:pt>
                <c:pt idx="1184">
                  <c:v>166.66621065139771</c:v>
                </c:pt>
                <c:pt idx="1185">
                  <c:v>167.04274153709409</c:v>
                </c:pt>
                <c:pt idx="1186">
                  <c:v>167.04288673400879</c:v>
                </c:pt>
                <c:pt idx="1187">
                  <c:v>167.0429759025574</c:v>
                </c:pt>
                <c:pt idx="1188">
                  <c:v>167.38429665565491</c:v>
                </c:pt>
                <c:pt idx="1189">
                  <c:v>167.38441157341001</c:v>
                </c:pt>
                <c:pt idx="1190">
                  <c:v>167.384477853775</c:v>
                </c:pt>
                <c:pt idx="1191">
                  <c:v>167.47754955291751</c:v>
                </c:pt>
                <c:pt idx="1192">
                  <c:v>167.79685664176941</c:v>
                </c:pt>
                <c:pt idx="1193">
                  <c:v>167.7970116138458</c:v>
                </c:pt>
                <c:pt idx="1194">
                  <c:v>167.82583236694339</c:v>
                </c:pt>
                <c:pt idx="1195">
                  <c:v>168.22663021087649</c:v>
                </c:pt>
                <c:pt idx="1196">
                  <c:v>168.2267830371857</c:v>
                </c:pt>
                <c:pt idx="1197">
                  <c:v>168.2268879413605</c:v>
                </c:pt>
                <c:pt idx="1198">
                  <c:v>168.2890017032623</c:v>
                </c:pt>
                <c:pt idx="1199">
                  <c:v>168.62373924255371</c:v>
                </c:pt>
                <c:pt idx="1200">
                  <c:v>168.6238970756531</c:v>
                </c:pt>
                <c:pt idx="1201">
                  <c:v>168.6363377571106</c:v>
                </c:pt>
                <c:pt idx="1202">
                  <c:v>169.07473874092099</c:v>
                </c:pt>
                <c:pt idx="1203">
                  <c:v>169.07489109039309</c:v>
                </c:pt>
                <c:pt idx="1204">
                  <c:v>169.0749788284302</c:v>
                </c:pt>
                <c:pt idx="1205">
                  <c:v>169.09915781021121</c:v>
                </c:pt>
                <c:pt idx="1206">
                  <c:v>169.35908269882199</c:v>
                </c:pt>
                <c:pt idx="1207">
                  <c:v>169.3592357635498</c:v>
                </c:pt>
                <c:pt idx="1208">
                  <c:v>169.44793486595151</c:v>
                </c:pt>
                <c:pt idx="1209">
                  <c:v>169.81712937355039</c:v>
                </c:pt>
                <c:pt idx="1210">
                  <c:v>169.8172779083252</c:v>
                </c:pt>
                <c:pt idx="1211">
                  <c:v>169.8173432350159</c:v>
                </c:pt>
                <c:pt idx="1212">
                  <c:v>169.91500544548029</c:v>
                </c:pt>
                <c:pt idx="1213">
                  <c:v>170.18367838859561</c:v>
                </c:pt>
                <c:pt idx="1214">
                  <c:v>170.1838200092316</c:v>
                </c:pt>
                <c:pt idx="1215">
                  <c:v>170.25914525985721</c:v>
                </c:pt>
                <c:pt idx="1216">
                  <c:v>170.6239671707153</c:v>
                </c:pt>
                <c:pt idx="1217">
                  <c:v>170.62411236763</c:v>
                </c:pt>
                <c:pt idx="1218">
                  <c:v>170.62417697906491</c:v>
                </c:pt>
                <c:pt idx="1219">
                  <c:v>170.7258286476135</c:v>
                </c:pt>
                <c:pt idx="1220">
                  <c:v>171.112184047699</c:v>
                </c:pt>
                <c:pt idx="1221">
                  <c:v>171.11231827735901</c:v>
                </c:pt>
                <c:pt idx="1222">
                  <c:v>171.11239576339719</c:v>
                </c:pt>
                <c:pt idx="1223">
                  <c:v>171.46553492546079</c:v>
                </c:pt>
                <c:pt idx="1224">
                  <c:v>171.46571469306949</c:v>
                </c:pt>
                <c:pt idx="1225">
                  <c:v>171.46583032608029</c:v>
                </c:pt>
                <c:pt idx="1226">
                  <c:v>171.53734278678891</c:v>
                </c:pt>
                <c:pt idx="1227">
                  <c:v>171.8643505573273</c:v>
                </c:pt>
                <c:pt idx="1228">
                  <c:v>171.86448955535889</c:v>
                </c:pt>
                <c:pt idx="1229">
                  <c:v>171.88431334495539</c:v>
                </c:pt>
                <c:pt idx="1230">
                  <c:v>172.28511118888849</c:v>
                </c:pt>
                <c:pt idx="1231">
                  <c:v>172.2852668762207</c:v>
                </c:pt>
                <c:pt idx="1232">
                  <c:v>172.28534650802609</c:v>
                </c:pt>
                <c:pt idx="1233">
                  <c:v>172.34746646881101</c:v>
                </c:pt>
                <c:pt idx="1234">
                  <c:v>172.74426484107971</c:v>
                </c:pt>
                <c:pt idx="1235">
                  <c:v>172.74449563026431</c:v>
                </c:pt>
                <c:pt idx="1236">
                  <c:v>172.7446372509003</c:v>
                </c:pt>
                <c:pt idx="1237">
                  <c:v>173.1112177371979</c:v>
                </c:pt>
                <c:pt idx="1238">
                  <c:v>173.11161375045779</c:v>
                </c:pt>
                <c:pt idx="1239">
                  <c:v>173.11192584037781</c:v>
                </c:pt>
                <c:pt idx="1240">
                  <c:v>173.15905022621149</c:v>
                </c:pt>
                <c:pt idx="1241">
                  <c:v>173.5240550041199</c:v>
                </c:pt>
                <c:pt idx="1242">
                  <c:v>173.52416896820071</c:v>
                </c:pt>
                <c:pt idx="1243">
                  <c:v>173.524254322052</c:v>
                </c:pt>
                <c:pt idx="1244">
                  <c:v>174.01900148391721</c:v>
                </c:pt>
                <c:pt idx="1245">
                  <c:v>174.01925134658811</c:v>
                </c:pt>
                <c:pt idx="1246">
                  <c:v>174.01937484741211</c:v>
                </c:pt>
                <c:pt idx="1247">
                  <c:v>174.01946306228641</c:v>
                </c:pt>
                <c:pt idx="1248">
                  <c:v>174.31208109855649</c:v>
                </c:pt>
                <c:pt idx="1249">
                  <c:v>174.31241226196289</c:v>
                </c:pt>
                <c:pt idx="1250">
                  <c:v>174.31854557991031</c:v>
                </c:pt>
                <c:pt idx="1251">
                  <c:v>174.77285289764399</c:v>
                </c:pt>
                <c:pt idx="1252">
                  <c:v>174.7730538845062</c:v>
                </c:pt>
                <c:pt idx="1253">
                  <c:v>174.77314925193789</c:v>
                </c:pt>
                <c:pt idx="1254">
                  <c:v>174.7842359542847</c:v>
                </c:pt>
                <c:pt idx="1255">
                  <c:v>175.12559151649481</c:v>
                </c:pt>
                <c:pt idx="1256">
                  <c:v>175.1257688999176</c:v>
                </c:pt>
                <c:pt idx="1257">
                  <c:v>175.1336803436279</c:v>
                </c:pt>
                <c:pt idx="1258">
                  <c:v>175.6549942493439</c:v>
                </c:pt>
                <c:pt idx="1259">
                  <c:v>175.65519428253171</c:v>
                </c:pt>
                <c:pt idx="1260">
                  <c:v>175.6552760601044</c:v>
                </c:pt>
                <c:pt idx="1261">
                  <c:v>175.6553521156311</c:v>
                </c:pt>
                <c:pt idx="1262">
                  <c:v>175.92476034164429</c:v>
                </c:pt>
                <c:pt idx="1263">
                  <c:v>175.92487406730649</c:v>
                </c:pt>
                <c:pt idx="1264">
                  <c:v>175.94915199279791</c:v>
                </c:pt>
                <c:pt idx="1265">
                  <c:v>176.40233063697809</c:v>
                </c:pt>
                <c:pt idx="1266">
                  <c:v>176.40246343612671</c:v>
                </c:pt>
                <c:pt idx="1267">
                  <c:v>176.40255951881409</c:v>
                </c:pt>
                <c:pt idx="1268">
                  <c:v>176.41061091423029</c:v>
                </c:pt>
                <c:pt idx="1269">
                  <c:v>176.87835311889651</c:v>
                </c:pt>
                <c:pt idx="1270">
                  <c:v>176.8788130283356</c:v>
                </c:pt>
                <c:pt idx="1271">
                  <c:v>176.8790571689606</c:v>
                </c:pt>
                <c:pt idx="1272">
                  <c:v>177.31200504302981</c:v>
                </c:pt>
                <c:pt idx="1273">
                  <c:v>177.3128516674042</c:v>
                </c:pt>
                <c:pt idx="1274">
                  <c:v>177.31303381919861</c:v>
                </c:pt>
                <c:pt idx="1275">
                  <c:v>177.31320118904111</c:v>
                </c:pt>
                <c:pt idx="1276">
                  <c:v>177.55816125869751</c:v>
                </c:pt>
                <c:pt idx="1277">
                  <c:v>177.5584959983826</c:v>
                </c:pt>
                <c:pt idx="1278">
                  <c:v>177.56533598899841</c:v>
                </c:pt>
                <c:pt idx="1279">
                  <c:v>177.92141532897949</c:v>
                </c:pt>
                <c:pt idx="1280">
                  <c:v>177.92166757583621</c:v>
                </c:pt>
                <c:pt idx="1281">
                  <c:v>177.9218194484711</c:v>
                </c:pt>
                <c:pt idx="1282">
                  <c:v>178.02945160865781</c:v>
                </c:pt>
                <c:pt idx="1283">
                  <c:v>178.44190526008609</c:v>
                </c:pt>
                <c:pt idx="1284">
                  <c:v>178.44205522537229</c:v>
                </c:pt>
                <c:pt idx="1285">
                  <c:v>178.442143201828</c:v>
                </c:pt>
                <c:pt idx="1286">
                  <c:v>178.74501323699951</c:v>
                </c:pt>
                <c:pt idx="1287">
                  <c:v>178.74519228935239</c:v>
                </c:pt>
                <c:pt idx="1288">
                  <c:v>178.74529337883001</c:v>
                </c:pt>
                <c:pt idx="1289">
                  <c:v>178.84366726875311</c:v>
                </c:pt>
                <c:pt idx="1290">
                  <c:v>179.16218852996829</c:v>
                </c:pt>
                <c:pt idx="1291">
                  <c:v>179.16233730316159</c:v>
                </c:pt>
                <c:pt idx="1292">
                  <c:v>179.19110870361331</c:v>
                </c:pt>
                <c:pt idx="1293">
                  <c:v>179.7176525592804</c:v>
                </c:pt>
                <c:pt idx="1294">
                  <c:v>179.7178156375885</c:v>
                </c:pt>
                <c:pt idx="1295">
                  <c:v>179.71788692474371</c:v>
                </c:pt>
                <c:pt idx="1296">
                  <c:v>179.71796274185181</c:v>
                </c:pt>
                <c:pt idx="1297">
                  <c:v>179.936402797699</c:v>
                </c:pt>
                <c:pt idx="1298">
                  <c:v>179.93658971786499</c:v>
                </c:pt>
                <c:pt idx="1299">
                  <c:v>180.0027730464935</c:v>
                </c:pt>
                <c:pt idx="1300">
                  <c:v>180.4073402881622</c:v>
                </c:pt>
                <c:pt idx="1301">
                  <c:v>180.4075257778168</c:v>
                </c:pt>
                <c:pt idx="1302">
                  <c:v>180.407595872879</c:v>
                </c:pt>
                <c:pt idx="1303">
                  <c:v>180.46588778495791</c:v>
                </c:pt>
                <c:pt idx="1304">
                  <c:v>180.91622090339661</c:v>
                </c:pt>
                <c:pt idx="1305">
                  <c:v>180.9164164066315</c:v>
                </c:pt>
                <c:pt idx="1306">
                  <c:v>180.9164836406708</c:v>
                </c:pt>
                <c:pt idx="1307">
                  <c:v>181.16346454620361</c:v>
                </c:pt>
                <c:pt idx="1308">
                  <c:v>181.16376638412481</c:v>
                </c:pt>
                <c:pt idx="1309">
                  <c:v>181.16860008239749</c:v>
                </c:pt>
                <c:pt idx="1310">
                  <c:v>181.27693915367129</c:v>
                </c:pt>
                <c:pt idx="1311">
                  <c:v>181.57583117485049</c:v>
                </c:pt>
                <c:pt idx="1312">
                  <c:v>181.5759725570679</c:v>
                </c:pt>
                <c:pt idx="1313">
                  <c:v>181.62515473365781</c:v>
                </c:pt>
                <c:pt idx="1314">
                  <c:v>182.0739414691925</c:v>
                </c:pt>
                <c:pt idx="1315">
                  <c:v>182.07409024238589</c:v>
                </c:pt>
                <c:pt idx="1316">
                  <c:v>182.07416176795959</c:v>
                </c:pt>
                <c:pt idx="1317">
                  <c:v>182.0917098522186</c:v>
                </c:pt>
                <c:pt idx="1318">
                  <c:v>182.42538642883301</c:v>
                </c:pt>
                <c:pt idx="1319">
                  <c:v>182.42551517486569</c:v>
                </c:pt>
                <c:pt idx="1320">
                  <c:v>182.43914341926569</c:v>
                </c:pt>
                <c:pt idx="1321">
                  <c:v>182.86762237548831</c:v>
                </c:pt>
                <c:pt idx="1322">
                  <c:v>182.86776518821719</c:v>
                </c:pt>
                <c:pt idx="1323">
                  <c:v>182.86782336235049</c:v>
                </c:pt>
                <c:pt idx="1324">
                  <c:v>182.9019224643707</c:v>
                </c:pt>
                <c:pt idx="1325">
                  <c:v>183.25299525260931</c:v>
                </c:pt>
                <c:pt idx="1326">
                  <c:v>183.25319910049441</c:v>
                </c:pt>
                <c:pt idx="1327">
                  <c:v>183.2533144950867</c:v>
                </c:pt>
                <c:pt idx="1328">
                  <c:v>183.6855659484863</c:v>
                </c:pt>
                <c:pt idx="1329">
                  <c:v>183.6859042644501</c:v>
                </c:pt>
                <c:pt idx="1330">
                  <c:v>183.68607711791989</c:v>
                </c:pt>
                <c:pt idx="1331">
                  <c:v>183.71373295783999</c:v>
                </c:pt>
                <c:pt idx="1332">
                  <c:v>183.99441719055179</c:v>
                </c:pt>
                <c:pt idx="1333">
                  <c:v>183.99454379081729</c:v>
                </c:pt>
                <c:pt idx="1334">
                  <c:v>184.06227278709409</c:v>
                </c:pt>
                <c:pt idx="1335">
                  <c:v>184.20702385902399</c:v>
                </c:pt>
                <c:pt idx="1336">
                  <c:v>184.48863554000849</c:v>
                </c:pt>
                <c:pt idx="1337">
                  <c:v>184.48877334594729</c:v>
                </c:pt>
                <c:pt idx="1338">
                  <c:v>184.52381277084351</c:v>
                </c:pt>
                <c:pt idx="1339">
                  <c:v>184.96579694747919</c:v>
                </c:pt>
                <c:pt idx="1340">
                  <c:v>184.96620917320249</c:v>
                </c:pt>
                <c:pt idx="1341">
                  <c:v>184.96647810935971</c:v>
                </c:pt>
                <c:pt idx="1342">
                  <c:v>185.00094842910769</c:v>
                </c:pt>
                <c:pt idx="1343">
                  <c:v>185.2233598232269</c:v>
                </c:pt>
                <c:pt idx="1344">
                  <c:v>185.22347974777219</c:v>
                </c:pt>
                <c:pt idx="1345">
                  <c:v>185.33606123924261</c:v>
                </c:pt>
                <c:pt idx="1346">
                  <c:v>185.66801428794861</c:v>
                </c:pt>
                <c:pt idx="1347">
                  <c:v>185.668163061142</c:v>
                </c:pt>
                <c:pt idx="1348">
                  <c:v>185.68329739570621</c:v>
                </c:pt>
                <c:pt idx="1349">
                  <c:v>185.8030381202698</c:v>
                </c:pt>
                <c:pt idx="1350">
                  <c:v>186.15285086631769</c:v>
                </c:pt>
                <c:pt idx="1351">
                  <c:v>186.15297222137451</c:v>
                </c:pt>
                <c:pt idx="1352">
                  <c:v>186.15303444862371</c:v>
                </c:pt>
                <c:pt idx="1353">
                  <c:v>186.63173961639399</c:v>
                </c:pt>
                <c:pt idx="1354">
                  <c:v>186.63191628456121</c:v>
                </c:pt>
                <c:pt idx="1355">
                  <c:v>186.63198137283331</c:v>
                </c:pt>
                <c:pt idx="1356">
                  <c:v>186.6320424079895</c:v>
                </c:pt>
                <c:pt idx="1357">
                  <c:v>186.97758293151861</c:v>
                </c:pt>
                <c:pt idx="1358">
                  <c:v>186.9777569770813</c:v>
                </c:pt>
                <c:pt idx="1359">
                  <c:v>186.97784757614139</c:v>
                </c:pt>
                <c:pt idx="1360">
                  <c:v>187.367223739624</c:v>
                </c:pt>
                <c:pt idx="1361">
                  <c:v>187.36747717857361</c:v>
                </c:pt>
                <c:pt idx="1362">
                  <c:v>187.3676514625549</c:v>
                </c:pt>
                <c:pt idx="1363">
                  <c:v>187.45618295669561</c:v>
                </c:pt>
                <c:pt idx="1364">
                  <c:v>187.7439489364624</c:v>
                </c:pt>
                <c:pt idx="1365">
                  <c:v>187.74405217170721</c:v>
                </c:pt>
                <c:pt idx="1366">
                  <c:v>187.77280759811401</c:v>
                </c:pt>
                <c:pt idx="1367">
                  <c:v>188.1525475978851</c:v>
                </c:pt>
                <c:pt idx="1368">
                  <c:v>188.15272068977359</c:v>
                </c:pt>
                <c:pt idx="1369">
                  <c:v>188.15283131599429</c:v>
                </c:pt>
                <c:pt idx="1370">
                  <c:v>188.23964595794681</c:v>
                </c:pt>
                <c:pt idx="1371">
                  <c:v>188.6712110042572</c:v>
                </c:pt>
                <c:pt idx="1372">
                  <c:v>188.67144560813901</c:v>
                </c:pt>
                <c:pt idx="1373">
                  <c:v>188.67154741287229</c:v>
                </c:pt>
                <c:pt idx="1374">
                  <c:v>188.9526660442352</c:v>
                </c:pt>
                <c:pt idx="1375">
                  <c:v>188.95281577110291</c:v>
                </c:pt>
                <c:pt idx="1376">
                  <c:v>188.95289039611819</c:v>
                </c:pt>
                <c:pt idx="1377">
                  <c:v>189.07902455329901</c:v>
                </c:pt>
                <c:pt idx="1378">
                  <c:v>189.4026563167572</c:v>
                </c:pt>
                <c:pt idx="1379">
                  <c:v>189.40282273292539</c:v>
                </c:pt>
                <c:pt idx="1380">
                  <c:v>189.40292549133301</c:v>
                </c:pt>
                <c:pt idx="1381">
                  <c:v>189.81472373008731</c:v>
                </c:pt>
                <c:pt idx="1382">
                  <c:v>189.81514883041379</c:v>
                </c:pt>
                <c:pt idx="1383">
                  <c:v>189.81564998626709</c:v>
                </c:pt>
                <c:pt idx="1384">
                  <c:v>189.8614938259125</c:v>
                </c:pt>
                <c:pt idx="1385">
                  <c:v>190.11564373970029</c:v>
                </c:pt>
                <c:pt idx="1386">
                  <c:v>190.1157691478729</c:v>
                </c:pt>
                <c:pt idx="1387">
                  <c:v>190.2103724479675</c:v>
                </c:pt>
                <c:pt idx="1388">
                  <c:v>190.53245711326599</c:v>
                </c:pt>
                <c:pt idx="1389">
                  <c:v>190.53260827064511</c:v>
                </c:pt>
                <c:pt idx="1390">
                  <c:v>190.55766940116879</c:v>
                </c:pt>
                <c:pt idx="1391">
                  <c:v>190.67235684394839</c:v>
                </c:pt>
                <c:pt idx="1392">
                  <c:v>191.01864433288571</c:v>
                </c:pt>
                <c:pt idx="1393">
                  <c:v>191.01875615119931</c:v>
                </c:pt>
                <c:pt idx="1394">
                  <c:v>191.0225267410278</c:v>
                </c:pt>
                <c:pt idx="1395">
                  <c:v>191.4773325920105</c:v>
                </c:pt>
                <c:pt idx="1396">
                  <c:v>191.47757577896121</c:v>
                </c:pt>
                <c:pt idx="1397">
                  <c:v>191.47771549224851</c:v>
                </c:pt>
                <c:pt idx="1398">
                  <c:v>191.48782134056091</c:v>
                </c:pt>
                <c:pt idx="1399">
                  <c:v>191.8536970615387</c:v>
                </c:pt>
                <c:pt idx="1400">
                  <c:v>191.85381555557251</c:v>
                </c:pt>
                <c:pt idx="1401">
                  <c:v>191.85387659072879</c:v>
                </c:pt>
                <c:pt idx="1402">
                  <c:v>192.14668750762939</c:v>
                </c:pt>
                <c:pt idx="1403">
                  <c:v>192.14683365821841</c:v>
                </c:pt>
                <c:pt idx="1404">
                  <c:v>192.18010973930359</c:v>
                </c:pt>
                <c:pt idx="1405">
                  <c:v>192.3294894695282</c:v>
                </c:pt>
                <c:pt idx="1406">
                  <c:v>192.5793616771698</c:v>
                </c:pt>
                <c:pt idx="1407">
                  <c:v>192.57948923110959</c:v>
                </c:pt>
                <c:pt idx="1408">
                  <c:v>192.64673709869379</c:v>
                </c:pt>
                <c:pt idx="1409">
                  <c:v>193.05570340156561</c:v>
                </c:pt>
                <c:pt idx="1410">
                  <c:v>193.05585670471191</c:v>
                </c:pt>
                <c:pt idx="1411">
                  <c:v>193.05594110488889</c:v>
                </c:pt>
                <c:pt idx="1412">
                  <c:v>193.10971665382391</c:v>
                </c:pt>
                <c:pt idx="1413">
                  <c:v>193.35839939117429</c:v>
                </c:pt>
                <c:pt idx="1414">
                  <c:v>193.35851955413821</c:v>
                </c:pt>
                <c:pt idx="1415">
                  <c:v>193.45826506614691</c:v>
                </c:pt>
                <c:pt idx="1416">
                  <c:v>193.8802561759949</c:v>
                </c:pt>
                <c:pt idx="1417">
                  <c:v>193.88039255142209</c:v>
                </c:pt>
                <c:pt idx="1418">
                  <c:v>193.88046598434451</c:v>
                </c:pt>
                <c:pt idx="1419">
                  <c:v>193.9207649230957</c:v>
                </c:pt>
                <c:pt idx="1420">
                  <c:v>194.20411705970761</c:v>
                </c:pt>
                <c:pt idx="1421">
                  <c:v>194.20423340797419</c:v>
                </c:pt>
                <c:pt idx="1422">
                  <c:v>194.27265644073489</c:v>
                </c:pt>
                <c:pt idx="1423">
                  <c:v>194.70476412773129</c:v>
                </c:pt>
                <c:pt idx="1424">
                  <c:v>194.70489263534549</c:v>
                </c:pt>
                <c:pt idx="1425">
                  <c:v>194.70499491691589</c:v>
                </c:pt>
                <c:pt idx="1426">
                  <c:v>194.75643873214719</c:v>
                </c:pt>
                <c:pt idx="1427">
                  <c:v>195.0791482925415</c:v>
                </c:pt>
                <c:pt idx="1428">
                  <c:v>195.0792832374573</c:v>
                </c:pt>
                <c:pt idx="1429">
                  <c:v>195.0862948894501</c:v>
                </c:pt>
                <c:pt idx="1430">
                  <c:v>195.4119539260864</c:v>
                </c:pt>
                <c:pt idx="1431">
                  <c:v>195.41208720207209</c:v>
                </c:pt>
                <c:pt idx="1432">
                  <c:v>195.43109655380249</c:v>
                </c:pt>
                <c:pt idx="1433">
                  <c:v>195.54722595214841</c:v>
                </c:pt>
                <c:pt idx="1434">
                  <c:v>195.91978716850281</c:v>
                </c:pt>
                <c:pt idx="1435">
                  <c:v>195.92002964019781</c:v>
                </c:pt>
                <c:pt idx="1436">
                  <c:v>195.92016315460211</c:v>
                </c:pt>
                <c:pt idx="1437">
                  <c:v>196.25298094749451</c:v>
                </c:pt>
                <c:pt idx="1438">
                  <c:v>196.2531130313873</c:v>
                </c:pt>
                <c:pt idx="1439">
                  <c:v>196.25320100784299</c:v>
                </c:pt>
                <c:pt idx="1440">
                  <c:v>196.35762286186221</c:v>
                </c:pt>
                <c:pt idx="1441">
                  <c:v>196.70262765884399</c:v>
                </c:pt>
                <c:pt idx="1442">
                  <c:v>196.70273756980899</c:v>
                </c:pt>
                <c:pt idx="1443">
                  <c:v>196.70676827430731</c:v>
                </c:pt>
                <c:pt idx="1444">
                  <c:v>197.19165444374079</c:v>
                </c:pt>
                <c:pt idx="1445">
                  <c:v>197.1918728351593</c:v>
                </c:pt>
                <c:pt idx="1446">
                  <c:v>197.1919705867767</c:v>
                </c:pt>
                <c:pt idx="1447">
                  <c:v>197.1921036243439</c:v>
                </c:pt>
                <c:pt idx="1448">
                  <c:v>197.617751121521</c:v>
                </c:pt>
                <c:pt idx="1449">
                  <c:v>197.61809897422791</c:v>
                </c:pt>
                <c:pt idx="1450">
                  <c:v>197.61829161643979</c:v>
                </c:pt>
                <c:pt idx="1451">
                  <c:v>197.89734530448911</c:v>
                </c:pt>
                <c:pt idx="1452">
                  <c:v>197.89747047424319</c:v>
                </c:pt>
                <c:pt idx="1453">
                  <c:v>197.8975465297699</c:v>
                </c:pt>
                <c:pt idx="1454">
                  <c:v>197.98348259925839</c:v>
                </c:pt>
                <c:pt idx="1455">
                  <c:v>198.25432109832761</c:v>
                </c:pt>
                <c:pt idx="1456">
                  <c:v>198.25458431243899</c:v>
                </c:pt>
                <c:pt idx="1457">
                  <c:v>198.3320491313934</c:v>
                </c:pt>
                <c:pt idx="1458">
                  <c:v>198.6859579086304</c:v>
                </c:pt>
                <c:pt idx="1459">
                  <c:v>198.68609499931341</c:v>
                </c:pt>
                <c:pt idx="1460">
                  <c:v>198.6861560344696</c:v>
                </c:pt>
                <c:pt idx="1461">
                  <c:v>198.79487729072571</c:v>
                </c:pt>
                <c:pt idx="1462">
                  <c:v>199.15926909446719</c:v>
                </c:pt>
                <c:pt idx="1463">
                  <c:v>199.15939259529111</c:v>
                </c:pt>
                <c:pt idx="1464">
                  <c:v>199.15945744514471</c:v>
                </c:pt>
                <c:pt idx="1465">
                  <c:v>199.4997732639313</c:v>
                </c:pt>
                <c:pt idx="1466">
                  <c:v>199.49993562698361</c:v>
                </c:pt>
                <c:pt idx="1467">
                  <c:v>199.49999928474429</c:v>
                </c:pt>
                <c:pt idx="1468">
                  <c:v>199.60579919815061</c:v>
                </c:pt>
                <c:pt idx="1469">
                  <c:v>200.09460926055911</c:v>
                </c:pt>
                <c:pt idx="1470">
                  <c:v>200.0947599411011</c:v>
                </c:pt>
                <c:pt idx="1471">
                  <c:v>200.09481763839719</c:v>
                </c:pt>
                <c:pt idx="1472">
                  <c:v>200.09487199783331</c:v>
                </c:pt>
                <c:pt idx="1473">
                  <c:v>200.30772376060489</c:v>
                </c:pt>
                <c:pt idx="1474">
                  <c:v>200.30783629417419</c:v>
                </c:pt>
                <c:pt idx="1475">
                  <c:v>200.4167191982269</c:v>
                </c:pt>
                <c:pt idx="1476">
                  <c:v>200.71790790557861</c:v>
                </c:pt>
                <c:pt idx="1477">
                  <c:v>200.7180206775665</c:v>
                </c:pt>
                <c:pt idx="1478">
                  <c:v>200.76493144035339</c:v>
                </c:pt>
                <c:pt idx="1479">
                  <c:v>201.1423542499542</c:v>
                </c:pt>
                <c:pt idx="1480">
                  <c:v>201.1425287723541</c:v>
                </c:pt>
                <c:pt idx="1481">
                  <c:v>201.14260792732239</c:v>
                </c:pt>
                <c:pt idx="1482">
                  <c:v>201.23056674003601</c:v>
                </c:pt>
                <c:pt idx="1483">
                  <c:v>201.45210981369021</c:v>
                </c:pt>
                <c:pt idx="1484">
                  <c:v>201.46017384529111</c:v>
                </c:pt>
                <c:pt idx="1485">
                  <c:v>201.57882905006409</c:v>
                </c:pt>
                <c:pt idx="1486">
                  <c:v>201.89972138404849</c:v>
                </c:pt>
                <c:pt idx="1487">
                  <c:v>201.8998529911041</c:v>
                </c:pt>
                <c:pt idx="1488">
                  <c:v>201.927001953125</c:v>
                </c:pt>
                <c:pt idx="1489">
                  <c:v>202.04290556907651</c:v>
                </c:pt>
                <c:pt idx="1490">
                  <c:v>202.30511355400091</c:v>
                </c:pt>
                <c:pt idx="1491">
                  <c:v>202.30523777008059</c:v>
                </c:pt>
                <c:pt idx="1492">
                  <c:v>202.3906147480011</c:v>
                </c:pt>
                <c:pt idx="1493">
                  <c:v>202.82906341552729</c:v>
                </c:pt>
                <c:pt idx="1494">
                  <c:v>202.8293225765228</c:v>
                </c:pt>
                <c:pt idx="1495">
                  <c:v>202.82949113845831</c:v>
                </c:pt>
                <c:pt idx="1496">
                  <c:v>202.85431861877441</c:v>
                </c:pt>
                <c:pt idx="1497">
                  <c:v>203.13880133628851</c:v>
                </c:pt>
                <c:pt idx="1498">
                  <c:v>203.13891959190369</c:v>
                </c:pt>
                <c:pt idx="1499">
                  <c:v>203.20136070251459</c:v>
                </c:pt>
                <c:pt idx="1500">
                  <c:v>203.61728048324579</c:v>
                </c:pt>
                <c:pt idx="1501">
                  <c:v>203.617467880249</c:v>
                </c:pt>
                <c:pt idx="1502">
                  <c:v>203.61753988265991</c:v>
                </c:pt>
                <c:pt idx="1503">
                  <c:v>203.665078163147</c:v>
                </c:pt>
                <c:pt idx="1504">
                  <c:v>203.93286752700811</c:v>
                </c:pt>
                <c:pt idx="1505">
                  <c:v>203.9329974651337</c:v>
                </c:pt>
                <c:pt idx="1506">
                  <c:v>204.0131733417511</c:v>
                </c:pt>
                <c:pt idx="1507">
                  <c:v>204.3906173706055</c:v>
                </c:pt>
                <c:pt idx="1508">
                  <c:v>204.39076352119449</c:v>
                </c:pt>
                <c:pt idx="1509">
                  <c:v>204.39084410667419</c:v>
                </c:pt>
                <c:pt idx="1510">
                  <c:v>204.4793746471405</c:v>
                </c:pt>
                <c:pt idx="1511">
                  <c:v>204.78558588027951</c:v>
                </c:pt>
                <c:pt idx="1512">
                  <c:v>204.7857229709625</c:v>
                </c:pt>
                <c:pt idx="1513">
                  <c:v>204.82698631286621</c:v>
                </c:pt>
                <c:pt idx="1514">
                  <c:v>205.1964068412781</c:v>
                </c:pt>
                <c:pt idx="1515">
                  <c:v>205.196622133255</c:v>
                </c:pt>
                <c:pt idx="1516">
                  <c:v>205.1967210769653</c:v>
                </c:pt>
                <c:pt idx="1517">
                  <c:v>205.29041385650629</c:v>
                </c:pt>
                <c:pt idx="1518">
                  <c:v>205.6207072734833</c:v>
                </c:pt>
                <c:pt idx="1519">
                  <c:v>205.6208801269531</c:v>
                </c:pt>
                <c:pt idx="1520">
                  <c:v>205.63918113708499</c:v>
                </c:pt>
                <c:pt idx="1521">
                  <c:v>205.94713687896731</c:v>
                </c:pt>
                <c:pt idx="1522">
                  <c:v>205.9473218917847</c:v>
                </c:pt>
                <c:pt idx="1523">
                  <c:v>205.98673582077029</c:v>
                </c:pt>
                <c:pt idx="1524">
                  <c:v>206.1018488407135</c:v>
                </c:pt>
                <c:pt idx="1525">
                  <c:v>207.4050920009613</c:v>
                </c:pt>
                <c:pt idx="1526">
                  <c:v>207.40533757209781</c:v>
                </c:pt>
                <c:pt idx="1527">
                  <c:v>207.4058792591095</c:v>
                </c:pt>
                <c:pt idx="1528">
                  <c:v>207.68926429748541</c:v>
                </c:pt>
                <c:pt idx="1529">
                  <c:v>207.68952441215521</c:v>
                </c:pt>
                <c:pt idx="1530">
                  <c:v>207.68969655036929</c:v>
                </c:pt>
                <c:pt idx="1531">
                  <c:v>207.6898512840271</c:v>
                </c:pt>
                <c:pt idx="1532">
                  <c:v>207.68999791145319</c:v>
                </c:pt>
                <c:pt idx="1533">
                  <c:v>207.69013404846191</c:v>
                </c:pt>
                <c:pt idx="1534">
                  <c:v>207.6902832984924</c:v>
                </c:pt>
                <c:pt idx="1535">
                  <c:v>207.6940670013428</c:v>
                </c:pt>
                <c:pt idx="1536">
                  <c:v>207.69472885131839</c:v>
                </c:pt>
                <c:pt idx="1537">
                  <c:v>207.6979079246521</c:v>
                </c:pt>
                <c:pt idx="1538">
                  <c:v>207.7266347408295</c:v>
                </c:pt>
                <c:pt idx="1539">
                  <c:v>208.09704828262329</c:v>
                </c:pt>
                <c:pt idx="1540">
                  <c:v>208.09725403785711</c:v>
                </c:pt>
                <c:pt idx="1541">
                  <c:v>208.09735774993899</c:v>
                </c:pt>
                <c:pt idx="1542">
                  <c:v>208.18962907791141</c:v>
                </c:pt>
                <c:pt idx="1543">
                  <c:v>208.52893447875979</c:v>
                </c:pt>
                <c:pt idx="1544">
                  <c:v>208.52908682823181</c:v>
                </c:pt>
                <c:pt idx="1545">
                  <c:v>208.53815364837649</c:v>
                </c:pt>
                <c:pt idx="1546">
                  <c:v>208.95038151741031</c:v>
                </c:pt>
                <c:pt idx="1547">
                  <c:v>208.9505498409271</c:v>
                </c:pt>
                <c:pt idx="1548">
                  <c:v>208.95062184333801</c:v>
                </c:pt>
                <c:pt idx="1549">
                  <c:v>209.0008256435394</c:v>
                </c:pt>
                <c:pt idx="1550">
                  <c:v>209.32598114013669</c:v>
                </c:pt>
                <c:pt idx="1551">
                  <c:v>209.3263084888458</c:v>
                </c:pt>
                <c:pt idx="1552">
                  <c:v>209.59541916847229</c:v>
                </c:pt>
                <c:pt idx="1553">
                  <c:v>209.59561014175421</c:v>
                </c:pt>
                <c:pt idx="1554">
                  <c:v>209.59572267532349</c:v>
                </c:pt>
                <c:pt idx="1555">
                  <c:v>210.08601975440979</c:v>
                </c:pt>
                <c:pt idx="1556">
                  <c:v>210.08660507202151</c:v>
                </c:pt>
                <c:pt idx="1557">
                  <c:v>210.08713150024411</c:v>
                </c:pt>
                <c:pt idx="1558">
                  <c:v>210.08753252029419</c:v>
                </c:pt>
                <c:pt idx="1559">
                  <c:v>210.41371846199041</c:v>
                </c:pt>
                <c:pt idx="1560">
                  <c:v>210.41396737098691</c:v>
                </c:pt>
                <c:pt idx="1561">
                  <c:v>210.41411733627319</c:v>
                </c:pt>
                <c:pt idx="1562">
                  <c:v>210.83781719207761</c:v>
                </c:pt>
                <c:pt idx="1563">
                  <c:v>210.8382222652435</c:v>
                </c:pt>
                <c:pt idx="1564">
                  <c:v>210.8384659290314</c:v>
                </c:pt>
                <c:pt idx="1565">
                  <c:v>211.09927535057071</c:v>
                </c:pt>
                <c:pt idx="1566">
                  <c:v>211.0995147228241</c:v>
                </c:pt>
                <c:pt idx="1567">
                  <c:v>211.0996720790863</c:v>
                </c:pt>
                <c:pt idx="1568">
                  <c:v>211.58883738517761</c:v>
                </c:pt>
                <c:pt idx="1569">
                  <c:v>211.5892205238342</c:v>
                </c:pt>
                <c:pt idx="1570">
                  <c:v>211.58946442604059</c:v>
                </c:pt>
                <c:pt idx="1571">
                  <c:v>211.58966708183291</c:v>
                </c:pt>
                <c:pt idx="1572">
                  <c:v>211.8906238079071</c:v>
                </c:pt>
                <c:pt idx="1573">
                  <c:v>211.89077091217041</c:v>
                </c:pt>
                <c:pt idx="1574">
                  <c:v>212.3019061088562</c:v>
                </c:pt>
                <c:pt idx="1575">
                  <c:v>212.30225396156311</c:v>
                </c:pt>
                <c:pt idx="1576">
                  <c:v>212.30242681503299</c:v>
                </c:pt>
                <c:pt idx="1577">
                  <c:v>212.30259037017819</c:v>
                </c:pt>
                <c:pt idx="1578">
                  <c:v>212.5696337223053</c:v>
                </c:pt>
                <c:pt idx="1579">
                  <c:v>212.5697891712189</c:v>
                </c:pt>
                <c:pt idx="1580">
                  <c:v>212.59795331954959</c:v>
                </c:pt>
                <c:pt idx="1581">
                  <c:v>213.0023441314697</c:v>
                </c:pt>
                <c:pt idx="1582">
                  <c:v>213.00251603126529</c:v>
                </c:pt>
                <c:pt idx="1583">
                  <c:v>213.0025968551636</c:v>
                </c:pt>
                <c:pt idx="1584">
                  <c:v>213.0638415813446</c:v>
                </c:pt>
                <c:pt idx="1585">
                  <c:v>213.3826410770416</c:v>
                </c:pt>
                <c:pt idx="1586">
                  <c:v>213.38280296325681</c:v>
                </c:pt>
                <c:pt idx="1587">
                  <c:v>213.41183924674991</c:v>
                </c:pt>
                <c:pt idx="1588">
                  <c:v>213.79403138160711</c:v>
                </c:pt>
                <c:pt idx="1589">
                  <c:v>213.79415535926819</c:v>
                </c:pt>
                <c:pt idx="1590">
                  <c:v>213.79421854019171</c:v>
                </c:pt>
                <c:pt idx="1591">
                  <c:v>213.87525653839111</c:v>
                </c:pt>
                <c:pt idx="1592">
                  <c:v>214.3449866771698</c:v>
                </c:pt>
                <c:pt idx="1593">
                  <c:v>214.3454315662384</c:v>
                </c:pt>
                <c:pt idx="1594">
                  <c:v>214.34573411941531</c:v>
                </c:pt>
                <c:pt idx="1595">
                  <c:v>214.62848830223081</c:v>
                </c:pt>
                <c:pt idx="1596">
                  <c:v>214.6285994052887</c:v>
                </c:pt>
                <c:pt idx="1597">
                  <c:v>214.62870907783511</c:v>
                </c:pt>
                <c:pt idx="1598">
                  <c:v>214.6864550113678</c:v>
                </c:pt>
                <c:pt idx="1599">
                  <c:v>215.07006025314331</c:v>
                </c:pt>
                <c:pt idx="1600">
                  <c:v>215.07021713256839</c:v>
                </c:pt>
                <c:pt idx="1601">
                  <c:v>215.0702760219574</c:v>
                </c:pt>
                <c:pt idx="1602">
                  <c:v>215.40196442604059</c:v>
                </c:pt>
                <c:pt idx="1603">
                  <c:v>215.40219569206241</c:v>
                </c:pt>
                <c:pt idx="1604">
                  <c:v>215.402304649353</c:v>
                </c:pt>
                <c:pt idx="1605">
                  <c:v>215.49710178375241</c:v>
                </c:pt>
                <c:pt idx="1606">
                  <c:v>216.00364327430731</c:v>
                </c:pt>
                <c:pt idx="1607">
                  <c:v>216.00383710861209</c:v>
                </c:pt>
                <c:pt idx="1608">
                  <c:v>216.0039196014404</c:v>
                </c:pt>
                <c:pt idx="1609">
                  <c:v>216.00401616096499</c:v>
                </c:pt>
                <c:pt idx="1610">
                  <c:v>216.41047668457031</c:v>
                </c:pt>
                <c:pt idx="1611">
                  <c:v>216.41089868545529</c:v>
                </c:pt>
                <c:pt idx="1612">
                  <c:v>216.41115880012509</c:v>
                </c:pt>
                <c:pt idx="1613">
                  <c:v>216.64647889137271</c:v>
                </c:pt>
                <c:pt idx="1614">
                  <c:v>216.64663863182071</c:v>
                </c:pt>
                <c:pt idx="1615">
                  <c:v>216.65962266922</c:v>
                </c:pt>
                <c:pt idx="1616">
                  <c:v>217.07236194610601</c:v>
                </c:pt>
                <c:pt idx="1617">
                  <c:v>217.07252502441409</c:v>
                </c:pt>
                <c:pt idx="1618">
                  <c:v>217.07258462905881</c:v>
                </c:pt>
                <c:pt idx="1619">
                  <c:v>217.12383794784549</c:v>
                </c:pt>
                <c:pt idx="1620">
                  <c:v>217.42180871963501</c:v>
                </c:pt>
                <c:pt idx="1621">
                  <c:v>217.4219708442688</c:v>
                </c:pt>
                <c:pt idx="1622">
                  <c:v>217.47181129455569</c:v>
                </c:pt>
                <c:pt idx="1623">
                  <c:v>217.9364085197449</c:v>
                </c:pt>
                <c:pt idx="1624">
                  <c:v>217.9368402957916</c:v>
                </c:pt>
                <c:pt idx="1625">
                  <c:v>217.93709373474121</c:v>
                </c:pt>
                <c:pt idx="1626">
                  <c:v>217.94588184356689</c:v>
                </c:pt>
                <c:pt idx="1627">
                  <c:v>218.45693421363831</c:v>
                </c:pt>
                <c:pt idx="1628">
                  <c:v>218.45730638504031</c:v>
                </c:pt>
                <c:pt idx="1629">
                  <c:v>218.45756649971011</c:v>
                </c:pt>
                <c:pt idx="1630">
                  <c:v>218.4577796459198</c:v>
                </c:pt>
                <c:pt idx="1631">
                  <c:v>218.75154113769531</c:v>
                </c:pt>
                <c:pt idx="1632">
                  <c:v>218.75166916847229</c:v>
                </c:pt>
                <c:pt idx="1633">
                  <c:v>218.75175166130069</c:v>
                </c:pt>
                <c:pt idx="1634">
                  <c:v>219.0566143989563</c:v>
                </c:pt>
                <c:pt idx="1635">
                  <c:v>219.0567440986633</c:v>
                </c:pt>
                <c:pt idx="1636">
                  <c:v>219.09270977973941</c:v>
                </c:pt>
                <c:pt idx="1637">
                  <c:v>219.4943573474884</c:v>
                </c:pt>
                <c:pt idx="1638">
                  <c:v>219.49474811553961</c:v>
                </c:pt>
                <c:pt idx="1639">
                  <c:v>219.4950387477875</c:v>
                </c:pt>
                <c:pt idx="1640">
                  <c:v>219.79869341850281</c:v>
                </c:pt>
                <c:pt idx="1641">
                  <c:v>219.79889154434201</c:v>
                </c:pt>
                <c:pt idx="1642">
                  <c:v>219.7990052700043</c:v>
                </c:pt>
                <c:pt idx="1643">
                  <c:v>220.1989278793335</c:v>
                </c:pt>
                <c:pt idx="1644">
                  <c:v>220.19909310340881</c:v>
                </c:pt>
                <c:pt idx="1645">
                  <c:v>220.19916343688959</c:v>
                </c:pt>
                <c:pt idx="1646">
                  <c:v>220.53884983062741</c:v>
                </c:pt>
                <c:pt idx="1647">
                  <c:v>220.53932189941409</c:v>
                </c:pt>
                <c:pt idx="1648">
                  <c:v>220.53955411911011</c:v>
                </c:pt>
                <c:pt idx="1649">
                  <c:v>220.7892305850983</c:v>
                </c:pt>
                <c:pt idx="1650">
                  <c:v>220.78933763504031</c:v>
                </c:pt>
                <c:pt idx="1651">
                  <c:v>221.06462645530701</c:v>
                </c:pt>
                <c:pt idx="1652">
                  <c:v>221.06476235389709</c:v>
                </c:pt>
                <c:pt idx="1653">
                  <c:v>221.07594037055969</c:v>
                </c:pt>
                <c:pt idx="1654">
                  <c:v>221.58262157440191</c:v>
                </c:pt>
                <c:pt idx="1655">
                  <c:v>221.5830321311951</c:v>
                </c:pt>
                <c:pt idx="1656">
                  <c:v>221.58328914642331</c:v>
                </c:pt>
                <c:pt idx="1657">
                  <c:v>221.5835192203522</c:v>
                </c:pt>
                <c:pt idx="1658">
                  <c:v>221.88330316543579</c:v>
                </c:pt>
                <c:pt idx="1659">
                  <c:v>221.8836364746094</c:v>
                </c:pt>
                <c:pt idx="1660">
                  <c:v>222.20745038986209</c:v>
                </c:pt>
                <c:pt idx="1661">
                  <c:v>222.20815396308899</c:v>
                </c:pt>
                <c:pt idx="1662">
                  <c:v>222.20823526382449</c:v>
                </c:pt>
                <c:pt idx="1663">
                  <c:v>222.62499094009399</c:v>
                </c:pt>
                <c:pt idx="1664">
                  <c:v>222.62539529800421</c:v>
                </c:pt>
                <c:pt idx="1665">
                  <c:v>222.62563228607181</c:v>
                </c:pt>
                <c:pt idx="1666">
                  <c:v>222.62586188316351</c:v>
                </c:pt>
                <c:pt idx="1667">
                  <c:v>222.9113781452179</c:v>
                </c:pt>
                <c:pt idx="1668">
                  <c:v>222.9116325378418</c:v>
                </c:pt>
                <c:pt idx="1669">
                  <c:v>223.17513418197629</c:v>
                </c:pt>
                <c:pt idx="1670">
                  <c:v>223.17532134056091</c:v>
                </c:pt>
                <c:pt idx="1671">
                  <c:v>223.17543888092041</c:v>
                </c:pt>
                <c:pt idx="1672">
                  <c:v>223.6380162239075</c:v>
                </c:pt>
                <c:pt idx="1673">
                  <c:v>223.6382999420166</c:v>
                </c:pt>
                <c:pt idx="1674">
                  <c:v>223.6384570598602</c:v>
                </c:pt>
                <c:pt idx="1675">
                  <c:v>223.63869476318359</c:v>
                </c:pt>
                <c:pt idx="1676">
                  <c:v>223.9225518703461</c:v>
                </c:pt>
                <c:pt idx="1677">
                  <c:v>223.92269420623779</c:v>
                </c:pt>
                <c:pt idx="1678">
                  <c:v>224.20983719825739</c:v>
                </c:pt>
                <c:pt idx="1679">
                  <c:v>224.2101871967316</c:v>
                </c:pt>
                <c:pt idx="1680">
                  <c:v>224.49209499359131</c:v>
                </c:pt>
                <c:pt idx="1681">
                  <c:v>224.49274516105649</c:v>
                </c:pt>
                <c:pt idx="1682">
                  <c:v>224.49281740188599</c:v>
                </c:pt>
                <c:pt idx="1683">
                  <c:v>224.8091604709625</c:v>
                </c:pt>
                <c:pt idx="1684">
                  <c:v>224.8094310760498</c:v>
                </c:pt>
                <c:pt idx="1685">
                  <c:v>224.80956506729129</c:v>
                </c:pt>
                <c:pt idx="1686">
                  <c:v>225.24231934547419</c:v>
                </c:pt>
                <c:pt idx="1687">
                  <c:v>225.24280023574829</c:v>
                </c:pt>
                <c:pt idx="1688">
                  <c:v>225.24305272102359</c:v>
                </c:pt>
                <c:pt idx="1689">
                  <c:v>225.51334142684939</c:v>
                </c:pt>
                <c:pt idx="1690">
                  <c:v>225.5135326385498</c:v>
                </c:pt>
                <c:pt idx="1691">
                  <c:v>225.51367712020871</c:v>
                </c:pt>
                <c:pt idx="1692">
                  <c:v>225.81790137290949</c:v>
                </c:pt>
                <c:pt idx="1693">
                  <c:v>225.8180494308472</c:v>
                </c:pt>
                <c:pt idx="1694">
                  <c:v>226.27269983291629</c:v>
                </c:pt>
                <c:pt idx="1695">
                  <c:v>226.27312207221979</c:v>
                </c:pt>
                <c:pt idx="1696">
                  <c:v>226.27338171005249</c:v>
                </c:pt>
                <c:pt idx="1697">
                  <c:v>226.27360868453979</c:v>
                </c:pt>
                <c:pt idx="1698">
                  <c:v>226.5844068527222</c:v>
                </c:pt>
                <c:pt idx="1699">
                  <c:v>226.5845744609833</c:v>
                </c:pt>
                <c:pt idx="1700">
                  <c:v>226.58465456962591</c:v>
                </c:pt>
                <c:pt idx="1701">
                  <c:v>226.89268827438349</c:v>
                </c:pt>
                <c:pt idx="1702">
                  <c:v>226.89306807518011</c:v>
                </c:pt>
                <c:pt idx="1703">
                  <c:v>226.89328718185419</c:v>
                </c:pt>
                <c:pt idx="1704">
                  <c:v>227.17368626594541</c:v>
                </c:pt>
                <c:pt idx="1705">
                  <c:v>227.17383098602289</c:v>
                </c:pt>
                <c:pt idx="1706">
                  <c:v>227.27319574356079</c:v>
                </c:pt>
                <c:pt idx="1707">
                  <c:v>227.62853646278381</c:v>
                </c:pt>
                <c:pt idx="1708">
                  <c:v>227.62878775596619</c:v>
                </c:pt>
                <c:pt idx="1709">
                  <c:v>227.62893438339231</c:v>
                </c:pt>
                <c:pt idx="1710">
                  <c:v>227.67907738685611</c:v>
                </c:pt>
                <c:pt idx="1711">
                  <c:v>228.0209333896637</c:v>
                </c:pt>
                <c:pt idx="1712">
                  <c:v>228.02107119560239</c:v>
                </c:pt>
                <c:pt idx="1713">
                  <c:v>228.03034472465521</c:v>
                </c:pt>
                <c:pt idx="1714">
                  <c:v>228.35961318016049</c:v>
                </c:pt>
                <c:pt idx="1715">
                  <c:v>228.35974621772769</c:v>
                </c:pt>
                <c:pt idx="1716">
                  <c:v>228.37492346763611</c:v>
                </c:pt>
                <c:pt idx="1717">
                  <c:v>228.489541053772</c:v>
                </c:pt>
                <c:pt idx="1718">
                  <c:v>228.91628694534299</c:v>
                </c:pt>
                <c:pt idx="1719">
                  <c:v>228.91649174690249</c:v>
                </c:pt>
                <c:pt idx="1720">
                  <c:v>228.91660141944891</c:v>
                </c:pt>
                <c:pt idx="1721">
                  <c:v>229.16939091682431</c:v>
                </c:pt>
                <c:pt idx="1722">
                  <c:v>229.16950845718381</c:v>
                </c:pt>
                <c:pt idx="1723">
                  <c:v>229.18649172782901</c:v>
                </c:pt>
                <c:pt idx="1724">
                  <c:v>229.30430817604059</c:v>
                </c:pt>
                <c:pt idx="1725">
                  <c:v>229.59455871582031</c:v>
                </c:pt>
                <c:pt idx="1726">
                  <c:v>229.5947034358978</c:v>
                </c:pt>
                <c:pt idx="1727">
                  <c:v>229.65289068222049</c:v>
                </c:pt>
                <c:pt idx="1728">
                  <c:v>229.89331555366519</c:v>
                </c:pt>
                <c:pt idx="1729">
                  <c:v>230.15955710411069</c:v>
                </c:pt>
                <c:pt idx="1730">
                  <c:v>230.15973210334781</c:v>
                </c:pt>
                <c:pt idx="1731">
                  <c:v>230.15984988212591</c:v>
                </c:pt>
                <c:pt idx="1732">
                  <c:v>230.3797011375427</c:v>
                </c:pt>
                <c:pt idx="1733">
                  <c:v>230.37981486320501</c:v>
                </c:pt>
                <c:pt idx="1734">
                  <c:v>230.4642436504364</c:v>
                </c:pt>
                <c:pt idx="1735">
                  <c:v>230.9199872016907</c:v>
                </c:pt>
                <c:pt idx="1736">
                  <c:v>230.92036104202271</c:v>
                </c:pt>
                <c:pt idx="1737">
                  <c:v>230.9206397533417</c:v>
                </c:pt>
                <c:pt idx="1738">
                  <c:v>231.22776770591739</c:v>
                </c:pt>
                <c:pt idx="1739">
                  <c:v>231.22789883613589</c:v>
                </c:pt>
                <c:pt idx="1740">
                  <c:v>231.22796559333801</c:v>
                </c:pt>
                <c:pt idx="1741">
                  <c:v>231.48327994346619</c:v>
                </c:pt>
                <c:pt idx="1742">
                  <c:v>231.48369264602661</c:v>
                </c:pt>
                <c:pt idx="1743">
                  <c:v>231.95695209503171</c:v>
                </c:pt>
                <c:pt idx="1744">
                  <c:v>231.95739150047299</c:v>
                </c:pt>
                <c:pt idx="1745">
                  <c:v>231.95762395858759</c:v>
                </c:pt>
                <c:pt idx="1746">
                  <c:v>231.95785975456241</c:v>
                </c:pt>
                <c:pt idx="1747">
                  <c:v>232.22311758995059</c:v>
                </c:pt>
                <c:pt idx="1748">
                  <c:v>232.22337055206299</c:v>
                </c:pt>
                <c:pt idx="1749">
                  <c:v>232.22350072860721</c:v>
                </c:pt>
                <c:pt idx="1750">
                  <c:v>232.57368803024289</c:v>
                </c:pt>
                <c:pt idx="1751">
                  <c:v>232.57379937171939</c:v>
                </c:pt>
                <c:pt idx="1752">
                  <c:v>232.5738670825958</c:v>
                </c:pt>
                <c:pt idx="1753">
                  <c:v>232.98759889602661</c:v>
                </c:pt>
                <c:pt idx="1754">
                  <c:v>232.987993478775</c:v>
                </c:pt>
                <c:pt idx="1755">
                  <c:v>232.98823547363281</c:v>
                </c:pt>
                <c:pt idx="1756">
                  <c:v>233.2236564159393</c:v>
                </c:pt>
                <c:pt idx="1757">
                  <c:v>233.2237734794617</c:v>
                </c:pt>
                <c:pt idx="1758">
                  <c:v>233.51986837387079</c:v>
                </c:pt>
                <c:pt idx="1759">
                  <c:v>233.52001166343689</c:v>
                </c:pt>
                <c:pt idx="1760">
                  <c:v>233.5200819969177</c:v>
                </c:pt>
                <c:pt idx="1761">
                  <c:v>234.01033043861389</c:v>
                </c:pt>
                <c:pt idx="1762">
                  <c:v>234.0108046531677</c:v>
                </c:pt>
                <c:pt idx="1763">
                  <c:v>234.01111006736761</c:v>
                </c:pt>
                <c:pt idx="1764">
                  <c:v>234.01138925552371</c:v>
                </c:pt>
                <c:pt idx="1765">
                  <c:v>234.29669570922849</c:v>
                </c:pt>
                <c:pt idx="1766">
                  <c:v>234.29702568054199</c:v>
                </c:pt>
                <c:pt idx="1767">
                  <c:v>234.6008760929108</c:v>
                </c:pt>
                <c:pt idx="1768">
                  <c:v>234.6014914512634</c:v>
                </c:pt>
                <c:pt idx="1769">
                  <c:v>234.60158801078799</c:v>
                </c:pt>
                <c:pt idx="1770">
                  <c:v>234.9405708312988</c:v>
                </c:pt>
                <c:pt idx="1771">
                  <c:v>234.94073104858401</c:v>
                </c:pt>
                <c:pt idx="1772">
                  <c:v>234.94079947471619</c:v>
                </c:pt>
                <c:pt idx="1773">
                  <c:v>234.9901328086853</c:v>
                </c:pt>
                <c:pt idx="1774">
                  <c:v>235.32393622398379</c:v>
                </c:pt>
                <c:pt idx="1775">
                  <c:v>235.32454800605771</c:v>
                </c:pt>
                <c:pt idx="1776">
                  <c:v>235.33810377120969</c:v>
                </c:pt>
                <c:pt idx="1777">
                  <c:v>235.69111943244931</c:v>
                </c:pt>
                <c:pt idx="1778">
                  <c:v>235.69124436378479</c:v>
                </c:pt>
                <c:pt idx="1779">
                  <c:v>235.69132828712461</c:v>
                </c:pt>
                <c:pt idx="1780">
                  <c:v>235.80024528503421</c:v>
                </c:pt>
                <c:pt idx="1781">
                  <c:v>236.06308221817019</c:v>
                </c:pt>
                <c:pt idx="1782">
                  <c:v>236.0634300708771</c:v>
                </c:pt>
                <c:pt idx="1783">
                  <c:v>236.36121129989621</c:v>
                </c:pt>
                <c:pt idx="1784">
                  <c:v>236.3613483905792</c:v>
                </c:pt>
                <c:pt idx="1785">
                  <c:v>236.55600571632391</c:v>
                </c:pt>
                <c:pt idx="1786">
                  <c:v>236.55611872673029</c:v>
                </c:pt>
                <c:pt idx="1787">
                  <c:v>236.61132264137271</c:v>
                </c:pt>
                <c:pt idx="1788">
                  <c:v>237.10124254226679</c:v>
                </c:pt>
                <c:pt idx="1789">
                  <c:v>237.10165667533869</c:v>
                </c:pt>
                <c:pt idx="1790">
                  <c:v>237.10188364982599</c:v>
                </c:pt>
                <c:pt idx="1791">
                  <c:v>237.3774445056915</c:v>
                </c:pt>
                <c:pt idx="1792">
                  <c:v>237.3781507015228</c:v>
                </c:pt>
                <c:pt idx="1793">
                  <c:v>237.3782351016998</c:v>
                </c:pt>
                <c:pt idx="1794">
                  <c:v>237.42233991622919</c:v>
                </c:pt>
                <c:pt idx="1795">
                  <c:v>237.77339243888849</c:v>
                </c:pt>
                <c:pt idx="1796">
                  <c:v>237.77352643013</c:v>
                </c:pt>
                <c:pt idx="1797">
                  <c:v>237.77360129356379</c:v>
                </c:pt>
                <c:pt idx="1798">
                  <c:v>237.91857695579529</c:v>
                </c:pt>
                <c:pt idx="1799">
                  <c:v>238.21557259559631</c:v>
                </c:pt>
                <c:pt idx="1800">
                  <c:v>238.21569585800171</c:v>
                </c:pt>
                <c:pt idx="1801">
                  <c:v>238.23743891716001</c:v>
                </c:pt>
                <c:pt idx="1802">
                  <c:v>238.6588742733002</c:v>
                </c:pt>
                <c:pt idx="1803">
                  <c:v>238.6590735912323</c:v>
                </c:pt>
                <c:pt idx="1804">
                  <c:v>238.65916752815249</c:v>
                </c:pt>
                <c:pt idx="1805">
                  <c:v>239.1416738033295</c:v>
                </c:pt>
                <c:pt idx="1806">
                  <c:v>239.1418788433075</c:v>
                </c:pt>
                <c:pt idx="1807">
                  <c:v>239.14195585250849</c:v>
                </c:pt>
                <c:pt idx="1808">
                  <c:v>239.14202237129209</c:v>
                </c:pt>
                <c:pt idx="1809">
                  <c:v>239.346923828125</c:v>
                </c:pt>
                <c:pt idx="1810">
                  <c:v>239.34704756736761</c:v>
                </c:pt>
                <c:pt idx="1811">
                  <c:v>239.39690971374509</c:v>
                </c:pt>
                <c:pt idx="1812">
                  <c:v>239.70762181282041</c:v>
                </c:pt>
                <c:pt idx="1813">
                  <c:v>239.7079961299896</c:v>
                </c:pt>
                <c:pt idx="1814">
                  <c:v>239.94809174537659</c:v>
                </c:pt>
                <c:pt idx="1815">
                  <c:v>239.94823861122131</c:v>
                </c:pt>
                <c:pt idx="1816">
                  <c:v>240.1774218082428</c:v>
                </c:pt>
                <c:pt idx="1817">
                  <c:v>240.17753911018369</c:v>
                </c:pt>
                <c:pt idx="1818">
                  <c:v>240.2079644203186</c:v>
                </c:pt>
                <c:pt idx="1819">
                  <c:v>240.3232173919678</c:v>
                </c:pt>
                <c:pt idx="1820">
                  <c:v>240.6378321647644</c:v>
                </c:pt>
                <c:pt idx="1821">
                  <c:v>240.63793301582339</c:v>
                </c:pt>
                <c:pt idx="1822">
                  <c:v>240.67052030563349</c:v>
                </c:pt>
                <c:pt idx="1823">
                  <c:v>240.9927935600281</c:v>
                </c:pt>
                <c:pt idx="1824">
                  <c:v>240.99293971061709</c:v>
                </c:pt>
                <c:pt idx="1825">
                  <c:v>241.0177526473999</c:v>
                </c:pt>
                <c:pt idx="1826">
                  <c:v>241.1665275096893</c:v>
                </c:pt>
                <c:pt idx="1827">
                  <c:v>241.50319623947141</c:v>
                </c:pt>
                <c:pt idx="1828">
                  <c:v>241.50352621078491</c:v>
                </c:pt>
                <c:pt idx="1829">
                  <c:v>241.5037553310394</c:v>
                </c:pt>
                <c:pt idx="1830">
                  <c:v>241.77091455459589</c:v>
                </c:pt>
                <c:pt idx="1831">
                  <c:v>241.7710554599762</c:v>
                </c:pt>
                <c:pt idx="1832">
                  <c:v>241.83361458778381</c:v>
                </c:pt>
                <c:pt idx="1833">
                  <c:v>241.9806592464447</c:v>
                </c:pt>
                <c:pt idx="1834">
                  <c:v>242.2038617134094</c:v>
                </c:pt>
                <c:pt idx="1835">
                  <c:v>242.20397853851321</c:v>
                </c:pt>
                <c:pt idx="1836">
                  <c:v>242.29625034332281</c:v>
                </c:pt>
                <c:pt idx="1837">
                  <c:v>242.81928372383121</c:v>
                </c:pt>
                <c:pt idx="1838">
                  <c:v>242.81963729858401</c:v>
                </c:pt>
                <c:pt idx="1839">
                  <c:v>242.81989169120791</c:v>
                </c:pt>
                <c:pt idx="1840">
                  <c:v>242.82014036178589</c:v>
                </c:pt>
                <c:pt idx="1841">
                  <c:v>243.14312171936041</c:v>
                </c:pt>
                <c:pt idx="1842">
                  <c:v>243.1432549953461</c:v>
                </c:pt>
                <c:pt idx="1843">
                  <c:v>243.1433296203613</c:v>
                </c:pt>
                <c:pt idx="1844">
                  <c:v>243.42698669433591</c:v>
                </c:pt>
                <c:pt idx="1845">
                  <c:v>243.42711877822879</c:v>
                </c:pt>
                <c:pt idx="1846">
                  <c:v>243.45510363578799</c:v>
                </c:pt>
                <c:pt idx="1847">
                  <c:v>243.85244917869571</c:v>
                </c:pt>
                <c:pt idx="1848">
                  <c:v>243.85285711288449</c:v>
                </c:pt>
                <c:pt idx="1849">
                  <c:v>243.85313320159909</c:v>
                </c:pt>
                <c:pt idx="1850">
                  <c:v>244.0883975028992</c:v>
                </c:pt>
                <c:pt idx="1851">
                  <c:v>244.08855414390561</c:v>
                </c:pt>
                <c:pt idx="1852">
                  <c:v>244.3221538066864</c:v>
                </c:pt>
                <c:pt idx="1853">
                  <c:v>244.32226347923279</c:v>
                </c:pt>
                <c:pt idx="1854">
                  <c:v>244.41359925270081</c:v>
                </c:pt>
                <c:pt idx="1855">
                  <c:v>244.69048857688901</c:v>
                </c:pt>
                <c:pt idx="1856">
                  <c:v>244.6908540725708</c:v>
                </c:pt>
                <c:pt idx="1857">
                  <c:v>244.73791575431821</c:v>
                </c:pt>
                <c:pt idx="1858">
                  <c:v>245.07985544204709</c:v>
                </c:pt>
                <c:pt idx="1859">
                  <c:v>245.07998633384699</c:v>
                </c:pt>
                <c:pt idx="1860">
                  <c:v>245.08879256248471</c:v>
                </c:pt>
                <c:pt idx="1861">
                  <c:v>245.197135925293</c:v>
                </c:pt>
                <c:pt idx="1862">
                  <c:v>245.53890681266779</c:v>
                </c:pt>
                <c:pt idx="1863">
                  <c:v>245.53900980949399</c:v>
                </c:pt>
                <c:pt idx="1864">
                  <c:v>245.54641628265381</c:v>
                </c:pt>
                <c:pt idx="1865">
                  <c:v>245.94377732276919</c:v>
                </c:pt>
                <c:pt idx="1866">
                  <c:v>245.94405436515811</c:v>
                </c:pt>
                <c:pt idx="1867">
                  <c:v>245.9442050457001</c:v>
                </c:pt>
                <c:pt idx="1868">
                  <c:v>246.44752407073969</c:v>
                </c:pt>
                <c:pt idx="1869">
                  <c:v>246.4480619430542</c:v>
                </c:pt>
                <c:pt idx="1870">
                  <c:v>246.4483599662781</c:v>
                </c:pt>
                <c:pt idx="1871">
                  <c:v>246.4486582279205</c:v>
                </c:pt>
                <c:pt idx="1872">
                  <c:v>246.73716759681699</c:v>
                </c:pt>
                <c:pt idx="1873">
                  <c:v>246.7372875213623</c:v>
                </c:pt>
                <c:pt idx="1874">
                  <c:v>246.7373671531677</c:v>
                </c:pt>
                <c:pt idx="1875">
                  <c:v>246.81854057312009</c:v>
                </c:pt>
                <c:pt idx="1876">
                  <c:v>247.18104672431949</c:v>
                </c:pt>
                <c:pt idx="1877">
                  <c:v>247.18125748634341</c:v>
                </c:pt>
                <c:pt idx="1878">
                  <c:v>247.1813907623291</c:v>
                </c:pt>
                <c:pt idx="1879">
                  <c:v>247.53782033920291</c:v>
                </c:pt>
                <c:pt idx="1880">
                  <c:v>247.53800225257871</c:v>
                </c:pt>
                <c:pt idx="1881">
                  <c:v>247.5381147861481</c:v>
                </c:pt>
                <c:pt idx="1882">
                  <c:v>247.65917420387271</c:v>
                </c:pt>
                <c:pt idx="1883">
                  <c:v>247.87581014633179</c:v>
                </c:pt>
                <c:pt idx="1884">
                  <c:v>247.87597441673279</c:v>
                </c:pt>
                <c:pt idx="1885">
                  <c:v>247.9812927246094</c:v>
                </c:pt>
                <c:pt idx="1886">
                  <c:v>248.38449025154111</c:v>
                </c:pt>
                <c:pt idx="1887">
                  <c:v>248.38465547561651</c:v>
                </c:pt>
                <c:pt idx="1888">
                  <c:v>248.3847222328186</c:v>
                </c:pt>
                <c:pt idx="1889">
                  <c:v>248.5288698673248</c:v>
                </c:pt>
                <c:pt idx="1890">
                  <c:v>248.8972775936127</c:v>
                </c:pt>
                <c:pt idx="1891">
                  <c:v>248.89755964279169</c:v>
                </c:pt>
                <c:pt idx="1892">
                  <c:v>248.8977069854736</c:v>
                </c:pt>
                <c:pt idx="1893">
                  <c:v>249.15279793739319</c:v>
                </c:pt>
                <c:pt idx="1894">
                  <c:v>249.15292572975159</c:v>
                </c:pt>
                <c:pt idx="1895">
                  <c:v>249.15302610397339</c:v>
                </c:pt>
                <c:pt idx="1896">
                  <c:v>249.28474140167239</c:v>
                </c:pt>
                <c:pt idx="1897">
                  <c:v>249.61661410331729</c:v>
                </c:pt>
                <c:pt idx="1898">
                  <c:v>249.61674690246579</c:v>
                </c:pt>
                <c:pt idx="1899">
                  <c:v>249.6168372631073</c:v>
                </c:pt>
                <c:pt idx="1900">
                  <c:v>249.99814772605899</c:v>
                </c:pt>
                <c:pt idx="1901">
                  <c:v>249.99828243255621</c:v>
                </c:pt>
                <c:pt idx="1902">
                  <c:v>249.99834847450259</c:v>
                </c:pt>
                <c:pt idx="1903">
                  <c:v>250.07045865058899</c:v>
                </c:pt>
                <c:pt idx="1904">
                  <c:v>250.32218170166021</c:v>
                </c:pt>
                <c:pt idx="1905">
                  <c:v>250.32230496406561</c:v>
                </c:pt>
                <c:pt idx="1906">
                  <c:v>250.41468214988711</c:v>
                </c:pt>
                <c:pt idx="1907">
                  <c:v>250.72259593009949</c:v>
                </c:pt>
                <c:pt idx="1908">
                  <c:v>250.72281646728521</c:v>
                </c:pt>
                <c:pt idx="1909">
                  <c:v>250.7633988857269</c:v>
                </c:pt>
                <c:pt idx="1910">
                  <c:v>251.09426856040949</c:v>
                </c:pt>
                <c:pt idx="1911">
                  <c:v>251.0947079658508</c:v>
                </c:pt>
                <c:pt idx="1912">
                  <c:v>251.4690728187561</c:v>
                </c:pt>
                <c:pt idx="1913">
                  <c:v>251.4692120552063</c:v>
                </c:pt>
                <c:pt idx="1914">
                  <c:v>251.46926975250241</c:v>
                </c:pt>
                <c:pt idx="1915">
                  <c:v>251.46932315826419</c:v>
                </c:pt>
                <c:pt idx="1916">
                  <c:v>251.71814012527469</c:v>
                </c:pt>
                <c:pt idx="1917">
                  <c:v>251.71840834617609</c:v>
                </c:pt>
                <c:pt idx="1918">
                  <c:v>252.15012884140009</c:v>
                </c:pt>
                <c:pt idx="1919">
                  <c:v>252.15053391456601</c:v>
                </c:pt>
                <c:pt idx="1920">
                  <c:v>252.15077614784241</c:v>
                </c:pt>
                <c:pt idx="1921">
                  <c:v>252.53906536102289</c:v>
                </c:pt>
                <c:pt idx="1922">
                  <c:v>252.53940773010251</c:v>
                </c:pt>
                <c:pt idx="1923">
                  <c:v>252.53955817222601</c:v>
                </c:pt>
                <c:pt idx="1924">
                  <c:v>252.5396931171417</c:v>
                </c:pt>
                <c:pt idx="1925">
                  <c:v>252.81849098205569</c:v>
                </c:pt>
                <c:pt idx="1926">
                  <c:v>252.81862115859991</c:v>
                </c:pt>
                <c:pt idx="1927">
                  <c:v>252.85154151916501</c:v>
                </c:pt>
                <c:pt idx="1928">
                  <c:v>253.17402076721191</c:v>
                </c:pt>
                <c:pt idx="1929">
                  <c:v>253.174446105957</c:v>
                </c:pt>
                <c:pt idx="1930">
                  <c:v>253.4005913734436</c:v>
                </c:pt>
                <c:pt idx="1931">
                  <c:v>253.4007332324982</c:v>
                </c:pt>
                <c:pt idx="1932">
                  <c:v>253.698765039444</c:v>
                </c:pt>
                <c:pt idx="1933">
                  <c:v>253.69888544082639</c:v>
                </c:pt>
                <c:pt idx="1934">
                  <c:v>253.69894790649411</c:v>
                </c:pt>
                <c:pt idx="1935">
                  <c:v>253.95545864105219</c:v>
                </c:pt>
                <c:pt idx="1936">
                  <c:v>253.95561146736151</c:v>
                </c:pt>
                <c:pt idx="1937">
                  <c:v>254.23103785514829</c:v>
                </c:pt>
                <c:pt idx="1938">
                  <c:v>254.23144912719729</c:v>
                </c:pt>
                <c:pt idx="1939">
                  <c:v>254.4900221824646</c:v>
                </c:pt>
                <c:pt idx="1940">
                  <c:v>254.4901411533356</c:v>
                </c:pt>
                <c:pt idx="1941">
                  <c:v>254.49020600318909</c:v>
                </c:pt>
                <c:pt idx="1942">
                  <c:v>254.84751152992251</c:v>
                </c:pt>
                <c:pt idx="1943">
                  <c:v>254.84764695167539</c:v>
                </c:pt>
                <c:pt idx="1944">
                  <c:v>254.84772348403931</c:v>
                </c:pt>
                <c:pt idx="1945">
                  <c:v>254.94074678421021</c:v>
                </c:pt>
                <c:pt idx="1946">
                  <c:v>255.2271900177002</c:v>
                </c:pt>
                <c:pt idx="1947">
                  <c:v>255.227324962616</c:v>
                </c:pt>
                <c:pt idx="1948">
                  <c:v>255.2884738445282</c:v>
                </c:pt>
                <c:pt idx="1949">
                  <c:v>255.62924385070801</c:v>
                </c:pt>
                <c:pt idx="1950">
                  <c:v>255.62940311431879</c:v>
                </c:pt>
                <c:pt idx="1951">
                  <c:v>255.63567137718201</c:v>
                </c:pt>
                <c:pt idx="1952">
                  <c:v>255.78731799125671</c:v>
                </c:pt>
                <c:pt idx="1953">
                  <c:v>256.09565567970282</c:v>
                </c:pt>
                <c:pt idx="1954">
                  <c:v>256.09581685066217</c:v>
                </c:pt>
                <c:pt idx="1955">
                  <c:v>256.10359764099121</c:v>
                </c:pt>
                <c:pt idx="1956">
                  <c:v>256.44657015800482</c:v>
                </c:pt>
                <c:pt idx="1957">
                  <c:v>256.44677352905268</c:v>
                </c:pt>
                <c:pt idx="1958">
                  <c:v>256.45541596412659</c:v>
                </c:pt>
                <c:pt idx="1959">
                  <c:v>256.56547260284418</c:v>
                </c:pt>
                <c:pt idx="1960">
                  <c:v>256.82445335388178</c:v>
                </c:pt>
                <c:pt idx="1961">
                  <c:v>256.82463717460632</c:v>
                </c:pt>
                <c:pt idx="1962">
                  <c:v>256.91358208656311</c:v>
                </c:pt>
                <c:pt idx="1963">
                  <c:v>257.33902740478521</c:v>
                </c:pt>
                <c:pt idx="1964">
                  <c:v>257.33918046951288</c:v>
                </c:pt>
                <c:pt idx="1965">
                  <c:v>257.33926653862</c:v>
                </c:pt>
                <c:pt idx="1966">
                  <c:v>257.53768944740301</c:v>
                </c:pt>
                <c:pt idx="1967">
                  <c:v>257.53782820701599</c:v>
                </c:pt>
                <c:pt idx="1968">
                  <c:v>257.91088151931763</c:v>
                </c:pt>
                <c:pt idx="1969">
                  <c:v>257.91119623184198</c:v>
                </c:pt>
                <c:pt idx="1970">
                  <c:v>257.91136384010309</c:v>
                </c:pt>
                <c:pt idx="1971">
                  <c:v>258.41526293754578</c:v>
                </c:pt>
                <c:pt idx="1972">
                  <c:v>258.4157018661499</c:v>
                </c:pt>
                <c:pt idx="1973">
                  <c:v>258.41595768928528</c:v>
                </c:pt>
                <c:pt idx="1974">
                  <c:v>258.41618490219122</c:v>
                </c:pt>
                <c:pt idx="1975">
                  <c:v>258.68034744262701</c:v>
                </c:pt>
                <c:pt idx="1976">
                  <c:v>258.68050527572632</c:v>
                </c:pt>
                <c:pt idx="1977">
                  <c:v>258.68056845664978</c:v>
                </c:pt>
                <c:pt idx="1978">
                  <c:v>258.8687059879303</c:v>
                </c:pt>
                <c:pt idx="1979">
                  <c:v>258.88388681411737</c:v>
                </c:pt>
                <c:pt idx="1980">
                  <c:v>258.99939823150629</c:v>
                </c:pt>
                <c:pt idx="1981">
                  <c:v>259.26282167434692</c:v>
                </c:pt>
                <c:pt idx="1982">
                  <c:v>259.26294016838068</c:v>
                </c:pt>
                <c:pt idx="1983">
                  <c:v>259.34815883636469</c:v>
                </c:pt>
                <c:pt idx="1984">
                  <c:v>259.73702788352972</c:v>
                </c:pt>
                <c:pt idx="1985">
                  <c:v>259.73719120025629</c:v>
                </c:pt>
                <c:pt idx="1986">
                  <c:v>259.7372715473175</c:v>
                </c:pt>
                <c:pt idx="1987">
                  <c:v>259.81462216377258</c:v>
                </c:pt>
                <c:pt idx="1988">
                  <c:v>260.12659692764282</c:v>
                </c:pt>
                <c:pt idx="1989">
                  <c:v>260.12673401832581</c:v>
                </c:pt>
                <c:pt idx="1990">
                  <c:v>260.16165041923517</c:v>
                </c:pt>
                <c:pt idx="1991">
                  <c:v>260.47228240966803</c:v>
                </c:pt>
                <c:pt idx="1992">
                  <c:v>260.47284436225891</c:v>
                </c:pt>
                <c:pt idx="1993">
                  <c:v>260.73241329193121</c:v>
                </c:pt>
                <c:pt idx="1994">
                  <c:v>260.73255610465998</c:v>
                </c:pt>
                <c:pt idx="1995">
                  <c:v>260.97859740257257</c:v>
                </c:pt>
                <c:pt idx="1996">
                  <c:v>260.97876381874079</c:v>
                </c:pt>
                <c:pt idx="1997">
                  <c:v>260.97882485389709</c:v>
                </c:pt>
                <c:pt idx="1998">
                  <c:v>261.40441060066217</c:v>
                </c:pt>
                <c:pt idx="1999">
                  <c:v>261.40457391738892</c:v>
                </c:pt>
                <c:pt idx="2000">
                  <c:v>261.40464234352112</c:v>
                </c:pt>
                <c:pt idx="2001">
                  <c:v>261.51128387451172</c:v>
                </c:pt>
                <c:pt idx="2002">
                  <c:v>261.80592632293701</c:v>
                </c:pt>
                <c:pt idx="2003">
                  <c:v>261.80606126785278</c:v>
                </c:pt>
                <c:pt idx="2004">
                  <c:v>261.80612921714783</c:v>
                </c:pt>
                <c:pt idx="2005">
                  <c:v>262.19577717781073</c:v>
                </c:pt>
                <c:pt idx="2006">
                  <c:v>262.19606256484991</c:v>
                </c:pt>
                <c:pt idx="2007">
                  <c:v>262.19617080688482</c:v>
                </c:pt>
                <c:pt idx="2008">
                  <c:v>262.2473771572113</c:v>
                </c:pt>
                <c:pt idx="2009">
                  <c:v>262.55597901344299</c:v>
                </c:pt>
                <c:pt idx="2010">
                  <c:v>262.5563793182373</c:v>
                </c:pt>
                <c:pt idx="2011">
                  <c:v>262.91969966888428</c:v>
                </c:pt>
                <c:pt idx="2012">
                  <c:v>262.91988086700439</c:v>
                </c:pt>
                <c:pt idx="2013">
                  <c:v>262.91997694969177</c:v>
                </c:pt>
                <c:pt idx="2014">
                  <c:v>263.23629760742188</c:v>
                </c:pt>
                <c:pt idx="2015">
                  <c:v>263.23654556274408</c:v>
                </c:pt>
                <c:pt idx="2016">
                  <c:v>263.23667144775391</c:v>
                </c:pt>
                <c:pt idx="2017">
                  <c:v>263.57403516769409</c:v>
                </c:pt>
                <c:pt idx="2018">
                  <c:v>263.57448863983149</c:v>
                </c:pt>
                <c:pt idx="2019">
                  <c:v>263.57481265068049</c:v>
                </c:pt>
                <c:pt idx="2020">
                  <c:v>263.90893268585211</c:v>
                </c:pt>
                <c:pt idx="2021">
                  <c:v>263.90907883644098</c:v>
                </c:pt>
                <c:pt idx="2022">
                  <c:v>263.9091420173645</c:v>
                </c:pt>
                <c:pt idx="2023">
                  <c:v>264.14632272720343</c:v>
                </c:pt>
                <c:pt idx="2024">
                  <c:v>264.14645910263062</c:v>
                </c:pt>
                <c:pt idx="2025">
                  <c:v>264.2216694355011</c:v>
                </c:pt>
                <c:pt idx="2026">
                  <c:v>264.63036060333252</c:v>
                </c:pt>
                <c:pt idx="2027">
                  <c:v>264.63074851036072</c:v>
                </c:pt>
                <c:pt idx="2028">
                  <c:v>264.63102555274958</c:v>
                </c:pt>
                <c:pt idx="2029">
                  <c:v>264.88724970817572</c:v>
                </c:pt>
                <c:pt idx="2030">
                  <c:v>264.88747715950012</c:v>
                </c:pt>
                <c:pt idx="2031">
                  <c:v>265.21596789360052</c:v>
                </c:pt>
                <c:pt idx="2032">
                  <c:v>265.21630001068121</c:v>
                </c:pt>
                <c:pt idx="2033">
                  <c:v>265.21644616127008</c:v>
                </c:pt>
                <c:pt idx="2034">
                  <c:v>265.66398572921747</c:v>
                </c:pt>
                <c:pt idx="2035">
                  <c:v>265.66436147689819</c:v>
                </c:pt>
                <c:pt idx="2036">
                  <c:v>265.66458010673517</c:v>
                </c:pt>
                <c:pt idx="2037">
                  <c:v>265.66477489471441</c:v>
                </c:pt>
                <c:pt idx="2038">
                  <c:v>265.94949078559881</c:v>
                </c:pt>
                <c:pt idx="2039">
                  <c:v>265.94990062713617</c:v>
                </c:pt>
                <c:pt idx="2040">
                  <c:v>266.25170826911932</c:v>
                </c:pt>
                <c:pt idx="2041">
                  <c:v>266.25182914733892</c:v>
                </c:pt>
                <c:pt idx="2042">
                  <c:v>266.25190424919128</c:v>
                </c:pt>
                <c:pt idx="2043">
                  <c:v>266.31065464019781</c:v>
                </c:pt>
                <c:pt idx="2044">
                  <c:v>266.68034267425543</c:v>
                </c:pt>
                <c:pt idx="2045">
                  <c:v>266.68070578575129</c:v>
                </c:pt>
                <c:pt idx="2046">
                  <c:v>266.98432207107538</c:v>
                </c:pt>
                <c:pt idx="2047">
                  <c:v>266.9846248626709</c:v>
                </c:pt>
                <c:pt idx="2048">
                  <c:v>266.98472905159002</c:v>
                </c:pt>
                <c:pt idx="2049">
                  <c:v>267.18628239631653</c:v>
                </c:pt>
                <c:pt idx="2050">
                  <c:v>267.18642616271973</c:v>
                </c:pt>
                <c:pt idx="2051">
                  <c:v>267.73111510276789</c:v>
                </c:pt>
                <c:pt idx="2052">
                  <c:v>267.73152136802668</c:v>
                </c:pt>
                <c:pt idx="2053">
                  <c:v>267.73176765441889</c:v>
                </c:pt>
                <c:pt idx="2054">
                  <c:v>267.73200964927668</c:v>
                </c:pt>
                <c:pt idx="2055">
                  <c:v>268.05542659759521</c:v>
                </c:pt>
                <c:pt idx="2056">
                  <c:v>268.05850768089289</c:v>
                </c:pt>
                <c:pt idx="2057">
                  <c:v>268.05885672569269</c:v>
                </c:pt>
                <c:pt idx="2058">
                  <c:v>268.34380650520319</c:v>
                </c:pt>
                <c:pt idx="2059">
                  <c:v>268.34606981277472</c:v>
                </c:pt>
                <c:pt idx="2060">
                  <c:v>268.34635543823242</c:v>
                </c:pt>
                <c:pt idx="2061">
                  <c:v>268.76940774917603</c:v>
                </c:pt>
                <c:pt idx="2062">
                  <c:v>268.76974010467529</c:v>
                </c:pt>
                <c:pt idx="2063">
                  <c:v>268.76994514465332</c:v>
                </c:pt>
                <c:pt idx="2064">
                  <c:v>269.12253928184509</c:v>
                </c:pt>
                <c:pt idx="2065">
                  <c:v>269.12414622306818</c:v>
                </c:pt>
                <c:pt idx="2066">
                  <c:v>269.1243851184845</c:v>
                </c:pt>
                <c:pt idx="2067">
                  <c:v>269.12454342842102</c:v>
                </c:pt>
                <c:pt idx="2068">
                  <c:v>269.32488369941711</c:v>
                </c:pt>
                <c:pt idx="2069">
                  <c:v>269.79731273651117</c:v>
                </c:pt>
                <c:pt idx="2070">
                  <c:v>269.80039167404169</c:v>
                </c:pt>
                <c:pt idx="2071">
                  <c:v>269.80074787139893</c:v>
                </c:pt>
                <c:pt idx="2072">
                  <c:v>269.80098986625671</c:v>
                </c:pt>
                <c:pt idx="2073">
                  <c:v>270.08877849578857</c:v>
                </c:pt>
                <c:pt idx="2074">
                  <c:v>270.08963513374329</c:v>
                </c:pt>
                <c:pt idx="2075">
                  <c:v>270.08974671363831</c:v>
                </c:pt>
                <c:pt idx="2076">
                  <c:v>270.34182906150818</c:v>
                </c:pt>
                <c:pt idx="2077">
                  <c:v>270.34196066856379</c:v>
                </c:pt>
                <c:pt idx="2078">
                  <c:v>270.3693675994873</c:v>
                </c:pt>
                <c:pt idx="2079">
                  <c:v>270.83614253997803</c:v>
                </c:pt>
                <c:pt idx="2080">
                  <c:v>270.83650827407843</c:v>
                </c:pt>
                <c:pt idx="2081">
                  <c:v>270.83676791191101</c:v>
                </c:pt>
                <c:pt idx="2082">
                  <c:v>271.20208334922791</c:v>
                </c:pt>
                <c:pt idx="2083">
                  <c:v>271.20227885246283</c:v>
                </c:pt>
                <c:pt idx="2084">
                  <c:v>271.20236468315119</c:v>
                </c:pt>
                <c:pt idx="2085">
                  <c:v>271.20247673988342</c:v>
                </c:pt>
                <c:pt idx="2086">
                  <c:v>271.39539766311651</c:v>
                </c:pt>
                <c:pt idx="2087">
                  <c:v>271.41282248497009</c:v>
                </c:pt>
                <c:pt idx="2088">
                  <c:v>271.87849473953253</c:v>
                </c:pt>
                <c:pt idx="2089">
                  <c:v>271.87897491455078</c:v>
                </c:pt>
                <c:pt idx="2090">
                  <c:v>271.87922310829163</c:v>
                </c:pt>
                <c:pt idx="2091">
                  <c:v>272.21266078948969</c:v>
                </c:pt>
                <c:pt idx="2092">
                  <c:v>272.21284866333008</c:v>
                </c:pt>
                <c:pt idx="2093">
                  <c:v>272.21292662620539</c:v>
                </c:pt>
                <c:pt idx="2094">
                  <c:v>272.38663387298578</c:v>
                </c:pt>
                <c:pt idx="2095">
                  <c:v>272.38674759864813</c:v>
                </c:pt>
                <c:pt idx="2096">
                  <c:v>272.60686445236212</c:v>
                </c:pt>
                <c:pt idx="2097">
                  <c:v>272.6069929599762</c:v>
                </c:pt>
                <c:pt idx="2098">
                  <c:v>272.92726397514338</c:v>
                </c:pt>
                <c:pt idx="2099">
                  <c:v>272.92769646644592</c:v>
                </c:pt>
                <c:pt idx="2100">
                  <c:v>273.18037152290339</c:v>
                </c:pt>
                <c:pt idx="2101">
                  <c:v>273.18093061447138</c:v>
                </c:pt>
                <c:pt idx="2102">
                  <c:v>273.18102192878717</c:v>
                </c:pt>
                <c:pt idx="2103">
                  <c:v>273.45588779449457</c:v>
                </c:pt>
                <c:pt idx="2104">
                  <c:v>273.45603680610662</c:v>
                </c:pt>
                <c:pt idx="2105">
                  <c:v>273.50258898735052</c:v>
                </c:pt>
                <c:pt idx="2106">
                  <c:v>273.617600440979</c:v>
                </c:pt>
                <c:pt idx="2107">
                  <c:v>273.9218008518219</c:v>
                </c:pt>
                <c:pt idx="2108">
                  <c:v>273.92193818092352</c:v>
                </c:pt>
                <c:pt idx="2109">
                  <c:v>273.96530652046198</c:v>
                </c:pt>
                <c:pt idx="2110">
                  <c:v>274.34940457344061</c:v>
                </c:pt>
                <c:pt idx="2111">
                  <c:v>274.3496208190918</c:v>
                </c:pt>
                <c:pt idx="2112">
                  <c:v>274.34970641136169</c:v>
                </c:pt>
                <c:pt idx="2113">
                  <c:v>274.42905735969538</c:v>
                </c:pt>
                <c:pt idx="2114">
                  <c:v>274.73560047149658</c:v>
                </c:pt>
                <c:pt idx="2115">
                  <c:v>274.73572659492493</c:v>
                </c:pt>
                <c:pt idx="2116">
                  <c:v>274.77673482894897</c:v>
                </c:pt>
                <c:pt idx="2117">
                  <c:v>275.09241032600403</c:v>
                </c:pt>
                <c:pt idx="2118">
                  <c:v>275.09258675575262</c:v>
                </c:pt>
                <c:pt idx="2119">
                  <c:v>275.12372303009028</c:v>
                </c:pt>
                <c:pt idx="2120">
                  <c:v>275.24289751052862</c:v>
                </c:pt>
                <c:pt idx="2121">
                  <c:v>275.57274413108831</c:v>
                </c:pt>
                <c:pt idx="2122">
                  <c:v>275.5729763507843</c:v>
                </c:pt>
                <c:pt idx="2123">
                  <c:v>275.59082412719732</c:v>
                </c:pt>
                <c:pt idx="2124">
                  <c:v>276.04360675811768</c:v>
                </c:pt>
                <c:pt idx="2125">
                  <c:v>276.04377102851868</c:v>
                </c:pt>
                <c:pt idx="2126">
                  <c:v>276.04383993148798</c:v>
                </c:pt>
                <c:pt idx="2127">
                  <c:v>276.05379486083979</c:v>
                </c:pt>
                <c:pt idx="2128">
                  <c:v>276.56103277206421</c:v>
                </c:pt>
                <c:pt idx="2129">
                  <c:v>276.56153678894037</c:v>
                </c:pt>
                <c:pt idx="2130">
                  <c:v>276.56188368797302</c:v>
                </c:pt>
                <c:pt idx="2131">
                  <c:v>276.56210613250732</c:v>
                </c:pt>
                <c:pt idx="2132">
                  <c:v>276.75502252578741</c:v>
                </c:pt>
                <c:pt idx="2133">
                  <c:v>276.75515484809881</c:v>
                </c:pt>
                <c:pt idx="2134">
                  <c:v>276.86598825454712</c:v>
                </c:pt>
                <c:pt idx="2135">
                  <c:v>277.23319482803339</c:v>
                </c:pt>
                <c:pt idx="2136">
                  <c:v>277.23337340354919</c:v>
                </c:pt>
                <c:pt idx="2137">
                  <c:v>277.23345732688898</c:v>
                </c:pt>
                <c:pt idx="2138">
                  <c:v>277.57761025428772</c:v>
                </c:pt>
                <c:pt idx="2139">
                  <c:v>277.57803320884699</c:v>
                </c:pt>
                <c:pt idx="2140">
                  <c:v>277.57832622528082</c:v>
                </c:pt>
                <c:pt idx="2141">
                  <c:v>277.67697405815119</c:v>
                </c:pt>
                <c:pt idx="2142">
                  <c:v>277.96102476120001</c:v>
                </c:pt>
                <c:pt idx="2143">
                  <c:v>277.96118593215942</c:v>
                </c:pt>
                <c:pt idx="2144">
                  <c:v>278.02455759048462</c:v>
                </c:pt>
                <c:pt idx="2145">
                  <c:v>278.38204598426819</c:v>
                </c:pt>
                <c:pt idx="2146">
                  <c:v>278.3823504447937</c:v>
                </c:pt>
                <c:pt idx="2147">
                  <c:v>278.38248300552368</c:v>
                </c:pt>
                <c:pt idx="2148">
                  <c:v>278.49079537391663</c:v>
                </c:pt>
                <c:pt idx="2149">
                  <c:v>278.80385994911188</c:v>
                </c:pt>
                <c:pt idx="2150">
                  <c:v>278.80398559570313</c:v>
                </c:pt>
                <c:pt idx="2151">
                  <c:v>278.83899116516108</c:v>
                </c:pt>
                <c:pt idx="2152">
                  <c:v>279.27009963989258</c:v>
                </c:pt>
                <c:pt idx="2153">
                  <c:v>279.27025985717768</c:v>
                </c:pt>
                <c:pt idx="2154">
                  <c:v>279.27032113075262</c:v>
                </c:pt>
                <c:pt idx="2155">
                  <c:v>279.3014919757843</c:v>
                </c:pt>
                <c:pt idx="2156">
                  <c:v>279.66546177864069</c:v>
                </c:pt>
                <c:pt idx="2157">
                  <c:v>279.66578197479248</c:v>
                </c:pt>
                <c:pt idx="2158">
                  <c:v>279.66593027114868</c:v>
                </c:pt>
                <c:pt idx="2159">
                  <c:v>280.0995147228241</c:v>
                </c:pt>
                <c:pt idx="2160">
                  <c:v>280.09979820251459</c:v>
                </c:pt>
                <c:pt idx="2161">
                  <c:v>280.09991908073431</c:v>
                </c:pt>
                <c:pt idx="2162">
                  <c:v>280.11288619041437</c:v>
                </c:pt>
                <c:pt idx="2163">
                  <c:v>280.4876720905304</c:v>
                </c:pt>
                <c:pt idx="2164">
                  <c:v>280.48784828186041</c:v>
                </c:pt>
                <c:pt idx="2165">
                  <c:v>280.48792576789862</c:v>
                </c:pt>
                <c:pt idx="2166">
                  <c:v>280.91206240653992</c:v>
                </c:pt>
                <c:pt idx="2167">
                  <c:v>280.91221117973328</c:v>
                </c:pt>
                <c:pt idx="2168">
                  <c:v>280.91228413581848</c:v>
                </c:pt>
                <c:pt idx="2169">
                  <c:v>280.92448616027832</c:v>
                </c:pt>
                <c:pt idx="2170">
                  <c:v>281.19662356376648</c:v>
                </c:pt>
                <c:pt idx="2171">
                  <c:v>281.19701647758478</c:v>
                </c:pt>
                <c:pt idx="2172">
                  <c:v>281.51614046096802</c:v>
                </c:pt>
                <c:pt idx="2173">
                  <c:v>281.51631951332092</c:v>
                </c:pt>
                <c:pt idx="2174">
                  <c:v>281.51642107963562</c:v>
                </c:pt>
                <c:pt idx="2175">
                  <c:v>281.79055070877081</c:v>
                </c:pt>
                <c:pt idx="2176">
                  <c:v>281.79069828987122</c:v>
                </c:pt>
                <c:pt idx="2177">
                  <c:v>282.24295353889471</c:v>
                </c:pt>
                <c:pt idx="2178">
                  <c:v>282.24339270591742</c:v>
                </c:pt>
                <c:pt idx="2179">
                  <c:v>282.24368238449102</c:v>
                </c:pt>
                <c:pt idx="2180">
                  <c:v>282.24393224716192</c:v>
                </c:pt>
                <c:pt idx="2181">
                  <c:v>282.44427704811102</c:v>
                </c:pt>
                <c:pt idx="2182">
                  <c:v>282.44443774223328</c:v>
                </c:pt>
                <c:pt idx="2183">
                  <c:v>282.54992628097528</c:v>
                </c:pt>
                <c:pt idx="2184">
                  <c:v>282.92921566963201</c:v>
                </c:pt>
                <c:pt idx="2185">
                  <c:v>282.92934441566467</c:v>
                </c:pt>
                <c:pt idx="2186">
                  <c:v>282.92942237853998</c:v>
                </c:pt>
                <c:pt idx="2187">
                  <c:v>283.38779926300049</c:v>
                </c:pt>
                <c:pt idx="2188">
                  <c:v>283.38794684410101</c:v>
                </c:pt>
                <c:pt idx="2189">
                  <c:v>283.38804388046259</c:v>
                </c:pt>
                <c:pt idx="2190">
                  <c:v>283.3881208896637</c:v>
                </c:pt>
                <c:pt idx="2191">
                  <c:v>283.60490393638611</c:v>
                </c:pt>
                <c:pt idx="2192">
                  <c:v>283.60501313209528</c:v>
                </c:pt>
                <c:pt idx="2193">
                  <c:v>283.71000981330872</c:v>
                </c:pt>
                <c:pt idx="2194">
                  <c:v>284.06763982772833</c:v>
                </c:pt>
                <c:pt idx="2195">
                  <c:v>284.0677797794342</c:v>
                </c:pt>
                <c:pt idx="2196">
                  <c:v>284.06785655021667</c:v>
                </c:pt>
                <c:pt idx="2197">
                  <c:v>284.17240262031561</c:v>
                </c:pt>
                <c:pt idx="2198">
                  <c:v>284.55603504180908</c:v>
                </c:pt>
                <c:pt idx="2199">
                  <c:v>284.55627465248108</c:v>
                </c:pt>
                <c:pt idx="2200">
                  <c:v>284.55639362335211</c:v>
                </c:pt>
                <c:pt idx="2201">
                  <c:v>284.8629469871521</c:v>
                </c:pt>
                <c:pt idx="2202">
                  <c:v>284.86311483383179</c:v>
                </c:pt>
                <c:pt idx="2203">
                  <c:v>284.87128615379328</c:v>
                </c:pt>
                <c:pt idx="2204">
                  <c:v>284.98744225502008</c:v>
                </c:pt>
                <c:pt idx="2205">
                  <c:v>285.31525325775152</c:v>
                </c:pt>
                <c:pt idx="2206">
                  <c:v>285.31538867950439</c:v>
                </c:pt>
                <c:pt idx="2207">
                  <c:v>285.33549976348883</c:v>
                </c:pt>
                <c:pt idx="2208">
                  <c:v>285.67527937889099</c:v>
                </c:pt>
                <c:pt idx="2209">
                  <c:v>285.67543792724609</c:v>
                </c:pt>
                <c:pt idx="2210">
                  <c:v>285.8755669593811</c:v>
                </c:pt>
                <c:pt idx="2211">
                  <c:v>285.87597370147711</c:v>
                </c:pt>
                <c:pt idx="2212">
                  <c:v>286.08660840988159</c:v>
                </c:pt>
                <c:pt idx="2213">
                  <c:v>286.08673357963562</c:v>
                </c:pt>
                <c:pt idx="2214">
                  <c:v>286.14649677276611</c:v>
                </c:pt>
                <c:pt idx="2215">
                  <c:v>286.58242154121399</c:v>
                </c:pt>
                <c:pt idx="2216">
                  <c:v>286.58256149291992</c:v>
                </c:pt>
                <c:pt idx="2217">
                  <c:v>286.58262848854059</c:v>
                </c:pt>
                <c:pt idx="2218">
                  <c:v>286.60839891433722</c:v>
                </c:pt>
                <c:pt idx="2219">
                  <c:v>286.91518902778631</c:v>
                </c:pt>
                <c:pt idx="2220">
                  <c:v>286.91553425788879</c:v>
                </c:pt>
                <c:pt idx="2221">
                  <c:v>287.14724469184881</c:v>
                </c:pt>
                <c:pt idx="2222">
                  <c:v>287.14740037918091</c:v>
                </c:pt>
                <c:pt idx="2223">
                  <c:v>287.34666991233831</c:v>
                </c:pt>
                <c:pt idx="2224">
                  <c:v>287.34681844711298</c:v>
                </c:pt>
                <c:pt idx="2225">
                  <c:v>287.42104125022888</c:v>
                </c:pt>
                <c:pt idx="2226">
                  <c:v>287.74508357048029</c:v>
                </c:pt>
                <c:pt idx="2227">
                  <c:v>287.74523949623108</c:v>
                </c:pt>
                <c:pt idx="2228">
                  <c:v>287.9719250202179</c:v>
                </c:pt>
                <c:pt idx="2229">
                  <c:v>287.97238349914551</c:v>
                </c:pt>
                <c:pt idx="2230">
                  <c:v>288.36463952064508</c:v>
                </c:pt>
                <c:pt idx="2231">
                  <c:v>288.36482191085821</c:v>
                </c:pt>
                <c:pt idx="2232">
                  <c:v>288.36491775512701</c:v>
                </c:pt>
                <c:pt idx="2233">
                  <c:v>288.36503338813782</c:v>
                </c:pt>
                <c:pt idx="2234">
                  <c:v>288.57453370094299</c:v>
                </c:pt>
                <c:pt idx="2235">
                  <c:v>288.57883405685419</c:v>
                </c:pt>
                <c:pt idx="2236">
                  <c:v>289.01027297973633</c:v>
                </c:pt>
                <c:pt idx="2237">
                  <c:v>289.01065158843988</c:v>
                </c:pt>
                <c:pt idx="2238">
                  <c:v>289.01091122627258</c:v>
                </c:pt>
                <c:pt idx="2239">
                  <c:v>289.47954440116882</c:v>
                </c:pt>
                <c:pt idx="2240">
                  <c:v>289.47996926307678</c:v>
                </c:pt>
                <c:pt idx="2241">
                  <c:v>289.48015594482422</c:v>
                </c:pt>
                <c:pt idx="2242">
                  <c:v>289.48031854629522</c:v>
                </c:pt>
                <c:pt idx="2243">
                  <c:v>289.79743123054499</c:v>
                </c:pt>
                <c:pt idx="2244">
                  <c:v>289.79755568504328</c:v>
                </c:pt>
                <c:pt idx="2245">
                  <c:v>289.79762077331537</c:v>
                </c:pt>
                <c:pt idx="2246">
                  <c:v>290.06344890594482</c:v>
                </c:pt>
                <c:pt idx="2247">
                  <c:v>290.06368947029108</c:v>
                </c:pt>
                <c:pt idx="2248">
                  <c:v>290.57178831100458</c:v>
                </c:pt>
                <c:pt idx="2249">
                  <c:v>290.57222533226007</c:v>
                </c:pt>
                <c:pt idx="2250">
                  <c:v>290.57246661186218</c:v>
                </c:pt>
                <c:pt idx="2251">
                  <c:v>290.57274675369263</c:v>
                </c:pt>
                <c:pt idx="2252">
                  <c:v>290.87135934829712</c:v>
                </c:pt>
                <c:pt idx="2253">
                  <c:v>290.8724148273468</c:v>
                </c:pt>
                <c:pt idx="2254">
                  <c:v>290.87253975868231</c:v>
                </c:pt>
                <c:pt idx="2255">
                  <c:v>291.09703421592712</c:v>
                </c:pt>
                <c:pt idx="2256">
                  <c:v>291.09716987609858</c:v>
                </c:pt>
                <c:pt idx="2257">
                  <c:v>291.14064145088201</c:v>
                </c:pt>
                <c:pt idx="2258">
                  <c:v>291.3383777141571</c:v>
                </c:pt>
                <c:pt idx="2259">
                  <c:v>291.60716986656189</c:v>
                </c:pt>
                <c:pt idx="2260">
                  <c:v>291.60757374763489</c:v>
                </c:pt>
                <c:pt idx="2261">
                  <c:v>291.95146203041082</c:v>
                </c:pt>
                <c:pt idx="2262">
                  <c:v>291.95192837715149</c:v>
                </c:pt>
                <c:pt idx="2263">
                  <c:v>291.95200490951538</c:v>
                </c:pt>
                <c:pt idx="2264">
                  <c:v>291.95208382606512</c:v>
                </c:pt>
                <c:pt idx="2265">
                  <c:v>292.14002323150629</c:v>
                </c:pt>
                <c:pt idx="2266">
                  <c:v>292.17637372016912</c:v>
                </c:pt>
                <c:pt idx="2267">
                  <c:v>292.64757680892939</c:v>
                </c:pt>
                <c:pt idx="2268">
                  <c:v>292.64802813529968</c:v>
                </c:pt>
                <c:pt idx="2269">
                  <c:v>292.64844512939447</c:v>
                </c:pt>
                <c:pt idx="2270">
                  <c:v>292.93150854110718</c:v>
                </c:pt>
                <c:pt idx="2271">
                  <c:v>292.93169260025019</c:v>
                </c:pt>
                <c:pt idx="2272">
                  <c:v>292.93180751800543</c:v>
                </c:pt>
                <c:pt idx="2273">
                  <c:v>293.1439151763916</c:v>
                </c:pt>
                <c:pt idx="2274">
                  <c:v>293.14403057098389</c:v>
                </c:pt>
                <c:pt idx="2275">
                  <c:v>293.39095735549932</c:v>
                </c:pt>
                <c:pt idx="2276">
                  <c:v>293.39122533798218</c:v>
                </c:pt>
                <c:pt idx="2277">
                  <c:v>293.68143153190613</c:v>
                </c:pt>
                <c:pt idx="2278">
                  <c:v>293.681880235672</c:v>
                </c:pt>
                <c:pt idx="2279">
                  <c:v>293.92936277389532</c:v>
                </c:pt>
                <c:pt idx="2280">
                  <c:v>293.92949056625372</c:v>
                </c:pt>
                <c:pt idx="2281">
                  <c:v>293.92956447601318</c:v>
                </c:pt>
                <c:pt idx="2282">
                  <c:v>294.30585289001459</c:v>
                </c:pt>
                <c:pt idx="2283">
                  <c:v>294.30600810050959</c:v>
                </c:pt>
                <c:pt idx="2284">
                  <c:v>294.30610013008118</c:v>
                </c:pt>
                <c:pt idx="2285">
                  <c:v>294.37564849853521</c:v>
                </c:pt>
                <c:pt idx="2286">
                  <c:v>294.67876148223883</c:v>
                </c:pt>
                <c:pt idx="2287">
                  <c:v>294.67895293235779</c:v>
                </c:pt>
                <c:pt idx="2288">
                  <c:v>294.72236824035639</c:v>
                </c:pt>
                <c:pt idx="2289">
                  <c:v>295.00312995910639</c:v>
                </c:pt>
                <c:pt idx="2290">
                  <c:v>295.00328898429871</c:v>
                </c:pt>
                <c:pt idx="2291">
                  <c:v>295.07146310806269</c:v>
                </c:pt>
                <c:pt idx="2292">
                  <c:v>295.18598127365112</c:v>
                </c:pt>
                <c:pt idx="2293">
                  <c:v>295.68975901603699</c:v>
                </c:pt>
                <c:pt idx="2294">
                  <c:v>295.68996739387512</c:v>
                </c:pt>
                <c:pt idx="2295">
                  <c:v>295.69008040428162</c:v>
                </c:pt>
                <c:pt idx="2296">
                  <c:v>295.69018316268921</c:v>
                </c:pt>
                <c:pt idx="2297">
                  <c:v>295.96736097335821</c:v>
                </c:pt>
                <c:pt idx="2298">
                  <c:v>295.96748852729797</c:v>
                </c:pt>
                <c:pt idx="2299">
                  <c:v>295.99228262901312</c:v>
                </c:pt>
                <c:pt idx="2300">
                  <c:v>296.34999775886541</c:v>
                </c:pt>
                <c:pt idx="2301">
                  <c:v>296.3501181602478</c:v>
                </c:pt>
                <c:pt idx="2302">
                  <c:v>296.35019493103027</c:v>
                </c:pt>
                <c:pt idx="2303">
                  <c:v>296.84698629379272</c:v>
                </c:pt>
                <c:pt idx="2304">
                  <c:v>296.84719085693359</c:v>
                </c:pt>
                <c:pt idx="2305">
                  <c:v>296.84727358818049</c:v>
                </c:pt>
                <c:pt idx="2306">
                  <c:v>296.84735345840448</c:v>
                </c:pt>
                <c:pt idx="2307">
                  <c:v>297.04097557067871</c:v>
                </c:pt>
                <c:pt idx="2308">
                  <c:v>297.04110145568848</c:v>
                </c:pt>
                <c:pt idx="2309">
                  <c:v>297.14813995361328</c:v>
                </c:pt>
                <c:pt idx="2310">
                  <c:v>297.34087347984308</c:v>
                </c:pt>
                <c:pt idx="2311">
                  <c:v>297.65690231323242</c:v>
                </c:pt>
                <c:pt idx="2312">
                  <c:v>297.65708184242249</c:v>
                </c:pt>
                <c:pt idx="2313">
                  <c:v>297.65717005729681</c:v>
                </c:pt>
                <c:pt idx="2314">
                  <c:v>297.91751527786249</c:v>
                </c:pt>
                <c:pt idx="2315">
                  <c:v>297.9176869392395</c:v>
                </c:pt>
                <c:pt idx="2316">
                  <c:v>297.95798444747919</c:v>
                </c:pt>
                <c:pt idx="2317">
                  <c:v>298.37127637863159</c:v>
                </c:pt>
                <c:pt idx="2318">
                  <c:v>298.37168574333191</c:v>
                </c:pt>
                <c:pt idx="2319">
                  <c:v>298.37200331687927</c:v>
                </c:pt>
                <c:pt idx="2320">
                  <c:v>298.60274481773382</c:v>
                </c:pt>
                <c:pt idx="2321">
                  <c:v>298.60286521911621</c:v>
                </c:pt>
                <c:pt idx="2322">
                  <c:v>298.87476372718811</c:v>
                </c:pt>
                <c:pt idx="2323">
                  <c:v>298.87518548965448</c:v>
                </c:pt>
                <c:pt idx="2324">
                  <c:v>299.22334432601929</c:v>
                </c:pt>
                <c:pt idx="2325">
                  <c:v>299.22376990318298</c:v>
                </c:pt>
                <c:pt idx="2326">
                  <c:v>299.22402405738831</c:v>
                </c:pt>
                <c:pt idx="2327">
                  <c:v>299.23834276199341</c:v>
                </c:pt>
                <c:pt idx="2328">
                  <c:v>299.54027342796331</c:v>
                </c:pt>
                <c:pt idx="2329">
                  <c:v>299.54044461250311</c:v>
                </c:pt>
                <c:pt idx="2330">
                  <c:v>299.57599759101868</c:v>
                </c:pt>
                <c:pt idx="2331">
                  <c:v>299.9332754611969</c:v>
                </c:pt>
                <c:pt idx="2332">
                  <c:v>299.93375205993652</c:v>
                </c:pt>
                <c:pt idx="2333">
                  <c:v>300.28673124313349</c:v>
                </c:pt>
                <c:pt idx="2334">
                  <c:v>300.28713154792791</c:v>
                </c:pt>
                <c:pt idx="2335">
                  <c:v>300.28742432594299</c:v>
                </c:pt>
                <c:pt idx="2336">
                  <c:v>300.55116200447083</c:v>
                </c:pt>
                <c:pt idx="2337">
                  <c:v>300.55224704742432</c:v>
                </c:pt>
                <c:pt idx="2338">
                  <c:v>300.55234932899481</c:v>
                </c:pt>
                <c:pt idx="2339">
                  <c:v>300.96594738960272</c:v>
                </c:pt>
                <c:pt idx="2340">
                  <c:v>300.96627259254461</c:v>
                </c:pt>
                <c:pt idx="2341">
                  <c:v>300.96643090248108</c:v>
                </c:pt>
                <c:pt idx="2342">
                  <c:v>301.17018342018127</c:v>
                </c:pt>
                <c:pt idx="2343">
                  <c:v>301.17124462127691</c:v>
                </c:pt>
                <c:pt idx="2344">
                  <c:v>301.19423723220831</c:v>
                </c:pt>
                <c:pt idx="2345">
                  <c:v>301.546626329422</c:v>
                </c:pt>
                <c:pt idx="2346">
                  <c:v>301.54680418968201</c:v>
                </c:pt>
                <c:pt idx="2347">
                  <c:v>301.5468897819519</c:v>
                </c:pt>
                <c:pt idx="2348">
                  <c:v>301.65236687660217</c:v>
                </c:pt>
                <c:pt idx="2349">
                  <c:v>302.01135516166693</c:v>
                </c:pt>
                <c:pt idx="2350">
                  <c:v>302.01181864738459</c:v>
                </c:pt>
                <c:pt idx="2351">
                  <c:v>302.36391353607178</c:v>
                </c:pt>
                <c:pt idx="2352">
                  <c:v>302.36409258842468</c:v>
                </c:pt>
                <c:pt idx="2353">
                  <c:v>302.36416745185852</c:v>
                </c:pt>
                <c:pt idx="2354">
                  <c:v>302.36424565315252</c:v>
                </c:pt>
                <c:pt idx="2355">
                  <c:v>302.6863226890564</c:v>
                </c:pt>
                <c:pt idx="2356">
                  <c:v>302.68645787239069</c:v>
                </c:pt>
                <c:pt idx="2357">
                  <c:v>303.04441523551941</c:v>
                </c:pt>
                <c:pt idx="2358">
                  <c:v>303.04484939575201</c:v>
                </c:pt>
                <c:pt idx="2359">
                  <c:v>303.0451443195343</c:v>
                </c:pt>
                <c:pt idx="2360">
                  <c:v>303.44696569442749</c:v>
                </c:pt>
                <c:pt idx="2361">
                  <c:v>303.45045709609991</c:v>
                </c:pt>
                <c:pt idx="2362">
                  <c:v>303.45083093643188</c:v>
                </c:pt>
                <c:pt idx="2363">
                  <c:v>303.45106387138372</c:v>
                </c:pt>
                <c:pt idx="2364">
                  <c:v>303.78879547119141</c:v>
                </c:pt>
                <c:pt idx="2365">
                  <c:v>303.78901076316828</c:v>
                </c:pt>
                <c:pt idx="2366">
                  <c:v>303.7891321182251</c:v>
                </c:pt>
                <c:pt idx="2367">
                  <c:v>304.09215664863592</c:v>
                </c:pt>
                <c:pt idx="2368">
                  <c:v>304.09230089187622</c:v>
                </c:pt>
                <c:pt idx="2369">
                  <c:v>304.09240579605103</c:v>
                </c:pt>
                <c:pt idx="2370">
                  <c:v>304.37779498100281</c:v>
                </c:pt>
                <c:pt idx="2371">
                  <c:v>304.37795400619513</c:v>
                </c:pt>
                <c:pt idx="2372">
                  <c:v>304.41707563400269</c:v>
                </c:pt>
                <c:pt idx="2373">
                  <c:v>304.56688523292542</c:v>
                </c:pt>
                <c:pt idx="2374">
                  <c:v>304.80705308914179</c:v>
                </c:pt>
                <c:pt idx="2375">
                  <c:v>304.80718779563898</c:v>
                </c:pt>
                <c:pt idx="2376">
                  <c:v>304.87743973731989</c:v>
                </c:pt>
                <c:pt idx="2377">
                  <c:v>305.12177395820618</c:v>
                </c:pt>
                <c:pt idx="2378">
                  <c:v>305.34222960472113</c:v>
                </c:pt>
                <c:pt idx="2379">
                  <c:v>305.34239625930792</c:v>
                </c:pt>
                <c:pt idx="2380">
                  <c:v>305.34248852729797</c:v>
                </c:pt>
                <c:pt idx="2381">
                  <c:v>305.55110812187189</c:v>
                </c:pt>
                <c:pt idx="2382">
                  <c:v>305.56805515289312</c:v>
                </c:pt>
                <c:pt idx="2383">
                  <c:v>305.68412661552429</c:v>
                </c:pt>
                <c:pt idx="2384">
                  <c:v>305.99900960922241</c:v>
                </c:pt>
                <c:pt idx="2385">
                  <c:v>305.99921655654907</c:v>
                </c:pt>
                <c:pt idx="2386">
                  <c:v>306.02743554115301</c:v>
                </c:pt>
                <c:pt idx="2387">
                  <c:v>306.14294075965881</c:v>
                </c:pt>
                <c:pt idx="2388">
                  <c:v>306.46241879463201</c:v>
                </c:pt>
                <c:pt idx="2389">
                  <c:v>306.46255803108221</c:v>
                </c:pt>
                <c:pt idx="2390">
                  <c:v>306.67407083511353</c:v>
                </c:pt>
                <c:pt idx="2391">
                  <c:v>306.6745548248291</c:v>
                </c:pt>
                <c:pt idx="2392">
                  <c:v>306.93182063102722</c:v>
                </c:pt>
                <c:pt idx="2393">
                  <c:v>306.93195819854742</c:v>
                </c:pt>
                <c:pt idx="2394">
                  <c:v>306.94871878623962</c:v>
                </c:pt>
                <c:pt idx="2395">
                  <c:v>307.19273447990417</c:v>
                </c:pt>
                <c:pt idx="2396">
                  <c:v>307.19285988807678</c:v>
                </c:pt>
                <c:pt idx="2397">
                  <c:v>307.29380965232849</c:v>
                </c:pt>
                <c:pt idx="2398">
                  <c:v>307.71581530570978</c:v>
                </c:pt>
                <c:pt idx="2399">
                  <c:v>307.71629881858831</c:v>
                </c:pt>
                <c:pt idx="2400">
                  <c:v>307.71698975563049</c:v>
                </c:pt>
                <c:pt idx="2401">
                  <c:v>308.08410859107971</c:v>
                </c:pt>
                <c:pt idx="2402">
                  <c:v>308.08443021774292</c:v>
                </c:pt>
                <c:pt idx="2403">
                  <c:v>308.08461713790888</c:v>
                </c:pt>
                <c:pt idx="2404">
                  <c:v>308.38251209259028</c:v>
                </c:pt>
                <c:pt idx="2405">
                  <c:v>308.38267421722412</c:v>
                </c:pt>
                <c:pt idx="2406">
                  <c:v>308.38274192810059</c:v>
                </c:pt>
                <c:pt idx="2407">
                  <c:v>308.75975561141968</c:v>
                </c:pt>
                <c:pt idx="2408">
                  <c:v>308.76031017303472</c:v>
                </c:pt>
                <c:pt idx="2409">
                  <c:v>308.76067543029791</c:v>
                </c:pt>
                <c:pt idx="2410">
                  <c:v>308.96914076805109</c:v>
                </c:pt>
                <c:pt idx="2411">
                  <c:v>308.96927618980408</c:v>
                </c:pt>
                <c:pt idx="2412">
                  <c:v>309.01593446731567</c:v>
                </c:pt>
                <c:pt idx="2413">
                  <c:v>309.21794748306269</c:v>
                </c:pt>
                <c:pt idx="2414">
                  <c:v>309.24201107025152</c:v>
                </c:pt>
                <c:pt idx="2415">
                  <c:v>309.35751867294312</c:v>
                </c:pt>
                <c:pt idx="2416">
                  <c:v>309.66676187515259</c:v>
                </c:pt>
                <c:pt idx="2417">
                  <c:v>309.66693472862238</c:v>
                </c:pt>
                <c:pt idx="2418">
                  <c:v>309.7020218372345</c:v>
                </c:pt>
                <c:pt idx="2419">
                  <c:v>309.84768438339228</c:v>
                </c:pt>
                <c:pt idx="2420">
                  <c:v>310.05960941314697</c:v>
                </c:pt>
                <c:pt idx="2421">
                  <c:v>310.05975246429438</c:v>
                </c:pt>
                <c:pt idx="2422">
                  <c:v>310.34039950370789</c:v>
                </c:pt>
                <c:pt idx="2423">
                  <c:v>310.34083485603333</c:v>
                </c:pt>
                <c:pt idx="2424">
                  <c:v>310.56324291229248</c:v>
                </c:pt>
                <c:pt idx="2425">
                  <c:v>310.5633590221405</c:v>
                </c:pt>
                <c:pt idx="2426">
                  <c:v>310.62452292442322</c:v>
                </c:pt>
                <c:pt idx="2427">
                  <c:v>310.88172721862787</c:v>
                </c:pt>
                <c:pt idx="2428">
                  <c:v>310.8818998336792</c:v>
                </c:pt>
                <c:pt idx="2429">
                  <c:v>310.96377897262568</c:v>
                </c:pt>
                <c:pt idx="2430">
                  <c:v>311.36487126350403</c:v>
                </c:pt>
                <c:pt idx="2431">
                  <c:v>311.36528873443598</c:v>
                </c:pt>
                <c:pt idx="2432">
                  <c:v>311.3655378818512</c:v>
                </c:pt>
                <c:pt idx="2433">
                  <c:v>311.68312239646912</c:v>
                </c:pt>
                <c:pt idx="2434">
                  <c:v>311.68332314491272</c:v>
                </c:pt>
                <c:pt idx="2435">
                  <c:v>311.68343544006348</c:v>
                </c:pt>
                <c:pt idx="2436">
                  <c:v>312.06214451789862</c:v>
                </c:pt>
                <c:pt idx="2437">
                  <c:v>312.06253123283392</c:v>
                </c:pt>
                <c:pt idx="2438">
                  <c:v>312.06276059150701</c:v>
                </c:pt>
                <c:pt idx="2439">
                  <c:v>312.36398601531982</c:v>
                </c:pt>
                <c:pt idx="2440">
                  <c:v>312.36413049697882</c:v>
                </c:pt>
                <c:pt idx="2441">
                  <c:v>312.36418747901922</c:v>
                </c:pt>
                <c:pt idx="2442">
                  <c:v>312.57441258430481</c:v>
                </c:pt>
                <c:pt idx="2443">
                  <c:v>312.57454061508179</c:v>
                </c:pt>
                <c:pt idx="2444">
                  <c:v>312.70710492134089</c:v>
                </c:pt>
                <c:pt idx="2445">
                  <c:v>312.96522450447083</c:v>
                </c:pt>
                <c:pt idx="2446">
                  <c:v>312.96536040306091</c:v>
                </c:pt>
                <c:pt idx="2447">
                  <c:v>313.0277304649353</c:v>
                </c:pt>
                <c:pt idx="2448">
                  <c:v>313.44608616828918</c:v>
                </c:pt>
                <c:pt idx="2449">
                  <c:v>313.44657588005072</c:v>
                </c:pt>
                <c:pt idx="2450">
                  <c:v>313.44684147834778</c:v>
                </c:pt>
                <c:pt idx="2451">
                  <c:v>313.66858530044561</c:v>
                </c:pt>
                <c:pt idx="2452">
                  <c:v>313.66876912116999</c:v>
                </c:pt>
                <c:pt idx="2453">
                  <c:v>313.85605192184448</c:v>
                </c:pt>
                <c:pt idx="2454">
                  <c:v>313.85617184638983</c:v>
                </c:pt>
                <c:pt idx="2455">
                  <c:v>314.20931077003479</c:v>
                </c:pt>
                <c:pt idx="2456">
                  <c:v>314.20951437950129</c:v>
                </c:pt>
                <c:pt idx="2457">
                  <c:v>314.20957851409912</c:v>
                </c:pt>
                <c:pt idx="2458">
                  <c:v>314.28920769691467</c:v>
                </c:pt>
                <c:pt idx="2459">
                  <c:v>314.49482202529907</c:v>
                </c:pt>
                <c:pt idx="2460">
                  <c:v>314.82174038887018</c:v>
                </c:pt>
                <c:pt idx="2461">
                  <c:v>314.82203340530401</c:v>
                </c:pt>
                <c:pt idx="2462">
                  <c:v>314.82217073440552</c:v>
                </c:pt>
                <c:pt idx="2463">
                  <c:v>315.07763338088989</c:v>
                </c:pt>
                <c:pt idx="2464">
                  <c:v>315.07790637016302</c:v>
                </c:pt>
                <c:pt idx="2465">
                  <c:v>315.0912299156189</c:v>
                </c:pt>
                <c:pt idx="2466">
                  <c:v>315.530113697052</c:v>
                </c:pt>
                <c:pt idx="2467">
                  <c:v>315.53054213523859</c:v>
                </c:pt>
                <c:pt idx="2468">
                  <c:v>315.53079223632813</c:v>
                </c:pt>
                <c:pt idx="2469">
                  <c:v>315.78311395645142</c:v>
                </c:pt>
                <c:pt idx="2470">
                  <c:v>315.78324842452997</c:v>
                </c:pt>
                <c:pt idx="2471">
                  <c:v>315.78331565856928</c:v>
                </c:pt>
                <c:pt idx="2472">
                  <c:v>316.030677318573</c:v>
                </c:pt>
                <c:pt idx="2473">
                  <c:v>316.03105568885798</c:v>
                </c:pt>
                <c:pt idx="2474">
                  <c:v>316.57172322273249</c:v>
                </c:pt>
                <c:pt idx="2475">
                  <c:v>316.57232475280762</c:v>
                </c:pt>
                <c:pt idx="2476">
                  <c:v>316.57263422012329</c:v>
                </c:pt>
                <c:pt idx="2477">
                  <c:v>316.57292938232422</c:v>
                </c:pt>
                <c:pt idx="2478">
                  <c:v>316.89941334724432</c:v>
                </c:pt>
                <c:pt idx="2479">
                  <c:v>316.89953231811518</c:v>
                </c:pt>
                <c:pt idx="2480">
                  <c:v>316.89960765838617</c:v>
                </c:pt>
                <c:pt idx="2481">
                  <c:v>317.08764410018921</c:v>
                </c:pt>
                <c:pt idx="2482">
                  <c:v>317.08777618408197</c:v>
                </c:pt>
                <c:pt idx="2483">
                  <c:v>317.1521942615509</c:v>
                </c:pt>
                <c:pt idx="2484">
                  <c:v>317.59912395477289</c:v>
                </c:pt>
                <c:pt idx="2485">
                  <c:v>317.59951949119568</c:v>
                </c:pt>
                <c:pt idx="2486">
                  <c:v>317.59976387023931</c:v>
                </c:pt>
                <c:pt idx="2487">
                  <c:v>317.85751247406012</c:v>
                </c:pt>
                <c:pt idx="2488">
                  <c:v>317.85765075683588</c:v>
                </c:pt>
                <c:pt idx="2489">
                  <c:v>317.85773825645452</c:v>
                </c:pt>
                <c:pt idx="2490">
                  <c:v>317.95557832717901</c:v>
                </c:pt>
                <c:pt idx="2491">
                  <c:v>318.29267525672913</c:v>
                </c:pt>
                <c:pt idx="2492">
                  <c:v>318.29283332824713</c:v>
                </c:pt>
                <c:pt idx="2493">
                  <c:v>318.29811406135559</c:v>
                </c:pt>
                <c:pt idx="2494">
                  <c:v>318.68812918663019</c:v>
                </c:pt>
                <c:pt idx="2495">
                  <c:v>318.68828415870672</c:v>
                </c:pt>
                <c:pt idx="2496">
                  <c:v>318.68835425376892</c:v>
                </c:pt>
                <c:pt idx="2497">
                  <c:v>318.75814247131348</c:v>
                </c:pt>
                <c:pt idx="2498">
                  <c:v>319.08045816421509</c:v>
                </c:pt>
                <c:pt idx="2499">
                  <c:v>319.08065271377558</c:v>
                </c:pt>
                <c:pt idx="2500">
                  <c:v>319.10161185264587</c:v>
                </c:pt>
                <c:pt idx="2501">
                  <c:v>319.46145367622381</c:v>
                </c:pt>
                <c:pt idx="2502">
                  <c:v>319.46162295341492</c:v>
                </c:pt>
                <c:pt idx="2503">
                  <c:v>319.46173191070562</c:v>
                </c:pt>
                <c:pt idx="2504">
                  <c:v>319.56005096435553</c:v>
                </c:pt>
                <c:pt idx="2505">
                  <c:v>319.85389590263372</c:v>
                </c:pt>
                <c:pt idx="2506">
                  <c:v>319.85414409637451</c:v>
                </c:pt>
                <c:pt idx="2507">
                  <c:v>319.90438508987432</c:v>
                </c:pt>
                <c:pt idx="2508">
                  <c:v>320.1912829875946</c:v>
                </c:pt>
                <c:pt idx="2509">
                  <c:v>320.19168043136602</c:v>
                </c:pt>
                <c:pt idx="2510">
                  <c:v>320.52913665771479</c:v>
                </c:pt>
                <c:pt idx="2511">
                  <c:v>320.52928948402399</c:v>
                </c:pt>
                <c:pt idx="2512">
                  <c:v>320.52935600280762</c:v>
                </c:pt>
                <c:pt idx="2513">
                  <c:v>320.75973892211908</c:v>
                </c:pt>
                <c:pt idx="2514">
                  <c:v>320.75986361503601</c:v>
                </c:pt>
                <c:pt idx="2515">
                  <c:v>320.84963822364813</c:v>
                </c:pt>
                <c:pt idx="2516">
                  <c:v>321.19286727905268</c:v>
                </c:pt>
                <c:pt idx="2517">
                  <c:v>321.19321274757391</c:v>
                </c:pt>
                <c:pt idx="2518">
                  <c:v>321.19427061080933</c:v>
                </c:pt>
                <c:pt idx="2519">
                  <c:v>321.47165274620062</c:v>
                </c:pt>
                <c:pt idx="2520">
                  <c:v>321.47182559967041</c:v>
                </c:pt>
                <c:pt idx="2521">
                  <c:v>321.50910615921021</c:v>
                </c:pt>
                <c:pt idx="2522">
                  <c:v>321.62463045120239</c:v>
                </c:pt>
                <c:pt idx="2523">
                  <c:v>321.985924243927</c:v>
                </c:pt>
                <c:pt idx="2524">
                  <c:v>321.98606610298162</c:v>
                </c:pt>
                <c:pt idx="2525">
                  <c:v>321.98613667488098</c:v>
                </c:pt>
                <c:pt idx="2526">
                  <c:v>322.4842357635498</c:v>
                </c:pt>
                <c:pt idx="2527">
                  <c:v>322.48442101478582</c:v>
                </c:pt>
                <c:pt idx="2528">
                  <c:v>322.48450231552118</c:v>
                </c:pt>
                <c:pt idx="2529">
                  <c:v>322.48457860946661</c:v>
                </c:pt>
                <c:pt idx="2530">
                  <c:v>322.68752527236938</c:v>
                </c:pt>
                <c:pt idx="2531">
                  <c:v>322.68769240379328</c:v>
                </c:pt>
                <c:pt idx="2532">
                  <c:v>322.77182126045233</c:v>
                </c:pt>
                <c:pt idx="2533">
                  <c:v>323.17996764183039</c:v>
                </c:pt>
                <c:pt idx="2534">
                  <c:v>323.1802020072937</c:v>
                </c:pt>
                <c:pt idx="2535">
                  <c:v>323.18027639389038</c:v>
                </c:pt>
                <c:pt idx="2536">
                  <c:v>323.2306923866272</c:v>
                </c:pt>
                <c:pt idx="2537">
                  <c:v>323.5259063243866</c:v>
                </c:pt>
                <c:pt idx="2538">
                  <c:v>323.52606272697449</c:v>
                </c:pt>
                <c:pt idx="2539">
                  <c:v>323.57448601722717</c:v>
                </c:pt>
                <c:pt idx="2540">
                  <c:v>323.84889554977423</c:v>
                </c:pt>
                <c:pt idx="2541">
                  <c:v>323.84924817085272</c:v>
                </c:pt>
                <c:pt idx="2542">
                  <c:v>324.05334138870239</c:v>
                </c:pt>
                <c:pt idx="2543">
                  <c:v>324.05347466468811</c:v>
                </c:pt>
                <c:pt idx="2544">
                  <c:v>324.41080069541931</c:v>
                </c:pt>
                <c:pt idx="2545">
                  <c:v>324.41098880767822</c:v>
                </c:pt>
                <c:pt idx="2546">
                  <c:v>324.41106986999512</c:v>
                </c:pt>
                <c:pt idx="2547">
                  <c:v>324.85145783424377</c:v>
                </c:pt>
                <c:pt idx="2548">
                  <c:v>324.85183954238892</c:v>
                </c:pt>
                <c:pt idx="2549">
                  <c:v>324.85213422775269</c:v>
                </c:pt>
                <c:pt idx="2550">
                  <c:v>324.85292601585388</c:v>
                </c:pt>
                <c:pt idx="2551">
                  <c:v>325.20841789245611</c:v>
                </c:pt>
                <c:pt idx="2552">
                  <c:v>325.20890045166021</c:v>
                </c:pt>
                <c:pt idx="2553">
                  <c:v>325.20920181274408</c:v>
                </c:pt>
                <c:pt idx="2554">
                  <c:v>325.29110670089722</c:v>
                </c:pt>
                <c:pt idx="2555">
                  <c:v>325.53887724876398</c:v>
                </c:pt>
                <c:pt idx="2556">
                  <c:v>325.53901791572571</c:v>
                </c:pt>
                <c:pt idx="2557">
                  <c:v>325.6344256401062</c:v>
                </c:pt>
                <c:pt idx="2558">
                  <c:v>326.12944412231451</c:v>
                </c:pt>
                <c:pt idx="2559">
                  <c:v>326.12995409965521</c:v>
                </c:pt>
                <c:pt idx="2560">
                  <c:v>326.13023066520691</c:v>
                </c:pt>
                <c:pt idx="2561">
                  <c:v>326.13055968284613</c:v>
                </c:pt>
                <c:pt idx="2562">
                  <c:v>326.45817136764532</c:v>
                </c:pt>
                <c:pt idx="2563">
                  <c:v>326.45845627784729</c:v>
                </c:pt>
                <c:pt idx="2564">
                  <c:v>326.45863223075872</c:v>
                </c:pt>
                <c:pt idx="2565">
                  <c:v>326.9799816608429</c:v>
                </c:pt>
                <c:pt idx="2566">
                  <c:v>326.98047232627869</c:v>
                </c:pt>
                <c:pt idx="2567">
                  <c:v>326.98127937316889</c:v>
                </c:pt>
                <c:pt idx="2568">
                  <c:v>326.98156213760382</c:v>
                </c:pt>
                <c:pt idx="2569">
                  <c:v>327.23404288291931</c:v>
                </c:pt>
                <c:pt idx="2570">
                  <c:v>327.23423314094538</c:v>
                </c:pt>
                <c:pt idx="2571">
                  <c:v>327.24017691612238</c:v>
                </c:pt>
                <c:pt idx="2572">
                  <c:v>327.62039351463318</c:v>
                </c:pt>
                <c:pt idx="2573">
                  <c:v>327.62058544158941</c:v>
                </c:pt>
                <c:pt idx="2574">
                  <c:v>327.62065815925598</c:v>
                </c:pt>
                <c:pt idx="2575">
                  <c:v>327.69793915748602</c:v>
                </c:pt>
                <c:pt idx="2576">
                  <c:v>328.00495791435242</c:v>
                </c:pt>
                <c:pt idx="2577">
                  <c:v>328.00531315803528</c:v>
                </c:pt>
                <c:pt idx="2578">
                  <c:v>328.4439709186554</c:v>
                </c:pt>
                <c:pt idx="2579">
                  <c:v>328.44415235519409</c:v>
                </c:pt>
                <c:pt idx="2580">
                  <c:v>328.44425678253168</c:v>
                </c:pt>
                <c:pt idx="2581">
                  <c:v>328.44435548782349</c:v>
                </c:pt>
                <c:pt idx="2582">
                  <c:v>328.79491639137268</c:v>
                </c:pt>
                <c:pt idx="2583">
                  <c:v>328.79504919052118</c:v>
                </c:pt>
                <c:pt idx="2584">
                  <c:v>328.79512524604797</c:v>
                </c:pt>
                <c:pt idx="2585">
                  <c:v>329.00721144676208</c:v>
                </c:pt>
                <c:pt idx="2586">
                  <c:v>329.00742411613459</c:v>
                </c:pt>
                <c:pt idx="2587">
                  <c:v>329.29043912887568</c:v>
                </c:pt>
                <c:pt idx="2588">
                  <c:v>329.29057264327997</c:v>
                </c:pt>
                <c:pt idx="2589">
                  <c:v>329.30424475669861</c:v>
                </c:pt>
                <c:pt idx="2590">
                  <c:v>329.65291500091553</c:v>
                </c:pt>
                <c:pt idx="2591">
                  <c:v>329.65307354927057</c:v>
                </c:pt>
                <c:pt idx="2592">
                  <c:v>329.6531343460083</c:v>
                </c:pt>
                <c:pt idx="2593">
                  <c:v>329.75984692573547</c:v>
                </c:pt>
                <c:pt idx="2594">
                  <c:v>330.31661558151251</c:v>
                </c:pt>
                <c:pt idx="2595">
                  <c:v>330.31680035591131</c:v>
                </c:pt>
                <c:pt idx="2596">
                  <c:v>330.31689143180847</c:v>
                </c:pt>
                <c:pt idx="2597">
                  <c:v>330.31696367263788</c:v>
                </c:pt>
                <c:pt idx="2598">
                  <c:v>330.5355589389801</c:v>
                </c:pt>
                <c:pt idx="2599">
                  <c:v>330.53574872016912</c:v>
                </c:pt>
                <c:pt idx="2600">
                  <c:v>330.56235146522522</c:v>
                </c:pt>
                <c:pt idx="2601">
                  <c:v>330.79935836791992</c:v>
                </c:pt>
                <c:pt idx="2602">
                  <c:v>330.79947137832642</c:v>
                </c:pt>
                <c:pt idx="2603">
                  <c:v>330.90641093254089</c:v>
                </c:pt>
                <c:pt idx="2604">
                  <c:v>331.30294251441961</c:v>
                </c:pt>
                <c:pt idx="2605">
                  <c:v>331.3031952381134</c:v>
                </c:pt>
                <c:pt idx="2606">
                  <c:v>331.30331373214722</c:v>
                </c:pt>
                <c:pt idx="2607">
                  <c:v>331.36458730697632</c:v>
                </c:pt>
                <c:pt idx="2608">
                  <c:v>331.61240983009338</c:v>
                </c:pt>
                <c:pt idx="2609">
                  <c:v>331.86700558662409</c:v>
                </c:pt>
                <c:pt idx="2610">
                  <c:v>331.86737871170038</c:v>
                </c:pt>
                <c:pt idx="2611">
                  <c:v>331.86757254600519</c:v>
                </c:pt>
                <c:pt idx="2612">
                  <c:v>332.15948295593262</c:v>
                </c:pt>
                <c:pt idx="2613">
                  <c:v>332.15962100028992</c:v>
                </c:pt>
                <c:pt idx="2614">
                  <c:v>332.16680002212519</c:v>
                </c:pt>
                <c:pt idx="2615">
                  <c:v>332.6268904209137</c:v>
                </c:pt>
                <c:pt idx="2616">
                  <c:v>332.62730836868292</c:v>
                </c:pt>
                <c:pt idx="2617">
                  <c:v>332.62758708000177</c:v>
                </c:pt>
                <c:pt idx="2618">
                  <c:v>332.90007352828979</c:v>
                </c:pt>
                <c:pt idx="2619">
                  <c:v>332.90019726753229</c:v>
                </c:pt>
                <c:pt idx="2620">
                  <c:v>332.90025973320007</c:v>
                </c:pt>
                <c:pt idx="2621">
                  <c:v>332.97039914131159</c:v>
                </c:pt>
                <c:pt idx="2622">
                  <c:v>333.27556252479548</c:v>
                </c:pt>
                <c:pt idx="2623">
                  <c:v>333.27571964263922</c:v>
                </c:pt>
                <c:pt idx="2624">
                  <c:v>333.31359052658081</c:v>
                </c:pt>
                <c:pt idx="2625">
                  <c:v>333.6649124622345</c:v>
                </c:pt>
                <c:pt idx="2626">
                  <c:v>333.66528987884521</c:v>
                </c:pt>
                <c:pt idx="2627">
                  <c:v>334.02784633636469</c:v>
                </c:pt>
                <c:pt idx="2628">
                  <c:v>334.02817630767822</c:v>
                </c:pt>
                <c:pt idx="2629">
                  <c:v>334.02841210365301</c:v>
                </c:pt>
                <c:pt idx="2630">
                  <c:v>334.02860188484192</c:v>
                </c:pt>
                <c:pt idx="2631">
                  <c:v>334.31491017341608</c:v>
                </c:pt>
                <c:pt idx="2632">
                  <c:v>334.31508755683899</c:v>
                </c:pt>
                <c:pt idx="2633">
                  <c:v>334.64099550247192</c:v>
                </c:pt>
                <c:pt idx="2634">
                  <c:v>334.64133596420288</c:v>
                </c:pt>
                <c:pt idx="2635">
                  <c:v>334.64160394668579</c:v>
                </c:pt>
                <c:pt idx="2636">
                  <c:v>335.00394582748407</c:v>
                </c:pt>
                <c:pt idx="2637">
                  <c:v>335.00412845611572</c:v>
                </c:pt>
                <c:pt idx="2638">
                  <c:v>335.00421476364141</c:v>
                </c:pt>
                <c:pt idx="2639">
                  <c:v>335.03034019470209</c:v>
                </c:pt>
                <c:pt idx="2640">
                  <c:v>335.42122745513922</c:v>
                </c:pt>
                <c:pt idx="2641">
                  <c:v>335.42139101028442</c:v>
                </c:pt>
                <c:pt idx="2642">
                  <c:v>335.42146515846252</c:v>
                </c:pt>
                <c:pt idx="2643">
                  <c:v>335.80916142463678</c:v>
                </c:pt>
                <c:pt idx="2644">
                  <c:v>335.80933785438538</c:v>
                </c:pt>
                <c:pt idx="2645">
                  <c:v>335.80940699577332</c:v>
                </c:pt>
                <c:pt idx="2646">
                  <c:v>335.833575963974</c:v>
                </c:pt>
                <c:pt idx="2647">
                  <c:v>336.23026943206793</c:v>
                </c:pt>
                <c:pt idx="2648">
                  <c:v>336.23066210746771</c:v>
                </c:pt>
                <c:pt idx="2649">
                  <c:v>336.23096609115601</c:v>
                </c:pt>
                <c:pt idx="2650">
                  <c:v>336.58128595352167</c:v>
                </c:pt>
                <c:pt idx="2651">
                  <c:v>336.58167457580572</c:v>
                </c:pt>
                <c:pt idx="2652">
                  <c:v>336.58195638656622</c:v>
                </c:pt>
                <c:pt idx="2653">
                  <c:v>336.84385442733759</c:v>
                </c:pt>
                <c:pt idx="2654">
                  <c:v>336.84398078918463</c:v>
                </c:pt>
                <c:pt idx="2655">
                  <c:v>337.23818445205688</c:v>
                </c:pt>
                <c:pt idx="2656">
                  <c:v>337.23863005638123</c:v>
                </c:pt>
                <c:pt idx="2657">
                  <c:v>337.23885750770569</c:v>
                </c:pt>
                <c:pt idx="2658">
                  <c:v>337.239182472229</c:v>
                </c:pt>
                <c:pt idx="2659">
                  <c:v>337.59861063957209</c:v>
                </c:pt>
                <c:pt idx="2660">
                  <c:v>337.5988826751709</c:v>
                </c:pt>
                <c:pt idx="2661">
                  <c:v>337.59903621673578</c:v>
                </c:pt>
                <c:pt idx="2662">
                  <c:v>337.96341252326971</c:v>
                </c:pt>
                <c:pt idx="2663">
                  <c:v>337.96383953094482</c:v>
                </c:pt>
                <c:pt idx="2664">
                  <c:v>337.96408009529108</c:v>
                </c:pt>
                <c:pt idx="2665">
                  <c:v>338.2407431602478</c:v>
                </c:pt>
                <c:pt idx="2666">
                  <c:v>338.24112820625311</c:v>
                </c:pt>
                <c:pt idx="2667">
                  <c:v>338.24890685081482</c:v>
                </c:pt>
                <c:pt idx="2668">
                  <c:v>338.56595993041992</c:v>
                </c:pt>
                <c:pt idx="2669">
                  <c:v>338.56609511375427</c:v>
                </c:pt>
                <c:pt idx="2670">
                  <c:v>338.58151006698608</c:v>
                </c:pt>
                <c:pt idx="2671">
                  <c:v>338.69598317146301</c:v>
                </c:pt>
                <c:pt idx="2672">
                  <c:v>339.18501210212708</c:v>
                </c:pt>
                <c:pt idx="2673">
                  <c:v>339.1853289604187</c:v>
                </c:pt>
                <c:pt idx="2674">
                  <c:v>339.18548250198359</c:v>
                </c:pt>
                <c:pt idx="2675">
                  <c:v>339.18562364578253</c:v>
                </c:pt>
                <c:pt idx="2676">
                  <c:v>339.44289422035217</c:v>
                </c:pt>
                <c:pt idx="2677">
                  <c:v>339.44301509857178</c:v>
                </c:pt>
                <c:pt idx="2678">
                  <c:v>339.49898052215582</c:v>
                </c:pt>
                <c:pt idx="2679">
                  <c:v>339.79179668426508</c:v>
                </c:pt>
                <c:pt idx="2680">
                  <c:v>339.79214954376221</c:v>
                </c:pt>
                <c:pt idx="2681">
                  <c:v>340.07424807548517</c:v>
                </c:pt>
                <c:pt idx="2682">
                  <c:v>340.07458353042603</c:v>
                </c:pt>
                <c:pt idx="2683">
                  <c:v>340.40731263160711</c:v>
                </c:pt>
                <c:pt idx="2684">
                  <c:v>340.40861630439758</c:v>
                </c:pt>
                <c:pt idx="2685">
                  <c:v>340.40882992744451</c:v>
                </c:pt>
                <c:pt idx="2686">
                  <c:v>340.83117651939392</c:v>
                </c:pt>
                <c:pt idx="2687">
                  <c:v>340.83157706260681</c:v>
                </c:pt>
                <c:pt idx="2688">
                  <c:v>340.83180975914001</c:v>
                </c:pt>
                <c:pt idx="2689">
                  <c:v>340.83210468292242</c:v>
                </c:pt>
                <c:pt idx="2690">
                  <c:v>341.12615370750427</c:v>
                </c:pt>
                <c:pt idx="2691">
                  <c:v>341.12628650665278</c:v>
                </c:pt>
                <c:pt idx="2692">
                  <c:v>341.12635803222662</c:v>
                </c:pt>
                <c:pt idx="2693">
                  <c:v>341.43826222419739</c:v>
                </c:pt>
                <c:pt idx="2694">
                  <c:v>341.43844437599182</c:v>
                </c:pt>
                <c:pt idx="2695">
                  <c:v>341.44771599769592</c:v>
                </c:pt>
                <c:pt idx="2696">
                  <c:v>341.56357288360601</c:v>
                </c:pt>
                <c:pt idx="2697">
                  <c:v>341.88344836235052</c:v>
                </c:pt>
                <c:pt idx="2698">
                  <c:v>341.88414788246149</c:v>
                </c:pt>
                <c:pt idx="2699">
                  <c:v>341.9030909538269</c:v>
                </c:pt>
                <c:pt idx="2700">
                  <c:v>342.20374584197998</c:v>
                </c:pt>
                <c:pt idx="2701">
                  <c:v>342.20388698577881</c:v>
                </c:pt>
                <c:pt idx="2702">
                  <c:v>342.24626278877258</c:v>
                </c:pt>
                <c:pt idx="2703">
                  <c:v>342.36163115501398</c:v>
                </c:pt>
                <c:pt idx="2704">
                  <c:v>342.62504053115839</c:v>
                </c:pt>
                <c:pt idx="2705">
                  <c:v>342.62516760826111</c:v>
                </c:pt>
                <c:pt idx="2706">
                  <c:v>342.92095637321472</c:v>
                </c:pt>
                <c:pt idx="2707">
                  <c:v>342.92135214805597</c:v>
                </c:pt>
                <c:pt idx="2708">
                  <c:v>343.16236662864691</c:v>
                </c:pt>
                <c:pt idx="2709">
                  <c:v>343.16249346733088</c:v>
                </c:pt>
                <c:pt idx="2710">
                  <c:v>343.16566634178162</c:v>
                </c:pt>
                <c:pt idx="2711">
                  <c:v>343.50935435295099</c:v>
                </c:pt>
                <c:pt idx="2712">
                  <c:v>343.50949239730829</c:v>
                </c:pt>
                <c:pt idx="2713">
                  <c:v>343.51896142959589</c:v>
                </c:pt>
                <c:pt idx="2714">
                  <c:v>344.02729845047003</c:v>
                </c:pt>
                <c:pt idx="2715">
                  <c:v>344.02747750282288</c:v>
                </c:pt>
                <c:pt idx="2716">
                  <c:v>344.02754187583918</c:v>
                </c:pt>
                <c:pt idx="2717">
                  <c:v>344.02760815620422</c:v>
                </c:pt>
                <c:pt idx="2718">
                  <c:v>344.3859977722168</c:v>
                </c:pt>
                <c:pt idx="2719">
                  <c:v>344.38619184494019</c:v>
                </c:pt>
                <c:pt idx="2720">
                  <c:v>344.38629555702209</c:v>
                </c:pt>
                <c:pt idx="2721">
                  <c:v>344.66873002052313</c:v>
                </c:pt>
                <c:pt idx="2722">
                  <c:v>344.66888236999512</c:v>
                </c:pt>
                <c:pt idx="2723">
                  <c:v>344.6689555644989</c:v>
                </c:pt>
                <c:pt idx="2724">
                  <c:v>344.76959800720209</c:v>
                </c:pt>
                <c:pt idx="2725">
                  <c:v>345.00606894493097</c:v>
                </c:pt>
                <c:pt idx="2726">
                  <c:v>345.31669306755072</c:v>
                </c:pt>
                <c:pt idx="2727">
                  <c:v>345.31713509559631</c:v>
                </c:pt>
                <c:pt idx="2728">
                  <c:v>345.31738376617432</c:v>
                </c:pt>
                <c:pt idx="2729">
                  <c:v>345.57450890541082</c:v>
                </c:pt>
                <c:pt idx="2730">
                  <c:v>345.57463645935059</c:v>
                </c:pt>
                <c:pt idx="2731">
                  <c:v>345.57470941543579</c:v>
                </c:pt>
                <c:pt idx="2732">
                  <c:v>345.86537098884583</c:v>
                </c:pt>
                <c:pt idx="2733">
                  <c:v>345.86558175086981</c:v>
                </c:pt>
                <c:pt idx="2734">
                  <c:v>346.01490998268127</c:v>
                </c:pt>
                <c:pt idx="2735">
                  <c:v>346.02750039100653</c:v>
                </c:pt>
                <c:pt idx="2736">
                  <c:v>346.28688621521002</c:v>
                </c:pt>
                <c:pt idx="2737">
                  <c:v>346.28702139854431</c:v>
                </c:pt>
                <c:pt idx="2738">
                  <c:v>346.37225532531738</c:v>
                </c:pt>
                <c:pt idx="2739">
                  <c:v>346.6891028881073</c:v>
                </c:pt>
                <c:pt idx="2740">
                  <c:v>346.68923401832581</c:v>
                </c:pt>
                <c:pt idx="2741">
                  <c:v>346.71587777137762</c:v>
                </c:pt>
                <c:pt idx="2742">
                  <c:v>347.08657789230352</c:v>
                </c:pt>
                <c:pt idx="2743">
                  <c:v>347.08694982528692</c:v>
                </c:pt>
                <c:pt idx="2744">
                  <c:v>347.38961362838751</c:v>
                </c:pt>
                <c:pt idx="2745">
                  <c:v>347.39039707183838</c:v>
                </c:pt>
                <c:pt idx="2746">
                  <c:v>347.39049983024597</c:v>
                </c:pt>
                <c:pt idx="2747">
                  <c:v>347.60886406898499</c:v>
                </c:pt>
                <c:pt idx="2748">
                  <c:v>347.60908818244928</c:v>
                </c:pt>
                <c:pt idx="2749">
                  <c:v>347.63298535346979</c:v>
                </c:pt>
                <c:pt idx="2750">
                  <c:v>348.10368299484247</c:v>
                </c:pt>
                <c:pt idx="2751">
                  <c:v>348.10408043861389</c:v>
                </c:pt>
                <c:pt idx="2752">
                  <c:v>348.10434007644648</c:v>
                </c:pt>
                <c:pt idx="2753">
                  <c:v>348.40923547744751</c:v>
                </c:pt>
                <c:pt idx="2754">
                  <c:v>348.40936040878302</c:v>
                </c:pt>
                <c:pt idx="2755">
                  <c:v>348.40942311286932</c:v>
                </c:pt>
                <c:pt idx="2756">
                  <c:v>348.43555760383612</c:v>
                </c:pt>
                <c:pt idx="2757">
                  <c:v>348.75509309768682</c:v>
                </c:pt>
                <c:pt idx="2758">
                  <c:v>348.75524926185608</c:v>
                </c:pt>
                <c:pt idx="2759">
                  <c:v>348.77606296539312</c:v>
                </c:pt>
                <c:pt idx="2760">
                  <c:v>348.92087340354919</c:v>
                </c:pt>
                <c:pt idx="2761">
                  <c:v>349.13699626922607</c:v>
                </c:pt>
                <c:pt idx="2762">
                  <c:v>349.13749718666082</c:v>
                </c:pt>
                <c:pt idx="2763">
                  <c:v>349.23537588119513</c:v>
                </c:pt>
                <c:pt idx="2764">
                  <c:v>349.65971803665161</c:v>
                </c:pt>
                <c:pt idx="2765">
                  <c:v>349.66009473800659</c:v>
                </c:pt>
                <c:pt idx="2766">
                  <c:v>349.66040062904358</c:v>
                </c:pt>
                <c:pt idx="2767">
                  <c:v>349.88145661354059</c:v>
                </c:pt>
                <c:pt idx="2768">
                  <c:v>349.88158273696899</c:v>
                </c:pt>
                <c:pt idx="2769">
                  <c:v>350.06626319885248</c:v>
                </c:pt>
                <c:pt idx="2770">
                  <c:v>350.06641364097601</c:v>
                </c:pt>
                <c:pt idx="2771">
                  <c:v>350.3463728427887</c:v>
                </c:pt>
                <c:pt idx="2772">
                  <c:v>350.34651565551758</c:v>
                </c:pt>
                <c:pt idx="2773">
                  <c:v>350.38232159614557</c:v>
                </c:pt>
                <c:pt idx="2774">
                  <c:v>350.6817364692688</c:v>
                </c:pt>
                <c:pt idx="2775">
                  <c:v>350.6820867061615</c:v>
                </c:pt>
                <c:pt idx="2776">
                  <c:v>351.0061023235321</c:v>
                </c:pt>
                <c:pt idx="2777">
                  <c:v>351.00625371932978</c:v>
                </c:pt>
                <c:pt idx="2778">
                  <c:v>351.0063202381134</c:v>
                </c:pt>
                <c:pt idx="2779">
                  <c:v>351.26299548149109</c:v>
                </c:pt>
                <c:pt idx="2780">
                  <c:v>351.263258934021</c:v>
                </c:pt>
                <c:pt idx="2781">
                  <c:v>351.29915261268621</c:v>
                </c:pt>
                <c:pt idx="2782">
                  <c:v>351.71018576622009</c:v>
                </c:pt>
                <c:pt idx="2783">
                  <c:v>351.71058344840998</c:v>
                </c:pt>
                <c:pt idx="2784">
                  <c:v>351.71081829071039</c:v>
                </c:pt>
                <c:pt idx="2785">
                  <c:v>351.98396849632257</c:v>
                </c:pt>
                <c:pt idx="2786">
                  <c:v>351.9840943813324</c:v>
                </c:pt>
                <c:pt idx="2787">
                  <c:v>352.17976522445679</c:v>
                </c:pt>
                <c:pt idx="2788">
                  <c:v>352.17991662025452</c:v>
                </c:pt>
                <c:pt idx="2789">
                  <c:v>352.36028409004211</c:v>
                </c:pt>
                <c:pt idx="2790">
                  <c:v>352.36041140556341</c:v>
                </c:pt>
                <c:pt idx="2791">
                  <c:v>352.44165706634521</c:v>
                </c:pt>
                <c:pt idx="2792">
                  <c:v>352.8498854637146</c:v>
                </c:pt>
                <c:pt idx="2793">
                  <c:v>352.85011792182922</c:v>
                </c:pt>
                <c:pt idx="2794">
                  <c:v>352.85021233558649</c:v>
                </c:pt>
                <c:pt idx="2795">
                  <c:v>352.90046119689941</c:v>
                </c:pt>
                <c:pt idx="2796">
                  <c:v>353.27368021011353</c:v>
                </c:pt>
                <c:pt idx="2797">
                  <c:v>353.27409362792969</c:v>
                </c:pt>
                <c:pt idx="2798">
                  <c:v>353.27433633804321</c:v>
                </c:pt>
                <c:pt idx="2799">
                  <c:v>353.58766436576838</c:v>
                </c:pt>
                <c:pt idx="2800">
                  <c:v>353.58781671524048</c:v>
                </c:pt>
                <c:pt idx="2801">
                  <c:v>353.88716769218439</c:v>
                </c:pt>
                <c:pt idx="2802">
                  <c:v>353.88982701301569</c:v>
                </c:pt>
                <c:pt idx="2803">
                  <c:v>353.89011168479919</c:v>
                </c:pt>
                <c:pt idx="2804">
                  <c:v>354.31568503379822</c:v>
                </c:pt>
                <c:pt idx="2805">
                  <c:v>354.31612610816961</c:v>
                </c:pt>
                <c:pt idx="2806">
                  <c:v>354.31655025482178</c:v>
                </c:pt>
                <c:pt idx="2807">
                  <c:v>354.31719779968262</c:v>
                </c:pt>
                <c:pt idx="2808">
                  <c:v>354.71020317077642</c:v>
                </c:pt>
                <c:pt idx="2809">
                  <c:v>354.71034169197083</c:v>
                </c:pt>
                <c:pt idx="2810">
                  <c:v>354.71041297912598</c:v>
                </c:pt>
                <c:pt idx="2811">
                  <c:v>355.0083532333374</c:v>
                </c:pt>
                <c:pt idx="2812">
                  <c:v>355.00849747657782</c:v>
                </c:pt>
                <c:pt idx="2813">
                  <c:v>355.00860285758972</c:v>
                </c:pt>
                <c:pt idx="2814">
                  <c:v>355.46686983108521</c:v>
                </c:pt>
                <c:pt idx="2815">
                  <c:v>355.46726608276367</c:v>
                </c:pt>
                <c:pt idx="2816">
                  <c:v>355.46752619743347</c:v>
                </c:pt>
                <c:pt idx="2817">
                  <c:v>355.46777582168579</c:v>
                </c:pt>
                <c:pt idx="2818">
                  <c:v>355.78652954101563</c:v>
                </c:pt>
                <c:pt idx="2819">
                  <c:v>355.78683400154108</c:v>
                </c:pt>
                <c:pt idx="2820">
                  <c:v>355.78704953193659</c:v>
                </c:pt>
                <c:pt idx="2821">
                  <c:v>356.03231906890869</c:v>
                </c:pt>
                <c:pt idx="2822">
                  <c:v>356.03247404098511</c:v>
                </c:pt>
                <c:pt idx="2823">
                  <c:v>356.10760974884028</c:v>
                </c:pt>
                <c:pt idx="2824">
                  <c:v>356.40449452400208</c:v>
                </c:pt>
                <c:pt idx="2825">
                  <c:v>356.40482687950129</c:v>
                </c:pt>
                <c:pt idx="2826">
                  <c:v>356.63352942466742</c:v>
                </c:pt>
                <c:pt idx="2827">
                  <c:v>356.63367676734919</c:v>
                </c:pt>
                <c:pt idx="2828">
                  <c:v>356.84133100509638</c:v>
                </c:pt>
                <c:pt idx="2829">
                  <c:v>356.84145450592041</c:v>
                </c:pt>
                <c:pt idx="2830">
                  <c:v>356.90963220596308</c:v>
                </c:pt>
                <c:pt idx="2831">
                  <c:v>357.05088400840759</c:v>
                </c:pt>
                <c:pt idx="2832">
                  <c:v>357.30415678024292</c:v>
                </c:pt>
                <c:pt idx="2833">
                  <c:v>357.30427289009089</c:v>
                </c:pt>
                <c:pt idx="2834">
                  <c:v>357.36929965019232</c:v>
                </c:pt>
                <c:pt idx="2835">
                  <c:v>357.71569633483892</c:v>
                </c:pt>
                <c:pt idx="2836">
                  <c:v>357.71592092514038</c:v>
                </c:pt>
                <c:pt idx="2837">
                  <c:v>357.71603512763983</c:v>
                </c:pt>
                <c:pt idx="2838">
                  <c:v>357.82804656028748</c:v>
                </c:pt>
                <c:pt idx="2839">
                  <c:v>357.99237489700317</c:v>
                </c:pt>
                <c:pt idx="2840">
                  <c:v>358.2228102684021</c:v>
                </c:pt>
                <c:pt idx="2841">
                  <c:v>358.22292637825012</c:v>
                </c:pt>
                <c:pt idx="2842">
                  <c:v>358.58302593231201</c:v>
                </c:pt>
                <c:pt idx="2843">
                  <c:v>358.58318281173712</c:v>
                </c:pt>
                <c:pt idx="2844">
                  <c:v>358.58328986167908</c:v>
                </c:pt>
                <c:pt idx="2845">
                  <c:v>358.63089084625238</c:v>
                </c:pt>
                <c:pt idx="2846">
                  <c:v>359.02193689346308</c:v>
                </c:pt>
                <c:pt idx="2847">
                  <c:v>359.02226519584661</c:v>
                </c:pt>
                <c:pt idx="2848">
                  <c:v>359.02247285842901</c:v>
                </c:pt>
                <c:pt idx="2849">
                  <c:v>359.23675131797791</c:v>
                </c:pt>
                <c:pt idx="2850">
                  <c:v>359.23688125610352</c:v>
                </c:pt>
                <c:pt idx="2851">
                  <c:v>359.49813318252558</c:v>
                </c:pt>
                <c:pt idx="2852">
                  <c:v>359.49830985069269</c:v>
                </c:pt>
                <c:pt idx="2853">
                  <c:v>359.73065161705023</c:v>
                </c:pt>
                <c:pt idx="2854">
                  <c:v>359.73082947731018</c:v>
                </c:pt>
                <c:pt idx="2855">
                  <c:v>359.77394676208502</c:v>
                </c:pt>
                <c:pt idx="2856">
                  <c:v>360.17236280441278</c:v>
                </c:pt>
                <c:pt idx="2857">
                  <c:v>360.17250990867609</c:v>
                </c:pt>
                <c:pt idx="2858">
                  <c:v>360.17257976531982</c:v>
                </c:pt>
                <c:pt idx="2859">
                  <c:v>360.23248434066772</c:v>
                </c:pt>
                <c:pt idx="2860">
                  <c:v>360.58885288238531</c:v>
                </c:pt>
                <c:pt idx="2861">
                  <c:v>360.58926439285278</c:v>
                </c:pt>
                <c:pt idx="2862">
                  <c:v>360.81775999069208</c:v>
                </c:pt>
                <c:pt idx="2863">
                  <c:v>360.81799173355103</c:v>
                </c:pt>
                <c:pt idx="2864">
                  <c:v>360.81814932823181</c:v>
                </c:pt>
                <c:pt idx="2865">
                  <c:v>361.08923101425171</c:v>
                </c:pt>
                <c:pt idx="2866">
                  <c:v>361.08949327468872</c:v>
                </c:pt>
                <c:pt idx="2867">
                  <c:v>361.38027238845831</c:v>
                </c:pt>
                <c:pt idx="2868">
                  <c:v>361.38039803504938</c:v>
                </c:pt>
                <c:pt idx="2869">
                  <c:v>361.38048768043518</c:v>
                </c:pt>
                <c:pt idx="2870">
                  <c:v>361.62341809272772</c:v>
                </c:pt>
                <c:pt idx="2871">
                  <c:v>361.86345458030701</c:v>
                </c:pt>
                <c:pt idx="2872">
                  <c:v>361.8641152381897</c:v>
                </c:pt>
                <c:pt idx="2873">
                  <c:v>361.86419916152948</c:v>
                </c:pt>
                <c:pt idx="2874">
                  <c:v>362.16992425918579</c:v>
                </c:pt>
                <c:pt idx="2875">
                  <c:v>362.17012166976929</c:v>
                </c:pt>
                <c:pt idx="2876">
                  <c:v>362.18142485618591</c:v>
                </c:pt>
                <c:pt idx="2877">
                  <c:v>362.64791941642761</c:v>
                </c:pt>
                <c:pt idx="2878">
                  <c:v>362.64840531349182</c:v>
                </c:pt>
                <c:pt idx="2879">
                  <c:v>362.64872694015497</c:v>
                </c:pt>
                <c:pt idx="2880">
                  <c:v>362.93541431427002</c:v>
                </c:pt>
                <c:pt idx="2881">
                  <c:v>362.93563413620001</c:v>
                </c:pt>
                <c:pt idx="2882">
                  <c:v>362.93576669692987</c:v>
                </c:pt>
                <c:pt idx="2883">
                  <c:v>363.19913196563721</c:v>
                </c:pt>
                <c:pt idx="2884">
                  <c:v>363.19928407669067</c:v>
                </c:pt>
                <c:pt idx="2885">
                  <c:v>363.69613146781921</c:v>
                </c:pt>
                <c:pt idx="2886">
                  <c:v>363.69655299186712</c:v>
                </c:pt>
                <c:pt idx="2887">
                  <c:v>363.69679284095758</c:v>
                </c:pt>
                <c:pt idx="2888">
                  <c:v>363.69702410697943</c:v>
                </c:pt>
                <c:pt idx="2889">
                  <c:v>363.90184807777399</c:v>
                </c:pt>
                <c:pt idx="2890">
                  <c:v>363.90279483795172</c:v>
                </c:pt>
                <c:pt idx="2891">
                  <c:v>363.90289354324341</c:v>
                </c:pt>
                <c:pt idx="2892">
                  <c:v>364.25401544570917</c:v>
                </c:pt>
                <c:pt idx="2893">
                  <c:v>364.25415730476379</c:v>
                </c:pt>
                <c:pt idx="2894">
                  <c:v>364.25423407554632</c:v>
                </c:pt>
                <c:pt idx="2895">
                  <c:v>364.3568902015686</c:v>
                </c:pt>
                <c:pt idx="2896">
                  <c:v>364.80267643928528</c:v>
                </c:pt>
                <c:pt idx="2897">
                  <c:v>364.80295515060419</c:v>
                </c:pt>
                <c:pt idx="2898">
                  <c:v>364.8030846118927</c:v>
                </c:pt>
                <c:pt idx="2899">
                  <c:v>365.03310823440552</c:v>
                </c:pt>
                <c:pt idx="2900">
                  <c:v>365.03324294090271</c:v>
                </c:pt>
                <c:pt idx="2901">
                  <c:v>365.04372715950012</c:v>
                </c:pt>
                <c:pt idx="2902">
                  <c:v>365.15874433517462</c:v>
                </c:pt>
                <c:pt idx="2903">
                  <c:v>365.48880386352539</c:v>
                </c:pt>
                <c:pt idx="2904">
                  <c:v>365.48895072937012</c:v>
                </c:pt>
                <c:pt idx="2905">
                  <c:v>365.50331449508673</c:v>
                </c:pt>
                <c:pt idx="2906">
                  <c:v>365.91670274734503</c:v>
                </c:pt>
                <c:pt idx="2907">
                  <c:v>365.91684126853937</c:v>
                </c:pt>
                <c:pt idx="2908">
                  <c:v>365.91690611839289</c:v>
                </c:pt>
                <c:pt idx="2909">
                  <c:v>365.96185922622681</c:v>
                </c:pt>
                <c:pt idx="2910">
                  <c:v>366.28331398963928</c:v>
                </c:pt>
                <c:pt idx="2911">
                  <c:v>366.28343868255621</c:v>
                </c:pt>
                <c:pt idx="2912">
                  <c:v>366.30106472969061</c:v>
                </c:pt>
                <c:pt idx="2913">
                  <c:v>366.62604546546942</c:v>
                </c:pt>
                <c:pt idx="2914">
                  <c:v>366.62619757652283</c:v>
                </c:pt>
                <c:pt idx="2915">
                  <c:v>366.64509630203253</c:v>
                </c:pt>
                <c:pt idx="2916">
                  <c:v>366.76139903068542</c:v>
                </c:pt>
                <c:pt idx="2917">
                  <c:v>367.06553721427917</c:v>
                </c:pt>
                <c:pt idx="2918">
                  <c:v>367.06568694114691</c:v>
                </c:pt>
                <c:pt idx="2919">
                  <c:v>367.1038134098053</c:v>
                </c:pt>
                <c:pt idx="2920">
                  <c:v>367.40210938453669</c:v>
                </c:pt>
                <c:pt idx="2921">
                  <c:v>367.40246534347528</c:v>
                </c:pt>
                <c:pt idx="2922">
                  <c:v>367.75218963623053</c:v>
                </c:pt>
                <c:pt idx="2923">
                  <c:v>367.75259494781488</c:v>
                </c:pt>
                <c:pt idx="2924">
                  <c:v>367.75283694267267</c:v>
                </c:pt>
                <c:pt idx="2925">
                  <c:v>368.08132100105291</c:v>
                </c:pt>
                <c:pt idx="2926">
                  <c:v>368.08174228668207</c:v>
                </c:pt>
                <c:pt idx="2927">
                  <c:v>368.08200764656073</c:v>
                </c:pt>
                <c:pt idx="2928">
                  <c:v>368.42099380493158</c:v>
                </c:pt>
                <c:pt idx="2929">
                  <c:v>368.42138648033142</c:v>
                </c:pt>
                <c:pt idx="2930">
                  <c:v>368.42164444923401</c:v>
                </c:pt>
                <c:pt idx="2931">
                  <c:v>368.74410009384161</c:v>
                </c:pt>
                <c:pt idx="2932">
                  <c:v>368.74422264099121</c:v>
                </c:pt>
                <c:pt idx="2933">
                  <c:v>368.74428272247309</c:v>
                </c:pt>
                <c:pt idx="2934">
                  <c:v>368.82543706893921</c:v>
                </c:pt>
                <c:pt idx="2935">
                  <c:v>369.07540345191961</c:v>
                </c:pt>
                <c:pt idx="2936">
                  <c:v>369.07553315162659</c:v>
                </c:pt>
                <c:pt idx="2937">
                  <c:v>369.16842365264893</c:v>
                </c:pt>
                <c:pt idx="2938">
                  <c:v>369.50847196578979</c:v>
                </c:pt>
                <c:pt idx="2939">
                  <c:v>369.50887703895569</c:v>
                </c:pt>
                <c:pt idx="2940">
                  <c:v>369.7177791595459</c:v>
                </c:pt>
                <c:pt idx="2941">
                  <c:v>369.71793079376221</c:v>
                </c:pt>
                <c:pt idx="2942">
                  <c:v>369.96368360519409</c:v>
                </c:pt>
                <c:pt idx="2943">
                  <c:v>369.96383452415472</c:v>
                </c:pt>
                <c:pt idx="2944">
                  <c:v>369.96868181228638</c:v>
                </c:pt>
                <c:pt idx="2945">
                  <c:v>370.39940333366388</c:v>
                </c:pt>
                <c:pt idx="2946">
                  <c:v>370.3996365070343</c:v>
                </c:pt>
                <c:pt idx="2947">
                  <c:v>370.39972496032709</c:v>
                </c:pt>
                <c:pt idx="2948">
                  <c:v>370.42730784416199</c:v>
                </c:pt>
                <c:pt idx="2949">
                  <c:v>370.72620701789862</c:v>
                </c:pt>
                <c:pt idx="2950">
                  <c:v>370.72634410858149</c:v>
                </c:pt>
                <c:pt idx="2951">
                  <c:v>370.77059030532843</c:v>
                </c:pt>
                <c:pt idx="2952">
                  <c:v>371.04542112350458</c:v>
                </c:pt>
                <c:pt idx="2953">
                  <c:v>371.04586911201483</c:v>
                </c:pt>
                <c:pt idx="2954">
                  <c:v>371.33909463882452</c:v>
                </c:pt>
                <c:pt idx="2955">
                  <c:v>371.3395414352417</c:v>
                </c:pt>
                <c:pt idx="2956">
                  <c:v>371.61671233177191</c:v>
                </c:pt>
                <c:pt idx="2957">
                  <c:v>371.61683416366583</c:v>
                </c:pt>
                <c:pt idx="2958">
                  <c:v>371.61689567565918</c:v>
                </c:pt>
                <c:pt idx="2959">
                  <c:v>371.97891688346863</c:v>
                </c:pt>
                <c:pt idx="2960">
                  <c:v>371.97909092903137</c:v>
                </c:pt>
                <c:pt idx="2961">
                  <c:v>371.97917532920837</c:v>
                </c:pt>
                <c:pt idx="2962">
                  <c:v>372.05426716804499</c:v>
                </c:pt>
                <c:pt idx="2963">
                  <c:v>372.40140628814697</c:v>
                </c:pt>
                <c:pt idx="2964">
                  <c:v>372.40154314041138</c:v>
                </c:pt>
                <c:pt idx="2965">
                  <c:v>372.40162301063538</c:v>
                </c:pt>
                <c:pt idx="2966">
                  <c:v>372.49129724502558</c:v>
                </c:pt>
                <c:pt idx="2967">
                  <c:v>372.82462859153748</c:v>
                </c:pt>
                <c:pt idx="2968">
                  <c:v>372.82475996017462</c:v>
                </c:pt>
                <c:pt idx="2969">
                  <c:v>372.83389210700989</c:v>
                </c:pt>
                <c:pt idx="2970">
                  <c:v>373.13255786895752</c:v>
                </c:pt>
                <c:pt idx="2971">
                  <c:v>373.13297176361078</c:v>
                </c:pt>
                <c:pt idx="2972">
                  <c:v>373.34946823120117</c:v>
                </c:pt>
                <c:pt idx="2973">
                  <c:v>373.34961557388311</c:v>
                </c:pt>
                <c:pt idx="2974">
                  <c:v>373.54024362564093</c:v>
                </c:pt>
                <c:pt idx="2975">
                  <c:v>373.54035949707031</c:v>
                </c:pt>
                <c:pt idx="2976">
                  <c:v>373.63450360298162</c:v>
                </c:pt>
                <c:pt idx="2977">
                  <c:v>374.104407787323</c:v>
                </c:pt>
                <c:pt idx="2978">
                  <c:v>374.10485219955439</c:v>
                </c:pt>
                <c:pt idx="2979">
                  <c:v>374.10512614250177</c:v>
                </c:pt>
                <c:pt idx="2980">
                  <c:v>374.15389490127558</c:v>
                </c:pt>
                <c:pt idx="2981">
                  <c:v>374.47075796127319</c:v>
                </c:pt>
                <c:pt idx="2982">
                  <c:v>374.47097325325012</c:v>
                </c:pt>
                <c:pt idx="2983">
                  <c:v>374.47110867500311</c:v>
                </c:pt>
                <c:pt idx="2984">
                  <c:v>374.89278888702393</c:v>
                </c:pt>
                <c:pt idx="2985">
                  <c:v>374.89294481277472</c:v>
                </c:pt>
                <c:pt idx="2986">
                  <c:v>374.89301371574402</c:v>
                </c:pt>
                <c:pt idx="2987">
                  <c:v>374.90458512306208</c:v>
                </c:pt>
                <c:pt idx="2988">
                  <c:v>375.27759528160101</c:v>
                </c:pt>
                <c:pt idx="2989">
                  <c:v>375.27772760391241</c:v>
                </c:pt>
                <c:pt idx="2990">
                  <c:v>375.27780246734619</c:v>
                </c:pt>
                <c:pt idx="2991">
                  <c:v>375.56887412071228</c:v>
                </c:pt>
                <c:pt idx="2992">
                  <c:v>375.56902861595148</c:v>
                </c:pt>
                <c:pt idx="2993">
                  <c:v>375.58323907852167</c:v>
                </c:pt>
                <c:pt idx="2994">
                  <c:v>375.69770312309271</c:v>
                </c:pt>
                <c:pt idx="2995">
                  <c:v>376.02895760536188</c:v>
                </c:pt>
                <c:pt idx="2996">
                  <c:v>376.02920079231262</c:v>
                </c:pt>
                <c:pt idx="2997">
                  <c:v>376.20396494865417</c:v>
                </c:pt>
                <c:pt idx="2998">
                  <c:v>376.20436239242548</c:v>
                </c:pt>
                <c:pt idx="2999">
                  <c:v>376.42696595191961</c:v>
                </c:pt>
                <c:pt idx="3000">
                  <c:v>376.42708396911621</c:v>
                </c:pt>
                <c:pt idx="3001">
                  <c:v>376.50036597251892</c:v>
                </c:pt>
                <c:pt idx="3002">
                  <c:v>376.87877893447882</c:v>
                </c:pt>
                <c:pt idx="3003">
                  <c:v>376.87890124320978</c:v>
                </c:pt>
                <c:pt idx="3004">
                  <c:v>376.87896656990051</c:v>
                </c:pt>
                <c:pt idx="3005">
                  <c:v>376.98706412315369</c:v>
                </c:pt>
                <c:pt idx="3006">
                  <c:v>377.20566773414612</c:v>
                </c:pt>
                <c:pt idx="3007">
                  <c:v>377.20579624176031</c:v>
                </c:pt>
                <c:pt idx="3008">
                  <c:v>377.29949355125427</c:v>
                </c:pt>
                <c:pt idx="3009">
                  <c:v>377.65971040725708</c:v>
                </c:pt>
                <c:pt idx="3010">
                  <c:v>377.65989303588867</c:v>
                </c:pt>
                <c:pt idx="3011">
                  <c:v>377.65996980667109</c:v>
                </c:pt>
                <c:pt idx="3012">
                  <c:v>377.75877022743231</c:v>
                </c:pt>
                <c:pt idx="3013">
                  <c:v>378.14808297157288</c:v>
                </c:pt>
                <c:pt idx="3014">
                  <c:v>378.14822340011602</c:v>
                </c:pt>
                <c:pt idx="3015">
                  <c:v>378.14828777313232</c:v>
                </c:pt>
                <c:pt idx="3016">
                  <c:v>378.39381098747248</c:v>
                </c:pt>
                <c:pt idx="3017">
                  <c:v>378.39403772354132</c:v>
                </c:pt>
                <c:pt idx="3018">
                  <c:v>378.44679594039923</c:v>
                </c:pt>
                <c:pt idx="3019">
                  <c:v>378.80332136154169</c:v>
                </c:pt>
                <c:pt idx="3020">
                  <c:v>378.80375218391418</c:v>
                </c:pt>
                <c:pt idx="3021">
                  <c:v>379.08246278762817</c:v>
                </c:pt>
                <c:pt idx="3022">
                  <c:v>379.08261847496033</c:v>
                </c:pt>
                <c:pt idx="3023">
                  <c:v>379.08267736434942</c:v>
                </c:pt>
                <c:pt idx="3024">
                  <c:v>379.30657052993769</c:v>
                </c:pt>
                <c:pt idx="3025">
                  <c:v>379.30669617652887</c:v>
                </c:pt>
                <c:pt idx="3026">
                  <c:v>379.363037109375</c:v>
                </c:pt>
                <c:pt idx="3027">
                  <c:v>379.84375810623169</c:v>
                </c:pt>
                <c:pt idx="3028">
                  <c:v>379.84410691261292</c:v>
                </c:pt>
                <c:pt idx="3029">
                  <c:v>379.84435844421392</c:v>
                </c:pt>
                <c:pt idx="3030">
                  <c:v>380.09112453460688</c:v>
                </c:pt>
                <c:pt idx="3031">
                  <c:v>380.0913233757019</c:v>
                </c:pt>
                <c:pt idx="3032">
                  <c:v>380.0914363861084</c:v>
                </c:pt>
                <c:pt idx="3033">
                  <c:v>380.16564106941217</c:v>
                </c:pt>
                <c:pt idx="3034">
                  <c:v>380.53903079032898</c:v>
                </c:pt>
                <c:pt idx="3035">
                  <c:v>380.53916931152338</c:v>
                </c:pt>
                <c:pt idx="3036">
                  <c:v>380.53923273086548</c:v>
                </c:pt>
                <c:pt idx="3037">
                  <c:v>380.84494209289551</c:v>
                </c:pt>
                <c:pt idx="3038">
                  <c:v>380.84520936012268</c:v>
                </c:pt>
                <c:pt idx="3039">
                  <c:v>380.85355639457703</c:v>
                </c:pt>
                <c:pt idx="3040">
                  <c:v>380.96576380729681</c:v>
                </c:pt>
                <c:pt idx="3041">
                  <c:v>381.33110117912292</c:v>
                </c:pt>
                <c:pt idx="3042">
                  <c:v>381.33136343955988</c:v>
                </c:pt>
                <c:pt idx="3043">
                  <c:v>381.33146452903748</c:v>
                </c:pt>
                <c:pt idx="3044">
                  <c:v>381.42385125160217</c:v>
                </c:pt>
                <c:pt idx="3045">
                  <c:v>381.75750517845148</c:v>
                </c:pt>
                <c:pt idx="3046">
                  <c:v>381.75761985778809</c:v>
                </c:pt>
                <c:pt idx="3047">
                  <c:v>381.76688718795782</c:v>
                </c:pt>
                <c:pt idx="3048">
                  <c:v>382.08188319206238</c:v>
                </c:pt>
                <c:pt idx="3049">
                  <c:v>382.08207297325129</c:v>
                </c:pt>
                <c:pt idx="3050">
                  <c:v>382.11224246025091</c:v>
                </c:pt>
                <c:pt idx="3051">
                  <c:v>382.43199324607849</c:v>
                </c:pt>
                <c:pt idx="3052">
                  <c:v>382.43238759040833</c:v>
                </c:pt>
                <c:pt idx="3053">
                  <c:v>382.77267813682562</c:v>
                </c:pt>
                <c:pt idx="3054">
                  <c:v>382.77300024032593</c:v>
                </c:pt>
                <c:pt idx="3055">
                  <c:v>382.77318215370178</c:v>
                </c:pt>
                <c:pt idx="3056">
                  <c:v>383.09187054634089</c:v>
                </c:pt>
                <c:pt idx="3057">
                  <c:v>383.09220004081732</c:v>
                </c:pt>
                <c:pt idx="3058">
                  <c:v>383.09237813949579</c:v>
                </c:pt>
                <c:pt idx="3059">
                  <c:v>383.42219758033752</c:v>
                </c:pt>
                <c:pt idx="3060">
                  <c:v>383.42257714271551</c:v>
                </c:pt>
                <c:pt idx="3061">
                  <c:v>383.42279458045959</c:v>
                </c:pt>
                <c:pt idx="3062">
                  <c:v>383.78313636779791</c:v>
                </c:pt>
                <c:pt idx="3063">
                  <c:v>383.78328943252558</c:v>
                </c:pt>
                <c:pt idx="3064">
                  <c:v>383.78336334228521</c:v>
                </c:pt>
                <c:pt idx="3065">
                  <c:v>383.83174538612371</c:v>
                </c:pt>
                <c:pt idx="3066">
                  <c:v>384.22755479812622</c:v>
                </c:pt>
                <c:pt idx="3067">
                  <c:v>384.22784185409552</c:v>
                </c:pt>
                <c:pt idx="3068">
                  <c:v>384.22800302505487</c:v>
                </c:pt>
                <c:pt idx="3069">
                  <c:v>384.31645107269293</c:v>
                </c:pt>
                <c:pt idx="3070">
                  <c:v>384.72467970848078</c:v>
                </c:pt>
                <c:pt idx="3071">
                  <c:v>384.7248113155365</c:v>
                </c:pt>
                <c:pt idx="3072">
                  <c:v>384.72488951683039</c:v>
                </c:pt>
                <c:pt idx="3073">
                  <c:v>384.95610451698298</c:v>
                </c:pt>
                <c:pt idx="3074">
                  <c:v>384.95622849464422</c:v>
                </c:pt>
                <c:pt idx="3075">
                  <c:v>384.97522640228271</c:v>
                </c:pt>
                <c:pt idx="3076">
                  <c:v>385.08938384056091</c:v>
                </c:pt>
                <c:pt idx="3077">
                  <c:v>385.40479278564447</c:v>
                </c:pt>
                <c:pt idx="3078">
                  <c:v>385.40492296218872</c:v>
                </c:pt>
                <c:pt idx="3079">
                  <c:v>385.43349456787109</c:v>
                </c:pt>
                <c:pt idx="3080">
                  <c:v>385.82465600967407</c:v>
                </c:pt>
                <c:pt idx="3081">
                  <c:v>385.82481455802917</c:v>
                </c:pt>
                <c:pt idx="3082">
                  <c:v>385.82492280006409</c:v>
                </c:pt>
                <c:pt idx="3083">
                  <c:v>385.89270567893982</c:v>
                </c:pt>
                <c:pt idx="3084">
                  <c:v>386.0760543346405</c:v>
                </c:pt>
                <c:pt idx="3085">
                  <c:v>386.28448271751398</c:v>
                </c:pt>
                <c:pt idx="3086">
                  <c:v>386.28470039367681</c:v>
                </c:pt>
                <c:pt idx="3087">
                  <c:v>386.52944684028631</c:v>
                </c:pt>
                <c:pt idx="3088">
                  <c:v>386.5295832157135</c:v>
                </c:pt>
                <c:pt idx="3089">
                  <c:v>386.58095121383673</c:v>
                </c:pt>
                <c:pt idx="3090">
                  <c:v>386.69479966163641</c:v>
                </c:pt>
                <c:pt idx="3091">
                  <c:v>387.04688405990601</c:v>
                </c:pt>
                <c:pt idx="3092">
                  <c:v>387.04702830314642</c:v>
                </c:pt>
                <c:pt idx="3093">
                  <c:v>387.04710602760309</c:v>
                </c:pt>
                <c:pt idx="3094">
                  <c:v>387.40761065483088</c:v>
                </c:pt>
                <c:pt idx="3095">
                  <c:v>387.40779542922968</c:v>
                </c:pt>
                <c:pt idx="3096">
                  <c:v>387.40786457061768</c:v>
                </c:pt>
                <c:pt idx="3097">
                  <c:v>387.49822044372559</c:v>
                </c:pt>
                <c:pt idx="3098">
                  <c:v>387.92474174499512</c:v>
                </c:pt>
                <c:pt idx="3099">
                  <c:v>387.92491769790649</c:v>
                </c:pt>
                <c:pt idx="3100">
                  <c:v>387.92501711845398</c:v>
                </c:pt>
                <c:pt idx="3101">
                  <c:v>388.11254262924189</c:v>
                </c:pt>
                <c:pt idx="3102">
                  <c:v>388.11272931098938</c:v>
                </c:pt>
                <c:pt idx="3103">
                  <c:v>388.18194723129272</c:v>
                </c:pt>
                <c:pt idx="3104">
                  <c:v>388.29729580879211</c:v>
                </c:pt>
                <c:pt idx="3105">
                  <c:v>388.68981385231018</c:v>
                </c:pt>
                <c:pt idx="3106">
                  <c:v>388.68998074531561</c:v>
                </c:pt>
                <c:pt idx="3107">
                  <c:v>388.69005656242371</c:v>
                </c:pt>
                <c:pt idx="3108">
                  <c:v>388.78789067268372</c:v>
                </c:pt>
                <c:pt idx="3109">
                  <c:v>389.05807709693909</c:v>
                </c:pt>
                <c:pt idx="3110">
                  <c:v>389.05824613571173</c:v>
                </c:pt>
                <c:pt idx="3111">
                  <c:v>389.15171146392822</c:v>
                </c:pt>
                <c:pt idx="3112">
                  <c:v>389.49339699745178</c:v>
                </c:pt>
                <c:pt idx="3113">
                  <c:v>389.49352049827581</c:v>
                </c:pt>
                <c:pt idx="3114">
                  <c:v>389.49359440803528</c:v>
                </c:pt>
                <c:pt idx="3115">
                  <c:v>389.55879545211792</c:v>
                </c:pt>
                <c:pt idx="3116">
                  <c:v>389.86020302772522</c:v>
                </c:pt>
                <c:pt idx="3117">
                  <c:v>389.86043953895569</c:v>
                </c:pt>
                <c:pt idx="3118">
                  <c:v>389.90195560455322</c:v>
                </c:pt>
                <c:pt idx="3119">
                  <c:v>390.22951936721802</c:v>
                </c:pt>
                <c:pt idx="3120">
                  <c:v>390.229984998703</c:v>
                </c:pt>
                <c:pt idx="3121">
                  <c:v>390.53832077980042</c:v>
                </c:pt>
                <c:pt idx="3122">
                  <c:v>390.53849577903748</c:v>
                </c:pt>
                <c:pt idx="3123">
                  <c:v>390.53856039047241</c:v>
                </c:pt>
                <c:pt idx="3124">
                  <c:v>390.72077393531799</c:v>
                </c:pt>
                <c:pt idx="3125">
                  <c:v>390.72089385986328</c:v>
                </c:pt>
                <c:pt idx="3126">
                  <c:v>391.15177965164179</c:v>
                </c:pt>
                <c:pt idx="3127">
                  <c:v>391.1519980430603</c:v>
                </c:pt>
                <c:pt idx="3128">
                  <c:v>391.1520836353302</c:v>
                </c:pt>
                <c:pt idx="3129">
                  <c:v>391.25568962097168</c:v>
                </c:pt>
                <c:pt idx="3130">
                  <c:v>391.51642727851868</c:v>
                </c:pt>
                <c:pt idx="3131">
                  <c:v>391.51663303375238</c:v>
                </c:pt>
                <c:pt idx="3132">
                  <c:v>391.5167248249054</c:v>
                </c:pt>
                <c:pt idx="3133">
                  <c:v>391.86581420898438</c:v>
                </c:pt>
                <c:pt idx="3134">
                  <c:v>391.86597871780401</c:v>
                </c:pt>
                <c:pt idx="3135">
                  <c:v>391.86604928970343</c:v>
                </c:pt>
                <c:pt idx="3136">
                  <c:v>391.96309423446661</c:v>
                </c:pt>
                <c:pt idx="3137">
                  <c:v>392.3029317855835</c:v>
                </c:pt>
                <c:pt idx="3138">
                  <c:v>392.30335664749151</c:v>
                </c:pt>
                <c:pt idx="3139">
                  <c:v>392.67423605918879</c:v>
                </c:pt>
                <c:pt idx="3140">
                  <c:v>392.67465496063232</c:v>
                </c:pt>
                <c:pt idx="3141">
                  <c:v>392.67491626739502</c:v>
                </c:pt>
                <c:pt idx="3142">
                  <c:v>393.10534596443182</c:v>
                </c:pt>
                <c:pt idx="3143">
                  <c:v>393.10815405845642</c:v>
                </c:pt>
                <c:pt idx="3144">
                  <c:v>393.10856676101679</c:v>
                </c:pt>
                <c:pt idx="3145">
                  <c:v>393.10882329940802</c:v>
                </c:pt>
                <c:pt idx="3146">
                  <c:v>393.40061354637152</c:v>
                </c:pt>
                <c:pt idx="3147">
                  <c:v>393.4007682800293</c:v>
                </c:pt>
                <c:pt idx="3148">
                  <c:v>393.40083479881292</c:v>
                </c:pt>
                <c:pt idx="3149">
                  <c:v>393.72265577316278</c:v>
                </c:pt>
                <c:pt idx="3150">
                  <c:v>393.72282147407532</c:v>
                </c:pt>
                <c:pt idx="3151">
                  <c:v>393.72290134429932</c:v>
                </c:pt>
                <c:pt idx="3152">
                  <c:v>393.99354028701782</c:v>
                </c:pt>
                <c:pt idx="3153">
                  <c:v>393.99386835098272</c:v>
                </c:pt>
                <c:pt idx="3154">
                  <c:v>394.03004741668701</c:v>
                </c:pt>
                <c:pt idx="3155">
                  <c:v>394.31990933418268</c:v>
                </c:pt>
                <c:pt idx="3156">
                  <c:v>394.32003283500671</c:v>
                </c:pt>
                <c:pt idx="3157">
                  <c:v>394.37074446678162</c:v>
                </c:pt>
                <c:pt idx="3158">
                  <c:v>394.70194816589361</c:v>
                </c:pt>
                <c:pt idx="3159">
                  <c:v>394.70211720466608</c:v>
                </c:pt>
                <c:pt idx="3160">
                  <c:v>394.70980429649347</c:v>
                </c:pt>
                <c:pt idx="3161">
                  <c:v>394.82562661170959</c:v>
                </c:pt>
                <c:pt idx="3162">
                  <c:v>395.1991560459137</c:v>
                </c:pt>
                <c:pt idx="3163">
                  <c:v>395.19936847686768</c:v>
                </c:pt>
                <c:pt idx="3164">
                  <c:v>395.19943284988398</c:v>
                </c:pt>
                <c:pt idx="3165">
                  <c:v>395.49560117721558</c:v>
                </c:pt>
                <c:pt idx="3166">
                  <c:v>395.49580240249628</c:v>
                </c:pt>
                <c:pt idx="3167">
                  <c:v>395.51360416412348</c:v>
                </c:pt>
                <c:pt idx="3168">
                  <c:v>395.62840056419373</c:v>
                </c:pt>
                <c:pt idx="3169">
                  <c:v>395.95993113517761</c:v>
                </c:pt>
                <c:pt idx="3170">
                  <c:v>395.9601194858551</c:v>
                </c:pt>
                <c:pt idx="3171">
                  <c:v>395.97139406204218</c:v>
                </c:pt>
                <c:pt idx="3172">
                  <c:v>396.33412003517151</c:v>
                </c:pt>
                <c:pt idx="3173">
                  <c:v>396.33431720733643</c:v>
                </c:pt>
                <c:pt idx="3174">
                  <c:v>396.33439207077032</c:v>
                </c:pt>
                <c:pt idx="3175">
                  <c:v>396.43162846565252</c:v>
                </c:pt>
                <c:pt idx="3176">
                  <c:v>396.97189927101141</c:v>
                </c:pt>
                <c:pt idx="3177">
                  <c:v>396.97235131263727</c:v>
                </c:pt>
                <c:pt idx="3178">
                  <c:v>396.97257900238043</c:v>
                </c:pt>
                <c:pt idx="3179">
                  <c:v>396.97340106964111</c:v>
                </c:pt>
                <c:pt idx="3180">
                  <c:v>397.27871537208563</c:v>
                </c:pt>
                <c:pt idx="3181">
                  <c:v>397.27884316444403</c:v>
                </c:pt>
                <c:pt idx="3182">
                  <c:v>397.27891874313349</c:v>
                </c:pt>
                <c:pt idx="3183">
                  <c:v>397.50147414207458</c:v>
                </c:pt>
                <c:pt idx="3184">
                  <c:v>397.50162053108221</c:v>
                </c:pt>
                <c:pt idx="3185">
                  <c:v>397.57829713821411</c:v>
                </c:pt>
                <c:pt idx="3186">
                  <c:v>397.72993659973139</c:v>
                </c:pt>
                <c:pt idx="3187">
                  <c:v>397.97217798233032</c:v>
                </c:pt>
                <c:pt idx="3188">
                  <c:v>397.97238326072687</c:v>
                </c:pt>
                <c:pt idx="3189">
                  <c:v>398.03620600700378</c:v>
                </c:pt>
                <c:pt idx="3190">
                  <c:v>398.36575436592102</c:v>
                </c:pt>
                <c:pt idx="3191">
                  <c:v>398.36591649055481</c:v>
                </c:pt>
                <c:pt idx="3192">
                  <c:v>398.37968134880072</c:v>
                </c:pt>
                <c:pt idx="3193">
                  <c:v>398.49470043182367</c:v>
                </c:pt>
                <c:pt idx="3194">
                  <c:v>398.77294206619263</c:v>
                </c:pt>
                <c:pt idx="3195">
                  <c:v>398.77312183380133</c:v>
                </c:pt>
                <c:pt idx="3196">
                  <c:v>398.839524269104</c:v>
                </c:pt>
                <c:pt idx="3197">
                  <c:v>399.18606519699102</c:v>
                </c:pt>
                <c:pt idx="3198">
                  <c:v>399.18624758720398</c:v>
                </c:pt>
                <c:pt idx="3199">
                  <c:v>399.18631601333618</c:v>
                </c:pt>
                <c:pt idx="3200">
                  <c:v>399.29475235939032</c:v>
                </c:pt>
                <c:pt idx="3201">
                  <c:v>399.74123048782349</c:v>
                </c:pt>
                <c:pt idx="3202">
                  <c:v>399.74140167236328</c:v>
                </c:pt>
                <c:pt idx="3203">
                  <c:v>399.74151134490972</c:v>
                </c:pt>
                <c:pt idx="3204">
                  <c:v>399.9843385219574</c:v>
                </c:pt>
                <c:pt idx="3205">
                  <c:v>399.98445463180542</c:v>
                </c:pt>
                <c:pt idx="3206">
                  <c:v>399.98456335067749</c:v>
                </c:pt>
                <c:pt idx="3207">
                  <c:v>400.09722328186041</c:v>
                </c:pt>
                <c:pt idx="3208">
                  <c:v>400.64826393127441</c:v>
                </c:pt>
                <c:pt idx="3209">
                  <c:v>400.648756980896</c:v>
                </c:pt>
                <c:pt idx="3210">
                  <c:v>400.64901971817022</c:v>
                </c:pt>
                <c:pt idx="3211">
                  <c:v>400.64933776855469</c:v>
                </c:pt>
                <c:pt idx="3212">
                  <c:v>400.87375044822687</c:v>
                </c:pt>
                <c:pt idx="3213">
                  <c:v>400.87387681007391</c:v>
                </c:pt>
                <c:pt idx="3214">
                  <c:v>400.899080991745</c:v>
                </c:pt>
                <c:pt idx="3215">
                  <c:v>401.18363189697271</c:v>
                </c:pt>
                <c:pt idx="3216">
                  <c:v>401.18379545211792</c:v>
                </c:pt>
                <c:pt idx="3217">
                  <c:v>401.24348855018621</c:v>
                </c:pt>
                <c:pt idx="3218">
                  <c:v>401.35887932777399</c:v>
                </c:pt>
                <c:pt idx="3219">
                  <c:v>401.71403956413269</c:v>
                </c:pt>
                <c:pt idx="3220">
                  <c:v>401.71418786048889</c:v>
                </c:pt>
                <c:pt idx="3221">
                  <c:v>401.71426701545721</c:v>
                </c:pt>
                <c:pt idx="3222">
                  <c:v>402.00210070610052</c:v>
                </c:pt>
                <c:pt idx="3223">
                  <c:v>402.0022599697113</c:v>
                </c:pt>
                <c:pt idx="3224">
                  <c:v>402.04539799690252</c:v>
                </c:pt>
                <c:pt idx="3225">
                  <c:v>402.16049885749823</c:v>
                </c:pt>
                <c:pt idx="3226">
                  <c:v>402.68074345588678</c:v>
                </c:pt>
                <c:pt idx="3227">
                  <c:v>402.68105292320251</c:v>
                </c:pt>
                <c:pt idx="3228">
                  <c:v>402.68115401268011</c:v>
                </c:pt>
                <c:pt idx="3229">
                  <c:v>402.68138122558588</c:v>
                </c:pt>
                <c:pt idx="3230">
                  <c:v>402.86067914962769</c:v>
                </c:pt>
                <c:pt idx="3231">
                  <c:v>402.86080026626593</c:v>
                </c:pt>
                <c:pt idx="3232">
                  <c:v>402.96033072471619</c:v>
                </c:pt>
                <c:pt idx="3233">
                  <c:v>403.43740344047552</c:v>
                </c:pt>
                <c:pt idx="3234">
                  <c:v>403.43789267539978</c:v>
                </c:pt>
                <c:pt idx="3235">
                  <c:v>403.43816328048712</c:v>
                </c:pt>
                <c:pt idx="3236">
                  <c:v>403.77591347694403</c:v>
                </c:pt>
                <c:pt idx="3237">
                  <c:v>403.77606248855591</c:v>
                </c:pt>
                <c:pt idx="3238">
                  <c:v>403.7761402130127</c:v>
                </c:pt>
                <c:pt idx="3239">
                  <c:v>403.77624106407171</c:v>
                </c:pt>
                <c:pt idx="3240">
                  <c:v>404.03416275978088</c:v>
                </c:pt>
                <c:pt idx="3241">
                  <c:v>404.03438496589661</c:v>
                </c:pt>
                <c:pt idx="3242">
                  <c:v>404.10651016235352</c:v>
                </c:pt>
                <c:pt idx="3243">
                  <c:v>404.25203275680542</c:v>
                </c:pt>
                <c:pt idx="3244">
                  <c:v>404.45029449462891</c:v>
                </c:pt>
                <c:pt idx="3245">
                  <c:v>404.45045137405401</c:v>
                </c:pt>
                <c:pt idx="3246">
                  <c:v>404.56589293479919</c:v>
                </c:pt>
                <c:pt idx="3247">
                  <c:v>404.78748655319208</c:v>
                </c:pt>
                <c:pt idx="3248">
                  <c:v>404.99957585334778</c:v>
                </c:pt>
                <c:pt idx="3249">
                  <c:v>404.99972438812262</c:v>
                </c:pt>
                <c:pt idx="3250">
                  <c:v>405.04776668548578</c:v>
                </c:pt>
                <c:pt idx="3251">
                  <c:v>405.26987719535828</c:v>
                </c:pt>
                <c:pt idx="3252">
                  <c:v>405.26999878883362</c:v>
                </c:pt>
                <c:pt idx="3253">
                  <c:v>405.36763882637018</c:v>
                </c:pt>
                <c:pt idx="3254">
                  <c:v>405.82586193084722</c:v>
                </c:pt>
                <c:pt idx="3255">
                  <c:v>405.82624578475952</c:v>
                </c:pt>
                <c:pt idx="3256">
                  <c:v>405.8265233039856</c:v>
                </c:pt>
                <c:pt idx="3257">
                  <c:v>406.12300109863281</c:v>
                </c:pt>
                <c:pt idx="3258">
                  <c:v>406.12312984466553</c:v>
                </c:pt>
                <c:pt idx="3259">
                  <c:v>406.12321329116821</c:v>
                </c:pt>
                <c:pt idx="3260">
                  <c:v>406.31611561775208</c:v>
                </c:pt>
                <c:pt idx="3261">
                  <c:v>406.31635975837708</c:v>
                </c:pt>
                <c:pt idx="3262">
                  <c:v>406.55277991294861</c:v>
                </c:pt>
                <c:pt idx="3263">
                  <c:v>406.55292224884028</c:v>
                </c:pt>
                <c:pt idx="3264">
                  <c:v>406.62616682052612</c:v>
                </c:pt>
                <c:pt idx="3265">
                  <c:v>406.87754440307617</c:v>
                </c:pt>
                <c:pt idx="3266">
                  <c:v>406.87771987915039</c:v>
                </c:pt>
                <c:pt idx="3267">
                  <c:v>406.96970558166498</c:v>
                </c:pt>
                <c:pt idx="3268">
                  <c:v>407.38137531280518</c:v>
                </c:pt>
                <c:pt idx="3269">
                  <c:v>407.38176226615911</c:v>
                </c:pt>
                <c:pt idx="3270">
                  <c:v>407.38203501701349</c:v>
                </c:pt>
                <c:pt idx="3271">
                  <c:v>407.61845588684082</c:v>
                </c:pt>
                <c:pt idx="3272">
                  <c:v>407.6186408996582</c:v>
                </c:pt>
                <c:pt idx="3273">
                  <c:v>407.80996155738831</c:v>
                </c:pt>
                <c:pt idx="3274">
                  <c:v>407.81008958816528</c:v>
                </c:pt>
                <c:pt idx="3275">
                  <c:v>408.31433081626892</c:v>
                </c:pt>
                <c:pt idx="3276">
                  <c:v>408.31464242935181</c:v>
                </c:pt>
                <c:pt idx="3277">
                  <c:v>408.31479597091669</c:v>
                </c:pt>
                <c:pt idx="3278">
                  <c:v>408.31494688987732</c:v>
                </c:pt>
                <c:pt idx="3279">
                  <c:v>408.59067368507391</c:v>
                </c:pt>
                <c:pt idx="3280">
                  <c:v>408.59080719947809</c:v>
                </c:pt>
                <c:pt idx="3281">
                  <c:v>408.59087634086609</c:v>
                </c:pt>
                <c:pt idx="3282">
                  <c:v>408.72371816635132</c:v>
                </c:pt>
                <c:pt idx="3283">
                  <c:v>408.90952348709112</c:v>
                </c:pt>
                <c:pt idx="3284">
                  <c:v>408.91820406913757</c:v>
                </c:pt>
                <c:pt idx="3285">
                  <c:v>409.45221257209778</c:v>
                </c:pt>
                <c:pt idx="3286">
                  <c:v>409.45258545875549</c:v>
                </c:pt>
                <c:pt idx="3287">
                  <c:v>409.45288443565369</c:v>
                </c:pt>
                <c:pt idx="3288">
                  <c:v>409.45314621925348</c:v>
                </c:pt>
                <c:pt idx="3289">
                  <c:v>409.70421576499939</c:v>
                </c:pt>
                <c:pt idx="3290">
                  <c:v>409.70443844795233</c:v>
                </c:pt>
                <c:pt idx="3291">
                  <c:v>409.87886023521418</c:v>
                </c:pt>
                <c:pt idx="3292">
                  <c:v>409.87901496887213</c:v>
                </c:pt>
                <c:pt idx="3293">
                  <c:v>410.08601021766663</c:v>
                </c:pt>
                <c:pt idx="3294">
                  <c:v>410.08617186546331</c:v>
                </c:pt>
                <c:pt idx="3295">
                  <c:v>410.17674207687378</c:v>
                </c:pt>
                <c:pt idx="3296">
                  <c:v>410.5055730342865</c:v>
                </c:pt>
                <c:pt idx="3297">
                  <c:v>410.50594282150269</c:v>
                </c:pt>
                <c:pt idx="3298">
                  <c:v>410.89021420478821</c:v>
                </c:pt>
                <c:pt idx="3299">
                  <c:v>410.89060878753662</c:v>
                </c:pt>
                <c:pt idx="3300">
                  <c:v>410.89085936546331</c:v>
                </c:pt>
                <c:pt idx="3301">
                  <c:v>411.21785187721252</c:v>
                </c:pt>
                <c:pt idx="3302">
                  <c:v>411.21883797645569</c:v>
                </c:pt>
                <c:pt idx="3303">
                  <c:v>411.21894192695618</c:v>
                </c:pt>
                <c:pt idx="3304">
                  <c:v>411.21901488304138</c:v>
                </c:pt>
                <c:pt idx="3305">
                  <c:v>411.50945448875427</c:v>
                </c:pt>
                <c:pt idx="3306">
                  <c:v>411.50981307029718</c:v>
                </c:pt>
                <c:pt idx="3307">
                  <c:v>411.886070728302</c:v>
                </c:pt>
                <c:pt idx="3308">
                  <c:v>411.88641595840448</c:v>
                </c:pt>
                <c:pt idx="3309">
                  <c:v>411.88650703430181</c:v>
                </c:pt>
                <c:pt idx="3310">
                  <c:v>411.89698362350458</c:v>
                </c:pt>
                <c:pt idx="3311">
                  <c:v>412.24258542060852</c:v>
                </c:pt>
                <c:pt idx="3312">
                  <c:v>412.24279236793518</c:v>
                </c:pt>
                <c:pt idx="3313">
                  <c:v>412.24296450614929</c:v>
                </c:pt>
                <c:pt idx="3314">
                  <c:v>412.58682680129999</c:v>
                </c:pt>
                <c:pt idx="3315">
                  <c:v>412.58719992637629</c:v>
                </c:pt>
                <c:pt idx="3316">
                  <c:v>412.81970143318182</c:v>
                </c:pt>
                <c:pt idx="3317">
                  <c:v>412.8198778629303</c:v>
                </c:pt>
                <c:pt idx="3318">
                  <c:v>412.81998229026789</c:v>
                </c:pt>
                <c:pt idx="3319">
                  <c:v>413.05363154411322</c:v>
                </c:pt>
                <c:pt idx="3320">
                  <c:v>413.05376553535461</c:v>
                </c:pt>
                <c:pt idx="3321">
                  <c:v>413.18946599960333</c:v>
                </c:pt>
                <c:pt idx="3322">
                  <c:v>413.61470437049871</c:v>
                </c:pt>
                <c:pt idx="3323">
                  <c:v>413.61511015892029</c:v>
                </c:pt>
                <c:pt idx="3324">
                  <c:v>413.61639761924738</c:v>
                </c:pt>
                <c:pt idx="3325">
                  <c:v>413.88883185386658</c:v>
                </c:pt>
                <c:pt idx="3326">
                  <c:v>413.88894891738892</c:v>
                </c:pt>
                <c:pt idx="3327">
                  <c:v>413.8890061378479</c:v>
                </c:pt>
                <c:pt idx="3328">
                  <c:v>413.99495220184332</c:v>
                </c:pt>
                <c:pt idx="3329">
                  <c:v>414.25576114654541</c:v>
                </c:pt>
                <c:pt idx="3330">
                  <c:v>414.25589227676392</c:v>
                </c:pt>
                <c:pt idx="3331">
                  <c:v>414.30159974098211</c:v>
                </c:pt>
                <c:pt idx="3332">
                  <c:v>414.63851761817932</c:v>
                </c:pt>
                <c:pt idx="3333">
                  <c:v>414.63889765739441</c:v>
                </c:pt>
                <c:pt idx="3334">
                  <c:v>414.96555495262152</c:v>
                </c:pt>
                <c:pt idx="3335">
                  <c:v>414.96598124504089</c:v>
                </c:pt>
                <c:pt idx="3336">
                  <c:v>414.96622920036322</c:v>
                </c:pt>
                <c:pt idx="3337">
                  <c:v>415.3750479221344</c:v>
                </c:pt>
                <c:pt idx="3338">
                  <c:v>415.37536430358892</c:v>
                </c:pt>
                <c:pt idx="3339">
                  <c:v>415.37555837631231</c:v>
                </c:pt>
                <c:pt idx="3340">
                  <c:v>415.37573885917658</c:v>
                </c:pt>
                <c:pt idx="3341">
                  <c:v>415.67808866500849</c:v>
                </c:pt>
                <c:pt idx="3342">
                  <c:v>415.6785192489624</c:v>
                </c:pt>
                <c:pt idx="3343">
                  <c:v>415.96936535835272</c:v>
                </c:pt>
                <c:pt idx="3344">
                  <c:v>415.96950101852423</c:v>
                </c:pt>
                <c:pt idx="3345">
                  <c:v>415.96957540512079</c:v>
                </c:pt>
                <c:pt idx="3346">
                  <c:v>416.29452586174011</c:v>
                </c:pt>
                <c:pt idx="3347">
                  <c:v>416.29485750198359</c:v>
                </c:pt>
                <c:pt idx="3348">
                  <c:v>416.29507446289063</c:v>
                </c:pt>
                <c:pt idx="3349">
                  <c:v>416.36523509025568</c:v>
                </c:pt>
                <c:pt idx="3350">
                  <c:v>416.69781303405762</c:v>
                </c:pt>
                <c:pt idx="3351">
                  <c:v>416.69815015792852</c:v>
                </c:pt>
                <c:pt idx="3352">
                  <c:v>416.95021224021912</c:v>
                </c:pt>
                <c:pt idx="3353">
                  <c:v>416.95034623146063</c:v>
                </c:pt>
                <c:pt idx="3354">
                  <c:v>416.95041942596441</c:v>
                </c:pt>
                <c:pt idx="3355">
                  <c:v>417.157390832901</c:v>
                </c:pt>
                <c:pt idx="3356">
                  <c:v>417.16324758529657</c:v>
                </c:pt>
                <c:pt idx="3357">
                  <c:v>417.41593647003168</c:v>
                </c:pt>
                <c:pt idx="3358">
                  <c:v>417.4161012172699</c:v>
                </c:pt>
                <c:pt idx="3359">
                  <c:v>417.50801563262939</c:v>
                </c:pt>
                <c:pt idx="3360">
                  <c:v>417.64870095252991</c:v>
                </c:pt>
                <c:pt idx="3361">
                  <c:v>417.97291731834412</c:v>
                </c:pt>
                <c:pt idx="3362">
                  <c:v>417.97307538986212</c:v>
                </c:pt>
                <c:pt idx="3363">
                  <c:v>417.97313141822809</c:v>
                </c:pt>
                <c:pt idx="3364">
                  <c:v>418.32641935348511</c:v>
                </c:pt>
                <c:pt idx="3365">
                  <c:v>418.32655477523798</c:v>
                </c:pt>
                <c:pt idx="3366">
                  <c:v>418.32661461830139</c:v>
                </c:pt>
                <c:pt idx="3367">
                  <c:v>418.42582869529718</c:v>
                </c:pt>
                <c:pt idx="3368">
                  <c:v>418.65626001358032</c:v>
                </c:pt>
                <c:pt idx="3369">
                  <c:v>418.65638947486877</c:v>
                </c:pt>
                <c:pt idx="3370">
                  <c:v>418.76964092254639</c:v>
                </c:pt>
                <c:pt idx="3371">
                  <c:v>419.20031762123108</c:v>
                </c:pt>
                <c:pt idx="3372">
                  <c:v>419.20051741600042</c:v>
                </c:pt>
                <c:pt idx="3373">
                  <c:v>419.20062613487238</c:v>
                </c:pt>
                <c:pt idx="3374">
                  <c:v>419.2286422252655</c:v>
                </c:pt>
                <c:pt idx="3375">
                  <c:v>419.57542872428888</c:v>
                </c:pt>
                <c:pt idx="3376">
                  <c:v>419.5755672454834</c:v>
                </c:pt>
                <c:pt idx="3377">
                  <c:v>419.57563591003418</c:v>
                </c:pt>
                <c:pt idx="3378">
                  <c:v>420.13393950462341</c:v>
                </c:pt>
                <c:pt idx="3379">
                  <c:v>420.13438296318049</c:v>
                </c:pt>
                <c:pt idx="3380">
                  <c:v>420.13465523719788</c:v>
                </c:pt>
                <c:pt idx="3381">
                  <c:v>420.13490748405462</c:v>
                </c:pt>
                <c:pt idx="3382">
                  <c:v>420.38074350357061</c:v>
                </c:pt>
                <c:pt idx="3383">
                  <c:v>420.38107585906982</c:v>
                </c:pt>
                <c:pt idx="3384">
                  <c:v>420.38130044937128</c:v>
                </c:pt>
                <c:pt idx="3385">
                  <c:v>420.72959733009338</c:v>
                </c:pt>
                <c:pt idx="3386">
                  <c:v>420.72973680496222</c:v>
                </c:pt>
                <c:pt idx="3387">
                  <c:v>420.72981405258179</c:v>
                </c:pt>
                <c:pt idx="3388">
                  <c:v>420.83050274848938</c:v>
                </c:pt>
                <c:pt idx="3389">
                  <c:v>421.26264095306402</c:v>
                </c:pt>
                <c:pt idx="3390">
                  <c:v>421.26294231414789</c:v>
                </c:pt>
                <c:pt idx="3391">
                  <c:v>421.26309609413153</c:v>
                </c:pt>
                <c:pt idx="3392">
                  <c:v>421.28874349594122</c:v>
                </c:pt>
                <c:pt idx="3393">
                  <c:v>421.72985768318182</c:v>
                </c:pt>
                <c:pt idx="3394">
                  <c:v>421.73002672195429</c:v>
                </c:pt>
                <c:pt idx="3395">
                  <c:v>421.73011779785162</c:v>
                </c:pt>
                <c:pt idx="3396">
                  <c:v>421.95623683929438</c:v>
                </c:pt>
                <c:pt idx="3397">
                  <c:v>421.95639061927801</c:v>
                </c:pt>
                <c:pt idx="3398">
                  <c:v>421.97574830055243</c:v>
                </c:pt>
                <c:pt idx="3399">
                  <c:v>422.0913097858429</c:v>
                </c:pt>
                <c:pt idx="3400">
                  <c:v>422.41712713241583</c:v>
                </c:pt>
                <c:pt idx="3401">
                  <c:v>422.41725206375122</c:v>
                </c:pt>
                <c:pt idx="3402">
                  <c:v>422.43517804145807</c:v>
                </c:pt>
                <c:pt idx="3403">
                  <c:v>422.80299782752991</c:v>
                </c:pt>
                <c:pt idx="3404">
                  <c:v>422.80319333076483</c:v>
                </c:pt>
                <c:pt idx="3405">
                  <c:v>422.80327892303472</c:v>
                </c:pt>
                <c:pt idx="3406">
                  <c:v>422.89412069320679</c:v>
                </c:pt>
                <c:pt idx="3407">
                  <c:v>423.29908633232122</c:v>
                </c:pt>
                <c:pt idx="3408">
                  <c:v>423.29927062988281</c:v>
                </c:pt>
                <c:pt idx="3409">
                  <c:v>423.29937100410461</c:v>
                </c:pt>
                <c:pt idx="3410">
                  <c:v>423.60912132263178</c:v>
                </c:pt>
                <c:pt idx="3411">
                  <c:v>423.60927844047552</c:v>
                </c:pt>
                <c:pt idx="3412">
                  <c:v>423.60935401916498</c:v>
                </c:pt>
                <c:pt idx="3413">
                  <c:v>423.6935715675354</c:v>
                </c:pt>
                <c:pt idx="3414">
                  <c:v>424.05123567581182</c:v>
                </c:pt>
                <c:pt idx="3415">
                  <c:v>424.05170583724981</c:v>
                </c:pt>
                <c:pt idx="3416">
                  <c:v>424.67911958694458</c:v>
                </c:pt>
                <c:pt idx="3417">
                  <c:v>424.67930960655212</c:v>
                </c:pt>
                <c:pt idx="3418">
                  <c:v>424.67940092086792</c:v>
                </c:pt>
                <c:pt idx="3419">
                  <c:v>424.67953300476069</c:v>
                </c:pt>
                <c:pt idx="3420">
                  <c:v>424.67962241172791</c:v>
                </c:pt>
                <c:pt idx="3421">
                  <c:v>424.67970871925348</c:v>
                </c:pt>
                <c:pt idx="3422">
                  <c:v>424.93513631820679</c:v>
                </c:pt>
                <c:pt idx="3423">
                  <c:v>424.93532133102423</c:v>
                </c:pt>
                <c:pt idx="3424">
                  <c:v>424.95348858833307</c:v>
                </c:pt>
                <c:pt idx="3425">
                  <c:v>425.23871278762817</c:v>
                </c:pt>
                <c:pt idx="3426">
                  <c:v>425.23887300491327</c:v>
                </c:pt>
                <c:pt idx="3427">
                  <c:v>425.29758739471441</c:v>
                </c:pt>
                <c:pt idx="3428">
                  <c:v>425.4145679473877</c:v>
                </c:pt>
                <c:pt idx="3429">
                  <c:v>425.60367918014532</c:v>
                </c:pt>
                <c:pt idx="3430">
                  <c:v>425.64162516593927</c:v>
                </c:pt>
                <c:pt idx="3431">
                  <c:v>425.75665593147278</c:v>
                </c:pt>
                <c:pt idx="3432">
                  <c:v>425.99508452415472</c:v>
                </c:pt>
                <c:pt idx="3433">
                  <c:v>425.99521517753601</c:v>
                </c:pt>
                <c:pt idx="3434">
                  <c:v>426.10071635246283</c:v>
                </c:pt>
                <c:pt idx="3435">
                  <c:v>426.2151460647583</c:v>
                </c:pt>
                <c:pt idx="3436">
                  <c:v>426.38148641586298</c:v>
                </c:pt>
                <c:pt idx="3437">
                  <c:v>426.44475626945501</c:v>
                </c:pt>
                <c:pt idx="3438">
                  <c:v>426.55924820899958</c:v>
                </c:pt>
                <c:pt idx="3439">
                  <c:v>426.79674768447882</c:v>
                </c:pt>
                <c:pt idx="3440">
                  <c:v>426.79687356948853</c:v>
                </c:pt>
                <c:pt idx="3441">
                  <c:v>426.9033305644989</c:v>
                </c:pt>
                <c:pt idx="3442">
                  <c:v>427.01787710189819</c:v>
                </c:pt>
                <c:pt idx="3443">
                  <c:v>427.20383429527283</c:v>
                </c:pt>
                <c:pt idx="3444">
                  <c:v>427.24746465682978</c:v>
                </c:pt>
                <c:pt idx="3445">
                  <c:v>427.35792517662048</c:v>
                </c:pt>
                <c:pt idx="3446">
                  <c:v>427.61868619918818</c:v>
                </c:pt>
                <c:pt idx="3447">
                  <c:v>427.61880779266357</c:v>
                </c:pt>
                <c:pt idx="3448">
                  <c:v>427.70273637771612</c:v>
                </c:pt>
                <c:pt idx="3449">
                  <c:v>427.81737685203552</c:v>
                </c:pt>
                <c:pt idx="3450">
                  <c:v>428.01610469818121</c:v>
                </c:pt>
                <c:pt idx="3451">
                  <c:v>428.04622936248779</c:v>
                </c:pt>
                <c:pt idx="3452">
                  <c:v>428.16135096549988</c:v>
                </c:pt>
                <c:pt idx="3453">
                  <c:v>428.42176389694208</c:v>
                </c:pt>
                <c:pt idx="3454">
                  <c:v>428.42189192771912</c:v>
                </c:pt>
                <c:pt idx="3455">
                  <c:v>428.50538206100458</c:v>
                </c:pt>
                <c:pt idx="3456">
                  <c:v>428.6195330619812</c:v>
                </c:pt>
                <c:pt idx="3457">
                  <c:v>428.83806252479548</c:v>
                </c:pt>
                <c:pt idx="3458">
                  <c:v>428.84941148757929</c:v>
                </c:pt>
                <c:pt idx="3459">
                  <c:v>428.96369051933289</c:v>
                </c:pt>
                <c:pt idx="3460">
                  <c:v>429.25266098976141</c:v>
                </c:pt>
                <c:pt idx="3461">
                  <c:v>429.2527904510498</c:v>
                </c:pt>
                <c:pt idx="3462">
                  <c:v>429.30763792991638</c:v>
                </c:pt>
                <c:pt idx="3463">
                  <c:v>429.4227442741394</c:v>
                </c:pt>
                <c:pt idx="3464">
                  <c:v>429.92265844345093</c:v>
                </c:pt>
                <c:pt idx="3465">
                  <c:v>429.92331004142761</c:v>
                </c:pt>
                <c:pt idx="3466">
                  <c:v>429.9235782623291</c:v>
                </c:pt>
                <c:pt idx="3467">
                  <c:v>429.92430448532099</c:v>
                </c:pt>
                <c:pt idx="3468">
                  <c:v>430.17765116691589</c:v>
                </c:pt>
                <c:pt idx="3469">
                  <c:v>430.17777442932129</c:v>
                </c:pt>
                <c:pt idx="3470">
                  <c:v>430.22507166862488</c:v>
                </c:pt>
                <c:pt idx="3471">
                  <c:v>430.52983593940729</c:v>
                </c:pt>
                <c:pt idx="3472">
                  <c:v>430.53001570701599</c:v>
                </c:pt>
                <c:pt idx="3473">
                  <c:v>430.56924247741699</c:v>
                </c:pt>
                <c:pt idx="3474">
                  <c:v>430.68470168113708</c:v>
                </c:pt>
                <c:pt idx="3475">
                  <c:v>430.99588847160339</c:v>
                </c:pt>
                <c:pt idx="3476">
                  <c:v>430.99619507789612</c:v>
                </c:pt>
                <c:pt idx="3477">
                  <c:v>431.02444100379938</c:v>
                </c:pt>
                <c:pt idx="3478">
                  <c:v>431.3335223197937</c:v>
                </c:pt>
                <c:pt idx="3479">
                  <c:v>431.33365631103521</c:v>
                </c:pt>
                <c:pt idx="3480">
                  <c:v>431.36831426620478</c:v>
                </c:pt>
                <c:pt idx="3481">
                  <c:v>431.48388767242432</c:v>
                </c:pt>
                <c:pt idx="3482">
                  <c:v>431.94914364814758</c:v>
                </c:pt>
                <c:pt idx="3483">
                  <c:v>431.94932103157038</c:v>
                </c:pt>
                <c:pt idx="3484">
                  <c:v>431.94938707351679</c:v>
                </c:pt>
                <c:pt idx="3485">
                  <c:v>431.94987607002258</c:v>
                </c:pt>
                <c:pt idx="3486">
                  <c:v>432.16617298126221</c:v>
                </c:pt>
                <c:pt idx="3487">
                  <c:v>432.17035007476812</c:v>
                </c:pt>
                <c:pt idx="3488">
                  <c:v>432.28666210174561</c:v>
                </c:pt>
                <c:pt idx="3489">
                  <c:v>432.63937544822687</c:v>
                </c:pt>
                <c:pt idx="3490">
                  <c:v>432.63951444625849</c:v>
                </c:pt>
                <c:pt idx="3491">
                  <c:v>432.63960123062128</c:v>
                </c:pt>
                <c:pt idx="3492">
                  <c:v>433.10975217819208</c:v>
                </c:pt>
                <c:pt idx="3493">
                  <c:v>433.10993313789368</c:v>
                </c:pt>
                <c:pt idx="3494">
                  <c:v>433.11000800132751</c:v>
                </c:pt>
                <c:pt idx="3495">
                  <c:v>433.11007785797119</c:v>
                </c:pt>
                <c:pt idx="3496">
                  <c:v>433.36127185821528</c:v>
                </c:pt>
                <c:pt idx="3497">
                  <c:v>433.36142086982733</c:v>
                </c:pt>
                <c:pt idx="3498">
                  <c:v>433.43319630622858</c:v>
                </c:pt>
                <c:pt idx="3499">
                  <c:v>433.75872731208801</c:v>
                </c:pt>
                <c:pt idx="3500">
                  <c:v>433.75895595550543</c:v>
                </c:pt>
                <c:pt idx="3501">
                  <c:v>433.77632617950439</c:v>
                </c:pt>
                <c:pt idx="3502">
                  <c:v>433.89167594909668</c:v>
                </c:pt>
                <c:pt idx="3503">
                  <c:v>434.337646484375</c:v>
                </c:pt>
                <c:pt idx="3504">
                  <c:v>434.33792519569403</c:v>
                </c:pt>
                <c:pt idx="3505">
                  <c:v>434.33807158470148</c:v>
                </c:pt>
                <c:pt idx="3506">
                  <c:v>434.36204886436462</c:v>
                </c:pt>
                <c:pt idx="3507">
                  <c:v>434.55771040916437</c:v>
                </c:pt>
                <c:pt idx="3508">
                  <c:v>434.57470560073853</c:v>
                </c:pt>
                <c:pt idx="3509">
                  <c:v>434.69019556045532</c:v>
                </c:pt>
                <c:pt idx="3510">
                  <c:v>435.01461052894592</c:v>
                </c:pt>
                <c:pt idx="3511">
                  <c:v>435.01476359367371</c:v>
                </c:pt>
                <c:pt idx="3512">
                  <c:v>435.03433656692499</c:v>
                </c:pt>
                <c:pt idx="3513">
                  <c:v>435.14879393577581</c:v>
                </c:pt>
                <c:pt idx="3514">
                  <c:v>435.39169478416437</c:v>
                </c:pt>
                <c:pt idx="3515">
                  <c:v>435.39182639122009</c:v>
                </c:pt>
                <c:pt idx="3516">
                  <c:v>435.49288868904108</c:v>
                </c:pt>
                <c:pt idx="3517">
                  <c:v>435.81275105476379</c:v>
                </c:pt>
                <c:pt idx="3518">
                  <c:v>435.812912940979</c:v>
                </c:pt>
                <c:pt idx="3519">
                  <c:v>435.83668637275701</c:v>
                </c:pt>
                <c:pt idx="3520">
                  <c:v>435.95205330848688</c:v>
                </c:pt>
                <c:pt idx="3521">
                  <c:v>436.2673237323761</c:v>
                </c:pt>
                <c:pt idx="3522">
                  <c:v>436.26747298240662</c:v>
                </c:pt>
                <c:pt idx="3523">
                  <c:v>436.29510188102722</c:v>
                </c:pt>
                <c:pt idx="3524">
                  <c:v>436.67303776741028</c:v>
                </c:pt>
                <c:pt idx="3525">
                  <c:v>436.67317628860468</c:v>
                </c:pt>
                <c:pt idx="3526">
                  <c:v>436.67325282096863</c:v>
                </c:pt>
                <c:pt idx="3527">
                  <c:v>436.75456571578979</c:v>
                </c:pt>
                <c:pt idx="3528">
                  <c:v>437.01070523262018</c:v>
                </c:pt>
                <c:pt idx="3529">
                  <c:v>437.01085543632507</c:v>
                </c:pt>
                <c:pt idx="3530">
                  <c:v>437.09826254844671</c:v>
                </c:pt>
                <c:pt idx="3531">
                  <c:v>437.51780676841742</c:v>
                </c:pt>
                <c:pt idx="3532">
                  <c:v>437.51821279525763</c:v>
                </c:pt>
                <c:pt idx="3533">
                  <c:v>437.51847720146179</c:v>
                </c:pt>
                <c:pt idx="3534">
                  <c:v>437.5531005859375</c:v>
                </c:pt>
                <c:pt idx="3535">
                  <c:v>438.06383204460138</c:v>
                </c:pt>
                <c:pt idx="3536">
                  <c:v>438.06433892250061</c:v>
                </c:pt>
                <c:pt idx="3537">
                  <c:v>438.06459712982178</c:v>
                </c:pt>
                <c:pt idx="3538">
                  <c:v>438.06481051445007</c:v>
                </c:pt>
                <c:pt idx="3539">
                  <c:v>438.38568735122681</c:v>
                </c:pt>
                <c:pt idx="3540">
                  <c:v>438.38581442832952</c:v>
                </c:pt>
                <c:pt idx="3541">
                  <c:v>438.38588619232178</c:v>
                </c:pt>
                <c:pt idx="3542">
                  <c:v>438.7019407749176</c:v>
                </c:pt>
                <c:pt idx="3543">
                  <c:v>438.70207810401922</c:v>
                </c:pt>
                <c:pt idx="3544">
                  <c:v>438.70216298103333</c:v>
                </c:pt>
                <c:pt idx="3545">
                  <c:v>438.81467962265009</c:v>
                </c:pt>
                <c:pt idx="3546">
                  <c:v>439.11177778244019</c:v>
                </c:pt>
                <c:pt idx="3547">
                  <c:v>439.11190271377558</c:v>
                </c:pt>
                <c:pt idx="3548">
                  <c:v>439.15915703773499</c:v>
                </c:pt>
                <c:pt idx="3549">
                  <c:v>439.48314428329468</c:v>
                </c:pt>
                <c:pt idx="3550">
                  <c:v>439.48330211639399</c:v>
                </c:pt>
                <c:pt idx="3551">
                  <c:v>439.50221276283258</c:v>
                </c:pt>
                <c:pt idx="3552">
                  <c:v>439.61801886558533</c:v>
                </c:pt>
                <c:pt idx="3553">
                  <c:v>439.88424777984619</c:v>
                </c:pt>
                <c:pt idx="3554">
                  <c:v>439.88439655303961</c:v>
                </c:pt>
                <c:pt idx="3555">
                  <c:v>439.96194362640381</c:v>
                </c:pt>
                <c:pt idx="3556">
                  <c:v>440.28808379173279</c:v>
                </c:pt>
                <c:pt idx="3557">
                  <c:v>440.28837728500372</c:v>
                </c:pt>
                <c:pt idx="3558">
                  <c:v>440.3056218624115</c:v>
                </c:pt>
                <c:pt idx="3559">
                  <c:v>440.42027640342712</c:v>
                </c:pt>
                <c:pt idx="3560">
                  <c:v>440.730553150177</c:v>
                </c:pt>
                <c:pt idx="3561">
                  <c:v>440.73074173927313</c:v>
                </c:pt>
                <c:pt idx="3562">
                  <c:v>440.76329207420349</c:v>
                </c:pt>
                <c:pt idx="3563">
                  <c:v>441.07862901687622</c:v>
                </c:pt>
                <c:pt idx="3564">
                  <c:v>441.07879662513727</c:v>
                </c:pt>
                <c:pt idx="3565">
                  <c:v>441.10339164733892</c:v>
                </c:pt>
                <c:pt idx="3566">
                  <c:v>441.21926307678223</c:v>
                </c:pt>
                <c:pt idx="3567">
                  <c:v>441.49761176109308</c:v>
                </c:pt>
                <c:pt idx="3568">
                  <c:v>441.49775648117071</c:v>
                </c:pt>
                <c:pt idx="3569">
                  <c:v>441.56297373771667</c:v>
                </c:pt>
                <c:pt idx="3570">
                  <c:v>441.67861604690552</c:v>
                </c:pt>
                <c:pt idx="3571">
                  <c:v>442.05078649520868</c:v>
                </c:pt>
                <c:pt idx="3572">
                  <c:v>442.0510847568512</c:v>
                </c:pt>
                <c:pt idx="3573">
                  <c:v>442.05127358436579</c:v>
                </c:pt>
                <c:pt idx="3574">
                  <c:v>442.3069384098053</c:v>
                </c:pt>
                <c:pt idx="3575">
                  <c:v>442.30707836151117</c:v>
                </c:pt>
                <c:pt idx="3576">
                  <c:v>442.36635303497309</c:v>
                </c:pt>
                <c:pt idx="3577">
                  <c:v>442.48106932640081</c:v>
                </c:pt>
                <c:pt idx="3578">
                  <c:v>442.74435043334961</c:v>
                </c:pt>
                <c:pt idx="3579">
                  <c:v>442.74450516700739</c:v>
                </c:pt>
                <c:pt idx="3580">
                  <c:v>442.82479190826422</c:v>
                </c:pt>
                <c:pt idx="3581">
                  <c:v>443.12926030159002</c:v>
                </c:pt>
                <c:pt idx="3582">
                  <c:v>443.1294105052948</c:v>
                </c:pt>
                <c:pt idx="3583">
                  <c:v>443.17444968223572</c:v>
                </c:pt>
                <c:pt idx="3584">
                  <c:v>443.28295183181763</c:v>
                </c:pt>
                <c:pt idx="3585">
                  <c:v>443.66489768028259</c:v>
                </c:pt>
                <c:pt idx="3586">
                  <c:v>443.66502952575678</c:v>
                </c:pt>
                <c:pt idx="3587">
                  <c:v>443.66511082649231</c:v>
                </c:pt>
                <c:pt idx="3588">
                  <c:v>443.95681428909302</c:v>
                </c:pt>
                <c:pt idx="3589">
                  <c:v>443.95696234703058</c:v>
                </c:pt>
                <c:pt idx="3590">
                  <c:v>443.97105503082281</c:v>
                </c:pt>
                <c:pt idx="3591">
                  <c:v>444.08551955223078</c:v>
                </c:pt>
                <c:pt idx="3592">
                  <c:v>444.42194533348078</c:v>
                </c:pt>
                <c:pt idx="3593">
                  <c:v>444.42217469215387</c:v>
                </c:pt>
                <c:pt idx="3594">
                  <c:v>444.43141555786133</c:v>
                </c:pt>
                <c:pt idx="3595">
                  <c:v>444.8592221736908</c:v>
                </c:pt>
                <c:pt idx="3596">
                  <c:v>444.85943675041199</c:v>
                </c:pt>
                <c:pt idx="3597">
                  <c:v>444.85954833030701</c:v>
                </c:pt>
                <c:pt idx="3598">
                  <c:v>444.88463950157171</c:v>
                </c:pt>
                <c:pt idx="3599">
                  <c:v>445.16420435905462</c:v>
                </c:pt>
                <c:pt idx="3600">
                  <c:v>445.16433763504028</c:v>
                </c:pt>
                <c:pt idx="3601">
                  <c:v>445.22882652282709</c:v>
                </c:pt>
                <c:pt idx="3602">
                  <c:v>445.60564017295837</c:v>
                </c:pt>
                <c:pt idx="3603">
                  <c:v>445.60577416419977</c:v>
                </c:pt>
                <c:pt idx="3604">
                  <c:v>445.60584878921509</c:v>
                </c:pt>
                <c:pt idx="3605">
                  <c:v>445.68698000907898</c:v>
                </c:pt>
                <c:pt idx="3606">
                  <c:v>446.04611730575562</c:v>
                </c:pt>
                <c:pt idx="3607">
                  <c:v>446.04631114006042</c:v>
                </c:pt>
                <c:pt idx="3608">
                  <c:v>446.04637622833252</c:v>
                </c:pt>
                <c:pt idx="3609">
                  <c:v>446.17457175254822</c:v>
                </c:pt>
                <c:pt idx="3610">
                  <c:v>446.44986462593079</c:v>
                </c:pt>
                <c:pt idx="3611">
                  <c:v>446.45002436637878</c:v>
                </c:pt>
                <c:pt idx="3612">
                  <c:v>446.49007201194757</c:v>
                </c:pt>
                <c:pt idx="3613">
                  <c:v>446.84837937355042</c:v>
                </c:pt>
                <c:pt idx="3614">
                  <c:v>446.84853386878967</c:v>
                </c:pt>
                <c:pt idx="3615">
                  <c:v>446.84861326217651</c:v>
                </c:pt>
                <c:pt idx="3616">
                  <c:v>446.94939160346979</c:v>
                </c:pt>
                <c:pt idx="3617">
                  <c:v>447.22546744346619</c:v>
                </c:pt>
                <c:pt idx="3618">
                  <c:v>447.22558927536011</c:v>
                </c:pt>
                <c:pt idx="3619">
                  <c:v>447.29327964782709</c:v>
                </c:pt>
                <c:pt idx="3620">
                  <c:v>447.65036034584051</c:v>
                </c:pt>
                <c:pt idx="3621">
                  <c:v>447.65052151679993</c:v>
                </c:pt>
                <c:pt idx="3622">
                  <c:v>447.65059757232672</c:v>
                </c:pt>
                <c:pt idx="3623">
                  <c:v>447.751060962677</c:v>
                </c:pt>
                <c:pt idx="3624">
                  <c:v>448.09664726257319</c:v>
                </c:pt>
                <c:pt idx="3625">
                  <c:v>448.09707760810852</c:v>
                </c:pt>
                <c:pt idx="3626">
                  <c:v>448.09731483459473</c:v>
                </c:pt>
                <c:pt idx="3627">
                  <c:v>448.50035762786871</c:v>
                </c:pt>
                <c:pt idx="3628">
                  <c:v>448.50051999092102</c:v>
                </c:pt>
                <c:pt idx="3629">
                  <c:v>448.50063252449041</c:v>
                </c:pt>
                <c:pt idx="3630">
                  <c:v>448.5496838092804</c:v>
                </c:pt>
                <c:pt idx="3631">
                  <c:v>448.8312931060791</c:v>
                </c:pt>
                <c:pt idx="3632">
                  <c:v>448.8314802646637</c:v>
                </c:pt>
                <c:pt idx="3633">
                  <c:v>448.89496541023249</c:v>
                </c:pt>
                <c:pt idx="3634">
                  <c:v>449.22067975997919</c:v>
                </c:pt>
                <c:pt idx="3635">
                  <c:v>449.22080540657038</c:v>
                </c:pt>
                <c:pt idx="3636">
                  <c:v>449.23804926872248</c:v>
                </c:pt>
                <c:pt idx="3637">
                  <c:v>449.35392785072332</c:v>
                </c:pt>
                <c:pt idx="3638">
                  <c:v>449.78190398216248</c:v>
                </c:pt>
                <c:pt idx="3639">
                  <c:v>449.78203773498541</c:v>
                </c:pt>
                <c:pt idx="3640">
                  <c:v>449.78214478492743</c:v>
                </c:pt>
                <c:pt idx="3641">
                  <c:v>449.84329271316528</c:v>
                </c:pt>
                <c:pt idx="3642">
                  <c:v>450.07783222198492</c:v>
                </c:pt>
                <c:pt idx="3643">
                  <c:v>450.07795691490168</c:v>
                </c:pt>
                <c:pt idx="3644">
                  <c:v>450.15589380264282</c:v>
                </c:pt>
                <c:pt idx="3645">
                  <c:v>450.42897605896002</c:v>
                </c:pt>
                <c:pt idx="3646">
                  <c:v>450.42911124229431</c:v>
                </c:pt>
                <c:pt idx="3647">
                  <c:v>450.50349116325378</c:v>
                </c:pt>
                <c:pt idx="3648">
                  <c:v>450.61523032188421</c:v>
                </c:pt>
                <c:pt idx="3649">
                  <c:v>450.95386481285101</c:v>
                </c:pt>
                <c:pt idx="3650">
                  <c:v>450.95402264595032</c:v>
                </c:pt>
                <c:pt idx="3651">
                  <c:v>450.95815014839172</c:v>
                </c:pt>
                <c:pt idx="3652">
                  <c:v>451.26392292976379</c:v>
                </c:pt>
                <c:pt idx="3653">
                  <c:v>451.26407837867743</c:v>
                </c:pt>
                <c:pt idx="3654">
                  <c:v>451.30763077735901</c:v>
                </c:pt>
                <c:pt idx="3655">
                  <c:v>451.41698360443121</c:v>
                </c:pt>
                <c:pt idx="3656">
                  <c:v>451.65543913841248</c:v>
                </c:pt>
                <c:pt idx="3657">
                  <c:v>451.65555644035339</c:v>
                </c:pt>
                <c:pt idx="3658">
                  <c:v>451.75819540023798</c:v>
                </c:pt>
                <c:pt idx="3659">
                  <c:v>452.0737578868866</c:v>
                </c:pt>
                <c:pt idx="3660">
                  <c:v>452.07391333580023</c:v>
                </c:pt>
                <c:pt idx="3661">
                  <c:v>452.1006453037262</c:v>
                </c:pt>
                <c:pt idx="3662">
                  <c:v>452.21688318252558</c:v>
                </c:pt>
                <c:pt idx="3663">
                  <c:v>452.53345084190369</c:v>
                </c:pt>
                <c:pt idx="3664">
                  <c:v>452.53358864784241</c:v>
                </c:pt>
                <c:pt idx="3665">
                  <c:v>452.55989480018621</c:v>
                </c:pt>
                <c:pt idx="3666">
                  <c:v>453.01316618919373</c:v>
                </c:pt>
                <c:pt idx="3667">
                  <c:v>453.01367425918579</c:v>
                </c:pt>
                <c:pt idx="3668">
                  <c:v>453.0139319896698</c:v>
                </c:pt>
                <c:pt idx="3669">
                  <c:v>453.03054308891302</c:v>
                </c:pt>
                <c:pt idx="3670">
                  <c:v>453.35359382629389</c:v>
                </c:pt>
                <c:pt idx="3671">
                  <c:v>453.35387134552002</c:v>
                </c:pt>
                <c:pt idx="3672">
                  <c:v>453.36956763267523</c:v>
                </c:pt>
                <c:pt idx="3673">
                  <c:v>453.78615951538092</c:v>
                </c:pt>
                <c:pt idx="3674">
                  <c:v>453.78631162643433</c:v>
                </c:pt>
                <c:pt idx="3675">
                  <c:v>453.78642177581793</c:v>
                </c:pt>
                <c:pt idx="3676">
                  <c:v>453.82140350341803</c:v>
                </c:pt>
                <c:pt idx="3677">
                  <c:v>454.10006952285772</c:v>
                </c:pt>
                <c:pt idx="3678">
                  <c:v>454.10022854804993</c:v>
                </c:pt>
                <c:pt idx="3679">
                  <c:v>454.16608762741089</c:v>
                </c:pt>
                <c:pt idx="3680">
                  <c:v>454.3149528503418</c:v>
                </c:pt>
                <c:pt idx="3681">
                  <c:v>454.61563444137568</c:v>
                </c:pt>
                <c:pt idx="3682">
                  <c:v>454.61575555801392</c:v>
                </c:pt>
                <c:pt idx="3683">
                  <c:v>454.62520980834961</c:v>
                </c:pt>
                <c:pt idx="3684">
                  <c:v>454.93317461013788</c:v>
                </c:pt>
                <c:pt idx="3685">
                  <c:v>454.93334007263178</c:v>
                </c:pt>
                <c:pt idx="3686">
                  <c:v>454.96477270126343</c:v>
                </c:pt>
                <c:pt idx="3687">
                  <c:v>455.11219167709351</c:v>
                </c:pt>
                <c:pt idx="3688">
                  <c:v>455.47025179862982</c:v>
                </c:pt>
                <c:pt idx="3689">
                  <c:v>455.470374584198</c:v>
                </c:pt>
                <c:pt idx="3690">
                  <c:v>455.47045564651489</c:v>
                </c:pt>
                <c:pt idx="3691">
                  <c:v>455.77974390983582</c:v>
                </c:pt>
                <c:pt idx="3692">
                  <c:v>455.78000068664551</c:v>
                </c:pt>
                <c:pt idx="3693">
                  <c:v>455.78012752532959</c:v>
                </c:pt>
                <c:pt idx="3694">
                  <c:v>455.88179278373718</c:v>
                </c:pt>
                <c:pt idx="3695">
                  <c:v>456.15655541419977</c:v>
                </c:pt>
                <c:pt idx="3696">
                  <c:v>456.15671348571777</c:v>
                </c:pt>
                <c:pt idx="3697">
                  <c:v>456.22621536254883</c:v>
                </c:pt>
                <c:pt idx="3698">
                  <c:v>456.60064363479609</c:v>
                </c:pt>
                <c:pt idx="3699">
                  <c:v>456.60079717636108</c:v>
                </c:pt>
                <c:pt idx="3700">
                  <c:v>456.60086750984192</c:v>
                </c:pt>
                <c:pt idx="3701">
                  <c:v>456.68462061882019</c:v>
                </c:pt>
                <c:pt idx="3702">
                  <c:v>457.05027461051941</c:v>
                </c:pt>
                <c:pt idx="3703">
                  <c:v>457.05053973197943</c:v>
                </c:pt>
                <c:pt idx="3704">
                  <c:v>457.05068731307978</c:v>
                </c:pt>
                <c:pt idx="3705">
                  <c:v>457.40080571174622</c:v>
                </c:pt>
                <c:pt idx="3706">
                  <c:v>457.40094828605652</c:v>
                </c:pt>
                <c:pt idx="3707">
                  <c:v>457.40108370780939</c:v>
                </c:pt>
                <c:pt idx="3708">
                  <c:v>457.4874587059021</c:v>
                </c:pt>
                <c:pt idx="3709">
                  <c:v>457.88900303840637</c:v>
                </c:pt>
                <c:pt idx="3710">
                  <c:v>457.88916969299322</c:v>
                </c:pt>
                <c:pt idx="3711">
                  <c:v>457.88928151130682</c:v>
                </c:pt>
                <c:pt idx="3712">
                  <c:v>458.40661692619318</c:v>
                </c:pt>
                <c:pt idx="3713">
                  <c:v>458.40685176849371</c:v>
                </c:pt>
                <c:pt idx="3714">
                  <c:v>458.40694999694819</c:v>
                </c:pt>
                <c:pt idx="3715">
                  <c:v>458.40706133842468</c:v>
                </c:pt>
                <c:pt idx="3716">
                  <c:v>458.6597785949707</c:v>
                </c:pt>
                <c:pt idx="3717">
                  <c:v>458.66012358665472</c:v>
                </c:pt>
                <c:pt idx="3718">
                  <c:v>458.66021728515619</c:v>
                </c:pt>
                <c:pt idx="3719">
                  <c:v>458.77003765106201</c:v>
                </c:pt>
                <c:pt idx="3720">
                  <c:v>458.98541307449341</c:v>
                </c:pt>
                <c:pt idx="3721">
                  <c:v>458.98555874824518</c:v>
                </c:pt>
                <c:pt idx="3722">
                  <c:v>459.08975791931152</c:v>
                </c:pt>
                <c:pt idx="3723">
                  <c:v>459.44122362136841</c:v>
                </c:pt>
                <c:pt idx="3724">
                  <c:v>459.44137477874762</c:v>
                </c:pt>
                <c:pt idx="3725">
                  <c:v>459.4414336681366</c:v>
                </c:pt>
                <c:pt idx="3726">
                  <c:v>459.54826211929321</c:v>
                </c:pt>
                <c:pt idx="3727">
                  <c:v>459.87714266777039</c:v>
                </c:pt>
                <c:pt idx="3728">
                  <c:v>459.87750291824341</c:v>
                </c:pt>
                <c:pt idx="3729">
                  <c:v>459.89227795600891</c:v>
                </c:pt>
                <c:pt idx="3730">
                  <c:v>460.28021574020391</c:v>
                </c:pt>
                <c:pt idx="3731">
                  <c:v>460.28036117553711</c:v>
                </c:pt>
                <c:pt idx="3732">
                  <c:v>460.28044056892401</c:v>
                </c:pt>
                <c:pt idx="3733">
                  <c:v>460.34993600845343</c:v>
                </c:pt>
                <c:pt idx="3734">
                  <c:v>460.68375611305243</c:v>
                </c:pt>
                <c:pt idx="3735">
                  <c:v>460.68388271331793</c:v>
                </c:pt>
                <c:pt idx="3736">
                  <c:v>460.69365811347961</c:v>
                </c:pt>
                <c:pt idx="3737">
                  <c:v>460.9919798374176</c:v>
                </c:pt>
                <c:pt idx="3738">
                  <c:v>460.99215650558472</c:v>
                </c:pt>
                <c:pt idx="3739">
                  <c:v>461.03835773468018</c:v>
                </c:pt>
                <c:pt idx="3740">
                  <c:v>461.15288186073298</c:v>
                </c:pt>
                <c:pt idx="3741">
                  <c:v>461.41945958137512</c:v>
                </c:pt>
                <c:pt idx="3742">
                  <c:v>461.41959238052368</c:v>
                </c:pt>
                <c:pt idx="3743">
                  <c:v>461.4967679977417</c:v>
                </c:pt>
                <c:pt idx="3744">
                  <c:v>461.84629201889038</c:v>
                </c:pt>
                <c:pt idx="3745">
                  <c:v>461.84642457962042</c:v>
                </c:pt>
                <c:pt idx="3746">
                  <c:v>461.84649610519409</c:v>
                </c:pt>
                <c:pt idx="3747">
                  <c:v>461.95204138755798</c:v>
                </c:pt>
                <c:pt idx="3748">
                  <c:v>462.31244683265692</c:v>
                </c:pt>
                <c:pt idx="3749">
                  <c:v>462.31258606910711</c:v>
                </c:pt>
                <c:pt idx="3750">
                  <c:v>462.31265306472778</c:v>
                </c:pt>
                <c:pt idx="3751">
                  <c:v>462.68491125106812</c:v>
                </c:pt>
                <c:pt idx="3752">
                  <c:v>462.68504667282099</c:v>
                </c:pt>
                <c:pt idx="3753">
                  <c:v>462.68510985374451</c:v>
                </c:pt>
                <c:pt idx="3754">
                  <c:v>462.75537085533142</c:v>
                </c:pt>
                <c:pt idx="3755">
                  <c:v>463.09853649139399</c:v>
                </c:pt>
                <c:pt idx="3756">
                  <c:v>463.0987024307251</c:v>
                </c:pt>
                <c:pt idx="3757">
                  <c:v>463.10570001602167</c:v>
                </c:pt>
                <c:pt idx="3758">
                  <c:v>463.24060153961182</c:v>
                </c:pt>
                <c:pt idx="3759">
                  <c:v>463.55493569374079</c:v>
                </c:pt>
                <c:pt idx="3760">
                  <c:v>463.55512571334839</c:v>
                </c:pt>
                <c:pt idx="3761">
                  <c:v>463.56256127357477</c:v>
                </c:pt>
                <c:pt idx="3762">
                  <c:v>463.86641359329218</c:v>
                </c:pt>
                <c:pt idx="3763">
                  <c:v>463.86655068397522</c:v>
                </c:pt>
                <c:pt idx="3764">
                  <c:v>463.90079259872442</c:v>
                </c:pt>
                <c:pt idx="3765">
                  <c:v>464.01637005805969</c:v>
                </c:pt>
                <c:pt idx="3766">
                  <c:v>464.24148869514471</c:v>
                </c:pt>
                <c:pt idx="3767">
                  <c:v>464.24482846260071</c:v>
                </c:pt>
                <c:pt idx="3768">
                  <c:v>464.36015105247498</c:v>
                </c:pt>
                <c:pt idx="3769">
                  <c:v>464.70570683479309</c:v>
                </c:pt>
                <c:pt idx="3770">
                  <c:v>464.70591259002691</c:v>
                </c:pt>
                <c:pt idx="3771">
                  <c:v>464.70598530769348</c:v>
                </c:pt>
                <c:pt idx="3772">
                  <c:v>464.81859922409058</c:v>
                </c:pt>
                <c:pt idx="3773">
                  <c:v>465.10267615318298</c:v>
                </c:pt>
                <c:pt idx="3774">
                  <c:v>465.10283708572388</c:v>
                </c:pt>
                <c:pt idx="3775">
                  <c:v>465.16348886489868</c:v>
                </c:pt>
                <c:pt idx="3776">
                  <c:v>465.47687435150152</c:v>
                </c:pt>
                <c:pt idx="3777">
                  <c:v>465.4770712852478</c:v>
                </c:pt>
                <c:pt idx="3778">
                  <c:v>465.50306129455572</c:v>
                </c:pt>
                <c:pt idx="3779">
                  <c:v>465.61749815940863</c:v>
                </c:pt>
                <c:pt idx="3780">
                  <c:v>465.87709927558899</c:v>
                </c:pt>
                <c:pt idx="3781">
                  <c:v>465.87725496292109</c:v>
                </c:pt>
                <c:pt idx="3782">
                  <c:v>465.96137046813959</c:v>
                </c:pt>
                <c:pt idx="3783">
                  <c:v>466.40672016143799</c:v>
                </c:pt>
                <c:pt idx="3784">
                  <c:v>466.40685629844671</c:v>
                </c:pt>
                <c:pt idx="3785">
                  <c:v>466.40692734718323</c:v>
                </c:pt>
                <c:pt idx="3786">
                  <c:v>466.42006063461298</c:v>
                </c:pt>
                <c:pt idx="3787">
                  <c:v>466.69072270393372</c:v>
                </c:pt>
                <c:pt idx="3788">
                  <c:v>466.69086647033691</c:v>
                </c:pt>
                <c:pt idx="3789">
                  <c:v>466.7652382850647</c:v>
                </c:pt>
                <c:pt idx="3790">
                  <c:v>467.19593071937561</c:v>
                </c:pt>
                <c:pt idx="3791">
                  <c:v>467.19644522666931</c:v>
                </c:pt>
                <c:pt idx="3792">
                  <c:v>467.19670939445501</c:v>
                </c:pt>
                <c:pt idx="3793">
                  <c:v>467.22315216064447</c:v>
                </c:pt>
                <c:pt idx="3794">
                  <c:v>467.53278517723078</c:v>
                </c:pt>
                <c:pt idx="3795">
                  <c:v>467.5329155921936</c:v>
                </c:pt>
                <c:pt idx="3796">
                  <c:v>467.56761741638178</c:v>
                </c:pt>
                <c:pt idx="3797">
                  <c:v>467.71800875663757</c:v>
                </c:pt>
                <c:pt idx="3798">
                  <c:v>468.02878499031073</c:v>
                </c:pt>
                <c:pt idx="3799">
                  <c:v>468.02893114089972</c:v>
                </c:pt>
                <c:pt idx="3800">
                  <c:v>468.02900552749628</c:v>
                </c:pt>
                <c:pt idx="3801">
                  <c:v>468.49437499046331</c:v>
                </c:pt>
                <c:pt idx="3802">
                  <c:v>468.49455571174622</c:v>
                </c:pt>
                <c:pt idx="3803">
                  <c:v>468.49462056159967</c:v>
                </c:pt>
                <c:pt idx="3804">
                  <c:v>468.49500513076782</c:v>
                </c:pt>
                <c:pt idx="3805">
                  <c:v>468.71380519866938</c:v>
                </c:pt>
                <c:pt idx="3806">
                  <c:v>468.72121500968927</c:v>
                </c:pt>
                <c:pt idx="3807">
                  <c:v>468.82952547073359</c:v>
                </c:pt>
                <c:pt idx="3808">
                  <c:v>469.10572052001947</c:v>
                </c:pt>
                <c:pt idx="3809">
                  <c:v>469.10587048530579</c:v>
                </c:pt>
                <c:pt idx="3810">
                  <c:v>469.17272305488592</c:v>
                </c:pt>
                <c:pt idx="3811">
                  <c:v>469.28714919090271</c:v>
                </c:pt>
                <c:pt idx="3812">
                  <c:v>469.62863826751709</c:v>
                </c:pt>
                <c:pt idx="3813">
                  <c:v>469.62877678871149</c:v>
                </c:pt>
                <c:pt idx="3814">
                  <c:v>469.63547682762152</c:v>
                </c:pt>
                <c:pt idx="3815">
                  <c:v>470.0460889339447</c:v>
                </c:pt>
                <c:pt idx="3816">
                  <c:v>470.04633498191828</c:v>
                </c:pt>
                <c:pt idx="3817">
                  <c:v>470.04646015167242</c:v>
                </c:pt>
                <c:pt idx="3818">
                  <c:v>470.09065437316889</c:v>
                </c:pt>
                <c:pt idx="3819">
                  <c:v>470.4733452796936</c:v>
                </c:pt>
                <c:pt idx="3820">
                  <c:v>470.4735050201416</c:v>
                </c:pt>
                <c:pt idx="3821">
                  <c:v>470.47358012199402</c:v>
                </c:pt>
                <c:pt idx="3822">
                  <c:v>470.82795476913452</c:v>
                </c:pt>
                <c:pt idx="3823">
                  <c:v>470.82810950279242</c:v>
                </c:pt>
                <c:pt idx="3824">
                  <c:v>470.82818937301641</c:v>
                </c:pt>
                <c:pt idx="3825">
                  <c:v>470.89299845695501</c:v>
                </c:pt>
                <c:pt idx="3826">
                  <c:v>471.19970655441278</c:v>
                </c:pt>
                <c:pt idx="3827">
                  <c:v>471.19992852210999</c:v>
                </c:pt>
                <c:pt idx="3828">
                  <c:v>471.23709058761602</c:v>
                </c:pt>
                <c:pt idx="3829">
                  <c:v>471.62130308151251</c:v>
                </c:pt>
                <c:pt idx="3830">
                  <c:v>471.62148976325989</c:v>
                </c:pt>
                <c:pt idx="3831">
                  <c:v>471.62159037590033</c:v>
                </c:pt>
                <c:pt idx="3832">
                  <c:v>471.69955992698669</c:v>
                </c:pt>
                <c:pt idx="3833">
                  <c:v>471.95865225791931</c:v>
                </c:pt>
                <c:pt idx="3834">
                  <c:v>471.95883059501648</c:v>
                </c:pt>
                <c:pt idx="3835">
                  <c:v>472.04090309143072</c:v>
                </c:pt>
                <c:pt idx="3836">
                  <c:v>472.17927265167242</c:v>
                </c:pt>
                <c:pt idx="3837">
                  <c:v>472.39564657211298</c:v>
                </c:pt>
                <c:pt idx="3838">
                  <c:v>472.39576959609991</c:v>
                </c:pt>
                <c:pt idx="3839">
                  <c:v>472.50239515304571</c:v>
                </c:pt>
                <c:pt idx="3840">
                  <c:v>472.82315468788153</c:v>
                </c:pt>
                <c:pt idx="3841">
                  <c:v>472.82343125343323</c:v>
                </c:pt>
                <c:pt idx="3842">
                  <c:v>472.84715008735662</c:v>
                </c:pt>
                <c:pt idx="3843">
                  <c:v>473.00054931640619</c:v>
                </c:pt>
                <c:pt idx="3844">
                  <c:v>473.20011734962458</c:v>
                </c:pt>
                <c:pt idx="3845">
                  <c:v>473.2002637386322</c:v>
                </c:pt>
                <c:pt idx="3846">
                  <c:v>473.30226230621338</c:v>
                </c:pt>
                <c:pt idx="3847">
                  <c:v>473.81929993629461</c:v>
                </c:pt>
                <c:pt idx="3848">
                  <c:v>473.81968712806702</c:v>
                </c:pt>
                <c:pt idx="3849">
                  <c:v>473.81989073753363</c:v>
                </c:pt>
                <c:pt idx="3850">
                  <c:v>473.82007217407232</c:v>
                </c:pt>
                <c:pt idx="3851">
                  <c:v>474.10664749145508</c:v>
                </c:pt>
                <c:pt idx="3852">
                  <c:v>474.10706925392151</c:v>
                </c:pt>
                <c:pt idx="3853">
                  <c:v>474.11614441871637</c:v>
                </c:pt>
                <c:pt idx="3854">
                  <c:v>474.42982482910162</c:v>
                </c:pt>
                <c:pt idx="3855">
                  <c:v>474.42997884750372</c:v>
                </c:pt>
                <c:pt idx="3856">
                  <c:v>474.45147180557251</c:v>
                </c:pt>
                <c:pt idx="3857">
                  <c:v>474.5670485496521</c:v>
                </c:pt>
                <c:pt idx="3858">
                  <c:v>474.85476136207581</c:v>
                </c:pt>
                <c:pt idx="3859">
                  <c:v>474.85492277145391</c:v>
                </c:pt>
                <c:pt idx="3860">
                  <c:v>474.91657781600952</c:v>
                </c:pt>
                <c:pt idx="3861">
                  <c:v>475.25398969650269</c:v>
                </c:pt>
                <c:pt idx="3862">
                  <c:v>475.25415515899658</c:v>
                </c:pt>
                <c:pt idx="3863">
                  <c:v>475.26085829734802</c:v>
                </c:pt>
                <c:pt idx="3864">
                  <c:v>475.37021064758301</c:v>
                </c:pt>
                <c:pt idx="3865">
                  <c:v>475.65569710731512</c:v>
                </c:pt>
                <c:pt idx="3866">
                  <c:v>475.65585780143738</c:v>
                </c:pt>
                <c:pt idx="3867">
                  <c:v>475.71775889396667</c:v>
                </c:pt>
                <c:pt idx="3868">
                  <c:v>476.09369158744812</c:v>
                </c:pt>
                <c:pt idx="3869">
                  <c:v>476.09395456314093</c:v>
                </c:pt>
                <c:pt idx="3870">
                  <c:v>476.09406280517578</c:v>
                </c:pt>
                <c:pt idx="3871">
                  <c:v>476.17658996582031</c:v>
                </c:pt>
                <c:pt idx="3872">
                  <c:v>476.48511743545532</c:v>
                </c:pt>
                <c:pt idx="3873">
                  <c:v>476.48526859283447</c:v>
                </c:pt>
                <c:pt idx="3874">
                  <c:v>476.51661419868469</c:v>
                </c:pt>
                <c:pt idx="3875">
                  <c:v>476.90906453132629</c:v>
                </c:pt>
                <c:pt idx="3876">
                  <c:v>476.90938568115229</c:v>
                </c:pt>
                <c:pt idx="3877">
                  <c:v>476.90956449508673</c:v>
                </c:pt>
                <c:pt idx="3878">
                  <c:v>476.97998785972601</c:v>
                </c:pt>
                <c:pt idx="3879">
                  <c:v>477.35260701179499</c:v>
                </c:pt>
                <c:pt idx="3880">
                  <c:v>477.35276484489441</c:v>
                </c:pt>
                <c:pt idx="3881">
                  <c:v>477.35283899307251</c:v>
                </c:pt>
                <c:pt idx="3882">
                  <c:v>477.46656489372248</c:v>
                </c:pt>
                <c:pt idx="3883">
                  <c:v>477.70357441902161</c:v>
                </c:pt>
                <c:pt idx="3884">
                  <c:v>477.70372319221502</c:v>
                </c:pt>
                <c:pt idx="3885">
                  <c:v>477.78241848945618</c:v>
                </c:pt>
                <c:pt idx="3886">
                  <c:v>478.06222581863398</c:v>
                </c:pt>
                <c:pt idx="3887">
                  <c:v>478.06248474121088</c:v>
                </c:pt>
                <c:pt idx="3888">
                  <c:v>478.1267409324646</c:v>
                </c:pt>
                <c:pt idx="3889">
                  <c:v>478.26993703842157</c:v>
                </c:pt>
                <c:pt idx="3890">
                  <c:v>478.50297212600708</c:v>
                </c:pt>
                <c:pt idx="3891">
                  <c:v>478.50309920310968</c:v>
                </c:pt>
                <c:pt idx="3892">
                  <c:v>478.58528852462769</c:v>
                </c:pt>
                <c:pt idx="3893">
                  <c:v>478.89684772491461</c:v>
                </c:pt>
                <c:pt idx="3894">
                  <c:v>478.89700484275818</c:v>
                </c:pt>
                <c:pt idx="3895">
                  <c:v>478.92970895767212</c:v>
                </c:pt>
                <c:pt idx="3896">
                  <c:v>479.04375314712519</c:v>
                </c:pt>
                <c:pt idx="3897">
                  <c:v>479.39629411697388</c:v>
                </c:pt>
                <c:pt idx="3898">
                  <c:v>479.39667057991028</c:v>
                </c:pt>
                <c:pt idx="3899">
                  <c:v>479.39690756797791</c:v>
                </c:pt>
                <c:pt idx="3900">
                  <c:v>479.74221515655518</c:v>
                </c:pt>
                <c:pt idx="3901">
                  <c:v>479.74240255355829</c:v>
                </c:pt>
                <c:pt idx="3902">
                  <c:v>479.74252653121948</c:v>
                </c:pt>
                <c:pt idx="3903">
                  <c:v>479.84616780281073</c:v>
                </c:pt>
                <c:pt idx="3904">
                  <c:v>480.19281482696528</c:v>
                </c:pt>
                <c:pt idx="3905">
                  <c:v>480.19294404983521</c:v>
                </c:pt>
                <c:pt idx="3906">
                  <c:v>480.19305086135859</c:v>
                </c:pt>
                <c:pt idx="3907">
                  <c:v>480.53158831596369</c:v>
                </c:pt>
                <c:pt idx="3908">
                  <c:v>480.53175234794622</c:v>
                </c:pt>
                <c:pt idx="3909">
                  <c:v>480.53887581825262</c:v>
                </c:pt>
                <c:pt idx="3910">
                  <c:v>480.64984560012817</c:v>
                </c:pt>
                <c:pt idx="3911">
                  <c:v>480.9667387008667</c:v>
                </c:pt>
                <c:pt idx="3912">
                  <c:v>480.96689605712891</c:v>
                </c:pt>
                <c:pt idx="3913">
                  <c:v>480.99271726608282</c:v>
                </c:pt>
                <c:pt idx="3914">
                  <c:v>481.10905957221979</c:v>
                </c:pt>
                <c:pt idx="3915">
                  <c:v>481.39405846595758</c:v>
                </c:pt>
                <c:pt idx="3916">
                  <c:v>481.39425182342529</c:v>
                </c:pt>
                <c:pt idx="3917">
                  <c:v>481.45583510398859</c:v>
                </c:pt>
                <c:pt idx="3918">
                  <c:v>481.78641843795782</c:v>
                </c:pt>
                <c:pt idx="3919">
                  <c:v>481.786625623703</c:v>
                </c:pt>
                <c:pt idx="3920">
                  <c:v>481.80061769485468</c:v>
                </c:pt>
                <c:pt idx="3921">
                  <c:v>481.9149603843689</c:v>
                </c:pt>
                <c:pt idx="3922">
                  <c:v>482.21976113319403</c:v>
                </c:pt>
                <c:pt idx="3923">
                  <c:v>482.22004175186157</c:v>
                </c:pt>
                <c:pt idx="3924">
                  <c:v>482.25909042358398</c:v>
                </c:pt>
                <c:pt idx="3925">
                  <c:v>482.61662602424622</c:v>
                </c:pt>
                <c:pt idx="3926">
                  <c:v>482.61677289009089</c:v>
                </c:pt>
                <c:pt idx="3927">
                  <c:v>482.61684560775763</c:v>
                </c:pt>
                <c:pt idx="3928">
                  <c:v>482.71776866912842</c:v>
                </c:pt>
                <c:pt idx="3929">
                  <c:v>483.05132722854609</c:v>
                </c:pt>
                <c:pt idx="3930">
                  <c:v>483.05148124694819</c:v>
                </c:pt>
                <c:pt idx="3931">
                  <c:v>483.06124782562262</c:v>
                </c:pt>
                <c:pt idx="3932">
                  <c:v>483.50529074668879</c:v>
                </c:pt>
                <c:pt idx="3933">
                  <c:v>483.50544953346252</c:v>
                </c:pt>
                <c:pt idx="3934">
                  <c:v>483.50556993484503</c:v>
                </c:pt>
                <c:pt idx="3935">
                  <c:v>483.52016830444342</c:v>
                </c:pt>
                <c:pt idx="3936">
                  <c:v>483.87764739990229</c:v>
                </c:pt>
                <c:pt idx="3937">
                  <c:v>483.87801146507257</c:v>
                </c:pt>
                <c:pt idx="3938">
                  <c:v>483.87821006774902</c:v>
                </c:pt>
                <c:pt idx="3939">
                  <c:v>484.21173548698431</c:v>
                </c:pt>
                <c:pt idx="3940">
                  <c:v>484.21187043190002</c:v>
                </c:pt>
                <c:pt idx="3941">
                  <c:v>484.21192860603333</c:v>
                </c:pt>
                <c:pt idx="3942">
                  <c:v>484.32299542427057</c:v>
                </c:pt>
                <c:pt idx="3943">
                  <c:v>484.61370038986212</c:v>
                </c:pt>
                <c:pt idx="3944">
                  <c:v>484.61384916305542</c:v>
                </c:pt>
                <c:pt idx="3945">
                  <c:v>484.66345572471619</c:v>
                </c:pt>
                <c:pt idx="3946">
                  <c:v>484.81085991859442</c:v>
                </c:pt>
                <c:pt idx="3947">
                  <c:v>485.13889360427862</c:v>
                </c:pt>
                <c:pt idx="3948">
                  <c:v>485.13908553123468</c:v>
                </c:pt>
                <c:pt idx="3949">
                  <c:v>485.13920378684998</c:v>
                </c:pt>
                <c:pt idx="3950">
                  <c:v>485.47533679008478</c:v>
                </c:pt>
                <c:pt idx="3951">
                  <c:v>485.47574329376221</c:v>
                </c:pt>
                <c:pt idx="3952">
                  <c:v>485.50002336502081</c:v>
                </c:pt>
                <c:pt idx="3953">
                  <c:v>485.61442255973822</c:v>
                </c:pt>
                <c:pt idx="3954">
                  <c:v>485.88847160339361</c:v>
                </c:pt>
                <c:pt idx="3955">
                  <c:v>485.88859128952032</c:v>
                </c:pt>
                <c:pt idx="3956">
                  <c:v>485.92823362350458</c:v>
                </c:pt>
                <c:pt idx="3957">
                  <c:v>486.32561826705933</c:v>
                </c:pt>
                <c:pt idx="3958">
                  <c:v>486.32579922676092</c:v>
                </c:pt>
                <c:pt idx="3959">
                  <c:v>486.32590651512152</c:v>
                </c:pt>
                <c:pt idx="3960">
                  <c:v>486.38823056221008</c:v>
                </c:pt>
                <c:pt idx="3961">
                  <c:v>486.70658183097839</c:v>
                </c:pt>
                <c:pt idx="3962">
                  <c:v>486.70672631263727</c:v>
                </c:pt>
                <c:pt idx="3963">
                  <c:v>486.73193836212158</c:v>
                </c:pt>
                <c:pt idx="3964">
                  <c:v>487.1195924282074</c:v>
                </c:pt>
                <c:pt idx="3965">
                  <c:v>487.12003087997442</c:v>
                </c:pt>
                <c:pt idx="3966">
                  <c:v>487.12028431892401</c:v>
                </c:pt>
                <c:pt idx="3967">
                  <c:v>487.1912693977356</c:v>
                </c:pt>
                <c:pt idx="3968">
                  <c:v>487.48644137382507</c:v>
                </c:pt>
                <c:pt idx="3969">
                  <c:v>487.48662352561951</c:v>
                </c:pt>
                <c:pt idx="3970">
                  <c:v>487.53470063209528</c:v>
                </c:pt>
                <c:pt idx="3971">
                  <c:v>487.89966893196112</c:v>
                </c:pt>
                <c:pt idx="3972">
                  <c:v>487.89983749389648</c:v>
                </c:pt>
                <c:pt idx="3973">
                  <c:v>487.89992117881769</c:v>
                </c:pt>
                <c:pt idx="3974">
                  <c:v>487.99711084365839</c:v>
                </c:pt>
                <c:pt idx="3975">
                  <c:v>488.3672616481781</c:v>
                </c:pt>
                <c:pt idx="3976">
                  <c:v>488.36740326881409</c:v>
                </c:pt>
                <c:pt idx="3977">
                  <c:v>488.36747670173651</c:v>
                </c:pt>
                <c:pt idx="3978">
                  <c:v>488.66451501846308</c:v>
                </c:pt>
                <c:pt idx="3979">
                  <c:v>488.66472721099848</c:v>
                </c:pt>
                <c:pt idx="3980">
                  <c:v>488.68496036529541</c:v>
                </c:pt>
                <c:pt idx="3981">
                  <c:v>488.80001664161682</c:v>
                </c:pt>
                <c:pt idx="3982">
                  <c:v>489.22040367126459</c:v>
                </c:pt>
                <c:pt idx="3983">
                  <c:v>489.22055196762079</c:v>
                </c:pt>
                <c:pt idx="3984">
                  <c:v>489.22061800956732</c:v>
                </c:pt>
                <c:pt idx="3985">
                  <c:v>489.45860815048218</c:v>
                </c:pt>
                <c:pt idx="3986">
                  <c:v>489.45877528190613</c:v>
                </c:pt>
                <c:pt idx="3987">
                  <c:v>489.48812460899347</c:v>
                </c:pt>
                <c:pt idx="3988">
                  <c:v>489.60290431976318</c:v>
                </c:pt>
                <c:pt idx="3989">
                  <c:v>489.95723628997803</c:v>
                </c:pt>
                <c:pt idx="3990">
                  <c:v>489.95739078521729</c:v>
                </c:pt>
                <c:pt idx="3991">
                  <c:v>489.95746922492981</c:v>
                </c:pt>
                <c:pt idx="3992">
                  <c:v>490.36975789070129</c:v>
                </c:pt>
                <c:pt idx="3993">
                  <c:v>490.37003588676453</c:v>
                </c:pt>
                <c:pt idx="3994">
                  <c:v>490.37020969390869</c:v>
                </c:pt>
                <c:pt idx="3995">
                  <c:v>490.40567469596863</c:v>
                </c:pt>
                <c:pt idx="3996">
                  <c:v>490.75645422935492</c:v>
                </c:pt>
                <c:pt idx="3997">
                  <c:v>490.75660252571112</c:v>
                </c:pt>
                <c:pt idx="3998">
                  <c:v>490.7566831111908</c:v>
                </c:pt>
                <c:pt idx="3999">
                  <c:v>490.86404538154602</c:v>
                </c:pt>
                <c:pt idx="4000">
                  <c:v>491.19830584526062</c:v>
                </c:pt>
                <c:pt idx="4001">
                  <c:v>491.19842624664312</c:v>
                </c:pt>
                <c:pt idx="4002">
                  <c:v>491.20761036872858</c:v>
                </c:pt>
                <c:pt idx="4003">
                  <c:v>491.49938988685608</c:v>
                </c:pt>
                <c:pt idx="4004">
                  <c:v>491.49957060813898</c:v>
                </c:pt>
                <c:pt idx="4005">
                  <c:v>491.55190849304199</c:v>
                </c:pt>
                <c:pt idx="4006">
                  <c:v>491.66388392448431</c:v>
                </c:pt>
                <c:pt idx="4007">
                  <c:v>491.98487210273743</c:v>
                </c:pt>
                <c:pt idx="4008">
                  <c:v>491.98501992225653</c:v>
                </c:pt>
                <c:pt idx="4009">
                  <c:v>492.01082420349121</c:v>
                </c:pt>
                <c:pt idx="4010">
                  <c:v>492.34774851799011</c:v>
                </c:pt>
                <c:pt idx="4011">
                  <c:v>492.34792542457581</c:v>
                </c:pt>
                <c:pt idx="4012">
                  <c:v>492.35474896430969</c:v>
                </c:pt>
                <c:pt idx="4013">
                  <c:v>492.47062468528748</c:v>
                </c:pt>
                <c:pt idx="4014">
                  <c:v>492.75927305221558</c:v>
                </c:pt>
                <c:pt idx="4015">
                  <c:v>492.75946259498602</c:v>
                </c:pt>
                <c:pt idx="4016">
                  <c:v>492.81429886817932</c:v>
                </c:pt>
                <c:pt idx="4017">
                  <c:v>493.15428280830378</c:v>
                </c:pt>
                <c:pt idx="4018">
                  <c:v>493.15447878837591</c:v>
                </c:pt>
                <c:pt idx="4019">
                  <c:v>493.16043472290039</c:v>
                </c:pt>
                <c:pt idx="4020">
                  <c:v>493.27311849594122</c:v>
                </c:pt>
                <c:pt idx="4021">
                  <c:v>493.69584727287292</c:v>
                </c:pt>
                <c:pt idx="4022">
                  <c:v>493.69599914550781</c:v>
                </c:pt>
                <c:pt idx="4023">
                  <c:v>493.69608020782471</c:v>
                </c:pt>
                <c:pt idx="4024">
                  <c:v>494.05028653144842</c:v>
                </c:pt>
                <c:pt idx="4025">
                  <c:v>494.05050659179688</c:v>
                </c:pt>
                <c:pt idx="4026">
                  <c:v>494.05064177513123</c:v>
                </c:pt>
                <c:pt idx="4027">
                  <c:v>494.07935762405401</c:v>
                </c:pt>
                <c:pt idx="4028">
                  <c:v>494.43290948867798</c:v>
                </c:pt>
                <c:pt idx="4029">
                  <c:v>494.43305134773249</c:v>
                </c:pt>
                <c:pt idx="4030">
                  <c:v>494.43311834335333</c:v>
                </c:pt>
                <c:pt idx="4031">
                  <c:v>494.53892612457281</c:v>
                </c:pt>
                <c:pt idx="4032">
                  <c:v>494.83495736122131</c:v>
                </c:pt>
                <c:pt idx="4033">
                  <c:v>494.83508086204529</c:v>
                </c:pt>
                <c:pt idx="4034">
                  <c:v>494.88158106803888</c:v>
                </c:pt>
                <c:pt idx="4035">
                  <c:v>495.28487396240229</c:v>
                </c:pt>
                <c:pt idx="4036">
                  <c:v>495.28502321243292</c:v>
                </c:pt>
                <c:pt idx="4037">
                  <c:v>495.28509712219238</c:v>
                </c:pt>
                <c:pt idx="4038">
                  <c:v>495.34088516235352</c:v>
                </c:pt>
                <c:pt idx="4039">
                  <c:v>495.69047117233282</c:v>
                </c:pt>
                <c:pt idx="4040">
                  <c:v>495.69060945510859</c:v>
                </c:pt>
                <c:pt idx="4041">
                  <c:v>495.6906955242157</c:v>
                </c:pt>
                <c:pt idx="4042">
                  <c:v>496.0448260307312</c:v>
                </c:pt>
                <c:pt idx="4043">
                  <c:v>496.04498696327209</c:v>
                </c:pt>
                <c:pt idx="4044">
                  <c:v>496.0450553894043</c:v>
                </c:pt>
                <c:pt idx="4045">
                  <c:v>496.13993406295782</c:v>
                </c:pt>
                <c:pt idx="4046">
                  <c:v>496.46956562995911</c:v>
                </c:pt>
                <c:pt idx="4047">
                  <c:v>496.46969079971308</c:v>
                </c:pt>
                <c:pt idx="4048">
                  <c:v>496.48355674743652</c:v>
                </c:pt>
                <c:pt idx="4049">
                  <c:v>496.92781281471252</c:v>
                </c:pt>
                <c:pt idx="4050">
                  <c:v>496.928053855896</c:v>
                </c:pt>
                <c:pt idx="4051">
                  <c:v>496.92815899848938</c:v>
                </c:pt>
                <c:pt idx="4052">
                  <c:v>496.94208168983459</c:v>
                </c:pt>
                <c:pt idx="4053">
                  <c:v>497.29967880249018</c:v>
                </c:pt>
                <c:pt idx="4054">
                  <c:v>497.29981231689447</c:v>
                </c:pt>
                <c:pt idx="4055">
                  <c:v>497.29987049102778</c:v>
                </c:pt>
                <c:pt idx="4056">
                  <c:v>497.58729863166809</c:v>
                </c:pt>
                <c:pt idx="4057">
                  <c:v>497.58743071556091</c:v>
                </c:pt>
                <c:pt idx="4058">
                  <c:v>497.62990140914923</c:v>
                </c:pt>
                <c:pt idx="4059">
                  <c:v>497.74521946907038</c:v>
                </c:pt>
                <c:pt idx="4060">
                  <c:v>498.09600877761841</c:v>
                </c:pt>
                <c:pt idx="4061">
                  <c:v>498.0962188243866</c:v>
                </c:pt>
                <c:pt idx="4062">
                  <c:v>498.09633493423462</c:v>
                </c:pt>
                <c:pt idx="4063">
                  <c:v>498.23128271102911</c:v>
                </c:pt>
                <c:pt idx="4064">
                  <c:v>498.44818377494812</c:v>
                </c:pt>
                <c:pt idx="4065">
                  <c:v>498.44830632209778</c:v>
                </c:pt>
                <c:pt idx="4066">
                  <c:v>498.54868054389948</c:v>
                </c:pt>
                <c:pt idx="4067">
                  <c:v>498.91058850288391</c:v>
                </c:pt>
                <c:pt idx="4068">
                  <c:v>498.9107460975647</c:v>
                </c:pt>
                <c:pt idx="4069">
                  <c:v>498.91083288192749</c:v>
                </c:pt>
                <c:pt idx="4070">
                  <c:v>499.03316283226007</c:v>
                </c:pt>
                <c:pt idx="4071">
                  <c:v>499.26038074493408</c:v>
                </c:pt>
                <c:pt idx="4072">
                  <c:v>499.26060175895691</c:v>
                </c:pt>
                <c:pt idx="4073">
                  <c:v>499.35044121742249</c:v>
                </c:pt>
                <c:pt idx="4074">
                  <c:v>499.66031813621521</c:v>
                </c:pt>
                <c:pt idx="4075">
                  <c:v>499.66045665740972</c:v>
                </c:pt>
                <c:pt idx="4076">
                  <c:v>499.69018888473511</c:v>
                </c:pt>
                <c:pt idx="4077">
                  <c:v>499.80603885650629</c:v>
                </c:pt>
                <c:pt idx="4078">
                  <c:v>500.13564872741699</c:v>
                </c:pt>
                <c:pt idx="4079">
                  <c:v>500.13578748702997</c:v>
                </c:pt>
                <c:pt idx="4080">
                  <c:v>500.14887189865112</c:v>
                </c:pt>
                <c:pt idx="4081">
                  <c:v>500.53933835029602</c:v>
                </c:pt>
                <c:pt idx="4082">
                  <c:v>500.53952050209051</c:v>
                </c:pt>
                <c:pt idx="4083">
                  <c:v>500.53962159156799</c:v>
                </c:pt>
                <c:pt idx="4084">
                  <c:v>500.6085638999939</c:v>
                </c:pt>
                <c:pt idx="4085">
                  <c:v>500.93255114555359</c:v>
                </c:pt>
                <c:pt idx="4086">
                  <c:v>500.93270969390869</c:v>
                </c:pt>
                <c:pt idx="4087">
                  <c:v>500.95230793952942</c:v>
                </c:pt>
                <c:pt idx="4088">
                  <c:v>501.30618476867681</c:v>
                </c:pt>
                <c:pt idx="4089">
                  <c:v>501.30637955665588</c:v>
                </c:pt>
                <c:pt idx="4090">
                  <c:v>501.30646753311157</c:v>
                </c:pt>
                <c:pt idx="4091">
                  <c:v>501.41136264801031</c:v>
                </c:pt>
                <c:pt idx="4092">
                  <c:v>501.74387145042419</c:v>
                </c:pt>
                <c:pt idx="4093">
                  <c:v>501.74404358863831</c:v>
                </c:pt>
                <c:pt idx="4094">
                  <c:v>501.75483655929571</c:v>
                </c:pt>
                <c:pt idx="4095">
                  <c:v>502.21550393104548</c:v>
                </c:pt>
                <c:pt idx="4096">
                  <c:v>502.21598529815668</c:v>
                </c:pt>
                <c:pt idx="4097">
                  <c:v>502.21620678901672</c:v>
                </c:pt>
                <c:pt idx="4098">
                  <c:v>502.23272323608398</c:v>
                </c:pt>
                <c:pt idx="4099">
                  <c:v>502.57742929458618</c:v>
                </c:pt>
                <c:pt idx="4100">
                  <c:v>502.57761001586908</c:v>
                </c:pt>
                <c:pt idx="4101">
                  <c:v>502.57769751548773</c:v>
                </c:pt>
                <c:pt idx="4102">
                  <c:v>502.89333200454712</c:v>
                </c:pt>
                <c:pt idx="4103">
                  <c:v>502.89350414276117</c:v>
                </c:pt>
                <c:pt idx="4104">
                  <c:v>502.90143966674799</c:v>
                </c:pt>
                <c:pt idx="4105">
                  <c:v>503.01672649383539</c:v>
                </c:pt>
                <c:pt idx="4106">
                  <c:v>503.37479710578918</c:v>
                </c:pt>
                <c:pt idx="4107">
                  <c:v>503.37496638298029</c:v>
                </c:pt>
                <c:pt idx="4108">
                  <c:v>503.37504076957703</c:v>
                </c:pt>
                <c:pt idx="4109">
                  <c:v>503.47519373893738</c:v>
                </c:pt>
                <c:pt idx="4110">
                  <c:v>503.75192046165472</c:v>
                </c:pt>
                <c:pt idx="4111">
                  <c:v>503.75206780433649</c:v>
                </c:pt>
                <c:pt idx="4112">
                  <c:v>503.82249069213867</c:v>
                </c:pt>
                <c:pt idx="4113">
                  <c:v>504.12641930580139</c:v>
                </c:pt>
                <c:pt idx="4114">
                  <c:v>504.12665987014771</c:v>
                </c:pt>
                <c:pt idx="4115">
                  <c:v>504.15964937210077</c:v>
                </c:pt>
                <c:pt idx="4116">
                  <c:v>504.27417969703669</c:v>
                </c:pt>
                <c:pt idx="4117">
                  <c:v>504.49904632568359</c:v>
                </c:pt>
                <c:pt idx="4118">
                  <c:v>504.50554084777832</c:v>
                </c:pt>
                <c:pt idx="4119">
                  <c:v>504.61913371086121</c:v>
                </c:pt>
                <c:pt idx="4120">
                  <c:v>504.9416332244873</c:v>
                </c:pt>
                <c:pt idx="4121">
                  <c:v>504.94180011749268</c:v>
                </c:pt>
                <c:pt idx="4122">
                  <c:v>504.96144723892212</c:v>
                </c:pt>
                <c:pt idx="4123">
                  <c:v>505.07661437988281</c:v>
                </c:pt>
                <c:pt idx="4124">
                  <c:v>505.36372137069702</c:v>
                </c:pt>
                <c:pt idx="4125">
                  <c:v>505.36387181282038</c:v>
                </c:pt>
                <c:pt idx="4126">
                  <c:v>505.42175698280329</c:v>
                </c:pt>
                <c:pt idx="4127">
                  <c:v>505.83290958404541</c:v>
                </c:pt>
                <c:pt idx="4128">
                  <c:v>505.83308625221252</c:v>
                </c:pt>
                <c:pt idx="4129">
                  <c:v>505.8331880569458</c:v>
                </c:pt>
                <c:pt idx="4130">
                  <c:v>505.87967801094061</c:v>
                </c:pt>
                <c:pt idx="4131">
                  <c:v>506.19773101806641</c:v>
                </c:pt>
                <c:pt idx="4132">
                  <c:v>506.19787192344671</c:v>
                </c:pt>
                <c:pt idx="4133">
                  <c:v>506.22351288795471</c:v>
                </c:pt>
                <c:pt idx="4134">
                  <c:v>506.60126495361328</c:v>
                </c:pt>
                <c:pt idx="4135">
                  <c:v>506.60145020484919</c:v>
                </c:pt>
                <c:pt idx="4136">
                  <c:v>506.6015260219574</c:v>
                </c:pt>
                <c:pt idx="4137">
                  <c:v>506.68234801292419</c:v>
                </c:pt>
                <c:pt idx="4138">
                  <c:v>506.98277425765991</c:v>
                </c:pt>
                <c:pt idx="4139">
                  <c:v>506.98293590545649</c:v>
                </c:pt>
                <c:pt idx="4140">
                  <c:v>507.02604722976679</c:v>
                </c:pt>
                <c:pt idx="4141">
                  <c:v>507.17065453529358</c:v>
                </c:pt>
                <c:pt idx="4142">
                  <c:v>507.4137225151062</c:v>
                </c:pt>
                <c:pt idx="4143">
                  <c:v>507.41384625434881</c:v>
                </c:pt>
                <c:pt idx="4144">
                  <c:v>507.48562002182013</c:v>
                </c:pt>
                <c:pt idx="4145">
                  <c:v>507.79796838760382</c:v>
                </c:pt>
                <c:pt idx="4146">
                  <c:v>507.79812335968018</c:v>
                </c:pt>
                <c:pt idx="4147">
                  <c:v>507.82932472228998</c:v>
                </c:pt>
                <c:pt idx="4148">
                  <c:v>507.97238802909851</c:v>
                </c:pt>
                <c:pt idx="4149">
                  <c:v>508.20016098022461</c:v>
                </c:pt>
                <c:pt idx="4150">
                  <c:v>508.20028686523438</c:v>
                </c:pt>
                <c:pt idx="4151">
                  <c:v>508.28792333602911</c:v>
                </c:pt>
                <c:pt idx="4152">
                  <c:v>508.60043025016779</c:v>
                </c:pt>
                <c:pt idx="4153">
                  <c:v>508.6006178855896</c:v>
                </c:pt>
                <c:pt idx="4154">
                  <c:v>508.63158345222467</c:v>
                </c:pt>
                <c:pt idx="4155">
                  <c:v>508.7472517490387</c:v>
                </c:pt>
                <c:pt idx="4156">
                  <c:v>509.07956695556641</c:v>
                </c:pt>
                <c:pt idx="4157">
                  <c:v>509.07970261573792</c:v>
                </c:pt>
                <c:pt idx="4158">
                  <c:v>509.0867977142334</c:v>
                </c:pt>
                <c:pt idx="4159">
                  <c:v>509.38068413734442</c:v>
                </c:pt>
                <c:pt idx="4160">
                  <c:v>509.38085317611689</c:v>
                </c:pt>
                <c:pt idx="4161">
                  <c:v>509.43001937866211</c:v>
                </c:pt>
                <c:pt idx="4162">
                  <c:v>509.55194473266602</c:v>
                </c:pt>
                <c:pt idx="4163">
                  <c:v>509.88226580619812</c:v>
                </c:pt>
                <c:pt idx="4164">
                  <c:v>509.88241600990301</c:v>
                </c:pt>
                <c:pt idx="4165">
                  <c:v>509.8891236782074</c:v>
                </c:pt>
                <c:pt idx="4166">
                  <c:v>510.3494508266449</c:v>
                </c:pt>
                <c:pt idx="4167">
                  <c:v>510.3496675491333</c:v>
                </c:pt>
                <c:pt idx="4168">
                  <c:v>510.34975862503052</c:v>
                </c:pt>
                <c:pt idx="4169">
                  <c:v>510.35607814788818</c:v>
                </c:pt>
                <c:pt idx="4170">
                  <c:v>510.6687159538269</c:v>
                </c:pt>
                <c:pt idx="4171">
                  <c:v>510.66885948181152</c:v>
                </c:pt>
                <c:pt idx="4172">
                  <c:v>510.69164061546331</c:v>
                </c:pt>
                <c:pt idx="4173">
                  <c:v>511.15169858932501</c:v>
                </c:pt>
                <c:pt idx="4174">
                  <c:v>511.15192651748657</c:v>
                </c:pt>
                <c:pt idx="4175">
                  <c:v>511.15202593803411</c:v>
                </c:pt>
                <c:pt idx="4176">
                  <c:v>511.15814757347113</c:v>
                </c:pt>
                <c:pt idx="4177">
                  <c:v>511.43197154998779</c:v>
                </c:pt>
                <c:pt idx="4178">
                  <c:v>511.43215322494513</c:v>
                </c:pt>
                <c:pt idx="4179">
                  <c:v>511.49525237083441</c:v>
                </c:pt>
                <c:pt idx="4180">
                  <c:v>511.63946294784552</c:v>
                </c:pt>
                <c:pt idx="4181">
                  <c:v>511.84068512916559</c:v>
                </c:pt>
                <c:pt idx="4182">
                  <c:v>511.84753823280329</c:v>
                </c:pt>
                <c:pt idx="4183">
                  <c:v>511.95390653610229</c:v>
                </c:pt>
                <c:pt idx="4184">
                  <c:v>512.38204050064087</c:v>
                </c:pt>
                <c:pt idx="4185">
                  <c:v>512.38225817680359</c:v>
                </c:pt>
                <c:pt idx="4186">
                  <c:v>512.38233160972595</c:v>
                </c:pt>
                <c:pt idx="4187">
                  <c:v>512.42515993118286</c:v>
                </c:pt>
                <c:pt idx="4188">
                  <c:v>512.65505051612854</c:v>
                </c:pt>
                <c:pt idx="4189">
                  <c:v>512.65518617630005</c:v>
                </c:pt>
                <c:pt idx="4190">
                  <c:v>512.75594210624695</c:v>
                </c:pt>
                <c:pt idx="4191">
                  <c:v>513.13329553604126</c:v>
                </c:pt>
                <c:pt idx="4192">
                  <c:v>513.13349270820618</c:v>
                </c:pt>
                <c:pt idx="4193">
                  <c:v>513.13357067108154</c:v>
                </c:pt>
                <c:pt idx="4194">
                  <c:v>513.21510553359985</c:v>
                </c:pt>
                <c:pt idx="4195">
                  <c:v>513.51302886009216</c:v>
                </c:pt>
                <c:pt idx="4196">
                  <c:v>513.5132098197937</c:v>
                </c:pt>
                <c:pt idx="4197">
                  <c:v>513.56298685073853</c:v>
                </c:pt>
                <c:pt idx="4198">
                  <c:v>513.88909244537354</c:v>
                </c:pt>
                <c:pt idx="4199">
                  <c:v>513.88928532600403</c:v>
                </c:pt>
                <c:pt idx="4200">
                  <c:v>513.90707063674927</c:v>
                </c:pt>
                <c:pt idx="4201">
                  <c:v>514.02722334861755</c:v>
                </c:pt>
                <c:pt idx="4202">
                  <c:v>514.35476088523865</c:v>
                </c:pt>
                <c:pt idx="4203">
                  <c:v>514.3548948764801</c:v>
                </c:pt>
                <c:pt idx="4204">
                  <c:v>514.36584830284119</c:v>
                </c:pt>
                <c:pt idx="4205">
                  <c:v>514.72032022476196</c:v>
                </c:pt>
                <c:pt idx="4206">
                  <c:v>514.7205855846405</c:v>
                </c:pt>
                <c:pt idx="4207">
                  <c:v>514.720703125</c:v>
                </c:pt>
                <c:pt idx="4208">
                  <c:v>514.82563972473145</c:v>
                </c:pt>
                <c:pt idx="4209">
                  <c:v>515.09622430801392</c:v>
                </c:pt>
                <c:pt idx="4210">
                  <c:v>515.09639024734497</c:v>
                </c:pt>
                <c:pt idx="4211">
                  <c:v>515.1694860458374</c:v>
                </c:pt>
                <c:pt idx="4212">
                  <c:v>515.61038541793823</c:v>
                </c:pt>
                <c:pt idx="4213">
                  <c:v>515.61058831214905</c:v>
                </c:pt>
                <c:pt idx="4214">
                  <c:v>515.61068892478943</c:v>
                </c:pt>
                <c:pt idx="4215">
                  <c:v>515.62799477577209</c:v>
                </c:pt>
                <c:pt idx="4216">
                  <c:v>516.04922270774841</c:v>
                </c:pt>
                <c:pt idx="4217">
                  <c:v>516.04966306686401</c:v>
                </c:pt>
                <c:pt idx="4218">
                  <c:v>516.04989290237427</c:v>
                </c:pt>
                <c:pt idx="4219">
                  <c:v>516.33254265785217</c:v>
                </c:pt>
                <c:pt idx="4220">
                  <c:v>516.33278632164001</c:v>
                </c:pt>
                <c:pt idx="4221">
                  <c:v>516.33301663398743</c:v>
                </c:pt>
                <c:pt idx="4222">
                  <c:v>516.43156838417053</c:v>
                </c:pt>
                <c:pt idx="4223">
                  <c:v>516.70212459564209</c:v>
                </c:pt>
                <c:pt idx="4224">
                  <c:v>516.70231676101685</c:v>
                </c:pt>
                <c:pt idx="4225">
                  <c:v>516.77881097793579</c:v>
                </c:pt>
                <c:pt idx="4226">
                  <c:v>517.12787437438965</c:v>
                </c:pt>
                <c:pt idx="4227">
                  <c:v>517.12804317474365</c:v>
                </c:pt>
                <c:pt idx="4228">
                  <c:v>517.12814974784851</c:v>
                </c:pt>
                <c:pt idx="4229">
                  <c:v>517.2411253452301</c:v>
                </c:pt>
                <c:pt idx="4230">
                  <c:v>517.60149025917053</c:v>
                </c:pt>
                <c:pt idx="4231">
                  <c:v>517.60168933868408</c:v>
                </c:pt>
                <c:pt idx="4232">
                  <c:v>517.60176920890808</c:v>
                </c:pt>
                <c:pt idx="4233">
                  <c:v>517.73728823661804</c:v>
                </c:pt>
                <c:pt idx="4234">
                  <c:v>518.0775043964386</c:v>
                </c:pt>
                <c:pt idx="4235">
                  <c:v>518.07764387130737</c:v>
                </c:pt>
                <c:pt idx="4236">
                  <c:v>518.07769989967346</c:v>
                </c:pt>
                <c:pt idx="4237">
                  <c:v>518.39203643798828</c:v>
                </c:pt>
                <c:pt idx="4238">
                  <c:v>518.39229702949524</c:v>
                </c:pt>
                <c:pt idx="4239">
                  <c:v>518.39246678352356</c:v>
                </c:pt>
                <c:pt idx="4240">
                  <c:v>518.50297832489014</c:v>
                </c:pt>
                <c:pt idx="4241">
                  <c:v>518.76536297798157</c:v>
                </c:pt>
                <c:pt idx="4242">
                  <c:v>518.7655713558197</c:v>
                </c:pt>
                <c:pt idx="4243">
                  <c:v>518.84738874435425</c:v>
                </c:pt>
                <c:pt idx="4244">
                  <c:v>519.36624670028687</c:v>
                </c:pt>
                <c:pt idx="4245">
                  <c:v>519.36679148674011</c:v>
                </c:pt>
                <c:pt idx="4246">
                  <c:v>519.3670175075531</c:v>
                </c:pt>
                <c:pt idx="4247">
                  <c:v>519.36725211143494</c:v>
                </c:pt>
                <c:pt idx="4248">
                  <c:v>519.62091946601868</c:v>
                </c:pt>
                <c:pt idx="4249">
                  <c:v>519.62104868888855</c:v>
                </c:pt>
                <c:pt idx="4250">
                  <c:v>519.64958024024963</c:v>
                </c:pt>
                <c:pt idx="4251">
                  <c:v>520.08264803886414</c:v>
                </c:pt>
                <c:pt idx="4252">
                  <c:v>520.08280491828918</c:v>
                </c:pt>
                <c:pt idx="4253">
                  <c:v>520.0828742980957</c:v>
                </c:pt>
                <c:pt idx="4254">
                  <c:v>520.10815095901489</c:v>
                </c:pt>
                <c:pt idx="4255">
                  <c:v>520.48167014122009</c:v>
                </c:pt>
                <c:pt idx="4256">
                  <c:v>520.48205661773682</c:v>
                </c:pt>
                <c:pt idx="4257">
                  <c:v>520.48222851753235</c:v>
                </c:pt>
                <c:pt idx="4258">
                  <c:v>520.8430118560791</c:v>
                </c:pt>
                <c:pt idx="4259">
                  <c:v>520.84317946434021</c:v>
                </c:pt>
                <c:pt idx="4260">
                  <c:v>520.84325814247131</c:v>
                </c:pt>
                <c:pt idx="4261">
                  <c:v>520.91137170791626</c:v>
                </c:pt>
                <c:pt idx="4262">
                  <c:v>521.23463439941406</c:v>
                </c:pt>
                <c:pt idx="4263">
                  <c:v>521.23489236831665</c:v>
                </c:pt>
                <c:pt idx="4264">
                  <c:v>521.25554633140564</c:v>
                </c:pt>
                <c:pt idx="4265">
                  <c:v>521.57435703277588</c:v>
                </c:pt>
                <c:pt idx="4266">
                  <c:v>521.57453656196594</c:v>
                </c:pt>
                <c:pt idx="4267">
                  <c:v>521.59946942329407</c:v>
                </c:pt>
                <c:pt idx="4268">
                  <c:v>521.71439146995544</c:v>
                </c:pt>
                <c:pt idx="4269">
                  <c:v>522.12168073654175</c:v>
                </c:pt>
                <c:pt idx="4270">
                  <c:v>522.12186551094055</c:v>
                </c:pt>
                <c:pt idx="4271">
                  <c:v>522.12193918228149</c:v>
                </c:pt>
                <c:pt idx="4272">
                  <c:v>522.20382070541382</c:v>
                </c:pt>
                <c:pt idx="4273">
                  <c:v>522.41475868225098</c:v>
                </c:pt>
                <c:pt idx="4274">
                  <c:v>522.41491103172302</c:v>
                </c:pt>
                <c:pt idx="4275">
                  <c:v>522.51706051826477</c:v>
                </c:pt>
                <c:pt idx="4276">
                  <c:v>522.88265442848206</c:v>
                </c:pt>
                <c:pt idx="4277">
                  <c:v>522.88284969329834</c:v>
                </c:pt>
                <c:pt idx="4278">
                  <c:v>522.88297319412231</c:v>
                </c:pt>
                <c:pt idx="4279">
                  <c:v>522.97578811645508</c:v>
                </c:pt>
                <c:pt idx="4280">
                  <c:v>523.23485922813416</c:v>
                </c:pt>
                <c:pt idx="4281">
                  <c:v>523.2350332736969</c:v>
                </c:pt>
                <c:pt idx="4282">
                  <c:v>523.31991815567017</c:v>
                </c:pt>
                <c:pt idx="4283">
                  <c:v>523.61594033241272</c:v>
                </c:pt>
                <c:pt idx="4284">
                  <c:v>523.61611747741699</c:v>
                </c:pt>
                <c:pt idx="4285">
                  <c:v>523.66300392150879</c:v>
                </c:pt>
                <c:pt idx="4286">
                  <c:v>523.77882504463196</c:v>
                </c:pt>
                <c:pt idx="4287">
                  <c:v>524.0990002155304</c:v>
                </c:pt>
                <c:pt idx="4288">
                  <c:v>524.09915518760681</c:v>
                </c:pt>
                <c:pt idx="4289">
                  <c:v>524.12241172790527</c:v>
                </c:pt>
                <c:pt idx="4290">
                  <c:v>524.47924208641052</c:v>
                </c:pt>
                <c:pt idx="4291">
                  <c:v>524.47944974899292</c:v>
                </c:pt>
                <c:pt idx="4292">
                  <c:v>524.47954201698303</c:v>
                </c:pt>
                <c:pt idx="4293">
                  <c:v>524.58598875999451</c:v>
                </c:pt>
                <c:pt idx="4294">
                  <c:v>524.92204904556274</c:v>
                </c:pt>
                <c:pt idx="4295">
                  <c:v>524.92219281196594</c:v>
                </c:pt>
                <c:pt idx="4296">
                  <c:v>524.92959332466125</c:v>
                </c:pt>
                <c:pt idx="4297">
                  <c:v>525.26516509056091</c:v>
                </c:pt>
                <c:pt idx="4298">
                  <c:v>525.2654983997345</c:v>
                </c:pt>
                <c:pt idx="4299">
                  <c:v>525.27674269676208</c:v>
                </c:pt>
                <c:pt idx="4300">
                  <c:v>525.3924720287323</c:v>
                </c:pt>
                <c:pt idx="4301">
                  <c:v>525.6483108997345</c:v>
                </c:pt>
                <c:pt idx="4302">
                  <c:v>525.64848351478577</c:v>
                </c:pt>
                <c:pt idx="4303">
                  <c:v>525.73631143569946</c:v>
                </c:pt>
                <c:pt idx="4304">
                  <c:v>526.14879274368286</c:v>
                </c:pt>
                <c:pt idx="4305">
                  <c:v>526.14922332763672</c:v>
                </c:pt>
                <c:pt idx="4306">
                  <c:v>526.14933156967163</c:v>
                </c:pt>
                <c:pt idx="4307">
                  <c:v>526.19443392753601</c:v>
                </c:pt>
                <c:pt idx="4308">
                  <c:v>526.55954170227051</c:v>
                </c:pt>
                <c:pt idx="4309">
                  <c:v>526.5597357749939</c:v>
                </c:pt>
                <c:pt idx="4310">
                  <c:v>526.5598042011261</c:v>
                </c:pt>
                <c:pt idx="4311">
                  <c:v>526.87429094314575</c:v>
                </c:pt>
                <c:pt idx="4312">
                  <c:v>526.87446475028992</c:v>
                </c:pt>
                <c:pt idx="4313">
                  <c:v>526.88254427909851</c:v>
                </c:pt>
                <c:pt idx="4314">
                  <c:v>526.99857115745544</c:v>
                </c:pt>
                <c:pt idx="4315">
                  <c:v>527.26612281799316</c:v>
                </c:pt>
                <c:pt idx="4316">
                  <c:v>527.26629710197449</c:v>
                </c:pt>
                <c:pt idx="4317">
                  <c:v>527.34247398376465</c:v>
                </c:pt>
                <c:pt idx="4318">
                  <c:v>527.48695182800293</c:v>
                </c:pt>
                <c:pt idx="4319">
                  <c:v>527.81497931480408</c:v>
                </c:pt>
                <c:pt idx="4320">
                  <c:v>527.81543827056885</c:v>
                </c:pt>
                <c:pt idx="4321">
                  <c:v>527.81698083877563</c:v>
                </c:pt>
                <c:pt idx="4322">
                  <c:v>528.23888087272644</c:v>
                </c:pt>
                <c:pt idx="4323">
                  <c:v>528.23906874656677</c:v>
                </c:pt>
                <c:pt idx="4324">
                  <c:v>528.23913598060608</c:v>
                </c:pt>
                <c:pt idx="4325">
                  <c:v>528.50146436691284</c:v>
                </c:pt>
                <c:pt idx="4326">
                  <c:v>528.50163555145264</c:v>
                </c:pt>
                <c:pt idx="4327">
                  <c:v>528.50171232223511</c:v>
                </c:pt>
                <c:pt idx="4328">
                  <c:v>528.60785865783691</c:v>
                </c:pt>
                <c:pt idx="4329">
                  <c:v>528.96938490867615</c:v>
                </c:pt>
                <c:pt idx="4330">
                  <c:v>528.96956348419189</c:v>
                </c:pt>
                <c:pt idx="4331">
                  <c:v>528.96963310241699</c:v>
                </c:pt>
                <c:pt idx="4332">
                  <c:v>529.06277275085449</c:v>
                </c:pt>
                <c:pt idx="4333">
                  <c:v>529.40746164321899</c:v>
                </c:pt>
                <c:pt idx="4334">
                  <c:v>529.40765380859375</c:v>
                </c:pt>
                <c:pt idx="4335">
                  <c:v>529.40780568122864</c:v>
                </c:pt>
                <c:pt idx="4336">
                  <c:v>529.75615072250366</c:v>
                </c:pt>
                <c:pt idx="4337">
                  <c:v>529.75631356239319</c:v>
                </c:pt>
                <c:pt idx="4338">
                  <c:v>529.75655174255371</c:v>
                </c:pt>
                <c:pt idx="4339">
                  <c:v>529.86902713775635</c:v>
                </c:pt>
                <c:pt idx="4340">
                  <c:v>530.12086606025696</c:v>
                </c:pt>
                <c:pt idx="4341">
                  <c:v>530.12102842330933</c:v>
                </c:pt>
                <c:pt idx="4342">
                  <c:v>530.21351981163025</c:v>
                </c:pt>
                <c:pt idx="4343">
                  <c:v>530.66852355003357</c:v>
                </c:pt>
                <c:pt idx="4344">
                  <c:v>530.66900587081909</c:v>
                </c:pt>
                <c:pt idx="4345">
                  <c:v>530.66927790641785</c:v>
                </c:pt>
                <c:pt idx="4346">
                  <c:v>530.67540764808655</c:v>
                </c:pt>
                <c:pt idx="4347">
                  <c:v>531.05060410499573</c:v>
                </c:pt>
                <c:pt idx="4348">
                  <c:v>531.05089640617371</c:v>
                </c:pt>
                <c:pt idx="4349">
                  <c:v>531.05102920532227</c:v>
                </c:pt>
                <c:pt idx="4350">
                  <c:v>531.37073659896851</c:v>
                </c:pt>
                <c:pt idx="4351">
                  <c:v>531.37090873718262</c:v>
                </c:pt>
                <c:pt idx="4352">
                  <c:v>531.37098097801208</c:v>
                </c:pt>
                <c:pt idx="4353">
                  <c:v>531.47095489501953</c:v>
                </c:pt>
                <c:pt idx="4354">
                  <c:v>531.7831666469574</c:v>
                </c:pt>
                <c:pt idx="4355">
                  <c:v>531.7833297252655</c:v>
                </c:pt>
                <c:pt idx="4356">
                  <c:v>531.81459093093872</c:v>
                </c:pt>
                <c:pt idx="4357">
                  <c:v>531.9300742149353</c:v>
                </c:pt>
                <c:pt idx="4358">
                  <c:v>532.22521018981934</c:v>
                </c:pt>
                <c:pt idx="4359">
                  <c:v>532.22534012794495</c:v>
                </c:pt>
                <c:pt idx="4360">
                  <c:v>532.27332353591919</c:v>
                </c:pt>
                <c:pt idx="4361">
                  <c:v>532.71017146110535</c:v>
                </c:pt>
                <c:pt idx="4362">
                  <c:v>532.71034908294678</c:v>
                </c:pt>
                <c:pt idx="4363">
                  <c:v>532.710444688797</c:v>
                </c:pt>
                <c:pt idx="4364">
                  <c:v>532.73202276229858</c:v>
                </c:pt>
                <c:pt idx="4365">
                  <c:v>533.05129265785217</c:v>
                </c:pt>
                <c:pt idx="4366">
                  <c:v>533.05145144462585</c:v>
                </c:pt>
                <c:pt idx="4367">
                  <c:v>533.07577872276306</c:v>
                </c:pt>
                <c:pt idx="4368">
                  <c:v>533.37833499908447</c:v>
                </c:pt>
                <c:pt idx="4369">
                  <c:v>533.37856125831604</c:v>
                </c:pt>
                <c:pt idx="4370">
                  <c:v>533.42409563064575</c:v>
                </c:pt>
                <c:pt idx="4371">
                  <c:v>533.5390419960022</c:v>
                </c:pt>
                <c:pt idx="4372">
                  <c:v>533.8258113861084</c:v>
                </c:pt>
                <c:pt idx="4373">
                  <c:v>533.82600045204163</c:v>
                </c:pt>
                <c:pt idx="4374">
                  <c:v>533.88265824317932</c:v>
                </c:pt>
                <c:pt idx="4375">
                  <c:v>534.23193764686584</c:v>
                </c:pt>
                <c:pt idx="4376">
                  <c:v>534.23212957382202</c:v>
                </c:pt>
                <c:pt idx="4377">
                  <c:v>534.23220276832581</c:v>
                </c:pt>
                <c:pt idx="4378">
                  <c:v>534.33800840377808</c:v>
                </c:pt>
                <c:pt idx="4379">
                  <c:v>534.73968982696533</c:v>
                </c:pt>
                <c:pt idx="4380">
                  <c:v>534.73999261856079</c:v>
                </c:pt>
                <c:pt idx="4381">
                  <c:v>534.74015235900879</c:v>
                </c:pt>
                <c:pt idx="4382">
                  <c:v>535.09644651412964</c:v>
                </c:pt>
                <c:pt idx="4383">
                  <c:v>535.0966534614563</c:v>
                </c:pt>
                <c:pt idx="4384">
                  <c:v>535.09675526618958</c:v>
                </c:pt>
                <c:pt idx="4385">
                  <c:v>535.14060974121094</c:v>
                </c:pt>
                <c:pt idx="4386">
                  <c:v>535.50747513771057</c:v>
                </c:pt>
                <c:pt idx="4387">
                  <c:v>535.50763535499573</c:v>
                </c:pt>
                <c:pt idx="4388">
                  <c:v>535.50770974159241</c:v>
                </c:pt>
                <c:pt idx="4389">
                  <c:v>536.10548043251038</c:v>
                </c:pt>
                <c:pt idx="4390">
                  <c:v>536.14578056335449</c:v>
                </c:pt>
                <c:pt idx="4391">
                  <c:v>536.14625453948975</c:v>
                </c:pt>
                <c:pt idx="4392">
                  <c:v>536.14653396606445</c:v>
                </c:pt>
                <c:pt idx="4393">
                  <c:v>536.14700293540955</c:v>
                </c:pt>
                <c:pt idx="4394">
                  <c:v>536.38690114021301</c:v>
                </c:pt>
                <c:pt idx="4395">
                  <c:v>536.38704681396484</c:v>
                </c:pt>
                <c:pt idx="4396">
                  <c:v>536.59540772438049</c:v>
                </c:pt>
                <c:pt idx="4397">
                  <c:v>536.59566950798035</c:v>
                </c:pt>
                <c:pt idx="4398">
                  <c:v>536.63121199607849</c:v>
                </c:pt>
                <c:pt idx="4399">
                  <c:v>536.74637317657471</c:v>
                </c:pt>
                <c:pt idx="4400">
                  <c:v>537.12500691413879</c:v>
                </c:pt>
                <c:pt idx="4401">
                  <c:v>537.12522292137146</c:v>
                </c:pt>
                <c:pt idx="4402">
                  <c:v>537.12529587745667</c:v>
                </c:pt>
                <c:pt idx="4403">
                  <c:v>537.20430278778076</c:v>
                </c:pt>
                <c:pt idx="4404">
                  <c:v>537.49095058441162</c:v>
                </c:pt>
                <c:pt idx="4405">
                  <c:v>537.49109435081482</c:v>
                </c:pt>
                <c:pt idx="4406">
                  <c:v>537.5491030216217</c:v>
                </c:pt>
                <c:pt idx="4407">
                  <c:v>537.90831303596497</c:v>
                </c:pt>
                <c:pt idx="4408">
                  <c:v>537.90849351882935</c:v>
                </c:pt>
                <c:pt idx="4409">
                  <c:v>537.90857720375061</c:v>
                </c:pt>
                <c:pt idx="4410">
                  <c:v>538.00424981117249</c:v>
                </c:pt>
                <c:pt idx="4411">
                  <c:v>538.30376482009888</c:v>
                </c:pt>
                <c:pt idx="4412">
                  <c:v>538.30393290519714</c:v>
                </c:pt>
                <c:pt idx="4413">
                  <c:v>538.35117363929749</c:v>
                </c:pt>
                <c:pt idx="4414">
                  <c:v>538.72866177558899</c:v>
                </c:pt>
                <c:pt idx="4415">
                  <c:v>538.72898244857788</c:v>
                </c:pt>
                <c:pt idx="4416">
                  <c:v>538.72907304763794</c:v>
                </c:pt>
                <c:pt idx="4417">
                  <c:v>538.80987977981567</c:v>
                </c:pt>
                <c:pt idx="4418">
                  <c:v>539.17920899391174</c:v>
                </c:pt>
                <c:pt idx="4419">
                  <c:v>539.1794764995575</c:v>
                </c:pt>
                <c:pt idx="4420">
                  <c:v>539.17957997322083</c:v>
                </c:pt>
                <c:pt idx="4421">
                  <c:v>539.48880338668823</c:v>
                </c:pt>
                <c:pt idx="4422">
                  <c:v>539.48893427848816</c:v>
                </c:pt>
                <c:pt idx="4423">
                  <c:v>539.49515175819397</c:v>
                </c:pt>
                <c:pt idx="4424">
                  <c:v>539.60924339294434</c:v>
                </c:pt>
                <c:pt idx="4425">
                  <c:v>539.96467995643616</c:v>
                </c:pt>
                <c:pt idx="4426">
                  <c:v>539.96486306190491</c:v>
                </c:pt>
                <c:pt idx="4427">
                  <c:v>539.96497058868408</c:v>
                </c:pt>
                <c:pt idx="4428">
                  <c:v>540.42817115783691</c:v>
                </c:pt>
                <c:pt idx="4429">
                  <c:v>540.42839193344116</c:v>
                </c:pt>
                <c:pt idx="4430">
                  <c:v>540.42857670783997</c:v>
                </c:pt>
                <c:pt idx="4431">
                  <c:v>540.42871904373169</c:v>
                </c:pt>
                <c:pt idx="4432">
                  <c:v>540.70758056640625</c:v>
                </c:pt>
                <c:pt idx="4433">
                  <c:v>540.70777606964111</c:v>
                </c:pt>
                <c:pt idx="4434">
                  <c:v>540.75596380233765</c:v>
                </c:pt>
                <c:pt idx="4435">
                  <c:v>540.9049985408783</c:v>
                </c:pt>
                <c:pt idx="4436">
                  <c:v>541.23179221153259</c:v>
                </c:pt>
                <c:pt idx="4437">
                  <c:v>541.23237156867981</c:v>
                </c:pt>
                <c:pt idx="4438">
                  <c:v>541.23356413841248</c:v>
                </c:pt>
                <c:pt idx="4439">
                  <c:v>541.57247734069824</c:v>
                </c:pt>
                <c:pt idx="4440">
                  <c:v>541.57265734672546</c:v>
                </c:pt>
                <c:pt idx="4441">
                  <c:v>541.57272243499756</c:v>
                </c:pt>
                <c:pt idx="4442">
                  <c:v>541.67368316650391</c:v>
                </c:pt>
                <c:pt idx="4443">
                  <c:v>542.02876615524292</c:v>
                </c:pt>
                <c:pt idx="4444">
                  <c:v>542.02912616729736</c:v>
                </c:pt>
                <c:pt idx="4445">
                  <c:v>542.02935147285461</c:v>
                </c:pt>
                <c:pt idx="4446">
                  <c:v>542.36368918418884</c:v>
                </c:pt>
                <c:pt idx="4447">
                  <c:v>542.36391472816467</c:v>
                </c:pt>
                <c:pt idx="4448">
                  <c:v>542.36403322219849</c:v>
                </c:pt>
                <c:pt idx="4449">
                  <c:v>542.47581815719604</c:v>
                </c:pt>
                <c:pt idx="4450">
                  <c:v>542.87037563323975</c:v>
                </c:pt>
                <c:pt idx="4451">
                  <c:v>542.87050628662109</c:v>
                </c:pt>
                <c:pt idx="4452">
                  <c:v>542.87057709693909</c:v>
                </c:pt>
                <c:pt idx="4453">
                  <c:v>543.17292165756226</c:v>
                </c:pt>
                <c:pt idx="4454">
                  <c:v>543.17306518554688</c:v>
                </c:pt>
                <c:pt idx="4455">
                  <c:v>543.17314577102661</c:v>
                </c:pt>
                <c:pt idx="4456">
                  <c:v>543.27887892723083</c:v>
                </c:pt>
                <c:pt idx="4457">
                  <c:v>543.64541006088257</c:v>
                </c:pt>
                <c:pt idx="4458">
                  <c:v>543.6456151008606</c:v>
                </c:pt>
                <c:pt idx="4459">
                  <c:v>543.64571523666382</c:v>
                </c:pt>
                <c:pt idx="4460">
                  <c:v>543.99431800842285</c:v>
                </c:pt>
                <c:pt idx="4461">
                  <c:v>543.99474048614502</c:v>
                </c:pt>
                <c:pt idx="4462">
                  <c:v>543.99498820304871</c:v>
                </c:pt>
                <c:pt idx="4463">
                  <c:v>544.08170437812805</c:v>
                </c:pt>
                <c:pt idx="4464">
                  <c:v>544.38538026809692</c:v>
                </c:pt>
                <c:pt idx="4465">
                  <c:v>544.38558053970337</c:v>
                </c:pt>
                <c:pt idx="4466">
                  <c:v>544.42951655387878</c:v>
                </c:pt>
                <c:pt idx="4467">
                  <c:v>544.77505230903625</c:v>
                </c:pt>
                <c:pt idx="4468">
                  <c:v>544.77518010139465</c:v>
                </c:pt>
                <c:pt idx="4469">
                  <c:v>544.78182816505432</c:v>
                </c:pt>
                <c:pt idx="4470">
                  <c:v>544.88877391815186</c:v>
                </c:pt>
                <c:pt idx="4471">
                  <c:v>545.16598987579346</c:v>
                </c:pt>
                <c:pt idx="4472">
                  <c:v>545.16614890098572</c:v>
                </c:pt>
                <c:pt idx="4473">
                  <c:v>545.23273897171021</c:v>
                </c:pt>
                <c:pt idx="4474">
                  <c:v>545.60218954086304</c:v>
                </c:pt>
                <c:pt idx="4475">
                  <c:v>545.60238099098206</c:v>
                </c:pt>
                <c:pt idx="4476">
                  <c:v>545.60248684883118</c:v>
                </c:pt>
                <c:pt idx="4477">
                  <c:v>545.69531464576721</c:v>
                </c:pt>
                <c:pt idx="4478">
                  <c:v>546.02677083015442</c:v>
                </c:pt>
                <c:pt idx="4479">
                  <c:v>546.02695465087891</c:v>
                </c:pt>
                <c:pt idx="4480">
                  <c:v>546.03853511810303</c:v>
                </c:pt>
                <c:pt idx="4481">
                  <c:v>546.17787027359009</c:v>
                </c:pt>
                <c:pt idx="4482">
                  <c:v>546.44584393501282</c:v>
                </c:pt>
                <c:pt idx="4483">
                  <c:v>546.4459867477417</c:v>
                </c:pt>
                <c:pt idx="4484">
                  <c:v>546.50177597999573</c:v>
                </c:pt>
                <c:pt idx="4485">
                  <c:v>546.80527305603027</c:v>
                </c:pt>
                <c:pt idx="4486">
                  <c:v>546.8054256439209</c:v>
                </c:pt>
                <c:pt idx="4487">
                  <c:v>546.84595823287964</c:v>
                </c:pt>
                <c:pt idx="4488">
                  <c:v>546.99264073371887</c:v>
                </c:pt>
                <c:pt idx="4489">
                  <c:v>547.26352262496948</c:v>
                </c:pt>
                <c:pt idx="4490">
                  <c:v>547.26364254951477</c:v>
                </c:pt>
                <c:pt idx="4491">
                  <c:v>547.30504965782166</c:v>
                </c:pt>
                <c:pt idx="4492">
                  <c:v>547.59989666938782</c:v>
                </c:pt>
                <c:pt idx="4493">
                  <c:v>547.60003662109375</c:v>
                </c:pt>
                <c:pt idx="4494">
                  <c:v>547.65066051483154</c:v>
                </c:pt>
                <c:pt idx="4495">
                  <c:v>547.76435542106628</c:v>
                </c:pt>
                <c:pt idx="4496">
                  <c:v>548.09000301361084</c:v>
                </c:pt>
                <c:pt idx="4497">
                  <c:v>548.09013199806213</c:v>
                </c:pt>
                <c:pt idx="4498">
                  <c:v>548.1069450378418</c:v>
                </c:pt>
                <c:pt idx="4499">
                  <c:v>548.48009181022644</c:v>
                </c:pt>
                <c:pt idx="4500">
                  <c:v>548.48024487495422</c:v>
                </c:pt>
                <c:pt idx="4501">
                  <c:v>548.48036456108093</c:v>
                </c:pt>
                <c:pt idx="4502">
                  <c:v>548.57030391693115</c:v>
                </c:pt>
                <c:pt idx="4503">
                  <c:v>548.90722680091858</c:v>
                </c:pt>
                <c:pt idx="4504">
                  <c:v>548.90738677978516</c:v>
                </c:pt>
                <c:pt idx="4505">
                  <c:v>548.91489744186401</c:v>
                </c:pt>
                <c:pt idx="4506">
                  <c:v>549.27506875991821</c:v>
                </c:pt>
                <c:pt idx="4507">
                  <c:v>549.27525305747986</c:v>
                </c:pt>
                <c:pt idx="4508">
                  <c:v>549.27534055709839</c:v>
                </c:pt>
                <c:pt idx="4509">
                  <c:v>549.37406206130981</c:v>
                </c:pt>
                <c:pt idx="4510">
                  <c:v>549.66551661491394</c:v>
                </c:pt>
                <c:pt idx="4511">
                  <c:v>549.66567659378052</c:v>
                </c:pt>
                <c:pt idx="4512">
                  <c:v>549.71819710731506</c:v>
                </c:pt>
                <c:pt idx="4513">
                  <c:v>550.04590582847595</c:v>
                </c:pt>
                <c:pt idx="4514">
                  <c:v>550.04607367515564</c:v>
                </c:pt>
                <c:pt idx="4515">
                  <c:v>550.06489777565002</c:v>
                </c:pt>
                <c:pt idx="4516">
                  <c:v>550.1765558719635</c:v>
                </c:pt>
                <c:pt idx="4517">
                  <c:v>550.53115963935852</c:v>
                </c:pt>
                <c:pt idx="4518">
                  <c:v>550.53145098686218</c:v>
                </c:pt>
                <c:pt idx="4519">
                  <c:v>550.53165507316589</c:v>
                </c:pt>
                <c:pt idx="4520">
                  <c:v>550.99893379211426</c:v>
                </c:pt>
                <c:pt idx="4521">
                  <c:v>550.99934649467468</c:v>
                </c:pt>
                <c:pt idx="4522">
                  <c:v>550.99954032897949</c:v>
                </c:pt>
                <c:pt idx="4523">
                  <c:v>550.99967384338379</c:v>
                </c:pt>
                <c:pt idx="4524">
                  <c:v>551.29460597038269</c:v>
                </c:pt>
                <c:pt idx="4525">
                  <c:v>551.29481434822083</c:v>
                </c:pt>
                <c:pt idx="4526">
                  <c:v>551.32703280448914</c:v>
                </c:pt>
                <c:pt idx="4527">
                  <c:v>551.47153091430664</c:v>
                </c:pt>
                <c:pt idx="4528">
                  <c:v>551.78277373313904</c:v>
                </c:pt>
                <c:pt idx="4529">
                  <c:v>551.7830023765564</c:v>
                </c:pt>
                <c:pt idx="4530">
                  <c:v>551.79069256782532</c:v>
                </c:pt>
                <c:pt idx="4531">
                  <c:v>552.14771676063538</c:v>
                </c:pt>
                <c:pt idx="4532">
                  <c:v>552.14788770675659</c:v>
                </c:pt>
                <c:pt idx="4533">
                  <c:v>552.14796113967896</c:v>
                </c:pt>
                <c:pt idx="4534">
                  <c:v>552.24455142021179</c:v>
                </c:pt>
                <c:pt idx="4535">
                  <c:v>552.5602970123291</c:v>
                </c:pt>
                <c:pt idx="4536">
                  <c:v>552.56044507026672</c:v>
                </c:pt>
                <c:pt idx="4537">
                  <c:v>552.58786129951477</c:v>
                </c:pt>
                <c:pt idx="4538">
                  <c:v>552.93616056442261</c:v>
                </c:pt>
                <c:pt idx="4539">
                  <c:v>552.93641400337219</c:v>
                </c:pt>
                <c:pt idx="4540">
                  <c:v>552.94593119621277</c:v>
                </c:pt>
                <c:pt idx="4541">
                  <c:v>553.04726791381836</c:v>
                </c:pt>
                <c:pt idx="4542">
                  <c:v>553.30471324920654</c:v>
                </c:pt>
                <c:pt idx="4543">
                  <c:v>553.30485367774963</c:v>
                </c:pt>
                <c:pt idx="4544">
                  <c:v>553.39219284057617</c:v>
                </c:pt>
                <c:pt idx="4545">
                  <c:v>553.71854543685913</c:v>
                </c:pt>
                <c:pt idx="4546">
                  <c:v>553.71874356269836</c:v>
                </c:pt>
                <c:pt idx="4547">
                  <c:v>553.73599720001221</c:v>
                </c:pt>
                <c:pt idx="4548">
                  <c:v>553.84996342658997</c:v>
                </c:pt>
                <c:pt idx="4549">
                  <c:v>554.14033389091492</c:v>
                </c:pt>
                <c:pt idx="4550">
                  <c:v>554.14047861099243</c:v>
                </c:pt>
                <c:pt idx="4551">
                  <c:v>554.19743323326111</c:v>
                </c:pt>
                <c:pt idx="4552">
                  <c:v>554.57063460350037</c:v>
                </c:pt>
                <c:pt idx="4553">
                  <c:v>554.57088756561279</c:v>
                </c:pt>
                <c:pt idx="4554">
                  <c:v>554.5710597038269</c:v>
                </c:pt>
                <c:pt idx="4555">
                  <c:v>554.65622210502625</c:v>
                </c:pt>
                <c:pt idx="4556">
                  <c:v>554.91467189788818</c:v>
                </c:pt>
                <c:pt idx="4557">
                  <c:v>554.91483235359192</c:v>
                </c:pt>
                <c:pt idx="4558">
                  <c:v>555.00093984603882</c:v>
                </c:pt>
                <c:pt idx="4559">
                  <c:v>555.14908623695374</c:v>
                </c:pt>
                <c:pt idx="4560">
                  <c:v>555.36699414253235</c:v>
                </c:pt>
                <c:pt idx="4561">
                  <c:v>555.36712503433228</c:v>
                </c:pt>
                <c:pt idx="4562">
                  <c:v>555.4594578742981</c:v>
                </c:pt>
                <c:pt idx="4563">
                  <c:v>555.82375621795654</c:v>
                </c:pt>
                <c:pt idx="4564">
                  <c:v>555.82391476631165</c:v>
                </c:pt>
                <c:pt idx="4565">
                  <c:v>555.82398438453674</c:v>
                </c:pt>
                <c:pt idx="4566">
                  <c:v>555.94842863082886</c:v>
                </c:pt>
                <c:pt idx="4567">
                  <c:v>556.26146817207336</c:v>
                </c:pt>
                <c:pt idx="4568">
                  <c:v>556.26161336898804</c:v>
                </c:pt>
                <c:pt idx="4569">
                  <c:v>556.26170778274536</c:v>
                </c:pt>
                <c:pt idx="4570">
                  <c:v>556.57712578773499</c:v>
                </c:pt>
                <c:pt idx="4571">
                  <c:v>556.57726621627808</c:v>
                </c:pt>
                <c:pt idx="4572">
                  <c:v>556.60212516784668</c:v>
                </c:pt>
                <c:pt idx="4573">
                  <c:v>556.71748995780945</c:v>
                </c:pt>
                <c:pt idx="4574">
                  <c:v>557.00190258026123</c:v>
                </c:pt>
                <c:pt idx="4575">
                  <c:v>557.00202655792236</c:v>
                </c:pt>
                <c:pt idx="4576">
                  <c:v>557.06083488464355</c:v>
                </c:pt>
                <c:pt idx="4577">
                  <c:v>557.43917226791382</c:v>
                </c:pt>
                <c:pt idx="4578">
                  <c:v>557.43931269645691</c:v>
                </c:pt>
                <c:pt idx="4579">
                  <c:v>557.43940401077271</c:v>
                </c:pt>
                <c:pt idx="4580">
                  <c:v>557.51972413063049</c:v>
                </c:pt>
                <c:pt idx="4581">
                  <c:v>557.86923575401306</c:v>
                </c:pt>
                <c:pt idx="4582">
                  <c:v>557.86937737464905</c:v>
                </c:pt>
                <c:pt idx="4583">
                  <c:v>557.87294840812683</c:v>
                </c:pt>
                <c:pt idx="4584">
                  <c:v>558.28907418251038</c:v>
                </c:pt>
                <c:pt idx="4585">
                  <c:v>558.28921175003052</c:v>
                </c:pt>
                <c:pt idx="4586">
                  <c:v>558.2892894744873</c:v>
                </c:pt>
                <c:pt idx="4587">
                  <c:v>558.32251238822937</c:v>
                </c:pt>
                <c:pt idx="4588">
                  <c:v>558.74414396286011</c:v>
                </c:pt>
                <c:pt idx="4589">
                  <c:v>558.744304895401</c:v>
                </c:pt>
                <c:pt idx="4590">
                  <c:v>558.744389295578</c:v>
                </c:pt>
                <c:pt idx="4591">
                  <c:v>558.80095720291138</c:v>
                </c:pt>
                <c:pt idx="4592">
                  <c:v>559.03769063949585</c:v>
                </c:pt>
                <c:pt idx="4593">
                  <c:v>559.03781676292419</c:v>
                </c:pt>
                <c:pt idx="4594">
                  <c:v>559.12618803977966</c:v>
                </c:pt>
                <c:pt idx="4595">
                  <c:v>559.49670886993408</c:v>
                </c:pt>
                <c:pt idx="4596">
                  <c:v>559.49695110321045</c:v>
                </c:pt>
                <c:pt idx="4597">
                  <c:v>559.49707746505737</c:v>
                </c:pt>
                <c:pt idx="4598">
                  <c:v>559.61458516120911</c:v>
                </c:pt>
                <c:pt idx="4599">
                  <c:v>559.88320446014404</c:v>
                </c:pt>
                <c:pt idx="4600">
                  <c:v>559.8833384513855</c:v>
                </c:pt>
                <c:pt idx="4601">
                  <c:v>559.92858982086182</c:v>
                </c:pt>
                <c:pt idx="4602">
                  <c:v>560.26287031173706</c:v>
                </c:pt>
                <c:pt idx="4603">
                  <c:v>560.26303100585938</c:v>
                </c:pt>
                <c:pt idx="4604">
                  <c:v>560.27167677879333</c:v>
                </c:pt>
                <c:pt idx="4605">
                  <c:v>560.38711357116699</c:v>
                </c:pt>
                <c:pt idx="4606">
                  <c:v>560.64195370674133</c:v>
                </c:pt>
                <c:pt idx="4607">
                  <c:v>560.642085313797</c:v>
                </c:pt>
                <c:pt idx="4608">
                  <c:v>560.73196029663086</c:v>
                </c:pt>
                <c:pt idx="4609">
                  <c:v>561.0919234752655</c:v>
                </c:pt>
                <c:pt idx="4610">
                  <c:v>561.09215092658997</c:v>
                </c:pt>
                <c:pt idx="4611">
                  <c:v>561.09225249290466</c:v>
                </c:pt>
                <c:pt idx="4612">
                  <c:v>561.19036054611206</c:v>
                </c:pt>
                <c:pt idx="4613">
                  <c:v>561.48575496673584</c:v>
                </c:pt>
                <c:pt idx="4614">
                  <c:v>561.4858992099762</c:v>
                </c:pt>
                <c:pt idx="4615">
                  <c:v>561.53421783447266</c:v>
                </c:pt>
                <c:pt idx="4616">
                  <c:v>561.94621634483337</c:v>
                </c:pt>
                <c:pt idx="4617">
                  <c:v>561.94635128974915</c:v>
                </c:pt>
                <c:pt idx="4618">
                  <c:v>561.94643783569336</c:v>
                </c:pt>
                <c:pt idx="4619">
                  <c:v>561.99231886863708</c:v>
                </c:pt>
                <c:pt idx="4620">
                  <c:v>562.27087736129761</c:v>
                </c:pt>
                <c:pt idx="4621">
                  <c:v>562.27103614807129</c:v>
                </c:pt>
                <c:pt idx="4622">
                  <c:v>562.33609175682068</c:v>
                </c:pt>
                <c:pt idx="4623">
                  <c:v>562.75117015838623</c:v>
                </c:pt>
                <c:pt idx="4624">
                  <c:v>562.75132393836975</c:v>
                </c:pt>
                <c:pt idx="4625">
                  <c:v>562.75139951705933</c:v>
                </c:pt>
                <c:pt idx="4626">
                  <c:v>562.79607272148132</c:v>
                </c:pt>
                <c:pt idx="4627">
                  <c:v>563.07495617866516</c:v>
                </c:pt>
                <c:pt idx="4628">
                  <c:v>563.07512974739075</c:v>
                </c:pt>
                <c:pt idx="4629">
                  <c:v>563.1396336555481</c:v>
                </c:pt>
                <c:pt idx="4630">
                  <c:v>563.50819563865662</c:v>
                </c:pt>
                <c:pt idx="4631">
                  <c:v>563.50834536552429</c:v>
                </c:pt>
                <c:pt idx="4632">
                  <c:v>563.50842308998108</c:v>
                </c:pt>
                <c:pt idx="4633">
                  <c:v>563.59799003601074</c:v>
                </c:pt>
                <c:pt idx="4634">
                  <c:v>564.02442002296448</c:v>
                </c:pt>
                <c:pt idx="4635">
                  <c:v>564.02455925941467</c:v>
                </c:pt>
                <c:pt idx="4636">
                  <c:v>564.02463722229004</c:v>
                </c:pt>
                <c:pt idx="4637">
                  <c:v>564.25598883628845</c:v>
                </c:pt>
                <c:pt idx="4638">
                  <c:v>564.25612163543701</c:v>
                </c:pt>
                <c:pt idx="4639">
                  <c:v>564.28972101211548</c:v>
                </c:pt>
                <c:pt idx="4640">
                  <c:v>564.40464997291565</c:v>
                </c:pt>
                <c:pt idx="4641">
                  <c:v>564.80991411209106</c:v>
                </c:pt>
                <c:pt idx="4642">
                  <c:v>564.8100917339325</c:v>
                </c:pt>
                <c:pt idx="4643">
                  <c:v>564.8101704120636</c:v>
                </c:pt>
                <c:pt idx="4644">
                  <c:v>564.87375903129578</c:v>
                </c:pt>
                <c:pt idx="4645">
                  <c:v>565.07916259765625</c:v>
                </c:pt>
                <c:pt idx="4646">
                  <c:v>565.09066677093506</c:v>
                </c:pt>
                <c:pt idx="4647">
                  <c:v>565.20458984375</c:v>
                </c:pt>
                <c:pt idx="4648">
                  <c:v>565.56637859344482</c:v>
                </c:pt>
                <c:pt idx="4649">
                  <c:v>565.56651186943054</c:v>
                </c:pt>
                <c:pt idx="4650">
                  <c:v>565.5665876865387</c:v>
                </c:pt>
                <c:pt idx="4651">
                  <c:v>565.66331553459167</c:v>
                </c:pt>
                <c:pt idx="4652">
                  <c:v>566.03120493888855</c:v>
                </c:pt>
                <c:pt idx="4653">
                  <c:v>566.03134727478027</c:v>
                </c:pt>
                <c:pt idx="4654">
                  <c:v>566.03142166137695</c:v>
                </c:pt>
                <c:pt idx="4655">
                  <c:v>566.32898831367493</c:v>
                </c:pt>
                <c:pt idx="4656">
                  <c:v>566.32921528816223</c:v>
                </c:pt>
                <c:pt idx="4657">
                  <c:v>566.34986186027527</c:v>
                </c:pt>
                <c:pt idx="4658">
                  <c:v>566.46608877182007</c:v>
                </c:pt>
                <c:pt idx="4659">
                  <c:v>566.7369167804718</c:v>
                </c:pt>
                <c:pt idx="4660">
                  <c:v>566.7370810508728</c:v>
                </c:pt>
                <c:pt idx="4661">
                  <c:v>566.80934977531433</c:v>
                </c:pt>
                <c:pt idx="4662">
                  <c:v>567.1927535533905</c:v>
                </c:pt>
                <c:pt idx="4663">
                  <c:v>567.19289946556091</c:v>
                </c:pt>
                <c:pt idx="4664">
                  <c:v>567.19300413131714</c:v>
                </c:pt>
                <c:pt idx="4665">
                  <c:v>567.26768445968628</c:v>
                </c:pt>
                <c:pt idx="4666">
                  <c:v>567.59986281394958</c:v>
                </c:pt>
                <c:pt idx="4667">
                  <c:v>567.60001063346863</c:v>
                </c:pt>
                <c:pt idx="4668">
                  <c:v>567.61165928840637</c:v>
                </c:pt>
                <c:pt idx="4669">
                  <c:v>567.7528669834137</c:v>
                </c:pt>
                <c:pt idx="4670">
                  <c:v>568.12007856369019</c:v>
                </c:pt>
                <c:pt idx="4671">
                  <c:v>568.12023758888245</c:v>
                </c:pt>
                <c:pt idx="4672">
                  <c:v>568.12030124664307</c:v>
                </c:pt>
                <c:pt idx="4673">
                  <c:v>568.33698225021362</c:v>
                </c:pt>
                <c:pt idx="4674">
                  <c:v>568.33710193634033</c:v>
                </c:pt>
                <c:pt idx="4675">
                  <c:v>568.41494393348694</c:v>
                </c:pt>
                <c:pt idx="4676">
                  <c:v>568.55730247497559</c:v>
                </c:pt>
                <c:pt idx="4677">
                  <c:v>568.8870222568512</c:v>
                </c:pt>
                <c:pt idx="4678">
                  <c:v>568.8873450756073</c:v>
                </c:pt>
                <c:pt idx="4679">
                  <c:v>568.88757348060608</c:v>
                </c:pt>
                <c:pt idx="4680">
                  <c:v>569.19770526885986</c:v>
                </c:pt>
                <c:pt idx="4681">
                  <c:v>569.19786620140076</c:v>
                </c:pt>
                <c:pt idx="4682">
                  <c:v>569.21730279922485</c:v>
                </c:pt>
                <c:pt idx="4683">
                  <c:v>569.328209400177</c:v>
                </c:pt>
                <c:pt idx="4684">
                  <c:v>569.70119214057922</c:v>
                </c:pt>
                <c:pt idx="4685">
                  <c:v>569.70132327079773</c:v>
                </c:pt>
                <c:pt idx="4686">
                  <c:v>569.70140552520752</c:v>
                </c:pt>
                <c:pt idx="4687">
                  <c:v>570.0021378993988</c:v>
                </c:pt>
                <c:pt idx="4688">
                  <c:v>570.00228190422058</c:v>
                </c:pt>
                <c:pt idx="4689">
                  <c:v>570.01809239387512</c:v>
                </c:pt>
                <c:pt idx="4690">
                  <c:v>570.13126659393311</c:v>
                </c:pt>
                <c:pt idx="4691">
                  <c:v>570.51394510269165</c:v>
                </c:pt>
                <c:pt idx="4692">
                  <c:v>570.51419305801392</c:v>
                </c:pt>
                <c:pt idx="4693">
                  <c:v>570.5144190788269</c:v>
                </c:pt>
                <c:pt idx="4694">
                  <c:v>570.77348732948303</c:v>
                </c:pt>
                <c:pt idx="4695">
                  <c:v>570.77369546890259</c:v>
                </c:pt>
                <c:pt idx="4696">
                  <c:v>570.81905961036682</c:v>
                </c:pt>
                <c:pt idx="4697">
                  <c:v>570.93420791625977</c:v>
                </c:pt>
                <c:pt idx="4698">
                  <c:v>571.32996153831482</c:v>
                </c:pt>
                <c:pt idx="4699">
                  <c:v>571.33019113540649</c:v>
                </c:pt>
                <c:pt idx="4700">
                  <c:v>571.33029198646545</c:v>
                </c:pt>
                <c:pt idx="4701">
                  <c:v>571.61671996116638</c:v>
                </c:pt>
                <c:pt idx="4702">
                  <c:v>571.61689329147339</c:v>
                </c:pt>
                <c:pt idx="4703">
                  <c:v>571.62418270111084</c:v>
                </c:pt>
                <c:pt idx="4704">
                  <c:v>571.73731780052185</c:v>
                </c:pt>
                <c:pt idx="4705">
                  <c:v>572.04220199584961</c:v>
                </c:pt>
                <c:pt idx="4706">
                  <c:v>572.04235887527466</c:v>
                </c:pt>
                <c:pt idx="4707">
                  <c:v>572.08409261703491</c:v>
                </c:pt>
                <c:pt idx="4708">
                  <c:v>572.22225260734558</c:v>
                </c:pt>
                <c:pt idx="4709">
                  <c:v>572.49403095245361</c:v>
                </c:pt>
                <c:pt idx="4710">
                  <c:v>572.49414944648743</c:v>
                </c:pt>
                <c:pt idx="4711">
                  <c:v>572.53859043121338</c:v>
                </c:pt>
                <c:pt idx="4712">
                  <c:v>572.88537859916687</c:v>
                </c:pt>
                <c:pt idx="4713">
                  <c:v>572.88553071022034</c:v>
                </c:pt>
                <c:pt idx="4714">
                  <c:v>572.88559722900391</c:v>
                </c:pt>
                <c:pt idx="4715">
                  <c:v>572.99807548522949</c:v>
                </c:pt>
                <c:pt idx="4716">
                  <c:v>573.32874059677124</c:v>
                </c:pt>
                <c:pt idx="4717">
                  <c:v>573.3289749622345</c:v>
                </c:pt>
                <c:pt idx="4718">
                  <c:v>573.34216737747192</c:v>
                </c:pt>
                <c:pt idx="4719">
                  <c:v>573.72831559181213</c:v>
                </c:pt>
                <c:pt idx="4720">
                  <c:v>573.72846126556396</c:v>
                </c:pt>
                <c:pt idx="4721">
                  <c:v>573.72852945327759</c:v>
                </c:pt>
                <c:pt idx="4722">
                  <c:v>573.8010048866272</c:v>
                </c:pt>
                <c:pt idx="4723">
                  <c:v>574.09716105461121</c:v>
                </c:pt>
                <c:pt idx="4724">
                  <c:v>574.09732580184937</c:v>
                </c:pt>
                <c:pt idx="4725">
                  <c:v>574.14487886428833</c:v>
                </c:pt>
                <c:pt idx="4726">
                  <c:v>574.51777482032776</c:v>
                </c:pt>
                <c:pt idx="4727">
                  <c:v>574.51791548728943</c:v>
                </c:pt>
                <c:pt idx="4728">
                  <c:v>574.51797986030579</c:v>
                </c:pt>
                <c:pt idx="4729">
                  <c:v>574.60046458244324</c:v>
                </c:pt>
                <c:pt idx="4730">
                  <c:v>574.89053463935852</c:v>
                </c:pt>
                <c:pt idx="4731">
                  <c:v>574.89067721366882</c:v>
                </c:pt>
                <c:pt idx="4732">
                  <c:v>574.94412970542908</c:v>
                </c:pt>
                <c:pt idx="4733">
                  <c:v>575.35955095291138</c:v>
                </c:pt>
                <c:pt idx="4734">
                  <c:v>575.35969305038452</c:v>
                </c:pt>
                <c:pt idx="4735">
                  <c:v>575.35977125167847</c:v>
                </c:pt>
                <c:pt idx="4736">
                  <c:v>575.40639615058899</c:v>
                </c:pt>
                <c:pt idx="4737">
                  <c:v>575.74030160903931</c:v>
                </c:pt>
                <c:pt idx="4738">
                  <c:v>575.74058079719543</c:v>
                </c:pt>
                <c:pt idx="4739">
                  <c:v>575.7519166469574</c:v>
                </c:pt>
                <c:pt idx="4740">
                  <c:v>576.0896258354187</c:v>
                </c:pt>
                <c:pt idx="4741">
                  <c:v>576.08978056907654</c:v>
                </c:pt>
                <c:pt idx="4742">
                  <c:v>576.09705138206482</c:v>
                </c:pt>
                <c:pt idx="4743">
                  <c:v>576.20552039146423</c:v>
                </c:pt>
                <c:pt idx="4744">
                  <c:v>576.57181835174561</c:v>
                </c:pt>
                <c:pt idx="4745">
                  <c:v>576.5719473361969</c:v>
                </c:pt>
                <c:pt idx="4746">
                  <c:v>576.57201433181763</c:v>
                </c:pt>
                <c:pt idx="4747">
                  <c:v>576.69521284103394</c:v>
                </c:pt>
                <c:pt idx="4748">
                  <c:v>577.01524376869202</c:v>
                </c:pt>
                <c:pt idx="4749">
                  <c:v>577.01557421684265</c:v>
                </c:pt>
                <c:pt idx="4750">
                  <c:v>577.02817797660828</c:v>
                </c:pt>
                <c:pt idx="4751">
                  <c:v>577.45695066452026</c:v>
                </c:pt>
                <c:pt idx="4752">
                  <c:v>577.45718836784363</c:v>
                </c:pt>
                <c:pt idx="4753">
                  <c:v>577.4573392868042</c:v>
                </c:pt>
                <c:pt idx="4754">
                  <c:v>577.50772166252136</c:v>
                </c:pt>
                <c:pt idx="4755">
                  <c:v>577.77738857269287</c:v>
                </c:pt>
                <c:pt idx="4756">
                  <c:v>577.77753090858459</c:v>
                </c:pt>
                <c:pt idx="4757">
                  <c:v>577.810875415802</c:v>
                </c:pt>
                <c:pt idx="4758">
                  <c:v>578.17977619171143</c:v>
                </c:pt>
                <c:pt idx="4759">
                  <c:v>578.17999124526978</c:v>
                </c:pt>
                <c:pt idx="4760">
                  <c:v>578.18009972572327</c:v>
                </c:pt>
                <c:pt idx="4761">
                  <c:v>578.2694354057312</c:v>
                </c:pt>
                <c:pt idx="4762">
                  <c:v>578.72143197059631</c:v>
                </c:pt>
                <c:pt idx="4763">
                  <c:v>578.72192788124084</c:v>
                </c:pt>
                <c:pt idx="4764">
                  <c:v>578.7221667766571</c:v>
                </c:pt>
                <c:pt idx="4765">
                  <c:v>579.08379006385803</c:v>
                </c:pt>
                <c:pt idx="4766">
                  <c:v>579.08392190933228</c:v>
                </c:pt>
                <c:pt idx="4767">
                  <c:v>579.0840048789978</c:v>
                </c:pt>
                <c:pt idx="4768">
                  <c:v>579.08407092094421</c:v>
                </c:pt>
                <c:pt idx="4769">
                  <c:v>579.34749460220337</c:v>
                </c:pt>
                <c:pt idx="4770">
                  <c:v>579.3476300239563</c:v>
                </c:pt>
                <c:pt idx="4771">
                  <c:v>579.41626715660095</c:v>
                </c:pt>
                <c:pt idx="4772">
                  <c:v>579.74639463424683</c:v>
                </c:pt>
                <c:pt idx="4773">
                  <c:v>579.74657130241394</c:v>
                </c:pt>
                <c:pt idx="4774">
                  <c:v>579.75977754592896</c:v>
                </c:pt>
                <c:pt idx="4775">
                  <c:v>579.87957787513733</c:v>
                </c:pt>
                <c:pt idx="4776">
                  <c:v>580.18511843681335</c:v>
                </c:pt>
                <c:pt idx="4777">
                  <c:v>580.18540239334106</c:v>
                </c:pt>
                <c:pt idx="4778">
                  <c:v>580.22290635108948</c:v>
                </c:pt>
                <c:pt idx="4779">
                  <c:v>580.58219075202942</c:v>
                </c:pt>
                <c:pt idx="4780">
                  <c:v>580.58239197731018</c:v>
                </c:pt>
                <c:pt idx="4781">
                  <c:v>580.58249926567078</c:v>
                </c:pt>
                <c:pt idx="4782">
                  <c:v>580.68135595321655</c:v>
                </c:pt>
                <c:pt idx="4783">
                  <c:v>581.02980947494507</c:v>
                </c:pt>
                <c:pt idx="4784">
                  <c:v>581.02996921539307</c:v>
                </c:pt>
                <c:pt idx="4785">
                  <c:v>581.03002882003784</c:v>
                </c:pt>
                <c:pt idx="4786">
                  <c:v>581.48424339294434</c:v>
                </c:pt>
                <c:pt idx="4787">
                  <c:v>581.48438572883606</c:v>
                </c:pt>
                <c:pt idx="4788">
                  <c:v>581.48446941375732</c:v>
                </c:pt>
                <c:pt idx="4789">
                  <c:v>581.48455762863159</c:v>
                </c:pt>
                <c:pt idx="4790">
                  <c:v>581.76356601715088</c:v>
                </c:pt>
                <c:pt idx="4791">
                  <c:v>581.76394510269165</c:v>
                </c:pt>
                <c:pt idx="4792">
                  <c:v>581.82520484924316</c:v>
                </c:pt>
                <c:pt idx="4793">
                  <c:v>581.97036337852478</c:v>
                </c:pt>
                <c:pt idx="4794">
                  <c:v>582.23402643203735</c:v>
                </c:pt>
                <c:pt idx="4795">
                  <c:v>582.23421025276184</c:v>
                </c:pt>
                <c:pt idx="4796">
                  <c:v>582.28739500045776</c:v>
                </c:pt>
                <c:pt idx="4797">
                  <c:v>582.6730363368988</c:v>
                </c:pt>
                <c:pt idx="4798">
                  <c:v>582.67319107055664</c:v>
                </c:pt>
                <c:pt idx="4799">
                  <c:v>582.67327952384949</c:v>
                </c:pt>
                <c:pt idx="4800">
                  <c:v>582.74609637260437</c:v>
                </c:pt>
                <c:pt idx="4801">
                  <c:v>583.01408529281616</c:v>
                </c:pt>
                <c:pt idx="4802">
                  <c:v>583.01423645019531</c:v>
                </c:pt>
                <c:pt idx="4803">
                  <c:v>583.09021425247192</c:v>
                </c:pt>
                <c:pt idx="4804">
                  <c:v>583.40699887275696</c:v>
                </c:pt>
                <c:pt idx="4805">
                  <c:v>583.40720820426941</c:v>
                </c:pt>
                <c:pt idx="4806">
                  <c:v>583.43506479263306</c:v>
                </c:pt>
                <c:pt idx="4807">
                  <c:v>583.54965281486511</c:v>
                </c:pt>
                <c:pt idx="4808">
                  <c:v>583.86011147499084</c:v>
                </c:pt>
                <c:pt idx="4809">
                  <c:v>583.86025786399841</c:v>
                </c:pt>
                <c:pt idx="4810">
                  <c:v>583.89240193367004</c:v>
                </c:pt>
                <c:pt idx="4811">
                  <c:v>584.35959768295288</c:v>
                </c:pt>
                <c:pt idx="4812">
                  <c:v>584.35973811149597</c:v>
                </c:pt>
                <c:pt idx="4813">
                  <c:v>584.3598198890686</c:v>
                </c:pt>
                <c:pt idx="4814">
                  <c:v>584.35988640785217</c:v>
                </c:pt>
                <c:pt idx="4815">
                  <c:v>584.65033602714539</c:v>
                </c:pt>
                <c:pt idx="4816">
                  <c:v>584.65048503875732</c:v>
                </c:pt>
                <c:pt idx="4817">
                  <c:v>584.69210696220398</c:v>
                </c:pt>
                <c:pt idx="4818">
                  <c:v>585.09503889083862</c:v>
                </c:pt>
                <c:pt idx="4819">
                  <c:v>585.09531497955322</c:v>
                </c:pt>
                <c:pt idx="4820">
                  <c:v>585.09546899795532</c:v>
                </c:pt>
                <c:pt idx="4821">
                  <c:v>585.15130233764648</c:v>
                </c:pt>
                <c:pt idx="4822">
                  <c:v>585.49432873725891</c:v>
                </c:pt>
                <c:pt idx="4823">
                  <c:v>585.49446392059326</c:v>
                </c:pt>
                <c:pt idx="4824">
                  <c:v>585.50108790397644</c:v>
                </c:pt>
                <c:pt idx="4825">
                  <c:v>585.89740920066833</c:v>
                </c:pt>
                <c:pt idx="4826">
                  <c:v>585.89759492874146</c:v>
                </c:pt>
                <c:pt idx="4827">
                  <c:v>585.89768648147583</c:v>
                </c:pt>
                <c:pt idx="4828">
                  <c:v>585.95398163795471</c:v>
                </c:pt>
                <c:pt idx="4829">
                  <c:v>586.47274398803711</c:v>
                </c:pt>
                <c:pt idx="4830">
                  <c:v>586.47313237190247</c:v>
                </c:pt>
                <c:pt idx="4831">
                  <c:v>586.47338390350342</c:v>
                </c:pt>
                <c:pt idx="4832">
                  <c:v>586.47359609603882</c:v>
                </c:pt>
                <c:pt idx="4833">
                  <c:v>586.73039054870605</c:v>
                </c:pt>
                <c:pt idx="4834">
                  <c:v>586.73061299324036</c:v>
                </c:pt>
                <c:pt idx="4835">
                  <c:v>586.75540256500244</c:v>
                </c:pt>
                <c:pt idx="4836">
                  <c:v>587.12704586982727</c:v>
                </c:pt>
                <c:pt idx="4837">
                  <c:v>587.12721109390259</c:v>
                </c:pt>
                <c:pt idx="4838">
                  <c:v>587.12729787826538</c:v>
                </c:pt>
                <c:pt idx="4839">
                  <c:v>587.21452808380127</c:v>
                </c:pt>
                <c:pt idx="4840">
                  <c:v>587.56290006637573</c:v>
                </c:pt>
                <c:pt idx="4841">
                  <c:v>587.56308627128601</c:v>
                </c:pt>
                <c:pt idx="4842">
                  <c:v>587.56319260597229</c:v>
                </c:pt>
                <c:pt idx="4843">
                  <c:v>587.96301341056824</c:v>
                </c:pt>
                <c:pt idx="4844">
                  <c:v>587.96317267417908</c:v>
                </c:pt>
                <c:pt idx="4845">
                  <c:v>587.96324610710144</c:v>
                </c:pt>
                <c:pt idx="4846">
                  <c:v>588.0178599357605</c:v>
                </c:pt>
                <c:pt idx="4847">
                  <c:v>588.29614853858948</c:v>
                </c:pt>
                <c:pt idx="4848">
                  <c:v>588.29629278182983</c:v>
                </c:pt>
                <c:pt idx="4849">
                  <c:v>588.36135458946228</c:v>
                </c:pt>
                <c:pt idx="4850">
                  <c:v>588.79100298881531</c:v>
                </c:pt>
                <c:pt idx="4851">
                  <c:v>588.79119396209717</c:v>
                </c:pt>
                <c:pt idx="4852">
                  <c:v>588.79127645492554</c:v>
                </c:pt>
                <c:pt idx="4853">
                  <c:v>588.81703567504883</c:v>
                </c:pt>
                <c:pt idx="4854">
                  <c:v>589.22808003425598</c:v>
                </c:pt>
                <c:pt idx="4855">
                  <c:v>589.22824335098267</c:v>
                </c:pt>
                <c:pt idx="4856">
                  <c:v>589.22831511497498</c:v>
                </c:pt>
                <c:pt idx="4857">
                  <c:v>589.56085205078125</c:v>
                </c:pt>
                <c:pt idx="4858">
                  <c:v>589.5610134601593</c:v>
                </c:pt>
                <c:pt idx="4859">
                  <c:v>589.56111812591553</c:v>
                </c:pt>
                <c:pt idx="4860">
                  <c:v>589.61959981918335</c:v>
                </c:pt>
                <c:pt idx="4861">
                  <c:v>589.97448205947876</c:v>
                </c:pt>
                <c:pt idx="4862">
                  <c:v>589.97465562820435</c:v>
                </c:pt>
                <c:pt idx="4863">
                  <c:v>589.97473168373108</c:v>
                </c:pt>
                <c:pt idx="4864">
                  <c:v>590.31378817558289</c:v>
                </c:pt>
                <c:pt idx="4865">
                  <c:v>590.3139386177063</c:v>
                </c:pt>
                <c:pt idx="4866">
                  <c:v>590.31400942802429</c:v>
                </c:pt>
                <c:pt idx="4867">
                  <c:v>590.42259430885315</c:v>
                </c:pt>
                <c:pt idx="4868">
                  <c:v>590.75411796569824</c:v>
                </c:pt>
                <c:pt idx="4869">
                  <c:v>590.75431728363037</c:v>
                </c:pt>
                <c:pt idx="4870">
                  <c:v>590.76532912254333</c:v>
                </c:pt>
                <c:pt idx="4871">
                  <c:v>590.8808925151825</c:v>
                </c:pt>
                <c:pt idx="4872">
                  <c:v>591.18386697769165</c:v>
                </c:pt>
                <c:pt idx="4873">
                  <c:v>591.18407416343689</c:v>
                </c:pt>
                <c:pt idx="4874">
                  <c:v>591.22469258308411</c:v>
                </c:pt>
                <c:pt idx="4875">
                  <c:v>591.68406367301941</c:v>
                </c:pt>
                <c:pt idx="4876">
                  <c:v>591.6842668056488</c:v>
                </c:pt>
                <c:pt idx="4877">
                  <c:v>591.68439674377441</c:v>
                </c:pt>
                <c:pt idx="4878">
                  <c:v>591.72466707229614</c:v>
                </c:pt>
                <c:pt idx="4879">
                  <c:v>591.95596218109131</c:v>
                </c:pt>
                <c:pt idx="4880">
                  <c:v>591.9561755657196</c:v>
                </c:pt>
                <c:pt idx="4881">
                  <c:v>592.02726006507874</c:v>
                </c:pt>
                <c:pt idx="4882">
                  <c:v>592.33527851104736</c:v>
                </c:pt>
                <c:pt idx="4883">
                  <c:v>592.33543348312378</c:v>
                </c:pt>
                <c:pt idx="4884">
                  <c:v>592.36723136901855</c:v>
                </c:pt>
                <c:pt idx="4885">
                  <c:v>592.4829580783844</c:v>
                </c:pt>
                <c:pt idx="4886">
                  <c:v>592.78386211395264</c:v>
                </c:pt>
                <c:pt idx="4887">
                  <c:v>592.78411149978638</c:v>
                </c:pt>
                <c:pt idx="4888">
                  <c:v>592.82641100883484</c:v>
                </c:pt>
                <c:pt idx="4889">
                  <c:v>593.21606874465942</c:v>
                </c:pt>
                <c:pt idx="4890">
                  <c:v>593.21624708175659</c:v>
                </c:pt>
                <c:pt idx="4891">
                  <c:v>593.21633052825928</c:v>
                </c:pt>
                <c:pt idx="4892">
                  <c:v>593.28483819961548</c:v>
                </c:pt>
                <c:pt idx="4893">
                  <c:v>593.60366606712341</c:v>
                </c:pt>
                <c:pt idx="4894">
                  <c:v>593.60383152961731</c:v>
                </c:pt>
                <c:pt idx="4895">
                  <c:v>593.62918448448181</c:v>
                </c:pt>
                <c:pt idx="4896">
                  <c:v>594.10192465782166</c:v>
                </c:pt>
                <c:pt idx="4897">
                  <c:v>594.10207962989807</c:v>
                </c:pt>
                <c:pt idx="4898">
                  <c:v>594.1021420955658</c:v>
                </c:pt>
                <c:pt idx="4899">
                  <c:v>594.10222887992859</c:v>
                </c:pt>
                <c:pt idx="4900">
                  <c:v>594.39299178123474</c:v>
                </c:pt>
                <c:pt idx="4901">
                  <c:v>594.3932831287384</c:v>
                </c:pt>
                <c:pt idx="4902">
                  <c:v>594.43430376052856</c:v>
                </c:pt>
                <c:pt idx="4903">
                  <c:v>594.8855607509613</c:v>
                </c:pt>
                <c:pt idx="4904">
                  <c:v>594.88576030731201</c:v>
                </c:pt>
                <c:pt idx="4905">
                  <c:v>594.88584065437317</c:v>
                </c:pt>
                <c:pt idx="4906">
                  <c:v>594.89328694343567</c:v>
                </c:pt>
                <c:pt idx="4907">
                  <c:v>595.26974654197693</c:v>
                </c:pt>
                <c:pt idx="4908">
                  <c:v>595.26998710632324</c:v>
                </c:pt>
                <c:pt idx="4909">
                  <c:v>595.27014827728271</c:v>
                </c:pt>
                <c:pt idx="4910">
                  <c:v>595.34986591339111</c:v>
                </c:pt>
                <c:pt idx="4911">
                  <c:v>595.63248777389526</c:v>
                </c:pt>
                <c:pt idx="4912">
                  <c:v>595.63261961936951</c:v>
                </c:pt>
                <c:pt idx="4913">
                  <c:v>595.69328308105469</c:v>
                </c:pt>
                <c:pt idx="4914">
                  <c:v>596.11703062057495</c:v>
                </c:pt>
                <c:pt idx="4915">
                  <c:v>596.11722183227539</c:v>
                </c:pt>
                <c:pt idx="4916">
                  <c:v>596.1173141002655</c:v>
                </c:pt>
                <c:pt idx="4917">
                  <c:v>596.15178036689758</c:v>
                </c:pt>
                <c:pt idx="4918">
                  <c:v>596.46022534370422</c:v>
                </c:pt>
                <c:pt idx="4919">
                  <c:v>596.46036505699158</c:v>
                </c:pt>
                <c:pt idx="4920">
                  <c:v>596.49615240097046</c:v>
                </c:pt>
                <c:pt idx="4921">
                  <c:v>596.810955286026</c:v>
                </c:pt>
                <c:pt idx="4922">
                  <c:v>596.81111264228821</c:v>
                </c:pt>
                <c:pt idx="4923">
                  <c:v>596.84368181228638</c:v>
                </c:pt>
                <c:pt idx="4924">
                  <c:v>596.95912981033325</c:v>
                </c:pt>
                <c:pt idx="4925">
                  <c:v>597.31129837036133</c:v>
                </c:pt>
                <c:pt idx="4926">
                  <c:v>597.31144094467163</c:v>
                </c:pt>
                <c:pt idx="4927">
                  <c:v>597.31150698661804</c:v>
                </c:pt>
                <c:pt idx="4928">
                  <c:v>597.67586517333984</c:v>
                </c:pt>
                <c:pt idx="4929">
                  <c:v>597.67601561546326</c:v>
                </c:pt>
                <c:pt idx="4930">
                  <c:v>597.67607951164246</c:v>
                </c:pt>
                <c:pt idx="4931">
                  <c:v>597.7575204372406</c:v>
                </c:pt>
                <c:pt idx="4932">
                  <c:v>598.11868596076965</c:v>
                </c:pt>
                <c:pt idx="4933">
                  <c:v>598.1188702583313</c:v>
                </c:pt>
                <c:pt idx="4934">
                  <c:v>598.1189558506012</c:v>
                </c:pt>
                <c:pt idx="4935">
                  <c:v>598.41198039054871</c:v>
                </c:pt>
                <c:pt idx="4936">
                  <c:v>598.41212344169617</c:v>
                </c:pt>
                <c:pt idx="4937">
                  <c:v>598.4488160610199</c:v>
                </c:pt>
                <c:pt idx="4938">
                  <c:v>598.56035614013672</c:v>
                </c:pt>
                <c:pt idx="4939">
                  <c:v>599.02178430557251</c:v>
                </c:pt>
                <c:pt idx="4940">
                  <c:v>599.02195763587952</c:v>
                </c:pt>
                <c:pt idx="4941">
                  <c:v>599.02203726768494</c:v>
                </c:pt>
                <c:pt idx="4942">
                  <c:v>599.42581534385681</c:v>
                </c:pt>
                <c:pt idx="4943">
                  <c:v>599.42781352996826</c:v>
                </c:pt>
                <c:pt idx="4944">
                  <c:v>599.42810082435608</c:v>
                </c:pt>
                <c:pt idx="4945">
                  <c:v>599.4282534122467</c:v>
                </c:pt>
                <c:pt idx="4946">
                  <c:v>599.74477958679199</c:v>
                </c:pt>
                <c:pt idx="4947">
                  <c:v>599.7449676990509</c:v>
                </c:pt>
                <c:pt idx="4948">
                  <c:v>599.74506735801697</c:v>
                </c:pt>
                <c:pt idx="4949">
                  <c:v>599.85186767578125</c:v>
                </c:pt>
                <c:pt idx="4950">
                  <c:v>600.25536870956421</c:v>
                </c:pt>
                <c:pt idx="4951">
                  <c:v>600.2555410861969</c:v>
                </c:pt>
                <c:pt idx="4952">
                  <c:v>600.25561237335205</c:v>
                </c:pt>
                <c:pt idx="4953">
                  <c:v>600.467693567276</c:v>
                </c:pt>
                <c:pt idx="4954">
                  <c:v>600.46782064437866</c:v>
                </c:pt>
                <c:pt idx="4955">
                  <c:v>600.51005482673645</c:v>
                </c:pt>
                <c:pt idx="4956">
                  <c:v>600.62554097175598</c:v>
                </c:pt>
                <c:pt idx="4957">
                  <c:v>600.94294500350952</c:v>
                </c:pt>
                <c:pt idx="4958">
                  <c:v>600.94316482543945</c:v>
                </c:pt>
                <c:pt idx="4959">
                  <c:v>600.96790218353271</c:v>
                </c:pt>
                <c:pt idx="4960">
                  <c:v>601.40398669242859</c:v>
                </c:pt>
                <c:pt idx="4961">
                  <c:v>601.40436220169067</c:v>
                </c:pt>
                <c:pt idx="4962">
                  <c:v>601.40466499328613</c:v>
                </c:pt>
                <c:pt idx="4963">
                  <c:v>601.42696738243103</c:v>
                </c:pt>
                <c:pt idx="4964">
                  <c:v>601.71689677238464</c:v>
                </c:pt>
                <c:pt idx="4965">
                  <c:v>601.71713423728943</c:v>
                </c:pt>
                <c:pt idx="4966">
                  <c:v>601.77159261703491</c:v>
                </c:pt>
                <c:pt idx="4967">
                  <c:v>602.12796950340271</c:v>
                </c:pt>
                <c:pt idx="4968">
                  <c:v>602.12811923027039</c:v>
                </c:pt>
                <c:pt idx="4969">
                  <c:v>602.12822914123535</c:v>
                </c:pt>
                <c:pt idx="4970">
                  <c:v>602.22990345954895</c:v>
                </c:pt>
                <c:pt idx="4971">
                  <c:v>602.58252143859863</c:v>
                </c:pt>
                <c:pt idx="4972">
                  <c:v>602.58274745941162</c:v>
                </c:pt>
                <c:pt idx="4973">
                  <c:v>602.58287382125854</c:v>
                </c:pt>
                <c:pt idx="4974">
                  <c:v>602.9772002696991</c:v>
                </c:pt>
                <c:pt idx="4975">
                  <c:v>602.9773416519165</c:v>
                </c:pt>
                <c:pt idx="4976">
                  <c:v>602.97741293907166</c:v>
                </c:pt>
                <c:pt idx="4977">
                  <c:v>603.03289318084717</c:v>
                </c:pt>
                <c:pt idx="4978">
                  <c:v>603.36219835281372</c:v>
                </c:pt>
                <c:pt idx="4979">
                  <c:v>603.36234998703003</c:v>
                </c:pt>
                <c:pt idx="4980">
                  <c:v>603.37617611885071</c:v>
                </c:pt>
                <c:pt idx="4981">
                  <c:v>603.49122858047485</c:v>
                </c:pt>
                <c:pt idx="4982">
                  <c:v>603.81656908988953</c:v>
                </c:pt>
                <c:pt idx="4983">
                  <c:v>603.8166880607605</c:v>
                </c:pt>
                <c:pt idx="4984">
                  <c:v>603.8348081111908</c:v>
                </c:pt>
                <c:pt idx="4985">
                  <c:v>604.18428754806519</c:v>
                </c:pt>
                <c:pt idx="4986">
                  <c:v>604.18469429016113</c:v>
                </c:pt>
                <c:pt idx="4987">
                  <c:v>604.20238161087036</c:v>
                </c:pt>
                <c:pt idx="4988">
                  <c:v>604.29408931732178</c:v>
                </c:pt>
                <c:pt idx="4989">
                  <c:v>604.54733157157898</c:v>
                </c:pt>
                <c:pt idx="4990">
                  <c:v>604.54745554924011</c:v>
                </c:pt>
                <c:pt idx="4991">
                  <c:v>604.63455867767334</c:v>
                </c:pt>
                <c:pt idx="4992">
                  <c:v>605.02782487869263</c:v>
                </c:pt>
                <c:pt idx="4993">
                  <c:v>605.02797818183899</c:v>
                </c:pt>
                <c:pt idx="4994">
                  <c:v>605.02805733680725</c:v>
                </c:pt>
                <c:pt idx="4995">
                  <c:v>605.0933825969696</c:v>
                </c:pt>
                <c:pt idx="4996">
                  <c:v>605.43119144439697</c:v>
                </c:pt>
                <c:pt idx="4997">
                  <c:v>605.43152952194214</c:v>
                </c:pt>
                <c:pt idx="4998">
                  <c:v>605.44930744171143</c:v>
                </c:pt>
                <c:pt idx="4999">
                  <c:v>605.8240978717804</c:v>
                </c:pt>
                <c:pt idx="5000">
                  <c:v>605.82426595687866</c:v>
                </c:pt>
                <c:pt idx="5001">
                  <c:v>605.82434678077698</c:v>
                </c:pt>
                <c:pt idx="5002">
                  <c:v>605.89603066444397</c:v>
                </c:pt>
                <c:pt idx="5003">
                  <c:v>606.28383827209473</c:v>
                </c:pt>
                <c:pt idx="5004">
                  <c:v>606.28400492668152</c:v>
                </c:pt>
                <c:pt idx="5005">
                  <c:v>606.28408575057983</c:v>
                </c:pt>
                <c:pt idx="5006">
                  <c:v>606.68287086486816</c:v>
                </c:pt>
                <c:pt idx="5007">
                  <c:v>606.68302273750305</c:v>
                </c:pt>
                <c:pt idx="5008">
                  <c:v>606.68309473991394</c:v>
                </c:pt>
                <c:pt idx="5009">
                  <c:v>606.69813966751099</c:v>
                </c:pt>
                <c:pt idx="5010">
                  <c:v>606.92523980140686</c:v>
                </c:pt>
                <c:pt idx="5011">
                  <c:v>606.93151664733887</c:v>
                </c:pt>
                <c:pt idx="5012">
                  <c:v>607.04283618927002</c:v>
                </c:pt>
                <c:pt idx="5013">
                  <c:v>607.36517834663391</c:v>
                </c:pt>
                <c:pt idx="5014">
                  <c:v>607.36546397209167</c:v>
                </c:pt>
                <c:pt idx="5015">
                  <c:v>607.38594174385071</c:v>
                </c:pt>
                <c:pt idx="5016">
                  <c:v>607.50172305107117</c:v>
                </c:pt>
                <c:pt idx="5017">
                  <c:v>607.84429216384888</c:v>
                </c:pt>
                <c:pt idx="5018">
                  <c:v>607.84455895423889</c:v>
                </c:pt>
                <c:pt idx="5019">
                  <c:v>607.85131168365479</c:v>
                </c:pt>
                <c:pt idx="5020">
                  <c:v>607.99428963661194</c:v>
                </c:pt>
                <c:pt idx="5021">
                  <c:v>608.24576187133789</c:v>
                </c:pt>
                <c:pt idx="5022">
                  <c:v>608.2458963394165</c:v>
                </c:pt>
                <c:pt idx="5023">
                  <c:v>608.30409455299377</c:v>
                </c:pt>
                <c:pt idx="5024">
                  <c:v>608.68489170074463</c:v>
                </c:pt>
                <c:pt idx="5025">
                  <c:v>608.6850483417511</c:v>
                </c:pt>
                <c:pt idx="5026">
                  <c:v>608.68513131141663</c:v>
                </c:pt>
                <c:pt idx="5027">
                  <c:v>608.763103723526</c:v>
                </c:pt>
                <c:pt idx="5028">
                  <c:v>609.03106117248535</c:v>
                </c:pt>
                <c:pt idx="5029">
                  <c:v>609.03118920326233</c:v>
                </c:pt>
                <c:pt idx="5030">
                  <c:v>609.10375380516052</c:v>
                </c:pt>
                <c:pt idx="5031">
                  <c:v>609.50722479820251</c:v>
                </c:pt>
                <c:pt idx="5032">
                  <c:v>609.50753831863403</c:v>
                </c:pt>
                <c:pt idx="5033">
                  <c:v>609.50773191452026</c:v>
                </c:pt>
                <c:pt idx="5034">
                  <c:v>609.56211996078491</c:v>
                </c:pt>
                <c:pt idx="5035">
                  <c:v>609.90113186836243</c:v>
                </c:pt>
                <c:pt idx="5036">
                  <c:v>609.90131974220276</c:v>
                </c:pt>
                <c:pt idx="5037">
                  <c:v>609.9107608795166</c:v>
                </c:pt>
                <c:pt idx="5038">
                  <c:v>610.34858107566833</c:v>
                </c:pt>
                <c:pt idx="5039">
                  <c:v>610.34876799583435</c:v>
                </c:pt>
                <c:pt idx="5040">
                  <c:v>610.34886193275452</c:v>
                </c:pt>
                <c:pt idx="5041">
                  <c:v>610.36442065238953</c:v>
                </c:pt>
                <c:pt idx="5042">
                  <c:v>610.63880324363708</c:v>
                </c:pt>
                <c:pt idx="5043">
                  <c:v>610.63898134231567</c:v>
                </c:pt>
                <c:pt idx="5044">
                  <c:v>610.7084813117981</c:v>
                </c:pt>
                <c:pt idx="5045">
                  <c:v>611.16486287117004</c:v>
                </c:pt>
                <c:pt idx="5046">
                  <c:v>611.16519856452942</c:v>
                </c:pt>
                <c:pt idx="5047">
                  <c:v>611.16537547111511</c:v>
                </c:pt>
                <c:pt idx="5048">
                  <c:v>611.17765378952026</c:v>
                </c:pt>
                <c:pt idx="5049">
                  <c:v>611.52847957611084</c:v>
                </c:pt>
                <c:pt idx="5050">
                  <c:v>611.5286078453064</c:v>
                </c:pt>
                <c:pt idx="5051">
                  <c:v>611.52867460250854</c:v>
                </c:pt>
                <c:pt idx="5052">
                  <c:v>611.92939972877502</c:v>
                </c:pt>
                <c:pt idx="5053">
                  <c:v>611.92966365814209</c:v>
                </c:pt>
                <c:pt idx="5054">
                  <c:v>611.92976427078247</c:v>
                </c:pt>
                <c:pt idx="5055">
                  <c:v>611.97007727622986</c:v>
                </c:pt>
                <c:pt idx="5056">
                  <c:v>612.40136313438416</c:v>
                </c:pt>
                <c:pt idx="5057">
                  <c:v>612.40151238441467</c:v>
                </c:pt>
                <c:pt idx="5058">
                  <c:v>612.40159249305725</c:v>
                </c:pt>
                <c:pt idx="5059">
                  <c:v>612.42886900901794</c:v>
                </c:pt>
                <c:pt idx="5060">
                  <c:v>612.73801684379578</c:v>
                </c:pt>
                <c:pt idx="5061">
                  <c:v>612.738201379776</c:v>
                </c:pt>
                <c:pt idx="5062">
                  <c:v>612.76806640625</c:v>
                </c:pt>
                <c:pt idx="5063">
                  <c:v>613.09703516960144</c:v>
                </c:pt>
                <c:pt idx="5064">
                  <c:v>613.09722280502319</c:v>
                </c:pt>
                <c:pt idx="5065">
                  <c:v>613.11185836791992</c:v>
                </c:pt>
                <c:pt idx="5066">
                  <c:v>613.22836327552795</c:v>
                </c:pt>
                <c:pt idx="5067">
                  <c:v>613.59618997573853</c:v>
                </c:pt>
                <c:pt idx="5068">
                  <c:v>613.59633016586304</c:v>
                </c:pt>
                <c:pt idx="5069">
                  <c:v>613.59644269943237</c:v>
                </c:pt>
                <c:pt idx="5070">
                  <c:v>613.99410033226013</c:v>
                </c:pt>
                <c:pt idx="5071">
                  <c:v>613.99432444572449</c:v>
                </c:pt>
                <c:pt idx="5072">
                  <c:v>613.99441719055176</c:v>
                </c:pt>
                <c:pt idx="5073">
                  <c:v>614.03060817718506</c:v>
                </c:pt>
                <c:pt idx="5074">
                  <c:v>614.39966154098511</c:v>
                </c:pt>
                <c:pt idx="5075">
                  <c:v>614.39985632896423</c:v>
                </c:pt>
                <c:pt idx="5076">
                  <c:v>614.39995837211609</c:v>
                </c:pt>
                <c:pt idx="5077">
                  <c:v>614.72784495353699</c:v>
                </c:pt>
                <c:pt idx="5078">
                  <c:v>614.72797751426697</c:v>
                </c:pt>
                <c:pt idx="5079">
                  <c:v>614.7280375957489</c:v>
                </c:pt>
                <c:pt idx="5080">
                  <c:v>614.83335447311401</c:v>
                </c:pt>
                <c:pt idx="5081">
                  <c:v>615.10743737220764</c:v>
                </c:pt>
                <c:pt idx="5082">
                  <c:v>615.10758352279663</c:v>
                </c:pt>
                <c:pt idx="5083">
                  <c:v>615.17744398117065</c:v>
                </c:pt>
                <c:pt idx="5084">
                  <c:v>615.31287860870361</c:v>
                </c:pt>
                <c:pt idx="5085">
                  <c:v>615.5750846862793</c:v>
                </c:pt>
                <c:pt idx="5086">
                  <c:v>615.57531476020813</c:v>
                </c:pt>
                <c:pt idx="5087">
                  <c:v>615.63613986968994</c:v>
                </c:pt>
                <c:pt idx="5088">
                  <c:v>616.0809326171875</c:v>
                </c:pt>
                <c:pt idx="5089">
                  <c:v>616.08109903335571</c:v>
                </c:pt>
                <c:pt idx="5090">
                  <c:v>616.08116173744202</c:v>
                </c:pt>
                <c:pt idx="5091">
                  <c:v>616.09447646141052</c:v>
                </c:pt>
                <c:pt idx="5092">
                  <c:v>616.33524465560913</c:v>
                </c:pt>
                <c:pt idx="5093">
                  <c:v>616.33537268638611</c:v>
                </c:pt>
                <c:pt idx="5094">
                  <c:v>616.43424367904663</c:v>
                </c:pt>
                <c:pt idx="5095">
                  <c:v>616.78869318962097</c:v>
                </c:pt>
                <c:pt idx="5096">
                  <c:v>616.78892111778259</c:v>
                </c:pt>
                <c:pt idx="5097">
                  <c:v>616.78902697563171</c:v>
                </c:pt>
                <c:pt idx="5098">
                  <c:v>616.89389634132385</c:v>
                </c:pt>
                <c:pt idx="5099">
                  <c:v>617.14890360832214</c:v>
                </c:pt>
                <c:pt idx="5100">
                  <c:v>617.14903998374939</c:v>
                </c:pt>
                <c:pt idx="5101">
                  <c:v>617.23808193206787</c:v>
                </c:pt>
                <c:pt idx="5102">
                  <c:v>617.60812997817993</c:v>
                </c:pt>
                <c:pt idx="5103">
                  <c:v>617.60826945304871</c:v>
                </c:pt>
                <c:pt idx="5104">
                  <c:v>617.60833072662354</c:v>
                </c:pt>
                <c:pt idx="5105">
                  <c:v>617.69624590873718</c:v>
                </c:pt>
                <c:pt idx="5106">
                  <c:v>618.0177149772644</c:v>
                </c:pt>
                <c:pt idx="5107">
                  <c:v>618.01787734031677</c:v>
                </c:pt>
                <c:pt idx="5108">
                  <c:v>618.03934669494629</c:v>
                </c:pt>
                <c:pt idx="5109">
                  <c:v>618.4558687210083</c:v>
                </c:pt>
                <c:pt idx="5110">
                  <c:v>618.4561493396759</c:v>
                </c:pt>
                <c:pt idx="5111">
                  <c:v>618.45630526542664</c:v>
                </c:pt>
                <c:pt idx="5112">
                  <c:v>618.49856853485107</c:v>
                </c:pt>
                <c:pt idx="5113">
                  <c:v>618.81855225563049</c:v>
                </c:pt>
                <c:pt idx="5114">
                  <c:v>618.81869697570801</c:v>
                </c:pt>
                <c:pt idx="5115">
                  <c:v>618.84242486953735</c:v>
                </c:pt>
                <c:pt idx="5116">
                  <c:v>619.19500660896301</c:v>
                </c:pt>
                <c:pt idx="5117">
                  <c:v>619.19515490531921</c:v>
                </c:pt>
                <c:pt idx="5118">
                  <c:v>619.19522833824158</c:v>
                </c:pt>
                <c:pt idx="5119">
                  <c:v>619.30159044265747</c:v>
                </c:pt>
                <c:pt idx="5120">
                  <c:v>619.62233448028564</c:v>
                </c:pt>
                <c:pt idx="5121">
                  <c:v>619.62251234054565</c:v>
                </c:pt>
                <c:pt idx="5122">
                  <c:v>619.64132571220398</c:v>
                </c:pt>
                <c:pt idx="5123">
                  <c:v>619.78672528266907</c:v>
                </c:pt>
                <c:pt idx="5124">
                  <c:v>620.07090353965759</c:v>
                </c:pt>
                <c:pt idx="5125">
                  <c:v>620.07113313674927</c:v>
                </c:pt>
                <c:pt idx="5126">
                  <c:v>620.10037589073181</c:v>
                </c:pt>
                <c:pt idx="5127">
                  <c:v>620.54653716087341</c:v>
                </c:pt>
                <c:pt idx="5128">
                  <c:v>620.54681086540222</c:v>
                </c:pt>
                <c:pt idx="5129">
                  <c:v>620.54701614379883</c:v>
                </c:pt>
                <c:pt idx="5130">
                  <c:v>620.55834865570068</c:v>
                </c:pt>
                <c:pt idx="5131">
                  <c:v>620.84840273857117</c:v>
                </c:pt>
                <c:pt idx="5132">
                  <c:v>620.84854674339294</c:v>
                </c:pt>
                <c:pt idx="5133">
                  <c:v>620.90325379371643</c:v>
                </c:pt>
                <c:pt idx="5134">
                  <c:v>621.20468616485596</c:v>
                </c:pt>
                <c:pt idx="5135">
                  <c:v>621.20482921600342</c:v>
                </c:pt>
                <c:pt idx="5136">
                  <c:v>621.2463047504425</c:v>
                </c:pt>
                <c:pt idx="5137">
                  <c:v>621.36168813705444</c:v>
                </c:pt>
                <c:pt idx="5138">
                  <c:v>621.65526938438416</c:v>
                </c:pt>
                <c:pt idx="5139">
                  <c:v>621.65540266036987</c:v>
                </c:pt>
                <c:pt idx="5140">
                  <c:v>621.70505094528198</c:v>
                </c:pt>
                <c:pt idx="5141">
                  <c:v>622.10169386863708</c:v>
                </c:pt>
                <c:pt idx="5142">
                  <c:v>622.10184168815613</c:v>
                </c:pt>
                <c:pt idx="5143">
                  <c:v>622.10190558433533</c:v>
                </c:pt>
                <c:pt idx="5144">
                  <c:v>622.16434669494629</c:v>
                </c:pt>
                <c:pt idx="5145">
                  <c:v>622.4921863079071</c:v>
                </c:pt>
                <c:pt idx="5146">
                  <c:v>622.49232840538025</c:v>
                </c:pt>
                <c:pt idx="5147">
                  <c:v>622.50782608985901</c:v>
                </c:pt>
                <c:pt idx="5148">
                  <c:v>622.91430282592773</c:v>
                </c:pt>
                <c:pt idx="5149">
                  <c:v>622.9144561290741</c:v>
                </c:pt>
                <c:pt idx="5150">
                  <c:v>622.91452145576477</c:v>
                </c:pt>
                <c:pt idx="5151">
                  <c:v>622.96361231803894</c:v>
                </c:pt>
                <c:pt idx="5152">
                  <c:v>623.29381537437439</c:v>
                </c:pt>
                <c:pt idx="5153">
                  <c:v>623.29402160644531</c:v>
                </c:pt>
                <c:pt idx="5154">
                  <c:v>623.31055617332458</c:v>
                </c:pt>
                <c:pt idx="5155">
                  <c:v>623.83973622322083</c:v>
                </c:pt>
                <c:pt idx="5156">
                  <c:v>623.83993697166443</c:v>
                </c:pt>
                <c:pt idx="5157">
                  <c:v>623.84002685546875</c:v>
                </c:pt>
                <c:pt idx="5158">
                  <c:v>623.84011340141296</c:v>
                </c:pt>
                <c:pt idx="5159">
                  <c:v>624.2750358581543</c:v>
                </c:pt>
                <c:pt idx="5160">
                  <c:v>624.27526473999023</c:v>
                </c:pt>
                <c:pt idx="5161">
                  <c:v>624.27536845207214</c:v>
                </c:pt>
                <c:pt idx="5162">
                  <c:v>624.27546286582947</c:v>
                </c:pt>
                <c:pt idx="5163">
                  <c:v>624.49852967262268</c:v>
                </c:pt>
                <c:pt idx="5164">
                  <c:v>624.49864816665649</c:v>
                </c:pt>
                <c:pt idx="5165">
                  <c:v>624.56910538673401</c:v>
                </c:pt>
                <c:pt idx="5166">
                  <c:v>624.94262051582336</c:v>
                </c:pt>
                <c:pt idx="5167">
                  <c:v>624.94277501106262</c:v>
                </c:pt>
                <c:pt idx="5168">
                  <c:v>624.9428539276123</c:v>
                </c:pt>
                <c:pt idx="5169">
                  <c:v>625.02792596817017</c:v>
                </c:pt>
                <c:pt idx="5170">
                  <c:v>625.36424350738525</c:v>
                </c:pt>
                <c:pt idx="5171">
                  <c:v>625.36451029777527</c:v>
                </c:pt>
                <c:pt idx="5172">
                  <c:v>625.37542748451233</c:v>
                </c:pt>
                <c:pt idx="5173">
                  <c:v>625.72236824035645</c:v>
                </c:pt>
                <c:pt idx="5174">
                  <c:v>625.72253847122192</c:v>
                </c:pt>
                <c:pt idx="5175">
                  <c:v>625.73046803474426</c:v>
                </c:pt>
                <c:pt idx="5176">
                  <c:v>625.83440661430359</c:v>
                </c:pt>
                <c:pt idx="5177">
                  <c:v>626.20570421218872</c:v>
                </c:pt>
                <c:pt idx="5178">
                  <c:v>626.20583748817444</c:v>
                </c:pt>
                <c:pt idx="5179">
                  <c:v>626.20592784881592</c:v>
                </c:pt>
                <c:pt idx="5180">
                  <c:v>626.51021361351013</c:v>
                </c:pt>
                <c:pt idx="5181">
                  <c:v>626.51036310195923</c:v>
                </c:pt>
                <c:pt idx="5182">
                  <c:v>626.52654695510864</c:v>
                </c:pt>
                <c:pt idx="5183">
                  <c:v>626.64083456993103</c:v>
                </c:pt>
                <c:pt idx="5184">
                  <c:v>626.99926376342773</c:v>
                </c:pt>
                <c:pt idx="5185">
                  <c:v>626.99942350387573</c:v>
                </c:pt>
                <c:pt idx="5186">
                  <c:v>626.99950933456421</c:v>
                </c:pt>
                <c:pt idx="5187">
                  <c:v>627.34597611427307</c:v>
                </c:pt>
                <c:pt idx="5188">
                  <c:v>627.34619569778442</c:v>
                </c:pt>
                <c:pt idx="5189">
                  <c:v>627.3463442325592</c:v>
                </c:pt>
                <c:pt idx="5190">
                  <c:v>627.44379043579102</c:v>
                </c:pt>
                <c:pt idx="5191">
                  <c:v>627.72288298606873</c:v>
                </c:pt>
                <c:pt idx="5192">
                  <c:v>627.72307157516479</c:v>
                </c:pt>
                <c:pt idx="5193">
                  <c:v>627.79278516769409</c:v>
                </c:pt>
                <c:pt idx="5194">
                  <c:v>628.11223196983337</c:v>
                </c:pt>
                <c:pt idx="5195">
                  <c:v>628.11242127418518</c:v>
                </c:pt>
                <c:pt idx="5196">
                  <c:v>628.13546299934387</c:v>
                </c:pt>
                <c:pt idx="5197">
                  <c:v>628.25489950180054</c:v>
                </c:pt>
                <c:pt idx="5198">
                  <c:v>628.53258013725281</c:v>
                </c:pt>
                <c:pt idx="5199">
                  <c:v>628.53272032737732</c:v>
                </c:pt>
                <c:pt idx="5200">
                  <c:v>628.59908056259155</c:v>
                </c:pt>
                <c:pt idx="5201">
                  <c:v>628.96639204025269</c:v>
                </c:pt>
                <c:pt idx="5202">
                  <c:v>628.96653962135315</c:v>
                </c:pt>
                <c:pt idx="5203">
                  <c:v>628.96662020683289</c:v>
                </c:pt>
                <c:pt idx="5204">
                  <c:v>629.06264853477478</c:v>
                </c:pt>
                <c:pt idx="5205">
                  <c:v>629.42333674430847</c:v>
                </c:pt>
                <c:pt idx="5206">
                  <c:v>629.42350077629089</c:v>
                </c:pt>
                <c:pt idx="5207">
                  <c:v>629.42358374595642</c:v>
                </c:pt>
                <c:pt idx="5208">
                  <c:v>629.73368072509766</c:v>
                </c:pt>
                <c:pt idx="5209">
                  <c:v>629.73381853103638</c:v>
                </c:pt>
                <c:pt idx="5210">
                  <c:v>629.75790691375732</c:v>
                </c:pt>
                <c:pt idx="5211">
                  <c:v>629.87351083755493</c:v>
                </c:pt>
                <c:pt idx="5212">
                  <c:v>630.18434977531433</c:v>
                </c:pt>
                <c:pt idx="5213">
                  <c:v>630.1845109462738</c:v>
                </c:pt>
                <c:pt idx="5214">
                  <c:v>630.21620416641235</c:v>
                </c:pt>
                <c:pt idx="5215">
                  <c:v>630.6251802444458</c:v>
                </c:pt>
                <c:pt idx="5216">
                  <c:v>630.62535977363586</c:v>
                </c:pt>
                <c:pt idx="5217">
                  <c:v>630.62542748451233</c:v>
                </c:pt>
                <c:pt idx="5218">
                  <c:v>630.68065667152405</c:v>
                </c:pt>
                <c:pt idx="5219">
                  <c:v>631.01577281951904</c:v>
                </c:pt>
                <c:pt idx="5220">
                  <c:v>631.01594352722168</c:v>
                </c:pt>
                <c:pt idx="5221">
                  <c:v>631.02829694747925</c:v>
                </c:pt>
                <c:pt idx="5222">
                  <c:v>631.45025992393494</c:v>
                </c:pt>
                <c:pt idx="5223">
                  <c:v>631.45039939880371</c:v>
                </c:pt>
                <c:pt idx="5224">
                  <c:v>631.45046854019165</c:v>
                </c:pt>
                <c:pt idx="5225">
                  <c:v>631.49034357070923</c:v>
                </c:pt>
                <c:pt idx="5226">
                  <c:v>631.87203097343445</c:v>
                </c:pt>
                <c:pt idx="5227">
                  <c:v>631.87229633331299</c:v>
                </c:pt>
                <c:pt idx="5228">
                  <c:v>631.8724308013916</c:v>
                </c:pt>
                <c:pt idx="5229">
                  <c:v>632.31202054023743</c:v>
                </c:pt>
                <c:pt idx="5230">
                  <c:v>632.31219506263733</c:v>
                </c:pt>
                <c:pt idx="5231">
                  <c:v>632.31227850914001</c:v>
                </c:pt>
                <c:pt idx="5232">
                  <c:v>632.31235408782959</c:v>
                </c:pt>
                <c:pt idx="5233">
                  <c:v>632.73176789283752</c:v>
                </c:pt>
                <c:pt idx="5234">
                  <c:v>632.73190641403198</c:v>
                </c:pt>
                <c:pt idx="5235">
                  <c:v>632.73197603225708</c:v>
                </c:pt>
                <c:pt idx="5236">
                  <c:v>633.0095112323761</c:v>
                </c:pt>
                <c:pt idx="5237">
                  <c:v>633.00976347923279</c:v>
                </c:pt>
                <c:pt idx="5238">
                  <c:v>633.0099081993103</c:v>
                </c:pt>
                <c:pt idx="5239">
                  <c:v>633.11754035949707</c:v>
                </c:pt>
                <c:pt idx="5240">
                  <c:v>633.39408612251282</c:v>
                </c:pt>
                <c:pt idx="5241">
                  <c:v>633.39422202110291</c:v>
                </c:pt>
                <c:pt idx="5242">
                  <c:v>633.46566009521484</c:v>
                </c:pt>
                <c:pt idx="5243">
                  <c:v>633.94248080253601</c:v>
                </c:pt>
                <c:pt idx="5244">
                  <c:v>633.94288039207458</c:v>
                </c:pt>
                <c:pt idx="5245">
                  <c:v>633.94308376312256</c:v>
                </c:pt>
                <c:pt idx="5246">
                  <c:v>633.94334268569946</c:v>
                </c:pt>
                <c:pt idx="5247">
                  <c:v>634.24094152450562</c:v>
                </c:pt>
                <c:pt idx="5248">
                  <c:v>634.24114656448364</c:v>
                </c:pt>
                <c:pt idx="5249">
                  <c:v>634.27513647079468</c:v>
                </c:pt>
                <c:pt idx="5250">
                  <c:v>634.59993004798889</c:v>
                </c:pt>
                <c:pt idx="5251">
                  <c:v>634.60007619857788</c:v>
                </c:pt>
                <c:pt idx="5252">
                  <c:v>634.62389659881592</c:v>
                </c:pt>
                <c:pt idx="5253">
                  <c:v>634.73893809318542</c:v>
                </c:pt>
                <c:pt idx="5254">
                  <c:v>635.12784600257874</c:v>
                </c:pt>
                <c:pt idx="5255">
                  <c:v>635.12799787521362</c:v>
                </c:pt>
                <c:pt idx="5256">
                  <c:v>635.1280620098114</c:v>
                </c:pt>
                <c:pt idx="5257">
                  <c:v>635.22820949554443</c:v>
                </c:pt>
                <c:pt idx="5258">
                  <c:v>635.61614108085632</c:v>
                </c:pt>
                <c:pt idx="5259">
                  <c:v>635.61626315116882</c:v>
                </c:pt>
                <c:pt idx="5260">
                  <c:v>635.61633944511414</c:v>
                </c:pt>
                <c:pt idx="5261">
                  <c:v>635.80124187469482</c:v>
                </c:pt>
                <c:pt idx="5262">
                  <c:v>635.80138897895813</c:v>
                </c:pt>
                <c:pt idx="5263">
                  <c:v>635.90045976638794</c:v>
                </c:pt>
                <c:pt idx="5264">
                  <c:v>636.2880699634552</c:v>
                </c:pt>
                <c:pt idx="5265">
                  <c:v>636.2882227897644</c:v>
                </c:pt>
                <c:pt idx="5266">
                  <c:v>636.28831768035889</c:v>
                </c:pt>
                <c:pt idx="5267">
                  <c:v>636.36118698120117</c:v>
                </c:pt>
                <c:pt idx="5268">
                  <c:v>636.68509697914124</c:v>
                </c:pt>
                <c:pt idx="5269">
                  <c:v>636.68523812294006</c:v>
                </c:pt>
                <c:pt idx="5270">
                  <c:v>636.70810461044312</c:v>
                </c:pt>
                <c:pt idx="5271">
                  <c:v>636.85574007034302</c:v>
                </c:pt>
                <c:pt idx="5272">
                  <c:v>637.1073899269104</c:v>
                </c:pt>
                <c:pt idx="5273">
                  <c:v>637.10752010345459</c:v>
                </c:pt>
                <c:pt idx="5274">
                  <c:v>637.17207527160645</c:v>
                </c:pt>
                <c:pt idx="5275">
                  <c:v>637.51354360580444</c:v>
                </c:pt>
                <c:pt idx="5276">
                  <c:v>637.51370906829834</c:v>
                </c:pt>
                <c:pt idx="5277">
                  <c:v>637.52834939956665</c:v>
                </c:pt>
                <c:pt idx="5278">
                  <c:v>637.66656875610352</c:v>
                </c:pt>
                <c:pt idx="5279">
                  <c:v>637.92245078086853</c:v>
                </c:pt>
                <c:pt idx="5280">
                  <c:v>637.92256855964661</c:v>
                </c:pt>
                <c:pt idx="5281">
                  <c:v>637.98275017738342</c:v>
                </c:pt>
                <c:pt idx="5282">
                  <c:v>638.266526222229</c:v>
                </c:pt>
                <c:pt idx="5283">
                  <c:v>638.2667133808136</c:v>
                </c:pt>
                <c:pt idx="5284">
                  <c:v>638.33893084526062</c:v>
                </c:pt>
                <c:pt idx="5285">
                  <c:v>638.47363781929016</c:v>
                </c:pt>
                <c:pt idx="5286">
                  <c:v>638.67050623893738</c:v>
                </c:pt>
                <c:pt idx="5287">
                  <c:v>638.67822551727295</c:v>
                </c:pt>
                <c:pt idx="5288">
                  <c:v>638.79431009292603</c:v>
                </c:pt>
                <c:pt idx="5289">
                  <c:v>639.1904776096344</c:v>
                </c:pt>
                <c:pt idx="5290">
                  <c:v>639.1906533241272</c:v>
                </c:pt>
                <c:pt idx="5291">
                  <c:v>639.19075703620911</c:v>
                </c:pt>
                <c:pt idx="5292">
                  <c:v>639.29016399383545</c:v>
                </c:pt>
                <c:pt idx="5293">
                  <c:v>639.50776505470276</c:v>
                </c:pt>
                <c:pt idx="5294">
                  <c:v>639.50789332389832</c:v>
                </c:pt>
                <c:pt idx="5295">
                  <c:v>639.60487055778503</c:v>
                </c:pt>
                <c:pt idx="5296">
                  <c:v>639.9457426071167</c:v>
                </c:pt>
                <c:pt idx="5297">
                  <c:v>639.94589805603027</c:v>
                </c:pt>
                <c:pt idx="5298">
                  <c:v>639.95315051078796</c:v>
                </c:pt>
                <c:pt idx="5299">
                  <c:v>640.10156774520874</c:v>
                </c:pt>
                <c:pt idx="5300">
                  <c:v>640.30381226539612</c:v>
                </c:pt>
                <c:pt idx="5301">
                  <c:v>640.30393147468567</c:v>
                </c:pt>
                <c:pt idx="5302">
                  <c:v>640.41592907905579</c:v>
                </c:pt>
                <c:pt idx="5303">
                  <c:v>640.73613476753235</c:v>
                </c:pt>
                <c:pt idx="5304">
                  <c:v>640.73631000518799</c:v>
                </c:pt>
                <c:pt idx="5305">
                  <c:v>640.7738893032074</c:v>
                </c:pt>
                <c:pt idx="5306">
                  <c:v>640.91475081443787</c:v>
                </c:pt>
                <c:pt idx="5307">
                  <c:v>641.12435841560364</c:v>
                </c:pt>
                <c:pt idx="5308">
                  <c:v>641.12448406219482</c:v>
                </c:pt>
                <c:pt idx="5309">
                  <c:v>641.23024487495422</c:v>
                </c:pt>
                <c:pt idx="5310">
                  <c:v>641.52122020721436</c:v>
                </c:pt>
                <c:pt idx="5311">
                  <c:v>641.52135562896729</c:v>
                </c:pt>
                <c:pt idx="5312">
                  <c:v>641.57912397384644</c:v>
                </c:pt>
                <c:pt idx="5313">
                  <c:v>641.72263884544373</c:v>
                </c:pt>
                <c:pt idx="5314">
                  <c:v>641.96223020553589</c:v>
                </c:pt>
                <c:pt idx="5315">
                  <c:v>641.96236133575439</c:v>
                </c:pt>
                <c:pt idx="5316">
                  <c:v>642.04162263870239</c:v>
                </c:pt>
                <c:pt idx="5317">
                  <c:v>642.47969126701355</c:v>
                </c:pt>
                <c:pt idx="5318">
                  <c:v>642.47983694076538</c:v>
                </c:pt>
                <c:pt idx="5319">
                  <c:v>642.47993326187134</c:v>
                </c:pt>
                <c:pt idx="5320">
                  <c:v>642.50410628318787</c:v>
                </c:pt>
                <c:pt idx="5321">
                  <c:v>642.80521154403687</c:v>
                </c:pt>
                <c:pt idx="5322">
                  <c:v>642.80536580085754</c:v>
                </c:pt>
                <c:pt idx="5323">
                  <c:v>642.85261392593384</c:v>
                </c:pt>
                <c:pt idx="5324">
                  <c:v>643.2409508228302</c:v>
                </c:pt>
                <c:pt idx="5325">
                  <c:v>643.24111700057983</c:v>
                </c:pt>
                <c:pt idx="5326">
                  <c:v>643.24119448661804</c:v>
                </c:pt>
                <c:pt idx="5327">
                  <c:v>643.35051274299622</c:v>
                </c:pt>
                <c:pt idx="5328">
                  <c:v>643.5699188709259</c:v>
                </c:pt>
                <c:pt idx="5329">
                  <c:v>643.57003927230835</c:v>
                </c:pt>
                <c:pt idx="5330">
                  <c:v>643.66317653656006</c:v>
                </c:pt>
                <c:pt idx="5331">
                  <c:v>643.98670673370361</c:v>
                </c:pt>
                <c:pt idx="5332">
                  <c:v>643.98686361312866</c:v>
                </c:pt>
                <c:pt idx="5333">
                  <c:v>644.01085782051086</c:v>
                </c:pt>
                <c:pt idx="5334">
                  <c:v>644.12701630592346</c:v>
                </c:pt>
                <c:pt idx="5335">
                  <c:v>644.47962403297424</c:v>
                </c:pt>
                <c:pt idx="5336">
                  <c:v>644.47976922988892</c:v>
                </c:pt>
                <c:pt idx="5337">
                  <c:v>644.47986245155334</c:v>
                </c:pt>
                <c:pt idx="5338">
                  <c:v>644.76647090911865</c:v>
                </c:pt>
                <c:pt idx="5339">
                  <c:v>644.76665592193604</c:v>
                </c:pt>
                <c:pt idx="5340">
                  <c:v>644.81873965263367</c:v>
                </c:pt>
                <c:pt idx="5341">
                  <c:v>644.93713092803955</c:v>
                </c:pt>
                <c:pt idx="5342">
                  <c:v>645.18777632713318</c:v>
                </c:pt>
                <c:pt idx="5343">
                  <c:v>645.18794417381287</c:v>
                </c:pt>
                <c:pt idx="5344">
                  <c:v>645.28137063980103</c:v>
                </c:pt>
                <c:pt idx="5345">
                  <c:v>645.78513407707214</c:v>
                </c:pt>
                <c:pt idx="5346">
                  <c:v>645.78561425209045</c:v>
                </c:pt>
                <c:pt idx="5347">
                  <c:v>645.78586030006409</c:v>
                </c:pt>
                <c:pt idx="5348">
                  <c:v>645.78731298446655</c:v>
                </c:pt>
                <c:pt idx="5349">
                  <c:v>646.10395073890686</c:v>
                </c:pt>
                <c:pt idx="5350">
                  <c:v>646.10409212112427</c:v>
                </c:pt>
                <c:pt idx="5351">
                  <c:v>646.10416674613953</c:v>
                </c:pt>
                <c:pt idx="5352">
                  <c:v>646.3954119682312</c:v>
                </c:pt>
                <c:pt idx="5353">
                  <c:v>646.39557480812073</c:v>
                </c:pt>
                <c:pt idx="5354">
                  <c:v>646.43975496292114</c:v>
                </c:pt>
                <c:pt idx="5355">
                  <c:v>646.55613231658936</c:v>
                </c:pt>
                <c:pt idx="5356">
                  <c:v>646.78870987892151</c:v>
                </c:pt>
                <c:pt idx="5357">
                  <c:v>646.78885626792908</c:v>
                </c:pt>
                <c:pt idx="5358">
                  <c:v>646.89981436729431</c:v>
                </c:pt>
                <c:pt idx="5359">
                  <c:v>647.35527801513672</c:v>
                </c:pt>
                <c:pt idx="5360">
                  <c:v>647.35544848442078</c:v>
                </c:pt>
                <c:pt idx="5361">
                  <c:v>647.35556197166443</c:v>
                </c:pt>
                <c:pt idx="5362">
                  <c:v>647.36337566375732</c:v>
                </c:pt>
                <c:pt idx="5363">
                  <c:v>647.698725938797</c:v>
                </c:pt>
                <c:pt idx="5364">
                  <c:v>647.69888043403625</c:v>
                </c:pt>
                <c:pt idx="5365">
                  <c:v>647.70980453491211</c:v>
                </c:pt>
                <c:pt idx="5366">
                  <c:v>648.07068276405334</c:v>
                </c:pt>
                <c:pt idx="5367">
                  <c:v>648.07091736793518</c:v>
                </c:pt>
                <c:pt idx="5368">
                  <c:v>648.07101559638977</c:v>
                </c:pt>
                <c:pt idx="5369">
                  <c:v>648.17752385139465</c:v>
                </c:pt>
                <c:pt idx="5370">
                  <c:v>648.45158290863037</c:v>
                </c:pt>
                <c:pt idx="5371">
                  <c:v>648.451735496521</c:v>
                </c:pt>
                <c:pt idx="5372">
                  <c:v>648.52067685127258</c:v>
                </c:pt>
                <c:pt idx="5373">
                  <c:v>648.90939474105835</c:v>
                </c:pt>
                <c:pt idx="5374">
                  <c:v>648.90958333015442</c:v>
                </c:pt>
                <c:pt idx="5375">
                  <c:v>648.90965509414673</c:v>
                </c:pt>
                <c:pt idx="5376">
                  <c:v>648.98046135902405</c:v>
                </c:pt>
                <c:pt idx="5377">
                  <c:v>649.27658724784851</c:v>
                </c:pt>
                <c:pt idx="5378">
                  <c:v>649.27675437927246</c:v>
                </c:pt>
                <c:pt idx="5379">
                  <c:v>649.32861971855164</c:v>
                </c:pt>
                <c:pt idx="5380">
                  <c:v>649.74701070785522</c:v>
                </c:pt>
                <c:pt idx="5381">
                  <c:v>649.74718856811523</c:v>
                </c:pt>
                <c:pt idx="5382">
                  <c:v>649.74728846549988</c:v>
                </c:pt>
                <c:pt idx="5383">
                  <c:v>649.78653502464294</c:v>
                </c:pt>
                <c:pt idx="5384">
                  <c:v>650.08916711807251</c:v>
                </c:pt>
                <c:pt idx="5385">
                  <c:v>650.0893292427063</c:v>
                </c:pt>
                <c:pt idx="5386">
                  <c:v>650.13086581230164</c:v>
                </c:pt>
                <c:pt idx="5387">
                  <c:v>650.27479290962219</c:v>
                </c:pt>
                <c:pt idx="5388">
                  <c:v>650.53858327865601</c:v>
                </c:pt>
                <c:pt idx="5389">
                  <c:v>650.53870606422424</c:v>
                </c:pt>
                <c:pt idx="5390">
                  <c:v>650.5929901599884</c:v>
                </c:pt>
                <c:pt idx="5391">
                  <c:v>650.87751531600952</c:v>
                </c:pt>
                <c:pt idx="5392">
                  <c:v>650.87767028808594</c:v>
                </c:pt>
                <c:pt idx="5393">
                  <c:v>650.94242334365845</c:v>
                </c:pt>
                <c:pt idx="5394">
                  <c:v>651.0573365688324</c:v>
                </c:pt>
                <c:pt idx="5395">
                  <c:v>651.31379413604736</c:v>
                </c:pt>
                <c:pt idx="5396">
                  <c:v>651.31392502784729</c:v>
                </c:pt>
                <c:pt idx="5397">
                  <c:v>651.40475678443909</c:v>
                </c:pt>
                <c:pt idx="5398">
                  <c:v>651.70404744148254</c:v>
                </c:pt>
                <c:pt idx="5399">
                  <c:v>651.70420265197754</c:v>
                </c:pt>
                <c:pt idx="5400">
                  <c:v>651.75286078453064</c:v>
                </c:pt>
                <c:pt idx="5401">
                  <c:v>651.90184211730957</c:v>
                </c:pt>
                <c:pt idx="5402">
                  <c:v>652.17336678504944</c:v>
                </c:pt>
                <c:pt idx="5403">
                  <c:v>652.17348694801331</c:v>
                </c:pt>
                <c:pt idx="5404">
                  <c:v>652.21482872962952</c:v>
                </c:pt>
                <c:pt idx="5405">
                  <c:v>652.72598457336426</c:v>
                </c:pt>
                <c:pt idx="5406">
                  <c:v>652.72635626792908</c:v>
                </c:pt>
                <c:pt idx="5407">
                  <c:v>652.72654342651367</c:v>
                </c:pt>
                <c:pt idx="5408">
                  <c:v>652.72670435905457</c:v>
                </c:pt>
                <c:pt idx="5409">
                  <c:v>653.0032103061676</c:v>
                </c:pt>
                <c:pt idx="5410">
                  <c:v>653.00337815284729</c:v>
                </c:pt>
                <c:pt idx="5411">
                  <c:v>653.02192974090576</c:v>
                </c:pt>
                <c:pt idx="5412">
                  <c:v>653.38446927070618</c:v>
                </c:pt>
                <c:pt idx="5413">
                  <c:v>653.38462471961975</c:v>
                </c:pt>
                <c:pt idx="5414">
                  <c:v>653.38471055030823</c:v>
                </c:pt>
                <c:pt idx="5415">
                  <c:v>653.48506665229797</c:v>
                </c:pt>
                <c:pt idx="5416">
                  <c:v>653.77404594421387</c:v>
                </c:pt>
                <c:pt idx="5417">
                  <c:v>653.77421236038208</c:v>
                </c:pt>
                <c:pt idx="5418">
                  <c:v>653.82862043380737</c:v>
                </c:pt>
                <c:pt idx="5419">
                  <c:v>654.13707733154297</c:v>
                </c:pt>
                <c:pt idx="5420">
                  <c:v>654.13727641105652</c:v>
                </c:pt>
                <c:pt idx="5421">
                  <c:v>654.17270684242249</c:v>
                </c:pt>
                <c:pt idx="5422">
                  <c:v>654.29190516471863</c:v>
                </c:pt>
                <c:pt idx="5423">
                  <c:v>654.6770122051239</c:v>
                </c:pt>
                <c:pt idx="5424">
                  <c:v>654.67716550827026</c:v>
                </c:pt>
                <c:pt idx="5425">
                  <c:v>654.67726278305054</c:v>
                </c:pt>
                <c:pt idx="5426">
                  <c:v>654.96275758743286</c:v>
                </c:pt>
                <c:pt idx="5427">
                  <c:v>654.96303272247314</c:v>
                </c:pt>
                <c:pt idx="5428">
                  <c:v>654.9883131980896</c:v>
                </c:pt>
                <c:pt idx="5429">
                  <c:v>655.10358357429504</c:v>
                </c:pt>
                <c:pt idx="5430">
                  <c:v>655.40231347084045</c:v>
                </c:pt>
                <c:pt idx="5431">
                  <c:v>655.4024760723114</c:v>
                </c:pt>
                <c:pt idx="5432">
                  <c:v>655.45083427429199</c:v>
                </c:pt>
                <c:pt idx="5433">
                  <c:v>655.83005905151367</c:v>
                </c:pt>
                <c:pt idx="5434">
                  <c:v>655.83019948005676</c:v>
                </c:pt>
                <c:pt idx="5435">
                  <c:v>655.83026719093323</c:v>
                </c:pt>
                <c:pt idx="5436">
                  <c:v>655.91478276252747</c:v>
                </c:pt>
                <c:pt idx="5437">
                  <c:v>656.20963740348816</c:v>
                </c:pt>
                <c:pt idx="5438">
                  <c:v>656.20980596542358</c:v>
                </c:pt>
                <c:pt idx="5439">
                  <c:v>656.25837993621826</c:v>
                </c:pt>
                <c:pt idx="5440">
                  <c:v>656.60223793983459</c:v>
                </c:pt>
                <c:pt idx="5441">
                  <c:v>656.60239267349243</c:v>
                </c:pt>
                <c:pt idx="5442">
                  <c:v>656.60981631278992</c:v>
                </c:pt>
                <c:pt idx="5443">
                  <c:v>656.71753931045532</c:v>
                </c:pt>
                <c:pt idx="5444">
                  <c:v>657.00904130935669</c:v>
                </c:pt>
                <c:pt idx="5445">
                  <c:v>657.00920987129211</c:v>
                </c:pt>
                <c:pt idx="5446">
                  <c:v>657.06428790092468</c:v>
                </c:pt>
                <c:pt idx="5447">
                  <c:v>657.39615345001221</c:v>
                </c:pt>
                <c:pt idx="5448">
                  <c:v>657.39631009101868</c:v>
                </c:pt>
                <c:pt idx="5449">
                  <c:v>657.41329765319824</c:v>
                </c:pt>
                <c:pt idx="5450">
                  <c:v>657.5324330329895</c:v>
                </c:pt>
                <c:pt idx="5451">
                  <c:v>657.852543592453</c:v>
                </c:pt>
                <c:pt idx="5452">
                  <c:v>657.85274076461792</c:v>
                </c:pt>
                <c:pt idx="5453">
                  <c:v>657.87618803977966</c:v>
                </c:pt>
                <c:pt idx="5454">
                  <c:v>658.22079801559448</c:v>
                </c:pt>
                <c:pt idx="5455">
                  <c:v>658.22103929519653</c:v>
                </c:pt>
                <c:pt idx="5456">
                  <c:v>658.2313985824585</c:v>
                </c:pt>
                <c:pt idx="5457">
                  <c:v>658.33879709243774</c:v>
                </c:pt>
                <c:pt idx="5458">
                  <c:v>658.66625165939331</c:v>
                </c:pt>
                <c:pt idx="5459">
                  <c:v>658.66647505760193</c:v>
                </c:pt>
                <c:pt idx="5460">
                  <c:v>658.68011593818665</c:v>
                </c:pt>
                <c:pt idx="5461">
                  <c:v>659.15714955329895</c:v>
                </c:pt>
                <c:pt idx="5462">
                  <c:v>659.15732169151306</c:v>
                </c:pt>
                <c:pt idx="5463">
                  <c:v>659.15740346908569</c:v>
                </c:pt>
                <c:pt idx="5464">
                  <c:v>659.15748834609985</c:v>
                </c:pt>
                <c:pt idx="5465">
                  <c:v>659.46800661087036</c:v>
                </c:pt>
                <c:pt idx="5466">
                  <c:v>659.46821999549866</c:v>
                </c:pt>
                <c:pt idx="5467">
                  <c:v>659.48522877693176</c:v>
                </c:pt>
                <c:pt idx="5468">
                  <c:v>659.63680171966553</c:v>
                </c:pt>
                <c:pt idx="5469">
                  <c:v>660.0261709690094</c:v>
                </c:pt>
                <c:pt idx="5470">
                  <c:v>660.02638292312622</c:v>
                </c:pt>
                <c:pt idx="5471">
                  <c:v>660.02648115158081</c:v>
                </c:pt>
                <c:pt idx="5472">
                  <c:v>660.24895358085632</c:v>
                </c:pt>
                <c:pt idx="5473">
                  <c:v>660.24910473823547</c:v>
                </c:pt>
                <c:pt idx="5474">
                  <c:v>660.28898525238037</c:v>
                </c:pt>
                <c:pt idx="5475">
                  <c:v>660.40418529510498</c:v>
                </c:pt>
                <c:pt idx="5476">
                  <c:v>660.71331214904785</c:v>
                </c:pt>
                <c:pt idx="5477">
                  <c:v>660.7134575843811</c:v>
                </c:pt>
                <c:pt idx="5478">
                  <c:v>660.75118398666382</c:v>
                </c:pt>
                <c:pt idx="5479">
                  <c:v>661.13853168487549</c:v>
                </c:pt>
                <c:pt idx="5480">
                  <c:v>661.13866972923279</c:v>
                </c:pt>
                <c:pt idx="5481">
                  <c:v>661.13874697685242</c:v>
                </c:pt>
                <c:pt idx="5482">
                  <c:v>661.21011567115784</c:v>
                </c:pt>
                <c:pt idx="5483">
                  <c:v>661.49154925346375</c:v>
                </c:pt>
                <c:pt idx="5484">
                  <c:v>661.49176406860352</c:v>
                </c:pt>
                <c:pt idx="5485">
                  <c:v>661.55016088485718</c:v>
                </c:pt>
                <c:pt idx="5486">
                  <c:v>661.87328863143921</c:v>
                </c:pt>
                <c:pt idx="5487">
                  <c:v>661.87342762947083</c:v>
                </c:pt>
                <c:pt idx="5488">
                  <c:v>661.89781713485718</c:v>
                </c:pt>
                <c:pt idx="5489">
                  <c:v>662.01362180709839</c:v>
                </c:pt>
                <c:pt idx="5490">
                  <c:v>662.36017227172852</c:v>
                </c:pt>
                <c:pt idx="5491">
                  <c:v>662.36029958724976</c:v>
                </c:pt>
                <c:pt idx="5492">
                  <c:v>662.36037635803223</c:v>
                </c:pt>
                <c:pt idx="5493">
                  <c:v>662.67829155921936</c:v>
                </c:pt>
                <c:pt idx="5494">
                  <c:v>662.67846465110779</c:v>
                </c:pt>
                <c:pt idx="5495">
                  <c:v>662.70035028457642</c:v>
                </c:pt>
                <c:pt idx="5496">
                  <c:v>662.8165762424469</c:v>
                </c:pt>
                <c:pt idx="5497">
                  <c:v>663.14679217338562</c:v>
                </c:pt>
                <c:pt idx="5498">
                  <c:v>663.14697980880737</c:v>
                </c:pt>
                <c:pt idx="5499">
                  <c:v>663.15981459617615</c:v>
                </c:pt>
                <c:pt idx="5500">
                  <c:v>663.61182332038879</c:v>
                </c:pt>
                <c:pt idx="5501">
                  <c:v>663.61197137832642</c:v>
                </c:pt>
                <c:pt idx="5502">
                  <c:v>663.6120593547821</c:v>
                </c:pt>
                <c:pt idx="5503">
                  <c:v>663.61996984481812</c:v>
                </c:pt>
                <c:pt idx="5504">
                  <c:v>663.96639752388</c:v>
                </c:pt>
                <c:pt idx="5505">
                  <c:v>663.96679067611694</c:v>
                </c:pt>
                <c:pt idx="5506">
                  <c:v>663.99156785011292</c:v>
                </c:pt>
                <c:pt idx="5507">
                  <c:v>664.33482313156128</c:v>
                </c:pt>
                <c:pt idx="5508">
                  <c:v>664.33496642112732</c:v>
                </c:pt>
                <c:pt idx="5509">
                  <c:v>664.33518266677856</c:v>
                </c:pt>
                <c:pt idx="5510">
                  <c:v>664.42541146278381</c:v>
                </c:pt>
                <c:pt idx="5511">
                  <c:v>664.91986966133118</c:v>
                </c:pt>
                <c:pt idx="5512">
                  <c:v>664.92044687271118</c:v>
                </c:pt>
                <c:pt idx="5513">
                  <c:v>664.92071580886841</c:v>
                </c:pt>
                <c:pt idx="5514">
                  <c:v>664.92219471931458</c:v>
                </c:pt>
                <c:pt idx="5515">
                  <c:v>665.19361114501953</c:v>
                </c:pt>
                <c:pt idx="5516">
                  <c:v>665.19375085830688</c:v>
                </c:pt>
                <c:pt idx="5517">
                  <c:v>665.22781896591187</c:v>
                </c:pt>
                <c:pt idx="5518">
                  <c:v>665.5271155834198</c:v>
                </c:pt>
                <c:pt idx="5519">
                  <c:v>665.52728796005249</c:v>
                </c:pt>
                <c:pt idx="5520">
                  <c:v>665.57134222984314</c:v>
                </c:pt>
                <c:pt idx="5521">
                  <c:v>665.68684959411621</c:v>
                </c:pt>
                <c:pt idx="5522">
                  <c:v>666.04264330863953</c:v>
                </c:pt>
                <c:pt idx="5523">
                  <c:v>666.04277682304382</c:v>
                </c:pt>
                <c:pt idx="5524">
                  <c:v>666.04284715652466</c:v>
                </c:pt>
                <c:pt idx="5525">
                  <c:v>666.3817126750946</c:v>
                </c:pt>
                <c:pt idx="5526">
                  <c:v>666.3818371295929</c:v>
                </c:pt>
                <c:pt idx="5527">
                  <c:v>666.3819146156311</c:v>
                </c:pt>
                <c:pt idx="5528">
                  <c:v>666.48957061767578</c:v>
                </c:pt>
                <c:pt idx="5529">
                  <c:v>666.80768752098083</c:v>
                </c:pt>
                <c:pt idx="5530">
                  <c:v>666.80783200263977</c:v>
                </c:pt>
                <c:pt idx="5531">
                  <c:v>666.83278727531433</c:v>
                </c:pt>
                <c:pt idx="5532">
                  <c:v>667.18637847900391</c:v>
                </c:pt>
                <c:pt idx="5533">
                  <c:v>667.18660306930542</c:v>
                </c:pt>
                <c:pt idx="5534">
                  <c:v>667.18670511245728</c:v>
                </c:pt>
                <c:pt idx="5535">
                  <c:v>667.29206252098083</c:v>
                </c:pt>
                <c:pt idx="5536">
                  <c:v>667.68125677108765</c:v>
                </c:pt>
                <c:pt idx="5537">
                  <c:v>667.68140482902527</c:v>
                </c:pt>
                <c:pt idx="5538">
                  <c:v>667.6814706325531</c:v>
                </c:pt>
                <c:pt idx="5539">
                  <c:v>668.15135765075684</c:v>
                </c:pt>
                <c:pt idx="5540">
                  <c:v>668.15155959129333</c:v>
                </c:pt>
                <c:pt idx="5541">
                  <c:v>668.15165543556213</c:v>
                </c:pt>
                <c:pt idx="5542">
                  <c:v>668.15174603462219</c:v>
                </c:pt>
                <c:pt idx="5543">
                  <c:v>668.49042940139771</c:v>
                </c:pt>
                <c:pt idx="5544">
                  <c:v>668.49055194854736</c:v>
                </c:pt>
                <c:pt idx="5545">
                  <c:v>668.49062466621399</c:v>
                </c:pt>
                <c:pt idx="5546">
                  <c:v>668.79121255874634</c:v>
                </c:pt>
                <c:pt idx="5547">
                  <c:v>668.79136538505554</c:v>
                </c:pt>
                <c:pt idx="5548">
                  <c:v>668.79144906997681</c:v>
                </c:pt>
                <c:pt idx="5549">
                  <c:v>668.89811825752258</c:v>
                </c:pt>
                <c:pt idx="5550">
                  <c:v>669.26614022254944</c:v>
                </c:pt>
                <c:pt idx="5551">
                  <c:v>669.26630520820618</c:v>
                </c:pt>
                <c:pt idx="5552">
                  <c:v>669.26638770103455</c:v>
                </c:pt>
                <c:pt idx="5553">
                  <c:v>669.37205147743225</c:v>
                </c:pt>
                <c:pt idx="5554">
                  <c:v>669.63921356201172</c:v>
                </c:pt>
                <c:pt idx="5555">
                  <c:v>669.63934898376465</c:v>
                </c:pt>
                <c:pt idx="5556">
                  <c:v>669.69987964630127</c:v>
                </c:pt>
                <c:pt idx="5557">
                  <c:v>670.14481616020203</c:v>
                </c:pt>
                <c:pt idx="5558">
                  <c:v>670.14506101608276</c:v>
                </c:pt>
                <c:pt idx="5559">
                  <c:v>670.14520931243896</c:v>
                </c:pt>
                <c:pt idx="5560">
                  <c:v>670.16736721992493</c:v>
                </c:pt>
                <c:pt idx="5561">
                  <c:v>670.44539165496826</c:v>
                </c:pt>
                <c:pt idx="5562">
                  <c:v>670.44552683830261</c:v>
                </c:pt>
                <c:pt idx="5563">
                  <c:v>670.49869394302368</c:v>
                </c:pt>
                <c:pt idx="5564">
                  <c:v>670.85494756698608</c:v>
                </c:pt>
                <c:pt idx="5565">
                  <c:v>670.8551013469696</c:v>
                </c:pt>
                <c:pt idx="5566">
                  <c:v>670.85516142845154</c:v>
                </c:pt>
                <c:pt idx="5567">
                  <c:v>670.957524061203</c:v>
                </c:pt>
                <c:pt idx="5568">
                  <c:v>671.24307012557983</c:v>
                </c:pt>
                <c:pt idx="5569">
                  <c:v>671.24331831932068</c:v>
                </c:pt>
                <c:pt idx="5570">
                  <c:v>671.30565309524536</c:v>
                </c:pt>
                <c:pt idx="5571">
                  <c:v>671.66200661659241</c:v>
                </c:pt>
                <c:pt idx="5572">
                  <c:v>671.66221928596497</c:v>
                </c:pt>
                <c:pt idx="5573">
                  <c:v>671.66231179237366</c:v>
                </c:pt>
                <c:pt idx="5574">
                  <c:v>671.7612087726593</c:v>
                </c:pt>
                <c:pt idx="5575">
                  <c:v>672.14952158927917</c:v>
                </c:pt>
                <c:pt idx="5576">
                  <c:v>672.14970350265503</c:v>
                </c:pt>
                <c:pt idx="5577">
                  <c:v>672.14979028701782</c:v>
                </c:pt>
                <c:pt idx="5578">
                  <c:v>672.54114961624146</c:v>
                </c:pt>
                <c:pt idx="5579">
                  <c:v>672.54134750366211</c:v>
                </c:pt>
                <c:pt idx="5580">
                  <c:v>672.54153943061829</c:v>
                </c:pt>
                <c:pt idx="5581">
                  <c:v>672.56698799133301</c:v>
                </c:pt>
                <c:pt idx="5582">
                  <c:v>672.88455891609192</c:v>
                </c:pt>
                <c:pt idx="5583">
                  <c:v>672.88474369049072</c:v>
                </c:pt>
                <c:pt idx="5584">
                  <c:v>672.91226315498352</c:v>
                </c:pt>
                <c:pt idx="5585">
                  <c:v>673.35553121566772</c:v>
                </c:pt>
                <c:pt idx="5586">
                  <c:v>673.3557436466217</c:v>
                </c:pt>
                <c:pt idx="5587">
                  <c:v>673.35581970214844</c:v>
                </c:pt>
                <c:pt idx="5588">
                  <c:v>673.36992955207825</c:v>
                </c:pt>
                <c:pt idx="5589">
                  <c:v>673.65594720840454</c:v>
                </c:pt>
                <c:pt idx="5590">
                  <c:v>673.65611171722412</c:v>
                </c:pt>
                <c:pt idx="5591">
                  <c:v>673.7151243686676</c:v>
                </c:pt>
                <c:pt idx="5592">
                  <c:v>674.09349608421326</c:v>
                </c:pt>
                <c:pt idx="5593">
                  <c:v>674.09369325637817</c:v>
                </c:pt>
                <c:pt idx="5594">
                  <c:v>674.0937705039978</c:v>
                </c:pt>
                <c:pt idx="5595">
                  <c:v>674.17363047599792</c:v>
                </c:pt>
                <c:pt idx="5596">
                  <c:v>674.55109906196594</c:v>
                </c:pt>
                <c:pt idx="5597">
                  <c:v>674.55125379562378</c:v>
                </c:pt>
                <c:pt idx="5598">
                  <c:v>674.55133366584778</c:v>
                </c:pt>
                <c:pt idx="5599">
                  <c:v>674.63208985328674</c:v>
                </c:pt>
                <c:pt idx="5600">
                  <c:v>674.87844204902649</c:v>
                </c:pt>
                <c:pt idx="5601">
                  <c:v>674.878577709198</c:v>
                </c:pt>
                <c:pt idx="5602">
                  <c:v>674.98488163948059</c:v>
                </c:pt>
                <c:pt idx="5603">
                  <c:v>675.27510833740234</c:v>
                </c:pt>
                <c:pt idx="5604">
                  <c:v>675.27526378631592</c:v>
                </c:pt>
                <c:pt idx="5605">
                  <c:v>675.32036828994751</c:v>
                </c:pt>
                <c:pt idx="5606">
                  <c:v>675.4346616268158</c:v>
                </c:pt>
                <c:pt idx="5607">
                  <c:v>675.6844687461853</c:v>
                </c:pt>
                <c:pt idx="5608">
                  <c:v>675.68459320068359</c:v>
                </c:pt>
                <c:pt idx="5609">
                  <c:v>675.77925133705139</c:v>
                </c:pt>
                <c:pt idx="5610">
                  <c:v>676.14062309265137</c:v>
                </c:pt>
                <c:pt idx="5611">
                  <c:v>676.14081621170044</c:v>
                </c:pt>
                <c:pt idx="5612">
                  <c:v>676.14089608192444</c:v>
                </c:pt>
                <c:pt idx="5613">
                  <c:v>676.23796629905701</c:v>
                </c:pt>
                <c:pt idx="5614">
                  <c:v>676.57235145568848</c:v>
                </c:pt>
                <c:pt idx="5615">
                  <c:v>676.5725109577179</c:v>
                </c:pt>
                <c:pt idx="5616">
                  <c:v>676.58100032806396</c:v>
                </c:pt>
                <c:pt idx="5617">
                  <c:v>676.88526201248169</c:v>
                </c:pt>
                <c:pt idx="5618">
                  <c:v>676.88544273376465</c:v>
                </c:pt>
                <c:pt idx="5619">
                  <c:v>676.92554497718811</c:v>
                </c:pt>
                <c:pt idx="5620">
                  <c:v>677.04075384140015</c:v>
                </c:pt>
                <c:pt idx="5621">
                  <c:v>677.33655619621277</c:v>
                </c:pt>
                <c:pt idx="5622">
                  <c:v>677.33671236038208</c:v>
                </c:pt>
                <c:pt idx="5623">
                  <c:v>677.3853611946106</c:v>
                </c:pt>
                <c:pt idx="5624">
                  <c:v>677.77966904640198</c:v>
                </c:pt>
                <c:pt idx="5625">
                  <c:v>677.77982807159424</c:v>
                </c:pt>
                <c:pt idx="5626">
                  <c:v>677.77988791465759</c:v>
                </c:pt>
                <c:pt idx="5627">
                  <c:v>677.84333467483521</c:v>
                </c:pt>
                <c:pt idx="5628">
                  <c:v>678.24719309806824</c:v>
                </c:pt>
                <c:pt idx="5629">
                  <c:v>678.24737358093262</c:v>
                </c:pt>
                <c:pt idx="5630">
                  <c:v>678.2474627494812</c:v>
                </c:pt>
                <c:pt idx="5631">
                  <c:v>678.58432483673096</c:v>
                </c:pt>
                <c:pt idx="5632">
                  <c:v>678.58446145057678</c:v>
                </c:pt>
                <c:pt idx="5633">
                  <c:v>678.58453297615051</c:v>
                </c:pt>
                <c:pt idx="5634">
                  <c:v>678.64594554901123</c:v>
                </c:pt>
                <c:pt idx="5635">
                  <c:v>679.08893013000488</c:v>
                </c:pt>
                <c:pt idx="5636">
                  <c:v>679.08914184570313</c:v>
                </c:pt>
                <c:pt idx="5637">
                  <c:v>679.08934998512268</c:v>
                </c:pt>
                <c:pt idx="5638">
                  <c:v>679.12019944190979</c:v>
                </c:pt>
                <c:pt idx="5639">
                  <c:v>679.41106343269348</c:v>
                </c:pt>
                <c:pt idx="5640">
                  <c:v>679.41120481491089</c:v>
                </c:pt>
                <c:pt idx="5641">
                  <c:v>679.45203042030334</c:v>
                </c:pt>
                <c:pt idx="5642">
                  <c:v>679.88328766822815</c:v>
                </c:pt>
                <c:pt idx="5643">
                  <c:v>679.88353490829468</c:v>
                </c:pt>
                <c:pt idx="5644">
                  <c:v>679.88367080688477</c:v>
                </c:pt>
                <c:pt idx="5645">
                  <c:v>679.93696713447571</c:v>
                </c:pt>
                <c:pt idx="5646">
                  <c:v>680.30609083175659</c:v>
                </c:pt>
                <c:pt idx="5647">
                  <c:v>680.30624032020569</c:v>
                </c:pt>
                <c:pt idx="5648">
                  <c:v>680.30631542205811</c:v>
                </c:pt>
                <c:pt idx="5649">
                  <c:v>680.54398941993713</c:v>
                </c:pt>
                <c:pt idx="5650">
                  <c:v>680.54420804977417</c:v>
                </c:pt>
                <c:pt idx="5651">
                  <c:v>680.60066890716553</c:v>
                </c:pt>
                <c:pt idx="5652">
                  <c:v>680.71492457389832</c:v>
                </c:pt>
                <c:pt idx="5653">
                  <c:v>680.99243855476379</c:v>
                </c:pt>
                <c:pt idx="5654">
                  <c:v>680.99259185791016</c:v>
                </c:pt>
                <c:pt idx="5655">
                  <c:v>681.06264042854309</c:v>
                </c:pt>
                <c:pt idx="5656">
                  <c:v>681.44011664390564</c:v>
                </c:pt>
                <c:pt idx="5657">
                  <c:v>681.44032025337219</c:v>
                </c:pt>
                <c:pt idx="5658">
                  <c:v>681.44039344787598</c:v>
                </c:pt>
                <c:pt idx="5659">
                  <c:v>681.52157497406006</c:v>
                </c:pt>
                <c:pt idx="5660">
                  <c:v>681.8279914855957</c:v>
                </c:pt>
                <c:pt idx="5661">
                  <c:v>681.82813739776611</c:v>
                </c:pt>
                <c:pt idx="5662">
                  <c:v>681.86913657188416</c:v>
                </c:pt>
                <c:pt idx="5663">
                  <c:v>682.23606419563293</c:v>
                </c:pt>
                <c:pt idx="5664">
                  <c:v>682.23625135421753</c:v>
                </c:pt>
                <c:pt idx="5665">
                  <c:v>682.23632764816284</c:v>
                </c:pt>
                <c:pt idx="5666">
                  <c:v>682.32859587669373</c:v>
                </c:pt>
                <c:pt idx="5667">
                  <c:v>682.65761828422546</c:v>
                </c:pt>
                <c:pt idx="5668">
                  <c:v>682.65777349472046</c:v>
                </c:pt>
                <c:pt idx="5669">
                  <c:v>682.6763870716095</c:v>
                </c:pt>
                <c:pt idx="5670">
                  <c:v>683.09415626525879</c:v>
                </c:pt>
                <c:pt idx="5671">
                  <c:v>683.09438133239746</c:v>
                </c:pt>
                <c:pt idx="5672">
                  <c:v>683.09445786476135</c:v>
                </c:pt>
                <c:pt idx="5673">
                  <c:v>683.13535666465759</c:v>
                </c:pt>
                <c:pt idx="5674">
                  <c:v>683.43905234336853</c:v>
                </c:pt>
                <c:pt idx="5675">
                  <c:v>683.43923091888428</c:v>
                </c:pt>
                <c:pt idx="5676">
                  <c:v>683.47836518287659</c:v>
                </c:pt>
                <c:pt idx="5677">
                  <c:v>683.85953330993652</c:v>
                </c:pt>
                <c:pt idx="5678">
                  <c:v>683.85969805717468</c:v>
                </c:pt>
                <c:pt idx="5679">
                  <c:v>683.85980272293091</c:v>
                </c:pt>
                <c:pt idx="5680">
                  <c:v>683.94241094589233</c:v>
                </c:pt>
                <c:pt idx="5681">
                  <c:v>684.30440211296082</c:v>
                </c:pt>
                <c:pt idx="5682">
                  <c:v>684.30454754829407</c:v>
                </c:pt>
                <c:pt idx="5683">
                  <c:v>684.30462193489075</c:v>
                </c:pt>
                <c:pt idx="5684">
                  <c:v>684.69827890396118</c:v>
                </c:pt>
                <c:pt idx="5685">
                  <c:v>684.69843316078186</c:v>
                </c:pt>
                <c:pt idx="5686">
                  <c:v>684.69850015640259</c:v>
                </c:pt>
                <c:pt idx="5687">
                  <c:v>684.74508953094482</c:v>
                </c:pt>
                <c:pt idx="5688">
                  <c:v>685.06363797187805</c:v>
                </c:pt>
                <c:pt idx="5689">
                  <c:v>685.06380343437195</c:v>
                </c:pt>
                <c:pt idx="5690">
                  <c:v>685.08874249458313</c:v>
                </c:pt>
                <c:pt idx="5691">
                  <c:v>685.67569947242737</c:v>
                </c:pt>
                <c:pt idx="5692">
                  <c:v>685.67618942260742</c:v>
                </c:pt>
                <c:pt idx="5693">
                  <c:v>685.67645382881165</c:v>
                </c:pt>
                <c:pt idx="5694">
                  <c:v>685.6766939163208</c:v>
                </c:pt>
                <c:pt idx="5695">
                  <c:v>685.91958475112915</c:v>
                </c:pt>
                <c:pt idx="5696">
                  <c:v>685.91970300674438</c:v>
                </c:pt>
                <c:pt idx="5697">
                  <c:v>685.91977763175964</c:v>
                </c:pt>
                <c:pt idx="5698">
                  <c:v>686.3895263671875</c:v>
                </c:pt>
                <c:pt idx="5699">
                  <c:v>686.38970685005188</c:v>
                </c:pt>
                <c:pt idx="5700">
                  <c:v>686.3898024559021</c:v>
                </c:pt>
                <c:pt idx="5701">
                  <c:v>686.38988447189331</c:v>
                </c:pt>
                <c:pt idx="5702">
                  <c:v>686.67787837982178</c:v>
                </c:pt>
                <c:pt idx="5703">
                  <c:v>686.67808961868286</c:v>
                </c:pt>
                <c:pt idx="5704">
                  <c:v>686.70660948753357</c:v>
                </c:pt>
                <c:pt idx="5705">
                  <c:v>686.84737706184387</c:v>
                </c:pt>
                <c:pt idx="5706">
                  <c:v>687.08964562416077</c:v>
                </c:pt>
                <c:pt idx="5707">
                  <c:v>687.08977103233337</c:v>
                </c:pt>
                <c:pt idx="5708">
                  <c:v>687.17438745498657</c:v>
                </c:pt>
                <c:pt idx="5709">
                  <c:v>687.50625586509705</c:v>
                </c:pt>
                <c:pt idx="5710">
                  <c:v>687.50639081001282</c:v>
                </c:pt>
                <c:pt idx="5711">
                  <c:v>687.51685404777527</c:v>
                </c:pt>
                <c:pt idx="5712">
                  <c:v>687.66458821296692</c:v>
                </c:pt>
                <c:pt idx="5713">
                  <c:v>687.97749137878418</c:v>
                </c:pt>
                <c:pt idx="5714">
                  <c:v>687.97761726379395</c:v>
                </c:pt>
                <c:pt idx="5715">
                  <c:v>687.9844274520874</c:v>
                </c:pt>
                <c:pt idx="5716">
                  <c:v>688.31436967849731</c:v>
                </c:pt>
                <c:pt idx="5717">
                  <c:v>688.31453013420105</c:v>
                </c:pt>
                <c:pt idx="5718">
                  <c:v>688.32402491569519</c:v>
                </c:pt>
                <c:pt idx="5719">
                  <c:v>688.44373226165771</c:v>
                </c:pt>
                <c:pt idx="5720">
                  <c:v>688.68571209907532</c:v>
                </c:pt>
                <c:pt idx="5721">
                  <c:v>688.68583536148071</c:v>
                </c:pt>
                <c:pt idx="5722">
                  <c:v>688.79067158699036</c:v>
                </c:pt>
                <c:pt idx="5723">
                  <c:v>689.16540145874023</c:v>
                </c:pt>
                <c:pt idx="5724">
                  <c:v>689.16556572914124</c:v>
                </c:pt>
                <c:pt idx="5725">
                  <c:v>689.16564869880676</c:v>
                </c:pt>
                <c:pt idx="5726">
                  <c:v>689.25395321846008</c:v>
                </c:pt>
                <c:pt idx="5727">
                  <c:v>689.58126139640808</c:v>
                </c:pt>
                <c:pt idx="5728">
                  <c:v>689.58151817321777</c:v>
                </c:pt>
                <c:pt idx="5729">
                  <c:v>689.59782552719116</c:v>
                </c:pt>
                <c:pt idx="5730">
                  <c:v>690.02987408638</c:v>
                </c:pt>
                <c:pt idx="5731">
                  <c:v>690.03031444549561</c:v>
                </c:pt>
                <c:pt idx="5732">
                  <c:v>690.03047657012939</c:v>
                </c:pt>
                <c:pt idx="5733">
                  <c:v>690.09458875656128</c:v>
                </c:pt>
                <c:pt idx="5734">
                  <c:v>690.32290244102478</c:v>
                </c:pt>
                <c:pt idx="5735">
                  <c:v>690.32302355766296</c:v>
                </c:pt>
                <c:pt idx="5736">
                  <c:v>690.41025257110596</c:v>
                </c:pt>
                <c:pt idx="5737">
                  <c:v>690.75798559188843</c:v>
                </c:pt>
                <c:pt idx="5738">
                  <c:v>690.75826597213745</c:v>
                </c:pt>
                <c:pt idx="5739">
                  <c:v>690.76834774017334</c:v>
                </c:pt>
                <c:pt idx="5740">
                  <c:v>690.87566614151001</c:v>
                </c:pt>
                <c:pt idx="5741">
                  <c:v>691.37671279907227</c:v>
                </c:pt>
                <c:pt idx="5742">
                  <c:v>691.37699270248413</c:v>
                </c:pt>
                <c:pt idx="5743">
                  <c:v>691.37714195251465</c:v>
                </c:pt>
                <c:pt idx="5744">
                  <c:v>691.37728476524353</c:v>
                </c:pt>
                <c:pt idx="5745">
                  <c:v>691.7811107635498</c:v>
                </c:pt>
                <c:pt idx="5746">
                  <c:v>691.78156137466431</c:v>
                </c:pt>
                <c:pt idx="5747">
                  <c:v>691.78181719779968</c:v>
                </c:pt>
                <c:pt idx="5748">
                  <c:v>692.07198524475098</c:v>
                </c:pt>
                <c:pt idx="5749">
                  <c:v>692.0721275806427</c:v>
                </c:pt>
                <c:pt idx="5750">
                  <c:v>692.0722017288208</c:v>
                </c:pt>
                <c:pt idx="5751">
                  <c:v>692.32131457328796</c:v>
                </c:pt>
                <c:pt idx="5752">
                  <c:v>692.32155299186707</c:v>
                </c:pt>
                <c:pt idx="5753">
                  <c:v>692.37953352928162</c:v>
                </c:pt>
                <c:pt idx="5754">
                  <c:v>692.53701949119568</c:v>
                </c:pt>
                <c:pt idx="5755">
                  <c:v>692.86073327064514</c:v>
                </c:pt>
                <c:pt idx="5756">
                  <c:v>692.86112713813782</c:v>
                </c:pt>
                <c:pt idx="5757">
                  <c:v>692.86138129234314</c:v>
                </c:pt>
                <c:pt idx="5758">
                  <c:v>693.25949358940125</c:v>
                </c:pt>
                <c:pt idx="5759">
                  <c:v>693.25993394851685</c:v>
                </c:pt>
                <c:pt idx="5760">
                  <c:v>693.26018285751343</c:v>
                </c:pt>
                <c:pt idx="5761">
                  <c:v>693.30552744865417</c:v>
                </c:pt>
                <c:pt idx="5762">
                  <c:v>693.70103740692139</c:v>
                </c:pt>
                <c:pt idx="5763">
                  <c:v>693.70118165016174</c:v>
                </c:pt>
                <c:pt idx="5764">
                  <c:v>693.70127081871033</c:v>
                </c:pt>
                <c:pt idx="5765">
                  <c:v>693.97396659851074</c:v>
                </c:pt>
                <c:pt idx="5766">
                  <c:v>693.9743230342865</c:v>
                </c:pt>
                <c:pt idx="5767">
                  <c:v>694.00128531455994</c:v>
                </c:pt>
                <c:pt idx="5768">
                  <c:v>694.12034630775452</c:v>
                </c:pt>
                <c:pt idx="5769">
                  <c:v>694.40025401115417</c:v>
                </c:pt>
                <c:pt idx="5770">
                  <c:v>694.40040159225464</c:v>
                </c:pt>
                <c:pt idx="5771">
                  <c:v>694.46475458145142</c:v>
                </c:pt>
                <c:pt idx="5772">
                  <c:v>694.8872504234314</c:v>
                </c:pt>
                <c:pt idx="5773">
                  <c:v>694.88754463195801</c:v>
                </c:pt>
                <c:pt idx="5774">
                  <c:v>694.88772869110107</c:v>
                </c:pt>
                <c:pt idx="5775">
                  <c:v>694.92649722099304</c:v>
                </c:pt>
                <c:pt idx="5776">
                  <c:v>695.24230122566223</c:v>
                </c:pt>
                <c:pt idx="5777">
                  <c:v>695.24249529838562</c:v>
                </c:pt>
                <c:pt idx="5778">
                  <c:v>695.27528142929077</c:v>
                </c:pt>
                <c:pt idx="5779">
                  <c:v>695.65231657028198</c:v>
                </c:pt>
                <c:pt idx="5780">
                  <c:v>695.65250945091248</c:v>
                </c:pt>
                <c:pt idx="5781">
                  <c:v>695.65260887145996</c:v>
                </c:pt>
                <c:pt idx="5782">
                  <c:v>695.73828196525574</c:v>
                </c:pt>
                <c:pt idx="5783">
                  <c:v>696.02301406860352</c:v>
                </c:pt>
                <c:pt idx="5784">
                  <c:v>696.02319598197937</c:v>
                </c:pt>
                <c:pt idx="5785">
                  <c:v>696.08693742752075</c:v>
                </c:pt>
                <c:pt idx="5786">
                  <c:v>696.48195958137512</c:v>
                </c:pt>
                <c:pt idx="5787">
                  <c:v>696.48220753669739</c:v>
                </c:pt>
                <c:pt idx="5788">
                  <c:v>696.48230791091919</c:v>
                </c:pt>
                <c:pt idx="5789">
                  <c:v>696.54978847503662</c:v>
                </c:pt>
                <c:pt idx="5790">
                  <c:v>696.81898951530457</c:v>
                </c:pt>
                <c:pt idx="5791">
                  <c:v>696.81915235519409</c:v>
                </c:pt>
                <c:pt idx="5792">
                  <c:v>696.89723181724548</c:v>
                </c:pt>
                <c:pt idx="5793">
                  <c:v>697.28209662437439</c:v>
                </c:pt>
                <c:pt idx="5794">
                  <c:v>697.28229928016663</c:v>
                </c:pt>
                <c:pt idx="5795">
                  <c:v>697.2823634147644</c:v>
                </c:pt>
                <c:pt idx="5796">
                  <c:v>697.36052751541138</c:v>
                </c:pt>
                <c:pt idx="5797">
                  <c:v>697.72625970840454</c:v>
                </c:pt>
                <c:pt idx="5798">
                  <c:v>697.72648501396179</c:v>
                </c:pt>
                <c:pt idx="5799">
                  <c:v>697.72660565376282</c:v>
                </c:pt>
                <c:pt idx="5800">
                  <c:v>698.17318773269653</c:v>
                </c:pt>
                <c:pt idx="5801">
                  <c:v>698.17338562011719</c:v>
                </c:pt>
                <c:pt idx="5802">
                  <c:v>698.17346858978271</c:v>
                </c:pt>
                <c:pt idx="5803">
                  <c:v>698.17355537414551</c:v>
                </c:pt>
                <c:pt idx="5804">
                  <c:v>698.47015523910522</c:v>
                </c:pt>
                <c:pt idx="5805">
                  <c:v>698.47047758102417</c:v>
                </c:pt>
                <c:pt idx="5806">
                  <c:v>698.51940155029297</c:v>
                </c:pt>
                <c:pt idx="5807">
                  <c:v>698.97428846359253</c:v>
                </c:pt>
                <c:pt idx="5808">
                  <c:v>698.97447824478149</c:v>
                </c:pt>
                <c:pt idx="5809">
                  <c:v>698.97455143928528</c:v>
                </c:pt>
                <c:pt idx="5810">
                  <c:v>698.98123335838318</c:v>
                </c:pt>
                <c:pt idx="5811">
                  <c:v>699.29843378067017</c:v>
                </c:pt>
                <c:pt idx="5812">
                  <c:v>699.2985987663269</c:v>
                </c:pt>
                <c:pt idx="5813">
                  <c:v>699.32923221588135</c:v>
                </c:pt>
                <c:pt idx="5814">
                  <c:v>699.67071652412415</c:v>
                </c:pt>
                <c:pt idx="5815">
                  <c:v>699.67093968391418</c:v>
                </c:pt>
                <c:pt idx="5816">
                  <c:v>699.67351889610291</c:v>
                </c:pt>
                <c:pt idx="5817">
                  <c:v>699.79321455955505</c:v>
                </c:pt>
                <c:pt idx="5818">
                  <c:v>700.43341374397278</c:v>
                </c:pt>
                <c:pt idx="5819">
                  <c:v>700.43388509750366</c:v>
                </c:pt>
                <c:pt idx="5820">
                  <c:v>700.43411707878113</c:v>
                </c:pt>
                <c:pt idx="5821">
                  <c:v>700.43438005447388</c:v>
                </c:pt>
                <c:pt idx="5822">
                  <c:v>700.43466258049011</c:v>
                </c:pt>
                <c:pt idx="5823">
                  <c:v>700.81914258003235</c:v>
                </c:pt>
                <c:pt idx="5824">
                  <c:v>700.81929039955139</c:v>
                </c:pt>
                <c:pt idx="5825">
                  <c:v>700.81936955451965</c:v>
                </c:pt>
                <c:pt idx="5826">
                  <c:v>701.05736446380615</c:v>
                </c:pt>
                <c:pt idx="5827">
                  <c:v>701.05751204490662</c:v>
                </c:pt>
                <c:pt idx="5828">
                  <c:v>701.25688123703003</c:v>
                </c:pt>
                <c:pt idx="5829">
                  <c:v>701.25700259208679</c:v>
                </c:pt>
                <c:pt idx="5830">
                  <c:v>701.30013155937195</c:v>
                </c:pt>
                <c:pt idx="5831">
                  <c:v>701.41542220115662</c:v>
                </c:pt>
                <c:pt idx="5832">
                  <c:v>701.84072804450989</c:v>
                </c:pt>
                <c:pt idx="5833">
                  <c:v>701.84107065200806</c:v>
                </c:pt>
                <c:pt idx="5834">
                  <c:v>701.84123611450195</c:v>
                </c:pt>
                <c:pt idx="5835">
                  <c:v>702.12339067459106</c:v>
                </c:pt>
                <c:pt idx="5836">
                  <c:v>702.12354326248169</c:v>
                </c:pt>
                <c:pt idx="5837">
                  <c:v>702.12360525131226</c:v>
                </c:pt>
                <c:pt idx="5838">
                  <c:v>702.22655439376831</c:v>
                </c:pt>
                <c:pt idx="5839">
                  <c:v>702.52283143997192</c:v>
                </c:pt>
                <c:pt idx="5840">
                  <c:v>702.52300238609314</c:v>
                </c:pt>
                <c:pt idx="5841">
                  <c:v>702.5731189250946</c:v>
                </c:pt>
                <c:pt idx="5842">
                  <c:v>703.01843738555908</c:v>
                </c:pt>
                <c:pt idx="5843">
                  <c:v>703.01864624023438</c:v>
                </c:pt>
                <c:pt idx="5844">
                  <c:v>703.01874804496765</c:v>
                </c:pt>
                <c:pt idx="5845">
                  <c:v>703.03605246543884</c:v>
                </c:pt>
                <c:pt idx="5846">
                  <c:v>703.31756830215454</c:v>
                </c:pt>
                <c:pt idx="5847">
                  <c:v>703.31790256500244</c:v>
                </c:pt>
                <c:pt idx="5848">
                  <c:v>703.38516235351563</c:v>
                </c:pt>
                <c:pt idx="5849">
                  <c:v>703.86995959281921</c:v>
                </c:pt>
                <c:pt idx="5850">
                  <c:v>703.87043642997742</c:v>
                </c:pt>
                <c:pt idx="5851">
                  <c:v>703.87068486213684</c:v>
                </c:pt>
                <c:pt idx="5852">
                  <c:v>703.87142658233643</c:v>
                </c:pt>
                <c:pt idx="5853">
                  <c:v>704.1652295589447</c:v>
                </c:pt>
                <c:pt idx="5854">
                  <c:v>704.16538190841675</c:v>
                </c:pt>
                <c:pt idx="5855">
                  <c:v>704.19984793663025</c:v>
                </c:pt>
                <c:pt idx="5856">
                  <c:v>704.61422276496887</c:v>
                </c:pt>
                <c:pt idx="5857">
                  <c:v>704.61466097831726</c:v>
                </c:pt>
                <c:pt idx="5858">
                  <c:v>704.61481881141663</c:v>
                </c:pt>
                <c:pt idx="5859">
                  <c:v>704.66268420219421</c:v>
                </c:pt>
                <c:pt idx="5860">
                  <c:v>705.01937508583069</c:v>
                </c:pt>
                <c:pt idx="5861">
                  <c:v>705.0195529460907</c:v>
                </c:pt>
                <c:pt idx="5862">
                  <c:v>705.01961946487427</c:v>
                </c:pt>
                <c:pt idx="5863">
                  <c:v>705.51832485198975</c:v>
                </c:pt>
                <c:pt idx="5864">
                  <c:v>705.51849627494812</c:v>
                </c:pt>
                <c:pt idx="5865">
                  <c:v>705.5185763835907</c:v>
                </c:pt>
                <c:pt idx="5866">
                  <c:v>705.51865553855896</c:v>
                </c:pt>
                <c:pt idx="5867">
                  <c:v>705.72513055801392</c:v>
                </c:pt>
                <c:pt idx="5868">
                  <c:v>705.72527122497559</c:v>
                </c:pt>
                <c:pt idx="5869">
                  <c:v>705.82268762588501</c:v>
                </c:pt>
                <c:pt idx="5870">
                  <c:v>706.19435882568359</c:v>
                </c:pt>
                <c:pt idx="5871">
                  <c:v>706.19457149505615</c:v>
                </c:pt>
                <c:pt idx="5872">
                  <c:v>706.1947226524353</c:v>
                </c:pt>
                <c:pt idx="5873">
                  <c:v>706.289302110672</c:v>
                </c:pt>
                <c:pt idx="5874">
                  <c:v>706.66707849502563</c:v>
                </c:pt>
                <c:pt idx="5875">
                  <c:v>706.66724276542664</c:v>
                </c:pt>
                <c:pt idx="5876">
                  <c:v>706.66732025146484</c:v>
                </c:pt>
                <c:pt idx="5877">
                  <c:v>707.03670048713684</c:v>
                </c:pt>
                <c:pt idx="5878">
                  <c:v>707.03692054748535</c:v>
                </c:pt>
                <c:pt idx="5879">
                  <c:v>707.03700017929077</c:v>
                </c:pt>
                <c:pt idx="5880">
                  <c:v>707.09987497329712</c:v>
                </c:pt>
                <c:pt idx="5881">
                  <c:v>707.40950322151184</c:v>
                </c:pt>
                <c:pt idx="5882">
                  <c:v>707.40967965126038</c:v>
                </c:pt>
                <c:pt idx="5883">
                  <c:v>707.44774317741394</c:v>
                </c:pt>
                <c:pt idx="5884">
                  <c:v>707.83427715301514</c:v>
                </c:pt>
                <c:pt idx="5885">
                  <c:v>707.83447432518005</c:v>
                </c:pt>
                <c:pt idx="5886">
                  <c:v>707.83455729484558</c:v>
                </c:pt>
                <c:pt idx="5887">
                  <c:v>707.91093325614929</c:v>
                </c:pt>
                <c:pt idx="5888">
                  <c:v>708.21209621429443</c:v>
                </c:pt>
                <c:pt idx="5889">
                  <c:v>708.21224999427795</c:v>
                </c:pt>
                <c:pt idx="5890">
                  <c:v>708.25811982154846</c:v>
                </c:pt>
                <c:pt idx="5891">
                  <c:v>708.68826794624329</c:v>
                </c:pt>
                <c:pt idx="5892">
                  <c:v>708.68864035606384</c:v>
                </c:pt>
                <c:pt idx="5893">
                  <c:v>708.6888792514801</c:v>
                </c:pt>
                <c:pt idx="5894">
                  <c:v>708.7225136756897</c:v>
                </c:pt>
                <c:pt idx="5895">
                  <c:v>709.06833243370056</c:v>
                </c:pt>
                <c:pt idx="5896">
                  <c:v>709.06856393814087</c:v>
                </c:pt>
                <c:pt idx="5897">
                  <c:v>709.08078289031982</c:v>
                </c:pt>
                <c:pt idx="5898">
                  <c:v>709.48362064361572</c:v>
                </c:pt>
                <c:pt idx="5899">
                  <c:v>709.48380541801453</c:v>
                </c:pt>
                <c:pt idx="5900">
                  <c:v>709.48391509056091</c:v>
                </c:pt>
                <c:pt idx="5901">
                  <c:v>709.53678393363953</c:v>
                </c:pt>
                <c:pt idx="5902">
                  <c:v>709.89243769645691</c:v>
                </c:pt>
                <c:pt idx="5903">
                  <c:v>709.89264965057373</c:v>
                </c:pt>
                <c:pt idx="5904">
                  <c:v>709.89276480674744</c:v>
                </c:pt>
                <c:pt idx="5905">
                  <c:v>710.22381281852722</c:v>
                </c:pt>
                <c:pt idx="5906">
                  <c:v>710.22395467758179</c:v>
                </c:pt>
                <c:pt idx="5907">
                  <c:v>710.23044347763062</c:v>
                </c:pt>
                <c:pt idx="5908">
                  <c:v>710.34815549850464</c:v>
                </c:pt>
                <c:pt idx="5909">
                  <c:v>710.65034890174866</c:v>
                </c:pt>
                <c:pt idx="5910">
                  <c:v>710.65052723884583</c:v>
                </c:pt>
                <c:pt idx="5911">
                  <c:v>710.69571781158447</c:v>
                </c:pt>
                <c:pt idx="5912">
                  <c:v>711.09144520759583</c:v>
                </c:pt>
                <c:pt idx="5913">
                  <c:v>711.0915834903717</c:v>
                </c:pt>
                <c:pt idx="5914">
                  <c:v>711.09165644645691</c:v>
                </c:pt>
                <c:pt idx="5915">
                  <c:v>712.00961637496948</c:v>
                </c:pt>
                <c:pt idx="5916">
                  <c:v>712.00992774963379</c:v>
                </c:pt>
                <c:pt idx="5917">
                  <c:v>712.01010274887085</c:v>
                </c:pt>
                <c:pt idx="5918">
                  <c:v>712.0102334022522</c:v>
                </c:pt>
                <c:pt idx="5919">
                  <c:v>712.01038026809692</c:v>
                </c:pt>
                <c:pt idx="5920">
                  <c:v>712.01051831245422</c:v>
                </c:pt>
                <c:pt idx="5921">
                  <c:v>712.01062893867493</c:v>
                </c:pt>
                <c:pt idx="5922">
                  <c:v>712.01076889038086</c:v>
                </c:pt>
                <c:pt idx="5923">
                  <c:v>712.32686328887939</c:v>
                </c:pt>
                <c:pt idx="5924">
                  <c:v>712.32703685760498</c:v>
                </c:pt>
                <c:pt idx="5925">
                  <c:v>712.3274097442627</c:v>
                </c:pt>
                <c:pt idx="5926">
                  <c:v>712.69797205924988</c:v>
                </c:pt>
                <c:pt idx="5927">
                  <c:v>712.69819235801697</c:v>
                </c:pt>
                <c:pt idx="5928">
                  <c:v>712.69828033447266</c:v>
                </c:pt>
                <c:pt idx="5929">
                  <c:v>712.78427410125732</c:v>
                </c:pt>
                <c:pt idx="5930">
                  <c:v>713.09064507484436</c:v>
                </c:pt>
                <c:pt idx="5931">
                  <c:v>713.09096527099609</c:v>
                </c:pt>
                <c:pt idx="5932">
                  <c:v>713.38210415840149</c:v>
                </c:pt>
                <c:pt idx="5933">
                  <c:v>713.38226413726807</c:v>
                </c:pt>
                <c:pt idx="5934">
                  <c:v>713.38234448432922</c:v>
                </c:pt>
                <c:pt idx="5935">
                  <c:v>713.8980405330658</c:v>
                </c:pt>
                <c:pt idx="5936">
                  <c:v>713.89847683906555</c:v>
                </c:pt>
                <c:pt idx="5937">
                  <c:v>713.89885282516479</c:v>
                </c:pt>
                <c:pt idx="5938">
                  <c:v>713.89913153648376</c:v>
                </c:pt>
                <c:pt idx="5939">
                  <c:v>714.3112781047821</c:v>
                </c:pt>
                <c:pt idx="5940">
                  <c:v>714.31159019470215</c:v>
                </c:pt>
                <c:pt idx="5941">
                  <c:v>714.31176447868347</c:v>
                </c:pt>
                <c:pt idx="5942">
                  <c:v>714.31207346916199</c:v>
                </c:pt>
                <c:pt idx="5943">
                  <c:v>714.64866065979004</c:v>
                </c:pt>
                <c:pt idx="5944">
                  <c:v>714.64912581443787</c:v>
                </c:pt>
                <c:pt idx="5945">
                  <c:v>714.93819952011108</c:v>
                </c:pt>
                <c:pt idx="5946">
                  <c:v>714.93907499313354</c:v>
                </c:pt>
                <c:pt idx="5947">
                  <c:v>714.93916773796082</c:v>
                </c:pt>
                <c:pt idx="5948">
                  <c:v>715.39327359199524</c:v>
                </c:pt>
                <c:pt idx="5949">
                  <c:v>715.39371776580811</c:v>
                </c:pt>
                <c:pt idx="5950">
                  <c:v>715.39397549629211</c:v>
                </c:pt>
                <c:pt idx="5951">
                  <c:v>715.39422845840454</c:v>
                </c:pt>
                <c:pt idx="5952">
                  <c:v>715.67148804664612</c:v>
                </c:pt>
                <c:pt idx="5953">
                  <c:v>715.6716411113739</c:v>
                </c:pt>
                <c:pt idx="5954">
                  <c:v>716.12413263320923</c:v>
                </c:pt>
                <c:pt idx="5955">
                  <c:v>716.12452840805054</c:v>
                </c:pt>
                <c:pt idx="5956">
                  <c:v>716.12479043006897</c:v>
                </c:pt>
                <c:pt idx="5957">
                  <c:v>716.12500166893005</c:v>
                </c:pt>
                <c:pt idx="5958">
                  <c:v>716.36416029930115</c:v>
                </c:pt>
                <c:pt idx="5959">
                  <c:v>716.36435747146606</c:v>
                </c:pt>
                <c:pt idx="5960">
                  <c:v>716.38011693954468</c:v>
                </c:pt>
                <c:pt idx="5961">
                  <c:v>716.86763048171997</c:v>
                </c:pt>
                <c:pt idx="5962">
                  <c:v>716.86812210083008</c:v>
                </c:pt>
                <c:pt idx="5963">
                  <c:v>716.86853957176208</c:v>
                </c:pt>
                <c:pt idx="5964">
                  <c:v>717.14476871490479</c:v>
                </c:pt>
                <c:pt idx="5965">
                  <c:v>717.14489889144897</c:v>
                </c:pt>
                <c:pt idx="5966">
                  <c:v>717.14495897293091</c:v>
                </c:pt>
                <c:pt idx="5967">
                  <c:v>717.19211912155151</c:v>
                </c:pt>
                <c:pt idx="5968">
                  <c:v>717.43641972541809</c:v>
                </c:pt>
                <c:pt idx="5969">
                  <c:v>717.74611926078796</c:v>
                </c:pt>
                <c:pt idx="5970">
                  <c:v>717.74627757072449</c:v>
                </c:pt>
                <c:pt idx="5971">
                  <c:v>717.74635291099548</c:v>
                </c:pt>
                <c:pt idx="5972">
                  <c:v>718.11224627494812</c:v>
                </c:pt>
                <c:pt idx="5973">
                  <c:v>718.11265969276428</c:v>
                </c:pt>
                <c:pt idx="5974">
                  <c:v>718.11291027069092</c:v>
                </c:pt>
                <c:pt idx="5975">
                  <c:v>718.53416299819946</c:v>
                </c:pt>
                <c:pt idx="5976">
                  <c:v>718.53460168838501</c:v>
                </c:pt>
                <c:pt idx="5977">
                  <c:v>718.53484463691711</c:v>
                </c:pt>
                <c:pt idx="5978">
                  <c:v>718.5350604057312</c:v>
                </c:pt>
                <c:pt idx="5979">
                  <c:v>719.00227975845337</c:v>
                </c:pt>
                <c:pt idx="5980">
                  <c:v>719.00271797180176</c:v>
                </c:pt>
                <c:pt idx="5981">
                  <c:v>719.00294589996338</c:v>
                </c:pt>
                <c:pt idx="5982">
                  <c:v>719.00318574905396</c:v>
                </c:pt>
                <c:pt idx="5983">
                  <c:v>719.34910154342651</c:v>
                </c:pt>
                <c:pt idx="5984">
                  <c:v>719.34927344322205</c:v>
                </c:pt>
                <c:pt idx="5985">
                  <c:v>719.34935116767883</c:v>
                </c:pt>
                <c:pt idx="5986">
                  <c:v>719.65246653556824</c:v>
                </c:pt>
                <c:pt idx="5987">
                  <c:v>719.65269446372986</c:v>
                </c:pt>
                <c:pt idx="5988">
                  <c:v>719.65279269218445</c:v>
                </c:pt>
                <c:pt idx="5989">
                  <c:v>720.06291389465332</c:v>
                </c:pt>
                <c:pt idx="5990">
                  <c:v>720.06323480606079</c:v>
                </c:pt>
                <c:pt idx="5991">
                  <c:v>720.06337141990662</c:v>
                </c:pt>
                <c:pt idx="5992">
                  <c:v>720.0916748046875</c:v>
                </c:pt>
                <c:pt idx="5993">
                  <c:v>720.46221399307251</c:v>
                </c:pt>
                <c:pt idx="5994">
                  <c:v>720.46240782737732</c:v>
                </c:pt>
                <c:pt idx="5995">
                  <c:v>720.46247339248657</c:v>
                </c:pt>
                <c:pt idx="5996">
                  <c:v>720.84040522575378</c:v>
                </c:pt>
                <c:pt idx="5997">
                  <c:v>720.84056115150452</c:v>
                </c:pt>
                <c:pt idx="5998">
                  <c:v>720.84072113037109</c:v>
                </c:pt>
                <c:pt idx="5999">
                  <c:v>720.90230369567871</c:v>
                </c:pt>
                <c:pt idx="6000">
                  <c:v>721.08829641342163</c:v>
                </c:pt>
                <c:pt idx="6001">
                  <c:v>721.4120979309082</c:v>
                </c:pt>
                <c:pt idx="6002">
                  <c:v>721.41239929199219</c:v>
                </c:pt>
                <c:pt idx="6003">
                  <c:v>721.41260266304016</c:v>
                </c:pt>
                <c:pt idx="6004">
                  <c:v>721.77097010612488</c:v>
                </c:pt>
                <c:pt idx="6005">
                  <c:v>721.77111983299255</c:v>
                </c:pt>
                <c:pt idx="6006">
                  <c:v>721.77118897438049</c:v>
                </c:pt>
                <c:pt idx="6007">
                  <c:v>722.08614563941956</c:v>
                </c:pt>
                <c:pt idx="6008">
                  <c:v>722.08644676208496</c:v>
                </c:pt>
                <c:pt idx="6009">
                  <c:v>722.08662915229797</c:v>
                </c:pt>
                <c:pt idx="6010">
                  <c:v>722.41575598716736</c:v>
                </c:pt>
                <c:pt idx="6011">
                  <c:v>722.41588377952576</c:v>
                </c:pt>
                <c:pt idx="6012">
                  <c:v>722.41594862937927</c:v>
                </c:pt>
                <c:pt idx="6013">
                  <c:v>722.52854013442993</c:v>
                </c:pt>
                <c:pt idx="6014">
                  <c:v>722.97103381156921</c:v>
                </c:pt>
                <c:pt idx="6015">
                  <c:v>722.97124218940735</c:v>
                </c:pt>
                <c:pt idx="6016">
                  <c:v>722.97134208679199</c:v>
                </c:pt>
                <c:pt idx="6017">
                  <c:v>723.27506637573242</c:v>
                </c:pt>
                <c:pt idx="6018">
                  <c:v>723.27527379989624</c:v>
                </c:pt>
                <c:pt idx="6019">
                  <c:v>723.27539563179016</c:v>
                </c:pt>
                <c:pt idx="6020">
                  <c:v>723.34047055244446</c:v>
                </c:pt>
                <c:pt idx="6021">
                  <c:v>723.7218029499054</c:v>
                </c:pt>
                <c:pt idx="6022">
                  <c:v>723.72193884849548</c:v>
                </c:pt>
                <c:pt idx="6023">
                  <c:v>723.722012758255</c:v>
                </c:pt>
                <c:pt idx="6024">
                  <c:v>724.03458595275879</c:v>
                </c:pt>
                <c:pt idx="6025">
                  <c:v>724.03473162651062</c:v>
                </c:pt>
                <c:pt idx="6026">
                  <c:v>724.04194283485413</c:v>
                </c:pt>
                <c:pt idx="6027">
                  <c:v>724.15087652206421</c:v>
                </c:pt>
                <c:pt idx="6028">
                  <c:v>724.35464787483215</c:v>
                </c:pt>
                <c:pt idx="6029">
                  <c:v>724.63319182395935</c:v>
                </c:pt>
                <c:pt idx="6030">
                  <c:v>724.63335418701172</c:v>
                </c:pt>
                <c:pt idx="6031">
                  <c:v>724.63342213630676</c:v>
                </c:pt>
                <c:pt idx="6032">
                  <c:v>724.90177798271179</c:v>
                </c:pt>
                <c:pt idx="6033">
                  <c:v>724.90190982818604</c:v>
                </c:pt>
                <c:pt idx="6034">
                  <c:v>724.96168899536133</c:v>
                </c:pt>
                <c:pt idx="6035">
                  <c:v>725.3970468044281</c:v>
                </c:pt>
                <c:pt idx="6036">
                  <c:v>725.39740705490112</c:v>
                </c:pt>
                <c:pt idx="6037">
                  <c:v>725.397700548172</c:v>
                </c:pt>
                <c:pt idx="6038">
                  <c:v>725.76444101333618</c:v>
                </c:pt>
                <c:pt idx="6039">
                  <c:v>725.76464223861694</c:v>
                </c:pt>
                <c:pt idx="6040">
                  <c:v>725.76473641395569</c:v>
                </c:pt>
                <c:pt idx="6041">
                  <c:v>725.77696943283081</c:v>
                </c:pt>
                <c:pt idx="6042">
                  <c:v>726.08055782318115</c:v>
                </c:pt>
                <c:pt idx="6043">
                  <c:v>726.08071756362915</c:v>
                </c:pt>
                <c:pt idx="6044">
                  <c:v>726.12532377243042</c:v>
                </c:pt>
                <c:pt idx="6045">
                  <c:v>726.43367862701416</c:v>
                </c:pt>
                <c:pt idx="6046">
                  <c:v>726.4341197013855</c:v>
                </c:pt>
                <c:pt idx="6047">
                  <c:v>726.7651252746582</c:v>
                </c:pt>
                <c:pt idx="6048">
                  <c:v>726.76529836654663</c:v>
                </c:pt>
                <c:pt idx="6049">
                  <c:v>726.76539826393127</c:v>
                </c:pt>
                <c:pt idx="6050">
                  <c:v>726.98271083831787</c:v>
                </c:pt>
                <c:pt idx="6051">
                  <c:v>726.98283982276917</c:v>
                </c:pt>
                <c:pt idx="6052">
                  <c:v>727.28671002388</c:v>
                </c:pt>
                <c:pt idx="6053">
                  <c:v>727.28693294525146</c:v>
                </c:pt>
                <c:pt idx="6054">
                  <c:v>727.42062282562256</c:v>
                </c:pt>
                <c:pt idx="6055">
                  <c:v>727.42176413536072</c:v>
                </c:pt>
                <c:pt idx="6056">
                  <c:v>727.8108127117157</c:v>
                </c:pt>
                <c:pt idx="6057">
                  <c:v>727.81106972694397</c:v>
                </c:pt>
                <c:pt idx="6058">
                  <c:v>727.81122398376465</c:v>
                </c:pt>
                <c:pt idx="6059">
                  <c:v>728.21349501609802</c:v>
                </c:pt>
                <c:pt idx="6060">
                  <c:v>728.2138831615448</c:v>
                </c:pt>
                <c:pt idx="6061">
                  <c:v>728.21407747268677</c:v>
                </c:pt>
                <c:pt idx="6062">
                  <c:v>728.23235559463501</c:v>
                </c:pt>
                <c:pt idx="6063">
                  <c:v>728.60580563545227</c:v>
                </c:pt>
                <c:pt idx="6064">
                  <c:v>728.60594844818115</c:v>
                </c:pt>
                <c:pt idx="6065">
                  <c:v>728.60604119300842</c:v>
                </c:pt>
                <c:pt idx="6066">
                  <c:v>728.9259819984436</c:v>
                </c:pt>
                <c:pt idx="6067">
                  <c:v>728.92614531517029</c:v>
                </c:pt>
                <c:pt idx="6068">
                  <c:v>728.92622256278992</c:v>
                </c:pt>
                <c:pt idx="6069">
                  <c:v>729.02466797828674</c:v>
                </c:pt>
                <c:pt idx="6070">
                  <c:v>729.3820207118988</c:v>
                </c:pt>
                <c:pt idx="6071">
                  <c:v>729.38215851783752</c:v>
                </c:pt>
                <c:pt idx="6072">
                  <c:v>729.38223457336426</c:v>
                </c:pt>
                <c:pt idx="6073">
                  <c:v>729.51808595657349</c:v>
                </c:pt>
                <c:pt idx="6074">
                  <c:v>729.79928994178772</c:v>
                </c:pt>
                <c:pt idx="6075">
                  <c:v>729.79941463470459</c:v>
                </c:pt>
                <c:pt idx="6076">
                  <c:v>729.83601427078247</c:v>
                </c:pt>
                <c:pt idx="6077">
                  <c:v>730.00882387161255</c:v>
                </c:pt>
                <c:pt idx="6078">
                  <c:v>730.25691366195679</c:v>
                </c:pt>
                <c:pt idx="6079">
                  <c:v>730.25705623626709</c:v>
                </c:pt>
                <c:pt idx="6080">
                  <c:v>730.48262357711792</c:v>
                </c:pt>
                <c:pt idx="6081">
                  <c:v>730.48275136947632</c:v>
                </c:pt>
                <c:pt idx="6082">
                  <c:v>730.53198170661926</c:v>
                </c:pt>
                <c:pt idx="6083">
                  <c:v>731.02207803726196</c:v>
                </c:pt>
                <c:pt idx="6084">
                  <c:v>731.02252674102783</c:v>
                </c:pt>
                <c:pt idx="6085">
                  <c:v>731.02285480499268</c:v>
                </c:pt>
                <c:pt idx="6086">
                  <c:v>731.49812936782837</c:v>
                </c:pt>
                <c:pt idx="6087">
                  <c:v>731.49852609634399</c:v>
                </c:pt>
                <c:pt idx="6088">
                  <c:v>731.49870038032532</c:v>
                </c:pt>
                <c:pt idx="6089">
                  <c:v>731.49886703491211</c:v>
                </c:pt>
                <c:pt idx="6090">
                  <c:v>731.49901032447815</c:v>
                </c:pt>
                <c:pt idx="6091">
                  <c:v>731.71932673454285</c:v>
                </c:pt>
                <c:pt idx="6092">
                  <c:v>731.71946167945862</c:v>
                </c:pt>
                <c:pt idx="6093">
                  <c:v>731.95440220832825</c:v>
                </c:pt>
                <c:pt idx="6094">
                  <c:v>731.95460367202759</c:v>
                </c:pt>
                <c:pt idx="6095">
                  <c:v>732.15237545967102</c:v>
                </c:pt>
                <c:pt idx="6096">
                  <c:v>732.15591526031494</c:v>
                </c:pt>
                <c:pt idx="6097">
                  <c:v>732.27314734458923</c:v>
                </c:pt>
                <c:pt idx="6098">
                  <c:v>732.55948829650879</c:v>
                </c:pt>
                <c:pt idx="6099">
                  <c:v>732.5599262714386</c:v>
                </c:pt>
                <c:pt idx="6100">
                  <c:v>732.77027416229248</c:v>
                </c:pt>
                <c:pt idx="6101">
                  <c:v>732.77043342590332</c:v>
                </c:pt>
                <c:pt idx="6102">
                  <c:v>732.99442458152771</c:v>
                </c:pt>
                <c:pt idx="6103">
                  <c:v>732.99475169181824</c:v>
                </c:pt>
                <c:pt idx="6104">
                  <c:v>733.08442950248718</c:v>
                </c:pt>
                <c:pt idx="6105">
                  <c:v>733.42047262191772</c:v>
                </c:pt>
                <c:pt idx="6106">
                  <c:v>733.42063212394714</c:v>
                </c:pt>
                <c:pt idx="6107">
                  <c:v>733.43110346794128</c:v>
                </c:pt>
                <c:pt idx="6108">
                  <c:v>733.8847348690033</c:v>
                </c:pt>
                <c:pt idx="6109">
                  <c:v>733.88491415977478</c:v>
                </c:pt>
                <c:pt idx="6110">
                  <c:v>733.88500308990479</c:v>
                </c:pt>
                <c:pt idx="6111">
                  <c:v>733.89417552947998</c:v>
                </c:pt>
                <c:pt idx="6112">
                  <c:v>734.09294509887695</c:v>
                </c:pt>
                <c:pt idx="6113">
                  <c:v>734.4900107383728</c:v>
                </c:pt>
                <c:pt idx="6114">
                  <c:v>734.49035549163818</c:v>
                </c:pt>
                <c:pt idx="6115">
                  <c:v>734.49053549766541</c:v>
                </c:pt>
                <c:pt idx="6116">
                  <c:v>734.49081683158875</c:v>
                </c:pt>
                <c:pt idx="6117">
                  <c:v>734.73026132583618</c:v>
                </c:pt>
                <c:pt idx="6118">
                  <c:v>734.73038935661316</c:v>
                </c:pt>
                <c:pt idx="6119">
                  <c:v>734.97433662414551</c:v>
                </c:pt>
                <c:pt idx="6120">
                  <c:v>734.97450017929077</c:v>
                </c:pt>
                <c:pt idx="6121">
                  <c:v>735.0715651512146</c:v>
                </c:pt>
                <c:pt idx="6122">
                  <c:v>735.42691683769226</c:v>
                </c:pt>
                <c:pt idx="6123">
                  <c:v>735.42729759216309</c:v>
                </c:pt>
                <c:pt idx="6124">
                  <c:v>735.42743706703186</c:v>
                </c:pt>
                <c:pt idx="6125">
                  <c:v>735.52076005935669</c:v>
                </c:pt>
                <c:pt idx="6126">
                  <c:v>735.83460330963135</c:v>
                </c:pt>
                <c:pt idx="6127">
                  <c:v>735.83491563796997</c:v>
                </c:pt>
                <c:pt idx="6128">
                  <c:v>735.86934041976929</c:v>
                </c:pt>
                <c:pt idx="6129">
                  <c:v>736.13373970985413</c:v>
                </c:pt>
                <c:pt idx="6130">
                  <c:v>736.13510966300964</c:v>
                </c:pt>
                <c:pt idx="6131">
                  <c:v>736.53821516036987</c:v>
                </c:pt>
                <c:pt idx="6132">
                  <c:v>736.53837943077087</c:v>
                </c:pt>
                <c:pt idx="6133">
                  <c:v>736.53844690322876</c:v>
                </c:pt>
                <c:pt idx="6134">
                  <c:v>736.7980797290802</c:v>
                </c:pt>
                <c:pt idx="6135">
                  <c:v>736.79826974868774</c:v>
                </c:pt>
                <c:pt idx="6136">
                  <c:v>737.12083911895752</c:v>
                </c:pt>
                <c:pt idx="6137">
                  <c:v>737.12403869628906</c:v>
                </c:pt>
                <c:pt idx="6138">
                  <c:v>737.12439584732056</c:v>
                </c:pt>
                <c:pt idx="6139">
                  <c:v>737.1429181098938</c:v>
                </c:pt>
                <c:pt idx="6140">
                  <c:v>737.46460127830505</c:v>
                </c:pt>
                <c:pt idx="6141">
                  <c:v>737.46480488777161</c:v>
                </c:pt>
                <c:pt idx="6142">
                  <c:v>737.49110460281372</c:v>
                </c:pt>
                <c:pt idx="6143">
                  <c:v>737.84044218063354</c:v>
                </c:pt>
                <c:pt idx="6144">
                  <c:v>737.84061455726624</c:v>
                </c:pt>
                <c:pt idx="6145">
                  <c:v>738.18582606315613</c:v>
                </c:pt>
                <c:pt idx="6146">
                  <c:v>738.18616533279419</c:v>
                </c:pt>
                <c:pt idx="6147">
                  <c:v>738.1863796710968</c:v>
                </c:pt>
                <c:pt idx="6148">
                  <c:v>738.47666001319885</c:v>
                </c:pt>
                <c:pt idx="6149">
                  <c:v>738.47683787345886</c:v>
                </c:pt>
                <c:pt idx="6150">
                  <c:v>738.47692060470581</c:v>
                </c:pt>
                <c:pt idx="6151">
                  <c:v>738.74625039100647</c:v>
                </c:pt>
                <c:pt idx="6152">
                  <c:v>738.74662089347839</c:v>
                </c:pt>
                <c:pt idx="6153">
                  <c:v>738.764732837677</c:v>
                </c:pt>
                <c:pt idx="6154">
                  <c:v>739.19379639625549</c:v>
                </c:pt>
                <c:pt idx="6155">
                  <c:v>739.19425487518311</c:v>
                </c:pt>
                <c:pt idx="6156">
                  <c:v>739.19452452659607</c:v>
                </c:pt>
                <c:pt idx="6157">
                  <c:v>739.56642079353333</c:v>
                </c:pt>
                <c:pt idx="6158">
                  <c:v>739.56679701805115</c:v>
                </c:pt>
                <c:pt idx="6159">
                  <c:v>739.56703329086304</c:v>
                </c:pt>
                <c:pt idx="6160">
                  <c:v>739.88037610054016</c:v>
                </c:pt>
                <c:pt idx="6161">
                  <c:v>739.88054704666138</c:v>
                </c:pt>
                <c:pt idx="6162">
                  <c:v>739.88061904907227</c:v>
                </c:pt>
                <c:pt idx="6163">
                  <c:v>740.2081024646759</c:v>
                </c:pt>
                <c:pt idx="6164">
                  <c:v>740.20840239524841</c:v>
                </c:pt>
                <c:pt idx="6165">
                  <c:v>740.20854425430298</c:v>
                </c:pt>
                <c:pt idx="6166">
                  <c:v>740.45074582099915</c:v>
                </c:pt>
                <c:pt idx="6167">
                  <c:v>740.45089435577393</c:v>
                </c:pt>
                <c:pt idx="6168">
                  <c:v>740.69863367080688</c:v>
                </c:pt>
                <c:pt idx="6169">
                  <c:v>740.69877195358276</c:v>
                </c:pt>
                <c:pt idx="6170">
                  <c:v>740.73942995071411</c:v>
                </c:pt>
                <c:pt idx="6171">
                  <c:v>741.25005340576172</c:v>
                </c:pt>
                <c:pt idx="6172">
                  <c:v>741.25042462348938</c:v>
                </c:pt>
                <c:pt idx="6173">
                  <c:v>741.25060606002808</c:v>
                </c:pt>
                <c:pt idx="6174">
                  <c:v>741.25084161758423</c:v>
                </c:pt>
                <c:pt idx="6175">
                  <c:v>741.62812376022339</c:v>
                </c:pt>
                <c:pt idx="6176">
                  <c:v>741.628253698349</c:v>
                </c:pt>
                <c:pt idx="6177">
                  <c:v>741.62832188606262</c:v>
                </c:pt>
                <c:pt idx="6178">
                  <c:v>741.95321774482727</c:v>
                </c:pt>
                <c:pt idx="6179">
                  <c:v>741.95352053642273</c:v>
                </c:pt>
                <c:pt idx="6180">
                  <c:v>741.95369362831116</c:v>
                </c:pt>
                <c:pt idx="6181">
                  <c:v>742.27872705459595</c:v>
                </c:pt>
                <c:pt idx="6182">
                  <c:v>742.27932238578796</c:v>
                </c:pt>
                <c:pt idx="6183">
                  <c:v>742.55657005310059</c:v>
                </c:pt>
                <c:pt idx="6184">
                  <c:v>742.55909776687622</c:v>
                </c:pt>
                <c:pt idx="6185">
                  <c:v>742.55937457084656</c:v>
                </c:pt>
                <c:pt idx="6186">
                  <c:v>742.8229832649231</c:v>
                </c:pt>
                <c:pt idx="6187">
                  <c:v>742.82324409484863</c:v>
                </c:pt>
                <c:pt idx="6188">
                  <c:v>742.82911086082458</c:v>
                </c:pt>
                <c:pt idx="6189">
                  <c:v>743.10925841331482</c:v>
                </c:pt>
                <c:pt idx="6190">
                  <c:v>743.10947489738464</c:v>
                </c:pt>
                <c:pt idx="6191">
                  <c:v>743.26181840896606</c:v>
                </c:pt>
                <c:pt idx="6192">
                  <c:v>743.65730381011963</c:v>
                </c:pt>
                <c:pt idx="6193">
                  <c:v>743.65762948989868</c:v>
                </c:pt>
                <c:pt idx="6194">
                  <c:v>743.65782427787781</c:v>
                </c:pt>
                <c:pt idx="6195">
                  <c:v>743.65799283981323</c:v>
                </c:pt>
                <c:pt idx="6196">
                  <c:v>743.96408677101135</c:v>
                </c:pt>
                <c:pt idx="6197">
                  <c:v>743.96433091163635</c:v>
                </c:pt>
                <c:pt idx="6198">
                  <c:v>743.98728561401367</c:v>
                </c:pt>
                <c:pt idx="6199">
                  <c:v>744.32270669937134</c:v>
                </c:pt>
                <c:pt idx="6200">
                  <c:v>744.32317519187927</c:v>
                </c:pt>
                <c:pt idx="6201">
                  <c:v>744.7052435874939</c:v>
                </c:pt>
                <c:pt idx="6202">
                  <c:v>744.70541191101074</c:v>
                </c:pt>
                <c:pt idx="6203">
                  <c:v>744.70550203323364</c:v>
                </c:pt>
                <c:pt idx="6204">
                  <c:v>744.70558214187622</c:v>
                </c:pt>
                <c:pt idx="6205">
                  <c:v>744.93433976173401</c:v>
                </c:pt>
                <c:pt idx="6206">
                  <c:v>744.93453812599182</c:v>
                </c:pt>
                <c:pt idx="6207">
                  <c:v>745.30475187301636</c:v>
                </c:pt>
                <c:pt idx="6208">
                  <c:v>745.30517530441284</c:v>
                </c:pt>
                <c:pt idx="6209">
                  <c:v>745.30558633804321</c:v>
                </c:pt>
                <c:pt idx="6210">
                  <c:v>745.59247469902039</c:v>
                </c:pt>
                <c:pt idx="6211">
                  <c:v>745.59263849258423</c:v>
                </c:pt>
                <c:pt idx="6212">
                  <c:v>745.6090292930603</c:v>
                </c:pt>
                <c:pt idx="6213">
                  <c:v>745.75611019134521</c:v>
                </c:pt>
                <c:pt idx="6214">
                  <c:v>746.04416441917419</c:v>
                </c:pt>
                <c:pt idx="6215">
                  <c:v>746.04432940483093</c:v>
                </c:pt>
                <c:pt idx="6216">
                  <c:v>746.07625794410706</c:v>
                </c:pt>
                <c:pt idx="6217">
                  <c:v>746.35956716537476</c:v>
                </c:pt>
                <c:pt idx="6218">
                  <c:v>746.36000084877014</c:v>
                </c:pt>
                <c:pt idx="6219">
                  <c:v>746.69203758239746</c:v>
                </c:pt>
                <c:pt idx="6220">
                  <c:v>746.69244074821472</c:v>
                </c:pt>
                <c:pt idx="6221">
                  <c:v>746.69273519515991</c:v>
                </c:pt>
                <c:pt idx="6222">
                  <c:v>747.01615262031555</c:v>
                </c:pt>
                <c:pt idx="6223">
                  <c:v>747.01630043983459</c:v>
                </c:pt>
                <c:pt idx="6224">
                  <c:v>747.01637649536133</c:v>
                </c:pt>
                <c:pt idx="6225">
                  <c:v>747.33292841911316</c:v>
                </c:pt>
                <c:pt idx="6226">
                  <c:v>747.33351302146912</c:v>
                </c:pt>
                <c:pt idx="6227">
                  <c:v>747.39238405227661</c:v>
                </c:pt>
                <c:pt idx="6228">
                  <c:v>747.59879684448242</c:v>
                </c:pt>
                <c:pt idx="6229">
                  <c:v>747.59894466400146</c:v>
                </c:pt>
                <c:pt idx="6230">
                  <c:v>747.6977219581604</c:v>
                </c:pt>
                <c:pt idx="6231">
                  <c:v>748.08003091812134</c:v>
                </c:pt>
                <c:pt idx="6232">
                  <c:v>748.08018636703491</c:v>
                </c:pt>
                <c:pt idx="6233">
                  <c:v>748.08026719093323</c:v>
                </c:pt>
                <c:pt idx="6234">
                  <c:v>748.1886146068573</c:v>
                </c:pt>
                <c:pt idx="6235">
                  <c:v>748.43657732009888</c:v>
                </c:pt>
                <c:pt idx="6236">
                  <c:v>748.4367139339447</c:v>
                </c:pt>
                <c:pt idx="6237">
                  <c:v>748.50881457328796</c:v>
                </c:pt>
                <c:pt idx="6238">
                  <c:v>748.87124991416931</c:v>
                </c:pt>
                <c:pt idx="6239">
                  <c:v>748.8715808391571</c:v>
                </c:pt>
                <c:pt idx="6240">
                  <c:v>748.87172603607178</c:v>
                </c:pt>
                <c:pt idx="6241">
                  <c:v>749.00655436515808</c:v>
                </c:pt>
                <c:pt idx="6242">
                  <c:v>749.27012991905212</c:v>
                </c:pt>
                <c:pt idx="6243">
                  <c:v>749.27025532722473</c:v>
                </c:pt>
                <c:pt idx="6244">
                  <c:v>749.43107867240906</c:v>
                </c:pt>
                <c:pt idx="6245">
                  <c:v>749.68785929679871</c:v>
                </c:pt>
                <c:pt idx="6246">
                  <c:v>749.68810677528381</c:v>
                </c:pt>
                <c:pt idx="6247">
                  <c:v>749.6882803440094</c:v>
                </c:pt>
                <c:pt idx="6248">
                  <c:v>749.81346821784973</c:v>
                </c:pt>
                <c:pt idx="6249">
                  <c:v>750.02399301528931</c:v>
                </c:pt>
                <c:pt idx="6250">
                  <c:v>750.02415657043457</c:v>
                </c:pt>
                <c:pt idx="6251">
                  <c:v>750.13528609275818</c:v>
                </c:pt>
                <c:pt idx="6252">
                  <c:v>750.48334264755249</c:v>
                </c:pt>
                <c:pt idx="6253">
                  <c:v>750.48404550552368</c:v>
                </c:pt>
                <c:pt idx="6254">
                  <c:v>750.77421236038208</c:v>
                </c:pt>
                <c:pt idx="6255">
                  <c:v>750.77436828613281</c:v>
                </c:pt>
                <c:pt idx="6256">
                  <c:v>750.77443265914917</c:v>
                </c:pt>
                <c:pt idx="6257">
                  <c:v>750.99179601669312</c:v>
                </c:pt>
                <c:pt idx="6258">
                  <c:v>750.9919228553772</c:v>
                </c:pt>
                <c:pt idx="6259">
                  <c:v>751.36415863037109</c:v>
                </c:pt>
                <c:pt idx="6260">
                  <c:v>751.36430287361145</c:v>
                </c:pt>
                <c:pt idx="6261">
                  <c:v>751.36441969871521</c:v>
                </c:pt>
                <c:pt idx="6262">
                  <c:v>751.51976323127747</c:v>
                </c:pt>
                <c:pt idx="6263">
                  <c:v>751.89550709724426</c:v>
                </c:pt>
                <c:pt idx="6264">
                  <c:v>751.8960063457489</c:v>
                </c:pt>
                <c:pt idx="6265">
                  <c:v>751.89626264572144</c:v>
                </c:pt>
                <c:pt idx="6266">
                  <c:v>752.17823195457458</c:v>
                </c:pt>
                <c:pt idx="6267">
                  <c:v>752.17953395843506</c:v>
                </c:pt>
                <c:pt idx="6268">
                  <c:v>752.17965245246887</c:v>
                </c:pt>
                <c:pt idx="6269">
                  <c:v>752.22400426864624</c:v>
                </c:pt>
                <c:pt idx="6270">
                  <c:v>752.56205868721008</c:v>
                </c:pt>
                <c:pt idx="6271">
                  <c:v>752.56250858306885</c:v>
                </c:pt>
                <c:pt idx="6272">
                  <c:v>752.86043405532837</c:v>
                </c:pt>
                <c:pt idx="6273">
                  <c:v>752.86059069633484</c:v>
                </c:pt>
                <c:pt idx="6274">
                  <c:v>752.86066269874573</c:v>
                </c:pt>
                <c:pt idx="6275">
                  <c:v>753.06233477592468</c:v>
                </c:pt>
                <c:pt idx="6276">
                  <c:v>753.0624897480011</c:v>
                </c:pt>
                <c:pt idx="6277">
                  <c:v>753.58527970314026</c:v>
                </c:pt>
                <c:pt idx="6278">
                  <c:v>753.58574199676514</c:v>
                </c:pt>
                <c:pt idx="6279">
                  <c:v>753.58598637580872</c:v>
                </c:pt>
                <c:pt idx="6280">
                  <c:v>753.58619809150696</c:v>
                </c:pt>
                <c:pt idx="6281">
                  <c:v>753.96354866027832</c:v>
                </c:pt>
                <c:pt idx="6282">
                  <c:v>753.96370840072632</c:v>
                </c:pt>
                <c:pt idx="6283">
                  <c:v>753.9637770652771</c:v>
                </c:pt>
                <c:pt idx="6284">
                  <c:v>754.2208833694458</c:v>
                </c:pt>
                <c:pt idx="6285">
                  <c:v>754.22161364555359</c:v>
                </c:pt>
                <c:pt idx="6286">
                  <c:v>754.22169733047485</c:v>
                </c:pt>
                <c:pt idx="6287">
                  <c:v>754.57130837440491</c:v>
                </c:pt>
                <c:pt idx="6288">
                  <c:v>754.57148909568787</c:v>
                </c:pt>
                <c:pt idx="6289">
                  <c:v>754.5715868473053</c:v>
                </c:pt>
                <c:pt idx="6290">
                  <c:v>754.66101598739624</c:v>
                </c:pt>
                <c:pt idx="6291">
                  <c:v>754.94169974327087</c:v>
                </c:pt>
                <c:pt idx="6292">
                  <c:v>754.94187617301941</c:v>
                </c:pt>
                <c:pt idx="6293">
                  <c:v>755.00545144081116</c:v>
                </c:pt>
                <c:pt idx="6294">
                  <c:v>755.39468145370483</c:v>
                </c:pt>
                <c:pt idx="6295">
                  <c:v>755.39486312866211</c:v>
                </c:pt>
                <c:pt idx="6296">
                  <c:v>755.39494824409485</c:v>
                </c:pt>
                <c:pt idx="6297">
                  <c:v>755.47463250160217</c:v>
                </c:pt>
                <c:pt idx="6298">
                  <c:v>755.68452525138855</c:v>
                </c:pt>
                <c:pt idx="6299">
                  <c:v>755.9876229763031</c:v>
                </c:pt>
                <c:pt idx="6300">
                  <c:v>755.98806715011597</c:v>
                </c:pt>
                <c:pt idx="6301">
                  <c:v>755.98833894729614</c:v>
                </c:pt>
                <c:pt idx="6302">
                  <c:v>756.26218557357788</c:v>
                </c:pt>
                <c:pt idx="6303">
                  <c:v>756.26231622695923</c:v>
                </c:pt>
                <c:pt idx="6304">
                  <c:v>756.28306436538696</c:v>
                </c:pt>
                <c:pt idx="6305">
                  <c:v>756.72213745117188</c:v>
                </c:pt>
                <c:pt idx="6306">
                  <c:v>756.72258591651917</c:v>
                </c:pt>
                <c:pt idx="6307">
                  <c:v>756.72290372848511</c:v>
                </c:pt>
                <c:pt idx="6308">
                  <c:v>756.96002650260925</c:v>
                </c:pt>
                <c:pt idx="6309">
                  <c:v>756.96020102500916</c:v>
                </c:pt>
                <c:pt idx="6310">
                  <c:v>756.97808265686035</c:v>
                </c:pt>
                <c:pt idx="6311">
                  <c:v>757.1012601852417</c:v>
                </c:pt>
                <c:pt idx="6312">
                  <c:v>757.42880368232727</c:v>
                </c:pt>
                <c:pt idx="6313">
                  <c:v>757.42895245552063</c:v>
                </c:pt>
                <c:pt idx="6314">
                  <c:v>757.44186520576477</c:v>
                </c:pt>
                <c:pt idx="6315">
                  <c:v>757.89338231086731</c:v>
                </c:pt>
                <c:pt idx="6316">
                  <c:v>757.89354467391968</c:v>
                </c:pt>
                <c:pt idx="6317">
                  <c:v>757.89360594749451</c:v>
                </c:pt>
                <c:pt idx="6318">
                  <c:v>757.90409898757935</c:v>
                </c:pt>
                <c:pt idx="6319">
                  <c:v>758.28336405754089</c:v>
                </c:pt>
                <c:pt idx="6320">
                  <c:v>758.2837827205658</c:v>
                </c:pt>
                <c:pt idx="6321">
                  <c:v>758.57189512252808</c:v>
                </c:pt>
                <c:pt idx="6322">
                  <c:v>758.57207012176514</c:v>
                </c:pt>
                <c:pt idx="6323">
                  <c:v>758.57213926315308</c:v>
                </c:pt>
                <c:pt idx="6324">
                  <c:v>758.7840678691864</c:v>
                </c:pt>
                <c:pt idx="6325">
                  <c:v>758.78423857688904</c:v>
                </c:pt>
                <c:pt idx="6326">
                  <c:v>759.0328676700592</c:v>
                </c:pt>
                <c:pt idx="6327">
                  <c:v>759.03301548957825</c:v>
                </c:pt>
                <c:pt idx="6328">
                  <c:v>759.06770133972168</c:v>
                </c:pt>
                <c:pt idx="6329">
                  <c:v>759.53867292404175</c:v>
                </c:pt>
                <c:pt idx="6330">
                  <c:v>759.53885769844055</c:v>
                </c:pt>
                <c:pt idx="6331">
                  <c:v>759.53893613815308</c:v>
                </c:pt>
                <c:pt idx="6332">
                  <c:v>759.53900718688965</c:v>
                </c:pt>
                <c:pt idx="6333">
                  <c:v>759.77302074432373</c:v>
                </c:pt>
                <c:pt idx="6334">
                  <c:v>759.77313208580017</c:v>
                </c:pt>
                <c:pt idx="6335">
                  <c:v>759.87916970252991</c:v>
                </c:pt>
                <c:pt idx="6336">
                  <c:v>760.31472420692444</c:v>
                </c:pt>
                <c:pt idx="6337">
                  <c:v>760.31488275527954</c:v>
                </c:pt>
                <c:pt idx="6338">
                  <c:v>760.31494832038879</c:v>
                </c:pt>
                <c:pt idx="6339">
                  <c:v>760.34131145477295</c:v>
                </c:pt>
                <c:pt idx="6340">
                  <c:v>760.60052180290222</c:v>
                </c:pt>
                <c:pt idx="6341">
                  <c:v>760.60069704055786</c:v>
                </c:pt>
                <c:pt idx="6342">
                  <c:v>760.69000124931335</c:v>
                </c:pt>
                <c:pt idx="6343">
                  <c:v>761.12407684326172</c:v>
                </c:pt>
                <c:pt idx="6344">
                  <c:v>761.12440633773804</c:v>
                </c:pt>
                <c:pt idx="6345">
                  <c:v>761.1245322227478</c:v>
                </c:pt>
                <c:pt idx="6346">
                  <c:v>761.15262842178345</c:v>
                </c:pt>
                <c:pt idx="6347">
                  <c:v>761.42515993118286</c:v>
                </c:pt>
                <c:pt idx="6348">
                  <c:v>761.42556548118591</c:v>
                </c:pt>
                <c:pt idx="6349">
                  <c:v>761.65447306632996</c:v>
                </c:pt>
                <c:pt idx="6350">
                  <c:v>761.65461611747742</c:v>
                </c:pt>
                <c:pt idx="6351">
                  <c:v>761.85055255889893</c:v>
                </c:pt>
                <c:pt idx="6352">
                  <c:v>761.85318970680237</c:v>
                </c:pt>
                <c:pt idx="6353">
                  <c:v>761.96750569343567</c:v>
                </c:pt>
                <c:pt idx="6354">
                  <c:v>762.46314096450806</c:v>
                </c:pt>
                <c:pt idx="6355">
                  <c:v>762.46395802497864</c:v>
                </c:pt>
                <c:pt idx="6356">
                  <c:v>762.46434044837952</c:v>
                </c:pt>
                <c:pt idx="6357">
                  <c:v>762.46465158462524</c:v>
                </c:pt>
                <c:pt idx="6358">
                  <c:v>762.77563142776489</c:v>
                </c:pt>
                <c:pt idx="6359">
                  <c:v>762.77577948570251</c:v>
                </c:pt>
                <c:pt idx="6360">
                  <c:v>762.78386998176575</c:v>
                </c:pt>
                <c:pt idx="6361">
                  <c:v>763.14769577980042</c:v>
                </c:pt>
                <c:pt idx="6362">
                  <c:v>763.14789366722107</c:v>
                </c:pt>
                <c:pt idx="6363">
                  <c:v>763.14800119400024</c:v>
                </c:pt>
                <c:pt idx="6364">
                  <c:v>763.70257425308228</c:v>
                </c:pt>
                <c:pt idx="6365">
                  <c:v>763.70295858383179</c:v>
                </c:pt>
                <c:pt idx="6366">
                  <c:v>763.70316433906555</c:v>
                </c:pt>
                <c:pt idx="6367">
                  <c:v>763.70335984230042</c:v>
                </c:pt>
                <c:pt idx="6368">
                  <c:v>763.95369172096252</c:v>
                </c:pt>
                <c:pt idx="6369">
                  <c:v>763.95386600494385</c:v>
                </c:pt>
                <c:pt idx="6370">
                  <c:v>763.9539430141449</c:v>
                </c:pt>
                <c:pt idx="6371">
                  <c:v>764.09983015060425</c:v>
                </c:pt>
                <c:pt idx="6372">
                  <c:v>764.3424551486969</c:v>
                </c:pt>
                <c:pt idx="6373">
                  <c:v>764.34260964393616</c:v>
                </c:pt>
                <c:pt idx="6374">
                  <c:v>764.40068626403809</c:v>
                </c:pt>
                <c:pt idx="6375">
                  <c:v>764.76785802841187</c:v>
                </c:pt>
                <c:pt idx="6376">
                  <c:v>764.76817774772644</c:v>
                </c:pt>
                <c:pt idx="6377">
                  <c:v>764.76834106445313</c:v>
                </c:pt>
                <c:pt idx="6378">
                  <c:v>765.28934764862061</c:v>
                </c:pt>
                <c:pt idx="6379">
                  <c:v>765.28991031646729</c:v>
                </c:pt>
                <c:pt idx="6380">
                  <c:v>765.29018568992615</c:v>
                </c:pt>
                <c:pt idx="6381">
                  <c:v>765.29045057296753</c:v>
                </c:pt>
                <c:pt idx="6382">
                  <c:v>765.57448697090149</c:v>
                </c:pt>
                <c:pt idx="6383">
                  <c:v>765.57460784912109</c:v>
                </c:pt>
                <c:pt idx="6384">
                  <c:v>765.57468485832214</c:v>
                </c:pt>
                <c:pt idx="6385">
                  <c:v>765.95723295211792</c:v>
                </c:pt>
                <c:pt idx="6386">
                  <c:v>765.9574408531189</c:v>
                </c:pt>
                <c:pt idx="6387">
                  <c:v>765.95752334594727</c:v>
                </c:pt>
                <c:pt idx="6388">
                  <c:v>766.02615761756897</c:v>
                </c:pt>
                <c:pt idx="6389">
                  <c:v>766.21238088607788</c:v>
                </c:pt>
                <c:pt idx="6390">
                  <c:v>766.49355459213257</c:v>
                </c:pt>
                <c:pt idx="6391">
                  <c:v>766.49373316764832</c:v>
                </c:pt>
                <c:pt idx="6392">
                  <c:v>766.80712366104126</c:v>
                </c:pt>
                <c:pt idx="6393">
                  <c:v>766.8081841468811</c:v>
                </c:pt>
                <c:pt idx="6394">
                  <c:v>766.80829906463623</c:v>
                </c:pt>
                <c:pt idx="6395">
                  <c:v>766.83685064315796</c:v>
                </c:pt>
                <c:pt idx="6396">
                  <c:v>767.2402982711792</c:v>
                </c:pt>
                <c:pt idx="6397">
                  <c:v>767.24068474769592</c:v>
                </c:pt>
                <c:pt idx="6398">
                  <c:v>767.24090313911438</c:v>
                </c:pt>
                <c:pt idx="6399">
                  <c:v>767.47831988334656</c:v>
                </c:pt>
                <c:pt idx="6400">
                  <c:v>767.47846961021423</c:v>
                </c:pt>
                <c:pt idx="6401">
                  <c:v>767.67530941963196</c:v>
                </c:pt>
                <c:pt idx="6402">
                  <c:v>767.67544722557068</c:v>
                </c:pt>
                <c:pt idx="6403">
                  <c:v>767.89940333366394</c:v>
                </c:pt>
                <c:pt idx="6404">
                  <c:v>767.89956545829773</c:v>
                </c:pt>
                <c:pt idx="6405">
                  <c:v>767.99738001823425</c:v>
                </c:pt>
                <c:pt idx="6406">
                  <c:v>768.28589558601379</c:v>
                </c:pt>
                <c:pt idx="6407">
                  <c:v>768.28629946708679</c:v>
                </c:pt>
                <c:pt idx="6408">
                  <c:v>768.56093811988831</c:v>
                </c:pt>
                <c:pt idx="6409">
                  <c:v>768.56110167503357</c:v>
                </c:pt>
                <c:pt idx="6410">
                  <c:v>768.75859093666077</c:v>
                </c:pt>
                <c:pt idx="6411">
                  <c:v>768.75874590873718</c:v>
                </c:pt>
                <c:pt idx="6412">
                  <c:v>768.80791711807251</c:v>
                </c:pt>
                <c:pt idx="6413">
                  <c:v>769.21524333953857</c:v>
                </c:pt>
                <c:pt idx="6414">
                  <c:v>769.21545314788818</c:v>
                </c:pt>
                <c:pt idx="6415">
                  <c:v>769.21553945541382</c:v>
                </c:pt>
                <c:pt idx="6416">
                  <c:v>769.27129340171814</c:v>
                </c:pt>
                <c:pt idx="6417">
                  <c:v>769.56476545333862</c:v>
                </c:pt>
                <c:pt idx="6418">
                  <c:v>769.56497478485107</c:v>
                </c:pt>
                <c:pt idx="6419">
                  <c:v>769.6185781955719</c:v>
                </c:pt>
                <c:pt idx="6420">
                  <c:v>769.73735499382019</c:v>
                </c:pt>
                <c:pt idx="6421">
                  <c:v>770.04308676719666</c:v>
                </c:pt>
                <c:pt idx="6422">
                  <c:v>770.04323649406433</c:v>
                </c:pt>
                <c:pt idx="6423">
                  <c:v>770.08545184135437</c:v>
                </c:pt>
                <c:pt idx="6424">
                  <c:v>770.39338421821594</c:v>
                </c:pt>
                <c:pt idx="6425">
                  <c:v>770.39381861686707</c:v>
                </c:pt>
                <c:pt idx="6426">
                  <c:v>770.64141201972961</c:v>
                </c:pt>
                <c:pt idx="6427">
                  <c:v>770.64162707328796</c:v>
                </c:pt>
                <c:pt idx="6428">
                  <c:v>770.89766597747803</c:v>
                </c:pt>
                <c:pt idx="6429">
                  <c:v>770.89783310890198</c:v>
                </c:pt>
                <c:pt idx="6430">
                  <c:v>770.9008617401123</c:v>
                </c:pt>
                <c:pt idx="6431">
                  <c:v>771.42492318153381</c:v>
                </c:pt>
                <c:pt idx="6432">
                  <c:v>771.4253945350647</c:v>
                </c:pt>
                <c:pt idx="6433">
                  <c:v>771.42571306228638</c:v>
                </c:pt>
                <c:pt idx="6434">
                  <c:v>771.42600607872009</c:v>
                </c:pt>
                <c:pt idx="6435">
                  <c:v>771.65908432006836</c:v>
                </c:pt>
                <c:pt idx="6436">
                  <c:v>771.65922999382019</c:v>
                </c:pt>
                <c:pt idx="6437">
                  <c:v>771.70668768882751</c:v>
                </c:pt>
                <c:pt idx="6438">
                  <c:v>772.24348855018616</c:v>
                </c:pt>
                <c:pt idx="6439">
                  <c:v>772.24403309822083</c:v>
                </c:pt>
                <c:pt idx="6440">
                  <c:v>772.24430894851685</c:v>
                </c:pt>
                <c:pt idx="6441">
                  <c:v>772.24456405639648</c:v>
                </c:pt>
                <c:pt idx="6442">
                  <c:v>772.52424216270447</c:v>
                </c:pt>
                <c:pt idx="6443">
                  <c:v>772.52437710762024</c:v>
                </c:pt>
                <c:pt idx="6444">
                  <c:v>772.52445578575134</c:v>
                </c:pt>
                <c:pt idx="6445">
                  <c:v>773.02926898002625</c:v>
                </c:pt>
                <c:pt idx="6446">
                  <c:v>773.02947807312012</c:v>
                </c:pt>
                <c:pt idx="6447">
                  <c:v>773.02958703041077</c:v>
                </c:pt>
                <c:pt idx="6448">
                  <c:v>773.02971768379211</c:v>
                </c:pt>
                <c:pt idx="6449">
                  <c:v>773.50044989585876</c:v>
                </c:pt>
                <c:pt idx="6450">
                  <c:v>773.5009171962738</c:v>
                </c:pt>
                <c:pt idx="6451">
                  <c:v>773.5013861656189</c:v>
                </c:pt>
                <c:pt idx="6452">
                  <c:v>773.50180625915527</c:v>
                </c:pt>
                <c:pt idx="6453">
                  <c:v>773.74664711952209</c:v>
                </c:pt>
                <c:pt idx="6454">
                  <c:v>773.74690079689026</c:v>
                </c:pt>
                <c:pt idx="6455">
                  <c:v>773.79620575904846</c:v>
                </c:pt>
                <c:pt idx="6456">
                  <c:v>774.22016453742981</c:v>
                </c:pt>
                <c:pt idx="6457">
                  <c:v>774.22041797637939</c:v>
                </c:pt>
                <c:pt idx="6458">
                  <c:v>774.22053027153015</c:v>
                </c:pt>
                <c:pt idx="6459">
                  <c:v>774.54263544082642</c:v>
                </c:pt>
                <c:pt idx="6460">
                  <c:v>774.54305243492126</c:v>
                </c:pt>
                <c:pt idx="6461">
                  <c:v>774.54356098175049</c:v>
                </c:pt>
                <c:pt idx="6462">
                  <c:v>774.80663156509399</c:v>
                </c:pt>
                <c:pt idx="6463">
                  <c:v>774.80685305595398</c:v>
                </c:pt>
                <c:pt idx="6464">
                  <c:v>775.07485842704773</c:v>
                </c:pt>
                <c:pt idx="6465">
                  <c:v>775.07503247261047</c:v>
                </c:pt>
                <c:pt idx="6466">
                  <c:v>775.58931756019592</c:v>
                </c:pt>
                <c:pt idx="6467">
                  <c:v>775.59291005134583</c:v>
                </c:pt>
                <c:pt idx="6468">
                  <c:v>775.59322357177734</c:v>
                </c:pt>
                <c:pt idx="6469">
                  <c:v>775.59357881546021</c:v>
                </c:pt>
                <c:pt idx="6470">
                  <c:v>775.59383654594421</c:v>
                </c:pt>
                <c:pt idx="6471">
                  <c:v>775.83465147018433</c:v>
                </c:pt>
                <c:pt idx="6472">
                  <c:v>775.83477759361267</c:v>
                </c:pt>
                <c:pt idx="6473">
                  <c:v>776.14384531974792</c:v>
                </c:pt>
                <c:pt idx="6474">
                  <c:v>776.14400696754456</c:v>
                </c:pt>
                <c:pt idx="6475">
                  <c:v>776.14408445358276</c:v>
                </c:pt>
                <c:pt idx="6476">
                  <c:v>776.23320746421814</c:v>
                </c:pt>
                <c:pt idx="6477">
                  <c:v>776.6264705657959</c:v>
                </c:pt>
                <c:pt idx="6478">
                  <c:v>776.62690353393555</c:v>
                </c:pt>
                <c:pt idx="6479">
                  <c:v>776.62719893455505</c:v>
                </c:pt>
                <c:pt idx="6480">
                  <c:v>777.06283092498779</c:v>
                </c:pt>
                <c:pt idx="6481">
                  <c:v>777.06323432922363</c:v>
                </c:pt>
                <c:pt idx="6482">
                  <c:v>777.06345963478088</c:v>
                </c:pt>
                <c:pt idx="6483">
                  <c:v>777.4458019733429</c:v>
                </c:pt>
                <c:pt idx="6484">
                  <c:v>777.4488365650177</c:v>
                </c:pt>
                <c:pt idx="6485">
                  <c:v>777.44918584823608</c:v>
                </c:pt>
                <c:pt idx="6486">
                  <c:v>777.44945883750916</c:v>
                </c:pt>
                <c:pt idx="6487">
                  <c:v>777.7021369934082</c:v>
                </c:pt>
                <c:pt idx="6488">
                  <c:v>777.7023344039917</c:v>
                </c:pt>
                <c:pt idx="6489">
                  <c:v>778.10001516342163</c:v>
                </c:pt>
                <c:pt idx="6490">
                  <c:v>778.10030126571655</c:v>
                </c:pt>
                <c:pt idx="6491">
                  <c:v>778.10046076774597</c:v>
                </c:pt>
                <c:pt idx="6492">
                  <c:v>778.33665680885315</c:v>
                </c:pt>
                <c:pt idx="6493">
                  <c:v>778.33782076835632</c:v>
                </c:pt>
                <c:pt idx="6494">
                  <c:v>778.33792853355408</c:v>
                </c:pt>
                <c:pt idx="6495">
                  <c:v>778.67776727676392</c:v>
                </c:pt>
                <c:pt idx="6496">
                  <c:v>778.67812538146973</c:v>
                </c:pt>
                <c:pt idx="6497">
                  <c:v>778.67837476730347</c:v>
                </c:pt>
                <c:pt idx="6498">
                  <c:v>779.04840898513794</c:v>
                </c:pt>
                <c:pt idx="6499">
                  <c:v>779.04857468605042</c:v>
                </c:pt>
                <c:pt idx="6500">
                  <c:v>779.04863905906677</c:v>
                </c:pt>
                <c:pt idx="6501">
                  <c:v>779.60762524604797</c:v>
                </c:pt>
                <c:pt idx="6502">
                  <c:v>779.6078052520752</c:v>
                </c:pt>
                <c:pt idx="6503">
                  <c:v>779.6078839302063</c:v>
                </c:pt>
                <c:pt idx="6504">
                  <c:v>779.60794067382813</c:v>
                </c:pt>
                <c:pt idx="6505">
                  <c:v>779.86407709121704</c:v>
                </c:pt>
                <c:pt idx="6506">
                  <c:v>779.86477661132813</c:v>
                </c:pt>
                <c:pt idx="6507">
                  <c:v>779.86491847038269</c:v>
                </c:pt>
                <c:pt idx="6508">
                  <c:v>780.22551131248474</c:v>
                </c:pt>
                <c:pt idx="6509">
                  <c:v>780.22567796707153</c:v>
                </c:pt>
                <c:pt idx="6510">
                  <c:v>780.22575068473816</c:v>
                </c:pt>
                <c:pt idx="6511">
                  <c:v>780.29218554496765</c:v>
                </c:pt>
                <c:pt idx="6512">
                  <c:v>780.63043999671936</c:v>
                </c:pt>
                <c:pt idx="6513">
                  <c:v>780.63061928749084</c:v>
                </c:pt>
                <c:pt idx="6514">
                  <c:v>780.63984775543213</c:v>
                </c:pt>
                <c:pt idx="6515">
                  <c:v>781.10467505455017</c:v>
                </c:pt>
                <c:pt idx="6516">
                  <c:v>781.10482358932495</c:v>
                </c:pt>
                <c:pt idx="6517">
                  <c:v>781.10489273071289</c:v>
                </c:pt>
                <c:pt idx="6518">
                  <c:v>781.11180877685547</c:v>
                </c:pt>
                <c:pt idx="6519">
                  <c:v>781.35411524772644</c:v>
                </c:pt>
                <c:pt idx="6520">
                  <c:v>781.35425448417664</c:v>
                </c:pt>
                <c:pt idx="6521">
                  <c:v>781.46222519874573</c:v>
                </c:pt>
                <c:pt idx="6522">
                  <c:v>781.82507944107056</c:v>
                </c:pt>
                <c:pt idx="6523">
                  <c:v>781.8252809047699</c:v>
                </c:pt>
                <c:pt idx="6524">
                  <c:v>781.8253800868988</c:v>
                </c:pt>
                <c:pt idx="6525">
                  <c:v>781.91481518745422</c:v>
                </c:pt>
                <c:pt idx="6526">
                  <c:v>782.23088073730469</c:v>
                </c:pt>
                <c:pt idx="6527">
                  <c:v>782.23106288909912</c:v>
                </c:pt>
                <c:pt idx="6528">
                  <c:v>782.26163268089294</c:v>
                </c:pt>
                <c:pt idx="6529">
                  <c:v>782.70039534568787</c:v>
                </c:pt>
                <c:pt idx="6530">
                  <c:v>782.70072746276855</c:v>
                </c:pt>
                <c:pt idx="6531">
                  <c:v>782.70089387893677</c:v>
                </c:pt>
                <c:pt idx="6532">
                  <c:v>782.72493410110474</c:v>
                </c:pt>
                <c:pt idx="6533">
                  <c:v>783.13718104362488</c:v>
                </c:pt>
                <c:pt idx="6534">
                  <c:v>783.1374945640564</c:v>
                </c:pt>
                <c:pt idx="6535">
                  <c:v>783.13770365715027</c:v>
                </c:pt>
                <c:pt idx="6536">
                  <c:v>783.21568322181702</c:v>
                </c:pt>
                <c:pt idx="6537">
                  <c:v>783.47873783111572</c:v>
                </c:pt>
                <c:pt idx="6538">
                  <c:v>783.47885417938232</c:v>
                </c:pt>
                <c:pt idx="6539">
                  <c:v>783.54034185409546</c:v>
                </c:pt>
                <c:pt idx="6540">
                  <c:v>783.92968797683716</c:v>
                </c:pt>
                <c:pt idx="6541">
                  <c:v>783.92989110946655</c:v>
                </c:pt>
                <c:pt idx="6542">
                  <c:v>783.92997717857361</c:v>
                </c:pt>
                <c:pt idx="6543">
                  <c:v>784.28960585594177</c:v>
                </c:pt>
                <c:pt idx="6544">
                  <c:v>784.2897629737854</c:v>
                </c:pt>
                <c:pt idx="6545">
                  <c:v>784.28983616828918</c:v>
                </c:pt>
                <c:pt idx="6546">
                  <c:v>784.35084772109985</c:v>
                </c:pt>
                <c:pt idx="6547">
                  <c:v>784.59371995925903</c:v>
                </c:pt>
                <c:pt idx="6548">
                  <c:v>784.93599557876587</c:v>
                </c:pt>
                <c:pt idx="6549">
                  <c:v>784.93615174293518</c:v>
                </c:pt>
                <c:pt idx="6550">
                  <c:v>784.93621492385864</c:v>
                </c:pt>
                <c:pt idx="6551">
                  <c:v>784.93630480766296</c:v>
                </c:pt>
                <c:pt idx="6552">
                  <c:v>785.16833925247192</c:v>
                </c:pt>
                <c:pt idx="6553">
                  <c:v>785.16847133636475</c:v>
                </c:pt>
                <c:pt idx="6554">
                  <c:v>785.58366346359253</c:v>
                </c:pt>
                <c:pt idx="6555">
                  <c:v>785.58381748199463</c:v>
                </c:pt>
                <c:pt idx="6556">
                  <c:v>785.58389520645142</c:v>
                </c:pt>
                <c:pt idx="6557">
                  <c:v>785.62575125694275</c:v>
                </c:pt>
                <c:pt idx="6558">
                  <c:v>785.95327162742615</c:v>
                </c:pt>
                <c:pt idx="6559">
                  <c:v>785.95356750488281</c:v>
                </c:pt>
                <c:pt idx="6560">
                  <c:v>785.97325348854065</c:v>
                </c:pt>
                <c:pt idx="6561">
                  <c:v>786.34092831611633</c:v>
                </c:pt>
                <c:pt idx="6562">
                  <c:v>786.34109950065613</c:v>
                </c:pt>
                <c:pt idx="6563">
                  <c:v>786.34119153022766</c:v>
                </c:pt>
                <c:pt idx="6564">
                  <c:v>786.43998718261719</c:v>
                </c:pt>
                <c:pt idx="6565">
                  <c:v>786.7303261756897</c:v>
                </c:pt>
                <c:pt idx="6566">
                  <c:v>786.73057508468628</c:v>
                </c:pt>
                <c:pt idx="6567">
                  <c:v>786.78877663612366</c:v>
                </c:pt>
                <c:pt idx="6568">
                  <c:v>787.13009905815125</c:v>
                </c:pt>
                <c:pt idx="6569">
                  <c:v>787.13026452064514</c:v>
                </c:pt>
                <c:pt idx="6570">
                  <c:v>787.13783168792725</c:v>
                </c:pt>
                <c:pt idx="6571">
                  <c:v>787.25148105621338</c:v>
                </c:pt>
                <c:pt idx="6572">
                  <c:v>787.53059983253479</c:v>
                </c:pt>
                <c:pt idx="6573">
                  <c:v>787.53074216842651</c:v>
                </c:pt>
                <c:pt idx="6574">
                  <c:v>787.60003805160522</c:v>
                </c:pt>
                <c:pt idx="6575">
                  <c:v>787.99843382835388</c:v>
                </c:pt>
                <c:pt idx="6576">
                  <c:v>787.99874186515808</c:v>
                </c:pt>
                <c:pt idx="6577">
                  <c:v>787.99889421463013</c:v>
                </c:pt>
                <c:pt idx="6578">
                  <c:v>788.06207036972046</c:v>
                </c:pt>
                <c:pt idx="6579">
                  <c:v>788.31762051582336</c:v>
                </c:pt>
                <c:pt idx="6580">
                  <c:v>788.31777358055115</c:v>
                </c:pt>
                <c:pt idx="6581">
                  <c:v>788.41078853607178</c:v>
                </c:pt>
                <c:pt idx="6582">
                  <c:v>788.75120306015015</c:v>
                </c:pt>
                <c:pt idx="6583">
                  <c:v>788.75136685371399</c:v>
                </c:pt>
                <c:pt idx="6584">
                  <c:v>788.76030516624451</c:v>
                </c:pt>
                <c:pt idx="6585">
                  <c:v>788.87376427650452</c:v>
                </c:pt>
                <c:pt idx="6586">
                  <c:v>789.25776886940002</c:v>
                </c:pt>
                <c:pt idx="6587">
                  <c:v>789.25790405273438</c:v>
                </c:pt>
                <c:pt idx="6588">
                  <c:v>789.25798511505127</c:v>
                </c:pt>
                <c:pt idx="6589">
                  <c:v>789.51349973678589</c:v>
                </c:pt>
                <c:pt idx="6590">
                  <c:v>789.51365327835083</c:v>
                </c:pt>
                <c:pt idx="6591">
                  <c:v>789.57050609588623</c:v>
                </c:pt>
                <c:pt idx="6592">
                  <c:v>789.68779373168945</c:v>
                </c:pt>
                <c:pt idx="6593">
                  <c:v>790.03232359886169</c:v>
                </c:pt>
                <c:pt idx="6594">
                  <c:v>790.03252911567688</c:v>
                </c:pt>
                <c:pt idx="6595">
                  <c:v>790.03744173049927</c:v>
                </c:pt>
                <c:pt idx="6596">
                  <c:v>790.29822421073914</c:v>
                </c:pt>
                <c:pt idx="6597">
                  <c:v>790.29837012290955</c:v>
                </c:pt>
                <c:pt idx="6598">
                  <c:v>790.5332715511322</c:v>
                </c:pt>
                <c:pt idx="6599">
                  <c:v>790.53342533111572</c:v>
                </c:pt>
                <c:pt idx="6600">
                  <c:v>790.74924230575562</c:v>
                </c:pt>
                <c:pt idx="6601">
                  <c:v>790.74936866760254</c:v>
                </c:pt>
                <c:pt idx="6602">
                  <c:v>790.84839844703674</c:v>
                </c:pt>
                <c:pt idx="6603">
                  <c:v>791.22319912910461</c:v>
                </c:pt>
                <c:pt idx="6604">
                  <c:v>791.22340416908264</c:v>
                </c:pt>
                <c:pt idx="6605">
                  <c:v>791.22347927093506</c:v>
                </c:pt>
                <c:pt idx="6606">
                  <c:v>791.31084704399109</c:v>
                </c:pt>
                <c:pt idx="6607">
                  <c:v>791.63186573982239</c:v>
                </c:pt>
                <c:pt idx="6608">
                  <c:v>791.63200426101685</c:v>
                </c:pt>
                <c:pt idx="6609">
                  <c:v>791.65741109848022</c:v>
                </c:pt>
                <c:pt idx="6610">
                  <c:v>791.8580584526062</c:v>
                </c:pt>
                <c:pt idx="6611">
                  <c:v>792.18906021118164</c:v>
                </c:pt>
                <c:pt idx="6612">
                  <c:v>792.18923306465149</c:v>
                </c:pt>
                <c:pt idx="6613">
                  <c:v>792.18930101394653</c:v>
                </c:pt>
                <c:pt idx="6614">
                  <c:v>792.47447204589844</c:v>
                </c:pt>
                <c:pt idx="6615">
                  <c:v>792.47463870048523</c:v>
                </c:pt>
                <c:pt idx="6616">
                  <c:v>792.47469472885132</c:v>
                </c:pt>
                <c:pt idx="6617">
                  <c:v>792.76808714866638</c:v>
                </c:pt>
                <c:pt idx="6618">
                  <c:v>792.76824426651001</c:v>
                </c:pt>
                <c:pt idx="6619">
                  <c:v>792.83472061157227</c:v>
                </c:pt>
                <c:pt idx="6620">
                  <c:v>792.93246126174927</c:v>
                </c:pt>
                <c:pt idx="6621">
                  <c:v>793.22839546203613</c:v>
                </c:pt>
                <c:pt idx="6622">
                  <c:v>793.2285270690918</c:v>
                </c:pt>
                <c:pt idx="6623">
                  <c:v>793.28117203712463</c:v>
                </c:pt>
                <c:pt idx="6624">
                  <c:v>793.77523708343506</c:v>
                </c:pt>
                <c:pt idx="6625">
                  <c:v>793.77542328834534</c:v>
                </c:pt>
                <c:pt idx="6626">
                  <c:v>793.77551817893982</c:v>
                </c:pt>
                <c:pt idx="6627">
                  <c:v>793.77560210227966</c:v>
                </c:pt>
                <c:pt idx="6628">
                  <c:v>793.98958110809326</c:v>
                </c:pt>
                <c:pt idx="6629">
                  <c:v>793.98974013328552</c:v>
                </c:pt>
                <c:pt idx="6630">
                  <c:v>794.09502840042114</c:v>
                </c:pt>
                <c:pt idx="6631">
                  <c:v>794.49119067192078</c:v>
                </c:pt>
                <c:pt idx="6632">
                  <c:v>794.491375207901</c:v>
                </c:pt>
                <c:pt idx="6633">
                  <c:v>794.49144673347473</c:v>
                </c:pt>
                <c:pt idx="6634">
                  <c:v>794.55814528465271</c:v>
                </c:pt>
                <c:pt idx="6635">
                  <c:v>794.97610712051392</c:v>
                </c:pt>
                <c:pt idx="6636">
                  <c:v>794.97653365135193</c:v>
                </c:pt>
                <c:pt idx="6637">
                  <c:v>794.97683501243591</c:v>
                </c:pt>
                <c:pt idx="6638">
                  <c:v>795.24245810508728</c:v>
                </c:pt>
                <c:pt idx="6639">
                  <c:v>795.24282455444336</c:v>
                </c:pt>
                <c:pt idx="6640">
                  <c:v>795.2543957233429</c:v>
                </c:pt>
                <c:pt idx="6641">
                  <c:v>795.36914563179016</c:v>
                </c:pt>
                <c:pt idx="6642">
                  <c:v>795.81748604774475</c:v>
                </c:pt>
                <c:pt idx="6643">
                  <c:v>795.81786346435547</c:v>
                </c:pt>
                <c:pt idx="6644">
                  <c:v>795.81815123558044</c:v>
                </c:pt>
                <c:pt idx="6645">
                  <c:v>796.29409170150757</c:v>
                </c:pt>
                <c:pt idx="6646">
                  <c:v>796.29455280303955</c:v>
                </c:pt>
                <c:pt idx="6647">
                  <c:v>796.29482078552246</c:v>
                </c:pt>
                <c:pt idx="6648">
                  <c:v>796.29502820968628</c:v>
                </c:pt>
                <c:pt idx="6649">
                  <c:v>796.54618692398071</c:v>
                </c:pt>
                <c:pt idx="6650">
                  <c:v>796.54630756378174</c:v>
                </c:pt>
                <c:pt idx="6651">
                  <c:v>796.54638051986694</c:v>
                </c:pt>
                <c:pt idx="6652">
                  <c:v>796.88712120056152</c:v>
                </c:pt>
                <c:pt idx="6653">
                  <c:v>796.88726353645325</c:v>
                </c:pt>
                <c:pt idx="6654">
                  <c:v>796.88733911514282</c:v>
                </c:pt>
                <c:pt idx="6655">
                  <c:v>796.9953875541687</c:v>
                </c:pt>
                <c:pt idx="6656">
                  <c:v>797.34924745559692</c:v>
                </c:pt>
                <c:pt idx="6657">
                  <c:v>797.34968066215515</c:v>
                </c:pt>
                <c:pt idx="6658">
                  <c:v>797.68516206741333</c:v>
                </c:pt>
                <c:pt idx="6659">
                  <c:v>797.68528604507446</c:v>
                </c:pt>
                <c:pt idx="6660">
                  <c:v>797.68535876274109</c:v>
                </c:pt>
                <c:pt idx="6661">
                  <c:v>797.99456715583801</c:v>
                </c:pt>
                <c:pt idx="6662">
                  <c:v>797.99492073059082</c:v>
                </c:pt>
                <c:pt idx="6663">
                  <c:v>797.99513173103333</c:v>
                </c:pt>
                <c:pt idx="6664">
                  <c:v>798.38561606407166</c:v>
                </c:pt>
                <c:pt idx="6665">
                  <c:v>798.38602328300476</c:v>
                </c:pt>
                <c:pt idx="6666">
                  <c:v>798.38630175590515</c:v>
                </c:pt>
                <c:pt idx="6667">
                  <c:v>798.76326775550842</c:v>
                </c:pt>
                <c:pt idx="6668">
                  <c:v>798.76346778869629</c:v>
                </c:pt>
                <c:pt idx="6669">
                  <c:v>798.76355266571045</c:v>
                </c:pt>
                <c:pt idx="6670">
                  <c:v>798.76362442970276</c:v>
                </c:pt>
                <c:pt idx="6671">
                  <c:v>799.01228499412537</c:v>
                </c:pt>
                <c:pt idx="6672">
                  <c:v>799.01250338554382</c:v>
                </c:pt>
                <c:pt idx="6673">
                  <c:v>799.3656702041626</c:v>
                </c:pt>
                <c:pt idx="6674">
                  <c:v>799.36581373214722</c:v>
                </c:pt>
                <c:pt idx="6675">
                  <c:v>799.36589765548706</c:v>
                </c:pt>
                <c:pt idx="6676">
                  <c:v>799.42879772186279</c:v>
                </c:pt>
                <c:pt idx="6677">
                  <c:v>799.79377770423889</c:v>
                </c:pt>
                <c:pt idx="6678">
                  <c:v>799.79391431808472</c:v>
                </c:pt>
                <c:pt idx="6679">
                  <c:v>799.79398369789124</c:v>
                </c:pt>
                <c:pt idx="6680">
                  <c:v>800.14678502082825</c:v>
                </c:pt>
                <c:pt idx="6681">
                  <c:v>800.14699292182922</c:v>
                </c:pt>
                <c:pt idx="6682">
                  <c:v>800.1470639705658</c:v>
                </c:pt>
                <c:pt idx="6683">
                  <c:v>800.2426278591156</c:v>
                </c:pt>
                <c:pt idx="6684">
                  <c:v>800.45121884346008</c:v>
                </c:pt>
                <c:pt idx="6685">
                  <c:v>800.78563380241394</c:v>
                </c:pt>
                <c:pt idx="6686">
                  <c:v>800.78582978248596</c:v>
                </c:pt>
                <c:pt idx="6687">
                  <c:v>800.78593921661377</c:v>
                </c:pt>
                <c:pt idx="6688">
                  <c:v>801.10294103622437</c:v>
                </c:pt>
                <c:pt idx="6689">
                  <c:v>801.10310697555542</c:v>
                </c:pt>
                <c:pt idx="6690">
                  <c:v>801.10317277908325</c:v>
                </c:pt>
                <c:pt idx="6691">
                  <c:v>801.45062160491943</c:v>
                </c:pt>
                <c:pt idx="6692">
                  <c:v>801.45119953155518</c:v>
                </c:pt>
                <c:pt idx="6693">
                  <c:v>801.45164513587952</c:v>
                </c:pt>
                <c:pt idx="6694">
                  <c:v>801.7691330909729</c:v>
                </c:pt>
                <c:pt idx="6695">
                  <c:v>801.76926445960999</c:v>
                </c:pt>
                <c:pt idx="6696">
                  <c:v>801.76936268806458</c:v>
                </c:pt>
                <c:pt idx="6697">
                  <c:v>801.87659740447998</c:v>
                </c:pt>
                <c:pt idx="6698">
                  <c:v>802.34295344352722</c:v>
                </c:pt>
                <c:pt idx="6699">
                  <c:v>802.34333276748657</c:v>
                </c:pt>
                <c:pt idx="6700">
                  <c:v>802.3435332775116</c:v>
                </c:pt>
                <c:pt idx="6701">
                  <c:v>802.34444236755371</c:v>
                </c:pt>
                <c:pt idx="6702">
                  <c:v>802.58922219276428</c:v>
                </c:pt>
                <c:pt idx="6703">
                  <c:v>802.58936405181885</c:v>
                </c:pt>
                <c:pt idx="6704">
                  <c:v>802.67697882652283</c:v>
                </c:pt>
                <c:pt idx="6705">
                  <c:v>803.02047944068909</c:v>
                </c:pt>
                <c:pt idx="6706">
                  <c:v>803.02068448066711</c:v>
                </c:pt>
                <c:pt idx="6707">
                  <c:v>803.03073573112488</c:v>
                </c:pt>
                <c:pt idx="6708">
                  <c:v>803.44288444519043</c:v>
                </c:pt>
                <c:pt idx="6709">
                  <c:v>803.44307160377502</c:v>
                </c:pt>
                <c:pt idx="6710">
                  <c:v>803.44315266609192</c:v>
                </c:pt>
                <c:pt idx="6711">
                  <c:v>803.54531216621399</c:v>
                </c:pt>
                <c:pt idx="6712">
                  <c:v>803.81029510498047</c:v>
                </c:pt>
                <c:pt idx="6713">
                  <c:v>803.81067705154419</c:v>
                </c:pt>
                <c:pt idx="6714">
                  <c:v>803.83980703353882</c:v>
                </c:pt>
                <c:pt idx="6715">
                  <c:v>804.27696132659912</c:v>
                </c:pt>
                <c:pt idx="6716">
                  <c:v>804.27713704109192</c:v>
                </c:pt>
                <c:pt idx="6717">
                  <c:v>804.2772262096405</c:v>
                </c:pt>
                <c:pt idx="6718">
                  <c:v>804.30206155776978</c:v>
                </c:pt>
                <c:pt idx="6719">
                  <c:v>804.70061445236206</c:v>
                </c:pt>
                <c:pt idx="6720">
                  <c:v>804.70077085494995</c:v>
                </c:pt>
                <c:pt idx="6721">
                  <c:v>804.700843334198</c:v>
                </c:pt>
                <c:pt idx="6722">
                  <c:v>805.00157618522644</c:v>
                </c:pt>
                <c:pt idx="6723">
                  <c:v>805.00172448158264</c:v>
                </c:pt>
                <c:pt idx="6724">
                  <c:v>805.001788854599</c:v>
                </c:pt>
                <c:pt idx="6725">
                  <c:v>805.11564064025879</c:v>
                </c:pt>
                <c:pt idx="6726">
                  <c:v>805.88839030265808</c:v>
                </c:pt>
                <c:pt idx="6727">
                  <c:v>805.88855934143066</c:v>
                </c:pt>
                <c:pt idx="6728">
                  <c:v>805.88862419128418</c:v>
                </c:pt>
                <c:pt idx="6729">
                  <c:v>805.88870120048523</c:v>
                </c:pt>
                <c:pt idx="6730">
                  <c:v>805.88908290863037</c:v>
                </c:pt>
                <c:pt idx="6731">
                  <c:v>805.88917112350464</c:v>
                </c:pt>
                <c:pt idx="6732">
                  <c:v>805.92341876029968</c:v>
                </c:pt>
                <c:pt idx="6733">
                  <c:v>806.25404953956604</c:v>
                </c:pt>
                <c:pt idx="6734">
                  <c:v>806.25430727005005</c:v>
                </c:pt>
                <c:pt idx="6735">
                  <c:v>806.27170157432556</c:v>
                </c:pt>
                <c:pt idx="6736">
                  <c:v>806.40030264854431</c:v>
                </c:pt>
                <c:pt idx="6737">
                  <c:v>806.6202073097229</c:v>
                </c:pt>
                <c:pt idx="6738">
                  <c:v>806.62260341644287</c:v>
                </c:pt>
                <c:pt idx="6739">
                  <c:v>806.73863077163696</c:v>
                </c:pt>
                <c:pt idx="6740">
                  <c:v>807.01464152336121</c:v>
                </c:pt>
                <c:pt idx="6741">
                  <c:v>807.01484370231628</c:v>
                </c:pt>
                <c:pt idx="6742">
                  <c:v>807.08669090270996</c:v>
                </c:pt>
                <c:pt idx="6743">
                  <c:v>807.20161294937134</c:v>
                </c:pt>
                <c:pt idx="6744">
                  <c:v>807.40731000900269</c:v>
                </c:pt>
                <c:pt idx="6745">
                  <c:v>807.43500900268555</c:v>
                </c:pt>
                <c:pt idx="6746">
                  <c:v>807.54978322982788</c:v>
                </c:pt>
                <c:pt idx="6747">
                  <c:v>807.82236289978027</c:v>
                </c:pt>
                <c:pt idx="6748">
                  <c:v>807.82253265380859</c:v>
                </c:pt>
                <c:pt idx="6749">
                  <c:v>807.898282289505</c:v>
                </c:pt>
                <c:pt idx="6750">
                  <c:v>808.01241278648376</c:v>
                </c:pt>
                <c:pt idx="6751">
                  <c:v>808.22580790519714</c:v>
                </c:pt>
                <c:pt idx="6752">
                  <c:v>808.2457447052002</c:v>
                </c:pt>
                <c:pt idx="6753">
                  <c:v>808.36075234413147</c:v>
                </c:pt>
                <c:pt idx="6754">
                  <c:v>808.63124465942383</c:v>
                </c:pt>
                <c:pt idx="6755">
                  <c:v>808.63140654563904</c:v>
                </c:pt>
                <c:pt idx="6756">
                  <c:v>808.70869565010071</c:v>
                </c:pt>
                <c:pt idx="6757">
                  <c:v>808.83971524238586</c:v>
                </c:pt>
                <c:pt idx="6758">
                  <c:v>809.0339515209198</c:v>
                </c:pt>
                <c:pt idx="6759">
                  <c:v>809.05758357048035</c:v>
                </c:pt>
                <c:pt idx="6760">
                  <c:v>809.17547988891602</c:v>
                </c:pt>
                <c:pt idx="6761">
                  <c:v>809.43401169776917</c:v>
                </c:pt>
                <c:pt idx="6762">
                  <c:v>809.43415975570679</c:v>
                </c:pt>
                <c:pt idx="6763">
                  <c:v>809.52433466911316</c:v>
                </c:pt>
                <c:pt idx="6764">
                  <c:v>809.63836026191711</c:v>
                </c:pt>
                <c:pt idx="6765">
                  <c:v>809.84536099433899</c:v>
                </c:pt>
                <c:pt idx="6766">
                  <c:v>809.87192678451538</c:v>
                </c:pt>
                <c:pt idx="6767">
                  <c:v>809.98657536506653</c:v>
                </c:pt>
                <c:pt idx="6768">
                  <c:v>810.26652765274048</c:v>
                </c:pt>
                <c:pt idx="6769">
                  <c:v>810.26670145988464</c:v>
                </c:pt>
                <c:pt idx="6770">
                  <c:v>810.33540678024292</c:v>
                </c:pt>
                <c:pt idx="6771">
                  <c:v>810.45023703575134</c:v>
                </c:pt>
                <c:pt idx="6772">
                  <c:v>810.9004955291748</c:v>
                </c:pt>
                <c:pt idx="6773">
                  <c:v>810.90095472335815</c:v>
                </c:pt>
                <c:pt idx="6774">
                  <c:v>810.90119862556458</c:v>
                </c:pt>
                <c:pt idx="6775">
                  <c:v>811.2288773059845</c:v>
                </c:pt>
                <c:pt idx="6776">
                  <c:v>811.2290780544281</c:v>
                </c:pt>
                <c:pt idx="6777">
                  <c:v>811.22920227050781</c:v>
                </c:pt>
                <c:pt idx="6778">
                  <c:v>811.26133942604065</c:v>
                </c:pt>
                <c:pt idx="6779">
                  <c:v>811.72247171401978</c:v>
                </c:pt>
                <c:pt idx="6780">
                  <c:v>811.72292613983154</c:v>
                </c:pt>
                <c:pt idx="6781">
                  <c:v>811.72319793701172</c:v>
                </c:pt>
                <c:pt idx="6782">
                  <c:v>812.12754082679749</c:v>
                </c:pt>
                <c:pt idx="6783">
                  <c:v>812.12771654129028</c:v>
                </c:pt>
                <c:pt idx="6784">
                  <c:v>812.12778520584106</c:v>
                </c:pt>
                <c:pt idx="6785">
                  <c:v>812.127845287323</c:v>
                </c:pt>
                <c:pt idx="6786">
                  <c:v>812.38652777671814</c:v>
                </c:pt>
                <c:pt idx="6787">
                  <c:v>812.38680839538574</c:v>
                </c:pt>
                <c:pt idx="6788">
                  <c:v>812.42440915107727</c:v>
                </c:pt>
                <c:pt idx="6789">
                  <c:v>812.78710699081421</c:v>
                </c:pt>
                <c:pt idx="6790">
                  <c:v>812.7872748374939</c:v>
                </c:pt>
                <c:pt idx="6791">
                  <c:v>812.78733420372009</c:v>
                </c:pt>
                <c:pt idx="6792">
                  <c:v>812.88758444786072</c:v>
                </c:pt>
                <c:pt idx="6793">
                  <c:v>813.25280141830444</c:v>
                </c:pt>
                <c:pt idx="6794">
                  <c:v>813.2529513835907</c:v>
                </c:pt>
                <c:pt idx="6795">
                  <c:v>813.25302219390869</c:v>
                </c:pt>
                <c:pt idx="6796">
                  <c:v>813.58212494850159</c:v>
                </c:pt>
                <c:pt idx="6797">
                  <c:v>813.58230662345886</c:v>
                </c:pt>
                <c:pt idx="6798">
                  <c:v>813.58395147323608</c:v>
                </c:pt>
                <c:pt idx="6799">
                  <c:v>813.69876146316528</c:v>
                </c:pt>
                <c:pt idx="6800">
                  <c:v>814.09838104248047</c:v>
                </c:pt>
                <c:pt idx="6801">
                  <c:v>814.09861278533936</c:v>
                </c:pt>
                <c:pt idx="6802">
                  <c:v>814.09872722625732</c:v>
                </c:pt>
                <c:pt idx="6803">
                  <c:v>814.50138306617737</c:v>
                </c:pt>
                <c:pt idx="6804">
                  <c:v>814.50184273719788</c:v>
                </c:pt>
                <c:pt idx="6805">
                  <c:v>814.50210690498352</c:v>
                </c:pt>
                <c:pt idx="6806">
                  <c:v>814.51362729072571</c:v>
                </c:pt>
                <c:pt idx="6807">
                  <c:v>814.92235374450684</c:v>
                </c:pt>
                <c:pt idx="6808">
                  <c:v>814.92250561714172</c:v>
                </c:pt>
                <c:pt idx="6809">
                  <c:v>814.92259001731873</c:v>
                </c:pt>
                <c:pt idx="6810">
                  <c:v>815.1948606967926</c:v>
                </c:pt>
                <c:pt idx="6811">
                  <c:v>815.19502449035645</c:v>
                </c:pt>
                <c:pt idx="6812">
                  <c:v>815.20449566841125</c:v>
                </c:pt>
                <c:pt idx="6813">
                  <c:v>815.32432579994202</c:v>
                </c:pt>
                <c:pt idx="6814">
                  <c:v>815.71307778358459</c:v>
                </c:pt>
                <c:pt idx="6815">
                  <c:v>815.71324348449707</c:v>
                </c:pt>
                <c:pt idx="6816">
                  <c:v>815.71331810951233</c:v>
                </c:pt>
                <c:pt idx="6817">
                  <c:v>815.98029160499573</c:v>
                </c:pt>
                <c:pt idx="6818">
                  <c:v>815.98047780990601</c:v>
                </c:pt>
                <c:pt idx="6819">
                  <c:v>816.02026391029358</c:v>
                </c:pt>
                <c:pt idx="6820">
                  <c:v>816.13587546348572</c:v>
                </c:pt>
                <c:pt idx="6821">
                  <c:v>816.46731495857239</c:v>
                </c:pt>
                <c:pt idx="6822">
                  <c:v>816.46768975257874</c:v>
                </c:pt>
                <c:pt idx="6823">
                  <c:v>816.48334312438965</c:v>
                </c:pt>
                <c:pt idx="6824">
                  <c:v>817.00614190101624</c:v>
                </c:pt>
                <c:pt idx="6825">
                  <c:v>817.00646638870239</c:v>
                </c:pt>
                <c:pt idx="6826">
                  <c:v>817.00661253929138</c:v>
                </c:pt>
                <c:pt idx="6827">
                  <c:v>817.00675106048584</c:v>
                </c:pt>
                <c:pt idx="6828">
                  <c:v>817.21936249732971</c:v>
                </c:pt>
                <c:pt idx="6829">
                  <c:v>817.21950697898865</c:v>
                </c:pt>
                <c:pt idx="6830">
                  <c:v>817.29484415054321</c:v>
                </c:pt>
                <c:pt idx="6831">
                  <c:v>817.7463059425354</c:v>
                </c:pt>
                <c:pt idx="6832">
                  <c:v>817.74673414230347</c:v>
                </c:pt>
                <c:pt idx="6833">
                  <c:v>817.74696063995361</c:v>
                </c:pt>
                <c:pt idx="6834">
                  <c:v>817.7607045173645</c:v>
                </c:pt>
                <c:pt idx="6835">
                  <c:v>818.10036063194275</c:v>
                </c:pt>
                <c:pt idx="6836">
                  <c:v>818.10062479972839</c:v>
                </c:pt>
                <c:pt idx="6837">
                  <c:v>818.10852599143982</c:v>
                </c:pt>
                <c:pt idx="6838">
                  <c:v>818.48768973350525</c:v>
                </c:pt>
                <c:pt idx="6839">
                  <c:v>818.48786759376526</c:v>
                </c:pt>
                <c:pt idx="6840">
                  <c:v>818.48795700073242</c:v>
                </c:pt>
                <c:pt idx="6841">
                  <c:v>818.57209753990173</c:v>
                </c:pt>
                <c:pt idx="6842">
                  <c:v>819.08325529098511</c:v>
                </c:pt>
                <c:pt idx="6843">
                  <c:v>819.08370757102966</c:v>
                </c:pt>
                <c:pt idx="6844">
                  <c:v>819.08395504951477</c:v>
                </c:pt>
                <c:pt idx="6845">
                  <c:v>819.08420419692993</c:v>
                </c:pt>
                <c:pt idx="6846">
                  <c:v>819.44611120223999</c:v>
                </c:pt>
                <c:pt idx="6847">
                  <c:v>819.44636344909668</c:v>
                </c:pt>
                <c:pt idx="6848">
                  <c:v>819.44651651382446</c:v>
                </c:pt>
                <c:pt idx="6849">
                  <c:v>819.82323145866394</c:v>
                </c:pt>
                <c:pt idx="6850">
                  <c:v>819.82359552383423</c:v>
                </c:pt>
                <c:pt idx="6851">
                  <c:v>819.82378220558167</c:v>
                </c:pt>
                <c:pt idx="6852">
                  <c:v>820.10916018486023</c:v>
                </c:pt>
                <c:pt idx="6853">
                  <c:v>820.10940098762512</c:v>
                </c:pt>
                <c:pt idx="6854">
                  <c:v>820.10952091217041</c:v>
                </c:pt>
                <c:pt idx="6855">
                  <c:v>820.19477009773254</c:v>
                </c:pt>
                <c:pt idx="6856">
                  <c:v>820.5379798412323</c:v>
                </c:pt>
                <c:pt idx="6857">
                  <c:v>820.53814005851746</c:v>
                </c:pt>
                <c:pt idx="6858">
                  <c:v>820.54140329360962</c:v>
                </c:pt>
                <c:pt idx="6859">
                  <c:v>820.87149572372437</c:v>
                </c:pt>
                <c:pt idx="6860">
                  <c:v>820.87172222137451</c:v>
                </c:pt>
                <c:pt idx="6861">
                  <c:v>820.8907299041748</c:v>
                </c:pt>
                <c:pt idx="6862">
                  <c:v>821.00858902931213</c:v>
                </c:pt>
                <c:pt idx="6863">
                  <c:v>821.3419783115387</c:v>
                </c:pt>
                <c:pt idx="6864">
                  <c:v>821.34216356277466</c:v>
                </c:pt>
                <c:pt idx="6865">
                  <c:v>821.35640740394592</c:v>
                </c:pt>
                <c:pt idx="6866">
                  <c:v>821.72689700126648</c:v>
                </c:pt>
                <c:pt idx="6867">
                  <c:v>821.72710466384888</c:v>
                </c:pt>
                <c:pt idx="6868">
                  <c:v>821.72719264030457</c:v>
                </c:pt>
                <c:pt idx="6869">
                  <c:v>821.8196713924408</c:v>
                </c:pt>
                <c:pt idx="6870">
                  <c:v>822.22217130661011</c:v>
                </c:pt>
                <c:pt idx="6871">
                  <c:v>822.22239899635315</c:v>
                </c:pt>
                <c:pt idx="6872">
                  <c:v>822.22248530387878</c:v>
                </c:pt>
                <c:pt idx="6873">
                  <c:v>822.53156757354736</c:v>
                </c:pt>
                <c:pt idx="6874">
                  <c:v>822.53189563751221</c:v>
                </c:pt>
                <c:pt idx="6875">
                  <c:v>822.53203272819519</c:v>
                </c:pt>
                <c:pt idx="6876">
                  <c:v>822.63166427612305</c:v>
                </c:pt>
                <c:pt idx="6877">
                  <c:v>822.95026183128357</c:v>
                </c:pt>
                <c:pt idx="6878">
                  <c:v>822.95044875144958</c:v>
                </c:pt>
                <c:pt idx="6879">
                  <c:v>822.97998023033142</c:v>
                </c:pt>
                <c:pt idx="6880">
                  <c:v>823.44588756561279</c:v>
                </c:pt>
                <c:pt idx="6881">
                  <c:v>823.44620084762573</c:v>
                </c:pt>
                <c:pt idx="6882">
                  <c:v>823.44632935523987</c:v>
                </c:pt>
                <c:pt idx="6883">
                  <c:v>823.44985795021057</c:v>
                </c:pt>
                <c:pt idx="6884">
                  <c:v>823.75760936737061</c:v>
                </c:pt>
                <c:pt idx="6885">
                  <c:v>823.75782036781311</c:v>
                </c:pt>
                <c:pt idx="6886">
                  <c:v>823.79044103622437</c:v>
                </c:pt>
                <c:pt idx="6887">
                  <c:v>824.18392300605774</c:v>
                </c:pt>
                <c:pt idx="6888">
                  <c:v>824.1841561794281</c:v>
                </c:pt>
                <c:pt idx="6889">
                  <c:v>824.18426752090454</c:v>
                </c:pt>
                <c:pt idx="6890">
                  <c:v>824.2566192150116</c:v>
                </c:pt>
                <c:pt idx="6891">
                  <c:v>824.73110365867615</c:v>
                </c:pt>
                <c:pt idx="6892">
                  <c:v>824.73134875297546</c:v>
                </c:pt>
                <c:pt idx="6893">
                  <c:v>824.73145580291748</c:v>
                </c:pt>
                <c:pt idx="6894">
                  <c:v>825.01424479484558</c:v>
                </c:pt>
                <c:pt idx="6895">
                  <c:v>825.01438021659851</c:v>
                </c:pt>
                <c:pt idx="6896">
                  <c:v>825.01444244384766</c:v>
                </c:pt>
                <c:pt idx="6897">
                  <c:v>825.06766510009766</c:v>
                </c:pt>
                <c:pt idx="6898">
                  <c:v>825.49845290184021</c:v>
                </c:pt>
                <c:pt idx="6899">
                  <c:v>825.4986298084259</c:v>
                </c:pt>
                <c:pt idx="6900">
                  <c:v>825.49872922897339</c:v>
                </c:pt>
                <c:pt idx="6901">
                  <c:v>825.76339268684387</c:v>
                </c:pt>
                <c:pt idx="6902">
                  <c:v>825.76353669166565</c:v>
                </c:pt>
                <c:pt idx="6903">
                  <c:v>825.77062487602234</c:v>
                </c:pt>
                <c:pt idx="6904">
                  <c:v>825.87881636619568</c:v>
                </c:pt>
                <c:pt idx="6905">
                  <c:v>826.21801328659058</c:v>
                </c:pt>
                <c:pt idx="6906">
                  <c:v>826.21819710731506</c:v>
                </c:pt>
                <c:pt idx="6907">
                  <c:v>826.22661566734314</c:v>
                </c:pt>
                <c:pt idx="6908">
                  <c:v>826.60419034957886</c:v>
                </c:pt>
                <c:pt idx="6909">
                  <c:v>826.60437488555908</c:v>
                </c:pt>
                <c:pt idx="6910">
                  <c:v>826.60444211959839</c:v>
                </c:pt>
                <c:pt idx="6911">
                  <c:v>826.69370222091675</c:v>
                </c:pt>
                <c:pt idx="6912">
                  <c:v>827.06318664550781</c:v>
                </c:pt>
                <c:pt idx="6913">
                  <c:v>827.06338405609131</c:v>
                </c:pt>
                <c:pt idx="6914">
                  <c:v>827.0634663105011</c:v>
                </c:pt>
                <c:pt idx="6915">
                  <c:v>827.39832401275635</c:v>
                </c:pt>
                <c:pt idx="6916">
                  <c:v>827.39849281311035</c:v>
                </c:pt>
                <c:pt idx="6917">
                  <c:v>827.3985652923584</c:v>
                </c:pt>
                <c:pt idx="6918">
                  <c:v>827.50539445877075</c:v>
                </c:pt>
                <c:pt idx="6919">
                  <c:v>827.83201766014099</c:v>
                </c:pt>
                <c:pt idx="6920">
                  <c:v>827.83219528198242</c:v>
                </c:pt>
                <c:pt idx="6921">
                  <c:v>827.85324645042419</c:v>
                </c:pt>
                <c:pt idx="6922">
                  <c:v>828.24256134033203</c:v>
                </c:pt>
                <c:pt idx="6923">
                  <c:v>828.24277710914612</c:v>
                </c:pt>
                <c:pt idx="6924">
                  <c:v>828.24287486076355</c:v>
                </c:pt>
                <c:pt idx="6925">
                  <c:v>828.31609201431274</c:v>
                </c:pt>
                <c:pt idx="6926">
                  <c:v>828.58513116836548</c:v>
                </c:pt>
                <c:pt idx="6927">
                  <c:v>828.58537721633911</c:v>
                </c:pt>
                <c:pt idx="6928">
                  <c:v>828.66436696052551</c:v>
                </c:pt>
                <c:pt idx="6929">
                  <c:v>829.00744342803955</c:v>
                </c:pt>
                <c:pt idx="6930">
                  <c:v>829.00767517089844</c:v>
                </c:pt>
                <c:pt idx="6931">
                  <c:v>829.01147699356079</c:v>
                </c:pt>
                <c:pt idx="6932">
                  <c:v>829.12714314460754</c:v>
                </c:pt>
                <c:pt idx="6933">
                  <c:v>829.44955348968506</c:v>
                </c:pt>
                <c:pt idx="6934">
                  <c:v>829.44991445541382</c:v>
                </c:pt>
                <c:pt idx="6935">
                  <c:v>829.47519278526306</c:v>
                </c:pt>
                <c:pt idx="6936">
                  <c:v>829.87823796272278</c:v>
                </c:pt>
                <c:pt idx="6937">
                  <c:v>829.87843918800354</c:v>
                </c:pt>
                <c:pt idx="6938">
                  <c:v>829.87856197357178</c:v>
                </c:pt>
                <c:pt idx="6939">
                  <c:v>829.94209051132202</c:v>
                </c:pt>
                <c:pt idx="6940">
                  <c:v>830.21749019622803</c:v>
                </c:pt>
                <c:pt idx="6941">
                  <c:v>830.21772217750549</c:v>
                </c:pt>
                <c:pt idx="6942">
                  <c:v>830.29006814956665</c:v>
                </c:pt>
                <c:pt idx="6943">
                  <c:v>830.64423489570618</c:v>
                </c:pt>
                <c:pt idx="6944">
                  <c:v>830.64440846443176</c:v>
                </c:pt>
                <c:pt idx="6945">
                  <c:v>830.6445050239563</c:v>
                </c:pt>
                <c:pt idx="6946">
                  <c:v>830.75267839431763</c:v>
                </c:pt>
                <c:pt idx="6947">
                  <c:v>831.14881682395935</c:v>
                </c:pt>
                <c:pt idx="6948">
                  <c:v>831.14901661872864</c:v>
                </c:pt>
                <c:pt idx="6949">
                  <c:v>831.14911246299744</c:v>
                </c:pt>
                <c:pt idx="6950">
                  <c:v>831.4609260559082</c:v>
                </c:pt>
                <c:pt idx="6951">
                  <c:v>831.46121764183044</c:v>
                </c:pt>
                <c:pt idx="6952">
                  <c:v>831.46133995056152</c:v>
                </c:pt>
                <c:pt idx="6953">
                  <c:v>831.56414747238159</c:v>
                </c:pt>
                <c:pt idx="6954">
                  <c:v>831.88080549240112</c:v>
                </c:pt>
                <c:pt idx="6955">
                  <c:v>831.88097596168518</c:v>
                </c:pt>
                <c:pt idx="6956">
                  <c:v>831.91132259368896</c:v>
                </c:pt>
                <c:pt idx="6957">
                  <c:v>832.22943496704102</c:v>
                </c:pt>
                <c:pt idx="6958">
                  <c:v>832.22959184646606</c:v>
                </c:pt>
                <c:pt idx="6959">
                  <c:v>832.25959014892578</c:v>
                </c:pt>
                <c:pt idx="6960">
                  <c:v>832.37532687187195</c:v>
                </c:pt>
                <c:pt idx="6961">
                  <c:v>832.77985239028931</c:v>
                </c:pt>
                <c:pt idx="6962">
                  <c:v>832.78005385398865</c:v>
                </c:pt>
                <c:pt idx="6963">
                  <c:v>832.7801308631897</c:v>
                </c:pt>
                <c:pt idx="6964">
                  <c:v>833.13855123519897</c:v>
                </c:pt>
                <c:pt idx="6965">
                  <c:v>833.13875794410706</c:v>
                </c:pt>
                <c:pt idx="6966">
                  <c:v>833.13885831832886</c:v>
                </c:pt>
                <c:pt idx="6967">
                  <c:v>833.1898980140686</c:v>
                </c:pt>
                <c:pt idx="6968">
                  <c:v>833.47615146636963</c:v>
                </c:pt>
                <c:pt idx="6969">
                  <c:v>833.47632265090942</c:v>
                </c:pt>
                <c:pt idx="6970">
                  <c:v>833.53784847259521</c:v>
                </c:pt>
                <c:pt idx="6971">
                  <c:v>833.90435028076172</c:v>
                </c:pt>
                <c:pt idx="6972">
                  <c:v>833.90453267097473</c:v>
                </c:pt>
                <c:pt idx="6973">
                  <c:v>833.90461444854736</c:v>
                </c:pt>
                <c:pt idx="6974">
                  <c:v>834.00123143196106</c:v>
                </c:pt>
                <c:pt idx="6975">
                  <c:v>834.30841946601868</c:v>
                </c:pt>
                <c:pt idx="6976">
                  <c:v>834.30859565734863</c:v>
                </c:pt>
                <c:pt idx="6977">
                  <c:v>834.34846663475037</c:v>
                </c:pt>
                <c:pt idx="6978">
                  <c:v>834.69607186317444</c:v>
                </c:pt>
                <c:pt idx="6979">
                  <c:v>834.69625759124756</c:v>
                </c:pt>
                <c:pt idx="6980">
                  <c:v>834.70370364189148</c:v>
                </c:pt>
                <c:pt idx="6981">
                  <c:v>834.8126802444458</c:v>
                </c:pt>
                <c:pt idx="6982">
                  <c:v>835.09365034103394</c:v>
                </c:pt>
                <c:pt idx="6983">
                  <c:v>835.09384655952454</c:v>
                </c:pt>
                <c:pt idx="6984">
                  <c:v>835.16051506996155</c:v>
                </c:pt>
                <c:pt idx="6985">
                  <c:v>835.6279833316803</c:v>
                </c:pt>
                <c:pt idx="6986">
                  <c:v>835.62812185287476</c:v>
                </c:pt>
                <c:pt idx="6987">
                  <c:v>835.62819409370422</c:v>
                </c:pt>
                <c:pt idx="6988">
                  <c:v>835.62826538085938</c:v>
                </c:pt>
                <c:pt idx="6989">
                  <c:v>835.89364695549011</c:v>
                </c:pt>
                <c:pt idx="6990">
                  <c:v>835.89385175704956</c:v>
                </c:pt>
                <c:pt idx="6991">
                  <c:v>835.97149062156677</c:v>
                </c:pt>
                <c:pt idx="6992">
                  <c:v>836.30263566970825</c:v>
                </c:pt>
                <c:pt idx="6993">
                  <c:v>836.30279016494751</c:v>
                </c:pt>
                <c:pt idx="6994">
                  <c:v>836.3188636302948</c:v>
                </c:pt>
                <c:pt idx="6995">
                  <c:v>836.43774724006653</c:v>
                </c:pt>
                <c:pt idx="6996">
                  <c:v>836.81413769721985</c:v>
                </c:pt>
                <c:pt idx="6997">
                  <c:v>836.81432604789734</c:v>
                </c:pt>
                <c:pt idx="6998">
                  <c:v>836.81443643569946</c:v>
                </c:pt>
                <c:pt idx="6999">
                  <c:v>837.13327074050903</c:v>
                </c:pt>
                <c:pt idx="7000">
                  <c:v>837.13344597816467</c:v>
                </c:pt>
                <c:pt idx="7001">
                  <c:v>837.14123439788818</c:v>
                </c:pt>
                <c:pt idx="7002">
                  <c:v>837.24889206886292</c:v>
                </c:pt>
                <c:pt idx="7003">
                  <c:v>837.56709599494934</c:v>
                </c:pt>
                <c:pt idx="7004">
                  <c:v>837.56724452972412</c:v>
                </c:pt>
                <c:pt idx="7005">
                  <c:v>837.59741306304932</c:v>
                </c:pt>
                <c:pt idx="7006">
                  <c:v>837.92925596237183</c:v>
                </c:pt>
                <c:pt idx="7007">
                  <c:v>837.92942380905151</c:v>
                </c:pt>
                <c:pt idx="7008">
                  <c:v>837.94445705413818</c:v>
                </c:pt>
                <c:pt idx="7009">
                  <c:v>838.06038427352905</c:v>
                </c:pt>
                <c:pt idx="7010">
                  <c:v>838.42484521865845</c:v>
                </c:pt>
                <c:pt idx="7011">
                  <c:v>838.42498540878296</c:v>
                </c:pt>
                <c:pt idx="7012">
                  <c:v>838.42505025863647</c:v>
                </c:pt>
                <c:pt idx="7013">
                  <c:v>838.54796290397644</c:v>
                </c:pt>
                <c:pt idx="7014">
                  <c:v>838.8710241317749</c:v>
                </c:pt>
                <c:pt idx="7015">
                  <c:v>838.87139415740967</c:v>
                </c:pt>
                <c:pt idx="7016">
                  <c:v>838.88561677932739</c:v>
                </c:pt>
                <c:pt idx="7017">
                  <c:v>839.25799298286438</c:v>
                </c:pt>
                <c:pt idx="7018">
                  <c:v>839.25814867019653</c:v>
                </c:pt>
                <c:pt idx="7019">
                  <c:v>839.25823640823364</c:v>
                </c:pt>
                <c:pt idx="7020">
                  <c:v>839.33449387550354</c:v>
                </c:pt>
                <c:pt idx="7021">
                  <c:v>839.58985352516174</c:v>
                </c:pt>
                <c:pt idx="7022">
                  <c:v>839.59010314941406</c:v>
                </c:pt>
                <c:pt idx="7023">
                  <c:v>839.68180656433105</c:v>
                </c:pt>
                <c:pt idx="7024">
                  <c:v>840.05025482177734</c:v>
                </c:pt>
                <c:pt idx="7025">
                  <c:v>840.05042719841003</c:v>
                </c:pt>
                <c:pt idx="7026">
                  <c:v>840.05049514770508</c:v>
                </c:pt>
                <c:pt idx="7027">
                  <c:v>840.1752142906189</c:v>
                </c:pt>
                <c:pt idx="7028">
                  <c:v>840.46660041809082</c:v>
                </c:pt>
                <c:pt idx="7029">
                  <c:v>840.4667603969574</c:v>
                </c:pt>
                <c:pt idx="7030">
                  <c:v>840.49305272102356</c:v>
                </c:pt>
                <c:pt idx="7031">
                  <c:v>840.9352548122406</c:v>
                </c:pt>
                <c:pt idx="7032">
                  <c:v>840.93541097640991</c:v>
                </c:pt>
                <c:pt idx="7033">
                  <c:v>840.93547773361206</c:v>
                </c:pt>
                <c:pt idx="7034">
                  <c:v>840.95908808708191</c:v>
                </c:pt>
                <c:pt idx="7035">
                  <c:v>841.24335789680481</c:v>
                </c:pt>
                <c:pt idx="7036">
                  <c:v>841.24350523948669</c:v>
                </c:pt>
                <c:pt idx="7037">
                  <c:v>841.30710077285767</c:v>
                </c:pt>
                <c:pt idx="7038">
                  <c:v>841.80426907539368</c:v>
                </c:pt>
                <c:pt idx="7039">
                  <c:v>841.80471706390381</c:v>
                </c:pt>
                <c:pt idx="7040">
                  <c:v>841.80493927001953</c:v>
                </c:pt>
                <c:pt idx="7041">
                  <c:v>842.02538132667542</c:v>
                </c:pt>
                <c:pt idx="7042">
                  <c:v>842.02575206756592</c:v>
                </c:pt>
                <c:pt idx="7043">
                  <c:v>842.02584290504456</c:v>
                </c:pt>
                <c:pt idx="7044">
                  <c:v>842.11856079101563</c:v>
                </c:pt>
                <c:pt idx="7045">
                  <c:v>842.47903537750244</c:v>
                </c:pt>
                <c:pt idx="7046">
                  <c:v>842.47918796539307</c:v>
                </c:pt>
                <c:pt idx="7047">
                  <c:v>842.4792685508728</c:v>
                </c:pt>
                <c:pt idx="7048">
                  <c:v>842.58237051963806</c:v>
                </c:pt>
                <c:pt idx="7049">
                  <c:v>842.92713451385498</c:v>
                </c:pt>
                <c:pt idx="7050">
                  <c:v>842.92727994918823</c:v>
                </c:pt>
                <c:pt idx="7051">
                  <c:v>842.93124961853027</c:v>
                </c:pt>
                <c:pt idx="7052">
                  <c:v>843.3772509098053</c:v>
                </c:pt>
                <c:pt idx="7053">
                  <c:v>843.37739586830139</c:v>
                </c:pt>
                <c:pt idx="7054">
                  <c:v>843.37747764587402</c:v>
                </c:pt>
                <c:pt idx="7055">
                  <c:v>843.40412425994873</c:v>
                </c:pt>
                <c:pt idx="7056">
                  <c:v>843.61984705924988</c:v>
                </c:pt>
                <c:pt idx="7057">
                  <c:v>843.62683057785034</c:v>
                </c:pt>
                <c:pt idx="7058">
                  <c:v>843.7412211894989</c:v>
                </c:pt>
                <c:pt idx="7059">
                  <c:v>844.05555701255798</c:v>
                </c:pt>
                <c:pt idx="7060">
                  <c:v>844.05574989318848</c:v>
                </c:pt>
                <c:pt idx="7061">
                  <c:v>844.08904433250427</c:v>
                </c:pt>
                <c:pt idx="7062">
                  <c:v>844.2046537399292</c:v>
                </c:pt>
                <c:pt idx="7063">
                  <c:v>844.60152363777161</c:v>
                </c:pt>
                <c:pt idx="7064">
                  <c:v>844.60181427001953</c:v>
                </c:pt>
                <c:pt idx="7065">
                  <c:v>844.60200500488281</c:v>
                </c:pt>
                <c:pt idx="7066">
                  <c:v>844.88803791999817</c:v>
                </c:pt>
                <c:pt idx="7067">
                  <c:v>844.88830924034119</c:v>
                </c:pt>
                <c:pt idx="7068">
                  <c:v>844.89936375617981</c:v>
                </c:pt>
                <c:pt idx="7069">
                  <c:v>845.04789328575134</c:v>
                </c:pt>
                <c:pt idx="7070">
                  <c:v>845.29570865631104</c:v>
                </c:pt>
                <c:pt idx="7071">
                  <c:v>845.2958357334137</c:v>
                </c:pt>
                <c:pt idx="7072">
                  <c:v>845.36322069168091</c:v>
                </c:pt>
                <c:pt idx="7073">
                  <c:v>845.75839567184448</c:v>
                </c:pt>
                <c:pt idx="7074">
                  <c:v>845.7586236000061</c:v>
                </c:pt>
                <c:pt idx="7075">
                  <c:v>845.75872254371643</c:v>
                </c:pt>
                <c:pt idx="7076">
                  <c:v>845.8302013874054</c:v>
                </c:pt>
                <c:pt idx="7077">
                  <c:v>846.20888423919678</c:v>
                </c:pt>
                <c:pt idx="7078">
                  <c:v>846.2090322971344</c:v>
                </c:pt>
                <c:pt idx="7079">
                  <c:v>846.2091212272644</c:v>
                </c:pt>
                <c:pt idx="7080">
                  <c:v>846.61872100830078</c:v>
                </c:pt>
                <c:pt idx="7081">
                  <c:v>846.61902213096619</c:v>
                </c:pt>
                <c:pt idx="7082">
                  <c:v>846.61922168731689</c:v>
                </c:pt>
                <c:pt idx="7083">
                  <c:v>846.64059400558472</c:v>
                </c:pt>
                <c:pt idx="7084">
                  <c:v>846.96094393730164</c:v>
                </c:pt>
                <c:pt idx="7085">
                  <c:v>846.96109628677368</c:v>
                </c:pt>
                <c:pt idx="7086">
                  <c:v>846.98804688453674</c:v>
                </c:pt>
                <c:pt idx="7087">
                  <c:v>847.35783886909485</c:v>
                </c:pt>
                <c:pt idx="7088">
                  <c:v>847.3579957485199</c:v>
                </c:pt>
                <c:pt idx="7089">
                  <c:v>847.35808706283569</c:v>
                </c:pt>
                <c:pt idx="7090">
                  <c:v>847.45261025428772</c:v>
                </c:pt>
                <c:pt idx="7091">
                  <c:v>847.79231429100037</c:v>
                </c:pt>
                <c:pt idx="7092">
                  <c:v>847.79245758056641</c:v>
                </c:pt>
                <c:pt idx="7093">
                  <c:v>847.79945659637451</c:v>
                </c:pt>
                <c:pt idx="7094">
                  <c:v>848.13342237472534</c:v>
                </c:pt>
                <c:pt idx="7095">
                  <c:v>848.13358378410339</c:v>
                </c:pt>
                <c:pt idx="7096">
                  <c:v>848.14713430404663</c:v>
                </c:pt>
                <c:pt idx="7097">
                  <c:v>848.26344323158264</c:v>
                </c:pt>
                <c:pt idx="7098">
                  <c:v>848.52840495109558</c:v>
                </c:pt>
                <c:pt idx="7099">
                  <c:v>848.52855324745178</c:v>
                </c:pt>
                <c:pt idx="7100">
                  <c:v>848.61076855659485</c:v>
                </c:pt>
                <c:pt idx="7101">
                  <c:v>848.93994188308716</c:v>
                </c:pt>
                <c:pt idx="7102">
                  <c:v>848.94011163711548</c:v>
                </c:pt>
                <c:pt idx="7103">
                  <c:v>848.96208620071411</c:v>
                </c:pt>
                <c:pt idx="7104">
                  <c:v>849.07396221160889</c:v>
                </c:pt>
                <c:pt idx="7105">
                  <c:v>849.42945456504822</c:v>
                </c:pt>
                <c:pt idx="7106">
                  <c:v>849.42960667610168</c:v>
                </c:pt>
                <c:pt idx="7107">
                  <c:v>849.42967915534973</c:v>
                </c:pt>
                <c:pt idx="7108">
                  <c:v>849.74214315414429</c:v>
                </c:pt>
                <c:pt idx="7109">
                  <c:v>849.74230313301086</c:v>
                </c:pt>
                <c:pt idx="7110">
                  <c:v>849.76959276199341</c:v>
                </c:pt>
                <c:pt idx="7111">
                  <c:v>849.88843703269958</c:v>
                </c:pt>
                <c:pt idx="7112">
                  <c:v>850.23784160614014</c:v>
                </c:pt>
                <c:pt idx="7113">
                  <c:v>850.23799300193787</c:v>
                </c:pt>
                <c:pt idx="7114">
                  <c:v>850.24703478813171</c:v>
                </c:pt>
                <c:pt idx="7115">
                  <c:v>850.69350457191467</c:v>
                </c:pt>
                <c:pt idx="7116">
                  <c:v>850.69365453720093</c:v>
                </c:pt>
                <c:pt idx="7117">
                  <c:v>850.69372272491455</c:v>
                </c:pt>
                <c:pt idx="7118">
                  <c:v>850.70122480392456</c:v>
                </c:pt>
                <c:pt idx="7119">
                  <c:v>850.97349762916565</c:v>
                </c:pt>
                <c:pt idx="7120">
                  <c:v>850.97365546226501</c:v>
                </c:pt>
                <c:pt idx="7121">
                  <c:v>851.04787993431091</c:v>
                </c:pt>
                <c:pt idx="7122">
                  <c:v>851.49326825141907</c:v>
                </c:pt>
                <c:pt idx="7123">
                  <c:v>851.49342584609985</c:v>
                </c:pt>
                <c:pt idx="7124">
                  <c:v>851.4935040473938</c:v>
                </c:pt>
                <c:pt idx="7125">
                  <c:v>851.51076030731201</c:v>
                </c:pt>
                <c:pt idx="7126">
                  <c:v>851.80001425743103</c:v>
                </c:pt>
                <c:pt idx="7127">
                  <c:v>851.80018043518066</c:v>
                </c:pt>
                <c:pt idx="7128">
                  <c:v>851.85925912857056</c:v>
                </c:pt>
                <c:pt idx="7129">
                  <c:v>852.20993733406067</c:v>
                </c:pt>
                <c:pt idx="7130">
                  <c:v>852.21010875701904</c:v>
                </c:pt>
                <c:pt idx="7131">
                  <c:v>852.21020793914795</c:v>
                </c:pt>
                <c:pt idx="7132">
                  <c:v>852.32188868522644</c:v>
                </c:pt>
                <c:pt idx="7133">
                  <c:v>852.68087315559387</c:v>
                </c:pt>
                <c:pt idx="7134">
                  <c:v>852.68101191520691</c:v>
                </c:pt>
                <c:pt idx="7135">
                  <c:v>852.68107771873474</c:v>
                </c:pt>
                <c:pt idx="7136">
                  <c:v>853.09774708747864</c:v>
                </c:pt>
                <c:pt idx="7137">
                  <c:v>853.09791469573975</c:v>
                </c:pt>
                <c:pt idx="7138">
                  <c:v>853.09799981117249</c:v>
                </c:pt>
                <c:pt idx="7139">
                  <c:v>853.13346934318542</c:v>
                </c:pt>
                <c:pt idx="7140">
                  <c:v>853.4294376373291</c:v>
                </c:pt>
                <c:pt idx="7141">
                  <c:v>853.42959928512573</c:v>
                </c:pt>
                <c:pt idx="7142">
                  <c:v>853.48104810714722</c:v>
                </c:pt>
                <c:pt idx="7143">
                  <c:v>853.88630414009094</c:v>
                </c:pt>
                <c:pt idx="7144">
                  <c:v>853.88663101196289</c:v>
                </c:pt>
                <c:pt idx="7145">
                  <c:v>853.88677620887756</c:v>
                </c:pt>
                <c:pt idx="7146">
                  <c:v>853.94796419143677</c:v>
                </c:pt>
                <c:pt idx="7147">
                  <c:v>854.24593710899353</c:v>
                </c:pt>
                <c:pt idx="7148">
                  <c:v>854.2461371421814</c:v>
                </c:pt>
                <c:pt idx="7149">
                  <c:v>854.29591536521912</c:v>
                </c:pt>
                <c:pt idx="7150">
                  <c:v>854.6401674747467</c:v>
                </c:pt>
                <c:pt idx="7151">
                  <c:v>854.64032077789307</c:v>
                </c:pt>
                <c:pt idx="7152">
                  <c:v>854.64917016029358</c:v>
                </c:pt>
                <c:pt idx="7153">
                  <c:v>854.75844049453735</c:v>
                </c:pt>
                <c:pt idx="7154">
                  <c:v>855.16182446479797</c:v>
                </c:pt>
                <c:pt idx="7155">
                  <c:v>855.16202116012573</c:v>
                </c:pt>
                <c:pt idx="7156">
                  <c:v>855.16210985183716</c:v>
                </c:pt>
                <c:pt idx="7157">
                  <c:v>855.47334742546082</c:v>
                </c:pt>
                <c:pt idx="7158">
                  <c:v>855.4734799861908</c:v>
                </c:pt>
                <c:pt idx="7159">
                  <c:v>855.47356057167053</c:v>
                </c:pt>
                <c:pt idx="7160">
                  <c:v>855.5704140663147</c:v>
                </c:pt>
                <c:pt idx="7161">
                  <c:v>855.90701651573181</c:v>
                </c:pt>
                <c:pt idx="7162">
                  <c:v>855.90717959403992</c:v>
                </c:pt>
                <c:pt idx="7163">
                  <c:v>855.91727089881897</c:v>
                </c:pt>
                <c:pt idx="7164">
                  <c:v>856.38960695266724</c:v>
                </c:pt>
                <c:pt idx="7165">
                  <c:v>856.38989424705505</c:v>
                </c:pt>
                <c:pt idx="7166">
                  <c:v>856.39003396034241</c:v>
                </c:pt>
                <c:pt idx="7167">
                  <c:v>856.39017772674561</c:v>
                </c:pt>
                <c:pt idx="7168">
                  <c:v>856.75310564041138</c:v>
                </c:pt>
                <c:pt idx="7169">
                  <c:v>856.75324010848999</c:v>
                </c:pt>
                <c:pt idx="7170">
                  <c:v>856.75332450866699</c:v>
                </c:pt>
                <c:pt idx="7171">
                  <c:v>857.20600080490112</c:v>
                </c:pt>
                <c:pt idx="7172">
                  <c:v>857.20641875267029</c:v>
                </c:pt>
                <c:pt idx="7173">
                  <c:v>857.20667576789856</c:v>
                </c:pt>
                <c:pt idx="7174">
                  <c:v>857.20693397521973</c:v>
                </c:pt>
                <c:pt idx="7175">
                  <c:v>857.51938271522522</c:v>
                </c:pt>
                <c:pt idx="7176">
                  <c:v>857.51951169967651</c:v>
                </c:pt>
                <c:pt idx="7177">
                  <c:v>857.53924822807312</c:v>
                </c:pt>
                <c:pt idx="7178">
                  <c:v>858.05239415168762</c:v>
                </c:pt>
                <c:pt idx="7179">
                  <c:v>858.05277848243713</c:v>
                </c:pt>
                <c:pt idx="7180">
                  <c:v>858.05301666259766</c:v>
                </c:pt>
                <c:pt idx="7181">
                  <c:v>858.05314993858337</c:v>
                </c:pt>
                <c:pt idx="7182">
                  <c:v>858.27951431274414</c:v>
                </c:pt>
                <c:pt idx="7183">
                  <c:v>858.27964997291565</c:v>
                </c:pt>
                <c:pt idx="7184">
                  <c:v>858.35094523429871</c:v>
                </c:pt>
                <c:pt idx="7185">
                  <c:v>858.7400586605072</c:v>
                </c:pt>
                <c:pt idx="7186">
                  <c:v>858.74020910263062</c:v>
                </c:pt>
                <c:pt idx="7187">
                  <c:v>858.74028396606445</c:v>
                </c:pt>
                <c:pt idx="7188">
                  <c:v>858.81736445426941</c:v>
                </c:pt>
                <c:pt idx="7189">
                  <c:v>859.14794254302979</c:v>
                </c:pt>
                <c:pt idx="7190">
                  <c:v>859.14810633659363</c:v>
                </c:pt>
                <c:pt idx="7191">
                  <c:v>859.16521000862122</c:v>
                </c:pt>
                <c:pt idx="7192">
                  <c:v>859.51741099357605</c:v>
                </c:pt>
                <c:pt idx="7193">
                  <c:v>859.51768469810486</c:v>
                </c:pt>
                <c:pt idx="7194">
                  <c:v>859.53074407577515</c:v>
                </c:pt>
                <c:pt idx="7195">
                  <c:v>859.62819051742554</c:v>
                </c:pt>
                <c:pt idx="7196">
                  <c:v>859.92912411689758</c:v>
                </c:pt>
                <c:pt idx="7197">
                  <c:v>859.92929124832153</c:v>
                </c:pt>
                <c:pt idx="7198">
                  <c:v>859.97594952583313</c:v>
                </c:pt>
                <c:pt idx="7199">
                  <c:v>860.42693138122559</c:v>
                </c:pt>
                <c:pt idx="7200">
                  <c:v>860.42714762687683</c:v>
                </c:pt>
                <c:pt idx="7201">
                  <c:v>860.42727041244507</c:v>
                </c:pt>
                <c:pt idx="7202">
                  <c:v>860.43929386138916</c:v>
                </c:pt>
                <c:pt idx="7203">
                  <c:v>860.81531000137329</c:v>
                </c:pt>
                <c:pt idx="7204">
                  <c:v>860.81548476219177</c:v>
                </c:pt>
                <c:pt idx="7205">
                  <c:v>860.81556296348572</c:v>
                </c:pt>
                <c:pt idx="7206">
                  <c:v>861.21259641647339</c:v>
                </c:pt>
                <c:pt idx="7207">
                  <c:v>861.21275734901428</c:v>
                </c:pt>
                <c:pt idx="7208">
                  <c:v>861.21282505989075</c:v>
                </c:pt>
                <c:pt idx="7209">
                  <c:v>861.25118279457092</c:v>
                </c:pt>
                <c:pt idx="7210">
                  <c:v>861.68893623352051</c:v>
                </c:pt>
                <c:pt idx="7211">
                  <c:v>861.68914699554443</c:v>
                </c:pt>
                <c:pt idx="7212">
                  <c:v>861.6892454624176</c:v>
                </c:pt>
                <c:pt idx="7213">
                  <c:v>861.74493336677551</c:v>
                </c:pt>
                <c:pt idx="7214">
                  <c:v>861.97826933860779</c:v>
                </c:pt>
                <c:pt idx="7215">
                  <c:v>861.97840476036072</c:v>
                </c:pt>
                <c:pt idx="7216">
                  <c:v>862.06236100196838</c:v>
                </c:pt>
                <c:pt idx="7217">
                  <c:v>862.44319558143616</c:v>
                </c:pt>
                <c:pt idx="7218">
                  <c:v>862.44352650642395</c:v>
                </c:pt>
                <c:pt idx="7219">
                  <c:v>862.44378542900085</c:v>
                </c:pt>
                <c:pt idx="7220">
                  <c:v>862.55390572547913</c:v>
                </c:pt>
                <c:pt idx="7221">
                  <c:v>862.91618227958679</c:v>
                </c:pt>
                <c:pt idx="7222">
                  <c:v>862.91670536994934</c:v>
                </c:pt>
                <c:pt idx="7223">
                  <c:v>862.91693425178528</c:v>
                </c:pt>
                <c:pt idx="7224">
                  <c:v>863.19012451171875</c:v>
                </c:pt>
                <c:pt idx="7225">
                  <c:v>863.19029092788696</c:v>
                </c:pt>
                <c:pt idx="7226">
                  <c:v>863.22392582893372</c:v>
                </c:pt>
                <c:pt idx="7227">
                  <c:v>863.5898699760437</c:v>
                </c:pt>
                <c:pt idx="7228">
                  <c:v>863.59001231193542</c:v>
                </c:pt>
                <c:pt idx="7229">
                  <c:v>863.59009718894958</c:v>
                </c:pt>
                <c:pt idx="7230">
                  <c:v>863.68793320655823</c:v>
                </c:pt>
                <c:pt idx="7231">
                  <c:v>864.18507075309753</c:v>
                </c:pt>
                <c:pt idx="7232">
                  <c:v>864.18526291847229</c:v>
                </c:pt>
                <c:pt idx="7233">
                  <c:v>864.18537020683289</c:v>
                </c:pt>
                <c:pt idx="7234">
                  <c:v>864.1854293346405</c:v>
                </c:pt>
                <c:pt idx="7235">
                  <c:v>864.39713454246521</c:v>
                </c:pt>
                <c:pt idx="7236">
                  <c:v>864.39725780487061</c:v>
                </c:pt>
                <c:pt idx="7237">
                  <c:v>864.49879121780396</c:v>
                </c:pt>
                <c:pt idx="7238">
                  <c:v>864.90220332145691</c:v>
                </c:pt>
                <c:pt idx="7239">
                  <c:v>864.90237832069397</c:v>
                </c:pt>
                <c:pt idx="7240">
                  <c:v>864.902498960495</c:v>
                </c:pt>
                <c:pt idx="7241">
                  <c:v>864.97972583770752</c:v>
                </c:pt>
                <c:pt idx="7242">
                  <c:v>865.23305773735046</c:v>
                </c:pt>
                <c:pt idx="7243">
                  <c:v>865.23317694664001</c:v>
                </c:pt>
                <c:pt idx="7244">
                  <c:v>865.309898853302</c:v>
                </c:pt>
                <c:pt idx="7245">
                  <c:v>865.67189335823059</c:v>
                </c:pt>
                <c:pt idx="7246">
                  <c:v>865.67203235626221</c:v>
                </c:pt>
                <c:pt idx="7247">
                  <c:v>865.6721351146698</c:v>
                </c:pt>
                <c:pt idx="7248">
                  <c:v>865.80760884284973</c:v>
                </c:pt>
                <c:pt idx="7249">
                  <c:v>866.05821490287781</c:v>
                </c:pt>
                <c:pt idx="7250">
                  <c:v>866.05836462974548</c:v>
                </c:pt>
                <c:pt idx="7251">
                  <c:v>866.12137961387634</c:v>
                </c:pt>
                <c:pt idx="7252">
                  <c:v>866.5159375667572</c:v>
                </c:pt>
                <c:pt idx="7253">
                  <c:v>866.51608753204346</c:v>
                </c:pt>
                <c:pt idx="7254">
                  <c:v>866.51615786552429</c:v>
                </c:pt>
                <c:pt idx="7255">
                  <c:v>866.61603116989136</c:v>
                </c:pt>
                <c:pt idx="7256">
                  <c:v>866.9724657535553</c:v>
                </c:pt>
                <c:pt idx="7257">
                  <c:v>866.9726459980011</c:v>
                </c:pt>
                <c:pt idx="7258">
                  <c:v>866.97274255752563</c:v>
                </c:pt>
                <c:pt idx="7259">
                  <c:v>867.2285783290863</c:v>
                </c:pt>
                <c:pt idx="7260">
                  <c:v>867.22870707511902</c:v>
                </c:pt>
                <c:pt idx="7261">
                  <c:v>867.28001594543457</c:v>
                </c:pt>
                <c:pt idx="7262">
                  <c:v>867.3981032371521</c:v>
                </c:pt>
                <c:pt idx="7263">
                  <c:v>867.77118992805481</c:v>
                </c:pt>
                <c:pt idx="7264">
                  <c:v>867.77134394645691</c:v>
                </c:pt>
                <c:pt idx="7265">
                  <c:v>867.77142953872681</c:v>
                </c:pt>
                <c:pt idx="7266">
                  <c:v>868.03776955604553</c:v>
                </c:pt>
                <c:pt idx="7267">
                  <c:v>868.03796601295471</c:v>
                </c:pt>
                <c:pt idx="7268">
                  <c:v>868.09431767463684</c:v>
                </c:pt>
                <c:pt idx="7269">
                  <c:v>868.23860335350037</c:v>
                </c:pt>
                <c:pt idx="7270">
                  <c:v>868.63525009155273</c:v>
                </c:pt>
                <c:pt idx="7271">
                  <c:v>868.63542413711548</c:v>
                </c:pt>
                <c:pt idx="7272">
                  <c:v>868.63552379608154</c:v>
                </c:pt>
                <c:pt idx="7273">
                  <c:v>868.94368743896484</c:v>
                </c:pt>
                <c:pt idx="7274">
                  <c:v>868.94392728805542</c:v>
                </c:pt>
                <c:pt idx="7275">
                  <c:v>868.94406890869141</c:v>
                </c:pt>
                <c:pt idx="7276">
                  <c:v>869.05275988578796</c:v>
                </c:pt>
                <c:pt idx="7277">
                  <c:v>869.31771802902222</c:v>
                </c:pt>
                <c:pt idx="7278">
                  <c:v>869.31788444519043</c:v>
                </c:pt>
                <c:pt idx="7279">
                  <c:v>869.36848402023315</c:v>
                </c:pt>
                <c:pt idx="7280">
                  <c:v>869.65818810462952</c:v>
                </c:pt>
                <c:pt idx="7281">
                  <c:v>869.65834593772888</c:v>
                </c:pt>
                <c:pt idx="7282">
                  <c:v>869.71632695198059</c:v>
                </c:pt>
                <c:pt idx="7283">
                  <c:v>869.83228182792664</c:v>
                </c:pt>
                <c:pt idx="7284">
                  <c:v>870.09049391746521</c:v>
                </c:pt>
                <c:pt idx="7285">
                  <c:v>870.09063148498535</c:v>
                </c:pt>
                <c:pt idx="7286">
                  <c:v>870.17993426322937</c:v>
                </c:pt>
                <c:pt idx="7287">
                  <c:v>870.51426219940186</c:v>
                </c:pt>
                <c:pt idx="7288">
                  <c:v>870.51452112197876</c:v>
                </c:pt>
                <c:pt idx="7289">
                  <c:v>870.52717900276184</c:v>
                </c:pt>
                <c:pt idx="7290">
                  <c:v>870.64308333396912</c:v>
                </c:pt>
                <c:pt idx="7291">
                  <c:v>870.98815703392029</c:v>
                </c:pt>
                <c:pt idx="7292">
                  <c:v>870.98828887939453</c:v>
                </c:pt>
                <c:pt idx="7293">
                  <c:v>870.99180221557617</c:v>
                </c:pt>
                <c:pt idx="7294">
                  <c:v>871.34648513793945</c:v>
                </c:pt>
                <c:pt idx="7295">
                  <c:v>871.34680533409119</c:v>
                </c:pt>
                <c:pt idx="7296">
                  <c:v>871.36063027381897</c:v>
                </c:pt>
                <c:pt idx="7297">
                  <c:v>871.48662805557251</c:v>
                </c:pt>
                <c:pt idx="7298">
                  <c:v>871.79988670349121</c:v>
                </c:pt>
                <c:pt idx="7299">
                  <c:v>871.80002021789551</c:v>
                </c:pt>
                <c:pt idx="7300">
                  <c:v>871.80742621421814</c:v>
                </c:pt>
                <c:pt idx="7301">
                  <c:v>872.12852549552917</c:v>
                </c:pt>
                <c:pt idx="7302">
                  <c:v>872.1286883354187</c:v>
                </c:pt>
                <c:pt idx="7303">
                  <c:v>872.15291547775269</c:v>
                </c:pt>
                <c:pt idx="7304">
                  <c:v>872.26864361763</c:v>
                </c:pt>
                <c:pt idx="7305">
                  <c:v>872.56501007080078</c:v>
                </c:pt>
                <c:pt idx="7306">
                  <c:v>872.56514310836792</c:v>
                </c:pt>
                <c:pt idx="7307">
                  <c:v>872.61654949188232</c:v>
                </c:pt>
                <c:pt idx="7308">
                  <c:v>873.10946941375732</c:v>
                </c:pt>
                <c:pt idx="7309">
                  <c:v>873.10991954803467</c:v>
                </c:pt>
                <c:pt idx="7310">
                  <c:v>873.11016726493835</c:v>
                </c:pt>
                <c:pt idx="7311">
                  <c:v>873.11041831970215</c:v>
                </c:pt>
                <c:pt idx="7312">
                  <c:v>873.42122459411621</c:v>
                </c:pt>
                <c:pt idx="7313">
                  <c:v>873.42151570320129</c:v>
                </c:pt>
                <c:pt idx="7314">
                  <c:v>873.42714715003967</c:v>
                </c:pt>
                <c:pt idx="7315">
                  <c:v>873.79908418655396</c:v>
                </c:pt>
                <c:pt idx="7316">
                  <c:v>873.79925417900085</c:v>
                </c:pt>
                <c:pt idx="7317">
                  <c:v>873.79932999610901</c:v>
                </c:pt>
                <c:pt idx="7318">
                  <c:v>873.89028310775757</c:v>
                </c:pt>
                <c:pt idx="7319">
                  <c:v>874.22974920272827</c:v>
                </c:pt>
                <c:pt idx="7320">
                  <c:v>874.22987461090088</c:v>
                </c:pt>
                <c:pt idx="7321">
                  <c:v>874.23799896240234</c:v>
                </c:pt>
                <c:pt idx="7322">
                  <c:v>874.68816232681274</c:v>
                </c:pt>
                <c:pt idx="7323">
                  <c:v>874.68842697143555</c:v>
                </c:pt>
                <c:pt idx="7324">
                  <c:v>874.68855094909668</c:v>
                </c:pt>
                <c:pt idx="7325">
                  <c:v>874.70143723487854</c:v>
                </c:pt>
                <c:pt idx="7326">
                  <c:v>875.02296710014343</c:v>
                </c:pt>
                <c:pt idx="7327">
                  <c:v>875.02310252189636</c:v>
                </c:pt>
                <c:pt idx="7328">
                  <c:v>875.04911136627197</c:v>
                </c:pt>
                <c:pt idx="7329">
                  <c:v>875.4376277923584</c:v>
                </c:pt>
                <c:pt idx="7330">
                  <c:v>875.43780660629272</c:v>
                </c:pt>
                <c:pt idx="7331">
                  <c:v>875.43789076805115</c:v>
                </c:pt>
                <c:pt idx="7332">
                  <c:v>875.51625633239746</c:v>
                </c:pt>
                <c:pt idx="7333">
                  <c:v>875.74913001060486</c:v>
                </c:pt>
                <c:pt idx="7334">
                  <c:v>875.74925851821899</c:v>
                </c:pt>
                <c:pt idx="7335">
                  <c:v>875.86051917076111</c:v>
                </c:pt>
                <c:pt idx="7336">
                  <c:v>876.24089312553406</c:v>
                </c:pt>
                <c:pt idx="7337">
                  <c:v>876.24104738235474</c:v>
                </c:pt>
                <c:pt idx="7338">
                  <c:v>876.24113035202026</c:v>
                </c:pt>
                <c:pt idx="7339">
                  <c:v>876.32769775390625</c:v>
                </c:pt>
                <c:pt idx="7340">
                  <c:v>876.66813278198242</c:v>
                </c:pt>
                <c:pt idx="7341">
                  <c:v>876.66831135749817</c:v>
                </c:pt>
                <c:pt idx="7342">
                  <c:v>876.67466187477112</c:v>
                </c:pt>
                <c:pt idx="7343">
                  <c:v>877.0786817073822</c:v>
                </c:pt>
                <c:pt idx="7344">
                  <c:v>877.07882881164551</c:v>
                </c:pt>
                <c:pt idx="7345">
                  <c:v>877.07889556884766</c:v>
                </c:pt>
                <c:pt idx="7346">
                  <c:v>877.13883590698242</c:v>
                </c:pt>
                <c:pt idx="7347">
                  <c:v>877.39450716972351</c:v>
                </c:pt>
                <c:pt idx="7348">
                  <c:v>877.39464235305786</c:v>
                </c:pt>
                <c:pt idx="7349">
                  <c:v>877.49258208274841</c:v>
                </c:pt>
                <c:pt idx="7350">
                  <c:v>877.8914635181427</c:v>
                </c:pt>
                <c:pt idx="7351">
                  <c:v>877.89165186882019</c:v>
                </c:pt>
                <c:pt idx="7352">
                  <c:v>877.89173603057861</c:v>
                </c:pt>
                <c:pt idx="7353">
                  <c:v>877.94972944259644</c:v>
                </c:pt>
                <c:pt idx="7354">
                  <c:v>878.19950842857361</c:v>
                </c:pt>
                <c:pt idx="7355">
                  <c:v>878.19963955879211</c:v>
                </c:pt>
                <c:pt idx="7356">
                  <c:v>878.29713821411133</c:v>
                </c:pt>
                <c:pt idx="7357">
                  <c:v>878.69458055496216</c:v>
                </c:pt>
                <c:pt idx="7358">
                  <c:v>878.694739818573</c:v>
                </c:pt>
                <c:pt idx="7359">
                  <c:v>878.69482707977295</c:v>
                </c:pt>
                <c:pt idx="7360">
                  <c:v>878.76108050346375</c:v>
                </c:pt>
                <c:pt idx="7361">
                  <c:v>879.10589408874512</c:v>
                </c:pt>
                <c:pt idx="7362">
                  <c:v>879.1060471534729</c:v>
                </c:pt>
                <c:pt idx="7363">
                  <c:v>879.11349940299988</c:v>
                </c:pt>
                <c:pt idx="7364">
                  <c:v>879.44298148155212</c:v>
                </c:pt>
                <c:pt idx="7365">
                  <c:v>879.44316387176514</c:v>
                </c:pt>
                <c:pt idx="7366">
                  <c:v>879.45589804649353</c:v>
                </c:pt>
                <c:pt idx="7367">
                  <c:v>879.57203102111816</c:v>
                </c:pt>
                <c:pt idx="7368">
                  <c:v>879.85918855667114</c:v>
                </c:pt>
                <c:pt idx="7369">
                  <c:v>879.85933303833008</c:v>
                </c:pt>
                <c:pt idx="7370">
                  <c:v>879.91967153549194</c:v>
                </c:pt>
                <c:pt idx="7371">
                  <c:v>880.31863451004028</c:v>
                </c:pt>
                <c:pt idx="7372">
                  <c:v>880.31877088546753</c:v>
                </c:pt>
                <c:pt idx="7373">
                  <c:v>880.31885576248169</c:v>
                </c:pt>
                <c:pt idx="7374">
                  <c:v>880.38624739646912</c:v>
                </c:pt>
                <c:pt idx="7375">
                  <c:v>880.68516373634338</c:v>
                </c:pt>
                <c:pt idx="7376">
                  <c:v>880.68532729148865</c:v>
                </c:pt>
                <c:pt idx="7377">
                  <c:v>880.73868584632874</c:v>
                </c:pt>
                <c:pt idx="7378">
                  <c:v>881.03420805931091</c:v>
                </c:pt>
                <c:pt idx="7379">
                  <c:v>881.03446626663208</c:v>
                </c:pt>
                <c:pt idx="7380">
                  <c:v>881.08256149291992</c:v>
                </c:pt>
                <c:pt idx="7381">
                  <c:v>881.19706869125366</c:v>
                </c:pt>
                <c:pt idx="7382">
                  <c:v>881.47554731369019</c:v>
                </c:pt>
                <c:pt idx="7383">
                  <c:v>881.47568154335022</c:v>
                </c:pt>
                <c:pt idx="7384">
                  <c:v>881.55496120452881</c:v>
                </c:pt>
                <c:pt idx="7385">
                  <c:v>882.07306432723999</c:v>
                </c:pt>
                <c:pt idx="7386">
                  <c:v>882.0733437538147</c:v>
                </c:pt>
                <c:pt idx="7387">
                  <c:v>882.07345128059387</c:v>
                </c:pt>
                <c:pt idx="7388">
                  <c:v>882.07355356216431</c:v>
                </c:pt>
                <c:pt idx="7389">
                  <c:v>882.26339268684387</c:v>
                </c:pt>
                <c:pt idx="7390">
                  <c:v>882.2635133266449</c:v>
                </c:pt>
                <c:pt idx="7391">
                  <c:v>882.35972738265991</c:v>
                </c:pt>
                <c:pt idx="7392">
                  <c:v>882.6617968082428</c:v>
                </c:pt>
                <c:pt idx="7393">
                  <c:v>882.66194915771484</c:v>
                </c:pt>
                <c:pt idx="7394">
                  <c:v>882.70459461212158</c:v>
                </c:pt>
                <c:pt idx="7395">
                  <c:v>882.8196108341217</c:v>
                </c:pt>
                <c:pt idx="7396">
                  <c:v>883.13471555709839</c:v>
                </c:pt>
                <c:pt idx="7397">
                  <c:v>883.13501620292664</c:v>
                </c:pt>
                <c:pt idx="7398">
                  <c:v>883.17912125587463</c:v>
                </c:pt>
                <c:pt idx="7399">
                  <c:v>883.56935119628906</c:v>
                </c:pt>
                <c:pt idx="7400">
                  <c:v>883.56950092315674</c:v>
                </c:pt>
                <c:pt idx="7401">
                  <c:v>883.56958293914795</c:v>
                </c:pt>
                <c:pt idx="7402">
                  <c:v>883.63103055953979</c:v>
                </c:pt>
                <c:pt idx="7403">
                  <c:v>883.93356227874756</c:v>
                </c:pt>
                <c:pt idx="7404">
                  <c:v>883.93373155593872</c:v>
                </c:pt>
                <c:pt idx="7405">
                  <c:v>883.97745704650879</c:v>
                </c:pt>
                <c:pt idx="7406">
                  <c:v>884.28050303459167</c:v>
                </c:pt>
                <c:pt idx="7407">
                  <c:v>884.28065299987793</c:v>
                </c:pt>
                <c:pt idx="7408">
                  <c:v>884.32665395736694</c:v>
                </c:pt>
                <c:pt idx="7409">
                  <c:v>884.44517755508423</c:v>
                </c:pt>
                <c:pt idx="7410">
                  <c:v>884.77706408500671</c:v>
                </c:pt>
                <c:pt idx="7411">
                  <c:v>884.77720212936401</c:v>
                </c:pt>
                <c:pt idx="7412">
                  <c:v>884.79275512695313</c:v>
                </c:pt>
                <c:pt idx="7413">
                  <c:v>885.25235533714294</c:v>
                </c:pt>
                <c:pt idx="7414">
                  <c:v>885.25272989273071</c:v>
                </c:pt>
                <c:pt idx="7415">
                  <c:v>885.25294589996338</c:v>
                </c:pt>
                <c:pt idx="7416">
                  <c:v>885.26704168319702</c:v>
                </c:pt>
                <c:pt idx="7417">
                  <c:v>885.51327681541443</c:v>
                </c:pt>
                <c:pt idx="7418">
                  <c:v>885.51342368125916</c:v>
                </c:pt>
                <c:pt idx="7419">
                  <c:v>885.60869097709656</c:v>
                </c:pt>
                <c:pt idx="7420">
                  <c:v>885.90235018730164</c:v>
                </c:pt>
                <c:pt idx="7421">
                  <c:v>885.90250134468079</c:v>
                </c:pt>
                <c:pt idx="7422">
                  <c:v>885.95284199714661</c:v>
                </c:pt>
                <c:pt idx="7423">
                  <c:v>886.06716370582581</c:v>
                </c:pt>
                <c:pt idx="7424">
                  <c:v>886.36077284812927</c:v>
                </c:pt>
                <c:pt idx="7425">
                  <c:v>886.36092686653137</c:v>
                </c:pt>
                <c:pt idx="7426">
                  <c:v>886.41516900062561</c:v>
                </c:pt>
                <c:pt idx="7427">
                  <c:v>886.81565165519714</c:v>
                </c:pt>
                <c:pt idx="7428">
                  <c:v>886.81581807136536</c:v>
                </c:pt>
                <c:pt idx="7429">
                  <c:v>886.81589841842651</c:v>
                </c:pt>
                <c:pt idx="7430">
                  <c:v>886.87884020805359</c:v>
                </c:pt>
                <c:pt idx="7431">
                  <c:v>887.15868997573853</c:v>
                </c:pt>
                <c:pt idx="7432">
                  <c:v>887.15883779525757</c:v>
                </c:pt>
                <c:pt idx="7433">
                  <c:v>887.23553705215454</c:v>
                </c:pt>
                <c:pt idx="7434">
                  <c:v>887.60623860359192</c:v>
                </c:pt>
                <c:pt idx="7435">
                  <c:v>887.60641264915466</c:v>
                </c:pt>
                <c:pt idx="7436">
                  <c:v>887.6064875125885</c:v>
                </c:pt>
                <c:pt idx="7437">
                  <c:v>887.68910121917725</c:v>
                </c:pt>
                <c:pt idx="7438">
                  <c:v>888.15572142601013</c:v>
                </c:pt>
                <c:pt idx="7439">
                  <c:v>888.1561975479126</c:v>
                </c:pt>
                <c:pt idx="7440">
                  <c:v>888.1564610004425</c:v>
                </c:pt>
                <c:pt idx="7441">
                  <c:v>888.45572328567505</c:v>
                </c:pt>
                <c:pt idx="7442">
                  <c:v>888.45585179328918</c:v>
                </c:pt>
                <c:pt idx="7443">
                  <c:v>888.45591711997986</c:v>
                </c:pt>
                <c:pt idx="7444">
                  <c:v>888.49945449829102</c:v>
                </c:pt>
                <c:pt idx="7445">
                  <c:v>888.74806714057922</c:v>
                </c:pt>
                <c:pt idx="7446">
                  <c:v>888.74820709228516</c:v>
                </c:pt>
                <c:pt idx="7447">
                  <c:v>888.85902380943298</c:v>
                </c:pt>
                <c:pt idx="7448">
                  <c:v>889.19831299781799</c:v>
                </c:pt>
                <c:pt idx="7449">
                  <c:v>889.19847702980042</c:v>
                </c:pt>
                <c:pt idx="7450">
                  <c:v>889.20571994781494</c:v>
                </c:pt>
                <c:pt idx="7451">
                  <c:v>889.31555533409119</c:v>
                </c:pt>
                <c:pt idx="7452">
                  <c:v>889.72526144981384</c:v>
                </c:pt>
                <c:pt idx="7453">
                  <c:v>889.72541379928589</c:v>
                </c:pt>
                <c:pt idx="7454">
                  <c:v>889.72547960281372</c:v>
                </c:pt>
                <c:pt idx="7455">
                  <c:v>889.9472062587738</c:v>
                </c:pt>
                <c:pt idx="7456">
                  <c:v>889.9473569393158</c:v>
                </c:pt>
                <c:pt idx="7457">
                  <c:v>890.01161432266235</c:v>
                </c:pt>
                <c:pt idx="7458">
                  <c:v>890.12634205818176</c:v>
                </c:pt>
                <c:pt idx="7459">
                  <c:v>890.38396716117859</c:v>
                </c:pt>
                <c:pt idx="7460">
                  <c:v>890.38409733772278</c:v>
                </c:pt>
                <c:pt idx="7461">
                  <c:v>890.47426438331604</c:v>
                </c:pt>
                <c:pt idx="7462">
                  <c:v>890.79839944839478</c:v>
                </c:pt>
                <c:pt idx="7463">
                  <c:v>890.79857563972473</c:v>
                </c:pt>
                <c:pt idx="7464">
                  <c:v>890.82207012176514</c:v>
                </c:pt>
                <c:pt idx="7465">
                  <c:v>890.93742775917053</c:v>
                </c:pt>
                <c:pt idx="7466">
                  <c:v>891.32085204124451</c:v>
                </c:pt>
                <c:pt idx="7467">
                  <c:v>891.32098889350891</c:v>
                </c:pt>
                <c:pt idx="7468">
                  <c:v>891.32115912437439</c:v>
                </c:pt>
                <c:pt idx="7469">
                  <c:v>891.59795689582825</c:v>
                </c:pt>
                <c:pt idx="7470">
                  <c:v>891.59812331199646</c:v>
                </c:pt>
                <c:pt idx="7471">
                  <c:v>891.63321352005005</c:v>
                </c:pt>
                <c:pt idx="7472">
                  <c:v>891.74875211715698</c:v>
                </c:pt>
                <c:pt idx="7473">
                  <c:v>892.06964564323425</c:v>
                </c:pt>
                <c:pt idx="7474">
                  <c:v>892.06978344917297</c:v>
                </c:pt>
                <c:pt idx="7475">
                  <c:v>892.09617900848389</c:v>
                </c:pt>
                <c:pt idx="7476">
                  <c:v>892.40424156188965</c:v>
                </c:pt>
                <c:pt idx="7477">
                  <c:v>892.40442538261414</c:v>
                </c:pt>
                <c:pt idx="7478">
                  <c:v>892.44440937042236</c:v>
                </c:pt>
                <c:pt idx="7479">
                  <c:v>892.55915307998657</c:v>
                </c:pt>
                <c:pt idx="7480">
                  <c:v>892.8167667388916</c:v>
                </c:pt>
                <c:pt idx="7481">
                  <c:v>892.81693458557129</c:v>
                </c:pt>
                <c:pt idx="7482">
                  <c:v>892.91833233833313</c:v>
                </c:pt>
                <c:pt idx="7483">
                  <c:v>893.25437664985657</c:v>
                </c:pt>
                <c:pt idx="7484">
                  <c:v>893.25454664230347</c:v>
                </c:pt>
                <c:pt idx="7485">
                  <c:v>893.26264333724976</c:v>
                </c:pt>
                <c:pt idx="7486">
                  <c:v>893.37376666069031</c:v>
                </c:pt>
                <c:pt idx="7487">
                  <c:v>893.79352903366089</c:v>
                </c:pt>
                <c:pt idx="7488">
                  <c:v>893.79370617866516</c:v>
                </c:pt>
                <c:pt idx="7489">
                  <c:v>893.79380464553833</c:v>
                </c:pt>
                <c:pt idx="7490">
                  <c:v>894.04356122016907</c:v>
                </c:pt>
                <c:pt idx="7491">
                  <c:v>894.04371309280396</c:v>
                </c:pt>
                <c:pt idx="7492">
                  <c:v>894.06632018089294</c:v>
                </c:pt>
                <c:pt idx="7493">
                  <c:v>894.18571591377258</c:v>
                </c:pt>
                <c:pt idx="7494">
                  <c:v>894.45586490631104</c:v>
                </c:pt>
                <c:pt idx="7495">
                  <c:v>894.45604014396667</c:v>
                </c:pt>
                <c:pt idx="7496">
                  <c:v>894.54239439964294</c:v>
                </c:pt>
                <c:pt idx="7497">
                  <c:v>894.88518333435059</c:v>
                </c:pt>
                <c:pt idx="7498">
                  <c:v>894.88534593582153</c:v>
                </c:pt>
                <c:pt idx="7499">
                  <c:v>894.88542580604553</c:v>
                </c:pt>
                <c:pt idx="7500">
                  <c:v>894.99617409706116</c:v>
                </c:pt>
                <c:pt idx="7501">
                  <c:v>895.38855409622192</c:v>
                </c:pt>
                <c:pt idx="7502">
                  <c:v>895.3887460231781</c:v>
                </c:pt>
                <c:pt idx="7503">
                  <c:v>895.38884711265564</c:v>
                </c:pt>
                <c:pt idx="7504">
                  <c:v>895.65886974334717</c:v>
                </c:pt>
                <c:pt idx="7505">
                  <c:v>895.65901398658752</c:v>
                </c:pt>
                <c:pt idx="7506">
                  <c:v>895.69164156913757</c:v>
                </c:pt>
                <c:pt idx="7507">
                  <c:v>895.80726957321167</c:v>
                </c:pt>
                <c:pt idx="7508">
                  <c:v>896.07007741928101</c:v>
                </c:pt>
                <c:pt idx="7509">
                  <c:v>896.07023191452026</c:v>
                </c:pt>
                <c:pt idx="7510">
                  <c:v>896.15442132949829</c:v>
                </c:pt>
                <c:pt idx="7511">
                  <c:v>896.63729691505432</c:v>
                </c:pt>
                <c:pt idx="7512">
                  <c:v>896.63768529891968</c:v>
                </c:pt>
                <c:pt idx="7513">
                  <c:v>896.63788056373596</c:v>
                </c:pt>
                <c:pt idx="7514">
                  <c:v>896.63805818557739</c:v>
                </c:pt>
                <c:pt idx="7515">
                  <c:v>896.92294192314148</c:v>
                </c:pt>
                <c:pt idx="7516">
                  <c:v>896.9230740070343</c:v>
                </c:pt>
                <c:pt idx="7517">
                  <c:v>896.96543788909912</c:v>
                </c:pt>
                <c:pt idx="7518">
                  <c:v>897.403244972229</c:v>
                </c:pt>
                <c:pt idx="7519">
                  <c:v>897.40377831459045</c:v>
                </c:pt>
                <c:pt idx="7520">
                  <c:v>897.40404367446899</c:v>
                </c:pt>
                <c:pt idx="7521">
                  <c:v>897.43292331695557</c:v>
                </c:pt>
                <c:pt idx="7522">
                  <c:v>897.83912181854248</c:v>
                </c:pt>
                <c:pt idx="7523">
                  <c:v>897.8394021987915</c:v>
                </c:pt>
                <c:pt idx="7524">
                  <c:v>897.83956217765808</c:v>
                </c:pt>
                <c:pt idx="7525">
                  <c:v>898.20660734176636</c:v>
                </c:pt>
                <c:pt idx="7526">
                  <c:v>898.20683836936951</c:v>
                </c:pt>
                <c:pt idx="7527">
                  <c:v>898.20702767372131</c:v>
                </c:pt>
                <c:pt idx="7528">
                  <c:v>898.24329519271851</c:v>
                </c:pt>
                <c:pt idx="7529">
                  <c:v>898.63569474220276</c:v>
                </c:pt>
                <c:pt idx="7530">
                  <c:v>898.63594627380371</c:v>
                </c:pt>
                <c:pt idx="7531">
                  <c:v>898.63605642318726</c:v>
                </c:pt>
                <c:pt idx="7532">
                  <c:v>898.91887640953064</c:v>
                </c:pt>
                <c:pt idx="7533">
                  <c:v>898.919029712677</c:v>
                </c:pt>
                <c:pt idx="7534">
                  <c:v>898.93982529640198</c:v>
                </c:pt>
                <c:pt idx="7535">
                  <c:v>899.05534672737122</c:v>
                </c:pt>
                <c:pt idx="7536">
                  <c:v>899.37320423126221</c:v>
                </c:pt>
                <c:pt idx="7537">
                  <c:v>899.37335824966431</c:v>
                </c:pt>
                <c:pt idx="7538">
                  <c:v>899.40316772460938</c:v>
                </c:pt>
                <c:pt idx="7539">
                  <c:v>899.91259360313416</c:v>
                </c:pt>
                <c:pt idx="7540">
                  <c:v>899.91277194023132</c:v>
                </c:pt>
                <c:pt idx="7541">
                  <c:v>899.91283988952637</c:v>
                </c:pt>
                <c:pt idx="7542">
                  <c:v>899.91292071342468</c:v>
                </c:pt>
                <c:pt idx="7543">
                  <c:v>900.22306966781616</c:v>
                </c:pt>
                <c:pt idx="7544">
                  <c:v>900.22320818901062</c:v>
                </c:pt>
                <c:pt idx="7545">
                  <c:v>900.22328662872314</c:v>
                </c:pt>
                <c:pt idx="7546">
                  <c:v>900.52793836593628</c:v>
                </c:pt>
                <c:pt idx="7547">
                  <c:v>900.52822017669678</c:v>
                </c:pt>
                <c:pt idx="7548">
                  <c:v>900.56193590164185</c:v>
                </c:pt>
                <c:pt idx="7549">
                  <c:v>900.67722082138062</c:v>
                </c:pt>
                <c:pt idx="7550">
                  <c:v>901.06250095367432</c:v>
                </c:pt>
                <c:pt idx="7551">
                  <c:v>901.0626654624939</c:v>
                </c:pt>
                <c:pt idx="7552">
                  <c:v>901.06274652481079</c:v>
                </c:pt>
                <c:pt idx="7553">
                  <c:v>901.36150813102722</c:v>
                </c:pt>
                <c:pt idx="7554">
                  <c:v>901.36172318458557</c:v>
                </c:pt>
                <c:pt idx="7555">
                  <c:v>901.37328386306763</c:v>
                </c:pt>
                <c:pt idx="7556">
                  <c:v>901.48895263671875</c:v>
                </c:pt>
                <c:pt idx="7557">
                  <c:v>901.78565740585327</c:v>
                </c:pt>
                <c:pt idx="7558">
                  <c:v>901.78580546379089</c:v>
                </c:pt>
                <c:pt idx="7559">
                  <c:v>901.83539414405823</c:v>
                </c:pt>
                <c:pt idx="7560">
                  <c:v>902.16576290130615</c:v>
                </c:pt>
                <c:pt idx="7561">
                  <c:v>902.1659574508667</c:v>
                </c:pt>
                <c:pt idx="7562">
                  <c:v>902.18387031555176</c:v>
                </c:pt>
                <c:pt idx="7563">
                  <c:v>902.30265831947327</c:v>
                </c:pt>
                <c:pt idx="7564">
                  <c:v>902.61329579353333</c:v>
                </c:pt>
                <c:pt idx="7565">
                  <c:v>902.61343955993652</c:v>
                </c:pt>
                <c:pt idx="7566">
                  <c:v>902.65041732788086</c:v>
                </c:pt>
                <c:pt idx="7567">
                  <c:v>903.01233863830566</c:v>
                </c:pt>
                <c:pt idx="7568">
                  <c:v>903.0125470161438</c:v>
                </c:pt>
                <c:pt idx="7569">
                  <c:v>903.0126519203186</c:v>
                </c:pt>
                <c:pt idx="7570">
                  <c:v>903.11401295661926</c:v>
                </c:pt>
                <c:pt idx="7571">
                  <c:v>903.42133092880249</c:v>
                </c:pt>
                <c:pt idx="7572">
                  <c:v>903.42149877548218</c:v>
                </c:pt>
                <c:pt idx="7573">
                  <c:v>903.46138429641724</c:v>
                </c:pt>
                <c:pt idx="7574">
                  <c:v>903.8073422908783</c:v>
                </c:pt>
                <c:pt idx="7575">
                  <c:v>903.80770230293274</c:v>
                </c:pt>
                <c:pt idx="7576">
                  <c:v>903.8203763961792</c:v>
                </c:pt>
                <c:pt idx="7577">
                  <c:v>903.92524647712708</c:v>
                </c:pt>
                <c:pt idx="7578">
                  <c:v>904.19747447967529</c:v>
                </c:pt>
                <c:pt idx="7579">
                  <c:v>904.19764494895935</c:v>
                </c:pt>
                <c:pt idx="7580">
                  <c:v>904.27358198165894</c:v>
                </c:pt>
                <c:pt idx="7581">
                  <c:v>904.71744537353516</c:v>
                </c:pt>
                <c:pt idx="7582">
                  <c:v>904.71775698661804</c:v>
                </c:pt>
                <c:pt idx="7583">
                  <c:v>904.71791911125183</c:v>
                </c:pt>
                <c:pt idx="7584">
                  <c:v>904.73586654663086</c:v>
                </c:pt>
                <c:pt idx="7585">
                  <c:v>905.08643436431885</c:v>
                </c:pt>
                <c:pt idx="7586">
                  <c:v>905.08658051490784</c:v>
                </c:pt>
                <c:pt idx="7587">
                  <c:v>905.09380507469177</c:v>
                </c:pt>
                <c:pt idx="7588">
                  <c:v>905.45861268043518</c:v>
                </c:pt>
                <c:pt idx="7589">
                  <c:v>905.45894861221313</c:v>
                </c:pt>
                <c:pt idx="7590">
                  <c:v>905.45908117294312</c:v>
                </c:pt>
                <c:pt idx="7591">
                  <c:v>905.54785346984863</c:v>
                </c:pt>
                <c:pt idx="7592">
                  <c:v>905.84213709831238</c:v>
                </c:pt>
                <c:pt idx="7593">
                  <c:v>905.84230446815491</c:v>
                </c:pt>
                <c:pt idx="7594">
                  <c:v>905.89552402496338</c:v>
                </c:pt>
                <c:pt idx="7595">
                  <c:v>906.27216696739197</c:v>
                </c:pt>
                <c:pt idx="7596">
                  <c:v>906.27238416671753</c:v>
                </c:pt>
                <c:pt idx="7597">
                  <c:v>906.2724769115448</c:v>
                </c:pt>
                <c:pt idx="7598">
                  <c:v>906.36209988594055</c:v>
                </c:pt>
                <c:pt idx="7599">
                  <c:v>906.78889608383179</c:v>
                </c:pt>
                <c:pt idx="7600">
                  <c:v>906.78925228118896</c:v>
                </c:pt>
                <c:pt idx="7601">
                  <c:v>906.78947734832764</c:v>
                </c:pt>
                <c:pt idx="7602">
                  <c:v>907.0545392036438</c:v>
                </c:pt>
                <c:pt idx="7603">
                  <c:v>907.05473518371582</c:v>
                </c:pt>
                <c:pt idx="7604">
                  <c:v>907.06221294403076</c:v>
                </c:pt>
                <c:pt idx="7605">
                  <c:v>907.17346405982971</c:v>
                </c:pt>
                <c:pt idx="7606">
                  <c:v>907.49686861038208</c:v>
                </c:pt>
                <c:pt idx="7607">
                  <c:v>907.49704146385193</c:v>
                </c:pt>
                <c:pt idx="7608">
                  <c:v>907.52106833457947</c:v>
                </c:pt>
                <c:pt idx="7609">
                  <c:v>907.92360925674438</c:v>
                </c:pt>
                <c:pt idx="7610">
                  <c:v>907.92385387420654</c:v>
                </c:pt>
                <c:pt idx="7611">
                  <c:v>907.92396020889282</c:v>
                </c:pt>
                <c:pt idx="7612">
                  <c:v>907.99339652061462</c:v>
                </c:pt>
                <c:pt idx="7613">
                  <c:v>908.3676495552063</c:v>
                </c:pt>
                <c:pt idx="7614">
                  <c:v>908.36781573295593</c:v>
                </c:pt>
                <c:pt idx="7615">
                  <c:v>908.36795663833618</c:v>
                </c:pt>
                <c:pt idx="7616">
                  <c:v>908.74280309677124</c:v>
                </c:pt>
                <c:pt idx="7617">
                  <c:v>908.74306583404541</c:v>
                </c:pt>
                <c:pt idx="7618">
                  <c:v>908.74317765235901</c:v>
                </c:pt>
                <c:pt idx="7619">
                  <c:v>908.79618668556213</c:v>
                </c:pt>
                <c:pt idx="7620">
                  <c:v>909.11284112930298</c:v>
                </c:pt>
                <c:pt idx="7621">
                  <c:v>909.11301422119141</c:v>
                </c:pt>
                <c:pt idx="7622">
                  <c:v>909.14343047142029</c:v>
                </c:pt>
                <c:pt idx="7623">
                  <c:v>909.55959391593933</c:v>
                </c:pt>
                <c:pt idx="7624">
                  <c:v>909.55989265441895</c:v>
                </c:pt>
                <c:pt idx="7625">
                  <c:v>909.56003284454346</c:v>
                </c:pt>
                <c:pt idx="7626">
                  <c:v>909.60927200317383</c:v>
                </c:pt>
                <c:pt idx="7627">
                  <c:v>909.94159364700317</c:v>
                </c:pt>
                <c:pt idx="7628">
                  <c:v>909.94175791740417</c:v>
                </c:pt>
                <c:pt idx="7629">
                  <c:v>909.95743584632874</c:v>
                </c:pt>
                <c:pt idx="7630">
                  <c:v>910.0727436542511</c:v>
                </c:pt>
                <c:pt idx="7631">
                  <c:v>910.42547106742859</c:v>
                </c:pt>
                <c:pt idx="7632">
                  <c:v>910.42574262619019</c:v>
                </c:pt>
                <c:pt idx="7633">
                  <c:v>910.43110942840576</c:v>
                </c:pt>
                <c:pt idx="7634">
                  <c:v>910.79352164268494</c:v>
                </c:pt>
                <c:pt idx="7635">
                  <c:v>910.79376816749573</c:v>
                </c:pt>
                <c:pt idx="7636">
                  <c:v>910.79388904571533</c:v>
                </c:pt>
                <c:pt idx="7637">
                  <c:v>910.89354848861694</c:v>
                </c:pt>
                <c:pt idx="7638">
                  <c:v>911.17696952819824</c:v>
                </c:pt>
                <c:pt idx="7639">
                  <c:v>911.17721891403198</c:v>
                </c:pt>
                <c:pt idx="7640">
                  <c:v>911.23576283454895</c:v>
                </c:pt>
                <c:pt idx="7641">
                  <c:v>911.60820317268372</c:v>
                </c:pt>
                <c:pt idx="7642">
                  <c:v>911.60845422744751</c:v>
                </c:pt>
                <c:pt idx="7643">
                  <c:v>911.6086163520813</c:v>
                </c:pt>
                <c:pt idx="7644">
                  <c:v>911.69413495063782</c:v>
                </c:pt>
                <c:pt idx="7645">
                  <c:v>912.00131726264954</c:v>
                </c:pt>
                <c:pt idx="7646">
                  <c:v>912.00156807899475</c:v>
                </c:pt>
                <c:pt idx="7647">
                  <c:v>912.04232907295227</c:v>
                </c:pt>
                <c:pt idx="7648">
                  <c:v>912.96473360061646</c:v>
                </c:pt>
                <c:pt idx="7649">
                  <c:v>912.96556210517883</c:v>
                </c:pt>
                <c:pt idx="7650">
                  <c:v>912.96603679656982</c:v>
                </c:pt>
                <c:pt idx="7651">
                  <c:v>912.96666717529297</c:v>
                </c:pt>
                <c:pt idx="7652">
                  <c:v>912.96725416183472</c:v>
                </c:pt>
                <c:pt idx="7653">
                  <c:v>912.96769165992737</c:v>
                </c:pt>
                <c:pt idx="7654">
                  <c:v>913.76567816734314</c:v>
                </c:pt>
                <c:pt idx="7655">
                  <c:v>913.76667380332947</c:v>
                </c:pt>
                <c:pt idx="7656">
                  <c:v>913.76748108863831</c:v>
                </c:pt>
                <c:pt idx="7657">
                  <c:v>913.76804280281067</c:v>
                </c:pt>
                <c:pt idx="7658">
                  <c:v>913.76848030090332</c:v>
                </c:pt>
                <c:pt idx="7659">
                  <c:v>913.76911425590515</c:v>
                </c:pt>
                <c:pt idx="7660">
                  <c:v>913.76952481269836</c:v>
                </c:pt>
                <c:pt idx="7661">
                  <c:v>914.46075201034546</c:v>
                </c:pt>
                <c:pt idx="7662">
                  <c:v>914.4610059261322</c:v>
                </c:pt>
                <c:pt idx="7663">
                  <c:v>914.46111106872559</c:v>
                </c:pt>
                <c:pt idx="7664">
                  <c:v>914.46121430397034</c:v>
                </c:pt>
                <c:pt idx="7665">
                  <c:v>914.46131563186646</c:v>
                </c:pt>
                <c:pt idx="7666">
                  <c:v>914.46142029762268</c:v>
                </c:pt>
                <c:pt idx="7667">
                  <c:v>914.46149587631226</c:v>
                </c:pt>
                <c:pt idx="7668">
                  <c:v>914.8059983253479</c:v>
                </c:pt>
                <c:pt idx="7669">
                  <c:v>914.80619072914124</c:v>
                </c:pt>
                <c:pt idx="7670">
                  <c:v>914.80630373954773</c:v>
                </c:pt>
                <c:pt idx="7671">
                  <c:v>915.11229419708252</c:v>
                </c:pt>
                <c:pt idx="7672">
                  <c:v>915.11271977424622</c:v>
                </c:pt>
                <c:pt idx="7673">
                  <c:v>915.11311364173889</c:v>
                </c:pt>
                <c:pt idx="7674">
                  <c:v>915.89514064788818</c:v>
                </c:pt>
                <c:pt idx="7675">
                  <c:v>915.8955397605896</c:v>
                </c:pt>
                <c:pt idx="7676">
                  <c:v>915.89574337005615</c:v>
                </c:pt>
                <c:pt idx="7677">
                  <c:v>915.89598631858826</c:v>
                </c:pt>
                <c:pt idx="7678">
                  <c:v>915.89648580551147</c:v>
                </c:pt>
                <c:pt idx="7679">
                  <c:v>915.89724111557007</c:v>
                </c:pt>
                <c:pt idx="7680">
                  <c:v>916.27108311653137</c:v>
                </c:pt>
                <c:pt idx="7681">
                  <c:v>916.27203679084778</c:v>
                </c:pt>
                <c:pt idx="7682">
                  <c:v>916.27212357521057</c:v>
                </c:pt>
                <c:pt idx="7683">
                  <c:v>916.27219414710999</c:v>
                </c:pt>
                <c:pt idx="7684">
                  <c:v>916.5809268951416</c:v>
                </c:pt>
                <c:pt idx="7685">
                  <c:v>916.58119702339172</c:v>
                </c:pt>
                <c:pt idx="7686">
                  <c:v>916.58136606216431</c:v>
                </c:pt>
                <c:pt idx="7687">
                  <c:v>916.83289813995361</c:v>
                </c:pt>
                <c:pt idx="7688">
                  <c:v>916.83306837081909</c:v>
                </c:pt>
                <c:pt idx="7689">
                  <c:v>916.91737866401672</c:v>
                </c:pt>
                <c:pt idx="7690">
                  <c:v>917.29343581199646</c:v>
                </c:pt>
                <c:pt idx="7691">
                  <c:v>917.29362392425537</c:v>
                </c:pt>
                <c:pt idx="7692">
                  <c:v>917.29370760917664</c:v>
                </c:pt>
                <c:pt idx="7693">
                  <c:v>917.41313099861145</c:v>
                </c:pt>
                <c:pt idx="7694">
                  <c:v>917.74629306793213</c:v>
                </c:pt>
                <c:pt idx="7695">
                  <c:v>917.74666428565979</c:v>
                </c:pt>
                <c:pt idx="7696">
                  <c:v>917.74694180488586</c:v>
                </c:pt>
                <c:pt idx="7697">
                  <c:v>918.27395844459534</c:v>
                </c:pt>
                <c:pt idx="7698">
                  <c:v>918.27416157722473</c:v>
                </c:pt>
                <c:pt idx="7699">
                  <c:v>918.27425789833069</c:v>
                </c:pt>
                <c:pt idx="7700">
                  <c:v>918.27433848381042</c:v>
                </c:pt>
                <c:pt idx="7701">
                  <c:v>918.46826767921448</c:v>
                </c:pt>
                <c:pt idx="7702">
                  <c:v>918.46840739250183</c:v>
                </c:pt>
                <c:pt idx="7703">
                  <c:v>918.53970050811768</c:v>
                </c:pt>
                <c:pt idx="7704">
                  <c:v>918.91931867599487</c:v>
                </c:pt>
                <c:pt idx="7705">
                  <c:v>918.91951608657837</c:v>
                </c:pt>
                <c:pt idx="7706">
                  <c:v>918.91966223716736</c:v>
                </c:pt>
                <c:pt idx="7707">
                  <c:v>919.04191589355469</c:v>
                </c:pt>
                <c:pt idx="7708">
                  <c:v>919.33060503005981</c:v>
                </c:pt>
                <c:pt idx="7709">
                  <c:v>919.33073234558105</c:v>
                </c:pt>
                <c:pt idx="7710">
                  <c:v>919.34949088096619</c:v>
                </c:pt>
                <c:pt idx="7711">
                  <c:v>919.67591190338135</c:v>
                </c:pt>
                <c:pt idx="7712">
                  <c:v>919.67611193656921</c:v>
                </c:pt>
                <c:pt idx="7713">
                  <c:v>919.69749569892883</c:v>
                </c:pt>
                <c:pt idx="7714">
                  <c:v>919.81680583953857</c:v>
                </c:pt>
                <c:pt idx="7715">
                  <c:v>920.10228323936462</c:v>
                </c:pt>
                <c:pt idx="7716">
                  <c:v>920.10244798660278</c:v>
                </c:pt>
                <c:pt idx="7717">
                  <c:v>920.1647686958313</c:v>
                </c:pt>
                <c:pt idx="7718">
                  <c:v>920.46513557434082</c:v>
                </c:pt>
                <c:pt idx="7719">
                  <c:v>920.46535420417786</c:v>
                </c:pt>
                <c:pt idx="7720">
                  <c:v>920.51296782493591</c:v>
                </c:pt>
                <c:pt idx="7721">
                  <c:v>920.66020750999451</c:v>
                </c:pt>
                <c:pt idx="7722">
                  <c:v>920.91403412818909</c:v>
                </c:pt>
                <c:pt idx="7723">
                  <c:v>920.91417050361633</c:v>
                </c:pt>
                <c:pt idx="7724">
                  <c:v>920.97654819488525</c:v>
                </c:pt>
                <c:pt idx="7725">
                  <c:v>921.39636874198914</c:v>
                </c:pt>
                <c:pt idx="7726">
                  <c:v>921.3965482711792</c:v>
                </c:pt>
                <c:pt idx="7727">
                  <c:v>921.39662647247314</c:v>
                </c:pt>
                <c:pt idx="7728">
                  <c:v>921.43933343887329</c:v>
                </c:pt>
                <c:pt idx="7729">
                  <c:v>921.74750232696533</c:v>
                </c:pt>
                <c:pt idx="7730">
                  <c:v>921.74772214889526</c:v>
                </c:pt>
                <c:pt idx="7731">
                  <c:v>921.78649759292603</c:v>
                </c:pt>
                <c:pt idx="7732">
                  <c:v>922.16093277931213</c:v>
                </c:pt>
                <c:pt idx="7733">
                  <c:v>922.16113352775574</c:v>
                </c:pt>
                <c:pt idx="7734">
                  <c:v>922.16120457649231</c:v>
                </c:pt>
                <c:pt idx="7735">
                  <c:v>922.24994206428528</c:v>
                </c:pt>
                <c:pt idx="7736">
                  <c:v>922.56958651542664</c:v>
                </c:pt>
                <c:pt idx="7737">
                  <c:v>922.5697135925293</c:v>
                </c:pt>
                <c:pt idx="7738">
                  <c:v>922.59747672080994</c:v>
                </c:pt>
                <c:pt idx="7739">
                  <c:v>922.92013621330261</c:v>
                </c:pt>
                <c:pt idx="7740">
                  <c:v>922.92041039466858</c:v>
                </c:pt>
                <c:pt idx="7741">
                  <c:v>922.94549632072449</c:v>
                </c:pt>
                <c:pt idx="7742">
                  <c:v>923.0955924987793</c:v>
                </c:pt>
                <c:pt idx="7743">
                  <c:v>923.48317003250122</c:v>
                </c:pt>
                <c:pt idx="7744">
                  <c:v>923.48330736160278</c:v>
                </c:pt>
                <c:pt idx="7745">
                  <c:v>923.48340344429016</c:v>
                </c:pt>
                <c:pt idx="7746">
                  <c:v>923.6751229763031</c:v>
                </c:pt>
                <c:pt idx="7747">
                  <c:v>923.67525887489319</c:v>
                </c:pt>
                <c:pt idx="7748">
                  <c:v>923.76150298118591</c:v>
                </c:pt>
                <c:pt idx="7749">
                  <c:v>923.90706825256348</c:v>
                </c:pt>
                <c:pt idx="7750">
                  <c:v>924.15992093086243</c:v>
                </c:pt>
                <c:pt idx="7751">
                  <c:v>924.16005325317383</c:v>
                </c:pt>
                <c:pt idx="7752">
                  <c:v>924.22454810142517</c:v>
                </c:pt>
                <c:pt idx="7753">
                  <c:v>924.55248045921326</c:v>
                </c:pt>
                <c:pt idx="7754">
                  <c:v>924.55266046524048</c:v>
                </c:pt>
                <c:pt idx="7755">
                  <c:v>924.57161641120911</c:v>
                </c:pt>
                <c:pt idx="7756">
                  <c:v>924.72843718528748</c:v>
                </c:pt>
                <c:pt idx="7757">
                  <c:v>925.05853867530823</c:v>
                </c:pt>
                <c:pt idx="7758">
                  <c:v>925.05869674682617</c:v>
                </c:pt>
                <c:pt idx="7759">
                  <c:v>925.05876684188843</c:v>
                </c:pt>
                <c:pt idx="7760">
                  <c:v>925.36091303825378</c:v>
                </c:pt>
                <c:pt idx="7761">
                  <c:v>925.3612744808197</c:v>
                </c:pt>
                <c:pt idx="7762">
                  <c:v>925.38319277763367</c:v>
                </c:pt>
                <c:pt idx="7763">
                  <c:v>925.49756407737732</c:v>
                </c:pt>
                <c:pt idx="7764">
                  <c:v>925.76402306556702</c:v>
                </c:pt>
                <c:pt idx="7765">
                  <c:v>925.7642457485199</c:v>
                </c:pt>
                <c:pt idx="7766">
                  <c:v>925.84581804275513</c:v>
                </c:pt>
                <c:pt idx="7767">
                  <c:v>926.29052972793579</c:v>
                </c:pt>
                <c:pt idx="7768">
                  <c:v>926.29070806503296</c:v>
                </c:pt>
                <c:pt idx="7769">
                  <c:v>926.29079937934875</c:v>
                </c:pt>
                <c:pt idx="7770">
                  <c:v>926.31193327903748</c:v>
                </c:pt>
                <c:pt idx="7771">
                  <c:v>926.63887286186218</c:v>
                </c:pt>
                <c:pt idx="7772">
                  <c:v>926.63908505439758</c:v>
                </c:pt>
                <c:pt idx="7773">
                  <c:v>926.65718007087708</c:v>
                </c:pt>
                <c:pt idx="7774">
                  <c:v>926.9978973865509</c:v>
                </c:pt>
                <c:pt idx="7775">
                  <c:v>926.9981095790863</c:v>
                </c:pt>
                <c:pt idx="7776">
                  <c:v>927.00594115257263</c:v>
                </c:pt>
                <c:pt idx="7777">
                  <c:v>927.15768575668335</c:v>
                </c:pt>
                <c:pt idx="7778">
                  <c:v>927.46073198318481</c:v>
                </c:pt>
                <c:pt idx="7779">
                  <c:v>927.46091055870056</c:v>
                </c:pt>
                <c:pt idx="7780">
                  <c:v>927.47292399406433</c:v>
                </c:pt>
                <c:pt idx="7781">
                  <c:v>927.80639839172363</c:v>
                </c:pt>
                <c:pt idx="7782">
                  <c:v>927.80655598640442</c:v>
                </c:pt>
                <c:pt idx="7783">
                  <c:v>927.81972670555115</c:v>
                </c:pt>
                <c:pt idx="7784">
                  <c:v>927.97268176078796</c:v>
                </c:pt>
                <c:pt idx="7785">
                  <c:v>928.31955409049988</c:v>
                </c:pt>
                <c:pt idx="7786">
                  <c:v>928.31991720199585</c:v>
                </c:pt>
                <c:pt idx="7787">
                  <c:v>928.32016611099243</c:v>
                </c:pt>
                <c:pt idx="7788">
                  <c:v>928.62704014778137</c:v>
                </c:pt>
                <c:pt idx="7789">
                  <c:v>928.62720060348511</c:v>
                </c:pt>
                <c:pt idx="7790">
                  <c:v>928.63552832603455</c:v>
                </c:pt>
                <c:pt idx="7791">
                  <c:v>928.74802160263062</c:v>
                </c:pt>
                <c:pt idx="7792">
                  <c:v>929.22226977348328</c:v>
                </c:pt>
                <c:pt idx="7793">
                  <c:v>929.22252106666565</c:v>
                </c:pt>
                <c:pt idx="7794">
                  <c:v>929.22264671325684</c:v>
                </c:pt>
                <c:pt idx="7795">
                  <c:v>929.2232301235199</c:v>
                </c:pt>
                <c:pt idx="7796">
                  <c:v>929.4231173992157</c:v>
                </c:pt>
                <c:pt idx="7797">
                  <c:v>929.44136643409729</c:v>
                </c:pt>
                <c:pt idx="7798">
                  <c:v>929.55800652503967</c:v>
                </c:pt>
                <c:pt idx="7799">
                  <c:v>929.91820621490479</c:v>
                </c:pt>
                <c:pt idx="7800">
                  <c:v>929.9183521270752</c:v>
                </c:pt>
                <c:pt idx="7801">
                  <c:v>929.91840839385986</c:v>
                </c:pt>
                <c:pt idx="7802">
                  <c:v>930.26480555534363</c:v>
                </c:pt>
                <c:pt idx="7803">
                  <c:v>930.26499676704407</c:v>
                </c:pt>
                <c:pt idx="7804">
                  <c:v>930.26507878303528</c:v>
                </c:pt>
                <c:pt idx="7805">
                  <c:v>930.37149262428284</c:v>
                </c:pt>
                <c:pt idx="7806">
                  <c:v>930.69560623168945</c:v>
                </c:pt>
                <c:pt idx="7807">
                  <c:v>930.69580841064453</c:v>
                </c:pt>
                <c:pt idx="7808">
                  <c:v>930.71617722511292</c:v>
                </c:pt>
                <c:pt idx="7809">
                  <c:v>931.08050870895386</c:v>
                </c:pt>
                <c:pt idx="7810">
                  <c:v>931.08070516586304</c:v>
                </c:pt>
                <c:pt idx="7811">
                  <c:v>931.08080625534058</c:v>
                </c:pt>
                <c:pt idx="7812">
                  <c:v>931.18304014205933</c:v>
                </c:pt>
                <c:pt idx="7813">
                  <c:v>931.47191262245178</c:v>
                </c:pt>
                <c:pt idx="7814">
                  <c:v>931.47209858894348</c:v>
                </c:pt>
                <c:pt idx="7815">
                  <c:v>931.53106689453125</c:v>
                </c:pt>
                <c:pt idx="7816">
                  <c:v>931.9495735168457</c:v>
                </c:pt>
                <c:pt idx="7817">
                  <c:v>931.94979858398438</c:v>
                </c:pt>
                <c:pt idx="7818">
                  <c:v>931.94992756843567</c:v>
                </c:pt>
                <c:pt idx="7819">
                  <c:v>931.99401569366455</c:v>
                </c:pt>
                <c:pt idx="7820">
                  <c:v>932.3462438583374</c:v>
                </c:pt>
                <c:pt idx="7821">
                  <c:v>932.34644651412964</c:v>
                </c:pt>
                <c:pt idx="7822">
                  <c:v>932.34658575057983</c:v>
                </c:pt>
                <c:pt idx="7823">
                  <c:v>932.6738166809082</c:v>
                </c:pt>
                <c:pt idx="7824">
                  <c:v>932.67410588264465</c:v>
                </c:pt>
                <c:pt idx="7825">
                  <c:v>932.68993473052979</c:v>
                </c:pt>
                <c:pt idx="7826">
                  <c:v>932.80467224121094</c:v>
                </c:pt>
                <c:pt idx="7827">
                  <c:v>933.10455131530762</c:v>
                </c:pt>
                <c:pt idx="7828">
                  <c:v>933.10472011566162</c:v>
                </c:pt>
                <c:pt idx="7829">
                  <c:v>933.15330958366394</c:v>
                </c:pt>
                <c:pt idx="7830">
                  <c:v>933.70847129821777</c:v>
                </c:pt>
                <c:pt idx="7831">
                  <c:v>933.70871758460999</c:v>
                </c:pt>
                <c:pt idx="7832">
                  <c:v>933.7088418006897</c:v>
                </c:pt>
                <c:pt idx="7833">
                  <c:v>933.70905470848083</c:v>
                </c:pt>
                <c:pt idx="7834">
                  <c:v>933.91014957427979</c:v>
                </c:pt>
                <c:pt idx="7835">
                  <c:v>933.91027665138245</c:v>
                </c:pt>
                <c:pt idx="7836">
                  <c:v>933.96429705619812</c:v>
                </c:pt>
                <c:pt idx="7837">
                  <c:v>934.33304166793823</c:v>
                </c:pt>
                <c:pt idx="7838">
                  <c:v>934.33324646949768</c:v>
                </c:pt>
                <c:pt idx="7839">
                  <c:v>934.33333563804626</c:v>
                </c:pt>
                <c:pt idx="7840">
                  <c:v>934.43035340309143</c:v>
                </c:pt>
                <c:pt idx="7841">
                  <c:v>934.82324528694153</c:v>
                </c:pt>
                <c:pt idx="7842">
                  <c:v>934.82345485687256</c:v>
                </c:pt>
                <c:pt idx="7843">
                  <c:v>934.82354211807251</c:v>
                </c:pt>
                <c:pt idx="7844">
                  <c:v>935.13104629516602</c:v>
                </c:pt>
                <c:pt idx="7845">
                  <c:v>935.13126468658447</c:v>
                </c:pt>
                <c:pt idx="7846">
                  <c:v>935.13139247894287</c:v>
                </c:pt>
                <c:pt idx="7847">
                  <c:v>935.24210977554321</c:v>
                </c:pt>
                <c:pt idx="7848">
                  <c:v>935.57544422149658</c:v>
                </c:pt>
                <c:pt idx="7849">
                  <c:v>935.57560348510742</c:v>
                </c:pt>
                <c:pt idx="7850">
                  <c:v>935.58996677398682</c:v>
                </c:pt>
                <c:pt idx="7851">
                  <c:v>935.95128536224365</c:v>
                </c:pt>
                <c:pt idx="7852">
                  <c:v>935.95153546333313</c:v>
                </c:pt>
                <c:pt idx="7853">
                  <c:v>935.9516224861145</c:v>
                </c:pt>
                <c:pt idx="7854">
                  <c:v>936.05352115631104</c:v>
                </c:pt>
                <c:pt idx="7855">
                  <c:v>936.38755965232849</c:v>
                </c:pt>
                <c:pt idx="7856">
                  <c:v>936.38778448104858</c:v>
                </c:pt>
                <c:pt idx="7857">
                  <c:v>936.40015697479248</c:v>
                </c:pt>
                <c:pt idx="7858">
                  <c:v>936.78935861587524</c:v>
                </c:pt>
                <c:pt idx="7859">
                  <c:v>936.78954839706421</c:v>
                </c:pt>
                <c:pt idx="7860">
                  <c:v>936.78962874412537</c:v>
                </c:pt>
                <c:pt idx="7861">
                  <c:v>936.8637523651123</c:v>
                </c:pt>
                <c:pt idx="7862">
                  <c:v>937.27152872085571</c:v>
                </c:pt>
                <c:pt idx="7863">
                  <c:v>937.27174162864685</c:v>
                </c:pt>
                <c:pt idx="7864">
                  <c:v>937.27181482315063</c:v>
                </c:pt>
                <c:pt idx="7865">
                  <c:v>937.61678671836853</c:v>
                </c:pt>
                <c:pt idx="7866">
                  <c:v>937.61697888374329</c:v>
                </c:pt>
                <c:pt idx="7867">
                  <c:v>937.61706352233887</c:v>
                </c:pt>
                <c:pt idx="7868">
                  <c:v>937.67844939231873</c:v>
                </c:pt>
                <c:pt idx="7869">
                  <c:v>938.02156925201416</c:v>
                </c:pt>
                <c:pt idx="7870">
                  <c:v>938.02182841300964</c:v>
                </c:pt>
                <c:pt idx="7871">
                  <c:v>938.02622723579407</c:v>
                </c:pt>
                <c:pt idx="7872">
                  <c:v>938.50444936752319</c:v>
                </c:pt>
                <c:pt idx="7873">
                  <c:v>938.50461316108704</c:v>
                </c:pt>
                <c:pt idx="7874">
                  <c:v>938.50468683242798</c:v>
                </c:pt>
                <c:pt idx="7875">
                  <c:v>938.50474429130554</c:v>
                </c:pt>
                <c:pt idx="7876">
                  <c:v>938.88008260726929</c:v>
                </c:pt>
                <c:pt idx="7877">
                  <c:v>938.88026595115662</c:v>
                </c:pt>
                <c:pt idx="7878">
                  <c:v>938.8803448677063</c:v>
                </c:pt>
                <c:pt idx="7879">
                  <c:v>939.2354941368103</c:v>
                </c:pt>
                <c:pt idx="7880">
                  <c:v>939.23569393157959</c:v>
                </c:pt>
                <c:pt idx="7881">
                  <c:v>939.23576974868774</c:v>
                </c:pt>
                <c:pt idx="7882">
                  <c:v>939.30080819129944</c:v>
                </c:pt>
                <c:pt idx="7883">
                  <c:v>939.75208020210266</c:v>
                </c:pt>
                <c:pt idx="7884">
                  <c:v>939.75225114822388</c:v>
                </c:pt>
                <c:pt idx="7885">
                  <c:v>939.75235652923584</c:v>
                </c:pt>
                <c:pt idx="7886">
                  <c:v>940.0342755317688</c:v>
                </c:pt>
                <c:pt idx="7887">
                  <c:v>940.03440093994141</c:v>
                </c:pt>
                <c:pt idx="7888">
                  <c:v>940.03446960449219</c:v>
                </c:pt>
                <c:pt idx="7889">
                  <c:v>940.11178231239319</c:v>
                </c:pt>
                <c:pt idx="7890">
                  <c:v>940.43114328384399</c:v>
                </c:pt>
                <c:pt idx="7891">
                  <c:v>940.43135213851929</c:v>
                </c:pt>
                <c:pt idx="7892">
                  <c:v>940.46029925346375</c:v>
                </c:pt>
                <c:pt idx="7893">
                  <c:v>940.83655428886414</c:v>
                </c:pt>
                <c:pt idx="7894">
                  <c:v>940.8368809223175</c:v>
                </c:pt>
                <c:pt idx="7895">
                  <c:v>940.83704543113708</c:v>
                </c:pt>
                <c:pt idx="7896">
                  <c:v>940.92352890968323</c:v>
                </c:pt>
                <c:pt idx="7897">
                  <c:v>941.25141334533691</c:v>
                </c:pt>
                <c:pt idx="7898">
                  <c:v>941.25165009498596</c:v>
                </c:pt>
                <c:pt idx="7899">
                  <c:v>941.27009582519531</c:v>
                </c:pt>
                <c:pt idx="7900">
                  <c:v>941.71784806251526</c:v>
                </c:pt>
                <c:pt idx="7901">
                  <c:v>941.7180335521698</c:v>
                </c:pt>
                <c:pt idx="7902">
                  <c:v>941.71810984611511</c:v>
                </c:pt>
                <c:pt idx="7903">
                  <c:v>941.73340487480164</c:v>
                </c:pt>
                <c:pt idx="7904">
                  <c:v>942.06184601783752</c:v>
                </c:pt>
                <c:pt idx="7905">
                  <c:v>942.06210589408875</c:v>
                </c:pt>
                <c:pt idx="7906">
                  <c:v>942.08156037330627</c:v>
                </c:pt>
                <c:pt idx="7907">
                  <c:v>942.60434460639954</c:v>
                </c:pt>
                <c:pt idx="7908">
                  <c:v>942.60465884208679</c:v>
                </c:pt>
                <c:pt idx="7909">
                  <c:v>942.60483694076538</c:v>
                </c:pt>
                <c:pt idx="7910">
                  <c:v>942.6049861907959</c:v>
                </c:pt>
                <c:pt idx="7911">
                  <c:v>942.90309619903564</c:v>
                </c:pt>
                <c:pt idx="7912">
                  <c:v>942.90321803092957</c:v>
                </c:pt>
                <c:pt idx="7913">
                  <c:v>942.90328359603882</c:v>
                </c:pt>
                <c:pt idx="7914">
                  <c:v>943.34421873092651</c:v>
                </c:pt>
                <c:pt idx="7915">
                  <c:v>943.34442901611328</c:v>
                </c:pt>
                <c:pt idx="7916">
                  <c:v>943.34453773498535</c:v>
                </c:pt>
                <c:pt idx="7917">
                  <c:v>943.35941672325134</c:v>
                </c:pt>
                <c:pt idx="7918">
                  <c:v>943.73950695991516</c:v>
                </c:pt>
                <c:pt idx="7919">
                  <c:v>943.73994469642639</c:v>
                </c:pt>
                <c:pt idx="7920">
                  <c:v>943.74015927314758</c:v>
                </c:pt>
                <c:pt idx="7921">
                  <c:v>944.17758679389954</c:v>
                </c:pt>
                <c:pt idx="7922">
                  <c:v>944.17777872085571</c:v>
                </c:pt>
                <c:pt idx="7923">
                  <c:v>944.17786145210266</c:v>
                </c:pt>
                <c:pt idx="7924">
                  <c:v>944.17797160148621</c:v>
                </c:pt>
                <c:pt idx="7925">
                  <c:v>944.41086053848267</c:v>
                </c:pt>
                <c:pt idx="7926">
                  <c:v>944.41100001335144</c:v>
                </c:pt>
                <c:pt idx="7927">
                  <c:v>944.51951265335083</c:v>
                </c:pt>
                <c:pt idx="7928">
                  <c:v>944.93164324760437</c:v>
                </c:pt>
                <c:pt idx="7929">
                  <c:v>944.93183088302612</c:v>
                </c:pt>
                <c:pt idx="7930">
                  <c:v>944.93189907073975</c:v>
                </c:pt>
                <c:pt idx="7931">
                  <c:v>944.98171257972717</c:v>
                </c:pt>
                <c:pt idx="7932">
                  <c:v>945.48667502403259</c:v>
                </c:pt>
                <c:pt idx="7933">
                  <c:v>945.48695874214172</c:v>
                </c:pt>
                <c:pt idx="7934">
                  <c:v>945.4870936870575</c:v>
                </c:pt>
                <c:pt idx="7935">
                  <c:v>945.48725843429565</c:v>
                </c:pt>
                <c:pt idx="7936">
                  <c:v>945.74884462356567</c:v>
                </c:pt>
                <c:pt idx="7937">
                  <c:v>945.74897384643555</c:v>
                </c:pt>
                <c:pt idx="7938">
                  <c:v>945.7927520275116</c:v>
                </c:pt>
                <c:pt idx="7939">
                  <c:v>946.06588387489319</c:v>
                </c:pt>
                <c:pt idx="7940">
                  <c:v>946.06606793403625</c:v>
                </c:pt>
                <c:pt idx="7941">
                  <c:v>946.14157390594482</c:v>
                </c:pt>
                <c:pt idx="7942">
                  <c:v>946.70102453231812</c:v>
                </c:pt>
                <c:pt idx="7943">
                  <c:v>946.70133996009827</c:v>
                </c:pt>
                <c:pt idx="7944">
                  <c:v>946.70148181915283</c:v>
                </c:pt>
                <c:pt idx="7945">
                  <c:v>946.70161437988281</c:v>
                </c:pt>
                <c:pt idx="7946">
                  <c:v>946.96275568008423</c:v>
                </c:pt>
                <c:pt idx="7947">
                  <c:v>946.96289372444153</c:v>
                </c:pt>
                <c:pt idx="7948">
                  <c:v>946.96295166015625</c:v>
                </c:pt>
                <c:pt idx="7949">
                  <c:v>947.33553981781006</c:v>
                </c:pt>
                <c:pt idx="7950">
                  <c:v>947.33573198318481</c:v>
                </c:pt>
                <c:pt idx="7951">
                  <c:v>947.33580756187439</c:v>
                </c:pt>
                <c:pt idx="7952">
                  <c:v>947.41858673095703</c:v>
                </c:pt>
                <c:pt idx="7953">
                  <c:v>947.84140372276306</c:v>
                </c:pt>
                <c:pt idx="7954">
                  <c:v>947.84167623519897</c:v>
                </c:pt>
                <c:pt idx="7955">
                  <c:v>947.84183239936829</c:v>
                </c:pt>
                <c:pt idx="7956">
                  <c:v>948.21225094795227</c:v>
                </c:pt>
                <c:pt idx="7957">
                  <c:v>948.21240520477295</c:v>
                </c:pt>
                <c:pt idx="7958">
                  <c:v>948.21248364448547</c:v>
                </c:pt>
                <c:pt idx="7959">
                  <c:v>948.22902202606201</c:v>
                </c:pt>
                <c:pt idx="7960">
                  <c:v>948.62041544914246</c:v>
                </c:pt>
                <c:pt idx="7961">
                  <c:v>948.62058544158936</c:v>
                </c:pt>
                <c:pt idx="7962">
                  <c:v>948.62067627906799</c:v>
                </c:pt>
                <c:pt idx="7963">
                  <c:v>948.92936515808105</c:v>
                </c:pt>
                <c:pt idx="7964">
                  <c:v>948.92952585220337</c:v>
                </c:pt>
                <c:pt idx="7965">
                  <c:v>948.92961001396179</c:v>
                </c:pt>
                <c:pt idx="7966">
                  <c:v>949.04091811180115</c:v>
                </c:pt>
                <c:pt idx="7967">
                  <c:v>949.43423748016357</c:v>
                </c:pt>
                <c:pt idx="7968">
                  <c:v>949.43438744544983</c:v>
                </c:pt>
                <c:pt idx="7969">
                  <c:v>949.43447303771973</c:v>
                </c:pt>
                <c:pt idx="7970">
                  <c:v>949.79034471511841</c:v>
                </c:pt>
                <c:pt idx="7971">
                  <c:v>949.7905261516571</c:v>
                </c:pt>
                <c:pt idx="7972">
                  <c:v>949.79059886932373</c:v>
                </c:pt>
                <c:pt idx="7973">
                  <c:v>949.8515477180481</c:v>
                </c:pt>
                <c:pt idx="7974">
                  <c:v>950.18438506126404</c:v>
                </c:pt>
                <c:pt idx="7975">
                  <c:v>950.1845383644104</c:v>
                </c:pt>
                <c:pt idx="7976">
                  <c:v>950.19912266731262</c:v>
                </c:pt>
                <c:pt idx="7977">
                  <c:v>950.34084248542786</c:v>
                </c:pt>
                <c:pt idx="7978">
                  <c:v>950.56568002700806</c:v>
                </c:pt>
                <c:pt idx="7979">
                  <c:v>950.56591558456421</c:v>
                </c:pt>
                <c:pt idx="7980">
                  <c:v>950.66646099090576</c:v>
                </c:pt>
                <c:pt idx="7981">
                  <c:v>950.96744418144226</c:v>
                </c:pt>
                <c:pt idx="7982">
                  <c:v>950.96759939193726</c:v>
                </c:pt>
                <c:pt idx="7983">
                  <c:v>951.00999927520752</c:v>
                </c:pt>
                <c:pt idx="7984">
                  <c:v>951.5459303855896</c:v>
                </c:pt>
                <c:pt idx="7985">
                  <c:v>951.54611039161682</c:v>
                </c:pt>
                <c:pt idx="7986">
                  <c:v>951.5461859703064</c:v>
                </c:pt>
                <c:pt idx="7987">
                  <c:v>951.54625296592712</c:v>
                </c:pt>
                <c:pt idx="7988">
                  <c:v>951.84493207931519</c:v>
                </c:pt>
                <c:pt idx="7989">
                  <c:v>951.8452742099762</c:v>
                </c:pt>
                <c:pt idx="7990">
                  <c:v>951.84550261497498</c:v>
                </c:pt>
                <c:pt idx="7991">
                  <c:v>952.15548348426819</c:v>
                </c:pt>
                <c:pt idx="7992">
                  <c:v>952.15564346313477</c:v>
                </c:pt>
                <c:pt idx="7993">
                  <c:v>952.17403650283813</c:v>
                </c:pt>
                <c:pt idx="7994">
                  <c:v>952.28892755508423</c:v>
                </c:pt>
                <c:pt idx="7995">
                  <c:v>952.62585377693176</c:v>
                </c:pt>
                <c:pt idx="7996">
                  <c:v>952.62603092193604</c:v>
                </c:pt>
                <c:pt idx="7997">
                  <c:v>952.63626837730408</c:v>
                </c:pt>
                <c:pt idx="7998">
                  <c:v>952.7818615436554</c:v>
                </c:pt>
                <c:pt idx="7999">
                  <c:v>953.01090312004089</c:v>
                </c:pt>
                <c:pt idx="8000">
                  <c:v>953.01102709770203</c:v>
                </c:pt>
                <c:pt idx="8001">
                  <c:v>953.10038805007935</c:v>
                </c:pt>
                <c:pt idx="8002">
                  <c:v>953.40352940559387</c:v>
                </c:pt>
                <c:pt idx="8003">
                  <c:v>953.40368723869324</c:v>
                </c:pt>
                <c:pt idx="8004">
                  <c:v>953.44754600524902</c:v>
                </c:pt>
                <c:pt idx="8005">
                  <c:v>953.84331893920898</c:v>
                </c:pt>
                <c:pt idx="8006">
                  <c:v>953.8435480594635</c:v>
                </c:pt>
                <c:pt idx="8007">
                  <c:v>953.84366130828857</c:v>
                </c:pt>
                <c:pt idx="8008">
                  <c:v>953.90985155105591</c:v>
                </c:pt>
                <c:pt idx="8009">
                  <c:v>954.22690534591675</c:v>
                </c:pt>
                <c:pt idx="8010">
                  <c:v>954.22711682319641</c:v>
                </c:pt>
                <c:pt idx="8011">
                  <c:v>954.25878262519836</c:v>
                </c:pt>
                <c:pt idx="8012">
                  <c:v>954.68183994293213</c:v>
                </c:pt>
                <c:pt idx="8013">
                  <c:v>954.68197989463806</c:v>
                </c:pt>
                <c:pt idx="8014">
                  <c:v>954.6820592880249</c:v>
                </c:pt>
                <c:pt idx="8015">
                  <c:v>954.7212963104248</c:v>
                </c:pt>
                <c:pt idx="8016">
                  <c:v>955.0389883518219</c:v>
                </c:pt>
                <c:pt idx="8017">
                  <c:v>955.03925013542175</c:v>
                </c:pt>
                <c:pt idx="8018">
                  <c:v>955.06987571716309</c:v>
                </c:pt>
                <c:pt idx="8019">
                  <c:v>955.2135112285614</c:v>
                </c:pt>
                <c:pt idx="8020">
                  <c:v>955.44249081611633</c:v>
                </c:pt>
                <c:pt idx="8021">
                  <c:v>955.44261741638184</c:v>
                </c:pt>
                <c:pt idx="8022">
                  <c:v>955.53631806373596</c:v>
                </c:pt>
                <c:pt idx="8023">
                  <c:v>955.89516592025757</c:v>
                </c:pt>
                <c:pt idx="8024">
                  <c:v>955.89531874656677</c:v>
                </c:pt>
                <c:pt idx="8025">
                  <c:v>955.89538645744324</c:v>
                </c:pt>
                <c:pt idx="8026">
                  <c:v>956.02919244766235</c:v>
                </c:pt>
                <c:pt idx="8027">
                  <c:v>956.34109735488892</c:v>
                </c:pt>
                <c:pt idx="8028">
                  <c:v>956.34134292602539</c:v>
                </c:pt>
                <c:pt idx="8029">
                  <c:v>956.35310292243958</c:v>
                </c:pt>
                <c:pt idx="8030">
                  <c:v>956.67566561698914</c:v>
                </c:pt>
                <c:pt idx="8031">
                  <c:v>956.67585277557373</c:v>
                </c:pt>
                <c:pt idx="8032">
                  <c:v>956.69517588615417</c:v>
                </c:pt>
                <c:pt idx="8033">
                  <c:v>956.83403086662292</c:v>
                </c:pt>
                <c:pt idx="8034">
                  <c:v>957.12208533287048</c:v>
                </c:pt>
                <c:pt idx="8035">
                  <c:v>957.12224411964417</c:v>
                </c:pt>
                <c:pt idx="8036">
                  <c:v>957.15773463249207</c:v>
                </c:pt>
                <c:pt idx="8037">
                  <c:v>957.56104326248169</c:v>
                </c:pt>
                <c:pt idx="8038">
                  <c:v>957.5611834526062</c:v>
                </c:pt>
                <c:pt idx="8039">
                  <c:v>957.5612895488739</c:v>
                </c:pt>
                <c:pt idx="8040">
                  <c:v>957.62858605384827</c:v>
                </c:pt>
                <c:pt idx="8041">
                  <c:v>957.97597622871399</c:v>
                </c:pt>
                <c:pt idx="8042">
                  <c:v>957.97610902786255</c:v>
                </c:pt>
                <c:pt idx="8043">
                  <c:v>957.9761745929718</c:v>
                </c:pt>
                <c:pt idx="8044">
                  <c:v>958.35037922859192</c:v>
                </c:pt>
                <c:pt idx="8045">
                  <c:v>958.35052919387817</c:v>
                </c:pt>
                <c:pt idx="8046">
                  <c:v>958.35061955451965</c:v>
                </c:pt>
                <c:pt idx="8047">
                  <c:v>958.46133518218994</c:v>
                </c:pt>
                <c:pt idx="8048">
                  <c:v>958.90492057800293</c:v>
                </c:pt>
                <c:pt idx="8049">
                  <c:v>958.90528655052185</c:v>
                </c:pt>
                <c:pt idx="8050">
                  <c:v>958.90550756454468</c:v>
                </c:pt>
                <c:pt idx="8051">
                  <c:v>959.16318035125732</c:v>
                </c:pt>
                <c:pt idx="8052">
                  <c:v>959.16330885887146</c:v>
                </c:pt>
                <c:pt idx="8053">
                  <c:v>959.16336989402771</c:v>
                </c:pt>
                <c:pt idx="8054">
                  <c:v>959.25643730163574</c:v>
                </c:pt>
                <c:pt idx="8055">
                  <c:v>959.46021389961243</c:v>
                </c:pt>
                <c:pt idx="8056">
                  <c:v>959.47641015052795</c:v>
                </c:pt>
                <c:pt idx="8057">
                  <c:v>959.59599566459656</c:v>
                </c:pt>
                <c:pt idx="8058">
                  <c:v>959.95869660377502</c:v>
                </c:pt>
                <c:pt idx="8059">
                  <c:v>959.95886850357056</c:v>
                </c:pt>
                <c:pt idx="8060">
                  <c:v>959.95894289016724</c:v>
                </c:pt>
                <c:pt idx="8061">
                  <c:v>960.08778953552246</c:v>
                </c:pt>
                <c:pt idx="8062">
                  <c:v>960.41315603256226</c:v>
                </c:pt>
                <c:pt idx="8063">
                  <c:v>960.41335511207581</c:v>
                </c:pt>
                <c:pt idx="8064">
                  <c:v>960.41345858573914</c:v>
                </c:pt>
                <c:pt idx="8065">
                  <c:v>960.7606463432312</c:v>
                </c:pt>
                <c:pt idx="8066">
                  <c:v>960.76079440116882</c:v>
                </c:pt>
                <c:pt idx="8067">
                  <c:v>960.76087141036987</c:v>
                </c:pt>
                <c:pt idx="8068">
                  <c:v>960.89194107055664</c:v>
                </c:pt>
                <c:pt idx="8069">
                  <c:v>961.16761064529419</c:v>
                </c:pt>
                <c:pt idx="8070">
                  <c:v>961.16776823997498</c:v>
                </c:pt>
                <c:pt idx="8071">
                  <c:v>961.21863865852356</c:v>
                </c:pt>
                <c:pt idx="8072">
                  <c:v>961.59351658821106</c:v>
                </c:pt>
                <c:pt idx="8073">
                  <c:v>961.59367990493774</c:v>
                </c:pt>
                <c:pt idx="8074">
                  <c:v>961.59377217292786</c:v>
                </c:pt>
                <c:pt idx="8075">
                  <c:v>961.68129181861877</c:v>
                </c:pt>
                <c:pt idx="8076">
                  <c:v>961.91605734825134</c:v>
                </c:pt>
                <c:pt idx="8077">
                  <c:v>961.91995549201965</c:v>
                </c:pt>
                <c:pt idx="8078">
                  <c:v>962.02929162979126</c:v>
                </c:pt>
                <c:pt idx="8079">
                  <c:v>962.31775879859924</c:v>
                </c:pt>
                <c:pt idx="8080">
                  <c:v>962.31791710853577</c:v>
                </c:pt>
                <c:pt idx="8081">
                  <c:v>962.37603068351746</c:v>
                </c:pt>
                <c:pt idx="8082">
                  <c:v>962.52520442008972</c:v>
                </c:pt>
                <c:pt idx="8083">
                  <c:v>962.76327753067017</c:v>
                </c:pt>
                <c:pt idx="8084">
                  <c:v>962.76341533660889</c:v>
                </c:pt>
                <c:pt idx="8085">
                  <c:v>962.84029936790466</c:v>
                </c:pt>
                <c:pt idx="8086">
                  <c:v>963.14986658096313</c:v>
                </c:pt>
                <c:pt idx="8087">
                  <c:v>963.15001440048218</c:v>
                </c:pt>
                <c:pt idx="8088">
                  <c:v>963.19044542312622</c:v>
                </c:pt>
                <c:pt idx="8089">
                  <c:v>963.3062219619751</c:v>
                </c:pt>
                <c:pt idx="8090">
                  <c:v>963.615877866745</c:v>
                </c:pt>
                <c:pt idx="8091">
                  <c:v>963.61603713035583</c:v>
                </c:pt>
                <c:pt idx="8092">
                  <c:v>963.65063953399658</c:v>
                </c:pt>
                <c:pt idx="8093">
                  <c:v>964.05626463890076</c:v>
                </c:pt>
                <c:pt idx="8094">
                  <c:v>964.05642890930176</c:v>
                </c:pt>
                <c:pt idx="8095">
                  <c:v>964.0565197467804</c:v>
                </c:pt>
                <c:pt idx="8096">
                  <c:v>964.11735868453979</c:v>
                </c:pt>
                <c:pt idx="8097">
                  <c:v>964.36720156669617</c:v>
                </c:pt>
                <c:pt idx="8098">
                  <c:v>964.36732888221741</c:v>
                </c:pt>
                <c:pt idx="8099">
                  <c:v>964.46543312072754</c:v>
                </c:pt>
                <c:pt idx="8100">
                  <c:v>964.77166247367859</c:v>
                </c:pt>
                <c:pt idx="8101">
                  <c:v>964.77182006835938</c:v>
                </c:pt>
                <c:pt idx="8102">
                  <c:v>964.81281590461731</c:v>
                </c:pt>
                <c:pt idx="8103">
                  <c:v>964.96276545524597</c:v>
                </c:pt>
                <c:pt idx="8104">
                  <c:v>965.27492117881775</c:v>
                </c:pt>
                <c:pt idx="8105">
                  <c:v>965.27516388893127</c:v>
                </c:pt>
                <c:pt idx="8106">
                  <c:v>965.28821301460266</c:v>
                </c:pt>
                <c:pt idx="8107">
                  <c:v>965.7250862121582</c:v>
                </c:pt>
                <c:pt idx="8108">
                  <c:v>965.72533226013184</c:v>
                </c:pt>
                <c:pt idx="8109">
                  <c:v>965.72545695304871</c:v>
                </c:pt>
                <c:pt idx="8110">
                  <c:v>965.73921918869019</c:v>
                </c:pt>
                <c:pt idx="8111">
                  <c:v>966.09368824958801</c:v>
                </c:pt>
                <c:pt idx="8112">
                  <c:v>966.0942690372467</c:v>
                </c:pt>
                <c:pt idx="8113">
                  <c:v>966.10223245620728</c:v>
                </c:pt>
                <c:pt idx="8114">
                  <c:v>966.45597195625305</c:v>
                </c:pt>
                <c:pt idx="8115">
                  <c:v>966.45632314682007</c:v>
                </c:pt>
                <c:pt idx="8116">
                  <c:v>966.45651125907898</c:v>
                </c:pt>
                <c:pt idx="8117">
                  <c:v>966.55120468139648</c:v>
                </c:pt>
                <c:pt idx="8118">
                  <c:v>966.89646053314209</c:v>
                </c:pt>
                <c:pt idx="8119">
                  <c:v>966.89661002159119</c:v>
                </c:pt>
                <c:pt idx="8120">
                  <c:v>966.90101766586304</c:v>
                </c:pt>
                <c:pt idx="8121">
                  <c:v>967.22115063667297</c:v>
                </c:pt>
                <c:pt idx="8122">
                  <c:v>967.22135329246521</c:v>
                </c:pt>
                <c:pt idx="8123">
                  <c:v>967.24627423286438</c:v>
                </c:pt>
                <c:pt idx="8124">
                  <c:v>967.36588287353516</c:v>
                </c:pt>
                <c:pt idx="8125">
                  <c:v>967.67713189125061</c:v>
                </c:pt>
                <c:pt idx="8126">
                  <c:v>967.67752647399902</c:v>
                </c:pt>
                <c:pt idx="8127">
                  <c:v>967.71343207359314</c:v>
                </c:pt>
                <c:pt idx="8128">
                  <c:v>968.02588033676147</c:v>
                </c:pt>
                <c:pt idx="8129">
                  <c:v>968.02604150772095</c:v>
                </c:pt>
                <c:pt idx="8130">
                  <c:v>968.06154727935791</c:v>
                </c:pt>
                <c:pt idx="8131">
                  <c:v>968.20840859413147</c:v>
                </c:pt>
                <c:pt idx="8132">
                  <c:v>968.43065762519836</c:v>
                </c:pt>
                <c:pt idx="8133">
                  <c:v>968.43088889122009</c:v>
                </c:pt>
                <c:pt idx="8134">
                  <c:v>968.52427387237549</c:v>
                </c:pt>
                <c:pt idx="8135">
                  <c:v>968.85987234115601</c:v>
                </c:pt>
                <c:pt idx="8136">
                  <c:v>968.86004757881165</c:v>
                </c:pt>
                <c:pt idx="8137">
                  <c:v>968.87210869789124</c:v>
                </c:pt>
                <c:pt idx="8138">
                  <c:v>969.02043557167053</c:v>
                </c:pt>
                <c:pt idx="8139">
                  <c:v>969.22540640830994</c:v>
                </c:pt>
                <c:pt idx="8140">
                  <c:v>969.22552704811096</c:v>
                </c:pt>
                <c:pt idx="8141">
                  <c:v>969.33568572998047</c:v>
                </c:pt>
                <c:pt idx="8142">
                  <c:v>969.63104867935181</c:v>
                </c:pt>
                <c:pt idx="8143">
                  <c:v>969.63127732276917</c:v>
                </c:pt>
                <c:pt idx="8144">
                  <c:v>969.68375134468079</c:v>
                </c:pt>
                <c:pt idx="8145">
                  <c:v>969.83233714103699</c:v>
                </c:pt>
                <c:pt idx="8146">
                  <c:v>970.06595420837402</c:v>
                </c:pt>
                <c:pt idx="8147">
                  <c:v>970.06608605384827</c:v>
                </c:pt>
                <c:pt idx="8148">
                  <c:v>970.14623498916626</c:v>
                </c:pt>
                <c:pt idx="8149">
                  <c:v>970.53819274902344</c:v>
                </c:pt>
                <c:pt idx="8150">
                  <c:v>970.53836345672607</c:v>
                </c:pt>
                <c:pt idx="8151">
                  <c:v>970.5384533405304</c:v>
                </c:pt>
                <c:pt idx="8152">
                  <c:v>970.63957595825195</c:v>
                </c:pt>
                <c:pt idx="8153">
                  <c:v>970.90957617759705</c:v>
                </c:pt>
                <c:pt idx="8154">
                  <c:v>970.90970945358276</c:v>
                </c:pt>
                <c:pt idx="8155">
                  <c:v>970.96115565299988</c:v>
                </c:pt>
                <c:pt idx="8156">
                  <c:v>971.36201548576355</c:v>
                </c:pt>
                <c:pt idx="8157">
                  <c:v>971.36217546463013</c:v>
                </c:pt>
                <c:pt idx="8158">
                  <c:v>971.36225247383118</c:v>
                </c:pt>
                <c:pt idx="8159">
                  <c:v>971.42422699928284</c:v>
                </c:pt>
                <c:pt idx="8160">
                  <c:v>971.77030539512634</c:v>
                </c:pt>
                <c:pt idx="8161">
                  <c:v>971.77044796943665</c:v>
                </c:pt>
                <c:pt idx="8162">
                  <c:v>971.77468752861023</c:v>
                </c:pt>
                <c:pt idx="8163">
                  <c:v>972.02536869049072</c:v>
                </c:pt>
                <c:pt idx="8164">
                  <c:v>972.02553939819336</c:v>
                </c:pt>
                <c:pt idx="8165">
                  <c:v>972.12098932266235</c:v>
                </c:pt>
                <c:pt idx="8166">
                  <c:v>972.26640129089355</c:v>
                </c:pt>
                <c:pt idx="8167">
                  <c:v>972.46658325195313</c:v>
                </c:pt>
                <c:pt idx="8168">
                  <c:v>972.47330784797668</c:v>
                </c:pt>
                <c:pt idx="8169">
                  <c:v>972.5840859413147</c:v>
                </c:pt>
                <c:pt idx="8170">
                  <c:v>972.97359275817871</c:v>
                </c:pt>
                <c:pt idx="8171">
                  <c:v>972.97377181053162</c:v>
                </c:pt>
                <c:pt idx="8172">
                  <c:v>972.97386312484741</c:v>
                </c:pt>
                <c:pt idx="8173">
                  <c:v>973.04695987701416</c:v>
                </c:pt>
                <c:pt idx="8174">
                  <c:v>973.36187243461609</c:v>
                </c:pt>
                <c:pt idx="8175">
                  <c:v>973.36200904846191</c:v>
                </c:pt>
                <c:pt idx="8176">
                  <c:v>973.39525008201599</c:v>
                </c:pt>
                <c:pt idx="8177">
                  <c:v>973.74571704864502</c:v>
                </c:pt>
                <c:pt idx="8178">
                  <c:v>973.74587035179138</c:v>
                </c:pt>
                <c:pt idx="8179">
                  <c:v>973.74862837791443</c:v>
                </c:pt>
                <c:pt idx="8180">
                  <c:v>973.89219808578491</c:v>
                </c:pt>
                <c:pt idx="8181">
                  <c:v>974.10241889953613</c:v>
                </c:pt>
                <c:pt idx="8182">
                  <c:v>974.10255122184753</c:v>
                </c:pt>
                <c:pt idx="8183">
                  <c:v>974.20916366577148</c:v>
                </c:pt>
                <c:pt idx="8184">
                  <c:v>974.56029462814331</c:v>
                </c:pt>
                <c:pt idx="8185">
                  <c:v>974.56044578552246</c:v>
                </c:pt>
                <c:pt idx="8186">
                  <c:v>974.56707334518433</c:v>
                </c:pt>
                <c:pt idx="8187">
                  <c:v>974.70265865325928</c:v>
                </c:pt>
                <c:pt idx="8188">
                  <c:v>975.02336049079895</c:v>
                </c:pt>
                <c:pt idx="8189">
                  <c:v>975.02349305152893</c:v>
                </c:pt>
                <c:pt idx="8190">
                  <c:v>975.03033137321472</c:v>
                </c:pt>
                <c:pt idx="8191">
                  <c:v>975.41039848327637</c:v>
                </c:pt>
                <c:pt idx="8192">
                  <c:v>975.41065955162048</c:v>
                </c:pt>
                <c:pt idx="8193">
                  <c:v>975.41077709197998</c:v>
                </c:pt>
                <c:pt idx="8194">
                  <c:v>975.48412585258484</c:v>
                </c:pt>
                <c:pt idx="8195">
                  <c:v>975.72563934326172</c:v>
                </c:pt>
                <c:pt idx="8196">
                  <c:v>975.72584652900696</c:v>
                </c:pt>
                <c:pt idx="8197">
                  <c:v>975.83114624023438</c:v>
                </c:pt>
                <c:pt idx="8198">
                  <c:v>976.28260397911072</c:v>
                </c:pt>
                <c:pt idx="8199">
                  <c:v>976.28293299674988</c:v>
                </c:pt>
                <c:pt idx="8200">
                  <c:v>976.28310012817383</c:v>
                </c:pt>
                <c:pt idx="8201">
                  <c:v>976.29536581039429</c:v>
                </c:pt>
                <c:pt idx="8202">
                  <c:v>976.52928686141968</c:v>
                </c:pt>
                <c:pt idx="8203">
                  <c:v>976.53195881843567</c:v>
                </c:pt>
                <c:pt idx="8204">
                  <c:v>976.65143132209778</c:v>
                </c:pt>
                <c:pt idx="8205">
                  <c:v>977.09753727912903</c:v>
                </c:pt>
                <c:pt idx="8206">
                  <c:v>977.09769725799561</c:v>
                </c:pt>
                <c:pt idx="8207">
                  <c:v>977.09778261184692</c:v>
                </c:pt>
                <c:pt idx="8208">
                  <c:v>977.10861897468567</c:v>
                </c:pt>
                <c:pt idx="8209">
                  <c:v>977.41016125679016</c:v>
                </c:pt>
                <c:pt idx="8210">
                  <c:v>977.41031765937805</c:v>
                </c:pt>
                <c:pt idx="8211">
                  <c:v>977.45694613456726</c:v>
                </c:pt>
                <c:pt idx="8212">
                  <c:v>977.8147976398468</c:v>
                </c:pt>
                <c:pt idx="8213">
                  <c:v>977.81493306159973</c:v>
                </c:pt>
                <c:pt idx="8214">
                  <c:v>977.81500220298767</c:v>
                </c:pt>
                <c:pt idx="8215">
                  <c:v>977.92030787467957</c:v>
                </c:pt>
                <c:pt idx="8216">
                  <c:v>978.17432498931885</c:v>
                </c:pt>
                <c:pt idx="8217">
                  <c:v>978.17447853088379</c:v>
                </c:pt>
                <c:pt idx="8218">
                  <c:v>978.27790951728821</c:v>
                </c:pt>
                <c:pt idx="8219">
                  <c:v>978.65341758728027</c:v>
                </c:pt>
                <c:pt idx="8220">
                  <c:v>978.65357065200806</c:v>
                </c:pt>
                <c:pt idx="8221">
                  <c:v>978.65365147590637</c:v>
                </c:pt>
                <c:pt idx="8222">
                  <c:v>978.73155689239502</c:v>
                </c:pt>
                <c:pt idx="8223">
                  <c:v>979.07894134521484</c:v>
                </c:pt>
                <c:pt idx="8224">
                  <c:v>979.07923603057861</c:v>
                </c:pt>
                <c:pt idx="8225">
                  <c:v>979.09762597084045</c:v>
                </c:pt>
                <c:pt idx="8226">
                  <c:v>979.55221271514893</c:v>
                </c:pt>
                <c:pt idx="8227">
                  <c:v>979.55236148834229</c:v>
                </c:pt>
                <c:pt idx="8228">
                  <c:v>979.55243587493896</c:v>
                </c:pt>
                <c:pt idx="8229">
                  <c:v>979.55250978469849</c:v>
                </c:pt>
                <c:pt idx="8230">
                  <c:v>979.87706017494202</c:v>
                </c:pt>
                <c:pt idx="8231">
                  <c:v>979.87747168540955</c:v>
                </c:pt>
                <c:pt idx="8232">
                  <c:v>979.89300870895386</c:v>
                </c:pt>
                <c:pt idx="8233">
                  <c:v>980.27014780044556</c:v>
                </c:pt>
                <c:pt idx="8234">
                  <c:v>980.27034449577332</c:v>
                </c:pt>
                <c:pt idx="8235">
                  <c:v>980.27042961120605</c:v>
                </c:pt>
                <c:pt idx="8236">
                  <c:v>980.35724401473999</c:v>
                </c:pt>
                <c:pt idx="8237">
                  <c:v>980.70032405853271</c:v>
                </c:pt>
                <c:pt idx="8238">
                  <c:v>980.70052433013916</c:v>
                </c:pt>
                <c:pt idx="8239">
                  <c:v>980.71317267417908</c:v>
                </c:pt>
                <c:pt idx="8240">
                  <c:v>982.07005643844604</c:v>
                </c:pt>
                <c:pt idx="8241">
                  <c:v>982.07030415534973</c:v>
                </c:pt>
                <c:pt idx="8242">
                  <c:v>982.07045459747314</c:v>
                </c:pt>
                <c:pt idx="8243">
                  <c:v>982.07062911987305</c:v>
                </c:pt>
                <c:pt idx="8244">
                  <c:v>982.371750831604</c:v>
                </c:pt>
                <c:pt idx="8245">
                  <c:v>982.3720281124115</c:v>
                </c:pt>
                <c:pt idx="8246">
                  <c:v>982.3722095489502</c:v>
                </c:pt>
                <c:pt idx="8247">
                  <c:v>982.37235355377197</c:v>
                </c:pt>
                <c:pt idx="8248">
                  <c:v>982.37249732017517</c:v>
                </c:pt>
                <c:pt idx="8249">
                  <c:v>982.37271475791931</c:v>
                </c:pt>
                <c:pt idx="8250">
                  <c:v>982.37288022041321</c:v>
                </c:pt>
                <c:pt idx="8251">
                  <c:v>982.37306523323059</c:v>
                </c:pt>
                <c:pt idx="8252">
                  <c:v>982.37808513641357</c:v>
                </c:pt>
                <c:pt idx="8253">
                  <c:v>982.38039636611938</c:v>
                </c:pt>
                <c:pt idx="8254">
                  <c:v>982.44537949562073</c:v>
                </c:pt>
                <c:pt idx="8255">
                  <c:v>982.76086711883545</c:v>
                </c:pt>
                <c:pt idx="8256">
                  <c:v>982.76106572151184</c:v>
                </c:pt>
                <c:pt idx="8257">
                  <c:v>982.79358243942261</c:v>
                </c:pt>
                <c:pt idx="8258">
                  <c:v>983.23854923248291</c:v>
                </c:pt>
                <c:pt idx="8259">
                  <c:v>983.23894834518433</c:v>
                </c:pt>
                <c:pt idx="8260">
                  <c:v>983.23930954933167</c:v>
                </c:pt>
                <c:pt idx="8261">
                  <c:v>983.53708291053772</c:v>
                </c:pt>
                <c:pt idx="8262">
                  <c:v>983.53726029396057</c:v>
                </c:pt>
                <c:pt idx="8263">
                  <c:v>983.53735113143921</c:v>
                </c:pt>
                <c:pt idx="8264">
                  <c:v>983.98234963417053</c:v>
                </c:pt>
                <c:pt idx="8265">
                  <c:v>983.98282337188721</c:v>
                </c:pt>
                <c:pt idx="8266">
                  <c:v>983.98313307762146</c:v>
                </c:pt>
                <c:pt idx="8267">
                  <c:v>984.339519739151</c:v>
                </c:pt>
                <c:pt idx="8268">
                  <c:v>984.34269833564758</c:v>
                </c:pt>
                <c:pt idx="8269">
                  <c:v>984.3430187702179</c:v>
                </c:pt>
                <c:pt idx="8270">
                  <c:v>984.34326529502869</c:v>
                </c:pt>
                <c:pt idx="8271">
                  <c:v>984.7101686000824</c:v>
                </c:pt>
                <c:pt idx="8272">
                  <c:v>984.71044731140137</c:v>
                </c:pt>
                <c:pt idx="8273">
                  <c:v>984.71066737174988</c:v>
                </c:pt>
                <c:pt idx="8274">
                  <c:v>984.96984648704529</c:v>
                </c:pt>
                <c:pt idx="8275">
                  <c:v>984.97005105018616</c:v>
                </c:pt>
                <c:pt idx="8276">
                  <c:v>985.47283434867859</c:v>
                </c:pt>
                <c:pt idx="8277">
                  <c:v>985.47335529327393</c:v>
                </c:pt>
                <c:pt idx="8278">
                  <c:v>985.47364926338196</c:v>
                </c:pt>
                <c:pt idx="8279">
                  <c:v>985.47395133972168</c:v>
                </c:pt>
                <c:pt idx="8280">
                  <c:v>985.81118154525757</c:v>
                </c:pt>
                <c:pt idx="8281">
                  <c:v>985.81285762786865</c:v>
                </c:pt>
                <c:pt idx="8282">
                  <c:v>985.81305646896362</c:v>
                </c:pt>
                <c:pt idx="8283">
                  <c:v>986.17574763298035</c:v>
                </c:pt>
                <c:pt idx="8284">
                  <c:v>986.17810583114624</c:v>
                </c:pt>
                <c:pt idx="8285">
                  <c:v>986.17844009399414</c:v>
                </c:pt>
                <c:pt idx="8286">
                  <c:v>986.17868232727051</c:v>
                </c:pt>
                <c:pt idx="8287">
                  <c:v>986.50855851173401</c:v>
                </c:pt>
                <c:pt idx="8288">
                  <c:v>986.50877737998962</c:v>
                </c:pt>
                <c:pt idx="8289">
                  <c:v>986.51220965385437</c:v>
                </c:pt>
                <c:pt idx="8290">
                  <c:v>986.94284415245056</c:v>
                </c:pt>
                <c:pt idx="8291">
                  <c:v>986.94325947761536</c:v>
                </c:pt>
                <c:pt idx="8292">
                  <c:v>986.94352030754089</c:v>
                </c:pt>
                <c:pt idx="8293">
                  <c:v>987.21974587440491</c:v>
                </c:pt>
                <c:pt idx="8294">
                  <c:v>987.21987819671631</c:v>
                </c:pt>
                <c:pt idx="8295">
                  <c:v>987.22022747993469</c:v>
                </c:pt>
                <c:pt idx="8296">
                  <c:v>987.5724196434021</c:v>
                </c:pt>
                <c:pt idx="8297">
                  <c:v>987.57281517982483</c:v>
                </c:pt>
                <c:pt idx="8298">
                  <c:v>988.00042414665222</c:v>
                </c:pt>
                <c:pt idx="8299">
                  <c:v>988.00205659866333</c:v>
                </c:pt>
                <c:pt idx="8300">
                  <c:v>988.00220012664795</c:v>
                </c:pt>
                <c:pt idx="8301">
                  <c:v>988.00231885910034</c:v>
                </c:pt>
                <c:pt idx="8302">
                  <c:v>988.27380013465881</c:v>
                </c:pt>
                <c:pt idx="8303">
                  <c:v>988.27393817901611</c:v>
                </c:pt>
                <c:pt idx="8304">
                  <c:v>988.27401471138</c:v>
                </c:pt>
                <c:pt idx="8305">
                  <c:v>988.60826849937439</c:v>
                </c:pt>
                <c:pt idx="8306">
                  <c:v>988.60873913764954</c:v>
                </c:pt>
                <c:pt idx="8307">
                  <c:v>988.82840299606323</c:v>
                </c:pt>
                <c:pt idx="8308">
                  <c:v>988.82946038246155</c:v>
                </c:pt>
                <c:pt idx="8309">
                  <c:v>988.82957243919373</c:v>
                </c:pt>
                <c:pt idx="8310">
                  <c:v>988.94220209121704</c:v>
                </c:pt>
                <c:pt idx="8311">
                  <c:v>989.30779838562012</c:v>
                </c:pt>
                <c:pt idx="8312">
                  <c:v>989.30795955657959</c:v>
                </c:pt>
                <c:pt idx="8313">
                  <c:v>989.30803203582764</c:v>
                </c:pt>
                <c:pt idx="8314">
                  <c:v>989.66977310180664</c:v>
                </c:pt>
                <c:pt idx="8315">
                  <c:v>989.6699583530426</c:v>
                </c:pt>
                <c:pt idx="8316">
                  <c:v>989.67007780075073</c:v>
                </c:pt>
                <c:pt idx="8317">
                  <c:v>989.75332117080688</c:v>
                </c:pt>
                <c:pt idx="8318">
                  <c:v>990.01033854484558</c:v>
                </c:pt>
                <c:pt idx="8319">
                  <c:v>990.01053524017334</c:v>
                </c:pt>
                <c:pt idx="8320">
                  <c:v>990.1019332408905</c:v>
                </c:pt>
                <c:pt idx="8321">
                  <c:v>990.56703948974609</c:v>
                </c:pt>
                <c:pt idx="8322">
                  <c:v>990.56743550300598</c:v>
                </c:pt>
                <c:pt idx="8323">
                  <c:v>990.5678699016571</c:v>
                </c:pt>
                <c:pt idx="8324">
                  <c:v>990.6795597076416</c:v>
                </c:pt>
                <c:pt idx="8325">
                  <c:v>990.92863869667053</c:v>
                </c:pt>
                <c:pt idx="8326">
                  <c:v>990.92880368232727</c:v>
                </c:pt>
                <c:pt idx="8327">
                  <c:v>990.92888164520264</c:v>
                </c:pt>
                <c:pt idx="8328">
                  <c:v>991.30738496780396</c:v>
                </c:pt>
                <c:pt idx="8329">
                  <c:v>991.30754685401917</c:v>
                </c:pt>
                <c:pt idx="8330">
                  <c:v>991.3076605796814</c:v>
                </c:pt>
                <c:pt idx="8331">
                  <c:v>991.37598896026611</c:v>
                </c:pt>
                <c:pt idx="8332">
                  <c:v>991.72141337394714</c:v>
                </c:pt>
                <c:pt idx="8333">
                  <c:v>991.72182011604309</c:v>
                </c:pt>
                <c:pt idx="8334">
                  <c:v>992.00776886940002</c:v>
                </c:pt>
                <c:pt idx="8335">
                  <c:v>992.00792074203491</c:v>
                </c:pt>
                <c:pt idx="8336">
                  <c:v>992.00800752639771</c:v>
                </c:pt>
                <c:pt idx="8337">
                  <c:v>992.23785090446472</c:v>
                </c:pt>
                <c:pt idx="8338">
                  <c:v>992.2380108833313</c:v>
                </c:pt>
                <c:pt idx="8339">
                  <c:v>992.74736595153809</c:v>
                </c:pt>
                <c:pt idx="8340">
                  <c:v>992.7477924823761</c:v>
                </c:pt>
                <c:pt idx="8341">
                  <c:v>992.74803566932678</c:v>
                </c:pt>
                <c:pt idx="8342">
                  <c:v>992.74840545654297</c:v>
                </c:pt>
                <c:pt idx="8343">
                  <c:v>992.96109771728516</c:v>
                </c:pt>
                <c:pt idx="8344">
                  <c:v>992.96123647689819</c:v>
                </c:pt>
                <c:pt idx="8345">
                  <c:v>993.00099539756775</c:v>
                </c:pt>
                <c:pt idx="8346">
                  <c:v>993.36157369613647</c:v>
                </c:pt>
                <c:pt idx="8347">
                  <c:v>993.361741065979</c:v>
                </c:pt>
                <c:pt idx="8348">
                  <c:v>993.36181163787842</c:v>
                </c:pt>
                <c:pt idx="8349">
                  <c:v>993.69050574302673</c:v>
                </c:pt>
                <c:pt idx="8350">
                  <c:v>993.69066500663757</c:v>
                </c:pt>
                <c:pt idx="8351">
                  <c:v>993.79276251792908</c:v>
                </c:pt>
                <c:pt idx="8352">
                  <c:v>993.81263494491577</c:v>
                </c:pt>
                <c:pt idx="8353">
                  <c:v>994.16831636428833</c:v>
                </c:pt>
                <c:pt idx="8354">
                  <c:v>994.16848874092102</c:v>
                </c:pt>
                <c:pt idx="8355">
                  <c:v>994.1685688495636</c:v>
                </c:pt>
                <c:pt idx="8356">
                  <c:v>994.54422450065613</c:v>
                </c:pt>
                <c:pt idx="8357">
                  <c:v>994.54441857337952</c:v>
                </c:pt>
                <c:pt idx="8358">
                  <c:v>994.54449963569641</c:v>
                </c:pt>
                <c:pt idx="8359">
                  <c:v>994.62387824058533</c:v>
                </c:pt>
                <c:pt idx="8360">
                  <c:v>994.85828232765198</c:v>
                </c:pt>
                <c:pt idx="8361">
                  <c:v>995.21899580955505</c:v>
                </c:pt>
                <c:pt idx="8362">
                  <c:v>995.21927833557129</c:v>
                </c:pt>
                <c:pt idx="8363">
                  <c:v>995.21940779685974</c:v>
                </c:pt>
                <c:pt idx="8364">
                  <c:v>995.47605204582214</c:v>
                </c:pt>
                <c:pt idx="8365">
                  <c:v>995.47903847694397</c:v>
                </c:pt>
                <c:pt idx="8366">
                  <c:v>995.4793438911438</c:v>
                </c:pt>
                <c:pt idx="8367">
                  <c:v>995.8457362651825</c:v>
                </c:pt>
                <c:pt idx="8368">
                  <c:v>995.84615755081177</c:v>
                </c:pt>
                <c:pt idx="8369">
                  <c:v>995.84646368026733</c:v>
                </c:pt>
                <c:pt idx="8370">
                  <c:v>996.16725301742554</c:v>
                </c:pt>
                <c:pt idx="8371">
                  <c:v>996.16740465164185</c:v>
                </c:pt>
                <c:pt idx="8372">
                  <c:v>996.16748571395874</c:v>
                </c:pt>
                <c:pt idx="8373">
                  <c:v>996.24946117401123</c:v>
                </c:pt>
                <c:pt idx="8374">
                  <c:v>996.49426221847534</c:v>
                </c:pt>
                <c:pt idx="8375">
                  <c:v>996.49441242218018</c:v>
                </c:pt>
                <c:pt idx="8376">
                  <c:v>996.59776306152344</c:v>
                </c:pt>
                <c:pt idx="8377">
                  <c:v>996.93956685066223</c:v>
                </c:pt>
                <c:pt idx="8378">
                  <c:v>996.93999838829041</c:v>
                </c:pt>
                <c:pt idx="8379">
                  <c:v>997.26925349235535</c:v>
                </c:pt>
                <c:pt idx="8380">
                  <c:v>997.26966452598572</c:v>
                </c:pt>
                <c:pt idx="8381">
                  <c:v>997.26986575126648</c:v>
                </c:pt>
                <c:pt idx="8382">
                  <c:v>997.54185676574707</c:v>
                </c:pt>
                <c:pt idx="8383">
                  <c:v>997.54201769828796</c:v>
                </c:pt>
                <c:pt idx="8384">
                  <c:v>997.54208993911743</c:v>
                </c:pt>
                <c:pt idx="8385">
                  <c:v>997.98364639282227</c:v>
                </c:pt>
                <c:pt idx="8386">
                  <c:v>997.9840829372406</c:v>
                </c:pt>
                <c:pt idx="8387">
                  <c:v>997.98436427116394</c:v>
                </c:pt>
                <c:pt idx="8388">
                  <c:v>998.43377685546875</c:v>
                </c:pt>
                <c:pt idx="8389">
                  <c:v>998.4342052936554</c:v>
                </c:pt>
                <c:pt idx="8390">
                  <c:v>998.43446063995361</c:v>
                </c:pt>
                <c:pt idx="8391">
                  <c:v>998.4346935749054</c:v>
                </c:pt>
                <c:pt idx="8392">
                  <c:v>998.66826915740967</c:v>
                </c:pt>
                <c:pt idx="8393">
                  <c:v>998.66871237754822</c:v>
                </c:pt>
                <c:pt idx="8394">
                  <c:v>999.01077675819397</c:v>
                </c:pt>
                <c:pt idx="8395">
                  <c:v>999.01113080978394</c:v>
                </c:pt>
                <c:pt idx="8396">
                  <c:v>999.01130247116089</c:v>
                </c:pt>
                <c:pt idx="8397">
                  <c:v>999.25636267662048</c:v>
                </c:pt>
                <c:pt idx="8398">
                  <c:v>999.25657415390015</c:v>
                </c:pt>
                <c:pt idx="8399">
                  <c:v>999.54933428764343</c:v>
                </c:pt>
                <c:pt idx="8400">
                  <c:v>999.5495126247406</c:v>
                </c:pt>
                <c:pt idx="8401">
                  <c:v>999.54960823059082</c:v>
                </c:pt>
                <c:pt idx="8402">
                  <c:v>1000.046007394791</c:v>
                </c:pt>
                <c:pt idx="8403">
                  <c:v>1000.0464310646061</c:v>
                </c:pt>
                <c:pt idx="8404">
                  <c:v>1000.046709299088</c:v>
                </c:pt>
                <c:pt idx="8405">
                  <c:v>1000.046976804733</c:v>
                </c:pt>
                <c:pt idx="8406">
                  <c:v>1000.432190656662</c:v>
                </c:pt>
                <c:pt idx="8407">
                  <c:v>1000.432593107224</c:v>
                </c:pt>
                <c:pt idx="8408">
                  <c:v>1000.432838916779</c:v>
                </c:pt>
                <c:pt idx="8409">
                  <c:v>1000.777388811111</c:v>
                </c:pt>
                <c:pt idx="8410">
                  <c:v>1000.779935836792</c:v>
                </c:pt>
                <c:pt idx="8411">
                  <c:v>1000.780217409134</c:v>
                </c:pt>
                <c:pt idx="8412">
                  <c:v>1001.040987014771</c:v>
                </c:pt>
                <c:pt idx="8413">
                  <c:v>1001.0417881011959</c:v>
                </c:pt>
                <c:pt idx="8414">
                  <c:v>1001.041890621185</c:v>
                </c:pt>
                <c:pt idx="8415">
                  <c:v>1001.119025707245</c:v>
                </c:pt>
                <c:pt idx="8416">
                  <c:v>1001.391737222672</c:v>
                </c:pt>
                <c:pt idx="8417">
                  <c:v>1001.3918981552119</c:v>
                </c:pt>
                <c:pt idx="8418">
                  <c:v>1001.479551315308</c:v>
                </c:pt>
                <c:pt idx="8419">
                  <c:v>1001.806502342224</c:v>
                </c:pt>
                <c:pt idx="8420">
                  <c:v>1001.806673049927</c:v>
                </c:pt>
                <c:pt idx="8421">
                  <c:v>1001.814542770386</c:v>
                </c:pt>
                <c:pt idx="8422">
                  <c:v>1002.127519369125</c:v>
                </c:pt>
                <c:pt idx="8423">
                  <c:v>1002.127939462662</c:v>
                </c:pt>
                <c:pt idx="8424">
                  <c:v>1002.503524541855</c:v>
                </c:pt>
                <c:pt idx="8425">
                  <c:v>1002.5036931037901</c:v>
                </c:pt>
                <c:pt idx="8426">
                  <c:v>1002.503812789917</c:v>
                </c:pt>
                <c:pt idx="8427">
                  <c:v>1002.821311950684</c:v>
                </c:pt>
                <c:pt idx="8428">
                  <c:v>1002.821570634842</c:v>
                </c:pt>
                <c:pt idx="8429">
                  <c:v>1002.821741342545</c:v>
                </c:pt>
                <c:pt idx="8430">
                  <c:v>1003.185607194901</c:v>
                </c:pt>
                <c:pt idx="8431">
                  <c:v>1003.185876369476</c:v>
                </c:pt>
                <c:pt idx="8432">
                  <c:v>1003.185986757278</c:v>
                </c:pt>
                <c:pt idx="8433">
                  <c:v>1003.416196107864</c:v>
                </c:pt>
                <c:pt idx="8434">
                  <c:v>1003.416353225708</c:v>
                </c:pt>
                <c:pt idx="8435">
                  <c:v>1003.437704563141</c:v>
                </c:pt>
                <c:pt idx="8436">
                  <c:v>1003.555726766586</c:v>
                </c:pt>
                <c:pt idx="8437">
                  <c:v>1003.864429473877</c:v>
                </c:pt>
                <c:pt idx="8438">
                  <c:v>1003.864628553391</c:v>
                </c:pt>
                <c:pt idx="8439">
                  <c:v>1003.903577327728</c:v>
                </c:pt>
                <c:pt idx="8440">
                  <c:v>1004.175120592117</c:v>
                </c:pt>
                <c:pt idx="8441">
                  <c:v>1004.175571680069</c:v>
                </c:pt>
                <c:pt idx="8442">
                  <c:v>1004.467062950134</c:v>
                </c:pt>
                <c:pt idx="8443">
                  <c:v>1004.467210054398</c:v>
                </c:pt>
                <c:pt idx="8444">
                  <c:v>1004.732388019562</c:v>
                </c:pt>
                <c:pt idx="8445">
                  <c:v>1004.7325291633611</c:v>
                </c:pt>
                <c:pt idx="8446">
                  <c:v>1004.732617378235</c:v>
                </c:pt>
                <c:pt idx="8447">
                  <c:v>1005.176342487335</c:v>
                </c:pt>
                <c:pt idx="8448">
                  <c:v>1005.176616191864</c:v>
                </c:pt>
                <c:pt idx="8449">
                  <c:v>1005.176776885986</c:v>
                </c:pt>
                <c:pt idx="8450">
                  <c:v>1005.188064336777</c:v>
                </c:pt>
                <c:pt idx="8451">
                  <c:v>1005.465412378311</c:v>
                </c:pt>
                <c:pt idx="8452">
                  <c:v>1005.4655733108521</c:v>
                </c:pt>
                <c:pt idx="8453">
                  <c:v>1005.52559709549</c:v>
                </c:pt>
                <c:pt idx="8454">
                  <c:v>1005.6720488071441</c:v>
                </c:pt>
                <c:pt idx="8455">
                  <c:v>1005.9638273715969</c:v>
                </c:pt>
                <c:pt idx="8456">
                  <c:v>1005.964128732681</c:v>
                </c:pt>
                <c:pt idx="8457">
                  <c:v>1005.989898681641</c:v>
                </c:pt>
                <c:pt idx="8458">
                  <c:v>1006.409114837646</c:v>
                </c:pt>
                <c:pt idx="8459">
                  <c:v>1006.409316062927</c:v>
                </c:pt>
                <c:pt idx="8460">
                  <c:v>1006.409442663193</c:v>
                </c:pt>
                <c:pt idx="8461">
                  <c:v>1006.682045936584</c:v>
                </c:pt>
                <c:pt idx="8462">
                  <c:v>1006.6822195053099</c:v>
                </c:pt>
                <c:pt idx="8463">
                  <c:v>1006.689883708954</c:v>
                </c:pt>
                <c:pt idx="8464">
                  <c:v>1006.803861618042</c:v>
                </c:pt>
                <c:pt idx="8465">
                  <c:v>1007.104353189468</c:v>
                </c:pt>
                <c:pt idx="8466">
                  <c:v>1007.104627370834</c:v>
                </c:pt>
                <c:pt idx="8467">
                  <c:v>1007.149094343185</c:v>
                </c:pt>
                <c:pt idx="8468">
                  <c:v>1007.295378446579</c:v>
                </c:pt>
                <c:pt idx="8469">
                  <c:v>1007.548964262009</c:v>
                </c:pt>
                <c:pt idx="8470">
                  <c:v>1007.54908490181</c:v>
                </c:pt>
                <c:pt idx="8471">
                  <c:v>1007.615668773651</c:v>
                </c:pt>
                <c:pt idx="8472">
                  <c:v>1008.0862305164339</c:v>
                </c:pt>
                <c:pt idx="8473">
                  <c:v>1008.086544752121</c:v>
                </c:pt>
                <c:pt idx="8474">
                  <c:v>1008.086702346802</c:v>
                </c:pt>
                <c:pt idx="8475">
                  <c:v>1008.409989595413</c:v>
                </c:pt>
                <c:pt idx="8476">
                  <c:v>1008.411158323288</c:v>
                </c:pt>
                <c:pt idx="8477">
                  <c:v>1008.411475896835</c:v>
                </c:pt>
                <c:pt idx="8478">
                  <c:v>1008.426544427872</c:v>
                </c:pt>
                <c:pt idx="8479">
                  <c:v>1008.721322774887</c:v>
                </c:pt>
                <c:pt idx="8480">
                  <c:v>1008.721478223801</c:v>
                </c:pt>
                <c:pt idx="8481">
                  <c:v>1008.774958848953</c:v>
                </c:pt>
                <c:pt idx="8482">
                  <c:v>1008.921845912933</c:v>
                </c:pt>
                <c:pt idx="8483">
                  <c:v>1009.206693887711</c:v>
                </c:pt>
                <c:pt idx="8484">
                  <c:v>1009.206821918488</c:v>
                </c:pt>
                <c:pt idx="8485">
                  <c:v>1009.236377954483</c:v>
                </c:pt>
                <c:pt idx="8486">
                  <c:v>1009.702750682831</c:v>
                </c:pt>
                <c:pt idx="8487">
                  <c:v>1009.7030513286589</c:v>
                </c:pt>
                <c:pt idx="8488">
                  <c:v>1009.703226804733</c:v>
                </c:pt>
                <c:pt idx="8489">
                  <c:v>1010.021873950958</c:v>
                </c:pt>
                <c:pt idx="8490">
                  <c:v>1010.022638082504</c:v>
                </c:pt>
                <c:pt idx="8491">
                  <c:v>1010.022794246674</c:v>
                </c:pt>
                <c:pt idx="8492">
                  <c:v>1010.048193216324</c:v>
                </c:pt>
                <c:pt idx="8493">
                  <c:v>1010.505522489548</c:v>
                </c:pt>
                <c:pt idx="8494">
                  <c:v>1010.505923509598</c:v>
                </c:pt>
                <c:pt idx="8495">
                  <c:v>1010.506201028824</c:v>
                </c:pt>
                <c:pt idx="8496">
                  <c:v>1010.792636156082</c:v>
                </c:pt>
                <c:pt idx="8497">
                  <c:v>1010.792772293091</c:v>
                </c:pt>
                <c:pt idx="8498">
                  <c:v>1010.792843580246</c:v>
                </c:pt>
                <c:pt idx="8499">
                  <c:v>1010.868715524673</c:v>
                </c:pt>
                <c:pt idx="8500">
                  <c:v>1011.180873155594</c:v>
                </c:pt>
                <c:pt idx="8501">
                  <c:v>1011.181044578552</c:v>
                </c:pt>
                <c:pt idx="8502">
                  <c:v>1011.210764884949</c:v>
                </c:pt>
                <c:pt idx="8503">
                  <c:v>1011.529221534729</c:v>
                </c:pt>
                <c:pt idx="8504">
                  <c:v>1011.529656648636</c:v>
                </c:pt>
                <c:pt idx="8505">
                  <c:v>1011.889304876328</c:v>
                </c:pt>
                <c:pt idx="8506">
                  <c:v>1011.88961148262</c:v>
                </c:pt>
                <c:pt idx="8507">
                  <c:v>1011.889793395996</c:v>
                </c:pt>
                <c:pt idx="8508">
                  <c:v>1012.156682491302</c:v>
                </c:pt>
                <c:pt idx="8509">
                  <c:v>1012.157068967819</c:v>
                </c:pt>
                <c:pt idx="8510">
                  <c:v>1012.157342195511</c:v>
                </c:pt>
                <c:pt idx="8511">
                  <c:v>1012.58627986908</c:v>
                </c:pt>
                <c:pt idx="8512">
                  <c:v>1012.586926937103</c:v>
                </c:pt>
                <c:pt idx="8513">
                  <c:v>1012.587238550186</c:v>
                </c:pt>
                <c:pt idx="8514">
                  <c:v>1012.878940105438</c:v>
                </c:pt>
                <c:pt idx="8515">
                  <c:v>1012.879074335098</c:v>
                </c:pt>
                <c:pt idx="8516">
                  <c:v>1012.879160404205</c:v>
                </c:pt>
                <c:pt idx="8517">
                  <c:v>1012.981187820435</c:v>
                </c:pt>
                <c:pt idx="8518">
                  <c:v>1013.238080739975</c:v>
                </c:pt>
                <c:pt idx="8519">
                  <c:v>1013.238252639771</c:v>
                </c:pt>
                <c:pt idx="8520">
                  <c:v>1013.295508146286</c:v>
                </c:pt>
                <c:pt idx="8521">
                  <c:v>1013.588489294052</c:v>
                </c:pt>
                <c:pt idx="8522">
                  <c:v>1013.588888168335</c:v>
                </c:pt>
                <c:pt idx="8523">
                  <c:v>1013.864677906036</c:v>
                </c:pt>
                <c:pt idx="8524">
                  <c:v>1013.864972114563</c:v>
                </c:pt>
                <c:pt idx="8525">
                  <c:v>1014.135905981064</c:v>
                </c:pt>
                <c:pt idx="8526">
                  <c:v>1014.136136770248</c:v>
                </c:pt>
                <c:pt idx="8527">
                  <c:v>1014.136291980743</c:v>
                </c:pt>
                <c:pt idx="8528">
                  <c:v>1014.420649528503</c:v>
                </c:pt>
                <c:pt idx="8529">
                  <c:v>1014.4210486412049</c:v>
                </c:pt>
                <c:pt idx="8530">
                  <c:v>1014.625400543213</c:v>
                </c:pt>
                <c:pt idx="8531">
                  <c:v>1014.625811338425</c:v>
                </c:pt>
                <c:pt idx="8532">
                  <c:v>1014.875282287598</c:v>
                </c:pt>
                <c:pt idx="8533">
                  <c:v>1014.875435113907</c:v>
                </c:pt>
                <c:pt idx="8534">
                  <c:v>1014.921534061432</c:v>
                </c:pt>
                <c:pt idx="8535">
                  <c:v>1015.247037410736</c:v>
                </c:pt>
                <c:pt idx="8536">
                  <c:v>1015.247187376022</c:v>
                </c:pt>
                <c:pt idx="8537">
                  <c:v>1015.269425153732</c:v>
                </c:pt>
                <c:pt idx="8538">
                  <c:v>1015.642203569412</c:v>
                </c:pt>
                <c:pt idx="8539">
                  <c:v>1015.642627239227</c:v>
                </c:pt>
                <c:pt idx="8540">
                  <c:v>1015.876449346542</c:v>
                </c:pt>
                <c:pt idx="8541">
                  <c:v>1015.876607894897</c:v>
                </c:pt>
                <c:pt idx="8542">
                  <c:v>1015.8766746521</c:v>
                </c:pt>
                <c:pt idx="8543">
                  <c:v>1016.085298061371</c:v>
                </c:pt>
                <c:pt idx="8544">
                  <c:v>1016.0875098705289</c:v>
                </c:pt>
                <c:pt idx="8545">
                  <c:v>1016.2274272441859</c:v>
                </c:pt>
                <c:pt idx="8546">
                  <c:v>1016.47670340538</c:v>
                </c:pt>
                <c:pt idx="8547">
                  <c:v>1016.476878166199</c:v>
                </c:pt>
                <c:pt idx="8548">
                  <c:v>1016.5432786941529</c:v>
                </c:pt>
                <c:pt idx="8549">
                  <c:v>1016.852435827255</c:v>
                </c:pt>
                <c:pt idx="8550">
                  <c:v>1016.852651119232</c:v>
                </c:pt>
                <c:pt idx="8551">
                  <c:v>1016.892668247223</c:v>
                </c:pt>
                <c:pt idx="8552">
                  <c:v>1017.177600622177</c:v>
                </c:pt>
                <c:pt idx="8553">
                  <c:v>1017.178119897842</c:v>
                </c:pt>
                <c:pt idx="8554">
                  <c:v>1017.464600324631</c:v>
                </c:pt>
                <c:pt idx="8555">
                  <c:v>1017.464940786362</c:v>
                </c:pt>
                <c:pt idx="8556">
                  <c:v>1017.735510110855</c:v>
                </c:pt>
                <c:pt idx="8557">
                  <c:v>1017.735758066177</c:v>
                </c:pt>
                <c:pt idx="8558">
                  <c:v>1017.735889911652</c:v>
                </c:pt>
                <c:pt idx="8559">
                  <c:v>1018.211433887482</c:v>
                </c:pt>
                <c:pt idx="8560">
                  <c:v>1018.211882591248</c:v>
                </c:pt>
                <c:pt idx="8561">
                  <c:v>1018.212112426758</c:v>
                </c:pt>
                <c:pt idx="8562">
                  <c:v>1018.212435722351</c:v>
                </c:pt>
                <c:pt idx="8563">
                  <c:v>1018.55629658699</c:v>
                </c:pt>
                <c:pt idx="8564">
                  <c:v>1018.556447029114</c:v>
                </c:pt>
                <c:pt idx="8565">
                  <c:v>1018.5565500259401</c:v>
                </c:pt>
                <c:pt idx="8566">
                  <c:v>1018.819782972336</c:v>
                </c:pt>
                <c:pt idx="8567">
                  <c:v>1018.820027589798</c:v>
                </c:pt>
                <c:pt idx="8568">
                  <c:v>1019.229420185089</c:v>
                </c:pt>
                <c:pt idx="8569">
                  <c:v>1019.22989153862</c:v>
                </c:pt>
                <c:pt idx="8570">
                  <c:v>1019.230152368546</c:v>
                </c:pt>
                <c:pt idx="8571">
                  <c:v>1019.586625337601</c:v>
                </c:pt>
                <c:pt idx="8572">
                  <c:v>1019.587826967239</c:v>
                </c:pt>
                <c:pt idx="8573">
                  <c:v>1019.587968587875</c:v>
                </c:pt>
                <c:pt idx="8574">
                  <c:v>1019.588053941727</c:v>
                </c:pt>
                <c:pt idx="8575">
                  <c:v>1019.830154657364</c:v>
                </c:pt>
                <c:pt idx="8576">
                  <c:v>1019.830293655396</c:v>
                </c:pt>
                <c:pt idx="8577">
                  <c:v>1020.07571721077</c:v>
                </c:pt>
                <c:pt idx="8578">
                  <c:v>1020.075876712799</c:v>
                </c:pt>
                <c:pt idx="8579">
                  <c:v>1020.312656402588</c:v>
                </c:pt>
                <c:pt idx="8580">
                  <c:v>1020.31312084198</c:v>
                </c:pt>
                <c:pt idx="8581">
                  <c:v>1020.562775850296</c:v>
                </c:pt>
                <c:pt idx="8582">
                  <c:v>1020.56291103363</c:v>
                </c:pt>
                <c:pt idx="8583">
                  <c:v>1020.602254152298</c:v>
                </c:pt>
                <c:pt idx="8584">
                  <c:v>1021.0279979705811</c:v>
                </c:pt>
                <c:pt idx="8585">
                  <c:v>1021.02819275856</c:v>
                </c:pt>
                <c:pt idx="8586">
                  <c:v>1021.028290748596</c:v>
                </c:pt>
                <c:pt idx="8587">
                  <c:v>1021.066276311874</c:v>
                </c:pt>
                <c:pt idx="8588">
                  <c:v>1021.345085144043</c:v>
                </c:pt>
                <c:pt idx="8589">
                  <c:v>1021.345524549484</c:v>
                </c:pt>
                <c:pt idx="8590">
                  <c:v>1021.685923576355</c:v>
                </c:pt>
                <c:pt idx="8591">
                  <c:v>1021.686274766922</c:v>
                </c:pt>
                <c:pt idx="8592">
                  <c:v>1021.686497449875</c:v>
                </c:pt>
                <c:pt idx="8593">
                  <c:v>1021.980768680573</c:v>
                </c:pt>
                <c:pt idx="8594">
                  <c:v>1021.98094701767</c:v>
                </c:pt>
                <c:pt idx="8595">
                  <c:v>1022.394529819489</c:v>
                </c:pt>
                <c:pt idx="8596">
                  <c:v>1022.3949885368349</c:v>
                </c:pt>
                <c:pt idx="8597">
                  <c:v>1022.395252466202</c:v>
                </c:pt>
                <c:pt idx="8598">
                  <c:v>1022.395473718643</c:v>
                </c:pt>
                <c:pt idx="8599">
                  <c:v>1022.736233472824</c:v>
                </c:pt>
                <c:pt idx="8600">
                  <c:v>1022.736550092697</c:v>
                </c:pt>
                <c:pt idx="8601">
                  <c:v>1022.7367506027221</c:v>
                </c:pt>
                <c:pt idx="8602">
                  <c:v>1023.068707466125</c:v>
                </c:pt>
                <c:pt idx="8603">
                  <c:v>1023.068939447403</c:v>
                </c:pt>
                <c:pt idx="8604">
                  <c:v>1023.069078207016</c:v>
                </c:pt>
                <c:pt idx="8605">
                  <c:v>1023.433604717255</c:v>
                </c:pt>
                <c:pt idx="8606">
                  <c:v>1023.433929204941</c:v>
                </c:pt>
                <c:pt idx="8607">
                  <c:v>1023.434111595154</c:v>
                </c:pt>
                <c:pt idx="8608">
                  <c:v>1023.759174108505</c:v>
                </c:pt>
                <c:pt idx="8609">
                  <c:v>1023.759342670441</c:v>
                </c:pt>
                <c:pt idx="8610">
                  <c:v>1023.759409189224</c:v>
                </c:pt>
                <c:pt idx="8611">
                  <c:v>1023.974367380142</c:v>
                </c:pt>
                <c:pt idx="8612">
                  <c:v>1023.974566698074</c:v>
                </c:pt>
                <c:pt idx="8613">
                  <c:v>1024.4752929210661</c:v>
                </c:pt>
                <c:pt idx="8614">
                  <c:v>1024.475681781769</c:v>
                </c:pt>
                <c:pt idx="8615">
                  <c:v>1024.475891590118</c:v>
                </c:pt>
                <c:pt idx="8616">
                  <c:v>1024.4761853218081</c:v>
                </c:pt>
                <c:pt idx="8617">
                  <c:v>1024.825960874557</c:v>
                </c:pt>
                <c:pt idx="8618">
                  <c:v>1024.8262476921079</c:v>
                </c:pt>
                <c:pt idx="8619">
                  <c:v>1024.826400995255</c:v>
                </c:pt>
                <c:pt idx="8620">
                  <c:v>1025.0568361282351</c:v>
                </c:pt>
                <c:pt idx="8621">
                  <c:v>1025.057003974915</c:v>
                </c:pt>
                <c:pt idx="8622">
                  <c:v>1025.120939254761</c:v>
                </c:pt>
                <c:pt idx="8623">
                  <c:v>1025.502778291702</c:v>
                </c:pt>
                <c:pt idx="8624">
                  <c:v>1025.503244876862</c:v>
                </c:pt>
                <c:pt idx="8625">
                  <c:v>1025.794360637665</c:v>
                </c:pt>
                <c:pt idx="8626">
                  <c:v>1025.794774055481</c:v>
                </c:pt>
                <c:pt idx="8627">
                  <c:v>1025.7950518131261</c:v>
                </c:pt>
                <c:pt idx="8628">
                  <c:v>1026.1464176177981</c:v>
                </c:pt>
                <c:pt idx="8629">
                  <c:v>1026.146561384201</c:v>
                </c:pt>
                <c:pt idx="8630">
                  <c:v>1026.146671056747</c:v>
                </c:pt>
                <c:pt idx="8631">
                  <c:v>1026.5326375961299</c:v>
                </c:pt>
                <c:pt idx="8632">
                  <c:v>1026.533104896545</c:v>
                </c:pt>
                <c:pt idx="8633">
                  <c:v>1026.5333657264709</c:v>
                </c:pt>
                <c:pt idx="8634">
                  <c:v>1026.8944096565251</c:v>
                </c:pt>
                <c:pt idx="8635">
                  <c:v>1026.8965954780581</c:v>
                </c:pt>
                <c:pt idx="8636">
                  <c:v>1026.8968403339391</c:v>
                </c:pt>
                <c:pt idx="8637">
                  <c:v>1026.89701628685</c:v>
                </c:pt>
                <c:pt idx="8638">
                  <c:v>1027.261381864548</c:v>
                </c:pt>
                <c:pt idx="8639">
                  <c:v>1027.26154756546</c:v>
                </c:pt>
                <c:pt idx="8640">
                  <c:v>1027.2616059780121</c:v>
                </c:pt>
                <c:pt idx="8641">
                  <c:v>1027.5581209659581</c:v>
                </c:pt>
                <c:pt idx="8642">
                  <c:v>1027.55829834938</c:v>
                </c:pt>
                <c:pt idx="8643">
                  <c:v>1027.5613763332369</c:v>
                </c:pt>
                <c:pt idx="8644">
                  <c:v>1027.8586797714231</c:v>
                </c:pt>
                <c:pt idx="8645">
                  <c:v>1027.8589496612551</c:v>
                </c:pt>
                <c:pt idx="8646">
                  <c:v>1027.9054765701289</c:v>
                </c:pt>
                <c:pt idx="8647">
                  <c:v>1028.044009447098</c:v>
                </c:pt>
                <c:pt idx="8648">
                  <c:v>1028.376068592072</c:v>
                </c:pt>
                <c:pt idx="8649">
                  <c:v>1028.37633895874</c:v>
                </c:pt>
                <c:pt idx="8650">
                  <c:v>1028.3883564472201</c:v>
                </c:pt>
                <c:pt idx="8651">
                  <c:v>1028.6850755214689</c:v>
                </c:pt>
                <c:pt idx="8652">
                  <c:v>1028.6852290630341</c:v>
                </c:pt>
                <c:pt idx="8653">
                  <c:v>1028.717031240463</c:v>
                </c:pt>
                <c:pt idx="8654">
                  <c:v>1029.14829659462</c:v>
                </c:pt>
                <c:pt idx="8655">
                  <c:v>1029.148762226105</c:v>
                </c:pt>
                <c:pt idx="8656">
                  <c:v>1029.149100542068</c:v>
                </c:pt>
                <c:pt idx="8657">
                  <c:v>1029.404509544373</c:v>
                </c:pt>
                <c:pt idx="8658">
                  <c:v>1029.4047884941101</c:v>
                </c:pt>
                <c:pt idx="8659">
                  <c:v>1029.730826854706</c:v>
                </c:pt>
                <c:pt idx="8660">
                  <c:v>1029.7309830188749</c:v>
                </c:pt>
                <c:pt idx="8661">
                  <c:v>1029.731051206589</c:v>
                </c:pt>
                <c:pt idx="8662">
                  <c:v>1030.1829829215999</c:v>
                </c:pt>
                <c:pt idx="8663">
                  <c:v>1030.18342256546</c:v>
                </c:pt>
                <c:pt idx="8664">
                  <c:v>1030.1836752891541</c:v>
                </c:pt>
                <c:pt idx="8665">
                  <c:v>1030.183887720108</c:v>
                </c:pt>
                <c:pt idx="8666">
                  <c:v>1030.426332950592</c:v>
                </c:pt>
                <c:pt idx="8667">
                  <c:v>1030.426500320435</c:v>
                </c:pt>
                <c:pt idx="8668">
                  <c:v>1030.876971244812</c:v>
                </c:pt>
                <c:pt idx="8669">
                  <c:v>1030.877418756485</c:v>
                </c:pt>
                <c:pt idx="8670">
                  <c:v>1030.87770652771</c:v>
                </c:pt>
                <c:pt idx="8671">
                  <c:v>1030.8779706954961</c:v>
                </c:pt>
                <c:pt idx="8672">
                  <c:v>1031.107326030731</c:v>
                </c:pt>
                <c:pt idx="8673">
                  <c:v>1031.1074576377871</c:v>
                </c:pt>
                <c:pt idx="8674">
                  <c:v>1031.1497044563289</c:v>
                </c:pt>
                <c:pt idx="8675">
                  <c:v>1031.55598282814</c:v>
                </c:pt>
                <c:pt idx="8676">
                  <c:v>1031.5561723709111</c:v>
                </c:pt>
                <c:pt idx="8677">
                  <c:v>1031.556248664856</c:v>
                </c:pt>
                <c:pt idx="8678">
                  <c:v>1031.6126863956449</c:v>
                </c:pt>
                <c:pt idx="8679">
                  <c:v>1031.961500406265</c:v>
                </c:pt>
                <c:pt idx="8680">
                  <c:v>1031.96175122261</c:v>
                </c:pt>
                <c:pt idx="8681">
                  <c:v>1031.9737710952761</c:v>
                </c:pt>
                <c:pt idx="8682">
                  <c:v>1032.2800667285919</c:v>
                </c:pt>
                <c:pt idx="8683">
                  <c:v>1032.2805459499359</c:v>
                </c:pt>
                <c:pt idx="8684">
                  <c:v>1032.567578792572</c:v>
                </c:pt>
                <c:pt idx="8685">
                  <c:v>1032.567807674408</c:v>
                </c:pt>
                <c:pt idx="8686">
                  <c:v>1032.8487596511841</c:v>
                </c:pt>
                <c:pt idx="8687">
                  <c:v>1032.849717855453</c:v>
                </c:pt>
                <c:pt idx="8688">
                  <c:v>1032.849849700928</c:v>
                </c:pt>
                <c:pt idx="8689">
                  <c:v>1033.149177312851</c:v>
                </c:pt>
                <c:pt idx="8690">
                  <c:v>1033.1493716239929</c:v>
                </c:pt>
                <c:pt idx="8691">
                  <c:v>1033.149453163147</c:v>
                </c:pt>
                <c:pt idx="8692">
                  <c:v>1033.254305362701</c:v>
                </c:pt>
                <c:pt idx="8693">
                  <c:v>1033.610688924789</c:v>
                </c:pt>
                <c:pt idx="8694">
                  <c:v>1033.611170768738</c:v>
                </c:pt>
                <c:pt idx="8695">
                  <c:v>1033.6113927364349</c:v>
                </c:pt>
                <c:pt idx="8696">
                  <c:v>1033.745127677917</c:v>
                </c:pt>
                <c:pt idx="8697">
                  <c:v>1034.1454448699949</c:v>
                </c:pt>
                <c:pt idx="8698">
                  <c:v>1034.1457936763759</c:v>
                </c:pt>
                <c:pt idx="8699">
                  <c:v>1034.1459903717041</c:v>
                </c:pt>
                <c:pt idx="8700">
                  <c:v>1034.3860921859739</c:v>
                </c:pt>
                <c:pt idx="8701">
                  <c:v>1034.386234760284</c:v>
                </c:pt>
                <c:pt idx="8702">
                  <c:v>1034.393419742584</c:v>
                </c:pt>
                <c:pt idx="8703">
                  <c:v>1034.9029912948611</c:v>
                </c:pt>
                <c:pt idx="8704">
                  <c:v>1034.90333366394</c:v>
                </c:pt>
                <c:pt idx="8705">
                  <c:v>1034.903535842896</c:v>
                </c:pt>
                <c:pt idx="8706">
                  <c:v>1034.9037888050079</c:v>
                </c:pt>
                <c:pt idx="8707">
                  <c:v>1035.150238513947</c:v>
                </c:pt>
                <c:pt idx="8708">
                  <c:v>1035.1504030227661</c:v>
                </c:pt>
                <c:pt idx="8709">
                  <c:v>1035.5062623023989</c:v>
                </c:pt>
                <c:pt idx="8710">
                  <c:v>1035.5063967704771</c:v>
                </c:pt>
                <c:pt idx="8711">
                  <c:v>1035.506470680237</c:v>
                </c:pt>
                <c:pt idx="8712">
                  <c:v>1035.9265425205231</c:v>
                </c:pt>
                <c:pt idx="8713">
                  <c:v>1035.926934242249</c:v>
                </c:pt>
                <c:pt idx="8714">
                  <c:v>1035.92720913887</c:v>
                </c:pt>
                <c:pt idx="8715">
                  <c:v>1036.2245142459869</c:v>
                </c:pt>
                <c:pt idx="8716">
                  <c:v>1036.2252266407011</c:v>
                </c:pt>
                <c:pt idx="8717">
                  <c:v>1036.2253150939939</c:v>
                </c:pt>
                <c:pt idx="8718">
                  <c:v>1036.4802806377411</c:v>
                </c:pt>
                <c:pt idx="8719">
                  <c:v>1036.4804222583771</c:v>
                </c:pt>
                <c:pt idx="8720">
                  <c:v>1036.4828085899351</c:v>
                </c:pt>
                <c:pt idx="8721">
                  <c:v>1036.988618612289</c:v>
                </c:pt>
                <c:pt idx="8722">
                  <c:v>1036.9890403747561</c:v>
                </c:pt>
                <c:pt idx="8723">
                  <c:v>1036.989258050919</c:v>
                </c:pt>
                <c:pt idx="8724">
                  <c:v>1036.989470481873</c:v>
                </c:pt>
                <c:pt idx="8725">
                  <c:v>1037.3267374038701</c:v>
                </c:pt>
                <c:pt idx="8726">
                  <c:v>1037.3268527984619</c:v>
                </c:pt>
                <c:pt idx="8727">
                  <c:v>1037.326908826828</c:v>
                </c:pt>
                <c:pt idx="8728">
                  <c:v>1037.6266038417821</c:v>
                </c:pt>
                <c:pt idx="8729">
                  <c:v>1037.6268396377559</c:v>
                </c:pt>
                <c:pt idx="8730">
                  <c:v>1037.6367394924159</c:v>
                </c:pt>
                <c:pt idx="8731">
                  <c:v>1037.752941131592</c:v>
                </c:pt>
                <c:pt idx="8732">
                  <c:v>1038.259210348129</c:v>
                </c:pt>
                <c:pt idx="8733">
                  <c:v>1038.2594127655029</c:v>
                </c:pt>
                <c:pt idx="8734">
                  <c:v>1038.259514808655</c:v>
                </c:pt>
                <c:pt idx="8735">
                  <c:v>1038.25960111618</c:v>
                </c:pt>
                <c:pt idx="8736">
                  <c:v>1038.53710103035</c:v>
                </c:pt>
                <c:pt idx="8737">
                  <c:v>1038.53724360466</c:v>
                </c:pt>
                <c:pt idx="8738">
                  <c:v>1038.563960075378</c:v>
                </c:pt>
                <c:pt idx="8739">
                  <c:v>1039.0626435279851</c:v>
                </c:pt>
                <c:pt idx="8740">
                  <c:v>1039.063051462173</c:v>
                </c:pt>
                <c:pt idx="8741">
                  <c:v>1039.0638206005101</c:v>
                </c:pt>
                <c:pt idx="8742">
                  <c:v>1039.355468511581</c:v>
                </c:pt>
                <c:pt idx="8743">
                  <c:v>1039.3556685447691</c:v>
                </c:pt>
                <c:pt idx="8744">
                  <c:v>1039.355741500854</c:v>
                </c:pt>
                <c:pt idx="8745">
                  <c:v>1039.3745384216311</c:v>
                </c:pt>
                <c:pt idx="8746">
                  <c:v>1039.637592554092</c:v>
                </c:pt>
                <c:pt idx="8747">
                  <c:v>1039.637743711472</c:v>
                </c:pt>
                <c:pt idx="8748">
                  <c:v>1039.722592115402</c:v>
                </c:pt>
                <c:pt idx="8749">
                  <c:v>1040.1060259342189</c:v>
                </c:pt>
                <c:pt idx="8750">
                  <c:v>1040.1064281463621</c:v>
                </c:pt>
                <c:pt idx="8751">
                  <c:v>1040.4021716117859</c:v>
                </c:pt>
                <c:pt idx="8752">
                  <c:v>1040.4023222923281</c:v>
                </c:pt>
                <c:pt idx="8753">
                  <c:v>1040.402385950089</c:v>
                </c:pt>
                <c:pt idx="8754">
                  <c:v>1040.6360545158391</c:v>
                </c:pt>
                <c:pt idx="8755">
                  <c:v>1040.6362023353579</c:v>
                </c:pt>
                <c:pt idx="8756">
                  <c:v>1041.145555973053</c:v>
                </c:pt>
                <c:pt idx="8757">
                  <c:v>1041.1459596157069</c:v>
                </c:pt>
                <c:pt idx="8758">
                  <c:v>1041.1461727619169</c:v>
                </c:pt>
                <c:pt idx="8759">
                  <c:v>1041.1464071273799</c:v>
                </c:pt>
                <c:pt idx="8760">
                  <c:v>1041.470972776413</c:v>
                </c:pt>
                <c:pt idx="8761">
                  <c:v>1041.473600625992</c:v>
                </c:pt>
                <c:pt idx="8762">
                  <c:v>1041.473945379257</c:v>
                </c:pt>
                <c:pt idx="8763">
                  <c:v>1041.786121368408</c:v>
                </c:pt>
                <c:pt idx="8764">
                  <c:v>1041.786945104599</c:v>
                </c:pt>
                <c:pt idx="8765">
                  <c:v>1041.7870376110079</c:v>
                </c:pt>
                <c:pt idx="8766">
                  <c:v>1041.811249256134</c:v>
                </c:pt>
                <c:pt idx="8767">
                  <c:v>1042.1384317874911</c:v>
                </c:pt>
                <c:pt idx="8768">
                  <c:v>1042.1388778686519</c:v>
                </c:pt>
                <c:pt idx="8769">
                  <c:v>1042.1597361564641</c:v>
                </c:pt>
                <c:pt idx="8770">
                  <c:v>1042.4699444770811</c:v>
                </c:pt>
                <c:pt idx="8771">
                  <c:v>1042.4700903892519</c:v>
                </c:pt>
                <c:pt idx="8772">
                  <c:v>1042.502678155899</c:v>
                </c:pt>
                <c:pt idx="8773">
                  <c:v>1042.6226441860199</c:v>
                </c:pt>
                <c:pt idx="8774">
                  <c:v>1042.944421052933</c:v>
                </c:pt>
                <c:pt idx="8775">
                  <c:v>1042.9446775913241</c:v>
                </c:pt>
                <c:pt idx="8776">
                  <c:v>1042.9696021080019</c:v>
                </c:pt>
                <c:pt idx="8777">
                  <c:v>1043.2174758911131</c:v>
                </c:pt>
                <c:pt idx="8778">
                  <c:v>1043.609414100647</c:v>
                </c:pt>
                <c:pt idx="8779">
                  <c:v>1043.6098034381871</c:v>
                </c:pt>
                <c:pt idx="8780">
                  <c:v>1043.610059976578</c:v>
                </c:pt>
                <c:pt idx="8781">
                  <c:v>1043.610370397568</c:v>
                </c:pt>
                <c:pt idx="8782">
                  <c:v>1043.9271652698519</c:v>
                </c:pt>
                <c:pt idx="8783">
                  <c:v>1043.9273481369021</c:v>
                </c:pt>
                <c:pt idx="8784">
                  <c:v>1043.927412509918</c:v>
                </c:pt>
                <c:pt idx="8785">
                  <c:v>1044.199998855591</c:v>
                </c:pt>
                <c:pt idx="8786">
                  <c:v>1044.20014333725</c:v>
                </c:pt>
                <c:pt idx="8787">
                  <c:v>1044.2443513870239</c:v>
                </c:pt>
                <c:pt idx="8788">
                  <c:v>1044.5634491443629</c:v>
                </c:pt>
                <c:pt idx="8789">
                  <c:v>1044.5635929107671</c:v>
                </c:pt>
                <c:pt idx="8790">
                  <c:v>1044.5914692878721</c:v>
                </c:pt>
                <c:pt idx="8791">
                  <c:v>1044.917161226273</c:v>
                </c:pt>
                <c:pt idx="8792">
                  <c:v>1044.9173302650449</c:v>
                </c:pt>
                <c:pt idx="8793">
                  <c:v>1044.939524173737</c:v>
                </c:pt>
                <c:pt idx="8794">
                  <c:v>1045.0551452636721</c:v>
                </c:pt>
                <c:pt idx="8795">
                  <c:v>1045.335483074188</c:v>
                </c:pt>
                <c:pt idx="8796">
                  <c:v>1045.335622310638</c:v>
                </c:pt>
                <c:pt idx="8797">
                  <c:v>1045.4030930995939</c:v>
                </c:pt>
                <c:pt idx="8798">
                  <c:v>1045.7457406520839</c:v>
                </c:pt>
                <c:pt idx="8799">
                  <c:v>1045.745937108994</c:v>
                </c:pt>
                <c:pt idx="8800">
                  <c:v>1045.750627040863</c:v>
                </c:pt>
                <c:pt idx="8801">
                  <c:v>1045.8668696880341</c:v>
                </c:pt>
                <c:pt idx="8802">
                  <c:v>1046.246381759644</c:v>
                </c:pt>
                <c:pt idx="8803">
                  <c:v>1046.2468025684359</c:v>
                </c:pt>
                <c:pt idx="8804">
                  <c:v>1046.247068881989</c:v>
                </c:pt>
                <c:pt idx="8805">
                  <c:v>1046.568302154541</c:v>
                </c:pt>
                <c:pt idx="8806">
                  <c:v>1046.5685064792631</c:v>
                </c:pt>
                <c:pt idx="8807">
                  <c:v>1046.577729463577</c:v>
                </c:pt>
                <c:pt idx="8808">
                  <c:v>1046.6768064498899</c:v>
                </c:pt>
                <c:pt idx="8809">
                  <c:v>1046.971123695374</c:v>
                </c:pt>
                <c:pt idx="8810">
                  <c:v>1046.971307277679</c:v>
                </c:pt>
                <c:pt idx="8811">
                  <c:v>1047.025124549866</c:v>
                </c:pt>
                <c:pt idx="8812">
                  <c:v>1047.363739490509</c:v>
                </c:pt>
                <c:pt idx="8813">
                  <c:v>1047.3641152381899</c:v>
                </c:pt>
                <c:pt idx="8814">
                  <c:v>1047.6326682567601</c:v>
                </c:pt>
                <c:pt idx="8815">
                  <c:v>1047.6328318119049</c:v>
                </c:pt>
                <c:pt idx="8816">
                  <c:v>1047.6329050064089</c:v>
                </c:pt>
                <c:pt idx="8817">
                  <c:v>1047.861466884613</c:v>
                </c:pt>
                <c:pt idx="8818">
                  <c:v>1047.8615891933439</c:v>
                </c:pt>
                <c:pt idx="8819">
                  <c:v>1048.200740814209</c:v>
                </c:pt>
                <c:pt idx="8820">
                  <c:v>1048.2008905410769</c:v>
                </c:pt>
                <c:pt idx="8821">
                  <c:v>1048.2009840011599</c:v>
                </c:pt>
                <c:pt idx="8822">
                  <c:v>1048.4064750671389</c:v>
                </c:pt>
                <c:pt idx="8823">
                  <c:v>1048.6464781761169</c:v>
                </c:pt>
                <c:pt idx="8824">
                  <c:v>1048.646607875824</c:v>
                </c:pt>
                <c:pt idx="8825">
                  <c:v>1048.6490213871</c:v>
                </c:pt>
                <c:pt idx="8826">
                  <c:v>1049.099406003952</c:v>
                </c:pt>
                <c:pt idx="8827">
                  <c:v>1049.099611759186</c:v>
                </c:pt>
                <c:pt idx="8828">
                  <c:v>1049.099703073502</c:v>
                </c:pt>
                <c:pt idx="8829">
                  <c:v>1049.109682321548</c:v>
                </c:pt>
                <c:pt idx="8830">
                  <c:v>1049.5127003192899</c:v>
                </c:pt>
                <c:pt idx="8831">
                  <c:v>1049.512851238251</c:v>
                </c:pt>
                <c:pt idx="8832">
                  <c:v>1049.5129225254061</c:v>
                </c:pt>
                <c:pt idx="8833">
                  <c:v>1049.777255058289</c:v>
                </c:pt>
                <c:pt idx="8834">
                  <c:v>1049.7773971557619</c:v>
                </c:pt>
                <c:pt idx="8835">
                  <c:v>1049.80607843399</c:v>
                </c:pt>
                <c:pt idx="8836">
                  <c:v>1049.921154737473</c:v>
                </c:pt>
                <c:pt idx="8837">
                  <c:v>1050.247157096863</c:v>
                </c:pt>
                <c:pt idx="8838">
                  <c:v>1050.247312307358</c:v>
                </c:pt>
                <c:pt idx="8839">
                  <c:v>1050.493832349777</c:v>
                </c:pt>
                <c:pt idx="8840">
                  <c:v>1050.4942605495451</c:v>
                </c:pt>
                <c:pt idx="8841">
                  <c:v>1050.847178459167</c:v>
                </c:pt>
                <c:pt idx="8842">
                  <c:v>1050.8473131656649</c:v>
                </c:pt>
                <c:pt idx="8843">
                  <c:v>1050.8473763465879</c:v>
                </c:pt>
                <c:pt idx="8844">
                  <c:v>1051.2279393672941</c:v>
                </c:pt>
                <c:pt idx="8845">
                  <c:v>1051.228264093399</c:v>
                </c:pt>
                <c:pt idx="8846">
                  <c:v>1051.2284731864929</c:v>
                </c:pt>
                <c:pt idx="8847">
                  <c:v>1051.2286508083339</c:v>
                </c:pt>
                <c:pt idx="8848">
                  <c:v>1051.4832143783569</c:v>
                </c:pt>
                <c:pt idx="8849">
                  <c:v>1051.4833483695979</c:v>
                </c:pt>
                <c:pt idx="8850">
                  <c:v>1051.543304920197</c:v>
                </c:pt>
                <c:pt idx="8851">
                  <c:v>1051.8996157646179</c:v>
                </c:pt>
                <c:pt idx="8852">
                  <c:v>1051.899766683578</c:v>
                </c:pt>
                <c:pt idx="8853">
                  <c:v>1051.899840831757</c:v>
                </c:pt>
                <c:pt idx="8854">
                  <c:v>1052.2812283039091</c:v>
                </c:pt>
                <c:pt idx="8855">
                  <c:v>1052.281416654587</c:v>
                </c:pt>
                <c:pt idx="8856">
                  <c:v>1052.28151011467</c:v>
                </c:pt>
                <c:pt idx="8857">
                  <c:v>1052.3540079593661</c:v>
                </c:pt>
                <c:pt idx="8858">
                  <c:v>1052.5737595558171</c:v>
                </c:pt>
                <c:pt idx="8859">
                  <c:v>1052.818524360657</c:v>
                </c:pt>
                <c:pt idx="8860">
                  <c:v>1052.818706274033</c:v>
                </c:pt>
                <c:pt idx="8861">
                  <c:v>1053.0243639945979</c:v>
                </c:pt>
                <c:pt idx="8862">
                  <c:v>1053.024505376816</c:v>
                </c:pt>
                <c:pt idx="8863">
                  <c:v>1053.0502316951749</c:v>
                </c:pt>
                <c:pt idx="8864">
                  <c:v>1053.1656353473661</c:v>
                </c:pt>
                <c:pt idx="8865">
                  <c:v>1053.4939119815831</c:v>
                </c:pt>
                <c:pt idx="8866">
                  <c:v>1053.4940528869629</c:v>
                </c:pt>
                <c:pt idx="8867">
                  <c:v>1053.512300252914</c:v>
                </c:pt>
                <c:pt idx="8868">
                  <c:v>1053.8499369621279</c:v>
                </c:pt>
                <c:pt idx="8869">
                  <c:v>1053.850145339966</c:v>
                </c:pt>
                <c:pt idx="8870">
                  <c:v>1053.8603374958041</c:v>
                </c:pt>
                <c:pt idx="8871">
                  <c:v>1053.980222463608</c:v>
                </c:pt>
                <c:pt idx="8872">
                  <c:v>1054.3723080158229</c:v>
                </c:pt>
                <c:pt idx="8873">
                  <c:v>1054.372498273849</c:v>
                </c:pt>
                <c:pt idx="8874">
                  <c:v>1054.3725912570951</c:v>
                </c:pt>
                <c:pt idx="8875">
                  <c:v>1054.866918325424</c:v>
                </c:pt>
                <c:pt idx="8876">
                  <c:v>1054.867286920547</c:v>
                </c:pt>
                <c:pt idx="8877">
                  <c:v>1054.867472887039</c:v>
                </c:pt>
                <c:pt idx="8878">
                  <c:v>1054.8677704334259</c:v>
                </c:pt>
                <c:pt idx="8879">
                  <c:v>1055.195114374161</c:v>
                </c:pt>
                <c:pt idx="8880">
                  <c:v>1055.195274829865</c:v>
                </c:pt>
                <c:pt idx="8881">
                  <c:v>1055.195358514786</c:v>
                </c:pt>
                <c:pt idx="8882">
                  <c:v>1055.585710048676</c:v>
                </c:pt>
                <c:pt idx="8883">
                  <c:v>1055.585851669312</c:v>
                </c:pt>
                <c:pt idx="8884">
                  <c:v>1055.585927724838</c:v>
                </c:pt>
                <c:pt idx="8885">
                  <c:v>1055.6704344749451</c:v>
                </c:pt>
                <c:pt idx="8886">
                  <c:v>1055.892608165741</c:v>
                </c:pt>
                <c:pt idx="8887">
                  <c:v>1055.89274263382</c:v>
                </c:pt>
                <c:pt idx="8888">
                  <c:v>1055.9457521438601</c:v>
                </c:pt>
                <c:pt idx="8889">
                  <c:v>1056.2964563369751</c:v>
                </c:pt>
                <c:pt idx="8890">
                  <c:v>1056.296635150909</c:v>
                </c:pt>
                <c:pt idx="8891">
                  <c:v>1056.3050057888031</c:v>
                </c:pt>
                <c:pt idx="8892">
                  <c:v>1056.7022709846501</c:v>
                </c:pt>
                <c:pt idx="8893">
                  <c:v>1056.7026619911189</c:v>
                </c:pt>
                <c:pt idx="8894">
                  <c:v>1056.7028863430021</c:v>
                </c:pt>
                <c:pt idx="8895">
                  <c:v>1056.9712445735929</c:v>
                </c:pt>
                <c:pt idx="8896">
                  <c:v>1056.971405982971</c:v>
                </c:pt>
                <c:pt idx="8897">
                  <c:v>1057.2074661254881</c:v>
                </c:pt>
                <c:pt idx="8898">
                  <c:v>1057.207624197006</c:v>
                </c:pt>
                <c:pt idx="8899">
                  <c:v>1057.228522539139</c:v>
                </c:pt>
                <c:pt idx="8900">
                  <c:v>1057.726480484009</c:v>
                </c:pt>
                <c:pt idx="8901">
                  <c:v>1057.7268455028529</c:v>
                </c:pt>
                <c:pt idx="8902">
                  <c:v>1057.7270615100861</c:v>
                </c:pt>
                <c:pt idx="8903">
                  <c:v>1058.0146684646611</c:v>
                </c:pt>
                <c:pt idx="8904">
                  <c:v>1058.015086174011</c:v>
                </c:pt>
                <c:pt idx="8905">
                  <c:v>1058.0151581764219</c:v>
                </c:pt>
                <c:pt idx="8906">
                  <c:v>1058.0339646339421</c:v>
                </c:pt>
                <c:pt idx="8907">
                  <c:v>1058.3957762718201</c:v>
                </c:pt>
                <c:pt idx="8908">
                  <c:v>1058.3959302902219</c:v>
                </c:pt>
                <c:pt idx="8909">
                  <c:v>1058.395999908447</c:v>
                </c:pt>
                <c:pt idx="8910">
                  <c:v>1058.732682704926</c:v>
                </c:pt>
                <c:pt idx="8911">
                  <c:v>1058.7329246997831</c:v>
                </c:pt>
                <c:pt idx="8912">
                  <c:v>1058.742090940475</c:v>
                </c:pt>
                <c:pt idx="8913">
                  <c:v>1058.845387935638</c:v>
                </c:pt>
                <c:pt idx="8914">
                  <c:v>1059.2096340656281</c:v>
                </c:pt>
                <c:pt idx="8915">
                  <c:v>1059.209800958633</c:v>
                </c:pt>
                <c:pt idx="8916">
                  <c:v>1059.209897041321</c:v>
                </c:pt>
                <c:pt idx="8917">
                  <c:v>1059.56281042099</c:v>
                </c:pt>
                <c:pt idx="8918">
                  <c:v>1059.5629894733429</c:v>
                </c:pt>
                <c:pt idx="8919">
                  <c:v>1059.5630617141719</c:v>
                </c:pt>
                <c:pt idx="8920">
                  <c:v>1059.6574928760531</c:v>
                </c:pt>
                <c:pt idx="8921">
                  <c:v>1060.128233194351</c:v>
                </c:pt>
                <c:pt idx="8922">
                  <c:v>1060.128395318985</c:v>
                </c:pt>
                <c:pt idx="8923">
                  <c:v>1060.12846159935</c:v>
                </c:pt>
                <c:pt idx="8924">
                  <c:v>1060.1285223960881</c:v>
                </c:pt>
                <c:pt idx="8925">
                  <c:v>1060.3802466392519</c:v>
                </c:pt>
                <c:pt idx="8926">
                  <c:v>1060.3803782463069</c:v>
                </c:pt>
                <c:pt idx="8927">
                  <c:v>1060.4678270816801</c:v>
                </c:pt>
                <c:pt idx="8928">
                  <c:v>1060.756833791733</c:v>
                </c:pt>
                <c:pt idx="8929">
                  <c:v>1060.7569878101349</c:v>
                </c:pt>
                <c:pt idx="8930">
                  <c:v>1060.8154261112211</c:v>
                </c:pt>
                <c:pt idx="8931">
                  <c:v>1061.182571411133</c:v>
                </c:pt>
                <c:pt idx="8932">
                  <c:v>1061.1827290058141</c:v>
                </c:pt>
                <c:pt idx="8933">
                  <c:v>1061.1827967166901</c:v>
                </c:pt>
                <c:pt idx="8934">
                  <c:v>1061.472441673279</c:v>
                </c:pt>
                <c:pt idx="8935">
                  <c:v>1061.4728419780729</c:v>
                </c:pt>
                <c:pt idx="8936">
                  <c:v>1061.7092499732969</c:v>
                </c:pt>
                <c:pt idx="8937">
                  <c:v>1061.7093811035161</c:v>
                </c:pt>
                <c:pt idx="8938">
                  <c:v>1062.0877027511599</c:v>
                </c:pt>
                <c:pt idx="8939">
                  <c:v>1062.08799290657</c:v>
                </c:pt>
                <c:pt idx="8940">
                  <c:v>1062.0881590843201</c:v>
                </c:pt>
                <c:pt idx="8941">
                  <c:v>1062.1020231246951</c:v>
                </c:pt>
                <c:pt idx="8942">
                  <c:v>1062.359311819077</c:v>
                </c:pt>
                <c:pt idx="8943">
                  <c:v>1062.359460115433</c:v>
                </c:pt>
                <c:pt idx="8944">
                  <c:v>1062.474994897842</c:v>
                </c:pt>
                <c:pt idx="8945">
                  <c:v>1062.869811534882</c:v>
                </c:pt>
                <c:pt idx="8946">
                  <c:v>1062.8699729442601</c:v>
                </c:pt>
                <c:pt idx="8947">
                  <c:v>1062.8700482845311</c:v>
                </c:pt>
                <c:pt idx="8948">
                  <c:v>1062.9011015892031</c:v>
                </c:pt>
                <c:pt idx="8949">
                  <c:v>1063.254211425781</c:v>
                </c:pt>
                <c:pt idx="8950">
                  <c:v>1063.254367589951</c:v>
                </c:pt>
                <c:pt idx="8951">
                  <c:v>1063.25443148613</c:v>
                </c:pt>
                <c:pt idx="8952">
                  <c:v>1063.3884830474849</c:v>
                </c:pt>
                <c:pt idx="8953">
                  <c:v>1063.700484752655</c:v>
                </c:pt>
                <c:pt idx="8954">
                  <c:v>1063.7006268501279</c:v>
                </c:pt>
                <c:pt idx="8955">
                  <c:v>1063.7112565040591</c:v>
                </c:pt>
                <c:pt idx="8956">
                  <c:v>1064.141996145248</c:v>
                </c:pt>
                <c:pt idx="8957">
                  <c:v>1064.142151355743</c:v>
                </c:pt>
                <c:pt idx="8958">
                  <c:v>1064.1422243118291</c:v>
                </c:pt>
                <c:pt idx="8959">
                  <c:v>1064.386729240417</c:v>
                </c:pt>
                <c:pt idx="8960">
                  <c:v>1064.386897325516</c:v>
                </c:pt>
                <c:pt idx="8961">
                  <c:v>1064.6260049343109</c:v>
                </c:pt>
                <c:pt idx="8962">
                  <c:v>1064.6262807846069</c:v>
                </c:pt>
                <c:pt idx="8963">
                  <c:v>1064.833405017853</c:v>
                </c:pt>
                <c:pt idx="8964">
                  <c:v>1064.833567142487</c:v>
                </c:pt>
                <c:pt idx="8965">
                  <c:v>1064.870515823364</c:v>
                </c:pt>
                <c:pt idx="8966">
                  <c:v>1065.013230323792</c:v>
                </c:pt>
                <c:pt idx="8967">
                  <c:v>1065.269548654556</c:v>
                </c:pt>
                <c:pt idx="8968">
                  <c:v>1065.269677400589</c:v>
                </c:pt>
                <c:pt idx="8969">
                  <c:v>1065.333607673645</c:v>
                </c:pt>
                <c:pt idx="8970">
                  <c:v>1065.6551585197451</c:v>
                </c:pt>
                <c:pt idx="8971">
                  <c:v>1065.6555428504939</c:v>
                </c:pt>
                <c:pt idx="8972">
                  <c:v>1065.9531011581421</c:v>
                </c:pt>
                <c:pt idx="8973">
                  <c:v>1065.9532766342161</c:v>
                </c:pt>
                <c:pt idx="8974">
                  <c:v>1065.9533498287201</c:v>
                </c:pt>
                <c:pt idx="8975">
                  <c:v>1066.1777372360229</c:v>
                </c:pt>
                <c:pt idx="8976">
                  <c:v>1066.1778793334961</c:v>
                </c:pt>
                <c:pt idx="8977">
                  <c:v>1066.4421601295469</c:v>
                </c:pt>
                <c:pt idx="8978">
                  <c:v>1066.4423260688779</c:v>
                </c:pt>
                <c:pt idx="8979">
                  <c:v>1066.6845014095311</c:v>
                </c:pt>
                <c:pt idx="8980">
                  <c:v>1066.6849060058589</c:v>
                </c:pt>
                <c:pt idx="8981">
                  <c:v>1066.897508382797</c:v>
                </c:pt>
                <c:pt idx="8982">
                  <c:v>1066.8976819515231</c:v>
                </c:pt>
                <c:pt idx="8983">
                  <c:v>1066.956307649612</c:v>
                </c:pt>
                <c:pt idx="8984">
                  <c:v>1067.3186933994291</c:v>
                </c:pt>
                <c:pt idx="8985">
                  <c:v>1067.3188505172729</c:v>
                </c:pt>
                <c:pt idx="8986">
                  <c:v>1067.318930625916</c:v>
                </c:pt>
                <c:pt idx="8987">
                  <c:v>1067.845568180084</c:v>
                </c:pt>
                <c:pt idx="8988">
                  <c:v>1067.845878601074</c:v>
                </c:pt>
                <c:pt idx="8989">
                  <c:v>1067.846065759659</c:v>
                </c:pt>
                <c:pt idx="8990">
                  <c:v>1067.84624171257</c:v>
                </c:pt>
                <c:pt idx="8991">
                  <c:v>1068.1807684898381</c:v>
                </c:pt>
                <c:pt idx="8992">
                  <c:v>1068.1809055805211</c:v>
                </c:pt>
                <c:pt idx="8993">
                  <c:v>1068.180970668793</c:v>
                </c:pt>
                <c:pt idx="8994">
                  <c:v>1068.24881529808</c:v>
                </c:pt>
                <c:pt idx="8995">
                  <c:v>1068.530699253082</c:v>
                </c:pt>
                <c:pt idx="8996">
                  <c:v>1068.531133890152</c:v>
                </c:pt>
                <c:pt idx="8997">
                  <c:v>1068.578208684921</c:v>
                </c:pt>
                <c:pt idx="8998">
                  <c:v>1068.899667263031</c:v>
                </c:pt>
                <c:pt idx="8999">
                  <c:v>1068.899840831757</c:v>
                </c:pt>
                <c:pt idx="9000">
                  <c:v>1068.9262368679049</c:v>
                </c:pt>
                <c:pt idx="9001">
                  <c:v>1069.065646886826</c:v>
                </c:pt>
                <c:pt idx="9002">
                  <c:v>1069.429351329803</c:v>
                </c:pt>
                <c:pt idx="9003">
                  <c:v>1069.429497480392</c:v>
                </c:pt>
                <c:pt idx="9004">
                  <c:v>1069.429568529129</c:v>
                </c:pt>
                <c:pt idx="9005">
                  <c:v>1069.7169954776759</c:v>
                </c:pt>
                <c:pt idx="9006">
                  <c:v>1069.717134475708</c:v>
                </c:pt>
                <c:pt idx="9007">
                  <c:v>1069.736723661423</c:v>
                </c:pt>
                <c:pt idx="9008">
                  <c:v>1069.8851044178009</c:v>
                </c:pt>
                <c:pt idx="9009">
                  <c:v>1070.1429162025449</c:v>
                </c:pt>
                <c:pt idx="9010">
                  <c:v>1070.143057107925</c:v>
                </c:pt>
                <c:pt idx="9011">
                  <c:v>1070.1993660926821</c:v>
                </c:pt>
                <c:pt idx="9012">
                  <c:v>1070.6438822746279</c:v>
                </c:pt>
                <c:pt idx="9013">
                  <c:v>1070.644035577774</c:v>
                </c:pt>
                <c:pt idx="9014">
                  <c:v>1070.644104957581</c:v>
                </c:pt>
                <c:pt idx="9015">
                  <c:v>1070.6673302650449</c:v>
                </c:pt>
                <c:pt idx="9016">
                  <c:v>1070.8985502719879</c:v>
                </c:pt>
                <c:pt idx="9017">
                  <c:v>1070.906971931458</c:v>
                </c:pt>
                <c:pt idx="9018">
                  <c:v>1071.0113446712489</c:v>
                </c:pt>
                <c:pt idx="9019">
                  <c:v>1071.505182027817</c:v>
                </c:pt>
                <c:pt idx="9020">
                  <c:v>1071.50557923317</c:v>
                </c:pt>
                <c:pt idx="9021">
                  <c:v>1071.50577878952</c:v>
                </c:pt>
                <c:pt idx="9022">
                  <c:v>1071.5059478282931</c:v>
                </c:pt>
                <c:pt idx="9023">
                  <c:v>1071.816334009171</c:v>
                </c:pt>
                <c:pt idx="9024">
                  <c:v>1071.8164670467379</c:v>
                </c:pt>
                <c:pt idx="9025">
                  <c:v>1071.823722839355</c:v>
                </c:pt>
                <c:pt idx="9026">
                  <c:v>1072.121509790421</c:v>
                </c:pt>
                <c:pt idx="9027">
                  <c:v>1072.121728181839</c:v>
                </c:pt>
                <c:pt idx="9028">
                  <c:v>1072.168755292892</c:v>
                </c:pt>
                <c:pt idx="9029">
                  <c:v>1072.3268346786499</c:v>
                </c:pt>
                <c:pt idx="9030">
                  <c:v>1072.552241563797</c:v>
                </c:pt>
                <c:pt idx="9031">
                  <c:v>1072.5523655414579</c:v>
                </c:pt>
                <c:pt idx="9032">
                  <c:v>1072.6333117485051</c:v>
                </c:pt>
                <c:pt idx="9033">
                  <c:v>1072.910729169846</c:v>
                </c:pt>
                <c:pt idx="9034">
                  <c:v>1072.911299943924</c:v>
                </c:pt>
                <c:pt idx="9035">
                  <c:v>1073.234002590179</c:v>
                </c:pt>
                <c:pt idx="9036">
                  <c:v>1073.234302043915</c:v>
                </c:pt>
                <c:pt idx="9037">
                  <c:v>1073.234477519989</c:v>
                </c:pt>
                <c:pt idx="9038">
                  <c:v>1073.4629850387571</c:v>
                </c:pt>
                <c:pt idx="9039">
                  <c:v>1073.4631175994871</c:v>
                </c:pt>
                <c:pt idx="9040">
                  <c:v>1073.9059631824491</c:v>
                </c:pt>
                <c:pt idx="9041">
                  <c:v>1073.9062144756319</c:v>
                </c:pt>
                <c:pt idx="9042">
                  <c:v>1073.9063363075261</c:v>
                </c:pt>
                <c:pt idx="9043">
                  <c:v>1073.910243749619</c:v>
                </c:pt>
                <c:pt idx="9044">
                  <c:v>1074.1625378131871</c:v>
                </c:pt>
                <c:pt idx="9045">
                  <c:v>1074.1627237796779</c:v>
                </c:pt>
                <c:pt idx="9046">
                  <c:v>1074.2585070133209</c:v>
                </c:pt>
                <c:pt idx="9047">
                  <c:v>1074.6582591533661</c:v>
                </c:pt>
                <c:pt idx="9048">
                  <c:v>1074.658486366272</c:v>
                </c:pt>
                <c:pt idx="9049">
                  <c:v>1074.658572912216</c:v>
                </c:pt>
                <c:pt idx="9050">
                  <c:v>1074.7617318630221</c:v>
                </c:pt>
                <c:pt idx="9051">
                  <c:v>1075.0367286205289</c:v>
                </c:pt>
                <c:pt idx="9052">
                  <c:v>1075.0368647575381</c:v>
                </c:pt>
                <c:pt idx="9053">
                  <c:v>1075.0699136257169</c:v>
                </c:pt>
                <c:pt idx="9054">
                  <c:v>1075.554778814316</c:v>
                </c:pt>
                <c:pt idx="9055">
                  <c:v>1075.5549840927119</c:v>
                </c:pt>
                <c:pt idx="9056">
                  <c:v>1075.5550804138179</c:v>
                </c:pt>
                <c:pt idx="9057">
                  <c:v>1075.555198192596</c:v>
                </c:pt>
                <c:pt idx="9058">
                  <c:v>1075.8146989345551</c:v>
                </c:pt>
                <c:pt idx="9059">
                  <c:v>1075.8148295879359</c:v>
                </c:pt>
                <c:pt idx="9060">
                  <c:v>1076.0506634712219</c:v>
                </c:pt>
                <c:pt idx="9061">
                  <c:v>1076.051066875458</c:v>
                </c:pt>
                <c:pt idx="9062">
                  <c:v>1076.3171422481539</c:v>
                </c:pt>
                <c:pt idx="9063">
                  <c:v>1076.317432403564</c:v>
                </c:pt>
                <c:pt idx="9064">
                  <c:v>1076.343819379807</c:v>
                </c:pt>
                <c:pt idx="9065">
                  <c:v>1076.8333368301389</c:v>
                </c:pt>
                <c:pt idx="9066">
                  <c:v>1076.833493709564</c:v>
                </c:pt>
                <c:pt idx="9067">
                  <c:v>1076.833653688431</c:v>
                </c:pt>
                <c:pt idx="9068">
                  <c:v>1076.833735466003</c:v>
                </c:pt>
                <c:pt idx="9069">
                  <c:v>1077.0390269756319</c:v>
                </c:pt>
                <c:pt idx="9070">
                  <c:v>1077.0416526794429</c:v>
                </c:pt>
                <c:pt idx="9071">
                  <c:v>1077.154807567596</c:v>
                </c:pt>
                <c:pt idx="9072">
                  <c:v>1077.464317083359</c:v>
                </c:pt>
                <c:pt idx="9073">
                  <c:v>1077.46448135376</c:v>
                </c:pt>
                <c:pt idx="9074">
                  <c:v>1077.5029706954961</c:v>
                </c:pt>
                <c:pt idx="9075">
                  <c:v>1078.0109722614291</c:v>
                </c:pt>
                <c:pt idx="9076">
                  <c:v>1078.011442184448</c:v>
                </c:pt>
                <c:pt idx="9077">
                  <c:v>1078.011702775955</c:v>
                </c:pt>
                <c:pt idx="9078">
                  <c:v>1078.0123355388639</c:v>
                </c:pt>
                <c:pt idx="9079">
                  <c:v>1078.23815536499</c:v>
                </c:pt>
                <c:pt idx="9080">
                  <c:v>1078.2383267879491</c:v>
                </c:pt>
                <c:pt idx="9081">
                  <c:v>1078.313457012177</c:v>
                </c:pt>
                <c:pt idx="9082">
                  <c:v>1078.800192832947</c:v>
                </c:pt>
                <c:pt idx="9083">
                  <c:v>1078.800370693207</c:v>
                </c:pt>
                <c:pt idx="9084">
                  <c:v>1078.8004386425021</c:v>
                </c:pt>
                <c:pt idx="9085">
                  <c:v>1078.8005073070531</c:v>
                </c:pt>
                <c:pt idx="9086">
                  <c:v>1079.158641815186</c:v>
                </c:pt>
                <c:pt idx="9087">
                  <c:v>1079.15909743309</c:v>
                </c:pt>
                <c:pt idx="9088">
                  <c:v>1079.159323692322</c:v>
                </c:pt>
                <c:pt idx="9089">
                  <c:v>1079.495355367661</c:v>
                </c:pt>
                <c:pt idx="9090">
                  <c:v>1079.4956119060521</c:v>
                </c:pt>
                <c:pt idx="9091">
                  <c:v>1079.495707988739</c:v>
                </c:pt>
                <c:pt idx="9092">
                  <c:v>1079.587883234024</c:v>
                </c:pt>
                <c:pt idx="9093">
                  <c:v>1079.9632172584529</c:v>
                </c:pt>
                <c:pt idx="9094">
                  <c:v>1079.963382005692</c:v>
                </c:pt>
                <c:pt idx="9095">
                  <c:v>1079.9634795188899</c:v>
                </c:pt>
                <c:pt idx="9096">
                  <c:v>1080.289134740829</c:v>
                </c:pt>
                <c:pt idx="9097">
                  <c:v>1080.2892792224879</c:v>
                </c:pt>
                <c:pt idx="9098">
                  <c:v>1080.2893552780149</c:v>
                </c:pt>
                <c:pt idx="9099">
                  <c:v>1080.3985621929171</c:v>
                </c:pt>
                <c:pt idx="9100">
                  <c:v>1080.6698009967799</c:v>
                </c:pt>
                <c:pt idx="9101">
                  <c:v>1080.669939994812</c:v>
                </c:pt>
                <c:pt idx="9102">
                  <c:v>1080.745429992676</c:v>
                </c:pt>
                <c:pt idx="9103">
                  <c:v>1081.1222877502439</c:v>
                </c:pt>
                <c:pt idx="9104">
                  <c:v>1081.122465372086</c:v>
                </c:pt>
                <c:pt idx="9105">
                  <c:v>1081.122540712357</c:v>
                </c:pt>
                <c:pt idx="9106">
                  <c:v>1081.2093229293821</c:v>
                </c:pt>
                <c:pt idx="9107">
                  <c:v>1081.5214197635651</c:v>
                </c:pt>
                <c:pt idx="9108">
                  <c:v>1081.5215744972229</c:v>
                </c:pt>
                <c:pt idx="9109">
                  <c:v>1081.5576410293579</c:v>
                </c:pt>
                <c:pt idx="9110">
                  <c:v>1081.909106492996</c:v>
                </c:pt>
                <c:pt idx="9111">
                  <c:v>1081.9092471599581</c:v>
                </c:pt>
                <c:pt idx="9112">
                  <c:v>1081.912425041199</c:v>
                </c:pt>
                <c:pt idx="9113">
                  <c:v>1082.0202164649961</c:v>
                </c:pt>
                <c:pt idx="9114">
                  <c:v>1082.2984962463379</c:v>
                </c:pt>
                <c:pt idx="9115">
                  <c:v>1082.2989280223851</c:v>
                </c:pt>
                <c:pt idx="9116">
                  <c:v>1082.5455007553101</c:v>
                </c:pt>
                <c:pt idx="9117">
                  <c:v>1082.5456311702731</c:v>
                </c:pt>
                <c:pt idx="9118">
                  <c:v>1082.7340612411499</c:v>
                </c:pt>
                <c:pt idx="9119">
                  <c:v>1082.734206914902</c:v>
                </c:pt>
                <c:pt idx="9120">
                  <c:v>1082.8317270278931</c:v>
                </c:pt>
                <c:pt idx="9121">
                  <c:v>1083.1339178085329</c:v>
                </c:pt>
                <c:pt idx="9122">
                  <c:v>1083.1340756416321</c:v>
                </c:pt>
                <c:pt idx="9123">
                  <c:v>1083.179652690887</c:v>
                </c:pt>
                <c:pt idx="9124">
                  <c:v>1083.515044689178</c:v>
                </c:pt>
                <c:pt idx="9125">
                  <c:v>1083.5152170658109</c:v>
                </c:pt>
                <c:pt idx="9126">
                  <c:v>1083.526852369308</c:v>
                </c:pt>
                <c:pt idx="9127">
                  <c:v>1083.642680644989</c:v>
                </c:pt>
                <c:pt idx="9128">
                  <c:v>1083.8973429203029</c:v>
                </c:pt>
                <c:pt idx="9129">
                  <c:v>1083.8975055217741</c:v>
                </c:pt>
                <c:pt idx="9130">
                  <c:v>1083.990483283997</c:v>
                </c:pt>
                <c:pt idx="9131">
                  <c:v>1084.365617752075</c:v>
                </c:pt>
                <c:pt idx="9132">
                  <c:v>1084.366118192673</c:v>
                </c:pt>
                <c:pt idx="9133">
                  <c:v>1084.3663034439089</c:v>
                </c:pt>
                <c:pt idx="9134">
                  <c:v>1084.45302772522</c:v>
                </c:pt>
                <c:pt idx="9135">
                  <c:v>1084.906829595566</c:v>
                </c:pt>
                <c:pt idx="9136">
                  <c:v>1084.907215118408</c:v>
                </c:pt>
                <c:pt idx="9137">
                  <c:v>1084.9074490070341</c:v>
                </c:pt>
                <c:pt idx="9138">
                  <c:v>1085.1178781986241</c:v>
                </c:pt>
                <c:pt idx="9139">
                  <c:v>1085.118012666702</c:v>
                </c:pt>
                <c:pt idx="9140">
                  <c:v>1085.1484732627871</c:v>
                </c:pt>
                <c:pt idx="9141">
                  <c:v>1085.2646839618681</c:v>
                </c:pt>
                <c:pt idx="9142">
                  <c:v>1085.6558427810669</c:v>
                </c:pt>
                <c:pt idx="9143">
                  <c:v>1085.656119823456</c:v>
                </c:pt>
                <c:pt idx="9144">
                  <c:v>1085.6562979221339</c:v>
                </c:pt>
                <c:pt idx="9145">
                  <c:v>1085.9976184368129</c:v>
                </c:pt>
                <c:pt idx="9146">
                  <c:v>1085.997789382935</c:v>
                </c:pt>
                <c:pt idx="9147">
                  <c:v>1085.9978625774379</c:v>
                </c:pt>
                <c:pt idx="9148">
                  <c:v>1086.0757572650909</c:v>
                </c:pt>
                <c:pt idx="9149">
                  <c:v>1086.4756081104281</c:v>
                </c:pt>
                <c:pt idx="9150">
                  <c:v>1086.4759588241579</c:v>
                </c:pt>
                <c:pt idx="9151">
                  <c:v>1086.4761941432951</c:v>
                </c:pt>
                <c:pt idx="9152">
                  <c:v>1086.7844755649569</c:v>
                </c:pt>
                <c:pt idx="9153">
                  <c:v>1086.7845988273621</c:v>
                </c:pt>
                <c:pt idx="9154">
                  <c:v>1086.784670352936</c:v>
                </c:pt>
                <c:pt idx="9155">
                  <c:v>1087.003388643265</c:v>
                </c:pt>
                <c:pt idx="9156">
                  <c:v>1087.4973337650299</c:v>
                </c:pt>
                <c:pt idx="9157">
                  <c:v>1087.4977011680601</c:v>
                </c:pt>
                <c:pt idx="9158">
                  <c:v>1087.4979522228241</c:v>
                </c:pt>
                <c:pt idx="9159">
                  <c:v>1087.4981648921971</c:v>
                </c:pt>
                <c:pt idx="9160">
                  <c:v>1087.810886621475</c:v>
                </c:pt>
                <c:pt idx="9161">
                  <c:v>1087.811817884445</c:v>
                </c:pt>
                <c:pt idx="9162">
                  <c:v>1087.8119053840639</c:v>
                </c:pt>
                <c:pt idx="9163">
                  <c:v>1088.103584289551</c:v>
                </c:pt>
                <c:pt idx="9164">
                  <c:v>1088.1037118434911</c:v>
                </c:pt>
                <c:pt idx="9165">
                  <c:v>1088.103782176971</c:v>
                </c:pt>
                <c:pt idx="9166">
                  <c:v>1088.3643729686739</c:v>
                </c:pt>
                <c:pt idx="9167">
                  <c:v>1088.3645164966581</c:v>
                </c:pt>
                <c:pt idx="9168">
                  <c:v>1088.5176434516909</c:v>
                </c:pt>
                <c:pt idx="9169">
                  <c:v>1088.524507761002</c:v>
                </c:pt>
                <c:pt idx="9170">
                  <c:v>1088.878824949265</c:v>
                </c:pt>
                <c:pt idx="9171">
                  <c:v>1088.878968715668</c:v>
                </c:pt>
                <c:pt idx="9172">
                  <c:v>1088.8790578842161</c:v>
                </c:pt>
                <c:pt idx="9173">
                  <c:v>1089.004426717758</c:v>
                </c:pt>
                <c:pt idx="9174">
                  <c:v>1089.2454030513759</c:v>
                </c:pt>
                <c:pt idx="9175">
                  <c:v>1089.2455742359159</c:v>
                </c:pt>
                <c:pt idx="9176">
                  <c:v>1089.319067716599</c:v>
                </c:pt>
                <c:pt idx="9177">
                  <c:v>1089.578565835953</c:v>
                </c:pt>
                <c:pt idx="9178">
                  <c:v>1089.829498767853</c:v>
                </c:pt>
                <c:pt idx="9179">
                  <c:v>1089.829651355743</c:v>
                </c:pt>
                <c:pt idx="9180">
                  <c:v>1089.82971739769</c:v>
                </c:pt>
                <c:pt idx="9181">
                  <c:v>1090.0633268356321</c:v>
                </c:pt>
                <c:pt idx="9182">
                  <c:v>1090.0634934902189</c:v>
                </c:pt>
                <c:pt idx="9183">
                  <c:v>1090.1299116611481</c:v>
                </c:pt>
                <c:pt idx="9184">
                  <c:v>1090.617584705353</c:v>
                </c:pt>
                <c:pt idx="9185">
                  <c:v>1090.617962837219</c:v>
                </c:pt>
                <c:pt idx="9186">
                  <c:v>1090.618222951889</c:v>
                </c:pt>
                <c:pt idx="9187">
                  <c:v>1090.881452322006</c:v>
                </c:pt>
                <c:pt idx="9188">
                  <c:v>1090.881589412689</c:v>
                </c:pt>
                <c:pt idx="9189">
                  <c:v>1090.881681442261</c:v>
                </c:pt>
                <c:pt idx="9190">
                  <c:v>1090.941577911377</c:v>
                </c:pt>
                <c:pt idx="9191">
                  <c:v>1091.2259457111361</c:v>
                </c:pt>
                <c:pt idx="9192">
                  <c:v>1091.226083517075</c:v>
                </c:pt>
                <c:pt idx="9193">
                  <c:v>1091.2883756160741</c:v>
                </c:pt>
                <c:pt idx="9194">
                  <c:v>1091.6389782428739</c:v>
                </c:pt>
                <c:pt idx="9195">
                  <c:v>1091.6394014358521</c:v>
                </c:pt>
                <c:pt idx="9196">
                  <c:v>1091.894949436188</c:v>
                </c:pt>
                <c:pt idx="9197">
                  <c:v>1091.8950870037081</c:v>
                </c:pt>
                <c:pt idx="9198">
                  <c:v>1091.8951714038849</c:v>
                </c:pt>
                <c:pt idx="9199">
                  <c:v>1092.1215438842769</c:v>
                </c:pt>
                <c:pt idx="9200">
                  <c:v>1092.1216816902161</c:v>
                </c:pt>
                <c:pt idx="9201">
                  <c:v>1092.5038855075841</c:v>
                </c:pt>
                <c:pt idx="9202">
                  <c:v>1092.5040354728701</c:v>
                </c:pt>
                <c:pt idx="9203">
                  <c:v>1092.5041282176969</c:v>
                </c:pt>
                <c:pt idx="9204">
                  <c:v>1092.5671238899231</c:v>
                </c:pt>
                <c:pt idx="9205">
                  <c:v>1092.8850138187411</c:v>
                </c:pt>
                <c:pt idx="9206">
                  <c:v>1092.8851757049561</c:v>
                </c:pt>
                <c:pt idx="9207">
                  <c:v>1092.9111680984499</c:v>
                </c:pt>
                <c:pt idx="9208">
                  <c:v>1093.199716091156</c:v>
                </c:pt>
                <c:pt idx="9209">
                  <c:v>1093.2001173496251</c:v>
                </c:pt>
                <c:pt idx="9210">
                  <c:v>1093.5386462211609</c:v>
                </c:pt>
                <c:pt idx="9211">
                  <c:v>1093.538877248764</c:v>
                </c:pt>
                <c:pt idx="9212">
                  <c:v>1093.5390477180481</c:v>
                </c:pt>
                <c:pt idx="9213">
                  <c:v>1093.754781961441</c:v>
                </c:pt>
                <c:pt idx="9214">
                  <c:v>1093.7549433708191</c:v>
                </c:pt>
                <c:pt idx="9215">
                  <c:v>1093.86501955986</c:v>
                </c:pt>
                <c:pt idx="9216">
                  <c:v>1094.1369836330409</c:v>
                </c:pt>
                <c:pt idx="9217">
                  <c:v>1094.137134075165</c:v>
                </c:pt>
                <c:pt idx="9218">
                  <c:v>1094.209378480911</c:v>
                </c:pt>
                <c:pt idx="9219">
                  <c:v>1094.5181183815</c:v>
                </c:pt>
                <c:pt idx="9220">
                  <c:v>1094.5183205604551</c:v>
                </c:pt>
                <c:pt idx="9221">
                  <c:v>1094.536523342133</c:v>
                </c:pt>
                <c:pt idx="9222">
                  <c:v>1094.6854891777041</c:v>
                </c:pt>
                <c:pt idx="9223">
                  <c:v>1095.017404079437</c:v>
                </c:pt>
                <c:pt idx="9224">
                  <c:v>1095.017706155777</c:v>
                </c:pt>
                <c:pt idx="9225">
                  <c:v>1095.0178458690641</c:v>
                </c:pt>
                <c:pt idx="9226">
                  <c:v>1095.3029019832611</c:v>
                </c:pt>
                <c:pt idx="9227">
                  <c:v>1095.3030936717989</c:v>
                </c:pt>
                <c:pt idx="9228">
                  <c:v>1095.347651720047</c:v>
                </c:pt>
                <c:pt idx="9229">
                  <c:v>1095.4924547672269</c:v>
                </c:pt>
                <c:pt idx="9230">
                  <c:v>1095.8097093105321</c:v>
                </c:pt>
                <c:pt idx="9231">
                  <c:v>1095.8098397254939</c:v>
                </c:pt>
                <c:pt idx="9232">
                  <c:v>1095.8192985057831</c:v>
                </c:pt>
                <c:pt idx="9233">
                  <c:v>1096.0947294235229</c:v>
                </c:pt>
                <c:pt idx="9234">
                  <c:v>1096.0948989391329</c:v>
                </c:pt>
                <c:pt idx="9235">
                  <c:v>1096.3443510532379</c:v>
                </c:pt>
                <c:pt idx="9236">
                  <c:v>1096.344876527786</c:v>
                </c:pt>
                <c:pt idx="9237">
                  <c:v>1096.628417253494</c:v>
                </c:pt>
                <c:pt idx="9238">
                  <c:v>1096.628575325012</c:v>
                </c:pt>
                <c:pt idx="9239">
                  <c:v>1096.6286430358889</c:v>
                </c:pt>
                <c:pt idx="9240">
                  <c:v>1096.9360513687129</c:v>
                </c:pt>
                <c:pt idx="9241">
                  <c:v>1096.9362373352051</c:v>
                </c:pt>
                <c:pt idx="9242">
                  <c:v>1096.969678878784</c:v>
                </c:pt>
                <c:pt idx="9243">
                  <c:v>1097.3845973014829</c:v>
                </c:pt>
                <c:pt idx="9244">
                  <c:v>1097.385079145432</c:v>
                </c:pt>
                <c:pt idx="9245">
                  <c:v>1097.3853576183319</c:v>
                </c:pt>
                <c:pt idx="9246">
                  <c:v>1097.714677333832</c:v>
                </c:pt>
                <c:pt idx="9247">
                  <c:v>1097.715039491653</c:v>
                </c:pt>
                <c:pt idx="9248">
                  <c:v>1097.715240001678</c:v>
                </c:pt>
                <c:pt idx="9249">
                  <c:v>1097.9381778240199</c:v>
                </c:pt>
                <c:pt idx="9250">
                  <c:v>1097.9383411407471</c:v>
                </c:pt>
                <c:pt idx="9251">
                  <c:v>1098.423484563828</c:v>
                </c:pt>
                <c:pt idx="9252">
                  <c:v>1098.423895835876</c:v>
                </c:pt>
                <c:pt idx="9253">
                  <c:v>1098.424174070358</c:v>
                </c:pt>
                <c:pt idx="9254">
                  <c:v>1098.4244041442871</c:v>
                </c:pt>
                <c:pt idx="9255">
                  <c:v>1098.6703774929049</c:v>
                </c:pt>
                <c:pt idx="9256">
                  <c:v>1098.670510530472</c:v>
                </c:pt>
                <c:pt idx="9257">
                  <c:v>1098.7063088417051</c:v>
                </c:pt>
                <c:pt idx="9258">
                  <c:v>1099.0975956916809</c:v>
                </c:pt>
                <c:pt idx="9259">
                  <c:v>1099.0977861881261</c:v>
                </c:pt>
                <c:pt idx="9260">
                  <c:v>1099.097889184952</c:v>
                </c:pt>
                <c:pt idx="9261">
                  <c:v>1099.350708961487</c:v>
                </c:pt>
                <c:pt idx="9262">
                  <c:v>1099.3508574962621</c:v>
                </c:pt>
                <c:pt idx="9263">
                  <c:v>1099.4071774482729</c:v>
                </c:pt>
                <c:pt idx="9264">
                  <c:v>1099.517733573914</c:v>
                </c:pt>
                <c:pt idx="9265">
                  <c:v>1099.8227760791781</c:v>
                </c:pt>
                <c:pt idx="9266">
                  <c:v>1099.822926998138</c:v>
                </c:pt>
                <c:pt idx="9267">
                  <c:v>1099.8663272857671</c:v>
                </c:pt>
                <c:pt idx="9268">
                  <c:v>1100.2564129829409</c:v>
                </c:pt>
                <c:pt idx="9269">
                  <c:v>1100.2566316127779</c:v>
                </c:pt>
                <c:pt idx="9270">
                  <c:v>1100.25670170784</c:v>
                </c:pt>
                <c:pt idx="9271">
                  <c:v>1100.329543113708</c:v>
                </c:pt>
                <c:pt idx="9272">
                  <c:v>1100.68273639679</c:v>
                </c:pt>
                <c:pt idx="9273">
                  <c:v>1100.6830139160161</c:v>
                </c:pt>
                <c:pt idx="9274">
                  <c:v>1100.9967129230499</c:v>
                </c:pt>
                <c:pt idx="9275">
                  <c:v>1100.99717259407</c:v>
                </c:pt>
                <c:pt idx="9276">
                  <c:v>1100.9974589347839</c:v>
                </c:pt>
                <c:pt idx="9277">
                  <c:v>1101.2091896533971</c:v>
                </c:pt>
                <c:pt idx="9278">
                  <c:v>1101.20947265625</c:v>
                </c:pt>
                <c:pt idx="9279">
                  <c:v>1101.430608987808</c:v>
                </c:pt>
                <c:pt idx="9280">
                  <c:v>1101.4307587146759</c:v>
                </c:pt>
                <c:pt idx="9281">
                  <c:v>1101.4876999855039</c:v>
                </c:pt>
                <c:pt idx="9282">
                  <c:v>1101.860068321228</c:v>
                </c:pt>
                <c:pt idx="9283">
                  <c:v>1101.860338687897</c:v>
                </c:pt>
                <c:pt idx="9284">
                  <c:v>1101.860442638397</c:v>
                </c:pt>
                <c:pt idx="9285">
                  <c:v>1101.951237440109</c:v>
                </c:pt>
                <c:pt idx="9286">
                  <c:v>1102.3943145275121</c:v>
                </c:pt>
                <c:pt idx="9287">
                  <c:v>1102.3944594860079</c:v>
                </c:pt>
                <c:pt idx="9288">
                  <c:v>1102.3945827484131</c:v>
                </c:pt>
                <c:pt idx="9289">
                  <c:v>1102.635133266449</c:v>
                </c:pt>
                <c:pt idx="9290">
                  <c:v>1102.6352918148041</c:v>
                </c:pt>
                <c:pt idx="9291">
                  <c:v>1102.6463263034821</c:v>
                </c:pt>
                <c:pt idx="9292">
                  <c:v>1103.072098970413</c:v>
                </c:pt>
                <c:pt idx="9293">
                  <c:v>1103.0725612640381</c:v>
                </c:pt>
                <c:pt idx="9294">
                  <c:v>1103.0727982521059</c:v>
                </c:pt>
                <c:pt idx="9295">
                  <c:v>1103.420683860779</c:v>
                </c:pt>
                <c:pt idx="9296">
                  <c:v>1103.421143293381</c:v>
                </c:pt>
                <c:pt idx="9297">
                  <c:v>1103.4214403629301</c:v>
                </c:pt>
                <c:pt idx="9298">
                  <c:v>1103.724789619446</c:v>
                </c:pt>
                <c:pt idx="9299">
                  <c:v>1103.7249395847321</c:v>
                </c:pt>
                <c:pt idx="9300">
                  <c:v>1103.725013971329</c:v>
                </c:pt>
                <c:pt idx="9301">
                  <c:v>1104.1013193130491</c:v>
                </c:pt>
                <c:pt idx="9302">
                  <c:v>1104.101825475693</c:v>
                </c:pt>
                <c:pt idx="9303">
                  <c:v>1104.1020996570589</c:v>
                </c:pt>
                <c:pt idx="9304">
                  <c:v>1104.3265473842621</c:v>
                </c:pt>
                <c:pt idx="9305">
                  <c:v>1104.326692581177</c:v>
                </c:pt>
                <c:pt idx="9306">
                  <c:v>1104.387772083282</c:v>
                </c:pt>
                <c:pt idx="9307">
                  <c:v>1104.668374061584</c:v>
                </c:pt>
                <c:pt idx="9308">
                  <c:v>1104.6685132980349</c:v>
                </c:pt>
                <c:pt idx="9309">
                  <c:v>1104.7322494983671</c:v>
                </c:pt>
                <c:pt idx="9310">
                  <c:v>1105.1410713195801</c:v>
                </c:pt>
                <c:pt idx="9311">
                  <c:v>1105.141551017761</c:v>
                </c:pt>
                <c:pt idx="9312">
                  <c:v>1105.1417880058291</c:v>
                </c:pt>
                <c:pt idx="9313">
                  <c:v>1105.468510150909</c:v>
                </c:pt>
                <c:pt idx="9314">
                  <c:v>1105.468658208847</c:v>
                </c:pt>
                <c:pt idx="9315">
                  <c:v>1105.4687283039091</c:v>
                </c:pt>
                <c:pt idx="9316">
                  <c:v>1105.707093238831</c:v>
                </c:pt>
                <c:pt idx="9317">
                  <c:v>1105.707243680954</c:v>
                </c:pt>
                <c:pt idx="9318">
                  <c:v>1106.175386190414</c:v>
                </c:pt>
                <c:pt idx="9319">
                  <c:v>1106.1758418083191</c:v>
                </c:pt>
                <c:pt idx="9320">
                  <c:v>1106.1761033534999</c:v>
                </c:pt>
                <c:pt idx="9321">
                  <c:v>1106.176357746124</c:v>
                </c:pt>
                <c:pt idx="9322">
                  <c:v>1106.5083978176119</c:v>
                </c:pt>
                <c:pt idx="9323">
                  <c:v>1106.508608818054</c:v>
                </c:pt>
                <c:pt idx="9324">
                  <c:v>1106.5086982250209</c:v>
                </c:pt>
                <c:pt idx="9325">
                  <c:v>1106.893720388412</c:v>
                </c:pt>
                <c:pt idx="9326">
                  <c:v>1106.8939709663391</c:v>
                </c:pt>
                <c:pt idx="9327">
                  <c:v>1106.894101858139</c:v>
                </c:pt>
                <c:pt idx="9328">
                  <c:v>1107.1787776947019</c:v>
                </c:pt>
                <c:pt idx="9329">
                  <c:v>1107.179193258286</c:v>
                </c:pt>
                <c:pt idx="9330">
                  <c:v>1107.1878695487981</c:v>
                </c:pt>
                <c:pt idx="9331">
                  <c:v>1107.583419084549</c:v>
                </c:pt>
                <c:pt idx="9332">
                  <c:v>1107.5835905075071</c:v>
                </c:pt>
                <c:pt idx="9333">
                  <c:v>1107.5836637020111</c:v>
                </c:pt>
                <c:pt idx="9334">
                  <c:v>1107.631539821625</c:v>
                </c:pt>
                <c:pt idx="9335">
                  <c:v>1107.9539799690251</c:v>
                </c:pt>
                <c:pt idx="9336">
                  <c:v>1107.95418214798</c:v>
                </c:pt>
                <c:pt idx="9337">
                  <c:v>1107.979105710983</c:v>
                </c:pt>
                <c:pt idx="9338">
                  <c:v>1108.268690347672</c:v>
                </c:pt>
                <c:pt idx="9339">
                  <c:v>1108.2691013813021</c:v>
                </c:pt>
                <c:pt idx="9340">
                  <c:v>1108.501537322998</c:v>
                </c:pt>
                <c:pt idx="9341">
                  <c:v>1108.501668453217</c:v>
                </c:pt>
                <c:pt idx="9342">
                  <c:v>1108.718621969223</c:v>
                </c:pt>
                <c:pt idx="9343">
                  <c:v>1108.7187466621399</c:v>
                </c:pt>
                <c:pt idx="9344">
                  <c:v>1108.790545701981</c:v>
                </c:pt>
                <c:pt idx="9345">
                  <c:v>1109.122289419174</c:v>
                </c:pt>
                <c:pt idx="9346">
                  <c:v>1109.122486352921</c:v>
                </c:pt>
                <c:pt idx="9347">
                  <c:v>1109.1337313652041</c:v>
                </c:pt>
                <c:pt idx="9348">
                  <c:v>1109.253096342087</c:v>
                </c:pt>
                <c:pt idx="9349">
                  <c:v>1109.548937559128</c:v>
                </c:pt>
                <c:pt idx="9350">
                  <c:v>1109.549094676971</c:v>
                </c:pt>
                <c:pt idx="9351">
                  <c:v>1109.6017394065859</c:v>
                </c:pt>
                <c:pt idx="9352">
                  <c:v>1109.957476377487</c:v>
                </c:pt>
                <c:pt idx="9353">
                  <c:v>1109.9576275348661</c:v>
                </c:pt>
                <c:pt idx="9354">
                  <c:v>1109.9603192806239</c:v>
                </c:pt>
                <c:pt idx="9355">
                  <c:v>1110.347909212112</c:v>
                </c:pt>
                <c:pt idx="9356">
                  <c:v>1110.3483533859251</c:v>
                </c:pt>
                <c:pt idx="9357">
                  <c:v>1110.348607778549</c:v>
                </c:pt>
                <c:pt idx="9358">
                  <c:v>1110.6767520904541</c:v>
                </c:pt>
                <c:pt idx="9359">
                  <c:v>1110.6771581172941</c:v>
                </c:pt>
                <c:pt idx="9360">
                  <c:v>1110.677472829819</c:v>
                </c:pt>
                <c:pt idx="9361">
                  <c:v>1110.935381174088</c:v>
                </c:pt>
                <c:pt idx="9362">
                  <c:v>1110.935562610626</c:v>
                </c:pt>
                <c:pt idx="9363">
                  <c:v>1111.37108039856</c:v>
                </c:pt>
                <c:pt idx="9364">
                  <c:v>1111.3714864254</c:v>
                </c:pt>
                <c:pt idx="9365">
                  <c:v>1111.3717818260191</c:v>
                </c:pt>
                <c:pt idx="9366">
                  <c:v>1111.6543347835541</c:v>
                </c:pt>
                <c:pt idx="9367">
                  <c:v>1111.6552882194519</c:v>
                </c:pt>
                <c:pt idx="9368">
                  <c:v>1111.655401468277</c:v>
                </c:pt>
                <c:pt idx="9369">
                  <c:v>1111.685587406158</c:v>
                </c:pt>
                <c:pt idx="9370">
                  <c:v>1111.94052696228</c:v>
                </c:pt>
                <c:pt idx="9371">
                  <c:v>1111.940685272217</c:v>
                </c:pt>
                <c:pt idx="9372">
                  <c:v>1112.034882068634</c:v>
                </c:pt>
                <c:pt idx="9373">
                  <c:v>1112.43488240242</c:v>
                </c:pt>
                <c:pt idx="9374">
                  <c:v>1112.435314893723</c:v>
                </c:pt>
                <c:pt idx="9375">
                  <c:v>1112.435621976852</c:v>
                </c:pt>
                <c:pt idx="9376">
                  <c:v>1112.762173891068</c:v>
                </c:pt>
                <c:pt idx="9377">
                  <c:v>1112.7626082897191</c:v>
                </c:pt>
                <c:pt idx="9378">
                  <c:v>1112.762848138809</c:v>
                </c:pt>
                <c:pt idx="9379">
                  <c:v>1113.041819572449</c:v>
                </c:pt>
                <c:pt idx="9380">
                  <c:v>1113.042069673538</c:v>
                </c:pt>
                <c:pt idx="9381">
                  <c:v>1113.4642329215999</c:v>
                </c:pt>
                <c:pt idx="9382">
                  <c:v>1113.4646394252779</c:v>
                </c:pt>
                <c:pt idx="9383">
                  <c:v>1113.46488237381</c:v>
                </c:pt>
                <c:pt idx="9384">
                  <c:v>1113.7865831851959</c:v>
                </c:pt>
                <c:pt idx="9385">
                  <c:v>1113.7879273891449</c:v>
                </c:pt>
                <c:pt idx="9386">
                  <c:v>1113.788082122803</c:v>
                </c:pt>
                <c:pt idx="9387">
                  <c:v>1113.7881889343259</c:v>
                </c:pt>
                <c:pt idx="9388">
                  <c:v>1113.9992294311519</c:v>
                </c:pt>
                <c:pt idx="9389">
                  <c:v>1114.005695819855</c:v>
                </c:pt>
                <c:pt idx="9390">
                  <c:v>1114.514638662338</c:v>
                </c:pt>
                <c:pt idx="9391">
                  <c:v>1114.5150663852689</c:v>
                </c:pt>
                <c:pt idx="9392">
                  <c:v>1114.5153534412379</c:v>
                </c:pt>
                <c:pt idx="9393">
                  <c:v>1114.5165116786959</c:v>
                </c:pt>
                <c:pt idx="9394">
                  <c:v>1114.837105512619</c:v>
                </c:pt>
                <c:pt idx="9395">
                  <c:v>1114.837430953979</c:v>
                </c:pt>
                <c:pt idx="9396">
                  <c:v>1114.837653875351</c:v>
                </c:pt>
                <c:pt idx="9397">
                  <c:v>1115.1428141593931</c:v>
                </c:pt>
                <c:pt idx="9398">
                  <c:v>1115.143089771271</c:v>
                </c:pt>
                <c:pt idx="9399">
                  <c:v>1115.5416836738591</c:v>
                </c:pt>
                <c:pt idx="9400">
                  <c:v>1115.5420792102809</c:v>
                </c:pt>
                <c:pt idx="9401">
                  <c:v>1115.542313098907</c:v>
                </c:pt>
                <c:pt idx="9402">
                  <c:v>1115.814790487289</c:v>
                </c:pt>
                <c:pt idx="9403">
                  <c:v>1115.8158466815951</c:v>
                </c:pt>
                <c:pt idx="9404">
                  <c:v>1115.8159444332121</c:v>
                </c:pt>
                <c:pt idx="9405">
                  <c:v>1116.021976470947</c:v>
                </c:pt>
                <c:pt idx="9406">
                  <c:v>1116.022289037704</c:v>
                </c:pt>
                <c:pt idx="9407">
                  <c:v>1116.089692831039</c:v>
                </c:pt>
                <c:pt idx="9408">
                  <c:v>1116.5467698574071</c:v>
                </c:pt>
                <c:pt idx="9409">
                  <c:v>1116.5472571849821</c:v>
                </c:pt>
                <c:pt idx="9410">
                  <c:v>1116.547500371933</c:v>
                </c:pt>
                <c:pt idx="9411">
                  <c:v>1116.576959133148</c:v>
                </c:pt>
                <c:pt idx="9412">
                  <c:v>1117.1063053607941</c:v>
                </c:pt>
                <c:pt idx="9413">
                  <c:v>1117.1067249774931</c:v>
                </c:pt>
                <c:pt idx="9414">
                  <c:v>1117.1069707870481</c:v>
                </c:pt>
                <c:pt idx="9415">
                  <c:v>1117.1071741580961</c:v>
                </c:pt>
                <c:pt idx="9416">
                  <c:v>1117.394569635391</c:v>
                </c:pt>
                <c:pt idx="9417">
                  <c:v>1117.394984960556</c:v>
                </c:pt>
                <c:pt idx="9418">
                  <c:v>1117.395236492157</c:v>
                </c:pt>
                <c:pt idx="9419">
                  <c:v>1117.71008682251</c:v>
                </c:pt>
                <c:pt idx="9420">
                  <c:v>1117.7103266715999</c:v>
                </c:pt>
                <c:pt idx="9421">
                  <c:v>1117.7157847881319</c:v>
                </c:pt>
                <c:pt idx="9422">
                  <c:v>1118.1547451019289</c:v>
                </c:pt>
                <c:pt idx="9423">
                  <c:v>1118.155184268951</c:v>
                </c:pt>
                <c:pt idx="9424">
                  <c:v>1118.155441999435</c:v>
                </c:pt>
                <c:pt idx="9425">
                  <c:v>1118.3953468799591</c:v>
                </c:pt>
                <c:pt idx="9426">
                  <c:v>1118.395520687103</c:v>
                </c:pt>
                <c:pt idx="9427">
                  <c:v>1118.65521478653</c:v>
                </c:pt>
                <c:pt idx="9428">
                  <c:v>1118.655377388</c:v>
                </c:pt>
                <c:pt idx="9429">
                  <c:v>1118.655482769012</c:v>
                </c:pt>
                <c:pt idx="9430">
                  <c:v>1119.185171604156</c:v>
                </c:pt>
                <c:pt idx="9431">
                  <c:v>1119.1856081485751</c:v>
                </c:pt>
                <c:pt idx="9432">
                  <c:v>1119.185840606689</c:v>
                </c:pt>
                <c:pt idx="9433">
                  <c:v>1119.1861009597781</c:v>
                </c:pt>
                <c:pt idx="9434">
                  <c:v>1119.407562494278</c:v>
                </c:pt>
                <c:pt idx="9435">
                  <c:v>1119.407693862915</c:v>
                </c:pt>
                <c:pt idx="9436">
                  <c:v>1119.7002968788149</c:v>
                </c:pt>
                <c:pt idx="9437">
                  <c:v>1119.7005226612091</c:v>
                </c:pt>
                <c:pt idx="9438">
                  <c:v>1119.7006525993349</c:v>
                </c:pt>
                <c:pt idx="9439">
                  <c:v>1120.1993660926821</c:v>
                </c:pt>
                <c:pt idx="9440">
                  <c:v>1120.199597120285</c:v>
                </c:pt>
                <c:pt idx="9441">
                  <c:v>1120.1997041702271</c:v>
                </c:pt>
                <c:pt idx="9442">
                  <c:v>1120.1998405456541</c:v>
                </c:pt>
                <c:pt idx="9443">
                  <c:v>1120.619851827621</c:v>
                </c:pt>
                <c:pt idx="9444">
                  <c:v>1120.620216608047</c:v>
                </c:pt>
                <c:pt idx="9445">
                  <c:v>1120.62041258812</c:v>
                </c:pt>
                <c:pt idx="9446">
                  <c:v>1120.978016138077</c:v>
                </c:pt>
                <c:pt idx="9447">
                  <c:v>1120.979197740555</c:v>
                </c:pt>
                <c:pt idx="9448">
                  <c:v>1120.979311466217</c:v>
                </c:pt>
                <c:pt idx="9449">
                  <c:v>1120.9793932437899</c:v>
                </c:pt>
                <c:pt idx="9450">
                  <c:v>1121.225027561188</c:v>
                </c:pt>
                <c:pt idx="9451">
                  <c:v>1121.2252759933469</c:v>
                </c:pt>
                <c:pt idx="9452">
                  <c:v>1121.486590623856</c:v>
                </c:pt>
                <c:pt idx="9453">
                  <c:v>1121.486917257309</c:v>
                </c:pt>
                <c:pt idx="9454">
                  <c:v>1121.75091958046</c:v>
                </c:pt>
                <c:pt idx="9455">
                  <c:v>1121.751072883606</c:v>
                </c:pt>
                <c:pt idx="9456">
                  <c:v>1121.766494750977</c:v>
                </c:pt>
                <c:pt idx="9457">
                  <c:v>1122.2952945232389</c:v>
                </c:pt>
                <c:pt idx="9458">
                  <c:v>1122.2956900596621</c:v>
                </c:pt>
                <c:pt idx="9459">
                  <c:v>1122.295918703079</c:v>
                </c:pt>
                <c:pt idx="9460">
                  <c:v>1122.2961735725401</c:v>
                </c:pt>
                <c:pt idx="9461">
                  <c:v>1122.61586356163</c:v>
                </c:pt>
                <c:pt idx="9462">
                  <c:v>1122.615983247757</c:v>
                </c:pt>
                <c:pt idx="9463">
                  <c:v>1122.6160545349121</c:v>
                </c:pt>
                <c:pt idx="9464">
                  <c:v>1122.931277513504</c:v>
                </c:pt>
                <c:pt idx="9465">
                  <c:v>1122.931498289108</c:v>
                </c:pt>
                <c:pt idx="9466">
                  <c:v>1122.931640863419</c:v>
                </c:pt>
                <c:pt idx="9467">
                  <c:v>1123.0442638397219</c:v>
                </c:pt>
                <c:pt idx="9468">
                  <c:v>1123.377902507782</c:v>
                </c:pt>
                <c:pt idx="9469">
                  <c:v>1123.3780949115751</c:v>
                </c:pt>
                <c:pt idx="9470">
                  <c:v>1123.392060518265</c:v>
                </c:pt>
                <c:pt idx="9471">
                  <c:v>1123.8565821647639</c:v>
                </c:pt>
                <c:pt idx="9472">
                  <c:v>1123.856730937958</c:v>
                </c:pt>
                <c:pt idx="9473">
                  <c:v>1123.85680770874</c:v>
                </c:pt>
                <c:pt idx="9474">
                  <c:v>1123.8593468666079</c:v>
                </c:pt>
                <c:pt idx="9475">
                  <c:v>1124.362589359283</c:v>
                </c:pt>
                <c:pt idx="9476">
                  <c:v>1124.363009214401</c:v>
                </c:pt>
                <c:pt idx="9477">
                  <c:v>1124.3632750511169</c:v>
                </c:pt>
                <c:pt idx="9478">
                  <c:v>1124.363542795181</c:v>
                </c:pt>
                <c:pt idx="9479">
                  <c:v>1124.6378040313721</c:v>
                </c:pt>
                <c:pt idx="9480">
                  <c:v>1124.637953281403</c:v>
                </c:pt>
                <c:pt idx="9481">
                  <c:v>1124.6651544570921</c:v>
                </c:pt>
                <c:pt idx="9482">
                  <c:v>1125.0285799503331</c:v>
                </c:pt>
                <c:pt idx="9483">
                  <c:v>1125.02877163887</c:v>
                </c:pt>
                <c:pt idx="9484">
                  <c:v>1125.0288369655609</c:v>
                </c:pt>
                <c:pt idx="9485">
                  <c:v>1125.129286050797</c:v>
                </c:pt>
                <c:pt idx="9486">
                  <c:v>1125.4085080623629</c:v>
                </c:pt>
                <c:pt idx="9487">
                  <c:v>1125.4086606502531</c:v>
                </c:pt>
                <c:pt idx="9488">
                  <c:v>1125.4762606620791</c:v>
                </c:pt>
                <c:pt idx="9489">
                  <c:v>1125.8650555610659</c:v>
                </c:pt>
                <c:pt idx="9490">
                  <c:v>1125.865300416946</c:v>
                </c:pt>
                <c:pt idx="9491">
                  <c:v>1125.865393877029</c:v>
                </c:pt>
                <c:pt idx="9492">
                  <c:v>1125.983779668808</c:v>
                </c:pt>
                <c:pt idx="9493">
                  <c:v>1126.2660706043241</c:v>
                </c:pt>
                <c:pt idx="9494">
                  <c:v>1126.2662689685819</c:v>
                </c:pt>
                <c:pt idx="9495">
                  <c:v>1126.2887208461759</c:v>
                </c:pt>
                <c:pt idx="9496">
                  <c:v>1126.691441059113</c:v>
                </c:pt>
                <c:pt idx="9497">
                  <c:v>1126.691630125046</c:v>
                </c:pt>
                <c:pt idx="9498">
                  <c:v>1126.691693544388</c:v>
                </c:pt>
                <c:pt idx="9499">
                  <c:v>1126.7513492107389</c:v>
                </c:pt>
                <c:pt idx="9500">
                  <c:v>1127.1036086082461</c:v>
                </c:pt>
                <c:pt idx="9501">
                  <c:v>1127.103754997253</c:v>
                </c:pt>
                <c:pt idx="9502">
                  <c:v>1127.1038300991061</c:v>
                </c:pt>
                <c:pt idx="9503">
                  <c:v>1127.4563322067261</c:v>
                </c:pt>
                <c:pt idx="9504">
                  <c:v>1127.4565026760099</c:v>
                </c:pt>
                <c:pt idx="9505">
                  <c:v>1127.4565982818599</c:v>
                </c:pt>
                <c:pt idx="9506">
                  <c:v>1127.562312364578</c:v>
                </c:pt>
                <c:pt idx="9507">
                  <c:v>1127.882774829865</c:v>
                </c:pt>
                <c:pt idx="9508">
                  <c:v>1127.88310956955</c:v>
                </c:pt>
                <c:pt idx="9509">
                  <c:v>1127.9092876911161</c:v>
                </c:pt>
                <c:pt idx="9510">
                  <c:v>1128.285188436508</c:v>
                </c:pt>
                <c:pt idx="9511">
                  <c:v>1128.285395145416</c:v>
                </c:pt>
                <c:pt idx="9512">
                  <c:v>1128.2854902744291</c:v>
                </c:pt>
                <c:pt idx="9513">
                  <c:v>1128.539794921875</c:v>
                </c:pt>
                <c:pt idx="9514">
                  <c:v>1128.5404484272001</c:v>
                </c:pt>
                <c:pt idx="9515">
                  <c:v>1128.8121070861821</c:v>
                </c:pt>
                <c:pt idx="9516">
                  <c:v>1128.812242269516</c:v>
                </c:pt>
                <c:pt idx="9517">
                  <c:v>1129.116872549057</c:v>
                </c:pt>
                <c:pt idx="9518">
                  <c:v>1129.1170334815979</c:v>
                </c:pt>
                <c:pt idx="9519">
                  <c:v>1129.1171002388</c:v>
                </c:pt>
                <c:pt idx="9520">
                  <c:v>1129.184213161469</c:v>
                </c:pt>
                <c:pt idx="9521">
                  <c:v>1129.598817586899</c:v>
                </c:pt>
                <c:pt idx="9522">
                  <c:v>1129.5991947650909</c:v>
                </c:pt>
                <c:pt idx="9523">
                  <c:v>1129.599427700043</c:v>
                </c:pt>
                <c:pt idx="9524">
                  <c:v>1129.830965518951</c:v>
                </c:pt>
                <c:pt idx="9525">
                  <c:v>1129.831090688705</c:v>
                </c:pt>
                <c:pt idx="9526">
                  <c:v>1129.880388975143</c:v>
                </c:pt>
                <c:pt idx="9527">
                  <c:v>1129.9944245815279</c:v>
                </c:pt>
                <c:pt idx="9528">
                  <c:v>1130.333630800247</c:v>
                </c:pt>
                <c:pt idx="9529">
                  <c:v>1130.333847284317</c:v>
                </c:pt>
                <c:pt idx="9530">
                  <c:v>1130.6196987628939</c:v>
                </c:pt>
                <c:pt idx="9531">
                  <c:v>1130.6200954914091</c:v>
                </c:pt>
                <c:pt idx="9532">
                  <c:v>1130.6203398704531</c:v>
                </c:pt>
                <c:pt idx="9533">
                  <c:v>1130.9418270587919</c:v>
                </c:pt>
                <c:pt idx="9534">
                  <c:v>1130.942223787308</c:v>
                </c:pt>
                <c:pt idx="9535">
                  <c:v>1131.20501947403</c:v>
                </c:pt>
                <c:pt idx="9536">
                  <c:v>1131.2058546543119</c:v>
                </c:pt>
                <c:pt idx="9537">
                  <c:v>1131.2059428691859</c:v>
                </c:pt>
                <c:pt idx="9538">
                  <c:v>1131.6767809391019</c:v>
                </c:pt>
                <c:pt idx="9539">
                  <c:v>1131.6772871017461</c:v>
                </c:pt>
                <c:pt idx="9540">
                  <c:v>1131.677515029907</c:v>
                </c:pt>
                <c:pt idx="9541">
                  <c:v>1131.677845716476</c:v>
                </c:pt>
                <c:pt idx="9542">
                  <c:v>1131.9146430492401</c:v>
                </c:pt>
                <c:pt idx="9543">
                  <c:v>1131.91477394104</c:v>
                </c:pt>
                <c:pt idx="9544">
                  <c:v>1131.96457028389</c:v>
                </c:pt>
                <c:pt idx="9545">
                  <c:v>1132.397556781769</c:v>
                </c:pt>
                <c:pt idx="9546">
                  <c:v>1132.397773742676</c:v>
                </c:pt>
                <c:pt idx="9547">
                  <c:v>1132.397850513458</c:v>
                </c:pt>
                <c:pt idx="9548">
                  <c:v>1132.700296163559</c:v>
                </c:pt>
                <c:pt idx="9549">
                  <c:v>1132.7008898258209</c:v>
                </c:pt>
                <c:pt idx="9550">
                  <c:v>1132.96257853508</c:v>
                </c:pt>
                <c:pt idx="9551">
                  <c:v>1132.963686466217</c:v>
                </c:pt>
                <c:pt idx="9552">
                  <c:v>1132.963787078857</c:v>
                </c:pt>
                <c:pt idx="9553">
                  <c:v>1133.243547677994</c:v>
                </c:pt>
                <c:pt idx="9554">
                  <c:v>1133.2437002658839</c:v>
                </c:pt>
                <c:pt idx="9555">
                  <c:v>1133.2462666034701</c:v>
                </c:pt>
                <c:pt idx="9556">
                  <c:v>1133.7521374225621</c:v>
                </c:pt>
                <c:pt idx="9557">
                  <c:v>1133.7530996799469</c:v>
                </c:pt>
                <c:pt idx="9558">
                  <c:v>1133.7535805702209</c:v>
                </c:pt>
                <c:pt idx="9559">
                  <c:v>1133.7539238929751</c:v>
                </c:pt>
                <c:pt idx="9560">
                  <c:v>1134.0166575908661</c:v>
                </c:pt>
                <c:pt idx="9561">
                  <c:v>1134.0168468952179</c:v>
                </c:pt>
                <c:pt idx="9562">
                  <c:v>1134.053176641464</c:v>
                </c:pt>
                <c:pt idx="9563">
                  <c:v>1134.3512213230131</c:v>
                </c:pt>
                <c:pt idx="9564">
                  <c:v>1134.3514063358309</c:v>
                </c:pt>
                <c:pt idx="9565">
                  <c:v>1134.39760184288</c:v>
                </c:pt>
                <c:pt idx="9566">
                  <c:v>1134.7620372772219</c:v>
                </c:pt>
                <c:pt idx="9567">
                  <c:v>1134.7624371051791</c:v>
                </c:pt>
                <c:pt idx="9568">
                  <c:v>1134.762637853622</c:v>
                </c:pt>
                <c:pt idx="9569">
                  <c:v>1134.8646650314331</c:v>
                </c:pt>
                <c:pt idx="9570">
                  <c:v>1135.2140228748319</c:v>
                </c:pt>
                <c:pt idx="9571">
                  <c:v>1135.214203357697</c:v>
                </c:pt>
                <c:pt idx="9572">
                  <c:v>1135.2142901420591</c:v>
                </c:pt>
                <c:pt idx="9573">
                  <c:v>1135.54354596138</c:v>
                </c:pt>
                <c:pt idx="9574">
                  <c:v>1135.5437390804291</c:v>
                </c:pt>
                <c:pt idx="9575">
                  <c:v>1135.5559527873991</c:v>
                </c:pt>
                <c:pt idx="9576">
                  <c:v>1135.676040410995</c:v>
                </c:pt>
                <c:pt idx="9577">
                  <c:v>1136.086175680161</c:v>
                </c:pt>
                <c:pt idx="9578">
                  <c:v>1136.086444139481</c:v>
                </c:pt>
                <c:pt idx="9579">
                  <c:v>1136.0865457057951</c:v>
                </c:pt>
                <c:pt idx="9580">
                  <c:v>1136.452020168304</c:v>
                </c:pt>
                <c:pt idx="9581">
                  <c:v>1136.452205657959</c:v>
                </c:pt>
                <c:pt idx="9582">
                  <c:v>1136.452267408371</c:v>
                </c:pt>
                <c:pt idx="9583">
                  <c:v>1136.4862155914309</c:v>
                </c:pt>
                <c:pt idx="9584">
                  <c:v>1136.96110200882</c:v>
                </c:pt>
                <c:pt idx="9585">
                  <c:v>1136.96143245697</c:v>
                </c:pt>
                <c:pt idx="9586">
                  <c:v>1136.961608171463</c:v>
                </c:pt>
                <c:pt idx="9587">
                  <c:v>1137.2440595626831</c:v>
                </c:pt>
                <c:pt idx="9588">
                  <c:v>1137.2441928386691</c:v>
                </c:pt>
                <c:pt idx="9589">
                  <c:v>1137.2442560195921</c:v>
                </c:pt>
                <c:pt idx="9590">
                  <c:v>1137.29743719101</c:v>
                </c:pt>
                <c:pt idx="9591">
                  <c:v>1137.5991222858429</c:v>
                </c:pt>
                <c:pt idx="9592">
                  <c:v>1137.599289178848</c:v>
                </c:pt>
                <c:pt idx="9593">
                  <c:v>1137.645322322845</c:v>
                </c:pt>
                <c:pt idx="9594">
                  <c:v>1138.0941522121429</c:v>
                </c:pt>
                <c:pt idx="9595">
                  <c:v>1138.09458065033</c:v>
                </c:pt>
                <c:pt idx="9596">
                  <c:v>1138.0948553085329</c:v>
                </c:pt>
                <c:pt idx="9597">
                  <c:v>1138.1112787723539</c:v>
                </c:pt>
                <c:pt idx="9598">
                  <c:v>1138.407801389694</c:v>
                </c:pt>
                <c:pt idx="9599">
                  <c:v>1138.407975673676</c:v>
                </c:pt>
                <c:pt idx="9600">
                  <c:v>1138.455713272095</c:v>
                </c:pt>
                <c:pt idx="9601">
                  <c:v>1138.980896711349</c:v>
                </c:pt>
                <c:pt idx="9602">
                  <c:v>1138.981299877167</c:v>
                </c:pt>
                <c:pt idx="9603">
                  <c:v>1138.9815325737</c:v>
                </c:pt>
                <c:pt idx="9604">
                  <c:v>1138.981751441956</c:v>
                </c:pt>
                <c:pt idx="9605">
                  <c:v>1139.260568141937</c:v>
                </c:pt>
                <c:pt idx="9606">
                  <c:v>1139.260694026947</c:v>
                </c:pt>
                <c:pt idx="9607">
                  <c:v>1139.2667231559749</c:v>
                </c:pt>
                <c:pt idx="9608">
                  <c:v>1139.6328451633451</c:v>
                </c:pt>
                <c:pt idx="9609">
                  <c:v>1139.6330065727229</c:v>
                </c:pt>
                <c:pt idx="9610">
                  <c:v>1139.633073091507</c:v>
                </c:pt>
                <c:pt idx="9611">
                  <c:v>1139.730374574661</c:v>
                </c:pt>
                <c:pt idx="9612">
                  <c:v>1140.0163376331329</c:v>
                </c:pt>
                <c:pt idx="9613">
                  <c:v>1140.016674041748</c:v>
                </c:pt>
                <c:pt idx="9614">
                  <c:v>1140.3044595718379</c:v>
                </c:pt>
                <c:pt idx="9615">
                  <c:v>1140.3045859336851</c:v>
                </c:pt>
                <c:pt idx="9616">
                  <c:v>1140.507449865341</c:v>
                </c:pt>
                <c:pt idx="9617">
                  <c:v>1140.5075960159299</c:v>
                </c:pt>
                <c:pt idx="9618">
                  <c:v>1140.541347980499</c:v>
                </c:pt>
                <c:pt idx="9619">
                  <c:v>1141.0473854541781</c:v>
                </c:pt>
                <c:pt idx="9620">
                  <c:v>1141.0477979183199</c:v>
                </c:pt>
                <c:pt idx="9621">
                  <c:v>1141.048264503479</c:v>
                </c:pt>
                <c:pt idx="9622">
                  <c:v>1141.048501968384</c:v>
                </c:pt>
                <c:pt idx="9623">
                  <c:v>1141.3058295249939</c:v>
                </c:pt>
                <c:pt idx="9624">
                  <c:v>1141.3060021400449</c:v>
                </c:pt>
                <c:pt idx="9625">
                  <c:v>1141.352177381516</c:v>
                </c:pt>
                <c:pt idx="9626">
                  <c:v>1141.721511602402</c:v>
                </c:pt>
                <c:pt idx="9627">
                  <c:v>1141.7216784954071</c:v>
                </c:pt>
                <c:pt idx="9628">
                  <c:v>1141.721754789352</c:v>
                </c:pt>
                <c:pt idx="9629">
                  <c:v>1142.0810370445249</c:v>
                </c:pt>
                <c:pt idx="9630">
                  <c:v>1142.081193447113</c:v>
                </c:pt>
                <c:pt idx="9631">
                  <c:v>1142.0812683105471</c:v>
                </c:pt>
                <c:pt idx="9632">
                  <c:v>1142.163715839386</c:v>
                </c:pt>
                <c:pt idx="9633">
                  <c:v>1142.572870731354</c:v>
                </c:pt>
                <c:pt idx="9634">
                  <c:v>1142.5731265544889</c:v>
                </c:pt>
                <c:pt idx="9635">
                  <c:v>1142.5732538700099</c:v>
                </c:pt>
                <c:pt idx="9636">
                  <c:v>1142.874688148499</c:v>
                </c:pt>
                <c:pt idx="9637">
                  <c:v>1142.8748798370359</c:v>
                </c:pt>
                <c:pt idx="9638">
                  <c:v>1142.8749511241911</c:v>
                </c:pt>
                <c:pt idx="9639">
                  <c:v>1143.1207849979401</c:v>
                </c:pt>
                <c:pt idx="9640">
                  <c:v>1143.4874444007869</c:v>
                </c:pt>
                <c:pt idx="9641">
                  <c:v>1143.4896297454829</c:v>
                </c:pt>
                <c:pt idx="9642">
                  <c:v>1143.4899523258209</c:v>
                </c:pt>
                <c:pt idx="9643">
                  <c:v>1143.490183115005</c:v>
                </c:pt>
                <c:pt idx="9644">
                  <c:v>1143.701860427856</c:v>
                </c:pt>
                <c:pt idx="9645">
                  <c:v>1143.7020058631899</c:v>
                </c:pt>
                <c:pt idx="9646">
                  <c:v>1144.150005102158</c:v>
                </c:pt>
                <c:pt idx="9647">
                  <c:v>1144.15039896965</c:v>
                </c:pt>
                <c:pt idx="9648">
                  <c:v>1144.150620937347</c:v>
                </c:pt>
                <c:pt idx="9649">
                  <c:v>1144.4658288955691</c:v>
                </c:pt>
                <c:pt idx="9650">
                  <c:v>1144.466481685638</c:v>
                </c:pt>
                <c:pt idx="9651">
                  <c:v>1144.466559648514</c:v>
                </c:pt>
                <c:pt idx="9652">
                  <c:v>1144.7138321399691</c:v>
                </c:pt>
                <c:pt idx="9653">
                  <c:v>1144.7139904499049</c:v>
                </c:pt>
                <c:pt idx="9654">
                  <c:v>1145.1821353435521</c:v>
                </c:pt>
                <c:pt idx="9655">
                  <c:v>1145.1825702190399</c:v>
                </c:pt>
                <c:pt idx="9656">
                  <c:v>1145.182861566544</c:v>
                </c:pt>
                <c:pt idx="9657">
                  <c:v>1145.1830892562871</c:v>
                </c:pt>
                <c:pt idx="9658">
                  <c:v>1145.500755310059</c:v>
                </c:pt>
                <c:pt idx="9659">
                  <c:v>1145.500930547714</c:v>
                </c:pt>
                <c:pt idx="9660">
                  <c:v>1145.500994443893</c:v>
                </c:pt>
                <c:pt idx="9661">
                  <c:v>1145.6967980861659</c:v>
                </c:pt>
                <c:pt idx="9662">
                  <c:v>1145.6969692707059</c:v>
                </c:pt>
                <c:pt idx="9663">
                  <c:v>1145.7558929920201</c:v>
                </c:pt>
                <c:pt idx="9664">
                  <c:v>1146.200090646744</c:v>
                </c:pt>
                <c:pt idx="9665">
                  <c:v>1146.2005386352539</c:v>
                </c:pt>
                <c:pt idx="9666">
                  <c:v>1146.2008352279661</c:v>
                </c:pt>
                <c:pt idx="9667">
                  <c:v>1146.5512254238131</c:v>
                </c:pt>
                <c:pt idx="9668">
                  <c:v>1146.552699565887</c:v>
                </c:pt>
                <c:pt idx="9669">
                  <c:v>1146.5531988143921</c:v>
                </c:pt>
                <c:pt idx="9670">
                  <c:v>1146.8408501148219</c:v>
                </c:pt>
                <c:pt idx="9671">
                  <c:v>1146.8410367965701</c:v>
                </c:pt>
                <c:pt idx="9672">
                  <c:v>1146.8411271572111</c:v>
                </c:pt>
                <c:pt idx="9673">
                  <c:v>1147.23651266098</c:v>
                </c:pt>
                <c:pt idx="9674">
                  <c:v>1147.2371618747709</c:v>
                </c:pt>
                <c:pt idx="9675">
                  <c:v>1147.2375106811519</c:v>
                </c:pt>
                <c:pt idx="9676">
                  <c:v>1147.6003382205961</c:v>
                </c:pt>
                <c:pt idx="9677">
                  <c:v>1147.6006531715391</c:v>
                </c:pt>
                <c:pt idx="9678">
                  <c:v>1147.6008446216581</c:v>
                </c:pt>
                <c:pt idx="9679">
                  <c:v>1147.8016541004181</c:v>
                </c:pt>
                <c:pt idx="9680">
                  <c:v>1147.8017981052401</c:v>
                </c:pt>
                <c:pt idx="9681">
                  <c:v>1148.2594015598299</c:v>
                </c:pt>
                <c:pt idx="9682">
                  <c:v>1148.259819746017</c:v>
                </c:pt>
                <c:pt idx="9683">
                  <c:v>1148.260088920593</c:v>
                </c:pt>
                <c:pt idx="9684">
                  <c:v>1148.2603478431699</c:v>
                </c:pt>
                <c:pt idx="9685">
                  <c:v>1148.6079347133641</c:v>
                </c:pt>
                <c:pt idx="9686">
                  <c:v>1148.6082119941709</c:v>
                </c:pt>
                <c:pt idx="9687">
                  <c:v>1148.608389616013</c:v>
                </c:pt>
                <c:pt idx="9688">
                  <c:v>1148.898755550385</c:v>
                </c:pt>
                <c:pt idx="9689">
                  <c:v>1148.8989510536189</c:v>
                </c:pt>
                <c:pt idx="9690">
                  <c:v>1148.8990590572359</c:v>
                </c:pt>
                <c:pt idx="9691">
                  <c:v>1149.3072535991671</c:v>
                </c:pt>
                <c:pt idx="9692">
                  <c:v>1149.3077380657201</c:v>
                </c:pt>
                <c:pt idx="9693">
                  <c:v>1149.308012723923</c:v>
                </c:pt>
                <c:pt idx="9694">
                  <c:v>1149.6035296916959</c:v>
                </c:pt>
                <c:pt idx="9695">
                  <c:v>1149.6036815643311</c:v>
                </c:pt>
                <c:pt idx="9696">
                  <c:v>1149.603765010834</c:v>
                </c:pt>
                <c:pt idx="9697">
                  <c:v>1149.800267219543</c:v>
                </c:pt>
                <c:pt idx="9698">
                  <c:v>1149.809389352798</c:v>
                </c:pt>
                <c:pt idx="9699">
                  <c:v>1150.330280780792</c:v>
                </c:pt>
                <c:pt idx="9700">
                  <c:v>1150.3307032585139</c:v>
                </c:pt>
                <c:pt idx="9701">
                  <c:v>1150.3309383392329</c:v>
                </c:pt>
                <c:pt idx="9702">
                  <c:v>1150.331161737442</c:v>
                </c:pt>
                <c:pt idx="9703">
                  <c:v>1150.6399345397949</c:v>
                </c:pt>
                <c:pt idx="9704">
                  <c:v>1150.640079259872</c:v>
                </c:pt>
                <c:pt idx="9705">
                  <c:v>1150.6401538848879</c:v>
                </c:pt>
                <c:pt idx="9706">
                  <c:v>1150.910252571106</c:v>
                </c:pt>
                <c:pt idx="9707">
                  <c:v>1150.9103827476499</c:v>
                </c:pt>
                <c:pt idx="9708">
                  <c:v>1151.3668029308319</c:v>
                </c:pt>
                <c:pt idx="9709">
                  <c:v>1151.367225170135</c:v>
                </c:pt>
                <c:pt idx="9710">
                  <c:v>1151.367513895035</c:v>
                </c:pt>
                <c:pt idx="9711">
                  <c:v>1151.367817401886</c:v>
                </c:pt>
                <c:pt idx="9712">
                  <c:v>1151.608571052551</c:v>
                </c:pt>
                <c:pt idx="9713">
                  <c:v>1151.6087234020231</c:v>
                </c:pt>
                <c:pt idx="9714">
                  <c:v>1151.835208892822</c:v>
                </c:pt>
                <c:pt idx="9715">
                  <c:v>1151.8353433609011</c:v>
                </c:pt>
                <c:pt idx="9716">
                  <c:v>1151.8993740081789</c:v>
                </c:pt>
                <c:pt idx="9717">
                  <c:v>1152.274115085602</c:v>
                </c:pt>
                <c:pt idx="9718">
                  <c:v>1152.2742760181429</c:v>
                </c:pt>
                <c:pt idx="9719">
                  <c:v>1152.274347066879</c:v>
                </c:pt>
                <c:pt idx="9720">
                  <c:v>1152.362206935883</c:v>
                </c:pt>
                <c:pt idx="9721">
                  <c:v>1152.607366085052</c:v>
                </c:pt>
                <c:pt idx="9722">
                  <c:v>1152.6075034141541</c:v>
                </c:pt>
                <c:pt idx="9723">
                  <c:v>1152.7103748321531</c:v>
                </c:pt>
                <c:pt idx="9724">
                  <c:v>1152.9134397506709</c:v>
                </c:pt>
                <c:pt idx="9725">
                  <c:v>1153.1864764690399</c:v>
                </c:pt>
                <c:pt idx="9726">
                  <c:v>1153.186746358871</c:v>
                </c:pt>
                <c:pt idx="9727">
                  <c:v>1153.1870219707489</c:v>
                </c:pt>
                <c:pt idx="9728">
                  <c:v>1153.376601934433</c:v>
                </c:pt>
                <c:pt idx="9729">
                  <c:v>1153.4015800952909</c:v>
                </c:pt>
                <c:pt idx="9730">
                  <c:v>1153.520676374435</c:v>
                </c:pt>
                <c:pt idx="9731">
                  <c:v>1153.9511156082151</c:v>
                </c:pt>
                <c:pt idx="9732">
                  <c:v>1154.201339960098</c:v>
                </c:pt>
                <c:pt idx="9733">
                  <c:v>1154.2145252227781</c:v>
                </c:pt>
                <c:pt idx="9734">
                  <c:v>1154.2146813869481</c:v>
                </c:pt>
                <c:pt idx="9735">
                  <c:v>1154.214764118195</c:v>
                </c:pt>
                <c:pt idx="9736">
                  <c:v>1154.2180299758911</c:v>
                </c:pt>
                <c:pt idx="9737">
                  <c:v>1154.5650746822359</c:v>
                </c:pt>
                <c:pt idx="9738">
                  <c:v>1154.5652463436129</c:v>
                </c:pt>
                <c:pt idx="9739">
                  <c:v>1154.566812515259</c:v>
                </c:pt>
                <c:pt idx="9740">
                  <c:v>1154.6796157360079</c:v>
                </c:pt>
                <c:pt idx="9741">
                  <c:v>1154.9412121772771</c:v>
                </c:pt>
                <c:pt idx="9742">
                  <c:v>1154.941398859024</c:v>
                </c:pt>
                <c:pt idx="9743">
                  <c:v>1155.02371096611</c:v>
                </c:pt>
                <c:pt idx="9744">
                  <c:v>1155.3080635070801</c:v>
                </c:pt>
                <c:pt idx="9745">
                  <c:v>1155.3082294464109</c:v>
                </c:pt>
                <c:pt idx="9746">
                  <c:v>1155.3717873096471</c:v>
                </c:pt>
                <c:pt idx="9747">
                  <c:v>1155.490530490875</c:v>
                </c:pt>
                <c:pt idx="9748">
                  <c:v>1155.7167234420781</c:v>
                </c:pt>
                <c:pt idx="9749">
                  <c:v>1155.7197058200841</c:v>
                </c:pt>
                <c:pt idx="9750">
                  <c:v>1155.8348526954651</c:v>
                </c:pt>
                <c:pt idx="9751">
                  <c:v>1156.118262290955</c:v>
                </c:pt>
                <c:pt idx="9752">
                  <c:v>1156.1184234619141</c:v>
                </c:pt>
                <c:pt idx="9753">
                  <c:v>1156.1825067996981</c:v>
                </c:pt>
                <c:pt idx="9754">
                  <c:v>1156.3014824390409</c:v>
                </c:pt>
                <c:pt idx="9755">
                  <c:v>1156.5425820350649</c:v>
                </c:pt>
                <c:pt idx="9756">
                  <c:v>1156.5427482128141</c:v>
                </c:pt>
                <c:pt idx="9757">
                  <c:v>1156.646494865417</c:v>
                </c:pt>
                <c:pt idx="9758">
                  <c:v>1156.7710022926331</c:v>
                </c:pt>
                <c:pt idx="9759">
                  <c:v>1156.944949865341</c:v>
                </c:pt>
                <c:pt idx="9760">
                  <c:v>1156.993765354156</c:v>
                </c:pt>
                <c:pt idx="9761">
                  <c:v>1157.1130268573761</c:v>
                </c:pt>
                <c:pt idx="9762">
                  <c:v>1157.345460414886</c:v>
                </c:pt>
                <c:pt idx="9763">
                  <c:v>1157.345635414124</c:v>
                </c:pt>
                <c:pt idx="9764">
                  <c:v>1157.456508874893</c:v>
                </c:pt>
                <c:pt idx="9765">
                  <c:v>1157.7491812705989</c:v>
                </c:pt>
                <c:pt idx="9766">
                  <c:v>1157.749344587326</c:v>
                </c:pt>
                <c:pt idx="9767">
                  <c:v>1157.8052341938021</c:v>
                </c:pt>
                <c:pt idx="9768">
                  <c:v>1157.9240651130681</c:v>
                </c:pt>
                <c:pt idx="9769">
                  <c:v>1158.15833568573</c:v>
                </c:pt>
                <c:pt idx="9770">
                  <c:v>1158.158510684967</c:v>
                </c:pt>
                <c:pt idx="9771">
                  <c:v>1158.271468639374</c:v>
                </c:pt>
                <c:pt idx="9772">
                  <c:v>1158.3868565559389</c:v>
                </c:pt>
                <c:pt idx="9773">
                  <c:v>1158.582569360733</c:v>
                </c:pt>
                <c:pt idx="9774">
                  <c:v>1158.6161472797389</c:v>
                </c:pt>
                <c:pt idx="9775">
                  <c:v>1158.7347919940951</c:v>
                </c:pt>
                <c:pt idx="9776">
                  <c:v>1159.1137480735781</c:v>
                </c:pt>
                <c:pt idx="9777">
                  <c:v>1159.113938570023</c:v>
                </c:pt>
                <c:pt idx="9778">
                  <c:v>1159.1140127182009</c:v>
                </c:pt>
                <c:pt idx="9779">
                  <c:v>1159.242347240448</c:v>
                </c:pt>
                <c:pt idx="9780">
                  <c:v>1159.4571528434749</c:v>
                </c:pt>
                <c:pt idx="9781">
                  <c:v>1159.457316637039</c:v>
                </c:pt>
                <c:pt idx="9782">
                  <c:v>1159.5455040931699</c:v>
                </c:pt>
                <c:pt idx="9783">
                  <c:v>1159.8785984516139</c:v>
                </c:pt>
                <c:pt idx="9784">
                  <c:v>1159.8788182735441</c:v>
                </c:pt>
                <c:pt idx="9785">
                  <c:v>1159.8935942649839</c:v>
                </c:pt>
                <c:pt idx="9786">
                  <c:v>1160.0477471351619</c:v>
                </c:pt>
                <c:pt idx="9787">
                  <c:v>1160.3366672992711</c:v>
                </c:pt>
                <c:pt idx="9788">
                  <c:v>1160.3368148803711</c:v>
                </c:pt>
                <c:pt idx="9789">
                  <c:v>1160.356641292572</c:v>
                </c:pt>
                <c:pt idx="9790">
                  <c:v>1160.8015780448909</c:v>
                </c:pt>
                <c:pt idx="9791">
                  <c:v>1160.801760196686</c:v>
                </c:pt>
                <c:pt idx="9792">
                  <c:v>1160.8018276691439</c:v>
                </c:pt>
                <c:pt idx="9793">
                  <c:v>1160.8197662830351</c:v>
                </c:pt>
                <c:pt idx="9794">
                  <c:v>1161.20059466362</c:v>
                </c:pt>
                <c:pt idx="9795">
                  <c:v>1161.2010388374331</c:v>
                </c:pt>
                <c:pt idx="9796">
                  <c:v>1161.2013063430791</c:v>
                </c:pt>
                <c:pt idx="9797">
                  <c:v>1161.591329813004</c:v>
                </c:pt>
                <c:pt idx="9798">
                  <c:v>1161.591517925262</c:v>
                </c:pt>
                <c:pt idx="9799">
                  <c:v>1161.5915937423711</c:v>
                </c:pt>
                <c:pt idx="9800">
                  <c:v>1161.6616818904879</c:v>
                </c:pt>
                <c:pt idx="9801">
                  <c:v>1161.8634014129641</c:v>
                </c:pt>
                <c:pt idx="9802">
                  <c:v>1161.8666107654569</c:v>
                </c:pt>
                <c:pt idx="9803">
                  <c:v>1161.979147672653</c:v>
                </c:pt>
                <c:pt idx="9804">
                  <c:v>1162.4074778556819</c:v>
                </c:pt>
                <c:pt idx="9805">
                  <c:v>1162.407682657242</c:v>
                </c:pt>
                <c:pt idx="9806">
                  <c:v>1162.4077823162081</c:v>
                </c:pt>
                <c:pt idx="9807">
                  <c:v>1162.4712421894069</c:v>
                </c:pt>
                <c:pt idx="9808">
                  <c:v>1162.6835775375371</c:v>
                </c:pt>
                <c:pt idx="9809">
                  <c:v>1162.684027671814</c:v>
                </c:pt>
                <c:pt idx="9810">
                  <c:v>1162.7894275188451</c:v>
                </c:pt>
                <c:pt idx="9811">
                  <c:v>1163.197737932205</c:v>
                </c:pt>
                <c:pt idx="9812">
                  <c:v>1163.198139667511</c:v>
                </c:pt>
                <c:pt idx="9813">
                  <c:v>1163.198349237442</c:v>
                </c:pt>
                <c:pt idx="9814">
                  <c:v>1163.2530822753911</c:v>
                </c:pt>
                <c:pt idx="9815">
                  <c:v>1163.494480371475</c:v>
                </c:pt>
                <c:pt idx="9816">
                  <c:v>1163.4946436882019</c:v>
                </c:pt>
                <c:pt idx="9817">
                  <c:v>1163.600788593292</c:v>
                </c:pt>
                <c:pt idx="9818">
                  <c:v>1163.958770275116</c:v>
                </c:pt>
                <c:pt idx="9819">
                  <c:v>1163.9590086936951</c:v>
                </c:pt>
                <c:pt idx="9820">
                  <c:v>1163.959084510803</c:v>
                </c:pt>
                <c:pt idx="9821">
                  <c:v>1164.108052015305</c:v>
                </c:pt>
                <c:pt idx="9822">
                  <c:v>1164.306457996368</c:v>
                </c:pt>
                <c:pt idx="9823">
                  <c:v>1164.306921482086</c:v>
                </c:pt>
                <c:pt idx="9824">
                  <c:v>1164.412483692169</c:v>
                </c:pt>
                <c:pt idx="9825">
                  <c:v>1164.848999977112</c:v>
                </c:pt>
                <c:pt idx="9826">
                  <c:v>1164.8492577075961</c:v>
                </c:pt>
                <c:pt idx="9827">
                  <c:v>1164.849381923676</c:v>
                </c:pt>
                <c:pt idx="9828">
                  <c:v>1164.8745307922361</c:v>
                </c:pt>
                <c:pt idx="9829">
                  <c:v>1165.182005167007</c:v>
                </c:pt>
                <c:pt idx="9830">
                  <c:v>1165.18218755722</c:v>
                </c:pt>
                <c:pt idx="9831">
                  <c:v>1165.2228395938871</c:v>
                </c:pt>
                <c:pt idx="9832">
                  <c:v>1165.579017877579</c:v>
                </c:pt>
                <c:pt idx="9833">
                  <c:v>1165.5791983604429</c:v>
                </c:pt>
                <c:pt idx="9834">
                  <c:v>1165.579300403595</c:v>
                </c:pt>
                <c:pt idx="9835">
                  <c:v>1165.6864490509031</c:v>
                </c:pt>
                <c:pt idx="9836">
                  <c:v>1165.993200302124</c:v>
                </c:pt>
                <c:pt idx="9837">
                  <c:v>1165.9935572147369</c:v>
                </c:pt>
                <c:pt idx="9838">
                  <c:v>1166.0338833332059</c:v>
                </c:pt>
                <c:pt idx="9839">
                  <c:v>1166.5770704746251</c:v>
                </c:pt>
                <c:pt idx="9840">
                  <c:v>1166.577253818512</c:v>
                </c:pt>
                <c:pt idx="9841">
                  <c:v>1166.5773687362671</c:v>
                </c:pt>
                <c:pt idx="9842">
                  <c:v>1166.5774552822111</c:v>
                </c:pt>
                <c:pt idx="9843">
                  <c:v>1166.836735963821</c:v>
                </c:pt>
                <c:pt idx="9844">
                  <c:v>1166.8368625640869</c:v>
                </c:pt>
                <c:pt idx="9845">
                  <c:v>1166.8441963195801</c:v>
                </c:pt>
                <c:pt idx="9846">
                  <c:v>1167.191361188889</c:v>
                </c:pt>
                <c:pt idx="9847">
                  <c:v>1167.191682100296</c:v>
                </c:pt>
                <c:pt idx="9848">
                  <c:v>1167.1958086490631</c:v>
                </c:pt>
                <c:pt idx="9849">
                  <c:v>1167.307815313339</c:v>
                </c:pt>
                <c:pt idx="9850">
                  <c:v>1167.6074893474581</c:v>
                </c:pt>
                <c:pt idx="9851">
                  <c:v>1167.6076605319979</c:v>
                </c:pt>
                <c:pt idx="9852">
                  <c:v>1167.655759334564</c:v>
                </c:pt>
                <c:pt idx="9853">
                  <c:v>1168.056120157242</c:v>
                </c:pt>
                <c:pt idx="9854">
                  <c:v>1168.0563311576841</c:v>
                </c:pt>
                <c:pt idx="9855">
                  <c:v>1168.0564210414891</c:v>
                </c:pt>
                <c:pt idx="9856">
                  <c:v>1168.1191577911379</c:v>
                </c:pt>
                <c:pt idx="9857">
                  <c:v>1168.4998948574071</c:v>
                </c:pt>
                <c:pt idx="9858">
                  <c:v>1168.500063419342</c:v>
                </c:pt>
                <c:pt idx="9859">
                  <c:v>1168.500144720078</c:v>
                </c:pt>
                <c:pt idx="9860">
                  <c:v>1168.740989208221</c:v>
                </c:pt>
                <c:pt idx="9861">
                  <c:v>1168.7411744594569</c:v>
                </c:pt>
                <c:pt idx="9862">
                  <c:v>1168.815108060837</c:v>
                </c:pt>
                <c:pt idx="9863">
                  <c:v>1168.930221557617</c:v>
                </c:pt>
                <c:pt idx="9864">
                  <c:v>1169.224924087524</c:v>
                </c:pt>
                <c:pt idx="9865">
                  <c:v>1169.2250995635991</c:v>
                </c:pt>
                <c:pt idx="9866">
                  <c:v>1169.2778329849241</c:v>
                </c:pt>
                <c:pt idx="9867">
                  <c:v>1169.5918717384341</c:v>
                </c:pt>
                <c:pt idx="9868">
                  <c:v>1169.5920774936681</c:v>
                </c:pt>
                <c:pt idx="9869">
                  <c:v>1169.6258201599121</c:v>
                </c:pt>
                <c:pt idx="9870">
                  <c:v>1169.74049949646</c:v>
                </c:pt>
                <c:pt idx="9871">
                  <c:v>1170.148472070694</c:v>
                </c:pt>
                <c:pt idx="9872">
                  <c:v>1170.1488769054411</c:v>
                </c:pt>
                <c:pt idx="9873">
                  <c:v>1170.149110555649</c:v>
                </c:pt>
                <c:pt idx="9874">
                  <c:v>1170.408497571945</c:v>
                </c:pt>
                <c:pt idx="9875">
                  <c:v>1170.4086661338811</c:v>
                </c:pt>
                <c:pt idx="9876">
                  <c:v>1170.436537265778</c:v>
                </c:pt>
                <c:pt idx="9877">
                  <c:v>1170.551280975342</c:v>
                </c:pt>
                <c:pt idx="9878">
                  <c:v>1170.894394159317</c:v>
                </c:pt>
                <c:pt idx="9879">
                  <c:v>1170.894857645035</c:v>
                </c:pt>
                <c:pt idx="9880">
                  <c:v>1170.900666952133</c:v>
                </c:pt>
                <c:pt idx="9881">
                  <c:v>1171.247235298157</c:v>
                </c:pt>
                <c:pt idx="9882">
                  <c:v>1171.2474269866941</c:v>
                </c:pt>
                <c:pt idx="9883">
                  <c:v>1171.249867200851</c:v>
                </c:pt>
                <c:pt idx="9884">
                  <c:v>1171.363225460052</c:v>
                </c:pt>
                <c:pt idx="9885">
                  <c:v>1171.6824793815611</c:v>
                </c:pt>
                <c:pt idx="9886">
                  <c:v>1171.682703018188</c:v>
                </c:pt>
                <c:pt idx="9887">
                  <c:v>1171.7111735343931</c:v>
                </c:pt>
                <c:pt idx="9888">
                  <c:v>1172.0632765293119</c:v>
                </c:pt>
                <c:pt idx="9889">
                  <c:v>1172.0634770393369</c:v>
                </c:pt>
                <c:pt idx="9890">
                  <c:v>1172.063581228256</c:v>
                </c:pt>
                <c:pt idx="9891">
                  <c:v>1172.174270629883</c:v>
                </c:pt>
                <c:pt idx="9892">
                  <c:v>1172.476530075073</c:v>
                </c:pt>
                <c:pt idx="9893">
                  <c:v>1172.4767186641691</c:v>
                </c:pt>
                <c:pt idx="9894">
                  <c:v>1172.5207779407499</c:v>
                </c:pt>
                <c:pt idx="9895">
                  <c:v>1172.8820955753331</c:v>
                </c:pt>
                <c:pt idx="9896">
                  <c:v>1172.882276058197</c:v>
                </c:pt>
                <c:pt idx="9897">
                  <c:v>1172.882347583771</c:v>
                </c:pt>
                <c:pt idx="9898">
                  <c:v>1172.9847159385679</c:v>
                </c:pt>
                <c:pt idx="9899">
                  <c:v>1173.301721811295</c:v>
                </c:pt>
                <c:pt idx="9900">
                  <c:v>1173.3019027709961</c:v>
                </c:pt>
                <c:pt idx="9901">
                  <c:v>1173.3325304985051</c:v>
                </c:pt>
                <c:pt idx="9902">
                  <c:v>1173.7597644329071</c:v>
                </c:pt>
                <c:pt idx="9903">
                  <c:v>1173.7599446773529</c:v>
                </c:pt>
                <c:pt idx="9904">
                  <c:v>1173.760030984879</c:v>
                </c:pt>
                <c:pt idx="9905">
                  <c:v>1173.7990598678589</c:v>
                </c:pt>
                <c:pt idx="9906">
                  <c:v>1174.094385147095</c:v>
                </c:pt>
                <c:pt idx="9907">
                  <c:v>1174.094583272934</c:v>
                </c:pt>
                <c:pt idx="9908">
                  <c:v>1174.144264221191</c:v>
                </c:pt>
                <c:pt idx="9909">
                  <c:v>1174.568890810013</c:v>
                </c:pt>
                <c:pt idx="9910">
                  <c:v>1174.569087505341</c:v>
                </c:pt>
                <c:pt idx="9911">
                  <c:v>1174.56921672821</c:v>
                </c:pt>
                <c:pt idx="9912">
                  <c:v>1174.6096708774569</c:v>
                </c:pt>
                <c:pt idx="9913">
                  <c:v>1174.9561131000521</c:v>
                </c:pt>
                <c:pt idx="9914">
                  <c:v>1174.9563136100769</c:v>
                </c:pt>
                <c:pt idx="9915">
                  <c:v>1174.9597291946411</c:v>
                </c:pt>
                <c:pt idx="9916">
                  <c:v>1175.285869121552</c:v>
                </c:pt>
                <c:pt idx="9917">
                  <c:v>1175.2860949039459</c:v>
                </c:pt>
                <c:pt idx="9918">
                  <c:v>1175.3017830848689</c:v>
                </c:pt>
                <c:pt idx="9919">
                  <c:v>1175.42093539238</c:v>
                </c:pt>
                <c:pt idx="9920">
                  <c:v>1175.8110077381129</c:v>
                </c:pt>
                <c:pt idx="9921">
                  <c:v>1175.811181545258</c:v>
                </c:pt>
                <c:pt idx="9922">
                  <c:v>1175.8112676143651</c:v>
                </c:pt>
                <c:pt idx="9923">
                  <c:v>1176.197700977325</c:v>
                </c:pt>
                <c:pt idx="9924">
                  <c:v>1176.198015928268</c:v>
                </c:pt>
                <c:pt idx="9925">
                  <c:v>1176.1981544494629</c:v>
                </c:pt>
                <c:pt idx="9926">
                  <c:v>1176.232431650162</c:v>
                </c:pt>
                <c:pt idx="9927">
                  <c:v>1176.634929180145</c:v>
                </c:pt>
                <c:pt idx="9928">
                  <c:v>1176.6353919506071</c:v>
                </c:pt>
                <c:pt idx="9929">
                  <c:v>1176.6356515884399</c:v>
                </c:pt>
                <c:pt idx="9930">
                  <c:v>1176.9320304393771</c:v>
                </c:pt>
                <c:pt idx="9931">
                  <c:v>1176.9322385787959</c:v>
                </c:pt>
                <c:pt idx="9932">
                  <c:v>1176.932342767715</c:v>
                </c:pt>
                <c:pt idx="9933">
                  <c:v>1177.043669700623</c:v>
                </c:pt>
                <c:pt idx="9934">
                  <c:v>1177.398825407028</c:v>
                </c:pt>
                <c:pt idx="9935">
                  <c:v>1177.3990201950071</c:v>
                </c:pt>
                <c:pt idx="9936">
                  <c:v>1177.3991501331329</c:v>
                </c:pt>
                <c:pt idx="9937">
                  <c:v>1177.747752189636</c:v>
                </c:pt>
                <c:pt idx="9938">
                  <c:v>1177.7777562141421</c:v>
                </c:pt>
                <c:pt idx="9939">
                  <c:v>1177.77800822258</c:v>
                </c:pt>
                <c:pt idx="9940">
                  <c:v>1177.854228496552</c:v>
                </c:pt>
                <c:pt idx="9941">
                  <c:v>1178.2145230770111</c:v>
                </c:pt>
                <c:pt idx="9942">
                  <c:v>1178.21471786499</c:v>
                </c:pt>
                <c:pt idx="9943">
                  <c:v>1178.2147972583771</c:v>
                </c:pt>
                <c:pt idx="9944">
                  <c:v>1178.3564381599431</c:v>
                </c:pt>
                <c:pt idx="9945">
                  <c:v>1178.585782051086</c:v>
                </c:pt>
                <c:pt idx="9946">
                  <c:v>1178.5861511230471</c:v>
                </c:pt>
                <c:pt idx="9947">
                  <c:v>1178.6652615070341</c:v>
                </c:pt>
                <c:pt idx="9948">
                  <c:v>1179.0172522068019</c:v>
                </c:pt>
                <c:pt idx="9949">
                  <c:v>1179.017517089844</c:v>
                </c:pt>
                <c:pt idx="9950">
                  <c:v>1179.017742156982</c:v>
                </c:pt>
                <c:pt idx="9951">
                  <c:v>1179.48303604126</c:v>
                </c:pt>
                <c:pt idx="9952">
                  <c:v>1179.4834115505221</c:v>
                </c:pt>
                <c:pt idx="9953">
                  <c:v>1179.4836573600769</c:v>
                </c:pt>
                <c:pt idx="9954">
                  <c:v>1179.5022535324099</c:v>
                </c:pt>
                <c:pt idx="9955">
                  <c:v>1179.803380250931</c:v>
                </c:pt>
                <c:pt idx="9956">
                  <c:v>1179.8035371303561</c:v>
                </c:pt>
                <c:pt idx="9957">
                  <c:v>1179.823918104172</c:v>
                </c:pt>
                <c:pt idx="9958">
                  <c:v>1179.9675965309141</c:v>
                </c:pt>
                <c:pt idx="9959">
                  <c:v>1180.181409358978</c:v>
                </c:pt>
                <c:pt idx="9960">
                  <c:v>1180.1815466880801</c:v>
                </c:pt>
                <c:pt idx="9961">
                  <c:v>1180.287281990051</c:v>
                </c:pt>
                <c:pt idx="9962">
                  <c:v>1180.585268497467</c:v>
                </c:pt>
                <c:pt idx="9963">
                  <c:v>1180.585420608521</c:v>
                </c:pt>
                <c:pt idx="9964">
                  <c:v>1180.635550022125</c:v>
                </c:pt>
                <c:pt idx="9965">
                  <c:v>1181.0215291976931</c:v>
                </c:pt>
                <c:pt idx="9966">
                  <c:v>1181.021707296371</c:v>
                </c:pt>
                <c:pt idx="9967">
                  <c:v>1181.0217883586879</c:v>
                </c:pt>
                <c:pt idx="9968">
                  <c:v>1181.0986142158511</c:v>
                </c:pt>
                <c:pt idx="9969">
                  <c:v>1181.368689060211</c:v>
                </c:pt>
                <c:pt idx="9970">
                  <c:v>1181.3688442707059</c:v>
                </c:pt>
                <c:pt idx="9971">
                  <c:v>1181.4465095996859</c:v>
                </c:pt>
                <c:pt idx="9972">
                  <c:v>1181.5915246009829</c:v>
                </c:pt>
                <c:pt idx="9973">
                  <c:v>1181.8912196159361</c:v>
                </c:pt>
                <c:pt idx="9974">
                  <c:v>1181.8913750648501</c:v>
                </c:pt>
                <c:pt idx="9975">
                  <c:v>1181.90855050087</c:v>
                </c:pt>
                <c:pt idx="9976">
                  <c:v>1182.306637525558</c:v>
                </c:pt>
                <c:pt idx="9977">
                  <c:v>1182.3067963123319</c:v>
                </c:pt>
                <c:pt idx="9978">
                  <c:v>1182.306880235672</c:v>
                </c:pt>
                <c:pt idx="9979">
                  <c:v>1182.3998513221741</c:v>
                </c:pt>
                <c:pt idx="9980">
                  <c:v>1182.726692914963</c:v>
                </c:pt>
                <c:pt idx="9981">
                  <c:v>1182.726982831955</c:v>
                </c:pt>
                <c:pt idx="9982">
                  <c:v>1182.7387623786931</c:v>
                </c:pt>
                <c:pt idx="9983">
                  <c:v>1183.0613858699801</c:v>
                </c:pt>
                <c:pt idx="9984">
                  <c:v>1183.0615510940549</c:v>
                </c:pt>
                <c:pt idx="9985">
                  <c:v>1183.0688669681549</c:v>
                </c:pt>
                <c:pt idx="9986">
                  <c:v>1183.2167112827301</c:v>
                </c:pt>
                <c:pt idx="9987">
                  <c:v>1183.462149858475</c:v>
                </c:pt>
                <c:pt idx="9988">
                  <c:v>1183.4622843265529</c:v>
                </c:pt>
                <c:pt idx="9989">
                  <c:v>1183.531505346298</c:v>
                </c:pt>
                <c:pt idx="9990">
                  <c:v>1183.8711681365969</c:v>
                </c:pt>
                <c:pt idx="9991">
                  <c:v>1183.871328115463</c:v>
                </c:pt>
                <c:pt idx="9992">
                  <c:v>1183.8786399364469</c:v>
                </c:pt>
                <c:pt idx="9993">
                  <c:v>1184.0266849994659</c:v>
                </c:pt>
                <c:pt idx="9994">
                  <c:v>1184.242220640182</c:v>
                </c:pt>
                <c:pt idx="9995">
                  <c:v>1184.242354631424</c:v>
                </c:pt>
                <c:pt idx="9996">
                  <c:v>1184.342837333679</c:v>
                </c:pt>
                <c:pt idx="9997">
                  <c:v>1184.722044467926</c:v>
                </c:pt>
                <c:pt idx="9998">
                  <c:v>1184.722208738327</c:v>
                </c:pt>
                <c:pt idx="9999">
                  <c:v>1184.722270488739</c:v>
                </c:pt>
                <c:pt idx="10000">
                  <c:v>1184.8360481262209</c:v>
                </c:pt>
                <c:pt idx="10001">
                  <c:v>1185.0453262329099</c:v>
                </c:pt>
                <c:pt idx="10002">
                  <c:v>1185.0454800128939</c:v>
                </c:pt>
                <c:pt idx="10003">
                  <c:v>1185.153242826462</c:v>
                </c:pt>
                <c:pt idx="10004">
                  <c:v>1185.497294902802</c:v>
                </c:pt>
                <c:pt idx="10005">
                  <c:v>1185.497448444366</c:v>
                </c:pt>
                <c:pt idx="10006">
                  <c:v>1185.5045914649961</c:v>
                </c:pt>
                <c:pt idx="10007">
                  <c:v>1185.6430215835569</c:v>
                </c:pt>
                <c:pt idx="10008">
                  <c:v>1185.8656282424929</c:v>
                </c:pt>
                <c:pt idx="10009">
                  <c:v>1185.8657624721529</c:v>
                </c:pt>
                <c:pt idx="10010">
                  <c:v>1185.965037584305</c:v>
                </c:pt>
                <c:pt idx="10011">
                  <c:v>1186.2910377979281</c:v>
                </c:pt>
                <c:pt idx="10012">
                  <c:v>1186.291270256042</c:v>
                </c:pt>
                <c:pt idx="10013">
                  <c:v>1186.3126218318939</c:v>
                </c:pt>
                <c:pt idx="10014">
                  <c:v>1186.463271141052</c:v>
                </c:pt>
                <c:pt idx="10015">
                  <c:v>1186.7065510749819</c:v>
                </c:pt>
                <c:pt idx="10016">
                  <c:v>1186.7066872119899</c:v>
                </c:pt>
                <c:pt idx="10017">
                  <c:v>1186.775059223175</c:v>
                </c:pt>
                <c:pt idx="10018">
                  <c:v>1187.29393029213</c:v>
                </c:pt>
                <c:pt idx="10019">
                  <c:v>1187.2941770553589</c:v>
                </c:pt>
                <c:pt idx="10020">
                  <c:v>1187.2943000793459</c:v>
                </c:pt>
                <c:pt idx="10021">
                  <c:v>1187.2943847179411</c:v>
                </c:pt>
                <c:pt idx="10022">
                  <c:v>1187.493593454361</c:v>
                </c:pt>
                <c:pt idx="10023">
                  <c:v>1187.493818759918</c:v>
                </c:pt>
                <c:pt idx="10024">
                  <c:v>1187.586188554764</c:v>
                </c:pt>
                <c:pt idx="10025">
                  <c:v>1187.987662553787</c:v>
                </c:pt>
                <c:pt idx="10026">
                  <c:v>1187.987843513489</c:v>
                </c:pt>
                <c:pt idx="10027">
                  <c:v>1187.987919569016</c:v>
                </c:pt>
                <c:pt idx="10028">
                  <c:v>1188.052137613297</c:v>
                </c:pt>
                <c:pt idx="10029">
                  <c:v>1188.3560404777529</c:v>
                </c:pt>
                <c:pt idx="10030">
                  <c:v>1188.3563208580019</c:v>
                </c:pt>
                <c:pt idx="10031">
                  <c:v>1188.400634765625</c:v>
                </c:pt>
                <c:pt idx="10032">
                  <c:v>1188.716771364212</c:v>
                </c:pt>
                <c:pt idx="10033">
                  <c:v>1188.7169964313509</c:v>
                </c:pt>
                <c:pt idx="10034">
                  <c:v>1188.748455524445</c:v>
                </c:pt>
                <c:pt idx="10035">
                  <c:v>1188.89387845993</c:v>
                </c:pt>
                <c:pt idx="10036">
                  <c:v>1189.100135326385</c:v>
                </c:pt>
                <c:pt idx="10037">
                  <c:v>1189.1002683639531</c:v>
                </c:pt>
                <c:pt idx="10038">
                  <c:v>1189.211720228195</c:v>
                </c:pt>
                <c:pt idx="10039">
                  <c:v>1189.5540449619291</c:v>
                </c:pt>
                <c:pt idx="10040">
                  <c:v>1189.554251194</c:v>
                </c:pt>
                <c:pt idx="10041">
                  <c:v>1189.5671217441561</c:v>
                </c:pt>
                <c:pt idx="10042">
                  <c:v>1189.6752166748049</c:v>
                </c:pt>
                <c:pt idx="10043">
                  <c:v>1190.027515411377</c:v>
                </c:pt>
                <c:pt idx="10044">
                  <c:v>1190.0276529788971</c:v>
                </c:pt>
                <c:pt idx="10045">
                  <c:v>1190.0309188365941</c:v>
                </c:pt>
                <c:pt idx="10046">
                  <c:v>1190.3737919330599</c:v>
                </c:pt>
                <c:pt idx="10047">
                  <c:v>1190.3740432262421</c:v>
                </c:pt>
                <c:pt idx="10048">
                  <c:v>1190.374176502228</c:v>
                </c:pt>
                <c:pt idx="10049">
                  <c:v>1190.4858016967769</c:v>
                </c:pt>
                <c:pt idx="10050">
                  <c:v>1190.7533888816829</c:v>
                </c:pt>
                <c:pt idx="10051">
                  <c:v>1190.75358080864</c:v>
                </c:pt>
                <c:pt idx="10052">
                  <c:v>1190.8339033126831</c:v>
                </c:pt>
                <c:pt idx="10053">
                  <c:v>1191.28465294838</c:v>
                </c:pt>
                <c:pt idx="10054">
                  <c:v>1191.2850317955019</c:v>
                </c:pt>
                <c:pt idx="10055">
                  <c:v>1191.28523182869</c:v>
                </c:pt>
                <c:pt idx="10056">
                  <c:v>1191.300097227097</c:v>
                </c:pt>
                <c:pt idx="10057">
                  <c:v>1191.6262722015381</c:v>
                </c:pt>
                <c:pt idx="10058">
                  <c:v>1191.626566648483</c:v>
                </c:pt>
                <c:pt idx="10059">
                  <c:v>1191.644214630127</c:v>
                </c:pt>
                <c:pt idx="10060">
                  <c:v>1192.0494441986079</c:v>
                </c:pt>
                <c:pt idx="10061">
                  <c:v>1192.0498201847081</c:v>
                </c:pt>
                <c:pt idx="10062">
                  <c:v>1192.0500266551969</c:v>
                </c:pt>
                <c:pt idx="10063">
                  <c:v>1192.1084079742429</c:v>
                </c:pt>
                <c:pt idx="10064">
                  <c:v>1192.3574576377871</c:v>
                </c:pt>
                <c:pt idx="10065">
                  <c:v>1192.357616186142</c:v>
                </c:pt>
                <c:pt idx="10066">
                  <c:v>1192.455644845963</c:v>
                </c:pt>
                <c:pt idx="10067">
                  <c:v>1192.7898459434509</c:v>
                </c:pt>
                <c:pt idx="10068">
                  <c:v>1192.7900128364561</c:v>
                </c:pt>
                <c:pt idx="10069">
                  <c:v>1192.803335666656</c:v>
                </c:pt>
                <c:pt idx="10070">
                  <c:v>1192.918790340424</c:v>
                </c:pt>
                <c:pt idx="10071">
                  <c:v>1193.1999244689939</c:v>
                </c:pt>
                <c:pt idx="10072">
                  <c:v>1193.20006275177</c:v>
                </c:pt>
                <c:pt idx="10073">
                  <c:v>1193.26611995697</c:v>
                </c:pt>
                <c:pt idx="10074">
                  <c:v>1193.602120876312</c:v>
                </c:pt>
                <c:pt idx="10075">
                  <c:v>1193.602323532104</c:v>
                </c:pt>
                <c:pt idx="10076">
                  <c:v>1193.6142680644989</c:v>
                </c:pt>
                <c:pt idx="10077">
                  <c:v>1193.7300639152529</c:v>
                </c:pt>
                <c:pt idx="10078">
                  <c:v>1194.10044670105</c:v>
                </c:pt>
                <c:pt idx="10079">
                  <c:v>1194.1006193161011</c:v>
                </c:pt>
                <c:pt idx="10080">
                  <c:v>1194.1007423400879</c:v>
                </c:pt>
                <c:pt idx="10081">
                  <c:v>1194.4769511222839</c:v>
                </c:pt>
                <c:pt idx="10082">
                  <c:v>1194.4771437644961</c:v>
                </c:pt>
                <c:pt idx="10083">
                  <c:v>1194.477236032486</c:v>
                </c:pt>
                <c:pt idx="10084">
                  <c:v>1194.541462421417</c:v>
                </c:pt>
                <c:pt idx="10085">
                  <c:v>1194.8839967250819</c:v>
                </c:pt>
                <c:pt idx="10086">
                  <c:v>1194.8841464519501</c:v>
                </c:pt>
                <c:pt idx="10087">
                  <c:v>1194.8911876678469</c:v>
                </c:pt>
                <c:pt idx="10088">
                  <c:v>1195.2436797618871</c:v>
                </c:pt>
                <c:pt idx="10089">
                  <c:v>1195.243837118149</c:v>
                </c:pt>
                <c:pt idx="10090">
                  <c:v>1195.2438998222351</c:v>
                </c:pt>
                <c:pt idx="10091">
                  <c:v>1195.351613759995</c:v>
                </c:pt>
                <c:pt idx="10092">
                  <c:v>1195.6466457843781</c:v>
                </c:pt>
                <c:pt idx="10093">
                  <c:v>1195.6468102931981</c:v>
                </c:pt>
                <c:pt idx="10094">
                  <c:v>1195.704393863678</c:v>
                </c:pt>
                <c:pt idx="10095">
                  <c:v>1196.082491636276</c:v>
                </c:pt>
                <c:pt idx="10096">
                  <c:v>1196.0827901363371</c:v>
                </c:pt>
                <c:pt idx="10097">
                  <c:v>1196.0829555988309</c:v>
                </c:pt>
                <c:pt idx="10098">
                  <c:v>1196.162766218185</c:v>
                </c:pt>
                <c:pt idx="10099">
                  <c:v>1196.8703932762151</c:v>
                </c:pt>
                <c:pt idx="10100">
                  <c:v>1196.87053155899</c:v>
                </c:pt>
                <c:pt idx="10101">
                  <c:v>1196.9088673591609</c:v>
                </c:pt>
                <c:pt idx="10102">
                  <c:v>1196.9090263843541</c:v>
                </c:pt>
                <c:pt idx="10103">
                  <c:v>1196.909096717834</c:v>
                </c:pt>
                <c:pt idx="10104">
                  <c:v>1196.909163713455</c:v>
                </c:pt>
                <c:pt idx="10105">
                  <c:v>1197.1900925636289</c:v>
                </c:pt>
                <c:pt idx="10106">
                  <c:v>1197.1904308795929</c:v>
                </c:pt>
                <c:pt idx="10107">
                  <c:v>1197.6241352558141</c:v>
                </c:pt>
                <c:pt idx="10108">
                  <c:v>1197.624434947968</c:v>
                </c:pt>
                <c:pt idx="10109">
                  <c:v>1197.624597549438</c:v>
                </c:pt>
                <c:pt idx="10110">
                  <c:v>1197.6247532367711</c:v>
                </c:pt>
                <c:pt idx="10111">
                  <c:v>1198.2171792984011</c:v>
                </c:pt>
                <c:pt idx="10112">
                  <c:v>1198.2178137302401</c:v>
                </c:pt>
                <c:pt idx="10113">
                  <c:v>1198.218254327774</c:v>
                </c:pt>
                <c:pt idx="10114">
                  <c:v>1198.218577384949</c:v>
                </c:pt>
                <c:pt idx="10115">
                  <c:v>1198.218843698502</c:v>
                </c:pt>
                <c:pt idx="10116">
                  <c:v>1198.5028507709501</c:v>
                </c:pt>
                <c:pt idx="10117">
                  <c:v>1198.502980947495</c:v>
                </c:pt>
                <c:pt idx="10118">
                  <c:v>1198.503050804138</c:v>
                </c:pt>
                <c:pt idx="10119">
                  <c:v>1199.078491926193</c:v>
                </c:pt>
                <c:pt idx="10120">
                  <c:v>1199.079076051712</c:v>
                </c:pt>
                <c:pt idx="10121">
                  <c:v>1199.0793311595919</c:v>
                </c:pt>
                <c:pt idx="10122">
                  <c:v>1199.0796384811399</c:v>
                </c:pt>
                <c:pt idx="10123">
                  <c:v>1199.555865049362</c:v>
                </c:pt>
                <c:pt idx="10124">
                  <c:v>1199.635869503021</c:v>
                </c:pt>
                <c:pt idx="10125">
                  <c:v>1199.6363227367401</c:v>
                </c:pt>
                <c:pt idx="10126">
                  <c:v>1199.6365900039671</c:v>
                </c:pt>
                <c:pt idx="10127">
                  <c:v>1199.6368412971501</c:v>
                </c:pt>
                <c:pt idx="10128">
                  <c:v>1199.923309803009</c:v>
                </c:pt>
                <c:pt idx="10129">
                  <c:v>1199.923462629318</c:v>
                </c:pt>
                <c:pt idx="10130">
                  <c:v>1199.9235239028931</c:v>
                </c:pt>
                <c:pt idx="10131">
                  <c:v>1200.2130575180049</c:v>
                </c:pt>
                <c:pt idx="10132">
                  <c:v>1200.213190555573</c:v>
                </c:pt>
                <c:pt idx="10133">
                  <c:v>1200.216964960098</c:v>
                </c:pt>
                <c:pt idx="10134">
                  <c:v>1200.5719902515409</c:v>
                </c:pt>
                <c:pt idx="10135">
                  <c:v>1200.5721349716191</c:v>
                </c:pt>
                <c:pt idx="10136">
                  <c:v>1200.57222032547</c:v>
                </c:pt>
                <c:pt idx="10137">
                  <c:v>1200.865388870239</c:v>
                </c:pt>
                <c:pt idx="10138">
                  <c:v>1200.865548610687</c:v>
                </c:pt>
                <c:pt idx="10139">
                  <c:v>1200.9131374359131</c:v>
                </c:pt>
                <c:pt idx="10140">
                  <c:v>1201.0288829803469</c:v>
                </c:pt>
                <c:pt idx="10141">
                  <c:v>1201.471796512604</c:v>
                </c:pt>
                <c:pt idx="10142">
                  <c:v>1201.4719843864441</c:v>
                </c:pt>
                <c:pt idx="10143">
                  <c:v>1201.4720523357389</c:v>
                </c:pt>
                <c:pt idx="10144">
                  <c:v>1201.764832258224</c:v>
                </c:pt>
                <c:pt idx="10145">
                  <c:v>1201.76526927948</c:v>
                </c:pt>
                <c:pt idx="10146">
                  <c:v>1201.765553474426</c:v>
                </c:pt>
                <c:pt idx="10147">
                  <c:v>1201.839944124222</c:v>
                </c:pt>
                <c:pt idx="10148">
                  <c:v>1202.193881750107</c:v>
                </c:pt>
                <c:pt idx="10149">
                  <c:v>1202.1940836906431</c:v>
                </c:pt>
                <c:pt idx="10150">
                  <c:v>1202.1944816112521</c:v>
                </c:pt>
                <c:pt idx="10151">
                  <c:v>1202.6663994789119</c:v>
                </c:pt>
                <c:pt idx="10152">
                  <c:v>1202.667155742645</c:v>
                </c:pt>
                <c:pt idx="10153">
                  <c:v>1202.66735458374</c:v>
                </c:pt>
                <c:pt idx="10154">
                  <c:v>1202.6675252914431</c:v>
                </c:pt>
                <c:pt idx="10155">
                  <c:v>1203.3910405635829</c:v>
                </c:pt>
                <c:pt idx="10156">
                  <c:v>1203.391484975815</c:v>
                </c:pt>
                <c:pt idx="10157">
                  <c:v>1203.3917090892789</c:v>
                </c:pt>
                <c:pt idx="10158">
                  <c:v>1203.391930818558</c:v>
                </c:pt>
                <c:pt idx="10159">
                  <c:v>1203.3921496868129</c:v>
                </c:pt>
                <c:pt idx="10160">
                  <c:v>1203.7603747844701</c:v>
                </c:pt>
                <c:pt idx="10161">
                  <c:v>1203.793270111084</c:v>
                </c:pt>
                <c:pt idx="10162">
                  <c:v>1203.7934589385991</c:v>
                </c:pt>
                <c:pt idx="10163">
                  <c:v>1203.793551206589</c:v>
                </c:pt>
                <c:pt idx="10164">
                  <c:v>1204.1787896156311</c:v>
                </c:pt>
                <c:pt idx="10165">
                  <c:v>1204.179194450378</c:v>
                </c:pt>
                <c:pt idx="10166">
                  <c:v>1204.179416179657</c:v>
                </c:pt>
                <c:pt idx="10167">
                  <c:v>1204.1796810626979</c:v>
                </c:pt>
                <c:pt idx="10168">
                  <c:v>1204.5774359703059</c:v>
                </c:pt>
                <c:pt idx="10169">
                  <c:v>1204.577577352524</c:v>
                </c:pt>
                <c:pt idx="10170">
                  <c:v>1204.5776417255399</c:v>
                </c:pt>
                <c:pt idx="10171">
                  <c:v>1204.8556635379789</c:v>
                </c:pt>
                <c:pt idx="10172">
                  <c:v>1204.8560223579409</c:v>
                </c:pt>
                <c:pt idx="10173">
                  <c:v>1205.2125563621521</c:v>
                </c:pt>
                <c:pt idx="10174">
                  <c:v>1205.2137651443479</c:v>
                </c:pt>
                <c:pt idx="10175">
                  <c:v>1205.213894128799</c:v>
                </c:pt>
                <c:pt idx="10176">
                  <c:v>1205.5998389720919</c:v>
                </c:pt>
                <c:pt idx="10177">
                  <c:v>1205.629949331284</c:v>
                </c:pt>
                <c:pt idx="10178">
                  <c:v>1205.630117893219</c:v>
                </c:pt>
                <c:pt idx="10179">
                  <c:v>1205.630193471909</c:v>
                </c:pt>
                <c:pt idx="10180">
                  <c:v>1205.850523471832</c:v>
                </c:pt>
                <c:pt idx="10181">
                  <c:v>1205.8508176803589</c:v>
                </c:pt>
                <c:pt idx="10182">
                  <c:v>1205.898227930069</c:v>
                </c:pt>
                <c:pt idx="10183">
                  <c:v>1206.3933546543119</c:v>
                </c:pt>
                <c:pt idx="10184">
                  <c:v>1206.393855810165</c:v>
                </c:pt>
                <c:pt idx="10185">
                  <c:v>1206.3941080570221</c:v>
                </c:pt>
                <c:pt idx="10186">
                  <c:v>1206.395280361176</c:v>
                </c:pt>
                <c:pt idx="10187">
                  <c:v>1206.828243970871</c:v>
                </c:pt>
                <c:pt idx="10188">
                  <c:v>1206.828883171082</c:v>
                </c:pt>
                <c:pt idx="10189">
                  <c:v>1206.829291343689</c:v>
                </c:pt>
                <c:pt idx="10190">
                  <c:v>1206.829615354538</c:v>
                </c:pt>
                <c:pt idx="10191">
                  <c:v>1207.1730253696439</c:v>
                </c:pt>
                <c:pt idx="10192">
                  <c:v>1207.1731767654419</c:v>
                </c:pt>
                <c:pt idx="10193">
                  <c:v>1207.576703071594</c:v>
                </c:pt>
                <c:pt idx="10194">
                  <c:v>1207.624042272568</c:v>
                </c:pt>
                <c:pt idx="10195">
                  <c:v>1207.624197483063</c:v>
                </c:pt>
                <c:pt idx="10196">
                  <c:v>1207.624277353287</c:v>
                </c:pt>
                <c:pt idx="10197">
                  <c:v>1208.1958780288701</c:v>
                </c:pt>
                <c:pt idx="10198">
                  <c:v>1208.1963202953341</c:v>
                </c:pt>
                <c:pt idx="10199">
                  <c:v>1208.1965608596799</c:v>
                </c:pt>
                <c:pt idx="10200">
                  <c:v>1208.1967959403989</c:v>
                </c:pt>
                <c:pt idx="10201">
                  <c:v>1208.1970927715299</c:v>
                </c:pt>
                <c:pt idx="10202">
                  <c:v>1208.617754936218</c:v>
                </c:pt>
                <c:pt idx="10203">
                  <c:v>1208.6183319091799</c:v>
                </c:pt>
                <c:pt idx="10204">
                  <c:v>1208.6185660362239</c:v>
                </c:pt>
                <c:pt idx="10205">
                  <c:v>1208.6187582015989</c:v>
                </c:pt>
                <c:pt idx="10206">
                  <c:v>1208.88210272789</c:v>
                </c:pt>
                <c:pt idx="10207">
                  <c:v>1208.882333517075</c:v>
                </c:pt>
                <c:pt idx="10208">
                  <c:v>1209.270341396332</c:v>
                </c:pt>
                <c:pt idx="10209">
                  <c:v>1209.270642757416</c:v>
                </c:pt>
                <c:pt idx="10210">
                  <c:v>1209.2707378864291</c:v>
                </c:pt>
                <c:pt idx="10211">
                  <c:v>1209.271190643311</c:v>
                </c:pt>
                <c:pt idx="10212">
                  <c:v>1209.7487518787379</c:v>
                </c:pt>
                <c:pt idx="10213">
                  <c:v>1209.749250888824</c:v>
                </c:pt>
                <c:pt idx="10214">
                  <c:v>1209.7495987415309</c:v>
                </c:pt>
                <c:pt idx="10215">
                  <c:v>1209.7499349117279</c:v>
                </c:pt>
                <c:pt idx="10216">
                  <c:v>1210.489395141602</c:v>
                </c:pt>
                <c:pt idx="10217">
                  <c:v>1210.4899206161499</c:v>
                </c:pt>
                <c:pt idx="10218">
                  <c:v>1210.490218639374</c:v>
                </c:pt>
                <c:pt idx="10219">
                  <c:v>1210.4904932975769</c:v>
                </c:pt>
                <c:pt idx="10220">
                  <c:v>1210.4907786846161</c:v>
                </c:pt>
                <c:pt idx="10221">
                  <c:v>1210.491139411926</c:v>
                </c:pt>
                <c:pt idx="10222">
                  <c:v>1210.958015203476</c:v>
                </c:pt>
                <c:pt idx="10223">
                  <c:v>1210.9581980705259</c:v>
                </c:pt>
                <c:pt idx="10224">
                  <c:v>1210.9583399295809</c:v>
                </c:pt>
                <c:pt idx="10225">
                  <c:v>1210.9584248065951</c:v>
                </c:pt>
                <c:pt idx="10226">
                  <c:v>1211.202837228775</c:v>
                </c:pt>
                <c:pt idx="10227">
                  <c:v>1211.2031276226039</c:v>
                </c:pt>
                <c:pt idx="10228">
                  <c:v>1211.247261762619</c:v>
                </c:pt>
                <c:pt idx="10229">
                  <c:v>1211.579426288605</c:v>
                </c:pt>
                <c:pt idx="10230">
                  <c:v>1211.5795569419861</c:v>
                </c:pt>
                <c:pt idx="10231">
                  <c:v>1211.581973791122</c:v>
                </c:pt>
                <c:pt idx="10232">
                  <c:v>1211.9939262866969</c:v>
                </c:pt>
                <c:pt idx="10233">
                  <c:v>1211.9942095279689</c:v>
                </c:pt>
                <c:pt idx="10234">
                  <c:v>1211.9942977428441</c:v>
                </c:pt>
                <c:pt idx="10235">
                  <c:v>1212.0387208461759</c:v>
                </c:pt>
                <c:pt idx="10236">
                  <c:v>1212.4140706062319</c:v>
                </c:pt>
                <c:pt idx="10237">
                  <c:v>1212.4142303466799</c:v>
                </c:pt>
                <c:pt idx="10238">
                  <c:v>1212.4143037796021</c:v>
                </c:pt>
                <c:pt idx="10239">
                  <c:v>1212.9089162349701</c:v>
                </c:pt>
                <c:pt idx="10240">
                  <c:v>1212.9091038703921</c:v>
                </c:pt>
                <c:pt idx="10241">
                  <c:v>1212.909178972244</c:v>
                </c:pt>
                <c:pt idx="10242">
                  <c:v>1212.9092447757721</c:v>
                </c:pt>
                <c:pt idx="10243">
                  <c:v>1213.103208303452</c:v>
                </c:pt>
                <c:pt idx="10244">
                  <c:v>1213.1033518314359</c:v>
                </c:pt>
                <c:pt idx="10245">
                  <c:v>1213.197359323502</c:v>
                </c:pt>
                <c:pt idx="10246">
                  <c:v>1213.5266523361211</c:v>
                </c:pt>
                <c:pt idx="10247">
                  <c:v>1213.5268332958219</c:v>
                </c:pt>
                <c:pt idx="10248">
                  <c:v>1213.5451874732969</c:v>
                </c:pt>
                <c:pt idx="10249">
                  <c:v>1213.691143751144</c:v>
                </c:pt>
                <c:pt idx="10250">
                  <c:v>1214.007264614105</c:v>
                </c:pt>
                <c:pt idx="10251">
                  <c:v>1214.007429838181</c:v>
                </c:pt>
                <c:pt idx="10252">
                  <c:v>1214.011328458786</c:v>
                </c:pt>
                <c:pt idx="10253">
                  <c:v>1214.3035244941709</c:v>
                </c:pt>
                <c:pt idx="10254">
                  <c:v>1214.3037092685699</c:v>
                </c:pt>
                <c:pt idx="10255">
                  <c:v>1214.356970310211</c:v>
                </c:pt>
                <c:pt idx="10256">
                  <c:v>1214.509373903275</c:v>
                </c:pt>
                <c:pt idx="10257">
                  <c:v>1214.7612314224241</c:v>
                </c:pt>
                <c:pt idx="10258">
                  <c:v>1214.761375188828</c:v>
                </c:pt>
                <c:pt idx="10259">
                  <c:v>1214.819884538651</c:v>
                </c:pt>
                <c:pt idx="10260">
                  <c:v>1215.1855373382571</c:v>
                </c:pt>
                <c:pt idx="10261">
                  <c:v>1215.185868740082</c:v>
                </c:pt>
                <c:pt idx="10262">
                  <c:v>1215.1860730648041</c:v>
                </c:pt>
                <c:pt idx="10263">
                  <c:v>1215.28294301033</c:v>
                </c:pt>
                <c:pt idx="10264">
                  <c:v>1215.7478017807009</c:v>
                </c:pt>
                <c:pt idx="10265">
                  <c:v>1215.748361825943</c:v>
                </c:pt>
                <c:pt idx="10266">
                  <c:v>1215.7486548423769</c:v>
                </c:pt>
                <c:pt idx="10267">
                  <c:v>1216.085128307343</c:v>
                </c:pt>
                <c:pt idx="10268">
                  <c:v>1216.085289478302</c:v>
                </c:pt>
                <c:pt idx="10269">
                  <c:v>1216.0853657722471</c:v>
                </c:pt>
                <c:pt idx="10270">
                  <c:v>1216.092325925827</c:v>
                </c:pt>
                <c:pt idx="10271">
                  <c:v>1216.2953290939331</c:v>
                </c:pt>
                <c:pt idx="10272">
                  <c:v>1216.3256547451019</c:v>
                </c:pt>
                <c:pt idx="10273">
                  <c:v>1216.441906452179</c:v>
                </c:pt>
                <c:pt idx="10274">
                  <c:v>1216.859721899033</c:v>
                </c:pt>
                <c:pt idx="10275">
                  <c:v>1216.8599188327789</c:v>
                </c:pt>
                <c:pt idx="10276">
                  <c:v>1216.8599910736079</c:v>
                </c:pt>
                <c:pt idx="10277">
                  <c:v>1216.9454686641691</c:v>
                </c:pt>
                <c:pt idx="10278">
                  <c:v>1217.208909034729</c:v>
                </c:pt>
                <c:pt idx="10279">
                  <c:v>1217.2090420722959</c:v>
                </c:pt>
                <c:pt idx="10280">
                  <c:v>1217.252526521683</c:v>
                </c:pt>
                <c:pt idx="10281">
                  <c:v>1217.631655216217</c:v>
                </c:pt>
                <c:pt idx="10282">
                  <c:v>1217.6318845748899</c:v>
                </c:pt>
                <c:pt idx="10283">
                  <c:v>1217.6320924758911</c:v>
                </c:pt>
                <c:pt idx="10284">
                  <c:v>1217.718527793884</c:v>
                </c:pt>
                <c:pt idx="10285">
                  <c:v>1217.991900444031</c:v>
                </c:pt>
                <c:pt idx="10286">
                  <c:v>1217.9920721054079</c:v>
                </c:pt>
                <c:pt idx="10287">
                  <c:v>1218.0629072189331</c:v>
                </c:pt>
                <c:pt idx="10288">
                  <c:v>1218.427258968353</c:v>
                </c:pt>
                <c:pt idx="10289">
                  <c:v>1218.4274873733521</c:v>
                </c:pt>
                <c:pt idx="10290">
                  <c:v>1218.427574634552</c:v>
                </c:pt>
                <c:pt idx="10291">
                  <c:v>1218.530417203903</c:v>
                </c:pt>
                <c:pt idx="10292">
                  <c:v>1218.797964572906</c:v>
                </c:pt>
                <c:pt idx="10293">
                  <c:v>1218.798161268234</c:v>
                </c:pt>
                <c:pt idx="10294">
                  <c:v>1218.874933004379</c:v>
                </c:pt>
                <c:pt idx="10295">
                  <c:v>1219.216411828995</c:v>
                </c:pt>
                <c:pt idx="10296">
                  <c:v>1219.2166540622709</c:v>
                </c:pt>
                <c:pt idx="10297">
                  <c:v>1219.2215135097499</c:v>
                </c:pt>
                <c:pt idx="10298">
                  <c:v>1219.3416020870211</c:v>
                </c:pt>
                <c:pt idx="10299">
                  <c:v>1219.662997722626</c:v>
                </c:pt>
                <c:pt idx="10300">
                  <c:v>1219.663406133652</c:v>
                </c:pt>
                <c:pt idx="10301">
                  <c:v>1219.6852147579191</c:v>
                </c:pt>
                <c:pt idx="10302">
                  <c:v>1220.078554391861</c:v>
                </c:pt>
                <c:pt idx="10303">
                  <c:v>1220.0788080692289</c:v>
                </c:pt>
                <c:pt idx="10304">
                  <c:v>1220.0788929462431</c:v>
                </c:pt>
                <c:pt idx="10305">
                  <c:v>1220.1524562835691</c:v>
                </c:pt>
                <c:pt idx="10306">
                  <c:v>1220.4457054138179</c:v>
                </c:pt>
                <c:pt idx="10307">
                  <c:v>1220.445889472961</c:v>
                </c:pt>
                <c:pt idx="10308">
                  <c:v>1220.499958515167</c:v>
                </c:pt>
                <c:pt idx="10309">
                  <c:v>1220.908139228821</c:v>
                </c:pt>
                <c:pt idx="10310">
                  <c:v>1220.908335924149</c:v>
                </c:pt>
                <c:pt idx="10311">
                  <c:v>1220.9084281921389</c:v>
                </c:pt>
                <c:pt idx="10312">
                  <c:v>1220.963590621948</c:v>
                </c:pt>
                <c:pt idx="10313">
                  <c:v>1221.2576472759249</c:v>
                </c:pt>
                <c:pt idx="10314">
                  <c:v>1221.2578649520869</c:v>
                </c:pt>
                <c:pt idx="10315">
                  <c:v>1221.3103353977201</c:v>
                </c:pt>
                <c:pt idx="10316">
                  <c:v>1221.7293636798861</c:v>
                </c:pt>
                <c:pt idx="10317">
                  <c:v>1221.7298460006709</c:v>
                </c:pt>
                <c:pt idx="10318">
                  <c:v>1221.7300846576691</c:v>
                </c:pt>
                <c:pt idx="10319">
                  <c:v>1221.7740383148191</c:v>
                </c:pt>
                <c:pt idx="10320">
                  <c:v>1222.048719644547</c:v>
                </c:pt>
                <c:pt idx="10321">
                  <c:v>1222.048925876617</c:v>
                </c:pt>
                <c:pt idx="10322">
                  <c:v>1222.1220486164091</c:v>
                </c:pt>
                <c:pt idx="10323">
                  <c:v>1222.4628653526311</c:v>
                </c:pt>
                <c:pt idx="10324">
                  <c:v>1222.46305346489</c:v>
                </c:pt>
                <c:pt idx="10325">
                  <c:v>1222.4694769382479</c:v>
                </c:pt>
                <c:pt idx="10326">
                  <c:v>1222.5850780010221</c:v>
                </c:pt>
                <c:pt idx="10327">
                  <c:v>1222.9374690055849</c:v>
                </c:pt>
                <c:pt idx="10328">
                  <c:v>1222.937771320343</c:v>
                </c:pt>
                <c:pt idx="10329">
                  <c:v>1222.9441134929659</c:v>
                </c:pt>
                <c:pt idx="10330">
                  <c:v>1223.3619003295901</c:v>
                </c:pt>
                <c:pt idx="10331">
                  <c:v>1223.362101078033</c:v>
                </c:pt>
                <c:pt idx="10332">
                  <c:v>1223.3621778488159</c:v>
                </c:pt>
                <c:pt idx="10333">
                  <c:v>1223.395086526871</c:v>
                </c:pt>
                <c:pt idx="10334">
                  <c:v>1223.7890877723689</c:v>
                </c:pt>
                <c:pt idx="10335">
                  <c:v>1223.7892687320709</c:v>
                </c:pt>
                <c:pt idx="10336">
                  <c:v>1223.7893598079679</c:v>
                </c:pt>
                <c:pt idx="10337">
                  <c:v>1224.17728972435</c:v>
                </c:pt>
                <c:pt idx="10338">
                  <c:v>1224.1775395870211</c:v>
                </c:pt>
                <c:pt idx="10339">
                  <c:v>1224.17765212059</c:v>
                </c:pt>
                <c:pt idx="10340">
                  <c:v>1224.206045866013</c:v>
                </c:pt>
                <c:pt idx="10341">
                  <c:v>1224.478175640106</c:v>
                </c:pt>
                <c:pt idx="10342">
                  <c:v>1224.4783525466919</c:v>
                </c:pt>
                <c:pt idx="10343">
                  <c:v>1224.555183410645</c:v>
                </c:pt>
                <c:pt idx="10344">
                  <c:v>1224.927275657654</c:v>
                </c:pt>
                <c:pt idx="10345">
                  <c:v>1224.927503108978</c:v>
                </c:pt>
                <c:pt idx="10346">
                  <c:v>1224.9276075363159</c:v>
                </c:pt>
                <c:pt idx="10347">
                  <c:v>1225.0177149772639</c:v>
                </c:pt>
                <c:pt idx="10348">
                  <c:v>1225.323506832123</c:v>
                </c:pt>
                <c:pt idx="10349">
                  <c:v>1225.323667287827</c:v>
                </c:pt>
                <c:pt idx="10350">
                  <c:v>1225.3654801845551</c:v>
                </c:pt>
                <c:pt idx="10351">
                  <c:v>1225.8179731369021</c:v>
                </c:pt>
                <c:pt idx="10352">
                  <c:v>1225.8182806968689</c:v>
                </c:pt>
                <c:pt idx="10353">
                  <c:v>1225.8184564113619</c:v>
                </c:pt>
                <c:pt idx="10354">
                  <c:v>1225.8283410072329</c:v>
                </c:pt>
                <c:pt idx="10355">
                  <c:v>1226.1666393280029</c:v>
                </c:pt>
                <c:pt idx="10356">
                  <c:v>1226.167014837265</c:v>
                </c:pt>
                <c:pt idx="10357">
                  <c:v>1226.1817603111269</c:v>
                </c:pt>
                <c:pt idx="10358">
                  <c:v>1226.6115529537201</c:v>
                </c:pt>
                <c:pt idx="10359">
                  <c:v>1226.6117053031919</c:v>
                </c:pt>
                <c:pt idx="10360">
                  <c:v>1226.6117858886721</c:v>
                </c:pt>
                <c:pt idx="10361">
                  <c:v>1226.6392252445221</c:v>
                </c:pt>
                <c:pt idx="10362">
                  <c:v>1226.9246761798861</c:v>
                </c:pt>
                <c:pt idx="10363">
                  <c:v>1226.9248268604281</c:v>
                </c:pt>
                <c:pt idx="10364">
                  <c:v>1226.9878282546999</c:v>
                </c:pt>
                <c:pt idx="10365">
                  <c:v>1227.4013659954071</c:v>
                </c:pt>
                <c:pt idx="10366">
                  <c:v>1227.401540517807</c:v>
                </c:pt>
                <c:pt idx="10367">
                  <c:v>1227.401615858078</c:v>
                </c:pt>
                <c:pt idx="10368">
                  <c:v>1227.451278924942</c:v>
                </c:pt>
                <c:pt idx="10369">
                  <c:v>1227.740555286407</c:v>
                </c:pt>
                <c:pt idx="10370">
                  <c:v>1227.7407126426699</c:v>
                </c:pt>
                <c:pt idx="10371">
                  <c:v>1227.7990536689761</c:v>
                </c:pt>
                <c:pt idx="10372">
                  <c:v>1228.156801700592</c:v>
                </c:pt>
                <c:pt idx="10373">
                  <c:v>1228.156962871552</c:v>
                </c:pt>
                <c:pt idx="10374">
                  <c:v>1228.157030582428</c:v>
                </c:pt>
                <c:pt idx="10375">
                  <c:v>1228.2619888782499</c:v>
                </c:pt>
                <c:pt idx="10376">
                  <c:v>1228.594283342361</c:v>
                </c:pt>
                <c:pt idx="10377">
                  <c:v>1228.5944607257841</c:v>
                </c:pt>
                <c:pt idx="10378">
                  <c:v>1228.609850406647</c:v>
                </c:pt>
                <c:pt idx="10379">
                  <c:v>1228.951101779938</c:v>
                </c:pt>
                <c:pt idx="10380">
                  <c:v>1228.951266765594</c:v>
                </c:pt>
                <c:pt idx="10381">
                  <c:v>1228.9591021537781</c:v>
                </c:pt>
                <c:pt idx="10382">
                  <c:v>1229.0728554725649</c:v>
                </c:pt>
                <c:pt idx="10383">
                  <c:v>1229.410573720932</c:v>
                </c:pt>
                <c:pt idx="10384">
                  <c:v>1229.410741090775</c:v>
                </c:pt>
                <c:pt idx="10385">
                  <c:v>1229.420008659363</c:v>
                </c:pt>
                <c:pt idx="10386">
                  <c:v>1229.5639305114751</c:v>
                </c:pt>
              </c:numCache>
            </c:numRef>
          </c:xVal>
          <c:yVal>
            <c:numRef>
              <c:f>'Measurement Data'!$E$2:$E$10388</c:f>
              <c:numCache>
                <c:formatCode>0.000</c:formatCode>
                <c:ptCount val="10387"/>
                <c:pt idx="0">
                  <c:v>28.24</c:v>
                </c:pt>
                <c:pt idx="1">
                  <c:v>28.24</c:v>
                </c:pt>
                <c:pt idx="2">
                  <c:v>28.24</c:v>
                </c:pt>
                <c:pt idx="3">
                  <c:v>28.24</c:v>
                </c:pt>
                <c:pt idx="4">
                  <c:v>28.52</c:v>
                </c:pt>
                <c:pt idx="5">
                  <c:v>28.24</c:v>
                </c:pt>
                <c:pt idx="6">
                  <c:v>28.24</c:v>
                </c:pt>
                <c:pt idx="7">
                  <c:v>28.24</c:v>
                </c:pt>
                <c:pt idx="8">
                  <c:v>28.24</c:v>
                </c:pt>
                <c:pt idx="9">
                  <c:v>28.52</c:v>
                </c:pt>
                <c:pt idx="10">
                  <c:v>28.24</c:v>
                </c:pt>
                <c:pt idx="11">
                  <c:v>28.24</c:v>
                </c:pt>
                <c:pt idx="12">
                  <c:v>28.24</c:v>
                </c:pt>
                <c:pt idx="13">
                  <c:v>28.24</c:v>
                </c:pt>
                <c:pt idx="14">
                  <c:v>28.24</c:v>
                </c:pt>
                <c:pt idx="15">
                  <c:v>28.24</c:v>
                </c:pt>
                <c:pt idx="16">
                  <c:v>28.24</c:v>
                </c:pt>
                <c:pt idx="17">
                  <c:v>28.24</c:v>
                </c:pt>
                <c:pt idx="18">
                  <c:v>28.24</c:v>
                </c:pt>
                <c:pt idx="19">
                  <c:v>28.24</c:v>
                </c:pt>
                <c:pt idx="20">
                  <c:v>28.24</c:v>
                </c:pt>
                <c:pt idx="21">
                  <c:v>28.24</c:v>
                </c:pt>
                <c:pt idx="22">
                  <c:v>28.24</c:v>
                </c:pt>
                <c:pt idx="23">
                  <c:v>28.52</c:v>
                </c:pt>
                <c:pt idx="24">
                  <c:v>28.24</c:v>
                </c:pt>
                <c:pt idx="25">
                  <c:v>28.24</c:v>
                </c:pt>
                <c:pt idx="26">
                  <c:v>28.24</c:v>
                </c:pt>
                <c:pt idx="27">
                  <c:v>28.24</c:v>
                </c:pt>
                <c:pt idx="28">
                  <c:v>28.52</c:v>
                </c:pt>
                <c:pt idx="29">
                  <c:v>28.24</c:v>
                </c:pt>
                <c:pt idx="30">
                  <c:v>28.24</c:v>
                </c:pt>
                <c:pt idx="31">
                  <c:v>28.24</c:v>
                </c:pt>
                <c:pt idx="32">
                  <c:v>28.52</c:v>
                </c:pt>
                <c:pt idx="33">
                  <c:v>28.24</c:v>
                </c:pt>
                <c:pt idx="34">
                  <c:v>28.24</c:v>
                </c:pt>
                <c:pt idx="35">
                  <c:v>28.24</c:v>
                </c:pt>
                <c:pt idx="36">
                  <c:v>28.24</c:v>
                </c:pt>
                <c:pt idx="37">
                  <c:v>28.24</c:v>
                </c:pt>
                <c:pt idx="38">
                  <c:v>28.24</c:v>
                </c:pt>
                <c:pt idx="39">
                  <c:v>28.24</c:v>
                </c:pt>
                <c:pt idx="40">
                  <c:v>28.24</c:v>
                </c:pt>
                <c:pt idx="41">
                  <c:v>28.24</c:v>
                </c:pt>
                <c:pt idx="42">
                  <c:v>28.24</c:v>
                </c:pt>
                <c:pt idx="43">
                  <c:v>28.24</c:v>
                </c:pt>
                <c:pt idx="44">
                  <c:v>28.24</c:v>
                </c:pt>
                <c:pt idx="45">
                  <c:v>28.24</c:v>
                </c:pt>
                <c:pt idx="46">
                  <c:v>28.24</c:v>
                </c:pt>
                <c:pt idx="47">
                  <c:v>28.24</c:v>
                </c:pt>
                <c:pt idx="48">
                  <c:v>28.24</c:v>
                </c:pt>
                <c:pt idx="49">
                  <c:v>28.24</c:v>
                </c:pt>
                <c:pt idx="50">
                  <c:v>28.24</c:v>
                </c:pt>
                <c:pt idx="51">
                  <c:v>28.24</c:v>
                </c:pt>
                <c:pt idx="52">
                  <c:v>28.24</c:v>
                </c:pt>
                <c:pt idx="53">
                  <c:v>28.24</c:v>
                </c:pt>
                <c:pt idx="54">
                  <c:v>28.24</c:v>
                </c:pt>
                <c:pt idx="55">
                  <c:v>28.24</c:v>
                </c:pt>
                <c:pt idx="56">
                  <c:v>28.24</c:v>
                </c:pt>
                <c:pt idx="57">
                  <c:v>28.24</c:v>
                </c:pt>
                <c:pt idx="58">
                  <c:v>28.24</c:v>
                </c:pt>
                <c:pt idx="59">
                  <c:v>28.24</c:v>
                </c:pt>
                <c:pt idx="60">
                  <c:v>28.24</c:v>
                </c:pt>
                <c:pt idx="61">
                  <c:v>28.24</c:v>
                </c:pt>
                <c:pt idx="62">
                  <c:v>28.24</c:v>
                </c:pt>
                <c:pt idx="63">
                  <c:v>28.24</c:v>
                </c:pt>
                <c:pt idx="64">
                  <c:v>28.24</c:v>
                </c:pt>
                <c:pt idx="65">
                  <c:v>28.24</c:v>
                </c:pt>
                <c:pt idx="66">
                  <c:v>28.24</c:v>
                </c:pt>
                <c:pt idx="67">
                  <c:v>28.24</c:v>
                </c:pt>
                <c:pt idx="68">
                  <c:v>28.24</c:v>
                </c:pt>
                <c:pt idx="69">
                  <c:v>28.24</c:v>
                </c:pt>
                <c:pt idx="70">
                  <c:v>28.24</c:v>
                </c:pt>
                <c:pt idx="71">
                  <c:v>28.52</c:v>
                </c:pt>
                <c:pt idx="72">
                  <c:v>28.24</c:v>
                </c:pt>
                <c:pt idx="73">
                  <c:v>28.28</c:v>
                </c:pt>
                <c:pt idx="74">
                  <c:v>28.24</c:v>
                </c:pt>
                <c:pt idx="75">
                  <c:v>28.24</c:v>
                </c:pt>
                <c:pt idx="76">
                  <c:v>28.24</c:v>
                </c:pt>
                <c:pt idx="77">
                  <c:v>28.24</c:v>
                </c:pt>
                <c:pt idx="78">
                  <c:v>28.24</c:v>
                </c:pt>
                <c:pt idx="79">
                  <c:v>28.24</c:v>
                </c:pt>
                <c:pt idx="80">
                  <c:v>28.24</c:v>
                </c:pt>
                <c:pt idx="81">
                  <c:v>28.24</c:v>
                </c:pt>
                <c:pt idx="82">
                  <c:v>28.52</c:v>
                </c:pt>
                <c:pt idx="83">
                  <c:v>28.24</c:v>
                </c:pt>
                <c:pt idx="84">
                  <c:v>28.24</c:v>
                </c:pt>
                <c:pt idx="85">
                  <c:v>28.24</c:v>
                </c:pt>
                <c:pt idx="86">
                  <c:v>28.24</c:v>
                </c:pt>
                <c:pt idx="87">
                  <c:v>28.24</c:v>
                </c:pt>
                <c:pt idx="88">
                  <c:v>28.28</c:v>
                </c:pt>
                <c:pt idx="89">
                  <c:v>28.24</c:v>
                </c:pt>
                <c:pt idx="90">
                  <c:v>28.24</c:v>
                </c:pt>
                <c:pt idx="91">
                  <c:v>28.24</c:v>
                </c:pt>
                <c:pt idx="92">
                  <c:v>28.24</c:v>
                </c:pt>
                <c:pt idx="93">
                  <c:v>28.24</c:v>
                </c:pt>
                <c:pt idx="94">
                  <c:v>28.24</c:v>
                </c:pt>
                <c:pt idx="95">
                  <c:v>28.24</c:v>
                </c:pt>
                <c:pt idx="96">
                  <c:v>28.24</c:v>
                </c:pt>
                <c:pt idx="97">
                  <c:v>28.24</c:v>
                </c:pt>
                <c:pt idx="98">
                  <c:v>28.24</c:v>
                </c:pt>
                <c:pt idx="99">
                  <c:v>28.24</c:v>
                </c:pt>
                <c:pt idx="100">
                  <c:v>28.24</c:v>
                </c:pt>
                <c:pt idx="101">
                  <c:v>28.24</c:v>
                </c:pt>
                <c:pt idx="102">
                  <c:v>28.24</c:v>
                </c:pt>
                <c:pt idx="103">
                  <c:v>28.24</c:v>
                </c:pt>
                <c:pt idx="104">
                  <c:v>28.24</c:v>
                </c:pt>
                <c:pt idx="105">
                  <c:v>28.24</c:v>
                </c:pt>
                <c:pt idx="106">
                  <c:v>28.24</c:v>
                </c:pt>
                <c:pt idx="107">
                  <c:v>28.24</c:v>
                </c:pt>
                <c:pt idx="108">
                  <c:v>28.24</c:v>
                </c:pt>
                <c:pt idx="109">
                  <c:v>28.24</c:v>
                </c:pt>
                <c:pt idx="110">
                  <c:v>28.28</c:v>
                </c:pt>
                <c:pt idx="111">
                  <c:v>28.24</c:v>
                </c:pt>
                <c:pt idx="112">
                  <c:v>28.24</c:v>
                </c:pt>
                <c:pt idx="113">
                  <c:v>28.24</c:v>
                </c:pt>
                <c:pt idx="114">
                  <c:v>28.24</c:v>
                </c:pt>
                <c:pt idx="115">
                  <c:v>28.24</c:v>
                </c:pt>
                <c:pt idx="116">
                  <c:v>28.24</c:v>
                </c:pt>
                <c:pt idx="117">
                  <c:v>28.24</c:v>
                </c:pt>
                <c:pt idx="118">
                  <c:v>28.24</c:v>
                </c:pt>
                <c:pt idx="119">
                  <c:v>28.24</c:v>
                </c:pt>
                <c:pt idx="120">
                  <c:v>28.24</c:v>
                </c:pt>
                <c:pt idx="121">
                  <c:v>28.24</c:v>
                </c:pt>
                <c:pt idx="122">
                  <c:v>28.24</c:v>
                </c:pt>
                <c:pt idx="123">
                  <c:v>28.24</c:v>
                </c:pt>
                <c:pt idx="124">
                  <c:v>28.24</c:v>
                </c:pt>
                <c:pt idx="125">
                  <c:v>28.28</c:v>
                </c:pt>
                <c:pt idx="126">
                  <c:v>28.24</c:v>
                </c:pt>
                <c:pt idx="127">
                  <c:v>28.52</c:v>
                </c:pt>
                <c:pt idx="128">
                  <c:v>28.24</c:v>
                </c:pt>
                <c:pt idx="129">
                  <c:v>28.24</c:v>
                </c:pt>
                <c:pt idx="130">
                  <c:v>28.28</c:v>
                </c:pt>
                <c:pt idx="131">
                  <c:v>28.24</c:v>
                </c:pt>
                <c:pt idx="132">
                  <c:v>28.24</c:v>
                </c:pt>
                <c:pt idx="133">
                  <c:v>28.24</c:v>
                </c:pt>
                <c:pt idx="134">
                  <c:v>28.24</c:v>
                </c:pt>
                <c:pt idx="135">
                  <c:v>28.24</c:v>
                </c:pt>
                <c:pt idx="136">
                  <c:v>28.24</c:v>
                </c:pt>
                <c:pt idx="137">
                  <c:v>28.24</c:v>
                </c:pt>
                <c:pt idx="138">
                  <c:v>28.52</c:v>
                </c:pt>
                <c:pt idx="139">
                  <c:v>28.52</c:v>
                </c:pt>
                <c:pt idx="140">
                  <c:v>28.24</c:v>
                </c:pt>
                <c:pt idx="141">
                  <c:v>28.24</c:v>
                </c:pt>
                <c:pt idx="142">
                  <c:v>28.52</c:v>
                </c:pt>
                <c:pt idx="143">
                  <c:v>28.24</c:v>
                </c:pt>
                <c:pt idx="144">
                  <c:v>28.24</c:v>
                </c:pt>
                <c:pt idx="145">
                  <c:v>28.24</c:v>
                </c:pt>
                <c:pt idx="146">
                  <c:v>28.56</c:v>
                </c:pt>
                <c:pt idx="147">
                  <c:v>28.24</c:v>
                </c:pt>
                <c:pt idx="148">
                  <c:v>28.24</c:v>
                </c:pt>
                <c:pt idx="149">
                  <c:v>28.24</c:v>
                </c:pt>
                <c:pt idx="150">
                  <c:v>28.24</c:v>
                </c:pt>
                <c:pt idx="151">
                  <c:v>28.24</c:v>
                </c:pt>
                <c:pt idx="152">
                  <c:v>28.28</c:v>
                </c:pt>
                <c:pt idx="153">
                  <c:v>28.56</c:v>
                </c:pt>
                <c:pt idx="154">
                  <c:v>28.52</c:v>
                </c:pt>
                <c:pt idx="155">
                  <c:v>28.24</c:v>
                </c:pt>
                <c:pt idx="156">
                  <c:v>28.24</c:v>
                </c:pt>
                <c:pt idx="157">
                  <c:v>28.24</c:v>
                </c:pt>
                <c:pt idx="158">
                  <c:v>28.28</c:v>
                </c:pt>
                <c:pt idx="159">
                  <c:v>28.56</c:v>
                </c:pt>
                <c:pt idx="160">
                  <c:v>28.24</c:v>
                </c:pt>
                <c:pt idx="161">
                  <c:v>28.28</c:v>
                </c:pt>
                <c:pt idx="162">
                  <c:v>28.28</c:v>
                </c:pt>
                <c:pt idx="163">
                  <c:v>28.24</c:v>
                </c:pt>
                <c:pt idx="164">
                  <c:v>28.56</c:v>
                </c:pt>
                <c:pt idx="165">
                  <c:v>28.52</c:v>
                </c:pt>
                <c:pt idx="166">
                  <c:v>28.52</c:v>
                </c:pt>
                <c:pt idx="167">
                  <c:v>28.24</c:v>
                </c:pt>
                <c:pt idx="168">
                  <c:v>28.28</c:v>
                </c:pt>
                <c:pt idx="169">
                  <c:v>28.28</c:v>
                </c:pt>
                <c:pt idx="170">
                  <c:v>28.52</c:v>
                </c:pt>
                <c:pt idx="171">
                  <c:v>28.52</c:v>
                </c:pt>
                <c:pt idx="172">
                  <c:v>28.52</c:v>
                </c:pt>
                <c:pt idx="173">
                  <c:v>28.28</c:v>
                </c:pt>
                <c:pt idx="174">
                  <c:v>28.52</c:v>
                </c:pt>
                <c:pt idx="175">
                  <c:v>28.52</c:v>
                </c:pt>
                <c:pt idx="176">
                  <c:v>28.52</c:v>
                </c:pt>
                <c:pt idx="177">
                  <c:v>28.52</c:v>
                </c:pt>
                <c:pt idx="178">
                  <c:v>28.28</c:v>
                </c:pt>
                <c:pt idx="179">
                  <c:v>28.56</c:v>
                </c:pt>
                <c:pt idx="180">
                  <c:v>28.52</c:v>
                </c:pt>
                <c:pt idx="181">
                  <c:v>28.56</c:v>
                </c:pt>
                <c:pt idx="182">
                  <c:v>28.24</c:v>
                </c:pt>
                <c:pt idx="183">
                  <c:v>28.52</c:v>
                </c:pt>
                <c:pt idx="184">
                  <c:v>28.56</c:v>
                </c:pt>
                <c:pt idx="185">
                  <c:v>28.56</c:v>
                </c:pt>
                <c:pt idx="186">
                  <c:v>28.52</c:v>
                </c:pt>
                <c:pt idx="187">
                  <c:v>28.28</c:v>
                </c:pt>
                <c:pt idx="188">
                  <c:v>28.56</c:v>
                </c:pt>
                <c:pt idx="189">
                  <c:v>28.52</c:v>
                </c:pt>
                <c:pt idx="190">
                  <c:v>28.56</c:v>
                </c:pt>
                <c:pt idx="191">
                  <c:v>28.52</c:v>
                </c:pt>
                <c:pt idx="192">
                  <c:v>28.56</c:v>
                </c:pt>
                <c:pt idx="193">
                  <c:v>28.52</c:v>
                </c:pt>
                <c:pt idx="194">
                  <c:v>28.56</c:v>
                </c:pt>
                <c:pt idx="195">
                  <c:v>28.56</c:v>
                </c:pt>
                <c:pt idx="196">
                  <c:v>28.28</c:v>
                </c:pt>
                <c:pt idx="197">
                  <c:v>28.52</c:v>
                </c:pt>
                <c:pt idx="198">
                  <c:v>28.52</c:v>
                </c:pt>
                <c:pt idx="199">
                  <c:v>28.56</c:v>
                </c:pt>
                <c:pt idx="200">
                  <c:v>28.56</c:v>
                </c:pt>
                <c:pt idx="201">
                  <c:v>28.52</c:v>
                </c:pt>
                <c:pt idx="202">
                  <c:v>28.52</c:v>
                </c:pt>
                <c:pt idx="203">
                  <c:v>28.52</c:v>
                </c:pt>
                <c:pt idx="204">
                  <c:v>28.52</c:v>
                </c:pt>
                <c:pt idx="205">
                  <c:v>28.52</c:v>
                </c:pt>
                <c:pt idx="206">
                  <c:v>28.52</c:v>
                </c:pt>
                <c:pt idx="207">
                  <c:v>28.52</c:v>
                </c:pt>
                <c:pt idx="208">
                  <c:v>28.56</c:v>
                </c:pt>
                <c:pt idx="209">
                  <c:v>28.28</c:v>
                </c:pt>
                <c:pt idx="210">
                  <c:v>28.56</c:v>
                </c:pt>
                <c:pt idx="211">
                  <c:v>28.52</c:v>
                </c:pt>
                <c:pt idx="212">
                  <c:v>28.56</c:v>
                </c:pt>
                <c:pt idx="213">
                  <c:v>28.52</c:v>
                </c:pt>
                <c:pt idx="214">
                  <c:v>28.52</c:v>
                </c:pt>
                <c:pt idx="215">
                  <c:v>28.56</c:v>
                </c:pt>
                <c:pt idx="216">
                  <c:v>28.56</c:v>
                </c:pt>
                <c:pt idx="217">
                  <c:v>28.56</c:v>
                </c:pt>
                <c:pt idx="218">
                  <c:v>28.56</c:v>
                </c:pt>
                <c:pt idx="219">
                  <c:v>28.56</c:v>
                </c:pt>
                <c:pt idx="220">
                  <c:v>28.56</c:v>
                </c:pt>
                <c:pt idx="221">
                  <c:v>28.56</c:v>
                </c:pt>
                <c:pt idx="222">
                  <c:v>28.56</c:v>
                </c:pt>
                <c:pt idx="223">
                  <c:v>28.52</c:v>
                </c:pt>
                <c:pt idx="224">
                  <c:v>28.56</c:v>
                </c:pt>
                <c:pt idx="225">
                  <c:v>28.56</c:v>
                </c:pt>
                <c:pt idx="226">
                  <c:v>28.52</c:v>
                </c:pt>
                <c:pt idx="227">
                  <c:v>28.56</c:v>
                </c:pt>
                <c:pt idx="228">
                  <c:v>28.56</c:v>
                </c:pt>
                <c:pt idx="229">
                  <c:v>28.56</c:v>
                </c:pt>
                <c:pt idx="230">
                  <c:v>28.52</c:v>
                </c:pt>
                <c:pt idx="231">
                  <c:v>28.52</c:v>
                </c:pt>
                <c:pt idx="232">
                  <c:v>28.52</c:v>
                </c:pt>
                <c:pt idx="233">
                  <c:v>28.56</c:v>
                </c:pt>
                <c:pt idx="234">
                  <c:v>28.56</c:v>
                </c:pt>
                <c:pt idx="235">
                  <c:v>28.56</c:v>
                </c:pt>
                <c:pt idx="236">
                  <c:v>28.56</c:v>
                </c:pt>
                <c:pt idx="237">
                  <c:v>28.56</c:v>
                </c:pt>
                <c:pt idx="238">
                  <c:v>28.52</c:v>
                </c:pt>
                <c:pt idx="239">
                  <c:v>28.56</c:v>
                </c:pt>
                <c:pt idx="240">
                  <c:v>28.56</c:v>
                </c:pt>
                <c:pt idx="241">
                  <c:v>28.56</c:v>
                </c:pt>
                <c:pt idx="242">
                  <c:v>28.56</c:v>
                </c:pt>
                <c:pt idx="243">
                  <c:v>28.52</c:v>
                </c:pt>
                <c:pt idx="244">
                  <c:v>28.56</c:v>
                </c:pt>
                <c:pt idx="245">
                  <c:v>28.56</c:v>
                </c:pt>
                <c:pt idx="246">
                  <c:v>28.56</c:v>
                </c:pt>
                <c:pt idx="247">
                  <c:v>28.56</c:v>
                </c:pt>
                <c:pt idx="248">
                  <c:v>28.52</c:v>
                </c:pt>
                <c:pt idx="249">
                  <c:v>28.56</c:v>
                </c:pt>
                <c:pt idx="250">
                  <c:v>28.56</c:v>
                </c:pt>
                <c:pt idx="251">
                  <c:v>28.56</c:v>
                </c:pt>
                <c:pt idx="252">
                  <c:v>28.56</c:v>
                </c:pt>
                <c:pt idx="253">
                  <c:v>28.56</c:v>
                </c:pt>
                <c:pt idx="254">
                  <c:v>28.56</c:v>
                </c:pt>
                <c:pt idx="255">
                  <c:v>28.56</c:v>
                </c:pt>
                <c:pt idx="256">
                  <c:v>28.56</c:v>
                </c:pt>
                <c:pt idx="257">
                  <c:v>28.56</c:v>
                </c:pt>
                <c:pt idx="258">
                  <c:v>28.56</c:v>
                </c:pt>
                <c:pt idx="259">
                  <c:v>28.56</c:v>
                </c:pt>
                <c:pt idx="260">
                  <c:v>28.56</c:v>
                </c:pt>
                <c:pt idx="261">
                  <c:v>28.56</c:v>
                </c:pt>
                <c:pt idx="262">
                  <c:v>28.56</c:v>
                </c:pt>
                <c:pt idx="263">
                  <c:v>28.56</c:v>
                </c:pt>
                <c:pt idx="264">
                  <c:v>28.56</c:v>
                </c:pt>
                <c:pt idx="265">
                  <c:v>28.56</c:v>
                </c:pt>
                <c:pt idx="266">
                  <c:v>28.56</c:v>
                </c:pt>
                <c:pt idx="267">
                  <c:v>28.56</c:v>
                </c:pt>
                <c:pt idx="268">
                  <c:v>28.56</c:v>
                </c:pt>
                <c:pt idx="269">
                  <c:v>28.56</c:v>
                </c:pt>
                <c:pt idx="270">
                  <c:v>28.56</c:v>
                </c:pt>
                <c:pt idx="271">
                  <c:v>28.56</c:v>
                </c:pt>
                <c:pt idx="272">
                  <c:v>28.56</c:v>
                </c:pt>
                <c:pt idx="273">
                  <c:v>28.56</c:v>
                </c:pt>
                <c:pt idx="274">
                  <c:v>28.56</c:v>
                </c:pt>
                <c:pt idx="275">
                  <c:v>28.56</c:v>
                </c:pt>
                <c:pt idx="276">
                  <c:v>28.56</c:v>
                </c:pt>
                <c:pt idx="277">
                  <c:v>28.56</c:v>
                </c:pt>
                <c:pt idx="278">
                  <c:v>28.52</c:v>
                </c:pt>
                <c:pt idx="279">
                  <c:v>28.56</c:v>
                </c:pt>
                <c:pt idx="280">
                  <c:v>28.56</c:v>
                </c:pt>
                <c:pt idx="281">
                  <c:v>28.56</c:v>
                </c:pt>
                <c:pt idx="282">
                  <c:v>28.56</c:v>
                </c:pt>
                <c:pt idx="283">
                  <c:v>28.56</c:v>
                </c:pt>
                <c:pt idx="284">
                  <c:v>28.56</c:v>
                </c:pt>
                <c:pt idx="285">
                  <c:v>28.56</c:v>
                </c:pt>
                <c:pt idx="286">
                  <c:v>28.56</c:v>
                </c:pt>
                <c:pt idx="287">
                  <c:v>28.56</c:v>
                </c:pt>
                <c:pt idx="288">
                  <c:v>28.56</c:v>
                </c:pt>
                <c:pt idx="289">
                  <c:v>28.56</c:v>
                </c:pt>
                <c:pt idx="290">
                  <c:v>28.52</c:v>
                </c:pt>
                <c:pt idx="291">
                  <c:v>28.56</c:v>
                </c:pt>
                <c:pt idx="292">
                  <c:v>28.56</c:v>
                </c:pt>
                <c:pt idx="293">
                  <c:v>28.56</c:v>
                </c:pt>
                <c:pt idx="294">
                  <c:v>28.56</c:v>
                </c:pt>
                <c:pt idx="295">
                  <c:v>28.56</c:v>
                </c:pt>
                <c:pt idx="296">
                  <c:v>28.56</c:v>
                </c:pt>
                <c:pt idx="297">
                  <c:v>28.56</c:v>
                </c:pt>
                <c:pt idx="298">
                  <c:v>28.56</c:v>
                </c:pt>
                <c:pt idx="299">
                  <c:v>28.56</c:v>
                </c:pt>
                <c:pt idx="300">
                  <c:v>28.56</c:v>
                </c:pt>
                <c:pt idx="301">
                  <c:v>28.56</c:v>
                </c:pt>
                <c:pt idx="302">
                  <c:v>28.56</c:v>
                </c:pt>
                <c:pt idx="303">
                  <c:v>28.56</c:v>
                </c:pt>
                <c:pt idx="304">
                  <c:v>28.52</c:v>
                </c:pt>
                <c:pt idx="305">
                  <c:v>28.56</c:v>
                </c:pt>
                <c:pt idx="306">
                  <c:v>28.56</c:v>
                </c:pt>
                <c:pt idx="307">
                  <c:v>28.56</c:v>
                </c:pt>
                <c:pt idx="308">
                  <c:v>28.56</c:v>
                </c:pt>
                <c:pt idx="309">
                  <c:v>28.56</c:v>
                </c:pt>
                <c:pt idx="310">
                  <c:v>28.56</c:v>
                </c:pt>
                <c:pt idx="311">
                  <c:v>28.52</c:v>
                </c:pt>
                <c:pt idx="312">
                  <c:v>28.56</c:v>
                </c:pt>
                <c:pt idx="313">
                  <c:v>28.56</c:v>
                </c:pt>
                <c:pt idx="314">
                  <c:v>28.56</c:v>
                </c:pt>
                <c:pt idx="315">
                  <c:v>28.52</c:v>
                </c:pt>
                <c:pt idx="316">
                  <c:v>28.56</c:v>
                </c:pt>
                <c:pt idx="317">
                  <c:v>28.56</c:v>
                </c:pt>
                <c:pt idx="318">
                  <c:v>28.52</c:v>
                </c:pt>
                <c:pt idx="319">
                  <c:v>28.52</c:v>
                </c:pt>
                <c:pt idx="320">
                  <c:v>28.56</c:v>
                </c:pt>
                <c:pt idx="321">
                  <c:v>28.56</c:v>
                </c:pt>
                <c:pt idx="322">
                  <c:v>28.56</c:v>
                </c:pt>
                <c:pt idx="323">
                  <c:v>28.56</c:v>
                </c:pt>
                <c:pt idx="324">
                  <c:v>28.52</c:v>
                </c:pt>
                <c:pt idx="325">
                  <c:v>28.56</c:v>
                </c:pt>
                <c:pt idx="326">
                  <c:v>28.56</c:v>
                </c:pt>
                <c:pt idx="327">
                  <c:v>28.56</c:v>
                </c:pt>
                <c:pt idx="328">
                  <c:v>28.56</c:v>
                </c:pt>
                <c:pt idx="329">
                  <c:v>28.52</c:v>
                </c:pt>
                <c:pt idx="330">
                  <c:v>28.56</c:v>
                </c:pt>
                <c:pt idx="331">
                  <c:v>28.56</c:v>
                </c:pt>
                <c:pt idx="332">
                  <c:v>28.56</c:v>
                </c:pt>
                <c:pt idx="333">
                  <c:v>28.56</c:v>
                </c:pt>
                <c:pt idx="334">
                  <c:v>28.52</c:v>
                </c:pt>
                <c:pt idx="335">
                  <c:v>28.56</c:v>
                </c:pt>
                <c:pt idx="336">
                  <c:v>28.56</c:v>
                </c:pt>
                <c:pt idx="337">
                  <c:v>28.56</c:v>
                </c:pt>
                <c:pt idx="338">
                  <c:v>28.56</c:v>
                </c:pt>
                <c:pt idx="339">
                  <c:v>28.56</c:v>
                </c:pt>
                <c:pt idx="340">
                  <c:v>28.52</c:v>
                </c:pt>
                <c:pt idx="341">
                  <c:v>28.56</c:v>
                </c:pt>
                <c:pt idx="342">
                  <c:v>28.56</c:v>
                </c:pt>
                <c:pt idx="343">
                  <c:v>28.56</c:v>
                </c:pt>
                <c:pt idx="344">
                  <c:v>28.56</c:v>
                </c:pt>
                <c:pt idx="345">
                  <c:v>28.56</c:v>
                </c:pt>
                <c:pt idx="346">
                  <c:v>28.52</c:v>
                </c:pt>
                <c:pt idx="347">
                  <c:v>28.56</c:v>
                </c:pt>
                <c:pt idx="348">
                  <c:v>28.56</c:v>
                </c:pt>
                <c:pt idx="349">
                  <c:v>28.56</c:v>
                </c:pt>
                <c:pt idx="350">
                  <c:v>28.56</c:v>
                </c:pt>
                <c:pt idx="351">
                  <c:v>28.56</c:v>
                </c:pt>
                <c:pt idx="352">
                  <c:v>28.56</c:v>
                </c:pt>
                <c:pt idx="353">
                  <c:v>28.56</c:v>
                </c:pt>
                <c:pt idx="354">
                  <c:v>28.56</c:v>
                </c:pt>
                <c:pt idx="355">
                  <c:v>28.56</c:v>
                </c:pt>
                <c:pt idx="356">
                  <c:v>28.56</c:v>
                </c:pt>
                <c:pt idx="357">
                  <c:v>28.56</c:v>
                </c:pt>
                <c:pt idx="358">
                  <c:v>28.52</c:v>
                </c:pt>
                <c:pt idx="359">
                  <c:v>28.52</c:v>
                </c:pt>
                <c:pt idx="360">
                  <c:v>28.56</c:v>
                </c:pt>
                <c:pt idx="361">
                  <c:v>28.56</c:v>
                </c:pt>
                <c:pt idx="362">
                  <c:v>28.56</c:v>
                </c:pt>
                <c:pt idx="363">
                  <c:v>28.56</c:v>
                </c:pt>
                <c:pt idx="364">
                  <c:v>28.56</c:v>
                </c:pt>
                <c:pt idx="365">
                  <c:v>28.56</c:v>
                </c:pt>
                <c:pt idx="366">
                  <c:v>28.56</c:v>
                </c:pt>
                <c:pt idx="367">
                  <c:v>28.56</c:v>
                </c:pt>
                <c:pt idx="368">
                  <c:v>28.56</c:v>
                </c:pt>
                <c:pt idx="369">
                  <c:v>28.56</c:v>
                </c:pt>
                <c:pt idx="370">
                  <c:v>28.56</c:v>
                </c:pt>
                <c:pt idx="371">
                  <c:v>28.52</c:v>
                </c:pt>
                <c:pt idx="372">
                  <c:v>28.56</c:v>
                </c:pt>
                <c:pt idx="373">
                  <c:v>28.56</c:v>
                </c:pt>
                <c:pt idx="374">
                  <c:v>28.56</c:v>
                </c:pt>
                <c:pt idx="375">
                  <c:v>28.56</c:v>
                </c:pt>
                <c:pt idx="376">
                  <c:v>28.56</c:v>
                </c:pt>
                <c:pt idx="377">
                  <c:v>28.56</c:v>
                </c:pt>
                <c:pt idx="378">
                  <c:v>28.52</c:v>
                </c:pt>
                <c:pt idx="379">
                  <c:v>28.56</c:v>
                </c:pt>
                <c:pt idx="380">
                  <c:v>28.52</c:v>
                </c:pt>
                <c:pt idx="381">
                  <c:v>28.56</c:v>
                </c:pt>
                <c:pt idx="382">
                  <c:v>28.56</c:v>
                </c:pt>
                <c:pt idx="383">
                  <c:v>28.56</c:v>
                </c:pt>
                <c:pt idx="384">
                  <c:v>28.56</c:v>
                </c:pt>
                <c:pt idx="385">
                  <c:v>28.56</c:v>
                </c:pt>
                <c:pt idx="386">
                  <c:v>28.56</c:v>
                </c:pt>
                <c:pt idx="387">
                  <c:v>28.56</c:v>
                </c:pt>
                <c:pt idx="388">
                  <c:v>28.56</c:v>
                </c:pt>
                <c:pt idx="389">
                  <c:v>28.52</c:v>
                </c:pt>
                <c:pt idx="390">
                  <c:v>28.56</c:v>
                </c:pt>
                <c:pt idx="391">
                  <c:v>28.56</c:v>
                </c:pt>
                <c:pt idx="392">
                  <c:v>28.52</c:v>
                </c:pt>
                <c:pt idx="393">
                  <c:v>28.56</c:v>
                </c:pt>
                <c:pt idx="394">
                  <c:v>28.52</c:v>
                </c:pt>
                <c:pt idx="395">
                  <c:v>28.56</c:v>
                </c:pt>
                <c:pt idx="396">
                  <c:v>28.52</c:v>
                </c:pt>
                <c:pt idx="397">
                  <c:v>28.56</c:v>
                </c:pt>
                <c:pt idx="398">
                  <c:v>28.52</c:v>
                </c:pt>
                <c:pt idx="399">
                  <c:v>28.28</c:v>
                </c:pt>
                <c:pt idx="400">
                  <c:v>28.56</c:v>
                </c:pt>
                <c:pt idx="401">
                  <c:v>28.56</c:v>
                </c:pt>
                <c:pt idx="402">
                  <c:v>28.56</c:v>
                </c:pt>
                <c:pt idx="403">
                  <c:v>28.56</c:v>
                </c:pt>
                <c:pt idx="404">
                  <c:v>28.56</c:v>
                </c:pt>
                <c:pt idx="405">
                  <c:v>28.56</c:v>
                </c:pt>
                <c:pt idx="406">
                  <c:v>28.56</c:v>
                </c:pt>
                <c:pt idx="407">
                  <c:v>28.56</c:v>
                </c:pt>
                <c:pt idx="408">
                  <c:v>28.56</c:v>
                </c:pt>
                <c:pt idx="409">
                  <c:v>28.56</c:v>
                </c:pt>
                <c:pt idx="410">
                  <c:v>28.28</c:v>
                </c:pt>
                <c:pt idx="411">
                  <c:v>28.56</c:v>
                </c:pt>
                <c:pt idx="412">
                  <c:v>28.52</c:v>
                </c:pt>
                <c:pt idx="413">
                  <c:v>28.52</c:v>
                </c:pt>
                <c:pt idx="414">
                  <c:v>28.52</c:v>
                </c:pt>
                <c:pt idx="415">
                  <c:v>28.52</c:v>
                </c:pt>
                <c:pt idx="416">
                  <c:v>28.56</c:v>
                </c:pt>
                <c:pt idx="417">
                  <c:v>28.56</c:v>
                </c:pt>
                <c:pt idx="418">
                  <c:v>28.56</c:v>
                </c:pt>
                <c:pt idx="419">
                  <c:v>28.52</c:v>
                </c:pt>
                <c:pt idx="420">
                  <c:v>28.52</c:v>
                </c:pt>
                <c:pt idx="421">
                  <c:v>28.52</c:v>
                </c:pt>
                <c:pt idx="422">
                  <c:v>28.52</c:v>
                </c:pt>
                <c:pt idx="423">
                  <c:v>28.52</c:v>
                </c:pt>
                <c:pt idx="424">
                  <c:v>28.56</c:v>
                </c:pt>
                <c:pt idx="425">
                  <c:v>28.52</c:v>
                </c:pt>
                <c:pt idx="426">
                  <c:v>28.56</c:v>
                </c:pt>
                <c:pt idx="427">
                  <c:v>28.56</c:v>
                </c:pt>
                <c:pt idx="428">
                  <c:v>28.56</c:v>
                </c:pt>
                <c:pt idx="429">
                  <c:v>28.56</c:v>
                </c:pt>
                <c:pt idx="430">
                  <c:v>28.52</c:v>
                </c:pt>
                <c:pt idx="431">
                  <c:v>28.52</c:v>
                </c:pt>
                <c:pt idx="432">
                  <c:v>28.28</c:v>
                </c:pt>
                <c:pt idx="433">
                  <c:v>28.56</c:v>
                </c:pt>
                <c:pt idx="434">
                  <c:v>28.28</c:v>
                </c:pt>
                <c:pt idx="435">
                  <c:v>28.52</c:v>
                </c:pt>
                <c:pt idx="436">
                  <c:v>28.56</c:v>
                </c:pt>
                <c:pt idx="437">
                  <c:v>28.52</c:v>
                </c:pt>
                <c:pt idx="438">
                  <c:v>28.56</c:v>
                </c:pt>
                <c:pt idx="439">
                  <c:v>28.56</c:v>
                </c:pt>
                <c:pt idx="440">
                  <c:v>28.56</c:v>
                </c:pt>
                <c:pt idx="441">
                  <c:v>28.56</c:v>
                </c:pt>
                <c:pt idx="442">
                  <c:v>28.56</c:v>
                </c:pt>
                <c:pt idx="443">
                  <c:v>28.52</c:v>
                </c:pt>
                <c:pt idx="444">
                  <c:v>28.52</c:v>
                </c:pt>
                <c:pt idx="445">
                  <c:v>28.52</c:v>
                </c:pt>
                <c:pt idx="446">
                  <c:v>28.28</c:v>
                </c:pt>
                <c:pt idx="447">
                  <c:v>28.56</c:v>
                </c:pt>
                <c:pt idx="448">
                  <c:v>28.56</c:v>
                </c:pt>
                <c:pt idx="449">
                  <c:v>28.52</c:v>
                </c:pt>
                <c:pt idx="450">
                  <c:v>28.56</c:v>
                </c:pt>
                <c:pt idx="451">
                  <c:v>28.56</c:v>
                </c:pt>
                <c:pt idx="452">
                  <c:v>28.56</c:v>
                </c:pt>
                <c:pt idx="453">
                  <c:v>28.52</c:v>
                </c:pt>
                <c:pt idx="454">
                  <c:v>28.56</c:v>
                </c:pt>
                <c:pt idx="455">
                  <c:v>28.52</c:v>
                </c:pt>
                <c:pt idx="456">
                  <c:v>28.56</c:v>
                </c:pt>
                <c:pt idx="457">
                  <c:v>28.52</c:v>
                </c:pt>
                <c:pt idx="458">
                  <c:v>28.52</c:v>
                </c:pt>
                <c:pt idx="459">
                  <c:v>28.52</c:v>
                </c:pt>
                <c:pt idx="460">
                  <c:v>28.52</c:v>
                </c:pt>
                <c:pt idx="461">
                  <c:v>28.56</c:v>
                </c:pt>
                <c:pt idx="462">
                  <c:v>28.52</c:v>
                </c:pt>
                <c:pt idx="463">
                  <c:v>28.56</c:v>
                </c:pt>
                <c:pt idx="464">
                  <c:v>28.52</c:v>
                </c:pt>
                <c:pt idx="465">
                  <c:v>28.56</c:v>
                </c:pt>
                <c:pt idx="466">
                  <c:v>28.52</c:v>
                </c:pt>
                <c:pt idx="467">
                  <c:v>28.52</c:v>
                </c:pt>
                <c:pt idx="468">
                  <c:v>28.56</c:v>
                </c:pt>
                <c:pt idx="469">
                  <c:v>28.52</c:v>
                </c:pt>
                <c:pt idx="470">
                  <c:v>28.52</c:v>
                </c:pt>
                <c:pt idx="471">
                  <c:v>28.56</c:v>
                </c:pt>
                <c:pt idx="472">
                  <c:v>28.56</c:v>
                </c:pt>
                <c:pt idx="473">
                  <c:v>28.52</c:v>
                </c:pt>
                <c:pt idx="474">
                  <c:v>28.52</c:v>
                </c:pt>
                <c:pt idx="475">
                  <c:v>28.56</c:v>
                </c:pt>
                <c:pt idx="476">
                  <c:v>28.56</c:v>
                </c:pt>
                <c:pt idx="477">
                  <c:v>28.56</c:v>
                </c:pt>
                <c:pt idx="478">
                  <c:v>28.52</c:v>
                </c:pt>
                <c:pt idx="479">
                  <c:v>28.56</c:v>
                </c:pt>
                <c:pt idx="480">
                  <c:v>28.56</c:v>
                </c:pt>
                <c:pt idx="481">
                  <c:v>28.56</c:v>
                </c:pt>
                <c:pt idx="482">
                  <c:v>28.56</c:v>
                </c:pt>
                <c:pt idx="483">
                  <c:v>28.52</c:v>
                </c:pt>
                <c:pt idx="484">
                  <c:v>28.56</c:v>
                </c:pt>
                <c:pt idx="485">
                  <c:v>28.52</c:v>
                </c:pt>
                <c:pt idx="486">
                  <c:v>28.28</c:v>
                </c:pt>
                <c:pt idx="487">
                  <c:v>28.56</c:v>
                </c:pt>
                <c:pt idx="488">
                  <c:v>28.52</c:v>
                </c:pt>
                <c:pt idx="489">
                  <c:v>28.56</c:v>
                </c:pt>
                <c:pt idx="490">
                  <c:v>28.52</c:v>
                </c:pt>
                <c:pt idx="491">
                  <c:v>28.56</c:v>
                </c:pt>
                <c:pt idx="492">
                  <c:v>28.52</c:v>
                </c:pt>
                <c:pt idx="493">
                  <c:v>28.56</c:v>
                </c:pt>
                <c:pt idx="494">
                  <c:v>28.52</c:v>
                </c:pt>
                <c:pt idx="495">
                  <c:v>28.52</c:v>
                </c:pt>
                <c:pt idx="496">
                  <c:v>28.56</c:v>
                </c:pt>
                <c:pt idx="497">
                  <c:v>28.56</c:v>
                </c:pt>
                <c:pt idx="498">
                  <c:v>28.24</c:v>
                </c:pt>
                <c:pt idx="499">
                  <c:v>28.52</c:v>
                </c:pt>
                <c:pt idx="500">
                  <c:v>28.56</c:v>
                </c:pt>
                <c:pt idx="501">
                  <c:v>28.52</c:v>
                </c:pt>
                <c:pt idx="502">
                  <c:v>28.52</c:v>
                </c:pt>
                <c:pt idx="503">
                  <c:v>28.56</c:v>
                </c:pt>
                <c:pt idx="504">
                  <c:v>28.52</c:v>
                </c:pt>
                <c:pt idx="505">
                  <c:v>28.52</c:v>
                </c:pt>
                <c:pt idx="506">
                  <c:v>28.56</c:v>
                </c:pt>
                <c:pt idx="507">
                  <c:v>28.56</c:v>
                </c:pt>
                <c:pt idx="508">
                  <c:v>28.56</c:v>
                </c:pt>
                <c:pt idx="509">
                  <c:v>28.56</c:v>
                </c:pt>
                <c:pt idx="510">
                  <c:v>28.52</c:v>
                </c:pt>
                <c:pt idx="511">
                  <c:v>28.56</c:v>
                </c:pt>
                <c:pt idx="512">
                  <c:v>28.56</c:v>
                </c:pt>
                <c:pt idx="513">
                  <c:v>28.56</c:v>
                </c:pt>
                <c:pt idx="514">
                  <c:v>28.56</c:v>
                </c:pt>
                <c:pt idx="515">
                  <c:v>28.56</c:v>
                </c:pt>
                <c:pt idx="516">
                  <c:v>28.56</c:v>
                </c:pt>
                <c:pt idx="517">
                  <c:v>28.56</c:v>
                </c:pt>
                <c:pt idx="518">
                  <c:v>28.56</c:v>
                </c:pt>
                <c:pt idx="519">
                  <c:v>28.56</c:v>
                </c:pt>
                <c:pt idx="520">
                  <c:v>28.52</c:v>
                </c:pt>
                <c:pt idx="521">
                  <c:v>28.52</c:v>
                </c:pt>
                <c:pt idx="522">
                  <c:v>28.56</c:v>
                </c:pt>
                <c:pt idx="523">
                  <c:v>28.56</c:v>
                </c:pt>
                <c:pt idx="524">
                  <c:v>28.52</c:v>
                </c:pt>
                <c:pt idx="525">
                  <c:v>28.56</c:v>
                </c:pt>
                <c:pt idx="526">
                  <c:v>28.56</c:v>
                </c:pt>
                <c:pt idx="527">
                  <c:v>28.56</c:v>
                </c:pt>
                <c:pt idx="528">
                  <c:v>28.56</c:v>
                </c:pt>
                <c:pt idx="529">
                  <c:v>28.56</c:v>
                </c:pt>
                <c:pt idx="530">
                  <c:v>28.52</c:v>
                </c:pt>
                <c:pt idx="531">
                  <c:v>28.56</c:v>
                </c:pt>
                <c:pt idx="532">
                  <c:v>28.56</c:v>
                </c:pt>
                <c:pt idx="533">
                  <c:v>28.52</c:v>
                </c:pt>
                <c:pt idx="534">
                  <c:v>28.56</c:v>
                </c:pt>
                <c:pt idx="535">
                  <c:v>28.56</c:v>
                </c:pt>
                <c:pt idx="536">
                  <c:v>28.56</c:v>
                </c:pt>
                <c:pt idx="537">
                  <c:v>28.56</c:v>
                </c:pt>
                <c:pt idx="538">
                  <c:v>28.56</c:v>
                </c:pt>
                <c:pt idx="539">
                  <c:v>28.56</c:v>
                </c:pt>
                <c:pt idx="540">
                  <c:v>28.52</c:v>
                </c:pt>
                <c:pt idx="541">
                  <c:v>28.56</c:v>
                </c:pt>
                <c:pt idx="542">
                  <c:v>28.56</c:v>
                </c:pt>
                <c:pt idx="543">
                  <c:v>28.56</c:v>
                </c:pt>
                <c:pt idx="544">
                  <c:v>28.56</c:v>
                </c:pt>
                <c:pt idx="545">
                  <c:v>28.56</c:v>
                </c:pt>
                <c:pt idx="546">
                  <c:v>28.56</c:v>
                </c:pt>
                <c:pt idx="547">
                  <c:v>28.56</c:v>
                </c:pt>
                <c:pt idx="548">
                  <c:v>28.52</c:v>
                </c:pt>
                <c:pt idx="549">
                  <c:v>28.56</c:v>
                </c:pt>
                <c:pt idx="550">
                  <c:v>28.56</c:v>
                </c:pt>
                <c:pt idx="551">
                  <c:v>28.56</c:v>
                </c:pt>
                <c:pt idx="552">
                  <c:v>28.56</c:v>
                </c:pt>
                <c:pt idx="553">
                  <c:v>28.56</c:v>
                </c:pt>
                <c:pt idx="554">
                  <c:v>28.56</c:v>
                </c:pt>
                <c:pt idx="555">
                  <c:v>28.52</c:v>
                </c:pt>
                <c:pt idx="556">
                  <c:v>28.56</c:v>
                </c:pt>
                <c:pt idx="557">
                  <c:v>28.56</c:v>
                </c:pt>
                <c:pt idx="558">
                  <c:v>28.56</c:v>
                </c:pt>
                <c:pt idx="559">
                  <c:v>28.56</c:v>
                </c:pt>
                <c:pt idx="560">
                  <c:v>28.56</c:v>
                </c:pt>
                <c:pt idx="561">
                  <c:v>28.56</c:v>
                </c:pt>
                <c:pt idx="562">
                  <c:v>28.56</c:v>
                </c:pt>
                <c:pt idx="563">
                  <c:v>28.56</c:v>
                </c:pt>
                <c:pt idx="564">
                  <c:v>28.56</c:v>
                </c:pt>
                <c:pt idx="565">
                  <c:v>28.56</c:v>
                </c:pt>
                <c:pt idx="566">
                  <c:v>28.56</c:v>
                </c:pt>
                <c:pt idx="567">
                  <c:v>28.56</c:v>
                </c:pt>
                <c:pt idx="568">
                  <c:v>28.56</c:v>
                </c:pt>
                <c:pt idx="569">
                  <c:v>28.52</c:v>
                </c:pt>
                <c:pt idx="570">
                  <c:v>28.56</c:v>
                </c:pt>
                <c:pt idx="571">
                  <c:v>28.56</c:v>
                </c:pt>
                <c:pt idx="572">
                  <c:v>28.56</c:v>
                </c:pt>
                <c:pt idx="573">
                  <c:v>28.56</c:v>
                </c:pt>
                <c:pt idx="574">
                  <c:v>28.56</c:v>
                </c:pt>
                <c:pt idx="575">
                  <c:v>28.56</c:v>
                </c:pt>
                <c:pt idx="576">
                  <c:v>28.52</c:v>
                </c:pt>
                <c:pt idx="577">
                  <c:v>28.56</c:v>
                </c:pt>
                <c:pt idx="578">
                  <c:v>28.56</c:v>
                </c:pt>
                <c:pt idx="579">
                  <c:v>28.56</c:v>
                </c:pt>
                <c:pt idx="580">
                  <c:v>28.56</c:v>
                </c:pt>
                <c:pt idx="581">
                  <c:v>28.56</c:v>
                </c:pt>
                <c:pt idx="582">
                  <c:v>28.56</c:v>
                </c:pt>
                <c:pt idx="583">
                  <c:v>28.56</c:v>
                </c:pt>
                <c:pt idx="584">
                  <c:v>28.56</c:v>
                </c:pt>
                <c:pt idx="585">
                  <c:v>28.56</c:v>
                </c:pt>
                <c:pt idx="586">
                  <c:v>28.56</c:v>
                </c:pt>
                <c:pt idx="587">
                  <c:v>28.56</c:v>
                </c:pt>
                <c:pt idx="588">
                  <c:v>28.56</c:v>
                </c:pt>
                <c:pt idx="589">
                  <c:v>28.56</c:v>
                </c:pt>
                <c:pt idx="590">
                  <c:v>28.56</c:v>
                </c:pt>
                <c:pt idx="591">
                  <c:v>28.56</c:v>
                </c:pt>
                <c:pt idx="592">
                  <c:v>28.56</c:v>
                </c:pt>
                <c:pt idx="593">
                  <c:v>28.56</c:v>
                </c:pt>
                <c:pt idx="594">
                  <c:v>28.56</c:v>
                </c:pt>
                <c:pt idx="595">
                  <c:v>28.56</c:v>
                </c:pt>
                <c:pt idx="596">
                  <c:v>28.56</c:v>
                </c:pt>
                <c:pt idx="597">
                  <c:v>28.56</c:v>
                </c:pt>
                <c:pt idx="598">
                  <c:v>28.56</c:v>
                </c:pt>
                <c:pt idx="599">
                  <c:v>28.56</c:v>
                </c:pt>
                <c:pt idx="600">
                  <c:v>28.56</c:v>
                </c:pt>
                <c:pt idx="601">
                  <c:v>28.56</c:v>
                </c:pt>
                <c:pt idx="602">
                  <c:v>28.56</c:v>
                </c:pt>
                <c:pt idx="603">
                  <c:v>28.56</c:v>
                </c:pt>
                <c:pt idx="604">
                  <c:v>28.56</c:v>
                </c:pt>
                <c:pt idx="605">
                  <c:v>28.56</c:v>
                </c:pt>
                <c:pt idx="606">
                  <c:v>28.56</c:v>
                </c:pt>
                <c:pt idx="607">
                  <c:v>28.56</c:v>
                </c:pt>
                <c:pt idx="608">
                  <c:v>28.56</c:v>
                </c:pt>
                <c:pt idx="609">
                  <c:v>28.56</c:v>
                </c:pt>
                <c:pt idx="610">
                  <c:v>28.56</c:v>
                </c:pt>
                <c:pt idx="611">
                  <c:v>28.56</c:v>
                </c:pt>
                <c:pt idx="612">
                  <c:v>28.56</c:v>
                </c:pt>
                <c:pt idx="613">
                  <c:v>28.56</c:v>
                </c:pt>
                <c:pt idx="614">
                  <c:v>28.56</c:v>
                </c:pt>
                <c:pt idx="615">
                  <c:v>28.56</c:v>
                </c:pt>
                <c:pt idx="616">
                  <c:v>28.56</c:v>
                </c:pt>
                <c:pt idx="617">
                  <c:v>28.56</c:v>
                </c:pt>
                <c:pt idx="618">
                  <c:v>28.56</c:v>
                </c:pt>
                <c:pt idx="619">
                  <c:v>28.56</c:v>
                </c:pt>
                <c:pt idx="620">
                  <c:v>28.56</c:v>
                </c:pt>
                <c:pt idx="621">
                  <c:v>28.56</c:v>
                </c:pt>
                <c:pt idx="622">
                  <c:v>28.56</c:v>
                </c:pt>
                <c:pt idx="623">
                  <c:v>28.56</c:v>
                </c:pt>
                <c:pt idx="624">
                  <c:v>28.56</c:v>
                </c:pt>
                <c:pt idx="625">
                  <c:v>28.56</c:v>
                </c:pt>
                <c:pt idx="626">
                  <c:v>28.56</c:v>
                </c:pt>
                <c:pt idx="627">
                  <c:v>28.56</c:v>
                </c:pt>
                <c:pt idx="628">
                  <c:v>28.56</c:v>
                </c:pt>
                <c:pt idx="629">
                  <c:v>28.56</c:v>
                </c:pt>
                <c:pt idx="630">
                  <c:v>28.56</c:v>
                </c:pt>
                <c:pt idx="631">
                  <c:v>28.56</c:v>
                </c:pt>
                <c:pt idx="632">
                  <c:v>28.56</c:v>
                </c:pt>
                <c:pt idx="633">
                  <c:v>28.56</c:v>
                </c:pt>
                <c:pt idx="634">
                  <c:v>28.52</c:v>
                </c:pt>
                <c:pt idx="635">
                  <c:v>28.56</c:v>
                </c:pt>
                <c:pt idx="636">
                  <c:v>28.56</c:v>
                </c:pt>
                <c:pt idx="637">
                  <c:v>28.56</c:v>
                </c:pt>
                <c:pt idx="638">
                  <c:v>28.56</c:v>
                </c:pt>
                <c:pt idx="639">
                  <c:v>28.56</c:v>
                </c:pt>
                <c:pt idx="640">
                  <c:v>28.56</c:v>
                </c:pt>
                <c:pt idx="641">
                  <c:v>28.56</c:v>
                </c:pt>
                <c:pt idx="642">
                  <c:v>28.52</c:v>
                </c:pt>
                <c:pt idx="643">
                  <c:v>28.56</c:v>
                </c:pt>
                <c:pt idx="644">
                  <c:v>28.56</c:v>
                </c:pt>
                <c:pt idx="645">
                  <c:v>28.56</c:v>
                </c:pt>
                <c:pt idx="646">
                  <c:v>28.56</c:v>
                </c:pt>
                <c:pt idx="647">
                  <c:v>28.56</c:v>
                </c:pt>
                <c:pt idx="648">
                  <c:v>28.56</c:v>
                </c:pt>
                <c:pt idx="649">
                  <c:v>28.56</c:v>
                </c:pt>
                <c:pt idx="650">
                  <c:v>28.56</c:v>
                </c:pt>
                <c:pt idx="651">
                  <c:v>28.56</c:v>
                </c:pt>
                <c:pt idx="652">
                  <c:v>28.56</c:v>
                </c:pt>
                <c:pt idx="653">
                  <c:v>28.56</c:v>
                </c:pt>
                <c:pt idx="654">
                  <c:v>28.56</c:v>
                </c:pt>
                <c:pt idx="655">
                  <c:v>28.56</c:v>
                </c:pt>
                <c:pt idx="656">
                  <c:v>28.56</c:v>
                </c:pt>
                <c:pt idx="657">
                  <c:v>28.56</c:v>
                </c:pt>
                <c:pt idx="658">
                  <c:v>28.56</c:v>
                </c:pt>
                <c:pt idx="659">
                  <c:v>28.56</c:v>
                </c:pt>
                <c:pt idx="660">
                  <c:v>28.56</c:v>
                </c:pt>
                <c:pt idx="661">
                  <c:v>28.56</c:v>
                </c:pt>
                <c:pt idx="662">
                  <c:v>28.56</c:v>
                </c:pt>
                <c:pt idx="663">
                  <c:v>28.56</c:v>
                </c:pt>
                <c:pt idx="664">
                  <c:v>28.56</c:v>
                </c:pt>
                <c:pt idx="665">
                  <c:v>28.56</c:v>
                </c:pt>
                <c:pt idx="666">
                  <c:v>28.52</c:v>
                </c:pt>
                <c:pt idx="667">
                  <c:v>28.56</c:v>
                </c:pt>
                <c:pt idx="668">
                  <c:v>28.56</c:v>
                </c:pt>
                <c:pt idx="669">
                  <c:v>28.52</c:v>
                </c:pt>
                <c:pt idx="670">
                  <c:v>28.56</c:v>
                </c:pt>
                <c:pt idx="671">
                  <c:v>28.56</c:v>
                </c:pt>
                <c:pt idx="672">
                  <c:v>28.56</c:v>
                </c:pt>
                <c:pt idx="673">
                  <c:v>28.56</c:v>
                </c:pt>
                <c:pt idx="674">
                  <c:v>28.56</c:v>
                </c:pt>
                <c:pt idx="675">
                  <c:v>28.56</c:v>
                </c:pt>
                <c:pt idx="676">
                  <c:v>28.56</c:v>
                </c:pt>
                <c:pt idx="677">
                  <c:v>28.56</c:v>
                </c:pt>
                <c:pt idx="678">
                  <c:v>28.56</c:v>
                </c:pt>
                <c:pt idx="679">
                  <c:v>28.56</c:v>
                </c:pt>
                <c:pt idx="680">
                  <c:v>28.56</c:v>
                </c:pt>
                <c:pt idx="681">
                  <c:v>28.56</c:v>
                </c:pt>
                <c:pt idx="682">
                  <c:v>28.56</c:v>
                </c:pt>
                <c:pt idx="683">
                  <c:v>28.56</c:v>
                </c:pt>
                <c:pt idx="684">
                  <c:v>28.56</c:v>
                </c:pt>
                <c:pt idx="685">
                  <c:v>28.56</c:v>
                </c:pt>
                <c:pt idx="686">
                  <c:v>28.56</c:v>
                </c:pt>
                <c:pt idx="687">
                  <c:v>28.56</c:v>
                </c:pt>
                <c:pt idx="688">
                  <c:v>28.56</c:v>
                </c:pt>
                <c:pt idx="689">
                  <c:v>28.56</c:v>
                </c:pt>
                <c:pt idx="690">
                  <c:v>28.56</c:v>
                </c:pt>
                <c:pt idx="691">
                  <c:v>28.52</c:v>
                </c:pt>
                <c:pt idx="692">
                  <c:v>28.56</c:v>
                </c:pt>
                <c:pt idx="693">
                  <c:v>28.52</c:v>
                </c:pt>
                <c:pt idx="694">
                  <c:v>28.56</c:v>
                </c:pt>
                <c:pt idx="695">
                  <c:v>28.56</c:v>
                </c:pt>
                <c:pt idx="696">
                  <c:v>28.56</c:v>
                </c:pt>
                <c:pt idx="697">
                  <c:v>28.56</c:v>
                </c:pt>
                <c:pt idx="698">
                  <c:v>28.56</c:v>
                </c:pt>
                <c:pt idx="699">
                  <c:v>28.56</c:v>
                </c:pt>
                <c:pt idx="700">
                  <c:v>28.56</c:v>
                </c:pt>
                <c:pt idx="701">
                  <c:v>28.56</c:v>
                </c:pt>
                <c:pt idx="702">
                  <c:v>28.56</c:v>
                </c:pt>
                <c:pt idx="703">
                  <c:v>28.56</c:v>
                </c:pt>
                <c:pt idx="704">
                  <c:v>28.56</c:v>
                </c:pt>
                <c:pt idx="705">
                  <c:v>28.56</c:v>
                </c:pt>
                <c:pt idx="706">
                  <c:v>28.56</c:v>
                </c:pt>
                <c:pt idx="707">
                  <c:v>28.52</c:v>
                </c:pt>
                <c:pt idx="708">
                  <c:v>28.56</c:v>
                </c:pt>
                <c:pt idx="709">
                  <c:v>28.56</c:v>
                </c:pt>
                <c:pt idx="710">
                  <c:v>28.56</c:v>
                </c:pt>
                <c:pt idx="711">
                  <c:v>28.56</c:v>
                </c:pt>
                <c:pt idx="712">
                  <c:v>28.56</c:v>
                </c:pt>
                <c:pt idx="713">
                  <c:v>28.56</c:v>
                </c:pt>
                <c:pt idx="714">
                  <c:v>28.56</c:v>
                </c:pt>
                <c:pt idx="715">
                  <c:v>28.56</c:v>
                </c:pt>
                <c:pt idx="716">
                  <c:v>28.56</c:v>
                </c:pt>
                <c:pt idx="717">
                  <c:v>28.56</c:v>
                </c:pt>
                <c:pt idx="718">
                  <c:v>28.56</c:v>
                </c:pt>
                <c:pt idx="719">
                  <c:v>28.52</c:v>
                </c:pt>
                <c:pt idx="720">
                  <c:v>28.56</c:v>
                </c:pt>
                <c:pt idx="721">
                  <c:v>28.56</c:v>
                </c:pt>
                <c:pt idx="722">
                  <c:v>28.52</c:v>
                </c:pt>
                <c:pt idx="723">
                  <c:v>28.56</c:v>
                </c:pt>
                <c:pt idx="724">
                  <c:v>28.56</c:v>
                </c:pt>
                <c:pt idx="725">
                  <c:v>28.56</c:v>
                </c:pt>
                <c:pt idx="726">
                  <c:v>28.56</c:v>
                </c:pt>
                <c:pt idx="727">
                  <c:v>28.52</c:v>
                </c:pt>
                <c:pt idx="728">
                  <c:v>28.56</c:v>
                </c:pt>
                <c:pt idx="729">
                  <c:v>28.56</c:v>
                </c:pt>
                <c:pt idx="730">
                  <c:v>28.56</c:v>
                </c:pt>
                <c:pt idx="731">
                  <c:v>28.56</c:v>
                </c:pt>
                <c:pt idx="732">
                  <c:v>28.56</c:v>
                </c:pt>
                <c:pt idx="733">
                  <c:v>28.56</c:v>
                </c:pt>
                <c:pt idx="734">
                  <c:v>28.56</c:v>
                </c:pt>
                <c:pt idx="735">
                  <c:v>28.56</c:v>
                </c:pt>
                <c:pt idx="736">
                  <c:v>28.56</c:v>
                </c:pt>
                <c:pt idx="737">
                  <c:v>28.56</c:v>
                </c:pt>
                <c:pt idx="738">
                  <c:v>28.56</c:v>
                </c:pt>
                <c:pt idx="739">
                  <c:v>28.56</c:v>
                </c:pt>
                <c:pt idx="740">
                  <c:v>28.56</c:v>
                </c:pt>
                <c:pt idx="741">
                  <c:v>28.28</c:v>
                </c:pt>
                <c:pt idx="742">
                  <c:v>28.56</c:v>
                </c:pt>
                <c:pt idx="743">
                  <c:v>28.56</c:v>
                </c:pt>
                <c:pt idx="744">
                  <c:v>28.56</c:v>
                </c:pt>
                <c:pt idx="745">
                  <c:v>28.56</c:v>
                </c:pt>
                <c:pt idx="746">
                  <c:v>28.56</c:v>
                </c:pt>
                <c:pt idx="747">
                  <c:v>28.56</c:v>
                </c:pt>
                <c:pt idx="748">
                  <c:v>28.56</c:v>
                </c:pt>
                <c:pt idx="749">
                  <c:v>28.52</c:v>
                </c:pt>
                <c:pt idx="750">
                  <c:v>28.56</c:v>
                </c:pt>
                <c:pt idx="751">
                  <c:v>28.56</c:v>
                </c:pt>
                <c:pt idx="752">
                  <c:v>28.56</c:v>
                </c:pt>
                <c:pt idx="753">
                  <c:v>28.56</c:v>
                </c:pt>
                <c:pt idx="754">
                  <c:v>28.56</c:v>
                </c:pt>
                <c:pt idx="755">
                  <c:v>28.56</c:v>
                </c:pt>
                <c:pt idx="756">
                  <c:v>28.56</c:v>
                </c:pt>
                <c:pt idx="757">
                  <c:v>28.56</c:v>
                </c:pt>
                <c:pt idx="758">
                  <c:v>28.56</c:v>
                </c:pt>
                <c:pt idx="759">
                  <c:v>28.56</c:v>
                </c:pt>
                <c:pt idx="760">
                  <c:v>28.56</c:v>
                </c:pt>
                <c:pt idx="761">
                  <c:v>28.56</c:v>
                </c:pt>
                <c:pt idx="762">
                  <c:v>28.56</c:v>
                </c:pt>
                <c:pt idx="763">
                  <c:v>28.56</c:v>
                </c:pt>
                <c:pt idx="764">
                  <c:v>28.56</c:v>
                </c:pt>
                <c:pt idx="765">
                  <c:v>28.56</c:v>
                </c:pt>
                <c:pt idx="766">
                  <c:v>28.56</c:v>
                </c:pt>
                <c:pt idx="767">
                  <c:v>28.56</c:v>
                </c:pt>
                <c:pt idx="768">
                  <c:v>28.52</c:v>
                </c:pt>
                <c:pt idx="769">
                  <c:v>28.52</c:v>
                </c:pt>
                <c:pt idx="770">
                  <c:v>28.56</c:v>
                </c:pt>
                <c:pt idx="771">
                  <c:v>28.56</c:v>
                </c:pt>
                <c:pt idx="772">
                  <c:v>28.56</c:v>
                </c:pt>
                <c:pt idx="773">
                  <c:v>28.56</c:v>
                </c:pt>
                <c:pt idx="774">
                  <c:v>28.56</c:v>
                </c:pt>
                <c:pt idx="775">
                  <c:v>28.56</c:v>
                </c:pt>
                <c:pt idx="776">
                  <c:v>28.52</c:v>
                </c:pt>
                <c:pt idx="777">
                  <c:v>28.56</c:v>
                </c:pt>
                <c:pt idx="778">
                  <c:v>28.56</c:v>
                </c:pt>
                <c:pt idx="779">
                  <c:v>28.56</c:v>
                </c:pt>
                <c:pt idx="780">
                  <c:v>28.56</c:v>
                </c:pt>
                <c:pt idx="781">
                  <c:v>28.56</c:v>
                </c:pt>
                <c:pt idx="782">
                  <c:v>28.56</c:v>
                </c:pt>
                <c:pt idx="783">
                  <c:v>28.56</c:v>
                </c:pt>
                <c:pt idx="784">
                  <c:v>28.56</c:v>
                </c:pt>
                <c:pt idx="785">
                  <c:v>28.56</c:v>
                </c:pt>
                <c:pt idx="786">
                  <c:v>28.56</c:v>
                </c:pt>
                <c:pt idx="787">
                  <c:v>28.56</c:v>
                </c:pt>
                <c:pt idx="788">
                  <c:v>28.56</c:v>
                </c:pt>
                <c:pt idx="789">
                  <c:v>28.56</c:v>
                </c:pt>
                <c:pt idx="790">
                  <c:v>28.56</c:v>
                </c:pt>
                <c:pt idx="791">
                  <c:v>28.56</c:v>
                </c:pt>
                <c:pt idx="792">
                  <c:v>28.56</c:v>
                </c:pt>
                <c:pt idx="793">
                  <c:v>28.56</c:v>
                </c:pt>
                <c:pt idx="794">
                  <c:v>28.56</c:v>
                </c:pt>
                <c:pt idx="795">
                  <c:v>28.56</c:v>
                </c:pt>
                <c:pt idx="796">
                  <c:v>28.56</c:v>
                </c:pt>
                <c:pt idx="797">
                  <c:v>28.56</c:v>
                </c:pt>
                <c:pt idx="798">
                  <c:v>28.52</c:v>
                </c:pt>
                <c:pt idx="799">
                  <c:v>28.56</c:v>
                </c:pt>
                <c:pt idx="800">
                  <c:v>28.56</c:v>
                </c:pt>
                <c:pt idx="801">
                  <c:v>28.52</c:v>
                </c:pt>
                <c:pt idx="802">
                  <c:v>28.56</c:v>
                </c:pt>
                <c:pt idx="803">
                  <c:v>28.56</c:v>
                </c:pt>
                <c:pt idx="804">
                  <c:v>28.56</c:v>
                </c:pt>
                <c:pt idx="805">
                  <c:v>28.56</c:v>
                </c:pt>
                <c:pt idx="806">
                  <c:v>28.56</c:v>
                </c:pt>
                <c:pt idx="807">
                  <c:v>28.56</c:v>
                </c:pt>
                <c:pt idx="808">
                  <c:v>28.52</c:v>
                </c:pt>
                <c:pt idx="809">
                  <c:v>28.52</c:v>
                </c:pt>
                <c:pt idx="810">
                  <c:v>28.56</c:v>
                </c:pt>
                <c:pt idx="811">
                  <c:v>28.56</c:v>
                </c:pt>
                <c:pt idx="812">
                  <c:v>28.52</c:v>
                </c:pt>
                <c:pt idx="813">
                  <c:v>28.56</c:v>
                </c:pt>
                <c:pt idx="814">
                  <c:v>28.56</c:v>
                </c:pt>
                <c:pt idx="815">
                  <c:v>28.56</c:v>
                </c:pt>
                <c:pt idx="816">
                  <c:v>28.56</c:v>
                </c:pt>
                <c:pt idx="817">
                  <c:v>28.56</c:v>
                </c:pt>
                <c:pt idx="818">
                  <c:v>28.52</c:v>
                </c:pt>
                <c:pt idx="819">
                  <c:v>28.56</c:v>
                </c:pt>
                <c:pt idx="820">
                  <c:v>28.56</c:v>
                </c:pt>
                <c:pt idx="821">
                  <c:v>28.56</c:v>
                </c:pt>
                <c:pt idx="822">
                  <c:v>28.52</c:v>
                </c:pt>
                <c:pt idx="823">
                  <c:v>28.56</c:v>
                </c:pt>
                <c:pt idx="824">
                  <c:v>28.56</c:v>
                </c:pt>
                <c:pt idx="825">
                  <c:v>28.56</c:v>
                </c:pt>
                <c:pt idx="826">
                  <c:v>28.56</c:v>
                </c:pt>
                <c:pt idx="827">
                  <c:v>28.56</c:v>
                </c:pt>
                <c:pt idx="828">
                  <c:v>28.56</c:v>
                </c:pt>
                <c:pt idx="829">
                  <c:v>28.56</c:v>
                </c:pt>
                <c:pt idx="830">
                  <c:v>28.52</c:v>
                </c:pt>
                <c:pt idx="831">
                  <c:v>28.56</c:v>
                </c:pt>
                <c:pt idx="832">
                  <c:v>28.56</c:v>
                </c:pt>
                <c:pt idx="833">
                  <c:v>28.52</c:v>
                </c:pt>
                <c:pt idx="834">
                  <c:v>28.56</c:v>
                </c:pt>
                <c:pt idx="835">
                  <c:v>28.56</c:v>
                </c:pt>
                <c:pt idx="836">
                  <c:v>28.56</c:v>
                </c:pt>
                <c:pt idx="837">
                  <c:v>28.56</c:v>
                </c:pt>
                <c:pt idx="838">
                  <c:v>28.52</c:v>
                </c:pt>
                <c:pt idx="839">
                  <c:v>28.56</c:v>
                </c:pt>
                <c:pt idx="840">
                  <c:v>28.52</c:v>
                </c:pt>
                <c:pt idx="841">
                  <c:v>28.56</c:v>
                </c:pt>
                <c:pt idx="842">
                  <c:v>28.56</c:v>
                </c:pt>
                <c:pt idx="843">
                  <c:v>28.56</c:v>
                </c:pt>
                <c:pt idx="844">
                  <c:v>28.56</c:v>
                </c:pt>
                <c:pt idx="845">
                  <c:v>28.24</c:v>
                </c:pt>
                <c:pt idx="846">
                  <c:v>28.56</c:v>
                </c:pt>
                <c:pt idx="847">
                  <c:v>28.56</c:v>
                </c:pt>
                <c:pt idx="848">
                  <c:v>28.52</c:v>
                </c:pt>
                <c:pt idx="849">
                  <c:v>28.56</c:v>
                </c:pt>
                <c:pt idx="850">
                  <c:v>28.56</c:v>
                </c:pt>
                <c:pt idx="851">
                  <c:v>28.56</c:v>
                </c:pt>
                <c:pt idx="852">
                  <c:v>28.56</c:v>
                </c:pt>
                <c:pt idx="853">
                  <c:v>28.56</c:v>
                </c:pt>
                <c:pt idx="854">
                  <c:v>28.56</c:v>
                </c:pt>
                <c:pt idx="855">
                  <c:v>28.52</c:v>
                </c:pt>
                <c:pt idx="856">
                  <c:v>28.52</c:v>
                </c:pt>
                <c:pt idx="857">
                  <c:v>28.56</c:v>
                </c:pt>
                <c:pt idx="858">
                  <c:v>28.52</c:v>
                </c:pt>
                <c:pt idx="859">
                  <c:v>28.56</c:v>
                </c:pt>
                <c:pt idx="860">
                  <c:v>28.56</c:v>
                </c:pt>
                <c:pt idx="861">
                  <c:v>28.56</c:v>
                </c:pt>
                <c:pt idx="862">
                  <c:v>28.56</c:v>
                </c:pt>
                <c:pt idx="863">
                  <c:v>28.56</c:v>
                </c:pt>
                <c:pt idx="864">
                  <c:v>28.56</c:v>
                </c:pt>
                <c:pt idx="865">
                  <c:v>28.56</c:v>
                </c:pt>
                <c:pt idx="866">
                  <c:v>28.56</c:v>
                </c:pt>
                <c:pt idx="867">
                  <c:v>28.56</c:v>
                </c:pt>
                <c:pt idx="868">
                  <c:v>28.56</c:v>
                </c:pt>
                <c:pt idx="869">
                  <c:v>28.52</c:v>
                </c:pt>
                <c:pt idx="870">
                  <c:v>28.56</c:v>
                </c:pt>
                <c:pt idx="871">
                  <c:v>28.56</c:v>
                </c:pt>
                <c:pt idx="872">
                  <c:v>28.56</c:v>
                </c:pt>
                <c:pt idx="873">
                  <c:v>28.52</c:v>
                </c:pt>
                <c:pt idx="874">
                  <c:v>28.56</c:v>
                </c:pt>
                <c:pt idx="875">
                  <c:v>28.56</c:v>
                </c:pt>
                <c:pt idx="876">
                  <c:v>28.52</c:v>
                </c:pt>
                <c:pt idx="877">
                  <c:v>28.56</c:v>
                </c:pt>
                <c:pt idx="878">
                  <c:v>28.56</c:v>
                </c:pt>
                <c:pt idx="879">
                  <c:v>28.56</c:v>
                </c:pt>
                <c:pt idx="880">
                  <c:v>28.56</c:v>
                </c:pt>
                <c:pt idx="881">
                  <c:v>28.56</c:v>
                </c:pt>
                <c:pt idx="882">
                  <c:v>28.56</c:v>
                </c:pt>
                <c:pt idx="883">
                  <c:v>28.52</c:v>
                </c:pt>
                <c:pt idx="884">
                  <c:v>28.56</c:v>
                </c:pt>
                <c:pt idx="885">
                  <c:v>28.56</c:v>
                </c:pt>
                <c:pt idx="886">
                  <c:v>28.52</c:v>
                </c:pt>
                <c:pt idx="887">
                  <c:v>28.56</c:v>
                </c:pt>
                <c:pt idx="888">
                  <c:v>28.56</c:v>
                </c:pt>
                <c:pt idx="889">
                  <c:v>28.56</c:v>
                </c:pt>
                <c:pt idx="890">
                  <c:v>28.56</c:v>
                </c:pt>
                <c:pt idx="891">
                  <c:v>28.56</c:v>
                </c:pt>
                <c:pt idx="892">
                  <c:v>28.56</c:v>
                </c:pt>
                <c:pt idx="893">
                  <c:v>28.56</c:v>
                </c:pt>
                <c:pt idx="894">
                  <c:v>28.56</c:v>
                </c:pt>
                <c:pt idx="895">
                  <c:v>28.56</c:v>
                </c:pt>
                <c:pt idx="896">
                  <c:v>28.56</c:v>
                </c:pt>
                <c:pt idx="897">
                  <c:v>28.56</c:v>
                </c:pt>
                <c:pt idx="898">
                  <c:v>28.56</c:v>
                </c:pt>
                <c:pt idx="899">
                  <c:v>28.52</c:v>
                </c:pt>
                <c:pt idx="900">
                  <c:v>28.56</c:v>
                </c:pt>
                <c:pt idx="901">
                  <c:v>28.56</c:v>
                </c:pt>
                <c:pt idx="902">
                  <c:v>28.56</c:v>
                </c:pt>
                <c:pt idx="903">
                  <c:v>28.56</c:v>
                </c:pt>
                <c:pt idx="904">
                  <c:v>28.56</c:v>
                </c:pt>
                <c:pt idx="905">
                  <c:v>28.56</c:v>
                </c:pt>
                <c:pt idx="906">
                  <c:v>28.56</c:v>
                </c:pt>
                <c:pt idx="907">
                  <c:v>28.56</c:v>
                </c:pt>
                <c:pt idx="908">
                  <c:v>28.56</c:v>
                </c:pt>
                <c:pt idx="909">
                  <c:v>28.56</c:v>
                </c:pt>
                <c:pt idx="910">
                  <c:v>28.56</c:v>
                </c:pt>
                <c:pt idx="911">
                  <c:v>28.56</c:v>
                </c:pt>
                <c:pt idx="912">
                  <c:v>28.52</c:v>
                </c:pt>
                <c:pt idx="913">
                  <c:v>28.56</c:v>
                </c:pt>
                <c:pt idx="914">
                  <c:v>28.56</c:v>
                </c:pt>
                <c:pt idx="915">
                  <c:v>28.56</c:v>
                </c:pt>
                <c:pt idx="916">
                  <c:v>28.56</c:v>
                </c:pt>
                <c:pt idx="917">
                  <c:v>28.56</c:v>
                </c:pt>
                <c:pt idx="918">
                  <c:v>28.52</c:v>
                </c:pt>
                <c:pt idx="919">
                  <c:v>28.56</c:v>
                </c:pt>
                <c:pt idx="920">
                  <c:v>28.56</c:v>
                </c:pt>
                <c:pt idx="921">
                  <c:v>28.56</c:v>
                </c:pt>
                <c:pt idx="922">
                  <c:v>28.56</c:v>
                </c:pt>
                <c:pt idx="923">
                  <c:v>28.56</c:v>
                </c:pt>
                <c:pt idx="924">
                  <c:v>28.56</c:v>
                </c:pt>
                <c:pt idx="925">
                  <c:v>28.56</c:v>
                </c:pt>
                <c:pt idx="926">
                  <c:v>28.56</c:v>
                </c:pt>
                <c:pt idx="927">
                  <c:v>28.56</c:v>
                </c:pt>
                <c:pt idx="928">
                  <c:v>28.56</c:v>
                </c:pt>
                <c:pt idx="929">
                  <c:v>28.52</c:v>
                </c:pt>
                <c:pt idx="930">
                  <c:v>28.52</c:v>
                </c:pt>
                <c:pt idx="931">
                  <c:v>28.52</c:v>
                </c:pt>
                <c:pt idx="932">
                  <c:v>28.56</c:v>
                </c:pt>
                <c:pt idx="933">
                  <c:v>28.52</c:v>
                </c:pt>
                <c:pt idx="934">
                  <c:v>28.56</c:v>
                </c:pt>
                <c:pt idx="935">
                  <c:v>28.56</c:v>
                </c:pt>
                <c:pt idx="936">
                  <c:v>28.52</c:v>
                </c:pt>
                <c:pt idx="937">
                  <c:v>28.52</c:v>
                </c:pt>
                <c:pt idx="938">
                  <c:v>28.56</c:v>
                </c:pt>
                <c:pt idx="939">
                  <c:v>28.52</c:v>
                </c:pt>
                <c:pt idx="940">
                  <c:v>28.52</c:v>
                </c:pt>
                <c:pt idx="941">
                  <c:v>28.56</c:v>
                </c:pt>
                <c:pt idx="942">
                  <c:v>28.52</c:v>
                </c:pt>
                <c:pt idx="943">
                  <c:v>28.52</c:v>
                </c:pt>
                <c:pt idx="944">
                  <c:v>28.56</c:v>
                </c:pt>
                <c:pt idx="945">
                  <c:v>28.56</c:v>
                </c:pt>
                <c:pt idx="946">
                  <c:v>28.56</c:v>
                </c:pt>
                <c:pt idx="947">
                  <c:v>28.56</c:v>
                </c:pt>
                <c:pt idx="948">
                  <c:v>28.56</c:v>
                </c:pt>
                <c:pt idx="949">
                  <c:v>28.52</c:v>
                </c:pt>
                <c:pt idx="950">
                  <c:v>28.56</c:v>
                </c:pt>
                <c:pt idx="951">
                  <c:v>28.56</c:v>
                </c:pt>
                <c:pt idx="952">
                  <c:v>28.56</c:v>
                </c:pt>
                <c:pt idx="953">
                  <c:v>28.56</c:v>
                </c:pt>
                <c:pt idx="954">
                  <c:v>28.56</c:v>
                </c:pt>
                <c:pt idx="955">
                  <c:v>28.52</c:v>
                </c:pt>
                <c:pt idx="956">
                  <c:v>28.56</c:v>
                </c:pt>
                <c:pt idx="957">
                  <c:v>28.56</c:v>
                </c:pt>
                <c:pt idx="958">
                  <c:v>28.52</c:v>
                </c:pt>
                <c:pt idx="959">
                  <c:v>28.56</c:v>
                </c:pt>
                <c:pt idx="960">
                  <c:v>28.56</c:v>
                </c:pt>
                <c:pt idx="961">
                  <c:v>28.56</c:v>
                </c:pt>
                <c:pt idx="962">
                  <c:v>28.56</c:v>
                </c:pt>
                <c:pt idx="963">
                  <c:v>28.52</c:v>
                </c:pt>
                <c:pt idx="964">
                  <c:v>28.52</c:v>
                </c:pt>
                <c:pt idx="965">
                  <c:v>28.56</c:v>
                </c:pt>
                <c:pt idx="966">
                  <c:v>28.56</c:v>
                </c:pt>
                <c:pt idx="967">
                  <c:v>28.56</c:v>
                </c:pt>
                <c:pt idx="968">
                  <c:v>28.56</c:v>
                </c:pt>
                <c:pt idx="969">
                  <c:v>28.56</c:v>
                </c:pt>
                <c:pt idx="970">
                  <c:v>28.56</c:v>
                </c:pt>
                <c:pt idx="971">
                  <c:v>28.56</c:v>
                </c:pt>
                <c:pt idx="972">
                  <c:v>28.56</c:v>
                </c:pt>
                <c:pt idx="973">
                  <c:v>28.56</c:v>
                </c:pt>
                <c:pt idx="974">
                  <c:v>28.52</c:v>
                </c:pt>
                <c:pt idx="975">
                  <c:v>28.56</c:v>
                </c:pt>
                <c:pt idx="976">
                  <c:v>28.52</c:v>
                </c:pt>
                <c:pt idx="977">
                  <c:v>28.56</c:v>
                </c:pt>
                <c:pt idx="978">
                  <c:v>28.56</c:v>
                </c:pt>
                <c:pt idx="979">
                  <c:v>28.56</c:v>
                </c:pt>
                <c:pt idx="980">
                  <c:v>28.52</c:v>
                </c:pt>
                <c:pt idx="981">
                  <c:v>28.56</c:v>
                </c:pt>
                <c:pt idx="982">
                  <c:v>28.52</c:v>
                </c:pt>
                <c:pt idx="983">
                  <c:v>28.52</c:v>
                </c:pt>
                <c:pt idx="984">
                  <c:v>28.56</c:v>
                </c:pt>
                <c:pt idx="985">
                  <c:v>28.56</c:v>
                </c:pt>
                <c:pt idx="986">
                  <c:v>28.56</c:v>
                </c:pt>
                <c:pt idx="987">
                  <c:v>28.52</c:v>
                </c:pt>
                <c:pt idx="988">
                  <c:v>28.56</c:v>
                </c:pt>
                <c:pt idx="989">
                  <c:v>28.56</c:v>
                </c:pt>
                <c:pt idx="990">
                  <c:v>28.56</c:v>
                </c:pt>
                <c:pt idx="991">
                  <c:v>28.56</c:v>
                </c:pt>
                <c:pt idx="992">
                  <c:v>28.56</c:v>
                </c:pt>
                <c:pt idx="993">
                  <c:v>28.52</c:v>
                </c:pt>
                <c:pt idx="994">
                  <c:v>28.56</c:v>
                </c:pt>
                <c:pt idx="995">
                  <c:v>28.56</c:v>
                </c:pt>
                <c:pt idx="996">
                  <c:v>28.52</c:v>
                </c:pt>
                <c:pt idx="997">
                  <c:v>28.56</c:v>
                </c:pt>
                <c:pt idx="998">
                  <c:v>28.56</c:v>
                </c:pt>
                <c:pt idx="999">
                  <c:v>28.56</c:v>
                </c:pt>
                <c:pt idx="1000">
                  <c:v>28.52</c:v>
                </c:pt>
                <c:pt idx="1001">
                  <c:v>28.52</c:v>
                </c:pt>
                <c:pt idx="1002">
                  <c:v>28.56</c:v>
                </c:pt>
                <c:pt idx="1003">
                  <c:v>28.56</c:v>
                </c:pt>
                <c:pt idx="1004">
                  <c:v>28.56</c:v>
                </c:pt>
                <c:pt idx="1005">
                  <c:v>28.56</c:v>
                </c:pt>
                <c:pt idx="1006">
                  <c:v>28.56</c:v>
                </c:pt>
                <c:pt idx="1007">
                  <c:v>28.52</c:v>
                </c:pt>
                <c:pt idx="1008">
                  <c:v>28.56</c:v>
                </c:pt>
                <c:pt idx="1009">
                  <c:v>28.56</c:v>
                </c:pt>
                <c:pt idx="1010">
                  <c:v>28.56</c:v>
                </c:pt>
                <c:pt idx="1011">
                  <c:v>28.56</c:v>
                </c:pt>
                <c:pt idx="1012">
                  <c:v>28.52</c:v>
                </c:pt>
                <c:pt idx="1013">
                  <c:v>28.56</c:v>
                </c:pt>
                <c:pt idx="1014">
                  <c:v>28.56</c:v>
                </c:pt>
                <c:pt idx="1015">
                  <c:v>28.52</c:v>
                </c:pt>
                <c:pt idx="1016">
                  <c:v>28.56</c:v>
                </c:pt>
                <c:pt idx="1017">
                  <c:v>28.52</c:v>
                </c:pt>
                <c:pt idx="1018">
                  <c:v>28.56</c:v>
                </c:pt>
                <c:pt idx="1019">
                  <c:v>28.56</c:v>
                </c:pt>
                <c:pt idx="1020">
                  <c:v>28.56</c:v>
                </c:pt>
                <c:pt idx="1021">
                  <c:v>28.56</c:v>
                </c:pt>
                <c:pt idx="1022">
                  <c:v>28.56</c:v>
                </c:pt>
                <c:pt idx="1023">
                  <c:v>28.56</c:v>
                </c:pt>
                <c:pt idx="1024">
                  <c:v>28.56</c:v>
                </c:pt>
                <c:pt idx="1025">
                  <c:v>28.56</c:v>
                </c:pt>
                <c:pt idx="1026">
                  <c:v>28.56</c:v>
                </c:pt>
                <c:pt idx="1027">
                  <c:v>28.56</c:v>
                </c:pt>
                <c:pt idx="1028">
                  <c:v>28.56</c:v>
                </c:pt>
                <c:pt idx="1029">
                  <c:v>28.56</c:v>
                </c:pt>
                <c:pt idx="1030">
                  <c:v>28.56</c:v>
                </c:pt>
                <c:pt idx="1031">
                  <c:v>28.56</c:v>
                </c:pt>
                <c:pt idx="1032">
                  <c:v>28.56</c:v>
                </c:pt>
                <c:pt idx="1033">
                  <c:v>28.56</c:v>
                </c:pt>
                <c:pt idx="1034">
                  <c:v>28.56</c:v>
                </c:pt>
                <c:pt idx="1035">
                  <c:v>28.56</c:v>
                </c:pt>
                <c:pt idx="1036">
                  <c:v>28.56</c:v>
                </c:pt>
                <c:pt idx="1037">
                  <c:v>28.56</c:v>
                </c:pt>
                <c:pt idx="1038">
                  <c:v>28.56</c:v>
                </c:pt>
                <c:pt idx="1039">
                  <c:v>28.52</c:v>
                </c:pt>
                <c:pt idx="1040">
                  <c:v>28.56</c:v>
                </c:pt>
                <c:pt idx="1041">
                  <c:v>28.56</c:v>
                </c:pt>
                <c:pt idx="1042">
                  <c:v>28.56</c:v>
                </c:pt>
                <c:pt idx="1043">
                  <c:v>28.52</c:v>
                </c:pt>
                <c:pt idx="1044">
                  <c:v>28.56</c:v>
                </c:pt>
                <c:pt idx="1045">
                  <c:v>28.56</c:v>
                </c:pt>
                <c:pt idx="1046">
                  <c:v>28.56</c:v>
                </c:pt>
                <c:pt idx="1047">
                  <c:v>28.56</c:v>
                </c:pt>
                <c:pt idx="1048">
                  <c:v>28.56</c:v>
                </c:pt>
                <c:pt idx="1049">
                  <c:v>28.52</c:v>
                </c:pt>
                <c:pt idx="1050">
                  <c:v>28.56</c:v>
                </c:pt>
                <c:pt idx="1051">
                  <c:v>28.52</c:v>
                </c:pt>
                <c:pt idx="1052">
                  <c:v>28.52</c:v>
                </c:pt>
                <c:pt idx="1053">
                  <c:v>28.56</c:v>
                </c:pt>
                <c:pt idx="1054">
                  <c:v>28.56</c:v>
                </c:pt>
                <c:pt idx="1055">
                  <c:v>28.56</c:v>
                </c:pt>
                <c:pt idx="1056">
                  <c:v>28.56</c:v>
                </c:pt>
                <c:pt idx="1057">
                  <c:v>28.56</c:v>
                </c:pt>
                <c:pt idx="1058">
                  <c:v>28.56</c:v>
                </c:pt>
                <c:pt idx="1059">
                  <c:v>28.56</c:v>
                </c:pt>
                <c:pt idx="1060">
                  <c:v>28.56</c:v>
                </c:pt>
                <c:pt idx="1061">
                  <c:v>28.56</c:v>
                </c:pt>
                <c:pt idx="1062">
                  <c:v>28.56</c:v>
                </c:pt>
                <c:pt idx="1063">
                  <c:v>28.56</c:v>
                </c:pt>
                <c:pt idx="1064">
                  <c:v>28.56</c:v>
                </c:pt>
                <c:pt idx="1065">
                  <c:v>28.52</c:v>
                </c:pt>
                <c:pt idx="1066">
                  <c:v>28.56</c:v>
                </c:pt>
                <c:pt idx="1067">
                  <c:v>28.52</c:v>
                </c:pt>
                <c:pt idx="1068">
                  <c:v>28.56</c:v>
                </c:pt>
                <c:pt idx="1069">
                  <c:v>28.56</c:v>
                </c:pt>
                <c:pt idx="1070">
                  <c:v>28.56</c:v>
                </c:pt>
                <c:pt idx="1071">
                  <c:v>28.56</c:v>
                </c:pt>
                <c:pt idx="1072">
                  <c:v>28.56</c:v>
                </c:pt>
                <c:pt idx="1073">
                  <c:v>28.56</c:v>
                </c:pt>
                <c:pt idx="1074">
                  <c:v>28.56</c:v>
                </c:pt>
                <c:pt idx="1075">
                  <c:v>28.56</c:v>
                </c:pt>
                <c:pt idx="1076">
                  <c:v>28.56</c:v>
                </c:pt>
                <c:pt idx="1077">
                  <c:v>28.52</c:v>
                </c:pt>
                <c:pt idx="1078">
                  <c:v>28.52</c:v>
                </c:pt>
                <c:pt idx="1079">
                  <c:v>28.56</c:v>
                </c:pt>
                <c:pt idx="1080">
                  <c:v>28.52</c:v>
                </c:pt>
                <c:pt idx="1081">
                  <c:v>28.56</c:v>
                </c:pt>
                <c:pt idx="1082">
                  <c:v>28.52</c:v>
                </c:pt>
                <c:pt idx="1083">
                  <c:v>28.56</c:v>
                </c:pt>
                <c:pt idx="1084">
                  <c:v>28.52</c:v>
                </c:pt>
                <c:pt idx="1085">
                  <c:v>28.56</c:v>
                </c:pt>
                <c:pt idx="1086">
                  <c:v>28.52</c:v>
                </c:pt>
                <c:pt idx="1087">
                  <c:v>28.52</c:v>
                </c:pt>
                <c:pt idx="1088">
                  <c:v>28.56</c:v>
                </c:pt>
                <c:pt idx="1089">
                  <c:v>28.52</c:v>
                </c:pt>
                <c:pt idx="1090">
                  <c:v>28.56</c:v>
                </c:pt>
                <c:pt idx="1091">
                  <c:v>28.56</c:v>
                </c:pt>
                <c:pt idx="1092">
                  <c:v>28.56</c:v>
                </c:pt>
                <c:pt idx="1093">
                  <c:v>28.52</c:v>
                </c:pt>
                <c:pt idx="1094">
                  <c:v>28.52</c:v>
                </c:pt>
                <c:pt idx="1095">
                  <c:v>28.56</c:v>
                </c:pt>
                <c:pt idx="1096">
                  <c:v>28.56</c:v>
                </c:pt>
                <c:pt idx="1097">
                  <c:v>28.56</c:v>
                </c:pt>
                <c:pt idx="1098">
                  <c:v>28.56</c:v>
                </c:pt>
                <c:pt idx="1099">
                  <c:v>28.56</c:v>
                </c:pt>
                <c:pt idx="1100">
                  <c:v>28.56</c:v>
                </c:pt>
                <c:pt idx="1101">
                  <c:v>28.56</c:v>
                </c:pt>
                <c:pt idx="1102">
                  <c:v>28.24</c:v>
                </c:pt>
                <c:pt idx="1103">
                  <c:v>28.56</c:v>
                </c:pt>
                <c:pt idx="1104">
                  <c:v>28.52</c:v>
                </c:pt>
                <c:pt idx="1105">
                  <c:v>28.56</c:v>
                </c:pt>
                <c:pt idx="1106">
                  <c:v>28.56</c:v>
                </c:pt>
                <c:pt idx="1107">
                  <c:v>28.56</c:v>
                </c:pt>
                <c:pt idx="1108">
                  <c:v>28.52</c:v>
                </c:pt>
                <c:pt idx="1109">
                  <c:v>28.52</c:v>
                </c:pt>
                <c:pt idx="1110">
                  <c:v>28.56</c:v>
                </c:pt>
                <c:pt idx="1111">
                  <c:v>28.56</c:v>
                </c:pt>
                <c:pt idx="1112">
                  <c:v>28.56</c:v>
                </c:pt>
                <c:pt idx="1113">
                  <c:v>28.52</c:v>
                </c:pt>
                <c:pt idx="1114">
                  <c:v>28.56</c:v>
                </c:pt>
                <c:pt idx="1115">
                  <c:v>28.56</c:v>
                </c:pt>
                <c:pt idx="1116">
                  <c:v>28.52</c:v>
                </c:pt>
                <c:pt idx="1117">
                  <c:v>28.52</c:v>
                </c:pt>
                <c:pt idx="1118">
                  <c:v>28.52</c:v>
                </c:pt>
                <c:pt idx="1119">
                  <c:v>28.52</c:v>
                </c:pt>
                <c:pt idx="1120">
                  <c:v>28.52</c:v>
                </c:pt>
                <c:pt idx="1121">
                  <c:v>28.52</c:v>
                </c:pt>
                <c:pt idx="1122">
                  <c:v>28.56</c:v>
                </c:pt>
                <c:pt idx="1123">
                  <c:v>28.52</c:v>
                </c:pt>
                <c:pt idx="1124">
                  <c:v>28.56</c:v>
                </c:pt>
                <c:pt idx="1125">
                  <c:v>28.52</c:v>
                </c:pt>
                <c:pt idx="1126">
                  <c:v>28.24</c:v>
                </c:pt>
                <c:pt idx="1127">
                  <c:v>28.56</c:v>
                </c:pt>
                <c:pt idx="1128">
                  <c:v>28.56</c:v>
                </c:pt>
                <c:pt idx="1129">
                  <c:v>28.56</c:v>
                </c:pt>
                <c:pt idx="1130">
                  <c:v>28.52</c:v>
                </c:pt>
                <c:pt idx="1131">
                  <c:v>28.56</c:v>
                </c:pt>
                <c:pt idx="1132">
                  <c:v>28.56</c:v>
                </c:pt>
                <c:pt idx="1133">
                  <c:v>28.52</c:v>
                </c:pt>
                <c:pt idx="1134">
                  <c:v>28.56</c:v>
                </c:pt>
                <c:pt idx="1135">
                  <c:v>28.56</c:v>
                </c:pt>
                <c:pt idx="1136">
                  <c:v>28.56</c:v>
                </c:pt>
                <c:pt idx="1137">
                  <c:v>28.52</c:v>
                </c:pt>
                <c:pt idx="1138">
                  <c:v>28.52</c:v>
                </c:pt>
                <c:pt idx="1139">
                  <c:v>28.56</c:v>
                </c:pt>
                <c:pt idx="1140">
                  <c:v>28.56</c:v>
                </c:pt>
                <c:pt idx="1141">
                  <c:v>28.56</c:v>
                </c:pt>
                <c:pt idx="1142">
                  <c:v>28.52</c:v>
                </c:pt>
                <c:pt idx="1143">
                  <c:v>28.56</c:v>
                </c:pt>
                <c:pt idx="1144">
                  <c:v>28.52</c:v>
                </c:pt>
                <c:pt idx="1145">
                  <c:v>28.52</c:v>
                </c:pt>
                <c:pt idx="1146">
                  <c:v>28.56</c:v>
                </c:pt>
                <c:pt idx="1147">
                  <c:v>28.56</c:v>
                </c:pt>
                <c:pt idx="1148">
                  <c:v>28.56</c:v>
                </c:pt>
                <c:pt idx="1149">
                  <c:v>28.52</c:v>
                </c:pt>
                <c:pt idx="1150">
                  <c:v>28.52</c:v>
                </c:pt>
                <c:pt idx="1151">
                  <c:v>28.56</c:v>
                </c:pt>
                <c:pt idx="1152">
                  <c:v>28.52</c:v>
                </c:pt>
                <c:pt idx="1153">
                  <c:v>28.28</c:v>
                </c:pt>
                <c:pt idx="1154">
                  <c:v>28.56</c:v>
                </c:pt>
                <c:pt idx="1155">
                  <c:v>28.52</c:v>
                </c:pt>
                <c:pt idx="1156">
                  <c:v>28.56</c:v>
                </c:pt>
                <c:pt idx="1157">
                  <c:v>28.52</c:v>
                </c:pt>
                <c:pt idx="1158">
                  <c:v>28.56</c:v>
                </c:pt>
                <c:pt idx="1159">
                  <c:v>28.52</c:v>
                </c:pt>
                <c:pt idx="1160">
                  <c:v>28.28</c:v>
                </c:pt>
                <c:pt idx="1161">
                  <c:v>28.56</c:v>
                </c:pt>
                <c:pt idx="1162">
                  <c:v>28.56</c:v>
                </c:pt>
                <c:pt idx="1163">
                  <c:v>28.52</c:v>
                </c:pt>
                <c:pt idx="1164">
                  <c:v>28.52</c:v>
                </c:pt>
                <c:pt idx="1165">
                  <c:v>28.56</c:v>
                </c:pt>
                <c:pt idx="1166">
                  <c:v>28.56</c:v>
                </c:pt>
                <c:pt idx="1167">
                  <c:v>28.56</c:v>
                </c:pt>
                <c:pt idx="1168">
                  <c:v>28.52</c:v>
                </c:pt>
                <c:pt idx="1169">
                  <c:v>28.52</c:v>
                </c:pt>
                <c:pt idx="1170">
                  <c:v>28.56</c:v>
                </c:pt>
                <c:pt idx="1171">
                  <c:v>28.28</c:v>
                </c:pt>
                <c:pt idx="1172">
                  <c:v>28.52</c:v>
                </c:pt>
                <c:pt idx="1173">
                  <c:v>28.52</c:v>
                </c:pt>
                <c:pt idx="1174">
                  <c:v>28.56</c:v>
                </c:pt>
                <c:pt idx="1175">
                  <c:v>28.56</c:v>
                </c:pt>
                <c:pt idx="1176">
                  <c:v>28.52</c:v>
                </c:pt>
                <c:pt idx="1177">
                  <c:v>28.56</c:v>
                </c:pt>
                <c:pt idx="1178">
                  <c:v>28.56</c:v>
                </c:pt>
                <c:pt idx="1179">
                  <c:v>28.52</c:v>
                </c:pt>
                <c:pt idx="1180">
                  <c:v>28.56</c:v>
                </c:pt>
                <c:pt idx="1181">
                  <c:v>28.56</c:v>
                </c:pt>
                <c:pt idx="1182">
                  <c:v>28.52</c:v>
                </c:pt>
                <c:pt idx="1183">
                  <c:v>28.56</c:v>
                </c:pt>
                <c:pt idx="1184">
                  <c:v>28.52</c:v>
                </c:pt>
                <c:pt idx="1185">
                  <c:v>28.52</c:v>
                </c:pt>
                <c:pt idx="1186">
                  <c:v>28.24</c:v>
                </c:pt>
                <c:pt idx="1187">
                  <c:v>28.56</c:v>
                </c:pt>
                <c:pt idx="1188">
                  <c:v>28.56</c:v>
                </c:pt>
                <c:pt idx="1189">
                  <c:v>28.56</c:v>
                </c:pt>
                <c:pt idx="1190">
                  <c:v>28.56</c:v>
                </c:pt>
                <c:pt idx="1191">
                  <c:v>28.56</c:v>
                </c:pt>
                <c:pt idx="1192">
                  <c:v>28.52</c:v>
                </c:pt>
                <c:pt idx="1193">
                  <c:v>28.28</c:v>
                </c:pt>
                <c:pt idx="1194">
                  <c:v>28.56</c:v>
                </c:pt>
                <c:pt idx="1195">
                  <c:v>28.28</c:v>
                </c:pt>
                <c:pt idx="1196">
                  <c:v>28.56</c:v>
                </c:pt>
                <c:pt idx="1197">
                  <c:v>28.56</c:v>
                </c:pt>
                <c:pt idx="1198">
                  <c:v>28.56</c:v>
                </c:pt>
                <c:pt idx="1199">
                  <c:v>28.52</c:v>
                </c:pt>
                <c:pt idx="1200">
                  <c:v>28.56</c:v>
                </c:pt>
                <c:pt idx="1201">
                  <c:v>28.56</c:v>
                </c:pt>
                <c:pt idx="1202">
                  <c:v>28.56</c:v>
                </c:pt>
                <c:pt idx="1203">
                  <c:v>28.52</c:v>
                </c:pt>
                <c:pt idx="1204">
                  <c:v>28.56</c:v>
                </c:pt>
                <c:pt idx="1205">
                  <c:v>28.52</c:v>
                </c:pt>
                <c:pt idx="1206">
                  <c:v>28.28</c:v>
                </c:pt>
                <c:pt idx="1207">
                  <c:v>28.52</c:v>
                </c:pt>
                <c:pt idx="1208">
                  <c:v>28.24</c:v>
                </c:pt>
                <c:pt idx="1209">
                  <c:v>28.52</c:v>
                </c:pt>
                <c:pt idx="1210">
                  <c:v>28.52</c:v>
                </c:pt>
                <c:pt idx="1211">
                  <c:v>28.52</c:v>
                </c:pt>
                <c:pt idx="1212">
                  <c:v>28.56</c:v>
                </c:pt>
                <c:pt idx="1213">
                  <c:v>28.52</c:v>
                </c:pt>
                <c:pt idx="1214">
                  <c:v>28.56</c:v>
                </c:pt>
                <c:pt idx="1215">
                  <c:v>28.52</c:v>
                </c:pt>
                <c:pt idx="1216">
                  <c:v>28.28</c:v>
                </c:pt>
                <c:pt idx="1217">
                  <c:v>28.28</c:v>
                </c:pt>
                <c:pt idx="1218">
                  <c:v>28.52</c:v>
                </c:pt>
                <c:pt idx="1219">
                  <c:v>28.56</c:v>
                </c:pt>
                <c:pt idx="1220">
                  <c:v>28.56</c:v>
                </c:pt>
                <c:pt idx="1221">
                  <c:v>28.56</c:v>
                </c:pt>
                <c:pt idx="1222">
                  <c:v>28.52</c:v>
                </c:pt>
                <c:pt idx="1223">
                  <c:v>28.52</c:v>
                </c:pt>
                <c:pt idx="1224">
                  <c:v>28.56</c:v>
                </c:pt>
                <c:pt idx="1225">
                  <c:v>28.24</c:v>
                </c:pt>
                <c:pt idx="1226">
                  <c:v>28.52</c:v>
                </c:pt>
                <c:pt idx="1227">
                  <c:v>28.52</c:v>
                </c:pt>
                <c:pt idx="1228">
                  <c:v>28.52</c:v>
                </c:pt>
                <c:pt idx="1229">
                  <c:v>28.52</c:v>
                </c:pt>
                <c:pt idx="1230">
                  <c:v>28.56</c:v>
                </c:pt>
                <c:pt idx="1231">
                  <c:v>28.52</c:v>
                </c:pt>
                <c:pt idx="1232">
                  <c:v>28.56</c:v>
                </c:pt>
                <c:pt idx="1233">
                  <c:v>28.52</c:v>
                </c:pt>
                <c:pt idx="1234">
                  <c:v>28.52</c:v>
                </c:pt>
                <c:pt idx="1235">
                  <c:v>28.52</c:v>
                </c:pt>
                <c:pt idx="1236">
                  <c:v>28.52</c:v>
                </c:pt>
                <c:pt idx="1237">
                  <c:v>28.52</c:v>
                </c:pt>
                <c:pt idx="1238">
                  <c:v>28.56</c:v>
                </c:pt>
                <c:pt idx="1239">
                  <c:v>28.52</c:v>
                </c:pt>
                <c:pt idx="1240">
                  <c:v>28.52</c:v>
                </c:pt>
                <c:pt idx="1241">
                  <c:v>28.52</c:v>
                </c:pt>
                <c:pt idx="1242">
                  <c:v>28.24</c:v>
                </c:pt>
                <c:pt idx="1243">
                  <c:v>28.52</c:v>
                </c:pt>
                <c:pt idx="1244">
                  <c:v>28.28</c:v>
                </c:pt>
                <c:pt idx="1245">
                  <c:v>28.52</c:v>
                </c:pt>
                <c:pt idx="1246">
                  <c:v>28.52</c:v>
                </c:pt>
                <c:pt idx="1247">
                  <c:v>28.52</c:v>
                </c:pt>
                <c:pt idx="1248">
                  <c:v>28.52</c:v>
                </c:pt>
                <c:pt idx="1249">
                  <c:v>28.52</c:v>
                </c:pt>
                <c:pt idx="1250">
                  <c:v>28.28</c:v>
                </c:pt>
                <c:pt idx="1251">
                  <c:v>28.24</c:v>
                </c:pt>
                <c:pt idx="1252">
                  <c:v>28.52</c:v>
                </c:pt>
                <c:pt idx="1253">
                  <c:v>28.52</c:v>
                </c:pt>
                <c:pt idx="1254">
                  <c:v>28.52</c:v>
                </c:pt>
                <c:pt idx="1255">
                  <c:v>28.52</c:v>
                </c:pt>
                <c:pt idx="1256">
                  <c:v>28.24</c:v>
                </c:pt>
                <c:pt idx="1257">
                  <c:v>28.52</c:v>
                </c:pt>
                <c:pt idx="1258">
                  <c:v>28.56</c:v>
                </c:pt>
                <c:pt idx="1259">
                  <c:v>28.52</c:v>
                </c:pt>
                <c:pt idx="1260">
                  <c:v>28.56</c:v>
                </c:pt>
                <c:pt idx="1261">
                  <c:v>28.28</c:v>
                </c:pt>
                <c:pt idx="1262">
                  <c:v>28.28</c:v>
                </c:pt>
                <c:pt idx="1263">
                  <c:v>28.56</c:v>
                </c:pt>
                <c:pt idx="1264">
                  <c:v>28.52</c:v>
                </c:pt>
                <c:pt idx="1265">
                  <c:v>28.52</c:v>
                </c:pt>
                <c:pt idx="1266">
                  <c:v>28.56</c:v>
                </c:pt>
                <c:pt idx="1267">
                  <c:v>28.52</c:v>
                </c:pt>
                <c:pt idx="1268">
                  <c:v>28.24</c:v>
                </c:pt>
                <c:pt idx="1269">
                  <c:v>28.52</c:v>
                </c:pt>
                <c:pt idx="1270">
                  <c:v>28.52</c:v>
                </c:pt>
                <c:pt idx="1271">
                  <c:v>28.24</c:v>
                </c:pt>
                <c:pt idx="1272">
                  <c:v>28.52</c:v>
                </c:pt>
                <c:pt idx="1273">
                  <c:v>28.52</c:v>
                </c:pt>
                <c:pt idx="1274">
                  <c:v>28.24</c:v>
                </c:pt>
                <c:pt idx="1275">
                  <c:v>28.56</c:v>
                </c:pt>
                <c:pt idx="1276">
                  <c:v>28.56</c:v>
                </c:pt>
                <c:pt idx="1277">
                  <c:v>28.52</c:v>
                </c:pt>
                <c:pt idx="1278">
                  <c:v>28.52</c:v>
                </c:pt>
                <c:pt idx="1279">
                  <c:v>28.52</c:v>
                </c:pt>
                <c:pt idx="1280">
                  <c:v>28.52</c:v>
                </c:pt>
                <c:pt idx="1281">
                  <c:v>28.52</c:v>
                </c:pt>
                <c:pt idx="1282">
                  <c:v>28.24</c:v>
                </c:pt>
                <c:pt idx="1283">
                  <c:v>28.52</c:v>
                </c:pt>
                <c:pt idx="1284">
                  <c:v>28.52</c:v>
                </c:pt>
                <c:pt idx="1285">
                  <c:v>28.52</c:v>
                </c:pt>
                <c:pt idx="1286">
                  <c:v>28.24</c:v>
                </c:pt>
                <c:pt idx="1287">
                  <c:v>28.56</c:v>
                </c:pt>
                <c:pt idx="1288">
                  <c:v>28.24</c:v>
                </c:pt>
                <c:pt idx="1289">
                  <c:v>28.24</c:v>
                </c:pt>
                <c:pt idx="1290">
                  <c:v>28.24</c:v>
                </c:pt>
                <c:pt idx="1291">
                  <c:v>28.28</c:v>
                </c:pt>
                <c:pt idx="1292">
                  <c:v>28.52</c:v>
                </c:pt>
                <c:pt idx="1293">
                  <c:v>28.52</c:v>
                </c:pt>
                <c:pt idx="1294">
                  <c:v>28.52</c:v>
                </c:pt>
                <c:pt idx="1295">
                  <c:v>28.52</c:v>
                </c:pt>
                <c:pt idx="1296">
                  <c:v>28.24</c:v>
                </c:pt>
                <c:pt idx="1297">
                  <c:v>28.52</c:v>
                </c:pt>
                <c:pt idx="1298">
                  <c:v>28.52</c:v>
                </c:pt>
                <c:pt idx="1299">
                  <c:v>28.52</c:v>
                </c:pt>
                <c:pt idx="1300">
                  <c:v>28.56</c:v>
                </c:pt>
                <c:pt idx="1301">
                  <c:v>28.56</c:v>
                </c:pt>
                <c:pt idx="1302">
                  <c:v>28.52</c:v>
                </c:pt>
                <c:pt idx="1303">
                  <c:v>28.52</c:v>
                </c:pt>
                <c:pt idx="1304">
                  <c:v>28.24</c:v>
                </c:pt>
                <c:pt idx="1305">
                  <c:v>28.24</c:v>
                </c:pt>
                <c:pt idx="1306">
                  <c:v>28.24</c:v>
                </c:pt>
                <c:pt idx="1307">
                  <c:v>28.24</c:v>
                </c:pt>
                <c:pt idx="1308">
                  <c:v>28.24</c:v>
                </c:pt>
                <c:pt idx="1309">
                  <c:v>28.24</c:v>
                </c:pt>
                <c:pt idx="1310">
                  <c:v>28.52</c:v>
                </c:pt>
                <c:pt idx="1311">
                  <c:v>28.52</c:v>
                </c:pt>
                <c:pt idx="1312">
                  <c:v>28.24</c:v>
                </c:pt>
                <c:pt idx="1313">
                  <c:v>28.24</c:v>
                </c:pt>
                <c:pt idx="1314">
                  <c:v>28.24</c:v>
                </c:pt>
                <c:pt idx="1315">
                  <c:v>28.24</c:v>
                </c:pt>
                <c:pt idx="1316">
                  <c:v>28.24</c:v>
                </c:pt>
                <c:pt idx="1317">
                  <c:v>28.24</c:v>
                </c:pt>
                <c:pt idx="1318">
                  <c:v>28.52</c:v>
                </c:pt>
                <c:pt idx="1319">
                  <c:v>28.24</c:v>
                </c:pt>
                <c:pt idx="1320">
                  <c:v>28.24</c:v>
                </c:pt>
                <c:pt idx="1321">
                  <c:v>28.52</c:v>
                </c:pt>
                <c:pt idx="1322">
                  <c:v>28.52</c:v>
                </c:pt>
                <c:pt idx="1323">
                  <c:v>28.24</c:v>
                </c:pt>
                <c:pt idx="1324">
                  <c:v>28.24</c:v>
                </c:pt>
                <c:pt idx="1325">
                  <c:v>28.24</c:v>
                </c:pt>
                <c:pt idx="1326">
                  <c:v>28.52</c:v>
                </c:pt>
                <c:pt idx="1327">
                  <c:v>28.56</c:v>
                </c:pt>
                <c:pt idx="1328">
                  <c:v>28.24</c:v>
                </c:pt>
                <c:pt idx="1329">
                  <c:v>28.24</c:v>
                </c:pt>
                <c:pt idx="1330">
                  <c:v>28.24</c:v>
                </c:pt>
                <c:pt idx="1331">
                  <c:v>28.52</c:v>
                </c:pt>
                <c:pt idx="1332">
                  <c:v>28.52</c:v>
                </c:pt>
                <c:pt idx="1333">
                  <c:v>28.24</c:v>
                </c:pt>
                <c:pt idx="1334">
                  <c:v>28.52</c:v>
                </c:pt>
                <c:pt idx="1335">
                  <c:v>28.56</c:v>
                </c:pt>
                <c:pt idx="1336">
                  <c:v>28.24</c:v>
                </c:pt>
                <c:pt idx="1337">
                  <c:v>28.24</c:v>
                </c:pt>
                <c:pt idx="1338">
                  <c:v>28.24</c:v>
                </c:pt>
                <c:pt idx="1339">
                  <c:v>28.24</c:v>
                </c:pt>
                <c:pt idx="1340">
                  <c:v>28.24</c:v>
                </c:pt>
                <c:pt idx="1341">
                  <c:v>28.52</c:v>
                </c:pt>
                <c:pt idx="1342">
                  <c:v>28.24</c:v>
                </c:pt>
                <c:pt idx="1343">
                  <c:v>28.24</c:v>
                </c:pt>
                <c:pt idx="1344">
                  <c:v>28.24</c:v>
                </c:pt>
                <c:pt idx="1345">
                  <c:v>28.52</c:v>
                </c:pt>
                <c:pt idx="1346">
                  <c:v>28.24</c:v>
                </c:pt>
                <c:pt idx="1347">
                  <c:v>28.24</c:v>
                </c:pt>
                <c:pt idx="1348">
                  <c:v>28.24</c:v>
                </c:pt>
                <c:pt idx="1349">
                  <c:v>28.24</c:v>
                </c:pt>
                <c:pt idx="1350">
                  <c:v>28.24</c:v>
                </c:pt>
                <c:pt idx="1351">
                  <c:v>28.24</c:v>
                </c:pt>
                <c:pt idx="1352">
                  <c:v>28.24</c:v>
                </c:pt>
                <c:pt idx="1353">
                  <c:v>28.24</c:v>
                </c:pt>
                <c:pt idx="1354">
                  <c:v>28.24</c:v>
                </c:pt>
                <c:pt idx="1355">
                  <c:v>28.24</c:v>
                </c:pt>
                <c:pt idx="1356">
                  <c:v>28.24</c:v>
                </c:pt>
                <c:pt idx="1357">
                  <c:v>28.24</c:v>
                </c:pt>
                <c:pt idx="1358">
                  <c:v>28.24</c:v>
                </c:pt>
                <c:pt idx="1359">
                  <c:v>28.52</c:v>
                </c:pt>
                <c:pt idx="1360">
                  <c:v>28.52</c:v>
                </c:pt>
                <c:pt idx="1361">
                  <c:v>28.24</c:v>
                </c:pt>
                <c:pt idx="1362">
                  <c:v>28.28</c:v>
                </c:pt>
                <c:pt idx="1363">
                  <c:v>28.24</c:v>
                </c:pt>
                <c:pt idx="1364">
                  <c:v>28.24</c:v>
                </c:pt>
                <c:pt idx="1365">
                  <c:v>28.24</c:v>
                </c:pt>
                <c:pt idx="1366">
                  <c:v>28.24</c:v>
                </c:pt>
                <c:pt idx="1367">
                  <c:v>28.24</c:v>
                </c:pt>
                <c:pt idx="1368">
                  <c:v>28.24</c:v>
                </c:pt>
                <c:pt idx="1369">
                  <c:v>28.24</c:v>
                </c:pt>
                <c:pt idx="1370">
                  <c:v>28.24</c:v>
                </c:pt>
                <c:pt idx="1371">
                  <c:v>28.24</c:v>
                </c:pt>
                <c:pt idx="1372">
                  <c:v>28.24</c:v>
                </c:pt>
                <c:pt idx="1373">
                  <c:v>28.24</c:v>
                </c:pt>
                <c:pt idx="1374">
                  <c:v>28.52</c:v>
                </c:pt>
                <c:pt idx="1375">
                  <c:v>28.24</c:v>
                </c:pt>
                <c:pt idx="1376">
                  <c:v>28.24</c:v>
                </c:pt>
                <c:pt idx="1377">
                  <c:v>28.24</c:v>
                </c:pt>
                <c:pt idx="1378">
                  <c:v>28.24</c:v>
                </c:pt>
                <c:pt idx="1379">
                  <c:v>28.24</c:v>
                </c:pt>
                <c:pt idx="1380">
                  <c:v>28.24</c:v>
                </c:pt>
                <c:pt idx="1381">
                  <c:v>28.24</c:v>
                </c:pt>
                <c:pt idx="1382">
                  <c:v>28.52</c:v>
                </c:pt>
                <c:pt idx="1383">
                  <c:v>28.24</c:v>
                </c:pt>
                <c:pt idx="1384">
                  <c:v>28.24</c:v>
                </c:pt>
                <c:pt idx="1385">
                  <c:v>28.52</c:v>
                </c:pt>
                <c:pt idx="1386">
                  <c:v>28.24</c:v>
                </c:pt>
                <c:pt idx="1387">
                  <c:v>28.24</c:v>
                </c:pt>
                <c:pt idx="1388">
                  <c:v>28.52</c:v>
                </c:pt>
                <c:pt idx="1389">
                  <c:v>28.24</c:v>
                </c:pt>
                <c:pt idx="1390">
                  <c:v>28.24</c:v>
                </c:pt>
                <c:pt idx="1391">
                  <c:v>28.24</c:v>
                </c:pt>
                <c:pt idx="1392">
                  <c:v>28.24</c:v>
                </c:pt>
                <c:pt idx="1393">
                  <c:v>28.24</c:v>
                </c:pt>
                <c:pt idx="1394">
                  <c:v>28.24</c:v>
                </c:pt>
                <c:pt idx="1395">
                  <c:v>28.24</c:v>
                </c:pt>
                <c:pt idx="1396">
                  <c:v>28.24</c:v>
                </c:pt>
                <c:pt idx="1397">
                  <c:v>28.24</c:v>
                </c:pt>
                <c:pt idx="1398">
                  <c:v>28.24</c:v>
                </c:pt>
                <c:pt idx="1399">
                  <c:v>28.24</c:v>
                </c:pt>
                <c:pt idx="1400">
                  <c:v>28.24</c:v>
                </c:pt>
                <c:pt idx="1401">
                  <c:v>28.24</c:v>
                </c:pt>
                <c:pt idx="1402">
                  <c:v>28.24</c:v>
                </c:pt>
                <c:pt idx="1403">
                  <c:v>28.24</c:v>
                </c:pt>
                <c:pt idx="1404">
                  <c:v>28.24</c:v>
                </c:pt>
                <c:pt idx="1405">
                  <c:v>28.24</c:v>
                </c:pt>
                <c:pt idx="1406">
                  <c:v>28.24</c:v>
                </c:pt>
                <c:pt idx="1407">
                  <c:v>28.24</c:v>
                </c:pt>
                <c:pt idx="1408">
                  <c:v>28.24</c:v>
                </c:pt>
                <c:pt idx="1409">
                  <c:v>28.24</c:v>
                </c:pt>
                <c:pt idx="1410">
                  <c:v>28.24</c:v>
                </c:pt>
                <c:pt idx="1411">
                  <c:v>28.24</c:v>
                </c:pt>
                <c:pt idx="1412">
                  <c:v>28.24</c:v>
                </c:pt>
                <c:pt idx="1413">
                  <c:v>28.24</c:v>
                </c:pt>
                <c:pt idx="1414">
                  <c:v>28.52</c:v>
                </c:pt>
                <c:pt idx="1415">
                  <c:v>28.24</c:v>
                </c:pt>
                <c:pt idx="1416">
                  <c:v>28.24</c:v>
                </c:pt>
                <c:pt idx="1417">
                  <c:v>28.24</c:v>
                </c:pt>
                <c:pt idx="1418">
                  <c:v>28.24</c:v>
                </c:pt>
                <c:pt idx="1419">
                  <c:v>28.24</c:v>
                </c:pt>
                <c:pt idx="1420">
                  <c:v>28.24</c:v>
                </c:pt>
                <c:pt idx="1421">
                  <c:v>28.24</c:v>
                </c:pt>
                <c:pt idx="1422">
                  <c:v>28.24</c:v>
                </c:pt>
                <c:pt idx="1423">
                  <c:v>28.24</c:v>
                </c:pt>
                <c:pt idx="1424">
                  <c:v>28.24</c:v>
                </c:pt>
                <c:pt idx="1425">
                  <c:v>28.24</c:v>
                </c:pt>
                <c:pt idx="1426">
                  <c:v>28.24</c:v>
                </c:pt>
                <c:pt idx="1427">
                  <c:v>28.24</c:v>
                </c:pt>
                <c:pt idx="1428">
                  <c:v>28.24</c:v>
                </c:pt>
                <c:pt idx="1429">
                  <c:v>28.24</c:v>
                </c:pt>
                <c:pt idx="1430">
                  <c:v>28.24</c:v>
                </c:pt>
                <c:pt idx="1431">
                  <c:v>28.24</c:v>
                </c:pt>
                <c:pt idx="1432">
                  <c:v>28.24</c:v>
                </c:pt>
                <c:pt idx="1433">
                  <c:v>28.24</c:v>
                </c:pt>
                <c:pt idx="1434">
                  <c:v>28.24</c:v>
                </c:pt>
                <c:pt idx="1435">
                  <c:v>28.24</c:v>
                </c:pt>
                <c:pt idx="1436">
                  <c:v>28.24</c:v>
                </c:pt>
                <c:pt idx="1437">
                  <c:v>28.24</c:v>
                </c:pt>
                <c:pt idx="1438">
                  <c:v>28.24</c:v>
                </c:pt>
                <c:pt idx="1439">
                  <c:v>28.24</c:v>
                </c:pt>
                <c:pt idx="1440">
                  <c:v>28.24</c:v>
                </c:pt>
                <c:pt idx="1441">
                  <c:v>28.24</c:v>
                </c:pt>
                <c:pt idx="1442">
                  <c:v>28.24</c:v>
                </c:pt>
                <c:pt idx="1443">
                  <c:v>28.24</c:v>
                </c:pt>
                <c:pt idx="1444">
                  <c:v>28.24</c:v>
                </c:pt>
                <c:pt idx="1445">
                  <c:v>28.24</c:v>
                </c:pt>
                <c:pt idx="1446">
                  <c:v>28.24</c:v>
                </c:pt>
                <c:pt idx="1447">
                  <c:v>28.24</c:v>
                </c:pt>
                <c:pt idx="1448">
                  <c:v>28.24</c:v>
                </c:pt>
                <c:pt idx="1449">
                  <c:v>28.24</c:v>
                </c:pt>
                <c:pt idx="1450">
                  <c:v>28.24</c:v>
                </c:pt>
                <c:pt idx="1451">
                  <c:v>28.24</c:v>
                </c:pt>
                <c:pt idx="1452">
                  <c:v>28.24</c:v>
                </c:pt>
                <c:pt idx="1453">
                  <c:v>28.24</c:v>
                </c:pt>
                <c:pt idx="1454">
                  <c:v>28.24</c:v>
                </c:pt>
                <c:pt idx="1455">
                  <c:v>28.24</c:v>
                </c:pt>
                <c:pt idx="1456">
                  <c:v>28.24</c:v>
                </c:pt>
                <c:pt idx="1457">
                  <c:v>28.24</c:v>
                </c:pt>
                <c:pt idx="1458">
                  <c:v>28.24</c:v>
                </c:pt>
                <c:pt idx="1459">
                  <c:v>28.24</c:v>
                </c:pt>
                <c:pt idx="1460">
                  <c:v>28.24</c:v>
                </c:pt>
                <c:pt idx="1461">
                  <c:v>28.24</c:v>
                </c:pt>
                <c:pt idx="1462">
                  <c:v>28.24</c:v>
                </c:pt>
                <c:pt idx="1463">
                  <c:v>28.24</c:v>
                </c:pt>
                <c:pt idx="1464">
                  <c:v>28.24</c:v>
                </c:pt>
                <c:pt idx="1465">
                  <c:v>28.24</c:v>
                </c:pt>
                <c:pt idx="1466">
                  <c:v>28.24</c:v>
                </c:pt>
                <c:pt idx="1467">
                  <c:v>28.24</c:v>
                </c:pt>
                <c:pt idx="1468">
                  <c:v>28.24</c:v>
                </c:pt>
                <c:pt idx="1469">
                  <c:v>28.24</c:v>
                </c:pt>
                <c:pt idx="1470">
                  <c:v>28.24</c:v>
                </c:pt>
                <c:pt idx="1471">
                  <c:v>28.24</c:v>
                </c:pt>
                <c:pt idx="1472">
                  <c:v>28.24</c:v>
                </c:pt>
                <c:pt idx="1473">
                  <c:v>28.24</c:v>
                </c:pt>
                <c:pt idx="1474">
                  <c:v>28.24</c:v>
                </c:pt>
                <c:pt idx="1475">
                  <c:v>28.24</c:v>
                </c:pt>
                <c:pt idx="1476">
                  <c:v>28.24</c:v>
                </c:pt>
                <c:pt idx="1477">
                  <c:v>28.24</c:v>
                </c:pt>
                <c:pt idx="1478">
                  <c:v>28.24</c:v>
                </c:pt>
                <c:pt idx="1479">
                  <c:v>28.24</c:v>
                </c:pt>
                <c:pt idx="1480">
                  <c:v>28.24</c:v>
                </c:pt>
                <c:pt idx="1481">
                  <c:v>28.24</c:v>
                </c:pt>
                <c:pt idx="1482">
                  <c:v>28.24</c:v>
                </c:pt>
                <c:pt idx="1483">
                  <c:v>28.24</c:v>
                </c:pt>
                <c:pt idx="1484">
                  <c:v>28.24</c:v>
                </c:pt>
                <c:pt idx="1485">
                  <c:v>28.24</c:v>
                </c:pt>
                <c:pt idx="1486">
                  <c:v>28.24</c:v>
                </c:pt>
                <c:pt idx="1487">
                  <c:v>28.24</c:v>
                </c:pt>
                <c:pt idx="1488">
                  <c:v>28.24</c:v>
                </c:pt>
                <c:pt idx="1489">
                  <c:v>28.24</c:v>
                </c:pt>
                <c:pt idx="1490">
                  <c:v>28.24</c:v>
                </c:pt>
                <c:pt idx="1491">
                  <c:v>28.24</c:v>
                </c:pt>
                <c:pt idx="1492">
                  <c:v>28.24</c:v>
                </c:pt>
                <c:pt idx="1493">
                  <c:v>28.24</c:v>
                </c:pt>
                <c:pt idx="1494">
                  <c:v>28.24</c:v>
                </c:pt>
                <c:pt idx="1495">
                  <c:v>28.24</c:v>
                </c:pt>
                <c:pt idx="1496">
                  <c:v>28.24</c:v>
                </c:pt>
                <c:pt idx="1497">
                  <c:v>28.24</c:v>
                </c:pt>
                <c:pt idx="1498">
                  <c:v>28.24</c:v>
                </c:pt>
                <c:pt idx="1499">
                  <c:v>28.24</c:v>
                </c:pt>
                <c:pt idx="1500">
                  <c:v>28.24</c:v>
                </c:pt>
                <c:pt idx="1501">
                  <c:v>28.24</c:v>
                </c:pt>
                <c:pt idx="1502">
                  <c:v>28.24</c:v>
                </c:pt>
                <c:pt idx="1503">
                  <c:v>28.24</c:v>
                </c:pt>
                <c:pt idx="1504">
                  <c:v>28.24</c:v>
                </c:pt>
                <c:pt idx="1505">
                  <c:v>28.24</c:v>
                </c:pt>
                <c:pt idx="1506">
                  <c:v>28.24</c:v>
                </c:pt>
                <c:pt idx="1507">
                  <c:v>28.24</c:v>
                </c:pt>
                <c:pt idx="1508">
                  <c:v>28.24</c:v>
                </c:pt>
                <c:pt idx="1509">
                  <c:v>28.24</c:v>
                </c:pt>
                <c:pt idx="1510">
                  <c:v>28.24</c:v>
                </c:pt>
                <c:pt idx="1511">
                  <c:v>28.24</c:v>
                </c:pt>
                <c:pt idx="1512">
                  <c:v>28.24</c:v>
                </c:pt>
                <c:pt idx="1513">
                  <c:v>28.24</c:v>
                </c:pt>
                <c:pt idx="1514">
                  <c:v>28.24</c:v>
                </c:pt>
                <c:pt idx="1515">
                  <c:v>28.24</c:v>
                </c:pt>
                <c:pt idx="1516">
                  <c:v>28.24</c:v>
                </c:pt>
                <c:pt idx="1517">
                  <c:v>28.24</c:v>
                </c:pt>
                <c:pt idx="1518">
                  <c:v>28.24</c:v>
                </c:pt>
                <c:pt idx="1519">
                  <c:v>28.24</c:v>
                </c:pt>
                <c:pt idx="1520">
                  <c:v>28.24</c:v>
                </c:pt>
                <c:pt idx="1521">
                  <c:v>28.24</c:v>
                </c:pt>
                <c:pt idx="1522">
                  <c:v>28.24</c:v>
                </c:pt>
                <c:pt idx="1523">
                  <c:v>28.24</c:v>
                </c:pt>
                <c:pt idx="1524">
                  <c:v>28.24</c:v>
                </c:pt>
                <c:pt idx="1525">
                  <c:v>28.24</c:v>
                </c:pt>
                <c:pt idx="1526">
                  <c:v>28.24</c:v>
                </c:pt>
                <c:pt idx="1527">
                  <c:v>28.24</c:v>
                </c:pt>
                <c:pt idx="1528">
                  <c:v>28.24</c:v>
                </c:pt>
                <c:pt idx="1529">
                  <c:v>28.24</c:v>
                </c:pt>
                <c:pt idx="1530">
                  <c:v>28.24</c:v>
                </c:pt>
                <c:pt idx="1531">
                  <c:v>28.24</c:v>
                </c:pt>
                <c:pt idx="1532">
                  <c:v>28.24</c:v>
                </c:pt>
                <c:pt idx="1533">
                  <c:v>28.24</c:v>
                </c:pt>
                <c:pt idx="1534">
                  <c:v>28.24</c:v>
                </c:pt>
                <c:pt idx="1535">
                  <c:v>28.24</c:v>
                </c:pt>
                <c:pt idx="1536">
                  <c:v>28.24</c:v>
                </c:pt>
                <c:pt idx="1537">
                  <c:v>28.24</c:v>
                </c:pt>
                <c:pt idx="1538">
                  <c:v>28.24</c:v>
                </c:pt>
                <c:pt idx="1539">
                  <c:v>28.24</c:v>
                </c:pt>
                <c:pt idx="1540">
                  <c:v>28.24</c:v>
                </c:pt>
                <c:pt idx="1541">
                  <c:v>28.24</c:v>
                </c:pt>
                <c:pt idx="1542">
                  <c:v>28.24</c:v>
                </c:pt>
                <c:pt idx="1543">
                  <c:v>28.24</c:v>
                </c:pt>
                <c:pt idx="1544">
                  <c:v>28.24</c:v>
                </c:pt>
                <c:pt idx="1545">
                  <c:v>28.24</c:v>
                </c:pt>
                <c:pt idx="1546">
                  <c:v>28.24</c:v>
                </c:pt>
                <c:pt idx="1547">
                  <c:v>28.24</c:v>
                </c:pt>
                <c:pt idx="1548">
                  <c:v>28.24</c:v>
                </c:pt>
                <c:pt idx="1549">
                  <c:v>28.24</c:v>
                </c:pt>
                <c:pt idx="1550">
                  <c:v>28.24</c:v>
                </c:pt>
                <c:pt idx="1551">
                  <c:v>28.24</c:v>
                </c:pt>
                <c:pt idx="1552">
                  <c:v>28.24</c:v>
                </c:pt>
                <c:pt idx="1553">
                  <c:v>28.24</c:v>
                </c:pt>
                <c:pt idx="1554">
                  <c:v>28.24</c:v>
                </c:pt>
                <c:pt idx="1555">
                  <c:v>28.24</c:v>
                </c:pt>
                <c:pt idx="1556">
                  <c:v>28.24</c:v>
                </c:pt>
                <c:pt idx="1557">
                  <c:v>28.24</c:v>
                </c:pt>
                <c:pt idx="1558">
                  <c:v>28.24</c:v>
                </c:pt>
                <c:pt idx="1559">
                  <c:v>28.24</c:v>
                </c:pt>
                <c:pt idx="1560">
                  <c:v>28.24</c:v>
                </c:pt>
                <c:pt idx="1561">
                  <c:v>28.24</c:v>
                </c:pt>
                <c:pt idx="1562">
                  <c:v>28.24</c:v>
                </c:pt>
                <c:pt idx="1563">
                  <c:v>28.24</c:v>
                </c:pt>
                <c:pt idx="1564">
                  <c:v>28.24</c:v>
                </c:pt>
                <c:pt idx="1565">
                  <c:v>28.24</c:v>
                </c:pt>
                <c:pt idx="1566">
                  <c:v>28.24</c:v>
                </c:pt>
                <c:pt idx="1567">
                  <c:v>28.24</c:v>
                </c:pt>
                <c:pt idx="1568">
                  <c:v>28.24</c:v>
                </c:pt>
                <c:pt idx="1569">
                  <c:v>28.24</c:v>
                </c:pt>
                <c:pt idx="1570">
                  <c:v>28.24</c:v>
                </c:pt>
                <c:pt idx="1571">
                  <c:v>28.24</c:v>
                </c:pt>
                <c:pt idx="1572">
                  <c:v>28.24</c:v>
                </c:pt>
                <c:pt idx="1573">
                  <c:v>28.24</c:v>
                </c:pt>
                <c:pt idx="1574">
                  <c:v>28.24</c:v>
                </c:pt>
                <c:pt idx="1575">
                  <c:v>28.24</c:v>
                </c:pt>
                <c:pt idx="1576">
                  <c:v>28.24</c:v>
                </c:pt>
                <c:pt idx="1577">
                  <c:v>28.24</c:v>
                </c:pt>
                <c:pt idx="1578">
                  <c:v>28.24</c:v>
                </c:pt>
                <c:pt idx="1579">
                  <c:v>28.24</c:v>
                </c:pt>
                <c:pt idx="1580">
                  <c:v>28.24</c:v>
                </c:pt>
                <c:pt idx="1581">
                  <c:v>28.24</c:v>
                </c:pt>
                <c:pt idx="1582">
                  <c:v>28.24</c:v>
                </c:pt>
                <c:pt idx="1583">
                  <c:v>28.24</c:v>
                </c:pt>
                <c:pt idx="1584">
                  <c:v>28.24</c:v>
                </c:pt>
                <c:pt idx="1585">
                  <c:v>28.24</c:v>
                </c:pt>
                <c:pt idx="1586">
                  <c:v>28.24</c:v>
                </c:pt>
                <c:pt idx="1587">
                  <c:v>28.24</c:v>
                </c:pt>
                <c:pt idx="1588">
                  <c:v>28.24</c:v>
                </c:pt>
                <c:pt idx="1589">
                  <c:v>28.24</c:v>
                </c:pt>
                <c:pt idx="1590">
                  <c:v>28.24</c:v>
                </c:pt>
                <c:pt idx="1591">
                  <c:v>28.24</c:v>
                </c:pt>
                <c:pt idx="1592">
                  <c:v>28.24</c:v>
                </c:pt>
                <c:pt idx="1593">
                  <c:v>28.24</c:v>
                </c:pt>
                <c:pt idx="1594">
                  <c:v>28.24</c:v>
                </c:pt>
                <c:pt idx="1595">
                  <c:v>28.24</c:v>
                </c:pt>
                <c:pt idx="1596">
                  <c:v>28.24</c:v>
                </c:pt>
                <c:pt idx="1597">
                  <c:v>28.24</c:v>
                </c:pt>
                <c:pt idx="1598">
                  <c:v>28.24</c:v>
                </c:pt>
                <c:pt idx="1599">
                  <c:v>28.24</c:v>
                </c:pt>
                <c:pt idx="1600">
                  <c:v>28.24</c:v>
                </c:pt>
                <c:pt idx="1601">
                  <c:v>28.24</c:v>
                </c:pt>
                <c:pt idx="1602">
                  <c:v>28.24</c:v>
                </c:pt>
                <c:pt idx="1603">
                  <c:v>28.24</c:v>
                </c:pt>
                <c:pt idx="1604">
                  <c:v>28.24</c:v>
                </c:pt>
                <c:pt idx="1605">
                  <c:v>28.24</c:v>
                </c:pt>
                <c:pt idx="1606">
                  <c:v>28.24</c:v>
                </c:pt>
                <c:pt idx="1607">
                  <c:v>28.24</c:v>
                </c:pt>
                <c:pt idx="1608">
                  <c:v>28.24</c:v>
                </c:pt>
                <c:pt idx="1609">
                  <c:v>28.24</c:v>
                </c:pt>
                <c:pt idx="1610">
                  <c:v>28.24</c:v>
                </c:pt>
                <c:pt idx="1611">
                  <c:v>28.24</c:v>
                </c:pt>
                <c:pt idx="1612">
                  <c:v>28.24</c:v>
                </c:pt>
                <c:pt idx="1613">
                  <c:v>28.24</c:v>
                </c:pt>
                <c:pt idx="1614">
                  <c:v>28.24</c:v>
                </c:pt>
                <c:pt idx="1615">
                  <c:v>28.24</c:v>
                </c:pt>
                <c:pt idx="1616">
                  <c:v>28.24</c:v>
                </c:pt>
                <c:pt idx="1617">
                  <c:v>28.24</c:v>
                </c:pt>
                <c:pt idx="1618">
                  <c:v>28.24</c:v>
                </c:pt>
                <c:pt idx="1619">
                  <c:v>28.24</c:v>
                </c:pt>
                <c:pt idx="1620">
                  <c:v>28.24</c:v>
                </c:pt>
                <c:pt idx="1621">
                  <c:v>28.24</c:v>
                </c:pt>
                <c:pt idx="1622">
                  <c:v>28.24</c:v>
                </c:pt>
                <c:pt idx="1623">
                  <c:v>28.24</c:v>
                </c:pt>
                <c:pt idx="1624">
                  <c:v>28.24</c:v>
                </c:pt>
                <c:pt idx="1625">
                  <c:v>28.24</c:v>
                </c:pt>
                <c:pt idx="1626">
                  <c:v>28.24</c:v>
                </c:pt>
                <c:pt idx="1627">
                  <c:v>28.24</c:v>
                </c:pt>
                <c:pt idx="1628">
                  <c:v>28.24</c:v>
                </c:pt>
                <c:pt idx="1629">
                  <c:v>28.24</c:v>
                </c:pt>
                <c:pt idx="1630">
                  <c:v>28.24</c:v>
                </c:pt>
                <c:pt idx="1631">
                  <c:v>28.24</c:v>
                </c:pt>
                <c:pt idx="1632">
                  <c:v>28.24</c:v>
                </c:pt>
                <c:pt idx="1633">
                  <c:v>28.24</c:v>
                </c:pt>
                <c:pt idx="1634">
                  <c:v>28.24</c:v>
                </c:pt>
                <c:pt idx="1635">
                  <c:v>28.24</c:v>
                </c:pt>
                <c:pt idx="1636">
                  <c:v>28.24</c:v>
                </c:pt>
                <c:pt idx="1637">
                  <c:v>28.24</c:v>
                </c:pt>
                <c:pt idx="1638">
                  <c:v>28.24</c:v>
                </c:pt>
                <c:pt idx="1639">
                  <c:v>28.24</c:v>
                </c:pt>
                <c:pt idx="1640">
                  <c:v>28.24</c:v>
                </c:pt>
                <c:pt idx="1641">
                  <c:v>28.24</c:v>
                </c:pt>
                <c:pt idx="1642">
                  <c:v>28.24</c:v>
                </c:pt>
                <c:pt idx="1643">
                  <c:v>28.24</c:v>
                </c:pt>
                <c:pt idx="1644">
                  <c:v>28.24</c:v>
                </c:pt>
                <c:pt idx="1645">
                  <c:v>28.24</c:v>
                </c:pt>
                <c:pt idx="1646">
                  <c:v>28.24</c:v>
                </c:pt>
                <c:pt idx="1647">
                  <c:v>28.24</c:v>
                </c:pt>
                <c:pt idx="1648">
                  <c:v>28.24</c:v>
                </c:pt>
                <c:pt idx="1649">
                  <c:v>28.24</c:v>
                </c:pt>
                <c:pt idx="1650">
                  <c:v>28.24</c:v>
                </c:pt>
                <c:pt idx="1651">
                  <c:v>28.24</c:v>
                </c:pt>
                <c:pt idx="1652">
                  <c:v>28.24</c:v>
                </c:pt>
                <c:pt idx="1653">
                  <c:v>28.24</c:v>
                </c:pt>
                <c:pt idx="1654">
                  <c:v>28.24</c:v>
                </c:pt>
                <c:pt idx="1655">
                  <c:v>28.24</c:v>
                </c:pt>
                <c:pt idx="1656">
                  <c:v>28.24</c:v>
                </c:pt>
                <c:pt idx="1657">
                  <c:v>28.24</c:v>
                </c:pt>
                <c:pt idx="1658">
                  <c:v>28.24</c:v>
                </c:pt>
                <c:pt idx="1659">
                  <c:v>28.24</c:v>
                </c:pt>
                <c:pt idx="1660">
                  <c:v>28.24</c:v>
                </c:pt>
                <c:pt idx="1661">
                  <c:v>28.24</c:v>
                </c:pt>
                <c:pt idx="1662">
                  <c:v>28.24</c:v>
                </c:pt>
                <c:pt idx="1663">
                  <c:v>28.24</c:v>
                </c:pt>
                <c:pt idx="1664">
                  <c:v>28.24</c:v>
                </c:pt>
                <c:pt idx="1665">
                  <c:v>28.24</c:v>
                </c:pt>
                <c:pt idx="1666">
                  <c:v>28.24</c:v>
                </c:pt>
                <c:pt idx="1667">
                  <c:v>28.24</c:v>
                </c:pt>
                <c:pt idx="1668">
                  <c:v>28.24</c:v>
                </c:pt>
                <c:pt idx="1669">
                  <c:v>28.24</c:v>
                </c:pt>
                <c:pt idx="1670">
                  <c:v>28.24</c:v>
                </c:pt>
                <c:pt idx="1671">
                  <c:v>28.24</c:v>
                </c:pt>
                <c:pt idx="1672">
                  <c:v>28.24</c:v>
                </c:pt>
                <c:pt idx="1673">
                  <c:v>28.24</c:v>
                </c:pt>
                <c:pt idx="1674">
                  <c:v>28.24</c:v>
                </c:pt>
                <c:pt idx="1675">
                  <c:v>28.24</c:v>
                </c:pt>
                <c:pt idx="1676">
                  <c:v>28.24</c:v>
                </c:pt>
                <c:pt idx="1677">
                  <c:v>28.24</c:v>
                </c:pt>
                <c:pt idx="1678">
                  <c:v>28.24</c:v>
                </c:pt>
                <c:pt idx="1679">
                  <c:v>28.24</c:v>
                </c:pt>
                <c:pt idx="1680">
                  <c:v>28.24</c:v>
                </c:pt>
                <c:pt idx="1681">
                  <c:v>28.24</c:v>
                </c:pt>
                <c:pt idx="1682">
                  <c:v>28.24</c:v>
                </c:pt>
                <c:pt idx="1683">
                  <c:v>28.24</c:v>
                </c:pt>
                <c:pt idx="1684">
                  <c:v>28.24</c:v>
                </c:pt>
                <c:pt idx="1685">
                  <c:v>28.24</c:v>
                </c:pt>
                <c:pt idx="1686">
                  <c:v>28.24</c:v>
                </c:pt>
                <c:pt idx="1687">
                  <c:v>28.24</c:v>
                </c:pt>
                <c:pt idx="1688">
                  <c:v>28.24</c:v>
                </c:pt>
                <c:pt idx="1689">
                  <c:v>28.24</c:v>
                </c:pt>
                <c:pt idx="1690">
                  <c:v>28.24</c:v>
                </c:pt>
                <c:pt idx="1691">
                  <c:v>28.24</c:v>
                </c:pt>
                <c:pt idx="1692">
                  <c:v>28.24</c:v>
                </c:pt>
                <c:pt idx="1693">
                  <c:v>28.24</c:v>
                </c:pt>
                <c:pt idx="1694">
                  <c:v>28.24</c:v>
                </c:pt>
                <c:pt idx="1695">
                  <c:v>28.24</c:v>
                </c:pt>
                <c:pt idx="1696">
                  <c:v>28.24</c:v>
                </c:pt>
                <c:pt idx="1697">
                  <c:v>28.24</c:v>
                </c:pt>
                <c:pt idx="1698">
                  <c:v>28.24</c:v>
                </c:pt>
                <c:pt idx="1699">
                  <c:v>28.24</c:v>
                </c:pt>
                <c:pt idx="1700">
                  <c:v>28.24</c:v>
                </c:pt>
                <c:pt idx="1701">
                  <c:v>28.24</c:v>
                </c:pt>
                <c:pt idx="1702">
                  <c:v>28.24</c:v>
                </c:pt>
                <c:pt idx="1703">
                  <c:v>28.24</c:v>
                </c:pt>
                <c:pt idx="1704">
                  <c:v>28.24</c:v>
                </c:pt>
                <c:pt idx="1705">
                  <c:v>28.24</c:v>
                </c:pt>
                <c:pt idx="1706">
                  <c:v>28.24</c:v>
                </c:pt>
                <c:pt idx="1707">
                  <c:v>28.24</c:v>
                </c:pt>
                <c:pt idx="1708">
                  <c:v>28.24</c:v>
                </c:pt>
                <c:pt idx="1709">
                  <c:v>28.24</c:v>
                </c:pt>
                <c:pt idx="1710">
                  <c:v>28.24</c:v>
                </c:pt>
                <c:pt idx="1711">
                  <c:v>28.24</c:v>
                </c:pt>
                <c:pt idx="1712">
                  <c:v>28.24</c:v>
                </c:pt>
                <c:pt idx="1713">
                  <c:v>28.24</c:v>
                </c:pt>
                <c:pt idx="1714">
                  <c:v>28.24</c:v>
                </c:pt>
                <c:pt idx="1715">
                  <c:v>28.24</c:v>
                </c:pt>
                <c:pt idx="1716">
                  <c:v>28.24</c:v>
                </c:pt>
                <c:pt idx="1717">
                  <c:v>28.24</c:v>
                </c:pt>
                <c:pt idx="1718">
                  <c:v>28.24</c:v>
                </c:pt>
                <c:pt idx="1719">
                  <c:v>28.24</c:v>
                </c:pt>
                <c:pt idx="1720">
                  <c:v>28.24</c:v>
                </c:pt>
                <c:pt idx="1721">
                  <c:v>28.24</c:v>
                </c:pt>
                <c:pt idx="1722">
                  <c:v>28.24</c:v>
                </c:pt>
                <c:pt idx="1723">
                  <c:v>28.24</c:v>
                </c:pt>
                <c:pt idx="1724">
                  <c:v>28.24</c:v>
                </c:pt>
                <c:pt idx="1725">
                  <c:v>28.24</c:v>
                </c:pt>
                <c:pt idx="1726">
                  <c:v>28.24</c:v>
                </c:pt>
                <c:pt idx="1727">
                  <c:v>28.24</c:v>
                </c:pt>
                <c:pt idx="1728">
                  <c:v>28.24</c:v>
                </c:pt>
                <c:pt idx="1729">
                  <c:v>28.24</c:v>
                </c:pt>
                <c:pt idx="1730">
                  <c:v>28.24</c:v>
                </c:pt>
                <c:pt idx="1731">
                  <c:v>28.24</c:v>
                </c:pt>
                <c:pt idx="1732">
                  <c:v>28.24</c:v>
                </c:pt>
                <c:pt idx="1733">
                  <c:v>28.24</c:v>
                </c:pt>
                <c:pt idx="1734">
                  <c:v>28.24</c:v>
                </c:pt>
                <c:pt idx="1735">
                  <c:v>28.24</c:v>
                </c:pt>
                <c:pt idx="1736">
                  <c:v>28.24</c:v>
                </c:pt>
                <c:pt idx="1737">
                  <c:v>28.24</c:v>
                </c:pt>
                <c:pt idx="1738">
                  <c:v>28.24</c:v>
                </c:pt>
                <c:pt idx="1739">
                  <c:v>28.24</c:v>
                </c:pt>
                <c:pt idx="1740">
                  <c:v>28.24</c:v>
                </c:pt>
                <c:pt idx="1741">
                  <c:v>28.24</c:v>
                </c:pt>
                <c:pt idx="1742">
                  <c:v>28.24</c:v>
                </c:pt>
                <c:pt idx="1743">
                  <c:v>28.24</c:v>
                </c:pt>
                <c:pt idx="1744">
                  <c:v>28.24</c:v>
                </c:pt>
                <c:pt idx="1745">
                  <c:v>28.24</c:v>
                </c:pt>
                <c:pt idx="1746">
                  <c:v>28.24</c:v>
                </c:pt>
                <c:pt idx="1747">
                  <c:v>28.24</c:v>
                </c:pt>
                <c:pt idx="1748">
                  <c:v>28.24</c:v>
                </c:pt>
                <c:pt idx="1749">
                  <c:v>28.24</c:v>
                </c:pt>
                <c:pt idx="1750">
                  <c:v>28.24</c:v>
                </c:pt>
                <c:pt idx="1751">
                  <c:v>28.24</c:v>
                </c:pt>
                <c:pt idx="1752">
                  <c:v>28.24</c:v>
                </c:pt>
                <c:pt idx="1753">
                  <c:v>28.24</c:v>
                </c:pt>
                <c:pt idx="1754">
                  <c:v>28.24</c:v>
                </c:pt>
                <c:pt idx="1755">
                  <c:v>28.24</c:v>
                </c:pt>
                <c:pt idx="1756">
                  <c:v>28.24</c:v>
                </c:pt>
                <c:pt idx="1757">
                  <c:v>28.24</c:v>
                </c:pt>
                <c:pt idx="1758">
                  <c:v>28.24</c:v>
                </c:pt>
                <c:pt idx="1759">
                  <c:v>28.24</c:v>
                </c:pt>
                <c:pt idx="1760">
                  <c:v>28.24</c:v>
                </c:pt>
                <c:pt idx="1761">
                  <c:v>28.24</c:v>
                </c:pt>
                <c:pt idx="1762">
                  <c:v>28.24</c:v>
                </c:pt>
                <c:pt idx="1763">
                  <c:v>28.24</c:v>
                </c:pt>
                <c:pt idx="1764">
                  <c:v>28.24</c:v>
                </c:pt>
                <c:pt idx="1765">
                  <c:v>28.24</c:v>
                </c:pt>
                <c:pt idx="1766">
                  <c:v>28.24</c:v>
                </c:pt>
                <c:pt idx="1767">
                  <c:v>28.24</c:v>
                </c:pt>
                <c:pt idx="1768">
                  <c:v>28.24</c:v>
                </c:pt>
                <c:pt idx="1769">
                  <c:v>28.24</c:v>
                </c:pt>
                <c:pt idx="1770">
                  <c:v>28.24</c:v>
                </c:pt>
                <c:pt idx="1771">
                  <c:v>28.24</c:v>
                </c:pt>
                <c:pt idx="1772">
                  <c:v>28.24</c:v>
                </c:pt>
                <c:pt idx="1773">
                  <c:v>28.24</c:v>
                </c:pt>
                <c:pt idx="1774">
                  <c:v>28.24</c:v>
                </c:pt>
                <c:pt idx="1775">
                  <c:v>28.24</c:v>
                </c:pt>
                <c:pt idx="1776">
                  <c:v>28.24</c:v>
                </c:pt>
                <c:pt idx="1777">
                  <c:v>28.24</c:v>
                </c:pt>
                <c:pt idx="1778">
                  <c:v>28.24</c:v>
                </c:pt>
                <c:pt idx="1779">
                  <c:v>28.24</c:v>
                </c:pt>
                <c:pt idx="1780">
                  <c:v>28.24</c:v>
                </c:pt>
                <c:pt idx="1781">
                  <c:v>28.24</c:v>
                </c:pt>
                <c:pt idx="1782">
                  <c:v>28.24</c:v>
                </c:pt>
                <c:pt idx="1783">
                  <c:v>28.24</c:v>
                </c:pt>
                <c:pt idx="1784">
                  <c:v>28.24</c:v>
                </c:pt>
                <c:pt idx="1785">
                  <c:v>28.24</c:v>
                </c:pt>
                <c:pt idx="1786">
                  <c:v>28.24</c:v>
                </c:pt>
                <c:pt idx="1787">
                  <c:v>28.24</c:v>
                </c:pt>
                <c:pt idx="1788">
                  <c:v>28.24</c:v>
                </c:pt>
                <c:pt idx="1789">
                  <c:v>28.24</c:v>
                </c:pt>
                <c:pt idx="1790">
                  <c:v>28.24</c:v>
                </c:pt>
                <c:pt idx="1791">
                  <c:v>28.24</c:v>
                </c:pt>
                <c:pt idx="1792">
                  <c:v>28.24</c:v>
                </c:pt>
                <c:pt idx="1793">
                  <c:v>28.24</c:v>
                </c:pt>
                <c:pt idx="1794">
                  <c:v>28.24</c:v>
                </c:pt>
                <c:pt idx="1795">
                  <c:v>28.24</c:v>
                </c:pt>
                <c:pt idx="1796">
                  <c:v>28.24</c:v>
                </c:pt>
                <c:pt idx="1797">
                  <c:v>28.24</c:v>
                </c:pt>
                <c:pt idx="1798">
                  <c:v>28.24</c:v>
                </c:pt>
                <c:pt idx="1799">
                  <c:v>28.24</c:v>
                </c:pt>
                <c:pt idx="1800">
                  <c:v>28.24</c:v>
                </c:pt>
                <c:pt idx="1801">
                  <c:v>28.24</c:v>
                </c:pt>
                <c:pt idx="1802">
                  <c:v>28.24</c:v>
                </c:pt>
                <c:pt idx="1803">
                  <c:v>28.24</c:v>
                </c:pt>
                <c:pt idx="1804">
                  <c:v>28.24</c:v>
                </c:pt>
                <c:pt idx="1805">
                  <c:v>28.24</c:v>
                </c:pt>
                <c:pt idx="1806">
                  <c:v>28.24</c:v>
                </c:pt>
                <c:pt idx="1807">
                  <c:v>28.24</c:v>
                </c:pt>
                <c:pt idx="1808">
                  <c:v>28.24</c:v>
                </c:pt>
                <c:pt idx="1809">
                  <c:v>28.24</c:v>
                </c:pt>
                <c:pt idx="1810">
                  <c:v>28.24</c:v>
                </c:pt>
                <c:pt idx="1811">
                  <c:v>28.24</c:v>
                </c:pt>
                <c:pt idx="1812">
                  <c:v>28.24</c:v>
                </c:pt>
                <c:pt idx="1813">
                  <c:v>28.24</c:v>
                </c:pt>
                <c:pt idx="1814">
                  <c:v>28.24</c:v>
                </c:pt>
                <c:pt idx="1815">
                  <c:v>28.24</c:v>
                </c:pt>
                <c:pt idx="1816">
                  <c:v>28.24</c:v>
                </c:pt>
                <c:pt idx="1817">
                  <c:v>28.24</c:v>
                </c:pt>
                <c:pt idx="1818">
                  <c:v>28.24</c:v>
                </c:pt>
                <c:pt idx="1819">
                  <c:v>28.24</c:v>
                </c:pt>
                <c:pt idx="1820">
                  <c:v>28.24</c:v>
                </c:pt>
                <c:pt idx="1821">
                  <c:v>28.24</c:v>
                </c:pt>
                <c:pt idx="1822">
                  <c:v>28.24</c:v>
                </c:pt>
                <c:pt idx="1823">
                  <c:v>28.24</c:v>
                </c:pt>
                <c:pt idx="1824">
                  <c:v>28.24</c:v>
                </c:pt>
                <c:pt idx="1825">
                  <c:v>28.24</c:v>
                </c:pt>
                <c:pt idx="1826">
                  <c:v>28.24</c:v>
                </c:pt>
                <c:pt idx="1827">
                  <c:v>28.24</c:v>
                </c:pt>
                <c:pt idx="1828">
                  <c:v>28.24</c:v>
                </c:pt>
                <c:pt idx="1829">
                  <c:v>28.24</c:v>
                </c:pt>
                <c:pt idx="1830">
                  <c:v>28.24</c:v>
                </c:pt>
                <c:pt idx="1831">
                  <c:v>28.24</c:v>
                </c:pt>
                <c:pt idx="1832">
                  <c:v>28.24</c:v>
                </c:pt>
                <c:pt idx="1833">
                  <c:v>28.24</c:v>
                </c:pt>
                <c:pt idx="1834">
                  <c:v>28.24</c:v>
                </c:pt>
                <c:pt idx="1835">
                  <c:v>28.24</c:v>
                </c:pt>
                <c:pt idx="1836">
                  <c:v>28.24</c:v>
                </c:pt>
                <c:pt idx="1837">
                  <c:v>28.24</c:v>
                </c:pt>
                <c:pt idx="1838">
                  <c:v>28.24</c:v>
                </c:pt>
                <c:pt idx="1839">
                  <c:v>28.24</c:v>
                </c:pt>
                <c:pt idx="1840">
                  <c:v>28.24</c:v>
                </c:pt>
                <c:pt idx="1841">
                  <c:v>28.24</c:v>
                </c:pt>
                <c:pt idx="1842">
                  <c:v>28.24</c:v>
                </c:pt>
                <c:pt idx="1843">
                  <c:v>28.24</c:v>
                </c:pt>
                <c:pt idx="1844">
                  <c:v>28.24</c:v>
                </c:pt>
                <c:pt idx="1845">
                  <c:v>28.24</c:v>
                </c:pt>
                <c:pt idx="1846">
                  <c:v>28.24</c:v>
                </c:pt>
                <c:pt idx="1847">
                  <c:v>28.24</c:v>
                </c:pt>
                <c:pt idx="1848">
                  <c:v>28.24</c:v>
                </c:pt>
                <c:pt idx="1849">
                  <c:v>28.24</c:v>
                </c:pt>
                <c:pt idx="1850">
                  <c:v>28.24</c:v>
                </c:pt>
                <c:pt idx="1851">
                  <c:v>28.24</c:v>
                </c:pt>
                <c:pt idx="1852">
                  <c:v>28.24</c:v>
                </c:pt>
                <c:pt idx="1853">
                  <c:v>28.24</c:v>
                </c:pt>
                <c:pt idx="1854">
                  <c:v>28.24</c:v>
                </c:pt>
                <c:pt idx="1855">
                  <c:v>28.24</c:v>
                </c:pt>
                <c:pt idx="1856">
                  <c:v>28.24</c:v>
                </c:pt>
                <c:pt idx="1857">
                  <c:v>28.24</c:v>
                </c:pt>
                <c:pt idx="1858">
                  <c:v>28.24</c:v>
                </c:pt>
                <c:pt idx="1859">
                  <c:v>28.24</c:v>
                </c:pt>
                <c:pt idx="1860">
                  <c:v>28.24</c:v>
                </c:pt>
                <c:pt idx="1861">
                  <c:v>28.24</c:v>
                </c:pt>
                <c:pt idx="1862">
                  <c:v>28.24</c:v>
                </c:pt>
                <c:pt idx="1863">
                  <c:v>28.24</c:v>
                </c:pt>
                <c:pt idx="1864">
                  <c:v>28.24</c:v>
                </c:pt>
                <c:pt idx="1865">
                  <c:v>28.24</c:v>
                </c:pt>
                <c:pt idx="1866">
                  <c:v>28.24</c:v>
                </c:pt>
                <c:pt idx="1867">
                  <c:v>28.24</c:v>
                </c:pt>
                <c:pt idx="1868">
                  <c:v>28.24</c:v>
                </c:pt>
                <c:pt idx="1869">
                  <c:v>28.24</c:v>
                </c:pt>
                <c:pt idx="1870">
                  <c:v>28.24</c:v>
                </c:pt>
                <c:pt idx="1871">
                  <c:v>28.24</c:v>
                </c:pt>
                <c:pt idx="1872">
                  <c:v>28.24</c:v>
                </c:pt>
                <c:pt idx="1873">
                  <c:v>28.24</c:v>
                </c:pt>
                <c:pt idx="1874">
                  <c:v>28.24</c:v>
                </c:pt>
                <c:pt idx="1875">
                  <c:v>28.24</c:v>
                </c:pt>
                <c:pt idx="1876">
                  <c:v>28.24</c:v>
                </c:pt>
                <c:pt idx="1877">
                  <c:v>28.24</c:v>
                </c:pt>
                <c:pt idx="1878">
                  <c:v>28.24</c:v>
                </c:pt>
                <c:pt idx="1879">
                  <c:v>28.24</c:v>
                </c:pt>
                <c:pt idx="1880">
                  <c:v>28.24</c:v>
                </c:pt>
                <c:pt idx="1881">
                  <c:v>28.24</c:v>
                </c:pt>
                <c:pt idx="1882">
                  <c:v>28.24</c:v>
                </c:pt>
                <c:pt idx="1883">
                  <c:v>28.24</c:v>
                </c:pt>
                <c:pt idx="1884">
                  <c:v>28.24</c:v>
                </c:pt>
                <c:pt idx="1885">
                  <c:v>28.24</c:v>
                </c:pt>
                <c:pt idx="1886">
                  <c:v>28.24</c:v>
                </c:pt>
                <c:pt idx="1887">
                  <c:v>28.24</c:v>
                </c:pt>
                <c:pt idx="1888">
                  <c:v>28.24</c:v>
                </c:pt>
                <c:pt idx="1889">
                  <c:v>28.24</c:v>
                </c:pt>
                <c:pt idx="1890">
                  <c:v>28.24</c:v>
                </c:pt>
                <c:pt idx="1891">
                  <c:v>28.24</c:v>
                </c:pt>
                <c:pt idx="1892">
                  <c:v>28.24</c:v>
                </c:pt>
                <c:pt idx="1893">
                  <c:v>28.24</c:v>
                </c:pt>
                <c:pt idx="1894">
                  <c:v>28.24</c:v>
                </c:pt>
                <c:pt idx="1895">
                  <c:v>28.24</c:v>
                </c:pt>
                <c:pt idx="1896">
                  <c:v>28.24</c:v>
                </c:pt>
                <c:pt idx="1897">
                  <c:v>28.24</c:v>
                </c:pt>
                <c:pt idx="1898">
                  <c:v>28.24</c:v>
                </c:pt>
                <c:pt idx="1899">
                  <c:v>28.24</c:v>
                </c:pt>
                <c:pt idx="1900">
                  <c:v>28.24</c:v>
                </c:pt>
                <c:pt idx="1901">
                  <c:v>28.24</c:v>
                </c:pt>
                <c:pt idx="1902">
                  <c:v>28.24</c:v>
                </c:pt>
                <c:pt idx="1903">
                  <c:v>28.24</c:v>
                </c:pt>
                <c:pt idx="1904">
                  <c:v>28.24</c:v>
                </c:pt>
                <c:pt idx="1905">
                  <c:v>28.24</c:v>
                </c:pt>
                <c:pt idx="1906">
                  <c:v>28.24</c:v>
                </c:pt>
                <c:pt idx="1907">
                  <c:v>28.24</c:v>
                </c:pt>
                <c:pt idx="1908">
                  <c:v>28.24</c:v>
                </c:pt>
                <c:pt idx="1909">
                  <c:v>28.24</c:v>
                </c:pt>
                <c:pt idx="1910">
                  <c:v>28.24</c:v>
                </c:pt>
                <c:pt idx="1911">
                  <c:v>28.24</c:v>
                </c:pt>
                <c:pt idx="1912">
                  <c:v>28.24</c:v>
                </c:pt>
                <c:pt idx="1913">
                  <c:v>28.24</c:v>
                </c:pt>
                <c:pt idx="1914">
                  <c:v>28.24</c:v>
                </c:pt>
                <c:pt idx="1915">
                  <c:v>28.24</c:v>
                </c:pt>
                <c:pt idx="1916">
                  <c:v>28.24</c:v>
                </c:pt>
                <c:pt idx="1917">
                  <c:v>28.24</c:v>
                </c:pt>
                <c:pt idx="1918">
                  <c:v>28.24</c:v>
                </c:pt>
                <c:pt idx="1919">
                  <c:v>28.24</c:v>
                </c:pt>
                <c:pt idx="1920">
                  <c:v>28.24</c:v>
                </c:pt>
                <c:pt idx="1921">
                  <c:v>28.24</c:v>
                </c:pt>
                <c:pt idx="1922">
                  <c:v>28.24</c:v>
                </c:pt>
                <c:pt idx="1923">
                  <c:v>28.24</c:v>
                </c:pt>
                <c:pt idx="1924">
                  <c:v>28.24</c:v>
                </c:pt>
                <c:pt idx="1925">
                  <c:v>28.24</c:v>
                </c:pt>
                <c:pt idx="1926">
                  <c:v>28.24</c:v>
                </c:pt>
                <c:pt idx="1927">
                  <c:v>28.24</c:v>
                </c:pt>
                <c:pt idx="1928">
                  <c:v>28.24</c:v>
                </c:pt>
                <c:pt idx="1929">
                  <c:v>28.24</c:v>
                </c:pt>
                <c:pt idx="1930">
                  <c:v>28.24</c:v>
                </c:pt>
                <c:pt idx="1931">
                  <c:v>28.24</c:v>
                </c:pt>
                <c:pt idx="1932">
                  <c:v>28.24</c:v>
                </c:pt>
                <c:pt idx="1933">
                  <c:v>28.24</c:v>
                </c:pt>
                <c:pt idx="1934">
                  <c:v>28.24</c:v>
                </c:pt>
                <c:pt idx="1935">
                  <c:v>28.24</c:v>
                </c:pt>
                <c:pt idx="1936">
                  <c:v>28.24</c:v>
                </c:pt>
                <c:pt idx="1937">
                  <c:v>28.24</c:v>
                </c:pt>
                <c:pt idx="1938">
                  <c:v>28.24</c:v>
                </c:pt>
                <c:pt idx="1939">
                  <c:v>28.24</c:v>
                </c:pt>
                <c:pt idx="1940">
                  <c:v>28.24</c:v>
                </c:pt>
                <c:pt idx="1941">
                  <c:v>28.24</c:v>
                </c:pt>
                <c:pt idx="1942">
                  <c:v>28.24</c:v>
                </c:pt>
                <c:pt idx="1943">
                  <c:v>28.24</c:v>
                </c:pt>
                <c:pt idx="1944">
                  <c:v>28.24</c:v>
                </c:pt>
                <c:pt idx="1945">
                  <c:v>28.24</c:v>
                </c:pt>
                <c:pt idx="1946">
                  <c:v>28.24</c:v>
                </c:pt>
                <c:pt idx="1947">
                  <c:v>28.24</c:v>
                </c:pt>
                <c:pt idx="1948">
                  <c:v>28.24</c:v>
                </c:pt>
                <c:pt idx="1949">
                  <c:v>28.24</c:v>
                </c:pt>
                <c:pt idx="1950">
                  <c:v>28.24</c:v>
                </c:pt>
                <c:pt idx="1951">
                  <c:v>28.24</c:v>
                </c:pt>
                <c:pt idx="1952">
                  <c:v>28.24</c:v>
                </c:pt>
                <c:pt idx="1953">
                  <c:v>28.24</c:v>
                </c:pt>
                <c:pt idx="1954">
                  <c:v>28.24</c:v>
                </c:pt>
                <c:pt idx="1955">
                  <c:v>28.24</c:v>
                </c:pt>
                <c:pt idx="1956">
                  <c:v>28.24</c:v>
                </c:pt>
                <c:pt idx="1957">
                  <c:v>28.24</c:v>
                </c:pt>
                <c:pt idx="1958">
                  <c:v>28.24</c:v>
                </c:pt>
                <c:pt idx="1959">
                  <c:v>28.24</c:v>
                </c:pt>
                <c:pt idx="1960">
                  <c:v>28.24</c:v>
                </c:pt>
                <c:pt idx="1961">
                  <c:v>28.24</c:v>
                </c:pt>
                <c:pt idx="1962">
                  <c:v>28.24</c:v>
                </c:pt>
                <c:pt idx="1963">
                  <c:v>28.24</c:v>
                </c:pt>
                <c:pt idx="1964">
                  <c:v>28.24</c:v>
                </c:pt>
                <c:pt idx="1965">
                  <c:v>28.24</c:v>
                </c:pt>
                <c:pt idx="1966">
                  <c:v>28.24</c:v>
                </c:pt>
                <c:pt idx="1967">
                  <c:v>28.24</c:v>
                </c:pt>
                <c:pt idx="1968">
                  <c:v>28.24</c:v>
                </c:pt>
                <c:pt idx="1969">
                  <c:v>28.24</c:v>
                </c:pt>
                <c:pt idx="1970">
                  <c:v>28.24</c:v>
                </c:pt>
                <c:pt idx="1971">
                  <c:v>28.24</c:v>
                </c:pt>
                <c:pt idx="1972">
                  <c:v>28.24</c:v>
                </c:pt>
                <c:pt idx="1973">
                  <c:v>28.24</c:v>
                </c:pt>
                <c:pt idx="1974">
                  <c:v>28.24</c:v>
                </c:pt>
                <c:pt idx="1975">
                  <c:v>28.24</c:v>
                </c:pt>
                <c:pt idx="1976">
                  <c:v>28.24</c:v>
                </c:pt>
                <c:pt idx="1977">
                  <c:v>28.24</c:v>
                </c:pt>
                <c:pt idx="1978">
                  <c:v>28.24</c:v>
                </c:pt>
                <c:pt idx="1979">
                  <c:v>28.24</c:v>
                </c:pt>
                <c:pt idx="1980">
                  <c:v>28.24</c:v>
                </c:pt>
                <c:pt idx="1981">
                  <c:v>28.24</c:v>
                </c:pt>
                <c:pt idx="1982">
                  <c:v>28.24</c:v>
                </c:pt>
                <c:pt idx="1983">
                  <c:v>28.24</c:v>
                </c:pt>
                <c:pt idx="1984">
                  <c:v>28.24</c:v>
                </c:pt>
                <c:pt idx="1985">
                  <c:v>28.24</c:v>
                </c:pt>
                <c:pt idx="1986">
                  <c:v>28.24</c:v>
                </c:pt>
                <c:pt idx="1987">
                  <c:v>28.24</c:v>
                </c:pt>
                <c:pt idx="1988">
                  <c:v>28.24</c:v>
                </c:pt>
                <c:pt idx="1989">
                  <c:v>28.24</c:v>
                </c:pt>
                <c:pt idx="1990">
                  <c:v>28.24</c:v>
                </c:pt>
                <c:pt idx="1991">
                  <c:v>28.24</c:v>
                </c:pt>
                <c:pt idx="1992">
                  <c:v>28.24</c:v>
                </c:pt>
                <c:pt idx="1993">
                  <c:v>28.24</c:v>
                </c:pt>
                <c:pt idx="1994">
                  <c:v>28.24</c:v>
                </c:pt>
                <c:pt idx="1995">
                  <c:v>28.24</c:v>
                </c:pt>
                <c:pt idx="1996">
                  <c:v>28.24</c:v>
                </c:pt>
                <c:pt idx="1997">
                  <c:v>28.24</c:v>
                </c:pt>
                <c:pt idx="1998">
                  <c:v>28.24</c:v>
                </c:pt>
                <c:pt idx="1999">
                  <c:v>28.24</c:v>
                </c:pt>
                <c:pt idx="2000">
                  <c:v>28.24</c:v>
                </c:pt>
                <c:pt idx="2001">
                  <c:v>28.24</c:v>
                </c:pt>
                <c:pt idx="2002">
                  <c:v>28.24</c:v>
                </c:pt>
                <c:pt idx="2003">
                  <c:v>28.24</c:v>
                </c:pt>
                <c:pt idx="2004">
                  <c:v>28.24</c:v>
                </c:pt>
                <c:pt idx="2005">
                  <c:v>28.24</c:v>
                </c:pt>
                <c:pt idx="2006">
                  <c:v>28.24</c:v>
                </c:pt>
                <c:pt idx="2007">
                  <c:v>28.24</c:v>
                </c:pt>
                <c:pt idx="2008">
                  <c:v>28.24</c:v>
                </c:pt>
                <c:pt idx="2009">
                  <c:v>28.24</c:v>
                </c:pt>
                <c:pt idx="2010">
                  <c:v>28.24</c:v>
                </c:pt>
                <c:pt idx="2011">
                  <c:v>28.24</c:v>
                </c:pt>
                <c:pt idx="2012">
                  <c:v>28.24</c:v>
                </c:pt>
                <c:pt idx="2013">
                  <c:v>28.24</c:v>
                </c:pt>
                <c:pt idx="2014">
                  <c:v>28.24</c:v>
                </c:pt>
                <c:pt idx="2015">
                  <c:v>28.24</c:v>
                </c:pt>
                <c:pt idx="2016">
                  <c:v>28.24</c:v>
                </c:pt>
                <c:pt idx="2017">
                  <c:v>28.24</c:v>
                </c:pt>
                <c:pt idx="2018">
                  <c:v>28.24</c:v>
                </c:pt>
                <c:pt idx="2019">
                  <c:v>28.24</c:v>
                </c:pt>
                <c:pt idx="2020">
                  <c:v>28.24</c:v>
                </c:pt>
                <c:pt idx="2021">
                  <c:v>28.24</c:v>
                </c:pt>
                <c:pt idx="2022">
                  <c:v>28.24</c:v>
                </c:pt>
                <c:pt idx="2023">
                  <c:v>28.24</c:v>
                </c:pt>
                <c:pt idx="2024">
                  <c:v>28.24</c:v>
                </c:pt>
                <c:pt idx="2025">
                  <c:v>28.24</c:v>
                </c:pt>
                <c:pt idx="2026">
                  <c:v>28.24</c:v>
                </c:pt>
                <c:pt idx="2027">
                  <c:v>28.24</c:v>
                </c:pt>
                <c:pt idx="2028">
                  <c:v>28.24</c:v>
                </c:pt>
                <c:pt idx="2029">
                  <c:v>28.24</c:v>
                </c:pt>
                <c:pt idx="2030">
                  <c:v>28.24</c:v>
                </c:pt>
                <c:pt idx="2031">
                  <c:v>28.24</c:v>
                </c:pt>
                <c:pt idx="2032">
                  <c:v>28.24</c:v>
                </c:pt>
                <c:pt idx="2033">
                  <c:v>28.24</c:v>
                </c:pt>
                <c:pt idx="2034">
                  <c:v>28.24</c:v>
                </c:pt>
                <c:pt idx="2035">
                  <c:v>28.24</c:v>
                </c:pt>
                <c:pt idx="2036">
                  <c:v>28.24</c:v>
                </c:pt>
                <c:pt idx="2037">
                  <c:v>28.24</c:v>
                </c:pt>
                <c:pt idx="2038">
                  <c:v>28.24</c:v>
                </c:pt>
                <c:pt idx="2039">
                  <c:v>28.24</c:v>
                </c:pt>
                <c:pt idx="2040">
                  <c:v>28.24</c:v>
                </c:pt>
                <c:pt idx="2041">
                  <c:v>28.24</c:v>
                </c:pt>
                <c:pt idx="2042">
                  <c:v>28.24</c:v>
                </c:pt>
                <c:pt idx="2043">
                  <c:v>28.24</c:v>
                </c:pt>
                <c:pt idx="2044">
                  <c:v>28.24</c:v>
                </c:pt>
                <c:pt idx="2045">
                  <c:v>28.24</c:v>
                </c:pt>
                <c:pt idx="2046">
                  <c:v>28.24</c:v>
                </c:pt>
                <c:pt idx="2047">
                  <c:v>28.24</c:v>
                </c:pt>
                <c:pt idx="2048">
                  <c:v>28.24</c:v>
                </c:pt>
                <c:pt idx="2049">
                  <c:v>28.24</c:v>
                </c:pt>
                <c:pt idx="2050">
                  <c:v>28.24</c:v>
                </c:pt>
                <c:pt idx="2051">
                  <c:v>28.24</c:v>
                </c:pt>
                <c:pt idx="2052">
                  <c:v>28.24</c:v>
                </c:pt>
                <c:pt idx="2053">
                  <c:v>28.24</c:v>
                </c:pt>
                <c:pt idx="2054">
                  <c:v>28.24</c:v>
                </c:pt>
                <c:pt idx="2055">
                  <c:v>28.24</c:v>
                </c:pt>
                <c:pt idx="2056">
                  <c:v>28.24</c:v>
                </c:pt>
                <c:pt idx="2057">
                  <c:v>28.24</c:v>
                </c:pt>
                <c:pt idx="2058">
                  <c:v>28.24</c:v>
                </c:pt>
                <c:pt idx="2059">
                  <c:v>28.24</c:v>
                </c:pt>
                <c:pt idx="2060">
                  <c:v>28.24</c:v>
                </c:pt>
                <c:pt idx="2061">
                  <c:v>28.24</c:v>
                </c:pt>
                <c:pt idx="2062">
                  <c:v>28.24</c:v>
                </c:pt>
                <c:pt idx="2063">
                  <c:v>28.24</c:v>
                </c:pt>
                <c:pt idx="2064">
                  <c:v>28.24</c:v>
                </c:pt>
                <c:pt idx="2065">
                  <c:v>28.24</c:v>
                </c:pt>
                <c:pt idx="2066">
                  <c:v>28.24</c:v>
                </c:pt>
                <c:pt idx="2067">
                  <c:v>28.24</c:v>
                </c:pt>
                <c:pt idx="2068">
                  <c:v>28.24</c:v>
                </c:pt>
                <c:pt idx="2069">
                  <c:v>28.24</c:v>
                </c:pt>
                <c:pt idx="2070">
                  <c:v>28.24</c:v>
                </c:pt>
                <c:pt idx="2071">
                  <c:v>28.24</c:v>
                </c:pt>
                <c:pt idx="2072">
                  <c:v>28.24</c:v>
                </c:pt>
                <c:pt idx="2073">
                  <c:v>28.24</c:v>
                </c:pt>
                <c:pt idx="2074">
                  <c:v>28.24</c:v>
                </c:pt>
                <c:pt idx="2075">
                  <c:v>28.24</c:v>
                </c:pt>
                <c:pt idx="2076">
                  <c:v>28.24</c:v>
                </c:pt>
                <c:pt idx="2077">
                  <c:v>28.24</c:v>
                </c:pt>
                <c:pt idx="2078">
                  <c:v>28.24</c:v>
                </c:pt>
                <c:pt idx="2079">
                  <c:v>28.24</c:v>
                </c:pt>
                <c:pt idx="2080">
                  <c:v>28.24</c:v>
                </c:pt>
                <c:pt idx="2081">
                  <c:v>28.24</c:v>
                </c:pt>
                <c:pt idx="2082">
                  <c:v>28.24</c:v>
                </c:pt>
                <c:pt idx="2083">
                  <c:v>28.24</c:v>
                </c:pt>
                <c:pt idx="2084">
                  <c:v>28.24</c:v>
                </c:pt>
                <c:pt idx="2085">
                  <c:v>28.24</c:v>
                </c:pt>
                <c:pt idx="2086">
                  <c:v>28.24</c:v>
                </c:pt>
                <c:pt idx="2087">
                  <c:v>28.24</c:v>
                </c:pt>
                <c:pt idx="2088">
                  <c:v>28.24</c:v>
                </c:pt>
                <c:pt idx="2089">
                  <c:v>28.24</c:v>
                </c:pt>
                <c:pt idx="2090">
                  <c:v>28.24</c:v>
                </c:pt>
                <c:pt idx="2091">
                  <c:v>28.24</c:v>
                </c:pt>
                <c:pt idx="2092">
                  <c:v>28.24</c:v>
                </c:pt>
                <c:pt idx="2093">
                  <c:v>28.24</c:v>
                </c:pt>
                <c:pt idx="2094">
                  <c:v>28.24</c:v>
                </c:pt>
                <c:pt idx="2095">
                  <c:v>28.24</c:v>
                </c:pt>
                <c:pt idx="2096">
                  <c:v>28.24</c:v>
                </c:pt>
                <c:pt idx="2097">
                  <c:v>28.24</c:v>
                </c:pt>
                <c:pt idx="2098">
                  <c:v>28.24</c:v>
                </c:pt>
                <c:pt idx="2099">
                  <c:v>28.24</c:v>
                </c:pt>
                <c:pt idx="2100">
                  <c:v>28.24</c:v>
                </c:pt>
                <c:pt idx="2101">
                  <c:v>28.24</c:v>
                </c:pt>
                <c:pt idx="2102">
                  <c:v>28.24</c:v>
                </c:pt>
                <c:pt idx="2103">
                  <c:v>28.24</c:v>
                </c:pt>
                <c:pt idx="2104">
                  <c:v>28.24</c:v>
                </c:pt>
                <c:pt idx="2105">
                  <c:v>28.24</c:v>
                </c:pt>
                <c:pt idx="2106">
                  <c:v>28.24</c:v>
                </c:pt>
                <c:pt idx="2107">
                  <c:v>28.24</c:v>
                </c:pt>
                <c:pt idx="2108">
                  <c:v>28.24</c:v>
                </c:pt>
                <c:pt idx="2109">
                  <c:v>28.24</c:v>
                </c:pt>
                <c:pt idx="2110">
                  <c:v>28.24</c:v>
                </c:pt>
                <c:pt idx="2111">
                  <c:v>28.24</c:v>
                </c:pt>
                <c:pt idx="2112">
                  <c:v>28.24</c:v>
                </c:pt>
                <c:pt idx="2113">
                  <c:v>28.24</c:v>
                </c:pt>
                <c:pt idx="2114">
                  <c:v>28.24</c:v>
                </c:pt>
                <c:pt idx="2115">
                  <c:v>28.24</c:v>
                </c:pt>
                <c:pt idx="2116">
                  <c:v>28.24</c:v>
                </c:pt>
                <c:pt idx="2117">
                  <c:v>28.24</c:v>
                </c:pt>
                <c:pt idx="2118">
                  <c:v>28.24</c:v>
                </c:pt>
                <c:pt idx="2119">
                  <c:v>28.24</c:v>
                </c:pt>
                <c:pt idx="2120">
                  <c:v>28.24</c:v>
                </c:pt>
                <c:pt idx="2121">
                  <c:v>28.24</c:v>
                </c:pt>
                <c:pt idx="2122">
                  <c:v>28.24</c:v>
                </c:pt>
                <c:pt idx="2123">
                  <c:v>28.24</c:v>
                </c:pt>
                <c:pt idx="2124">
                  <c:v>28.24</c:v>
                </c:pt>
                <c:pt idx="2125">
                  <c:v>28.24</c:v>
                </c:pt>
                <c:pt idx="2126">
                  <c:v>28.24</c:v>
                </c:pt>
                <c:pt idx="2127">
                  <c:v>28.24</c:v>
                </c:pt>
                <c:pt idx="2128">
                  <c:v>28.24</c:v>
                </c:pt>
                <c:pt idx="2129">
                  <c:v>28.24</c:v>
                </c:pt>
                <c:pt idx="2130">
                  <c:v>28.24</c:v>
                </c:pt>
                <c:pt idx="2131">
                  <c:v>28.24</c:v>
                </c:pt>
                <c:pt idx="2132">
                  <c:v>28.24</c:v>
                </c:pt>
                <c:pt idx="2133">
                  <c:v>28.24</c:v>
                </c:pt>
                <c:pt idx="2134">
                  <c:v>28.24</c:v>
                </c:pt>
                <c:pt idx="2135">
                  <c:v>28.24</c:v>
                </c:pt>
                <c:pt idx="2136">
                  <c:v>28.24</c:v>
                </c:pt>
                <c:pt idx="2137">
                  <c:v>28.24</c:v>
                </c:pt>
                <c:pt idx="2138">
                  <c:v>28.24</c:v>
                </c:pt>
                <c:pt idx="2139">
                  <c:v>28.24</c:v>
                </c:pt>
                <c:pt idx="2140">
                  <c:v>28.24</c:v>
                </c:pt>
                <c:pt idx="2141">
                  <c:v>28.24</c:v>
                </c:pt>
                <c:pt idx="2142">
                  <c:v>28.24</c:v>
                </c:pt>
                <c:pt idx="2143">
                  <c:v>28.24</c:v>
                </c:pt>
                <c:pt idx="2144">
                  <c:v>28.24</c:v>
                </c:pt>
                <c:pt idx="2145">
                  <c:v>28.24</c:v>
                </c:pt>
                <c:pt idx="2146">
                  <c:v>28.24</c:v>
                </c:pt>
                <c:pt idx="2147">
                  <c:v>28.24</c:v>
                </c:pt>
                <c:pt idx="2148">
                  <c:v>28.24</c:v>
                </c:pt>
                <c:pt idx="2149">
                  <c:v>28.24</c:v>
                </c:pt>
                <c:pt idx="2150">
                  <c:v>28.24</c:v>
                </c:pt>
                <c:pt idx="2151">
                  <c:v>28.24</c:v>
                </c:pt>
                <c:pt idx="2152">
                  <c:v>28.24</c:v>
                </c:pt>
                <c:pt idx="2153">
                  <c:v>28.24</c:v>
                </c:pt>
                <c:pt idx="2154">
                  <c:v>28.24</c:v>
                </c:pt>
                <c:pt idx="2155">
                  <c:v>28.24</c:v>
                </c:pt>
                <c:pt idx="2156">
                  <c:v>28.24</c:v>
                </c:pt>
                <c:pt idx="2157">
                  <c:v>28.24</c:v>
                </c:pt>
                <c:pt idx="2158">
                  <c:v>28.24</c:v>
                </c:pt>
                <c:pt idx="2159">
                  <c:v>28.24</c:v>
                </c:pt>
                <c:pt idx="2160">
                  <c:v>28.24</c:v>
                </c:pt>
                <c:pt idx="2161">
                  <c:v>28.24</c:v>
                </c:pt>
                <c:pt idx="2162">
                  <c:v>28.24</c:v>
                </c:pt>
                <c:pt idx="2163">
                  <c:v>28.24</c:v>
                </c:pt>
                <c:pt idx="2164">
                  <c:v>28.24</c:v>
                </c:pt>
                <c:pt idx="2165">
                  <c:v>28.24</c:v>
                </c:pt>
                <c:pt idx="2166">
                  <c:v>28.24</c:v>
                </c:pt>
                <c:pt idx="2167">
                  <c:v>28.24</c:v>
                </c:pt>
                <c:pt idx="2168">
                  <c:v>28.24</c:v>
                </c:pt>
                <c:pt idx="2169">
                  <c:v>28.24</c:v>
                </c:pt>
                <c:pt idx="2170">
                  <c:v>28.24</c:v>
                </c:pt>
                <c:pt idx="2171">
                  <c:v>28.24</c:v>
                </c:pt>
                <c:pt idx="2172">
                  <c:v>28.24</c:v>
                </c:pt>
                <c:pt idx="2173">
                  <c:v>28.24</c:v>
                </c:pt>
                <c:pt idx="2174">
                  <c:v>28.24</c:v>
                </c:pt>
                <c:pt idx="2175">
                  <c:v>28.24</c:v>
                </c:pt>
                <c:pt idx="2176">
                  <c:v>28.24</c:v>
                </c:pt>
                <c:pt idx="2177">
                  <c:v>28.24</c:v>
                </c:pt>
                <c:pt idx="2178">
                  <c:v>28.24</c:v>
                </c:pt>
                <c:pt idx="2179">
                  <c:v>28.24</c:v>
                </c:pt>
                <c:pt idx="2180">
                  <c:v>28.24</c:v>
                </c:pt>
                <c:pt idx="2181">
                  <c:v>28.24</c:v>
                </c:pt>
                <c:pt idx="2182">
                  <c:v>28.24</c:v>
                </c:pt>
                <c:pt idx="2183">
                  <c:v>28.24</c:v>
                </c:pt>
                <c:pt idx="2184">
                  <c:v>28.24</c:v>
                </c:pt>
                <c:pt idx="2185">
                  <c:v>28.24</c:v>
                </c:pt>
                <c:pt idx="2186">
                  <c:v>28.24</c:v>
                </c:pt>
                <c:pt idx="2187">
                  <c:v>28.24</c:v>
                </c:pt>
                <c:pt idx="2188">
                  <c:v>28.24</c:v>
                </c:pt>
                <c:pt idx="2189">
                  <c:v>28.24</c:v>
                </c:pt>
                <c:pt idx="2190">
                  <c:v>28.24</c:v>
                </c:pt>
                <c:pt idx="2191">
                  <c:v>28.24</c:v>
                </c:pt>
                <c:pt idx="2192">
                  <c:v>28.24</c:v>
                </c:pt>
                <c:pt idx="2193">
                  <c:v>28.24</c:v>
                </c:pt>
                <c:pt idx="2194">
                  <c:v>28.24</c:v>
                </c:pt>
                <c:pt idx="2195">
                  <c:v>28.24</c:v>
                </c:pt>
                <c:pt idx="2196">
                  <c:v>28.24</c:v>
                </c:pt>
                <c:pt idx="2197">
                  <c:v>28.24</c:v>
                </c:pt>
                <c:pt idx="2198">
                  <c:v>28.24</c:v>
                </c:pt>
                <c:pt idx="2199">
                  <c:v>28.24</c:v>
                </c:pt>
                <c:pt idx="2200">
                  <c:v>28.24</c:v>
                </c:pt>
                <c:pt idx="2201">
                  <c:v>28.24</c:v>
                </c:pt>
                <c:pt idx="2202">
                  <c:v>28.24</c:v>
                </c:pt>
                <c:pt idx="2203">
                  <c:v>28.24</c:v>
                </c:pt>
                <c:pt idx="2204">
                  <c:v>28.24</c:v>
                </c:pt>
                <c:pt idx="2205">
                  <c:v>28.24</c:v>
                </c:pt>
                <c:pt idx="2206">
                  <c:v>28.24</c:v>
                </c:pt>
                <c:pt idx="2207">
                  <c:v>28.24</c:v>
                </c:pt>
                <c:pt idx="2208">
                  <c:v>28.24</c:v>
                </c:pt>
                <c:pt idx="2209">
                  <c:v>28.24</c:v>
                </c:pt>
                <c:pt idx="2210">
                  <c:v>28.24</c:v>
                </c:pt>
                <c:pt idx="2211">
                  <c:v>28.24</c:v>
                </c:pt>
                <c:pt idx="2212">
                  <c:v>28.24</c:v>
                </c:pt>
                <c:pt idx="2213">
                  <c:v>28.24</c:v>
                </c:pt>
                <c:pt idx="2214">
                  <c:v>28.24</c:v>
                </c:pt>
                <c:pt idx="2215">
                  <c:v>28.24</c:v>
                </c:pt>
                <c:pt idx="2216">
                  <c:v>28.24</c:v>
                </c:pt>
                <c:pt idx="2217">
                  <c:v>28.24</c:v>
                </c:pt>
                <c:pt idx="2218">
                  <c:v>28.24</c:v>
                </c:pt>
                <c:pt idx="2219">
                  <c:v>28.24</c:v>
                </c:pt>
                <c:pt idx="2220">
                  <c:v>28.24</c:v>
                </c:pt>
                <c:pt idx="2221">
                  <c:v>28.24</c:v>
                </c:pt>
                <c:pt idx="2222">
                  <c:v>28.24</c:v>
                </c:pt>
                <c:pt idx="2223">
                  <c:v>28.24</c:v>
                </c:pt>
                <c:pt idx="2224">
                  <c:v>28.24</c:v>
                </c:pt>
                <c:pt idx="2225">
                  <c:v>28.24</c:v>
                </c:pt>
                <c:pt idx="2226">
                  <c:v>28.24</c:v>
                </c:pt>
                <c:pt idx="2227">
                  <c:v>28.24</c:v>
                </c:pt>
                <c:pt idx="2228">
                  <c:v>28.24</c:v>
                </c:pt>
                <c:pt idx="2229">
                  <c:v>28.24</c:v>
                </c:pt>
                <c:pt idx="2230">
                  <c:v>28.24</c:v>
                </c:pt>
                <c:pt idx="2231">
                  <c:v>28.24</c:v>
                </c:pt>
                <c:pt idx="2232">
                  <c:v>27.96</c:v>
                </c:pt>
                <c:pt idx="2233">
                  <c:v>28.24</c:v>
                </c:pt>
                <c:pt idx="2234">
                  <c:v>28.24</c:v>
                </c:pt>
                <c:pt idx="2235">
                  <c:v>28.24</c:v>
                </c:pt>
                <c:pt idx="2236">
                  <c:v>28.24</c:v>
                </c:pt>
                <c:pt idx="2237">
                  <c:v>28.24</c:v>
                </c:pt>
                <c:pt idx="2238">
                  <c:v>28.24</c:v>
                </c:pt>
                <c:pt idx="2239">
                  <c:v>28.24</c:v>
                </c:pt>
                <c:pt idx="2240">
                  <c:v>28.24</c:v>
                </c:pt>
                <c:pt idx="2241">
                  <c:v>28.24</c:v>
                </c:pt>
                <c:pt idx="2242">
                  <c:v>28.24</c:v>
                </c:pt>
                <c:pt idx="2243">
                  <c:v>28.24</c:v>
                </c:pt>
                <c:pt idx="2244">
                  <c:v>28.24</c:v>
                </c:pt>
                <c:pt idx="2245">
                  <c:v>28.24</c:v>
                </c:pt>
                <c:pt idx="2246">
                  <c:v>28.24</c:v>
                </c:pt>
                <c:pt idx="2247">
                  <c:v>28.24</c:v>
                </c:pt>
                <c:pt idx="2248">
                  <c:v>28.24</c:v>
                </c:pt>
                <c:pt idx="2249">
                  <c:v>28.24</c:v>
                </c:pt>
                <c:pt idx="2250">
                  <c:v>28.2</c:v>
                </c:pt>
                <c:pt idx="2251">
                  <c:v>28.24</c:v>
                </c:pt>
                <c:pt idx="2252">
                  <c:v>28.24</c:v>
                </c:pt>
                <c:pt idx="2253">
                  <c:v>28.24</c:v>
                </c:pt>
                <c:pt idx="2254">
                  <c:v>28.24</c:v>
                </c:pt>
                <c:pt idx="2255">
                  <c:v>28.24</c:v>
                </c:pt>
                <c:pt idx="2256">
                  <c:v>28.24</c:v>
                </c:pt>
                <c:pt idx="2257">
                  <c:v>28.24</c:v>
                </c:pt>
                <c:pt idx="2258">
                  <c:v>28.24</c:v>
                </c:pt>
                <c:pt idx="2259">
                  <c:v>28.24</c:v>
                </c:pt>
                <c:pt idx="2260">
                  <c:v>28.24</c:v>
                </c:pt>
                <c:pt idx="2261">
                  <c:v>28.24</c:v>
                </c:pt>
                <c:pt idx="2262">
                  <c:v>28.24</c:v>
                </c:pt>
                <c:pt idx="2263">
                  <c:v>28.24</c:v>
                </c:pt>
                <c:pt idx="2264">
                  <c:v>28.24</c:v>
                </c:pt>
                <c:pt idx="2265">
                  <c:v>28.24</c:v>
                </c:pt>
                <c:pt idx="2266">
                  <c:v>28.24</c:v>
                </c:pt>
                <c:pt idx="2267">
                  <c:v>28.24</c:v>
                </c:pt>
                <c:pt idx="2268">
                  <c:v>27.96</c:v>
                </c:pt>
                <c:pt idx="2269">
                  <c:v>28.24</c:v>
                </c:pt>
                <c:pt idx="2270">
                  <c:v>28.24</c:v>
                </c:pt>
                <c:pt idx="2271">
                  <c:v>27.96</c:v>
                </c:pt>
                <c:pt idx="2272">
                  <c:v>28.24</c:v>
                </c:pt>
                <c:pt idx="2273">
                  <c:v>28.24</c:v>
                </c:pt>
                <c:pt idx="2274">
                  <c:v>28.24</c:v>
                </c:pt>
                <c:pt idx="2275">
                  <c:v>28.24</c:v>
                </c:pt>
                <c:pt idx="2276">
                  <c:v>28.24</c:v>
                </c:pt>
                <c:pt idx="2277">
                  <c:v>27.96</c:v>
                </c:pt>
                <c:pt idx="2278">
                  <c:v>28.24</c:v>
                </c:pt>
                <c:pt idx="2279">
                  <c:v>27.96</c:v>
                </c:pt>
                <c:pt idx="2280">
                  <c:v>28.24</c:v>
                </c:pt>
                <c:pt idx="2281">
                  <c:v>28.24</c:v>
                </c:pt>
                <c:pt idx="2282">
                  <c:v>28.24</c:v>
                </c:pt>
                <c:pt idx="2283">
                  <c:v>28.24</c:v>
                </c:pt>
                <c:pt idx="2284">
                  <c:v>28.24</c:v>
                </c:pt>
                <c:pt idx="2285">
                  <c:v>28.24</c:v>
                </c:pt>
                <c:pt idx="2286">
                  <c:v>27.96</c:v>
                </c:pt>
                <c:pt idx="2287">
                  <c:v>28.24</c:v>
                </c:pt>
                <c:pt idx="2288">
                  <c:v>28.24</c:v>
                </c:pt>
                <c:pt idx="2289">
                  <c:v>27.96</c:v>
                </c:pt>
                <c:pt idx="2290">
                  <c:v>28.24</c:v>
                </c:pt>
                <c:pt idx="2291">
                  <c:v>28.24</c:v>
                </c:pt>
                <c:pt idx="2292">
                  <c:v>28.24</c:v>
                </c:pt>
                <c:pt idx="2293">
                  <c:v>27.96</c:v>
                </c:pt>
                <c:pt idx="2294">
                  <c:v>27.96</c:v>
                </c:pt>
                <c:pt idx="2295">
                  <c:v>28.24</c:v>
                </c:pt>
                <c:pt idx="2296">
                  <c:v>27.96</c:v>
                </c:pt>
                <c:pt idx="2297">
                  <c:v>27.96</c:v>
                </c:pt>
                <c:pt idx="2298">
                  <c:v>28.24</c:v>
                </c:pt>
                <c:pt idx="2299">
                  <c:v>28.24</c:v>
                </c:pt>
                <c:pt idx="2300">
                  <c:v>28.24</c:v>
                </c:pt>
                <c:pt idx="2301">
                  <c:v>28.24</c:v>
                </c:pt>
                <c:pt idx="2302">
                  <c:v>28.24</c:v>
                </c:pt>
                <c:pt idx="2303">
                  <c:v>27.96</c:v>
                </c:pt>
                <c:pt idx="2304">
                  <c:v>28.24</c:v>
                </c:pt>
                <c:pt idx="2305">
                  <c:v>28.24</c:v>
                </c:pt>
                <c:pt idx="2306">
                  <c:v>28.24</c:v>
                </c:pt>
                <c:pt idx="2307">
                  <c:v>28.24</c:v>
                </c:pt>
                <c:pt idx="2308">
                  <c:v>28.24</c:v>
                </c:pt>
                <c:pt idx="2309">
                  <c:v>27.96</c:v>
                </c:pt>
                <c:pt idx="2310">
                  <c:v>28.24</c:v>
                </c:pt>
                <c:pt idx="2311">
                  <c:v>28.24</c:v>
                </c:pt>
                <c:pt idx="2312">
                  <c:v>27.96</c:v>
                </c:pt>
                <c:pt idx="2313">
                  <c:v>27.96</c:v>
                </c:pt>
                <c:pt idx="2314">
                  <c:v>28.24</c:v>
                </c:pt>
                <c:pt idx="2315">
                  <c:v>28.24</c:v>
                </c:pt>
                <c:pt idx="2316">
                  <c:v>28.24</c:v>
                </c:pt>
                <c:pt idx="2317">
                  <c:v>27.96</c:v>
                </c:pt>
                <c:pt idx="2318">
                  <c:v>28.24</c:v>
                </c:pt>
                <c:pt idx="2319">
                  <c:v>28.24</c:v>
                </c:pt>
                <c:pt idx="2320">
                  <c:v>28.24</c:v>
                </c:pt>
                <c:pt idx="2321">
                  <c:v>27.96</c:v>
                </c:pt>
                <c:pt idx="2322">
                  <c:v>28.24</c:v>
                </c:pt>
                <c:pt idx="2323">
                  <c:v>28.24</c:v>
                </c:pt>
                <c:pt idx="2324">
                  <c:v>28.24</c:v>
                </c:pt>
                <c:pt idx="2325">
                  <c:v>28.24</c:v>
                </c:pt>
                <c:pt idx="2326">
                  <c:v>27.96</c:v>
                </c:pt>
                <c:pt idx="2327">
                  <c:v>28.24</c:v>
                </c:pt>
                <c:pt idx="2328">
                  <c:v>28.24</c:v>
                </c:pt>
                <c:pt idx="2329">
                  <c:v>28.24</c:v>
                </c:pt>
                <c:pt idx="2330">
                  <c:v>28.24</c:v>
                </c:pt>
                <c:pt idx="2331">
                  <c:v>28.24</c:v>
                </c:pt>
                <c:pt idx="2332">
                  <c:v>28.24</c:v>
                </c:pt>
                <c:pt idx="2333">
                  <c:v>28.24</c:v>
                </c:pt>
                <c:pt idx="2334">
                  <c:v>27.96</c:v>
                </c:pt>
                <c:pt idx="2335">
                  <c:v>28.24</c:v>
                </c:pt>
                <c:pt idx="2336">
                  <c:v>27.96</c:v>
                </c:pt>
                <c:pt idx="2337">
                  <c:v>27.96</c:v>
                </c:pt>
                <c:pt idx="2338">
                  <c:v>27.96</c:v>
                </c:pt>
                <c:pt idx="2339">
                  <c:v>28.24</c:v>
                </c:pt>
                <c:pt idx="2340">
                  <c:v>28.24</c:v>
                </c:pt>
                <c:pt idx="2341">
                  <c:v>27.96</c:v>
                </c:pt>
                <c:pt idx="2342">
                  <c:v>28.24</c:v>
                </c:pt>
                <c:pt idx="2343">
                  <c:v>27.96</c:v>
                </c:pt>
                <c:pt idx="2344">
                  <c:v>27.92</c:v>
                </c:pt>
                <c:pt idx="2345">
                  <c:v>27.96</c:v>
                </c:pt>
                <c:pt idx="2346">
                  <c:v>28.24</c:v>
                </c:pt>
                <c:pt idx="2347">
                  <c:v>27.96</c:v>
                </c:pt>
                <c:pt idx="2348">
                  <c:v>27.96</c:v>
                </c:pt>
                <c:pt idx="2349">
                  <c:v>28.24</c:v>
                </c:pt>
                <c:pt idx="2350">
                  <c:v>28.24</c:v>
                </c:pt>
                <c:pt idx="2351">
                  <c:v>27.96</c:v>
                </c:pt>
                <c:pt idx="2352">
                  <c:v>27.96</c:v>
                </c:pt>
                <c:pt idx="2353">
                  <c:v>27.96</c:v>
                </c:pt>
                <c:pt idx="2354">
                  <c:v>27.96</c:v>
                </c:pt>
                <c:pt idx="2355">
                  <c:v>27.96</c:v>
                </c:pt>
                <c:pt idx="2356">
                  <c:v>27.96</c:v>
                </c:pt>
                <c:pt idx="2357">
                  <c:v>27.96</c:v>
                </c:pt>
                <c:pt idx="2358">
                  <c:v>28.24</c:v>
                </c:pt>
                <c:pt idx="2359">
                  <c:v>28.24</c:v>
                </c:pt>
                <c:pt idx="2360">
                  <c:v>27.92</c:v>
                </c:pt>
                <c:pt idx="2361">
                  <c:v>27.96</c:v>
                </c:pt>
                <c:pt idx="2362">
                  <c:v>27.96</c:v>
                </c:pt>
                <c:pt idx="2363">
                  <c:v>28.24</c:v>
                </c:pt>
                <c:pt idx="2364">
                  <c:v>27.96</c:v>
                </c:pt>
                <c:pt idx="2365">
                  <c:v>28.24</c:v>
                </c:pt>
                <c:pt idx="2366">
                  <c:v>27.96</c:v>
                </c:pt>
                <c:pt idx="2367">
                  <c:v>28.24</c:v>
                </c:pt>
                <c:pt idx="2368">
                  <c:v>28.24</c:v>
                </c:pt>
                <c:pt idx="2369">
                  <c:v>28.24</c:v>
                </c:pt>
                <c:pt idx="2370">
                  <c:v>27.96</c:v>
                </c:pt>
                <c:pt idx="2371">
                  <c:v>27.96</c:v>
                </c:pt>
                <c:pt idx="2372">
                  <c:v>27.96</c:v>
                </c:pt>
                <c:pt idx="2373">
                  <c:v>28.24</c:v>
                </c:pt>
                <c:pt idx="2374">
                  <c:v>27.96</c:v>
                </c:pt>
                <c:pt idx="2375">
                  <c:v>27.96</c:v>
                </c:pt>
                <c:pt idx="2376">
                  <c:v>28.24</c:v>
                </c:pt>
                <c:pt idx="2377">
                  <c:v>28.24</c:v>
                </c:pt>
                <c:pt idx="2378">
                  <c:v>28.24</c:v>
                </c:pt>
                <c:pt idx="2379">
                  <c:v>27.92</c:v>
                </c:pt>
                <c:pt idx="2380">
                  <c:v>27.96</c:v>
                </c:pt>
                <c:pt idx="2381">
                  <c:v>27.96</c:v>
                </c:pt>
                <c:pt idx="2382">
                  <c:v>27.92</c:v>
                </c:pt>
                <c:pt idx="2383">
                  <c:v>27.96</c:v>
                </c:pt>
                <c:pt idx="2384">
                  <c:v>28.24</c:v>
                </c:pt>
                <c:pt idx="2385">
                  <c:v>27.96</c:v>
                </c:pt>
                <c:pt idx="2386">
                  <c:v>27.96</c:v>
                </c:pt>
                <c:pt idx="2387">
                  <c:v>27.96</c:v>
                </c:pt>
                <c:pt idx="2388">
                  <c:v>27.96</c:v>
                </c:pt>
                <c:pt idx="2389">
                  <c:v>28.24</c:v>
                </c:pt>
                <c:pt idx="2390">
                  <c:v>27.92</c:v>
                </c:pt>
                <c:pt idx="2391">
                  <c:v>28.2</c:v>
                </c:pt>
                <c:pt idx="2392">
                  <c:v>27.96</c:v>
                </c:pt>
                <c:pt idx="2393">
                  <c:v>27.96</c:v>
                </c:pt>
                <c:pt idx="2394">
                  <c:v>27.96</c:v>
                </c:pt>
                <c:pt idx="2395">
                  <c:v>27.96</c:v>
                </c:pt>
                <c:pt idx="2396">
                  <c:v>27.96</c:v>
                </c:pt>
                <c:pt idx="2397">
                  <c:v>27.92</c:v>
                </c:pt>
                <c:pt idx="2398">
                  <c:v>27.96</c:v>
                </c:pt>
                <c:pt idx="2399">
                  <c:v>27.92</c:v>
                </c:pt>
                <c:pt idx="2400">
                  <c:v>27.92</c:v>
                </c:pt>
                <c:pt idx="2401">
                  <c:v>27.96</c:v>
                </c:pt>
                <c:pt idx="2402">
                  <c:v>28.24</c:v>
                </c:pt>
                <c:pt idx="2403">
                  <c:v>27.92</c:v>
                </c:pt>
                <c:pt idx="2404">
                  <c:v>27.96</c:v>
                </c:pt>
                <c:pt idx="2405">
                  <c:v>27.96</c:v>
                </c:pt>
                <c:pt idx="2406">
                  <c:v>27.92</c:v>
                </c:pt>
                <c:pt idx="2407">
                  <c:v>27.96</c:v>
                </c:pt>
                <c:pt idx="2408">
                  <c:v>27.92</c:v>
                </c:pt>
                <c:pt idx="2409">
                  <c:v>27.96</c:v>
                </c:pt>
                <c:pt idx="2410">
                  <c:v>27.96</c:v>
                </c:pt>
                <c:pt idx="2411">
                  <c:v>27.92</c:v>
                </c:pt>
                <c:pt idx="2412">
                  <c:v>27.96</c:v>
                </c:pt>
                <c:pt idx="2413">
                  <c:v>27.96</c:v>
                </c:pt>
                <c:pt idx="2414">
                  <c:v>27.96</c:v>
                </c:pt>
                <c:pt idx="2415">
                  <c:v>27.92</c:v>
                </c:pt>
                <c:pt idx="2416">
                  <c:v>27.92</c:v>
                </c:pt>
                <c:pt idx="2417">
                  <c:v>27.96</c:v>
                </c:pt>
                <c:pt idx="2418">
                  <c:v>28.24</c:v>
                </c:pt>
                <c:pt idx="2419">
                  <c:v>28.24</c:v>
                </c:pt>
                <c:pt idx="2420">
                  <c:v>27.96</c:v>
                </c:pt>
                <c:pt idx="2421">
                  <c:v>27.92</c:v>
                </c:pt>
                <c:pt idx="2422">
                  <c:v>27.96</c:v>
                </c:pt>
                <c:pt idx="2423">
                  <c:v>27.96</c:v>
                </c:pt>
                <c:pt idx="2424">
                  <c:v>27.92</c:v>
                </c:pt>
                <c:pt idx="2425">
                  <c:v>27.96</c:v>
                </c:pt>
                <c:pt idx="2426">
                  <c:v>27.92</c:v>
                </c:pt>
                <c:pt idx="2427">
                  <c:v>27.92</c:v>
                </c:pt>
                <c:pt idx="2428">
                  <c:v>27.96</c:v>
                </c:pt>
                <c:pt idx="2429">
                  <c:v>27.96</c:v>
                </c:pt>
                <c:pt idx="2430">
                  <c:v>27.96</c:v>
                </c:pt>
                <c:pt idx="2431">
                  <c:v>27.96</c:v>
                </c:pt>
                <c:pt idx="2432">
                  <c:v>27.92</c:v>
                </c:pt>
                <c:pt idx="2433">
                  <c:v>27.92</c:v>
                </c:pt>
                <c:pt idx="2434">
                  <c:v>27.92</c:v>
                </c:pt>
                <c:pt idx="2435">
                  <c:v>27.96</c:v>
                </c:pt>
                <c:pt idx="2436">
                  <c:v>27.96</c:v>
                </c:pt>
                <c:pt idx="2437">
                  <c:v>27.96</c:v>
                </c:pt>
                <c:pt idx="2438">
                  <c:v>27.92</c:v>
                </c:pt>
                <c:pt idx="2439">
                  <c:v>27.92</c:v>
                </c:pt>
                <c:pt idx="2440">
                  <c:v>27.92</c:v>
                </c:pt>
                <c:pt idx="2441">
                  <c:v>27.96</c:v>
                </c:pt>
                <c:pt idx="2442">
                  <c:v>27.92</c:v>
                </c:pt>
                <c:pt idx="2443">
                  <c:v>27.96</c:v>
                </c:pt>
                <c:pt idx="2444">
                  <c:v>27.96</c:v>
                </c:pt>
                <c:pt idx="2445">
                  <c:v>27.96</c:v>
                </c:pt>
                <c:pt idx="2446">
                  <c:v>27.96</c:v>
                </c:pt>
                <c:pt idx="2447">
                  <c:v>27.96</c:v>
                </c:pt>
                <c:pt idx="2448">
                  <c:v>27.92</c:v>
                </c:pt>
                <c:pt idx="2449">
                  <c:v>27.96</c:v>
                </c:pt>
                <c:pt idx="2450">
                  <c:v>27.96</c:v>
                </c:pt>
                <c:pt idx="2451">
                  <c:v>27.92</c:v>
                </c:pt>
                <c:pt idx="2452">
                  <c:v>27.96</c:v>
                </c:pt>
                <c:pt idx="2453">
                  <c:v>27.92</c:v>
                </c:pt>
                <c:pt idx="2454">
                  <c:v>27.92</c:v>
                </c:pt>
                <c:pt idx="2455">
                  <c:v>27.96</c:v>
                </c:pt>
                <c:pt idx="2456">
                  <c:v>27.96</c:v>
                </c:pt>
                <c:pt idx="2457">
                  <c:v>27.92</c:v>
                </c:pt>
                <c:pt idx="2458">
                  <c:v>27.96</c:v>
                </c:pt>
                <c:pt idx="2459">
                  <c:v>27.92</c:v>
                </c:pt>
                <c:pt idx="2460">
                  <c:v>27.96</c:v>
                </c:pt>
                <c:pt idx="2461">
                  <c:v>27.96</c:v>
                </c:pt>
                <c:pt idx="2462">
                  <c:v>27.92</c:v>
                </c:pt>
                <c:pt idx="2463">
                  <c:v>27.96</c:v>
                </c:pt>
                <c:pt idx="2464">
                  <c:v>27.96</c:v>
                </c:pt>
                <c:pt idx="2465">
                  <c:v>27.96</c:v>
                </c:pt>
                <c:pt idx="2466">
                  <c:v>27.92</c:v>
                </c:pt>
                <c:pt idx="2467">
                  <c:v>27.92</c:v>
                </c:pt>
                <c:pt idx="2468">
                  <c:v>27.96</c:v>
                </c:pt>
                <c:pt idx="2469">
                  <c:v>27.92</c:v>
                </c:pt>
                <c:pt idx="2470">
                  <c:v>27.96</c:v>
                </c:pt>
                <c:pt idx="2471">
                  <c:v>27.92</c:v>
                </c:pt>
                <c:pt idx="2472">
                  <c:v>27.92</c:v>
                </c:pt>
                <c:pt idx="2473">
                  <c:v>27.96</c:v>
                </c:pt>
                <c:pt idx="2474">
                  <c:v>27.92</c:v>
                </c:pt>
                <c:pt idx="2475">
                  <c:v>27.92</c:v>
                </c:pt>
                <c:pt idx="2476">
                  <c:v>27.92</c:v>
                </c:pt>
                <c:pt idx="2477">
                  <c:v>27.92</c:v>
                </c:pt>
                <c:pt idx="2478">
                  <c:v>27.92</c:v>
                </c:pt>
                <c:pt idx="2479">
                  <c:v>27.96</c:v>
                </c:pt>
                <c:pt idx="2480">
                  <c:v>27.92</c:v>
                </c:pt>
                <c:pt idx="2481">
                  <c:v>27.92</c:v>
                </c:pt>
                <c:pt idx="2482">
                  <c:v>27.92</c:v>
                </c:pt>
                <c:pt idx="2483">
                  <c:v>27.96</c:v>
                </c:pt>
                <c:pt idx="2484">
                  <c:v>27.92</c:v>
                </c:pt>
                <c:pt idx="2485">
                  <c:v>27.92</c:v>
                </c:pt>
                <c:pt idx="2486">
                  <c:v>27.92</c:v>
                </c:pt>
                <c:pt idx="2487">
                  <c:v>28.24</c:v>
                </c:pt>
                <c:pt idx="2488">
                  <c:v>27.92</c:v>
                </c:pt>
                <c:pt idx="2489">
                  <c:v>27.96</c:v>
                </c:pt>
                <c:pt idx="2490">
                  <c:v>27.92</c:v>
                </c:pt>
                <c:pt idx="2491">
                  <c:v>27.96</c:v>
                </c:pt>
                <c:pt idx="2492">
                  <c:v>27.96</c:v>
                </c:pt>
                <c:pt idx="2493">
                  <c:v>27.96</c:v>
                </c:pt>
                <c:pt idx="2494">
                  <c:v>27.96</c:v>
                </c:pt>
                <c:pt idx="2495">
                  <c:v>27.92</c:v>
                </c:pt>
                <c:pt idx="2496">
                  <c:v>27.96</c:v>
                </c:pt>
                <c:pt idx="2497">
                  <c:v>27.96</c:v>
                </c:pt>
                <c:pt idx="2498">
                  <c:v>27.96</c:v>
                </c:pt>
                <c:pt idx="2499">
                  <c:v>27.92</c:v>
                </c:pt>
                <c:pt idx="2500">
                  <c:v>27.92</c:v>
                </c:pt>
                <c:pt idx="2501">
                  <c:v>27.96</c:v>
                </c:pt>
                <c:pt idx="2502">
                  <c:v>27.96</c:v>
                </c:pt>
                <c:pt idx="2503">
                  <c:v>27.92</c:v>
                </c:pt>
                <c:pt idx="2504">
                  <c:v>27.92</c:v>
                </c:pt>
                <c:pt idx="2505">
                  <c:v>27.96</c:v>
                </c:pt>
                <c:pt idx="2506">
                  <c:v>27.96</c:v>
                </c:pt>
                <c:pt idx="2507">
                  <c:v>27.96</c:v>
                </c:pt>
                <c:pt idx="2508">
                  <c:v>27.96</c:v>
                </c:pt>
                <c:pt idx="2509">
                  <c:v>27.96</c:v>
                </c:pt>
                <c:pt idx="2510">
                  <c:v>27.96</c:v>
                </c:pt>
                <c:pt idx="2511">
                  <c:v>27.92</c:v>
                </c:pt>
                <c:pt idx="2512">
                  <c:v>27.96</c:v>
                </c:pt>
                <c:pt idx="2513">
                  <c:v>27.92</c:v>
                </c:pt>
                <c:pt idx="2514">
                  <c:v>27.96</c:v>
                </c:pt>
                <c:pt idx="2515">
                  <c:v>27.92</c:v>
                </c:pt>
                <c:pt idx="2516">
                  <c:v>27.92</c:v>
                </c:pt>
                <c:pt idx="2517">
                  <c:v>27.92</c:v>
                </c:pt>
                <c:pt idx="2518">
                  <c:v>27.92</c:v>
                </c:pt>
                <c:pt idx="2519">
                  <c:v>27.96</c:v>
                </c:pt>
                <c:pt idx="2520">
                  <c:v>27.96</c:v>
                </c:pt>
                <c:pt idx="2521">
                  <c:v>27.92</c:v>
                </c:pt>
                <c:pt idx="2522">
                  <c:v>27.96</c:v>
                </c:pt>
                <c:pt idx="2523">
                  <c:v>27.92</c:v>
                </c:pt>
                <c:pt idx="2524">
                  <c:v>27.96</c:v>
                </c:pt>
                <c:pt idx="2525">
                  <c:v>27.96</c:v>
                </c:pt>
                <c:pt idx="2526">
                  <c:v>27.96</c:v>
                </c:pt>
                <c:pt idx="2527">
                  <c:v>27.92</c:v>
                </c:pt>
                <c:pt idx="2528">
                  <c:v>27.96</c:v>
                </c:pt>
                <c:pt idx="2529">
                  <c:v>27.92</c:v>
                </c:pt>
                <c:pt idx="2530">
                  <c:v>27.92</c:v>
                </c:pt>
                <c:pt idx="2531">
                  <c:v>27.96</c:v>
                </c:pt>
                <c:pt idx="2532">
                  <c:v>28.2</c:v>
                </c:pt>
                <c:pt idx="2533">
                  <c:v>27.92</c:v>
                </c:pt>
                <c:pt idx="2534">
                  <c:v>27.92</c:v>
                </c:pt>
                <c:pt idx="2535">
                  <c:v>27.92</c:v>
                </c:pt>
                <c:pt idx="2536">
                  <c:v>27.96</c:v>
                </c:pt>
                <c:pt idx="2537">
                  <c:v>27.92</c:v>
                </c:pt>
                <c:pt idx="2538">
                  <c:v>27.96</c:v>
                </c:pt>
                <c:pt idx="2539">
                  <c:v>27.92</c:v>
                </c:pt>
                <c:pt idx="2540">
                  <c:v>27.92</c:v>
                </c:pt>
                <c:pt idx="2541">
                  <c:v>27.92</c:v>
                </c:pt>
                <c:pt idx="2542">
                  <c:v>27.96</c:v>
                </c:pt>
                <c:pt idx="2543">
                  <c:v>27.96</c:v>
                </c:pt>
                <c:pt idx="2544">
                  <c:v>27.92</c:v>
                </c:pt>
                <c:pt idx="2545">
                  <c:v>27.96</c:v>
                </c:pt>
                <c:pt idx="2546">
                  <c:v>27.92</c:v>
                </c:pt>
                <c:pt idx="2547">
                  <c:v>27.92</c:v>
                </c:pt>
                <c:pt idx="2548">
                  <c:v>27.92</c:v>
                </c:pt>
                <c:pt idx="2549">
                  <c:v>27.92</c:v>
                </c:pt>
                <c:pt idx="2550">
                  <c:v>27.92</c:v>
                </c:pt>
                <c:pt idx="2551">
                  <c:v>27.92</c:v>
                </c:pt>
                <c:pt idx="2552">
                  <c:v>27.92</c:v>
                </c:pt>
                <c:pt idx="2553">
                  <c:v>27.96</c:v>
                </c:pt>
                <c:pt idx="2554">
                  <c:v>27.96</c:v>
                </c:pt>
                <c:pt idx="2555">
                  <c:v>27.92</c:v>
                </c:pt>
                <c:pt idx="2556">
                  <c:v>27.96</c:v>
                </c:pt>
                <c:pt idx="2557">
                  <c:v>27.96</c:v>
                </c:pt>
                <c:pt idx="2558">
                  <c:v>27.92</c:v>
                </c:pt>
                <c:pt idx="2559">
                  <c:v>27.96</c:v>
                </c:pt>
                <c:pt idx="2560">
                  <c:v>27.92</c:v>
                </c:pt>
                <c:pt idx="2561">
                  <c:v>27.92</c:v>
                </c:pt>
                <c:pt idx="2562">
                  <c:v>27.96</c:v>
                </c:pt>
                <c:pt idx="2563">
                  <c:v>27.92</c:v>
                </c:pt>
                <c:pt idx="2564">
                  <c:v>27.92</c:v>
                </c:pt>
                <c:pt idx="2565">
                  <c:v>27.92</c:v>
                </c:pt>
                <c:pt idx="2566">
                  <c:v>27.92</c:v>
                </c:pt>
                <c:pt idx="2567">
                  <c:v>27.92</c:v>
                </c:pt>
                <c:pt idx="2568">
                  <c:v>27.92</c:v>
                </c:pt>
                <c:pt idx="2569">
                  <c:v>27.92</c:v>
                </c:pt>
                <c:pt idx="2570">
                  <c:v>27.92</c:v>
                </c:pt>
                <c:pt idx="2571">
                  <c:v>27.96</c:v>
                </c:pt>
                <c:pt idx="2572">
                  <c:v>27.92</c:v>
                </c:pt>
                <c:pt idx="2573">
                  <c:v>27.92</c:v>
                </c:pt>
                <c:pt idx="2574">
                  <c:v>27.96</c:v>
                </c:pt>
                <c:pt idx="2575">
                  <c:v>27.92</c:v>
                </c:pt>
                <c:pt idx="2576">
                  <c:v>27.96</c:v>
                </c:pt>
                <c:pt idx="2577">
                  <c:v>27.92</c:v>
                </c:pt>
                <c:pt idx="2578">
                  <c:v>27.96</c:v>
                </c:pt>
                <c:pt idx="2579">
                  <c:v>27.92</c:v>
                </c:pt>
                <c:pt idx="2580">
                  <c:v>27.96</c:v>
                </c:pt>
                <c:pt idx="2581">
                  <c:v>27.92</c:v>
                </c:pt>
                <c:pt idx="2582">
                  <c:v>27.92</c:v>
                </c:pt>
                <c:pt idx="2583">
                  <c:v>27.96</c:v>
                </c:pt>
                <c:pt idx="2584">
                  <c:v>27.96</c:v>
                </c:pt>
                <c:pt idx="2585">
                  <c:v>27.96</c:v>
                </c:pt>
                <c:pt idx="2586">
                  <c:v>27.92</c:v>
                </c:pt>
                <c:pt idx="2587">
                  <c:v>27.92</c:v>
                </c:pt>
                <c:pt idx="2588">
                  <c:v>27.96</c:v>
                </c:pt>
                <c:pt idx="2589">
                  <c:v>27.92</c:v>
                </c:pt>
                <c:pt idx="2590">
                  <c:v>27.92</c:v>
                </c:pt>
                <c:pt idx="2591">
                  <c:v>27.92</c:v>
                </c:pt>
                <c:pt idx="2592">
                  <c:v>27.96</c:v>
                </c:pt>
                <c:pt idx="2593">
                  <c:v>27.92</c:v>
                </c:pt>
                <c:pt idx="2594">
                  <c:v>27.92</c:v>
                </c:pt>
                <c:pt idx="2595">
                  <c:v>27.92</c:v>
                </c:pt>
                <c:pt idx="2596">
                  <c:v>27.96</c:v>
                </c:pt>
                <c:pt idx="2597">
                  <c:v>27.92</c:v>
                </c:pt>
                <c:pt idx="2598">
                  <c:v>27.92</c:v>
                </c:pt>
                <c:pt idx="2599">
                  <c:v>27.92</c:v>
                </c:pt>
                <c:pt idx="2600">
                  <c:v>27.92</c:v>
                </c:pt>
                <c:pt idx="2601">
                  <c:v>27.92</c:v>
                </c:pt>
                <c:pt idx="2602">
                  <c:v>27.96</c:v>
                </c:pt>
                <c:pt idx="2603">
                  <c:v>27.92</c:v>
                </c:pt>
                <c:pt idx="2604">
                  <c:v>27.92</c:v>
                </c:pt>
                <c:pt idx="2605">
                  <c:v>27.96</c:v>
                </c:pt>
                <c:pt idx="2606">
                  <c:v>27.96</c:v>
                </c:pt>
                <c:pt idx="2607">
                  <c:v>27.92</c:v>
                </c:pt>
                <c:pt idx="2608">
                  <c:v>27.96</c:v>
                </c:pt>
                <c:pt idx="2609">
                  <c:v>27.92</c:v>
                </c:pt>
                <c:pt idx="2610">
                  <c:v>27.92</c:v>
                </c:pt>
                <c:pt idx="2611">
                  <c:v>27.92</c:v>
                </c:pt>
                <c:pt idx="2612">
                  <c:v>27.92</c:v>
                </c:pt>
                <c:pt idx="2613">
                  <c:v>27.96</c:v>
                </c:pt>
                <c:pt idx="2614">
                  <c:v>27.92</c:v>
                </c:pt>
                <c:pt idx="2615">
                  <c:v>27.92</c:v>
                </c:pt>
                <c:pt idx="2616">
                  <c:v>27.96</c:v>
                </c:pt>
                <c:pt idx="2617">
                  <c:v>27.92</c:v>
                </c:pt>
                <c:pt idx="2618">
                  <c:v>27.92</c:v>
                </c:pt>
                <c:pt idx="2619">
                  <c:v>27.92</c:v>
                </c:pt>
                <c:pt idx="2620">
                  <c:v>27.92</c:v>
                </c:pt>
                <c:pt idx="2621">
                  <c:v>27.92</c:v>
                </c:pt>
                <c:pt idx="2622">
                  <c:v>27.92</c:v>
                </c:pt>
                <c:pt idx="2623">
                  <c:v>27.92</c:v>
                </c:pt>
                <c:pt idx="2624">
                  <c:v>27.96</c:v>
                </c:pt>
                <c:pt idx="2625">
                  <c:v>27.96</c:v>
                </c:pt>
                <c:pt idx="2626">
                  <c:v>27.92</c:v>
                </c:pt>
                <c:pt idx="2627">
                  <c:v>27.92</c:v>
                </c:pt>
                <c:pt idx="2628">
                  <c:v>27.92</c:v>
                </c:pt>
                <c:pt idx="2629">
                  <c:v>27.92</c:v>
                </c:pt>
                <c:pt idx="2630">
                  <c:v>27.92</c:v>
                </c:pt>
                <c:pt idx="2631">
                  <c:v>27.92</c:v>
                </c:pt>
                <c:pt idx="2632">
                  <c:v>27.92</c:v>
                </c:pt>
                <c:pt idx="2633">
                  <c:v>27.92</c:v>
                </c:pt>
                <c:pt idx="2634">
                  <c:v>27.92</c:v>
                </c:pt>
                <c:pt idx="2635">
                  <c:v>27.96</c:v>
                </c:pt>
                <c:pt idx="2636">
                  <c:v>27.92</c:v>
                </c:pt>
                <c:pt idx="2637">
                  <c:v>27.92</c:v>
                </c:pt>
                <c:pt idx="2638">
                  <c:v>27.92</c:v>
                </c:pt>
                <c:pt idx="2639">
                  <c:v>27.92</c:v>
                </c:pt>
                <c:pt idx="2640">
                  <c:v>27.92</c:v>
                </c:pt>
                <c:pt idx="2641">
                  <c:v>27.92</c:v>
                </c:pt>
                <c:pt idx="2642">
                  <c:v>27.96</c:v>
                </c:pt>
                <c:pt idx="2643">
                  <c:v>27.96</c:v>
                </c:pt>
                <c:pt idx="2644">
                  <c:v>27.92</c:v>
                </c:pt>
                <c:pt idx="2645">
                  <c:v>27.92</c:v>
                </c:pt>
                <c:pt idx="2646">
                  <c:v>27.92</c:v>
                </c:pt>
                <c:pt idx="2647">
                  <c:v>27.92</c:v>
                </c:pt>
                <c:pt idx="2648">
                  <c:v>27.92</c:v>
                </c:pt>
                <c:pt idx="2649">
                  <c:v>27.92</c:v>
                </c:pt>
                <c:pt idx="2650">
                  <c:v>27.92</c:v>
                </c:pt>
                <c:pt idx="2651">
                  <c:v>27.92</c:v>
                </c:pt>
                <c:pt idx="2652">
                  <c:v>27.92</c:v>
                </c:pt>
                <c:pt idx="2653">
                  <c:v>27.92</c:v>
                </c:pt>
                <c:pt idx="2654">
                  <c:v>27.92</c:v>
                </c:pt>
                <c:pt idx="2655">
                  <c:v>27.96</c:v>
                </c:pt>
                <c:pt idx="2656">
                  <c:v>27.92</c:v>
                </c:pt>
                <c:pt idx="2657">
                  <c:v>27.96</c:v>
                </c:pt>
                <c:pt idx="2658">
                  <c:v>27.92</c:v>
                </c:pt>
                <c:pt idx="2659">
                  <c:v>27.92</c:v>
                </c:pt>
                <c:pt idx="2660">
                  <c:v>27.92</c:v>
                </c:pt>
                <c:pt idx="2661">
                  <c:v>27.92</c:v>
                </c:pt>
                <c:pt idx="2662">
                  <c:v>27.92</c:v>
                </c:pt>
                <c:pt idx="2663">
                  <c:v>27.92</c:v>
                </c:pt>
                <c:pt idx="2664">
                  <c:v>27.92</c:v>
                </c:pt>
                <c:pt idx="2665">
                  <c:v>27.92</c:v>
                </c:pt>
                <c:pt idx="2666">
                  <c:v>27.92</c:v>
                </c:pt>
                <c:pt idx="2667">
                  <c:v>27.92</c:v>
                </c:pt>
                <c:pt idx="2668">
                  <c:v>27.92</c:v>
                </c:pt>
                <c:pt idx="2669">
                  <c:v>27.92</c:v>
                </c:pt>
                <c:pt idx="2670">
                  <c:v>27.92</c:v>
                </c:pt>
                <c:pt idx="2671">
                  <c:v>27.92</c:v>
                </c:pt>
                <c:pt idx="2672">
                  <c:v>27.92</c:v>
                </c:pt>
                <c:pt idx="2673">
                  <c:v>27.92</c:v>
                </c:pt>
                <c:pt idx="2674">
                  <c:v>27.92</c:v>
                </c:pt>
                <c:pt idx="2675">
                  <c:v>27.92</c:v>
                </c:pt>
                <c:pt idx="2676">
                  <c:v>27.92</c:v>
                </c:pt>
                <c:pt idx="2677">
                  <c:v>27.92</c:v>
                </c:pt>
                <c:pt idx="2678">
                  <c:v>27.92</c:v>
                </c:pt>
                <c:pt idx="2679">
                  <c:v>27.92</c:v>
                </c:pt>
                <c:pt idx="2680">
                  <c:v>27.92</c:v>
                </c:pt>
                <c:pt idx="2681">
                  <c:v>27.92</c:v>
                </c:pt>
                <c:pt idx="2682">
                  <c:v>27.92</c:v>
                </c:pt>
                <c:pt idx="2683">
                  <c:v>27.92</c:v>
                </c:pt>
                <c:pt idx="2684">
                  <c:v>27.92</c:v>
                </c:pt>
                <c:pt idx="2685">
                  <c:v>27.92</c:v>
                </c:pt>
                <c:pt idx="2686">
                  <c:v>27.92</c:v>
                </c:pt>
                <c:pt idx="2687">
                  <c:v>27.92</c:v>
                </c:pt>
                <c:pt idx="2688">
                  <c:v>27.92</c:v>
                </c:pt>
                <c:pt idx="2689">
                  <c:v>27.96</c:v>
                </c:pt>
                <c:pt idx="2690">
                  <c:v>27.92</c:v>
                </c:pt>
                <c:pt idx="2691">
                  <c:v>27.92</c:v>
                </c:pt>
                <c:pt idx="2692">
                  <c:v>27.92</c:v>
                </c:pt>
                <c:pt idx="2693">
                  <c:v>27.92</c:v>
                </c:pt>
                <c:pt idx="2694">
                  <c:v>27.92</c:v>
                </c:pt>
                <c:pt idx="2695">
                  <c:v>27.92</c:v>
                </c:pt>
                <c:pt idx="2696">
                  <c:v>27.92</c:v>
                </c:pt>
                <c:pt idx="2697">
                  <c:v>27.96</c:v>
                </c:pt>
                <c:pt idx="2698">
                  <c:v>27.92</c:v>
                </c:pt>
                <c:pt idx="2699">
                  <c:v>27.92</c:v>
                </c:pt>
                <c:pt idx="2700">
                  <c:v>27.92</c:v>
                </c:pt>
                <c:pt idx="2701">
                  <c:v>27.92</c:v>
                </c:pt>
                <c:pt idx="2702">
                  <c:v>27.92</c:v>
                </c:pt>
                <c:pt idx="2703">
                  <c:v>27.92</c:v>
                </c:pt>
                <c:pt idx="2704">
                  <c:v>27.96</c:v>
                </c:pt>
                <c:pt idx="2705">
                  <c:v>27.92</c:v>
                </c:pt>
                <c:pt idx="2706">
                  <c:v>27.92</c:v>
                </c:pt>
                <c:pt idx="2707">
                  <c:v>27.92</c:v>
                </c:pt>
                <c:pt idx="2708">
                  <c:v>27.92</c:v>
                </c:pt>
                <c:pt idx="2709">
                  <c:v>27.92</c:v>
                </c:pt>
                <c:pt idx="2710">
                  <c:v>27.92</c:v>
                </c:pt>
                <c:pt idx="2711">
                  <c:v>27.92</c:v>
                </c:pt>
                <c:pt idx="2712">
                  <c:v>27.92</c:v>
                </c:pt>
                <c:pt idx="2713">
                  <c:v>27.92</c:v>
                </c:pt>
                <c:pt idx="2714">
                  <c:v>27.92</c:v>
                </c:pt>
                <c:pt idx="2715">
                  <c:v>27.92</c:v>
                </c:pt>
                <c:pt idx="2716">
                  <c:v>27.92</c:v>
                </c:pt>
                <c:pt idx="2717">
                  <c:v>27.96</c:v>
                </c:pt>
                <c:pt idx="2718">
                  <c:v>27.92</c:v>
                </c:pt>
                <c:pt idx="2719">
                  <c:v>27.92</c:v>
                </c:pt>
                <c:pt idx="2720">
                  <c:v>27.92</c:v>
                </c:pt>
                <c:pt idx="2721">
                  <c:v>27.92</c:v>
                </c:pt>
                <c:pt idx="2722">
                  <c:v>27.92</c:v>
                </c:pt>
                <c:pt idx="2723">
                  <c:v>27.92</c:v>
                </c:pt>
                <c:pt idx="2724">
                  <c:v>27.92</c:v>
                </c:pt>
                <c:pt idx="2725">
                  <c:v>27.92</c:v>
                </c:pt>
                <c:pt idx="2726">
                  <c:v>27.92</c:v>
                </c:pt>
                <c:pt idx="2727">
                  <c:v>27.92</c:v>
                </c:pt>
                <c:pt idx="2728">
                  <c:v>27.96</c:v>
                </c:pt>
                <c:pt idx="2729">
                  <c:v>27.92</c:v>
                </c:pt>
                <c:pt idx="2730">
                  <c:v>27.92</c:v>
                </c:pt>
                <c:pt idx="2731">
                  <c:v>27.92</c:v>
                </c:pt>
                <c:pt idx="2732">
                  <c:v>27.92</c:v>
                </c:pt>
                <c:pt idx="2733">
                  <c:v>27.92</c:v>
                </c:pt>
                <c:pt idx="2734">
                  <c:v>27.92</c:v>
                </c:pt>
                <c:pt idx="2735">
                  <c:v>27.92</c:v>
                </c:pt>
                <c:pt idx="2736">
                  <c:v>27.92</c:v>
                </c:pt>
                <c:pt idx="2737">
                  <c:v>27.92</c:v>
                </c:pt>
                <c:pt idx="2738">
                  <c:v>27.92</c:v>
                </c:pt>
                <c:pt idx="2739">
                  <c:v>27.92</c:v>
                </c:pt>
                <c:pt idx="2740">
                  <c:v>27.92</c:v>
                </c:pt>
                <c:pt idx="2741">
                  <c:v>27.92</c:v>
                </c:pt>
                <c:pt idx="2742">
                  <c:v>27.92</c:v>
                </c:pt>
                <c:pt idx="2743">
                  <c:v>27.92</c:v>
                </c:pt>
                <c:pt idx="2744">
                  <c:v>27.92</c:v>
                </c:pt>
                <c:pt idx="2745">
                  <c:v>27.92</c:v>
                </c:pt>
                <c:pt idx="2746">
                  <c:v>27.92</c:v>
                </c:pt>
                <c:pt idx="2747">
                  <c:v>27.92</c:v>
                </c:pt>
                <c:pt idx="2748">
                  <c:v>27.92</c:v>
                </c:pt>
                <c:pt idx="2749">
                  <c:v>27.92</c:v>
                </c:pt>
                <c:pt idx="2750">
                  <c:v>27.92</c:v>
                </c:pt>
                <c:pt idx="2751">
                  <c:v>27.92</c:v>
                </c:pt>
                <c:pt idx="2752">
                  <c:v>27.92</c:v>
                </c:pt>
                <c:pt idx="2753">
                  <c:v>27.92</c:v>
                </c:pt>
                <c:pt idx="2754">
                  <c:v>27.92</c:v>
                </c:pt>
                <c:pt idx="2755">
                  <c:v>27.92</c:v>
                </c:pt>
                <c:pt idx="2756">
                  <c:v>27.92</c:v>
                </c:pt>
                <c:pt idx="2757">
                  <c:v>27.92</c:v>
                </c:pt>
                <c:pt idx="2758">
                  <c:v>27.92</c:v>
                </c:pt>
                <c:pt idx="2759">
                  <c:v>27.92</c:v>
                </c:pt>
                <c:pt idx="2760">
                  <c:v>27.92</c:v>
                </c:pt>
                <c:pt idx="2761">
                  <c:v>27.92</c:v>
                </c:pt>
                <c:pt idx="2762">
                  <c:v>27.92</c:v>
                </c:pt>
                <c:pt idx="2763">
                  <c:v>27.92</c:v>
                </c:pt>
                <c:pt idx="2764">
                  <c:v>27.92</c:v>
                </c:pt>
                <c:pt idx="2765">
                  <c:v>27.92</c:v>
                </c:pt>
                <c:pt idx="2766">
                  <c:v>27.92</c:v>
                </c:pt>
                <c:pt idx="2767">
                  <c:v>27.92</c:v>
                </c:pt>
                <c:pt idx="2768">
                  <c:v>27.92</c:v>
                </c:pt>
                <c:pt idx="2769">
                  <c:v>27.92</c:v>
                </c:pt>
                <c:pt idx="2770">
                  <c:v>27.92</c:v>
                </c:pt>
                <c:pt idx="2771">
                  <c:v>27.92</c:v>
                </c:pt>
                <c:pt idx="2772">
                  <c:v>27.92</c:v>
                </c:pt>
                <c:pt idx="2773">
                  <c:v>27.92</c:v>
                </c:pt>
                <c:pt idx="2774">
                  <c:v>27.92</c:v>
                </c:pt>
                <c:pt idx="2775">
                  <c:v>27.92</c:v>
                </c:pt>
                <c:pt idx="2776">
                  <c:v>27.92</c:v>
                </c:pt>
                <c:pt idx="2777">
                  <c:v>27.92</c:v>
                </c:pt>
                <c:pt idx="2778">
                  <c:v>27.92</c:v>
                </c:pt>
                <c:pt idx="2779">
                  <c:v>27.92</c:v>
                </c:pt>
                <c:pt idx="2780">
                  <c:v>27.92</c:v>
                </c:pt>
                <c:pt idx="2781">
                  <c:v>27.92</c:v>
                </c:pt>
                <c:pt idx="2782">
                  <c:v>27.92</c:v>
                </c:pt>
                <c:pt idx="2783">
                  <c:v>27.92</c:v>
                </c:pt>
                <c:pt idx="2784">
                  <c:v>27.92</c:v>
                </c:pt>
                <c:pt idx="2785">
                  <c:v>27.92</c:v>
                </c:pt>
                <c:pt idx="2786">
                  <c:v>27.92</c:v>
                </c:pt>
                <c:pt idx="2787">
                  <c:v>27.92</c:v>
                </c:pt>
                <c:pt idx="2788">
                  <c:v>27.92</c:v>
                </c:pt>
                <c:pt idx="2789">
                  <c:v>27.92</c:v>
                </c:pt>
                <c:pt idx="2790">
                  <c:v>27.92</c:v>
                </c:pt>
                <c:pt idx="2791">
                  <c:v>27.92</c:v>
                </c:pt>
                <c:pt idx="2792">
                  <c:v>27.92</c:v>
                </c:pt>
                <c:pt idx="2793">
                  <c:v>27.92</c:v>
                </c:pt>
                <c:pt idx="2794">
                  <c:v>27.92</c:v>
                </c:pt>
                <c:pt idx="2795">
                  <c:v>27.92</c:v>
                </c:pt>
                <c:pt idx="2796">
                  <c:v>27.92</c:v>
                </c:pt>
                <c:pt idx="2797">
                  <c:v>27.92</c:v>
                </c:pt>
                <c:pt idx="2798">
                  <c:v>27.92</c:v>
                </c:pt>
                <c:pt idx="2799">
                  <c:v>27.92</c:v>
                </c:pt>
                <c:pt idx="2800">
                  <c:v>27.96</c:v>
                </c:pt>
                <c:pt idx="2801">
                  <c:v>27.92</c:v>
                </c:pt>
                <c:pt idx="2802">
                  <c:v>27.92</c:v>
                </c:pt>
                <c:pt idx="2803">
                  <c:v>27.92</c:v>
                </c:pt>
                <c:pt idx="2804">
                  <c:v>27.92</c:v>
                </c:pt>
                <c:pt idx="2805">
                  <c:v>27.92</c:v>
                </c:pt>
                <c:pt idx="2806">
                  <c:v>27.92</c:v>
                </c:pt>
                <c:pt idx="2807">
                  <c:v>27.92</c:v>
                </c:pt>
                <c:pt idx="2808">
                  <c:v>27.92</c:v>
                </c:pt>
                <c:pt idx="2809">
                  <c:v>27.92</c:v>
                </c:pt>
                <c:pt idx="2810">
                  <c:v>27.92</c:v>
                </c:pt>
                <c:pt idx="2811">
                  <c:v>27.92</c:v>
                </c:pt>
                <c:pt idx="2812">
                  <c:v>27.92</c:v>
                </c:pt>
                <c:pt idx="2813">
                  <c:v>27.92</c:v>
                </c:pt>
                <c:pt idx="2814">
                  <c:v>27.92</c:v>
                </c:pt>
                <c:pt idx="2815">
                  <c:v>27.92</c:v>
                </c:pt>
                <c:pt idx="2816">
                  <c:v>27.92</c:v>
                </c:pt>
                <c:pt idx="2817">
                  <c:v>27.92</c:v>
                </c:pt>
                <c:pt idx="2818">
                  <c:v>27.92</c:v>
                </c:pt>
                <c:pt idx="2819">
                  <c:v>27.92</c:v>
                </c:pt>
                <c:pt idx="2820">
                  <c:v>27.92</c:v>
                </c:pt>
                <c:pt idx="2821">
                  <c:v>27.92</c:v>
                </c:pt>
                <c:pt idx="2822">
                  <c:v>27.92</c:v>
                </c:pt>
                <c:pt idx="2823">
                  <c:v>27.92</c:v>
                </c:pt>
                <c:pt idx="2824">
                  <c:v>27.92</c:v>
                </c:pt>
                <c:pt idx="2825">
                  <c:v>27.92</c:v>
                </c:pt>
                <c:pt idx="2826">
                  <c:v>27.92</c:v>
                </c:pt>
                <c:pt idx="2827">
                  <c:v>27.92</c:v>
                </c:pt>
                <c:pt idx="2828">
                  <c:v>27.92</c:v>
                </c:pt>
                <c:pt idx="2829">
                  <c:v>27.92</c:v>
                </c:pt>
                <c:pt idx="2830">
                  <c:v>27.92</c:v>
                </c:pt>
                <c:pt idx="2831">
                  <c:v>27.92</c:v>
                </c:pt>
                <c:pt idx="2832">
                  <c:v>27.92</c:v>
                </c:pt>
                <c:pt idx="2833">
                  <c:v>27.92</c:v>
                </c:pt>
                <c:pt idx="2834">
                  <c:v>27.92</c:v>
                </c:pt>
                <c:pt idx="2835">
                  <c:v>27.92</c:v>
                </c:pt>
                <c:pt idx="2836">
                  <c:v>27.92</c:v>
                </c:pt>
                <c:pt idx="2837">
                  <c:v>27.92</c:v>
                </c:pt>
                <c:pt idx="2838">
                  <c:v>27.92</c:v>
                </c:pt>
                <c:pt idx="2839">
                  <c:v>27.92</c:v>
                </c:pt>
                <c:pt idx="2840">
                  <c:v>27.92</c:v>
                </c:pt>
                <c:pt idx="2841">
                  <c:v>27.92</c:v>
                </c:pt>
                <c:pt idx="2842">
                  <c:v>27.92</c:v>
                </c:pt>
                <c:pt idx="2843">
                  <c:v>27.92</c:v>
                </c:pt>
                <c:pt idx="2844">
                  <c:v>27.92</c:v>
                </c:pt>
                <c:pt idx="2845">
                  <c:v>27.92</c:v>
                </c:pt>
                <c:pt idx="2846">
                  <c:v>27.92</c:v>
                </c:pt>
                <c:pt idx="2847">
                  <c:v>27.92</c:v>
                </c:pt>
                <c:pt idx="2848">
                  <c:v>27.92</c:v>
                </c:pt>
                <c:pt idx="2849">
                  <c:v>27.96</c:v>
                </c:pt>
                <c:pt idx="2850">
                  <c:v>27.92</c:v>
                </c:pt>
                <c:pt idx="2851">
                  <c:v>27.92</c:v>
                </c:pt>
                <c:pt idx="2852">
                  <c:v>27.92</c:v>
                </c:pt>
                <c:pt idx="2853">
                  <c:v>27.92</c:v>
                </c:pt>
                <c:pt idx="2854">
                  <c:v>27.92</c:v>
                </c:pt>
                <c:pt idx="2855">
                  <c:v>27.96</c:v>
                </c:pt>
                <c:pt idx="2856">
                  <c:v>27.92</c:v>
                </c:pt>
                <c:pt idx="2857">
                  <c:v>27.92</c:v>
                </c:pt>
                <c:pt idx="2858">
                  <c:v>27.92</c:v>
                </c:pt>
                <c:pt idx="2859">
                  <c:v>27.92</c:v>
                </c:pt>
                <c:pt idx="2860">
                  <c:v>27.92</c:v>
                </c:pt>
                <c:pt idx="2861">
                  <c:v>27.92</c:v>
                </c:pt>
                <c:pt idx="2862">
                  <c:v>27.92</c:v>
                </c:pt>
                <c:pt idx="2863">
                  <c:v>27.92</c:v>
                </c:pt>
                <c:pt idx="2864">
                  <c:v>27.92</c:v>
                </c:pt>
                <c:pt idx="2865">
                  <c:v>27.92</c:v>
                </c:pt>
                <c:pt idx="2866">
                  <c:v>27.92</c:v>
                </c:pt>
                <c:pt idx="2867">
                  <c:v>27.92</c:v>
                </c:pt>
                <c:pt idx="2868">
                  <c:v>27.92</c:v>
                </c:pt>
                <c:pt idx="2869">
                  <c:v>27.92</c:v>
                </c:pt>
                <c:pt idx="2870">
                  <c:v>27.92</c:v>
                </c:pt>
                <c:pt idx="2871">
                  <c:v>27.92</c:v>
                </c:pt>
                <c:pt idx="2872">
                  <c:v>27.92</c:v>
                </c:pt>
                <c:pt idx="2873">
                  <c:v>27.92</c:v>
                </c:pt>
                <c:pt idx="2874">
                  <c:v>27.92</c:v>
                </c:pt>
                <c:pt idx="2875">
                  <c:v>27.92</c:v>
                </c:pt>
                <c:pt idx="2876">
                  <c:v>27.92</c:v>
                </c:pt>
                <c:pt idx="2877">
                  <c:v>27.96</c:v>
                </c:pt>
                <c:pt idx="2878">
                  <c:v>27.92</c:v>
                </c:pt>
                <c:pt idx="2879">
                  <c:v>27.92</c:v>
                </c:pt>
                <c:pt idx="2880">
                  <c:v>27.92</c:v>
                </c:pt>
                <c:pt idx="2881">
                  <c:v>27.92</c:v>
                </c:pt>
                <c:pt idx="2882">
                  <c:v>27.92</c:v>
                </c:pt>
                <c:pt idx="2883">
                  <c:v>27.92</c:v>
                </c:pt>
                <c:pt idx="2884">
                  <c:v>27.92</c:v>
                </c:pt>
                <c:pt idx="2885">
                  <c:v>27.92</c:v>
                </c:pt>
                <c:pt idx="2886">
                  <c:v>27.92</c:v>
                </c:pt>
                <c:pt idx="2887">
                  <c:v>27.92</c:v>
                </c:pt>
                <c:pt idx="2888">
                  <c:v>27.92</c:v>
                </c:pt>
                <c:pt idx="2889">
                  <c:v>27.96</c:v>
                </c:pt>
                <c:pt idx="2890">
                  <c:v>27.92</c:v>
                </c:pt>
                <c:pt idx="2891">
                  <c:v>27.92</c:v>
                </c:pt>
                <c:pt idx="2892">
                  <c:v>27.92</c:v>
                </c:pt>
                <c:pt idx="2893">
                  <c:v>27.96</c:v>
                </c:pt>
                <c:pt idx="2894">
                  <c:v>27.92</c:v>
                </c:pt>
                <c:pt idx="2895">
                  <c:v>27.92</c:v>
                </c:pt>
                <c:pt idx="2896">
                  <c:v>27.92</c:v>
                </c:pt>
                <c:pt idx="2897">
                  <c:v>27.92</c:v>
                </c:pt>
                <c:pt idx="2898">
                  <c:v>27.92</c:v>
                </c:pt>
                <c:pt idx="2899">
                  <c:v>27.92</c:v>
                </c:pt>
                <c:pt idx="2900">
                  <c:v>27.92</c:v>
                </c:pt>
                <c:pt idx="2901">
                  <c:v>27.92</c:v>
                </c:pt>
                <c:pt idx="2902">
                  <c:v>27.92</c:v>
                </c:pt>
                <c:pt idx="2903">
                  <c:v>27.92</c:v>
                </c:pt>
                <c:pt idx="2904">
                  <c:v>27.92</c:v>
                </c:pt>
                <c:pt idx="2905">
                  <c:v>27.92</c:v>
                </c:pt>
                <c:pt idx="2906">
                  <c:v>27.92</c:v>
                </c:pt>
                <c:pt idx="2907">
                  <c:v>27.92</c:v>
                </c:pt>
                <c:pt idx="2908">
                  <c:v>27.92</c:v>
                </c:pt>
                <c:pt idx="2909">
                  <c:v>27.92</c:v>
                </c:pt>
                <c:pt idx="2910">
                  <c:v>27.92</c:v>
                </c:pt>
                <c:pt idx="2911">
                  <c:v>27.92</c:v>
                </c:pt>
                <c:pt idx="2912">
                  <c:v>27.92</c:v>
                </c:pt>
                <c:pt idx="2913">
                  <c:v>27.92</c:v>
                </c:pt>
                <c:pt idx="2914">
                  <c:v>27.92</c:v>
                </c:pt>
                <c:pt idx="2915">
                  <c:v>27.92</c:v>
                </c:pt>
                <c:pt idx="2916">
                  <c:v>27.92</c:v>
                </c:pt>
                <c:pt idx="2917">
                  <c:v>27.92</c:v>
                </c:pt>
                <c:pt idx="2918">
                  <c:v>27.92</c:v>
                </c:pt>
                <c:pt idx="2919">
                  <c:v>27.92</c:v>
                </c:pt>
                <c:pt idx="2920">
                  <c:v>27.92</c:v>
                </c:pt>
                <c:pt idx="2921">
                  <c:v>27.92</c:v>
                </c:pt>
                <c:pt idx="2922">
                  <c:v>27.92</c:v>
                </c:pt>
                <c:pt idx="2923">
                  <c:v>27.92</c:v>
                </c:pt>
                <c:pt idx="2924">
                  <c:v>27.92</c:v>
                </c:pt>
                <c:pt idx="2925">
                  <c:v>27.92</c:v>
                </c:pt>
                <c:pt idx="2926">
                  <c:v>27.92</c:v>
                </c:pt>
                <c:pt idx="2927">
                  <c:v>27.92</c:v>
                </c:pt>
                <c:pt idx="2928">
                  <c:v>27.92</c:v>
                </c:pt>
                <c:pt idx="2929">
                  <c:v>27.92</c:v>
                </c:pt>
                <c:pt idx="2930">
                  <c:v>27.92</c:v>
                </c:pt>
                <c:pt idx="2931">
                  <c:v>27.92</c:v>
                </c:pt>
                <c:pt idx="2932">
                  <c:v>27.92</c:v>
                </c:pt>
                <c:pt idx="2933">
                  <c:v>27.92</c:v>
                </c:pt>
                <c:pt idx="2934">
                  <c:v>27.92</c:v>
                </c:pt>
                <c:pt idx="2935">
                  <c:v>27.92</c:v>
                </c:pt>
                <c:pt idx="2936">
                  <c:v>27.92</c:v>
                </c:pt>
                <c:pt idx="2937">
                  <c:v>27.92</c:v>
                </c:pt>
                <c:pt idx="2938">
                  <c:v>27.92</c:v>
                </c:pt>
                <c:pt idx="2939">
                  <c:v>27.92</c:v>
                </c:pt>
                <c:pt idx="2940">
                  <c:v>27.92</c:v>
                </c:pt>
                <c:pt idx="2941">
                  <c:v>27.92</c:v>
                </c:pt>
                <c:pt idx="2942">
                  <c:v>27.92</c:v>
                </c:pt>
                <c:pt idx="2943">
                  <c:v>27.92</c:v>
                </c:pt>
                <c:pt idx="2944">
                  <c:v>27.92</c:v>
                </c:pt>
                <c:pt idx="2945">
                  <c:v>27.92</c:v>
                </c:pt>
                <c:pt idx="2946">
                  <c:v>27.92</c:v>
                </c:pt>
                <c:pt idx="2947">
                  <c:v>27.92</c:v>
                </c:pt>
                <c:pt idx="2948">
                  <c:v>27.92</c:v>
                </c:pt>
                <c:pt idx="2949">
                  <c:v>27.92</c:v>
                </c:pt>
                <c:pt idx="2950">
                  <c:v>27.92</c:v>
                </c:pt>
                <c:pt idx="2951">
                  <c:v>27.92</c:v>
                </c:pt>
                <c:pt idx="2952">
                  <c:v>27.92</c:v>
                </c:pt>
                <c:pt idx="2953">
                  <c:v>27.92</c:v>
                </c:pt>
                <c:pt idx="2954">
                  <c:v>27.92</c:v>
                </c:pt>
                <c:pt idx="2955">
                  <c:v>27.92</c:v>
                </c:pt>
                <c:pt idx="2956">
                  <c:v>27.92</c:v>
                </c:pt>
                <c:pt idx="2957">
                  <c:v>27.92</c:v>
                </c:pt>
                <c:pt idx="2958">
                  <c:v>27.92</c:v>
                </c:pt>
                <c:pt idx="2959">
                  <c:v>27.92</c:v>
                </c:pt>
                <c:pt idx="2960">
                  <c:v>27.92</c:v>
                </c:pt>
                <c:pt idx="2961">
                  <c:v>27.92</c:v>
                </c:pt>
                <c:pt idx="2962">
                  <c:v>27.92</c:v>
                </c:pt>
                <c:pt idx="2963">
                  <c:v>27.92</c:v>
                </c:pt>
                <c:pt idx="2964">
                  <c:v>27.92</c:v>
                </c:pt>
                <c:pt idx="2965">
                  <c:v>27.92</c:v>
                </c:pt>
                <c:pt idx="2966">
                  <c:v>27.92</c:v>
                </c:pt>
                <c:pt idx="2967">
                  <c:v>27.92</c:v>
                </c:pt>
                <c:pt idx="2968">
                  <c:v>27.92</c:v>
                </c:pt>
                <c:pt idx="2969">
                  <c:v>27.96</c:v>
                </c:pt>
                <c:pt idx="2970">
                  <c:v>27.96</c:v>
                </c:pt>
                <c:pt idx="2971">
                  <c:v>27.92</c:v>
                </c:pt>
                <c:pt idx="2972">
                  <c:v>27.92</c:v>
                </c:pt>
                <c:pt idx="2973">
                  <c:v>27.92</c:v>
                </c:pt>
                <c:pt idx="2974">
                  <c:v>27.92</c:v>
                </c:pt>
                <c:pt idx="2975">
                  <c:v>27.92</c:v>
                </c:pt>
                <c:pt idx="2976">
                  <c:v>27.92</c:v>
                </c:pt>
                <c:pt idx="2977">
                  <c:v>27.92</c:v>
                </c:pt>
                <c:pt idx="2978">
                  <c:v>27.92</c:v>
                </c:pt>
                <c:pt idx="2979">
                  <c:v>27.92</c:v>
                </c:pt>
                <c:pt idx="2980">
                  <c:v>27.92</c:v>
                </c:pt>
                <c:pt idx="2981">
                  <c:v>27.92</c:v>
                </c:pt>
                <c:pt idx="2982">
                  <c:v>27.92</c:v>
                </c:pt>
                <c:pt idx="2983">
                  <c:v>27.92</c:v>
                </c:pt>
                <c:pt idx="2984">
                  <c:v>27.92</c:v>
                </c:pt>
                <c:pt idx="2985">
                  <c:v>27.92</c:v>
                </c:pt>
                <c:pt idx="2986">
                  <c:v>27.92</c:v>
                </c:pt>
                <c:pt idx="2987">
                  <c:v>27.92</c:v>
                </c:pt>
                <c:pt idx="2988">
                  <c:v>27.92</c:v>
                </c:pt>
                <c:pt idx="2989">
                  <c:v>27.92</c:v>
                </c:pt>
                <c:pt idx="2990">
                  <c:v>27.92</c:v>
                </c:pt>
                <c:pt idx="2991">
                  <c:v>27.92</c:v>
                </c:pt>
                <c:pt idx="2992">
                  <c:v>27.92</c:v>
                </c:pt>
                <c:pt idx="2993">
                  <c:v>27.92</c:v>
                </c:pt>
                <c:pt idx="2994">
                  <c:v>27.92</c:v>
                </c:pt>
                <c:pt idx="2995">
                  <c:v>27.92</c:v>
                </c:pt>
                <c:pt idx="2996">
                  <c:v>27.92</c:v>
                </c:pt>
                <c:pt idx="2997">
                  <c:v>27.92</c:v>
                </c:pt>
                <c:pt idx="2998">
                  <c:v>27.92</c:v>
                </c:pt>
                <c:pt idx="2999">
                  <c:v>27.92</c:v>
                </c:pt>
                <c:pt idx="3000">
                  <c:v>27.92</c:v>
                </c:pt>
                <c:pt idx="3001">
                  <c:v>27.92</c:v>
                </c:pt>
                <c:pt idx="3002">
                  <c:v>27.92</c:v>
                </c:pt>
                <c:pt idx="3003">
                  <c:v>27.92</c:v>
                </c:pt>
                <c:pt idx="3004">
                  <c:v>27.92</c:v>
                </c:pt>
                <c:pt idx="3005">
                  <c:v>27.92</c:v>
                </c:pt>
                <c:pt idx="3006">
                  <c:v>27.92</c:v>
                </c:pt>
                <c:pt idx="3007">
                  <c:v>27.92</c:v>
                </c:pt>
                <c:pt idx="3008">
                  <c:v>27.92</c:v>
                </c:pt>
                <c:pt idx="3009">
                  <c:v>27.92</c:v>
                </c:pt>
                <c:pt idx="3010">
                  <c:v>27.92</c:v>
                </c:pt>
                <c:pt idx="3011">
                  <c:v>27.92</c:v>
                </c:pt>
                <c:pt idx="3012">
                  <c:v>27.92</c:v>
                </c:pt>
                <c:pt idx="3013">
                  <c:v>27.92</c:v>
                </c:pt>
                <c:pt idx="3014">
                  <c:v>27.92</c:v>
                </c:pt>
                <c:pt idx="3015">
                  <c:v>27.92</c:v>
                </c:pt>
                <c:pt idx="3016">
                  <c:v>27.92</c:v>
                </c:pt>
                <c:pt idx="3017">
                  <c:v>27.92</c:v>
                </c:pt>
                <c:pt idx="3018">
                  <c:v>27.92</c:v>
                </c:pt>
                <c:pt idx="3019">
                  <c:v>27.92</c:v>
                </c:pt>
                <c:pt idx="3020">
                  <c:v>27.92</c:v>
                </c:pt>
                <c:pt idx="3021">
                  <c:v>27.92</c:v>
                </c:pt>
                <c:pt idx="3022">
                  <c:v>27.92</c:v>
                </c:pt>
                <c:pt idx="3023">
                  <c:v>27.92</c:v>
                </c:pt>
                <c:pt idx="3024">
                  <c:v>27.92</c:v>
                </c:pt>
                <c:pt idx="3025">
                  <c:v>27.92</c:v>
                </c:pt>
                <c:pt idx="3026">
                  <c:v>27.92</c:v>
                </c:pt>
                <c:pt idx="3027">
                  <c:v>27.92</c:v>
                </c:pt>
                <c:pt idx="3028">
                  <c:v>27.92</c:v>
                </c:pt>
                <c:pt idx="3029">
                  <c:v>27.92</c:v>
                </c:pt>
                <c:pt idx="3030">
                  <c:v>27.92</c:v>
                </c:pt>
                <c:pt idx="3031">
                  <c:v>27.92</c:v>
                </c:pt>
                <c:pt idx="3032">
                  <c:v>27.92</c:v>
                </c:pt>
                <c:pt idx="3033">
                  <c:v>27.92</c:v>
                </c:pt>
                <c:pt idx="3034">
                  <c:v>27.92</c:v>
                </c:pt>
                <c:pt idx="3035">
                  <c:v>27.92</c:v>
                </c:pt>
                <c:pt idx="3036">
                  <c:v>27.92</c:v>
                </c:pt>
                <c:pt idx="3037">
                  <c:v>27.92</c:v>
                </c:pt>
                <c:pt idx="3038">
                  <c:v>27.92</c:v>
                </c:pt>
                <c:pt idx="3039">
                  <c:v>27.92</c:v>
                </c:pt>
                <c:pt idx="3040">
                  <c:v>27.92</c:v>
                </c:pt>
                <c:pt idx="3041">
                  <c:v>27.92</c:v>
                </c:pt>
                <c:pt idx="3042">
                  <c:v>27.92</c:v>
                </c:pt>
                <c:pt idx="3043">
                  <c:v>27.92</c:v>
                </c:pt>
                <c:pt idx="3044">
                  <c:v>27.92</c:v>
                </c:pt>
                <c:pt idx="3045">
                  <c:v>27.92</c:v>
                </c:pt>
                <c:pt idx="3046">
                  <c:v>27.92</c:v>
                </c:pt>
                <c:pt idx="3047">
                  <c:v>27.92</c:v>
                </c:pt>
                <c:pt idx="3048">
                  <c:v>27.92</c:v>
                </c:pt>
                <c:pt idx="3049">
                  <c:v>27.92</c:v>
                </c:pt>
                <c:pt idx="3050">
                  <c:v>27.92</c:v>
                </c:pt>
                <c:pt idx="3051">
                  <c:v>27.92</c:v>
                </c:pt>
                <c:pt idx="3052">
                  <c:v>27.92</c:v>
                </c:pt>
                <c:pt idx="3053">
                  <c:v>27.92</c:v>
                </c:pt>
                <c:pt idx="3054">
                  <c:v>27.92</c:v>
                </c:pt>
                <c:pt idx="3055">
                  <c:v>27.92</c:v>
                </c:pt>
                <c:pt idx="3056">
                  <c:v>27.92</c:v>
                </c:pt>
                <c:pt idx="3057">
                  <c:v>27.92</c:v>
                </c:pt>
                <c:pt idx="3058">
                  <c:v>27.92</c:v>
                </c:pt>
                <c:pt idx="3059">
                  <c:v>27.92</c:v>
                </c:pt>
                <c:pt idx="3060">
                  <c:v>27.92</c:v>
                </c:pt>
                <c:pt idx="3061">
                  <c:v>27.92</c:v>
                </c:pt>
                <c:pt idx="3062">
                  <c:v>27.92</c:v>
                </c:pt>
                <c:pt idx="3063">
                  <c:v>27.92</c:v>
                </c:pt>
                <c:pt idx="3064">
                  <c:v>27.92</c:v>
                </c:pt>
                <c:pt idx="3065">
                  <c:v>27.92</c:v>
                </c:pt>
                <c:pt idx="3066">
                  <c:v>27.92</c:v>
                </c:pt>
                <c:pt idx="3067">
                  <c:v>27.92</c:v>
                </c:pt>
                <c:pt idx="3068">
                  <c:v>27.92</c:v>
                </c:pt>
                <c:pt idx="3069">
                  <c:v>27.92</c:v>
                </c:pt>
                <c:pt idx="3070">
                  <c:v>27.92</c:v>
                </c:pt>
                <c:pt idx="3071">
                  <c:v>27.92</c:v>
                </c:pt>
                <c:pt idx="3072">
                  <c:v>27.92</c:v>
                </c:pt>
                <c:pt idx="3073">
                  <c:v>27.92</c:v>
                </c:pt>
                <c:pt idx="3074">
                  <c:v>27.92</c:v>
                </c:pt>
                <c:pt idx="3075">
                  <c:v>27.92</c:v>
                </c:pt>
                <c:pt idx="3076">
                  <c:v>27.92</c:v>
                </c:pt>
                <c:pt idx="3077">
                  <c:v>27.92</c:v>
                </c:pt>
                <c:pt idx="3078">
                  <c:v>27.92</c:v>
                </c:pt>
                <c:pt idx="3079">
                  <c:v>27.96</c:v>
                </c:pt>
                <c:pt idx="3080">
                  <c:v>27.92</c:v>
                </c:pt>
                <c:pt idx="3081">
                  <c:v>27.92</c:v>
                </c:pt>
                <c:pt idx="3082">
                  <c:v>27.92</c:v>
                </c:pt>
                <c:pt idx="3083">
                  <c:v>27.92</c:v>
                </c:pt>
                <c:pt idx="3084">
                  <c:v>27.92</c:v>
                </c:pt>
                <c:pt idx="3085">
                  <c:v>27.92</c:v>
                </c:pt>
                <c:pt idx="3086">
                  <c:v>27.92</c:v>
                </c:pt>
                <c:pt idx="3087">
                  <c:v>27.92</c:v>
                </c:pt>
                <c:pt idx="3088">
                  <c:v>27.96</c:v>
                </c:pt>
                <c:pt idx="3089">
                  <c:v>27.92</c:v>
                </c:pt>
                <c:pt idx="3090">
                  <c:v>27.92</c:v>
                </c:pt>
                <c:pt idx="3091">
                  <c:v>27.92</c:v>
                </c:pt>
                <c:pt idx="3092">
                  <c:v>27.92</c:v>
                </c:pt>
                <c:pt idx="3093">
                  <c:v>27.92</c:v>
                </c:pt>
                <c:pt idx="3094">
                  <c:v>27.92</c:v>
                </c:pt>
                <c:pt idx="3095">
                  <c:v>27.92</c:v>
                </c:pt>
                <c:pt idx="3096">
                  <c:v>27.92</c:v>
                </c:pt>
                <c:pt idx="3097">
                  <c:v>27.92</c:v>
                </c:pt>
                <c:pt idx="3098">
                  <c:v>27.92</c:v>
                </c:pt>
                <c:pt idx="3099">
                  <c:v>27.92</c:v>
                </c:pt>
                <c:pt idx="3100">
                  <c:v>27.92</c:v>
                </c:pt>
                <c:pt idx="3101">
                  <c:v>27.92</c:v>
                </c:pt>
                <c:pt idx="3102">
                  <c:v>27.92</c:v>
                </c:pt>
                <c:pt idx="3103">
                  <c:v>27.92</c:v>
                </c:pt>
                <c:pt idx="3104">
                  <c:v>27.92</c:v>
                </c:pt>
                <c:pt idx="3105">
                  <c:v>27.92</c:v>
                </c:pt>
                <c:pt idx="3106">
                  <c:v>27.92</c:v>
                </c:pt>
                <c:pt idx="3107">
                  <c:v>27.92</c:v>
                </c:pt>
                <c:pt idx="3108">
                  <c:v>27.92</c:v>
                </c:pt>
                <c:pt idx="3109">
                  <c:v>27.92</c:v>
                </c:pt>
                <c:pt idx="3110">
                  <c:v>27.92</c:v>
                </c:pt>
                <c:pt idx="3111">
                  <c:v>27.92</c:v>
                </c:pt>
                <c:pt idx="3112">
                  <c:v>27.92</c:v>
                </c:pt>
                <c:pt idx="3113">
                  <c:v>27.92</c:v>
                </c:pt>
                <c:pt idx="3114">
                  <c:v>27.92</c:v>
                </c:pt>
                <c:pt idx="3115">
                  <c:v>27.92</c:v>
                </c:pt>
                <c:pt idx="3116">
                  <c:v>27.92</c:v>
                </c:pt>
                <c:pt idx="3117">
                  <c:v>27.92</c:v>
                </c:pt>
                <c:pt idx="3118">
                  <c:v>27.92</c:v>
                </c:pt>
                <c:pt idx="3119">
                  <c:v>27.92</c:v>
                </c:pt>
                <c:pt idx="3120">
                  <c:v>27.92</c:v>
                </c:pt>
                <c:pt idx="3121">
                  <c:v>27.92</c:v>
                </c:pt>
                <c:pt idx="3122">
                  <c:v>27.92</c:v>
                </c:pt>
                <c:pt idx="3123">
                  <c:v>27.92</c:v>
                </c:pt>
                <c:pt idx="3124">
                  <c:v>27.92</c:v>
                </c:pt>
                <c:pt idx="3125">
                  <c:v>27.92</c:v>
                </c:pt>
                <c:pt idx="3126">
                  <c:v>27.92</c:v>
                </c:pt>
                <c:pt idx="3127">
                  <c:v>27.92</c:v>
                </c:pt>
                <c:pt idx="3128">
                  <c:v>27.92</c:v>
                </c:pt>
                <c:pt idx="3129">
                  <c:v>27.92</c:v>
                </c:pt>
                <c:pt idx="3130">
                  <c:v>27.92</c:v>
                </c:pt>
                <c:pt idx="3131">
                  <c:v>27.92</c:v>
                </c:pt>
                <c:pt idx="3132">
                  <c:v>27.92</c:v>
                </c:pt>
                <c:pt idx="3133">
                  <c:v>27.92</c:v>
                </c:pt>
                <c:pt idx="3134">
                  <c:v>27.92</c:v>
                </c:pt>
                <c:pt idx="3135">
                  <c:v>27.92</c:v>
                </c:pt>
                <c:pt idx="3136">
                  <c:v>27.92</c:v>
                </c:pt>
                <c:pt idx="3137">
                  <c:v>27.92</c:v>
                </c:pt>
                <c:pt idx="3138">
                  <c:v>27.92</c:v>
                </c:pt>
                <c:pt idx="3139">
                  <c:v>27.92</c:v>
                </c:pt>
                <c:pt idx="3140">
                  <c:v>27.92</c:v>
                </c:pt>
                <c:pt idx="3141">
                  <c:v>27.92</c:v>
                </c:pt>
                <c:pt idx="3142">
                  <c:v>27.92</c:v>
                </c:pt>
                <c:pt idx="3143">
                  <c:v>27.92</c:v>
                </c:pt>
                <c:pt idx="3144">
                  <c:v>27.92</c:v>
                </c:pt>
                <c:pt idx="3145">
                  <c:v>27.92</c:v>
                </c:pt>
                <c:pt idx="3146">
                  <c:v>27.92</c:v>
                </c:pt>
                <c:pt idx="3147">
                  <c:v>27.92</c:v>
                </c:pt>
                <c:pt idx="3148">
                  <c:v>27.92</c:v>
                </c:pt>
                <c:pt idx="3149">
                  <c:v>27.92</c:v>
                </c:pt>
                <c:pt idx="3150">
                  <c:v>27.92</c:v>
                </c:pt>
                <c:pt idx="3151">
                  <c:v>27.92</c:v>
                </c:pt>
                <c:pt idx="3152">
                  <c:v>27.92</c:v>
                </c:pt>
                <c:pt idx="3153">
                  <c:v>27.92</c:v>
                </c:pt>
                <c:pt idx="3154">
                  <c:v>27.92</c:v>
                </c:pt>
                <c:pt idx="3155">
                  <c:v>27.92</c:v>
                </c:pt>
                <c:pt idx="3156">
                  <c:v>27.92</c:v>
                </c:pt>
                <c:pt idx="3157">
                  <c:v>27.92</c:v>
                </c:pt>
                <c:pt idx="3158">
                  <c:v>27.92</c:v>
                </c:pt>
                <c:pt idx="3159">
                  <c:v>27.92</c:v>
                </c:pt>
                <c:pt idx="3160">
                  <c:v>27.92</c:v>
                </c:pt>
                <c:pt idx="3161">
                  <c:v>27.92</c:v>
                </c:pt>
                <c:pt idx="3162">
                  <c:v>27.92</c:v>
                </c:pt>
                <c:pt idx="3163">
                  <c:v>27.92</c:v>
                </c:pt>
                <c:pt idx="3164">
                  <c:v>27.92</c:v>
                </c:pt>
                <c:pt idx="3165">
                  <c:v>27.92</c:v>
                </c:pt>
                <c:pt idx="3166">
                  <c:v>27.92</c:v>
                </c:pt>
                <c:pt idx="3167">
                  <c:v>27.92</c:v>
                </c:pt>
                <c:pt idx="3168">
                  <c:v>27.92</c:v>
                </c:pt>
                <c:pt idx="3169">
                  <c:v>27.96</c:v>
                </c:pt>
                <c:pt idx="3170">
                  <c:v>27.92</c:v>
                </c:pt>
                <c:pt idx="3171">
                  <c:v>27.92</c:v>
                </c:pt>
                <c:pt idx="3172">
                  <c:v>27.92</c:v>
                </c:pt>
                <c:pt idx="3173">
                  <c:v>28.2</c:v>
                </c:pt>
                <c:pt idx="3174">
                  <c:v>27.92</c:v>
                </c:pt>
                <c:pt idx="3175">
                  <c:v>27.92</c:v>
                </c:pt>
                <c:pt idx="3176">
                  <c:v>27.92</c:v>
                </c:pt>
                <c:pt idx="3177">
                  <c:v>27.92</c:v>
                </c:pt>
                <c:pt idx="3178">
                  <c:v>27.92</c:v>
                </c:pt>
                <c:pt idx="3179">
                  <c:v>27.92</c:v>
                </c:pt>
                <c:pt idx="3180">
                  <c:v>27.92</c:v>
                </c:pt>
                <c:pt idx="3181">
                  <c:v>27.92</c:v>
                </c:pt>
                <c:pt idx="3182">
                  <c:v>27.92</c:v>
                </c:pt>
                <c:pt idx="3183">
                  <c:v>27.92</c:v>
                </c:pt>
                <c:pt idx="3184">
                  <c:v>27.92</c:v>
                </c:pt>
                <c:pt idx="3185">
                  <c:v>27.92</c:v>
                </c:pt>
                <c:pt idx="3186">
                  <c:v>27.92</c:v>
                </c:pt>
                <c:pt idx="3187">
                  <c:v>27.92</c:v>
                </c:pt>
                <c:pt idx="3188">
                  <c:v>27.92</c:v>
                </c:pt>
                <c:pt idx="3189">
                  <c:v>27.92</c:v>
                </c:pt>
                <c:pt idx="3190">
                  <c:v>27.92</c:v>
                </c:pt>
                <c:pt idx="3191">
                  <c:v>27.92</c:v>
                </c:pt>
                <c:pt idx="3192">
                  <c:v>27.92</c:v>
                </c:pt>
                <c:pt idx="3193">
                  <c:v>27.92</c:v>
                </c:pt>
                <c:pt idx="3194">
                  <c:v>27.92</c:v>
                </c:pt>
                <c:pt idx="3195">
                  <c:v>27.92</c:v>
                </c:pt>
                <c:pt idx="3196">
                  <c:v>27.92</c:v>
                </c:pt>
                <c:pt idx="3197">
                  <c:v>27.92</c:v>
                </c:pt>
                <c:pt idx="3198">
                  <c:v>27.92</c:v>
                </c:pt>
                <c:pt idx="3199">
                  <c:v>27.92</c:v>
                </c:pt>
                <c:pt idx="3200">
                  <c:v>27.96</c:v>
                </c:pt>
                <c:pt idx="3201">
                  <c:v>27.92</c:v>
                </c:pt>
                <c:pt idx="3202">
                  <c:v>27.92</c:v>
                </c:pt>
                <c:pt idx="3203">
                  <c:v>27.92</c:v>
                </c:pt>
                <c:pt idx="3204">
                  <c:v>27.92</c:v>
                </c:pt>
                <c:pt idx="3205">
                  <c:v>27.92</c:v>
                </c:pt>
                <c:pt idx="3206">
                  <c:v>27.92</c:v>
                </c:pt>
                <c:pt idx="3207">
                  <c:v>27.92</c:v>
                </c:pt>
                <c:pt idx="3208">
                  <c:v>27.92</c:v>
                </c:pt>
                <c:pt idx="3209">
                  <c:v>27.92</c:v>
                </c:pt>
                <c:pt idx="3210">
                  <c:v>27.92</c:v>
                </c:pt>
                <c:pt idx="3211">
                  <c:v>27.92</c:v>
                </c:pt>
                <c:pt idx="3212">
                  <c:v>27.92</c:v>
                </c:pt>
                <c:pt idx="3213">
                  <c:v>27.92</c:v>
                </c:pt>
                <c:pt idx="3214">
                  <c:v>27.92</c:v>
                </c:pt>
                <c:pt idx="3215">
                  <c:v>27.92</c:v>
                </c:pt>
                <c:pt idx="3216">
                  <c:v>27.92</c:v>
                </c:pt>
                <c:pt idx="3217">
                  <c:v>27.92</c:v>
                </c:pt>
                <c:pt idx="3218">
                  <c:v>27.92</c:v>
                </c:pt>
                <c:pt idx="3219">
                  <c:v>27.92</c:v>
                </c:pt>
                <c:pt idx="3220">
                  <c:v>27.92</c:v>
                </c:pt>
                <c:pt idx="3221">
                  <c:v>27.92</c:v>
                </c:pt>
                <c:pt idx="3222">
                  <c:v>27.92</c:v>
                </c:pt>
                <c:pt idx="3223">
                  <c:v>27.92</c:v>
                </c:pt>
                <c:pt idx="3224">
                  <c:v>27.92</c:v>
                </c:pt>
                <c:pt idx="3225">
                  <c:v>27.92</c:v>
                </c:pt>
                <c:pt idx="3226">
                  <c:v>27.92</c:v>
                </c:pt>
                <c:pt idx="3227">
                  <c:v>27.92</c:v>
                </c:pt>
                <c:pt idx="3228">
                  <c:v>27.92</c:v>
                </c:pt>
                <c:pt idx="3229">
                  <c:v>27.92</c:v>
                </c:pt>
                <c:pt idx="3230">
                  <c:v>27.92</c:v>
                </c:pt>
                <c:pt idx="3231">
                  <c:v>27.92</c:v>
                </c:pt>
                <c:pt idx="3232">
                  <c:v>27.92</c:v>
                </c:pt>
                <c:pt idx="3233">
                  <c:v>27.92</c:v>
                </c:pt>
                <c:pt idx="3234">
                  <c:v>27.92</c:v>
                </c:pt>
                <c:pt idx="3235">
                  <c:v>27.92</c:v>
                </c:pt>
                <c:pt idx="3236">
                  <c:v>27.92</c:v>
                </c:pt>
                <c:pt idx="3237">
                  <c:v>27.92</c:v>
                </c:pt>
                <c:pt idx="3238">
                  <c:v>27.92</c:v>
                </c:pt>
                <c:pt idx="3239">
                  <c:v>27.92</c:v>
                </c:pt>
                <c:pt idx="3240">
                  <c:v>27.92</c:v>
                </c:pt>
                <c:pt idx="3241">
                  <c:v>27.92</c:v>
                </c:pt>
                <c:pt idx="3242">
                  <c:v>27.92</c:v>
                </c:pt>
                <c:pt idx="3243">
                  <c:v>27.96</c:v>
                </c:pt>
                <c:pt idx="3244">
                  <c:v>27.92</c:v>
                </c:pt>
                <c:pt idx="3245">
                  <c:v>27.92</c:v>
                </c:pt>
                <c:pt idx="3246">
                  <c:v>27.92</c:v>
                </c:pt>
                <c:pt idx="3247">
                  <c:v>27.92</c:v>
                </c:pt>
                <c:pt idx="3248">
                  <c:v>27.92</c:v>
                </c:pt>
                <c:pt idx="3249">
                  <c:v>27.92</c:v>
                </c:pt>
                <c:pt idx="3250">
                  <c:v>27.92</c:v>
                </c:pt>
                <c:pt idx="3251">
                  <c:v>27.92</c:v>
                </c:pt>
                <c:pt idx="3252">
                  <c:v>27.92</c:v>
                </c:pt>
                <c:pt idx="3253">
                  <c:v>27.92</c:v>
                </c:pt>
                <c:pt idx="3254">
                  <c:v>27.92</c:v>
                </c:pt>
                <c:pt idx="3255">
                  <c:v>27.92</c:v>
                </c:pt>
                <c:pt idx="3256">
                  <c:v>27.92</c:v>
                </c:pt>
                <c:pt idx="3257">
                  <c:v>27.92</c:v>
                </c:pt>
                <c:pt idx="3258">
                  <c:v>27.92</c:v>
                </c:pt>
                <c:pt idx="3259">
                  <c:v>27.92</c:v>
                </c:pt>
                <c:pt idx="3260">
                  <c:v>27.96</c:v>
                </c:pt>
                <c:pt idx="3261">
                  <c:v>27.92</c:v>
                </c:pt>
                <c:pt idx="3262">
                  <c:v>27.92</c:v>
                </c:pt>
                <c:pt idx="3263">
                  <c:v>27.92</c:v>
                </c:pt>
                <c:pt idx="3264">
                  <c:v>27.92</c:v>
                </c:pt>
                <c:pt idx="3265">
                  <c:v>27.92</c:v>
                </c:pt>
                <c:pt idx="3266">
                  <c:v>27.92</c:v>
                </c:pt>
                <c:pt idx="3267">
                  <c:v>27.96</c:v>
                </c:pt>
                <c:pt idx="3268">
                  <c:v>27.92</c:v>
                </c:pt>
                <c:pt idx="3269">
                  <c:v>27.92</c:v>
                </c:pt>
                <c:pt idx="3270">
                  <c:v>27.92</c:v>
                </c:pt>
                <c:pt idx="3271">
                  <c:v>27.92</c:v>
                </c:pt>
                <c:pt idx="3272">
                  <c:v>27.92</c:v>
                </c:pt>
                <c:pt idx="3273">
                  <c:v>27.92</c:v>
                </c:pt>
                <c:pt idx="3274">
                  <c:v>27.92</c:v>
                </c:pt>
                <c:pt idx="3275">
                  <c:v>27.92</c:v>
                </c:pt>
                <c:pt idx="3276">
                  <c:v>27.92</c:v>
                </c:pt>
                <c:pt idx="3277">
                  <c:v>27.92</c:v>
                </c:pt>
                <c:pt idx="3278">
                  <c:v>27.92</c:v>
                </c:pt>
                <c:pt idx="3279">
                  <c:v>27.92</c:v>
                </c:pt>
                <c:pt idx="3280">
                  <c:v>27.92</c:v>
                </c:pt>
                <c:pt idx="3281">
                  <c:v>27.92</c:v>
                </c:pt>
                <c:pt idx="3282">
                  <c:v>27.92</c:v>
                </c:pt>
                <c:pt idx="3283">
                  <c:v>27.92</c:v>
                </c:pt>
                <c:pt idx="3284">
                  <c:v>27.92</c:v>
                </c:pt>
                <c:pt idx="3285">
                  <c:v>27.92</c:v>
                </c:pt>
                <c:pt idx="3286">
                  <c:v>27.92</c:v>
                </c:pt>
                <c:pt idx="3287">
                  <c:v>27.92</c:v>
                </c:pt>
                <c:pt idx="3288">
                  <c:v>27.92</c:v>
                </c:pt>
                <c:pt idx="3289">
                  <c:v>27.92</c:v>
                </c:pt>
                <c:pt idx="3290">
                  <c:v>27.92</c:v>
                </c:pt>
                <c:pt idx="3291">
                  <c:v>27.92</c:v>
                </c:pt>
                <c:pt idx="3292">
                  <c:v>27.92</c:v>
                </c:pt>
                <c:pt idx="3293">
                  <c:v>27.92</c:v>
                </c:pt>
                <c:pt idx="3294">
                  <c:v>27.92</c:v>
                </c:pt>
                <c:pt idx="3295">
                  <c:v>27.92</c:v>
                </c:pt>
                <c:pt idx="3296">
                  <c:v>27.92</c:v>
                </c:pt>
                <c:pt idx="3297">
                  <c:v>27.92</c:v>
                </c:pt>
                <c:pt idx="3298">
                  <c:v>27.92</c:v>
                </c:pt>
                <c:pt idx="3299">
                  <c:v>27.92</c:v>
                </c:pt>
                <c:pt idx="3300">
                  <c:v>27.92</c:v>
                </c:pt>
                <c:pt idx="3301">
                  <c:v>27.92</c:v>
                </c:pt>
                <c:pt idx="3302">
                  <c:v>27.92</c:v>
                </c:pt>
                <c:pt idx="3303">
                  <c:v>27.92</c:v>
                </c:pt>
                <c:pt idx="3304">
                  <c:v>27.92</c:v>
                </c:pt>
                <c:pt idx="3305">
                  <c:v>27.92</c:v>
                </c:pt>
                <c:pt idx="3306">
                  <c:v>27.92</c:v>
                </c:pt>
                <c:pt idx="3307">
                  <c:v>27.92</c:v>
                </c:pt>
                <c:pt idx="3308">
                  <c:v>27.92</c:v>
                </c:pt>
                <c:pt idx="3309">
                  <c:v>27.92</c:v>
                </c:pt>
                <c:pt idx="3310">
                  <c:v>27.92</c:v>
                </c:pt>
                <c:pt idx="3311">
                  <c:v>27.92</c:v>
                </c:pt>
                <c:pt idx="3312">
                  <c:v>27.92</c:v>
                </c:pt>
                <c:pt idx="3313">
                  <c:v>27.92</c:v>
                </c:pt>
                <c:pt idx="3314">
                  <c:v>27.92</c:v>
                </c:pt>
                <c:pt idx="3315">
                  <c:v>27.92</c:v>
                </c:pt>
                <c:pt idx="3316">
                  <c:v>27.92</c:v>
                </c:pt>
                <c:pt idx="3317">
                  <c:v>27.92</c:v>
                </c:pt>
                <c:pt idx="3318">
                  <c:v>27.92</c:v>
                </c:pt>
                <c:pt idx="3319">
                  <c:v>27.92</c:v>
                </c:pt>
                <c:pt idx="3320">
                  <c:v>27.92</c:v>
                </c:pt>
                <c:pt idx="3321">
                  <c:v>27.92</c:v>
                </c:pt>
                <c:pt idx="3322">
                  <c:v>27.92</c:v>
                </c:pt>
                <c:pt idx="3323">
                  <c:v>27.92</c:v>
                </c:pt>
                <c:pt idx="3324">
                  <c:v>27.92</c:v>
                </c:pt>
                <c:pt idx="3325">
                  <c:v>27.92</c:v>
                </c:pt>
                <c:pt idx="3326">
                  <c:v>27.92</c:v>
                </c:pt>
                <c:pt idx="3327">
                  <c:v>27.92</c:v>
                </c:pt>
                <c:pt idx="3328">
                  <c:v>27.92</c:v>
                </c:pt>
                <c:pt idx="3329">
                  <c:v>27.92</c:v>
                </c:pt>
                <c:pt idx="3330">
                  <c:v>27.92</c:v>
                </c:pt>
                <c:pt idx="3331">
                  <c:v>27.92</c:v>
                </c:pt>
                <c:pt idx="3332">
                  <c:v>27.92</c:v>
                </c:pt>
                <c:pt idx="3333">
                  <c:v>27.92</c:v>
                </c:pt>
                <c:pt idx="3334">
                  <c:v>27.92</c:v>
                </c:pt>
                <c:pt idx="3335">
                  <c:v>27.92</c:v>
                </c:pt>
                <c:pt idx="3336">
                  <c:v>27.92</c:v>
                </c:pt>
                <c:pt idx="3337">
                  <c:v>27.92</c:v>
                </c:pt>
                <c:pt idx="3338">
                  <c:v>27.92</c:v>
                </c:pt>
                <c:pt idx="3339">
                  <c:v>27.92</c:v>
                </c:pt>
                <c:pt idx="3340">
                  <c:v>27.92</c:v>
                </c:pt>
                <c:pt idx="3341">
                  <c:v>27.92</c:v>
                </c:pt>
                <c:pt idx="3342">
                  <c:v>27.92</c:v>
                </c:pt>
                <c:pt idx="3343">
                  <c:v>27.92</c:v>
                </c:pt>
                <c:pt idx="3344">
                  <c:v>27.92</c:v>
                </c:pt>
                <c:pt idx="3345">
                  <c:v>27.92</c:v>
                </c:pt>
                <c:pt idx="3346">
                  <c:v>27.92</c:v>
                </c:pt>
                <c:pt idx="3347">
                  <c:v>27.92</c:v>
                </c:pt>
                <c:pt idx="3348">
                  <c:v>27.92</c:v>
                </c:pt>
                <c:pt idx="3349">
                  <c:v>27.92</c:v>
                </c:pt>
                <c:pt idx="3350">
                  <c:v>27.92</c:v>
                </c:pt>
                <c:pt idx="3351">
                  <c:v>27.92</c:v>
                </c:pt>
                <c:pt idx="3352">
                  <c:v>27.92</c:v>
                </c:pt>
                <c:pt idx="3353">
                  <c:v>27.92</c:v>
                </c:pt>
                <c:pt idx="3354">
                  <c:v>27.92</c:v>
                </c:pt>
                <c:pt idx="3355">
                  <c:v>27.92</c:v>
                </c:pt>
                <c:pt idx="3356">
                  <c:v>27.92</c:v>
                </c:pt>
                <c:pt idx="3357">
                  <c:v>27.92</c:v>
                </c:pt>
                <c:pt idx="3358">
                  <c:v>27.92</c:v>
                </c:pt>
                <c:pt idx="3359">
                  <c:v>27.92</c:v>
                </c:pt>
                <c:pt idx="3360">
                  <c:v>27.92</c:v>
                </c:pt>
                <c:pt idx="3361">
                  <c:v>27.92</c:v>
                </c:pt>
                <c:pt idx="3362">
                  <c:v>27.92</c:v>
                </c:pt>
                <c:pt idx="3363">
                  <c:v>27.92</c:v>
                </c:pt>
                <c:pt idx="3364">
                  <c:v>27.92</c:v>
                </c:pt>
                <c:pt idx="3365">
                  <c:v>27.92</c:v>
                </c:pt>
                <c:pt idx="3366">
                  <c:v>27.92</c:v>
                </c:pt>
                <c:pt idx="3367">
                  <c:v>27.92</c:v>
                </c:pt>
                <c:pt idx="3368">
                  <c:v>27.92</c:v>
                </c:pt>
                <c:pt idx="3369">
                  <c:v>27.92</c:v>
                </c:pt>
                <c:pt idx="3370">
                  <c:v>27.92</c:v>
                </c:pt>
                <c:pt idx="3371">
                  <c:v>27.92</c:v>
                </c:pt>
                <c:pt idx="3372">
                  <c:v>27.92</c:v>
                </c:pt>
                <c:pt idx="3373">
                  <c:v>27.92</c:v>
                </c:pt>
                <c:pt idx="3374">
                  <c:v>27.92</c:v>
                </c:pt>
                <c:pt idx="3375">
                  <c:v>27.92</c:v>
                </c:pt>
                <c:pt idx="3376">
                  <c:v>27.92</c:v>
                </c:pt>
                <c:pt idx="3377">
                  <c:v>27.92</c:v>
                </c:pt>
                <c:pt idx="3378">
                  <c:v>27.92</c:v>
                </c:pt>
                <c:pt idx="3379">
                  <c:v>27.92</c:v>
                </c:pt>
                <c:pt idx="3380">
                  <c:v>27.92</c:v>
                </c:pt>
                <c:pt idx="3381">
                  <c:v>27.92</c:v>
                </c:pt>
                <c:pt idx="3382">
                  <c:v>27.92</c:v>
                </c:pt>
                <c:pt idx="3383">
                  <c:v>27.92</c:v>
                </c:pt>
                <c:pt idx="3384">
                  <c:v>27.92</c:v>
                </c:pt>
                <c:pt idx="3385">
                  <c:v>27.92</c:v>
                </c:pt>
                <c:pt idx="3386">
                  <c:v>27.92</c:v>
                </c:pt>
                <c:pt idx="3387">
                  <c:v>27.92</c:v>
                </c:pt>
                <c:pt idx="3388">
                  <c:v>27.92</c:v>
                </c:pt>
                <c:pt idx="3389">
                  <c:v>27.92</c:v>
                </c:pt>
                <c:pt idx="3390">
                  <c:v>27.92</c:v>
                </c:pt>
                <c:pt idx="3391">
                  <c:v>27.92</c:v>
                </c:pt>
                <c:pt idx="3392">
                  <c:v>27.92</c:v>
                </c:pt>
                <c:pt idx="3393">
                  <c:v>27.92</c:v>
                </c:pt>
                <c:pt idx="3394">
                  <c:v>27.92</c:v>
                </c:pt>
                <c:pt idx="3395">
                  <c:v>27.92</c:v>
                </c:pt>
                <c:pt idx="3396">
                  <c:v>27.96</c:v>
                </c:pt>
                <c:pt idx="3397">
                  <c:v>27.92</c:v>
                </c:pt>
                <c:pt idx="3398">
                  <c:v>27.92</c:v>
                </c:pt>
                <c:pt idx="3399">
                  <c:v>27.92</c:v>
                </c:pt>
                <c:pt idx="3400">
                  <c:v>27.92</c:v>
                </c:pt>
                <c:pt idx="3401">
                  <c:v>27.92</c:v>
                </c:pt>
                <c:pt idx="3402">
                  <c:v>27.92</c:v>
                </c:pt>
                <c:pt idx="3403">
                  <c:v>27.92</c:v>
                </c:pt>
                <c:pt idx="3404">
                  <c:v>27.96</c:v>
                </c:pt>
                <c:pt idx="3405">
                  <c:v>27.92</c:v>
                </c:pt>
                <c:pt idx="3406">
                  <c:v>27.92</c:v>
                </c:pt>
                <c:pt idx="3407">
                  <c:v>27.92</c:v>
                </c:pt>
                <c:pt idx="3408">
                  <c:v>27.92</c:v>
                </c:pt>
                <c:pt idx="3409">
                  <c:v>27.92</c:v>
                </c:pt>
                <c:pt idx="3410">
                  <c:v>27.92</c:v>
                </c:pt>
                <c:pt idx="3411">
                  <c:v>27.92</c:v>
                </c:pt>
                <c:pt idx="3412">
                  <c:v>27.92</c:v>
                </c:pt>
                <c:pt idx="3413">
                  <c:v>27.92</c:v>
                </c:pt>
                <c:pt idx="3414">
                  <c:v>27.92</c:v>
                </c:pt>
                <c:pt idx="3415">
                  <c:v>27.92</c:v>
                </c:pt>
                <c:pt idx="3416">
                  <c:v>27.92</c:v>
                </c:pt>
                <c:pt idx="3417">
                  <c:v>27.92</c:v>
                </c:pt>
                <c:pt idx="3418">
                  <c:v>27.92</c:v>
                </c:pt>
                <c:pt idx="3419">
                  <c:v>27.92</c:v>
                </c:pt>
                <c:pt idx="3420">
                  <c:v>27.92</c:v>
                </c:pt>
                <c:pt idx="3421">
                  <c:v>27.92</c:v>
                </c:pt>
                <c:pt idx="3422">
                  <c:v>27.92</c:v>
                </c:pt>
                <c:pt idx="3423">
                  <c:v>27.92</c:v>
                </c:pt>
                <c:pt idx="3424">
                  <c:v>27.92</c:v>
                </c:pt>
                <c:pt idx="3425">
                  <c:v>27.92</c:v>
                </c:pt>
                <c:pt idx="3426">
                  <c:v>27.92</c:v>
                </c:pt>
                <c:pt idx="3427">
                  <c:v>27.92</c:v>
                </c:pt>
                <c:pt idx="3428">
                  <c:v>27.92</c:v>
                </c:pt>
                <c:pt idx="3429">
                  <c:v>27.92</c:v>
                </c:pt>
                <c:pt idx="3430">
                  <c:v>27.92</c:v>
                </c:pt>
                <c:pt idx="3431">
                  <c:v>27.92</c:v>
                </c:pt>
                <c:pt idx="3432">
                  <c:v>27.92</c:v>
                </c:pt>
                <c:pt idx="3433">
                  <c:v>27.92</c:v>
                </c:pt>
                <c:pt idx="3434">
                  <c:v>27.92</c:v>
                </c:pt>
                <c:pt idx="3435">
                  <c:v>27.92</c:v>
                </c:pt>
                <c:pt idx="3436">
                  <c:v>27.92</c:v>
                </c:pt>
                <c:pt idx="3437">
                  <c:v>27.92</c:v>
                </c:pt>
                <c:pt idx="3438">
                  <c:v>27.92</c:v>
                </c:pt>
                <c:pt idx="3439">
                  <c:v>27.92</c:v>
                </c:pt>
                <c:pt idx="3440">
                  <c:v>27.92</c:v>
                </c:pt>
                <c:pt idx="3441">
                  <c:v>27.92</c:v>
                </c:pt>
                <c:pt idx="3442">
                  <c:v>27.92</c:v>
                </c:pt>
                <c:pt idx="3443">
                  <c:v>27.92</c:v>
                </c:pt>
                <c:pt idx="3444">
                  <c:v>27.92</c:v>
                </c:pt>
                <c:pt idx="3445">
                  <c:v>27.92</c:v>
                </c:pt>
                <c:pt idx="3446">
                  <c:v>27.92</c:v>
                </c:pt>
                <c:pt idx="3447">
                  <c:v>27.92</c:v>
                </c:pt>
                <c:pt idx="3448">
                  <c:v>27.92</c:v>
                </c:pt>
                <c:pt idx="3449">
                  <c:v>27.92</c:v>
                </c:pt>
                <c:pt idx="3450">
                  <c:v>27.92</c:v>
                </c:pt>
                <c:pt idx="3451">
                  <c:v>27.92</c:v>
                </c:pt>
                <c:pt idx="3452">
                  <c:v>27.92</c:v>
                </c:pt>
                <c:pt idx="3453">
                  <c:v>27.92</c:v>
                </c:pt>
                <c:pt idx="3454">
                  <c:v>27.92</c:v>
                </c:pt>
                <c:pt idx="3455">
                  <c:v>27.92</c:v>
                </c:pt>
                <c:pt idx="3456">
                  <c:v>27.92</c:v>
                </c:pt>
                <c:pt idx="3457">
                  <c:v>27.92</c:v>
                </c:pt>
                <c:pt idx="3458">
                  <c:v>27.92</c:v>
                </c:pt>
                <c:pt idx="3459">
                  <c:v>27.92</c:v>
                </c:pt>
                <c:pt idx="3460">
                  <c:v>27.92</c:v>
                </c:pt>
                <c:pt idx="3461">
                  <c:v>27.92</c:v>
                </c:pt>
                <c:pt idx="3462">
                  <c:v>27.92</c:v>
                </c:pt>
                <c:pt idx="3463">
                  <c:v>27.92</c:v>
                </c:pt>
                <c:pt idx="3464">
                  <c:v>27.92</c:v>
                </c:pt>
                <c:pt idx="3465">
                  <c:v>27.92</c:v>
                </c:pt>
                <c:pt idx="3466">
                  <c:v>27.92</c:v>
                </c:pt>
                <c:pt idx="3467">
                  <c:v>27.92</c:v>
                </c:pt>
                <c:pt idx="3468">
                  <c:v>27.92</c:v>
                </c:pt>
                <c:pt idx="3469">
                  <c:v>27.92</c:v>
                </c:pt>
                <c:pt idx="3470">
                  <c:v>27.92</c:v>
                </c:pt>
                <c:pt idx="3471">
                  <c:v>27.92</c:v>
                </c:pt>
                <c:pt idx="3472">
                  <c:v>27.92</c:v>
                </c:pt>
                <c:pt idx="3473">
                  <c:v>27.92</c:v>
                </c:pt>
                <c:pt idx="3474">
                  <c:v>27.92</c:v>
                </c:pt>
                <c:pt idx="3475">
                  <c:v>27.92</c:v>
                </c:pt>
                <c:pt idx="3476">
                  <c:v>27.92</c:v>
                </c:pt>
                <c:pt idx="3477">
                  <c:v>27.92</c:v>
                </c:pt>
                <c:pt idx="3478">
                  <c:v>27.92</c:v>
                </c:pt>
                <c:pt idx="3479">
                  <c:v>27.92</c:v>
                </c:pt>
                <c:pt idx="3480">
                  <c:v>27.92</c:v>
                </c:pt>
                <c:pt idx="3481">
                  <c:v>27.92</c:v>
                </c:pt>
                <c:pt idx="3482">
                  <c:v>27.92</c:v>
                </c:pt>
                <c:pt idx="3483">
                  <c:v>27.92</c:v>
                </c:pt>
                <c:pt idx="3484">
                  <c:v>27.92</c:v>
                </c:pt>
                <c:pt idx="3485">
                  <c:v>27.92</c:v>
                </c:pt>
                <c:pt idx="3486">
                  <c:v>27.92</c:v>
                </c:pt>
                <c:pt idx="3487">
                  <c:v>27.92</c:v>
                </c:pt>
                <c:pt idx="3488">
                  <c:v>27.92</c:v>
                </c:pt>
                <c:pt idx="3489">
                  <c:v>27.92</c:v>
                </c:pt>
                <c:pt idx="3490">
                  <c:v>27.92</c:v>
                </c:pt>
                <c:pt idx="3491">
                  <c:v>27.92</c:v>
                </c:pt>
                <c:pt idx="3492">
                  <c:v>27.92</c:v>
                </c:pt>
                <c:pt idx="3493">
                  <c:v>27.92</c:v>
                </c:pt>
                <c:pt idx="3494">
                  <c:v>27.92</c:v>
                </c:pt>
                <c:pt idx="3495">
                  <c:v>27.92</c:v>
                </c:pt>
                <c:pt idx="3496">
                  <c:v>27.92</c:v>
                </c:pt>
                <c:pt idx="3497">
                  <c:v>27.92</c:v>
                </c:pt>
                <c:pt idx="3498">
                  <c:v>27.92</c:v>
                </c:pt>
                <c:pt idx="3499">
                  <c:v>27.92</c:v>
                </c:pt>
                <c:pt idx="3500">
                  <c:v>27.92</c:v>
                </c:pt>
                <c:pt idx="3501">
                  <c:v>27.92</c:v>
                </c:pt>
                <c:pt idx="3502">
                  <c:v>27.92</c:v>
                </c:pt>
                <c:pt idx="3503">
                  <c:v>27.92</c:v>
                </c:pt>
                <c:pt idx="3504">
                  <c:v>27.92</c:v>
                </c:pt>
                <c:pt idx="3505">
                  <c:v>27.92</c:v>
                </c:pt>
                <c:pt idx="3506">
                  <c:v>27.92</c:v>
                </c:pt>
                <c:pt idx="3507">
                  <c:v>27.92</c:v>
                </c:pt>
                <c:pt idx="3508">
                  <c:v>27.92</c:v>
                </c:pt>
                <c:pt idx="3509">
                  <c:v>27.92</c:v>
                </c:pt>
                <c:pt idx="3510">
                  <c:v>27.92</c:v>
                </c:pt>
                <c:pt idx="3511">
                  <c:v>27.92</c:v>
                </c:pt>
                <c:pt idx="3512">
                  <c:v>27.92</c:v>
                </c:pt>
                <c:pt idx="3513">
                  <c:v>27.92</c:v>
                </c:pt>
                <c:pt idx="3514">
                  <c:v>27.92</c:v>
                </c:pt>
                <c:pt idx="3515">
                  <c:v>27.92</c:v>
                </c:pt>
                <c:pt idx="3516">
                  <c:v>27.92</c:v>
                </c:pt>
                <c:pt idx="3517">
                  <c:v>27.92</c:v>
                </c:pt>
                <c:pt idx="3518">
                  <c:v>27.92</c:v>
                </c:pt>
                <c:pt idx="3519">
                  <c:v>27.92</c:v>
                </c:pt>
                <c:pt idx="3520">
                  <c:v>27.92</c:v>
                </c:pt>
                <c:pt idx="3521">
                  <c:v>27.92</c:v>
                </c:pt>
                <c:pt idx="3522">
                  <c:v>27.92</c:v>
                </c:pt>
                <c:pt idx="3523">
                  <c:v>27.92</c:v>
                </c:pt>
                <c:pt idx="3524">
                  <c:v>27.92</c:v>
                </c:pt>
                <c:pt idx="3525">
                  <c:v>27.92</c:v>
                </c:pt>
                <c:pt idx="3526">
                  <c:v>27.92</c:v>
                </c:pt>
                <c:pt idx="3527">
                  <c:v>27.92</c:v>
                </c:pt>
                <c:pt idx="3528">
                  <c:v>27.92</c:v>
                </c:pt>
                <c:pt idx="3529">
                  <c:v>27.92</c:v>
                </c:pt>
                <c:pt idx="3530">
                  <c:v>27.92</c:v>
                </c:pt>
                <c:pt idx="3531">
                  <c:v>27.92</c:v>
                </c:pt>
                <c:pt idx="3532">
                  <c:v>27.92</c:v>
                </c:pt>
                <c:pt idx="3533">
                  <c:v>27.92</c:v>
                </c:pt>
                <c:pt idx="3534">
                  <c:v>27.92</c:v>
                </c:pt>
                <c:pt idx="3535">
                  <c:v>27.92</c:v>
                </c:pt>
                <c:pt idx="3536">
                  <c:v>27.92</c:v>
                </c:pt>
                <c:pt idx="3537">
                  <c:v>27.92</c:v>
                </c:pt>
                <c:pt idx="3538">
                  <c:v>27.92</c:v>
                </c:pt>
                <c:pt idx="3539">
                  <c:v>27.92</c:v>
                </c:pt>
                <c:pt idx="3540">
                  <c:v>27.92</c:v>
                </c:pt>
                <c:pt idx="3541">
                  <c:v>27.96</c:v>
                </c:pt>
                <c:pt idx="3542">
                  <c:v>27.92</c:v>
                </c:pt>
                <c:pt idx="3543">
                  <c:v>27.92</c:v>
                </c:pt>
                <c:pt idx="3544">
                  <c:v>27.92</c:v>
                </c:pt>
                <c:pt idx="3545">
                  <c:v>27.92</c:v>
                </c:pt>
                <c:pt idx="3546">
                  <c:v>27.92</c:v>
                </c:pt>
                <c:pt idx="3547">
                  <c:v>27.92</c:v>
                </c:pt>
                <c:pt idx="3548">
                  <c:v>27.92</c:v>
                </c:pt>
                <c:pt idx="3549">
                  <c:v>27.92</c:v>
                </c:pt>
                <c:pt idx="3550">
                  <c:v>27.92</c:v>
                </c:pt>
                <c:pt idx="3551">
                  <c:v>27.92</c:v>
                </c:pt>
                <c:pt idx="3552">
                  <c:v>27.92</c:v>
                </c:pt>
                <c:pt idx="3553">
                  <c:v>27.92</c:v>
                </c:pt>
                <c:pt idx="3554">
                  <c:v>27.92</c:v>
                </c:pt>
                <c:pt idx="3555">
                  <c:v>27.92</c:v>
                </c:pt>
                <c:pt idx="3556">
                  <c:v>27.92</c:v>
                </c:pt>
                <c:pt idx="3557">
                  <c:v>27.92</c:v>
                </c:pt>
                <c:pt idx="3558">
                  <c:v>27.92</c:v>
                </c:pt>
                <c:pt idx="3559">
                  <c:v>27.92</c:v>
                </c:pt>
                <c:pt idx="3560">
                  <c:v>27.92</c:v>
                </c:pt>
                <c:pt idx="3561">
                  <c:v>27.92</c:v>
                </c:pt>
                <c:pt idx="3562">
                  <c:v>27.92</c:v>
                </c:pt>
                <c:pt idx="3563">
                  <c:v>27.92</c:v>
                </c:pt>
                <c:pt idx="3564">
                  <c:v>27.92</c:v>
                </c:pt>
                <c:pt idx="3565">
                  <c:v>27.92</c:v>
                </c:pt>
                <c:pt idx="3566">
                  <c:v>27.92</c:v>
                </c:pt>
                <c:pt idx="3567">
                  <c:v>27.92</c:v>
                </c:pt>
                <c:pt idx="3568">
                  <c:v>27.92</c:v>
                </c:pt>
                <c:pt idx="3569">
                  <c:v>27.92</c:v>
                </c:pt>
                <c:pt idx="3570">
                  <c:v>27.92</c:v>
                </c:pt>
                <c:pt idx="3571">
                  <c:v>27.92</c:v>
                </c:pt>
                <c:pt idx="3572">
                  <c:v>27.92</c:v>
                </c:pt>
                <c:pt idx="3573">
                  <c:v>27.92</c:v>
                </c:pt>
                <c:pt idx="3574">
                  <c:v>27.92</c:v>
                </c:pt>
                <c:pt idx="3575">
                  <c:v>27.92</c:v>
                </c:pt>
                <c:pt idx="3576">
                  <c:v>27.92</c:v>
                </c:pt>
                <c:pt idx="3577">
                  <c:v>27.92</c:v>
                </c:pt>
                <c:pt idx="3578">
                  <c:v>27.92</c:v>
                </c:pt>
                <c:pt idx="3579">
                  <c:v>27.92</c:v>
                </c:pt>
                <c:pt idx="3580">
                  <c:v>27.92</c:v>
                </c:pt>
                <c:pt idx="3581">
                  <c:v>27.92</c:v>
                </c:pt>
                <c:pt idx="3582">
                  <c:v>27.92</c:v>
                </c:pt>
                <c:pt idx="3583">
                  <c:v>27.92</c:v>
                </c:pt>
                <c:pt idx="3584">
                  <c:v>27.92</c:v>
                </c:pt>
                <c:pt idx="3585">
                  <c:v>27.92</c:v>
                </c:pt>
                <c:pt idx="3586">
                  <c:v>27.92</c:v>
                </c:pt>
                <c:pt idx="3587">
                  <c:v>27.92</c:v>
                </c:pt>
                <c:pt idx="3588">
                  <c:v>27.92</c:v>
                </c:pt>
                <c:pt idx="3589">
                  <c:v>27.92</c:v>
                </c:pt>
                <c:pt idx="3590">
                  <c:v>27.92</c:v>
                </c:pt>
                <c:pt idx="3591">
                  <c:v>27.92</c:v>
                </c:pt>
                <c:pt idx="3592">
                  <c:v>27.92</c:v>
                </c:pt>
                <c:pt idx="3593">
                  <c:v>27.92</c:v>
                </c:pt>
                <c:pt idx="3594">
                  <c:v>27.92</c:v>
                </c:pt>
                <c:pt idx="3595">
                  <c:v>27.92</c:v>
                </c:pt>
                <c:pt idx="3596">
                  <c:v>27.92</c:v>
                </c:pt>
                <c:pt idx="3597">
                  <c:v>27.92</c:v>
                </c:pt>
                <c:pt idx="3598">
                  <c:v>27.92</c:v>
                </c:pt>
                <c:pt idx="3599">
                  <c:v>27.92</c:v>
                </c:pt>
                <c:pt idx="3600">
                  <c:v>27.92</c:v>
                </c:pt>
                <c:pt idx="3601">
                  <c:v>27.92</c:v>
                </c:pt>
                <c:pt idx="3602">
                  <c:v>27.92</c:v>
                </c:pt>
                <c:pt idx="3603">
                  <c:v>27.92</c:v>
                </c:pt>
                <c:pt idx="3604">
                  <c:v>27.92</c:v>
                </c:pt>
                <c:pt idx="3605">
                  <c:v>27.92</c:v>
                </c:pt>
                <c:pt idx="3606">
                  <c:v>27.92</c:v>
                </c:pt>
                <c:pt idx="3607">
                  <c:v>27.92</c:v>
                </c:pt>
                <c:pt idx="3608">
                  <c:v>27.92</c:v>
                </c:pt>
                <c:pt idx="3609">
                  <c:v>27.92</c:v>
                </c:pt>
                <c:pt idx="3610">
                  <c:v>27.92</c:v>
                </c:pt>
                <c:pt idx="3611">
                  <c:v>27.92</c:v>
                </c:pt>
                <c:pt idx="3612">
                  <c:v>27.92</c:v>
                </c:pt>
                <c:pt idx="3613">
                  <c:v>27.92</c:v>
                </c:pt>
                <c:pt idx="3614">
                  <c:v>27.92</c:v>
                </c:pt>
                <c:pt idx="3615">
                  <c:v>27.92</c:v>
                </c:pt>
                <c:pt idx="3616">
                  <c:v>27.92</c:v>
                </c:pt>
                <c:pt idx="3617">
                  <c:v>27.92</c:v>
                </c:pt>
                <c:pt idx="3618">
                  <c:v>27.92</c:v>
                </c:pt>
                <c:pt idx="3619">
                  <c:v>27.92</c:v>
                </c:pt>
                <c:pt idx="3620">
                  <c:v>27.92</c:v>
                </c:pt>
                <c:pt idx="3621">
                  <c:v>27.92</c:v>
                </c:pt>
                <c:pt idx="3622">
                  <c:v>27.92</c:v>
                </c:pt>
                <c:pt idx="3623">
                  <c:v>27.92</c:v>
                </c:pt>
                <c:pt idx="3624">
                  <c:v>27.92</c:v>
                </c:pt>
                <c:pt idx="3625">
                  <c:v>27.92</c:v>
                </c:pt>
                <c:pt idx="3626">
                  <c:v>27.92</c:v>
                </c:pt>
                <c:pt idx="3627">
                  <c:v>27.92</c:v>
                </c:pt>
                <c:pt idx="3628">
                  <c:v>27.92</c:v>
                </c:pt>
                <c:pt idx="3629">
                  <c:v>27.92</c:v>
                </c:pt>
                <c:pt idx="3630">
                  <c:v>27.92</c:v>
                </c:pt>
                <c:pt idx="3631">
                  <c:v>27.92</c:v>
                </c:pt>
                <c:pt idx="3632">
                  <c:v>27.92</c:v>
                </c:pt>
                <c:pt idx="3633">
                  <c:v>27.92</c:v>
                </c:pt>
                <c:pt idx="3634">
                  <c:v>27.92</c:v>
                </c:pt>
                <c:pt idx="3635">
                  <c:v>27.92</c:v>
                </c:pt>
                <c:pt idx="3636">
                  <c:v>27.92</c:v>
                </c:pt>
                <c:pt idx="3637">
                  <c:v>27.92</c:v>
                </c:pt>
                <c:pt idx="3638">
                  <c:v>27.92</c:v>
                </c:pt>
                <c:pt idx="3639">
                  <c:v>27.92</c:v>
                </c:pt>
                <c:pt idx="3640">
                  <c:v>27.92</c:v>
                </c:pt>
                <c:pt idx="3641">
                  <c:v>27.92</c:v>
                </c:pt>
                <c:pt idx="3642">
                  <c:v>27.92</c:v>
                </c:pt>
                <c:pt idx="3643">
                  <c:v>27.92</c:v>
                </c:pt>
                <c:pt idx="3644">
                  <c:v>27.92</c:v>
                </c:pt>
                <c:pt idx="3645">
                  <c:v>27.92</c:v>
                </c:pt>
                <c:pt idx="3646">
                  <c:v>27.92</c:v>
                </c:pt>
                <c:pt idx="3647">
                  <c:v>27.92</c:v>
                </c:pt>
                <c:pt idx="3648">
                  <c:v>27.92</c:v>
                </c:pt>
                <c:pt idx="3649">
                  <c:v>27.92</c:v>
                </c:pt>
                <c:pt idx="3650">
                  <c:v>27.92</c:v>
                </c:pt>
                <c:pt idx="3651">
                  <c:v>27.92</c:v>
                </c:pt>
                <c:pt idx="3652">
                  <c:v>27.92</c:v>
                </c:pt>
                <c:pt idx="3653">
                  <c:v>27.92</c:v>
                </c:pt>
                <c:pt idx="3654">
                  <c:v>27.92</c:v>
                </c:pt>
                <c:pt idx="3655">
                  <c:v>27.92</c:v>
                </c:pt>
                <c:pt idx="3656">
                  <c:v>27.92</c:v>
                </c:pt>
                <c:pt idx="3657">
                  <c:v>27.92</c:v>
                </c:pt>
                <c:pt idx="3658">
                  <c:v>27.92</c:v>
                </c:pt>
                <c:pt idx="3659">
                  <c:v>27.92</c:v>
                </c:pt>
                <c:pt idx="3660">
                  <c:v>27.92</c:v>
                </c:pt>
                <c:pt idx="3661">
                  <c:v>27.92</c:v>
                </c:pt>
                <c:pt idx="3662">
                  <c:v>27.92</c:v>
                </c:pt>
                <c:pt idx="3663">
                  <c:v>27.92</c:v>
                </c:pt>
                <c:pt idx="3664">
                  <c:v>27.92</c:v>
                </c:pt>
                <c:pt idx="3665">
                  <c:v>27.92</c:v>
                </c:pt>
                <c:pt idx="3666">
                  <c:v>27.92</c:v>
                </c:pt>
                <c:pt idx="3667">
                  <c:v>27.92</c:v>
                </c:pt>
                <c:pt idx="3668">
                  <c:v>27.92</c:v>
                </c:pt>
                <c:pt idx="3669">
                  <c:v>27.92</c:v>
                </c:pt>
                <c:pt idx="3670">
                  <c:v>27.92</c:v>
                </c:pt>
                <c:pt idx="3671">
                  <c:v>27.92</c:v>
                </c:pt>
                <c:pt idx="3672">
                  <c:v>27.92</c:v>
                </c:pt>
                <c:pt idx="3673">
                  <c:v>27.92</c:v>
                </c:pt>
                <c:pt idx="3674">
                  <c:v>27.92</c:v>
                </c:pt>
                <c:pt idx="3675">
                  <c:v>27.92</c:v>
                </c:pt>
                <c:pt idx="3676">
                  <c:v>27.92</c:v>
                </c:pt>
                <c:pt idx="3677">
                  <c:v>27.92</c:v>
                </c:pt>
                <c:pt idx="3678">
                  <c:v>27.92</c:v>
                </c:pt>
                <c:pt idx="3679">
                  <c:v>27.92</c:v>
                </c:pt>
                <c:pt idx="3680">
                  <c:v>27.92</c:v>
                </c:pt>
                <c:pt idx="3681">
                  <c:v>27.92</c:v>
                </c:pt>
                <c:pt idx="3682">
                  <c:v>27.92</c:v>
                </c:pt>
                <c:pt idx="3683">
                  <c:v>27.92</c:v>
                </c:pt>
                <c:pt idx="3684">
                  <c:v>27.92</c:v>
                </c:pt>
                <c:pt idx="3685">
                  <c:v>27.92</c:v>
                </c:pt>
                <c:pt idx="3686">
                  <c:v>27.92</c:v>
                </c:pt>
                <c:pt idx="3687">
                  <c:v>27.92</c:v>
                </c:pt>
                <c:pt idx="3688">
                  <c:v>27.92</c:v>
                </c:pt>
                <c:pt idx="3689">
                  <c:v>27.92</c:v>
                </c:pt>
                <c:pt idx="3690">
                  <c:v>27.92</c:v>
                </c:pt>
                <c:pt idx="3691">
                  <c:v>27.92</c:v>
                </c:pt>
                <c:pt idx="3692">
                  <c:v>27.92</c:v>
                </c:pt>
                <c:pt idx="3693">
                  <c:v>27.92</c:v>
                </c:pt>
                <c:pt idx="3694">
                  <c:v>27.92</c:v>
                </c:pt>
                <c:pt idx="3695">
                  <c:v>27.92</c:v>
                </c:pt>
                <c:pt idx="3696">
                  <c:v>27.92</c:v>
                </c:pt>
                <c:pt idx="3697">
                  <c:v>27.92</c:v>
                </c:pt>
                <c:pt idx="3698">
                  <c:v>27.92</c:v>
                </c:pt>
                <c:pt idx="3699">
                  <c:v>27.92</c:v>
                </c:pt>
                <c:pt idx="3700">
                  <c:v>27.92</c:v>
                </c:pt>
                <c:pt idx="3701">
                  <c:v>27.92</c:v>
                </c:pt>
                <c:pt idx="3702">
                  <c:v>27.92</c:v>
                </c:pt>
                <c:pt idx="3703">
                  <c:v>27.92</c:v>
                </c:pt>
                <c:pt idx="3704">
                  <c:v>27.92</c:v>
                </c:pt>
                <c:pt idx="3705">
                  <c:v>27.92</c:v>
                </c:pt>
                <c:pt idx="3706">
                  <c:v>27.92</c:v>
                </c:pt>
                <c:pt idx="3707">
                  <c:v>27.92</c:v>
                </c:pt>
                <c:pt idx="3708">
                  <c:v>27.92</c:v>
                </c:pt>
                <c:pt idx="3709">
                  <c:v>27.92</c:v>
                </c:pt>
                <c:pt idx="3710">
                  <c:v>27.92</c:v>
                </c:pt>
                <c:pt idx="3711">
                  <c:v>27.92</c:v>
                </c:pt>
                <c:pt idx="3712">
                  <c:v>27.92</c:v>
                </c:pt>
                <c:pt idx="3713">
                  <c:v>27.92</c:v>
                </c:pt>
                <c:pt idx="3714">
                  <c:v>27.92</c:v>
                </c:pt>
                <c:pt idx="3715">
                  <c:v>27.92</c:v>
                </c:pt>
                <c:pt idx="3716">
                  <c:v>27.92</c:v>
                </c:pt>
                <c:pt idx="3717">
                  <c:v>27.92</c:v>
                </c:pt>
                <c:pt idx="3718">
                  <c:v>27.92</c:v>
                </c:pt>
                <c:pt idx="3719">
                  <c:v>27.92</c:v>
                </c:pt>
                <c:pt idx="3720">
                  <c:v>27.92</c:v>
                </c:pt>
                <c:pt idx="3721">
                  <c:v>27.92</c:v>
                </c:pt>
                <c:pt idx="3722">
                  <c:v>27.92</c:v>
                </c:pt>
                <c:pt idx="3723">
                  <c:v>27.92</c:v>
                </c:pt>
                <c:pt idx="3724">
                  <c:v>27.92</c:v>
                </c:pt>
                <c:pt idx="3725">
                  <c:v>27.92</c:v>
                </c:pt>
                <c:pt idx="3726">
                  <c:v>27.92</c:v>
                </c:pt>
                <c:pt idx="3727">
                  <c:v>27.92</c:v>
                </c:pt>
                <c:pt idx="3728">
                  <c:v>27.92</c:v>
                </c:pt>
                <c:pt idx="3729">
                  <c:v>27.92</c:v>
                </c:pt>
                <c:pt idx="3730">
                  <c:v>27.92</c:v>
                </c:pt>
                <c:pt idx="3731">
                  <c:v>27.92</c:v>
                </c:pt>
                <c:pt idx="3732">
                  <c:v>27.92</c:v>
                </c:pt>
                <c:pt idx="3733">
                  <c:v>27.92</c:v>
                </c:pt>
                <c:pt idx="3734">
                  <c:v>27.92</c:v>
                </c:pt>
                <c:pt idx="3735">
                  <c:v>27.92</c:v>
                </c:pt>
                <c:pt idx="3736">
                  <c:v>27.92</c:v>
                </c:pt>
                <c:pt idx="3737">
                  <c:v>27.92</c:v>
                </c:pt>
                <c:pt idx="3738">
                  <c:v>27.92</c:v>
                </c:pt>
                <c:pt idx="3739">
                  <c:v>27.92</c:v>
                </c:pt>
                <c:pt idx="3740">
                  <c:v>27.92</c:v>
                </c:pt>
                <c:pt idx="3741">
                  <c:v>27.92</c:v>
                </c:pt>
                <c:pt idx="3742">
                  <c:v>27.92</c:v>
                </c:pt>
                <c:pt idx="3743">
                  <c:v>27.92</c:v>
                </c:pt>
                <c:pt idx="3744">
                  <c:v>27.92</c:v>
                </c:pt>
                <c:pt idx="3745">
                  <c:v>27.92</c:v>
                </c:pt>
                <c:pt idx="3746">
                  <c:v>27.92</c:v>
                </c:pt>
                <c:pt idx="3747">
                  <c:v>27.92</c:v>
                </c:pt>
                <c:pt idx="3748">
                  <c:v>27.92</c:v>
                </c:pt>
                <c:pt idx="3749">
                  <c:v>27.92</c:v>
                </c:pt>
                <c:pt idx="3750">
                  <c:v>27.92</c:v>
                </c:pt>
                <c:pt idx="3751">
                  <c:v>27.92</c:v>
                </c:pt>
                <c:pt idx="3752">
                  <c:v>27.92</c:v>
                </c:pt>
                <c:pt idx="3753">
                  <c:v>27.92</c:v>
                </c:pt>
                <c:pt idx="3754">
                  <c:v>27.92</c:v>
                </c:pt>
                <c:pt idx="3755">
                  <c:v>27.92</c:v>
                </c:pt>
                <c:pt idx="3756">
                  <c:v>27.92</c:v>
                </c:pt>
                <c:pt idx="3757">
                  <c:v>27.92</c:v>
                </c:pt>
                <c:pt idx="3758">
                  <c:v>27.92</c:v>
                </c:pt>
                <c:pt idx="3759">
                  <c:v>27.92</c:v>
                </c:pt>
                <c:pt idx="3760">
                  <c:v>27.92</c:v>
                </c:pt>
                <c:pt idx="3761">
                  <c:v>27.92</c:v>
                </c:pt>
                <c:pt idx="3762">
                  <c:v>27.92</c:v>
                </c:pt>
                <c:pt idx="3763">
                  <c:v>27.92</c:v>
                </c:pt>
                <c:pt idx="3764">
                  <c:v>27.92</c:v>
                </c:pt>
                <c:pt idx="3765">
                  <c:v>27.92</c:v>
                </c:pt>
                <c:pt idx="3766">
                  <c:v>27.92</c:v>
                </c:pt>
                <c:pt idx="3767">
                  <c:v>27.92</c:v>
                </c:pt>
                <c:pt idx="3768">
                  <c:v>27.92</c:v>
                </c:pt>
                <c:pt idx="3769">
                  <c:v>27.92</c:v>
                </c:pt>
                <c:pt idx="3770">
                  <c:v>27.92</c:v>
                </c:pt>
                <c:pt idx="3771">
                  <c:v>27.92</c:v>
                </c:pt>
                <c:pt idx="3772">
                  <c:v>27.92</c:v>
                </c:pt>
                <c:pt idx="3773">
                  <c:v>27.92</c:v>
                </c:pt>
                <c:pt idx="3774">
                  <c:v>27.92</c:v>
                </c:pt>
                <c:pt idx="3775">
                  <c:v>27.92</c:v>
                </c:pt>
                <c:pt idx="3776">
                  <c:v>27.92</c:v>
                </c:pt>
                <c:pt idx="3777">
                  <c:v>27.92</c:v>
                </c:pt>
                <c:pt idx="3778">
                  <c:v>27.92</c:v>
                </c:pt>
                <c:pt idx="3779">
                  <c:v>27.92</c:v>
                </c:pt>
                <c:pt idx="3780">
                  <c:v>27.92</c:v>
                </c:pt>
                <c:pt idx="3781">
                  <c:v>27.92</c:v>
                </c:pt>
                <c:pt idx="3782">
                  <c:v>27.92</c:v>
                </c:pt>
                <c:pt idx="3783">
                  <c:v>27.92</c:v>
                </c:pt>
                <c:pt idx="3784">
                  <c:v>27.92</c:v>
                </c:pt>
                <c:pt idx="3785">
                  <c:v>27.92</c:v>
                </c:pt>
                <c:pt idx="3786">
                  <c:v>27.92</c:v>
                </c:pt>
                <c:pt idx="3787">
                  <c:v>27.92</c:v>
                </c:pt>
                <c:pt idx="3788">
                  <c:v>27.92</c:v>
                </c:pt>
                <c:pt idx="3789">
                  <c:v>27.92</c:v>
                </c:pt>
                <c:pt idx="3790">
                  <c:v>27.92</c:v>
                </c:pt>
                <c:pt idx="3791">
                  <c:v>27.92</c:v>
                </c:pt>
                <c:pt idx="3792">
                  <c:v>27.92</c:v>
                </c:pt>
                <c:pt idx="3793">
                  <c:v>27.92</c:v>
                </c:pt>
                <c:pt idx="3794">
                  <c:v>27.92</c:v>
                </c:pt>
                <c:pt idx="3795">
                  <c:v>27.92</c:v>
                </c:pt>
                <c:pt idx="3796">
                  <c:v>27.92</c:v>
                </c:pt>
                <c:pt idx="3797">
                  <c:v>27.92</c:v>
                </c:pt>
                <c:pt idx="3798">
                  <c:v>28.2</c:v>
                </c:pt>
                <c:pt idx="3799">
                  <c:v>27.92</c:v>
                </c:pt>
                <c:pt idx="3800">
                  <c:v>27.92</c:v>
                </c:pt>
                <c:pt idx="3801">
                  <c:v>27.92</c:v>
                </c:pt>
                <c:pt idx="3802">
                  <c:v>27.92</c:v>
                </c:pt>
                <c:pt idx="3803">
                  <c:v>27.92</c:v>
                </c:pt>
                <c:pt idx="3804">
                  <c:v>27.92</c:v>
                </c:pt>
                <c:pt idx="3805">
                  <c:v>27.92</c:v>
                </c:pt>
                <c:pt idx="3806">
                  <c:v>27.92</c:v>
                </c:pt>
                <c:pt idx="3807">
                  <c:v>27.92</c:v>
                </c:pt>
                <c:pt idx="3808">
                  <c:v>27.92</c:v>
                </c:pt>
                <c:pt idx="3809">
                  <c:v>27.92</c:v>
                </c:pt>
                <c:pt idx="3810">
                  <c:v>27.92</c:v>
                </c:pt>
                <c:pt idx="3811">
                  <c:v>27.92</c:v>
                </c:pt>
                <c:pt idx="3812">
                  <c:v>27.92</c:v>
                </c:pt>
                <c:pt idx="3813">
                  <c:v>27.92</c:v>
                </c:pt>
                <c:pt idx="3814">
                  <c:v>27.92</c:v>
                </c:pt>
                <c:pt idx="3815">
                  <c:v>27.96</c:v>
                </c:pt>
                <c:pt idx="3816">
                  <c:v>27.92</c:v>
                </c:pt>
                <c:pt idx="3817">
                  <c:v>27.92</c:v>
                </c:pt>
                <c:pt idx="3818">
                  <c:v>28.2</c:v>
                </c:pt>
                <c:pt idx="3819">
                  <c:v>27.92</c:v>
                </c:pt>
                <c:pt idx="3820">
                  <c:v>27.92</c:v>
                </c:pt>
                <c:pt idx="3821">
                  <c:v>27.92</c:v>
                </c:pt>
                <c:pt idx="3822">
                  <c:v>27.92</c:v>
                </c:pt>
                <c:pt idx="3823">
                  <c:v>27.92</c:v>
                </c:pt>
                <c:pt idx="3824">
                  <c:v>27.92</c:v>
                </c:pt>
                <c:pt idx="3825">
                  <c:v>27.92</c:v>
                </c:pt>
                <c:pt idx="3826">
                  <c:v>28.2</c:v>
                </c:pt>
                <c:pt idx="3827">
                  <c:v>27.92</c:v>
                </c:pt>
                <c:pt idx="3828">
                  <c:v>27.92</c:v>
                </c:pt>
                <c:pt idx="3829">
                  <c:v>27.92</c:v>
                </c:pt>
                <c:pt idx="3830">
                  <c:v>28.2</c:v>
                </c:pt>
                <c:pt idx="3831">
                  <c:v>28.2</c:v>
                </c:pt>
                <c:pt idx="3832">
                  <c:v>27.92</c:v>
                </c:pt>
                <c:pt idx="3833">
                  <c:v>27.92</c:v>
                </c:pt>
                <c:pt idx="3834">
                  <c:v>27.92</c:v>
                </c:pt>
                <c:pt idx="3835">
                  <c:v>27.92</c:v>
                </c:pt>
                <c:pt idx="3836">
                  <c:v>27.92</c:v>
                </c:pt>
                <c:pt idx="3837">
                  <c:v>27.92</c:v>
                </c:pt>
                <c:pt idx="3838">
                  <c:v>27.92</c:v>
                </c:pt>
                <c:pt idx="3839">
                  <c:v>28.2</c:v>
                </c:pt>
                <c:pt idx="3840">
                  <c:v>27.96</c:v>
                </c:pt>
                <c:pt idx="3841">
                  <c:v>27.92</c:v>
                </c:pt>
                <c:pt idx="3842">
                  <c:v>27.92</c:v>
                </c:pt>
                <c:pt idx="3843">
                  <c:v>27.92</c:v>
                </c:pt>
                <c:pt idx="3844">
                  <c:v>27.92</c:v>
                </c:pt>
                <c:pt idx="3845">
                  <c:v>27.92</c:v>
                </c:pt>
                <c:pt idx="3846">
                  <c:v>27.92</c:v>
                </c:pt>
                <c:pt idx="3847">
                  <c:v>27.92</c:v>
                </c:pt>
                <c:pt idx="3848">
                  <c:v>27.92</c:v>
                </c:pt>
                <c:pt idx="3849">
                  <c:v>27.92</c:v>
                </c:pt>
                <c:pt idx="3850">
                  <c:v>27.92</c:v>
                </c:pt>
                <c:pt idx="3851">
                  <c:v>28.24</c:v>
                </c:pt>
                <c:pt idx="3852">
                  <c:v>27.92</c:v>
                </c:pt>
                <c:pt idx="3853">
                  <c:v>28.2</c:v>
                </c:pt>
                <c:pt idx="3854">
                  <c:v>27.92</c:v>
                </c:pt>
                <c:pt idx="3855">
                  <c:v>27.92</c:v>
                </c:pt>
                <c:pt idx="3856">
                  <c:v>27.92</c:v>
                </c:pt>
                <c:pt idx="3857">
                  <c:v>28.2</c:v>
                </c:pt>
                <c:pt idx="3858">
                  <c:v>27.92</c:v>
                </c:pt>
                <c:pt idx="3859">
                  <c:v>28.2</c:v>
                </c:pt>
                <c:pt idx="3860">
                  <c:v>27.92</c:v>
                </c:pt>
                <c:pt idx="3861">
                  <c:v>27.92</c:v>
                </c:pt>
                <c:pt idx="3862">
                  <c:v>27.92</c:v>
                </c:pt>
                <c:pt idx="3863">
                  <c:v>27.92</c:v>
                </c:pt>
                <c:pt idx="3864">
                  <c:v>27.92</c:v>
                </c:pt>
                <c:pt idx="3865">
                  <c:v>27.92</c:v>
                </c:pt>
                <c:pt idx="3866">
                  <c:v>28.2</c:v>
                </c:pt>
                <c:pt idx="3867">
                  <c:v>27.92</c:v>
                </c:pt>
                <c:pt idx="3868">
                  <c:v>27.92</c:v>
                </c:pt>
                <c:pt idx="3869">
                  <c:v>27.92</c:v>
                </c:pt>
                <c:pt idx="3870">
                  <c:v>27.92</c:v>
                </c:pt>
                <c:pt idx="3871">
                  <c:v>27.92</c:v>
                </c:pt>
                <c:pt idx="3872">
                  <c:v>27.92</c:v>
                </c:pt>
                <c:pt idx="3873">
                  <c:v>27.92</c:v>
                </c:pt>
                <c:pt idx="3874">
                  <c:v>27.92</c:v>
                </c:pt>
                <c:pt idx="3875">
                  <c:v>27.92</c:v>
                </c:pt>
                <c:pt idx="3876">
                  <c:v>27.92</c:v>
                </c:pt>
                <c:pt idx="3877">
                  <c:v>28.2</c:v>
                </c:pt>
                <c:pt idx="3878">
                  <c:v>27.92</c:v>
                </c:pt>
                <c:pt idx="3879">
                  <c:v>27.92</c:v>
                </c:pt>
                <c:pt idx="3880">
                  <c:v>27.92</c:v>
                </c:pt>
                <c:pt idx="3881">
                  <c:v>27.92</c:v>
                </c:pt>
                <c:pt idx="3882">
                  <c:v>27.96</c:v>
                </c:pt>
                <c:pt idx="3883">
                  <c:v>27.92</c:v>
                </c:pt>
                <c:pt idx="3884">
                  <c:v>28.2</c:v>
                </c:pt>
                <c:pt idx="3885">
                  <c:v>27.92</c:v>
                </c:pt>
                <c:pt idx="3886">
                  <c:v>27.92</c:v>
                </c:pt>
                <c:pt idx="3887">
                  <c:v>27.92</c:v>
                </c:pt>
                <c:pt idx="3888">
                  <c:v>27.92</c:v>
                </c:pt>
                <c:pt idx="3889">
                  <c:v>27.92</c:v>
                </c:pt>
                <c:pt idx="3890">
                  <c:v>27.92</c:v>
                </c:pt>
                <c:pt idx="3891">
                  <c:v>27.92</c:v>
                </c:pt>
                <c:pt idx="3892">
                  <c:v>27.92</c:v>
                </c:pt>
                <c:pt idx="3893">
                  <c:v>27.92</c:v>
                </c:pt>
                <c:pt idx="3894">
                  <c:v>28.2</c:v>
                </c:pt>
                <c:pt idx="3895">
                  <c:v>27.92</c:v>
                </c:pt>
                <c:pt idx="3896">
                  <c:v>27.92</c:v>
                </c:pt>
                <c:pt idx="3897">
                  <c:v>28.2</c:v>
                </c:pt>
                <c:pt idx="3898">
                  <c:v>27.92</c:v>
                </c:pt>
                <c:pt idx="3899">
                  <c:v>27.92</c:v>
                </c:pt>
                <c:pt idx="3900">
                  <c:v>27.92</c:v>
                </c:pt>
                <c:pt idx="3901">
                  <c:v>27.92</c:v>
                </c:pt>
                <c:pt idx="3902">
                  <c:v>27.92</c:v>
                </c:pt>
                <c:pt idx="3903">
                  <c:v>27.92</c:v>
                </c:pt>
                <c:pt idx="3904">
                  <c:v>27.92</c:v>
                </c:pt>
                <c:pt idx="3905">
                  <c:v>27.92</c:v>
                </c:pt>
                <c:pt idx="3906">
                  <c:v>28.2</c:v>
                </c:pt>
                <c:pt idx="3907">
                  <c:v>27.92</c:v>
                </c:pt>
                <c:pt idx="3908">
                  <c:v>27.92</c:v>
                </c:pt>
                <c:pt idx="3909">
                  <c:v>27.92</c:v>
                </c:pt>
                <c:pt idx="3910">
                  <c:v>27.92</c:v>
                </c:pt>
                <c:pt idx="3911">
                  <c:v>27.92</c:v>
                </c:pt>
                <c:pt idx="3912">
                  <c:v>27.92</c:v>
                </c:pt>
                <c:pt idx="3913">
                  <c:v>28.2</c:v>
                </c:pt>
                <c:pt idx="3914">
                  <c:v>27.92</c:v>
                </c:pt>
                <c:pt idx="3915">
                  <c:v>27.92</c:v>
                </c:pt>
                <c:pt idx="3916">
                  <c:v>28.2</c:v>
                </c:pt>
                <c:pt idx="3917">
                  <c:v>27.92</c:v>
                </c:pt>
                <c:pt idx="3918">
                  <c:v>28.2</c:v>
                </c:pt>
                <c:pt idx="3919">
                  <c:v>27.92</c:v>
                </c:pt>
                <c:pt idx="3920">
                  <c:v>27.92</c:v>
                </c:pt>
                <c:pt idx="3921">
                  <c:v>27.92</c:v>
                </c:pt>
                <c:pt idx="3922">
                  <c:v>27.96</c:v>
                </c:pt>
                <c:pt idx="3923">
                  <c:v>27.92</c:v>
                </c:pt>
                <c:pt idx="3924">
                  <c:v>27.92</c:v>
                </c:pt>
                <c:pt idx="3925">
                  <c:v>27.92</c:v>
                </c:pt>
                <c:pt idx="3926">
                  <c:v>27.92</c:v>
                </c:pt>
                <c:pt idx="3927">
                  <c:v>27.96</c:v>
                </c:pt>
                <c:pt idx="3928">
                  <c:v>27.92</c:v>
                </c:pt>
                <c:pt idx="3929">
                  <c:v>27.92</c:v>
                </c:pt>
                <c:pt idx="3930">
                  <c:v>27.92</c:v>
                </c:pt>
                <c:pt idx="3931">
                  <c:v>27.92</c:v>
                </c:pt>
                <c:pt idx="3932">
                  <c:v>27.92</c:v>
                </c:pt>
                <c:pt idx="3933">
                  <c:v>28.2</c:v>
                </c:pt>
                <c:pt idx="3934">
                  <c:v>27.92</c:v>
                </c:pt>
                <c:pt idx="3935">
                  <c:v>27.92</c:v>
                </c:pt>
                <c:pt idx="3936">
                  <c:v>27.92</c:v>
                </c:pt>
                <c:pt idx="3937">
                  <c:v>27.92</c:v>
                </c:pt>
                <c:pt idx="3938">
                  <c:v>27.92</c:v>
                </c:pt>
                <c:pt idx="3939">
                  <c:v>27.92</c:v>
                </c:pt>
                <c:pt idx="3940">
                  <c:v>27.92</c:v>
                </c:pt>
                <c:pt idx="3941">
                  <c:v>27.92</c:v>
                </c:pt>
                <c:pt idx="3942">
                  <c:v>27.92</c:v>
                </c:pt>
                <c:pt idx="3943">
                  <c:v>27.92</c:v>
                </c:pt>
                <c:pt idx="3944">
                  <c:v>27.92</c:v>
                </c:pt>
                <c:pt idx="3945">
                  <c:v>27.92</c:v>
                </c:pt>
                <c:pt idx="3946">
                  <c:v>27.92</c:v>
                </c:pt>
                <c:pt idx="3947">
                  <c:v>27.92</c:v>
                </c:pt>
                <c:pt idx="3948">
                  <c:v>27.92</c:v>
                </c:pt>
                <c:pt idx="3949">
                  <c:v>28.2</c:v>
                </c:pt>
                <c:pt idx="3950">
                  <c:v>28.2</c:v>
                </c:pt>
                <c:pt idx="3951">
                  <c:v>27.92</c:v>
                </c:pt>
                <c:pt idx="3952">
                  <c:v>27.92</c:v>
                </c:pt>
                <c:pt idx="3953">
                  <c:v>27.92</c:v>
                </c:pt>
                <c:pt idx="3954">
                  <c:v>27.92</c:v>
                </c:pt>
                <c:pt idx="3955">
                  <c:v>27.92</c:v>
                </c:pt>
                <c:pt idx="3956">
                  <c:v>27.92</c:v>
                </c:pt>
                <c:pt idx="3957">
                  <c:v>28.2</c:v>
                </c:pt>
                <c:pt idx="3958">
                  <c:v>27.96</c:v>
                </c:pt>
                <c:pt idx="3959">
                  <c:v>27.92</c:v>
                </c:pt>
                <c:pt idx="3960">
                  <c:v>27.92</c:v>
                </c:pt>
                <c:pt idx="3961">
                  <c:v>27.92</c:v>
                </c:pt>
                <c:pt idx="3962">
                  <c:v>27.92</c:v>
                </c:pt>
                <c:pt idx="3963">
                  <c:v>27.92</c:v>
                </c:pt>
                <c:pt idx="3964">
                  <c:v>27.92</c:v>
                </c:pt>
                <c:pt idx="3965">
                  <c:v>27.92</c:v>
                </c:pt>
                <c:pt idx="3966">
                  <c:v>27.92</c:v>
                </c:pt>
                <c:pt idx="3967">
                  <c:v>28.2</c:v>
                </c:pt>
                <c:pt idx="3968">
                  <c:v>27.92</c:v>
                </c:pt>
                <c:pt idx="3969">
                  <c:v>27.92</c:v>
                </c:pt>
                <c:pt idx="3970">
                  <c:v>28.2</c:v>
                </c:pt>
                <c:pt idx="3971">
                  <c:v>27.92</c:v>
                </c:pt>
                <c:pt idx="3972">
                  <c:v>27.92</c:v>
                </c:pt>
                <c:pt idx="3973">
                  <c:v>28.2</c:v>
                </c:pt>
                <c:pt idx="3974">
                  <c:v>27.92</c:v>
                </c:pt>
                <c:pt idx="3975">
                  <c:v>27.92</c:v>
                </c:pt>
                <c:pt idx="3976">
                  <c:v>27.92</c:v>
                </c:pt>
                <c:pt idx="3977">
                  <c:v>27.92</c:v>
                </c:pt>
                <c:pt idx="3978">
                  <c:v>27.92</c:v>
                </c:pt>
                <c:pt idx="3979">
                  <c:v>27.92</c:v>
                </c:pt>
                <c:pt idx="3980">
                  <c:v>27.92</c:v>
                </c:pt>
                <c:pt idx="3981">
                  <c:v>27.92</c:v>
                </c:pt>
                <c:pt idx="3982">
                  <c:v>27.92</c:v>
                </c:pt>
                <c:pt idx="3983">
                  <c:v>27.92</c:v>
                </c:pt>
                <c:pt idx="3984">
                  <c:v>27.92</c:v>
                </c:pt>
                <c:pt idx="3985">
                  <c:v>27.92</c:v>
                </c:pt>
                <c:pt idx="3986">
                  <c:v>28.2</c:v>
                </c:pt>
                <c:pt idx="3987">
                  <c:v>28.2</c:v>
                </c:pt>
                <c:pt idx="3988">
                  <c:v>27.92</c:v>
                </c:pt>
                <c:pt idx="3989">
                  <c:v>27.92</c:v>
                </c:pt>
                <c:pt idx="3990">
                  <c:v>27.92</c:v>
                </c:pt>
                <c:pt idx="3991">
                  <c:v>27.92</c:v>
                </c:pt>
                <c:pt idx="3992">
                  <c:v>27.92</c:v>
                </c:pt>
                <c:pt idx="3993">
                  <c:v>27.92</c:v>
                </c:pt>
                <c:pt idx="3994">
                  <c:v>27.92</c:v>
                </c:pt>
                <c:pt idx="3995">
                  <c:v>27.92</c:v>
                </c:pt>
                <c:pt idx="3996">
                  <c:v>27.92</c:v>
                </c:pt>
                <c:pt idx="3997">
                  <c:v>27.92</c:v>
                </c:pt>
                <c:pt idx="3998">
                  <c:v>27.92</c:v>
                </c:pt>
                <c:pt idx="3999">
                  <c:v>27.92</c:v>
                </c:pt>
                <c:pt idx="4000">
                  <c:v>27.92</c:v>
                </c:pt>
                <c:pt idx="4001">
                  <c:v>27.92</c:v>
                </c:pt>
                <c:pt idx="4002">
                  <c:v>27.92</c:v>
                </c:pt>
                <c:pt idx="4003">
                  <c:v>27.92</c:v>
                </c:pt>
                <c:pt idx="4004">
                  <c:v>27.92</c:v>
                </c:pt>
                <c:pt idx="4005">
                  <c:v>27.92</c:v>
                </c:pt>
                <c:pt idx="4006">
                  <c:v>27.92</c:v>
                </c:pt>
                <c:pt idx="4007">
                  <c:v>28.2</c:v>
                </c:pt>
                <c:pt idx="4008">
                  <c:v>27.92</c:v>
                </c:pt>
                <c:pt idx="4009">
                  <c:v>27.92</c:v>
                </c:pt>
                <c:pt idx="4010">
                  <c:v>27.92</c:v>
                </c:pt>
                <c:pt idx="4011">
                  <c:v>27.92</c:v>
                </c:pt>
                <c:pt idx="4012">
                  <c:v>28.2</c:v>
                </c:pt>
                <c:pt idx="4013">
                  <c:v>27.92</c:v>
                </c:pt>
                <c:pt idx="4014">
                  <c:v>27.92</c:v>
                </c:pt>
                <c:pt idx="4015">
                  <c:v>27.92</c:v>
                </c:pt>
                <c:pt idx="4016">
                  <c:v>27.92</c:v>
                </c:pt>
                <c:pt idx="4017">
                  <c:v>27.92</c:v>
                </c:pt>
                <c:pt idx="4018">
                  <c:v>27.92</c:v>
                </c:pt>
                <c:pt idx="4019">
                  <c:v>27.92</c:v>
                </c:pt>
                <c:pt idx="4020">
                  <c:v>28.2</c:v>
                </c:pt>
                <c:pt idx="4021">
                  <c:v>28.2</c:v>
                </c:pt>
                <c:pt idx="4022">
                  <c:v>27.92</c:v>
                </c:pt>
                <c:pt idx="4023">
                  <c:v>27.92</c:v>
                </c:pt>
                <c:pt idx="4024">
                  <c:v>27.92</c:v>
                </c:pt>
                <c:pt idx="4025">
                  <c:v>28.2</c:v>
                </c:pt>
                <c:pt idx="4026">
                  <c:v>27.92</c:v>
                </c:pt>
                <c:pt idx="4027">
                  <c:v>27.92</c:v>
                </c:pt>
                <c:pt idx="4028">
                  <c:v>27.92</c:v>
                </c:pt>
                <c:pt idx="4029">
                  <c:v>27.92</c:v>
                </c:pt>
                <c:pt idx="4030">
                  <c:v>28.2</c:v>
                </c:pt>
                <c:pt idx="4031">
                  <c:v>27.92</c:v>
                </c:pt>
                <c:pt idx="4032">
                  <c:v>27.92</c:v>
                </c:pt>
                <c:pt idx="4033">
                  <c:v>27.92</c:v>
                </c:pt>
                <c:pt idx="4034">
                  <c:v>27.92</c:v>
                </c:pt>
                <c:pt idx="4035">
                  <c:v>27.92</c:v>
                </c:pt>
                <c:pt idx="4036">
                  <c:v>27.92</c:v>
                </c:pt>
                <c:pt idx="4037">
                  <c:v>27.92</c:v>
                </c:pt>
                <c:pt idx="4038">
                  <c:v>27.92</c:v>
                </c:pt>
                <c:pt idx="4039">
                  <c:v>27.92</c:v>
                </c:pt>
                <c:pt idx="4040">
                  <c:v>27.92</c:v>
                </c:pt>
                <c:pt idx="4041">
                  <c:v>27.92</c:v>
                </c:pt>
                <c:pt idx="4042">
                  <c:v>27.92</c:v>
                </c:pt>
                <c:pt idx="4043">
                  <c:v>27.92</c:v>
                </c:pt>
                <c:pt idx="4044">
                  <c:v>27.92</c:v>
                </c:pt>
                <c:pt idx="4045">
                  <c:v>27.92</c:v>
                </c:pt>
                <c:pt idx="4046">
                  <c:v>27.92</c:v>
                </c:pt>
                <c:pt idx="4047">
                  <c:v>27.92</c:v>
                </c:pt>
                <c:pt idx="4048">
                  <c:v>27.92</c:v>
                </c:pt>
                <c:pt idx="4049">
                  <c:v>27.92</c:v>
                </c:pt>
                <c:pt idx="4050">
                  <c:v>27.92</c:v>
                </c:pt>
                <c:pt idx="4051">
                  <c:v>27.92</c:v>
                </c:pt>
                <c:pt idx="4052">
                  <c:v>27.92</c:v>
                </c:pt>
                <c:pt idx="4053">
                  <c:v>27.92</c:v>
                </c:pt>
                <c:pt idx="4054">
                  <c:v>27.92</c:v>
                </c:pt>
                <c:pt idx="4055">
                  <c:v>27.92</c:v>
                </c:pt>
                <c:pt idx="4056">
                  <c:v>27.92</c:v>
                </c:pt>
                <c:pt idx="4057">
                  <c:v>27.92</c:v>
                </c:pt>
                <c:pt idx="4058">
                  <c:v>27.92</c:v>
                </c:pt>
                <c:pt idx="4059">
                  <c:v>27.92</c:v>
                </c:pt>
                <c:pt idx="4060">
                  <c:v>27.92</c:v>
                </c:pt>
                <c:pt idx="4061">
                  <c:v>27.92</c:v>
                </c:pt>
                <c:pt idx="4062">
                  <c:v>27.92</c:v>
                </c:pt>
                <c:pt idx="4063">
                  <c:v>27.92</c:v>
                </c:pt>
                <c:pt idx="4064">
                  <c:v>27.92</c:v>
                </c:pt>
                <c:pt idx="4065">
                  <c:v>27.92</c:v>
                </c:pt>
                <c:pt idx="4066">
                  <c:v>27.92</c:v>
                </c:pt>
                <c:pt idx="4067">
                  <c:v>27.92</c:v>
                </c:pt>
                <c:pt idx="4068">
                  <c:v>27.92</c:v>
                </c:pt>
                <c:pt idx="4069">
                  <c:v>27.92</c:v>
                </c:pt>
                <c:pt idx="4070">
                  <c:v>27.92</c:v>
                </c:pt>
                <c:pt idx="4071">
                  <c:v>27.92</c:v>
                </c:pt>
                <c:pt idx="4072">
                  <c:v>27.92</c:v>
                </c:pt>
                <c:pt idx="4073">
                  <c:v>27.92</c:v>
                </c:pt>
                <c:pt idx="4074">
                  <c:v>27.92</c:v>
                </c:pt>
                <c:pt idx="4075">
                  <c:v>27.92</c:v>
                </c:pt>
                <c:pt idx="4076">
                  <c:v>27.92</c:v>
                </c:pt>
                <c:pt idx="4077">
                  <c:v>27.92</c:v>
                </c:pt>
                <c:pt idx="4078">
                  <c:v>27.92</c:v>
                </c:pt>
                <c:pt idx="4079">
                  <c:v>27.92</c:v>
                </c:pt>
                <c:pt idx="4080">
                  <c:v>27.92</c:v>
                </c:pt>
                <c:pt idx="4081">
                  <c:v>27.92</c:v>
                </c:pt>
                <c:pt idx="4082">
                  <c:v>27.92</c:v>
                </c:pt>
                <c:pt idx="4083">
                  <c:v>27.92</c:v>
                </c:pt>
                <c:pt idx="4084">
                  <c:v>27.92</c:v>
                </c:pt>
                <c:pt idx="4085">
                  <c:v>27.92</c:v>
                </c:pt>
                <c:pt idx="4086">
                  <c:v>27.92</c:v>
                </c:pt>
                <c:pt idx="4087">
                  <c:v>27.92</c:v>
                </c:pt>
                <c:pt idx="4088">
                  <c:v>27.92</c:v>
                </c:pt>
                <c:pt idx="4089">
                  <c:v>27.92</c:v>
                </c:pt>
                <c:pt idx="4090">
                  <c:v>27.92</c:v>
                </c:pt>
                <c:pt idx="4091">
                  <c:v>28.2</c:v>
                </c:pt>
                <c:pt idx="4092">
                  <c:v>27.92</c:v>
                </c:pt>
                <c:pt idx="4093">
                  <c:v>27.92</c:v>
                </c:pt>
                <c:pt idx="4094">
                  <c:v>27.92</c:v>
                </c:pt>
                <c:pt idx="4095">
                  <c:v>27.92</c:v>
                </c:pt>
                <c:pt idx="4096">
                  <c:v>27.92</c:v>
                </c:pt>
                <c:pt idx="4097">
                  <c:v>27.92</c:v>
                </c:pt>
                <c:pt idx="4098">
                  <c:v>27.92</c:v>
                </c:pt>
                <c:pt idx="4099">
                  <c:v>27.92</c:v>
                </c:pt>
                <c:pt idx="4100">
                  <c:v>27.92</c:v>
                </c:pt>
                <c:pt idx="4101">
                  <c:v>27.92</c:v>
                </c:pt>
                <c:pt idx="4102">
                  <c:v>27.92</c:v>
                </c:pt>
                <c:pt idx="4103">
                  <c:v>27.92</c:v>
                </c:pt>
                <c:pt idx="4104">
                  <c:v>27.92</c:v>
                </c:pt>
                <c:pt idx="4105">
                  <c:v>27.92</c:v>
                </c:pt>
                <c:pt idx="4106">
                  <c:v>27.92</c:v>
                </c:pt>
                <c:pt idx="4107">
                  <c:v>27.92</c:v>
                </c:pt>
                <c:pt idx="4108">
                  <c:v>27.92</c:v>
                </c:pt>
                <c:pt idx="4109">
                  <c:v>27.92</c:v>
                </c:pt>
                <c:pt idx="4110">
                  <c:v>27.92</c:v>
                </c:pt>
                <c:pt idx="4111">
                  <c:v>27.92</c:v>
                </c:pt>
                <c:pt idx="4112">
                  <c:v>27.92</c:v>
                </c:pt>
                <c:pt idx="4113">
                  <c:v>27.92</c:v>
                </c:pt>
                <c:pt idx="4114">
                  <c:v>27.92</c:v>
                </c:pt>
                <c:pt idx="4115">
                  <c:v>27.92</c:v>
                </c:pt>
                <c:pt idx="4116">
                  <c:v>27.92</c:v>
                </c:pt>
                <c:pt idx="4117">
                  <c:v>27.92</c:v>
                </c:pt>
                <c:pt idx="4118">
                  <c:v>27.92</c:v>
                </c:pt>
                <c:pt idx="4119">
                  <c:v>27.92</c:v>
                </c:pt>
                <c:pt idx="4120">
                  <c:v>27.92</c:v>
                </c:pt>
                <c:pt idx="4121">
                  <c:v>27.92</c:v>
                </c:pt>
                <c:pt idx="4122">
                  <c:v>27.92</c:v>
                </c:pt>
                <c:pt idx="4123">
                  <c:v>27.92</c:v>
                </c:pt>
                <c:pt idx="4124">
                  <c:v>27.92</c:v>
                </c:pt>
                <c:pt idx="4125">
                  <c:v>27.92</c:v>
                </c:pt>
                <c:pt idx="4126">
                  <c:v>27.92</c:v>
                </c:pt>
                <c:pt idx="4127">
                  <c:v>27.92</c:v>
                </c:pt>
                <c:pt idx="4128">
                  <c:v>27.92</c:v>
                </c:pt>
                <c:pt idx="4129">
                  <c:v>27.92</c:v>
                </c:pt>
                <c:pt idx="4130">
                  <c:v>27.92</c:v>
                </c:pt>
                <c:pt idx="4131">
                  <c:v>27.92</c:v>
                </c:pt>
                <c:pt idx="4132">
                  <c:v>27.92</c:v>
                </c:pt>
                <c:pt idx="4133">
                  <c:v>27.92</c:v>
                </c:pt>
                <c:pt idx="4134">
                  <c:v>27.92</c:v>
                </c:pt>
                <c:pt idx="4135">
                  <c:v>27.92</c:v>
                </c:pt>
                <c:pt idx="4136">
                  <c:v>27.92</c:v>
                </c:pt>
                <c:pt idx="4137">
                  <c:v>28.2</c:v>
                </c:pt>
                <c:pt idx="4138">
                  <c:v>27.92</c:v>
                </c:pt>
                <c:pt idx="4139">
                  <c:v>27.92</c:v>
                </c:pt>
                <c:pt idx="4140">
                  <c:v>27.92</c:v>
                </c:pt>
                <c:pt idx="4141">
                  <c:v>27.92</c:v>
                </c:pt>
                <c:pt idx="4142">
                  <c:v>27.92</c:v>
                </c:pt>
                <c:pt idx="4143">
                  <c:v>27.92</c:v>
                </c:pt>
                <c:pt idx="4144">
                  <c:v>27.92</c:v>
                </c:pt>
                <c:pt idx="4145">
                  <c:v>27.92</c:v>
                </c:pt>
                <c:pt idx="4146">
                  <c:v>27.92</c:v>
                </c:pt>
                <c:pt idx="4147">
                  <c:v>27.92</c:v>
                </c:pt>
                <c:pt idx="4148">
                  <c:v>27.92</c:v>
                </c:pt>
                <c:pt idx="4149">
                  <c:v>27.92</c:v>
                </c:pt>
                <c:pt idx="4150">
                  <c:v>27.92</c:v>
                </c:pt>
                <c:pt idx="4151">
                  <c:v>27.92</c:v>
                </c:pt>
                <c:pt idx="4152">
                  <c:v>27.92</c:v>
                </c:pt>
                <c:pt idx="4153">
                  <c:v>27.92</c:v>
                </c:pt>
                <c:pt idx="4154">
                  <c:v>27.92</c:v>
                </c:pt>
                <c:pt idx="4155">
                  <c:v>27.92</c:v>
                </c:pt>
                <c:pt idx="4156">
                  <c:v>27.92</c:v>
                </c:pt>
                <c:pt idx="4157">
                  <c:v>27.92</c:v>
                </c:pt>
                <c:pt idx="4158">
                  <c:v>27.92</c:v>
                </c:pt>
                <c:pt idx="4159">
                  <c:v>27.92</c:v>
                </c:pt>
                <c:pt idx="4160">
                  <c:v>27.92</c:v>
                </c:pt>
                <c:pt idx="4161">
                  <c:v>27.92</c:v>
                </c:pt>
                <c:pt idx="4162">
                  <c:v>27.92</c:v>
                </c:pt>
                <c:pt idx="4163">
                  <c:v>27.92</c:v>
                </c:pt>
                <c:pt idx="4164">
                  <c:v>27.92</c:v>
                </c:pt>
                <c:pt idx="4165">
                  <c:v>27.92</c:v>
                </c:pt>
                <c:pt idx="4166">
                  <c:v>27.92</c:v>
                </c:pt>
                <c:pt idx="4167">
                  <c:v>27.92</c:v>
                </c:pt>
                <c:pt idx="4168">
                  <c:v>27.92</c:v>
                </c:pt>
                <c:pt idx="4169">
                  <c:v>27.92</c:v>
                </c:pt>
                <c:pt idx="4170">
                  <c:v>27.92</c:v>
                </c:pt>
                <c:pt idx="4171">
                  <c:v>27.92</c:v>
                </c:pt>
                <c:pt idx="4172">
                  <c:v>27.92</c:v>
                </c:pt>
                <c:pt idx="4173">
                  <c:v>27.92</c:v>
                </c:pt>
                <c:pt idx="4174">
                  <c:v>27.92</c:v>
                </c:pt>
                <c:pt idx="4175">
                  <c:v>27.92</c:v>
                </c:pt>
                <c:pt idx="4176">
                  <c:v>27.92</c:v>
                </c:pt>
                <c:pt idx="4177">
                  <c:v>27.92</c:v>
                </c:pt>
                <c:pt idx="4178">
                  <c:v>27.92</c:v>
                </c:pt>
                <c:pt idx="4179">
                  <c:v>27.92</c:v>
                </c:pt>
                <c:pt idx="4180">
                  <c:v>28.2</c:v>
                </c:pt>
                <c:pt idx="4181">
                  <c:v>27.92</c:v>
                </c:pt>
                <c:pt idx="4182">
                  <c:v>27.92</c:v>
                </c:pt>
                <c:pt idx="4183">
                  <c:v>27.92</c:v>
                </c:pt>
                <c:pt idx="4184">
                  <c:v>27.92</c:v>
                </c:pt>
                <c:pt idx="4185">
                  <c:v>27.92</c:v>
                </c:pt>
                <c:pt idx="4186">
                  <c:v>28.2</c:v>
                </c:pt>
                <c:pt idx="4187">
                  <c:v>27.92</c:v>
                </c:pt>
                <c:pt idx="4188">
                  <c:v>27.92</c:v>
                </c:pt>
                <c:pt idx="4189">
                  <c:v>27.92</c:v>
                </c:pt>
                <c:pt idx="4190">
                  <c:v>27.92</c:v>
                </c:pt>
                <c:pt idx="4191">
                  <c:v>27.92</c:v>
                </c:pt>
                <c:pt idx="4192">
                  <c:v>27.92</c:v>
                </c:pt>
                <c:pt idx="4193">
                  <c:v>27.92</c:v>
                </c:pt>
                <c:pt idx="4194">
                  <c:v>27.92</c:v>
                </c:pt>
                <c:pt idx="4195">
                  <c:v>28.2</c:v>
                </c:pt>
                <c:pt idx="4196">
                  <c:v>28.2</c:v>
                </c:pt>
                <c:pt idx="4197">
                  <c:v>27.92</c:v>
                </c:pt>
                <c:pt idx="4198">
                  <c:v>27.92</c:v>
                </c:pt>
                <c:pt idx="4199">
                  <c:v>27.92</c:v>
                </c:pt>
                <c:pt idx="4200">
                  <c:v>27.92</c:v>
                </c:pt>
                <c:pt idx="4201">
                  <c:v>27.92</c:v>
                </c:pt>
                <c:pt idx="4202">
                  <c:v>27.92</c:v>
                </c:pt>
                <c:pt idx="4203">
                  <c:v>28.2</c:v>
                </c:pt>
                <c:pt idx="4204">
                  <c:v>27.92</c:v>
                </c:pt>
                <c:pt idx="4205">
                  <c:v>27.92</c:v>
                </c:pt>
                <c:pt idx="4206">
                  <c:v>27.92</c:v>
                </c:pt>
                <c:pt idx="4207">
                  <c:v>28.2</c:v>
                </c:pt>
                <c:pt idx="4208">
                  <c:v>27.92</c:v>
                </c:pt>
                <c:pt idx="4209">
                  <c:v>27.92</c:v>
                </c:pt>
                <c:pt idx="4210">
                  <c:v>27.92</c:v>
                </c:pt>
                <c:pt idx="4211">
                  <c:v>27.92</c:v>
                </c:pt>
                <c:pt idx="4212">
                  <c:v>27.92</c:v>
                </c:pt>
                <c:pt idx="4213">
                  <c:v>27.92</c:v>
                </c:pt>
                <c:pt idx="4214">
                  <c:v>27.92</c:v>
                </c:pt>
                <c:pt idx="4215">
                  <c:v>28.2</c:v>
                </c:pt>
                <c:pt idx="4216">
                  <c:v>28.2</c:v>
                </c:pt>
                <c:pt idx="4217">
                  <c:v>27.92</c:v>
                </c:pt>
                <c:pt idx="4218">
                  <c:v>27.92</c:v>
                </c:pt>
                <c:pt idx="4219">
                  <c:v>27.92</c:v>
                </c:pt>
                <c:pt idx="4220">
                  <c:v>27.92</c:v>
                </c:pt>
                <c:pt idx="4221">
                  <c:v>27.92</c:v>
                </c:pt>
                <c:pt idx="4222">
                  <c:v>27.92</c:v>
                </c:pt>
                <c:pt idx="4223">
                  <c:v>28.2</c:v>
                </c:pt>
                <c:pt idx="4224">
                  <c:v>27.92</c:v>
                </c:pt>
                <c:pt idx="4225">
                  <c:v>28.2</c:v>
                </c:pt>
                <c:pt idx="4226">
                  <c:v>28.2</c:v>
                </c:pt>
                <c:pt idx="4227">
                  <c:v>27.92</c:v>
                </c:pt>
                <c:pt idx="4228">
                  <c:v>28.2</c:v>
                </c:pt>
                <c:pt idx="4229">
                  <c:v>27.92</c:v>
                </c:pt>
                <c:pt idx="4230">
                  <c:v>27.92</c:v>
                </c:pt>
                <c:pt idx="4231">
                  <c:v>27.92</c:v>
                </c:pt>
                <c:pt idx="4232">
                  <c:v>27.92</c:v>
                </c:pt>
                <c:pt idx="4233">
                  <c:v>28.2</c:v>
                </c:pt>
                <c:pt idx="4234">
                  <c:v>27.92</c:v>
                </c:pt>
                <c:pt idx="4235">
                  <c:v>27.92</c:v>
                </c:pt>
                <c:pt idx="4236">
                  <c:v>27.92</c:v>
                </c:pt>
                <c:pt idx="4237">
                  <c:v>27.92</c:v>
                </c:pt>
                <c:pt idx="4238">
                  <c:v>27.92</c:v>
                </c:pt>
                <c:pt idx="4239">
                  <c:v>28.2</c:v>
                </c:pt>
                <c:pt idx="4240">
                  <c:v>27.92</c:v>
                </c:pt>
                <c:pt idx="4241">
                  <c:v>27.92</c:v>
                </c:pt>
                <c:pt idx="4242">
                  <c:v>27.92</c:v>
                </c:pt>
                <c:pt idx="4243">
                  <c:v>27.92</c:v>
                </c:pt>
                <c:pt idx="4244">
                  <c:v>27.92</c:v>
                </c:pt>
                <c:pt idx="4245">
                  <c:v>27.92</c:v>
                </c:pt>
                <c:pt idx="4246">
                  <c:v>27.92</c:v>
                </c:pt>
                <c:pt idx="4247">
                  <c:v>27.92</c:v>
                </c:pt>
                <c:pt idx="4248">
                  <c:v>27.92</c:v>
                </c:pt>
                <c:pt idx="4249">
                  <c:v>27.92</c:v>
                </c:pt>
                <c:pt idx="4250">
                  <c:v>27.92</c:v>
                </c:pt>
                <c:pt idx="4251">
                  <c:v>27.92</c:v>
                </c:pt>
                <c:pt idx="4252">
                  <c:v>27.92</c:v>
                </c:pt>
                <c:pt idx="4253">
                  <c:v>27.92</c:v>
                </c:pt>
                <c:pt idx="4254">
                  <c:v>27.92</c:v>
                </c:pt>
                <c:pt idx="4255">
                  <c:v>27.92</c:v>
                </c:pt>
                <c:pt idx="4256">
                  <c:v>28.2</c:v>
                </c:pt>
                <c:pt idx="4257">
                  <c:v>27.92</c:v>
                </c:pt>
                <c:pt idx="4258">
                  <c:v>27.92</c:v>
                </c:pt>
                <c:pt idx="4259">
                  <c:v>27.92</c:v>
                </c:pt>
                <c:pt idx="4260">
                  <c:v>28.2</c:v>
                </c:pt>
                <c:pt idx="4261">
                  <c:v>27.92</c:v>
                </c:pt>
                <c:pt idx="4262">
                  <c:v>27.92</c:v>
                </c:pt>
                <c:pt idx="4263">
                  <c:v>27.92</c:v>
                </c:pt>
                <c:pt idx="4264">
                  <c:v>27.92</c:v>
                </c:pt>
                <c:pt idx="4265">
                  <c:v>27.92</c:v>
                </c:pt>
                <c:pt idx="4266">
                  <c:v>27.92</c:v>
                </c:pt>
                <c:pt idx="4267">
                  <c:v>27.92</c:v>
                </c:pt>
                <c:pt idx="4268">
                  <c:v>27.92</c:v>
                </c:pt>
                <c:pt idx="4269">
                  <c:v>27.92</c:v>
                </c:pt>
                <c:pt idx="4270">
                  <c:v>28.2</c:v>
                </c:pt>
                <c:pt idx="4271">
                  <c:v>27.92</c:v>
                </c:pt>
                <c:pt idx="4272">
                  <c:v>27.92</c:v>
                </c:pt>
                <c:pt idx="4273">
                  <c:v>27.92</c:v>
                </c:pt>
                <c:pt idx="4274">
                  <c:v>27.92</c:v>
                </c:pt>
                <c:pt idx="4275">
                  <c:v>27.92</c:v>
                </c:pt>
                <c:pt idx="4276">
                  <c:v>27.92</c:v>
                </c:pt>
                <c:pt idx="4277">
                  <c:v>27.92</c:v>
                </c:pt>
                <c:pt idx="4278">
                  <c:v>27.92</c:v>
                </c:pt>
                <c:pt idx="4279">
                  <c:v>28.2</c:v>
                </c:pt>
                <c:pt idx="4280">
                  <c:v>27.92</c:v>
                </c:pt>
                <c:pt idx="4281">
                  <c:v>27.92</c:v>
                </c:pt>
                <c:pt idx="4282">
                  <c:v>27.92</c:v>
                </c:pt>
                <c:pt idx="4283">
                  <c:v>27.92</c:v>
                </c:pt>
                <c:pt idx="4284">
                  <c:v>27.92</c:v>
                </c:pt>
                <c:pt idx="4285">
                  <c:v>27.92</c:v>
                </c:pt>
                <c:pt idx="4286">
                  <c:v>27.92</c:v>
                </c:pt>
                <c:pt idx="4287">
                  <c:v>27.92</c:v>
                </c:pt>
                <c:pt idx="4288">
                  <c:v>28.2</c:v>
                </c:pt>
                <c:pt idx="4289">
                  <c:v>28.2</c:v>
                </c:pt>
                <c:pt idx="4290">
                  <c:v>28.2</c:v>
                </c:pt>
                <c:pt idx="4291">
                  <c:v>27.92</c:v>
                </c:pt>
                <c:pt idx="4292">
                  <c:v>27.92</c:v>
                </c:pt>
                <c:pt idx="4293">
                  <c:v>27.92</c:v>
                </c:pt>
                <c:pt idx="4294">
                  <c:v>27.92</c:v>
                </c:pt>
                <c:pt idx="4295">
                  <c:v>28.2</c:v>
                </c:pt>
                <c:pt idx="4296">
                  <c:v>28.2</c:v>
                </c:pt>
                <c:pt idx="4297">
                  <c:v>28.2</c:v>
                </c:pt>
                <c:pt idx="4298">
                  <c:v>27.92</c:v>
                </c:pt>
                <c:pt idx="4299">
                  <c:v>27.92</c:v>
                </c:pt>
                <c:pt idx="4300">
                  <c:v>27.92</c:v>
                </c:pt>
                <c:pt idx="4301">
                  <c:v>27.92</c:v>
                </c:pt>
                <c:pt idx="4302">
                  <c:v>27.92</c:v>
                </c:pt>
                <c:pt idx="4303">
                  <c:v>27.92</c:v>
                </c:pt>
                <c:pt idx="4304">
                  <c:v>27.92</c:v>
                </c:pt>
                <c:pt idx="4305">
                  <c:v>27.92</c:v>
                </c:pt>
                <c:pt idx="4306">
                  <c:v>27.92</c:v>
                </c:pt>
                <c:pt idx="4307">
                  <c:v>28.2</c:v>
                </c:pt>
                <c:pt idx="4308">
                  <c:v>27.92</c:v>
                </c:pt>
                <c:pt idx="4309">
                  <c:v>27.92</c:v>
                </c:pt>
                <c:pt idx="4310">
                  <c:v>27.92</c:v>
                </c:pt>
                <c:pt idx="4311">
                  <c:v>27.92</c:v>
                </c:pt>
                <c:pt idx="4312">
                  <c:v>27.92</c:v>
                </c:pt>
                <c:pt idx="4313">
                  <c:v>27.92</c:v>
                </c:pt>
                <c:pt idx="4314">
                  <c:v>28.2</c:v>
                </c:pt>
                <c:pt idx="4315">
                  <c:v>27.92</c:v>
                </c:pt>
                <c:pt idx="4316">
                  <c:v>27.92</c:v>
                </c:pt>
                <c:pt idx="4317">
                  <c:v>27.96</c:v>
                </c:pt>
                <c:pt idx="4318">
                  <c:v>28.2</c:v>
                </c:pt>
                <c:pt idx="4319">
                  <c:v>27.92</c:v>
                </c:pt>
                <c:pt idx="4320">
                  <c:v>28.2</c:v>
                </c:pt>
                <c:pt idx="4321">
                  <c:v>27.92</c:v>
                </c:pt>
                <c:pt idx="4322">
                  <c:v>27.92</c:v>
                </c:pt>
                <c:pt idx="4323">
                  <c:v>27.92</c:v>
                </c:pt>
                <c:pt idx="4324">
                  <c:v>28.2</c:v>
                </c:pt>
                <c:pt idx="4325">
                  <c:v>27.92</c:v>
                </c:pt>
                <c:pt idx="4326">
                  <c:v>27.92</c:v>
                </c:pt>
                <c:pt idx="4327">
                  <c:v>27.92</c:v>
                </c:pt>
                <c:pt idx="4328">
                  <c:v>27.92</c:v>
                </c:pt>
                <c:pt idx="4329">
                  <c:v>27.92</c:v>
                </c:pt>
                <c:pt idx="4330">
                  <c:v>27.92</c:v>
                </c:pt>
                <c:pt idx="4331">
                  <c:v>27.92</c:v>
                </c:pt>
                <c:pt idx="4332">
                  <c:v>27.92</c:v>
                </c:pt>
                <c:pt idx="4333">
                  <c:v>27.92</c:v>
                </c:pt>
                <c:pt idx="4334">
                  <c:v>27.92</c:v>
                </c:pt>
                <c:pt idx="4335">
                  <c:v>27.92</c:v>
                </c:pt>
                <c:pt idx="4336">
                  <c:v>28.2</c:v>
                </c:pt>
                <c:pt idx="4337">
                  <c:v>27.92</c:v>
                </c:pt>
                <c:pt idx="4338">
                  <c:v>27.92</c:v>
                </c:pt>
                <c:pt idx="4339">
                  <c:v>27.92</c:v>
                </c:pt>
                <c:pt idx="4340">
                  <c:v>27.92</c:v>
                </c:pt>
                <c:pt idx="4341">
                  <c:v>27.92</c:v>
                </c:pt>
                <c:pt idx="4342">
                  <c:v>27.92</c:v>
                </c:pt>
                <c:pt idx="4343">
                  <c:v>27.92</c:v>
                </c:pt>
                <c:pt idx="4344">
                  <c:v>27.92</c:v>
                </c:pt>
                <c:pt idx="4345">
                  <c:v>27.92</c:v>
                </c:pt>
                <c:pt idx="4346">
                  <c:v>27.92</c:v>
                </c:pt>
                <c:pt idx="4347">
                  <c:v>27.92</c:v>
                </c:pt>
                <c:pt idx="4348">
                  <c:v>27.92</c:v>
                </c:pt>
                <c:pt idx="4349">
                  <c:v>27.92</c:v>
                </c:pt>
                <c:pt idx="4350">
                  <c:v>27.92</c:v>
                </c:pt>
                <c:pt idx="4351">
                  <c:v>27.92</c:v>
                </c:pt>
                <c:pt idx="4352">
                  <c:v>27.92</c:v>
                </c:pt>
                <c:pt idx="4353">
                  <c:v>28.2</c:v>
                </c:pt>
                <c:pt idx="4354">
                  <c:v>27.92</c:v>
                </c:pt>
                <c:pt idx="4355">
                  <c:v>27.92</c:v>
                </c:pt>
                <c:pt idx="4356">
                  <c:v>27.92</c:v>
                </c:pt>
                <c:pt idx="4357">
                  <c:v>27.92</c:v>
                </c:pt>
                <c:pt idx="4358">
                  <c:v>27.92</c:v>
                </c:pt>
                <c:pt idx="4359">
                  <c:v>27.92</c:v>
                </c:pt>
                <c:pt idx="4360">
                  <c:v>27.92</c:v>
                </c:pt>
                <c:pt idx="4361">
                  <c:v>27.92</c:v>
                </c:pt>
                <c:pt idx="4362">
                  <c:v>27.92</c:v>
                </c:pt>
                <c:pt idx="4363">
                  <c:v>27.92</c:v>
                </c:pt>
                <c:pt idx="4364">
                  <c:v>28.2</c:v>
                </c:pt>
                <c:pt idx="4365">
                  <c:v>27.92</c:v>
                </c:pt>
                <c:pt idx="4366">
                  <c:v>27.92</c:v>
                </c:pt>
                <c:pt idx="4367">
                  <c:v>27.92</c:v>
                </c:pt>
                <c:pt idx="4368">
                  <c:v>28.2</c:v>
                </c:pt>
                <c:pt idx="4369">
                  <c:v>27.92</c:v>
                </c:pt>
                <c:pt idx="4370">
                  <c:v>27.92</c:v>
                </c:pt>
                <c:pt idx="4371">
                  <c:v>27.92</c:v>
                </c:pt>
                <c:pt idx="4372">
                  <c:v>27.92</c:v>
                </c:pt>
                <c:pt idx="4373">
                  <c:v>27.92</c:v>
                </c:pt>
                <c:pt idx="4374">
                  <c:v>27.92</c:v>
                </c:pt>
                <c:pt idx="4375">
                  <c:v>27.92</c:v>
                </c:pt>
                <c:pt idx="4376">
                  <c:v>27.92</c:v>
                </c:pt>
                <c:pt idx="4377">
                  <c:v>27.92</c:v>
                </c:pt>
                <c:pt idx="4378">
                  <c:v>27.92</c:v>
                </c:pt>
                <c:pt idx="4379">
                  <c:v>27.92</c:v>
                </c:pt>
                <c:pt idx="4380">
                  <c:v>27.92</c:v>
                </c:pt>
                <c:pt idx="4381">
                  <c:v>27.92</c:v>
                </c:pt>
                <c:pt idx="4382">
                  <c:v>27.92</c:v>
                </c:pt>
                <c:pt idx="4383">
                  <c:v>27.92</c:v>
                </c:pt>
                <c:pt idx="4384">
                  <c:v>27.92</c:v>
                </c:pt>
                <c:pt idx="4385">
                  <c:v>27.92</c:v>
                </c:pt>
                <c:pt idx="4386">
                  <c:v>27.92</c:v>
                </c:pt>
                <c:pt idx="4387">
                  <c:v>27.92</c:v>
                </c:pt>
                <c:pt idx="4388">
                  <c:v>27.92</c:v>
                </c:pt>
                <c:pt idx="4389">
                  <c:v>27.92</c:v>
                </c:pt>
                <c:pt idx="4390">
                  <c:v>27.92</c:v>
                </c:pt>
                <c:pt idx="4391">
                  <c:v>27.92</c:v>
                </c:pt>
                <c:pt idx="4392">
                  <c:v>27.92</c:v>
                </c:pt>
                <c:pt idx="4393">
                  <c:v>27.92</c:v>
                </c:pt>
                <c:pt idx="4394">
                  <c:v>27.92</c:v>
                </c:pt>
                <c:pt idx="4395">
                  <c:v>27.92</c:v>
                </c:pt>
                <c:pt idx="4396">
                  <c:v>27.92</c:v>
                </c:pt>
                <c:pt idx="4397">
                  <c:v>27.92</c:v>
                </c:pt>
                <c:pt idx="4398">
                  <c:v>27.92</c:v>
                </c:pt>
                <c:pt idx="4399">
                  <c:v>27.92</c:v>
                </c:pt>
                <c:pt idx="4400">
                  <c:v>27.92</c:v>
                </c:pt>
                <c:pt idx="4401">
                  <c:v>27.92</c:v>
                </c:pt>
                <c:pt idx="4402">
                  <c:v>27.92</c:v>
                </c:pt>
                <c:pt idx="4403">
                  <c:v>27.92</c:v>
                </c:pt>
                <c:pt idx="4404">
                  <c:v>27.92</c:v>
                </c:pt>
                <c:pt idx="4405">
                  <c:v>27.92</c:v>
                </c:pt>
                <c:pt idx="4406">
                  <c:v>27.92</c:v>
                </c:pt>
                <c:pt idx="4407">
                  <c:v>27.92</c:v>
                </c:pt>
                <c:pt idx="4408">
                  <c:v>27.92</c:v>
                </c:pt>
                <c:pt idx="4409">
                  <c:v>27.92</c:v>
                </c:pt>
                <c:pt idx="4410">
                  <c:v>27.92</c:v>
                </c:pt>
                <c:pt idx="4411">
                  <c:v>27.92</c:v>
                </c:pt>
                <c:pt idx="4412">
                  <c:v>27.92</c:v>
                </c:pt>
                <c:pt idx="4413">
                  <c:v>28.2</c:v>
                </c:pt>
                <c:pt idx="4414">
                  <c:v>27.92</c:v>
                </c:pt>
                <c:pt idx="4415">
                  <c:v>27.92</c:v>
                </c:pt>
                <c:pt idx="4416">
                  <c:v>27.92</c:v>
                </c:pt>
                <c:pt idx="4417">
                  <c:v>27.92</c:v>
                </c:pt>
                <c:pt idx="4418">
                  <c:v>27.92</c:v>
                </c:pt>
                <c:pt idx="4419">
                  <c:v>27.92</c:v>
                </c:pt>
                <c:pt idx="4420">
                  <c:v>27.92</c:v>
                </c:pt>
                <c:pt idx="4421">
                  <c:v>27.92</c:v>
                </c:pt>
                <c:pt idx="4422">
                  <c:v>27.92</c:v>
                </c:pt>
                <c:pt idx="4423">
                  <c:v>27.92</c:v>
                </c:pt>
                <c:pt idx="4424">
                  <c:v>27.92</c:v>
                </c:pt>
                <c:pt idx="4425">
                  <c:v>27.92</c:v>
                </c:pt>
                <c:pt idx="4426">
                  <c:v>27.92</c:v>
                </c:pt>
                <c:pt idx="4427">
                  <c:v>27.92</c:v>
                </c:pt>
                <c:pt idx="4428">
                  <c:v>27.92</c:v>
                </c:pt>
                <c:pt idx="4429">
                  <c:v>27.92</c:v>
                </c:pt>
                <c:pt idx="4430">
                  <c:v>27.92</c:v>
                </c:pt>
                <c:pt idx="4431">
                  <c:v>27.92</c:v>
                </c:pt>
                <c:pt idx="4432">
                  <c:v>27.92</c:v>
                </c:pt>
                <c:pt idx="4433">
                  <c:v>27.92</c:v>
                </c:pt>
                <c:pt idx="4434">
                  <c:v>27.92</c:v>
                </c:pt>
                <c:pt idx="4435">
                  <c:v>27.92</c:v>
                </c:pt>
                <c:pt idx="4436">
                  <c:v>27.92</c:v>
                </c:pt>
                <c:pt idx="4437">
                  <c:v>27.92</c:v>
                </c:pt>
                <c:pt idx="4438">
                  <c:v>27.92</c:v>
                </c:pt>
                <c:pt idx="4439">
                  <c:v>27.92</c:v>
                </c:pt>
                <c:pt idx="4440">
                  <c:v>27.92</c:v>
                </c:pt>
                <c:pt idx="4441">
                  <c:v>27.92</c:v>
                </c:pt>
                <c:pt idx="4442">
                  <c:v>27.92</c:v>
                </c:pt>
                <c:pt idx="4443">
                  <c:v>27.92</c:v>
                </c:pt>
                <c:pt idx="4444">
                  <c:v>27.92</c:v>
                </c:pt>
                <c:pt idx="4445">
                  <c:v>27.92</c:v>
                </c:pt>
                <c:pt idx="4446">
                  <c:v>28.2</c:v>
                </c:pt>
                <c:pt idx="4447">
                  <c:v>27.92</c:v>
                </c:pt>
                <c:pt idx="4448">
                  <c:v>27.92</c:v>
                </c:pt>
                <c:pt idx="4449">
                  <c:v>27.92</c:v>
                </c:pt>
                <c:pt idx="4450">
                  <c:v>27.92</c:v>
                </c:pt>
                <c:pt idx="4451">
                  <c:v>27.92</c:v>
                </c:pt>
                <c:pt idx="4452">
                  <c:v>27.92</c:v>
                </c:pt>
                <c:pt idx="4453">
                  <c:v>27.92</c:v>
                </c:pt>
                <c:pt idx="4454">
                  <c:v>27.92</c:v>
                </c:pt>
                <c:pt idx="4455">
                  <c:v>28.2</c:v>
                </c:pt>
                <c:pt idx="4456">
                  <c:v>27.92</c:v>
                </c:pt>
                <c:pt idx="4457">
                  <c:v>27.92</c:v>
                </c:pt>
                <c:pt idx="4458">
                  <c:v>27.92</c:v>
                </c:pt>
                <c:pt idx="4459">
                  <c:v>27.92</c:v>
                </c:pt>
                <c:pt idx="4460">
                  <c:v>27.92</c:v>
                </c:pt>
                <c:pt idx="4461">
                  <c:v>27.92</c:v>
                </c:pt>
                <c:pt idx="4462">
                  <c:v>28.2</c:v>
                </c:pt>
                <c:pt idx="4463">
                  <c:v>28.2</c:v>
                </c:pt>
                <c:pt idx="4464">
                  <c:v>28.2</c:v>
                </c:pt>
                <c:pt idx="4465">
                  <c:v>27.92</c:v>
                </c:pt>
                <c:pt idx="4466">
                  <c:v>27.92</c:v>
                </c:pt>
                <c:pt idx="4467">
                  <c:v>27.92</c:v>
                </c:pt>
                <c:pt idx="4468">
                  <c:v>27.92</c:v>
                </c:pt>
                <c:pt idx="4469">
                  <c:v>27.92</c:v>
                </c:pt>
                <c:pt idx="4470">
                  <c:v>28.2</c:v>
                </c:pt>
                <c:pt idx="4471">
                  <c:v>28.2</c:v>
                </c:pt>
                <c:pt idx="4472">
                  <c:v>27.92</c:v>
                </c:pt>
                <c:pt idx="4473">
                  <c:v>28.2</c:v>
                </c:pt>
                <c:pt idx="4474">
                  <c:v>27.92</c:v>
                </c:pt>
                <c:pt idx="4475">
                  <c:v>28.2</c:v>
                </c:pt>
                <c:pt idx="4476">
                  <c:v>27.92</c:v>
                </c:pt>
                <c:pt idx="4477">
                  <c:v>27.92</c:v>
                </c:pt>
                <c:pt idx="4478">
                  <c:v>28.2</c:v>
                </c:pt>
                <c:pt idx="4479">
                  <c:v>27.92</c:v>
                </c:pt>
                <c:pt idx="4480">
                  <c:v>27.92</c:v>
                </c:pt>
                <c:pt idx="4481">
                  <c:v>27.92</c:v>
                </c:pt>
                <c:pt idx="4482">
                  <c:v>28.2</c:v>
                </c:pt>
                <c:pt idx="4483">
                  <c:v>28.2</c:v>
                </c:pt>
                <c:pt idx="4484">
                  <c:v>27.92</c:v>
                </c:pt>
                <c:pt idx="4485">
                  <c:v>28.2</c:v>
                </c:pt>
                <c:pt idx="4486">
                  <c:v>27.92</c:v>
                </c:pt>
                <c:pt idx="4487">
                  <c:v>27.92</c:v>
                </c:pt>
                <c:pt idx="4488">
                  <c:v>27.92</c:v>
                </c:pt>
                <c:pt idx="4489">
                  <c:v>27.92</c:v>
                </c:pt>
                <c:pt idx="4490">
                  <c:v>27.92</c:v>
                </c:pt>
                <c:pt idx="4491">
                  <c:v>27.92</c:v>
                </c:pt>
                <c:pt idx="4492">
                  <c:v>27.92</c:v>
                </c:pt>
                <c:pt idx="4493">
                  <c:v>27.92</c:v>
                </c:pt>
                <c:pt idx="4494">
                  <c:v>27.92</c:v>
                </c:pt>
                <c:pt idx="4495">
                  <c:v>28.2</c:v>
                </c:pt>
                <c:pt idx="4496">
                  <c:v>28.2</c:v>
                </c:pt>
                <c:pt idx="4497">
                  <c:v>27.92</c:v>
                </c:pt>
                <c:pt idx="4498">
                  <c:v>27.92</c:v>
                </c:pt>
                <c:pt idx="4499">
                  <c:v>27.92</c:v>
                </c:pt>
                <c:pt idx="4500">
                  <c:v>28.2</c:v>
                </c:pt>
                <c:pt idx="4501">
                  <c:v>28.2</c:v>
                </c:pt>
                <c:pt idx="4502">
                  <c:v>27.92</c:v>
                </c:pt>
                <c:pt idx="4503">
                  <c:v>27.92</c:v>
                </c:pt>
                <c:pt idx="4504">
                  <c:v>27.92</c:v>
                </c:pt>
                <c:pt idx="4505">
                  <c:v>27.92</c:v>
                </c:pt>
                <c:pt idx="4506">
                  <c:v>28.2</c:v>
                </c:pt>
                <c:pt idx="4507">
                  <c:v>27.92</c:v>
                </c:pt>
                <c:pt idx="4508">
                  <c:v>27.92</c:v>
                </c:pt>
                <c:pt idx="4509">
                  <c:v>28.2</c:v>
                </c:pt>
                <c:pt idx="4510">
                  <c:v>27.92</c:v>
                </c:pt>
                <c:pt idx="4511">
                  <c:v>27.92</c:v>
                </c:pt>
                <c:pt idx="4512">
                  <c:v>27.92</c:v>
                </c:pt>
                <c:pt idx="4513">
                  <c:v>27.92</c:v>
                </c:pt>
                <c:pt idx="4514">
                  <c:v>28.2</c:v>
                </c:pt>
                <c:pt idx="4515">
                  <c:v>27.92</c:v>
                </c:pt>
                <c:pt idx="4516">
                  <c:v>27.92</c:v>
                </c:pt>
                <c:pt idx="4517">
                  <c:v>27.92</c:v>
                </c:pt>
                <c:pt idx="4518">
                  <c:v>28.2</c:v>
                </c:pt>
                <c:pt idx="4519">
                  <c:v>27.92</c:v>
                </c:pt>
                <c:pt idx="4520">
                  <c:v>27.92</c:v>
                </c:pt>
                <c:pt idx="4521">
                  <c:v>27.92</c:v>
                </c:pt>
                <c:pt idx="4522">
                  <c:v>27.92</c:v>
                </c:pt>
                <c:pt idx="4523">
                  <c:v>27.92</c:v>
                </c:pt>
                <c:pt idx="4524">
                  <c:v>28.2</c:v>
                </c:pt>
                <c:pt idx="4525">
                  <c:v>28.2</c:v>
                </c:pt>
                <c:pt idx="4526">
                  <c:v>27.92</c:v>
                </c:pt>
                <c:pt idx="4527">
                  <c:v>27.92</c:v>
                </c:pt>
                <c:pt idx="4528">
                  <c:v>28.2</c:v>
                </c:pt>
                <c:pt idx="4529">
                  <c:v>27.92</c:v>
                </c:pt>
                <c:pt idx="4530">
                  <c:v>27.92</c:v>
                </c:pt>
                <c:pt idx="4531">
                  <c:v>27.92</c:v>
                </c:pt>
                <c:pt idx="4532">
                  <c:v>27.92</c:v>
                </c:pt>
                <c:pt idx="4533">
                  <c:v>27.92</c:v>
                </c:pt>
                <c:pt idx="4534">
                  <c:v>27.92</c:v>
                </c:pt>
                <c:pt idx="4535">
                  <c:v>27.92</c:v>
                </c:pt>
                <c:pt idx="4536">
                  <c:v>27.92</c:v>
                </c:pt>
                <c:pt idx="4537">
                  <c:v>27.92</c:v>
                </c:pt>
                <c:pt idx="4538">
                  <c:v>27.92</c:v>
                </c:pt>
                <c:pt idx="4539">
                  <c:v>27.92</c:v>
                </c:pt>
                <c:pt idx="4540">
                  <c:v>27.92</c:v>
                </c:pt>
                <c:pt idx="4541">
                  <c:v>27.92</c:v>
                </c:pt>
                <c:pt idx="4542">
                  <c:v>27.92</c:v>
                </c:pt>
                <c:pt idx="4543">
                  <c:v>28.2</c:v>
                </c:pt>
                <c:pt idx="4544">
                  <c:v>27.92</c:v>
                </c:pt>
                <c:pt idx="4545">
                  <c:v>27.92</c:v>
                </c:pt>
                <c:pt idx="4546">
                  <c:v>27.92</c:v>
                </c:pt>
                <c:pt idx="4547">
                  <c:v>27.92</c:v>
                </c:pt>
                <c:pt idx="4548">
                  <c:v>27.92</c:v>
                </c:pt>
                <c:pt idx="4549">
                  <c:v>27.92</c:v>
                </c:pt>
                <c:pt idx="4550">
                  <c:v>28.2</c:v>
                </c:pt>
                <c:pt idx="4551">
                  <c:v>27.92</c:v>
                </c:pt>
                <c:pt idx="4552">
                  <c:v>27.92</c:v>
                </c:pt>
                <c:pt idx="4553">
                  <c:v>27.92</c:v>
                </c:pt>
                <c:pt idx="4554">
                  <c:v>27.92</c:v>
                </c:pt>
                <c:pt idx="4555">
                  <c:v>28.2</c:v>
                </c:pt>
                <c:pt idx="4556">
                  <c:v>27.92</c:v>
                </c:pt>
                <c:pt idx="4557">
                  <c:v>27.92</c:v>
                </c:pt>
                <c:pt idx="4558">
                  <c:v>27.92</c:v>
                </c:pt>
                <c:pt idx="4559">
                  <c:v>27.92</c:v>
                </c:pt>
                <c:pt idx="4560">
                  <c:v>27.92</c:v>
                </c:pt>
                <c:pt idx="4561">
                  <c:v>27.92</c:v>
                </c:pt>
                <c:pt idx="4562">
                  <c:v>27.92</c:v>
                </c:pt>
                <c:pt idx="4563">
                  <c:v>27.92</c:v>
                </c:pt>
                <c:pt idx="4564">
                  <c:v>27.92</c:v>
                </c:pt>
                <c:pt idx="4565">
                  <c:v>27.92</c:v>
                </c:pt>
                <c:pt idx="4566">
                  <c:v>27.92</c:v>
                </c:pt>
                <c:pt idx="4567">
                  <c:v>27.92</c:v>
                </c:pt>
                <c:pt idx="4568">
                  <c:v>27.92</c:v>
                </c:pt>
                <c:pt idx="4569">
                  <c:v>27.92</c:v>
                </c:pt>
                <c:pt idx="4570">
                  <c:v>27.92</c:v>
                </c:pt>
                <c:pt idx="4571">
                  <c:v>27.92</c:v>
                </c:pt>
                <c:pt idx="4572">
                  <c:v>27.92</c:v>
                </c:pt>
                <c:pt idx="4573">
                  <c:v>27.92</c:v>
                </c:pt>
                <c:pt idx="4574">
                  <c:v>27.92</c:v>
                </c:pt>
                <c:pt idx="4575">
                  <c:v>27.92</c:v>
                </c:pt>
                <c:pt idx="4576">
                  <c:v>27.92</c:v>
                </c:pt>
                <c:pt idx="4577">
                  <c:v>27.92</c:v>
                </c:pt>
                <c:pt idx="4578">
                  <c:v>27.92</c:v>
                </c:pt>
                <c:pt idx="4579">
                  <c:v>27.92</c:v>
                </c:pt>
                <c:pt idx="4580">
                  <c:v>27.92</c:v>
                </c:pt>
                <c:pt idx="4581">
                  <c:v>27.92</c:v>
                </c:pt>
                <c:pt idx="4582">
                  <c:v>27.92</c:v>
                </c:pt>
                <c:pt idx="4583">
                  <c:v>27.92</c:v>
                </c:pt>
                <c:pt idx="4584">
                  <c:v>27.92</c:v>
                </c:pt>
                <c:pt idx="4585">
                  <c:v>27.92</c:v>
                </c:pt>
                <c:pt idx="4586">
                  <c:v>27.92</c:v>
                </c:pt>
                <c:pt idx="4587">
                  <c:v>27.92</c:v>
                </c:pt>
                <c:pt idx="4588">
                  <c:v>27.92</c:v>
                </c:pt>
                <c:pt idx="4589">
                  <c:v>28.2</c:v>
                </c:pt>
                <c:pt idx="4590">
                  <c:v>27.92</c:v>
                </c:pt>
                <c:pt idx="4591">
                  <c:v>27.92</c:v>
                </c:pt>
                <c:pt idx="4592">
                  <c:v>27.92</c:v>
                </c:pt>
                <c:pt idx="4593">
                  <c:v>27.92</c:v>
                </c:pt>
                <c:pt idx="4594">
                  <c:v>27.92</c:v>
                </c:pt>
                <c:pt idx="4595">
                  <c:v>27.92</c:v>
                </c:pt>
                <c:pt idx="4596">
                  <c:v>27.92</c:v>
                </c:pt>
                <c:pt idx="4597">
                  <c:v>27.92</c:v>
                </c:pt>
                <c:pt idx="4598">
                  <c:v>28.2</c:v>
                </c:pt>
                <c:pt idx="4599">
                  <c:v>27.92</c:v>
                </c:pt>
                <c:pt idx="4600">
                  <c:v>27.92</c:v>
                </c:pt>
                <c:pt idx="4601">
                  <c:v>27.92</c:v>
                </c:pt>
                <c:pt idx="4602">
                  <c:v>27.92</c:v>
                </c:pt>
                <c:pt idx="4603">
                  <c:v>28.2</c:v>
                </c:pt>
                <c:pt idx="4604">
                  <c:v>27.92</c:v>
                </c:pt>
                <c:pt idx="4605">
                  <c:v>27.92</c:v>
                </c:pt>
                <c:pt idx="4606">
                  <c:v>27.92</c:v>
                </c:pt>
                <c:pt idx="4607">
                  <c:v>27.92</c:v>
                </c:pt>
                <c:pt idx="4608">
                  <c:v>28.2</c:v>
                </c:pt>
                <c:pt idx="4609">
                  <c:v>27.92</c:v>
                </c:pt>
                <c:pt idx="4610">
                  <c:v>27.92</c:v>
                </c:pt>
                <c:pt idx="4611">
                  <c:v>27.92</c:v>
                </c:pt>
                <c:pt idx="4612">
                  <c:v>27.92</c:v>
                </c:pt>
                <c:pt idx="4613">
                  <c:v>27.92</c:v>
                </c:pt>
                <c:pt idx="4614">
                  <c:v>27.92</c:v>
                </c:pt>
                <c:pt idx="4615">
                  <c:v>27.92</c:v>
                </c:pt>
                <c:pt idx="4616">
                  <c:v>27.92</c:v>
                </c:pt>
                <c:pt idx="4617">
                  <c:v>28.2</c:v>
                </c:pt>
                <c:pt idx="4618">
                  <c:v>27.92</c:v>
                </c:pt>
                <c:pt idx="4619">
                  <c:v>27.92</c:v>
                </c:pt>
                <c:pt idx="4620">
                  <c:v>27.92</c:v>
                </c:pt>
                <c:pt idx="4621">
                  <c:v>27.92</c:v>
                </c:pt>
                <c:pt idx="4622">
                  <c:v>27.92</c:v>
                </c:pt>
                <c:pt idx="4623">
                  <c:v>27.92</c:v>
                </c:pt>
                <c:pt idx="4624">
                  <c:v>27.92</c:v>
                </c:pt>
                <c:pt idx="4625">
                  <c:v>27.92</c:v>
                </c:pt>
                <c:pt idx="4626">
                  <c:v>27.92</c:v>
                </c:pt>
                <c:pt idx="4627">
                  <c:v>27.92</c:v>
                </c:pt>
                <c:pt idx="4628">
                  <c:v>27.92</c:v>
                </c:pt>
                <c:pt idx="4629">
                  <c:v>27.92</c:v>
                </c:pt>
                <c:pt idx="4630">
                  <c:v>27.92</c:v>
                </c:pt>
                <c:pt idx="4631">
                  <c:v>27.92</c:v>
                </c:pt>
                <c:pt idx="4632">
                  <c:v>27.92</c:v>
                </c:pt>
                <c:pt idx="4633">
                  <c:v>27.92</c:v>
                </c:pt>
                <c:pt idx="4634">
                  <c:v>27.92</c:v>
                </c:pt>
                <c:pt idx="4635">
                  <c:v>27.92</c:v>
                </c:pt>
                <c:pt idx="4636">
                  <c:v>28.2</c:v>
                </c:pt>
                <c:pt idx="4637">
                  <c:v>28.2</c:v>
                </c:pt>
                <c:pt idx="4638">
                  <c:v>27.92</c:v>
                </c:pt>
                <c:pt idx="4639">
                  <c:v>27.92</c:v>
                </c:pt>
                <c:pt idx="4640">
                  <c:v>27.92</c:v>
                </c:pt>
                <c:pt idx="4641">
                  <c:v>27.92</c:v>
                </c:pt>
                <c:pt idx="4642">
                  <c:v>27.92</c:v>
                </c:pt>
                <c:pt idx="4643">
                  <c:v>27.92</c:v>
                </c:pt>
                <c:pt idx="4644">
                  <c:v>27.92</c:v>
                </c:pt>
                <c:pt idx="4645">
                  <c:v>27.92</c:v>
                </c:pt>
                <c:pt idx="4646">
                  <c:v>27.92</c:v>
                </c:pt>
                <c:pt idx="4647">
                  <c:v>27.92</c:v>
                </c:pt>
                <c:pt idx="4648">
                  <c:v>27.92</c:v>
                </c:pt>
                <c:pt idx="4649">
                  <c:v>27.92</c:v>
                </c:pt>
                <c:pt idx="4650">
                  <c:v>27.92</c:v>
                </c:pt>
                <c:pt idx="4651">
                  <c:v>27.92</c:v>
                </c:pt>
                <c:pt idx="4652">
                  <c:v>27.92</c:v>
                </c:pt>
                <c:pt idx="4653">
                  <c:v>27.92</c:v>
                </c:pt>
                <c:pt idx="4654">
                  <c:v>27.92</c:v>
                </c:pt>
                <c:pt idx="4655">
                  <c:v>28.2</c:v>
                </c:pt>
                <c:pt idx="4656">
                  <c:v>27.92</c:v>
                </c:pt>
                <c:pt idx="4657">
                  <c:v>27.92</c:v>
                </c:pt>
                <c:pt idx="4658">
                  <c:v>27.92</c:v>
                </c:pt>
                <c:pt idx="4659">
                  <c:v>27.92</c:v>
                </c:pt>
                <c:pt idx="4660">
                  <c:v>27.92</c:v>
                </c:pt>
                <c:pt idx="4661">
                  <c:v>27.92</c:v>
                </c:pt>
                <c:pt idx="4662">
                  <c:v>27.92</c:v>
                </c:pt>
                <c:pt idx="4663">
                  <c:v>27.92</c:v>
                </c:pt>
                <c:pt idx="4664">
                  <c:v>27.92</c:v>
                </c:pt>
                <c:pt idx="4665">
                  <c:v>27.92</c:v>
                </c:pt>
                <c:pt idx="4666">
                  <c:v>27.92</c:v>
                </c:pt>
                <c:pt idx="4667">
                  <c:v>27.92</c:v>
                </c:pt>
                <c:pt idx="4668">
                  <c:v>27.92</c:v>
                </c:pt>
                <c:pt idx="4669">
                  <c:v>27.92</c:v>
                </c:pt>
                <c:pt idx="4670">
                  <c:v>27.92</c:v>
                </c:pt>
                <c:pt idx="4671">
                  <c:v>27.92</c:v>
                </c:pt>
                <c:pt idx="4672">
                  <c:v>27.92</c:v>
                </c:pt>
                <c:pt idx="4673">
                  <c:v>27.92</c:v>
                </c:pt>
                <c:pt idx="4674">
                  <c:v>27.92</c:v>
                </c:pt>
                <c:pt idx="4675">
                  <c:v>27.92</c:v>
                </c:pt>
                <c:pt idx="4676">
                  <c:v>27.92</c:v>
                </c:pt>
                <c:pt idx="4677">
                  <c:v>27.92</c:v>
                </c:pt>
                <c:pt idx="4678">
                  <c:v>27.92</c:v>
                </c:pt>
                <c:pt idx="4679">
                  <c:v>27.92</c:v>
                </c:pt>
                <c:pt idx="4680">
                  <c:v>27.92</c:v>
                </c:pt>
                <c:pt idx="4681">
                  <c:v>27.92</c:v>
                </c:pt>
                <c:pt idx="4682">
                  <c:v>27.92</c:v>
                </c:pt>
                <c:pt idx="4683">
                  <c:v>27.92</c:v>
                </c:pt>
                <c:pt idx="4684">
                  <c:v>27.92</c:v>
                </c:pt>
                <c:pt idx="4685">
                  <c:v>27.92</c:v>
                </c:pt>
                <c:pt idx="4686">
                  <c:v>27.92</c:v>
                </c:pt>
                <c:pt idx="4687">
                  <c:v>27.92</c:v>
                </c:pt>
                <c:pt idx="4688">
                  <c:v>27.92</c:v>
                </c:pt>
                <c:pt idx="4689">
                  <c:v>27.92</c:v>
                </c:pt>
                <c:pt idx="4690">
                  <c:v>27.92</c:v>
                </c:pt>
                <c:pt idx="4691">
                  <c:v>27.92</c:v>
                </c:pt>
                <c:pt idx="4692">
                  <c:v>27.92</c:v>
                </c:pt>
                <c:pt idx="4693">
                  <c:v>27.92</c:v>
                </c:pt>
                <c:pt idx="4694">
                  <c:v>27.92</c:v>
                </c:pt>
                <c:pt idx="4695">
                  <c:v>27.92</c:v>
                </c:pt>
                <c:pt idx="4696">
                  <c:v>27.92</c:v>
                </c:pt>
                <c:pt idx="4697">
                  <c:v>27.92</c:v>
                </c:pt>
                <c:pt idx="4698">
                  <c:v>27.92</c:v>
                </c:pt>
                <c:pt idx="4699">
                  <c:v>27.92</c:v>
                </c:pt>
                <c:pt idx="4700">
                  <c:v>27.92</c:v>
                </c:pt>
                <c:pt idx="4701">
                  <c:v>28.2</c:v>
                </c:pt>
                <c:pt idx="4702">
                  <c:v>27.92</c:v>
                </c:pt>
                <c:pt idx="4703">
                  <c:v>27.92</c:v>
                </c:pt>
                <c:pt idx="4704">
                  <c:v>27.92</c:v>
                </c:pt>
                <c:pt idx="4705">
                  <c:v>27.92</c:v>
                </c:pt>
                <c:pt idx="4706">
                  <c:v>27.92</c:v>
                </c:pt>
                <c:pt idx="4707">
                  <c:v>27.92</c:v>
                </c:pt>
                <c:pt idx="4708">
                  <c:v>27.92</c:v>
                </c:pt>
                <c:pt idx="4709">
                  <c:v>27.92</c:v>
                </c:pt>
                <c:pt idx="4710">
                  <c:v>27.92</c:v>
                </c:pt>
                <c:pt idx="4711">
                  <c:v>27.92</c:v>
                </c:pt>
                <c:pt idx="4712">
                  <c:v>27.92</c:v>
                </c:pt>
                <c:pt idx="4713">
                  <c:v>27.92</c:v>
                </c:pt>
                <c:pt idx="4714">
                  <c:v>27.92</c:v>
                </c:pt>
                <c:pt idx="4715">
                  <c:v>27.92</c:v>
                </c:pt>
                <c:pt idx="4716">
                  <c:v>27.92</c:v>
                </c:pt>
                <c:pt idx="4717">
                  <c:v>27.92</c:v>
                </c:pt>
                <c:pt idx="4718">
                  <c:v>27.92</c:v>
                </c:pt>
                <c:pt idx="4719">
                  <c:v>27.92</c:v>
                </c:pt>
                <c:pt idx="4720">
                  <c:v>27.92</c:v>
                </c:pt>
                <c:pt idx="4721">
                  <c:v>27.92</c:v>
                </c:pt>
                <c:pt idx="4722">
                  <c:v>27.92</c:v>
                </c:pt>
                <c:pt idx="4723">
                  <c:v>27.92</c:v>
                </c:pt>
                <c:pt idx="4724">
                  <c:v>27.92</c:v>
                </c:pt>
                <c:pt idx="4725">
                  <c:v>27.92</c:v>
                </c:pt>
                <c:pt idx="4726">
                  <c:v>27.92</c:v>
                </c:pt>
                <c:pt idx="4727">
                  <c:v>27.92</c:v>
                </c:pt>
                <c:pt idx="4728">
                  <c:v>27.92</c:v>
                </c:pt>
                <c:pt idx="4729">
                  <c:v>27.92</c:v>
                </c:pt>
                <c:pt idx="4730">
                  <c:v>27.92</c:v>
                </c:pt>
                <c:pt idx="4731">
                  <c:v>27.92</c:v>
                </c:pt>
                <c:pt idx="4732">
                  <c:v>27.92</c:v>
                </c:pt>
                <c:pt idx="4733">
                  <c:v>27.92</c:v>
                </c:pt>
                <c:pt idx="4734">
                  <c:v>28.2</c:v>
                </c:pt>
                <c:pt idx="4735">
                  <c:v>27.92</c:v>
                </c:pt>
                <c:pt idx="4736">
                  <c:v>27.92</c:v>
                </c:pt>
                <c:pt idx="4737">
                  <c:v>27.92</c:v>
                </c:pt>
                <c:pt idx="4738">
                  <c:v>27.92</c:v>
                </c:pt>
                <c:pt idx="4739">
                  <c:v>27.92</c:v>
                </c:pt>
                <c:pt idx="4740">
                  <c:v>27.92</c:v>
                </c:pt>
                <c:pt idx="4741">
                  <c:v>27.92</c:v>
                </c:pt>
                <c:pt idx="4742">
                  <c:v>27.92</c:v>
                </c:pt>
                <c:pt idx="4743">
                  <c:v>27.92</c:v>
                </c:pt>
                <c:pt idx="4744">
                  <c:v>27.92</c:v>
                </c:pt>
                <c:pt idx="4745">
                  <c:v>27.92</c:v>
                </c:pt>
                <c:pt idx="4746">
                  <c:v>27.92</c:v>
                </c:pt>
                <c:pt idx="4747">
                  <c:v>27.92</c:v>
                </c:pt>
                <c:pt idx="4748">
                  <c:v>27.92</c:v>
                </c:pt>
                <c:pt idx="4749">
                  <c:v>27.92</c:v>
                </c:pt>
                <c:pt idx="4750">
                  <c:v>27.92</c:v>
                </c:pt>
                <c:pt idx="4751">
                  <c:v>27.92</c:v>
                </c:pt>
                <c:pt idx="4752">
                  <c:v>27.92</c:v>
                </c:pt>
                <c:pt idx="4753">
                  <c:v>27.92</c:v>
                </c:pt>
                <c:pt idx="4754">
                  <c:v>27.92</c:v>
                </c:pt>
                <c:pt idx="4755">
                  <c:v>27.92</c:v>
                </c:pt>
                <c:pt idx="4756">
                  <c:v>27.92</c:v>
                </c:pt>
                <c:pt idx="4757">
                  <c:v>27.92</c:v>
                </c:pt>
                <c:pt idx="4758">
                  <c:v>27.92</c:v>
                </c:pt>
                <c:pt idx="4759">
                  <c:v>27.92</c:v>
                </c:pt>
                <c:pt idx="4760">
                  <c:v>27.92</c:v>
                </c:pt>
                <c:pt idx="4761">
                  <c:v>28.2</c:v>
                </c:pt>
                <c:pt idx="4762">
                  <c:v>27.92</c:v>
                </c:pt>
                <c:pt idx="4763">
                  <c:v>27.92</c:v>
                </c:pt>
                <c:pt idx="4764">
                  <c:v>27.92</c:v>
                </c:pt>
                <c:pt idx="4765">
                  <c:v>28.2</c:v>
                </c:pt>
                <c:pt idx="4766">
                  <c:v>27.92</c:v>
                </c:pt>
                <c:pt idx="4767">
                  <c:v>27.92</c:v>
                </c:pt>
                <c:pt idx="4768">
                  <c:v>27.92</c:v>
                </c:pt>
                <c:pt idx="4769">
                  <c:v>27.92</c:v>
                </c:pt>
                <c:pt idx="4770">
                  <c:v>28.2</c:v>
                </c:pt>
                <c:pt idx="4771">
                  <c:v>27.92</c:v>
                </c:pt>
                <c:pt idx="4772">
                  <c:v>27.92</c:v>
                </c:pt>
                <c:pt idx="4773">
                  <c:v>27.92</c:v>
                </c:pt>
                <c:pt idx="4774">
                  <c:v>27.92</c:v>
                </c:pt>
                <c:pt idx="4775">
                  <c:v>28.2</c:v>
                </c:pt>
                <c:pt idx="4776">
                  <c:v>27.92</c:v>
                </c:pt>
                <c:pt idx="4777">
                  <c:v>27.92</c:v>
                </c:pt>
                <c:pt idx="4778">
                  <c:v>27.92</c:v>
                </c:pt>
                <c:pt idx="4779">
                  <c:v>27.92</c:v>
                </c:pt>
                <c:pt idx="4780">
                  <c:v>27.92</c:v>
                </c:pt>
                <c:pt idx="4781">
                  <c:v>27.92</c:v>
                </c:pt>
                <c:pt idx="4782">
                  <c:v>27.92</c:v>
                </c:pt>
                <c:pt idx="4783">
                  <c:v>27.92</c:v>
                </c:pt>
                <c:pt idx="4784">
                  <c:v>27.92</c:v>
                </c:pt>
                <c:pt idx="4785">
                  <c:v>27.92</c:v>
                </c:pt>
                <c:pt idx="4786">
                  <c:v>27.92</c:v>
                </c:pt>
                <c:pt idx="4787">
                  <c:v>27.92</c:v>
                </c:pt>
                <c:pt idx="4788">
                  <c:v>27.92</c:v>
                </c:pt>
                <c:pt idx="4789">
                  <c:v>27.92</c:v>
                </c:pt>
                <c:pt idx="4790">
                  <c:v>27.92</c:v>
                </c:pt>
                <c:pt idx="4791">
                  <c:v>27.92</c:v>
                </c:pt>
                <c:pt idx="4792">
                  <c:v>27.92</c:v>
                </c:pt>
                <c:pt idx="4793">
                  <c:v>27.92</c:v>
                </c:pt>
                <c:pt idx="4794">
                  <c:v>28.2</c:v>
                </c:pt>
                <c:pt idx="4795">
                  <c:v>28.2</c:v>
                </c:pt>
                <c:pt idx="4796">
                  <c:v>27.92</c:v>
                </c:pt>
                <c:pt idx="4797">
                  <c:v>27.92</c:v>
                </c:pt>
                <c:pt idx="4798">
                  <c:v>27.92</c:v>
                </c:pt>
                <c:pt idx="4799">
                  <c:v>27.92</c:v>
                </c:pt>
                <c:pt idx="4800">
                  <c:v>28.2</c:v>
                </c:pt>
                <c:pt idx="4801">
                  <c:v>27.92</c:v>
                </c:pt>
                <c:pt idx="4802">
                  <c:v>27.92</c:v>
                </c:pt>
                <c:pt idx="4803">
                  <c:v>27.92</c:v>
                </c:pt>
                <c:pt idx="4804">
                  <c:v>27.92</c:v>
                </c:pt>
                <c:pt idx="4805">
                  <c:v>27.92</c:v>
                </c:pt>
                <c:pt idx="4806">
                  <c:v>27.92</c:v>
                </c:pt>
                <c:pt idx="4807">
                  <c:v>27.92</c:v>
                </c:pt>
                <c:pt idx="4808">
                  <c:v>27.92</c:v>
                </c:pt>
                <c:pt idx="4809">
                  <c:v>27.92</c:v>
                </c:pt>
                <c:pt idx="4810">
                  <c:v>27.92</c:v>
                </c:pt>
                <c:pt idx="4811">
                  <c:v>27.92</c:v>
                </c:pt>
                <c:pt idx="4812">
                  <c:v>27.92</c:v>
                </c:pt>
                <c:pt idx="4813">
                  <c:v>27.92</c:v>
                </c:pt>
                <c:pt idx="4814">
                  <c:v>27.92</c:v>
                </c:pt>
                <c:pt idx="4815">
                  <c:v>27.92</c:v>
                </c:pt>
                <c:pt idx="4816">
                  <c:v>27.92</c:v>
                </c:pt>
                <c:pt idx="4817">
                  <c:v>27.92</c:v>
                </c:pt>
                <c:pt idx="4818">
                  <c:v>27.92</c:v>
                </c:pt>
                <c:pt idx="4819">
                  <c:v>27.92</c:v>
                </c:pt>
                <c:pt idx="4820">
                  <c:v>27.92</c:v>
                </c:pt>
                <c:pt idx="4821">
                  <c:v>27.92</c:v>
                </c:pt>
                <c:pt idx="4822">
                  <c:v>27.92</c:v>
                </c:pt>
                <c:pt idx="4823">
                  <c:v>27.92</c:v>
                </c:pt>
                <c:pt idx="4824">
                  <c:v>27.92</c:v>
                </c:pt>
                <c:pt idx="4825">
                  <c:v>27.92</c:v>
                </c:pt>
                <c:pt idx="4826">
                  <c:v>27.92</c:v>
                </c:pt>
                <c:pt idx="4827">
                  <c:v>27.92</c:v>
                </c:pt>
                <c:pt idx="4828">
                  <c:v>27.92</c:v>
                </c:pt>
                <c:pt idx="4829">
                  <c:v>27.92</c:v>
                </c:pt>
                <c:pt idx="4830">
                  <c:v>27.92</c:v>
                </c:pt>
                <c:pt idx="4831">
                  <c:v>27.92</c:v>
                </c:pt>
                <c:pt idx="4832">
                  <c:v>27.92</c:v>
                </c:pt>
                <c:pt idx="4833">
                  <c:v>27.92</c:v>
                </c:pt>
                <c:pt idx="4834">
                  <c:v>27.92</c:v>
                </c:pt>
                <c:pt idx="4835">
                  <c:v>27.92</c:v>
                </c:pt>
                <c:pt idx="4836">
                  <c:v>27.92</c:v>
                </c:pt>
                <c:pt idx="4837">
                  <c:v>27.92</c:v>
                </c:pt>
                <c:pt idx="4838">
                  <c:v>27.92</c:v>
                </c:pt>
                <c:pt idx="4839">
                  <c:v>27.92</c:v>
                </c:pt>
                <c:pt idx="4840">
                  <c:v>27.92</c:v>
                </c:pt>
                <c:pt idx="4841">
                  <c:v>27.92</c:v>
                </c:pt>
                <c:pt idx="4842">
                  <c:v>28.2</c:v>
                </c:pt>
                <c:pt idx="4843">
                  <c:v>27.92</c:v>
                </c:pt>
                <c:pt idx="4844">
                  <c:v>27.92</c:v>
                </c:pt>
                <c:pt idx="4845">
                  <c:v>27.92</c:v>
                </c:pt>
                <c:pt idx="4846">
                  <c:v>27.92</c:v>
                </c:pt>
                <c:pt idx="4847">
                  <c:v>27.92</c:v>
                </c:pt>
                <c:pt idx="4848">
                  <c:v>27.92</c:v>
                </c:pt>
                <c:pt idx="4849">
                  <c:v>27.92</c:v>
                </c:pt>
                <c:pt idx="4850">
                  <c:v>27.92</c:v>
                </c:pt>
                <c:pt idx="4851">
                  <c:v>27.92</c:v>
                </c:pt>
                <c:pt idx="4852">
                  <c:v>27.92</c:v>
                </c:pt>
                <c:pt idx="4853">
                  <c:v>27.92</c:v>
                </c:pt>
                <c:pt idx="4854">
                  <c:v>27.92</c:v>
                </c:pt>
                <c:pt idx="4855">
                  <c:v>27.92</c:v>
                </c:pt>
                <c:pt idx="4856">
                  <c:v>27.92</c:v>
                </c:pt>
                <c:pt idx="4857">
                  <c:v>27.92</c:v>
                </c:pt>
                <c:pt idx="4858">
                  <c:v>27.92</c:v>
                </c:pt>
                <c:pt idx="4859">
                  <c:v>27.92</c:v>
                </c:pt>
                <c:pt idx="4860">
                  <c:v>27.92</c:v>
                </c:pt>
                <c:pt idx="4861">
                  <c:v>27.92</c:v>
                </c:pt>
                <c:pt idx="4862">
                  <c:v>27.92</c:v>
                </c:pt>
                <c:pt idx="4863">
                  <c:v>27.92</c:v>
                </c:pt>
                <c:pt idx="4864">
                  <c:v>27.92</c:v>
                </c:pt>
                <c:pt idx="4865">
                  <c:v>27.92</c:v>
                </c:pt>
                <c:pt idx="4866">
                  <c:v>27.92</c:v>
                </c:pt>
                <c:pt idx="4867">
                  <c:v>27.92</c:v>
                </c:pt>
                <c:pt idx="4868">
                  <c:v>27.92</c:v>
                </c:pt>
                <c:pt idx="4869">
                  <c:v>27.92</c:v>
                </c:pt>
                <c:pt idx="4870">
                  <c:v>27.92</c:v>
                </c:pt>
                <c:pt idx="4871">
                  <c:v>27.92</c:v>
                </c:pt>
                <c:pt idx="4872">
                  <c:v>27.92</c:v>
                </c:pt>
                <c:pt idx="4873">
                  <c:v>27.92</c:v>
                </c:pt>
                <c:pt idx="4874">
                  <c:v>27.92</c:v>
                </c:pt>
                <c:pt idx="4875">
                  <c:v>27.92</c:v>
                </c:pt>
                <c:pt idx="4876">
                  <c:v>27.92</c:v>
                </c:pt>
                <c:pt idx="4877">
                  <c:v>27.92</c:v>
                </c:pt>
                <c:pt idx="4878">
                  <c:v>27.92</c:v>
                </c:pt>
                <c:pt idx="4879">
                  <c:v>27.92</c:v>
                </c:pt>
                <c:pt idx="4880">
                  <c:v>27.92</c:v>
                </c:pt>
                <c:pt idx="4881">
                  <c:v>27.92</c:v>
                </c:pt>
                <c:pt idx="4882">
                  <c:v>27.92</c:v>
                </c:pt>
                <c:pt idx="4883">
                  <c:v>27.92</c:v>
                </c:pt>
                <c:pt idx="4884">
                  <c:v>27.92</c:v>
                </c:pt>
                <c:pt idx="4885">
                  <c:v>27.92</c:v>
                </c:pt>
                <c:pt idx="4886">
                  <c:v>27.92</c:v>
                </c:pt>
                <c:pt idx="4887">
                  <c:v>27.92</c:v>
                </c:pt>
                <c:pt idx="4888">
                  <c:v>27.92</c:v>
                </c:pt>
                <c:pt idx="4889">
                  <c:v>27.92</c:v>
                </c:pt>
                <c:pt idx="4890">
                  <c:v>27.92</c:v>
                </c:pt>
                <c:pt idx="4891">
                  <c:v>27.92</c:v>
                </c:pt>
                <c:pt idx="4892">
                  <c:v>27.92</c:v>
                </c:pt>
                <c:pt idx="4893">
                  <c:v>28.2</c:v>
                </c:pt>
                <c:pt idx="4894">
                  <c:v>27.92</c:v>
                </c:pt>
                <c:pt idx="4895">
                  <c:v>27.92</c:v>
                </c:pt>
                <c:pt idx="4896">
                  <c:v>27.92</c:v>
                </c:pt>
                <c:pt idx="4897">
                  <c:v>27.92</c:v>
                </c:pt>
                <c:pt idx="4898">
                  <c:v>27.92</c:v>
                </c:pt>
                <c:pt idx="4899">
                  <c:v>27.92</c:v>
                </c:pt>
                <c:pt idx="4900">
                  <c:v>27.92</c:v>
                </c:pt>
                <c:pt idx="4901">
                  <c:v>27.92</c:v>
                </c:pt>
                <c:pt idx="4902">
                  <c:v>27.92</c:v>
                </c:pt>
                <c:pt idx="4903">
                  <c:v>27.92</c:v>
                </c:pt>
                <c:pt idx="4904">
                  <c:v>27.92</c:v>
                </c:pt>
                <c:pt idx="4905">
                  <c:v>27.92</c:v>
                </c:pt>
                <c:pt idx="4906">
                  <c:v>27.92</c:v>
                </c:pt>
                <c:pt idx="4907">
                  <c:v>27.92</c:v>
                </c:pt>
                <c:pt idx="4908">
                  <c:v>27.92</c:v>
                </c:pt>
                <c:pt idx="4909">
                  <c:v>27.92</c:v>
                </c:pt>
                <c:pt idx="4910">
                  <c:v>28.2</c:v>
                </c:pt>
                <c:pt idx="4911">
                  <c:v>27.92</c:v>
                </c:pt>
                <c:pt idx="4912">
                  <c:v>27.92</c:v>
                </c:pt>
                <c:pt idx="4913">
                  <c:v>27.92</c:v>
                </c:pt>
                <c:pt idx="4914">
                  <c:v>27.92</c:v>
                </c:pt>
                <c:pt idx="4915">
                  <c:v>27.92</c:v>
                </c:pt>
                <c:pt idx="4916">
                  <c:v>27.92</c:v>
                </c:pt>
                <c:pt idx="4917">
                  <c:v>27.92</c:v>
                </c:pt>
                <c:pt idx="4918">
                  <c:v>27.92</c:v>
                </c:pt>
                <c:pt idx="4919">
                  <c:v>28.2</c:v>
                </c:pt>
                <c:pt idx="4920">
                  <c:v>27.92</c:v>
                </c:pt>
                <c:pt idx="4921">
                  <c:v>27.92</c:v>
                </c:pt>
                <c:pt idx="4922">
                  <c:v>28.2</c:v>
                </c:pt>
                <c:pt idx="4923">
                  <c:v>27.92</c:v>
                </c:pt>
                <c:pt idx="4924">
                  <c:v>27.92</c:v>
                </c:pt>
                <c:pt idx="4925">
                  <c:v>27.92</c:v>
                </c:pt>
                <c:pt idx="4926">
                  <c:v>27.92</c:v>
                </c:pt>
                <c:pt idx="4927">
                  <c:v>27.92</c:v>
                </c:pt>
                <c:pt idx="4928">
                  <c:v>27.92</c:v>
                </c:pt>
                <c:pt idx="4929">
                  <c:v>27.92</c:v>
                </c:pt>
                <c:pt idx="4930">
                  <c:v>27.92</c:v>
                </c:pt>
                <c:pt idx="4931">
                  <c:v>27.92</c:v>
                </c:pt>
                <c:pt idx="4932">
                  <c:v>28.2</c:v>
                </c:pt>
                <c:pt idx="4933">
                  <c:v>27.92</c:v>
                </c:pt>
                <c:pt idx="4934">
                  <c:v>27.92</c:v>
                </c:pt>
                <c:pt idx="4935">
                  <c:v>27.92</c:v>
                </c:pt>
                <c:pt idx="4936">
                  <c:v>27.92</c:v>
                </c:pt>
                <c:pt idx="4937">
                  <c:v>27.92</c:v>
                </c:pt>
                <c:pt idx="4938">
                  <c:v>27.92</c:v>
                </c:pt>
                <c:pt idx="4939">
                  <c:v>27.92</c:v>
                </c:pt>
                <c:pt idx="4940">
                  <c:v>27.92</c:v>
                </c:pt>
                <c:pt idx="4941">
                  <c:v>27.92</c:v>
                </c:pt>
                <c:pt idx="4942">
                  <c:v>27.92</c:v>
                </c:pt>
                <c:pt idx="4943">
                  <c:v>27.92</c:v>
                </c:pt>
                <c:pt idx="4944">
                  <c:v>27.92</c:v>
                </c:pt>
                <c:pt idx="4945">
                  <c:v>27.92</c:v>
                </c:pt>
                <c:pt idx="4946">
                  <c:v>27.92</c:v>
                </c:pt>
                <c:pt idx="4947">
                  <c:v>27.92</c:v>
                </c:pt>
                <c:pt idx="4948">
                  <c:v>27.92</c:v>
                </c:pt>
                <c:pt idx="4949">
                  <c:v>27.92</c:v>
                </c:pt>
                <c:pt idx="4950">
                  <c:v>27.92</c:v>
                </c:pt>
                <c:pt idx="4951">
                  <c:v>27.92</c:v>
                </c:pt>
                <c:pt idx="4952">
                  <c:v>28.2</c:v>
                </c:pt>
                <c:pt idx="4953">
                  <c:v>27.92</c:v>
                </c:pt>
                <c:pt idx="4954">
                  <c:v>27.92</c:v>
                </c:pt>
                <c:pt idx="4955">
                  <c:v>27.92</c:v>
                </c:pt>
                <c:pt idx="4956">
                  <c:v>27.92</c:v>
                </c:pt>
                <c:pt idx="4957">
                  <c:v>28.2</c:v>
                </c:pt>
                <c:pt idx="4958">
                  <c:v>27.92</c:v>
                </c:pt>
                <c:pt idx="4959">
                  <c:v>27.92</c:v>
                </c:pt>
                <c:pt idx="4960">
                  <c:v>27.92</c:v>
                </c:pt>
                <c:pt idx="4961">
                  <c:v>27.92</c:v>
                </c:pt>
                <c:pt idx="4962">
                  <c:v>27.92</c:v>
                </c:pt>
                <c:pt idx="4963">
                  <c:v>27.92</c:v>
                </c:pt>
                <c:pt idx="4964">
                  <c:v>27.92</c:v>
                </c:pt>
                <c:pt idx="4965">
                  <c:v>27.92</c:v>
                </c:pt>
                <c:pt idx="4966">
                  <c:v>27.92</c:v>
                </c:pt>
                <c:pt idx="4967">
                  <c:v>27.92</c:v>
                </c:pt>
                <c:pt idx="4968">
                  <c:v>27.92</c:v>
                </c:pt>
                <c:pt idx="4969">
                  <c:v>27.92</c:v>
                </c:pt>
                <c:pt idx="4970">
                  <c:v>27.92</c:v>
                </c:pt>
                <c:pt idx="4971">
                  <c:v>27.92</c:v>
                </c:pt>
                <c:pt idx="4972">
                  <c:v>27.92</c:v>
                </c:pt>
                <c:pt idx="4973">
                  <c:v>27.92</c:v>
                </c:pt>
                <c:pt idx="4974">
                  <c:v>27.92</c:v>
                </c:pt>
                <c:pt idx="4975">
                  <c:v>27.92</c:v>
                </c:pt>
                <c:pt idx="4976">
                  <c:v>27.92</c:v>
                </c:pt>
                <c:pt idx="4977">
                  <c:v>27.92</c:v>
                </c:pt>
                <c:pt idx="4978">
                  <c:v>27.92</c:v>
                </c:pt>
                <c:pt idx="4979">
                  <c:v>27.92</c:v>
                </c:pt>
                <c:pt idx="4980">
                  <c:v>27.92</c:v>
                </c:pt>
                <c:pt idx="4981">
                  <c:v>27.92</c:v>
                </c:pt>
                <c:pt idx="4982">
                  <c:v>27.92</c:v>
                </c:pt>
                <c:pt idx="4983">
                  <c:v>27.92</c:v>
                </c:pt>
                <c:pt idx="4984">
                  <c:v>27.92</c:v>
                </c:pt>
                <c:pt idx="4985">
                  <c:v>27.92</c:v>
                </c:pt>
                <c:pt idx="4986">
                  <c:v>27.92</c:v>
                </c:pt>
                <c:pt idx="4987">
                  <c:v>27.92</c:v>
                </c:pt>
                <c:pt idx="4988">
                  <c:v>27.92</c:v>
                </c:pt>
                <c:pt idx="4989">
                  <c:v>27.92</c:v>
                </c:pt>
                <c:pt idx="4990">
                  <c:v>27.92</c:v>
                </c:pt>
                <c:pt idx="4991">
                  <c:v>27.92</c:v>
                </c:pt>
                <c:pt idx="4992">
                  <c:v>27.92</c:v>
                </c:pt>
                <c:pt idx="4993">
                  <c:v>27.92</c:v>
                </c:pt>
                <c:pt idx="4994">
                  <c:v>27.92</c:v>
                </c:pt>
                <c:pt idx="4995">
                  <c:v>27.92</c:v>
                </c:pt>
                <c:pt idx="4996">
                  <c:v>27.92</c:v>
                </c:pt>
                <c:pt idx="4997">
                  <c:v>27.92</c:v>
                </c:pt>
                <c:pt idx="4998">
                  <c:v>27.92</c:v>
                </c:pt>
                <c:pt idx="4999">
                  <c:v>27.92</c:v>
                </c:pt>
                <c:pt idx="5000">
                  <c:v>27.92</c:v>
                </c:pt>
                <c:pt idx="5001">
                  <c:v>27.92</c:v>
                </c:pt>
                <c:pt idx="5002">
                  <c:v>27.92</c:v>
                </c:pt>
                <c:pt idx="5003">
                  <c:v>28.2</c:v>
                </c:pt>
                <c:pt idx="5004">
                  <c:v>27.92</c:v>
                </c:pt>
                <c:pt idx="5005">
                  <c:v>27.92</c:v>
                </c:pt>
                <c:pt idx="5006">
                  <c:v>27.92</c:v>
                </c:pt>
                <c:pt idx="5007">
                  <c:v>27.92</c:v>
                </c:pt>
                <c:pt idx="5008">
                  <c:v>27.92</c:v>
                </c:pt>
                <c:pt idx="5009">
                  <c:v>27.92</c:v>
                </c:pt>
                <c:pt idx="5010">
                  <c:v>27.92</c:v>
                </c:pt>
                <c:pt idx="5011">
                  <c:v>27.92</c:v>
                </c:pt>
                <c:pt idx="5012">
                  <c:v>27.92</c:v>
                </c:pt>
                <c:pt idx="5013">
                  <c:v>27.92</c:v>
                </c:pt>
                <c:pt idx="5014">
                  <c:v>27.92</c:v>
                </c:pt>
                <c:pt idx="5015">
                  <c:v>27.92</c:v>
                </c:pt>
                <c:pt idx="5016">
                  <c:v>27.92</c:v>
                </c:pt>
                <c:pt idx="5017">
                  <c:v>27.92</c:v>
                </c:pt>
                <c:pt idx="5018">
                  <c:v>27.92</c:v>
                </c:pt>
                <c:pt idx="5019">
                  <c:v>27.92</c:v>
                </c:pt>
                <c:pt idx="5020">
                  <c:v>27.92</c:v>
                </c:pt>
                <c:pt idx="5021">
                  <c:v>27.92</c:v>
                </c:pt>
                <c:pt idx="5022">
                  <c:v>27.92</c:v>
                </c:pt>
                <c:pt idx="5023">
                  <c:v>27.92</c:v>
                </c:pt>
                <c:pt idx="5024">
                  <c:v>27.92</c:v>
                </c:pt>
                <c:pt idx="5025">
                  <c:v>27.92</c:v>
                </c:pt>
                <c:pt idx="5026">
                  <c:v>27.92</c:v>
                </c:pt>
                <c:pt idx="5027">
                  <c:v>27.92</c:v>
                </c:pt>
                <c:pt idx="5028">
                  <c:v>27.92</c:v>
                </c:pt>
                <c:pt idx="5029">
                  <c:v>27.92</c:v>
                </c:pt>
                <c:pt idx="5030">
                  <c:v>27.92</c:v>
                </c:pt>
                <c:pt idx="5031">
                  <c:v>27.92</c:v>
                </c:pt>
                <c:pt idx="5032">
                  <c:v>27.92</c:v>
                </c:pt>
                <c:pt idx="5033">
                  <c:v>27.92</c:v>
                </c:pt>
                <c:pt idx="5034">
                  <c:v>27.92</c:v>
                </c:pt>
                <c:pt idx="5035">
                  <c:v>27.92</c:v>
                </c:pt>
                <c:pt idx="5036">
                  <c:v>27.92</c:v>
                </c:pt>
                <c:pt idx="5037">
                  <c:v>27.92</c:v>
                </c:pt>
                <c:pt idx="5038">
                  <c:v>27.92</c:v>
                </c:pt>
                <c:pt idx="5039">
                  <c:v>27.92</c:v>
                </c:pt>
                <c:pt idx="5040">
                  <c:v>27.92</c:v>
                </c:pt>
                <c:pt idx="5041">
                  <c:v>27.92</c:v>
                </c:pt>
                <c:pt idx="5042">
                  <c:v>27.92</c:v>
                </c:pt>
                <c:pt idx="5043">
                  <c:v>27.92</c:v>
                </c:pt>
                <c:pt idx="5044">
                  <c:v>27.92</c:v>
                </c:pt>
                <c:pt idx="5045">
                  <c:v>27.92</c:v>
                </c:pt>
                <c:pt idx="5046">
                  <c:v>27.92</c:v>
                </c:pt>
                <c:pt idx="5047">
                  <c:v>27.92</c:v>
                </c:pt>
                <c:pt idx="5048">
                  <c:v>27.92</c:v>
                </c:pt>
                <c:pt idx="5049">
                  <c:v>27.92</c:v>
                </c:pt>
                <c:pt idx="5050">
                  <c:v>27.92</c:v>
                </c:pt>
                <c:pt idx="5051">
                  <c:v>27.92</c:v>
                </c:pt>
                <c:pt idx="5052">
                  <c:v>27.92</c:v>
                </c:pt>
                <c:pt idx="5053">
                  <c:v>27.92</c:v>
                </c:pt>
                <c:pt idx="5054">
                  <c:v>27.92</c:v>
                </c:pt>
                <c:pt idx="5055">
                  <c:v>27.92</c:v>
                </c:pt>
                <c:pt idx="5056">
                  <c:v>27.92</c:v>
                </c:pt>
                <c:pt idx="5057">
                  <c:v>27.92</c:v>
                </c:pt>
                <c:pt idx="5058">
                  <c:v>27.92</c:v>
                </c:pt>
                <c:pt idx="5059">
                  <c:v>27.92</c:v>
                </c:pt>
                <c:pt idx="5060">
                  <c:v>27.92</c:v>
                </c:pt>
                <c:pt idx="5061">
                  <c:v>27.92</c:v>
                </c:pt>
                <c:pt idx="5062">
                  <c:v>27.92</c:v>
                </c:pt>
                <c:pt idx="5063">
                  <c:v>27.92</c:v>
                </c:pt>
                <c:pt idx="5064">
                  <c:v>27.92</c:v>
                </c:pt>
                <c:pt idx="5065">
                  <c:v>27.92</c:v>
                </c:pt>
                <c:pt idx="5066">
                  <c:v>27.92</c:v>
                </c:pt>
                <c:pt idx="5067">
                  <c:v>27.92</c:v>
                </c:pt>
                <c:pt idx="5068">
                  <c:v>27.92</c:v>
                </c:pt>
                <c:pt idx="5069">
                  <c:v>27.92</c:v>
                </c:pt>
                <c:pt idx="5070">
                  <c:v>27.92</c:v>
                </c:pt>
                <c:pt idx="5071">
                  <c:v>27.92</c:v>
                </c:pt>
                <c:pt idx="5072">
                  <c:v>27.92</c:v>
                </c:pt>
                <c:pt idx="5073">
                  <c:v>27.92</c:v>
                </c:pt>
                <c:pt idx="5074">
                  <c:v>27.92</c:v>
                </c:pt>
                <c:pt idx="5075">
                  <c:v>27.92</c:v>
                </c:pt>
                <c:pt idx="5076">
                  <c:v>27.92</c:v>
                </c:pt>
                <c:pt idx="5077">
                  <c:v>27.92</c:v>
                </c:pt>
                <c:pt idx="5078">
                  <c:v>27.92</c:v>
                </c:pt>
                <c:pt idx="5079">
                  <c:v>27.92</c:v>
                </c:pt>
                <c:pt idx="5080">
                  <c:v>27.92</c:v>
                </c:pt>
                <c:pt idx="5081">
                  <c:v>27.92</c:v>
                </c:pt>
                <c:pt idx="5082">
                  <c:v>27.92</c:v>
                </c:pt>
                <c:pt idx="5083">
                  <c:v>27.92</c:v>
                </c:pt>
                <c:pt idx="5084">
                  <c:v>27.92</c:v>
                </c:pt>
                <c:pt idx="5085">
                  <c:v>27.92</c:v>
                </c:pt>
                <c:pt idx="5086">
                  <c:v>27.92</c:v>
                </c:pt>
                <c:pt idx="5087">
                  <c:v>27.92</c:v>
                </c:pt>
                <c:pt idx="5088">
                  <c:v>27.92</c:v>
                </c:pt>
                <c:pt idx="5089">
                  <c:v>27.92</c:v>
                </c:pt>
                <c:pt idx="5090">
                  <c:v>27.92</c:v>
                </c:pt>
                <c:pt idx="5091">
                  <c:v>27.92</c:v>
                </c:pt>
                <c:pt idx="5092">
                  <c:v>27.92</c:v>
                </c:pt>
                <c:pt idx="5093">
                  <c:v>27.92</c:v>
                </c:pt>
                <c:pt idx="5094">
                  <c:v>27.92</c:v>
                </c:pt>
                <c:pt idx="5095">
                  <c:v>27.92</c:v>
                </c:pt>
                <c:pt idx="5096">
                  <c:v>27.92</c:v>
                </c:pt>
                <c:pt idx="5097">
                  <c:v>27.92</c:v>
                </c:pt>
                <c:pt idx="5098">
                  <c:v>27.92</c:v>
                </c:pt>
                <c:pt idx="5099">
                  <c:v>27.92</c:v>
                </c:pt>
                <c:pt idx="5100">
                  <c:v>27.92</c:v>
                </c:pt>
                <c:pt idx="5101">
                  <c:v>27.92</c:v>
                </c:pt>
                <c:pt idx="5102">
                  <c:v>27.92</c:v>
                </c:pt>
                <c:pt idx="5103">
                  <c:v>27.92</c:v>
                </c:pt>
                <c:pt idx="5104">
                  <c:v>27.92</c:v>
                </c:pt>
                <c:pt idx="5105">
                  <c:v>27.92</c:v>
                </c:pt>
                <c:pt idx="5106">
                  <c:v>27.92</c:v>
                </c:pt>
                <c:pt idx="5107">
                  <c:v>27.92</c:v>
                </c:pt>
                <c:pt idx="5108">
                  <c:v>27.92</c:v>
                </c:pt>
                <c:pt idx="5109">
                  <c:v>27.92</c:v>
                </c:pt>
                <c:pt idx="5110">
                  <c:v>27.92</c:v>
                </c:pt>
                <c:pt idx="5111">
                  <c:v>27.92</c:v>
                </c:pt>
                <c:pt idx="5112">
                  <c:v>27.92</c:v>
                </c:pt>
                <c:pt idx="5113">
                  <c:v>27.92</c:v>
                </c:pt>
                <c:pt idx="5114">
                  <c:v>27.92</c:v>
                </c:pt>
                <c:pt idx="5115">
                  <c:v>27.92</c:v>
                </c:pt>
                <c:pt idx="5116">
                  <c:v>27.92</c:v>
                </c:pt>
                <c:pt idx="5117">
                  <c:v>27.92</c:v>
                </c:pt>
                <c:pt idx="5118">
                  <c:v>27.92</c:v>
                </c:pt>
                <c:pt idx="5119">
                  <c:v>27.92</c:v>
                </c:pt>
                <c:pt idx="5120">
                  <c:v>27.92</c:v>
                </c:pt>
                <c:pt idx="5121">
                  <c:v>27.92</c:v>
                </c:pt>
                <c:pt idx="5122">
                  <c:v>27.92</c:v>
                </c:pt>
                <c:pt idx="5123">
                  <c:v>27.92</c:v>
                </c:pt>
                <c:pt idx="5124">
                  <c:v>27.92</c:v>
                </c:pt>
                <c:pt idx="5125">
                  <c:v>27.92</c:v>
                </c:pt>
                <c:pt idx="5126">
                  <c:v>27.92</c:v>
                </c:pt>
                <c:pt idx="5127">
                  <c:v>27.92</c:v>
                </c:pt>
                <c:pt idx="5128">
                  <c:v>27.92</c:v>
                </c:pt>
                <c:pt idx="5129">
                  <c:v>27.92</c:v>
                </c:pt>
                <c:pt idx="5130">
                  <c:v>27.92</c:v>
                </c:pt>
                <c:pt idx="5131">
                  <c:v>27.92</c:v>
                </c:pt>
                <c:pt idx="5132">
                  <c:v>27.92</c:v>
                </c:pt>
                <c:pt idx="5133">
                  <c:v>27.92</c:v>
                </c:pt>
                <c:pt idx="5134">
                  <c:v>27.92</c:v>
                </c:pt>
                <c:pt idx="5135">
                  <c:v>27.92</c:v>
                </c:pt>
                <c:pt idx="5136">
                  <c:v>27.92</c:v>
                </c:pt>
                <c:pt idx="5137">
                  <c:v>27.92</c:v>
                </c:pt>
                <c:pt idx="5138">
                  <c:v>27.92</c:v>
                </c:pt>
                <c:pt idx="5139">
                  <c:v>27.92</c:v>
                </c:pt>
                <c:pt idx="5140">
                  <c:v>27.92</c:v>
                </c:pt>
                <c:pt idx="5141">
                  <c:v>27.92</c:v>
                </c:pt>
                <c:pt idx="5142">
                  <c:v>27.92</c:v>
                </c:pt>
                <c:pt idx="5143">
                  <c:v>27.92</c:v>
                </c:pt>
                <c:pt idx="5144">
                  <c:v>27.92</c:v>
                </c:pt>
                <c:pt idx="5145">
                  <c:v>27.92</c:v>
                </c:pt>
                <c:pt idx="5146">
                  <c:v>27.92</c:v>
                </c:pt>
                <c:pt idx="5147">
                  <c:v>27.92</c:v>
                </c:pt>
                <c:pt idx="5148">
                  <c:v>27.92</c:v>
                </c:pt>
                <c:pt idx="5149">
                  <c:v>27.92</c:v>
                </c:pt>
                <c:pt idx="5150">
                  <c:v>27.92</c:v>
                </c:pt>
                <c:pt idx="5151">
                  <c:v>27.92</c:v>
                </c:pt>
                <c:pt idx="5152">
                  <c:v>28.2</c:v>
                </c:pt>
                <c:pt idx="5153">
                  <c:v>27.92</c:v>
                </c:pt>
                <c:pt idx="5154">
                  <c:v>27.92</c:v>
                </c:pt>
                <c:pt idx="5155">
                  <c:v>27.92</c:v>
                </c:pt>
                <c:pt idx="5156">
                  <c:v>27.92</c:v>
                </c:pt>
                <c:pt idx="5157">
                  <c:v>27.92</c:v>
                </c:pt>
                <c:pt idx="5158">
                  <c:v>27.92</c:v>
                </c:pt>
                <c:pt idx="5159">
                  <c:v>27.92</c:v>
                </c:pt>
                <c:pt idx="5160">
                  <c:v>27.92</c:v>
                </c:pt>
                <c:pt idx="5161">
                  <c:v>27.92</c:v>
                </c:pt>
                <c:pt idx="5162">
                  <c:v>27.92</c:v>
                </c:pt>
                <c:pt idx="5163">
                  <c:v>27.92</c:v>
                </c:pt>
                <c:pt idx="5164">
                  <c:v>27.92</c:v>
                </c:pt>
                <c:pt idx="5165">
                  <c:v>27.92</c:v>
                </c:pt>
                <c:pt idx="5166">
                  <c:v>27.92</c:v>
                </c:pt>
                <c:pt idx="5167">
                  <c:v>27.92</c:v>
                </c:pt>
                <c:pt idx="5168">
                  <c:v>27.92</c:v>
                </c:pt>
                <c:pt idx="5169">
                  <c:v>27.92</c:v>
                </c:pt>
                <c:pt idx="5170">
                  <c:v>27.92</c:v>
                </c:pt>
                <c:pt idx="5171">
                  <c:v>27.92</c:v>
                </c:pt>
                <c:pt idx="5172">
                  <c:v>28.2</c:v>
                </c:pt>
                <c:pt idx="5173">
                  <c:v>27.92</c:v>
                </c:pt>
                <c:pt idx="5174">
                  <c:v>28.2</c:v>
                </c:pt>
                <c:pt idx="5175">
                  <c:v>27.92</c:v>
                </c:pt>
                <c:pt idx="5176">
                  <c:v>28.2</c:v>
                </c:pt>
                <c:pt idx="5177">
                  <c:v>28.2</c:v>
                </c:pt>
                <c:pt idx="5178">
                  <c:v>27.92</c:v>
                </c:pt>
                <c:pt idx="5179">
                  <c:v>27.92</c:v>
                </c:pt>
                <c:pt idx="5180">
                  <c:v>28.2</c:v>
                </c:pt>
                <c:pt idx="5181">
                  <c:v>27.92</c:v>
                </c:pt>
                <c:pt idx="5182">
                  <c:v>27.92</c:v>
                </c:pt>
                <c:pt idx="5183">
                  <c:v>27.92</c:v>
                </c:pt>
                <c:pt idx="5184">
                  <c:v>27.92</c:v>
                </c:pt>
                <c:pt idx="5185">
                  <c:v>27.92</c:v>
                </c:pt>
                <c:pt idx="5186">
                  <c:v>28.2</c:v>
                </c:pt>
                <c:pt idx="5187">
                  <c:v>28.2</c:v>
                </c:pt>
                <c:pt idx="5188">
                  <c:v>27.92</c:v>
                </c:pt>
                <c:pt idx="5189">
                  <c:v>27.92</c:v>
                </c:pt>
                <c:pt idx="5190">
                  <c:v>27.92</c:v>
                </c:pt>
                <c:pt idx="5191">
                  <c:v>28.2</c:v>
                </c:pt>
                <c:pt idx="5192">
                  <c:v>28.2</c:v>
                </c:pt>
                <c:pt idx="5193">
                  <c:v>28.2</c:v>
                </c:pt>
                <c:pt idx="5194">
                  <c:v>27.92</c:v>
                </c:pt>
                <c:pt idx="5195">
                  <c:v>28.2</c:v>
                </c:pt>
                <c:pt idx="5196">
                  <c:v>27.92</c:v>
                </c:pt>
                <c:pt idx="5197">
                  <c:v>28.2</c:v>
                </c:pt>
                <c:pt idx="5198">
                  <c:v>28.2</c:v>
                </c:pt>
                <c:pt idx="5199">
                  <c:v>27.92</c:v>
                </c:pt>
                <c:pt idx="5200">
                  <c:v>28.2</c:v>
                </c:pt>
                <c:pt idx="5201">
                  <c:v>27.92</c:v>
                </c:pt>
                <c:pt idx="5202">
                  <c:v>28.2</c:v>
                </c:pt>
                <c:pt idx="5203">
                  <c:v>28.2</c:v>
                </c:pt>
                <c:pt idx="5204">
                  <c:v>28.2</c:v>
                </c:pt>
                <c:pt idx="5205">
                  <c:v>28.2</c:v>
                </c:pt>
                <c:pt idx="5206">
                  <c:v>28.2</c:v>
                </c:pt>
                <c:pt idx="5207">
                  <c:v>28.2</c:v>
                </c:pt>
                <c:pt idx="5208">
                  <c:v>28.2</c:v>
                </c:pt>
                <c:pt idx="5209">
                  <c:v>28.2</c:v>
                </c:pt>
                <c:pt idx="5210">
                  <c:v>27.92</c:v>
                </c:pt>
                <c:pt idx="5211">
                  <c:v>27.92</c:v>
                </c:pt>
                <c:pt idx="5212">
                  <c:v>28.2</c:v>
                </c:pt>
                <c:pt idx="5213">
                  <c:v>28.2</c:v>
                </c:pt>
                <c:pt idx="5214">
                  <c:v>27.92</c:v>
                </c:pt>
                <c:pt idx="5215">
                  <c:v>28.2</c:v>
                </c:pt>
                <c:pt idx="5216">
                  <c:v>28.2</c:v>
                </c:pt>
                <c:pt idx="5217">
                  <c:v>28.2</c:v>
                </c:pt>
                <c:pt idx="5218">
                  <c:v>27.92</c:v>
                </c:pt>
                <c:pt idx="5219">
                  <c:v>28.2</c:v>
                </c:pt>
                <c:pt idx="5220">
                  <c:v>28.2</c:v>
                </c:pt>
                <c:pt idx="5221">
                  <c:v>28.2</c:v>
                </c:pt>
                <c:pt idx="5222">
                  <c:v>28.2</c:v>
                </c:pt>
                <c:pt idx="5223">
                  <c:v>28.2</c:v>
                </c:pt>
                <c:pt idx="5224">
                  <c:v>28.2</c:v>
                </c:pt>
                <c:pt idx="5225">
                  <c:v>28.2</c:v>
                </c:pt>
                <c:pt idx="5226">
                  <c:v>28.2</c:v>
                </c:pt>
                <c:pt idx="5227">
                  <c:v>28.2</c:v>
                </c:pt>
                <c:pt idx="5228">
                  <c:v>28.2</c:v>
                </c:pt>
                <c:pt idx="5229">
                  <c:v>28.2</c:v>
                </c:pt>
                <c:pt idx="5230">
                  <c:v>28.2</c:v>
                </c:pt>
                <c:pt idx="5231">
                  <c:v>28.2</c:v>
                </c:pt>
                <c:pt idx="5232">
                  <c:v>28.2</c:v>
                </c:pt>
                <c:pt idx="5233">
                  <c:v>28.2</c:v>
                </c:pt>
                <c:pt idx="5234">
                  <c:v>28.2</c:v>
                </c:pt>
                <c:pt idx="5235">
                  <c:v>28.2</c:v>
                </c:pt>
                <c:pt idx="5236">
                  <c:v>28.2</c:v>
                </c:pt>
                <c:pt idx="5237">
                  <c:v>28.2</c:v>
                </c:pt>
                <c:pt idx="5238">
                  <c:v>28.2</c:v>
                </c:pt>
                <c:pt idx="5239">
                  <c:v>28.2</c:v>
                </c:pt>
                <c:pt idx="5240">
                  <c:v>28.2</c:v>
                </c:pt>
                <c:pt idx="5241">
                  <c:v>28.2</c:v>
                </c:pt>
                <c:pt idx="5242">
                  <c:v>28.2</c:v>
                </c:pt>
                <c:pt idx="5243">
                  <c:v>28.2</c:v>
                </c:pt>
                <c:pt idx="5244">
                  <c:v>28.2</c:v>
                </c:pt>
                <c:pt idx="5245">
                  <c:v>27.92</c:v>
                </c:pt>
                <c:pt idx="5246">
                  <c:v>28.2</c:v>
                </c:pt>
                <c:pt idx="5247">
                  <c:v>28.2</c:v>
                </c:pt>
                <c:pt idx="5248">
                  <c:v>28.2</c:v>
                </c:pt>
                <c:pt idx="5249">
                  <c:v>28.2</c:v>
                </c:pt>
                <c:pt idx="5250">
                  <c:v>28.2</c:v>
                </c:pt>
                <c:pt idx="5251">
                  <c:v>28.2</c:v>
                </c:pt>
                <c:pt idx="5252">
                  <c:v>28.2</c:v>
                </c:pt>
                <c:pt idx="5253">
                  <c:v>28.2</c:v>
                </c:pt>
                <c:pt idx="5254">
                  <c:v>28.2</c:v>
                </c:pt>
                <c:pt idx="5255">
                  <c:v>28.2</c:v>
                </c:pt>
                <c:pt idx="5256">
                  <c:v>27.92</c:v>
                </c:pt>
                <c:pt idx="5257">
                  <c:v>28.2</c:v>
                </c:pt>
                <c:pt idx="5258">
                  <c:v>28.2</c:v>
                </c:pt>
                <c:pt idx="5259">
                  <c:v>28.2</c:v>
                </c:pt>
                <c:pt idx="5260">
                  <c:v>28.2</c:v>
                </c:pt>
                <c:pt idx="5261">
                  <c:v>28.2</c:v>
                </c:pt>
                <c:pt idx="5262">
                  <c:v>28.2</c:v>
                </c:pt>
                <c:pt idx="5263">
                  <c:v>28.24</c:v>
                </c:pt>
                <c:pt idx="5264">
                  <c:v>28.2</c:v>
                </c:pt>
                <c:pt idx="5265">
                  <c:v>28.2</c:v>
                </c:pt>
                <c:pt idx="5266">
                  <c:v>28.2</c:v>
                </c:pt>
                <c:pt idx="5267">
                  <c:v>28.2</c:v>
                </c:pt>
                <c:pt idx="5268">
                  <c:v>28.2</c:v>
                </c:pt>
                <c:pt idx="5269">
                  <c:v>27.92</c:v>
                </c:pt>
                <c:pt idx="5270">
                  <c:v>28.2</c:v>
                </c:pt>
                <c:pt idx="5271">
                  <c:v>28.2</c:v>
                </c:pt>
                <c:pt idx="5272">
                  <c:v>28.2</c:v>
                </c:pt>
                <c:pt idx="5273">
                  <c:v>28.2</c:v>
                </c:pt>
                <c:pt idx="5274">
                  <c:v>28.2</c:v>
                </c:pt>
                <c:pt idx="5275">
                  <c:v>28.2</c:v>
                </c:pt>
                <c:pt idx="5276">
                  <c:v>28.2</c:v>
                </c:pt>
                <c:pt idx="5277">
                  <c:v>28.2</c:v>
                </c:pt>
                <c:pt idx="5278">
                  <c:v>28.2</c:v>
                </c:pt>
                <c:pt idx="5279">
                  <c:v>28.2</c:v>
                </c:pt>
                <c:pt idx="5280">
                  <c:v>28.2</c:v>
                </c:pt>
                <c:pt idx="5281">
                  <c:v>27.92</c:v>
                </c:pt>
                <c:pt idx="5282">
                  <c:v>28.2</c:v>
                </c:pt>
                <c:pt idx="5283">
                  <c:v>28.2</c:v>
                </c:pt>
                <c:pt idx="5284">
                  <c:v>28.2</c:v>
                </c:pt>
                <c:pt idx="5285">
                  <c:v>28.2</c:v>
                </c:pt>
                <c:pt idx="5286">
                  <c:v>27.92</c:v>
                </c:pt>
                <c:pt idx="5287">
                  <c:v>28.2</c:v>
                </c:pt>
                <c:pt idx="5288">
                  <c:v>28.2</c:v>
                </c:pt>
                <c:pt idx="5289">
                  <c:v>28.2</c:v>
                </c:pt>
                <c:pt idx="5290">
                  <c:v>28.2</c:v>
                </c:pt>
                <c:pt idx="5291">
                  <c:v>28.2</c:v>
                </c:pt>
                <c:pt idx="5292">
                  <c:v>28.2</c:v>
                </c:pt>
                <c:pt idx="5293">
                  <c:v>28.2</c:v>
                </c:pt>
                <c:pt idx="5294">
                  <c:v>28.2</c:v>
                </c:pt>
                <c:pt idx="5295">
                  <c:v>28.2</c:v>
                </c:pt>
                <c:pt idx="5296">
                  <c:v>28.2</c:v>
                </c:pt>
                <c:pt idx="5297">
                  <c:v>28.2</c:v>
                </c:pt>
                <c:pt idx="5298">
                  <c:v>28.2</c:v>
                </c:pt>
                <c:pt idx="5299">
                  <c:v>27.92</c:v>
                </c:pt>
                <c:pt idx="5300">
                  <c:v>28.2</c:v>
                </c:pt>
                <c:pt idx="5301">
                  <c:v>28.2</c:v>
                </c:pt>
                <c:pt idx="5302">
                  <c:v>28.2</c:v>
                </c:pt>
                <c:pt idx="5303">
                  <c:v>28.2</c:v>
                </c:pt>
                <c:pt idx="5304">
                  <c:v>28.2</c:v>
                </c:pt>
                <c:pt idx="5305">
                  <c:v>28.2</c:v>
                </c:pt>
                <c:pt idx="5306">
                  <c:v>28.2</c:v>
                </c:pt>
                <c:pt idx="5307">
                  <c:v>28.2</c:v>
                </c:pt>
                <c:pt idx="5308">
                  <c:v>28.2</c:v>
                </c:pt>
                <c:pt idx="5309">
                  <c:v>28.2</c:v>
                </c:pt>
                <c:pt idx="5310">
                  <c:v>28.2</c:v>
                </c:pt>
                <c:pt idx="5311">
                  <c:v>28.2</c:v>
                </c:pt>
                <c:pt idx="5312">
                  <c:v>28.2</c:v>
                </c:pt>
                <c:pt idx="5313">
                  <c:v>28.2</c:v>
                </c:pt>
                <c:pt idx="5314">
                  <c:v>28.2</c:v>
                </c:pt>
                <c:pt idx="5315">
                  <c:v>28.2</c:v>
                </c:pt>
                <c:pt idx="5316">
                  <c:v>28.2</c:v>
                </c:pt>
                <c:pt idx="5317">
                  <c:v>28.2</c:v>
                </c:pt>
                <c:pt idx="5318">
                  <c:v>27.92</c:v>
                </c:pt>
                <c:pt idx="5319">
                  <c:v>28.2</c:v>
                </c:pt>
                <c:pt idx="5320">
                  <c:v>28.2</c:v>
                </c:pt>
                <c:pt idx="5321">
                  <c:v>28.2</c:v>
                </c:pt>
                <c:pt idx="5322">
                  <c:v>28.2</c:v>
                </c:pt>
                <c:pt idx="5323">
                  <c:v>28.2</c:v>
                </c:pt>
                <c:pt idx="5324">
                  <c:v>27.92</c:v>
                </c:pt>
                <c:pt idx="5325">
                  <c:v>28.2</c:v>
                </c:pt>
                <c:pt idx="5326">
                  <c:v>28.2</c:v>
                </c:pt>
                <c:pt idx="5327">
                  <c:v>28.2</c:v>
                </c:pt>
                <c:pt idx="5328">
                  <c:v>28.2</c:v>
                </c:pt>
                <c:pt idx="5329">
                  <c:v>28.2</c:v>
                </c:pt>
                <c:pt idx="5330">
                  <c:v>28.2</c:v>
                </c:pt>
                <c:pt idx="5331">
                  <c:v>28.2</c:v>
                </c:pt>
                <c:pt idx="5332">
                  <c:v>28.2</c:v>
                </c:pt>
                <c:pt idx="5333">
                  <c:v>28.2</c:v>
                </c:pt>
                <c:pt idx="5334">
                  <c:v>28.2</c:v>
                </c:pt>
                <c:pt idx="5335">
                  <c:v>28.2</c:v>
                </c:pt>
                <c:pt idx="5336">
                  <c:v>27.92</c:v>
                </c:pt>
                <c:pt idx="5337">
                  <c:v>28.2</c:v>
                </c:pt>
                <c:pt idx="5338">
                  <c:v>28.2</c:v>
                </c:pt>
                <c:pt idx="5339">
                  <c:v>27.92</c:v>
                </c:pt>
                <c:pt idx="5340">
                  <c:v>28.2</c:v>
                </c:pt>
                <c:pt idx="5341">
                  <c:v>28.2</c:v>
                </c:pt>
                <c:pt idx="5342">
                  <c:v>28.2</c:v>
                </c:pt>
                <c:pt idx="5343">
                  <c:v>27.92</c:v>
                </c:pt>
                <c:pt idx="5344">
                  <c:v>28.2</c:v>
                </c:pt>
                <c:pt idx="5345">
                  <c:v>28.2</c:v>
                </c:pt>
                <c:pt idx="5346">
                  <c:v>28.2</c:v>
                </c:pt>
                <c:pt idx="5347">
                  <c:v>28.2</c:v>
                </c:pt>
                <c:pt idx="5348">
                  <c:v>28.2</c:v>
                </c:pt>
                <c:pt idx="5349">
                  <c:v>28.2</c:v>
                </c:pt>
                <c:pt idx="5350">
                  <c:v>28.2</c:v>
                </c:pt>
                <c:pt idx="5351">
                  <c:v>28.2</c:v>
                </c:pt>
                <c:pt idx="5352">
                  <c:v>27.92</c:v>
                </c:pt>
                <c:pt idx="5353">
                  <c:v>28.2</c:v>
                </c:pt>
                <c:pt idx="5354">
                  <c:v>28.2</c:v>
                </c:pt>
                <c:pt idx="5355">
                  <c:v>28.2</c:v>
                </c:pt>
                <c:pt idx="5356">
                  <c:v>27.92</c:v>
                </c:pt>
                <c:pt idx="5357">
                  <c:v>27.92</c:v>
                </c:pt>
                <c:pt idx="5358">
                  <c:v>27.92</c:v>
                </c:pt>
                <c:pt idx="5359">
                  <c:v>28.2</c:v>
                </c:pt>
                <c:pt idx="5360">
                  <c:v>27.92</c:v>
                </c:pt>
                <c:pt idx="5361">
                  <c:v>28.2</c:v>
                </c:pt>
                <c:pt idx="5362">
                  <c:v>28.2</c:v>
                </c:pt>
                <c:pt idx="5363">
                  <c:v>28.2</c:v>
                </c:pt>
                <c:pt idx="5364">
                  <c:v>28.2</c:v>
                </c:pt>
                <c:pt idx="5365">
                  <c:v>28.2</c:v>
                </c:pt>
                <c:pt idx="5366">
                  <c:v>28.2</c:v>
                </c:pt>
                <c:pt idx="5367">
                  <c:v>28.2</c:v>
                </c:pt>
                <c:pt idx="5368">
                  <c:v>28.2</c:v>
                </c:pt>
                <c:pt idx="5369">
                  <c:v>28.2</c:v>
                </c:pt>
                <c:pt idx="5370">
                  <c:v>27.92</c:v>
                </c:pt>
                <c:pt idx="5371">
                  <c:v>28.2</c:v>
                </c:pt>
                <c:pt idx="5372">
                  <c:v>27.92</c:v>
                </c:pt>
                <c:pt idx="5373">
                  <c:v>28.2</c:v>
                </c:pt>
                <c:pt idx="5374">
                  <c:v>27.92</c:v>
                </c:pt>
                <c:pt idx="5375">
                  <c:v>27.92</c:v>
                </c:pt>
                <c:pt idx="5376">
                  <c:v>28.2</c:v>
                </c:pt>
                <c:pt idx="5377">
                  <c:v>27.92</c:v>
                </c:pt>
                <c:pt idx="5378">
                  <c:v>27.92</c:v>
                </c:pt>
                <c:pt idx="5379">
                  <c:v>27.92</c:v>
                </c:pt>
                <c:pt idx="5380">
                  <c:v>28.2</c:v>
                </c:pt>
                <c:pt idx="5381">
                  <c:v>27.92</c:v>
                </c:pt>
                <c:pt idx="5382">
                  <c:v>27.92</c:v>
                </c:pt>
                <c:pt idx="5383">
                  <c:v>28.2</c:v>
                </c:pt>
                <c:pt idx="5384">
                  <c:v>27.92</c:v>
                </c:pt>
                <c:pt idx="5385">
                  <c:v>27.92</c:v>
                </c:pt>
                <c:pt idx="5386">
                  <c:v>27.92</c:v>
                </c:pt>
                <c:pt idx="5387">
                  <c:v>28.2</c:v>
                </c:pt>
                <c:pt idx="5388">
                  <c:v>28.2</c:v>
                </c:pt>
                <c:pt idx="5389">
                  <c:v>28.2</c:v>
                </c:pt>
                <c:pt idx="5390">
                  <c:v>27.92</c:v>
                </c:pt>
                <c:pt idx="5391">
                  <c:v>28.2</c:v>
                </c:pt>
                <c:pt idx="5392">
                  <c:v>28.2</c:v>
                </c:pt>
                <c:pt idx="5393">
                  <c:v>28.2</c:v>
                </c:pt>
                <c:pt idx="5394">
                  <c:v>28.2</c:v>
                </c:pt>
                <c:pt idx="5395">
                  <c:v>28.2</c:v>
                </c:pt>
                <c:pt idx="5396">
                  <c:v>27.92</c:v>
                </c:pt>
                <c:pt idx="5397">
                  <c:v>28.2</c:v>
                </c:pt>
                <c:pt idx="5398">
                  <c:v>28.2</c:v>
                </c:pt>
                <c:pt idx="5399">
                  <c:v>28.2</c:v>
                </c:pt>
                <c:pt idx="5400">
                  <c:v>28.2</c:v>
                </c:pt>
                <c:pt idx="5401">
                  <c:v>28.2</c:v>
                </c:pt>
                <c:pt idx="5402">
                  <c:v>28.2</c:v>
                </c:pt>
                <c:pt idx="5403">
                  <c:v>27.92</c:v>
                </c:pt>
                <c:pt idx="5404">
                  <c:v>28.2</c:v>
                </c:pt>
                <c:pt idx="5405">
                  <c:v>28.2</c:v>
                </c:pt>
                <c:pt idx="5406">
                  <c:v>27.92</c:v>
                </c:pt>
                <c:pt idx="5407">
                  <c:v>28.2</c:v>
                </c:pt>
                <c:pt idx="5408">
                  <c:v>28.2</c:v>
                </c:pt>
                <c:pt idx="5409">
                  <c:v>27.92</c:v>
                </c:pt>
                <c:pt idx="5410">
                  <c:v>28.2</c:v>
                </c:pt>
                <c:pt idx="5411">
                  <c:v>28.2</c:v>
                </c:pt>
                <c:pt idx="5412">
                  <c:v>28.2</c:v>
                </c:pt>
                <c:pt idx="5413">
                  <c:v>27.92</c:v>
                </c:pt>
                <c:pt idx="5414">
                  <c:v>27.92</c:v>
                </c:pt>
                <c:pt idx="5415">
                  <c:v>28.2</c:v>
                </c:pt>
                <c:pt idx="5416">
                  <c:v>28.2</c:v>
                </c:pt>
                <c:pt idx="5417">
                  <c:v>27.92</c:v>
                </c:pt>
                <c:pt idx="5418">
                  <c:v>28.2</c:v>
                </c:pt>
                <c:pt idx="5419">
                  <c:v>27.92</c:v>
                </c:pt>
                <c:pt idx="5420">
                  <c:v>27.92</c:v>
                </c:pt>
                <c:pt idx="5421">
                  <c:v>27.92</c:v>
                </c:pt>
                <c:pt idx="5422">
                  <c:v>28.2</c:v>
                </c:pt>
                <c:pt idx="5423">
                  <c:v>28.2</c:v>
                </c:pt>
                <c:pt idx="5424">
                  <c:v>28.2</c:v>
                </c:pt>
                <c:pt idx="5425">
                  <c:v>28.2</c:v>
                </c:pt>
                <c:pt idx="5426">
                  <c:v>28.2</c:v>
                </c:pt>
                <c:pt idx="5427">
                  <c:v>28.2</c:v>
                </c:pt>
                <c:pt idx="5428">
                  <c:v>28.2</c:v>
                </c:pt>
                <c:pt idx="5429">
                  <c:v>27.92</c:v>
                </c:pt>
                <c:pt idx="5430">
                  <c:v>28.2</c:v>
                </c:pt>
                <c:pt idx="5431">
                  <c:v>28.2</c:v>
                </c:pt>
                <c:pt idx="5432">
                  <c:v>28.2</c:v>
                </c:pt>
                <c:pt idx="5433">
                  <c:v>28.2</c:v>
                </c:pt>
                <c:pt idx="5434">
                  <c:v>28.2</c:v>
                </c:pt>
                <c:pt idx="5435">
                  <c:v>28.2</c:v>
                </c:pt>
                <c:pt idx="5436">
                  <c:v>28.2</c:v>
                </c:pt>
                <c:pt idx="5437">
                  <c:v>27.92</c:v>
                </c:pt>
                <c:pt idx="5438">
                  <c:v>27.92</c:v>
                </c:pt>
                <c:pt idx="5439">
                  <c:v>28.2</c:v>
                </c:pt>
                <c:pt idx="5440">
                  <c:v>27.92</c:v>
                </c:pt>
                <c:pt idx="5441">
                  <c:v>28.2</c:v>
                </c:pt>
                <c:pt idx="5442">
                  <c:v>27.92</c:v>
                </c:pt>
                <c:pt idx="5443">
                  <c:v>27.92</c:v>
                </c:pt>
                <c:pt idx="5444">
                  <c:v>28.2</c:v>
                </c:pt>
                <c:pt idx="5445">
                  <c:v>28.2</c:v>
                </c:pt>
                <c:pt idx="5446">
                  <c:v>28.2</c:v>
                </c:pt>
                <c:pt idx="5447">
                  <c:v>28.2</c:v>
                </c:pt>
                <c:pt idx="5448">
                  <c:v>28.2</c:v>
                </c:pt>
                <c:pt idx="5449">
                  <c:v>28.2</c:v>
                </c:pt>
                <c:pt idx="5450">
                  <c:v>28.2</c:v>
                </c:pt>
                <c:pt idx="5451">
                  <c:v>27.92</c:v>
                </c:pt>
                <c:pt idx="5452">
                  <c:v>27.92</c:v>
                </c:pt>
                <c:pt idx="5453">
                  <c:v>28.2</c:v>
                </c:pt>
                <c:pt idx="5454">
                  <c:v>27.92</c:v>
                </c:pt>
                <c:pt idx="5455">
                  <c:v>28.2</c:v>
                </c:pt>
                <c:pt idx="5456">
                  <c:v>28.2</c:v>
                </c:pt>
                <c:pt idx="5457">
                  <c:v>27.92</c:v>
                </c:pt>
                <c:pt idx="5458">
                  <c:v>27.92</c:v>
                </c:pt>
                <c:pt idx="5459">
                  <c:v>27.92</c:v>
                </c:pt>
                <c:pt idx="5460">
                  <c:v>27.92</c:v>
                </c:pt>
                <c:pt idx="5461">
                  <c:v>27.92</c:v>
                </c:pt>
                <c:pt idx="5462">
                  <c:v>27.92</c:v>
                </c:pt>
                <c:pt idx="5463">
                  <c:v>28.2</c:v>
                </c:pt>
                <c:pt idx="5464">
                  <c:v>27.92</c:v>
                </c:pt>
                <c:pt idx="5465">
                  <c:v>28.2</c:v>
                </c:pt>
                <c:pt idx="5466">
                  <c:v>27.92</c:v>
                </c:pt>
                <c:pt idx="5467">
                  <c:v>27.92</c:v>
                </c:pt>
                <c:pt idx="5468">
                  <c:v>28.2</c:v>
                </c:pt>
                <c:pt idx="5469">
                  <c:v>27.92</c:v>
                </c:pt>
                <c:pt idx="5470">
                  <c:v>27.92</c:v>
                </c:pt>
                <c:pt idx="5471">
                  <c:v>27.92</c:v>
                </c:pt>
                <c:pt idx="5472">
                  <c:v>27.92</c:v>
                </c:pt>
                <c:pt idx="5473">
                  <c:v>27.92</c:v>
                </c:pt>
                <c:pt idx="5474">
                  <c:v>28.2</c:v>
                </c:pt>
                <c:pt idx="5475">
                  <c:v>27.92</c:v>
                </c:pt>
                <c:pt idx="5476">
                  <c:v>28.2</c:v>
                </c:pt>
                <c:pt idx="5477">
                  <c:v>27.92</c:v>
                </c:pt>
                <c:pt idx="5478">
                  <c:v>27.92</c:v>
                </c:pt>
                <c:pt idx="5479">
                  <c:v>27.92</c:v>
                </c:pt>
                <c:pt idx="5480">
                  <c:v>27.92</c:v>
                </c:pt>
                <c:pt idx="5481">
                  <c:v>27.92</c:v>
                </c:pt>
                <c:pt idx="5482">
                  <c:v>27.92</c:v>
                </c:pt>
                <c:pt idx="5483">
                  <c:v>27.92</c:v>
                </c:pt>
                <c:pt idx="5484">
                  <c:v>27.92</c:v>
                </c:pt>
                <c:pt idx="5485">
                  <c:v>27.92</c:v>
                </c:pt>
                <c:pt idx="5486">
                  <c:v>27.92</c:v>
                </c:pt>
                <c:pt idx="5487">
                  <c:v>28.2</c:v>
                </c:pt>
                <c:pt idx="5488">
                  <c:v>28.2</c:v>
                </c:pt>
                <c:pt idx="5489">
                  <c:v>27.92</c:v>
                </c:pt>
                <c:pt idx="5490">
                  <c:v>27.92</c:v>
                </c:pt>
                <c:pt idx="5491">
                  <c:v>27.92</c:v>
                </c:pt>
                <c:pt idx="5492">
                  <c:v>27.92</c:v>
                </c:pt>
                <c:pt idx="5493">
                  <c:v>27.92</c:v>
                </c:pt>
                <c:pt idx="5494">
                  <c:v>27.92</c:v>
                </c:pt>
                <c:pt idx="5495">
                  <c:v>27.92</c:v>
                </c:pt>
                <c:pt idx="5496">
                  <c:v>28.2</c:v>
                </c:pt>
                <c:pt idx="5497">
                  <c:v>27.92</c:v>
                </c:pt>
                <c:pt idx="5498">
                  <c:v>27.92</c:v>
                </c:pt>
                <c:pt idx="5499">
                  <c:v>27.92</c:v>
                </c:pt>
                <c:pt idx="5500">
                  <c:v>28.2</c:v>
                </c:pt>
                <c:pt idx="5501">
                  <c:v>27.92</c:v>
                </c:pt>
                <c:pt idx="5502">
                  <c:v>27.92</c:v>
                </c:pt>
                <c:pt idx="5503">
                  <c:v>27.92</c:v>
                </c:pt>
                <c:pt idx="5504">
                  <c:v>27.92</c:v>
                </c:pt>
                <c:pt idx="5505">
                  <c:v>27.92</c:v>
                </c:pt>
                <c:pt idx="5506">
                  <c:v>28.2</c:v>
                </c:pt>
                <c:pt idx="5507">
                  <c:v>28.2</c:v>
                </c:pt>
                <c:pt idx="5508">
                  <c:v>27.92</c:v>
                </c:pt>
                <c:pt idx="5509">
                  <c:v>27.92</c:v>
                </c:pt>
                <c:pt idx="5510">
                  <c:v>27.92</c:v>
                </c:pt>
                <c:pt idx="5511">
                  <c:v>27.92</c:v>
                </c:pt>
                <c:pt idx="5512">
                  <c:v>27.92</c:v>
                </c:pt>
                <c:pt idx="5513">
                  <c:v>27.92</c:v>
                </c:pt>
                <c:pt idx="5514">
                  <c:v>27.92</c:v>
                </c:pt>
                <c:pt idx="5515">
                  <c:v>27.92</c:v>
                </c:pt>
                <c:pt idx="5516">
                  <c:v>27.92</c:v>
                </c:pt>
                <c:pt idx="5517">
                  <c:v>27.92</c:v>
                </c:pt>
                <c:pt idx="5518">
                  <c:v>28.2</c:v>
                </c:pt>
                <c:pt idx="5519">
                  <c:v>27.92</c:v>
                </c:pt>
                <c:pt idx="5520">
                  <c:v>27.92</c:v>
                </c:pt>
                <c:pt idx="5521">
                  <c:v>27.92</c:v>
                </c:pt>
                <c:pt idx="5522">
                  <c:v>28.2</c:v>
                </c:pt>
                <c:pt idx="5523">
                  <c:v>27.92</c:v>
                </c:pt>
                <c:pt idx="5524">
                  <c:v>27.92</c:v>
                </c:pt>
                <c:pt idx="5525">
                  <c:v>27.92</c:v>
                </c:pt>
                <c:pt idx="5526">
                  <c:v>27.92</c:v>
                </c:pt>
                <c:pt idx="5527">
                  <c:v>27.92</c:v>
                </c:pt>
                <c:pt idx="5528">
                  <c:v>27.92</c:v>
                </c:pt>
                <c:pt idx="5529">
                  <c:v>27.92</c:v>
                </c:pt>
                <c:pt idx="5530">
                  <c:v>27.92</c:v>
                </c:pt>
                <c:pt idx="5531">
                  <c:v>27.92</c:v>
                </c:pt>
                <c:pt idx="5532">
                  <c:v>27.92</c:v>
                </c:pt>
                <c:pt idx="5533">
                  <c:v>27.92</c:v>
                </c:pt>
                <c:pt idx="5534">
                  <c:v>27.92</c:v>
                </c:pt>
                <c:pt idx="5535">
                  <c:v>27.92</c:v>
                </c:pt>
                <c:pt idx="5536">
                  <c:v>27.92</c:v>
                </c:pt>
                <c:pt idx="5537">
                  <c:v>27.92</c:v>
                </c:pt>
                <c:pt idx="5538">
                  <c:v>27.92</c:v>
                </c:pt>
                <c:pt idx="5539">
                  <c:v>27.92</c:v>
                </c:pt>
                <c:pt idx="5540">
                  <c:v>28.2</c:v>
                </c:pt>
                <c:pt idx="5541">
                  <c:v>27.92</c:v>
                </c:pt>
                <c:pt idx="5542">
                  <c:v>27.92</c:v>
                </c:pt>
                <c:pt idx="5543">
                  <c:v>27.92</c:v>
                </c:pt>
                <c:pt idx="5544">
                  <c:v>27.92</c:v>
                </c:pt>
                <c:pt idx="5545">
                  <c:v>27.92</c:v>
                </c:pt>
                <c:pt idx="5546">
                  <c:v>28.2</c:v>
                </c:pt>
                <c:pt idx="5547">
                  <c:v>27.92</c:v>
                </c:pt>
                <c:pt idx="5548">
                  <c:v>27.92</c:v>
                </c:pt>
                <c:pt idx="5549">
                  <c:v>27.92</c:v>
                </c:pt>
                <c:pt idx="5550">
                  <c:v>27.92</c:v>
                </c:pt>
                <c:pt idx="5551">
                  <c:v>27.92</c:v>
                </c:pt>
                <c:pt idx="5552">
                  <c:v>27.92</c:v>
                </c:pt>
                <c:pt idx="5553">
                  <c:v>27.92</c:v>
                </c:pt>
                <c:pt idx="5554">
                  <c:v>27.92</c:v>
                </c:pt>
                <c:pt idx="5555">
                  <c:v>27.92</c:v>
                </c:pt>
                <c:pt idx="5556">
                  <c:v>27.92</c:v>
                </c:pt>
                <c:pt idx="5557">
                  <c:v>27.92</c:v>
                </c:pt>
                <c:pt idx="5558">
                  <c:v>27.92</c:v>
                </c:pt>
                <c:pt idx="5559">
                  <c:v>27.92</c:v>
                </c:pt>
                <c:pt idx="5560">
                  <c:v>27.92</c:v>
                </c:pt>
                <c:pt idx="5561">
                  <c:v>27.92</c:v>
                </c:pt>
                <c:pt idx="5562">
                  <c:v>27.92</c:v>
                </c:pt>
                <c:pt idx="5563">
                  <c:v>27.92</c:v>
                </c:pt>
                <c:pt idx="5564">
                  <c:v>27.92</c:v>
                </c:pt>
                <c:pt idx="5565">
                  <c:v>27.92</c:v>
                </c:pt>
                <c:pt idx="5566">
                  <c:v>27.92</c:v>
                </c:pt>
                <c:pt idx="5567">
                  <c:v>27.92</c:v>
                </c:pt>
                <c:pt idx="5568">
                  <c:v>27.92</c:v>
                </c:pt>
                <c:pt idx="5569">
                  <c:v>28.2</c:v>
                </c:pt>
                <c:pt idx="5570">
                  <c:v>27.92</c:v>
                </c:pt>
                <c:pt idx="5571">
                  <c:v>27.92</c:v>
                </c:pt>
                <c:pt idx="5572">
                  <c:v>27.92</c:v>
                </c:pt>
                <c:pt idx="5573">
                  <c:v>27.92</c:v>
                </c:pt>
                <c:pt idx="5574">
                  <c:v>27.92</c:v>
                </c:pt>
                <c:pt idx="5575">
                  <c:v>27.92</c:v>
                </c:pt>
                <c:pt idx="5576">
                  <c:v>27.92</c:v>
                </c:pt>
                <c:pt idx="5577">
                  <c:v>27.92</c:v>
                </c:pt>
                <c:pt idx="5578">
                  <c:v>27.92</c:v>
                </c:pt>
                <c:pt idx="5579">
                  <c:v>28.2</c:v>
                </c:pt>
                <c:pt idx="5580">
                  <c:v>27.92</c:v>
                </c:pt>
                <c:pt idx="5581">
                  <c:v>27.92</c:v>
                </c:pt>
                <c:pt idx="5582">
                  <c:v>27.92</c:v>
                </c:pt>
                <c:pt idx="5583">
                  <c:v>27.92</c:v>
                </c:pt>
                <c:pt idx="5584">
                  <c:v>27.92</c:v>
                </c:pt>
                <c:pt idx="5585">
                  <c:v>28.2</c:v>
                </c:pt>
                <c:pt idx="5586">
                  <c:v>27.92</c:v>
                </c:pt>
                <c:pt idx="5587">
                  <c:v>27.92</c:v>
                </c:pt>
                <c:pt idx="5588">
                  <c:v>27.92</c:v>
                </c:pt>
                <c:pt idx="5589">
                  <c:v>27.92</c:v>
                </c:pt>
                <c:pt idx="5590">
                  <c:v>27.92</c:v>
                </c:pt>
                <c:pt idx="5591">
                  <c:v>27.92</c:v>
                </c:pt>
                <c:pt idx="5592">
                  <c:v>28.2</c:v>
                </c:pt>
                <c:pt idx="5593">
                  <c:v>27.92</c:v>
                </c:pt>
                <c:pt idx="5594">
                  <c:v>27.92</c:v>
                </c:pt>
                <c:pt idx="5595">
                  <c:v>27.92</c:v>
                </c:pt>
                <c:pt idx="5596">
                  <c:v>27.92</c:v>
                </c:pt>
                <c:pt idx="5597">
                  <c:v>27.92</c:v>
                </c:pt>
                <c:pt idx="5598">
                  <c:v>27.92</c:v>
                </c:pt>
                <c:pt idx="5599">
                  <c:v>27.92</c:v>
                </c:pt>
                <c:pt idx="5600">
                  <c:v>28.2</c:v>
                </c:pt>
                <c:pt idx="5601">
                  <c:v>27.92</c:v>
                </c:pt>
                <c:pt idx="5602">
                  <c:v>27.92</c:v>
                </c:pt>
                <c:pt idx="5603">
                  <c:v>27.92</c:v>
                </c:pt>
                <c:pt idx="5604">
                  <c:v>27.92</c:v>
                </c:pt>
                <c:pt idx="5605">
                  <c:v>27.92</c:v>
                </c:pt>
                <c:pt idx="5606">
                  <c:v>27.92</c:v>
                </c:pt>
                <c:pt idx="5607">
                  <c:v>27.92</c:v>
                </c:pt>
                <c:pt idx="5608">
                  <c:v>27.92</c:v>
                </c:pt>
                <c:pt idx="5609">
                  <c:v>27.92</c:v>
                </c:pt>
                <c:pt idx="5610">
                  <c:v>27.92</c:v>
                </c:pt>
                <c:pt idx="5611">
                  <c:v>28.2</c:v>
                </c:pt>
                <c:pt idx="5612">
                  <c:v>27.92</c:v>
                </c:pt>
                <c:pt idx="5613">
                  <c:v>27.92</c:v>
                </c:pt>
                <c:pt idx="5614">
                  <c:v>27.92</c:v>
                </c:pt>
                <c:pt idx="5615">
                  <c:v>27.92</c:v>
                </c:pt>
                <c:pt idx="5616">
                  <c:v>27.92</c:v>
                </c:pt>
                <c:pt idx="5617">
                  <c:v>27.92</c:v>
                </c:pt>
                <c:pt idx="5618">
                  <c:v>27.92</c:v>
                </c:pt>
                <c:pt idx="5619">
                  <c:v>28.2</c:v>
                </c:pt>
                <c:pt idx="5620">
                  <c:v>27.92</c:v>
                </c:pt>
                <c:pt idx="5621">
                  <c:v>27.92</c:v>
                </c:pt>
                <c:pt idx="5622">
                  <c:v>27.92</c:v>
                </c:pt>
                <c:pt idx="5623">
                  <c:v>27.92</c:v>
                </c:pt>
                <c:pt idx="5624">
                  <c:v>27.92</c:v>
                </c:pt>
                <c:pt idx="5625">
                  <c:v>27.92</c:v>
                </c:pt>
                <c:pt idx="5626">
                  <c:v>27.92</c:v>
                </c:pt>
                <c:pt idx="5627">
                  <c:v>27.92</c:v>
                </c:pt>
                <c:pt idx="5628">
                  <c:v>27.92</c:v>
                </c:pt>
                <c:pt idx="5629">
                  <c:v>27.92</c:v>
                </c:pt>
                <c:pt idx="5630">
                  <c:v>27.92</c:v>
                </c:pt>
                <c:pt idx="5631">
                  <c:v>27.92</c:v>
                </c:pt>
                <c:pt idx="5632">
                  <c:v>27.92</c:v>
                </c:pt>
                <c:pt idx="5633">
                  <c:v>27.92</c:v>
                </c:pt>
                <c:pt idx="5634">
                  <c:v>27.92</c:v>
                </c:pt>
                <c:pt idx="5635">
                  <c:v>28.2</c:v>
                </c:pt>
                <c:pt idx="5636">
                  <c:v>28.2</c:v>
                </c:pt>
                <c:pt idx="5637">
                  <c:v>28.2</c:v>
                </c:pt>
                <c:pt idx="5638">
                  <c:v>27.92</c:v>
                </c:pt>
                <c:pt idx="5639">
                  <c:v>27.92</c:v>
                </c:pt>
                <c:pt idx="5640">
                  <c:v>27.92</c:v>
                </c:pt>
                <c:pt idx="5641">
                  <c:v>27.92</c:v>
                </c:pt>
                <c:pt idx="5642">
                  <c:v>27.92</c:v>
                </c:pt>
                <c:pt idx="5643">
                  <c:v>28.2</c:v>
                </c:pt>
                <c:pt idx="5644">
                  <c:v>27.92</c:v>
                </c:pt>
                <c:pt idx="5645">
                  <c:v>27.92</c:v>
                </c:pt>
                <c:pt idx="5646">
                  <c:v>27.92</c:v>
                </c:pt>
                <c:pt idx="5647">
                  <c:v>27.92</c:v>
                </c:pt>
                <c:pt idx="5648">
                  <c:v>28.2</c:v>
                </c:pt>
                <c:pt idx="5649">
                  <c:v>28.2</c:v>
                </c:pt>
                <c:pt idx="5650">
                  <c:v>27.92</c:v>
                </c:pt>
                <c:pt idx="5651">
                  <c:v>27.92</c:v>
                </c:pt>
                <c:pt idx="5652">
                  <c:v>27.92</c:v>
                </c:pt>
                <c:pt idx="5653">
                  <c:v>28.2</c:v>
                </c:pt>
                <c:pt idx="5654">
                  <c:v>27.92</c:v>
                </c:pt>
                <c:pt idx="5655">
                  <c:v>27.92</c:v>
                </c:pt>
                <c:pt idx="5656">
                  <c:v>28.2</c:v>
                </c:pt>
                <c:pt idx="5657">
                  <c:v>28.2</c:v>
                </c:pt>
                <c:pt idx="5658">
                  <c:v>27.92</c:v>
                </c:pt>
                <c:pt idx="5659">
                  <c:v>28.2</c:v>
                </c:pt>
                <c:pt idx="5660">
                  <c:v>27.92</c:v>
                </c:pt>
                <c:pt idx="5661">
                  <c:v>27.92</c:v>
                </c:pt>
                <c:pt idx="5662">
                  <c:v>28.2</c:v>
                </c:pt>
                <c:pt idx="5663">
                  <c:v>27.92</c:v>
                </c:pt>
                <c:pt idx="5664">
                  <c:v>27.92</c:v>
                </c:pt>
                <c:pt idx="5665">
                  <c:v>28.2</c:v>
                </c:pt>
                <c:pt idx="5666">
                  <c:v>27.92</c:v>
                </c:pt>
                <c:pt idx="5667">
                  <c:v>28.2</c:v>
                </c:pt>
                <c:pt idx="5668">
                  <c:v>27.92</c:v>
                </c:pt>
                <c:pt idx="5669">
                  <c:v>28.2</c:v>
                </c:pt>
                <c:pt idx="5670">
                  <c:v>27.92</c:v>
                </c:pt>
                <c:pt idx="5671">
                  <c:v>28.2</c:v>
                </c:pt>
                <c:pt idx="5672">
                  <c:v>28.2</c:v>
                </c:pt>
                <c:pt idx="5673">
                  <c:v>27.92</c:v>
                </c:pt>
                <c:pt idx="5674">
                  <c:v>27.92</c:v>
                </c:pt>
                <c:pt idx="5675">
                  <c:v>27.92</c:v>
                </c:pt>
                <c:pt idx="5676">
                  <c:v>28.2</c:v>
                </c:pt>
                <c:pt idx="5677">
                  <c:v>28.2</c:v>
                </c:pt>
                <c:pt idx="5678">
                  <c:v>27.92</c:v>
                </c:pt>
                <c:pt idx="5679">
                  <c:v>28.2</c:v>
                </c:pt>
                <c:pt idx="5680">
                  <c:v>27.92</c:v>
                </c:pt>
                <c:pt idx="5681">
                  <c:v>27.92</c:v>
                </c:pt>
                <c:pt idx="5682">
                  <c:v>27.92</c:v>
                </c:pt>
                <c:pt idx="5683">
                  <c:v>27.92</c:v>
                </c:pt>
                <c:pt idx="5684">
                  <c:v>27.92</c:v>
                </c:pt>
                <c:pt idx="5685">
                  <c:v>27.92</c:v>
                </c:pt>
                <c:pt idx="5686">
                  <c:v>27.92</c:v>
                </c:pt>
                <c:pt idx="5687">
                  <c:v>27.92</c:v>
                </c:pt>
                <c:pt idx="5688">
                  <c:v>28.2</c:v>
                </c:pt>
                <c:pt idx="5689">
                  <c:v>27.92</c:v>
                </c:pt>
                <c:pt idx="5690">
                  <c:v>28.2</c:v>
                </c:pt>
                <c:pt idx="5691">
                  <c:v>28.2</c:v>
                </c:pt>
                <c:pt idx="5692">
                  <c:v>27.92</c:v>
                </c:pt>
                <c:pt idx="5693">
                  <c:v>28.2</c:v>
                </c:pt>
                <c:pt idx="5694">
                  <c:v>28.2</c:v>
                </c:pt>
                <c:pt idx="5695">
                  <c:v>28.2</c:v>
                </c:pt>
                <c:pt idx="5696">
                  <c:v>27.92</c:v>
                </c:pt>
                <c:pt idx="5697">
                  <c:v>28.2</c:v>
                </c:pt>
                <c:pt idx="5698">
                  <c:v>28.2</c:v>
                </c:pt>
                <c:pt idx="5699">
                  <c:v>27.92</c:v>
                </c:pt>
                <c:pt idx="5700">
                  <c:v>28.2</c:v>
                </c:pt>
                <c:pt idx="5701">
                  <c:v>27.92</c:v>
                </c:pt>
                <c:pt idx="5702">
                  <c:v>27.92</c:v>
                </c:pt>
                <c:pt idx="5703">
                  <c:v>28.2</c:v>
                </c:pt>
                <c:pt idx="5704">
                  <c:v>27.92</c:v>
                </c:pt>
                <c:pt idx="5705">
                  <c:v>28.2</c:v>
                </c:pt>
                <c:pt idx="5706">
                  <c:v>28.2</c:v>
                </c:pt>
                <c:pt idx="5707">
                  <c:v>27.92</c:v>
                </c:pt>
                <c:pt idx="5708">
                  <c:v>28.2</c:v>
                </c:pt>
                <c:pt idx="5709">
                  <c:v>28.2</c:v>
                </c:pt>
                <c:pt idx="5710">
                  <c:v>28.2</c:v>
                </c:pt>
                <c:pt idx="5711">
                  <c:v>28.2</c:v>
                </c:pt>
                <c:pt idx="5712">
                  <c:v>28.2</c:v>
                </c:pt>
                <c:pt idx="5713">
                  <c:v>28.2</c:v>
                </c:pt>
                <c:pt idx="5714">
                  <c:v>27.92</c:v>
                </c:pt>
                <c:pt idx="5715">
                  <c:v>27.92</c:v>
                </c:pt>
                <c:pt idx="5716">
                  <c:v>28.2</c:v>
                </c:pt>
                <c:pt idx="5717">
                  <c:v>28.2</c:v>
                </c:pt>
                <c:pt idx="5718">
                  <c:v>28.2</c:v>
                </c:pt>
                <c:pt idx="5719">
                  <c:v>28.2</c:v>
                </c:pt>
                <c:pt idx="5720">
                  <c:v>28.2</c:v>
                </c:pt>
                <c:pt idx="5721">
                  <c:v>28.2</c:v>
                </c:pt>
                <c:pt idx="5722">
                  <c:v>28.2</c:v>
                </c:pt>
                <c:pt idx="5723">
                  <c:v>28.2</c:v>
                </c:pt>
                <c:pt idx="5724">
                  <c:v>28.2</c:v>
                </c:pt>
                <c:pt idx="5725">
                  <c:v>28.2</c:v>
                </c:pt>
                <c:pt idx="5726">
                  <c:v>27.92</c:v>
                </c:pt>
                <c:pt idx="5727">
                  <c:v>27.92</c:v>
                </c:pt>
                <c:pt idx="5728">
                  <c:v>28.2</c:v>
                </c:pt>
                <c:pt idx="5729">
                  <c:v>28.2</c:v>
                </c:pt>
                <c:pt idx="5730">
                  <c:v>28.2</c:v>
                </c:pt>
                <c:pt idx="5731">
                  <c:v>28.2</c:v>
                </c:pt>
                <c:pt idx="5732">
                  <c:v>28.2</c:v>
                </c:pt>
                <c:pt idx="5733">
                  <c:v>28.2</c:v>
                </c:pt>
                <c:pt idx="5734">
                  <c:v>28.2</c:v>
                </c:pt>
                <c:pt idx="5735">
                  <c:v>28.2</c:v>
                </c:pt>
                <c:pt idx="5736">
                  <c:v>28.2</c:v>
                </c:pt>
                <c:pt idx="5737">
                  <c:v>28.2</c:v>
                </c:pt>
                <c:pt idx="5738">
                  <c:v>28.2</c:v>
                </c:pt>
                <c:pt idx="5739">
                  <c:v>28.2</c:v>
                </c:pt>
                <c:pt idx="5740">
                  <c:v>28.2</c:v>
                </c:pt>
                <c:pt idx="5741">
                  <c:v>28.2</c:v>
                </c:pt>
                <c:pt idx="5742">
                  <c:v>28.2</c:v>
                </c:pt>
                <c:pt idx="5743">
                  <c:v>28.2</c:v>
                </c:pt>
                <c:pt idx="5744">
                  <c:v>28.2</c:v>
                </c:pt>
                <c:pt idx="5745">
                  <c:v>28.2</c:v>
                </c:pt>
                <c:pt idx="5746">
                  <c:v>28.2</c:v>
                </c:pt>
                <c:pt idx="5747">
                  <c:v>28.2</c:v>
                </c:pt>
                <c:pt idx="5748">
                  <c:v>28.2</c:v>
                </c:pt>
                <c:pt idx="5749">
                  <c:v>28.2</c:v>
                </c:pt>
                <c:pt idx="5750">
                  <c:v>27.92</c:v>
                </c:pt>
                <c:pt idx="5751">
                  <c:v>28.2</c:v>
                </c:pt>
                <c:pt idx="5752">
                  <c:v>27.92</c:v>
                </c:pt>
                <c:pt idx="5753">
                  <c:v>28.2</c:v>
                </c:pt>
                <c:pt idx="5754">
                  <c:v>27.92</c:v>
                </c:pt>
                <c:pt idx="5755">
                  <c:v>28.2</c:v>
                </c:pt>
                <c:pt idx="5756">
                  <c:v>27.92</c:v>
                </c:pt>
                <c:pt idx="5757">
                  <c:v>28.2</c:v>
                </c:pt>
                <c:pt idx="5758">
                  <c:v>28.2</c:v>
                </c:pt>
                <c:pt idx="5759">
                  <c:v>28.2</c:v>
                </c:pt>
                <c:pt idx="5760">
                  <c:v>28.2</c:v>
                </c:pt>
                <c:pt idx="5761">
                  <c:v>28.2</c:v>
                </c:pt>
                <c:pt idx="5762">
                  <c:v>28.2</c:v>
                </c:pt>
                <c:pt idx="5763">
                  <c:v>28.2</c:v>
                </c:pt>
                <c:pt idx="5764">
                  <c:v>28.2</c:v>
                </c:pt>
                <c:pt idx="5765">
                  <c:v>28.2</c:v>
                </c:pt>
                <c:pt idx="5766">
                  <c:v>28.2</c:v>
                </c:pt>
                <c:pt idx="5767">
                  <c:v>28.2</c:v>
                </c:pt>
                <c:pt idx="5768">
                  <c:v>27.92</c:v>
                </c:pt>
                <c:pt idx="5769">
                  <c:v>28.2</c:v>
                </c:pt>
                <c:pt idx="5770">
                  <c:v>28.2</c:v>
                </c:pt>
                <c:pt idx="5771">
                  <c:v>28.2</c:v>
                </c:pt>
                <c:pt idx="5772">
                  <c:v>28.2</c:v>
                </c:pt>
                <c:pt idx="5773">
                  <c:v>28.2</c:v>
                </c:pt>
                <c:pt idx="5774">
                  <c:v>28.2</c:v>
                </c:pt>
                <c:pt idx="5775">
                  <c:v>28.2</c:v>
                </c:pt>
                <c:pt idx="5776">
                  <c:v>28.2</c:v>
                </c:pt>
                <c:pt idx="5777">
                  <c:v>27.92</c:v>
                </c:pt>
                <c:pt idx="5778">
                  <c:v>28.2</c:v>
                </c:pt>
                <c:pt idx="5779">
                  <c:v>28.2</c:v>
                </c:pt>
                <c:pt idx="5780">
                  <c:v>28.2</c:v>
                </c:pt>
                <c:pt idx="5781">
                  <c:v>28.2</c:v>
                </c:pt>
                <c:pt idx="5782">
                  <c:v>28.2</c:v>
                </c:pt>
                <c:pt idx="5783">
                  <c:v>28.2</c:v>
                </c:pt>
                <c:pt idx="5784">
                  <c:v>28.2</c:v>
                </c:pt>
                <c:pt idx="5785">
                  <c:v>28.2</c:v>
                </c:pt>
                <c:pt idx="5786">
                  <c:v>28.2</c:v>
                </c:pt>
                <c:pt idx="5787">
                  <c:v>28.2</c:v>
                </c:pt>
                <c:pt idx="5788">
                  <c:v>28.2</c:v>
                </c:pt>
                <c:pt idx="5789">
                  <c:v>28.2</c:v>
                </c:pt>
                <c:pt idx="5790">
                  <c:v>28.2</c:v>
                </c:pt>
                <c:pt idx="5791">
                  <c:v>27.92</c:v>
                </c:pt>
                <c:pt idx="5792">
                  <c:v>27.92</c:v>
                </c:pt>
                <c:pt idx="5793">
                  <c:v>28.2</c:v>
                </c:pt>
                <c:pt idx="5794">
                  <c:v>28.2</c:v>
                </c:pt>
                <c:pt idx="5795">
                  <c:v>28.2</c:v>
                </c:pt>
                <c:pt idx="5796">
                  <c:v>28.2</c:v>
                </c:pt>
                <c:pt idx="5797">
                  <c:v>28.2</c:v>
                </c:pt>
                <c:pt idx="5798">
                  <c:v>28.2</c:v>
                </c:pt>
                <c:pt idx="5799">
                  <c:v>28.2</c:v>
                </c:pt>
                <c:pt idx="5800">
                  <c:v>27.92</c:v>
                </c:pt>
                <c:pt idx="5801">
                  <c:v>28.2</c:v>
                </c:pt>
                <c:pt idx="5802">
                  <c:v>28.2</c:v>
                </c:pt>
                <c:pt idx="5803">
                  <c:v>28.2</c:v>
                </c:pt>
                <c:pt idx="5804">
                  <c:v>28.2</c:v>
                </c:pt>
                <c:pt idx="5805">
                  <c:v>28.2</c:v>
                </c:pt>
                <c:pt idx="5806">
                  <c:v>27.92</c:v>
                </c:pt>
                <c:pt idx="5807">
                  <c:v>28.2</c:v>
                </c:pt>
                <c:pt idx="5808">
                  <c:v>28.2</c:v>
                </c:pt>
                <c:pt idx="5809">
                  <c:v>28.2</c:v>
                </c:pt>
                <c:pt idx="5810">
                  <c:v>28.2</c:v>
                </c:pt>
                <c:pt idx="5811">
                  <c:v>28.2</c:v>
                </c:pt>
                <c:pt idx="5812">
                  <c:v>28.2</c:v>
                </c:pt>
                <c:pt idx="5813">
                  <c:v>28.2</c:v>
                </c:pt>
                <c:pt idx="5814">
                  <c:v>27.92</c:v>
                </c:pt>
                <c:pt idx="5815">
                  <c:v>28.2</c:v>
                </c:pt>
                <c:pt idx="5816">
                  <c:v>28.2</c:v>
                </c:pt>
                <c:pt idx="5817">
                  <c:v>28.2</c:v>
                </c:pt>
                <c:pt idx="5818">
                  <c:v>28.2</c:v>
                </c:pt>
                <c:pt idx="5819">
                  <c:v>28.2</c:v>
                </c:pt>
                <c:pt idx="5820">
                  <c:v>28.2</c:v>
                </c:pt>
                <c:pt idx="5821">
                  <c:v>28.2</c:v>
                </c:pt>
                <c:pt idx="5822">
                  <c:v>27.92</c:v>
                </c:pt>
                <c:pt idx="5823">
                  <c:v>28.2</c:v>
                </c:pt>
                <c:pt idx="5824">
                  <c:v>28.2</c:v>
                </c:pt>
                <c:pt idx="5825">
                  <c:v>28.2</c:v>
                </c:pt>
                <c:pt idx="5826">
                  <c:v>28.2</c:v>
                </c:pt>
                <c:pt idx="5827">
                  <c:v>28.2</c:v>
                </c:pt>
                <c:pt idx="5828">
                  <c:v>28.2</c:v>
                </c:pt>
                <c:pt idx="5829">
                  <c:v>28.2</c:v>
                </c:pt>
                <c:pt idx="5830">
                  <c:v>28.2</c:v>
                </c:pt>
                <c:pt idx="5831">
                  <c:v>28.2</c:v>
                </c:pt>
                <c:pt idx="5832">
                  <c:v>28.2</c:v>
                </c:pt>
                <c:pt idx="5833">
                  <c:v>28.2</c:v>
                </c:pt>
                <c:pt idx="5834">
                  <c:v>28.2</c:v>
                </c:pt>
                <c:pt idx="5835">
                  <c:v>28.2</c:v>
                </c:pt>
                <c:pt idx="5836">
                  <c:v>28.2</c:v>
                </c:pt>
                <c:pt idx="5837">
                  <c:v>28.2</c:v>
                </c:pt>
                <c:pt idx="5838">
                  <c:v>28.2</c:v>
                </c:pt>
                <c:pt idx="5839">
                  <c:v>28.2</c:v>
                </c:pt>
                <c:pt idx="5840">
                  <c:v>28.2</c:v>
                </c:pt>
                <c:pt idx="5841">
                  <c:v>28.2</c:v>
                </c:pt>
                <c:pt idx="5842">
                  <c:v>28.2</c:v>
                </c:pt>
                <c:pt idx="5843">
                  <c:v>28.2</c:v>
                </c:pt>
                <c:pt idx="5844">
                  <c:v>28.2</c:v>
                </c:pt>
                <c:pt idx="5845">
                  <c:v>28.2</c:v>
                </c:pt>
                <c:pt idx="5846">
                  <c:v>28.2</c:v>
                </c:pt>
                <c:pt idx="5847">
                  <c:v>28.2</c:v>
                </c:pt>
                <c:pt idx="5848">
                  <c:v>28.2</c:v>
                </c:pt>
                <c:pt idx="5849">
                  <c:v>28.2</c:v>
                </c:pt>
                <c:pt idx="5850">
                  <c:v>28.2</c:v>
                </c:pt>
                <c:pt idx="5851">
                  <c:v>28.2</c:v>
                </c:pt>
                <c:pt idx="5852">
                  <c:v>28.2</c:v>
                </c:pt>
                <c:pt idx="5853">
                  <c:v>28.2</c:v>
                </c:pt>
                <c:pt idx="5854">
                  <c:v>28.2</c:v>
                </c:pt>
                <c:pt idx="5855">
                  <c:v>28.2</c:v>
                </c:pt>
                <c:pt idx="5856">
                  <c:v>28.2</c:v>
                </c:pt>
                <c:pt idx="5857">
                  <c:v>28.2</c:v>
                </c:pt>
                <c:pt idx="5858">
                  <c:v>28.2</c:v>
                </c:pt>
                <c:pt idx="5859">
                  <c:v>28.2</c:v>
                </c:pt>
                <c:pt idx="5860">
                  <c:v>28.2</c:v>
                </c:pt>
                <c:pt idx="5861">
                  <c:v>28.2</c:v>
                </c:pt>
                <c:pt idx="5862">
                  <c:v>28.2</c:v>
                </c:pt>
                <c:pt idx="5863">
                  <c:v>28.2</c:v>
                </c:pt>
                <c:pt idx="5864">
                  <c:v>28.2</c:v>
                </c:pt>
                <c:pt idx="5865">
                  <c:v>28.2</c:v>
                </c:pt>
                <c:pt idx="5866">
                  <c:v>28.2</c:v>
                </c:pt>
                <c:pt idx="5867">
                  <c:v>28.2</c:v>
                </c:pt>
                <c:pt idx="5868">
                  <c:v>28.2</c:v>
                </c:pt>
                <c:pt idx="5869">
                  <c:v>28.2</c:v>
                </c:pt>
                <c:pt idx="5870">
                  <c:v>28.2</c:v>
                </c:pt>
                <c:pt idx="5871">
                  <c:v>28.24</c:v>
                </c:pt>
                <c:pt idx="5872">
                  <c:v>28.2</c:v>
                </c:pt>
                <c:pt idx="5873">
                  <c:v>28.2</c:v>
                </c:pt>
                <c:pt idx="5874">
                  <c:v>28.2</c:v>
                </c:pt>
                <c:pt idx="5875">
                  <c:v>28.2</c:v>
                </c:pt>
                <c:pt idx="5876">
                  <c:v>28.24</c:v>
                </c:pt>
                <c:pt idx="5877">
                  <c:v>28.2</c:v>
                </c:pt>
                <c:pt idx="5878">
                  <c:v>28.2</c:v>
                </c:pt>
                <c:pt idx="5879">
                  <c:v>28.2</c:v>
                </c:pt>
                <c:pt idx="5880">
                  <c:v>28.2</c:v>
                </c:pt>
                <c:pt idx="5881">
                  <c:v>28.2</c:v>
                </c:pt>
                <c:pt idx="5882">
                  <c:v>28.2</c:v>
                </c:pt>
                <c:pt idx="5883">
                  <c:v>28.2</c:v>
                </c:pt>
                <c:pt idx="5884">
                  <c:v>28.24</c:v>
                </c:pt>
                <c:pt idx="5885">
                  <c:v>28.2</c:v>
                </c:pt>
                <c:pt idx="5886">
                  <c:v>28.2</c:v>
                </c:pt>
                <c:pt idx="5887">
                  <c:v>28.2</c:v>
                </c:pt>
                <c:pt idx="5888">
                  <c:v>28.2</c:v>
                </c:pt>
                <c:pt idx="5889">
                  <c:v>28.2</c:v>
                </c:pt>
                <c:pt idx="5890">
                  <c:v>28.2</c:v>
                </c:pt>
                <c:pt idx="5891">
                  <c:v>28.2</c:v>
                </c:pt>
                <c:pt idx="5892">
                  <c:v>28.2</c:v>
                </c:pt>
                <c:pt idx="5893">
                  <c:v>28.2</c:v>
                </c:pt>
                <c:pt idx="5894">
                  <c:v>28.2</c:v>
                </c:pt>
                <c:pt idx="5895">
                  <c:v>28.2</c:v>
                </c:pt>
                <c:pt idx="5896">
                  <c:v>28.2</c:v>
                </c:pt>
                <c:pt idx="5897">
                  <c:v>28.2</c:v>
                </c:pt>
                <c:pt idx="5898">
                  <c:v>28.2</c:v>
                </c:pt>
                <c:pt idx="5899">
                  <c:v>28.2</c:v>
                </c:pt>
                <c:pt idx="5900">
                  <c:v>28.2</c:v>
                </c:pt>
                <c:pt idx="5901">
                  <c:v>28.2</c:v>
                </c:pt>
                <c:pt idx="5902">
                  <c:v>28.2</c:v>
                </c:pt>
                <c:pt idx="5903">
                  <c:v>28.2</c:v>
                </c:pt>
                <c:pt idx="5904">
                  <c:v>28.2</c:v>
                </c:pt>
                <c:pt idx="5905">
                  <c:v>28.2</c:v>
                </c:pt>
                <c:pt idx="5906">
                  <c:v>28.2</c:v>
                </c:pt>
                <c:pt idx="5907">
                  <c:v>28.2</c:v>
                </c:pt>
                <c:pt idx="5908">
                  <c:v>28.2</c:v>
                </c:pt>
                <c:pt idx="5909">
                  <c:v>28.2</c:v>
                </c:pt>
                <c:pt idx="5910">
                  <c:v>28.2</c:v>
                </c:pt>
                <c:pt idx="5911">
                  <c:v>28.2</c:v>
                </c:pt>
                <c:pt idx="5912">
                  <c:v>28.24</c:v>
                </c:pt>
                <c:pt idx="5913">
                  <c:v>28.2</c:v>
                </c:pt>
                <c:pt idx="5914">
                  <c:v>28.2</c:v>
                </c:pt>
                <c:pt idx="5915">
                  <c:v>28.24</c:v>
                </c:pt>
                <c:pt idx="5916">
                  <c:v>28.2</c:v>
                </c:pt>
                <c:pt idx="5917">
                  <c:v>28.2</c:v>
                </c:pt>
                <c:pt idx="5918">
                  <c:v>28.2</c:v>
                </c:pt>
                <c:pt idx="5919">
                  <c:v>28.2</c:v>
                </c:pt>
                <c:pt idx="5920">
                  <c:v>28.2</c:v>
                </c:pt>
                <c:pt idx="5921">
                  <c:v>28.2</c:v>
                </c:pt>
                <c:pt idx="5922">
                  <c:v>28.2</c:v>
                </c:pt>
                <c:pt idx="5923">
                  <c:v>28.24</c:v>
                </c:pt>
                <c:pt idx="5924">
                  <c:v>28.2</c:v>
                </c:pt>
                <c:pt idx="5925">
                  <c:v>28.2</c:v>
                </c:pt>
                <c:pt idx="5926">
                  <c:v>28.2</c:v>
                </c:pt>
                <c:pt idx="5927">
                  <c:v>28.2</c:v>
                </c:pt>
                <c:pt idx="5928">
                  <c:v>28.2</c:v>
                </c:pt>
                <c:pt idx="5929">
                  <c:v>28.2</c:v>
                </c:pt>
                <c:pt idx="5930">
                  <c:v>28.2</c:v>
                </c:pt>
                <c:pt idx="5931">
                  <c:v>28.2</c:v>
                </c:pt>
                <c:pt idx="5932">
                  <c:v>28.2</c:v>
                </c:pt>
                <c:pt idx="5933">
                  <c:v>28.2</c:v>
                </c:pt>
                <c:pt idx="5934">
                  <c:v>28.2</c:v>
                </c:pt>
                <c:pt idx="5935">
                  <c:v>28.2</c:v>
                </c:pt>
                <c:pt idx="5936">
                  <c:v>28.2</c:v>
                </c:pt>
                <c:pt idx="5937">
                  <c:v>28.2</c:v>
                </c:pt>
                <c:pt idx="5938">
                  <c:v>28.2</c:v>
                </c:pt>
                <c:pt idx="5939">
                  <c:v>28.24</c:v>
                </c:pt>
                <c:pt idx="5940">
                  <c:v>28.2</c:v>
                </c:pt>
                <c:pt idx="5941">
                  <c:v>28.24</c:v>
                </c:pt>
                <c:pt idx="5942">
                  <c:v>28.2</c:v>
                </c:pt>
                <c:pt idx="5943">
                  <c:v>28.2</c:v>
                </c:pt>
                <c:pt idx="5944">
                  <c:v>28.2</c:v>
                </c:pt>
                <c:pt idx="5945">
                  <c:v>28.2</c:v>
                </c:pt>
                <c:pt idx="5946">
                  <c:v>28.2</c:v>
                </c:pt>
                <c:pt idx="5947">
                  <c:v>28.2</c:v>
                </c:pt>
                <c:pt idx="5948">
                  <c:v>28.24</c:v>
                </c:pt>
                <c:pt idx="5949">
                  <c:v>28.2</c:v>
                </c:pt>
                <c:pt idx="5950">
                  <c:v>28.24</c:v>
                </c:pt>
                <c:pt idx="5951">
                  <c:v>28.2</c:v>
                </c:pt>
                <c:pt idx="5952">
                  <c:v>28.24</c:v>
                </c:pt>
                <c:pt idx="5953">
                  <c:v>28.2</c:v>
                </c:pt>
                <c:pt idx="5954">
                  <c:v>28.2</c:v>
                </c:pt>
                <c:pt idx="5955">
                  <c:v>28.24</c:v>
                </c:pt>
                <c:pt idx="5956">
                  <c:v>28.2</c:v>
                </c:pt>
                <c:pt idx="5957">
                  <c:v>28.24</c:v>
                </c:pt>
                <c:pt idx="5958">
                  <c:v>28.24</c:v>
                </c:pt>
                <c:pt idx="5959">
                  <c:v>28.2</c:v>
                </c:pt>
                <c:pt idx="5960">
                  <c:v>28.2</c:v>
                </c:pt>
                <c:pt idx="5961">
                  <c:v>28.24</c:v>
                </c:pt>
                <c:pt idx="5962">
                  <c:v>28.2</c:v>
                </c:pt>
                <c:pt idx="5963">
                  <c:v>28.2</c:v>
                </c:pt>
                <c:pt idx="5964">
                  <c:v>28.2</c:v>
                </c:pt>
                <c:pt idx="5965">
                  <c:v>28.2</c:v>
                </c:pt>
                <c:pt idx="5966">
                  <c:v>28.24</c:v>
                </c:pt>
                <c:pt idx="5967">
                  <c:v>28.2</c:v>
                </c:pt>
                <c:pt idx="5968">
                  <c:v>28.2</c:v>
                </c:pt>
                <c:pt idx="5969">
                  <c:v>28.2</c:v>
                </c:pt>
                <c:pt idx="5970">
                  <c:v>28.2</c:v>
                </c:pt>
                <c:pt idx="5971">
                  <c:v>28.2</c:v>
                </c:pt>
                <c:pt idx="5972">
                  <c:v>28.2</c:v>
                </c:pt>
                <c:pt idx="5973">
                  <c:v>28.24</c:v>
                </c:pt>
                <c:pt idx="5974">
                  <c:v>28.2</c:v>
                </c:pt>
                <c:pt idx="5975">
                  <c:v>28.2</c:v>
                </c:pt>
                <c:pt idx="5976">
                  <c:v>28.24</c:v>
                </c:pt>
                <c:pt idx="5977">
                  <c:v>28.2</c:v>
                </c:pt>
                <c:pt idx="5978">
                  <c:v>28.2</c:v>
                </c:pt>
                <c:pt idx="5979">
                  <c:v>28.2</c:v>
                </c:pt>
                <c:pt idx="5980">
                  <c:v>28.2</c:v>
                </c:pt>
                <c:pt idx="5981">
                  <c:v>28.24</c:v>
                </c:pt>
                <c:pt idx="5982">
                  <c:v>28.2</c:v>
                </c:pt>
                <c:pt idx="5983">
                  <c:v>28.24</c:v>
                </c:pt>
                <c:pt idx="5984">
                  <c:v>28.2</c:v>
                </c:pt>
                <c:pt idx="5985">
                  <c:v>28.2</c:v>
                </c:pt>
                <c:pt idx="5986">
                  <c:v>28.2</c:v>
                </c:pt>
                <c:pt idx="5987">
                  <c:v>28.24</c:v>
                </c:pt>
                <c:pt idx="5988">
                  <c:v>28.2</c:v>
                </c:pt>
                <c:pt idx="5989">
                  <c:v>28.2</c:v>
                </c:pt>
                <c:pt idx="5990">
                  <c:v>28.2</c:v>
                </c:pt>
                <c:pt idx="5991">
                  <c:v>28.2</c:v>
                </c:pt>
                <c:pt idx="5992">
                  <c:v>28.2</c:v>
                </c:pt>
                <c:pt idx="5993">
                  <c:v>28.2</c:v>
                </c:pt>
                <c:pt idx="5994">
                  <c:v>28.24</c:v>
                </c:pt>
                <c:pt idx="5995">
                  <c:v>28.2</c:v>
                </c:pt>
                <c:pt idx="5996">
                  <c:v>28.24</c:v>
                </c:pt>
                <c:pt idx="5997">
                  <c:v>28.2</c:v>
                </c:pt>
                <c:pt idx="5998">
                  <c:v>28.2</c:v>
                </c:pt>
                <c:pt idx="5999">
                  <c:v>28.24</c:v>
                </c:pt>
                <c:pt idx="6000">
                  <c:v>28.24</c:v>
                </c:pt>
                <c:pt idx="6001">
                  <c:v>28.2</c:v>
                </c:pt>
                <c:pt idx="6002">
                  <c:v>28.24</c:v>
                </c:pt>
                <c:pt idx="6003">
                  <c:v>28.2</c:v>
                </c:pt>
                <c:pt idx="6004">
                  <c:v>28.24</c:v>
                </c:pt>
                <c:pt idx="6005">
                  <c:v>28.24</c:v>
                </c:pt>
                <c:pt idx="6006">
                  <c:v>28.24</c:v>
                </c:pt>
                <c:pt idx="6007">
                  <c:v>28.2</c:v>
                </c:pt>
                <c:pt idx="6008">
                  <c:v>28.2</c:v>
                </c:pt>
                <c:pt idx="6009">
                  <c:v>28.24</c:v>
                </c:pt>
                <c:pt idx="6010">
                  <c:v>28.24</c:v>
                </c:pt>
                <c:pt idx="6011">
                  <c:v>28.24</c:v>
                </c:pt>
                <c:pt idx="6012">
                  <c:v>28.2</c:v>
                </c:pt>
                <c:pt idx="6013">
                  <c:v>28.24</c:v>
                </c:pt>
                <c:pt idx="6014">
                  <c:v>28.24</c:v>
                </c:pt>
                <c:pt idx="6015">
                  <c:v>28.24</c:v>
                </c:pt>
                <c:pt idx="6016">
                  <c:v>28.2</c:v>
                </c:pt>
                <c:pt idx="6017">
                  <c:v>28.24</c:v>
                </c:pt>
                <c:pt idx="6018">
                  <c:v>28.24</c:v>
                </c:pt>
                <c:pt idx="6019">
                  <c:v>28.2</c:v>
                </c:pt>
                <c:pt idx="6020">
                  <c:v>28.2</c:v>
                </c:pt>
                <c:pt idx="6021">
                  <c:v>28.24</c:v>
                </c:pt>
                <c:pt idx="6022">
                  <c:v>28.24</c:v>
                </c:pt>
                <c:pt idx="6023">
                  <c:v>28.2</c:v>
                </c:pt>
                <c:pt idx="6024">
                  <c:v>28.24</c:v>
                </c:pt>
                <c:pt idx="6025">
                  <c:v>28.2</c:v>
                </c:pt>
                <c:pt idx="6026">
                  <c:v>28.24</c:v>
                </c:pt>
                <c:pt idx="6027">
                  <c:v>28.2</c:v>
                </c:pt>
                <c:pt idx="6028">
                  <c:v>28.2</c:v>
                </c:pt>
                <c:pt idx="6029">
                  <c:v>28.24</c:v>
                </c:pt>
                <c:pt idx="6030">
                  <c:v>28.2</c:v>
                </c:pt>
                <c:pt idx="6031">
                  <c:v>28.24</c:v>
                </c:pt>
                <c:pt idx="6032">
                  <c:v>28.24</c:v>
                </c:pt>
                <c:pt idx="6033">
                  <c:v>28.24</c:v>
                </c:pt>
                <c:pt idx="6034">
                  <c:v>28.24</c:v>
                </c:pt>
                <c:pt idx="6035">
                  <c:v>28.24</c:v>
                </c:pt>
                <c:pt idx="6036">
                  <c:v>28.24</c:v>
                </c:pt>
                <c:pt idx="6037">
                  <c:v>28.2</c:v>
                </c:pt>
                <c:pt idx="6038">
                  <c:v>28.2</c:v>
                </c:pt>
                <c:pt idx="6039">
                  <c:v>28.24</c:v>
                </c:pt>
                <c:pt idx="6040">
                  <c:v>28.24</c:v>
                </c:pt>
                <c:pt idx="6041">
                  <c:v>28.24</c:v>
                </c:pt>
                <c:pt idx="6042">
                  <c:v>28.52</c:v>
                </c:pt>
                <c:pt idx="6043">
                  <c:v>28.24</c:v>
                </c:pt>
                <c:pt idx="6044">
                  <c:v>28.24</c:v>
                </c:pt>
                <c:pt idx="6045">
                  <c:v>28.24</c:v>
                </c:pt>
                <c:pt idx="6046">
                  <c:v>28.2</c:v>
                </c:pt>
                <c:pt idx="6047">
                  <c:v>28.24</c:v>
                </c:pt>
                <c:pt idx="6048">
                  <c:v>28.2</c:v>
                </c:pt>
                <c:pt idx="6049">
                  <c:v>28.2</c:v>
                </c:pt>
                <c:pt idx="6050">
                  <c:v>28.2</c:v>
                </c:pt>
                <c:pt idx="6051">
                  <c:v>28.24</c:v>
                </c:pt>
                <c:pt idx="6052">
                  <c:v>28.24</c:v>
                </c:pt>
                <c:pt idx="6053">
                  <c:v>28.24</c:v>
                </c:pt>
                <c:pt idx="6054">
                  <c:v>28.24</c:v>
                </c:pt>
                <c:pt idx="6055">
                  <c:v>28.24</c:v>
                </c:pt>
                <c:pt idx="6056">
                  <c:v>28.24</c:v>
                </c:pt>
                <c:pt idx="6057">
                  <c:v>28.52</c:v>
                </c:pt>
                <c:pt idx="6058">
                  <c:v>28.24</c:v>
                </c:pt>
                <c:pt idx="6059">
                  <c:v>28.52</c:v>
                </c:pt>
                <c:pt idx="6060">
                  <c:v>28.52</c:v>
                </c:pt>
                <c:pt idx="6061">
                  <c:v>28.24</c:v>
                </c:pt>
                <c:pt idx="6062">
                  <c:v>28.24</c:v>
                </c:pt>
                <c:pt idx="6063">
                  <c:v>28.52</c:v>
                </c:pt>
                <c:pt idx="6064">
                  <c:v>28.24</c:v>
                </c:pt>
                <c:pt idx="6065">
                  <c:v>28.24</c:v>
                </c:pt>
                <c:pt idx="6066">
                  <c:v>28.52</c:v>
                </c:pt>
                <c:pt idx="6067">
                  <c:v>28.24</c:v>
                </c:pt>
                <c:pt idx="6068">
                  <c:v>28.24</c:v>
                </c:pt>
                <c:pt idx="6069">
                  <c:v>28.24</c:v>
                </c:pt>
                <c:pt idx="6070">
                  <c:v>28.52</c:v>
                </c:pt>
                <c:pt idx="6071">
                  <c:v>28.24</c:v>
                </c:pt>
                <c:pt idx="6072">
                  <c:v>28.24</c:v>
                </c:pt>
                <c:pt idx="6073">
                  <c:v>28.24</c:v>
                </c:pt>
                <c:pt idx="6074">
                  <c:v>28.2</c:v>
                </c:pt>
                <c:pt idx="6075">
                  <c:v>28.24</c:v>
                </c:pt>
                <c:pt idx="6076">
                  <c:v>28.24</c:v>
                </c:pt>
                <c:pt idx="6077">
                  <c:v>28.52</c:v>
                </c:pt>
                <c:pt idx="6078">
                  <c:v>28.24</c:v>
                </c:pt>
                <c:pt idx="6079">
                  <c:v>28.24</c:v>
                </c:pt>
                <c:pt idx="6080">
                  <c:v>28.24</c:v>
                </c:pt>
                <c:pt idx="6081">
                  <c:v>28.24</c:v>
                </c:pt>
                <c:pt idx="6082">
                  <c:v>28.52</c:v>
                </c:pt>
                <c:pt idx="6083">
                  <c:v>28.52</c:v>
                </c:pt>
                <c:pt idx="6084">
                  <c:v>28.24</c:v>
                </c:pt>
                <c:pt idx="6085">
                  <c:v>28.52</c:v>
                </c:pt>
                <c:pt idx="6086">
                  <c:v>28.24</c:v>
                </c:pt>
                <c:pt idx="6087">
                  <c:v>28.52</c:v>
                </c:pt>
                <c:pt idx="6088">
                  <c:v>28.52</c:v>
                </c:pt>
                <c:pt idx="6089">
                  <c:v>28.24</c:v>
                </c:pt>
                <c:pt idx="6090">
                  <c:v>28.24</c:v>
                </c:pt>
                <c:pt idx="6091">
                  <c:v>28.52</c:v>
                </c:pt>
                <c:pt idx="6092">
                  <c:v>28.24</c:v>
                </c:pt>
                <c:pt idx="6093">
                  <c:v>28.24</c:v>
                </c:pt>
                <c:pt idx="6094">
                  <c:v>28.24</c:v>
                </c:pt>
                <c:pt idx="6095">
                  <c:v>28.52</c:v>
                </c:pt>
                <c:pt idx="6096">
                  <c:v>28.52</c:v>
                </c:pt>
                <c:pt idx="6097">
                  <c:v>28.24</c:v>
                </c:pt>
                <c:pt idx="6098">
                  <c:v>28.24</c:v>
                </c:pt>
                <c:pt idx="6099">
                  <c:v>28.24</c:v>
                </c:pt>
                <c:pt idx="6100">
                  <c:v>28.52</c:v>
                </c:pt>
                <c:pt idx="6101">
                  <c:v>28.52</c:v>
                </c:pt>
                <c:pt idx="6102">
                  <c:v>28.24</c:v>
                </c:pt>
                <c:pt idx="6103">
                  <c:v>28.24</c:v>
                </c:pt>
                <c:pt idx="6104">
                  <c:v>28.52</c:v>
                </c:pt>
                <c:pt idx="6105">
                  <c:v>28.24</c:v>
                </c:pt>
                <c:pt idx="6106">
                  <c:v>28.24</c:v>
                </c:pt>
                <c:pt idx="6107">
                  <c:v>28.24</c:v>
                </c:pt>
                <c:pt idx="6108">
                  <c:v>28.24</c:v>
                </c:pt>
                <c:pt idx="6109">
                  <c:v>28.52</c:v>
                </c:pt>
                <c:pt idx="6110">
                  <c:v>28.24</c:v>
                </c:pt>
                <c:pt idx="6111">
                  <c:v>28.52</c:v>
                </c:pt>
                <c:pt idx="6112">
                  <c:v>28.52</c:v>
                </c:pt>
                <c:pt idx="6113">
                  <c:v>28.52</c:v>
                </c:pt>
                <c:pt idx="6114">
                  <c:v>28.52</c:v>
                </c:pt>
                <c:pt idx="6115">
                  <c:v>28.24</c:v>
                </c:pt>
                <c:pt idx="6116">
                  <c:v>28.24</c:v>
                </c:pt>
                <c:pt idx="6117">
                  <c:v>28.24</c:v>
                </c:pt>
                <c:pt idx="6118">
                  <c:v>28.24</c:v>
                </c:pt>
                <c:pt idx="6119">
                  <c:v>28.24</c:v>
                </c:pt>
                <c:pt idx="6120">
                  <c:v>28.52</c:v>
                </c:pt>
                <c:pt idx="6121">
                  <c:v>28.24</c:v>
                </c:pt>
                <c:pt idx="6122">
                  <c:v>28.52</c:v>
                </c:pt>
                <c:pt idx="6123">
                  <c:v>28.52</c:v>
                </c:pt>
                <c:pt idx="6124">
                  <c:v>28.24</c:v>
                </c:pt>
                <c:pt idx="6125">
                  <c:v>28.24</c:v>
                </c:pt>
                <c:pt idx="6126">
                  <c:v>28.24</c:v>
                </c:pt>
                <c:pt idx="6127">
                  <c:v>28.24</c:v>
                </c:pt>
                <c:pt idx="6128">
                  <c:v>28.24</c:v>
                </c:pt>
                <c:pt idx="6129">
                  <c:v>28.24</c:v>
                </c:pt>
                <c:pt idx="6130">
                  <c:v>28.52</c:v>
                </c:pt>
                <c:pt idx="6131">
                  <c:v>28.52</c:v>
                </c:pt>
                <c:pt idx="6132">
                  <c:v>28.52</c:v>
                </c:pt>
                <c:pt idx="6133">
                  <c:v>28.52</c:v>
                </c:pt>
                <c:pt idx="6134">
                  <c:v>28.24</c:v>
                </c:pt>
                <c:pt idx="6135">
                  <c:v>28.52</c:v>
                </c:pt>
                <c:pt idx="6136">
                  <c:v>28.52</c:v>
                </c:pt>
                <c:pt idx="6137">
                  <c:v>28.24</c:v>
                </c:pt>
                <c:pt idx="6138">
                  <c:v>28.24</c:v>
                </c:pt>
                <c:pt idx="6139">
                  <c:v>28.52</c:v>
                </c:pt>
                <c:pt idx="6140">
                  <c:v>28.24</c:v>
                </c:pt>
                <c:pt idx="6141">
                  <c:v>28.24</c:v>
                </c:pt>
                <c:pt idx="6142">
                  <c:v>28.24</c:v>
                </c:pt>
                <c:pt idx="6143">
                  <c:v>28.24</c:v>
                </c:pt>
                <c:pt idx="6144">
                  <c:v>28.24</c:v>
                </c:pt>
                <c:pt idx="6145">
                  <c:v>28.24</c:v>
                </c:pt>
                <c:pt idx="6146">
                  <c:v>28.52</c:v>
                </c:pt>
                <c:pt idx="6147">
                  <c:v>28.52</c:v>
                </c:pt>
                <c:pt idx="6148">
                  <c:v>28.52</c:v>
                </c:pt>
                <c:pt idx="6149">
                  <c:v>28.52</c:v>
                </c:pt>
                <c:pt idx="6150">
                  <c:v>28.24</c:v>
                </c:pt>
                <c:pt idx="6151">
                  <c:v>28.52</c:v>
                </c:pt>
                <c:pt idx="6152">
                  <c:v>28.24</c:v>
                </c:pt>
                <c:pt idx="6153">
                  <c:v>28.52</c:v>
                </c:pt>
                <c:pt idx="6154">
                  <c:v>28.24</c:v>
                </c:pt>
                <c:pt idx="6155">
                  <c:v>28.24</c:v>
                </c:pt>
                <c:pt idx="6156">
                  <c:v>28.24</c:v>
                </c:pt>
                <c:pt idx="6157">
                  <c:v>28.24</c:v>
                </c:pt>
                <c:pt idx="6158">
                  <c:v>28.24</c:v>
                </c:pt>
                <c:pt idx="6159">
                  <c:v>28.52</c:v>
                </c:pt>
                <c:pt idx="6160">
                  <c:v>28.24</c:v>
                </c:pt>
                <c:pt idx="6161">
                  <c:v>28.52</c:v>
                </c:pt>
                <c:pt idx="6162">
                  <c:v>28.24</c:v>
                </c:pt>
                <c:pt idx="6163">
                  <c:v>28.52</c:v>
                </c:pt>
                <c:pt idx="6164">
                  <c:v>28.24</c:v>
                </c:pt>
                <c:pt idx="6165">
                  <c:v>28.52</c:v>
                </c:pt>
                <c:pt idx="6166">
                  <c:v>28.52</c:v>
                </c:pt>
                <c:pt idx="6167">
                  <c:v>28.24</c:v>
                </c:pt>
                <c:pt idx="6168">
                  <c:v>28.24</c:v>
                </c:pt>
                <c:pt idx="6169">
                  <c:v>28.52</c:v>
                </c:pt>
                <c:pt idx="6170">
                  <c:v>28.52</c:v>
                </c:pt>
                <c:pt idx="6171">
                  <c:v>28.24</c:v>
                </c:pt>
                <c:pt idx="6172">
                  <c:v>28.24</c:v>
                </c:pt>
                <c:pt idx="6173">
                  <c:v>28.52</c:v>
                </c:pt>
                <c:pt idx="6174">
                  <c:v>28.24</c:v>
                </c:pt>
                <c:pt idx="6175">
                  <c:v>28.52</c:v>
                </c:pt>
                <c:pt idx="6176">
                  <c:v>28.52</c:v>
                </c:pt>
                <c:pt idx="6177">
                  <c:v>28.52</c:v>
                </c:pt>
                <c:pt idx="6178">
                  <c:v>28.24</c:v>
                </c:pt>
                <c:pt idx="6179">
                  <c:v>28.52</c:v>
                </c:pt>
                <c:pt idx="6180">
                  <c:v>28.52</c:v>
                </c:pt>
                <c:pt idx="6181">
                  <c:v>28.24</c:v>
                </c:pt>
                <c:pt idx="6182">
                  <c:v>28.24</c:v>
                </c:pt>
                <c:pt idx="6183">
                  <c:v>28.24</c:v>
                </c:pt>
                <c:pt idx="6184">
                  <c:v>28.24</c:v>
                </c:pt>
                <c:pt idx="6185">
                  <c:v>28.24</c:v>
                </c:pt>
                <c:pt idx="6186">
                  <c:v>28.24</c:v>
                </c:pt>
                <c:pt idx="6187">
                  <c:v>28.52</c:v>
                </c:pt>
                <c:pt idx="6188">
                  <c:v>28.52</c:v>
                </c:pt>
                <c:pt idx="6189">
                  <c:v>28.24</c:v>
                </c:pt>
                <c:pt idx="6190">
                  <c:v>28.52</c:v>
                </c:pt>
                <c:pt idx="6191">
                  <c:v>28.24</c:v>
                </c:pt>
                <c:pt idx="6192">
                  <c:v>28.52</c:v>
                </c:pt>
                <c:pt idx="6193">
                  <c:v>28.24</c:v>
                </c:pt>
                <c:pt idx="6194">
                  <c:v>28.52</c:v>
                </c:pt>
                <c:pt idx="6195">
                  <c:v>28.2</c:v>
                </c:pt>
                <c:pt idx="6196">
                  <c:v>28.24</c:v>
                </c:pt>
                <c:pt idx="6197">
                  <c:v>28.52</c:v>
                </c:pt>
                <c:pt idx="6198">
                  <c:v>28.24</c:v>
                </c:pt>
                <c:pt idx="6199">
                  <c:v>28.52</c:v>
                </c:pt>
                <c:pt idx="6200">
                  <c:v>28.24</c:v>
                </c:pt>
                <c:pt idx="6201">
                  <c:v>28.52</c:v>
                </c:pt>
                <c:pt idx="6202">
                  <c:v>28.24</c:v>
                </c:pt>
                <c:pt idx="6203">
                  <c:v>28.52</c:v>
                </c:pt>
                <c:pt idx="6204">
                  <c:v>28.52</c:v>
                </c:pt>
                <c:pt idx="6205">
                  <c:v>28.24</c:v>
                </c:pt>
                <c:pt idx="6206">
                  <c:v>28.24</c:v>
                </c:pt>
                <c:pt idx="6207">
                  <c:v>28.24</c:v>
                </c:pt>
                <c:pt idx="6208">
                  <c:v>28.24</c:v>
                </c:pt>
                <c:pt idx="6209">
                  <c:v>28.52</c:v>
                </c:pt>
                <c:pt idx="6210">
                  <c:v>28.24</c:v>
                </c:pt>
                <c:pt idx="6211">
                  <c:v>28.52</c:v>
                </c:pt>
                <c:pt idx="6212">
                  <c:v>28.24</c:v>
                </c:pt>
                <c:pt idx="6213">
                  <c:v>28.24</c:v>
                </c:pt>
                <c:pt idx="6214">
                  <c:v>28.24</c:v>
                </c:pt>
                <c:pt idx="6215">
                  <c:v>28.24</c:v>
                </c:pt>
                <c:pt idx="6216">
                  <c:v>28.52</c:v>
                </c:pt>
                <c:pt idx="6217">
                  <c:v>28.24</c:v>
                </c:pt>
                <c:pt idx="6218">
                  <c:v>28.2</c:v>
                </c:pt>
                <c:pt idx="6219">
                  <c:v>28.24</c:v>
                </c:pt>
                <c:pt idx="6220">
                  <c:v>28.52</c:v>
                </c:pt>
                <c:pt idx="6221">
                  <c:v>28.24</c:v>
                </c:pt>
                <c:pt idx="6222">
                  <c:v>28.24</c:v>
                </c:pt>
                <c:pt idx="6223">
                  <c:v>28.24</c:v>
                </c:pt>
                <c:pt idx="6224">
                  <c:v>28.24</c:v>
                </c:pt>
                <c:pt idx="6225">
                  <c:v>28.52</c:v>
                </c:pt>
                <c:pt idx="6226">
                  <c:v>28.24</c:v>
                </c:pt>
                <c:pt idx="6227">
                  <c:v>28.48</c:v>
                </c:pt>
                <c:pt idx="6228">
                  <c:v>28.24</c:v>
                </c:pt>
                <c:pt idx="6229">
                  <c:v>28.24</c:v>
                </c:pt>
                <c:pt idx="6230">
                  <c:v>28.24</c:v>
                </c:pt>
                <c:pt idx="6231">
                  <c:v>28.24</c:v>
                </c:pt>
                <c:pt idx="6232">
                  <c:v>28.24</c:v>
                </c:pt>
                <c:pt idx="6233">
                  <c:v>28.24</c:v>
                </c:pt>
                <c:pt idx="6234">
                  <c:v>28.52</c:v>
                </c:pt>
                <c:pt idx="6235">
                  <c:v>28.24</c:v>
                </c:pt>
                <c:pt idx="6236">
                  <c:v>28.52</c:v>
                </c:pt>
                <c:pt idx="6237">
                  <c:v>28.24</c:v>
                </c:pt>
                <c:pt idx="6238">
                  <c:v>28.52</c:v>
                </c:pt>
                <c:pt idx="6239">
                  <c:v>28.24</c:v>
                </c:pt>
                <c:pt idx="6240">
                  <c:v>28.24</c:v>
                </c:pt>
                <c:pt idx="6241">
                  <c:v>28.24</c:v>
                </c:pt>
                <c:pt idx="6242">
                  <c:v>28.24</c:v>
                </c:pt>
                <c:pt idx="6243">
                  <c:v>28.24</c:v>
                </c:pt>
                <c:pt idx="6244">
                  <c:v>28.24</c:v>
                </c:pt>
                <c:pt idx="6245">
                  <c:v>28.24</c:v>
                </c:pt>
                <c:pt idx="6246">
                  <c:v>28.52</c:v>
                </c:pt>
                <c:pt idx="6247">
                  <c:v>28.24</c:v>
                </c:pt>
                <c:pt idx="6248">
                  <c:v>28.52</c:v>
                </c:pt>
                <c:pt idx="6249">
                  <c:v>28.24</c:v>
                </c:pt>
                <c:pt idx="6250">
                  <c:v>28.2</c:v>
                </c:pt>
                <c:pt idx="6251">
                  <c:v>28.52</c:v>
                </c:pt>
                <c:pt idx="6252">
                  <c:v>28.24</c:v>
                </c:pt>
                <c:pt idx="6253">
                  <c:v>28.52</c:v>
                </c:pt>
                <c:pt idx="6254">
                  <c:v>28.24</c:v>
                </c:pt>
                <c:pt idx="6255">
                  <c:v>28.24</c:v>
                </c:pt>
                <c:pt idx="6256">
                  <c:v>28.2</c:v>
                </c:pt>
                <c:pt idx="6257">
                  <c:v>28.24</c:v>
                </c:pt>
                <c:pt idx="6258">
                  <c:v>28.24</c:v>
                </c:pt>
                <c:pt idx="6259">
                  <c:v>28.24</c:v>
                </c:pt>
                <c:pt idx="6260">
                  <c:v>28.24</c:v>
                </c:pt>
                <c:pt idx="6261">
                  <c:v>28.24</c:v>
                </c:pt>
                <c:pt idx="6262">
                  <c:v>28.52</c:v>
                </c:pt>
                <c:pt idx="6263">
                  <c:v>28.24</c:v>
                </c:pt>
                <c:pt idx="6264">
                  <c:v>28.24</c:v>
                </c:pt>
                <c:pt idx="6265">
                  <c:v>28.24</c:v>
                </c:pt>
                <c:pt idx="6266">
                  <c:v>28.24</c:v>
                </c:pt>
                <c:pt idx="6267">
                  <c:v>28.24</c:v>
                </c:pt>
                <c:pt idx="6268">
                  <c:v>28.24</c:v>
                </c:pt>
                <c:pt idx="6269">
                  <c:v>28.24</c:v>
                </c:pt>
                <c:pt idx="6270">
                  <c:v>28.52</c:v>
                </c:pt>
                <c:pt idx="6271">
                  <c:v>28.24</c:v>
                </c:pt>
                <c:pt idx="6272">
                  <c:v>28.52</c:v>
                </c:pt>
                <c:pt idx="6273">
                  <c:v>28.52</c:v>
                </c:pt>
                <c:pt idx="6274">
                  <c:v>28.24</c:v>
                </c:pt>
                <c:pt idx="6275">
                  <c:v>28.24</c:v>
                </c:pt>
                <c:pt idx="6276">
                  <c:v>28.52</c:v>
                </c:pt>
                <c:pt idx="6277">
                  <c:v>28.24</c:v>
                </c:pt>
                <c:pt idx="6278">
                  <c:v>28.24</c:v>
                </c:pt>
                <c:pt idx="6279">
                  <c:v>28.24</c:v>
                </c:pt>
                <c:pt idx="6280">
                  <c:v>28.48</c:v>
                </c:pt>
                <c:pt idx="6281">
                  <c:v>28.24</c:v>
                </c:pt>
                <c:pt idx="6282">
                  <c:v>28.24</c:v>
                </c:pt>
                <c:pt idx="6283">
                  <c:v>28.24</c:v>
                </c:pt>
                <c:pt idx="6284">
                  <c:v>28.24</c:v>
                </c:pt>
                <c:pt idx="6285">
                  <c:v>28.24</c:v>
                </c:pt>
                <c:pt idx="6286">
                  <c:v>28.24</c:v>
                </c:pt>
                <c:pt idx="6287">
                  <c:v>28.24</c:v>
                </c:pt>
                <c:pt idx="6288">
                  <c:v>28.52</c:v>
                </c:pt>
                <c:pt idx="6289">
                  <c:v>28.2</c:v>
                </c:pt>
                <c:pt idx="6290">
                  <c:v>28.24</c:v>
                </c:pt>
                <c:pt idx="6291">
                  <c:v>28.24</c:v>
                </c:pt>
                <c:pt idx="6292">
                  <c:v>28.52</c:v>
                </c:pt>
                <c:pt idx="6293">
                  <c:v>28.52</c:v>
                </c:pt>
                <c:pt idx="6294">
                  <c:v>28.24</c:v>
                </c:pt>
                <c:pt idx="6295">
                  <c:v>28.52</c:v>
                </c:pt>
                <c:pt idx="6296">
                  <c:v>28.52</c:v>
                </c:pt>
                <c:pt idx="6297">
                  <c:v>28.52</c:v>
                </c:pt>
                <c:pt idx="6298">
                  <c:v>28.24</c:v>
                </c:pt>
                <c:pt idx="6299">
                  <c:v>28.2</c:v>
                </c:pt>
                <c:pt idx="6300">
                  <c:v>28.24</c:v>
                </c:pt>
                <c:pt idx="6301">
                  <c:v>28.24</c:v>
                </c:pt>
                <c:pt idx="6302">
                  <c:v>28.24</c:v>
                </c:pt>
                <c:pt idx="6303">
                  <c:v>28.24</c:v>
                </c:pt>
                <c:pt idx="6304">
                  <c:v>28.52</c:v>
                </c:pt>
                <c:pt idx="6305">
                  <c:v>28.24</c:v>
                </c:pt>
                <c:pt idx="6306">
                  <c:v>28.52</c:v>
                </c:pt>
                <c:pt idx="6307">
                  <c:v>28.52</c:v>
                </c:pt>
                <c:pt idx="6308">
                  <c:v>28.52</c:v>
                </c:pt>
                <c:pt idx="6309">
                  <c:v>28.52</c:v>
                </c:pt>
                <c:pt idx="6310">
                  <c:v>28.24</c:v>
                </c:pt>
                <c:pt idx="6311">
                  <c:v>28.52</c:v>
                </c:pt>
                <c:pt idx="6312">
                  <c:v>28.24</c:v>
                </c:pt>
                <c:pt idx="6313">
                  <c:v>28.52</c:v>
                </c:pt>
                <c:pt idx="6314">
                  <c:v>28.52</c:v>
                </c:pt>
                <c:pt idx="6315">
                  <c:v>28.52</c:v>
                </c:pt>
                <c:pt idx="6316">
                  <c:v>28.52</c:v>
                </c:pt>
                <c:pt idx="6317">
                  <c:v>28.52</c:v>
                </c:pt>
                <c:pt idx="6318">
                  <c:v>28.52</c:v>
                </c:pt>
                <c:pt idx="6319">
                  <c:v>28.24</c:v>
                </c:pt>
                <c:pt idx="6320">
                  <c:v>28.52</c:v>
                </c:pt>
                <c:pt idx="6321">
                  <c:v>28.52</c:v>
                </c:pt>
                <c:pt idx="6322">
                  <c:v>28.52</c:v>
                </c:pt>
                <c:pt idx="6323">
                  <c:v>28.52</c:v>
                </c:pt>
                <c:pt idx="6324">
                  <c:v>28.52</c:v>
                </c:pt>
                <c:pt idx="6325">
                  <c:v>28.52</c:v>
                </c:pt>
                <c:pt idx="6326">
                  <c:v>28.24</c:v>
                </c:pt>
                <c:pt idx="6327">
                  <c:v>28.52</c:v>
                </c:pt>
                <c:pt idx="6328">
                  <c:v>28.24</c:v>
                </c:pt>
                <c:pt idx="6329">
                  <c:v>28.24</c:v>
                </c:pt>
                <c:pt idx="6330">
                  <c:v>28.52</c:v>
                </c:pt>
                <c:pt idx="6331">
                  <c:v>28.52</c:v>
                </c:pt>
                <c:pt idx="6332">
                  <c:v>28.52</c:v>
                </c:pt>
                <c:pt idx="6333">
                  <c:v>28.52</c:v>
                </c:pt>
                <c:pt idx="6334">
                  <c:v>28.24</c:v>
                </c:pt>
                <c:pt idx="6335">
                  <c:v>28.52</c:v>
                </c:pt>
                <c:pt idx="6336">
                  <c:v>28.52</c:v>
                </c:pt>
                <c:pt idx="6337">
                  <c:v>28.52</c:v>
                </c:pt>
                <c:pt idx="6338">
                  <c:v>28.52</c:v>
                </c:pt>
                <c:pt idx="6339">
                  <c:v>28.24</c:v>
                </c:pt>
                <c:pt idx="6340">
                  <c:v>28.24</c:v>
                </c:pt>
                <c:pt idx="6341">
                  <c:v>28.52</c:v>
                </c:pt>
                <c:pt idx="6342">
                  <c:v>28.24</c:v>
                </c:pt>
                <c:pt idx="6343">
                  <c:v>28.52</c:v>
                </c:pt>
                <c:pt idx="6344">
                  <c:v>28.52</c:v>
                </c:pt>
                <c:pt idx="6345">
                  <c:v>28.52</c:v>
                </c:pt>
                <c:pt idx="6346">
                  <c:v>28.52</c:v>
                </c:pt>
                <c:pt idx="6347">
                  <c:v>28.24</c:v>
                </c:pt>
                <c:pt idx="6348">
                  <c:v>28.52</c:v>
                </c:pt>
                <c:pt idx="6349">
                  <c:v>28.24</c:v>
                </c:pt>
                <c:pt idx="6350">
                  <c:v>28.52</c:v>
                </c:pt>
                <c:pt idx="6351">
                  <c:v>28.52</c:v>
                </c:pt>
                <c:pt idx="6352">
                  <c:v>28.52</c:v>
                </c:pt>
                <c:pt idx="6353">
                  <c:v>28.52</c:v>
                </c:pt>
                <c:pt idx="6354">
                  <c:v>28.52</c:v>
                </c:pt>
                <c:pt idx="6355">
                  <c:v>28.52</c:v>
                </c:pt>
                <c:pt idx="6356">
                  <c:v>28.24</c:v>
                </c:pt>
                <c:pt idx="6357">
                  <c:v>28.24</c:v>
                </c:pt>
                <c:pt idx="6358">
                  <c:v>28.52</c:v>
                </c:pt>
                <c:pt idx="6359">
                  <c:v>28.52</c:v>
                </c:pt>
                <c:pt idx="6360">
                  <c:v>28.52</c:v>
                </c:pt>
                <c:pt idx="6361">
                  <c:v>28.52</c:v>
                </c:pt>
                <c:pt idx="6362">
                  <c:v>28.24</c:v>
                </c:pt>
                <c:pt idx="6363">
                  <c:v>28.52</c:v>
                </c:pt>
                <c:pt idx="6364">
                  <c:v>28.52</c:v>
                </c:pt>
                <c:pt idx="6365">
                  <c:v>28.52</c:v>
                </c:pt>
                <c:pt idx="6366">
                  <c:v>28.52</c:v>
                </c:pt>
                <c:pt idx="6367">
                  <c:v>28.2</c:v>
                </c:pt>
                <c:pt idx="6368">
                  <c:v>28.52</c:v>
                </c:pt>
                <c:pt idx="6369">
                  <c:v>28.52</c:v>
                </c:pt>
                <c:pt idx="6370">
                  <c:v>28.52</c:v>
                </c:pt>
                <c:pt idx="6371">
                  <c:v>28.24</c:v>
                </c:pt>
                <c:pt idx="6372">
                  <c:v>28.52</c:v>
                </c:pt>
                <c:pt idx="6373">
                  <c:v>28.52</c:v>
                </c:pt>
                <c:pt idx="6374">
                  <c:v>28.52</c:v>
                </c:pt>
                <c:pt idx="6375">
                  <c:v>28.52</c:v>
                </c:pt>
                <c:pt idx="6376">
                  <c:v>28.24</c:v>
                </c:pt>
                <c:pt idx="6377">
                  <c:v>28.52</c:v>
                </c:pt>
                <c:pt idx="6378">
                  <c:v>28.24</c:v>
                </c:pt>
                <c:pt idx="6379">
                  <c:v>28.52</c:v>
                </c:pt>
                <c:pt idx="6380">
                  <c:v>28.24</c:v>
                </c:pt>
                <c:pt idx="6381">
                  <c:v>28.24</c:v>
                </c:pt>
                <c:pt idx="6382">
                  <c:v>28.24</c:v>
                </c:pt>
                <c:pt idx="6383">
                  <c:v>28.52</c:v>
                </c:pt>
                <c:pt idx="6384">
                  <c:v>28.24</c:v>
                </c:pt>
                <c:pt idx="6385">
                  <c:v>28.52</c:v>
                </c:pt>
                <c:pt idx="6386">
                  <c:v>28.2</c:v>
                </c:pt>
                <c:pt idx="6387">
                  <c:v>28.52</c:v>
                </c:pt>
                <c:pt idx="6388">
                  <c:v>28.52</c:v>
                </c:pt>
                <c:pt idx="6389">
                  <c:v>28.52</c:v>
                </c:pt>
                <c:pt idx="6390">
                  <c:v>28.24</c:v>
                </c:pt>
                <c:pt idx="6391">
                  <c:v>28.24</c:v>
                </c:pt>
                <c:pt idx="6392">
                  <c:v>28.52</c:v>
                </c:pt>
                <c:pt idx="6393">
                  <c:v>28.24</c:v>
                </c:pt>
                <c:pt idx="6394">
                  <c:v>28.52</c:v>
                </c:pt>
                <c:pt idx="6395">
                  <c:v>28.52</c:v>
                </c:pt>
                <c:pt idx="6396">
                  <c:v>28.52</c:v>
                </c:pt>
                <c:pt idx="6397">
                  <c:v>28.48</c:v>
                </c:pt>
                <c:pt idx="6398">
                  <c:v>28.52</c:v>
                </c:pt>
                <c:pt idx="6399">
                  <c:v>28.24</c:v>
                </c:pt>
                <c:pt idx="6400">
                  <c:v>28.52</c:v>
                </c:pt>
                <c:pt idx="6401">
                  <c:v>28.52</c:v>
                </c:pt>
                <c:pt idx="6402">
                  <c:v>28.52</c:v>
                </c:pt>
                <c:pt idx="6403">
                  <c:v>28.52</c:v>
                </c:pt>
                <c:pt idx="6404">
                  <c:v>28.52</c:v>
                </c:pt>
                <c:pt idx="6405">
                  <c:v>28.24</c:v>
                </c:pt>
                <c:pt idx="6406">
                  <c:v>28.52</c:v>
                </c:pt>
                <c:pt idx="6407">
                  <c:v>28.52</c:v>
                </c:pt>
                <c:pt idx="6408">
                  <c:v>28.52</c:v>
                </c:pt>
                <c:pt idx="6409">
                  <c:v>28.52</c:v>
                </c:pt>
                <c:pt idx="6410">
                  <c:v>28.24</c:v>
                </c:pt>
                <c:pt idx="6411">
                  <c:v>28.52</c:v>
                </c:pt>
                <c:pt idx="6412">
                  <c:v>28.52</c:v>
                </c:pt>
                <c:pt idx="6413">
                  <c:v>28.52</c:v>
                </c:pt>
                <c:pt idx="6414">
                  <c:v>28.24</c:v>
                </c:pt>
                <c:pt idx="6415">
                  <c:v>28.52</c:v>
                </c:pt>
                <c:pt idx="6416">
                  <c:v>28.24</c:v>
                </c:pt>
                <c:pt idx="6417">
                  <c:v>28.52</c:v>
                </c:pt>
                <c:pt idx="6418">
                  <c:v>28.24</c:v>
                </c:pt>
                <c:pt idx="6419">
                  <c:v>28.24</c:v>
                </c:pt>
                <c:pt idx="6420">
                  <c:v>28.24</c:v>
                </c:pt>
                <c:pt idx="6421">
                  <c:v>28.24</c:v>
                </c:pt>
                <c:pt idx="6422">
                  <c:v>28.52</c:v>
                </c:pt>
                <c:pt idx="6423">
                  <c:v>28.24</c:v>
                </c:pt>
                <c:pt idx="6424">
                  <c:v>28.52</c:v>
                </c:pt>
                <c:pt idx="6425">
                  <c:v>28.24</c:v>
                </c:pt>
                <c:pt idx="6426">
                  <c:v>28.52</c:v>
                </c:pt>
                <c:pt idx="6427">
                  <c:v>28.24</c:v>
                </c:pt>
                <c:pt idx="6428">
                  <c:v>28.52</c:v>
                </c:pt>
                <c:pt idx="6429">
                  <c:v>28.52</c:v>
                </c:pt>
                <c:pt idx="6430">
                  <c:v>28.24</c:v>
                </c:pt>
                <c:pt idx="6431">
                  <c:v>28.24</c:v>
                </c:pt>
                <c:pt idx="6432">
                  <c:v>28.52</c:v>
                </c:pt>
                <c:pt idx="6433">
                  <c:v>28.52</c:v>
                </c:pt>
                <c:pt idx="6434">
                  <c:v>28.52</c:v>
                </c:pt>
                <c:pt idx="6435">
                  <c:v>28.24</c:v>
                </c:pt>
                <c:pt idx="6436">
                  <c:v>28.52</c:v>
                </c:pt>
                <c:pt idx="6437">
                  <c:v>28.24</c:v>
                </c:pt>
                <c:pt idx="6438">
                  <c:v>28.52</c:v>
                </c:pt>
                <c:pt idx="6439">
                  <c:v>28.24</c:v>
                </c:pt>
                <c:pt idx="6440">
                  <c:v>28.24</c:v>
                </c:pt>
                <c:pt idx="6441">
                  <c:v>28.24</c:v>
                </c:pt>
                <c:pt idx="6442">
                  <c:v>28.24</c:v>
                </c:pt>
                <c:pt idx="6443">
                  <c:v>28.24</c:v>
                </c:pt>
                <c:pt idx="6444">
                  <c:v>28.52</c:v>
                </c:pt>
                <c:pt idx="6445">
                  <c:v>28.52</c:v>
                </c:pt>
                <c:pt idx="6446">
                  <c:v>28.24</c:v>
                </c:pt>
                <c:pt idx="6447">
                  <c:v>28.52</c:v>
                </c:pt>
                <c:pt idx="6448">
                  <c:v>28.24</c:v>
                </c:pt>
                <c:pt idx="6449">
                  <c:v>28.24</c:v>
                </c:pt>
                <c:pt idx="6450">
                  <c:v>28.52</c:v>
                </c:pt>
                <c:pt idx="6451">
                  <c:v>28.52</c:v>
                </c:pt>
                <c:pt idx="6452">
                  <c:v>28.24</c:v>
                </c:pt>
                <c:pt idx="6453">
                  <c:v>28.24</c:v>
                </c:pt>
                <c:pt idx="6454">
                  <c:v>28.24</c:v>
                </c:pt>
                <c:pt idx="6455">
                  <c:v>28.24</c:v>
                </c:pt>
                <c:pt idx="6456">
                  <c:v>28.24</c:v>
                </c:pt>
                <c:pt idx="6457">
                  <c:v>28.52</c:v>
                </c:pt>
                <c:pt idx="6458">
                  <c:v>28.24</c:v>
                </c:pt>
                <c:pt idx="6459">
                  <c:v>28.24</c:v>
                </c:pt>
                <c:pt idx="6460">
                  <c:v>28.52</c:v>
                </c:pt>
                <c:pt idx="6461">
                  <c:v>28.48</c:v>
                </c:pt>
                <c:pt idx="6462">
                  <c:v>28.52</c:v>
                </c:pt>
                <c:pt idx="6463">
                  <c:v>28.24</c:v>
                </c:pt>
                <c:pt idx="6464">
                  <c:v>28.52</c:v>
                </c:pt>
                <c:pt idx="6465">
                  <c:v>28.52</c:v>
                </c:pt>
                <c:pt idx="6466">
                  <c:v>28.24</c:v>
                </c:pt>
                <c:pt idx="6467">
                  <c:v>28.24</c:v>
                </c:pt>
                <c:pt idx="6468">
                  <c:v>28.52</c:v>
                </c:pt>
                <c:pt idx="6469">
                  <c:v>28.52</c:v>
                </c:pt>
                <c:pt idx="6470">
                  <c:v>28.24</c:v>
                </c:pt>
                <c:pt idx="6471">
                  <c:v>28.24</c:v>
                </c:pt>
                <c:pt idx="6472">
                  <c:v>28.52</c:v>
                </c:pt>
                <c:pt idx="6473">
                  <c:v>28.52</c:v>
                </c:pt>
                <c:pt idx="6474">
                  <c:v>28.52</c:v>
                </c:pt>
                <c:pt idx="6475">
                  <c:v>28.52</c:v>
                </c:pt>
                <c:pt idx="6476">
                  <c:v>28.52</c:v>
                </c:pt>
                <c:pt idx="6477">
                  <c:v>28.24</c:v>
                </c:pt>
                <c:pt idx="6478">
                  <c:v>28.24</c:v>
                </c:pt>
                <c:pt idx="6479">
                  <c:v>28.24</c:v>
                </c:pt>
                <c:pt idx="6480">
                  <c:v>28.24</c:v>
                </c:pt>
                <c:pt idx="6481">
                  <c:v>28.24</c:v>
                </c:pt>
                <c:pt idx="6482">
                  <c:v>28.52</c:v>
                </c:pt>
                <c:pt idx="6483">
                  <c:v>28.52</c:v>
                </c:pt>
                <c:pt idx="6484">
                  <c:v>28.52</c:v>
                </c:pt>
                <c:pt idx="6485">
                  <c:v>28.52</c:v>
                </c:pt>
                <c:pt idx="6486">
                  <c:v>28.52</c:v>
                </c:pt>
                <c:pt idx="6487">
                  <c:v>28.52</c:v>
                </c:pt>
                <c:pt idx="6488">
                  <c:v>28.52</c:v>
                </c:pt>
                <c:pt idx="6489">
                  <c:v>28.2</c:v>
                </c:pt>
                <c:pt idx="6490">
                  <c:v>28.52</c:v>
                </c:pt>
                <c:pt idx="6491">
                  <c:v>28.24</c:v>
                </c:pt>
                <c:pt idx="6492">
                  <c:v>28.24</c:v>
                </c:pt>
                <c:pt idx="6493">
                  <c:v>28.24</c:v>
                </c:pt>
                <c:pt idx="6494">
                  <c:v>28.52</c:v>
                </c:pt>
                <c:pt idx="6495">
                  <c:v>28.52</c:v>
                </c:pt>
                <c:pt idx="6496">
                  <c:v>28.24</c:v>
                </c:pt>
                <c:pt idx="6497">
                  <c:v>28.24</c:v>
                </c:pt>
                <c:pt idx="6498">
                  <c:v>28.52</c:v>
                </c:pt>
                <c:pt idx="6499">
                  <c:v>28.52</c:v>
                </c:pt>
                <c:pt idx="6500">
                  <c:v>28.24</c:v>
                </c:pt>
                <c:pt idx="6501">
                  <c:v>28.52</c:v>
                </c:pt>
                <c:pt idx="6502">
                  <c:v>28.24</c:v>
                </c:pt>
                <c:pt idx="6503">
                  <c:v>28.2</c:v>
                </c:pt>
                <c:pt idx="6504">
                  <c:v>28.2</c:v>
                </c:pt>
                <c:pt idx="6505">
                  <c:v>28.52</c:v>
                </c:pt>
                <c:pt idx="6506">
                  <c:v>28.24</c:v>
                </c:pt>
                <c:pt idx="6507">
                  <c:v>28.52</c:v>
                </c:pt>
                <c:pt idx="6508">
                  <c:v>28.24</c:v>
                </c:pt>
                <c:pt idx="6509">
                  <c:v>28.24</c:v>
                </c:pt>
                <c:pt idx="6510">
                  <c:v>28.24</c:v>
                </c:pt>
                <c:pt idx="6511">
                  <c:v>28.24</c:v>
                </c:pt>
                <c:pt idx="6512">
                  <c:v>28.24</c:v>
                </c:pt>
                <c:pt idx="6513">
                  <c:v>28.24</c:v>
                </c:pt>
                <c:pt idx="6514">
                  <c:v>28.24</c:v>
                </c:pt>
                <c:pt idx="6515">
                  <c:v>28.24</c:v>
                </c:pt>
                <c:pt idx="6516">
                  <c:v>28.24</c:v>
                </c:pt>
                <c:pt idx="6517">
                  <c:v>28.24</c:v>
                </c:pt>
                <c:pt idx="6518">
                  <c:v>28.24</c:v>
                </c:pt>
                <c:pt idx="6519">
                  <c:v>28.24</c:v>
                </c:pt>
                <c:pt idx="6520">
                  <c:v>28.24</c:v>
                </c:pt>
                <c:pt idx="6521">
                  <c:v>28.24</c:v>
                </c:pt>
                <c:pt idx="6522">
                  <c:v>28.48</c:v>
                </c:pt>
                <c:pt idx="6523">
                  <c:v>28.24</c:v>
                </c:pt>
                <c:pt idx="6524">
                  <c:v>28.52</c:v>
                </c:pt>
                <c:pt idx="6525">
                  <c:v>28.52</c:v>
                </c:pt>
                <c:pt idx="6526">
                  <c:v>28.24</c:v>
                </c:pt>
                <c:pt idx="6527">
                  <c:v>28.24</c:v>
                </c:pt>
                <c:pt idx="6528">
                  <c:v>28.24</c:v>
                </c:pt>
                <c:pt idx="6529">
                  <c:v>28.52</c:v>
                </c:pt>
                <c:pt idx="6530">
                  <c:v>28.52</c:v>
                </c:pt>
                <c:pt idx="6531">
                  <c:v>28.52</c:v>
                </c:pt>
                <c:pt idx="6532">
                  <c:v>28.52</c:v>
                </c:pt>
                <c:pt idx="6533">
                  <c:v>28.24</c:v>
                </c:pt>
                <c:pt idx="6534">
                  <c:v>28.24</c:v>
                </c:pt>
                <c:pt idx="6535">
                  <c:v>28.52</c:v>
                </c:pt>
                <c:pt idx="6536">
                  <c:v>28.24</c:v>
                </c:pt>
                <c:pt idx="6537">
                  <c:v>28.24</c:v>
                </c:pt>
                <c:pt idx="6538">
                  <c:v>28.24</c:v>
                </c:pt>
                <c:pt idx="6539">
                  <c:v>28.52</c:v>
                </c:pt>
                <c:pt idx="6540">
                  <c:v>28.24</c:v>
                </c:pt>
                <c:pt idx="6541">
                  <c:v>28.24</c:v>
                </c:pt>
                <c:pt idx="6542">
                  <c:v>28.52</c:v>
                </c:pt>
                <c:pt idx="6543">
                  <c:v>28.24</c:v>
                </c:pt>
                <c:pt idx="6544">
                  <c:v>28.52</c:v>
                </c:pt>
                <c:pt idx="6545">
                  <c:v>28.24</c:v>
                </c:pt>
                <c:pt idx="6546">
                  <c:v>28.24</c:v>
                </c:pt>
                <c:pt idx="6547">
                  <c:v>28.52</c:v>
                </c:pt>
                <c:pt idx="6548">
                  <c:v>28.24</c:v>
                </c:pt>
                <c:pt idx="6549">
                  <c:v>28.24</c:v>
                </c:pt>
                <c:pt idx="6550">
                  <c:v>28.52</c:v>
                </c:pt>
                <c:pt idx="6551">
                  <c:v>28.24</c:v>
                </c:pt>
                <c:pt idx="6552">
                  <c:v>28.52</c:v>
                </c:pt>
                <c:pt idx="6553">
                  <c:v>28.24</c:v>
                </c:pt>
                <c:pt idx="6554">
                  <c:v>28.24</c:v>
                </c:pt>
                <c:pt idx="6555">
                  <c:v>28.24</c:v>
                </c:pt>
                <c:pt idx="6556">
                  <c:v>28.24</c:v>
                </c:pt>
                <c:pt idx="6557">
                  <c:v>28.52</c:v>
                </c:pt>
                <c:pt idx="6558">
                  <c:v>28.52</c:v>
                </c:pt>
                <c:pt idx="6559">
                  <c:v>28.52</c:v>
                </c:pt>
                <c:pt idx="6560">
                  <c:v>28.24</c:v>
                </c:pt>
                <c:pt idx="6561">
                  <c:v>28.24</c:v>
                </c:pt>
                <c:pt idx="6562">
                  <c:v>28.24</c:v>
                </c:pt>
                <c:pt idx="6563">
                  <c:v>28.24</c:v>
                </c:pt>
                <c:pt idx="6564">
                  <c:v>28.52</c:v>
                </c:pt>
                <c:pt idx="6565">
                  <c:v>28.52</c:v>
                </c:pt>
                <c:pt idx="6566">
                  <c:v>28.52</c:v>
                </c:pt>
                <c:pt idx="6567">
                  <c:v>28.52</c:v>
                </c:pt>
                <c:pt idx="6568">
                  <c:v>28.24</c:v>
                </c:pt>
                <c:pt idx="6569">
                  <c:v>28.52</c:v>
                </c:pt>
                <c:pt idx="6570">
                  <c:v>28.24</c:v>
                </c:pt>
                <c:pt idx="6571">
                  <c:v>28.52</c:v>
                </c:pt>
                <c:pt idx="6572">
                  <c:v>28.24</c:v>
                </c:pt>
                <c:pt idx="6573">
                  <c:v>28.52</c:v>
                </c:pt>
                <c:pt idx="6574">
                  <c:v>28.24</c:v>
                </c:pt>
                <c:pt idx="6575">
                  <c:v>28.52</c:v>
                </c:pt>
                <c:pt idx="6576">
                  <c:v>28.52</c:v>
                </c:pt>
                <c:pt idx="6577">
                  <c:v>28.24</c:v>
                </c:pt>
                <c:pt idx="6578">
                  <c:v>28.24</c:v>
                </c:pt>
                <c:pt idx="6579">
                  <c:v>28.52</c:v>
                </c:pt>
                <c:pt idx="6580">
                  <c:v>28.24</c:v>
                </c:pt>
                <c:pt idx="6581">
                  <c:v>28.52</c:v>
                </c:pt>
                <c:pt idx="6582">
                  <c:v>28.24</c:v>
                </c:pt>
                <c:pt idx="6583">
                  <c:v>28.24</c:v>
                </c:pt>
                <c:pt idx="6584">
                  <c:v>28.52</c:v>
                </c:pt>
                <c:pt idx="6585">
                  <c:v>28.24</c:v>
                </c:pt>
                <c:pt idx="6586">
                  <c:v>28.24</c:v>
                </c:pt>
                <c:pt idx="6587">
                  <c:v>28.52</c:v>
                </c:pt>
                <c:pt idx="6588">
                  <c:v>28.52</c:v>
                </c:pt>
                <c:pt idx="6589">
                  <c:v>28.52</c:v>
                </c:pt>
                <c:pt idx="6590">
                  <c:v>28.24</c:v>
                </c:pt>
                <c:pt idx="6591">
                  <c:v>28.24</c:v>
                </c:pt>
                <c:pt idx="6592">
                  <c:v>28.24</c:v>
                </c:pt>
                <c:pt idx="6593">
                  <c:v>28.52</c:v>
                </c:pt>
                <c:pt idx="6594">
                  <c:v>28.52</c:v>
                </c:pt>
                <c:pt idx="6595">
                  <c:v>28.24</c:v>
                </c:pt>
                <c:pt idx="6596">
                  <c:v>28.24</c:v>
                </c:pt>
                <c:pt idx="6597">
                  <c:v>28.52</c:v>
                </c:pt>
                <c:pt idx="6598">
                  <c:v>28.24</c:v>
                </c:pt>
                <c:pt idx="6599">
                  <c:v>28.52</c:v>
                </c:pt>
                <c:pt idx="6600">
                  <c:v>28.52</c:v>
                </c:pt>
                <c:pt idx="6601">
                  <c:v>28.52</c:v>
                </c:pt>
                <c:pt idx="6602">
                  <c:v>28.2</c:v>
                </c:pt>
                <c:pt idx="6603">
                  <c:v>28.52</c:v>
                </c:pt>
                <c:pt idx="6604">
                  <c:v>28.24</c:v>
                </c:pt>
                <c:pt idx="6605">
                  <c:v>28.24</c:v>
                </c:pt>
                <c:pt idx="6606">
                  <c:v>28.52</c:v>
                </c:pt>
                <c:pt idx="6607">
                  <c:v>28.24</c:v>
                </c:pt>
                <c:pt idx="6608">
                  <c:v>28.24</c:v>
                </c:pt>
                <c:pt idx="6609">
                  <c:v>28.52</c:v>
                </c:pt>
                <c:pt idx="6610">
                  <c:v>28.24</c:v>
                </c:pt>
                <c:pt idx="6611">
                  <c:v>28.52</c:v>
                </c:pt>
                <c:pt idx="6612">
                  <c:v>28.24</c:v>
                </c:pt>
                <c:pt idx="6613">
                  <c:v>28.24</c:v>
                </c:pt>
                <c:pt idx="6614">
                  <c:v>28.24</c:v>
                </c:pt>
                <c:pt idx="6615">
                  <c:v>28.24</c:v>
                </c:pt>
                <c:pt idx="6616">
                  <c:v>28.24</c:v>
                </c:pt>
                <c:pt idx="6617">
                  <c:v>28.24</c:v>
                </c:pt>
                <c:pt idx="6618">
                  <c:v>28.24</c:v>
                </c:pt>
                <c:pt idx="6619">
                  <c:v>28.24</c:v>
                </c:pt>
                <c:pt idx="6620">
                  <c:v>28.24</c:v>
                </c:pt>
                <c:pt idx="6621">
                  <c:v>28.24</c:v>
                </c:pt>
                <c:pt idx="6622">
                  <c:v>28.24</c:v>
                </c:pt>
                <c:pt idx="6623">
                  <c:v>28.24</c:v>
                </c:pt>
                <c:pt idx="6624">
                  <c:v>28.24</c:v>
                </c:pt>
                <c:pt idx="6625">
                  <c:v>28.24</c:v>
                </c:pt>
                <c:pt idx="6626">
                  <c:v>28.52</c:v>
                </c:pt>
                <c:pt idx="6627">
                  <c:v>28.24</c:v>
                </c:pt>
                <c:pt idx="6628">
                  <c:v>28.2</c:v>
                </c:pt>
                <c:pt idx="6629">
                  <c:v>28.24</c:v>
                </c:pt>
                <c:pt idx="6630">
                  <c:v>28.24</c:v>
                </c:pt>
                <c:pt idx="6631">
                  <c:v>28.24</c:v>
                </c:pt>
                <c:pt idx="6632">
                  <c:v>28.24</c:v>
                </c:pt>
                <c:pt idx="6633">
                  <c:v>28.24</c:v>
                </c:pt>
                <c:pt idx="6634">
                  <c:v>28.52</c:v>
                </c:pt>
                <c:pt idx="6635">
                  <c:v>28.24</c:v>
                </c:pt>
                <c:pt idx="6636">
                  <c:v>28.24</c:v>
                </c:pt>
                <c:pt idx="6637">
                  <c:v>28.24</c:v>
                </c:pt>
                <c:pt idx="6638">
                  <c:v>28.2</c:v>
                </c:pt>
                <c:pt idx="6639">
                  <c:v>28.24</c:v>
                </c:pt>
                <c:pt idx="6640">
                  <c:v>28.52</c:v>
                </c:pt>
                <c:pt idx="6641">
                  <c:v>28.52</c:v>
                </c:pt>
                <c:pt idx="6642">
                  <c:v>28.52</c:v>
                </c:pt>
                <c:pt idx="6643">
                  <c:v>28.24</c:v>
                </c:pt>
                <c:pt idx="6644">
                  <c:v>28.24</c:v>
                </c:pt>
                <c:pt idx="6645">
                  <c:v>28.52</c:v>
                </c:pt>
                <c:pt idx="6646">
                  <c:v>28.24</c:v>
                </c:pt>
                <c:pt idx="6647">
                  <c:v>28.24</c:v>
                </c:pt>
                <c:pt idx="6648">
                  <c:v>28.24</c:v>
                </c:pt>
                <c:pt idx="6649">
                  <c:v>28.24</c:v>
                </c:pt>
                <c:pt idx="6650">
                  <c:v>28.24</c:v>
                </c:pt>
                <c:pt idx="6651">
                  <c:v>28.24</c:v>
                </c:pt>
                <c:pt idx="6652">
                  <c:v>28.24</c:v>
                </c:pt>
                <c:pt idx="6653">
                  <c:v>28.2</c:v>
                </c:pt>
                <c:pt idx="6654">
                  <c:v>28.24</c:v>
                </c:pt>
                <c:pt idx="6655">
                  <c:v>28.24</c:v>
                </c:pt>
                <c:pt idx="6656">
                  <c:v>28.52</c:v>
                </c:pt>
                <c:pt idx="6657">
                  <c:v>28.24</c:v>
                </c:pt>
                <c:pt idx="6658">
                  <c:v>28.52</c:v>
                </c:pt>
                <c:pt idx="6659">
                  <c:v>28.24</c:v>
                </c:pt>
                <c:pt idx="6660">
                  <c:v>28.52</c:v>
                </c:pt>
                <c:pt idx="6661">
                  <c:v>28.24</c:v>
                </c:pt>
                <c:pt idx="6662">
                  <c:v>28.52</c:v>
                </c:pt>
                <c:pt idx="6663">
                  <c:v>28.24</c:v>
                </c:pt>
                <c:pt idx="6664">
                  <c:v>28.24</c:v>
                </c:pt>
                <c:pt idx="6665">
                  <c:v>28.52</c:v>
                </c:pt>
                <c:pt idx="6666">
                  <c:v>28.2</c:v>
                </c:pt>
                <c:pt idx="6667">
                  <c:v>28.24</c:v>
                </c:pt>
                <c:pt idx="6668">
                  <c:v>28.24</c:v>
                </c:pt>
                <c:pt idx="6669">
                  <c:v>28.24</c:v>
                </c:pt>
                <c:pt idx="6670">
                  <c:v>28.52</c:v>
                </c:pt>
                <c:pt idx="6671">
                  <c:v>28.52</c:v>
                </c:pt>
                <c:pt idx="6672">
                  <c:v>28.2</c:v>
                </c:pt>
                <c:pt idx="6673">
                  <c:v>28.24</c:v>
                </c:pt>
                <c:pt idx="6674">
                  <c:v>28.24</c:v>
                </c:pt>
                <c:pt idx="6675">
                  <c:v>28.24</c:v>
                </c:pt>
                <c:pt idx="6676">
                  <c:v>28.24</c:v>
                </c:pt>
                <c:pt idx="6677">
                  <c:v>28.24</c:v>
                </c:pt>
                <c:pt idx="6678">
                  <c:v>28.24</c:v>
                </c:pt>
                <c:pt idx="6679">
                  <c:v>28.24</c:v>
                </c:pt>
                <c:pt idx="6680">
                  <c:v>28.48</c:v>
                </c:pt>
                <c:pt idx="6681">
                  <c:v>28.24</c:v>
                </c:pt>
                <c:pt idx="6682">
                  <c:v>28.24</c:v>
                </c:pt>
                <c:pt idx="6683">
                  <c:v>28.24</c:v>
                </c:pt>
                <c:pt idx="6684">
                  <c:v>28.24</c:v>
                </c:pt>
                <c:pt idx="6685">
                  <c:v>28.24</c:v>
                </c:pt>
                <c:pt idx="6686">
                  <c:v>28.24</c:v>
                </c:pt>
                <c:pt idx="6687">
                  <c:v>28.52</c:v>
                </c:pt>
                <c:pt idx="6688">
                  <c:v>28.24</c:v>
                </c:pt>
                <c:pt idx="6689">
                  <c:v>28.24</c:v>
                </c:pt>
                <c:pt idx="6690">
                  <c:v>28.24</c:v>
                </c:pt>
                <c:pt idx="6691">
                  <c:v>28.2</c:v>
                </c:pt>
                <c:pt idx="6692">
                  <c:v>28.24</c:v>
                </c:pt>
                <c:pt idx="6693">
                  <c:v>28.24</c:v>
                </c:pt>
                <c:pt idx="6694">
                  <c:v>28.24</c:v>
                </c:pt>
                <c:pt idx="6695">
                  <c:v>28.48</c:v>
                </c:pt>
                <c:pt idx="6696">
                  <c:v>28.24</c:v>
                </c:pt>
                <c:pt idx="6697">
                  <c:v>28.52</c:v>
                </c:pt>
                <c:pt idx="6698">
                  <c:v>28.24</c:v>
                </c:pt>
                <c:pt idx="6699">
                  <c:v>28.24</c:v>
                </c:pt>
                <c:pt idx="6700">
                  <c:v>28.24</c:v>
                </c:pt>
                <c:pt idx="6701">
                  <c:v>28.24</c:v>
                </c:pt>
                <c:pt idx="6702">
                  <c:v>28.24</c:v>
                </c:pt>
                <c:pt idx="6703">
                  <c:v>28.24</c:v>
                </c:pt>
                <c:pt idx="6704">
                  <c:v>28.52</c:v>
                </c:pt>
                <c:pt idx="6705">
                  <c:v>28.24</c:v>
                </c:pt>
                <c:pt idx="6706">
                  <c:v>28.2</c:v>
                </c:pt>
                <c:pt idx="6707">
                  <c:v>28.24</c:v>
                </c:pt>
                <c:pt idx="6708">
                  <c:v>28.24</c:v>
                </c:pt>
                <c:pt idx="6709">
                  <c:v>28.2</c:v>
                </c:pt>
                <c:pt idx="6710">
                  <c:v>28.52</c:v>
                </c:pt>
                <c:pt idx="6711">
                  <c:v>28.24</c:v>
                </c:pt>
                <c:pt idx="6712">
                  <c:v>28.24</c:v>
                </c:pt>
                <c:pt idx="6713">
                  <c:v>28.52</c:v>
                </c:pt>
                <c:pt idx="6714">
                  <c:v>28.2</c:v>
                </c:pt>
                <c:pt idx="6715">
                  <c:v>28.24</c:v>
                </c:pt>
                <c:pt idx="6716">
                  <c:v>28.24</c:v>
                </c:pt>
                <c:pt idx="6717">
                  <c:v>28.24</c:v>
                </c:pt>
                <c:pt idx="6718">
                  <c:v>28.24</c:v>
                </c:pt>
                <c:pt idx="6719">
                  <c:v>28.24</c:v>
                </c:pt>
                <c:pt idx="6720">
                  <c:v>28.24</c:v>
                </c:pt>
                <c:pt idx="6721">
                  <c:v>28.2</c:v>
                </c:pt>
                <c:pt idx="6722">
                  <c:v>28.24</c:v>
                </c:pt>
                <c:pt idx="6723">
                  <c:v>28.24</c:v>
                </c:pt>
                <c:pt idx="6724">
                  <c:v>28.24</c:v>
                </c:pt>
                <c:pt idx="6725">
                  <c:v>28.24</c:v>
                </c:pt>
                <c:pt idx="6726">
                  <c:v>28.52</c:v>
                </c:pt>
                <c:pt idx="6727">
                  <c:v>28.24</c:v>
                </c:pt>
                <c:pt idx="6728">
                  <c:v>28.24</c:v>
                </c:pt>
                <c:pt idx="6729">
                  <c:v>28.24</c:v>
                </c:pt>
                <c:pt idx="6730">
                  <c:v>28.52</c:v>
                </c:pt>
                <c:pt idx="6731">
                  <c:v>28.24</c:v>
                </c:pt>
                <c:pt idx="6732">
                  <c:v>28.24</c:v>
                </c:pt>
                <c:pt idx="6733">
                  <c:v>28.2</c:v>
                </c:pt>
                <c:pt idx="6734">
                  <c:v>28.52</c:v>
                </c:pt>
                <c:pt idx="6735">
                  <c:v>28.24</c:v>
                </c:pt>
                <c:pt idx="6736">
                  <c:v>28.24</c:v>
                </c:pt>
                <c:pt idx="6737">
                  <c:v>28.2</c:v>
                </c:pt>
                <c:pt idx="6738">
                  <c:v>28.24</c:v>
                </c:pt>
                <c:pt idx="6739">
                  <c:v>28.52</c:v>
                </c:pt>
                <c:pt idx="6740">
                  <c:v>28.2</c:v>
                </c:pt>
                <c:pt idx="6741">
                  <c:v>28.52</c:v>
                </c:pt>
                <c:pt idx="6742">
                  <c:v>28.24</c:v>
                </c:pt>
                <c:pt idx="6743">
                  <c:v>28.24</c:v>
                </c:pt>
                <c:pt idx="6744">
                  <c:v>28.24</c:v>
                </c:pt>
                <c:pt idx="6745">
                  <c:v>28.24</c:v>
                </c:pt>
                <c:pt idx="6746">
                  <c:v>28.2</c:v>
                </c:pt>
                <c:pt idx="6747">
                  <c:v>28.24</c:v>
                </c:pt>
                <c:pt idx="6748">
                  <c:v>28.24</c:v>
                </c:pt>
                <c:pt idx="6749">
                  <c:v>28.24</c:v>
                </c:pt>
                <c:pt idx="6750">
                  <c:v>28.2</c:v>
                </c:pt>
                <c:pt idx="6751">
                  <c:v>28.2</c:v>
                </c:pt>
                <c:pt idx="6752">
                  <c:v>28.2</c:v>
                </c:pt>
                <c:pt idx="6753">
                  <c:v>28.2</c:v>
                </c:pt>
                <c:pt idx="6754">
                  <c:v>28.2</c:v>
                </c:pt>
                <c:pt idx="6755">
                  <c:v>28.24</c:v>
                </c:pt>
                <c:pt idx="6756">
                  <c:v>28.24</c:v>
                </c:pt>
                <c:pt idx="6757">
                  <c:v>28.24</c:v>
                </c:pt>
                <c:pt idx="6758">
                  <c:v>28.24</c:v>
                </c:pt>
                <c:pt idx="6759">
                  <c:v>28.24</c:v>
                </c:pt>
                <c:pt idx="6760">
                  <c:v>28.2</c:v>
                </c:pt>
                <c:pt idx="6761">
                  <c:v>28.2</c:v>
                </c:pt>
                <c:pt idx="6762">
                  <c:v>28.24</c:v>
                </c:pt>
                <c:pt idx="6763">
                  <c:v>28.24</c:v>
                </c:pt>
                <c:pt idx="6764">
                  <c:v>28.2</c:v>
                </c:pt>
                <c:pt idx="6765">
                  <c:v>28.24</c:v>
                </c:pt>
                <c:pt idx="6766">
                  <c:v>28.2</c:v>
                </c:pt>
                <c:pt idx="6767">
                  <c:v>28.24</c:v>
                </c:pt>
                <c:pt idx="6768">
                  <c:v>28.24</c:v>
                </c:pt>
                <c:pt idx="6769">
                  <c:v>28.2</c:v>
                </c:pt>
                <c:pt idx="6770">
                  <c:v>28.24</c:v>
                </c:pt>
                <c:pt idx="6771">
                  <c:v>28.24</c:v>
                </c:pt>
                <c:pt idx="6772">
                  <c:v>28.24</c:v>
                </c:pt>
                <c:pt idx="6773">
                  <c:v>28.2</c:v>
                </c:pt>
                <c:pt idx="6774">
                  <c:v>28.24</c:v>
                </c:pt>
                <c:pt idx="6775">
                  <c:v>28.24</c:v>
                </c:pt>
                <c:pt idx="6776">
                  <c:v>28.2</c:v>
                </c:pt>
                <c:pt idx="6777">
                  <c:v>28.24</c:v>
                </c:pt>
                <c:pt idx="6778">
                  <c:v>28.2</c:v>
                </c:pt>
                <c:pt idx="6779">
                  <c:v>28.24</c:v>
                </c:pt>
                <c:pt idx="6780">
                  <c:v>28.24</c:v>
                </c:pt>
                <c:pt idx="6781">
                  <c:v>28.24</c:v>
                </c:pt>
                <c:pt idx="6782">
                  <c:v>28.24</c:v>
                </c:pt>
                <c:pt idx="6783">
                  <c:v>28.24</c:v>
                </c:pt>
                <c:pt idx="6784">
                  <c:v>28.24</c:v>
                </c:pt>
                <c:pt idx="6785">
                  <c:v>28.2</c:v>
                </c:pt>
                <c:pt idx="6786">
                  <c:v>28.24</c:v>
                </c:pt>
                <c:pt idx="6787">
                  <c:v>28.24</c:v>
                </c:pt>
                <c:pt idx="6788">
                  <c:v>28.2</c:v>
                </c:pt>
                <c:pt idx="6789">
                  <c:v>28.24</c:v>
                </c:pt>
                <c:pt idx="6790">
                  <c:v>28.2</c:v>
                </c:pt>
                <c:pt idx="6791">
                  <c:v>28.24</c:v>
                </c:pt>
                <c:pt idx="6792">
                  <c:v>28.24</c:v>
                </c:pt>
                <c:pt idx="6793">
                  <c:v>28.2</c:v>
                </c:pt>
                <c:pt idx="6794">
                  <c:v>28.2</c:v>
                </c:pt>
                <c:pt idx="6795">
                  <c:v>28.24</c:v>
                </c:pt>
                <c:pt idx="6796">
                  <c:v>28.24</c:v>
                </c:pt>
                <c:pt idx="6797">
                  <c:v>28.24</c:v>
                </c:pt>
                <c:pt idx="6798">
                  <c:v>28.24</c:v>
                </c:pt>
                <c:pt idx="6799">
                  <c:v>28.2</c:v>
                </c:pt>
                <c:pt idx="6800">
                  <c:v>28.2</c:v>
                </c:pt>
                <c:pt idx="6801">
                  <c:v>28.24</c:v>
                </c:pt>
                <c:pt idx="6802">
                  <c:v>28.24</c:v>
                </c:pt>
                <c:pt idx="6803">
                  <c:v>28.24</c:v>
                </c:pt>
                <c:pt idx="6804">
                  <c:v>28.24</c:v>
                </c:pt>
                <c:pt idx="6805">
                  <c:v>28.24</c:v>
                </c:pt>
                <c:pt idx="6806">
                  <c:v>28.24</c:v>
                </c:pt>
                <c:pt idx="6807">
                  <c:v>28.24</c:v>
                </c:pt>
                <c:pt idx="6808">
                  <c:v>28.2</c:v>
                </c:pt>
                <c:pt idx="6809">
                  <c:v>28.2</c:v>
                </c:pt>
                <c:pt idx="6810">
                  <c:v>28.24</c:v>
                </c:pt>
                <c:pt idx="6811">
                  <c:v>28.2</c:v>
                </c:pt>
                <c:pt idx="6812">
                  <c:v>28.24</c:v>
                </c:pt>
                <c:pt idx="6813">
                  <c:v>28.2</c:v>
                </c:pt>
                <c:pt idx="6814">
                  <c:v>28.24</c:v>
                </c:pt>
                <c:pt idx="6815">
                  <c:v>28.2</c:v>
                </c:pt>
                <c:pt idx="6816">
                  <c:v>28.2</c:v>
                </c:pt>
                <c:pt idx="6817">
                  <c:v>28.24</c:v>
                </c:pt>
                <c:pt idx="6818">
                  <c:v>28.2</c:v>
                </c:pt>
                <c:pt idx="6819">
                  <c:v>28.2</c:v>
                </c:pt>
                <c:pt idx="6820">
                  <c:v>28.24</c:v>
                </c:pt>
                <c:pt idx="6821">
                  <c:v>28.2</c:v>
                </c:pt>
                <c:pt idx="6822">
                  <c:v>28.24</c:v>
                </c:pt>
                <c:pt idx="6823">
                  <c:v>28.2</c:v>
                </c:pt>
                <c:pt idx="6824">
                  <c:v>28.2</c:v>
                </c:pt>
                <c:pt idx="6825">
                  <c:v>28.2</c:v>
                </c:pt>
                <c:pt idx="6826">
                  <c:v>28.2</c:v>
                </c:pt>
                <c:pt idx="6827">
                  <c:v>28.24</c:v>
                </c:pt>
                <c:pt idx="6828">
                  <c:v>28.24</c:v>
                </c:pt>
                <c:pt idx="6829">
                  <c:v>28.24</c:v>
                </c:pt>
                <c:pt idx="6830">
                  <c:v>28.2</c:v>
                </c:pt>
                <c:pt idx="6831">
                  <c:v>28.2</c:v>
                </c:pt>
                <c:pt idx="6832">
                  <c:v>28.24</c:v>
                </c:pt>
                <c:pt idx="6833">
                  <c:v>28.24</c:v>
                </c:pt>
                <c:pt idx="6834">
                  <c:v>28.24</c:v>
                </c:pt>
                <c:pt idx="6835">
                  <c:v>28.2</c:v>
                </c:pt>
                <c:pt idx="6836">
                  <c:v>28.24</c:v>
                </c:pt>
                <c:pt idx="6837">
                  <c:v>28.24</c:v>
                </c:pt>
                <c:pt idx="6838">
                  <c:v>28.2</c:v>
                </c:pt>
                <c:pt idx="6839">
                  <c:v>28.2</c:v>
                </c:pt>
                <c:pt idx="6840">
                  <c:v>28.2</c:v>
                </c:pt>
                <c:pt idx="6841">
                  <c:v>28.2</c:v>
                </c:pt>
                <c:pt idx="6842">
                  <c:v>28.2</c:v>
                </c:pt>
                <c:pt idx="6843">
                  <c:v>28.24</c:v>
                </c:pt>
                <c:pt idx="6844">
                  <c:v>28.24</c:v>
                </c:pt>
                <c:pt idx="6845">
                  <c:v>28.24</c:v>
                </c:pt>
                <c:pt idx="6846">
                  <c:v>28.24</c:v>
                </c:pt>
                <c:pt idx="6847">
                  <c:v>28.24</c:v>
                </c:pt>
                <c:pt idx="6848">
                  <c:v>28.2</c:v>
                </c:pt>
                <c:pt idx="6849">
                  <c:v>28.24</c:v>
                </c:pt>
                <c:pt idx="6850">
                  <c:v>28.24</c:v>
                </c:pt>
                <c:pt idx="6851">
                  <c:v>28.2</c:v>
                </c:pt>
                <c:pt idx="6852">
                  <c:v>28.24</c:v>
                </c:pt>
                <c:pt idx="6853">
                  <c:v>28.2</c:v>
                </c:pt>
                <c:pt idx="6854">
                  <c:v>28.2</c:v>
                </c:pt>
                <c:pt idx="6855">
                  <c:v>28.2</c:v>
                </c:pt>
                <c:pt idx="6856">
                  <c:v>28.2</c:v>
                </c:pt>
                <c:pt idx="6857">
                  <c:v>28.24</c:v>
                </c:pt>
                <c:pt idx="6858">
                  <c:v>28.2</c:v>
                </c:pt>
                <c:pt idx="6859">
                  <c:v>28.24</c:v>
                </c:pt>
                <c:pt idx="6860">
                  <c:v>28.24</c:v>
                </c:pt>
                <c:pt idx="6861">
                  <c:v>28.2</c:v>
                </c:pt>
                <c:pt idx="6862">
                  <c:v>28.2</c:v>
                </c:pt>
                <c:pt idx="6863">
                  <c:v>28.2</c:v>
                </c:pt>
                <c:pt idx="6864">
                  <c:v>28.24</c:v>
                </c:pt>
                <c:pt idx="6865">
                  <c:v>28.2</c:v>
                </c:pt>
                <c:pt idx="6866">
                  <c:v>28.2</c:v>
                </c:pt>
                <c:pt idx="6867">
                  <c:v>28.2</c:v>
                </c:pt>
                <c:pt idx="6868">
                  <c:v>28.2</c:v>
                </c:pt>
                <c:pt idx="6869">
                  <c:v>28.2</c:v>
                </c:pt>
                <c:pt idx="6870">
                  <c:v>28.2</c:v>
                </c:pt>
                <c:pt idx="6871">
                  <c:v>28.2</c:v>
                </c:pt>
                <c:pt idx="6872">
                  <c:v>28.24</c:v>
                </c:pt>
                <c:pt idx="6873">
                  <c:v>28.2</c:v>
                </c:pt>
                <c:pt idx="6874">
                  <c:v>28.24</c:v>
                </c:pt>
                <c:pt idx="6875">
                  <c:v>28.24</c:v>
                </c:pt>
                <c:pt idx="6876">
                  <c:v>28.24</c:v>
                </c:pt>
                <c:pt idx="6877">
                  <c:v>28.24</c:v>
                </c:pt>
                <c:pt idx="6878">
                  <c:v>28.24</c:v>
                </c:pt>
                <c:pt idx="6879">
                  <c:v>28.24</c:v>
                </c:pt>
                <c:pt idx="6880">
                  <c:v>28.24</c:v>
                </c:pt>
                <c:pt idx="6881">
                  <c:v>28.24</c:v>
                </c:pt>
                <c:pt idx="6882">
                  <c:v>28.24</c:v>
                </c:pt>
                <c:pt idx="6883">
                  <c:v>28.24</c:v>
                </c:pt>
                <c:pt idx="6884">
                  <c:v>28.24</c:v>
                </c:pt>
                <c:pt idx="6885">
                  <c:v>28.2</c:v>
                </c:pt>
                <c:pt idx="6886">
                  <c:v>28.24</c:v>
                </c:pt>
                <c:pt idx="6887">
                  <c:v>28.24</c:v>
                </c:pt>
                <c:pt idx="6888">
                  <c:v>28.24</c:v>
                </c:pt>
                <c:pt idx="6889">
                  <c:v>28.2</c:v>
                </c:pt>
                <c:pt idx="6890">
                  <c:v>28.2</c:v>
                </c:pt>
                <c:pt idx="6891">
                  <c:v>28.24</c:v>
                </c:pt>
                <c:pt idx="6892">
                  <c:v>28.24</c:v>
                </c:pt>
                <c:pt idx="6893">
                  <c:v>28.24</c:v>
                </c:pt>
                <c:pt idx="6894">
                  <c:v>28.24</c:v>
                </c:pt>
                <c:pt idx="6895">
                  <c:v>28.2</c:v>
                </c:pt>
                <c:pt idx="6896">
                  <c:v>28.24</c:v>
                </c:pt>
                <c:pt idx="6897">
                  <c:v>28.24</c:v>
                </c:pt>
                <c:pt idx="6898">
                  <c:v>28.2</c:v>
                </c:pt>
                <c:pt idx="6899">
                  <c:v>28.24</c:v>
                </c:pt>
                <c:pt idx="6900">
                  <c:v>28.24</c:v>
                </c:pt>
                <c:pt idx="6901">
                  <c:v>28.24</c:v>
                </c:pt>
                <c:pt idx="6902">
                  <c:v>28.24</c:v>
                </c:pt>
                <c:pt idx="6903">
                  <c:v>28.24</c:v>
                </c:pt>
                <c:pt idx="6904">
                  <c:v>28.24</c:v>
                </c:pt>
                <c:pt idx="6905">
                  <c:v>28.24</c:v>
                </c:pt>
                <c:pt idx="6906">
                  <c:v>28.24</c:v>
                </c:pt>
                <c:pt idx="6907">
                  <c:v>28.24</c:v>
                </c:pt>
                <c:pt idx="6908">
                  <c:v>28.24</c:v>
                </c:pt>
                <c:pt idx="6909">
                  <c:v>28.2</c:v>
                </c:pt>
                <c:pt idx="6910">
                  <c:v>28.2</c:v>
                </c:pt>
                <c:pt idx="6911">
                  <c:v>28.2</c:v>
                </c:pt>
                <c:pt idx="6912">
                  <c:v>28.24</c:v>
                </c:pt>
                <c:pt idx="6913">
                  <c:v>28.24</c:v>
                </c:pt>
                <c:pt idx="6914">
                  <c:v>28.24</c:v>
                </c:pt>
                <c:pt idx="6915">
                  <c:v>28.2</c:v>
                </c:pt>
                <c:pt idx="6916">
                  <c:v>28.24</c:v>
                </c:pt>
                <c:pt idx="6917">
                  <c:v>28.24</c:v>
                </c:pt>
                <c:pt idx="6918">
                  <c:v>28.24</c:v>
                </c:pt>
                <c:pt idx="6919">
                  <c:v>28.2</c:v>
                </c:pt>
                <c:pt idx="6920">
                  <c:v>28.24</c:v>
                </c:pt>
                <c:pt idx="6921">
                  <c:v>28.24</c:v>
                </c:pt>
                <c:pt idx="6922">
                  <c:v>28.2</c:v>
                </c:pt>
                <c:pt idx="6923">
                  <c:v>28.24</c:v>
                </c:pt>
                <c:pt idx="6924">
                  <c:v>28.24</c:v>
                </c:pt>
                <c:pt idx="6925">
                  <c:v>28.24</c:v>
                </c:pt>
                <c:pt idx="6926">
                  <c:v>28.24</c:v>
                </c:pt>
                <c:pt idx="6927">
                  <c:v>28.24</c:v>
                </c:pt>
                <c:pt idx="6928">
                  <c:v>28.24</c:v>
                </c:pt>
                <c:pt idx="6929">
                  <c:v>28.24</c:v>
                </c:pt>
                <c:pt idx="6930">
                  <c:v>28.24</c:v>
                </c:pt>
                <c:pt idx="6931">
                  <c:v>28.2</c:v>
                </c:pt>
                <c:pt idx="6932">
                  <c:v>28.24</c:v>
                </c:pt>
                <c:pt idx="6933">
                  <c:v>28.52</c:v>
                </c:pt>
                <c:pt idx="6934">
                  <c:v>28.24</c:v>
                </c:pt>
                <c:pt idx="6935">
                  <c:v>28.24</c:v>
                </c:pt>
                <c:pt idx="6936">
                  <c:v>28.24</c:v>
                </c:pt>
                <c:pt idx="6937">
                  <c:v>28.2</c:v>
                </c:pt>
                <c:pt idx="6938">
                  <c:v>28.2</c:v>
                </c:pt>
                <c:pt idx="6939">
                  <c:v>28.24</c:v>
                </c:pt>
                <c:pt idx="6940">
                  <c:v>28.24</c:v>
                </c:pt>
                <c:pt idx="6941">
                  <c:v>28.52</c:v>
                </c:pt>
                <c:pt idx="6942">
                  <c:v>28.24</c:v>
                </c:pt>
                <c:pt idx="6943">
                  <c:v>28.24</c:v>
                </c:pt>
                <c:pt idx="6944">
                  <c:v>28.24</c:v>
                </c:pt>
                <c:pt idx="6945">
                  <c:v>28.24</c:v>
                </c:pt>
                <c:pt idx="6946">
                  <c:v>28.52</c:v>
                </c:pt>
                <c:pt idx="6947">
                  <c:v>28.24</c:v>
                </c:pt>
                <c:pt idx="6948">
                  <c:v>28.24</c:v>
                </c:pt>
                <c:pt idx="6949">
                  <c:v>28.24</c:v>
                </c:pt>
                <c:pt idx="6950">
                  <c:v>28.24</c:v>
                </c:pt>
                <c:pt idx="6951">
                  <c:v>28.24</c:v>
                </c:pt>
                <c:pt idx="6952">
                  <c:v>28.24</c:v>
                </c:pt>
                <c:pt idx="6953">
                  <c:v>28.24</c:v>
                </c:pt>
                <c:pt idx="6954">
                  <c:v>28.24</c:v>
                </c:pt>
                <c:pt idx="6955">
                  <c:v>28.24</c:v>
                </c:pt>
                <c:pt idx="6956">
                  <c:v>28.24</c:v>
                </c:pt>
                <c:pt idx="6957">
                  <c:v>28.24</c:v>
                </c:pt>
                <c:pt idx="6958">
                  <c:v>28.24</c:v>
                </c:pt>
                <c:pt idx="6959">
                  <c:v>28.24</c:v>
                </c:pt>
                <c:pt idx="6960">
                  <c:v>28.52</c:v>
                </c:pt>
                <c:pt idx="6961">
                  <c:v>28.24</c:v>
                </c:pt>
                <c:pt idx="6962">
                  <c:v>28.24</c:v>
                </c:pt>
                <c:pt idx="6963">
                  <c:v>28.24</c:v>
                </c:pt>
                <c:pt idx="6964">
                  <c:v>28.24</c:v>
                </c:pt>
                <c:pt idx="6965">
                  <c:v>28.24</c:v>
                </c:pt>
                <c:pt idx="6966">
                  <c:v>28.24</c:v>
                </c:pt>
                <c:pt idx="6967">
                  <c:v>28.24</c:v>
                </c:pt>
                <c:pt idx="6968">
                  <c:v>28.52</c:v>
                </c:pt>
                <c:pt idx="6969">
                  <c:v>28.52</c:v>
                </c:pt>
                <c:pt idx="6970">
                  <c:v>28.52</c:v>
                </c:pt>
                <c:pt idx="6971">
                  <c:v>28.24</c:v>
                </c:pt>
                <c:pt idx="6972">
                  <c:v>28.52</c:v>
                </c:pt>
                <c:pt idx="6973">
                  <c:v>28.24</c:v>
                </c:pt>
                <c:pt idx="6974">
                  <c:v>28.52</c:v>
                </c:pt>
                <c:pt idx="6975">
                  <c:v>28.24</c:v>
                </c:pt>
                <c:pt idx="6976">
                  <c:v>28.52</c:v>
                </c:pt>
                <c:pt idx="6977">
                  <c:v>28.52</c:v>
                </c:pt>
                <c:pt idx="6978">
                  <c:v>28.24</c:v>
                </c:pt>
                <c:pt idx="6979">
                  <c:v>28.52</c:v>
                </c:pt>
                <c:pt idx="6980">
                  <c:v>28.24</c:v>
                </c:pt>
                <c:pt idx="6981">
                  <c:v>28.24</c:v>
                </c:pt>
                <c:pt idx="6982">
                  <c:v>28.52</c:v>
                </c:pt>
                <c:pt idx="6983">
                  <c:v>28.52</c:v>
                </c:pt>
                <c:pt idx="6984">
                  <c:v>28.52</c:v>
                </c:pt>
                <c:pt idx="6985">
                  <c:v>28.52</c:v>
                </c:pt>
                <c:pt idx="6986">
                  <c:v>28.24</c:v>
                </c:pt>
                <c:pt idx="6987">
                  <c:v>28.52</c:v>
                </c:pt>
                <c:pt idx="6988">
                  <c:v>28.24</c:v>
                </c:pt>
                <c:pt idx="6989">
                  <c:v>28.52</c:v>
                </c:pt>
                <c:pt idx="6990">
                  <c:v>28.52</c:v>
                </c:pt>
                <c:pt idx="6991">
                  <c:v>28.52</c:v>
                </c:pt>
                <c:pt idx="6992">
                  <c:v>28.24</c:v>
                </c:pt>
                <c:pt idx="6993">
                  <c:v>28.52</c:v>
                </c:pt>
                <c:pt idx="6994">
                  <c:v>28.52</c:v>
                </c:pt>
                <c:pt idx="6995">
                  <c:v>28.52</c:v>
                </c:pt>
                <c:pt idx="6996">
                  <c:v>28.52</c:v>
                </c:pt>
                <c:pt idx="6997">
                  <c:v>28.52</c:v>
                </c:pt>
                <c:pt idx="6998">
                  <c:v>28.24</c:v>
                </c:pt>
                <c:pt idx="6999">
                  <c:v>28.52</c:v>
                </c:pt>
                <c:pt idx="7000">
                  <c:v>28.52</c:v>
                </c:pt>
                <c:pt idx="7001">
                  <c:v>28.52</c:v>
                </c:pt>
                <c:pt idx="7002">
                  <c:v>28.52</c:v>
                </c:pt>
                <c:pt idx="7003">
                  <c:v>28.52</c:v>
                </c:pt>
                <c:pt idx="7004">
                  <c:v>28.52</c:v>
                </c:pt>
                <c:pt idx="7005">
                  <c:v>28.52</c:v>
                </c:pt>
                <c:pt idx="7006">
                  <c:v>28.52</c:v>
                </c:pt>
                <c:pt idx="7007">
                  <c:v>28.52</c:v>
                </c:pt>
                <c:pt idx="7008">
                  <c:v>28.52</c:v>
                </c:pt>
                <c:pt idx="7009">
                  <c:v>28.52</c:v>
                </c:pt>
                <c:pt idx="7010">
                  <c:v>28.52</c:v>
                </c:pt>
                <c:pt idx="7011">
                  <c:v>28.52</c:v>
                </c:pt>
                <c:pt idx="7012">
                  <c:v>28.52</c:v>
                </c:pt>
                <c:pt idx="7013">
                  <c:v>28.52</c:v>
                </c:pt>
                <c:pt idx="7014">
                  <c:v>28.52</c:v>
                </c:pt>
                <c:pt idx="7015">
                  <c:v>28.52</c:v>
                </c:pt>
                <c:pt idx="7016">
                  <c:v>28.52</c:v>
                </c:pt>
                <c:pt idx="7017">
                  <c:v>28.52</c:v>
                </c:pt>
                <c:pt idx="7018">
                  <c:v>28.52</c:v>
                </c:pt>
                <c:pt idx="7019">
                  <c:v>28.52</c:v>
                </c:pt>
                <c:pt idx="7020">
                  <c:v>28.52</c:v>
                </c:pt>
                <c:pt idx="7021">
                  <c:v>28.52</c:v>
                </c:pt>
                <c:pt idx="7022">
                  <c:v>28.52</c:v>
                </c:pt>
                <c:pt idx="7023">
                  <c:v>28.52</c:v>
                </c:pt>
                <c:pt idx="7024">
                  <c:v>28.52</c:v>
                </c:pt>
                <c:pt idx="7025">
                  <c:v>28.52</c:v>
                </c:pt>
                <c:pt idx="7026">
                  <c:v>28.52</c:v>
                </c:pt>
                <c:pt idx="7027">
                  <c:v>28.52</c:v>
                </c:pt>
                <c:pt idx="7028">
                  <c:v>28.52</c:v>
                </c:pt>
                <c:pt idx="7029">
                  <c:v>28.52</c:v>
                </c:pt>
                <c:pt idx="7030">
                  <c:v>28.52</c:v>
                </c:pt>
                <c:pt idx="7031">
                  <c:v>28.52</c:v>
                </c:pt>
                <c:pt idx="7032">
                  <c:v>28.52</c:v>
                </c:pt>
                <c:pt idx="7033">
                  <c:v>28.52</c:v>
                </c:pt>
                <c:pt idx="7034">
                  <c:v>28.52</c:v>
                </c:pt>
                <c:pt idx="7035">
                  <c:v>28.52</c:v>
                </c:pt>
                <c:pt idx="7036">
                  <c:v>28.52</c:v>
                </c:pt>
                <c:pt idx="7037">
                  <c:v>28.52</c:v>
                </c:pt>
                <c:pt idx="7038">
                  <c:v>28.52</c:v>
                </c:pt>
                <c:pt idx="7039">
                  <c:v>28.52</c:v>
                </c:pt>
                <c:pt idx="7040">
                  <c:v>28.52</c:v>
                </c:pt>
                <c:pt idx="7041">
                  <c:v>28.52</c:v>
                </c:pt>
                <c:pt idx="7042">
                  <c:v>28.52</c:v>
                </c:pt>
                <c:pt idx="7043">
                  <c:v>28.52</c:v>
                </c:pt>
                <c:pt idx="7044">
                  <c:v>28.52</c:v>
                </c:pt>
                <c:pt idx="7045">
                  <c:v>28.52</c:v>
                </c:pt>
                <c:pt idx="7046">
                  <c:v>28.52</c:v>
                </c:pt>
                <c:pt idx="7047">
                  <c:v>28.52</c:v>
                </c:pt>
                <c:pt idx="7048">
                  <c:v>28.52</c:v>
                </c:pt>
                <c:pt idx="7049">
                  <c:v>28.52</c:v>
                </c:pt>
                <c:pt idx="7050">
                  <c:v>28.52</c:v>
                </c:pt>
                <c:pt idx="7051">
                  <c:v>28.52</c:v>
                </c:pt>
                <c:pt idx="7052">
                  <c:v>28.52</c:v>
                </c:pt>
                <c:pt idx="7053">
                  <c:v>28.52</c:v>
                </c:pt>
                <c:pt idx="7054">
                  <c:v>28.52</c:v>
                </c:pt>
                <c:pt idx="7055">
                  <c:v>28.52</c:v>
                </c:pt>
                <c:pt idx="7056">
                  <c:v>28.52</c:v>
                </c:pt>
                <c:pt idx="7057">
                  <c:v>28.52</c:v>
                </c:pt>
                <c:pt idx="7058">
                  <c:v>28.52</c:v>
                </c:pt>
                <c:pt idx="7059">
                  <c:v>28.52</c:v>
                </c:pt>
                <c:pt idx="7060">
                  <c:v>28.52</c:v>
                </c:pt>
                <c:pt idx="7061">
                  <c:v>28.52</c:v>
                </c:pt>
                <c:pt idx="7062">
                  <c:v>28.52</c:v>
                </c:pt>
                <c:pt idx="7063">
                  <c:v>28.52</c:v>
                </c:pt>
                <c:pt idx="7064">
                  <c:v>28.52</c:v>
                </c:pt>
                <c:pt idx="7065">
                  <c:v>28.52</c:v>
                </c:pt>
                <c:pt idx="7066">
                  <c:v>28.52</c:v>
                </c:pt>
                <c:pt idx="7067">
                  <c:v>28.52</c:v>
                </c:pt>
                <c:pt idx="7068">
                  <c:v>28.52</c:v>
                </c:pt>
                <c:pt idx="7069">
                  <c:v>28.52</c:v>
                </c:pt>
                <c:pt idx="7070">
                  <c:v>28.52</c:v>
                </c:pt>
                <c:pt idx="7071">
                  <c:v>28.52</c:v>
                </c:pt>
                <c:pt idx="7072">
                  <c:v>28.52</c:v>
                </c:pt>
                <c:pt idx="7073">
                  <c:v>28.52</c:v>
                </c:pt>
                <c:pt idx="7074">
                  <c:v>28.52</c:v>
                </c:pt>
                <c:pt idx="7075">
                  <c:v>28.52</c:v>
                </c:pt>
                <c:pt idx="7076">
                  <c:v>28.52</c:v>
                </c:pt>
                <c:pt idx="7077">
                  <c:v>28.52</c:v>
                </c:pt>
                <c:pt idx="7078">
                  <c:v>28.52</c:v>
                </c:pt>
                <c:pt idx="7079">
                  <c:v>28.52</c:v>
                </c:pt>
                <c:pt idx="7080">
                  <c:v>28.52</c:v>
                </c:pt>
                <c:pt idx="7081">
                  <c:v>28.52</c:v>
                </c:pt>
                <c:pt idx="7082">
                  <c:v>28.52</c:v>
                </c:pt>
                <c:pt idx="7083">
                  <c:v>28.52</c:v>
                </c:pt>
                <c:pt idx="7084">
                  <c:v>28.52</c:v>
                </c:pt>
                <c:pt idx="7085">
                  <c:v>28.52</c:v>
                </c:pt>
                <c:pt idx="7086">
                  <c:v>28.52</c:v>
                </c:pt>
                <c:pt idx="7087">
                  <c:v>28.52</c:v>
                </c:pt>
                <c:pt idx="7088">
                  <c:v>28.52</c:v>
                </c:pt>
                <c:pt idx="7089">
                  <c:v>28.52</c:v>
                </c:pt>
                <c:pt idx="7090">
                  <c:v>28.52</c:v>
                </c:pt>
                <c:pt idx="7091">
                  <c:v>28.52</c:v>
                </c:pt>
                <c:pt idx="7092">
                  <c:v>28.52</c:v>
                </c:pt>
                <c:pt idx="7093">
                  <c:v>28.52</c:v>
                </c:pt>
                <c:pt idx="7094">
                  <c:v>28.52</c:v>
                </c:pt>
                <c:pt idx="7095">
                  <c:v>28.52</c:v>
                </c:pt>
                <c:pt idx="7096">
                  <c:v>28.52</c:v>
                </c:pt>
                <c:pt idx="7097">
                  <c:v>28.52</c:v>
                </c:pt>
                <c:pt idx="7098">
                  <c:v>28.52</c:v>
                </c:pt>
                <c:pt idx="7099">
                  <c:v>28.52</c:v>
                </c:pt>
                <c:pt idx="7100">
                  <c:v>28.52</c:v>
                </c:pt>
                <c:pt idx="7101">
                  <c:v>28.52</c:v>
                </c:pt>
                <c:pt idx="7102">
                  <c:v>28.52</c:v>
                </c:pt>
                <c:pt idx="7103">
                  <c:v>28.52</c:v>
                </c:pt>
                <c:pt idx="7104">
                  <c:v>28.52</c:v>
                </c:pt>
                <c:pt idx="7105">
                  <c:v>28.52</c:v>
                </c:pt>
                <c:pt idx="7106">
                  <c:v>28.52</c:v>
                </c:pt>
                <c:pt idx="7107">
                  <c:v>28.52</c:v>
                </c:pt>
                <c:pt idx="7108">
                  <c:v>28.52</c:v>
                </c:pt>
                <c:pt idx="7109">
                  <c:v>28.52</c:v>
                </c:pt>
                <c:pt idx="7110">
                  <c:v>28.52</c:v>
                </c:pt>
                <c:pt idx="7111">
                  <c:v>28.52</c:v>
                </c:pt>
                <c:pt idx="7112">
                  <c:v>28.52</c:v>
                </c:pt>
                <c:pt idx="7113">
                  <c:v>28.52</c:v>
                </c:pt>
                <c:pt idx="7114">
                  <c:v>28.52</c:v>
                </c:pt>
                <c:pt idx="7115">
                  <c:v>28.52</c:v>
                </c:pt>
                <c:pt idx="7116">
                  <c:v>28.52</c:v>
                </c:pt>
                <c:pt idx="7117">
                  <c:v>28.52</c:v>
                </c:pt>
                <c:pt idx="7118">
                  <c:v>28.52</c:v>
                </c:pt>
                <c:pt idx="7119">
                  <c:v>28.52</c:v>
                </c:pt>
                <c:pt idx="7120">
                  <c:v>28.52</c:v>
                </c:pt>
                <c:pt idx="7121">
                  <c:v>28.52</c:v>
                </c:pt>
                <c:pt idx="7122">
                  <c:v>28.52</c:v>
                </c:pt>
                <c:pt idx="7123">
                  <c:v>28.52</c:v>
                </c:pt>
                <c:pt idx="7124">
                  <c:v>28.52</c:v>
                </c:pt>
                <c:pt idx="7125">
                  <c:v>28.52</c:v>
                </c:pt>
                <c:pt idx="7126">
                  <c:v>28.52</c:v>
                </c:pt>
                <c:pt idx="7127">
                  <c:v>28.52</c:v>
                </c:pt>
                <c:pt idx="7128">
                  <c:v>28.52</c:v>
                </c:pt>
                <c:pt idx="7129">
                  <c:v>28.52</c:v>
                </c:pt>
                <c:pt idx="7130">
                  <c:v>28.52</c:v>
                </c:pt>
                <c:pt idx="7131">
                  <c:v>28.52</c:v>
                </c:pt>
                <c:pt idx="7132">
                  <c:v>28.52</c:v>
                </c:pt>
                <c:pt idx="7133">
                  <c:v>28.52</c:v>
                </c:pt>
                <c:pt idx="7134">
                  <c:v>28.52</c:v>
                </c:pt>
                <c:pt idx="7135">
                  <c:v>28.52</c:v>
                </c:pt>
                <c:pt idx="7136">
                  <c:v>28.52</c:v>
                </c:pt>
                <c:pt idx="7137">
                  <c:v>28.52</c:v>
                </c:pt>
                <c:pt idx="7138">
                  <c:v>28.52</c:v>
                </c:pt>
                <c:pt idx="7139">
                  <c:v>28.52</c:v>
                </c:pt>
                <c:pt idx="7140">
                  <c:v>28.52</c:v>
                </c:pt>
                <c:pt idx="7141">
                  <c:v>28.52</c:v>
                </c:pt>
                <c:pt idx="7142">
                  <c:v>28.52</c:v>
                </c:pt>
                <c:pt idx="7143">
                  <c:v>28.52</c:v>
                </c:pt>
                <c:pt idx="7144">
                  <c:v>28.52</c:v>
                </c:pt>
                <c:pt idx="7145">
                  <c:v>28.52</c:v>
                </c:pt>
                <c:pt idx="7146">
                  <c:v>28.52</c:v>
                </c:pt>
                <c:pt idx="7147">
                  <c:v>28.52</c:v>
                </c:pt>
                <c:pt idx="7148">
                  <c:v>28.52</c:v>
                </c:pt>
                <c:pt idx="7149">
                  <c:v>28.52</c:v>
                </c:pt>
                <c:pt idx="7150">
                  <c:v>28.52</c:v>
                </c:pt>
                <c:pt idx="7151">
                  <c:v>28.52</c:v>
                </c:pt>
                <c:pt idx="7152">
                  <c:v>28.52</c:v>
                </c:pt>
                <c:pt idx="7153">
                  <c:v>28.52</c:v>
                </c:pt>
                <c:pt idx="7154">
                  <c:v>28.52</c:v>
                </c:pt>
                <c:pt idx="7155">
                  <c:v>28.52</c:v>
                </c:pt>
                <c:pt idx="7156">
                  <c:v>28.52</c:v>
                </c:pt>
                <c:pt idx="7157">
                  <c:v>28.52</c:v>
                </c:pt>
                <c:pt idx="7158">
                  <c:v>28.52</c:v>
                </c:pt>
                <c:pt idx="7159">
                  <c:v>28.52</c:v>
                </c:pt>
                <c:pt idx="7160">
                  <c:v>28.52</c:v>
                </c:pt>
                <c:pt idx="7161">
                  <c:v>28.52</c:v>
                </c:pt>
                <c:pt idx="7162">
                  <c:v>28.52</c:v>
                </c:pt>
                <c:pt idx="7163">
                  <c:v>28.52</c:v>
                </c:pt>
                <c:pt idx="7164">
                  <c:v>28.52</c:v>
                </c:pt>
                <c:pt idx="7165">
                  <c:v>28.52</c:v>
                </c:pt>
                <c:pt idx="7166">
                  <c:v>28.52</c:v>
                </c:pt>
                <c:pt idx="7167">
                  <c:v>28.52</c:v>
                </c:pt>
                <c:pt idx="7168">
                  <c:v>28.52</c:v>
                </c:pt>
                <c:pt idx="7169">
                  <c:v>28.52</c:v>
                </c:pt>
                <c:pt idx="7170">
                  <c:v>28.52</c:v>
                </c:pt>
                <c:pt idx="7171">
                  <c:v>28.52</c:v>
                </c:pt>
                <c:pt idx="7172">
                  <c:v>28.52</c:v>
                </c:pt>
                <c:pt idx="7173">
                  <c:v>28.52</c:v>
                </c:pt>
                <c:pt idx="7174">
                  <c:v>28.52</c:v>
                </c:pt>
                <c:pt idx="7175">
                  <c:v>28.52</c:v>
                </c:pt>
                <c:pt idx="7176">
                  <c:v>28.52</c:v>
                </c:pt>
                <c:pt idx="7177">
                  <c:v>28.52</c:v>
                </c:pt>
                <c:pt idx="7178">
                  <c:v>28.52</c:v>
                </c:pt>
                <c:pt idx="7179">
                  <c:v>28.52</c:v>
                </c:pt>
                <c:pt idx="7180">
                  <c:v>28.52</c:v>
                </c:pt>
                <c:pt idx="7181">
                  <c:v>28.52</c:v>
                </c:pt>
                <c:pt idx="7182">
                  <c:v>28.52</c:v>
                </c:pt>
                <c:pt idx="7183">
                  <c:v>28.52</c:v>
                </c:pt>
                <c:pt idx="7184">
                  <c:v>28.52</c:v>
                </c:pt>
                <c:pt idx="7185">
                  <c:v>28.52</c:v>
                </c:pt>
                <c:pt idx="7186">
                  <c:v>28.52</c:v>
                </c:pt>
                <c:pt idx="7187">
                  <c:v>28.52</c:v>
                </c:pt>
                <c:pt idx="7188">
                  <c:v>28.52</c:v>
                </c:pt>
                <c:pt idx="7189">
                  <c:v>28.52</c:v>
                </c:pt>
                <c:pt idx="7190">
                  <c:v>28.52</c:v>
                </c:pt>
                <c:pt idx="7191">
                  <c:v>28.52</c:v>
                </c:pt>
                <c:pt idx="7192">
                  <c:v>28.52</c:v>
                </c:pt>
                <c:pt idx="7193">
                  <c:v>28.52</c:v>
                </c:pt>
                <c:pt idx="7194">
                  <c:v>28.52</c:v>
                </c:pt>
                <c:pt idx="7195">
                  <c:v>28.52</c:v>
                </c:pt>
                <c:pt idx="7196">
                  <c:v>28.52</c:v>
                </c:pt>
                <c:pt idx="7197">
                  <c:v>28.52</c:v>
                </c:pt>
                <c:pt idx="7198">
                  <c:v>28.52</c:v>
                </c:pt>
                <c:pt idx="7199">
                  <c:v>28.52</c:v>
                </c:pt>
                <c:pt idx="7200">
                  <c:v>28.52</c:v>
                </c:pt>
                <c:pt idx="7201">
                  <c:v>28.52</c:v>
                </c:pt>
                <c:pt idx="7202">
                  <c:v>28.52</c:v>
                </c:pt>
                <c:pt idx="7203">
                  <c:v>28.52</c:v>
                </c:pt>
                <c:pt idx="7204">
                  <c:v>28.52</c:v>
                </c:pt>
                <c:pt idx="7205">
                  <c:v>28.52</c:v>
                </c:pt>
                <c:pt idx="7206">
                  <c:v>28.52</c:v>
                </c:pt>
                <c:pt idx="7207">
                  <c:v>28.52</c:v>
                </c:pt>
                <c:pt idx="7208">
                  <c:v>28.52</c:v>
                </c:pt>
                <c:pt idx="7209">
                  <c:v>28.52</c:v>
                </c:pt>
                <c:pt idx="7210">
                  <c:v>28.52</c:v>
                </c:pt>
                <c:pt idx="7211">
                  <c:v>28.52</c:v>
                </c:pt>
                <c:pt idx="7212">
                  <c:v>28.52</c:v>
                </c:pt>
                <c:pt idx="7213">
                  <c:v>28.52</c:v>
                </c:pt>
                <c:pt idx="7214">
                  <c:v>28.52</c:v>
                </c:pt>
                <c:pt idx="7215">
                  <c:v>28.52</c:v>
                </c:pt>
                <c:pt idx="7216">
                  <c:v>28.52</c:v>
                </c:pt>
                <c:pt idx="7217">
                  <c:v>28.52</c:v>
                </c:pt>
                <c:pt idx="7218">
                  <c:v>28.52</c:v>
                </c:pt>
                <c:pt idx="7219">
                  <c:v>28.52</c:v>
                </c:pt>
                <c:pt idx="7220">
                  <c:v>28.52</c:v>
                </c:pt>
                <c:pt idx="7221">
                  <c:v>28.52</c:v>
                </c:pt>
                <c:pt idx="7222">
                  <c:v>28.52</c:v>
                </c:pt>
                <c:pt idx="7223">
                  <c:v>28.52</c:v>
                </c:pt>
                <c:pt idx="7224">
                  <c:v>28.52</c:v>
                </c:pt>
                <c:pt idx="7225">
                  <c:v>28.52</c:v>
                </c:pt>
                <c:pt idx="7226">
                  <c:v>28.52</c:v>
                </c:pt>
                <c:pt idx="7227">
                  <c:v>28.52</c:v>
                </c:pt>
                <c:pt idx="7228">
                  <c:v>28.52</c:v>
                </c:pt>
                <c:pt idx="7229">
                  <c:v>28.52</c:v>
                </c:pt>
                <c:pt idx="7230">
                  <c:v>28.52</c:v>
                </c:pt>
                <c:pt idx="7231">
                  <c:v>28.52</c:v>
                </c:pt>
                <c:pt idx="7232">
                  <c:v>28.52</c:v>
                </c:pt>
                <c:pt idx="7233">
                  <c:v>28.52</c:v>
                </c:pt>
                <c:pt idx="7234">
                  <c:v>28.52</c:v>
                </c:pt>
                <c:pt idx="7235">
                  <c:v>28.52</c:v>
                </c:pt>
                <c:pt idx="7236">
                  <c:v>28.52</c:v>
                </c:pt>
                <c:pt idx="7237">
                  <c:v>28.52</c:v>
                </c:pt>
                <c:pt idx="7238">
                  <c:v>28.52</c:v>
                </c:pt>
                <c:pt idx="7239">
                  <c:v>28.52</c:v>
                </c:pt>
                <c:pt idx="7240">
                  <c:v>28.52</c:v>
                </c:pt>
                <c:pt idx="7241">
                  <c:v>28.52</c:v>
                </c:pt>
                <c:pt idx="7242">
                  <c:v>28.52</c:v>
                </c:pt>
                <c:pt idx="7243">
                  <c:v>28.52</c:v>
                </c:pt>
                <c:pt idx="7244">
                  <c:v>28.52</c:v>
                </c:pt>
                <c:pt idx="7245">
                  <c:v>28.52</c:v>
                </c:pt>
                <c:pt idx="7246">
                  <c:v>28.52</c:v>
                </c:pt>
                <c:pt idx="7247">
                  <c:v>28.52</c:v>
                </c:pt>
                <c:pt idx="7248">
                  <c:v>28.52</c:v>
                </c:pt>
                <c:pt idx="7249">
                  <c:v>28.52</c:v>
                </c:pt>
                <c:pt idx="7250">
                  <c:v>28.52</c:v>
                </c:pt>
                <c:pt idx="7251">
                  <c:v>28.52</c:v>
                </c:pt>
                <c:pt idx="7252">
                  <c:v>28.52</c:v>
                </c:pt>
                <c:pt idx="7253">
                  <c:v>28.52</c:v>
                </c:pt>
                <c:pt idx="7254">
                  <c:v>28.52</c:v>
                </c:pt>
                <c:pt idx="7255">
                  <c:v>28.52</c:v>
                </c:pt>
                <c:pt idx="7256">
                  <c:v>28.52</c:v>
                </c:pt>
                <c:pt idx="7257">
                  <c:v>28.52</c:v>
                </c:pt>
                <c:pt idx="7258">
                  <c:v>28.52</c:v>
                </c:pt>
                <c:pt idx="7259">
                  <c:v>28.52</c:v>
                </c:pt>
                <c:pt idx="7260">
                  <c:v>28.52</c:v>
                </c:pt>
                <c:pt idx="7261">
                  <c:v>28.52</c:v>
                </c:pt>
                <c:pt idx="7262">
                  <c:v>28.24</c:v>
                </c:pt>
                <c:pt idx="7263">
                  <c:v>28.52</c:v>
                </c:pt>
                <c:pt idx="7264">
                  <c:v>28.52</c:v>
                </c:pt>
                <c:pt idx="7265">
                  <c:v>28.52</c:v>
                </c:pt>
                <c:pt idx="7266">
                  <c:v>28.52</c:v>
                </c:pt>
                <c:pt idx="7267">
                  <c:v>28.52</c:v>
                </c:pt>
                <c:pt idx="7268">
                  <c:v>28.52</c:v>
                </c:pt>
                <c:pt idx="7269">
                  <c:v>28.52</c:v>
                </c:pt>
                <c:pt idx="7270">
                  <c:v>28.52</c:v>
                </c:pt>
                <c:pt idx="7271">
                  <c:v>28.52</c:v>
                </c:pt>
                <c:pt idx="7272">
                  <c:v>28.52</c:v>
                </c:pt>
                <c:pt idx="7273">
                  <c:v>28.52</c:v>
                </c:pt>
                <c:pt idx="7274">
                  <c:v>28.52</c:v>
                </c:pt>
                <c:pt idx="7275">
                  <c:v>28.52</c:v>
                </c:pt>
                <c:pt idx="7276">
                  <c:v>28.52</c:v>
                </c:pt>
                <c:pt idx="7277">
                  <c:v>28.52</c:v>
                </c:pt>
                <c:pt idx="7278">
                  <c:v>28.52</c:v>
                </c:pt>
                <c:pt idx="7279">
                  <c:v>28.52</c:v>
                </c:pt>
                <c:pt idx="7280">
                  <c:v>28.52</c:v>
                </c:pt>
                <c:pt idx="7281">
                  <c:v>28.52</c:v>
                </c:pt>
                <c:pt idx="7282">
                  <c:v>28.52</c:v>
                </c:pt>
                <c:pt idx="7283">
                  <c:v>28.52</c:v>
                </c:pt>
                <c:pt idx="7284">
                  <c:v>28.52</c:v>
                </c:pt>
                <c:pt idx="7285">
                  <c:v>28.52</c:v>
                </c:pt>
                <c:pt idx="7286">
                  <c:v>28.52</c:v>
                </c:pt>
                <c:pt idx="7287">
                  <c:v>28.52</c:v>
                </c:pt>
                <c:pt idx="7288">
                  <c:v>28.52</c:v>
                </c:pt>
                <c:pt idx="7289">
                  <c:v>28.52</c:v>
                </c:pt>
                <c:pt idx="7290">
                  <c:v>28.52</c:v>
                </c:pt>
                <c:pt idx="7291">
                  <c:v>28.52</c:v>
                </c:pt>
                <c:pt idx="7292">
                  <c:v>28.52</c:v>
                </c:pt>
                <c:pt idx="7293">
                  <c:v>28.52</c:v>
                </c:pt>
                <c:pt idx="7294">
                  <c:v>28.52</c:v>
                </c:pt>
                <c:pt idx="7295">
                  <c:v>28.52</c:v>
                </c:pt>
                <c:pt idx="7296">
                  <c:v>28.52</c:v>
                </c:pt>
                <c:pt idx="7297">
                  <c:v>28.52</c:v>
                </c:pt>
                <c:pt idx="7298">
                  <c:v>28.52</c:v>
                </c:pt>
                <c:pt idx="7299">
                  <c:v>28.52</c:v>
                </c:pt>
                <c:pt idx="7300">
                  <c:v>28.52</c:v>
                </c:pt>
                <c:pt idx="7301">
                  <c:v>28.52</c:v>
                </c:pt>
                <c:pt idx="7302">
                  <c:v>28.52</c:v>
                </c:pt>
                <c:pt idx="7303">
                  <c:v>28.52</c:v>
                </c:pt>
                <c:pt idx="7304">
                  <c:v>28.52</c:v>
                </c:pt>
                <c:pt idx="7305">
                  <c:v>28.52</c:v>
                </c:pt>
                <c:pt idx="7306">
                  <c:v>28.52</c:v>
                </c:pt>
                <c:pt idx="7307">
                  <c:v>28.52</c:v>
                </c:pt>
                <c:pt idx="7308">
                  <c:v>28.52</c:v>
                </c:pt>
                <c:pt idx="7309">
                  <c:v>28.52</c:v>
                </c:pt>
                <c:pt idx="7310">
                  <c:v>28.52</c:v>
                </c:pt>
                <c:pt idx="7311">
                  <c:v>28.52</c:v>
                </c:pt>
                <c:pt idx="7312">
                  <c:v>28.52</c:v>
                </c:pt>
                <c:pt idx="7313">
                  <c:v>28.52</c:v>
                </c:pt>
                <c:pt idx="7314">
                  <c:v>28.52</c:v>
                </c:pt>
                <c:pt idx="7315">
                  <c:v>28.52</c:v>
                </c:pt>
                <c:pt idx="7316">
                  <c:v>28.52</c:v>
                </c:pt>
                <c:pt idx="7317">
                  <c:v>28.52</c:v>
                </c:pt>
                <c:pt idx="7318">
                  <c:v>28.52</c:v>
                </c:pt>
                <c:pt idx="7319">
                  <c:v>28.52</c:v>
                </c:pt>
                <c:pt idx="7320">
                  <c:v>28.52</c:v>
                </c:pt>
                <c:pt idx="7321">
                  <c:v>28.52</c:v>
                </c:pt>
                <c:pt idx="7322">
                  <c:v>28.52</c:v>
                </c:pt>
                <c:pt idx="7323">
                  <c:v>28.52</c:v>
                </c:pt>
                <c:pt idx="7324">
                  <c:v>28.52</c:v>
                </c:pt>
                <c:pt idx="7325">
                  <c:v>28.52</c:v>
                </c:pt>
                <c:pt idx="7326">
                  <c:v>28.52</c:v>
                </c:pt>
                <c:pt idx="7327">
                  <c:v>28.52</c:v>
                </c:pt>
                <c:pt idx="7328">
                  <c:v>28.52</c:v>
                </c:pt>
                <c:pt idx="7329">
                  <c:v>28.52</c:v>
                </c:pt>
                <c:pt idx="7330">
                  <c:v>28.52</c:v>
                </c:pt>
                <c:pt idx="7331">
                  <c:v>28.52</c:v>
                </c:pt>
                <c:pt idx="7332">
                  <c:v>28.52</c:v>
                </c:pt>
                <c:pt idx="7333">
                  <c:v>28.52</c:v>
                </c:pt>
                <c:pt idx="7334">
                  <c:v>28.52</c:v>
                </c:pt>
                <c:pt idx="7335">
                  <c:v>28.52</c:v>
                </c:pt>
                <c:pt idx="7336">
                  <c:v>28.52</c:v>
                </c:pt>
                <c:pt idx="7337">
                  <c:v>28.52</c:v>
                </c:pt>
                <c:pt idx="7338">
                  <c:v>28.52</c:v>
                </c:pt>
                <c:pt idx="7339">
                  <c:v>28.52</c:v>
                </c:pt>
                <c:pt idx="7340">
                  <c:v>28.52</c:v>
                </c:pt>
                <c:pt idx="7341">
                  <c:v>28.52</c:v>
                </c:pt>
                <c:pt idx="7342">
                  <c:v>28.52</c:v>
                </c:pt>
                <c:pt idx="7343">
                  <c:v>28.52</c:v>
                </c:pt>
                <c:pt idx="7344">
                  <c:v>28.52</c:v>
                </c:pt>
                <c:pt idx="7345">
                  <c:v>28.52</c:v>
                </c:pt>
                <c:pt idx="7346">
                  <c:v>28.52</c:v>
                </c:pt>
                <c:pt idx="7347">
                  <c:v>28.52</c:v>
                </c:pt>
                <c:pt idx="7348">
                  <c:v>28.52</c:v>
                </c:pt>
                <c:pt idx="7349">
                  <c:v>28.52</c:v>
                </c:pt>
                <c:pt idx="7350">
                  <c:v>28.52</c:v>
                </c:pt>
                <c:pt idx="7351">
                  <c:v>28.52</c:v>
                </c:pt>
                <c:pt idx="7352">
                  <c:v>28.52</c:v>
                </c:pt>
                <c:pt idx="7353">
                  <c:v>28.52</c:v>
                </c:pt>
                <c:pt idx="7354">
                  <c:v>28.52</c:v>
                </c:pt>
                <c:pt idx="7355">
                  <c:v>28.52</c:v>
                </c:pt>
                <c:pt idx="7356">
                  <c:v>28.52</c:v>
                </c:pt>
                <c:pt idx="7357">
                  <c:v>28.52</c:v>
                </c:pt>
                <c:pt idx="7358">
                  <c:v>28.52</c:v>
                </c:pt>
                <c:pt idx="7359">
                  <c:v>28.52</c:v>
                </c:pt>
                <c:pt idx="7360">
                  <c:v>28.24</c:v>
                </c:pt>
                <c:pt idx="7361">
                  <c:v>28.52</c:v>
                </c:pt>
                <c:pt idx="7362">
                  <c:v>28.52</c:v>
                </c:pt>
                <c:pt idx="7363">
                  <c:v>28.52</c:v>
                </c:pt>
                <c:pt idx="7364">
                  <c:v>28.52</c:v>
                </c:pt>
                <c:pt idx="7365">
                  <c:v>28.52</c:v>
                </c:pt>
                <c:pt idx="7366">
                  <c:v>28.24</c:v>
                </c:pt>
                <c:pt idx="7367">
                  <c:v>28.52</c:v>
                </c:pt>
                <c:pt idx="7368">
                  <c:v>28.52</c:v>
                </c:pt>
                <c:pt idx="7369">
                  <c:v>28.52</c:v>
                </c:pt>
                <c:pt idx="7370">
                  <c:v>28.52</c:v>
                </c:pt>
                <c:pt idx="7371">
                  <c:v>28.52</c:v>
                </c:pt>
                <c:pt idx="7372">
                  <c:v>28.52</c:v>
                </c:pt>
                <c:pt idx="7373">
                  <c:v>28.52</c:v>
                </c:pt>
                <c:pt idx="7374">
                  <c:v>28.52</c:v>
                </c:pt>
                <c:pt idx="7375">
                  <c:v>28.52</c:v>
                </c:pt>
                <c:pt idx="7376">
                  <c:v>28.52</c:v>
                </c:pt>
                <c:pt idx="7377">
                  <c:v>28.52</c:v>
                </c:pt>
                <c:pt idx="7378">
                  <c:v>28.52</c:v>
                </c:pt>
                <c:pt idx="7379">
                  <c:v>28.52</c:v>
                </c:pt>
                <c:pt idx="7380">
                  <c:v>28.52</c:v>
                </c:pt>
                <c:pt idx="7381">
                  <c:v>28.52</c:v>
                </c:pt>
                <c:pt idx="7382">
                  <c:v>28.52</c:v>
                </c:pt>
                <c:pt idx="7383">
                  <c:v>28.52</c:v>
                </c:pt>
                <c:pt idx="7384">
                  <c:v>28.52</c:v>
                </c:pt>
                <c:pt idx="7385">
                  <c:v>28.52</c:v>
                </c:pt>
                <c:pt idx="7386">
                  <c:v>28.52</c:v>
                </c:pt>
                <c:pt idx="7387">
                  <c:v>28.52</c:v>
                </c:pt>
                <c:pt idx="7388">
                  <c:v>28.52</c:v>
                </c:pt>
                <c:pt idx="7389">
                  <c:v>28.52</c:v>
                </c:pt>
                <c:pt idx="7390">
                  <c:v>28.52</c:v>
                </c:pt>
                <c:pt idx="7391">
                  <c:v>28.52</c:v>
                </c:pt>
                <c:pt idx="7392">
                  <c:v>28.52</c:v>
                </c:pt>
                <c:pt idx="7393">
                  <c:v>28.52</c:v>
                </c:pt>
                <c:pt idx="7394">
                  <c:v>28.52</c:v>
                </c:pt>
                <c:pt idx="7395">
                  <c:v>28.52</c:v>
                </c:pt>
                <c:pt idx="7396">
                  <c:v>28.52</c:v>
                </c:pt>
                <c:pt idx="7397">
                  <c:v>28.52</c:v>
                </c:pt>
                <c:pt idx="7398">
                  <c:v>28.52</c:v>
                </c:pt>
                <c:pt idx="7399">
                  <c:v>28.52</c:v>
                </c:pt>
                <c:pt idx="7400">
                  <c:v>28.52</c:v>
                </c:pt>
                <c:pt idx="7401">
                  <c:v>28.52</c:v>
                </c:pt>
                <c:pt idx="7402">
                  <c:v>28.52</c:v>
                </c:pt>
                <c:pt idx="7403">
                  <c:v>28.52</c:v>
                </c:pt>
                <c:pt idx="7404">
                  <c:v>28.52</c:v>
                </c:pt>
                <c:pt idx="7405">
                  <c:v>28.52</c:v>
                </c:pt>
                <c:pt idx="7406">
                  <c:v>28.52</c:v>
                </c:pt>
                <c:pt idx="7407">
                  <c:v>28.52</c:v>
                </c:pt>
                <c:pt idx="7408">
                  <c:v>28.52</c:v>
                </c:pt>
                <c:pt idx="7409">
                  <c:v>28.52</c:v>
                </c:pt>
                <c:pt idx="7410">
                  <c:v>28.52</c:v>
                </c:pt>
                <c:pt idx="7411">
                  <c:v>28.52</c:v>
                </c:pt>
                <c:pt idx="7412">
                  <c:v>28.52</c:v>
                </c:pt>
                <c:pt idx="7413">
                  <c:v>28.52</c:v>
                </c:pt>
                <c:pt idx="7414">
                  <c:v>28.52</c:v>
                </c:pt>
                <c:pt idx="7415">
                  <c:v>28.52</c:v>
                </c:pt>
                <c:pt idx="7416">
                  <c:v>28.52</c:v>
                </c:pt>
                <c:pt idx="7417">
                  <c:v>28.52</c:v>
                </c:pt>
                <c:pt idx="7418">
                  <c:v>28.52</c:v>
                </c:pt>
                <c:pt idx="7419">
                  <c:v>28.52</c:v>
                </c:pt>
                <c:pt idx="7420">
                  <c:v>28.52</c:v>
                </c:pt>
                <c:pt idx="7421">
                  <c:v>28.52</c:v>
                </c:pt>
                <c:pt idx="7422">
                  <c:v>28.52</c:v>
                </c:pt>
                <c:pt idx="7423">
                  <c:v>28.52</c:v>
                </c:pt>
                <c:pt idx="7424">
                  <c:v>28.52</c:v>
                </c:pt>
                <c:pt idx="7425">
                  <c:v>28.52</c:v>
                </c:pt>
                <c:pt idx="7426">
                  <c:v>28.52</c:v>
                </c:pt>
                <c:pt idx="7427">
                  <c:v>28.52</c:v>
                </c:pt>
                <c:pt idx="7428">
                  <c:v>28.52</c:v>
                </c:pt>
                <c:pt idx="7429">
                  <c:v>28.52</c:v>
                </c:pt>
                <c:pt idx="7430">
                  <c:v>28.52</c:v>
                </c:pt>
                <c:pt idx="7431">
                  <c:v>28.52</c:v>
                </c:pt>
                <c:pt idx="7432">
                  <c:v>28.52</c:v>
                </c:pt>
                <c:pt idx="7433">
                  <c:v>28.52</c:v>
                </c:pt>
                <c:pt idx="7434">
                  <c:v>28.52</c:v>
                </c:pt>
                <c:pt idx="7435">
                  <c:v>28.52</c:v>
                </c:pt>
                <c:pt idx="7436">
                  <c:v>28.52</c:v>
                </c:pt>
                <c:pt idx="7437">
                  <c:v>28.52</c:v>
                </c:pt>
                <c:pt idx="7438">
                  <c:v>28.52</c:v>
                </c:pt>
                <c:pt idx="7439">
                  <c:v>28.52</c:v>
                </c:pt>
                <c:pt idx="7440">
                  <c:v>28.52</c:v>
                </c:pt>
                <c:pt idx="7441">
                  <c:v>28.52</c:v>
                </c:pt>
                <c:pt idx="7442">
                  <c:v>28.52</c:v>
                </c:pt>
                <c:pt idx="7443">
                  <c:v>28.52</c:v>
                </c:pt>
                <c:pt idx="7444">
                  <c:v>28.52</c:v>
                </c:pt>
                <c:pt idx="7445">
                  <c:v>28.52</c:v>
                </c:pt>
                <c:pt idx="7446">
                  <c:v>28.52</c:v>
                </c:pt>
                <c:pt idx="7447">
                  <c:v>28.52</c:v>
                </c:pt>
                <c:pt idx="7448">
                  <c:v>28.52</c:v>
                </c:pt>
                <c:pt idx="7449">
                  <c:v>28.52</c:v>
                </c:pt>
                <c:pt idx="7450">
                  <c:v>28.52</c:v>
                </c:pt>
                <c:pt idx="7451">
                  <c:v>28.52</c:v>
                </c:pt>
                <c:pt idx="7452">
                  <c:v>28.52</c:v>
                </c:pt>
                <c:pt idx="7453">
                  <c:v>28.52</c:v>
                </c:pt>
                <c:pt idx="7454">
                  <c:v>28.52</c:v>
                </c:pt>
                <c:pt idx="7455">
                  <c:v>28.52</c:v>
                </c:pt>
                <c:pt idx="7456">
                  <c:v>28.52</c:v>
                </c:pt>
                <c:pt idx="7457">
                  <c:v>28.52</c:v>
                </c:pt>
                <c:pt idx="7458">
                  <c:v>28.52</c:v>
                </c:pt>
                <c:pt idx="7459">
                  <c:v>28.52</c:v>
                </c:pt>
                <c:pt idx="7460">
                  <c:v>28.52</c:v>
                </c:pt>
                <c:pt idx="7461">
                  <c:v>28.52</c:v>
                </c:pt>
                <c:pt idx="7462">
                  <c:v>28.52</c:v>
                </c:pt>
                <c:pt idx="7463">
                  <c:v>28.52</c:v>
                </c:pt>
                <c:pt idx="7464">
                  <c:v>28.52</c:v>
                </c:pt>
                <c:pt idx="7465">
                  <c:v>28.52</c:v>
                </c:pt>
                <c:pt idx="7466">
                  <c:v>28.52</c:v>
                </c:pt>
                <c:pt idx="7467">
                  <c:v>28.52</c:v>
                </c:pt>
                <c:pt idx="7468">
                  <c:v>28.52</c:v>
                </c:pt>
                <c:pt idx="7469">
                  <c:v>28.52</c:v>
                </c:pt>
                <c:pt idx="7470">
                  <c:v>28.52</c:v>
                </c:pt>
                <c:pt idx="7471">
                  <c:v>28.52</c:v>
                </c:pt>
                <c:pt idx="7472">
                  <c:v>28.52</c:v>
                </c:pt>
                <c:pt idx="7473">
                  <c:v>28.52</c:v>
                </c:pt>
                <c:pt idx="7474">
                  <c:v>28.52</c:v>
                </c:pt>
                <c:pt idx="7475">
                  <c:v>28.52</c:v>
                </c:pt>
                <c:pt idx="7476">
                  <c:v>28.52</c:v>
                </c:pt>
                <c:pt idx="7477">
                  <c:v>28.52</c:v>
                </c:pt>
                <c:pt idx="7478">
                  <c:v>28.24</c:v>
                </c:pt>
                <c:pt idx="7479">
                  <c:v>28.52</c:v>
                </c:pt>
                <c:pt idx="7480">
                  <c:v>28.24</c:v>
                </c:pt>
                <c:pt idx="7481">
                  <c:v>28.52</c:v>
                </c:pt>
                <c:pt idx="7482">
                  <c:v>28.52</c:v>
                </c:pt>
                <c:pt idx="7483">
                  <c:v>28.52</c:v>
                </c:pt>
                <c:pt idx="7484">
                  <c:v>28.52</c:v>
                </c:pt>
                <c:pt idx="7485">
                  <c:v>28.52</c:v>
                </c:pt>
                <c:pt idx="7486">
                  <c:v>28.52</c:v>
                </c:pt>
                <c:pt idx="7487">
                  <c:v>28.52</c:v>
                </c:pt>
                <c:pt idx="7488">
                  <c:v>28.52</c:v>
                </c:pt>
                <c:pt idx="7489">
                  <c:v>28.52</c:v>
                </c:pt>
                <c:pt idx="7490">
                  <c:v>28.52</c:v>
                </c:pt>
                <c:pt idx="7491">
                  <c:v>28.52</c:v>
                </c:pt>
                <c:pt idx="7492">
                  <c:v>28.52</c:v>
                </c:pt>
                <c:pt idx="7493">
                  <c:v>28.52</c:v>
                </c:pt>
                <c:pt idx="7494">
                  <c:v>28.52</c:v>
                </c:pt>
                <c:pt idx="7495">
                  <c:v>28.52</c:v>
                </c:pt>
                <c:pt idx="7496">
                  <c:v>28.24</c:v>
                </c:pt>
                <c:pt idx="7497">
                  <c:v>28.52</c:v>
                </c:pt>
                <c:pt idx="7498">
                  <c:v>28.52</c:v>
                </c:pt>
                <c:pt idx="7499">
                  <c:v>28.52</c:v>
                </c:pt>
                <c:pt idx="7500">
                  <c:v>28.52</c:v>
                </c:pt>
                <c:pt idx="7501">
                  <c:v>28.52</c:v>
                </c:pt>
                <c:pt idx="7502">
                  <c:v>28.52</c:v>
                </c:pt>
                <c:pt idx="7503">
                  <c:v>28.52</c:v>
                </c:pt>
                <c:pt idx="7504">
                  <c:v>28.52</c:v>
                </c:pt>
                <c:pt idx="7505">
                  <c:v>28.52</c:v>
                </c:pt>
                <c:pt idx="7506">
                  <c:v>28.52</c:v>
                </c:pt>
                <c:pt idx="7507">
                  <c:v>28.52</c:v>
                </c:pt>
                <c:pt idx="7508">
                  <c:v>28.52</c:v>
                </c:pt>
                <c:pt idx="7509">
                  <c:v>28.52</c:v>
                </c:pt>
                <c:pt idx="7510">
                  <c:v>28.52</c:v>
                </c:pt>
                <c:pt idx="7511">
                  <c:v>28.52</c:v>
                </c:pt>
                <c:pt idx="7512">
                  <c:v>28.52</c:v>
                </c:pt>
                <c:pt idx="7513">
                  <c:v>28.52</c:v>
                </c:pt>
                <c:pt idx="7514">
                  <c:v>28.52</c:v>
                </c:pt>
                <c:pt idx="7515">
                  <c:v>28.52</c:v>
                </c:pt>
                <c:pt idx="7516">
                  <c:v>28.52</c:v>
                </c:pt>
                <c:pt idx="7517">
                  <c:v>28.24</c:v>
                </c:pt>
                <c:pt idx="7518">
                  <c:v>28.52</c:v>
                </c:pt>
                <c:pt idx="7519">
                  <c:v>28.52</c:v>
                </c:pt>
                <c:pt idx="7520">
                  <c:v>28.52</c:v>
                </c:pt>
                <c:pt idx="7521">
                  <c:v>28.52</c:v>
                </c:pt>
                <c:pt idx="7522">
                  <c:v>28.52</c:v>
                </c:pt>
                <c:pt idx="7523">
                  <c:v>28.52</c:v>
                </c:pt>
                <c:pt idx="7524">
                  <c:v>28.52</c:v>
                </c:pt>
                <c:pt idx="7525">
                  <c:v>28.52</c:v>
                </c:pt>
                <c:pt idx="7526">
                  <c:v>28.52</c:v>
                </c:pt>
                <c:pt idx="7527">
                  <c:v>28.24</c:v>
                </c:pt>
                <c:pt idx="7528">
                  <c:v>28.52</c:v>
                </c:pt>
                <c:pt idx="7529">
                  <c:v>28.52</c:v>
                </c:pt>
                <c:pt idx="7530">
                  <c:v>28.52</c:v>
                </c:pt>
                <c:pt idx="7531">
                  <c:v>28.52</c:v>
                </c:pt>
                <c:pt idx="7532">
                  <c:v>28.52</c:v>
                </c:pt>
                <c:pt idx="7533">
                  <c:v>28.52</c:v>
                </c:pt>
                <c:pt idx="7534">
                  <c:v>28.52</c:v>
                </c:pt>
                <c:pt idx="7535">
                  <c:v>28.52</c:v>
                </c:pt>
                <c:pt idx="7536">
                  <c:v>28.52</c:v>
                </c:pt>
                <c:pt idx="7537">
                  <c:v>28.52</c:v>
                </c:pt>
                <c:pt idx="7538">
                  <c:v>28.52</c:v>
                </c:pt>
                <c:pt idx="7539">
                  <c:v>28.52</c:v>
                </c:pt>
                <c:pt idx="7540">
                  <c:v>28.52</c:v>
                </c:pt>
                <c:pt idx="7541">
                  <c:v>28.24</c:v>
                </c:pt>
                <c:pt idx="7542">
                  <c:v>28.24</c:v>
                </c:pt>
                <c:pt idx="7543">
                  <c:v>28.52</c:v>
                </c:pt>
                <c:pt idx="7544">
                  <c:v>28.24</c:v>
                </c:pt>
                <c:pt idx="7545">
                  <c:v>28.24</c:v>
                </c:pt>
                <c:pt idx="7546">
                  <c:v>28.52</c:v>
                </c:pt>
                <c:pt idx="7547">
                  <c:v>28.52</c:v>
                </c:pt>
                <c:pt idx="7548">
                  <c:v>28.52</c:v>
                </c:pt>
                <c:pt idx="7549">
                  <c:v>28.52</c:v>
                </c:pt>
                <c:pt idx="7550">
                  <c:v>28.52</c:v>
                </c:pt>
                <c:pt idx="7551">
                  <c:v>28.52</c:v>
                </c:pt>
                <c:pt idx="7552">
                  <c:v>28.52</c:v>
                </c:pt>
                <c:pt idx="7553">
                  <c:v>28.52</c:v>
                </c:pt>
                <c:pt idx="7554">
                  <c:v>28.52</c:v>
                </c:pt>
                <c:pt idx="7555">
                  <c:v>28.52</c:v>
                </c:pt>
                <c:pt idx="7556">
                  <c:v>28.52</c:v>
                </c:pt>
                <c:pt idx="7557">
                  <c:v>28.52</c:v>
                </c:pt>
                <c:pt idx="7558">
                  <c:v>28.24</c:v>
                </c:pt>
                <c:pt idx="7559">
                  <c:v>28.52</c:v>
                </c:pt>
                <c:pt idx="7560">
                  <c:v>28.24</c:v>
                </c:pt>
                <c:pt idx="7561">
                  <c:v>28.52</c:v>
                </c:pt>
                <c:pt idx="7562">
                  <c:v>28.52</c:v>
                </c:pt>
                <c:pt idx="7563">
                  <c:v>28.52</c:v>
                </c:pt>
                <c:pt idx="7564">
                  <c:v>28.52</c:v>
                </c:pt>
                <c:pt idx="7565">
                  <c:v>28.52</c:v>
                </c:pt>
                <c:pt idx="7566">
                  <c:v>28.24</c:v>
                </c:pt>
                <c:pt idx="7567">
                  <c:v>28.52</c:v>
                </c:pt>
                <c:pt idx="7568">
                  <c:v>28.52</c:v>
                </c:pt>
                <c:pt idx="7569">
                  <c:v>28.52</c:v>
                </c:pt>
                <c:pt idx="7570">
                  <c:v>28.52</c:v>
                </c:pt>
                <c:pt idx="7571">
                  <c:v>28.24</c:v>
                </c:pt>
                <c:pt idx="7572">
                  <c:v>28.52</c:v>
                </c:pt>
                <c:pt idx="7573">
                  <c:v>28.52</c:v>
                </c:pt>
                <c:pt idx="7574">
                  <c:v>28.52</c:v>
                </c:pt>
                <c:pt idx="7575">
                  <c:v>28.52</c:v>
                </c:pt>
                <c:pt idx="7576">
                  <c:v>28.24</c:v>
                </c:pt>
                <c:pt idx="7577">
                  <c:v>28.24</c:v>
                </c:pt>
                <c:pt idx="7578">
                  <c:v>28.52</c:v>
                </c:pt>
                <c:pt idx="7579">
                  <c:v>28.52</c:v>
                </c:pt>
                <c:pt idx="7580">
                  <c:v>28.24</c:v>
                </c:pt>
                <c:pt idx="7581">
                  <c:v>28.24</c:v>
                </c:pt>
                <c:pt idx="7582">
                  <c:v>28.24</c:v>
                </c:pt>
                <c:pt idx="7583">
                  <c:v>28.52</c:v>
                </c:pt>
                <c:pt idx="7584">
                  <c:v>28.52</c:v>
                </c:pt>
                <c:pt idx="7585">
                  <c:v>28.52</c:v>
                </c:pt>
                <c:pt idx="7586">
                  <c:v>28.52</c:v>
                </c:pt>
                <c:pt idx="7587">
                  <c:v>28.24</c:v>
                </c:pt>
                <c:pt idx="7588">
                  <c:v>28.52</c:v>
                </c:pt>
                <c:pt idx="7589">
                  <c:v>28.52</c:v>
                </c:pt>
                <c:pt idx="7590">
                  <c:v>28.24</c:v>
                </c:pt>
                <c:pt idx="7591">
                  <c:v>28.24</c:v>
                </c:pt>
                <c:pt idx="7592">
                  <c:v>28.52</c:v>
                </c:pt>
                <c:pt idx="7593">
                  <c:v>28.52</c:v>
                </c:pt>
                <c:pt idx="7594">
                  <c:v>28.52</c:v>
                </c:pt>
                <c:pt idx="7595">
                  <c:v>28.24</c:v>
                </c:pt>
                <c:pt idx="7596">
                  <c:v>28.52</c:v>
                </c:pt>
                <c:pt idx="7597">
                  <c:v>28.24</c:v>
                </c:pt>
                <c:pt idx="7598">
                  <c:v>28.52</c:v>
                </c:pt>
                <c:pt idx="7599">
                  <c:v>28.52</c:v>
                </c:pt>
                <c:pt idx="7600">
                  <c:v>28.24</c:v>
                </c:pt>
                <c:pt idx="7601">
                  <c:v>28.52</c:v>
                </c:pt>
                <c:pt idx="7602">
                  <c:v>28.24</c:v>
                </c:pt>
                <c:pt idx="7603">
                  <c:v>28.24</c:v>
                </c:pt>
                <c:pt idx="7604">
                  <c:v>28.24</c:v>
                </c:pt>
                <c:pt idx="7605">
                  <c:v>28.24</c:v>
                </c:pt>
                <c:pt idx="7606">
                  <c:v>28.52</c:v>
                </c:pt>
                <c:pt idx="7607">
                  <c:v>28.52</c:v>
                </c:pt>
                <c:pt idx="7608">
                  <c:v>28.24</c:v>
                </c:pt>
                <c:pt idx="7609">
                  <c:v>28.52</c:v>
                </c:pt>
                <c:pt idx="7610">
                  <c:v>28.24</c:v>
                </c:pt>
                <c:pt idx="7611">
                  <c:v>28.24</c:v>
                </c:pt>
                <c:pt idx="7612">
                  <c:v>28.24</c:v>
                </c:pt>
                <c:pt idx="7613">
                  <c:v>28.24</c:v>
                </c:pt>
                <c:pt idx="7614">
                  <c:v>28.24</c:v>
                </c:pt>
                <c:pt idx="7615">
                  <c:v>28.24</c:v>
                </c:pt>
                <c:pt idx="7616">
                  <c:v>28.52</c:v>
                </c:pt>
                <c:pt idx="7617">
                  <c:v>28.24</c:v>
                </c:pt>
                <c:pt idx="7618">
                  <c:v>28.24</c:v>
                </c:pt>
                <c:pt idx="7619">
                  <c:v>28.52</c:v>
                </c:pt>
                <c:pt idx="7620">
                  <c:v>28.24</c:v>
                </c:pt>
                <c:pt idx="7621">
                  <c:v>28.52</c:v>
                </c:pt>
                <c:pt idx="7622">
                  <c:v>28.24</c:v>
                </c:pt>
                <c:pt idx="7623">
                  <c:v>28.24</c:v>
                </c:pt>
                <c:pt idx="7624">
                  <c:v>28.24</c:v>
                </c:pt>
                <c:pt idx="7625">
                  <c:v>28.24</c:v>
                </c:pt>
                <c:pt idx="7626">
                  <c:v>28.52</c:v>
                </c:pt>
                <c:pt idx="7627">
                  <c:v>28.52</c:v>
                </c:pt>
                <c:pt idx="7628">
                  <c:v>28.52</c:v>
                </c:pt>
                <c:pt idx="7629">
                  <c:v>28.24</c:v>
                </c:pt>
                <c:pt idx="7630">
                  <c:v>28.52</c:v>
                </c:pt>
                <c:pt idx="7631">
                  <c:v>28.24</c:v>
                </c:pt>
                <c:pt idx="7632">
                  <c:v>28.24</c:v>
                </c:pt>
                <c:pt idx="7633">
                  <c:v>28.52</c:v>
                </c:pt>
                <c:pt idx="7634">
                  <c:v>28.52</c:v>
                </c:pt>
                <c:pt idx="7635">
                  <c:v>28.52</c:v>
                </c:pt>
                <c:pt idx="7636">
                  <c:v>28.52</c:v>
                </c:pt>
                <c:pt idx="7637">
                  <c:v>28.24</c:v>
                </c:pt>
                <c:pt idx="7638">
                  <c:v>28.52</c:v>
                </c:pt>
                <c:pt idx="7639">
                  <c:v>28.52</c:v>
                </c:pt>
                <c:pt idx="7640">
                  <c:v>28.52</c:v>
                </c:pt>
                <c:pt idx="7641">
                  <c:v>28.24</c:v>
                </c:pt>
                <c:pt idx="7642">
                  <c:v>28.24</c:v>
                </c:pt>
                <c:pt idx="7643">
                  <c:v>28.24</c:v>
                </c:pt>
                <c:pt idx="7644">
                  <c:v>28.24</c:v>
                </c:pt>
                <c:pt idx="7645">
                  <c:v>28.24</c:v>
                </c:pt>
                <c:pt idx="7646">
                  <c:v>28.24</c:v>
                </c:pt>
                <c:pt idx="7647">
                  <c:v>28.52</c:v>
                </c:pt>
                <c:pt idx="7648">
                  <c:v>28.52</c:v>
                </c:pt>
                <c:pt idx="7649">
                  <c:v>28.24</c:v>
                </c:pt>
                <c:pt idx="7650">
                  <c:v>28.52</c:v>
                </c:pt>
                <c:pt idx="7651">
                  <c:v>28.24</c:v>
                </c:pt>
                <c:pt idx="7652">
                  <c:v>28.24</c:v>
                </c:pt>
                <c:pt idx="7653">
                  <c:v>28.24</c:v>
                </c:pt>
                <c:pt idx="7654">
                  <c:v>28.24</c:v>
                </c:pt>
                <c:pt idx="7655">
                  <c:v>28.24</c:v>
                </c:pt>
                <c:pt idx="7656">
                  <c:v>28.24</c:v>
                </c:pt>
                <c:pt idx="7657">
                  <c:v>28.52</c:v>
                </c:pt>
                <c:pt idx="7658">
                  <c:v>28.24</c:v>
                </c:pt>
                <c:pt idx="7659">
                  <c:v>28.52</c:v>
                </c:pt>
                <c:pt idx="7660">
                  <c:v>28.24</c:v>
                </c:pt>
                <c:pt idx="7661">
                  <c:v>28.52</c:v>
                </c:pt>
                <c:pt idx="7662">
                  <c:v>28.52</c:v>
                </c:pt>
                <c:pt idx="7663">
                  <c:v>28.24</c:v>
                </c:pt>
                <c:pt idx="7664">
                  <c:v>28.24</c:v>
                </c:pt>
                <c:pt idx="7665">
                  <c:v>28.52</c:v>
                </c:pt>
                <c:pt idx="7666">
                  <c:v>28.52</c:v>
                </c:pt>
                <c:pt idx="7667">
                  <c:v>28.24</c:v>
                </c:pt>
                <c:pt idx="7668">
                  <c:v>28.24</c:v>
                </c:pt>
                <c:pt idx="7669">
                  <c:v>28.52</c:v>
                </c:pt>
                <c:pt idx="7670">
                  <c:v>28.52</c:v>
                </c:pt>
                <c:pt idx="7671">
                  <c:v>28.52</c:v>
                </c:pt>
                <c:pt idx="7672">
                  <c:v>28.24</c:v>
                </c:pt>
                <c:pt idx="7673">
                  <c:v>28.24</c:v>
                </c:pt>
                <c:pt idx="7674">
                  <c:v>28.52</c:v>
                </c:pt>
                <c:pt idx="7675">
                  <c:v>28.52</c:v>
                </c:pt>
                <c:pt idx="7676">
                  <c:v>28.52</c:v>
                </c:pt>
                <c:pt idx="7677">
                  <c:v>28.24</c:v>
                </c:pt>
                <c:pt idx="7678">
                  <c:v>28.52</c:v>
                </c:pt>
                <c:pt idx="7679">
                  <c:v>28.24</c:v>
                </c:pt>
                <c:pt idx="7680">
                  <c:v>28.52</c:v>
                </c:pt>
                <c:pt idx="7681">
                  <c:v>28.52</c:v>
                </c:pt>
                <c:pt idx="7682">
                  <c:v>28.24</c:v>
                </c:pt>
                <c:pt idx="7683">
                  <c:v>28.24</c:v>
                </c:pt>
                <c:pt idx="7684">
                  <c:v>28.24</c:v>
                </c:pt>
                <c:pt idx="7685">
                  <c:v>28.24</c:v>
                </c:pt>
                <c:pt idx="7686">
                  <c:v>28.52</c:v>
                </c:pt>
                <c:pt idx="7687">
                  <c:v>28.52</c:v>
                </c:pt>
                <c:pt idx="7688">
                  <c:v>28.24</c:v>
                </c:pt>
                <c:pt idx="7689">
                  <c:v>28.24</c:v>
                </c:pt>
                <c:pt idx="7690">
                  <c:v>28.24</c:v>
                </c:pt>
                <c:pt idx="7691">
                  <c:v>28.24</c:v>
                </c:pt>
                <c:pt idx="7692">
                  <c:v>28.24</c:v>
                </c:pt>
                <c:pt idx="7693">
                  <c:v>28.24</c:v>
                </c:pt>
                <c:pt idx="7694">
                  <c:v>28.52</c:v>
                </c:pt>
                <c:pt idx="7695">
                  <c:v>28.52</c:v>
                </c:pt>
                <c:pt idx="7696">
                  <c:v>28.52</c:v>
                </c:pt>
                <c:pt idx="7697">
                  <c:v>28.24</c:v>
                </c:pt>
                <c:pt idx="7698">
                  <c:v>28.24</c:v>
                </c:pt>
                <c:pt idx="7699">
                  <c:v>28.52</c:v>
                </c:pt>
                <c:pt idx="7700">
                  <c:v>28.52</c:v>
                </c:pt>
                <c:pt idx="7701">
                  <c:v>28.52</c:v>
                </c:pt>
                <c:pt idx="7702">
                  <c:v>28.24</c:v>
                </c:pt>
                <c:pt idx="7703">
                  <c:v>28.52</c:v>
                </c:pt>
                <c:pt idx="7704">
                  <c:v>28.24</c:v>
                </c:pt>
                <c:pt idx="7705">
                  <c:v>28.24</c:v>
                </c:pt>
                <c:pt idx="7706">
                  <c:v>28.24</c:v>
                </c:pt>
                <c:pt idx="7707">
                  <c:v>28.52</c:v>
                </c:pt>
                <c:pt idx="7708">
                  <c:v>28.52</c:v>
                </c:pt>
                <c:pt idx="7709">
                  <c:v>28.52</c:v>
                </c:pt>
                <c:pt idx="7710">
                  <c:v>28.24</c:v>
                </c:pt>
                <c:pt idx="7711">
                  <c:v>28.52</c:v>
                </c:pt>
                <c:pt idx="7712">
                  <c:v>28.52</c:v>
                </c:pt>
                <c:pt idx="7713">
                  <c:v>28.52</c:v>
                </c:pt>
                <c:pt idx="7714">
                  <c:v>28.52</c:v>
                </c:pt>
                <c:pt idx="7715">
                  <c:v>28.24</c:v>
                </c:pt>
                <c:pt idx="7716">
                  <c:v>28.52</c:v>
                </c:pt>
                <c:pt idx="7717">
                  <c:v>28.24</c:v>
                </c:pt>
                <c:pt idx="7718">
                  <c:v>28.24</c:v>
                </c:pt>
                <c:pt idx="7719">
                  <c:v>28.24</c:v>
                </c:pt>
                <c:pt idx="7720">
                  <c:v>28.24</c:v>
                </c:pt>
                <c:pt idx="7721">
                  <c:v>28.52</c:v>
                </c:pt>
                <c:pt idx="7722">
                  <c:v>28.52</c:v>
                </c:pt>
                <c:pt idx="7723">
                  <c:v>28.52</c:v>
                </c:pt>
                <c:pt idx="7724">
                  <c:v>28.24</c:v>
                </c:pt>
                <c:pt idx="7725">
                  <c:v>28.24</c:v>
                </c:pt>
                <c:pt idx="7726">
                  <c:v>28.24</c:v>
                </c:pt>
                <c:pt idx="7727">
                  <c:v>28.24</c:v>
                </c:pt>
                <c:pt idx="7728">
                  <c:v>28.24</c:v>
                </c:pt>
                <c:pt idx="7729">
                  <c:v>28.24</c:v>
                </c:pt>
                <c:pt idx="7730">
                  <c:v>28.24</c:v>
                </c:pt>
                <c:pt idx="7731">
                  <c:v>28.52</c:v>
                </c:pt>
                <c:pt idx="7732">
                  <c:v>28.52</c:v>
                </c:pt>
                <c:pt idx="7733">
                  <c:v>28.52</c:v>
                </c:pt>
                <c:pt idx="7734">
                  <c:v>28.52</c:v>
                </c:pt>
                <c:pt idx="7735">
                  <c:v>28.52</c:v>
                </c:pt>
                <c:pt idx="7736">
                  <c:v>28.52</c:v>
                </c:pt>
                <c:pt idx="7737">
                  <c:v>28.24</c:v>
                </c:pt>
                <c:pt idx="7738">
                  <c:v>28.52</c:v>
                </c:pt>
                <c:pt idx="7739">
                  <c:v>28.52</c:v>
                </c:pt>
                <c:pt idx="7740">
                  <c:v>28.24</c:v>
                </c:pt>
                <c:pt idx="7741">
                  <c:v>28.24</c:v>
                </c:pt>
                <c:pt idx="7742">
                  <c:v>28.52</c:v>
                </c:pt>
                <c:pt idx="7743">
                  <c:v>28.52</c:v>
                </c:pt>
                <c:pt idx="7744">
                  <c:v>28.52</c:v>
                </c:pt>
                <c:pt idx="7745">
                  <c:v>28.52</c:v>
                </c:pt>
                <c:pt idx="7746">
                  <c:v>28.24</c:v>
                </c:pt>
                <c:pt idx="7747">
                  <c:v>28.24</c:v>
                </c:pt>
                <c:pt idx="7748">
                  <c:v>28.52</c:v>
                </c:pt>
                <c:pt idx="7749">
                  <c:v>28.52</c:v>
                </c:pt>
                <c:pt idx="7750">
                  <c:v>28.52</c:v>
                </c:pt>
                <c:pt idx="7751">
                  <c:v>28.24</c:v>
                </c:pt>
                <c:pt idx="7752">
                  <c:v>28.24</c:v>
                </c:pt>
                <c:pt idx="7753">
                  <c:v>28.52</c:v>
                </c:pt>
                <c:pt idx="7754">
                  <c:v>28.52</c:v>
                </c:pt>
                <c:pt idx="7755">
                  <c:v>28.24</c:v>
                </c:pt>
                <c:pt idx="7756">
                  <c:v>28.52</c:v>
                </c:pt>
                <c:pt idx="7757">
                  <c:v>28.52</c:v>
                </c:pt>
                <c:pt idx="7758">
                  <c:v>28.52</c:v>
                </c:pt>
                <c:pt idx="7759">
                  <c:v>28.24</c:v>
                </c:pt>
                <c:pt idx="7760">
                  <c:v>28.24</c:v>
                </c:pt>
                <c:pt idx="7761">
                  <c:v>28.24</c:v>
                </c:pt>
                <c:pt idx="7762">
                  <c:v>28.52</c:v>
                </c:pt>
                <c:pt idx="7763">
                  <c:v>28.52</c:v>
                </c:pt>
                <c:pt idx="7764">
                  <c:v>28.52</c:v>
                </c:pt>
                <c:pt idx="7765">
                  <c:v>28.52</c:v>
                </c:pt>
                <c:pt idx="7766">
                  <c:v>28.52</c:v>
                </c:pt>
                <c:pt idx="7767">
                  <c:v>28.52</c:v>
                </c:pt>
                <c:pt idx="7768">
                  <c:v>28.52</c:v>
                </c:pt>
                <c:pt idx="7769">
                  <c:v>28.52</c:v>
                </c:pt>
                <c:pt idx="7770">
                  <c:v>28.52</c:v>
                </c:pt>
                <c:pt idx="7771">
                  <c:v>28.52</c:v>
                </c:pt>
                <c:pt idx="7772">
                  <c:v>28.52</c:v>
                </c:pt>
                <c:pt idx="7773">
                  <c:v>28.52</c:v>
                </c:pt>
                <c:pt idx="7774">
                  <c:v>28.52</c:v>
                </c:pt>
                <c:pt idx="7775">
                  <c:v>28.24</c:v>
                </c:pt>
                <c:pt idx="7776">
                  <c:v>28.24</c:v>
                </c:pt>
                <c:pt idx="7777">
                  <c:v>28.52</c:v>
                </c:pt>
                <c:pt idx="7778">
                  <c:v>28.24</c:v>
                </c:pt>
                <c:pt idx="7779">
                  <c:v>28.52</c:v>
                </c:pt>
                <c:pt idx="7780">
                  <c:v>28.52</c:v>
                </c:pt>
                <c:pt idx="7781">
                  <c:v>28.52</c:v>
                </c:pt>
                <c:pt idx="7782">
                  <c:v>28.52</c:v>
                </c:pt>
                <c:pt idx="7783">
                  <c:v>28.52</c:v>
                </c:pt>
                <c:pt idx="7784">
                  <c:v>28.52</c:v>
                </c:pt>
                <c:pt idx="7785">
                  <c:v>28.52</c:v>
                </c:pt>
                <c:pt idx="7786">
                  <c:v>28.52</c:v>
                </c:pt>
                <c:pt idx="7787">
                  <c:v>28.24</c:v>
                </c:pt>
                <c:pt idx="7788">
                  <c:v>28.52</c:v>
                </c:pt>
                <c:pt idx="7789">
                  <c:v>28.24</c:v>
                </c:pt>
                <c:pt idx="7790">
                  <c:v>28.24</c:v>
                </c:pt>
                <c:pt idx="7791">
                  <c:v>28.52</c:v>
                </c:pt>
                <c:pt idx="7792">
                  <c:v>28.52</c:v>
                </c:pt>
                <c:pt idx="7793">
                  <c:v>28.24</c:v>
                </c:pt>
                <c:pt idx="7794">
                  <c:v>28.52</c:v>
                </c:pt>
                <c:pt idx="7795">
                  <c:v>28.52</c:v>
                </c:pt>
                <c:pt idx="7796">
                  <c:v>28.52</c:v>
                </c:pt>
                <c:pt idx="7797">
                  <c:v>28.52</c:v>
                </c:pt>
                <c:pt idx="7798">
                  <c:v>28.24</c:v>
                </c:pt>
                <c:pt idx="7799">
                  <c:v>28.52</c:v>
                </c:pt>
                <c:pt idx="7800">
                  <c:v>28.52</c:v>
                </c:pt>
                <c:pt idx="7801">
                  <c:v>28.52</c:v>
                </c:pt>
                <c:pt idx="7802">
                  <c:v>28.24</c:v>
                </c:pt>
                <c:pt idx="7803">
                  <c:v>28.24</c:v>
                </c:pt>
                <c:pt idx="7804">
                  <c:v>28.52</c:v>
                </c:pt>
                <c:pt idx="7805">
                  <c:v>28.24</c:v>
                </c:pt>
                <c:pt idx="7806">
                  <c:v>28.24</c:v>
                </c:pt>
                <c:pt idx="7807">
                  <c:v>28.52</c:v>
                </c:pt>
                <c:pt idx="7808">
                  <c:v>28.52</c:v>
                </c:pt>
                <c:pt idx="7809">
                  <c:v>28.52</c:v>
                </c:pt>
                <c:pt idx="7810">
                  <c:v>28.24</c:v>
                </c:pt>
                <c:pt idx="7811">
                  <c:v>28.24</c:v>
                </c:pt>
                <c:pt idx="7812">
                  <c:v>28.24</c:v>
                </c:pt>
                <c:pt idx="7813">
                  <c:v>28.24</c:v>
                </c:pt>
                <c:pt idx="7814">
                  <c:v>28.24</c:v>
                </c:pt>
                <c:pt idx="7815">
                  <c:v>28.24</c:v>
                </c:pt>
                <c:pt idx="7816">
                  <c:v>28.24</c:v>
                </c:pt>
                <c:pt idx="7817">
                  <c:v>28.24</c:v>
                </c:pt>
                <c:pt idx="7818">
                  <c:v>28.24</c:v>
                </c:pt>
                <c:pt idx="7819">
                  <c:v>28.52</c:v>
                </c:pt>
                <c:pt idx="7820">
                  <c:v>28.52</c:v>
                </c:pt>
                <c:pt idx="7821">
                  <c:v>28.52</c:v>
                </c:pt>
                <c:pt idx="7822">
                  <c:v>28.52</c:v>
                </c:pt>
                <c:pt idx="7823">
                  <c:v>28.52</c:v>
                </c:pt>
                <c:pt idx="7824">
                  <c:v>28.24</c:v>
                </c:pt>
                <c:pt idx="7825">
                  <c:v>28.52</c:v>
                </c:pt>
                <c:pt idx="7826">
                  <c:v>28.24</c:v>
                </c:pt>
                <c:pt idx="7827">
                  <c:v>28.24</c:v>
                </c:pt>
                <c:pt idx="7828">
                  <c:v>28.52</c:v>
                </c:pt>
                <c:pt idx="7829">
                  <c:v>28.52</c:v>
                </c:pt>
                <c:pt idx="7830">
                  <c:v>28.24</c:v>
                </c:pt>
                <c:pt idx="7831">
                  <c:v>28.52</c:v>
                </c:pt>
                <c:pt idx="7832">
                  <c:v>28.24</c:v>
                </c:pt>
                <c:pt idx="7833">
                  <c:v>28.52</c:v>
                </c:pt>
                <c:pt idx="7834">
                  <c:v>28.52</c:v>
                </c:pt>
                <c:pt idx="7835">
                  <c:v>28.24</c:v>
                </c:pt>
                <c:pt idx="7836">
                  <c:v>28.52</c:v>
                </c:pt>
                <c:pt idx="7837">
                  <c:v>28.24</c:v>
                </c:pt>
                <c:pt idx="7838">
                  <c:v>28.52</c:v>
                </c:pt>
                <c:pt idx="7839">
                  <c:v>28.52</c:v>
                </c:pt>
                <c:pt idx="7840">
                  <c:v>28.52</c:v>
                </c:pt>
                <c:pt idx="7841">
                  <c:v>28.24</c:v>
                </c:pt>
                <c:pt idx="7842">
                  <c:v>28.52</c:v>
                </c:pt>
                <c:pt idx="7843">
                  <c:v>28.24</c:v>
                </c:pt>
                <c:pt idx="7844">
                  <c:v>28.52</c:v>
                </c:pt>
                <c:pt idx="7845">
                  <c:v>28.52</c:v>
                </c:pt>
                <c:pt idx="7846">
                  <c:v>28.52</c:v>
                </c:pt>
                <c:pt idx="7847">
                  <c:v>28.52</c:v>
                </c:pt>
                <c:pt idx="7848">
                  <c:v>28.52</c:v>
                </c:pt>
                <c:pt idx="7849">
                  <c:v>28.24</c:v>
                </c:pt>
                <c:pt idx="7850">
                  <c:v>28.52</c:v>
                </c:pt>
                <c:pt idx="7851">
                  <c:v>28.24</c:v>
                </c:pt>
                <c:pt idx="7852">
                  <c:v>28.52</c:v>
                </c:pt>
                <c:pt idx="7853">
                  <c:v>28.52</c:v>
                </c:pt>
                <c:pt idx="7854">
                  <c:v>28.52</c:v>
                </c:pt>
                <c:pt idx="7855">
                  <c:v>28.52</c:v>
                </c:pt>
                <c:pt idx="7856">
                  <c:v>28.52</c:v>
                </c:pt>
                <c:pt idx="7857">
                  <c:v>28.52</c:v>
                </c:pt>
                <c:pt idx="7858">
                  <c:v>28.52</c:v>
                </c:pt>
                <c:pt idx="7859">
                  <c:v>28.52</c:v>
                </c:pt>
                <c:pt idx="7860">
                  <c:v>28.52</c:v>
                </c:pt>
                <c:pt idx="7861">
                  <c:v>28.52</c:v>
                </c:pt>
                <c:pt idx="7862">
                  <c:v>28.52</c:v>
                </c:pt>
                <c:pt idx="7863">
                  <c:v>28.52</c:v>
                </c:pt>
                <c:pt idx="7864">
                  <c:v>28.52</c:v>
                </c:pt>
                <c:pt idx="7865">
                  <c:v>28.52</c:v>
                </c:pt>
                <c:pt idx="7866">
                  <c:v>28.52</c:v>
                </c:pt>
                <c:pt idx="7867">
                  <c:v>28.52</c:v>
                </c:pt>
                <c:pt idx="7868">
                  <c:v>28.52</c:v>
                </c:pt>
                <c:pt idx="7869">
                  <c:v>28.52</c:v>
                </c:pt>
                <c:pt idx="7870">
                  <c:v>28.52</c:v>
                </c:pt>
                <c:pt idx="7871">
                  <c:v>28.52</c:v>
                </c:pt>
                <c:pt idx="7872">
                  <c:v>28.52</c:v>
                </c:pt>
                <c:pt idx="7873">
                  <c:v>28.52</c:v>
                </c:pt>
                <c:pt idx="7874">
                  <c:v>28.52</c:v>
                </c:pt>
                <c:pt idx="7875">
                  <c:v>28.52</c:v>
                </c:pt>
                <c:pt idx="7876">
                  <c:v>28.52</c:v>
                </c:pt>
                <c:pt idx="7877">
                  <c:v>28.52</c:v>
                </c:pt>
                <c:pt idx="7878">
                  <c:v>28.52</c:v>
                </c:pt>
                <c:pt idx="7879">
                  <c:v>28.52</c:v>
                </c:pt>
                <c:pt idx="7880">
                  <c:v>28.52</c:v>
                </c:pt>
                <c:pt idx="7881">
                  <c:v>28.52</c:v>
                </c:pt>
                <c:pt idx="7882">
                  <c:v>28.52</c:v>
                </c:pt>
                <c:pt idx="7883">
                  <c:v>28.52</c:v>
                </c:pt>
                <c:pt idx="7884">
                  <c:v>28.52</c:v>
                </c:pt>
                <c:pt idx="7885">
                  <c:v>28.52</c:v>
                </c:pt>
                <c:pt idx="7886">
                  <c:v>28.52</c:v>
                </c:pt>
                <c:pt idx="7887">
                  <c:v>28.52</c:v>
                </c:pt>
                <c:pt idx="7888">
                  <c:v>28.52</c:v>
                </c:pt>
                <c:pt idx="7889">
                  <c:v>28.52</c:v>
                </c:pt>
                <c:pt idx="7890">
                  <c:v>28.52</c:v>
                </c:pt>
                <c:pt idx="7891">
                  <c:v>28.52</c:v>
                </c:pt>
                <c:pt idx="7892">
                  <c:v>28.52</c:v>
                </c:pt>
                <c:pt idx="7893">
                  <c:v>28.52</c:v>
                </c:pt>
                <c:pt idx="7894">
                  <c:v>28.52</c:v>
                </c:pt>
                <c:pt idx="7895">
                  <c:v>28.52</c:v>
                </c:pt>
                <c:pt idx="7896">
                  <c:v>28.52</c:v>
                </c:pt>
                <c:pt idx="7897">
                  <c:v>28.52</c:v>
                </c:pt>
                <c:pt idx="7898">
                  <c:v>28.52</c:v>
                </c:pt>
                <c:pt idx="7899">
                  <c:v>28.52</c:v>
                </c:pt>
                <c:pt idx="7900">
                  <c:v>28.52</c:v>
                </c:pt>
                <c:pt idx="7901">
                  <c:v>28.52</c:v>
                </c:pt>
                <c:pt idx="7902">
                  <c:v>28.52</c:v>
                </c:pt>
                <c:pt idx="7903">
                  <c:v>28.52</c:v>
                </c:pt>
                <c:pt idx="7904">
                  <c:v>28.52</c:v>
                </c:pt>
                <c:pt idx="7905">
                  <c:v>28.52</c:v>
                </c:pt>
                <c:pt idx="7906">
                  <c:v>28.52</c:v>
                </c:pt>
                <c:pt idx="7907">
                  <c:v>28.52</c:v>
                </c:pt>
                <c:pt idx="7908">
                  <c:v>28.52</c:v>
                </c:pt>
                <c:pt idx="7909">
                  <c:v>28.52</c:v>
                </c:pt>
                <c:pt idx="7910">
                  <c:v>28.52</c:v>
                </c:pt>
                <c:pt idx="7911">
                  <c:v>28.52</c:v>
                </c:pt>
                <c:pt idx="7912">
                  <c:v>28.52</c:v>
                </c:pt>
                <c:pt idx="7913">
                  <c:v>28.52</c:v>
                </c:pt>
                <c:pt idx="7914">
                  <c:v>28.52</c:v>
                </c:pt>
                <c:pt idx="7915">
                  <c:v>28.52</c:v>
                </c:pt>
                <c:pt idx="7916">
                  <c:v>28.52</c:v>
                </c:pt>
                <c:pt idx="7917">
                  <c:v>28.52</c:v>
                </c:pt>
                <c:pt idx="7918">
                  <c:v>28.52</c:v>
                </c:pt>
                <c:pt idx="7919">
                  <c:v>28.52</c:v>
                </c:pt>
                <c:pt idx="7920">
                  <c:v>28.52</c:v>
                </c:pt>
                <c:pt idx="7921">
                  <c:v>28.52</c:v>
                </c:pt>
                <c:pt idx="7922">
                  <c:v>28.52</c:v>
                </c:pt>
                <c:pt idx="7923">
                  <c:v>28.52</c:v>
                </c:pt>
                <c:pt idx="7924">
                  <c:v>28.52</c:v>
                </c:pt>
                <c:pt idx="7925">
                  <c:v>28.52</c:v>
                </c:pt>
                <c:pt idx="7926">
                  <c:v>28.52</c:v>
                </c:pt>
                <c:pt idx="7927">
                  <c:v>28.52</c:v>
                </c:pt>
                <c:pt idx="7928">
                  <c:v>28.52</c:v>
                </c:pt>
                <c:pt idx="7929">
                  <c:v>28.52</c:v>
                </c:pt>
                <c:pt idx="7930">
                  <c:v>28.52</c:v>
                </c:pt>
                <c:pt idx="7931">
                  <c:v>28.52</c:v>
                </c:pt>
                <c:pt idx="7932">
                  <c:v>28.52</c:v>
                </c:pt>
                <c:pt idx="7933">
                  <c:v>28.52</c:v>
                </c:pt>
                <c:pt idx="7934">
                  <c:v>28.52</c:v>
                </c:pt>
                <c:pt idx="7935">
                  <c:v>28.52</c:v>
                </c:pt>
                <c:pt idx="7936">
                  <c:v>28.52</c:v>
                </c:pt>
                <c:pt idx="7937">
                  <c:v>28.52</c:v>
                </c:pt>
                <c:pt idx="7938">
                  <c:v>28.52</c:v>
                </c:pt>
                <c:pt idx="7939">
                  <c:v>28.52</c:v>
                </c:pt>
                <c:pt idx="7940">
                  <c:v>28.52</c:v>
                </c:pt>
                <c:pt idx="7941">
                  <c:v>28.52</c:v>
                </c:pt>
                <c:pt idx="7942">
                  <c:v>28.52</c:v>
                </c:pt>
                <c:pt idx="7943">
                  <c:v>28.52</c:v>
                </c:pt>
                <c:pt idx="7944">
                  <c:v>28.52</c:v>
                </c:pt>
                <c:pt idx="7945">
                  <c:v>28.52</c:v>
                </c:pt>
                <c:pt idx="7946">
                  <c:v>28.52</c:v>
                </c:pt>
                <c:pt idx="7947">
                  <c:v>28.52</c:v>
                </c:pt>
                <c:pt idx="7948">
                  <c:v>28.52</c:v>
                </c:pt>
                <c:pt idx="7949">
                  <c:v>28.52</c:v>
                </c:pt>
                <c:pt idx="7950">
                  <c:v>28.52</c:v>
                </c:pt>
                <c:pt idx="7951">
                  <c:v>28.52</c:v>
                </c:pt>
                <c:pt idx="7952">
                  <c:v>28.52</c:v>
                </c:pt>
                <c:pt idx="7953">
                  <c:v>28.52</c:v>
                </c:pt>
                <c:pt idx="7954">
                  <c:v>28.52</c:v>
                </c:pt>
                <c:pt idx="7955">
                  <c:v>28.52</c:v>
                </c:pt>
                <c:pt idx="7956">
                  <c:v>28.52</c:v>
                </c:pt>
                <c:pt idx="7957">
                  <c:v>28.52</c:v>
                </c:pt>
                <c:pt idx="7958">
                  <c:v>28.52</c:v>
                </c:pt>
                <c:pt idx="7959">
                  <c:v>28.52</c:v>
                </c:pt>
                <c:pt idx="7960">
                  <c:v>28.52</c:v>
                </c:pt>
                <c:pt idx="7961">
                  <c:v>28.52</c:v>
                </c:pt>
                <c:pt idx="7962">
                  <c:v>28.52</c:v>
                </c:pt>
                <c:pt idx="7963">
                  <c:v>28.52</c:v>
                </c:pt>
                <c:pt idx="7964">
                  <c:v>28.52</c:v>
                </c:pt>
                <c:pt idx="7965">
                  <c:v>28.52</c:v>
                </c:pt>
                <c:pt idx="7966">
                  <c:v>28.52</c:v>
                </c:pt>
                <c:pt idx="7967">
                  <c:v>28.52</c:v>
                </c:pt>
                <c:pt idx="7968">
                  <c:v>28.52</c:v>
                </c:pt>
                <c:pt idx="7969">
                  <c:v>28.52</c:v>
                </c:pt>
                <c:pt idx="7970">
                  <c:v>28.52</c:v>
                </c:pt>
                <c:pt idx="7971">
                  <c:v>28.52</c:v>
                </c:pt>
                <c:pt idx="7972">
                  <c:v>28.52</c:v>
                </c:pt>
                <c:pt idx="7973">
                  <c:v>28.52</c:v>
                </c:pt>
                <c:pt idx="7974">
                  <c:v>28.52</c:v>
                </c:pt>
                <c:pt idx="7975">
                  <c:v>28.52</c:v>
                </c:pt>
                <c:pt idx="7976">
                  <c:v>28.52</c:v>
                </c:pt>
                <c:pt idx="7977">
                  <c:v>28.52</c:v>
                </c:pt>
                <c:pt idx="7978">
                  <c:v>28.52</c:v>
                </c:pt>
                <c:pt idx="7979">
                  <c:v>28.52</c:v>
                </c:pt>
                <c:pt idx="7980">
                  <c:v>28.52</c:v>
                </c:pt>
                <c:pt idx="7981">
                  <c:v>28.52</c:v>
                </c:pt>
                <c:pt idx="7982">
                  <c:v>28.52</c:v>
                </c:pt>
                <c:pt idx="7983">
                  <c:v>28.52</c:v>
                </c:pt>
                <c:pt idx="7984">
                  <c:v>28.52</c:v>
                </c:pt>
                <c:pt idx="7985">
                  <c:v>28.52</c:v>
                </c:pt>
                <c:pt idx="7986">
                  <c:v>28.52</c:v>
                </c:pt>
                <c:pt idx="7987">
                  <c:v>28.52</c:v>
                </c:pt>
                <c:pt idx="7988">
                  <c:v>28.52</c:v>
                </c:pt>
                <c:pt idx="7989">
                  <c:v>28.52</c:v>
                </c:pt>
                <c:pt idx="7990">
                  <c:v>28.52</c:v>
                </c:pt>
                <c:pt idx="7991">
                  <c:v>28.52</c:v>
                </c:pt>
                <c:pt idx="7992">
                  <c:v>28.52</c:v>
                </c:pt>
                <c:pt idx="7993">
                  <c:v>28.52</c:v>
                </c:pt>
                <c:pt idx="7994">
                  <c:v>28.52</c:v>
                </c:pt>
                <c:pt idx="7995">
                  <c:v>28.52</c:v>
                </c:pt>
                <c:pt idx="7996">
                  <c:v>28.52</c:v>
                </c:pt>
                <c:pt idx="7997">
                  <c:v>28.52</c:v>
                </c:pt>
                <c:pt idx="7998">
                  <c:v>28.52</c:v>
                </c:pt>
                <c:pt idx="7999">
                  <c:v>28.52</c:v>
                </c:pt>
                <c:pt idx="8000">
                  <c:v>28.52</c:v>
                </c:pt>
                <c:pt idx="8001">
                  <c:v>28.52</c:v>
                </c:pt>
                <c:pt idx="8002">
                  <c:v>28.52</c:v>
                </c:pt>
                <c:pt idx="8003">
                  <c:v>28.52</c:v>
                </c:pt>
                <c:pt idx="8004">
                  <c:v>28.52</c:v>
                </c:pt>
                <c:pt idx="8005">
                  <c:v>28.52</c:v>
                </c:pt>
                <c:pt idx="8006">
                  <c:v>28.52</c:v>
                </c:pt>
                <c:pt idx="8007">
                  <c:v>28.52</c:v>
                </c:pt>
                <c:pt idx="8008">
                  <c:v>28.52</c:v>
                </c:pt>
                <c:pt idx="8009">
                  <c:v>28.52</c:v>
                </c:pt>
                <c:pt idx="8010">
                  <c:v>28.52</c:v>
                </c:pt>
                <c:pt idx="8011">
                  <c:v>28.52</c:v>
                </c:pt>
                <c:pt idx="8012">
                  <c:v>28.52</c:v>
                </c:pt>
                <c:pt idx="8013">
                  <c:v>28.52</c:v>
                </c:pt>
                <c:pt idx="8014">
                  <c:v>28.52</c:v>
                </c:pt>
                <c:pt idx="8015">
                  <c:v>28.52</c:v>
                </c:pt>
                <c:pt idx="8016">
                  <c:v>28.52</c:v>
                </c:pt>
                <c:pt idx="8017">
                  <c:v>28.52</c:v>
                </c:pt>
                <c:pt idx="8018">
                  <c:v>28.52</c:v>
                </c:pt>
                <c:pt idx="8019">
                  <c:v>28.52</c:v>
                </c:pt>
                <c:pt idx="8020">
                  <c:v>28.52</c:v>
                </c:pt>
                <c:pt idx="8021">
                  <c:v>28.52</c:v>
                </c:pt>
                <c:pt idx="8022">
                  <c:v>28.52</c:v>
                </c:pt>
                <c:pt idx="8023">
                  <c:v>28.52</c:v>
                </c:pt>
                <c:pt idx="8024">
                  <c:v>28.52</c:v>
                </c:pt>
                <c:pt idx="8025">
                  <c:v>28.52</c:v>
                </c:pt>
                <c:pt idx="8026">
                  <c:v>28.52</c:v>
                </c:pt>
                <c:pt idx="8027">
                  <c:v>28.52</c:v>
                </c:pt>
                <c:pt idx="8028">
                  <c:v>28.52</c:v>
                </c:pt>
                <c:pt idx="8029">
                  <c:v>28.52</c:v>
                </c:pt>
                <c:pt idx="8030">
                  <c:v>28.52</c:v>
                </c:pt>
                <c:pt idx="8031">
                  <c:v>28.52</c:v>
                </c:pt>
                <c:pt idx="8032">
                  <c:v>28.52</c:v>
                </c:pt>
                <c:pt idx="8033">
                  <c:v>28.52</c:v>
                </c:pt>
                <c:pt idx="8034">
                  <c:v>28.52</c:v>
                </c:pt>
                <c:pt idx="8035">
                  <c:v>28.52</c:v>
                </c:pt>
                <c:pt idx="8036">
                  <c:v>28.52</c:v>
                </c:pt>
                <c:pt idx="8037">
                  <c:v>28.52</c:v>
                </c:pt>
                <c:pt idx="8038">
                  <c:v>28.52</c:v>
                </c:pt>
                <c:pt idx="8039">
                  <c:v>28.52</c:v>
                </c:pt>
                <c:pt idx="8040">
                  <c:v>28.52</c:v>
                </c:pt>
                <c:pt idx="8041">
                  <c:v>28.52</c:v>
                </c:pt>
                <c:pt idx="8042">
                  <c:v>28.52</c:v>
                </c:pt>
                <c:pt idx="8043">
                  <c:v>28.52</c:v>
                </c:pt>
                <c:pt idx="8044">
                  <c:v>28.52</c:v>
                </c:pt>
                <c:pt idx="8045">
                  <c:v>28.52</c:v>
                </c:pt>
                <c:pt idx="8046">
                  <c:v>28.52</c:v>
                </c:pt>
                <c:pt idx="8047">
                  <c:v>28.52</c:v>
                </c:pt>
                <c:pt idx="8048">
                  <c:v>28.52</c:v>
                </c:pt>
                <c:pt idx="8049">
                  <c:v>28.52</c:v>
                </c:pt>
                <c:pt idx="8050">
                  <c:v>28.52</c:v>
                </c:pt>
                <c:pt idx="8051">
                  <c:v>28.52</c:v>
                </c:pt>
                <c:pt idx="8052">
                  <c:v>28.52</c:v>
                </c:pt>
                <c:pt idx="8053">
                  <c:v>28.52</c:v>
                </c:pt>
                <c:pt idx="8054">
                  <c:v>28.52</c:v>
                </c:pt>
                <c:pt idx="8055">
                  <c:v>28.52</c:v>
                </c:pt>
                <c:pt idx="8056">
                  <c:v>28.52</c:v>
                </c:pt>
                <c:pt idx="8057">
                  <c:v>28.8</c:v>
                </c:pt>
                <c:pt idx="8058">
                  <c:v>28.52</c:v>
                </c:pt>
                <c:pt idx="8059">
                  <c:v>28.52</c:v>
                </c:pt>
                <c:pt idx="8060">
                  <c:v>28.8</c:v>
                </c:pt>
                <c:pt idx="8061">
                  <c:v>28.52</c:v>
                </c:pt>
                <c:pt idx="8062">
                  <c:v>28.52</c:v>
                </c:pt>
                <c:pt idx="8063">
                  <c:v>28.52</c:v>
                </c:pt>
                <c:pt idx="8064">
                  <c:v>28.52</c:v>
                </c:pt>
                <c:pt idx="8065">
                  <c:v>28.52</c:v>
                </c:pt>
                <c:pt idx="8066">
                  <c:v>28.8</c:v>
                </c:pt>
                <c:pt idx="8067">
                  <c:v>28.52</c:v>
                </c:pt>
                <c:pt idx="8068">
                  <c:v>28.52</c:v>
                </c:pt>
                <c:pt idx="8069">
                  <c:v>28.52</c:v>
                </c:pt>
                <c:pt idx="8070">
                  <c:v>28.8</c:v>
                </c:pt>
                <c:pt idx="8071">
                  <c:v>28.52</c:v>
                </c:pt>
                <c:pt idx="8072">
                  <c:v>28.8</c:v>
                </c:pt>
                <c:pt idx="8073">
                  <c:v>28.52</c:v>
                </c:pt>
                <c:pt idx="8074">
                  <c:v>28.52</c:v>
                </c:pt>
                <c:pt idx="8075">
                  <c:v>28.52</c:v>
                </c:pt>
                <c:pt idx="8076">
                  <c:v>28.52</c:v>
                </c:pt>
                <c:pt idx="8077">
                  <c:v>28.52</c:v>
                </c:pt>
                <c:pt idx="8078">
                  <c:v>28.52</c:v>
                </c:pt>
                <c:pt idx="8079">
                  <c:v>28.8</c:v>
                </c:pt>
                <c:pt idx="8080">
                  <c:v>28.52</c:v>
                </c:pt>
                <c:pt idx="8081">
                  <c:v>28.52</c:v>
                </c:pt>
                <c:pt idx="8082">
                  <c:v>28.8</c:v>
                </c:pt>
                <c:pt idx="8083">
                  <c:v>28.52</c:v>
                </c:pt>
                <c:pt idx="8084">
                  <c:v>28.8</c:v>
                </c:pt>
                <c:pt idx="8085">
                  <c:v>28.52</c:v>
                </c:pt>
                <c:pt idx="8086">
                  <c:v>28.52</c:v>
                </c:pt>
                <c:pt idx="8087">
                  <c:v>28.52</c:v>
                </c:pt>
                <c:pt idx="8088">
                  <c:v>28.52</c:v>
                </c:pt>
                <c:pt idx="8089">
                  <c:v>28.52</c:v>
                </c:pt>
                <c:pt idx="8090">
                  <c:v>28.8</c:v>
                </c:pt>
                <c:pt idx="8091">
                  <c:v>28.52</c:v>
                </c:pt>
                <c:pt idx="8092">
                  <c:v>28.52</c:v>
                </c:pt>
                <c:pt idx="8093">
                  <c:v>28.8</c:v>
                </c:pt>
                <c:pt idx="8094">
                  <c:v>28.52</c:v>
                </c:pt>
                <c:pt idx="8095">
                  <c:v>28.52</c:v>
                </c:pt>
                <c:pt idx="8096">
                  <c:v>28.52</c:v>
                </c:pt>
                <c:pt idx="8097">
                  <c:v>28.52</c:v>
                </c:pt>
                <c:pt idx="8098">
                  <c:v>28.52</c:v>
                </c:pt>
                <c:pt idx="8099">
                  <c:v>28.8</c:v>
                </c:pt>
                <c:pt idx="8100">
                  <c:v>28.8</c:v>
                </c:pt>
                <c:pt idx="8101">
                  <c:v>28.52</c:v>
                </c:pt>
                <c:pt idx="8102">
                  <c:v>28.8</c:v>
                </c:pt>
                <c:pt idx="8103">
                  <c:v>28.52</c:v>
                </c:pt>
                <c:pt idx="8104">
                  <c:v>28.52</c:v>
                </c:pt>
                <c:pt idx="8105">
                  <c:v>28.8</c:v>
                </c:pt>
                <c:pt idx="8106">
                  <c:v>28.8</c:v>
                </c:pt>
                <c:pt idx="8107">
                  <c:v>28.52</c:v>
                </c:pt>
                <c:pt idx="8108">
                  <c:v>28.8</c:v>
                </c:pt>
                <c:pt idx="8109">
                  <c:v>28.52</c:v>
                </c:pt>
                <c:pt idx="8110">
                  <c:v>28.8</c:v>
                </c:pt>
                <c:pt idx="8111">
                  <c:v>28.52</c:v>
                </c:pt>
                <c:pt idx="8112">
                  <c:v>28.52</c:v>
                </c:pt>
                <c:pt idx="8113">
                  <c:v>28.8</c:v>
                </c:pt>
                <c:pt idx="8114">
                  <c:v>28.52</c:v>
                </c:pt>
                <c:pt idx="8115">
                  <c:v>28.8</c:v>
                </c:pt>
                <c:pt idx="8116">
                  <c:v>28.8</c:v>
                </c:pt>
                <c:pt idx="8117">
                  <c:v>28.52</c:v>
                </c:pt>
                <c:pt idx="8118">
                  <c:v>28.52</c:v>
                </c:pt>
                <c:pt idx="8119">
                  <c:v>28.8</c:v>
                </c:pt>
                <c:pt idx="8120">
                  <c:v>28.52</c:v>
                </c:pt>
                <c:pt idx="8121">
                  <c:v>28.8</c:v>
                </c:pt>
                <c:pt idx="8122">
                  <c:v>28.8</c:v>
                </c:pt>
                <c:pt idx="8123">
                  <c:v>28.8</c:v>
                </c:pt>
                <c:pt idx="8124">
                  <c:v>28.52</c:v>
                </c:pt>
                <c:pt idx="8125">
                  <c:v>28.8</c:v>
                </c:pt>
                <c:pt idx="8126">
                  <c:v>28.8</c:v>
                </c:pt>
                <c:pt idx="8127">
                  <c:v>28.8</c:v>
                </c:pt>
                <c:pt idx="8128">
                  <c:v>28.8</c:v>
                </c:pt>
                <c:pt idx="8129">
                  <c:v>28.8</c:v>
                </c:pt>
                <c:pt idx="8130">
                  <c:v>28.8</c:v>
                </c:pt>
                <c:pt idx="8131">
                  <c:v>28.52</c:v>
                </c:pt>
                <c:pt idx="8132">
                  <c:v>28.8</c:v>
                </c:pt>
                <c:pt idx="8133">
                  <c:v>28.8</c:v>
                </c:pt>
                <c:pt idx="8134">
                  <c:v>28.52</c:v>
                </c:pt>
                <c:pt idx="8135">
                  <c:v>28.8</c:v>
                </c:pt>
                <c:pt idx="8136">
                  <c:v>28.85</c:v>
                </c:pt>
                <c:pt idx="8137">
                  <c:v>28.8</c:v>
                </c:pt>
                <c:pt idx="8138">
                  <c:v>28.52</c:v>
                </c:pt>
                <c:pt idx="8139">
                  <c:v>28.52</c:v>
                </c:pt>
                <c:pt idx="8140">
                  <c:v>28.8</c:v>
                </c:pt>
                <c:pt idx="8141">
                  <c:v>28.8</c:v>
                </c:pt>
                <c:pt idx="8142">
                  <c:v>28.8</c:v>
                </c:pt>
                <c:pt idx="8143">
                  <c:v>28.52</c:v>
                </c:pt>
                <c:pt idx="8144">
                  <c:v>28.8</c:v>
                </c:pt>
                <c:pt idx="8145">
                  <c:v>28.8</c:v>
                </c:pt>
                <c:pt idx="8146">
                  <c:v>28.8</c:v>
                </c:pt>
                <c:pt idx="8147">
                  <c:v>28.8</c:v>
                </c:pt>
                <c:pt idx="8148">
                  <c:v>28.8</c:v>
                </c:pt>
                <c:pt idx="8149">
                  <c:v>28.8</c:v>
                </c:pt>
                <c:pt idx="8150">
                  <c:v>28.8</c:v>
                </c:pt>
                <c:pt idx="8151">
                  <c:v>28.8</c:v>
                </c:pt>
                <c:pt idx="8152">
                  <c:v>28.8</c:v>
                </c:pt>
                <c:pt idx="8153">
                  <c:v>28.8</c:v>
                </c:pt>
                <c:pt idx="8154">
                  <c:v>28.8</c:v>
                </c:pt>
                <c:pt idx="8155">
                  <c:v>28.8</c:v>
                </c:pt>
                <c:pt idx="8156">
                  <c:v>28.8</c:v>
                </c:pt>
                <c:pt idx="8157">
                  <c:v>28.8</c:v>
                </c:pt>
                <c:pt idx="8158">
                  <c:v>28.8</c:v>
                </c:pt>
                <c:pt idx="8159">
                  <c:v>28.8</c:v>
                </c:pt>
                <c:pt idx="8160">
                  <c:v>28.8</c:v>
                </c:pt>
                <c:pt idx="8161">
                  <c:v>28.52</c:v>
                </c:pt>
                <c:pt idx="8162">
                  <c:v>28.8</c:v>
                </c:pt>
                <c:pt idx="8163">
                  <c:v>28.8</c:v>
                </c:pt>
                <c:pt idx="8164">
                  <c:v>28.52</c:v>
                </c:pt>
                <c:pt idx="8165">
                  <c:v>28.8</c:v>
                </c:pt>
                <c:pt idx="8166">
                  <c:v>28.8</c:v>
                </c:pt>
                <c:pt idx="8167">
                  <c:v>28.8</c:v>
                </c:pt>
                <c:pt idx="8168">
                  <c:v>28.8</c:v>
                </c:pt>
                <c:pt idx="8169">
                  <c:v>28.8</c:v>
                </c:pt>
                <c:pt idx="8170">
                  <c:v>28.85</c:v>
                </c:pt>
                <c:pt idx="8171">
                  <c:v>28.8</c:v>
                </c:pt>
                <c:pt idx="8172">
                  <c:v>28.8</c:v>
                </c:pt>
                <c:pt idx="8173">
                  <c:v>28.8</c:v>
                </c:pt>
                <c:pt idx="8174">
                  <c:v>28.8</c:v>
                </c:pt>
                <c:pt idx="8175">
                  <c:v>28.8</c:v>
                </c:pt>
                <c:pt idx="8176">
                  <c:v>28.8</c:v>
                </c:pt>
                <c:pt idx="8177">
                  <c:v>28.8</c:v>
                </c:pt>
                <c:pt idx="8178">
                  <c:v>28.8</c:v>
                </c:pt>
                <c:pt idx="8179">
                  <c:v>28.8</c:v>
                </c:pt>
                <c:pt idx="8180">
                  <c:v>28.8</c:v>
                </c:pt>
                <c:pt idx="8181">
                  <c:v>28.8</c:v>
                </c:pt>
                <c:pt idx="8182">
                  <c:v>28.8</c:v>
                </c:pt>
                <c:pt idx="8183">
                  <c:v>28.8</c:v>
                </c:pt>
                <c:pt idx="8184">
                  <c:v>28.8</c:v>
                </c:pt>
                <c:pt idx="8185">
                  <c:v>28.8</c:v>
                </c:pt>
                <c:pt idx="8186">
                  <c:v>28.8</c:v>
                </c:pt>
                <c:pt idx="8187">
                  <c:v>28.8</c:v>
                </c:pt>
                <c:pt idx="8188">
                  <c:v>28.8</c:v>
                </c:pt>
                <c:pt idx="8189">
                  <c:v>28.8</c:v>
                </c:pt>
                <c:pt idx="8190">
                  <c:v>28.8</c:v>
                </c:pt>
                <c:pt idx="8191">
                  <c:v>28.8</c:v>
                </c:pt>
                <c:pt idx="8192">
                  <c:v>28.8</c:v>
                </c:pt>
                <c:pt idx="8193">
                  <c:v>28.8</c:v>
                </c:pt>
                <c:pt idx="8194">
                  <c:v>28.8</c:v>
                </c:pt>
                <c:pt idx="8195">
                  <c:v>28.8</c:v>
                </c:pt>
                <c:pt idx="8196">
                  <c:v>28.8</c:v>
                </c:pt>
                <c:pt idx="8197">
                  <c:v>28.8</c:v>
                </c:pt>
                <c:pt idx="8198">
                  <c:v>28.8</c:v>
                </c:pt>
                <c:pt idx="8199">
                  <c:v>28.8</c:v>
                </c:pt>
                <c:pt idx="8200">
                  <c:v>28.8</c:v>
                </c:pt>
                <c:pt idx="8201">
                  <c:v>28.8</c:v>
                </c:pt>
                <c:pt idx="8202">
                  <c:v>28.8</c:v>
                </c:pt>
                <c:pt idx="8203">
                  <c:v>28.8</c:v>
                </c:pt>
                <c:pt idx="8204">
                  <c:v>28.8</c:v>
                </c:pt>
                <c:pt idx="8205">
                  <c:v>28.8</c:v>
                </c:pt>
                <c:pt idx="8206">
                  <c:v>28.8</c:v>
                </c:pt>
                <c:pt idx="8207">
                  <c:v>28.8</c:v>
                </c:pt>
                <c:pt idx="8208">
                  <c:v>28.8</c:v>
                </c:pt>
                <c:pt idx="8209">
                  <c:v>28.8</c:v>
                </c:pt>
                <c:pt idx="8210">
                  <c:v>28.8</c:v>
                </c:pt>
                <c:pt idx="8211">
                  <c:v>28.8</c:v>
                </c:pt>
                <c:pt idx="8212">
                  <c:v>28.8</c:v>
                </c:pt>
                <c:pt idx="8213">
                  <c:v>28.8</c:v>
                </c:pt>
                <c:pt idx="8214">
                  <c:v>28.8</c:v>
                </c:pt>
                <c:pt idx="8215">
                  <c:v>28.8</c:v>
                </c:pt>
                <c:pt idx="8216">
                  <c:v>28.8</c:v>
                </c:pt>
                <c:pt idx="8217">
                  <c:v>28.8</c:v>
                </c:pt>
                <c:pt idx="8218">
                  <c:v>28.8</c:v>
                </c:pt>
                <c:pt idx="8219">
                  <c:v>28.8</c:v>
                </c:pt>
                <c:pt idx="8220">
                  <c:v>28.8</c:v>
                </c:pt>
                <c:pt idx="8221">
                  <c:v>28.8</c:v>
                </c:pt>
                <c:pt idx="8222">
                  <c:v>28.8</c:v>
                </c:pt>
                <c:pt idx="8223">
                  <c:v>28.8</c:v>
                </c:pt>
                <c:pt idx="8224">
                  <c:v>28.8</c:v>
                </c:pt>
                <c:pt idx="8225">
                  <c:v>28.85</c:v>
                </c:pt>
                <c:pt idx="8226">
                  <c:v>28.8</c:v>
                </c:pt>
                <c:pt idx="8227">
                  <c:v>28.8</c:v>
                </c:pt>
                <c:pt idx="8228">
                  <c:v>28.8</c:v>
                </c:pt>
                <c:pt idx="8229">
                  <c:v>28.8</c:v>
                </c:pt>
                <c:pt idx="8230">
                  <c:v>28.8</c:v>
                </c:pt>
                <c:pt idx="8231">
                  <c:v>28.8</c:v>
                </c:pt>
                <c:pt idx="8232">
                  <c:v>28.8</c:v>
                </c:pt>
                <c:pt idx="8233">
                  <c:v>28.8</c:v>
                </c:pt>
                <c:pt idx="8234">
                  <c:v>28.8</c:v>
                </c:pt>
                <c:pt idx="8235">
                  <c:v>28.8</c:v>
                </c:pt>
                <c:pt idx="8236">
                  <c:v>28.85</c:v>
                </c:pt>
                <c:pt idx="8237">
                  <c:v>28.8</c:v>
                </c:pt>
                <c:pt idx="8238">
                  <c:v>28.8</c:v>
                </c:pt>
                <c:pt idx="8239">
                  <c:v>28.8</c:v>
                </c:pt>
                <c:pt idx="8240">
                  <c:v>28.8</c:v>
                </c:pt>
                <c:pt idx="8241">
                  <c:v>28.8</c:v>
                </c:pt>
                <c:pt idx="8242">
                  <c:v>28.8</c:v>
                </c:pt>
                <c:pt idx="8243">
                  <c:v>28.85</c:v>
                </c:pt>
                <c:pt idx="8244">
                  <c:v>28.8</c:v>
                </c:pt>
                <c:pt idx="8245">
                  <c:v>28.85</c:v>
                </c:pt>
                <c:pt idx="8246">
                  <c:v>28.8</c:v>
                </c:pt>
                <c:pt idx="8247">
                  <c:v>28.8</c:v>
                </c:pt>
                <c:pt idx="8248">
                  <c:v>28.85</c:v>
                </c:pt>
                <c:pt idx="8249">
                  <c:v>28.8</c:v>
                </c:pt>
                <c:pt idx="8250">
                  <c:v>28.8</c:v>
                </c:pt>
                <c:pt idx="8251">
                  <c:v>28.8</c:v>
                </c:pt>
                <c:pt idx="8252">
                  <c:v>28.8</c:v>
                </c:pt>
                <c:pt idx="8253">
                  <c:v>28.8</c:v>
                </c:pt>
                <c:pt idx="8254">
                  <c:v>28.8</c:v>
                </c:pt>
                <c:pt idx="8255">
                  <c:v>28.8</c:v>
                </c:pt>
                <c:pt idx="8256">
                  <c:v>28.8</c:v>
                </c:pt>
                <c:pt idx="8257">
                  <c:v>28.8</c:v>
                </c:pt>
                <c:pt idx="8258">
                  <c:v>28.8</c:v>
                </c:pt>
                <c:pt idx="8259">
                  <c:v>28.8</c:v>
                </c:pt>
                <c:pt idx="8260">
                  <c:v>28.8</c:v>
                </c:pt>
                <c:pt idx="8261">
                  <c:v>28.8</c:v>
                </c:pt>
                <c:pt idx="8262">
                  <c:v>28.8</c:v>
                </c:pt>
                <c:pt idx="8263">
                  <c:v>28.8</c:v>
                </c:pt>
                <c:pt idx="8264">
                  <c:v>28.8</c:v>
                </c:pt>
                <c:pt idx="8265">
                  <c:v>28.85</c:v>
                </c:pt>
                <c:pt idx="8266">
                  <c:v>28.8</c:v>
                </c:pt>
                <c:pt idx="8267">
                  <c:v>28.8</c:v>
                </c:pt>
                <c:pt idx="8268">
                  <c:v>28.8</c:v>
                </c:pt>
                <c:pt idx="8269">
                  <c:v>28.8</c:v>
                </c:pt>
                <c:pt idx="8270">
                  <c:v>28.85</c:v>
                </c:pt>
                <c:pt idx="8271">
                  <c:v>28.85</c:v>
                </c:pt>
                <c:pt idx="8272">
                  <c:v>28.8</c:v>
                </c:pt>
                <c:pt idx="8273">
                  <c:v>28.85</c:v>
                </c:pt>
                <c:pt idx="8274">
                  <c:v>28.8</c:v>
                </c:pt>
                <c:pt idx="8275">
                  <c:v>28.85</c:v>
                </c:pt>
                <c:pt idx="8276">
                  <c:v>28.8</c:v>
                </c:pt>
                <c:pt idx="8277">
                  <c:v>28.85</c:v>
                </c:pt>
                <c:pt idx="8278">
                  <c:v>28.8</c:v>
                </c:pt>
                <c:pt idx="8279">
                  <c:v>28.8</c:v>
                </c:pt>
                <c:pt idx="8280">
                  <c:v>28.85</c:v>
                </c:pt>
                <c:pt idx="8281">
                  <c:v>28.8</c:v>
                </c:pt>
                <c:pt idx="8282">
                  <c:v>28.85</c:v>
                </c:pt>
                <c:pt idx="8283">
                  <c:v>28.8</c:v>
                </c:pt>
                <c:pt idx="8284">
                  <c:v>28.8</c:v>
                </c:pt>
                <c:pt idx="8285">
                  <c:v>28.8</c:v>
                </c:pt>
                <c:pt idx="8286">
                  <c:v>28.85</c:v>
                </c:pt>
                <c:pt idx="8287">
                  <c:v>28.8</c:v>
                </c:pt>
                <c:pt idx="8288">
                  <c:v>28.8</c:v>
                </c:pt>
                <c:pt idx="8289">
                  <c:v>28.85</c:v>
                </c:pt>
                <c:pt idx="8290">
                  <c:v>28.85</c:v>
                </c:pt>
                <c:pt idx="8291">
                  <c:v>28.8</c:v>
                </c:pt>
                <c:pt idx="8292">
                  <c:v>28.8</c:v>
                </c:pt>
                <c:pt idx="8293">
                  <c:v>28.8</c:v>
                </c:pt>
                <c:pt idx="8294">
                  <c:v>28.8</c:v>
                </c:pt>
                <c:pt idx="8295">
                  <c:v>28.8</c:v>
                </c:pt>
                <c:pt idx="8296">
                  <c:v>28.8</c:v>
                </c:pt>
                <c:pt idx="8297">
                  <c:v>28.8</c:v>
                </c:pt>
                <c:pt idx="8298">
                  <c:v>28.85</c:v>
                </c:pt>
                <c:pt idx="8299">
                  <c:v>28.85</c:v>
                </c:pt>
                <c:pt idx="8300">
                  <c:v>28.8</c:v>
                </c:pt>
                <c:pt idx="8301">
                  <c:v>28.8</c:v>
                </c:pt>
                <c:pt idx="8302">
                  <c:v>28.8</c:v>
                </c:pt>
                <c:pt idx="8303">
                  <c:v>28.8</c:v>
                </c:pt>
                <c:pt idx="8304">
                  <c:v>28.85</c:v>
                </c:pt>
                <c:pt idx="8305">
                  <c:v>28.85</c:v>
                </c:pt>
                <c:pt idx="8306">
                  <c:v>28.8</c:v>
                </c:pt>
                <c:pt idx="8307">
                  <c:v>28.8</c:v>
                </c:pt>
                <c:pt idx="8308">
                  <c:v>28.8</c:v>
                </c:pt>
                <c:pt idx="8309">
                  <c:v>28.85</c:v>
                </c:pt>
                <c:pt idx="8310">
                  <c:v>28.8</c:v>
                </c:pt>
                <c:pt idx="8311">
                  <c:v>28.85</c:v>
                </c:pt>
                <c:pt idx="8312">
                  <c:v>28.85</c:v>
                </c:pt>
                <c:pt idx="8313">
                  <c:v>28.8</c:v>
                </c:pt>
                <c:pt idx="8314">
                  <c:v>28.85</c:v>
                </c:pt>
                <c:pt idx="8315">
                  <c:v>28.8</c:v>
                </c:pt>
                <c:pt idx="8316">
                  <c:v>28.85</c:v>
                </c:pt>
                <c:pt idx="8317">
                  <c:v>28.85</c:v>
                </c:pt>
                <c:pt idx="8318">
                  <c:v>28.85</c:v>
                </c:pt>
                <c:pt idx="8319">
                  <c:v>28.8</c:v>
                </c:pt>
                <c:pt idx="8320">
                  <c:v>28.8</c:v>
                </c:pt>
                <c:pt idx="8321">
                  <c:v>28.85</c:v>
                </c:pt>
                <c:pt idx="8322">
                  <c:v>28.8</c:v>
                </c:pt>
                <c:pt idx="8323">
                  <c:v>28.85</c:v>
                </c:pt>
                <c:pt idx="8324">
                  <c:v>28.8</c:v>
                </c:pt>
                <c:pt idx="8325">
                  <c:v>28.85</c:v>
                </c:pt>
                <c:pt idx="8326">
                  <c:v>28.8</c:v>
                </c:pt>
                <c:pt idx="8327">
                  <c:v>28.8</c:v>
                </c:pt>
                <c:pt idx="8328">
                  <c:v>28.85</c:v>
                </c:pt>
                <c:pt idx="8329">
                  <c:v>28.85</c:v>
                </c:pt>
                <c:pt idx="8330">
                  <c:v>28.8</c:v>
                </c:pt>
                <c:pt idx="8331">
                  <c:v>28.8</c:v>
                </c:pt>
                <c:pt idx="8332">
                  <c:v>28.85</c:v>
                </c:pt>
                <c:pt idx="8333">
                  <c:v>28.85</c:v>
                </c:pt>
                <c:pt idx="8334">
                  <c:v>28.85</c:v>
                </c:pt>
                <c:pt idx="8335">
                  <c:v>28.85</c:v>
                </c:pt>
                <c:pt idx="8336">
                  <c:v>28.85</c:v>
                </c:pt>
                <c:pt idx="8337">
                  <c:v>28.8</c:v>
                </c:pt>
                <c:pt idx="8338">
                  <c:v>28.8</c:v>
                </c:pt>
                <c:pt idx="8339">
                  <c:v>28.8</c:v>
                </c:pt>
                <c:pt idx="8340">
                  <c:v>28.8</c:v>
                </c:pt>
                <c:pt idx="8341">
                  <c:v>28.85</c:v>
                </c:pt>
                <c:pt idx="8342">
                  <c:v>28.8</c:v>
                </c:pt>
                <c:pt idx="8343">
                  <c:v>28.85</c:v>
                </c:pt>
                <c:pt idx="8344">
                  <c:v>28.85</c:v>
                </c:pt>
                <c:pt idx="8345">
                  <c:v>28.85</c:v>
                </c:pt>
                <c:pt idx="8346">
                  <c:v>28.8</c:v>
                </c:pt>
                <c:pt idx="8347">
                  <c:v>28.8</c:v>
                </c:pt>
                <c:pt idx="8348">
                  <c:v>28.85</c:v>
                </c:pt>
                <c:pt idx="8349">
                  <c:v>28.85</c:v>
                </c:pt>
                <c:pt idx="8350">
                  <c:v>28.8</c:v>
                </c:pt>
                <c:pt idx="8351">
                  <c:v>28.85</c:v>
                </c:pt>
                <c:pt idx="8352">
                  <c:v>28.85</c:v>
                </c:pt>
                <c:pt idx="8353">
                  <c:v>28.8</c:v>
                </c:pt>
                <c:pt idx="8354">
                  <c:v>28.85</c:v>
                </c:pt>
                <c:pt idx="8355">
                  <c:v>28.8</c:v>
                </c:pt>
                <c:pt idx="8356">
                  <c:v>28.85</c:v>
                </c:pt>
                <c:pt idx="8357">
                  <c:v>28.85</c:v>
                </c:pt>
                <c:pt idx="8358">
                  <c:v>28.8</c:v>
                </c:pt>
                <c:pt idx="8359">
                  <c:v>28.85</c:v>
                </c:pt>
                <c:pt idx="8360">
                  <c:v>28.85</c:v>
                </c:pt>
                <c:pt idx="8361">
                  <c:v>28.85</c:v>
                </c:pt>
                <c:pt idx="8362">
                  <c:v>28.85</c:v>
                </c:pt>
                <c:pt idx="8363">
                  <c:v>28.8</c:v>
                </c:pt>
                <c:pt idx="8364">
                  <c:v>28.85</c:v>
                </c:pt>
                <c:pt idx="8365">
                  <c:v>28.85</c:v>
                </c:pt>
                <c:pt idx="8366">
                  <c:v>28.8</c:v>
                </c:pt>
                <c:pt idx="8367">
                  <c:v>28.85</c:v>
                </c:pt>
                <c:pt idx="8368">
                  <c:v>28.8</c:v>
                </c:pt>
                <c:pt idx="8369">
                  <c:v>28.8</c:v>
                </c:pt>
                <c:pt idx="8370">
                  <c:v>28.85</c:v>
                </c:pt>
                <c:pt idx="8371">
                  <c:v>28.8</c:v>
                </c:pt>
                <c:pt idx="8372">
                  <c:v>28.85</c:v>
                </c:pt>
                <c:pt idx="8373">
                  <c:v>28.85</c:v>
                </c:pt>
                <c:pt idx="8374">
                  <c:v>28.85</c:v>
                </c:pt>
                <c:pt idx="8375">
                  <c:v>28.85</c:v>
                </c:pt>
                <c:pt idx="8376">
                  <c:v>28.85</c:v>
                </c:pt>
                <c:pt idx="8377">
                  <c:v>28.8</c:v>
                </c:pt>
                <c:pt idx="8378">
                  <c:v>28.8</c:v>
                </c:pt>
                <c:pt idx="8379">
                  <c:v>28.85</c:v>
                </c:pt>
                <c:pt idx="8380">
                  <c:v>28.85</c:v>
                </c:pt>
                <c:pt idx="8381">
                  <c:v>28.8</c:v>
                </c:pt>
                <c:pt idx="8382">
                  <c:v>28.85</c:v>
                </c:pt>
                <c:pt idx="8383">
                  <c:v>28.8</c:v>
                </c:pt>
                <c:pt idx="8384">
                  <c:v>28.8</c:v>
                </c:pt>
                <c:pt idx="8385">
                  <c:v>28.8</c:v>
                </c:pt>
                <c:pt idx="8386">
                  <c:v>28.85</c:v>
                </c:pt>
                <c:pt idx="8387">
                  <c:v>28.85</c:v>
                </c:pt>
                <c:pt idx="8388">
                  <c:v>28.85</c:v>
                </c:pt>
                <c:pt idx="8389">
                  <c:v>28.85</c:v>
                </c:pt>
                <c:pt idx="8390">
                  <c:v>28.85</c:v>
                </c:pt>
                <c:pt idx="8391">
                  <c:v>28.8</c:v>
                </c:pt>
                <c:pt idx="8392">
                  <c:v>28.85</c:v>
                </c:pt>
                <c:pt idx="8393">
                  <c:v>28.8</c:v>
                </c:pt>
                <c:pt idx="8394">
                  <c:v>28.85</c:v>
                </c:pt>
                <c:pt idx="8395">
                  <c:v>28.85</c:v>
                </c:pt>
                <c:pt idx="8396">
                  <c:v>28.85</c:v>
                </c:pt>
                <c:pt idx="8397">
                  <c:v>28.85</c:v>
                </c:pt>
                <c:pt idx="8398">
                  <c:v>28.85</c:v>
                </c:pt>
                <c:pt idx="8399">
                  <c:v>28.85</c:v>
                </c:pt>
                <c:pt idx="8400">
                  <c:v>28.85</c:v>
                </c:pt>
                <c:pt idx="8401">
                  <c:v>28.85</c:v>
                </c:pt>
                <c:pt idx="8402">
                  <c:v>28.85</c:v>
                </c:pt>
                <c:pt idx="8403">
                  <c:v>28.85</c:v>
                </c:pt>
                <c:pt idx="8404">
                  <c:v>28.85</c:v>
                </c:pt>
                <c:pt idx="8405">
                  <c:v>28.85</c:v>
                </c:pt>
                <c:pt idx="8406">
                  <c:v>28.85</c:v>
                </c:pt>
                <c:pt idx="8407">
                  <c:v>28.85</c:v>
                </c:pt>
                <c:pt idx="8408">
                  <c:v>28.85</c:v>
                </c:pt>
                <c:pt idx="8409">
                  <c:v>28.85</c:v>
                </c:pt>
                <c:pt idx="8410">
                  <c:v>28.85</c:v>
                </c:pt>
                <c:pt idx="8411">
                  <c:v>28.85</c:v>
                </c:pt>
                <c:pt idx="8412">
                  <c:v>28.8</c:v>
                </c:pt>
                <c:pt idx="8413">
                  <c:v>28.85</c:v>
                </c:pt>
                <c:pt idx="8414">
                  <c:v>28.8</c:v>
                </c:pt>
                <c:pt idx="8415">
                  <c:v>28.85</c:v>
                </c:pt>
                <c:pt idx="8416">
                  <c:v>28.8</c:v>
                </c:pt>
                <c:pt idx="8417">
                  <c:v>28.8</c:v>
                </c:pt>
                <c:pt idx="8418">
                  <c:v>28.8</c:v>
                </c:pt>
                <c:pt idx="8419">
                  <c:v>28.85</c:v>
                </c:pt>
                <c:pt idx="8420">
                  <c:v>28.85</c:v>
                </c:pt>
                <c:pt idx="8421">
                  <c:v>28.8</c:v>
                </c:pt>
                <c:pt idx="8422">
                  <c:v>28.8</c:v>
                </c:pt>
                <c:pt idx="8423">
                  <c:v>28.85</c:v>
                </c:pt>
                <c:pt idx="8424">
                  <c:v>28.85</c:v>
                </c:pt>
                <c:pt idx="8425">
                  <c:v>28.8</c:v>
                </c:pt>
                <c:pt idx="8426">
                  <c:v>28.8</c:v>
                </c:pt>
                <c:pt idx="8427">
                  <c:v>28.8</c:v>
                </c:pt>
                <c:pt idx="8428">
                  <c:v>28.85</c:v>
                </c:pt>
                <c:pt idx="8429">
                  <c:v>28.85</c:v>
                </c:pt>
                <c:pt idx="8430">
                  <c:v>28.8</c:v>
                </c:pt>
                <c:pt idx="8431">
                  <c:v>28.8</c:v>
                </c:pt>
                <c:pt idx="8432">
                  <c:v>28.85</c:v>
                </c:pt>
                <c:pt idx="8433">
                  <c:v>28.85</c:v>
                </c:pt>
                <c:pt idx="8434">
                  <c:v>28.85</c:v>
                </c:pt>
                <c:pt idx="8435">
                  <c:v>29.09</c:v>
                </c:pt>
                <c:pt idx="8436">
                  <c:v>28.85</c:v>
                </c:pt>
                <c:pt idx="8437">
                  <c:v>28.8</c:v>
                </c:pt>
                <c:pt idx="8438">
                  <c:v>28.85</c:v>
                </c:pt>
                <c:pt idx="8439">
                  <c:v>28.85</c:v>
                </c:pt>
                <c:pt idx="8440">
                  <c:v>28.85</c:v>
                </c:pt>
                <c:pt idx="8441">
                  <c:v>28.85</c:v>
                </c:pt>
                <c:pt idx="8442">
                  <c:v>28.85</c:v>
                </c:pt>
                <c:pt idx="8443">
                  <c:v>28.85</c:v>
                </c:pt>
                <c:pt idx="8444">
                  <c:v>28.8</c:v>
                </c:pt>
                <c:pt idx="8445">
                  <c:v>28.85</c:v>
                </c:pt>
                <c:pt idx="8446">
                  <c:v>28.85</c:v>
                </c:pt>
                <c:pt idx="8447">
                  <c:v>28.85</c:v>
                </c:pt>
                <c:pt idx="8448">
                  <c:v>28.85</c:v>
                </c:pt>
                <c:pt idx="8449">
                  <c:v>28.85</c:v>
                </c:pt>
                <c:pt idx="8450">
                  <c:v>28.8</c:v>
                </c:pt>
                <c:pt idx="8451">
                  <c:v>28.85</c:v>
                </c:pt>
                <c:pt idx="8452">
                  <c:v>28.85</c:v>
                </c:pt>
                <c:pt idx="8453">
                  <c:v>28.85</c:v>
                </c:pt>
                <c:pt idx="8454">
                  <c:v>29.13</c:v>
                </c:pt>
                <c:pt idx="8455">
                  <c:v>28.85</c:v>
                </c:pt>
                <c:pt idx="8456">
                  <c:v>28.85</c:v>
                </c:pt>
                <c:pt idx="8457">
                  <c:v>28.85</c:v>
                </c:pt>
                <c:pt idx="8458">
                  <c:v>28.85</c:v>
                </c:pt>
                <c:pt idx="8459">
                  <c:v>28.8</c:v>
                </c:pt>
                <c:pt idx="8460">
                  <c:v>28.85</c:v>
                </c:pt>
                <c:pt idx="8461">
                  <c:v>28.85</c:v>
                </c:pt>
                <c:pt idx="8462">
                  <c:v>28.8</c:v>
                </c:pt>
                <c:pt idx="8463">
                  <c:v>29.13</c:v>
                </c:pt>
                <c:pt idx="8464">
                  <c:v>28.8</c:v>
                </c:pt>
                <c:pt idx="8465">
                  <c:v>28.85</c:v>
                </c:pt>
                <c:pt idx="8466">
                  <c:v>28.85</c:v>
                </c:pt>
                <c:pt idx="8467">
                  <c:v>29.13</c:v>
                </c:pt>
                <c:pt idx="8468">
                  <c:v>28.85</c:v>
                </c:pt>
                <c:pt idx="8469">
                  <c:v>28.85</c:v>
                </c:pt>
                <c:pt idx="8470">
                  <c:v>28.85</c:v>
                </c:pt>
                <c:pt idx="8471">
                  <c:v>28.85</c:v>
                </c:pt>
                <c:pt idx="8472">
                  <c:v>28.85</c:v>
                </c:pt>
                <c:pt idx="8473">
                  <c:v>28.8</c:v>
                </c:pt>
                <c:pt idx="8474">
                  <c:v>28.8</c:v>
                </c:pt>
                <c:pt idx="8475">
                  <c:v>28.8</c:v>
                </c:pt>
                <c:pt idx="8476">
                  <c:v>28.85</c:v>
                </c:pt>
                <c:pt idx="8477">
                  <c:v>28.8</c:v>
                </c:pt>
                <c:pt idx="8478">
                  <c:v>28.85</c:v>
                </c:pt>
                <c:pt idx="8479">
                  <c:v>28.85</c:v>
                </c:pt>
                <c:pt idx="8480">
                  <c:v>28.85</c:v>
                </c:pt>
                <c:pt idx="8481">
                  <c:v>28.85</c:v>
                </c:pt>
                <c:pt idx="8482">
                  <c:v>28.85</c:v>
                </c:pt>
                <c:pt idx="8483">
                  <c:v>28.85</c:v>
                </c:pt>
                <c:pt idx="8484">
                  <c:v>28.85</c:v>
                </c:pt>
                <c:pt idx="8485">
                  <c:v>28.85</c:v>
                </c:pt>
                <c:pt idx="8486">
                  <c:v>28.85</c:v>
                </c:pt>
                <c:pt idx="8487">
                  <c:v>28.85</c:v>
                </c:pt>
                <c:pt idx="8488">
                  <c:v>28.85</c:v>
                </c:pt>
                <c:pt idx="8489">
                  <c:v>28.85</c:v>
                </c:pt>
                <c:pt idx="8490">
                  <c:v>28.85</c:v>
                </c:pt>
                <c:pt idx="8491">
                  <c:v>28.85</c:v>
                </c:pt>
                <c:pt idx="8492">
                  <c:v>28.85</c:v>
                </c:pt>
                <c:pt idx="8493">
                  <c:v>28.85</c:v>
                </c:pt>
                <c:pt idx="8494">
                  <c:v>28.85</c:v>
                </c:pt>
                <c:pt idx="8495">
                  <c:v>28.85</c:v>
                </c:pt>
                <c:pt idx="8496">
                  <c:v>28.85</c:v>
                </c:pt>
                <c:pt idx="8497">
                  <c:v>28.85</c:v>
                </c:pt>
                <c:pt idx="8498">
                  <c:v>28.85</c:v>
                </c:pt>
                <c:pt idx="8499">
                  <c:v>28.8</c:v>
                </c:pt>
                <c:pt idx="8500">
                  <c:v>28.85</c:v>
                </c:pt>
                <c:pt idx="8501">
                  <c:v>28.85</c:v>
                </c:pt>
                <c:pt idx="8502">
                  <c:v>28.85</c:v>
                </c:pt>
                <c:pt idx="8503">
                  <c:v>28.85</c:v>
                </c:pt>
                <c:pt idx="8504">
                  <c:v>28.85</c:v>
                </c:pt>
                <c:pt idx="8505">
                  <c:v>28.85</c:v>
                </c:pt>
                <c:pt idx="8506">
                  <c:v>28.85</c:v>
                </c:pt>
                <c:pt idx="8507">
                  <c:v>29.13</c:v>
                </c:pt>
                <c:pt idx="8508">
                  <c:v>28.85</c:v>
                </c:pt>
                <c:pt idx="8509">
                  <c:v>28.8</c:v>
                </c:pt>
                <c:pt idx="8510">
                  <c:v>28.85</c:v>
                </c:pt>
                <c:pt idx="8511">
                  <c:v>29.13</c:v>
                </c:pt>
                <c:pt idx="8512">
                  <c:v>28.85</c:v>
                </c:pt>
                <c:pt idx="8513">
                  <c:v>28.85</c:v>
                </c:pt>
                <c:pt idx="8514">
                  <c:v>28.85</c:v>
                </c:pt>
                <c:pt idx="8515">
                  <c:v>28.85</c:v>
                </c:pt>
                <c:pt idx="8516">
                  <c:v>28.85</c:v>
                </c:pt>
                <c:pt idx="8517">
                  <c:v>28.85</c:v>
                </c:pt>
                <c:pt idx="8518">
                  <c:v>28.85</c:v>
                </c:pt>
                <c:pt idx="8519">
                  <c:v>28.8</c:v>
                </c:pt>
                <c:pt idx="8520">
                  <c:v>28.85</c:v>
                </c:pt>
                <c:pt idx="8521">
                  <c:v>28.8</c:v>
                </c:pt>
                <c:pt idx="8522">
                  <c:v>28.85</c:v>
                </c:pt>
                <c:pt idx="8523">
                  <c:v>28.85</c:v>
                </c:pt>
                <c:pt idx="8524">
                  <c:v>29.09</c:v>
                </c:pt>
                <c:pt idx="8525">
                  <c:v>28.8</c:v>
                </c:pt>
                <c:pt idx="8526">
                  <c:v>28.85</c:v>
                </c:pt>
                <c:pt idx="8527">
                  <c:v>28.85</c:v>
                </c:pt>
                <c:pt idx="8528">
                  <c:v>28.85</c:v>
                </c:pt>
                <c:pt idx="8529">
                  <c:v>28.85</c:v>
                </c:pt>
                <c:pt idx="8530">
                  <c:v>28.85</c:v>
                </c:pt>
                <c:pt idx="8531">
                  <c:v>28.85</c:v>
                </c:pt>
                <c:pt idx="8532">
                  <c:v>29.13</c:v>
                </c:pt>
                <c:pt idx="8533">
                  <c:v>29.13</c:v>
                </c:pt>
                <c:pt idx="8534">
                  <c:v>28.85</c:v>
                </c:pt>
                <c:pt idx="8535">
                  <c:v>28.85</c:v>
                </c:pt>
                <c:pt idx="8536">
                  <c:v>29.13</c:v>
                </c:pt>
                <c:pt idx="8537">
                  <c:v>28.85</c:v>
                </c:pt>
                <c:pt idx="8538">
                  <c:v>28.85</c:v>
                </c:pt>
                <c:pt idx="8539">
                  <c:v>28.85</c:v>
                </c:pt>
                <c:pt idx="8540">
                  <c:v>29.13</c:v>
                </c:pt>
                <c:pt idx="8541">
                  <c:v>29.13</c:v>
                </c:pt>
                <c:pt idx="8542">
                  <c:v>29.13</c:v>
                </c:pt>
                <c:pt idx="8543">
                  <c:v>29.13</c:v>
                </c:pt>
                <c:pt idx="8544">
                  <c:v>28.85</c:v>
                </c:pt>
                <c:pt idx="8545">
                  <c:v>29.13</c:v>
                </c:pt>
                <c:pt idx="8546">
                  <c:v>28.85</c:v>
                </c:pt>
                <c:pt idx="8547">
                  <c:v>28.85</c:v>
                </c:pt>
                <c:pt idx="8548">
                  <c:v>29.13</c:v>
                </c:pt>
                <c:pt idx="8549">
                  <c:v>28.85</c:v>
                </c:pt>
                <c:pt idx="8550">
                  <c:v>28.85</c:v>
                </c:pt>
                <c:pt idx="8551">
                  <c:v>29.09</c:v>
                </c:pt>
                <c:pt idx="8552">
                  <c:v>28.85</c:v>
                </c:pt>
                <c:pt idx="8553">
                  <c:v>28.85</c:v>
                </c:pt>
                <c:pt idx="8554">
                  <c:v>29.13</c:v>
                </c:pt>
                <c:pt idx="8555">
                  <c:v>28.85</c:v>
                </c:pt>
                <c:pt idx="8556">
                  <c:v>28.85</c:v>
                </c:pt>
                <c:pt idx="8557">
                  <c:v>28.85</c:v>
                </c:pt>
                <c:pt idx="8558">
                  <c:v>29.13</c:v>
                </c:pt>
                <c:pt idx="8559">
                  <c:v>28.85</c:v>
                </c:pt>
                <c:pt idx="8560">
                  <c:v>28.85</c:v>
                </c:pt>
                <c:pt idx="8561">
                  <c:v>29.13</c:v>
                </c:pt>
                <c:pt idx="8562">
                  <c:v>28.85</c:v>
                </c:pt>
                <c:pt idx="8563">
                  <c:v>29.13</c:v>
                </c:pt>
                <c:pt idx="8564">
                  <c:v>29.13</c:v>
                </c:pt>
                <c:pt idx="8565">
                  <c:v>28.85</c:v>
                </c:pt>
                <c:pt idx="8566">
                  <c:v>28.85</c:v>
                </c:pt>
                <c:pt idx="8567">
                  <c:v>28.85</c:v>
                </c:pt>
                <c:pt idx="8568">
                  <c:v>29.13</c:v>
                </c:pt>
                <c:pt idx="8569">
                  <c:v>29.13</c:v>
                </c:pt>
                <c:pt idx="8570">
                  <c:v>29.13</c:v>
                </c:pt>
                <c:pt idx="8571">
                  <c:v>29.13</c:v>
                </c:pt>
                <c:pt idx="8572">
                  <c:v>28.85</c:v>
                </c:pt>
                <c:pt idx="8573">
                  <c:v>28.85</c:v>
                </c:pt>
                <c:pt idx="8574">
                  <c:v>29.13</c:v>
                </c:pt>
                <c:pt idx="8575">
                  <c:v>28.85</c:v>
                </c:pt>
                <c:pt idx="8576">
                  <c:v>29.13</c:v>
                </c:pt>
                <c:pt idx="8577">
                  <c:v>28.85</c:v>
                </c:pt>
                <c:pt idx="8578">
                  <c:v>29.13</c:v>
                </c:pt>
                <c:pt idx="8579">
                  <c:v>28.85</c:v>
                </c:pt>
                <c:pt idx="8580">
                  <c:v>29.13</c:v>
                </c:pt>
                <c:pt idx="8581">
                  <c:v>29.13</c:v>
                </c:pt>
                <c:pt idx="8582">
                  <c:v>28.85</c:v>
                </c:pt>
                <c:pt idx="8583">
                  <c:v>28.85</c:v>
                </c:pt>
                <c:pt idx="8584">
                  <c:v>28.85</c:v>
                </c:pt>
                <c:pt idx="8585">
                  <c:v>28.85</c:v>
                </c:pt>
                <c:pt idx="8586">
                  <c:v>28.85</c:v>
                </c:pt>
                <c:pt idx="8587">
                  <c:v>29.13</c:v>
                </c:pt>
                <c:pt idx="8588">
                  <c:v>28.85</c:v>
                </c:pt>
                <c:pt idx="8589">
                  <c:v>29.13</c:v>
                </c:pt>
                <c:pt idx="8590">
                  <c:v>28.85</c:v>
                </c:pt>
                <c:pt idx="8591">
                  <c:v>29.13</c:v>
                </c:pt>
                <c:pt idx="8592">
                  <c:v>29.13</c:v>
                </c:pt>
                <c:pt idx="8593">
                  <c:v>28.85</c:v>
                </c:pt>
                <c:pt idx="8594">
                  <c:v>29.13</c:v>
                </c:pt>
                <c:pt idx="8595">
                  <c:v>29.13</c:v>
                </c:pt>
                <c:pt idx="8596">
                  <c:v>29.13</c:v>
                </c:pt>
                <c:pt idx="8597">
                  <c:v>29.13</c:v>
                </c:pt>
                <c:pt idx="8598">
                  <c:v>28.85</c:v>
                </c:pt>
                <c:pt idx="8599">
                  <c:v>29.13</c:v>
                </c:pt>
                <c:pt idx="8600">
                  <c:v>29.13</c:v>
                </c:pt>
                <c:pt idx="8601">
                  <c:v>28.85</c:v>
                </c:pt>
                <c:pt idx="8602">
                  <c:v>28.8</c:v>
                </c:pt>
                <c:pt idx="8603">
                  <c:v>29.13</c:v>
                </c:pt>
                <c:pt idx="8604">
                  <c:v>28.85</c:v>
                </c:pt>
                <c:pt idx="8605">
                  <c:v>28.85</c:v>
                </c:pt>
                <c:pt idx="8606">
                  <c:v>29.13</c:v>
                </c:pt>
                <c:pt idx="8607">
                  <c:v>28.85</c:v>
                </c:pt>
                <c:pt idx="8608">
                  <c:v>28.85</c:v>
                </c:pt>
                <c:pt idx="8609">
                  <c:v>28.85</c:v>
                </c:pt>
                <c:pt idx="8610">
                  <c:v>29.13</c:v>
                </c:pt>
                <c:pt idx="8611">
                  <c:v>29.13</c:v>
                </c:pt>
                <c:pt idx="8612">
                  <c:v>28.85</c:v>
                </c:pt>
                <c:pt idx="8613">
                  <c:v>29.13</c:v>
                </c:pt>
                <c:pt idx="8614">
                  <c:v>29.13</c:v>
                </c:pt>
                <c:pt idx="8615">
                  <c:v>29.13</c:v>
                </c:pt>
                <c:pt idx="8616">
                  <c:v>29.13</c:v>
                </c:pt>
                <c:pt idx="8617">
                  <c:v>29.13</c:v>
                </c:pt>
                <c:pt idx="8618">
                  <c:v>29.13</c:v>
                </c:pt>
                <c:pt idx="8619">
                  <c:v>29.13</c:v>
                </c:pt>
                <c:pt idx="8620">
                  <c:v>29.13</c:v>
                </c:pt>
                <c:pt idx="8621">
                  <c:v>29.13</c:v>
                </c:pt>
                <c:pt idx="8622">
                  <c:v>29.13</c:v>
                </c:pt>
                <c:pt idx="8623">
                  <c:v>29.13</c:v>
                </c:pt>
                <c:pt idx="8624">
                  <c:v>29.13</c:v>
                </c:pt>
                <c:pt idx="8625">
                  <c:v>28.85</c:v>
                </c:pt>
                <c:pt idx="8626">
                  <c:v>29.13</c:v>
                </c:pt>
                <c:pt idx="8627">
                  <c:v>29.13</c:v>
                </c:pt>
                <c:pt idx="8628">
                  <c:v>29.13</c:v>
                </c:pt>
                <c:pt idx="8629">
                  <c:v>28.85</c:v>
                </c:pt>
                <c:pt idx="8630">
                  <c:v>29.13</c:v>
                </c:pt>
                <c:pt idx="8631">
                  <c:v>29.09</c:v>
                </c:pt>
                <c:pt idx="8632">
                  <c:v>29.13</c:v>
                </c:pt>
                <c:pt idx="8633">
                  <c:v>29.13</c:v>
                </c:pt>
                <c:pt idx="8634">
                  <c:v>29.13</c:v>
                </c:pt>
                <c:pt idx="8635">
                  <c:v>29.13</c:v>
                </c:pt>
                <c:pt idx="8636">
                  <c:v>28.85</c:v>
                </c:pt>
                <c:pt idx="8637">
                  <c:v>29.13</c:v>
                </c:pt>
                <c:pt idx="8638">
                  <c:v>29.13</c:v>
                </c:pt>
                <c:pt idx="8639">
                  <c:v>29.13</c:v>
                </c:pt>
                <c:pt idx="8640">
                  <c:v>29.13</c:v>
                </c:pt>
                <c:pt idx="8641">
                  <c:v>28.85</c:v>
                </c:pt>
                <c:pt idx="8642">
                  <c:v>29.13</c:v>
                </c:pt>
                <c:pt idx="8643">
                  <c:v>29.13</c:v>
                </c:pt>
                <c:pt idx="8644">
                  <c:v>29.13</c:v>
                </c:pt>
                <c:pt idx="8645">
                  <c:v>29.13</c:v>
                </c:pt>
                <c:pt idx="8646">
                  <c:v>29.13</c:v>
                </c:pt>
                <c:pt idx="8647">
                  <c:v>29.13</c:v>
                </c:pt>
                <c:pt idx="8648">
                  <c:v>28.85</c:v>
                </c:pt>
                <c:pt idx="8649">
                  <c:v>29.13</c:v>
                </c:pt>
                <c:pt idx="8650">
                  <c:v>29.13</c:v>
                </c:pt>
                <c:pt idx="8651">
                  <c:v>29.13</c:v>
                </c:pt>
                <c:pt idx="8652">
                  <c:v>29.13</c:v>
                </c:pt>
                <c:pt idx="8653">
                  <c:v>28.85</c:v>
                </c:pt>
                <c:pt idx="8654">
                  <c:v>29.13</c:v>
                </c:pt>
                <c:pt idx="8655">
                  <c:v>28.85</c:v>
                </c:pt>
                <c:pt idx="8656">
                  <c:v>29.13</c:v>
                </c:pt>
                <c:pt idx="8657">
                  <c:v>28.85</c:v>
                </c:pt>
                <c:pt idx="8658">
                  <c:v>28.85</c:v>
                </c:pt>
                <c:pt idx="8659">
                  <c:v>29.13</c:v>
                </c:pt>
                <c:pt idx="8660">
                  <c:v>29.13</c:v>
                </c:pt>
                <c:pt idx="8661">
                  <c:v>29.13</c:v>
                </c:pt>
                <c:pt idx="8662">
                  <c:v>29.13</c:v>
                </c:pt>
                <c:pt idx="8663">
                  <c:v>29.13</c:v>
                </c:pt>
                <c:pt idx="8664">
                  <c:v>29.13</c:v>
                </c:pt>
                <c:pt idx="8665">
                  <c:v>29.13</c:v>
                </c:pt>
                <c:pt idx="8666">
                  <c:v>29.13</c:v>
                </c:pt>
                <c:pt idx="8667">
                  <c:v>29.13</c:v>
                </c:pt>
                <c:pt idx="8668">
                  <c:v>29.13</c:v>
                </c:pt>
                <c:pt idx="8669">
                  <c:v>29.13</c:v>
                </c:pt>
                <c:pt idx="8670">
                  <c:v>29.13</c:v>
                </c:pt>
                <c:pt idx="8671">
                  <c:v>29.13</c:v>
                </c:pt>
                <c:pt idx="8672">
                  <c:v>29.13</c:v>
                </c:pt>
                <c:pt idx="8673">
                  <c:v>29.13</c:v>
                </c:pt>
                <c:pt idx="8674">
                  <c:v>29.13</c:v>
                </c:pt>
                <c:pt idx="8675">
                  <c:v>29.13</c:v>
                </c:pt>
                <c:pt idx="8676">
                  <c:v>29.13</c:v>
                </c:pt>
                <c:pt idx="8677">
                  <c:v>28.85</c:v>
                </c:pt>
                <c:pt idx="8678">
                  <c:v>29.13</c:v>
                </c:pt>
                <c:pt idx="8679">
                  <c:v>29.13</c:v>
                </c:pt>
                <c:pt idx="8680">
                  <c:v>29.13</c:v>
                </c:pt>
                <c:pt idx="8681">
                  <c:v>29.13</c:v>
                </c:pt>
                <c:pt idx="8682">
                  <c:v>29.13</c:v>
                </c:pt>
                <c:pt idx="8683">
                  <c:v>29.13</c:v>
                </c:pt>
                <c:pt idx="8684">
                  <c:v>29.13</c:v>
                </c:pt>
                <c:pt idx="8685">
                  <c:v>29.13</c:v>
                </c:pt>
                <c:pt idx="8686">
                  <c:v>29.13</c:v>
                </c:pt>
                <c:pt idx="8687">
                  <c:v>29.13</c:v>
                </c:pt>
                <c:pt idx="8688">
                  <c:v>29.13</c:v>
                </c:pt>
                <c:pt idx="8689">
                  <c:v>29.13</c:v>
                </c:pt>
                <c:pt idx="8690">
                  <c:v>29.13</c:v>
                </c:pt>
                <c:pt idx="8691">
                  <c:v>29.13</c:v>
                </c:pt>
                <c:pt idx="8692">
                  <c:v>29.13</c:v>
                </c:pt>
                <c:pt idx="8693">
                  <c:v>29.13</c:v>
                </c:pt>
                <c:pt idx="8694">
                  <c:v>29.13</c:v>
                </c:pt>
                <c:pt idx="8695">
                  <c:v>29.13</c:v>
                </c:pt>
                <c:pt idx="8696">
                  <c:v>29.13</c:v>
                </c:pt>
                <c:pt idx="8697">
                  <c:v>29.13</c:v>
                </c:pt>
                <c:pt idx="8698">
                  <c:v>29.13</c:v>
                </c:pt>
                <c:pt idx="8699">
                  <c:v>29.13</c:v>
                </c:pt>
                <c:pt idx="8700">
                  <c:v>29.13</c:v>
                </c:pt>
                <c:pt idx="8701">
                  <c:v>29.13</c:v>
                </c:pt>
                <c:pt idx="8702">
                  <c:v>29.13</c:v>
                </c:pt>
                <c:pt idx="8703">
                  <c:v>29.13</c:v>
                </c:pt>
                <c:pt idx="8704">
                  <c:v>29.13</c:v>
                </c:pt>
                <c:pt idx="8705">
                  <c:v>29.13</c:v>
                </c:pt>
                <c:pt idx="8706">
                  <c:v>29.13</c:v>
                </c:pt>
                <c:pt idx="8707">
                  <c:v>29.13</c:v>
                </c:pt>
                <c:pt idx="8708">
                  <c:v>29.13</c:v>
                </c:pt>
                <c:pt idx="8709">
                  <c:v>29.13</c:v>
                </c:pt>
                <c:pt idx="8710">
                  <c:v>29.13</c:v>
                </c:pt>
                <c:pt idx="8711">
                  <c:v>29.13</c:v>
                </c:pt>
                <c:pt idx="8712">
                  <c:v>29.13</c:v>
                </c:pt>
                <c:pt idx="8713">
                  <c:v>29.13</c:v>
                </c:pt>
                <c:pt idx="8714">
                  <c:v>29.13</c:v>
                </c:pt>
                <c:pt idx="8715">
                  <c:v>29.13</c:v>
                </c:pt>
                <c:pt idx="8716">
                  <c:v>29.13</c:v>
                </c:pt>
                <c:pt idx="8717">
                  <c:v>29.13</c:v>
                </c:pt>
                <c:pt idx="8718">
                  <c:v>29.13</c:v>
                </c:pt>
                <c:pt idx="8719">
                  <c:v>29.13</c:v>
                </c:pt>
                <c:pt idx="8720">
                  <c:v>29.13</c:v>
                </c:pt>
                <c:pt idx="8721">
                  <c:v>29.13</c:v>
                </c:pt>
                <c:pt idx="8722">
                  <c:v>29.13</c:v>
                </c:pt>
                <c:pt idx="8723">
                  <c:v>29.13</c:v>
                </c:pt>
                <c:pt idx="8724">
                  <c:v>29.13</c:v>
                </c:pt>
                <c:pt idx="8725">
                  <c:v>29.13</c:v>
                </c:pt>
                <c:pt idx="8726">
                  <c:v>29.13</c:v>
                </c:pt>
                <c:pt idx="8727">
                  <c:v>29.13</c:v>
                </c:pt>
                <c:pt idx="8728">
                  <c:v>29.13</c:v>
                </c:pt>
                <c:pt idx="8729">
                  <c:v>29.13</c:v>
                </c:pt>
                <c:pt idx="8730">
                  <c:v>29.13</c:v>
                </c:pt>
                <c:pt idx="8731">
                  <c:v>29.13</c:v>
                </c:pt>
                <c:pt idx="8732">
                  <c:v>29.13</c:v>
                </c:pt>
                <c:pt idx="8733">
                  <c:v>29.13</c:v>
                </c:pt>
                <c:pt idx="8734">
                  <c:v>29.13</c:v>
                </c:pt>
                <c:pt idx="8735">
                  <c:v>29.13</c:v>
                </c:pt>
                <c:pt idx="8736">
                  <c:v>29.13</c:v>
                </c:pt>
                <c:pt idx="8737">
                  <c:v>29.13</c:v>
                </c:pt>
                <c:pt idx="8738">
                  <c:v>29.13</c:v>
                </c:pt>
                <c:pt idx="8739">
                  <c:v>29.13</c:v>
                </c:pt>
                <c:pt idx="8740">
                  <c:v>29.13</c:v>
                </c:pt>
                <c:pt idx="8741">
                  <c:v>29.13</c:v>
                </c:pt>
                <c:pt idx="8742">
                  <c:v>29.13</c:v>
                </c:pt>
                <c:pt idx="8743">
                  <c:v>29.13</c:v>
                </c:pt>
                <c:pt idx="8744">
                  <c:v>29.13</c:v>
                </c:pt>
                <c:pt idx="8745">
                  <c:v>29.13</c:v>
                </c:pt>
                <c:pt idx="8746">
                  <c:v>29.13</c:v>
                </c:pt>
                <c:pt idx="8747">
                  <c:v>29.13</c:v>
                </c:pt>
                <c:pt idx="8748">
                  <c:v>29.13</c:v>
                </c:pt>
                <c:pt idx="8749">
                  <c:v>29.13</c:v>
                </c:pt>
                <c:pt idx="8750">
                  <c:v>29.13</c:v>
                </c:pt>
                <c:pt idx="8751">
                  <c:v>29.13</c:v>
                </c:pt>
                <c:pt idx="8752">
                  <c:v>29.13</c:v>
                </c:pt>
                <c:pt idx="8753">
                  <c:v>29.13</c:v>
                </c:pt>
                <c:pt idx="8754">
                  <c:v>29.13</c:v>
                </c:pt>
                <c:pt idx="8755">
                  <c:v>29.13</c:v>
                </c:pt>
                <c:pt idx="8756">
                  <c:v>29.13</c:v>
                </c:pt>
                <c:pt idx="8757">
                  <c:v>29.13</c:v>
                </c:pt>
                <c:pt idx="8758">
                  <c:v>29.13</c:v>
                </c:pt>
                <c:pt idx="8759">
                  <c:v>29.13</c:v>
                </c:pt>
                <c:pt idx="8760">
                  <c:v>29.13</c:v>
                </c:pt>
                <c:pt idx="8761">
                  <c:v>29.13</c:v>
                </c:pt>
                <c:pt idx="8762">
                  <c:v>29.13</c:v>
                </c:pt>
                <c:pt idx="8763">
                  <c:v>29.13</c:v>
                </c:pt>
                <c:pt idx="8764">
                  <c:v>29.13</c:v>
                </c:pt>
                <c:pt idx="8765">
                  <c:v>29.13</c:v>
                </c:pt>
                <c:pt idx="8766">
                  <c:v>29.13</c:v>
                </c:pt>
                <c:pt idx="8767">
                  <c:v>29.13</c:v>
                </c:pt>
                <c:pt idx="8768">
                  <c:v>29.13</c:v>
                </c:pt>
                <c:pt idx="8769">
                  <c:v>29.13</c:v>
                </c:pt>
                <c:pt idx="8770">
                  <c:v>29.13</c:v>
                </c:pt>
                <c:pt idx="8771">
                  <c:v>29.13</c:v>
                </c:pt>
                <c:pt idx="8772">
                  <c:v>29.13</c:v>
                </c:pt>
                <c:pt idx="8773">
                  <c:v>29.13</c:v>
                </c:pt>
                <c:pt idx="8774">
                  <c:v>29.13</c:v>
                </c:pt>
                <c:pt idx="8775">
                  <c:v>29.13</c:v>
                </c:pt>
                <c:pt idx="8776">
                  <c:v>29.13</c:v>
                </c:pt>
                <c:pt idx="8777">
                  <c:v>29.13</c:v>
                </c:pt>
                <c:pt idx="8778">
                  <c:v>29.13</c:v>
                </c:pt>
                <c:pt idx="8779">
                  <c:v>29.13</c:v>
                </c:pt>
                <c:pt idx="8780">
                  <c:v>29.13</c:v>
                </c:pt>
                <c:pt idx="8781">
                  <c:v>29.13</c:v>
                </c:pt>
                <c:pt idx="8782">
                  <c:v>29.13</c:v>
                </c:pt>
                <c:pt idx="8783">
                  <c:v>29.13</c:v>
                </c:pt>
                <c:pt idx="8784">
                  <c:v>29.13</c:v>
                </c:pt>
                <c:pt idx="8785">
                  <c:v>29.13</c:v>
                </c:pt>
                <c:pt idx="8786">
                  <c:v>29.13</c:v>
                </c:pt>
                <c:pt idx="8787">
                  <c:v>29.13</c:v>
                </c:pt>
                <c:pt idx="8788">
                  <c:v>29.13</c:v>
                </c:pt>
                <c:pt idx="8789">
                  <c:v>29.13</c:v>
                </c:pt>
                <c:pt idx="8790">
                  <c:v>29.13</c:v>
                </c:pt>
                <c:pt idx="8791">
                  <c:v>29.13</c:v>
                </c:pt>
                <c:pt idx="8792">
                  <c:v>29.13</c:v>
                </c:pt>
                <c:pt idx="8793">
                  <c:v>29.13</c:v>
                </c:pt>
                <c:pt idx="8794">
                  <c:v>29.13</c:v>
                </c:pt>
                <c:pt idx="8795">
                  <c:v>29.13</c:v>
                </c:pt>
                <c:pt idx="8796">
                  <c:v>29.13</c:v>
                </c:pt>
                <c:pt idx="8797">
                  <c:v>29.13</c:v>
                </c:pt>
                <c:pt idx="8798">
                  <c:v>29.13</c:v>
                </c:pt>
                <c:pt idx="8799">
                  <c:v>29.13</c:v>
                </c:pt>
                <c:pt idx="8800">
                  <c:v>29.13</c:v>
                </c:pt>
                <c:pt idx="8801">
                  <c:v>29.13</c:v>
                </c:pt>
                <c:pt idx="8802">
                  <c:v>29.13</c:v>
                </c:pt>
                <c:pt idx="8803">
                  <c:v>29.13</c:v>
                </c:pt>
                <c:pt idx="8804">
                  <c:v>29.13</c:v>
                </c:pt>
                <c:pt idx="8805">
                  <c:v>29.13</c:v>
                </c:pt>
                <c:pt idx="8806">
                  <c:v>29.13</c:v>
                </c:pt>
                <c:pt idx="8807">
                  <c:v>29.13</c:v>
                </c:pt>
                <c:pt idx="8808">
                  <c:v>29.13</c:v>
                </c:pt>
                <c:pt idx="8809">
                  <c:v>29.13</c:v>
                </c:pt>
                <c:pt idx="8810">
                  <c:v>29.13</c:v>
                </c:pt>
                <c:pt idx="8811">
                  <c:v>29.13</c:v>
                </c:pt>
                <c:pt idx="8812">
                  <c:v>29.13</c:v>
                </c:pt>
                <c:pt idx="8813">
                  <c:v>29.13</c:v>
                </c:pt>
                <c:pt idx="8814">
                  <c:v>29.13</c:v>
                </c:pt>
                <c:pt idx="8815">
                  <c:v>29.13</c:v>
                </c:pt>
                <c:pt idx="8816">
                  <c:v>29.13</c:v>
                </c:pt>
                <c:pt idx="8817">
                  <c:v>29.13</c:v>
                </c:pt>
                <c:pt idx="8818">
                  <c:v>29.13</c:v>
                </c:pt>
                <c:pt idx="8819">
                  <c:v>29.13</c:v>
                </c:pt>
                <c:pt idx="8820">
                  <c:v>29.13</c:v>
                </c:pt>
                <c:pt idx="8821">
                  <c:v>29.13</c:v>
                </c:pt>
                <c:pt idx="8822">
                  <c:v>29.13</c:v>
                </c:pt>
                <c:pt idx="8823">
                  <c:v>29.13</c:v>
                </c:pt>
                <c:pt idx="8824">
                  <c:v>29.13</c:v>
                </c:pt>
                <c:pt idx="8825">
                  <c:v>29.13</c:v>
                </c:pt>
                <c:pt idx="8826">
                  <c:v>29.13</c:v>
                </c:pt>
                <c:pt idx="8827">
                  <c:v>29.13</c:v>
                </c:pt>
                <c:pt idx="8828">
                  <c:v>29.13</c:v>
                </c:pt>
                <c:pt idx="8829">
                  <c:v>29.13</c:v>
                </c:pt>
                <c:pt idx="8830">
                  <c:v>29.13</c:v>
                </c:pt>
                <c:pt idx="8831">
                  <c:v>29.13</c:v>
                </c:pt>
                <c:pt idx="8832">
                  <c:v>29.13</c:v>
                </c:pt>
                <c:pt idx="8833">
                  <c:v>29.13</c:v>
                </c:pt>
                <c:pt idx="8834">
                  <c:v>29.13</c:v>
                </c:pt>
                <c:pt idx="8835">
                  <c:v>29.13</c:v>
                </c:pt>
                <c:pt idx="8836">
                  <c:v>29.13</c:v>
                </c:pt>
                <c:pt idx="8837">
                  <c:v>29.13</c:v>
                </c:pt>
                <c:pt idx="8838">
                  <c:v>29.13</c:v>
                </c:pt>
                <c:pt idx="8839">
                  <c:v>29.13</c:v>
                </c:pt>
                <c:pt idx="8840">
                  <c:v>29.13</c:v>
                </c:pt>
                <c:pt idx="8841">
                  <c:v>29.13</c:v>
                </c:pt>
                <c:pt idx="8842">
                  <c:v>29.13</c:v>
                </c:pt>
                <c:pt idx="8843">
                  <c:v>29.13</c:v>
                </c:pt>
                <c:pt idx="8844">
                  <c:v>29.13</c:v>
                </c:pt>
                <c:pt idx="8845">
                  <c:v>29.13</c:v>
                </c:pt>
                <c:pt idx="8846">
                  <c:v>29.13</c:v>
                </c:pt>
                <c:pt idx="8847">
                  <c:v>29.13</c:v>
                </c:pt>
                <c:pt idx="8848">
                  <c:v>29.13</c:v>
                </c:pt>
                <c:pt idx="8849">
                  <c:v>29.13</c:v>
                </c:pt>
                <c:pt idx="8850">
                  <c:v>29.13</c:v>
                </c:pt>
                <c:pt idx="8851">
                  <c:v>29.13</c:v>
                </c:pt>
                <c:pt idx="8852">
                  <c:v>29.13</c:v>
                </c:pt>
                <c:pt idx="8853">
                  <c:v>29.13</c:v>
                </c:pt>
                <c:pt idx="8854">
                  <c:v>29.13</c:v>
                </c:pt>
                <c:pt idx="8855">
                  <c:v>29.13</c:v>
                </c:pt>
                <c:pt idx="8856">
                  <c:v>29.13</c:v>
                </c:pt>
                <c:pt idx="8857">
                  <c:v>29.13</c:v>
                </c:pt>
                <c:pt idx="8858">
                  <c:v>29.13</c:v>
                </c:pt>
                <c:pt idx="8859">
                  <c:v>29.13</c:v>
                </c:pt>
                <c:pt idx="8860">
                  <c:v>29.13</c:v>
                </c:pt>
                <c:pt idx="8861">
                  <c:v>29.13</c:v>
                </c:pt>
                <c:pt idx="8862">
                  <c:v>29.13</c:v>
                </c:pt>
                <c:pt idx="8863">
                  <c:v>29.13</c:v>
                </c:pt>
                <c:pt idx="8864">
                  <c:v>29.13</c:v>
                </c:pt>
                <c:pt idx="8865">
                  <c:v>29.13</c:v>
                </c:pt>
                <c:pt idx="8866">
                  <c:v>29.13</c:v>
                </c:pt>
                <c:pt idx="8867">
                  <c:v>29.13</c:v>
                </c:pt>
                <c:pt idx="8868">
                  <c:v>29.13</c:v>
                </c:pt>
                <c:pt idx="8869">
                  <c:v>29.13</c:v>
                </c:pt>
                <c:pt idx="8870">
                  <c:v>29.13</c:v>
                </c:pt>
                <c:pt idx="8871">
                  <c:v>29.13</c:v>
                </c:pt>
                <c:pt idx="8872">
                  <c:v>29.13</c:v>
                </c:pt>
                <c:pt idx="8873">
                  <c:v>29.13</c:v>
                </c:pt>
                <c:pt idx="8874">
                  <c:v>29.13</c:v>
                </c:pt>
                <c:pt idx="8875">
                  <c:v>29.13</c:v>
                </c:pt>
                <c:pt idx="8876">
                  <c:v>29.13</c:v>
                </c:pt>
                <c:pt idx="8877">
                  <c:v>29.13</c:v>
                </c:pt>
                <c:pt idx="8878">
                  <c:v>29.13</c:v>
                </c:pt>
                <c:pt idx="8879">
                  <c:v>29.13</c:v>
                </c:pt>
                <c:pt idx="8880">
                  <c:v>29.13</c:v>
                </c:pt>
                <c:pt idx="8881">
                  <c:v>29.13</c:v>
                </c:pt>
                <c:pt idx="8882">
                  <c:v>29.13</c:v>
                </c:pt>
                <c:pt idx="8883">
                  <c:v>29.13</c:v>
                </c:pt>
                <c:pt idx="8884">
                  <c:v>29.13</c:v>
                </c:pt>
                <c:pt idx="8885">
                  <c:v>29.13</c:v>
                </c:pt>
                <c:pt idx="8886">
                  <c:v>29.13</c:v>
                </c:pt>
                <c:pt idx="8887">
                  <c:v>29.13</c:v>
                </c:pt>
                <c:pt idx="8888">
                  <c:v>29.13</c:v>
                </c:pt>
                <c:pt idx="8889">
                  <c:v>29.13</c:v>
                </c:pt>
                <c:pt idx="8890">
                  <c:v>29.13</c:v>
                </c:pt>
                <c:pt idx="8891">
                  <c:v>29.13</c:v>
                </c:pt>
                <c:pt idx="8892">
                  <c:v>29.13</c:v>
                </c:pt>
                <c:pt idx="8893">
                  <c:v>29.13</c:v>
                </c:pt>
                <c:pt idx="8894">
                  <c:v>29.13</c:v>
                </c:pt>
                <c:pt idx="8895">
                  <c:v>29.13</c:v>
                </c:pt>
                <c:pt idx="8896">
                  <c:v>29.13</c:v>
                </c:pt>
                <c:pt idx="8897">
                  <c:v>29.13</c:v>
                </c:pt>
                <c:pt idx="8898">
                  <c:v>29.13</c:v>
                </c:pt>
                <c:pt idx="8899">
                  <c:v>29.13</c:v>
                </c:pt>
                <c:pt idx="8900">
                  <c:v>29.13</c:v>
                </c:pt>
                <c:pt idx="8901">
                  <c:v>29.13</c:v>
                </c:pt>
                <c:pt idx="8902">
                  <c:v>29.13</c:v>
                </c:pt>
                <c:pt idx="8903">
                  <c:v>29.13</c:v>
                </c:pt>
                <c:pt idx="8904">
                  <c:v>29.13</c:v>
                </c:pt>
                <c:pt idx="8905">
                  <c:v>29.13</c:v>
                </c:pt>
                <c:pt idx="8906">
                  <c:v>29.13</c:v>
                </c:pt>
                <c:pt idx="8907">
                  <c:v>29.13</c:v>
                </c:pt>
                <c:pt idx="8908">
                  <c:v>29.13</c:v>
                </c:pt>
                <c:pt idx="8909">
                  <c:v>29.13</c:v>
                </c:pt>
                <c:pt idx="8910">
                  <c:v>29.13</c:v>
                </c:pt>
                <c:pt idx="8911">
                  <c:v>29.13</c:v>
                </c:pt>
                <c:pt idx="8912">
                  <c:v>29.13</c:v>
                </c:pt>
                <c:pt idx="8913">
                  <c:v>29.13</c:v>
                </c:pt>
                <c:pt idx="8914">
                  <c:v>29.13</c:v>
                </c:pt>
                <c:pt idx="8915">
                  <c:v>29.13</c:v>
                </c:pt>
                <c:pt idx="8916">
                  <c:v>29.13</c:v>
                </c:pt>
                <c:pt idx="8917">
                  <c:v>29.13</c:v>
                </c:pt>
                <c:pt idx="8918">
                  <c:v>29.13</c:v>
                </c:pt>
                <c:pt idx="8919">
                  <c:v>29.13</c:v>
                </c:pt>
                <c:pt idx="8920">
                  <c:v>29.13</c:v>
                </c:pt>
                <c:pt idx="8921">
                  <c:v>29.13</c:v>
                </c:pt>
                <c:pt idx="8922">
                  <c:v>29.13</c:v>
                </c:pt>
                <c:pt idx="8923">
                  <c:v>29.13</c:v>
                </c:pt>
                <c:pt idx="8924">
                  <c:v>29.13</c:v>
                </c:pt>
                <c:pt idx="8925">
                  <c:v>29.13</c:v>
                </c:pt>
                <c:pt idx="8926">
                  <c:v>29.13</c:v>
                </c:pt>
                <c:pt idx="8927">
                  <c:v>29.13</c:v>
                </c:pt>
                <c:pt idx="8928">
                  <c:v>29.13</c:v>
                </c:pt>
                <c:pt idx="8929">
                  <c:v>29.13</c:v>
                </c:pt>
                <c:pt idx="8930">
                  <c:v>29.13</c:v>
                </c:pt>
                <c:pt idx="8931">
                  <c:v>29.13</c:v>
                </c:pt>
                <c:pt idx="8932">
                  <c:v>29.13</c:v>
                </c:pt>
                <c:pt idx="8933">
                  <c:v>29.13</c:v>
                </c:pt>
                <c:pt idx="8934">
                  <c:v>29.13</c:v>
                </c:pt>
                <c:pt idx="8935">
                  <c:v>29.13</c:v>
                </c:pt>
                <c:pt idx="8936">
                  <c:v>29.13</c:v>
                </c:pt>
                <c:pt idx="8937">
                  <c:v>29.13</c:v>
                </c:pt>
                <c:pt idx="8938">
                  <c:v>29.13</c:v>
                </c:pt>
                <c:pt idx="8939">
                  <c:v>29.13</c:v>
                </c:pt>
                <c:pt idx="8940">
                  <c:v>29.13</c:v>
                </c:pt>
                <c:pt idx="8941">
                  <c:v>29.13</c:v>
                </c:pt>
                <c:pt idx="8942">
                  <c:v>29.13</c:v>
                </c:pt>
                <c:pt idx="8943">
                  <c:v>29.13</c:v>
                </c:pt>
                <c:pt idx="8944">
                  <c:v>29.13</c:v>
                </c:pt>
                <c:pt idx="8945">
                  <c:v>29.13</c:v>
                </c:pt>
                <c:pt idx="8946">
                  <c:v>29.13</c:v>
                </c:pt>
                <c:pt idx="8947">
                  <c:v>29.13</c:v>
                </c:pt>
                <c:pt idx="8948">
                  <c:v>29.13</c:v>
                </c:pt>
                <c:pt idx="8949">
                  <c:v>29.13</c:v>
                </c:pt>
                <c:pt idx="8950">
                  <c:v>29.13</c:v>
                </c:pt>
                <c:pt idx="8951">
                  <c:v>29.13</c:v>
                </c:pt>
                <c:pt idx="8952">
                  <c:v>29.13</c:v>
                </c:pt>
                <c:pt idx="8953">
                  <c:v>29.13</c:v>
                </c:pt>
                <c:pt idx="8954">
                  <c:v>29.13</c:v>
                </c:pt>
                <c:pt idx="8955">
                  <c:v>29.13</c:v>
                </c:pt>
                <c:pt idx="8956">
                  <c:v>29.13</c:v>
                </c:pt>
                <c:pt idx="8957">
                  <c:v>29.13</c:v>
                </c:pt>
                <c:pt idx="8958">
                  <c:v>29.13</c:v>
                </c:pt>
                <c:pt idx="8959">
                  <c:v>29.13</c:v>
                </c:pt>
                <c:pt idx="8960">
                  <c:v>29.13</c:v>
                </c:pt>
                <c:pt idx="8961">
                  <c:v>29.13</c:v>
                </c:pt>
                <c:pt idx="8962">
                  <c:v>29.13</c:v>
                </c:pt>
                <c:pt idx="8963">
                  <c:v>29.13</c:v>
                </c:pt>
                <c:pt idx="8964">
                  <c:v>29.13</c:v>
                </c:pt>
                <c:pt idx="8965">
                  <c:v>29.13</c:v>
                </c:pt>
                <c:pt idx="8966">
                  <c:v>29.13</c:v>
                </c:pt>
                <c:pt idx="8967">
                  <c:v>29.13</c:v>
                </c:pt>
                <c:pt idx="8968">
                  <c:v>29.13</c:v>
                </c:pt>
                <c:pt idx="8969">
                  <c:v>29.13</c:v>
                </c:pt>
                <c:pt idx="8970">
                  <c:v>29.13</c:v>
                </c:pt>
                <c:pt idx="8971">
                  <c:v>29.13</c:v>
                </c:pt>
                <c:pt idx="8972">
                  <c:v>29.13</c:v>
                </c:pt>
                <c:pt idx="8973">
                  <c:v>29.13</c:v>
                </c:pt>
                <c:pt idx="8974">
                  <c:v>29.13</c:v>
                </c:pt>
                <c:pt idx="8975">
                  <c:v>29.13</c:v>
                </c:pt>
                <c:pt idx="8976">
                  <c:v>29.13</c:v>
                </c:pt>
                <c:pt idx="8977">
                  <c:v>29.13</c:v>
                </c:pt>
                <c:pt idx="8978">
                  <c:v>29.13</c:v>
                </c:pt>
                <c:pt idx="8979">
                  <c:v>29.13</c:v>
                </c:pt>
                <c:pt idx="8980">
                  <c:v>29.13</c:v>
                </c:pt>
                <c:pt idx="8981">
                  <c:v>29.13</c:v>
                </c:pt>
                <c:pt idx="8982">
                  <c:v>29.13</c:v>
                </c:pt>
                <c:pt idx="8983">
                  <c:v>29.13</c:v>
                </c:pt>
                <c:pt idx="8984">
                  <c:v>29.13</c:v>
                </c:pt>
                <c:pt idx="8985">
                  <c:v>29.13</c:v>
                </c:pt>
                <c:pt idx="8986">
                  <c:v>29.13</c:v>
                </c:pt>
                <c:pt idx="8987">
                  <c:v>29.13</c:v>
                </c:pt>
                <c:pt idx="8988">
                  <c:v>29.13</c:v>
                </c:pt>
                <c:pt idx="8989">
                  <c:v>29.13</c:v>
                </c:pt>
                <c:pt idx="8990">
                  <c:v>29.13</c:v>
                </c:pt>
                <c:pt idx="8991">
                  <c:v>29.13</c:v>
                </c:pt>
                <c:pt idx="8992">
                  <c:v>29.13</c:v>
                </c:pt>
                <c:pt idx="8993">
                  <c:v>29.13</c:v>
                </c:pt>
                <c:pt idx="8994">
                  <c:v>29.13</c:v>
                </c:pt>
                <c:pt idx="8995">
                  <c:v>29.13</c:v>
                </c:pt>
                <c:pt idx="8996">
                  <c:v>29.13</c:v>
                </c:pt>
                <c:pt idx="8997">
                  <c:v>29.13</c:v>
                </c:pt>
                <c:pt idx="8998">
                  <c:v>29.13</c:v>
                </c:pt>
                <c:pt idx="8999">
                  <c:v>29.13</c:v>
                </c:pt>
                <c:pt idx="9000">
                  <c:v>29.13</c:v>
                </c:pt>
                <c:pt idx="9001">
                  <c:v>29.13</c:v>
                </c:pt>
                <c:pt idx="9002">
                  <c:v>29.13</c:v>
                </c:pt>
                <c:pt idx="9003">
                  <c:v>29.13</c:v>
                </c:pt>
                <c:pt idx="9004">
                  <c:v>29.13</c:v>
                </c:pt>
                <c:pt idx="9005">
                  <c:v>29.13</c:v>
                </c:pt>
                <c:pt idx="9006">
                  <c:v>29.13</c:v>
                </c:pt>
                <c:pt idx="9007">
                  <c:v>29.13</c:v>
                </c:pt>
                <c:pt idx="9008">
                  <c:v>29.13</c:v>
                </c:pt>
                <c:pt idx="9009">
                  <c:v>29.13</c:v>
                </c:pt>
                <c:pt idx="9010">
                  <c:v>29.13</c:v>
                </c:pt>
                <c:pt idx="9011">
                  <c:v>29.13</c:v>
                </c:pt>
                <c:pt idx="9012">
                  <c:v>29.13</c:v>
                </c:pt>
                <c:pt idx="9013">
                  <c:v>29.13</c:v>
                </c:pt>
                <c:pt idx="9014">
                  <c:v>29.13</c:v>
                </c:pt>
                <c:pt idx="9015">
                  <c:v>29.13</c:v>
                </c:pt>
                <c:pt idx="9016">
                  <c:v>29.13</c:v>
                </c:pt>
                <c:pt idx="9017">
                  <c:v>29.13</c:v>
                </c:pt>
                <c:pt idx="9018">
                  <c:v>29.13</c:v>
                </c:pt>
                <c:pt idx="9019">
                  <c:v>29.13</c:v>
                </c:pt>
                <c:pt idx="9020">
                  <c:v>29.13</c:v>
                </c:pt>
                <c:pt idx="9021">
                  <c:v>29.13</c:v>
                </c:pt>
                <c:pt idx="9022">
                  <c:v>29.13</c:v>
                </c:pt>
                <c:pt idx="9023">
                  <c:v>29.13</c:v>
                </c:pt>
                <c:pt idx="9024">
                  <c:v>29.13</c:v>
                </c:pt>
                <c:pt idx="9025">
                  <c:v>29.13</c:v>
                </c:pt>
                <c:pt idx="9026">
                  <c:v>29.13</c:v>
                </c:pt>
                <c:pt idx="9027">
                  <c:v>29.13</c:v>
                </c:pt>
                <c:pt idx="9028">
                  <c:v>29.13</c:v>
                </c:pt>
                <c:pt idx="9029">
                  <c:v>29.13</c:v>
                </c:pt>
                <c:pt idx="9030">
                  <c:v>29.13</c:v>
                </c:pt>
                <c:pt idx="9031">
                  <c:v>29.13</c:v>
                </c:pt>
                <c:pt idx="9032">
                  <c:v>29.13</c:v>
                </c:pt>
                <c:pt idx="9033">
                  <c:v>29.13</c:v>
                </c:pt>
                <c:pt idx="9034">
                  <c:v>29.13</c:v>
                </c:pt>
                <c:pt idx="9035">
                  <c:v>29.13</c:v>
                </c:pt>
                <c:pt idx="9036">
                  <c:v>29.13</c:v>
                </c:pt>
                <c:pt idx="9037">
                  <c:v>29.13</c:v>
                </c:pt>
                <c:pt idx="9038">
                  <c:v>29.13</c:v>
                </c:pt>
                <c:pt idx="9039">
                  <c:v>29.13</c:v>
                </c:pt>
                <c:pt idx="9040">
                  <c:v>29.13</c:v>
                </c:pt>
                <c:pt idx="9041">
                  <c:v>29.13</c:v>
                </c:pt>
                <c:pt idx="9042">
                  <c:v>29.13</c:v>
                </c:pt>
                <c:pt idx="9043">
                  <c:v>29.13</c:v>
                </c:pt>
                <c:pt idx="9044">
                  <c:v>29.13</c:v>
                </c:pt>
                <c:pt idx="9045">
                  <c:v>29.13</c:v>
                </c:pt>
                <c:pt idx="9046">
                  <c:v>29.13</c:v>
                </c:pt>
                <c:pt idx="9047">
                  <c:v>29.13</c:v>
                </c:pt>
                <c:pt idx="9048">
                  <c:v>29.13</c:v>
                </c:pt>
                <c:pt idx="9049">
                  <c:v>29.13</c:v>
                </c:pt>
                <c:pt idx="9050">
                  <c:v>29.13</c:v>
                </c:pt>
                <c:pt idx="9051">
                  <c:v>29.13</c:v>
                </c:pt>
                <c:pt idx="9052">
                  <c:v>29.13</c:v>
                </c:pt>
                <c:pt idx="9053">
                  <c:v>29.13</c:v>
                </c:pt>
                <c:pt idx="9054">
                  <c:v>29.13</c:v>
                </c:pt>
                <c:pt idx="9055">
                  <c:v>29.13</c:v>
                </c:pt>
                <c:pt idx="9056">
                  <c:v>29.13</c:v>
                </c:pt>
                <c:pt idx="9057">
                  <c:v>29.13</c:v>
                </c:pt>
                <c:pt idx="9058">
                  <c:v>29.13</c:v>
                </c:pt>
                <c:pt idx="9059">
                  <c:v>29.13</c:v>
                </c:pt>
                <c:pt idx="9060">
                  <c:v>29.13</c:v>
                </c:pt>
                <c:pt idx="9061">
                  <c:v>29.13</c:v>
                </c:pt>
                <c:pt idx="9062">
                  <c:v>29.13</c:v>
                </c:pt>
                <c:pt idx="9063">
                  <c:v>29.13</c:v>
                </c:pt>
                <c:pt idx="9064">
                  <c:v>29.13</c:v>
                </c:pt>
                <c:pt idx="9065">
                  <c:v>29.13</c:v>
                </c:pt>
                <c:pt idx="9066">
                  <c:v>29.13</c:v>
                </c:pt>
                <c:pt idx="9067">
                  <c:v>29.13</c:v>
                </c:pt>
                <c:pt idx="9068">
                  <c:v>29.13</c:v>
                </c:pt>
                <c:pt idx="9069">
                  <c:v>29.13</c:v>
                </c:pt>
                <c:pt idx="9070">
                  <c:v>29.13</c:v>
                </c:pt>
                <c:pt idx="9071">
                  <c:v>29.13</c:v>
                </c:pt>
                <c:pt idx="9072">
                  <c:v>29.13</c:v>
                </c:pt>
                <c:pt idx="9073">
                  <c:v>29.13</c:v>
                </c:pt>
                <c:pt idx="9074">
                  <c:v>29.13</c:v>
                </c:pt>
                <c:pt idx="9075">
                  <c:v>29.13</c:v>
                </c:pt>
                <c:pt idx="9076">
                  <c:v>29.13</c:v>
                </c:pt>
                <c:pt idx="9077">
                  <c:v>29.13</c:v>
                </c:pt>
                <c:pt idx="9078">
                  <c:v>29.13</c:v>
                </c:pt>
                <c:pt idx="9079">
                  <c:v>29.13</c:v>
                </c:pt>
                <c:pt idx="9080">
                  <c:v>29.13</c:v>
                </c:pt>
                <c:pt idx="9081">
                  <c:v>29.13</c:v>
                </c:pt>
                <c:pt idx="9082">
                  <c:v>29.13</c:v>
                </c:pt>
                <c:pt idx="9083">
                  <c:v>29.13</c:v>
                </c:pt>
                <c:pt idx="9084">
                  <c:v>29.13</c:v>
                </c:pt>
                <c:pt idx="9085">
                  <c:v>29.13</c:v>
                </c:pt>
                <c:pt idx="9086">
                  <c:v>29.13</c:v>
                </c:pt>
                <c:pt idx="9087">
                  <c:v>29.13</c:v>
                </c:pt>
                <c:pt idx="9088">
                  <c:v>29.13</c:v>
                </c:pt>
                <c:pt idx="9089">
                  <c:v>29.13</c:v>
                </c:pt>
                <c:pt idx="9090">
                  <c:v>29.13</c:v>
                </c:pt>
                <c:pt idx="9091">
                  <c:v>29.13</c:v>
                </c:pt>
                <c:pt idx="9092">
                  <c:v>29.13</c:v>
                </c:pt>
                <c:pt idx="9093">
                  <c:v>29.13</c:v>
                </c:pt>
                <c:pt idx="9094">
                  <c:v>29.13</c:v>
                </c:pt>
                <c:pt idx="9095">
                  <c:v>29.13</c:v>
                </c:pt>
                <c:pt idx="9096">
                  <c:v>29.13</c:v>
                </c:pt>
                <c:pt idx="9097">
                  <c:v>29.13</c:v>
                </c:pt>
                <c:pt idx="9098">
                  <c:v>29.13</c:v>
                </c:pt>
                <c:pt idx="9099">
                  <c:v>29.13</c:v>
                </c:pt>
                <c:pt idx="9100">
                  <c:v>29.13</c:v>
                </c:pt>
                <c:pt idx="9101">
                  <c:v>29.13</c:v>
                </c:pt>
                <c:pt idx="9102">
                  <c:v>29.13</c:v>
                </c:pt>
                <c:pt idx="9103">
                  <c:v>29.13</c:v>
                </c:pt>
                <c:pt idx="9104">
                  <c:v>29.13</c:v>
                </c:pt>
                <c:pt idx="9105">
                  <c:v>29.13</c:v>
                </c:pt>
                <c:pt idx="9106">
                  <c:v>29.13</c:v>
                </c:pt>
                <c:pt idx="9107">
                  <c:v>29.13</c:v>
                </c:pt>
                <c:pt idx="9108">
                  <c:v>29.13</c:v>
                </c:pt>
                <c:pt idx="9109">
                  <c:v>29.13</c:v>
                </c:pt>
                <c:pt idx="9110">
                  <c:v>29.13</c:v>
                </c:pt>
                <c:pt idx="9111">
                  <c:v>29.13</c:v>
                </c:pt>
                <c:pt idx="9112">
                  <c:v>29.13</c:v>
                </c:pt>
                <c:pt idx="9113">
                  <c:v>29.13</c:v>
                </c:pt>
                <c:pt idx="9114">
                  <c:v>29.13</c:v>
                </c:pt>
                <c:pt idx="9115">
                  <c:v>29.13</c:v>
                </c:pt>
                <c:pt idx="9116">
                  <c:v>29.13</c:v>
                </c:pt>
                <c:pt idx="9117">
                  <c:v>29.13</c:v>
                </c:pt>
                <c:pt idx="9118">
                  <c:v>29.13</c:v>
                </c:pt>
                <c:pt idx="9119">
                  <c:v>29.13</c:v>
                </c:pt>
                <c:pt idx="9120">
                  <c:v>29.13</c:v>
                </c:pt>
                <c:pt idx="9121">
                  <c:v>29.13</c:v>
                </c:pt>
                <c:pt idx="9122">
                  <c:v>29.13</c:v>
                </c:pt>
                <c:pt idx="9123">
                  <c:v>29.13</c:v>
                </c:pt>
                <c:pt idx="9124">
                  <c:v>29.13</c:v>
                </c:pt>
                <c:pt idx="9125">
                  <c:v>29.13</c:v>
                </c:pt>
                <c:pt idx="9126">
                  <c:v>29.13</c:v>
                </c:pt>
                <c:pt idx="9127">
                  <c:v>29.13</c:v>
                </c:pt>
                <c:pt idx="9128">
                  <c:v>29.13</c:v>
                </c:pt>
                <c:pt idx="9129">
                  <c:v>29.13</c:v>
                </c:pt>
                <c:pt idx="9130">
                  <c:v>29.13</c:v>
                </c:pt>
                <c:pt idx="9131">
                  <c:v>29.13</c:v>
                </c:pt>
                <c:pt idx="9132">
                  <c:v>29.13</c:v>
                </c:pt>
                <c:pt idx="9133">
                  <c:v>29.13</c:v>
                </c:pt>
                <c:pt idx="9134">
                  <c:v>29.13</c:v>
                </c:pt>
                <c:pt idx="9135">
                  <c:v>29.13</c:v>
                </c:pt>
                <c:pt idx="9136">
                  <c:v>29.13</c:v>
                </c:pt>
                <c:pt idx="9137">
                  <c:v>29.13</c:v>
                </c:pt>
                <c:pt idx="9138">
                  <c:v>29.13</c:v>
                </c:pt>
                <c:pt idx="9139">
                  <c:v>29.13</c:v>
                </c:pt>
                <c:pt idx="9140">
                  <c:v>29.13</c:v>
                </c:pt>
                <c:pt idx="9141">
                  <c:v>29.13</c:v>
                </c:pt>
                <c:pt idx="9142">
                  <c:v>29.13</c:v>
                </c:pt>
                <c:pt idx="9143">
                  <c:v>29.13</c:v>
                </c:pt>
                <c:pt idx="9144">
                  <c:v>29.13</c:v>
                </c:pt>
                <c:pt idx="9145">
                  <c:v>29.13</c:v>
                </c:pt>
                <c:pt idx="9146">
                  <c:v>29.13</c:v>
                </c:pt>
                <c:pt idx="9147">
                  <c:v>29.13</c:v>
                </c:pt>
                <c:pt idx="9148">
                  <c:v>29.13</c:v>
                </c:pt>
                <c:pt idx="9149">
                  <c:v>29.13</c:v>
                </c:pt>
                <c:pt idx="9150">
                  <c:v>29.13</c:v>
                </c:pt>
                <c:pt idx="9151">
                  <c:v>29.13</c:v>
                </c:pt>
                <c:pt idx="9152">
                  <c:v>29.13</c:v>
                </c:pt>
                <c:pt idx="9153">
                  <c:v>29.13</c:v>
                </c:pt>
                <c:pt idx="9154">
                  <c:v>29.13</c:v>
                </c:pt>
                <c:pt idx="9155">
                  <c:v>29.13</c:v>
                </c:pt>
                <c:pt idx="9156">
                  <c:v>29.13</c:v>
                </c:pt>
                <c:pt idx="9157">
                  <c:v>29.13</c:v>
                </c:pt>
                <c:pt idx="9158">
                  <c:v>29.13</c:v>
                </c:pt>
                <c:pt idx="9159">
                  <c:v>29.13</c:v>
                </c:pt>
                <c:pt idx="9160">
                  <c:v>29.13</c:v>
                </c:pt>
                <c:pt idx="9161">
                  <c:v>29.13</c:v>
                </c:pt>
                <c:pt idx="9162">
                  <c:v>29.13</c:v>
                </c:pt>
                <c:pt idx="9163">
                  <c:v>29.13</c:v>
                </c:pt>
                <c:pt idx="9164">
                  <c:v>29.13</c:v>
                </c:pt>
                <c:pt idx="9165">
                  <c:v>29.13</c:v>
                </c:pt>
                <c:pt idx="9166">
                  <c:v>29.13</c:v>
                </c:pt>
                <c:pt idx="9167">
                  <c:v>29.13</c:v>
                </c:pt>
                <c:pt idx="9168">
                  <c:v>29.13</c:v>
                </c:pt>
                <c:pt idx="9169">
                  <c:v>29.13</c:v>
                </c:pt>
                <c:pt idx="9170">
                  <c:v>29.13</c:v>
                </c:pt>
                <c:pt idx="9171">
                  <c:v>29.13</c:v>
                </c:pt>
                <c:pt idx="9172">
                  <c:v>29.13</c:v>
                </c:pt>
                <c:pt idx="9173">
                  <c:v>29.13</c:v>
                </c:pt>
                <c:pt idx="9174">
                  <c:v>29.13</c:v>
                </c:pt>
                <c:pt idx="9175">
                  <c:v>29.13</c:v>
                </c:pt>
                <c:pt idx="9176">
                  <c:v>29.13</c:v>
                </c:pt>
                <c:pt idx="9177">
                  <c:v>29.13</c:v>
                </c:pt>
                <c:pt idx="9178">
                  <c:v>29.13</c:v>
                </c:pt>
                <c:pt idx="9179">
                  <c:v>29.13</c:v>
                </c:pt>
                <c:pt idx="9180">
                  <c:v>29.13</c:v>
                </c:pt>
                <c:pt idx="9181">
                  <c:v>29.13</c:v>
                </c:pt>
                <c:pt idx="9182">
                  <c:v>29.13</c:v>
                </c:pt>
                <c:pt idx="9183">
                  <c:v>29.13</c:v>
                </c:pt>
                <c:pt idx="9184">
                  <c:v>29.13</c:v>
                </c:pt>
                <c:pt idx="9185">
                  <c:v>29.13</c:v>
                </c:pt>
                <c:pt idx="9186">
                  <c:v>29.13</c:v>
                </c:pt>
                <c:pt idx="9187">
                  <c:v>29.41</c:v>
                </c:pt>
                <c:pt idx="9188">
                  <c:v>29.13</c:v>
                </c:pt>
                <c:pt idx="9189">
                  <c:v>29.13</c:v>
                </c:pt>
                <c:pt idx="9190">
                  <c:v>29.13</c:v>
                </c:pt>
                <c:pt idx="9191">
                  <c:v>29.13</c:v>
                </c:pt>
                <c:pt idx="9192">
                  <c:v>29.13</c:v>
                </c:pt>
                <c:pt idx="9193">
                  <c:v>29.13</c:v>
                </c:pt>
                <c:pt idx="9194">
                  <c:v>29.13</c:v>
                </c:pt>
                <c:pt idx="9195">
                  <c:v>29.13</c:v>
                </c:pt>
                <c:pt idx="9196">
                  <c:v>29.13</c:v>
                </c:pt>
                <c:pt idx="9197">
                  <c:v>29.13</c:v>
                </c:pt>
                <c:pt idx="9198">
                  <c:v>29.13</c:v>
                </c:pt>
                <c:pt idx="9199">
                  <c:v>29.13</c:v>
                </c:pt>
                <c:pt idx="9200">
                  <c:v>29.13</c:v>
                </c:pt>
                <c:pt idx="9201">
                  <c:v>29.13</c:v>
                </c:pt>
                <c:pt idx="9202">
                  <c:v>29.41</c:v>
                </c:pt>
                <c:pt idx="9203">
                  <c:v>29.13</c:v>
                </c:pt>
                <c:pt idx="9204">
                  <c:v>29.13</c:v>
                </c:pt>
                <c:pt idx="9205">
                  <c:v>29.13</c:v>
                </c:pt>
                <c:pt idx="9206">
                  <c:v>29.13</c:v>
                </c:pt>
                <c:pt idx="9207">
                  <c:v>29.13</c:v>
                </c:pt>
                <c:pt idx="9208">
                  <c:v>29.13</c:v>
                </c:pt>
                <c:pt idx="9209">
                  <c:v>29.41</c:v>
                </c:pt>
                <c:pt idx="9210">
                  <c:v>29.41</c:v>
                </c:pt>
                <c:pt idx="9211">
                  <c:v>29.13</c:v>
                </c:pt>
                <c:pt idx="9212">
                  <c:v>29.13</c:v>
                </c:pt>
                <c:pt idx="9213">
                  <c:v>29.13</c:v>
                </c:pt>
                <c:pt idx="9214">
                  <c:v>29.13</c:v>
                </c:pt>
                <c:pt idx="9215">
                  <c:v>29.13</c:v>
                </c:pt>
                <c:pt idx="9216">
                  <c:v>29.41</c:v>
                </c:pt>
                <c:pt idx="9217">
                  <c:v>29.41</c:v>
                </c:pt>
                <c:pt idx="9218">
                  <c:v>29.13</c:v>
                </c:pt>
                <c:pt idx="9219">
                  <c:v>29.13</c:v>
                </c:pt>
                <c:pt idx="9220">
                  <c:v>29.13</c:v>
                </c:pt>
                <c:pt idx="9221">
                  <c:v>29.13</c:v>
                </c:pt>
                <c:pt idx="9222">
                  <c:v>29.13</c:v>
                </c:pt>
                <c:pt idx="9223">
                  <c:v>29.41</c:v>
                </c:pt>
                <c:pt idx="9224">
                  <c:v>29.41</c:v>
                </c:pt>
                <c:pt idx="9225">
                  <c:v>29.13</c:v>
                </c:pt>
                <c:pt idx="9226">
                  <c:v>29.13</c:v>
                </c:pt>
                <c:pt idx="9227">
                  <c:v>29.13</c:v>
                </c:pt>
                <c:pt idx="9228">
                  <c:v>29.13</c:v>
                </c:pt>
                <c:pt idx="9229">
                  <c:v>29.13</c:v>
                </c:pt>
                <c:pt idx="9230">
                  <c:v>29.13</c:v>
                </c:pt>
                <c:pt idx="9231">
                  <c:v>29.13</c:v>
                </c:pt>
                <c:pt idx="9232">
                  <c:v>29.13</c:v>
                </c:pt>
                <c:pt idx="9233">
                  <c:v>29.13</c:v>
                </c:pt>
                <c:pt idx="9234">
                  <c:v>29.41</c:v>
                </c:pt>
                <c:pt idx="9235">
                  <c:v>29.13</c:v>
                </c:pt>
                <c:pt idx="9236">
                  <c:v>29.13</c:v>
                </c:pt>
                <c:pt idx="9237">
                  <c:v>29.13</c:v>
                </c:pt>
                <c:pt idx="9238">
                  <c:v>29.13</c:v>
                </c:pt>
                <c:pt idx="9239">
                  <c:v>29.41</c:v>
                </c:pt>
                <c:pt idx="9240">
                  <c:v>29.13</c:v>
                </c:pt>
                <c:pt idx="9241">
                  <c:v>29.13</c:v>
                </c:pt>
                <c:pt idx="9242">
                  <c:v>29.41</c:v>
                </c:pt>
                <c:pt idx="9243">
                  <c:v>29.13</c:v>
                </c:pt>
                <c:pt idx="9244">
                  <c:v>29.13</c:v>
                </c:pt>
                <c:pt idx="9245">
                  <c:v>29.13</c:v>
                </c:pt>
                <c:pt idx="9246">
                  <c:v>29.13</c:v>
                </c:pt>
                <c:pt idx="9247">
                  <c:v>29.13</c:v>
                </c:pt>
                <c:pt idx="9248">
                  <c:v>29.41</c:v>
                </c:pt>
                <c:pt idx="9249">
                  <c:v>29.13</c:v>
                </c:pt>
                <c:pt idx="9250">
                  <c:v>29.13</c:v>
                </c:pt>
                <c:pt idx="9251">
                  <c:v>29.13</c:v>
                </c:pt>
                <c:pt idx="9252">
                  <c:v>29.41</c:v>
                </c:pt>
                <c:pt idx="9253">
                  <c:v>29.41</c:v>
                </c:pt>
                <c:pt idx="9254">
                  <c:v>29.13</c:v>
                </c:pt>
                <c:pt idx="9255">
                  <c:v>29.13</c:v>
                </c:pt>
                <c:pt idx="9256">
                  <c:v>29.41</c:v>
                </c:pt>
                <c:pt idx="9257">
                  <c:v>29.13</c:v>
                </c:pt>
                <c:pt idx="9258">
                  <c:v>29.41</c:v>
                </c:pt>
                <c:pt idx="9259">
                  <c:v>29.13</c:v>
                </c:pt>
                <c:pt idx="9260">
                  <c:v>29.41</c:v>
                </c:pt>
                <c:pt idx="9261">
                  <c:v>29.13</c:v>
                </c:pt>
                <c:pt idx="9262">
                  <c:v>29.13</c:v>
                </c:pt>
                <c:pt idx="9263">
                  <c:v>29.41</c:v>
                </c:pt>
                <c:pt idx="9264">
                  <c:v>29.13</c:v>
                </c:pt>
                <c:pt idx="9265">
                  <c:v>29.41</c:v>
                </c:pt>
                <c:pt idx="9266">
                  <c:v>29.13</c:v>
                </c:pt>
                <c:pt idx="9267">
                  <c:v>29.41</c:v>
                </c:pt>
                <c:pt idx="9268">
                  <c:v>29.13</c:v>
                </c:pt>
                <c:pt idx="9269">
                  <c:v>29.13</c:v>
                </c:pt>
                <c:pt idx="9270">
                  <c:v>29.13</c:v>
                </c:pt>
                <c:pt idx="9271">
                  <c:v>29.13</c:v>
                </c:pt>
                <c:pt idx="9272">
                  <c:v>29.13</c:v>
                </c:pt>
                <c:pt idx="9273">
                  <c:v>29.13</c:v>
                </c:pt>
                <c:pt idx="9274">
                  <c:v>29.13</c:v>
                </c:pt>
                <c:pt idx="9275">
                  <c:v>29.13</c:v>
                </c:pt>
                <c:pt idx="9276">
                  <c:v>29.13</c:v>
                </c:pt>
                <c:pt idx="9277">
                  <c:v>29.41</c:v>
                </c:pt>
                <c:pt idx="9278">
                  <c:v>29.41</c:v>
                </c:pt>
                <c:pt idx="9279">
                  <c:v>29.13</c:v>
                </c:pt>
                <c:pt idx="9280">
                  <c:v>29.13</c:v>
                </c:pt>
                <c:pt idx="9281">
                  <c:v>29.13</c:v>
                </c:pt>
                <c:pt idx="9282">
                  <c:v>29.13</c:v>
                </c:pt>
                <c:pt idx="9283">
                  <c:v>29.13</c:v>
                </c:pt>
                <c:pt idx="9284">
                  <c:v>29.13</c:v>
                </c:pt>
                <c:pt idx="9285">
                  <c:v>29.13</c:v>
                </c:pt>
                <c:pt idx="9286">
                  <c:v>29.13</c:v>
                </c:pt>
                <c:pt idx="9287">
                  <c:v>29.13</c:v>
                </c:pt>
                <c:pt idx="9288">
                  <c:v>29.41</c:v>
                </c:pt>
                <c:pt idx="9289">
                  <c:v>29.41</c:v>
                </c:pt>
                <c:pt idx="9290">
                  <c:v>29.41</c:v>
                </c:pt>
                <c:pt idx="9291">
                  <c:v>29.41</c:v>
                </c:pt>
                <c:pt idx="9292">
                  <c:v>29.13</c:v>
                </c:pt>
                <c:pt idx="9293">
                  <c:v>29.13</c:v>
                </c:pt>
                <c:pt idx="9294">
                  <c:v>29.13</c:v>
                </c:pt>
                <c:pt idx="9295">
                  <c:v>29.13</c:v>
                </c:pt>
                <c:pt idx="9296">
                  <c:v>29.41</c:v>
                </c:pt>
                <c:pt idx="9297">
                  <c:v>29.13</c:v>
                </c:pt>
                <c:pt idx="9298">
                  <c:v>29.41</c:v>
                </c:pt>
                <c:pt idx="9299">
                  <c:v>29.13</c:v>
                </c:pt>
                <c:pt idx="9300">
                  <c:v>29.41</c:v>
                </c:pt>
                <c:pt idx="9301">
                  <c:v>29.13</c:v>
                </c:pt>
                <c:pt idx="9302">
                  <c:v>29.41</c:v>
                </c:pt>
                <c:pt idx="9303">
                  <c:v>29.41</c:v>
                </c:pt>
                <c:pt idx="9304">
                  <c:v>29.13</c:v>
                </c:pt>
                <c:pt idx="9305">
                  <c:v>29.13</c:v>
                </c:pt>
                <c:pt idx="9306">
                  <c:v>29.13</c:v>
                </c:pt>
                <c:pt idx="9307">
                  <c:v>29.13</c:v>
                </c:pt>
                <c:pt idx="9308">
                  <c:v>29.41</c:v>
                </c:pt>
                <c:pt idx="9309">
                  <c:v>29.41</c:v>
                </c:pt>
                <c:pt idx="9310">
                  <c:v>29.13</c:v>
                </c:pt>
                <c:pt idx="9311">
                  <c:v>29.13</c:v>
                </c:pt>
                <c:pt idx="9312">
                  <c:v>29.13</c:v>
                </c:pt>
                <c:pt idx="9313">
                  <c:v>29.41</c:v>
                </c:pt>
                <c:pt idx="9314">
                  <c:v>29.13</c:v>
                </c:pt>
                <c:pt idx="9315">
                  <c:v>29.13</c:v>
                </c:pt>
                <c:pt idx="9316">
                  <c:v>29.13</c:v>
                </c:pt>
                <c:pt idx="9317">
                  <c:v>29.13</c:v>
                </c:pt>
                <c:pt idx="9318">
                  <c:v>29.13</c:v>
                </c:pt>
                <c:pt idx="9319">
                  <c:v>29.13</c:v>
                </c:pt>
                <c:pt idx="9320">
                  <c:v>29.13</c:v>
                </c:pt>
                <c:pt idx="9321">
                  <c:v>29.13</c:v>
                </c:pt>
                <c:pt idx="9322">
                  <c:v>29.41</c:v>
                </c:pt>
                <c:pt idx="9323">
                  <c:v>29.13</c:v>
                </c:pt>
                <c:pt idx="9324">
                  <c:v>29.13</c:v>
                </c:pt>
                <c:pt idx="9325">
                  <c:v>29.13</c:v>
                </c:pt>
                <c:pt idx="9326">
                  <c:v>29.13</c:v>
                </c:pt>
                <c:pt idx="9327">
                  <c:v>29.41</c:v>
                </c:pt>
                <c:pt idx="9328">
                  <c:v>29.41</c:v>
                </c:pt>
                <c:pt idx="9329">
                  <c:v>29.13</c:v>
                </c:pt>
                <c:pt idx="9330">
                  <c:v>29.41</c:v>
                </c:pt>
                <c:pt idx="9331">
                  <c:v>29.13</c:v>
                </c:pt>
                <c:pt idx="9332">
                  <c:v>29.13</c:v>
                </c:pt>
                <c:pt idx="9333">
                  <c:v>29.13</c:v>
                </c:pt>
                <c:pt idx="9334">
                  <c:v>29.41</c:v>
                </c:pt>
                <c:pt idx="9335">
                  <c:v>29.13</c:v>
                </c:pt>
                <c:pt idx="9336">
                  <c:v>29.13</c:v>
                </c:pt>
                <c:pt idx="9337">
                  <c:v>29.13</c:v>
                </c:pt>
                <c:pt idx="9338">
                  <c:v>29.13</c:v>
                </c:pt>
                <c:pt idx="9339">
                  <c:v>29.13</c:v>
                </c:pt>
                <c:pt idx="9340">
                  <c:v>29.13</c:v>
                </c:pt>
                <c:pt idx="9341">
                  <c:v>29.13</c:v>
                </c:pt>
                <c:pt idx="9342">
                  <c:v>29.13</c:v>
                </c:pt>
                <c:pt idx="9343">
                  <c:v>29.41</c:v>
                </c:pt>
                <c:pt idx="9344">
                  <c:v>29.13</c:v>
                </c:pt>
                <c:pt idx="9345">
                  <c:v>29.13</c:v>
                </c:pt>
                <c:pt idx="9346">
                  <c:v>29.13</c:v>
                </c:pt>
                <c:pt idx="9347">
                  <c:v>29.13</c:v>
                </c:pt>
                <c:pt idx="9348">
                  <c:v>29.41</c:v>
                </c:pt>
                <c:pt idx="9349">
                  <c:v>29.41</c:v>
                </c:pt>
                <c:pt idx="9350">
                  <c:v>29.13</c:v>
                </c:pt>
                <c:pt idx="9351">
                  <c:v>29.13</c:v>
                </c:pt>
                <c:pt idx="9352">
                  <c:v>29.13</c:v>
                </c:pt>
                <c:pt idx="9353">
                  <c:v>29.13</c:v>
                </c:pt>
                <c:pt idx="9354">
                  <c:v>29.41</c:v>
                </c:pt>
                <c:pt idx="9355">
                  <c:v>29.13</c:v>
                </c:pt>
                <c:pt idx="9356">
                  <c:v>29.13</c:v>
                </c:pt>
                <c:pt idx="9357">
                  <c:v>29.13</c:v>
                </c:pt>
                <c:pt idx="9358">
                  <c:v>29.13</c:v>
                </c:pt>
                <c:pt idx="9359">
                  <c:v>29.41</c:v>
                </c:pt>
                <c:pt idx="9360">
                  <c:v>29.13</c:v>
                </c:pt>
                <c:pt idx="9361">
                  <c:v>29.13</c:v>
                </c:pt>
                <c:pt idx="9362">
                  <c:v>29.13</c:v>
                </c:pt>
                <c:pt idx="9363">
                  <c:v>29.13</c:v>
                </c:pt>
                <c:pt idx="9364">
                  <c:v>29.13</c:v>
                </c:pt>
                <c:pt idx="9365">
                  <c:v>29.13</c:v>
                </c:pt>
                <c:pt idx="9366">
                  <c:v>29.13</c:v>
                </c:pt>
                <c:pt idx="9367">
                  <c:v>29.41</c:v>
                </c:pt>
                <c:pt idx="9368">
                  <c:v>29.13</c:v>
                </c:pt>
                <c:pt idx="9369">
                  <c:v>29.13</c:v>
                </c:pt>
                <c:pt idx="9370">
                  <c:v>29.13</c:v>
                </c:pt>
                <c:pt idx="9371">
                  <c:v>29.13</c:v>
                </c:pt>
                <c:pt idx="9372">
                  <c:v>29.13</c:v>
                </c:pt>
                <c:pt idx="9373">
                  <c:v>29.13</c:v>
                </c:pt>
                <c:pt idx="9374">
                  <c:v>29.41</c:v>
                </c:pt>
                <c:pt idx="9375">
                  <c:v>29.13</c:v>
                </c:pt>
                <c:pt idx="9376">
                  <c:v>29.13</c:v>
                </c:pt>
                <c:pt idx="9377">
                  <c:v>29.13</c:v>
                </c:pt>
                <c:pt idx="9378">
                  <c:v>29.13</c:v>
                </c:pt>
                <c:pt idx="9379">
                  <c:v>29.13</c:v>
                </c:pt>
                <c:pt idx="9380">
                  <c:v>29.13</c:v>
                </c:pt>
                <c:pt idx="9381">
                  <c:v>29.13</c:v>
                </c:pt>
                <c:pt idx="9382">
                  <c:v>29.13</c:v>
                </c:pt>
                <c:pt idx="9383">
                  <c:v>29.13</c:v>
                </c:pt>
                <c:pt idx="9384">
                  <c:v>29.13</c:v>
                </c:pt>
                <c:pt idx="9385">
                  <c:v>29.13</c:v>
                </c:pt>
                <c:pt idx="9386">
                  <c:v>29.13</c:v>
                </c:pt>
                <c:pt idx="9387">
                  <c:v>29.13</c:v>
                </c:pt>
                <c:pt idx="9388">
                  <c:v>29.13</c:v>
                </c:pt>
                <c:pt idx="9389">
                  <c:v>29.13</c:v>
                </c:pt>
                <c:pt idx="9390">
                  <c:v>29.13</c:v>
                </c:pt>
                <c:pt idx="9391">
                  <c:v>29.13</c:v>
                </c:pt>
                <c:pt idx="9392">
                  <c:v>29.13</c:v>
                </c:pt>
                <c:pt idx="9393">
                  <c:v>29.13</c:v>
                </c:pt>
                <c:pt idx="9394">
                  <c:v>29.13</c:v>
                </c:pt>
                <c:pt idx="9395">
                  <c:v>29.13</c:v>
                </c:pt>
                <c:pt idx="9396">
                  <c:v>29.13</c:v>
                </c:pt>
                <c:pt idx="9397">
                  <c:v>29.13</c:v>
                </c:pt>
                <c:pt idx="9398">
                  <c:v>29.13</c:v>
                </c:pt>
                <c:pt idx="9399">
                  <c:v>29.13</c:v>
                </c:pt>
                <c:pt idx="9400">
                  <c:v>29.13</c:v>
                </c:pt>
                <c:pt idx="9401">
                  <c:v>29.13</c:v>
                </c:pt>
                <c:pt idx="9402">
                  <c:v>29.13</c:v>
                </c:pt>
                <c:pt idx="9403">
                  <c:v>29.13</c:v>
                </c:pt>
                <c:pt idx="9404">
                  <c:v>29.13</c:v>
                </c:pt>
                <c:pt idx="9405">
                  <c:v>29.13</c:v>
                </c:pt>
                <c:pt idx="9406">
                  <c:v>29.13</c:v>
                </c:pt>
                <c:pt idx="9407">
                  <c:v>29.13</c:v>
                </c:pt>
                <c:pt idx="9408">
                  <c:v>29.13</c:v>
                </c:pt>
                <c:pt idx="9409">
                  <c:v>29.13</c:v>
                </c:pt>
                <c:pt idx="9410">
                  <c:v>29.13</c:v>
                </c:pt>
                <c:pt idx="9411">
                  <c:v>29.13</c:v>
                </c:pt>
                <c:pt idx="9412">
                  <c:v>29.13</c:v>
                </c:pt>
                <c:pt idx="9413">
                  <c:v>29.13</c:v>
                </c:pt>
                <c:pt idx="9414">
                  <c:v>29.13</c:v>
                </c:pt>
                <c:pt idx="9415">
                  <c:v>29.13</c:v>
                </c:pt>
                <c:pt idx="9416">
                  <c:v>29.13</c:v>
                </c:pt>
                <c:pt idx="9417">
                  <c:v>29.13</c:v>
                </c:pt>
                <c:pt idx="9418">
                  <c:v>29.13</c:v>
                </c:pt>
                <c:pt idx="9419">
                  <c:v>29.13</c:v>
                </c:pt>
                <c:pt idx="9420">
                  <c:v>29.13</c:v>
                </c:pt>
                <c:pt idx="9421">
                  <c:v>29.13</c:v>
                </c:pt>
                <c:pt idx="9422">
                  <c:v>29.13</c:v>
                </c:pt>
                <c:pt idx="9423">
                  <c:v>29.13</c:v>
                </c:pt>
                <c:pt idx="9424">
                  <c:v>29.13</c:v>
                </c:pt>
                <c:pt idx="9425">
                  <c:v>29.13</c:v>
                </c:pt>
                <c:pt idx="9426">
                  <c:v>29.13</c:v>
                </c:pt>
                <c:pt idx="9427">
                  <c:v>29.13</c:v>
                </c:pt>
                <c:pt idx="9428">
                  <c:v>29.13</c:v>
                </c:pt>
                <c:pt idx="9429">
                  <c:v>29.13</c:v>
                </c:pt>
                <c:pt idx="9430">
                  <c:v>29.13</c:v>
                </c:pt>
                <c:pt idx="9431">
                  <c:v>29.13</c:v>
                </c:pt>
                <c:pt idx="9432">
                  <c:v>29.13</c:v>
                </c:pt>
                <c:pt idx="9433">
                  <c:v>29.13</c:v>
                </c:pt>
                <c:pt idx="9434">
                  <c:v>29.13</c:v>
                </c:pt>
                <c:pt idx="9435">
                  <c:v>29.13</c:v>
                </c:pt>
                <c:pt idx="9436">
                  <c:v>29.13</c:v>
                </c:pt>
                <c:pt idx="9437">
                  <c:v>29.13</c:v>
                </c:pt>
                <c:pt idx="9438">
                  <c:v>29.13</c:v>
                </c:pt>
                <c:pt idx="9439">
                  <c:v>29.13</c:v>
                </c:pt>
                <c:pt idx="9440">
                  <c:v>29.13</c:v>
                </c:pt>
                <c:pt idx="9441">
                  <c:v>29.41</c:v>
                </c:pt>
                <c:pt idx="9442">
                  <c:v>29.13</c:v>
                </c:pt>
                <c:pt idx="9443">
                  <c:v>29.13</c:v>
                </c:pt>
                <c:pt idx="9444">
                  <c:v>29.13</c:v>
                </c:pt>
                <c:pt idx="9445">
                  <c:v>29.13</c:v>
                </c:pt>
                <c:pt idx="9446">
                  <c:v>29.13</c:v>
                </c:pt>
                <c:pt idx="9447">
                  <c:v>29.13</c:v>
                </c:pt>
                <c:pt idx="9448">
                  <c:v>29.13</c:v>
                </c:pt>
                <c:pt idx="9449">
                  <c:v>29.13</c:v>
                </c:pt>
                <c:pt idx="9450">
                  <c:v>29.13</c:v>
                </c:pt>
                <c:pt idx="9451">
                  <c:v>29.13</c:v>
                </c:pt>
                <c:pt idx="9452">
                  <c:v>29.13</c:v>
                </c:pt>
                <c:pt idx="9453">
                  <c:v>29.13</c:v>
                </c:pt>
                <c:pt idx="9454">
                  <c:v>29.13</c:v>
                </c:pt>
                <c:pt idx="9455">
                  <c:v>29.13</c:v>
                </c:pt>
                <c:pt idx="9456">
                  <c:v>29.13</c:v>
                </c:pt>
                <c:pt idx="9457">
                  <c:v>29.13</c:v>
                </c:pt>
                <c:pt idx="9458">
                  <c:v>29.13</c:v>
                </c:pt>
                <c:pt idx="9459">
                  <c:v>29.13</c:v>
                </c:pt>
                <c:pt idx="9460">
                  <c:v>29.13</c:v>
                </c:pt>
                <c:pt idx="9461">
                  <c:v>29.13</c:v>
                </c:pt>
                <c:pt idx="9462">
                  <c:v>29.13</c:v>
                </c:pt>
                <c:pt idx="9463">
                  <c:v>29.13</c:v>
                </c:pt>
                <c:pt idx="9464">
                  <c:v>29.13</c:v>
                </c:pt>
                <c:pt idx="9465">
                  <c:v>29.13</c:v>
                </c:pt>
                <c:pt idx="9466">
                  <c:v>29.13</c:v>
                </c:pt>
                <c:pt idx="9467">
                  <c:v>29.13</c:v>
                </c:pt>
                <c:pt idx="9468">
                  <c:v>29.13</c:v>
                </c:pt>
                <c:pt idx="9469">
                  <c:v>29.13</c:v>
                </c:pt>
                <c:pt idx="9470">
                  <c:v>29.13</c:v>
                </c:pt>
                <c:pt idx="9471">
                  <c:v>29.13</c:v>
                </c:pt>
                <c:pt idx="9472">
                  <c:v>29.13</c:v>
                </c:pt>
                <c:pt idx="9473">
                  <c:v>29.13</c:v>
                </c:pt>
                <c:pt idx="9474">
                  <c:v>29.13</c:v>
                </c:pt>
                <c:pt idx="9475">
                  <c:v>29.13</c:v>
                </c:pt>
                <c:pt idx="9476">
                  <c:v>29.13</c:v>
                </c:pt>
                <c:pt idx="9477">
                  <c:v>29.13</c:v>
                </c:pt>
                <c:pt idx="9478">
                  <c:v>29.13</c:v>
                </c:pt>
                <c:pt idx="9479">
                  <c:v>29.13</c:v>
                </c:pt>
                <c:pt idx="9480">
                  <c:v>29.13</c:v>
                </c:pt>
                <c:pt idx="9481">
                  <c:v>29.13</c:v>
                </c:pt>
                <c:pt idx="9482">
                  <c:v>29.13</c:v>
                </c:pt>
                <c:pt idx="9483">
                  <c:v>29.13</c:v>
                </c:pt>
                <c:pt idx="9484">
                  <c:v>29.13</c:v>
                </c:pt>
                <c:pt idx="9485">
                  <c:v>29.13</c:v>
                </c:pt>
                <c:pt idx="9486">
                  <c:v>29.13</c:v>
                </c:pt>
                <c:pt idx="9487">
                  <c:v>29.13</c:v>
                </c:pt>
                <c:pt idx="9488">
                  <c:v>29.13</c:v>
                </c:pt>
                <c:pt idx="9489">
                  <c:v>29.13</c:v>
                </c:pt>
                <c:pt idx="9490">
                  <c:v>29.13</c:v>
                </c:pt>
                <c:pt idx="9491">
                  <c:v>29.13</c:v>
                </c:pt>
                <c:pt idx="9492">
                  <c:v>29.13</c:v>
                </c:pt>
                <c:pt idx="9493">
                  <c:v>29.13</c:v>
                </c:pt>
                <c:pt idx="9494">
                  <c:v>29.13</c:v>
                </c:pt>
                <c:pt idx="9495">
                  <c:v>29.13</c:v>
                </c:pt>
                <c:pt idx="9496">
                  <c:v>29.13</c:v>
                </c:pt>
                <c:pt idx="9497">
                  <c:v>29.13</c:v>
                </c:pt>
                <c:pt idx="9498">
                  <c:v>29.13</c:v>
                </c:pt>
                <c:pt idx="9499">
                  <c:v>29.13</c:v>
                </c:pt>
                <c:pt idx="9500">
                  <c:v>29.13</c:v>
                </c:pt>
                <c:pt idx="9501">
                  <c:v>29.13</c:v>
                </c:pt>
                <c:pt idx="9502">
                  <c:v>29.13</c:v>
                </c:pt>
                <c:pt idx="9503">
                  <c:v>29.13</c:v>
                </c:pt>
                <c:pt idx="9504">
                  <c:v>29.13</c:v>
                </c:pt>
                <c:pt idx="9505">
                  <c:v>29.13</c:v>
                </c:pt>
                <c:pt idx="9506">
                  <c:v>29.13</c:v>
                </c:pt>
                <c:pt idx="9507">
                  <c:v>29.13</c:v>
                </c:pt>
                <c:pt idx="9508">
                  <c:v>29.13</c:v>
                </c:pt>
                <c:pt idx="9509">
                  <c:v>29.13</c:v>
                </c:pt>
                <c:pt idx="9510">
                  <c:v>29.13</c:v>
                </c:pt>
                <c:pt idx="9511">
                  <c:v>29.13</c:v>
                </c:pt>
                <c:pt idx="9512">
                  <c:v>29.13</c:v>
                </c:pt>
                <c:pt idx="9513">
                  <c:v>29.13</c:v>
                </c:pt>
                <c:pt idx="9514">
                  <c:v>29.13</c:v>
                </c:pt>
                <c:pt idx="9515">
                  <c:v>29.13</c:v>
                </c:pt>
                <c:pt idx="9516">
                  <c:v>29.13</c:v>
                </c:pt>
                <c:pt idx="9517">
                  <c:v>29.13</c:v>
                </c:pt>
                <c:pt idx="9518">
                  <c:v>29.13</c:v>
                </c:pt>
                <c:pt idx="9519">
                  <c:v>29.13</c:v>
                </c:pt>
                <c:pt idx="9520">
                  <c:v>29.13</c:v>
                </c:pt>
                <c:pt idx="9521">
                  <c:v>29.13</c:v>
                </c:pt>
                <c:pt idx="9522">
                  <c:v>29.13</c:v>
                </c:pt>
                <c:pt idx="9523">
                  <c:v>29.13</c:v>
                </c:pt>
                <c:pt idx="9524">
                  <c:v>29.13</c:v>
                </c:pt>
                <c:pt idx="9525">
                  <c:v>29.13</c:v>
                </c:pt>
                <c:pt idx="9526">
                  <c:v>29.13</c:v>
                </c:pt>
                <c:pt idx="9527">
                  <c:v>29.13</c:v>
                </c:pt>
                <c:pt idx="9528">
                  <c:v>29.13</c:v>
                </c:pt>
                <c:pt idx="9529">
                  <c:v>29.13</c:v>
                </c:pt>
                <c:pt idx="9530">
                  <c:v>29.13</c:v>
                </c:pt>
                <c:pt idx="9531">
                  <c:v>29.13</c:v>
                </c:pt>
                <c:pt idx="9532">
                  <c:v>29.13</c:v>
                </c:pt>
                <c:pt idx="9533">
                  <c:v>29.13</c:v>
                </c:pt>
                <c:pt idx="9534">
                  <c:v>29.13</c:v>
                </c:pt>
                <c:pt idx="9535">
                  <c:v>29.13</c:v>
                </c:pt>
                <c:pt idx="9536">
                  <c:v>29.13</c:v>
                </c:pt>
                <c:pt idx="9537">
                  <c:v>29.13</c:v>
                </c:pt>
                <c:pt idx="9538">
                  <c:v>29.13</c:v>
                </c:pt>
                <c:pt idx="9539">
                  <c:v>29.13</c:v>
                </c:pt>
                <c:pt idx="9540">
                  <c:v>29.13</c:v>
                </c:pt>
                <c:pt idx="9541">
                  <c:v>29.13</c:v>
                </c:pt>
                <c:pt idx="9542">
                  <c:v>29.13</c:v>
                </c:pt>
                <c:pt idx="9543">
                  <c:v>29.13</c:v>
                </c:pt>
                <c:pt idx="9544">
                  <c:v>29.13</c:v>
                </c:pt>
                <c:pt idx="9545">
                  <c:v>29.13</c:v>
                </c:pt>
                <c:pt idx="9546">
                  <c:v>29.13</c:v>
                </c:pt>
                <c:pt idx="9547">
                  <c:v>29.13</c:v>
                </c:pt>
                <c:pt idx="9548">
                  <c:v>29.41</c:v>
                </c:pt>
                <c:pt idx="9549">
                  <c:v>29.13</c:v>
                </c:pt>
                <c:pt idx="9550">
                  <c:v>29.13</c:v>
                </c:pt>
                <c:pt idx="9551">
                  <c:v>29.13</c:v>
                </c:pt>
                <c:pt idx="9552">
                  <c:v>29.13</c:v>
                </c:pt>
                <c:pt idx="9553">
                  <c:v>29.13</c:v>
                </c:pt>
                <c:pt idx="9554">
                  <c:v>29.13</c:v>
                </c:pt>
                <c:pt idx="9555">
                  <c:v>29.13</c:v>
                </c:pt>
                <c:pt idx="9556">
                  <c:v>29.13</c:v>
                </c:pt>
                <c:pt idx="9557">
                  <c:v>29.13</c:v>
                </c:pt>
                <c:pt idx="9558">
                  <c:v>29.13</c:v>
                </c:pt>
                <c:pt idx="9559">
                  <c:v>29.13</c:v>
                </c:pt>
                <c:pt idx="9560">
                  <c:v>29.13</c:v>
                </c:pt>
                <c:pt idx="9561">
                  <c:v>29.13</c:v>
                </c:pt>
                <c:pt idx="9562">
                  <c:v>29.13</c:v>
                </c:pt>
                <c:pt idx="9563">
                  <c:v>29.13</c:v>
                </c:pt>
                <c:pt idx="9564">
                  <c:v>29.13</c:v>
                </c:pt>
                <c:pt idx="9565">
                  <c:v>29.13</c:v>
                </c:pt>
                <c:pt idx="9566">
                  <c:v>29.13</c:v>
                </c:pt>
                <c:pt idx="9567">
                  <c:v>29.13</c:v>
                </c:pt>
                <c:pt idx="9568">
                  <c:v>29.13</c:v>
                </c:pt>
                <c:pt idx="9569">
                  <c:v>29.13</c:v>
                </c:pt>
                <c:pt idx="9570">
                  <c:v>29.13</c:v>
                </c:pt>
                <c:pt idx="9571">
                  <c:v>29.13</c:v>
                </c:pt>
                <c:pt idx="9572">
                  <c:v>29.13</c:v>
                </c:pt>
                <c:pt idx="9573">
                  <c:v>29.13</c:v>
                </c:pt>
                <c:pt idx="9574">
                  <c:v>29.13</c:v>
                </c:pt>
                <c:pt idx="9575">
                  <c:v>29.13</c:v>
                </c:pt>
                <c:pt idx="9576">
                  <c:v>29.13</c:v>
                </c:pt>
                <c:pt idx="9577">
                  <c:v>29.13</c:v>
                </c:pt>
                <c:pt idx="9578">
                  <c:v>29.13</c:v>
                </c:pt>
                <c:pt idx="9579">
                  <c:v>29.13</c:v>
                </c:pt>
                <c:pt idx="9580">
                  <c:v>29.13</c:v>
                </c:pt>
                <c:pt idx="9581">
                  <c:v>29.13</c:v>
                </c:pt>
                <c:pt idx="9582">
                  <c:v>29.13</c:v>
                </c:pt>
                <c:pt idx="9583">
                  <c:v>29.13</c:v>
                </c:pt>
                <c:pt idx="9584">
                  <c:v>29.13</c:v>
                </c:pt>
                <c:pt idx="9585">
                  <c:v>29.13</c:v>
                </c:pt>
                <c:pt idx="9586">
                  <c:v>29.13</c:v>
                </c:pt>
                <c:pt idx="9587">
                  <c:v>29.13</c:v>
                </c:pt>
                <c:pt idx="9588">
                  <c:v>29.13</c:v>
                </c:pt>
                <c:pt idx="9589">
                  <c:v>29.13</c:v>
                </c:pt>
                <c:pt idx="9590">
                  <c:v>29.13</c:v>
                </c:pt>
                <c:pt idx="9591">
                  <c:v>29.13</c:v>
                </c:pt>
                <c:pt idx="9592">
                  <c:v>29.13</c:v>
                </c:pt>
                <c:pt idx="9593">
                  <c:v>29.13</c:v>
                </c:pt>
                <c:pt idx="9594">
                  <c:v>29.13</c:v>
                </c:pt>
                <c:pt idx="9595">
                  <c:v>29.13</c:v>
                </c:pt>
                <c:pt idx="9596">
                  <c:v>29.13</c:v>
                </c:pt>
                <c:pt idx="9597">
                  <c:v>29.13</c:v>
                </c:pt>
                <c:pt idx="9598">
                  <c:v>29.13</c:v>
                </c:pt>
                <c:pt idx="9599">
                  <c:v>29.13</c:v>
                </c:pt>
                <c:pt idx="9600">
                  <c:v>29.13</c:v>
                </c:pt>
                <c:pt idx="9601">
                  <c:v>29.13</c:v>
                </c:pt>
                <c:pt idx="9602">
                  <c:v>29.13</c:v>
                </c:pt>
                <c:pt idx="9603">
                  <c:v>29.13</c:v>
                </c:pt>
                <c:pt idx="9604">
                  <c:v>29.13</c:v>
                </c:pt>
                <c:pt idx="9605">
                  <c:v>29.13</c:v>
                </c:pt>
                <c:pt idx="9606">
                  <c:v>29.13</c:v>
                </c:pt>
                <c:pt idx="9607">
                  <c:v>29.13</c:v>
                </c:pt>
                <c:pt idx="9608">
                  <c:v>29.13</c:v>
                </c:pt>
                <c:pt idx="9609">
                  <c:v>29.13</c:v>
                </c:pt>
                <c:pt idx="9610">
                  <c:v>29.13</c:v>
                </c:pt>
                <c:pt idx="9611">
                  <c:v>29.13</c:v>
                </c:pt>
                <c:pt idx="9612">
                  <c:v>29.13</c:v>
                </c:pt>
                <c:pt idx="9613">
                  <c:v>29.13</c:v>
                </c:pt>
                <c:pt idx="9614">
                  <c:v>29.13</c:v>
                </c:pt>
                <c:pt idx="9615">
                  <c:v>29.13</c:v>
                </c:pt>
                <c:pt idx="9616">
                  <c:v>29.13</c:v>
                </c:pt>
                <c:pt idx="9617">
                  <c:v>29.13</c:v>
                </c:pt>
                <c:pt idx="9618">
                  <c:v>29.13</c:v>
                </c:pt>
                <c:pt idx="9619">
                  <c:v>29.13</c:v>
                </c:pt>
                <c:pt idx="9620">
                  <c:v>29.13</c:v>
                </c:pt>
                <c:pt idx="9621">
                  <c:v>29.13</c:v>
                </c:pt>
                <c:pt idx="9622">
                  <c:v>29.13</c:v>
                </c:pt>
                <c:pt idx="9623">
                  <c:v>29.13</c:v>
                </c:pt>
                <c:pt idx="9624">
                  <c:v>29.13</c:v>
                </c:pt>
                <c:pt idx="9625">
                  <c:v>29.13</c:v>
                </c:pt>
                <c:pt idx="9626">
                  <c:v>29.13</c:v>
                </c:pt>
                <c:pt idx="9627">
                  <c:v>29.13</c:v>
                </c:pt>
                <c:pt idx="9628">
                  <c:v>29.13</c:v>
                </c:pt>
                <c:pt idx="9629">
                  <c:v>29.13</c:v>
                </c:pt>
                <c:pt idx="9630">
                  <c:v>29.13</c:v>
                </c:pt>
                <c:pt idx="9631">
                  <c:v>29.13</c:v>
                </c:pt>
                <c:pt idx="9632">
                  <c:v>29.13</c:v>
                </c:pt>
                <c:pt idx="9633">
                  <c:v>29.13</c:v>
                </c:pt>
                <c:pt idx="9634">
                  <c:v>29.13</c:v>
                </c:pt>
                <c:pt idx="9635">
                  <c:v>29.13</c:v>
                </c:pt>
                <c:pt idx="9636">
                  <c:v>29.13</c:v>
                </c:pt>
                <c:pt idx="9637">
                  <c:v>29.13</c:v>
                </c:pt>
                <c:pt idx="9638">
                  <c:v>29.13</c:v>
                </c:pt>
                <c:pt idx="9639">
                  <c:v>29.13</c:v>
                </c:pt>
                <c:pt idx="9640">
                  <c:v>29.13</c:v>
                </c:pt>
                <c:pt idx="9641">
                  <c:v>29.13</c:v>
                </c:pt>
                <c:pt idx="9642">
                  <c:v>29.13</c:v>
                </c:pt>
                <c:pt idx="9643">
                  <c:v>29.13</c:v>
                </c:pt>
                <c:pt idx="9644">
                  <c:v>29.13</c:v>
                </c:pt>
                <c:pt idx="9645">
                  <c:v>29.13</c:v>
                </c:pt>
                <c:pt idx="9646">
                  <c:v>29.13</c:v>
                </c:pt>
                <c:pt idx="9647">
                  <c:v>29.13</c:v>
                </c:pt>
                <c:pt idx="9648">
                  <c:v>29.13</c:v>
                </c:pt>
                <c:pt idx="9649">
                  <c:v>29.13</c:v>
                </c:pt>
                <c:pt idx="9650">
                  <c:v>29.13</c:v>
                </c:pt>
                <c:pt idx="9651">
                  <c:v>29.13</c:v>
                </c:pt>
                <c:pt idx="9652">
                  <c:v>29.13</c:v>
                </c:pt>
                <c:pt idx="9653">
                  <c:v>29.13</c:v>
                </c:pt>
                <c:pt idx="9654">
                  <c:v>29.13</c:v>
                </c:pt>
                <c:pt idx="9655">
                  <c:v>29.13</c:v>
                </c:pt>
                <c:pt idx="9656">
                  <c:v>29.13</c:v>
                </c:pt>
                <c:pt idx="9657">
                  <c:v>29.13</c:v>
                </c:pt>
                <c:pt idx="9658">
                  <c:v>29.13</c:v>
                </c:pt>
                <c:pt idx="9659">
                  <c:v>29.13</c:v>
                </c:pt>
                <c:pt idx="9660">
                  <c:v>29.13</c:v>
                </c:pt>
                <c:pt idx="9661">
                  <c:v>29.13</c:v>
                </c:pt>
                <c:pt idx="9662">
                  <c:v>29.13</c:v>
                </c:pt>
                <c:pt idx="9663">
                  <c:v>29.13</c:v>
                </c:pt>
                <c:pt idx="9664">
                  <c:v>29.13</c:v>
                </c:pt>
                <c:pt idx="9665">
                  <c:v>29.13</c:v>
                </c:pt>
                <c:pt idx="9666">
                  <c:v>29.13</c:v>
                </c:pt>
                <c:pt idx="9667">
                  <c:v>29.13</c:v>
                </c:pt>
                <c:pt idx="9668">
                  <c:v>29.13</c:v>
                </c:pt>
                <c:pt idx="9669">
                  <c:v>29.13</c:v>
                </c:pt>
                <c:pt idx="9670">
                  <c:v>29.13</c:v>
                </c:pt>
                <c:pt idx="9671">
                  <c:v>29.13</c:v>
                </c:pt>
                <c:pt idx="9672">
                  <c:v>29.13</c:v>
                </c:pt>
                <c:pt idx="9673">
                  <c:v>29.13</c:v>
                </c:pt>
                <c:pt idx="9674">
                  <c:v>29.13</c:v>
                </c:pt>
                <c:pt idx="9675">
                  <c:v>29.13</c:v>
                </c:pt>
                <c:pt idx="9676">
                  <c:v>29.13</c:v>
                </c:pt>
                <c:pt idx="9677">
                  <c:v>29.13</c:v>
                </c:pt>
                <c:pt idx="9678">
                  <c:v>29.13</c:v>
                </c:pt>
                <c:pt idx="9679">
                  <c:v>29.13</c:v>
                </c:pt>
                <c:pt idx="9680">
                  <c:v>29.13</c:v>
                </c:pt>
                <c:pt idx="9681">
                  <c:v>29.13</c:v>
                </c:pt>
                <c:pt idx="9682">
                  <c:v>29.13</c:v>
                </c:pt>
                <c:pt idx="9683">
                  <c:v>29.13</c:v>
                </c:pt>
                <c:pt idx="9684">
                  <c:v>29.13</c:v>
                </c:pt>
                <c:pt idx="9685">
                  <c:v>29.13</c:v>
                </c:pt>
                <c:pt idx="9686">
                  <c:v>29.13</c:v>
                </c:pt>
                <c:pt idx="9687">
                  <c:v>29.13</c:v>
                </c:pt>
                <c:pt idx="9688">
                  <c:v>29.13</c:v>
                </c:pt>
                <c:pt idx="9689">
                  <c:v>29.13</c:v>
                </c:pt>
                <c:pt idx="9690">
                  <c:v>29.13</c:v>
                </c:pt>
                <c:pt idx="9691">
                  <c:v>29.13</c:v>
                </c:pt>
                <c:pt idx="9692">
                  <c:v>29.13</c:v>
                </c:pt>
                <c:pt idx="9693">
                  <c:v>29.13</c:v>
                </c:pt>
                <c:pt idx="9694">
                  <c:v>29.13</c:v>
                </c:pt>
                <c:pt idx="9695">
                  <c:v>29.13</c:v>
                </c:pt>
                <c:pt idx="9696">
                  <c:v>29.13</c:v>
                </c:pt>
                <c:pt idx="9697">
                  <c:v>29.13</c:v>
                </c:pt>
                <c:pt idx="9698">
                  <c:v>29.13</c:v>
                </c:pt>
                <c:pt idx="9699">
                  <c:v>29.13</c:v>
                </c:pt>
                <c:pt idx="9700">
                  <c:v>29.13</c:v>
                </c:pt>
                <c:pt idx="9701">
                  <c:v>29.13</c:v>
                </c:pt>
                <c:pt idx="9702">
                  <c:v>29.13</c:v>
                </c:pt>
                <c:pt idx="9703">
                  <c:v>29.13</c:v>
                </c:pt>
                <c:pt idx="9704">
                  <c:v>29.13</c:v>
                </c:pt>
                <c:pt idx="9705">
                  <c:v>29.13</c:v>
                </c:pt>
                <c:pt idx="9706">
                  <c:v>29.13</c:v>
                </c:pt>
                <c:pt idx="9707">
                  <c:v>29.13</c:v>
                </c:pt>
                <c:pt idx="9708">
                  <c:v>29.13</c:v>
                </c:pt>
                <c:pt idx="9709">
                  <c:v>29.13</c:v>
                </c:pt>
                <c:pt idx="9710">
                  <c:v>29.13</c:v>
                </c:pt>
                <c:pt idx="9711">
                  <c:v>29.13</c:v>
                </c:pt>
                <c:pt idx="9712">
                  <c:v>29.13</c:v>
                </c:pt>
                <c:pt idx="9713">
                  <c:v>29.13</c:v>
                </c:pt>
                <c:pt idx="9714">
                  <c:v>29.13</c:v>
                </c:pt>
                <c:pt idx="9715">
                  <c:v>29.13</c:v>
                </c:pt>
                <c:pt idx="9716">
                  <c:v>29.13</c:v>
                </c:pt>
                <c:pt idx="9717">
                  <c:v>29.13</c:v>
                </c:pt>
                <c:pt idx="9718">
                  <c:v>29.13</c:v>
                </c:pt>
                <c:pt idx="9719">
                  <c:v>29.13</c:v>
                </c:pt>
                <c:pt idx="9720">
                  <c:v>29.13</c:v>
                </c:pt>
                <c:pt idx="9721">
                  <c:v>29.13</c:v>
                </c:pt>
                <c:pt idx="9722">
                  <c:v>29.13</c:v>
                </c:pt>
                <c:pt idx="9723">
                  <c:v>29.13</c:v>
                </c:pt>
                <c:pt idx="9724">
                  <c:v>29.13</c:v>
                </c:pt>
                <c:pt idx="9725">
                  <c:v>29.13</c:v>
                </c:pt>
                <c:pt idx="9726">
                  <c:v>29.13</c:v>
                </c:pt>
                <c:pt idx="9727">
                  <c:v>29.13</c:v>
                </c:pt>
                <c:pt idx="9728">
                  <c:v>29.13</c:v>
                </c:pt>
                <c:pt idx="9729">
                  <c:v>29.13</c:v>
                </c:pt>
                <c:pt idx="9730">
                  <c:v>29.13</c:v>
                </c:pt>
                <c:pt idx="9731">
                  <c:v>29.13</c:v>
                </c:pt>
                <c:pt idx="9732">
                  <c:v>29.13</c:v>
                </c:pt>
                <c:pt idx="9733">
                  <c:v>29.13</c:v>
                </c:pt>
                <c:pt idx="9734">
                  <c:v>29.13</c:v>
                </c:pt>
                <c:pt idx="9735">
                  <c:v>29.13</c:v>
                </c:pt>
                <c:pt idx="9736">
                  <c:v>29.13</c:v>
                </c:pt>
                <c:pt idx="9737">
                  <c:v>29.13</c:v>
                </c:pt>
                <c:pt idx="9738">
                  <c:v>29.13</c:v>
                </c:pt>
                <c:pt idx="9739">
                  <c:v>29.13</c:v>
                </c:pt>
                <c:pt idx="9740">
                  <c:v>29.13</c:v>
                </c:pt>
                <c:pt idx="9741">
                  <c:v>29.13</c:v>
                </c:pt>
                <c:pt idx="9742">
                  <c:v>29.13</c:v>
                </c:pt>
                <c:pt idx="9743">
                  <c:v>29.13</c:v>
                </c:pt>
                <c:pt idx="9744">
                  <c:v>29.13</c:v>
                </c:pt>
                <c:pt idx="9745">
                  <c:v>29.13</c:v>
                </c:pt>
                <c:pt idx="9746">
                  <c:v>29.13</c:v>
                </c:pt>
                <c:pt idx="9747">
                  <c:v>29.13</c:v>
                </c:pt>
                <c:pt idx="9748">
                  <c:v>29.13</c:v>
                </c:pt>
                <c:pt idx="9749">
                  <c:v>29.13</c:v>
                </c:pt>
                <c:pt idx="9750">
                  <c:v>29.13</c:v>
                </c:pt>
                <c:pt idx="9751">
                  <c:v>29.13</c:v>
                </c:pt>
                <c:pt idx="9752">
                  <c:v>29.13</c:v>
                </c:pt>
                <c:pt idx="9753">
                  <c:v>29.13</c:v>
                </c:pt>
                <c:pt idx="9754">
                  <c:v>29.13</c:v>
                </c:pt>
                <c:pt idx="9755">
                  <c:v>29.13</c:v>
                </c:pt>
                <c:pt idx="9756">
                  <c:v>29.13</c:v>
                </c:pt>
                <c:pt idx="9757">
                  <c:v>29.13</c:v>
                </c:pt>
                <c:pt idx="9758">
                  <c:v>29.13</c:v>
                </c:pt>
                <c:pt idx="9759">
                  <c:v>29.13</c:v>
                </c:pt>
                <c:pt idx="9760">
                  <c:v>29.13</c:v>
                </c:pt>
                <c:pt idx="9761">
                  <c:v>29.13</c:v>
                </c:pt>
                <c:pt idx="9762">
                  <c:v>29.13</c:v>
                </c:pt>
                <c:pt idx="9763">
                  <c:v>29.13</c:v>
                </c:pt>
                <c:pt idx="9764">
                  <c:v>29.13</c:v>
                </c:pt>
                <c:pt idx="9765">
                  <c:v>29.13</c:v>
                </c:pt>
                <c:pt idx="9766">
                  <c:v>29.13</c:v>
                </c:pt>
                <c:pt idx="9767">
                  <c:v>29.13</c:v>
                </c:pt>
                <c:pt idx="9768">
                  <c:v>29.13</c:v>
                </c:pt>
                <c:pt idx="9769">
                  <c:v>29.13</c:v>
                </c:pt>
                <c:pt idx="9770">
                  <c:v>29.13</c:v>
                </c:pt>
                <c:pt idx="9771">
                  <c:v>29.13</c:v>
                </c:pt>
                <c:pt idx="9772">
                  <c:v>29.13</c:v>
                </c:pt>
                <c:pt idx="9773">
                  <c:v>29.13</c:v>
                </c:pt>
                <c:pt idx="9774">
                  <c:v>29.13</c:v>
                </c:pt>
                <c:pt idx="9775">
                  <c:v>29.13</c:v>
                </c:pt>
                <c:pt idx="9776">
                  <c:v>29.13</c:v>
                </c:pt>
                <c:pt idx="9777">
                  <c:v>29.13</c:v>
                </c:pt>
                <c:pt idx="9778">
                  <c:v>29.13</c:v>
                </c:pt>
                <c:pt idx="9779">
                  <c:v>29.13</c:v>
                </c:pt>
                <c:pt idx="9780">
                  <c:v>29.13</c:v>
                </c:pt>
                <c:pt idx="9781">
                  <c:v>29.13</c:v>
                </c:pt>
                <c:pt idx="9782">
                  <c:v>29.13</c:v>
                </c:pt>
                <c:pt idx="9783">
                  <c:v>29.13</c:v>
                </c:pt>
                <c:pt idx="9784">
                  <c:v>29.13</c:v>
                </c:pt>
                <c:pt idx="9785">
                  <c:v>29.13</c:v>
                </c:pt>
                <c:pt idx="9786">
                  <c:v>29.13</c:v>
                </c:pt>
                <c:pt idx="9787">
                  <c:v>29.13</c:v>
                </c:pt>
                <c:pt idx="9788">
                  <c:v>29.13</c:v>
                </c:pt>
                <c:pt idx="9789">
                  <c:v>29.13</c:v>
                </c:pt>
                <c:pt idx="9790">
                  <c:v>29.13</c:v>
                </c:pt>
                <c:pt idx="9791">
                  <c:v>29.13</c:v>
                </c:pt>
                <c:pt idx="9792">
                  <c:v>29.13</c:v>
                </c:pt>
                <c:pt idx="9793">
                  <c:v>29.13</c:v>
                </c:pt>
                <c:pt idx="9794">
                  <c:v>29.13</c:v>
                </c:pt>
                <c:pt idx="9795">
                  <c:v>29.13</c:v>
                </c:pt>
                <c:pt idx="9796">
                  <c:v>29.13</c:v>
                </c:pt>
                <c:pt idx="9797">
                  <c:v>29.13</c:v>
                </c:pt>
                <c:pt idx="9798">
                  <c:v>29.13</c:v>
                </c:pt>
                <c:pt idx="9799">
                  <c:v>29.13</c:v>
                </c:pt>
                <c:pt idx="9800">
                  <c:v>29.13</c:v>
                </c:pt>
                <c:pt idx="9801">
                  <c:v>29.13</c:v>
                </c:pt>
                <c:pt idx="9802">
                  <c:v>29.13</c:v>
                </c:pt>
                <c:pt idx="9803">
                  <c:v>29.13</c:v>
                </c:pt>
                <c:pt idx="9804">
                  <c:v>29.13</c:v>
                </c:pt>
                <c:pt idx="9805">
                  <c:v>29.13</c:v>
                </c:pt>
                <c:pt idx="9806">
                  <c:v>29.13</c:v>
                </c:pt>
                <c:pt idx="9807">
                  <c:v>29.13</c:v>
                </c:pt>
                <c:pt idx="9808">
                  <c:v>29.13</c:v>
                </c:pt>
                <c:pt idx="9809">
                  <c:v>29.13</c:v>
                </c:pt>
                <c:pt idx="9810">
                  <c:v>29.13</c:v>
                </c:pt>
                <c:pt idx="9811">
                  <c:v>29.13</c:v>
                </c:pt>
                <c:pt idx="9812">
                  <c:v>29.13</c:v>
                </c:pt>
                <c:pt idx="9813">
                  <c:v>29.13</c:v>
                </c:pt>
                <c:pt idx="9814">
                  <c:v>29.13</c:v>
                </c:pt>
                <c:pt idx="9815">
                  <c:v>29.13</c:v>
                </c:pt>
                <c:pt idx="9816">
                  <c:v>29.13</c:v>
                </c:pt>
                <c:pt idx="9817">
                  <c:v>29.13</c:v>
                </c:pt>
                <c:pt idx="9818">
                  <c:v>29.13</c:v>
                </c:pt>
                <c:pt idx="9819">
                  <c:v>29.13</c:v>
                </c:pt>
                <c:pt idx="9820">
                  <c:v>29.13</c:v>
                </c:pt>
                <c:pt idx="9821">
                  <c:v>29.13</c:v>
                </c:pt>
                <c:pt idx="9822">
                  <c:v>29.13</c:v>
                </c:pt>
                <c:pt idx="9823">
                  <c:v>29.13</c:v>
                </c:pt>
                <c:pt idx="9824">
                  <c:v>29.13</c:v>
                </c:pt>
                <c:pt idx="9825">
                  <c:v>29.13</c:v>
                </c:pt>
                <c:pt idx="9826">
                  <c:v>29.13</c:v>
                </c:pt>
                <c:pt idx="9827">
                  <c:v>29.13</c:v>
                </c:pt>
                <c:pt idx="9828">
                  <c:v>29.13</c:v>
                </c:pt>
                <c:pt idx="9829">
                  <c:v>29.13</c:v>
                </c:pt>
                <c:pt idx="9830">
                  <c:v>29.13</c:v>
                </c:pt>
                <c:pt idx="9831">
                  <c:v>29.13</c:v>
                </c:pt>
                <c:pt idx="9832">
                  <c:v>29.13</c:v>
                </c:pt>
                <c:pt idx="9833">
                  <c:v>29.13</c:v>
                </c:pt>
                <c:pt idx="9834">
                  <c:v>29.13</c:v>
                </c:pt>
                <c:pt idx="9835">
                  <c:v>29.13</c:v>
                </c:pt>
                <c:pt idx="9836">
                  <c:v>29.13</c:v>
                </c:pt>
                <c:pt idx="9837">
                  <c:v>29.13</c:v>
                </c:pt>
                <c:pt idx="9838">
                  <c:v>29.13</c:v>
                </c:pt>
                <c:pt idx="9839">
                  <c:v>29.13</c:v>
                </c:pt>
                <c:pt idx="9840">
                  <c:v>29.13</c:v>
                </c:pt>
                <c:pt idx="9841">
                  <c:v>29.13</c:v>
                </c:pt>
                <c:pt idx="9842">
                  <c:v>29.13</c:v>
                </c:pt>
                <c:pt idx="9843">
                  <c:v>29.13</c:v>
                </c:pt>
                <c:pt idx="9844">
                  <c:v>29.13</c:v>
                </c:pt>
                <c:pt idx="9845">
                  <c:v>29.13</c:v>
                </c:pt>
                <c:pt idx="9846">
                  <c:v>29.13</c:v>
                </c:pt>
                <c:pt idx="9847">
                  <c:v>29.13</c:v>
                </c:pt>
                <c:pt idx="9848">
                  <c:v>29.13</c:v>
                </c:pt>
                <c:pt idx="9849">
                  <c:v>29.13</c:v>
                </c:pt>
                <c:pt idx="9850">
                  <c:v>29.13</c:v>
                </c:pt>
                <c:pt idx="9851">
                  <c:v>29.13</c:v>
                </c:pt>
                <c:pt idx="9852">
                  <c:v>29.13</c:v>
                </c:pt>
                <c:pt idx="9853">
                  <c:v>29.13</c:v>
                </c:pt>
                <c:pt idx="9854">
                  <c:v>29.13</c:v>
                </c:pt>
                <c:pt idx="9855">
                  <c:v>29.13</c:v>
                </c:pt>
                <c:pt idx="9856">
                  <c:v>29.13</c:v>
                </c:pt>
                <c:pt idx="9857">
                  <c:v>29.13</c:v>
                </c:pt>
                <c:pt idx="9858">
                  <c:v>29.13</c:v>
                </c:pt>
                <c:pt idx="9859">
                  <c:v>29.13</c:v>
                </c:pt>
                <c:pt idx="9860">
                  <c:v>29.13</c:v>
                </c:pt>
                <c:pt idx="9861">
                  <c:v>29.13</c:v>
                </c:pt>
                <c:pt idx="9862">
                  <c:v>29.13</c:v>
                </c:pt>
                <c:pt idx="9863">
                  <c:v>29.13</c:v>
                </c:pt>
                <c:pt idx="9864">
                  <c:v>29.13</c:v>
                </c:pt>
                <c:pt idx="9865">
                  <c:v>29.13</c:v>
                </c:pt>
                <c:pt idx="9866">
                  <c:v>29.13</c:v>
                </c:pt>
                <c:pt idx="9867">
                  <c:v>29.13</c:v>
                </c:pt>
                <c:pt idx="9868">
                  <c:v>29.13</c:v>
                </c:pt>
                <c:pt idx="9869">
                  <c:v>29.13</c:v>
                </c:pt>
                <c:pt idx="9870">
                  <c:v>29.13</c:v>
                </c:pt>
                <c:pt idx="9871">
                  <c:v>29.13</c:v>
                </c:pt>
                <c:pt idx="9872">
                  <c:v>29.13</c:v>
                </c:pt>
                <c:pt idx="9873">
                  <c:v>29.13</c:v>
                </c:pt>
                <c:pt idx="9874">
                  <c:v>29.13</c:v>
                </c:pt>
                <c:pt idx="9875">
                  <c:v>29.13</c:v>
                </c:pt>
                <c:pt idx="9876">
                  <c:v>29.13</c:v>
                </c:pt>
                <c:pt idx="9877">
                  <c:v>29.13</c:v>
                </c:pt>
                <c:pt idx="9878">
                  <c:v>29.13</c:v>
                </c:pt>
                <c:pt idx="9879">
                  <c:v>29.13</c:v>
                </c:pt>
                <c:pt idx="9880">
                  <c:v>29.13</c:v>
                </c:pt>
                <c:pt idx="9881">
                  <c:v>29.13</c:v>
                </c:pt>
                <c:pt idx="9882">
                  <c:v>29.13</c:v>
                </c:pt>
                <c:pt idx="9883">
                  <c:v>29.13</c:v>
                </c:pt>
                <c:pt idx="9884">
                  <c:v>29.13</c:v>
                </c:pt>
                <c:pt idx="9885">
                  <c:v>29.13</c:v>
                </c:pt>
                <c:pt idx="9886">
                  <c:v>29.13</c:v>
                </c:pt>
                <c:pt idx="9887">
                  <c:v>29.13</c:v>
                </c:pt>
                <c:pt idx="9888">
                  <c:v>29.13</c:v>
                </c:pt>
                <c:pt idx="9889">
                  <c:v>29.13</c:v>
                </c:pt>
                <c:pt idx="9890">
                  <c:v>29.13</c:v>
                </c:pt>
                <c:pt idx="9891">
                  <c:v>29.13</c:v>
                </c:pt>
                <c:pt idx="9892">
                  <c:v>29.13</c:v>
                </c:pt>
                <c:pt idx="9893">
                  <c:v>29.13</c:v>
                </c:pt>
                <c:pt idx="9894">
                  <c:v>29.13</c:v>
                </c:pt>
                <c:pt idx="9895">
                  <c:v>29.13</c:v>
                </c:pt>
                <c:pt idx="9896">
                  <c:v>29.13</c:v>
                </c:pt>
                <c:pt idx="9897">
                  <c:v>29.13</c:v>
                </c:pt>
                <c:pt idx="9898">
                  <c:v>29.13</c:v>
                </c:pt>
                <c:pt idx="9899">
                  <c:v>29.13</c:v>
                </c:pt>
                <c:pt idx="9900">
                  <c:v>29.13</c:v>
                </c:pt>
                <c:pt idx="9901">
                  <c:v>29.13</c:v>
                </c:pt>
                <c:pt idx="9902">
                  <c:v>29.13</c:v>
                </c:pt>
                <c:pt idx="9903">
                  <c:v>29.13</c:v>
                </c:pt>
                <c:pt idx="9904">
                  <c:v>29.13</c:v>
                </c:pt>
                <c:pt idx="9905">
                  <c:v>29.13</c:v>
                </c:pt>
                <c:pt idx="9906">
                  <c:v>29.13</c:v>
                </c:pt>
                <c:pt idx="9907">
                  <c:v>29.13</c:v>
                </c:pt>
                <c:pt idx="9908">
                  <c:v>29.13</c:v>
                </c:pt>
                <c:pt idx="9909">
                  <c:v>29.13</c:v>
                </c:pt>
                <c:pt idx="9910">
                  <c:v>29.13</c:v>
                </c:pt>
                <c:pt idx="9911">
                  <c:v>29.13</c:v>
                </c:pt>
                <c:pt idx="9912">
                  <c:v>29.13</c:v>
                </c:pt>
                <c:pt idx="9913">
                  <c:v>29.13</c:v>
                </c:pt>
                <c:pt idx="9914">
                  <c:v>29.13</c:v>
                </c:pt>
                <c:pt idx="9915">
                  <c:v>29.13</c:v>
                </c:pt>
                <c:pt idx="9916">
                  <c:v>29.13</c:v>
                </c:pt>
                <c:pt idx="9917">
                  <c:v>29.13</c:v>
                </c:pt>
                <c:pt idx="9918">
                  <c:v>29.13</c:v>
                </c:pt>
                <c:pt idx="9919">
                  <c:v>29.13</c:v>
                </c:pt>
                <c:pt idx="9920">
                  <c:v>29.13</c:v>
                </c:pt>
                <c:pt idx="9921">
                  <c:v>29.13</c:v>
                </c:pt>
                <c:pt idx="9922">
                  <c:v>29.13</c:v>
                </c:pt>
                <c:pt idx="9923">
                  <c:v>29.13</c:v>
                </c:pt>
                <c:pt idx="9924">
                  <c:v>29.13</c:v>
                </c:pt>
                <c:pt idx="9925">
                  <c:v>29.13</c:v>
                </c:pt>
                <c:pt idx="9926">
                  <c:v>29.13</c:v>
                </c:pt>
                <c:pt idx="9927">
                  <c:v>29.13</c:v>
                </c:pt>
                <c:pt idx="9928">
                  <c:v>29.13</c:v>
                </c:pt>
                <c:pt idx="9929">
                  <c:v>29.13</c:v>
                </c:pt>
                <c:pt idx="9930">
                  <c:v>29.13</c:v>
                </c:pt>
                <c:pt idx="9931">
                  <c:v>29.13</c:v>
                </c:pt>
                <c:pt idx="9932">
                  <c:v>29.13</c:v>
                </c:pt>
                <c:pt idx="9933">
                  <c:v>29.13</c:v>
                </c:pt>
                <c:pt idx="9934">
                  <c:v>29.13</c:v>
                </c:pt>
                <c:pt idx="9935">
                  <c:v>29.13</c:v>
                </c:pt>
                <c:pt idx="9936">
                  <c:v>29.13</c:v>
                </c:pt>
                <c:pt idx="9937">
                  <c:v>29.13</c:v>
                </c:pt>
                <c:pt idx="9938">
                  <c:v>29.13</c:v>
                </c:pt>
                <c:pt idx="9939">
                  <c:v>29.13</c:v>
                </c:pt>
                <c:pt idx="9940">
                  <c:v>29.13</c:v>
                </c:pt>
                <c:pt idx="9941">
                  <c:v>29.13</c:v>
                </c:pt>
                <c:pt idx="9942">
                  <c:v>29.13</c:v>
                </c:pt>
                <c:pt idx="9943">
                  <c:v>29.13</c:v>
                </c:pt>
                <c:pt idx="9944">
                  <c:v>29.13</c:v>
                </c:pt>
                <c:pt idx="9945">
                  <c:v>29.13</c:v>
                </c:pt>
                <c:pt idx="9946">
                  <c:v>29.13</c:v>
                </c:pt>
                <c:pt idx="9947">
                  <c:v>29.13</c:v>
                </c:pt>
                <c:pt idx="9948">
                  <c:v>29.13</c:v>
                </c:pt>
                <c:pt idx="9949">
                  <c:v>29.13</c:v>
                </c:pt>
                <c:pt idx="9950">
                  <c:v>29.13</c:v>
                </c:pt>
                <c:pt idx="9951">
                  <c:v>29.13</c:v>
                </c:pt>
                <c:pt idx="9952">
                  <c:v>29.13</c:v>
                </c:pt>
                <c:pt idx="9953">
                  <c:v>29.13</c:v>
                </c:pt>
                <c:pt idx="9954">
                  <c:v>29.13</c:v>
                </c:pt>
                <c:pt idx="9955">
                  <c:v>29.13</c:v>
                </c:pt>
                <c:pt idx="9956">
                  <c:v>29.13</c:v>
                </c:pt>
                <c:pt idx="9957">
                  <c:v>29.13</c:v>
                </c:pt>
                <c:pt idx="9958">
                  <c:v>29.13</c:v>
                </c:pt>
                <c:pt idx="9959">
                  <c:v>29.13</c:v>
                </c:pt>
                <c:pt idx="9960">
                  <c:v>29.13</c:v>
                </c:pt>
                <c:pt idx="9961">
                  <c:v>29.13</c:v>
                </c:pt>
                <c:pt idx="9962">
                  <c:v>29.13</c:v>
                </c:pt>
                <c:pt idx="9963">
                  <c:v>29.13</c:v>
                </c:pt>
                <c:pt idx="9964">
                  <c:v>29.13</c:v>
                </c:pt>
                <c:pt idx="9965">
                  <c:v>29.13</c:v>
                </c:pt>
                <c:pt idx="9966">
                  <c:v>29.13</c:v>
                </c:pt>
                <c:pt idx="9967">
                  <c:v>29.13</c:v>
                </c:pt>
                <c:pt idx="9968">
                  <c:v>29.13</c:v>
                </c:pt>
                <c:pt idx="9969">
                  <c:v>29.13</c:v>
                </c:pt>
                <c:pt idx="9970">
                  <c:v>29.13</c:v>
                </c:pt>
                <c:pt idx="9971">
                  <c:v>29.13</c:v>
                </c:pt>
                <c:pt idx="9972">
                  <c:v>29.13</c:v>
                </c:pt>
                <c:pt idx="9973">
                  <c:v>29.13</c:v>
                </c:pt>
                <c:pt idx="9974">
                  <c:v>29.13</c:v>
                </c:pt>
                <c:pt idx="9975">
                  <c:v>29.13</c:v>
                </c:pt>
                <c:pt idx="9976">
                  <c:v>29.13</c:v>
                </c:pt>
                <c:pt idx="9977">
                  <c:v>29.13</c:v>
                </c:pt>
                <c:pt idx="9978">
                  <c:v>29.13</c:v>
                </c:pt>
                <c:pt idx="9979">
                  <c:v>29.13</c:v>
                </c:pt>
                <c:pt idx="9980">
                  <c:v>29.13</c:v>
                </c:pt>
                <c:pt idx="9981">
                  <c:v>29.13</c:v>
                </c:pt>
                <c:pt idx="9982">
                  <c:v>29.13</c:v>
                </c:pt>
                <c:pt idx="9983">
                  <c:v>29.13</c:v>
                </c:pt>
                <c:pt idx="9984">
                  <c:v>29.13</c:v>
                </c:pt>
                <c:pt idx="9985">
                  <c:v>29.13</c:v>
                </c:pt>
                <c:pt idx="9986">
                  <c:v>29.13</c:v>
                </c:pt>
                <c:pt idx="9987">
                  <c:v>29.13</c:v>
                </c:pt>
                <c:pt idx="9988">
                  <c:v>29.13</c:v>
                </c:pt>
                <c:pt idx="9989">
                  <c:v>29.13</c:v>
                </c:pt>
                <c:pt idx="9990">
                  <c:v>29.13</c:v>
                </c:pt>
                <c:pt idx="9991">
                  <c:v>29.13</c:v>
                </c:pt>
                <c:pt idx="9992">
                  <c:v>29.13</c:v>
                </c:pt>
                <c:pt idx="9993">
                  <c:v>29.13</c:v>
                </c:pt>
                <c:pt idx="9994">
                  <c:v>29.13</c:v>
                </c:pt>
                <c:pt idx="9995">
                  <c:v>29.13</c:v>
                </c:pt>
                <c:pt idx="9996">
                  <c:v>29.13</c:v>
                </c:pt>
                <c:pt idx="9997">
                  <c:v>29.13</c:v>
                </c:pt>
                <c:pt idx="9998">
                  <c:v>29.13</c:v>
                </c:pt>
                <c:pt idx="9999">
                  <c:v>29.13</c:v>
                </c:pt>
                <c:pt idx="10000">
                  <c:v>29.13</c:v>
                </c:pt>
                <c:pt idx="10001">
                  <c:v>29.13</c:v>
                </c:pt>
                <c:pt idx="10002">
                  <c:v>29.13</c:v>
                </c:pt>
                <c:pt idx="10003">
                  <c:v>29.13</c:v>
                </c:pt>
                <c:pt idx="10004">
                  <c:v>29.13</c:v>
                </c:pt>
                <c:pt idx="10005">
                  <c:v>29.13</c:v>
                </c:pt>
                <c:pt idx="10006">
                  <c:v>29.13</c:v>
                </c:pt>
                <c:pt idx="10007">
                  <c:v>29.13</c:v>
                </c:pt>
                <c:pt idx="10008">
                  <c:v>29.13</c:v>
                </c:pt>
                <c:pt idx="10009">
                  <c:v>29.13</c:v>
                </c:pt>
                <c:pt idx="10010">
                  <c:v>29.13</c:v>
                </c:pt>
                <c:pt idx="10011">
                  <c:v>29.13</c:v>
                </c:pt>
                <c:pt idx="10012">
                  <c:v>29.13</c:v>
                </c:pt>
                <c:pt idx="10013">
                  <c:v>29.13</c:v>
                </c:pt>
                <c:pt idx="10014">
                  <c:v>29.13</c:v>
                </c:pt>
                <c:pt idx="10015">
                  <c:v>29.13</c:v>
                </c:pt>
                <c:pt idx="10016">
                  <c:v>29.13</c:v>
                </c:pt>
                <c:pt idx="10017">
                  <c:v>29.13</c:v>
                </c:pt>
                <c:pt idx="10018">
                  <c:v>29.13</c:v>
                </c:pt>
                <c:pt idx="10019">
                  <c:v>29.13</c:v>
                </c:pt>
                <c:pt idx="10020">
                  <c:v>29.13</c:v>
                </c:pt>
                <c:pt idx="10021">
                  <c:v>29.13</c:v>
                </c:pt>
                <c:pt idx="10022">
                  <c:v>29.13</c:v>
                </c:pt>
                <c:pt idx="10023">
                  <c:v>29.13</c:v>
                </c:pt>
                <c:pt idx="10024">
                  <c:v>29.13</c:v>
                </c:pt>
                <c:pt idx="10025">
                  <c:v>29.13</c:v>
                </c:pt>
                <c:pt idx="10026">
                  <c:v>29.13</c:v>
                </c:pt>
                <c:pt idx="10027">
                  <c:v>29.13</c:v>
                </c:pt>
                <c:pt idx="10028">
                  <c:v>29.13</c:v>
                </c:pt>
                <c:pt idx="10029">
                  <c:v>29.13</c:v>
                </c:pt>
                <c:pt idx="10030">
                  <c:v>29.13</c:v>
                </c:pt>
                <c:pt idx="10031">
                  <c:v>29.13</c:v>
                </c:pt>
                <c:pt idx="10032">
                  <c:v>29.13</c:v>
                </c:pt>
                <c:pt idx="10033">
                  <c:v>29.13</c:v>
                </c:pt>
                <c:pt idx="10034">
                  <c:v>29.13</c:v>
                </c:pt>
                <c:pt idx="10035">
                  <c:v>29.13</c:v>
                </c:pt>
                <c:pt idx="10036">
                  <c:v>29.13</c:v>
                </c:pt>
                <c:pt idx="10037">
                  <c:v>29.13</c:v>
                </c:pt>
                <c:pt idx="10038">
                  <c:v>29.13</c:v>
                </c:pt>
                <c:pt idx="10039">
                  <c:v>29.13</c:v>
                </c:pt>
                <c:pt idx="10040">
                  <c:v>29.13</c:v>
                </c:pt>
                <c:pt idx="10041">
                  <c:v>29.13</c:v>
                </c:pt>
                <c:pt idx="10042">
                  <c:v>29.13</c:v>
                </c:pt>
                <c:pt idx="10043">
                  <c:v>29.13</c:v>
                </c:pt>
                <c:pt idx="10044">
                  <c:v>29.13</c:v>
                </c:pt>
                <c:pt idx="10045">
                  <c:v>29.13</c:v>
                </c:pt>
                <c:pt idx="10046">
                  <c:v>29.13</c:v>
                </c:pt>
                <c:pt idx="10047">
                  <c:v>29.13</c:v>
                </c:pt>
                <c:pt idx="10048">
                  <c:v>29.13</c:v>
                </c:pt>
                <c:pt idx="10049">
                  <c:v>29.13</c:v>
                </c:pt>
                <c:pt idx="10050">
                  <c:v>29.13</c:v>
                </c:pt>
                <c:pt idx="10051">
                  <c:v>29.13</c:v>
                </c:pt>
                <c:pt idx="10052">
                  <c:v>29.13</c:v>
                </c:pt>
                <c:pt idx="10053">
                  <c:v>29.13</c:v>
                </c:pt>
                <c:pt idx="10054">
                  <c:v>29.13</c:v>
                </c:pt>
                <c:pt idx="10055">
                  <c:v>29.13</c:v>
                </c:pt>
                <c:pt idx="10056">
                  <c:v>29.13</c:v>
                </c:pt>
                <c:pt idx="10057">
                  <c:v>29.13</c:v>
                </c:pt>
                <c:pt idx="10058">
                  <c:v>29.13</c:v>
                </c:pt>
                <c:pt idx="10059">
                  <c:v>29.13</c:v>
                </c:pt>
                <c:pt idx="10060">
                  <c:v>29.13</c:v>
                </c:pt>
                <c:pt idx="10061">
                  <c:v>29.13</c:v>
                </c:pt>
                <c:pt idx="10062">
                  <c:v>29.13</c:v>
                </c:pt>
                <c:pt idx="10063">
                  <c:v>29.13</c:v>
                </c:pt>
                <c:pt idx="10064">
                  <c:v>29.13</c:v>
                </c:pt>
                <c:pt idx="10065">
                  <c:v>29.13</c:v>
                </c:pt>
                <c:pt idx="10066">
                  <c:v>29.13</c:v>
                </c:pt>
                <c:pt idx="10067">
                  <c:v>29.13</c:v>
                </c:pt>
                <c:pt idx="10068">
                  <c:v>29.13</c:v>
                </c:pt>
                <c:pt idx="10069">
                  <c:v>29.13</c:v>
                </c:pt>
                <c:pt idx="10070">
                  <c:v>29.13</c:v>
                </c:pt>
                <c:pt idx="10071">
                  <c:v>29.13</c:v>
                </c:pt>
                <c:pt idx="10072">
                  <c:v>29.13</c:v>
                </c:pt>
                <c:pt idx="10073">
                  <c:v>29.13</c:v>
                </c:pt>
                <c:pt idx="10074">
                  <c:v>29.13</c:v>
                </c:pt>
                <c:pt idx="10075">
                  <c:v>29.13</c:v>
                </c:pt>
                <c:pt idx="10076">
                  <c:v>29.13</c:v>
                </c:pt>
                <c:pt idx="10077">
                  <c:v>29.13</c:v>
                </c:pt>
                <c:pt idx="10078">
                  <c:v>29.13</c:v>
                </c:pt>
                <c:pt idx="10079">
                  <c:v>29.13</c:v>
                </c:pt>
                <c:pt idx="10080">
                  <c:v>29.13</c:v>
                </c:pt>
                <c:pt idx="10081">
                  <c:v>29.13</c:v>
                </c:pt>
                <c:pt idx="10082">
                  <c:v>29.13</c:v>
                </c:pt>
                <c:pt idx="10083">
                  <c:v>29.13</c:v>
                </c:pt>
                <c:pt idx="10084">
                  <c:v>29.13</c:v>
                </c:pt>
                <c:pt idx="10085">
                  <c:v>29.13</c:v>
                </c:pt>
                <c:pt idx="10086">
                  <c:v>29.13</c:v>
                </c:pt>
                <c:pt idx="10087">
                  <c:v>29.13</c:v>
                </c:pt>
                <c:pt idx="10088">
                  <c:v>29.13</c:v>
                </c:pt>
                <c:pt idx="10089">
                  <c:v>29.13</c:v>
                </c:pt>
                <c:pt idx="10090">
                  <c:v>29.13</c:v>
                </c:pt>
                <c:pt idx="10091">
                  <c:v>29.13</c:v>
                </c:pt>
                <c:pt idx="10092">
                  <c:v>29.13</c:v>
                </c:pt>
                <c:pt idx="10093">
                  <c:v>29.13</c:v>
                </c:pt>
                <c:pt idx="10094">
                  <c:v>29.13</c:v>
                </c:pt>
                <c:pt idx="10095">
                  <c:v>29.13</c:v>
                </c:pt>
                <c:pt idx="10096">
                  <c:v>29.13</c:v>
                </c:pt>
                <c:pt idx="10097">
                  <c:v>29.13</c:v>
                </c:pt>
                <c:pt idx="10098">
                  <c:v>29.13</c:v>
                </c:pt>
                <c:pt idx="10099">
                  <c:v>29.13</c:v>
                </c:pt>
                <c:pt idx="10100">
                  <c:v>29.13</c:v>
                </c:pt>
                <c:pt idx="10101">
                  <c:v>29.13</c:v>
                </c:pt>
                <c:pt idx="10102">
                  <c:v>29.13</c:v>
                </c:pt>
                <c:pt idx="10103">
                  <c:v>29.13</c:v>
                </c:pt>
                <c:pt idx="10104">
                  <c:v>29.13</c:v>
                </c:pt>
                <c:pt idx="10105">
                  <c:v>29.13</c:v>
                </c:pt>
                <c:pt idx="10106">
                  <c:v>29.13</c:v>
                </c:pt>
                <c:pt idx="10107">
                  <c:v>29.13</c:v>
                </c:pt>
                <c:pt idx="10108">
                  <c:v>29.13</c:v>
                </c:pt>
                <c:pt idx="10109">
                  <c:v>29.13</c:v>
                </c:pt>
                <c:pt idx="10110">
                  <c:v>29.13</c:v>
                </c:pt>
                <c:pt idx="10111">
                  <c:v>29.13</c:v>
                </c:pt>
                <c:pt idx="10112">
                  <c:v>29.13</c:v>
                </c:pt>
                <c:pt idx="10113">
                  <c:v>29.13</c:v>
                </c:pt>
                <c:pt idx="10114">
                  <c:v>29.13</c:v>
                </c:pt>
                <c:pt idx="10115">
                  <c:v>29.13</c:v>
                </c:pt>
                <c:pt idx="10116">
                  <c:v>29.13</c:v>
                </c:pt>
                <c:pt idx="10117">
                  <c:v>29.13</c:v>
                </c:pt>
                <c:pt idx="10118">
                  <c:v>29.13</c:v>
                </c:pt>
                <c:pt idx="10119">
                  <c:v>29.13</c:v>
                </c:pt>
                <c:pt idx="10120">
                  <c:v>29.13</c:v>
                </c:pt>
                <c:pt idx="10121">
                  <c:v>29.13</c:v>
                </c:pt>
                <c:pt idx="10122">
                  <c:v>29.13</c:v>
                </c:pt>
                <c:pt idx="10123">
                  <c:v>29.13</c:v>
                </c:pt>
                <c:pt idx="10124">
                  <c:v>29.13</c:v>
                </c:pt>
                <c:pt idx="10125">
                  <c:v>29.13</c:v>
                </c:pt>
                <c:pt idx="10126">
                  <c:v>29.13</c:v>
                </c:pt>
                <c:pt idx="10127">
                  <c:v>29.13</c:v>
                </c:pt>
                <c:pt idx="10128">
                  <c:v>29.13</c:v>
                </c:pt>
                <c:pt idx="10129">
                  <c:v>29.13</c:v>
                </c:pt>
                <c:pt idx="10130">
                  <c:v>29.13</c:v>
                </c:pt>
                <c:pt idx="10131">
                  <c:v>29.13</c:v>
                </c:pt>
                <c:pt idx="10132">
                  <c:v>29.13</c:v>
                </c:pt>
                <c:pt idx="10133">
                  <c:v>29.13</c:v>
                </c:pt>
                <c:pt idx="10134">
                  <c:v>29.13</c:v>
                </c:pt>
                <c:pt idx="10135">
                  <c:v>29.13</c:v>
                </c:pt>
                <c:pt idx="10136">
                  <c:v>29.13</c:v>
                </c:pt>
                <c:pt idx="10137">
                  <c:v>29.13</c:v>
                </c:pt>
                <c:pt idx="10138">
                  <c:v>29.13</c:v>
                </c:pt>
                <c:pt idx="10139">
                  <c:v>29.13</c:v>
                </c:pt>
                <c:pt idx="10140">
                  <c:v>29.13</c:v>
                </c:pt>
                <c:pt idx="10141">
                  <c:v>29.13</c:v>
                </c:pt>
                <c:pt idx="10142">
                  <c:v>29.13</c:v>
                </c:pt>
                <c:pt idx="10143">
                  <c:v>29.13</c:v>
                </c:pt>
                <c:pt idx="10144">
                  <c:v>29.13</c:v>
                </c:pt>
                <c:pt idx="10145">
                  <c:v>29.13</c:v>
                </c:pt>
                <c:pt idx="10146">
                  <c:v>29.13</c:v>
                </c:pt>
                <c:pt idx="10147">
                  <c:v>29.13</c:v>
                </c:pt>
                <c:pt idx="10148">
                  <c:v>29.13</c:v>
                </c:pt>
                <c:pt idx="10149">
                  <c:v>29.13</c:v>
                </c:pt>
                <c:pt idx="10150">
                  <c:v>29.13</c:v>
                </c:pt>
                <c:pt idx="10151">
                  <c:v>29.13</c:v>
                </c:pt>
                <c:pt idx="10152">
                  <c:v>29.13</c:v>
                </c:pt>
                <c:pt idx="10153">
                  <c:v>29.13</c:v>
                </c:pt>
                <c:pt idx="10154">
                  <c:v>29.13</c:v>
                </c:pt>
                <c:pt idx="10155">
                  <c:v>29.13</c:v>
                </c:pt>
                <c:pt idx="10156">
                  <c:v>29.13</c:v>
                </c:pt>
                <c:pt idx="10157">
                  <c:v>29.13</c:v>
                </c:pt>
                <c:pt idx="10158">
                  <c:v>29.13</c:v>
                </c:pt>
                <c:pt idx="10159">
                  <c:v>29.13</c:v>
                </c:pt>
                <c:pt idx="10160">
                  <c:v>29.13</c:v>
                </c:pt>
                <c:pt idx="10161">
                  <c:v>29.13</c:v>
                </c:pt>
                <c:pt idx="10162">
                  <c:v>29.13</c:v>
                </c:pt>
                <c:pt idx="10163">
                  <c:v>29.13</c:v>
                </c:pt>
                <c:pt idx="10164">
                  <c:v>29.13</c:v>
                </c:pt>
                <c:pt idx="10165">
                  <c:v>29.13</c:v>
                </c:pt>
                <c:pt idx="10166">
                  <c:v>29.13</c:v>
                </c:pt>
                <c:pt idx="10167">
                  <c:v>29.13</c:v>
                </c:pt>
                <c:pt idx="10168">
                  <c:v>29.13</c:v>
                </c:pt>
                <c:pt idx="10169">
                  <c:v>29.13</c:v>
                </c:pt>
                <c:pt idx="10170">
                  <c:v>29.13</c:v>
                </c:pt>
                <c:pt idx="10171">
                  <c:v>29.13</c:v>
                </c:pt>
                <c:pt idx="10172">
                  <c:v>29.13</c:v>
                </c:pt>
                <c:pt idx="10173">
                  <c:v>29.13</c:v>
                </c:pt>
                <c:pt idx="10174">
                  <c:v>29.13</c:v>
                </c:pt>
                <c:pt idx="10175">
                  <c:v>29.13</c:v>
                </c:pt>
                <c:pt idx="10176">
                  <c:v>29.13</c:v>
                </c:pt>
                <c:pt idx="10177">
                  <c:v>29.13</c:v>
                </c:pt>
                <c:pt idx="10178">
                  <c:v>29.13</c:v>
                </c:pt>
                <c:pt idx="10179">
                  <c:v>29.13</c:v>
                </c:pt>
                <c:pt idx="10180">
                  <c:v>29.13</c:v>
                </c:pt>
                <c:pt idx="10181">
                  <c:v>29.13</c:v>
                </c:pt>
                <c:pt idx="10182">
                  <c:v>29.13</c:v>
                </c:pt>
                <c:pt idx="10183">
                  <c:v>29.13</c:v>
                </c:pt>
                <c:pt idx="10184">
                  <c:v>29.13</c:v>
                </c:pt>
                <c:pt idx="10185">
                  <c:v>29.13</c:v>
                </c:pt>
                <c:pt idx="10186">
                  <c:v>29.13</c:v>
                </c:pt>
                <c:pt idx="10187">
                  <c:v>29.41</c:v>
                </c:pt>
                <c:pt idx="10188">
                  <c:v>29.41</c:v>
                </c:pt>
                <c:pt idx="10189">
                  <c:v>29.41</c:v>
                </c:pt>
                <c:pt idx="10190">
                  <c:v>29.13</c:v>
                </c:pt>
                <c:pt idx="10191">
                  <c:v>29.13</c:v>
                </c:pt>
                <c:pt idx="10192">
                  <c:v>29.13</c:v>
                </c:pt>
                <c:pt idx="10193">
                  <c:v>29.13</c:v>
                </c:pt>
                <c:pt idx="10194">
                  <c:v>29.13</c:v>
                </c:pt>
                <c:pt idx="10195">
                  <c:v>29.13</c:v>
                </c:pt>
                <c:pt idx="10196">
                  <c:v>29.13</c:v>
                </c:pt>
                <c:pt idx="10197">
                  <c:v>29.13</c:v>
                </c:pt>
                <c:pt idx="10198">
                  <c:v>29.13</c:v>
                </c:pt>
                <c:pt idx="10199">
                  <c:v>29.13</c:v>
                </c:pt>
                <c:pt idx="10200">
                  <c:v>29.41</c:v>
                </c:pt>
                <c:pt idx="10201">
                  <c:v>29.13</c:v>
                </c:pt>
                <c:pt idx="10202">
                  <c:v>29.13</c:v>
                </c:pt>
                <c:pt idx="10203">
                  <c:v>29.13</c:v>
                </c:pt>
                <c:pt idx="10204">
                  <c:v>29.13</c:v>
                </c:pt>
                <c:pt idx="10205">
                  <c:v>29.13</c:v>
                </c:pt>
                <c:pt idx="10206">
                  <c:v>29.13</c:v>
                </c:pt>
                <c:pt idx="10207">
                  <c:v>29.17</c:v>
                </c:pt>
                <c:pt idx="10208">
                  <c:v>29.13</c:v>
                </c:pt>
                <c:pt idx="10209">
                  <c:v>29.13</c:v>
                </c:pt>
                <c:pt idx="10210">
                  <c:v>29.13</c:v>
                </c:pt>
                <c:pt idx="10211">
                  <c:v>29.41</c:v>
                </c:pt>
                <c:pt idx="10212">
                  <c:v>29.41</c:v>
                </c:pt>
                <c:pt idx="10213">
                  <c:v>29.13</c:v>
                </c:pt>
                <c:pt idx="10214">
                  <c:v>29.13</c:v>
                </c:pt>
                <c:pt idx="10215">
                  <c:v>29.41</c:v>
                </c:pt>
                <c:pt idx="10216">
                  <c:v>29.13</c:v>
                </c:pt>
                <c:pt idx="10217">
                  <c:v>29.13</c:v>
                </c:pt>
                <c:pt idx="10218">
                  <c:v>29.41</c:v>
                </c:pt>
                <c:pt idx="10219">
                  <c:v>29.13</c:v>
                </c:pt>
                <c:pt idx="10220">
                  <c:v>29.13</c:v>
                </c:pt>
                <c:pt idx="10221">
                  <c:v>29.13</c:v>
                </c:pt>
                <c:pt idx="10222">
                  <c:v>29.13</c:v>
                </c:pt>
                <c:pt idx="10223">
                  <c:v>29.13</c:v>
                </c:pt>
                <c:pt idx="10224">
                  <c:v>29.13</c:v>
                </c:pt>
                <c:pt idx="10225">
                  <c:v>29.41</c:v>
                </c:pt>
                <c:pt idx="10226">
                  <c:v>29.13</c:v>
                </c:pt>
                <c:pt idx="10227">
                  <c:v>29.13</c:v>
                </c:pt>
                <c:pt idx="10228">
                  <c:v>29.13</c:v>
                </c:pt>
                <c:pt idx="10229">
                  <c:v>29.13</c:v>
                </c:pt>
                <c:pt idx="10230">
                  <c:v>29.13</c:v>
                </c:pt>
                <c:pt idx="10231">
                  <c:v>29.13</c:v>
                </c:pt>
                <c:pt idx="10232">
                  <c:v>29.41</c:v>
                </c:pt>
                <c:pt idx="10233">
                  <c:v>29.41</c:v>
                </c:pt>
                <c:pt idx="10234">
                  <c:v>29.41</c:v>
                </c:pt>
                <c:pt idx="10235">
                  <c:v>29.13</c:v>
                </c:pt>
                <c:pt idx="10236">
                  <c:v>29.13</c:v>
                </c:pt>
                <c:pt idx="10237">
                  <c:v>29.41</c:v>
                </c:pt>
                <c:pt idx="10238">
                  <c:v>29.41</c:v>
                </c:pt>
                <c:pt idx="10239">
                  <c:v>29.13</c:v>
                </c:pt>
                <c:pt idx="10240">
                  <c:v>29.41</c:v>
                </c:pt>
                <c:pt idx="10241">
                  <c:v>29.13</c:v>
                </c:pt>
                <c:pt idx="10242">
                  <c:v>29.41</c:v>
                </c:pt>
                <c:pt idx="10243">
                  <c:v>29.41</c:v>
                </c:pt>
                <c:pt idx="10244">
                  <c:v>29.13</c:v>
                </c:pt>
                <c:pt idx="10245">
                  <c:v>29.13</c:v>
                </c:pt>
                <c:pt idx="10246">
                  <c:v>29.41</c:v>
                </c:pt>
                <c:pt idx="10247">
                  <c:v>29.13</c:v>
                </c:pt>
                <c:pt idx="10248">
                  <c:v>29.41</c:v>
                </c:pt>
                <c:pt idx="10249">
                  <c:v>29.13</c:v>
                </c:pt>
                <c:pt idx="10250">
                  <c:v>29.13</c:v>
                </c:pt>
                <c:pt idx="10251">
                  <c:v>29.41</c:v>
                </c:pt>
                <c:pt idx="10252">
                  <c:v>29.13</c:v>
                </c:pt>
                <c:pt idx="10253">
                  <c:v>29.41</c:v>
                </c:pt>
                <c:pt idx="10254">
                  <c:v>29.41</c:v>
                </c:pt>
                <c:pt idx="10255">
                  <c:v>29.41</c:v>
                </c:pt>
                <c:pt idx="10256">
                  <c:v>29.41</c:v>
                </c:pt>
                <c:pt idx="10257">
                  <c:v>29.41</c:v>
                </c:pt>
                <c:pt idx="10258">
                  <c:v>29.13</c:v>
                </c:pt>
                <c:pt idx="10259">
                  <c:v>29.13</c:v>
                </c:pt>
                <c:pt idx="10260">
                  <c:v>29.13</c:v>
                </c:pt>
                <c:pt idx="10261">
                  <c:v>29.41</c:v>
                </c:pt>
                <c:pt idx="10262">
                  <c:v>29.13</c:v>
                </c:pt>
                <c:pt idx="10263">
                  <c:v>29.13</c:v>
                </c:pt>
                <c:pt idx="10264">
                  <c:v>29.13</c:v>
                </c:pt>
                <c:pt idx="10265">
                  <c:v>29.13</c:v>
                </c:pt>
                <c:pt idx="10266">
                  <c:v>29.13</c:v>
                </c:pt>
                <c:pt idx="10267">
                  <c:v>29.41</c:v>
                </c:pt>
                <c:pt idx="10268">
                  <c:v>29.13</c:v>
                </c:pt>
                <c:pt idx="10269">
                  <c:v>29.13</c:v>
                </c:pt>
                <c:pt idx="10270">
                  <c:v>29.13</c:v>
                </c:pt>
                <c:pt idx="10271">
                  <c:v>29.41</c:v>
                </c:pt>
                <c:pt idx="10272">
                  <c:v>29.41</c:v>
                </c:pt>
                <c:pt idx="10273">
                  <c:v>29.41</c:v>
                </c:pt>
                <c:pt idx="10274">
                  <c:v>29.45</c:v>
                </c:pt>
                <c:pt idx="10275">
                  <c:v>29.41</c:v>
                </c:pt>
                <c:pt idx="10276">
                  <c:v>29.41</c:v>
                </c:pt>
                <c:pt idx="10277">
                  <c:v>29.13</c:v>
                </c:pt>
                <c:pt idx="10278">
                  <c:v>29.13</c:v>
                </c:pt>
                <c:pt idx="10279">
                  <c:v>29.41</c:v>
                </c:pt>
                <c:pt idx="10280">
                  <c:v>29.13</c:v>
                </c:pt>
                <c:pt idx="10281">
                  <c:v>29.13</c:v>
                </c:pt>
                <c:pt idx="10282">
                  <c:v>29.13</c:v>
                </c:pt>
                <c:pt idx="10283">
                  <c:v>29.13</c:v>
                </c:pt>
                <c:pt idx="10284">
                  <c:v>29.13</c:v>
                </c:pt>
                <c:pt idx="10285">
                  <c:v>29.41</c:v>
                </c:pt>
                <c:pt idx="10286">
                  <c:v>29.13</c:v>
                </c:pt>
                <c:pt idx="10287">
                  <c:v>29.45</c:v>
                </c:pt>
                <c:pt idx="10288">
                  <c:v>29.41</c:v>
                </c:pt>
                <c:pt idx="10289">
                  <c:v>29.13</c:v>
                </c:pt>
                <c:pt idx="10290">
                  <c:v>29.41</c:v>
                </c:pt>
                <c:pt idx="10291">
                  <c:v>29.13</c:v>
                </c:pt>
                <c:pt idx="10292">
                  <c:v>29.41</c:v>
                </c:pt>
                <c:pt idx="10293">
                  <c:v>29.41</c:v>
                </c:pt>
                <c:pt idx="10294">
                  <c:v>29.13</c:v>
                </c:pt>
                <c:pt idx="10295">
                  <c:v>29.41</c:v>
                </c:pt>
                <c:pt idx="10296">
                  <c:v>29.13</c:v>
                </c:pt>
                <c:pt idx="10297">
                  <c:v>29.13</c:v>
                </c:pt>
                <c:pt idx="10298">
                  <c:v>29.45</c:v>
                </c:pt>
                <c:pt idx="10299">
                  <c:v>29.13</c:v>
                </c:pt>
                <c:pt idx="10300">
                  <c:v>29.13</c:v>
                </c:pt>
                <c:pt idx="10301">
                  <c:v>29.41</c:v>
                </c:pt>
                <c:pt idx="10302">
                  <c:v>29.13</c:v>
                </c:pt>
                <c:pt idx="10303">
                  <c:v>29.13</c:v>
                </c:pt>
                <c:pt idx="10304">
                  <c:v>29.41</c:v>
                </c:pt>
                <c:pt idx="10305">
                  <c:v>29.41</c:v>
                </c:pt>
                <c:pt idx="10306">
                  <c:v>29.13</c:v>
                </c:pt>
                <c:pt idx="10307">
                  <c:v>29.13</c:v>
                </c:pt>
                <c:pt idx="10308">
                  <c:v>29.13</c:v>
                </c:pt>
                <c:pt idx="10309">
                  <c:v>29.13</c:v>
                </c:pt>
                <c:pt idx="10310">
                  <c:v>29.41</c:v>
                </c:pt>
                <c:pt idx="10311">
                  <c:v>29.13</c:v>
                </c:pt>
                <c:pt idx="10312">
                  <c:v>29.13</c:v>
                </c:pt>
                <c:pt idx="10313">
                  <c:v>29.41</c:v>
                </c:pt>
                <c:pt idx="10314">
                  <c:v>29.41</c:v>
                </c:pt>
                <c:pt idx="10315">
                  <c:v>29.13</c:v>
                </c:pt>
                <c:pt idx="10316">
                  <c:v>29.13</c:v>
                </c:pt>
                <c:pt idx="10317">
                  <c:v>29.13</c:v>
                </c:pt>
                <c:pt idx="10318">
                  <c:v>29.17</c:v>
                </c:pt>
                <c:pt idx="10319">
                  <c:v>29.13</c:v>
                </c:pt>
                <c:pt idx="10320">
                  <c:v>29.13</c:v>
                </c:pt>
                <c:pt idx="10321">
                  <c:v>29.13</c:v>
                </c:pt>
                <c:pt idx="10322">
                  <c:v>29.13</c:v>
                </c:pt>
                <c:pt idx="10323">
                  <c:v>29.13</c:v>
                </c:pt>
                <c:pt idx="10324">
                  <c:v>29.13</c:v>
                </c:pt>
                <c:pt idx="10325">
                  <c:v>29.13</c:v>
                </c:pt>
                <c:pt idx="10326">
                  <c:v>29.13</c:v>
                </c:pt>
                <c:pt idx="10327">
                  <c:v>29.41</c:v>
                </c:pt>
                <c:pt idx="10328">
                  <c:v>29.13</c:v>
                </c:pt>
                <c:pt idx="10329">
                  <c:v>29.13</c:v>
                </c:pt>
                <c:pt idx="10330">
                  <c:v>29.13</c:v>
                </c:pt>
                <c:pt idx="10331">
                  <c:v>29.13</c:v>
                </c:pt>
                <c:pt idx="10332">
                  <c:v>29.13</c:v>
                </c:pt>
                <c:pt idx="10333">
                  <c:v>29.13</c:v>
                </c:pt>
                <c:pt idx="10334">
                  <c:v>29.13</c:v>
                </c:pt>
                <c:pt idx="10335">
                  <c:v>29.13</c:v>
                </c:pt>
                <c:pt idx="10336">
                  <c:v>29.13</c:v>
                </c:pt>
                <c:pt idx="10337">
                  <c:v>29.41</c:v>
                </c:pt>
                <c:pt idx="10338">
                  <c:v>29.13</c:v>
                </c:pt>
                <c:pt idx="10339">
                  <c:v>29.13</c:v>
                </c:pt>
                <c:pt idx="10340">
                  <c:v>29.13</c:v>
                </c:pt>
                <c:pt idx="10341">
                  <c:v>29.41</c:v>
                </c:pt>
                <c:pt idx="10342">
                  <c:v>29.13</c:v>
                </c:pt>
                <c:pt idx="10343">
                  <c:v>29.41</c:v>
                </c:pt>
                <c:pt idx="10344">
                  <c:v>29.13</c:v>
                </c:pt>
                <c:pt idx="10345">
                  <c:v>29.13</c:v>
                </c:pt>
                <c:pt idx="10346">
                  <c:v>29.13</c:v>
                </c:pt>
                <c:pt idx="10347">
                  <c:v>29.13</c:v>
                </c:pt>
                <c:pt idx="10348">
                  <c:v>29.13</c:v>
                </c:pt>
                <c:pt idx="10349">
                  <c:v>29.13</c:v>
                </c:pt>
                <c:pt idx="10350">
                  <c:v>29.13</c:v>
                </c:pt>
                <c:pt idx="10351">
                  <c:v>29.13</c:v>
                </c:pt>
                <c:pt idx="10352">
                  <c:v>29.13</c:v>
                </c:pt>
                <c:pt idx="10353">
                  <c:v>29.41</c:v>
                </c:pt>
                <c:pt idx="10354">
                  <c:v>29.13</c:v>
                </c:pt>
                <c:pt idx="10355">
                  <c:v>29.13</c:v>
                </c:pt>
                <c:pt idx="10356">
                  <c:v>29.13</c:v>
                </c:pt>
                <c:pt idx="10357">
                  <c:v>29.13</c:v>
                </c:pt>
                <c:pt idx="10358">
                  <c:v>29.13</c:v>
                </c:pt>
                <c:pt idx="10359">
                  <c:v>29.13</c:v>
                </c:pt>
                <c:pt idx="10360">
                  <c:v>29.13</c:v>
                </c:pt>
                <c:pt idx="10361">
                  <c:v>29.13</c:v>
                </c:pt>
                <c:pt idx="10362">
                  <c:v>29.13</c:v>
                </c:pt>
                <c:pt idx="10363">
                  <c:v>29.13</c:v>
                </c:pt>
                <c:pt idx="10364">
                  <c:v>29.13</c:v>
                </c:pt>
                <c:pt idx="10365">
                  <c:v>29.41</c:v>
                </c:pt>
                <c:pt idx="10366">
                  <c:v>29.41</c:v>
                </c:pt>
                <c:pt idx="10367">
                  <c:v>29.41</c:v>
                </c:pt>
                <c:pt idx="10368">
                  <c:v>29.13</c:v>
                </c:pt>
                <c:pt idx="10369">
                  <c:v>29.13</c:v>
                </c:pt>
                <c:pt idx="10370">
                  <c:v>29.41</c:v>
                </c:pt>
                <c:pt idx="10371">
                  <c:v>29.13</c:v>
                </c:pt>
                <c:pt idx="10372">
                  <c:v>29.13</c:v>
                </c:pt>
                <c:pt idx="10373">
                  <c:v>29.13</c:v>
                </c:pt>
                <c:pt idx="10374">
                  <c:v>29.13</c:v>
                </c:pt>
                <c:pt idx="10375">
                  <c:v>29.13</c:v>
                </c:pt>
                <c:pt idx="10376">
                  <c:v>29.41</c:v>
                </c:pt>
                <c:pt idx="10377">
                  <c:v>29.13</c:v>
                </c:pt>
                <c:pt idx="10378">
                  <c:v>29.13</c:v>
                </c:pt>
                <c:pt idx="10379">
                  <c:v>29.13</c:v>
                </c:pt>
                <c:pt idx="10380">
                  <c:v>29.41</c:v>
                </c:pt>
                <c:pt idx="10381">
                  <c:v>29.13</c:v>
                </c:pt>
                <c:pt idx="10382">
                  <c:v>29.13</c:v>
                </c:pt>
                <c:pt idx="10383">
                  <c:v>29.41</c:v>
                </c:pt>
                <c:pt idx="10384">
                  <c:v>29.13</c:v>
                </c:pt>
                <c:pt idx="10385">
                  <c:v>29.13</c:v>
                </c:pt>
                <c:pt idx="10386">
                  <c:v>29.13</c:v>
                </c:pt>
              </c:numCache>
            </c:numRef>
          </c:yVal>
          <c:smooth val="1"/>
          <c:extLst>
            <c:ext xmlns:c16="http://schemas.microsoft.com/office/drawing/2014/chart" uri="{C3380CC4-5D6E-409C-BE32-E72D297353CC}">
              <c16:uniqueId val="{00000001-CE94-4DD4-AF7A-419FCD01B8AB}"/>
            </c:ext>
          </c:extLst>
        </c:ser>
        <c:dLbls>
          <c:showLegendKey val="0"/>
          <c:showVal val="0"/>
          <c:showCatName val="0"/>
          <c:showSerName val="0"/>
          <c:showPercent val="0"/>
          <c:showBubbleSize val="0"/>
        </c:dLbls>
        <c:axId val="925673983"/>
        <c:axId val="925690783"/>
      </c:scatterChart>
      <c:valAx>
        <c:axId val="925673983"/>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925690783"/>
        <c:crosses val="autoZero"/>
        <c:crossBetween val="midCat"/>
      </c:valAx>
      <c:valAx>
        <c:axId val="925690783"/>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Power P (mW)</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925673983"/>
        <c:crosses val="autoZero"/>
        <c:crossBetween val="midCat"/>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nl-NL"/>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a:t>Graph 7:</a:t>
            </a:r>
            <a:r>
              <a:rPr lang="en-US" baseline="0"/>
              <a:t> </a:t>
            </a:r>
            <a:r>
              <a:rPr lang="en-US"/>
              <a:t>Stationary solar panel Current and Voltage measurments </a:t>
            </a:r>
          </a:p>
        </c:rich>
      </c:tx>
      <c:layout>
        <c:manualLayout>
          <c:xMode val="edge"/>
          <c:yMode val="edge"/>
          <c:x val="0.15403194560693242"/>
          <c:y val="3.0143180105501131E-2"/>
        </c:manualLayout>
      </c:layout>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NL"/>
        </a:p>
      </c:txPr>
    </c:title>
    <c:autoTitleDeleted val="0"/>
    <c:plotArea>
      <c:layout/>
      <c:scatterChart>
        <c:scatterStyle val="smoothMarker"/>
        <c:varyColors val="0"/>
        <c:ser>
          <c:idx val="0"/>
          <c:order val="0"/>
          <c:tx>
            <c:strRef>
              <c:f>'Measurement Data'!$C$1</c:f>
              <c:strCache>
                <c:ptCount val="1"/>
                <c:pt idx="0">
                  <c:v>Voltage (V)</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1"/>
                </a:solidFill>
              </a:ln>
              <a:effectLst/>
            </c:spPr>
            <c:trendlineType val="movingAvg"/>
            <c:period val="50"/>
            <c:dispRSqr val="0"/>
            <c:dispEq val="0"/>
          </c:trendline>
          <c:xVal>
            <c:numRef>
              <c:f>'Measurement Data'!$B$2:$B$10388</c:f>
              <c:numCache>
                <c:formatCode>0.00</c:formatCode>
                <c:ptCount val="10387"/>
                <c:pt idx="0">
                  <c:v>29.69748687744141</c:v>
                </c:pt>
                <c:pt idx="1">
                  <c:v>29.697907447814941</c:v>
                </c:pt>
                <c:pt idx="2">
                  <c:v>29.698175668716431</c:v>
                </c:pt>
                <c:pt idx="3">
                  <c:v>30.02147388458252</c:v>
                </c:pt>
                <c:pt idx="4">
                  <c:v>30.021589994430538</c:v>
                </c:pt>
                <c:pt idx="5">
                  <c:v>30.02169036865234</c:v>
                </c:pt>
                <c:pt idx="6">
                  <c:v>30.381319761276249</c:v>
                </c:pt>
                <c:pt idx="7">
                  <c:v>30.381451845169071</c:v>
                </c:pt>
                <c:pt idx="8">
                  <c:v>30.381529331207279</c:v>
                </c:pt>
                <c:pt idx="9">
                  <c:v>30.448539733886719</c:v>
                </c:pt>
                <c:pt idx="10">
                  <c:v>30.895581483840939</c:v>
                </c:pt>
                <c:pt idx="11">
                  <c:v>30.895840167999271</c:v>
                </c:pt>
                <c:pt idx="12">
                  <c:v>30.89602899551392</c:v>
                </c:pt>
                <c:pt idx="13">
                  <c:v>31.10532116889954</c:v>
                </c:pt>
                <c:pt idx="14">
                  <c:v>31.105438470840451</c:v>
                </c:pt>
                <c:pt idx="15">
                  <c:v>31.144059658050541</c:v>
                </c:pt>
                <c:pt idx="16">
                  <c:v>31.262142658233639</c:v>
                </c:pt>
                <c:pt idx="17">
                  <c:v>31.536982774734501</c:v>
                </c:pt>
                <c:pt idx="18">
                  <c:v>31.53710770606995</c:v>
                </c:pt>
                <c:pt idx="19">
                  <c:v>31.610709428787231</c:v>
                </c:pt>
                <c:pt idx="20">
                  <c:v>31.946665287017819</c:v>
                </c:pt>
                <c:pt idx="21">
                  <c:v>31.946891307830811</c:v>
                </c:pt>
                <c:pt idx="22">
                  <c:v>31.957158803939819</c:v>
                </c:pt>
                <c:pt idx="23">
                  <c:v>32.07417631149292</c:v>
                </c:pt>
                <c:pt idx="24">
                  <c:v>32.346031427383423</c:v>
                </c:pt>
                <c:pt idx="25">
                  <c:v>32.346163988113403</c:v>
                </c:pt>
                <c:pt idx="26">
                  <c:v>32.421224355697632</c:v>
                </c:pt>
                <c:pt idx="27">
                  <c:v>32.798226118087769</c:v>
                </c:pt>
                <c:pt idx="28">
                  <c:v>32.798409223556519</c:v>
                </c:pt>
                <c:pt idx="29">
                  <c:v>32.798545122146614</c:v>
                </c:pt>
                <c:pt idx="30">
                  <c:v>32.885271549224854</c:v>
                </c:pt>
                <c:pt idx="31">
                  <c:v>33.127187967300422</c:v>
                </c:pt>
                <c:pt idx="32">
                  <c:v>33.127310514450073</c:v>
                </c:pt>
                <c:pt idx="33">
                  <c:v>33.233266592025757</c:v>
                </c:pt>
                <c:pt idx="34">
                  <c:v>33.590412855148323</c:v>
                </c:pt>
                <c:pt idx="35">
                  <c:v>33.590537309646614</c:v>
                </c:pt>
                <c:pt idx="36">
                  <c:v>33.590598344802864</c:v>
                </c:pt>
                <c:pt idx="37">
                  <c:v>33.696247100830078</c:v>
                </c:pt>
                <c:pt idx="38">
                  <c:v>33.988895654678338</c:v>
                </c:pt>
                <c:pt idx="39">
                  <c:v>33.989059209823608</c:v>
                </c:pt>
                <c:pt idx="40">
                  <c:v>34.044116973876953</c:v>
                </c:pt>
                <c:pt idx="41">
                  <c:v>34.457757711410522</c:v>
                </c:pt>
                <c:pt idx="42">
                  <c:v>34.457905054092407</c:v>
                </c:pt>
                <c:pt idx="43">
                  <c:v>34.457976341247559</c:v>
                </c:pt>
                <c:pt idx="44">
                  <c:v>34.510349035263062</c:v>
                </c:pt>
                <c:pt idx="45">
                  <c:v>34.814979076385498</c:v>
                </c:pt>
                <c:pt idx="46">
                  <c:v>34.815111875534058</c:v>
                </c:pt>
                <c:pt idx="47">
                  <c:v>34.858641624450676</c:v>
                </c:pt>
                <c:pt idx="48">
                  <c:v>35.298153638839722</c:v>
                </c:pt>
                <c:pt idx="49">
                  <c:v>35.298314332962043</c:v>
                </c:pt>
                <c:pt idx="50">
                  <c:v>35.298383474349983</c:v>
                </c:pt>
                <c:pt idx="51">
                  <c:v>35.321730375289917</c:v>
                </c:pt>
                <c:pt idx="52">
                  <c:v>35.668143272399902</c:v>
                </c:pt>
                <c:pt idx="53">
                  <c:v>35.668271064758301</c:v>
                </c:pt>
                <c:pt idx="54">
                  <c:v>35.67516040802002</c:v>
                </c:pt>
                <c:pt idx="55">
                  <c:v>36.109931945800781</c:v>
                </c:pt>
                <c:pt idx="56">
                  <c:v>36.110123157501221</c:v>
                </c:pt>
                <c:pt idx="57">
                  <c:v>36.110188245773323</c:v>
                </c:pt>
                <c:pt idx="58">
                  <c:v>36.132469654083252</c:v>
                </c:pt>
                <c:pt idx="59">
                  <c:v>36.519995212554932</c:v>
                </c:pt>
                <c:pt idx="60">
                  <c:v>36.520148515701287</c:v>
                </c:pt>
                <c:pt idx="61">
                  <c:v>36.520208835601807</c:v>
                </c:pt>
                <c:pt idx="62">
                  <c:v>36.875171661376953</c:v>
                </c:pt>
                <c:pt idx="63">
                  <c:v>36.87528920173645</c:v>
                </c:pt>
                <c:pt idx="64">
                  <c:v>36.875353574752808</c:v>
                </c:pt>
                <c:pt idx="65">
                  <c:v>36.943789005279541</c:v>
                </c:pt>
                <c:pt idx="66">
                  <c:v>37.340075492858887</c:v>
                </c:pt>
                <c:pt idx="67">
                  <c:v>37.340237617492683</c:v>
                </c:pt>
                <c:pt idx="68">
                  <c:v>37.340299844741821</c:v>
                </c:pt>
                <c:pt idx="69">
                  <c:v>37.665198564529419</c:v>
                </c:pt>
                <c:pt idx="70">
                  <c:v>37.665333032608032</c:v>
                </c:pt>
                <c:pt idx="71">
                  <c:v>37.665396451950073</c:v>
                </c:pt>
                <c:pt idx="72">
                  <c:v>37.758397340774543</c:v>
                </c:pt>
                <c:pt idx="73">
                  <c:v>38.118565320968628</c:v>
                </c:pt>
                <c:pt idx="74">
                  <c:v>38.11873197555542</c:v>
                </c:pt>
                <c:pt idx="75">
                  <c:v>38.118806123733521</c:v>
                </c:pt>
                <c:pt idx="76">
                  <c:v>38.444668054580688</c:v>
                </c:pt>
                <c:pt idx="77">
                  <c:v>38.44478440284729</c:v>
                </c:pt>
                <c:pt idx="78">
                  <c:v>38.451303720474243</c:v>
                </c:pt>
                <c:pt idx="79">
                  <c:v>38.569390296936042</c:v>
                </c:pt>
                <c:pt idx="80">
                  <c:v>38.946635246276863</c:v>
                </c:pt>
                <c:pt idx="81">
                  <c:v>38.946761608123779</c:v>
                </c:pt>
                <c:pt idx="82">
                  <c:v>38.946828126907349</c:v>
                </c:pt>
                <c:pt idx="83">
                  <c:v>39.375857830047607</c:v>
                </c:pt>
                <c:pt idx="84">
                  <c:v>39.376149654388428</c:v>
                </c:pt>
                <c:pt idx="85">
                  <c:v>39.376347303390503</c:v>
                </c:pt>
                <c:pt idx="86">
                  <c:v>39.38846755027771</c:v>
                </c:pt>
                <c:pt idx="87">
                  <c:v>39.802439212799072</c:v>
                </c:pt>
                <c:pt idx="88">
                  <c:v>39.802567720413208</c:v>
                </c:pt>
                <c:pt idx="89">
                  <c:v>39.802648067474372</c:v>
                </c:pt>
                <c:pt idx="90">
                  <c:v>40.112696647644043</c:v>
                </c:pt>
                <c:pt idx="91">
                  <c:v>40.112834453582757</c:v>
                </c:pt>
                <c:pt idx="92">
                  <c:v>40.112926006317139</c:v>
                </c:pt>
                <c:pt idx="93">
                  <c:v>40.192426204681396</c:v>
                </c:pt>
                <c:pt idx="94">
                  <c:v>40.563557147979743</c:v>
                </c:pt>
                <c:pt idx="95">
                  <c:v>40.56369948387146</c:v>
                </c:pt>
                <c:pt idx="96">
                  <c:v>40.563771724700928</c:v>
                </c:pt>
                <c:pt idx="97">
                  <c:v>41.08779764175415</c:v>
                </c:pt>
                <c:pt idx="98">
                  <c:v>41.087971210479743</c:v>
                </c:pt>
                <c:pt idx="99">
                  <c:v>41.088034391403198</c:v>
                </c:pt>
                <c:pt idx="100">
                  <c:v>41.088099002838128</c:v>
                </c:pt>
                <c:pt idx="101">
                  <c:v>41.307595252990723</c:v>
                </c:pt>
                <c:pt idx="102">
                  <c:v>41.307709932327271</c:v>
                </c:pt>
                <c:pt idx="103">
                  <c:v>41.354666471481323</c:v>
                </c:pt>
                <c:pt idx="104">
                  <c:v>41.765210866928101</c:v>
                </c:pt>
                <c:pt idx="105">
                  <c:v>41.765335559844971</c:v>
                </c:pt>
                <c:pt idx="106">
                  <c:v>41.765404462814331</c:v>
                </c:pt>
                <c:pt idx="107">
                  <c:v>41.817683219909668</c:v>
                </c:pt>
                <c:pt idx="108">
                  <c:v>42.176682710647583</c:v>
                </c:pt>
                <c:pt idx="109">
                  <c:v>42.176805734634399</c:v>
                </c:pt>
                <c:pt idx="110">
                  <c:v>42.176867485046387</c:v>
                </c:pt>
                <c:pt idx="111">
                  <c:v>42.632368326187127</c:v>
                </c:pt>
                <c:pt idx="112">
                  <c:v>42.632755756378167</c:v>
                </c:pt>
                <c:pt idx="113">
                  <c:v>42.63293194770813</c:v>
                </c:pt>
                <c:pt idx="114">
                  <c:v>42.633127689361572</c:v>
                </c:pt>
                <c:pt idx="115">
                  <c:v>42.94421648979187</c:v>
                </c:pt>
                <c:pt idx="116">
                  <c:v>42.944339513778687</c:v>
                </c:pt>
                <c:pt idx="117">
                  <c:v>42.976021766662598</c:v>
                </c:pt>
                <c:pt idx="118">
                  <c:v>43.3493332862854</c:v>
                </c:pt>
                <c:pt idx="119">
                  <c:v>43.349450826644897</c:v>
                </c:pt>
                <c:pt idx="120">
                  <c:v>43.349518060684197</c:v>
                </c:pt>
                <c:pt idx="121">
                  <c:v>43.440292119979858</c:v>
                </c:pt>
                <c:pt idx="122">
                  <c:v>43.828852891921997</c:v>
                </c:pt>
                <c:pt idx="123">
                  <c:v>43.82897686958313</c:v>
                </c:pt>
                <c:pt idx="124">
                  <c:v>43.829032897949219</c:v>
                </c:pt>
                <c:pt idx="125">
                  <c:v>44.154610872268677</c:v>
                </c:pt>
                <c:pt idx="126">
                  <c:v>44.15476393699646</c:v>
                </c:pt>
                <c:pt idx="127">
                  <c:v>44.154841661453247</c:v>
                </c:pt>
                <c:pt idx="128">
                  <c:v>44.254411458969123</c:v>
                </c:pt>
                <c:pt idx="129">
                  <c:v>44.732110500335693</c:v>
                </c:pt>
                <c:pt idx="130">
                  <c:v>44.732326745986938</c:v>
                </c:pt>
                <c:pt idx="131">
                  <c:v>44.732445240020752</c:v>
                </c:pt>
                <c:pt idx="132">
                  <c:v>44.73303484916687</c:v>
                </c:pt>
                <c:pt idx="133">
                  <c:v>44.941046237945557</c:v>
                </c:pt>
                <c:pt idx="134">
                  <c:v>44.950911521911621</c:v>
                </c:pt>
                <c:pt idx="135">
                  <c:v>45.06551194190979</c:v>
                </c:pt>
                <c:pt idx="136">
                  <c:v>45.368980884552002</c:v>
                </c:pt>
                <c:pt idx="137">
                  <c:v>45.369093656539917</c:v>
                </c:pt>
                <c:pt idx="138">
                  <c:v>45.413724422454827</c:v>
                </c:pt>
                <c:pt idx="139">
                  <c:v>45.78032922744751</c:v>
                </c:pt>
                <c:pt idx="140">
                  <c:v>45.780444860458367</c:v>
                </c:pt>
                <c:pt idx="141">
                  <c:v>45.780528545379639</c:v>
                </c:pt>
                <c:pt idx="142">
                  <c:v>45.876652479171753</c:v>
                </c:pt>
                <c:pt idx="143">
                  <c:v>46.164260625839233</c:v>
                </c:pt>
                <c:pt idx="144">
                  <c:v>46.16442608833313</c:v>
                </c:pt>
                <c:pt idx="145">
                  <c:v>46.225285291671753</c:v>
                </c:pt>
                <c:pt idx="146">
                  <c:v>46.549926996231079</c:v>
                </c:pt>
                <c:pt idx="147">
                  <c:v>46.55006742477417</c:v>
                </c:pt>
                <c:pt idx="148">
                  <c:v>46.573014259338379</c:v>
                </c:pt>
                <c:pt idx="149">
                  <c:v>46.688163995742798</c:v>
                </c:pt>
                <c:pt idx="150">
                  <c:v>47.015535354614258</c:v>
                </c:pt>
                <c:pt idx="151">
                  <c:v>47.015670299530029</c:v>
                </c:pt>
                <c:pt idx="152">
                  <c:v>47.035877704620361</c:v>
                </c:pt>
                <c:pt idx="153">
                  <c:v>47.39349102973938</c:v>
                </c:pt>
                <c:pt idx="154">
                  <c:v>47.393758058547967</c:v>
                </c:pt>
                <c:pt idx="155">
                  <c:v>47.393944501876831</c:v>
                </c:pt>
                <c:pt idx="156">
                  <c:v>47.502963542938232</c:v>
                </c:pt>
                <c:pt idx="157">
                  <c:v>47.852620840072632</c:v>
                </c:pt>
                <c:pt idx="158">
                  <c:v>47.852837562561042</c:v>
                </c:pt>
                <c:pt idx="159">
                  <c:v>47.853014230728149</c:v>
                </c:pt>
                <c:pt idx="160">
                  <c:v>48.327428102493293</c:v>
                </c:pt>
                <c:pt idx="161">
                  <c:v>48.327625751495361</c:v>
                </c:pt>
                <c:pt idx="162">
                  <c:v>48.327765464782708</c:v>
                </c:pt>
                <c:pt idx="163">
                  <c:v>48.327866315841668</c:v>
                </c:pt>
                <c:pt idx="164">
                  <c:v>48.615755081176758</c:v>
                </c:pt>
                <c:pt idx="165">
                  <c:v>48.61596417427063</c:v>
                </c:pt>
                <c:pt idx="166">
                  <c:v>48.66093897819519</c:v>
                </c:pt>
                <c:pt idx="167">
                  <c:v>48.981487274169922</c:v>
                </c:pt>
                <c:pt idx="168">
                  <c:v>48.981632947921753</c:v>
                </c:pt>
                <c:pt idx="169">
                  <c:v>49.008969306945801</c:v>
                </c:pt>
                <c:pt idx="170">
                  <c:v>49.12381386756897</c:v>
                </c:pt>
                <c:pt idx="171">
                  <c:v>49.387814044952393</c:v>
                </c:pt>
                <c:pt idx="172">
                  <c:v>49.387938976287842</c:v>
                </c:pt>
                <c:pt idx="173">
                  <c:v>49.472747564315803</c:v>
                </c:pt>
                <c:pt idx="174">
                  <c:v>49.888756036758423</c:v>
                </c:pt>
                <c:pt idx="175">
                  <c:v>49.888907670974731</c:v>
                </c:pt>
                <c:pt idx="176">
                  <c:v>49.888979434967041</c:v>
                </c:pt>
                <c:pt idx="177">
                  <c:v>49.935487270355218</c:v>
                </c:pt>
                <c:pt idx="178">
                  <c:v>50.209140777587891</c:v>
                </c:pt>
                <c:pt idx="179">
                  <c:v>50.209308862686157</c:v>
                </c:pt>
                <c:pt idx="180">
                  <c:v>50.283677339553833</c:v>
                </c:pt>
                <c:pt idx="181">
                  <c:v>50.638193368911743</c:v>
                </c:pt>
                <c:pt idx="182">
                  <c:v>50.638333082199097</c:v>
                </c:pt>
                <c:pt idx="183">
                  <c:v>50.638413667678833</c:v>
                </c:pt>
                <c:pt idx="184">
                  <c:v>50.746435642242432</c:v>
                </c:pt>
                <c:pt idx="185">
                  <c:v>51.058027744293213</c:v>
                </c:pt>
                <c:pt idx="186">
                  <c:v>51.05815601348877</c:v>
                </c:pt>
                <c:pt idx="187">
                  <c:v>51.093914270401001</c:v>
                </c:pt>
                <c:pt idx="188">
                  <c:v>51.242132186889648</c:v>
                </c:pt>
                <c:pt idx="189">
                  <c:v>51.488584041595459</c:v>
                </c:pt>
                <c:pt idx="190">
                  <c:v>51.488704204559333</c:v>
                </c:pt>
                <c:pt idx="191">
                  <c:v>51.561703205108643</c:v>
                </c:pt>
                <c:pt idx="192">
                  <c:v>51.872735500335693</c:v>
                </c:pt>
                <c:pt idx="193">
                  <c:v>51.872944831848137</c:v>
                </c:pt>
                <c:pt idx="194">
                  <c:v>51.90933084487915</c:v>
                </c:pt>
                <c:pt idx="195">
                  <c:v>52.260443687438958</c:v>
                </c:pt>
                <c:pt idx="196">
                  <c:v>52.260563373565667</c:v>
                </c:pt>
                <c:pt idx="197">
                  <c:v>52.260649442672729</c:v>
                </c:pt>
                <c:pt idx="198">
                  <c:v>52.372139692306519</c:v>
                </c:pt>
                <c:pt idx="199">
                  <c:v>52.694170713424683</c:v>
                </c:pt>
                <c:pt idx="200">
                  <c:v>52.694322109222412</c:v>
                </c:pt>
                <c:pt idx="201">
                  <c:v>52.720173835754387</c:v>
                </c:pt>
                <c:pt idx="202">
                  <c:v>52.866044521331787</c:v>
                </c:pt>
                <c:pt idx="203">
                  <c:v>53.207138299942017</c:v>
                </c:pt>
                <c:pt idx="204">
                  <c:v>53.207290887832642</c:v>
                </c:pt>
                <c:pt idx="205">
                  <c:v>53.207364082336433</c:v>
                </c:pt>
                <c:pt idx="206">
                  <c:v>53.445017576217651</c:v>
                </c:pt>
                <c:pt idx="207">
                  <c:v>53.44514536857605</c:v>
                </c:pt>
                <c:pt idx="208">
                  <c:v>53.531855344772339</c:v>
                </c:pt>
                <c:pt idx="209">
                  <c:v>53.677408933639533</c:v>
                </c:pt>
                <c:pt idx="210">
                  <c:v>53.975305795669563</c:v>
                </c:pt>
                <c:pt idx="211">
                  <c:v>53.975430727004998</c:v>
                </c:pt>
                <c:pt idx="212">
                  <c:v>53.994261980056763</c:v>
                </c:pt>
                <c:pt idx="213">
                  <c:v>54.272308826446533</c:v>
                </c:pt>
                <c:pt idx="214">
                  <c:v>54.272467851638787</c:v>
                </c:pt>
                <c:pt idx="215">
                  <c:v>54.34269642829895</c:v>
                </c:pt>
                <c:pt idx="216">
                  <c:v>54.487167835235603</c:v>
                </c:pt>
                <c:pt idx="217">
                  <c:v>54.696285247802727</c:v>
                </c:pt>
                <c:pt idx="218">
                  <c:v>54.696411848068237</c:v>
                </c:pt>
                <c:pt idx="219">
                  <c:v>54.805251121521003</c:v>
                </c:pt>
                <c:pt idx="220">
                  <c:v>55.101585865020752</c:v>
                </c:pt>
                <c:pt idx="221">
                  <c:v>55.10172176361084</c:v>
                </c:pt>
                <c:pt idx="222">
                  <c:v>55.153551578521729</c:v>
                </c:pt>
                <c:pt idx="223">
                  <c:v>55.269150018692017</c:v>
                </c:pt>
                <c:pt idx="224">
                  <c:v>55.520238876342773</c:v>
                </c:pt>
                <c:pt idx="225">
                  <c:v>55.520345687866211</c:v>
                </c:pt>
                <c:pt idx="226">
                  <c:v>55.616714239120483</c:v>
                </c:pt>
                <c:pt idx="227">
                  <c:v>55.941436052322388</c:v>
                </c:pt>
                <c:pt idx="228">
                  <c:v>55.941694736480713</c:v>
                </c:pt>
                <c:pt idx="229">
                  <c:v>55.964487314224243</c:v>
                </c:pt>
                <c:pt idx="230">
                  <c:v>56.080173015594482</c:v>
                </c:pt>
                <c:pt idx="231">
                  <c:v>56.344774961471558</c:v>
                </c:pt>
                <c:pt idx="232">
                  <c:v>56.344888210296631</c:v>
                </c:pt>
                <c:pt idx="233">
                  <c:v>56.42857027053833</c:v>
                </c:pt>
                <c:pt idx="234">
                  <c:v>56.731733083724983</c:v>
                </c:pt>
                <c:pt idx="235">
                  <c:v>56.731952667236328</c:v>
                </c:pt>
                <c:pt idx="236">
                  <c:v>56.775826215744019</c:v>
                </c:pt>
                <c:pt idx="237">
                  <c:v>56.923285722732537</c:v>
                </c:pt>
                <c:pt idx="238">
                  <c:v>57.254601716995239</c:v>
                </c:pt>
                <c:pt idx="239">
                  <c:v>57.254734516143799</c:v>
                </c:pt>
                <c:pt idx="240">
                  <c:v>57.25481104850769</c:v>
                </c:pt>
                <c:pt idx="241">
                  <c:v>57.614528656005859</c:v>
                </c:pt>
                <c:pt idx="242">
                  <c:v>57.614748239517212</c:v>
                </c:pt>
                <c:pt idx="243">
                  <c:v>57.61486029624939</c:v>
                </c:pt>
                <c:pt idx="244">
                  <c:v>57.70537543296814</c:v>
                </c:pt>
                <c:pt idx="245">
                  <c:v>58.001871347427368</c:v>
                </c:pt>
                <c:pt idx="246">
                  <c:v>58.001986026763923</c:v>
                </c:pt>
                <c:pt idx="247">
                  <c:v>58.05335545539856</c:v>
                </c:pt>
                <c:pt idx="248">
                  <c:v>58.437933683395393</c:v>
                </c:pt>
                <c:pt idx="249">
                  <c:v>58.438080549240112</c:v>
                </c:pt>
                <c:pt idx="250">
                  <c:v>58.438169002532959</c:v>
                </c:pt>
                <c:pt idx="251">
                  <c:v>58.516471385955811</c:v>
                </c:pt>
                <c:pt idx="252">
                  <c:v>58.835836887359619</c:v>
                </c:pt>
                <c:pt idx="253">
                  <c:v>58.835943222045898</c:v>
                </c:pt>
                <c:pt idx="254">
                  <c:v>58.864372968673713</c:v>
                </c:pt>
                <c:pt idx="255">
                  <c:v>59.156018495559692</c:v>
                </c:pt>
                <c:pt idx="256">
                  <c:v>59.156146287918091</c:v>
                </c:pt>
                <c:pt idx="257">
                  <c:v>59.2133469581604</c:v>
                </c:pt>
                <c:pt idx="258">
                  <c:v>59.327227354049683</c:v>
                </c:pt>
                <c:pt idx="259">
                  <c:v>59.61020302772522</c:v>
                </c:pt>
                <c:pt idx="260">
                  <c:v>59.610309362411499</c:v>
                </c:pt>
                <c:pt idx="261">
                  <c:v>59.675379753112793</c:v>
                </c:pt>
                <c:pt idx="262">
                  <c:v>60.054624557495117</c:v>
                </c:pt>
                <c:pt idx="263">
                  <c:v>60.054749727249153</c:v>
                </c:pt>
                <c:pt idx="264">
                  <c:v>60.05482006072998</c:v>
                </c:pt>
                <c:pt idx="265">
                  <c:v>60.138022422790527</c:v>
                </c:pt>
                <c:pt idx="266">
                  <c:v>60.345275640487671</c:v>
                </c:pt>
                <c:pt idx="267">
                  <c:v>60.371181488037109</c:v>
                </c:pt>
                <c:pt idx="268">
                  <c:v>60.486583232879639</c:v>
                </c:pt>
                <c:pt idx="269">
                  <c:v>60.869761228561401</c:v>
                </c:pt>
                <c:pt idx="270">
                  <c:v>60.869897127151489</c:v>
                </c:pt>
                <c:pt idx="271">
                  <c:v>60.86996865272522</c:v>
                </c:pt>
                <c:pt idx="272">
                  <c:v>60.949542999267578</c:v>
                </c:pt>
                <c:pt idx="273">
                  <c:v>61.458127021789551</c:v>
                </c:pt>
                <c:pt idx="274">
                  <c:v>61.458287239074707</c:v>
                </c:pt>
                <c:pt idx="275">
                  <c:v>61.458367586135857</c:v>
                </c:pt>
                <c:pt idx="276">
                  <c:v>61.458442211151123</c:v>
                </c:pt>
                <c:pt idx="277">
                  <c:v>61.655464887619019</c:v>
                </c:pt>
                <c:pt idx="278">
                  <c:v>61.655582904815667</c:v>
                </c:pt>
                <c:pt idx="279">
                  <c:v>61.76047420501709</c:v>
                </c:pt>
                <c:pt idx="280">
                  <c:v>62.126710176467903</c:v>
                </c:pt>
                <c:pt idx="281">
                  <c:v>62.126886606216431</c:v>
                </c:pt>
                <c:pt idx="282">
                  <c:v>62.127010107040412</c:v>
                </c:pt>
                <c:pt idx="283">
                  <c:v>62.420437097549438</c:v>
                </c:pt>
                <c:pt idx="284">
                  <c:v>62.420653104782097</c:v>
                </c:pt>
                <c:pt idx="285">
                  <c:v>62.457166910171509</c:v>
                </c:pt>
                <c:pt idx="286">
                  <c:v>62.571558237075813</c:v>
                </c:pt>
                <c:pt idx="287">
                  <c:v>62.895148754119873</c:v>
                </c:pt>
                <c:pt idx="288">
                  <c:v>62.895263433456421</c:v>
                </c:pt>
                <c:pt idx="289">
                  <c:v>62.919549465179443</c:v>
                </c:pt>
                <c:pt idx="290">
                  <c:v>63.292706251144409</c:v>
                </c:pt>
                <c:pt idx="291">
                  <c:v>63.292862176895142</c:v>
                </c:pt>
                <c:pt idx="292">
                  <c:v>63.292953968048103</c:v>
                </c:pt>
                <c:pt idx="293">
                  <c:v>63.38297176361084</c:v>
                </c:pt>
                <c:pt idx="294">
                  <c:v>63.784314870834351</c:v>
                </c:pt>
                <c:pt idx="295">
                  <c:v>63.78443169593811</c:v>
                </c:pt>
                <c:pt idx="296">
                  <c:v>63.784508228302002</c:v>
                </c:pt>
                <c:pt idx="297">
                  <c:v>64.108973503112793</c:v>
                </c:pt>
                <c:pt idx="298">
                  <c:v>64.109226942062378</c:v>
                </c:pt>
                <c:pt idx="299">
                  <c:v>64.109358072280884</c:v>
                </c:pt>
                <c:pt idx="300">
                  <c:v>64.197121858596802</c:v>
                </c:pt>
                <c:pt idx="301">
                  <c:v>64.547198057174683</c:v>
                </c:pt>
                <c:pt idx="302">
                  <c:v>64.547319412231445</c:v>
                </c:pt>
                <c:pt idx="303">
                  <c:v>64.547382116317749</c:v>
                </c:pt>
                <c:pt idx="304">
                  <c:v>64.975545406341553</c:v>
                </c:pt>
                <c:pt idx="305">
                  <c:v>64.975694894790649</c:v>
                </c:pt>
                <c:pt idx="306">
                  <c:v>64.97576642036438</c:v>
                </c:pt>
                <c:pt idx="307">
                  <c:v>65.007353782653809</c:v>
                </c:pt>
                <c:pt idx="308">
                  <c:v>65.225610971450806</c:v>
                </c:pt>
                <c:pt idx="309">
                  <c:v>65.237051486968994</c:v>
                </c:pt>
                <c:pt idx="310">
                  <c:v>65.353019714355469</c:v>
                </c:pt>
                <c:pt idx="311">
                  <c:v>65.829909563064575</c:v>
                </c:pt>
                <c:pt idx="312">
                  <c:v>65.830083847045898</c:v>
                </c:pt>
                <c:pt idx="313">
                  <c:v>65.830202341079712</c:v>
                </c:pt>
                <c:pt idx="314">
                  <c:v>65.830330371856689</c:v>
                </c:pt>
                <c:pt idx="315">
                  <c:v>66.077982902526855</c:v>
                </c:pt>
                <c:pt idx="316">
                  <c:v>66.078116178512573</c:v>
                </c:pt>
                <c:pt idx="317">
                  <c:v>66.167211771011353</c:v>
                </c:pt>
                <c:pt idx="318">
                  <c:v>66.570273160934448</c:v>
                </c:pt>
                <c:pt idx="319">
                  <c:v>66.570422172546387</c:v>
                </c:pt>
                <c:pt idx="320">
                  <c:v>66.570492267608643</c:v>
                </c:pt>
                <c:pt idx="321">
                  <c:v>66.6298987865448</c:v>
                </c:pt>
                <c:pt idx="322">
                  <c:v>66.929115533828735</c:v>
                </c:pt>
                <c:pt idx="323">
                  <c:v>66.929250240325928</c:v>
                </c:pt>
                <c:pt idx="324">
                  <c:v>66.977869987487793</c:v>
                </c:pt>
                <c:pt idx="325">
                  <c:v>67.334335327148438</c:v>
                </c:pt>
                <c:pt idx="326">
                  <c:v>67.334455966949463</c:v>
                </c:pt>
                <c:pt idx="327">
                  <c:v>67.334523677825928</c:v>
                </c:pt>
                <c:pt idx="328">
                  <c:v>67.440952062606812</c:v>
                </c:pt>
                <c:pt idx="329">
                  <c:v>67.846915245056152</c:v>
                </c:pt>
                <c:pt idx="330">
                  <c:v>67.847035646438599</c:v>
                </c:pt>
                <c:pt idx="331">
                  <c:v>67.84711217880249</c:v>
                </c:pt>
                <c:pt idx="332">
                  <c:v>68.127817630767822</c:v>
                </c:pt>
                <c:pt idx="333">
                  <c:v>68.127983570098877</c:v>
                </c:pt>
                <c:pt idx="334">
                  <c:v>68.1366868019104</c:v>
                </c:pt>
                <c:pt idx="335">
                  <c:v>68.25239109992981</c:v>
                </c:pt>
                <c:pt idx="336">
                  <c:v>68.634592771530151</c:v>
                </c:pt>
                <c:pt idx="337">
                  <c:v>68.634726047515869</c:v>
                </c:pt>
                <c:pt idx="338">
                  <c:v>68.634815216064453</c:v>
                </c:pt>
                <c:pt idx="339">
                  <c:v>68.982637405395508</c:v>
                </c:pt>
                <c:pt idx="340">
                  <c:v>68.982760429382324</c:v>
                </c:pt>
                <c:pt idx="341">
                  <c:v>68.982847690582275</c:v>
                </c:pt>
                <c:pt idx="342">
                  <c:v>69.063168048858643</c:v>
                </c:pt>
                <c:pt idx="343">
                  <c:v>69.365386724472046</c:v>
                </c:pt>
                <c:pt idx="344">
                  <c:v>69.365532398223877</c:v>
                </c:pt>
                <c:pt idx="345">
                  <c:v>69.411122798919678</c:v>
                </c:pt>
                <c:pt idx="346">
                  <c:v>69.842900514602661</c:v>
                </c:pt>
                <c:pt idx="347">
                  <c:v>69.843033790588379</c:v>
                </c:pt>
                <c:pt idx="348">
                  <c:v>69.843106269836426</c:v>
                </c:pt>
                <c:pt idx="349">
                  <c:v>69.873703479766846</c:v>
                </c:pt>
                <c:pt idx="350">
                  <c:v>70.143303871154785</c:v>
                </c:pt>
                <c:pt idx="351">
                  <c:v>70.143457174301147</c:v>
                </c:pt>
                <c:pt idx="352">
                  <c:v>70.223105192184448</c:v>
                </c:pt>
                <c:pt idx="353">
                  <c:v>70.646455526351929</c:v>
                </c:pt>
                <c:pt idx="354">
                  <c:v>70.646707534790039</c:v>
                </c:pt>
                <c:pt idx="355">
                  <c:v>70.646877765655518</c:v>
                </c:pt>
                <c:pt idx="356">
                  <c:v>70.685094118118286</c:v>
                </c:pt>
                <c:pt idx="357">
                  <c:v>70.988615751266479</c:v>
                </c:pt>
                <c:pt idx="358">
                  <c:v>70.988739252090454</c:v>
                </c:pt>
                <c:pt idx="359">
                  <c:v>71.032450675964355</c:v>
                </c:pt>
                <c:pt idx="360">
                  <c:v>71.381358623504639</c:v>
                </c:pt>
                <c:pt idx="361">
                  <c:v>71.381505727767944</c:v>
                </c:pt>
                <c:pt idx="362">
                  <c:v>71.381582260131836</c:v>
                </c:pt>
                <c:pt idx="363">
                  <c:v>71.49634861946106</c:v>
                </c:pt>
                <c:pt idx="364">
                  <c:v>72.041840314865112</c:v>
                </c:pt>
                <c:pt idx="365">
                  <c:v>72.042054176330566</c:v>
                </c:pt>
                <c:pt idx="366">
                  <c:v>72.042172431945801</c:v>
                </c:pt>
                <c:pt idx="367">
                  <c:v>72.042266845703125</c:v>
                </c:pt>
                <c:pt idx="368">
                  <c:v>72.323817253112793</c:v>
                </c:pt>
                <c:pt idx="369">
                  <c:v>72.324299573898315</c:v>
                </c:pt>
                <c:pt idx="370">
                  <c:v>72.324607133865356</c:v>
                </c:pt>
                <c:pt idx="371">
                  <c:v>72.812543153762817</c:v>
                </c:pt>
                <c:pt idx="372">
                  <c:v>72.812735319137573</c:v>
                </c:pt>
                <c:pt idx="373">
                  <c:v>72.812824487686157</c:v>
                </c:pt>
                <c:pt idx="374">
                  <c:v>72.812896013259888</c:v>
                </c:pt>
                <c:pt idx="375">
                  <c:v>73.062314033508301</c:v>
                </c:pt>
                <c:pt idx="376">
                  <c:v>73.062433242797852</c:v>
                </c:pt>
                <c:pt idx="377">
                  <c:v>73.122129440307617</c:v>
                </c:pt>
                <c:pt idx="378">
                  <c:v>73.477370262145996</c:v>
                </c:pt>
                <c:pt idx="379">
                  <c:v>73.477508306503296</c:v>
                </c:pt>
                <c:pt idx="380">
                  <c:v>73.477580308914185</c:v>
                </c:pt>
                <c:pt idx="381">
                  <c:v>73.612766742706299</c:v>
                </c:pt>
                <c:pt idx="382">
                  <c:v>73.931851863861084</c:v>
                </c:pt>
                <c:pt idx="383">
                  <c:v>73.932185649871826</c:v>
                </c:pt>
                <c:pt idx="384">
                  <c:v>73.942395687103271</c:v>
                </c:pt>
                <c:pt idx="385">
                  <c:v>74.263033390045166</c:v>
                </c:pt>
                <c:pt idx="386">
                  <c:v>74.263158321380615</c:v>
                </c:pt>
                <c:pt idx="387">
                  <c:v>74.280735492706299</c:v>
                </c:pt>
                <c:pt idx="388">
                  <c:v>74.396474361419678</c:v>
                </c:pt>
                <c:pt idx="389">
                  <c:v>74.714974641799927</c:v>
                </c:pt>
                <c:pt idx="390">
                  <c:v>74.715111255645752</c:v>
                </c:pt>
                <c:pt idx="391">
                  <c:v>74.743381261825562</c:v>
                </c:pt>
                <c:pt idx="392">
                  <c:v>75.128798484802246</c:v>
                </c:pt>
                <c:pt idx="393">
                  <c:v>75.128943920135498</c:v>
                </c:pt>
                <c:pt idx="394">
                  <c:v>75.129019498825073</c:v>
                </c:pt>
                <c:pt idx="395">
                  <c:v>75.239215850830078</c:v>
                </c:pt>
                <c:pt idx="396">
                  <c:v>75.507940053939819</c:v>
                </c:pt>
                <c:pt idx="397">
                  <c:v>75.508073806762695</c:v>
                </c:pt>
                <c:pt idx="398">
                  <c:v>75.555335521697998</c:v>
                </c:pt>
                <c:pt idx="399">
                  <c:v>75.981336116790771</c:v>
                </c:pt>
                <c:pt idx="400">
                  <c:v>75.981540441513062</c:v>
                </c:pt>
                <c:pt idx="401">
                  <c:v>75.981643199920654</c:v>
                </c:pt>
                <c:pt idx="402">
                  <c:v>76.018574237823486</c:v>
                </c:pt>
                <c:pt idx="403">
                  <c:v>76.449553251266479</c:v>
                </c:pt>
                <c:pt idx="404">
                  <c:v>76.449939012527466</c:v>
                </c:pt>
                <c:pt idx="405">
                  <c:v>76.450135707855225</c:v>
                </c:pt>
                <c:pt idx="406">
                  <c:v>76.78014349937439</c:v>
                </c:pt>
                <c:pt idx="407">
                  <c:v>76.780255079269409</c:v>
                </c:pt>
                <c:pt idx="408">
                  <c:v>76.780322074890137</c:v>
                </c:pt>
                <c:pt idx="409">
                  <c:v>76.829101800918579</c:v>
                </c:pt>
                <c:pt idx="410">
                  <c:v>77.158809900283813</c:v>
                </c:pt>
                <c:pt idx="411">
                  <c:v>77.158939838409424</c:v>
                </c:pt>
                <c:pt idx="412">
                  <c:v>77.176598072052002</c:v>
                </c:pt>
                <c:pt idx="413">
                  <c:v>77.538769721984863</c:v>
                </c:pt>
                <c:pt idx="414">
                  <c:v>77.538882255554199</c:v>
                </c:pt>
                <c:pt idx="415">
                  <c:v>77.538947582244873</c:v>
                </c:pt>
                <c:pt idx="416">
                  <c:v>77.639793157577515</c:v>
                </c:pt>
                <c:pt idx="417">
                  <c:v>77.9219069480896</c:v>
                </c:pt>
                <c:pt idx="418">
                  <c:v>77.922044992446899</c:v>
                </c:pt>
                <c:pt idx="419">
                  <c:v>77.988366842269897</c:v>
                </c:pt>
                <c:pt idx="420">
                  <c:v>78.339633703231812</c:v>
                </c:pt>
                <c:pt idx="421">
                  <c:v>78.339751720428467</c:v>
                </c:pt>
                <c:pt idx="422">
                  <c:v>78.339847087860107</c:v>
                </c:pt>
                <c:pt idx="423">
                  <c:v>78.487925052642822</c:v>
                </c:pt>
                <c:pt idx="424">
                  <c:v>78.844278573989868</c:v>
                </c:pt>
                <c:pt idx="425">
                  <c:v>78.844409704208374</c:v>
                </c:pt>
                <c:pt idx="426">
                  <c:v>78.844481229782104</c:v>
                </c:pt>
                <c:pt idx="427">
                  <c:v>79.126074314117432</c:v>
                </c:pt>
                <c:pt idx="428">
                  <c:v>79.126209020614624</c:v>
                </c:pt>
                <c:pt idx="429">
                  <c:v>79.146719694137573</c:v>
                </c:pt>
                <c:pt idx="430">
                  <c:v>79.265737771987915</c:v>
                </c:pt>
                <c:pt idx="431">
                  <c:v>79.554154396057129</c:v>
                </c:pt>
                <c:pt idx="432">
                  <c:v>79.554370880126953</c:v>
                </c:pt>
                <c:pt idx="433">
                  <c:v>79.614290952682495</c:v>
                </c:pt>
                <c:pt idx="434">
                  <c:v>80.001851558685303</c:v>
                </c:pt>
                <c:pt idx="435">
                  <c:v>80.002013683319092</c:v>
                </c:pt>
                <c:pt idx="436">
                  <c:v>80.002100467681885</c:v>
                </c:pt>
                <c:pt idx="437">
                  <c:v>80.109224557876587</c:v>
                </c:pt>
                <c:pt idx="438">
                  <c:v>80.404444694519043</c:v>
                </c:pt>
                <c:pt idx="439">
                  <c:v>80.404580593109131</c:v>
                </c:pt>
                <c:pt idx="440">
                  <c:v>80.424136877059937</c:v>
                </c:pt>
                <c:pt idx="441">
                  <c:v>80.790936946868896</c:v>
                </c:pt>
                <c:pt idx="442">
                  <c:v>80.791107654571533</c:v>
                </c:pt>
                <c:pt idx="443">
                  <c:v>80.791192770004272</c:v>
                </c:pt>
                <c:pt idx="444">
                  <c:v>80.888320684432983</c:v>
                </c:pt>
                <c:pt idx="445">
                  <c:v>81.266404151916504</c:v>
                </c:pt>
                <c:pt idx="446">
                  <c:v>81.266514539718628</c:v>
                </c:pt>
                <c:pt idx="447">
                  <c:v>81.266599655151367</c:v>
                </c:pt>
                <c:pt idx="448">
                  <c:v>81.641915798187256</c:v>
                </c:pt>
                <c:pt idx="449">
                  <c:v>81.642037868499756</c:v>
                </c:pt>
                <c:pt idx="450">
                  <c:v>81.642125606536865</c:v>
                </c:pt>
                <c:pt idx="451">
                  <c:v>81.699197769165039</c:v>
                </c:pt>
                <c:pt idx="452">
                  <c:v>82.19804310798645</c:v>
                </c:pt>
                <c:pt idx="453">
                  <c:v>82.198282241821289</c:v>
                </c:pt>
                <c:pt idx="454">
                  <c:v>82.198400974273682</c:v>
                </c:pt>
                <c:pt idx="455">
                  <c:v>82.198527812957764</c:v>
                </c:pt>
                <c:pt idx="456">
                  <c:v>82.436732769012451</c:v>
                </c:pt>
                <c:pt idx="457">
                  <c:v>82.436866760253906</c:v>
                </c:pt>
                <c:pt idx="458">
                  <c:v>82.509805202484131</c:v>
                </c:pt>
                <c:pt idx="459">
                  <c:v>82.782118082046509</c:v>
                </c:pt>
                <c:pt idx="460">
                  <c:v>82.782236337661743</c:v>
                </c:pt>
                <c:pt idx="461">
                  <c:v>82.858389854431152</c:v>
                </c:pt>
                <c:pt idx="462">
                  <c:v>83.257950067520142</c:v>
                </c:pt>
                <c:pt idx="463">
                  <c:v>83.258098840713501</c:v>
                </c:pt>
                <c:pt idx="464">
                  <c:v>83.258179903030396</c:v>
                </c:pt>
                <c:pt idx="465">
                  <c:v>83.319967746734619</c:v>
                </c:pt>
                <c:pt idx="466">
                  <c:v>83.88921046257019</c:v>
                </c:pt>
                <c:pt idx="467">
                  <c:v>83.889736413955688</c:v>
                </c:pt>
                <c:pt idx="468">
                  <c:v>83.889999389648438</c:v>
                </c:pt>
                <c:pt idx="469">
                  <c:v>83.890389680862427</c:v>
                </c:pt>
                <c:pt idx="470">
                  <c:v>84.271566390991211</c:v>
                </c:pt>
                <c:pt idx="471">
                  <c:v>84.271743535995483</c:v>
                </c:pt>
                <c:pt idx="472">
                  <c:v>84.271859884262085</c:v>
                </c:pt>
                <c:pt idx="473">
                  <c:v>84.271965980529785</c:v>
                </c:pt>
                <c:pt idx="474">
                  <c:v>84.502894878387451</c:v>
                </c:pt>
                <c:pt idx="475">
                  <c:v>84.503005504608154</c:v>
                </c:pt>
                <c:pt idx="476">
                  <c:v>84.878897190093994</c:v>
                </c:pt>
                <c:pt idx="477">
                  <c:v>84.879013538360596</c:v>
                </c:pt>
                <c:pt idx="478">
                  <c:v>84.879118919372559</c:v>
                </c:pt>
                <c:pt idx="479">
                  <c:v>84.947190046310425</c:v>
                </c:pt>
                <c:pt idx="480">
                  <c:v>85.437167406082153</c:v>
                </c:pt>
                <c:pt idx="481">
                  <c:v>85.437338590621948</c:v>
                </c:pt>
                <c:pt idx="482">
                  <c:v>85.437411785125732</c:v>
                </c:pt>
                <c:pt idx="483">
                  <c:v>85.437782287597656</c:v>
                </c:pt>
                <c:pt idx="484">
                  <c:v>85.660597801208496</c:v>
                </c:pt>
                <c:pt idx="485">
                  <c:v>85.66072678565979</c:v>
                </c:pt>
                <c:pt idx="486">
                  <c:v>85.757812023162842</c:v>
                </c:pt>
                <c:pt idx="487">
                  <c:v>86.091164588928223</c:v>
                </c:pt>
                <c:pt idx="488">
                  <c:v>86.091344356536865</c:v>
                </c:pt>
                <c:pt idx="489">
                  <c:v>86.105165243148804</c:v>
                </c:pt>
                <c:pt idx="490">
                  <c:v>86.578706026077271</c:v>
                </c:pt>
                <c:pt idx="491">
                  <c:v>86.578876256942749</c:v>
                </c:pt>
                <c:pt idx="492">
                  <c:v>86.57894229888916</c:v>
                </c:pt>
                <c:pt idx="493">
                  <c:v>86.579007625579834</c:v>
                </c:pt>
                <c:pt idx="494">
                  <c:v>86.915274381637573</c:v>
                </c:pt>
                <c:pt idx="495">
                  <c:v>86.915791273117065</c:v>
                </c:pt>
                <c:pt idx="496">
                  <c:v>86.936831474304199</c:v>
                </c:pt>
                <c:pt idx="497">
                  <c:v>87.340396404266357</c:v>
                </c:pt>
                <c:pt idx="498">
                  <c:v>87.340597152709961</c:v>
                </c:pt>
                <c:pt idx="499">
                  <c:v>87.340730905532837</c:v>
                </c:pt>
                <c:pt idx="500">
                  <c:v>87.380108833312988</c:v>
                </c:pt>
                <c:pt idx="501">
                  <c:v>87.683636903762817</c:v>
                </c:pt>
                <c:pt idx="502">
                  <c:v>87.683781862258911</c:v>
                </c:pt>
                <c:pt idx="503">
                  <c:v>87.727026224136353</c:v>
                </c:pt>
                <c:pt idx="504">
                  <c:v>88.144002199172974</c:v>
                </c:pt>
                <c:pt idx="505">
                  <c:v>88.144183874130249</c:v>
                </c:pt>
                <c:pt idx="506">
                  <c:v>88.14424991607666</c:v>
                </c:pt>
                <c:pt idx="507">
                  <c:v>88.189978361129761</c:v>
                </c:pt>
                <c:pt idx="508">
                  <c:v>88.490447521209717</c:v>
                </c:pt>
                <c:pt idx="509">
                  <c:v>88.49057412147522</c:v>
                </c:pt>
                <c:pt idx="510">
                  <c:v>88.53800106048584</c:v>
                </c:pt>
                <c:pt idx="511">
                  <c:v>88.938493490219116</c:v>
                </c:pt>
                <c:pt idx="512">
                  <c:v>88.938699960708618</c:v>
                </c:pt>
                <c:pt idx="513">
                  <c:v>88.938763618469238</c:v>
                </c:pt>
                <c:pt idx="514">
                  <c:v>89.001879215240479</c:v>
                </c:pt>
                <c:pt idx="515">
                  <c:v>89.279639959335327</c:v>
                </c:pt>
                <c:pt idx="516">
                  <c:v>89.279770135879517</c:v>
                </c:pt>
                <c:pt idx="517">
                  <c:v>89.350492238998413</c:v>
                </c:pt>
                <c:pt idx="518">
                  <c:v>89.70371413230896</c:v>
                </c:pt>
                <c:pt idx="519">
                  <c:v>89.70384407043457</c:v>
                </c:pt>
                <c:pt idx="520">
                  <c:v>89.703924417495728</c:v>
                </c:pt>
                <c:pt idx="521">
                  <c:v>89.812489748001099</c:v>
                </c:pt>
                <c:pt idx="522">
                  <c:v>90.101457595825195</c:v>
                </c:pt>
                <c:pt idx="523">
                  <c:v>90.101684808731079</c:v>
                </c:pt>
                <c:pt idx="524">
                  <c:v>90.160914897918701</c:v>
                </c:pt>
                <c:pt idx="525">
                  <c:v>90.644112110137939</c:v>
                </c:pt>
                <c:pt idx="526">
                  <c:v>90.644269704818726</c:v>
                </c:pt>
                <c:pt idx="527">
                  <c:v>90.644359350204468</c:v>
                </c:pt>
                <c:pt idx="528">
                  <c:v>90.644416332244873</c:v>
                </c:pt>
                <c:pt idx="529">
                  <c:v>90.956870555877686</c:v>
                </c:pt>
                <c:pt idx="530">
                  <c:v>90.957157850265503</c:v>
                </c:pt>
                <c:pt idx="531">
                  <c:v>90.971213579177856</c:v>
                </c:pt>
                <c:pt idx="532">
                  <c:v>91.50418758392334</c:v>
                </c:pt>
                <c:pt idx="533">
                  <c:v>91.504544258117676</c:v>
                </c:pt>
                <c:pt idx="534">
                  <c:v>91.504773378372192</c:v>
                </c:pt>
                <c:pt idx="535">
                  <c:v>91.504965543746948</c:v>
                </c:pt>
                <c:pt idx="536">
                  <c:v>91.729541540145874</c:v>
                </c:pt>
                <c:pt idx="537">
                  <c:v>91.729642152786255</c:v>
                </c:pt>
                <c:pt idx="538">
                  <c:v>91.786742210388184</c:v>
                </c:pt>
                <c:pt idx="539">
                  <c:v>92.178066730499268</c:v>
                </c:pt>
                <c:pt idx="540">
                  <c:v>92.178234577178955</c:v>
                </c:pt>
                <c:pt idx="541">
                  <c:v>92.178318023681641</c:v>
                </c:pt>
                <c:pt idx="542">
                  <c:v>92.249489068984985</c:v>
                </c:pt>
                <c:pt idx="543">
                  <c:v>92.586577892303467</c:v>
                </c:pt>
                <c:pt idx="544">
                  <c:v>92.586706638336182</c:v>
                </c:pt>
                <c:pt idx="545">
                  <c:v>92.597289323806763</c:v>
                </c:pt>
                <c:pt idx="546">
                  <c:v>92.949740648269653</c:v>
                </c:pt>
                <c:pt idx="547">
                  <c:v>92.949902057647705</c:v>
                </c:pt>
                <c:pt idx="548">
                  <c:v>92.949962854385376</c:v>
                </c:pt>
                <c:pt idx="549">
                  <c:v>93.060920000076294</c:v>
                </c:pt>
                <c:pt idx="550">
                  <c:v>93.401937961578369</c:v>
                </c:pt>
                <c:pt idx="551">
                  <c:v>93.402067899703979</c:v>
                </c:pt>
                <c:pt idx="552">
                  <c:v>93.408797979354858</c:v>
                </c:pt>
                <c:pt idx="553">
                  <c:v>93.875156879425049</c:v>
                </c:pt>
                <c:pt idx="554">
                  <c:v>93.875434160232544</c:v>
                </c:pt>
                <c:pt idx="555">
                  <c:v>93.875592231750488</c:v>
                </c:pt>
                <c:pt idx="556">
                  <c:v>93.875768661499023</c:v>
                </c:pt>
                <c:pt idx="557">
                  <c:v>94.212533712387085</c:v>
                </c:pt>
                <c:pt idx="558">
                  <c:v>94.212695360183716</c:v>
                </c:pt>
                <c:pt idx="559">
                  <c:v>94.221295356750488</c:v>
                </c:pt>
                <c:pt idx="560">
                  <c:v>94.61093282699585</c:v>
                </c:pt>
                <c:pt idx="561">
                  <c:v>94.611104249954224</c:v>
                </c:pt>
                <c:pt idx="562">
                  <c:v>94.611202001571655</c:v>
                </c:pt>
                <c:pt idx="563">
                  <c:v>94.683276891708374</c:v>
                </c:pt>
                <c:pt idx="564">
                  <c:v>95.140053033828735</c:v>
                </c:pt>
                <c:pt idx="565">
                  <c:v>95.140234708786011</c:v>
                </c:pt>
                <c:pt idx="566">
                  <c:v>95.14031457901001</c:v>
                </c:pt>
                <c:pt idx="567">
                  <c:v>95.345132827758789</c:v>
                </c:pt>
                <c:pt idx="568">
                  <c:v>95.345301151275635</c:v>
                </c:pt>
                <c:pt idx="569">
                  <c:v>95.378921508789063</c:v>
                </c:pt>
                <c:pt idx="570">
                  <c:v>95.493379354476929</c:v>
                </c:pt>
                <c:pt idx="571">
                  <c:v>95.893646240234375</c:v>
                </c:pt>
                <c:pt idx="572">
                  <c:v>95.893779993057251</c:v>
                </c:pt>
                <c:pt idx="573">
                  <c:v>95.893850326538086</c:v>
                </c:pt>
                <c:pt idx="574">
                  <c:v>96.171410799026489</c:v>
                </c:pt>
                <c:pt idx="575">
                  <c:v>96.171536684036255</c:v>
                </c:pt>
                <c:pt idx="576">
                  <c:v>96.18926477432251</c:v>
                </c:pt>
                <c:pt idx="577">
                  <c:v>96.30518627166748</c:v>
                </c:pt>
                <c:pt idx="578">
                  <c:v>96.651688814163208</c:v>
                </c:pt>
                <c:pt idx="579">
                  <c:v>96.651849508285522</c:v>
                </c:pt>
                <c:pt idx="580">
                  <c:v>96.657863616943359</c:v>
                </c:pt>
                <c:pt idx="581">
                  <c:v>97.009832382202148</c:v>
                </c:pt>
                <c:pt idx="582">
                  <c:v>97.009991884231567</c:v>
                </c:pt>
                <c:pt idx="583">
                  <c:v>97.010070085525513</c:v>
                </c:pt>
                <c:pt idx="584">
                  <c:v>97.11888599395752</c:v>
                </c:pt>
                <c:pt idx="585">
                  <c:v>97.48136305809021</c:v>
                </c:pt>
                <c:pt idx="586">
                  <c:v>97.481566905975342</c:v>
                </c:pt>
                <c:pt idx="587">
                  <c:v>97.481679677963257</c:v>
                </c:pt>
                <c:pt idx="588">
                  <c:v>97.840758085250854</c:v>
                </c:pt>
                <c:pt idx="589">
                  <c:v>97.840909481048584</c:v>
                </c:pt>
                <c:pt idx="590">
                  <c:v>97.840984106063843</c:v>
                </c:pt>
                <c:pt idx="591">
                  <c:v>97.926482677459717</c:v>
                </c:pt>
                <c:pt idx="592">
                  <c:v>98.317189455032349</c:v>
                </c:pt>
                <c:pt idx="593">
                  <c:v>98.317385911941528</c:v>
                </c:pt>
                <c:pt idx="594">
                  <c:v>98.317457437515259</c:v>
                </c:pt>
                <c:pt idx="595">
                  <c:v>98.415711402893066</c:v>
                </c:pt>
                <c:pt idx="596">
                  <c:v>98.675043106079102</c:v>
                </c:pt>
                <c:pt idx="597">
                  <c:v>98.675164461135864</c:v>
                </c:pt>
                <c:pt idx="598">
                  <c:v>98.736880540847778</c:v>
                </c:pt>
                <c:pt idx="599">
                  <c:v>99.205599308013916</c:v>
                </c:pt>
                <c:pt idx="600">
                  <c:v>99.205787658691406</c:v>
                </c:pt>
                <c:pt idx="601">
                  <c:v>99.205848217010498</c:v>
                </c:pt>
                <c:pt idx="602">
                  <c:v>99.205915451049805</c:v>
                </c:pt>
                <c:pt idx="603">
                  <c:v>99.473310947418213</c:v>
                </c:pt>
                <c:pt idx="604">
                  <c:v>99.473428249359131</c:v>
                </c:pt>
                <c:pt idx="605">
                  <c:v>99.54940938949585</c:v>
                </c:pt>
                <c:pt idx="606">
                  <c:v>99.901138067245483</c:v>
                </c:pt>
                <c:pt idx="607">
                  <c:v>99.901270151138306</c:v>
                </c:pt>
                <c:pt idx="608">
                  <c:v>99.901331424713135</c:v>
                </c:pt>
                <c:pt idx="609">
                  <c:v>100.3901767730713</c:v>
                </c:pt>
                <c:pt idx="610">
                  <c:v>100.39033007621769</c:v>
                </c:pt>
                <c:pt idx="611">
                  <c:v>100.3903915882111</c:v>
                </c:pt>
                <c:pt idx="612">
                  <c:v>100.3904554843903</c:v>
                </c:pt>
                <c:pt idx="613">
                  <c:v>100.7095854282379</c:v>
                </c:pt>
                <c:pt idx="614">
                  <c:v>100.7097277641296</c:v>
                </c:pt>
                <c:pt idx="615">
                  <c:v>100.7097940444946</c:v>
                </c:pt>
                <c:pt idx="616">
                  <c:v>100.85647392272951</c:v>
                </c:pt>
                <c:pt idx="617">
                  <c:v>101.09468412399291</c:v>
                </c:pt>
                <c:pt idx="618">
                  <c:v>101.0948443412781</c:v>
                </c:pt>
                <c:pt idx="619">
                  <c:v>101.17400407791141</c:v>
                </c:pt>
                <c:pt idx="620">
                  <c:v>101.5472354888916</c:v>
                </c:pt>
                <c:pt idx="621">
                  <c:v>101.5473899841309</c:v>
                </c:pt>
                <c:pt idx="622">
                  <c:v>101.5474576950073</c:v>
                </c:pt>
                <c:pt idx="623">
                  <c:v>101.66249537467959</c:v>
                </c:pt>
                <c:pt idx="624">
                  <c:v>101.97458028793331</c:v>
                </c:pt>
                <c:pt idx="625">
                  <c:v>101.9747149944305</c:v>
                </c:pt>
                <c:pt idx="626">
                  <c:v>101.9845223426819</c:v>
                </c:pt>
                <c:pt idx="627">
                  <c:v>102.2538602352142</c:v>
                </c:pt>
                <c:pt idx="628">
                  <c:v>102.2540128231049</c:v>
                </c:pt>
                <c:pt idx="629">
                  <c:v>102.3296542167664</c:v>
                </c:pt>
                <c:pt idx="630">
                  <c:v>102.477884054184</c:v>
                </c:pt>
                <c:pt idx="631">
                  <c:v>102.8036549091339</c:v>
                </c:pt>
                <c:pt idx="632">
                  <c:v>102.80377507209781</c:v>
                </c:pt>
                <c:pt idx="633">
                  <c:v>102.8038654327393</c:v>
                </c:pt>
                <c:pt idx="634">
                  <c:v>103.2372903823853</c:v>
                </c:pt>
                <c:pt idx="635">
                  <c:v>103.23746824264531</c:v>
                </c:pt>
                <c:pt idx="636">
                  <c:v>103.2375617027283</c:v>
                </c:pt>
                <c:pt idx="637">
                  <c:v>103.2741527557373</c:v>
                </c:pt>
                <c:pt idx="638">
                  <c:v>103.5045249462128</c:v>
                </c:pt>
                <c:pt idx="639">
                  <c:v>103.50464773178101</c:v>
                </c:pt>
                <c:pt idx="640">
                  <c:v>103.6077063083649</c:v>
                </c:pt>
                <c:pt idx="641">
                  <c:v>103.99689435958859</c:v>
                </c:pt>
                <c:pt idx="642">
                  <c:v>103.997058391571</c:v>
                </c:pt>
                <c:pt idx="643">
                  <c:v>103.99714326858521</c:v>
                </c:pt>
                <c:pt idx="644">
                  <c:v>104.1032729148865</c:v>
                </c:pt>
                <c:pt idx="645">
                  <c:v>104.3837983608246</c:v>
                </c:pt>
                <c:pt idx="646">
                  <c:v>104.38392066955571</c:v>
                </c:pt>
                <c:pt idx="647">
                  <c:v>104.4174528121948</c:v>
                </c:pt>
                <c:pt idx="648">
                  <c:v>104.7730991840363</c:v>
                </c:pt>
                <c:pt idx="649">
                  <c:v>104.7732563018799</c:v>
                </c:pt>
                <c:pt idx="650">
                  <c:v>104.7733283042908</c:v>
                </c:pt>
                <c:pt idx="651">
                  <c:v>104.90758371353149</c:v>
                </c:pt>
                <c:pt idx="652">
                  <c:v>105.1575808525085</c:v>
                </c:pt>
                <c:pt idx="653">
                  <c:v>105.1576976776123</c:v>
                </c:pt>
                <c:pt idx="654">
                  <c:v>105.230094909668</c:v>
                </c:pt>
                <c:pt idx="655">
                  <c:v>105.5333840847015</c:v>
                </c:pt>
                <c:pt idx="656">
                  <c:v>105.5335383415222</c:v>
                </c:pt>
                <c:pt idx="657">
                  <c:v>105.57724237442019</c:v>
                </c:pt>
                <c:pt idx="658">
                  <c:v>105.6927506923676</c:v>
                </c:pt>
                <c:pt idx="659">
                  <c:v>106.06264710426331</c:v>
                </c:pt>
                <c:pt idx="660">
                  <c:v>106.06285572052001</c:v>
                </c:pt>
                <c:pt idx="661">
                  <c:v>106.0630068778992</c:v>
                </c:pt>
                <c:pt idx="662">
                  <c:v>106.3570969104767</c:v>
                </c:pt>
                <c:pt idx="663">
                  <c:v>106.3572328090668</c:v>
                </c:pt>
                <c:pt idx="664">
                  <c:v>106.3877060413361</c:v>
                </c:pt>
                <c:pt idx="665">
                  <c:v>106.5033006668091</c:v>
                </c:pt>
                <c:pt idx="666">
                  <c:v>106.7462961673737</c:v>
                </c:pt>
                <c:pt idx="667">
                  <c:v>106.7464187145233</c:v>
                </c:pt>
                <c:pt idx="668">
                  <c:v>106.8509891033173</c:v>
                </c:pt>
                <c:pt idx="669">
                  <c:v>107.2328333854675</c:v>
                </c:pt>
                <c:pt idx="670">
                  <c:v>107.2330112457275</c:v>
                </c:pt>
                <c:pt idx="671">
                  <c:v>107.23309016227719</c:v>
                </c:pt>
                <c:pt idx="672">
                  <c:v>107.3459169864655</c:v>
                </c:pt>
                <c:pt idx="673">
                  <c:v>107.6075327396393</c:v>
                </c:pt>
                <c:pt idx="674">
                  <c:v>107.60763955116271</c:v>
                </c:pt>
                <c:pt idx="675">
                  <c:v>107.66248774528501</c:v>
                </c:pt>
                <c:pt idx="676">
                  <c:v>108.0332498550415</c:v>
                </c:pt>
                <c:pt idx="677">
                  <c:v>108.0334374904633</c:v>
                </c:pt>
                <c:pt idx="678">
                  <c:v>108.03350830078119</c:v>
                </c:pt>
                <c:pt idx="679">
                  <c:v>108.1252617835999</c:v>
                </c:pt>
                <c:pt idx="680">
                  <c:v>108.44002413749691</c:v>
                </c:pt>
                <c:pt idx="681">
                  <c:v>108.4401376247406</c:v>
                </c:pt>
                <c:pt idx="682">
                  <c:v>108.47317314147951</c:v>
                </c:pt>
                <c:pt idx="683">
                  <c:v>108.7722625732422</c:v>
                </c:pt>
                <c:pt idx="684">
                  <c:v>108.77239942550661</c:v>
                </c:pt>
                <c:pt idx="685">
                  <c:v>108.8212926387787</c:v>
                </c:pt>
                <c:pt idx="686">
                  <c:v>108.9744186401367</c:v>
                </c:pt>
                <c:pt idx="687">
                  <c:v>109.2611353397369</c:v>
                </c:pt>
                <c:pt idx="688">
                  <c:v>109.26124930381771</c:v>
                </c:pt>
                <c:pt idx="689">
                  <c:v>109.2845025062561</c:v>
                </c:pt>
                <c:pt idx="690">
                  <c:v>109.642879486084</c:v>
                </c:pt>
                <c:pt idx="691">
                  <c:v>109.6431455612183</c:v>
                </c:pt>
                <c:pt idx="692">
                  <c:v>109.6432964801788</c:v>
                </c:pt>
                <c:pt idx="693">
                  <c:v>109.7822136878967</c:v>
                </c:pt>
                <c:pt idx="694">
                  <c:v>110.194415807724</c:v>
                </c:pt>
                <c:pt idx="695">
                  <c:v>110.1945672035217</c:v>
                </c:pt>
                <c:pt idx="696">
                  <c:v>110.19463706016541</c:v>
                </c:pt>
                <c:pt idx="697">
                  <c:v>110.395320892334</c:v>
                </c:pt>
                <c:pt idx="698">
                  <c:v>110.3954577445984</c:v>
                </c:pt>
                <c:pt idx="699">
                  <c:v>110.4434051513672</c:v>
                </c:pt>
                <c:pt idx="700">
                  <c:v>110.56286025047299</c:v>
                </c:pt>
                <c:pt idx="701">
                  <c:v>110.9056036472321</c:v>
                </c:pt>
                <c:pt idx="702">
                  <c:v>110.90573000907899</c:v>
                </c:pt>
                <c:pt idx="703">
                  <c:v>110.90959453582759</c:v>
                </c:pt>
                <c:pt idx="704">
                  <c:v>111.2192945480347</c:v>
                </c:pt>
                <c:pt idx="705">
                  <c:v>111.2194633483887</c:v>
                </c:pt>
                <c:pt idx="706">
                  <c:v>111.25751304626461</c:v>
                </c:pt>
                <c:pt idx="707">
                  <c:v>111.3729124069214</c:v>
                </c:pt>
                <c:pt idx="708">
                  <c:v>111.7118408679962</c:v>
                </c:pt>
                <c:pt idx="709">
                  <c:v>111.712146282196</c:v>
                </c:pt>
                <c:pt idx="710">
                  <c:v>111.720463514328</c:v>
                </c:pt>
                <c:pt idx="711">
                  <c:v>112.1162707805634</c:v>
                </c:pt>
                <c:pt idx="712">
                  <c:v>112.1164245605469</c:v>
                </c:pt>
                <c:pt idx="713">
                  <c:v>112.1164889335632</c:v>
                </c:pt>
                <c:pt idx="714">
                  <c:v>112.1839470863342</c:v>
                </c:pt>
                <c:pt idx="715">
                  <c:v>112.4745254516602</c:v>
                </c:pt>
                <c:pt idx="716">
                  <c:v>112.4746572971344</c:v>
                </c:pt>
                <c:pt idx="717">
                  <c:v>112.5321571826935</c:v>
                </c:pt>
                <c:pt idx="718">
                  <c:v>112.9149880409241</c:v>
                </c:pt>
                <c:pt idx="719">
                  <c:v>112.91510987281799</c:v>
                </c:pt>
                <c:pt idx="720">
                  <c:v>112.91522216796881</c:v>
                </c:pt>
                <c:pt idx="721">
                  <c:v>112.9953634738922</c:v>
                </c:pt>
                <c:pt idx="722">
                  <c:v>113.3509321212769</c:v>
                </c:pt>
                <c:pt idx="723">
                  <c:v>113.35135936737061</c:v>
                </c:pt>
                <c:pt idx="724">
                  <c:v>113.351539850235</c:v>
                </c:pt>
                <c:pt idx="725">
                  <c:v>113.6691291332245</c:v>
                </c:pt>
                <c:pt idx="726">
                  <c:v>113.6692879199982</c:v>
                </c:pt>
                <c:pt idx="727">
                  <c:v>113.69142460823061</c:v>
                </c:pt>
                <c:pt idx="728">
                  <c:v>113.8061861991882</c:v>
                </c:pt>
                <c:pt idx="729">
                  <c:v>114.21465802192689</c:v>
                </c:pt>
                <c:pt idx="730">
                  <c:v>114.2149720191956</c:v>
                </c:pt>
                <c:pt idx="731">
                  <c:v>114.2151322364807</c:v>
                </c:pt>
                <c:pt idx="732">
                  <c:v>114.4838235378265</c:v>
                </c:pt>
                <c:pt idx="733">
                  <c:v>114.48400497436521</c:v>
                </c:pt>
                <c:pt idx="734">
                  <c:v>114.5020468235016</c:v>
                </c:pt>
                <c:pt idx="735">
                  <c:v>114.6169898509979</c:v>
                </c:pt>
                <c:pt idx="736">
                  <c:v>115.02830100059511</c:v>
                </c:pt>
                <c:pt idx="737">
                  <c:v>115.02843284606929</c:v>
                </c:pt>
                <c:pt idx="738">
                  <c:v>115.02850294113161</c:v>
                </c:pt>
                <c:pt idx="739">
                  <c:v>115.3418142795563</c:v>
                </c:pt>
                <c:pt idx="740">
                  <c:v>115.3419890403748</c:v>
                </c:pt>
                <c:pt idx="741">
                  <c:v>115.3420617580414</c:v>
                </c:pt>
                <c:pt idx="742">
                  <c:v>115.4272780418396</c:v>
                </c:pt>
                <c:pt idx="743">
                  <c:v>115.6926023960114</c:v>
                </c:pt>
                <c:pt idx="744">
                  <c:v>115.6927237510681</c:v>
                </c:pt>
                <c:pt idx="745">
                  <c:v>115.77600836753849</c:v>
                </c:pt>
                <c:pt idx="746">
                  <c:v>116.3040606975555</c:v>
                </c:pt>
                <c:pt idx="747">
                  <c:v>116.3042492866516</c:v>
                </c:pt>
                <c:pt idx="748">
                  <c:v>116.3043222427368</c:v>
                </c:pt>
                <c:pt idx="749">
                  <c:v>116.3044118881226</c:v>
                </c:pt>
                <c:pt idx="750">
                  <c:v>116.5499849319458</c:v>
                </c:pt>
                <c:pt idx="751">
                  <c:v>116.55011653900149</c:v>
                </c:pt>
                <c:pt idx="752">
                  <c:v>116.58702611923221</c:v>
                </c:pt>
                <c:pt idx="753">
                  <c:v>116.9743740558624</c:v>
                </c:pt>
                <c:pt idx="754">
                  <c:v>116.9745268821716</c:v>
                </c:pt>
                <c:pt idx="755">
                  <c:v>116.9745886325836</c:v>
                </c:pt>
                <c:pt idx="756">
                  <c:v>117.0535197257996</c:v>
                </c:pt>
                <c:pt idx="757">
                  <c:v>117.34493589401249</c:v>
                </c:pt>
                <c:pt idx="758">
                  <c:v>117.34509563446041</c:v>
                </c:pt>
                <c:pt idx="759">
                  <c:v>117.4024751186371</c:v>
                </c:pt>
                <c:pt idx="760">
                  <c:v>117.75898408889771</c:v>
                </c:pt>
                <c:pt idx="761">
                  <c:v>117.75910663604741</c:v>
                </c:pt>
                <c:pt idx="762">
                  <c:v>117.75917458534239</c:v>
                </c:pt>
                <c:pt idx="763">
                  <c:v>117.86546945571899</c:v>
                </c:pt>
                <c:pt idx="764">
                  <c:v>118.1435067653656</c:v>
                </c:pt>
                <c:pt idx="765">
                  <c:v>118.1436674594879</c:v>
                </c:pt>
                <c:pt idx="766">
                  <c:v>118.2135021686554</c:v>
                </c:pt>
                <c:pt idx="767">
                  <c:v>118.5920624732971</c:v>
                </c:pt>
                <c:pt idx="768">
                  <c:v>118.59221124649051</c:v>
                </c:pt>
                <c:pt idx="769">
                  <c:v>118.5923128128052</c:v>
                </c:pt>
                <c:pt idx="770">
                  <c:v>118.6757342815399</c:v>
                </c:pt>
                <c:pt idx="771">
                  <c:v>119.16764354705811</c:v>
                </c:pt>
                <c:pt idx="772">
                  <c:v>119.1678559780121</c:v>
                </c:pt>
                <c:pt idx="773">
                  <c:v>119.16799163818359</c:v>
                </c:pt>
                <c:pt idx="774">
                  <c:v>119.1680717468262</c:v>
                </c:pt>
                <c:pt idx="775">
                  <c:v>119.4946701526642</c:v>
                </c:pt>
                <c:pt idx="776">
                  <c:v>119.49479246139531</c:v>
                </c:pt>
                <c:pt idx="777">
                  <c:v>119.4948751926422</c:v>
                </c:pt>
                <c:pt idx="778">
                  <c:v>119.9118683338165</c:v>
                </c:pt>
                <c:pt idx="779">
                  <c:v>119.9121816158295</c:v>
                </c:pt>
                <c:pt idx="780">
                  <c:v>119.9123802185059</c:v>
                </c:pt>
                <c:pt idx="781">
                  <c:v>120.2503898143768</c:v>
                </c:pt>
                <c:pt idx="782">
                  <c:v>120.25055289268489</c:v>
                </c:pt>
                <c:pt idx="783">
                  <c:v>120.25061941146851</c:v>
                </c:pt>
                <c:pt idx="784">
                  <c:v>120.29706740379331</c:v>
                </c:pt>
                <c:pt idx="785">
                  <c:v>120.6568911075592</c:v>
                </c:pt>
                <c:pt idx="786">
                  <c:v>120.65704393386839</c:v>
                </c:pt>
                <c:pt idx="787">
                  <c:v>120.6571071147919</c:v>
                </c:pt>
                <c:pt idx="788">
                  <c:v>120.79205942153931</c:v>
                </c:pt>
                <c:pt idx="789">
                  <c:v>121.12734222412109</c:v>
                </c:pt>
                <c:pt idx="790">
                  <c:v>121.1274697780609</c:v>
                </c:pt>
                <c:pt idx="791">
                  <c:v>121.12753844261169</c:v>
                </c:pt>
                <c:pt idx="792">
                  <c:v>121.4529354572296</c:v>
                </c:pt>
                <c:pt idx="793">
                  <c:v>121.4532616138458</c:v>
                </c:pt>
                <c:pt idx="794">
                  <c:v>121.45733737945559</c:v>
                </c:pt>
                <c:pt idx="795">
                  <c:v>121.899374961853</c:v>
                </c:pt>
                <c:pt idx="796">
                  <c:v>121.9074366092682</c:v>
                </c:pt>
                <c:pt idx="797">
                  <c:v>121.90758061408999</c:v>
                </c:pt>
                <c:pt idx="798">
                  <c:v>121.9191718101501</c:v>
                </c:pt>
                <c:pt idx="799">
                  <c:v>122.22723388671881</c:v>
                </c:pt>
                <c:pt idx="800">
                  <c:v>122.2273840904236</c:v>
                </c:pt>
                <c:pt idx="801">
                  <c:v>122.26800847053531</c:v>
                </c:pt>
                <c:pt idx="802">
                  <c:v>122.4167010784149</c:v>
                </c:pt>
                <c:pt idx="803">
                  <c:v>122.6398131847382</c:v>
                </c:pt>
                <c:pt idx="804">
                  <c:v>122.6399428844452</c:v>
                </c:pt>
                <c:pt idx="805">
                  <c:v>122.73065137863161</c:v>
                </c:pt>
                <c:pt idx="806">
                  <c:v>123.11758852005001</c:v>
                </c:pt>
                <c:pt idx="807">
                  <c:v>123.11775374412539</c:v>
                </c:pt>
                <c:pt idx="808">
                  <c:v>123.11781096458439</c:v>
                </c:pt>
                <c:pt idx="809">
                  <c:v>123.2243981361389</c:v>
                </c:pt>
                <c:pt idx="810">
                  <c:v>123.5519263744354</c:v>
                </c:pt>
                <c:pt idx="811">
                  <c:v>123.5520565509796</c:v>
                </c:pt>
                <c:pt idx="812">
                  <c:v>123.5521197319031</c:v>
                </c:pt>
                <c:pt idx="813">
                  <c:v>123.9519152641296</c:v>
                </c:pt>
                <c:pt idx="814">
                  <c:v>123.9520916938782</c:v>
                </c:pt>
                <c:pt idx="815">
                  <c:v>123.952169418335</c:v>
                </c:pt>
                <c:pt idx="816">
                  <c:v>124.0352964401245</c:v>
                </c:pt>
                <c:pt idx="817">
                  <c:v>124.3405680656433</c:v>
                </c:pt>
                <c:pt idx="818">
                  <c:v>124.3406884670258</c:v>
                </c:pt>
                <c:pt idx="819">
                  <c:v>124.3560688495636</c:v>
                </c:pt>
                <c:pt idx="820">
                  <c:v>124.7404372692108</c:v>
                </c:pt>
                <c:pt idx="821">
                  <c:v>124.74057769775391</c:v>
                </c:pt>
                <c:pt idx="822">
                  <c:v>124.74064564704901</c:v>
                </c:pt>
                <c:pt idx="823">
                  <c:v>124.8473691940308</c:v>
                </c:pt>
                <c:pt idx="824">
                  <c:v>125.1127495765686</c:v>
                </c:pt>
                <c:pt idx="825">
                  <c:v>125.1128599643707</c:v>
                </c:pt>
                <c:pt idx="826">
                  <c:v>125.1673543453217</c:v>
                </c:pt>
                <c:pt idx="827">
                  <c:v>125.5833468437195</c:v>
                </c:pt>
                <c:pt idx="828">
                  <c:v>125.5835573673248</c:v>
                </c:pt>
                <c:pt idx="829">
                  <c:v>125.58368849754331</c:v>
                </c:pt>
                <c:pt idx="830">
                  <c:v>125.66850781440731</c:v>
                </c:pt>
                <c:pt idx="831">
                  <c:v>125.91750860214231</c:v>
                </c:pt>
                <c:pt idx="832">
                  <c:v>125.9176752567291</c:v>
                </c:pt>
                <c:pt idx="833">
                  <c:v>125.97870588302609</c:v>
                </c:pt>
                <c:pt idx="834">
                  <c:v>126.3738701343536</c:v>
                </c:pt>
                <c:pt idx="835">
                  <c:v>126.37405300140379</c:v>
                </c:pt>
                <c:pt idx="836">
                  <c:v>126.3741188049316</c:v>
                </c:pt>
                <c:pt idx="837">
                  <c:v>126.4414355754852</c:v>
                </c:pt>
                <c:pt idx="838">
                  <c:v>126.80339550971981</c:v>
                </c:pt>
                <c:pt idx="839">
                  <c:v>126.8035182952881</c:v>
                </c:pt>
                <c:pt idx="840">
                  <c:v>126.8035838603973</c:v>
                </c:pt>
                <c:pt idx="841">
                  <c:v>127.1217310428619</c:v>
                </c:pt>
                <c:pt idx="842">
                  <c:v>127.1221005916595</c:v>
                </c:pt>
                <c:pt idx="843">
                  <c:v>127.1372249126434</c:v>
                </c:pt>
                <c:pt idx="844">
                  <c:v>127.2522048950195</c:v>
                </c:pt>
                <c:pt idx="845">
                  <c:v>127.5302422046661</c:v>
                </c:pt>
                <c:pt idx="846">
                  <c:v>127.5303971767426</c:v>
                </c:pt>
                <c:pt idx="847">
                  <c:v>127.60113787651061</c:v>
                </c:pt>
                <c:pt idx="848">
                  <c:v>127.91970372200009</c:v>
                </c:pt>
                <c:pt idx="849">
                  <c:v>127.9199028015137</c:v>
                </c:pt>
                <c:pt idx="850">
                  <c:v>127.9480383396149</c:v>
                </c:pt>
                <c:pt idx="851">
                  <c:v>128.06431722640991</c:v>
                </c:pt>
                <c:pt idx="852">
                  <c:v>128.36605620384219</c:v>
                </c:pt>
                <c:pt idx="853">
                  <c:v>128.36620497703549</c:v>
                </c:pt>
                <c:pt idx="854">
                  <c:v>128.41135764122009</c:v>
                </c:pt>
                <c:pt idx="855">
                  <c:v>128.73232889175421</c:v>
                </c:pt>
                <c:pt idx="856">
                  <c:v>128.73260307312009</c:v>
                </c:pt>
                <c:pt idx="857">
                  <c:v>128.7597451210022</c:v>
                </c:pt>
                <c:pt idx="858">
                  <c:v>128.90777850151059</c:v>
                </c:pt>
                <c:pt idx="859">
                  <c:v>129.14580726623541</c:v>
                </c:pt>
                <c:pt idx="860">
                  <c:v>129.1459379196167</c:v>
                </c:pt>
                <c:pt idx="861">
                  <c:v>129.2233741283417</c:v>
                </c:pt>
                <c:pt idx="862">
                  <c:v>129.5384955406189</c:v>
                </c:pt>
                <c:pt idx="863">
                  <c:v>129.53861784935</c:v>
                </c:pt>
                <c:pt idx="864">
                  <c:v>129.57072591781619</c:v>
                </c:pt>
                <c:pt idx="865">
                  <c:v>129.68576645851141</c:v>
                </c:pt>
                <c:pt idx="866">
                  <c:v>129.96283650398249</c:v>
                </c:pt>
                <c:pt idx="867">
                  <c:v>129.96306967735291</c:v>
                </c:pt>
                <c:pt idx="868">
                  <c:v>130.03386783599851</c:v>
                </c:pt>
                <c:pt idx="869">
                  <c:v>130.40329194068909</c:v>
                </c:pt>
                <c:pt idx="870">
                  <c:v>130.4034757614136</c:v>
                </c:pt>
                <c:pt idx="871">
                  <c:v>130.40357255935669</c:v>
                </c:pt>
                <c:pt idx="872">
                  <c:v>130.49709153175351</c:v>
                </c:pt>
                <c:pt idx="873">
                  <c:v>130.87109756469729</c:v>
                </c:pt>
                <c:pt idx="874">
                  <c:v>130.87126302719119</c:v>
                </c:pt>
                <c:pt idx="875">
                  <c:v>130.87134408950811</c:v>
                </c:pt>
                <c:pt idx="876">
                  <c:v>131.13205099105829</c:v>
                </c:pt>
                <c:pt idx="877">
                  <c:v>131.132209777832</c:v>
                </c:pt>
                <c:pt idx="878">
                  <c:v>131.19282841682431</c:v>
                </c:pt>
                <c:pt idx="879">
                  <c:v>131.31120753288269</c:v>
                </c:pt>
                <c:pt idx="880">
                  <c:v>131.65272212028501</c:v>
                </c:pt>
                <c:pt idx="881">
                  <c:v>131.65288424491879</c:v>
                </c:pt>
                <c:pt idx="882">
                  <c:v>131.65783214569089</c:v>
                </c:pt>
                <c:pt idx="883">
                  <c:v>132.03095316886899</c:v>
                </c:pt>
                <c:pt idx="884">
                  <c:v>132.03109884262079</c:v>
                </c:pt>
                <c:pt idx="885">
                  <c:v>132.03117513656619</c:v>
                </c:pt>
                <c:pt idx="886">
                  <c:v>132.12291479110721</c:v>
                </c:pt>
                <c:pt idx="887">
                  <c:v>132.36794543266299</c:v>
                </c:pt>
                <c:pt idx="888">
                  <c:v>132.36809349060059</c:v>
                </c:pt>
                <c:pt idx="889">
                  <c:v>132.47061324119571</c:v>
                </c:pt>
                <c:pt idx="890">
                  <c:v>132.88931918144229</c:v>
                </c:pt>
                <c:pt idx="891">
                  <c:v>132.8895092010498</c:v>
                </c:pt>
                <c:pt idx="892">
                  <c:v>132.8896050453186</c:v>
                </c:pt>
                <c:pt idx="893">
                  <c:v>132.93316888809201</c:v>
                </c:pt>
                <c:pt idx="894">
                  <c:v>133.2929136753082</c:v>
                </c:pt>
                <c:pt idx="895">
                  <c:v>133.29302978515619</c:v>
                </c:pt>
                <c:pt idx="896">
                  <c:v>133.2930991649628</c:v>
                </c:pt>
                <c:pt idx="897">
                  <c:v>133.59025812149051</c:v>
                </c:pt>
                <c:pt idx="898">
                  <c:v>133.59039092063901</c:v>
                </c:pt>
                <c:pt idx="899">
                  <c:v>133.62531328201291</c:v>
                </c:pt>
                <c:pt idx="900">
                  <c:v>133.74507880210879</c:v>
                </c:pt>
                <c:pt idx="901">
                  <c:v>134.17625975608831</c:v>
                </c:pt>
                <c:pt idx="902">
                  <c:v>134.1765384674072</c:v>
                </c:pt>
                <c:pt idx="903">
                  <c:v>134.17670941352841</c:v>
                </c:pt>
                <c:pt idx="904">
                  <c:v>134.43174195289609</c:v>
                </c:pt>
                <c:pt idx="905">
                  <c:v>134.43196225166321</c:v>
                </c:pt>
                <c:pt idx="906">
                  <c:v>134.43986678123471</c:v>
                </c:pt>
                <c:pt idx="907">
                  <c:v>134.55533766746521</c:v>
                </c:pt>
                <c:pt idx="908">
                  <c:v>135.04377317428589</c:v>
                </c:pt>
                <c:pt idx="909">
                  <c:v>135.0439267158508</c:v>
                </c:pt>
                <c:pt idx="910">
                  <c:v>135.04400110244751</c:v>
                </c:pt>
                <c:pt idx="911">
                  <c:v>135.04406452178961</c:v>
                </c:pt>
                <c:pt idx="912">
                  <c:v>135.25510287284851</c:v>
                </c:pt>
                <c:pt idx="913">
                  <c:v>135.2552618980408</c:v>
                </c:pt>
                <c:pt idx="914">
                  <c:v>135.36602997779849</c:v>
                </c:pt>
                <c:pt idx="915">
                  <c:v>135.70753192901611</c:v>
                </c:pt>
                <c:pt idx="916">
                  <c:v>135.70768022537229</c:v>
                </c:pt>
                <c:pt idx="917">
                  <c:v>135.71536231040949</c:v>
                </c:pt>
                <c:pt idx="918">
                  <c:v>136.05756831169131</c:v>
                </c:pt>
                <c:pt idx="919">
                  <c:v>136.0577309131622</c:v>
                </c:pt>
                <c:pt idx="920">
                  <c:v>136.0653786659241</c:v>
                </c:pt>
                <c:pt idx="921">
                  <c:v>136.1776921749115</c:v>
                </c:pt>
                <c:pt idx="922">
                  <c:v>136.48507189750671</c:v>
                </c:pt>
                <c:pt idx="923">
                  <c:v>136.48520350456241</c:v>
                </c:pt>
                <c:pt idx="924">
                  <c:v>136.52510499954221</c:v>
                </c:pt>
                <c:pt idx="925">
                  <c:v>136.8785533905029</c:v>
                </c:pt>
                <c:pt idx="926">
                  <c:v>136.87866902351379</c:v>
                </c:pt>
                <c:pt idx="927">
                  <c:v>136.87872815132141</c:v>
                </c:pt>
                <c:pt idx="928">
                  <c:v>136.9880793094635</c:v>
                </c:pt>
                <c:pt idx="929">
                  <c:v>137.3566343784332</c:v>
                </c:pt>
                <c:pt idx="930">
                  <c:v>137.35681080818179</c:v>
                </c:pt>
                <c:pt idx="931">
                  <c:v>137.3568887710571</c:v>
                </c:pt>
                <c:pt idx="932">
                  <c:v>137.77239680290219</c:v>
                </c:pt>
                <c:pt idx="933">
                  <c:v>137.77253413200381</c:v>
                </c:pt>
                <c:pt idx="934">
                  <c:v>137.77261590957639</c:v>
                </c:pt>
                <c:pt idx="935">
                  <c:v>137.79914927482599</c:v>
                </c:pt>
                <c:pt idx="936">
                  <c:v>138.17567229270941</c:v>
                </c:pt>
                <c:pt idx="937">
                  <c:v>138.17603731155401</c:v>
                </c:pt>
                <c:pt idx="938">
                  <c:v>138.17625951766971</c:v>
                </c:pt>
                <c:pt idx="939">
                  <c:v>138.5504341125488</c:v>
                </c:pt>
                <c:pt idx="940">
                  <c:v>138.5506253242493</c:v>
                </c:pt>
                <c:pt idx="941">
                  <c:v>138.55069065093991</c:v>
                </c:pt>
                <c:pt idx="942">
                  <c:v>138.61109066009519</c:v>
                </c:pt>
                <c:pt idx="943">
                  <c:v>139.0605340003967</c:v>
                </c:pt>
                <c:pt idx="944">
                  <c:v>139.06072616577151</c:v>
                </c:pt>
                <c:pt idx="945">
                  <c:v>139.06080722808841</c:v>
                </c:pt>
                <c:pt idx="946">
                  <c:v>139.37875962257391</c:v>
                </c:pt>
                <c:pt idx="947">
                  <c:v>139.37887215614319</c:v>
                </c:pt>
                <c:pt idx="948">
                  <c:v>139.37894344329831</c:v>
                </c:pt>
                <c:pt idx="949">
                  <c:v>139.42488169670099</c:v>
                </c:pt>
                <c:pt idx="950">
                  <c:v>139.73205065727231</c:v>
                </c:pt>
                <c:pt idx="951">
                  <c:v>139.7322819232941</c:v>
                </c:pt>
                <c:pt idx="952">
                  <c:v>139.77334713935849</c:v>
                </c:pt>
                <c:pt idx="953">
                  <c:v>140.18972635269171</c:v>
                </c:pt>
                <c:pt idx="954">
                  <c:v>140.18984961509699</c:v>
                </c:pt>
                <c:pt idx="955">
                  <c:v>140.1899166107178</c:v>
                </c:pt>
                <c:pt idx="956">
                  <c:v>140.2360231876373</c:v>
                </c:pt>
                <c:pt idx="957">
                  <c:v>140.50547385215759</c:v>
                </c:pt>
                <c:pt idx="958">
                  <c:v>140.50561308860779</c:v>
                </c:pt>
                <c:pt idx="959">
                  <c:v>140.58442759513849</c:v>
                </c:pt>
                <c:pt idx="960">
                  <c:v>140.94527673721311</c:v>
                </c:pt>
                <c:pt idx="961">
                  <c:v>140.9454333782196</c:v>
                </c:pt>
                <c:pt idx="962">
                  <c:v>140.9455010890961</c:v>
                </c:pt>
                <c:pt idx="963">
                  <c:v>141.0473651885986</c:v>
                </c:pt>
                <c:pt idx="964">
                  <c:v>141.41362762451169</c:v>
                </c:pt>
                <c:pt idx="965">
                  <c:v>141.41375946998599</c:v>
                </c:pt>
                <c:pt idx="966">
                  <c:v>141.41383767127991</c:v>
                </c:pt>
                <c:pt idx="967">
                  <c:v>141.73604679107669</c:v>
                </c:pt>
                <c:pt idx="968">
                  <c:v>141.73618006706241</c:v>
                </c:pt>
                <c:pt idx="969">
                  <c:v>141.7434287071228</c:v>
                </c:pt>
                <c:pt idx="970">
                  <c:v>141.85891318321231</c:v>
                </c:pt>
                <c:pt idx="971">
                  <c:v>142.22563362121579</c:v>
                </c:pt>
                <c:pt idx="972">
                  <c:v>142.22576665878299</c:v>
                </c:pt>
                <c:pt idx="973">
                  <c:v>142.2258388996124</c:v>
                </c:pt>
                <c:pt idx="974">
                  <c:v>142.6208963394165</c:v>
                </c:pt>
                <c:pt idx="975">
                  <c:v>142.62103390693659</c:v>
                </c:pt>
                <c:pt idx="976">
                  <c:v>142.62111759185791</c:v>
                </c:pt>
                <c:pt idx="977">
                  <c:v>142.66930294036871</c:v>
                </c:pt>
                <c:pt idx="978">
                  <c:v>142.96054315567019</c:v>
                </c:pt>
                <c:pt idx="979">
                  <c:v>142.96066951751709</c:v>
                </c:pt>
                <c:pt idx="980">
                  <c:v>143.01718354225159</c:v>
                </c:pt>
                <c:pt idx="981">
                  <c:v>143.4542293548584</c:v>
                </c:pt>
                <c:pt idx="982">
                  <c:v>143.45438241958621</c:v>
                </c:pt>
                <c:pt idx="983">
                  <c:v>143.45445656776431</c:v>
                </c:pt>
                <c:pt idx="984">
                  <c:v>143.4806573390961</c:v>
                </c:pt>
                <c:pt idx="985">
                  <c:v>143.79311776161191</c:v>
                </c:pt>
                <c:pt idx="986">
                  <c:v>143.79324650764471</c:v>
                </c:pt>
                <c:pt idx="987">
                  <c:v>143.82776260375979</c:v>
                </c:pt>
                <c:pt idx="988">
                  <c:v>144.26324200630191</c:v>
                </c:pt>
                <c:pt idx="989">
                  <c:v>144.26339793205261</c:v>
                </c:pt>
                <c:pt idx="990">
                  <c:v>144.26346755027771</c:v>
                </c:pt>
                <c:pt idx="991">
                  <c:v>144.29151177406311</c:v>
                </c:pt>
                <c:pt idx="992">
                  <c:v>144.70345139503479</c:v>
                </c:pt>
                <c:pt idx="993">
                  <c:v>144.70362567901611</c:v>
                </c:pt>
                <c:pt idx="994">
                  <c:v>144.70370841026309</c:v>
                </c:pt>
                <c:pt idx="995">
                  <c:v>145.11501240730291</c:v>
                </c:pt>
                <c:pt idx="996">
                  <c:v>145.1153156757355</c:v>
                </c:pt>
                <c:pt idx="997">
                  <c:v>145.11551952362061</c:v>
                </c:pt>
                <c:pt idx="998">
                  <c:v>145.12645483016971</c:v>
                </c:pt>
                <c:pt idx="999">
                  <c:v>145.4236044883728</c:v>
                </c:pt>
                <c:pt idx="1000">
                  <c:v>145.4237399101257</c:v>
                </c:pt>
                <c:pt idx="1001">
                  <c:v>145.4503781795502</c:v>
                </c:pt>
                <c:pt idx="1002">
                  <c:v>145.927494764328</c:v>
                </c:pt>
                <c:pt idx="1003">
                  <c:v>145.92777848243711</c:v>
                </c:pt>
                <c:pt idx="1004">
                  <c:v>145.9278769493103</c:v>
                </c:pt>
                <c:pt idx="1005">
                  <c:v>145.9279682636261</c:v>
                </c:pt>
                <c:pt idx="1006">
                  <c:v>146.31182360649109</c:v>
                </c:pt>
                <c:pt idx="1007">
                  <c:v>146.31195068359381</c:v>
                </c:pt>
                <c:pt idx="1008">
                  <c:v>146.31202793121341</c:v>
                </c:pt>
                <c:pt idx="1009">
                  <c:v>146.68733787536621</c:v>
                </c:pt>
                <c:pt idx="1010">
                  <c:v>146.6874783039093</c:v>
                </c:pt>
                <c:pt idx="1011">
                  <c:v>146.68756294250491</c:v>
                </c:pt>
                <c:pt idx="1012">
                  <c:v>146.72806167602539</c:v>
                </c:pt>
                <c:pt idx="1013">
                  <c:v>147.08361172676089</c:v>
                </c:pt>
                <c:pt idx="1014">
                  <c:v>147.08380007743841</c:v>
                </c:pt>
                <c:pt idx="1015">
                  <c:v>147.08387351036069</c:v>
                </c:pt>
                <c:pt idx="1016">
                  <c:v>147.4495370388031</c:v>
                </c:pt>
                <c:pt idx="1017">
                  <c:v>147.44967913627619</c:v>
                </c:pt>
                <c:pt idx="1018">
                  <c:v>147.4497621059418</c:v>
                </c:pt>
                <c:pt idx="1019">
                  <c:v>147.53982448577881</c:v>
                </c:pt>
                <c:pt idx="1020">
                  <c:v>147.980339050293</c:v>
                </c:pt>
                <c:pt idx="1021">
                  <c:v>147.98059463500979</c:v>
                </c:pt>
                <c:pt idx="1022">
                  <c:v>147.98071908950811</c:v>
                </c:pt>
                <c:pt idx="1023">
                  <c:v>148.02878212928769</c:v>
                </c:pt>
                <c:pt idx="1024">
                  <c:v>148.23704862594599</c:v>
                </c:pt>
                <c:pt idx="1025">
                  <c:v>148.23717355728149</c:v>
                </c:pt>
                <c:pt idx="1026">
                  <c:v>148.35035753250119</c:v>
                </c:pt>
                <c:pt idx="1027">
                  <c:v>148.68641948699951</c:v>
                </c:pt>
                <c:pt idx="1028">
                  <c:v>148.68665981292719</c:v>
                </c:pt>
                <c:pt idx="1029">
                  <c:v>148.69790101051331</c:v>
                </c:pt>
                <c:pt idx="1030">
                  <c:v>148.8420934677124</c:v>
                </c:pt>
                <c:pt idx="1031">
                  <c:v>149.17056822776789</c:v>
                </c:pt>
                <c:pt idx="1032">
                  <c:v>149.17068123817441</c:v>
                </c:pt>
                <c:pt idx="1033">
                  <c:v>149.17074918746951</c:v>
                </c:pt>
                <c:pt idx="1034">
                  <c:v>149.55361843109131</c:v>
                </c:pt>
                <c:pt idx="1035">
                  <c:v>149.5538094043732</c:v>
                </c:pt>
                <c:pt idx="1036">
                  <c:v>149.55391335487371</c:v>
                </c:pt>
                <c:pt idx="1037">
                  <c:v>149.9033343791962</c:v>
                </c:pt>
                <c:pt idx="1038">
                  <c:v>149.90346693992609</c:v>
                </c:pt>
                <c:pt idx="1039">
                  <c:v>149.9035875797272</c:v>
                </c:pt>
                <c:pt idx="1040">
                  <c:v>149.9718074798584</c:v>
                </c:pt>
                <c:pt idx="1041">
                  <c:v>150.30601191520691</c:v>
                </c:pt>
                <c:pt idx="1042">
                  <c:v>150.30614042282099</c:v>
                </c:pt>
                <c:pt idx="1043">
                  <c:v>150.32039570808411</c:v>
                </c:pt>
                <c:pt idx="1044">
                  <c:v>150.78588843345639</c:v>
                </c:pt>
                <c:pt idx="1045">
                  <c:v>150.7863566875458</c:v>
                </c:pt>
                <c:pt idx="1046">
                  <c:v>150.78659510612491</c:v>
                </c:pt>
                <c:pt idx="1047">
                  <c:v>150.78678631782529</c:v>
                </c:pt>
                <c:pt idx="1048">
                  <c:v>151.1182408332825</c:v>
                </c:pt>
                <c:pt idx="1049">
                  <c:v>151.1183910369873</c:v>
                </c:pt>
                <c:pt idx="1050">
                  <c:v>151.13075923919681</c:v>
                </c:pt>
                <c:pt idx="1051">
                  <c:v>151.28116202354431</c:v>
                </c:pt>
                <c:pt idx="1052">
                  <c:v>151.5776002407074</c:v>
                </c:pt>
                <c:pt idx="1053">
                  <c:v>151.5777287483215</c:v>
                </c:pt>
                <c:pt idx="1054">
                  <c:v>151.59368848800659</c:v>
                </c:pt>
                <c:pt idx="1055">
                  <c:v>151.9244620800018</c:v>
                </c:pt>
                <c:pt idx="1056">
                  <c:v>151.92460203170779</c:v>
                </c:pt>
                <c:pt idx="1057">
                  <c:v>151.94144415855411</c:v>
                </c:pt>
                <c:pt idx="1058">
                  <c:v>152.31003141403201</c:v>
                </c:pt>
                <c:pt idx="1059">
                  <c:v>152.3101978302002</c:v>
                </c:pt>
                <c:pt idx="1060">
                  <c:v>152.31030941009519</c:v>
                </c:pt>
                <c:pt idx="1061">
                  <c:v>152.409348487854</c:v>
                </c:pt>
                <c:pt idx="1062">
                  <c:v>152.72526240348819</c:v>
                </c:pt>
                <c:pt idx="1063">
                  <c:v>152.72538757324219</c:v>
                </c:pt>
                <c:pt idx="1064">
                  <c:v>152.75336027145389</c:v>
                </c:pt>
                <c:pt idx="1065">
                  <c:v>152.90306186676031</c:v>
                </c:pt>
                <c:pt idx="1066">
                  <c:v>153.21531653404239</c:v>
                </c:pt>
                <c:pt idx="1067">
                  <c:v>153.2154846191406</c:v>
                </c:pt>
                <c:pt idx="1068">
                  <c:v>153.22367143630979</c:v>
                </c:pt>
                <c:pt idx="1069">
                  <c:v>153.55787181854251</c:v>
                </c:pt>
                <c:pt idx="1070">
                  <c:v>153.55803155899051</c:v>
                </c:pt>
                <c:pt idx="1071">
                  <c:v>153.56763815879819</c:v>
                </c:pt>
                <c:pt idx="1072">
                  <c:v>153.71283602714541</c:v>
                </c:pt>
                <c:pt idx="1073">
                  <c:v>153.92603206634519</c:v>
                </c:pt>
                <c:pt idx="1074">
                  <c:v>153.92617774009699</c:v>
                </c:pt>
                <c:pt idx="1075">
                  <c:v>154.0310928821564</c:v>
                </c:pt>
                <c:pt idx="1076">
                  <c:v>154.47925996780401</c:v>
                </c:pt>
                <c:pt idx="1077">
                  <c:v>154.4793937206268</c:v>
                </c:pt>
                <c:pt idx="1078">
                  <c:v>154.4794719219208</c:v>
                </c:pt>
                <c:pt idx="1079">
                  <c:v>154.4997110366821</c:v>
                </c:pt>
                <c:pt idx="1080">
                  <c:v>154.78964161872861</c:v>
                </c:pt>
                <c:pt idx="1081">
                  <c:v>154.78979897499079</c:v>
                </c:pt>
                <c:pt idx="1082">
                  <c:v>154.8423547744751</c:v>
                </c:pt>
                <c:pt idx="1083">
                  <c:v>155.38956117629999</c:v>
                </c:pt>
                <c:pt idx="1084">
                  <c:v>155.38974523544309</c:v>
                </c:pt>
                <c:pt idx="1085">
                  <c:v>155.38982892036441</c:v>
                </c:pt>
                <c:pt idx="1086">
                  <c:v>155.38997602462771</c:v>
                </c:pt>
                <c:pt idx="1087">
                  <c:v>155.62176513671881</c:v>
                </c:pt>
                <c:pt idx="1088">
                  <c:v>155.6219162940979</c:v>
                </c:pt>
                <c:pt idx="1089">
                  <c:v>155.6538231372833</c:v>
                </c:pt>
                <c:pt idx="1090">
                  <c:v>156.00185632705691</c:v>
                </c:pt>
                <c:pt idx="1091">
                  <c:v>156.0020024776459</c:v>
                </c:pt>
                <c:pt idx="1092">
                  <c:v>156.00206518173221</c:v>
                </c:pt>
                <c:pt idx="1093">
                  <c:v>156.11600255966189</c:v>
                </c:pt>
                <c:pt idx="1094">
                  <c:v>156.47928047180179</c:v>
                </c:pt>
                <c:pt idx="1095">
                  <c:v>156.4794161319733</c:v>
                </c:pt>
                <c:pt idx="1096">
                  <c:v>156.47949004173279</c:v>
                </c:pt>
                <c:pt idx="1097">
                  <c:v>156.75539898872381</c:v>
                </c:pt>
                <c:pt idx="1098">
                  <c:v>156.7555367946625</c:v>
                </c:pt>
                <c:pt idx="1099">
                  <c:v>156.81142234802249</c:v>
                </c:pt>
                <c:pt idx="1100">
                  <c:v>156.96077108383179</c:v>
                </c:pt>
                <c:pt idx="1101">
                  <c:v>157.2771258354187</c:v>
                </c:pt>
                <c:pt idx="1102">
                  <c:v>157.27723264694211</c:v>
                </c:pt>
                <c:pt idx="1103">
                  <c:v>157.27731704711911</c:v>
                </c:pt>
                <c:pt idx="1104">
                  <c:v>157.61606192588809</c:v>
                </c:pt>
                <c:pt idx="1105">
                  <c:v>157.61620187759399</c:v>
                </c:pt>
                <c:pt idx="1106">
                  <c:v>157.62317299842829</c:v>
                </c:pt>
                <c:pt idx="1107">
                  <c:v>157.74197626113889</c:v>
                </c:pt>
                <c:pt idx="1108">
                  <c:v>158.1646263599396</c:v>
                </c:pt>
                <c:pt idx="1109">
                  <c:v>158.16483950614929</c:v>
                </c:pt>
                <c:pt idx="1110">
                  <c:v>158.16499185562131</c:v>
                </c:pt>
                <c:pt idx="1111">
                  <c:v>158.49392056465149</c:v>
                </c:pt>
                <c:pt idx="1112">
                  <c:v>158.49407505989069</c:v>
                </c:pt>
                <c:pt idx="1113">
                  <c:v>158.49421429634091</c:v>
                </c:pt>
                <c:pt idx="1114">
                  <c:v>158.58195829391479</c:v>
                </c:pt>
                <c:pt idx="1115">
                  <c:v>158.85050702095029</c:v>
                </c:pt>
                <c:pt idx="1116">
                  <c:v>158.85062599182129</c:v>
                </c:pt>
                <c:pt idx="1117">
                  <c:v>158.90178465843201</c:v>
                </c:pt>
                <c:pt idx="1118">
                  <c:v>159.2983224391937</c:v>
                </c:pt>
                <c:pt idx="1119">
                  <c:v>159.29846405982971</c:v>
                </c:pt>
                <c:pt idx="1120">
                  <c:v>159.29853320121771</c:v>
                </c:pt>
                <c:pt idx="1121">
                  <c:v>159.3634397983551</c:v>
                </c:pt>
                <c:pt idx="1122">
                  <c:v>159.90936231613159</c:v>
                </c:pt>
                <c:pt idx="1123">
                  <c:v>159.90957188606259</c:v>
                </c:pt>
                <c:pt idx="1124">
                  <c:v>159.90967655181879</c:v>
                </c:pt>
                <c:pt idx="1125">
                  <c:v>159.909866809845</c:v>
                </c:pt>
                <c:pt idx="1126">
                  <c:v>160.14729309082031</c:v>
                </c:pt>
                <c:pt idx="1127">
                  <c:v>160.14752435684201</c:v>
                </c:pt>
                <c:pt idx="1128">
                  <c:v>160.1750564575195</c:v>
                </c:pt>
                <c:pt idx="1129">
                  <c:v>160.5194220542908</c:v>
                </c:pt>
                <c:pt idx="1130">
                  <c:v>160.51954078674319</c:v>
                </c:pt>
                <c:pt idx="1131">
                  <c:v>160.52693867683411</c:v>
                </c:pt>
                <c:pt idx="1132">
                  <c:v>160.87552928924561</c:v>
                </c:pt>
                <c:pt idx="1133">
                  <c:v>160.87570023536679</c:v>
                </c:pt>
                <c:pt idx="1134">
                  <c:v>160.87577867507929</c:v>
                </c:pt>
                <c:pt idx="1135">
                  <c:v>160.98621821403501</c:v>
                </c:pt>
                <c:pt idx="1136">
                  <c:v>161.25954270362851</c:v>
                </c:pt>
                <c:pt idx="1137">
                  <c:v>161.25968980789179</c:v>
                </c:pt>
                <c:pt idx="1138">
                  <c:v>161.333934545517</c:v>
                </c:pt>
                <c:pt idx="1139">
                  <c:v>161.74095702171331</c:v>
                </c:pt>
                <c:pt idx="1140">
                  <c:v>161.74132633209231</c:v>
                </c:pt>
                <c:pt idx="1141">
                  <c:v>161.74154114723211</c:v>
                </c:pt>
                <c:pt idx="1142">
                  <c:v>161.79690051078799</c:v>
                </c:pt>
                <c:pt idx="1143">
                  <c:v>162.0664937496185</c:v>
                </c:pt>
                <c:pt idx="1144">
                  <c:v>162.0667579174042</c:v>
                </c:pt>
                <c:pt idx="1145">
                  <c:v>162.14501881599429</c:v>
                </c:pt>
                <c:pt idx="1146">
                  <c:v>162.54924631118769</c:v>
                </c:pt>
                <c:pt idx="1147">
                  <c:v>162.5493924617767</c:v>
                </c:pt>
                <c:pt idx="1148">
                  <c:v>162.5494735240936</c:v>
                </c:pt>
                <c:pt idx="1149">
                  <c:v>162.60874629020691</c:v>
                </c:pt>
                <c:pt idx="1150">
                  <c:v>162.9719035625458</c:v>
                </c:pt>
                <c:pt idx="1151">
                  <c:v>162.97225713729861</c:v>
                </c:pt>
                <c:pt idx="1152">
                  <c:v>162.97249531745911</c:v>
                </c:pt>
                <c:pt idx="1153">
                  <c:v>163.35889053344729</c:v>
                </c:pt>
                <c:pt idx="1154">
                  <c:v>163.35905575752261</c:v>
                </c:pt>
                <c:pt idx="1155">
                  <c:v>163.3591585159302</c:v>
                </c:pt>
                <c:pt idx="1156">
                  <c:v>163.423264503479</c:v>
                </c:pt>
                <c:pt idx="1157">
                  <c:v>163.73524713516241</c:v>
                </c:pt>
                <c:pt idx="1158">
                  <c:v>163.7353982925415</c:v>
                </c:pt>
                <c:pt idx="1159">
                  <c:v>163.76631951332089</c:v>
                </c:pt>
                <c:pt idx="1160">
                  <c:v>164.2254931926727</c:v>
                </c:pt>
                <c:pt idx="1161">
                  <c:v>164.22572302818301</c:v>
                </c:pt>
                <c:pt idx="1162">
                  <c:v>164.22589111328119</c:v>
                </c:pt>
                <c:pt idx="1163">
                  <c:v>164.23555064201349</c:v>
                </c:pt>
                <c:pt idx="1164">
                  <c:v>164.5520484447479</c:v>
                </c:pt>
                <c:pt idx="1165">
                  <c:v>164.55216193199161</c:v>
                </c:pt>
                <c:pt idx="1166">
                  <c:v>164.58166909217829</c:v>
                </c:pt>
                <c:pt idx="1167">
                  <c:v>164.9689781665802</c:v>
                </c:pt>
                <c:pt idx="1168">
                  <c:v>164.96920990943909</c:v>
                </c:pt>
                <c:pt idx="1169">
                  <c:v>164.96937918663019</c:v>
                </c:pt>
                <c:pt idx="1170">
                  <c:v>165.04497909545901</c:v>
                </c:pt>
                <c:pt idx="1171">
                  <c:v>165.36392831802371</c:v>
                </c:pt>
                <c:pt idx="1172">
                  <c:v>165.3640732765198</c:v>
                </c:pt>
                <c:pt idx="1173">
                  <c:v>165.39248132705691</c:v>
                </c:pt>
                <c:pt idx="1174">
                  <c:v>165.84267735481259</c:v>
                </c:pt>
                <c:pt idx="1175">
                  <c:v>165.84299421310419</c:v>
                </c:pt>
                <c:pt idx="1176">
                  <c:v>165.84316754341131</c:v>
                </c:pt>
                <c:pt idx="1177">
                  <c:v>165.8550660610199</c:v>
                </c:pt>
                <c:pt idx="1178">
                  <c:v>166.12050843238831</c:v>
                </c:pt>
                <c:pt idx="1179">
                  <c:v>166.1207449436188</c:v>
                </c:pt>
                <c:pt idx="1180">
                  <c:v>166.20464849472049</c:v>
                </c:pt>
                <c:pt idx="1181">
                  <c:v>166.65687084198001</c:v>
                </c:pt>
                <c:pt idx="1182">
                  <c:v>166.65701103210449</c:v>
                </c:pt>
                <c:pt idx="1183">
                  <c:v>166.6570956707001</c:v>
                </c:pt>
                <c:pt idx="1184">
                  <c:v>166.66621065139771</c:v>
                </c:pt>
                <c:pt idx="1185">
                  <c:v>167.04274153709409</c:v>
                </c:pt>
                <c:pt idx="1186">
                  <c:v>167.04288673400879</c:v>
                </c:pt>
                <c:pt idx="1187">
                  <c:v>167.0429759025574</c:v>
                </c:pt>
                <c:pt idx="1188">
                  <c:v>167.38429665565491</c:v>
                </c:pt>
                <c:pt idx="1189">
                  <c:v>167.38441157341001</c:v>
                </c:pt>
                <c:pt idx="1190">
                  <c:v>167.384477853775</c:v>
                </c:pt>
                <c:pt idx="1191">
                  <c:v>167.47754955291751</c:v>
                </c:pt>
                <c:pt idx="1192">
                  <c:v>167.79685664176941</c:v>
                </c:pt>
                <c:pt idx="1193">
                  <c:v>167.7970116138458</c:v>
                </c:pt>
                <c:pt idx="1194">
                  <c:v>167.82583236694339</c:v>
                </c:pt>
                <c:pt idx="1195">
                  <c:v>168.22663021087649</c:v>
                </c:pt>
                <c:pt idx="1196">
                  <c:v>168.2267830371857</c:v>
                </c:pt>
                <c:pt idx="1197">
                  <c:v>168.2268879413605</c:v>
                </c:pt>
                <c:pt idx="1198">
                  <c:v>168.2890017032623</c:v>
                </c:pt>
                <c:pt idx="1199">
                  <c:v>168.62373924255371</c:v>
                </c:pt>
                <c:pt idx="1200">
                  <c:v>168.6238970756531</c:v>
                </c:pt>
                <c:pt idx="1201">
                  <c:v>168.6363377571106</c:v>
                </c:pt>
                <c:pt idx="1202">
                  <c:v>169.07473874092099</c:v>
                </c:pt>
                <c:pt idx="1203">
                  <c:v>169.07489109039309</c:v>
                </c:pt>
                <c:pt idx="1204">
                  <c:v>169.0749788284302</c:v>
                </c:pt>
                <c:pt idx="1205">
                  <c:v>169.09915781021121</c:v>
                </c:pt>
                <c:pt idx="1206">
                  <c:v>169.35908269882199</c:v>
                </c:pt>
                <c:pt idx="1207">
                  <c:v>169.3592357635498</c:v>
                </c:pt>
                <c:pt idx="1208">
                  <c:v>169.44793486595151</c:v>
                </c:pt>
                <c:pt idx="1209">
                  <c:v>169.81712937355039</c:v>
                </c:pt>
                <c:pt idx="1210">
                  <c:v>169.8172779083252</c:v>
                </c:pt>
                <c:pt idx="1211">
                  <c:v>169.8173432350159</c:v>
                </c:pt>
                <c:pt idx="1212">
                  <c:v>169.91500544548029</c:v>
                </c:pt>
                <c:pt idx="1213">
                  <c:v>170.18367838859561</c:v>
                </c:pt>
                <c:pt idx="1214">
                  <c:v>170.1838200092316</c:v>
                </c:pt>
                <c:pt idx="1215">
                  <c:v>170.25914525985721</c:v>
                </c:pt>
                <c:pt idx="1216">
                  <c:v>170.6239671707153</c:v>
                </c:pt>
                <c:pt idx="1217">
                  <c:v>170.62411236763</c:v>
                </c:pt>
                <c:pt idx="1218">
                  <c:v>170.62417697906491</c:v>
                </c:pt>
                <c:pt idx="1219">
                  <c:v>170.7258286476135</c:v>
                </c:pt>
                <c:pt idx="1220">
                  <c:v>171.112184047699</c:v>
                </c:pt>
                <c:pt idx="1221">
                  <c:v>171.11231827735901</c:v>
                </c:pt>
                <c:pt idx="1222">
                  <c:v>171.11239576339719</c:v>
                </c:pt>
                <c:pt idx="1223">
                  <c:v>171.46553492546079</c:v>
                </c:pt>
                <c:pt idx="1224">
                  <c:v>171.46571469306949</c:v>
                </c:pt>
                <c:pt idx="1225">
                  <c:v>171.46583032608029</c:v>
                </c:pt>
                <c:pt idx="1226">
                  <c:v>171.53734278678891</c:v>
                </c:pt>
                <c:pt idx="1227">
                  <c:v>171.8643505573273</c:v>
                </c:pt>
                <c:pt idx="1228">
                  <c:v>171.86448955535889</c:v>
                </c:pt>
                <c:pt idx="1229">
                  <c:v>171.88431334495539</c:v>
                </c:pt>
                <c:pt idx="1230">
                  <c:v>172.28511118888849</c:v>
                </c:pt>
                <c:pt idx="1231">
                  <c:v>172.2852668762207</c:v>
                </c:pt>
                <c:pt idx="1232">
                  <c:v>172.28534650802609</c:v>
                </c:pt>
                <c:pt idx="1233">
                  <c:v>172.34746646881101</c:v>
                </c:pt>
                <c:pt idx="1234">
                  <c:v>172.74426484107971</c:v>
                </c:pt>
                <c:pt idx="1235">
                  <c:v>172.74449563026431</c:v>
                </c:pt>
                <c:pt idx="1236">
                  <c:v>172.7446372509003</c:v>
                </c:pt>
                <c:pt idx="1237">
                  <c:v>173.1112177371979</c:v>
                </c:pt>
                <c:pt idx="1238">
                  <c:v>173.11161375045779</c:v>
                </c:pt>
                <c:pt idx="1239">
                  <c:v>173.11192584037781</c:v>
                </c:pt>
                <c:pt idx="1240">
                  <c:v>173.15905022621149</c:v>
                </c:pt>
                <c:pt idx="1241">
                  <c:v>173.5240550041199</c:v>
                </c:pt>
                <c:pt idx="1242">
                  <c:v>173.52416896820071</c:v>
                </c:pt>
                <c:pt idx="1243">
                  <c:v>173.524254322052</c:v>
                </c:pt>
                <c:pt idx="1244">
                  <c:v>174.01900148391721</c:v>
                </c:pt>
                <c:pt idx="1245">
                  <c:v>174.01925134658811</c:v>
                </c:pt>
                <c:pt idx="1246">
                  <c:v>174.01937484741211</c:v>
                </c:pt>
                <c:pt idx="1247">
                  <c:v>174.01946306228641</c:v>
                </c:pt>
                <c:pt idx="1248">
                  <c:v>174.31208109855649</c:v>
                </c:pt>
                <c:pt idx="1249">
                  <c:v>174.31241226196289</c:v>
                </c:pt>
                <c:pt idx="1250">
                  <c:v>174.31854557991031</c:v>
                </c:pt>
                <c:pt idx="1251">
                  <c:v>174.77285289764399</c:v>
                </c:pt>
                <c:pt idx="1252">
                  <c:v>174.7730538845062</c:v>
                </c:pt>
                <c:pt idx="1253">
                  <c:v>174.77314925193789</c:v>
                </c:pt>
                <c:pt idx="1254">
                  <c:v>174.7842359542847</c:v>
                </c:pt>
                <c:pt idx="1255">
                  <c:v>175.12559151649481</c:v>
                </c:pt>
                <c:pt idx="1256">
                  <c:v>175.1257688999176</c:v>
                </c:pt>
                <c:pt idx="1257">
                  <c:v>175.1336803436279</c:v>
                </c:pt>
                <c:pt idx="1258">
                  <c:v>175.6549942493439</c:v>
                </c:pt>
                <c:pt idx="1259">
                  <c:v>175.65519428253171</c:v>
                </c:pt>
                <c:pt idx="1260">
                  <c:v>175.6552760601044</c:v>
                </c:pt>
                <c:pt idx="1261">
                  <c:v>175.6553521156311</c:v>
                </c:pt>
                <c:pt idx="1262">
                  <c:v>175.92476034164429</c:v>
                </c:pt>
                <c:pt idx="1263">
                  <c:v>175.92487406730649</c:v>
                </c:pt>
                <c:pt idx="1264">
                  <c:v>175.94915199279791</c:v>
                </c:pt>
                <c:pt idx="1265">
                  <c:v>176.40233063697809</c:v>
                </c:pt>
                <c:pt idx="1266">
                  <c:v>176.40246343612671</c:v>
                </c:pt>
                <c:pt idx="1267">
                  <c:v>176.40255951881409</c:v>
                </c:pt>
                <c:pt idx="1268">
                  <c:v>176.41061091423029</c:v>
                </c:pt>
                <c:pt idx="1269">
                  <c:v>176.87835311889651</c:v>
                </c:pt>
                <c:pt idx="1270">
                  <c:v>176.8788130283356</c:v>
                </c:pt>
                <c:pt idx="1271">
                  <c:v>176.8790571689606</c:v>
                </c:pt>
                <c:pt idx="1272">
                  <c:v>177.31200504302981</c:v>
                </c:pt>
                <c:pt idx="1273">
                  <c:v>177.3128516674042</c:v>
                </c:pt>
                <c:pt idx="1274">
                  <c:v>177.31303381919861</c:v>
                </c:pt>
                <c:pt idx="1275">
                  <c:v>177.31320118904111</c:v>
                </c:pt>
                <c:pt idx="1276">
                  <c:v>177.55816125869751</c:v>
                </c:pt>
                <c:pt idx="1277">
                  <c:v>177.5584959983826</c:v>
                </c:pt>
                <c:pt idx="1278">
                  <c:v>177.56533598899841</c:v>
                </c:pt>
                <c:pt idx="1279">
                  <c:v>177.92141532897949</c:v>
                </c:pt>
                <c:pt idx="1280">
                  <c:v>177.92166757583621</c:v>
                </c:pt>
                <c:pt idx="1281">
                  <c:v>177.9218194484711</c:v>
                </c:pt>
                <c:pt idx="1282">
                  <c:v>178.02945160865781</c:v>
                </c:pt>
                <c:pt idx="1283">
                  <c:v>178.44190526008609</c:v>
                </c:pt>
                <c:pt idx="1284">
                  <c:v>178.44205522537229</c:v>
                </c:pt>
                <c:pt idx="1285">
                  <c:v>178.442143201828</c:v>
                </c:pt>
                <c:pt idx="1286">
                  <c:v>178.74501323699951</c:v>
                </c:pt>
                <c:pt idx="1287">
                  <c:v>178.74519228935239</c:v>
                </c:pt>
                <c:pt idx="1288">
                  <c:v>178.74529337883001</c:v>
                </c:pt>
                <c:pt idx="1289">
                  <c:v>178.84366726875311</c:v>
                </c:pt>
                <c:pt idx="1290">
                  <c:v>179.16218852996829</c:v>
                </c:pt>
                <c:pt idx="1291">
                  <c:v>179.16233730316159</c:v>
                </c:pt>
                <c:pt idx="1292">
                  <c:v>179.19110870361331</c:v>
                </c:pt>
                <c:pt idx="1293">
                  <c:v>179.7176525592804</c:v>
                </c:pt>
                <c:pt idx="1294">
                  <c:v>179.7178156375885</c:v>
                </c:pt>
                <c:pt idx="1295">
                  <c:v>179.71788692474371</c:v>
                </c:pt>
                <c:pt idx="1296">
                  <c:v>179.71796274185181</c:v>
                </c:pt>
                <c:pt idx="1297">
                  <c:v>179.936402797699</c:v>
                </c:pt>
                <c:pt idx="1298">
                  <c:v>179.93658971786499</c:v>
                </c:pt>
                <c:pt idx="1299">
                  <c:v>180.0027730464935</c:v>
                </c:pt>
                <c:pt idx="1300">
                  <c:v>180.4073402881622</c:v>
                </c:pt>
                <c:pt idx="1301">
                  <c:v>180.4075257778168</c:v>
                </c:pt>
                <c:pt idx="1302">
                  <c:v>180.407595872879</c:v>
                </c:pt>
                <c:pt idx="1303">
                  <c:v>180.46588778495791</c:v>
                </c:pt>
                <c:pt idx="1304">
                  <c:v>180.91622090339661</c:v>
                </c:pt>
                <c:pt idx="1305">
                  <c:v>180.9164164066315</c:v>
                </c:pt>
                <c:pt idx="1306">
                  <c:v>180.9164836406708</c:v>
                </c:pt>
                <c:pt idx="1307">
                  <c:v>181.16346454620361</c:v>
                </c:pt>
                <c:pt idx="1308">
                  <c:v>181.16376638412481</c:v>
                </c:pt>
                <c:pt idx="1309">
                  <c:v>181.16860008239749</c:v>
                </c:pt>
                <c:pt idx="1310">
                  <c:v>181.27693915367129</c:v>
                </c:pt>
                <c:pt idx="1311">
                  <c:v>181.57583117485049</c:v>
                </c:pt>
                <c:pt idx="1312">
                  <c:v>181.5759725570679</c:v>
                </c:pt>
                <c:pt idx="1313">
                  <c:v>181.62515473365781</c:v>
                </c:pt>
                <c:pt idx="1314">
                  <c:v>182.0739414691925</c:v>
                </c:pt>
                <c:pt idx="1315">
                  <c:v>182.07409024238589</c:v>
                </c:pt>
                <c:pt idx="1316">
                  <c:v>182.07416176795959</c:v>
                </c:pt>
                <c:pt idx="1317">
                  <c:v>182.0917098522186</c:v>
                </c:pt>
                <c:pt idx="1318">
                  <c:v>182.42538642883301</c:v>
                </c:pt>
                <c:pt idx="1319">
                  <c:v>182.42551517486569</c:v>
                </c:pt>
                <c:pt idx="1320">
                  <c:v>182.43914341926569</c:v>
                </c:pt>
                <c:pt idx="1321">
                  <c:v>182.86762237548831</c:v>
                </c:pt>
                <c:pt idx="1322">
                  <c:v>182.86776518821719</c:v>
                </c:pt>
                <c:pt idx="1323">
                  <c:v>182.86782336235049</c:v>
                </c:pt>
                <c:pt idx="1324">
                  <c:v>182.9019224643707</c:v>
                </c:pt>
                <c:pt idx="1325">
                  <c:v>183.25299525260931</c:v>
                </c:pt>
                <c:pt idx="1326">
                  <c:v>183.25319910049441</c:v>
                </c:pt>
                <c:pt idx="1327">
                  <c:v>183.2533144950867</c:v>
                </c:pt>
                <c:pt idx="1328">
                  <c:v>183.6855659484863</c:v>
                </c:pt>
                <c:pt idx="1329">
                  <c:v>183.6859042644501</c:v>
                </c:pt>
                <c:pt idx="1330">
                  <c:v>183.68607711791989</c:v>
                </c:pt>
                <c:pt idx="1331">
                  <c:v>183.71373295783999</c:v>
                </c:pt>
                <c:pt idx="1332">
                  <c:v>183.99441719055179</c:v>
                </c:pt>
                <c:pt idx="1333">
                  <c:v>183.99454379081729</c:v>
                </c:pt>
                <c:pt idx="1334">
                  <c:v>184.06227278709409</c:v>
                </c:pt>
                <c:pt idx="1335">
                  <c:v>184.20702385902399</c:v>
                </c:pt>
                <c:pt idx="1336">
                  <c:v>184.48863554000849</c:v>
                </c:pt>
                <c:pt idx="1337">
                  <c:v>184.48877334594729</c:v>
                </c:pt>
                <c:pt idx="1338">
                  <c:v>184.52381277084351</c:v>
                </c:pt>
                <c:pt idx="1339">
                  <c:v>184.96579694747919</c:v>
                </c:pt>
                <c:pt idx="1340">
                  <c:v>184.96620917320249</c:v>
                </c:pt>
                <c:pt idx="1341">
                  <c:v>184.96647810935971</c:v>
                </c:pt>
                <c:pt idx="1342">
                  <c:v>185.00094842910769</c:v>
                </c:pt>
                <c:pt idx="1343">
                  <c:v>185.2233598232269</c:v>
                </c:pt>
                <c:pt idx="1344">
                  <c:v>185.22347974777219</c:v>
                </c:pt>
                <c:pt idx="1345">
                  <c:v>185.33606123924261</c:v>
                </c:pt>
                <c:pt idx="1346">
                  <c:v>185.66801428794861</c:v>
                </c:pt>
                <c:pt idx="1347">
                  <c:v>185.668163061142</c:v>
                </c:pt>
                <c:pt idx="1348">
                  <c:v>185.68329739570621</c:v>
                </c:pt>
                <c:pt idx="1349">
                  <c:v>185.8030381202698</c:v>
                </c:pt>
                <c:pt idx="1350">
                  <c:v>186.15285086631769</c:v>
                </c:pt>
                <c:pt idx="1351">
                  <c:v>186.15297222137451</c:v>
                </c:pt>
                <c:pt idx="1352">
                  <c:v>186.15303444862371</c:v>
                </c:pt>
                <c:pt idx="1353">
                  <c:v>186.63173961639399</c:v>
                </c:pt>
                <c:pt idx="1354">
                  <c:v>186.63191628456121</c:v>
                </c:pt>
                <c:pt idx="1355">
                  <c:v>186.63198137283331</c:v>
                </c:pt>
                <c:pt idx="1356">
                  <c:v>186.6320424079895</c:v>
                </c:pt>
                <c:pt idx="1357">
                  <c:v>186.97758293151861</c:v>
                </c:pt>
                <c:pt idx="1358">
                  <c:v>186.9777569770813</c:v>
                </c:pt>
                <c:pt idx="1359">
                  <c:v>186.97784757614139</c:v>
                </c:pt>
                <c:pt idx="1360">
                  <c:v>187.367223739624</c:v>
                </c:pt>
                <c:pt idx="1361">
                  <c:v>187.36747717857361</c:v>
                </c:pt>
                <c:pt idx="1362">
                  <c:v>187.3676514625549</c:v>
                </c:pt>
                <c:pt idx="1363">
                  <c:v>187.45618295669561</c:v>
                </c:pt>
                <c:pt idx="1364">
                  <c:v>187.7439489364624</c:v>
                </c:pt>
                <c:pt idx="1365">
                  <c:v>187.74405217170721</c:v>
                </c:pt>
                <c:pt idx="1366">
                  <c:v>187.77280759811401</c:v>
                </c:pt>
                <c:pt idx="1367">
                  <c:v>188.1525475978851</c:v>
                </c:pt>
                <c:pt idx="1368">
                  <c:v>188.15272068977359</c:v>
                </c:pt>
                <c:pt idx="1369">
                  <c:v>188.15283131599429</c:v>
                </c:pt>
                <c:pt idx="1370">
                  <c:v>188.23964595794681</c:v>
                </c:pt>
                <c:pt idx="1371">
                  <c:v>188.6712110042572</c:v>
                </c:pt>
                <c:pt idx="1372">
                  <c:v>188.67144560813901</c:v>
                </c:pt>
                <c:pt idx="1373">
                  <c:v>188.67154741287229</c:v>
                </c:pt>
                <c:pt idx="1374">
                  <c:v>188.9526660442352</c:v>
                </c:pt>
                <c:pt idx="1375">
                  <c:v>188.95281577110291</c:v>
                </c:pt>
                <c:pt idx="1376">
                  <c:v>188.95289039611819</c:v>
                </c:pt>
                <c:pt idx="1377">
                  <c:v>189.07902455329901</c:v>
                </c:pt>
                <c:pt idx="1378">
                  <c:v>189.4026563167572</c:v>
                </c:pt>
                <c:pt idx="1379">
                  <c:v>189.40282273292539</c:v>
                </c:pt>
                <c:pt idx="1380">
                  <c:v>189.40292549133301</c:v>
                </c:pt>
                <c:pt idx="1381">
                  <c:v>189.81472373008731</c:v>
                </c:pt>
                <c:pt idx="1382">
                  <c:v>189.81514883041379</c:v>
                </c:pt>
                <c:pt idx="1383">
                  <c:v>189.81564998626709</c:v>
                </c:pt>
                <c:pt idx="1384">
                  <c:v>189.8614938259125</c:v>
                </c:pt>
                <c:pt idx="1385">
                  <c:v>190.11564373970029</c:v>
                </c:pt>
                <c:pt idx="1386">
                  <c:v>190.1157691478729</c:v>
                </c:pt>
                <c:pt idx="1387">
                  <c:v>190.2103724479675</c:v>
                </c:pt>
                <c:pt idx="1388">
                  <c:v>190.53245711326599</c:v>
                </c:pt>
                <c:pt idx="1389">
                  <c:v>190.53260827064511</c:v>
                </c:pt>
                <c:pt idx="1390">
                  <c:v>190.55766940116879</c:v>
                </c:pt>
                <c:pt idx="1391">
                  <c:v>190.67235684394839</c:v>
                </c:pt>
                <c:pt idx="1392">
                  <c:v>191.01864433288571</c:v>
                </c:pt>
                <c:pt idx="1393">
                  <c:v>191.01875615119931</c:v>
                </c:pt>
                <c:pt idx="1394">
                  <c:v>191.0225267410278</c:v>
                </c:pt>
                <c:pt idx="1395">
                  <c:v>191.4773325920105</c:v>
                </c:pt>
                <c:pt idx="1396">
                  <c:v>191.47757577896121</c:v>
                </c:pt>
                <c:pt idx="1397">
                  <c:v>191.47771549224851</c:v>
                </c:pt>
                <c:pt idx="1398">
                  <c:v>191.48782134056091</c:v>
                </c:pt>
                <c:pt idx="1399">
                  <c:v>191.8536970615387</c:v>
                </c:pt>
                <c:pt idx="1400">
                  <c:v>191.85381555557251</c:v>
                </c:pt>
                <c:pt idx="1401">
                  <c:v>191.85387659072879</c:v>
                </c:pt>
                <c:pt idx="1402">
                  <c:v>192.14668750762939</c:v>
                </c:pt>
                <c:pt idx="1403">
                  <c:v>192.14683365821841</c:v>
                </c:pt>
                <c:pt idx="1404">
                  <c:v>192.18010973930359</c:v>
                </c:pt>
                <c:pt idx="1405">
                  <c:v>192.3294894695282</c:v>
                </c:pt>
                <c:pt idx="1406">
                  <c:v>192.5793616771698</c:v>
                </c:pt>
                <c:pt idx="1407">
                  <c:v>192.57948923110959</c:v>
                </c:pt>
                <c:pt idx="1408">
                  <c:v>192.64673709869379</c:v>
                </c:pt>
                <c:pt idx="1409">
                  <c:v>193.05570340156561</c:v>
                </c:pt>
                <c:pt idx="1410">
                  <c:v>193.05585670471191</c:v>
                </c:pt>
                <c:pt idx="1411">
                  <c:v>193.05594110488889</c:v>
                </c:pt>
                <c:pt idx="1412">
                  <c:v>193.10971665382391</c:v>
                </c:pt>
                <c:pt idx="1413">
                  <c:v>193.35839939117429</c:v>
                </c:pt>
                <c:pt idx="1414">
                  <c:v>193.35851955413821</c:v>
                </c:pt>
                <c:pt idx="1415">
                  <c:v>193.45826506614691</c:v>
                </c:pt>
                <c:pt idx="1416">
                  <c:v>193.8802561759949</c:v>
                </c:pt>
                <c:pt idx="1417">
                  <c:v>193.88039255142209</c:v>
                </c:pt>
                <c:pt idx="1418">
                  <c:v>193.88046598434451</c:v>
                </c:pt>
                <c:pt idx="1419">
                  <c:v>193.9207649230957</c:v>
                </c:pt>
                <c:pt idx="1420">
                  <c:v>194.20411705970761</c:v>
                </c:pt>
                <c:pt idx="1421">
                  <c:v>194.20423340797419</c:v>
                </c:pt>
                <c:pt idx="1422">
                  <c:v>194.27265644073489</c:v>
                </c:pt>
                <c:pt idx="1423">
                  <c:v>194.70476412773129</c:v>
                </c:pt>
                <c:pt idx="1424">
                  <c:v>194.70489263534549</c:v>
                </c:pt>
                <c:pt idx="1425">
                  <c:v>194.70499491691589</c:v>
                </c:pt>
                <c:pt idx="1426">
                  <c:v>194.75643873214719</c:v>
                </c:pt>
                <c:pt idx="1427">
                  <c:v>195.0791482925415</c:v>
                </c:pt>
                <c:pt idx="1428">
                  <c:v>195.0792832374573</c:v>
                </c:pt>
                <c:pt idx="1429">
                  <c:v>195.0862948894501</c:v>
                </c:pt>
                <c:pt idx="1430">
                  <c:v>195.4119539260864</c:v>
                </c:pt>
                <c:pt idx="1431">
                  <c:v>195.41208720207209</c:v>
                </c:pt>
                <c:pt idx="1432">
                  <c:v>195.43109655380249</c:v>
                </c:pt>
                <c:pt idx="1433">
                  <c:v>195.54722595214841</c:v>
                </c:pt>
                <c:pt idx="1434">
                  <c:v>195.91978716850281</c:v>
                </c:pt>
                <c:pt idx="1435">
                  <c:v>195.92002964019781</c:v>
                </c:pt>
                <c:pt idx="1436">
                  <c:v>195.92016315460211</c:v>
                </c:pt>
                <c:pt idx="1437">
                  <c:v>196.25298094749451</c:v>
                </c:pt>
                <c:pt idx="1438">
                  <c:v>196.2531130313873</c:v>
                </c:pt>
                <c:pt idx="1439">
                  <c:v>196.25320100784299</c:v>
                </c:pt>
                <c:pt idx="1440">
                  <c:v>196.35762286186221</c:v>
                </c:pt>
                <c:pt idx="1441">
                  <c:v>196.70262765884399</c:v>
                </c:pt>
                <c:pt idx="1442">
                  <c:v>196.70273756980899</c:v>
                </c:pt>
                <c:pt idx="1443">
                  <c:v>196.70676827430731</c:v>
                </c:pt>
                <c:pt idx="1444">
                  <c:v>197.19165444374079</c:v>
                </c:pt>
                <c:pt idx="1445">
                  <c:v>197.1918728351593</c:v>
                </c:pt>
                <c:pt idx="1446">
                  <c:v>197.1919705867767</c:v>
                </c:pt>
                <c:pt idx="1447">
                  <c:v>197.1921036243439</c:v>
                </c:pt>
                <c:pt idx="1448">
                  <c:v>197.617751121521</c:v>
                </c:pt>
                <c:pt idx="1449">
                  <c:v>197.61809897422791</c:v>
                </c:pt>
                <c:pt idx="1450">
                  <c:v>197.61829161643979</c:v>
                </c:pt>
                <c:pt idx="1451">
                  <c:v>197.89734530448911</c:v>
                </c:pt>
                <c:pt idx="1452">
                  <c:v>197.89747047424319</c:v>
                </c:pt>
                <c:pt idx="1453">
                  <c:v>197.8975465297699</c:v>
                </c:pt>
                <c:pt idx="1454">
                  <c:v>197.98348259925839</c:v>
                </c:pt>
                <c:pt idx="1455">
                  <c:v>198.25432109832761</c:v>
                </c:pt>
                <c:pt idx="1456">
                  <c:v>198.25458431243899</c:v>
                </c:pt>
                <c:pt idx="1457">
                  <c:v>198.3320491313934</c:v>
                </c:pt>
                <c:pt idx="1458">
                  <c:v>198.6859579086304</c:v>
                </c:pt>
                <c:pt idx="1459">
                  <c:v>198.68609499931341</c:v>
                </c:pt>
                <c:pt idx="1460">
                  <c:v>198.6861560344696</c:v>
                </c:pt>
                <c:pt idx="1461">
                  <c:v>198.79487729072571</c:v>
                </c:pt>
                <c:pt idx="1462">
                  <c:v>199.15926909446719</c:v>
                </c:pt>
                <c:pt idx="1463">
                  <c:v>199.15939259529111</c:v>
                </c:pt>
                <c:pt idx="1464">
                  <c:v>199.15945744514471</c:v>
                </c:pt>
                <c:pt idx="1465">
                  <c:v>199.4997732639313</c:v>
                </c:pt>
                <c:pt idx="1466">
                  <c:v>199.49993562698361</c:v>
                </c:pt>
                <c:pt idx="1467">
                  <c:v>199.49999928474429</c:v>
                </c:pt>
                <c:pt idx="1468">
                  <c:v>199.60579919815061</c:v>
                </c:pt>
                <c:pt idx="1469">
                  <c:v>200.09460926055911</c:v>
                </c:pt>
                <c:pt idx="1470">
                  <c:v>200.0947599411011</c:v>
                </c:pt>
                <c:pt idx="1471">
                  <c:v>200.09481763839719</c:v>
                </c:pt>
                <c:pt idx="1472">
                  <c:v>200.09487199783331</c:v>
                </c:pt>
                <c:pt idx="1473">
                  <c:v>200.30772376060489</c:v>
                </c:pt>
                <c:pt idx="1474">
                  <c:v>200.30783629417419</c:v>
                </c:pt>
                <c:pt idx="1475">
                  <c:v>200.4167191982269</c:v>
                </c:pt>
                <c:pt idx="1476">
                  <c:v>200.71790790557861</c:v>
                </c:pt>
                <c:pt idx="1477">
                  <c:v>200.7180206775665</c:v>
                </c:pt>
                <c:pt idx="1478">
                  <c:v>200.76493144035339</c:v>
                </c:pt>
                <c:pt idx="1479">
                  <c:v>201.1423542499542</c:v>
                </c:pt>
                <c:pt idx="1480">
                  <c:v>201.1425287723541</c:v>
                </c:pt>
                <c:pt idx="1481">
                  <c:v>201.14260792732239</c:v>
                </c:pt>
                <c:pt idx="1482">
                  <c:v>201.23056674003601</c:v>
                </c:pt>
                <c:pt idx="1483">
                  <c:v>201.45210981369021</c:v>
                </c:pt>
                <c:pt idx="1484">
                  <c:v>201.46017384529111</c:v>
                </c:pt>
                <c:pt idx="1485">
                  <c:v>201.57882905006409</c:v>
                </c:pt>
                <c:pt idx="1486">
                  <c:v>201.89972138404849</c:v>
                </c:pt>
                <c:pt idx="1487">
                  <c:v>201.8998529911041</c:v>
                </c:pt>
                <c:pt idx="1488">
                  <c:v>201.927001953125</c:v>
                </c:pt>
                <c:pt idx="1489">
                  <c:v>202.04290556907651</c:v>
                </c:pt>
                <c:pt idx="1490">
                  <c:v>202.30511355400091</c:v>
                </c:pt>
                <c:pt idx="1491">
                  <c:v>202.30523777008059</c:v>
                </c:pt>
                <c:pt idx="1492">
                  <c:v>202.3906147480011</c:v>
                </c:pt>
                <c:pt idx="1493">
                  <c:v>202.82906341552729</c:v>
                </c:pt>
                <c:pt idx="1494">
                  <c:v>202.8293225765228</c:v>
                </c:pt>
                <c:pt idx="1495">
                  <c:v>202.82949113845831</c:v>
                </c:pt>
                <c:pt idx="1496">
                  <c:v>202.85431861877441</c:v>
                </c:pt>
                <c:pt idx="1497">
                  <c:v>203.13880133628851</c:v>
                </c:pt>
                <c:pt idx="1498">
                  <c:v>203.13891959190369</c:v>
                </c:pt>
                <c:pt idx="1499">
                  <c:v>203.20136070251459</c:v>
                </c:pt>
                <c:pt idx="1500">
                  <c:v>203.61728048324579</c:v>
                </c:pt>
                <c:pt idx="1501">
                  <c:v>203.617467880249</c:v>
                </c:pt>
                <c:pt idx="1502">
                  <c:v>203.61753988265991</c:v>
                </c:pt>
                <c:pt idx="1503">
                  <c:v>203.665078163147</c:v>
                </c:pt>
                <c:pt idx="1504">
                  <c:v>203.93286752700811</c:v>
                </c:pt>
                <c:pt idx="1505">
                  <c:v>203.9329974651337</c:v>
                </c:pt>
                <c:pt idx="1506">
                  <c:v>204.0131733417511</c:v>
                </c:pt>
                <c:pt idx="1507">
                  <c:v>204.3906173706055</c:v>
                </c:pt>
                <c:pt idx="1508">
                  <c:v>204.39076352119449</c:v>
                </c:pt>
                <c:pt idx="1509">
                  <c:v>204.39084410667419</c:v>
                </c:pt>
                <c:pt idx="1510">
                  <c:v>204.4793746471405</c:v>
                </c:pt>
                <c:pt idx="1511">
                  <c:v>204.78558588027951</c:v>
                </c:pt>
                <c:pt idx="1512">
                  <c:v>204.7857229709625</c:v>
                </c:pt>
                <c:pt idx="1513">
                  <c:v>204.82698631286621</c:v>
                </c:pt>
                <c:pt idx="1514">
                  <c:v>205.1964068412781</c:v>
                </c:pt>
                <c:pt idx="1515">
                  <c:v>205.196622133255</c:v>
                </c:pt>
                <c:pt idx="1516">
                  <c:v>205.1967210769653</c:v>
                </c:pt>
                <c:pt idx="1517">
                  <c:v>205.29041385650629</c:v>
                </c:pt>
                <c:pt idx="1518">
                  <c:v>205.6207072734833</c:v>
                </c:pt>
                <c:pt idx="1519">
                  <c:v>205.6208801269531</c:v>
                </c:pt>
                <c:pt idx="1520">
                  <c:v>205.63918113708499</c:v>
                </c:pt>
                <c:pt idx="1521">
                  <c:v>205.94713687896731</c:v>
                </c:pt>
                <c:pt idx="1522">
                  <c:v>205.9473218917847</c:v>
                </c:pt>
                <c:pt idx="1523">
                  <c:v>205.98673582077029</c:v>
                </c:pt>
                <c:pt idx="1524">
                  <c:v>206.1018488407135</c:v>
                </c:pt>
                <c:pt idx="1525">
                  <c:v>207.4050920009613</c:v>
                </c:pt>
                <c:pt idx="1526">
                  <c:v>207.40533757209781</c:v>
                </c:pt>
                <c:pt idx="1527">
                  <c:v>207.4058792591095</c:v>
                </c:pt>
                <c:pt idx="1528">
                  <c:v>207.68926429748541</c:v>
                </c:pt>
                <c:pt idx="1529">
                  <c:v>207.68952441215521</c:v>
                </c:pt>
                <c:pt idx="1530">
                  <c:v>207.68969655036929</c:v>
                </c:pt>
                <c:pt idx="1531">
                  <c:v>207.6898512840271</c:v>
                </c:pt>
                <c:pt idx="1532">
                  <c:v>207.68999791145319</c:v>
                </c:pt>
                <c:pt idx="1533">
                  <c:v>207.69013404846191</c:v>
                </c:pt>
                <c:pt idx="1534">
                  <c:v>207.6902832984924</c:v>
                </c:pt>
                <c:pt idx="1535">
                  <c:v>207.6940670013428</c:v>
                </c:pt>
                <c:pt idx="1536">
                  <c:v>207.69472885131839</c:v>
                </c:pt>
                <c:pt idx="1537">
                  <c:v>207.6979079246521</c:v>
                </c:pt>
                <c:pt idx="1538">
                  <c:v>207.7266347408295</c:v>
                </c:pt>
                <c:pt idx="1539">
                  <c:v>208.09704828262329</c:v>
                </c:pt>
                <c:pt idx="1540">
                  <c:v>208.09725403785711</c:v>
                </c:pt>
                <c:pt idx="1541">
                  <c:v>208.09735774993899</c:v>
                </c:pt>
                <c:pt idx="1542">
                  <c:v>208.18962907791141</c:v>
                </c:pt>
                <c:pt idx="1543">
                  <c:v>208.52893447875979</c:v>
                </c:pt>
                <c:pt idx="1544">
                  <c:v>208.52908682823181</c:v>
                </c:pt>
                <c:pt idx="1545">
                  <c:v>208.53815364837649</c:v>
                </c:pt>
                <c:pt idx="1546">
                  <c:v>208.95038151741031</c:v>
                </c:pt>
                <c:pt idx="1547">
                  <c:v>208.9505498409271</c:v>
                </c:pt>
                <c:pt idx="1548">
                  <c:v>208.95062184333801</c:v>
                </c:pt>
                <c:pt idx="1549">
                  <c:v>209.0008256435394</c:v>
                </c:pt>
                <c:pt idx="1550">
                  <c:v>209.32598114013669</c:v>
                </c:pt>
                <c:pt idx="1551">
                  <c:v>209.3263084888458</c:v>
                </c:pt>
                <c:pt idx="1552">
                  <c:v>209.59541916847229</c:v>
                </c:pt>
                <c:pt idx="1553">
                  <c:v>209.59561014175421</c:v>
                </c:pt>
                <c:pt idx="1554">
                  <c:v>209.59572267532349</c:v>
                </c:pt>
                <c:pt idx="1555">
                  <c:v>210.08601975440979</c:v>
                </c:pt>
                <c:pt idx="1556">
                  <c:v>210.08660507202151</c:v>
                </c:pt>
                <c:pt idx="1557">
                  <c:v>210.08713150024411</c:v>
                </c:pt>
                <c:pt idx="1558">
                  <c:v>210.08753252029419</c:v>
                </c:pt>
                <c:pt idx="1559">
                  <c:v>210.41371846199041</c:v>
                </c:pt>
                <c:pt idx="1560">
                  <c:v>210.41396737098691</c:v>
                </c:pt>
                <c:pt idx="1561">
                  <c:v>210.41411733627319</c:v>
                </c:pt>
                <c:pt idx="1562">
                  <c:v>210.83781719207761</c:v>
                </c:pt>
                <c:pt idx="1563">
                  <c:v>210.8382222652435</c:v>
                </c:pt>
                <c:pt idx="1564">
                  <c:v>210.8384659290314</c:v>
                </c:pt>
                <c:pt idx="1565">
                  <c:v>211.09927535057071</c:v>
                </c:pt>
                <c:pt idx="1566">
                  <c:v>211.0995147228241</c:v>
                </c:pt>
                <c:pt idx="1567">
                  <c:v>211.0996720790863</c:v>
                </c:pt>
                <c:pt idx="1568">
                  <c:v>211.58883738517761</c:v>
                </c:pt>
                <c:pt idx="1569">
                  <c:v>211.5892205238342</c:v>
                </c:pt>
                <c:pt idx="1570">
                  <c:v>211.58946442604059</c:v>
                </c:pt>
                <c:pt idx="1571">
                  <c:v>211.58966708183291</c:v>
                </c:pt>
                <c:pt idx="1572">
                  <c:v>211.8906238079071</c:v>
                </c:pt>
                <c:pt idx="1573">
                  <c:v>211.89077091217041</c:v>
                </c:pt>
                <c:pt idx="1574">
                  <c:v>212.3019061088562</c:v>
                </c:pt>
                <c:pt idx="1575">
                  <c:v>212.30225396156311</c:v>
                </c:pt>
                <c:pt idx="1576">
                  <c:v>212.30242681503299</c:v>
                </c:pt>
                <c:pt idx="1577">
                  <c:v>212.30259037017819</c:v>
                </c:pt>
                <c:pt idx="1578">
                  <c:v>212.5696337223053</c:v>
                </c:pt>
                <c:pt idx="1579">
                  <c:v>212.5697891712189</c:v>
                </c:pt>
                <c:pt idx="1580">
                  <c:v>212.59795331954959</c:v>
                </c:pt>
                <c:pt idx="1581">
                  <c:v>213.0023441314697</c:v>
                </c:pt>
                <c:pt idx="1582">
                  <c:v>213.00251603126529</c:v>
                </c:pt>
                <c:pt idx="1583">
                  <c:v>213.0025968551636</c:v>
                </c:pt>
                <c:pt idx="1584">
                  <c:v>213.0638415813446</c:v>
                </c:pt>
                <c:pt idx="1585">
                  <c:v>213.3826410770416</c:v>
                </c:pt>
                <c:pt idx="1586">
                  <c:v>213.38280296325681</c:v>
                </c:pt>
                <c:pt idx="1587">
                  <c:v>213.41183924674991</c:v>
                </c:pt>
                <c:pt idx="1588">
                  <c:v>213.79403138160711</c:v>
                </c:pt>
                <c:pt idx="1589">
                  <c:v>213.79415535926819</c:v>
                </c:pt>
                <c:pt idx="1590">
                  <c:v>213.79421854019171</c:v>
                </c:pt>
                <c:pt idx="1591">
                  <c:v>213.87525653839111</c:v>
                </c:pt>
                <c:pt idx="1592">
                  <c:v>214.3449866771698</c:v>
                </c:pt>
                <c:pt idx="1593">
                  <c:v>214.3454315662384</c:v>
                </c:pt>
                <c:pt idx="1594">
                  <c:v>214.34573411941531</c:v>
                </c:pt>
                <c:pt idx="1595">
                  <c:v>214.62848830223081</c:v>
                </c:pt>
                <c:pt idx="1596">
                  <c:v>214.6285994052887</c:v>
                </c:pt>
                <c:pt idx="1597">
                  <c:v>214.62870907783511</c:v>
                </c:pt>
                <c:pt idx="1598">
                  <c:v>214.6864550113678</c:v>
                </c:pt>
                <c:pt idx="1599">
                  <c:v>215.07006025314331</c:v>
                </c:pt>
                <c:pt idx="1600">
                  <c:v>215.07021713256839</c:v>
                </c:pt>
                <c:pt idx="1601">
                  <c:v>215.0702760219574</c:v>
                </c:pt>
                <c:pt idx="1602">
                  <c:v>215.40196442604059</c:v>
                </c:pt>
                <c:pt idx="1603">
                  <c:v>215.40219569206241</c:v>
                </c:pt>
                <c:pt idx="1604">
                  <c:v>215.402304649353</c:v>
                </c:pt>
                <c:pt idx="1605">
                  <c:v>215.49710178375241</c:v>
                </c:pt>
                <c:pt idx="1606">
                  <c:v>216.00364327430731</c:v>
                </c:pt>
                <c:pt idx="1607">
                  <c:v>216.00383710861209</c:v>
                </c:pt>
                <c:pt idx="1608">
                  <c:v>216.0039196014404</c:v>
                </c:pt>
                <c:pt idx="1609">
                  <c:v>216.00401616096499</c:v>
                </c:pt>
                <c:pt idx="1610">
                  <c:v>216.41047668457031</c:v>
                </c:pt>
                <c:pt idx="1611">
                  <c:v>216.41089868545529</c:v>
                </c:pt>
                <c:pt idx="1612">
                  <c:v>216.41115880012509</c:v>
                </c:pt>
                <c:pt idx="1613">
                  <c:v>216.64647889137271</c:v>
                </c:pt>
                <c:pt idx="1614">
                  <c:v>216.64663863182071</c:v>
                </c:pt>
                <c:pt idx="1615">
                  <c:v>216.65962266922</c:v>
                </c:pt>
                <c:pt idx="1616">
                  <c:v>217.07236194610601</c:v>
                </c:pt>
                <c:pt idx="1617">
                  <c:v>217.07252502441409</c:v>
                </c:pt>
                <c:pt idx="1618">
                  <c:v>217.07258462905881</c:v>
                </c:pt>
                <c:pt idx="1619">
                  <c:v>217.12383794784549</c:v>
                </c:pt>
                <c:pt idx="1620">
                  <c:v>217.42180871963501</c:v>
                </c:pt>
                <c:pt idx="1621">
                  <c:v>217.4219708442688</c:v>
                </c:pt>
                <c:pt idx="1622">
                  <c:v>217.47181129455569</c:v>
                </c:pt>
                <c:pt idx="1623">
                  <c:v>217.9364085197449</c:v>
                </c:pt>
                <c:pt idx="1624">
                  <c:v>217.9368402957916</c:v>
                </c:pt>
                <c:pt idx="1625">
                  <c:v>217.93709373474121</c:v>
                </c:pt>
                <c:pt idx="1626">
                  <c:v>217.94588184356689</c:v>
                </c:pt>
                <c:pt idx="1627">
                  <c:v>218.45693421363831</c:v>
                </c:pt>
                <c:pt idx="1628">
                  <c:v>218.45730638504031</c:v>
                </c:pt>
                <c:pt idx="1629">
                  <c:v>218.45756649971011</c:v>
                </c:pt>
                <c:pt idx="1630">
                  <c:v>218.4577796459198</c:v>
                </c:pt>
                <c:pt idx="1631">
                  <c:v>218.75154113769531</c:v>
                </c:pt>
                <c:pt idx="1632">
                  <c:v>218.75166916847229</c:v>
                </c:pt>
                <c:pt idx="1633">
                  <c:v>218.75175166130069</c:v>
                </c:pt>
                <c:pt idx="1634">
                  <c:v>219.0566143989563</c:v>
                </c:pt>
                <c:pt idx="1635">
                  <c:v>219.0567440986633</c:v>
                </c:pt>
                <c:pt idx="1636">
                  <c:v>219.09270977973941</c:v>
                </c:pt>
                <c:pt idx="1637">
                  <c:v>219.4943573474884</c:v>
                </c:pt>
                <c:pt idx="1638">
                  <c:v>219.49474811553961</c:v>
                </c:pt>
                <c:pt idx="1639">
                  <c:v>219.4950387477875</c:v>
                </c:pt>
                <c:pt idx="1640">
                  <c:v>219.79869341850281</c:v>
                </c:pt>
                <c:pt idx="1641">
                  <c:v>219.79889154434201</c:v>
                </c:pt>
                <c:pt idx="1642">
                  <c:v>219.7990052700043</c:v>
                </c:pt>
                <c:pt idx="1643">
                  <c:v>220.1989278793335</c:v>
                </c:pt>
                <c:pt idx="1644">
                  <c:v>220.19909310340881</c:v>
                </c:pt>
                <c:pt idx="1645">
                  <c:v>220.19916343688959</c:v>
                </c:pt>
                <c:pt idx="1646">
                  <c:v>220.53884983062741</c:v>
                </c:pt>
                <c:pt idx="1647">
                  <c:v>220.53932189941409</c:v>
                </c:pt>
                <c:pt idx="1648">
                  <c:v>220.53955411911011</c:v>
                </c:pt>
                <c:pt idx="1649">
                  <c:v>220.7892305850983</c:v>
                </c:pt>
                <c:pt idx="1650">
                  <c:v>220.78933763504031</c:v>
                </c:pt>
                <c:pt idx="1651">
                  <c:v>221.06462645530701</c:v>
                </c:pt>
                <c:pt idx="1652">
                  <c:v>221.06476235389709</c:v>
                </c:pt>
                <c:pt idx="1653">
                  <c:v>221.07594037055969</c:v>
                </c:pt>
                <c:pt idx="1654">
                  <c:v>221.58262157440191</c:v>
                </c:pt>
                <c:pt idx="1655">
                  <c:v>221.5830321311951</c:v>
                </c:pt>
                <c:pt idx="1656">
                  <c:v>221.58328914642331</c:v>
                </c:pt>
                <c:pt idx="1657">
                  <c:v>221.5835192203522</c:v>
                </c:pt>
                <c:pt idx="1658">
                  <c:v>221.88330316543579</c:v>
                </c:pt>
                <c:pt idx="1659">
                  <c:v>221.8836364746094</c:v>
                </c:pt>
                <c:pt idx="1660">
                  <c:v>222.20745038986209</c:v>
                </c:pt>
                <c:pt idx="1661">
                  <c:v>222.20815396308899</c:v>
                </c:pt>
                <c:pt idx="1662">
                  <c:v>222.20823526382449</c:v>
                </c:pt>
                <c:pt idx="1663">
                  <c:v>222.62499094009399</c:v>
                </c:pt>
                <c:pt idx="1664">
                  <c:v>222.62539529800421</c:v>
                </c:pt>
                <c:pt idx="1665">
                  <c:v>222.62563228607181</c:v>
                </c:pt>
                <c:pt idx="1666">
                  <c:v>222.62586188316351</c:v>
                </c:pt>
                <c:pt idx="1667">
                  <c:v>222.9113781452179</c:v>
                </c:pt>
                <c:pt idx="1668">
                  <c:v>222.9116325378418</c:v>
                </c:pt>
                <c:pt idx="1669">
                  <c:v>223.17513418197629</c:v>
                </c:pt>
                <c:pt idx="1670">
                  <c:v>223.17532134056091</c:v>
                </c:pt>
                <c:pt idx="1671">
                  <c:v>223.17543888092041</c:v>
                </c:pt>
                <c:pt idx="1672">
                  <c:v>223.6380162239075</c:v>
                </c:pt>
                <c:pt idx="1673">
                  <c:v>223.6382999420166</c:v>
                </c:pt>
                <c:pt idx="1674">
                  <c:v>223.6384570598602</c:v>
                </c:pt>
                <c:pt idx="1675">
                  <c:v>223.63869476318359</c:v>
                </c:pt>
                <c:pt idx="1676">
                  <c:v>223.9225518703461</c:v>
                </c:pt>
                <c:pt idx="1677">
                  <c:v>223.92269420623779</c:v>
                </c:pt>
                <c:pt idx="1678">
                  <c:v>224.20983719825739</c:v>
                </c:pt>
                <c:pt idx="1679">
                  <c:v>224.2101871967316</c:v>
                </c:pt>
                <c:pt idx="1680">
                  <c:v>224.49209499359131</c:v>
                </c:pt>
                <c:pt idx="1681">
                  <c:v>224.49274516105649</c:v>
                </c:pt>
                <c:pt idx="1682">
                  <c:v>224.49281740188599</c:v>
                </c:pt>
                <c:pt idx="1683">
                  <c:v>224.8091604709625</c:v>
                </c:pt>
                <c:pt idx="1684">
                  <c:v>224.8094310760498</c:v>
                </c:pt>
                <c:pt idx="1685">
                  <c:v>224.80956506729129</c:v>
                </c:pt>
                <c:pt idx="1686">
                  <c:v>225.24231934547419</c:v>
                </c:pt>
                <c:pt idx="1687">
                  <c:v>225.24280023574829</c:v>
                </c:pt>
                <c:pt idx="1688">
                  <c:v>225.24305272102359</c:v>
                </c:pt>
                <c:pt idx="1689">
                  <c:v>225.51334142684939</c:v>
                </c:pt>
                <c:pt idx="1690">
                  <c:v>225.5135326385498</c:v>
                </c:pt>
                <c:pt idx="1691">
                  <c:v>225.51367712020871</c:v>
                </c:pt>
                <c:pt idx="1692">
                  <c:v>225.81790137290949</c:v>
                </c:pt>
                <c:pt idx="1693">
                  <c:v>225.8180494308472</c:v>
                </c:pt>
                <c:pt idx="1694">
                  <c:v>226.27269983291629</c:v>
                </c:pt>
                <c:pt idx="1695">
                  <c:v>226.27312207221979</c:v>
                </c:pt>
                <c:pt idx="1696">
                  <c:v>226.27338171005249</c:v>
                </c:pt>
                <c:pt idx="1697">
                  <c:v>226.27360868453979</c:v>
                </c:pt>
                <c:pt idx="1698">
                  <c:v>226.5844068527222</c:v>
                </c:pt>
                <c:pt idx="1699">
                  <c:v>226.5845744609833</c:v>
                </c:pt>
                <c:pt idx="1700">
                  <c:v>226.58465456962591</c:v>
                </c:pt>
                <c:pt idx="1701">
                  <c:v>226.89268827438349</c:v>
                </c:pt>
                <c:pt idx="1702">
                  <c:v>226.89306807518011</c:v>
                </c:pt>
                <c:pt idx="1703">
                  <c:v>226.89328718185419</c:v>
                </c:pt>
                <c:pt idx="1704">
                  <c:v>227.17368626594541</c:v>
                </c:pt>
                <c:pt idx="1705">
                  <c:v>227.17383098602289</c:v>
                </c:pt>
                <c:pt idx="1706">
                  <c:v>227.27319574356079</c:v>
                </c:pt>
                <c:pt idx="1707">
                  <c:v>227.62853646278381</c:v>
                </c:pt>
                <c:pt idx="1708">
                  <c:v>227.62878775596619</c:v>
                </c:pt>
                <c:pt idx="1709">
                  <c:v>227.62893438339231</c:v>
                </c:pt>
                <c:pt idx="1710">
                  <c:v>227.67907738685611</c:v>
                </c:pt>
                <c:pt idx="1711">
                  <c:v>228.0209333896637</c:v>
                </c:pt>
                <c:pt idx="1712">
                  <c:v>228.02107119560239</c:v>
                </c:pt>
                <c:pt idx="1713">
                  <c:v>228.03034472465521</c:v>
                </c:pt>
                <c:pt idx="1714">
                  <c:v>228.35961318016049</c:v>
                </c:pt>
                <c:pt idx="1715">
                  <c:v>228.35974621772769</c:v>
                </c:pt>
                <c:pt idx="1716">
                  <c:v>228.37492346763611</c:v>
                </c:pt>
                <c:pt idx="1717">
                  <c:v>228.489541053772</c:v>
                </c:pt>
                <c:pt idx="1718">
                  <c:v>228.91628694534299</c:v>
                </c:pt>
                <c:pt idx="1719">
                  <c:v>228.91649174690249</c:v>
                </c:pt>
                <c:pt idx="1720">
                  <c:v>228.91660141944891</c:v>
                </c:pt>
                <c:pt idx="1721">
                  <c:v>229.16939091682431</c:v>
                </c:pt>
                <c:pt idx="1722">
                  <c:v>229.16950845718381</c:v>
                </c:pt>
                <c:pt idx="1723">
                  <c:v>229.18649172782901</c:v>
                </c:pt>
                <c:pt idx="1724">
                  <c:v>229.30430817604059</c:v>
                </c:pt>
                <c:pt idx="1725">
                  <c:v>229.59455871582031</c:v>
                </c:pt>
                <c:pt idx="1726">
                  <c:v>229.5947034358978</c:v>
                </c:pt>
                <c:pt idx="1727">
                  <c:v>229.65289068222049</c:v>
                </c:pt>
                <c:pt idx="1728">
                  <c:v>229.89331555366519</c:v>
                </c:pt>
                <c:pt idx="1729">
                  <c:v>230.15955710411069</c:v>
                </c:pt>
                <c:pt idx="1730">
                  <c:v>230.15973210334781</c:v>
                </c:pt>
                <c:pt idx="1731">
                  <c:v>230.15984988212591</c:v>
                </c:pt>
                <c:pt idx="1732">
                  <c:v>230.3797011375427</c:v>
                </c:pt>
                <c:pt idx="1733">
                  <c:v>230.37981486320501</c:v>
                </c:pt>
                <c:pt idx="1734">
                  <c:v>230.4642436504364</c:v>
                </c:pt>
                <c:pt idx="1735">
                  <c:v>230.9199872016907</c:v>
                </c:pt>
                <c:pt idx="1736">
                  <c:v>230.92036104202271</c:v>
                </c:pt>
                <c:pt idx="1737">
                  <c:v>230.9206397533417</c:v>
                </c:pt>
                <c:pt idx="1738">
                  <c:v>231.22776770591739</c:v>
                </c:pt>
                <c:pt idx="1739">
                  <c:v>231.22789883613589</c:v>
                </c:pt>
                <c:pt idx="1740">
                  <c:v>231.22796559333801</c:v>
                </c:pt>
                <c:pt idx="1741">
                  <c:v>231.48327994346619</c:v>
                </c:pt>
                <c:pt idx="1742">
                  <c:v>231.48369264602661</c:v>
                </c:pt>
                <c:pt idx="1743">
                  <c:v>231.95695209503171</c:v>
                </c:pt>
                <c:pt idx="1744">
                  <c:v>231.95739150047299</c:v>
                </c:pt>
                <c:pt idx="1745">
                  <c:v>231.95762395858759</c:v>
                </c:pt>
                <c:pt idx="1746">
                  <c:v>231.95785975456241</c:v>
                </c:pt>
                <c:pt idx="1747">
                  <c:v>232.22311758995059</c:v>
                </c:pt>
                <c:pt idx="1748">
                  <c:v>232.22337055206299</c:v>
                </c:pt>
                <c:pt idx="1749">
                  <c:v>232.22350072860721</c:v>
                </c:pt>
                <c:pt idx="1750">
                  <c:v>232.57368803024289</c:v>
                </c:pt>
                <c:pt idx="1751">
                  <c:v>232.57379937171939</c:v>
                </c:pt>
                <c:pt idx="1752">
                  <c:v>232.5738670825958</c:v>
                </c:pt>
                <c:pt idx="1753">
                  <c:v>232.98759889602661</c:v>
                </c:pt>
                <c:pt idx="1754">
                  <c:v>232.987993478775</c:v>
                </c:pt>
                <c:pt idx="1755">
                  <c:v>232.98823547363281</c:v>
                </c:pt>
                <c:pt idx="1756">
                  <c:v>233.2236564159393</c:v>
                </c:pt>
                <c:pt idx="1757">
                  <c:v>233.2237734794617</c:v>
                </c:pt>
                <c:pt idx="1758">
                  <c:v>233.51986837387079</c:v>
                </c:pt>
                <c:pt idx="1759">
                  <c:v>233.52001166343689</c:v>
                </c:pt>
                <c:pt idx="1760">
                  <c:v>233.5200819969177</c:v>
                </c:pt>
                <c:pt idx="1761">
                  <c:v>234.01033043861389</c:v>
                </c:pt>
                <c:pt idx="1762">
                  <c:v>234.0108046531677</c:v>
                </c:pt>
                <c:pt idx="1763">
                  <c:v>234.01111006736761</c:v>
                </c:pt>
                <c:pt idx="1764">
                  <c:v>234.01138925552371</c:v>
                </c:pt>
                <c:pt idx="1765">
                  <c:v>234.29669570922849</c:v>
                </c:pt>
                <c:pt idx="1766">
                  <c:v>234.29702568054199</c:v>
                </c:pt>
                <c:pt idx="1767">
                  <c:v>234.6008760929108</c:v>
                </c:pt>
                <c:pt idx="1768">
                  <c:v>234.6014914512634</c:v>
                </c:pt>
                <c:pt idx="1769">
                  <c:v>234.60158801078799</c:v>
                </c:pt>
                <c:pt idx="1770">
                  <c:v>234.9405708312988</c:v>
                </c:pt>
                <c:pt idx="1771">
                  <c:v>234.94073104858401</c:v>
                </c:pt>
                <c:pt idx="1772">
                  <c:v>234.94079947471619</c:v>
                </c:pt>
                <c:pt idx="1773">
                  <c:v>234.9901328086853</c:v>
                </c:pt>
                <c:pt idx="1774">
                  <c:v>235.32393622398379</c:v>
                </c:pt>
                <c:pt idx="1775">
                  <c:v>235.32454800605771</c:v>
                </c:pt>
                <c:pt idx="1776">
                  <c:v>235.33810377120969</c:v>
                </c:pt>
                <c:pt idx="1777">
                  <c:v>235.69111943244931</c:v>
                </c:pt>
                <c:pt idx="1778">
                  <c:v>235.69124436378479</c:v>
                </c:pt>
                <c:pt idx="1779">
                  <c:v>235.69132828712461</c:v>
                </c:pt>
                <c:pt idx="1780">
                  <c:v>235.80024528503421</c:v>
                </c:pt>
                <c:pt idx="1781">
                  <c:v>236.06308221817019</c:v>
                </c:pt>
                <c:pt idx="1782">
                  <c:v>236.0634300708771</c:v>
                </c:pt>
                <c:pt idx="1783">
                  <c:v>236.36121129989621</c:v>
                </c:pt>
                <c:pt idx="1784">
                  <c:v>236.3613483905792</c:v>
                </c:pt>
                <c:pt idx="1785">
                  <c:v>236.55600571632391</c:v>
                </c:pt>
                <c:pt idx="1786">
                  <c:v>236.55611872673029</c:v>
                </c:pt>
                <c:pt idx="1787">
                  <c:v>236.61132264137271</c:v>
                </c:pt>
                <c:pt idx="1788">
                  <c:v>237.10124254226679</c:v>
                </c:pt>
                <c:pt idx="1789">
                  <c:v>237.10165667533869</c:v>
                </c:pt>
                <c:pt idx="1790">
                  <c:v>237.10188364982599</c:v>
                </c:pt>
                <c:pt idx="1791">
                  <c:v>237.3774445056915</c:v>
                </c:pt>
                <c:pt idx="1792">
                  <c:v>237.3781507015228</c:v>
                </c:pt>
                <c:pt idx="1793">
                  <c:v>237.3782351016998</c:v>
                </c:pt>
                <c:pt idx="1794">
                  <c:v>237.42233991622919</c:v>
                </c:pt>
                <c:pt idx="1795">
                  <c:v>237.77339243888849</c:v>
                </c:pt>
                <c:pt idx="1796">
                  <c:v>237.77352643013</c:v>
                </c:pt>
                <c:pt idx="1797">
                  <c:v>237.77360129356379</c:v>
                </c:pt>
                <c:pt idx="1798">
                  <c:v>237.91857695579529</c:v>
                </c:pt>
                <c:pt idx="1799">
                  <c:v>238.21557259559631</c:v>
                </c:pt>
                <c:pt idx="1800">
                  <c:v>238.21569585800171</c:v>
                </c:pt>
                <c:pt idx="1801">
                  <c:v>238.23743891716001</c:v>
                </c:pt>
                <c:pt idx="1802">
                  <c:v>238.6588742733002</c:v>
                </c:pt>
                <c:pt idx="1803">
                  <c:v>238.6590735912323</c:v>
                </c:pt>
                <c:pt idx="1804">
                  <c:v>238.65916752815249</c:v>
                </c:pt>
                <c:pt idx="1805">
                  <c:v>239.1416738033295</c:v>
                </c:pt>
                <c:pt idx="1806">
                  <c:v>239.1418788433075</c:v>
                </c:pt>
                <c:pt idx="1807">
                  <c:v>239.14195585250849</c:v>
                </c:pt>
                <c:pt idx="1808">
                  <c:v>239.14202237129209</c:v>
                </c:pt>
                <c:pt idx="1809">
                  <c:v>239.346923828125</c:v>
                </c:pt>
                <c:pt idx="1810">
                  <c:v>239.34704756736761</c:v>
                </c:pt>
                <c:pt idx="1811">
                  <c:v>239.39690971374509</c:v>
                </c:pt>
                <c:pt idx="1812">
                  <c:v>239.70762181282041</c:v>
                </c:pt>
                <c:pt idx="1813">
                  <c:v>239.7079961299896</c:v>
                </c:pt>
                <c:pt idx="1814">
                  <c:v>239.94809174537659</c:v>
                </c:pt>
                <c:pt idx="1815">
                  <c:v>239.94823861122131</c:v>
                </c:pt>
                <c:pt idx="1816">
                  <c:v>240.1774218082428</c:v>
                </c:pt>
                <c:pt idx="1817">
                  <c:v>240.17753911018369</c:v>
                </c:pt>
                <c:pt idx="1818">
                  <c:v>240.2079644203186</c:v>
                </c:pt>
                <c:pt idx="1819">
                  <c:v>240.3232173919678</c:v>
                </c:pt>
                <c:pt idx="1820">
                  <c:v>240.6378321647644</c:v>
                </c:pt>
                <c:pt idx="1821">
                  <c:v>240.63793301582339</c:v>
                </c:pt>
                <c:pt idx="1822">
                  <c:v>240.67052030563349</c:v>
                </c:pt>
                <c:pt idx="1823">
                  <c:v>240.9927935600281</c:v>
                </c:pt>
                <c:pt idx="1824">
                  <c:v>240.99293971061709</c:v>
                </c:pt>
                <c:pt idx="1825">
                  <c:v>241.0177526473999</c:v>
                </c:pt>
                <c:pt idx="1826">
                  <c:v>241.1665275096893</c:v>
                </c:pt>
                <c:pt idx="1827">
                  <c:v>241.50319623947141</c:v>
                </c:pt>
                <c:pt idx="1828">
                  <c:v>241.50352621078491</c:v>
                </c:pt>
                <c:pt idx="1829">
                  <c:v>241.5037553310394</c:v>
                </c:pt>
                <c:pt idx="1830">
                  <c:v>241.77091455459589</c:v>
                </c:pt>
                <c:pt idx="1831">
                  <c:v>241.7710554599762</c:v>
                </c:pt>
                <c:pt idx="1832">
                  <c:v>241.83361458778381</c:v>
                </c:pt>
                <c:pt idx="1833">
                  <c:v>241.9806592464447</c:v>
                </c:pt>
                <c:pt idx="1834">
                  <c:v>242.2038617134094</c:v>
                </c:pt>
                <c:pt idx="1835">
                  <c:v>242.20397853851321</c:v>
                </c:pt>
                <c:pt idx="1836">
                  <c:v>242.29625034332281</c:v>
                </c:pt>
                <c:pt idx="1837">
                  <c:v>242.81928372383121</c:v>
                </c:pt>
                <c:pt idx="1838">
                  <c:v>242.81963729858401</c:v>
                </c:pt>
                <c:pt idx="1839">
                  <c:v>242.81989169120791</c:v>
                </c:pt>
                <c:pt idx="1840">
                  <c:v>242.82014036178589</c:v>
                </c:pt>
                <c:pt idx="1841">
                  <c:v>243.14312171936041</c:v>
                </c:pt>
                <c:pt idx="1842">
                  <c:v>243.1432549953461</c:v>
                </c:pt>
                <c:pt idx="1843">
                  <c:v>243.1433296203613</c:v>
                </c:pt>
                <c:pt idx="1844">
                  <c:v>243.42698669433591</c:v>
                </c:pt>
                <c:pt idx="1845">
                  <c:v>243.42711877822879</c:v>
                </c:pt>
                <c:pt idx="1846">
                  <c:v>243.45510363578799</c:v>
                </c:pt>
                <c:pt idx="1847">
                  <c:v>243.85244917869571</c:v>
                </c:pt>
                <c:pt idx="1848">
                  <c:v>243.85285711288449</c:v>
                </c:pt>
                <c:pt idx="1849">
                  <c:v>243.85313320159909</c:v>
                </c:pt>
                <c:pt idx="1850">
                  <c:v>244.0883975028992</c:v>
                </c:pt>
                <c:pt idx="1851">
                  <c:v>244.08855414390561</c:v>
                </c:pt>
                <c:pt idx="1852">
                  <c:v>244.3221538066864</c:v>
                </c:pt>
                <c:pt idx="1853">
                  <c:v>244.32226347923279</c:v>
                </c:pt>
                <c:pt idx="1854">
                  <c:v>244.41359925270081</c:v>
                </c:pt>
                <c:pt idx="1855">
                  <c:v>244.69048857688901</c:v>
                </c:pt>
                <c:pt idx="1856">
                  <c:v>244.6908540725708</c:v>
                </c:pt>
                <c:pt idx="1857">
                  <c:v>244.73791575431821</c:v>
                </c:pt>
                <c:pt idx="1858">
                  <c:v>245.07985544204709</c:v>
                </c:pt>
                <c:pt idx="1859">
                  <c:v>245.07998633384699</c:v>
                </c:pt>
                <c:pt idx="1860">
                  <c:v>245.08879256248471</c:v>
                </c:pt>
                <c:pt idx="1861">
                  <c:v>245.197135925293</c:v>
                </c:pt>
                <c:pt idx="1862">
                  <c:v>245.53890681266779</c:v>
                </c:pt>
                <c:pt idx="1863">
                  <c:v>245.53900980949399</c:v>
                </c:pt>
                <c:pt idx="1864">
                  <c:v>245.54641628265381</c:v>
                </c:pt>
                <c:pt idx="1865">
                  <c:v>245.94377732276919</c:v>
                </c:pt>
                <c:pt idx="1866">
                  <c:v>245.94405436515811</c:v>
                </c:pt>
                <c:pt idx="1867">
                  <c:v>245.9442050457001</c:v>
                </c:pt>
                <c:pt idx="1868">
                  <c:v>246.44752407073969</c:v>
                </c:pt>
                <c:pt idx="1869">
                  <c:v>246.4480619430542</c:v>
                </c:pt>
                <c:pt idx="1870">
                  <c:v>246.4483599662781</c:v>
                </c:pt>
                <c:pt idx="1871">
                  <c:v>246.4486582279205</c:v>
                </c:pt>
                <c:pt idx="1872">
                  <c:v>246.73716759681699</c:v>
                </c:pt>
                <c:pt idx="1873">
                  <c:v>246.7372875213623</c:v>
                </c:pt>
                <c:pt idx="1874">
                  <c:v>246.7373671531677</c:v>
                </c:pt>
                <c:pt idx="1875">
                  <c:v>246.81854057312009</c:v>
                </c:pt>
                <c:pt idx="1876">
                  <c:v>247.18104672431949</c:v>
                </c:pt>
                <c:pt idx="1877">
                  <c:v>247.18125748634341</c:v>
                </c:pt>
                <c:pt idx="1878">
                  <c:v>247.1813907623291</c:v>
                </c:pt>
                <c:pt idx="1879">
                  <c:v>247.53782033920291</c:v>
                </c:pt>
                <c:pt idx="1880">
                  <c:v>247.53800225257871</c:v>
                </c:pt>
                <c:pt idx="1881">
                  <c:v>247.5381147861481</c:v>
                </c:pt>
                <c:pt idx="1882">
                  <c:v>247.65917420387271</c:v>
                </c:pt>
                <c:pt idx="1883">
                  <c:v>247.87581014633179</c:v>
                </c:pt>
                <c:pt idx="1884">
                  <c:v>247.87597441673279</c:v>
                </c:pt>
                <c:pt idx="1885">
                  <c:v>247.9812927246094</c:v>
                </c:pt>
                <c:pt idx="1886">
                  <c:v>248.38449025154111</c:v>
                </c:pt>
                <c:pt idx="1887">
                  <c:v>248.38465547561651</c:v>
                </c:pt>
                <c:pt idx="1888">
                  <c:v>248.3847222328186</c:v>
                </c:pt>
                <c:pt idx="1889">
                  <c:v>248.5288698673248</c:v>
                </c:pt>
                <c:pt idx="1890">
                  <c:v>248.8972775936127</c:v>
                </c:pt>
                <c:pt idx="1891">
                  <c:v>248.89755964279169</c:v>
                </c:pt>
                <c:pt idx="1892">
                  <c:v>248.8977069854736</c:v>
                </c:pt>
                <c:pt idx="1893">
                  <c:v>249.15279793739319</c:v>
                </c:pt>
                <c:pt idx="1894">
                  <c:v>249.15292572975159</c:v>
                </c:pt>
                <c:pt idx="1895">
                  <c:v>249.15302610397339</c:v>
                </c:pt>
                <c:pt idx="1896">
                  <c:v>249.28474140167239</c:v>
                </c:pt>
                <c:pt idx="1897">
                  <c:v>249.61661410331729</c:v>
                </c:pt>
                <c:pt idx="1898">
                  <c:v>249.61674690246579</c:v>
                </c:pt>
                <c:pt idx="1899">
                  <c:v>249.6168372631073</c:v>
                </c:pt>
                <c:pt idx="1900">
                  <c:v>249.99814772605899</c:v>
                </c:pt>
                <c:pt idx="1901">
                  <c:v>249.99828243255621</c:v>
                </c:pt>
                <c:pt idx="1902">
                  <c:v>249.99834847450259</c:v>
                </c:pt>
                <c:pt idx="1903">
                  <c:v>250.07045865058899</c:v>
                </c:pt>
                <c:pt idx="1904">
                  <c:v>250.32218170166021</c:v>
                </c:pt>
                <c:pt idx="1905">
                  <c:v>250.32230496406561</c:v>
                </c:pt>
                <c:pt idx="1906">
                  <c:v>250.41468214988711</c:v>
                </c:pt>
                <c:pt idx="1907">
                  <c:v>250.72259593009949</c:v>
                </c:pt>
                <c:pt idx="1908">
                  <c:v>250.72281646728521</c:v>
                </c:pt>
                <c:pt idx="1909">
                  <c:v>250.7633988857269</c:v>
                </c:pt>
                <c:pt idx="1910">
                  <c:v>251.09426856040949</c:v>
                </c:pt>
                <c:pt idx="1911">
                  <c:v>251.0947079658508</c:v>
                </c:pt>
                <c:pt idx="1912">
                  <c:v>251.4690728187561</c:v>
                </c:pt>
                <c:pt idx="1913">
                  <c:v>251.4692120552063</c:v>
                </c:pt>
                <c:pt idx="1914">
                  <c:v>251.46926975250241</c:v>
                </c:pt>
                <c:pt idx="1915">
                  <c:v>251.46932315826419</c:v>
                </c:pt>
                <c:pt idx="1916">
                  <c:v>251.71814012527469</c:v>
                </c:pt>
                <c:pt idx="1917">
                  <c:v>251.71840834617609</c:v>
                </c:pt>
                <c:pt idx="1918">
                  <c:v>252.15012884140009</c:v>
                </c:pt>
                <c:pt idx="1919">
                  <c:v>252.15053391456601</c:v>
                </c:pt>
                <c:pt idx="1920">
                  <c:v>252.15077614784241</c:v>
                </c:pt>
                <c:pt idx="1921">
                  <c:v>252.53906536102289</c:v>
                </c:pt>
                <c:pt idx="1922">
                  <c:v>252.53940773010251</c:v>
                </c:pt>
                <c:pt idx="1923">
                  <c:v>252.53955817222601</c:v>
                </c:pt>
                <c:pt idx="1924">
                  <c:v>252.5396931171417</c:v>
                </c:pt>
                <c:pt idx="1925">
                  <c:v>252.81849098205569</c:v>
                </c:pt>
                <c:pt idx="1926">
                  <c:v>252.81862115859991</c:v>
                </c:pt>
                <c:pt idx="1927">
                  <c:v>252.85154151916501</c:v>
                </c:pt>
                <c:pt idx="1928">
                  <c:v>253.17402076721191</c:v>
                </c:pt>
                <c:pt idx="1929">
                  <c:v>253.174446105957</c:v>
                </c:pt>
                <c:pt idx="1930">
                  <c:v>253.4005913734436</c:v>
                </c:pt>
                <c:pt idx="1931">
                  <c:v>253.4007332324982</c:v>
                </c:pt>
                <c:pt idx="1932">
                  <c:v>253.698765039444</c:v>
                </c:pt>
                <c:pt idx="1933">
                  <c:v>253.69888544082639</c:v>
                </c:pt>
                <c:pt idx="1934">
                  <c:v>253.69894790649411</c:v>
                </c:pt>
                <c:pt idx="1935">
                  <c:v>253.95545864105219</c:v>
                </c:pt>
                <c:pt idx="1936">
                  <c:v>253.95561146736151</c:v>
                </c:pt>
                <c:pt idx="1937">
                  <c:v>254.23103785514829</c:v>
                </c:pt>
                <c:pt idx="1938">
                  <c:v>254.23144912719729</c:v>
                </c:pt>
                <c:pt idx="1939">
                  <c:v>254.4900221824646</c:v>
                </c:pt>
                <c:pt idx="1940">
                  <c:v>254.4901411533356</c:v>
                </c:pt>
                <c:pt idx="1941">
                  <c:v>254.49020600318909</c:v>
                </c:pt>
                <c:pt idx="1942">
                  <c:v>254.84751152992251</c:v>
                </c:pt>
                <c:pt idx="1943">
                  <c:v>254.84764695167539</c:v>
                </c:pt>
                <c:pt idx="1944">
                  <c:v>254.84772348403931</c:v>
                </c:pt>
                <c:pt idx="1945">
                  <c:v>254.94074678421021</c:v>
                </c:pt>
                <c:pt idx="1946">
                  <c:v>255.2271900177002</c:v>
                </c:pt>
                <c:pt idx="1947">
                  <c:v>255.227324962616</c:v>
                </c:pt>
                <c:pt idx="1948">
                  <c:v>255.2884738445282</c:v>
                </c:pt>
                <c:pt idx="1949">
                  <c:v>255.62924385070801</c:v>
                </c:pt>
                <c:pt idx="1950">
                  <c:v>255.62940311431879</c:v>
                </c:pt>
                <c:pt idx="1951">
                  <c:v>255.63567137718201</c:v>
                </c:pt>
                <c:pt idx="1952">
                  <c:v>255.78731799125671</c:v>
                </c:pt>
                <c:pt idx="1953">
                  <c:v>256.09565567970282</c:v>
                </c:pt>
                <c:pt idx="1954">
                  <c:v>256.09581685066217</c:v>
                </c:pt>
                <c:pt idx="1955">
                  <c:v>256.10359764099121</c:v>
                </c:pt>
                <c:pt idx="1956">
                  <c:v>256.44657015800482</c:v>
                </c:pt>
                <c:pt idx="1957">
                  <c:v>256.44677352905268</c:v>
                </c:pt>
                <c:pt idx="1958">
                  <c:v>256.45541596412659</c:v>
                </c:pt>
                <c:pt idx="1959">
                  <c:v>256.56547260284418</c:v>
                </c:pt>
                <c:pt idx="1960">
                  <c:v>256.82445335388178</c:v>
                </c:pt>
                <c:pt idx="1961">
                  <c:v>256.82463717460632</c:v>
                </c:pt>
                <c:pt idx="1962">
                  <c:v>256.91358208656311</c:v>
                </c:pt>
                <c:pt idx="1963">
                  <c:v>257.33902740478521</c:v>
                </c:pt>
                <c:pt idx="1964">
                  <c:v>257.33918046951288</c:v>
                </c:pt>
                <c:pt idx="1965">
                  <c:v>257.33926653862</c:v>
                </c:pt>
                <c:pt idx="1966">
                  <c:v>257.53768944740301</c:v>
                </c:pt>
                <c:pt idx="1967">
                  <c:v>257.53782820701599</c:v>
                </c:pt>
                <c:pt idx="1968">
                  <c:v>257.91088151931763</c:v>
                </c:pt>
                <c:pt idx="1969">
                  <c:v>257.91119623184198</c:v>
                </c:pt>
                <c:pt idx="1970">
                  <c:v>257.91136384010309</c:v>
                </c:pt>
                <c:pt idx="1971">
                  <c:v>258.41526293754578</c:v>
                </c:pt>
                <c:pt idx="1972">
                  <c:v>258.4157018661499</c:v>
                </c:pt>
                <c:pt idx="1973">
                  <c:v>258.41595768928528</c:v>
                </c:pt>
                <c:pt idx="1974">
                  <c:v>258.41618490219122</c:v>
                </c:pt>
                <c:pt idx="1975">
                  <c:v>258.68034744262701</c:v>
                </c:pt>
                <c:pt idx="1976">
                  <c:v>258.68050527572632</c:v>
                </c:pt>
                <c:pt idx="1977">
                  <c:v>258.68056845664978</c:v>
                </c:pt>
                <c:pt idx="1978">
                  <c:v>258.8687059879303</c:v>
                </c:pt>
                <c:pt idx="1979">
                  <c:v>258.88388681411737</c:v>
                </c:pt>
                <c:pt idx="1980">
                  <c:v>258.99939823150629</c:v>
                </c:pt>
                <c:pt idx="1981">
                  <c:v>259.26282167434692</c:v>
                </c:pt>
                <c:pt idx="1982">
                  <c:v>259.26294016838068</c:v>
                </c:pt>
                <c:pt idx="1983">
                  <c:v>259.34815883636469</c:v>
                </c:pt>
                <c:pt idx="1984">
                  <c:v>259.73702788352972</c:v>
                </c:pt>
                <c:pt idx="1985">
                  <c:v>259.73719120025629</c:v>
                </c:pt>
                <c:pt idx="1986">
                  <c:v>259.7372715473175</c:v>
                </c:pt>
                <c:pt idx="1987">
                  <c:v>259.81462216377258</c:v>
                </c:pt>
                <c:pt idx="1988">
                  <c:v>260.12659692764282</c:v>
                </c:pt>
                <c:pt idx="1989">
                  <c:v>260.12673401832581</c:v>
                </c:pt>
                <c:pt idx="1990">
                  <c:v>260.16165041923517</c:v>
                </c:pt>
                <c:pt idx="1991">
                  <c:v>260.47228240966803</c:v>
                </c:pt>
                <c:pt idx="1992">
                  <c:v>260.47284436225891</c:v>
                </c:pt>
                <c:pt idx="1993">
                  <c:v>260.73241329193121</c:v>
                </c:pt>
                <c:pt idx="1994">
                  <c:v>260.73255610465998</c:v>
                </c:pt>
                <c:pt idx="1995">
                  <c:v>260.97859740257257</c:v>
                </c:pt>
                <c:pt idx="1996">
                  <c:v>260.97876381874079</c:v>
                </c:pt>
                <c:pt idx="1997">
                  <c:v>260.97882485389709</c:v>
                </c:pt>
                <c:pt idx="1998">
                  <c:v>261.40441060066217</c:v>
                </c:pt>
                <c:pt idx="1999">
                  <c:v>261.40457391738892</c:v>
                </c:pt>
                <c:pt idx="2000">
                  <c:v>261.40464234352112</c:v>
                </c:pt>
                <c:pt idx="2001">
                  <c:v>261.51128387451172</c:v>
                </c:pt>
                <c:pt idx="2002">
                  <c:v>261.80592632293701</c:v>
                </c:pt>
                <c:pt idx="2003">
                  <c:v>261.80606126785278</c:v>
                </c:pt>
                <c:pt idx="2004">
                  <c:v>261.80612921714783</c:v>
                </c:pt>
                <c:pt idx="2005">
                  <c:v>262.19577717781073</c:v>
                </c:pt>
                <c:pt idx="2006">
                  <c:v>262.19606256484991</c:v>
                </c:pt>
                <c:pt idx="2007">
                  <c:v>262.19617080688482</c:v>
                </c:pt>
                <c:pt idx="2008">
                  <c:v>262.2473771572113</c:v>
                </c:pt>
                <c:pt idx="2009">
                  <c:v>262.55597901344299</c:v>
                </c:pt>
                <c:pt idx="2010">
                  <c:v>262.5563793182373</c:v>
                </c:pt>
                <c:pt idx="2011">
                  <c:v>262.91969966888428</c:v>
                </c:pt>
                <c:pt idx="2012">
                  <c:v>262.91988086700439</c:v>
                </c:pt>
                <c:pt idx="2013">
                  <c:v>262.91997694969177</c:v>
                </c:pt>
                <c:pt idx="2014">
                  <c:v>263.23629760742188</c:v>
                </c:pt>
                <c:pt idx="2015">
                  <c:v>263.23654556274408</c:v>
                </c:pt>
                <c:pt idx="2016">
                  <c:v>263.23667144775391</c:v>
                </c:pt>
                <c:pt idx="2017">
                  <c:v>263.57403516769409</c:v>
                </c:pt>
                <c:pt idx="2018">
                  <c:v>263.57448863983149</c:v>
                </c:pt>
                <c:pt idx="2019">
                  <c:v>263.57481265068049</c:v>
                </c:pt>
                <c:pt idx="2020">
                  <c:v>263.90893268585211</c:v>
                </c:pt>
                <c:pt idx="2021">
                  <c:v>263.90907883644098</c:v>
                </c:pt>
                <c:pt idx="2022">
                  <c:v>263.9091420173645</c:v>
                </c:pt>
                <c:pt idx="2023">
                  <c:v>264.14632272720343</c:v>
                </c:pt>
                <c:pt idx="2024">
                  <c:v>264.14645910263062</c:v>
                </c:pt>
                <c:pt idx="2025">
                  <c:v>264.2216694355011</c:v>
                </c:pt>
                <c:pt idx="2026">
                  <c:v>264.63036060333252</c:v>
                </c:pt>
                <c:pt idx="2027">
                  <c:v>264.63074851036072</c:v>
                </c:pt>
                <c:pt idx="2028">
                  <c:v>264.63102555274958</c:v>
                </c:pt>
                <c:pt idx="2029">
                  <c:v>264.88724970817572</c:v>
                </c:pt>
                <c:pt idx="2030">
                  <c:v>264.88747715950012</c:v>
                </c:pt>
                <c:pt idx="2031">
                  <c:v>265.21596789360052</c:v>
                </c:pt>
                <c:pt idx="2032">
                  <c:v>265.21630001068121</c:v>
                </c:pt>
                <c:pt idx="2033">
                  <c:v>265.21644616127008</c:v>
                </c:pt>
                <c:pt idx="2034">
                  <c:v>265.66398572921747</c:v>
                </c:pt>
                <c:pt idx="2035">
                  <c:v>265.66436147689819</c:v>
                </c:pt>
                <c:pt idx="2036">
                  <c:v>265.66458010673517</c:v>
                </c:pt>
                <c:pt idx="2037">
                  <c:v>265.66477489471441</c:v>
                </c:pt>
                <c:pt idx="2038">
                  <c:v>265.94949078559881</c:v>
                </c:pt>
                <c:pt idx="2039">
                  <c:v>265.94990062713617</c:v>
                </c:pt>
                <c:pt idx="2040">
                  <c:v>266.25170826911932</c:v>
                </c:pt>
                <c:pt idx="2041">
                  <c:v>266.25182914733892</c:v>
                </c:pt>
                <c:pt idx="2042">
                  <c:v>266.25190424919128</c:v>
                </c:pt>
                <c:pt idx="2043">
                  <c:v>266.31065464019781</c:v>
                </c:pt>
                <c:pt idx="2044">
                  <c:v>266.68034267425543</c:v>
                </c:pt>
                <c:pt idx="2045">
                  <c:v>266.68070578575129</c:v>
                </c:pt>
                <c:pt idx="2046">
                  <c:v>266.98432207107538</c:v>
                </c:pt>
                <c:pt idx="2047">
                  <c:v>266.9846248626709</c:v>
                </c:pt>
                <c:pt idx="2048">
                  <c:v>266.98472905159002</c:v>
                </c:pt>
                <c:pt idx="2049">
                  <c:v>267.18628239631653</c:v>
                </c:pt>
                <c:pt idx="2050">
                  <c:v>267.18642616271973</c:v>
                </c:pt>
                <c:pt idx="2051">
                  <c:v>267.73111510276789</c:v>
                </c:pt>
                <c:pt idx="2052">
                  <c:v>267.73152136802668</c:v>
                </c:pt>
                <c:pt idx="2053">
                  <c:v>267.73176765441889</c:v>
                </c:pt>
                <c:pt idx="2054">
                  <c:v>267.73200964927668</c:v>
                </c:pt>
                <c:pt idx="2055">
                  <c:v>268.05542659759521</c:v>
                </c:pt>
                <c:pt idx="2056">
                  <c:v>268.05850768089289</c:v>
                </c:pt>
                <c:pt idx="2057">
                  <c:v>268.05885672569269</c:v>
                </c:pt>
                <c:pt idx="2058">
                  <c:v>268.34380650520319</c:v>
                </c:pt>
                <c:pt idx="2059">
                  <c:v>268.34606981277472</c:v>
                </c:pt>
                <c:pt idx="2060">
                  <c:v>268.34635543823242</c:v>
                </c:pt>
                <c:pt idx="2061">
                  <c:v>268.76940774917603</c:v>
                </c:pt>
                <c:pt idx="2062">
                  <c:v>268.76974010467529</c:v>
                </c:pt>
                <c:pt idx="2063">
                  <c:v>268.76994514465332</c:v>
                </c:pt>
                <c:pt idx="2064">
                  <c:v>269.12253928184509</c:v>
                </c:pt>
                <c:pt idx="2065">
                  <c:v>269.12414622306818</c:v>
                </c:pt>
                <c:pt idx="2066">
                  <c:v>269.1243851184845</c:v>
                </c:pt>
                <c:pt idx="2067">
                  <c:v>269.12454342842102</c:v>
                </c:pt>
                <c:pt idx="2068">
                  <c:v>269.32488369941711</c:v>
                </c:pt>
                <c:pt idx="2069">
                  <c:v>269.79731273651117</c:v>
                </c:pt>
                <c:pt idx="2070">
                  <c:v>269.80039167404169</c:v>
                </c:pt>
                <c:pt idx="2071">
                  <c:v>269.80074787139893</c:v>
                </c:pt>
                <c:pt idx="2072">
                  <c:v>269.80098986625671</c:v>
                </c:pt>
                <c:pt idx="2073">
                  <c:v>270.08877849578857</c:v>
                </c:pt>
                <c:pt idx="2074">
                  <c:v>270.08963513374329</c:v>
                </c:pt>
                <c:pt idx="2075">
                  <c:v>270.08974671363831</c:v>
                </c:pt>
                <c:pt idx="2076">
                  <c:v>270.34182906150818</c:v>
                </c:pt>
                <c:pt idx="2077">
                  <c:v>270.34196066856379</c:v>
                </c:pt>
                <c:pt idx="2078">
                  <c:v>270.3693675994873</c:v>
                </c:pt>
                <c:pt idx="2079">
                  <c:v>270.83614253997803</c:v>
                </c:pt>
                <c:pt idx="2080">
                  <c:v>270.83650827407843</c:v>
                </c:pt>
                <c:pt idx="2081">
                  <c:v>270.83676791191101</c:v>
                </c:pt>
                <c:pt idx="2082">
                  <c:v>271.20208334922791</c:v>
                </c:pt>
                <c:pt idx="2083">
                  <c:v>271.20227885246283</c:v>
                </c:pt>
                <c:pt idx="2084">
                  <c:v>271.20236468315119</c:v>
                </c:pt>
                <c:pt idx="2085">
                  <c:v>271.20247673988342</c:v>
                </c:pt>
                <c:pt idx="2086">
                  <c:v>271.39539766311651</c:v>
                </c:pt>
                <c:pt idx="2087">
                  <c:v>271.41282248497009</c:v>
                </c:pt>
                <c:pt idx="2088">
                  <c:v>271.87849473953253</c:v>
                </c:pt>
                <c:pt idx="2089">
                  <c:v>271.87897491455078</c:v>
                </c:pt>
                <c:pt idx="2090">
                  <c:v>271.87922310829163</c:v>
                </c:pt>
                <c:pt idx="2091">
                  <c:v>272.21266078948969</c:v>
                </c:pt>
                <c:pt idx="2092">
                  <c:v>272.21284866333008</c:v>
                </c:pt>
                <c:pt idx="2093">
                  <c:v>272.21292662620539</c:v>
                </c:pt>
                <c:pt idx="2094">
                  <c:v>272.38663387298578</c:v>
                </c:pt>
                <c:pt idx="2095">
                  <c:v>272.38674759864813</c:v>
                </c:pt>
                <c:pt idx="2096">
                  <c:v>272.60686445236212</c:v>
                </c:pt>
                <c:pt idx="2097">
                  <c:v>272.6069929599762</c:v>
                </c:pt>
                <c:pt idx="2098">
                  <c:v>272.92726397514338</c:v>
                </c:pt>
                <c:pt idx="2099">
                  <c:v>272.92769646644592</c:v>
                </c:pt>
                <c:pt idx="2100">
                  <c:v>273.18037152290339</c:v>
                </c:pt>
                <c:pt idx="2101">
                  <c:v>273.18093061447138</c:v>
                </c:pt>
                <c:pt idx="2102">
                  <c:v>273.18102192878717</c:v>
                </c:pt>
                <c:pt idx="2103">
                  <c:v>273.45588779449457</c:v>
                </c:pt>
                <c:pt idx="2104">
                  <c:v>273.45603680610662</c:v>
                </c:pt>
                <c:pt idx="2105">
                  <c:v>273.50258898735052</c:v>
                </c:pt>
                <c:pt idx="2106">
                  <c:v>273.617600440979</c:v>
                </c:pt>
                <c:pt idx="2107">
                  <c:v>273.9218008518219</c:v>
                </c:pt>
                <c:pt idx="2108">
                  <c:v>273.92193818092352</c:v>
                </c:pt>
                <c:pt idx="2109">
                  <c:v>273.96530652046198</c:v>
                </c:pt>
                <c:pt idx="2110">
                  <c:v>274.34940457344061</c:v>
                </c:pt>
                <c:pt idx="2111">
                  <c:v>274.3496208190918</c:v>
                </c:pt>
                <c:pt idx="2112">
                  <c:v>274.34970641136169</c:v>
                </c:pt>
                <c:pt idx="2113">
                  <c:v>274.42905735969538</c:v>
                </c:pt>
                <c:pt idx="2114">
                  <c:v>274.73560047149658</c:v>
                </c:pt>
                <c:pt idx="2115">
                  <c:v>274.73572659492493</c:v>
                </c:pt>
                <c:pt idx="2116">
                  <c:v>274.77673482894897</c:v>
                </c:pt>
                <c:pt idx="2117">
                  <c:v>275.09241032600403</c:v>
                </c:pt>
                <c:pt idx="2118">
                  <c:v>275.09258675575262</c:v>
                </c:pt>
                <c:pt idx="2119">
                  <c:v>275.12372303009028</c:v>
                </c:pt>
                <c:pt idx="2120">
                  <c:v>275.24289751052862</c:v>
                </c:pt>
                <c:pt idx="2121">
                  <c:v>275.57274413108831</c:v>
                </c:pt>
                <c:pt idx="2122">
                  <c:v>275.5729763507843</c:v>
                </c:pt>
                <c:pt idx="2123">
                  <c:v>275.59082412719732</c:v>
                </c:pt>
                <c:pt idx="2124">
                  <c:v>276.04360675811768</c:v>
                </c:pt>
                <c:pt idx="2125">
                  <c:v>276.04377102851868</c:v>
                </c:pt>
                <c:pt idx="2126">
                  <c:v>276.04383993148798</c:v>
                </c:pt>
                <c:pt idx="2127">
                  <c:v>276.05379486083979</c:v>
                </c:pt>
                <c:pt idx="2128">
                  <c:v>276.56103277206421</c:v>
                </c:pt>
                <c:pt idx="2129">
                  <c:v>276.56153678894037</c:v>
                </c:pt>
                <c:pt idx="2130">
                  <c:v>276.56188368797302</c:v>
                </c:pt>
                <c:pt idx="2131">
                  <c:v>276.56210613250732</c:v>
                </c:pt>
                <c:pt idx="2132">
                  <c:v>276.75502252578741</c:v>
                </c:pt>
                <c:pt idx="2133">
                  <c:v>276.75515484809881</c:v>
                </c:pt>
                <c:pt idx="2134">
                  <c:v>276.86598825454712</c:v>
                </c:pt>
                <c:pt idx="2135">
                  <c:v>277.23319482803339</c:v>
                </c:pt>
                <c:pt idx="2136">
                  <c:v>277.23337340354919</c:v>
                </c:pt>
                <c:pt idx="2137">
                  <c:v>277.23345732688898</c:v>
                </c:pt>
                <c:pt idx="2138">
                  <c:v>277.57761025428772</c:v>
                </c:pt>
                <c:pt idx="2139">
                  <c:v>277.57803320884699</c:v>
                </c:pt>
                <c:pt idx="2140">
                  <c:v>277.57832622528082</c:v>
                </c:pt>
                <c:pt idx="2141">
                  <c:v>277.67697405815119</c:v>
                </c:pt>
                <c:pt idx="2142">
                  <c:v>277.96102476120001</c:v>
                </c:pt>
                <c:pt idx="2143">
                  <c:v>277.96118593215942</c:v>
                </c:pt>
                <c:pt idx="2144">
                  <c:v>278.02455759048462</c:v>
                </c:pt>
                <c:pt idx="2145">
                  <c:v>278.38204598426819</c:v>
                </c:pt>
                <c:pt idx="2146">
                  <c:v>278.3823504447937</c:v>
                </c:pt>
                <c:pt idx="2147">
                  <c:v>278.38248300552368</c:v>
                </c:pt>
                <c:pt idx="2148">
                  <c:v>278.49079537391663</c:v>
                </c:pt>
                <c:pt idx="2149">
                  <c:v>278.80385994911188</c:v>
                </c:pt>
                <c:pt idx="2150">
                  <c:v>278.80398559570313</c:v>
                </c:pt>
                <c:pt idx="2151">
                  <c:v>278.83899116516108</c:v>
                </c:pt>
                <c:pt idx="2152">
                  <c:v>279.27009963989258</c:v>
                </c:pt>
                <c:pt idx="2153">
                  <c:v>279.27025985717768</c:v>
                </c:pt>
                <c:pt idx="2154">
                  <c:v>279.27032113075262</c:v>
                </c:pt>
                <c:pt idx="2155">
                  <c:v>279.3014919757843</c:v>
                </c:pt>
                <c:pt idx="2156">
                  <c:v>279.66546177864069</c:v>
                </c:pt>
                <c:pt idx="2157">
                  <c:v>279.66578197479248</c:v>
                </c:pt>
                <c:pt idx="2158">
                  <c:v>279.66593027114868</c:v>
                </c:pt>
                <c:pt idx="2159">
                  <c:v>280.0995147228241</c:v>
                </c:pt>
                <c:pt idx="2160">
                  <c:v>280.09979820251459</c:v>
                </c:pt>
                <c:pt idx="2161">
                  <c:v>280.09991908073431</c:v>
                </c:pt>
                <c:pt idx="2162">
                  <c:v>280.11288619041437</c:v>
                </c:pt>
                <c:pt idx="2163">
                  <c:v>280.4876720905304</c:v>
                </c:pt>
                <c:pt idx="2164">
                  <c:v>280.48784828186041</c:v>
                </c:pt>
                <c:pt idx="2165">
                  <c:v>280.48792576789862</c:v>
                </c:pt>
                <c:pt idx="2166">
                  <c:v>280.91206240653992</c:v>
                </c:pt>
                <c:pt idx="2167">
                  <c:v>280.91221117973328</c:v>
                </c:pt>
                <c:pt idx="2168">
                  <c:v>280.91228413581848</c:v>
                </c:pt>
                <c:pt idx="2169">
                  <c:v>280.92448616027832</c:v>
                </c:pt>
                <c:pt idx="2170">
                  <c:v>281.19662356376648</c:v>
                </c:pt>
                <c:pt idx="2171">
                  <c:v>281.19701647758478</c:v>
                </c:pt>
                <c:pt idx="2172">
                  <c:v>281.51614046096802</c:v>
                </c:pt>
                <c:pt idx="2173">
                  <c:v>281.51631951332092</c:v>
                </c:pt>
                <c:pt idx="2174">
                  <c:v>281.51642107963562</c:v>
                </c:pt>
                <c:pt idx="2175">
                  <c:v>281.79055070877081</c:v>
                </c:pt>
                <c:pt idx="2176">
                  <c:v>281.79069828987122</c:v>
                </c:pt>
                <c:pt idx="2177">
                  <c:v>282.24295353889471</c:v>
                </c:pt>
                <c:pt idx="2178">
                  <c:v>282.24339270591742</c:v>
                </c:pt>
                <c:pt idx="2179">
                  <c:v>282.24368238449102</c:v>
                </c:pt>
                <c:pt idx="2180">
                  <c:v>282.24393224716192</c:v>
                </c:pt>
                <c:pt idx="2181">
                  <c:v>282.44427704811102</c:v>
                </c:pt>
                <c:pt idx="2182">
                  <c:v>282.44443774223328</c:v>
                </c:pt>
                <c:pt idx="2183">
                  <c:v>282.54992628097528</c:v>
                </c:pt>
                <c:pt idx="2184">
                  <c:v>282.92921566963201</c:v>
                </c:pt>
                <c:pt idx="2185">
                  <c:v>282.92934441566467</c:v>
                </c:pt>
                <c:pt idx="2186">
                  <c:v>282.92942237853998</c:v>
                </c:pt>
                <c:pt idx="2187">
                  <c:v>283.38779926300049</c:v>
                </c:pt>
                <c:pt idx="2188">
                  <c:v>283.38794684410101</c:v>
                </c:pt>
                <c:pt idx="2189">
                  <c:v>283.38804388046259</c:v>
                </c:pt>
                <c:pt idx="2190">
                  <c:v>283.3881208896637</c:v>
                </c:pt>
                <c:pt idx="2191">
                  <c:v>283.60490393638611</c:v>
                </c:pt>
                <c:pt idx="2192">
                  <c:v>283.60501313209528</c:v>
                </c:pt>
                <c:pt idx="2193">
                  <c:v>283.71000981330872</c:v>
                </c:pt>
                <c:pt idx="2194">
                  <c:v>284.06763982772833</c:v>
                </c:pt>
                <c:pt idx="2195">
                  <c:v>284.0677797794342</c:v>
                </c:pt>
                <c:pt idx="2196">
                  <c:v>284.06785655021667</c:v>
                </c:pt>
                <c:pt idx="2197">
                  <c:v>284.17240262031561</c:v>
                </c:pt>
                <c:pt idx="2198">
                  <c:v>284.55603504180908</c:v>
                </c:pt>
                <c:pt idx="2199">
                  <c:v>284.55627465248108</c:v>
                </c:pt>
                <c:pt idx="2200">
                  <c:v>284.55639362335211</c:v>
                </c:pt>
                <c:pt idx="2201">
                  <c:v>284.8629469871521</c:v>
                </c:pt>
                <c:pt idx="2202">
                  <c:v>284.86311483383179</c:v>
                </c:pt>
                <c:pt idx="2203">
                  <c:v>284.87128615379328</c:v>
                </c:pt>
                <c:pt idx="2204">
                  <c:v>284.98744225502008</c:v>
                </c:pt>
                <c:pt idx="2205">
                  <c:v>285.31525325775152</c:v>
                </c:pt>
                <c:pt idx="2206">
                  <c:v>285.31538867950439</c:v>
                </c:pt>
                <c:pt idx="2207">
                  <c:v>285.33549976348883</c:v>
                </c:pt>
                <c:pt idx="2208">
                  <c:v>285.67527937889099</c:v>
                </c:pt>
                <c:pt idx="2209">
                  <c:v>285.67543792724609</c:v>
                </c:pt>
                <c:pt idx="2210">
                  <c:v>285.8755669593811</c:v>
                </c:pt>
                <c:pt idx="2211">
                  <c:v>285.87597370147711</c:v>
                </c:pt>
                <c:pt idx="2212">
                  <c:v>286.08660840988159</c:v>
                </c:pt>
                <c:pt idx="2213">
                  <c:v>286.08673357963562</c:v>
                </c:pt>
                <c:pt idx="2214">
                  <c:v>286.14649677276611</c:v>
                </c:pt>
                <c:pt idx="2215">
                  <c:v>286.58242154121399</c:v>
                </c:pt>
                <c:pt idx="2216">
                  <c:v>286.58256149291992</c:v>
                </c:pt>
                <c:pt idx="2217">
                  <c:v>286.58262848854059</c:v>
                </c:pt>
                <c:pt idx="2218">
                  <c:v>286.60839891433722</c:v>
                </c:pt>
                <c:pt idx="2219">
                  <c:v>286.91518902778631</c:v>
                </c:pt>
                <c:pt idx="2220">
                  <c:v>286.91553425788879</c:v>
                </c:pt>
                <c:pt idx="2221">
                  <c:v>287.14724469184881</c:v>
                </c:pt>
                <c:pt idx="2222">
                  <c:v>287.14740037918091</c:v>
                </c:pt>
                <c:pt idx="2223">
                  <c:v>287.34666991233831</c:v>
                </c:pt>
                <c:pt idx="2224">
                  <c:v>287.34681844711298</c:v>
                </c:pt>
                <c:pt idx="2225">
                  <c:v>287.42104125022888</c:v>
                </c:pt>
                <c:pt idx="2226">
                  <c:v>287.74508357048029</c:v>
                </c:pt>
                <c:pt idx="2227">
                  <c:v>287.74523949623108</c:v>
                </c:pt>
                <c:pt idx="2228">
                  <c:v>287.9719250202179</c:v>
                </c:pt>
                <c:pt idx="2229">
                  <c:v>287.97238349914551</c:v>
                </c:pt>
                <c:pt idx="2230">
                  <c:v>288.36463952064508</c:v>
                </c:pt>
                <c:pt idx="2231">
                  <c:v>288.36482191085821</c:v>
                </c:pt>
                <c:pt idx="2232">
                  <c:v>288.36491775512701</c:v>
                </c:pt>
                <c:pt idx="2233">
                  <c:v>288.36503338813782</c:v>
                </c:pt>
                <c:pt idx="2234">
                  <c:v>288.57453370094299</c:v>
                </c:pt>
                <c:pt idx="2235">
                  <c:v>288.57883405685419</c:v>
                </c:pt>
                <c:pt idx="2236">
                  <c:v>289.01027297973633</c:v>
                </c:pt>
                <c:pt idx="2237">
                  <c:v>289.01065158843988</c:v>
                </c:pt>
                <c:pt idx="2238">
                  <c:v>289.01091122627258</c:v>
                </c:pt>
                <c:pt idx="2239">
                  <c:v>289.47954440116882</c:v>
                </c:pt>
                <c:pt idx="2240">
                  <c:v>289.47996926307678</c:v>
                </c:pt>
                <c:pt idx="2241">
                  <c:v>289.48015594482422</c:v>
                </c:pt>
                <c:pt idx="2242">
                  <c:v>289.48031854629522</c:v>
                </c:pt>
                <c:pt idx="2243">
                  <c:v>289.79743123054499</c:v>
                </c:pt>
                <c:pt idx="2244">
                  <c:v>289.79755568504328</c:v>
                </c:pt>
                <c:pt idx="2245">
                  <c:v>289.79762077331537</c:v>
                </c:pt>
                <c:pt idx="2246">
                  <c:v>290.06344890594482</c:v>
                </c:pt>
                <c:pt idx="2247">
                  <c:v>290.06368947029108</c:v>
                </c:pt>
                <c:pt idx="2248">
                  <c:v>290.57178831100458</c:v>
                </c:pt>
                <c:pt idx="2249">
                  <c:v>290.57222533226007</c:v>
                </c:pt>
                <c:pt idx="2250">
                  <c:v>290.57246661186218</c:v>
                </c:pt>
                <c:pt idx="2251">
                  <c:v>290.57274675369263</c:v>
                </c:pt>
                <c:pt idx="2252">
                  <c:v>290.87135934829712</c:v>
                </c:pt>
                <c:pt idx="2253">
                  <c:v>290.8724148273468</c:v>
                </c:pt>
                <c:pt idx="2254">
                  <c:v>290.87253975868231</c:v>
                </c:pt>
                <c:pt idx="2255">
                  <c:v>291.09703421592712</c:v>
                </c:pt>
                <c:pt idx="2256">
                  <c:v>291.09716987609858</c:v>
                </c:pt>
                <c:pt idx="2257">
                  <c:v>291.14064145088201</c:v>
                </c:pt>
                <c:pt idx="2258">
                  <c:v>291.3383777141571</c:v>
                </c:pt>
                <c:pt idx="2259">
                  <c:v>291.60716986656189</c:v>
                </c:pt>
                <c:pt idx="2260">
                  <c:v>291.60757374763489</c:v>
                </c:pt>
                <c:pt idx="2261">
                  <c:v>291.95146203041082</c:v>
                </c:pt>
                <c:pt idx="2262">
                  <c:v>291.95192837715149</c:v>
                </c:pt>
                <c:pt idx="2263">
                  <c:v>291.95200490951538</c:v>
                </c:pt>
                <c:pt idx="2264">
                  <c:v>291.95208382606512</c:v>
                </c:pt>
                <c:pt idx="2265">
                  <c:v>292.14002323150629</c:v>
                </c:pt>
                <c:pt idx="2266">
                  <c:v>292.17637372016912</c:v>
                </c:pt>
                <c:pt idx="2267">
                  <c:v>292.64757680892939</c:v>
                </c:pt>
                <c:pt idx="2268">
                  <c:v>292.64802813529968</c:v>
                </c:pt>
                <c:pt idx="2269">
                  <c:v>292.64844512939447</c:v>
                </c:pt>
                <c:pt idx="2270">
                  <c:v>292.93150854110718</c:v>
                </c:pt>
                <c:pt idx="2271">
                  <c:v>292.93169260025019</c:v>
                </c:pt>
                <c:pt idx="2272">
                  <c:v>292.93180751800543</c:v>
                </c:pt>
                <c:pt idx="2273">
                  <c:v>293.1439151763916</c:v>
                </c:pt>
                <c:pt idx="2274">
                  <c:v>293.14403057098389</c:v>
                </c:pt>
                <c:pt idx="2275">
                  <c:v>293.39095735549932</c:v>
                </c:pt>
                <c:pt idx="2276">
                  <c:v>293.39122533798218</c:v>
                </c:pt>
                <c:pt idx="2277">
                  <c:v>293.68143153190613</c:v>
                </c:pt>
                <c:pt idx="2278">
                  <c:v>293.681880235672</c:v>
                </c:pt>
                <c:pt idx="2279">
                  <c:v>293.92936277389532</c:v>
                </c:pt>
                <c:pt idx="2280">
                  <c:v>293.92949056625372</c:v>
                </c:pt>
                <c:pt idx="2281">
                  <c:v>293.92956447601318</c:v>
                </c:pt>
                <c:pt idx="2282">
                  <c:v>294.30585289001459</c:v>
                </c:pt>
                <c:pt idx="2283">
                  <c:v>294.30600810050959</c:v>
                </c:pt>
                <c:pt idx="2284">
                  <c:v>294.30610013008118</c:v>
                </c:pt>
                <c:pt idx="2285">
                  <c:v>294.37564849853521</c:v>
                </c:pt>
                <c:pt idx="2286">
                  <c:v>294.67876148223883</c:v>
                </c:pt>
                <c:pt idx="2287">
                  <c:v>294.67895293235779</c:v>
                </c:pt>
                <c:pt idx="2288">
                  <c:v>294.72236824035639</c:v>
                </c:pt>
                <c:pt idx="2289">
                  <c:v>295.00312995910639</c:v>
                </c:pt>
                <c:pt idx="2290">
                  <c:v>295.00328898429871</c:v>
                </c:pt>
                <c:pt idx="2291">
                  <c:v>295.07146310806269</c:v>
                </c:pt>
                <c:pt idx="2292">
                  <c:v>295.18598127365112</c:v>
                </c:pt>
                <c:pt idx="2293">
                  <c:v>295.68975901603699</c:v>
                </c:pt>
                <c:pt idx="2294">
                  <c:v>295.68996739387512</c:v>
                </c:pt>
                <c:pt idx="2295">
                  <c:v>295.69008040428162</c:v>
                </c:pt>
                <c:pt idx="2296">
                  <c:v>295.69018316268921</c:v>
                </c:pt>
                <c:pt idx="2297">
                  <c:v>295.96736097335821</c:v>
                </c:pt>
                <c:pt idx="2298">
                  <c:v>295.96748852729797</c:v>
                </c:pt>
                <c:pt idx="2299">
                  <c:v>295.99228262901312</c:v>
                </c:pt>
                <c:pt idx="2300">
                  <c:v>296.34999775886541</c:v>
                </c:pt>
                <c:pt idx="2301">
                  <c:v>296.3501181602478</c:v>
                </c:pt>
                <c:pt idx="2302">
                  <c:v>296.35019493103027</c:v>
                </c:pt>
                <c:pt idx="2303">
                  <c:v>296.84698629379272</c:v>
                </c:pt>
                <c:pt idx="2304">
                  <c:v>296.84719085693359</c:v>
                </c:pt>
                <c:pt idx="2305">
                  <c:v>296.84727358818049</c:v>
                </c:pt>
                <c:pt idx="2306">
                  <c:v>296.84735345840448</c:v>
                </c:pt>
                <c:pt idx="2307">
                  <c:v>297.04097557067871</c:v>
                </c:pt>
                <c:pt idx="2308">
                  <c:v>297.04110145568848</c:v>
                </c:pt>
                <c:pt idx="2309">
                  <c:v>297.14813995361328</c:v>
                </c:pt>
                <c:pt idx="2310">
                  <c:v>297.34087347984308</c:v>
                </c:pt>
                <c:pt idx="2311">
                  <c:v>297.65690231323242</c:v>
                </c:pt>
                <c:pt idx="2312">
                  <c:v>297.65708184242249</c:v>
                </c:pt>
                <c:pt idx="2313">
                  <c:v>297.65717005729681</c:v>
                </c:pt>
                <c:pt idx="2314">
                  <c:v>297.91751527786249</c:v>
                </c:pt>
                <c:pt idx="2315">
                  <c:v>297.9176869392395</c:v>
                </c:pt>
                <c:pt idx="2316">
                  <c:v>297.95798444747919</c:v>
                </c:pt>
                <c:pt idx="2317">
                  <c:v>298.37127637863159</c:v>
                </c:pt>
                <c:pt idx="2318">
                  <c:v>298.37168574333191</c:v>
                </c:pt>
                <c:pt idx="2319">
                  <c:v>298.37200331687927</c:v>
                </c:pt>
                <c:pt idx="2320">
                  <c:v>298.60274481773382</c:v>
                </c:pt>
                <c:pt idx="2321">
                  <c:v>298.60286521911621</c:v>
                </c:pt>
                <c:pt idx="2322">
                  <c:v>298.87476372718811</c:v>
                </c:pt>
                <c:pt idx="2323">
                  <c:v>298.87518548965448</c:v>
                </c:pt>
                <c:pt idx="2324">
                  <c:v>299.22334432601929</c:v>
                </c:pt>
                <c:pt idx="2325">
                  <c:v>299.22376990318298</c:v>
                </c:pt>
                <c:pt idx="2326">
                  <c:v>299.22402405738831</c:v>
                </c:pt>
                <c:pt idx="2327">
                  <c:v>299.23834276199341</c:v>
                </c:pt>
                <c:pt idx="2328">
                  <c:v>299.54027342796331</c:v>
                </c:pt>
                <c:pt idx="2329">
                  <c:v>299.54044461250311</c:v>
                </c:pt>
                <c:pt idx="2330">
                  <c:v>299.57599759101868</c:v>
                </c:pt>
                <c:pt idx="2331">
                  <c:v>299.9332754611969</c:v>
                </c:pt>
                <c:pt idx="2332">
                  <c:v>299.93375205993652</c:v>
                </c:pt>
                <c:pt idx="2333">
                  <c:v>300.28673124313349</c:v>
                </c:pt>
                <c:pt idx="2334">
                  <c:v>300.28713154792791</c:v>
                </c:pt>
                <c:pt idx="2335">
                  <c:v>300.28742432594299</c:v>
                </c:pt>
                <c:pt idx="2336">
                  <c:v>300.55116200447083</c:v>
                </c:pt>
                <c:pt idx="2337">
                  <c:v>300.55224704742432</c:v>
                </c:pt>
                <c:pt idx="2338">
                  <c:v>300.55234932899481</c:v>
                </c:pt>
                <c:pt idx="2339">
                  <c:v>300.96594738960272</c:v>
                </c:pt>
                <c:pt idx="2340">
                  <c:v>300.96627259254461</c:v>
                </c:pt>
                <c:pt idx="2341">
                  <c:v>300.96643090248108</c:v>
                </c:pt>
                <c:pt idx="2342">
                  <c:v>301.17018342018127</c:v>
                </c:pt>
                <c:pt idx="2343">
                  <c:v>301.17124462127691</c:v>
                </c:pt>
                <c:pt idx="2344">
                  <c:v>301.19423723220831</c:v>
                </c:pt>
                <c:pt idx="2345">
                  <c:v>301.546626329422</c:v>
                </c:pt>
                <c:pt idx="2346">
                  <c:v>301.54680418968201</c:v>
                </c:pt>
                <c:pt idx="2347">
                  <c:v>301.5468897819519</c:v>
                </c:pt>
                <c:pt idx="2348">
                  <c:v>301.65236687660217</c:v>
                </c:pt>
                <c:pt idx="2349">
                  <c:v>302.01135516166693</c:v>
                </c:pt>
                <c:pt idx="2350">
                  <c:v>302.01181864738459</c:v>
                </c:pt>
                <c:pt idx="2351">
                  <c:v>302.36391353607178</c:v>
                </c:pt>
                <c:pt idx="2352">
                  <c:v>302.36409258842468</c:v>
                </c:pt>
                <c:pt idx="2353">
                  <c:v>302.36416745185852</c:v>
                </c:pt>
                <c:pt idx="2354">
                  <c:v>302.36424565315252</c:v>
                </c:pt>
                <c:pt idx="2355">
                  <c:v>302.6863226890564</c:v>
                </c:pt>
                <c:pt idx="2356">
                  <c:v>302.68645787239069</c:v>
                </c:pt>
                <c:pt idx="2357">
                  <c:v>303.04441523551941</c:v>
                </c:pt>
                <c:pt idx="2358">
                  <c:v>303.04484939575201</c:v>
                </c:pt>
                <c:pt idx="2359">
                  <c:v>303.0451443195343</c:v>
                </c:pt>
                <c:pt idx="2360">
                  <c:v>303.44696569442749</c:v>
                </c:pt>
                <c:pt idx="2361">
                  <c:v>303.45045709609991</c:v>
                </c:pt>
                <c:pt idx="2362">
                  <c:v>303.45083093643188</c:v>
                </c:pt>
                <c:pt idx="2363">
                  <c:v>303.45106387138372</c:v>
                </c:pt>
                <c:pt idx="2364">
                  <c:v>303.78879547119141</c:v>
                </c:pt>
                <c:pt idx="2365">
                  <c:v>303.78901076316828</c:v>
                </c:pt>
                <c:pt idx="2366">
                  <c:v>303.7891321182251</c:v>
                </c:pt>
                <c:pt idx="2367">
                  <c:v>304.09215664863592</c:v>
                </c:pt>
                <c:pt idx="2368">
                  <c:v>304.09230089187622</c:v>
                </c:pt>
                <c:pt idx="2369">
                  <c:v>304.09240579605103</c:v>
                </c:pt>
                <c:pt idx="2370">
                  <c:v>304.37779498100281</c:v>
                </c:pt>
                <c:pt idx="2371">
                  <c:v>304.37795400619513</c:v>
                </c:pt>
                <c:pt idx="2372">
                  <c:v>304.41707563400269</c:v>
                </c:pt>
                <c:pt idx="2373">
                  <c:v>304.56688523292542</c:v>
                </c:pt>
                <c:pt idx="2374">
                  <c:v>304.80705308914179</c:v>
                </c:pt>
                <c:pt idx="2375">
                  <c:v>304.80718779563898</c:v>
                </c:pt>
                <c:pt idx="2376">
                  <c:v>304.87743973731989</c:v>
                </c:pt>
                <c:pt idx="2377">
                  <c:v>305.12177395820618</c:v>
                </c:pt>
                <c:pt idx="2378">
                  <c:v>305.34222960472113</c:v>
                </c:pt>
                <c:pt idx="2379">
                  <c:v>305.34239625930792</c:v>
                </c:pt>
                <c:pt idx="2380">
                  <c:v>305.34248852729797</c:v>
                </c:pt>
                <c:pt idx="2381">
                  <c:v>305.55110812187189</c:v>
                </c:pt>
                <c:pt idx="2382">
                  <c:v>305.56805515289312</c:v>
                </c:pt>
                <c:pt idx="2383">
                  <c:v>305.68412661552429</c:v>
                </c:pt>
                <c:pt idx="2384">
                  <c:v>305.99900960922241</c:v>
                </c:pt>
                <c:pt idx="2385">
                  <c:v>305.99921655654907</c:v>
                </c:pt>
                <c:pt idx="2386">
                  <c:v>306.02743554115301</c:v>
                </c:pt>
                <c:pt idx="2387">
                  <c:v>306.14294075965881</c:v>
                </c:pt>
                <c:pt idx="2388">
                  <c:v>306.46241879463201</c:v>
                </c:pt>
                <c:pt idx="2389">
                  <c:v>306.46255803108221</c:v>
                </c:pt>
                <c:pt idx="2390">
                  <c:v>306.67407083511353</c:v>
                </c:pt>
                <c:pt idx="2391">
                  <c:v>306.6745548248291</c:v>
                </c:pt>
                <c:pt idx="2392">
                  <c:v>306.93182063102722</c:v>
                </c:pt>
                <c:pt idx="2393">
                  <c:v>306.93195819854742</c:v>
                </c:pt>
                <c:pt idx="2394">
                  <c:v>306.94871878623962</c:v>
                </c:pt>
                <c:pt idx="2395">
                  <c:v>307.19273447990417</c:v>
                </c:pt>
                <c:pt idx="2396">
                  <c:v>307.19285988807678</c:v>
                </c:pt>
                <c:pt idx="2397">
                  <c:v>307.29380965232849</c:v>
                </c:pt>
                <c:pt idx="2398">
                  <c:v>307.71581530570978</c:v>
                </c:pt>
                <c:pt idx="2399">
                  <c:v>307.71629881858831</c:v>
                </c:pt>
                <c:pt idx="2400">
                  <c:v>307.71698975563049</c:v>
                </c:pt>
                <c:pt idx="2401">
                  <c:v>308.08410859107971</c:v>
                </c:pt>
                <c:pt idx="2402">
                  <c:v>308.08443021774292</c:v>
                </c:pt>
                <c:pt idx="2403">
                  <c:v>308.08461713790888</c:v>
                </c:pt>
                <c:pt idx="2404">
                  <c:v>308.38251209259028</c:v>
                </c:pt>
                <c:pt idx="2405">
                  <c:v>308.38267421722412</c:v>
                </c:pt>
                <c:pt idx="2406">
                  <c:v>308.38274192810059</c:v>
                </c:pt>
                <c:pt idx="2407">
                  <c:v>308.75975561141968</c:v>
                </c:pt>
                <c:pt idx="2408">
                  <c:v>308.76031017303472</c:v>
                </c:pt>
                <c:pt idx="2409">
                  <c:v>308.76067543029791</c:v>
                </c:pt>
                <c:pt idx="2410">
                  <c:v>308.96914076805109</c:v>
                </c:pt>
                <c:pt idx="2411">
                  <c:v>308.96927618980408</c:v>
                </c:pt>
                <c:pt idx="2412">
                  <c:v>309.01593446731567</c:v>
                </c:pt>
                <c:pt idx="2413">
                  <c:v>309.21794748306269</c:v>
                </c:pt>
                <c:pt idx="2414">
                  <c:v>309.24201107025152</c:v>
                </c:pt>
                <c:pt idx="2415">
                  <c:v>309.35751867294312</c:v>
                </c:pt>
                <c:pt idx="2416">
                  <c:v>309.66676187515259</c:v>
                </c:pt>
                <c:pt idx="2417">
                  <c:v>309.66693472862238</c:v>
                </c:pt>
                <c:pt idx="2418">
                  <c:v>309.7020218372345</c:v>
                </c:pt>
                <c:pt idx="2419">
                  <c:v>309.84768438339228</c:v>
                </c:pt>
                <c:pt idx="2420">
                  <c:v>310.05960941314697</c:v>
                </c:pt>
                <c:pt idx="2421">
                  <c:v>310.05975246429438</c:v>
                </c:pt>
                <c:pt idx="2422">
                  <c:v>310.34039950370789</c:v>
                </c:pt>
                <c:pt idx="2423">
                  <c:v>310.34083485603333</c:v>
                </c:pt>
                <c:pt idx="2424">
                  <c:v>310.56324291229248</c:v>
                </c:pt>
                <c:pt idx="2425">
                  <c:v>310.5633590221405</c:v>
                </c:pt>
                <c:pt idx="2426">
                  <c:v>310.62452292442322</c:v>
                </c:pt>
                <c:pt idx="2427">
                  <c:v>310.88172721862787</c:v>
                </c:pt>
                <c:pt idx="2428">
                  <c:v>310.8818998336792</c:v>
                </c:pt>
                <c:pt idx="2429">
                  <c:v>310.96377897262568</c:v>
                </c:pt>
                <c:pt idx="2430">
                  <c:v>311.36487126350403</c:v>
                </c:pt>
                <c:pt idx="2431">
                  <c:v>311.36528873443598</c:v>
                </c:pt>
                <c:pt idx="2432">
                  <c:v>311.3655378818512</c:v>
                </c:pt>
                <c:pt idx="2433">
                  <c:v>311.68312239646912</c:v>
                </c:pt>
                <c:pt idx="2434">
                  <c:v>311.68332314491272</c:v>
                </c:pt>
                <c:pt idx="2435">
                  <c:v>311.68343544006348</c:v>
                </c:pt>
                <c:pt idx="2436">
                  <c:v>312.06214451789862</c:v>
                </c:pt>
                <c:pt idx="2437">
                  <c:v>312.06253123283392</c:v>
                </c:pt>
                <c:pt idx="2438">
                  <c:v>312.06276059150701</c:v>
                </c:pt>
                <c:pt idx="2439">
                  <c:v>312.36398601531982</c:v>
                </c:pt>
                <c:pt idx="2440">
                  <c:v>312.36413049697882</c:v>
                </c:pt>
                <c:pt idx="2441">
                  <c:v>312.36418747901922</c:v>
                </c:pt>
                <c:pt idx="2442">
                  <c:v>312.57441258430481</c:v>
                </c:pt>
                <c:pt idx="2443">
                  <c:v>312.57454061508179</c:v>
                </c:pt>
                <c:pt idx="2444">
                  <c:v>312.70710492134089</c:v>
                </c:pt>
                <c:pt idx="2445">
                  <c:v>312.96522450447083</c:v>
                </c:pt>
                <c:pt idx="2446">
                  <c:v>312.96536040306091</c:v>
                </c:pt>
                <c:pt idx="2447">
                  <c:v>313.0277304649353</c:v>
                </c:pt>
                <c:pt idx="2448">
                  <c:v>313.44608616828918</c:v>
                </c:pt>
                <c:pt idx="2449">
                  <c:v>313.44657588005072</c:v>
                </c:pt>
                <c:pt idx="2450">
                  <c:v>313.44684147834778</c:v>
                </c:pt>
                <c:pt idx="2451">
                  <c:v>313.66858530044561</c:v>
                </c:pt>
                <c:pt idx="2452">
                  <c:v>313.66876912116999</c:v>
                </c:pt>
                <c:pt idx="2453">
                  <c:v>313.85605192184448</c:v>
                </c:pt>
                <c:pt idx="2454">
                  <c:v>313.85617184638983</c:v>
                </c:pt>
                <c:pt idx="2455">
                  <c:v>314.20931077003479</c:v>
                </c:pt>
                <c:pt idx="2456">
                  <c:v>314.20951437950129</c:v>
                </c:pt>
                <c:pt idx="2457">
                  <c:v>314.20957851409912</c:v>
                </c:pt>
                <c:pt idx="2458">
                  <c:v>314.28920769691467</c:v>
                </c:pt>
                <c:pt idx="2459">
                  <c:v>314.49482202529907</c:v>
                </c:pt>
                <c:pt idx="2460">
                  <c:v>314.82174038887018</c:v>
                </c:pt>
                <c:pt idx="2461">
                  <c:v>314.82203340530401</c:v>
                </c:pt>
                <c:pt idx="2462">
                  <c:v>314.82217073440552</c:v>
                </c:pt>
                <c:pt idx="2463">
                  <c:v>315.07763338088989</c:v>
                </c:pt>
                <c:pt idx="2464">
                  <c:v>315.07790637016302</c:v>
                </c:pt>
                <c:pt idx="2465">
                  <c:v>315.0912299156189</c:v>
                </c:pt>
                <c:pt idx="2466">
                  <c:v>315.530113697052</c:v>
                </c:pt>
                <c:pt idx="2467">
                  <c:v>315.53054213523859</c:v>
                </c:pt>
                <c:pt idx="2468">
                  <c:v>315.53079223632813</c:v>
                </c:pt>
                <c:pt idx="2469">
                  <c:v>315.78311395645142</c:v>
                </c:pt>
                <c:pt idx="2470">
                  <c:v>315.78324842452997</c:v>
                </c:pt>
                <c:pt idx="2471">
                  <c:v>315.78331565856928</c:v>
                </c:pt>
                <c:pt idx="2472">
                  <c:v>316.030677318573</c:v>
                </c:pt>
                <c:pt idx="2473">
                  <c:v>316.03105568885798</c:v>
                </c:pt>
                <c:pt idx="2474">
                  <c:v>316.57172322273249</c:v>
                </c:pt>
                <c:pt idx="2475">
                  <c:v>316.57232475280762</c:v>
                </c:pt>
                <c:pt idx="2476">
                  <c:v>316.57263422012329</c:v>
                </c:pt>
                <c:pt idx="2477">
                  <c:v>316.57292938232422</c:v>
                </c:pt>
                <c:pt idx="2478">
                  <c:v>316.89941334724432</c:v>
                </c:pt>
                <c:pt idx="2479">
                  <c:v>316.89953231811518</c:v>
                </c:pt>
                <c:pt idx="2480">
                  <c:v>316.89960765838617</c:v>
                </c:pt>
                <c:pt idx="2481">
                  <c:v>317.08764410018921</c:v>
                </c:pt>
                <c:pt idx="2482">
                  <c:v>317.08777618408197</c:v>
                </c:pt>
                <c:pt idx="2483">
                  <c:v>317.1521942615509</c:v>
                </c:pt>
                <c:pt idx="2484">
                  <c:v>317.59912395477289</c:v>
                </c:pt>
                <c:pt idx="2485">
                  <c:v>317.59951949119568</c:v>
                </c:pt>
                <c:pt idx="2486">
                  <c:v>317.59976387023931</c:v>
                </c:pt>
                <c:pt idx="2487">
                  <c:v>317.85751247406012</c:v>
                </c:pt>
                <c:pt idx="2488">
                  <c:v>317.85765075683588</c:v>
                </c:pt>
                <c:pt idx="2489">
                  <c:v>317.85773825645452</c:v>
                </c:pt>
                <c:pt idx="2490">
                  <c:v>317.95557832717901</c:v>
                </c:pt>
                <c:pt idx="2491">
                  <c:v>318.29267525672913</c:v>
                </c:pt>
                <c:pt idx="2492">
                  <c:v>318.29283332824713</c:v>
                </c:pt>
                <c:pt idx="2493">
                  <c:v>318.29811406135559</c:v>
                </c:pt>
                <c:pt idx="2494">
                  <c:v>318.68812918663019</c:v>
                </c:pt>
                <c:pt idx="2495">
                  <c:v>318.68828415870672</c:v>
                </c:pt>
                <c:pt idx="2496">
                  <c:v>318.68835425376892</c:v>
                </c:pt>
                <c:pt idx="2497">
                  <c:v>318.75814247131348</c:v>
                </c:pt>
                <c:pt idx="2498">
                  <c:v>319.08045816421509</c:v>
                </c:pt>
                <c:pt idx="2499">
                  <c:v>319.08065271377558</c:v>
                </c:pt>
                <c:pt idx="2500">
                  <c:v>319.10161185264587</c:v>
                </c:pt>
                <c:pt idx="2501">
                  <c:v>319.46145367622381</c:v>
                </c:pt>
                <c:pt idx="2502">
                  <c:v>319.46162295341492</c:v>
                </c:pt>
                <c:pt idx="2503">
                  <c:v>319.46173191070562</c:v>
                </c:pt>
                <c:pt idx="2504">
                  <c:v>319.56005096435553</c:v>
                </c:pt>
                <c:pt idx="2505">
                  <c:v>319.85389590263372</c:v>
                </c:pt>
                <c:pt idx="2506">
                  <c:v>319.85414409637451</c:v>
                </c:pt>
                <c:pt idx="2507">
                  <c:v>319.90438508987432</c:v>
                </c:pt>
                <c:pt idx="2508">
                  <c:v>320.1912829875946</c:v>
                </c:pt>
                <c:pt idx="2509">
                  <c:v>320.19168043136602</c:v>
                </c:pt>
                <c:pt idx="2510">
                  <c:v>320.52913665771479</c:v>
                </c:pt>
                <c:pt idx="2511">
                  <c:v>320.52928948402399</c:v>
                </c:pt>
                <c:pt idx="2512">
                  <c:v>320.52935600280762</c:v>
                </c:pt>
                <c:pt idx="2513">
                  <c:v>320.75973892211908</c:v>
                </c:pt>
                <c:pt idx="2514">
                  <c:v>320.75986361503601</c:v>
                </c:pt>
                <c:pt idx="2515">
                  <c:v>320.84963822364813</c:v>
                </c:pt>
                <c:pt idx="2516">
                  <c:v>321.19286727905268</c:v>
                </c:pt>
                <c:pt idx="2517">
                  <c:v>321.19321274757391</c:v>
                </c:pt>
                <c:pt idx="2518">
                  <c:v>321.19427061080933</c:v>
                </c:pt>
                <c:pt idx="2519">
                  <c:v>321.47165274620062</c:v>
                </c:pt>
                <c:pt idx="2520">
                  <c:v>321.47182559967041</c:v>
                </c:pt>
                <c:pt idx="2521">
                  <c:v>321.50910615921021</c:v>
                </c:pt>
                <c:pt idx="2522">
                  <c:v>321.62463045120239</c:v>
                </c:pt>
                <c:pt idx="2523">
                  <c:v>321.985924243927</c:v>
                </c:pt>
                <c:pt idx="2524">
                  <c:v>321.98606610298162</c:v>
                </c:pt>
                <c:pt idx="2525">
                  <c:v>321.98613667488098</c:v>
                </c:pt>
                <c:pt idx="2526">
                  <c:v>322.4842357635498</c:v>
                </c:pt>
                <c:pt idx="2527">
                  <c:v>322.48442101478582</c:v>
                </c:pt>
                <c:pt idx="2528">
                  <c:v>322.48450231552118</c:v>
                </c:pt>
                <c:pt idx="2529">
                  <c:v>322.48457860946661</c:v>
                </c:pt>
                <c:pt idx="2530">
                  <c:v>322.68752527236938</c:v>
                </c:pt>
                <c:pt idx="2531">
                  <c:v>322.68769240379328</c:v>
                </c:pt>
                <c:pt idx="2532">
                  <c:v>322.77182126045233</c:v>
                </c:pt>
                <c:pt idx="2533">
                  <c:v>323.17996764183039</c:v>
                </c:pt>
                <c:pt idx="2534">
                  <c:v>323.1802020072937</c:v>
                </c:pt>
                <c:pt idx="2535">
                  <c:v>323.18027639389038</c:v>
                </c:pt>
                <c:pt idx="2536">
                  <c:v>323.2306923866272</c:v>
                </c:pt>
                <c:pt idx="2537">
                  <c:v>323.5259063243866</c:v>
                </c:pt>
                <c:pt idx="2538">
                  <c:v>323.52606272697449</c:v>
                </c:pt>
                <c:pt idx="2539">
                  <c:v>323.57448601722717</c:v>
                </c:pt>
                <c:pt idx="2540">
                  <c:v>323.84889554977423</c:v>
                </c:pt>
                <c:pt idx="2541">
                  <c:v>323.84924817085272</c:v>
                </c:pt>
                <c:pt idx="2542">
                  <c:v>324.05334138870239</c:v>
                </c:pt>
                <c:pt idx="2543">
                  <c:v>324.05347466468811</c:v>
                </c:pt>
                <c:pt idx="2544">
                  <c:v>324.41080069541931</c:v>
                </c:pt>
                <c:pt idx="2545">
                  <c:v>324.41098880767822</c:v>
                </c:pt>
                <c:pt idx="2546">
                  <c:v>324.41106986999512</c:v>
                </c:pt>
                <c:pt idx="2547">
                  <c:v>324.85145783424377</c:v>
                </c:pt>
                <c:pt idx="2548">
                  <c:v>324.85183954238892</c:v>
                </c:pt>
                <c:pt idx="2549">
                  <c:v>324.85213422775269</c:v>
                </c:pt>
                <c:pt idx="2550">
                  <c:v>324.85292601585388</c:v>
                </c:pt>
                <c:pt idx="2551">
                  <c:v>325.20841789245611</c:v>
                </c:pt>
                <c:pt idx="2552">
                  <c:v>325.20890045166021</c:v>
                </c:pt>
                <c:pt idx="2553">
                  <c:v>325.20920181274408</c:v>
                </c:pt>
                <c:pt idx="2554">
                  <c:v>325.29110670089722</c:v>
                </c:pt>
                <c:pt idx="2555">
                  <c:v>325.53887724876398</c:v>
                </c:pt>
                <c:pt idx="2556">
                  <c:v>325.53901791572571</c:v>
                </c:pt>
                <c:pt idx="2557">
                  <c:v>325.6344256401062</c:v>
                </c:pt>
                <c:pt idx="2558">
                  <c:v>326.12944412231451</c:v>
                </c:pt>
                <c:pt idx="2559">
                  <c:v>326.12995409965521</c:v>
                </c:pt>
                <c:pt idx="2560">
                  <c:v>326.13023066520691</c:v>
                </c:pt>
                <c:pt idx="2561">
                  <c:v>326.13055968284613</c:v>
                </c:pt>
                <c:pt idx="2562">
                  <c:v>326.45817136764532</c:v>
                </c:pt>
                <c:pt idx="2563">
                  <c:v>326.45845627784729</c:v>
                </c:pt>
                <c:pt idx="2564">
                  <c:v>326.45863223075872</c:v>
                </c:pt>
                <c:pt idx="2565">
                  <c:v>326.9799816608429</c:v>
                </c:pt>
                <c:pt idx="2566">
                  <c:v>326.98047232627869</c:v>
                </c:pt>
                <c:pt idx="2567">
                  <c:v>326.98127937316889</c:v>
                </c:pt>
                <c:pt idx="2568">
                  <c:v>326.98156213760382</c:v>
                </c:pt>
                <c:pt idx="2569">
                  <c:v>327.23404288291931</c:v>
                </c:pt>
                <c:pt idx="2570">
                  <c:v>327.23423314094538</c:v>
                </c:pt>
                <c:pt idx="2571">
                  <c:v>327.24017691612238</c:v>
                </c:pt>
                <c:pt idx="2572">
                  <c:v>327.62039351463318</c:v>
                </c:pt>
                <c:pt idx="2573">
                  <c:v>327.62058544158941</c:v>
                </c:pt>
                <c:pt idx="2574">
                  <c:v>327.62065815925598</c:v>
                </c:pt>
                <c:pt idx="2575">
                  <c:v>327.69793915748602</c:v>
                </c:pt>
                <c:pt idx="2576">
                  <c:v>328.00495791435242</c:v>
                </c:pt>
                <c:pt idx="2577">
                  <c:v>328.00531315803528</c:v>
                </c:pt>
                <c:pt idx="2578">
                  <c:v>328.4439709186554</c:v>
                </c:pt>
                <c:pt idx="2579">
                  <c:v>328.44415235519409</c:v>
                </c:pt>
                <c:pt idx="2580">
                  <c:v>328.44425678253168</c:v>
                </c:pt>
                <c:pt idx="2581">
                  <c:v>328.44435548782349</c:v>
                </c:pt>
                <c:pt idx="2582">
                  <c:v>328.79491639137268</c:v>
                </c:pt>
                <c:pt idx="2583">
                  <c:v>328.79504919052118</c:v>
                </c:pt>
                <c:pt idx="2584">
                  <c:v>328.79512524604797</c:v>
                </c:pt>
                <c:pt idx="2585">
                  <c:v>329.00721144676208</c:v>
                </c:pt>
                <c:pt idx="2586">
                  <c:v>329.00742411613459</c:v>
                </c:pt>
                <c:pt idx="2587">
                  <c:v>329.29043912887568</c:v>
                </c:pt>
                <c:pt idx="2588">
                  <c:v>329.29057264327997</c:v>
                </c:pt>
                <c:pt idx="2589">
                  <c:v>329.30424475669861</c:v>
                </c:pt>
                <c:pt idx="2590">
                  <c:v>329.65291500091553</c:v>
                </c:pt>
                <c:pt idx="2591">
                  <c:v>329.65307354927057</c:v>
                </c:pt>
                <c:pt idx="2592">
                  <c:v>329.6531343460083</c:v>
                </c:pt>
                <c:pt idx="2593">
                  <c:v>329.75984692573547</c:v>
                </c:pt>
                <c:pt idx="2594">
                  <c:v>330.31661558151251</c:v>
                </c:pt>
                <c:pt idx="2595">
                  <c:v>330.31680035591131</c:v>
                </c:pt>
                <c:pt idx="2596">
                  <c:v>330.31689143180847</c:v>
                </c:pt>
                <c:pt idx="2597">
                  <c:v>330.31696367263788</c:v>
                </c:pt>
                <c:pt idx="2598">
                  <c:v>330.5355589389801</c:v>
                </c:pt>
                <c:pt idx="2599">
                  <c:v>330.53574872016912</c:v>
                </c:pt>
                <c:pt idx="2600">
                  <c:v>330.56235146522522</c:v>
                </c:pt>
                <c:pt idx="2601">
                  <c:v>330.79935836791992</c:v>
                </c:pt>
                <c:pt idx="2602">
                  <c:v>330.79947137832642</c:v>
                </c:pt>
                <c:pt idx="2603">
                  <c:v>330.90641093254089</c:v>
                </c:pt>
                <c:pt idx="2604">
                  <c:v>331.30294251441961</c:v>
                </c:pt>
                <c:pt idx="2605">
                  <c:v>331.3031952381134</c:v>
                </c:pt>
                <c:pt idx="2606">
                  <c:v>331.30331373214722</c:v>
                </c:pt>
                <c:pt idx="2607">
                  <c:v>331.36458730697632</c:v>
                </c:pt>
                <c:pt idx="2608">
                  <c:v>331.61240983009338</c:v>
                </c:pt>
                <c:pt idx="2609">
                  <c:v>331.86700558662409</c:v>
                </c:pt>
                <c:pt idx="2610">
                  <c:v>331.86737871170038</c:v>
                </c:pt>
                <c:pt idx="2611">
                  <c:v>331.86757254600519</c:v>
                </c:pt>
                <c:pt idx="2612">
                  <c:v>332.15948295593262</c:v>
                </c:pt>
                <c:pt idx="2613">
                  <c:v>332.15962100028992</c:v>
                </c:pt>
                <c:pt idx="2614">
                  <c:v>332.16680002212519</c:v>
                </c:pt>
                <c:pt idx="2615">
                  <c:v>332.6268904209137</c:v>
                </c:pt>
                <c:pt idx="2616">
                  <c:v>332.62730836868292</c:v>
                </c:pt>
                <c:pt idx="2617">
                  <c:v>332.62758708000177</c:v>
                </c:pt>
                <c:pt idx="2618">
                  <c:v>332.90007352828979</c:v>
                </c:pt>
                <c:pt idx="2619">
                  <c:v>332.90019726753229</c:v>
                </c:pt>
                <c:pt idx="2620">
                  <c:v>332.90025973320007</c:v>
                </c:pt>
                <c:pt idx="2621">
                  <c:v>332.97039914131159</c:v>
                </c:pt>
                <c:pt idx="2622">
                  <c:v>333.27556252479548</c:v>
                </c:pt>
                <c:pt idx="2623">
                  <c:v>333.27571964263922</c:v>
                </c:pt>
                <c:pt idx="2624">
                  <c:v>333.31359052658081</c:v>
                </c:pt>
                <c:pt idx="2625">
                  <c:v>333.6649124622345</c:v>
                </c:pt>
                <c:pt idx="2626">
                  <c:v>333.66528987884521</c:v>
                </c:pt>
                <c:pt idx="2627">
                  <c:v>334.02784633636469</c:v>
                </c:pt>
                <c:pt idx="2628">
                  <c:v>334.02817630767822</c:v>
                </c:pt>
                <c:pt idx="2629">
                  <c:v>334.02841210365301</c:v>
                </c:pt>
                <c:pt idx="2630">
                  <c:v>334.02860188484192</c:v>
                </c:pt>
                <c:pt idx="2631">
                  <c:v>334.31491017341608</c:v>
                </c:pt>
                <c:pt idx="2632">
                  <c:v>334.31508755683899</c:v>
                </c:pt>
                <c:pt idx="2633">
                  <c:v>334.64099550247192</c:v>
                </c:pt>
                <c:pt idx="2634">
                  <c:v>334.64133596420288</c:v>
                </c:pt>
                <c:pt idx="2635">
                  <c:v>334.64160394668579</c:v>
                </c:pt>
                <c:pt idx="2636">
                  <c:v>335.00394582748407</c:v>
                </c:pt>
                <c:pt idx="2637">
                  <c:v>335.00412845611572</c:v>
                </c:pt>
                <c:pt idx="2638">
                  <c:v>335.00421476364141</c:v>
                </c:pt>
                <c:pt idx="2639">
                  <c:v>335.03034019470209</c:v>
                </c:pt>
                <c:pt idx="2640">
                  <c:v>335.42122745513922</c:v>
                </c:pt>
                <c:pt idx="2641">
                  <c:v>335.42139101028442</c:v>
                </c:pt>
                <c:pt idx="2642">
                  <c:v>335.42146515846252</c:v>
                </c:pt>
                <c:pt idx="2643">
                  <c:v>335.80916142463678</c:v>
                </c:pt>
                <c:pt idx="2644">
                  <c:v>335.80933785438538</c:v>
                </c:pt>
                <c:pt idx="2645">
                  <c:v>335.80940699577332</c:v>
                </c:pt>
                <c:pt idx="2646">
                  <c:v>335.833575963974</c:v>
                </c:pt>
                <c:pt idx="2647">
                  <c:v>336.23026943206793</c:v>
                </c:pt>
                <c:pt idx="2648">
                  <c:v>336.23066210746771</c:v>
                </c:pt>
                <c:pt idx="2649">
                  <c:v>336.23096609115601</c:v>
                </c:pt>
                <c:pt idx="2650">
                  <c:v>336.58128595352167</c:v>
                </c:pt>
                <c:pt idx="2651">
                  <c:v>336.58167457580572</c:v>
                </c:pt>
                <c:pt idx="2652">
                  <c:v>336.58195638656622</c:v>
                </c:pt>
                <c:pt idx="2653">
                  <c:v>336.84385442733759</c:v>
                </c:pt>
                <c:pt idx="2654">
                  <c:v>336.84398078918463</c:v>
                </c:pt>
                <c:pt idx="2655">
                  <c:v>337.23818445205688</c:v>
                </c:pt>
                <c:pt idx="2656">
                  <c:v>337.23863005638123</c:v>
                </c:pt>
                <c:pt idx="2657">
                  <c:v>337.23885750770569</c:v>
                </c:pt>
                <c:pt idx="2658">
                  <c:v>337.239182472229</c:v>
                </c:pt>
                <c:pt idx="2659">
                  <c:v>337.59861063957209</c:v>
                </c:pt>
                <c:pt idx="2660">
                  <c:v>337.5988826751709</c:v>
                </c:pt>
                <c:pt idx="2661">
                  <c:v>337.59903621673578</c:v>
                </c:pt>
                <c:pt idx="2662">
                  <c:v>337.96341252326971</c:v>
                </c:pt>
                <c:pt idx="2663">
                  <c:v>337.96383953094482</c:v>
                </c:pt>
                <c:pt idx="2664">
                  <c:v>337.96408009529108</c:v>
                </c:pt>
                <c:pt idx="2665">
                  <c:v>338.2407431602478</c:v>
                </c:pt>
                <c:pt idx="2666">
                  <c:v>338.24112820625311</c:v>
                </c:pt>
                <c:pt idx="2667">
                  <c:v>338.24890685081482</c:v>
                </c:pt>
                <c:pt idx="2668">
                  <c:v>338.56595993041992</c:v>
                </c:pt>
                <c:pt idx="2669">
                  <c:v>338.56609511375427</c:v>
                </c:pt>
                <c:pt idx="2670">
                  <c:v>338.58151006698608</c:v>
                </c:pt>
                <c:pt idx="2671">
                  <c:v>338.69598317146301</c:v>
                </c:pt>
                <c:pt idx="2672">
                  <c:v>339.18501210212708</c:v>
                </c:pt>
                <c:pt idx="2673">
                  <c:v>339.1853289604187</c:v>
                </c:pt>
                <c:pt idx="2674">
                  <c:v>339.18548250198359</c:v>
                </c:pt>
                <c:pt idx="2675">
                  <c:v>339.18562364578253</c:v>
                </c:pt>
                <c:pt idx="2676">
                  <c:v>339.44289422035217</c:v>
                </c:pt>
                <c:pt idx="2677">
                  <c:v>339.44301509857178</c:v>
                </c:pt>
                <c:pt idx="2678">
                  <c:v>339.49898052215582</c:v>
                </c:pt>
                <c:pt idx="2679">
                  <c:v>339.79179668426508</c:v>
                </c:pt>
                <c:pt idx="2680">
                  <c:v>339.79214954376221</c:v>
                </c:pt>
                <c:pt idx="2681">
                  <c:v>340.07424807548517</c:v>
                </c:pt>
                <c:pt idx="2682">
                  <c:v>340.07458353042603</c:v>
                </c:pt>
                <c:pt idx="2683">
                  <c:v>340.40731263160711</c:v>
                </c:pt>
                <c:pt idx="2684">
                  <c:v>340.40861630439758</c:v>
                </c:pt>
                <c:pt idx="2685">
                  <c:v>340.40882992744451</c:v>
                </c:pt>
                <c:pt idx="2686">
                  <c:v>340.83117651939392</c:v>
                </c:pt>
                <c:pt idx="2687">
                  <c:v>340.83157706260681</c:v>
                </c:pt>
                <c:pt idx="2688">
                  <c:v>340.83180975914001</c:v>
                </c:pt>
                <c:pt idx="2689">
                  <c:v>340.83210468292242</c:v>
                </c:pt>
                <c:pt idx="2690">
                  <c:v>341.12615370750427</c:v>
                </c:pt>
                <c:pt idx="2691">
                  <c:v>341.12628650665278</c:v>
                </c:pt>
                <c:pt idx="2692">
                  <c:v>341.12635803222662</c:v>
                </c:pt>
                <c:pt idx="2693">
                  <c:v>341.43826222419739</c:v>
                </c:pt>
                <c:pt idx="2694">
                  <c:v>341.43844437599182</c:v>
                </c:pt>
                <c:pt idx="2695">
                  <c:v>341.44771599769592</c:v>
                </c:pt>
                <c:pt idx="2696">
                  <c:v>341.56357288360601</c:v>
                </c:pt>
                <c:pt idx="2697">
                  <c:v>341.88344836235052</c:v>
                </c:pt>
                <c:pt idx="2698">
                  <c:v>341.88414788246149</c:v>
                </c:pt>
                <c:pt idx="2699">
                  <c:v>341.9030909538269</c:v>
                </c:pt>
                <c:pt idx="2700">
                  <c:v>342.20374584197998</c:v>
                </c:pt>
                <c:pt idx="2701">
                  <c:v>342.20388698577881</c:v>
                </c:pt>
                <c:pt idx="2702">
                  <c:v>342.24626278877258</c:v>
                </c:pt>
                <c:pt idx="2703">
                  <c:v>342.36163115501398</c:v>
                </c:pt>
                <c:pt idx="2704">
                  <c:v>342.62504053115839</c:v>
                </c:pt>
                <c:pt idx="2705">
                  <c:v>342.62516760826111</c:v>
                </c:pt>
                <c:pt idx="2706">
                  <c:v>342.92095637321472</c:v>
                </c:pt>
                <c:pt idx="2707">
                  <c:v>342.92135214805597</c:v>
                </c:pt>
                <c:pt idx="2708">
                  <c:v>343.16236662864691</c:v>
                </c:pt>
                <c:pt idx="2709">
                  <c:v>343.16249346733088</c:v>
                </c:pt>
                <c:pt idx="2710">
                  <c:v>343.16566634178162</c:v>
                </c:pt>
                <c:pt idx="2711">
                  <c:v>343.50935435295099</c:v>
                </c:pt>
                <c:pt idx="2712">
                  <c:v>343.50949239730829</c:v>
                </c:pt>
                <c:pt idx="2713">
                  <c:v>343.51896142959589</c:v>
                </c:pt>
                <c:pt idx="2714">
                  <c:v>344.02729845047003</c:v>
                </c:pt>
                <c:pt idx="2715">
                  <c:v>344.02747750282288</c:v>
                </c:pt>
                <c:pt idx="2716">
                  <c:v>344.02754187583918</c:v>
                </c:pt>
                <c:pt idx="2717">
                  <c:v>344.02760815620422</c:v>
                </c:pt>
                <c:pt idx="2718">
                  <c:v>344.3859977722168</c:v>
                </c:pt>
                <c:pt idx="2719">
                  <c:v>344.38619184494019</c:v>
                </c:pt>
                <c:pt idx="2720">
                  <c:v>344.38629555702209</c:v>
                </c:pt>
                <c:pt idx="2721">
                  <c:v>344.66873002052313</c:v>
                </c:pt>
                <c:pt idx="2722">
                  <c:v>344.66888236999512</c:v>
                </c:pt>
                <c:pt idx="2723">
                  <c:v>344.6689555644989</c:v>
                </c:pt>
                <c:pt idx="2724">
                  <c:v>344.76959800720209</c:v>
                </c:pt>
                <c:pt idx="2725">
                  <c:v>345.00606894493097</c:v>
                </c:pt>
                <c:pt idx="2726">
                  <c:v>345.31669306755072</c:v>
                </c:pt>
                <c:pt idx="2727">
                  <c:v>345.31713509559631</c:v>
                </c:pt>
                <c:pt idx="2728">
                  <c:v>345.31738376617432</c:v>
                </c:pt>
                <c:pt idx="2729">
                  <c:v>345.57450890541082</c:v>
                </c:pt>
                <c:pt idx="2730">
                  <c:v>345.57463645935059</c:v>
                </c:pt>
                <c:pt idx="2731">
                  <c:v>345.57470941543579</c:v>
                </c:pt>
                <c:pt idx="2732">
                  <c:v>345.86537098884583</c:v>
                </c:pt>
                <c:pt idx="2733">
                  <c:v>345.86558175086981</c:v>
                </c:pt>
                <c:pt idx="2734">
                  <c:v>346.01490998268127</c:v>
                </c:pt>
                <c:pt idx="2735">
                  <c:v>346.02750039100653</c:v>
                </c:pt>
                <c:pt idx="2736">
                  <c:v>346.28688621521002</c:v>
                </c:pt>
                <c:pt idx="2737">
                  <c:v>346.28702139854431</c:v>
                </c:pt>
                <c:pt idx="2738">
                  <c:v>346.37225532531738</c:v>
                </c:pt>
                <c:pt idx="2739">
                  <c:v>346.6891028881073</c:v>
                </c:pt>
                <c:pt idx="2740">
                  <c:v>346.68923401832581</c:v>
                </c:pt>
                <c:pt idx="2741">
                  <c:v>346.71587777137762</c:v>
                </c:pt>
                <c:pt idx="2742">
                  <c:v>347.08657789230352</c:v>
                </c:pt>
                <c:pt idx="2743">
                  <c:v>347.08694982528692</c:v>
                </c:pt>
                <c:pt idx="2744">
                  <c:v>347.38961362838751</c:v>
                </c:pt>
                <c:pt idx="2745">
                  <c:v>347.39039707183838</c:v>
                </c:pt>
                <c:pt idx="2746">
                  <c:v>347.39049983024597</c:v>
                </c:pt>
                <c:pt idx="2747">
                  <c:v>347.60886406898499</c:v>
                </c:pt>
                <c:pt idx="2748">
                  <c:v>347.60908818244928</c:v>
                </c:pt>
                <c:pt idx="2749">
                  <c:v>347.63298535346979</c:v>
                </c:pt>
                <c:pt idx="2750">
                  <c:v>348.10368299484247</c:v>
                </c:pt>
                <c:pt idx="2751">
                  <c:v>348.10408043861389</c:v>
                </c:pt>
                <c:pt idx="2752">
                  <c:v>348.10434007644648</c:v>
                </c:pt>
                <c:pt idx="2753">
                  <c:v>348.40923547744751</c:v>
                </c:pt>
                <c:pt idx="2754">
                  <c:v>348.40936040878302</c:v>
                </c:pt>
                <c:pt idx="2755">
                  <c:v>348.40942311286932</c:v>
                </c:pt>
                <c:pt idx="2756">
                  <c:v>348.43555760383612</c:v>
                </c:pt>
                <c:pt idx="2757">
                  <c:v>348.75509309768682</c:v>
                </c:pt>
                <c:pt idx="2758">
                  <c:v>348.75524926185608</c:v>
                </c:pt>
                <c:pt idx="2759">
                  <c:v>348.77606296539312</c:v>
                </c:pt>
                <c:pt idx="2760">
                  <c:v>348.92087340354919</c:v>
                </c:pt>
                <c:pt idx="2761">
                  <c:v>349.13699626922607</c:v>
                </c:pt>
                <c:pt idx="2762">
                  <c:v>349.13749718666082</c:v>
                </c:pt>
                <c:pt idx="2763">
                  <c:v>349.23537588119513</c:v>
                </c:pt>
                <c:pt idx="2764">
                  <c:v>349.65971803665161</c:v>
                </c:pt>
                <c:pt idx="2765">
                  <c:v>349.66009473800659</c:v>
                </c:pt>
                <c:pt idx="2766">
                  <c:v>349.66040062904358</c:v>
                </c:pt>
                <c:pt idx="2767">
                  <c:v>349.88145661354059</c:v>
                </c:pt>
                <c:pt idx="2768">
                  <c:v>349.88158273696899</c:v>
                </c:pt>
                <c:pt idx="2769">
                  <c:v>350.06626319885248</c:v>
                </c:pt>
                <c:pt idx="2770">
                  <c:v>350.06641364097601</c:v>
                </c:pt>
                <c:pt idx="2771">
                  <c:v>350.3463728427887</c:v>
                </c:pt>
                <c:pt idx="2772">
                  <c:v>350.34651565551758</c:v>
                </c:pt>
                <c:pt idx="2773">
                  <c:v>350.38232159614557</c:v>
                </c:pt>
                <c:pt idx="2774">
                  <c:v>350.6817364692688</c:v>
                </c:pt>
                <c:pt idx="2775">
                  <c:v>350.6820867061615</c:v>
                </c:pt>
                <c:pt idx="2776">
                  <c:v>351.0061023235321</c:v>
                </c:pt>
                <c:pt idx="2777">
                  <c:v>351.00625371932978</c:v>
                </c:pt>
                <c:pt idx="2778">
                  <c:v>351.0063202381134</c:v>
                </c:pt>
                <c:pt idx="2779">
                  <c:v>351.26299548149109</c:v>
                </c:pt>
                <c:pt idx="2780">
                  <c:v>351.263258934021</c:v>
                </c:pt>
                <c:pt idx="2781">
                  <c:v>351.29915261268621</c:v>
                </c:pt>
                <c:pt idx="2782">
                  <c:v>351.71018576622009</c:v>
                </c:pt>
                <c:pt idx="2783">
                  <c:v>351.71058344840998</c:v>
                </c:pt>
                <c:pt idx="2784">
                  <c:v>351.71081829071039</c:v>
                </c:pt>
                <c:pt idx="2785">
                  <c:v>351.98396849632257</c:v>
                </c:pt>
                <c:pt idx="2786">
                  <c:v>351.9840943813324</c:v>
                </c:pt>
                <c:pt idx="2787">
                  <c:v>352.17976522445679</c:v>
                </c:pt>
                <c:pt idx="2788">
                  <c:v>352.17991662025452</c:v>
                </c:pt>
                <c:pt idx="2789">
                  <c:v>352.36028409004211</c:v>
                </c:pt>
                <c:pt idx="2790">
                  <c:v>352.36041140556341</c:v>
                </c:pt>
                <c:pt idx="2791">
                  <c:v>352.44165706634521</c:v>
                </c:pt>
                <c:pt idx="2792">
                  <c:v>352.8498854637146</c:v>
                </c:pt>
                <c:pt idx="2793">
                  <c:v>352.85011792182922</c:v>
                </c:pt>
                <c:pt idx="2794">
                  <c:v>352.85021233558649</c:v>
                </c:pt>
                <c:pt idx="2795">
                  <c:v>352.90046119689941</c:v>
                </c:pt>
                <c:pt idx="2796">
                  <c:v>353.27368021011353</c:v>
                </c:pt>
                <c:pt idx="2797">
                  <c:v>353.27409362792969</c:v>
                </c:pt>
                <c:pt idx="2798">
                  <c:v>353.27433633804321</c:v>
                </c:pt>
                <c:pt idx="2799">
                  <c:v>353.58766436576838</c:v>
                </c:pt>
                <c:pt idx="2800">
                  <c:v>353.58781671524048</c:v>
                </c:pt>
                <c:pt idx="2801">
                  <c:v>353.88716769218439</c:v>
                </c:pt>
                <c:pt idx="2802">
                  <c:v>353.88982701301569</c:v>
                </c:pt>
                <c:pt idx="2803">
                  <c:v>353.89011168479919</c:v>
                </c:pt>
                <c:pt idx="2804">
                  <c:v>354.31568503379822</c:v>
                </c:pt>
                <c:pt idx="2805">
                  <c:v>354.31612610816961</c:v>
                </c:pt>
                <c:pt idx="2806">
                  <c:v>354.31655025482178</c:v>
                </c:pt>
                <c:pt idx="2807">
                  <c:v>354.31719779968262</c:v>
                </c:pt>
                <c:pt idx="2808">
                  <c:v>354.71020317077642</c:v>
                </c:pt>
                <c:pt idx="2809">
                  <c:v>354.71034169197083</c:v>
                </c:pt>
                <c:pt idx="2810">
                  <c:v>354.71041297912598</c:v>
                </c:pt>
                <c:pt idx="2811">
                  <c:v>355.0083532333374</c:v>
                </c:pt>
                <c:pt idx="2812">
                  <c:v>355.00849747657782</c:v>
                </c:pt>
                <c:pt idx="2813">
                  <c:v>355.00860285758972</c:v>
                </c:pt>
                <c:pt idx="2814">
                  <c:v>355.46686983108521</c:v>
                </c:pt>
                <c:pt idx="2815">
                  <c:v>355.46726608276367</c:v>
                </c:pt>
                <c:pt idx="2816">
                  <c:v>355.46752619743347</c:v>
                </c:pt>
                <c:pt idx="2817">
                  <c:v>355.46777582168579</c:v>
                </c:pt>
                <c:pt idx="2818">
                  <c:v>355.78652954101563</c:v>
                </c:pt>
                <c:pt idx="2819">
                  <c:v>355.78683400154108</c:v>
                </c:pt>
                <c:pt idx="2820">
                  <c:v>355.78704953193659</c:v>
                </c:pt>
                <c:pt idx="2821">
                  <c:v>356.03231906890869</c:v>
                </c:pt>
                <c:pt idx="2822">
                  <c:v>356.03247404098511</c:v>
                </c:pt>
                <c:pt idx="2823">
                  <c:v>356.10760974884028</c:v>
                </c:pt>
                <c:pt idx="2824">
                  <c:v>356.40449452400208</c:v>
                </c:pt>
                <c:pt idx="2825">
                  <c:v>356.40482687950129</c:v>
                </c:pt>
                <c:pt idx="2826">
                  <c:v>356.63352942466742</c:v>
                </c:pt>
                <c:pt idx="2827">
                  <c:v>356.63367676734919</c:v>
                </c:pt>
                <c:pt idx="2828">
                  <c:v>356.84133100509638</c:v>
                </c:pt>
                <c:pt idx="2829">
                  <c:v>356.84145450592041</c:v>
                </c:pt>
                <c:pt idx="2830">
                  <c:v>356.90963220596308</c:v>
                </c:pt>
                <c:pt idx="2831">
                  <c:v>357.05088400840759</c:v>
                </c:pt>
                <c:pt idx="2832">
                  <c:v>357.30415678024292</c:v>
                </c:pt>
                <c:pt idx="2833">
                  <c:v>357.30427289009089</c:v>
                </c:pt>
                <c:pt idx="2834">
                  <c:v>357.36929965019232</c:v>
                </c:pt>
                <c:pt idx="2835">
                  <c:v>357.71569633483892</c:v>
                </c:pt>
                <c:pt idx="2836">
                  <c:v>357.71592092514038</c:v>
                </c:pt>
                <c:pt idx="2837">
                  <c:v>357.71603512763983</c:v>
                </c:pt>
                <c:pt idx="2838">
                  <c:v>357.82804656028748</c:v>
                </c:pt>
                <c:pt idx="2839">
                  <c:v>357.99237489700317</c:v>
                </c:pt>
                <c:pt idx="2840">
                  <c:v>358.2228102684021</c:v>
                </c:pt>
                <c:pt idx="2841">
                  <c:v>358.22292637825012</c:v>
                </c:pt>
                <c:pt idx="2842">
                  <c:v>358.58302593231201</c:v>
                </c:pt>
                <c:pt idx="2843">
                  <c:v>358.58318281173712</c:v>
                </c:pt>
                <c:pt idx="2844">
                  <c:v>358.58328986167908</c:v>
                </c:pt>
                <c:pt idx="2845">
                  <c:v>358.63089084625238</c:v>
                </c:pt>
                <c:pt idx="2846">
                  <c:v>359.02193689346308</c:v>
                </c:pt>
                <c:pt idx="2847">
                  <c:v>359.02226519584661</c:v>
                </c:pt>
                <c:pt idx="2848">
                  <c:v>359.02247285842901</c:v>
                </c:pt>
                <c:pt idx="2849">
                  <c:v>359.23675131797791</c:v>
                </c:pt>
                <c:pt idx="2850">
                  <c:v>359.23688125610352</c:v>
                </c:pt>
                <c:pt idx="2851">
                  <c:v>359.49813318252558</c:v>
                </c:pt>
                <c:pt idx="2852">
                  <c:v>359.49830985069269</c:v>
                </c:pt>
                <c:pt idx="2853">
                  <c:v>359.73065161705023</c:v>
                </c:pt>
                <c:pt idx="2854">
                  <c:v>359.73082947731018</c:v>
                </c:pt>
                <c:pt idx="2855">
                  <c:v>359.77394676208502</c:v>
                </c:pt>
                <c:pt idx="2856">
                  <c:v>360.17236280441278</c:v>
                </c:pt>
                <c:pt idx="2857">
                  <c:v>360.17250990867609</c:v>
                </c:pt>
                <c:pt idx="2858">
                  <c:v>360.17257976531982</c:v>
                </c:pt>
                <c:pt idx="2859">
                  <c:v>360.23248434066772</c:v>
                </c:pt>
                <c:pt idx="2860">
                  <c:v>360.58885288238531</c:v>
                </c:pt>
                <c:pt idx="2861">
                  <c:v>360.58926439285278</c:v>
                </c:pt>
                <c:pt idx="2862">
                  <c:v>360.81775999069208</c:v>
                </c:pt>
                <c:pt idx="2863">
                  <c:v>360.81799173355103</c:v>
                </c:pt>
                <c:pt idx="2864">
                  <c:v>360.81814932823181</c:v>
                </c:pt>
                <c:pt idx="2865">
                  <c:v>361.08923101425171</c:v>
                </c:pt>
                <c:pt idx="2866">
                  <c:v>361.08949327468872</c:v>
                </c:pt>
                <c:pt idx="2867">
                  <c:v>361.38027238845831</c:v>
                </c:pt>
                <c:pt idx="2868">
                  <c:v>361.38039803504938</c:v>
                </c:pt>
                <c:pt idx="2869">
                  <c:v>361.38048768043518</c:v>
                </c:pt>
                <c:pt idx="2870">
                  <c:v>361.62341809272772</c:v>
                </c:pt>
                <c:pt idx="2871">
                  <c:v>361.86345458030701</c:v>
                </c:pt>
                <c:pt idx="2872">
                  <c:v>361.8641152381897</c:v>
                </c:pt>
                <c:pt idx="2873">
                  <c:v>361.86419916152948</c:v>
                </c:pt>
                <c:pt idx="2874">
                  <c:v>362.16992425918579</c:v>
                </c:pt>
                <c:pt idx="2875">
                  <c:v>362.17012166976929</c:v>
                </c:pt>
                <c:pt idx="2876">
                  <c:v>362.18142485618591</c:v>
                </c:pt>
                <c:pt idx="2877">
                  <c:v>362.64791941642761</c:v>
                </c:pt>
                <c:pt idx="2878">
                  <c:v>362.64840531349182</c:v>
                </c:pt>
                <c:pt idx="2879">
                  <c:v>362.64872694015497</c:v>
                </c:pt>
                <c:pt idx="2880">
                  <c:v>362.93541431427002</c:v>
                </c:pt>
                <c:pt idx="2881">
                  <c:v>362.93563413620001</c:v>
                </c:pt>
                <c:pt idx="2882">
                  <c:v>362.93576669692987</c:v>
                </c:pt>
                <c:pt idx="2883">
                  <c:v>363.19913196563721</c:v>
                </c:pt>
                <c:pt idx="2884">
                  <c:v>363.19928407669067</c:v>
                </c:pt>
                <c:pt idx="2885">
                  <c:v>363.69613146781921</c:v>
                </c:pt>
                <c:pt idx="2886">
                  <c:v>363.69655299186712</c:v>
                </c:pt>
                <c:pt idx="2887">
                  <c:v>363.69679284095758</c:v>
                </c:pt>
                <c:pt idx="2888">
                  <c:v>363.69702410697943</c:v>
                </c:pt>
                <c:pt idx="2889">
                  <c:v>363.90184807777399</c:v>
                </c:pt>
                <c:pt idx="2890">
                  <c:v>363.90279483795172</c:v>
                </c:pt>
                <c:pt idx="2891">
                  <c:v>363.90289354324341</c:v>
                </c:pt>
                <c:pt idx="2892">
                  <c:v>364.25401544570917</c:v>
                </c:pt>
                <c:pt idx="2893">
                  <c:v>364.25415730476379</c:v>
                </c:pt>
                <c:pt idx="2894">
                  <c:v>364.25423407554632</c:v>
                </c:pt>
                <c:pt idx="2895">
                  <c:v>364.3568902015686</c:v>
                </c:pt>
                <c:pt idx="2896">
                  <c:v>364.80267643928528</c:v>
                </c:pt>
                <c:pt idx="2897">
                  <c:v>364.80295515060419</c:v>
                </c:pt>
                <c:pt idx="2898">
                  <c:v>364.8030846118927</c:v>
                </c:pt>
                <c:pt idx="2899">
                  <c:v>365.03310823440552</c:v>
                </c:pt>
                <c:pt idx="2900">
                  <c:v>365.03324294090271</c:v>
                </c:pt>
                <c:pt idx="2901">
                  <c:v>365.04372715950012</c:v>
                </c:pt>
                <c:pt idx="2902">
                  <c:v>365.15874433517462</c:v>
                </c:pt>
                <c:pt idx="2903">
                  <c:v>365.48880386352539</c:v>
                </c:pt>
                <c:pt idx="2904">
                  <c:v>365.48895072937012</c:v>
                </c:pt>
                <c:pt idx="2905">
                  <c:v>365.50331449508673</c:v>
                </c:pt>
                <c:pt idx="2906">
                  <c:v>365.91670274734503</c:v>
                </c:pt>
                <c:pt idx="2907">
                  <c:v>365.91684126853937</c:v>
                </c:pt>
                <c:pt idx="2908">
                  <c:v>365.91690611839289</c:v>
                </c:pt>
                <c:pt idx="2909">
                  <c:v>365.96185922622681</c:v>
                </c:pt>
                <c:pt idx="2910">
                  <c:v>366.28331398963928</c:v>
                </c:pt>
                <c:pt idx="2911">
                  <c:v>366.28343868255621</c:v>
                </c:pt>
                <c:pt idx="2912">
                  <c:v>366.30106472969061</c:v>
                </c:pt>
                <c:pt idx="2913">
                  <c:v>366.62604546546942</c:v>
                </c:pt>
                <c:pt idx="2914">
                  <c:v>366.62619757652283</c:v>
                </c:pt>
                <c:pt idx="2915">
                  <c:v>366.64509630203253</c:v>
                </c:pt>
                <c:pt idx="2916">
                  <c:v>366.76139903068542</c:v>
                </c:pt>
                <c:pt idx="2917">
                  <c:v>367.06553721427917</c:v>
                </c:pt>
                <c:pt idx="2918">
                  <c:v>367.06568694114691</c:v>
                </c:pt>
                <c:pt idx="2919">
                  <c:v>367.1038134098053</c:v>
                </c:pt>
                <c:pt idx="2920">
                  <c:v>367.40210938453669</c:v>
                </c:pt>
                <c:pt idx="2921">
                  <c:v>367.40246534347528</c:v>
                </c:pt>
                <c:pt idx="2922">
                  <c:v>367.75218963623053</c:v>
                </c:pt>
                <c:pt idx="2923">
                  <c:v>367.75259494781488</c:v>
                </c:pt>
                <c:pt idx="2924">
                  <c:v>367.75283694267267</c:v>
                </c:pt>
                <c:pt idx="2925">
                  <c:v>368.08132100105291</c:v>
                </c:pt>
                <c:pt idx="2926">
                  <c:v>368.08174228668207</c:v>
                </c:pt>
                <c:pt idx="2927">
                  <c:v>368.08200764656073</c:v>
                </c:pt>
                <c:pt idx="2928">
                  <c:v>368.42099380493158</c:v>
                </c:pt>
                <c:pt idx="2929">
                  <c:v>368.42138648033142</c:v>
                </c:pt>
                <c:pt idx="2930">
                  <c:v>368.42164444923401</c:v>
                </c:pt>
                <c:pt idx="2931">
                  <c:v>368.74410009384161</c:v>
                </c:pt>
                <c:pt idx="2932">
                  <c:v>368.74422264099121</c:v>
                </c:pt>
                <c:pt idx="2933">
                  <c:v>368.74428272247309</c:v>
                </c:pt>
                <c:pt idx="2934">
                  <c:v>368.82543706893921</c:v>
                </c:pt>
                <c:pt idx="2935">
                  <c:v>369.07540345191961</c:v>
                </c:pt>
                <c:pt idx="2936">
                  <c:v>369.07553315162659</c:v>
                </c:pt>
                <c:pt idx="2937">
                  <c:v>369.16842365264893</c:v>
                </c:pt>
                <c:pt idx="2938">
                  <c:v>369.50847196578979</c:v>
                </c:pt>
                <c:pt idx="2939">
                  <c:v>369.50887703895569</c:v>
                </c:pt>
                <c:pt idx="2940">
                  <c:v>369.7177791595459</c:v>
                </c:pt>
                <c:pt idx="2941">
                  <c:v>369.71793079376221</c:v>
                </c:pt>
                <c:pt idx="2942">
                  <c:v>369.96368360519409</c:v>
                </c:pt>
                <c:pt idx="2943">
                  <c:v>369.96383452415472</c:v>
                </c:pt>
                <c:pt idx="2944">
                  <c:v>369.96868181228638</c:v>
                </c:pt>
                <c:pt idx="2945">
                  <c:v>370.39940333366388</c:v>
                </c:pt>
                <c:pt idx="2946">
                  <c:v>370.3996365070343</c:v>
                </c:pt>
                <c:pt idx="2947">
                  <c:v>370.39972496032709</c:v>
                </c:pt>
                <c:pt idx="2948">
                  <c:v>370.42730784416199</c:v>
                </c:pt>
                <c:pt idx="2949">
                  <c:v>370.72620701789862</c:v>
                </c:pt>
                <c:pt idx="2950">
                  <c:v>370.72634410858149</c:v>
                </c:pt>
                <c:pt idx="2951">
                  <c:v>370.77059030532843</c:v>
                </c:pt>
                <c:pt idx="2952">
                  <c:v>371.04542112350458</c:v>
                </c:pt>
                <c:pt idx="2953">
                  <c:v>371.04586911201483</c:v>
                </c:pt>
                <c:pt idx="2954">
                  <c:v>371.33909463882452</c:v>
                </c:pt>
                <c:pt idx="2955">
                  <c:v>371.3395414352417</c:v>
                </c:pt>
                <c:pt idx="2956">
                  <c:v>371.61671233177191</c:v>
                </c:pt>
                <c:pt idx="2957">
                  <c:v>371.61683416366583</c:v>
                </c:pt>
                <c:pt idx="2958">
                  <c:v>371.61689567565918</c:v>
                </c:pt>
                <c:pt idx="2959">
                  <c:v>371.97891688346863</c:v>
                </c:pt>
                <c:pt idx="2960">
                  <c:v>371.97909092903137</c:v>
                </c:pt>
                <c:pt idx="2961">
                  <c:v>371.97917532920837</c:v>
                </c:pt>
                <c:pt idx="2962">
                  <c:v>372.05426716804499</c:v>
                </c:pt>
                <c:pt idx="2963">
                  <c:v>372.40140628814697</c:v>
                </c:pt>
                <c:pt idx="2964">
                  <c:v>372.40154314041138</c:v>
                </c:pt>
                <c:pt idx="2965">
                  <c:v>372.40162301063538</c:v>
                </c:pt>
                <c:pt idx="2966">
                  <c:v>372.49129724502558</c:v>
                </c:pt>
                <c:pt idx="2967">
                  <c:v>372.82462859153748</c:v>
                </c:pt>
                <c:pt idx="2968">
                  <c:v>372.82475996017462</c:v>
                </c:pt>
                <c:pt idx="2969">
                  <c:v>372.83389210700989</c:v>
                </c:pt>
                <c:pt idx="2970">
                  <c:v>373.13255786895752</c:v>
                </c:pt>
                <c:pt idx="2971">
                  <c:v>373.13297176361078</c:v>
                </c:pt>
                <c:pt idx="2972">
                  <c:v>373.34946823120117</c:v>
                </c:pt>
                <c:pt idx="2973">
                  <c:v>373.34961557388311</c:v>
                </c:pt>
                <c:pt idx="2974">
                  <c:v>373.54024362564093</c:v>
                </c:pt>
                <c:pt idx="2975">
                  <c:v>373.54035949707031</c:v>
                </c:pt>
                <c:pt idx="2976">
                  <c:v>373.63450360298162</c:v>
                </c:pt>
                <c:pt idx="2977">
                  <c:v>374.104407787323</c:v>
                </c:pt>
                <c:pt idx="2978">
                  <c:v>374.10485219955439</c:v>
                </c:pt>
                <c:pt idx="2979">
                  <c:v>374.10512614250177</c:v>
                </c:pt>
                <c:pt idx="2980">
                  <c:v>374.15389490127558</c:v>
                </c:pt>
                <c:pt idx="2981">
                  <c:v>374.47075796127319</c:v>
                </c:pt>
                <c:pt idx="2982">
                  <c:v>374.47097325325012</c:v>
                </c:pt>
                <c:pt idx="2983">
                  <c:v>374.47110867500311</c:v>
                </c:pt>
                <c:pt idx="2984">
                  <c:v>374.89278888702393</c:v>
                </c:pt>
                <c:pt idx="2985">
                  <c:v>374.89294481277472</c:v>
                </c:pt>
                <c:pt idx="2986">
                  <c:v>374.89301371574402</c:v>
                </c:pt>
                <c:pt idx="2987">
                  <c:v>374.90458512306208</c:v>
                </c:pt>
                <c:pt idx="2988">
                  <c:v>375.27759528160101</c:v>
                </c:pt>
                <c:pt idx="2989">
                  <c:v>375.27772760391241</c:v>
                </c:pt>
                <c:pt idx="2990">
                  <c:v>375.27780246734619</c:v>
                </c:pt>
                <c:pt idx="2991">
                  <c:v>375.56887412071228</c:v>
                </c:pt>
                <c:pt idx="2992">
                  <c:v>375.56902861595148</c:v>
                </c:pt>
                <c:pt idx="2993">
                  <c:v>375.58323907852167</c:v>
                </c:pt>
                <c:pt idx="2994">
                  <c:v>375.69770312309271</c:v>
                </c:pt>
                <c:pt idx="2995">
                  <c:v>376.02895760536188</c:v>
                </c:pt>
                <c:pt idx="2996">
                  <c:v>376.02920079231262</c:v>
                </c:pt>
                <c:pt idx="2997">
                  <c:v>376.20396494865417</c:v>
                </c:pt>
                <c:pt idx="2998">
                  <c:v>376.20436239242548</c:v>
                </c:pt>
                <c:pt idx="2999">
                  <c:v>376.42696595191961</c:v>
                </c:pt>
                <c:pt idx="3000">
                  <c:v>376.42708396911621</c:v>
                </c:pt>
                <c:pt idx="3001">
                  <c:v>376.50036597251892</c:v>
                </c:pt>
                <c:pt idx="3002">
                  <c:v>376.87877893447882</c:v>
                </c:pt>
                <c:pt idx="3003">
                  <c:v>376.87890124320978</c:v>
                </c:pt>
                <c:pt idx="3004">
                  <c:v>376.87896656990051</c:v>
                </c:pt>
                <c:pt idx="3005">
                  <c:v>376.98706412315369</c:v>
                </c:pt>
                <c:pt idx="3006">
                  <c:v>377.20566773414612</c:v>
                </c:pt>
                <c:pt idx="3007">
                  <c:v>377.20579624176031</c:v>
                </c:pt>
                <c:pt idx="3008">
                  <c:v>377.29949355125427</c:v>
                </c:pt>
                <c:pt idx="3009">
                  <c:v>377.65971040725708</c:v>
                </c:pt>
                <c:pt idx="3010">
                  <c:v>377.65989303588867</c:v>
                </c:pt>
                <c:pt idx="3011">
                  <c:v>377.65996980667109</c:v>
                </c:pt>
                <c:pt idx="3012">
                  <c:v>377.75877022743231</c:v>
                </c:pt>
                <c:pt idx="3013">
                  <c:v>378.14808297157288</c:v>
                </c:pt>
                <c:pt idx="3014">
                  <c:v>378.14822340011602</c:v>
                </c:pt>
                <c:pt idx="3015">
                  <c:v>378.14828777313232</c:v>
                </c:pt>
                <c:pt idx="3016">
                  <c:v>378.39381098747248</c:v>
                </c:pt>
                <c:pt idx="3017">
                  <c:v>378.39403772354132</c:v>
                </c:pt>
                <c:pt idx="3018">
                  <c:v>378.44679594039923</c:v>
                </c:pt>
                <c:pt idx="3019">
                  <c:v>378.80332136154169</c:v>
                </c:pt>
                <c:pt idx="3020">
                  <c:v>378.80375218391418</c:v>
                </c:pt>
                <c:pt idx="3021">
                  <c:v>379.08246278762817</c:v>
                </c:pt>
                <c:pt idx="3022">
                  <c:v>379.08261847496033</c:v>
                </c:pt>
                <c:pt idx="3023">
                  <c:v>379.08267736434942</c:v>
                </c:pt>
                <c:pt idx="3024">
                  <c:v>379.30657052993769</c:v>
                </c:pt>
                <c:pt idx="3025">
                  <c:v>379.30669617652887</c:v>
                </c:pt>
                <c:pt idx="3026">
                  <c:v>379.363037109375</c:v>
                </c:pt>
                <c:pt idx="3027">
                  <c:v>379.84375810623169</c:v>
                </c:pt>
                <c:pt idx="3028">
                  <c:v>379.84410691261292</c:v>
                </c:pt>
                <c:pt idx="3029">
                  <c:v>379.84435844421392</c:v>
                </c:pt>
                <c:pt idx="3030">
                  <c:v>380.09112453460688</c:v>
                </c:pt>
                <c:pt idx="3031">
                  <c:v>380.0913233757019</c:v>
                </c:pt>
                <c:pt idx="3032">
                  <c:v>380.0914363861084</c:v>
                </c:pt>
                <c:pt idx="3033">
                  <c:v>380.16564106941217</c:v>
                </c:pt>
                <c:pt idx="3034">
                  <c:v>380.53903079032898</c:v>
                </c:pt>
                <c:pt idx="3035">
                  <c:v>380.53916931152338</c:v>
                </c:pt>
                <c:pt idx="3036">
                  <c:v>380.53923273086548</c:v>
                </c:pt>
                <c:pt idx="3037">
                  <c:v>380.84494209289551</c:v>
                </c:pt>
                <c:pt idx="3038">
                  <c:v>380.84520936012268</c:v>
                </c:pt>
                <c:pt idx="3039">
                  <c:v>380.85355639457703</c:v>
                </c:pt>
                <c:pt idx="3040">
                  <c:v>380.96576380729681</c:v>
                </c:pt>
                <c:pt idx="3041">
                  <c:v>381.33110117912292</c:v>
                </c:pt>
                <c:pt idx="3042">
                  <c:v>381.33136343955988</c:v>
                </c:pt>
                <c:pt idx="3043">
                  <c:v>381.33146452903748</c:v>
                </c:pt>
                <c:pt idx="3044">
                  <c:v>381.42385125160217</c:v>
                </c:pt>
                <c:pt idx="3045">
                  <c:v>381.75750517845148</c:v>
                </c:pt>
                <c:pt idx="3046">
                  <c:v>381.75761985778809</c:v>
                </c:pt>
                <c:pt idx="3047">
                  <c:v>381.76688718795782</c:v>
                </c:pt>
                <c:pt idx="3048">
                  <c:v>382.08188319206238</c:v>
                </c:pt>
                <c:pt idx="3049">
                  <c:v>382.08207297325129</c:v>
                </c:pt>
                <c:pt idx="3050">
                  <c:v>382.11224246025091</c:v>
                </c:pt>
                <c:pt idx="3051">
                  <c:v>382.43199324607849</c:v>
                </c:pt>
                <c:pt idx="3052">
                  <c:v>382.43238759040833</c:v>
                </c:pt>
                <c:pt idx="3053">
                  <c:v>382.77267813682562</c:v>
                </c:pt>
                <c:pt idx="3054">
                  <c:v>382.77300024032593</c:v>
                </c:pt>
                <c:pt idx="3055">
                  <c:v>382.77318215370178</c:v>
                </c:pt>
                <c:pt idx="3056">
                  <c:v>383.09187054634089</c:v>
                </c:pt>
                <c:pt idx="3057">
                  <c:v>383.09220004081732</c:v>
                </c:pt>
                <c:pt idx="3058">
                  <c:v>383.09237813949579</c:v>
                </c:pt>
                <c:pt idx="3059">
                  <c:v>383.42219758033752</c:v>
                </c:pt>
                <c:pt idx="3060">
                  <c:v>383.42257714271551</c:v>
                </c:pt>
                <c:pt idx="3061">
                  <c:v>383.42279458045959</c:v>
                </c:pt>
                <c:pt idx="3062">
                  <c:v>383.78313636779791</c:v>
                </c:pt>
                <c:pt idx="3063">
                  <c:v>383.78328943252558</c:v>
                </c:pt>
                <c:pt idx="3064">
                  <c:v>383.78336334228521</c:v>
                </c:pt>
                <c:pt idx="3065">
                  <c:v>383.83174538612371</c:v>
                </c:pt>
                <c:pt idx="3066">
                  <c:v>384.22755479812622</c:v>
                </c:pt>
                <c:pt idx="3067">
                  <c:v>384.22784185409552</c:v>
                </c:pt>
                <c:pt idx="3068">
                  <c:v>384.22800302505487</c:v>
                </c:pt>
                <c:pt idx="3069">
                  <c:v>384.31645107269293</c:v>
                </c:pt>
                <c:pt idx="3070">
                  <c:v>384.72467970848078</c:v>
                </c:pt>
                <c:pt idx="3071">
                  <c:v>384.7248113155365</c:v>
                </c:pt>
                <c:pt idx="3072">
                  <c:v>384.72488951683039</c:v>
                </c:pt>
                <c:pt idx="3073">
                  <c:v>384.95610451698298</c:v>
                </c:pt>
                <c:pt idx="3074">
                  <c:v>384.95622849464422</c:v>
                </c:pt>
                <c:pt idx="3075">
                  <c:v>384.97522640228271</c:v>
                </c:pt>
                <c:pt idx="3076">
                  <c:v>385.08938384056091</c:v>
                </c:pt>
                <c:pt idx="3077">
                  <c:v>385.40479278564447</c:v>
                </c:pt>
                <c:pt idx="3078">
                  <c:v>385.40492296218872</c:v>
                </c:pt>
                <c:pt idx="3079">
                  <c:v>385.43349456787109</c:v>
                </c:pt>
                <c:pt idx="3080">
                  <c:v>385.82465600967407</c:v>
                </c:pt>
                <c:pt idx="3081">
                  <c:v>385.82481455802917</c:v>
                </c:pt>
                <c:pt idx="3082">
                  <c:v>385.82492280006409</c:v>
                </c:pt>
                <c:pt idx="3083">
                  <c:v>385.89270567893982</c:v>
                </c:pt>
                <c:pt idx="3084">
                  <c:v>386.0760543346405</c:v>
                </c:pt>
                <c:pt idx="3085">
                  <c:v>386.28448271751398</c:v>
                </c:pt>
                <c:pt idx="3086">
                  <c:v>386.28470039367681</c:v>
                </c:pt>
                <c:pt idx="3087">
                  <c:v>386.52944684028631</c:v>
                </c:pt>
                <c:pt idx="3088">
                  <c:v>386.5295832157135</c:v>
                </c:pt>
                <c:pt idx="3089">
                  <c:v>386.58095121383673</c:v>
                </c:pt>
                <c:pt idx="3090">
                  <c:v>386.69479966163641</c:v>
                </c:pt>
                <c:pt idx="3091">
                  <c:v>387.04688405990601</c:v>
                </c:pt>
                <c:pt idx="3092">
                  <c:v>387.04702830314642</c:v>
                </c:pt>
                <c:pt idx="3093">
                  <c:v>387.04710602760309</c:v>
                </c:pt>
                <c:pt idx="3094">
                  <c:v>387.40761065483088</c:v>
                </c:pt>
                <c:pt idx="3095">
                  <c:v>387.40779542922968</c:v>
                </c:pt>
                <c:pt idx="3096">
                  <c:v>387.40786457061768</c:v>
                </c:pt>
                <c:pt idx="3097">
                  <c:v>387.49822044372559</c:v>
                </c:pt>
                <c:pt idx="3098">
                  <c:v>387.92474174499512</c:v>
                </c:pt>
                <c:pt idx="3099">
                  <c:v>387.92491769790649</c:v>
                </c:pt>
                <c:pt idx="3100">
                  <c:v>387.92501711845398</c:v>
                </c:pt>
                <c:pt idx="3101">
                  <c:v>388.11254262924189</c:v>
                </c:pt>
                <c:pt idx="3102">
                  <c:v>388.11272931098938</c:v>
                </c:pt>
                <c:pt idx="3103">
                  <c:v>388.18194723129272</c:v>
                </c:pt>
                <c:pt idx="3104">
                  <c:v>388.29729580879211</c:v>
                </c:pt>
                <c:pt idx="3105">
                  <c:v>388.68981385231018</c:v>
                </c:pt>
                <c:pt idx="3106">
                  <c:v>388.68998074531561</c:v>
                </c:pt>
                <c:pt idx="3107">
                  <c:v>388.69005656242371</c:v>
                </c:pt>
                <c:pt idx="3108">
                  <c:v>388.78789067268372</c:v>
                </c:pt>
                <c:pt idx="3109">
                  <c:v>389.05807709693909</c:v>
                </c:pt>
                <c:pt idx="3110">
                  <c:v>389.05824613571173</c:v>
                </c:pt>
                <c:pt idx="3111">
                  <c:v>389.15171146392822</c:v>
                </c:pt>
                <c:pt idx="3112">
                  <c:v>389.49339699745178</c:v>
                </c:pt>
                <c:pt idx="3113">
                  <c:v>389.49352049827581</c:v>
                </c:pt>
                <c:pt idx="3114">
                  <c:v>389.49359440803528</c:v>
                </c:pt>
                <c:pt idx="3115">
                  <c:v>389.55879545211792</c:v>
                </c:pt>
                <c:pt idx="3116">
                  <c:v>389.86020302772522</c:v>
                </c:pt>
                <c:pt idx="3117">
                  <c:v>389.86043953895569</c:v>
                </c:pt>
                <c:pt idx="3118">
                  <c:v>389.90195560455322</c:v>
                </c:pt>
                <c:pt idx="3119">
                  <c:v>390.22951936721802</c:v>
                </c:pt>
                <c:pt idx="3120">
                  <c:v>390.229984998703</c:v>
                </c:pt>
                <c:pt idx="3121">
                  <c:v>390.53832077980042</c:v>
                </c:pt>
                <c:pt idx="3122">
                  <c:v>390.53849577903748</c:v>
                </c:pt>
                <c:pt idx="3123">
                  <c:v>390.53856039047241</c:v>
                </c:pt>
                <c:pt idx="3124">
                  <c:v>390.72077393531799</c:v>
                </c:pt>
                <c:pt idx="3125">
                  <c:v>390.72089385986328</c:v>
                </c:pt>
                <c:pt idx="3126">
                  <c:v>391.15177965164179</c:v>
                </c:pt>
                <c:pt idx="3127">
                  <c:v>391.1519980430603</c:v>
                </c:pt>
                <c:pt idx="3128">
                  <c:v>391.1520836353302</c:v>
                </c:pt>
                <c:pt idx="3129">
                  <c:v>391.25568962097168</c:v>
                </c:pt>
                <c:pt idx="3130">
                  <c:v>391.51642727851868</c:v>
                </c:pt>
                <c:pt idx="3131">
                  <c:v>391.51663303375238</c:v>
                </c:pt>
                <c:pt idx="3132">
                  <c:v>391.5167248249054</c:v>
                </c:pt>
                <c:pt idx="3133">
                  <c:v>391.86581420898438</c:v>
                </c:pt>
                <c:pt idx="3134">
                  <c:v>391.86597871780401</c:v>
                </c:pt>
                <c:pt idx="3135">
                  <c:v>391.86604928970343</c:v>
                </c:pt>
                <c:pt idx="3136">
                  <c:v>391.96309423446661</c:v>
                </c:pt>
                <c:pt idx="3137">
                  <c:v>392.3029317855835</c:v>
                </c:pt>
                <c:pt idx="3138">
                  <c:v>392.30335664749151</c:v>
                </c:pt>
                <c:pt idx="3139">
                  <c:v>392.67423605918879</c:v>
                </c:pt>
                <c:pt idx="3140">
                  <c:v>392.67465496063232</c:v>
                </c:pt>
                <c:pt idx="3141">
                  <c:v>392.67491626739502</c:v>
                </c:pt>
                <c:pt idx="3142">
                  <c:v>393.10534596443182</c:v>
                </c:pt>
                <c:pt idx="3143">
                  <c:v>393.10815405845642</c:v>
                </c:pt>
                <c:pt idx="3144">
                  <c:v>393.10856676101679</c:v>
                </c:pt>
                <c:pt idx="3145">
                  <c:v>393.10882329940802</c:v>
                </c:pt>
                <c:pt idx="3146">
                  <c:v>393.40061354637152</c:v>
                </c:pt>
                <c:pt idx="3147">
                  <c:v>393.4007682800293</c:v>
                </c:pt>
                <c:pt idx="3148">
                  <c:v>393.40083479881292</c:v>
                </c:pt>
                <c:pt idx="3149">
                  <c:v>393.72265577316278</c:v>
                </c:pt>
                <c:pt idx="3150">
                  <c:v>393.72282147407532</c:v>
                </c:pt>
                <c:pt idx="3151">
                  <c:v>393.72290134429932</c:v>
                </c:pt>
                <c:pt idx="3152">
                  <c:v>393.99354028701782</c:v>
                </c:pt>
                <c:pt idx="3153">
                  <c:v>393.99386835098272</c:v>
                </c:pt>
                <c:pt idx="3154">
                  <c:v>394.03004741668701</c:v>
                </c:pt>
                <c:pt idx="3155">
                  <c:v>394.31990933418268</c:v>
                </c:pt>
                <c:pt idx="3156">
                  <c:v>394.32003283500671</c:v>
                </c:pt>
                <c:pt idx="3157">
                  <c:v>394.37074446678162</c:v>
                </c:pt>
                <c:pt idx="3158">
                  <c:v>394.70194816589361</c:v>
                </c:pt>
                <c:pt idx="3159">
                  <c:v>394.70211720466608</c:v>
                </c:pt>
                <c:pt idx="3160">
                  <c:v>394.70980429649347</c:v>
                </c:pt>
                <c:pt idx="3161">
                  <c:v>394.82562661170959</c:v>
                </c:pt>
                <c:pt idx="3162">
                  <c:v>395.1991560459137</c:v>
                </c:pt>
                <c:pt idx="3163">
                  <c:v>395.19936847686768</c:v>
                </c:pt>
                <c:pt idx="3164">
                  <c:v>395.19943284988398</c:v>
                </c:pt>
                <c:pt idx="3165">
                  <c:v>395.49560117721558</c:v>
                </c:pt>
                <c:pt idx="3166">
                  <c:v>395.49580240249628</c:v>
                </c:pt>
                <c:pt idx="3167">
                  <c:v>395.51360416412348</c:v>
                </c:pt>
                <c:pt idx="3168">
                  <c:v>395.62840056419373</c:v>
                </c:pt>
                <c:pt idx="3169">
                  <c:v>395.95993113517761</c:v>
                </c:pt>
                <c:pt idx="3170">
                  <c:v>395.9601194858551</c:v>
                </c:pt>
                <c:pt idx="3171">
                  <c:v>395.97139406204218</c:v>
                </c:pt>
                <c:pt idx="3172">
                  <c:v>396.33412003517151</c:v>
                </c:pt>
                <c:pt idx="3173">
                  <c:v>396.33431720733643</c:v>
                </c:pt>
                <c:pt idx="3174">
                  <c:v>396.33439207077032</c:v>
                </c:pt>
                <c:pt idx="3175">
                  <c:v>396.43162846565252</c:v>
                </c:pt>
                <c:pt idx="3176">
                  <c:v>396.97189927101141</c:v>
                </c:pt>
                <c:pt idx="3177">
                  <c:v>396.97235131263727</c:v>
                </c:pt>
                <c:pt idx="3178">
                  <c:v>396.97257900238043</c:v>
                </c:pt>
                <c:pt idx="3179">
                  <c:v>396.97340106964111</c:v>
                </c:pt>
                <c:pt idx="3180">
                  <c:v>397.27871537208563</c:v>
                </c:pt>
                <c:pt idx="3181">
                  <c:v>397.27884316444403</c:v>
                </c:pt>
                <c:pt idx="3182">
                  <c:v>397.27891874313349</c:v>
                </c:pt>
                <c:pt idx="3183">
                  <c:v>397.50147414207458</c:v>
                </c:pt>
                <c:pt idx="3184">
                  <c:v>397.50162053108221</c:v>
                </c:pt>
                <c:pt idx="3185">
                  <c:v>397.57829713821411</c:v>
                </c:pt>
                <c:pt idx="3186">
                  <c:v>397.72993659973139</c:v>
                </c:pt>
                <c:pt idx="3187">
                  <c:v>397.97217798233032</c:v>
                </c:pt>
                <c:pt idx="3188">
                  <c:v>397.97238326072687</c:v>
                </c:pt>
                <c:pt idx="3189">
                  <c:v>398.03620600700378</c:v>
                </c:pt>
                <c:pt idx="3190">
                  <c:v>398.36575436592102</c:v>
                </c:pt>
                <c:pt idx="3191">
                  <c:v>398.36591649055481</c:v>
                </c:pt>
                <c:pt idx="3192">
                  <c:v>398.37968134880072</c:v>
                </c:pt>
                <c:pt idx="3193">
                  <c:v>398.49470043182367</c:v>
                </c:pt>
                <c:pt idx="3194">
                  <c:v>398.77294206619263</c:v>
                </c:pt>
                <c:pt idx="3195">
                  <c:v>398.77312183380133</c:v>
                </c:pt>
                <c:pt idx="3196">
                  <c:v>398.839524269104</c:v>
                </c:pt>
                <c:pt idx="3197">
                  <c:v>399.18606519699102</c:v>
                </c:pt>
                <c:pt idx="3198">
                  <c:v>399.18624758720398</c:v>
                </c:pt>
                <c:pt idx="3199">
                  <c:v>399.18631601333618</c:v>
                </c:pt>
                <c:pt idx="3200">
                  <c:v>399.29475235939032</c:v>
                </c:pt>
                <c:pt idx="3201">
                  <c:v>399.74123048782349</c:v>
                </c:pt>
                <c:pt idx="3202">
                  <c:v>399.74140167236328</c:v>
                </c:pt>
                <c:pt idx="3203">
                  <c:v>399.74151134490972</c:v>
                </c:pt>
                <c:pt idx="3204">
                  <c:v>399.9843385219574</c:v>
                </c:pt>
                <c:pt idx="3205">
                  <c:v>399.98445463180542</c:v>
                </c:pt>
                <c:pt idx="3206">
                  <c:v>399.98456335067749</c:v>
                </c:pt>
                <c:pt idx="3207">
                  <c:v>400.09722328186041</c:v>
                </c:pt>
                <c:pt idx="3208">
                  <c:v>400.64826393127441</c:v>
                </c:pt>
                <c:pt idx="3209">
                  <c:v>400.648756980896</c:v>
                </c:pt>
                <c:pt idx="3210">
                  <c:v>400.64901971817022</c:v>
                </c:pt>
                <c:pt idx="3211">
                  <c:v>400.64933776855469</c:v>
                </c:pt>
                <c:pt idx="3212">
                  <c:v>400.87375044822687</c:v>
                </c:pt>
                <c:pt idx="3213">
                  <c:v>400.87387681007391</c:v>
                </c:pt>
                <c:pt idx="3214">
                  <c:v>400.899080991745</c:v>
                </c:pt>
                <c:pt idx="3215">
                  <c:v>401.18363189697271</c:v>
                </c:pt>
                <c:pt idx="3216">
                  <c:v>401.18379545211792</c:v>
                </c:pt>
                <c:pt idx="3217">
                  <c:v>401.24348855018621</c:v>
                </c:pt>
                <c:pt idx="3218">
                  <c:v>401.35887932777399</c:v>
                </c:pt>
                <c:pt idx="3219">
                  <c:v>401.71403956413269</c:v>
                </c:pt>
                <c:pt idx="3220">
                  <c:v>401.71418786048889</c:v>
                </c:pt>
                <c:pt idx="3221">
                  <c:v>401.71426701545721</c:v>
                </c:pt>
                <c:pt idx="3222">
                  <c:v>402.00210070610052</c:v>
                </c:pt>
                <c:pt idx="3223">
                  <c:v>402.0022599697113</c:v>
                </c:pt>
                <c:pt idx="3224">
                  <c:v>402.04539799690252</c:v>
                </c:pt>
                <c:pt idx="3225">
                  <c:v>402.16049885749823</c:v>
                </c:pt>
                <c:pt idx="3226">
                  <c:v>402.68074345588678</c:v>
                </c:pt>
                <c:pt idx="3227">
                  <c:v>402.68105292320251</c:v>
                </c:pt>
                <c:pt idx="3228">
                  <c:v>402.68115401268011</c:v>
                </c:pt>
                <c:pt idx="3229">
                  <c:v>402.68138122558588</c:v>
                </c:pt>
                <c:pt idx="3230">
                  <c:v>402.86067914962769</c:v>
                </c:pt>
                <c:pt idx="3231">
                  <c:v>402.86080026626593</c:v>
                </c:pt>
                <c:pt idx="3232">
                  <c:v>402.96033072471619</c:v>
                </c:pt>
                <c:pt idx="3233">
                  <c:v>403.43740344047552</c:v>
                </c:pt>
                <c:pt idx="3234">
                  <c:v>403.43789267539978</c:v>
                </c:pt>
                <c:pt idx="3235">
                  <c:v>403.43816328048712</c:v>
                </c:pt>
                <c:pt idx="3236">
                  <c:v>403.77591347694403</c:v>
                </c:pt>
                <c:pt idx="3237">
                  <c:v>403.77606248855591</c:v>
                </c:pt>
                <c:pt idx="3238">
                  <c:v>403.7761402130127</c:v>
                </c:pt>
                <c:pt idx="3239">
                  <c:v>403.77624106407171</c:v>
                </c:pt>
                <c:pt idx="3240">
                  <c:v>404.03416275978088</c:v>
                </c:pt>
                <c:pt idx="3241">
                  <c:v>404.03438496589661</c:v>
                </c:pt>
                <c:pt idx="3242">
                  <c:v>404.10651016235352</c:v>
                </c:pt>
                <c:pt idx="3243">
                  <c:v>404.25203275680542</c:v>
                </c:pt>
                <c:pt idx="3244">
                  <c:v>404.45029449462891</c:v>
                </c:pt>
                <c:pt idx="3245">
                  <c:v>404.45045137405401</c:v>
                </c:pt>
                <c:pt idx="3246">
                  <c:v>404.56589293479919</c:v>
                </c:pt>
                <c:pt idx="3247">
                  <c:v>404.78748655319208</c:v>
                </c:pt>
                <c:pt idx="3248">
                  <c:v>404.99957585334778</c:v>
                </c:pt>
                <c:pt idx="3249">
                  <c:v>404.99972438812262</c:v>
                </c:pt>
                <c:pt idx="3250">
                  <c:v>405.04776668548578</c:v>
                </c:pt>
                <c:pt idx="3251">
                  <c:v>405.26987719535828</c:v>
                </c:pt>
                <c:pt idx="3252">
                  <c:v>405.26999878883362</c:v>
                </c:pt>
                <c:pt idx="3253">
                  <c:v>405.36763882637018</c:v>
                </c:pt>
                <c:pt idx="3254">
                  <c:v>405.82586193084722</c:v>
                </c:pt>
                <c:pt idx="3255">
                  <c:v>405.82624578475952</c:v>
                </c:pt>
                <c:pt idx="3256">
                  <c:v>405.8265233039856</c:v>
                </c:pt>
                <c:pt idx="3257">
                  <c:v>406.12300109863281</c:v>
                </c:pt>
                <c:pt idx="3258">
                  <c:v>406.12312984466553</c:v>
                </c:pt>
                <c:pt idx="3259">
                  <c:v>406.12321329116821</c:v>
                </c:pt>
                <c:pt idx="3260">
                  <c:v>406.31611561775208</c:v>
                </c:pt>
                <c:pt idx="3261">
                  <c:v>406.31635975837708</c:v>
                </c:pt>
                <c:pt idx="3262">
                  <c:v>406.55277991294861</c:v>
                </c:pt>
                <c:pt idx="3263">
                  <c:v>406.55292224884028</c:v>
                </c:pt>
                <c:pt idx="3264">
                  <c:v>406.62616682052612</c:v>
                </c:pt>
                <c:pt idx="3265">
                  <c:v>406.87754440307617</c:v>
                </c:pt>
                <c:pt idx="3266">
                  <c:v>406.87771987915039</c:v>
                </c:pt>
                <c:pt idx="3267">
                  <c:v>406.96970558166498</c:v>
                </c:pt>
                <c:pt idx="3268">
                  <c:v>407.38137531280518</c:v>
                </c:pt>
                <c:pt idx="3269">
                  <c:v>407.38176226615911</c:v>
                </c:pt>
                <c:pt idx="3270">
                  <c:v>407.38203501701349</c:v>
                </c:pt>
                <c:pt idx="3271">
                  <c:v>407.61845588684082</c:v>
                </c:pt>
                <c:pt idx="3272">
                  <c:v>407.6186408996582</c:v>
                </c:pt>
                <c:pt idx="3273">
                  <c:v>407.80996155738831</c:v>
                </c:pt>
                <c:pt idx="3274">
                  <c:v>407.81008958816528</c:v>
                </c:pt>
                <c:pt idx="3275">
                  <c:v>408.31433081626892</c:v>
                </c:pt>
                <c:pt idx="3276">
                  <c:v>408.31464242935181</c:v>
                </c:pt>
                <c:pt idx="3277">
                  <c:v>408.31479597091669</c:v>
                </c:pt>
                <c:pt idx="3278">
                  <c:v>408.31494688987732</c:v>
                </c:pt>
                <c:pt idx="3279">
                  <c:v>408.59067368507391</c:v>
                </c:pt>
                <c:pt idx="3280">
                  <c:v>408.59080719947809</c:v>
                </c:pt>
                <c:pt idx="3281">
                  <c:v>408.59087634086609</c:v>
                </c:pt>
                <c:pt idx="3282">
                  <c:v>408.72371816635132</c:v>
                </c:pt>
                <c:pt idx="3283">
                  <c:v>408.90952348709112</c:v>
                </c:pt>
                <c:pt idx="3284">
                  <c:v>408.91820406913757</c:v>
                </c:pt>
                <c:pt idx="3285">
                  <c:v>409.45221257209778</c:v>
                </c:pt>
                <c:pt idx="3286">
                  <c:v>409.45258545875549</c:v>
                </c:pt>
                <c:pt idx="3287">
                  <c:v>409.45288443565369</c:v>
                </c:pt>
                <c:pt idx="3288">
                  <c:v>409.45314621925348</c:v>
                </c:pt>
                <c:pt idx="3289">
                  <c:v>409.70421576499939</c:v>
                </c:pt>
                <c:pt idx="3290">
                  <c:v>409.70443844795233</c:v>
                </c:pt>
                <c:pt idx="3291">
                  <c:v>409.87886023521418</c:v>
                </c:pt>
                <c:pt idx="3292">
                  <c:v>409.87901496887213</c:v>
                </c:pt>
                <c:pt idx="3293">
                  <c:v>410.08601021766663</c:v>
                </c:pt>
                <c:pt idx="3294">
                  <c:v>410.08617186546331</c:v>
                </c:pt>
                <c:pt idx="3295">
                  <c:v>410.17674207687378</c:v>
                </c:pt>
                <c:pt idx="3296">
                  <c:v>410.5055730342865</c:v>
                </c:pt>
                <c:pt idx="3297">
                  <c:v>410.50594282150269</c:v>
                </c:pt>
                <c:pt idx="3298">
                  <c:v>410.89021420478821</c:v>
                </c:pt>
                <c:pt idx="3299">
                  <c:v>410.89060878753662</c:v>
                </c:pt>
                <c:pt idx="3300">
                  <c:v>410.89085936546331</c:v>
                </c:pt>
                <c:pt idx="3301">
                  <c:v>411.21785187721252</c:v>
                </c:pt>
                <c:pt idx="3302">
                  <c:v>411.21883797645569</c:v>
                </c:pt>
                <c:pt idx="3303">
                  <c:v>411.21894192695618</c:v>
                </c:pt>
                <c:pt idx="3304">
                  <c:v>411.21901488304138</c:v>
                </c:pt>
                <c:pt idx="3305">
                  <c:v>411.50945448875427</c:v>
                </c:pt>
                <c:pt idx="3306">
                  <c:v>411.50981307029718</c:v>
                </c:pt>
                <c:pt idx="3307">
                  <c:v>411.886070728302</c:v>
                </c:pt>
                <c:pt idx="3308">
                  <c:v>411.88641595840448</c:v>
                </c:pt>
                <c:pt idx="3309">
                  <c:v>411.88650703430181</c:v>
                </c:pt>
                <c:pt idx="3310">
                  <c:v>411.89698362350458</c:v>
                </c:pt>
                <c:pt idx="3311">
                  <c:v>412.24258542060852</c:v>
                </c:pt>
                <c:pt idx="3312">
                  <c:v>412.24279236793518</c:v>
                </c:pt>
                <c:pt idx="3313">
                  <c:v>412.24296450614929</c:v>
                </c:pt>
                <c:pt idx="3314">
                  <c:v>412.58682680129999</c:v>
                </c:pt>
                <c:pt idx="3315">
                  <c:v>412.58719992637629</c:v>
                </c:pt>
                <c:pt idx="3316">
                  <c:v>412.81970143318182</c:v>
                </c:pt>
                <c:pt idx="3317">
                  <c:v>412.8198778629303</c:v>
                </c:pt>
                <c:pt idx="3318">
                  <c:v>412.81998229026789</c:v>
                </c:pt>
                <c:pt idx="3319">
                  <c:v>413.05363154411322</c:v>
                </c:pt>
                <c:pt idx="3320">
                  <c:v>413.05376553535461</c:v>
                </c:pt>
                <c:pt idx="3321">
                  <c:v>413.18946599960333</c:v>
                </c:pt>
                <c:pt idx="3322">
                  <c:v>413.61470437049871</c:v>
                </c:pt>
                <c:pt idx="3323">
                  <c:v>413.61511015892029</c:v>
                </c:pt>
                <c:pt idx="3324">
                  <c:v>413.61639761924738</c:v>
                </c:pt>
                <c:pt idx="3325">
                  <c:v>413.88883185386658</c:v>
                </c:pt>
                <c:pt idx="3326">
                  <c:v>413.88894891738892</c:v>
                </c:pt>
                <c:pt idx="3327">
                  <c:v>413.8890061378479</c:v>
                </c:pt>
                <c:pt idx="3328">
                  <c:v>413.99495220184332</c:v>
                </c:pt>
                <c:pt idx="3329">
                  <c:v>414.25576114654541</c:v>
                </c:pt>
                <c:pt idx="3330">
                  <c:v>414.25589227676392</c:v>
                </c:pt>
                <c:pt idx="3331">
                  <c:v>414.30159974098211</c:v>
                </c:pt>
                <c:pt idx="3332">
                  <c:v>414.63851761817932</c:v>
                </c:pt>
                <c:pt idx="3333">
                  <c:v>414.63889765739441</c:v>
                </c:pt>
                <c:pt idx="3334">
                  <c:v>414.96555495262152</c:v>
                </c:pt>
                <c:pt idx="3335">
                  <c:v>414.96598124504089</c:v>
                </c:pt>
                <c:pt idx="3336">
                  <c:v>414.96622920036322</c:v>
                </c:pt>
                <c:pt idx="3337">
                  <c:v>415.3750479221344</c:v>
                </c:pt>
                <c:pt idx="3338">
                  <c:v>415.37536430358892</c:v>
                </c:pt>
                <c:pt idx="3339">
                  <c:v>415.37555837631231</c:v>
                </c:pt>
                <c:pt idx="3340">
                  <c:v>415.37573885917658</c:v>
                </c:pt>
                <c:pt idx="3341">
                  <c:v>415.67808866500849</c:v>
                </c:pt>
                <c:pt idx="3342">
                  <c:v>415.6785192489624</c:v>
                </c:pt>
                <c:pt idx="3343">
                  <c:v>415.96936535835272</c:v>
                </c:pt>
                <c:pt idx="3344">
                  <c:v>415.96950101852423</c:v>
                </c:pt>
                <c:pt idx="3345">
                  <c:v>415.96957540512079</c:v>
                </c:pt>
                <c:pt idx="3346">
                  <c:v>416.29452586174011</c:v>
                </c:pt>
                <c:pt idx="3347">
                  <c:v>416.29485750198359</c:v>
                </c:pt>
                <c:pt idx="3348">
                  <c:v>416.29507446289063</c:v>
                </c:pt>
                <c:pt idx="3349">
                  <c:v>416.36523509025568</c:v>
                </c:pt>
                <c:pt idx="3350">
                  <c:v>416.69781303405762</c:v>
                </c:pt>
                <c:pt idx="3351">
                  <c:v>416.69815015792852</c:v>
                </c:pt>
                <c:pt idx="3352">
                  <c:v>416.95021224021912</c:v>
                </c:pt>
                <c:pt idx="3353">
                  <c:v>416.95034623146063</c:v>
                </c:pt>
                <c:pt idx="3354">
                  <c:v>416.95041942596441</c:v>
                </c:pt>
                <c:pt idx="3355">
                  <c:v>417.157390832901</c:v>
                </c:pt>
                <c:pt idx="3356">
                  <c:v>417.16324758529657</c:v>
                </c:pt>
                <c:pt idx="3357">
                  <c:v>417.41593647003168</c:v>
                </c:pt>
                <c:pt idx="3358">
                  <c:v>417.4161012172699</c:v>
                </c:pt>
                <c:pt idx="3359">
                  <c:v>417.50801563262939</c:v>
                </c:pt>
                <c:pt idx="3360">
                  <c:v>417.64870095252991</c:v>
                </c:pt>
                <c:pt idx="3361">
                  <c:v>417.97291731834412</c:v>
                </c:pt>
                <c:pt idx="3362">
                  <c:v>417.97307538986212</c:v>
                </c:pt>
                <c:pt idx="3363">
                  <c:v>417.97313141822809</c:v>
                </c:pt>
                <c:pt idx="3364">
                  <c:v>418.32641935348511</c:v>
                </c:pt>
                <c:pt idx="3365">
                  <c:v>418.32655477523798</c:v>
                </c:pt>
                <c:pt idx="3366">
                  <c:v>418.32661461830139</c:v>
                </c:pt>
                <c:pt idx="3367">
                  <c:v>418.42582869529718</c:v>
                </c:pt>
                <c:pt idx="3368">
                  <c:v>418.65626001358032</c:v>
                </c:pt>
                <c:pt idx="3369">
                  <c:v>418.65638947486877</c:v>
                </c:pt>
                <c:pt idx="3370">
                  <c:v>418.76964092254639</c:v>
                </c:pt>
                <c:pt idx="3371">
                  <c:v>419.20031762123108</c:v>
                </c:pt>
                <c:pt idx="3372">
                  <c:v>419.20051741600042</c:v>
                </c:pt>
                <c:pt idx="3373">
                  <c:v>419.20062613487238</c:v>
                </c:pt>
                <c:pt idx="3374">
                  <c:v>419.2286422252655</c:v>
                </c:pt>
                <c:pt idx="3375">
                  <c:v>419.57542872428888</c:v>
                </c:pt>
                <c:pt idx="3376">
                  <c:v>419.5755672454834</c:v>
                </c:pt>
                <c:pt idx="3377">
                  <c:v>419.57563591003418</c:v>
                </c:pt>
                <c:pt idx="3378">
                  <c:v>420.13393950462341</c:v>
                </c:pt>
                <c:pt idx="3379">
                  <c:v>420.13438296318049</c:v>
                </c:pt>
                <c:pt idx="3380">
                  <c:v>420.13465523719788</c:v>
                </c:pt>
                <c:pt idx="3381">
                  <c:v>420.13490748405462</c:v>
                </c:pt>
                <c:pt idx="3382">
                  <c:v>420.38074350357061</c:v>
                </c:pt>
                <c:pt idx="3383">
                  <c:v>420.38107585906982</c:v>
                </c:pt>
                <c:pt idx="3384">
                  <c:v>420.38130044937128</c:v>
                </c:pt>
                <c:pt idx="3385">
                  <c:v>420.72959733009338</c:v>
                </c:pt>
                <c:pt idx="3386">
                  <c:v>420.72973680496222</c:v>
                </c:pt>
                <c:pt idx="3387">
                  <c:v>420.72981405258179</c:v>
                </c:pt>
                <c:pt idx="3388">
                  <c:v>420.83050274848938</c:v>
                </c:pt>
                <c:pt idx="3389">
                  <c:v>421.26264095306402</c:v>
                </c:pt>
                <c:pt idx="3390">
                  <c:v>421.26294231414789</c:v>
                </c:pt>
                <c:pt idx="3391">
                  <c:v>421.26309609413153</c:v>
                </c:pt>
                <c:pt idx="3392">
                  <c:v>421.28874349594122</c:v>
                </c:pt>
                <c:pt idx="3393">
                  <c:v>421.72985768318182</c:v>
                </c:pt>
                <c:pt idx="3394">
                  <c:v>421.73002672195429</c:v>
                </c:pt>
                <c:pt idx="3395">
                  <c:v>421.73011779785162</c:v>
                </c:pt>
                <c:pt idx="3396">
                  <c:v>421.95623683929438</c:v>
                </c:pt>
                <c:pt idx="3397">
                  <c:v>421.95639061927801</c:v>
                </c:pt>
                <c:pt idx="3398">
                  <c:v>421.97574830055243</c:v>
                </c:pt>
                <c:pt idx="3399">
                  <c:v>422.0913097858429</c:v>
                </c:pt>
                <c:pt idx="3400">
                  <c:v>422.41712713241583</c:v>
                </c:pt>
                <c:pt idx="3401">
                  <c:v>422.41725206375122</c:v>
                </c:pt>
                <c:pt idx="3402">
                  <c:v>422.43517804145807</c:v>
                </c:pt>
                <c:pt idx="3403">
                  <c:v>422.80299782752991</c:v>
                </c:pt>
                <c:pt idx="3404">
                  <c:v>422.80319333076483</c:v>
                </c:pt>
                <c:pt idx="3405">
                  <c:v>422.80327892303472</c:v>
                </c:pt>
                <c:pt idx="3406">
                  <c:v>422.89412069320679</c:v>
                </c:pt>
                <c:pt idx="3407">
                  <c:v>423.29908633232122</c:v>
                </c:pt>
                <c:pt idx="3408">
                  <c:v>423.29927062988281</c:v>
                </c:pt>
                <c:pt idx="3409">
                  <c:v>423.29937100410461</c:v>
                </c:pt>
                <c:pt idx="3410">
                  <c:v>423.60912132263178</c:v>
                </c:pt>
                <c:pt idx="3411">
                  <c:v>423.60927844047552</c:v>
                </c:pt>
                <c:pt idx="3412">
                  <c:v>423.60935401916498</c:v>
                </c:pt>
                <c:pt idx="3413">
                  <c:v>423.6935715675354</c:v>
                </c:pt>
                <c:pt idx="3414">
                  <c:v>424.05123567581182</c:v>
                </c:pt>
                <c:pt idx="3415">
                  <c:v>424.05170583724981</c:v>
                </c:pt>
                <c:pt idx="3416">
                  <c:v>424.67911958694458</c:v>
                </c:pt>
                <c:pt idx="3417">
                  <c:v>424.67930960655212</c:v>
                </c:pt>
                <c:pt idx="3418">
                  <c:v>424.67940092086792</c:v>
                </c:pt>
                <c:pt idx="3419">
                  <c:v>424.67953300476069</c:v>
                </c:pt>
                <c:pt idx="3420">
                  <c:v>424.67962241172791</c:v>
                </c:pt>
                <c:pt idx="3421">
                  <c:v>424.67970871925348</c:v>
                </c:pt>
                <c:pt idx="3422">
                  <c:v>424.93513631820679</c:v>
                </c:pt>
                <c:pt idx="3423">
                  <c:v>424.93532133102423</c:v>
                </c:pt>
                <c:pt idx="3424">
                  <c:v>424.95348858833307</c:v>
                </c:pt>
                <c:pt idx="3425">
                  <c:v>425.23871278762817</c:v>
                </c:pt>
                <c:pt idx="3426">
                  <c:v>425.23887300491327</c:v>
                </c:pt>
                <c:pt idx="3427">
                  <c:v>425.29758739471441</c:v>
                </c:pt>
                <c:pt idx="3428">
                  <c:v>425.4145679473877</c:v>
                </c:pt>
                <c:pt idx="3429">
                  <c:v>425.60367918014532</c:v>
                </c:pt>
                <c:pt idx="3430">
                  <c:v>425.64162516593927</c:v>
                </c:pt>
                <c:pt idx="3431">
                  <c:v>425.75665593147278</c:v>
                </c:pt>
                <c:pt idx="3432">
                  <c:v>425.99508452415472</c:v>
                </c:pt>
                <c:pt idx="3433">
                  <c:v>425.99521517753601</c:v>
                </c:pt>
                <c:pt idx="3434">
                  <c:v>426.10071635246283</c:v>
                </c:pt>
                <c:pt idx="3435">
                  <c:v>426.2151460647583</c:v>
                </c:pt>
                <c:pt idx="3436">
                  <c:v>426.38148641586298</c:v>
                </c:pt>
                <c:pt idx="3437">
                  <c:v>426.44475626945501</c:v>
                </c:pt>
                <c:pt idx="3438">
                  <c:v>426.55924820899958</c:v>
                </c:pt>
                <c:pt idx="3439">
                  <c:v>426.79674768447882</c:v>
                </c:pt>
                <c:pt idx="3440">
                  <c:v>426.79687356948853</c:v>
                </c:pt>
                <c:pt idx="3441">
                  <c:v>426.9033305644989</c:v>
                </c:pt>
                <c:pt idx="3442">
                  <c:v>427.01787710189819</c:v>
                </c:pt>
                <c:pt idx="3443">
                  <c:v>427.20383429527283</c:v>
                </c:pt>
                <c:pt idx="3444">
                  <c:v>427.24746465682978</c:v>
                </c:pt>
                <c:pt idx="3445">
                  <c:v>427.35792517662048</c:v>
                </c:pt>
                <c:pt idx="3446">
                  <c:v>427.61868619918818</c:v>
                </c:pt>
                <c:pt idx="3447">
                  <c:v>427.61880779266357</c:v>
                </c:pt>
                <c:pt idx="3448">
                  <c:v>427.70273637771612</c:v>
                </c:pt>
                <c:pt idx="3449">
                  <c:v>427.81737685203552</c:v>
                </c:pt>
                <c:pt idx="3450">
                  <c:v>428.01610469818121</c:v>
                </c:pt>
                <c:pt idx="3451">
                  <c:v>428.04622936248779</c:v>
                </c:pt>
                <c:pt idx="3452">
                  <c:v>428.16135096549988</c:v>
                </c:pt>
                <c:pt idx="3453">
                  <c:v>428.42176389694208</c:v>
                </c:pt>
                <c:pt idx="3454">
                  <c:v>428.42189192771912</c:v>
                </c:pt>
                <c:pt idx="3455">
                  <c:v>428.50538206100458</c:v>
                </c:pt>
                <c:pt idx="3456">
                  <c:v>428.6195330619812</c:v>
                </c:pt>
                <c:pt idx="3457">
                  <c:v>428.83806252479548</c:v>
                </c:pt>
                <c:pt idx="3458">
                  <c:v>428.84941148757929</c:v>
                </c:pt>
                <c:pt idx="3459">
                  <c:v>428.96369051933289</c:v>
                </c:pt>
                <c:pt idx="3460">
                  <c:v>429.25266098976141</c:v>
                </c:pt>
                <c:pt idx="3461">
                  <c:v>429.2527904510498</c:v>
                </c:pt>
                <c:pt idx="3462">
                  <c:v>429.30763792991638</c:v>
                </c:pt>
                <c:pt idx="3463">
                  <c:v>429.4227442741394</c:v>
                </c:pt>
                <c:pt idx="3464">
                  <c:v>429.92265844345093</c:v>
                </c:pt>
                <c:pt idx="3465">
                  <c:v>429.92331004142761</c:v>
                </c:pt>
                <c:pt idx="3466">
                  <c:v>429.9235782623291</c:v>
                </c:pt>
                <c:pt idx="3467">
                  <c:v>429.92430448532099</c:v>
                </c:pt>
                <c:pt idx="3468">
                  <c:v>430.17765116691589</c:v>
                </c:pt>
                <c:pt idx="3469">
                  <c:v>430.17777442932129</c:v>
                </c:pt>
                <c:pt idx="3470">
                  <c:v>430.22507166862488</c:v>
                </c:pt>
                <c:pt idx="3471">
                  <c:v>430.52983593940729</c:v>
                </c:pt>
                <c:pt idx="3472">
                  <c:v>430.53001570701599</c:v>
                </c:pt>
                <c:pt idx="3473">
                  <c:v>430.56924247741699</c:v>
                </c:pt>
                <c:pt idx="3474">
                  <c:v>430.68470168113708</c:v>
                </c:pt>
                <c:pt idx="3475">
                  <c:v>430.99588847160339</c:v>
                </c:pt>
                <c:pt idx="3476">
                  <c:v>430.99619507789612</c:v>
                </c:pt>
                <c:pt idx="3477">
                  <c:v>431.02444100379938</c:v>
                </c:pt>
                <c:pt idx="3478">
                  <c:v>431.3335223197937</c:v>
                </c:pt>
                <c:pt idx="3479">
                  <c:v>431.33365631103521</c:v>
                </c:pt>
                <c:pt idx="3480">
                  <c:v>431.36831426620478</c:v>
                </c:pt>
                <c:pt idx="3481">
                  <c:v>431.48388767242432</c:v>
                </c:pt>
                <c:pt idx="3482">
                  <c:v>431.94914364814758</c:v>
                </c:pt>
                <c:pt idx="3483">
                  <c:v>431.94932103157038</c:v>
                </c:pt>
                <c:pt idx="3484">
                  <c:v>431.94938707351679</c:v>
                </c:pt>
                <c:pt idx="3485">
                  <c:v>431.94987607002258</c:v>
                </c:pt>
                <c:pt idx="3486">
                  <c:v>432.16617298126221</c:v>
                </c:pt>
                <c:pt idx="3487">
                  <c:v>432.17035007476812</c:v>
                </c:pt>
                <c:pt idx="3488">
                  <c:v>432.28666210174561</c:v>
                </c:pt>
                <c:pt idx="3489">
                  <c:v>432.63937544822687</c:v>
                </c:pt>
                <c:pt idx="3490">
                  <c:v>432.63951444625849</c:v>
                </c:pt>
                <c:pt idx="3491">
                  <c:v>432.63960123062128</c:v>
                </c:pt>
                <c:pt idx="3492">
                  <c:v>433.10975217819208</c:v>
                </c:pt>
                <c:pt idx="3493">
                  <c:v>433.10993313789368</c:v>
                </c:pt>
                <c:pt idx="3494">
                  <c:v>433.11000800132751</c:v>
                </c:pt>
                <c:pt idx="3495">
                  <c:v>433.11007785797119</c:v>
                </c:pt>
                <c:pt idx="3496">
                  <c:v>433.36127185821528</c:v>
                </c:pt>
                <c:pt idx="3497">
                  <c:v>433.36142086982733</c:v>
                </c:pt>
                <c:pt idx="3498">
                  <c:v>433.43319630622858</c:v>
                </c:pt>
                <c:pt idx="3499">
                  <c:v>433.75872731208801</c:v>
                </c:pt>
                <c:pt idx="3500">
                  <c:v>433.75895595550543</c:v>
                </c:pt>
                <c:pt idx="3501">
                  <c:v>433.77632617950439</c:v>
                </c:pt>
                <c:pt idx="3502">
                  <c:v>433.89167594909668</c:v>
                </c:pt>
                <c:pt idx="3503">
                  <c:v>434.337646484375</c:v>
                </c:pt>
                <c:pt idx="3504">
                  <c:v>434.33792519569403</c:v>
                </c:pt>
                <c:pt idx="3505">
                  <c:v>434.33807158470148</c:v>
                </c:pt>
                <c:pt idx="3506">
                  <c:v>434.36204886436462</c:v>
                </c:pt>
                <c:pt idx="3507">
                  <c:v>434.55771040916437</c:v>
                </c:pt>
                <c:pt idx="3508">
                  <c:v>434.57470560073853</c:v>
                </c:pt>
                <c:pt idx="3509">
                  <c:v>434.69019556045532</c:v>
                </c:pt>
                <c:pt idx="3510">
                  <c:v>435.01461052894592</c:v>
                </c:pt>
                <c:pt idx="3511">
                  <c:v>435.01476359367371</c:v>
                </c:pt>
                <c:pt idx="3512">
                  <c:v>435.03433656692499</c:v>
                </c:pt>
                <c:pt idx="3513">
                  <c:v>435.14879393577581</c:v>
                </c:pt>
                <c:pt idx="3514">
                  <c:v>435.39169478416437</c:v>
                </c:pt>
                <c:pt idx="3515">
                  <c:v>435.39182639122009</c:v>
                </c:pt>
                <c:pt idx="3516">
                  <c:v>435.49288868904108</c:v>
                </c:pt>
                <c:pt idx="3517">
                  <c:v>435.81275105476379</c:v>
                </c:pt>
                <c:pt idx="3518">
                  <c:v>435.812912940979</c:v>
                </c:pt>
                <c:pt idx="3519">
                  <c:v>435.83668637275701</c:v>
                </c:pt>
                <c:pt idx="3520">
                  <c:v>435.95205330848688</c:v>
                </c:pt>
                <c:pt idx="3521">
                  <c:v>436.2673237323761</c:v>
                </c:pt>
                <c:pt idx="3522">
                  <c:v>436.26747298240662</c:v>
                </c:pt>
                <c:pt idx="3523">
                  <c:v>436.29510188102722</c:v>
                </c:pt>
                <c:pt idx="3524">
                  <c:v>436.67303776741028</c:v>
                </c:pt>
                <c:pt idx="3525">
                  <c:v>436.67317628860468</c:v>
                </c:pt>
                <c:pt idx="3526">
                  <c:v>436.67325282096863</c:v>
                </c:pt>
                <c:pt idx="3527">
                  <c:v>436.75456571578979</c:v>
                </c:pt>
                <c:pt idx="3528">
                  <c:v>437.01070523262018</c:v>
                </c:pt>
                <c:pt idx="3529">
                  <c:v>437.01085543632507</c:v>
                </c:pt>
                <c:pt idx="3530">
                  <c:v>437.09826254844671</c:v>
                </c:pt>
                <c:pt idx="3531">
                  <c:v>437.51780676841742</c:v>
                </c:pt>
                <c:pt idx="3532">
                  <c:v>437.51821279525763</c:v>
                </c:pt>
                <c:pt idx="3533">
                  <c:v>437.51847720146179</c:v>
                </c:pt>
                <c:pt idx="3534">
                  <c:v>437.5531005859375</c:v>
                </c:pt>
                <c:pt idx="3535">
                  <c:v>438.06383204460138</c:v>
                </c:pt>
                <c:pt idx="3536">
                  <c:v>438.06433892250061</c:v>
                </c:pt>
                <c:pt idx="3537">
                  <c:v>438.06459712982178</c:v>
                </c:pt>
                <c:pt idx="3538">
                  <c:v>438.06481051445007</c:v>
                </c:pt>
                <c:pt idx="3539">
                  <c:v>438.38568735122681</c:v>
                </c:pt>
                <c:pt idx="3540">
                  <c:v>438.38581442832952</c:v>
                </c:pt>
                <c:pt idx="3541">
                  <c:v>438.38588619232178</c:v>
                </c:pt>
                <c:pt idx="3542">
                  <c:v>438.7019407749176</c:v>
                </c:pt>
                <c:pt idx="3543">
                  <c:v>438.70207810401922</c:v>
                </c:pt>
                <c:pt idx="3544">
                  <c:v>438.70216298103333</c:v>
                </c:pt>
                <c:pt idx="3545">
                  <c:v>438.81467962265009</c:v>
                </c:pt>
                <c:pt idx="3546">
                  <c:v>439.11177778244019</c:v>
                </c:pt>
                <c:pt idx="3547">
                  <c:v>439.11190271377558</c:v>
                </c:pt>
                <c:pt idx="3548">
                  <c:v>439.15915703773499</c:v>
                </c:pt>
                <c:pt idx="3549">
                  <c:v>439.48314428329468</c:v>
                </c:pt>
                <c:pt idx="3550">
                  <c:v>439.48330211639399</c:v>
                </c:pt>
                <c:pt idx="3551">
                  <c:v>439.50221276283258</c:v>
                </c:pt>
                <c:pt idx="3552">
                  <c:v>439.61801886558533</c:v>
                </c:pt>
                <c:pt idx="3553">
                  <c:v>439.88424777984619</c:v>
                </c:pt>
                <c:pt idx="3554">
                  <c:v>439.88439655303961</c:v>
                </c:pt>
                <c:pt idx="3555">
                  <c:v>439.96194362640381</c:v>
                </c:pt>
                <c:pt idx="3556">
                  <c:v>440.28808379173279</c:v>
                </c:pt>
                <c:pt idx="3557">
                  <c:v>440.28837728500372</c:v>
                </c:pt>
                <c:pt idx="3558">
                  <c:v>440.3056218624115</c:v>
                </c:pt>
                <c:pt idx="3559">
                  <c:v>440.42027640342712</c:v>
                </c:pt>
                <c:pt idx="3560">
                  <c:v>440.730553150177</c:v>
                </c:pt>
                <c:pt idx="3561">
                  <c:v>440.73074173927313</c:v>
                </c:pt>
                <c:pt idx="3562">
                  <c:v>440.76329207420349</c:v>
                </c:pt>
                <c:pt idx="3563">
                  <c:v>441.07862901687622</c:v>
                </c:pt>
                <c:pt idx="3564">
                  <c:v>441.07879662513727</c:v>
                </c:pt>
                <c:pt idx="3565">
                  <c:v>441.10339164733892</c:v>
                </c:pt>
                <c:pt idx="3566">
                  <c:v>441.21926307678223</c:v>
                </c:pt>
                <c:pt idx="3567">
                  <c:v>441.49761176109308</c:v>
                </c:pt>
                <c:pt idx="3568">
                  <c:v>441.49775648117071</c:v>
                </c:pt>
                <c:pt idx="3569">
                  <c:v>441.56297373771667</c:v>
                </c:pt>
                <c:pt idx="3570">
                  <c:v>441.67861604690552</c:v>
                </c:pt>
                <c:pt idx="3571">
                  <c:v>442.05078649520868</c:v>
                </c:pt>
                <c:pt idx="3572">
                  <c:v>442.0510847568512</c:v>
                </c:pt>
                <c:pt idx="3573">
                  <c:v>442.05127358436579</c:v>
                </c:pt>
                <c:pt idx="3574">
                  <c:v>442.3069384098053</c:v>
                </c:pt>
                <c:pt idx="3575">
                  <c:v>442.30707836151117</c:v>
                </c:pt>
                <c:pt idx="3576">
                  <c:v>442.36635303497309</c:v>
                </c:pt>
                <c:pt idx="3577">
                  <c:v>442.48106932640081</c:v>
                </c:pt>
                <c:pt idx="3578">
                  <c:v>442.74435043334961</c:v>
                </c:pt>
                <c:pt idx="3579">
                  <c:v>442.74450516700739</c:v>
                </c:pt>
                <c:pt idx="3580">
                  <c:v>442.82479190826422</c:v>
                </c:pt>
                <c:pt idx="3581">
                  <c:v>443.12926030159002</c:v>
                </c:pt>
                <c:pt idx="3582">
                  <c:v>443.1294105052948</c:v>
                </c:pt>
                <c:pt idx="3583">
                  <c:v>443.17444968223572</c:v>
                </c:pt>
                <c:pt idx="3584">
                  <c:v>443.28295183181763</c:v>
                </c:pt>
                <c:pt idx="3585">
                  <c:v>443.66489768028259</c:v>
                </c:pt>
                <c:pt idx="3586">
                  <c:v>443.66502952575678</c:v>
                </c:pt>
                <c:pt idx="3587">
                  <c:v>443.66511082649231</c:v>
                </c:pt>
                <c:pt idx="3588">
                  <c:v>443.95681428909302</c:v>
                </c:pt>
                <c:pt idx="3589">
                  <c:v>443.95696234703058</c:v>
                </c:pt>
                <c:pt idx="3590">
                  <c:v>443.97105503082281</c:v>
                </c:pt>
                <c:pt idx="3591">
                  <c:v>444.08551955223078</c:v>
                </c:pt>
                <c:pt idx="3592">
                  <c:v>444.42194533348078</c:v>
                </c:pt>
                <c:pt idx="3593">
                  <c:v>444.42217469215387</c:v>
                </c:pt>
                <c:pt idx="3594">
                  <c:v>444.43141555786133</c:v>
                </c:pt>
                <c:pt idx="3595">
                  <c:v>444.8592221736908</c:v>
                </c:pt>
                <c:pt idx="3596">
                  <c:v>444.85943675041199</c:v>
                </c:pt>
                <c:pt idx="3597">
                  <c:v>444.85954833030701</c:v>
                </c:pt>
                <c:pt idx="3598">
                  <c:v>444.88463950157171</c:v>
                </c:pt>
                <c:pt idx="3599">
                  <c:v>445.16420435905462</c:v>
                </c:pt>
                <c:pt idx="3600">
                  <c:v>445.16433763504028</c:v>
                </c:pt>
                <c:pt idx="3601">
                  <c:v>445.22882652282709</c:v>
                </c:pt>
                <c:pt idx="3602">
                  <c:v>445.60564017295837</c:v>
                </c:pt>
                <c:pt idx="3603">
                  <c:v>445.60577416419977</c:v>
                </c:pt>
                <c:pt idx="3604">
                  <c:v>445.60584878921509</c:v>
                </c:pt>
                <c:pt idx="3605">
                  <c:v>445.68698000907898</c:v>
                </c:pt>
                <c:pt idx="3606">
                  <c:v>446.04611730575562</c:v>
                </c:pt>
                <c:pt idx="3607">
                  <c:v>446.04631114006042</c:v>
                </c:pt>
                <c:pt idx="3608">
                  <c:v>446.04637622833252</c:v>
                </c:pt>
                <c:pt idx="3609">
                  <c:v>446.17457175254822</c:v>
                </c:pt>
                <c:pt idx="3610">
                  <c:v>446.44986462593079</c:v>
                </c:pt>
                <c:pt idx="3611">
                  <c:v>446.45002436637878</c:v>
                </c:pt>
                <c:pt idx="3612">
                  <c:v>446.49007201194757</c:v>
                </c:pt>
                <c:pt idx="3613">
                  <c:v>446.84837937355042</c:v>
                </c:pt>
                <c:pt idx="3614">
                  <c:v>446.84853386878967</c:v>
                </c:pt>
                <c:pt idx="3615">
                  <c:v>446.84861326217651</c:v>
                </c:pt>
                <c:pt idx="3616">
                  <c:v>446.94939160346979</c:v>
                </c:pt>
                <c:pt idx="3617">
                  <c:v>447.22546744346619</c:v>
                </c:pt>
                <c:pt idx="3618">
                  <c:v>447.22558927536011</c:v>
                </c:pt>
                <c:pt idx="3619">
                  <c:v>447.29327964782709</c:v>
                </c:pt>
                <c:pt idx="3620">
                  <c:v>447.65036034584051</c:v>
                </c:pt>
                <c:pt idx="3621">
                  <c:v>447.65052151679993</c:v>
                </c:pt>
                <c:pt idx="3622">
                  <c:v>447.65059757232672</c:v>
                </c:pt>
                <c:pt idx="3623">
                  <c:v>447.751060962677</c:v>
                </c:pt>
                <c:pt idx="3624">
                  <c:v>448.09664726257319</c:v>
                </c:pt>
                <c:pt idx="3625">
                  <c:v>448.09707760810852</c:v>
                </c:pt>
                <c:pt idx="3626">
                  <c:v>448.09731483459473</c:v>
                </c:pt>
                <c:pt idx="3627">
                  <c:v>448.50035762786871</c:v>
                </c:pt>
                <c:pt idx="3628">
                  <c:v>448.50051999092102</c:v>
                </c:pt>
                <c:pt idx="3629">
                  <c:v>448.50063252449041</c:v>
                </c:pt>
                <c:pt idx="3630">
                  <c:v>448.5496838092804</c:v>
                </c:pt>
                <c:pt idx="3631">
                  <c:v>448.8312931060791</c:v>
                </c:pt>
                <c:pt idx="3632">
                  <c:v>448.8314802646637</c:v>
                </c:pt>
                <c:pt idx="3633">
                  <c:v>448.89496541023249</c:v>
                </c:pt>
                <c:pt idx="3634">
                  <c:v>449.22067975997919</c:v>
                </c:pt>
                <c:pt idx="3635">
                  <c:v>449.22080540657038</c:v>
                </c:pt>
                <c:pt idx="3636">
                  <c:v>449.23804926872248</c:v>
                </c:pt>
                <c:pt idx="3637">
                  <c:v>449.35392785072332</c:v>
                </c:pt>
                <c:pt idx="3638">
                  <c:v>449.78190398216248</c:v>
                </c:pt>
                <c:pt idx="3639">
                  <c:v>449.78203773498541</c:v>
                </c:pt>
                <c:pt idx="3640">
                  <c:v>449.78214478492743</c:v>
                </c:pt>
                <c:pt idx="3641">
                  <c:v>449.84329271316528</c:v>
                </c:pt>
                <c:pt idx="3642">
                  <c:v>450.07783222198492</c:v>
                </c:pt>
                <c:pt idx="3643">
                  <c:v>450.07795691490168</c:v>
                </c:pt>
                <c:pt idx="3644">
                  <c:v>450.15589380264282</c:v>
                </c:pt>
                <c:pt idx="3645">
                  <c:v>450.42897605896002</c:v>
                </c:pt>
                <c:pt idx="3646">
                  <c:v>450.42911124229431</c:v>
                </c:pt>
                <c:pt idx="3647">
                  <c:v>450.50349116325378</c:v>
                </c:pt>
                <c:pt idx="3648">
                  <c:v>450.61523032188421</c:v>
                </c:pt>
                <c:pt idx="3649">
                  <c:v>450.95386481285101</c:v>
                </c:pt>
                <c:pt idx="3650">
                  <c:v>450.95402264595032</c:v>
                </c:pt>
                <c:pt idx="3651">
                  <c:v>450.95815014839172</c:v>
                </c:pt>
                <c:pt idx="3652">
                  <c:v>451.26392292976379</c:v>
                </c:pt>
                <c:pt idx="3653">
                  <c:v>451.26407837867743</c:v>
                </c:pt>
                <c:pt idx="3654">
                  <c:v>451.30763077735901</c:v>
                </c:pt>
                <c:pt idx="3655">
                  <c:v>451.41698360443121</c:v>
                </c:pt>
                <c:pt idx="3656">
                  <c:v>451.65543913841248</c:v>
                </c:pt>
                <c:pt idx="3657">
                  <c:v>451.65555644035339</c:v>
                </c:pt>
                <c:pt idx="3658">
                  <c:v>451.75819540023798</c:v>
                </c:pt>
                <c:pt idx="3659">
                  <c:v>452.0737578868866</c:v>
                </c:pt>
                <c:pt idx="3660">
                  <c:v>452.07391333580023</c:v>
                </c:pt>
                <c:pt idx="3661">
                  <c:v>452.1006453037262</c:v>
                </c:pt>
                <c:pt idx="3662">
                  <c:v>452.21688318252558</c:v>
                </c:pt>
                <c:pt idx="3663">
                  <c:v>452.53345084190369</c:v>
                </c:pt>
                <c:pt idx="3664">
                  <c:v>452.53358864784241</c:v>
                </c:pt>
                <c:pt idx="3665">
                  <c:v>452.55989480018621</c:v>
                </c:pt>
                <c:pt idx="3666">
                  <c:v>453.01316618919373</c:v>
                </c:pt>
                <c:pt idx="3667">
                  <c:v>453.01367425918579</c:v>
                </c:pt>
                <c:pt idx="3668">
                  <c:v>453.0139319896698</c:v>
                </c:pt>
                <c:pt idx="3669">
                  <c:v>453.03054308891302</c:v>
                </c:pt>
                <c:pt idx="3670">
                  <c:v>453.35359382629389</c:v>
                </c:pt>
                <c:pt idx="3671">
                  <c:v>453.35387134552002</c:v>
                </c:pt>
                <c:pt idx="3672">
                  <c:v>453.36956763267523</c:v>
                </c:pt>
                <c:pt idx="3673">
                  <c:v>453.78615951538092</c:v>
                </c:pt>
                <c:pt idx="3674">
                  <c:v>453.78631162643433</c:v>
                </c:pt>
                <c:pt idx="3675">
                  <c:v>453.78642177581793</c:v>
                </c:pt>
                <c:pt idx="3676">
                  <c:v>453.82140350341803</c:v>
                </c:pt>
                <c:pt idx="3677">
                  <c:v>454.10006952285772</c:v>
                </c:pt>
                <c:pt idx="3678">
                  <c:v>454.10022854804993</c:v>
                </c:pt>
                <c:pt idx="3679">
                  <c:v>454.16608762741089</c:v>
                </c:pt>
                <c:pt idx="3680">
                  <c:v>454.3149528503418</c:v>
                </c:pt>
                <c:pt idx="3681">
                  <c:v>454.61563444137568</c:v>
                </c:pt>
                <c:pt idx="3682">
                  <c:v>454.61575555801392</c:v>
                </c:pt>
                <c:pt idx="3683">
                  <c:v>454.62520980834961</c:v>
                </c:pt>
                <c:pt idx="3684">
                  <c:v>454.93317461013788</c:v>
                </c:pt>
                <c:pt idx="3685">
                  <c:v>454.93334007263178</c:v>
                </c:pt>
                <c:pt idx="3686">
                  <c:v>454.96477270126343</c:v>
                </c:pt>
                <c:pt idx="3687">
                  <c:v>455.11219167709351</c:v>
                </c:pt>
                <c:pt idx="3688">
                  <c:v>455.47025179862982</c:v>
                </c:pt>
                <c:pt idx="3689">
                  <c:v>455.470374584198</c:v>
                </c:pt>
                <c:pt idx="3690">
                  <c:v>455.47045564651489</c:v>
                </c:pt>
                <c:pt idx="3691">
                  <c:v>455.77974390983582</c:v>
                </c:pt>
                <c:pt idx="3692">
                  <c:v>455.78000068664551</c:v>
                </c:pt>
                <c:pt idx="3693">
                  <c:v>455.78012752532959</c:v>
                </c:pt>
                <c:pt idx="3694">
                  <c:v>455.88179278373718</c:v>
                </c:pt>
                <c:pt idx="3695">
                  <c:v>456.15655541419977</c:v>
                </c:pt>
                <c:pt idx="3696">
                  <c:v>456.15671348571777</c:v>
                </c:pt>
                <c:pt idx="3697">
                  <c:v>456.22621536254883</c:v>
                </c:pt>
                <c:pt idx="3698">
                  <c:v>456.60064363479609</c:v>
                </c:pt>
                <c:pt idx="3699">
                  <c:v>456.60079717636108</c:v>
                </c:pt>
                <c:pt idx="3700">
                  <c:v>456.60086750984192</c:v>
                </c:pt>
                <c:pt idx="3701">
                  <c:v>456.68462061882019</c:v>
                </c:pt>
                <c:pt idx="3702">
                  <c:v>457.05027461051941</c:v>
                </c:pt>
                <c:pt idx="3703">
                  <c:v>457.05053973197943</c:v>
                </c:pt>
                <c:pt idx="3704">
                  <c:v>457.05068731307978</c:v>
                </c:pt>
                <c:pt idx="3705">
                  <c:v>457.40080571174622</c:v>
                </c:pt>
                <c:pt idx="3706">
                  <c:v>457.40094828605652</c:v>
                </c:pt>
                <c:pt idx="3707">
                  <c:v>457.40108370780939</c:v>
                </c:pt>
                <c:pt idx="3708">
                  <c:v>457.4874587059021</c:v>
                </c:pt>
                <c:pt idx="3709">
                  <c:v>457.88900303840637</c:v>
                </c:pt>
                <c:pt idx="3710">
                  <c:v>457.88916969299322</c:v>
                </c:pt>
                <c:pt idx="3711">
                  <c:v>457.88928151130682</c:v>
                </c:pt>
                <c:pt idx="3712">
                  <c:v>458.40661692619318</c:v>
                </c:pt>
                <c:pt idx="3713">
                  <c:v>458.40685176849371</c:v>
                </c:pt>
                <c:pt idx="3714">
                  <c:v>458.40694999694819</c:v>
                </c:pt>
                <c:pt idx="3715">
                  <c:v>458.40706133842468</c:v>
                </c:pt>
                <c:pt idx="3716">
                  <c:v>458.6597785949707</c:v>
                </c:pt>
                <c:pt idx="3717">
                  <c:v>458.66012358665472</c:v>
                </c:pt>
                <c:pt idx="3718">
                  <c:v>458.66021728515619</c:v>
                </c:pt>
                <c:pt idx="3719">
                  <c:v>458.77003765106201</c:v>
                </c:pt>
                <c:pt idx="3720">
                  <c:v>458.98541307449341</c:v>
                </c:pt>
                <c:pt idx="3721">
                  <c:v>458.98555874824518</c:v>
                </c:pt>
                <c:pt idx="3722">
                  <c:v>459.08975791931152</c:v>
                </c:pt>
                <c:pt idx="3723">
                  <c:v>459.44122362136841</c:v>
                </c:pt>
                <c:pt idx="3724">
                  <c:v>459.44137477874762</c:v>
                </c:pt>
                <c:pt idx="3725">
                  <c:v>459.4414336681366</c:v>
                </c:pt>
                <c:pt idx="3726">
                  <c:v>459.54826211929321</c:v>
                </c:pt>
                <c:pt idx="3727">
                  <c:v>459.87714266777039</c:v>
                </c:pt>
                <c:pt idx="3728">
                  <c:v>459.87750291824341</c:v>
                </c:pt>
                <c:pt idx="3729">
                  <c:v>459.89227795600891</c:v>
                </c:pt>
                <c:pt idx="3730">
                  <c:v>460.28021574020391</c:v>
                </c:pt>
                <c:pt idx="3731">
                  <c:v>460.28036117553711</c:v>
                </c:pt>
                <c:pt idx="3732">
                  <c:v>460.28044056892401</c:v>
                </c:pt>
                <c:pt idx="3733">
                  <c:v>460.34993600845343</c:v>
                </c:pt>
                <c:pt idx="3734">
                  <c:v>460.68375611305243</c:v>
                </c:pt>
                <c:pt idx="3735">
                  <c:v>460.68388271331793</c:v>
                </c:pt>
                <c:pt idx="3736">
                  <c:v>460.69365811347961</c:v>
                </c:pt>
                <c:pt idx="3737">
                  <c:v>460.9919798374176</c:v>
                </c:pt>
                <c:pt idx="3738">
                  <c:v>460.99215650558472</c:v>
                </c:pt>
                <c:pt idx="3739">
                  <c:v>461.03835773468018</c:v>
                </c:pt>
                <c:pt idx="3740">
                  <c:v>461.15288186073298</c:v>
                </c:pt>
                <c:pt idx="3741">
                  <c:v>461.41945958137512</c:v>
                </c:pt>
                <c:pt idx="3742">
                  <c:v>461.41959238052368</c:v>
                </c:pt>
                <c:pt idx="3743">
                  <c:v>461.4967679977417</c:v>
                </c:pt>
                <c:pt idx="3744">
                  <c:v>461.84629201889038</c:v>
                </c:pt>
                <c:pt idx="3745">
                  <c:v>461.84642457962042</c:v>
                </c:pt>
                <c:pt idx="3746">
                  <c:v>461.84649610519409</c:v>
                </c:pt>
                <c:pt idx="3747">
                  <c:v>461.95204138755798</c:v>
                </c:pt>
                <c:pt idx="3748">
                  <c:v>462.31244683265692</c:v>
                </c:pt>
                <c:pt idx="3749">
                  <c:v>462.31258606910711</c:v>
                </c:pt>
                <c:pt idx="3750">
                  <c:v>462.31265306472778</c:v>
                </c:pt>
                <c:pt idx="3751">
                  <c:v>462.68491125106812</c:v>
                </c:pt>
                <c:pt idx="3752">
                  <c:v>462.68504667282099</c:v>
                </c:pt>
                <c:pt idx="3753">
                  <c:v>462.68510985374451</c:v>
                </c:pt>
                <c:pt idx="3754">
                  <c:v>462.75537085533142</c:v>
                </c:pt>
                <c:pt idx="3755">
                  <c:v>463.09853649139399</c:v>
                </c:pt>
                <c:pt idx="3756">
                  <c:v>463.0987024307251</c:v>
                </c:pt>
                <c:pt idx="3757">
                  <c:v>463.10570001602167</c:v>
                </c:pt>
                <c:pt idx="3758">
                  <c:v>463.24060153961182</c:v>
                </c:pt>
                <c:pt idx="3759">
                  <c:v>463.55493569374079</c:v>
                </c:pt>
                <c:pt idx="3760">
                  <c:v>463.55512571334839</c:v>
                </c:pt>
                <c:pt idx="3761">
                  <c:v>463.56256127357477</c:v>
                </c:pt>
                <c:pt idx="3762">
                  <c:v>463.86641359329218</c:v>
                </c:pt>
                <c:pt idx="3763">
                  <c:v>463.86655068397522</c:v>
                </c:pt>
                <c:pt idx="3764">
                  <c:v>463.90079259872442</c:v>
                </c:pt>
                <c:pt idx="3765">
                  <c:v>464.01637005805969</c:v>
                </c:pt>
                <c:pt idx="3766">
                  <c:v>464.24148869514471</c:v>
                </c:pt>
                <c:pt idx="3767">
                  <c:v>464.24482846260071</c:v>
                </c:pt>
                <c:pt idx="3768">
                  <c:v>464.36015105247498</c:v>
                </c:pt>
                <c:pt idx="3769">
                  <c:v>464.70570683479309</c:v>
                </c:pt>
                <c:pt idx="3770">
                  <c:v>464.70591259002691</c:v>
                </c:pt>
                <c:pt idx="3771">
                  <c:v>464.70598530769348</c:v>
                </c:pt>
                <c:pt idx="3772">
                  <c:v>464.81859922409058</c:v>
                </c:pt>
                <c:pt idx="3773">
                  <c:v>465.10267615318298</c:v>
                </c:pt>
                <c:pt idx="3774">
                  <c:v>465.10283708572388</c:v>
                </c:pt>
                <c:pt idx="3775">
                  <c:v>465.16348886489868</c:v>
                </c:pt>
                <c:pt idx="3776">
                  <c:v>465.47687435150152</c:v>
                </c:pt>
                <c:pt idx="3777">
                  <c:v>465.4770712852478</c:v>
                </c:pt>
                <c:pt idx="3778">
                  <c:v>465.50306129455572</c:v>
                </c:pt>
                <c:pt idx="3779">
                  <c:v>465.61749815940863</c:v>
                </c:pt>
                <c:pt idx="3780">
                  <c:v>465.87709927558899</c:v>
                </c:pt>
                <c:pt idx="3781">
                  <c:v>465.87725496292109</c:v>
                </c:pt>
                <c:pt idx="3782">
                  <c:v>465.96137046813959</c:v>
                </c:pt>
                <c:pt idx="3783">
                  <c:v>466.40672016143799</c:v>
                </c:pt>
                <c:pt idx="3784">
                  <c:v>466.40685629844671</c:v>
                </c:pt>
                <c:pt idx="3785">
                  <c:v>466.40692734718323</c:v>
                </c:pt>
                <c:pt idx="3786">
                  <c:v>466.42006063461298</c:v>
                </c:pt>
                <c:pt idx="3787">
                  <c:v>466.69072270393372</c:v>
                </c:pt>
                <c:pt idx="3788">
                  <c:v>466.69086647033691</c:v>
                </c:pt>
                <c:pt idx="3789">
                  <c:v>466.7652382850647</c:v>
                </c:pt>
                <c:pt idx="3790">
                  <c:v>467.19593071937561</c:v>
                </c:pt>
                <c:pt idx="3791">
                  <c:v>467.19644522666931</c:v>
                </c:pt>
                <c:pt idx="3792">
                  <c:v>467.19670939445501</c:v>
                </c:pt>
                <c:pt idx="3793">
                  <c:v>467.22315216064447</c:v>
                </c:pt>
                <c:pt idx="3794">
                  <c:v>467.53278517723078</c:v>
                </c:pt>
                <c:pt idx="3795">
                  <c:v>467.5329155921936</c:v>
                </c:pt>
                <c:pt idx="3796">
                  <c:v>467.56761741638178</c:v>
                </c:pt>
                <c:pt idx="3797">
                  <c:v>467.71800875663757</c:v>
                </c:pt>
                <c:pt idx="3798">
                  <c:v>468.02878499031073</c:v>
                </c:pt>
                <c:pt idx="3799">
                  <c:v>468.02893114089972</c:v>
                </c:pt>
                <c:pt idx="3800">
                  <c:v>468.02900552749628</c:v>
                </c:pt>
                <c:pt idx="3801">
                  <c:v>468.49437499046331</c:v>
                </c:pt>
                <c:pt idx="3802">
                  <c:v>468.49455571174622</c:v>
                </c:pt>
                <c:pt idx="3803">
                  <c:v>468.49462056159967</c:v>
                </c:pt>
                <c:pt idx="3804">
                  <c:v>468.49500513076782</c:v>
                </c:pt>
                <c:pt idx="3805">
                  <c:v>468.71380519866938</c:v>
                </c:pt>
                <c:pt idx="3806">
                  <c:v>468.72121500968927</c:v>
                </c:pt>
                <c:pt idx="3807">
                  <c:v>468.82952547073359</c:v>
                </c:pt>
                <c:pt idx="3808">
                  <c:v>469.10572052001947</c:v>
                </c:pt>
                <c:pt idx="3809">
                  <c:v>469.10587048530579</c:v>
                </c:pt>
                <c:pt idx="3810">
                  <c:v>469.17272305488592</c:v>
                </c:pt>
                <c:pt idx="3811">
                  <c:v>469.28714919090271</c:v>
                </c:pt>
                <c:pt idx="3812">
                  <c:v>469.62863826751709</c:v>
                </c:pt>
                <c:pt idx="3813">
                  <c:v>469.62877678871149</c:v>
                </c:pt>
                <c:pt idx="3814">
                  <c:v>469.63547682762152</c:v>
                </c:pt>
                <c:pt idx="3815">
                  <c:v>470.0460889339447</c:v>
                </c:pt>
                <c:pt idx="3816">
                  <c:v>470.04633498191828</c:v>
                </c:pt>
                <c:pt idx="3817">
                  <c:v>470.04646015167242</c:v>
                </c:pt>
                <c:pt idx="3818">
                  <c:v>470.09065437316889</c:v>
                </c:pt>
                <c:pt idx="3819">
                  <c:v>470.4733452796936</c:v>
                </c:pt>
                <c:pt idx="3820">
                  <c:v>470.4735050201416</c:v>
                </c:pt>
                <c:pt idx="3821">
                  <c:v>470.47358012199402</c:v>
                </c:pt>
                <c:pt idx="3822">
                  <c:v>470.82795476913452</c:v>
                </c:pt>
                <c:pt idx="3823">
                  <c:v>470.82810950279242</c:v>
                </c:pt>
                <c:pt idx="3824">
                  <c:v>470.82818937301641</c:v>
                </c:pt>
                <c:pt idx="3825">
                  <c:v>470.89299845695501</c:v>
                </c:pt>
                <c:pt idx="3826">
                  <c:v>471.19970655441278</c:v>
                </c:pt>
                <c:pt idx="3827">
                  <c:v>471.19992852210999</c:v>
                </c:pt>
                <c:pt idx="3828">
                  <c:v>471.23709058761602</c:v>
                </c:pt>
                <c:pt idx="3829">
                  <c:v>471.62130308151251</c:v>
                </c:pt>
                <c:pt idx="3830">
                  <c:v>471.62148976325989</c:v>
                </c:pt>
                <c:pt idx="3831">
                  <c:v>471.62159037590033</c:v>
                </c:pt>
                <c:pt idx="3832">
                  <c:v>471.69955992698669</c:v>
                </c:pt>
                <c:pt idx="3833">
                  <c:v>471.95865225791931</c:v>
                </c:pt>
                <c:pt idx="3834">
                  <c:v>471.95883059501648</c:v>
                </c:pt>
                <c:pt idx="3835">
                  <c:v>472.04090309143072</c:v>
                </c:pt>
                <c:pt idx="3836">
                  <c:v>472.17927265167242</c:v>
                </c:pt>
                <c:pt idx="3837">
                  <c:v>472.39564657211298</c:v>
                </c:pt>
                <c:pt idx="3838">
                  <c:v>472.39576959609991</c:v>
                </c:pt>
                <c:pt idx="3839">
                  <c:v>472.50239515304571</c:v>
                </c:pt>
                <c:pt idx="3840">
                  <c:v>472.82315468788153</c:v>
                </c:pt>
                <c:pt idx="3841">
                  <c:v>472.82343125343323</c:v>
                </c:pt>
                <c:pt idx="3842">
                  <c:v>472.84715008735662</c:v>
                </c:pt>
                <c:pt idx="3843">
                  <c:v>473.00054931640619</c:v>
                </c:pt>
                <c:pt idx="3844">
                  <c:v>473.20011734962458</c:v>
                </c:pt>
                <c:pt idx="3845">
                  <c:v>473.2002637386322</c:v>
                </c:pt>
                <c:pt idx="3846">
                  <c:v>473.30226230621338</c:v>
                </c:pt>
                <c:pt idx="3847">
                  <c:v>473.81929993629461</c:v>
                </c:pt>
                <c:pt idx="3848">
                  <c:v>473.81968712806702</c:v>
                </c:pt>
                <c:pt idx="3849">
                  <c:v>473.81989073753363</c:v>
                </c:pt>
                <c:pt idx="3850">
                  <c:v>473.82007217407232</c:v>
                </c:pt>
                <c:pt idx="3851">
                  <c:v>474.10664749145508</c:v>
                </c:pt>
                <c:pt idx="3852">
                  <c:v>474.10706925392151</c:v>
                </c:pt>
                <c:pt idx="3853">
                  <c:v>474.11614441871637</c:v>
                </c:pt>
                <c:pt idx="3854">
                  <c:v>474.42982482910162</c:v>
                </c:pt>
                <c:pt idx="3855">
                  <c:v>474.42997884750372</c:v>
                </c:pt>
                <c:pt idx="3856">
                  <c:v>474.45147180557251</c:v>
                </c:pt>
                <c:pt idx="3857">
                  <c:v>474.5670485496521</c:v>
                </c:pt>
                <c:pt idx="3858">
                  <c:v>474.85476136207581</c:v>
                </c:pt>
                <c:pt idx="3859">
                  <c:v>474.85492277145391</c:v>
                </c:pt>
                <c:pt idx="3860">
                  <c:v>474.91657781600952</c:v>
                </c:pt>
                <c:pt idx="3861">
                  <c:v>475.25398969650269</c:v>
                </c:pt>
                <c:pt idx="3862">
                  <c:v>475.25415515899658</c:v>
                </c:pt>
                <c:pt idx="3863">
                  <c:v>475.26085829734802</c:v>
                </c:pt>
                <c:pt idx="3864">
                  <c:v>475.37021064758301</c:v>
                </c:pt>
                <c:pt idx="3865">
                  <c:v>475.65569710731512</c:v>
                </c:pt>
                <c:pt idx="3866">
                  <c:v>475.65585780143738</c:v>
                </c:pt>
                <c:pt idx="3867">
                  <c:v>475.71775889396667</c:v>
                </c:pt>
                <c:pt idx="3868">
                  <c:v>476.09369158744812</c:v>
                </c:pt>
                <c:pt idx="3869">
                  <c:v>476.09395456314093</c:v>
                </c:pt>
                <c:pt idx="3870">
                  <c:v>476.09406280517578</c:v>
                </c:pt>
                <c:pt idx="3871">
                  <c:v>476.17658996582031</c:v>
                </c:pt>
                <c:pt idx="3872">
                  <c:v>476.48511743545532</c:v>
                </c:pt>
                <c:pt idx="3873">
                  <c:v>476.48526859283447</c:v>
                </c:pt>
                <c:pt idx="3874">
                  <c:v>476.51661419868469</c:v>
                </c:pt>
                <c:pt idx="3875">
                  <c:v>476.90906453132629</c:v>
                </c:pt>
                <c:pt idx="3876">
                  <c:v>476.90938568115229</c:v>
                </c:pt>
                <c:pt idx="3877">
                  <c:v>476.90956449508673</c:v>
                </c:pt>
                <c:pt idx="3878">
                  <c:v>476.97998785972601</c:v>
                </c:pt>
                <c:pt idx="3879">
                  <c:v>477.35260701179499</c:v>
                </c:pt>
                <c:pt idx="3880">
                  <c:v>477.35276484489441</c:v>
                </c:pt>
                <c:pt idx="3881">
                  <c:v>477.35283899307251</c:v>
                </c:pt>
                <c:pt idx="3882">
                  <c:v>477.46656489372248</c:v>
                </c:pt>
                <c:pt idx="3883">
                  <c:v>477.70357441902161</c:v>
                </c:pt>
                <c:pt idx="3884">
                  <c:v>477.70372319221502</c:v>
                </c:pt>
                <c:pt idx="3885">
                  <c:v>477.78241848945618</c:v>
                </c:pt>
                <c:pt idx="3886">
                  <c:v>478.06222581863398</c:v>
                </c:pt>
                <c:pt idx="3887">
                  <c:v>478.06248474121088</c:v>
                </c:pt>
                <c:pt idx="3888">
                  <c:v>478.1267409324646</c:v>
                </c:pt>
                <c:pt idx="3889">
                  <c:v>478.26993703842157</c:v>
                </c:pt>
                <c:pt idx="3890">
                  <c:v>478.50297212600708</c:v>
                </c:pt>
                <c:pt idx="3891">
                  <c:v>478.50309920310968</c:v>
                </c:pt>
                <c:pt idx="3892">
                  <c:v>478.58528852462769</c:v>
                </c:pt>
                <c:pt idx="3893">
                  <c:v>478.89684772491461</c:v>
                </c:pt>
                <c:pt idx="3894">
                  <c:v>478.89700484275818</c:v>
                </c:pt>
                <c:pt idx="3895">
                  <c:v>478.92970895767212</c:v>
                </c:pt>
                <c:pt idx="3896">
                  <c:v>479.04375314712519</c:v>
                </c:pt>
                <c:pt idx="3897">
                  <c:v>479.39629411697388</c:v>
                </c:pt>
                <c:pt idx="3898">
                  <c:v>479.39667057991028</c:v>
                </c:pt>
                <c:pt idx="3899">
                  <c:v>479.39690756797791</c:v>
                </c:pt>
                <c:pt idx="3900">
                  <c:v>479.74221515655518</c:v>
                </c:pt>
                <c:pt idx="3901">
                  <c:v>479.74240255355829</c:v>
                </c:pt>
                <c:pt idx="3902">
                  <c:v>479.74252653121948</c:v>
                </c:pt>
                <c:pt idx="3903">
                  <c:v>479.84616780281073</c:v>
                </c:pt>
                <c:pt idx="3904">
                  <c:v>480.19281482696528</c:v>
                </c:pt>
                <c:pt idx="3905">
                  <c:v>480.19294404983521</c:v>
                </c:pt>
                <c:pt idx="3906">
                  <c:v>480.19305086135859</c:v>
                </c:pt>
                <c:pt idx="3907">
                  <c:v>480.53158831596369</c:v>
                </c:pt>
                <c:pt idx="3908">
                  <c:v>480.53175234794622</c:v>
                </c:pt>
                <c:pt idx="3909">
                  <c:v>480.53887581825262</c:v>
                </c:pt>
                <c:pt idx="3910">
                  <c:v>480.64984560012817</c:v>
                </c:pt>
                <c:pt idx="3911">
                  <c:v>480.9667387008667</c:v>
                </c:pt>
                <c:pt idx="3912">
                  <c:v>480.96689605712891</c:v>
                </c:pt>
                <c:pt idx="3913">
                  <c:v>480.99271726608282</c:v>
                </c:pt>
                <c:pt idx="3914">
                  <c:v>481.10905957221979</c:v>
                </c:pt>
                <c:pt idx="3915">
                  <c:v>481.39405846595758</c:v>
                </c:pt>
                <c:pt idx="3916">
                  <c:v>481.39425182342529</c:v>
                </c:pt>
                <c:pt idx="3917">
                  <c:v>481.45583510398859</c:v>
                </c:pt>
                <c:pt idx="3918">
                  <c:v>481.78641843795782</c:v>
                </c:pt>
                <c:pt idx="3919">
                  <c:v>481.786625623703</c:v>
                </c:pt>
                <c:pt idx="3920">
                  <c:v>481.80061769485468</c:v>
                </c:pt>
                <c:pt idx="3921">
                  <c:v>481.9149603843689</c:v>
                </c:pt>
                <c:pt idx="3922">
                  <c:v>482.21976113319403</c:v>
                </c:pt>
                <c:pt idx="3923">
                  <c:v>482.22004175186157</c:v>
                </c:pt>
                <c:pt idx="3924">
                  <c:v>482.25909042358398</c:v>
                </c:pt>
                <c:pt idx="3925">
                  <c:v>482.61662602424622</c:v>
                </c:pt>
                <c:pt idx="3926">
                  <c:v>482.61677289009089</c:v>
                </c:pt>
                <c:pt idx="3927">
                  <c:v>482.61684560775763</c:v>
                </c:pt>
                <c:pt idx="3928">
                  <c:v>482.71776866912842</c:v>
                </c:pt>
                <c:pt idx="3929">
                  <c:v>483.05132722854609</c:v>
                </c:pt>
                <c:pt idx="3930">
                  <c:v>483.05148124694819</c:v>
                </c:pt>
                <c:pt idx="3931">
                  <c:v>483.06124782562262</c:v>
                </c:pt>
                <c:pt idx="3932">
                  <c:v>483.50529074668879</c:v>
                </c:pt>
                <c:pt idx="3933">
                  <c:v>483.50544953346252</c:v>
                </c:pt>
                <c:pt idx="3934">
                  <c:v>483.50556993484503</c:v>
                </c:pt>
                <c:pt idx="3935">
                  <c:v>483.52016830444342</c:v>
                </c:pt>
                <c:pt idx="3936">
                  <c:v>483.87764739990229</c:v>
                </c:pt>
                <c:pt idx="3937">
                  <c:v>483.87801146507257</c:v>
                </c:pt>
                <c:pt idx="3938">
                  <c:v>483.87821006774902</c:v>
                </c:pt>
                <c:pt idx="3939">
                  <c:v>484.21173548698431</c:v>
                </c:pt>
                <c:pt idx="3940">
                  <c:v>484.21187043190002</c:v>
                </c:pt>
                <c:pt idx="3941">
                  <c:v>484.21192860603333</c:v>
                </c:pt>
                <c:pt idx="3942">
                  <c:v>484.32299542427057</c:v>
                </c:pt>
                <c:pt idx="3943">
                  <c:v>484.61370038986212</c:v>
                </c:pt>
                <c:pt idx="3944">
                  <c:v>484.61384916305542</c:v>
                </c:pt>
                <c:pt idx="3945">
                  <c:v>484.66345572471619</c:v>
                </c:pt>
                <c:pt idx="3946">
                  <c:v>484.81085991859442</c:v>
                </c:pt>
                <c:pt idx="3947">
                  <c:v>485.13889360427862</c:v>
                </c:pt>
                <c:pt idx="3948">
                  <c:v>485.13908553123468</c:v>
                </c:pt>
                <c:pt idx="3949">
                  <c:v>485.13920378684998</c:v>
                </c:pt>
                <c:pt idx="3950">
                  <c:v>485.47533679008478</c:v>
                </c:pt>
                <c:pt idx="3951">
                  <c:v>485.47574329376221</c:v>
                </c:pt>
                <c:pt idx="3952">
                  <c:v>485.50002336502081</c:v>
                </c:pt>
                <c:pt idx="3953">
                  <c:v>485.61442255973822</c:v>
                </c:pt>
                <c:pt idx="3954">
                  <c:v>485.88847160339361</c:v>
                </c:pt>
                <c:pt idx="3955">
                  <c:v>485.88859128952032</c:v>
                </c:pt>
                <c:pt idx="3956">
                  <c:v>485.92823362350458</c:v>
                </c:pt>
                <c:pt idx="3957">
                  <c:v>486.32561826705933</c:v>
                </c:pt>
                <c:pt idx="3958">
                  <c:v>486.32579922676092</c:v>
                </c:pt>
                <c:pt idx="3959">
                  <c:v>486.32590651512152</c:v>
                </c:pt>
                <c:pt idx="3960">
                  <c:v>486.38823056221008</c:v>
                </c:pt>
                <c:pt idx="3961">
                  <c:v>486.70658183097839</c:v>
                </c:pt>
                <c:pt idx="3962">
                  <c:v>486.70672631263727</c:v>
                </c:pt>
                <c:pt idx="3963">
                  <c:v>486.73193836212158</c:v>
                </c:pt>
                <c:pt idx="3964">
                  <c:v>487.1195924282074</c:v>
                </c:pt>
                <c:pt idx="3965">
                  <c:v>487.12003087997442</c:v>
                </c:pt>
                <c:pt idx="3966">
                  <c:v>487.12028431892401</c:v>
                </c:pt>
                <c:pt idx="3967">
                  <c:v>487.1912693977356</c:v>
                </c:pt>
                <c:pt idx="3968">
                  <c:v>487.48644137382507</c:v>
                </c:pt>
                <c:pt idx="3969">
                  <c:v>487.48662352561951</c:v>
                </c:pt>
                <c:pt idx="3970">
                  <c:v>487.53470063209528</c:v>
                </c:pt>
                <c:pt idx="3971">
                  <c:v>487.89966893196112</c:v>
                </c:pt>
                <c:pt idx="3972">
                  <c:v>487.89983749389648</c:v>
                </c:pt>
                <c:pt idx="3973">
                  <c:v>487.89992117881769</c:v>
                </c:pt>
                <c:pt idx="3974">
                  <c:v>487.99711084365839</c:v>
                </c:pt>
                <c:pt idx="3975">
                  <c:v>488.3672616481781</c:v>
                </c:pt>
                <c:pt idx="3976">
                  <c:v>488.36740326881409</c:v>
                </c:pt>
                <c:pt idx="3977">
                  <c:v>488.36747670173651</c:v>
                </c:pt>
                <c:pt idx="3978">
                  <c:v>488.66451501846308</c:v>
                </c:pt>
                <c:pt idx="3979">
                  <c:v>488.66472721099848</c:v>
                </c:pt>
                <c:pt idx="3980">
                  <c:v>488.68496036529541</c:v>
                </c:pt>
                <c:pt idx="3981">
                  <c:v>488.80001664161682</c:v>
                </c:pt>
                <c:pt idx="3982">
                  <c:v>489.22040367126459</c:v>
                </c:pt>
                <c:pt idx="3983">
                  <c:v>489.22055196762079</c:v>
                </c:pt>
                <c:pt idx="3984">
                  <c:v>489.22061800956732</c:v>
                </c:pt>
                <c:pt idx="3985">
                  <c:v>489.45860815048218</c:v>
                </c:pt>
                <c:pt idx="3986">
                  <c:v>489.45877528190613</c:v>
                </c:pt>
                <c:pt idx="3987">
                  <c:v>489.48812460899347</c:v>
                </c:pt>
                <c:pt idx="3988">
                  <c:v>489.60290431976318</c:v>
                </c:pt>
                <c:pt idx="3989">
                  <c:v>489.95723628997803</c:v>
                </c:pt>
                <c:pt idx="3990">
                  <c:v>489.95739078521729</c:v>
                </c:pt>
                <c:pt idx="3991">
                  <c:v>489.95746922492981</c:v>
                </c:pt>
                <c:pt idx="3992">
                  <c:v>490.36975789070129</c:v>
                </c:pt>
                <c:pt idx="3993">
                  <c:v>490.37003588676453</c:v>
                </c:pt>
                <c:pt idx="3994">
                  <c:v>490.37020969390869</c:v>
                </c:pt>
                <c:pt idx="3995">
                  <c:v>490.40567469596863</c:v>
                </c:pt>
                <c:pt idx="3996">
                  <c:v>490.75645422935492</c:v>
                </c:pt>
                <c:pt idx="3997">
                  <c:v>490.75660252571112</c:v>
                </c:pt>
                <c:pt idx="3998">
                  <c:v>490.7566831111908</c:v>
                </c:pt>
                <c:pt idx="3999">
                  <c:v>490.86404538154602</c:v>
                </c:pt>
                <c:pt idx="4000">
                  <c:v>491.19830584526062</c:v>
                </c:pt>
                <c:pt idx="4001">
                  <c:v>491.19842624664312</c:v>
                </c:pt>
                <c:pt idx="4002">
                  <c:v>491.20761036872858</c:v>
                </c:pt>
                <c:pt idx="4003">
                  <c:v>491.49938988685608</c:v>
                </c:pt>
                <c:pt idx="4004">
                  <c:v>491.49957060813898</c:v>
                </c:pt>
                <c:pt idx="4005">
                  <c:v>491.55190849304199</c:v>
                </c:pt>
                <c:pt idx="4006">
                  <c:v>491.66388392448431</c:v>
                </c:pt>
                <c:pt idx="4007">
                  <c:v>491.98487210273743</c:v>
                </c:pt>
                <c:pt idx="4008">
                  <c:v>491.98501992225653</c:v>
                </c:pt>
                <c:pt idx="4009">
                  <c:v>492.01082420349121</c:v>
                </c:pt>
                <c:pt idx="4010">
                  <c:v>492.34774851799011</c:v>
                </c:pt>
                <c:pt idx="4011">
                  <c:v>492.34792542457581</c:v>
                </c:pt>
                <c:pt idx="4012">
                  <c:v>492.35474896430969</c:v>
                </c:pt>
                <c:pt idx="4013">
                  <c:v>492.47062468528748</c:v>
                </c:pt>
                <c:pt idx="4014">
                  <c:v>492.75927305221558</c:v>
                </c:pt>
                <c:pt idx="4015">
                  <c:v>492.75946259498602</c:v>
                </c:pt>
                <c:pt idx="4016">
                  <c:v>492.81429886817932</c:v>
                </c:pt>
                <c:pt idx="4017">
                  <c:v>493.15428280830378</c:v>
                </c:pt>
                <c:pt idx="4018">
                  <c:v>493.15447878837591</c:v>
                </c:pt>
                <c:pt idx="4019">
                  <c:v>493.16043472290039</c:v>
                </c:pt>
                <c:pt idx="4020">
                  <c:v>493.27311849594122</c:v>
                </c:pt>
                <c:pt idx="4021">
                  <c:v>493.69584727287292</c:v>
                </c:pt>
                <c:pt idx="4022">
                  <c:v>493.69599914550781</c:v>
                </c:pt>
                <c:pt idx="4023">
                  <c:v>493.69608020782471</c:v>
                </c:pt>
                <c:pt idx="4024">
                  <c:v>494.05028653144842</c:v>
                </c:pt>
                <c:pt idx="4025">
                  <c:v>494.05050659179688</c:v>
                </c:pt>
                <c:pt idx="4026">
                  <c:v>494.05064177513123</c:v>
                </c:pt>
                <c:pt idx="4027">
                  <c:v>494.07935762405401</c:v>
                </c:pt>
                <c:pt idx="4028">
                  <c:v>494.43290948867798</c:v>
                </c:pt>
                <c:pt idx="4029">
                  <c:v>494.43305134773249</c:v>
                </c:pt>
                <c:pt idx="4030">
                  <c:v>494.43311834335333</c:v>
                </c:pt>
                <c:pt idx="4031">
                  <c:v>494.53892612457281</c:v>
                </c:pt>
                <c:pt idx="4032">
                  <c:v>494.83495736122131</c:v>
                </c:pt>
                <c:pt idx="4033">
                  <c:v>494.83508086204529</c:v>
                </c:pt>
                <c:pt idx="4034">
                  <c:v>494.88158106803888</c:v>
                </c:pt>
                <c:pt idx="4035">
                  <c:v>495.28487396240229</c:v>
                </c:pt>
                <c:pt idx="4036">
                  <c:v>495.28502321243292</c:v>
                </c:pt>
                <c:pt idx="4037">
                  <c:v>495.28509712219238</c:v>
                </c:pt>
                <c:pt idx="4038">
                  <c:v>495.34088516235352</c:v>
                </c:pt>
                <c:pt idx="4039">
                  <c:v>495.69047117233282</c:v>
                </c:pt>
                <c:pt idx="4040">
                  <c:v>495.69060945510859</c:v>
                </c:pt>
                <c:pt idx="4041">
                  <c:v>495.6906955242157</c:v>
                </c:pt>
                <c:pt idx="4042">
                  <c:v>496.0448260307312</c:v>
                </c:pt>
                <c:pt idx="4043">
                  <c:v>496.04498696327209</c:v>
                </c:pt>
                <c:pt idx="4044">
                  <c:v>496.0450553894043</c:v>
                </c:pt>
                <c:pt idx="4045">
                  <c:v>496.13993406295782</c:v>
                </c:pt>
                <c:pt idx="4046">
                  <c:v>496.46956562995911</c:v>
                </c:pt>
                <c:pt idx="4047">
                  <c:v>496.46969079971308</c:v>
                </c:pt>
                <c:pt idx="4048">
                  <c:v>496.48355674743652</c:v>
                </c:pt>
                <c:pt idx="4049">
                  <c:v>496.92781281471252</c:v>
                </c:pt>
                <c:pt idx="4050">
                  <c:v>496.928053855896</c:v>
                </c:pt>
                <c:pt idx="4051">
                  <c:v>496.92815899848938</c:v>
                </c:pt>
                <c:pt idx="4052">
                  <c:v>496.94208168983459</c:v>
                </c:pt>
                <c:pt idx="4053">
                  <c:v>497.29967880249018</c:v>
                </c:pt>
                <c:pt idx="4054">
                  <c:v>497.29981231689447</c:v>
                </c:pt>
                <c:pt idx="4055">
                  <c:v>497.29987049102778</c:v>
                </c:pt>
                <c:pt idx="4056">
                  <c:v>497.58729863166809</c:v>
                </c:pt>
                <c:pt idx="4057">
                  <c:v>497.58743071556091</c:v>
                </c:pt>
                <c:pt idx="4058">
                  <c:v>497.62990140914923</c:v>
                </c:pt>
                <c:pt idx="4059">
                  <c:v>497.74521946907038</c:v>
                </c:pt>
                <c:pt idx="4060">
                  <c:v>498.09600877761841</c:v>
                </c:pt>
                <c:pt idx="4061">
                  <c:v>498.0962188243866</c:v>
                </c:pt>
                <c:pt idx="4062">
                  <c:v>498.09633493423462</c:v>
                </c:pt>
                <c:pt idx="4063">
                  <c:v>498.23128271102911</c:v>
                </c:pt>
                <c:pt idx="4064">
                  <c:v>498.44818377494812</c:v>
                </c:pt>
                <c:pt idx="4065">
                  <c:v>498.44830632209778</c:v>
                </c:pt>
                <c:pt idx="4066">
                  <c:v>498.54868054389948</c:v>
                </c:pt>
                <c:pt idx="4067">
                  <c:v>498.91058850288391</c:v>
                </c:pt>
                <c:pt idx="4068">
                  <c:v>498.9107460975647</c:v>
                </c:pt>
                <c:pt idx="4069">
                  <c:v>498.91083288192749</c:v>
                </c:pt>
                <c:pt idx="4070">
                  <c:v>499.03316283226007</c:v>
                </c:pt>
                <c:pt idx="4071">
                  <c:v>499.26038074493408</c:v>
                </c:pt>
                <c:pt idx="4072">
                  <c:v>499.26060175895691</c:v>
                </c:pt>
                <c:pt idx="4073">
                  <c:v>499.35044121742249</c:v>
                </c:pt>
                <c:pt idx="4074">
                  <c:v>499.66031813621521</c:v>
                </c:pt>
                <c:pt idx="4075">
                  <c:v>499.66045665740972</c:v>
                </c:pt>
                <c:pt idx="4076">
                  <c:v>499.69018888473511</c:v>
                </c:pt>
                <c:pt idx="4077">
                  <c:v>499.80603885650629</c:v>
                </c:pt>
                <c:pt idx="4078">
                  <c:v>500.13564872741699</c:v>
                </c:pt>
                <c:pt idx="4079">
                  <c:v>500.13578748702997</c:v>
                </c:pt>
                <c:pt idx="4080">
                  <c:v>500.14887189865112</c:v>
                </c:pt>
                <c:pt idx="4081">
                  <c:v>500.53933835029602</c:v>
                </c:pt>
                <c:pt idx="4082">
                  <c:v>500.53952050209051</c:v>
                </c:pt>
                <c:pt idx="4083">
                  <c:v>500.53962159156799</c:v>
                </c:pt>
                <c:pt idx="4084">
                  <c:v>500.6085638999939</c:v>
                </c:pt>
                <c:pt idx="4085">
                  <c:v>500.93255114555359</c:v>
                </c:pt>
                <c:pt idx="4086">
                  <c:v>500.93270969390869</c:v>
                </c:pt>
                <c:pt idx="4087">
                  <c:v>500.95230793952942</c:v>
                </c:pt>
                <c:pt idx="4088">
                  <c:v>501.30618476867681</c:v>
                </c:pt>
                <c:pt idx="4089">
                  <c:v>501.30637955665588</c:v>
                </c:pt>
                <c:pt idx="4090">
                  <c:v>501.30646753311157</c:v>
                </c:pt>
                <c:pt idx="4091">
                  <c:v>501.41136264801031</c:v>
                </c:pt>
                <c:pt idx="4092">
                  <c:v>501.74387145042419</c:v>
                </c:pt>
                <c:pt idx="4093">
                  <c:v>501.74404358863831</c:v>
                </c:pt>
                <c:pt idx="4094">
                  <c:v>501.75483655929571</c:v>
                </c:pt>
                <c:pt idx="4095">
                  <c:v>502.21550393104548</c:v>
                </c:pt>
                <c:pt idx="4096">
                  <c:v>502.21598529815668</c:v>
                </c:pt>
                <c:pt idx="4097">
                  <c:v>502.21620678901672</c:v>
                </c:pt>
                <c:pt idx="4098">
                  <c:v>502.23272323608398</c:v>
                </c:pt>
                <c:pt idx="4099">
                  <c:v>502.57742929458618</c:v>
                </c:pt>
                <c:pt idx="4100">
                  <c:v>502.57761001586908</c:v>
                </c:pt>
                <c:pt idx="4101">
                  <c:v>502.57769751548773</c:v>
                </c:pt>
                <c:pt idx="4102">
                  <c:v>502.89333200454712</c:v>
                </c:pt>
                <c:pt idx="4103">
                  <c:v>502.89350414276117</c:v>
                </c:pt>
                <c:pt idx="4104">
                  <c:v>502.90143966674799</c:v>
                </c:pt>
                <c:pt idx="4105">
                  <c:v>503.01672649383539</c:v>
                </c:pt>
                <c:pt idx="4106">
                  <c:v>503.37479710578918</c:v>
                </c:pt>
                <c:pt idx="4107">
                  <c:v>503.37496638298029</c:v>
                </c:pt>
                <c:pt idx="4108">
                  <c:v>503.37504076957703</c:v>
                </c:pt>
                <c:pt idx="4109">
                  <c:v>503.47519373893738</c:v>
                </c:pt>
                <c:pt idx="4110">
                  <c:v>503.75192046165472</c:v>
                </c:pt>
                <c:pt idx="4111">
                  <c:v>503.75206780433649</c:v>
                </c:pt>
                <c:pt idx="4112">
                  <c:v>503.82249069213867</c:v>
                </c:pt>
                <c:pt idx="4113">
                  <c:v>504.12641930580139</c:v>
                </c:pt>
                <c:pt idx="4114">
                  <c:v>504.12665987014771</c:v>
                </c:pt>
                <c:pt idx="4115">
                  <c:v>504.15964937210077</c:v>
                </c:pt>
                <c:pt idx="4116">
                  <c:v>504.27417969703669</c:v>
                </c:pt>
                <c:pt idx="4117">
                  <c:v>504.49904632568359</c:v>
                </c:pt>
                <c:pt idx="4118">
                  <c:v>504.50554084777832</c:v>
                </c:pt>
                <c:pt idx="4119">
                  <c:v>504.61913371086121</c:v>
                </c:pt>
                <c:pt idx="4120">
                  <c:v>504.9416332244873</c:v>
                </c:pt>
                <c:pt idx="4121">
                  <c:v>504.94180011749268</c:v>
                </c:pt>
                <c:pt idx="4122">
                  <c:v>504.96144723892212</c:v>
                </c:pt>
                <c:pt idx="4123">
                  <c:v>505.07661437988281</c:v>
                </c:pt>
                <c:pt idx="4124">
                  <c:v>505.36372137069702</c:v>
                </c:pt>
                <c:pt idx="4125">
                  <c:v>505.36387181282038</c:v>
                </c:pt>
                <c:pt idx="4126">
                  <c:v>505.42175698280329</c:v>
                </c:pt>
                <c:pt idx="4127">
                  <c:v>505.83290958404541</c:v>
                </c:pt>
                <c:pt idx="4128">
                  <c:v>505.83308625221252</c:v>
                </c:pt>
                <c:pt idx="4129">
                  <c:v>505.8331880569458</c:v>
                </c:pt>
                <c:pt idx="4130">
                  <c:v>505.87967801094061</c:v>
                </c:pt>
                <c:pt idx="4131">
                  <c:v>506.19773101806641</c:v>
                </c:pt>
                <c:pt idx="4132">
                  <c:v>506.19787192344671</c:v>
                </c:pt>
                <c:pt idx="4133">
                  <c:v>506.22351288795471</c:v>
                </c:pt>
                <c:pt idx="4134">
                  <c:v>506.60126495361328</c:v>
                </c:pt>
                <c:pt idx="4135">
                  <c:v>506.60145020484919</c:v>
                </c:pt>
                <c:pt idx="4136">
                  <c:v>506.6015260219574</c:v>
                </c:pt>
                <c:pt idx="4137">
                  <c:v>506.68234801292419</c:v>
                </c:pt>
                <c:pt idx="4138">
                  <c:v>506.98277425765991</c:v>
                </c:pt>
                <c:pt idx="4139">
                  <c:v>506.98293590545649</c:v>
                </c:pt>
                <c:pt idx="4140">
                  <c:v>507.02604722976679</c:v>
                </c:pt>
                <c:pt idx="4141">
                  <c:v>507.17065453529358</c:v>
                </c:pt>
                <c:pt idx="4142">
                  <c:v>507.4137225151062</c:v>
                </c:pt>
                <c:pt idx="4143">
                  <c:v>507.41384625434881</c:v>
                </c:pt>
                <c:pt idx="4144">
                  <c:v>507.48562002182013</c:v>
                </c:pt>
                <c:pt idx="4145">
                  <c:v>507.79796838760382</c:v>
                </c:pt>
                <c:pt idx="4146">
                  <c:v>507.79812335968018</c:v>
                </c:pt>
                <c:pt idx="4147">
                  <c:v>507.82932472228998</c:v>
                </c:pt>
                <c:pt idx="4148">
                  <c:v>507.97238802909851</c:v>
                </c:pt>
                <c:pt idx="4149">
                  <c:v>508.20016098022461</c:v>
                </c:pt>
                <c:pt idx="4150">
                  <c:v>508.20028686523438</c:v>
                </c:pt>
                <c:pt idx="4151">
                  <c:v>508.28792333602911</c:v>
                </c:pt>
                <c:pt idx="4152">
                  <c:v>508.60043025016779</c:v>
                </c:pt>
                <c:pt idx="4153">
                  <c:v>508.6006178855896</c:v>
                </c:pt>
                <c:pt idx="4154">
                  <c:v>508.63158345222467</c:v>
                </c:pt>
                <c:pt idx="4155">
                  <c:v>508.7472517490387</c:v>
                </c:pt>
                <c:pt idx="4156">
                  <c:v>509.07956695556641</c:v>
                </c:pt>
                <c:pt idx="4157">
                  <c:v>509.07970261573792</c:v>
                </c:pt>
                <c:pt idx="4158">
                  <c:v>509.0867977142334</c:v>
                </c:pt>
                <c:pt idx="4159">
                  <c:v>509.38068413734442</c:v>
                </c:pt>
                <c:pt idx="4160">
                  <c:v>509.38085317611689</c:v>
                </c:pt>
                <c:pt idx="4161">
                  <c:v>509.43001937866211</c:v>
                </c:pt>
                <c:pt idx="4162">
                  <c:v>509.55194473266602</c:v>
                </c:pt>
                <c:pt idx="4163">
                  <c:v>509.88226580619812</c:v>
                </c:pt>
                <c:pt idx="4164">
                  <c:v>509.88241600990301</c:v>
                </c:pt>
                <c:pt idx="4165">
                  <c:v>509.8891236782074</c:v>
                </c:pt>
                <c:pt idx="4166">
                  <c:v>510.3494508266449</c:v>
                </c:pt>
                <c:pt idx="4167">
                  <c:v>510.3496675491333</c:v>
                </c:pt>
                <c:pt idx="4168">
                  <c:v>510.34975862503052</c:v>
                </c:pt>
                <c:pt idx="4169">
                  <c:v>510.35607814788818</c:v>
                </c:pt>
                <c:pt idx="4170">
                  <c:v>510.6687159538269</c:v>
                </c:pt>
                <c:pt idx="4171">
                  <c:v>510.66885948181152</c:v>
                </c:pt>
                <c:pt idx="4172">
                  <c:v>510.69164061546331</c:v>
                </c:pt>
                <c:pt idx="4173">
                  <c:v>511.15169858932501</c:v>
                </c:pt>
                <c:pt idx="4174">
                  <c:v>511.15192651748657</c:v>
                </c:pt>
                <c:pt idx="4175">
                  <c:v>511.15202593803411</c:v>
                </c:pt>
                <c:pt idx="4176">
                  <c:v>511.15814757347113</c:v>
                </c:pt>
                <c:pt idx="4177">
                  <c:v>511.43197154998779</c:v>
                </c:pt>
                <c:pt idx="4178">
                  <c:v>511.43215322494513</c:v>
                </c:pt>
                <c:pt idx="4179">
                  <c:v>511.49525237083441</c:v>
                </c:pt>
                <c:pt idx="4180">
                  <c:v>511.63946294784552</c:v>
                </c:pt>
                <c:pt idx="4181">
                  <c:v>511.84068512916559</c:v>
                </c:pt>
                <c:pt idx="4182">
                  <c:v>511.84753823280329</c:v>
                </c:pt>
                <c:pt idx="4183">
                  <c:v>511.95390653610229</c:v>
                </c:pt>
                <c:pt idx="4184">
                  <c:v>512.38204050064087</c:v>
                </c:pt>
                <c:pt idx="4185">
                  <c:v>512.38225817680359</c:v>
                </c:pt>
                <c:pt idx="4186">
                  <c:v>512.38233160972595</c:v>
                </c:pt>
                <c:pt idx="4187">
                  <c:v>512.42515993118286</c:v>
                </c:pt>
                <c:pt idx="4188">
                  <c:v>512.65505051612854</c:v>
                </c:pt>
                <c:pt idx="4189">
                  <c:v>512.65518617630005</c:v>
                </c:pt>
                <c:pt idx="4190">
                  <c:v>512.75594210624695</c:v>
                </c:pt>
                <c:pt idx="4191">
                  <c:v>513.13329553604126</c:v>
                </c:pt>
                <c:pt idx="4192">
                  <c:v>513.13349270820618</c:v>
                </c:pt>
                <c:pt idx="4193">
                  <c:v>513.13357067108154</c:v>
                </c:pt>
                <c:pt idx="4194">
                  <c:v>513.21510553359985</c:v>
                </c:pt>
                <c:pt idx="4195">
                  <c:v>513.51302886009216</c:v>
                </c:pt>
                <c:pt idx="4196">
                  <c:v>513.5132098197937</c:v>
                </c:pt>
                <c:pt idx="4197">
                  <c:v>513.56298685073853</c:v>
                </c:pt>
                <c:pt idx="4198">
                  <c:v>513.88909244537354</c:v>
                </c:pt>
                <c:pt idx="4199">
                  <c:v>513.88928532600403</c:v>
                </c:pt>
                <c:pt idx="4200">
                  <c:v>513.90707063674927</c:v>
                </c:pt>
                <c:pt idx="4201">
                  <c:v>514.02722334861755</c:v>
                </c:pt>
                <c:pt idx="4202">
                  <c:v>514.35476088523865</c:v>
                </c:pt>
                <c:pt idx="4203">
                  <c:v>514.3548948764801</c:v>
                </c:pt>
                <c:pt idx="4204">
                  <c:v>514.36584830284119</c:v>
                </c:pt>
                <c:pt idx="4205">
                  <c:v>514.72032022476196</c:v>
                </c:pt>
                <c:pt idx="4206">
                  <c:v>514.7205855846405</c:v>
                </c:pt>
                <c:pt idx="4207">
                  <c:v>514.720703125</c:v>
                </c:pt>
                <c:pt idx="4208">
                  <c:v>514.82563972473145</c:v>
                </c:pt>
                <c:pt idx="4209">
                  <c:v>515.09622430801392</c:v>
                </c:pt>
                <c:pt idx="4210">
                  <c:v>515.09639024734497</c:v>
                </c:pt>
                <c:pt idx="4211">
                  <c:v>515.1694860458374</c:v>
                </c:pt>
                <c:pt idx="4212">
                  <c:v>515.61038541793823</c:v>
                </c:pt>
                <c:pt idx="4213">
                  <c:v>515.61058831214905</c:v>
                </c:pt>
                <c:pt idx="4214">
                  <c:v>515.61068892478943</c:v>
                </c:pt>
                <c:pt idx="4215">
                  <c:v>515.62799477577209</c:v>
                </c:pt>
                <c:pt idx="4216">
                  <c:v>516.04922270774841</c:v>
                </c:pt>
                <c:pt idx="4217">
                  <c:v>516.04966306686401</c:v>
                </c:pt>
                <c:pt idx="4218">
                  <c:v>516.04989290237427</c:v>
                </c:pt>
                <c:pt idx="4219">
                  <c:v>516.33254265785217</c:v>
                </c:pt>
                <c:pt idx="4220">
                  <c:v>516.33278632164001</c:v>
                </c:pt>
                <c:pt idx="4221">
                  <c:v>516.33301663398743</c:v>
                </c:pt>
                <c:pt idx="4222">
                  <c:v>516.43156838417053</c:v>
                </c:pt>
                <c:pt idx="4223">
                  <c:v>516.70212459564209</c:v>
                </c:pt>
                <c:pt idx="4224">
                  <c:v>516.70231676101685</c:v>
                </c:pt>
                <c:pt idx="4225">
                  <c:v>516.77881097793579</c:v>
                </c:pt>
                <c:pt idx="4226">
                  <c:v>517.12787437438965</c:v>
                </c:pt>
                <c:pt idx="4227">
                  <c:v>517.12804317474365</c:v>
                </c:pt>
                <c:pt idx="4228">
                  <c:v>517.12814974784851</c:v>
                </c:pt>
                <c:pt idx="4229">
                  <c:v>517.2411253452301</c:v>
                </c:pt>
                <c:pt idx="4230">
                  <c:v>517.60149025917053</c:v>
                </c:pt>
                <c:pt idx="4231">
                  <c:v>517.60168933868408</c:v>
                </c:pt>
                <c:pt idx="4232">
                  <c:v>517.60176920890808</c:v>
                </c:pt>
                <c:pt idx="4233">
                  <c:v>517.73728823661804</c:v>
                </c:pt>
                <c:pt idx="4234">
                  <c:v>518.0775043964386</c:v>
                </c:pt>
                <c:pt idx="4235">
                  <c:v>518.07764387130737</c:v>
                </c:pt>
                <c:pt idx="4236">
                  <c:v>518.07769989967346</c:v>
                </c:pt>
                <c:pt idx="4237">
                  <c:v>518.39203643798828</c:v>
                </c:pt>
                <c:pt idx="4238">
                  <c:v>518.39229702949524</c:v>
                </c:pt>
                <c:pt idx="4239">
                  <c:v>518.39246678352356</c:v>
                </c:pt>
                <c:pt idx="4240">
                  <c:v>518.50297832489014</c:v>
                </c:pt>
                <c:pt idx="4241">
                  <c:v>518.76536297798157</c:v>
                </c:pt>
                <c:pt idx="4242">
                  <c:v>518.7655713558197</c:v>
                </c:pt>
                <c:pt idx="4243">
                  <c:v>518.84738874435425</c:v>
                </c:pt>
                <c:pt idx="4244">
                  <c:v>519.36624670028687</c:v>
                </c:pt>
                <c:pt idx="4245">
                  <c:v>519.36679148674011</c:v>
                </c:pt>
                <c:pt idx="4246">
                  <c:v>519.3670175075531</c:v>
                </c:pt>
                <c:pt idx="4247">
                  <c:v>519.36725211143494</c:v>
                </c:pt>
                <c:pt idx="4248">
                  <c:v>519.62091946601868</c:v>
                </c:pt>
                <c:pt idx="4249">
                  <c:v>519.62104868888855</c:v>
                </c:pt>
                <c:pt idx="4250">
                  <c:v>519.64958024024963</c:v>
                </c:pt>
                <c:pt idx="4251">
                  <c:v>520.08264803886414</c:v>
                </c:pt>
                <c:pt idx="4252">
                  <c:v>520.08280491828918</c:v>
                </c:pt>
                <c:pt idx="4253">
                  <c:v>520.0828742980957</c:v>
                </c:pt>
                <c:pt idx="4254">
                  <c:v>520.10815095901489</c:v>
                </c:pt>
                <c:pt idx="4255">
                  <c:v>520.48167014122009</c:v>
                </c:pt>
                <c:pt idx="4256">
                  <c:v>520.48205661773682</c:v>
                </c:pt>
                <c:pt idx="4257">
                  <c:v>520.48222851753235</c:v>
                </c:pt>
                <c:pt idx="4258">
                  <c:v>520.8430118560791</c:v>
                </c:pt>
                <c:pt idx="4259">
                  <c:v>520.84317946434021</c:v>
                </c:pt>
                <c:pt idx="4260">
                  <c:v>520.84325814247131</c:v>
                </c:pt>
                <c:pt idx="4261">
                  <c:v>520.91137170791626</c:v>
                </c:pt>
                <c:pt idx="4262">
                  <c:v>521.23463439941406</c:v>
                </c:pt>
                <c:pt idx="4263">
                  <c:v>521.23489236831665</c:v>
                </c:pt>
                <c:pt idx="4264">
                  <c:v>521.25554633140564</c:v>
                </c:pt>
                <c:pt idx="4265">
                  <c:v>521.57435703277588</c:v>
                </c:pt>
                <c:pt idx="4266">
                  <c:v>521.57453656196594</c:v>
                </c:pt>
                <c:pt idx="4267">
                  <c:v>521.59946942329407</c:v>
                </c:pt>
                <c:pt idx="4268">
                  <c:v>521.71439146995544</c:v>
                </c:pt>
                <c:pt idx="4269">
                  <c:v>522.12168073654175</c:v>
                </c:pt>
                <c:pt idx="4270">
                  <c:v>522.12186551094055</c:v>
                </c:pt>
                <c:pt idx="4271">
                  <c:v>522.12193918228149</c:v>
                </c:pt>
                <c:pt idx="4272">
                  <c:v>522.20382070541382</c:v>
                </c:pt>
                <c:pt idx="4273">
                  <c:v>522.41475868225098</c:v>
                </c:pt>
                <c:pt idx="4274">
                  <c:v>522.41491103172302</c:v>
                </c:pt>
                <c:pt idx="4275">
                  <c:v>522.51706051826477</c:v>
                </c:pt>
                <c:pt idx="4276">
                  <c:v>522.88265442848206</c:v>
                </c:pt>
                <c:pt idx="4277">
                  <c:v>522.88284969329834</c:v>
                </c:pt>
                <c:pt idx="4278">
                  <c:v>522.88297319412231</c:v>
                </c:pt>
                <c:pt idx="4279">
                  <c:v>522.97578811645508</c:v>
                </c:pt>
                <c:pt idx="4280">
                  <c:v>523.23485922813416</c:v>
                </c:pt>
                <c:pt idx="4281">
                  <c:v>523.2350332736969</c:v>
                </c:pt>
                <c:pt idx="4282">
                  <c:v>523.31991815567017</c:v>
                </c:pt>
                <c:pt idx="4283">
                  <c:v>523.61594033241272</c:v>
                </c:pt>
                <c:pt idx="4284">
                  <c:v>523.61611747741699</c:v>
                </c:pt>
                <c:pt idx="4285">
                  <c:v>523.66300392150879</c:v>
                </c:pt>
                <c:pt idx="4286">
                  <c:v>523.77882504463196</c:v>
                </c:pt>
                <c:pt idx="4287">
                  <c:v>524.0990002155304</c:v>
                </c:pt>
                <c:pt idx="4288">
                  <c:v>524.09915518760681</c:v>
                </c:pt>
                <c:pt idx="4289">
                  <c:v>524.12241172790527</c:v>
                </c:pt>
                <c:pt idx="4290">
                  <c:v>524.47924208641052</c:v>
                </c:pt>
                <c:pt idx="4291">
                  <c:v>524.47944974899292</c:v>
                </c:pt>
                <c:pt idx="4292">
                  <c:v>524.47954201698303</c:v>
                </c:pt>
                <c:pt idx="4293">
                  <c:v>524.58598875999451</c:v>
                </c:pt>
                <c:pt idx="4294">
                  <c:v>524.92204904556274</c:v>
                </c:pt>
                <c:pt idx="4295">
                  <c:v>524.92219281196594</c:v>
                </c:pt>
                <c:pt idx="4296">
                  <c:v>524.92959332466125</c:v>
                </c:pt>
                <c:pt idx="4297">
                  <c:v>525.26516509056091</c:v>
                </c:pt>
                <c:pt idx="4298">
                  <c:v>525.2654983997345</c:v>
                </c:pt>
                <c:pt idx="4299">
                  <c:v>525.27674269676208</c:v>
                </c:pt>
                <c:pt idx="4300">
                  <c:v>525.3924720287323</c:v>
                </c:pt>
                <c:pt idx="4301">
                  <c:v>525.6483108997345</c:v>
                </c:pt>
                <c:pt idx="4302">
                  <c:v>525.64848351478577</c:v>
                </c:pt>
                <c:pt idx="4303">
                  <c:v>525.73631143569946</c:v>
                </c:pt>
                <c:pt idx="4304">
                  <c:v>526.14879274368286</c:v>
                </c:pt>
                <c:pt idx="4305">
                  <c:v>526.14922332763672</c:v>
                </c:pt>
                <c:pt idx="4306">
                  <c:v>526.14933156967163</c:v>
                </c:pt>
                <c:pt idx="4307">
                  <c:v>526.19443392753601</c:v>
                </c:pt>
                <c:pt idx="4308">
                  <c:v>526.55954170227051</c:v>
                </c:pt>
                <c:pt idx="4309">
                  <c:v>526.5597357749939</c:v>
                </c:pt>
                <c:pt idx="4310">
                  <c:v>526.5598042011261</c:v>
                </c:pt>
                <c:pt idx="4311">
                  <c:v>526.87429094314575</c:v>
                </c:pt>
                <c:pt idx="4312">
                  <c:v>526.87446475028992</c:v>
                </c:pt>
                <c:pt idx="4313">
                  <c:v>526.88254427909851</c:v>
                </c:pt>
                <c:pt idx="4314">
                  <c:v>526.99857115745544</c:v>
                </c:pt>
                <c:pt idx="4315">
                  <c:v>527.26612281799316</c:v>
                </c:pt>
                <c:pt idx="4316">
                  <c:v>527.26629710197449</c:v>
                </c:pt>
                <c:pt idx="4317">
                  <c:v>527.34247398376465</c:v>
                </c:pt>
                <c:pt idx="4318">
                  <c:v>527.48695182800293</c:v>
                </c:pt>
                <c:pt idx="4319">
                  <c:v>527.81497931480408</c:v>
                </c:pt>
                <c:pt idx="4320">
                  <c:v>527.81543827056885</c:v>
                </c:pt>
                <c:pt idx="4321">
                  <c:v>527.81698083877563</c:v>
                </c:pt>
                <c:pt idx="4322">
                  <c:v>528.23888087272644</c:v>
                </c:pt>
                <c:pt idx="4323">
                  <c:v>528.23906874656677</c:v>
                </c:pt>
                <c:pt idx="4324">
                  <c:v>528.23913598060608</c:v>
                </c:pt>
                <c:pt idx="4325">
                  <c:v>528.50146436691284</c:v>
                </c:pt>
                <c:pt idx="4326">
                  <c:v>528.50163555145264</c:v>
                </c:pt>
                <c:pt idx="4327">
                  <c:v>528.50171232223511</c:v>
                </c:pt>
                <c:pt idx="4328">
                  <c:v>528.60785865783691</c:v>
                </c:pt>
                <c:pt idx="4329">
                  <c:v>528.96938490867615</c:v>
                </c:pt>
                <c:pt idx="4330">
                  <c:v>528.96956348419189</c:v>
                </c:pt>
                <c:pt idx="4331">
                  <c:v>528.96963310241699</c:v>
                </c:pt>
                <c:pt idx="4332">
                  <c:v>529.06277275085449</c:v>
                </c:pt>
                <c:pt idx="4333">
                  <c:v>529.40746164321899</c:v>
                </c:pt>
                <c:pt idx="4334">
                  <c:v>529.40765380859375</c:v>
                </c:pt>
                <c:pt idx="4335">
                  <c:v>529.40780568122864</c:v>
                </c:pt>
                <c:pt idx="4336">
                  <c:v>529.75615072250366</c:v>
                </c:pt>
                <c:pt idx="4337">
                  <c:v>529.75631356239319</c:v>
                </c:pt>
                <c:pt idx="4338">
                  <c:v>529.75655174255371</c:v>
                </c:pt>
                <c:pt idx="4339">
                  <c:v>529.86902713775635</c:v>
                </c:pt>
                <c:pt idx="4340">
                  <c:v>530.12086606025696</c:v>
                </c:pt>
                <c:pt idx="4341">
                  <c:v>530.12102842330933</c:v>
                </c:pt>
                <c:pt idx="4342">
                  <c:v>530.21351981163025</c:v>
                </c:pt>
                <c:pt idx="4343">
                  <c:v>530.66852355003357</c:v>
                </c:pt>
                <c:pt idx="4344">
                  <c:v>530.66900587081909</c:v>
                </c:pt>
                <c:pt idx="4345">
                  <c:v>530.66927790641785</c:v>
                </c:pt>
                <c:pt idx="4346">
                  <c:v>530.67540764808655</c:v>
                </c:pt>
                <c:pt idx="4347">
                  <c:v>531.05060410499573</c:v>
                </c:pt>
                <c:pt idx="4348">
                  <c:v>531.05089640617371</c:v>
                </c:pt>
                <c:pt idx="4349">
                  <c:v>531.05102920532227</c:v>
                </c:pt>
                <c:pt idx="4350">
                  <c:v>531.37073659896851</c:v>
                </c:pt>
                <c:pt idx="4351">
                  <c:v>531.37090873718262</c:v>
                </c:pt>
                <c:pt idx="4352">
                  <c:v>531.37098097801208</c:v>
                </c:pt>
                <c:pt idx="4353">
                  <c:v>531.47095489501953</c:v>
                </c:pt>
                <c:pt idx="4354">
                  <c:v>531.7831666469574</c:v>
                </c:pt>
                <c:pt idx="4355">
                  <c:v>531.7833297252655</c:v>
                </c:pt>
                <c:pt idx="4356">
                  <c:v>531.81459093093872</c:v>
                </c:pt>
                <c:pt idx="4357">
                  <c:v>531.9300742149353</c:v>
                </c:pt>
                <c:pt idx="4358">
                  <c:v>532.22521018981934</c:v>
                </c:pt>
                <c:pt idx="4359">
                  <c:v>532.22534012794495</c:v>
                </c:pt>
                <c:pt idx="4360">
                  <c:v>532.27332353591919</c:v>
                </c:pt>
                <c:pt idx="4361">
                  <c:v>532.71017146110535</c:v>
                </c:pt>
                <c:pt idx="4362">
                  <c:v>532.71034908294678</c:v>
                </c:pt>
                <c:pt idx="4363">
                  <c:v>532.710444688797</c:v>
                </c:pt>
                <c:pt idx="4364">
                  <c:v>532.73202276229858</c:v>
                </c:pt>
                <c:pt idx="4365">
                  <c:v>533.05129265785217</c:v>
                </c:pt>
                <c:pt idx="4366">
                  <c:v>533.05145144462585</c:v>
                </c:pt>
                <c:pt idx="4367">
                  <c:v>533.07577872276306</c:v>
                </c:pt>
                <c:pt idx="4368">
                  <c:v>533.37833499908447</c:v>
                </c:pt>
                <c:pt idx="4369">
                  <c:v>533.37856125831604</c:v>
                </c:pt>
                <c:pt idx="4370">
                  <c:v>533.42409563064575</c:v>
                </c:pt>
                <c:pt idx="4371">
                  <c:v>533.5390419960022</c:v>
                </c:pt>
                <c:pt idx="4372">
                  <c:v>533.8258113861084</c:v>
                </c:pt>
                <c:pt idx="4373">
                  <c:v>533.82600045204163</c:v>
                </c:pt>
                <c:pt idx="4374">
                  <c:v>533.88265824317932</c:v>
                </c:pt>
                <c:pt idx="4375">
                  <c:v>534.23193764686584</c:v>
                </c:pt>
                <c:pt idx="4376">
                  <c:v>534.23212957382202</c:v>
                </c:pt>
                <c:pt idx="4377">
                  <c:v>534.23220276832581</c:v>
                </c:pt>
                <c:pt idx="4378">
                  <c:v>534.33800840377808</c:v>
                </c:pt>
                <c:pt idx="4379">
                  <c:v>534.73968982696533</c:v>
                </c:pt>
                <c:pt idx="4380">
                  <c:v>534.73999261856079</c:v>
                </c:pt>
                <c:pt idx="4381">
                  <c:v>534.74015235900879</c:v>
                </c:pt>
                <c:pt idx="4382">
                  <c:v>535.09644651412964</c:v>
                </c:pt>
                <c:pt idx="4383">
                  <c:v>535.0966534614563</c:v>
                </c:pt>
                <c:pt idx="4384">
                  <c:v>535.09675526618958</c:v>
                </c:pt>
                <c:pt idx="4385">
                  <c:v>535.14060974121094</c:v>
                </c:pt>
                <c:pt idx="4386">
                  <c:v>535.50747513771057</c:v>
                </c:pt>
                <c:pt idx="4387">
                  <c:v>535.50763535499573</c:v>
                </c:pt>
                <c:pt idx="4388">
                  <c:v>535.50770974159241</c:v>
                </c:pt>
                <c:pt idx="4389">
                  <c:v>536.10548043251038</c:v>
                </c:pt>
                <c:pt idx="4390">
                  <c:v>536.14578056335449</c:v>
                </c:pt>
                <c:pt idx="4391">
                  <c:v>536.14625453948975</c:v>
                </c:pt>
                <c:pt idx="4392">
                  <c:v>536.14653396606445</c:v>
                </c:pt>
                <c:pt idx="4393">
                  <c:v>536.14700293540955</c:v>
                </c:pt>
                <c:pt idx="4394">
                  <c:v>536.38690114021301</c:v>
                </c:pt>
                <c:pt idx="4395">
                  <c:v>536.38704681396484</c:v>
                </c:pt>
                <c:pt idx="4396">
                  <c:v>536.59540772438049</c:v>
                </c:pt>
                <c:pt idx="4397">
                  <c:v>536.59566950798035</c:v>
                </c:pt>
                <c:pt idx="4398">
                  <c:v>536.63121199607849</c:v>
                </c:pt>
                <c:pt idx="4399">
                  <c:v>536.74637317657471</c:v>
                </c:pt>
                <c:pt idx="4400">
                  <c:v>537.12500691413879</c:v>
                </c:pt>
                <c:pt idx="4401">
                  <c:v>537.12522292137146</c:v>
                </c:pt>
                <c:pt idx="4402">
                  <c:v>537.12529587745667</c:v>
                </c:pt>
                <c:pt idx="4403">
                  <c:v>537.20430278778076</c:v>
                </c:pt>
                <c:pt idx="4404">
                  <c:v>537.49095058441162</c:v>
                </c:pt>
                <c:pt idx="4405">
                  <c:v>537.49109435081482</c:v>
                </c:pt>
                <c:pt idx="4406">
                  <c:v>537.5491030216217</c:v>
                </c:pt>
                <c:pt idx="4407">
                  <c:v>537.90831303596497</c:v>
                </c:pt>
                <c:pt idx="4408">
                  <c:v>537.90849351882935</c:v>
                </c:pt>
                <c:pt idx="4409">
                  <c:v>537.90857720375061</c:v>
                </c:pt>
                <c:pt idx="4410">
                  <c:v>538.00424981117249</c:v>
                </c:pt>
                <c:pt idx="4411">
                  <c:v>538.30376482009888</c:v>
                </c:pt>
                <c:pt idx="4412">
                  <c:v>538.30393290519714</c:v>
                </c:pt>
                <c:pt idx="4413">
                  <c:v>538.35117363929749</c:v>
                </c:pt>
                <c:pt idx="4414">
                  <c:v>538.72866177558899</c:v>
                </c:pt>
                <c:pt idx="4415">
                  <c:v>538.72898244857788</c:v>
                </c:pt>
                <c:pt idx="4416">
                  <c:v>538.72907304763794</c:v>
                </c:pt>
                <c:pt idx="4417">
                  <c:v>538.80987977981567</c:v>
                </c:pt>
                <c:pt idx="4418">
                  <c:v>539.17920899391174</c:v>
                </c:pt>
                <c:pt idx="4419">
                  <c:v>539.1794764995575</c:v>
                </c:pt>
                <c:pt idx="4420">
                  <c:v>539.17957997322083</c:v>
                </c:pt>
                <c:pt idx="4421">
                  <c:v>539.48880338668823</c:v>
                </c:pt>
                <c:pt idx="4422">
                  <c:v>539.48893427848816</c:v>
                </c:pt>
                <c:pt idx="4423">
                  <c:v>539.49515175819397</c:v>
                </c:pt>
                <c:pt idx="4424">
                  <c:v>539.60924339294434</c:v>
                </c:pt>
                <c:pt idx="4425">
                  <c:v>539.96467995643616</c:v>
                </c:pt>
                <c:pt idx="4426">
                  <c:v>539.96486306190491</c:v>
                </c:pt>
                <c:pt idx="4427">
                  <c:v>539.96497058868408</c:v>
                </c:pt>
                <c:pt idx="4428">
                  <c:v>540.42817115783691</c:v>
                </c:pt>
                <c:pt idx="4429">
                  <c:v>540.42839193344116</c:v>
                </c:pt>
                <c:pt idx="4430">
                  <c:v>540.42857670783997</c:v>
                </c:pt>
                <c:pt idx="4431">
                  <c:v>540.42871904373169</c:v>
                </c:pt>
                <c:pt idx="4432">
                  <c:v>540.70758056640625</c:v>
                </c:pt>
                <c:pt idx="4433">
                  <c:v>540.70777606964111</c:v>
                </c:pt>
                <c:pt idx="4434">
                  <c:v>540.75596380233765</c:v>
                </c:pt>
                <c:pt idx="4435">
                  <c:v>540.9049985408783</c:v>
                </c:pt>
                <c:pt idx="4436">
                  <c:v>541.23179221153259</c:v>
                </c:pt>
                <c:pt idx="4437">
                  <c:v>541.23237156867981</c:v>
                </c:pt>
                <c:pt idx="4438">
                  <c:v>541.23356413841248</c:v>
                </c:pt>
                <c:pt idx="4439">
                  <c:v>541.57247734069824</c:v>
                </c:pt>
                <c:pt idx="4440">
                  <c:v>541.57265734672546</c:v>
                </c:pt>
                <c:pt idx="4441">
                  <c:v>541.57272243499756</c:v>
                </c:pt>
                <c:pt idx="4442">
                  <c:v>541.67368316650391</c:v>
                </c:pt>
                <c:pt idx="4443">
                  <c:v>542.02876615524292</c:v>
                </c:pt>
                <c:pt idx="4444">
                  <c:v>542.02912616729736</c:v>
                </c:pt>
                <c:pt idx="4445">
                  <c:v>542.02935147285461</c:v>
                </c:pt>
                <c:pt idx="4446">
                  <c:v>542.36368918418884</c:v>
                </c:pt>
                <c:pt idx="4447">
                  <c:v>542.36391472816467</c:v>
                </c:pt>
                <c:pt idx="4448">
                  <c:v>542.36403322219849</c:v>
                </c:pt>
                <c:pt idx="4449">
                  <c:v>542.47581815719604</c:v>
                </c:pt>
                <c:pt idx="4450">
                  <c:v>542.87037563323975</c:v>
                </c:pt>
                <c:pt idx="4451">
                  <c:v>542.87050628662109</c:v>
                </c:pt>
                <c:pt idx="4452">
                  <c:v>542.87057709693909</c:v>
                </c:pt>
                <c:pt idx="4453">
                  <c:v>543.17292165756226</c:v>
                </c:pt>
                <c:pt idx="4454">
                  <c:v>543.17306518554688</c:v>
                </c:pt>
                <c:pt idx="4455">
                  <c:v>543.17314577102661</c:v>
                </c:pt>
                <c:pt idx="4456">
                  <c:v>543.27887892723083</c:v>
                </c:pt>
                <c:pt idx="4457">
                  <c:v>543.64541006088257</c:v>
                </c:pt>
                <c:pt idx="4458">
                  <c:v>543.6456151008606</c:v>
                </c:pt>
                <c:pt idx="4459">
                  <c:v>543.64571523666382</c:v>
                </c:pt>
                <c:pt idx="4460">
                  <c:v>543.99431800842285</c:v>
                </c:pt>
                <c:pt idx="4461">
                  <c:v>543.99474048614502</c:v>
                </c:pt>
                <c:pt idx="4462">
                  <c:v>543.99498820304871</c:v>
                </c:pt>
                <c:pt idx="4463">
                  <c:v>544.08170437812805</c:v>
                </c:pt>
                <c:pt idx="4464">
                  <c:v>544.38538026809692</c:v>
                </c:pt>
                <c:pt idx="4465">
                  <c:v>544.38558053970337</c:v>
                </c:pt>
                <c:pt idx="4466">
                  <c:v>544.42951655387878</c:v>
                </c:pt>
                <c:pt idx="4467">
                  <c:v>544.77505230903625</c:v>
                </c:pt>
                <c:pt idx="4468">
                  <c:v>544.77518010139465</c:v>
                </c:pt>
                <c:pt idx="4469">
                  <c:v>544.78182816505432</c:v>
                </c:pt>
                <c:pt idx="4470">
                  <c:v>544.88877391815186</c:v>
                </c:pt>
                <c:pt idx="4471">
                  <c:v>545.16598987579346</c:v>
                </c:pt>
                <c:pt idx="4472">
                  <c:v>545.16614890098572</c:v>
                </c:pt>
                <c:pt idx="4473">
                  <c:v>545.23273897171021</c:v>
                </c:pt>
                <c:pt idx="4474">
                  <c:v>545.60218954086304</c:v>
                </c:pt>
                <c:pt idx="4475">
                  <c:v>545.60238099098206</c:v>
                </c:pt>
                <c:pt idx="4476">
                  <c:v>545.60248684883118</c:v>
                </c:pt>
                <c:pt idx="4477">
                  <c:v>545.69531464576721</c:v>
                </c:pt>
                <c:pt idx="4478">
                  <c:v>546.02677083015442</c:v>
                </c:pt>
                <c:pt idx="4479">
                  <c:v>546.02695465087891</c:v>
                </c:pt>
                <c:pt idx="4480">
                  <c:v>546.03853511810303</c:v>
                </c:pt>
                <c:pt idx="4481">
                  <c:v>546.17787027359009</c:v>
                </c:pt>
                <c:pt idx="4482">
                  <c:v>546.44584393501282</c:v>
                </c:pt>
                <c:pt idx="4483">
                  <c:v>546.4459867477417</c:v>
                </c:pt>
                <c:pt idx="4484">
                  <c:v>546.50177597999573</c:v>
                </c:pt>
                <c:pt idx="4485">
                  <c:v>546.80527305603027</c:v>
                </c:pt>
                <c:pt idx="4486">
                  <c:v>546.8054256439209</c:v>
                </c:pt>
                <c:pt idx="4487">
                  <c:v>546.84595823287964</c:v>
                </c:pt>
                <c:pt idx="4488">
                  <c:v>546.99264073371887</c:v>
                </c:pt>
                <c:pt idx="4489">
                  <c:v>547.26352262496948</c:v>
                </c:pt>
                <c:pt idx="4490">
                  <c:v>547.26364254951477</c:v>
                </c:pt>
                <c:pt idx="4491">
                  <c:v>547.30504965782166</c:v>
                </c:pt>
                <c:pt idx="4492">
                  <c:v>547.59989666938782</c:v>
                </c:pt>
                <c:pt idx="4493">
                  <c:v>547.60003662109375</c:v>
                </c:pt>
                <c:pt idx="4494">
                  <c:v>547.65066051483154</c:v>
                </c:pt>
                <c:pt idx="4495">
                  <c:v>547.76435542106628</c:v>
                </c:pt>
                <c:pt idx="4496">
                  <c:v>548.09000301361084</c:v>
                </c:pt>
                <c:pt idx="4497">
                  <c:v>548.09013199806213</c:v>
                </c:pt>
                <c:pt idx="4498">
                  <c:v>548.1069450378418</c:v>
                </c:pt>
                <c:pt idx="4499">
                  <c:v>548.48009181022644</c:v>
                </c:pt>
                <c:pt idx="4500">
                  <c:v>548.48024487495422</c:v>
                </c:pt>
                <c:pt idx="4501">
                  <c:v>548.48036456108093</c:v>
                </c:pt>
                <c:pt idx="4502">
                  <c:v>548.57030391693115</c:v>
                </c:pt>
                <c:pt idx="4503">
                  <c:v>548.90722680091858</c:v>
                </c:pt>
                <c:pt idx="4504">
                  <c:v>548.90738677978516</c:v>
                </c:pt>
                <c:pt idx="4505">
                  <c:v>548.91489744186401</c:v>
                </c:pt>
                <c:pt idx="4506">
                  <c:v>549.27506875991821</c:v>
                </c:pt>
                <c:pt idx="4507">
                  <c:v>549.27525305747986</c:v>
                </c:pt>
                <c:pt idx="4508">
                  <c:v>549.27534055709839</c:v>
                </c:pt>
                <c:pt idx="4509">
                  <c:v>549.37406206130981</c:v>
                </c:pt>
                <c:pt idx="4510">
                  <c:v>549.66551661491394</c:v>
                </c:pt>
                <c:pt idx="4511">
                  <c:v>549.66567659378052</c:v>
                </c:pt>
                <c:pt idx="4512">
                  <c:v>549.71819710731506</c:v>
                </c:pt>
                <c:pt idx="4513">
                  <c:v>550.04590582847595</c:v>
                </c:pt>
                <c:pt idx="4514">
                  <c:v>550.04607367515564</c:v>
                </c:pt>
                <c:pt idx="4515">
                  <c:v>550.06489777565002</c:v>
                </c:pt>
                <c:pt idx="4516">
                  <c:v>550.1765558719635</c:v>
                </c:pt>
                <c:pt idx="4517">
                  <c:v>550.53115963935852</c:v>
                </c:pt>
                <c:pt idx="4518">
                  <c:v>550.53145098686218</c:v>
                </c:pt>
                <c:pt idx="4519">
                  <c:v>550.53165507316589</c:v>
                </c:pt>
                <c:pt idx="4520">
                  <c:v>550.99893379211426</c:v>
                </c:pt>
                <c:pt idx="4521">
                  <c:v>550.99934649467468</c:v>
                </c:pt>
                <c:pt idx="4522">
                  <c:v>550.99954032897949</c:v>
                </c:pt>
                <c:pt idx="4523">
                  <c:v>550.99967384338379</c:v>
                </c:pt>
                <c:pt idx="4524">
                  <c:v>551.29460597038269</c:v>
                </c:pt>
                <c:pt idx="4525">
                  <c:v>551.29481434822083</c:v>
                </c:pt>
                <c:pt idx="4526">
                  <c:v>551.32703280448914</c:v>
                </c:pt>
                <c:pt idx="4527">
                  <c:v>551.47153091430664</c:v>
                </c:pt>
                <c:pt idx="4528">
                  <c:v>551.78277373313904</c:v>
                </c:pt>
                <c:pt idx="4529">
                  <c:v>551.7830023765564</c:v>
                </c:pt>
                <c:pt idx="4530">
                  <c:v>551.79069256782532</c:v>
                </c:pt>
                <c:pt idx="4531">
                  <c:v>552.14771676063538</c:v>
                </c:pt>
                <c:pt idx="4532">
                  <c:v>552.14788770675659</c:v>
                </c:pt>
                <c:pt idx="4533">
                  <c:v>552.14796113967896</c:v>
                </c:pt>
                <c:pt idx="4534">
                  <c:v>552.24455142021179</c:v>
                </c:pt>
                <c:pt idx="4535">
                  <c:v>552.5602970123291</c:v>
                </c:pt>
                <c:pt idx="4536">
                  <c:v>552.56044507026672</c:v>
                </c:pt>
                <c:pt idx="4537">
                  <c:v>552.58786129951477</c:v>
                </c:pt>
                <c:pt idx="4538">
                  <c:v>552.93616056442261</c:v>
                </c:pt>
                <c:pt idx="4539">
                  <c:v>552.93641400337219</c:v>
                </c:pt>
                <c:pt idx="4540">
                  <c:v>552.94593119621277</c:v>
                </c:pt>
                <c:pt idx="4541">
                  <c:v>553.04726791381836</c:v>
                </c:pt>
                <c:pt idx="4542">
                  <c:v>553.30471324920654</c:v>
                </c:pt>
                <c:pt idx="4543">
                  <c:v>553.30485367774963</c:v>
                </c:pt>
                <c:pt idx="4544">
                  <c:v>553.39219284057617</c:v>
                </c:pt>
                <c:pt idx="4545">
                  <c:v>553.71854543685913</c:v>
                </c:pt>
                <c:pt idx="4546">
                  <c:v>553.71874356269836</c:v>
                </c:pt>
                <c:pt idx="4547">
                  <c:v>553.73599720001221</c:v>
                </c:pt>
                <c:pt idx="4548">
                  <c:v>553.84996342658997</c:v>
                </c:pt>
                <c:pt idx="4549">
                  <c:v>554.14033389091492</c:v>
                </c:pt>
                <c:pt idx="4550">
                  <c:v>554.14047861099243</c:v>
                </c:pt>
                <c:pt idx="4551">
                  <c:v>554.19743323326111</c:v>
                </c:pt>
                <c:pt idx="4552">
                  <c:v>554.57063460350037</c:v>
                </c:pt>
                <c:pt idx="4553">
                  <c:v>554.57088756561279</c:v>
                </c:pt>
                <c:pt idx="4554">
                  <c:v>554.5710597038269</c:v>
                </c:pt>
                <c:pt idx="4555">
                  <c:v>554.65622210502625</c:v>
                </c:pt>
                <c:pt idx="4556">
                  <c:v>554.91467189788818</c:v>
                </c:pt>
                <c:pt idx="4557">
                  <c:v>554.91483235359192</c:v>
                </c:pt>
                <c:pt idx="4558">
                  <c:v>555.00093984603882</c:v>
                </c:pt>
                <c:pt idx="4559">
                  <c:v>555.14908623695374</c:v>
                </c:pt>
                <c:pt idx="4560">
                  <c:v>555.36699414253235</c:v>
                </c:pt>
                <c:pt idx="4561">
                  <c:v>555.36712503433228</c:v>
                </c:pt>
                <c:pt idx="4562">
                  <c:v>555.4594578742981</c:v>
                </c:pt>
                <c:pt idx="4563">
                  <c:v>555.82375621795654</c:v>
                </c:pt>
                <c:pt idx="4564">
                  <c:v>555.82391476631165</c:v>
                </c:pt>
                <c:pt idx="4565">
                  <c:v>555.82398438453674</c:v>
                </c:pt>
                <c:pt idx="4566">
                  <c:v>555.94842863082886</c:v>
                </c:pt>
                <c:pt idx="4567">
                  <c:v>556.26146817207336</c:v>
                </c:pt>
                <c:pt idx="4568">
                  <c:v>556.26161336898804</c:v>
                </c:pt>
                <c:pt idx="4569">
                  <c:v>556.26170778274536</c:v>
                </c:pt>
                <c:pt idx="4570">
                  <c:v>556.57712578773499</c:v>
                </c:pt>
                <c:pt idx="4571">
                  <c:v>556.57726621627808</c:v>
                </c:pt>
                <c:pt idx="4572">
                  <c:v>556.60212516784668</c:v>
                </c:pt>
                <c:pt idx="4573">
                  <c:v>556.71748995780945</c:v>
                </c:pt>
                <c:pt idx="4574">
                  <c:v>557.00190258026123</c:v>
                </c:pt>
                <c:pt idx="4575">
                  <c:v>557.00202655792236</c:v>
                </c:pt>
                <c:pt idx="4576">
                  <c:v>557.06083488464355</c:v>
                </c:pt>
                <c:pt idx="4577">
                  <c:v>557.43917226791382</c:v>
                </c:pt>
                <c:pt idx="4578">
                  <c:v>557.43931269645691</c:v>
                </c:pt>
                <c:pt idx="4579">
                  <c:v>557.43940401077271</c:v>
                </c:pt>
                <c:pt idx="4580">
                  <c:v>557.51972413063049</c:v>
                </c:pt>
                <c:pt idx="4581">
                  <c:v>557.86923575401306</c:v>
                </c:pt>
                <c:pt idx="4582">
                  <c:v>557.86937737464905</c:v>
                </c:pt>
                <c:pt idx="4583">
                  <c:v>557.87294840812683</c:v>
                </c:pt>
                <c:pt idx="4584">
                  <c:v>558.28907418251038</c:v>
                </c:pt>
                <c:pt idx="4585">
                  <c:v>558.28921175003052</c:v>
                </c:pt>
                <c:pt idx="4586">
                  <c:v>558.2892894744873</c:v>
                </c:pt>
                <c:pt idx="4587">
                  <c:v>558.32251238822937</c:v>
                </c:pt>
                <c:pt idx="4588">
                  <c:v>558.74414396286011</c:v>
                </c:pt>
                <c:pt idx="4589">
                  <c:v>558.744304895401</c:v>
                </c:pt>
                <c:pt idx="4590">
                  <c:v>558.744389295578</c:v>
                </c:pt>
                <c:pt idx="4591">
                  <c:v>558.80095720291138</c:v>
                </c:pt>
                <c:pt idx="4592">
                  <c:v>559.03769063949585</c:v>
                </c:pt>
                <c:pt idx="4593">
                  <c:v>559.03781676292419</c:v>
                </c:pt>
                <c:pt idx="4594">
                  <c:v>559.12618803977966</c:v>
                </c:pt>
                <c:pt idx="4595">
                  <c:v>559.49670886993408</c:v>
                </c:pt>
                <c:pt idx="4596">
                  <c:v>559.49695110321045</c:v>
                </c:pt>
                <c:pt idx="4597">
                  <c:v>559.49707746505737</c:v>
                </c:pt>
                <c:pt idx="4598">
                  <c:v>559.61458516120911</c:v>
                </c:pt>
                <c:pt idx="4599">
                  <c:v>559.88320446014404</c:v>
                </c:pt>
                <c:pt idx="4600">
                  <c:v>559.8833384513855</c:v>
                </c:pt>
                <c:pt idx="4601">
                  <c:v>559.92858982086182</c:v>
                </c:pt>
                <c:pt idx="4602">
                  <c:v>560.26287031173706</c:v>
                </c:pt>
                <c:pt idx="4603">
                  <c:v>560.26303100585938</c:v>
                </c:pt>
                <c:pt idx="4604">
                  <c:v>560.27167677879333</c:v>
                </c:pt>
                <c:pt idx="4605">
                  <c:v>560.38711357116699</c:v>
                </c:pt>
                <c:pt idx="4606">
                  <c:v>560.64195370674133</c:v>
                </c:pt>
                <c:pt idx="4607">
                  <c:v>560.642085313797</c:v>
                </c:pt>
                <c:pt idx="4608">
                  <c:v>560.73196029663086</c:v>
                </c:pt>
                <c:pt idx="4609">
                  <c:v>561.0919234752655</c:v>
                </c:pt>
                <c:pt idx="4610">
                  <c:v>561.09215092658997</c:v>
                </c:pt>
                <c:pt idx="4611">
                  <c:v>561.09225249290466</c:v>
                </c:pt>
                <c:pt idx="4612">
                  <c:v>561.19036054611206</c:v>
                </c:pt>
                <c:pt idx="4613">
                  <c:v>561.48575496673584</c:v>
                </c:pt>
                <c:pt idx="4614">
                  <c:v>561.4858992099762</c:v>
                </c:pt>
                <c:pt idx="4615">
                  <c:v>561.53421783447266</c:v>
                </c:pt>
                <c:pt idx="4616">
                  <c:v>561.94621634483337</c:v>
                </c:pt>
                <c:pt idx="4617">
                  <c:v>561.94635128974915</c:v>
                </c:pt>
                <c:pt idx="4618">
                  <c:v>561.94643783569336</c:v>
                </c:pt>
                <c:pt idx="4619">
                  <c:v>561.99231886863708</c:v>
                </c:pt>
                <c:pt idx="4620">
                  <c:v>562.27087736129761</c:v>
                </c:pt>
                <c:pt idx="4621">
                  <c:v>562.27103614807129</c:v>
                </c:pt>
                <c:pt idx="4622">
                  <c:v>562.33609175682068</c:v>
                </c:pt>
                <c:pt idx="4623">
                  <c:v>562.75117015838623</c:v>
                </c:pt>
                <c:pt idx="4624">
                  <c:v>562.75132393836975</c:v>
                </c:pt>
                <c:pt idx="4625">
                  <c:v>562.75139951705933</c:v>
                </c:pt>
                <c:pt idx="4626">
                  <c:v>562.79607272148132</c:v>
                </c:pt>
                <c:pt idx="4627">
                  <c:v>563.07495617866516</c:v>
                </c:pt>
                <c:pt idx="4628">
                  <c:v>563.07512974739075</c:v>
                </c:pt>
                <c:pt idx="4629">
                  <c:v>563.1396336555481</c:v>
                </c:pt>
                <c:pt idx="4630">
                  <c:v>563.50819563865662</c:v>
                </c:pt>
                <c:pt idx="4631">
                  <c:v>563.50834536552429</c:v>
                </c:pt>
                <c:pt idx="4632">
                  <c:v>563.50842308998108</c:v>
                </c:pt>
                <c:pt idx="4633">
                  <c:v>563.59799003601074</c:v>
                </c:pt>
                <c:pt idx="4634">
                  <c:v>564.02442002296448</c:v>
                </c:pt>
                <c:pt idx="4635">
                  <c:v>564.02455925941467</c:v>
                </c:pt>
                <c:pt idx="4636">
                  <c:v>564.02463722229004</c:v>
                </c:pt>
                <c:pt idx="4637">
                  <c:v>564.25598883628845</c:v>
                </c:pt>
                <c:pt idx="4638">
                  <c:v>564.25612163543701</c:v>
                </c:pt>
                <c:pt idx="4639">
                  <c:v>564.28972101211548</c:v>
                </c:pt>
                <c:pt idx="4640">
                  <c:v>564.40464997291565</c:v>
                </c:pt>
                <c:pt idx="4641">
                  <c:v>564.80991411209106</c:v>
                </c:pt>
                <c:pt idx="4642">
                  <c:v>564.8100917339325</c:v>
                </c:pt>
                <c:pt idx="4643">
                  <c:v>564.8101704120636</c:v>
                </c:pt>
                <c:pt idx="4644">
                  <c:v>564.87375903129578</c:v>
                </c:pt>
                <c:pt idx="4645">
                  <c:v>565.07916259765625</c:v>
                </c:pt>
                <c:pt idx="4646">
                  <c:v>565.09066677093506</c:v>
                </c:pt>
                <c:pt idx="4647">
                  <c:v>565.20458984375</c:v>
                </c:pt>
                <c:pt idx="4648">
                  <c:v>565.56637859344482</c:v>
                </c:pt>
                <c:pt idx="4649">
                  <c:v>565.56651186943054</c:v>
                </c:pt>
                <c:pt idx="4650">
                  <c:v>565.5665876865387</c:v>
                </c:pt>
                <c:pt idx="4651">
                  <c:v>565.66331553459167</c:v>
                </c:pt>
                <c:pt idx="4652">
                  <c:v>566.03120493888855</c:v>
                </c:pt>
                <c:pt idx="4653">
                  <c:v>566.03134727478027</c:v>
                </c:pt>
                <c:pt idx="4654">
                  <c:v>566.03142166137695</c:v>
                </c:pt>
                <c:pt idx="4655">
                  <c:v>566.32898831367493</c:v>
                </c:pt>
                <c:pt idx="4656">
                  <c:v>566.32921528816223</c:v>
                </c:pt>
                <c:pt idx="4657">
                  <c:v>566.34986186027527</c:v>
                </c:pt>
                <c:pt idx="4658">
                  <c:v>566.46608877182007</c:v>
                </c:pt>
                <c:pt idx="4659">
                  <c:v>566.7369167804718</c:v>
                </c:pt>
                <c:pt idx="4660">
                  <c:v>566.7370810508728</c:v>
                </c:pt>
                <c:pt idx="4661">
                  <c:v>566.80934977531433</c:v>
                </c:pt>
                <c:pt idx="4662">
                  <c:v>567.1927535533905</c:v>
                </c:pt>
                <c:pt idx="4663">
                  <c:v>567.19289946556091</c:v>
                </c:pt>
                <c:pt idx="4664">
                  <c:v>567.19300413131714</c:v>
                </c:pt>
                <c:pt idx="4665">
                  <c:v>567.26768445968628</c:v>
                </c:pt>
                <c:pt idx="4666">
                  <c:v>567.59986281394958</c:v>
                </c:pt>
                <c:pt idx="4667">
                  <c:v>567.60001063346863</c:v>
                </c:pt>
                <c:pt idx="4668">
                  <c:v>567.61165928840637</c:v>
                </c:pt>
                <c:pt idx="4669">
                  <c:v>567.7528669834137</c:v>
                </c:pt>
                <c:pt idx="4670">
                  <c:v>568.12007856369019</c:v>
                </c:pt>
                <c:pt idx="4671">
                  <c:v>568.12023758888245</c:v>
                </c:pt>
                <c:pt idx="4672">
                  <c:v>568.12030124664307</c:v>
                </c:pt>
                <c:pt idx="4673">
                  <c:v>568.33698225021362</c:v>
                </c:pt>
                <c:pt idx="4674">
                  <c:v>568.33710193634033</c:v>
                </c:pt>
                <c:pt idx="4675">
                  <c:v>568.41494393348694</c:v>
                </c:pt>
                <c:pt idx="4676">
                  <c:v>568.55730247497559</c:v>
                </c:pt>
                <c:pt idx="4677">
                  <c:v>568.8870222568512</c:v>
                </c:pt>
                <c:pt idx="4678">
                  <c:v>568.8873450756073</c:v>
                </c:pt>
                <c:pt idx="4679">
                  <c:v>568.88757348060608</c:v>
                </c:pt>
                <c:pt idx="4680">
                  <c:v>569.19770526885986</c:v>
                </c:pt>
                <c:pt idx="4681">
                  <c:v>569.19786620140076</c:v>
                </c:pt>
                <c:pt idx="4682">
                  <c:v>569.21730279922485</c:v>
                </c:pt>
                <c:pt idx="4683">
                  <c:v>569.328209400177</c:v>
                </c:pt>
                <c:pt idx="4684">
                  <c:v>569.70119214057922</c:v>
                </c:pt>
                <c:pt idx="4685">
                  <c:v>569.70132327079773</c:v>
                </c:pt>
                <c:pt idx="4686">
                  <c:v>569.70140552520752</c:v>
                </c:pt>
                <c:pt idx="4687">
                  <c:v>570.0021378993988</c:v>
                </c:pt>
                <c:pt idx="4688">
                  <c:v>570.00228190422058</c:v>
                </c:pt>
                <c:pt idx="4689">
                  <c:v>570.01809239387512</c:v>
                </c:pt>
                <c:pt idx="4690">
                  <c:v>570.13126659393311</c:v>
                </c:pt>
                <c:pt idx="4691">
                  <c:v>570.51394510269165</c:v>
                </c:pt>
                <c:pt idx="4692">
                  <c:v>570.51419305801392</c:v>
                </c:pt>
                <c:pt idx="4693">
                  <c:v>570.5144190788269</c:v>
                </c:pt>
                <c:pt idx="4694">
                  <c:v>570.77348732948303</c:v>
                </c:pt>
                <c:pt idx="4695">
                  <c:v>570.77369546890259</c:v>
                </c:pt>
                <c:pt idx="4696">
                  <c:v>570.81905961036682</c:v>
                </c:pt>
                <c:pt idx="4697">
                  <c:v>570.93420791625977</c:v>
                </c:pt>
                <c:pt idx="4698">
                  <c:v>571.32996153831482</c:v>
                </c:pt>
                <c:pt idx="4699">
                  <c:v>571.33019113540649</c:v>
                </c:pt>
                <c:pt idx="4700">
                  <c:v>571.33029198646545</c:v>
                </c:pt>
                <c:pt idx="4701">
                  <c:v>571.61671996116638</c:v>
                </c:pt>
                <c:pt idx="4702">
                  <c:v>571.61689329147339</c:v>
                </c:pt>
                <c:pt idx="4703">
                  <c:v>571.62418270111084</c:v>
                </c:pt>
                <c:pt idx="4704">
                  <c:v>571.73731780052185</c:v>
                </c:pt>
                <c:pt idx="4705">
                  <c:v>572.04220199584961</c:v>
                </c:pt>
                <c:pt idx="4706">
                  <c:v>572.04235887527466</c:v>
                </c:pt>
                <c:pt idx="4707">
                  <c:v>572.08409261703491</c:v>
                </c:pt>
                <c:pt idx="4708">
                  <c:v>572.22225260734558</c:v>
                </c:pt>
                <c:pt idx="4709">
                  <c:v>572.49403095245361</c:v>
                </c:pt>
                <c:pt idx="4710">
                  <c:v>572.49414944648743</c:v>
                </c:pt>
                <c:pt idx="4711">
                  <c:v>572.53859043121338</c:v>
                </c:pt>
                <c:pt idx="4712">
                  <c:v>572.88537859916687</c:v>
                </c:pt>
                <c:pt idx="4713">
                  <c:v>572.88553071022034</c:v>
                </c:pt>
                <c:pt idx="4714">
                  <c:v>572.88559722900391</c:v>
                </c:pt>
                <c:pt idx="4715">
                  <c:v>572.99807548522949</c:v>
                </c:pt>
                <c:pt idx="4716">
                  <c:v>573.32874059677124</c:v>
                </c:pt>
                <c:pt idx="4717">
                  <c:v>573.3289749622345</c:v>
                </c:pt>
                <c:pt idx="4718">
                  <c:v>573.34216737747192</c:v>
                </c:pt>
                <c:pt idx="4719">
                  <c:v>573.72831559181213</c:v>
                </c:pt>
                <c:pt idx="4720">
                  <c:v>573.72846126556396</c:v>
                </c:pt>
                <c:pt idx="4721">
                  <c:v>573.72852945327759</c:v>
                </c:pt>
                <c:pt idx="4722">
                  <c:v>573.8010048866272</c:v>
                </c:pt>
                <c:pt idx="4723">
                  <c:v>574.09716105461121</c:v>
                </c:pt>
                <c:pt idx="4724">
                  <c:v>574.09732580184937</c:v>
                </c:pt>
                <c:pt idx="4725">
                  <c:v>574.14487886428833</c:v>
                </c:pt>
                <c:pt idx="4726">
                  <c:v>574.51777482032776</c:v>
                </c:pt>
                <c:pt idx="4727">
                  <c:v>574.51791548728943</c:v>
                </c:pt>
                <c:pt idx="4728">
                  <c:v>574.51797986030579</c:v>
                </c:pt>
                <c:pt idx="4729">
                  <c:v>574.60046458244324</c:v>
                </c:pt>
                <c:pt idx="4730">
                  <c:v>574.89053463935852</c:v>
                </c:pt>
                <c:pt idx="4731">
                  <c:v>574.89067721366882</c:v>
                </c:pt>
                <c:pt idx="4732">
                  <c:v>574.94412970542908</c:v>
                </c:pt>
                <c:pt idx="4733">
                  <c:v>575.35955095291138</c:v>
                </c:pt>
                <c:pt idx="4734">
                  <c:v>575.35969305038452</c:v>
                </c:pt>
                <c:pt idx="4735">
                  <c:v>575.35977125167847</c:v>
                </c:pt>
                <c:pt idx="4736">
                  <c:v>575.40639615058899</c:v>
                </c:pt>
                <c:pt idx="4737">
                  <c:v>575.74030160903931</c:v>
                </c:pt>
                <c:pt idx="4738">
                  <c:v>575.74058079719543</c:v>
                </c:pt>
                <c:pt idx="4739">
                  <c:v>575.7519166469574</c:v>
                </c:pt>
                <c:pt idx="4740">
                  <c:v>576.0896258354187</c:v>
                </c:pt>
                <c:pt idx="4741">
                  <c:v>576.08978056907654</c:v>
                </c:pt>
                <c:pt idx="4742">
                  <c:v>576.09705138206482</c:v>
                </c:pt>
                <c:pt idx="4743">
                  <c:v>576.20552039146423</c:v>
                </c:pt>
                <c:pt idx="4744">
                  <c:v>576.57181835174561</c:v>
                </c:pt>
                <c:pt idx="4745">
                  <c:v>576.5719473361969</c:v>
                </c:pt>
                <c:pt idx="4746">
                  <c:v>576.57201433181763</c:v>
                </c:pt>
                <c:pt idx="4747">
                  <c:v>576.69521284103394</c:v>
                </c:pt>
                <c:pt idx="4748">
                  <c:v>577.01524376869202</c:v>
                </c:pt>
                <c:pt idx="4749">
                  <c:v>577.01557421684265</c:v>
                </c:pt>
                <c:pt idx="4750">
                  <c:v>577.02817797660828</c:v>
                </c:pt>
                <c:pt idx="4751">
                  <c:v>577.45695066452026</c:v>
                </c:pt>
                <c:pt idx="4752">
                  <c:v>577.45718836784363</c:v>
                </c:pt>
                <c:pt idx="4753">
                  <c:v>577.4573392868042</c:v>
                </c:pt>
                <c:pt idx="4754">
                  <c:v>577.50772166252136</c:v>
                </c:pt>
                <c:pt idx="4755">
                  <c:v>577.77738857269287</c:v>
                </c:pt>
                <c:pt idx="4756">
                  <c:v>577.77753090858459</c:v>
                </c:pt>
                <c:pt idx="4757">
                  <c:v>577.810875415802</c:v>
                </c:pt>
                <c:pt idx="4758">
                  <c:v>578.17977619171143</c:v>
                </c:pt>
                <c:pt idx="4759">
                  <c:v>578.17999124526978</c:v>
                </c:pt>
                <c:pt idx="4760">
                  <c:v>578.18009972572327</c:v>
                </c:pt>
                <c:pt idx="4761">
                  <c:v>578.2694354057312</c:v>
                </c:pt>
                <c:pt idx="4762">
                  <c:v>578.72143197059631</c:v>
                </c:pt>
                <c:pt idx="4763">
                  <c:v>578.72192788124084</c:v>
                </c:pt>
                <c:pt idx="4764">
                  <c:v>578.7221667766571</c:v>
                </c:pt>
                <c:pt idx="4765">
                  <c:v>579.08379006385803</c:v>
                </c:pt>
                <c:pt idx="4766">
                  <c:v>579.08392190933228</c:v>
                </c:pt>
                <c:pt idx="4767">
                  <c:v>579.0840048789978</c:v>
                </c:pt>
                <c:pt idx="4768">
                  <c:v>579.08407092094421</c:v>
                </c:pt>
                <c:pt idx="4769">
                  <c:v>579.34749460220337</c:v>
                </c:pt>
                <c:pt idx="4770">
                  <c:v>579.3476300239563</c:v>
                </c:pt>
                <c:pt idx="4771">
                  <c:v>579.41626715660095</c:v>
                </c:pt>
                <c:pt idx="4772">
                  <c:v>579.74639463424683</c:v>
                </c:pt>
                <c:pt idx="4773">
                  <c:v>579.74657130241394</c:v>
                </c:pt>
                <c:pt idx="4774">
                  <c:v>579.75977754592896</c:v>
                </c:pt>
                <c:pt idx="4775">
                  <c:v>579.87957787513733</c:v>
                </c:pt>
                <c:pt idx="4776">
                  <c:v>580.18511843681335</c:v>
                </c:pt>
                <c:pt idx="4777">
                  <c:v>580.18540239334106</c:v>
                </c:pt>
                <c:pt idx="4778">
                  <c:v>580.22290635108948</c:v>
                </c:pt>
                <c:pt idx="4779">
                  <c:v>580.58219075202942</c:v>
                </c:pt>
                <c:pt idx="4780">
                  <c:v>580.58239197731018</c:v>
                </c:pt>
                <c:pt idx="4781">
                  <c:v>580.58249926567078</c:v>
                </c:pt>
                <c:pt idx="4782">
                  <c:v>580.68135595321655</c:v>
                </c:pt>
                <c:pt idx="4783">
                  <c:v>581.02980947494507</c:v>
                </c:pt>
                <c:pt idx="4784">
                  <c:v>581.02996921539307</c:v>
                </c:pt>
                <c:pt idx="4785">
                  <c:v>581.03002882003784</c:v>
                </c:pt>
                <c:pt idx="4786">
                  <c:v>581.48424339294434</c:v>
                </c:pt>
                <c:pt idx="4787">
                  <c:v>581.48438572883606</c:v>
                </c:pt>
                <c:pt idx="4788">
                  <c:v>581.48446941375732</c:v>
                </c:pt>
                <c:pt idx="4789">
                  <c:v>581.48455762863159</c:v>
                </c:pt>
                <c:pt idx="4790">
                  <c:v>581.76356601715088</c:v>
                </c:pt>
                <c:pt idx="4791">
                  <c:v>581.76394510269165</c:v>
                </c:pt>
                <c:pt idx="4792">
                  <c:v>581.82520484924316</c:v>
                </c:pt>
                <c:pt idx="4793">
                  <c:v>581.97036337852478</c:v>
                </c:pt>
                <c:pt idx="4794">
                  <c:v>582.23402643203735</c:v>
                </c:pt>
                <c:pt idx="4795">
                  <c:v>582.23421025276184</c:v>
                </c:pt>
                <c:pt idx="4796">
                  <c:v>582.28739500045776</c:v>
                </c:pt>
                <c:pt idx="4797">
                  <c:v>582.6730363368988</c:v>
                </c:pt>
                <c:pt idx="4798">
                  <c:v>582.67319107055664</c:v>
                </c:pt>
                <c:pt idx="4799">
                  <c:v>582.67327952384949</c:v>
                </c:pt>
                <c:pt idx="4800">
                  <c:v>582.74609637260437</c:v>
                </c:pt>
                <c:pt idx="4801">
                  <c:v>583.01408529281616</c:v>
                </c:pt>
                <c:pt idx="4802">
                  <c:v>583.01423645019531</c:v>
                </c:pt>
                <c:pt idx="4803">
                  <c:v>583.09021425247192</c:v>
                </c:pt>
                <c:pt idx="4804">
                  <c:v>583.40699887275696</c:v>
                </c:pt>
                <c:pt idx="4805">
                  <c:v>583.40720820426941</c:v>
                </c:pt>
                <c:pt idx="4806">
                  <c:v>583.43506479263306</c:v>
                </c:pt>
                <c:pt idx="4807">
                  <c:v>583.54965281486511</c:v>
                </c:pt>
                <c:pt idx="4808">
                  <c:v>583.86011147499084</c:v>
                </c:pt>
                <c:pt idx="4809">
                  <c:v>583.86025786399841</c:v>
                </c:pt>
                <c:pt idx="4810">
                  <c:v>583.89240193367004</c:v>
                </c:pt>
                <c:pt idx="4811">
                  <c:v>584.35959768295288</c:v>
                </c:pt>
                <c:pt idx="4812">
                  <c:v>584.35973811149597</c:v>
                </c:pt>
                <c:pt idx="4813">
                  <c:v>584.3598198890686</c:v>
                </c:pt>
                <c:pt idx="4814">
                  <c:v>584.35988640785217</c:v>
                </c:pt>
                <c:pt idx="4815">
                  <c:v>584.65033602714539</c:v>
                </c:pt>
                <c:pt idx="4816">
                  <c:v>584.65048503875732</c:v>
                </c:pt>
                <c:pt idx="4817">
                  <c:v>584.69210696220398</c:v>
                </c:pt>
                <c:pt idx="4818">
                  <c:v>585.09503889083862</c:v>
                </c:pt>
                <c:pt idx="4819">
                  <c:v>585.09531497955322</c:v>
                </c:pt>
                <c:pt idx="4820">
                  <c:v>585.09546899795532</c:v>
                </c:pt>
                <c:pt idx="4821">
                  <c:v>585.15130233764648</c:v>
                </c:pt>
                <c:pt idx="4822">
                  <c:v>585.49432873725891</c:v>
                </c:pt>
                <c:pt idx="4823">
                  <c:v>585.49446392059326</c:v>
                </c:pt>
                <c:pt idx="4824">
                  <c:v>585.50108790397644</c:v>
                </c:pt>
                <c:pt idx="4825">
                  <c:v>585.89740920066833</c:v>
                </c:pt>
                <c:pt idx="4826">
                  <c:v>585.89759492874146</c:v>
                </c:pt>
                <c:pt idx="4827">
                  <c:v>585.89768648147583</c:v>
                </c:pt>
                <c:pt idx="4828">
                  <c:v>585.95398163795471</c:v>
                </c:pt>
                <c:pt idx="4829">
                  <c:v>586.47274398803711</c:v>
                </c:pt>
                <c:pt idx="4830">
                  <c:v>586.47313237190247</c:v>
                </c:pt>
                <c:pt idx="4831">
                  <c:v>586.47338390350342</c:v>
                </c:pt>
                <c:pt idx="4832">
                  <c:v>586.47359609603882</c:v>
                </c:pt>
                <c:pt idx="4833">
                  <c:v>586.73039054870605</c:v>
                </c:pt>
                <c:pt idx="4834">
                  <c:v>586.73061299324036</c:v>
                </c:pt>
                <c:pt idx="4835">
                  <c:v>586.75540256500244</c:v>
                </c:pt>
                <c:pt idx="4836">
                  <c:v>587.12704586982727</c:v>
                </c:pt>
                <c:pt idx="4837">
                  <c:v>587.12721109390259</c:v>
                </c:pt>
                <c:pt idx="4838">
                  <c:v>587.12729787826538</c:v>
                </c:pt>
                <c:pt idx="4839">
                  <c:v>587.21452808380127</c:v>
                </c:pt>
                <c:pt idx="4840">
                  <c:v>587.56290006637573</c:v>
                </c:pt>
                <c:pt idx="4841">
                  <c:v>587.56308627128601</c:v>
                </c:pt>
                <c:pt idx="4842">
                  <c:v>587.56319260597229</c:v>
                </c:pt>
                <c:pt idx="4843">
                  <c:v>587.96301341056824</c:v>
                </c:pt>
                <c:pt idx="4844">
                  <c:v>587.96317267417908</c:v>
                </c:pt>
                <c:pt idx="4845">
                  <c:v>587.96324610710144</c:v>
                </c:pt>
                <c:pt idx="4846">
                  <c:v>588.0178599357605</c:v>
                </c:pt>
                <c:pt idx="4847">
                  <c:v>588.29614853858948</c:v>
                </c:pt>
                <c:pt idx="4848">
                  <c:v>588.29629278182983</c:v>
                </c:pt>
                <c:pt idx="4849">
                  <c:v>588.36135458946228</c:v>
                </c:pt>
                <c:pt idx="4850">
                  <c:v>588.79100298881531</c:v>
                </c:pt>
                <c:pt idx="4851">
                  <c:v>588.79119396209717</c:v>
                </c:pt>
                <c:pt idx="4852">
                  <c:v>588.79127645492554</c:v>
                </c:pt>
                <c:pt idx="4853">
                  <c:v>588.81703567504883</c:v>
                </c:pt>
                <c:pt idx="4854">
                  <c:v>589.22808003425598</c:v>
                </c:pt>
                <c:pt idx="4855">
                  <c:v>589.22824335098267</c:v>
                </c:pt>
                <c:pt idx="4856">
                  <c:v>589.22831511497498</c:v>
                </c:pt>
                <c:pt idx="4857">
                  <c:v>589.56085205078125</c:v>
                </c:pt>
                <c:pt idx="4858">
                  <c:v>589.5610134601593</c:v>
                </c:pt>
                <c:pt idx="4859">
                  <c:v>589.56111812591553</c:v>
                </c:pt>
                <c:pt idx="4860">
                  <c:v>589.61959981918335</c:v>
                </c:pt>
                <c:pt idx="4861">
                  <c:v>589.97448205947876</c:v>
                </c:pt>
                <c:pt idx="4862">
                  <c:v>589.97465562820435</c:v>
                </c:pt>
                <c:pt idx="4863">
                  <c:v>589.97473168373108</c:v>
                </c:pt>
                <c:pt idx="4864">
                  <c:v>590.31378817558289</c:v>
                </c:pt>
                <c:pt idx="4865">
                  <c:v>590.3139386177063</c:v>
                </c:pt>
                <c:pt idx="4866">
                  <c:v>590.31400942802429</c:v>
                </c:pt>
                <c:pt idx="4867">
                  <c:v>590.42259430885315</c:v>
                </c:pt>
                <c:pt idx="4868">
                  <c:v>590.75411796569824</c:v>
                </c:pt>
                <c:pt idx="4869">
                  <c:v>590.75431728363037</c:v>
                </c:pt>
                <c:pt idx="4870">
                  <c:v>590.76532912254333</c:v>
                </c:pt>
                <c:pt idx="4871">
                  <c:v>590.8808925151825</c:v>
                </c:pt>
                <c:pt idx="4872">
                  <c:v>591.18386697769165</c:v>
                </c:pt>
                <c:pt idx="4873">
                  <c:v>591.18407416343689</c:v>
                </c:pt>
                <c:pt idx="4874">
                  <c:v>591.22469258308411</c:v>
                </c:pt>
                <c:pt idx="4875">
                  <c:v>591.68406367301941</c:v>
                </c:pt>
                <c:pt idx="4876">
                  <c:v>591.6842668056488</c:v>
                </c:pt>
                <c:pt idx="4877">
                  <c:v>591.68439674377441</c:v>
                </c:pt>
                <c:pt idx="4878">
                  <c:v>591.72466707229614</c:v>
                </c:pt>
                <c:pt idx="4879">
                  <c:v>591.95596218109131</c:v>
                </c:pt>
                <c:pt idx="4880">
                  <c:v>591.9561755657196</c:v>
                </c:pt>
                <c:pt idx="4881">
                  <c:v>592.02726006507874</c:v>
                </c:pt>
                <c:pt idx="4882">
                  <c:v>592.33527851104736</c:v>
                </c:pt>
                <c:pt idx="4883">
                  <c:v>592.33543348312378</c:v>
                </c:pt>
                <c:pt idx="4884">
                  <c:v>592.36723136901855</c:v>
                </c:pt>
                <c:pt idx="4885">
                  <c:v>592.4829580783844</c:v>
                </c:pt>
                <c:pt idx="4886">
                  <c:v>592.78386211395264</c:v>
                </c:pt>
                <c:pt idx="4887">
                  <c:v>592.78411149978638</c:v>
                </c:pt>
                <c:pt idx="4888">
                  <c:v>592.82641100883484</c:v>
                </c:pt>
                <c:pt idx="4889">
                  <c:v>593.21606874465942</c:v>
                </c:pt>
                <c:pt idx="4890">
                  <c:v>593.21624708175659</c:v>
                </c:pt>
                <c:pt idx="4891">
                  <c:v>593.21633052825928</c:v>
                </c:pt>
                <c:pt idx="4892">
                  <c:v>593.28483819961548</c:v>
                </c:pt>
                <c:pt idx="4893">
                  <c:v>593.60366606712341</c:v>
                </c:pt>
                <c:pt idx="4894">
                  <c:v>593.60383152961731</c:v>
                </c:pt>
                <c:pt idx="4895">
                  <c:v>593.62918448448181</c:v>
                </c:pt>
                <c:pt idx="4896">
                  <c:v>594.10192465782166</c:v>
                </c:pt>
                <c:pt idx="4897">
                  <c:v>594.10207962989807</c:v>
                </c:pt>
                <c:pt idx="4898">
                  <c:v>594.1021420955658</c:v>
                </c:pt>
                <c:pt idx="4899">
                  <c:v>594.10222887992859</c:v>
                </c:pt>
                <c:pt idx="4900">
                  <c:v>594.39299178123474</c:v>
                </c:pt>
                <c:pt idx="4901">
                  <c:v>594.3932831287384</c:v>
                </c:pt>
                <c:pt idx="4902">
                  <c:v>594.43430376052856</c:v>
                </c:pt>
                <c:pt idx="4903">
                  <c:v>594.8855607509613</c:v>
                </c:pt>
                <c:pt idx="4904">
                  <c:v>594.88576030731201</c:v>
                </c:pt>
                <c:pt idx="4905">
                  <c:v>594.88584065437317</c:v>
                </c:pt>
                <c:pt idx="4906">
                  <c:v>594.89328694343567</c:v>
                </c:pt>
                <c:pt idx="4907">
                  <c:v>595.26974654197693</c:v>
                </c:pt>
                <c:pt idx="4908">
                  <c:v>595.26998710632324</c:v>
                </c:pt>
                <c:pt idx="4909">
                  <c:v>595.27014827728271</c:v>
                </c:pt>
                <c:pt idx="4910">
                  <c:v>595.34986591339111</c:v>
                </c:pt>
                <c:pt idx="4911">
                  <c:v>595.63248777389526</c:v>
                </c:pt>
                <c:pt idx="4912">
                  <c:v>595.63261961936951</c:v>
                </c:pt>
                <c:pt idx="4913">
                  <c:v>595.69328308105469</c:v>
                </c:pt>
                <c:pt idx="4914">
                  <c:v>596.11703062057495</c:v>
                </c:pt>
                <c:pt idx="4915">
                  <c:v>596.11722183227539</c:v>
                </c:pt>
                <c:pt idx="4916">
                  <c:v>596.1173141002655</c:v>
                </c:pt>
                <c:pt idx="4917">
                  <c:v>596.15178036689758</c:v>
                </c:pt>
                <c:pt idx="4918">
                  <c:v>596.46022534370422</c:v>
                </c:pt>
                <c:pt idx="4919">
                  <c:v>596.46036505699158</c:v>
                </c:pt>
                <c:pt idx="4920">
                  <c:v>596.49615240097046</c:v>
                </c:pt>
                <c:pt idx="4921">
                  <c:v>596.810955286026</c:v>
                </c:pt>
                <c:pt idx="4922">
                  <c:v>596.81111264228821</c:v>
                </c:pt>
                <c:pt idx="4923">
                  <c:v>596.84368181228638</c:v>
                </c:pt>
                <c:pt idx="4924">
                  <c:v>596.95912981033325</c:v>
                </c:pt>
                <c:pt idx="4925">
                  <c:v>597.31129837036133</c:v>
                </c:pt>
                <c:pt idx="4926">
                  <c:v>597.31144094467163</c:v>
                </c:pt>
                <c:pt idx="4927">
                  <c:v>597.31150698661804</c:v>
                </c:pt>
                <c:pt idx="4928">
                  <c:v>597.67586517333984</c:v>
                </c:pt>
                <c:pt idx="4929">
                  <c:v>597.67601561546326</c:v>
                </c:pt>
                <c:pt idx="4930">
                  <c:v>597.67607951164246</c:v>
                </c:pt>
                <c:pt idx="4931">
                  <c:v>597.7575204372406</c:v>
                </c:pt>
                <c:pt idx="4932">
                  <c:v>598.11868596076965</c:v>
                </c:pt>
                <c:pt idx="4933">
                  <c:v>598.1188702583313</c:v>
                </c:pt>
                <c:pt idx="4934">
                  <c:v>598.1189558506012</c:v>
                </c:pt>
                <c:pt idx="4935">
                  <c:v>598.41198039054871</c:v>
                </c:pt>
                <c:pt idx="4936">
                  <c:v>598.41212344169617</c:v>
                </c:pt>
                <c:pt idx="4937">
                  <c:v>598.4488160610199</c:v>
                </c:pt>
                <c:pt idx="4938">
                  <c:v>598.56035614013672</c:v>
                </c:pt>
                <c:pt idx="4939">
                  <c:v>599.02178430557251</c:v>
                </c:pt>
                <c:pt idx="4940">
                  <c:v>599.02195763587952</c:v>
                </c:pt>
                <c:pt idx="4941">
                  <c:v>599.02203726768494</c:v>
                </c:pt>
                <c:pt idx="4942">
                  <c:v>599.42581534385681</c:v>
                </c:pt>
                <c:pt idx="4943">
                  <c:v>599.42781352996826</c:v>
                </c:pt>
                <c:pt idx="4944">
                  <c:v>599.42810082435608</c:v>
                </c:pt>
                <c:pt idx="4945">
                  <c:v>599.4282534122467</c:v>
                </c:pt>
                <c:pt idx="4946">
                  <c:v>599.74477958679199</c:v>
                </c:pt>
                <c:pt idx="4947">
                  <c:v>599.7449676990509</c:v>
                </c:pt>
                <c:pt idx="4948">
                  <c:v>599.74506735801697</c:v>
                </c:pt>
                <c:pt idx="4949">
                  <c:v>599.85186767578125</c:v>
                </c:pt>
                <c:pt idx="4950">
                  <c:v>600.25536870956421</c:v>
                </c:pt>
                <c:pt idx="4951">
                  <c:v>600.2555410861969</c:v>
                </c:pt>
                <c:pt idx="4952">
                  <c:v>600.25561237335205</c:v>
                </c:pt>
                <c:pt idx="4953">
                  <c:v>600.467693567276</c:v>
                </c:pt>
                <c:pt idx="4954">
                  <c:v>600.46782064437866</c:v>
                </c:pt>
                <c:pt idx="4955">
                  <c:v>600.51005482673645</c:v>
                </c:pt>
                <c:pt idx="4956">
                  <c:v>600.62554097175598</c:v>
                </c:pt>
                <c:pt idx="4957">
                  <c:v>600.94294500350952</c:v>
                </c:pt>
                <c:pt idx="4958">
                  <c:v>600.94316482543945</c:v>
                </c:pt>
                <c:pt idx="4959">
                  <c:v>600.96790218353271</c:v>
                </c:pt>
                <c:pt idx="4960">
                  <c:v>601.40398669242859</c:v>
                </c:pt>
                <c:pt idx="4961">
                  <c:v>601.40436220169067</c:v>
                </c:pt>
                <c:pt idx="4962">
                  <c:v>601.40466499328613</c:v>
                </c:pt>
                <c:pt idx="4963">
                  <c:v>601.42696738243103</c:v>
                </c:pt>
                <c:pt idx="4964">
                  <c:v>601.71689677238464</c:v>
                </c:pt>
                <c:pt idx="4965">
                  <c:v>601.71713423728943</c:v>
                </c:pt>
                <c:pt idx="4966">
                  <c:v>601.77159261703491</c:v>
                </c:pt>
                <c:pt idx="4967">
                  <c:v>602.12796950340271</c:v>
                </c:pt>
                <c:pt idx="4968">
                  <c:v>602.12811923027039</c:v>
                </c:pt>
                <c:pt idx="4969">
                  <c:v>602.12822914123535</c:v>
                </c:pt>
                <c:pt idx="4970">
                  <c:v>602.22990345954895</c:v>
                </c:pt>
                <c:pt idx="4971">
                  <c:v>602.58252143859863</c:v>
                </c:pt>
                <c:pt idx="4972">
                  <c:v>602.58274745941162</c:v>
                </c:pt>
                <c:pt idx="4973">
                  <c:v>602.58287382125854</c:v>
                </c:pt>
                <c:pt idx="4974">
                  <c:v>602.9772002696991</c:v>
                </c:pt>
                <c:pt idx="4975">
                  <c:v>602.9773416519165</c:v>
                </c:pt>
                <c:pt idx="4976">
                  <c:v>602.97741293907166</c:v>
                </c:pt>
                <c:pt idx="4977">
                  <c:v>603.03289318084717</c:v>
                </c:pt>
                <c:pt idx="4978">
                  <c:v>603.36219835281372</c:v>
                </c:pt>
                <c:pt idx="4979">
                  <c:v>603.36234998703003</c:v>
                </c:pt>
                <c:pt idx="4980">
                  <c:v>603.37617611885071</c:v>
                </c:pt>
                <c:pt idx="4981">
                  <c:v>603.49122858047485</c:v>
                </c:pt>
                <c:pt idx="4982">
                  <c:v>603.81656908988953</c:v>
                </c:pt>
                <c:pt idx="4983">
                  <c:v>603.8166880607605</c:v>
                </c:pt>
                <c:pt idx="4984">
                  <c:v>603.8348081111908</c:v>
                </c:pt>
                <c:pt idx="4985">
                  <c:v>604.18428754806519</c:v>
                </c:pt>
                <c:pt idx="4986">
                  <c:v>604.18469429016113</c:v>
                </c:pt>
                <c:pt idx="4987">
                  <c:v>604.20238161087036</c:v>
                </c:pt>
                <c:pt idx="4988">
                  <c:v>604.29408931732178</c:v>
                </c:pt>
                <c:pt idx="4989">
                  <c:v>604.54733157157898</c:v>
                </c:pt>
                <c:pt idx="4990">
                  <c:v>604.54745554924011</c:v>
                </c:pt>
                <c:pt idx="4991">
                  <c:v>604.63455867767334</c:v>
                </c:pt>
                <c:pt idx="4992">
                  <c:v>605.02782487869263</c:v>
                </c:pt>
                <c:pt idx="4993">
                  <c:v>605.02797818183899</c:v>
                </c:pt>
                <c:pt idx="4994">
                  <c:v>605.02805733680725</c:v>
                </c:pt>
                <c:pt idx="4995">
                  <c:v>605.0933825969696</c:v>
                </c:pt>
                <c:pt idx="4996">
                  <c:v>605.43119144439697</c:v>
                </c:pt>
                <c:pt idx="4997">
                  <c:v>605.43152952194214</c:v>
                </c:pt>
                <c:pt idx="4998">
                  <c:v>605.44930744171143</c:v>
                </c:pt>
                <c:pt idx="4999">
                  <c:v>605.8240978717804</c:v>
                </c:pt>
                <c:pt idx="5000">
                  <c:v>605.82426595687866</c:v>
                </c:pt>
                <c:pt idx="5001">
                  <c:v>605.82434678077698</c:v>
                </c:pt>
                <c:pt idx="5002">
                  <c:v>605.89603066444397</c:v>
                </c:pt>
                <c:pt idx="5003">
                  <c:v>606.28383827209473</c:v>
                </c:pt>
                <c:pt idx="5004">
                  <c:v>606.28400492668152</c:v>
                </c:pt>
                <c:pt idx="5005">
                  <c:v>606.28408575057983</c:v>
                </c:pt>
                <c:pt idx="5006">
                  <c:v>606.68287086486816</c:v>
                </c:pt>
                <c:pt idx="5007">
                  <c:v>606.68302273750305</c:v>
                </c:pt>
                <c:pt idx="5008">
                  <c:v>606.68309473991394</c:v>
                </c:pt>
                <c:pt idx="5009">
                  <c:v>606.69813966751099</c:v>
                </c:pt>
                <c:pt idx="5010">
                  <c:v>606.92523980140686</c:v>
                </c:pt>
                <c:pt idx="5011">
                  <c:v>606.93151664733887</c:v>
                </c:pt>
                <c:pt idx="5012">
                  <c:v>607.04283618927002</c:v>
                </c:pt>
                <c:pt idx="5013">
                  <c:v>607.36517834663391</c:v>
                </c:pt>
                <c:pt idx="5014">
                  <c:v>607.36546397209167</c:v>
                </c:pt>
                <c:pt idx="5015">
                  <c:v>607.38594174385071</c:v>
                </c:pt>
                <c:pt idx="5016">
                  <c:v>607.50172305107117</c:v>
                </c:pt>
                <c:pt idx="5017">
                  <c:v>607.84429216384888</c:v>
                </c:pt>
                <c:pt idx="5018">
                  <c:v>607.84455895423889</c:v>
                </c:pt>
                <c:pt idx="5019">
                  <c:v>607.85131168365479</c:v>
                </c:pt>
                <c:pt idx="5020">
                  <c:v>607.99428963661194</c:v>
                </c:pt>
                <c:pt idx="5021">
                  <c:v>608.24576187133789</c:v>
                </c:pt>
                <c:pt idx="5022">
                  <c:v>608.2458963394165</c:v>
                </c:pt>
                <c:pt idx="5023">
                  <c:v>608.30409455299377</c:v>
                </c:pt>
                <c:pt idx="5024">
                  <c:v>608.68489170074463</c:v>
                </c:pt>
                <c:pt idx="5025">
                  <c:v>608.6850483417511</c:v>
                </c:pt>
                <c:pt idx="5026">
                  <c:v>608.68513131141663</c:v>
                </c:pt>
                <c:pt idx="5027">
                  <c:v>608.763103723526</c:v>
                </c:pt>
                <c:pt idx="5028">
                  <c:v>609.03106117248535</c:v>
                </c:pt>
                <c:pt idx="5029">
                  <c:v>609.03118920326233</c:v>
                </c:pt>
                <c:pt idx="5030">
                  <c:v>609.10375380516052</c:v>
                </c:pt>
                <c:pt idx="5031">
                  <c:v>609.50722479820251</c:v>
                </c:pt>
                <c:pt idx="5032">
                  <c:v>609.50753831863403</c:v>
                </c:pt>
                <c:pt idx="5033">
                  <c:v>609.50773191452026</c:v>
                </c:pt>
                <c:pt idx="5034">
                  <c:v>609.56211996078491</c:v>
                </c:pt>
                <c:pt idx="5035">
                  <c:v>609.90113186836243</c:v>
                </c:pt>
                <c:pt idx="5036">
                  <c:v>609.90131974220276</c:v>
                </c:pt>
                <c:pt idx="5037">
                  <c:v>609.9107608795166</c:v>
                </c:pt>
                <c:pt idx="5038">
                  <c:v>610.34858107566833</c:v>
                </c:pt>
                <c:pt idx="5039">
                  <c:v>610.34876799583435</c:v>
                </c:pt>
                <c:pt idx="5040">
                  <c:v>610.34886193275452</c:v>
                </c:pt>
                <c:pt idx="5041">
                  <c:v>610.36442065238953</c:v>
                </c:pt>
                <c:pt idx="5042">
                  <c:v>610.63880324363708</c:v>
                </c:pt>
                <c:pt idx="5043">
                  <c:v>610.63898134231567</c:v>
                </c:pt>
                <c:pt idx="5044">
                  <c:v>610.7084813117981</c:v>
                </c:pt>
                <c:pt idx="5045">
                  <c:v>611.16486287117004</c:v>
                </c:pt>
                <c:pt idx="5046">
                  <c:v>611.16519856452942</c:v>
                </c:pt>
                <c:pt idx="5047">
                  <c:v>611.16537547111511</c:v>
                </c:pt>
                <c:pt idx="5048">
                  <c:v>611.17765378952026</c:v>
                </c:pt>
                <c:pt idx="5049">
                  <c:v>611.52847957611084</c:v>
                </c:pt>
                <c:pt idx="5050">
                  <c:v>611.5286078453064</c:v>
                </c:pt>
                <c:pt idx="5051">
                  <c:v>611.52867460250854</c:v>
                </c:pt>
                <c:pt idx="5052">
                  <c:v>611.92939972877502</c:v>
                </c:pt>
                <c:pt idx="5053">
                  <c:v>611.92966365814209</c:v>
                </c:pt>
                <c:pt idx="5054">
                  <c:v>611.92976427078247</c:v>
                </c:pt>
                <c:pt idx="5055">
                  <c:v>611.97007727622986</c:v>
                </c:pt>
                <c:pt idx="5056">
                  <c:v>612.40136313438416</c:v>
                </c:pt>
                <c:pt idx="5057">
                  <c:v>612.40151238441467</c:v>
                </c:pt>
                <c:pt idx="5058">
                  <c:v>612.40159249305725</c:v>
                </c:pt>
                <c:pt idx="5059">
                  <c:v>612.42886900901794</c:v>
                </c:pt>
                <c:pt idx="5060">
                  <c:v>612.73801684379578</c:v>
                </c:pt>
                <c:pt idx="5061">
                  <c:v>612.738201379776</c:v>
                </c:pt>
                <c:pt idx="5062">
                  <c:v>612.76806640625</c:v>
                </c:pt>
                <c:pt idx="5063">
                  <c:v>613.09703516960144</c:v>
                </c:pt>
                <c:pt idx="5064">
                  <c:v>613.09722280502319</c:v>
                </c:pt>
                <c:pt idx="5065">
                  <c:v>613.11185836791992</c:v>
                </c:pt>
                <c:pt idx="5066">
                  <c:v>613.22836327552795</c:v>
                </c:pt>
                <c:pt idx="5067">
                  <c:v>613.59618997573853</c:v>
                </c:pt>
                <c:pt idx="5068">
                  <c:v>613.59633016586304</c:v>
                </c:pt>
                <c:pt idx="5069">
                  <c:v>613.59644269943237</c:v>
                </c:pt>
                <c:pt idx="5070">
                  <c:v>613.99410033226013</c:v>
                </c:pt>
                <c:pt idx="5071">
                  <c:v>613.99432444572449</c:v>
                </c:pt>
                <c:pt idx="5072">
                  <c:v>613.99441719055176</c:v>
                </c:pt>
                <c:pt idx="5073">
                  <c:v>614.03060817718506</c:v>
                </c:pt>
                <c:pt idx="5074">
                  <c:v>614.39966154098511</c:v>
                </c:pt>
                <c:pt idx="5075">
                  <c:v>614.39985632896423</c:v>
                </c:pt>
                <c:pt idx="5076">
                  <c:v>614.39995837211609</c:v>
                </c:pt>
                <c:pt idx="5077">
                  <c:v>614.72784495353699</c:v>
                </c:pt>
                <c:pt idx="5078">
                  <c:v>614.72797751426697</c:v>
                </c:pt>
                <c:pt idx="5079">
                  <c:v>614.7280375957489</c:v>
                </c:pt>
                <c:pt idx="5080">
                  <c:v>614.83335447311401</c:v>
                </c:pt>
                <c:pt idx="5081">
                  <c:v>615.10743737220764</c:v>
                </c:pt>
                <c:pt idx="5082">
                  <c:v>615.10758352279663</c:v>
                </c:pt>
                <c:pt idx="5083">
                  <c:v>615.17744398117065</c:v>
                </c:pt>
                <c:pt idx="5084">
                  <c:v>615.31287860870361</c:v>
                </c:pt>
                <c:pt idx="5085">
                  <c:v>615.5750846862793</c:v>
                </c:pt>
                <c:pt idx="5086">
                  <c:v>615.57531476020813</c:v>
                </c:pt>
                <c:pt idx="5087">
                  <c:v>615.63613986968994</c:v>
                </c:pt>
                <c:pt idx="5088">
                  <c:v>616.0809326171875</c:v>
                </c:pt>
                <c:pt idx="5089">
                  <c:v>616.08109903335571</c:v>
                </c:pt>
                <c:pt idx="5090">
                  <c:v>616.08116173744202</c:v>
                </c:pt>
                <c:pt idx="5091">
                  <c:v>616.09447646141052</c:v>
                </c:pt>
                <c:pt idx="5092">
                  <c:v>616.33524465560913</c:v>
                </c:pt>
                <c:pt idx="5093">
                  <c:v>616.33537268638611</c:v>
                </c:pt>
                <c:pt idx="5094">
                  <c:v>616.43424367904663</c:v>
                </c:pt>
                <c:pt idx="5095">
                  <c:v>616.78869318962097</c:v>
                </c:pt>
                <c:pt idx="5096">
                  <c:v>616.78892111778259</c:v>
                </c:pt>
                <c:pt idx="5097">
                  <c:v>616.78902697563171</c:v>
                </c:pt>
                <c:pt idx="5098">
                  <c:v>616.89389634132385</c:v>
                </c:pt>
                <c:pt idx="5099">
                  <c:v>617.14890360832214</c:v>
                </c:pt>
                <c:pt idx="5100">
                  <c:v>617.14903998374939</c:v>
                </c:pt>
                <c:pt idx="5101">
                  <c:v>617.23808193206787</c:v>
                </c:pt>
                <c:pt idx="5102">
                  <c:v>617.60812997817993</c:v>
                </c:pt>
                <c:pt idx="5103">
                  <c:v>617.60826945304871</c:v>
                </c:pt>
                <c:pt idx="5104">
                  <c:v>617.60833072662354</c:v>
                </c:pt>
                <c:pt idx="5105">
                  <c:v>617.69624590873718</c:v>
                </c:pt>
                <c:pt idx="5106">
                  <c:v>618.0177149772644</c:v>
                </c:pt>
                <c:pt idx="5107">
                  <c:v>618.01787734031677</c:v>
                </c:pt>
                <c:pt idx="5108">
                  <c:v>618.03934669494629</c:v>
                </c:pt>
                <c:pt idx="5109">
                  <c:v>618.4558687210083</c:v>
                </c:pt>
                <c:pt idx="5110">
                  <c:v>618.4561493396759</c:v>
                </c:pt>
                <c:pt idx="5111">
                  <c:v>618.45630526542664</c:v>
                </c:pt>
                <c:pt idx="5112">
                  <c:v>618.49856853485107</c:v>
                </c:pt>
                <c:pt idx="5113">
                  <c:v>618.81855225563049</c:v>
                </c:pt>
                <c:pt idx="5114">
                  <c:v>618.81869697570801</c:v>
                </c:pt>
                <c:pt idx="5115">
                  <c:v>618.84242486953735</c:v>
                </c:pt>
                <c:pt idx="5116">
                  <c:v>619.19500660896301</c:v>
                </c:pt>
                <c:pt idx="5117">
                  <c:v>619.19515490531921</c:v>
                </c:pt>
                <c:pt idx="5118">
                  <c:v>619.19522833824158</c:v>
                </c:pt>
                <c:pt idx="5119">
                  <c:v>619.30159044265747</c:v>
                </c:pt>
                <c:pt idx="5120">
                  <c:v>619.62233448028564</c:v>
                </c:pt>
                <c:pt idx="5121">
                  <c:v>619.62251234054565</c:v>
                </c:pt>
                <c:pt idx="5122">
                  <c:v>619.64132571220398</c:v>
                </c:pt>
                <c:pt idx="5123">
                  <c:v>619.78672528266907</c:v>
                </c:pt>
                <c:pt idx="5124">
                  <c:v>620.07090353965759</c:v>
                </c:pt>
                <c:pt idx="5125">
                  <c:v>620.07113313674927</c:v>
                </c:pt>
                <c:pt idx="5126">
                  <c:v>620.10037589073181</c:v>
                </c:pt>
                <c:pt idx="5127">
                  <c:v>620.54653716087341</c:v>
                </c:pt>
                <c:pt idx="5128">
                  <c:v>620.54681086540222</c:v>
                </c:pt>
                <c:pt idx="5129">
                  <c:v>620.54701614379883</c:v>
                </c:pt>
                <c:pt idx="5130">
                  <c:v>620.55834865570068</c:v>
                </c:pt>
                <c:pt idx="5131">
                  <c:v>620.84840273857117</c:v>
                </c:pt>
                <c:pt idx="5132">
                  <c:v>620.84854674339294</c:v>
                </c:pt>
                <c:pt idx="5133">
                  <c:v>620.90325379371643</c:v>
                </c:pt>
                <c:pt idx="5134">
                  <c:v>621.20468616485596</c:v>
                </c:pt>
                <c:pt idx="5135">
                  <c:v>621.20482921600342</c:v>
                </c:pt>
                <c:pt idx="5136">
                  <c:v>621.2463047504425</c:v>
                </c:pt>
                <c:pt idx="5137">
                  <c:v>621.36168813705444</c:v>
                </c:pt>
                <c:pt idx="5138">
                  <c:v>621.65526938438416</c:v>
                </c:pt>
                <c:pt idx="5139">
                  <c:v>621.65540266036987</c:v>
                </c:pt>
                <c:pt idx="5140">
                  <c:v>621.70505094528198</c:v>
                </c:pt>
                <c:pt idx="5141">
                  <c:v>622.10169386863708</c:v>
                </c:pt>
                <c:pt idx="5142">
                  <c:v>622.10184168815613</c:v>
                </c:pt>
                <c:pt idx="5143">
                  <c:v>622.10190558433533</c:v>
                </c:pt>
                <c:pt idx="5144">
                  <c:v>622.16434669494629</c:v>
                </c:pt>
                <c:pt idx="5145">
                  <c:v>622.4921863079071</c:v>
                </c:pt>
                <c:pt idx="5146">
                  <c:v>622.49232840538025</c:v>
                </c:pt>
                <c:pt idx="5147">
                  <c:v>622.50782608985901</c:v>
                </c:pt>
                <c:pt idx="5148">
                  <c:v>622.91430282592773</c:v>
                </c:pt>
                <c:pt idx="5149">
                  <c:v>622.9144561290741</c:v>
                </c:pt>
                <c:pt idx="5150">
                  <c:v>622.91452145576477</c:v>
                </c:pt>
                <c:pt idx="5151">
                  <c:v>622.96361231803894</c:v>
                </c:pt>
                <c:pt idx="5152">
                  <c:v>623.29381537437439</c:v>
                </c:pt>
                <c:pt idx="5153">
                  <c:v>623.29402160644531</c:v>
                </c:pt>
                <c:pt idx="5154">
                  <c:v>623.31055617332458</c:v>
                </c:pt>
                <c:pt idx="5155">
                  <c:v>623.83973622322083</c:v>
                </c:pt>
                <c:pt idx="5156">
                  <c:v>623.83993697166443</c:v>
                </c:pt>
                <c:pt idx="5157">
                  <c:v>623.84002685546875</c:v>
                </c:pt>
                <c:pt idx="5158">
                  <c:v>623.84011340141296</c:v>
                </c:pt>
                <c:pt idx="5159">
                  <c:v>624.2750358581543</c:v>
                </c:pt>
                <c:pt idx="5160">
                  <c:v>624.27526473999023</c:v>
                </c:pt>
                <c:pt idx="5161">
                  <c:v>624.27536845207214</c:v>
                </c:pt>
                <c:pt idx="5162">
                  <c:v>624.27546286582947</c:v>
                </c:pt>
                <c:pt idx="5163">
                  <c:v>624.49852967262268</c:v>
                </c:pt>
                <c:pt idx="5164">
                  <c:v>624.49864816665649</c:v>
                </c:pt>
                <c:pt idx="5165">
                  <c:v>624.56910538673401</c:v>
                </c:pt>
                <c:pt idx="5166">
                  <c:v>624.94262051582336</c:v>
                </c:pt>
                <c:pt idx="5167">
                  <c:v>624.94277501106262</c:v>
                </c:pt>
                <c:pt idx="5168">
                  <c:v>624.9428539276123</c:v>
                </c:pt>
                <c:pt idx="5169">
                  <c:v>625.02792596817017</c:v>
                </c:pt>
                <c:pt idx="5170">
                  <c:v>625.36424350738525</c:v>
                </c:pt>
                <c:pt idx="5171">
                  <c:v>625.36451029777527</c:v>
                </c:pt>
                <c:pt idx="5172">
                  <c:v>625.37542748451233</c:v>
                </c:pt>
                <c:pt idx="5173">
                  <c:v>625.72236824035645</c:v>
                </c:pt>
                <c:pt idx="5174">
                  <c:v>625.72253847122192</c:v>
                </c:pt>
                <c:pt idx="5175">
                  <c:v>625.73046803474426</c:v>
                </c:pt>
                <c:pt idx="5176">
                  <c:v>625.83440661430359</c:v>
                </c:pt>
                <c:pt idx="5177">
                  <c:v>626.20570421218872</c:v>
                </c:pt>
                <c:pt idx="5178">
                  <c:v>626.20583748817444</c:v>
                </c:pt>
                <c:pt idx="5179">
                  <c:v>626.20592784881592</c:v>
                </c:pt>
                <c:pt idx="5180">
                  <c:v>626.51021361351013</c:v>
                </c:pt>
                <c:pt idx="5181">
                  <c:v>626.51036310195923</c:v>
                </c:pt>
                <c:pt idx="5182">
                  <c:v>626.52654695510864</c:v>
                </c:pt>
                <c:pt idx="5183">
                  <c:v>626.64083456993103</c:v>
                </c:pt>
                <c:pt idx="5184">
                  <c:v>626.99926376342773</c:v>
                </c:pt>
                <c:pt idx="5185">
                  <c:v>626.99942350387573</c:v>
                </c:pt>
                <c:pt idx="5186">
                  <c:v>626.99950933456421</c:v>
                </c:pt>
                <c:pt idx="5187">
                  <c:v>627.34597611427307</c:v>
                </c:pt>
                <c:pt idx="5188">
                  <c:v>627.34619569778442</c:v>
                </c:pt>
                <c:pt idx="5189">
                  <c:v>627.3463442325592</c:v>
                </c:pt>
                <c:pt idx="5190">
                  <c:v>627.44379043579102</c:v>
                </c:pt>
                <c:pt idx="5191">
                  <c:v>627.72288298606873</c:v>
                </c:pt>
                <c:pt idx="5192">
                  <c:v>627.72307157516479</c:v>
                </c:pt>
                <c:pt idx="5193">
                  <c:v>627.79278516769409</c:v>
                </c:pt>
                <c:pt idx="5194">
                  <c:v>628.11223196983337</c:v>
                </c:pt>
                <c:pt idx="5195">
                  <c:v>628.11242127418518</c:v>
                </c:pt>
                <c:pt idx="5196">
                  <c:v>628.13546299934387</c:v>
                </c:pt>
                <c:pt idx="5197">
                  <c:v>628.25489950180054</c:v>
                </c:pt>
                <c:pt idx="5198">
                  <c:v>628.53258013725281</c:v>
                </c:pt>
                <c:pt idx="5199">
                  <c:v>628.53272032737732</c:v>
                </c:pt>
                <c:pt idx="5200">
                  <c:v>628.59908056259155</c:v>
                </c:pt>
                <c:pt idx="5201">
                  <c:v>628.96639204025269</c:v>
                </c:pt>
                <c:pt idx="5202">
                  <c:v>628.96653962135315</c:v>
                </c:pt>
                <c:pt idx="5203">
                  <c:v>628.96662020683289</c:v>
                </c:pt>
                <c:pt idx="5204">
                  <c:v>629.06264853477478</c:v>
                </c:pt>
                <c:pt idx="5205">
                  <c:v>629.42333674430847</c:v>
                </c:pt>
                <c:pt idx="5206">
                  <c:v>629.42350077629089</c:v>
                </c:pt>
                <c:pt idx="5207">
                  <c:v>629.42358374595642</c:v>
                </c:pt>
                <c:pt idx="5208">
                  <c:v>629.73368072509766</c:v>
                </c:pt>
                <c:pt idx="5209">
                  <c:v>629.73381853103638</c:v>
                </c:pt>
                <c:pt idx="5210">
                  <c:v>629.75790691375732</c:v>
                </c:pt>
                <c:pt idx="5211">
                  <c:v>629.87351083755493</c:v>
                </c:pt>
                <c:pt idx="5212">
                  <c:v>630.18434977531433</c:v>
                </c:pt>
                <c:pt idx="5213">
                  <c:v>630.1845109462738</c:v>
                </c:pt>
                <c:pt idx="5214">
                  <c:v>630.21620416641235</c:v>
                </c:pt>
                <c:pt idx="5215">
                  <c:v>630.6251802444458</c:v>
                </c:pt>
                <c:pt idx="5216">
                  <c:v>630.62535977363586</c:v>
                </c:pt>
                <c:pt idx="5217">
                  <c:v>630.62542748451233</c:v>
                </c:pt>
                <c:pt idx="5218">
                  <c:v>630.68065667152405</c:v>
                </c:pt>
                <c:pt idx="5219">
                  <c:v>631.01577281951904</c:v>
                </c:pt>
                <c:pt idx="5220">
                  <c:v>631.01594352722168</c:v>
                </c:pt>
                <c:pt idx="5221">
                  <c:v>631.02829694747925</c:v>
                </c:pt>
                <c:pt idx="5222">
                  <c:v>631.45025992393494</c:v>
                </c:pt>
                <c:pt idx="5223">
                  <c:v>631.45039939880371</c:v>
                </c:pt>
                <c:pt idx="5224">
                  <c:v>631.45046854019165</c:v>
                </c:pt>
                <c:pt idx="5225">
                  <c:v>631.49034357070923</c:v>
                </c:pt>
                <c:pt idx="5226">
                  <c:v>631.87203097343445</c:v>
                </c:pt>
                <c:pt idx="5227">
                  <c:v>631.87229633331299</c:v>
                </c:pt>
                <c:pt idx="5228">
                  <c:v>631.8724308013916</c:v>
                </c:pt>
                <c:pt idx="5229">
                  <c:v>632.31202054023743</c:v>
                </c:pt>
                <c:pt idx="5230">
                  <c:v>632.31219506263733</c:v>
                </c:pt>
                <c:pt idx="5231">
                  <c:v>632.31227850914001</c:v>
                </c:pt>
                <c:pt idx="5232">
                  <c:v>632.31235408782959</c:v>
                </c:pt>
                <c:pt idx="5233">
                  <c:v>632.73176789283752</c:v>
                </c:pt>
                <c:pt idx="5234">
                  <c:v>632.73190641403198</c:v>
                </c:pt>
                <c:pt idx="5235">
                  <c:v>632.73197603225708</c:v>
                </c:pt>
                <c:pt idx="5236">
                  <c:v>633.0095112323761</c:v>
                </c:pt>
                <c:pt idx="5237">
                  <c:v>633.00976347923279</c:v>
                </c:pt>
                <c:pt idx="5238">
                  <c:v>633.0099081993103</c:v>
                </c:pt>
                <c:pt idx="5239">
                  <c:v>633.11754035949707</c:v>
                </c:pt>
                <c:pt idx="5240">
                  <c:v>633.39408612251282</c:v>
                </c:pt>
                <c:pt idx="5241">
                  <c:v>633.39422202110291</c:v>
                </c:pt>
                <c:pt idx="5242">
                  <c:v>633.46566009521484</c:v>
                </c:pt>
                <c:pt idx="5243">
                  <c:v>633.94248080253601</c:v>
                </c:pt>
                <c:pt idx="5244">
                  <c:v>633.94288039207458</c:v>
                </c:pt>
                <c:pt idx="5245">
                  <c:v>633.94308376312256</c:v>
                </c:pt>
                <c:pt idx="5246">
                  <c:v>633.94334268569946</c:v>
                </c:pt>
                <c:pt idx="5247">
                  <c:v>634.24094152450562</c:v>
                </c:pt>
                <c:pt idx="5248">
                  <c:v>634.24114656448364</c:v>
                </c:pt>
                <c:pt idx="5249">
                  <c:v>634.27513647079468</c:v>
                </c:pt>
                <c:pt idx="5250">
                  <c:v>634.59993004798889</c:v>
                </c:pt>
                <c:pt idx="5251">
                  <c:v>634.60007619857788</c:v>
                </c:pt>
                <c:pt idx="5252">
                  <c:v>634.62389659881592</c:v>
                </c:pt>
                <c:pt idx="5253">
                  <c:v>634.73893809318542</c:v>
                </c:pt>
                <c:pt idx="5254">
                  <c:v>635.12784600257874</c:v>
                </c:pt>
                <c:pt idx="5255">
                  <c:v>635.12799787521362</c:v>
                </c:pt>
                <c:pt idx="5256">
                  <c:v>635.1280620098114</c:v>
                </c:pt>
                <c:pt idx="5257">
                  <c:v>635.22820949554443</c:v>
                </c:pt>
                <c:pt idx="5258">
                  <c:v>635.61614108085632</c:v>
                </c:pt>
                <c:pt idx="5259">
                  <c:v>635.61626315116882</c:v>
                </c:pt>
                <c:pt idx="5260">
                  <c:v>635.61633944511414</c:v>
                </c:pt>
                <c:pt idx="5261">
                  <c:v>635.80124187469482</c:v>
                </c:pt>
                <c:pt idx="5262">
                  <c:v>635.80138897895813</c:v>
                </c:pt>
                <c:pt idx="5263">
                  <c:v>635.90045976638794</c:v>
                </c:pt>
                <c:pt idx="5264">
                  <c:v>636.2880699634552</c:v>
                </c:pt>
                <c:pt idx="5265">
                  <c:v>636.2882227897644</c:v>
                </c:pt>
                <c:pt idx="5266">
                  <c:v>636.28831768035889</c:v>
                </c:pt>
                <c:pt idx="5267">
                  <c:v>636.36118698120117</c:v>
                </c:pt>
                <c:pt idx="5268">
                  <c:v>636.68509697914124</c:v>
                </c:pt>
                <c:pt idx="5269">
                  <c:v>636.68523812294006</c:v>
                </c:pt>
                <c:pt idx="5270">
                  <c:v>636.70810461044312</c:v>
                </c:pt>
                <c:pt idx="5271">
                  <c:v>636.85574007034302</c:v>
                </c:pt>
                <c:pt idx="5272">
                  <c:v>637.1073899269104</c:v>
                </c:pt>
                <c:pt idx="5273">
                  <c:v>637.10752010345459</c:v>
                </c:pt>
                <c:pt idx="5274">
                  <c:v>637.17207527160645</c:v>
                </c:pt>
                <c:pt idx="5275">
                  <c:v>637.51354360580444</c:v>
                </c:pt>
                <c:pt idx="5276">
                  <c:v>637.51370906829834</c:v>
                </c:pt>
                <c:pt idx="5277">
                  <c:v>637.52834939956665</c:v>
                </c:pt>
                <c:pt idx="5278">
                  <c:v>637.66656875610352</c:v>
                </c:pt>
                <c:pt idx="5279">
                  <c:v>637.92245078086853</c:v>
                </c:pt>
                <c:pt idx="5280">
                  <c:v>637.92256855964661</c:v>
                </c:pt>
                <c:pt idx="5281">
                  <c:v>637.98275017738342</c:v>
                </c:pt>
                <c:pt idx="5282">
                  <c:v>638.266526222229</c:v>
                </c:pt>
                <c:pt idx="5283">
                  <c:v>638.2667133808136</c:v>
                </c:pt>
                <c:pt idx="5284">
                  <c:v>638.33893084526062</c:v>
                </c:pt>
                <c:pt idx="5285">
                  <c:v>638.47363781929016</c:v>
                </c:pt>
                <c:pt idx="5286">
                  <c:v>638.67050623893738</c:v>
                </c:pt>
                <c:pt idx="5287">
                  <c:v>638.67822551727295</c:v>
                </c:pt>
                <c:pt idx="5288">
                  <c:v>638.79431009292603</c:v>
                </c:pt>
                <c:pt idx="5289">
                  <c:v>639.1904776096344</c:v>
                </c:pt>
                <c:pt idx="5290">
                  <c:v>639.1906533241272</c:v>
                </c:pt>
                <c:pt idx="5291">
                  <c:v>639.19075703620911</c:v>
                </c:pt>
                <c:pt idx="5292">
                  <c:v>639.29016399383545</c:v>
                </c:pt>
                <c:pt idx="5293">
                  <c:v>639.50776505470276</c:v>
                </c:pt>
                <c:pt idx="5294">
                  <c:v>639.50789332389832</c:v>
                </c:pt>
                <c:pt idx="5295">
                  <c:v>639.60487055778503</c:v>
                </c:pt>
                <c:pt idx="5296">
                  <c:v>639.9457426071167</c:v>
                </c:pt>
                <c:pt idx="5297">
                  <c:v>639.94589805603027</c:v>
                </c:pt>
                <c:pt idx="5298">
                  <c:v>639.95315051078796</c:v>
                </c:pt>
                <c:pt idx="5299">
                  <c:v>640.10156774520874</c:v>
                </c:pt>
                <c:pt idx="5300">
                  <c:v>640.30381226539612</c:v>
                </c:pt>
                <c:pt idx="5301">
                  <c:v>640.30393147468567</c:v>
                </c:pt>
                <c:pt idx="5302">
                  <c:v>640.41592907905579</c:v>
                </c:pt>
                <c:pt idx="5303">
                  <c:v>640.73613476753235</c:v>
                </c:pt>
                <c:pt idx="5304">
                  <c:v>640.73631000518799</c:v>
                </c:pt>
                <c:pt idx="5305">
                  <c:v>640.7738893032074</c:v>
                </c:pt>
                <c:pt idx="5306">
                  <c:v>640.91475081443787</c:v>
                </c:pt>
                <c:pt idx="5307">
                  <c:v>641.12435841560364</c:v>
                </c:pt>
                <c:pt idx="5308">
                  <c:v>641.12448406219482</c:v>
                </c:pt>
                <c:pt idx="5309">
                  <c:v>641.23024487495422</c:v>
                </c:pt>
                <c:pt idx="5310">
                  <c:v>641.52122020721436</c:v>
                </c:pt>
                <c:pt idx="5311">
                  <c:v>641.52135562896729</c:v>
                </c:pt>
                <c:pt idx="5312">
                  <c:v>641.57912397384644</c:v>
                </c:pt>
                <c:pt idx="5313">
                  <c:v>641.72263884544373</c:v>
                </c:pt>
                <c:pt idx="5314">
                  <c:v>641.96223020553589</c:v>
                </c:pt>
                <c:pt idx="5315">
                  <c:v>641.96236133575439</c:v>
                </c:pt>
                <c:pt idx="5316">
                  <c:v>642.04162263870239</c:v>
                </c:pt>
                <c:pt idx="5317">
                  <c:v>642.47969126701355</c:v>
                </c:pt>
                <c:pt idx="5318">
                  <c:v>642.47983694076538</c:v>
                </c:pt>
                <c:pt idx="5319">
                  <c:v>642.47993326187134</c:v>
                </c:pt>
                <c:pt idx="5320">
                  <c:v>642.50410628318787</c:v>
                </c:pt>
                <c:pt idx="5321">
                  <c:v>642.80521154403687</c:v>
                </c:pt>
                <c:pt idx="5322">
                  <c:v>642.80536580085754</c:v>
                </c:pt>
                <c:pt idx="5323">
                  <c:v>642.85261392593384</c:v>
                </c:pt>
                <c:pt idx="5324">
                  <c:v>643.2409508228302</c:v>
                </c:pt>
                <c:pt idx="5325">
                  <c:v>643.24111700057983</c:v>
                </c:pt>
                <c:pt idx="5326">
                  <c:v>643.24119448661804</c:v>
                </c:pt>
                <c:pt idx="5327">
                  <c:v>643.35051274299622</c:v>
                </c:pt>
                <c:pt idx="5328">
                  <c:v>643.5699188709259</c:v>
                </c:pt>
                <c:pt idx="5329">
                  <c:v>643.57003927230835</c:v>
                </c:pt>
                <c:pt idx="5330">
                  <c:v>643.66317653656006</c:v>
                </c:pt>
                <c:pt idx="5331">
                  <c:v>643.98670673370361</c:v>
                </c:pt>
                <c:pt idx="5332">
                  <c:v>643.98686361312866</c:v>
                </c:pt>
                <c:pt idx="5333">
                  <c:v>644.01085782051086</c:v>
                </c:pt>
                <c:pt idx="5334">
                  <c:v>644.12701630592346</c:v>
                </c:pt>
                <c:pt idx="5335">
                  <c:v>644.47962403297424</c:v>
                </c:pt>
                <c:pt idx="5336">
                  <c:v>644.47976922988892</c:v>
                </c:pt>
                <c:pt idx="5337">
                  <c:v>644.47986245155334</c:v>
                </c:pt>
                <c:pt idx="5338">
                  <c:v>644.76647090911865</c:v>
                </c:pt>
                <c:pt idx="5339">
                  <c:v>644.76665592193604</c:v>
                </c:pt>
                <c:pt idx="5340">
                  <c:v>644.81873965263367</c:v>
                </c:pt>
                <c:pt idx="5341">
                  <c:v>644.93713092803955</c:v>
                </c:pt>
                <c:pt idx="5342">
                  <c:v>645.18777632713318</c:v>
                </c:pt>
                <c:pt idx="5343">
                  <c:v>645.18794417381287</c:v>
                </c:pt>
                <c:pt idx="5344">
                  <c:v>645.28137063980103</c:v>
                </c:pt>
                <c:pt idx="5345">
                  <c:v>645.78513407707214</c:v>
                </c:pt>
                <c:pt idx="5346">
                  <c:v>645.78561425209045</c:v>
                </c:pt>
                <c:pt idx="5347">
                  <c:v>645.78586030006409</c:v>
                </c:pt>
                <c:pt idx="5348">
                  <c:v>645.78731298446655</c:v>
                </c:pt>
                <c:pt idx="5349">
                  <c:v>646.10395073890686</c:v>
                </c:pt>
                <c:pt idx="5350">
                  <c:v>646.10409212112427</c:v>
                </c:pt>
                <c:pt idx="5351">
                  <c:v>646.10416674613953</c:v>
                </c:pt>
                <c:pt idx="5352">
                  <c:v>646.3954119682312</c:v>
                </c:pt>
                <c:pt idx="5353">
                  <c:v>646.39557480812073</c:v>
                </c:pt>
                <c:pt idx="5354">
                  <c:v>646.43975496292114</c:v>
                </c:pt>
                <c:pt idx="5355">
                  <c:v>646.55613231658936</c:v>
                </c:pt>
                <c:pt idx="5356">
                  <c:v>646.78870987892151</c:v>
                </c:pt>
                <c:pt idx="5357">
                  <c:v>646.78885626792908</c:v>
                </c:pt>
                <c:pt idx="5358">
                  <c:v>646.89981436729431</c:v>
                </c:pt>
                <c:pt idx="5359">
                  <c:v>647.35527801513672</c:v>
                </c:pt>
                <c:pt idx="5360">
                  <c:v>647.35544848442078</c:v>
                </c:pt>
                <c:pt idx="5361">
                  <c:v>647.35556197166443</c:v>
                </c:pt>
                <c:pt idx="5362">
                  <c:v>647.36337566375732</c:v>
                </c:pt>
                <c:pt idx="5363">
                  <c:v>647.698725938797</c:v>
                </c:pt>
                <c:pt idx="5364">
                  <c:v>647.69888043403625</c:v>
                </c:pt>
                <c:pt idx="5365">
                  <c:v>647.70980453491211</c:v>
                </c:pt>
                <c:pt idx="5366">
                  <c:v>648.07068276405334</c:v>
                </c:pt>
                <c:pt idx="5367">
                  <c:v>648.07091736793518</c:v>
                </c:pt>
                <c:pt idx="5368">
                  <c:v>648.07101559638977</c:v>
                </c:pt>
                <c:pt idx="5369">
                  <c:v>648.17752385139465</c:v>
                </c:pt>
                <c:pt idx="5370">
                  <c:v>648.45158290863037</c:v>
                </c:pt>
                <c:pt idx="5371">
                  <c:v>648.451735496521</c:v>
                </c:pt>
                <c:pt idx="5372">
                  <c:v>648.52067685127258</c:v>
                </c:pt>
                <c:pt idx="5373">
                  <c:v>648.90939474105835</c:v>
                </c:pt>
                <c:pt idx="5374">
                  <c:v>648.90958333015442</c:v>
                </c:pt>
                <c:pt idx="5375">
                  <c:v>648.90965509414673</c:v>
                </c:pt>
                <c:pt idx="5376">
                  <c:v>648.98046135902405</c:v>
                </c:pt>
                <c:pt idx="5377">
                  <c:v>649.27658724784851</c:v>
                </c:pt>
                <c:pt idx="5378">
                  <c:v>649.27675437927246</c:v>
                </c:pt>
                <c:pt idx="5379">
                  <c:v>649.32861971855164</c:v>
                </c:pt>
                <c:pt idx="5380">
                  <c:v>649.74701070785522</c:v>
                </c:pt>
                <c:pt idx="5381">
                  <c:v>649.74718856811523</c:v>
                </c:pt>
                <c:pt idx="5382">
                  <c:v>649.74728846549988</c:v>
                </c:pt>
                <c:pt idx="5383">
                  <c:v>649.78653502464294</c:v>
                </c:pt>
                <c:pt idx="5384">
                  <c:v>650.08916711807251</c:v>
                </c:pt>
                <c:pt idx="5385">
                  <c:v>650.0893292427063</c:v>
                </c:pt>
                <c:pt idx="5386">
                  <c:v>650.13086581230164</c:v>
                </c:pt>
                <c:pt idx="5387">
                  <c:v>650.27479290962219</c:v>
                </c:pt>
                <c:pt idx="5388">
                  <c:v>650.53858327865601</c:v>
                </c:pt>
                <c:pt idx="5389">
                  <c:v>650.53870606422424</c:v>
                </c:pt>
                <c:pt idx="5390">
                  <c:v>650.5929901599884</c:v>
                </c:pt>
                <c:pt idx="5391">
                  <c:v>650.87751531600952</c:v>
                </c:pt>
                <c:pt idx="5392">
                  <c:v>650.87767028808594</c:v>
                </c:pt>
                <c:pt idx="5393">
                  <c:v>650.94242334365845</c:v>
                </c:pt>
                <c:pt idx="5394">
                  <c:v>651.0573365688324</c:v>
                </c:pt>
                <c:pt idx="5395">
                  <c:v>651.31379413604736</c:v>
                </c:pt>
                <c:pt idx="5396">
                  <c:v>651.31392502784729</c:v>
                </c:pt>
                <c:pt idx="5397">
                  <c:v>651.40475678443909</c:v>
                </c:pt>
                <c:pt idx="5398">
                  <c:v>651.70404744148254</c:v>
                </c:pt>
                <c:pt idx="5399">
                  <c:v>651.70420265197754</c:v>
                </c:pt>
                <c:pt idx="5400">
                  <c:v>651.75286078453064</c:v>
                </c:pt>
                <c:pt idx="5401">
                  <c:v>651.90184211730957</c:v>
                </c:pt>
                <c:pt idx="5402">
                  <c:v>652.17336678504944</c:v>
                </c:pt>
                <c:pt idx="5403">
                  <c:v>652.17348694801331</c:v>
                </c:pt>
                <c:pt idx="5404">
                  <c:v>652.21482872962952</c:v>
                </c:pt>
                <c:pt idx="5405">
                  <c:v>652.72598457336426</c:v>
                </c:pt>
                <c:pt idx="5406">
                  <c:v>652.72635626792908</c:v>
                </c:pt>
                <c:pt idx="5407">
                  <c:v>652.72654342651367</c:v>
                </c:pt>
                <c:pt idx="5408">
                  <c:v>652.72670435905457</c:v>
                </c:pt>
                <c:pt idx="5409">
                  <c:v>653.0032103061676</c:v>
                </c:pt>
                <c:pt idx="5410">
                  <c:v>653.00337815284729</c:v>
                </c:pt>
                <c:pt idx="5411">
                  <c:v>653.02192974090576</c:v>
                </c:pt>
                <c:pt idx="5412">
                  <c:v>653.38446927070618</c:v>
                </c:pt>
                <c:pt idx="5413">
                  <c:v>653.38462471961975</c:v>
                </c:pt>
                <c:pt idx="5414">
                  <c:v>653.38471055030823</c:v>
                </c:pt>
                <c:pt idx="5415">
                  <c:v>653.48506665229797</c:v>
                </c:pt>
                <c:pt idx="5416">
                  <c:v>653.77404594421387</c:v>
                </c:pt>
                <c:pt idx="5417">
                  <c:v>653.77421236038208</c:v>
                </c:pt>
                <c:pt idx="5418">
                  <c:v>653.82862043380737</c:v>
                </c:pt>
                <c:pt idx="5419">
                  <c:v>654.13707733154297</c:v>
                </c:pt>
                <c:pt idx="5420">
                  <c:v>654.13727641105652</c:v>
                </c:pt>
                <c:pt idx="5421">
                  <c:v>654.17270684242249</c:v>
                </c:pt>
                <c:pt idx="5422">
                  <c:v>654.29190516471863</c:v>
                </c:pt>
                <c:pt idx="5423">
                  <c:v>654.6770122051239</c:v>
                </c:pt>
                <c:pt idx="5424">
                  <c:v>654.67716550827026</c:v>
                </c:pt>
                <c:pt idx="5425">
                  <c:v>654.67726278305054</c:v>
                </c:pt>
                <c:pt idx="5426">
                  <c:v>654.96275758743286</c:v>
                </c:pt>
                <c:pt idx="5427">
                  <c:v>654.96303272247314</c:v>
                </c:pt>
                <c:pt idx="5428">
                  <c:v>654.9883131980896</c:v>
                </c:pt>
                <c:pt idx="5429">
                  <c:v>655.10358357429504</c:v>
                </c:pt>
                <c:pt idx="5430">
                  <c:v>655.40231347084045</c:v>
                </c:pt>
                <c:pt idx="5431">
                  <c:v>655.4024760723114</c:v>
                </c:pt>
                <c:pt idx="5432">
                  <c:v>655.45083427429199</c:v>
                </c:pt>
                <c:pt idx="5433">
                  <c:v>655.83005905151367</c:v>
                </c:pt>
                <c:pt idx="5434">
                  <c:v>655.83019948005676</c:v>
                </c:pt>
                <c:pt idx="5435">
                  <c:v>655.83026719093323</c:v>
                </c:pt>
                <c:pt idx="5436">
                  <c:v>655.91478276252747</c:v>
                </c:pt>
                <c:pt idx="5437">
                  <c:v>656.20963740348816</c:v>
                </c:pt>
                <c:pt idx="5438">
                  <c:v>656.20980596542358</c:v>
                </c:pt>
                <c:pt idx="5439">
                  <c:v>656.25837993621826</c:v>
                </c:pt>
                <c:pt idx="5440">
                  <c:v>656.60223793983459</c:v>
                </c:pt>
                <c:pt idx="5441">
                  <c:v>656.60239267349243</c:v>
                </c:pt>
                <c:pt idx="5442">
                  <c:v>656.60981631278992</c:v>
                </c:pt>
                <c:pt idx="5443">
                  <c:v>656.71753931045532</c:v>
                </c:pt>
                <c:pt idx="5444">
                  <c:v>657.00904130935669</c:v>
                </c:pt>
                <c:pt idx="5445">
                  <c:v>657.00920987129211</c:v>
                </c:pt>
                <c:pt idx="5446">
                  <c:v>657.06428790092468</c:v>
                </c:pt>
                <c:pt idx="5447">
                  <c:v>657.39615345001221</c:v>
                </c:pt>
                <c:pt idx="5448">
                  <c:v>657.39631009101868</c:v>
                </c:pt>
                <c:pt idx="5449">
                  <c:v>657.41329765319824</c:v>
                </c:pt>
                <c:pt idx="5450">
                  <c:v>657.5324330329895</c:v>
                </c:pt>
                <c:pt idx="5451">
                  <c:v>657.852543592453</c:v>
                </c:pt>
                <c:pt idx="5452">
                  <c:v>657.85274076461792</c:v>
                </c:pt>
                <c:pt idx="5453">
                  <c:v>657.87618803977966</c:v>
                </c:pt>
                <c:pt idx="5454">
                  <c:v>658.22079801559448</c:v>
                </c:pt>
                <c:pt idx="5455">
                  <c:v>658.22103929519653</c:v>
                </c:pt>
                <c:pt idx="5456">
                  <c:v>658.2313985824585</c:v>
                </c:pt>
                <c:pt idx="5457">
                  <c:v>658.33879709243774</c:v>
                </c:pt>
                <c:pt idx="5458">
                  <c:v>658.66625165939331</c:v>
                </c:pt>
                <c:pt idx="5459">
                  <c:v>658.66647505760193</c:v>
                </c:pt>
                <c:pt idx="5460">
                  <c:v>658.68011593818665</c:v>
                </c:pt>
                <c:pt idx="5461">
                  <c:v>659.15714955329895</c:v>
                </c:pt>
                <c:pt idx="5462">
                  <c:v>659.15732169151306</c:v>
                </c:pt>
                <c:pt idx="5463">
                  <c:v>659.15740346908569</c:v>
                </c:pt>
                <c:pt idx="5464">
                  <c:v>659.15748834609985</c:v>
                </c:pt>
                <c:pt idx="5465">
                  <c:v>659.46800661087036</c:v>
                </c:pt>
                <c:pt idx="5466">
                  <c:v>659.46821999549866</c:v>
                </c:pt>
                <c:pt idx="5467">
                  <c:v>659.48522877693176</c:v>
                </c:pt>
                <c:pt idx="5468">
                  <c:v>659.63680171966553</c:v>
                </c:pt>
                <c:pt idx="5469">
                  <c:v>660.0261709690094</c:v>
                </c:pt>
                <c:pt idx="5470">
                  <c:v>660.02638292312622</c:v>
                </c:pt>
                <c:pt idx="5471">
                  <c:v>660.02648115158081</c:v>
                </c:pt>
                <c:pt idx="5472">
                  <c:v>660.24895358085632</c:v>
                </c:pt>
                <c:pt idx="5473">
                  <c:v>660.24910473823547</c:v>
                </c:pt>
                <c:pt idx="5474">
                  <c:v>660.28898525238037</c:v>
                </c:pt>
                <c:pt idx="5475">
                  <c:v>660.40418529510498</c:v>
                </c:pt>
                <c:pt idx="5476">
                  <c:v>660.71331214904785</c:v>
                </c:pt>
                <c:pt idx="5477">
                  <c:v>660.7134575843811</c:v>
                </c:pt>
                <c:pt idx="5478">
                  <c:v>660.75118398666382</c:v>
                </c:pt>
                <c:pt idx="5479">
                  <c:v>661.13853168487549</c:v>
                </c:pt>
                <c:pt idx="5480">
                  <c:v>661.13866972923279</c:v>
                </c:pt>
                <c:pt idx="5481">
                  <c:v>661.13874697685242</c:v>
                </c:pt>
                <c:pt idx="5482">
                  <c:v>661.21011567115784</c:v>
                </c:pt>
                <c:pt idx="5483">
                  <c:v>661.49154925346375</c:v>
                </c:pt>
                <c:pt idx="5484">
                  <c:v>661.49176406860352</c:v>
                </c:pt>
                <c:pt idx="5485">
                  <c:v>661.55016088485718</c:v>
                </c:pt>
                <c:pt idx="5486">
                  <c:v>661.87328863143921</c:v>
                </c:pt>
                <c:pt idx="5487">
                  <c:v>661.87342762947083</c:v>
                </c:pt>
                <c:pt idx="5488">
                  <c:v>661.89781713485718</c:v>
                </c:pt>
                <c:pt idx="5489">
                  <c:v>662.01362180709839</c:v>
                </c:pt>
                <c:pt idx="5490">
                  <c:v>662.36017227172852</c:v>
                </c:pt>
                <c:pt idx="5491">
                  <c:v>662.36029958724976</c:v>
                </c:pt>
                <c:pt idx="5492">
                  <c:v>662.36037635803223</c:v>
                </c:pt>
                <c:pt idx="5493">
                  <c:v>662.67829155921936</c:v>
                </c:pt>
                <c:pt idx="5494">
                  <c:v>662.67846465110779</c:v>
                </c:pt>
                <c:pt idx="5495">
                  <c:v>662.70035028457642</c:v>
                </c:pt>
                <c:pt idx="5496">
                  <c:v>662.8165762424469</c:v>
                </c:pt>
                <c:pt idx="5497">
                  <c:v>663.14679217338562</c:v>
                </c:pt>
                <c:pt idx="5498">
                  <c:v>663.14697980880737</c:v>
                </c:pt>
                <c:pt idx="5499">
                  <c:v>663.15981459617615</c:v>
                </c:pt>
                <c:pt idx="5500">
                  <c:v>663.61182332038879</c:v>
                </c:pt>
                <c:pt idx="5501">
                  <c:v>663.61197137832642</c:v>
                </c:pt>
                <c:pt idx="5502">
                  <c:v>663.6120593547821</c:v>
                </c:pt>
                <c:pt idx="5503">
                  <c:v>663.61996984481812</c:v>
                </c:pt>
                <c:pt idx="5504">
                  <c:v>663.96639752388</c:v>
                </c:pt>
                <c:pt idx="5505">
                  <c:v>663.96679067611694</c:v>
                </c:pt>
                <c:pt idx="5506">
                  <c:v>663.99156785011292</c:v>
                </c:pt>
                <c:pt idx="5507">
                  <c:v>664.33482313156128</c:v>
                </c:pt>
                <c:pt idx="5508">
                  <c:v>664.33496642112732</c:v>
                </c:pt>
                <c:pt idx="5509">
                  <c:v>664.33518266677856</c:v>
                </c:pt>
                <c:pt idx="5510">
                  <c:v>664.42541146278381</c:v>
                </c:pt>
                <c:pt idx="5511">
                  <c:v>664.91986966133118</c:v>
                </c:pt>
                <c:pt idx="5512">
                  <c:v>664.92044687271118</c:v>
                </c:pt>
                <c:pt idx="5513">
                  <c:v>664.92071580886841</c:v>
                </c:pt>
                <c:pt idx="5514">
                  <c:v>664.92219471931458</c:v>
                </c:pt>
                <c:pt idx="5515">
                  <c:v>665.19361114501953</c:v>
                </c:pt>
                <c:pt idx="5516">
                  <c:v>665.19375085830688</c:v>
                </c:pt>
                <c:pt idx="5517">
                  <c:v>665.22781896591187</c:v>
                </c:pt>
                <c:pt idx="5518">
                  <c:v>665.5271155834198</c:v>
                </c:pt>
                <c:pt idx="5519">
                  <c:v>665.52728796005249</c:v>
                </c:pt>
                <c:pt idx="5520">
                  <c:v>665.57134222984314</c:v>
                </c:pt>
                <c:pt idx="5521">
                  <c:v>665.68684959411621</c:v>
                </c:pt>
                <c:pt idx="5522">
                  <c:v>666.04264330863953</c:v>
                </c:pt>
                <c:pt idx="5523">
                  <c:v>666.04277682304382</c:v>
                </c:pt>
                <c:pt idx="5524">
                  <c:v>666.04284715652466</c:v>
                </c:pt>
                <c:pt idx="5525">
                  <c:v>666.3817126750946</c:v>
                </c:pt>
                <c:pt idx="5526">
                  <c:v>666.3818371295929</c:v>
                </c:pt>
                <c:pt idx="5527">
                  <c:v>666.3819146156311</c:v>
                </c:pt>
                <c:pt idx="5528">
                  <c:v>666.48957061767578</c:v>
                </c:pt>
                <c:pt idx="5529">
                  <c:v>666.80768752098083</c:v>
                </c:pt>
                <c:pt idx="5530">
                  <c:v>666.80783200263977</c:v>
                </c:pt>
                <c:pt idx="5531">
                  <c:v>666.83278727531433</c:v>
                </c:pt>
                <c:pt idx="5532">
                  <c:v>667.18637847900391</c:v>
                </c:pt>
                <c:pt idx="5533">
                  <c:v>667.18660306930542</c:v>
                </c:pt>
                <c:pt idx="5534">
                  <c:v>667.18670511245728</c:v>
                </c:pt>
                <c:pt idx="5535">
                  <c:v>667.29206252098083</c:v>
                </c:pt>
                <c:pt idx="5536">
                  <c:v>667.68125677108765</c:v>
                </c:pt>
                <c:pt idx="5537">
                  <c:v>667.68140482902527</c:v>
                </c:pt>
                <c:pt idx="5538">
                  <c:v>667.6814706325531</c:v>
                </c:pt>
                <c:pt idx="5539">
                  <c:v>668.15135765075684</c:v>
                </c:pt>
                <c:pt idx="5540">
                  <c:v>668.15155959129333</c:v>
                </c:pt>
                <c:pt idx="5541">
                  <c:v>668.15165543556213</c:v>
                </c:pt>
                <c:pt idx="5542">
                  <c:v>668.15174603462219</c:v>
                </c:pt>
                <c:pt idx="5543">
                  <c:v>668.49042940139771</c:v>
                </c:pt>
                <c:pt idx="5544">
                  <c:v>668.49055194854736</c:v>
                </c:pt>
                <c:pt idx="5545">
                  <c:v>668.49062466621399</c:v>
                </c:pt>
                <c:pt idx="5546">
                  <c:v>668.79121255874634</c:v>
                </c:pt>
                <c:pt idx="5547">
                  <c:v>668.79136538505554</c:v>
                </c:pt>
                <c:pt idx="5548">
                  <c:v>668.79144906997681</c:v>
                </c:pt>
                <c:pt idx="5549">
                  <c:v>668.89811825752258</c:v>
                </c:pt>
                <c:pt idx="5550">
                  <c:v>669.26614022254944</c:v>
                </c:pt>
                <c:pt idx="5551">
                  <c:v>669.26630520820618</c:v>
                </c:pt>
                <c:pt idx="5552">
                  <c:v>669.26638770103455</c:v>
                </c:pt>
                <c:pt idx="5553">
                  <c:v>669.37205147743225</c:v>
                </c:pt>
                <c:pt idx="5554">
                  <c:v>669.63921356201172</c:v>
                </c:pt>
                <c:pt idx="5555">
                  <c:v>669.63934898376465</c:v>
                </c:pt>
                <c:pt idx="5556">
                  <c:v>669.69987964630127</c:v>
                </c:pt>
                <c:pt idx="5557">
                  <c:v>670.14481616020203</c:v>
                </c:pt>
                <c:pt idx="5558">
                  <c:v>670.14506101608276</c:v>
                </c:pt>
                <c:pt idx="5559">
                  <c:v>670.14520931243896</c:v>
                </c:pt>
                <c:pt idx="5560">
                  <c:v>670.16736721992493</c:v>
                </c:pt>
                <c:pt idx="5561">
                  <c:v>670.44539165496826</c:v>
                </c:pt>
                <c:pt idx="5562">
                  <c:v>670.44552683830261</c:v>
                </c:pt>
                <c:pt idx="5563">
                  <c:v>670.49869394302368</c:v>
                </c:pt>
                <c:pt idx="5564">
                  <c:v>670.85494756698608</c:v>
                </c:pt>
                <c:pt idx="5565">
                  <c:v>670.8551013469696</c:v>
                </c:pt>
                <c:pt idx="5566">
                  <c:v>670.85516142845154</c:v>
                </c:pt>
                <c:pt idx="5567">
                  <c:v>670.957524061203</c:v>
                </c:pt>
                <c:pt idx="5568">
                  <c:v>671.24307012557983</c:v>
                </c:pt>
                <c:pt idx="5569">
                  <c:v>671.24331831932068</c:v>
                </c:pt>
                <c:pt idx="5570">
                  <c:v>671.30565309524536</c:v>
                </c:pt>
                <c:pt idx="5571">
                  <c:v>671.66200661659241</c:v>
                </c:pt>
                <c:pt idx="5572">
                  <c:v>671.66221928596497</c:v>
                </c:pt>
                <c:pt idx="5573">
                  <c:v>671.66231179237366</c:v>
                </c:pt>
                <c:pt idx="5574">
                  <c:v>671.7612087726593</c:v>
                </c:pt>
                <c:pt idx="5575">
                  <c:v>672.14952158927917</c:v>
                </c:pt>
                <c:pt idx="5576">
                  <c:v>672.14970350265503</c:v>
                </c:pt>
                <c:pt idx="5577">
                  <c:v>672.14979028701782</c:v>
                </c:pt>
                <c:pt idx="5578">
                  <c:v>672.54114961624146</c:v>
                </c:pt>
                <c:pt idx="5579">
                  <c:v>672.54134750366211</c:v>
                </c:pt>
                <c:pt idx="5580">
                  <c:v>672.54153943061829</c:v>
                </c:pt>
                <c:pt idx="5581">
                  <c:v>672.56698799133301</c:v>
                </c:pt>
                <c:pt idx="5582">
                  <c:v>672.88455891609192</c:v>
                </c:pt>
                <c:pt idx="5583">
                  <c:v>672.88474369049072</c:v>
                </c:pt>
                <c:pt idx="5584">
                  <c:v>672.91226315498352</c:v>
                </c:pt>
                <c:pt idx="5585">
                  <c:v>673.35553121566772</c:v>
                </c:pt>
                <c:pt idx="5586">
                  <c:v>673.3557436466217</c:v>
                </c:pt>
                <c:pt idx="5587">
                  <c:v>673.35581970214844</c:v>
                </c:pt>
                <c:pt idx="5588">
                  <c:v>673.36992955207825</c:v>
                </c:pt>
                <c:pt idx="5589">
                  <c:v>673.65594720840454</c:v>
                </c:pt>
                <c:pt idx="5590">
                  <c:v>673.65611171722412</c:v>
                </c:pt>
                <c:pt idx="5591">
                  <c:v>673.7151243686676</c:v>
                </c:pt>
                <c:pt idx="5592">
                  <c:v>674.09349608421326</c:v>
                </c:pt>
                <c:pt idx="5593">
                  <c:v>674.09369325637817</c:v>
                </c:pt>
                <c:pt idx="5594">
                  <c:v>674.0937705039978</c:v>
                </c:pt>
                <c:pt idx="5595">
                  <c:v>674.17363047599792</c:v>
                </c:pt>
                <c:pt idx="5596">
                  <c:v>674.55109906196594</c:v>
                </c:pt>
                <c:pt idx="5597">
                  <c:v>674.55125379562378</c:v>
                </c:pt>
                <c:pt idx="5598">
                  <c:v>674.55133366584778</c:v>
                </c:pt>
                <c:pt idx="5599">
                  <c:v>674.63208985328674</c:v>
                </c:pt>
                <c:pt idx="5600">
                  <c:v>674.87844204902649</c:v>
                </c:pt>
                <c:pt idx="5601">
                  <c:v>674.878577709198</c:v>
                </c:pt>
                <c:pt idx="5602">
                  <c:v>674.98488163948059</c:v>
                </c:pt>
                <c:pt idx="5603">
                  <c:v>675.27510833740234</c:v>
                </c:pt>
                <c:pt idx="5604">
                  <c:v>675.27526378631592</c:v>
                </c:pt>
                <c:pt idx="5605">
                  <c:v>675.32036828994751</c:v>
                </c:pt>
                <c:pt idx="5606">
                  <c:v>675.4346616268158</c:v>
                </c:pt>
                <c:pt idx="5607">
                  <c:v>675.6844687461853</c:v>
                </c:pt>
                <c:pt idx="5608">
                  <c:v>675.68459320068359</c:v>
                </c:pt>
                <c:pt idx="5609">
                  <c:v>675.77925133705139</c:v>
                </c:pt>
                <c:pt idx="5610">
                  <c:v>676.14062309265137</c:v>
                </c:pt>
                <c:pt idx="5611">
                  <c:v>676.14081621170044</c:v>
                </c:pt>
                <c:pt idx="5612">
                  <c:v>676.14089608192444</c:v>
                </c:pt>
                <c:pt idx="5613">
                  <c:v>676.23796629905701</c:v>
                </c:pt>
                <c:pt idx="5614">
                  <c:v>676.57235145568848</c:v>
                </c:pt>
                <c:pt idx="5615">
                  <c:v>676.5725109577179</c:v>
                </c:pt>
                <c:pt idx="5616">
                  <c:v>676.58100032806396</c:v>
                </c:pt>
                <c:pt idx="5617">
                  <c:v>676.88526201248169</c:v>
                </c:pt>
                <c:pt idx="5618">
                  <c:v>676.88544273376465</c:v>
                </c:pt>
                <c:pt idx="5619">
                  <c:v>676.92554497718811</c:v>
                </c:pt>
                <c:pt idx="5620">
                  <c:v>677.04075384140015</c:v>
                </c:pt>
                <c:pt idx="5621">
                  <c:v>677.33655619621277</c:v>
                </c:pt>
                <c:pt idx="5622">
                  <c:v>677.33671236038208</c:v>
                </c:pt>
                <c:pt idx="5623">
                  <c:v>677.3853611946106</c:v>
                </c:pt>
                <c:pt idx="5624">
                  <c:v>677.77966904640198</c:v>
                </c:pt>
                <c:pt idx="5625">
                  <c:v>677.77982807159424</c:v>
                </c:pt>
                <c:pt idx="5626">
                  <c:v>677.77988791465759</c:v>
                </c:pt>
                <c:pt idx="5627">
                  <c:v>677.84333467483521</c:v>
                </c:pt>
                <c:pt idx="5628">
                  <c:v>678.24719309806824</c:v>
                </c:pt>
                <c:pt idx="5629">
                  <c:v>678.24737358093262</c:v>
                </c:pt>
                <c:pt idx="5630">
                  <c:v>678.2474627494812</c:v>
                </c:pt>
                <c:pt idx="5631">
                  <c:v>678.58432483673096</c:v>
                </c:pt>
                <c:pt idx="5632">
                  <c:v>678.58446145057678</c:v>
                </c:pt>
                <c:pt idx="5633">
                  <c:v>678.58453297615051</c:v>
                </c:pt>
                <c:pt idx="5634">
                  <c:v>678.64594554901123</c:v>
                </c:pt>
                <c:pt idx="5635">
                  <c:v>679.08893013000488</c:v>
                </c:pt>
                <c:pt idx="5636">
                  <c:v>679.08914184570313</c:v>
                </c:pt>
                <c:pt idx="5637">
                  <c:v>679.08934998512268</c:v>
                </c:pt>
                <c:pt idx="5638">
                  <c:v>679.12019944190979</c:v>
                </c:pt>
                <c:pt idx="5639">
                  <c:v>679.41106343269348</c:v>
                </c:pt>
                <c:pt idx="5640">
                  <c:v>679.41120481491089</c:v>
                </c:pt>
                <c:pt idx="5641">
                  <c:v>679.45203042030334</c:v>
                </c:pt>
                <c:pt idx="5642">
                  <c:v>679.88328766822815</c:v>
                </c:pt>
                <c:pt idx="5643">
                  <c:v>679.88353490829468</c:v>
                </c:pt>
                <c:pt idx="5644">
                  <c:v>679.88367080688477</c:v>
                </c:pt>
                <c:pt idx="5645">
                  <c:v>679.93696713447571</c:v>
                </c:pt>
                <c:pt idx="5646">
                  <c:v>680.30609083175659</c:v>
                </c:pt>
                <c:pt idx="5647">
                  <c:v>680.30624032020569</c:v>
                </c:pt>
                <c:pt idx="5648">
                  <c:v>680.30631542205811</c:v>
                </c:pt>
                <c:pt idx="5649">
                  <c:v>680.54398941993713</c:v>
                </c:pt>
                <c:pt idx="5650">
                  <c:v>680.54420804977417</c:v>
                </c:pt>
                <c:pt idx="5651">
                  <c:v>680.60066890716553</c:v>
                </c:pt>
                <c:pt idx="5652">
                  <c:v>680.71492457389832</c:v>
                </c:pt>
                <c:pt idx="5653">
                  <c:v>680.99243855476379</c:v>
                </c:pt>
                <c:pt idx="5654">
                  <c:v>680.99259185791016</c:v>
                </c:pt>
                <c:pt idx="5655">
                  <c:v>681.06264042854309</c:v>
                </c:pt>
                <c:pt idx="5656">
                  <c:v>681.44011664390564</c:v>
                </c:pt>
                <c:pt idx="5657">
                  <c:v>681.44032025337219</c:v>
                </c:pt>
                <c:pt idx="5658">
                  <c:v>681.44039344787598</c:v>
                </c:pt>
                <c:pt idx="5659">
                  <c:v>681.52157497406006</c:v>
                </c:pt>
                <c:pt idx="5660">
                  <c:v>681.8279914855957</c:v>
                </c:pt>
                <c:pt idx="5661">
                  <c:v>681.82813739776611</c:v>
                </c:pt>
                <c:pt idx="5662">
                  <c:v>681.86913657188416</c:v>
                </c:pt>
                <c:pt idx="5663">
                  <c:v>682.23606419563293</c:v>
                </c:pt>
                <c:pt idx="5664">
                  <c:v>682.23625135421753</c:v>
                </c:pt>
                <c:pt idx="5665">
                  <c:v>682.23632764816284</c:v>
                </c:pt>
                <c:pt idx="5666">
                  <c:v>682.32859587669373</c:v>
                </c:pt>
                <c:pt idx="5667">
                  <c:v>682.65761828422546</c:v>
                </c:pt>
                <c:pt idx="5668">
                  <c:v>682.65777349472046</c:v>
                </c:pt>
                <c:pt idx="5669">
                  <c:v>682.6763870716095</c:v>
                </c:pt>
                <c:pt idx="5670">
                  <c:v>683.09415626525879</c:v>
                </c:pt>
                <c:pt idx="5671">
                  <c:v>683.09438133239746</c:v>
                </c:pt>
                <c:pt idx="5672">
                  <c:v>683.09445786476135</c:v>
                </c:pt>
                <c:pt idx="5673">
                  <c:v>683.13535666465759</c:v>
                </c:pt>
                <c:pt idx="5674">
                  <c:v>683.43905234336853</c:v>
                </c:pt>
                <c:pt idx="5675">
                  <c:v>683.43923091888428</c:v>
                </c:pt>
                <c:pt idx="5676">
                  <c:v>683.47836518287659</c:v>
                </c:pt>
                <c:pt idx="5677">
                  <c:v>683.85953330993652</c:v>
                </c:pt>
                <c:pt idx="5678">
                  <c:v>683.85969805717468</c:v>
                </c:pt>
                <c:pt idx="5679">
                  <c:v>683.85980272293091</c:v>
                </c:pt>
                <c:pt idx="5680">
                  <c:v>683.94241094589233</c:v>
                </c:pt>
                <c:pt idx="5681">
                  <c:v>684.30440211296082</c:v>
                </c:pt>
                <c:pt idx="5682">
                  <c:v>684.30454754829407</c:v>
                </c:pt>
                <c:pt idx="5683">
                  <c:v>684.30462193489075</c:v>
                </c:pt>
                <c:pt idx="5684">
                  <c:v>684.69827890396118</c:v>
                </c:pt>
                <c:pt idx="5685">
                  <c:v>684.69843316078186</c:v>
                </c:pt>
                <c:pt idx="5686">
                  <c:v>684.69850015640259</c:v>
                </c:pt>
                <c:pt idx="5687">
                  <c:v>684.74508953094482</c:v>
                </c:pt>
                <c:pt idx="5688">
                  <c:v>685.06363797187805</c:v>
                </c:pt>
                <c:pt idx="5689">
                  <c:v>685.06380343437195</c:v>
                </c:pt>
                <c:pt idx="5690">
                  <c:v>685.08874249458313</c:v>
                </c:pt>
                <c:pt idx="5691">
                  <c:v>685.67569947242737</c:v>
                </c:pt>
                <c:pt idx="5692">
                  <c:v>685.67618942260742</c:v>
                </c:pt>
                <c:pt idx="5693">
                  <c:v>685.67645382881165</c:v>
                </c:pt>
                <c:pt idx="5694">
                  <c:v>685.6766939163208</c:v>
                </c:pt>
                <c:pt idx="5695">
                  <c:v>685.91958475112915</c:v>
                </c:pt>
                <c:pt idx="5696">
                  <c:v>685.91970300674438</c:v>
                </c:pt>
                <c:pt idx="5697">
                  <c:v>685.91977763175964</c:v>
                </c:pt>
                <c:pt idx="5698">
                  <c:v>686.3895263671875</c:v>
                </c:pt>
                <c:pt idx="5699">
                  <c:v>686.38970685005188</c:v>
                </c:pt>
                <c:pt idx="5700">
                  <c:v>686.3898024559021</c:v>
                </c:pt>
                <c:pt idx="5701">
                  <c:v>686.38988447189331</c:v>
                </c:pt>
                <c:pt idx="5702">
                  <c:v>686.67787837982178</c:v>
                </c:pt>
                <c:pt idx="5703">
                  <c:v>686.67808961868286</c:v>
                </c:pt>
                <c:pt idx="5704">
                  <c:v>686.70660948753357</c:v>
                </c:pt>
                <c:pt idx="5705">
                  <c:v>686.84737706184387</c:v>
                </c:pt>
                <c:pt idx="5706">
                  <c:v>687.08964562416077</c:v>
                </c:pt>
                <c:pt idx="5707">
                  <c:v>687.08977103233337</c:v>
                </c:pt>
                <c:pt idx="5708">
                  <c:v>687.17438745498657</c:v>
                </c:pt>
                <c:pt idx="5709">
                  <c:v>687.50625586509705</c:v>
                </c:pt>
                <c:pt idx="5710">
                  <c:v>687.50639081001282</c:v>
                </c:pt>
                <c:pt idx="5711">
                  <c:v>687.51685404777527</c:v>
                </c:pt>
                <c:pt idx="5712">
                  <c:v>687.66458821296692</c:v>
                </c:pt>
                <c:pt idx="5713">
                  <c:v>687.97749137878418</c:v>
                </c:pt>
                <c:pt idx="5714">
                  <c:v>687.97761726379395</c:v>
                </c:pt>
                <c:pt idx="5715">
                  <c:v>687.9844274520874</c:v>
                </c:pt>
                <c:pt idx="5716">
                  <c:v>688.31436967849731</c:v>
                </c:pt>
                <c:pt idx="5717">
                  <c:v>688.31453013420105</c:v>
                </c:pt>
                <c:pt idx="5718">
                  <c:v>688.32402491569519</c:v>
                </c:pt>
                <c:pt idx="5719">
                  <c:v>688.44373226165771</c:v>
                </c:pt>
                <c:pt idx="5720">
                  <c:v>688.68571209907532</c:v>
                </c:pt>
                <c:pt idx="5721">
                  <c:v>688.68583536148071</c:v>
                </c:pt>
                <c:pt idx="5722">
                  <c:v>688.79067158699036</c:v>
                </c:pt>
                <c:pt idx="5723">
                  <c:v>689.16540145874023</c:v>
                </c:pt>
                <c:pt idx="5724">
                  <c:v>689.16556572914124</c:v>
                </c:pt>
                <c:pt idx="5725">
                  <c:v>689.16564869880676</c:v>
                </c:pt>
                <c:pt idx="5726">
                  <c:v>689.25395321846008</c:v>
                </c:pt>
                <c:pt idx="5727">
                  <c:v>689.58126139640808</c:v>
                </c:pt>
                <c:pt idx="5728">
                  <c:v>689.58151817321777</c:v>
                </c:pt>
                <c:pt idx="5729">
                  <c:v>689.59782552719116</c:v>
                </c:pt>
                <c:pt idx="5730">
                  <c:v>690.02987408638</c:v>
                </c:pt>
                <c:pt idx="5731">
                  <c:v>690.03031444549561</c:v>
                </c:pt>
                <c:pt idx="5732">
                  <c:v>690.03047657012939</c:v>
                </c:pt>
                <c:pt idx="5733">
                  <c:v>690.09458875656128</c:v>
                </c:pt>
                <c:pt idx="5734">
                  <c:v>690.32290244102478</c:v>
                </c:pt>
                <c:pt idx="5735">
                  <c:v>690.32302355766296</c:v>
                </c:pt>
                <c:pt idx="5736">
                  <c:v>690.41025257110596</c:v>
                </c:pt>
                <c:pt idx="5737">
                  <c:v>690.75798559188843</c:v>
                </c:pt>
                <c:pt idx="5738">
                  <c:v>690.75826597213745</c:v>
                </c:pt>
                <c:pt idx="5739">
                  <c:v>690.76834774017334</c:v>
                </c:pt>
                <c:pt idx="5740">
                  <c:v>690.87566614151001</c:v>
                </c:pt>
                <c:pt idx="5741">
                  <c:v>691.37671279907227</c:v>
                </c:pt>
                <c:pt idx="5742">
                  <c:v>691.37699270248413</c:v>
                </c:pt>
                <c:pt idx="5743">
                  <c:v>691.37714195251465</c:v>
                </c:pt>
                <c:pt idx="5744">
                  <c:v>691.37728476524353</c:v>
                </c:pt>
                <c:pt idx="5745">
                  <c:v>691.7811107635498</c:v>
                </c:pt>
                <c:pt idx="5746">
                  <c:v>691.78156137466431</c:v>
                </c:pt>
                <c:pt idx="5747">
                  <c:v>691.78181719779968</c:v>
                </c:pt>
                <c:pt idx="5748">
                  <c:v>692.07198524475098</c:v>
                </c:pt>
                <c:pt idx="5749">
                  <c:v>692.0721275806427</c:v>
                </c:pt>
                <c:pt idx="5750">
                  <c:v>692.0722017288208</c:v>
                </c:pt>
                <c:pt idx="5751">
                  <c:v>692.32131457328796</c:v>
                </c:pt>
                <c:pt idx="5752">
                  <c:v>692.32155299186707</c:v>
                </c:pt>
                <c:pt idx="5753">
                  <c:v>692.37953352928162</c:v>
                </c:pt>
                <c:pt idx="5754">
                  <c:v>692.53701949119568</c:v>
                </c:pt>
                <c:pt idx="5755">
                  <c:v>692.86073327064514</c:v>
                </c:pt>
                <c:pt idx="5756">
                  <c:v>692.86112713813782</c:v>
                </c:pt>
                <c:pt idx="5757">
                  <c:v>692.86138129234314</c:v>
                </c:pt>
                <c:pt idx="5758">
                  <c:v>693.25949358940125</c:v>
                </c:pt>
                <c:pt idx="5759">
                  <c:v>693.25993394851685</c:v>
                </c:pt>
                <c:pt idx="5760">
                  <c:v>693.26018285751343</c:v>
                </c:pt>
                <c:pt idx="5761">
                  <c:v>693.30552744865417</c:v>
                </c:pt>
                <c:pt idx="5762">
                  <c:v>693.70103740692139</c:v>
                </c:pt>
                <c:pt idx="5763">
                  <c:v>693.70118165016174</c:v>
                </c:pt>
                <c:pt idx="5764">
                  <c:v>693.70127081871033</c:v>
                </c:pt>
                <c:pt idx="5765">
                  <c:v>693.97396659851074</c:v>
                </c:pt>
                <c:pt idx="5766">
                  <c:v>693.9743230342865</c:v>
                </c:pt>
                <c:pt idx="5767">
                  <c:v>694.00128531455994</c:v>
                </c:pt>
                <c:pt idx="5768">
                  <c:v>694.12034630775452</c:v>
                </c:pt>
                <c:pt idx="5769">
                  <c:v>694.40025401115417</c:v>
                </c:pt>
                <c:pt idx="5770">
                  <c:v>694.40040159225464</c:v>
                </c:pt>
                <c:pt idx="5771">
                  <c:v>694.46475458145142</c:v>
                </c:pt>
                <c:pt idx="5772">
                  <c:v>694.8872504234314</c:v>
                </c:pt>
                <c:pt idx="5773">
                  <c:v>694.88754463195801</c:v>
                </c:pt>
                <c:pt idx="5774">
                  <c:v>694.88772869110107</c:v>
                </c:pt>
                <c:pt idx="5775">
                  <c:v>694.92649722099304</c:v>
                </c:pt>
                <c:pt idx="5776">
                  <c:v>695.24230122566223</c:v>
                </c:pt>
                <c:pt idx="5777">
                  <c:v>695.24249529838562</c:v>
                </c:pt>
                <c:pt idx="5778">
                  <c:v>695.27528142929077</c:v>
                </c:pt>
                <c:pt idx="5779">
                  <c:v>695.65231657028198</c:v>
                </c:pt>
                <c:pt idx="5780">
                  <c:v>695.65250945091248</c:v>
                </c:pt>
                <c:pt idx="5781">
                  <c:v>695.65260887145996</c:v>
                </c:pt>
                <c:pt idx="5782">
                  <c:v>695.73828196525574</c:v>
                </c:pt>
                <c:pt idx="5783">
                  <c:v>696.02301406860352</c:v>
                </c:pt>
                <c:pt idx="5784">
                  <c:v>696.02319598197937</c:v>
                </c:pt>
                <c:pt idx="5785">
                  <c:v>696.08693742752075</c:v>
                </c:pt>
                <c:pt idx="5786">
                  <c:v>696.48195958137512</c:v>
                </c:pt>
                <c:pt idx="5787">
                  <c:v>696.48220753669739</c:v>
                </c:pt>
                <c:pt idx="5788">
                  <c:v>696.48230791091919</c:v>
                </c:pt>
                <c:pt idx="5789">
                  <c:v>696.54978847503662</c:v>
                </c:pt>
                <c:pt idx="5790">
                  <c:v>696.81898951530457</c:v>
                </c:pt>
                <c:pt idx="5791">
                  <c:v>696.81915235519409</c:v>
                </c:pt>
                <c:pt idx="5792">
                  <c:v>696.89723181724548</c:v>
                </c:pt>
                <c:pt idx="5793">
                  <c:v>697.28209662437439</c:v>
                </c:pt>
                <c:pt idx="5794">
                  <c:v>697.28229928016663</c:v>
                </c:pt>
                <c:pt idx="5795">
                  <c:v>697.2823634147644</c:v>
                </c:pt>
                <c:pt idx="5796">
                  <c:v>697.36052751541138</c:v>
                </c:pt>
                <c:pt idx="5797">
                  <c:v>697.72625970840454</c:v>
                </c:pt>
                <c:pt idx="5798">
                  <c:v>697.72648501396179</c:v>
                </c:pt>
                <c:pt idx="5799">
                  <c:v>697.72660565376282</c:v>
                </c:pt>
                <c:pt idx="5800">
                  <c:v>698.17318773269653</c:v>
                </c:pt>
                <c:pt idx="5801">
                  <c:v>698.17338562011719</c:v>
                </c:pt>
                <c:pt idx="5802">
                  <c:v>698.17346858978271</c:v>
                </c:pt>
                <c:pt idx="5803">
                  <c:v>698.17355537414551</c:v>
                </c:pt>
                <c:pt idx="5804">
                  <c:v>698.47015523910522</c:v>
                </c:pt>
                <c:pt idx="5805">
                  <c:v>698.47047758102417</c:v>
                </c:pt>
                <c:pt idx="5806">
                  <c:v>698.51940155029297</c:v>
                </c:pt>
                <c:pt idx="5807">
                  <c:v>698.97428846359253</c:v>
                </c:pt>
                <c:pt idx="5808">
                  <c:v>698.97447824478149</c:v>
                </c:pt>
                <c:pt idx="5809">
                  <c:v>698.97455143928528</c:v>
                </c:pt>
                <c:pt idx="5810">
                  <c:v>698.98123335838318</c:v>
                </c:pt>
                <c:pt idx="5811">
                  <c:v>699.29843378067017</c:v>
                </c:pt>
                <c:pt idx="5812">
                  <c:v>699.2985987663269</c:v>
                </c:pt>
                <c:pt idx="5813">
                  <c:v>699.32923221588135</c:v>
                </c:pt>
                <c:pt idx="5814">
                  <c:v>699.67071652412415</c:v>
                </c:pt>
                <c:pt idx="5815">
                  <c:v>699.67093968391418</c:v>
                </c:pt>
                <c:pt idx="5816">
                  <c:v>699.67351889610291</c:v>
                </c:pt>
                <c:pt idx="5817">
                  <c:v>699.79321455955505</c:v>
                </c:pt>
                <c:pt idx="5818">
                  <c:v>700.43341374397278</c:v>
                </c:pt>
                <c:pt idx="5819">
                  <c:v>700.43388509750366</c:v>
                </c:pt>
                <c:pt idx="5820">
                  <c:v>700.43411707878113</c:v>
                </c:pt>
                <c:pt idx="5821">
                  <c:v>700.43438005447388</c:v>
                </c:pt>
                <c:pt idx="5822">
                  <c:v>700.43466258049011</c:v>
                </c:pt>
                <c:pt idx="5823">
                  <c:v>700.81914258003235</c:v>
                </c:pt>
                <c:pt idx="5824">
                  <c:v>700.81929039955139</c:v>
                </c:pt>
                <c:pt idx="5825">
                  <c:v>700.81936955451965</c:v>
                </c:pt>
                <c:pt idx="5826">
                  <c:v>701.05736446380615</c:v>
                </c:pt>
                <c:pt idx="5827">
                  <c:v>701.05751204490662</c:v>
                </c:pt>
                <c:pt idx="5828">
                  <c:v>701.25688123703003</c:v>
                </c:pt>
                <c:pt idx="5829">
                  <c:v>701.25700259208679</c:v>
                </c:pt>
                <c:pt idx="5830">
                  <c:v>701.30013155937195</c:v>
                </c:pt>
                <c:pt idx="5831">
                  <c:v>701.41542220115662</c:v>
                </c:pt>
                <c:pt idx="5832">
                  <c:v>701.84072804450989</c:v>
                </c:pt>
                <c:pt idx="5833">
                  <c:v>701.84107065200806</c:v>
                </c:pt>
                <c:pt idx="5834">
                  <c:v>701.84123611450195</c:v>
                </c:pt>
                <c:pt idx="5835">
                  <c:v>702.12339067459106</c:v>
                </c:pt>
                <c:pt idx="5836">
                  <c:v>702.12354326248169</c:v>
                </c:pt>
                <c:pt idx="5837">
                  <c:v>702.12360525131226</c:v>
                </c:pt>
                <c:pt idx="5838">
                  <c:v>702.22655439376831</c:v>
                </c:pt>
                <c:pt idx="5839">
                  <c:v>702.52283143997192</c:v>
                </c:pt>
                <c:pt idx="5840">
                  <c:v>702.52300238609314</c:v>
                </c:pt>
                <c:pt idx="5841">
                  <c:v>702.5731189250946</c:v>
                </c:pt>
                <c:pt idx="5842">
                  <c:v>703.01843738555908</c:v>
                </c:pt>
                <c:pt idx="5843">
                  <c:v>703.01864624023438</c:v>
                </c:pt>
                <c:pt idx="5844">
                  <c:v>703.01874804496765</c:v>
                </c:pt>
                <c:pt idx="5845">
                  <c:v>703.03605246543884</c:v>
                </c:pt>
                <c:pt idx="5846">
                  <c:v>703.31756830215454</c:v>
                </c:pt>
                <c:pt idx="5847">
                  <c:v>703.31790256500244</c:v>
                </c:pt>
                <c:pt idx="5848">
                  <c:v>703.38516235351563</c:v>
                </c:pt>
                <c:pt idx="5849">
                  <c:v>703.86995959281921</c:v>
                </c:pt>
                <c:pt idx="5850">
                  <c:v>703.87043642997742</c:v>
                </c:pt>
                <c:pt idx="5851">
                  <c:v>703.87068486213684</c:v>
                </c:pt>
                <c:pt idx="5852">
                  <c:v>703.87142658233643</c:v>
                </c:pt>
                <c:pt idx="5853">
                  <c:v>704.1652295589447</c:v>
                </c:pt>
                <c:pt idx="5854">
                  <c:v>704.16538190841675</c:v>
                </c:pt>
                <c:pt idx="5855">
                  <c:v>704.19984793663025</c:v>
                </c:pt>
                <c:pt idx="5856">
                  <c:v>704.61422276496887</c:v>
                </c:pt>
                <c:pt idx="5857">
                  <c:v>704.61466097831726</c:v>
                </c:pt>
                <c:pt idx="5858">
                  <c:v>704.61481881141663</c:v>
                </c:pt>
                <c:pt idx="5859">
                  <c:v>704.66268420219421</c:v>
                </c:pt>
                <c:pt idx="5860">
                  <c:v>705.01937508583069</c:v>
                </c:pt>
                <c:pt idx="5861">
                  <c:v>705.0195529460907</c:v>
                </c:pt>
                <c:pt idx="5862">
                  <c:v>705.01961946487427</c:v>
                </c:pt>
                <c:pt idx="5863">
                  <c:v>705.51832485198975</c:v>
                </c:pt>
                <c:pt idx="5864">
                  <c:v>705.51849627494812</c:v>
                </c:pt>
                <c:pt idx="5865">
                  <c:v>705.5185763835907</c:v>
                </c:pt>
                <c:pt idx="5866">
                  <c:v>705.51865553855896</c:v>
                </c:pt>
                <c:pt idx="5867">
                  <c:v>705.72513055801392</c:v>
                </c:pt>
                <c:pt idx="5868">
                  <c:v>705.72527122497559</c:v>
                </c:pt>
                <c:pt idx="5869">
                  <c:v>705.82268762588501</c:v>
                </c:pt>
                <c:pt idx="5870">
                  <c:v>706.19435882568359</c:v>
                </c:pt>
                <c:pt idx="5871">
                  <c:v>706.19457149505615</c:v>
                </c:pt>
                <c:pt idx="5872">
                  <c:v>706.1947226524353</c:v>
                </c:pt>
                <c:pt idx="5873">
                  <c:v>706.289302110672</c:v>
                </c:pt>
                <c:pt idx="5874">
                  <c:v>706.66707849502563</c:v>
                </c:pt>
                <c:pt idx="5875">
                  <c:v>706.66724276542664</c:v>
                </c:pt>
                <c:pt idx="5876">
                  <c:v>706.66732025146484</c:v>
                </c:pt>
                <c:pt idx="5877">
                  <c:v>707.03670048713684</c:v>
                </c:pt>
                <c:pt idx="5878">
                  <c:v>707.03692054748535</c:v>
                </c:pt>
                <c:pt idx="5879">
                  <c:v>707.03700017929077</c:v>
                </c:pt>
                <c:pt idx="5880">
                  <c:v>707.09987497329712</c:v>
                </c:pt>
                <c:pt idx="5881">
                  <c:v>707.40950322151184</c:v>
                </c:pt>
                <c:pt idx="5882">
                  <c:v>707.40967965126038</c:v>
                </c:pt>
                <c:pt idx="5883">
                  <c:v>707.44774317741394</c:v>
                </c:pt>
                <c:pt idx="5884">
                  <c:v>707.83427715301514</c:v>
                </c:pt>
                <c:pt idx="5885">
                  <c:v>707.83447432518005</c:v>
                </c:pt>
                <c:pt idx="5886">
                  <c:v>707.83455729484558</c:v>
                </c:pt>
                <c:pt idx="5887">
                  <c:v>707.91093325614929</c:v>
                </c:pt>
                <c:pt idx="5888">
                  <c:v>708.21209621429443</c:v>
                </c:pt>
                <c:pt idx="5889">
                  <c:v>708.21224999427795</c:v>
                </c:pt>
                <c:pt idx="5890">
                  <c:v>708.25811982154846</c:v>
                </c:pt>
                <c:pt idx="5891">
                  <c:v>708.68826794624329</c:v>
                </c:pt>
                <c:pt idx="5892">
                  <c:v>708.68864035606384</c:v>
                </c:pt>
                <c:pt idx="5893">
                  <c:v>708.6888792514801</c:v>
                </c:pt>
                <c:pt idx="5894">
                  <c:v>708.7225136756897</c:v>
                </c:pt>
                <c:pt idx="5895">
                  <c:v>709.06833243370056</c:v>
                </c:pt>
                <c:pt idx="5896">
                  <c:v>709.06856393814087</c:v>
                </c:pt>
                <c:pt idx="5897">
                  <c:v>709.08078289031982</c:v>
                </c:pt>
                <c:pt idx="5898">
                  <c:v>709.48362064361572</c:v>
                </c:pt>
                <c:pt idx="5899">
                  <c:v>709.48380541801453</c:v>
                </c:pt>
                <c:pt idx="5900">
                  <c:v>709.48391509056091</c:v>
                </c:pt>
                <c:pt idx="5901">
                  <c:v>709.53678393363953</c:v>
                </c:pt>
                <c:pt idx="5902">
                  <c:v>709.89243769645691</c:v>
                </c:pt>
                <c:pt idx="5903">
                  <c:v>709.89264965057373</c:v>
                </c:pt>
                <c:pt idx="5904">
                  <c:v>709.89276480674744</c:v>
                </c:pt>
                <c:pt idx="5905">
                  <c:v>710.22381281852722</c:v>
                </c:pt>
                <c:pt idx="5906">
                  <c:v>710.22395467758179</c:v>
                </c:pt>
                <c:pt idx="5907">
                  <c:v>710.23044347763062</c:v>
                </c:pt>
                <c:pt idx="5908">
                  <c:v>710.34815549850464</c:v>
                </c:pt>
                <c:pt idx="5909">
                  <c:v>710.65034890174866</c:v>
                </c:pt>
                <c:pt idx="5910">
                  <c:v>710.65052723884583</c:v>
                </c:pt>
                <c:pt idx="5911">
                  <c:v>710.69571781158447</c:v>
                </c:pt>
                <c:pt idx="5912">
                  <c:v>711.09144520759583</c:v>
                </c:pt>
                <c:pt idx="5913">
                  <c:v>711.0915834903717</c:v>
                </c:pt>
                <c:pt idx="5914">
                  <c:v>711.09165644645691</c:v>
                </c:pt>
                <c:pt idx="5915">
                  <c:v>712.00961637496948</c:v>
                </c:pt>
                <c:pt idx="5916">
                  <c:v>712.00992774963379</c:v>
                </c:pt>
                <c:pt idx="5917">
                  <c:v>712.01010274887085</c:v>
                </c:pt>
                <c:pt idx="5918">
                  <c:v>712.0102334022522</c:v>
                </c:pt>
                <c:pt idx="5919">
                  <c:v>712.01038026809692</c:v>
                </c:pt>
                <c:pt idx="5920">
                  <c:v>712.01051831245422</c:v>
                </c:pt>
                <c:pt idx="5921">
                  <c:v>712.01062893867493</c:v>
                </c:pt>
                <c:pt idx="5922">
                  <c:v>712.01076889038086</c:v>
                </c:pt>
                <c:pt idx="5923">
                  <c:v>712.32686328887939</c:v>
                </c:pt>
                <c:pt idx="5924">
                  <c:v>712.32703685760498</c:v>
                </c:pt>
                <c:pt idx="5925">
                  <c:v>712.3274097442627</c:v>
                </c:pt>
                <c:pt idx="5926">
                  <c:v>712.69797205924988</c:v>
                </c:pt>
                <c:pt idx="5927">
                  <c:v>712.69819235801697</c:v>
                </c:pt>
                <c:pt idx="5928">
                  <c:v>712.69828033447266</c:v>
                </c:pt>
                <c:pt idx="5929">
                  <c:v>712.78427410125732</c:v>
                </c:pt>
                <c:pt idx="5930">
                  <c:v>713.09064507484436</c:v>
                </c:pt>
                <c:pt idx="5931">
                  <c:v>713.09096527099609</c:v>
                </c:pt>
                <c:pt idx="5932">
                  <c:v>713.38210415840149</c:v>
                </c:pt>
                <c:pt idx="5933">
                  <c:v>713.38226413726807</c:v>
                </c:pt>
                <c:pt idx="5934">
                  <c:v>713.38234448432922</c:v>
                </c:pt>
                <c:pt idx="5935">
                  <c:v>713.8980405330658</c:v>
                </c:pt>
                <c:pt idx="5936">
                  <c:v>713.89847683906555</c:v>
                </c:pt>
                <c:pt idx="5937">
                  <c:v>713.89885282516479</c:v>
                </c:pt>
                <c:pt idx="5938">
                  <c:v>713.89913153648376</c:v>
                </c:pt>
                <c:pt idx="5939">
                  <c:v>714.3112781047821</c:v>
                </c:pt>
                <c:pt idx="5940">
                  <c:v>714.31159019470215</c:v>
                </c:pt>
                <c:pt idx="5941">
                  <c:v>714.31176447868347</c:v>
                </c:pt>
                <c:pt idx="5942">
                  <c:v>714.31207346916199</c:v>
                </c:pt>
                <c:pt idx="5943">
                  <c:v>714.64866065979004</c:v>
                </c:pt>
                <c:pt idx="5944">
                  <c:v>714.64912581443787</c:v>
                </c:pt>
                <c:pt idx="5945">
                  <c:v>714.93819952011108</c:v>
                </c:pt>
                <c:pt idx="5946">
                  <c:v>714.93907499313354</c:v>
                </c:pt>
                <c:pt idx="5947">
                  <c:v>714.93916773796082</c:v>
                </c:pt>
                <c:pt idx="5948">
                  <c:v>715.39327359199524</c:v>
                </c:pt>
                <c:pt idx="5949">
                  <c:v>715.39371776580811</c:v>
                </c:pt>
                <c:pt idx="5950">
                  <c:v>715.39397549629211</c:v>
                </c:pt>
                <c:pt idx="5951">
                  <c:v>715.39422845840454</c:v>
                </c:pt>
                <c:pt idx="5952">
                  <c:v>715.67148804664612</c:v>
                </c:pt>
                <c:pt idx="5953">
                  <c:v>715.6716411113739</c:v>
                </c:pt>
                <c:pt idx="5954">
                  <c:v>716.12413263320923</c:v>
                </c:pt>
                <c:pt idx="5955">
                  <c:v>716.12452840805054</c:v>
                </c:pt>
                <c:pt idx="5956">
                  <c:v>716.12479043006897</c:v>
                </c:pt>
                <c:pt idx="5957">
                  <c:v>716.12500166893005</c:v>
                </c:pt>
                <c:pt idx="5958">
                  <c:v>716.36416029930115</c:v>
                </c:pt>
                <c:pt idx="5959">
                  <c:v>716.36435747146606</c:v>
                </c:pt>
                <c:pt idx="5960">
                  <c:v>716.38011693954468</c:v>
                </c:pt>
                <c:pt idx="5961">
                  <c:v>716.86763048171997</c:v>
                </c:pt>
                <c:pt idx="5962">
                  <c:v>716.86812210083008</c:v>
                </c:pt>
                <c:pt idx="5963">
                  <c:v>716.86853957176208</c:v>
                </c:pt>
                <c:pt idx="5964">
                  <c:v>717.14476871490479</c:v>
                </c:pt>
                <c:pt idx="5965">
                  <c:v>717.14489889144897</c:v>
                </c:pt>
                <c:pt idx="5966">
                  <c:v>717.14495897293091</c:v>
                </c:pt>
                <c:pt idx="5967">
                  <c:v>717.19211912155151</c:v>
                </c:pt>
                <c:pt idx="5968">
                  <c:v>717.43641972541809</c:v>
                </c:pt>
                <c:pt idx="5969">
                  <c:v>717.74611926078796</c:v>
                </c:pt>
                <c:pt idx="5970">
                  <c:v>717.74627757072449</c:v>
                </c:pt>
                <c:pt idx="5971">
                  <c:v>717.74635291099548</c:v>
                </c:pt>
                <c:pt idx="5972">
                  <c:v>718.11224627494812</c:v>
                </c:pt>
                <c:pt idx="5973">
                  <c:v>718.11265969276428</c:v>
                </c:pt>
                <c:pt idx="5974">
                  <c:v>718.11291027069092</c:v>
                </c:pt>
                <c:pt idx="5975">
                  <c:v>718.53416299819946</c:v>
                </c:pt>
                <c:pt idx="5976">
                  <c:v>718.53460168838501</c:v>
                </c:pt>
                <c:pt idx="5977">
                  <c:v>718.53484463691711</c:v>
                </c:pt>
                <c:pt idx="5978">
                  <c:v>718.5350604057312</c:v>
                </c:pt>
                <c:pt idx="5979">
                  <c:v>719.00227975845337</c:v>
                </c:pt>
                <c:pt idx="5980">
                  <c:v>719.00271797180176</c:v>
                </c:pt>
                <c:pt idx="5981">
                  <c:v>719.00294589996338</c:v>
                </c:pt>
                <c:pt idx="5982">
                  <c:v>719.00318574905396</c:v>
                </c:pt>
                <c:pt idx="5983">
                  <c:v>719.34910154342651</c:v>
                </c:pt>
                <c:pt idx="5984">
                  <c:v>719.34927344322205</c:v>
                </c:pt>
                <c:pt idx="5985">
                  <c:v>719.34935116767883</c:v>
                </c:pt>
                <c:pt idx="5986">
                  <c:v>719.65246653556824</c:v>
                </c:pt>
                <c:pt idx="5987">
                  <c:v>719.65269446372986</c:v>
                </c:pt>
                <c:pt idx="5988">
                  <c:v>719.65279269218445</c:v>
                </c:pt>
                <c:pt idx="5989">
                  <c:v>720.06291389465332</c:v>
                </c:pt>
                <c:pt idx="5990">
                  <c:v>720.06323480606079</c:v>
                </c:pt>
                <c:pt idx="5991">
                  <c:v>720.06337141990662</c:v>
                </c:pt>
                <c:pt idx="5992">
                  <c:v>720.0916748046875</c:v>
                </c:pt>
                <c:pt idx="5993">
                  <c:v>720.46221399307251</c:v>
                </c:pt>
                <c:pt idx="5994">
                  <c:v>720.46240782737732</c:v>
                </c:pt>
                <c:pt idx="5995">
                  <c:v>720.46247339248657</c:v>
                </c:pt>
                <c:pt idx="5996">
                  <c:v>720.84040522575378</c:v>
                </c:pt>
                <c:pt idx="5997">
                  <c:v>720.84056115150452</c:v>
                </c:pt>
                <c:pt idx="5998">
                  <c:v>720.84072113037109</c:v>
                </c:pt>
                <c:pt idx="5999">
                  <c:v>720.90230369567871</c:v>
                </c:pt>
                <c:pt idx="6000">
                  <c:v>721.08829641342163</c:v>
                </c:pt>
                <c:pt idx="6001">
                  <c:v>721.4120979309082</c:v>
                </c:pt>
                <c:pt idx="6002">
                  <c:v>721.41239929199219</c:v>
                </c:pt>
                <c:pt idx="6003">
                  <c:v>721.41260266304016</c:v>
                </c:pt>
                <c:pt idx="6004">
                  <c:v>721.77097010612488</c:v>
                </c:pt>
                <c:pt idx="6005">
                  <c:v>721.77111983299255</c:v>
                </c:pt>
                <c:pt idx="6006">
                  <c:v>721.77118897438049</c:v>
                </c:pt>
                <c:pt idx="6007">
                  <c:v>722.08614563941956</c:v>
                </c:pt>
                <c:pt idx="6008">
                  <c:v>722.08644676208496</c:v>
                </c:pt>
                <c:pt idx="6009">
                  <c:v>722.08662915229797</c:v>
                </c:pt>
                <c:pt idx="6010">
                  <c:v>722.41575598716736</c:v>
                </c:pt>
                <c:pt idx="6011">
                  <c:v>722.41588377952576</c:v>
                </c:pt>
                <c:pt idx="6012">
                  <c:v>722.41594862937927</c:v>
                </c:pt>
                <c:pt idx="6013">
                  <c:v>722.52854013442993</c:v>
                </c:pt>
                <c:pt idx="6014">
                  <c:v>722.97103381156921</c:v>
                </c:pt>
                <c:pt idx="6015">
                  <c:v>722.97124218940735</c:v>
                </c:pt>
                <c:pt idx="6016">
                  <c:v>722.97134208679199</c:v>
                </c:pt>
                <c:pt idx="6017">
                  <c:v>723.27506637573242</c:v>
                </c:pt>
                <c:pt idx="6018">
                  <c:v>723.27527379989624</c:v>
                </c:pt>
                <c:pt idx="6019">
                  <c:v>723.27539563179016</c:v>
                </c:pt>
                <c:pt idx="6020">
                  <c:v>723.34047055244446</c:v>
                </c:pt>
                <c:pt idx="6021">
                  <c:v>723.7218029499054</c:v>
                </c:pt>
                <c:pt idx="6022">
                  <c:v>723.72193884849548</c:v>
                </c:pt>
                <c:pt idx="6023">
                  <c:v>723.722012758255</c:v>
                </c:pt>
                <c:pt idx="6024">
                  <c:v>724.03458595275879</c:v>
                </c:pt>
                <c:pt idx="6025">
                  <c:v>724.03473162651062</c:v>
                </c:pt>
                <c:pt idx="6026">
                  <c:v>724.04194283485413</c:v>
                </c:pt>
                <c:pt idx="6027">
                  <c:v>724.15087652206421</c:v>
                </c:pt>
                <c:pt idx="6028">
                  <c:v>724.35464787483215</c:v>
                </c:pt>
                <c:pt idx="6029">
                  <c:v>724.63319182395935</c:v>
                </c:pt>
                <c:pt idx="6030">
                  <c:v>724.63335418701172</c:v>
                </c:pt>
                <c:pt idx="6031">
                  <c:v>724.63342213630676</c:v>
                </c:pt>
                <c:pt idx="6032">
                  <c:v>724.90177798271179</c:v>
                </c:pt>
                <c:pt idx="6033">
                  <c:v>724.90190982818604</c:v>
                </c:pt>
                <c:pt idx="6034">
                  <c:v>724.96168899536133</c:v>
                </c:pt>
                <c:pt idx="6035">
                  <c:v>725.3970468044281</c:v>
                </c:pt>
                <c:pt idx="6036">
                  <c:v>725.39740705490112</c:v>
                </c:pt>
                <c:pt idx="6037">
                  <c:v>725.397700548172</c:v>
                </c:pt>
                <c:pt idx="6038">
                  <c:v>725.76444101333618</c:v>
                </c:pt>
                <c:pt idx="6039">
                  <c:v>725.76464223861694</c:v>
                </c:pt>
                <c:pt idx="6040">
                  <c:v>725.76473641395569</c:v>
                </c:pt>
                <c:pt idx="6041">
                  <c:v>725.77696943283081</c:v>
                </c:pt>
                <c:pt idx="6042">
                  <c:v>726.08055782318115</c:v>
                </c:pt>
                <c:pt idx="6043">
                  <c:v>726.08071756362915</c:v>
                </c:pt>
                <c:pt idx="6044">
                  <c:v>726.12532377243042</c:v>
                </c:pt>
                <c:pt idx="6045">
                  <c:v>726.43367862701416</c:v>
                </c:pt>
                <c:pt idx="6046">
                  <c:v>726.4341197013855</c:v>
                </c:pt>
                <c:pt idx="6047">
                  <c:v>726.7651252746582</c:v>
                </c:pt>
                <c:pt idx="6048">
                  <c:v>726.76529836654663</c:v>
                </c:pt>
                <c:pt idx="6049">
                  <c:v>726.76539826393127</c:v>
                </c:pt>
                <c:pt idx="6050">
                  <c:v>726.98271083831787</c:v>
                </c:pt>
                <c:pt idx="6051">
                  <c:v>726.98283982276917</c:v>
                </c:pt>
                <c:pt idx="6052">
                  <c:v>727.28671002388</c:v>
                </c:pt>
                <c:pt idx="6053">
                  <c:v>727.28693294525146</c:v>
                </c:pt>
                <c:pt idx="6054">
                  <c:v>727.42062282562256</c:v>
                </c:pt>
                <c:pt idx="6055">
                  <c:v>727.42176413536072</c:v>
                </c:pt>
                <c:pt idx="6056">
                  <c:v>727.8108127117157</c:v>
                </c:pt>
                <c:pt idx="6057">
                  <c:v>727.81106972694397</c:v>
                </c:pt>
                <c:pt idx="6058">
                  <c:v>727.81122398376465</c:v>
                </c:pt>
                <c:pt idx="6059">
                  <c:v>728.21349501609802</c:v>
                </c:pt>
                <c:pt idx="6060">
                  <c:v>728.2138831615448</c:v>
                </c:pt>
                <c:pt idx="6061">
                  <c:v>728.21407747268677</c:v>
                </c:pt>
                <c:pt idx="6062">
                  <c:v>728.23235559463501</c:v>
                </c:pt>
                <c:pt idx="6063">
                  <c:v>728.60580563545227</c:v>
                </c:pt>
                <c:pt idx="6064">
                  <c:v>728.60594844818115</c:v>
                </c:pt>
                <c:pt idx="6065">
                  <c:v>728.60604119300842</c:v>
                </c:pt>
                <c:pt idx="6066">
                  <c:v>728.9259819984436</c:v>
                </c:pt>
                <c:pt idx="6067">
                  <c:v>728.92614531517029</c:v>
                </c:pt>
                <c:pt idx="6068">
                  <c:v>728.92622256278992</c:v>
                </c:pt>
                <c:pt idx="6069">
                  <c:v>729.02466797828674</c:v>
                </c:pt>
                <c:pt idx="6070">
                  <c:v>729.3820207118988</c:v>
                </c:pt>
                <c:pt idx="6071">
                  <c:v>729.38215851783752</c:v>
                </c:pt>
                <c:pt idx="6072">
                  <c:v>729.38223457336426</c:v>
                </c:pt>
                <c:pt idx="6073">
                  <c:v>729.51808595657349</c:v>
                </c:pt>
                <c:pt idx="6074">
                  <c:v>729.79928994178772</c:v>
                </c:pt>
                <c:pt idx="6075">
                  <c:v>729.79941463470459</c:v>
                </c:pt>
                <c:pt idx="6076">
                  <c:v>729.83601427078247</c:v>
                </c:pt>
                <c:pt idx="6077">
                  <c:v>730.00882387161255</c:v>
                </c:pt>
                <c:pt idx="6078">
                  <c:v>730.25691366195679</c:v>
                </c:pt>
                <c:pt idx="6079">
                  <c:v>730.25705623626709</c:v>
                </c:pt>
                <c:pt idx="6080">
                  <c:v>730.48262357711792</c:v>
                </c:pt>
                <c:pt idx="6081">
                  <c:v>730.48275136947632</c:v>
                </c:pt>
                <c:pt idx="6082">
                  <c:v>730.53198170661926</c:v>
                </c:pt>
                <c:pt idx="6083">
                  <c:v>731.02207803726196</c:v>
                </c:pt>
                <c:pt idx="6084">
                  <c:v>731.02252674102783</c:v>
                </c:pt>
                <c:pt idx="6085">
                  <c:v>731.02285480499268</c:v>
                </c:pt>
                <c:pt idx="6086">
                  <c:v>731.49812936782837</c:v>
                </c:pt>
                <c:pt idx="6087">
                  <c:v>731.49852609634399</c:v>
                </c:pt>
                <c:pt idx="6088">
                  <c:v>731.49870038032532</c:v>
                </c:pt>
                <c:pt idx="6089">
                  <c:v>731.49886703491211</c:v>
                </c:pt>
                <c:pt idx="6090">
                  <c:v>731.49901032447815</c:v>
                </c:pt>
                <c:pt idx="6091">
                  <c:v>731.71932673454285</c:v>
                </c:pt>
                <c:pt idx="6092">
                  <c:v>731.71946167945862</c:v>
                </c:pt>
                <c:pt idx="6093">
                  <c:v>731.95440220832825</c:v>
                </c:pt>
                <c:pt idx="6094">
                  <c:v>731.95460367202759</c:v>
                </c:pt>
                <c:pt idx="6095">
                  <c:v>732.15237545967102</c:v>
                </c:pt>
                <c:pt idx="6096">
                  <c:v>732.15591526031494</c:v>
                </c:pt>
                <c:pt idx="6097">
                  <c:v>732.27314734458923</c:v>
                </c:pt>
                <c:pt idx="6098">
                  <c:v>732.55948829650879</c:v>
                </c:pt>
                <c:pt idx="6099">
                  <c:v>732.5599262714386</c:v>
                </c:pt>
                <c:pt idx="6100">
                  <c:v>732.77027416229248</c:v>
                </c:pt>
                <c:pt idx="6101">
                  <c:v>732.77043342590332</c:v>
                </c:pt>
                <c:pt idx="6102">
                  <c:v>732.99442458152771</c:v>
                </c:pt>
                <c:pt idx="6103">
                  <c:v>732.99475169181824</c:v>
                </c:pt>
                <c:pt idx="6104">
                  <c:v>733.08442950248718</c:v>
                </c:pt>
                <c:pt idx="6105">
                  <c:v>733.42047262191772</c:v>
                </c:pt>
                <c:pt idx="6106">
                  <c:v>733.42063212394714</c:v>
                </c:pt>
                <c:pt idx="6107">
                  <c:v>733.43110346794128</c:v>
                </c:pt>
                <c:pt idx="6108">
                  <c:v>733.8847348690033</c:v>
                </c:pt>
                <c:pt idx="6109">
                  <c:v>733.88491415977478</c:v>
                </c:pt>
                <c:pt idx="6110">
                  <c:v>733.88500308990479</c:v>
                </c:pt>
                <c:pt idx="6111">
                  <c:v>733.89417552947998</c:v>
                </c:pt>
                <c:pt idx="6112">
                  <c:v>734.09294509887695</c:v>
                </c:pt>
                <c:pt idx="6113">
                  <c:v>734.4900107383728</c:v>
                </c:pt>
                <c:pt idx="6114">
                  <c:v>734.49035549163818</c:v>
                </c:pt>
                <c:pt idx="6115">
                  <c:v>734.49053549766541</c:v>
                </c:pt>
                <c:pt idx="6116">
                  <c:v>734.49081683158875</c:v>
                </c:pt>
                <c:pt idx="6117">
                  <c:v>734.73026132583618</c:v>
                </c:pt>
                <c:pt idx="6118">
                  <c:v>734.73038935661316</c:v>
                </c:pt>
                <c:pt idx="6119">
                  <c:v>734.97433662414551</c:v>
                </c:pt>
                <c:pt idx="6120">
                  <c:v>734.97450017929077</c:v>
                </c:pt>
                <c:pt idx="6121">
                  <c:v>735.0715651512146</c:v>
                </c:pt>
                <c:pt idx="6122">
                  <c:v>735.42691683769226</c:v>
                </c:pt>
                <c:pt idx="6123">
                  <c:v>735.42729759216309</c:v>
                </c:pt>
                <c:pt idx="6124">
                  <c:v>735.42743706703186</c:v>
                </c:pt>
                <c:pt idx="6125">
                  <c:v>735.52076005935669</c:v>
                </c:pt>
                <c:pt idx="6126">
                  <c:v>735.83460330963135</c:v>
                </c:pt>
                <c:pt idx="6127">
                  <c:v>735.83491563796997</c:v>
                </c:pt>
                <c:pt idx="6128">
                  <c:v>735.86934041976929</c:v>
                </c:pt>
                <c:pt idx="6129">
                  <c:v>736.13373970985413</c:v>
                </c:pt>
                <c:pt idx="6130">
                  <c:v>736.13510966300964</c:v>
                </c:pt>
                <c:pt idx="6131">
                  <c:v>736.53821516036987</c:v>
                </c:pt>
                <c:pt idx="6132">
                  <c:v>736.53837943077087</c:v>
                </c:pt>
                <c:pt idx="6133">
                  <c:v>736.53844690322876</c:v>
                </c:pt>
                <c:pt idx="6134">
                  <c:v>736.7980797290802</c:v>
                </c:pt>
                <c:pt idx="6135">
                  <c:v>736.79826974868774</c:v>
                </c:pt>
                <c:pt idx="6136">
                  <c:v>737.12083911895752</c:v>
                </c:pt>
                <c:pt idx="6137">
                  <c:v>737.12403869628906</c:v>
                </c:pt>
                <c:pt idx="6138">
                  <c:v>737.12439584732056</c:v>
                </c:pt>
                <c:pt idx="6139">
                  <c:v>737.1429181098938</c:v>
                </c:pt>
                <c:pt idx="6140">
                  <c:v>737.46460127830505</c:v>
                </c:pt>
                <c:pt idx="6141">
                  <c:v>737.46480488777161</c:v>
                </c:pt>
                <c:pt idx="6142">
                  <c:v>737.49110460281372</c:v>
                </c:pt>
                <c:pt idx="6143">
                  <c:v>737.84044218063354</c:v>
                </c:pt>
                <c:pt idx="6144">
                  <c:v>737.84061455726624</c:v>
                </c:pt>
                <c:pt idx="6145">
                  <c:v>738.18582606315613</c:v>
                </c:pt>
                <c:pt idx="6146">
                  <c:v>738.18616533279419</c:v>
                </c:pt>
                <c:pt idx="6147">
                  <c:v>738.1863796710968</c:v>
                </c:pt>
                <c:pt idx="6148">
                  <c:v>738.47666001319885</c:v>
                </c:pt>
                <c:pt idx="6149">
                  <c:v>738.47683787345886</c:v>
                </c:pt>
                <c:pt idx="6150">
                  <c:v>738.47692060470581</c:v>
                </c:pt>
                <c:pt idx="6151">
                  <c:v>738.74625039100647</c:v>
                </c:pt>
                <c:pt idx="6152">
                  <c:v>738.74662089347839</c:v>
                </c:pt>
                <c:pt idx="6153">
                  <c:v>738.764732837677</c:v>
                </c:pt>
                <c:pt idx="6154">
                  <c:v>739.19379639625549</c:v>
                </c:pt>
                <c:pt idx="6155">
                  <c:v>739.19425487518311</c:v>
                </c:pt>
                <c:pt idx="6156">
                  <c:v>739.19452452659607</c:v>
                </c:pt>
                <c:pt idx="6157">
                  <c:v>739.56642079353333</c:v>
                </c:pt>
                <c:pt idx="6158">
                  <c:v>739.56679701805115</c:v>
                </c:pt>
                <c:pt idx="6159">
                  <c:v>739.56703329086304</c:v>
                </c:pt>
                <c:pt idx="6160">
                  <c:v>739.88037610054016</c:v>
                </c:pt>
                <c:pt idx="6161">
                  <c:v>739.88054704666138</c:v>
                </c:pt>
                <c:pt idx="6162">
                  <c:v>739.88061904907227</c:v>
                </c:pt>
                <c:pt idx="6163">
                  <c:v>740.2081024646759</c:v>
                </c:pt>
                <c:pt idx="6164">
                  <c:v>740.20840239524841</c:v>
                </c:pt>
                <c:pt idx="6165">
                  <c:v>740.20854425430298</c:v>
                </c:pt>
                <c:pt idx="6166">
                  <c:v>740.45074582099915</c:v>
                </c:pt>
                <c:pt idx="6167">
                  <c:v>740.45089435577393</c:v>
                </c:pt>
                <c:pt idx="6168">
                  <c:v>740.69863367080688</c:v>
                </c:pt>
                <c:pt idx="6169">
                  <c:v>740.69877195358276</c:v>
                </c:pt>
                <c:pt idx="6170">
                  <c:v>740.73942995071411</c:v>
                </c:pt>
                <c:pt idx="6171">
                  <c:v>741.25005340576172</c:v>
                </c:pt>
                <c:pt idx="6172">
                  <c:v>741.25042462348938</c:v>
                </c:pt>
                <c:pt idx="6173">
                  <c:v>741.25060606002808</c:v>
                </c:pt>
                <c:pt idx="6174">
                  <c:v>741.25084161758423</c:v>
                </c:pt>
                <c:pt idx="6175">
                  <c:v>741.62812376022339</c:v>
                </c:pt>
                <c:pt idx="6176">
                  <c:v>741.628253698349</c:v>
                </c:pt>
                <c:pt idx="6177">
                  <c:v>741.62832188606262</c:v>
                </c:pt>
                <c:pt idx="6178">
                  <c:v>741.95321774482727</c:v>
                </c:pt>
                <c:pt idx="6179">
                  <c:v>741.95352053642273</c:v>
                </c:pt>
                <c:pt idx="6180">
                  <c:v>741.95369362831116</c:v>
                </c:pt>
                <c:pt idx="6181">
                  <c:v>742.27872705459595</c:v>
                </c:pt>
                <c:pt idx="6182">
                  <c:v>742.27932238578796</c:v>
                </c:pt>
                <c:pt idx="6183">
                  <c:v>742.55657005310059</c:v>
                </c:pt>
                <c:pt idx="6184">
                  <c:v>742.55909776687622</c:v>
                </c:pt>
                <c:pt idx="6185">
                  <c:v>742.55937457084656</c:v>
                </c:pt>
                <c:pt idx="6186">
                  <c:v>742.8229832649231</c:v>
                </c:pt>
                <c:pt idx="6187">
                  <c:v>742.82324409484863</c:v>
                </c:pt>
                <c:pt idx="6188">
                  <c:v>742.82911086082458</c:v>
                </c:pt>
                <c:pt idx="6189">
                  <c:v>743.10925841331482</c:v>
                </c:pt>
                <c:pt idx="6190">
                  <c:v>743.10947489738464</c:v>
                </c:pt>
                <c:pt idx="6191">
                  <c:v>743.26181840896606</c:v>
                </c:pt>
                <c:pt idx="6192">
                  <c:v>743.65730381011963</c:v>
                </c:pt>
                <c:pt idx="6193">
                  <c:v>743.65762948989868</c:v>
                </c:pt>
                <c:pt idx="6194">
                  <c:v>743.65782427787781</c:v>
                </c:pt>
                <c:pt idx="6195">
                  <c:v>743.65799283981323</c:v>
                </c:pt>
                <c:pt idx="6196">
                  <c:v>743.96408677101135</c:v>
                </c:pt>
                <c:pt idx="6197">
                  <c:v>743.96433091163635</c:v>
                </c:pt>
                <c:pt idx="6198">
                  <c:v>743.98728561401367</c:v>
                </c:pt>
                <c:pt idx="6199">
                  <c:v>744.32270669937134</c:v>
                </c:pt>
                <c:pt idx="6200">
                  <c:v>744.32317519187927</c:v>
                </c:pt>
                <c:pt idx="6201">
                  <c:v>744.7052435874939</c:v>
                </c:pt>
                <c:pt idx="6202">
                  <c:v>744.70541191101074</c:v>
                </c:pt>
                <c:pt idx="6203">
                  <c:v>744.70550203323364</c:v>
                </c:pt>
                <c:pt idx="6204">
                  <c:v>744.70558214187622</c:v>
                </c:pt>
                <c:pt idx="6205">
                  <c:v>744.93433976173401</c:v>
                </c:pt>
                <c:pt idx="6206">
                  <c:v>744.93453812599182</c:v>
                </c:pt>
                <c:pt idx="6207">
                  <c:v>745.30475187301636</c:v>
                </c:pt>
                <c:pt idx="6208">
                  <c:v>745.30517530441284</c:v>
                </c:pt>
                <c:pt idx="6209">
                  <c:v>745.30558633804321</c:v>
                </c:pt>
                <c:pt idx="6210">
                  <c:v>745.59247469902039</c:v>
                </c:pt>
                <c:pt idx="6211">
                  <c:v>745.59263849258423</c:v>
                </c:pt>
                <c:pt idx="6212">
                  <c:v>745.6090292930603</c:v>
                </c:pt>
                <c:pt idx="6213">
                  <c:v>745.75611019134521</c:v>
                </c:pt>
                <c:pt idx="6214">
                  <c:v>746.04416441917419</c:v>
                </c:pt>
                <c:pt idx="6215">
                  <c:v>746.04432940483093</c:v>
                </c:pt>
                <c:pt idx="6216">
                  <c:v>746.07625794410706</c:v>
                </c:pt>
                <c:pt idx="6217">
                  <c:v>746.35956716537476</c:v>
                </c:pt>
                <c:pt idx="6218">
                  <c:v>746.36000084877014</c:v>
                </c:pt>
                <c:pt idx="6219">
                  <c:v>746.69203758239746</c:v>
                </c:pt>
                <c:pt idx="6220">
                  <c:v>746.69244074821472</c:v>
                </c:pt>
                <c:pt idx="6221">
                  <c:v>746.69273519515991</c:v>
                </c:pt>
                <c:pt idx="6222">
                  <c:v>747.01615262031555</c:v>
                </c:pt>
                <c:pt idx="6223">
                  <c:v>747.01630043983459</c:v>
                </c:pt>
                <c:pt idx="6224">
                  <c:v>747.01637649536133</c:v>
                </c:pt>
                <c:pt idx="6225">
                  <c:v>747.33292841911316</c:v>
                </c:pt>
                <c:pt idx="6226">
                  <c:v>747.33351302146912</c:v>
                </c:pt>
                <c:pt idx="6227">
                  <c:v>747.39238405227661</c:v>
                </c:pt>
                <c:pt idx="6228">
                  <c:v>747.59879684448242</c:v>
                </c:pt>
                <c:pt idx="6229">
                  <c:v>747.59894466400146</c:v>
                </c:pt>
                <c:pt idx="6230">
                  <c:v>747.6977219581604</c:v>
                </c:pt>
                <c:pt idx="6231">
                  <c:v>748.08003091812134</c:v>
                </c:pt>
                <c:pt idx="6232">
                  <c:v>748.08018636703491</c:v>
                </c:pt>
                <c:pt idx="6233">
                  <c:v>748.08026719093323</c:v>
                </c:pt>
                <c:pt idx="6234">
                  <c:v>748.1886146068573</c:v>
                </c:pt>
                <c:pt idx="6235">
                  <c:v>748.43657732009888</c:v>
                </c:pt>
                <c:pt idx="6236">
                  <c:v>748.4367139339447</c:v>
                </c:pt>
                <c:pt idx="6237">
                  <c:v>748.50881457328796</c:v>
                </c:pt>
                <c:pt idx="6238">
                  <c:v>748.87124991416931</c:v>
                </c:pt>
                <c:pt idx="6239">
                  <c:v>748.8715808391571</c:v>
                </c:pt>
                <c:pt idx="6240">
                  <c:v>748.87172603607178</c:v>
                </c:pt>
                <c:pt idx="6241">
                  <c:v>749.00655436515808</c:v>
                </c:pt>
                <c:pt idx="6242">
                  <c:v>749.27012991905212</c:v>
                </c:pt>
                <c:pt idx="6243">
                  <c:v>749.27025532722473</c:v>
                </c:pt>
                <c:pt idx="6244">
                  <c:v>749.43107867240906</c:v>
                </c:pt>
                <c:pt idx="6245">
                  <c:v>749.68785929679871</c:v>
                </c:pt>
                <c:pt idx="6246">
                  <c:v>749.68810677528381</c:v>
                </c:pt>
                <c:pt idx="6247">
                  <c:v>749.6882803440094</c:v>
                </c:pt>
                <c:pt idx="6248">
                  <c:v>749.81346821784973</c:v>
                </c:pt>
                <c:pt idx="6249">
                  <c:v>750.02399301528931</c:v>
                </c:pt>
                <c:pt idx="6250">
                  <c:v>750.02415657043457</c:v>
                </c:pt>
                <c:pt idx="6251">
                  <c:v>750.13528609275818</c:v>
                </c:pt>
                <c:pt idx="6252">
                  <c:v>750.48334264755249</c:v>
                </c:pt>
                <c:pt idx="6253">
                  <c:v>750.48404550552368</c:v>
                </c:pt>
                <c:pt idx="6254">
                  <c:v>750.77421236038208</c:v>
                </c:pt>
                <c:pt idx="6255">
                  <c:v>750.77436828613281</c:v>
                </c:pt>
                <c:pt idx="6256">
                  <c:v>750.77443265914917</c:v>
                </c:pt>
                <c:pt idx="6257">
                  <c:v>750.99179601669312</c:v>
                </c:pt>
                <c:pt idx="6258">
                  <c:v>750.9919228553772</c:v>
                </c:pt>
                <c:pt idx="6259">
                  <c:v>751.36415863037109</c:v>
                </c:pt>
                <c:pt idx="6260">
                  <c:v>751.36430287361145</c:v>
                </c:pt>
                <c:pt idx="6261">
                  <c:v>751.36441969871521</c:v>
                </c:pt>
                <c:pt idx="6262">
                  <c:v>751.51976323127747</c:v>
                </c:pt>
                <c:pt idx="6263">
                  <c:v>751.89550709724426</c:v>
                </c:pt>
                <c:pt idx="6264">
                  <c:v>751.8960063457489</c:v>
                </c:pt>
                <c:pt idx="6265">
                  <c:v>751.89626264572144</c:v>
                </c:pt>
                <c:pt idx="6266">
                  <c:v>752.17823195457458</c:v>
                </c:pt>
                <c:pt idx="6267">
                  <c:v>752.17953395843506</c:v>
                </c:pt>
                <c:pt idx="6268">
                  <c:v>752.17965245246887</c:v>
                </c:pt>
                <c:pt idx="6269">
                  <c:v>752.22400426864624</c:v>
                </c:pt>
                <c:pt idx="6270">
                  <c:v>752.56205868721008</c:v>
                </c:pt>
                <c:pt idx="6271">
                  <c:v>752.56250858306885</c:v>
                </c:pt>
                <c:pt idx="6272">
                  <c:v>752.86043405532837</c:v>
                </c:pt>
                <c:pt idx="6273">
                  <c:v>752.86059069633484</c:v>
                </c:pt>
                <c:pt idx="6274">
                  <c:v>752.86066269874573</c:v>
                </c:pt>
                <c:pt idx="6275">
                  <c:v>753.06233477592468</c:v>
                </c:pt>
                <c:pt idx="6276">
                  <c:v>753.0624897480011</c:v>
                </c:pt>
                <c:pt idx="6277">
                  <c:v>753.58527970314026</c:v>
                </c:pt>
                <c:pt idx="6278">
                  <c:v>753.58574199676514</c:v>
                </c:pt>
                <c:pt idx="6279">
                  <c:v>753.58598637580872</c:v>
                </c:pt>
                <c:pt idx="6280">
                  <c:v>753.58619809150696</c:v>
                </c:pt>
                <c:pt idx="6281">
                  <c:v>753.96354866027832</c:v>
                </c:pt>
                <c:pt idx="6282">
                  <c:v>753.96370840072632</c:v>
                </c:pt>
                <c:pt idx="6283">
                  <c:v>753.9637770652771</c:v>
                </c:pt>
                <c:pt idx="6284">
                  <c:v>754.2208833694458</c:v>
                </c:pt>
                <c:pt idx="6285">
                  <c:v>754.22161364555359</c:v>
                </c:pt>
                <c:pt idx="6286">
                  <c:v>754.22169733047485</c:v>
                </c:pt>
                <c:pt idx="6287">
                  <c:v>754.57130837440491</c:v>
                </c:pt>
                <c:pt idx="6288">
                  <c:v>754.57148909568787</c:v>
                </c:pt>
                <c:pt idx="6289">
                  <c:v>754.5715868473053</c:v>
                </c:pt>
                <c:pt idx="6290">
                  <c:v>754.66101598739624</c:v>
                </c:pt>
                <c:pt idx="6291">
                  <c:v>754.94169974327087</c:v>
                </c:pt>
                <c:pt idx="6292">
                  <c:v>754.94187617301941</c:v>
                </c:pt>
                <c:pt idx="6293">
                  <c:v>755.00545144081116</c:v>
                </c:pt>
                <c:pt idx="6294">
                  <c:v>755.39468145370483</c:v>
                </c:pt>
                <c:pt idx="6295">
                  <c:v>755.39486312866211</c:v>
                </c:pt>
                <c:pt idx="6296">
                  <c:v>755.39494824409485</c:v>
                </c:pt>
                <c:pt idx="6297">
                  <c:v>755.47463250160217</c:v>
                </c:pt>
                <c:pt idx="6298">
                  <c:v>755.68452525138855</c:v>
                </c:pt>
                <c:pt idx="6299">
                  <c:v>755.9876229763031</c:v>
                </c:pt>
                <c:pt idx="6300">
                  <c:v>755.98806715011597</c:v>
                </c:pt>
                <c:pt idx="6301">
                  <c:v>755.98833894729614</c:v>
                </c:pt>
                <c:pt idx="6302">
                  <c:v>756.26218557357788</c:v>
                </c:pt>
                <c:pt idx="6303">
                  <c:v>756.26231622695923</c:v>
                </c:pt>
                <c:pt idx="6304">
                  <c:v>756.28306436538696</c:v>
                </c:pt>
                <c:pt idx="6305">
                  <c:v>756.72213745117188</c:v>
                </c:pt>
                <c:pt idx="6306">
                  <c:v>756.72258591651917</c:v>
                </c:pt>
                <c:pt idx="6307">
                  <c:v>756.72290372848511</c:v>
                </c:pt>
                <c:pt idx="6308">
                  <c:v>756.96002650260925</c:v>
                </c:pt>
                <c:pt idx="6309">
                  <c:v>756.96020102500916</c:v>
                </c:pt>
                <c:pt idx="6310">
                  <c:v>756.97808265686035</c:v>
                </c:pt>
                <c:pt idx="6311">
                  <c:v>757.1012601852417</c:v>
                </c:pt>
                <c:pt idx="6312">
                  <c:v>757.42880368232727</c:v>
                </c:pt>
                <c:pt idx="6313">
                  <c:v>757.42895245552063</c:v>
                </c:pt>
                <c:pt idx="6314">
                  <c:v>757.44186520576477</c:v>
                </c:pt>
                <c:pt idx="6315">
                  <c:v>757.89338231086731</c:v>
                </c:pt>
                <c:pt idx="6316">
                  <c:v>757.89354467391968</c:v>
                </c:pt>
                <c:pt idx="6317">
                  <c:v>757.89360594749451</c:v>
                </c:pt>
                <c:pt idx="6318">
                  <c:v>757.90409898757935</c:v>
                </c:pt>
                <c:pt idx="6319">
                  <c:v>758.28336405754089</c:v>
                </c:pt>
                <c:pt idx="6320">
                  <c:v>758.2837827205658</c:v>
                </c:pt>
                <c:pt idx="6321">
                  <c:v>758.57189512252808</c:v>
                </c:pt>
                <c:pt idx="6322">
                  <c:v>758.57207012176514</c:v>
                </c:pt>
                <c:pt idx="6323">
                  <c:v>758.57213926315308</c:v>
                </c:pt>
                <c:pt idx="6324">
                  <c:v>758.7840678691864</c:v>
                </c:pt>
                <c:pt idx="6325">
                  <c:v>758.78423857688904</c:v>
                </c:pt>
                <c:pt idx="6326">
                  <c:v>759.0328676700592</c:v>
                </c:pt>
                <c:pt idx="6327">
                  <c:v>759.03301548957825</c:v>
                </c:pt>
                <c:pt idx="6328">
                  <c:v>759.06770133972168</c:v>
                </c:pt>
                <c:pt idx="6329">
                  <c:v>759.53867292404175</c:v>
                </c:pt>
                <c:pt idx="6330">
                  <c:v>759.53885769844055</c:v>
                </c:pt>
                <c:pt idx="6331">
                  <c:v>759.53893613815308</c:v>
                </c:pt>
                <c:pt idx="6332">
                  <c:v>759.53900718688965</c:v>
                </c:pt>
                <c:pt idx="6333">
                  <c:v>759.77302074432373</c:v>
                </c:pt>
                <c:pt idx="6334">
                  <c:v>759.77313208580017</c:v>
                </c:pt>
                <c:pt idx="6335">
                  <c:v>759.87916970252991</c:v>
                </c:pt>
                <c:pt idx="6336">
                  <c:v>760.31472420692444</c:v>
                </c:pt>
                <c:pt idx="6337">
                  <c:v>760.31488275527954</c:v>
                </c:pt>
                <c:pt idx="6338">
                  <c:v>760.31494832038879</c:v>
                </c:pt>
                <c:pt idx="6339">
                  <c:v>760.34131145477295</c:v>
                </c:pt>
                <c:pt idx="6340">
                  <c:v>760.60052180290222</c:v>
                </c:pt>
                <c:pt idx="6341">
                  <c:v>760.60069704055786</c:v>
                </c:pt>
                <c:pt idx="6342">
                  <c:v>760.69000124931335</c:v>
                </c:pt>
                <c:pt idx="6343">
                  <c:v>761.12407684326172</c:v>
                </c:pt>
                <c:pt idx="6344">
                  <c:v>761.12440633773804</c:v>
                </c:pt>
                <c:pt idx="6345">
                  <c:v>761.1245322227478</c:v>
                </c:pt>
                <c:pt idx="6346">
                  <c:v>761.15262842178345</c:v>
                </c:pt>
                <c:pt idx="6347">
                  <c:v>761.42515993118286</c:v>
                </c:pt>
                <c:pt idx="6348">
                  <c:v>761.42556548118591</c:v>
                </c:pt>
                <c:pt idx="6349">
                  <c:v>761.65447306632996</c:v>
                </c:pt>
                <c:pt idx="6350">
                  <c:v>761.65461611747742</c:v>
                </c:pt>
                <c:pt idx="6351">
                  <c:v>761.85055255889893</c:v>
                </c:pt>
                <c:pt idx="6352">
                  <c:v>761.85318970680237</c:v>
                </c:pt>
                <c:pt idx="6353">
                  <c:v>761.96750569343567</c:v>
                </c:pt>
                <c:pt idx="6354">
                  <c:v>762.46314096450806</c:v>
                </c:pt>
                <c:pt idx="6355">
                  <c:v>762.46395802497864</c:v>
                </c:pt>
                <c:pt idx="6356">
                  <c:v>762.46434044837952</c:v>
                </c:pt>
                <c:pt idx="6357">
                  <c:v>762.46465158462524</c:v>
                </c:pt>
                <c:pt idx="6358">
                  <c:v>762.77563142776489</c:v>
                </c:pt>
                <c:pt idx="6359">
                  <c:v>762.77577948570251</c:v>
                </c:pt>
                <c:pt idx="6360">
                  <c:v>762.78386998176575</c:v>
                </c:pt>
                <c:pt idx="6361">
                  <c:v>763.14769577980042</c:v>
                </c:pt>
                <c:pt idx="6362">
                  <c:v>763.14789366722107</c:v>
                </c:pt>
                <c:pt idx="6363">
                  <c:v>763.14800119400024</c:v>
                </c:pt>
                <c:pt idx="6364">
                  <c:v>763.70257425308228</c:v>
                </c:pt>
                <c:pt idx="6365">
                  <c:v>763.70295858383179</c:v>
                </c:pt>
                <c:pt idx="6366">
                  <c:v>763.70316433906555</c:v>
                </c:pt>
                <c:pt idx="6367">
                  <c:v>763.70335984230042</c:v>
                </c:pt>
                <c:pt idx="6368">
                  <c:v>763.95369172096252</c:v>
                </c:pt>
                <c:pt idx="6369">
                  <c:v>763.95386600494385</c:v>
                </c:pt>
                <c:pt idx="6370">
                  <c:v>763.9539430141449</c:v>
                </c:pt>
                <c:pt idx="6371">
                  <c:v>764.09983015060425</c:v>
                </c:pt>
                <c:pt idx="6372">
                  <c:v>764.3424551486969</c:v>
                </c:pt>
                <c:pt idx="6373">
                  <c:v>764.34260964393616</c:v>
                </c:pt>
                <c:pt idx="6374">
                  <c:v>764.40068626403809</c:v>
                </c:pt>
                <c:pt idx="6375">
                  <c:v>764.76785802841187</c:v>
                </c:pt>
                <c:pt idx="6376">
                  <c:v>764.76817774772644</c:v>
                </c:pt>
                <c:pt idx="6377">
                  <c:v>764.76834106445313</c:v>
                </c:pt>
                <c:pt idx="6378">
                  <c:v>765.28934764862061</c:v>
                </c:pt>
                <c:pt idx="6379">
                  <c:v>765.28991031646729</c:v>
                </c:pt>
                <c:pt idx="6380">
                  <c:v>765.29018568992615</c:v>
                </c:pt>
                <c:pt idx="6381">
                  <c:v>765.29045057296753</c:v>
                </c:pt>
                <c:pt idx="6382">
                  <c:v>765.57448697090149</c:v>
                </c:pt>
                <c:pt idx="6383">
                  <c:v>765.57460784912109</c:v>
                </c:pt>
                <c:pt idx="6384">
                  <c:v>765.57468485832214</c:v>
                </c:pt>
                <c:pt idx="6385">
                  <c:v>765.95723295211792</c:v>
                </c:pt>
                <c:pt idx="6386">
                  <c:v>765.9574408531189</c:v>
                </c:pt>
                <c:pt idx="6387">
                  <c:v>765.95752334594727</c:v>
                </c:pt>
                <c:pt idx="6388">
                  <c:v>766.02615761756897</c:v>
                </c:pt>
                <c:pt idx="6389">
                  <c:v>766.21238088607788</c:v>
                </c:pt>
                <c:pt idx="6390">
                  <c:v>766.49355459213257</c:v>
                </c:pt>
                <c:pt idx="6391">
                  <c:v>766.49373316764832</c:v>
                </c:pt>
                <c:pt idx="6392">
                  <c:v>766.80712366104126</c:v>
                </c:pt>
                <c:pt idx="6393">
                  <c:v>766.8081841468811</c:v>
                </c:pt>
                <c:pt idx="6394">
                  <c:v>766.80829906463623</c:v>
                </c:pt>
                <c:pt idx="6395">
                  <c:v>766.83685064315796</c:v>
                </c:pt>
                <c:pt idx="6396">
                  <c:v>767.2402982711792</c:v>
                </c:pt>
                <c:pt idx="6397">
                  <c:v>767.24068474769592</c:v>
                </c:pt>
                <c:pt idx="6398">
                  <c:v>767.24090313911438</c:v>
                </c:pt>
                <c:pt idx="6399">
                  <c:v>767.47831988334656</c:v>
                </c:pt>
                <c:pt idx="6400">
                  <c:v>767.47846961021423</c:v>
                </c:pt>
                <c:pt idx="6401">
                  <c:v>767.67530941963196</c:v>
                </c:pt>
                <c:pt idx="6402">
                  <c:v>767.67544722557068</c:v>
                </c:pt>
                <c:pt idx="6403">
                  <c:v>767.89940333366394</c:v>
                </c:pt>
                <c:pt idx="6404">
                  <c:v>767.89956545829773</c:v>
                </c:pt>
                <c:pt idx="6405">
                  <c:v>767.99738001823425</c:v>
                </c:pt>
                <c:pt idx="6406">
                  <c:v>768.28589558601379</c:v>
                </c:pt>
                <c:pt idx="6407">
                  <c:v>768.28629946708679</c:v>
                </c:pt>
                <c:pt idx="6408">
                  <c:v>768.56093811988831</c:v>
                </c:pt>
                <c:pt idx="6409">
                  <c:v>768.56110167503357</c:v>
                </c:pt>
                <c:pt idx="6410">
                  <c:v>768.75859093666077</c:v>
                </c:pt>
                <c:pt idx="6411">
                  <c:v>768.75874590873718</c:v>
                </c:pt>
                <c:pt idx="6412">
                  <c:v>768.80791711807251</c:v>
                </c:pt>
                <c:pt idx="6413">
                  <c:v>769.21524333953857</c:v>
                </c:pt>
                <c:pt idx="6414">
                  <c:v>769.21545314788818</c:v>
                </c:pt>
                <c:pt idx="6415">
                  <c:v>769.21553945541382</c:v>
                </c:pt>
                <c:pt idx="6416">
                  <c:v>769.27129340171814</c:v>
                </c:pt>
                <c:pt idx="6417">
                  <c:v>769.56476545333862</c:v>
                </c:pt>
                <c:pt idx="6418">
                  <c:v>769.56497478485107</c:v>
                </c:pt>
                <c:pt idx="6419">
                  <c:v>769.6185781955719</c:v>
                </c:pt>
                <c:pt idx="6420">
                  <c:v>769.73735499382019</c:v>
                </c:pt>
                <c:pt idx="6421">
                  <c:v>770.04308676719666</c:v>
                </c:pt>
                <c:pt idx="6422">
                  <c:v>770.04323649406433</c:v>
                </c:pt>
                <c:pt idx="6423">
                  <c:v>770.08545184135437</c:v>
                </c:pt>
                <c:pt idx="6424">
                  <c:v>770.39338421821594</c:v>
                </c:pt>
                <c:pt idx="6425">
                  <c:v>770.39381861686707</c:v>
                </c:pt>
                <c:pt idx="6426">
                  <c:v>770.64141201972961</c:v>
                </c:pt>
                <c:pt idx="6427">
                  <c:v>770.64162707328796</c:v>
                </c:pt>
                <c:pt idx="6428">
                  <c:v>770.89766597747803</c:v>
                </c:pt>
                <c:pt idx="6429">
                  <c:v>770.89783310890198</c:v>
                </c:pt>
                <c:pt idx="6430">
                  <c:v>770.9008617401123</c:v>
                </c:pt>
                <c:pt idx="6431">
                  <c:v>771.42492318153381</c:v>
                </c:pt>
                <c:pt idx="6432">
                  <c:v>771.4253945350647</c:v>
                </c:pt>
                <c:pt idx="6433">
                  <c:v>771.42571306228638</c:v>
                </c:pt>
                <c:pt idx="6434">
                  <c:v>771.42600607872009</c:v>
                </c:pt>
                <c:pt idx="6435">
                  <c:v>771.65908432006836</c:v>
                </c:pt>
                <c:pt idx="6436">
                  <c:v>771.65922999382019</c:v>
                </c:pt>
                <c:pt idx="6437">
                  <c:v>771.70668768882751</c:v>
                </c:pt>
                <c:pt idx="6438">
                  <c:v>772.24348855018616</c:v>
                </c:pt>
                <c:pt idx="6439">
                  <c:v>772.24403309822083</c:v>
                </c:pt>
                <c:pt idx="6440">
                  <c:v>772.24430894851685</c:v>
                </c:pt>
                <c:pt idx="6441">
                  <c:v>772.24456405639648</c:v>
                </c:pt>
                <c:pt idx="6442">
                  <c:v>772.52424216270447</c:v>
                </c:pt>
                <c:pt idx="6443">
                  <c:v>772.52437710762024</c:v>
                </c:pt>
                <c:pt idx="6444">
                  <c:v>772.52445578575134</c:v>
                </c:pt>
                <c:pt idx="6445">
                  <c:v>773.02926898002625</c:v>
                </c:pt>
                <c:pt idx="6446">
                  <c:v>773.02947807312012</c:v>
                </c:pt>
                <c:pt idx="6447">
                  <c:v>773.02958703041077</c:v>
                </c:pt>
                <c:pt idx="6448">
                  <c:v>773.02971768379211</c:v>
                </c:pt>
                <c:pt idx="6449">
                  <c:v>773.50044989585876</c:v>
                </c:pt>
                <c:pt idx="6450">
                  <c:v>773.5009171962738</c:v>
                </c:pt>
                <c:pt idx="6451">
                  <c:v>773.5013861656189</c:v>
                </c:pt>
                <c:pt idx="6452">
                  <c:v>773.50180625915527</c:v>
                </c:pt>
                <c:pt idx="6453">
                  <c:v>773.74664711952209</c:v>
                </c:pt>
                <c:pt idx="6454">
                  <c:v>773.74690079689026</c:v>
                </c:pt>
                <c:pt idx="6455">
                  <c:v>773.79620575904846</c:v>
                </c:pt>
                <c:pt idx="6456">
                  <c:v>774.22016453742981</c:v>
                </c:pt>
                <c:pt idx="6457">
                  <c:v>774.22041797637939</c:v>
                </c:pt>
                <c:pt idx="6458">
                  <c:v>774.22053027153015</c:v>
                </c:pt>
                <c:pt idx="6459">
                  <c:v>774.54263544082642</c:v>
                </c:pt>
                <c:pt idx="6460">
                  <c:v>774.54305243492126</c:v>
                </c:pt>
                <c:pt idx="6461">
                  <c:v>774.54356098175049</c:v>
                </c:pt>
                <c:pt idx="6462">
                  <c:v>774.80663156509399</c:v>
                </c:pt>
                <c:pt idx="6463">
                  <c:v>774.80685305595398</c:v>
                </c:pt>
                <c:pt idx="6464">
                  <c:v>775.07485842704773</c:v>
                </c:pt>
                <c:pt idx="6465">
                  <c:v>775.07503247261047</c:v>
                </c:pt>
                <c:pt idx="6466">
                  <c:v>775.58931756019592</c:v>
                </c:pt>
                <c:pt idx="6467">
                  <c:v>775.59291005134583</c:v>
                </c:pt>
                <c:pt idx="6468">
                  <c:v>775.59322357177734</c:v>
                </c:pt>
                <c:pt idx="6469">
                  <c:v>775.59357881546021</c:v>
                </c:pt>
                <c:pt idx="6470">
                  <c:v>775.59383654594421</c:v>
                </c:pt>
                <c:pt idx="6471">
                  <c:v>775.83465147018433</c:v>
                </c:pt>
                <c:pt idx="6472">
                  <c:v>775.83477759361267</c:v>
                </c:pt>
                <c:pt idx="6473">
                  <c:v>776.14384531974792</c:v>
                </c:pt>
                <c:pt idx="6474">
                  <c:v>776.14400696754456</c:v>
                </c:pt>
                <c:pt idx="6475">
                  <c:v>776.14408445358276</c:v>
                </c:pt>
                <c:pt idx="6476">
                  <c:v>776.23320746421814</c:v>
                </c:pt>
                <c:pt idx="6477">
                  <c:v>776.6264705657959</c:v>
                </c:pt>
                <c:pt idx="6478">
                  <c:v>776.62690353393555</c:v>
                </c:pt>
                <c:pt idx="6479">
                  <c:v>776.62719893455505</c:v>
                </c:pt>
                <c:pt idx="6480">
                  <c:v>777.06283092498779</c:v>
                </c:pt>
                <c:pt idx="6481">
                  <c:v>777.06323432922363</c:v>
                </c:pt>
                <c:pt idx="6482">
                  <c:v>777.06345963478088</c:v>
                </c:pt>
                <c:pt idx="6483">
                  <c:v>777.4458019733429</c:v>
                </c:pt>
                <c:pt idx="6484">
                  <c:v>777.4488365650177</c:v>
                </c:pt>
                <c:pt idx="6485">
                  <c:v>777.44918584823608</c:v>
                </c:pt>
                <c:pt idx="6486">
                  <c:v>777.44945883750916</c:v>
                </c:pt>
                <c:pt idx="6487">
                  <c:v>777.7021369934082</c:v>
                </c:pt>
                <c:pt idx="6488">
                  <c:v>777.7023344039917</c:v>
                </c:pt>
                <c:pt idx="6489">
                  <c:v>778.10001516342163</c:v>
                </c:pt>
                <c:pt idx="6490">
                  <c:v>778.10030126571655</c:v>
                </c:pt>
                <c:pt idx="6491">
                  <c:v>778.10046076774597</c:v>
                </c:pt>
                <c:pt idx="6492">
                  <c:v>778.33665680885315</c:v>
                </c:pt>
                <c:pt idx="6493">
                  <c:v>778.33782076835632</c:v>
                </c:pt>
                <c:pt idx="6494">
                  <c:v>778.33792853355408</c:v>
                </c:pt>
                <c:pt idx="6495">
                  <c:v>778.67776727676392</c:v>
                </c:pt>
                <c:pt idx="6496">
                  <c:v>778.67812538146973</c:v>
                </c:pt>
                <c:pt idx="6497">
                  <c:v>778.67837476730347</c:v>
                </c:pt>
                <c:pt idx="6498">
                  <c:v>779.04840898513794</c:v>
                </c:pt>
                <c:pt idx="6499">
                  <c:v>779.04857468605042</c:v>
                </c:pt>
                <c:pt idx="6500">
                  <c:v>779.04863905906677</c:v>
                </c:pt>
                <c:pt idx="6501">
                  <c:v>779.60762524604797</c:v>
                </c:pt>
                <c:pt idx="6502">
                  <c:v>779.6078052520752</c:v>
                </c:pt>
                <c:pt idx="6503">
                  <c:v>779.6078839302063</c:v>
                </c:pt>
                <c:pt idx="6504">
                  <c:v>779.60794067382813</c:v>
                </c:pt>
                <c:pt idx="6505">
                  <c:v>779.86407709121704</c:v>
                </c:pt>
                <c:pt idx="6506">
                  <c:v>779.86477661132813</c:v>
                </c:pt>
                <c:pt idx="6507">
                  <c:v>779.86491847038269</c:v>
                </c:pt>
                <c:pt idx="6508">
                  <c:v>780.22551131248474</c:v>
                </c:pt>
                <c:pt idx="6509">
                  <c:v>780.22567796707153</c:v>
                </c:pt>
                <c:pt idx="6510">
                  <c:v>780.22575068473816</c:v>
                </c:pt>
                <c:pt idx="6511">
                  <c:v>780.29218554496765</c:v>
                </c:pt>
                <c:pt idx="6512">
                  <c:v>780.63043999671936</c:v>
                </c:pt>
                <c:pt idx="6513">
                  <c:v>780.63061928749084</c:v>
                </c:pt>
                <c:pt idx="6514">
                  <c:v>780.63984775543213</c:v>
                </c:pt>
                <c:pt idx="6515">
                  <c:v>781.10467505455017</c:v>
                </c:pt>
                <c:pt idx="6516">
                  <c:v>781.10482358932495</c:v>
                </c:pt>
                <c:pt idx="6517">
                  <c:v>781.10489273071289</c:v>
                </c:pt>
                <c:pt idx="6518">
                  <c:v>781.11180877685547</c:v>
                </c:pt>
                <c:pt idx="6519">
                  <c:v>781.35411524772644</c:v>
                </c:pt>
                <c:pt idx="6520">
                  <c:v>781.35425448417664</c:v>
                </c:pt>
                <c:pt idx="6521">
                  <c:v>781.46222519874573</c:v>
                </c:pt>
                <c:pt idx="6522">
                  <c:v>781.82507944107056</c:v>
                </c:pt>
                <c:pt idx="6523">
                  <c:v>781.8252809047699</c:v>
                </c:pt>
                <c:pt idx="6524">
                  <c:v>781.8253800868988</c:v>
                </c:pt>
                <c:pt idx="6525">
                  <c:v>781.91481518745422</c:v>
                </c:pt>
                <c:pt idx="6526">
                  <c:v>782.23088073730469</c:v>
                </c:pt>
                <c:pt idx="6527">
                  <c:v>782.23106288909912</c:v>
                </c:pt>
                <c:pt idx="6528">
                  <c:v>782.26163268089294</c:v>
                </c:pt>
                <c:pt idx="6529">
                  <c:v>782.70039534568787</c:v>
                </c:pt>
                <c:pt idx="6530">
                  <c:v>782.70072746276855</c:v>
                </c:pt>
                <c:pt idx="6531">
                  <c:v>782.70089387893677</c:v>
                </c:pt>
                <c:pt idx="6532">
                  <c:v>782.72493410110474</c:v>
                </c:pt>
                <c:pt idx="6533">
                  <c:v>783.13718104362488</c:v>
                </c:pt>
                <c:pt idx="6534">
                  <c:v>783.1374945640564</c:v>
                </c:pt>
                <c:pt idx="6535">
                  <c:v>783.13770365715027</c:v>
                </c:pt>
                <c:pt idx="6536">
                  <c:v>783.21568322181702</c:v>
                </c:pt>
                <c:pt idx="6537">
                  <c:v>783.47873783111572</c:v>
                </c:pt>
                <c:pt idx="6538">
                  <c:v>783.47885417938232</c:v>
                </c:pt>
                <c:pt idx="6539">
                  <c:v>783.54034185409546</c:v>
                </c:pt>
                <c:pt idx="6540">
                  <c:v>783.92968797683716</c:v>
                </c:pt>
                <c:pt idx="6541">
                  <c:v>783.92989110946655</c:v>
                </c:pt>
                <c:pt idx="6542">
                  <c:v>783.92997717857361</c:v>
                </c:pt>
                <c:pt idx="6543">
                  <c:v>784.28960585594177</c:v>
                </c:pt>
                <c:pt idx="6544">
                  <c:v>784.2897629737854</c:v>
                </c:pt>
                <c:pt idx="6545">
                  <c:v>784.28983616828918</c:v>
                </c:pt>
                <c:pt idx="6546">
                  <c:v>784.35084772109985</c:v>
                </c:pt>
                <c:pt idx="6547">
                  <c:v>784.59371995925903</c:v>
                </c:pt>
                <c:pt idx="6548">
                  <c:v>784.93599557876587</c:v>
                </c:pt>
                <c:pt idx="6549">
                  <c:v>784.93615174293518</c:v>
                </c:pt>
                <c:pt idx="6550">
                  <c:v>784.93621492385864</c:v>
                </c:pt>
                <c:pt idx="6551">
                  <c:v>784.93630480766296</c:v>
                </c:pt>
                <c:pt idx="6552">
                  <c:v>785.16833925247192</c:v>
                </c:pt>
                <c:pt idx="6553">
                  <c:v>785.16847133636475</c:v>
                </c:pt>
                <c:pt idx="6554">
                  <c:v>785.58366346359253</c:v>
                </c:pt>
                <c:pt idx="6555">
                  <c:v>785.58381748199463</c:v>
                </c:pt>
                <c:pt idx="6556">
                  <c:v>785.58389520645142</c:v>
                </c:pt>
                <c:pt idx="6557">
                  <c:v>785.62575125694275</c:v>
                </c:pt>
                <c:pt idx="6558">
                  <c:v>785.95327162742615</c:v>
                </c:pt>
                <c:pt idx="6559">
                  <c:v>785.95356750488281</c:v>
                </c:pt>
                <c:pt idx="6560">
                  <c:v>785.97325348854065</c:v>
                </c:pt>
                <c:pt idx="6561">
                  <c:v>786.34092831611633</c:v>
                </c:pt>
                <c:pt idx="6562">
                  <c:v>786.34109950065613</c:v>
                </c:pt>
                <c:pt idx="6563">
                  <c:v>786.34119153022766</c:v>
                </c:pt>
                <c:pt idx="6564">
                  <c:v>786.43998718261719</c:v>
                </c:pt>
                <c:pt idx="6565">
                  <c:v>786.7303261756897</c:v>
                </c:pt>
                <c:pt idx="6566">
                  <c:v>786.73057508468628</c:v>
                </c:pt>
                <c:pt idx="6567">
                  <c:v>786.78877663612366</c:v>
                </c:pt>
                <c:pt idx="6568">
                  <c:v>787.13009905815125</c:v>
                </c:pt>
                <c:pt idx="6569">
                  <c:v>787.13026452064514</c:v>
                </c:pt>
                <c:pt idx="6570">
                  <c:v>787.13783168792725</c:v>
                </c:pt>
                <c:pt idx="6571">
                  <c:v>787.25148105621338</c:v>
                </c:pt>
                <c:pt idx="6572">
                  <c:v>787.53059983253479</c:v>
                </c:pt>
                <c:pt idx="6573">
                  <c:v>787.53074216842651</c:v>
                </c:pt>
                <c:pt idx="6574">
                  <c:v>787.60003805160522</c:v>
                </c:pt>
                <c:pt idx="6575">
                  <c:v>787.99843382835388</c:v>
                </c:pt>
                <c:pt idx="6576">
                  <c:v>787.99874186515808</c:v>
                </c:pt>
                <c:pt idx="6577">
                  <c:v>787.99889421463013</c:v>
                </c:pt>
                <c:pt idx="6578">
                  <c:v>788.06207036972046</c:v>
                </c:pt>
                <c:pt idx="6579">
                  <c:v>788.31762051582336</c:v>
                </c:pt>
                <c:pt idx="6580">
                  <c:v>788.31777358055115</c:v>
                </c:pt>
                <c:pt idx="6581">
                  <c:v>788.41078853607178</c:v>
                </c:pt>
                <c:pt idx="6582">
                  <c:v>788.75120306015015</c:v>
                </c:pt>
                <c:pt idx="6583">
                  <c:v>788.75136685371399</c:v>
                </c:pt>
                <c:pt idx="6584">
                  <c:v>788.76030516624451</c:v>
                </c:pt>
                <c:pt idx="6585">
                  <c:v>788.87376427650452</c:v>
                </c:pt>
                <c:pt idx="6586">
                  <c:v>789.25776886940002</c:v>
                </c:pt>
                <c:pt idx="6587">
                  <c:v>789.25790405273438</c:v>
                </c:pt>
                <c:pt idx="6588">
                  <c:v>789.25798511505127</c:v>
                </c:pt>
                <c:pt idx="6589">
                  <c:v>789.51349973678589</c:v>
                </c:pt>
                <c:pt idx="6590">
                  <c:v>789.51365327835083</c:v>
                </c:pt>
                <c:pt idx="6591">
                  <c:v>789.57050609588623</c:v>
                </c:pt>
                <c:pt idx="6592">
                  <c:v>789.68779373168945</c:v>
                </c:pt>
                <c:pt idx="6593">
                  <c:v>790.03232359886169</c:v>
                </c:pt>
                <c:pt idx="6594">
                  <c:v>790.03252911567688</c:v>
                </c:pt>
                <c:pt idx="6595">
                  <c:v>790.03744173049927</c:v>
                </c:pt>
                <c:pt idx="6596">
                  <c:v>790.29822421073914</c:v>
                </c:pt>
                <c:pt idx="6597">
                  <c:v>790.29837012290955</c:v>
                </c:pt>
                <c:pt idx="6598">
                  <c:v>790.5332715511322</c:v>
                </c:pt>
                <c:pt idx="6599">
                  <c:v>790.53342533111572</c:v>
                </c:pt>
                <c:pt idx="6600">
                  <c:v>790.74924230575562</c:v>
                </c:pt>
                <c:pt idx="6601">
                  <c:v>790.74936866760254</c:v>
                </c:pt>
                <c:pt idx="6602">
                  <c:v>790.84839844703674</c:v>
                </c:pt>
                <c:pt idx="6603">
                  <c:v>791.22319912910461</c:v>
                </c:pt>
                <c:pt idx="6604">
                  <c:v>791.22340416908264</c:v>
                </c:pt>
                <c:pt idx="6605">
                  <c:v>791.22347927093506</c:v>
                </c:pt>
                <c:pt idx="6606">
                  <c:v>791.31084704399109</c:v>
                </c:pt>
                <c:pt idx="6607">
                  <c:v>791.63186573982239</c:v>
                </c:pt>
                <c:pt idx="6608">
                  <c:v>791.63200426101685</c:v>
                </c:pt>
                <c:pt idx="6609">
                  <c:v>791.65741109848022</c:v>
                </c:pt>
                <c:pt idx="6610">
                  <c:v>791.8580584526062</c:v>
                </c:pt>
                <c:pt idx="6611">
                  <c:v>792.18906021118164</c:v>
                </c:pt>
                <c:pt idx="6612">
                  <c:v>792.18923306465149</c:v>
                </c:pt>
                <c:pt idx="6613">
                  <c:v>792.18930101394653</c:v>
                </c:pt>
                <c:pt idx="6614">
                  <c:v>792.47447204589844</c:v>
                </c:pt>
                <c:pt idx="6615">
                  <c:v>792.47463870048523</c:v>
                </c:pt>
                <c:pt idx="6616">
                  <c:v>792.47469472885132</c:v>
                </c:pt>
                <c:pt idx="6617">
                  <c:v>792.76808714866638</c:v>
                </c:pt>
                <c:pt idx="6618">
                  <c:v>792.76824426651001</c:v>
                </c:pt>
                <c:pt idx="6619">
                  <c:v>792.83472061157227</c:v>
                </c:pt>
                <c:pt idx="6620">
                  <c:v>792.93246126174927</c:v>
                </c:pt>
                <c:pt idx="6621">
                  <c:v>793.22839546203613</c:v>
                </c:pt>
                <c:pt idx="6622">
                  <c:v>793.2285270690918</c:v>
                </c:pt>
                <c:pt idx="6623">
                  <c:v>793.28117203712463</c:v>
                </c:pt>
                <c:pt idx="6624">
                  <c:v>793.77523708343506</c:v>
                </c:pt>
                <c:pt idx="6625">
                  <c:v>793.77542328834534</c:v>
                </c:pt>
                <c:pt idx="6626">
                  <c:v>793.77551817893982</c:v>
                </c:pt>
                <c:pt idx="6627">
                  <c:v>793.77560210227966</c:v>
                </c:pt>
                <c:pt idx="6628">
                  <c:v>793.98958110809326</c:v>
                </c:pt>
                <c:pt idx="6629">
                  <c:v>793.98974013328552</c:v>
                </c:pt>
                <c:pt idx="6630">
                  <c:v>794.09502840042114</c:v>
                </c:pt>
                <c:pt idx="6631">
                  <c:v>794.49119067192078</c:v>
                </c:pt>
                <c:pt idx="6632">
                  <c:v>794.491375207901</c:v>
                </c:pt>
                <c:pt idx="6633">
                  <c:v>794.49144673347473</c:v>
                </c:pt>
                <c:pt idx="6634">
                  <c:v>794.55814528465271</c:v>
                </c:pt>
                <c:pt idx="6635">
                  <c:v>794.97610712051392</c:v>
                </c:pt>
                <c:pt idx="6636">
                  <c:v>794.97653365135193</c:v>
                </c:pt>
                <c:pt idx="6637">
                  <c:v>794.97683501243591</c:v>
                </c:pt>
                <c:pt idx="6638">
                  <c:v>795.24245810508728</c:v>
                </c:pt>
                <c:pt idx="6639">
                  <c:v>795.24282455444336</c:v>
                </c:pt>
                <c:pt idx="6640">
                  <c:v>795.2543957233429</c:v>
                </c:pt>
                <c:pt idx="6641">
                  <c:v>795.36914563179016</c:v>
                </c:pt>
                <c:pt idx="6642">
                  <c:v>795.81748604774475</c:v>
                </c:pt>
                <c:pt idx="6643">
                  <c:v>795.81786346435547</c:v>
                </c:pt>
                <c:pt idx="6644">
                  <c:v>795.81815123558044</c:v>
                </c:pt>
                <c:pt idx="6645">
                  <c:v>796.29409170150757</c:v>
                </c:pt>
                <c:pt idx="6646">
                  <c:v>796.29455280303955</c:v>
                </c:pt>
                <c:pt idx="6647">
                  <c:v>796.29482078552246</c:v>
                </c:pt>
                <c:pt idx="6648">
                  <c:v>796.29502820968628</c:v>
                </c:pt>
                <c:pt idx="6649">
                  <c:v>796.54618692398071</c:v>
                </c:pt>
                <c:pt idx="6650">
                  <c:v>796.54630756378174</c:v>
                </c:pt>
                <c:pt idx="6651">
                  <c:v>796.54638051986694</c:v>
                </c:pt>
                <c:pt idx="6652">
                  <c:v>796.88712120056152</c:v>
                </c:pt>
                <c:pt idx="6653">
                  <c:v>796.88726353645325</c:v>
                </c:pt>
                <c:pt idx="6654">
                  <c:v>796.88733911514282</c:v>
                </c:pt>
                <c:pt idx="6655">
                  <c:v>796.9953875541687</c:v>
                </c:pt>
                <c:pt idx="6656">
                  <c:v>797.34924745559692</c:v>
                </c:pt>
                <c:pt idx="6657">
                  <c:v>797.34968066215515</c:v>
                </c:pt>
                <c:pt idx="6658">
                  <c:v>797.68516206741333</c:v>
                </c:pt>
                <c:pt idx="6659">
                  <c:v>797.68528604507446</c:v>
                </c:pt>
                <c:pt idx="6660">
                  <c:v>797.68535876274109</c:v>
                </c:pt>
                <c:pt idx="6661">
                  <c:v>797.99456715583801</c:v>
                </c:pt>
                <c:pt idx="6662">
                  <c:v>797.99492073059082</c:v>
                </c:pt>
                <c:pt idx="6663">
                  <c:v>797.99513173103333</c:v>
                </c:pt>
                <c:pt idx="6664">
                  <c:v>798.38561606407166</c:v>
                </c:pt>
                <c:pt idx="6665">
                  <c:v>798.38602328300476</c:v>
                </c:pt>
                <c:pt idx="6666">
                  <c:v>798.38630175590515</c:v>
                </c:pt>
                <c:pt idx="6667">
                  <c:v>798.76326775550842</c:v>
                </c:pt>
                <c:pt idx="6668">
                  <c:v>798.76346778869629</c:v>
                </c:pt>
                <c:pt idx="6669">
                  <c:v>798.76355266571045</c:v>
                </c:pt>
                <c:pt idx="6670">
                  <c:v>798.76362442970276</c:v>
                </c:pt>
                <c:pt idx="6671">
                  <c:v>799.01228499412537</c:v>
                </c:pt>
                <c:pt idx="6672">
                  <c:v>799.01250338554382</c:v>
                </c:pt>
                <c:pt idx="6673">
                  <c:v>799.3656702041626</c:v>
                </c:pt>
                <c:pt idx="6674">
                  <c:v>799.36581373214722</c:v>
                </c:pt>
                <c:pt idx="6675">
                  <c:v>799.36589765548706</c:v>
                </c:pt>
                <c:pt idx="6676">
                  <c:v>799.42879772186279</c:v>
                </c:pt>
                <c:pt idx="6677">
                  <c:v>799.79377770423889</c:v>
                </c:pt>
                <c:pt idx="6678">
                  <c:v>799.79391431808472</c:v>
                </c:pt>
                <c:pt idx="6679">
                  <c:v>799.79398369789124</c:v>
                </c:pt>
                <c:pt idx="6680">
                  <c:v>800.14678502082825</c:v>
                </c:pt>
                <c:pt idx="6681">
                  <c:v>800.14699292182922</c:v>
                </c:pt>
                <c:pt idx="6682">
                  <c:v>800.1470639705658</c:v>
                </c:pt>
                <c:pt idx="6683">
                  <c:v>800.2426278591156</c:v>
                </c:pt>
                <c:pt idx="6684">
                  <c:v>800.45121884346008</c:v>
                </c:pt>
                <c:pt idx="6685">
                  <c:v>800.78563380241394</c:v>
                </c:pt>
                <c:pt idx="6686">
                  <c:v>800.78582978248596</c:v>
                </c:pt>
                <c:pt idx="6687">
                  <c:v>800.78593921661377</c:v>
                </c:pt>
                <c:pt idx="6688">
                  <c:v>801.10294103622437</c:v>
                </c:pt>
                <c:pt idx="6689">
                  <c:v>801.10310697555542</c:v>
                </c:pt>
                <c:pt idx="6690">
                  <c:v>801.10317277908325</c:v>
                </c:pt>
                <c:pt idx="6691">
                  <c:v>801.45062160491943</c:v>
                </c:pt>
                <c:pt idx="6692">
                  <c:v>801.45119953155518</c:v>
                </c:pt>
                <c:pt idx="6693">
                  <c:v>801.45164513587952</c:v>
                </c:pt>
                <c:pt idx="6694">
                  <c:v>801.7691330909729</c:v>
                </c:pt>
                <c:pt idx="6695">
                  <c:v>801.76926445960999</c:v>
                </c:pt>
                <c:pt idx="6696">
                  <c:v>801.76936268806458</c:v>
                </c:pt>
                <c:pt idx="6697">
                  <c:v>801.87659740447998</c:v>
                </c:pt>
                <c:pt idx="6698">
                  <c:v>802.34295344352722</c:v>
                </c:pt>
                <c:pt idx="6699">
                  <c:v>802.34333276748657</c:v>
                </c:pt>
                <c:pt idx="6700">
                  <c:v>802.3435332775116</c:v>
                </c:pt>
                <c:pt idx="6701">
                  <c:v>802.34444236755371</c:v>
                </c:pt>
                <c:pt idx="6702">
                  <c:v>802.58922219276428</c:v>
                </c:pt>
                <c:pt idx="6703">
                  <c:v>802.58936405181885</c:v>
                </c:pt>
                <c:pt idx="6704">
                  <c:v>802.67697882652283</c:v>
                </c:pt>
                <c:pt idx="6705">
                  <c:v>803.02047944068909</c:v>
                </c:pt>
                <c:pt idx="6706">
                  <c:v>803.02068448066711</c:v>
                </c:pt>
                <c:pt idx="6707">
                  <c:v>803.03073573112488</c:v>
                </c:pt>
                <c:pt idx="6708">
                  <c:v>803.44288444519043</c:v>
                </c:pt>
                <c:pt idx="6709">
                  <c:v>803.44307160377502</c:v>
                </c:pt>
                <c:pt idx="6710">
                  <c:v>803.44315266609192</c:v>
                </c:pt>
                <c:pt idx="6711">
                  <c:v>803.54531216621399</c:v>
                </c:pt>
                <c:pt idx="6712">
                  <c:v>803.81029510498047</c:v>
                </c:pt>
                <c:pt idx="6713">
                  <c:v>803.81067705154419</c:v>
                </c:pt>
                <c:pt idx="6714">
                  <c:v>803.83980703353882</c:v>
                </c:pt>
                <c:pt idx="6715">
                  <c:v>804.27696132659912</c:v>
                </c:pt>
                <c:pt idx="6716">
                  <c:v>804.27713704109192</c:v>
                </c:pt>
                <c:pt idx="6717">
                  <c:v>804.2772262096405</c:v>
                </c:pt>
                <c:pt idx="6718">
                  <c:v>804.30206155776978</c:v>
                </c:pt>
                <c:pt idx="6719">
                  <c:v>804.70061445236206</c:v>
                </c:pt>
                <c:pt idx="6720">
                  <c:v>804.70077085494995</c:v>
                </c:pt>
                <c:pt idx="6721">
                  <c:v>804.700843334198</c:v>
                </c:pt>
                <c:pt idx="6722">
                  <c:v>805.00157618522644</c:v>
                </c:pt>
                <c:pt idx="6723">
                  <c:v>805.00172448158264</c:v>
                </c:pt>
                <c:pt idx="6724">
                  <c:v>805.001788854599</c:v>
                </c:pt>
                <c:pt idx="6725">
                  <c:v>805.11564064025879</c:v>
                </c:pt>
                <c:pt idx="6726">
                  <c:v>805.88839030265808</c:v>
                </c:pt>
                <c:pt idx="6727">
                  <c:v>805.88855934143066</c:v>
                </c:pt>
                <c:pt idx="6728">
                  <c:v>805.88862419128418</c:v>
                </c:pt>
                <c:pt idx="6729">
                  <c:v>805.88870120048523</c:v>
                </c:pt>
                <c:pt idx="6730">
                  <c:v>805.88908290863037</c:v>
                </c:pt>
                <c:pt idx="6731">
                  <c:v>805.88917112350464</c:v>
                </c:pt>
                <c:pt idx="6732">
                  <c:v>805.92341876029968</c:v>
                </c:pt>
                <c:pt idx="6733">
                  <c:v>806.25404953956604</c:v>
                </c:pt>
                <c:pt idx="6734">
                  <c:v>806.25430727005005</c:v>
                </c:pt>
                <c:pt idx="6735">
                  <c:v>806.27170157432556</c:v>
                </c:pt>
                <c:pt idx="6736">
                  <c:v>806.40030264854431</c:v>
                </c:pt>
                <c:pt idx="6737">
                  <c:v>806.6202073097229</c:v>
                </c:pt>
                <c:pt idx="6738">
                  <c:v>806.62260341644287</c:v>
                </c:pt>
                <c:pt idx="6739">
                  <c:v>806.73863077163696</c:v>
                </c:pt>
                <c:pt idx="6740">
                  <c:v>807.01464152336121</c:v>
                </c:pt>
                <c:pt idx="6741">
                  <c:v>807.01484370231628</c:v>
                </c:pt>
                <c:pt idx="6742">
                  <c:v>807.08669090270996</c:v>
                </c:pt>
                <c:pt idx="6743">
                  <c:v>807.20161294937134</c:v>
                </c:pt>
                <c:pt idx="6744">
                  <c:v>807.40731000900269</c:v>
                </c:pt>
                <c:pt idx="6745">
                  <c:v>807.43500900268555</c:v>
                </c:pt>
                <c:pt idx="6746">
                  <c:v>807.54978322982788</c:v>
                </c:pt>
                <c:pt idx="6747">
                  <c:v>807.82236289978027</c:v>
                </c:pt>
                <c:pt idx="6748">
                  <c:v>807.82253265380859</c:v>
                </c:pt>
                <c:pt idx="6749">
                  <c:v>807.898282289505</c:v>
                </c:pt>
                <c:pt idx="6750">
                  <c:v>808.01241278648376</c:v>
                </c:pt>
                <c:pt idx="6751">
                  <c:v>808.22580790519714</c:v>
                </c:pt>
                <c:pt idx="6752">
                  <c:v>808.2457447052002</c:v>
                </c:pt>
                <c:pt idx="6753">
                  <c:v>808.36075234413147</c:v>
                </c:pt>
                <c:pt idx="6754">
                  <c:v>808.63124465942383</c:v>
                </c:pt>
                <c:pt idx="6755">
                  <c:v>808.63140654563904</c:v>
                </c:pt>
                <c:pt idx="6756">
                  <c:v>808.70869565010071</c:v>
                </c:pt>
                <c:pt idx="6757">
                  <c:v>808.83971524238586</c:v>
                </c:pt>
                <c:pt idx="6758">
                  <c:v>809.0339515209198</c:v>
                </c:pt>
                <c:pt idx="6759">
                  <c:v>809.05758357048035</c:v>
                </c:pt>
                <c:pt idx="6760">
                  <c:v>809.17547988891602</c:v>
                </c:pt>
                <c:pt idx="6761">
                  <c:v>809.43401169776917</c:v>
                </c:pt>
                <c:pt idx="6762">
                  <c:v>809.43415975570679</c:v>
                </c:pt>
                <c:pt idx="6763">
                  <c:v>809.52433466911316</c:v>
                </c:pt>
                <c:pt idx="6764">
                  <c:v>809.63836026191711</c:v>
                </c:pt>
                <c:pt idx="6765">
                  <c:v>809.84536099433899</c:v>
                </c:pt>
                <c:pt idx="6766">
                  <c:v>809.87192678451538</c:v>
                </c:pt>
                <c:pt idx="6767">
                  <c:v>809.98657536506653</c:v>
                </c:pt>
                <c:pt idx="6768">
                  <c:v>810.26652765274048</c:v>
                </c:pt>
                <c:pt idx="6769">
                  <c:v>810.26670145988464</c:v>
                </c:pt>
                <c:pt idx="6770">
                  <c:v>810.33540678024292</c:v>
                </c:pt>
                <c:pt idx="6771">
                  <c:v>810.45023703575134</c:v>
                </c:pt>
                <c:pt idx="6772">
                  <c:v>810.9004955291748</c:v>
                </c:pt>
                <c:pt idx="6773">
                  <c:v>810.90095472335815</c:v>
                </c:pt>
                <c:pt idx="6774">
                  <c:v>810.90119862556458</c:v>
                </c:pt>
                <c:pt idx="6775">
                  <c:v>811.2288773059845</c:v>
                </c:pt>
                <c:pt idx="6776">
                  <c:v>811.2290780544281</c:v>
                </c:pt>
                <c:pt idx="6777">
                  <c:v>811.22920227050781</c:v>
                </c:pt>
                <c:pt idx="6778">
                  <c:v>811.26133942604065</c:v>
                </c:pt>
                <c:pt idx="6779">
                  <c:v>811.72247171401978</c:v>
                </c:pt>
                <c:pt idx="6780">
                  <c:v>811.72292613983154</c:v>
                </c:pt>
                <c:pt idx="6781">
                  <c:v>811.72319793701172</c:v>
                </c:pt>
                <c:pt idx="6782">
                  <c:v>812.12754082679749</c:v>
                </c:pt>
                <c:pt idx="6783">
                  <c:v>812.12771654129028</c:v>
                </c:pt>
                <c:pt idx="6784">
                  <c:v>812.12778520584106</c:v>
                </c:pt>
                <c:pt idx="6785">
                  <c:v>812.127845287323</c:v>
                </c:pt>
                <c:pt idx="6786">
                  <c:v>812.38652777671814</c:v>
                </c:pt>
                <c:pt idx="6787">
                  <c:v>812.38680839538574</c:v>
                </c:pt>
                <c:pt idx="6788">
                  <c:v>812.42440915107727</c:v>
                </c:pt>
                <c:pt idx="6789">
                  <c:v>812.78710699081421</c:v>
                </c:pt>
                <c:pt idx="6790">
                  <c:v>812.7872748374939</c:v>
                </c:pt>
                <c:pt idx="6791">
                  <c:v>812.78733420372009</c:v>
                </c:pt>
                <c:pt idx="6792">
                  <c:v>812.88758444786072</c:v>
                </c:pt>
                <c:pt idx="6793">
                  <c:v>813.25280141830444</c:v>
                </c:pt>
                <c:pt idx="6794">
                  <c:v>813.2529513835907</c:v>
                </c:pt>
                <c:pt idx="6795">
                  <c:v>813.25302219390869</c:v>
                </c:pt>
                <c:pt idx="6796">
                  <c:v>813.58212494850159</c:v>
                </c:pt>
                <c:pt idx="6797">
                  <c:v>813.58230662345886</c:v>
                </c:pt>
                <c:pt idx="6798">
                  <c:v>813.58395147323608</c:v>
                </c:pt>
                <c:pt idx="6799">
                  <c:v>813.69876146316528</c:v>
                </c:pt>
                <c:pt idx="6800">
                  <c:v>814.09838104248047</c:v>
                </c:pt>
                <c:pt idx="6801">
                  <c:v>814.09861278533936</c:v>
                </c:pt>
                <c:pt idx="6802">
                  <c:v>814.09872722625732</c:v>
                </c:pt>
                <c:pt idx="6803">
                  <c:v>814.50138306617737</c:v>
                </c:pt>
                <c:pt idx="6804">
                  <c:v>814.50184273719788</c:v>
                </c:pt>
                <c:pt idx="6805">
                  <c:v>814.50210690498352</c:v>
                </c:pt>
                <c:pt idx="6806">
                  <c:v>814.51362729072571</c:v>
                </c:pt>
                <c:pt idx="6807">
                  <c:v>814.92235374450684</c:v>
                </c:pt>
                <c:pt idx="6808">
                  <c:v>814.92250561714172</c:v>
                </c:pt>
                <c:pt idx="6809">
                  <c:v>814.92259001731873</c:v>
                </c:pt>
                <c:pt idx="6810">
                  <c:v>815.1948606967926</c:v>
                </c:pt>
                <c:pt idx="6811">
                  <c:v>815.19502449035645</c:v>
                </c:pt>
                <c:pt idx="6812">
                  <c:v>815.20449566841125</c:v>
                </c:pt>
                <c:pt idx="6813">
                  <c:v>815.32432579994202</c:v>
                </c:pt>
                <c:pt idx="6814">
                  <c:v>815.71307778358459</c:v>
                </c:pt>
                <c:pt idx="6815">
                  <c:v>815.71324348449707</c:v>
                </c:pt>
                <c:pt idx="6816">
                  <c:v>815.71331810951233</c:v>
                </c:pt>
                <c:pt idx="6817">
                  <c:v>815.98029160499573</c:v>
                </c:pt>
                <c:pt idx="6818">
                  <c:v>815.98047780990601</c:v>
                </c:pt>
                <c:pt idx="6819">
                  <c:v>816.02026391029358</c:v>
                </c:pt>
                <c:pt idx="6820">
                  <c:v>816.13587546348572</c:v>
                </c:pt>
                <c:pt idx="6821">
                  <c:v>816.46731495857239</c:v>
                </c:pt>
                <c:pt idx="6822">
                  <c:v>816.46768975257874</c:v>
                </c:pt>
                <c:pt idx="6823">
                  <c:v>816.48334312438965</c:v>
                </c:pt>
                <c:pt idx="6824">
                  <c:v>817.00614190101624</c:v>
                </c:pt>
                <c:pt idx="6825">
                  <c:v>817.00646638870239</c:v>
                </c:pt>
                <c:pt idx="6826">
                  <c:v>817.00661253929138</c:v>
                </c:pt>
                <c:pt idx="6827">
                  <c:v>817.00675106048584</c:v>
                </c:pt>
                <c:pt idx="6828">
                  <c:v>817.21936249732971</c:v>
                </c:pt>
                <c:pt idx="6829">
                  <c:v>817.21950697898865</c:v>
                </c:pt>
                <c:pt idx="6830">
                  <c:v>817.29484415054321</c:v>
                </c:pt>
                <c:pt idx="6831">
                  <c:v>817.7463059425354</c:v>
                </c:pt>
                <c:pt idx="6832">
                  <c:v>817.74673414230347</c:v>
                </c:pt>
                <c:pt idx="6833">
                  <c:v>817.74696063995361</c:v>
                </c:pt>
                <c:pt idx="6834">
                  <c:v>817.7607045173645</c:v>
                </c:pt>
                <c:pt idx="6835">
                  <c:v>818.10036063194275</c:v>
                </c:pt>
                <c:pt idx="6836">
                  <c:v>818.10062479972839</c:v>
                </c:pt>
                <c:pt idx="6837">
                  <c:v>818.10852599143982</c:v>
                </c:pt>
                <c:pt idx="6838">
                  <c:v>818.48768973350525</c:v>
                </c:pt>
                <c:pt idx="6839">
                  <c:v>818.48786759376526</c:v>
                </c:pt>
                <c:pt idx="6840">
                  <c:v>818.48795700073242</c:v>
                </c:pt>
                <c:pt idx="6841">
                  <c:v>818.57209753990173</c:v>
                </c:pt>
                <c:pt idx="6842">
                  <c:v>819.08325529098511</c:v>
                </c:pt>
                <c:pt idx="6843">
                  <c:v>819.08370757102966</c:v>
                </c:pt>
                <c:pt idx="6844">
                  <c:v>819.08395504951477</c:v>
                </c:pt>
                <c:pt idx="6845">
                  <c:v>819.08420419692993</c:v>
                </c:pt>
                <c:pt idx="6846">
                  <c:v>819.44611120223999</c:v>
                </c:pt>
                <c:pt idx="6847">
                  <c:v>819.44636344909668</c:v>
                </c:pt>
                <c:pt idx="6848">
                  <c:v>819.44651651382446</c:v>
                </c:pt>
                <c:pt idx="6849">
                  <c:v>819.82323145866394</c:v>
                </c:pt>
                <c:pt idx="6850">
                  <c:v>819.82359552383423</c:v>
                </c:pt>
                <c:pt idx="6851">
                  <c:v>819.82378220558167</c:v>
                </c:pt>
                <c:pt idx="6852">
                  <c:v>820.10916018486023</c:v>
                </c:pt>
                <c:pt idx="6853">
                  <c:v>820.10940098762512</c:v>
                </c:pt>
                <c:pt idx="6854">
                  <c:v>820.10952091217041</c:v>
                </c:pt>
                <c:pt idx="6855">
                  <c:v>820.19477009773254</c:v>
                </c:pt>
                <c:pt idx="6856">
                  <c:v>820.5379798412323</c:v>
                </c:pt>
                <c:pt idx="6857">
                  <c:v>820.53814005851746</c:v>
                </c:pt>
                <c:pt idx="6858">
                  <c:v>820.54140329360962</c:v>
                </c:pt>
                <c:pt idx="6859">
                  <c:v>820.87149572372437</c:v>
                </c:pt>
                <c:pt idx="6860">
                  <c:v>820.87172222137451</c:v>
                </c:pt>
                <c:pt idx="6861">
                  <c:v>820.8907299041748</c:v>
                </c:pt>
                <c:pt idx="6862">
                  <c:v>821.00858902931213</c:v>
                </c:pt>
                <c:pt idx="6863">
                  <c:v>821.3419783115387</c:v>
                </c:pt>
                <c:pt idx="6864">
                  <c:v>821.34216356277466</c:v>
                </c:pt>
                <c:pt idx="6865">
                  <c:v>821.35640740394592</c:v>
                </c:pt>
                <c:pt idx="6866">
                  <c:v>821.72689700126648</c:v>
                </c:pt>
                <c:pt idx="6867">
                  <c:v>821.72710466384888</c:v>
                </c:pt>
                <c:pt idx="6868">
                  <c:v>821.72719264030457</c:v>
                </c:pt>
                <c:pt idx="6869">
                  <c:v>821.8196713924408</c:v>
                </c:pt>
                <c:pt idx="6870">
                  <c:v>822.22217130661011</c:v>
                </c:pt>
                <c:pt idx="6871">
                  <c:v>822.22239899635315</c:v>
                </c:pt>
                <c:pt idx="6872">
                  <c:v>822.22248530387878</c:v>
                </c:pt>
                <c:pt idx="6873">
                  <c:v>822.53156757354736</c:v>
                </c:pt>
                <c:pt idx="6874">
                  <c:v>822.53189563751221</c:v>
                </c:pt>
                <c:pt idx="6875">
                  <c:v>822.53203272819519</c:v>
                </c:pt>
                <c:pt idx="6876">
                  <c:v>822.63166427612305</c:v>
                </c:pt>
                <c:pt idx="6877">
                  <c:v>822.95026183128357</c:v>
                </c:pt>
                <c:pt idx="6878">
                  <c:v>822.95044875144958</c:v>
                </c:pt>
                <c:pt idx="6879">
                  <c:v>822.97998023033142</c:v>
                </c:pt>
                <c:pt idx="6880">
                  <c:v>823.44588756561279</c:v>
                </c:pt>
                <c:pt idx="6881">
                  <c:v>823.44620084762573</c:v>
                </c:pt>
                <c:pt idx="6882">
                  <c:v>823.44632935523987</c:v>
                </c:pt>
                <c:pt idx="6883">
                  <c:v>823.44985795021057</c:v>
                </c:pt>
                <c:pt idx="6884">
                  <c:v>823.75760936737061</c:v>
                </c:pt>
                <c:pt idx="6885">
                  <c:v>823.75782036781311</c:v>
                </c:pt>
                <c:pt idx="6886">
                  <c:v>823.79044103622437</c:v>
                </c:pt>
                <c:pt idx="6887">
                  <c:v>824.18392300605774</c:v>
                </c:pt>
                <c:pt idx="6888">
                  <c:v>824.1841561794281</c:v>
                </c:pt>
                <c:pt idx="6889">
                  <c:v>824.18426752090454</c:v>
                </c:pt>
                <c:pt idx="6890">
                  <c:v>824.2566192150116</c:v>
                </c:pt>
                <c:pt idx="6891">
                  <c:v>824.73110365867615</c:v>
                </c:pt>
                <c:pt idx="6892">
                  <c:v>824.73134875297546</c:v>
                </c:pt>
                <c:pt idx="6893">
                  <c:v>824.73145580291748</c:v>
                </c:pt>
                <c:pt idx="6894">
                  <c:v>825.01424479484558</c:v>
                </c:pt>
                <c:pt idx="6895">
                  <c:v>825.01438021659851</c:v>
                </c:pt>
                <c:pt idx="6896">
                  <c:v>825.01444244384766</c:v>
                </c:pt>
                <c:pt idx="6897">
                  <c:v>825.06766510009766</c:v>
                </c:pt>
                <c:pt idx="6898">
                  <c:v>825.49845290184021</c:v>
                </c:pt>
                <c:pt idx="6899">
                  <c:v>825.4986298084259</c:v>
                </c:pt>
                <c:pt idx="6900">
                  <c:v>825.49872922897339</c:v>
                </c:pt>
                <c:pt idx="6901">
                  <c:v>825.76339268684387</c:v>
                </c:pt>
                <c:pt idx="6902">
                  <c:v>825.76353669166565</c:v>
                </c:pt>
                <c:pt idx="6903">
                  <c:v>825.77062487602234</c:v>
                </c:pt>
                <c:pt idx="6904">
                  <c:v>825.87881636619568</c:v>
                </c:pt>
                <c:pt idx="6905">
                  <c:v>826.21801328659058</c:v>
                </c:pt>
                <c:pt idx="6906">
                  <c:v>826.21819710731506</c:v>
                </c:pt>
                <c:pt idx="6907">
                  <c:v>826.22661566734314</c:v>
                </c:pt>
                <c:pt idx="6908">
                  <c:v>826.60419034957886</c:v>
                </c:pt>
                <c:pt idx="6909">
                  <c:v>826.60437488555908</c:v>
                </c:pt>
                <c:pt idx="6910">
                  <c:v>826.60444211959839</c:v>
                </c:pt>
                <c:pt idx="6911">
                  <c:v>826.69370222091675</c:v>
                </c:pt>
                <c:pt idx="6912">
                  <c:v>827.06318664550781</c:v>
                </c:pt>
                <c:pt idx="6913">
                  <c:v>827.06338405609131</c:v>
                </c:pt>
                <c:pt idx="6914">
                  <c:v>827.0634663105011</c:v>
                </c:pt>
                <c:pt idx="6915">
                  <c:v>827.39832401275635</c:v>
                </c:pt>
                <c:pt idx="6916">
                  <c:v>827.39849281311035</c:v>
                </c:pt>
                <c:pt idx="6917">
                  <c:v>827.3985652923584</c:v>
                </c:pt>
                <c:pt idx="6918">
                  <c:v>827.50539445877075</c:v>
                </c:pt>
                <c:pt idx="6919">
                  <c:v>827.83201766014099</c:v>
                </c:pt>
                <c:pt idx="6920">
                  <c:v>827.83219528198242</c:v>
                </c:pt>
                <c:pt idx="6921">
                  <c:v>827.85324645042419</c:v>
                </c:pt>
                <c:pt idx="6922">
                  <c:v>828.24256134033203</c:v>
                </c:pt>
                <c:pt idx="6923">
                  <c:v>828.24277710914612</c:v>
                </c:pt>
                <c:pt idx="6924">
                  <c:v>828.24287486076355</c:v>
                </c:pt>
                <c:pt idx="6925">
                  <c:v>828.31609201431274</c:v>
                </c:pt>
                <c:pt idx="6926">
                  <c:v>828.58513116836548</c:v>
                </c:pt>
                <c:pt idx="6927">
                  <c:v>828.58537721633911</c:v>
                </c:pt>
                <c:pt idx="6928">
                  <c:v>828.66436696052551</c:v>
                </c:pt>
                <c:pt idx="6929">
                  <c:v>829.00744342803955</c:v>
                </c:pt>
                <c:pt idx="6930">
                  <c:v>829.00767517089844</c:v>
                </c:pt>
                <c:pt idx="6931">
                  <c:v>829.01147699356079</c:v>
                </c:pt>
                <c:pt idx="6932">
                  <c:v>829.12714314460754</c:v>
                </c:pt>
                <c:pt idx="6933">
                  <c:v>829.44955348968506</c:v>
                </c:pt>
                <c:pt idx="6934">
                  <c:v>829.44991445541382</c:v>
                </c:pt>
                <c:pt idx="6935">
                  <c:v>829.47519278526306</c:v>
                </c:pt>
                <c:pt idx="6936">
                  <c:v>829.87823796272278</c:v>
                </c:pt>
                <c:pt idx="6937">
                  <c:v>829.87843918800354</c:v>
                </c:pt>
                <c:pt idx="6938">
                  <c:v>829.87856197357178</c:v>
                </c:pt>
                <c:pt idx="6939">
                  <c:v>829.94209051132202</c:v>
                </c:pt>
                <c:pt idx="6940">
                  <c:v>830.21749019622803</c:v>
                </c:pt>
                <c:pt idx="6941">
                  <c:v>830.21772217750549</c:v>
                </c:pt>
                <c:pt idx="6942">
                  <c:v>830.29006814956665</c:v>
                </c:pt>
                <c:pt idx="6943">
                  <c:v>830.64423489570618</c:v>
                </c:pt>
                <c:pt idx="6944">
                  <c:v>830.64440846443176</c:v>
                </c:pt>
                <c:pt idx="6945">
                  <c:v>830.6445050239563</c:v>
                </c:pt>
                <c:pt idx="6946">
                  <c:v>830.75267839431763</c:v>
                </c:pt>
                <c:pt idx="6947">
                  <c:v>831.14881682395935</c:v>
                </c:pt>
                <c:pt idx="6948">
                  <c:v>831.14901661872864</c:v>
                </c:pt>
                <c:pt idx="6949">
                  <c:v>831.14911246299744</c:v>
                </c:pt>
                <c:pt idx="6950">
                  <c:v>831.4609260559082</c:v>
                </c:pt>
                <c:pt idx="6951">
                  <c:v>831.46121764183044</c:v>
                </c:pt>
                <c:pt idx="6952">
                  <c:v>831.46133995056152</c:v>
                </c:pt>
                <c:pt idx="6953">
                  <c:v>831.56414747238159</c:v>
                </c:pt>
                <c:pt idx="6954">
                  <c:v>831.88080549240112</c:v>
                </c:pt>
                <c:pt idx="6955">
                  <c:v>831.88097596168518</c:v>
                </c:pt>
                <c:pt idx="6956">
                  <c:v>831.91132259368896</c:v>
                </c:pt>
                <c:pt idx="6957">
                  <c:v>832.22943496704102</c:v>
                </c:pt>
                <c:pt idx="6958">
                  <c:v>832.22959184646606</c:v>
                </c:pt>
                <c:pt idx="6959">
                  <c:v>832.25959014892578</c:v>
                </c:pt>
                <c:pt idx="6960">
                  <c:v>832.37532687187195</c:v>
                </c:pt>
                <c:pt idx="6961">
                  <c:v>832.77985239028931</c:v>
                </c:pt>
                <c:pt idx="6962">
                  <c:v>832.78005385398865</c:v>
                </c:pt>
                <c:pt idx="6963">
                  <c:v>832.7801308631897</c:v>
                </c:pt>
                <c:pt idx="6964">
                  <c:v>833.13855123519897</c:v>
                </c:pt>
                <c:pt idx="6965">
                  <c:v>833.13875794410706</c:v>
                </c:pt>
                <c:pt idx="6966">
                  <c:v>833.13885831832886</c:v>
                </c:pt>
                <c:pt idx="6967">
                  <c:v>833.1898980140686</c:v>
                </c:pt>
                <c:pt idx="6968">
                  <c:v>833.47615146636963</c:v>
                </c:pt>
                <c:pt idx="6969">
                  <c:v>833.47632265090942</c:v>
                </c:pt>
                <c:pt idx="6970">
                  <c:v>833.53784847259521</c:v>
                </c:pt>
                <c:pt idx="6971">
                  <c:v>833.90435028076172</c:v>
                </c:pt>
                <c:pt idx="6972">
                  <c:v>833.90453267097473</c:v>
                </c:pt>
                <c:pt idx="6973">
                  <c:v>833.90461444854736</c:v>
                </c:pt>
                <c:pt idx="6974">
                  <c:v>834.00123143196106</c:v>
                </c:pt>
                <c:pt idx="6975">
                  <c:v>834.30841946601868</c:v>
                </c:pt>
                <c:pt idx="6976">
                  <c:v>834.30859565734863</c:v>
                </c:pt>
                <c:pt idx="6977">
                  <c:v>834.34846663475037</c:v>
                </c:pt>
                <c:pt idx="6978">
                  <c:v>834.69607186317444</c:v>
                </c:pt>
                <c:pt idx="6979">
                  <c:v>834.69625759124756</c:v>
                </c:pt>
                <c:pt idx="6980">
                  <c:v>834.70370364189148</c:v>
                </c:pt>
                <c:pt idx="6981">
                  <c:v>834.8126802444458</c:v>
                </c:pt>
                <c:pt idx="6982">
                  <c:v>835.09365034103394</c:v>
                </c:pt>
                <c:pt idx="6983">
                  <c:v>835.09384655952454</c:v>
                </c:pt>
                <c:pt idx="6984">
                  <c:v>835.16051506996155</c:v>
                </c:pt>
                <c:pt idx="6985">
                  <c:v>835.6279833316803</c:v>
                </c:pt>
                <c:pt idx="6986">
                  <c:v>835.62812185287476</c:v>
                </c:pt>
                <c:pt idx="6987">
                  <c:v>835.62819409370422</c:v>
                </c:pt>
                <c:pt idx="6988">
                  <c:v>835.62826538085938</c:v>
                </c:pt>
                <c:pt idx="6989">
                  <c:v>835.89364695549011</c:v>
                </c:pt>
                <c:pt idx="6990">
                  <c:v>835.89385175704956</c:v>
                </c:pt>
                <c:pt idx="6991">
                  <c:v>835.97149062156677</c:v>
                </c:pt>
                <c:pt idx="6992">
                  <c:v>836.30263566970825</c:v>
                </c:pt>
                <c:pt idx="6993">
                  <c:v>836.30279016494751</c:v>
                </c:pt>
                <c:pt idx="6994">
                  <c:v>836.3188636302948</c:v>
                </c:pt>
                <c:pt idx="6995">
                  <c:v>836.43774724006653</c:v>
                </c:pt>
                <c:pt idx="6996">
                  <c:v>836.81413769721985</c:v>
                </c:pt>
                <c:pt idx="6997">
                  <c:v>836.81432604789734</c:v>
                </c:pt>
                <c:pt idx="6998">
                  <c:v>836.81443643569946</c:v>
                </c:pt>
                <c:pt idx="6999">
                  <c:v>837.13327074050903</c:v>
                </c:pt>
                <c:pt idx="7000">
                  <c:v>837.13344597816467</c:v>
                </c:pt>
                <c:pt idx="7001">
                  <c:v>837.14123439788818</c:v>
                </c:pt>
                <c:pt idx="7002">
                  <c:v>837.24889206886292</c:v>
                </c:pt>
                <c:pt idx="7003">
                  <c:v>837.56709599494934</c:v>
                </c:pt>
                <c:pt idx="7004">
                  <c:v>837.56724452972412</c:v>
                </c:pt>
                <c:pt idx="7005">
                  <c:v>837.59741306304932</c:v>
                </c:pt>
                <c:pt idx="7006">
                  <c:v>837.92925596237183</c:v>
                </c:pt>
                <c:pt idx="7007">
                  <c:v>837.92942380905151</c:v>
                </c:pt>
                <c:pt idx="7008">
                  <c:v>837.94445705413818</c:v>
                </c:pt>
                <c:pt idx="7009">
                  <c:v>838.06038427352905</c:v>
                </c:pt>
                <c:pt idx="7010">
                  <c:v>838.42484521865845</c:v>
                </c:pt>
                <c:pt idx="7011">
                  <c:v>838.42498540878296</c:v>
                </c:pt>
                <c:pt idx="7012">
                  <c:v>838.42505025863647</c:v>
                </c:pt>
                <c:pt idx="7013">
                  <c:v>838.54796290397644</c:v>
                </c:pt>
                <c:pt idx="7014">
                  <c:v>838.8710241317749</c:v>
                </c:pt>
                <c:pt idx="7015">
                  <c:v>838.87139415740967</c:v>
                </c:pt>
                <c:pt idx="7016">
                  <c:v>838.88561677932739</c:v>
                </c:pt>
                <c:pt idx="7017">
                  <c:v>839.25799298286438</c:v>
                </c:pt>
                <c:pt idx="7018">
                  <c:v>839.25814867019653</c:v>
                </c:pt>
                <c:pt idx="7019">
                  <c:v>839.25823640823364</c:v>
                </c:pt>
                <c:pt idx="7020">
                  <c:v>839.33449387550354</c:v>
                </c:pt>
                <c:pt idx="7021">
                  <c:v>839.58985352516174</c:v>
                </c:pt>
                <c:pt idx="7022">
                  <c:v>839.59010314941406</c:v>
                </c:pt>
                <c:pt idx="7023">
                  <c:v>839.68180656433105</c:v>
                </c:pt>
                <c:pt idx="7024">
                  <c:v>840.05025482177734</c:v>
                </c:pt>
                <c:pt idx="7025">
                  <c:v>840.05042719841003</c:v>
                </c:pt>
                <c:pt idx="7026">
                  <c:v>840.05049514770508</c:v>
                </c:pt>
                <c:pt idx="7027">
                  <c:v>840.1752142906189</c:v>
                </c:pt>
                <c:pt idx="7028">
                  <c:v>840.46660041809082</c:v>
                </c:pt>
                <c:pt idx="7029">
                  <c:v>840.4667603969574</c:v>
                </c:pt>
                <c:pt idx="7030">
                  <c:v>840.49305272102356</c:v>
                </c:pt>
                <c:pt idx="7031">
                  <c:v>840.9352548122406</c:v>
                </c:pt>
                <c:pt idx="7032">
                  <c:v>840.93541097640991</c:v>
                </c:pt>
                <c:pt idx="7033">
                  <c:v>840.93547773361206</c:v>
                </c:pt>
                <c:pt idx="7034">
                  <c:v>840.95908808708191</c:v>
                </c:pt>
                <c:pt idx="7035">
                  <c:v>841.24335789680481</c:v>
                </c:pt>
                <c:pt idx="7036">
                  <c:v>841.24350523948669</c:v>
                </c:pt>
                <c:pt idx="7037">
                  <c:v>841.30710077285767</c:v>
                </c:pt>
                <c:pt idx="7038">
                  <c:v>841.80426907539368</c:v>
                </c:pt>
                <c:pt idx="7039">
                  <c:v>841.80471706390381</c:v>
                </c:pt>
                <c:pt idx="7040">
                  <c:v>841.80493927001953</c:v>
                </c:pt>
                <c:pt idx="7041">
                  <c:v>842.02538132667542</c:v>
                </c:pt>
                <c:pt idx="7042">
                  <c:v>842.02575206756592</c:v>
                </c:pt>
                <c:pt idx="7043">
                  <c:v>842.02584290504456</c:v>
                </c:pt>
                <c:pt idx="7044">
                  <c:v>842.11856079101563</c:v>
                </c:pt>
                <c:pt idx="7045">
                  <c:v>842.47903537750244</c:v>
                </c:pt>
                <c:pt idx="7046">
                  <c:v>842.47918796539307</c:v>
                </c:pt>
                <c:pt idx="7047">
                  <c:v>842.4792685508728</c:v>
                </c:pt>
                <c:pt idx="7048">
                  <c:v>842.58237051963806</c:v>
                </c:pt>
                <c:pt idx="7049">
                  <c:v>842.92713451385498</c:v>
                </c:pt>
                <c:pt idx="7050">
                  <c:v>842.92727994918823</c:v>
                </c:pt>
                <c:pt idx="7051">
                  <c:v>842.93124961853027</c:v>
                </c:pt>
                <c:pt idx="7052">
                  <c:v>843.3772509098053</c:v>
                </c:pt>
                <c:pt idx="7053">
                  <c:v>843.37739586830139</c:v>
                </c:pt>
                <c:pt idx="7054">
                  <c:v>843.37747764587402</c:v>
                </c:pt>
                <c:pt idx="7055">
                  <c:v>843.40412425994873</c:v>
                </c:pt>
                <c:pt idx="7056">
                  <c:v>843.61984705924988</c:v>
                </c:pt>
                <c:pt idx="7057">
                  <c:v>843.62683057785034</c:v>
                </c:pt>
                <c:pt idx="7058">
                  <c:v>843.7412211894989</c:v>
                </c:pt>
                <c:pt idx="7059">
                  <c:v>844.05555701255798</c:v>
                </c:pt>
                <c:pt idx="7060">
                  <c:v>844.05574989318848</c:v>
                </c:pt>
                <c:pt idx="7061">
                  <c:v>844.08904433250427</c:v>
                </c:pt>
                <c:pt idx="7062">
                  <c:v>844.2046537399292</c:v>
                </c:pt>
                <c:pt idx="7063">
                  <c:v>844.60152363777161</c:v>
                </c:pt>
                <c:pt idx="7064">
                  <c:v>844.60181427001953</c:v>
                </c:pt>
                <c:pt idx="7065">
                  <c:v>844.60200500488281</c:v>
                </c:pt>
                <c:pt idx="7066">
                  <c:v>844.88803791999817</c:v>
                </c:pt>
                <c:pt idx="7067">
                  <c:v>844.88830924034119</c:v>
                </c:pt>
                <c:pt idx="7068">
                  <c:v>844.89936375617981</c:v>
                </c:pt>
                <c:pt idx="7069">
                  <c:v>845.04789328575134</c:v>
                </c:pt>
                <c:pt idx="7070">
                  <c:v>845.29570865631104</c:v>
                </c:pt>
                <c:pt idx="7071">
                  <c:v>845.2958357334137</c:v>
                </c:pt>
                <c:pt idx="7072">
                  <c:v>845.36322069168091</c:v>
                </c:pt>
                <c:pt idx="7073">
                  <c:v>845.75839567184448</c:v>
                </c:pt>
                <c:pt idx="7074">
                  <c:v>845.7586236000061</c:v>
                </c:pt>
                <c:pt idx="7075">
                  <c:v>845.75872254371643</c:v>
                </c:pt>
                <c:pt idx="7076">
                  <c:v>845.8302013874054</c:v>
                </c:pt>
                <c:pt idx="7077">
                  <c:v>846.20888423919678</c:v>
                </c:pt>
                <c:pt idx="7078">
                  <c:v>846.2090322971344</c:v>
                </c:pt>
                <c:pt idx="7079">
                  <c:v>846.2091212272644</c:v>
                </c:pt>
                <c:pt idx="7080">
                  <c:v>846.61872100830078</c:v>
                </c:pt>
                <c:pt idx="7081">
                  <c:v>846.61902213096619</c:v>
                </c:pt>
                <c:pt idx="7082">
                  <c:v>846.61922168731689</c:v>
                </c:pt>
                <c:pt idx="7083">
                  <c:v>846.64059400558472</c:v>
                </c:pt>
                <c:pt idx="7084">
                  <c:v>846.96094393730164</c:v>
                </c:pt>
                <c:pt idx="7085">
                  <c:v>846.96109628677368</c:v>
                </c:pt>
                <c:pt idx="7086">
                  <c:v>846.98804688453674</c:v>
                </c:pt>
                <c:pt idx="7087">
                  <c:v>847.35783886909485</c:v>
                </c:pt>
                <c:pt idx="7088">
                  <c:v>847.3579957485199</c:v>
                </c:pt>
                <c:pt idx="7089">
                  <c:v>847.35808706283569</c:v>
                </c:pt>
                <c:pt idx="7090">
                  <c:v>847.45261025428772</c:v>
                </c:pt>
                <c:pt idx="7091">
                  <c:v>847.79231429100037</c:v>
                </c:pt>
                <c:pt idx="7092">
                  <c:v>847.79245758056641</c:v>
                </c:pt>
                <c:pt idx="7093">
                  <c:v>847.79945659637451</c:v>
                </c:pt>
                <c:pt idx="7094">
                  <c:v>848.13342237472534</c:v>
                </c:pt>
                <c:pt idx="7095">
                  <c:v>848.13358378410339</c:v>
                </c:pt>
                <c:pt idx="7096">
                  <c:v>848.14713430404663</c:v>
                </c:pt>
                <c:pt idx="7097">
                  <c:v>848.26344323158264</c:v>
                </c:pt>
                <c:pt idx="7098">
                  <c:v>848.52840495109558</c:v>
                </c:pt>
                <c:pt idx="7099">
                  <c:v>848.52855324745178</c:v>
                </c:pt>
                <c:pt idx="7100">
                  <c:v>848.61076855659485</c:v>
                </c:pt>
                <c:pt idx="7101">
                  <c:v>848.93994188308716</c:v>
                </c:pt>
                <c:pt idx="7102">
                  <c:v>848.94011163711548</c:v>
                </c:pt>
                <c:pt idx="7103">
                  <c:v>848.96208620071411</c:v>
                </c:pt>
                <c:pt idx="7104">
                  <c:v>849.07396221160889</c:v>
                </c:pt>
                <c:pt idx="7105">
                  <c:v>849.42945456504822</c:v>
                </c:pt>
                <c:pt idx="7106">
                  <c:v>849.42960667610168</c:v>
                </c:pt>
                <c:pt idx="7107">
                  <c:v>849.42967915534973</c:v>
                </c:pt>
                <c:pt idx="7108">
                  <c:v>849.74214315414429</c:v>
                </c:pt>
                <c:pt idx="7109">
                  <c:v>849.74230313301086</c:v>
                </c:pt>
                <c:pt idx="7110">
                  <c:v>849.76959276199341</c:v>
                </c:pt>
                <c:pt idx="7111">
                  <c:v>849.88843703269958</c:v>
                </c:pt>
                <c:pt idx="7112">
                  <c:v>850.23784160614014</c:v>
                </c:pt>
                <c:pt idx="7113">
                  <c:v>850.23799300193787</c:v>
                </c:pt>
                <c:pt idx="7114">
                  <c:v>850.24703478813171</c:v>
                </c:pt>
                <c:pt idx="7115">
                  <c:v>850.69350457191467</c:v>
                </c:pt>
                <c:pt idx="7116">
                  <c:v>850.69365453720093</c:v>
                </c:pt>
                <c:pt idx="7117">
                  <c:v>850.69372272491455</c:v>
                </c:pt>
                <c:pt idx="7118">
                  <c:v>850.70122480392456</c:v>
                </c:pt>
                <c:pt idx="7119">
                  <c:v>850.97349762916565</c:v>
                </c:pt>
                <c:pt idx="7120">
                  <c:v>850.97365546226501</c:v>
                </c:pt>
                <c:pt idx="7121">
                  <c:v>851.04787993431091</c:v>
                </c:pt>
                <c:pt idx="7122">
                  <c:v>851.49326825141907</c:v>
                </c:pt>
                <c:pt idx="7123">
                  <c:v>851.49342584609985</c:v>
                </c:pt>
                <c:pt idx="7124">
                  <c:v>851.4935040473938</c:v>
                </c:pt>
                <c:pt idx="7125">
                  <c:v>851.51076030731201</c:v>
                </c:pt>
                <c:pt idx="7126">
                  <c:v>851.80001425743103</c:v>
                </c:pt>
                <c:pt idx="7127">
                  <c:v>851.80018043518066</c:v>
                </c:pt>
                <c:pt idx="7128">
                  <c:v>851.85925912857056</c:v>
                </c:pt>
                <c:pt idx="7129">
                  <c:v>852.20993733406067</c:v>
                </c:pt>
                <c:pt idx="7130">
                  <c:v>852.21010875701904</c:v>
                </c:pt>
                <c:pt idx="7131">
                  <c:v>852.21020793914795</c:v>
                </c:pt>
                <c:pt idx="7132">
                  <c:v>852.32188868522644</c:v>
                </c:pt>
                <c:pt idx="7133">
                  <c:v>852.68087315559387</c:v>
                </c:pt>
                <c:pt idx="7134">
                  <c:v>852.68101191520691</c:v>
                </c:pt>
                <c:pt idx="7135">
                  <c:v>852.68107771873474</c:v>
                </c:pt>
                <c:pt idx="7136">
                  <c:v>853.09774708747864</c:v>
                </c:pt>
                <c:pt idx="7137">
                  <c:v>853.09791469573975</c:v>
                </c:pt>
                <c:pt idx="7138">
                  <c:v>853.09799981117249</c:v>
                </c:pt>
                <c:pt idx="7139">
                  <c:v>853.13346934318542</c:v>
                </c:pt>
                <c:pt idx="7140">
                  <c:v>853.4294376373291</c:v>
                </c:pt>
                <c:pt idx="7141">
                  <c:v>853.42959928512573</c:v>
                </c:pt>
                <c:pt idx="7142">
                  <c:v>853.48104810714722</c:v>
                </c:pt>
                <c:pt idx="7143">
                  <c:v>853.88630414009094</c:v>
                </c:pt>
                <c:pt idx="7144">
                  <c:v>853.88663101196289</c:v>
                </c:pt>
                <c:pt idx="7145">
                  <c:v>853.88677620887756</c:v>
                </c:pt>
                <c:pt idx="7146">
                  <c:v>853.94796419143677</c:v>
                </c:pt>
                <c:pt idx="7147">
                  <c:v>854.24593710899353</c:v>
                </c:pt>
                <c:pt idx="7148">
                  <c:v>854.2461371421814</c:v>
                </c:pt>
                <c:pt idx="7149">
                  <c:v>854.29591536521912</c:v>
                </c:pt>
                <c:pt idx="7150">
                  <c:v>854.6401674747467</c:v>
                </c:pt>
                <c:pt idx="7151">
                  <c:v>854.64032077789307</c:v>
                </c:pt>
                <c:pt idx="7152">
                  <c:v>854.64917016029358</c:v>
                </c:pt>
                <c:pt idx="7153">
                  <c:v>854.75844049453735</c:v>
                </c:pt>
                <c:pt idx="7154">
                  <c:v>855.16182446479797</c:v>
                </c:pt>
                <c:pt idx="7155">
                  <c:v>855.16202116012573</c:v>
                </c:pt>
                <c:pt idx="7156">
                  <c:v>855.16210985183716</c:v>
                </c:pt>
                <c:pt idx="7157">
                  <c:v>855.47334742546082</c:v>
                </c:pt>
                <c:pt idx="7158">
                  <c:v>855.4734799861908</c:v>
                </c:pt>
                <c:pt idx="7159">
                  <c:v>855.47356057167053</c:v>
                </c:pt>
                <c:pt idx="7160">
                  <c:v>855.5704140663147</c:v>
                </c:pt>
                <c:pt idx="7161">
                  <c:v>855.90701651573181</c:v>
                </c:pt>
                <c:pt idx="7162">
                  <c:v>855.90717959403992</c:v>
                </c:pt>
                <c:pt idx="7163">
                  <c:v>855.91727089881897</c:v>
                </c:pt>
                <c:pt idx="7164">
                  <c:v>856.38960695266724</c:v>
                </c:pt>
                <c:pt idx="7165">
                  <c:v>856.38989424705505</c:v>
                </c:pt>
                <c:pt idx="7166">
                  <c:v>856.39003396034241</c:v>
                </c:pt>
                <c:pt idx="7167">
                  <c:v>856.39017772674561</c:v>
                </c:pt>
                <c:pt idx="7168">
                  <c:v>856.75310564041138</c:v>
                </c:pt>
                <c:pt idx="7169">
                  <c:v>856.75324010848999</c:v>
                </c:pt>
                <c:pt idx="7170">
                  <c:v>856.75332450866699</c:v>
                </c:pt>
                <c:pt idx="7171">
                  <c:v>857.20600080490112</c:v>
                </c:pt>
                <c:pt idx="7172">
                  <c:v>857.20641875267029</c:v>
                </c:pt>
                <c:pt idx="7173">
                  <c:v>857.20667576789856</c:v>
                </c:pt>
                <c:pt idx="7174">
                  <c:v>857.20693397521973</c:v>
                </c:pt>
                <c:pt idx="7175">
                  <c:v>857.51938271522522</c:v>
                </c:pt>
                <c:pt idx="7176">
                  <c:v>857.51951169967651</c:v>
                </c:pt>
                <c:pt idx="7177">
                  <c:v>857.53924822807312</c:v>
                </c:pt>
                <c:pt idx="7178">
                  <c:v>858.05239415168762</c:v>
                </c:pt>
                <c:pt idx="7179">
                  <c:v>858.05277848243713</c:v>
                </c:pt>
                <c:pt idx="7180">
                  <c:v>858.05301666259766</c:v>
                </c:pt>
                <c:pt idx="7181">
                  <c:v>858.05314993858337</c:v>
                </c:pt>
                <c:pt idx="7182">
                  <c:v>858.27951431274414</c:v>
                </c:pt>
                <c:pt idx="7183">
                  <c:v>858.27964997291565</c:v>
                </c:pt>
                <c:pt idx="7184">
                  <c:v>858.35094523429871</c:v>
                </c:pt>
                <c:pt idx="7185">
                  <c:v>858.7400586605072</c:v>
                </c:pt>
                <c:pt idx="7186">
                  <c:v>858.74020910263062</c:v>
                </c:pt>
                <c:pt idx="7187">
                  <c:v>858.74028396606445</c:v>
                </c:pt>
                <c:pt idx="7188">
                  <c:v>858.81736445426941</c:v>
                </c:pt>
                <c:pt idx="7189">
                  <c:v>859.14794254302979</c:v>
                </c:pt>
                <c:pt idx="7190">
                  <c:v>859.14810633659363</c:v>
                </c:pt>
                <c:pt idx="7191">
                  <c:v>859.16521000862122</c:v>
                </c:pt>
                <c:pt idx="7192">
                  <c:v>859.51741099357605</c:v>
                </c:pt>
                <c:pt idx="7193">
                  <c:v>859.51768469810486</c:v>
                </c:pt>
                <c:pt idx="7194">
                  <c:v>859.53074407577515</c:v>
                </c:pt>
                <c:pt idx="7195">
                  <c:v>859.62819051742554</c:v>
                </c:pt>
                <c:pt idx="7196">
                  <c:v>859.92912411689758</c:v>
                </c:pt>
                <c:pt idx="7197">
                  <c:v>859.92929124832153</c:v>
                </c:pt>
                <c:pt idx="7198">
                  <c:v>859.97594952583313</c:v>
                </c:pt>
                <c:pt idx="7199">
                  <c:v>860.42693138122559</c:v>
                </c:pt>
                <c:pt idx="7200">
                  <c:v>860.42714762687683</c:v>
                </c:pt>
                <c:pt idx="7201">
                  <c:v>860.42727041244507</c:v>
                </c:pt>
                <c:pt idx="7202">
                  <c:v>860.43929386138916</c:v>
                </c:pt>
                <c:pt idx="7203">
                  <c:v>860.81531000137329</c:v>
                </c:pt>
                <c:pt idx="7204">
                  <c:v>860.81548476219177</c:v>
                </c:pt>
                <c:pt idx="7205">
                  <c:v>860.81556296348572</c:v>
                </c:pt>
                <c:pt idx="7206">
                  <c:v>861.21259641647339</c:v>
                </c:pt>
                <c:pt idx="7207">
                  <c:v>861.21275734901428</c:v>
                </c:pt>
                <c:pt idx="7208">
                  <c:v>861.21282505989075</c:v>
                </c:pt>
                <c:pt idx="7209">
                  <c:v>861.25118279457092</c:v>
                </c:pt>
                <c:pt idx="7210">
                  <c:v>861.68893623352051</c:v>
                </c:pt>
                <c:pt idx="7211">
                  <c:v>861.68914699554443</c:v>
                </c:pt>
                <c:pt idx="7212">
                  <c:v>861.6892454624176</c:v>
                </c:pt>
                <c:pt idx="7213">
                  <c:v>861.74493336677551</c:v>
                </c:pt>
                <c:pt idx="7214">
                  <c:v>861.97826933860779</c:v>
                </c:pt>
                <c:pt idx="7215">
                  <c:v>861.97840476036072</c:v>
                </c:pt>
                <c:pt idx="7216">
                  <c:v>862.06236100196838</c:v>
                </c:pt>
                <c:pt idx="7217">
                  <c:v>862.44319558143616</c:v>
                </c:pt>
                <c:pt idx="7218">
                  <c:v>862.44352650642395</c:v>
                </c:pt>
                <c:pt idx="7219">
                  <c:v>862.44378542900085</c:v>
                </c:pt>
                <c:pt idx="7220">
                  <c:v>862.55390572547913</c:v>
                </c:pt>
                <c:pt idx="7221">
                  <c:v>862.91618227958679</c:v>
                </c:pt>
                <c:pt idx="7222">
                  <c:v>862.91670536994934</c:v>
                </c:pt>
                <c:pt idx="7223">
                  <c:v>862.91693425178528</c:v>
                </c:pt>
                <c:pt idx="7224">
                  <c:v>863.19012451171875</c:v>
                </c:pt>
                <c:pt idx="7225">
                  <c:v>863.19029092788696</c:v>
                </c:pt>
                <c:pt idx="7226">
                  <c:v>863.22392582893372</c:v>
                </c:pt>
                <c:pt idx="7227">
                  <c:v>863.5898699760437</c:v>
                </c:pt>
                <c:pt idx="7228">
                  <c:v>863.59001231193542</c:v>
                </c:pt>
                <c:pt idx="7229">
                  <c:v>863.59009718894958</c:v>
                </c:pt>
                <c:pt idx="7230">
                  <c:v>863.68793320655823</c:v>
                </c:pt>
                <c:pt idx="7231">
                  <c:v>864.18507075309753</c:v>
                </c:pt>
                <c:pt idx="7232">
                  <c:v>864.18526291847229</c:v>
                </c:pt>
                <c:pt idx="7233">
                  <c:v>864.18537020683289</c:v>
                </c:pt>
                <c:pt idx="7234">
                  <c:v>864.1854293346405</c:v>
                </c:pt>
                <c:pt idx="7235">
                  <c:v>864.39713454246521</c:v>
                </c:pt>
                <c:pt idx="7236">
                  <c:v>864.39725780487061</c:v>
                </c:pt>
                <c:pt idx="7237">
                  <c:v>864.49879121780396</c:v>
                </c:pt>
                <c:pt idx="7238">
                  <c:v>864.90220332145691</c:v>
                </c:pt>
                <c:pt idx="7239">
                  <c:v>864.90237832069397</c:v>
                </c:pt>
                <c:pt idx="7240">
                  <c:v>864.902498960495</c:v>
                </c:pt>
                <c:pt idx="7241">
                  <c:v>864.97972583770752</c:v>
                </c:pt>
                <c:pt idx="7242">
                  <c:v>865.23305773735046</c:v>
                </c:pt>
                <c:pt idx="7243">
                  <c:v>865.23317694664001</c:v>
                </c:pt>
                <c:pt idx="7244">
                  <c:v>865.309898853302</c:v>
                </c:pt>
                <c:pt idx="7245">
                  <c:v>865.67189335823059</c:v>
                </c:pt>
                <c:pt idx="7246">
                  <c:v>865.67203235626221</c:v>
                </c:pt>
                <c:pt idx="7247">
                  <c:v>865.6721351146698</c:v>
                </c:pt>
                <c:pt idx="7248">
                  <c:v>865.80760884284973</c:v>
                </c:pt>
                <c:pt idx="7249">
                  <c:v>866.05821490287781</c:v>
                </c:pt>
                <c:pt idx="7250">
                  <c:v>866.05836462974548</c:v>
                </c:pt>
                <c:pt idx="7251">
                  <c:v>866.12137961387634</c:v>
                </c:pt>
                <c:pt idx="7252">
                  <c:v>866.5159375667572</c:v>
                </c:pt>
                <c:pt idx="7253">
                  <c:v>866.51608753204346</c:v>
                </c:pt>
                <c:pt idx="7254">
                  <c:v>866.51615786552429</c:v>
                </c:pt>
                <c:pt idx="7255">
                  <c:v>866.61603116989136</c:v>
                </c:pt>
                <c:pt idx="7256">
                  <c:v>866.9724657535553</c:v>
                </c:pt>
                <c:pt idx="7257">
                  <c:v>866.9726459980011</c:v>
                </c:pt>
                <c:pt idx="7258">
                  <c:v>866.97274255752563</c:v>
                </c:pt>
                <c:pt idx="7259">
                  <c:v>867.2285783290863</c:v>
                </c:pt>
                <c:pt idx="7260">
                  <c:v>867.22870707511902</c:v>
                </c:pt>
                <c:pt idx="7261">
                  <c:v>867.28001594543457</c:v>
                </c:pt>
                <c:pt idx="7262">
                  <c:v>867.3981032371521</c:v>
                </c:pt>
                <c:pt idx="7263">
                  <c:v>867.77118992805481</c:v>
                </c:pt>
                <c:pt idx="7264">
                  <c:v>867.77134394645691</c:v>
                </c:pt>
                <c:pt idx="7265">
                  <c:v>867.77142953872681</c:v>
                </c:pt>
                <c:pt idx="7266">
                  <c:v>868.03776955604553</c:v>
                </c:pt>
                <c:pt idx="7267">
                  <c:v>868.03796601295471</c:v>
                </c:pt>
                <c:pt idx="7268">
                  <c:v>868.09431767463684</c:v>
                </c:pt>
                <c:pt idx="7269">
                  <c:v>868.23860335350037</c:v>
                </c:pt>
                <c:pt idx="7270">
                  <c:v>868.63525009155273</c:v>
                </c:pt>
                <c:pt idx="7271">
                  <c:v>868.63542413711548</c:v>
                </c:pt>
                <c:pt idx="7272">
                  <c:v>868.63552379608154</c:v>
                </c:pt>
                <c:pt idx="7273">
                  <c:v>868.94368743896484</c:v>
                </c:pt>
                <c:pt idx="7274">
                  <c:v>868.94392728805542</c:v>
                </c:pt>
                <c:pt idx="7275">
                  <c:v>868.94406890869141</c:v>
                </c:pt>
                <c:pt idx="7276">
                  <c:v>869.05275988578796</c:v>
                </c:pt>
                <c:pt idx="7277">
                  <c:v>869.31771802902222</c:v>
                </c:pt>
                <c:pt idx="7278">
                  <c:v>869.31788444519043</c:v>
                </c:pt>
                <c:pt idx="7279">
                  <c:v>869.36848402023315</c:v>
                </c:pt>
                <c:pt idx="7280">
                  <c:v>869.65818810462952</c:v>
                </c:pt>
                <c:pt idx="7281">
                  <c:v>869.65834593772888</c:v>
                </c:pt>
                <c:pt idx="7282">
                  <c:v>869.71632695198059</c:v>
                </c:pt>
                <c:pt idx="7283">
                  <c:v>869.83228182792664</c:v>
                </c:pt>
                <c:pt idx="7284">
                  <c:v>870.09049391746521</c:v>
                </c:pt>
                <c:pt idx="7285">
                  <c:v>870.09063148498535</c:v>
                </c:pt>
                <c:pt idx="7286">
                  <c:v>870.17993426322937</c:v>
                </c:pt>
                <c:pt idx="7287">
                  <c:v>870.51426219940186</c:v>
                </c:pt>
                <c:pt idx="7288">
                  <c:v>870.51452112197876</c:v>
                </c:pt>
                <c:pt idx="7289">
                  <c:v>870.52717900276184</c:v>
                </c:pt>
                <c:pt idx="7290">
                  <c:v>870.64308333396912</c:v>
                </c:pt>
                <c:pt idx="7291">
                  <c:v>870.98815703392029</c:v>
                </c:pt>
                <c:pt idx="7292">
                  <c:v>870.98828887939453</c:v>
                </c:pt>
                <c:pt idx="7293">
                  <c:v>870.99180221557617</c:v>
                </c:pt>
                <c:pt idx="7294">
                  <c:v>871.34648513793945</c:v>
                </c:pt>
                <c:pt idx="7295">
                  <c:v>871.34680533409119</c:v>
                </c:pt>
                <c:pt idx="7296">
                  <c:v>871.36063027381897</c:v>
                </c:pt>
                <c:pt idx="7297">
                  <c:v>871.48662805557251</c:v>
                </c:pt>
                <c:pt idx="7298">
                  <c:v>871.79988670349121</c:v>
                </c:pt>
                <c:pt idx="7299">
                  <c:v>871.80002021789551</c:v>
                </c:pt>
                <c:pt idx="7300">
                  <c:v>871.80742621421814</c:v>
                </c:pt>
                <c:pt idx="7301">
                  <c:v>872.12852549552917</c:v>
                </c:pt>
                <c:pt idx="7302">
                  <c:v>872.1286883354187</c:v>
                </c:pt>
                <c:pt idx="7303">
                  <c:v>872.15291547775269</c:v>
                </c:pt>
                <c:pt idx="7304">
                  <c:v>872.26864361763</c:v>
                </c:pt>
                <c:pt idx="7305">
                  <c:v>872.56501007080078</c:v>
                </c:pt>
                <c:pt idx="7306">
                  <c:v>872.56514310836792</c:v>
                </c:pt>
                <c:pt idx="7307">
                  <c:v>872.61654949188232</c:v>
                </c:pt>
                <c:pt idx="7308">
                  <c:v>873.10946941375732</c:v>
                </c:pt>
                <c:pt idx="7309">
                  <c:v>873.10991954803467</c:v>
                </c:pt>
                <c:pt idx="7310">
                  <c:v>873.11016726493835</c:v>
                </c:pt>
                <c:pt idx="7311">
                  <c:v>873.11041831970215</c:v>
                </c:pt>
                <c:pt idx="7312">
                  <c:v>873.42122459411621</c:v>
                </c:pt>
                <c:pt idx="7313">
                  <c:v>873.42151570320129</c:v>
                </c:pt>
                <c:pt idx="7314">
                  <c:v>873.42714715003967</c:v>
                </c:pt>
                <c:pt idx="7315">
                  <c:v>873.79908418655396</c:v>
                </c:pt>
                <c:pt idx="7316">
                  <c:v>873.79925417900085</c:v>
                </c:pt>
                <c:pt idx="7317">
                  <c:v>873.79932999610901</c:v>
                </c:pt>
                <c:pt idx="7318">
                  <c:v>873.89028310775757</c:v>
                </c:pt>
                <c:pt idx="7319">
                  <c:v>874.22974920272827</c:v>
                </c:pt>
                <c:pt idx="7320">
                  <c:v>874.22987461090088</c:v>
                </c:pt>
                <c:pt idx="7321">
                  <c:v>874.23799896240234</c:v>
                </c:pt>
                <c:pt idx="7322">
                  <c:v>874.68816232681274</c:v>
                </c:pt>
                <c:pt idx="7323">
                  <c:v>874.68842697143555</c:v>
                </c:pt>
                <c:pt idx="7324">
                  <c:v>874.68855094909668</c:v>
                </c:pt>
                <c:pt idx="7325">
                  <c:v>874.70143723487854</c:v>
                </c:pt>
                <c:pt idx="7326">
                  <c:v>875.02296710014343</c:v>
                </c:pt>
                <c:pt idx="7327">
                  <c:v>875.02310252189636</c:v>
                </c:pt>
                <c:pt idx="7328">
                  <c:v>875.04911136627197</c:v>
                </c:pt>
                <c:pt idx="7329">
                  <c:v>875.4376277923584</c:v>
                </c:pt>
                <c:pt idx="7330">
                  <c:v>875.43780660629272</c:v>
                </c:pt>
                <c:pt idx="7331">
                  <c:v>875.43789076805115</c:v>
                </c:pt>
                <c:pt idx="7332">
                  <c:v>875.51625633239746</c:v>
                </c:pt>
                <c:pt idx="7333">
                  <c:v>875.74913001060486</c:v>
                </c:pt>
                <c:pt idx="7334">
                  <c:v>875.74925851821899</c:v>
                </c:pt>
                <c:pt idx="7335">
                  <c:v>875.86051917076111</c:v>
                </c:pt>
                <c:pt idx="7336">
                  <c:v>876.24089312553406</c:v>
                </c:pt>
                <c:pt idx="7337">
                  <c:v>876.24104738235474</c:v>
                </c:pt>
                <c:pt idx="7338">
                  <c:v>876.24113035202026</c:v>
                </c:pt>
                <c:pt idx="7339">
                  <c:v>876.32769775390625</c:v>
                </c:pt>
                <c:pt idx="7340">
                  <c:v>876.66813278198242</c:v>
                </c:pt>
                <c:pt idx="7341">
                  <c:v>876.66831135749817</c:v>
                </c:pt>
                <c:pt idx="7342">
                  <c:v>876.67466187477112</c:v>
                </c:pt>
                <c:pt idx="7343">
                  <c:v>877.0786817073822</c:v>
                </c:pt>
                <c:pt idx="7344">
                  <c:v>877.07882881164551</c:v>
                </c:pt>
                <c:pt idx="7345">
                  <c:v>877.07889556884766</c:v>
                </c:pt>
                <c:pt idx="7346">
                  <c:v>877.13883590698242</c:v>
                </c:pt>
                <c:pt idx="7347">
                  <c:v>877.39450716972351</c:v>
                </c:pt>
                <c:pt idx="7348">
                  <c:v>877.39464235305786</c:v>
                </c:pt>
                <c:pt idx="7349">
                  <c:v>877.49258208274841</c:v>
                </c:pt>
                <c:pt idx="7350">
                  <c:v>877.8914635181427</c:v>
                </c:pt>
                <c:pt idx="7351">
                  <c:v>877.89165186882019</c:v>
                </c:pt>
                <c:pt idx="7352">
                  <c:v>877.89173603057861</c:v>
                </c:pt>
                <c:pt idx="7353">
                  <c:v>877.94972944259644</c:v>
                </c:pt>
                <c:pt idx="7354">
                  <c:v>878.19950842857361</c:v>
                </c:pt>
                <c:pt idx="7355">
                  <c:v>878.19963955879211</c:v>
                </c:pt>
                <c:pt idx="7356">
                  <c:v>878.29713821411133</c:v>
                </c:pt>
                <c:pt idx="7357">
                  <c:v>878.69458055496216</c:v>
                </c:pt>
                <c:pt idx="7358">
                  <c:v>878.694739818573</c:v>
                </c:pt>
                <c:pt idx="7359">
                  <c:v>878.69482707977295</c:v>
                </c:pt>
                <c:pt idx="7360">
                  <c:v>878.76108050346375</c:v>
                </c:pt>
                <c:pt idx="7361">
                  <c:v>879.10589408874512</c:v>
                </c:pt>
                <c:pt idx="7362">
                  <c:v>879.1060471534729</c:v>
                </c:pt>
                <c:pt idx="7363">
                  <c:v>879.11349940299988</c:v>
                </c:pt>
                <c:pt idx="7364">
                  <c:v>879.44298148155212</c:v>
                </c:pt>
                <c:pt idx="7365">
                  <c:v>879.44316387176514</c:v>
                </c:pt>
                <c:pt idx="7366">
                  <c:v>879.45589804649353</c:v>
                </c:pt>
                <c:pt idx="7367">
                  <c:v>879.57203102111816</c:v>
                </c:pt>
                <c:pt idx="7368">
                  <c:v>879.85918855667114</c:v>
                </c:pt>
                <c:pt idx="7369">
                  <c:v>879.85933303833008</c:v>
                </c:pt>
                <c:pt idx="7370">
                  <c:v>879.91967153549194</c:v>
                </c:pt>
                <c:pt idx="7371">
                  <c:v>880.31863451004028</c:v>
                </c:pt>
                <c:pt idx="7372">
                  <c:v>880.31877088546753</c:v>
                </c:pt>
                <c:pt idx="7373">
                  <c:v>880.31885576248169</c:v>
                </c:pt>
                <c:pt idx="7374">
                  <c:v>880.38624739646912</c:v>
                </c:pt>
                <c:pt idx="7375">
                  <c:v>880.68516373634338</c:v>
                </c:pt>
                <c:pt idx="7376">
                  <c:v>880.68532729148865</c:v>
                </c:pt>
                <c:pt idx="7377">
                  <c:v>880.73868584632874</c:v>
                </c:pt>
                <c:pt idx="7378">
                  <c:v>881.03420805931091</c:v>
                </c:pt>
                <c:pt idx="7379">
                  <c:v>881.03446626663208</c:v>
                </c:pt>
                <c:pt idx="7380">
                  <c:v>881.08256149291992</c:v>
                </c:pt>
                <c:pt idx="7381">
                  <c:v>881.19706869125366</c:v>
                </c:pt>
                <c:pt idx="7382">
                  <c:v>881.47554731369019</c:v>
                </c:pt>
                <c:pt idx="7383">
                  <c:v>881.47568154335022</c:v>
                </c:pt>
                <c:pt idx="7384">
                  <c:v>881.55496120452881</c:v>
                </c:pt>
                <c:pt idx="7385">
                  <c:v>882.07306432723999</c:v>
                </c:pt>
                <c:pt idx="7386">
                  <c:v>882.0733437538147</c:v>
                </c:pt>
                <c:pt idx="7387">
                  <c:v>882.07345128059387</c:v>
                </c:pt>
                <c:pt idx="7388">
                  <c:v>882.07355356216431</c:v>
                </c:pt>
                <c:pt idx="7389">
                  <c:v>882.26339268684387</c:v>
                </c:pt>
                <c:pt idx="7390">
                  <c:v>882.2635133266449</c:v>
                </c:pt>
                <c:pt idx="7391">
                  <c:v>882.35972738265991</c:v>
                </c:pt>
                <c:pt idx="7392">
                  <c:v>882.6617968082428</c:v>
                </c:pt>
                <c:pt idx="7393">
                  <c:v>882.66194915771484</c:v>
                </c:pt>
                <c:pt idx="7394">
                  <c:v>882.70459461212158</c:v>
                </c:pt>
                <c:pt idx="7395">
                  <c:v>882.8196108341217</c:v>
                </c:pt>
                <c:pt idx="7396">
                  <c:v>883.13471555709839</c:v>
                </c:pt>
                <c:pt idx="7397">
                  <c:v>883.13501620292664</c:v>
                </c:pt>
                <c:pt idx="7398">
                  <c:v>883.17912125587463</c:v>
                </c:pt>
                <c:pt idx="7399">
                  <c:v>883.56935119628906</c:v>
                </c:pt>
                <c:pt idx="7400">
                  <c:v>883.56950092315674</c:v>
                </c:pt>
                <c:pt idx="7401">
                  <c:v>883.56958293914795</c:v>
                </c:pt>
                <c:pt idx="7402">
                  <c:v>883.63103055953979</c:v>
                </c:pt>
                <c:pt idx="7403">
                  <c:v>883.93356227874756</c:v>
                </c:pt>
                <c:pt idx="7404">
                  <c:v>883.93373155593872</c:v>
                </c:pt>
                <c:pt idx="7405">
                  <c:v>883.97745704650879</c:v>
                </c:pt>
                <c:pt idx="7406">
                  <c:v>884.28050303459167</c:v>
                </c:pt>
                <c:pt idx="7407">
                  <c:v>884.28065299987793</c:v>
                </c:pt>
                <c:pt idx="7408">
                  <c:v>884.32665395736694</c:v>
                </c:pt>
                <c:pt idx="7409">
                  <c:v>884.44517755508423</c:v>
                </c:pt>
                <c:pt idx="7410">
                  <c:v>884.77706408500671</c:v>
                </c:pt>
                <c:pt idx="7411">
                  <c:v>884.77720212936401</c:v>
                </c:pt>
                <c:pt idx="7412">
                  <c:v>884.79275512695313</c:v>
                </c:pt>
                <c:pt idx="7413">
                  <c:v>885.25235533714294</c:v>
                </c:pt>
                <c:pt idx="7414">
                  <c:v>885.25272989273071</c:v>
                </c:pt>
                <c:pt idx="7415">
                  <c:v>885.25294589996338</c:v>
                </c:pt>
                <c:pt idx="7416">
                  <c:v>885.26704168319702</c:v>
                </c:pt>
                <c:pt idx="7417">
                  <c:v>885.51327681541443</c:v>
                </c:pt>
                <c:pt idx="7418">
                  <c:v>885.51342368125916</c:v>
                </c:pt>
                <c:pt idx="7419">
                  <c:v>885.60869097709656</c:v>
                </c:pt>
                <c:pt idx="7420">
                  <c:v>885.90235018730164</c:v>
                </c:pt>
                <c:pt idx="7421">
                  <c:v>885.90250134468079</c:v>
                </c:pt>
                <c:pt idx="7422">
                  <c:v>885.95284199714661</c:v>
                </c:pt>
                <c:pt idx="7423">
                  <c:v>886.06716370582581</c:v>
                </c:pt>
                <c:pt idx="7424">
                  <c:v>886.36077284812927</c:v>
                </c:pt>
                <c:pt idx="7425">
                  <c:v>886.36092686653137</c:v>
                </c:pt>
                <c:pt idx="7426">
                  <c:v>886.41516900062561</c:v>
                </c:pt>
                <c:pt idx="7427">
                  <c:v>886.81565165519714</c:v>
                </c:pt>
                <c:pt idx="7428">
                  <c:v>886.81581807136536</c:v>
                </c:pt>
                <c:pt idx="7429">
                  <c:v>886.81589841842651</c:v>
                </c:pt>
                <c:pt idx="7430">
                  <c:v>886.87884020805359</c:v>
                </c:pt>
                <c:pt idx="7431">
                  <c:v>887.15868997573853</c:v>
                </c:pt>
                <c:pt idx="7432">
                  <c:v>887.15883779525757</c:v>
                </c:pt>
                <c:pt idx="7433">
                  <c:v>887.23553705215454</c:v>
                </c:pt>
                <c:pt idx="7434">
                  <c:v>887.60623860359192</c:v>
                </c:pt>
                <c:pt idx="7435">
                  <c:v>887.60641264915466</c:v>
                </c:pt>
                <c:pt idx="7436">
                  <c:v>887.6064875125885</c:v>
                </c:pt>
                <c:pt idx="7437">
                  <c:v>887.68910121917725</c:v>
                </c:pt>
                <c:pt idx="7438">
                  <c:v>888.15572142601013</c:v>
                </c:pt>
                <c:pt idx="7439">
                  <c:v>888.1561975479126</c:v>
                </c:pt>
                <c:pt idx="7440">
                  <c:v>888.1564610004425</c:v>
                </c:pt>
                <c:pt idx="7441">
                  <c:v>888.45572328567505</c:v>
                </c:pt>
                <c:pt idx="7442">
                  <c:v>888.45585179328918</c:v>
                </c:pt>
                <c:pt idx="7443">
                  <c:v>888.45591711997986</c:v>
                </c:pt>
                <c:pt idx="7444">
                  <c:v>888.49945449829102</c:v>
                </c:pt>
                <c:pt idx="7445">
                  <c:v>888.74806714057922</c:v>
                </c:pt>
                <c:pt idx="7446">
                  <c:v>888.74820709228516</c:v>
                </c:pt>
                <c:pt idx="7447">
                  <c:v>888.85902380943298</c:v>
                </c:pt>
                <c:pt idx="7448">
                  <c:v>889.19831299781799</c:v>
                </c:pt>
                <c:pt idx="7449">
                  <c:v>889.19847702980042</c:v>
                </c:pt>
                <c:pt idx="7450">
                  <c:v>889.20571994781494</c:v>
                </c:pt>
                <c:pt idx="7451">
                  <c:v>889.31555533409119</c:v>
                </c:pt>
                <c:pt idx="7452">
                  <c:v>889.72526144981384</c:v>
                </c:pt>
                <c:pt idx="7453">
                  <c:v>889.72541379928589</c:v>
                </c:pt>
                <c:pt idx="7454">
                  <c:v>889.72547960281372</c:v>
                </c:pt>
                <c:pt idx="7455">
                  <c:v>889.9472062587738</c:v>
                </c:pt>
                <c:pt idx="7456">
                  <c:v>889.9473569393158</c:v>
                </c:pt>
                <c:pt idx="7457">
                  <c:v>890.01161432266235</c:v>
                </c:pt>
                <c:pt idx="7458">
                  <c:v>890.12634205818176</c:v>
                </c:pt>
                <c:pt idx="7459">
                  <c:v>890.38396716117859</c:v>
                </c:pt>
                <c:pt idx="7460">
                  <c:v>890.38409733772278</c:v>
                </c:pt>
                <c:pt idx="7461">
                  <c:v>890.47426438331604</c:v>
                </c:pt>
                <c:pt idx="7462">
                  <c:v>890.79839944839478</c:v>
                </c:pt>
                <c:pt idx="7463">
                  <c:v>890.79857563972473</c:v>
                </c:pt>
                <c:pt idx="7464">
                  <c:v>890.82207012176514</c:v>
                </c:pt>
                <c:pt idx="7465">
                  <c:v>890.93742775917053</c:v>
                </c:pt>
                <c:pt idx="7466">
                  <c:v>891.32085204124451</c:v>
                </c:pt>
                <c:pt idx="7467">
                  <c:v>891.32098889350891</c:v>
                </c:pt>
                <c:pt idx="7468">
                  <c:v>891.32115912437439</c:v>
                </c:pt>
                <c:pt idx="7469">
                  <c:v>891.59795689582825</c:v>
                </c:pt>
                <c:pt idx="7470">
                  <c:v>891.59812331199646</c:v>
                </c:pt>
                <c:pt idx="7471">
                  <c:v>891.63321352005005</c:v>
                </c:pt>
                <c:pt idx="7472">
                  <c:v>891.74875211715698</c:v>
                </c:pt>
                <c:pt idx="7473">
                  <c:v>892.06964564323425</c:v>
                </c:pt>
                <c:pt idx="7474">
                  <c:v>892.06978344917297</c:v>
                </c:pt>
                <c:pt idx="7475">
                  <c:v>892.09617900848389</c:v>
                </c:pt>
                <c:pt idx="7476">
                  <c:v>892.40424156188965</c:v>
                </c:pt>
                <c:pt idx="7477">
                  <c:v>892.40442538261414</c:v>
                </c:pt>
                <c:pt idx="7478">
                  <c:v>892.44440937042236</c:v>
                </c:pt>
                <c:pt idx="7479">
                  <c:v>892.55915307998657</c:v>
                </c:pt>
                <c:pt idx="7480">
                  <c:v>892.8167667388916</c:v>
                </c:pt>
                <c:pt idx="7481">
                  <c:v>892.81693458557129</c:v>
                </c:pt>
                <c:pt idx="7482">
                  <c:v>892.91833233833313</c:v>
                </c:pt>
                <c:pt idx="7483">
                  <c:v>893.25437664985657</c:v>
                </c:pt>
                <c:pt idx="7484">
                  <c:v>893.25454664230347</c:v>
                </c:pt>
                <c:pt idx="7485">
                  <c:v>893.26264333724976</c:v>
                </c:pt>
                <c:pt idx="7486">
                  <c:v>893.37376666069031</c:v>
                </c:pt>
                <c:pt idx="7487">
                  <c:v>893.79352903366089</c:v>
                </c:pt>
                <c:pt idx="7488">
                  <c:v>893.79370617866516</c:v>
                </c:pt>
                <c:pt idx="7489">
                  <c:v>893.79380464553833</c:v>
                </c:pt>
                <c:pt idx="7490">
                  <c:v>894.04356122016907</c:v>
                </c:pt>
                <c:pt idx="7491">
                  <c:v>894.04371309280396</c:v>
                </c:pt>
                <c:pt idx="7492">
                  <c:v>894.06632018089294</c:v>
                </c:pt>
                <c:pt idx="7493">
                  <c:v>894.18571591377258</c:v>
                </c:pt>
                <c:pt idx="7494">
                  <c:v>894.45586490631104</c:v>
                </c:pt>
                <c:pt idx="7495">
                  <c:v>894.45604014396667</c:v>
                </c:pt>
                <c:pt idx="7496">
                  <c:v>894.54239439964294</c:v>
                </c:pt>
                <c:pt idx="7497">
                  <c:v>894.88518333435059</c:v>
                </c:pt>
                <c:pt idx="7498">
                  <c:v>894.88534593582153</c:v>
                </c:pt>
                <c:pt idx="7499">
                  <c:v>894.88542580604553</c:v>
                </c:pt>
                <c:pt idx="7500">
                  <c:v>894.99617409706116</c:v>
                </c:pt>
                <c:pt idx="7501">
                  <c:v>895.38855409622192</c:v>
                </c:pt>
                <c:pt idx="7502">
                  <c:v>895.3887460231781</c:v>
                </c:pt>
                <c:pt idx="7503">
                  <c:v>895.38884711265564</c:v>
                </c:pt>
                <c:pt idx="7504">
                  <c:v>895.65886974334717</c:v>
                </c:pt>
                <c:pt idx="7505">
                  <c:v>895.65901398658752</c:v>
                </c:pt>
                <c:pt idx="7506">
                  <c:v>895.69164156913757</c:v>
                </c:pt>
                <c:pt idx="7507">
                  <c:v>895.80726957321167</c:v>
                </c:pt>
                <c:pt idx="7508">
                  <c:v>896.07007741928101</c:v>
                </c:pt>
                <c:pt idx="7509">
                  <c:v>896.07023191452026</c:v>
                </c:pt>
                <c:pt idx="7510">
                  <c:v>896.15442132949829</c:v>
                </c:pt>
                <c:pt idx="7511">
                  <c:v>896.63729691505432</c:v>
                </c:pt>
                <c:pt idx="7512">
                  <c:v>896.63768529891968</c:v>
                </c:pt>
                <c:pt idx="7513">
                  <c:v>896.63788056373596</c:v>
                </c:pt>
                <c:pt idx="7514">
                  <c:v>896.63805818557739</c:v>
                </c:pt>
                <c:pt idx="7515">
                  <c:v>896.92294192314148</c:v>
                </c:pt>
                <c:pt idx="7516">
                  <c:v>896.9230740070343</c:v>
                </c:pt>
                <c:pt idx="7517">
                  <c:v>896.96543788909912</c:v>
                </c:pt>
                <c:pt idx="7518">
                  <c:v>897.403244972229</c:v>
                </c:pt>
                <c:pt idx="7519">
                  <c:v>897.40377831459045</c:v>
                </c:pt>
                <c:pt idx="7520">
                  <c:v>897.40404367446899</c:v>
                </c:pt>
                <c:pt idx="7521">
                  <c:v>897.43292331695557</c:v>
                </c:pt>
                <c:pt idx="7522">
                  <c:v>897.83912181854248</c:v>
                </c:pt>
                <c:pt idx="7523">
                  <c:v>897.8394021987915</c:v>
                </c:pt>
                <c:pt idx="7524">
                  <c:v>897.83956217765808</c:v>
                </c:pt>
                <c:pt idx="7525">
                  <c:v>898.20660734176636</c:v>
                </c:pt>
                <c:pt idx="7526">
                  <c:v>898.20683836936951</c:v>
                </c:pt>
                <c:pt idx="7527">
                  <c:v>898.20702767372131</c:v>
                </c:pt>
                <c:pt idx="7528">
                  <c:v>898.24329519271851</c:v>
                </c:pt>
                <c:pt idx="7529">
                  <c:v>898.63569474220276</c:v>
                </c:pt>
                <c:pt idx="7530">
                  <c:v>898.63594627380371</c:v>
                </c:pt>
                <c:pt idx="7531">
                  <c:v>898.63605642318726</c:v>
                </c:pt>
                <c:pt idx="7532">
                  <c:v>898.91887640953064</c:v>
                </c:pt>
                <c:pt idx="7533">
                  <c:v>898.919029712677</c:v>
                </c:pt>
                <c:pt idx="7534">
                  <c:v>898.93982529640198</c:v>
                </c:pt>
                <c:pt idx="7535">
                  <c:v>899.05534672737122</c:v>
                </c:pt>
                <c:pt idx="7536">
                  <c:v>899.37320423126221</c:v>
                </c:pt>
                <c:pt idx="7537">
                  <c:v>899.37335824966431</c:v>
                </c:pt>
                <c:pt idx="7538">
                  <c:v>899.40316772460938</c:v>
                </c:pt>
                <c:pt idx="7539">
                  <c:v>899.91259360313416</c:v>
                </c:pt>
                <c:pt idx="7540">
                  <c:v>899.91277194023132</c:v>
                </c:pt>
                <c:pt idx="7541">
                  <c:v>899.91283988952637</c:v>
                </c:pt>
                <c:pt idx="7542">
                  <c:v>899.91292071342468</c:v>
                </c:pt>
                <c:pt idx="7543">
                  <c:v>900.22306966781616</c:v>
                </c:pt>
                <c:pt idx="7544">
                  <c:v>900.22320818901062</c:v>
                </c:pt>
                <c:pt idx="7545">
                  <c:v>900.22328662872314</c:v>
                </c:pt>
                <c:pt idx="7546">
                  <c:v>900.52793836593628</c:v>
                </c:pt>
                <c:pt idx="7547">
                  <c:v>900.52822017669678</c:v>
                </c:pt>
                <c:pt idx="7548">
                  <c:v>900.56193590164185</c:v>
                </c:pt>
                <c:pt idx="7549">
                  <c:v>900.67722082138062</c:v>
                </c:pt>
                <c:pt idx="7550">
                  <c:v>901.06250095367432</c:v>
                </c:pt>
                <c:pt idx="7551">
                  <c:v>901.0626654624939</c:v>
                </c:pt>
                <c:pt idx="7552">
                  <c:v>901.06274652481079</c:v>
                </c:pt>
                <c:pt idx="7553">
                  <c:v>901.36150813102722</c:v>
                </c:pt>
                <c:pt idx="7554">
                  <c:v>901.36172318458557</c:v>
                </c:pt>
                <c:pt idx="7555">
                  <c:v>901.37328386306763</c:v>
                </c:pt>
                <c:pt idx="7556">
                  <c:v>901.48895263671875</c:v>
                </c:pt>
                <c:pt idx="7557">
                  <c:v>901.78565740585327</c:v>
                </c:pt>
                <c:pt idx="7558">
                  <c:v>901.78580546379089</c:v>
                </c:pt>
                <c:pt idx="7559">
                  <c:v>901.83539414405823</c:v>
                </c:pt>
                <c:pt idx="7560">
                  <c:v>902.16576290130615</c:v>
                </c:pt>
                <c:pt idx="7561">
                  <c:v>902.1659574508667</c:v>
                </c:pt>
                <c:pt idx="7562">
                  <c:v>902.18387031555176</c:v>
                </c:pt>
                <c:pt idx="7563">
                  <c:v>902.30265831947327</c:v>
                </c:pt>
                <c:pt idx="7564">
                  <c:v>902.61329579353333</c:v>
                </c:pt>
                <c:pt idx="7565">
                  <c:v>902.61343955993652</c:v>
                </c:pt>
                <c:pt idx="7566">
                  <c:v>902.65041732788086</c:v>
                </c:pt>
                <c:pt idx="7567">
                  <c:v>903.01233863830566</c:v>
                </c:pt>
                <c:pt idx="7568">
                  <c:v>903.0125470161438</c:v>
                </c:pt>
                <c:pt idx="7569">
                  <c:v>903.0126519203186</c:v>
                </c:pt>
                <c:pt idx="7570">
                  <c:v>903.11401295661926</c:v>
                </c:pt>
                <c:pt idx="7571">
                  <c:v>903.42133092880249</c:v>
                </c:pt>
                <c:pt idx="7572">
                  <c:v>903.42149877548218</c:v>
                </c:pt>
                <c:pt idx="7573">
                  <c:v>903.46138429641724</c:v>
                </c:pt>
                <c:pt idx="7574">
                  <c:v>903.8073422908783</c:v>
                </c:pt>
                <c:pt idx="7575">
                  <c:v>903.80770230293274</c:v>
                </c:pt>
                <c:pt idx="7576">
                  <c:v>903.8203763961792</c:v>
                </c:pt>
                <c:pt idx="7577">
                  <c:v>903.92524647712708</c:v>
                </c:pt>
                <c:pt idx="7578">
                  <c:v>904.19747447967529</c:v>
                </c:pt>
                <c:pt idx="7579">
                  <c:v>904.19764494895935</c:v>
                </c:pt>
                <c:pt idx="7580">
                  <c:v>904.27358198165894</c:v>
                </c:pt>
                <c:pt idx="7581">
                  <c:v>904.71744537353516</c:v>
                </c:pt>
                <c:pt idx="7582">
                  <c:v>904.71775698661804</c:v>
                </c:pt>
                <c:pt idx="7583">
                  <c:v>904.71791911125183</c:v>
                </c:pt>
                <c:pt idx="7584">
                  <c:v>904.73586654663086</c:v>
                </c:pt>
                <c:pt idx="7585">
                  <c:v>905.08643436431885</c:v>
                </c:pt>
                <c:pt idx="7586">
                  <c:v>905.08658051490784</c:v>
                </c:pt>
                <c:pt idx="7587">
                  <c:v>905.09380507469177</c:v>
                </c:pt>
                <c:pt idx="7588">
                  <c:v>905.45861268043518</c:v>
                </c:pt>
                <c:pt idx="7589">
                  <c:v>905.45894861221313</c:v>
                </c:pt>
                <c:pt idx="7590">
                  <c:v>905.45908117294312</c:v>
                </c:pt>
                <c:pt idx="7591">
                  <c:v>905.54785346984863</c:v>
                </c:pt>
                <c:pt idx="7592">
                  <c:v>905.84213709831238</c:v>
                </c:pt>
                <c:pt idx="7593">
                  <c:v>905.84230446815491</c:v>
                </c:pt>
                <c:pt idx="7594">
                  <c:v>905.89552402496338</c:v>
                </c:pt>
                <c:pt idx="7595">
                  <c:v>906.27216696739197</c:v>
                </c:pt>
                <c:pt idx="7596">
                  <c:v>906.27238416671753</c:v>
                </c:pt>
                <c:pt idx="7597">
                  <c:v>906.2724769115448</c:v>
                </c:pt>
                <c:pt idx="7598">
                  <c:v>906.36209988594055</c:v>
                </c:pt>
                <c:pt idx="7599">
                  <c:v>906.78889608383179</c:v>
                </c:pt>
                <c:pt idx="7600">
                  <c:v>906.78925228118896</c:v>
                </c:pt>
                <c:pt idx="7601">
                  <c:v>906.78947734832764</c:v>
                </c:pt>
                <c:pt idx="7602">
                  <c:v>907.0545392036438</c:v>
                </c:pt>
                <c:pt idx="7603">
                  <c:v>907.05473518371582</c:v>
                </c:pt>
                <c:pt idx="7604">
                  <c:v>907.06221294403076</c:v>
                </c:pt>
                <c:pt idx="7605">
                  <c:v>907.17346405982971</c:v>
                </c:pt>
                <c:pt idx="7606">
                  <c:v>907.49686861038208</c:v>
                </c:pt>
                <c:pt idx="7607">
                  <c:v>907.49704146385193</c:v>
                </c:pt>
                <c:pt idx="7608">
                  <c:v>907.52106833457947</c:v>
                </c:pt>
                <c:pt idx="7609">
                  <c:v>907.92360925674438</c:v>
                </c:pt>
                <c:pt idx="7610">
                  <c:v>907.92385387420654</c:v>
                </c:pt>
                <c:pt idx="7611">
                  <c:v>907.92396020889282</c:v>
                </c:pt>
                <c:pt idx="7612">
                  <c:v>907.99339652061462</c:v>
                </c:pt>
                <c:pt idx="7613">
                  <c:v>908.3676495552063</c:v>
                </c:pt>
                <c:pt idx="7614">
                  <c:v>908.36781573295593</c:v>
                </c:pt>
                <c:pt idx="7615">
                  <c:v>908.36795663833618</c:v>
                </c:pt>
                <c:pt idx="7616">
                  <c:v>908.74280309677124</c:v>
                </c:pt>
                <c:pt idx="7617">
                  <c:v>908.74306583404541</c:v>
                </c:pt>
                <c:pt idx="7618">
                  <c:v>908.74317765235901</c:v>
                </c:pt>
                <c:pt idx="7619">
                  <c:v>908.79618668556213</c:v>
                </c:pt>
                <c:pt idx="7620">
                  <c:v>909.11284112930298</c:v>
                </c:pt>
                <c:pt idx="7621">
                  <c:v>909.11301422119141</c:v>
                </c:pt>
                <c:pt idx="7622">
                  <c:v>909.14343047142029</c:v>
                </c:pt>
                <c:pt idx="7623">
                  <c:v>909.55959391593933</c:v>
                </c:pt>
                <c:pt idx="7624">
                  <c:v>909.55989265441895</c:v>
                </c:pt>
                <c:pt idx="7625">
                  <c:v>909.56003284454346</c:v>
                </c:pt>
                <c:pt idx="7626">
                  <c:v>909.60927200317383</c:v>
                </c:pt>
                <c:pt idx="7627">
                  <c:v>909.94159364700317</c:v>
                </c:pt>
                <c:pt idx="7628">
                  <c:v>909.94175791740417</c:v>
                </c:pt>
                <c:pt idx="7629">
                  <c:v>909.95743584632874</c:v>
                </c:pt>
                <c:pt idx="7630">
                  <c:v>910.0727436542511</c:v>
                </c:pt>
                <c:pt idx="7631">
                  <c:v>910.42547106742859</c:v>
                </c:pt>
                <c:pt idx="7632">
                  <c:v>910.42574262619019</c:v>
                </c:pt>
                <c:pt idx="7633">
                  <c:v>910.43110942840576</c:v>
                </c:pt>
                <c:pt idx="7634">
                  <c:v>910.79352164268494</c:v>
                </c:pt>
                <c:pt idx="7635">
                  <c:v>910.79376816749573</c:v>
                </c:pt>
                <c:pt idx="7636">
                  <c:v>910.79388904571533</c:v>
                </c:pt>
                <c:pt idx="7637">
                  <c:v>910.89354848861694</c:v>
                </c:pt>
                <c:pt idx="7638">
                  <c:v>911.17696952819824</c:v>
                </c:pt>
                <c:pt idx="7639">
                  <c:v>911.17721891403198</c:v>
                </c:pt>
                <c:pt idx="7640">
                  <c:v>911.23576283454895</c:v>
                </c:pt>
                <c:pt idx="7641">
                  <c:v>911.60820317268372</c:v>
                </c:pt>
                <c:pt idx="7642">
                  <c:v>911.60845422744751</c:v>
                </c:pt>
                <c:pt idx="7643">
                  <c:v>911.6086163520813</c:v>
                </c:pt>
                <c:pt idx="7644">
                  <c:v>911.69413495063782</c:v>
                </c:pt>
                <c:pt idx="7645">
                  <c:v>912.00131726264954</c:v>
                </c:pt>
                <c:pt idx="7646">
                  <c:v>912.00156807899475</c:v>
                </c:pt>
                <c:pt idx="7647">
                  <c:v>912.04232907295227</c:v>
                </c:pt>
                <c:pt idx="7648">
                  <c:v>912.96473360061646</c:v>
                </c:pt>
                <c:pt idx="7649">
                  <c:v>912.96556210517883</c:v>
                </c:pt>
                <c:pt idx="7650">
                  <c:v>912.96603679656982</c:v>
                </c:pt>
                <c:pt idx="7651">
                  <c:v>912.96666717529297</c:v>
                </c:pt>
                <c:pt idx="7652">
                  <c:v>912.96725416183472</c:v>
                </c:pt>
                <c:pt idx="7653">
                  <c:v>912.96769165992737</c:v>
                </c:pt>
                <c:pt idx="7654">
                  <c:v>913.76567816734314</c:v>
                </c:pt>
                <c:pt idx="7655">
                  <c:v>913.76667380332947</c:v>
                </c:pt>
                <c:pt idx="7656">
                  <c:v>913.76748108863831</c:v>
                </c:pt>
                <c:pt idx="7657">
                  <c:v>913.76804280281067</c:v>
                </c:pt>
                <c:pt idx="7658">
                  <c:v>913.76848030090332</c:v>
                </c:pt>
                <c:pt idx="7659">
                  <c:v>913.76911425590515</c:v>
                </c:pt>
                <c:pt idx="7660">
                  <c:v>913.76952481269836</c:v>
                </c:pt>
                <c:pt idx="7661">
                  <c:v>914.46075201034546</c:v>
                </c:pt>
                <c:pt idx="7662">
                  <c:v>914.4610059261322</c:v>
                </c:pt>
                <c:pt idx="7663">
                  <c:v>914.46111106872559</c:v>
                </c:pt>
                <c:pt idx="7664">
                  <c:v>914.46121430397034</c:v>
                </c:pt>
                <c:pt idx="7665">
                  <c:v>914.46131563186646</c:v>
                </c:pt>
                <c:pt idx="7666">
                  <c:v>914.46142029762268</c:v>
                </c:pt>
                <c:pt idx="7667">
                  <c:v>914.46149587631226</c:v>
                </c:pt>
                <c:pt idx="7668">
                  <c:v>914.8059983253479</c:v>
                </c:pt>
                <c:pt idx="7669">
                  <c:v>914.80619072914124</c:v>
                </c:pt>
                <c:pt idx="7670">
                  <c:v>914.80630373954773</c:v>
                </c:pt>
                <c:pt idx="7671">
                  <c:v>915.11229419708252</c:v>
                </c:pt>
                <c:pt idx="7672">
                  <c:v>915.11271977424622</c:v>
                </c:pt>
                <c:pt idx="7673">
                  <c:v>915.11311364173889</c:v>
                </c:pt>
                <c:pt idx="7674">
                  <c:v>915.89514064788818</c:v>
                </c:pt>
                <c:pt idx="7675">
                  <c:v>915.8955397605896</c:v>
                </c:pt>
                <c:pt idx="7676">
                  <c:v>915.89574337005615</c:v>
                </c:pt>
                <c:pt idx="7677">
                  <c:v>915.89598631858826</c:v>
                </c:pt>
                <c:pt idx="7678">
                  <c:v>915.89648580551147</c:v>
                </c:pt>
                <c:pt idx="7679">
                  <c:v>915.89724111557007</c:v>
                </c:pt>
                <c:pt idx="7680">
                  <c:v>916.27108311653137</c:v>
                </c:pt>
                <c:pt idx="7681">
                  <c:v>916.27203679084778</c:v>
                </c:pt>
                <c:pt idx="7682">
                  <c:v>916.27212357521057</c:v>
                </c:pt>
                <c:pt idx="7683">
                  <c:v>916.27219414710999</c:v>
                </c:pt>
                <c:pt idx="7684">
                  <c:v>916.5809268951416</c:v>
                </c:pt>
                <c:pt idx="7685">
                  <c:v>916.58119702339172</c:v>
                </c:pt>
                <c:pt idx="7686">
                  <c:v>916.58136606216431</c:v>
                </c:pt>
                <c:pt idx="7687">
                  <c:v>916.83289813995361</c:v>
                </c:pt>
                <c:pt idx="7688">
                  <c:v>916.83306837081909</c:v>
                </c:pt>
                <c:pt idx="7689">
                  <c:v>916.91737866401672</c:v>
                </c:pt>
                <c:pt idx="7690">
                  <c:v>917.29343581199646</c:v>
                </c:pt>
                <c:pt idx="7691">
                  <c:v>917.29362392425537</c:v>
                </c:pt>
                <c:pt idx="7692">
                  <c:v>917.29370760917664</c:v>
                </c:pt>
                <c:pt idx="7693">
                  <c:v>917.41313099861145</c:v>
                </c:pt>
                <c:pt idx="7694">
                  <c:v>917.74629306793213</c:v>
                </c:pt>
                <c:pt idx="7695">
                  <c:v>917.74666428565979</c:v>
                </c:pt>
                <c:pt idx="7696">
                  <c:v>917.74694180488586</c:v>
                </c:pt>
                <c:pt idx="7697">
                  <c:v>918.27395844459534</c:v>
                </c:pt>
                <c:pt idx="7698">
                  <c:v>918.27416157722473</c:v>
                </c:pt>
                <c:pt idx="7699">
                  <c:v>918.27425789833069</c:v>
                </c:pt>
                <c:pt idx="7700">
                  <c:v>918.27433848381042</c:v>
                </c:pt>
                <c:pt idx="7701">
                  <c:v>918.46826767921448</c:v>
                </c:pt>
                <c:pt idx="7702">
                  <c:v>918.46840739250183</c:v>
                </c:pt>
                <c:pt idx="7703">
                  <c:v>918.53970050811768</c:v>
                </c:pt>
                <c:pt idx="7704">
                  <c:v>918.91931867599487</c:v>
                </c:pt>
                <c:pt idx="7705">
                  <c:v>918.91951608657837</c:v>
                </c:pt>
                <c:pt idx="7706">
                  <c:v>918.91966223716736</c:v>
                </c:pt>
                <c:pt idx="7707">
                  <c:v>919.04191589355469</c:v>
                </c:pt>
                <c:pt idx="7708">
                  <c:v>919.33060503005981</c:v>
                </c:pt>
                <c:pt idx="7709">
                  <c:v>919.33073234558105</c:v>
                </c:pt>
                <c:pt idx="7710">
                  <c:v>919.34949088096619</c:v>
                </c:pt>
                <c:pt idx="7711">
                  <c:v>919.67591190338135</c:v>
                </c:pt>
                <c:pt idx="7712">
                  <c:v>919.67611193656921</c:v>
                </c:pt>
                <c:pt idx="7713">
                  <c:v>919.69749569892883</c:v>
                </c:pt>
                <c:pt idx="7714">
                  <c:v>919.81680583953857</c:v>
                </c:pt>
                <c:pt idx="7715">
                  <c:v>920.10228323936462</c:v>
                </c:pt>
                <c:pt idx="7716">
                  <c:v>920.10244798660278</c:v>
                </c:pt>
                <c:pt idx="7717">
                  <c:v>920.1647686958313</c:v>
                </c:pt>
                <c:pt idx="7718">
                  <c:v>920.46513557434082</c:v>
                </c:pt>
                <c:pt idx="7719">
                  <c:v>920.46535420417786</c:v>
                </c:pt>
                <c:pt idx="7720">
                  <c:v>920.51296782493591</c:v>
                </c:pt>
                <c:pt idx="7721">
                  <c:v>920.66020750999451</c:v>
                </c:pt>
                <c:pt idx="7722">
                  <c:v>920.91403412818909</c:v>
                </c:pt>
                <c:pt idx="7723">
                  <c:v>920.91417050361633</c:v>
                </c:pt>
                <c:pt idx="7724">
                  <c:v>920.97654819488525</c:v>
                </c:pt>
                <c:pt idx="7725">
                  <c:v>921.39636874198914</c:v>
                </c:pt>
                <c:pt idx="7726">
                  <c:v>921.3965482711792</c:v>
                </c:pt>
                <c:pt idx="7727">
                  <c:v>921.39662647247314</c:v>
                </c:pt>
                <c:pt idx="7728">
                  <c:v>921.43933343887329</c:v>
                </c:pt>
                <c:pt idx="7729">
                  <c:v>921.74750232696533</c:v>
                </c:pt>
                <c:pt idx="7730">
                  <c:v>921.74772214889526</c:v>
                </c:pt>
                <c:pt idx="7731">
                  <c:v>921.78649759292603</c:v>
                </c:pt>
                <c:pt idx="7732">
                  <c:v>922.16093277931213</c:v>
                </c:pt>
                <c:pt idx="7733">
                  <c:v>922.16113352775574</c:v>
                </c:pt>
                <c:pt idx="7734">
                  <c:v>922.16120457649231</c:v>
                </c:pt>
                <c:pt idx="7735">
                  <c:v>922.24994206428528</c:v>
                </c:pt>
                <c:pt idx="7736">
                  <c:v>922.56958651542664</c:v>
                </c:pt>
                <c:pt idx="7737">
                  <c:v>922.5697135925293</c:v>
                </c:pt>
                <c:pt idx="7738">
                  <c:v>922.59747672080994</c:v>
                </c:pt>
                <c:pt idx="7739">
                  <c:v>922.92013621330261</c:v>
                </c:pt>
                <c:pt idx="7740">
                  <c:v>922.92041039466858</c:v>
                </c:pt>
                <c:pt idx="7741">
                  <c:v>922.94549632072449</c:v>
                </c:pt>
                <c:pt idx="7742">
                  <c:v>923.0955924987793</c:v>
                </c:pt>
                <c:pt idx="7743">
                  <c:v>923.48317003250122</c:v>
                </c:pt>
                <c:pt idx="7744">
                  <c:v>923.48330736160278</c:v>
                </c:pt>
                <c:pt idx="7745">
                  <c:v>923.48340344429016</c:v>
                </c:pt>
                <c:pt idx="7746">
                  <c:v>923.6751229763031</c:v>
                </c:pt>
                <c:pt idx="7747">
                  <c:v>923.67525887489319</c:v>
                </c:pt>
                <c:pt idx="7748">
                  <c:v>923.76150298118591</c:v>
                </c:pt>
                <c:pt idx="7749">
                  <c:v>923.90706825256348</c:v>
                </c:pt>
                <c:pt idx="7750">
                  <c:v>924.15992093086243</c:v>
                </c:pt>
                <c:pt idx="7751">
                  <c:v>924.16005325317383</c:v>
                </c:pt>
                <c:pt idx="7752">
                  <c:v>924.22454810142517</c:v>
                </c:pt>
                <c:pt idx="7753">
                  <c:v>924.55248045921326</c:v>
                </c:pt>
                <c:pt idx="7754">
                  <c:v>924.55266046524048</c:v>
                </c:pt>
                <c:pt idx="7755">
                  <c:v>924.57161641120911</c:v>
                </c:pt>
                <c:pt idx="7756">
                  <c:v>924.72843718528748</c:v>
                </c:pt>
                <c:pt idx="7757">
                  <c:v>925.05853867530823</c:v>
                </c:pt>
                <c:pt idx="7758">
                  <c:v>925.05869674682617</c:v>
                </c:pt>
                <c:pt idx="7759">
                  <c:v>925.05876684188843</c:v>
                </c:pt>
                <c:pt idx="7760">
                  <c:v>925.36091303825378</c:v>
                </c:pt>
                <c:pt idx="7761">
                  <c:v>925.3612744808197</c:v>
                </c:pt>
                <c:pt idx="7762">
                  <c:v>925.38319277763367</c:v>
                </c:pt>
                <c:pt idx="7763">
                  <c:v>925.49756407737732</c:v>
                </c:pt>
                <c:pt idx="7764">
                  <c:v>925.76402306556702</c:v>
                </c:pt>
                <c:pt idx="7765">
                  <c:v>925.7642457485199</c:v>
                </c:pt>
                <c:pt idx="7766">
                  <c:v>925.84581804275513</c:v>
                </c:pt>
                <c:pt idx="7767">
                  <c:v>926.29052972793579</c:v>
                </c:pt>
                <c:pt idx="7768">
                  <c:v>926.29070806503296</c:v>
                </c:pt>
                <c:pt idx="7769">
                  <c:v>926.29079937934875</c:v>
                </c:pt>
                <c:pt idx="7770">
                  <c:v>926.31193327903748</c:v>
                </c:pt>
                <c:pt idx="7771">
                  <c:v>926.63887286186218</c:v>
                </c:pt>
                <c:pt idx="7772">
                  <c:v>926.63908505439758</c:v>
                </c:pt>
                <c:pt idx="7773">
                  <c:v>926.65718007087708</c:v>
                </c:pt>
                <c:pt idx="7774">
                  <c:v>926.9978973865509</c:v>
                </c:pt>
                <c:pt idx="7775">
                  <c:v>926.9981095790863</c:v>
                </c:pt>
                <c:pt idx="7776">
                  <c:v>927.00594115257263</c:v>
                </c:pt>
                <c:pt idx="7777">
                  <c:v>927.15768575668335</c:v>
                </c:pt>
                <c:pt idx="7778">
                  <c:v>927.46073198318481</c:v>
                </c:pt>
                <c:pt idx="7779">
                  <c:v>927.46091055870056</c:v>
                </c:pt>
                <c:pt idx="7780">
                  <c:v>927.47292399406433</c:v>
                </c:pt>
                <c:pt idx="7781">
                  <c:v>927.80639839172363</c:v>
                </c:pt>
                <c:pt idx="7782">
                  <c:v>927.80655598640442</c:v>
                </c:pt>
                <c:pt idx="7783">
                  <c:v>927.81972670555115</c:v>
                </c:pt>
                <c:pt idx="7784">
                  <c:v>927.97268176078796</c:v>
                </c:pt>
                <c:pt idx="7785">
                  <c:v>928.31955409049988</c:v>
                </c:pt>
                <c:pt idx="7786">
                  <c:v>928.31991720199585</c:v>
                </c:pt>
                <c:pt idx="7787">
                  <c:v>928.32016611099243</c:v>
                </c:pt>
                <c:pt idx="7788">
                  <c:v>928.62704014778137</c:v>
                </c:pt>
                <c:pt idx="7789">
                  <c:v>928.62720060348511</c:v>
                </c:pt>
                <c:pt idx="7790">
                  <c:v>928.63552832603455</c:v>
                </c:pt>
                <c:pt idx="7791">
                  <c:v>928.74802160263062</c:v>
                </c:pt>
                <c:pt idx="7792">
                  <c:v>929.22226977348328</c:v>
                </c:pt>
                <c:pt idx="7793">
                  <c:v>929.22252106666565</c:v>
                </c:pt>
                <c:pt idx="7794">
                  <c:v>929.22264671325684</c:v>
                </c:pt>
                <c:pt idx="7795">
                  <c:v>929.2232301235199</c:v>
                </c:pt>
                <c:pt idx="7796">
                  <c:v>929.4231173992157</c:v>
                </c:pt>
                <c:pt idx="7797">
                  <c:v>929.44136643409729</c:v>
                </c:pt>
                <c:pt idx="7798">
                  <c:v>929.55800652503967</c:v>
                </c:pt>
                <c:pt idx="7799">
                  <c:v>929.91820621490479</c:v>
                </c:pt>
                <c:pt idx="7800">
                  <c:v>929.9183521270752</c:v>
                </c:pt>
                <c:pt idx="7801">
                  <c:v>929.91840839385986</c:v>
                </c:pt>
                <c:pt idx="7802">
                  <c:v>930.26480555534363</c:v>
                </c:pt>
                <c:pt idx="7803">
                  <c:v>930.26499676704407</c:v>
                </c:pt>
                <c:pt idx="7804">
                  <c:v>930.26507878303528</c:v>
                </c:pt>
                <c:pt idx="7805">
                  <c:v>930.37149262428284</c:v>
                </c:pt>
                <c:pt idx="7806">
                  <c:v>930.69560623168945</c:v>
                </c:pt>
                <c:pt idx="7807">
                  <c:v>930.69580841064453</c:v>
                </c:pt>
                <c:pt idx="7808">
                  <c:v>930.71617722511292</c:v>
                </c:pt>
                <c:pt idx="7809">
                  <c:v>931.08050870895386</c:v>
                </c:pt>
                <c:pt idx="7810">
                  <c:v>931.08070516586304</c:v>
                </c:pt>
                <c:pt idx="7811">
                  <c:v>931.08080625534058</c:v>
                </c:pt>
                <c:pt idx="7812">
                  <c:v>931.18304014205933</c:v>
                </c:pt>
                <c:pt idx="7813">
                  <c:v>931.47191262245178</c:v>
                </c:pt>
                <c:pt idx="7814">
                  <c:v>931.47209858894348</c:v>
                </c:pt>
                <c:pt idx="7815">
                  <c:v>931.53106689453125</c:v>
                </c:pt>
                <c:pt idx="7816">
                  <c:v>931.9495735168457</c:v>
                </c:pt>
                <c:pt idx="7817">
                  <c:v>931.94979858398438</c:v>
                </c:pt>
                <c:pt idx="7818">
                  <c:v>931.94992756843567</c:v>
                </c:pt>
                <c:pt idx="7819">
                  <c:v>931.99401569366455</c:v>
                </c:pt>
                <c:pt idx="7820">
                  <c:v>932.3462438583374</c:v>
                </c:pt>
                <c:pt idx="7821">
                  <c:v>932.34644651412964</c:v>
                </c:pt>
                <c:pt idx="7822">
                  <c:v>932.34658575057983</c:v>
                </c:pt>
                <c:pt idx="7823">
                  <c:v>932.6738166809082</c:v>
                </c:pt>
                <c:pt idx="7824">
                  <c:v>932.67410588264465</c:v>
                </c:pt>
                <c:pt idx="7825">
                  <c:v>932.68993473052979</c:v>
                </c:pt>
                <c:pt idx="7826">
                  <c:v>932.80467224121094</c:v>
                </c:pt>
                <c:pt idx="7827">
                  <c:v>933.10455131530762</c:v>
                </c:pt>
                <c:pt idx="7828">
                  <c:v>933.10472011566162</c:v>
                </c:pt>
                <c:pt idx="7829">
                  <c:v>933.15330958366394</c:v>
                </c:pt>
                <c:pt idx="7830">
                  <c:v>933.70847129821777</c:v>
                </c:pt>
                <c:pt idx="7831">
                  <c:v>933.70871758460999</c:v>
                </c:pt>
                <c:pt idx="7832">
                  <c:v>933.7088418006897</c:v>
                </c:pt>
                <c:pt idx="7833">
                  <c:v>933.70905470848083</c:v>
                </c:pt>
                <c:pt idx="7834">
                  <c:v>933.91014957427979</c:v>
                </c:pt>
                <c:pt idx="7835">
                  <c:v>933.91027665138245</c:v>
                </c:pt>
                <c:pt idx="7836">
                  <c:v>933.96429705619812</c:v>
                </c:pt>
                <c:pt idx="7837">
                  <c:v>934.33304166793823</c:v>
                </c:pt>
                <c:pt idx="7838">
                  <c:v>934.33324646949768</c:v>
                </c:pt>
                <c:pt idx="7839">
                  <c:v>934.33333563804626</c:v>
                </c:pt>
                <c:pt idx="7840">
                  <c:v>934.43035340309143</c:v>
                </c:pt>
                <c:pt idx="7841">
                  <c:v>934.82324528694153</c:v>
                </c:pt>
                <c:pt idx="7842">
                  <c:v>934.82345485687256</c:v>
                </c:pt>
                <c:pt idx="7843">
                  <c:v>934.82354211807251</c:v>
                </c:pt>
                <c:pt idx="7844">
                  <c:v>935.13104629516602</c:v>
                </c:pt>
                <c:pt idx="7845">
                  <c:v>935.13126468658447</c:v>
                </c:pt>
                <c:pt idx="7846">
                  <c:v>935.13139247894287</c:v>
                </c:pt>
                <c:pt idx="7847">
                  <c:v>935.24210977554321</c:v>
                </c:pt>
                <c:pt idx="7848">
                  <c:v>935.57544422149658</c:v>
                </c:pt>
                <c:pt idx="7849">
                  <c:v>935.57560348510742</c:v>
                </c:pt>
                <c:pt idx="7850">
                  <c:v>935.58996677398682</c:v>
                </c:pt>
                <c:pt idx="7851">
                  <c:v>935.95128536224365</c:v>
                </c:pt>
                <c:pt idx="7852">
                  <c:v>935.95153546333313</c:v>
                </c:pt>
                <c:pt idx="7853">
                  <c:v>935.9516224861145</c:v>
                </c:pt>
                <c:pt idx="7854">
                  <c:v>936.05352115631104</c:v>
                </c:pt>
                <c:pt idx="7855">
                  <c:v>936.38755965232849</c:v>
                </c:pt>
                <c:pt idx="7856">
                  <c:v>936.38778448104858</c:v>
                </c:pt>
                <c:pt idx="7857">
                  <c:v>936.40015697479248</c:v>
                </c:pt>
                <c:pt idx="7858">
                  <c:v>936.78935861587524</c:v>
                </c:pt>
                <c:pt idx="7859">
                  <c:v>936.78954839706421</c:v>
                </c:pt>
                <c:pt idx="7860">
                  <c:v>936.78962874412537</c:v>
                </c:pt>
                <c:pt idx="7861">
                  <c:v>936.8637523651123</c:v>
                </c:pt>
                <c:pt idx="7862">
                  <c:v>937.27152872085571</c:v>
                </c:pt>
                <c:pt idx="7863">
                  <c:v>937.27174162864685</c:v>
                </c:pt>
                <c:pt idx="7864">
                  <c:v>937.27181482315063</c:v>
                </c:pt>
                <c:pt idx="7865">
                  <c:v>937.61678671836853</c:v>
                </c:pt>
                <c:pt idx="7866">
                  <c:v>937.61697888374329</c:v>
                </c:pt>
                <c:pt idx="7867">
                  <c:v>937.61706352233887</c:v>
                </c:pt>
                <c:pt idx="7868">
                  <c:v>937.67844939231873</c:v>
                </c:pt>
                <c:pt idx="7869">
                  <c:v>938.02156925201416</c:v>
                </c:pt>
                <c:pt idx="7870">
                  <c:v>938.02182841300964</c:v>
                </c:pt>
                <c:pt idx="7871">
                  <c:v>938.02622723579407</c:v>
                </c:pt>
                <c:pt idx="7872">
                  <c:v>938.50444936752319</c:v>
                </c:pt>
                <c:pt idx="7873">
                  <c:v>938.50461316108704</c:v>
                </c:pt>
                <c:pt idx="7874">
                  <c:v>938.50468683242798</c:v>
                </c:pt>
                <c:pt idx="7875">
                  <c:v>938.50474429130554</c:v>
                </c:pt>
                <c:pt idx="7876">
                  <c:v>938.88008260726929</c:v>
                </c:pt>
                <c:pt idx="7877">
                  <c:v>938.88026595115662</c:v>
                </c:pt>
                <c:pt idx="7878">
                  <c:v>938.8803448677063</c:v>
                </c:pt>
                <c:pt idx="7879">
                  <c:v>939.2354941368103</c:v>
                </c:pt>
                <c:pt idx="7880">
                  <c:v>939.23569393157959</c:v>
                </c:pt>
                <c:pt idx="7881">
                  <c:v>939.23576974868774</c:v>
                </c:pt>
                <c:pt idx="7882">
                  <c:v>939.30080819129944</c:v>
                </c:pt>
                <c:pt idx="7883">
                  <c:v>939.75208020210266</c:v>
                </c:pt>
                <c:pt idx="7884">
                  <c:v>939.75225114822388</c:v>
                </c:pt>
                <c:pt idx="7885">
                  <c:v>939.75235652923584</c:v>
                </c:pt>
                <c:pt idx="7886">
                  <c:v>940.0342755317688</c:v>
                </c:pt>
                <c:pt idx="7887">
                  <c:v>940.03440093994141</c:v>
                </c:pt>
                <c:pt idx="7888">
                  <c:v>940.03446960449219</c:v>
                </c:pt>
                <c:pt idx="7889">
                  <c:v>940.11178231239319</c:v>
                </c:pt>
                <c:pt idx="7890">
                  <c:v>940.43114328384399</c:v>
                </c:pt>
                <c:pt idx="7891">
                  <c:v>940.43135213851929</c:v>
                </c:pt>
                <c:pt idx="7892">
                  <c:v>940.46029925346375</c:v>
                </c:pt>
                <c:pt idx="7893">
                  <c:v>940.83655428886414</c:v>
                </c:pt>
                <c:pt idx="7894">
                  <c:v>940.8368809223175</c:v>
                </c:pt>
                <c:pt idx="7895">
                  <c:v>940.83704543113708</c:v>
                </c:pt>
                <c:pt idx="7896">
                  <c:v>940.92352890968323</c:v>
                </c:pt>
                <c:pt idx="7897">
                  <c:v>941.25141334533691</c:v>
                </c:pt>
                <c:pt idx="7898">
                  <c:v>941.25165009498596</c:v>
                </c:pt>
                <c:pt idx="7899">
                  <c:v>941.27009582519531</c:v>
                </c:pt>
                <c:pt idx="7900">
                  <c:v>941.71784806251526</c:v>
                </c:pt>
                <c:pt idx="7901">
                  <c:v>941.7180335521698</c:v>
                </c:pt>
                <c:pt idx="7902">
                  <c:v>941.71810984611511</c:v>
                </c:pt>
                <c:pt idx="7903">
                  <c:v>941.73340487480164</c:v>
                </c:pt>
                <c:pt idx="7904">
                  <c:v>942.06184601783752</c:v>
                </c:pt>
                <c:pt idx="7905">
                  <c:v>942.06210589408875</c:v>
                </c:pt>
                <c:pt idx="7906">
                  <c:v>942.08156037330627</c:v>
                </c:pt>
                <c:pt idx="7907">
                  <c:v>942.60434460639954</c:v>
                </c:pt>
                <c:pt idx="7908">
                  <c:v>942.60465884208679</c:v>
                </c:pt>
                <c:pt idx="7909">
                  <c:v>942.60483694076538</c:v>
                </c:pt>
                <c:pt idx="7910">
                  <c:v>942.6049861907959</c:v>
                </c:pt>
                <c:pt idx="7911">
                  <c:v>942.90309619903564</c:v>
                </c:pt>
                <c:pt idx="7912">
                  <c:v>942.90321803092957</c:v>
                </c:pt>
                <c:pt idx="7913">
                  <c:v>942.90328359603882</c:v>
                </c:pt>
                <c:pt idx="7914">
                  <c:v>943.34421873092651</c:v>
                </c:pt>
                <c:pt idx="7915">
                  <c:v>943.34442901611328</c:v>
                </c:pt>
                <c:pt idx="7916">
                  <c:v>943.34453773498535</c:v>
                </c:pt>
                <c:pt idx="7917">
                  <c:v>943.35941672325134</c:v>
                </c:pt>
                <c:pt idx="7918">
                  <c:v>943.73950695991516</c:v>
                </c:pt>
                <c:pt idx="7919">
                  <c:v>943.73994469642639</c:v>
                </c:pt>
                <c:pt idx="7920">
                  <c:v>943.74015927314758</c:v>
                </c:pt>
                <c:pt idx="7921">
                  <c:v>944.17758679389954</c:v>
                </c:pt>
                <c:pt idx="7922">
                  <c:v>944.17777872085571</c:v>
                </c:pt>
                <c:pt idx="7923">
                  <c:v>944.17786145210266</c:v>
                </c:pt>
                <c:pt idx="7924">
                  <c:v>944.17797160148621</c:v>
                </c:pt>
                <c:pt idx="7925">
                  <c:v>944.41086053848267</c:v>
                </c:pt>
                <c:pt idx="7926">
                  <c:v>944.41100001335144</c:v>
                </c:pt>
                <c:pt idx="7927">
                  <c:v>944.51951265335083</c:v>
                </c:pt>
                <c:pt idx="7928">
                  <c:v>944.93164324760437</c:v>
                </c:pt>
                <c:pt idx="7929">
                  <c:v>944.93183088302612</c:v>
                </c:pt>
                <c:pt idx="7930">
                  <c:v>944.93189907073975</c:v>
                </c:pt>
                <c:pt idx="7931">
                  <c:v>944.98171257972717</c:v>
                </c:pt>
                <c:pt idx="7932">
                  <c:v>945.48667502403259</c:v>
                </c:pt>
                <c:pt idx="7933">
                  <c:v>945.48695874214172</c:v>
                </c:pt>
                <c:pt idx="7934">
                  <c:v>945.4870936870575</c:v>
                </c:pt>
                <c:pt idx="7935">
                  <c:v>945.48725843429565</c:v>
                </c:pt>
                <c:pt idx="7936">
                  <c:v>945.74884462356567</c:v>
                </c:pt>
                <c:pt idx="7937">
                  <c:v>945.74897384643555</c:v>
                </c:pt>
                <c:pt idx="7938">
                  <c:v>945.7927520275116</c:v>
                </c:pt>
                <c:pt idx="7939">
                  <c:v>946.06588387489319</c:v>
                </c:pt>
                <c:pt idx="7940">
                  <c:v>946.06606793403625</c:v>
                </c:pt>
                <c:pt idx="7941">
                  <c:v>946.14157390594482</c:v>
                </c:pt>
                <c:pt idx="7942">
                  <c:v>946.70102453231812</c:v>
                </c:pt>
                <c:pt idx="7943">
                  <c:v>946.70133996009827</c:v>
                </c:pt>
                <c:pt idx="7944">
                  <c:v>946.70148181915283</c:v>
                </c:pt>
                <c:pt idx="7945">
                  <c:v>946.70161437988281</c:v>
                </c:pt>
                <c:pt idx="7946">
                  <c:v>946.96275568008423</c:v>
                </c:pt>
                <c:pt idx="7947">
                  <c:v>946.96289372444153</c:v>
                </c:pt>
                <c:pt idx="7948">
                  <c:v>946.96295166015625</c:v>
                </c:pt>
                <c:pt idx="7949">
                  <c:v>947.33553981781006</c:v>
                </c:pt>
                <c:pt idx="7950">
                  <c:v>947.33573198318481</c:v>
                </c:pt>
                <c:pt idx="7951">
                  <c:v>947.33580756187439</c:v>
                </c:pt>
                <c:pt idx="7952">
                  <c:v>947.41858673095703</c:v>
                </c:pt>
                <c:pt idx="7953">
                  <c:v>947.84140372276306</c:v>
                </c:pt>
                <c:pt idx="7954">
                  <c:v>947.84167623519897</c:v>
                </c:pt>
                <c:pt idx="7955">
                  <c:v>947.84183239936829</c:v>
                </c:pt>
                <c:pt idx="7956">
                  <c:v>948.21225094795227</c:v>
                </c:pt>
                <c:pt idx="7957">
                  <c:v>948.21240520477295</c:v>
                </c:pt>
                <c:pt idx="7958">
                  <c:v>948.21248364448547</c:v>
                </c:pt>
                <c:pt idx="7959">
                  <c:v>948.22902202606201</c:v>
                </c:pt>
                <c:pt idx="7960">
                  <c:v>948.62041544914246</c:v>
                </c:pt>
                <c:pt idx="7961">
                  <c:v>948.62058544158936</c:v>
                </c:pt>
                <c:pt idx="7962">
                  <c:v>948.62067627906799</c:v>
                </c:pt>
                <c:pt idx="7963">
                  <c:v>948.92936515808105</c:v>
                </c:pt>
                <c:pt idx="7964">
                  <c:v>948.92952585220337</c:v>
                </c:pt>
                <c:pt idx="7965">
                  <c:v>948.92961001396179</c:v>
                </c:pt>
                <c:pt idx="7966">
                  <c:v>949.04091811180115</c:v>
                </c:pt>
                <c:pt idx="7967">
                  <c:v>949.43423748016357</c:v>
                </c:pt>
                <c:pt idx="7968">
                  <c:v>949.43438744544983</c:v>
                </c:pt>
                <c:pt idx="7969">
                  <c:v>949.43447303771973</c:v>
                </c:pt>
                <c:pt idx="7970">
                  <c:v>949.79034471511841</c:v>
                </c:pt>
                <c:pt idx="7971">
                  <c:v>949.7905261516571</c:v>
                </c:pt>
                <c:pt idx="7972">
                  <c:v>949.79059886932373</c:v>
                </c:pt>
                <c:pt idx="7973">
                  <c:v>949.8515477180481</c:v>
                </c:pt>
                <c:pt idx="7974">
                  <c:v>950.18438506126404</c:v>
                </c:pt>
                <c:pt idx="7975">
                  <c:v>950.1845383644104</c:v>
                </c:pt>
                <c:pt idx="7976">
                  <c:v>950.19912266731262</c:v>
                </c:pt>
                <c:pt idx="7977">
                  <c:v>950.34084248542786</c:v>
                </c:pt>
                <c:pt idx="7978">
                  <c:v>950.56568002700806</c:v>
                </c:pt>
                <c:pt idx="7979">
                  <c:v>950.56591558456421</c:v>
                </c:pt>
                <c:pt idx="7980">
                  <c:v>950.66646099090576</c:v>
                </c:pt>
                <c:pt idx="7981">
                  <c:v>950.96744418144226</c:v>
                </c:pt>
                <c:pt idx="7982">
                  <c:v>950.96759939193726</c:v>
                </c:pt>
                <c:pt idx="7983">
                  <c:v>951.00999927520752</c:v>
                </c:pt>
                <c:pt idx="7984">
                  <c:v>951.5459303855896</c:v>
                </c:pt>
                <c:pt idx="7985">
                  <c:v>951.54611039161682</c:v>
                </c:pt>
                <c:pt idx="7986">
                  <c:v>951.5461859703064</c:v>
                </c:pt>
                <c:pt idx="7987">
                  <c:v>951.54625296592712</c:v>
                </c:pt>
                <c:pt idx="7988">
                  <c:v>951.84493207931519</c:v>
                </c:pt>
                <c:pt idx="7989">
                  <c:v>951.8452742099762</c:v>
                </c:pt>
                <c:pt idx="7990">
                  <c:v>951.84550261497498</c:v>
                </c:pt>
                <c:pt idx="7991">
                  <c:v>952.15548348426819</c:v>
                </c:pt>
                <c:pt idx="7992">
                  <c:v>952.15564346313477</c:v>
                </c:pt>
                <c:pt idx="7993">
                  <c:v>952.17403650283813</c:v>
                </c:pt>
                <c:pt idx="7994">
                  <c:v>952.28892755508423</c:v>
                </c:pt>
                <c:pt idx="7995">
                  <c:v>952.62585377693176</c:v>
                </c:pt>
                <c:pt idx="7996">
                  <c:v>952.62603092193604</c:v>
                </c:pt>
                <c:pt idx="7997">
                  <c:v>952.63626837730408</c:v>
                </c:pt>
                <c:pt idx="7998">
                  <c:v>952.7818615436554</c:v>
                </c:pt>
                <c:pt idx="7999">
                  <c:v>953.01090312004089</c:v>
                </c:pt>
                <c:pt idx="8000">
                  <c:v>953.01102709770203</c:v>
                </c:pt>
                <c:pt idx="8001">
                  <c:v>953.10038805007935</c:v>
                </c:pt>
                <c:pt idx="8002">
                  <c:v>953.40352940559387</c:v>
                </c:pt>
                <c:pt idx="8003">
                  <c:v>953.40368723869324</c:v>
                </c:pt>
                <c:pt idx="8004">
                  <c:v>953.44754600524902</c:v>
                </c:pt>
                <c:pt idx="8005">
                  <c:v>953.84331893920898</c:v>
                </c:pt>
                <c:pt idx="8006">
                  <c:v>953.8435480594635</c:v>
                </c:pt>
                <c:pt idx="8007">
                  <c:v>953.84366130828857</c:v>
                </c:pt>
                <c:pt idx="8008">
                  <c:v>953.90985155105591</c:v>
                </c:pt>
                <c:pt idx="8009">
                  <c:v>954.22690534591675</c:v>
                </c:pt>
                <c:pt idx="8010">
                  <c:v>954.22711682319641</c:v>
                </c:pt>
                <c:pt idx="8011">
                  <c:v>954.25878262519836</c:v>
                </c:pt>
                <c:pt idx="8012">
                  <c:v>954.68183994293213</c:v>
                </c:pt>
                <c:pt idx="8013">
                  <c:v>954.68197989463806</c:v>
                </c:pt>
                <c:pt idx="8014">
                  <c:v>954.6820592880249</c:v>
                </c:pt>
                <c:pt idx="8015">
                  <c:v>954.7212963104248</c:v>
                </c:pt>
                <c:pt idx="8016">
                  <c:v>955.0389883518219</c:v>
                </c:pt>
                <c:pt idx="8017">
                  <c:v>955.03925013542175</c:v>
                </c:pt>
                <c:pt idx="8018">
                  <c:v>955.06987571716309</c:v>
                </c:pt>
                <c:pt idx="8019">
                  <c:v>955.2135112285614</c:v>
                </c:pt>
                <c:pt idx="8020">
                  <c:v>955.44249081611633</c:v>
                </c:pt>
                <c:pt idx="8021">
                  <c:v>955.44261741638184</c:v>
                </c:pt>
                <c:pt idx="8022">
                  <c:v>955.53631806373596</c:v>
                </c:pt>
                <c:pt idx="8023">
                  <c:v>955.89516592025757</c:v>
                </c:pt>
                <c:pt idx="8024">
                  <c:v>955.89531874656677</c:v>
                </c:pt>
                <c:pt idx="8025">
                  <c:v>955.89538645744324</c:v>
                </c:pt>
                <c:pt idx="8026">
                  <c:v>956.02919244766235</c:v>
                </c:pt>
                <c:pt idx="8027">
                  <c:v>956.34109735488892</c:v>
                </c:pt>
                <c:pt idx="8028">
                  <c:v>956.34134292602539</c:v>
                </c:pt>
                <c:pt idx="8029">
                  <c:v>956.35310292243958</c:v>
                </c:pt>
                <c:pt idx="8030">
                  <c:v>956.67566561698914</c:v>
                </c:pt>
                <c:pt idx="8031">
                  <c:v>956.67585277557373</c:v>
                </c:pt>
                <c:pt idx="8032">
                  <c:v>956.69517588615417</c:v>
                </c:pt>
                <c:pt idx="8033">
                  <c:v>956.83403086662292</c:v>
                </c:pt>
                <c:pt idx="8034">
                  <c:v>957.12208533287048</c:v>
                </c:pt>
                <c:pt idx="8035">
                  <c:v>957.12224411964417</c:v>
                </c:pt>
                <c:pt idx="8036">
                  <c:v>957.15773463249207</c:v>
                </c:pt>
                <c:pt idx="8037">
                  <c:v>957.56104326248169</c:v>
                </c:pt>
                <c:pt idx="8038">
                  <c:v>957.5611834526062</c:v>
                </c:pt>
                <c:pt idx="8039">
                  <c:v>957.5612895488739</c:v>
                </c:pt>
                <c:pt idx="8040">
                  <c:v>957.62858605384827</c:v>
                </c:pt>
                <c:pt idx="8041">
                  <c:v>957.97597622871399</c:v>
                </c:pt>
                <c:pt idx="8042">
                  <c:v>957.97610902786255</c:v>
                </c:pt>
                <c:pt idx="8043">
                  <c:v>957.9761745929718</c:v>
                </c:pt>
                <c:pt idx="8044">
                  <c:v>958.35037922859192</c:v>
                </c:pt>
                <c:pt idx="8045">
                  <c:v>958.35052919387817</c:v>
                </c:pt>
                <c:pt idx="8046">
                  <c:v>958.35061955451965</c:v>
                </c:pt>
                <c:pt idx="8047">
                  <c:v>958.46133518218994</c:v>
                </c:pt>
                <c:pt idx="8048">
                  <c:v>958.90492057800293</c:v>
                </c:pt>
                <c:pt idx="8049">
                  <c:v>958.90528655052185</c:v>
                </c:pt>
                <c:pt idx="8050">
                  <c:v>958.90550756454468</c:v>
                </c:pt>
                <c:pt idx="8051">
                  <c:v>959.16318035125732</c:v>
                </c:pt>
                <c:pt idx="8052">
                  <c:v>959.16330885887146</c:v>
                </c:pt>
                <c:pt idx="8053">
                  <c:v>959.16336989402771</c:v>
                </c:pt>
                <c:pt idx="8054">
                  <c:v>959.25643730163574</c:v>
                </c:pt>
                <c:pt idx="8055">
                  <c:v>959.46021389961243</c:v>
                </c:pt>
                <c:pt idx="8056">
                  <c:v>959.47641015052795</c:v>
                </c:pt>
                <c:pt idx="8057">
                  <c:v>959.59599566459656</c:v>
                </c:pt>
                <c:pt idx="8058">
                  <c:v>959.95869660377502</c:v>
                </c:pt>
                <c:pt idx="8059">
                  <c:v>959.95886850357056</c:v>
                </c:pt>
                <c:pt idx="8060">
                  <c:v>959.95894289016724</c:v>
                </c:pt>
                <c:pt idx="8061">
                  <c:v>960.08778953552246</c:v>
                </c:pt>
                <c:pt idx="8062">
                  <c:v>960.41315603256226</c:v>
                </c:pt>
                <c:pt idx="8063">
                  <c:v>960.41335511207581</c:v>
                </c:pt>
                <c:pt idx="8064">
                  <c:v>960.41345858573914</c:v>
                </c:pt>
                <c:pt idx="8065">
                  <c:v>960.7606463432312</c:v>
                </c:pt>
                <c:pt idx="8066">
                  <c:v>960.76079440116882</c:v>
                </c:pt>
                <c:pt idx="8067">
                  <c:v>960.76087141036987</c:v>
                </c:pt>
                <c:pt idx="8068">
                  <c:v>960.89194107055664</c:v>
                </c:pt>
                <c:pt idx="8069">
                  <c:v>961.16761064529419</c:v>
                </c:pt>
                <c:pt idx="8070">
                  <c:v>961.16776823997498</c:v>
                </c:pt>
                <c:pt idx="8071">
                  <c:v>961.21863865852356</c:v>
                </c:pt>
                <c:pt idx="8072">
                  <c:v>961.59351658821106</c:v>
                </c:pt>
                <c:pt idx="8073">
                  <c:v>961.59367990493774</c:v>
                </c:pt>
                <c:pt idx="8074">
                  <c:v>961.59377217292786</c:v>
                </c:pt>
                <c:pt idx="8075">
                  <c:v>961.68129181861877</c:v>
                </c:pt>
                <c:pt idx="8076">
                  <c:v>961.91605734825134</c:v>
                </c:pt>
                <c:pt idx="8077">
                  <c:v>961.91995549201965</c:v>
                </c:pt>
                <c:pt idx="8078">
                  <c:v>962.02929162979126</c:v>
                </c:pt>
                <c:pt idx="8079">
                  <c:v>962.31775879859924</c:v>
                </c:pt>
                <c:pt idx="8080">
                  <c:v>962.31791710853577</c:v>
                </c:pt>
                <c:pt idx="8081">
                  <c:v>962.37603068351746</c:v>
                </c:pt>
                <c:pt idx="8082">
                  <c:v>962.52520442008972</c:v>
                </c:pt>
                <c:pt idx="8083">
                  <c:v>962.76327753067017</c:v>
                </c:pt>
                <c:pt idx="8084">
                  <c:v>962.76341533660889</c:v>
                </c:pt>
                <c:pt idx="8085">
                  <c:v>962.84029936790466</c:v>
                </c:pt>
                <c:pt idx="8086">
                  <c:v>963.14986658096313</c:v>
                </c:pt>
                <c:pt idx="8087">
                  <c:v>963.15001440048218</c:v>
                </c:pt>
                <c:pt idx="8088">
                  <c:v>963.19044542312622</c:v>
                </c:pt>
                <c:pt idx="8089">
                  <c:v>963.3062219619751</c:v>
                </c:pt>
                <c:pt idx="8090">
                  <c:v>963.615877866745</c:v>
                </c:pt>
                <c:pt idx="8091">
                  <c:v>963.61603713035583</c:v>
                </c:pt>
                <c:pt idx="8092">
                  <c:v>963.65063953399658</c:v>
                </c:pt>
                <c:pt idx="8093">
                  <c:v>964.05626463890076</c:v>
                </c:pt>
                <c:pt idx="8094">
                  <c:v>964.05642890930176</c:v>
                </c:pt>
                <c:pt idx="8095">
                  <c:v>964.0565197467804</c:v>
                </c:pt>
                <c:pt idx="8096">
                  <c:v>964.11735868453979</c:v>
                </c:pt>
                <c:pt idx="8097">
                  <c:v>964.36720156669617</c:v>
                </c:pt>
                <c:pt idx="8098">
                  <c:v>964.36732888221741</c:v>
                </c:pt>
                <c:pt idx="8099">
                  <c:v>964.46543312072754</c:v>
                </c:pt>
                <c:pt idx="8100">
                  <c:v>964.77166247367859</c:v>
                </c:pt>
                <c:pt idx="8101">
                  <c:v>964.77182006835938</c:v>
                </c:pt>
                <c:pt idx="8102">
                  <c:v>964.81281590461731</c:v>
                </c:pt>
                <c:pt idx="8103">
                  <c:v>964.96276545524597</c:v>
                </c:pt>
                <c:pt idx="8104">
                  <c:v>965.27492117881775</c:v>
                </c:pt>
                <c:pt idx="8105">
                  <c:v>965.27516388893127</c:v>
                </c:pt>
                <c:pt idx="8106">
                  <c:v>965.28821301460266</c:v>
                </c:pt>
                <c:pt idx="8107">
                  <c:v>965.7250862121582</c:v>
                </c:pt>
                <c:pt idx="8108">
                  <c:v>965.72533226013184</c:v>
                </c:pt>
                <c:pt idx="8109">
                  <c:v>965.72545695304871</c:v>
                </c:pt>
                <c:pt idx="8110">
                  <c:v>965.73921918869019</c:v>
                </c:pt>
                <c:pt idx="8111">
                  <c:v>966.09368824958801</c:v>
                </c:pt>
                <c:pt idx="8112">
                  <c:v>966.0942690372467</c:v>
                </c:pt>
                <c:pt idx="8113">
                  <c:v>966.10223245620728</c:v>
                </c:pt>
                <c:pt idx="8114">
                  <c:v>966.45597195625305</c:v>
                </c:pt>
                <c:pt idx="8115">
                  <c:v>966.45632314682007</c:v>
                </c:pt>
                <c:pt idx="8116">
                  <c:v>966.45651125907898</c:v>
                </c:pt>
                <c:pt idx="8117">
                  <c:v>966.55120468139648</c:v>
                </c:pt>
                <c:pt idx="8118">
                  <c:v>966.89646053314209</c:v>
                </c:pt>
                <c:pt idx="8119">
                  <c:v>966.89661002159119</c:v>
                </c:pt>
                <c:pt idx="8120">
                  <c:v>966.90101766586304</c:v>
                </c:pt>
                <c:pt idx="8121">
                  <c:v>967.22115063667297</c:v>
                </c:pt>
                <c:pt idx="8122">
                  <c:v>967.22135329246521</c:v>
                </c:pt>
                <c:pt idx="8123">
                  <c:v>967.24627423286438</c:v>
                </c:pt>
                <c:pt idx="8124">
                  <c:v>967.36588287353516</c:v>
                </c:pt>
                <c:pt idx="8125">
                  <c:v>967.67713189125061</c:v>
                </c:pt>
                <c:pt idx="8126">
                  <c:v>967.67752647399902</c:v>
                </c:pt>
                <c:pt idx="8127">
                  <c:v>967.71343207359314</c:v>
                </c:pt>
                <c:pt idx="8128">
                  <c:v>968.02588033676147</c:v>
                </c:pt>
                <c:pt idx="8129">
                  <c:v>968.02604150772095</c:v>
                </c:pt>
                <c:pt idx="8130">
                  <c:v>968.06154727935791</c:v>
                </c:pt>
                <c:pt idx="8131">
                  <c:v>968.20840859413147</c:v>
                </c:pt>
                <c:pt idx="8132">
                  <c:v>968.43065762519836</c:v>
                </c:pt>
                <c:pt idx="8133">
                  <c:v>968.43088889122009</c:v>
                </c:pt>
                <c:pt idx="8134">
                  <c:v>968.52427387237549</c:v>
                </c:pt>
                <c:pt idx="8135">
                  <c:v>968.85987234115601</c:v>
                </c:pt>
                <c:pt idx="8136">
                  <c:v>968.86004757881165</c:v>
                </c:pt>
                <c:pt idx="8137">
                  <c:v>968.87210869789124</c:v>
                </c:pt>
                <c:pt idx="8138">
                  <c:v>969.02043557167053</c:v>
                </c:pt>
                <c:pt idx="8139">
                  <c:v>969.22540640830994</c:v>
                </c:pt>
                <c:pt idx="8140">
                  <c:v>969.22552704811096</c:v>
                </c:pt>
                <c:pt idx="8141">
                  <c:v>969.33568572998047</c:v>
                </c:pt>
                <c:pt idx="8142">
                  <c:v>969.63104867935181</c:v>
                </c:pt>
                <c:pt idx="8143">
                  <c:v>969.63127732276917</c:v>
                </c:pt>
                <c:pt idx="8144">
                  <c:v>969.68375134468079</c:v>
                </c:pt>
                <c:pt idx="8145">
                  <c:v>969.83233714103699</c:v>
                </c:pt>
                <c:pt idx="8146">
                  <c:v>970.06595420837402</c:v>
                </c:pt>
                <c:pt idx="8147">
                  <c:v>970.06608605384827</c:v>
                </c:pt>
                <c:pt idx="8148">
                  <c:v>970.14623498916626</c:v>
                </c:pt>
                <c:pt idx="8149">
                  <c:v>970.53819274902344</c:v>
                </c:pt>
                <c:pt idx="8150">
                  <c:v>970.53836345672607</c:v>
                </c:pt>
                <c:pt idx="8151">
                  <c:v>970.5384533405304</c:v>
                </c:pt>
                <c:pt idx="8152">
                  <c:v>970.63957595825195</c:v>
                </c:pt>
                <c:pt idx="8153">
                  <c:v>970.90957617759705</c:v>
                </c:pt>
                <c:pt idx="8154">
                  <c:v>970.90970945358276</c:v>
                </c:pt>
                <c:pt idx="8155">
                  <c:v>970.96115565299988</c:v>
                </c:pt>
                <c:pt idx="8156">
                  <c:v>971.36201548576355</c:v>
                </c:pt>
                <c:pt idx="8157">
                  <c:v>971.36217546463013</c:v>
                </c:pt>
                <c:pt idx="8158">
                  <c:v>971.36225247383118</c:v>
                </c:pt>
                <c:pt idx="8159">
                  <c:v>971.42422699928284</c:v>
                </c:pt>
                <c:pt idx="8160">
                  <c:v>971.77030539512634</c:v>
                </c:pt>
                <c:pt idx="8161">
                  <c:v>971.77044796943665</c:v>
                </c:pt>
                <c:pt idx="8162">
                  <c:v>971.77468752861023</c:v>
                </c:pt>
                <c:pt idx="8163">
                  <c:v>972.02536869049072</c:v>
                </c:pt>
                <c:pt idx="8164">
                  <c:v>972.02553939819336</c:v>
                </c:pt>
                <c:pt idx="8165">
                  <c:v>972.12098932266235</c:v>
                </c:pt>
                <c:pt idx="8166">
                  <c:v>972.26640129089355</c:v>
                </c:pt>
                <c:pt idx="8167">
                  <c:v>972.46658325195313</c:v>
                </c:pt>
                <c:pt idx="8168">
                  <c:v>972.47330784797668</c:v>
                </c:pt>
                <c:pt idx="8169">
                  <c:v>972.5840859413147</c:v>
                </c:pt>
                <c:pt idx="8170">
                  <c:v>972.97359275817871</c:v>
                </c:pt>
                <c:pt idx="8171">
                  <c:v>972.97377181053162</c:v>
                </c:pt>
                <c:pt idx="8172">
                  <c:v>972.97386312484741</c:v>
                </c:pt>
                <c:pt idx="8173">
                  <c:v>973.04695987701416</c:v>
                </c:pt>
                <c:pt idx="8174">
                  <c:v>973.36187243461609</c:v>
                </c:pt>
                <c:pt idx="8175">
                  <c:v>973.36200904846191</c:v>
                </c:pt>
                <c:pt idx="8176">
                  <c:v>973.39525008201599</c:v>
                </c:pt>
                <c:pt idx="8177">
                  <c:v>973.74571704864502</c:v>
                </c:pt>
                <c:pt idx="8178">
                  <c:v>973.74587035179138</c:v>
                </c:pt>
                <c:pt idx="8179">
                  <c:v>973.74862837791443</c:v>
                </c:pt>
                <c:pt idx="8180">
                  <c:v>973.89219808578491</c:v>
                </c:pt>
                <c:pt idx="8181">
                  <c:v>974.10241889953613</c:v>
                </c:pt>
                <c:pt idx="8182">
                  <c:v>974.10255122184753</c:v>
                </c:pt>
                <c:pt idx="8183">
                  <c:v>974.20916366577148</c:v>
                </c:pt>
                <c:pt idx="8184">
                  <c:v>974.56029462814331</c:v>
                </c:pt>
                <c:pt idx="8185">
                  <c:v>974.56044578552246</c:v>
                </c:pt>
                <c:pt idx="8186">
                  <c:v>974.56707334518433</c:v>
                </c:pt>
                <c:pt idx="8187">
                  <c:v>974.70265865325928</c:v>
                </c:pt>
                <c:pt idx="8188">
                  <c:v>975.02336049079895</c:v>
                </c:pt>
                <c:pt idx="8189">
                  <c:v>975.02349305152893</c:v>
                </c:pt>
                <c:pt idx="8190">
                  <c:v>975.03033137321472</c:v>
                </c:pt>
                <c:pt idx="8191">
                  <c:v>975.41039848327637</c:v>
                </c:pt>
                <c:pt idx="8192">
                  <c:v>975.41065955162048</c:v>
                </c:pt>
                <c:pt idx="8193">
                  <c:v>975.41077709197998</c:v>
                </c:pt>
                <c:pt idx="8194">
                  <c:v>975.48412585258484</c:v>
                </c:pt>
                <c:pt idx="8195">
                  <c:v>975.72563934326172</c:v>
                </c:pt>
                <c:pt idx="8196">
                  <c:v>975.72584652900696</c:v>
                </c:pt>
                <c:pt idx="8197">
                  <c:v>975.83114624023438</c:v>
                </c:pt>
                <c:pt idx="8198">
                  <c:v>976.28260397911072</c:v>
                </c:pt>
                <c:pt idx="8199">
                  <c:v>976.28293299674988</c:v>
                </c:pt>
                <c:pt idx="8200">
                  <c:v>976.28310012817383</c:v>
                </c:pt>
                <c:pt idx="8201">
                  <c:v>976.29536581039429</c:v>
                </c:pt>
                <c:pt idx="8202">
                  <c:v>976.52928686141968</c:v>
                </c:pt>
                <c:pt idx="8203">
                  <c:v>976.53195881843567</c:v>
                </c:pt>
                <c:pt idx="8204">
                  <c:v>976.65143132209778</c:v>
                </c:pt>
                <c:pt idx="8205">
                  <c:v>977.09753727912903</c:v>
                </c:pt>
                <c:pt idx="8206">
                  <c:v>977.09769725799561</c:v>
                </c:pt>
                <c:pt idx="8207">
                  <c:v>977.09778261184692</c:v>
                </c:pt>
                <c:pt idx="8208">
                  <c:v>977.10861897468567</c:v>
                </c:pt>
                <c:pt idx="8209">
                  <c:v>977.41016125679016</c:v>
                </c:pt>
                <c:pt idx="8210">
                  <c:v>977.41031765937805</c:v>
                </c:pt>
                <c:pt idx="8211">
                  <c:v>977.45694613456726</c:v>
                </c:pt>
                <c:pt idx="8212">
                  <c:v>977.8147976398468</c:v>
                </c:pt>
                <c:pt idx="8213">
                  <c:v>977.81493306159973</c:v>
                </c:pt>
                <c:pt idx="8214">
                  <c:v>977.81500220298767</c:v>
                </c:pt>
                <c:pt idx="8215">
                  <c:v>977.92030787467957</c:v>
                </c:pt>
                <c:pt idx="8216">
                  <c:v>978.17432498931885</c:v>
                </c:pt>
                <c:pt idx="8217">
                  <c:v>978.17447853088379</c:v>
                </c:pt>
                <c:pt idx="8218">
                  <c:v>978.27790951728821</c:v>
                </c:pt>
                <c:pt idx="8219">
                  <c:v>978.65341758728027</c:v>
                </c:pt>
                <c:pt idx="8220">
                  <c:v>978.65357065200806</c:v>
                </c:pt>
                <c:pt idx="8221">
                  <c:v>978.65365147590637</c:v>
                </c:pt>
                <c:pt idx="8222">
                  <c:v>978.73155689239502</c:v>
                </c:pt>
                <c:pt idx="8223">
                  <c:v>979.07894134521484</c:v>
                </c:pt>
                <c:pt idx="8224">
                  <c:v>979.07923603057861</c:v>
                </c:pt>
                <c:pt idx="8225">
                  <c:v>979.09762597084045</c:v>
                </c:pt>
                <c:pt idx="8226">
                  <c:v>979.55221271514893</c:v>
                </c:pt>
                <c:pt idx="8227">
                  <c:v>979.55236148834229</c:v>
                </c:pt>
                <c:pt idx="8228">
                  <c:v>979.55243587493896</c:v>
                </c:pt>
                <c:pt idx="8229">
                  <c:v>979.55250978469849</c:v>
                </c:pt>
                <c:pt idx="8230">
                  <c:v>979.87706017494202</c:v>
                </c:pt>
                <c:pt idx="8231">
                  <c:v>979.87747168540955</c:v>
                </c:pt>
                <c:pt idx="8232">
                  <c:v>979.89300870895386</c:v>
                </c:pt>
                <c:pt idx="8233">
                  <c:v>980.27014780044556</c:v>
                </c:pt>
                <c:pt idx="8234">
                  <c:v>980.27034449577332</c:v>
                </c:pt>
                <c:pt idx="8235">
                  <c:v>980.27042961120605</c:v>
                </c:pt>
                <c:pt idx="8236">
                  <c:v>980.35724401473999</c:v>
                </c:pt>
                <c:pt idx="8237">
                  <c:v>980.70032405853271</c:v>
                </c:pt>
                <c:pt idx="8238">
                  <c:v>980.70052433013916</c:v>
                </c:pt>
                <c:pt idx="8239">
                  <c:v>980.71317267417908</c:v>
                </c:pt>
                <c:pt idx="8240">
                  <c:v>982.07005643844604</c:v>
                </c:pt>
                <c:pt idx="8241">
                  <c:v>982.07030415534973</c:v>
                </c:pt>
                <c:pt idx="8242">
                  <c:v>982.07045459747314</c:v>
                </c:pt>
                <c:pt idx="8243">
                  <c:v>982.07062911987305</c:v>
                </c:pt>
                <c:pt idx="8244">
                  <c:v>982.371750831604</c:v>
                </c:pt>
                <c:pt idx="8245">
                  <c:v>982.3720281124115</c:v>
                </c:pt>
                <c:pt idx="8246">
                  <c:v>982.3722095489502</c:v>
                </c:pt>
                <c:pt idx="8247">
                  <c:v>982.37235355377197</c:v>
                </c:pt>
                <c:pt idx="8248">
                  <c:v>982.37249732017517</c:v>
                </c:pt>
                <c:pt idx="8249">
                  <c:v>982.37271475791931</c:v>
                </c:pt>
                <c:pt idx="8250">
                  <c:v>982.37288022041321</c:v>
                </c:pt>
                <c:pt idx="8251">
                  <c:v>982.37306523323059</c:v>
                </c:pt>
                <c:pt idx="8252">
                  <c:v>982.37808513641357</c:v>
                </c:pt>
                <c:pt idx="8253">
                  <c:v>982.38039636611938</c:v>
                </c:pt>
                <c:pt idx="8254">
                  <c:v>982.44537949562073</c:v>
                </c:pt>
                <c:pt idx="8255">
                  <c:v>982.76086711883545</c:v>
                </c:pt>
                <c:pt idx="8256">
                  <c:v>982.76106572151184</c:v>
                </c:pt>
                <c:pt idx="8257">
                  <c:v>982.79358243942261</c:v>
                </c:pt>
                <c:pt idx="8258">
                  <c:v>983.23854923248291</c:v>
                </c:pt>
                <c:pt idx="8259">
                  <c:v>983.23894834518433</c:v>
                </c:pt>
                <c:pt idx="8260">
                  <c:v>983.23930954933167</c:v>
                </c:pt>
                <c:pt idx="8261">
                  <c:v>983.53708291053772</c:v>
                </c:pt>
                <c:pt idx="8262">
                  <c:v>983.53726029396057</c:v>
                </c:pt>
                <c:pt idx="8263">
                  <c:v>983.53735113143921</c:v>
                </c:pt>
                <c:pt idx="8264">
                  <c:v>983.98234963417053</c:v>
                </c:pt>
                <c:pt idx="8265">
                  <c:v>983.98282337188721</c:v>
                </c:pt>
                <c:pt idx="8266">
                  <c:v>983.98313307762146</c:v>
                </c:pt>
                <c:pt idx="8267">
                  <c:v>984.339519739151</c:v>
                </c:pt>
                <c:pt idx="8268">
                  <c:v>984.34269833564758</c:v>
                </c:pt>
                <c:pt idx="8269">
                  <c:v>984.3430187702179</c:v>
                </c:pt>
                <c:pt idx="8270">
                  <c:v>984.34326529502869</c:v>
                </c:pt>
                <c:pt idx="8271">
                  <c:v>984.7101686000824</c:v>
                </c:pt>
                <c:pt idx="8272">
                  <c:v>984.71044731140137</c:v>
                </c:pt>
                <c:pt idx="8273">
                  <c:v>984.71066737174988</c:v>
                </c:pt>
                <c:pt idx="8274">
                  <c:v>984.96984648704529</c:v>
                </c:pt>
                <c:pt idx="8275">
                  <c:v>984.97005105018616</c:v>
                </c:pt>
                <c:pt idx="8276">
                  <c:v>985.47283434867859</c:v>
                </c:pt>
                <c:pt idx="8277">
                  <c:v>985.47335529327393</c:v>
                </c:pt>
                <c:pt idx="8278">
                  <c:v>985.47364926338196</c:v>
                </c:pt>
                <c:pt idx="8279">
                  <c:v>985.47395133972168</c:v>
                </c:pt>
                <c:pt idx="8280">
                  <c:v>985.81118154525757</c:v>
                </c:pt>
                <c:pt idx="8281">
                  <c:v>985.81285762786865</c:v>
                </c:pt>
                <c:pt idx="8282">
                  <c:v>985.81305646896362</c:v>
                </c:pt>
                <c:pt idx="8283">
                  <c:v>986.17574763298035</c:v>
                </c:pt>
                <c:pt idx="8284">
                  <c:v>986.17810583114624</c:v>
                </c:pt>
                <c:pt idx="8285">
                  <c:v>986.17844009399414</c:v>
                </c:pt>
                <c:pt idx="8286">
                  <c:v>986.17868232727051</c:v>
                </c:pt>
                <c:pt idx="8287">
                  <c:v>986.50855851173401</c:v>
                </c:pt>
                <c:pt idx="8288">
                  <c:v>986.50877737998962</c:v>
                </c:pt>
                <c:pt idx="8289">
                  <c:v>986.51220965385437</c:v>
                </c:pt>
                <c:pt idx="8290">
                  <c:v>986.94284415245056</c:v>
                </c:pt>
                <c:pt idx="8291">
                  <c:v>986.94325947761536</c:v>
                </c:pt>
                <c:pt idx="8292">
                  <c:v>986.94352030754089</c:v>
                </c:pt>
                <c:pt idx="8293">
                  <c:v>987.21974587440491</c:v>
                </c:pt>
                <c:pt idx="8294">
                  <c:v>987.21987819671631</c:v>
                </c:pt>
                <c:pt idx="8295">
                  <c:v>987.22022747993469</c:v>
                </c:pt>
                <c:pt idx="8296">
                  <c:v>987.5724196434021</c:v>
                </c:pt>
                <c:pt idx="8297">
                  <c:v>987.57281517982483</c:v>
                </c:pt>
                <c:pt idx="8298">
                  <c:v>988.00042414665222</c:v>
                </c:pt>
                <c:pt idx="8299">
                  <c:v>988.00205659866333</c:v>
                </c:pt>
                <c:pt idx="8300">
                  <c:v>988.00220012664795</c:v>
                </c:pt>
                <c:pt idx="8301">
                  <c:v>988.00231885910034</c:v>
                </c:pt>
                <c:pt idx="8302">
                  <c:v>988.27380013465881</c:v>
                </c:pt>
                <c:pt idx="8303">
                  <c:v>988.27393817901611</c:v>
                </c:pt>
                <c:pt idx="8304">
                  <c:v>988.27401471138</c:v>
                </c:pt>
                <c:pt idx="8305">
                  <c:v>988.60826849937439</c:v>
                </c:pt>
                <c:pt idx="8306">
                  <c:v>988.60873913764954</c:v>
                </c:pt>
                <c:pt idx="8307">
                  <c:v>988.82840299606323</c:v>
                </c:pt>
                <c:pt idx="8308">
                  <c:v>988.82946038246155</c:v>
                </c:pt>
                <c:pt idx="8309">
                  <c:v>988.82957243919373</c:v>
                </c:pt>
                <c:pt idx="8310">
                  <c:v>988.94220209121704</c:v>
                </c:pt>
                <c:pt idx="8311">
                  <c:v>989.30779838562012</c:v>
                </c:pt>
                <c:pt idx="8312">
                  <c:v>989.30795955657959</c:v>
                </c:pt>
                <c:pt idx="8313">
                  <c:v>989.30803203582764</c:v>
                </c:pt>
                <c:pt idx="8314">
                  <c:v>989.66977310180664</c:v>
                </c:pt>
                <c:pt idx="8315">
                  <c:v>989.6699583530426</c:v>
                </c:pt>
                <c:pt idx="8316">
                  <c:v>989.67007780075073</c:v>
                </c:pt>
                <c:pt idx="8317">
                  <c:v>989.75332117080688</c:v>
                </c:pt>
                <c:pt idx="8318">
                  <c:v>990.01033854484558</c:v>
                </c:pt>
                <c:pt idx="8319">
                  <c:v>990.01053524017334</c:v>
                </c:pt>
                <c:pt idx="8320">
                  <c:v>990.1019332408905</c:v>
                </c:pt>
                <c:pt idx="8321">
                  <c:v>990.56703948974609</c:v>
                </c:pt>
                <c:pt idx="8322">
                  <c:v>990.56743550300598</c:v>
                </c:pt>
                <c:pt idx="8323">
                  <c:v>990.5678699016571</c:v>
                </c:pt>
                <c:pt idx="8324">
                  <c:v>990.6795597076416</c:v>
                </c:pt>
                <c:pt idx="8325">
                  <c:v>990.92863869667053</c:v>
                </c:pt>
                <c:pt idx="8326">
                  <c:v>990.92880368232727</c:v>
                </c:pt>
                <c:pt idx="8327">
                  <c:v>990.92888164520264</c:v>
                </c:pt>
                <c:pt idx="8328">
                  <c:v>991.30738496780396</c:v>
                </c:pt>
                <c:pt idx="8329">
                  <c:v>991.30754685401917</c:v>
                </c:pt>
                <c:pt idx="8330">
                  <c:v>991.3076605796814</c:v>
                </c:pt>
                <c:pt idx="8331">
                  <c:v>991.37598896026611</c:v>
                </c:pt>
                <c:pt idx="8332">
                  <c:v>991.72141337394714</c:v>
                </c:pt>
                <c:pt idx="8333">
                  <c:v>991.72182011604309</c:v>
                </c:pt>
                <c:pt idx="8334">
                  <c:v>992.00776886940002</c:v>
                </c:pt>
                <c:pt idx="8335">
                  <c:v>992.00792074203491</c:v>
                </c:pt>
                <c:pt idx="8336">
                  <c:v>992.00800752639771</c:v>
                </c:pt>
                <c:pt idx="8337">
                  <c:v>992.23785090446472</c:v>
                </c:pt>
                <c:pt idx="8338">
                  <c:v>992.2380108833313</c:v>
                </c:pt>
                <c:pt idx="8339">
                  <c:v>992.74736595153809</c:v>
                </c:pt>
                <c:pt idx="8340">
                  <c:v>992.7477924823761</c:v>
                </c:pt>
                <c:pt idx="8341">
                  <c:v>992.74803566932678</c:v>
                </c:pt>
                <c:pt idx="8342">
                  <c:v>992.74840545654297</c:v>
                </c:pt>
                <c:pt idx="8343">
                  <c:v>992.96109771728516</c:v>
                </c:pt>
                <c:pt idx="8344">
                  <c:v>992.96123647689819</c:v>
                </c:pt>
                <c:pt idx="8345">
                  <c:v>993.00099539756775</c:v>
                </c:pt>
                <c:pt idx="8346">
                  <c:v>993.36157369613647</c:v>
                </c:pt>
                <c:pt idx="8347">
                  <c:v>993.361741065979</c:v>
                </c:pt>
                <c:pt idx="8348">
                  <c:v>993.36181163787842</c:v>
                </c:pt>
                <c:pt idx="8349">
                  <c:v>993.69050574302673</c:v>
                </c:pt>
                <c:pt idx="8350">
                  <c:v>993.69066500663757</c:v>
                </c:pt>
                <c:pt idx="8351">
                  <c:v>993.79276251792908</c:v>
                </c:pt>
                <c:pt idx="8352">
                  <c:v>993.81263494491577</c:v>
                </c:pt>
                <c:pt idx="8353">
                  <c:v>994.16831636428833</c:v>
                </c:pt>
                <c:pt idx="8354">
                  <c:v>994.16848874092102</c:v>
                </c:pt>
                <c:pt idx="8355">
                  <c:v>994.1685688495636</c:v>
                </c:pt>
                <c:pt idx="8356">
                  <c:v>994.54422450065613</c:v>
                </c:pt>
                <c:pt idx="8357">
                  <c:v>994.54441857337952</c:v>
                </c:pt>
                <c:pt idx="8358">
                  <c:v>994.54449963569641</c:v>
                </c:pt>
                <c:pt idx="8359">
                  <c:v>994.62387824058533</c:v>
                </c:pt>
                <c:pt idx="8360">
                  <c:v>994.85828232765198</c:v>
                </c:pt>
                <c:pt idx="8361">
                  <c:v>995.21899580955505</c:v>
                </c:pt>
                <c:pt idx="8362">
                  <c:v>995.21927833557129</c:v>
                </c:pt>
                <c:pt idx="8363">
                  <c:v>995.21940779685974</c:v>
                </c:pt>
                <c:pt idx="8364">
                  <c:v>995.47605204582214</c:v>
                </c:pt>
                <c:pt idx="8365">
                  <c:v>995.47903847694397</c:v>
                </c:pt>
                <c:pt idx="8366">
                  <c:v>995.4793438911438</c:v>
                </c:pt>
                <c:pt idx="8367">
                  <c:v>995.8457362651825</c:v>
                </c:pt>
                <c:pt idx="8368">
                  <c:v>995.84615755081177</c:v>
                </c:pt>
                <c:pt idx="8369">
                  <c:v>995.84646368026733</c:v>
                </c:pt>
                <c:pt idx="8370">
                  <c:v>996.16725301742554</c:v>
                </c:pt>
                <c:pt idx="8371">
                  <c:v>996.16740465164185</c:v>
                </c:pt>
                <c:pt idx="8372">
                  <c:v>996.16748571395874</c:v>
                </c:pt>
                <c:pt idx="8373">
                  <c:v>996.24946117401123</c:v>
                </c:pt>
                <c:pt idx="8374">
                  <c:v>996.49426221847534</c:v>
                </c:pt>
                <c:pt idx="8375">
                  <c:v>996.49441242218018</c:v>
                </c:pt>
                <c:pt idx="8376">
                  <c:v>996.59776306152344</c:v>
                </c:pt>
                <c:pt idx="8377">
                  <c:v>996.93956685066223</c:v>
                </c:pt>
                <c:pt idx="8378">
                  <c:v>996.93999838829041</c:v>
                </c:pt>
                <c:pt idx="8379">
                  <c:v>997.26925349235535</c:v>
                </c:pt>
                <c:pt idx="8380">
                  <c:v>997.26966452598572</c:v>
                </c:pt>
                <c:pt idx="8381">
                  <c:v>997.26986575126648</c:v>
                </c:pt>
                <c:pt idx="8382">
                  <c:v>997.54185676574707</c:v>
                </c:pt>
                <c:pt idx="8383">
                  <c:v>997.54201769828796</c:v>
                </c:pt>
                <c:pt idx="8384">
                  <c:v>997.54208993911743</c:v>
                </c:pt>
                <c:pt idx="8385">
                  <c:v>997.98364639282227</c:v>
                </c:pt>
                <c:pt idx="8386">
                  <c:v>997.9840829372406</c:v>
                </c:pt>
                <c:pt idx="8387">
                  <c:v>997.98436427116394</c:v>
                </c:pt>
                <c:pt idx="8388">
                  <c:v>998.43377685546875</c:v>
                </c:pt>
                <c:pt idx="8389">
                  <c:v>998.4342052936554</c:v>
                </c:pt>
                <c:pt idx="8390">
                  <c:v>998.43446063995361</c:v>
                </c:pt>
                <c:pt idx="8391">
                  <c:v>998.4346935749054</c:v>
                </c:pt>
                <c:pt idx="8392">
                  <c:v>998.66826915740967</c:v>
                </c:pt>
                <c:pt idx="8393">
                  <c:v>998.66871237754822</c:v>
                </c:pt>
                <c:pt idx="8394">
                  <c:v>999.01077675819397</c:v>
                </c:pt>
                <c:pt idx="8395">
                  <c:v>999.01113080978394</c:v>
                </c:pt>
                <c:pt idx="8396">
                  <c:v>999.01130247116089</c:v>
                </c:pt>
                <c:pt idx="8397">
                  <c:v>999.25636267662048</c:v>
                </c:pt>
                <c:pt idx="8398">
                  <c:v>999.25657415390015</c:v>
                </c:pt>
                <c:pt idx="8399">
                  <c:v>999.54933428764343</c:v>
                </c:pt>
                <c:pt idx="8400">
                  <c:v>999.5495126247406</c:v>
                </c:pt>
                <c:pt idx="8401">
                  <c:v>999.54960823059082</c:v>
                </c:pt>
                <c:pt idx="8402">
                  <c:v>1000.046007394791</c:v>
                </c:pt>
                <c:pt idx="8403">
                  <c:v>1000.0464310646061</c:v>
                </c:pt>
                <c:pt idx="8404">
                  <c:v>1000.046709299088</c:v>
                </c:pt>
                <c:pt idx="8405">
                  <c:v>1000.046976804733</c:v>
                </c:pt>
                <c:pt idx="8406">
                  <c:v>1000.432190656662</c:v>
                </c:pt>
                <c:pt idx="8407">
                  <c:v>1000.432593107224</c:v>
                </c:pt>
                <c:pt idx="8408">
                  <c:v>1000.432838916779</c:v>
                </c:pt>
                <c:pt idx="8409">
                  <c:v>1000.777388811111</c:v>
                </c:pt>
                <c:pt idx="8410">
                  <c:v>1000.779935836792</c:v>
                </c:pt>
                <c:pt idx="8411">
                  <c:v>1000.780217409134</c:v>
                </c:pt>
                <c:pt idx="8412">
                  <c:v>1001.040987014771</c:v>
                </c:pt>
                <c:pt idx="8413">
                  <c:v>1001.0417881011959</c:v>
                </c:pt>
                <c:pt idx="8414">
                  <c:v>1001.041890621185</c:v>
                </c:pt>
                <c:pt idx="8415">
                  <c:v>1001.119025707245</c:v>
                </c:pt>
                <c:pt idx="8416">
                  <c:v>1001.391737222672</c:v>
                </c:pt>
                <c:pt idx="8417">
                  <c:v>1001.3918981552119</c:v>
                </c:pt>
                <c:pt idx="8418">
                  <c:v>1001.479551315308</c:v>
                </c:pt>
                <c:pt idx="8419">
                  <c:v>1001.806502342224</c:v>
                </c:pt>
                <c:pt idx="8420">
                  <c:v>1001.806673049927</c:v>
                </c:pt>
                <c:pt idx="8421">
                  <c:v>1001.814542770386</c:v>
                </c:pt>
                <c:pt idx="8422">
                  <c:v>1002.127519369125</c:v>
                </c:pt>
                <c:pt idx="8423">
                  <c:v>1002.127939462662</c:v>
                </c:pt>
                <c:pt idx="8424">
                  <c:v>1002.503524541855</c:v>
                </c:pt>
                <c:pt idx="8425">
                  <c:v>1002.5036931037901</c:v>
                </c:pt>
                <c:pt idx="8426">
                  <c:v>1002.503812789917</c:v>
                </c:pt>
                <c:pt idx="8427">
                  <c:v>1002.821311950684</c:v>
                </c:pt>
                <c:pt idx="8428">
                  <c:v>1002.821570634842</c:v>
                </c:pt>
                <c:pt idx="8429">
                  <c:v>1002.821741342545</c:v>
                </c:pt>
                <c:pt idx="8430">
                  <c:v>1003.185607194901</c:v>
                </c:pt>
                <c:pt idx="8431">
                  <c:v>1003.185876369476</c:v>
                </c:pt>
                <c:pt idx="8432">
                  <c:v>1003.185986757278</c:v>
                </c:pt>
                <c:pt idx="8433">
                  <c:v>1003.416196107864</c:v>
                </c:pt>
                <c:pt idx="8434">
                  <c:v>1003.416353225708</c:v>
                </c:pt>
                <c:pt idx="8435">
                  <c:v>1003.437704563141</c:v>
                </c:pt>
                <c:pt idx="8436">
                  <c:v>1003.555726766586</c:v>
                </c:pt>
                <c:pt idx="8437">
                  <c:v>1003.864429473877</c:v>
                </c:pt>
                <c:pt idx="8438">
                  <c:v>1003.864628553391</c:v>
                </c:pt>
                <c:pt idx="8439">
                  <c:v>1003.903577327728</c:v>
                </c:pt>
                <c:pt idx="8440">
                  <c:v>1004.175120592117</c:v>
                </c:pt>
                <c:pt idx="8441">
                  <c:v>1004.175571680069</c:v>
                </c:pt>
                <c:pt idx="8442">
                  <c:v>1004.467062950134</c:v>
                </c:pt>
                <c:pt idx="8443">
                  <c:v>1004.467210054398</c:v>
                </c:pt>
                <c:pt idx="8444">
                  <c:v>1004.732388019562</c:v>
                </c:pt>
                <c:pt idx="8445">
                  <c:v>1004.7325291633611</c:v>
                </c:pt>
                <c:pt idx="8446">
                  <c:v>1004.732617378235</c:v>
                </c:pt>
                <c:pt idx="8447">
                  <c:v>1005.176342487335</c:v>
                </c:pt>
                <c:pt idx="8448">
                  <c:v>1005.176616191864</c:v>
                </c:pt>
                <c:pt idx="8449">
                  <c:v>1005.176776885986</c:v>
                </c:pt>
                <c:pt idx="8450">
                  <c:v>1005.188064336777</c:v>
                </c:pt>
                <c:pt idx="8451">
                  <c:v>1005.465412378311</c:v>
                </c:pt>
                <c:pt idx="8452">
                  <c:v>1005.4655733108521</c:v>
                </c:pt>
                <c:pt idx="8453">
                  <c:v>1005.52559709549</c:v>
                </c:pt>
                <c:pt idx="8454">
                  <c:v>1005.6720488071441</c:v>
                </c:pt>
                <c:pt idx="8455">
                  <c:v>1005.9638273715969</c:v>
                </c:pt>
                <c:pt idx="8456">
                  <c:v>1005.964128732681</c:v>
                </c:pt>
                <c:pt idx="8457">
                  <c:v>1005.989898681641</c:v>
                </c:pt>
                <c:pt idx="8458">
                  <c:v>1006.409114837646</c:v>
                </c:pt>
                <c:pt idx="8459">
                  <c:v>1006.409316062927</c:v>
                </c:pt>
                <c:pt idx="8460">
                  <c:v>1006.409442663193</c:v>
                </c:pt>
                <c:pt idx="8461">
                  <c:v>1006.682045936584</c:v>
                </c:pt>
                <c:pt idx="8462">
                  <c:v>1006.6822195053099</c:v>
                </c:pt>
                <c:pt idx="8463">
                  <c:v>1006.689883708954</c:v>
                </c:pt>
                <c:pt idx="8464">
                  <c:v>1006.803861618042</c:v>
                </c:pt>
                <c:pt idx="8465">
                  <c:v>1007.104353189468</c:v>
                </c:pt>
                <c:pt idx="8466">
                  <c:v>1007.104627370834</c:v>
                </c:pt>
                <c:pt idx="8467">
                  <c:v>1007.149094343185</c:v>
                </c:pt>
                <c:pt idx="8468">
                  <c:v>1007.295378446579</c:v>
                </c:pt>
                <c:pt idx="8469">
                  <c:v>1007.548964262009</c:v>
                </c:pt>
                <c:pt idx="8470">
                  <c:v>1007.54908490181</c:v>
                </c:pt>
                <c:pt idx="8471">
                  <c:v>1007.615668773651</c:v>
                </c:pt>
                <c:pt idx="8472">
                  <c:v>1008.0862305164339</c:v>
                </c:pt>
                <c:pt idx="8473">
                  <c:v>1008.086544752121</c:v>
                </c:pt>
                <c:pt idx="8474">
                  <c:v>1008.086702346802</c:v>
                </c:pt>
                <c:pt idx="8475">
                  <c:v>1008.409989595413</c:v>
                </c:pt>
                <c:pt idx="8476">
                  <c:v>1008.411158323288</c:v>
                </c:pt>
                <c:pt idx="8477">
                  <c:v>1008.411475896835</c:v>
                </c:pt>
                <c:pt idx="8478">
                  <c:v>1008.426544427872</c:v>
                </c:pt>
                <c:pt idx="8479">
                  <c:v>1008.721322774887</c:v>
                </c:pt>
                <c:pt idx="8480">
                  <c:v>1008.721478223801</c:v>
                </c:pt>
                <c:pt idx="8481">
                  <c:v>1008.774958848953</c:v>
                </c:pt>
                <c:pt idx="8482">
                  <c:v>1008.921845912933</c:v>
                </c:pt>
                <c:pt idx="8483">
                  <c:v>1009.206693887711</c:v>
                </c:pt>
                <c:pt idx="8484">
                  <c:v>1009.206821918488</c:v>
                </c:pt>
                <c:pt idx="8485">
                  <c:v>1009.236377954483</c:v>
                </c:pt>
                <c:pt idx="8486">
                  <c:v>1009.702750682831</c:v>
                </c:pt>
                <c:pt idx="8487">
                  <c:v>1009.7030513286589</c:v>
                </c:pt>
                <c:pt idx="8488">
                  <c:v>1009.703226804733</c:v>
                </c:pt>
                <c:pt idx="8489">
                  <c:v>1010.021873950958</c:v>
                </c:pt>
                <c:pt idx="8490">
                  <c:v>1010.022638082504</c:v>
                </c:pt>
                <c:pt idx="8491">
                  <c:v>1010.022794246674</c:v>
                </c:pt>
                <c:pt idx="8492">
                  <c:v>1010.048193216324</c:v>
                </c:pt>
                <c:pt idx="8493">
                  <c:v>1010.505522489548</c:v>
                </c:pt>
                <c:pt idx="8494">
                  <c:v>1010.505923509598</c:v>
                </c:pt>
                <c:pt idx="8495">
                  <c:v>1010.506201028824</c:v>
                </c:pt>
                <c:pt idx="8496">
                  <c:v>1010.792636156082</c:v>
                </c:pt>
                <c:pt idx="8497">
                  <c:v>1010.792772293091</c:v>
                </c:pt>
                <c:pt idx="8498">
                  <c:v>1010.792843580246</c:v>
                </c:pt>
                <c:pt idx="8499">
                  <c:v>1010.868715524673</c:v>
                </c:pt>
                <c:pt idx="8500">
                  <c:v>1011.180873155594</c:v>
                </c:pt>
                <c:pt idx="8501">
                  <c:v>1011.181044578552</c:v>
                </c:pt>
                <c:pt idx="8502">
                  <c:v>1011.210764884949</c:v>
                </c:pt>
                <c:pt idx="8503">
                  <c:v>1011.529221534729</c:v>
                </c:pt>
                <c:pt idx="8504">
                  <c:v>1011.529656648636</c:v>
                </c:pt>
                <c:pt idx="8505">
                  <c:v>1011.889304876328</c:v>
                </c:pt>
                <c:pt idx="8506">
                  <c:v>1011.88961148262</c:v>
                </c:pt>
                <c:pt idx="8507">
                  <c:v>1011.889793395996</c:v>
                </c:pt>
                <c:pt idx="8508">
                  <c:v>1012.156682491302</c:v>
                </c:pt>
                <c:pt idx="8509">
                  <c:v>1012.157068967819</c:v>
                </c:pt>
                <c:pt idx="8510">
                  <c:v>1012.157342195511</c:v>
                </c:pt>
                <c:pt idx="8511">
                  <c:v>1012.58627986908</c:v>
                </c:pt>
                <c:pt idx="8512">
                  <c:v>1012.586926937103</c:v>
                </c:pt>
                <c:pt idx="8513">
                  <c:v>1012.587238550186</c:v>
                </c:pt>
                <c:pt idx="8514">
                  <c:v>1012.878940105438</c:v>
                </c:pt>
                <c:pt idx="8515">
                  <c:v>1012.879074335098</c:v>
                </c:pt>
                <c:pt idx="8516">
                  <c:v>1012.879160404205</c:v>
                </c:pt>
                <c:pt idx="8517">
                  <c:v>1012.981187820435</c:v>
                </c:pt>
                <c:pt idx="8518">
                  <c:v>1013.238080739975</c:v>
                </c:pt>
                <c:pt idx="8519">
                  <c:v>1013.238252639771</c:v>
                </c:pt>
                <c:pt idx="8520">
                  <c:v>1013.295508146286</c:v>
                </c:pt>
                <c:pt idx="8521">
                  <c:v>1013.588489294052</c:v>
                </c:pt>
                <c:pt idx="8522">
                  <c:v>1013.588888168335</c:v>
                </c:pt>
                <c:pt idx="8523">
                  <c:v>1013.864677906036</c:v>
                </c:pt>
                <c:pt idx="8524">
                  <c:v>1013.864972114563</c:v>
                </c:pt>
                <c:pt idx="8525">
                  <c:v>1014.135905981064</c:v>
                </c:pt>
                <c:pt idx="8526">
                  <c:v>1014.136136770248</c:v>
                </c:pt>
                <c:pt idx="8527">
                  <c:v>1014.136291980743</c:v>
                </c:pt>
                <c:pt idx="8528">
                  <c:v>1014.420649528503</c:v>
                </c:pt>
                <c:pt idx="8529">
                  <c:v>1014.4210486412049</c:v>
                </c:pt>
                <c:pt idx="8530">
                  <c:v>1014.625400543213</c:v>
                </c:pt>
                <c:pt idx="8531">
                  <c:v>1014.625811338425</c:v>
                </c:pt>
                <c:pt idx="8532">
                  <c:v>1014.875282287598</c:v>
                </c:pt>
                <c:pt idx="8533">
                  <c:v>1014.875435113907</c:v>
                </c:pt>
                <c:pt idx="8534">
                  <c:v>1014.921534061432</c:v>
                </c:pt>
                <c:pt idx="8535">
                  <c:v>1015.247037410736</c:v>
                </c:pt>
                <c:pt idx="8536">
                  <c:v>1015.247187376022</c:v>
                </c:pt>
                <c:pt idx="8537">
                  <c:v>1015.269425153732</c:v>
                </c:pt>
                <c:pt idx="8538">
                  <c:v>1015.642203569412</c:v>
                </c:pt>
                <c:pt idx="8539">
                  <c:v>1015.642627239227</c:v>
                </c:pt>
                <c:pt idx="8540">
                  <c:v>1015.876449346542</c:v>
                </c:pt>
                <c:pt idx="8541">
                  <c:v>1015.876607894897</c:v>
                </c:pt>
                <c:pt idx="8542">
                  <c:v>1015.8766746521</c:v>
                </c:pt>
                <c:pt idx="8543">
                  <c:v>1016.085298061371</c:v>
                </c:pt>
                <c:pt idx="8544">
                  <c:v>1016.0875098705289</c:v>
                </c:pt>
                <c:pt idx="8545">
                  <c:v>1016.2274272441859</c:v>
                </c:pt>
                <c:pt idx="8546">
                  <c:v>1016.47670340538</c:v>
                </c:pt>
                <c:pt idx="8547">
                  <c:v>1016.476878166199</c:v>
                </c:pt>
                <c:pt idx="8548">
                  <c:v>1016.5432786941529</c:v>
                </c:pt>
                <c:pt idx="8549">
                  <c:v>1016.852435827255</c:v>
                </c:pt>
                <c:pt idx="8550">
                  <c:v>1016.852651119232</c:v>
                </c:pt>
                <c:pt idx="8551">
                  <c:v>1016.892668247223</c:v>
                </c:pt>
                <c:pt idx="8552">
                  <c:v>1017.177600622177</c:v>
                </c:pt>
                <c:pt idx="8553">
                  <c:v>1017.178119897842</c:v>
                </c:pt>
                <c:pt idx="8554">
                  <c:v>1017.464600324631</c:v>
                </c:pt>
                <c:pt idx="8555">
                  <c:v>1017.464940786362</c:v>
                </c:pt>
                <c:pt idx="8556">
                  <c:v>1017.735510110855</c:v>
                </c:pt>
                <c:pt idx="8557">
                  <c:v>1017.735758066177</c:v>
                </c:pt>
                <c:pt idx="8558">
                  <c:v>1017.735889911652</c:v>
                </c:pt>
                <c:pt idx="8559">
                  <c:v>1018.211433887482</c:v>
                </c:pt>
                <c:pt idx="8560">
                  <c:v>1018.211882591248</c:v>
                </c:pt>
                <c:pt idx="8561">
                  <c:v>1018.212112426758</c:v>
                </c:pt>
                <c:pt idx="8562">
                  <c:v>1018.212435722351</c:v>
                </c:pt>
                <c:pt idx="8563">
                  <c:v>1018.55629658699</c:v>
                </c:pt>
                <c:pt idx="8564">
                  <c:v>1018.556447029114</c:v>
                </c:pt>
                <c:pt idx="8565">
                  <c:v>1018.5565500259401</c:v>
                </c:pt>
                <c:pt idx="8566">
                  <c:v>1018.819782972336</c:v>
                </c:pt>
                <c:pt idx="8567">
                  <c:v>1018.820027589798</c:v>
                </c:pt>
                <c:pt idx="8568">
                  <c:v>1019.229420185089</c:v>
                </c:pt>
                <c:pt idx="8569">
                  <c:v>1019.22989153862</c:v>
                </c:pt>
                <c:pt idx="8570">
                  <c:v>1019.230152368546</c:v>
                </c:pt>
                <c:pt idx="8571">
                  <c:v>1019.586625337601</c:v>
                </c:pt>
                <c:pt idx="8572">
                  <c:v>1019.587826967239</c:v>
                </c:pt>
                <c:pt idx="8573">
                  <c:v>1019.587968587875</c:v>
                </c:pt>
                <c:pt idx="8574">
                  <c:v>1019.588053941727</c:v>
                </c:pt>
                <c:pt idx="8575">
                  <c:v>1019.830154657364</c:v>
                </c:pt>
                <c:pt idx="8576">
                  <c:v>1019.830293655396</c:v>
                </c:pt>
                <c:pt idx="8577">
                  <c:v>1020.07571721077</c:v>
                </c:pt>
                <c:pt idx="8578">
                  <c:v>1020.075876712799</c:v>
                </c:pt>
                <c:pt idx="8579">
                  <c:v>1020.312656402588</c:v>
                </c:pt>
                <c:pt idx="8580">
                  <c:v>1020.31312084198</c:v>
                </c:pt>
                <c:pt idx="8581">
                  <c:v>1020.562775850296</c:v>
                </c:pt>
                <c:pt idx="8582">
                  <c:v>1020.56291103363</c:v>
                </c:pt>
                <c:pt idx="8583">
                  <c:v>1020.602254152298</c:v>
                </c:pt>
                <c:pt idx="8584">
                  <c:v>1021.0279979705811</c:v>
                </c:pt>
                <c:pt idx="8585">
                  <c:v>1021.02819275856</c:v>
                </c:pt>
                <c:pt idx="8586">
                  <c:v>1021.028290748596</c:v>
                </c:pt>
                <c:pt idx="8587">
                  <c:v>1021.066276311874</c:v>
                </c:pt>
                <c:pt idx="8588">
                  <c:v>1021.345085144043</c:v>
                </c:pt>
                <c:pt idx="8589">
                  <c:v>1021.345524549484</c:v>
                </c:pt>
                <c:pt idx="8590">
                  <c:v>1021.685923576355</c:v>
                </c:pt>
                <c:pt idx="8591">
                  <c:v>1021.686274766922</c:v>
                </c:pt>
                <c:pt idx="8592">
                  <c:v>1021.686497449875</c:v>
                </c:pt>
                <c:pt idx="8593">
                  <c:v>1021.980768680573</c:v>
                </c:pt>
                <c:pt idx="8594">
                  <c:v>1021.98094701767</c:v>
                </c:pt>
                <c:pt idx="8595">
                  <c:v>1022.394529819489</c:v>
                </c:pt>
                <c:pt idx="8596">
                  <c:v>1022.3949885368349</c:v>
                </c:pt>
                <c:pt idx="8597">
                  <c:v>1022.395252466202</c:v>
                </c:pt>
                <c:pt idx="8598">
                  <c:v>1022.395473718643</c:v>
                </c:pt>
                <c:pt idx="8599">
                  <c:v>1022.736233472824</c:v>
                </c:pt>
                <c:pt idx="8600">
                  <c:v>1022.736550092697</c:v>
                </c:pt>
                <c:pt idx="8601">
                  <c:v>1022.7367506027221</c:v>
                </c:pt>
                <c:pt idx="8602">
                  <c:v>1023.068707466125</c:v>
                </c:pt>
                <c:pt idx="8603">
                  <c:v>1023.068939447403</c:v>
                </c:pt>
                <c:pt idx="8604">
                  <c:v>1023.069078207016</c:v>
                </c:pt>
                <c:pt idx="8605">
                  <c:v>1023.433604717255</c:v>
                </c:pt>
                <c:pt idx="8606">
                  <c:v>1023.433929204941</c:v>
                </c:pt>
                <c:pt idx="8607">
                  <c:v>1023.434111595154</c:v>
                </c:pt>
                <c:pt idx="8608">
                  <c:v>1023.759174108505</c:v>
                </c:pt>
                <c:pt idx="8609">
                  <c:v>1023.759342670441</c:v>
                </c:pt>
                <c:pt idx="8610">
                  <c:v>1023.759409189224</c:v>
                </c:pt>
                <c:pt idx="8611">
                  <c:v>1023.974367380142</c:v>
                </c:pt>
                <c:pt idx="8612">
                  <c:v>1023.974566698074</c:v>
                </c:pt>
                <c:pt idx="8613">
                  <c:v>1024.4752929210661</c:v>
                </c:pt>
                <c:pt idx="8614">
                  <c:v>1024.475681781769</c:v>
                </c:pt>
                <c:pt idx="8615">
                  <c:v>1024.475891590118</c:v>
                </c:pt>
                <c:pt idx="8616">
                  <c:v>1024.4761853218081</c:v>
                </c:pt>
                <c:pt idx="8617">
                  <c:v>1024.825960874557</c:v>
                </c:pt>
                <c:pt idx="8618">
                  <c:v>1024.8262476921079</c:v>
                </c:pt>
                <c:pt idx="8619">
                  <c:v>1024.826400995255</c:v>
                </c:pt>
                <c:pt idx="8620">
                  <c:v>1025.0568361282351</c:v>
                </c:pt>
                <c:pt idx="8621">
                  <c:v>1025.057003974915</c:v>
                </c:pt>
                <c:pt idx="8622">
                  <c:v>1025.120939254761</c:v>
                </c:pt>
                <c:pt idx="8623">
                  <c:v>1025.502778291702</c:v>
                </c:pt>
                <c:pt idx="8624">
                  <c:v>1025.503244876862</c:v>
                </c:pt>
                <c:pt idx="8625">
                  <c:v>1025.794360637665</c:v>
                </c:pt>
                <c:pt idx="8626">
                  <c:v>1025.794774055481</c:v>
                </c:pt>
                <c:pt idx="8627">
                  <c:v>1025.7950518131261</c:v>
                </c:pt>
                <c:pt idx="8628">
                  <c:v>1026.1464176177981</c:v>
                </c:pt>
                <c:pt idx="8629">
                  <c:v>1026.146561384201</c:v>
                </c:pt>
                <c:pt idx="8630">
                  <c:v>1026.146671056747</c:v>
                </c:pt>
                <c:pt idx="8631">
                  <c:v>1026.5326375961299</c:v>
                </c:pt>
                <c:pt idx="8632">
                  <c:v>1026.533104896545</c:v>
                </c:pt>
                <c:pt idx="8633">
                  <c:v>1026.5333657264709</c:v>
                </c:pt>
                <c:pt idx="8634">
                  <c:v>1026.8944096565251</c:v>
                </c:pt>
                <c:pt idx="8635">
                  <c:v>1026.8965954780581</c:v>
                </c:pt>
                <c:pt idx="8636">
                  <c:v>1026.8968403339391</c:v>
                </c:pt>
                <c:pt idx="8637">
                  <c:v>1026.89701628685</c:v>
                </c:pt>
                <c:pt idx="8638">
                  <c:v>1027.261381864548</c:v>
                </c:pt>
                <c:pt idx="8639">
                  <c:v>1027.26154756546</c:v>
                </c:pt>
                <c:pt idx="8640">
                  <c:v>1027.2616059780121</c:v>
                </c:pt>
                <c:pt idx="8641">
                  <c:v>1027.5581209659581</c:v>
                </c:pt>
                <c:pt idx="8642">
                  <c:v>1027.55829834938</c:v>
                </c:pt>
                <c:pt idx="8643">
                  <c:v>1027.5613763332369</c:v>
                </c:pt>
                <c:pt idx="8644">
                  <c:v>1027.8586797714231</c:v>
                </c:pt>
                <c:pt idx="8645">
                  <c:v>1027.8589496612551</c:v>
                </c:pt>
                <c:pt idx="8646">
                  <c:v>1027.9054765701289</c:v>
                </c:pt>
                <c:pt idx="8647">
                  <c:v>1028.044009447098</c:v>
                </c:pt>
                <c:pt idx="8648">
                  <c:v>1028.376068592072</c:v>
                </c:pt>
                <c:pt idx="8649">
                  <c:v>1028.37633895874</c:v>
                </c:pt>
                <c:pt idx="8650">
                  <c:v>1028.3883564472201</c:v>
                </c:pt>
                <c:pt idx="8651">
                  <c:v>1028.6850755214689</c:v>
                </c:pt>
                <c:pt idx="8652">
                  <c:v>1028.6852290630341</c:v>
                </c:pt>
                <c:pt idx="8653">
                  <c:v>1028.717031240463</c:v>
                </c:pt>
                <c:pt idx="8654">
                  <c:v>1029.14829659462</c:v>
                </c:pt>
                <c:pt idx="8655">
                  <c:v>1029.148762226105</c:v>
                </c:pt>
                <c:pt idx="8656">
                  <c:v>1029.149100542068</c:v>
                </c:pt>
                <c:pt idx="8657">
                  <c:v>1029.404509544373</c:v>
                </c:pt>
                <c:pt idx="8658">
                  <c:v>1029.4047884941101</c:v>
                </c:pt>
                <c:pt idx="8659">
                  <c:v>1029.730826854706</c:v>
                </c:pt>
                <c:pt idx="8660">
                  <c:v>1029.7309830188749</c:v>
                </c:pt>
                <c:pt idx="8661">
                  <c:v>1029.731051206589</c:v>
                </c:pt>
                <c:pt idx="8662">
                  <c:v>1030.1829829215999</c:v>
                </c:pt>
                <c:pt idx="8663">
                  <c:v>1030.18342256546</c:v>
                </c:pt>
                <c:pt idx="8664">
                  <c:v>1030.1836752891541</c:v>
                </c:pt>
                <c:pt idx="8665">
                  <c:v>1030.183887720108</c:v>
                </c:pt>
                <c:pt idx="8666">
                  <c:v>1030.426332950592</c:v>
                </c:pt>
                <c:pt idx="8667">
                  <c:v>1030.426500320435</c:v>
                </c:pt>
                <c:pt idx="8668">
                  <c:v>1030.876971244812</c:v>
                </c:pt>
                <c:pt idx="8669">
                  <c:v>1030.877418756485</c:v>
                </c:pt>
                <c:pt idx="8670">
                  <c:v>1030.87770652771</c:v>
                </c:pt>
                <c:pt idx="8671">
                  <c:v>1030.8779706954961</c:v>
                </c:pt>
                <c:pt idx="8672">
                  <c:v>1031.107326030731</c:v>
                </c:pt>
                <c:pt idx="8673">
                  <c:v>1031.1074576377871</c:v>
                </c:pt>
                <c:pt idx="8674">
                  <c:v>1031.1497044563289</c:v>
                </c:pt>
                <c:pt idx="8675">
                  <c:v>1031.55598282814</c:v>
                </c:pt>
                <c:pt idx="8676">
                  <c:v>1031.5561723709111</c:v>
                </c:pt>
                <c:pt idx="8677">
                  <c:v>1031.556248664856</c:v>
                </c:pt>
                <c:pt idx="8678">
                  <c:v>1031.6126863956449</c:v>
                </c:pt>
                <c:pt idx="8679">
                  <c:v>1031.961500406265</c:v>
                </c:pt>
                <c:pt idx="8680">
                  <c:v>1031.96175122261</c:v>
                </c:pt>
                <c:pt idx="8681">
                  <c:v>1031.9737710952761</c:v>
                </c:pt>
                <c:pt idx="8682">
                  <c:v>1032.2800667285919</c:v>
                </c:pt>
                <c:pt idx="8683">
                  <c:v>1032.2805459499359</c:v>
                </c:pt>
                <c:pt idx="8684">
                  <c:v>1032.567578792572</c:v>
                </c:pt>
                <c:pt idx="8685">
                  <c:v>1032.567807674408</c:v>
                </c:pt>
                <c:pt idx="8686">
                  <c:v>1032.8487596511841</c:v>
                </c:pt>
                <c:pt idx="8687">
                  <c:v>1032.849717855453</c:v>
                </c:pt>
                <c:pt idx="8688">
                  <c:v>1032.849849700928</c:v>
                </c:pt>
                <c:pt idx="8689">
                  <c:v>1033.149177312851</c:v>
                </c:pt>
                <c:pt idx="8690">
                  <c:v>1033.1493716239929</c:v>
                </c:pt>
                <c:pt idx="8691">
                  <c:v>1033.149453163147</c:v>
                </c:pt>
                <c:pt idx="8692">
                  <c:v>1033.254305362701</c:v>
                </c:pt>
                <c:pt idx="8693">
                  <c:v>1033.610688924789</c:v>
                </c:pt>
                <c:pt idx="8694">
                  <c:v>1033.611170768738</c:v>
                </c:pt>
                <c:pt idx="8695">
                  <c:v>1033.6113927364349</c:v>
                </c:pt>
                <c:pt idx="8696">
                  <c:v>1033.745127677917</c:v>
                </c:pt>
                <c:pt idx="8697">
                  <c:v>1034.1454448699949</c:v>
                </c:pt>
                <c:pt idx="8698">
                  <c:v>1034.1457936763759</c:v>
                </c:pt>
                <c:pt idx="8699">
                  <c:v>1034.1459903717041</c:v>
                </c:pt>
                <c:pt idx="8700">
                  <c:v>1034.3860921859739</c:v>
                </c:pt>
                <c:pt idx="8701">
                  <c:v>1034.386234760284</c:v>
                </c:pt>
                <c:pt idx="8702">
                  <c:v>1034.393419742584</c:v>
                </c:pt>
                <c:pt idx="8703">
                  <c:v>1034.9029912948611</c:v>
                </c:pt>
                <c:pt idx="8704">
                  <c:v>1034.90333366394</c:v>
                </c:pt>
                <c:pt idx="8705">
                  <c:v>1034.903535842896</c:v>
                </c:pt>
                <c:pt idx="8706">
                  <c:v>1034.9037888050079</c:v>
                </c:pt>
                <c:pt idx="8707">
                  <c:v>1035.150238513947</c:v>
                </c:pt>
                <c:pt idx="8708">
                  <c:v>1035.1504030227661</c:v>
                </c:pt>
                <c:pt idx="8709">
                  <c:v>1035.5062623023989</c:v>
                </c:pt>
                <c:pt idx="8710">
                  <c:v>1035.5063967704771</c:v>
                </c:pt>
                <c:pt idx="8711">
                  <c:v>1035.506470680237</c:v>
                </c:pt>
                <c:pt idx="8712">
                  <c:v>1035.9265425205231</c:v>
                </c:pt>
                <c:pt idx="8713">
                  <c:v>1035.926934242249</c:v>
                </c:pt>
                <c:pt idx="8714">
                  <c:v>1035.92720913887</c:v>
                </c:pt>
                <c:pt idx="8715">
                  <c:v>1036.2245142459869</c:v>
                </c:pt>
                <c:pt idx="8716">
                  <c:v>1036.2252266407011</c:v>
                </c:pt>
                <c:pt idx="8717">
                  <c:v>1036.2253150939939</c:v>
                </c:pt>
                <c:pt idx="8718">
                  <c:v>1036.4802806377411</c:v>
                </c:pt>
                <c:pt idx="8719">
                  <c:v>1036.4804222583771</c:v>
                </c:pt>
                <c:pt idx="8720">
                  <c:v>1036.4828085899351</c:v>
                </c:pt>
                <c:pt idx="8721">
                  <c:v>1036.988618612289</c:v>
                </c:pt>
                <c:pt idx="8722">
                  <c:v>1036.9890403747561</c:v>
                </c:pt>
                <c:pt idx="8723">
                  <c:v>1036.989258050919</c:v>
                </c:pt>
                <c:pt idx="8724">
                  <c:v>1036.989470481873</c:v>
                </c:pt>
                <c:pt idx="8725">
                  <c:v>1037.3267374038701</c:v>
                </c:pt>
                <c:pt idx="8726">
                  <c:v>1037.3268527984619</c:v>
                </c:pt>
                <c:pt idx="8727">
                  <c:v>1037.326908826828</c:v>
                </c:pt>
                <c:pt idx="8728">
                  <c:v>1037.6266038417821</c:v>
                </c:pt>
                <c:pt idx="8729">
                  <c:v>1037.6268396377559</c:v>
                </c:pt>
                <c:pt idx="8730">
                  <c:v>1037.6367394924159</c:v>
                </c:pt>
                <c:pt idx="8731">
                  <c:v>1037.752941131592</c:v>
                </c:pt>
                <c:pt idx="8732">
                  <c:v>1038.259210348129</c:v>
                </c:pt>
                <c:pt idx="8733">
                  <c:v>1038.2594127655029</c:v>
                </c:pt>
                <c:pt idx="8734">
                  <c:v>1038.259514808655</c:v>
                </c:pt>
                <c:pt idx="8735">
                  <c:v>1038.25960111618</c:v>
                </c:pt>
                <c:pt idx="8736">
                  <c:v>1038.53710103035</c:v>
                </c:pt>
                <c:pt idx="8737">
                  <c:v>1038.53724360466</c:v>
                </c:pt>
                <c:pt idx="8738">
                  <c:v>1038.563960075378</c:v>
                </c:pt>
                <c:pt idx="8739">
                  <c:v>1039.0626435279851</c:v>
                </c:pt>
                <c:pt idx="8740">
                  <c:v>1039.063051462173</c:v>
                </c:pt>
                <c:pt idx="8741">
                  <c:v>1039.0638206005101</c:v>
                </c:pt>
                <c:pt idx="8742">
                  <c:v>1039.355468511581</c:v>
                </c:pt>
                <c:pt idx="8743">
                  <c:v>1039.3556685447691</c:v>
                </c:pt>
                <c:pt idx="8744">
                  <c:v>1039.355741500854</c:v>
                </c:pt>
                <c:pt idx="8745">
                  <c:v>1039.3745384216311</c:v>
                </c:pt>
                <c:pt idx="8746">
                  <c:v>1039.637592554092</c:v>
                </c:pt>
                <c:pt idx="8747">
                  <c:v>1039.637743711472</c:v>
                </c:pt>
                <c:pt idx="8748">
                  <c:v>1039.722592115402</c:v>
                </c:pt>
                <c:pt idx="8749">
                  <c:v>1040.1060259342189</c:v>
                </c:pt>
                <c:pt idx="8750">
                  <c:v>1040.1064281463621</c:v>
                </c:pt>
                <c:pt idx="8751">
                  <c:v>1040.4021716117859</c:v>
                </c:pt>
                <c:pt idx="8752">
                  <c:v>1040.4023222923281</c:v>
                </c:pt>
                <c:pt idx="8753">
                  <c:v>1040.402385950089</c:v>
                </c:pt>
                <c:pt idx="8754">
                  <c:v>1040.6360545158391</c:v>
                </c:pt>
                <c:pt idx="8755">
                  <c:v>1040.6362023353579</c:v>
                </c:pt>
                <c:pt idx="8756">
                  <c:v>1041.145555973053</c:v>
                </c:pt>
                <c:pt idx="8757">
                  <c:v>1041.1459596157069</c:v>
                </c:pt>
                <c:pt idx="8758">
                  <c:v>1041.1461727619169</c:v>
                </c:pt>
                <c:pt idx="8759">
                  <c:v>1041.1464071273799</c:v>
                </c:pt>
                <c:pt idx="8760">
                  <c:v>1041.470972776413</c:v>
                </c:pt>
                <c:pt idx="8761">
                  <c:v>1041.473600625992</c:v>
                </c:pt>
                <c:pt idx="8762">
                  <c:v>1041.473945379257</c:v>
                </c:pt>
                <c:pt idx="8763">
                  <c:v>1041.786121368408</c:v>
                </c:pt>
                <c:pt idx="8764">
                  <c:v>1041.786945104599</c:v>
                </c:pt>
                <c:pt idx="8765">
                  <c:v>1041.7870376110079</c:v>
                </c:pt>
                <c:pt idx="8766">
                  <c:v>1041.811249256134</c:v>
                </c:pt>
                <c:pt idx="8767">
                  <c:v>1042.1384317874911</c:v>
                </c:pt>
                <c:pt idx="8768">
                  <c:v>1042.1388778686519</c:v>
                </c:pt>
                <c:pt idx="8769">
                  <c:v>1042.1597361564641</c:v>
                </c:pt>
                <c:pt idx="8770">
                  <c:v>1042.4699444770811</c:v>
                </c:pt>
                <c:pt idx="8771">
                  <c:v>1042.4700903892519</c:v>
                </c:pt>
                <c:pt idx="8772">
                  <c:v>1042.502678155899</c:v>
                </c:pt>
                <c:pt idx="8773">
                  <c:v>1042.6226441860199</c:v>
                </c:pt>
                <c:pt idx="8774">
                  <c:v>1042.944421052933</c:v>
                </c:pt>
                <c:pt idx="8775">
                  <c:v>1042.9446775913241</c:v>
                </c:pt>
                <c:pt idx="8776">
                  <c:v>1042.9696021080019</c:v>
                </c:pt>
                <c:pt idx="8777">
                  <c:v>1043.2174758911131</c:v>
                </c:pt>
                <c:pt idx="8778">
                  <c:v>1043.609414100647</c:v>
                </c:pt>
                <c:pt idx="8779">
                  <c:v>1043.6098034381871</c:v>
                </c:pt>
                <c:pt idx="8780">
                  <c:v>1043.610059976578</c:v>
                </c:pt>
                <c:pt idx="8781">
                  <c:v>1043.610370397568</c:v>
                </c:pt>
                <c:pt idx="8782">
                  <c:v>1043.9271652698519</c:v>
                </c:pt>
                <c:pt idx="8783">
                  <c:v>1043.9273481369021</c:v>
                </c:pt>
                <c:pt idx="8784">
                  <c:v>1043.927412509918</c:v>
                </c:pt>
                <c:pt idx="8785">
                  <c:v>1044.199998855591</c:v>
                </c:pt>
                <c:pt idx="8786">
                  <c:v>1044.20014333725</c:v>
                </c:pt>
                <c:pt idx="8787">
                  <c:v>1044.2443513870239</c:v>
                </c:pt>
                <c:pt idx="8788">
                  <c:v>1044.5634491443629</c:v>
                </c:pt>
                <c:pt idx="8789">
                  <c:v>1044.5635929107671</c:v>
                </c:pt>
                <c:pt idx="8790">
                  <c:v>1044.5914692878721</c:v>
                </c:pt>
                <c:pt idx="8791">
                  <c:v>1044.917161226273</c:v>
                </c:pt>
                <c:pt idx="8792">
                  <c:v>1044.9173302650449</c:v>
                </c:pt>
                <c:pt idx="8793">
                  <c:v>1044.939524173737</c:v>
                </c:pt>
                <c:pt idx="8794">
                  <c:v>1045.0551452636721</c:v>
                </c:pt>
                <c:pt idx="8795">
                  <c:v>1045.335483074188</c:v>
                </c:pt>
                <c:pt idx="8796">
                  <c:v>1045.335622310638</c:v>
                </c:pt>
                <c:pt idx="8797">
                  <c:v>1045.4030930995939</c:v>
                </c:pt>
                <c:pt idx="8798">
                  <c:v>1045.7457406520839</c:v>
                </c:pt>
                <c:pt idx="8799">
                  <c:v>1045.745937108994</c:v>
                </c:pt>
                <c:pt idx="8800">
                  <c:v>1045.750627040863</c:v>
                </c:pt>
                <c:pt idx="8801">
                  <c:v>1045.8668696880341</c:v>
                </c:pt>
                <c:pt idx="8802">
                  <c:v>1046.246381759644</c:v>
                </c:pt>
                <c:pt idx="8803">
                  <c:v>1046.2468025684359</c:v>
                </c:pt>
                <c:pt idx="8804">
                  <c:v>1046.247068881989</c:v>
                </c:pt>
                <c:pt idx="8805">
                  <c:v>1046.568302154541</c:v>
                </c:pt>
                <c:pt idx="8806">
                  <c:v>1046.5685064792631</c:v>
                </c:pt>
                <c:pt idx="8807">
                  <c:v>1046.577729463577</c:v>
                </c:pt>
                <c:pt idx="8808">
                  <c:v>1046.6768064498899</c:v>
                </c:pt>
                <c:pt idx="8809">
                  <c:v>1046.971123695374</c:v>
                </c:pt>
                <c:pt idx="8810">
                  <c:v>1046.971307277679</c:v>
                </c:pt>
                <c:pt idx="8811">
                  <c:v>1047.025124549866</c:v>
                </c:pt>
                <c:pt idx="8812">
                  <c:v>1047.363739490509</c:v>
                </c:pt>
                <c:pt idx="8813">
                  <c:v>1047.3641152381899</c:v>
                </c:pt>
                <c:pt idx="8814">
                  <c:v>1047.6326682567601</c:v>
                </c:pt>
                <c:pt idx="8815">
                  <c:v>1047.6328318119049</c:v>
                </c:pt>
                <c:pt idx="8816">
                  <c:v>1047.6329050064089</c:v>
                </c:pt>
                <c:pt idx="8817">
                  <c:v>1047.861466884613</c:v>
                </c:pt>
                <c:pt idx="8818">
                  <c:v>1047.8615891933439</c:v>
                </c:pt>
                <c:pt idx="8819">
                  <c:v>1048.200740814209</c:v>
                </c:pt>
                <c:pt idx="8820">
                  <c:v>1048.2008905410769</c:v>
                </c:pt>
                <c:pt idx="8821">
                  <c:v>1048.2009840011599</c:v>
                </c:pt>
                <c:pt idx="8822">
                  <c:v>1048.4064750671389</c:v>
                </c:pt>
                <c:pt idx="8823">
                  <c:v>1048.6464781761169</c:v>
                </c:pt>
                <c:pt idx="8824">
                  <c:v>1048.646607875824</c:v>
                </c:pt>
                <c:pt idx="8825">
                  <c:v>1048.6490213871</c:v>
                </c:pt>
                <c:pt idx="8826">
                  <c:v>1049.099406003952</c:v>
                </c:pt>
                <c:pt idx="8827">
                  <c:v>1049.099611759186</c:v>
                </c:pt>
                <c:pt idx="8828">
                  <c:v>1049.099703073502</c:v>
                </c:pt>
                <c:pt idx="8829">
                  <c:v>1049.109682321548</c:v>
                </c:pt>
                <c:pt idx="8830">
                  <c:v>1049.5127003192899</c:v>
                </c:pt>
                <c:pt idx="8831">
                  <c:v>1049.512851238251</c:v>
                </c:pt>
                <c:pt idx="8832">
                  <c:v>1049.5129225254061</c:v>
                </c:pt>
                <c:pt idx="8833">
                  <c:v>1049.777255058289</c:v>
                </c:pt>
                <c:pt idx="8834">
                  <c:v>1049.7773971557619</c:v>
                </c:pt>
                <c:pt idx="8835">
                  <c:v>1049.80607843399</c:v>
                </c:pt>
                <c:pt idx="8836">
                  <c:v>1049.921154737473</c:v>
                </c:pt>
                <c:pt idx="8837">
                  <c:v>1050.247157096863</c:v>
                </c:pt>
                <c:pt idx="8838">
                  <c:v>1050.247312307358</c:v>
                </c:pt>
                <c:pt idx="8839">
                  <c:v>1050.493832349777</c:v>
                </c:pt>
                <c:pt idx="8840">
                  <c:v>1050.4942605495451</c:v>
                </c:pt>
                <c:pt idx="8841">
                  <c:v>1050.847178459167</c:v>
                </c:pt>
                <c:pt idx="8842">
                  <c:v>1050.8473131656649</c:v>
                </c:pt>
                <c:pt idx="8843">
                  <c:v>1050.8473763465879</c:v>
                </c:pt>
                <c:pt idx="8844">
                  <c:v>1051.2279393672941</c:v>
                </c:pt>
                <c:pt idx="8845">
                  <c:v>1051.228264093399</c:v>
                </c:pt>
                <c:pt idx="8846">
                  <c:v>1051.2284731864929</c:v>
                </c:pt>
                <c:pt idx="8847">
                  <c:v>1051.2286508083339</c:v>
                </c:pt>
                <c:pt idx="8848">
                  <c:v>1051.4832143783569</c:v>
                </c:pt>
                <c:pt idx="8849">
                  <c:v>1051.4833483695979</c:v>
                </c:pt>
                <c:pt idx="8850">
                  <c:v>1051.543304920197</c:v>
                </c:pt>
                <c:pt idx="8851">
                  <c:v>1051.8996157646179</c:v>
                </c:pt>
                <c:pt idx="8852">
                  <c:v>1051.899766683578</c:v>
                </c:pt>
                <c:pt idx="8853">
                  <c:v>1051.899840831757</c:v>
                </c:pt>
                <c:pt idx="8854">
                  <c:v>1052.2812283039091</c:v>
                </c:pt>
                <c:pt idx="8855">
                  <c:v>1052.281416654587</c:v>
                </c:pt>
                <c:pt idx="8856">
                  <c:v>1052.28151011467</c:v>
                </c:pt>
                <c:pt idx="8857">
                  <c:v>1052.3540079593661</c:v>
                </c:pt>
                <c:pt idx="8858">
                  <c:v>1052.5737595558171</c:v>
                </c:pt>
                <c:pt idx="8859">
                  <c:v>1052.818524360657</c:v>
                </c:pt>
                <c:pt idx="8860">
                  <c:v>1052.818706274033</c:v>
                </c:pt>
                <c:pt idx="8861">
                  <c:v>1053.0243639945979</c:v>
                </c:pt>
                <c:pt idx="8862">
                  <c:v>1053.024505376816</c:v>
                </c:pt>
                <c:pt idx="8863">
                  <c:v>1053.0502316951749</c:v>
                </c:pt>
                <c:pt idx="8864">
                  <c:v>1053.1656353473661</c:v>
                </c:pt>
                <c:pt idx="8865">
                  <c:v>1053.4939119815831</c:v>
                </c:pt>
                <c:pt idx="8866">
                  <c:v>1053.4940528869629</c:v>
                </c:pt>
                <c:pt idx="8867">
                  <c:v>1053.512300252914</c:v>
                </c:pt>
                <c:pt idx="8868">
                  <c:v>1053.8499369621279</c:v>
                </c:pt>
                <c:pt idx="8869">
                  <c:v>1053.850145339966</c:v>
                </c:pt>
                <c:pt idx="8870">
                  <c:v>1053.8603374958041</c:v>
                </c:pt>
                <c:pt idx="8871">
                  <c:v>1053.980222463608</c:v>
                </c:pt>
                <c:pt idx="8872">
                  <c:v>1054.3723080158229</c:v>
                </c:pt>
                <c:pt idx="8873">
                  <c:v>1054.372498273849</c:v>
                </c:pt>
                <c:pt idx="8874">
                  <c:v>1054.3725912570951</c:v>
                </c:pt>
                <c:pt idx="8875">
                  <c:v>1054.866918325424</c:v>
                </c:pt>
                <c:pt idx="8876">
                  <c:v>1054.867286920547</c:v>
                </c:pt>
                <c:pt idx="8877">
                  <c:v>1054.867472887039</c:v>
                </c:pt>
                <c:pt idx="8878">
                  <c:v>1054.8677704334259</c:v>
                </c:pt>
                <c:pt idx="8879">
                  <c:v>1055.195114374161</c:v>
                </c:pt>
                <c:pt idx="8880">
                  <c:v>1055.195274829865</c:v>
                </c:pt>
                <c:pt idx="8881">
                  <c:v>1055.195358514786</c:v>
                </c:pt>
                <c:pt idx="8882">
                  <c:v>1055.585710048676</c:v>
                </c:pt>
                <c:pt idx="8883">
                  <c:v>1055.585851669312</c:v>
                </c:pt>
                <c:pt idx="8884">
                  <c:v>1055.585927724838</c:v>
                </c:pt>
                <c:pt idx="8885">
                  <c:v>1055.6704344749451</c:v>
                </c:pt>
                <c:pt idx="8886">
                  <c:v>1055.892608165741</c:v>
                </c:pt>
                <c:pt idx="8887">
                  <c:v>1055.89274263382</c:v>
                </c:pt>
                <c:pt idx="8888">
                  <c:v>1055.9457521438601</c:v>
                </c:pt>
                <c:pt idx="8889">
                  <c:v>1056.2964563369751</c:v>
                </c:pt>
                <c:pt idx="8890">
                  <c:v>1056.296635150909</c:v>
                </c:pt>
                <c:pt idx="8891">
                  <c:v>1056.3050057888031</c:v>
                </c:pt>
                <c:pt idx="8892">
                  <c:v>1056.7022709846501</c:v>
                </c:pt>
                <c:pt idx="8893">
                  <c:v>1056.7026619911189</c:v>
                </c:pt>
                <c:pt idx="8894">
                  <c:v>1056.7028863430021</c:v>
                </c:pt>
                <c:pt idx="8895">
                  <c:v>1056.9712445735929</c:v>
                </c:pt>
                <c:pt idx="8896">
                  <c:v>1056.971405982971</c:v>
                </c:pt>
                <c:pt idx="8897">
                  <c:v>1057.2074661254881</c:v>
                </c:pt>
                <c:pt idx="8898">
                  <c:v>1057.207624197006</c:v>
                </c:pt>
                <c:pt idx="8899">
                  <c:v>1057.228522539139</c:v>
                </c:pt>
                <c:pt idx="8900">
                  <c:v>1057.726480484009</c:v>
                </c:pt>
                <c:pt idx="8901">
                  <c:v>1057.7268455028529</c:v>
                </c:pt>
                <c:pt idx="8902">
                  <c:v>1057.7270615100861</c:v>
                </c:pt>
                <c:pt idx="8903">
                  <c:v>1058.0146684646611</c:v>
                </c:pt>
                <c:pt idx="8904">
                  <c:v>1058.015086174011</c:v>
                </c:pt>
                <c:pt idx="8905">
                  <c:v>1058.0151581764219</c:v>
                </c:pt>
                <c:pt idx="8906">
                  <c:v>1058.0339646339421</c:v>
                </c:pt>
                <c:pt idx="8907">
                  <c:v>1058.3957762718201</c:v>
                </c:pt>
                <c:pt idx="8908">
                  <c:v>1058.3959302902219</c:v>
                </c:pt>
                <c:pt idx="8909">
                  <c:v>1058.395999908447</c:v>
                </c:pt>
                <c:pt idx="8910">
                  <c:v>1058.732682704926</c:v>
                </c:pt>
                <c:pt idx="8911">
                  <c:v>1058.7329246997831</c:v>
                </c:pt>
                <c:pt idx="8912">
                  <c:v>1058.742090940475</c:v>
                </c:pt>
                <c:pt idx="8913">
                  <c:v>1058.845387935638</c:v>
                </c:pt>
                <c:pt idx="8914">
                  <c:v>1059.2096340656281</c:v>
                </c:pt>
                <c:pt idx="8915">
                  <c:v>1059.209800958633</c:v>
                </c:pt>
                <c:pt idx="8916">
                  <c:v>1059.209897041321</c:v>
                </c:pt>
                <c:pt idx="8917">
                  <c:v>1059.56281042099</c:v>
                </c:pt>
                <c:pt idx="8918">
                  <c:v>1059.5629894733429</c:v>
                </c:pt>
                <c:pt idx="8919">
                  <c:v>1059.5630617141719</c:v>
                </c:pt>
                <c:pt idx="8920">
                  <c:v>1059.6574928760531</c:v>
                </c:pt>
                <c:pt idx="8921">
                  <c:v>1060.128233194351</c:v>
                </c:pt>
                <c:pt idx="8922">
                  <c:v>1060.128395318985</c:v>
                </c:pt>
                <c:pt idx="8923">
                  <c:v>1060.12846159935</c:v>
                </c:pt>
                <c:pt idx="8924">
                  <c:v>1060.1285223960881</c:v>
                </c:pt>
                <c:pt idx="8925">
                  <c:v>1060.3802466392519</c:v>
                </c:pt>
                <c:pt idx="8926">
                  <c:v>1060.3803782463069</c:v>
                </c:pt>
                <c:pt idx="8927">
                  <c:v>1060.4678270816801</c:v>
                </c:pt>
                <c:pt idx="8928">
                  <c:v>1060.756833791733</c:v>
                </c:pt>
                <c:pt idx="8929">
                  <c:v>1060.7569878101349</c:v>
                </c:pt>
                <c:pt idx="8930">
                  <c:v>1060.8154261112211</c:v>
                </c:pt>
                <c:pt idx="8931">
                  <c:v>1061.182571411133</c:v>
                </c:pt>
                <c:pt idx="8932">
                  <c:v>1061.1827290058141</c:v>
                </c:pt>
                <c:pt idx="8933">
                  <c:v>1061.1827967166901</c:v>
                </c:pt>
                <c:pt idx="8934">
                  <c:v>1061.472441673279</c:v>
                </c:pt>
                <c:pt idx="8935">
                  <c:v>1061.4728419780729</c:v>
                </c:pt>
                <c:pt idx="8936">
                  <c:v>1061.7092499732969</c:v>
                </c:pt>
                <c:pt idx="8937">
                  <c:v>1061.7093811035161</c:v>
                </c:pt>
                <c:pt idx="8938">
                  <c:v>1062.0877027511599</c:v>
                </c:pt>
                <c:pt idx="8939">
                  <c:v>1062.08799290657</c:v>
                </c:pt>
                <c:pt idx="8940">
                  <c:v>1062.0881590843201</c:v>
                </c:pt>
                <c:pt idx="8941">
                  <c:v>1062.1020231246951</c:v>
                </c:pt>
                <c:pt idx="8942">
                  <c:v>1062.359311819077</c:v>
                </c:pt>
                <c:pt idx="8943">
                  <c:v>1062.359460115433</c:v>
                </c:pt>
                <c:pt idx="8944">
                  <c:v>1062.474994897842</c:v>
                </c:pt>
                <c:pt idx="8945">
                  <c:v>1062.869811534882</c:v>
                </c:pt>
                <c:pt idx="8946">
                  <c:v>1062.8699729442601</c:v>
                </c:pt>
                <c:pt idx="8947">
                  <c:v>1062.8700482845311</c:v>
                </c:pt>
                <c:pt idx="8948">
                  <c:v>1062.9011015892031</c:v>
                </c:pt>
                <c:pt idx="8949">
                  <c:v>1063.254211425781</c:v>
                </c:pt>
                <c:pt idx="8950">
                  <c:v>1063.254367589951</c:v>
                </c:pt>
                <c:pt idx="8951">
                  <c:v>1063.25443148613</c:v>
                </c:pt>
                <c:pt idx="8952">
                  <c:v>1063.3884830474849</c:v>
                </c:pt>
                <c:pt idx="8953">
                  <c:v>1063.700484752655</c:v>
                </c:pt>
                <c:pt idx="8954">
                  <c:v>1063.7006268501279</c:v>
                </c:pt>
                <c:pt idx="8955">
                  <c:v>1063.7112565040591</c:v>
                </c:pt>
                <c:pt idx="8956">
                  <c:v>1064.141996145248</c:v>
                </c:pt>
                <c:pt idx="8957">
                  <c:v>1064.142151355743</c:v>
                </c:pt>
                <c:pt idx="8958">
                  <c:v>1064.1422243118291</c:v>
                </c:pt>
                <c:pt idx="8959">
                  <c:v>1064.386729240417</c:v>
                </c:pt>
                <c:pt idx="8960">
                  <c:v>1064.386897325516</c:v>
                </c:pt>
                <c:pt idx="8961">
                  <c:v>1064.6260049343109</c:v>
                </c:pt>
                <c:pt idx="8962">
                  <c:v>1064.6262807846069</c:v>
                </c:pt>
                <c:pt idx="8963">
                  <c:v>1064.833405017853</c:v>
                </c:pt>
                <c:pt idx="8964">
                  <c:v>1064.833567142487</c:v>
                </c:pt>
                <c:pt idx="8965">
                  <c:v>1064.870515823364</c:v>
                </c:pt>
                <c:pt idx="8966">
                  <c:v>1065.013230323792</c:v>
                </c:pt>
                <c:pt idx="8967">
                  <c:v>1065.269548654556</c:v>
                </c:pt>
                <c:pt idx="8968">
                  <c:v>1065.269677400589</c:v>
                </c:pt>
                <c:pt idx="8969">
                  <c:v>1065.333607673645</c:v>
                </c:pt>
                <c:pt idx="8970">
                  <c:v>1065.6551585197451</c:v>
                </c:pt>
                <c:pt idx="8971">
                  <c:v>1065.6555428504939</c:v>
                </c:pt>
                <c:pt idx="8972">
                  <c:v>1065.9531011581421</c:v>
                </c:pt>
                <c:pt idx="8973">
                  <c:v>1065.9532766342161</c:v>
                </c:pt>
                <c:pt idx="8974">
                  <c:v>1065.9533498287201</c:v>
                </c:pt>
                <c:pt idx="8975">
                  <c:v>1066.1777372360229</c:v>
                </c:pt>
                <c:pt idx="8976">
                  <c:v>1066.1778793334961</c:v>
                </c:pt>
                <c:pt idx="8977">
                  <c:v>1066.4421601295469</c:v>
                </c:pt>
                <c:pt idx="8978">
                  <c:v>1066.4423260688779</c:v>
                </c:pt>
                <c:pt idx="8979">
                  <c:v>1066.6845014095311</c:v>
                </c:pt>
                <c:pt idx="8980">
                  <c:v>1066.6849060058589</c:v>
                </c:pt>
                <c:pt idx="8981">
                  <c:v>1066.897508382797</c:v>
                </c:pt>
                <c:pt idx="8982">
                  <c:v>1066.8976819515231</c:v>
                </c:pt>
                <c:pt idx="8983">
                  <c:v>1066.956307649612</c:v>
                </c:pt>
                <c:pt idx="8984">
                  <c:v>1067.3186933994291</c:v>
                </c:pt>
                <c:pt idx="8985">
                  <c:v>1067.3188505172729</c:v>
                </c:pt>
                <c:pt idx="8986">
                  <c:v>1067.318930625916</c:v>
                </c:pt>
                <c:pt idx="8987">
                  <c:v>1067.845568180084</c:v>
                </c:pt>
                <c:pt idx="8988">
                  <c:v>1067.845878601074</c:v>
                </c:pt>
                <c:pt idx="8989">
                  <c:v>1067.846065759659</c:v>
                </c:pt>
                <c:pt idx="8990">
                  <c:v>1067.84624171257</c:v>
                </c:pt>
                <c:pt idx="8991">
                  <c:v>1068.1807684898381</c:v>
                </c:pt>
                <c:pt idx="8992">
                  <c:v>1068.1809055805211</c:v>
                </c:pt>
                <c:pt idx="8993">
                  <c:v>1068.180970668793</c:v>
                </c:pt>
                <c:pt idx="8994">
                  <c:v>1068.24881529808</c:v>
                </c:pt>
                <c:pt idx="8995">
                  <c:v>1068.530699253082</c:v>
                </c:pt>
                <c:pt idx="8996">
                  <c:v>1068.531133890152</c:v>
                </c:pt>
                <c:pt idx="8997">
                  <c:v>1068.578208684921</c:v>
                </c:pt>
                <c:pt idx="8998">
                  <c:v>1068.899667263031</c:v>
                </c:pt>
                <c:pt idx="8999">
                  <c:v>1068.899840831757</c:v>
                </c:pt>
                <c:pt idx="9000">
                  <c:v>1068.9262368679049</c:v>
                </c:pt>
                <c:pt idx="9001">
                  <c:v>1069.065646886826</c:v>
                </c:pt>
                <c:pt idx="9002">
                  <c:v>1069.429351329803</c:v>
                </c:pt>
                <c:pt idx="9003">
                  <c:v>1069.429497480392</c:v>
                </c:pt>
                <c:pt idx="9004">
                  <c:v>1069.429568529129</c:v>
                </c:pt>
                <c:pt idx="9005">
                  <c:v>1069.7169954776759</c:v>
                </c:pt>
                <c:pt idx="9006">
                  <c:v>1069.717134475708</c:v>
                </c:pt>
                <c:pt idx="9007">
                  <c:v>1069.736723661423</c:v>
                </c:pt>
                <c:pt idx="9008">
                  <c:v>1069.8851044178009</c:v>
                </c:pt>
                <c:pt idx="9009">
                  <c:v>1070.1429162025449</c:v>
                </c:pt>
                <c:pt idx="9010">
                  <c:v>1070.143057107925</c:v>
                </c:pt>
                <c:pt idx="9011">
                  <c:v>1070.1993660926821</c:v>
                </c:pt>
                <c:pt idx="9012">
                  <c:v>1070.6438822746279</c:v>
                </c:pt>
                <c:pt idx="9013">
                  <c:v>1070.644035577774</c:v>
                </c:pt>
                <c:pt idx="9014">
                  <c:v>1070.644104957581</c:v>
                </c:pt>
                <c:pt idx="9015">
                  <c:v>1070.6673302650449</c:v>
                </c:pt>
                <c:pt idx="9016">
                  <c:v>1070.8985502719879</c:v>
                </c:pt>
                <c:pt idx="9017">
                  <c:v>1070.906971931458</c:v>
                </c:pt>
                <c:pt idx="9018">
                  <c:v>1071.0113446712489</c:v>
                </c:pt>
                <c:pt idx="9019">
                  <c:v>1071.505182027817</c:v>
                </c:pt>
                <c:pt idx="9020">
                  <c:v>1071.50557923317</c:v>
                </c:pt>
                <c:pt idx="9021">
                  <c:v>1071.50577878952</c:v>
                </c:pt>
                <c:pt idx="9022">
                  <c:v>1071.5059478282931</c:v>
                </c:pt>
                <c:pt idx="9023">
                  <c:v>1071.816334009171</c:v>
                </c:pt>
                <c:pt idx="9024">
                  <c:v>1071.8164670467379</c:v>
                </c:pt>
                <c:pt idx="9025">
                  <c:v>1071.823722839355</c:v>
                </c:pt>
                <c:pt idx="9026">
                  <c:v>1072.121509790421</c:v>
                </c:pt>
                <c:pt idx="9027">
                  <c:v>1072.121728181839</c:v>
                </c:pt>
                <c:pt idx="9028">
                  <c:v>1072.168755292892</c:v>
                </c:pt>
                <c:pt idx="9029">
                  <c:v>1072.3268346786499</c:v>
                </c:pt>
                <c:pt idx="9030">
                  <c:v>1072.552241563797</c:v>
                </c:pt>
                <c:pt idx="9031">
                  <c:v>1072.5523655414579</c:v>
                </c:pt>
                <c:pt idx="9032">
                  <c:v>1072.6333117485051</c:v>
                </c:pt>
                <c:pt idx="9033">
                  <c:v>1072.910729169846</c:v>
                </c:pt>
                <c:pt idx="9034">
                  <c:v>1072.911299943924</c:v>
                </c:pt>
                <c:pt idx="9035">
                  <c:v>1073.234002590179</c:v>
                </c:pt>
                <c:pt idx="9036">
                  <c:v>1073.234302043915</c:v>
                </c:pt>
                <c:pt idx="9037">
                  <c:v>1073.234477519989</c:v>
                </c:pt>
                <c:pt idx="9038">
                  <c:v>1073.4629850387571</c:v>
                </c:pt>
                <c:pt idx="9039">
                  <c:v>1073.4631175994871</c:v>
                </c:pt>
                <c:pt idx="9040">
                  <c:v>1073.9059631824491</c:v>
                </c:pt>
                <c:pt idx="9041">
                  <c:v>1073.9062144756319</c:v>
                </c:pt>
                <c:pt idx="9042">
                  <c:v>1073.9063363075261</c:v>
                </c:pt>
                <c:pt idx="9043">
                  <c:v>1073.910243749619</c:v>
                </c:pt>
                <c:pt idx="9044">
                  <c:v>1074.1625378131871</c:v>
                </c:pt>
                <c:pt idx="9045">
                  <c:v>1074.1627237796779</c:v>
                </c:pt>
                <c:pt idx="9046">
                  <c:v>1074.2585070133209</c:v>
                </c:pt>
                <c:pt idx="9047">
                  <c:v>1074.6582591533661</c:v>
                </c:pt>
                <c:pt idx="9048">
                  <c:v>1074.658486366272</c:v>
                </c:pt>
                <c:pt idx="9049">
                  <c:v>1074.658572912216</c:v>
                </c:pt>
                <c:pt idx="9050">
                  <c:v>1074.7617318630221</c:v>
                </c:pt>
                <c:pt idx="9051">
                  <c:v>1075.0367286205289</c:v>
                </c:pt>
                <c:pt idx="9052">
                  <c:v>1075.0368647575381</c:v>
                </c:pt>
                <c:pt idx="9053">
                  <c:v>1075.0699136257169</c:v>
                </c:pt>
                <c:pt idx="9054">
                  <c:v>1075.554778814316</c:v>
                </c:pt>
                <c:pt idx="9055">
                  <c:v>1075.5549840927119</c:v>
                </c:pt>
                <c:pt idx="9056">
                  <c:v>1075.5550804138179</c:v>
                </c:pt>
                <c:pt idx="9057">
                  <c:v>1075.555198192596</c:v>
                </c:pt>
                <c:pt idx="9058">
                  <c:v>1075.8146989345551</c:v>
                </c:pt>
                <c:pt idx="9059">
                  <c:v>1075.8148295879359</c:v>
                </c:pt>
                <c:pt idx="9060">
                  <c:v>1076.0506634712219</c:v>
                </c:pt>
                <c:pt idx="9061">
                  <c:v>1076.051066875458</c:v>
                </c:pt>
                <c:pt idx="9062">
                  <c:v>1076.3171422481539</c:v>
                </c:pt>
                <c:pt idx="9063">
                  <c:v>1076.317432403564</c:v>
                </c:pt>
                <c:pt idx="9064">
                  <c:v>1076.343819379807</c:v>
                </c:pt>
                <c:pt idx="9065">
                  <c:v>1076.8333368301389</c:v>
                </c:pt>
                <c:pt idx="9066">
                  <c:v>1076.833493709564</c:v>
                </c:pt>
                <c:pt idx="9067">
                  <c:v>1076.833653688431</c:v>
                </c:pt>
                <c:pt idx="9068">
                  <c:v>1076.833735466003</c:v>
                </c:pt>
                <c:pt idx="9069">
                  <c:v>1077.0390269756319</c:v>
                </c:pt>
                <c:pt idx="9070">
                  <c:v>1077.0416526794429</c:v>
                </c:pt>
                <c:pt idx="9071">
                  <c:v>1077.154807567596</c:v>
                </c:pt>
                <c:pt idx="9072">
                  <c:v>1077.464317083359</c:v>
                </c:pt>
                <c:pt idx="9073">
                  <c:v>1077.46448135376</c:v>
                </c:pt>
                <c:pt idx="9074">
                  <c:v>1077.5029706954961</c:v>
                </c:pt>
                <c:pt idx="9075">
                  <c:v>1078.0109722614291</c:v>
                </c:pt>
                <c:pt idx="9076">
                  <c:v>1078.011442184448</c:v>
                </c:pt>
                <c:pt idx="9077">
                  <c:v>1078.011702775955</c:v>
                </c:pt>
                <c:pt idx="9078">
                  <c:v>1078.0123355388639</c:v>
                </c:pt>
                <c:pt idx="9079">
                  <c:v>1078.23815536499</c:v>
                </c:pt>
                <c:pt idx="9080">
                  <c:v>1078.2383267879491</c:v>
                </c:pt>
                <c:pt idx="9081">
                  <c:v>1078.313457012177</c:v>
                </c:pt>
                <c:pt idx="9082">
                  <c:v>1078.800192832947</c:v>
                </c:pt>
                <c:pt idx="9083">
                  <c:v>1078.800370693207</c:v>
                </c:pt>
                <c:pt idx="9084">
                  <c:v>1078.8004386425021</c:v>
                </c:pt>
                <c:pt idx="9085">
                  <c:v>1078.8005073070531</c:v>
                </c:pt>
                <c:pt idx="9086">
                  <c:v>1079.158641815186</c:v>
                </c:pt>
                <c:pt idx="9087">
                  <c:v>1079.15909743309</c:v>
                </c:pt>
                <c:pt idx="9088">
                  <c:v>1079.159323692322</c:v>
                </c:pt>
                <c:pt idx="9089">
                  <c:v>1079.495355367661</c:v>
                </c:pt>
                <c:pt idx="9090">
                  <c:v>1079.4956119060521</c:v>
                </c:pt>
                <c:pt idx="9091">
                  <c:v>1079.495707988739</c:v>
                </c:pt>
                <c:pt idx="9092">
                  <c:v>1079.587883234024</c:v>
                </c:pt>
                <c:pt idx="9093">
                  <c:v>1079.9632172584529</c:v>
                </c:pt>
                <c:pt idx="9094">
                  <c:v>1079.963382005692</c:v>
                </c:pt>
                <c:pt idx="9095">
                  <c:v>1079.9634795188899</c:v>
                </c:pt>
                <c:pt idx="9096">
                  <c:v>1080.289134740829</c:v>
                </c:pt>
                <c:pt idx="9097">
                  <c:v>1080.2892792224879</c:v>
                </c:pt>
                <c:pt idx="9098">
                  <c:v>1080.2893552780149</c:v>
                </c:pt>
                <c:pt idx="9099">
                  <c:v>1080.3985621929171</c:v>
                </c:pt>
                <c:pt idx="9100">
                  <c:v>1080.6698009967799</c:v>
                </c:pt>
                <c:pt idx="9101">
                  <c:v>1080.669939994812</c:v>
                </c:pt>
                <c:pt idx="9102">
                  <c:v>1080.745429992676</c:v>
                </c:pt>
                <c:pt idx="9103">
                  <c:v>1081.1222877502439</c:v>
                </c:pt>
                <c:pt idx="9104">
                  <c:v>1081.122465372086</c:v>
                </c:pt>
                <c:pt idx="9105">
                  <c:v>1081.122540712357</c:v>
                </c:pt>
                <c:pt idx="9106">
                  <c:v>1081.2093229293821</c:v>
                </c:pt>
                <c:pt idx="9107">
                  <c:v>1081.5214197635651</c:v>
                </c:pt>
                <c:pt idx="9108">
                  <c:v>1081.5215744972229</c:v>
                </c:pt>
                <c:pt idx="9109">
                  <c:v>1081.5576410293579</c:v>
                </c:pt>
                <c:pt idx="9110">
                  <c:v>1081.909106492996</c:v>
                </c:pt>
                <c:pt idx="9111">
                  <c:v>1081.9092471599581</c:v>
                </c:pt>
                <c:pt idx="9112">
                  <c:v>1081.912425041199</c:v>
                </c:pt>
                <c:pt idx="9113">
                  <c:v>1082.0202164649961</c:v>
                </c:pt>
                <c:pt idx="9114">
                  <c:v>1082.2984962463379</c:v>
                </c:pt>
                <c:pt idx="9115">
                  <c:v>1082.2989280223851</c:v>
                </c:pt>
                <c:pt idx="9116">
                  <c:v>1082.5455007553101</c:v>
                </c:pt>
                <c:pt idx="9117">
                  <c:v>1082.5456311702731</c:v>
                </c:pt>
                <c:pt idx="9118">
                  <c:v>1082.7340612411499</c:v>
                </c:pt>
                <c:pt idx="9119">
                  <c:v>1082.734206914902</c:v>
                </c:pt>
                <c:pt idx="9120">
                  <c:v>1082.8317270278931</c:v>
                </c:pt>
                <c:pt idx="9121">
                  <c:v>1083.1339178085329</c:v>
                </c:pt>
                <c:pt idx="9122">
                  <c:v>1083.1340756416321</c:v>
                </c:pt>
                <c:pt idx="9123">
                  <c:v>1083.179652690887</c:v>
                </c:pt>
                <c:pt idx="9124">
                  <c:v>1083.515044689178</c:v>
                </c:pt>
                <c:pt idx="9125">
                  <c:v>1083.5152170658109</c:v>
                </c:pt>
                <c:pt idx="9126">
                  <c:v>1083.526852369308</c:v>
                </c:pt>
                <c:pt idx="9127">
                  <c:v>1083.642680644989</c:v>
                </c:pt>
                <c:pt idx="9128">
                  <c:v>1083.8973429203029</c:v>
                </c:pt>
                <c:pt idx="9129">
                  <c:v>1083.8975055217741</c:v>
                </c:pt>
                <c:pt idx="9130">
                  <c:v>1083.990483283997</c:v>
                </c:pt>
                <c:pt idx="9131">
                  <c:v>1084.365617752075</c:v>
                </c:pt>
                <c:pt idx="9132">
                  <c:v>1084.366118192673</c:v>
                </c:pt>
                <c:pt idx="9133">
                  <c:v>1084.3663034439089</c:v>
                </c:pt>
                <c:pt idx="9134">
                  <c:v>1084.45302772522</c:v>
                </c:pt>
                <c:pt idx="9135">
                  <c:v>1084.906829595566</c:v>
                </c:pt>
                <c:pt idx="9136">
                  <c:v>1084.907215118408</c:v>
                </c:pt>
                <c:pt idx="9137">
                  <c:v>1084.9074490070341</c:v>
                </c:pt>
                <c:pt idx="9138">
                  <c:v>1085.1178781986241</c:v>
                </c:pt>
                <c:pt idx="9139">
                  <c:v>1085.118012666702</c:v>
                </c:pt>
                <c:pt idx="9140">
                  <c:v>1085.1484732627871</c:v>
                </c:pt>
                <c:pt idx="9141">
                  <c:v>1085.2646839618681</c:v>
                </c:pt>
                <c:pt idx="9142">
                  <c:v>1085.6558427810669</c:v>
                </c:pt>
                <c:pt idx="9143">
                  <c:v>1085.656119823456</c:v>
                </c:pt>
                <c:pt idx="9144">
                  <c:v>1085.6562979221339</c:v>
                </c:pt>
                <c:pt idx="9145">
                  <c:v>1085.9976184368129</c:v>
                </c:pt>
                <c:pt idx="9146">
                  <c:v>1085.997789382935</c:v>
                </c:pt>
                <c:pt idx="9147">
                  <c:v>1085.9978625774379</c:v>
                </c:pt>
                <c:pt idx="9148">
                  <c:v>1086.0757572650909</c:v>
                </c:pt>
                <c:pt idx="9149">
                  <c:v>1086.4756081104281</c:v>
                </c:pt>
                <c:pt idx="9150">
                  <c:v>1086.4759588241579</c:v>
                </c:pt>
                <c:pt idx="9151">
                  <c:v>1086.4761941432951</c:v>
                </c:pt>
                <c:pt idx="9152">
                  <c:v>1086.7844755649569</c:v>
                </c:pt>
                <c:pt idx="9153">
                  <c:v>1086.7845988273621</c:v>
                </c:pt>
                <c:pt idx="9154">
                  <c:v>1086.784670352936</c:v>
                </c:pt>
                <c:pt idx="9155">
                  <c:v>1087.003388643265</c:v>
                </c:pt>
                <c:pt idx="9156">
                  <c:v>1087.4973337650299</c:v>
                </c:pt>
                <c:pt idx="9157">
                  <c:v>1087.4977011680601</c:v>
                </c:pt>
                <c:pt idx="9158">
                  <c:v>1087.4979522228241</c:v>
                </c:pt>
                <c:pt idx="9159">
                  <c:v>1087.4981648921971</c:v>
                </c:pt>
                <c:pt idx="9160">
                  <c:v>1087.810886621475</c:v>
                </c:pt>
                <c:pt idx="9161">
                  <c:v>1087.811817884445</c:v>
                </c:pt>
                <c:pt idx="9162">
                  <c:v>1087.8119053840639</c:v>
                </c:pt>
                <c:pt idx="9163">
                  <c:v>1088.103584289551</c:v>
                </c:pt>
                <c:pt idx="9164">
                  <c:v>1088.1037118434911</c:v>
                </c:pt>
                <c:pt idx="9165">
                  <c:v>1088.103782176971</c:v>
                </c:pt>
                <c:pt idx="9166">
                  <c:v>1088.3643729686739</c:v>
                </c:pt>
                <c:pt idx="9167">
                  <c:v>1088.3645164966581</c:v>
                </c:pt>
                <c:pt idx="9168">
                  <c:v>1088.5176434516909</c:v>
                </c:pt>
                <c:pt idx="9169">
                  <c:v>1088.524507761002</c:v>
                </c:pt>
                <c:pt idx="9170">
                  <c:v>1088.878824949265</c:v>
                </c:pt>
                <c:pt idx="9171">
                  <c:v>1088.878968715668</c:v>
                </c:pt>
                <c:pt idx="9172">
                  <c:v>1088.8790578842161</c:v>
                </c:pt>
                <c:pt idx="9173">
                  <c:v>1089.004426717758</c:v>
                </c:pt>
                <c:pt idx="9174">
                  <c:v>1089.2454030513759</c:v>
                </c:pt>
                <c:pt idx="9175">
                  <c:v>1089.2455742359159</c:v>
                </c:pt>
                <c:pt idx="9176">
                  <c:v>1089.319067716599</c:v>
                </c:pt>
                <c:pt idx="9177">
                  <c:v>1089.578565835953</c:v>
                </c:pt>
                <c:pt idx="9178">
                  <c:v>1089.829498767853</c:v>
                </c:pt>
                <c:pt idx="9179">
                  <c:v>1089.829651355743</c:v>
                </c:pt>
                <c:pt idx="9180">
                  <c:v>1089.82971739769</c:v>
                </c:pt>
                <c:pt idx="9181">
                  <c:v>1090.0633268356321</c:v>
                </c:pt>
                <c:pt idx="9182">
                  <c:v>1090.0634934902189</c:v>
                </c:pt>
                <c:pt idx="9183">
                  <c:v>1090.1299116611481</c:v>
                </c:pt>
                <c:pt idx="9184">
                  <c:v>1090.617584705353</c:v>
                </c:pt>
                <c:pt idx="9185">
                  <c:v>1090.617962837219</c:v>
                </c:pt>
                <c:pt idx="9186">
                  <c:v>1090.618222951889</c:v>
                </c:pt>
                <c:pt idx="9187">
                  <c:v>1090.881452322006</c:v>
                </c:pt>
                <c:pt idx="9188">
                  <c:v>1090.881589412689</c:v>
                </c:pt>
                <c:pt idx="9189">
                  <c:v>1090.881681442261</c:v>
                </c:pt>
                <c:pt idx="9190">
                  <c:v>1090.941577911377</c:v>
                </c:pt>
                <c:pt idx="9191">
                  <c:v>1091.2259457111361</c:v>
                </c:pt>
                <c:pt idx="9192">
                  <c:v>1091.226083517075</c:v>
                </c:pt>
                <c:pt idx="9193">
                  <c:v>1091.2883756160741</c:v>
                </c:pt>
                <c:pt idx="9194">
                  <c:v>1091.6389782428739</c:v>
                </c:pt>
                <c:pt idx="9195">
                  <c:v>1091.6394014358521</c:v>
                </c:pt>
                <c:pt idx="9196">
                  <c:v>1091.894949436188</c:v>
                </c:pt>
                <c:pt idx="9197">
                  <c:v>1091.8950870037081</c:v>
                </c:pt>
                <c:pt idx="9198">
                  <c:v>1091.8951714038849</c:v>
                </c:pt>
                <c:pt idx="9199">
                  <c:v>1092.1215438842769</c:v>
                </c:pt>
                <c:pt idx="9200">
                  <c:v>1092.1216816902161</c:v>
                </c:pt>
                <c:pt idx="9201">
                  <c:v>1092.5038855075841</c:v>
                </c:pt>
                <c:pt idx="9202">
                  <c:v>1092.5040354728701</c:v>
                </c:pt>
                <c:pt idx="9203">
                  <c:v>1092.5041282176969</c:v>
                </c:pt>
                <c:pt idx="9204">
                  <c:v>1092.5671238899231</c:v>
                </c:pt>
                <c:pt idx="9205">
                  <c:v>1092.8850138187411</c:v>
                </c:pt>
                <c:pt idx="9206">
                  <c:v>1092.8851757049561</c:v>
                </c:pt>
                <c:pt idx="9207">
                  <c:v>1092.9111680984499</c:v>
                </c:pt>
                <c:pt idx="9208">
                  <c:v>1093.199716091156</c:v>
                </c:pt>
                <c:pt idx="9209">
                  <c:v>1093.2001173496251</c:v>
                </c:pt>
                <c:pt idx="9210">
                  <c:v>1093.5386462211609</c:v>
                </c:pt>
                <c:pt idx="9211">
                  <c:v>1093.538877248764</c:v>
                </c:pt>
                <c:pt idx="9212">
                  <c:v>1093.5390477180481</c:v>
                </c:pt>
                <c:pt idx="9213">
                  <c:v>1093.754781961441</c:v>
                </c:pt>
                <c:pt idx="9214">
                  <c:v>1093.7549433708191</c:v>
                </c:pt>
                <c:pt idx="9215">
                  <c:v>1093.86501955986</c:v>
                </c:pt>
                <c:pt idx="9216">
                  <c:v>1094.1369836330409</c:v>
                </c:pt>
                <c:pt idx="9217">
                  <c:v>1094.137134075165</c:v>
                </c:pt>
                <c:pt idx="9218">
                  <c:v>1094.209378480911</c:v>
                </c:pt>
                <c:pt idx="9219">
                  <c:v>1094.5181183815</c:v>
                </c:pt>
                <c:pt idx="9220">
                  <c:v>1094.5183205604551</c:v>
                </c:pt>
                <c:pt idx="9221">
                  <c:v>1094.536523342133</c:v>
                </c:pt>
                <c:pt idx="9222">
                  <c:v>1094.6854891777041</c:v>
                </c:pt>
                <c:pt idx="9223">
                  <c:v>1095.017404079437</c:v>
                </c:pt>
                <c:pt idx="9224">
                  <c:v>1095.017706155777</c:v>
                </c:pt>
                <c:pt idx="9225">
                  <c:v>1095.0178458690641</c:v>
                </c:pt>
                <c:pt idx="9226">
                  <c:v>1095.3029019832611</c:v>
                </c:pt>
                <c:pt idx="9227">
                  <c:v>1095.3030936717989</c:v>
                </c:pt>
                <c:pt idx="9228">
                  <c:v>1095.347651720047</c:v>
                </c:pt>
                <c:pt idx="9229">
                  <c:v>1095.4924547672269</c:v>
                </c:pt>
                <c:pt idx="9230">
                  <c:v>1095.8097093105321</c:v>
                </c:pt>
                <c:pt idx="9231">
                  <c:v>1095.8098397254939</c:v>
                </c:pt>
                <c:pt idx="9232">
                  <c:v>1095.8192985057831</c:v>
                </c:pt>
                <c:pt idx="9233">
                  <c:v>1096.0947294235229</c:v>
                </c:pt>
                <c:pt idx="9234">
                  <c:v>1096.0948989391329</c:v>
                </c:pt>
                <c:pt idx="9235">
                  <c:v>1096.3443510532379</c:v>
                </c:pt>
                <c:pt idx="9236">
                  <c:v>1096.344876527786</c:v>
                </c:pt>
                <c:pt idx="9237">
                  <c:v>1096.628417253494</c:v>
                </c:pt>
                <c:pt idx="9238">
                  <c:v>1096.628575325012</c:v>
                </c:pt>
                <c:pt idx="9239">
                  <c:v>1096.6286430358889</c:v>
                </c:pt>
                <c:pt idx="9240">
                  <c:v>1096.9360513687129</c:v>
                </c:pt>
                <c:pt idx="9241">
                  <c:v>1096.9362373352051</c:v>
                </c:pt>
                <c:pt idx="9242">
                  <c:v>1096.969678878784</c:v>
                </c:pt>
                <c:pt idx="9243">
                  <c:v>1097.3845973014829</c:v>
                </c:pt>
                <c:pt idx="9244">
                  <c:v>1097.385079145432</c:v>
                </c:pt>
                <c:pt idx="9245">
                  <c:v>1097.3853576183319</c:v>
                </c:pt>
                <c:pt idx="9246">
                  <c:v>1097.714677333832</c:v>
                </c:pt>
                <c:pt idx="9247">
                  <c:v>1097.715039491653</c:v>
                </c:pt>
                <c:pt idx="9248">
                  <c:v>1097.715240001678</c:v>
                </c:pt>
                <c:pt idx="9249">
                  <c:v>1097.9381778240199</c:v>
                </c:pt>
                <c:pt idx="9250">
                  <c:v>1097.9383411407471</c:v>
                </c:pt>
                <c:pt idx="9251">
                  <c:v>1098.423484563828</c:v>
                </c:pt>
                <c:pt idx="9252">
                  <c:v>1098.423895835876</c:v>
                </c:pt>
                <c:pt idx="9253">
                  <c:v>1098.424174070358</c:v>
                </c:pt>
                <c:pt idx="9254">
                  <c:v>1098.4244041442871</c:v>
                </c:pt>
                <c:pt idx="9255">
                  <c:v>1098.6703774929049</c:v>
                </c:pt>
                <c:pt idx="9256">
                  <c:v>1098.670510530472</c:v>
                </c:pt>
                <c:pt idx="9257">
                  <c:v>1098.7063088417051</c:v>
                </c:pt>
                <c:pt idx="9258">
                  <c:v>1099.0975956916809</c:v>
                </c:pt>
                <c:pt idx="9259">
                  <c:v>1099.0977861881261</c:v>
                </c:pt>
                <c:pt idx="9260">
                  <c:v>1099.097889184952</c:v>
                </c:pt>
                <c:pt idx="9261">
                  <c:v>1099.350708961487</c:v>
                </c:pt>
                <c:pt idx="9262">
                  <c:v>1099.3508574962621</c:v>
                </c:pt>
                <c:pt idx="9263">
                  <c:v>1099.4071774482729</c:v>
                </c:pt>
                <c:pt idx="9264">
                  <c:v>1099.517733573914</c:v>
                </c:pt>
                <c:pt idx="9265">
                  <c:v>1099.8227760791781</c:v>
                </c:pt>
                <c:pt idx="9266">
                  <c:v>1099.822926998138</c:v>
                </c:pt>
                <c:pt idx="9267">
                  <c:v>1099.8663272857671</c:v>
                </c:pt>
                <c:pt idx="9268">
                  <c:v>1100.2564129829409</c:v>
                </c:pt>
                <c:pt idx="9269">
                  <c:v>1100.2566316127779</c:v>
                </c:pt>
                <c:pt idx="9270">
                  <c:v>1100.25670170784</c:v>
                </c:pt>
                <c:pt idx="9271">
                  <c:v>1100.329543113708</c:v>
                </c:pt>
                <c:pt idx="9272">
                  <c:v>1100.68273639679</c:v>
                </c:pt>
                <c:pt idx="9273">
                  <c:v>1100.6830139160161</c:v>
                </c:pt>
                <c:pt idx="9274">
                  <c:v>1100.9967129230499</c:v>
                </c:pt>
                <c:pt idx="9275">
                  <c:v>1100.99717259407</c:v>
                </c:pt>
                <c:pt idx="9276">
                  <c:v>1100.9974589347839</c:v>
                </c:pt>
                <c:pt idx="9277">
                  <c:v>1101.2091896533971</c:v>
                </c:pt>
                <c:pt idx="9278">
                  <c:v>1101.20947265625</c:v>
                </c:pt>
                <c:pt idx="9279">
                  <c:v>1101.430608987808</c:v>
                </c:pt>
                <c:pt idx="9280">
                  <c:v>1101.4307587146759</c:v>
                </c:pt>
                <c:pt idx="9281">
                  <c:v>1101.4876999855039</c:v>
                </c:pt>
                <c:pt idx="9282">
                  <c:v>1101.860068321228</c:v>
                </c:pt>
                <c:pt idx="9283">
                  <c:v>1101.860338687897</c:v>
                </c:pt>
                <c:pt idx="9284">
                  <c:v>1101.860442638397</c:v>
                </c:pt>
                <c:pt idx="9285">
                  <c:v>1101.951237440109</c:v>
                </c:pt>
                <c:pt idx="9286">
                  <c:v>1102.3943145275121</c:v>
                </c:pt>
                <c:pt idx="9287">
                  <c:v>1102.3944594860079</c:v>
                </c:pt>
                <c:pt idx="9288">
                  <c:v>1102.3945827484131</c:v>
                </c:pt>
                <c:pt idx="9289">
                  <c:v>1102.635133266449</c:v>
                </c:pt>
                <c:pt idx="9290">
                  <c:v>1102.6352918148041</c:v>
                </c:pt>
                <c:pt idx="9291">
                  <c:v>1102.6463263034821</c:v>
                </c:pt>
                <c:pt idx="9292">
                  <c:v>1103.072098970413</c:v>
                </c:pt>
                <c:pt idx="9293">
                  <c:v>1103.0725612640381</c:v>
                </c:pt>
                <c:pt idx="9294">
                  <c:v>1103.0727982521059</c:v>
                </c:pt>
                <c:pt idx="9295">
                  <c:v>1103.420683860779</c:v>
                </c:pt>
                <c:pt idx="9296">
                  <c:v>1103.421143293381</c:v>
                </c:pt>
                <c:pt idx="9297">
                  <c:v>1103.4214403629301</c:v>
                </c:pt>
                <c:pt idx="9298">
                  <c:v>1103.724789619446</c:v>
                </c:pt>
                <c:pt idx="9299">
                  <c:v>1103.7249395847321</c:v>
                </c:pt>
                <c:pt idx="9300">
                  <c:v>1103.725013971329</c:v>
                </c:pt>
                <c:pt idx="9301">
                  <c:v>1104.1013193130491</c:v>
                </c:pt>
                <c:pt idx="9302">
                  <c:v>1104.101825475693</c:v>
                </c:pt>
                <c:pt idx="9303">
                  <c:v>1104.1020996570589</c:v>
                </c:pt>
                <c:pt idx="9304">
                  <c:v>1104.3265473842621</c:v>
                </c:pt>
                <c:pt idx="9305">
                  <c:v>1104.326692581177</c:v>
                </c:pt>
                <c:pt idx="9306">
                  <c:v>1104.387772083282</c:v>
                </c:pt>
                <c:pt idx="9307">
                  <c:v>1104.668374061584</c:v>
                </c:pt>
                <c:pt idx="9308">
                  <c:v>1104.6685132980349</c:v>
                </c:pt>
                <c:pt idx="9309">
                  <c:v>1104.7322494983671</c:v>
                </c:pt>
                <c:pt idx="9310">
                  <c:v>1105.1410713195801</c:v>
                </c:pt>
                <c:pt idx="9311">
                  <c:v>1105.141551017761</c:v>
                </c:pt>
                <c:pt idx="9312">
                  <c:v>1105.1417880058291</c:v>
                </c:pt>
                <c:pt idx="9313">
                  <c:v>1105.468510150909</c:v>
                </c:pt>
                <c:pt idx="9314">
                  <c:v>1105.468658208847</c:v>
                </c:pt>
                <c:pt idx="9315">
                  <c:v>1105.4687283039091</c:v>
                </c:pt>
                <c:pt idx="9316">
                  <c:v>1105.707093238831</c:v>
                </c:pt>
                <c:pt idx="9317">
                  <c:v>1105.707243680954</c:v>
                </c:pt>
                <c:pt idx="9318">
                  <c:v>1106.175386190414</c:v>
                </c:pt>
                <c:pt idx="9319">
                  <c:v>1106.1758418083191</c:v>
                </c:pt>
                <c:pt idx="9320">
                  <c:v>1106.1761033534999</c:v>
                </c:pt>
                <c:pt idx="9321">
                  <c:v>1106.176357746124</c:v>
                </c:pt>
                <c:pt idx="9322">
                  <c:v>1106.5083978176119</c:v>
                </c:pt>
                <c:pt idx="9323">
                  <c:v>1106.508608818054</c:v>
                </c:pt>
                <c:pt idx="9324">
                  <c:v>1106.5086982250209</c:v>
                </c:pt>
                <c:pt idx="9325">
                  <c:v>1106.893720388412</c:v>
                </c:pt>
                <c:pt idx="9326">
                  <c:v>1106.8939709663391</c:v>
                </c:pt>
                <c:pt idx="9327">
                  <c:v>1106.894101858139</c:v>
                </c:pt>
                <c:pt idx="9328">
                  <c:v>1107.1787776947019</c:v>
                </c:pt>
                <c:pt idx="9329">
                  <c:v>1107.179193258286</c:v>
                </c:pt>
                <c:pt idx="9330">
                  <c:v>1107.1878695487981</c:v>
                </c:pt>
                <c:pt idx="9331">
                  <c:v>1107.583419084549</c:v>
                </c:pt>
                <c:pt idx="9332">
                  <c:v>1107.5835905075071</c:v>
                </c:pt>
                <c:pt idx="9333">
                  <c:v>1107.5836637020111</c:v>
                </c:pt>
                <c:pt idx="9334">
                  <c:v>1107.631539821625</c:v>
                </c:pt>
                <c:pt idx="9335">
                  <c:v>1107.9539799690251</c:v>
                </c:pt>
                <c:pt idx="9336">
                  <c:v>1107.95418214798</c:v>
                </c:pt>
                <c:pt idx="9337">
                  <c:v>1107.979105710983</c:v>
                </c:pt>
                <c:pt idx="9338">
                  <c:v>1108.268690347672</c:v>
                </c:pt>
                <c:pt idx="9339">
                  <c:v>1108.2691013813021</c:v>
                </c:pt>
                <c:pt idx="9340">
                  <c:v>1108.501537322998</c:v>
                </c:pt>
                <c:pt idx="9341">
                  <c:v>1108.501668453217</c:v>
                </c:pt>
                <c:pt idx="9342">
                  <c:v>1108.718621969223</c:v>
                </c:pt>
                <c:pt idx="9343">
                  <c:v>1108.7187466621399</c:v>
                </c:pt>
                <c:pt idx="9344">
                  <c:v>1108.790545701981</c:v>
                </c:pt>
                <c:pt idx="9345">
                  <c:v>1109.122289419174</c:v>
                </c:pt>
                <c:pt idx="9346">
                  <c:v>1109.122486352921</c:v>
                </c:pt>
                <c:pt idx="9347">
                  <c:v>1109.1337313652041</c:v>
                </c:pt>
                <c:pt idx="9348">
                  <c:v>1109.253096342087</c:v>
                </c:pt>
                <c:pt idx="9349">
                  <c:v>1109.548937559128</c:v>
                </c:pt>
                <c:pt idx="9350">
                  <c:v>1109.549094676971</c:v>
                </c:pt>
                <c:pt idx="9351">
                  <c:v>1109.6017394065859</c:v>
                </c:pt>
                <c:pt idx="9352">
                  <c:v>1109.957476377487</c:v>
                </c:pt>
                <c:pt idx="9353">
                  <c:v>1109.9576275348661</c:v>
                </c:pt>
                <c:pt idx="9354">
                  <c:v>1109.9603192806239</c:v>
                </c:pt>
                <c:pt idx="9355">
                  <c:v>1110.347909212112</c:v>
                </c:pt>
                <c:pt idx="9356">
                  <c:v>1110.3483533859251</c:v>
                </c:pt>
                <c:pt idx="9357">
                  <c:v>1110.348607778549</c:v>
                </c:pt>
                <c:pt idx="9358">
                  <c:v>1110.6767520904541</c:v>
                </c:pt>
                <c:pt idx="9359">
                  <c:v>1110.6771581172941</c:v>
                </c:pt>
                <c:pt idx="9360">
                  <c:v>1110.677472829819</c:v>
                </c:pt>
                <c:pt idx="9361">
                  <c:v>1110.935381174088</c:v>
                </c:pt>
                <c:pt idx="9362">
                  <c:v>1110.935562610626</c:v>
                </c:pt>
                <c:pt idx="9363">
                  <c:v>1111.37108039856</c:v>
                </c:pt>
                <c:pt idx="9364">
                  <c:v>1111.3714864254</c:v>
                </c:pt>
                <c:pt idx="9365">
                  <c:v>1111.3717818260191</c:v>
                </c:pt>
                <c:pt idx="9366">
                  <c:v>1111.6543347835541</c:v>
                </c:pt>
                <c:pt idx="9367">
                  <c:v>1111.6552882194519</c:v>
                </c:pt>
                <c:pt idx="9368">
                  <c:v>1111.655401468277</c:v>
                </c:pt>
                <c:pt idx="9369">
                  <c:v>1111.685587406158</c:v>
                </c:pt>
                <c:pt idx="9370">
                  <c:v>1111.94052696228</c:v>
                </c:pt>
                <c:pt idx="9371">
                  <c:v>1111.940685272217</c:v>
                </c:pt>
                <c:pt idx="9372">
                  <c:v>1112.034882068634</c:v>
                </c:pt>
                <c:pt idx="9373">
                  <c:v>1112.43488240242</c:v>
                </c:pt>
                <c:pt idx="9374">
                  <c:v>1112.435314893723</c:v>
                </c:pt>
                <c:pt idx="9375">
                  <c:v>1112.435621976852</c:v>
                </c:pt>
                <c:pt idx="9376">
                  <c:v>1112.762173891068</c:v>
                </c:pt>
                <c:pt idx="9377">
                  <c:v>1112.7626082897191</c:v>
                </c:pt>
                <c:pt idx="9378">
                  <c:v>1112.762848138809</c:v>
                </c:pt>
                <c:pt idx="9379">
                  <c:v>1113.041819572449</c:v>
                </c:pt>
                <c:pt idx="9380">
                  <c:v>1113.042069673538</c:v>
                </c:pt>
                <c:pt idx="9381">
                  <c:v>1113.4642329215999</c:v>
                </c:pt>
                <c:pt idx="9382">
                  <c:v>1113.4646394252779</c:v>
                </c:pt>
                <c:pt idx="9383">
                  <c:v>1113.46488237381</c:v>
                </c:pt>
                <c:pt idx="9384">
                  <c:v>1113.7865831851959</c:v>
                </c:pt>
                <c:pt idx="9385">
                  <c:v>1113.7879273891449</c:v>
                </c:pt>
                <c:pt idx="9386">
                  <c:v>1113.788082122803</c:v>
                </c:pt>
                <c:pt idx="9387">
                  <c:v>1113.7881889343259</c:v>
                </c:pt>
                <c:pt idx="9388">
                  <c:v>1113.9992294311519</c:v>
                </c:pt>
                <c:pt idx="9389">
                  <c:v>1114.005695819855</c:v>
                </c:pt>
                <c:pt idx="9390">
                  <c:v>1114.514638662338</c:v>
                </c:pt>
                <c:pt idx="9391">
                  <c:v>1114.5150663852689</c:v>
                </c:pt>
                <c:pt idx="9392">
                  <c:v>1114.5153534412379</c:v>
                </c:pt>
                <c:pt idx="9393">
                  <c:v>1114.5165116786959</c:v>
                </c:pt>
                <c:pt idx="9394">
                  <c:v>1114.837105512619</c:v>
                </c:pt>
                <c:pt idx="9395">
                  <c:v>1114.837430953979</c:v>
                </c:pt>
                <c:pt idx="9396">
                  <c:v>1114.837653875351</c:v>
                </c:pt>
                <c:pt idx="9397">
                  <c:v>1115.1428141593931</c:v>
                </c:pt>
                <c:pt idx="9398">
                  <c:v>1115.143089771271</c:v>
                </c:pt>
                <c:pt idx="9399">
                  <c:v>1115.5416836738591</c:v>
                </c:pt>
                <c:pt idx="9400">
                  <c:v>1115.5420792102809</c:v>
                </c:pt>
                <c:pt idx="9401">
                  <c:v>1115.542313098907</c:v>
                </c:pt>
                <c:pt idx="9402">
                  <c:v>1115.814790487289</c:v>
                </c:pt>
                <c:pt idx="9403">
                  <c:v>1115.8158466815951</c:v>
                </c:pt>
                <c:pt idx="9404">
                  <c:v>1115.8159444332121</c:v>
                </c:pt>
                <c:pt idx="9405">
                  <c:v>1116.021976470947</c:v>
                </c:pt>
                <c:pt idx="9406">
                  <c:v>1116.022289037704</c:v>
                </c:pt>
                <c:pt idx="9407">
                  <c:v>1116.089692831039</c:v>
                </c:pt>
                <c:pt idx="9408">
                  <c:v>1116.5467698574071</c:v>
                </c:pt>
                <c:pt idx="9409">
                  <c:v>1116.5472571849821</c:v>
                </c:pt>
                <c:pt idx="9410">
                  <c:v>1116.547500371933</c:v>
                </c:pt>
                <c:pt idx="9411">
                  <c:v>1116.576959133148</c:v>
                </c:pt>
                <c:pt idx="9412">
                  <c:v>1117.1063053607941</c:v>
                </c:pt>
                <c:pt idx="9413">
                  <c:v>1117.1067249774931</c:v>
                </c:pt>
                <c:pt idx="9414">
                  <c:v>1117.1069707870481</c:v>
                </c:pt>
                <c:pt idx="9415">
                  <c:v>1117.1071741580961</c:v>
                </c:pt>
                <c:pt idx="9416">
                  <c:v>1117.394569635391</c:v>
                </c:pt>
                <c:pt idx="9417">
                  <c:v>1117.394984960556</c:v>
                </c:pt>
                <c:pt idx="9418">
                  <c:v>1117.395236492157</c:v>
                </c:pt>
                <c:pt idx="9419">
                  <c:v>1117.71008682251</c:v>
                </c:pt>
                <c:pt idx="9420">
                  <c:v>1117.7103266715999</c:v>
                </c:pt>
                <c:pt idx="9421">
                  <c:v>1117.7157847881319</c:v>
                </c:pt>
                <c:pt idx="9422">
                  <c:v>1118.1547451019289</c:v>
                </c:pt>
                <c:pt idx="9423">
                  <c:v>1118.155184268951</c:v>
                </c:pt>
                <c:pt idx="9424">
                  <c:v>1118.155441999435</c:v>
                </c:pt>
                <c:pt idx="9425">
                  <c:v>1118.3953468799591</c:v>
                </c:pt>
                <c:pt idx="9426">
                  <c:v>1118.395520687103</c:v>
                </c:pt>
                <c:pt idx="9427">
                  <c:v>1118.65521478653</c:v>
                </c:pt>
                <c:pt idx="9428">
                  <c:v>1118.655377388</c:v>
                </c:pt>
                <c:pt idx="9429">
                  <c:v>1118.655482769012</c:v>
                </c:pt>
                <c:pt idx="9430">
                  <c:v>1119.185171604156</c:v>
                </c:pt>
                <c:pt idx="9431">
                  <c:v>1119.1856081485751</c:v>
                </c:pt>
                <c:pt idx="9432">
                  <c:v>1119.185840606689</c:v>
                </c:pt>
                <c:pt idx="9433">
                  <c:v>1119.1861009597781</c:v>
                </c:pt>
                <c:pt idx="9434">
                  <c:v>1119.407562494278</c:v>
                </c:pt>
                <c:pt idx="9435">
                  <c:v>1119.407693862915</c:v>
                </c:pt>
                <c:pt idx="9436">
                  <c:v>1119.7002968788149</c:v>
                </c:pt>
                <c:pt idx="9437">
                  <c:v>1119.7005226612091</c:v>
                </c:pt>
                <c:pt idx="9438">
                  <c:v>1119.7006525993349</c:v>
                </c:pt>
                <c:pt idx="9439">
                  <c:v>1120.1993660926821</c:v>
                </c:pt>
                <c:pt idx="9440">
                  <c:v>1120.199597120285</c:v>
                </c:pt>
                <c:pt idx="9441">
                  <c:v>1120.1997041702271</c:v>
                </c:pt>
                <c:pt idx="9442">
                  <c:v>1120.1998405456541</c:v>
                </c:pt>
                <c:pt idx="9443">
                  <c:v>1120.619851827621</c:v>
                </c:pt>
                <c:pt idx="9444">
                  <c:v>1120.620216608047</c:v>
                </c:pt>
                <c:pt idx="9445">
                  <c:v>1120.62041258812</c:v>
                </c:pt>
                <c:pt idx="9446">
                  <c:v>1120.978016138077</c:v>
                </c:pt>
                <c:pt idx="9447">
                  <c:v>1120.979197740555</c:v>
                </c:pt>
                <c:pt idx="9448">
                  <c:v>1120.979311466217</c:v>
                </c:pt>
                <c:pt idx="9449">
                  <c:v>1120.9793932437899</c:v>
                </c:pt>
                <c:pt idx="9450">
                  <c:v>1121.225027561188</c:v>
                </c:pt>
                <c:pt idx="9451">
                  <c:v>1121.2252759933469</c:v>
                </c:pt>
                <c:pt idx="9452">
                  <c:v>1121.486590623856</c:v>
                </c:pt>
                <c:pt idx="9453">
                  <c:v>1121.486917257309</c:v>
                </c:pt>
                <c:pt idx="9454">
                  <c:v>1121.75091958046</c:v>
                </c:pt>
                <c:pt idx="9455">
                  <c:v>1121.751072883606</c:v>
                </c:pt>
                <c:pt idx="9456">
                  <c:v>1121.766494750977</c:v>
                </c:pt>
                <c:pt idx="9457">
                  <c:v>1122.2952945232389</c:v>
                </c:pt>
                <c:pt idx="9458">
                  <c:v>1122.2956900596621</c:v>
                </c:pt>
                <c:pt idx="9459">
                  <c:v>1122.295918703079</c:v>
                </c:pt>
                <c:pt idx="9460">
                  <c:v>1122.2961735725401</c:v>
                </c:pt>
                <c:pt idx="9461">
                  <c:v>1122.61586356163</c:v>
                </c:pt>
                <c:pt idx="9462">
                  <c:v>1122.615983247757</c:v>
                </c:pt>
                <c:pt idx="9463">
                  <c:v>1122.6160545349121</c:v>
                </c:pt>
                <c:pt idx="9464">
                  <c:v>1122.931277513504</c:v>
                </c:pt>
                <c:pt idx="9465">
                  <c:v>1122.931498289108</c:v>
                </c:pt>
                <c:pt idx="9466">
                  <c:v>1122.931640863419</c:v>
                </c:pt>
                <c:pt idx="9467">
                  <c:v>1123.0442638397219</c:v>
                </c:pt>
                <c:pt idx="9468">
                  <c:v>1123.377902507782</c:v>
                </c:pt>
                <c:pt idx="9469">
                  <c:v>1123.3780949115751</c:v>
                </c:pt>
                <c:pt idx="9470">
                  <c:v>1123.392060518265</c:v>
                </c:pt>
                <c:pt idx="9471">
                  <c:v>1123.8565821647639</c:v>
                </c:pt>
                <c:pt idx="9472">
                  <c:v>1123.856730937958</c:v>
                </c:pt>
                <c:pt idx="9473">
                  <c:v>1123.85680770874</c:v>
                </c:pt>
                <c:pt idx="9474">
                  <c:v>1123.8593468666079</c:v>
                </c:pt>
                <c:pt idx="9475">
                  <c:v>1124.362589359283</c:v>
                </c:pt>
                <c:pt idx="9476">
                  <c:v>1124.363009214401</c:v>
                </c:pt>
                <c:pt idx="9477">
                  <c:v>1124.3632750511169</c:v>
                </c:pt>
                <c:pt idx="9478">
                  <c:v>1124.363542795181</c:v>
                </c:pt>
                <c:pt idx="9479">
                  <c:v>1124.6378040313721</c:v>
                </c:pt>
                <c:pt idx="9480">
                  <c:v>1124.637953281403</c:v>
                </c:pt>
                <c:pt idx="9481">
                  <c:v>1124.6651544570921</c:v>
                </c:pt>
                <c:pt idx="9482">
                  <c:v>1125.0285799503331</c:v>
                </c:pt>
                <c:pt idx="9483">
                  <c:v>1125.02877163887</c:v>
                </c:pt>
                <c:pt idx="9484">
                  <c:v>1125.0288369655609</c:v>
                </c:pt>
                <c:pt idx="9485">
                  <c:v>1125.129286050797</c:v>
                </c:pt>
                <c:pt idx="9486">
                  <c:v>1125.4085080623629</c:v>
                </c:pt>
                <c:pt idx="9487">
                  <c:v>1125.4086606502531</c:v>
                </c:pt>
                <c:pt idx="9488">
                  <c:v>1125.4762606620791</c:v>
                </c:pt>
                <c:pt idx="9489">
                  <c:v>1125.8650555610659</c:v>
                </c:pt>
                <c:pt idx="9490">
                  <c:v>1125.865300416946</c:v>
                </c:pt>
                <c:pt idx="9491">
                  <c:v>1125.865393877029</c:v>
                </c:pt>
                <c:pt idx="9492">
                  <c:v>1125.983779668808</c:v>
                </c:pt>
                <c:pt idx="9493">
                  <c:v>1126.2660706043241</c:v>
                </c:pt>
                <c:pt idx="9494">
                  <c:v>1126.2662689685819</c:v>
                </c:pt>
                <c:pt idx="9495">
                  <c:v>1126.2887208461759</c:v>
                </c:pt>
                <c:pt idx="9496">
                  <c:v>1126.691441059113</c:v>
                </c:pt>
                <c:pt idx="9497">
                  <c:v>1126.691630125046</c:v>
                </c:pt>
                <c:pt idx="9498">
                  <c:v>1126.691693544388</c:v>
                </c:pt>
                <c:pt idx="9499">
                  <c:v>1126.7513492107389</c:v>
                </c:pt>
                <c:pt idx="9500">
                  <c:v>1127.1036086082461</c:v>
                </c:pt>
                <c:pt idx="9501">
                  <c:v>1127.103754997253</c:v>
                </c:pt>
                <c:pt idx="9502">
                  <c:v>1127.1038300991061</c:v>
                </c:pt>
                <c:pt idx="9503">
                  <c:v>1127.4563322067261</c:v>
                </c:pt>
                <c:pt idx="9504">
                  <c:v>1127.4565026760099</c:v>
                </c:pt>
                <c:pt idx="9505">
                  <c:v>1127.4565982818599</c:v>
                </c:pt>
                <c:pt idx="9506">
                  <c:v>1127.562312364578</c:v>
                </c:pt>
                <c:pt idx="9507">
                  <c:v>1127.882774829865</c:v>
                </c:pt>
                <c:pt idx="9508">
                  <c:v>1127.88310956955</c:v>
                </c:pt>
                <c:pt idx="9509">
                  <c:v>1127.9092876911161</c:v>
                </c:pt>
                <c:pt idx="9510">
                  <c:v>1128.285188436508</c:v>
                </c:pt>
                <c:pt idx="9511">
                  <c:v>1128.285395145416</c:v>
                </c:pt>
                <c:pt idx="9512">
                  <c:v>1128.2854902744291</c:v>
                </c:pt>
                <c:pt idx="9513">
                  <c:v>1128.539794921875</c:v>
                </c:pt>
                <c:pt idx="9514">
                  <c:v>1128.5404484272001</c:v>
                </c:pt>
                <c:pt idx="9515">
                  <c:v>1128.8121070861821</c:v>
                </c:pt>
                <c:pt idx="9516">
                  <c:v>1128.812242269516</c:v>
                </c:pt>
                <c:pt idx="9517">
                  <c:v>1129.116872549057</c:v>
                </c:pt>
                <c:pt idx="9518">
                  <c:v>1129.1170334815979</c:v>
                </c:pt>
                <c:pt idx="9519">
                  <c:v>1129.1171002388</c:v>
                </c:pt>
                <c:pt idx="9520">
                  <c:v>1129.184213161469</c:v>
                </c:pt>
                <c:pt idx="9521">
                  <c:v>1129.598817586899</c:v>
                </c:pt>
                <c:pt idx="9522">
                  <c:v>1129.5991947650909</c:v>
                </c:pt>
                <c:pt idx="9523">
                  <c:v>1129.599427700043</c:v>
                </c:pt>
                <c:pt idx="9524">
                  <c:v>1129.830965518951</c:v>
                </c:pt>
                <c:pt idx="9525">
                  <c:v>1129.831090688705</c:v>
                </c:pt>
                <c:pt idx="9526">
                  <c:v>1129.880388975143</c:v>
                </c:pt>
                <c:pt idx="9527">
                  <c:v>1129.9944245815279</c:v>
                </c:pt>
                <c:pt idx="9528">
                  <c:v>1130.333630800247</c:v>
                </c:pt>
                <c:pt idx="9529">
                  <c:v>1130.333847284317</c:v>
                </c:pt>
                <c:pt idx="9530">
                  <c:v>1130.6196987628939</c:v>
                </c:pt>
                <c:pt idx="9531">
                  <c:v>1130.6200954914091</c:v>
                </c:pt>
                <c:pt idx="9532">
                  <c:v>1130.6203398704531</c:v>
                </c:pt>
                <c:pt idx="9533">
                  <c:v>1130.9418270587919</c:v>
                </c:pt>
                <c:pt idx="9534">
                  <c:v>1130.942223787308</c:v>
                </c:pt>
                <c:pt idx="9535">
                  <c:v>1131.20501947403</c:v>
                </c:pt>
                <c:pt idx="9536">
                  <c:v>1131.2058546543119</c:v>
                </c:pt>
                <c:pt idx="9537">
                  <c:v>1131.2059428691859</c:v>
                </c:pt>
                <c:pt idx="9538">
                  <c:v>1131.6767809391019</c:v>
                </c:pt>
                <c:pt idx="9539">
                  <c:v>1131.6772871017461</c:v>
                </c:pt>
                <c:pt idx="9540">
                  <c:v>1131.677515029907</c:v>
                </c:pt>
                <c:pt idx="9541">
                  <c:v>1131.677845716476</c:v>
                </c:pt>
                <c:pt idx="9542">
                  <c:v>1131.9146430492401</c:v>
                </c:pt>
                <c:pt idx="9543">
                  <c:v>1131.91477394104</c:v>
                </c:pt>
                <c:pt idx="9544">
                  <c:v>1131.96457028389</c:v>
                </c:pt>
                <c:pt idx="9545">
                  <c:v>1132.397556781769</c:v>
                </c:pt>
                <c:pt idx="9546">
                  <c:v>1132.397773742676</c:v>
                </c:pt>
                <c:pt idx="9547">
                  <c:v>1132.397850513458</c:v>
                </c:pt>
                <c:pt idx="9548">
                  <c:v>1132.700296163559</c:v>
                </c:pt>
                <c:pt idx="9549">
                  <c:v>1132.7008898258209</c:v>
                </c:pt>
                <c:pt idx="9550">
                  <c:v>1132.96257853508</c:v>
                </c:pt>
                <c:pt idx="9551">
                  <c:v>1132.963686466217</c:v>
                </c:pt>
                <c:pt idx="9552">
                  <c:v>1132.963787078857</c:v>
                </c:pt>
                <c:pt idx="9553">
                  <c:v>1133.243547677994</c:v>
                </c:pt>
                <c:pt idx="9554">
                  <c:v>1133.2437002658839</c:v>
                </c:pt>
                <c:pt idx="9555">
                  <c:v>1133.2462666034701</c:v>
                </c:pt>
                <c:pt idx="9556">
                  <c:v>1133.7521374225621</c:v>
                </c:pt>
                <c:pt idx="9557">
                  <c:v>1133.7530996799469</c:v>
                </c:pt>
                <c:pt idx="9558">
                  <c:v>1133.7535805702209</c:v>
                </c:pt>
                <c:pt idx="9559">
                  <c:v>1133.7539238929751</c:v>
                </c:pt>
                <c:pt idx="9560">
                  <c:v>1134.0166575908661</c:v>
                </c:pt>
                <c:pt idx="9561">
                  <c:v>1134.0168468952179</c:v>
                </c:pt>
                <c:pt idx="9562">
                  <c:v>1134.053176641464</c:v>
                </c:pt>
                <c:pt idx="9563">
                  <c:v>1134.3512213230131</c:v>
                </c:pt>
                <c:pt idx="9564">
                  <c:v>1134.3514063358309</c:v>
                </c:pt>
                <c:pt idx="9565">
                  <c:v>1134.39760184288</c:v>
                </c:pt>
                <c:pt idx="9566">
                  <c:v>1134.7620372772219</c:v>
                </c:pt>
                <c:pt idx="9567">
                  <c:v>1134.7624371051791</c:v>
                </c:pt>
                <c:pt idx="9568">
                  <c:v>1134.762637853622</c:v>
                </c:pt>
                <c:pt idx="9569">
                  <c:v>1134.8646650314331</c:v>
                </c:pt>
                <c:pt idx="9570">
                  <c:v>1135.2140228748319</c:v>
                </c:pt>
                <c:pt idx="9571">
                  <c:v>1135.214203357697</c:v>
                </c:pt>
                <c:pt idx="9572">
                  <c:v>1135.2142901420591</c:v>
                </c:pt>
                <c:pt idx="9573">
                  <c:v>1135.54354596138</c:v>
                </c:pt>
                <c:pt idx="9574">
                  <c:v>1135.5437390804291</c:v>
                </c:pt>
                <c:pt idx="9575">
                  <c:v>1135.5559527873991</c:v>
                </c:pt>
                <c:pt idx="9576">
                  <c:v>1135.676040410995</c:v>
                </c:pt>
                <c:pt idx="9577">
                  <c:v>1136.086175680161</c:v>
                </c:pt>
                <c:pt idx="9578">
                  <c:v>1136.086444139481</c:v>
                </c:pt>
                <c:pt idx="9579">
                  <c:v>1136.0865457057951</c:v>
                </c:pt>
                <c:pt idx="9580">
                  <c:v>1136.452020168304</c:v>
                </c:pt>
                <c:pt idx="9581">
                  <c:v>1136.452205657959</c:v>
                </c:pt>
                <c:pt idx="9582">
                  <c:v>1136.452267408371</c:v>
                </c:pt>
                <c:pt idx="9583">
                  <c:v>1136.4862155914309</c:v>
                </c:pt>
                <c:pt idx="9584">
                  <c:v>1136.96110200882</c:v>
                </c:pt>
                <c:pt idx="9585">
                  <c:v>1136.96143245697</c:v>
                </c:pt>
                <c:pt idx="9586">
                  <c:v>1136.961608171463</c:v>
                </c:pt>
                <c:pt idx="9587">
                  <c:v>1137.2440595626831</c:v>
                </c:pt>
                <c:pt idx="9588">
                  <c:v>1137.2441928386691</c:v>
                </c:pt>
                <c:pt idx="9589">
                  <c:v>1137.2442560195921</c:v>
                </c:pt>
                <c:pt idx="9590">
                  <c:v>1137.29743719101</c:v>
                </c:pt>
                <c:pt idx="9591">
                  <c:v>1137.5991222858429</c:v>
                </c:pt>
                <c:pt idx="9592">
                  <c:v>1137.599289178848</c:v>
                </c:pt>
                <c:pt idx="9593">
                  <c:v>1137.645322322845</c:v>
                </c:pt>
                <c:pt idx="9594">
                  <c:v>1138.0941522121429</c:v>
                </c:pt>
                <c:pt idx="9595">
                  <c:v>1138.09458065033</c:v>
                </c:pt>
                <c:pt idx="9596">
                  <c:v>1138.0948553085329</c:v>
                </c:pt>
                <c:pt idx="9597">
                  <c:v>1138.1112787723539</c:v>
                </c:pt>
                <c:pt idx="9598">
                  <c:v>1138.407801389694</c:v>
                </c:pt>
                <c:pt idx="9599">
                  <c:v>1138.407975673676</c:v>
                </c:pt>
                <c:pt idx="9600">
                  <c:v>1138.455713272095</c:v>
                </c:pt>
                <c:pt idx="9601">
                  <c:v>1138.980896711349</c:v>
                </c:pt>
                <c:pt idx="9602">
                  <c:v>1138.981299877167</c:v>
                </c:pt>
                <c:pt idx="9603">
                  <c:v>1138.9815325737</c:v>
                </c:pt>
                <c:pt idx="9604">
                  <c:v>1138.981751441956</c:v>
                </c:pt>
                <c:pt idx="9605">
                  <c:v>1139.260568141937</c:v>
                </c:pt>
                <c:pt idx="9606">
                  <c:v>1139.260694026947</c:v>
                </c:pt>
                <c:pt idx="9607">
                  <c:v>1139.2667231559749</c:v>
                </c:pt>
                <c:pt idx="9608">
                  <c:v>1139.6328451633451</c:v>
                </c:pt>
                <c:pt idx="9609">
                  <c:v>1139.6330065727229</c:v>
                </c:pt>
                <c:pt idx="9610">
                  <c:v>1139.633073091507</c:v>
                </c:pt>
                <c:pt idx="9611">
                  <c:v>1139.730374574661</c:v>
                </c:pt>
                <c:pt idx="9612">
                  <c:v>1140.0163376331329</c:v>
                </c:pt>
                <c:pt idx="9613">
                  <c:v>1140.016674041748</c:v>
                </c:pt>
                <c:pt idx="9614">
                  <c:v>1140.3044595718379</c:v>
                </c:pt>
                <c:pt idx="9615">
                  <c:v>1140.3045859336851</c:v>
                </c:pt>
                <c:pt idx="9616">
                  <c:v>1140.507449865341</c:v>
                </c:pt>
                <c:pt idx="9617">
                  <c:v>1140.5075960159299</c:v>
                </c:pt>
                <c:pt idx="9618">
                  <c:v>1140.541347980499</c:v>
                </c:pt>
                <c:pt idx="9619">
                  <c:v>1141.0473854541781</c:v>
                </c:pt>
                <c:pt idx="9620">
                  <c:v>1141.0477979183199</c:v>
                </c:pt>
                <c:pt idx="9621">
                  <c:v>1141.048264503479</c:v>
                </c:pt>
                <c:pt idx="9622">
                  <c:v>1141.048501968384</c:v>
                </c:pt>
                <c:pt idx="9623">
                  <c:v>1141.3058295249939</c:v>
                </c:pt>
                <c:pt idx="9624">
                  <c:v>1141.3060021400449</c:v>
                </c:pt>
                <c:pt idx="9625">
                  <c:v>1141.352177381516</c:v>
                </c:pt>
                <c:pt idx="9626">
                  <c:v>1141.721511602402</c:v>
                </c:pt>
                <c:pt idx="9627">
                  <c:v>1141.7216784954071</c:v>
                </c:pt>
                <c:pt idx="9628">
                  <c:v>1141.721754789352</c:v>
                </c:pt>
                <c:pt idx="9629">
                  <c:v>1142.0810370445249</c:v>
                </c:pt>
                <c:pt idx="9630">
                  <c:v>1142.081193447113</c:v>
                </c:pt>
                <c:pt idx="9631">
                  <c:v>1142.0812683105471</c:v>
                </c:pt>
                <c:pt idx="9632">
                  <c:v>1142.163715839386</c:v>
                </c:pt>
                <c:pt idx="9633">
                  <c:v>1142.572870731354</c:v>
                </c:pt>
                <c:pt idx="9634">
                  <c:v>1142.5731265544889</c:v>
                </c:pt>
                <c:pt idx="9635">
                  <c:v>1142.5732538700099</c:v>
                </c:pt>
                <c:pt idx="9636">
                  <c:v>1142.874688148499</c:v>
                </c:pt>
                <c:pt idx="9637">
                  <c:v>1142.8748798370359</c:v>
                </c:pt>
                <c:pt idx="9638">
                  <c:v>1142.8749511241911</c:v>
                </c:pt>
                <c:pt idx="9639">
                  <c:v>1143.1207849979401</c:v>
                </c:pt>
                <c:pt idx="9640">
                  <c:v>1143.4874444007869</c:v>
                </c:pt>
                <c:pt idx="9641">
                  <c:v>1143.4896297454829</c:v>
                </c:pt>
                <c:pt idx="9642">
                  <c:v>1143.4899523258209</c:v>
                </c:pt>
                <c:pt idx="9643">
                  <c:v>1143.490183115005</c:v>
                </c:pt>
                <c:pt idx="9644">
                  <c:v>1143.701860427856</c:v>
                </c:pt>
                <c:pt idx="9645">
                  <c:v>1143.7020058631899</c:v>
                </c:pt>
                <c:pt idx="9646">
                  <c:v>1144.150005102158</c:v>
                </c:pt>
                <c:pt idx="9647">
                  <c:v>1144.15039896965</c:v>
                </c:pt>
                <c:pt idx="9648">
                  <c:v>1144.150620937347</c:v>
                </c:pt>
                <c:pt idx="9649">
                  <c:v>1144.4658288955691</c:v>
                </c:pt>
                <c:pt idx="9650">
                  <c:v>1144.466481685638</c:v>
                </c:pt>
                <c:pt idx="9651">
                  <c:v>1144.466559648514</c:v>
                </c:pt>
                <c:pt idx="9652">
                  <c:v>1144.7138321399691</c:v>
                </c:pt>
                <c:pt idx="9653">
                  <c:v>1144.7139904499049</c:v>
                </c:pt>
                <c:pt idx="9654">
                  <c:v>1145.1821353435521</c:v>
                </c:pt>
                <c:pt idx="9655">
                  <c:v>1145.1825702190399</c:v>
                </c:pt>
                <c:pt idx="9656">
                  <c:v>1145.182861566544</c:v>
                </c:pt>
                <c:pt idx="9657">
                  <c:v>1145.1830892562871</c:v>
                </c:pt>
                <c:pt idx="9658">
                  <c:v>1145.500755310059</c:v>
                </c:pt>
                <c:pt idx="9659">
                  <c:v>1145.500930547714</c:v>
                </c:pt>
                <c:pt idx="9660">
                  <c:v>1145.500994443893</c:v>
                </c:pt>
                <c:pt idx="9661">
                  <c:v>1145.6967980861659</c:v>
                </c:pt>
                <c:pt idx="9662">
                  <c:v>1145.6969692707059</c:v>
                </c:pt>
                <c:pt idx="9663">
                  <c:v>1145.7558929920201</c:v>
                </c:pt>
                <c:pt idx="9664">
                  <c:v>1146.200090646744</c:v>
                </c:pt>
                <c:pt idx="9665">
                  <c:v>1146.2005386352539</c:v>
                </c:pt>
                <c:pt idx="9666">
                  <c:v>1146.2008352279661</c:v>
                </c:pt>
                <c:pt idx="9667">
                  <c:v>1146.5512254238131</c:v>
                </c:pt>
                <c:pt idx="9668">
                  <c:v>1146.552699565887</c:v>
                </c:pt>
                <c:pt idx="9669">
                  <c:v>1146.5531988143921</c:v>
                </c:pt>
                <c:pt idx="9670">
                  <c:v>1146.8408501148219</c:v>
                </c:pt>
                <c:pt idx="9671">
                  <c:v>1146.8410367965701</c:v>
                </c:pt>
                <c:pt idx="9672">
                  <c:v>1146.8411271572111</c:v>
                </c:pt>
                <c:pt idx="9673">
                  <c:v>1147.23651266098</c:v>
                </c:pt>
                <c:pt idx="9674">
                  <c:v>1147.2371618747709</c:v>
                </c:pt>
                <c:pt idx="9675">
                  <c:v>1147.2375106811519</c:v>
                </c:pt>
                <c:pt idx="9676">
                  <c:v>1147.6003382205961</c:v>
                </c:pt>
                <c:pt idx="9677">
                  <c:v>1147.6006531715391</c:v>
                </c:pt>
                <c:pt idx="9678">
                  <c:v>1147.6008446216581</c:v>
                </c:pt>
                <c:pt idx="9679">
                  <c:v>1147.8016541004181</c:v>
                </c:pt>
                <c:pt idx="9680">
                  <c:v>1147.8017981052401</c:v>
                </c:pt>
                <c:pt idx="9681">
                  <c:v>1148.2594015598299</c:v>
                </c:pt>
                <c:pt idx="9682">
                  <c:v>1148.259819746017</c:v>
                </c:pt>
                <c:pt idx="9683">
                  <c:v>1148.260088920593</c:v>
                </c:pt>
                <c:pt idx="9684">
                  <c:v>1148.2603478431699</c:v>
                </c:pt>
                <c:pt idx="9685">
                  <c:v>1148.6079347133641</c:v>
                </c:pt>
                <c:pt idx="9686">
                  <c:v>1148.6082119941709</c:v>
                </c:pt>
                <c:pt idx="9687">
                  <c:v>1148.608389616013</c:v>
                </c:pt>
                <c:pt idx="9688">
                  <c:v>1148.898755550385</c:v>
                </c:pt>
                <c:pt idx="9689">
                  <c:v>1148.8989510536189</c:v>
                </c:pt>
                <c:pt idx="9690">
                  <c:v>1148.8990590572359</c:v>
                </c:pt>
                <c:pt idx="9691">
                  <c:v>1149.3072535991671</c:v>
                </c:pt>
                <c:pt idx="9692">
                  <c:v>1149.3077380657201</c:v>
                </c:pt>
                <c:pt idx="9693">
                  <c:v>1149.308012723923</c:v>
                </c:pt>
                <c:pt idx="9694">
                  <c:v>1149.6035296916959</c:v>
                </c:pt>
                <c:pt idx="9695">
                  <c:v>1149.6036815643311</c:v>
                </c:pt>
                <c:pt idx="9696">
                  <c:v>1149.603765010834</c:v>
                </c:pt>
                <c:pt idx="9697">
                  <c:v>1149.800267219543</c:v>
                </c:pt>
                <c:pt idx="9698">
                  <c:v>1149.809389352798</c:v>
                </c:pt>
                <c:pt idx="9699">
                  <c:v>1150.330280780792</c:v>
                </c:pt>
                <c:pt idx="9700">
                  <c:v>1150.3307032585139</c:v>
                </c:pt>
                <c:pt idx="9701">
                  <c:v>1150.3309383392329</c:v>
                </c:pt>
                <c:pt idx="9702">
                  <c:v>1150.331161737442</c:v>
                </c:pt>
                <c:pt idx="9703">
                  <c:v>1150.6399345397949</c:v>
                </c:pt>
                <c:pt idx="9704">
                  <c:v>1150.640079259872</c:v>
                </c:pt>
                <c:pt idx="9705">
                  <c:v>1150.6401538848879</c:v>
                </c:pt>
                <c:pt idx="9706">
                  <c:v>1150.910252571106</c:v>
                </c:pt>
                <c:pt idx="9707">
                  <c:v>1150.9103827476499</c:v>
                </c:pt>
                <c:pt idx="9708">
                  <c:v>1151.3668029308319</c:v>
                </c:pt>
                <c:pt idx="9709">
                  <c:v>1151.367225170135</c:v>
                </c:pt>
                <c:pt idx="9710">
                  <c:v>1151.367513895035</c:v>
                </c:pt>
                <c:pt idx="9711">
                  <c:v>1151.367817401886</c:v>
                </c:pt>
                <c:pt idx="9712">
                  <c:v>1151.608571052551</c:v>
                </c:pt>
                <c:pt idx="9713">
                  <c:v>1151.6087234020231</c:v>
                </c:pt>
                <c:pt idx="9714">
                  <c:v>1151.835208892822</c:v>
                </c:pt>
                <c:pt idx="9715">
                  <c:v>1151.8353433609011</c:v>
                </c:pt>
                <c:pt idx="9716">
                  <c:v>1151.8993740081789</c:v>
                </c:pt>
                <c:pt idx="9717">
                  <c:v>1152.274115085602</c:v>
                </c:pt>
                <c:pt idx="9718">
                  <c:v>1152.2742760181429</c:v>
                </c:pt>
                <c:pt idx="9719">
                  <c:v>1152.274347066879</c:v>
                </c:pt>
                <c:pt idx="9720">
                  <c:v>1152.362206935883</c:v>
                </c:pt>
                <c:pt idx="9721">
                  <c:v>1152.607366085052</c:v>
                </c:pt>
                <c:pt idx="9722">
                  <c:v>1152.6075034141541</c:v>
                </c:pt>
                <c:pt idx="9723">
                  <c:v>1152.7103748321531</c:v>
                </c:pt>
                <c:pt idx="9724">
                  <c:v>1152.9134397506709</c:v>
                </c:pt>
                <c:pt idx="9725">
                  <c:v>1153.1864764690399</c:v>
                </c:pt>
                <c:pt idx="9726">
                  <c:v>1153.186746358871</c:v>
                </c:pt>
                <c:pt idx="9727">
                  <c:v>1153.1870219707489</c:v>
                </c:pt>
                <c:pt idx="9728">
                  <c:v>1153.376601934433</c:v>
                </c:pt>
                <c:pt idx="9729">
                  <c:v>1153.4015800952909</c:v>
                </c:pt>
                <c:pt idx="9730">
                  <c:v>1153.520676374435</c:v>
                </c:pt>
                <c:pt idx="9731">
                  <c:v>1153.9511156082151</c:v>
                </c:pt>
                <c:pt idx="9732">
                  <c:v>1154.201339960098</c:v>
                </c:pt>
                <c:pt idx="9733">
                  <c:v>1154.2145252227781</c:v>
                </c:pt>
                <c:pt idx="9734">
                  <c:v>1154.2146813869481</c:v>
                </c:pt>
                <c:pt idx="9735">
                  <c:v>1154.214764118195</c:v>
                </c:pt>
                <c:pt idx="9736">
                  <c:v>1154.2180299758911</c:v>
                </c:pt>
                <c:pt idx="9737">
                  <c:v>1154.5650746822359</c:v>
                </c:pt>
                <c:pt idx="9738">
                  <c:v>1154.5652463436129</c:v>
                </c:pt>
                <c:pt idx="9739">
                  <c:v>1154.566812515259</c:v>
                </c:pt>
                <c:pt idx="9740">
                  <c:v>1154.6796157360079</c:v>
                </c:pt>
                <c:pt idx="9741">
                  <c:v>1154.9412121772771</c:v>
                </c:pt>
                <c:pt idx="9742">
                  <c:v>1154.941398859024</c:v>
                </c:pt>
                <c:pt idx="9743">
                  <c:v>1155.02371096611</c:v>
                </c:pt>
                <c:pt idx="9744">
                  <c:v>1155.3080635070801</c:v>
                </c:pt>
                <c:pt idx="9745">
                  <c:v>1155.3082294464109</c:v>
                </c:pt>
                <c:pt idx="9746">
                  <c:v>1155.3717873096471</c:v>
                </c:pt>
                <c:pt idx="9747">
                  <c:v>1155.490530490875</c:v>
                </c:pt>
                <c:pt idx="9748">
                  <c:v>1155.7167234420781</c:v>
                </c:pt>
                <c:pt idx="9749">
                  <c:v>1155.7197058200841</c:v>
                </c:pt>
                <c:pt idx="9750">
                  <c:v>1155.8348526954651</c:v>
                </c:pt>
                <c:pt idx="9751">
                  <c:v>1156.118262290955</c:v>
                </c:pt>
                <c:pt idx="9752">
                  <c:v>1156.1184234619141</c:v>
                </c:pt>
                <c:pt idx="9753">
                  <c:v>1156.1825067996981</c:v>
                </c:pt>
                <c:pt idx="9754">
                  <c:v>1156.3014824390409</c:v>
                </c:pt>
                <c:pt idx="9755">
                  <c:v>1156.5425820350649</c:v>
                </c:pt>
                <c:pt idx="9756">
                  <c:v>1156.5427482128141</c:v>
                </c:pt>
                <c:pt idx="9757">
                  <c:v>1156.646494865417</c:v>
                </c:pt>
                <c:pt idx="9758">
                  <c:v>1156.7710022926331</c:v>
                </c:pt>
                <c:pt idx="9759">
                  <c:v>1156.944949865341</c:v>
                </c:pt>
                <c:pt idx="9760">
                  <c:v>1156.993765354156</c:v>
                </c:pt>
                <c:pt idx="9761">
                  <c:v>1157.1130268573761</c:v>
                </c:pt>
                <c:pt idx="9762">
                  <c:v>1157.345460414886</c:v>
                </c:pt>
                <c:pt idx="9763">
                  <c:v>1157.345635414124</c:v>
                </c:pt>
                <c:pt idx="9764">
                  <c:v>1157.456508874893</c:v>
                </c:pt>
                <c:pt idx="9765">
                  <c:v>1157.7491812705989</c:v>
                </c:pt>
                <c:pt idx="9766">
                  <c:v>1157.749344587326</c:v>
                </c:pt>
                <c:pt idx="9767">
                  <c:v>1157.8052341938021</c:v>
                </c:pt>
                <c:pt idx="9768">
                  <c:v>1157.9240651130681</c:v>
                </c:pt>
                <c:pt idx="9769">
                  <c:v>1158.15833568573</c:v>
                </c:pt>
                <c:pt idx="9770">
                  <c:v>1158.158510684967</c:v>
                </c:pt>
                <c:pt idx="9771">
                  <c:v>1158.271468639374</c:v>
                </c:pt>
                <c:pt idx="9772">
                  <c:v>1158.3868565559389</c:v>
                </c:pt>
                <c:pt idx="9773">
                  <c:v>1158.582569360733</c:v>
                </c:pt>
                <c:pt idx="9774">
                  <c:v>1158.6161472797389</c:v>
                </c:pt>
                <c:pt idx="9775">
                  <c:v>1158.7347919940951</c:v>
                </c:pt>
                <c:pt idx="9776">
                  <c:v>1159.1137480735781</c:v>
                </c:pt>
                <c:pt idx="9777">
                  <c:v>1159.113938570023</c:v>
                </c:pt>
                <c:pt idx="9778">
                  <c:v>1159.1140127182009</c:v>
                </c:pt>
                <c:pt idx="9779">
                  <c:v>1159.242347240448</c:v>
                </c:pt>
                <c:pt idx="9780">
                  <c:v>1159.4571528434749</c:v>
                </c:pt>
                <c:pt idx="9781">
                  <c:v>1159.457316637039</c:v>
                </c:pt>
                <c:pt idx="9782">
                  <c:v>1159.5455040931699</c:v>
                </c:pt>
                <c:pt idx="9783">
                  <c:v>1159.8785984516139</c:v>
                </c:pt>
                <c:pt idx="9784">
                  <c:v>1159.8788182735441</c:v>
                </c:pt>
                <c:pt idx="9785">
                  <c:v>1159.8935942649839</c:v>
                </c:pt>
                <c:pt idx="9786">
                  <c:v>1160.0477471351619</c:v>
                </c:pt>
                <c:pt idx="9787">
                  <c:v>1160.3366672992711</c:v>
                </c:pt>
                <c:pt idx="9788">
                  <c:v>1160.3368148803711</c:v>
                </c:pt>
                <c:pt idx="9789">
                  <c:v>1160.356641292572</c:v>
                </c:pt>
                <c:pt idx="9790">
                  <c:v>1160.8015780448909</c:v>
                </c:pt>
                <c:pt idx="9791">
                  <c:v>1160.801760196686</c:v>
                </c:pt>
                <c:pt idx="9792">
                  <c:v>1160.8018276691439</c:v>
                </c:pt>
                <c:pt idx="9793">
                  <c:v>1160.8197662830351</c:v>
                </c:pt>
                <c:pt idx="9794">
                  <c:v>1161.20059466362</c:v>
                </c:pt>
                <c:pt idx="9795">
                  <c:v>1161.2010388374331</c:v>
                </c:pt>
                <c:pt idx="9796">
                  <c:v>1161.2013063430791</c:v>
                </c:pt>
                <c:pt idx="9797">
                  <c:v>1161.591329813004</c:v>
                </c:pt>
                <c:pt idx="9798">
                  <c:v>1161.591517925262</c:v>
                </c:pt>
                <c:pt idx="9799">
                  <c:v>1161.5915937423711</c:v>
                </c:pt>
                <c:pt idx="9800">
                  <c:v>1161.6616818904879</c:v>
                </c:pt>
                <c:pt idx="9801">
                  <c:v>1161.8634014129641</c:v>
                </c:pt>
                <c:pt idx="9802">
                  <c:v>1161.8666107654569</c:v>
                </c:pt>
                <c:pt idx="9803">
                  <c:v>1161.979147672653</c:v>
                </c:pt>
                <c:pt idx="9804">
                  <c:v>1162.4074778556819</c:v>
                </c:pt>
                <c:pt idx="9805">
                  <c:v>1162.407682657242</c:v>
                </c:pt>
                <c:pt idx="9806">
                  <c:v>1162.4077823162081</c:v>
                </c:pt>
                <c:pt idx="9807">
                  <c:v>1162.4712421894069</c:v>
                </c:pt>
                <c:pt idx="9808">
                  <c:v>1162.6835775375371</c:v>
                </c:pt>
                <c:pt idx="9809">
                  <c:v>1162.684027671814</c:v>
                </c:pt>
                <c:pt idx="9810">
                  <c:v>1162.7894275188451</c:v>
                </c:pt>
                <c:pt idx="9811">
                  <c:v>1163.197737932205</c:v>
                </c:pt>
                <c:pt idx="9812">
                  <c:v>1163.198139667511</c:v>
                </c:pt>
                <c:pt idx="9813">
                  <c:v>1163.198349237442</c:v>
                </c:pt>
                <c:pt idx="9814">
                  <c:v>1163.2530822753911</c:v>
                </c:pt>
                <c:pt idx="9815">
                  <c:v>1163.494480371475</c:v>
                </c:pt>
                <c:pt idx="9816">
                  <c:v>1163.4946436882019</c:v>
                </c:pt>
                <c:pt idx="9817">
                  <c:v>1163.600788593292</c:v>
                </c:pt>
                <c:pt idx="9818">
                  <c:v>1163.958770275116</c:v>
                </c:pt>
                <c:pt idx="9819">
                  <c:v>1163.9590086936951</c:v>
                </c:pt>
                <c:pt idx="9820">
                  <c:v>1163.959084510803</c:v>
                </c:pt>
                <c:pt idx="9821">
                  <c:v>1164.108052015305</c:v>
                </c:pt>
                <c:pt idx="9822">
                  <c:v>1164.306457996368</c:v>
                </c:pt>
                <c:pt idx="9823">
                  <c:v>1164.306921482086</c:v>
                </c:pt>
                <c:pt idx="9824">
                  <c:v>1164.412483692169</c:v>
                </c:pt>
                <c:pt idx="9825">
                  <c:v>1164.848999977112</c:v>
                </c:pt>
                <c:pt idx="9826">
                  <c:v>1164.8492577075961</c:v>
                </c:pt>
                <c:pt idx="9827">
                  <c:v>1164.849381923676</c:v>
                </c:pt>
                <c:pt idx="9828">
                  <c:v>1164.8745307922361</c:v>
                </c:pt>
                <c:pt idx="9829">
                  <c:v>1165.182005167007</c:v>
                </c:pt>
                <c:pt idx="9830">
                  <c:v>1165.18218755722</c:v>
                </c:pt>
                <c:pt idx="9831">
                  <c:v>1165.2228395938871</c:v>
                </c:pt>
                <c:pt idx="9832">
                  <c:v>1165.579017877579</c:v>
                </c:pt>
                <c:pt idx="9833">
                  <c:v>1165.5791983604429</c:v>
                </c:pt>
                <c:pt idx="9834">
                  <c:v>1165.579300403595</c:v>
                </c:pt>
                <c:pt idx="9835">
                  <c:v>1165.6864490509031</c:v>
                </c:pt>
                <c:pt idx="9836">
                  <c:v>1165.993200302124</c:v>
                </c:pt>
                <c:pt idx="9837">
                  <c:v>1165.9935572147369</c:v>
                </c:pt>
                <c:pt idx="9838">
                  <c:v>1166.0338833332059</c:v>
                </c:pt>
                <c:pt idx="9839">
                  <c:v>1166.5770704746251</c:v>
                </c:pt>
                <c:pt idx="9840">
                  <c:v>1166.577253818512</c:v>
                </c:pt>
                <c:pt idx="9841">
                  <c:v>1166.5773687362671</c:v>
                </c:pt>
                <c:pt idx="9842">
                  <c:v>1166.5774552822111</c:v>
                </c:pt>
                <c:pt idx="9843">
                  <c:v>1166.836735963821</c:v>
                </c:pt>
                <c:pt idx="9844">
                  <c:v>1166.8368625640869</c:v>
                </c:pt>
                <c:pt idx="9845">
                  <c:v>1166.8441963195801</c:v>
                </c:pt>
                <c:pt idx="9846">
                  <c:v>1167.191361188889</c:v>
                </c:pt>
                <c:pt idx="9847">
                  <c:v>1167.191682100296</c:v>
                </c:pt>
                <c:pt idx="9848">
                  <c:v>1167.1958086490631</c:v>
                </c:pt>
                <c:pt idx="9849">
                  <c:v>1167.307815313339</c:v>
                </c:pt>
                <c:pt idx="9850">
                  <c:v>1167.6074893474581</c:v>
                </c:pt>
                <c:pt idx="9851">
                  <c:v>1167.6076605319979</c:v>
                </c:pt>
                <c:pt idx="9852">
                  <c:v>1167.655759334564</c:v>
                </c:pt>
                <c:pt idx="9853">
                  <c:v>1168.056120157242</c:v>
                </c:pt>
                <c:pt idx="9854">
                  <c:v>1168.0563311576841</c:v>
                </c:pt>
                <c:pt idx="9855">
                  <c:v>1168.0564210414891</c:v>
                </c:pt>
                <c:pt idx="9856">
                  <c:v>1168.1191577911379</c:v>
                </c:pt>
                <c:pt idx="9857">
                  <c:v>1168.4998948574071</c:v>
                </c:pt>
                <c:pt idx="9858">
                  <c:v>1168.500063419342</c:v>
                </c:pt>
                <c:pt idx="9859">
                  <c:v>1168.500144720078</c:v>
                </c:pt>
                <c:pt idx="9860">
                  <c:v>1168.740989208221</c:v>
                </c:pt>
                <c:pt idx="9861">
                  <c:v>1168.7411744594569</c:v>
                </c:pt>
                <c:pt idx="9862">
                  <c:v>1168.815108060837</c:v>
                </c:pt>
                <c:pt idx="9863">
                  <c:v>1168.930221557617</c:v>
                </c:pt>
                <c:pt idx="9864">
                  <c:v>1169.224924087524</c:v>
                </c:pt>
                <c:pt idx="9865">
                  <c:v>1169.2250995635991</c:v>
                </c:pt>
                <c:pt idx="9866">
                  <c:v>1169.2778329849241</c:v>
                </c:pt>
                <c:pt idx="9867">
                  <c:v>1169.5918717384341</c:v>
                </c:pt>
                <c:pt idx="9868">
                  <c:v>1169.5920774936681</c:v>
                </c:pt>
                <c:pt idx="9869">
                  <c:v>1169.6258201599121</c:v>
                </c:pt>
                <c:pt idx="9870">
                  <c:v>1169.74049949646</c:v>
                </c:pt>
                <c:pt idx="9871">
                  <c:v>1170.148472070694</c:v>
                </c:pt>
                <c:pt idx="9872">
                  <c:v>1170.1488769054411</c:v>
                </c:pt>
                <c:pt idx="9873">
                  <c:v>1170.149110555649</c:v>
                </c:pt>
                <c:pt idx="9874">
                  <c:v>1170.408497571945</c:v>
                </c:pt>
                <c:pt idx="9875">
                  <c:v>1170.4086661338811</c:v>
                </c:pt>
                <c:pt idx="9876">
                  <c:v>1170.436537265778</c:v>
                </c:pt>
                <c:pt idx="9877">
                  <c:v>1170.551280975342</c:v>
                </c:pt>
                <c:pt idx="9878">
                  <c:v>1170.894394159317</c:v>
                </c:pt>
                <c:pt idx="9879">
                  <c:v>1170.894857645035</c:v>
                </c:pt>
                <c:pt idx="9880">
                  <c:v>1170.900666952133</c:v>
                </c:pt>
                <c:pt idx="9881">
                  <c:v>1171.247235298157</c:v>
                </c:pt>
                <c:pt idx="9882">
                  <c:v>1171.2474269866941</c:v>
                </c:pt>
                <c:pt idx="9883">
                  <c:v>1171.249867200851</c:v>
                </c:pt>
                <c:pt idx="9884">
                  <c:v>1171.363225460052</c:v>
                </c:pt>
                <c:pt idx="9885">
                  <c:v>1171.6824793815611</c:v>
                </c:pt>
                <c:pt idx="9886">
                  <c:v>1171.682703018188</c:v>
                </c:pt>
                <c:pt idx="9887">
                  <c:v>1171.7111735343931</c:v>
                </c:pt>
                <c:pt idx="9888">
                  <c:v>1172.0632765293119</c:v>
                </c:pt>
                <c:pt idx="9889">
                  <c:v>1172.0634770393369</c:v>
                </c:pt>
                <c:pt idx="9890">
                  <c:v>1172.063581228256</c:v>
                </c:pt>
                <c:pt idx="9891">
                  <c:v>1172.174270629883</c:v>
                </c:pt>
                <c:pt idx="9892">
                  <c:v>1172.476530075073</c:v>
                </c:pt>
                <c:pt idx="9893">
                  <c:v>1172.4767186641691</c:v>
                </c:pt>
                <c:pt idx="9894">
                  <c:v>1172.5207779407499</c:v>
                </c:pt>
                <c:pt idx="9895">
                  <c:v>1172.8820955753331</c:v>
                </c:pt>
                <c:pt idx="9896">
                  <c:v>1172.882276058197</c:v>
                </c:pt>
                <c:pt idx="9897">
                  <c:v>1172.882347583771</c:v>
                </c:pt>
                <c:pt idx="9898">
                  <c:v>1172.9847159385679</c:v>
                </c:pt>
                <c:pt idx="9899">
                  <c:v>1173.301721811295</c:v>
                </c:pt>
                <c:pt idx="9900">
                  <c:v>1173.3019027709961</c:v>
                </c:pt>
                <c:pt idx="9901">
                  <c:v>1173.3325304985051</c:v>
                </c:pt>
                <c:pt idx="9902">
                  <c:v>1173.7597644329071</c:v>
                </c:pt>
                <c:pt idx="9903">
                  <c:v>1173.7599446773529</c:v>
                </c:pt>
                <c:pt idx="9904">
                  <c:v>1173.760030984879</c:v>
                </c:pt>
                <c:pt idx="9905">
                  <c:v>1173.7990598678589</c:v>
                </c:pt>
                <c:pt idx="9906">
                  <c:v>1174.094385147095</c:v>
                </c:pt>
                <c:pt idx="9907">
                  <c:v>1174.094583272934</c:v>
                </c:pt>
                <c:pt idx="9908">
                  <c:v>1174.144264221191</c:v>
                </c:pt>
                <c:pt idx="9909">
                  <c:v>1174.568890810013</c:v>
                </c:pt>
                <c:pt idx="9910">
                  <c:v>1174.569087505341</c:v>
                </c:pt>
                <c:pt idx="9911">
                  <c:v>1174.56921672821</c:v>
                </c:pt>
                <c:pt idx="9912">
                  <c:v>1174.6096708774569</c:v>
                </c:pt>
                <c:pt idx="9913">
                  <c:v>1174.9561131000521</c:v>
                </c:pt>
                <c:pt idx="9914">
                  <c:v>1174.9563136100769</c:v>
                </c:pt>
                <c:pt idx="9915">
                  <c:v>1174.9597291946411</c:v>
                </c:pt>
                <c:pt idx="9916">
                  <c:v>1175.285869121552</c:v>
                </c:pt>
                <c:pt idx="9917">
                  <c:v>1175.2860949039459</c:v>
                </c:pt>
                <c:pt idx="9918">
                  <c:v>1175.3017830848689</c:v>
                </c:pt>
                <c:pt idx="9919">
                  <c:v>1175.42093539238</c:v>
                </c:pt>
                <c:pt idx="9920">
                  <c:v>1175.8110077381129</c:v>
                </c:pt>
                <c:pt idx="9921">
                  <c:v>1175.811181545258</c:v>
                </c:pt>
                <c:pt idx="9922">
                  <c:v>1175.8112676143651</c:v>
                </c:pt>
                <c:pt idx="9923">
                  <c:v>1176.197700977325</c:v>
                </c:pt>
                <c:pt idx="9924">
                  <c:v>1176.198015928268</c:v>
                </c:pt>
                <c:pt idx="9925">
                  <c:v>1176.1981544494629</c:v>
                </c:pt>
                <c:pt idx="9926">
                  <c:v>1176.232431650162</c:v>
                </c:pt>
                <c:pt idx="9927">
                  <c:v>1176.634929180145</c:v>
                </c:pt>
                <c:pt idx="9928">
                  <c:v>1176.6353919506071</c:v>
                </c:pt>
                <c:pt idx="9929">
                  <c:v>1176.6356515884399</c:v>
                </c:pt>
                <c:pt idx="9930">
                  <c:v>1176.9320304393771</c:v>
                </c:pt>
                <c:pt idx="9931">
                  <c:v>1176.9322385787959</c:v>
                </c:pt>
                <c:pt idx="9932">
                  <c:v>1176.932342767715</c:v>
                </c:pt>
                <c:pt idx="9933">
                  <c:v>1177.043669700623</c:v>
                </c:pt>
                <c:pt idx="9934">
                  <c:v>1177.398825407028</c:v>
                </c:pt>
                <c:pt idx="9935">
                  <c:v>1177.3990201950071</c:v>
                </c:pt>
                <c:pt idx="9936">
                  <c:v>1177.3991501331329</c:v>
                </c:pt>
                <c:pt idx="9937">
                  <c:v>1177.747752189636</c:v>
                </c:pt>
                <c:pt idx="9938">
                  <c:v>1177.7777562141421</c:v>
                </c:pt>
                <c:pt idx="9939">
                  <c:v>1177.77800822258</c:v>
                </c:pt>
                <c:pt idx="9940">
                  <c:v>1177.854228496552</c:v>
                </c:pt>
                <c:pt idx="9941">
                  <c:v>1178.2145230770111</c:v>
                </c:pt>
                <c:pt idx="9942">
                  <c:v>1178.21471786499</c:v>
                </c:pt>
                <c:pt idx="9943">
                  <c:v>1178.2147972583771</c:v>
                </c:pt>
                <c:pt idx="9944">
                  <c:v>1178.3564381599431</c:v>
                </c:pt>
                <c:pt idx="9945">
                  <c:v>1178.585782051086</c:v>
                </c:pt>
                <c:pt idx="9946">
                  <c:v>1178.5861511230471</c:v>
                </c:pt>
                <c:pt idx="9947">
                  <c:v>1178.6652615070341</c:v>
                </c:pt>
                <c:pt idx="9948">
                  <c:v>1179.0172522068019</c:v>
                </c:pt>
                <c:pt idx="9949">
                  <c:v>1179.017517089844</c:v>
                </c:pt>
                <c:pt idx="9950">
                  <c:v>1179.017742156982</c:v>
                </c:pt>
                <c:pt idx="9951">
                  <c:v>1179.48303604126</c:v>
                </c:pt>
                <c:pt idx="9952">
                  <c:v>1179.4834115505221</c:v>
                </c:pt>
                <c:pt idx="9953">
                  <c:v>1179.4836573600769</c:v>
                </c:pt>
                <c:pt idx="9954">
                  <c:v>1179.5022535324099</c:v>
                </c:pt>
                <c:pt idx="9955">
                  <c:v>1179.803380250931</c:v>
                </c:pt>
                <c:pt idx="9956">
                  <c:v>1179.8035371303561</c:v>
                </c:pt>
                <c:pt idx="9957">
                  <c:v>1179.823918104172</c:v>
                </c:pt>
                <c:pt idx="9958">
                  <c:v>1179.9675965309141</c:v>
                </c:pt>
                <c:pt idx="9959">
                  <c:v>1180.181409358978</c:v>
                </c:pt>
                <c:pt idx="9960">
                  <c:v>1180.1815466880801</c:v>
                </c:pt>
                <c:pt idx="9961">
                  <c:v>1180.287281990051</c:v>
                </c:pt>
                <c:pt idx="9962">
                  <c:v>1180.585268497467</c:v>
                </c:pt>
                <c:pt idx="9963">
                  <c:v>1180.585420608521</c:v>
                </c:pt>
                <c:pt idx="9964">
                  <c:v>1180.635550022125</c:v>
                </c:pt>
                <c:pt idx="9965">
                  <c:v>1181.0215291976931</c:v>
                </c:pt>
                <c:pt idx="9966">
                  <c:v>1181.021707296371</c:v>
                </c:pt>
                <c:pt idx="9967">
                  <c:v>1181.0217883586879</c:v>
                </c:pt>
                <c:pt idx="9968">
                  <c:v>1181.0986142158511</c:v>
                </c:pt>
                <c:pt idx="9969">
                  <c:v>1181.368689060211</c:v>
                </c:pt>
                <c:pt idx="9970">
                  <c:v>1181.3688442707059</c:v>
                </c:pt>
                <c:pt idx="9971">
                  <c:v>1181.4465095996859</c:v>
                </c:pt>
                <c:pt idx="9972">
                  <c:v>1181.5915246009829</c:v>
                </c:pt>
                <c:pt idx="9973">
                  <c:v>1181.8912196159361</c:v>
                </c:pt>
                <c:pt idx="9974">
                  <c:v>1181.8913750648501</c:v>
                </c:pt>
                <c:pt idx="9975">
                  <c:v>1181.90855050087</c:v>
                </c:pt>
                <c:pt idx="9976">
                  <c:v>1182.306637525558</c:v>
                </c:pt>
                <c:pt idx="9977">
                  <c:v>1182.3067963123319</c:v>
                </c:pt>
                <c:pt idx="9978">
                  <c:v>1182.306880235672</c:v>
                </c:pt>
                <c:pt idx="9979">
                  <c:v>1182.3998513221741</c:v>
                </c:pt>
                <c:pt idx="9980">
                  <c:v>1182.726692914963</c:v>
                </c:pt>
                <c:pt idx="9981">
                  <c:v>1182.726982831955</c:v>
                </c:pt>
                <c:pt idx="9982">
                  <c:v>1182.7387623786931</c:v>
                </c:pt>
                <c:pt idx="9983">
                  <c:v>1183.0613858699801</c:v>
                </c:pt>
                <c:pt idx="9984">
                  <c:v>1183.0615510940549</c:v>
                </c:pt>
                <c:pt idx="9985">
                  <c:v>1183.0688669681549</c:v>
                </c:pt>
                <c:pt idx="9986">
                  <c:v>1183.2167112827301</c:v>
                </c:pt>
                <c:pt idx="9987">
                  <c:v>1183.462149858475</c:v>
                </c:pt>
                <c:pt idx="9988">
                  <c:v>1183.4622843265529</c:v>
                </c:pt>
                <c:pt idx="9989">
                  <c:v>1183.531505346298</c:v>
                </c:pt>
                <c:pt idx="9990">
                  <c:v>1183.8711681365969</c:v>
                </c:pt>
                <c:pt idx="9991">
                  <c:v>1183.871328115463</c:v>
                </c:pt>
                <c:pt idx="9992">
                  <c:v>1183.8786399364469</c:v>
                </c:pt>
                <c:pt idx="9993">
                  <c:v>1184.0266849994659</c:v>
                </c:pt>
                <c:pt idx="9994">
                  <c:v>1184.242220640182</c:v>
                </c:pt>
                <c:pt idx="9995">
                  <c:v>1184.242354631424</c:v>
                </c:pt>
                <c:pt idx="9996">
                  <c:v>1184.342837333679</c:v>
                </c:pt>
                <c:pt idx="9997">
                  <c:v>1184.722044467926</c:v>
                </c:pt>
                <c:pt idx="9998">
                  <c:v>1184.722208738327</c:v>
                </c:pt>
                <c:pt idx="9999">
                  <c:v>1184.722270488739</c:v>
                </c:pt>
                <c:pt idx="10000">
                  <c:v>1184.8360481262209</c:v>
                </c:pt>
                <c:pt idx="10001">
                  <c:v>1185.0453262329099</c:v>
                </c:pt>
                <c:pt idx="10002">
                  <c:v>1185.0454800128939</c:v>
                </c:pt>
                <c:pt idx="10003">
                  <c:v>1185.153242826462</c:v>
                </c:pt>
                <c:pt idx="10004">
                  <c:v>1185.497294902802</c:v>
                </c:pt>
                <c:pt idx="10005">
                  <c:v>1185.497448444366</c:v>
                </c:pt>
                <c:pt idx="10006">
                  <c:v>1185.5045914649961</c:v>
                </c:pt>
                <c:pt idx="10007">
                  <c:v>1185.6430215835569</c:v>
                </c:pt>
                <c:pt idx="10008">
                  <c:v>1185.8656282424929</c:v>
                </c:pt>
                <c:pt idx="10009">
                  <c:v>1185.8657624721529</c:v>
                </c:pt>
                <c:pt idx="10010">
                  <c:v>1185.965037584305</c:v>
                </c:pt>
                <c:pt idx="10011">
                  <c:v>1186.2910377979281</c:v>
                </c:pt>
                <c:pt idx="10012">
                  <c:v>1186.291270256042</c:v>
                </c:pt>
                <c:pt idx="10013">
                  <c:v>1186.3126218318939</c:v>
                </c:pt>
                <c:pt idx="10014">
                  <c:v>1186.463271141052</c:v>
                </c:pt>
                <c:pt idx="10015">
                  <c:v>1186.7065510749819</c:v>
                </c:pt>
                <c:pt idx="10016">
                  <c:v>1186.7066872119899</c:v>
                </c:pt>
                <c:pt idx="10017">
                  <c:v>1186.775059223175</c:v>
                </c:pt>
                <c:pt idx="10018">
                  <c:v>1187.29393029213</c:v>
                </c:pt>
                <c:pt idx="10019">
                  <c:v>1187.2941770553589</c:v>
                </c:pt>
                <c:pt idx="10020">
                  <c:v>1187.2943000793459</c:v>
                </c:pt>
                <c:pt idx="10021">
                  <c:v>1187.2943847179411</c:v>
                </c:pt>
                <c:pt idx="10022">
                  <c:v>1187.493593454361</c:v>
                </c:pt>
                <c:pt idx="10023">
                  <c:v>1187.493818759918</c:v>
                </c:pt>
                <c:pt idx="10024">
                  <c:v>1187.586188554764</c:v>
                </c:pt>
                <c:pt idx="10025">
                  <c:v>1187.987662553787</c:v>
                </c:pt>
                <c:pt idx="10026">
                  <c:v>1187.987843513489</c:v>
                </c:pt>
                <c:pt idx="10027">
                  <c:v>1187.987919569016</c:v>
                </c:pt>
                <c:pt idx="10028">
                  <c:v>1188.052137613297</c:v>
                </c:pt>
                <c:pt idx="10029">
                  <c:v>1188.3560404777529</c:v>
                </c:pt>
                <c:pt idx="10030">
                  <c:v>1188.3563208580019</c:v>
                </c:pt>
                <c:pt idx="10031">
                  <c:v>1188.400634765625</c:v>
                </c:pt>
                <c:pt idx="10032">
                  <c:v>1188.716771364212</c:v>
                </c:pt>
                <c:pt idx="10033">
                  <c:v>1188.7169964313509</c:v>
                </c:pt>
                <c:pt idx="10034">
                  <c:v>1188.748455524445</c:v>
                </c:pt>
                <c:pt idx="10035">
                  <c:v>1188.89387845993</c:v>
                </c:pt>
                <c:pt idx="10036">
                  <c:v>1189.100135326385</c:v>
                </c:pt>
                <c:pt idx="10037">
                  <c:v>1189.1002683639531</c:v>
                </c:pt>
                <c:pt idx="10038">
                  <c:v>1189.211720228195</c:v>
                </c:pt>
                <c:pt idx="10039">
                  <c:v>1189.5540449619291</c:v>
                </c:pt>
                <c:pt idx="10040">
                  <c:v>1189.554251194</c:v>
                </c:pt>
                <c:pt idx="10041">
                  <c:v>1189.5671217441561</c:v>
                </c:pt>
                <c:pt idx="10042">
                  <c:v>1189.6752166748049</c:v>
                </c:pt>
                <c:pt idx="10043">
                  <c:v>1190.027515411377</c:v>
                </c:pt>
                <c:pt idx="10044">
                  <c:v>1190.0276529788971</c:v>
                </c:pt>
                <c:pt idx="10045">
                  <c:v>1190.0309188365941</c:v>
                </c:pt>
                <c:pt idx="10046">
                  <c:v>1190.3737919330599</c:v>
                </c:pt>
                <c:pt idx="10047">
                  <c:v>1190.3740432262421</c:v>
                </c:pt>
                <c:pt idx="10048">
                  <c:v>1190.374176502228</c:v>
                </c:pt>
                <c:pt idx="10049">
                  <c:v>1190.4858016967769</c:v>
                </c:pt>
                <c:pt idx="10050">
                  <c:v>1190.7533888816829</c:v>
                </c:pt>
                <c:pt idx="10051">
                  <c:v>1190.75358080864</c:v>
                </c:pt>
                <c:pt idx="10052">
                  <c:v>1190.8339033126831</c:v>
                </c:pt>
                <c:pt idx="10053">
                  <c:v>1191.28465294838</c:v>
                </c:pt>
                <c:pt idx="10054">
                  <c:v>1191.2850317955019</c:v>
                </c:pt>
                <c:pt idx="10055">
                  <c:v>1191.28523182869</c:v>
                </c:pt>
                <c:pt idx="10056">
                  <c:v>1191.300097227097</c:v>
                </c:pt>
                <c:pt idx="10057">
                  <c:v>1191.6262722015381</c:v>
                </c:pt>
                <c:pt idx="10058">
                  <c:v>1191.626566648483</c:v>
                </c:pt>
                <c:pt idx="10059">
                  <c:v>1191.644214630127</c:v>
                </c:pt>
                <c:pt idx="10060">
                  <c:v>1192.0494441986079</c:v>
                </c:pt>
                <c:pt idx="10061">
                  <c:v>1192.0498201847081</c:v>
                </c:pt>
                <c:pt idx="10062">
                  <c:v>1192.0500266551969</c:v>
                </c:pt>
                <c:pt idx="10063">
                  <c:v>1192.1084079742429</c:v>
                </c:pt>
                <c:pt idx="10064">
                  <c:v>1192.3574576377871</c:v>
                </c:pt>
                <c:pt idx="10065">
                  <c:v>1192.357616186142</c:v>
                </c:pt>
                <c:pt idx="10066">
                  <c:v>1192.455644845963</c:v>
                </c:pt>
                <c:pt idx="10067">
                  <c:v>1192.7898459434509</c:v>
                </c:pt>
                <c:pt idx="10068">
                  <c:v>1192.7900128364561</c:v>
                </c:pt>
                <c:pt idx="10069">
                  <c:v>1192.803335666656</c:v>
                </c:pt>
                <c:pt idx="10070">
                  <c:v>1192.918790340424</c:v>
                </c:pt>
                <c:pt idx="10071">
                  <c:v>1193.1999244689939</c:v>
                </c:pt>
                <c:pt idx="10072">
                  <c:v>1193.20006275177</c:v>
                </c:pt>
                <c:pt idx="10073">
                  <c:v>1193.26611995697</c:v>
                </c:pt>
                <c:pt idx="10074">
                  <c:v>1193.602120876312</c:v>
                </c:pt>
                <c:pt idx="10075">
                  <c:v>1193.602323532104</c:v>
                </c:pt>
                <c:pt idx="10076">
                  <c:v>1193.6142680644989</c:v>
                </c:pt>
                <c:pt idx="10077">
                  <c:v>1193.7300639152529</c:v>
                </c:pt>
                <c:pt idx="10078">
                  <c:v>1194.10044670105</c:v>
                </c:pt>
                <c:pt idx="10079">
                  <c:v>1194.1006193161011</c:v>
                </c:pt>
                <c:pt idx="10080">
                  <c:v>1194.1007423400879</c:v>
                </c:pt>
                <c:pt idx="10081">
                  <c:v>1194.4769511222839</c:v>
                </c:pt>
                <c:pt idx="10082">
                  <c:v>1194.4771437644961</c:v>
                </c:pt>
                <c:pt idx="10083">
                  <c:v>1194.477236032486</c:v>
                </c:pt>
                <c:pt idx="10084">
                  <c:v>1194.541462421417</c:v>
                </c:pt>
                <c:pt idx="10085">
                  <c:v>1194.8839967250819</c:v>
                </c:pt>
                <c:pt idx="10086">
                  <c:v>1194.8841464519501</c:v>
                </c:pt>
                <c:pt idx="10087">
                  <c:v>1194.8911876678469</c:v>
                </c:pt>
                <c:pt idx="10088">
                  <c:v>1195.2436797618871</c:v>
                </c:pt>
                <c:pt idx="10089">
                  <c:v>1195.243837118149</c:v>
                </c:pt>
                <c:pt idx="10090">
                  <c:v>1195.2438998222351</c:v>
                </c:pt>
                <c:pt idx="10091">
                  <c:v>1195.351613759995</c:v>
                </c:pt>
                <c:pt idx="10092">
                  <c:v>1195.6466457843781</c:v>
                </c:pt>
                <c:pt idx="10093">
                  <c:v>1195.6468102931981</c:v>
                </c:pt>
                <c:pt idx="10094">
                  <c:v>1195.704393863678</c:v>
                </c:pt>
                <c:pt idx="10095">
                  <c:v>1196.082491636276</c:v>
                </c:pt>
                <c:pt idx="10096">
                  <c:v>1196.0827901363371</c:v>
                </c:pt>
                <c:pt idx="10097">
                  <c:v>1196.0829555988309</c:v>
                </c:pt>
                <c:pt idx="10098">
                  <c:v>1196.162766218185</c:v>
                </c:pt>
                <c:pt idx="10099">
                  <c:v>1196.8703932762151</c:v>
                </c:pt>
                <c:pt idx="10100">
                  <c:v>1196.87053155899</c:v>
                </c:pt>
                <c:pt idx="10101">
                  <c:v>1196.9088673591609</c:v>
                </c:pt>
                <c:pt idx="10102">
                  <c:v>1196.9090263843541</c:v>
                </c:pt>
                <c:pt idx="10103">
                  <c:v>1196.909096717834</c:v>
                </c:pt>
                <c:pt idx="10104">
                  <c:v>1196.909163713455</c:v>
                </c:pt>
                <c:pt idx="10105">
                  <c:v>1197.1900925636289</c:v>
                </c:pt>
                <c:pt idx="10106">
                  <c:v>1197.1904308795929</c:v>
                </c:pt>
                <c:pt idx="10107">
                  <c:v>1197.6241352558141</c:v>
                </c:pt>
                <c:pt idx="10108">
                  <c:v>1197.624434947968</c:v>
                </c:pt>
                <c:pt idx="10109">
                  <c:v>1197.624597549438</c:v>
                </c:pt>
                <c:pt idx="10110">
                  <c:v>1197.6247532367711</c:v>
                </c:pt>
                <c:pt idx="10111">
                  <c:v>1198.2171792984011</c:v>
                </c:pt>
                <c:pt idx="10112">
                  <c:v>1198.2178137302401</c:v>
                </c:pt>
                <c:pt idx="10113">
                  <c:v>1198.218254327774</c:v>
                </c:pt>
                <c:pt idx="10114">
                  <c:v>1198.218577384949</c:v>
                </c:pt>
                <c:pt idx="10115">
                  <c:v>1198.218843698502</c:v>
                </c:pt>
                <c:pt idx="10116">
                  <c:v>1198.5028507709501</c:v>
                </c:pt>
                <c:pt idx="10117">
                  <c:v>1198.502980947495</c:v>
                </c:pt>
                <c:pt idx="10118">
                  <c:v>1198.503050804138</c:v>
                </c:pt>
                <c:pt idx="10119">
                  <c:v>1199.078491926193</c:v>
                </c:pt>
                <c:pt idx="10120">
                  <c:v>1199.079076051712</c:v>
                </c:pt>
                <c:pt idx="10121">
                  <c:v>1199.0793311595919</c:v>
                </c:pt>
                <c:pt idx="10122">
                  <c:v>1199.0796384811399</c:v>
                </c:pt>
                <c:pt idx="10123">
                  <c:v>1199.555865049362</c:v>
                </c:pt>
                <c:pt idx="10124">
                  <c:v>1199.635869503021</c:v>
                </c:pt>
                <c:pt idx="10125">
                  <c:v>1199.6363227367401</c:v>
                </c:pt>
                <c:pt idx="10126">
                  <c:v>1199.6365900039671</c:v>
                </c:pt>
                <c:pt idx="10127">
                  <c:v>1199.6368412971501</c:v>
                </c:pt>
                <c:pt idx="10128">
                  <c:v>1199.923309803009</c:v>
                </c:pt>
                <c:pt idx="10129">
                  <c:v>1199.923462629318</c:v>
                </c:pt>
                <c:pt idx="10130">
                  <c:v>1199.9235239028931</c:v>
                </c:pt>
                <c:pt idx="10131">
                  <c:v>1200.2130575180049</c:v>
                </c:pt>
                <c:pt idx="10132">
                  <c:v>1200.213190555573</c:v>
                </c:pt>
                <c:pt idx="10133">
                  <c:v>1200.216964960098</c:v>
                </c:pt>
                <c:pt idx="10134">
                  <c:v>1200.5719902515409</c:v>
                </c:pt>
                <c:pt idx="10135">
                  <c:v>1200.5721349716191</c:v>
                </c:pt>
                <c:pt idx="10136">
                  <c:v>1200.57222032547</c:v>
                </c:pt>
                <c:pt idx="10137">
                  <c:v>1200.865388870239</c:v>
                </c:pt>
                <c:pt idx="10138">
                  <c:v>1200.865548610687</c:v>
                </c:pt>
                <c:pt idx="10139">
                  <c:v>1200.9131374359131</c:v>
                </c:pt>
                <c:pt idx="10140">
                  <c:v>1201.0288829803469</c:v>
                </c:pt>
                <c:pt idx="10141">
                  <c:v>1201.471796512604</c:v>
                </c:pt>
                <c:pt idx="10142">
                  <c:v>1201.4719843864441</c:v>
                </c:pt>
                <c:pt idx="10143">
                  <c:v>1201.4720523357389</c:v>
                </c:pt>
                <c:pt idx="10144">
                  <c:v>1201.764832258224</c:v>
                </c:pt>
                <c:pt idx="10145">
                  <c:v>1201.76526927948</c:v>
                </c:pt>
                <c:pt idx="10146">
                  <c:v>1201.765553474426</c:v>
                </c:pt>
                <c:pt idx="10147">
                  <c:v>1201.839944124222</c:v>
                </c:pt>
                <c:pt idx="10148">
                  <c:v>1202.193881750107</c:v>
                </c:pt>
                <c:pt idx="10149">
                  <c:v>1202.1940836906431</c:v>
                </c:pt>
                <c:pt idx="10150">
                  <c:v>1202.1944816112521</c:v>
                </c:pt>
                <c:pt idx="10151">
                  <c:v>1202.6663994789119</c:v>
                </c:pt>
                <c:pt idx="10152">
                  <c:v>1202.667155742645</c:v>
                </c:pt>
                <c:pt idx="10153">
                  <c:v>1202.66735458374</c:v>
                </c:pt>
                <c:pt idx="10154">
                  <c:v>1202.6675252914431</c:v>
                </c:pt>
                <c:pt idx="10155">
                  <c:v>1203.3910405635829</c:v>
                </c:pt>
                <c:pt idx="10156">
                  <c:v>1203.391484975815</c:v>
                </c:pt>
                <c:pt idx="10157">
                  <c:v>1203.3917090892789</c:v>
                </c:pt>
                <c:pt idx="10158">
                  <c:v>1203.391930818558</c:v>
                </c:pt>
                <c:pt idx="10159">
                  <c:v>1203.3921496868129</c:v>
                </c:pt>
                <c:pt idx="10160">
                  <c:v>1203.7603747844701</c:v>
                </c:pt>
                <c:pt idx="10161">
                  <c:v>1203.793270111084</c:v>
                </c:pt>
                <c:pt idx="10162">
                  <c:v>1203.7934589385991</c:v>
                </c:pt>
                <c:pt idx="10163">
                  <c:v>1203.793551206589</c:v>
                </c:pt>
                <c:pt idx="10164">
                  <c:v>1204.1787896156311</c:v>
                </c:pt>
                <c:pt idx="10165">
                  <c:v>1204.179194450378</c:v>
                </c:pt>
                <c:pt idx="10166">
                  <c:v>1204.179416179657</c:v>
                </c:pt>
                <c:pt idx="10167">
                  <c:v>1204.1796810626979</c:v>
                </c:pt>
                <c:pt idx="10168">
                  <c:v>1204.5774359703059</c:v>
                </c:pt>
                <c:pt idx="10169">
                  <c:v>1204.577577352524</c:v>
                </c:pt>
                <c:pt idx="10170">
                  <c:v>1204.5776417255399</c:v>
                </c:pt>
                <c:pt idx="10171">
                  <c:v>1204.8556635379789</c:v>
                </c:pt>
                <c:pt idx="10172">
                  <c:v>1204.8560223579409</c:v>
                </c:pt>
                <c:pt idx="10173">
                  <c:v>1205.2125563621521</c:v>
                </c:pt>
                <c:pt idx="10174">
                  <c:v>1205.2137651443479</c:v>
                </c:pt>
                <c:pt idx="10175">
                  <c:v>1205.213894128799</c:v>
                </c:pt>
                <c:pt idx="10176">
                  <c:v>1205.5998389720919</c:v>
                </c:pt>
                <c:pt idx="10177">
                  <c:v>1205.629949331284</c:v>
                </c:pt>
                <c:pt idx="10178">
                  <c:v>1205.630117893219</c:v>
                </c:pt>
                <c:pt idx="10179">
                  <c:v>1205.630193471909</c:v>
                </c:pt>
                <c:pt idx="10180">
                  <c:v>1205.850523471832</c:v>
                </c:pt>
                <c:pt idx="10181">
                  <c:v>1205.8508176803589</c:v>
                </c:pt>
                <c:pt idx="10182">
                  <c:v>1205.898227930069</c:v>
                </c:pt>
                <c:pt idx="10183">
                  <c:v>1206.3933546543119</c:v>
                </c:pt>
                <c:pt idx="10184">
                  <c:v>1206.393855810165</c:v>
                </c:pt>
                <c:pt idx="10185">
                  <c:v>1206.3941080570221</c:v>
                </c:pt>
                <c:pt idx="10186">
                  <c:v>1206.395280361176</c:v>
                </c:pt>
                <c:pt idx="10187">
                  <c:v>1206.828243970871</c:v>
                </c:pt>
                <c:pt idx="10188">
                  <c:v>1206.828883171082</c:v>
                </c:pt>
                <c:pt idx="10189">
                  <c:v>1206.829291343689</c:v>
                </c:pt>
                <c:pt idx="10190">
                  <c:v>1206.829615354538</c:v>
                </c:pt>
                <c:pt idx="10191">
                  <c:v>1207.1730253696439</c:v>
                </c:pt>
                <c:pt idx="10192">
                  <c:v>1207.1731767654419</c:v>
                </c:pt>
                <c:pt idx="10193">
                  <c:v>1207.576703071594</c:v>
                </c:pt>
                <c:pt idx="10194">
                  <c:v>1207.624042272568</c:v>
                </c:pt>
                <c:pt idx="10195">
                  <c:v>1207.624197483063</c:v>
                </c:pt>
                <c:pt idx="10196">
                  <c:v>1207.624277353287</c:v>
                </c:pt>
                <c:pt idx="10197">
                  <c:v>1208.1958780288701</c:v>
                </c:pt>
                <c:pt idx="10198">
                  <c:v>1208.1963202953341</c:v>
                </c:pt>
                <c:pt idx="10199">
                  <c:v>1208.1965608596799</c:v>
                </c:pt>
                <c:pt idx="10200">
                  <c:v>1208.1967959403989</c:v>
                </c:pt>
                <c:pt idx="10201">
                  <c:v>1208.1970927715299</c:v>
                </c:pt>
                <c:pt idx="10202">
                  <c:v>1208.617754936218</c:v>
                </c:pt>
                <c:pt idx="10203">
                  <c:v>1208.6183319091799</c:v>
                </c:pt>
                <c:pt idx="10204">
                  <c:v>1208.6185660362239</c:v>
                </c:pt>
                <c:pt idx="10205">
                  <c:v>1208.6187582015989</c:v>
                </c:pt>
                <c:pt idx="10206">
                  <c:v>1208.88210272789</c:v>
                </c:pt>
                <c:pt idx="10207">
                  <c:v>1208.882333517075</c:v>
                </c:pt>
                <c:pt idx="10208">
                  <c:v>1209.270341396332</c:v>
                </c:pt>
                <c:pt idx="10209">
                  <c:v>1209.270642757416</c:v>
                </c:pt>
                <c:pt idx="10210">
                  <c:v>1209.2707378864291</c:v>
                </c:pt>
                <c:pt idx="10211">
                  <c:v>1209.271190643311</c:v>
                </c:pt>
                <c:pt idx="10212">
                  <c:v>1209.7487518787379</c:v>
                </c:pt>
                <c:pt idx="10213">
                  <c:v>1209.749250888824</c:v>
                </c:pt>
                <c:pt idx="10214">
                  <c:v>1209.7495987415309</c:v>
                </c:pt>
                <c:pt idx="10215">
                  <c:v>1209.7499349117279</c:v>
                </c:pt>
                <c:pt idx="10216">
                  <c:v>1210.489395141602</c:v>
                </c:pt>
                <c:pt idx="10217">
                  <c:v>1210.4899206161499</c:v>
                </c:pt>
                <c:pt idx="10218">
                  <c:v>1210.490218639374</c:v>
                </c:pt>
                <c:pt idx="10219">
                  <c:v>1210.4904932975769</c:v>
                </c:pt>
                <c:pt idx="10220">
                  <c:v>1210.4907786846161</c:v>
                </c:pt>
                <c:pt idx="10221">
                  <c:v>1210.491139411926</c:v>
                </c:pt>
                <c:pt idx="10222">
                  <c:v>1210.958015203476</c:v>
                </c:pt>
                <c:pt idx="10223">
                  <c:v>1210.9581980705259</c:v>
                </c:pt>
                <c:pt idx="10224">
                  <c:v>1210.9583399295809</c:v>
                </c:pt>
                <c:pt idx="10225">
                  <c:v>1210.9584248065951</c:v>
                </c:pt>
                <c:pt idx="10226">
                  <c:v>1211.202837228775</c:v>
                </c:pt>
                <c:pt idx="10227">
                  <c:v>1211.2031276226039</c:v>
                </c:pt>
                <c:pt idx="10228">
                  <c:v>1211.247261762619</c:v>
                </c:pt>
                <c:pt idx="10229">
                  <c:v>1211.579426288605</c:v>
                </c:pt>
                <c:pt idx="10230">
                  <c:v>1211.5795569419861</c:v>
                </c:pt>
                <c:pt idx="10231">
                  <c:v>1211.581973791122</c:v>
                </c:pt>
                <c:pt idx="10232">
                  <c:v>1211.9939262866969</c:v>
                </c:pt>
                <c:pt idx="10233">
                  <c:v>1211.9942095279689</c:v>
                </c:pt>
                <c:pt idx="10234">
                  <c:v>1211.9942977428441</c:v>
                </c:pt>
                <c:pt idx="10235">
                  <c:v>1212.0387208461759</c:v>
                </c:pt>
                <c:pt idx="10236">
                  <c:v>1212.4140706062319</c:v>
                </c:pt>
                <c:pt idx="10237">
                  <c:v>1212.4142303466799</c:v>
                </c:pt>
                <c:pt idx="10238">
                  <c:v>1212.4143037796021</c:v>
                </c:pt>
                <c:pt idx="10239">
                  <c:v>1212.9089162349701</c:v>
                </c:pt>
                <c:pt idx="10240">
                  <c:v>1212.9091038703921</c:v>
                </c:pt>
                <c:pt idx="10241">
                  <c:v>1212.909178972244</c:v>
                </c:pt>
                <c:pt idx="10242">
                  <c:v>1212.9092447757721</c:v>
                </c:pt>
                <c:pt idx="10243">
                  <c:v>1213.103208303452</c:v>
                </c:pt>
                <c:pt idx="10244">
                  <c:v>1213.1033518314359</c:v>
                </c:pt>
                <c:pt idx="10245">
                  <c:v>1213.197359323502</c:v>
                </c:pt>
                <c:pt idx="10246">
                  <c:v>1213.5266523361211</c:v>
                </c:pt>
                <c:pt idx="10247">
                  <c:v>1213.5268332958219</c:v>
                </c:pt>
                <c:pt idx="10248">
                  <c:v>1213.5451874732969</c:v>
                </c:pt>
                <c:pt idx="10249">
                  <c:v>1213.691143751144</c:v>
                </c:pt>
                <c:pt idx="10250">
                  <c:v>1214.007264614105</c:v>
                </c:pt>
                <c:pt idx="10251">
                  <c:v>1214.007429838181</c:v>
                </c:pt>
                <c:pt idx="10252">
                  <c:v>1214.011328458786</c:v>
                </c:pt>
                <c:pt idx="10253">
                  <c:v>1214.3035244941709</c:v>
                </c:pt>
                <c:pt idx="10254">
                  <c:v>1214.3037092685699</c:v>
                </c:pt>
                <c:pt idx="10255">
                  <c:v>1214.356970310211</c:v>
                </c:pt>
                <c:pt idx="10256">
                  <c:v>1214.509373903275</c:v>
                </c:pt>
                <c:pt idx="10257">
                  <c:v>1214.7612314224241</c:v>
                </c:pt>
                <c:pt idx="10258">
                  <c:v>1214.761375188828</c:v>
                </c:pt>
                <c:pt idx="10259">
                  <c:v>1214.819884538651</c:v>
                </c:pt>
                <c:pt idx="10260">
                  <c:v>1215.1855373382571</c:v>
                </c:pt>
                <c:pt idx="10261">
                  <c:v>1215.185868740082</c:v>
                </c:pt>
                <c:pt idx="10262">
                  <c:v>1215.1860730648041</c:v>
                </c:pt>
                <c:pt idx="10263">
                  <c:v>1215.28294301033</c:v>
                </c:pt>
                <c:pt idx="10264">
                  <c:v>1215.7478017807009</c:v>
                </c:pt>
                <c:pt idx="10265">
                  <c:v>1215.748361825943</c:v>
                </c:pt>
                <c:pt idx="10266">
                  <c:v>1215.7486548423769</c:v>
                </c:pt>
                <c:pt idx="10267">
                  <c:v>1216.085128307343</c:v>
                </c:pt>
                <c:pt idx="10268">
                  <c:v>1216.085289478302</c:v>
                </c:pt>
                <c:pt idx="10269">
                  <c:v>1216.0853657722471</c:v>
                </c:pt>
                <c:pt idx="10270">
                  <c:v>1216.092325925827</c:v>
                </c:pt>
                <c:pt idx="10271">
                  <c:v>1216.2953290939331</c:v>
                </c:pt>
                <c:pt idx="10272">
                  <c:v>1216.3256547451019</c:v>
                </c:pt>
                <c:pt idx="10273">
                  <c:v>1216.441906452179</c:v>
                </c:pt>
                <c:pt idx="10274">
                  <c:v>1216.859721899033</c:v>
                </c:pt>
                <c:pt idx="10275">
                  <c:v>1216.8599188327789</c:v>
                </c:pt>
                <c:pt idx="10276">
                  <c:v>1216.8599910736079</c:v>
                </c:pt>
                <c:pt idx="10277">
                  <c:v>1216.9454686641691</c:v>
                </c:pt>
                <c:pt idx="10278">
                  <c:v>1217.208909034729</c:v>
                </c:pt>
                <c:pt idx="10279">
                  <c:v>1217.2090420722959</c:v>
                </c:pt>
                <c:pt idx="10280">
                  <c:v>1217.252526521683</c:v>
                </c:pt>
                <c:pt idx="10281">
                  <c:v>1217.631655216217</c:v>
                </c:pt>
                <c:pt idx="10282">
                  <c:v>1217.6318845748899</c:v>
                </c:pt>
                <c:pt idx="10283">
                  <c:v>1217.6320924758911</c:v>
                </c:pt>
                <c:pt idx="10284">
                  <c:v>1217.718527793884</c:v>
                </c:pt>
                <c:pt idx="10285">
                  <c:v>1217.991900444031</c:v>
                </c:pt>
                <c:pt idx="10286">
                  <c:v>1217.9920721054079</c:v>
                </c:pt>
                <c:pt idx="10287">
                  <c:v>1218.0629072189331</c:v>
                </c:pt>
                <c:pt idx="10288">
                  <c:v>1218.427258968353</c:v>
                </c:pt>
                <c:pt idx="10289">
                  <c:v>1218.4274873733521</c:v>
                </c:pt>
                <c:pt idx="10290">
                  <c:v>1218.427574634552</c:v>
                </c:pt>
                <c:pt idx="10291">
                  <c:v>1218.530417203903</c:v>
                </c:pt>
                <c:pt idx="10292">
                  <c:v>1218.797964572906</c:v>
                </c:pt>
                <c:pt idx="10293">
                  <c:v>1218.798161268234</c:v>
                </c:pt>
                <c:pt idx="10294">
                  <c:v>1218.874933004379</c:v>
                </c:pt>
                <c:pt idx="10295">
                  <c:v>1219.216411828995</c:v>
                </c:pt>
                <c:pt idx="10296">
                  <c:v>1219.2166540622709</c:v>
                </c:pt>
                <c:pt idx="10297">
                  <c:v>1219.2215135097499</c:v>
                </c:pt>
                <c:pt idx="10298">
                  <c:v>1219.3416020870211</c:v>
                </c:pt>
                <c:pt idx="10299">
                  <c:v>1219.662997722626</c:v>
                </c:pt>
                <c:pt idx="10300">
                  <c:v>1219.663406133652</c:v>
                </c:pt>
                <c:pt idx="10301">
                  <c:v>1219.6852147579191</c:v>
                </c:pt>
                <c:pt idx="10302">
                  <c:v>1220.078554391861</c:v>
                </c:pt>
                <c:pt idx="10303">
                  <c:v>1220.0788080692289</c:v>
                </c:pt>
                <c:pt idx="10304">
                  <c:v>1220.0788929462431</c:v>
                </c:pt>
                <c:pt idx="10305">
                  <c:v>1220.1524562835691</c:v>
                </c:pt>
                <c:pt idx="10306">
                  <c:v>1220.4457054138179</c:v>
                </c:pt>
                <c:pt idx="10307">
                  <c:v>1220.445889472961</c:v>
                </c:pt>
                <c:pt idx="10308">
                  <c:v>1220.499958515167</c:v>
                </c:pt>
                <c:pt idx="10309">
                  <c:v>1220.908139228821</c:v>
                </c:pt>
                <c:pt idx="10310">
                  <c:v>1220.908335924149</c:v>
                </c:pt>
                <c:pt idx="10311">
                  <c:v>1220.9084281921389</c:v>
                </c:pt>
                <c:pt idx="10312">
                  <c:v>1220.963590621948</c:v>
                </c:pt>
                <c:pt idx="10313">
                  <c:v>1221.2576472759249</c:v>
                </c:pt>
                <c:pt idx="10314">
                  <c:v>1221.2578649520869</c:v>
                </c:pt>
                <c:pt idx="10315">
                  <c:v>1221.3103353977201</c:v>
                </c:pt>
                <c:pt idx="10316">
                  <c:v>1221.7293636798861</c:v>
                </c:pt>
                <c:pt idx="10317">
                  <c:v>1221.7298460006709</c:v>
                </c:pt>
                <c:pt idx="10318">
                  <c:v>1221.7300846576691</c:v>
                </c:pt>
                <c:pt idx="10319">
                  <c:v>1221.7740383148191</c:v>
                </c:pt>
                <c:pt idx="10320">
                  <c:v>1222.048719644547</c:v>
                </c:pt>
                <c:pt idx="10321">
                  <c:v>1222.048925876617</c:v>
                </c:pt>
                <c:pt idx="10322">
                  <c:v>1222.1220486164091</c:v>
                </c:pt>
                <c:pt idx="10323">
                  <c:v>1222.4628653526311</c:v>
                </c:pt>
                <c:pt idx="10324">
                  <c:v>1222.46305346489</c:v>
                </c:pt>
                <c:pt idx="10325">
                  <c:v>1222.4694769382479</c:v>
                </c:pt>
                <c:pt idx="10326">
                  <c:v>1222.5850780010221</c:v>
                </c:pt>
                <c:pt idx="10327">
                  <c:v>1222.9374690055849</c:v>
                </c:pt>
                <c:pt idx="10328">
                  <c:v>1222.937771320343</c:v>
                </c:pt>
                <c:pt idx="10329">
                  <c:v>1222.9441134929659</c:v>
                </c:pt>
                <c:pt idx="10330">
                  <c:v>1223.3619003295901</c:v>
                </c:pt>
                <c:pt idx="10331">
                  <c:v>1223.362101078033</c:v>
                </c:pt>
                <c:pt idx="10332">
                  <c:v>1223.3621778488159</c:v>
                </c:pt>
                <c:pt idx="10333">
                  <c:v>1223.395086526871</c:v>
                </c:pt>
                <c:pt idx="10334">
                  <c:v>1223.7890877723689</c:v>
                </c:pt>
                <c:pt idx="10335">
                  <c:v>1223.7892687320709</c:v>
                </c:pt>
                <c:pt idx="10336">
                  <c:v>1223.7893598079679</c:v>
                </c:pt>
                <c:pt idx="10337">
                  <c:v>1224.17728972435</c:v>
                </c:pt>
                <c:pt idx="10338">
                  <c:v>1224.1775395870211</c:v>
                </c:pt>
                <c:pt idx="10339">
                  <c:v>1224.17765212059</c:v>
                </c:pt>
                <c:pt idx="10340">
                  <c:v>1224.206045866013</c:v>
                </c:pt>
                <c:pt idx="10341">
                  <c:v>1224.478175640106</c:v>
                </c:pt>
                <c:pt idx="10342">
                  <c:v>1224.4783525466919</c:v>
                </c:pt>
                <c:pt idx="10343">
                  <c:v>1224.555183410645</c:v>
                </c:pt>
                <c:pt idx="10344">
                  <c:v>1224.927275657654</c:v>
                </c:pt>
                <c:pt idx="10345">
                  <c:v>1224.927503108978</c:v>
                </c:pt>
                <c:pt idx="10346">
                  <c:v>1224.9276075363159</c:v>
                </c:pt>
                <c:pt idx="10347">
                  <c:v>1225.0177149772639</c:v>
                </c:pt>
                <c:pt idx="10348">
                  <c:v>1225.323506832123</c:v>
                </c:pt>
                <c:pt idx="10349">
                  <c:v>1225.323667287827</c:v>
                </c:pt>
                <c:pt idx="10350">
                  <c:v>1225.3654801845551</c:v>
                </c:pt>
                <c:pt idx="10351">
                  <c:v>1225.8179731369021</c:v>
                </c:pt>
                <c:pt idx="10352">
                  <c:v>1225.8182806968689</c:v>
                </c:pt>
                <c:pt idx="10353">
                  <c:v>1225.8184564113619</c:v>
                </c:pt>
                <c:pt idx="10354">
                  <c:v>1225.8283410072329</c:v>
                </c:pt>
                <c:pt idx="10355">
                  <c:v>1226.1666393280029</c:v>
                </c:pt>
                <c:pt idx="10356">
                  <c:v>1226.167014837265</c:v>
                </c:pt>
                <c:pt idx="10357">
                  <c:v>1226.1817603111269</c:v>
                </c:pt>
                <c:pt idx="10358">
                  <c:v>1226.6115529537201</c:v>
                </c:pt>
                <c:pt idx="10359">
                  <c:v>1226.6117053031919</c:v>
                </c:pt>
                <c:pt idx="10360">
                  <c:v>1226.6117858886721</c:v>
                </c:pt>
                <c:pt idx="10361">
                  <c:v>1226.6392252445221</c:v>
                </c:pt>
                <c:pt idx="10362">
                  <c:v>1226.9246761798861</c:v>
                </c:pt>
                <c:pt idx="10363">
                  <c:v>1226.9248268604281</c:v>
                </c:pt>
                <c:pt idx="10364">
                  <c:v>1226.9878282546999</c:v>
                </c:pt>
                <c:pt idx="10365">
                  <c:v>1227.4013659954071</c:v>
                </c:pt>
                <c:pt idx="10366">
                  <c:v>1227.401540517807</c:v>
                </c:pt>
                <c:pt idx="10367">
                  <c:v>1227.401615858078</c:v>
                </c:pt>
                <c:pt idx="10368">
                  <c:v>1227.451278924942</c:v>
                </c:pt>
                <c:pt idx="10369">
                  <c:v>1227.740555286407</c:v>
                </c:pt>
                <c:pt idx="10370">
                  <c:v>1227.7407126426699</c:v>
                </c:pt>
                <c:pt idx="10371">
                  <c:v>1227.7990536689761</c:v>
                </c:pt>
                <c:pt idx="10372">
                  <c:v>1228.156801700592</c:v>
                </c:pt>
                <c:pt idx="10373">
                  <c:v>1228.156962871552</c:v>
                </c:pt>
                <c:pt idx="10374">
                  <c:v>1228.157030582428</c:v>
                </c:pt>
                <c:pt idx="10375">
                  <c:v>1228.2619888782499</c:v>
                </c:pt>
                <c:pt idx="10376">
                  <c:v>1228.594283342361</c:v>
                </c:pt>
                <c:pt idx="10377">
                  <c:v>1228.5944607257841</c:v>
                </c:pt>
                <c:pt idx="10378">
                  <c:v>1228.609850406647</c:v>
                </c:pt>
                <c:pt idx="10379">
                  <c:v>1228.951101779938</c:v>
                </c:pt>
                <c:pt idx="10380">
                  <c:v>1228.951266765594</c:v>
                </c:pt>
                <c:pt idx="10381">
                  <c:v>1228.9591021537781</c:v>
                </c:pt>
                <c:pt idx="10382">
                  <c:v>1229.0728554725649</c:v>
                </c:pt>
                <c:pt idx="10383">
                  <c:v>1229.410573720932</c:v>
                </c:pt>
                <c:pt idx="10384">
                  <c:v>1229.410741090775</c:v>
                </c:pt>
                <c:pt idx="10385">
                  <c:v>1229.420008659363</c:v>
                </c:pt>
                <c:pt idx="10386">
                  <c:v>1229.5639305114751</c:v>
                </c:pt>
              </c:numCache>
            </c:numRef>
          </c:xVal>
          <c:yVal>
            <c:numRef>
              <c:f>'Measurement Data'!$C$2:$C$10388</c:f>
              <c:numCache>
                <c:formatCode>0.000</c:formatCode>
                <c:ptCount val="10387"/>
                <c:pt idx="0">
                  <c:v>2.82</c:v>
                </c:pt>
                <c:pt idx="1">
                  <c:v>2.82</c:v>
                </c:pt>
                <c:pt idx="2">
                  <c:v>2.82</c:v>
                </c:pt>
                <c:pt idx="3">
                  <c:v>2.82</c:v>
                </c:pt>
                <c:pt idx="4">
                  <c:v>2.82</c:v>
                </c:pt>
                <c:pt idx="5">
                  <c:v>2.82</c:v>
                </c:pt>
                <c:pt idx="6">
                  <c:v>2.82</c:v>
                </c:pt>
                <c:pt idx="7">
                  <c:v>2.82</c:v>
                </c:pt>
                <c:pt idx="8">
                  <c:v>2.82</c:v>
                </c:pt>
                <c:pt idx="9">
                  <c:v>2.82</c:v>
                </c:pt>
                <c:pt idx="10">
                  <c:v>2.82</c:v>
                </c:pt>
                <c:pt idx="11">
                  <c:v>2.82</c:v>
                </c:pt>
                <c:pt idx="12">
                  <c:v>2.82</c:v>
                </c:pt>
                <c:pt idx="13">
                  <c:v>2.82</c:v>
                </c:pt>
                <c:pt idx="14">
                  <c:v>2.82</c:v>
                </c:pt>
                <c:pt idx="15">
                  <c:v>2.82</c:v>
                </c:pt>
                <c:pt idx="16">
                  <c:v>2.82</c:v>
                </c:pt>
                <c:pt idx="17">
                  <c:v>2.82</c:v>
                </c:pt>
                <c:pt idx="18">
                  <c:v>2.82</c:v>
                </c:pt>
                <c:pt idx="19">
                  <c:v>2.82</c:v>
                </c:pt>
                <c:pt idx="20">
                  <c:v>2.82</c:v>
                </c:pt>
                <c:pt idx="21">
                  <c:v>2.82</c:v>
                </c:pt>
                <c:pt idx="22">
                  <c:v>2.82</c:v>
                </c:pt>
                <c:pt idx="23">
                  <c:v>2.82</c:v>
                </c:pt>
                <c:pt idx="24">
                  <c:v>2.82</c:v>
                </c:pt>
                <c:pt idx="25">
                  <c:v>2.82</c:v>
                </c:pt>
                <c:pt idx="26">
                  <c:v>2.82</c:v>
                </c:pt>
                <c:pt idx="27">
                  <c:v>2.82</c:v>
                </c:pt>
                <c:pt idx="28">
                  <c:v>2.82</c:v>
                </c:pt>
                <c:pt idx="29">
                  <c:v>2.82</c:v>
                </c:pt>
                <c:pt idx="30">
                  <c:v>2.82</c:v>
                </c:pt>
                <c:pt idx="31">
                  <c:v>2.82</c:v>
                </c:pt>
                <c:pt idx="32">
                  <c:v>2.82</c:v>
                </c:pt>
                <c:pt idx="33">
                  <c:v>2.82</c:v>
                </c:pt>
                <c:pt idx="34">
                  <c:v>2.82</c:v>
                </c:pt>
                <c:pt idx="35">
                  <c:v>2.82</c:v>
                </c:pt>
                <c:pt idx="36">
                  <c:v>2.82</c:v>
                </c:pt>
                <c:pt idx="37">
                  <c:v>2.82</c:v>
                </c:pt>
                <c:pt idx="38">
                  <c:v>2.82</c:v>
                </c:pt>
                <c:pt idx="39">
                  <c:v>2.82</c:v>
                </c:pt>
                <c:pt idx="40">
                  <c:v>2.82</c:v>
                </c:pt>
                <c:pt idx="41">
                  <c:v>2.82</c:v>
                </c:pt>
                <c:pt idx="42">
                  <c:v>2.82</c:v>
                </c:pt>
                <c:pt idx="43">
                  <c:v>2.82</c:v>
                </c:pt>
                <c:pt idx="44">
                  <c:v>2.82</c:v>
                </c:pt>
                <c:pt idx="45">
                  <c:v>2.82</c:v>
                </c:pt>
                <c:pt idx="46">
                  <c:v>2.82</c:v>
                </c:pt>
                <c:pt idx="47">
                  <c:v>2.82</c:v>
                </c:pt>
                <c:pt idx="48">
                  <c:v>2.82</c:v>
                </c:pt>
                <c:pt idx="49">
                  <c:v>2.82</c:v>
                </c:pt>
                <c:pt idx="50">
                  <c:v>2.82</c:v>
                </c:pt>
                <c:pt idx="51">
                  <c:v>2.82</c:v>
                </c:pt>
                <c:pt idx="52">
                  <c:v>2.82</c:v>
                </c:pt>
                <c:pt idx="53">
                  <c:v>2.82</c:v>
                </c:pt>
                <c:pt idx="54">
                  <c:v>2.82</c:v>
                </c:pt>
                <c:pt idx="55">
                  <c:v>2.82</c:v>
                </c:pt>
                <c:pt idx="56">
                  <c:v>2.82</c:v>
                </c:pt>
                <c:pt idx="57">
                  <c:v>2.82</c:v>
                </c:pt>
                <c:pt idx="58">
                  <c:v>2.82</c:v>
                </c:pt>
                <c:pt idx="59">
                  <c:v>2.82</c:v>
                </c:pt>
                <c:pt idx="60">
                  <c:v>2.82</c:v>
                </c:pt>
                <c:pt idx="61">
                  <c:v>2.82</c:v>
                </c:pt>
                <c:pt idx="62">
                  <c:v>2.82</c:v>
                </c:pt>
                <c:pt idx="63">
                  <c:v>2.82</c:v>
                </c:pt>
                <c:pt idx="64">
                  <c:v>2.82</c:v>
                </c:pt>
                <c:pt idx="65">
                  <c:v>2.82</c:v>
                </c:pt>
                <c:pt idx="66">
                  <c:v>2.82</c:v>
                </c:pt>
                <c:pt idx="67">
                  <c:v>2.82</c:v>
                </c:pt>
                <c:pt idx="68">
                  <c:v>2.82</c:v>
                </c:pt>
                <c:pt idx="69">
                  <c:v>2.82</c:v>
                </c:pt>
                <c:pt idx="70">
                  <c:v>2.82</c:v>
                </c:pt>
                <c:pt idx="71">
                  <c:v>2.82</c:v>
                </c:pt>
                <c:pt idx="72">
                  <c:v>2.82</c:v>
                </c:pt>
                <c:pt idx="73">
                  <c:v>2.83</c:v>
                </c:pt>
                <c:pt idx="74">
                  <c:v>2.82</c:v>
                </c:pt>
                <c:pt idx="75">
                  <c:v>2.82</c:v>
                </c:pt>
                <c:pt idx="76">
                  <c:v>2.82</c:v>
                </c:pt>
                <c:pt idx="77">
                  <c:v>2.82</c:v>
                </c:pt>
                <c:pt idx="78">
                  <c:v>2.82</c:v>
                </c:pt>
                <c:pt idx="79">
                  <c:v>2.82</c:v>
                </c:pt>
                <c:pt idx="80">
                  <c:v>2.82</c:v>
                </c:pt>
                <c:pt idx="81">
                  <c:v>2.82</c:v>
                </c:pt>
                <c:pt idx="82">
                  <c:v>2.82</c:v>
                </c:pt>
                <c:pt idx="83">
                  <c:v>2.82</c:v>
                </c:pt>
                <c:pt idx="84">
                  <c:v>2.82</c:v>
                </c:pt>
                <c:pt idx="85">
                  <c:v>2.82</c:v>
                </c:pt>
                <c:pt idx="86">
                  <c:v>2.82</c:v>
                </c:pt>
                <c:pt idx="87">
                  <c:v>2.82</c:v>
                </c:pt>
                <c:pt idx="88">
                  <c:v>2.83</c:v>
                </c:pt>
                <c:pt idx="89">
                  <c:v>2.82</c:v>
                </c:pt>
                <c:pt idx="90">
                  <c:v>2.82</c:v>
                </c:pt>
                <c:pt idx="91">
                  <c:v>2.82</c:v>
                </c:pt>
                <c:pt idx="92">
                  <c:v>2.82</c:v>
                </c:pt>
                <c:pt idx="93">
                  <c:v>2.82</c:v>
                </c:pt>
                <c:pt idx="94">
                  <c:v>2.82</c:v>
                </c:pt>
                <c:pt idx="95">
                  <c:v>2.82</c:v>
                </c:pt>
                <c:pt idx="96">
                  <c:v>2.82</c:v>
                </c:pt>
                <c:pt idx="97">
                  <c:v>2.82</c:v>
                </c:pt>
                <c:pt idx="98">
                  <c:v>2.82</c:v>
                </c:pt>
                <c:pt idx="99">
                  <c:v>2.82</c:v>
                </c:pt>
                <c:pt idx="100">
                  <c:v>2.82</c:v>
                </c:pt>
                <c:pt idx="101">
                  <c:v>2.82</c:v>
                </c:pt>
                <c:pt idx="102">
                  <c:v>2.82</c:v>
                </c:pt>
                <c:pt idx="103">
                  <c:v>2.82</c:v>
                </c:pt>
                <c:pt idx="104">
                  <c:v>2.82</c:v>
                </c:pt>
                <c:pt idx="105">
                  <c:v>2.82</c:v>
                </c:pt>
                <c:pt idx="106">
                  <c:v>2.82</c:v>
                </c:pt>
                <c:pt idx="107">
                  <c:v>2.82</c:v>
                </c:pt>
                <c:pt idx="108">
                  <c:v>2.82</c:v>
                </c:pt>
                <c:pt idx="109">
                  <c:v>2.82</c:v>
                </c:pt>
                <c:pt idx="110">
                  <c:v>2.83</c:v>
                </c:pt>
                <c:pt idx="111">
                  <c:v>2.82</c:v>
                </c:pt>
                <c:pt idx="112">
                  <c:v>2.82</c:v>
                </c:pt>
                <c:pt idx="113">
                  <c:v>2.82</c:v>
                </c:pt>
                <c:pt idx="114">
                  <c:v>2.82</c:v>
                </c:pt>
                <c:pt idx="115">
                  <c:v>2.82</c:v>
                </c:pt>
                <c:pt idx="116">
                  <c:v>2.82</c:v>
                </c:pt>
                <c:pt idx="117">
                  <c:v>2.82</c:v>
                </c:pt>
                <c:pt idx="118">
                  <c:v>2.82</c:v>
                </c:pt>
                <c:pt idx="119">
                  <c:v>2.82</c:v>
                </c:pt>
                <c:pt idx="120">
                  <c:v>2.82</c:v>
                </c:pt>
                <c:pt idx="121">
                  <c:v>2.82</c:v>
                </c:pt>
                <c:pt idx="122">
                  <c:v>2.82</c:v>
                </c:pt>
                <c:pt idx="123">
                  <c:v>2.82</c:v>
                </c:pt>
                <c:pt idx="124">
                  <c:v>2.82</c:v>
                </c:pt>
                <c:pt idx="125">
                  <c:v>2.83</c:v>
                </c:pt>
                <c:pt idx="126">
                  <c:v>2.82</c:v>
                </c:pt>
                <c:pt idx="127">
                  <c:v>2.82</c:v>
                </c:pt>
                <c:pt idx="128">
                  <c:v>2.82</c:v>
                </c:pt>
                <c:pt idx="129">
                  <c:v>2.82</c:v>
                </c:pt>
                <c:pt idx="130">
                  <c:v>2.83</c:v>
                </c:pt>
                <c:pt idx="131">
                  <c:v>2.82</c:v>
                </c:pt>
                <c:pt idx="132">
                  <c:v>2.82</c:v>
                </c:pt>
                <c:pt idx="133">
                  <c:v>2.82</c:v>
                </c:pt>
                <c:pt idx="134">
                  <c:v>2.82</c:v>
                </c:pt>
                <c:pt idx="135">
                  <c:v>2.82</c:v>
                </c:pt>
                <c:pt idx="136">
                  <c:v>2.82</c:v>
                </c:pt>
                <c:pt idx="137">
                  <c:v>2.82</c:v>
                </c:pt>
                <c:pt idx="138">
                  <c:v>2.82</c:v>
                </c:pt>
                <c:pt idx="139">
                  <c:v>2.82</c:v>
                </c:pt>
                <c:pt idx="140">
                  <c:v>2.82</c:v>
                </c:pt>
                <c:pt idx="141">
                  <c:v>2.82</c:v>
                </c:pt>
                <c:pt idx="142">
                  <c:v>2.82</c:v>
                </c:pt>
                <c:pt idx="143">
                  <c:v>2.82</c:v>
                </c:pt>
                <c:pt idx="144">
                  <c:v>2.82</c:v>
                </c:pt>
                <c:pt idx="145">
                  <c:v>2.82</c:v>
                </c:pt>
                <c:pt idx="146">
                  <c:v>2.83</c:v>
                </c:pt>
                <c:pt idx="147">
                  <c:v>2.82</c:v>
                </c:pt>
                <c:pt idx="148">
                  <c:v>2.82</c:v>
                </c:pt>
                <c:pt idx="149">
                  <c:v>2.82</c:v>
                </c:pt>
                <c:pt idx="150">
                  <c:v>2.82</c:v>
                </c:pt>
                <c:pt idx="151">
                  <c:v>2.82</c:v>
                </c:pt>
                <c:pt idx="152">
                  <c:v>2.83</c:v>
                </c:pt>
                <c:pt idx="153">
                  <c:v>2.83</c:v>
                </c:pt>
                <c:pt idx="154">
                  <c:v>2.82</c:v>
                </c:pt>
                <c:pt idx="155">
                  <c:v>2.82</c:v>
                </c:pt>
                <c:pt idx="156">
                  <c:v>2.82</c:v>
                </c:pt>
                <c:pt idx="157">
                  <c:v>2.82</c:v>
                </c:pt>
                <c:pt idx="158">
                  <c:v>2.83</c:v>
                </c:pt>
                <c:pt idx="159">
                  <c:v>2.83</c:v>
                </c:pt>
                <c:pt idx="160">
                  <c:v>2.82</c:v>
                </c:pt>
                <c:pt idx="161">
                  <c:v>2.83</c:v>
                </c:pt>
                <c:pt idx="162">
                  <c:v>2.83</c:v>
                </c:pt>
                <c:pt idx="163">
                  <c:v>2.82</c:v>
                </c:pt>
                <c:pt idx="164">
                  <c:v>2.83</c:v>
                </c:pt>
                <c:pt idx="165">
                  <c:v>2.82</c:v>
                </c:pt>
                <c:pt idx="166">
                  <c:v>2.82</c:v>
                </c:pt>
                <c:pt idx="167">
                  <c:v>2.82</c:v>
                </c:pt>
                <c:pt idx="168">
                  <c:v>2.83</c:v>
                </c:pt>
                <c:pt idx="169">
                  <c:v>2.83</c:v>
                </c:pt>
                <c:pt idx="170">
                  <c:v>2.82</c:v>
                </c:pt>
                <c:pt idx="171">
                  <c:v>2.82</c:v>
                </c:pt>
                <c:pt idx="172">
                  <c:v>2.82</c:v>
                </c:pt>
                <c:pt idx="173">
                  <c:v>2.83</c:v>
                </c:pt>
                <c:pt idx="174">
                  <c:v>2.82</c:v>
                </c:pt>
                <c:pt idx="175">
                  <c:v>2.82</c:v>
                </c:pt>
                <c:pt idx="176">
                  <c:v>2.82</c:v>
                </c:pt>
                <c:pt idx="177">
                  <c:v>2.82</c:v>
                </c:pt>
                <c:pt idx="178">
                  <c:v>2.83</c:v>
                </c:pt>
                <c:pt idx="179">
                  <c:v>2.83</c:v>
                </c:pt>
                <c:pt idx="180">
                  <c:v>2.82</c:v>
                </c:pt>
                <c:pt idx="181">
                  <c:v>2.83</c:v>
                </c:pt>
                <c:pt idx="182">
                  <c:v>2.82</c:v>
                </c:pt>
                <c:pt idx="183">
                  <c:v>2.82</c:v>
                </c:pt>
                <c:pt idx="184">
                  <c:v>2.83</c:v>
                </c:pt>
                <c:pt idx="185">
                  <c:v>2.83</c:v>
                </c:pt>
                <c:pt idx="186">
                  <c:v>2.82</c:v>
                </c:pt>
                <c:pt idx="187">
                  <c:v>2.83</c:v>
                </c:pt>
                <c:pt idx="188">
                  <c:v>2.83</c:v>
                </c:pt>
                <c:pt idx="189">
                  <c:v>2.82</c:v>
                </c:pt>
                <c:pt idx="190">
                  <c:v>2.83</c:v>
                </c:pt>
                <c:pt idx="191">
                  <c:v>2.82</c:v>
                </c:pt>
                <c:pt idx="192">
                  <c:v>2.83</c:v>
                </c:pt>
                <c:pt idx="193">
                  <c:v>2.82</c:v>
                </c:pt>
                <c:pt idx="194">
                  <c:v>2.83</c:v>
                </c:pt>
                <c:pt idx="195">
                  <c:v>2.83</c:v>
                </c:pt>
                <c:pt idx="196">
                  <c:v>2.83</c:v>
                </c:pt>
                <c:pt idx="197">
                  <c:v>2.82</c:v>
                </c:pt>
                <c:pt idx="198">
                  <c:v>2.82</c:v>
                </c:pt>
                <c:pt idx="199">
                  <c:v>2.83</c:v>
                </c:pt>
                <c:pt idx="200">
                  <c:v>2.83</c:v>
                </c:pt>
                <c:pt idx="201">
                  <c:v>2.82</c:v>
                </c:pt>
                <c:pt idx="202">
                  <c:v>2.82</c:v>
                </c:pt>
                <c:pt idx="203">
                  <c:v>2.82</c:v>
                </c:pt>
                <c:pt idx="204">
                  <c:v>2.82</c:v>
                </c:pt>
                <c:pt idx="205">
                  <c:v>2.82</c:v>
                </c:pt>
                <c:pt idx="206">
                  <c:v>2.82</c:v>
                </c:pt>
                <c:pt idx="207">
                  <c:v>2.82</c:v>
                </c:pt>
                <c:pt idx="208">
                  <c:v>2.83</c:v>
                </c:pt>
                <c:pt idx="209">
                  <c:v>2.83</c:v>
                </c:pt>
                <c:pt idx="210">
                  <c:v>2.83</c:v>
                </c:pt>
                <c:pt idx="211">
                  <c:v>2.82</c:v>
                </c:pt>
                <c:pt idx="212">
                  <c:v>2.83</c:v>
                </c:pt>
                <c:pt idx="213">
                  <c:v>2.82</c:v>
                </c:pt>
                <c:pt idx="214">
                  <c:v>2.82</c:v>
                </c:pt>
                <c:pt idx="215">
                  <c:v>2.83</c:v>
                </c:pt>
                <c:pt idx="216">
                  <c:v>2.83</c:v>
                </c:pt>
                <c:pt idx="217">
                  <c:v>2.83</c:v>
                </c:pt>
                <c:pt idx="218">
                  <c:v>2.83</c:v>
                </c:pt>
                <c:pt idx="219">
                  <c:v>2.83</c:v>
                </c:pt>
                <c:pt idx="220">
                  <c:v>2.83</c:v>
                </c:pt>
                <c:pt idx="221">
                  <c:v>2.83</c:v>
                </c:pt>
                <c:pt idx="222">
                  <c:v>2.83</c:v>
                </c:pt>
                <c:pt idx="223">
                  <c:v>2.82</c:v>
                </c:pt>
                <c:pt idx="224">
                  <c:v>2.83</c:v>
                </c:pt>
                <c:pt idx="225">
                  <c:v>2.83</c:v>
                </c:pt>
                <c:pt idx="226">
                  <c:v>2.82</c:v>
                </c:pt>
                <c:pt idx="227">
                  <c:v>2.83</c:v>
                </c:pt>
                <c:pt idx="228">
                  <c:v>2.83</c:v>
                </c:pt>
                <c:pt idx="229">
                  <c:v>2.83</c:v>
                </c:pt>
                <c:pt idx="230">
                  <c:v>2.82</c:v>
                </c:pt>
                <c:pt idx="231">
                  <c:v>2.82</c:v>
                </c:pt>
                <c:pt idx="232">
                  <c:v>2.82</c:v>
                </c:pt>
                <c:pt idx="233">
                  <c:v>2.83</c:v>
                </c:pt>
                <c:pt idx="234">
                  <c:v>2.83</c:v>
                </c:pt>
                <c:pt idx="235">
                  <c:v>2.83</c:v>
                </c:pt>
                <c:pt idx="236">
                  <c:v>2.83</c:v>
                </c:pt>
                <c:pt idx="237">
                  <c:v>2.83</c:v>
                </c:pt>
                <c:pt idx="238">
                  <c:v>2.82</c:v>
                </c:pt>
                <c:pt idx="239">
                  <c:v>2.83</c:v>
                </c:pt>
                <c:pt idx="240">
                  <c:v>2.83</c:v>
                </c:pt>
                <c:pt idx="241">
                  <c:v>2.83</c:v>
                </c:pt>
                <c:pt idx="242">
                  <c:v>2.83</c:v>
                </c:pt>
                <c:pt idx="243">
                  <c:v>2.82</c:v>
                </c:pt>
                <c:pt idx="244">
                  <c:v>2.83</c:v>
                </c:pt>
                <c:pt idx="245">
                  <c:v>2.83</c:v>
                </c:pt>
                <c:pt idx="246">
                  <c:v>2.83</c:v>
                </c:pt>
                <c:pt idx="247">
                  <c:v>2.83</c:v>
                </c:pt>
                <c:pt idx="248">
                  <c:v>2.82</c:v>
                </c:pt>
                <c:pt idx="249">
                  <c:v>2.83</c:v>
                </c:pt>
                <c:pt idx="250">
                  <c:v>2.83</c:v>
                </c:pt>
                <c:pt idx="251">
                  <c:v>2.83</c:v>
                </c:pt>
                <c:pt idx="252">
                  <c:v>2.83</c:v>
                </c:pt>
                <c:pt idx="253">
                  <c:v>2.83</c:v>
                </c:pt>
                <c:pt idx="254">
                  <c:v>2.83</c:v>
                </c:pt>
                <c:pt idx="255">
                  <c:v>2.83</c:v>
                </c:pt>
                <c:pt idx="256">
                  <c:v>2.83</c:v>
                </c:pt>
                <c:pt idx="257">
                  <c:v>2.83</c:v>
                </c:pt>
                <c:pt idx="258">
                  <c:v>2.83</c:v>
                </c:pt>
                <c:pt idx="259">
                  <c:v>2.83</c:v>
                </c:pt>
                <c:pt idx="260">
                  <c:v>2.83</c:v>
                </c:pt>
                <c:pt idx="261">
                  <c:v>2.83</c:v>
                </c:pt>
                <c:pt idx="262">
                  <c:v>2.83</c:v>
                </c:pt>
                <c:pt idx="263">
                  <c:v>2.83</c:v>
                </c:pt>
                <c:pt idx="264">
                  <c:v>2.83</c:v>
                </c:pt>
                <c:pt idx="265">
                  <c:v>2.83</c:v>
                </c:pt>
                <c:pt idx="266">
                  <c:v>2.83</c:v>
                </c:pt>
                <c:pt idx="267">
                  <c:v>2.83</c:v>
                </c:pt>
                <c:pt idx="268">
                  <c:v>2.83</c:v>
                </c:pt>
                <c:pt idx="269">
                  <c:v>2.83</c:v>
                </c:pt>
                <c:pt idx="270">
                  <c:v>2.83</c:v>
                </c:pt>
                <c:pt idx="271">
                  <c:v>2.83</c:v>
                </c:pt>
                <c:pt idx="272">
                  <c:v>2.83</c:v>
                </c:pt>
                <c:pt idx="273">
                  <c:v>2.83</c:v>
                </c:pt>
                <c:pt idx="274">
                  <c:v>2.83</c:v>
                </c:pt>
                <c:pt idx="275">
                  <c:v>2.83</c:v>
                </c:pt>
                <c:pt idx="276">
                  <c:v>2.83</c:v>
                </c:pt>
                <c:pt idx="277">
                  <c:v>2.83</c:v>
                </c:pt>
                <c:pt idx="278">
                  <c:v>2.82</c:v>
                </c:pt>
                <c:pt idx="279">
                  <c:v>2.83</c:v>
                </c:pt>
                <c:pt idx="280">
                  <c:v>2.83</c:v>
                </c:pt>
                <c:pt idx="281">
                  <c:v>2.83</c:v>
                </c:pt>
                <c:pt idx="282">
                  <c:v>2.83</c:v>
                </c:pt>
                <c:pt idx="283">
                  <c:v>2.83</c:v>
                </c:pt>
                <c:pt idx="284">
                  <c:v>2.83</c:v>
                </c:pt>
                <c:pt idx="285">
                  <c:v>2.83</c:v>
                </c:pt>
                <c:pt idx="286">
                  <c:v>2.83</c:v>
                </c:pt>
                <c:pt idx="287">
                  <c:v>2.83</c:v>
                </c:pt>
                <c:pt idx="288">
                  <c:v>2.83</c:v>
                </c:pt>
                <c:pt idx="289">
                  <c:v>2.83</c:v>
                </c:pt>
                <c:pt idx="290">
                  <c:v>2.82</c:v>
                </c:pt>
                <c:pt idx="291">
                  <c:v>2.83</c:v>
                </c:pt>
                <c:pt idx="292">
                  <c:v>2.83</c:v>
                </c:pt>
                <c:pt idx="293">
                  <c:v>2.83</c:v>
                </c:pt>
                <c:pt idx="294">
                  <c:v>2.83</c:v>
                </c:pt>
                <c:pt idx="295">
                  <c:v>2.83</c:v>
                </c:pt>
                <c:pt idx="296">
                  <c:v>2.83</c:v>
                </c:pt>
                <c:pt idx="297">
                  <c:v>2.83</c:v>
                </c:pt>
                <c:pt idx="298">
                  <c:v>2.83</c:v>
                </c:pt>
                <c:pt idx="299">
                  <c:v>2.83</c:v>
                </c:pt>
                <c:pt idx="300">
                  <c:v>2.83</c:v>
                </c:pt>
                <c:pt idx="301">
                  <c:v>2.83</c:v>
                </c:pt>
                <c:pt idx="302">
                  <c:v>2.83</c:v>
                </c:pt>
                <c:pt idx="303">
                  <c:v>2.83</c:v>
                </c:pt>
                <c:pt idx="304">
                  <c:v>2.82</c:v>
                </c:pt>
                <c:pt idx="305">
                  <c:v>2.83</c:v>
                </c:pt>
                <c:pt idx="306">
                  <c:v>2.83</c:v>
                </c:pt>
                <c:pt idx="307">
                  <c:v>2.83</c:v>
                </c:pt>
                <c:pt idx="308">
                  <c:v>2.83</c:v>
                </c:pt>
                <c:pt idx="309">
                  <c:v>2.83</c:v>
                </c:pt>
                <c:pt idx="310">
                  <c:v>2.83</c:v>
                </c:pt>
                <c:pt idx="311">
                  <c:v>2.82</c:v>
                </c:pt>
                <c:pt idx="312">
                  <c:v>2.83</c:v>
                </c:pt>
                <c:pt idx="313">
                  <c:v>2.83</c:v>
                </c:pt>
                <c:pt idx="314">
                  <c:v>2.83</c:v>
                </c:pt>
                <c:pt idx="315">
                  <c:v>2.82</c:v>
                </c:pt>
                <c:pt idx="316">
                  <c:v>2.83</c:v>
                </c:pt>
                <c:pt idx="317">
                  <c:v>2.83</c:v>
                </c:pt>
                <c:pt idx="318">
                  <c:v>2.82</c:v>
                </c:pt>
                <c:pt idx="319">
                  <c:v>2.82</c:v>
                </c:pt>
                <c:pt idx="320">
                  <c:v>2.83</c:v>
                </c:pt>
                <c:pt idx="321">
                  <c:v>2.83</c:v>
                </c:pt>
                <c:pt idx="322">
                  <c:v>2.83</c:v>
                </c:pt>
                <c:pt idx="323">
                  <c:v>2.83</c:v>
                </c:pt>
                <c:pt idx="324">
                  <c:v>2.82</c:v>
                </c:pt>
                <c:pt idx="325">
                  <c:v>2.83</c:v>
                </c:pt>
                <c:pt idx="326">
                  <c:v>2.83</c:v>
                </c:pt>
                <c:pt idx="327">
                  <c:v>2.83</c:v>
                </c:pt>
                <c:pt idx="328">
                  <c:v>2.83</c:v>
                </c:pt>
                <c:pt idx="329">
                  <c:v>2.82</c:v>
                </c:pt>
                <c:pt idx="330">
                  <c:v>2.83</c:v>
                </c:pt>
                <c:pt idx="331">
                  <c:v>2.83</c:v>
                </c:pt>
                <c:pt idx="332">
                  <c:v>2.83</c:v>
                </c:pt>
                <c:pt idx="333">
                  <c:v>2.83</c:v>
                </c:pt>
                <c:pt idx="334">
                  <c:v>2.82</c:v>
                </c:pt>
                <c:pt idx="335">
                  <c:v>2.83</c:v>
                </c:pt>
                <c:pt idx="336">
                  <c:v>2.83</c:v>
                </c:pt>
                <c:pt idx="337">
                  <c:v>2.83</c:v>
                </c:pt>
                <c:pt idx="338">
                  <c:v>2.83</c:v>
                </c:pt>
                <c:pt idx="339">
                  <c:v>2.83</c:v>
                </c:pt>
                <c:pt idx="340">
                  <c:v>2.82</c:v>
                </c:pt>
                <c:pt idx="341">
                  <c:v>2.83</c:v>
                </c:pt>
                <c:pt idx="342">
                  <c:v>2.83</c:v>
                </c:pt>
                <c:pt idx="343">
                  <c:v>2.83</c:v>
                </c:pt>
                <c:pt idx="344">
                  <c:v>2.83</c:v>
                </c:pt>
                <c:pt idx="345">
                  <c:v>2.83</c:v>
                </c:pt>
                <c:pt idx="346">
                  <c:v>2.82</c:v>
                </c:pt>
                <c:pt idx="347">
                  <c:v>2.83</c:v>
                </c:pt>
                <c:pt idx="348">
                  <c:v>2.83</c:v>
                </c:pt>
                <c:pt idx="349">
                  <c:v>2.83</c:v>
                </c:pt>
                <c:pt idx="350">
                  <c:v>2.83</c:v>
                </c:pt>
                <c:pt idx="351">
                  <c:v>2.83</c:v>
                </c:pt>
                <c:pt idx="352">
                  <c:v>2.83</c:v>
                </c:pt>
                <c:pt idx="353">
                  <c:v>2.83</c:v>
                </c:pt>
                <c:pt idx="354">
                  <c:v>2.83</c:v>
                </c:pt>
                <c:pt idx="355">
                  <c:v>2.83</c:v>
                </c:pt>
                <c:pt idx="356">
                  <c:v>2.83</c:v>
                </c:pt>
                <c:pt idx="357">
                  <c:v>2.83</c:v>
                </c:pt>
                <c:pt idx="358">
                  <c:v>2.82</c:v>
                </c:pt>
                <c:pt idx="359">
                  <c:v>2.82</c:v>
                </c:pt>
                <c:pt idx="360">
                  <c:v>2.83</c:v>
                </c:pt>
                <c:pt idx="361">
                  <c:v>2.83</c:v>
                </c:pt>
                <c:pt idx="362">
                  <c:v>2.83</c:v>
                </c:pt>
                <c:pt idx="363">
                  <c:v>2.83</c:v>
                </c:pt>
                <c:pt idx="364">
                  <c:v>2.83</c:v>
                </c:pt>
                <c:pt idx="365">
                  <c:v>2.83</c:v>
                </c:pt>
                <c:pt idx="366">
                  <c:v>2.83</c:v>
                </c:pt>
                <c:pt idx="367">
                  <c:v>2.83</c:v>
                </c:pt>
                <c:pt idx="368">
                  <c:v>2.83</c:v>
                </c:pt>
                <c:pt idx="369">
                  <c:v>2.83</c:v>
                </c:pt>
                <c:pt idx="370">
                  <c:v>2.83</c:v>
                </c:pt>
                <c:pt idx="371">
                  <c:v>2.82</c:v>
                </c:pt>
                <c:pt idx="372">
                  <c:v>2.83</c:v>
                </c:pt>
                <c:pt idx="373">
                  <c:v>2.83</c:v>
                </c:pt>
                <c:pt idx="374">
                  <c:v>2.83</c:v>
                </c:pt>
                <c:pt idx="375">
                  <c:v>2.83</c:v>
                </c:pt>
                <c:pt idx="376">
                  <c:v>2.83</c:v>
                </c:pt>
                <c:pt idx="377">
                  <c:v>2.83</c:v>
                </c:pt>
                <c:pt idx="378">
                  <c:v>2.82</c:v>
                </c:pt>
                <c:pt idx="379">
                  <c:v>2.83</c:v>
                </c:pt>
                <c:pt idx="380">
                  <c:v>2.82</c:v>
                </c:pt>
                <c:pt idx="381">
                  <c:v>2.83</c:v>
                </c:pt>
                <c:pt idx="382">
                  <c:v>2.83</c:v>
                </c:pt>
                <c:pt idx="383">
                  <c:v>2.83</c:v>
                </c:pt>
                <c:pt idx="384">
                  <c:v>2.83</c:v>
                </c:pt>
                <c:pt idx="385">
                  <c:v>2.83</c:v>
                </c:pt>
                <c:pt idx="386">
                  <c:v>2.83</c:v>
                </c:pt>
                <c:pt idx="387">
                  <c:v>2.83</c:v>
                </c:pt>
                <c:pt idx="388">
                  <c:v>2.83</c:v>
                </c:pt>
                <c:pt idx="389">
                  <c:v>2.82</c:v>
                </c:pt>
                <c:pt idx="390">
                  <c:v>2.83</c:v>
                </c:pt>
                <c:pt idx="391">
                  <c:v>2.83</c:v>
                </c:pt>
                <c:pt idx="392">
                  <c:v>2.82</c:v>
                </c:pt>
                <c:pt idx="393">
                  <c:v>2.83</c:v>
                </c:pt>
                <c:pt idx="394">
                  <c:v>2.82</c:v>
                </c:pt>
                <c:pt idx="395">
                  <c:v>2.83</c:v>
                </c:pt>
                <c:pt idx="396">
                  <c:v>2.82</c:v>
                </c:pt>
                <c:pt idx="397">
                  <c:v>2.83</c:v>
                </c:pt>
                <c:pt idx="398">
                  <c:v>2.82</c:v>
                </c:pt>
                <c:pt idx="399">
                  <c:v>2.83</c:v>
                </c:pt>
                <c:pt idx="400">
                  <c:v>2.83</c:v>
                </c:pt>
                <c:pt idx="401">
                  <c:v>2.83</c:v>
                </c:pt>
                <c:pt idx="402">
                  <c:v>2.83</c:v>
                </c:pt>
                <c:pt idx="403">
                  <c:v>2.83</c:v>
                </c:pt>
                <c:pt idx="404">
                  <c:v>2.83</c:v>
                </c:pt>
                <c:pt idx="405">
                  <c:v>2.83</c:v>
                </c:pt>
                <c:pt idx="406">
                  <c:v>2.83</c:v>
                </c:pt>
                <c:pt idx="407">
                  <c:v>2.83</c:v>
                </c:pt>
                <c:pt idx="408">
                  <c:v>2.83</c:v>
                </c:pt>
                <c:pt idx="409">
                  <c:v>2.83</c:v>
                </c:pt>
                <c:pt idx="410">
                  <c:v>2.83</c:v>
                </c:pt>
                <c:pt idx="411">
                  <c:v>2.83</c:v>
                </c:pt>
                <c:pt idx="412">
                  <c:v>2.82</c:v>
                </c:pt>
                <c:pt idx="413">
                  <c:v>2.82</c:v>
                </c:pt>
                <c:pt idx="414">
                  <c:v>2.82</c:v>
                </c:pt>
                <c:pt idx="415">
                  <c:v>2.82</c:v>
                </c:pt>
                <c:pt idx="416">
                  <c:v>2.83</c:v>
                </c:pt>
                <c:pt idx="417">
                  <c:v>2.83</c:v>
                </c:pt>
                <c:pt idx="418">
                  <c:v>2.83</c:v>
                </c:pt>
                <c:pt idx="419">
                  <c:v>2.82</c:v>
                </c:pt>
                <c:pt idx="420">
                  <c:v>2.82</c:v>
                </c:pt>
                <c:pt idx="421">
                  <c:v>2.82</c:v>
                </c:pt>
                <c:pt idx="422">
                  <c:v>2.82</c:v>
                </c:pt>
                <c:pt idx="423">
                  <c:v>2.82</c:v>
                </c:pt>
                <c:pt idx="424">
                  <c:v>2.83</c:v>
                </c:pt>
                <c:pt idx="425">
                  <c:v>2.82</c:v>
                </c:pt>
                <c:pt idx="426">
                  <c:v>2.83</c:v>
                </c:pt>
                <c:pt idx="427">
                  <c:v>2.83</c:v>
                </c:pt>
                <c:pt idx="428">
                  <c:v>2.83</c:v>
                </c:pt>
                <c:pt idx="429">
                  <c:v>2.83</c:v>
                </c:pt>
                <c:pt idx="430">
                  <c:v>2.82</c:v>
                </c:pt>
                <c:pt idx="431">
                  <c:v>2.82</c:v>
                </c:pt>
                <c:pt idx="432">
                  <c:v>2.83</c:v>
                </c:pt>
                <c:pt idx="433">
                  <c:v>2.83</c:v>
                </c:pt>
                <c:pt idx="434">
                  <c:v>2.83</c:v>
                </c:pt>
                <c:pt idx="435">
                  <c:v>2.82</c:v>
                </c:pt>
                <c:pt idx="436">
                  <c:v>2.83</c:v>
                </c:pt>
                <c:pt idx="437">
                  <c:v>2.82</c:v>
                </c:pt>
                <c:pt idx="438">
                  <c:v>2.83</c:v>
                </c:pt>
                <c:pt idx="439">
                  <c:v>2.83</c:v>
                </c:pt>
                <c:pt idx="440">
                  <c:v>2.83</c:v>
                </c:pt>
                <c:pt idx="441">
                  <c:v>2.83</c:v>
                </c:pt>
                <c:pt idx="442">
                  <c:v>2.83</c:v>
                </c:pt>
                <c:pt idx="443">
                  <c:v>2.82</c:v>
                </c:pt>
                <c:pt idx="444">
                  <c:v>2.82</c:v>
                </c:pt>
                <c:pt idx="445">
                  <c:v>2.82</c:v>
                </c:pt>
                <c:pt idx="446">
                  <c:v>2.83</c:v>
                </c:pt>
                <c:pt idx="447">
                  <c:v>2.83</c:v>
                </c:pt>
                <c:pt idx="448">
                  <c:v>2.83</c:v>
                </c:pt>
                <c:pt idx="449">
                  <c:v>2.82</c:v>
                </c:pt>
                <c:pt idx="450">
                  <c:v>2.83</c:v>
                </c:pt>
                <c:pt idx="451">
                  <c:v>2.83</c:v>
                </c:pt>
                <c:pt idx="452">
                  <c:v>2.83</c:v>
                </c:pt>
                <c:pt idx="453">
                  <c:v>2.82</c:v>
                </c:pt>
                <c:pt idx="454">
                  <c:v>2.83</c:v>
                </c:pt>
                <c:pt idx="455">
                  <c:v>2.82</c:v>
                </c:pt>
                <c:pt idx="456">
                  <c:v>2.83</c:v>
                </c:pt>
                <c:pt idx="457">
                  <c:v>2.82</c:v>
                </c:pt>
                <c:pt idx="458">
                  <c:v>2.82</c:v>
                </c:pt>
                <c:pt idx="459">
                  <c:v>2.82</c:v>
                </c:pt>
                <c:pt idx="460">
                  <c:v>2.82</c:v>
                </c:pt>
                <c:pt idx="461">
                  <c:v>2.83</c:v>
                </c:pt>
                <c:pt idx="462">
                  <c:v>2.82</c:v>
                </c:pt>
                <c:pt idx="463">
                  <c:v>2.83</c:v>
                </c:pt>
                <c:pt idx="464">
                  <c:v>2.82</c:v>
                </c:pt>
                <c:pt idx="465">
                  <c:v>2.83</c:v>
                </c:pt>
                <c:pt idx="466">
                  <c:v>2.82</c:v>
                </c:pt>
                <c:pt idx="467">
                  <c:v>2.82</c:v>
                </c:pt>
                <c:pt idx="468">
                  <c:v>2.83</c:v>
                </c:pt>
                <c:pt idx="469">
                  <c:v>2.82</c:v>
                </c:pt>
                <c:pt idx="470">
                  <c:v>2.82</c:v>
                </c:pt>
                <c:pt idx="471">
                  <c:v>2.83</c:v>
                </c:pt>
                <c:pt idx="472">
                  <c:v>2.83</c:v>
                </c:pt>
                <c:pt idx="473">
                  <c:v>2.82</c:v>
                </c:pt>
                <c:pt idx="474">
                  <c:v>2.82</c:v>
                </c:pt>
                <c:pt idx="475">
                  <c:v>2.83</c:v>
                </c:pt>
                <c:pt idx="476">
                  <c:v>2.83</c:v>
                </c:pt>
                <c:pt idx="477">
                  <c:v>2.83</c:v>
                </c:pt>
                <c:pt idx="478">
                  <c:v>2.82</c:v>
                </c:pt>
                <c:pt idx="479">
                  <c:v>2.83</c:v>
                </c:pt>
                <c:pt idx="480">
                  <c:v>2.83</c:v>
                </c:pt>
                <c:pt idx="481">
                  <c:v>2.83</c:v>
                </c:pt>
                <c:pt idx="482">
                  <c:v>2.83</c:v>
                </c:pt>
                <c:pt idx="483">
                  <c:v>2.82</c:v>
                </c:pt>
                <c:pt idx="484">
                  <c:v>2.83</c:v>
                </c:pt>
                <c:pt idx="485">
                  <c:v>2.82</c:v>
                </c:pt>
                <c:pt idx="486">
                  <c:v>2.83</c:v>
                </c:pt>
                <c:pt idx="487">
                  <c:v>2.83</c:v>
                </c:pt>
                <c:pt idx="488">
                  <c:v>2.82</c:v>
                </c:pt>
                <c:pt idx="489">
                  <c:v>2.83</c:v>
                </c:pt>
                <c:pt idx="490">
                  <c:v>2.82</c:v>
                </c:pt>
                <c:pt idx="491">
                  <c:v>2.83</c:v>
                </c:pt>
                <c:pt idx="492">
                  <c:v>2.82</c:v>
                </c:pt>
                <c:pt idx="493">
                  <c:v>2.83</c:v>
                </c:pt>
                <c:pt idx="494">
                  <c:v>2.82</c:v>
                </c:pt>
                <c:pt idx="495">
                  <c:v>2.82</c:v>
                </c:pt>
                <c:pt idx="496">
                  <c:v>2.83</c:v>
                </c:pt>
                <c:pt idx="497">
                  <c:v>2.83</c:v>
                </c:pt>
                <c:pt idx="498">
                  <c:v>2.82</c:v>
                </c:pt>
                <c:pt idx="499">
                  <c:v>2.82</c:v>
                </c:pt>
                <c:pt idx="500">
                  <c:v>2.83</c:v>
                </c:pt>
                <c:pt idx="501">
                  <c:v>2.82</c:v>
                </c:pt>
                <c:pt idx="502">
                  <c:v>2.82</c:v>
                </c:pt>
                <c:pt idx="503">
                  <c:v>2.83</c:v>
                </c:pt>
                <c:pt idx="504">
                  <c:v>2.82</c:v>
                </c:pt>
                <c:pt idx="505">
                  <c:v>2.82</c:v>
                </c:pt>
                <c:pt idx="506">
                  <c:v>2.83</c:v>
                </c:pt>
                <c:pt idx="507">
                  <c:v>2.83</c:v>
                </c:pt>
                <c:pt idx="508">
                  <c:v>2.83</c:v>
                </c:pt>
                <c:pt idx="509">
                  <c:v>2.83</c:v>
                </c:pt>
                <c:pt idx="510">
                  <c:v>2.82</c:v>
                </c:pt>
                <c:pt idx="511">
                  <c:v>2.83</c:v>
                </c:pt>
                <c:pt idx="512">
                  <c:v>2.83</c:v>
                </c:pt>
                <c:pt idx="513">
                  <c:v>2.83</c:v>
                </c:pt>
                <c:pt idx="514">
                  <c:v>2.83</c:v>
                </c:pt>
                <c:pt idx="515">
                  <c:v>2.83</c:v>
                </c:pt>
                <c:pt idx="516">
                  <c:v>2.83</c:v>
                </c:pt>
                <c:pt idx="517">
                  <c:v>2.83</c:v>
                </c:pt>
                <c:pt idx="518">
                  <c:v>2.83</c:v>
                </c:pt>
                <c:pt idx="519">
                  <c:v>2.83</c:v>
                </c:pt>
                <c:pt idx="520">
                  <c:v>2.82</c:v>
                </c:pt>
                <c:pt idx="521">
                  <c:v>2.82</c:v>
                </c:pt>
                <c:pt idx="522">
                  <c:v>2.83</c:v>
                </c:pt>
                <c:pt idx="523">
                  <c:v>2.83</c:v>
                </c:pt>
                <c:pt idx="524">
                  <c:v>2.82</c:v>
                </c:pt>
                <c:pt idx="525">
                  <c:v>2.83</c:v>
                </c:pt>
                <c:pt idx="526">
                  <c:v>2.83</c:v>
                </c:pt>
                <c:pt idx="527">
                  <c:v>2.83</c:v>
                </c:pt>
                <c:pt idx="528">
                  <c:v>2.83</c:v>
                </c:pt>
                <c:pt idx="529">
                  <c:v>2.83</c:v>
                </c:pt>
                <c:pt idx="530">
                  <c:v>2.82</c:v>
                </c:pt>
                <c:pt idx="531">
                  <c:v>2.83</c:v>
                </c:pt>
                <c:pt idx="532">
                  <c:v>2.83</c:v>
                </c:pt>
                <c:pt idx="533">
                  <c:v>2.82</c:v>
                </c:pt>
                <c:pt idx="534">
                  <c:v>2.83</c:v>
                </c:pt>
                <c:pt idx="535">
                  <c:v>2.83</c:v>
                </c:pt>
                <c:pt idx="536">
                  <c:v>2.83</c:v>
                </c:pt>
                <c:pt idx="537">
                  <c:v>2.83</c:v>
                </c:pt>
                <c:pt idx="538">
                  <c:v>2.83</c:v>
                </c:pt>
                <c:pt idx="539">
                  <c:v>2.83</c:v>
                </c:pt>
                <c:pt idx="540">
                  <c:v>2.82</c:v>
                </c:pt>
                <c:pt idx="541">
                  <c:v>2.83</c:v>
                </c:pt>
                <c:pt idx="542">
                  <c:v>2.83</c:v>
                </c:pt>
                <c:pt idx="543">
                  <c:v>2.83</c:v>
                </c:pt>
                <c:pt idx="544">
                  <c:v>2.83</c:v>
                </c:pt>
                <c:pt idx="545">
                  <c:v>2.83</c:v>
                </c:pt>
                <c:pt idx="546">
                  <c:v>2.83</c:v>
                </c:pt>
                <c:pt idx="547">
                  <c:v>2.83</c:v>
                </c:pt>
                <c:pt idx="548">
                  <c:v>2.82</c:v>
                </c:pt>
                <c:pt idx="549">
                  <c:v>2.83</c:v>
                </c:pt>
                <c:pt idx="550">
                  <c:v>2.83</c:v>
                </c:pt>
                <c:pt idx="551">
                  <c:v>2.83</c:v>
                </c:pt>
                <c:pt idx="552">
                  <c:v>2.83</c:v>
                </c:pt>
                <c:pt idx="553">
                  <c:v>2.83</c:v>
                </c:pt>
                <c:pt idx="554">
                  <c:v>2.83</c:v>
                </c:pt>
                <c:pt idx="555">
                  <c:v>2.82</c:v>
                </c:pt>
                <c:pt idx="556">
                  <c:v>2.83</c:v>
                </c:pt>
                <c:pt idx="557">
                  <c:v>2.83</c:v>
                </c:pt>
                <c:pt idx="558">
                  <c:v>2.83</c:v>
                </c:pt>
                <c:pt idx="559">
                  <c:v>2.83</c:v>
                </c:pt>
                <c:pt idx="560">
                  <c:v>2.83</c:v>
                </c:pt>
                <c:pt idx="561">
                  <c:v>2.83</c:v>
                </c:pt>
                <c:pt idx="562">
                  <c:v>2.83</c:v>
                </c:pt>
                <c:pt idx="563">
                  <c:v>2.83</c:v>
                </c:pt>
                <c:pt idx="564">
                  <c:v>2.83</c:v>
                </c:pt>
                <c:pt idx="565">
                  <c:v>2.83</c:v>
                </c:pt>
                <c:pt idx="566">
                  <c:v>2.83</c:v>
                </c:pt>
                <c:pt idx="567">
                  <c:v>2.83</c:v>
                </c:pt>
                <c:pt idx="568">
                  <c:v>2.83</c:v>
                </c:pt>
                <c:pt idx="569">
                  <c:v>2.82</c:v>
                </c:pt>
                <c:pt idx="570">
                  <c:v>2.83</c:v>
                </c:pt>
                <c:pt idx="571">
                  <c:v>2.83</c:v>
                </c:pt>
                <c:pt idx="572">
                  <c:v>2.83</c:v>
                </c:pt>
                <c:pt idx="573">
                  <c:v>2.83</c:v>
                </c:pt>
                <c:pt idx="574">
                  <c:v>2.83</c:v>
                </c:pt>
                <c:pt idx="575">
                  <c:v>2.83</c:v>
                </c:pt>
                <c:pt idx="576">
                  <c:v>2.82</c:v>
                </c:pt>
                <c:pt idx="577">
                  <c:v>2.83</c:v>
                </c:pt>
                <c:pt idx="578">
                  <c:v>2.83</c:v>
                </c:pt>
                <c:pt idx="579">
                  <c:v>2.83</c:v>
                </c:pt>
                <c:pt idx="580">
                  <c:v>2.83</c:v>
                </c:pt>
                <c:pt idx="581">
                  <c:v>2.83</c:v>
                </c:pt>
                <c:pt idx="582">
                  <c:v>2.83</c:v>
                </c:pt>
                <c:pt idx="583">
                  <c:v>2.83</c:v>
                </c:pt>
                <c:pt idx="584">
                  <c:v>2.83</c:v>
                </c:pt>
                <c:pt idx="585">
                  <c:v>2.83</c:v>
                </c:pt>
                <c:pt idx="586">
                  <c:v>2.83</c:v>
                </c:pt>
                <c:pt idx="587">
                  <c:v>2.83</c:v>
                </c:pt>
                <c:pt idx="588">
                  <c:v>2.83</c:v>
                </c:pt>
                <c:pt idx="589">
                  <c:v>2.83</c:v>
                </c:pt>
                <c:pt idx="590">
                  <c:v>2.83</c:v>
                </c:pt>
                <c:pt idx="591">
                  <c:v>2.83</c:v>
                </c:pt>
                <c:pt idx="592">
                  <c:v>2.83</c:v>
                </c:pt>
                <c:pt idx="593">
                  <c:v>2.83</c:v>
                </c:pt>
                <c:pt idx="594">
                  <c:v>2.83</c:v>
                </c:pt>
                <c:pt idx="595">
                  <c:v>2.83</c:v>
                </c:pt>
                <c:pt idx="596">
                  <c:v>2.83</c:v>
                </c:pt>
                <c:pt idx="597">
                  <c:v>2.83</c:v>
                </c:pt>
                <c:pt idx="598">
                  <c:v>2.83</c:v>
                </c:pt>
                <c:pt idx="599">
                  <c:v>2.83</c:v>
                </c:pt>
                <c:pt idx="600">
                  <c:v>2.83</c:v>
                </c:pt>
                <c:pt idx="601">
                  <c:v>2.83</c:v>
                </c:pt>
                <c:pt idx="602">
                  <c:v>2.83</c:v>
                </c:pt>
                <c:pt idx="603">
                  <c:v>2.83</c:v>
                </c:pt>
                <c:pt idx="604">
                  <c:v>2.83</c:v>
                </c:pt>
                <c:pt idx="605">
                  <c:v>2.83</c:v>
                </c:pt>
                <c:pt idx="606">
                  <c:v>2.83</c:v>
                </c:pt>
                <c:pt idx="607">
                  <c:v>2.83</c:v>
                </c:pt>
                <c:pt idx="608">
                  <c:v>2.83</c:v>
                </c:pt>
                <c:pt idx="609">
                  <c:v>2.83</c:v>
                </c:pt>
                <c:pt idx="610">
                  <c:v>2.83</c:v>
                </c:pt>
                <c:pt idx="611">
                  <c:v>2.83</c:v>
                </c:pt>
                <c:pt idx="612">
                  <c:v>2.83</c:v>
                </c:pt>
                <c:pt idx="613">
                  <c:v>2.83</c:v>
                </c:pt>
                <c:pt idx="614">
                  <c:v>2.83</c:v>
                </c:pt>
                <c:pt idx="615">
                  <c:v>2.83</c:v>
                </c:pt>
                <c:pt idx="616">
                  <c:v>2.83</c:v>
                </c:pt>
                <c:pt idx="617">
                  <c:v>2.83</c:v>
                </c:pt>
                <c:pt idx="618">
                  <c:v>2.83</c:v>
                </c:pt>
                <c:pt idx="619">
                  <c:v>2.83</c:v>
                </c:pt>
                <c:pt idx="620">
                  <c:v>2.83</c:v>
                </c:pt>
                <c:pt idx="621">
                  <c:v>2.83</c:v>
                </c:pt>
                <c:pt idx="622">
                  <c:v>2.83</c:v>
                </c:pt>
                <c:pt idx="623">
                  <c:v>2.83</c:v>
                </c:pt>
                <c:pt idx="624">
                  <c:v>2.83</c:v>
                </c:pt>
                <c:pt idx="625">
                  <c:v>2.83</c:v>
                </c:pt>
                <c:pt idx="626">
                  <c:v>2.83</c:v>
                </c:pt>
                <c:pt idx="627">
                  <c:v>2.83</c:v>
                </c:pt>
                <c:pt idx="628">
                  <c:v>2.83</c:v>
                </c:pt>
                <c:pt idx="629">
                  <c:v>2.83</c:v>
                </c:pt>
                <c:pt idx="630">
                  <c:v>2.83</c:v>
                </c:pt>
                <c:pt idx="631">
                  <c:v>2.83</c:v>
                </c:pt>
                <c:pt idx="632">
                  <c:v>2.83</c:v>
                </c:pt>
                <c:pt idx="633">
                  <c:v>2.83</c:v>
                </c:pt>
                <c:pt idx="634">
                  <c:v>2.82</c:v>
                </c:pt>
                <c:pt idx="635">
                  <c:v>2.83</c:v>
                </c:pt>
                <c:pt idx="636">
                  <c:v>2.83</c:v>
                </c:pt>
                <c:pt idx="637">
                  <c:v>2.83</c:v>
                </c:pt>
                <c:pt idx="638">
                  <c:v>2.83</c:v>
                </c:pt>
                <c:pt idx="639">
                  <c:v>2.83</c:v>
                </c:pt>
                <c:pt idx="640">
                  <c:v>2.83</c:v>
                </c:pt>
                <c:pt idx="641">
                  <c:v>2.83</c:v>
                </c:pt>
                <c:pt idx="642">
                  <c:v>2.82</c:v>
                </c:pt>
                <c:pt idx="643">
                  <c:v>2.83</c:v>
                </c:pt>
                <c:pt idx="644">
                  <c:v>2.83</c:v>
                </c:pt>
                <c:pt idx="645">
                  <c:v>2.83</c:v>
                </c:pt>
                <c:pt idx="646">
                  <c:v>2.83</c:v>
                </c:pt>
                <c:pt idx="647">
                  <c:v>2.83</c:v>
                </c:pt>
                <c:pt idx="648">
                  <c:v>2.83</c:v>
                </c:pt>
                <c:pt idx="649">
                  <c:v>2.83</c:v>
                </c:pt>
                <c:pt idx="650">
                  <c:v>2.83</c:v>
                </c:pt>
                <c:pt idx="651">
                  <c:v>2.83</c:v>
                </c:pt>
                <c:pt idx="652">
                  <c:v>2.83</c:v>
                </c:pt>
                <c:pt idx="653">
                  <c:v>2.83</c:v>
                </c:pt>
                <c:pt idx="654">
                  <c:v>2.83</c:v>
                </c:pt>
                <c:pt idx="655">
                  <c:v>2.83</c:v>
                </c:pt>
                <c:pt idx="656">
                  <c:v>2.83</c:v>
                </c:pt>
                <c:pt idx="657">
                  <c:v>2.83</c:v>
                </c:pt>
                <c:pt idx="658">
                  <c:v>2.83</c:v>
                </c:pt>
                <c:pt idx="659">
                  <c:v>2.83</c:v>
                </c:pt>
                <c:pt idx="660">
                  <c:v>2.83</c:v>
                </c:pt>
                <c:pt idx="661">
                  <c:v>2.83</c:v>
                </c:pt>
                <c:pt idx="662">
                  <c:v>2.83</c:v>
                </c:pt>
                <c:pt idx="663">
                  <c:v>2.83</c:v>
                </c:pt>
                <c:pt idx="664">
                  <c:v>2.83</c:v>
                </c:pt>
                <c:pt idx="665">
                  <c:v>2.83</c:v>
                </c:pt>
                <c:pt idx="666">
                  <c:v>2.82</c:v>
                </c:pt>
                <c:pt idx="667">
                  <c:v>2.83</c:v>
                </c:pt>
                <c:pt idx="668">
                  <c:v>2.83</c:v>
                </c:pt>
                <c:pt idx="669">
                  <c:v>2.82</c:v>
                </c:pt>
                <c:pt idx="670">
                  <c:v>2.83</c:v>
                </c:pt>
                <c:pt idx="671">
                  <c:v>2.83</c:v>
                </c:pt>
                <c:pt idx="672">
                  <c:v>2.83</c:v>
                </c:pt>
                <c:pt idx="673">
                  <c:v>2.83</c:v>
                </c:pt>
                <c:pt idx="674">
                  <c:v>2.83</c:v>
                </c:pt>
                <c:pt idx="675">
                  <c:v>2.83</c:v>
                </c:pt>
                <c:pt idx="676">
                  <c:v>2.83</c:v>
                </c:pt>
                <c:pt idx="677">
                  <c:v>2.83</c:v>
                </c:pt>
                <c:pt idx="678">
                  <c:v>2.83</c:v>
                </c:pt>
                <c:pt idx="679">
                  <c:v>2.83</c:v>
                </c:pt>
                <c:pt idx="680">
                  <c:v>2.83</c:v>
                </c:pt>
                <c:pt idx="681">
                  <c:v>2.83</c:v>
                </c:pt>
                <c:pt idx="682">
                  <c:v>2.83</c:v>
                </c:pt>
                <c:pt idx="683">
                  <c:v>2.83</c:v>
                </c:pt>
                <c:pt idx="684">
                  <c:v>2.83</c:v>
                </c:pt>
                <c:pt idx="685">
                  <c:v>2.83</c:v>
                </c:pt>
                <c:pt idx="686">
                  <c:v>2.83</c:v>
                </c:pt>
                <c:pt idx="687">
                  <c:v>2.83</c:v>
                </c:pt>
                <c:pt idx="688">
                  <c:v>2.83</c:v>
                </c:pt>
                <c:pt idx="689">
                  <c:v>2.83</c:v>
                </c:pt>
                <c:pt idx="690">
                  <c:v>2.83</c:v>
                </c:pt>
                <c:pt idx="691">
                  <c:v>2.82</c:v>
                </c:pt>
                <c:pt idx="692">
                  <c:v>2.83</c:v>
                </c:pt>
                <c:pt idx="693">
                  <c:v>2.82</c:v>
                </c:pt>
                <c:pt idx="694">
                  <c:v>2.83</c:v>
                </c:pt>
                <c:pt idx="695">
                  <c:v>2.83</c:v>
                </c:pt>
                <c:pt idx="696">
                  <c:v>2.83</c:v>
                </c:pt>
                <c:pt idx="697">
                  <c:v>2.83</c:v>
                </c:pt>
                <c:pt idx="698">
                  <c:v>2.83</c:v>
                </c:pt>
                <c:pt idx="699">
                  <c:v>2.83</c:v>
                </c:pt>
                <c:pt idx="700">
                  <c:v>2.83</c:v>
                </c:pt>
                <c:pt idx="701">
                  <c:v>2.83</c:v>
                </c:pt>
                <c:pt idx="702">
                  <c:v>2.83</c:v>
                </c:pt>
                <c:pt idx="703">
                  <c:v>2.83</c:v>
                </c:pt>
                <c:pt idx="704">
                  <c:v>2.83</c:v>
                </c:pt>
                <c:pt idx="705">
                  <c:v>2.83</c:v>
                </c:pt>
                <c:pt idx="706">
                  <c:v>2.83</c:v>
                </c:pt>
                <c:pt idx="707">
                  <c:v>2.82</c:v>
                </c:pt>
                <c:pt idx="708">
                  <c:v>2.83</c:v>
                </c:pt>
                <c:pt idx="709">
                  <c:v>2.83</c:v>
                </c:pt>
                <c:pt idx="710">
                  <c:v>2.83</c:v>
                </c:pt>
                <c:pt idx="711">
                  <c:v>2.83</c:v>
                </c:pt>
                <c:pt idx="712">
                  <c:v>2.83</c:v>
                </c:pt>
                <c:pt idx="713">
                  <c:v>2.83</c:v>
                </c:pt>
                <c:pt idx="714">
                  <c:v>2.83</c:v>
                </c:pt>
                <c:pt idx="715">
                  <c:v>2.83</c:v>
                </c:pt>
                <c:pt idx="716">
                  <c:v>2.83</c:v>
                </c:pt>
                <c:pt idx="717">
                  <c:v>2.83</c:v>
                </c:pt>
                <c:pt idx="718">
                  <c:v>2.83</c:v>
                </c:pt>
                <c:pt idx="719">
                  <c:v>2.82</c:v>
                </c:pt>
                <c:pt idx="720">
                  <c:v>2.83</c:v>
                </c:pt>
                <c:pt idx="721">
                  <c:v>2.83</c:v>
                </c:pt>
                <c:pt idx="722">
                  <c:v>2.82</c:v>
                </c:pt>
                <c:pt idx="723">
                  <c:v>2.83</c:v>
                </c:pt>
                <c:pt idx="724">
                  <c:v>2.83</c:v>
                </c:pt>
                <c:pt idx="725">
                  <c:v>2.83</c:v>
                </c:pt>
                <c:pt idx="726">
                  <c:v>2.83</c:v>
                </c:pt>
                <c:pt idx="727">
                  <c:v>2.82</c:v>
                </c:pt>
                <c:pt idx="728">
                  <c:v>2.83</c:v>
                </c:pt>
                <c:pt idx="729">
                  <c:v>2.83</c:v>
                </c:pt>
                <c:pt idx="730">
                  <c:v>2.83</c:v>
                </c:pt>
                <c:pt idx="731">
                  <c:v>2.83</c:v>
                </c:pt>
                <c:pt idx="732">
                  <c:v>2.83</c:v>
                </c:pt>
                <c:pt idx="733">
                  <c:v>2.83</c:v>
                </c:pt>
                <c:pt idx="734">
                  <c:v>2.83</c:v>
                </c:pt>
                <c:pt idx="735">
                  <c:v>2.83</c:v>
                </c:pt>
                <c:pt idx="736">
                  <c:v>2.83</c:v>
                </c:pt>
                <c:pt idx="737">
                  <c:v>2.83</c:v>
                </c:pt>
                <c:pt idx="738">
                  <c:v>2.83</c:v>
                </c:pt>
                <c:pt idx="739">
                  <c:v>2.83</c:v>
                </c:pt>
                <c:pt idx="740">
                  <c:v>2.83</c:v>
                </c:pt>
                <c:pt idx="741">
                  <c:v>2.83</c:v>
                </c:pt>
                <c:pt idx="742">
                  <c:v>2.83</c:v>
                </c:pt>
                <c:pt idx="743">
                  <c:v>2.83</c:v>
                </c:pt>
                <c:pt idx="744">
                  <c:v>2.83</c:v>
                </c:pt>
                <c:pt idx="745">
                  <c:v>2.83</c:v>
                </c:pt>
                <c:pt idx="746">
                  <c:v>2.83</c:v>
                </c:pt>
                <c:pt idx="747">
                  <c:v>2.83</c:v>
                </c:pt>
                <c:pt idx="748">
                  <c:v>2.83</c:v>
                </c:pt>
                <c:pt idx="749">
                  <c:v>2.82</c:v>
                </c:pt>
                <c:pt idx="750">
                  <c:v>2.83</c:v>
                </c:pt>
                <c:pt idx="751">
                  <c:v>2.83</c:v>
                </c:pt>
                <c:pt idx="752">
                  <c:v>2.83</c:v>
                </c:pt>
                <c:pt idx="753">
                  <c:v>2.83</c:v>
                </c:pt>
                <c:pt idx="754">
                  <c:v>2.83</c:v>
                </c:pt>
                <c:pt idx="755">
                  <c:v>2.83</c:v>
                </c:pt>
                <c:pt idx="756">
                  <c:v>2.83</c:v>
                </c:pt>
                <c:pt idx="757">
                  <c:v>2.83</c:v>
                </c:pt>
                <c:pt idx="758">
                  <c:v>2.83</c:v>
                </c:pt>
                <c:pt idx="759">
                  <c:v>2.83</c:v>
                </c:pt>
                <c:pt idx="760">
                  <c:v>2.83</c:v>
                </c:pt>
                <c:pt idx="761">
                  <c:v>2.83</c:v>
                </c:pt>
                <c:pt idx="762">
                  <c:v>2.83</c:v>
                </c:pt>
                <c:pt idx="763">
                  <c:v>2.83</c:v>
                </c:pt>
                <c:pt idx="764">
                  <c:v>2.83</c:v>
                </c:pt>
                <c:pt idx="765">
                  <c:v>2.83</c:v>
                </c:pt>
                <c:pt idx="766">
                  <c:v>2.83</c:v>
                </c:pt>
                <c:pt idx="767">
                  <c:v>2.83</c:v>
                </c:pt>
                <c:pt idx="768">
                  <c:v>2.82</c:v>
                </c:pt>
                <c:pt idx="769">
                  <c:v>2.82</c:v>
                </c:pt>
                <c:pt idx="770">
                  <c:v>2.83</c:v>
                </c:pt>
                <c:pt idx="771">
                  <c:v>2.83</c:v>
                </c:pt>
                <c:pt idx="772">
                  <c:v>2.83</c:v>
                </c:pt>
                <c:pt idx="773">
                  <c:v>2.83</c:v>
                </c:pt>
                <c:pt idx="774">
                  <c:v>2.83</c:v>
                </c:pt>
                <c:pt idx="775">
                  <c:v>2.83</c:v>
                </c:pt>
                <c:pt idx="776">
                  <c:v>2.82</c:v>
                </c:pt>
                <c:pt idx="777">
                  <c:v>2.83</c:v>
                </c:pt>
                <c:pt idx="778">
                  <c:v>2.83</c:v>
                </c:pt>
                <c:pt idx="779">
                  <c:v>2.83</c:v>
                </c:pt>
                <c:pt idx="780">
                  <c:v>2.83</c:v>
                </c:pt>
                <c:pt idx="781">
                  <c:v>2.83</c:v>
                </c:pt>
                <c:pt idx="782">
                  <c:v>2.83</c:v>
                </c:pt>
                <c:pt idx="783">
                  <c:v>2.83</c:v>
                </c:pt>
                <c:pt idx="784">
                  <c:v>2.83</c:v>
                </c:pt>
                <c:pt idx="785">
                  <c:v>2.83</c:v>
                </c:pt>
                <c:pt idx="786">
                  <c:v>2.83</c:v>
                </c:pt>
                <c:pt idx="787">
                  <c:v>2.83</c:v>
                </c:pt>
                <c:pt idx="788">
                  <c:v>2.83</c:v>
                </c:pt>
                <c:pt idx="789">
                  <c:v>2.83</c:v>
                </c:pt>
                <c:pt idx="790">
                  <c:v>2.83</c:v>
                </c:pt>
                <c:pt idx="791">
                  <c:v>2.83</c:v>
                </c:pt>
                <c:pt idx="792">
                  <c:v>2.83</c:v>
                </c:pt>
                <c:pt idx="793">
                  <c:v>2.83</c:v>
                </c:pt>
                <c:pt idx="794">
                  <c:v>2.83</c:v>
                </c:pt>
                <c:pt idx="795">
                  <c:v>2.83</c:v>
                </c:pt>
                <c:pt idx="796">
                  <c:v>2.83</c:v>
                </c:pt>
                <c:pt idx="797">
                  <c:v>2.83</c:v>
                </c:pt>
                <c:pt idx="798">
                  <c:v>2.82</c:v>
                </c:pt>
                <c:pt idx="799">
                  <c:v>2.83</c:v>
                </c:pt>
                <c:pt idx="800">
                  <c:v>2.83</c:v>
                </c:pt>
                <c:pt idx="801">
                  <c:v>2.82</c:v>
                </c:pt>
                <c:pt idx="802">
                  <c:v>2.83</c:v>
                </c:pt>
                <c:pt idx="803">
                  <c:v>2.83</c:v>
                </c:pt>
                <c:pt idx="804">
                  <c:v>2.83</c:v>
                </c:pt>
                <c:pt idx="805">
                  <c:v>2.83</c:v>
                </c:pt>
                <c:pt idx="806">
                  <c:v>2.83</c:v>
                </c:pt>
                <c:pt idx="807">
                  <c:v>2.83</c:v>
                </c:pt>
                <c:pt idx="808">
                  <c:v>2.82</c:v>
                </c:pt>
                <c:pt idx="809">
                  <c:v>2.82</c:v>
                </c:pt>
                <c:pt idx="810">
                  <c:v>2.83</c:v>
                </c:pt>
                <c:pt idx="811">
                  <c:v>2.83</c:v>
                </c:pt>
                <c:pt idx="812">
                  <c:v>2.82</c:v>
                </c:pt>
                <c:pt idx="813">
                  <c:v>2.83</c:v>
                </c:pt>
                <c:pt idx="814">
                  <c:v>2.83</c:v>
                </c:pt>
                <c:pt idx="815">
                  <c:v>2.83</c:v>
                </c:pt>
                <c:pt idx="816">
                  <c:v>2.83</c:v>
                </c:pt>
                <c:pt idx="817">
                  <c:v>2.83</c:v>
                </c:pt>
                <c:pt idx="818">
                  <c:v>2.82</c:v>
                </c:pt>
                <c:pt idx="819">
                  <c:v>2.83</c:v>
                </c:pt>
                <c:pt idx="820">
                  <c:v>2.83</c:v>
                </c:pt>
                <c:pt idx="821">
                  <c:v>2.83</c:v>
                </c:pt>
                <c:pt idx="822">
                  <c:v>2.82</c:v>
                </c:pt>
                <c:pt idx="823">
                  <c:v>2.83</c:v>
                </c:pt>
                <c:pt idx="824">
                  <c:v>2.83</c:v>
                </c:pt>
                <c:pt idx="825">
                  <c:v>2.83</c:v>
                </c:pt>
                <c:pt idx="826">
                  <c:v>2.83</c:v>
                </c:pt>
                <c:pt idx="827">
                  <c:v>2.83</c:v>
                </c:pt>
                <c:pt idx="828">
                  <c:v>2.83</c:v>
                </c:pt>
                <c:pt idx="829">
                  <c:v>2.83</c:v>
                </c:pt>
                <c:pt idx="830">
                  <c:v>2.82</c:v>
                </c:pt>
                <c:pt idx="831">
                  <c:v>2.83</c:v>
                </c:pt>
                <c:pt idx="832">
                  <c:v>2.83</c:v>
                </c:pt>
                <c:pt idx="833">
                  <c:v>2.82</c:v>
                </c:pt>
                <c:pt idx="834">
                  <c:v>2.83</c:v>
                </c:pt>
                <c:pt idx="835">
                  <c:v>2.83</c:v>
                </c:pt>
                <c:pt idx="836">
                  <c:v>2.83</c:v>
                </c:pt>
                <c:pt idx="837">
                  <c:v>2.83</c:v>
                </c:pt>
                <c:pt idx="838">
                  <c:v>2.82</c:v>
                </c:pt>
                <c:pt idx="839">
                  <c:v>2.83</c:v>
                </c:pt>
                <c:pt idx="840">
                  <c:v>2.82</c:v>
                </c:pt>
                <c:pt idx="841">
                  <c:v>2.83</c:v>
                </c:pt>
                <c:pt idx="842">
                  <c:v>2.83</c:v>
                </c:pt>
                <c:pt idx="843">
                  <c:v>2.83</c:v>
                </c:pt>
                <c:pt idx="844">
                  <c:v>2.83</c:v>
                </c:pt>
                <c:pt idx="845">
                  <c:v>2.82</c:v>
                </c:pt>
                <c:pt idx="846">
                  <c:v>2.83</c:v>
                </c:pt>
                <c:pt idx="847">
                  <c:v>2.83</c:v>
                </c:pt>
                <c:pt idx="848">
                  <c:v>2.82</c:v>
                </c:pt>
                <c:pt idx="849">
                  <c:v>2.83</c:v>
                </c:pt>
                <c:pt idx="850">
                  <c:v>2.83</c:v>
                </c:pt>
                <c:pt idx="851">
                  <c:v>2.83</c:v>
                </c:pt>
                <c:pt idx="852">
                  <c:v>2.83</c:v>
                </c:pt>
                <c:pt idx="853">
                  <c:v>2.83</c:v>
                </c:pt>
                <c:pt idx="854">
                  <c:v>2.83</c:v>
                </c:pt>
                <c:pt idx="855">
                  <c:v>2.82</c:v>
                </c:pt>
                <c:pt idx="856">
                  <c:v>2.82</c:v>
                </c:pt>
                <c:pt idx="857">
                  <c:v>2.83</c:v>
                </c:pt>
                <c:pt idx="858">
                  <c:v>2.82</c:v>
                </c:pt>
                <c:pt idx="859">
                  <c:v>2.83</c:v>
                </c:pt>
                <c:pt idx="860">
                  <c:v>2.83</c:v>
                </c:pt>
                <c:pt idx="861">
                  <c:v>2.83</c:v>
                </c:pt>
                <c:pt idx="862">
                  <c:v>2.83</c:v>
                </c:pt>
                <c:pt idx="863">
                  <c:v>2.83</c:v>
                </c:pt>
                <c:pt idx="864">
                  <c:v>2.83</c:v>
                </c:pt>
                <c:pt idx="865">
                  <c:v>2.83</c:v>
                </c:pt>
                <c:pt idx="866">
                  <c:v>2.83</c:v>
                </c:pt>
                <c:pt idx="867">
                  <c:v>2.83</c:v>
                </c:pt>
                <c:pt idx="868">
                  <c:v>2.83</c:v>
                </c:pt>
                <c:pt idx="869">
                  <c:v>2.82</c:v>
                </c:pt>
                <c:pt idx="870">
                  <c:v>2.83</c:v>
                </c:pt>
                <c:pt idx="871">
                  <c:v>2.83</c:v>
                </c:pt>
                <c:pt idx="872">
                  <c:v>2.83</c:v>
                </c:pt>
                <c:pt idx="873">
                  <c:v>2.82</c:v>
                </c:pt>
                <c:pt idx="874">
                  <c:v>2.83</c:v>
                </c:pt>
                <c:pt idx="875">
                  <c:v>2.83</c:v>
                </c:pt>
                <c:pt idx="876">
                  <c:v>2.82</c:v>
                </c:pt>
                <c:pt idx="877">
                  <c:v>2.83</c:v>
                </c:pt>
                <c:pt idx="878">
                  <c:v>2.83</c:v>
                </c:pt>
                <c:pt idx="879">
                  <c:v>2.83</c:v>
                </c:pt>
                <c:pt idx="880">
                  <c:v>2.83</c:v>
                </c:pt>
                <c:pt idx="881">
                  <c:v>2.83</c:v>
                </c:pt>
                <c:pt idx="882">
                  <c:v>2.83</c:v>
                </c:pt>
                <c:pt idx="883">
                  <c:v>2.82</c:v>
                </c:pt>
                <c:pt idx="884">
                  <c:v>2.83</c:v>
                </c:pt>
                <c:pt idx="885">
                  <c:v>2.83</c:v>
                </c:pt>
                <c:pt idx="886">
                  <c:v>2.82</c:v>
                </c:pt>
                <c:pt idx="887">
                  <c:v>2.83</c:v>
                </c:pt>
                <c:pt idx="888">
                  <c:v>2.83</c:v>
                </c:pt>
                <c:pt idx="889">
                  <c:v>2.83</c:v>
                </c:pt>
                <c:pt idx="890">
                  <c:v>2.83</c:v>
                </c:pt>
                <c:pt idx="891">
                  <c:v>2.83</c:v>
                </c:pt>
                <c:pt idx="892">
                  <c:v>2.83</c:v>
                </c:pt>
                <c:pt idx="893">
                  <c:v>2.83</c:v>
                </c:pt>
                <c:pt idx="894">
                  <c:v>2.83</c:v>
                </c:pt>
                <c:pt idx="895">
                  <c:v>2.83</c:v>
                </c:pt>
                <c:pt idx="896">
                  <c:v>2.83</c:v>
                </c:pt>
                <c:pt idx="897">
                  <c:v>2.83</c:v>
                </c:pt>
                <c:pt idx="898">
                  <c:v>2.83</c:v>
                </c:pt>
                <c:pt idx="899">
                  <c:v>2.82</c:v>
                </c:pt>
                <c:pt idx="900">
                  <c:v>2.83</c:v>
                </c:pt>
                <c:pt idx="901">
                  <c:v>2.83</c:v>
                </c:pt>
                <c:pt idx="902">
                  <c:v>2.83</c:v>
                </c:pt>
                <c:pt idx="903">
                  <c:v>2.83</c:v>
                </c:pt>
                <c:pt idx="904">
                  <c:v>2.83</c:v>
                </c:pt>
                <c:pt idx="905">
                  <c:v>2.83</c:v>
                </c:pt>
                <c:pt idx="906">
                  <c:v>2.83</c:v>
                </c:pt>
                <c:pt idx="907">
                  <c:v>2.83</c:v>
                </c:pt>
                <c:pt idx="908">
                  <c:v>2.83</c:v>
                </c:pt>
                <c:pt idx="909">
                  <c:v>2.83</c:v>
                </c:pt>
                <c:pt idx="910">
                  <c:v>2.83</c:v>
                </c:pt>
                <c:pt idx="911">
                  <c:v>2.83</c:v>
                </c:pt>
                <c:pt idx="912">
                  <c:v>2.82</c:v>
                </c:pt>
                <c:pt idx="913">
                  <c:v>2.83</c:v>
                </c:pt>
                <c:pt idx="914">
                  <c:v>2.83</c:v>
                </c:pt>
                <c:pt idx="915">
                  <c:v>2.83</c:v>
                </c:pt>
                <c:pt idx="916">
                  <c:v>2.83</c:v>
                </c:pt>
                <c:pt idx="917">
                  <c:v>2.83</c:v>
                </c:pt>
                <c:pt idx="918">
                  <c:v>2.82</c:v>
                </c:pt>
                <c:pt idx="919">
                  <c:v>2.83</c:v>
                </c:pt>
                <c:pt idx="920">
                  <c:v>2.83</c:v>
                </c:pt>
                <c:pt idx="921">
                  <c:v>2.83</c:v>
                </c:pt>
                <c:pt idx="922">
                  <c:v>2.83</c:v>
                </c:pt>
                <c:pt idx="923">
                  <c:v>2.83</c:v>
                </c:pt>
                <c:pt idx="924">
                  <c:v>2.83</c:v>
                </c:pt>
                <c:pt idx="925">
                  <c:v>2.83</c:v>
                </c:pt>
                <c:pt idx="926">
                  <c:v>2.83</c:v>
                </c:pt>
                <c:pt idx="927">
                  <c:v>2.83</c:v>
                </c:pt>
                <c:pt idx="928">
                  <c:v>2.83</c:v>
                </c:pt>
                <c:pt idx="929">
                  <c:v>2.82</c:v>
                </c:pt>
                <c:pt idx="930">
                  <c:v>2.82</c:v>
                </c:pt>
                <c:pt idx="931">
                  <c:v>2.82</c:v>
                </c:pt>
                <c:pt idx="932">
                  <c:v>2.83</c:v>
                </c:pt>
                <c:pt idx="933">
                  <c:v>2.82</c:v>
                </c:pt>
                <c:pt idx="934">
                  <c:v>2.83</c:v>
                </c:pt>
                <c:pt idx="935">
                  <c:v>2.83</c:v>
                </c:pt>
                <c:pt idx="936">
                  <c:v>2.82</c:v>
                </c:pt>
                <c:pt idx="937">
                  <c:v>2.82</c:v>
                </c:pt>
                <c:pt idx="938">
                  <c:v>2.83</c:v>
                </c:pt>
                <c:pt idx="939">
                  <c:v>2.82</c:v>
                </c:pt>
                <c:pt idx="940">
                  <c:v>2.82</c:v>
                </c:pt>
                <c:pt idx="941">
                  <c:v>2.83</c:v>
                </c:pt>
                <c:pt idx="942">
                  <c:v>2.82</c:v>
                </c:pt>
                <c:pt idx="943">
                  <c:v>2.82</c:v>
                </c:pt>
                <c:pt idx="944">
                  <c:v>2.83</c:v>
                </c:pt>
                <c:pt idx="945">
                  <c:v>2.83</c:v>
                </c:pt>
                <c:pt idx="946">
                  <c:v>2.83</c:v>
                </c:pt>
                <c:pt idx="947">
                  <c:v>2.83</c:v>
                </c:pt>
                <c:pt idx="948">
                  <c:v>2.83</c:v>
                </c:pt>
                <c:pt idx="949">
                  <c:v>2.82</c:v>
                </c:pt>
                <c:pt idx="950">
                  <c:v>2.83</c:v>
                </c:pt>
                <c:pt idx="951">
                  <c:v>2.83</c:v>
                </c:pt>
                <c:pt idx="952">
                  <c:v>2.83</c:v>
                </c:pt>
                <c:pt idx="953">
                  <c:v>2.83</c:v>
                </c:pt>
                <c:pt idx="954">
                  <c:v>2.83</c:v>
                </c:pt>
                <c:pt idx="955">
                  <c:v>2.82</c:v>
                </c:pt>
                <c:pt idx="956">
                  <c:v>2.83</c:v>
                </c:pt>
                <c:pt idx="957">
                  <c:v>2.83</c:v>
                </c:pt>
                <c:pt idx="958">
                  <c:v>2.82</c:v>
                </c:pt>
                <c:pt idx="959">
                  <c:v>2.83</c:v>
                </c:pt>
                <c:pt idx="960">
                  <c:v>2.83</c:v>
                </c:pt>
                <c:pt idx="961">
                  <c:v>2.83</c:v>
                </c:pt>
                <c:pt idx="962">
                  <c:v>2.83</c:v>
                </c:pt>
                <c:pt idx="963">
                  <c:v>2.82</c:v>
                </c:pt>
                <c:pt idx="964">
                  <c:v>2.82</c:v>
                </c:pt>
                <c:pt idx="965">
                  <c:v>2.83</c:v>
                </c:pt>
                <c:pt idx="966">
                  <c:v>2.83</c:v>
                </c:pt>
                <c:pt idx="967">
                  <c:v>2.83</c:v>
                </c:pt>
                <c:pt idx="968">
                  <c:v>2.83</c:v>
                </c:pt>
                <c:pt idx="969">
                  <c:v>2.83</c:v>
                </c:pt>
                <c:pt idx="970">
                  <c:v>2.83</c:v>
                </c:pt>
                <c:pt idx="971">
                  <c:v>2.83</c:v>
                </c:pt>
                <c:pt idx="972">
                  <c:v>2.83</c:v>
                </c:pt>
                <c:pt idx="973">
                  <c:v>2.83</c:v>
                </c:pt>
                <c:pt idx="974">
                  <c:v>2.82</c:v>
                </c:pt>
                <c:pt idx="975">
                  <c:v>2.83</c:v>
                </c:pt>
                <c:pt idx="976">
                  <c:v>2.82</c:v>
                </c:pt>
                <c:pt idx="977">
                  <c:v>2.83</c:v>
                </c:pt>
                <c:pt idx="978">
                  <c:v>2.83</c:v>
                </c:pt>
                <c:pt idx="979">
                  <c:v>2.83</c:v>
                </c:pt>
                <c:pt idx="980">
                  <c:v>2.82</c:v>
                </c:pt>
                <c:pt idx="981">
                  <c:v>2.83</c:v>
                </c:pt>
                <c:pt idx="982">
                  <c:v>2.82</c:v>
                </c:pt>
                <c:pt idx="983">
                  <c:v>2.82</c:v>
                </c:pt>
                <c:pt idx="984">
                  <c:v>2.83</c:v>
                </c:pt>
                <c:pt idx="985">
                  <c:v>2.83</c:v>
                </c:pt>
                <c:pt idx="986">
                  <c:v>2.83</c:v>
                </c:pt>
                <c:pt idx="987">
                  <c:v>2.82</c:v>
                </c:pt>
                <c:pt idx="988">
                  <c:v>2.83</c:v>
                </c:pt>
                <c:pt idx="989">
                  <c:v>2.83</c:v>
                </c:pt>
                <c:pt idx="990">
                  <c:v>2.83</c:v>
                </c:pt>
                <c:pt idx="991">
                  <c:v>2.83</c:v>
                </c:pt>
                <c:pt idx="992">
                  <c:v>2.83</c:v>
                </c:pt>
                <c:pt idx="993">
                  <c:v>2.82</c:v>
                </c:pt>
                <c:pt idx="994">
                  <c:v>2.83</c:v>
                </c:pt>
                <c:pt idx="995">
                  <c:v>2.83</c:v>
                </c:pt>
                <c:pt idx="996">
                  <c:v>2.82</c:v>
                </c:pt>
                <c:pt idx="997">
                  <c:v>2.83</c:v>
                </c:pt>
                <c:pt idx="998">
                  <c:v>2.83</c:v>
                </c:pt>
                <c:pt idx="999">
                  <c:v>2.83</c:v>
                </c:pt>
                <c:pt idx="1000">
                  <c:v>2.82</c:v>
                </c:pt>
                <c:pt idx="1001">
                  <c:v>2.82</c:v>
                </c:pt>
                <c:pt idx="1002">
                  <c:v>2.83</c:v>
                </c:pt>
                <c:pt idx="1003">
                  <c:v>2.83</c:v>
                </c:pt>
                <c:pt idx="1004">
                  <c:v>2.83</c:v>
                </c:pt>
                <c:pt idx="1005">
                  <c:v>2.83</c:v>
                </c:pt>
                <c:pt idx="1006">
                  <c:v>2.83</c:v>
                </c:pt>
                <c:pt idx="1007">
                  <c:v>2.82</c:v>
                </c:pt>
                <c:pt idx="1008">
                  <c:v>2.83</c:v>
                </c:pt>
                <c:pt idx="1009">
                  <c:v>2.83</c:v>
                </c:pt>
                <c:pt idx="1010">
                  <c:v>2.83</c:v>
                </c:pt>
                <c:pt idx="1011">
                  <c:v>2.83</c:v>
                </c:pt>
                <c:pt idx="1012">
                  <c:v>2.82</c:v>
                </c:pt>
                <c:pt idx="1013">
                  <c:v>2.83</c:v>
                </c:pt>
                <c:pt idx="1014">
                  <c:v>2.83</c:v>
                </c:pt>
                <c:pt idx="1015">
                  <c:v>2.82</c:v>
                </c:pt>
                <c:pt idx="1016">
                  <c:v>2.83</c:v>
                </c:pt>
                <c:pt idx="1017">
                  <c:v>2.82</c:v>
                </c:pt>
                <c:pt idx="1018">
                  <c:v>2.83</c:v>
                </c:pt>
                <c:pt idx="1019">
                  <c:v>2.83</c:v>
                </c:pt>
                <c:pt idx="1020">
                  <c:v>2.83</c:v>
                </c:pt>
                <c:pt idx="1021">
                  <c:v>2.83</c:v>
                </c:pt>
                <c:pt idx="1022">
                  <c:v>2.83</c:v>
                </c:pt>
                <c:pt idx="1023">
                  <c:v>2.83</c:v>
                </c:pt>
                <c:pt idx="1024">
                  <c:v>2.83</c:v>
                </c:pt>
                <c:pt idx="1025">
                  <c:v>2.83</c:v>
                </c:pt>
                <c:pt idx="1026">
                  <c:v>2.83</c:v>
                </c:pt>
                <c:pt idx="1027">
                  <c:v>2.83</c:v>
                </c:pt>
                <c:pt idx="1028">
                  <c:v>2.83</c:v>
                </c:pt>
                <c:pt idx="1029">
                  <c:v>2.83</c:v>
                </c:pt>
                <c:pt idx="1030">
                  <c:v>2.83</c:v>
                </c:pt>
                <c:pt idx="1031">
                  <c:v>2.83</c:v>
                </c:pt>
                <c:pt idx="1032">
                  <c:v>2.83</c:v>
                </c:pt>
                <c:pt idx="1033">
                  <c:v>2.83</c:v>
                </c:pt>
                <c:pt idx="1034">
                  <c:v>2.83</c:v>
                </c:pt>
                <c:pt idx="1035">
                  <c:v>2.83</c:v>
                </c:pt>
                <c:pt idx="1036">
                  <c:v>2.83</c:v>
                </c:pt>
                <c:pt idx="1037">
                  <c:v>2.83</c:v>
                </c:pt>
                <c:pt idx="1038">
                  <c:v>2.83</c:v>
                </c:pt>
                <c:pt idx="1039">
                  <c:v>2.82</c:v>
                </c:pt>
                <c:pt idx="1040">
                  <c:v>2.83</c:v>
                </c:pt>
                <c:pt idx="1041">
                  <c:v>2.83</c:v>
                </c:pt>
                <c:pt idx="1042">
                  <c:v>2.83</c:v>
                </c:pt>
                <c:pt idx="1043">
                  <c:v>2.82</c:v>
                </c:pt>
                <c:pt idx="1044">
                  <c:v>2.83</c:v>
                </c:pt>
                <c:pt idx="1045">
                  <c:v>2.83</c:v>
                </c:pt>
                <c:pt idx="1046">
                  <c:v>2.83</c:v>
                </c:pt>
                <c:pt idx="1047">
                  <c:v>2.83</c:v>
                </c:pt>
                <c:pt idx="1048">
                  <c:v>2.83</c:v>
                </c:pt>
                <c:pt idx="1049">
                  <c:v>2.82</c:v>
                </c:pt>
                <c:pt idx="1050">
                  <c:v>2.83</c:v>
                </c:pt>
                <c:pt idx="1051">
                  <c:v>2.82</c:v>
                </c:pt>
                <c:pt idx="1052">
                  <c:v>2.82</c:v>
                </c:pt>
                <c:pt idx="1053">
                  <c:v>2.83</c:v>
                </c:pt>
                <c:pt idx="1054">
                  <c:v>2.83</c:v>
                </c:pt>
                <c:pt idx="1055">
                  <c:v>2.83</c:v>
                </c:pt>
                <c:pt idx="1056">
                  <c:v>2.83</c:v>
                </c:pt>
                <c:pt idx="1057">
                  <c:v>2.83</c:v>
                </c:pt>
                <c:pt idx="1058">
                  <c:v>2.83</c:v>
                </c:pt>
                <c:pt idx="1059">
                  <c:v>2.83</c:v>
                </c:pt>
                <c:pt idx="1060">
                  <c:v>2.83</c:v>
                </c:pt>
                <c:pt idx="1061">
                  <c:v>2.83</c:v>
                </c:pt>
                <c:pt idx="1062">
                  <c:v>2.83</c:v>
                </c:pt>
                <c:pt idx="1063">
                  <c:v>2.83</c:v>
                </c:pt>
                <c:pt idx="1064">
                  <c:v>2.83</c:v>
                </c:pt>
                <c:pt idx="1065">
                  <c:v>2.82</c:v>
                </c:pt>
                <c:pt idx="1066">
                  <c:v>2.83</c:v>
                </c:pt>
                <c:pt idx="1067">
                  <c:v>2.82</c:v>
                </c:pt>
                <c:pt idx="1068">
                  <c:v>2.83</c:v>
                </c:pt>
                <c:pt idx="1069">
                  <c:v>2.83</c:v>
                </c:pt>
                <c:pt idx="1070">
                  <c:v>2.83</c:v>
                </c:pt>
                <c:pt idx="1071">
                  <c:v>2.83</c:v>
                </c:pt>
                <c:pt idx="1072">
                  <c:v>2.83</c:v>
                </c:pt>
                <c:pt idx="1073">
                  <c:v>2.83</c:v>
                </c:pt>
                <c:pt idx="1074">
                  <c:v>2.83</c:v>
                </c:pt>
                <c:pt idx="1075">
                  <c:v>2.83</c:v>
                </c:pt>
                <c:pt idx="1076">
                  <c:v>2.83</c:v>
                </c:pt>
                <c:pt idx="1077">
                  <c:v>2.82</c:v>
                </c:pt>
                <c:pt idx="1078">
                  <c:v>2.82</c:v>
                </c:pt>
                <c:pt idx="1079">
                  <c:v>2.83</c:v>
                </c:pt>
                <c:pt idx="1080">
                  <c:v>2.82</c:v>
                </c:pt>
                <c:pt idx="1081">
                  <c:v>2.83</c:v>
                </c:pt>
                <c:pt idx="1082">
                  <c:v>2.82</c:v>
                </c:pt>
                <c:pt idx="1083">
                  <c:v>2.83</c:v>
                </c:pt>
                <c:pt idx="1084">
                  <c:v>2.82</c:v>
                </c:pt>
                <c:pt idx="1085">
                  <c:v>2.83</c:v>
                </c:pt>
                <c:pt idx="1086">
                  <c:v>2.82</c:v>
                </c:pt>
                <c:pt idx="1087">
                  <c:v>2.82</c:v>
                </c:pt>
                <c:pt idx="1088">
                  <c:v>2.83</c:v>
                </c:pt>
                <c:pt idx="1089">
                  <c:v>2.82</c:v>
                </c:pt>
                <c:pt idx="1090">
                  <c:v>2.83</c:v>
                </c:pt>
                <c:pt idx="1091">
                  <c:v>2.83</c:v>
                </c:pt>
                <c:pt idx="1092">
                  <c:v>2.83</c:v>
                </c:pt>
                <c:pt idx="1093">
                  <c:v>2.82</c:v>
                </c:pt>
                <c:pt idx="1094">
                  <c:v>2.82</c:v>
                </c:pt>
                <c:pt idx="1095">
                  <c:v>2.83</c:v>
                </c:pt>
                <c:pt idx="1096">
                  <c:v>2.83</c:v>
                </c:pt>
                <c:pt idx="1097">
                  <c:v>2.83</c:v>
                </c:pt>
                <c:pt idx="1098">
                  <c:v>2.83</c:v>
                </c:pt>
                <c:pt idx="1099">
                  <c:v>2.83</c:v>
                </c:pt>
                <c:pt idx="1100">
                  <c:v>2.83</c:v>
                </c:pt>
                <c:pt idx="1101">
                  <c:v>2.83</c:v>
                </c:pt>
                <c:pt idx="1102">
                  <c:v>2.82</c:v>
                </c:pt>
                <c:pt idx="1103">
                  <c:v>2.83</c:v>
                </c:pt>
                <c:pt idx="1104">
                  <c:v>2.82</c:v>
                </c:pt>
                <c:pt idx="1105">
                  <c:v>2.83</c:v>
                </c:pt>
                <c:pt idx="1106">
                  <c:v>2.83</c:v>
                </c:pt>
                <c:pt idx="1107">
                  <c:v>2.83</c:v>
                </c:pt>
                <c:pt idx="1108">
                  <c:v>2.82</c:v>
                </c:pt>
                <c:pt idx="1109">
                  <c:v>2.82</c:v>
                </c:pt>
                <c:pt idx="1110">
                  <c:v>2.83</c:v>
                </c:pt>
                <c:pt idx="1111">
                  <c:v>2.83</c:v>
                </c:pt>
                <c:pt idx="1112">
                  <c:v>2.83</c:v>
                </c:pt>
                <c:pt idx="1113">
                  <c:v>2.82</c:v>
                </c:pt>
                <c:pt idx="1114">
                  <c:v>2.83</c:v>
                </c:pt>
                <c:pt idx="1115">
                  <c:v>2.83</c:v>
                </c:pt>
                <c:pt idx="1116">
                  <c:v>2.82</c:v>
                </c:pt>
                <c:pt idx="1117">
                  <c:v>2.82</c:v>
                </c:pt>
                <c:pt idx="1118">
                  <c:v>2.82</c:v>
                </c:pt>
                <c:pt idx="1119">
                  <c:v>2.82</c:v>
                </c:pt>
                <c:pt idx="1120">
                  <c:v>2.82</c:v>
                </c:pt>
                <c:pt idx="1121">
                  <c:v>2.82</c:v>
                </c:pt>
                <c:pt idx="1122">
                  <c:v>2.83</c:v>
                </c:pt>
                <c:pt idx="1123">
                  <c:v>2.82</c:v>
                </c:pt>
                <c:pt idx="1124">
                  <c:v>2.83</c:v>
                </c:pt>
                <c:pt idx="1125">
                  <c:v>2.82</c:v>
                </c:pt>
                <c:pt idx="1126">
                  <c:v>2.82</c:v>
                </c:pt>
                <c:pt idx="1127">
                  <c:v>2.83</c:v>
                </c:pt>
                <c:pt idx="1128">
                  <c:v>2.83</c:v>
                </c:pt>
                <c:pt idx="1129">
                  <c:v>2.83</c:v>
                </c:pt>
                <c:pt idx="1130">
                  <c:v>2.82</c:v>
                </c:pt>
                <c:pt idx="1131">
                  <c:v>2.83</c:v>
                </c:pt>
                <c:pt idx="1132">
                  <c:v>2.83</c:v>
                </c:pt>
                <c:pt idx="1133">
                  <c:v>2.82</c:v>
                </c:pt>
                <c:pt idx="1134">
                  <c:v>2.83</c:v>
                </c:pt>
                <c:pt idx="1135">
                  <c:v>2.83</c:v>
                </c:pt>
                <c:pt idx="1136">
                  <c:v>2.83</c:v>
                </c:pt>
                <c:pt idx="1137">
                  <c:v>2.82</c:v>
                </c:pt>
                <c:pt idx="1138">
                  <c:v>2.82</c:v>
                </c:pt>
                <c:pt idx="1139">
                  <c:v>2.83</c:v>
                </c:pt>
                <c:pt idx="1140">
                  <c:v>2.83</c:v>
                </c:pt>
                <c:pt idx="1141">
                  <c:v>2.83</c:v>
                </c:pt>
                <c:pt idx="1142">
                  <c:v>2.82</c:v>
                </c:pt>
                <c:pt idx="1143">
                  <c:v>2.83</c:v>
                </c:pt>
                <c:pt idx="1144">
                  <c:v>2.82</c:v>
                </c:pt>
                <c:pt idx="1145">
                  <c:v>2.82</c:v>
                </c:pt>
                <c:pt idx="1146">
                  <c:v>2.83</c:v>
                </c:pt>
                <c:pt idx="1147">
                  <c:v>2.83</c:v>
                </c:pt>
                <c:pt idx="1148">
                  <c:v>2.83</c:v>
                </c:pt>
                <c:pt idx="1149">
                  <c:v>2.82</c:v>
                </c:pt>
                <c:pt idx="1150">
                  <c:v>2.82</c:v>
                </c:pt>
                <c:pt idx="1151">
                  <c:v>2.83</c:v>
                </c:pt>
                <c:pt idx="1152">
                  <c:v>2.82</c:v>
                </c:pt>
                <c:pt idx="1153">
                  <c:v>2.83</c:v>
                </c:pt>
                <c:pt idx="1154">
                  <c:v>2.83</c:v>
                </c:pt>
                <c:pt idx="1155">
                  <c:v>2.82</c:v>
                </c:pt>
                <c:pt idx="1156">
                  <c:v>2.83</c:v>
                </c:pt>
                <c:pt idx="1157">
                  <c:v>2.82</c:v>
                </c:pt>
                <c:pt idx="1158">
                  <c:v>2.83</c:v>
                </c:pt>
                <c:pt idx="1159">
                  <c:v>2.82</c:v>
                </c:pt>
                <c:pt idx="1160">
                  <c:v>2.83</c:v>
                </c:pt>
                <c:pt idx="1161">
                  <c:v>2.83</c:v>
                </c:pt>
                <c:pt idx="1162">
                  <c:v>2.83</c:v>
                </c:pt>
                <c:pt idx="1163">
                  <c:v>2.82</c:v>
                </c:pt>
                <c:pt idx="1164">
                  <c:v>2.82</c:v>
                </c:pt>
                <c:pt idx="1165">
                  <c:v>2.83</c:v>
                </c:pt>
                <c:pt idx="1166">
                  <c:v>2.83</c:v>
                </c:pt>
                <c:pt idx="1167">
                  <c:v>2.83</c:v>
                </c:pt>
                <c:pt idx="1168">
                  <c:v>2.82</c:v>
                </c:pt>
                <c:pt idx="1169">
                  <c:v>2.82</c:v>
                </c:pt>
                <c:pt idx="1170">
                  <c:v>2.83</c:v>
                </c:pt>
                <c:pt idx="1171">
                  <c:v>2.83</c:v>
                </c:pt>
                <c:pt idx="1172">
                  <c:v>2.82</c:v>
                </c:pt>
                <c:pt idx="1173">
                  <c:v>2.82</c:v>
                </c:pt>
                <c:pt idx="1174">
                  <c:v>2.83</c:v>
                </c:pt>
                <c:pt idx="1175">
                  <c:v>2.83</c:v>
                </c:pt>
                <c:pt idx="1176">
                  <c:v>2.82</c:v>
                </c:pt>
                <c:pt idx="1177">
                  <c:v>2.83</c:v>
                </c:pt>
                <c:pt idx="1178">
                  <c:v>2.83</c:v>
                </c:pt>
                <c:pt idx="1179">
                  <c:v>2.82</c:v>
                </c:pt>
                <c:pt idx="1180">
                  <c:v>2.83</c:v>
                </c:pt>
                <c:pt idx="1181">
                  <c:v>2.83</c:v>
                </c:pt>
                <c:pt idx="1182">
                  <c:v>2.82</c:v>
                </c:pt>
                <c:pt idx="1183">
                  <c:v>2.83</c:v>
                </c:pt>
                <c:pt idx="1184">
                  <c:v>2.82</c:v>
                </c:pt>
                <c:pt idx="1185">
                  <c:v>2.82</c:v>
                </c:pt>
                <c:pt idx="1186">
                  <c:v>2.82</c:v>
                </c:pt>
                <c:pt idx="1187">
                  <c:v>2.83</c:v>
                </c:pt>
                <c:pt idx="1188">
                  <c:v>2.83</c:v>
                </c:pt>
                <c:pt idx="1189">
                  <c:v>2.83</c:v>
                </c:pt>
                <c:pt idx="1190">
                  <c:v>2.83</c:v>
                </c:pt>
                <c:pt idx="1191">
                  <c:v>2.83</c:v>
                </c:pt>
                <c:pt idx="1192">
                  <c:v>2.82</c:v>
                </c:pt>
                <c:pt idx="1193">
                  <c:v>2.83</c:v>
                </c:pt>
                <c:pt idx="1194">
                  <c:v>2.83</c:v>
                </c:pt>
                <c:pt idx="1195">
                  <c:v>2.83</c:v>
                </c:pt>
                <c:pt idx="1196">
                  <c:v>2.83</c:v>
                </c:pt>
                <c:pt idx="1197">
                  <c:v>2.83</c:v>
                </c:pt>
                <c:pt idx="1198">
                  <c:v>2.83</c:v>
                </c:pt>
                <c:pt idx="1199">
                  <c:v>2.82</c:v>
                </c:pt>
                <c:pt idx="1200">
                  <c:v>2.83</c:v>
                </c:pt>
                <c:pt idx="1201">
                  <c:v>2.83</c:v>
                </c:pt>
                <c:pt idx="1202">
                  <c:v>2.83</c:v>
                </c:pt>
                <c:pt idx="1203">
                  <c:v>2.82</c:v>
                </c:pt>
                <c:pt idx="1204">
                  <c:v>2.83</c:v>
                </c:pt>
                <c:pt idx="1205">
                  <c:v>2.82</c:v>
                </c:pt>
                <c:pt idx="1206">
                  <c:v>2.83</c:v>
                </c:pt>
                <c:pt idx="1207">
                  <c:v>2.82</c:v>
                </c:pt>
                <c:pt idx="1208">
                  <c:v>2.82</c:v>
                </c:pt>
                <c:pt idx="1209">
                  <c:v>2.82</c:v>
                </c:pt>
                <c:pt idx="1210">
                  <c:v>2.82</c:v>
                </c:pt>
                <c:pt idx="1211">
                  <c:v>2.82</c:v>
                </c:pt>
                <c:pt idx="1212">
                  <c:v>2.83</c:v>
                </c:pt>
                <c:pt idx="1213">
                  <c:v>2.82</c:v>
                </c:pt>
                <c:pt idx="1214">
                  <c:v>2.83</c:v>
                </c:pt>
                <c:pt idx="1215">
                  <c:v>2.82</c:v>
                </c:pt>
                <c:pt idx="1216">
                  <c:v>2.83</c:v>
                </c:pt>
                <c:pt idx="1217">
                  <c:v>2.83</c:v>
                </c:pt>
                <c:pt idx="1218">
                  <c:v>2.82</c:v>
                </c:pt>
                <c:pt idx="1219">
                  <c:v>2.83</c:v>
                </c:pt>
                <c:pt idx="1220">
                  <c:v>2.83</c:v>
                </c:pt>
                <c:pt idx="1221">
                  <c:v>2.83</c:v>
                </c:pt>
                <c:pt idx="1222">
                  <c:v>2.82</c:v>
                </c:pt>
                <c:pt idx="1223">
                  <c:v>2.82</c:v>
                </c:pt>
                <c:pt idx="1224">
                  <c:v>2.83</c:v>
                </c:pt>
                <c:pt idx="1225">
                  <c:v>2.82</c:v>
                </c:pt>
                <c:pt idx="1226">
                  <c:v>2.82</c:v>
                </c:pt>
                <c:pt idx="1227">
                  <c:v>2.82</c:v>
                </c:pt>
                <c:pt idx="1228">
                  <c:v>2.82</c:v>
                </c:pt>
                <c:pt idx="1229">
                  <c:v>2.82</c:v>
                </c:pt>
                <c:pt idx="1230">
                  <c:v>2.83</c:v>
                </c:pt>
                <c:pt idx="1231">
                  <c:v>2.82</c:v>
                </c:pt>
                <c:pt idx="1232">
                  <c:v>2.83</c:v>
                </c:pt>
                <c:pt idx="1233">
                  <c:v>2.82</c:v>
                </c:pt>
                <c:pt idx="1234">
                  <c:v>2.82</c:v>
                </c:pt>
                <c:pt idx="1235">
                  <c:v>2.82</c:v>
                </c:pt>
                <c:pt idx="1236">
                  <c:v>2.82</c:v>
                </c:pt>
                <c:pt idx="1237">
                  <c:v>2.82</c:v>
                </c:pt>
                <c:pt idx="1238">
                  <c:v>2.83</c:v>
                </c:pt>
                <c:pt idx="1239">
                  <c:v>2.82</c:v>
                </c:pt>
                <c:pt idx="1240">
                  <c:v>2.82</c:v>
                </c:pt>
                <c:pt idx="1241">
                  <c:v>2.82</c:v>
                </c:pt>
                <c:pt idx="1242">
                  <c:v>2.82</c:v>
                </c:pt>
                <c:pt idx="1243">
                  <c:v>2.82</c:v>
                </c:pt>
                <c:pt idx="1244">
                  <c:v>2.83</c:v>
                </c:pt>
                <c:pt idx="1245">
                  <c:v>2.82</c:v>
                </c:pt>
                <c:pt idx="1246">
                  <c:v>2.82</c:v>
                </c:pt>
                <c:pt idx="1247">
                  <c:v>2.82</c:v>
                </c:pt>
                <c:pt idx="1248">
                  <c:v>2.82</c:v>
                </c:pt>
                <c:pt idx="1249">
                  <c:v>2.82</c:v>
                </c:pt>
                <c:pt idx="1250">
                  <c:v>2.83</c:v>
                </c:pt>
                <c:pt idx="1251">
                  <c:v>2.82</c:v>
                </c:pt>
                <c:pt idx="1252">
                  <c:v>2.82</c:v>
                </c:pt>
                <c:pt idx="1253">
                  <c:v>2.82</c:v>
                </c:pt>
                <c:pt idx="1254">
                  <c:v>2.82</c:v>
                </c:pt>
                <c:pt idx="1255">
                  <c:v>2.82</c:v>
                </c:pt>
                <c:pt idx="1256">
                  <c:v>2.82</c:v>
                </c:pt>
                <c:pt idx="1257">
                  <c:v>2.82</c:v>
                </c:pt>
                <c:pt idx="1258">
                  <c:v>2.83</c:v>
                </c:pt>
                <c:pt idx="1259">
                  <c:v>2.82</c:v>
                </c:pt>
                <c:pt idx="1260">
                  <c:v>2.83</c:v>
                </c:pt>
                <c:pt idx="1261">
                  <c:v>2.83</c:v>
                </c:pt>
                <c:pt idx="1262">
                  <c:v>2.83</c:v>
                </c:pt>
                <c:pt idx="1263">
                  <c:v>2.83</c:v>
                </c:pt>
                <c:pt idx="1264">
                  <c:v>2.82</c:v>
                </c:pt>
                <c:pt idx="1265">
                  <c:v>2.82</c:v>
                </c:pt>
                <c:pt idx="1266">
                  <c:v>2.83</c:v>
                </c:pt>
                <c:pt idx="1267">
                  <c:v>2.82</c:v>
                </c:pt>
                <c:pt idx="1268">
                  <c:v>2.82</c:v>
                </c:pt>
                <c:pt idx="1269">
                  <c:v>2.82</c:v>
                </c:pt>
                <c:pt idx="1270">
                  <c:v>2.82</c:v>
                </c:pt>
                <c:pt idx="1271">
                  <c:v>2.82</c:v>
                </c:pt>
                <c:pt idx="1272">
                  <c:v>2.82</c:v>
                </c:pt>
                <c:pt idx="1273">
                  <c:v>2.82</c:v>
                </c:pt>
                <c:pt idx="1274">
                  <c:v>2.82</c:v>
                </c:pt>
                <c:pt idx="1275">
                  <c:v>2.83</c:v>
                </c:pt>
                <c:pt idx="1276">
                  <c:v>2.83</c:v>
                </c:pt>
                <c:pt idx="1277">
                  <c:v>2.82</c:v>
                </c:pt>
                <c:pt idx="1278">
                  <c:v>2.82</c:v>
                </c:pt>
                <c:pt idx="1279">
                  <c:v>2.82</c:v>
                </c:pt>
                <c:pt idx="1280">
                  <c:v>2.82</c:v>
                </c:pt>
                <c:pt idx="1281">
                  <c:v>2.82</c:v>
                </c:pt>
                <c:pt idx="1282">
                  <c:v>2.82</c:v>
                </c:pt>
                <c:pt idx="1283">
                  <c:v>2.82</c:v>
                </c:pt>
                <c:pt idx="1284">
                  <c:v>2.82</c:v>
                </c:pt>
                <c:pt idx="1285">
                  <c:v>2.82</c:v>
                </c:pt>
                <c:pt idx="1286">
                  <c:v>2.82</c:v>
                </c:pt>
                <c:pt idx="1287">
                  <c:v>2.83</c:v>
                </c:pt>
                <c:pt idx="1288">
                  <c:v>2.82</c:v>
                </c:pt>
                <c:pt idx="1289">
                  <c:v>2.82</c:v>
                </c:pt>
                <c:pt idx="1290">
                  <c:v>2.82</c:v>
                </c:pt>
                <c:pt idx="1291">
                  <c:v>2.83</c:v>
                </c:pt>
                <c:pt idx="1292">
                  <c:v>2.82</c:v>
                </c:pt>
                <c:pt idx="1293">
                  <c:v>2.82</c:v>
                </c:pt>
                <c:pt idx="1294">
                  <c:v>2.82</c:v>
                </c:pt>
                <c:pt idx="1295">
                  <c:v>2.82</c:v>
                </c:pt>
                <c:pt idx="1296">
                  <c:v>2.82</c:v>
                </c:pt>
                <c:pt idx="1297">
                  <c:v>2.82</c:v>
                </c:pt>
                <c:pt idx="1298">
                  <c:v>2.82</c:v>
                </c:pt>
                <c:pt idx="1299">
                  <c:v>2.82</c:v>
                </c:pt>
                <c:pt idx="1300">
                  <c:v>2.83</c:v>
                </c:pt>
                <c:pt idx="1301">
                  <c:v>2.83</c:v>
                </c:pt>
                <c:pt idx="1302">
                  <c:v>2.82</c:v>
                </c:pt>
                <c:pt idx="1303">
                  <c:v>2.82</c:v>
                </c:pt>
                <c:pt idx="1304">
                  <c:v>2.82</c:v>
                </c:pt>
                <c:pt idx="1305">
                  <c:v>2.82</c:v>
                </c:pt>
                <c:pt idx="1306">
                  <c:v>2.82</c:v>
                </c:pt>
                <c:pt idx="1307">
                  <c:v>2.82</c:v>
                </c:pt>
                <c:pt idx="1308">
                  <c:v>2.82</c:v>
                </c:pt>
                <c:pt idx="1309">
                  <c:v>2.82</c:v>
                </c:pt>
                <c:pt idx="1310">
                  <c:v>2.82</c:v>
                </c:pt>
                <c:pt idx="1311">
                  <c:v>2.82</c:v>
                </c:pt>
                <c:pt idx="1312">
                  <c:v>2.82</c:v>
                </c:pt>
                <c:pt idx="1313">
                  <c:v>2.82</c:v>
                </c:pt>
                <c:pt idx="1314">
                  <c:v>2.82</c:v>
                </c:pt>
                <c:pt idx="1315">
                  <c:v>2.82</c:v>
                </c:pt>
                <c:pt idx="1316">
                  <c:v>2.82</c:v>
                </c:pt>
                <c:pt idx="1317">
                  <c:v>2.82</c:v>
                </c:pt>
                <c:pt idx="1318">
                  <c:v>2.82</c:v>
                </c:pt>
                <c:pt idx="1319">
                  <c:v>2.82</c:v>
                </c:pt>
                <c:pt idx="1320">
                  <c:v>2.82</c:v>
                </c:pt>
                <c:pt idx="1321">
                  <c:v>2.82</c:v>
                </c:pt>
                <c:pt idx="1322">
                  <c:v>2.82</c:v>
                </c:pt>
                <c:pt idx="1323">
                  <c:v>2.82</c:v>
                </c:pt>
                <c:pt idx="1324">
                  <c:v>2.82</c:v>
                </c:pt>
                <c:pt idx="1325">
                  <c:v>2.82</c:v>
                </c:pt>
                <c:pt idx="1326">
                  <c:v>2.82</c:v>
                </c:pt>
                <c:pt idx="1327">
                  <c:v>2.83</c:v>
                </c:pt>
                <c:pt idx="1328">
                  <c:v>2.82</c:v>
                </c:pt>
                <c:pt idx="1329">
                  <c:v>2.82</c:v>
                </c:pt>
                <c:pt idx="1330">
                  <c:v>2.82</c:v>
                </c:pt>
                <c:pt idx="1331">
                  <c:v>2.82</c:v>
                </c:pt>
                <c:pt idx="1332">
                  <c:v>2.82</c:v>
                </c:pt>
                <c:pt idx="1333">
                  <c:v>2.82</c:v>
                </c:pt>
                <c:pt idx="1334">
                  <c:v>2.82</c:v>
                </c:pt>
                <c:pt idx="1335">
                  <c:v>2.83</c:v>
                </c:pt>
                <c:pt idx="1336">
                  <c:v>2.82</c:v>
                </c:pt>
                <c:pt idx="1337">
                  <c:v>2.82</c:v>
                </c:pt>
                <c:pt idx="1338">
                  <c:v>2.82</c:v>
                </c:pt>
                <c:pt idx="1339">
                  <c:v>2.82</c:v>
                </c:pt>
                <c:pt idx="1340">
                  <c:v>2.82</c:v>
                </c:pt>
                <c:pt idx="1341">
                  <c:v>2.82</c:v>
                </c:pt>
                <c:pt idx="1342">
                  <c:v>2.82</c:v>
                </c:pt>
                <c:pt idx="1343">
                  <c:v>2.82</c:v>
                </c:pt>
                <c:pt idx="1344">
                  <c:v>2.82</c:v>
                </c:pt>
                <c:pt idx="1345">
                  <c:v>2.82</c:v>
                </c:pt>
                <c:pt idx="1346">
                  <c:v>2.82</c:v>
                </c:pt>
                <c:pt idx="1347">
                  <c:v>2.82</c:v>
                </c:pt>
                <c:pt idx="1348">
                  <c:v>2.82</c:v>
                </c:pt>
                <c:pt idx="1349">
                  <c:v>2.82</c:v>
                </c:pt>
                <c:pt idx="1350">
                  <c:v>2.82</c:v>
                </c:pt>
                <c:pt idx="1351">
                  <c:v>2.82</c:v>
                </c:pt>
                <c:pt idx="1352">
                  <c:v>2.82</c:v>
                </c:pt>
                <c:pt idx="1353">
                  <c:v>2.82</c:v>
                </c:pt>
                <c:pt idx="1354">
                  <c:v>2.82</c:v>
                </c:pt>
                <c:pt idx="1355">
                  <c:v>2.82</c:v>
                </c:pt>
                <c:pt idx="1356">
                  <c:v>2.82</c:v>
                </c:pt>
                <c:pt idx="1357">
                  <c:v>2.82</c:v>
                </c:pt>
                <c:pt idx="1358">
                  <c:v>2.82</c:v>
                </c:pt>
                <c:pt idx="1359">
                  <c:v>2.82</c:v>
                </c:pt>
                <c:pt idx="1360">
                  <c:v>2.82</c:v>
                </c:pt>
                <c:pt idx="1361">
                  <c:v>2.82</c:v>
                </c:pt>
                <c:pt idx="1362">
                  <c:v>2.83</c:v>
                </c:pt>
                <c:pt idx="1363">
                  <c:v>2.82</c:v>
                </c:pt>
                <c:pt idx="1364">
                  <c:v>2.82</c:v>
                </c:pt>
                <c:pt idx="1365">
                  <c:v>2.82</c:v>
                </c:pt>
                <c:pt idx="1366">
                  <c:v>2.82</c:v>
                </c:pt>
                <c:pt idx="1367">
                  <c:v>2.82</c:v>
                </c:pt>
                <c:pt idx="1368">
                  <c:v>2.82</c:v>
                </c:pt>
                <c:pt idx="1369">
                  <c:v>2.82</c:v>
                </c:pt>
                <c:pt idx="1370">
                  <c:v>2.82</c:v>
                </c:pt>
                <c:pt idx="1371">
                  <c:v>2.82</c:v>
                </c:pt>
                <c:pt idx="1372">
                  <c:v>2.82</c:v>
                </c:pt>
                <c:pt idx="1373">
                  <c:v>2.82</c:v>
                </c:pt>
                <c:pt idx="1374">
                  <c:v>2.82</c:v>
                </c:pt>
                <c:pt idx="1375">
                  <c:v>2.82</c:v>
                </c:pt>
                <c:pt idx="1376">
                  <c:v>2.82</c:v>
                </c:pt>
                <c:pt idx="1377">
                  <c:v>2.82</c:v>
                </c:pt>
                <c:pt idx="1378">
                  <c:v>2.82</c:v>
                </c:pt>
                <c:pt idx="1379">
                  <c:v>2.82</c:v>
                </c:pt>
                <c:pt idx="1380">
                  <c:v>2.82</c:v>
                </c:pt>
                <c:pt idx="1381">
                  <c:v>2.82</c:v>
                </c:pt>
                <c:pt idx="1382">
                  <c:v>2.82</c:v>
                </c:pt>
                <c:pt idx="1383">
                  <c:v>2.82</c:v>
                </c:pt>
                <c:pt idx="1384">
                  <c:v>2.82</c:v>
                </c:pt>
                <c:pt idx="1385">
                  <c:v>2.82</c:v>
                </c:pt>
                <c:pt idx="1386">
                  <c:v>2.82</c:v>
                </c:pt>
                <c:pt idx="1387">
                  <c:v>2.82</c:v>
                </c:pt>
                <c:pt idx="1388">
                  <c:v>2.82</c:v>
                </c:pt>
                <c:pt idx="1389">
                  <c:v>2.82</c:v>
                </c:pt>
                <c:pt idx="1390">
                  <c:v>2.82</c:v>
                </c:pt>
                <c:pt idx="1391">
                  <c:v>2.82</c:v>
                </c:pt>
                <c:pt idx="1392">
                  <c:v>2.82</c:v>
                </c:pt>
                <c:pt idx="1393">
                  <c:v>2.82</c:v>
                </c:pt>
                <c:pt idx="1394">
                  <c:v>2.82</c:v>
                </c:pt>
                <c:pt idx="1395">
                  <c:v>2.82</c:v>
                </c:pt>
                <c:pt idx="1396">
                  <c:v>2.82</c:v>
                </c:pt>
                <c:pt idx="1397">
                  <c:v>2.82</c:v>
                </c:pt>
                <c:pt idx="1398">
                  <c:v>2.82</c:v>
                </c:pt>
                <c:pt idx="1399">
                  <c:v>2.82</c:v>
                </c:pt>
                <c:pt idx="1400">
                  <c:v>2.82</c:v>
                </c:pt>
                <c:pt idx="1401">
                  <c:v>2.82</c:v>
                </c:pt>
                <c:pt idx="1402">
                  <c:v>2.82</c:v>
                </c:pt>
                <c:pt idx="1403">
                  <c:v>2.82</c:v>
                </c:pt>
                <c:pt idx="1404">
                  <c:v>2.82</c:v>
                </c:pt>
                <c:pt idx="1405">
                  <c:v>2.82</c:v>
                </c:pt>
                <c:pt idx="1406">
                  <c:v>2.82</c:v>
                </c:pt>
                <c:pt idx="1407">
                  <c:v>2.82</c:v>
                </c:pt>
                <c:pt idx="1408">
                  <c:v>2.82</c:v>
                </c:pt>
                <c:pt idx="1409">
                  <c:v>2.82</c:v>
                </c:pt>
                <c:pt idx="1410">
                  <c:v>2.82</c:v>
                </c:pt>
                <c:pt idx="1411">
                  <c:v>2.82</c:v>
                </c:pt>
                <c:pt idx="1412">
                  <c:v>2.82</c:v>
                </c:pt>
                <c:pt idx="1413">
                  <c:v>2.82</c:v>
                </c:pt>
                <c:pt idx="1414">
                  <c:v>2.82</c:v>
                </c:pt>
                <c:pt idx="1415">
                  <c:v>2.82</c:v>
                </c:pt>
                <c:pt idx="1416">
                  <c:v>2.82</c:v>
                </c:pt>
                <c:pt idx="1417">
                  <c:v>2.82</c:v>
                </c:pt>
                <c:pt idx="1418">
                  <c:v>2.82</c:v>
                </c:pt>
                <c:pt idx="1419">
                  <c:v>2.82</c:v>
                </c:pt>
                <c:pt idx="1420">
                  <c:v>2.82</c:v>
                </c:pt>
                <c:pt idx="1421">
                  <c:v>2.82</c:v>
                </c:pt>
                <c:pt idx="1422">
                  <c:v>2.82</c:v>
                </c:pt>
                <c:pt idx="1423">
                  <c:v>2.82</c:v>
                </c:pt>
                <c:pt idx="1424">
                  <c:v>2.82</c:v>
                </c:pt>
                <c:pt idx="1425">
                  <c:v>2.82</c:v>
                </c:pt>
                <c:pt idx="1426">
                  <c:v>2.82</c:v>
                </c:pt>
                <c:pt idx="1427">
                  <c:v>2.82</c:v>
                </c:pt>
                <c:pt idx="1428">
                  <c:v>2.82</c:v>
                </c:pt>
                <c:pt idx="1429">
                  <c:v>2.82</c:v>
                </c:pt>
                <c:pt idx="1430">
                  <c:v>2.82</c:v>
                </c:pt>
                <c:pt idx="1431">
                  <c:v>2.82</c:v>
                </c:pt>
                <c:pt idx="1432">
                  <c:v>2.82</c:v>
                </c:pt>
                <c:pt idx="1433">
                  <c:v>2.82</c:v>
                </c:pt>
                <c:pt idx="1434">
                  <c:v>2.82</c:v>
                </c:pt>
                <c:pt idx="1435">
                  <c:v>2.82</c:v>
                </c:pt>
                <c:pt idx="1436">
                  <c:v>2.82</c:v>
                </c:pt>
                <c:pt idx="1437">
                  <c:v>2.82</c:v>
                </c:pt>
                <c:pt idx="1438">
                  <c:v>2.82</c:v>
                </c:pt>
                <c:pt idx="1439">
                  <c:v>2.82</c:v>
                </c:pt>
                <c:pt idx="1440">
                  <c:v>2.82</c:v>
                </c:pt>
                <c:pt idx="1441">
                  <c:v>2.82</c:v>
                </c:pt>
                <c:pt idx="1442">
                  <c:v>2.82</c:v>
                </c:pt>
                <c:pt idx="1443">
                  <c:v>2.82</c:v>
                </c:pt>
                <c:pt idx="1444">
                  <c:v>2.82</c:v>
                </c:pt>
                <c:pt idx="1445">
                  <c:v>2.82</c:v>
                </c:pt>
                <c:pt idx="1446">
                  <c:v>2.82</c:v>
                </c:pt>
                <c:pt idx="1447">
                  <c:v>2.82</c:v>
                </c:pt>
                <c:pt idx="1448">
                  <c:v>2.82</c:v>
                </c:pt>
                <c:pt idx="1449">
                  <c:v>2.82</c:v>
                </c:pt>
                <c:pt idx="1450">
                  <c:v>2.82</c:v>
                </c:pt>
                <c:pt idx="1451">
                  <c:v>2.82</c:v>
                </c:pt>
                <c:pt idx="1452">
                  <c:v>2.82</c:v>
                </c:pt>
                <c:pt idx="1453">
                  <c:v>2.82</c:v>
                </c:pt>
                <c:pt idx="1454">
                  <c:v>2.82</c:v>
                </c:pt>
                <c:pt idx="1455">
                  <c:v>2.82</c:v>
                </c:pt>
                <c:pt idx="1456">
                  <c:v>2.82</c:v>
                </c:pt>
                <c:pt idx="1457">
                  <c:v>2.82</c:v>
                </c:pt>
                <c:pt idx="1458">
                  <c:v>2.82</c:v>
                </c:pt>
                <c:pt idx="1459">
                  <c:v>2.82</c:v>
                </c:pt>
                <c:pt idx="1460">
                  <c:v>2.82</c:v>
                </c:pt>
                <c:pt idx="1461">
                  <c:v>2.82</c:v>
                </c:pt>
                <c:pt idx="1462">
                  <c:v>2.82</c:v>
                </c:pt>
                <c:pt idx="1463">
                  <c:v>2.82</c:v>
                </c:pt>
                <c:pt idx="1464">
                  <c:v>2.82</c:v>
                </c:pt>
                <c:pt idx="1465">
                  <c:v>2.82</c:v>
                </c:pt>
                <c:pt idx="1466">
                  <c:v>2.82</c:v>
                </c:pt>
                <c:pt idx="1467">
                  <c:v>2.82</c:v>
                </c:pt>
                <c:pt idx="1468">
                  <c:v>2.82</c:v>
                </c:pt>
                <c:pt idx="1469">
                  <c:v>2.82</c:v>
                </c:pt>
                <c:pt idx="1470">
                  <c:v>2.82</c:v>
                </c:pt>
                <c:pt idx="1471">
                  <c:v>2.82</c:v>
                </c:pt>
                <c:pt idx="1472">
                  <c:v>2.82</c:v>
                </c:pt>
                <c:pt idx="1473">
                  <c:v>2.82</c:v>
                </c:pt>
                <c:pt idx="1474">
                  <c:v>2.82</c:v>
                </c:pt>
                <c:pt idx="1475">
                  <c:v>2.82</c:v>
                </c:pt>
                <c:pt idx="1476">
                  <c:v>2.82</c:v>
                </c:pt>
                <c:pt idx="1477">
                  <c:v>2.82</c:v>
                </c:pt>
                <c:pt idx="1478">
                  <c:v>2.82</c:v>
                </c:pt>
                <c:pt idx="1479">
                  <c:v>2.82</c:v>
                </c:pt>
                <c:pt idx="1480">
                  <c:v>2.82</c:v>
                </c:pt>
                <c:pt idx="1481">
                  <c:v>2.82</c:v>
                </c:pt>
                <c:pt idx="1482">
                  <c:v>2.82</c:v>
                </c:pt>
                <c:pt idx="1483">
                  <c:v>2.82</c:v>
                </c:pt>
                <c:pt idx="1484">
                  <c:v>2.82</c:v>
                </c:pt>
                <c:pt idx="1485">
                  <c:v>2.82</c:v>
                </c:pt>
                <c:pt idx="1486">
                  <c:v>2.82</c:v>
                </c:pt>
                <c:pt idx="1487">
                  <c:v>2.82</c:v>
                </c:pt>
                <c:pt idx="1488">
                  <c:v>2.82</c:v>
                </c:pt>
                <c:pt idx="1489">
                  <c:v>2.82</c:v>
                </c:pt>
                <c:pt idx="1490">
                  <c:v>2.82</c:v>
                </c:pt>
                <c:pt idx="1491">
                  <c:v>2.82</c:v>
                </c:pt>
                <c:pt idx="1492">
                  <c:v>2.82</c:v>
                </c:pt>
                <c:pt idx="1493">
                  <c:v>2.82</c:v>
                </c:pt>
                <c:pt idx="1494">
                  <c:v>2.82</c:v>
                </c:pt>
                <c:pt idx="1495">
                  <c:v>2.82</c:v>
                </c:pt>
                <c:pt idx="1496">
                  <c:v>2.82</c:v>
                </c:pt>
                <c:pt idx="1497">
                  <c:v>2.82</c:v>
                </c:pt>
                <c:pt idx="1498">
                  <c:v>2.82</c:v>
                </c:pt>
                <c:pt idx="1499">
                  <c:v>2.82</c:v>
                </c:pt>
                <c:pt idx="1500">
                  <c:v>2.82</c:v>
                </c:pt>
                <c:pt idx="1501">
                  <c:v>2.82</c:v>
                </c:pt>
                <c:pt idx="1502">
                  <c:v>2.82</c:v>
                </c:pt>
                <c:pt idx="1503">
                  <c:v>2.82</c:v>
                </c:pt>
                <c:pt idx="1504">
                  <c:v>2.82</c:v>
                </c:pt>
                <c:pt idx="1505">
                  <c:v>2.82</c:v>
                </c:pt>
                <c:pt idx="1506">
                  <c:v>2.82</c:v>
                </c:pt>
                <c:pt idx="1507">
                  <c:v>2.82</c:v>
                </c:pt>
                <c:pt idx="1508">
                  <c:v>2.82</c:v>
                </c:pt>
                <c:pt idx="1509">
                  <c:v>2.82</c:v>
                </c:pt>
                <c:pt idx="1510">
                  <c:v>2.82</c:v>
                </c:pt>
                <c:pt idx="1511">
                  <c:v>2.82</c:v>
                </c:pt>
                <c:pt idx="1512">
                  <c:v>2.82</c:v>
                </c:pt>
                <c:pt idx="1513">
                  <c:v>2.82</c:v>
                </c:pt>
                <c:pt idx="1514">
                  <c:v>2.82</c:v>
                </c:pt>
                <c:pt idx="1515">
                  <c:v>2.82</c:v>
                </c:pt>
                <c:pt idx="1516">
                  <c:v>2.82</c:v>
                </c:pt>
                <c:pt idx="1517">
                  <c:v>2.82</c:v>
                </c:pt>
                <c:pt idx="1518">
                  <c:v>2.82</c:v>
                </c:pt>
                <c:pt idx="1519">
                  <c:v>2.82</c:v>
                </c:pt>
                <c:pt idx="1520">
                  <c:v>2.82</c:v>
                </c:pt>
                <c:pt idx="1521">
                  <c:v>2.82</c:v>
                </c:pt>
                <c:pt idx="1522">
                  <c:v>2.82</c:v>
                </c:pt>
                <c:pt idx="1523">
                  <c:v>2.82</c:v>
                </c:pt>
                <c:pt idx="1524">
                  <c:v>2.82</c:v>
                </c:pt>
                <c:pt idx="1525">
                  <c:v>2.82</c:v>
                </c:pt>
                <c:pt idx="1526">
                  <c:v>2.82</c:v>
                </c:pt>
                <c:pt idx="1527">
                  <c:v>2.82</c:v>
                </c:pt>
                <c:pt idx="1528">
                  <c:v>2.82</c:v>
                </c:pt>
                <c:pt idx="1529">
                  <c:v>2.82</c:v>
                </c:pt>
                <c:pt idx="1530">
                  <c:v>2.82</c:v>
                </c:pt>
                <c:pt idx="1531">
                  <c:v>2.82</c:v>
                </c:pt>
                <c:pt idx="1532">
                  <c:v>2.82</c:v>
                </c:pt>
                <c:pt idx="1533">
                  <c:v>2.82</c:v>
                </c:pt>
                <c:pt idx="1534">
                  <c:v>2.82</c:v>
                </c:pt>
                <c:pt idx="1535">
                  <c:v>2.82</c:v>
                </c:pt>
                <c:pt idx="1536">
                  <c:v>2.82</c:v>
                </c:pt>
                <c:pt idx="1537">
                  <c:v>2.82</c:v>
                </c:pt>
                <c:pt idx="1538">
                  <c:v>2.82</c:v>
                </c:pt>
                <c:pt idx="1539">
                  <c:v>2.82</c:v>
                </c:pt>
                <c:pt idx="1540">
                  <c:v>2.82</c:v>
                </c:pt>
                <c:pt idx="1541">
                  <c:v>2.82</c:v>
                </c:pt>
                <c:pt idx="1542">
                  <c:v>2.82</c:v>
                </c:pt>
                <c:pt idx="1543">
                  <c:v>2.82</c:v>
                </c:pt>
                <c:pt idx="1544">
                  <c:v>2.82</c:v>
                </c:pt>
                <c:pt idx="1545">
                  <c:v>2.82</c:v>
                </c:pt>
                <c:pt idx="1546">
                  <c:v>2.82</c:v>
                </c:pt>
                <c:pt idx="1547">
                  <c:v>2.82</c:v>
                </c:pt>
                <c:pt idx="1548">
                  <c:v>2.82</c:v>
                </c:pt>
                <c:pt idx="1549">
                  <c:v>2.82</c:v>
                </c:pt>
                <c:pt idx="1550">
                  <c:v>2.82</c:v>
                </c:pt>
                <c:pt idx="1551">
                  <c:v>2.82</c:v>
                </c:pt>
                <c:pt idx="1552">
                  <c:v>2.82</c:v>
                </c:pt>
                <c:pt idx="1553">
                  <c:v>2.82</c:v>
                </c:pt>
                <c:pt idx="1554">
                  <c:v>2.82</c:v>
                </c:pt>
                <c:pt idx="1555">
                  <c:v>2.82</c:v>
                </c:pt>
                <c:pt idx="1556">
                  <c:v>2.82</c:v>
                </c:pt>
                <c:pt idx="1557">
                  <c:v>2.82</c:v>
                </c:pt>
                <c:pt idx="1558">
                  <c:v>2.82</c:v>
                </c:pt>
                <c:pt idx="1559">
                  <c:v>2.82</c:v>
                </c:pt>
                <c:pt idx="1560">
                  <c:v>2.82</c:v>
                </c:pt>
                <c:pt idx="1561">
                  <c:v>2.82</c:v>
                </c:pt>
                <c:pt idx="1562">
                  <c:v>2.82</c:v>
                </c:pt>
                <c:pt idx="1563">
                  <c:v>2.82</c:v>
                </c:pt>
                <c:pt idx="1564">
                  <c:v>2.82</c:v>
                </c:pt>
                <c:pt idx="1565">
                  <c:v>2.82</c:v>
                </c:pt>
                <c:pt idx="1566">
                  <c:v>2.82</c:v>
                </c:pt>
                <c:pt idx="1567">
                  <c:v>2.82</c:v>
                </c:pt>
                <c:pt idx="1568">
                  <c:v>2.82</c:v>
                </c:pt>
                <c:pt idx="1569">
                  <c:v>2.82</c:v>
                </c:pt>
                <c:pt idx="1570">
                  <c:v>2.82</c:v>
                </c:pt>
                <c:pt idx="1571">
                  <c:v>2.82</c:v>
                </c:pt>
                <c:pt idx="1572">
                  <c:v>2.82</c:v>
                </c:pt>
                <c:pt idx="1573">
                  <c:v>2.82</c:v>
                </c:pt>
                <c:pt idx="1574">
                  <c:v>2.82</c:v>
                </c:pt>
                <c:pt idx="1575">
                  <c:v>2.82</c:v>
                </c:pt>
                <c:pt idx="1576">
                  <c:v>2.82</c:v>
                </c:pt>
                <c:pt idx="1577">
                  <c:v>2.82</c:v>
                </c:pt>
                <c:pt idx="1578">
                  <c:v>2.82</c:v>
                </c:pt>
                <c:pt idx="1579">
                  <c:v>2.82</c:v>
                </c:pt>
                <c:pt idx="1580">
                  <c:v>2.82</c:v>
                </c:pt>
                <c:pt idx="1581">
                  <c:v>2.82</c:v>
                </c:pt>
                <c:pt idx="1582">
                  <c:v>2.82</c:v>
                </c:pt>
                <c:pt idx="1583">
                  <c:v>2.82</c:v>
                </c:pt>
                <c:pt idx="1584">
                  <c:v>2.82</c:v>
                </c:pt>
                <c:pt idx="1585">
                  <c:v>2.82</c:v>
                </c:pt>
                <c:pt idx="1586">
                  <c:v>2.82</c:v>
                </c:pt>
                <c:pt idx="1587">
                  <c:v>2.82</c:v>
                </c:pt>
                <c:pt idx="1588">
                  <c:v>2.82</c:v>
                </c:pt>
                <c:pt idx="1589">
                  <c:v>2.82</c:v>
                </c:pt>
                <c:pt idx="1590">
                  <c:v>2.82</c:v>
                </c:pt>
                <c:pt idx="1591">
                  <c:v>2.82</c:v>
                </c:pt>
                <c:pt idx="1592">
                  <c:v>2.82</c:v>
                </c:pt>
                <c:pt idx="1593">
                  <c:v>2.82</c:v>
                </c:pt>
                <c:pt idx="1594">
                  <c:v>2.82</c:v>
                </c:pt>
                <c:pt idx="1595">
                  <c:v>2.82</c:v>
                </c:pt>
                <c:pt idx="1596">
                  <c:v>2.82</c:v>
                </c:pt>
                <c:pt idx="1597">
                  <c:v>2.82</c:v>
                </c:pt>
                <c:pt idx="1598">
                  <c:v>2.82</c:v>
                </c:pt>
                <c:pt idx="1599">
                  <c:v>2.82</c:v>
                </c:pt>
                <c:pt idx="1600">
                  <c:v>2.82</c:v>
                </c:pt>
                <c:pt idx="1601">
                  <c:v>2.82</c:v>
                </c:pt>
                <c:pt idx="1602">
                  <c:v>2.82</c:v>
                </c:pt>
                <c:pt idx="1603">
                  <c:v>2.82</c:v>
                </c:pt>
                <c:pt idx="1604">
                  <c:v>2.82</c:v>
                </c:pt>
                <c:pt idx="1605">
                  <c:v>2.82</c:v>
                </c:pt>
                <c:pt idx="1606">
                  <c:v>2.82</c:v>
                </c:pt>
                <c:pt idx="1607">
                  <c:v>2.82</c:v>
                </c:pt>
                <c:pt idx="1608">
                  <c:v>2.82</c:v>
                </c:pt>
                <c:pt idx="1609">
                  <c:v>2.82</c:v>
                </c:pt>
                <c:pt idx="1610">
                  <c:v>2.82</c:v>
                </c:pt>
                <c:pt idx="1611">
                  <c:v>2.82</c:v>
                </c:pt>
                <c:pt idx="1612">
                  <c:v>2.82</c:v>
                </c:pt>
                <c:pt idx="1613">
                  <c:v>2.82</c:v>
                </c:pt>
                <c:pt idx="1614">
                  <c:v>2.82</c:v>
                </c:pt>
                <c:pt idx="1615">
                  <c:v>2.82</c:v>
                </c:pt>
                <c:pt idx="1616">
                  <c:v>2.82</c:v>
                </c:pt>
                <c:pt idx="1617">
                  <c:v>2.82</c:v>
                </c:pt>
                <c:pt idx="1618">
                  <c:v>2.82</c:v>
                </c:pt>
                <c:pt idx="1619">
                  <c:v>2.82</c:v>
                </c:pt>
                <c:pt idx="1620">
                  <c:v>2.82</c:v>
                </c:pt>
                <c:pt idx="1621">
                  <c:v>2.82</c:v>
                </c:pt>
                <c:pt idx="1622">
                  <c:v>2.82</c:v>
                </c:pt>
                <c:pt idx="1623">
                  <c:v>2.82</c:v>
                </c:pt>
                <c:pt idx="1624">
                  <c:v>2.82</c:v>
                </c:pt>
                <c:pt idx="1625">
                  <c:v>2.82</c:v>
                </c:pt>
                <c:pt idx="1626">
                  <c:v>2.82</c:v>
                </c:pt>
                <c:pt idx="1627">
                  <c:v>2.82</c:v>
                </c:pt>
                <c:pt idx="1628">
                  <c:v>2.82</c:v>
                </c:pt>
                <c:pt idx="1629">
                  <c:v>2.82</c:v>
                </c:pt>
                <c:pt idx="1630">
                  <c:v>2.82</c:v>
                </c:pt>
                <c:pt idx="1631">
                  <c:v>2.82</c:v>
                </c:pt>
                <c:pt idx="1632">
                  <c:v>2.82</c:v>
                </c:pt>
                <c:pt idx="1633">
                  <c:v>2.82</c:v>
                </c:pt>
                <c:pt idx="1634">
                  <c:v>2.82</c:v>
                </c:pt>
                <c:pt idx="1635">
                  <c:v>2.82</c:v>
                </c:pt>
                <c:pt idx="1636">
                  <c:v>2.82</c:v>
                </c:pt>
                <c:pt idx="1637">
                  <c:v>2.82</c:v>
                </c:pt>
                <c:pt idx="1638">
                  <c:v>2.82</c:v>
                </c:pt>
                <c:pt idx="1639">
                  <c:v>2.82</c:v>
                </c:pt>
                <c:pt idx="1640">
                  <c:v>2.82</c:v>
                </c:pt>
                <c:pt idx="1641">
                  <c:v>2.82</c:v>
                </c:pt>
                <c:pt idx="1642">
                  <c:v>2.82</c:v>
                </c:pt>
                <c:pt idx="1643">
                  <c:v>2.82</c:v>
                </c:pt>
                <c:pt idx="1644">
                  <c:v>2.82</c:v>
                </c:pt>
                <c:pt idx="1645">
                  <c:v>2.82</c:v>
                </c:pt>
                <c:pt idx="1646">
                  <c:v>2.82</c:v>
                </c:pt>
                <c:pt idx="1647">
                  <c:v>2.82</c:v>
                </c:pt>
                <c:pt idx="1648">
                  <c:v>2.82</c:v>
                </c:pt>
                <c:pt idx="1649">
                  <c:v>2.82</c:v>
                </c:pt>
                <c:pt idx="1650">
                  <c:v>2.82</c:v>
                </c:pt>
                <c:pt idx="1651">
                  <c:v>2.82</c:v>
                </c:pt>
                <c:pt idx="1652">
                  <c:v>2.82</c:v>
                </c:pt>
                <c:pt idx="1653">
                  <c:v>2.82</c:v>
                </c:pt>
                <c:pt idx="1654">
                  <c:v>2.82</c:v>
                </c:pt>
                <c:pt idx="1655">
                  <c:v>2.82</c:v>
                </c:pt>
                <c:pt idx="1656">
                  <c:v>2.82</c:v>
                </c:pt>
                <c:pt idx="1657">
                  <c:v>2.82</c:v>
                </c:pt>
                <c:pt idx="1658">
                  <c:v>2.82</c:v>
                </c:pt>
                <c:pt idx="1659">
                  <c:v>2.82</c:v>
                </c:pt>
                <c:pt idx="1660">
                  <c:v>2.82</c:v>
                </c:pt>
                <c:pt idx="1661">
                  <c:v>2.82</c:v>
                </c:pt>
                <c:pt idx="1662">
                  <c:v>2.82</c:v>
                </c:pt>
                <c:pt idx="1663">
                  <c:v>2.82</c:v>
                </c:pt>
                <c:pt idx="1664">
                  <c:v>2.82</c:v>
                </c:pt>
                <c:pt idx="1665">
                  <c:v>2.82</c:v>
                </c:pt>
                <c:pt idx="1666">
                  <c:v>2.82</c:v>
                </c:pt>
                <c:pt idx="1667">
                  <c:v>2.82</c:v>
                </c:pt>
                <c:pt idx="1668">
                  <c:v>2.82</c:v>
                </c:pt>
                <c:pt idx="1669">
                  <c:v>2.82</c:v>
                </c:pt>
                <c:pt idx="1670">
                  <c:v>2.82</c:v>
                </c:pt>
                <c:pt idx="1671">
                  <c:v>2.82</c:v>
                </c:pt>
                <c:pt idx="1672">
                  <c:v>2.82</c:v>
                </c:pt>
                <c:pt idx="1673">
                  <c:v>2.82</c:v>
                </c:pt>
                <c:pt idx="1674">
                  <c:v>2.82</c:v>
                </c:pt>
                <c:pt idx="1675">
                  <c:v>2.82</c:v>
                </c:pt>
                <c:pt idx="1676">
                  <c:v>2.82</c:v>
                </c:pt>
                <c:pt idx="1677">
                  <c:v>2.82</c:v>
                </c:pt>
                <c:pt idx="1678">
                  <c:v>2.82</c:v>
                </c:pt>
                <c:pt idx="1679">
                  <c:v>2.82</c:v>
                </c:pt>
                <c:pt idx="1680">
                  <c:v>2.82</c:v>
                </c:pt>
                <c:pt idx="1681">
                  <c:v>2.82</c:v>
                </c:pt>
                <c:pt idx="1682">
                  <c:v>2.82</c:v>
                </c:pt>
                <c:pt idx="1683">
                  <c:v>2.82</c:v>
                </c:pt>
                <c:pt idx="1684">
                  <c:v>2.82</c:v>
                </c:pt>
                <c:pt idx="1685">
                  <c:v>2.82</c:v>
                </c:pt>
                <c:pt idx="1686">
                  <c:v>2.82</c:v>
                </c:pt>
                <c:pt idx="1687">
                  <c:v>2.82</c:v>
                </c:pt>
                <c:pt idx="1688">
                  <c:v>2.82</c:v>
                </c:pt>
                <c:pt idx="1689">
                  <c:v>2.82</c:v>
                </c:pt>
                <c:pt idx="1690">
                  <c:v>2.82</c:v>
                </c:pt>
                <c:pt idx="1691">
                  <c:v>2.82</c:v>
                </c:pt>
                <c:pt idx="1692">
                  <c:v>2.82</c:v>
                </c:pt>
                <c:pt idx="1693">
                  <c:v>2.82</c:v>
                </c:pt>
                <c:pt idx="1694">
                  <c:v>2.82</c:v>
                </c:pt>
                <c:pt idx="1695">
                  <c:v>2.82</c:v>
                </c:pt>
                <c:pt idx="1696">
                  <c:v>2.82</c:v>
                </c:pt>
                <c:pt idx="1697">
                  <c:v>2.82</c:v>
                </c:pt>
                <c:pt idx="1698">
                  <c:v>2.82</c:v>
                </c:pt>
                <c:pt idx="1699">
                  <c:v>2.82</c:v>
                </c:pt>
                <c:pt idx="1700">
                  <c:v>2.82</c:v>
                </c:pt>
                <c:pt idx="1701">
                  <c:v>2.82</c:v>
                </c:pt>
                <c:pt idx="1702">
                  <c:v>2.82</c:v>
                </c:pt>
                <c:pt idx="1703">
                  <c:v>2.82</c:v>
                </c:pt>
                <c:pt idx="1704">
                  <c:v>2.82</c:v>
                </c:pt>
                <c:pt idx="1705">
                  <c:v>2.82</c:v>
                </c:pt>
                <c:pt idx="1706">
                  <c:v>2.82</c:v>
                </c:pt>
                <c:pt idx="1707">
                  <c:v>2.82</c:v>
                </c:pt>
                <c:pt idx="1708">
                  <c:v>2.82</c:v>
                </c:pt>
                <c:pt idx="1709">
                  <c:v>2.82</c:v>
                </c:pt>
                <c:pt idx="1710">
                  <c:v>2.82</c:v>
                </c:pt>
                <c:pt idx="1711">
                  <c:v>2.82</c:v>
                </c:pt>
                <c:pt idx="1712">
                  <c:v>2.82</c:v>
                </c:pt>
                <c:pt idx="1713">
                  <c:v>2.82</c:v>
                </c:pt>
                <c:pt idx="1714">
                  <c:v>2.82</c:v>
                </c:pt>
                <c:pt idx="1715">
                  <c:v>2.82</c:v>
                </c:pt>
                <c:pt idx="1716">
                  <c:v>2.82</c:v>
                </c:pt>
                <c:pt idx="1717">
                  <c:v>2.82</c:v>
                </c:pt>
                <c:pt idx="1718">
                  <c:v>2.82</c:v>
                </c:pt>
                <c:pt idx="1719">
                  <c:v>2.82</c:v>
                </c:pt>
                <c:pt idx="1720">
                  <c:v>2.82</c:v>
                </c:pt>
                <c:pt idx="1721">
                  <c:v>2.82</c:v>
                </c:pt>
                <c:pt idx="1722">
                  <c:v>2.82</c:v>
                </c:pt>
                <c:pt idx="1723">
                  <c:v>2.82</c:v>
                </c:pt>
                <c:pt idx="1724">
                  <c:v>2.82</c:v>
                </c:pt>
                <c:pt idx="1725">
                  <c:v>2.82</c:v>
                </c:pt>
                <c:pt idx="1726">
                  <c:v>2.82</c:v>
                </c:pt>
                <c:pt idx="1727">
                  <c:v>2.82</c:v>
                </c:pt>
                <c:pt idx="1728">
                  <c:v>2.82</c:v>
                </c:pt>
                <c:pt idx="1729">
                  <c:v>2.82</c:v>
                </c:pt>
                <c:pt idx="1730">
                  <c:v>2.82</c:v>
                </c:pt>
                <c:pt idx="1731">
                  <c:v>2.82</c:v>
                </c:pt>
                <c:pt idx="1732">
                  <c:v>2.82</c:v>
                </c:pt>
                <c:pt idx="1733">
                  <c:v>2.82</c:v>
                </c:pt>
                <c:pt idx="1734">
                  <c:v>2.82</c:v>
                </c:pt>
                <c:pt idx="1735">
                  <c:v>2.82</c:v>
                </c:pt>
                <c:pt idx="1736">
                  <c:v>2.82</c:v>
                </c:pt>
                <c:pt idx="1737">
                  <c:v>2.82</c:v>
                </c:pt>
                <c:pt idx="1738">
                  <c:v>2.82</c:v>
                </c:pt>
                <c:pt idx="1739">
                  <c:v>2.82</c:v>
                </c:pt>
                <c:pt idx="1740">
                  <c:v>2.82</c:v>
                </c:pt>
                <c:pt idx="1741">
                  <c:v>2.82</c:v>
                </c:pt>
                <c:pt idx="1742">
                  <c:v>2.82</c:v>
                </c:pt>
                <c:pt idx="1743">
                  <c:v>2.82</c:v>
                </c:pt>
                <c:pt idx="1744">
                  <c:v>2.82</c:v>
                </c:pt>
                <c:pt idx="1745">
                  <c:v>2.82</c:v>
                </c:pt>
                <c:pt idx="1746">
                  <c:v>2.82</c:v>
                </c:pt>
                <c:pt idx="1747">
                  <c:v>2.82</c:v>
                </c:pt>
                <c:pt idx="1748">
                  <c:v>2.82</c:v>
                </c:pt>
                <c:pt idx="1749">
                  <c:v>2.82</c:v>
                </c:pt>
                <c:pt idx="1750">
                  <c:v>2.82</c:v>
                </c:pt>
                <c:pt idx="1751">
                  <c:v>2.82</c:v>
                </c:pt>
                <c:pt idx="1752">
                  <c:v>2.82</c:v>
                </c:pt>
                <c:pt idx="1753">
                  <c:v>2.82</c:v>
                </c:pt>
                <c:pt idx="1754">
                  <c:v>2.82</c:v>
                </c:pt>
                <c:pt idx="1755">
                  <c:v>2.82</c:v>
                </c:pt>
                <c:pt idx="1756">
                  <c:v>2.82</c:v>
                </c:pt>
                <c:pt idx="1757">
                  <c:v>2.82</c:v>
                </c:pt>
                <c:pt idx="1758">
                  <c:v>2.82</c:v>
                </c:pt>
                <c:pt idx="1759">
                  <c:v>2.82</c:v>
                </c:pt>
                <c:pt idx="1760">
                  <c:v>2.82</c:v>
                </c:pt>
                <c:pt idx="1761">
                  <c:v>2.82</c:v>
                </c:pt>
                <c:pt idx="1762">
                  <c:v>2.82</c:v>
                </c:pt>
                <c:pt idx="1763">
                  <c:v>2.82</c:v>
                </c:pt>
                <c:pt idx="1764">
                  <c:v>2.82</c:v>
                </c:pt>
                <c:pt idx="1765">
                  <c:v>2.82</c:v>
                </c:pt>
                <c:pt idx="1766">
                  <c:v>2.82</c:v>
                </c:pt>
                <c:pt idx="1767">
                  <c:v>2.82</c:v>
                </c:pt>
                <c:pt idx="1768">
                  <c:v>2.82</c:v>
                </c:pt>
                <c:pt idx="1769">
                  <c:v>2.82</c:v>
                </c:pt>
                <c:pt idx="1770">
                  <c:v>2.82</c:v>
                </c:pt>
                <c:pt idx="1771">
                  <c:v>2.82</c:v>
                </c:pt>
                <c:pt idx="1772">
                  <c:v>2.82</c:v>
                </c:pt>
                <c:pt idx="1773">
                  <c:v>2.82</c:v>
                </c:pt>
                <c:pt idx="1774">
                  <c:v>2.82</c:v>
                </c:pt>
                <c:pt idx="1775">
                  <c:v>2.82</c:v>
                </c:pt>
                <c:pt idx="1776">
                  <c:v>2.82</c:v>
                </c:pt>
                <c:pt idx="1777">
                  <c:v>2.82</c:v>
                </c:pt>
                <c:pt idx="1778">
                  <c:v>2.82</c:v>
                </c:pt>
                <c:pt idx="1779">
                  <c:v>2.82</c:v>
                </c:pt>
                <c:pt idx="1780">
                  <c:v>2.82</c:v>
                </c:pt>
                <c:pt idx="1781">
                  <c:v>2.82</c:v>
                </c:pt>
                <c:pt idx="1782">
                  <c:v>2.82</c:v>
                </c:pt>
                <c:pt idx="1783">
                  <c:v>2.82</c:v>
                </c:pt>
                <c:pt idx="1784">
                  <c:v>2.82</c:v>
                </c:pt>
                <c:pt idx="1785">
                  <c:v>2.82</c:v>
                </c:pt>
                <c:pt idx="1786">
                  <c:v>2.82</c:v>
                </c:pt>
                <c:pt idx="1787">
                  <c:v>2.82</c:v>
                </c:pt>
                <c:pt idx="1788">
                  <c:v>2.82</c:v>
                </c:pt>
                <c:pt idx="1789">
                  <c:v>2.82</c:v>
                </c:pt>
                <c:pt idx="1790">
                  <c:v>2.82</c:v>
                </c:pt>
                <c:pt idx="1791">
                  <c:v>2.82</c:v>
                </c:pt>
                <c:pt idx="1792">
                  <c:v>2.82</c:v>
                </c:pt>
                <c:pt idx="1793">
                  <c:v>2.82</c:v>
                </c:pt>
                <c:pt idx="1794">
                  <c:v>2.82</c:v>
                </c:pt>
                <c:pt idx="1795">
                  <c:v>2.82</c:v>
                </c:pt>
                <c:pt idx="1796">
                  <c:v>2.82</c:v>
                </c:pt>
                <c:pt idx="1797">
                  <c:v>2.82</c:v>
                </c:pt>
                <c:pt idx="1798">
                  <c:v>2.82</c:v>
                </c:pt>
                <c:pt idx="1799">
                  <c:v>2.82</c:v>
                </c:pt>
                <c:pt idx="1800">
                  <c:v>2.82</c:v>
                </c:pt>
                <c:pt idx="1801">
                  <c:v>2.82</c:v>
                </c:pt>
                <c:pt idx="1802">
                  <c:v>2.82</c:v>
                </c:pt>
                <c:pt idx="1803">
                  <c:v>2.82</c:v>
                </c:pt>
                <c:pt idx="1804">
                  <c:v>2.82</c:v>
                </c:pt>
                <c:pt idx="1805">
                  <c:v>2.82</c:v>
                </c:pt>
                <c:pt idx="1806">
                  <c:v>2.82</c:v>
                </c:pt>
                <c:pt idx="1807">
                  <c:v>2.82</c:v>
                </c:pt>
                <c:pt idx="1808">
                  <c:v>2.82</c:v>
                </c:pt>
                <c:pt idx="1809">
                  <c:v>2.82</c:v>
                </c:pt>
                <c:pt idx="1810">
                  <c:v>2.82</c:v>
                </c:pt>
                <c:pt idx="1811">
                  <c:v>2.82</c:v>
                </c:pt>
                <c:pt idx="1812">
                  <c:v>2.82</c:v>
                </c:pt>
                <c:pt idx="1813">
                  <c:v>2.82</c:v>
                </c:pt>
                <c:pt idx="1814">
                  <c:v>2.82</c:v>
                </c:pt>
                <c:pt idx="1815">
                  <c:v>2.82</c:v>
                </c:pt>
                <c:pt idx="1816">
                  <c:v>2.82</c:v>
                </c:pt>
                <c:pt idx="1817">
                  <c:v>2.82</c:v>
                </c:pt>
                <c:pt idx="1818">
                  <c:v>2.82</c:v>
                </c:pt>
                <c:pt idx="1819">
                  <c:v>2.82</c:v>
                </c:pt>
                <c:pt idx="1820">
                  <c:v>2.82</c:v>
                </c:pt>
                <c:pt idx="1821">
                  <c:v>2.82</c:v>
                </c:pt>
                <c:pt idx="1822">
                  <c:v>2.82</c:v>
                </c:pt>
                <c:pt idx="1823">
                  <c:v>2.82</c:v>
                </c:pt>
                <c:pt idx="1824">
                  <c:v>2.82</c:v>
                </c:pt>
                <c:pt idx="1825">
                  <c:v>2.82</c:v>
                </c:pt>
                <c:pt idx="1826">
                  <c:v>2.82</c:v>
                </c:pt>
                <c:pt idx="1827">
                  <c:v>2.82</c:v>
                </c:pt>
                <c:pt idx="1828">
                  <c:v>2.82</c:v>
                </c:pt>
                <c:pt idx="1829">
                  <c:v>2.82</c:v>
                </c:pt>
                <c:pt idx="1830">
                  <c:v>2.82</c:v>
                </c:pt>
                <c:pt idx="1831">
                  <c:v>2.82</c:v>
                </c:pt>
                <c:pt idx="1832">
                  <c:v>2.82</c:v>
                </c:pt>
                <c:pt idx="1833">
                  <c:v>2.82</c:v>
                </c:pt>
                <c:pt idx="1834">
                  <c:v>2.82</c:v>
                </c:pt>
                <c:pt idx="1835">
                  <c:v>2.82</c:v>
                </c:pt>
                <c:pt idx="1836">
                  <c:v>2.82</c:v>
                </c:pt>
                <c:pt idx="1837">
                  <c:v>2.82</c:v>
                </c:pt>
                <c:pt idx="1838">
                  <c:v>2.82</c:v>
                </c:pt>
                <c:pt idx="1839">
                  <c:v>2.82</c:v>
                </c:pt>
                <c:pt idx="1840">
                  <c:v>2.82</c:v>
                </c:pt>
                <c:pt idx="1841">
                  <c:v>2.82</c:v>
                </c:pt>
                <c:pt idx="1842">
                  <c:v>2.82</c:v>
                </c:pt>
                <c:pt idx="1843">
                  <c:v>2.82</c:v>
                </c:pt>
                <c:pt idx="1844">
                  <c:v>2.82</c:v>
                </c:pt>
                <c:pt idx="1845">
                  <c:v>2.82</c:v>
                </c:pt>
                <c:pt idx="1846">
                  <c:v>2.82</c:v>
                </c:pt>
                <c:pt idx="1847">
                  <c:v>2.82</c:v>
                </c:pt>
                <c:pt idx="1848">
                  <c:v>2.82</c:v>
                </c:pt>
                <c:pt idx="1849">
                  <c:v>2.82</c:v>
                </c:pt>
                <c:pt idx="1850">
                  <c:v>2.82</c:v>
                </c:pt>
                <c:pt idx="1851">
                  <c:v>2.82</c:v>
                </c:pt>
                <c:pt idx="1852">
                  <c:v>2.82</c:v>
                </c:pt>
                <c:pt idx="1853">
                  <c:v>2.82</c:v>
                </c:pt>
                <c:pt idx="1854">
                  <c:v>2.82</c:v>
                </c:pt>
                <c:pt idx="1855">
                  <c:v>2.82</c:v>
                </c:pt>
                <c:pt idx="1856">
                  <c:v>2.82</c:v>
                </c:pt>
                <c:pt idx="1857">
                  <c:v>2.82</c:v>
                </c:pt>
                <c:pt idx="1858">
                  <c:v>2.82</c:v>
                </c:pt>
                <c:pt idx="1859">
                  <c:v>2.82</c:v>
                </c:pt>
                <c:pt idx="1860">
                  <c:v>2.82</c:v>
                </c:pt>
                <c:pt idx="1861">
                  <c:v>2.82</c:v>
                </c:pt>
                <c:pt idx="1862">
                  <c:v>2.82</c:v>
                </c:pt>
                <c:pt idx="1863">
                  <c:v>2.82</c:v>
                </c:pt>
                <c:pt idx="1864">
                  <c:v>2.82</c:v>
                </c:pt>
                <c:pt idx="1865">
                  <c:v>2.82</c:v>
                </c:pt>
                <c:pt idx="1866">
                  <c:v>2.82</c:v>
                </c:pt>
                <c:pt idx="1867">
                  <c:v>2.82</c:v>
                </c:pt>
                <c:pt idx="1868">
                  <c:v>2.82</c:v>
                </c:pt>
                <c:pt idx="1869">
                  <c:v>2.82</c:v>
                </c:pt>
                <c:pt idx="1870">
                  <c:v>2.82</c:v>
                </c:pt>
                <c:pt idx="1871">
                  <c:v>2.82</c:v>
                </c:pt>
                <c:pt idx="1872">
                  <c:v>2.82</c:v>
                </c:pt>
                <c:pt idx="1873">
                  <c:v>2.82</c:v>
                </c:pt>
                <c:pt idx="1874">
                  <c:v>2.82</c:v>
                </c:pt>
                <c:pt idx="1875">
                  <c:v>2.82</c:v>
                </c:pt>
                <c:pt idx="1876">
                  <c:v>2.82</c:v>
                </c:pt>
                <c:pt idx="1877">
                  <c:v>2.82</c:v>
                </c:pt>
                <c:pt idx="1878">
                  <c:v>2.82</c:v>
                </c:pt>
                <c:pt idx="1879">
                  <c:v>2.82</c:v>
                </c:pt>
                <c:pt idx="1880">
                  <c:v>2.82</c:v>
                </c:pt>
                <c:pt idx="1881">
                  <c:v>2.82</c:v>
                </c:pt>
                <c:pt idx="1882">
                  <c:v>2.82</c:v>
                </c:pt>
                <c:pt idx="1883">
                  <c:v>2.82</c:v>
                </c:pt>
                <c:pt idx="1884">
                  <c:v>2.82</c:v>
                </c:pt>
                <c:pt idx="1885">
                  <c:v>2.82</c:v>
                </c:pt>
                <c:pt idx="1886">
                  <c:v>2.82</c:v>
                </c:pt>
                <c:pt idx="1887">
                  <c:v>2.82</c:v>
                </c:pt>
                <c:pt idx="1888">
                  <c:v>2.82</c:v>
                </c:pt>
                <c:pt idx="1889">
                  <c:v>2.82</c:v>
                </c:pt>
                <c:pt idx="1890">
                  <c:v>2.82</c:v>
                </c:pt>
                <c:pt idx="1891">
                  <c:v>2.82</c:v>
                </c:pt>
                <c:pt idx="1892">
                  <c:v>2.82</c:v>
                </c:pt>
                <c:pt idx="1893">
                  <c:v>2.82</c:v>
                </c:pt>
                <c:pt idx="1894">
                  <c:v>2.82</c:v>
                </c:pt>
                <c:pt idx="1895">
                  <c:v>2.82</c:v>
                </c:pt>
                <c:pt idx="1896">
                  <c:v>2.82</c:v>
                </c:pt>
                <c:pt idx="1897">
                  <c:v>2.82</c:v>
                </c:pt>
                <c:pt idx="1898">
                  <c:v>2.82</c:v>
                </c:pt>
                <c:pt idx="1899">
                  <c:v>2.82</c:v>
                </c:pt>
                <c:pt idx="1900">
                  <c:v>2.82</c:v>
                </c:pt>
                <c:pt idx="1901">
                  <c:v>2.82</c:v>
                </c:pt>
                <c:pt idx="1902">
                  <c:v>2.82</c:v>
                </c:pt>
                <c:pt idx="1903">
                  <c:v>2.82</c:v>
                </c:pt>
                <c:pt idx="1904">
                  <c:v>2.82</c:v>
                </c:pt>
                <c:pt idx="1905">
                  <c:v>2.82</c:v>
                </c:pt>
                <c:pt idx="1906">
                  <c:v>2.82</c:v>
                </c:pt>
                <c:pt idx="1907">
                  <c:v>2.82</c:v>
                </c:pt>
                <c:pt idx="1908">
                  <c:v>2.82</c:v>
                </c:pt>
                <c:pt idx="1909">
                  <c:v>2.82</c:v>
                </c:pt>
                <c:pt idx="1910">
                  <c:v>2.82</c:v>
                </c:pt>
                <c:pt idx="1911">
                  <c:v>2.82</c:v>
                </c:pt>
                <c:pt idx="1912">
                  <c:v>2.82</c:v>
                </c:pt>
                <c:pt idx="1913">
                  <c:v>2.82</c:v>
                </c:pt>
                <c:pt idx="1914">
                  <c:v>2.82</c:v>
                </c:pt>
                <c:pt idx="1915">
                  <c:v>2.82</c:v>
                </c:pt>
                <c:pt idx="1916">
                  <c:v>2.82</c:v>
                </c:pt>
                <c:pt idx="1917">
                  <c:v>2.82</c:v>
                </c:pt>
                <c:pt idx="1918">
                  <c:v>2.82</c:v>
                </c:pt>
                <c:pt idx="1919">
                  <c:v>2.82</c:v>
                </c:pt>
                <c:pt idx="1920">
                  <c:v>2.82</c:v>
                </c:pt>
                <c:pt idx="1921">
                  <c:v>2.82</c:v>
                </c:pt>
                <c:pt idx="1922">
                  <c:v>2.82</c:v>
                </c:pt>
                <c:pt idx="1923">
                  <c:v>2.82</c:v>
                </c:pt>
                <c:pt idx="1924">
                  <c:v>2.82</c:v>
                </c:pt>
                <c:pt idx="1925">
                  <c:v>2.82</c:v>
                </c:pt>
                <c:pt idx="1926">
                  <c:v>2.82</c:v>
                </c:pt>
                <c:pt idx="1927">
                  <c:v>2.82</c:v>
                </c:pt>
                <c:pt idx="1928">
                  <c:v>2.82</c:v>
                </c:pt>
                <c:pt idx="1929">
                  <c:v>2.82</c:v>
                </c:pt>
                <c:pt idx="1930">
                  <c:v>2.82</c:v>
                </c:pt>
                <c:pt idx="1931">
                  <c:v>2.82</c:v>
                </c:pt>
                <c:pt idx="1932">
                  <c:v>2.82</c:v>
                </c:pt>
                <c:pt idx="1933">
                  <c:v>2.82</c:v>
                </c:pt>
                <c:pt idx="1934">
                  <c:v>2.82</c:v>
                </c:pt>
                <c:pt idx="1935">
                  <c:v>2.82</c:v>
                </c:pt>
                <c:pt idx="1936">
                  <c:v>2.82</c:v>
                </c:pt>
                <c:pt idx="1937">
                  <c:v>2.82</c:v>
                </c:pt>
                <c:pt idx="1938">
                  <c:v>2.82</c:v>
                </c:pt>
                <c:pt idx="1939">
                  <c:v>2.82</c:v>
                </c:pt>
                <c:pt idx="1940">
                  <c:v>2.82</c:v>
                </c:pt>
                <c:pt idx="1941">
                  <c:v>2.82</c:v>
                </c:pt>
                <c:pt idx="1942">
                  <c:v>2.82</c:v>
                </c:pt>
                <c:pt idx="1943">
                  <c:v>2.82</c:v>
                </c:pt>
                <c:pt idx="1944">
                  <c:v>2.82</c:v>
                </c:pt>
                <c:pt idx="1945">
                  <c:v>2.82</c:v>
                </c:pt>
                <c:pt idx="1946">
                  <c:v>2.82</c:v>
                </c:pt>
                <c:pt idx="1947">
                  <c:v>2.82</c:v>
                </c:pt>
                <c:pt idx="1948">
                  <c:v>2.82</c:v>
                </c:pt>
                <c:pt idx="1949">
                  <c:v>2.82</c:v>
                </c:pt>
                <c:pt idx="1950">
                  <c:v>2.82</c:v>
                </c:pt>
                <c:pt idx="1951">
                  <c:v>2.82</c:v>
                </c:pt>
                <c:pt idx="1952">
                  <c:v>2.82</c:v>
                </c:pt>
                <c:pt idx="1953">
                  <c:v>2.82</c:v>
                </c:pt>
                <c:pt idx="1954">
                  <c:v>2.82</c:v>
                </c:pt>
                <c:pt idx="1955">
                  <c:v>2.82</c:v>
                </c:pt>
                <c:pt idx="1956">
                  <c:v>2.82</c:v>
                </c:pt>
                <c:pt idx="1957">
                  <c:v>2.82</c:v>
                </c:pt>
                <c:pt idx="1958">
                  <c:v>2.82</c:v>
                </c:pt>
                <c:pt idx="1959">
                  <c:v>2.82</c:v>
                </c:pt>
                <c:pt idx="1960">
                  <c:v>2.82</c:v>
                </c:pt>
                <c:pt idx="1961">
                  <c:v>2.82</c:v>
                </c:pt>
                <c:pt idx="1962">
                  <c:v>2.82</c:v>
                </c:pt>
                <c:pt idx="1963">
                  <c:v>2.82</c:v>
                </c:pt>
                <c:pt idx="1964">
                  <c:v>2.82</c:v>
                </c:pt>
                <c:pt idx="1965">
                  <c:v>2.82</c:v>
                </c:pt>
                <c:pt idx="1966">
                  <c:v>2.82</c:v>
                </c:pt>
                <c:pt idx="1967">
                  <c:v>2.82</c:v>
                </c:pt>
                <c:pt idx="1968">
                  <c:v>2.82</c:v>
                </c:pt>
                <c:pt idx="1969">
                  <c:v>2.82</c:v>
                </c:pt>
                <c:pt idx="1970">
                  <c:v>2.82</c:v>
                </c:pt>
                <c:pt idx="1971">
                  <c:v>2.82</c:v>
                </c:pt>
                <c:pt idx="1972">
                  <c:v>2.82</c:v>
                </c:pt>
                <c:pt idx="1973">
                  <c:v>2.82</c:v>
                </c:pt>
                <c:pt idx="1974">
                  <c:v>2.82</c:v>
                </c:pt>
                <c:pt idx="1975">
                  <c:v>2.82</c:v>
                </c:pt>
                <c:pt idx="1976">
                  <c:v>2.82</c:v>
                </c:pt>
                <c:pt idx="1977">
                  <c:v>2.82</c:v>
                </c:pt>
                <c:pt idx="1978">
                  <c:v>2.82</c:v>
                </c:pt>
                <c:pt idx="1979">
                  <c:v>2.82</c:v>
                </c:pt>
                <c:pt idx="1980">
                  <c:v>2.82</c:v>
                </c:pt>
                <c:pt idx="1981">
                  <c:v>2.82</c:v>
                </c:pt>
                <c:pt idx="1982">
                  <c:v>2.82</c:v>
                </c:pt>
                <c:pt idx="1983">
                  <c:v>2.82</c:v>
                </c:pt>
                <c:pt idx="1984">
                  <c:v>2.82</c:v>
                </c:pt>
                <c:pt idx="1985">
                  <c:v>2.82</c:v>
                </c:pt>
                <c:pt idx="1986">
                  <c:v>2.82</c:v>
                </c:pt>
                <c:pt idx="1987">
                  <c:v>2.82</c:v>
                </c:pt>
                <c:pt idx="1988">
                  <c:v>2.82</c:v>
                </c:pt>
                <c:pt idx="1989">
                  <c:v>2.82</c:v>
                </c:pt>
                <c:pt idx="1990">
                  <c:v>2.82</c:v>
                </c:pt>
                <c:pt idx="1991">
                  <c:v>2.82</c:v>
                </c:pt>
                <c:pt idx="1992">
                  <c:v>2.82</c:v>
                </c:pt>
                <c:pt idx="1993">
                  <c:v>2.82</c:v>
                </c:pt>
                <c:pt idx="1994">
                  <c:v>2.82</c:v>
                </c:pt>
                <c:pt idx="1995">
                  <c:v>2.82</c:v>
                </c:pt>
                <c:pt idx="1996">
                  <c:v>2.82</c:v>
                </c:pt>
                <c:pt idx="1997">
                  <c:v>2.82</c:v>
                </c:pt>
                <c:pt idx="1998">
                  <c:v>2.82</c:v>
                </c:pt>
                <c:pt idx="1999">
                  <c:v>2.82</c:v>
                </c:pt>
                <c:pt idx="2000">
                  <c:v>2.82</c:v>
                </c:pt>
                <c:pt idx="2001">
                  <c:v>2.82</c:v>
                </c:pt>
                <c:pt idx="2002">
                  <c:v>2.82</c:v>
                </c:pt>
                <c:pt idx="2003">
                  <c:v>2.82</c:v>
                </c:pt>
                <c:pt idx="2004">
                  <c:v>2.82</c:v>
                </c:pt>
                <c:pt idx="2005">
                  <c:v>2.82</c:v>
                </c:pt>
                <c:pt idx="2006">
                  <c:v>2.82</c:v>
                </c:pt>
                <c:pt idx="2007">
                  <c:v>2.82</c:v>
                </c:pt>
                <c:pt idx="2008">
                  <c:v>2.82</c:v>
                </c:pt>
                <c:pt idx="2009">
                  <c:v>2.82</c:v>
                </c:pt>
                <c:pt idx="2010">
                  <c:v>2.82</c:v>
                </c:pt>
                <c:pt idx="2011">
                  <c:v>2.82</c:v>
                </c:pt>
                <c:pt idx="2012">
                  <c:v>2.82</c:v>
                </c:pt>
                <c:pt idx="2013">
                  <c:v>2.82</c:v>
                </c:pt>
                <c:pt idx="2014">
                  <c:v>2.82</c:v>
                </c:pt>
                <c:pt idx="2015">
                  <c:v>2.82</c:v>
                </c:pt>
                <c:pt idx="2016">
                  <c:v>2.82</c:v>
                </c:pt>
                <c:pt idx="2017">
                  <c:v>2.82</c:v>
                </c:pt>
                <c:pt idx="2018">
                  <c:v>2.82</c:v>
                </c:pt>
                <c:pt idx="2019">
                  <c:v>2.82</c:v>
                </c:pt>
                <c:pt idx="2020">
                  <c:v>2.82</c:v>
                </c:pt>
                <c:pt idx="2021">
                  <c:v>2.82</c:v>
                </c:pt>
                <c:pt idx="2022">
                  <c:v>2.82</c:v>
                </c:pt>
                <c:pt idx="2023">
                  <c:v>2.82</c:v>
                </c:pt>
                <c:pt idx="2024">
                  <c:v>2.82</c:v>
                </c:pt>
                <c:pt idx="2025">
                  <c:v>2.82</c:v>
                </c:pt>
                <c:pt idx="2026">
                  <c:v>2.82</c:v>
                </c:pt>
                <c:pt idx="2027">
                  <c:v>2.82</c:v>
                </c:pt>
                <c:pt idx="2028">
                  <c:v>2.82</c:v>
                </c:pt>
                <c:pt idx="2029">
                  <c:v>2.82</c:v>
                </c:pt>
                <c:pt idx="2030">
                  <c:v>2.82</c:v>
                </c:pt>
                <c:pt idx="2031">
                  <c:v>2.82</c:v>
                </c:pt>
                <c:pt idx="2032">
                  <c:v>2.82</c:v>
                </c:pt>
                <c:pt idx="2033">
                  <c:v>2.82</c:v>
                </c:pt>
                <c:pt idx="2034">
                  <c:v>2.82</c:v>
                </c:pt>
                <c:pt idx="2035">
                  <c:v>2.82</c:v>
                </c:pt>
                <c:pt idx="2036">
                  <c:v>2.82</c:v>
                </c:pt>
                <c:pt idx="2037">
                  <c:v>2.82</c:v>
                </c:pt>
                <c:pt idx="2038">
                  <c:v>2.82</c:v>
                </c:pt>
                <c:pt idx="2039">
                  <c:v>2.82</c:v>
                </c:pt>
                <c:pt idx="2040">
                  <c:v>2.82</c:v>
                </c:pt>
                <c:pt idx="2041">
                  <c:v>2.82</c:v>
                </c:pt>
                <c:pt idx="2042">
                  <c:v>2.82</c:v>
                </c:pt>
                <c:pt idx="2043">
                  <c:v>2.82</c:v>
                </c:pt>
                <c:pt idx="2044">
                  <c:v>2.82</c:v>
                </c:pt>
                <c:pt idx="2045">
                  <c:v>2.82</c:v>
                </c:pt>
                <c:pt idx="2046">
                  <c:v>2.82</c:v>
                </c:pt>
                <c:pt idx="2047">
                  <c:v>2.82</c:v>
                </c:pt>
                <c:pt idx="2048">
                  <c:v>2.82</c:v>
                </c:pt>
                <c:pt idx="2049">
                  <c:v>2.82</c:v>
                </c:pt>
                <c:pt idx="2050">
                  <c:v>2.82</c:v>
                </c:pt>
                <c:pt idx="2051">
                  <c:v>2.82</c:v>
                </c:pt>
                <c:pt idx="2052">
                  <c:v>2.82</c:v>
                </c:pt>
                <c:pt idx="2053">
                  <c:v>2.82</c:v>
                </c:pt>
                <c:pt idx="2054">
                  <c:v>2.82</c:v>
                </c:pt>
                <c:pt idx="2055">
                  <c:v>2.82</c:v>
                </c:pt>
                <c:pt idx="2056">
                  <c:v>2.82</c:v>
                </c:pt>
                <c:pt idx="2057">
                  <c:v>2.82</c:v>
                </c:pt>
                <c:pt idx="2058">
                  <c:v>2.82</c:v>
                </c:pt>
                <c:pt idx="2059">
                  <c:v>2.82</c:v>
                </c:pt>
                <c:pt idx="2060">
                  <c:v>2.82</c:v>
                </c:pt>
                <c:pt idx="2061">
                  <c:v>2.82</c:v>
                </c:pt>
                <c:pt idx="2062">
                  <c:v>2.82</c:v>
                </c:pt>
                <c:pt idx="2063">
                  <c:v>2.82</c:v>
                </c:pt>
                <c:pt idx="2064">
                  <c:v>2.82</c:v>
                </c:pt>
                <c:pt idx="2065">
                  <c:v>2.82</c:v>
                </c:pt>
                <c:pt idx="2066">
                  <c:v>2.82</c:v>
                </c:pt>
                <c:pt idx="2067">
                  <c:v>2.82</c:v>
                </c:pt>
                <c:pt idx="2068">
                  <c:v>2.82</c:v>
                </c:pt>
                <c:pt idx="2069">
                  <c:v>2.82</c:v>
                </c:pt>
                <c:pt idx="2070">
                  <c:v>2.82</c:v>
                </c:pt>
                <c:pt idx="2071">
                  <c:v>2.82</c:v>
                </c:pt>
                <c:pt idx="2072">
                  <c:v>2.82</c:v>
                </c:pt>
                <c:pt idx="2073">
                  <c:v>2.82</c:v>
                </c:pt>
                <c:pt idx="2074">
                  <c:v>2.82</c:v>
                </c:pt>
                <c:pt idx="2075">
                  <c:v>2.82</c:v>
                </c:pt>
                <c:pt idx="2076">
                  <c:v>2.82</c:v>
                </c:pt>
                <c:pt idx="2077">
                  <c:v>2.82</c:v>
                </c:pt>
                <c:pt idx="2078">
                  <c:v>2.82</c:v>
                </c:pt>
                <c:pt idx="2079">
                  <c:v>2.82</c:v>
                </c:pt>
                <c:pt idx="2080">
                  <c:v>2.82</c:v>
                </c:pt>
                <c:pt idx="2081">
                  <c:v>2.82</c:v>
                </c:pt>
                <c:pt idx="2082">
                  <c:v>2.82</c:v>
                </c:pt>
                <c:pt idx="2083">
                  <c:v>2.82</c:v>
                </c:pt>
                <c:pt idx="2084">
                  <c:v>2.82</c:v>
                </c:pt>
                <c:pt idx="2085">
                  <c:v>2.82</c:v>
                </c:pt>
                <c:pt idx="2086">
                  <c:v>2.82</c:v>
                </c:pt>
                <c:pt idx="2087">
                  <c:v>2.82</c:v>
                </c:pt>
                <c:pt idx="2088">
                  <c:v>2.82</c:v>
                </c:pt>
                <c:pt idx="2089">
                  <c:v>2.82</c:v>
                </c:pt>
                <c:pt idx="2090">
                  <c:v>2.82</c:v>
                </c:pt>
                <c:pt idx="2091">
                  <c:v>2.82</c:v>
                </c:pt>
                <c:pt idx="2092">
                  <c:v>2.82</c:v>
                </c:pt>
                <c:pt idx="2093">
                  <c:v>2.82</c:v>
                </c:pt>
                <c:pt idx="2094">
                  <c:v>2.82</c:v>
                </c:pt>
                <c:pt idx="2095">
                  <c:v>2.82</c:v>
                </c:pt>
                <c:pt idx="2096">
                  <c:v>2.82</c:v>
                </c:pt>
                <c:pt idx="2097">
                  <c:v>2.82</c:v>
                </c:pt>
                <c:pt idx="2098">
                  <c:v>2.82</c:v>
                </c:pt>
                <c:pt idx="2099">
                  <c:v>2.82</c:v>
                </c:pt>
                <c:pt idx="2100">
                  <c:v>2.82</c:v>
                </c:pt>
                <c:pt idx="2101">
                  <c:v>2.82</c:v>
                </c:pt>
                <c:pt idx="2102">
                  <c:v>2.82</c:v>
                </c:pt>
                <c:pt idx="2103">
                  <c:v>2.82</c:v>
                </c:pt>
                <c:pt idx="2104">
                  <c:v>2.82</c:v>
                </c:pt>
                <c:pt idx="2105">
                  <c:v>2.82</c:v>
                </c:pt>
                <c:pt idx="2106">
                  <c:v>2.82</c:v>
                </c:pt>
                <c:pt idx="2107">
                  <c:v>2.82</c:v>
                </c:pt>
                <c:pt idx="2108">
                  <c:v>2.82</c:v>
                </c:pt>
                <c:pt idx="2109">
                  <c:v>2.82</c:v>
                </c:pt>
                <c:pt idx="2110">
                  <c:v>2.82</c:v>
                </c:pt>
                <c:pt idx="2111">
                  <c:v>2.82</c:v>
                </c:pt>
                <c:pt idx="2112">
                  <c:v>2.82</c:v>
                </c:pt>
                <c:pt idx="2113">
                  <c:v>2.82</c:v>
                </c:pt>
                <c:pt idx="2114">
                  <c:v>2.82</c:v>
                </c:pt>
                <c:pt idx="2115">
                  <c:v>2.82</c:v>
                </c:pt>
                <c:pt idx="2116">
                  <c:v>2.82</c:v>
                </c:pt>
                <c:pt idx="2117">
                  <c:v>2.82</c:v>
                </c:pt>
                <c:pt idx="2118">
                  <c:v>2.82</c:v>
                </c:pt>
                <c:pt idx="2119">
                  <c:v>2.82</c:v>
                </c:pt>
                <c:pt idx="2120">
                  <c:v>2.82</c:v>
                </c:pt>
                <c:pt idx="2121">
                  <c:v>2.82</c:v>
                </c:pt>
                <c:pt idx="2122">
                  <c:v>2.82</c:v>
                </c:pt>
                <c:pt idx="2123">
                  <c:v>2.82</c:v>
                </c:pt>
                <c:pt idx="2124">
                  <c:v>2.82</c:v>
                </c:pt>
                <c:pt idx="2125">
                  <c:v>2.82</c:v>
                </c:pt>
                <c:pt idx="2126">
                  <c:v>2.82</c:v>
                </c:pt>
                <c:pt idx="2127">
                  <c:v>2.82</c:v>
                </c:pt>
                <c:pt idx="2128">
                  <c:v>2.82</c:v>
                </c:pt>
                <c:pt idx="2129">
                  <c:v>2.82</c:v>
                </c:pt>
                <c:pt idx="2130">
                  <c:v>2.82</c:v>
                </c:pt>
                <c:pt idx="2131">
                  <c:v>2.82</c:v>
                </c:pt>
                <c:pt idx="2132">
                  <c:v>2.82</c:v>
                </c:pt>
                <c:pt idx="2133">
                  <c:v>2.82</c:v>
                </c:pt>
                <c:pt idx="2134">
                  <c:v>2.82</c:v>
                </c:pt>
                <c:pt idx="2135">
                  <c:v>2.82</c:v>
                </c:pt>
                <c:pt idx="2136">
                  <c:v>2.82</c:v>
                </c:pt>
                <c:pt idx="2137">
                  <c:v>2.82</c:v>
                </c:pt>
                <c:pt idx="2138">
                  <c:v>2.82</c:v>
                </c:pt>
                <c:pt idx="2139">
                  <c:v>2.82</c:v>
                </c:pt>
                <c:pt idx="2140">
                  <c:v>2.82</c:v>
                </c:pt>
                <c:pt idx="2141">
                  <c:v>2.82</c:v>
                </c:pt>
                <c:pt idx="2142">
                  <c:v>2.82</c:v>
                </c:pt>
                <c:pt idx="2143">
                  <c:v>2.82</c:v>
                </c:pt>
                <c:pt idx="2144">
                  <c:v>2.82</c:v>
                </c:pt>
                <c:pt idx="2145">
                  <c:v>2.82</c:v>
                </c:pt>
                <c:pt idx="2146">
                  <c:v>2.82</c:v>
                </c:pt>
                <c:pt idx="2147">
                  <c:v>2.82</c:v>
                </c:pt>
                <c:pt idx="2148">
                  <c:v>2.82</c:v>
                </c:pt>
                <c:pt idx="2149">
                  <c:v>2.82</c:v>
                </c:pt>
                <c:pt idx="2150">
                  <c:v>2.82</c:v>
                </c:pt>
                <c:pt idx="2151">
                  <c:v>2.82</c:v>
                </c:pt>
                <c:pt idx="2152">
                  <c:v>2.82</c:v>
                </c:pt>
                <c:pt idx="2153">
                  <c:v>2.82</c:v>
                </c:pt>
                <c:pt idx="2154">
                  <c:v>2.82</c:v>
                </c:pt>
                <c:pt idx="2155">
                  <c:v>2.82</c:v>
                </c:pt>
                <c:pt idx="2156">
                  <c:v>2.82</c:v>
                </c:pt>
                <c:pt idx="2157">
                  <c:v>2.82</c:v>
                </c:pt>
                <c:pt idx="2158">
                  <c:v>2.82</c:v>
                </c:pt>
                <c:pt idx="2159">
                  <c:v>2.82</c:v>
                </c:pt>
                <c:pt idx="2160">
                  <c:v>2.82</c:v>
                </c:pt>
                <c:pt idx="2161">
                  <c:v>2.82</c:v>
                </c:pt>
                <c:pt idx="2162">
                  <c:v>2.82</c:v>
                </c:pt>
                <c:pt idx="2163">
                  <c:v>2.82</c:v>
                </c:pt>
                <c:pt idx="2164">
                  <c:v>2.82</c:v>
                </c:pt>
                <c:pt idx="2165">
                  <c:v>2.82</c:v>
                </c:pt>
                <c:pt idx="2166">
                  <c:v>2.82</c:v>
                </c:pt>
                <c:pt idx="2167">
                  <c:v>2.82</c:v>
                </c:pt>
                <c:pt idx="2168">
                  <c:v>2.82</c:v>
                </c:pt>
                <c:pt idx="2169">
                  <c:v>2.82</c:v>
                </c:pt>
                <c:pt idx="2170">
                  <c:v>2.82</c:v>
                </c:pt>
                <c:pt idx="2171">
                  <c:v>2.82</c:v>
                </c:pt>
                <c:pt idx="2172">
                  <c:v>2.82</c:v>
                </c:pt>
                <c:pt idx="2173">
                  <c:v>2.82</c:v>
                </c:pt>
                <c:pt idx="2174">
                  <c:v>2.82</c:v>
                </c:pt>
                <c:pt idx="2175">
                  <c:v>2.82</c:v>
                </c:pt>
                <c:pt idx="2176">
                  <c:v>2.82</c:v>
                </c:pt>
                <c:pt idx="2177">
                  <c:v>2.82</c:v>
                </c:pt>
                <c:pt idx="2178">
                  <c:v>2.82</c:v>
                </c:pt>
                <c:pt idx="2179">
                  <c:v>2.82</c:v>
                </c:pt>
                <c:pt idx="2180">
                  <c:v>2.82</c:v>
                </c:pt>
                <c:pt idx="2181">
                  <c:v>2.82</c:v>
                </c:pt>
                <c:pt idx="2182">
                  <c:v>2.82</c:v>
                </c:pt>
                <c:pt idx="2183">
                  <c:v>2.82</c:v>
                </c:pt>
                <c:pt idx="2184">
                  <c:v>2.82</c:v>
                </c:pt>
                <c:pt idx="2185">
                  <c:v>2.82</c:v>
                </c:pt>
                <c:pt idx="2186">
                  <c:v>2.82</c:v>
                </c:pt>
                <c:pt idx="2187">
                  <c:v>2.82</c:v>
                </c:pt>
                <c:pt idx="2188">
                  <c:v>2.82</c:v>
                </c:pt>
                <c:pt idx="2189">
                  <c:v>2.82</c:v>
                </c:pt>
                <c:pt idx="2190">
                  <c:v>2.82</c:v>
                </c:pt>
                <c:pt idx="2191">
                  <c:v>2.82</c:v>
                </c:pt>
                <c:pt idx="2192">
                  <c:v>2.82</c:v>
                </c:pt>
                <c:pt idx="2193">
                  <c:v>2.82</c:v>
                </c:pt>
                <c:pt idx="2194">
                  <c:v>2.82</c:v>
                </c:pt>
                <c:pt idx="2195">
                  <c:v>2.82</c:v>
                </c:pt>
                <c:pt idx="2196">
                  <c:v>2.82</c:v>
                </c:pt>
                <c:pt idx="2197">
                  <c:v>2.82</c:v>
                </c:pt>
                <c:pt idx="2198">
                  <c:v>2.82</c:v>
                </c:pt>
                <c:pt idx="2199">
                  <c:v>2.82</c:v>
                </c:pt>
                <c:pt idx="2200">
                  <c:v>2.82</c:v>
                </c:pt>
                <c:pt idx="2201">
                  <c:v>2.82</c:v>
                </c:pt>
                <c:pt idx="2202">
                  <c:v>2.82</c:v>
                </c:pt>
                <c:pt idx="2203">
                  <c:v>2.82</c:v>
                </c:pt>
                <c:pt idx="2204">
                  <c:v>2.82</c:v>
                </c:pt>
                <c:pt idx="2205">
                  <c:v>2.82</c:v>
                </c:pt>
                <c:pt idx="2206">
                  <c:v>2.82</c:v>
                </c:pt>
                <c:pt idx="2207">
                  <c:v>2.82</c:v>
                </c:pt>
                <c:pt idx="2208">
                  <c:v>2.82</c:v>
                </c:pt>
                <c:pt idx="2209">
                  <c:v>2.82</c:v>
                </c:pt>
                <c:pt idx="2210">
                  <c:v>2.82</c:v>
                </c:pt>
                <c:pt idx="2211">
                  <c:v>2.82</c:v>
                </c:pt>
                <c:pt idx="2212">
                  <c:v>2.82</c:v>
                </c:pt>
                <c:pt idx="2213">
                  <c:v>2.82</c:v>
                </c:pt>
                <c:pt idx="2214">
                  <c:v>2.82</c:v>
                </c:pt>
                <c:pt idx="2215">
                  <c:v>2.82</c:v>
                </c:pt>
                <c:pt idx="2216">
                  <c:v>2.82</c:v>
                </c:pt>
                <c:pt idx="2217">
                  <c:v>2.82</c:v>
                </c:pt>
                <c:pt idx="2218">
                  <c:v>2.82</c:v>
                </c:pt>
                <c:pt idx="2219">
                  <c:v>2.82</c:v>
                </c:pt>
                <c:pt idx="2220">
                  <c:v>2.82</c:v>
                </c:pt>
                <c:pt idx="2221">
                  <c:v>2.82</c:v>
                </c:pt>
                <c:pt idx="2222">
                  <c:v>2.82</c:v>
                </c:pt>
                <c:pt idx="2223">
                  <c:v>2.82</c:v>
                </c:pt>
                <c:pt idx="2224">
                  <c:v>2.82</c:v>
                </c:pt>
                <c:pt idx="2225">
                  <c:v>2.82</c:v>
                </c:pt>
                <c:pt idx="2226">
                  <c:v>2.82</c:v>
                </c:pt>
                <c:pt idx="2227">
                  <c:v>2.82</c:v>
                </c:pt>
                <c:pt idx="2228">
                  <c:v>2.82</c:v>
                </c:pt>
                <c:pt idx="2229">
                  <c:v>2.82</c:v>
                </c:pt>
                <c:pt idx="2230">
                  <c:v>2.82</c:v>
                </c:pt>
                <c:pt idx="2231">
                  <c:v>2.82</c:v>
                </c:pt>
                <c:pt idx="2232">
                  <c:v>2.82</c:v>
                </c:pt>
                <c:pt idx="2233">
                  <c:v>2.82</c:v>
                </c:pt>
                <c:pt idx="2234">
                  <c:v>2.82</c:v>
                </c:pt>
                <c:pt idx="2235">
                  <c:v>2.82</c:v>
                </c:pt>
                <c:pt idx="2236">
                  <c:v>2.82</c:v>
                </c:pt>
                <c:pt idx="2237">
                  <c:v>2.82</c:v>
                </c:pt>
                <c:pt idx="2238">
                  <c:v>2.82</c:v>
                </c:pt>
                <c:pt idx="2239">
                  <c:v>2.82</c:v>
                </c:pt>
                <c:pt idx="2240">
                  <c:v>2.82</c:v>
                </c:pt>
                <c:pt idx="2241">
                  <c:v>2.82</c:v>
                </c:pt>
                <c:pt idx="2242">
                  <c:v>2.82</c:v>
                </c:pt>
                <c:pt idx="2243">
                  <c:v>2.82</c:v>
                </c:pt>
                <c:pt idx="2244">
                  <c:v>2.82</c:v>
                </c:pt>
                <c:pt idx="2245">
                  <c:v>2.82</c:v>
                </c:pt>
                <c:pt idx="2246">
                  <c:v>2.82</c:v>
                </c:pt>
                <c:pt idx="2247">
                  <c:v>2.82</c:v>
                </c:pt>
                <c:pt idx="2248">
                  <c:v>2.82</c:v>
                </c:pt>
                <c:pt idx="2249">
                  <c:v>2.82</c:v>
                </c:pt>
                <c:pt idx="2250">
                  <c:v>2.82</c:v>
                </c:pt>
                <c:pt idx="2251">
                  <c:v>2.82</c:v>
                </c:pt>
                <c:pt idx="2252">
                  <c:v>2.82</c:v>
                </c:pt>
                <c:pt idx="2253">
                  <c:v>2.82</c:v>
                </c:pt>
                <c:pt idx="2254">
                  <c:v>2.82</c:v>
                </c:pt>
                <c:pt idx="2255">
                  <c:v>2.82</c:v>
                </c:pt>
                <c:pt idx="2256">
                  <c:v>2.82</c:v>
                </c:pt>
                <c:pt idx="2257">
                  <c:v>2.82</c:v>
                </c:pt>
                <c:pt idx="2258">
                  <c:v>2.82</c:v>
                </c:pt>
                <c:pt idx="2259">
                  <c:v>2.82</c:v>
                </c:pt>
                <c:pt idx="2260">
                  <c:v>2.82</c:v>
                </c:pt>
                <c:pt idx="2261">
                  <c:v>2.82</c:v>
                </c:pt>
                <c:pt idx="2262">
                  <c:v>2.82</c:v>
                </c:pt>
                <c:pt idx="2263">
                  <c:v>2.82</c:v>
                </c:pt>
                <c:pt idx="2264">
                  <c:v>2.82</c:v>
                </c:pt>
                <c:pt idx="2265">
                  <c:v>2.82</c:v>
                </c:pt>
                <c:pt idx="2266">
                  <c:v>2.82</c:v>
                </c:pt>
                <c:pt idx="2267">
                  <c:v>2.82</c:v>
                </c:pt>
                <c:pt idx="2268">
                  <c:v>2.82</c:v>
                </c:pt>
                <c:pt idx="2269">
                  <c:v>2.82</c:v>
                </c:pt>
                <c:pt idx="2270">
                  <c:v>2.82</c:v>
                </c:pt>
                <c:pt idx="2271">
                  <c:v>2.82</c:v>
                </c:pt>
                <c:pt idx="2272">
                  <c:v>2.82</c:v>
                </c:pt>
                <c:pt idx="2273">
                  <c:v>2.82</c:v>
                </c:pt>
                <c:pt idx="2274">
                  <c:v>2.82</c:v>
                </c:pt>
                <c:pt idx="2275">
                  <c:v>2.82</c:v>
                </c:pt>
                <c:pt idx="2276">
                  <c:v>2.82</c:v>
                </c:pt>
                <c:pt idx="2277">
                  <c:v>2.82</c:v>
                </c:pt>
                <c:pt idx="2278">
                  <c:v>2.82</c:v>
                </c:pt>
                <c:pt idx="2279">
                  <c:v>2.82</c:v>
                </c:pt>
                <c:pt idx="2280">
                  <c:v>2.82</c:v>
                </c:pt>
                <c:pt idx="2281">
                  <c:v>2.82</c:v>
                </c:pt>
                <c:pt idx="2282">
                  <c:v>2.82</c:v>
                </c:pt>
                <c:pt idx="2283">
                  <c:v>2.82</c:v>
                </c:pt>
                <c:pt idx="2284">
                  <c:v>2.82</c:v>
                </c:pt>
                <c:pt idx="2285">
                  <c:v>2.82</c:v>
                </c:pt>
                <c:pt idx="2286">
                  <c:v>2.82</c:v>
                </c:pt>
                <c:pt idx="2287">
                  <c:v>2.82</c:v>
                </c:pt>
                <c:pt idx="2288">
                  <c:v>2.82</c:v>
                </c:pt>
                <c:pt idx="2289">
                  <c:v>2.82</c:v>
                </c:pt>
                <c:pt idx="2290">
                  <c:v>2.82</c:v>
                </c:pt>
                <c:pt idx="2291">
                  <c:v>2.82</c:v>
                </c:pt>
                <c:pt idx="2292">
                  <c:v>2.82</c:v>
                </c:pt>
                <c:pt idx="2293">
                  <c:v>2.82</c:v>
                </c:pt>
                <c:pt idx="2294">
                  <c:v>2.82</c:v>
                </c:pt>
                <c:pt idx="2295">
                  <c:v>2.82</c:v>
                </c:pt>
                <c:pt idx="2296">
                  <c:v>2.82</c:v>
                </c:pt>
                <c:pt idx="2297">
                  <c:v>2.82</c:v>
                </c:pt>
                <c:pt idx="2298">
                  <c:v>2.82</c:v>
                </c:pt>
                <c:pt idx="2299">
                  <c:v>2.82</c:v>
                </c:pt>
                <c:pt idx="2300">
                  <c:v>2.82</c:v>
                </c:pt>
                <c:pt idx="2301">
                  <c:v>2.82</c:v>
                </c:pt>
                <c:pt idx="2302">
                  <c:v>2.82</c:v>
                </c:pt>
                <c:pt idx="2303">
                  <c:v>2.82</c:v>
                </c:pt>
                <c:pt idx="2304">
                  <c:v>2.82</c:v>
                </c:pt>
                <c:pt idx="2305">
                  <c:v>2.82</c:v>
                </c:pt>
                <c:pt idx="2306">
                  <c:v>2.82</c:v>
                </c:pt>
                <c:pt idx="2307">
                  <c:v>2.82</c:v>
                </c:pt>
                <c:pt idx="2308">
                  <c:v>2.82</c:v>
                </c:pt>
                <c:pt idx="2309">
                  <c:v>2.82</c:v>
                </c:pt>
                <c:pt idx="2310">
                  <c:v>2.82</c:v>
                </c:pt>
                <c:pt idx="2311">
                  <c:v>2.82</c:v>
                </c:pt>
                <c:pt idx="2312">
                  <c:v>2.82</c:v>
                </c:pt>
                <c:pt idx="2313">
                  <c:v>2.82</c:v>
                </c:pt>
                <c:pt idx="2314">
                  <c:v>2.82</c:v>
                </c:pt>
                <c:pt idx="2315">
                  <c:v>2.82</c:v>
                </c:pt>
                <c:pt idx="2316">
                  <c:v>2.82</c:v>
                </c:pt>
                <c:pt idx="2317">
                  <c:v>2.82</c:v>
                </c:pt>
                <c:pt idx="2318">
                  <c:v>2.82</c:v>
                </c:pt>
                <c:pt idx="2319">
                  <c:v>2.82</c:v>
                </c:pt>
                <c:pt idx="2320">
                  <c:v>2.82</c:v>
                </c:pt>
                <c:pt idx="2321">
                  <c:v>2.82</c:v>
                </c:pt>
                <c:pt idx="2322">
                  <c:v>2.82</c:v>
                </c:pt>
                <c:pt idx="2323">
                  <c:v>2.82</c:v>
                </c:pt>
                <c:pt idx="2324">
                  <c:v>2.82</c:v>
                </c:pt>
                <c:pt idx="2325">
                  <c:v>2.82</c:v>
                </c:pt>
                <c:pt idx="2326">
                  <c:v>2.82</c:v>
                </c:pt>
                <c:pt idx="2327">
                  <c:v>2.82</c:v>
                </c:pt>
                <c:pt idx="2328">
                  <c:v>2.82</c:v>
                </c:pt>
                <c:pt idx="2329">
                  <c:v>2.82</c:v>
                </c:pt>
                <c:pt idx="2330">
                  <c:v>2.82</c:v>
                </c:pt>
                <c:pt idx="2331">
                  <c:v>2.82</c:v>
                </c:pt>
                <c:pt idx="2332">
                  <c:v>2.82</c:v>
                </c:pt>
                <c:pt idx="2333">
                  <c:v>2.82</c:v>
                </c:pt>
                <c:pt idx="2334">
                  <c:v>2.82</c:v>
                </c:pt>
                <c:pt idx="2335">
                  <c:v>2.82</c:v>
                </c:pt>
                <c:pt idx="2336">
                  <c:v>2.82</c:v>
                </c:pt>
                <c:pt idx="2337">
                  <c:v>2.82</c:v>
                </c:pt>
                <c:pt idx="2338">
                  <c:v>2.82</c:v>
                </c:pt>
                <c:pt idx="2339">
                  <c:v>2.82</c:v>
                </c:pt>
                <c:pt idx="2340">
                  <c:v>2.82</c:v>
                </c:pt>
                <c:pt idx="2341">
                  <c:v>2.82</c:v>
                </c:pt>
                <c:pt idx="2342">
                  <c:v>2.82</c:v>
                </c:pt>
                <c:pt idx="2343">
                  <c:v>2.82</c:v>
                </c:pt>
                <c:pt idx="2344">
                  <c:v>2.82</c:v>
                </c:pt>
                <c:pt idx="2345">
                  <c:v>2.82</c:v>
                </c:pt>
                <c:pt idx="2346">
                  <c:v>2.82</c:v>
                </c:pt>
                <c:pt idx="2347">
                  <c:v>2.82</c:v>
                </c:pt>
                <c:pt idx="2348">
                  <c:v>2.82</c:v>
                </c:pt>
                <c:pt idx="2349">
                  <c:v>2.82</c:v>
                </c:pt>
                <c:pt idx="2350">
                  <c:v>2.82</c:v>
                </c:pt>
                <c:pt idx="2351">
                  <c:v>2.82</c:v>
                </c:pt>
                <c:pt idx="2352">
                  <c:v>2.82</c:v>
                </c:pt>
                <c:pt idx="2353">
                  <c:v>2.82</c:v>
                </c:pt>
                <c:pt idx="2354">
                  <c:v>2.82</c:v>
                </c:pt>
                <c:pt idx="2355">
                  <c:v>2.82</c:v>
                </c:pt>
                <c:pt idx="2356">
                  <c:v>2.82</c:v>
                </c:pt>
                <c:pt idx="2357">
                  <c:v>2.82</c:v>
                </c:pt>
                <c:pt idx="2358">
                  <c:v>2.82</c:v>
                </c:pt>
                <c:pt idx="2359">
                  <c:v>2.82</c:v>
                </c:pt>
                <c:pt idx="2360">
                  <c:v>2.82</c:v>
                </c:pt>
                <c:pt idx="2361">
                  <c:v>2.82</c:v>
                </c:pt>
                <c:pt idx="2362">
                  <c:v>2.82</c:v>
                </c:pt>
                <c:pt idx="2363">
                  <c:v>2.82</c:v>
                </c:pt>
                <c:pt idx="2364">
                  <c:v>2.82</c:v>
                </c:pt>
                <c:pt idx="2365">
                  <c:v>2.82</c:v>
                </c:pt>
                <c:pt idx="2366">
                  <c:v>2.82</c:v>
                </c:pt>
                <c:pt idx="2367">
                  <c:v>2.82</c:v>
                </c:pt>
                <c:pt idx="2368">
                  <c:v>2.82</c:v>
                </c:pt>
                <c:pt idx="2369">
                  <c:v>2.82</c:v>
                </c:pt>
                <c:pt idx="2370">
                  <c:v>2.82</c:v>
                </c:pt>
                <c:pt idx="2371">
                  <c:v>2.82</c:v>
                </c:pt>
                <c:pt idx="2372">
                  <c:v>2.82</c:v>
                </c:pt>
                <c:pt idx="2373">
                  <c:v>2.82</c:v>
                </c:pt>
                <c:pt idx="2374">
                  <c:v>2.82</c:v>
                </c:pt>
                <c:pt idx="2375">
                  <c:v>2.82</c:v>
                </c:pt>
                <c:pt idx="2376">
                  <c:v>2.82</c:v>
                </c:pt>
                <c:pt idx="2377">
                  <c:v>2.82</c:v>
                </c:pt>
                <c:pt idx="2378">
                  <c:v>2.82</c:v>
                </c:pt>
                <c:pt idx="2379">
                  <c:v>2.82</c:v>
                </c:pt>
                <c:pt idx="2380">
                  <c:v>2.82</c:v>
                </c:pt>
                <c:pt idx="2381">
                  <c:v>2.82</c:v>
                </c:pt>
                <c:pt idx="2382">
                  <c:v>2.82</c:v>
                </c:pt>
                <c:pt idx="2383">
                  <c:v>2.82</c:v>
                </c:pt>
                <c:pt idx="2384">
                  <c:v>2.82</c:v>
                </c:pt>
                <c:pt idx="2385">
                  <c:v>2.82</c:v>
                </c:pt>
                <c:pt idx="2386">
                  <c:v>2.82</c:v>
                </c:pt>
                <c:pt idx="2387">
                  <c:v>2.82</c:v>
                </c:pt>
                <c:pt idx="2388">
                  <c:v>2.82</c:v>
                </c:pt>
                <c:pt idx="2389">
                  <c:v>2.82</c:v>
                </c:pt>
                <c:pt idx="2390">
                  <c:v>2.82</c:v>
                </c:pt>
                <c:pt idx="2391">
                  <c:v>2.82</c:v>
                </c:pt>
                <c:pt idx="2392">
                  <c:v>2.82</c:v>
                </c:pt>
                <c:pt idx="2393">
                  <c:v>2.82</c:v>
                </c:pt>
                <c:pt idx="2394">
                  <c:v>2.82</c:v>
                </c:pt>
                <c:pt idx="2395">
                  <c:v>2.82</c:v>
                </c:pt>
                <c:pt idx="2396">
                  <c:v>2.82</c:v>
                </c:pt>
                <c:pt idx="2397">
                  <c:v>2.82</c:v>
                </c:pt>
                <c:pt idx="2398">
                  <c:v>2.82</c:v>
                </c:pt>
                <c:pt idx="2399">
                  <c:v>2.82</c:v>
                </c:pt>
                <c:pt idx="2400">
                  <c:v>2.82</c:v>
                </c:pt>
                <c:pt idx="2401">
                  <c:v>2.82</c:v>
                </c:pt>
                <c:pt idx="2402">
                  <c:v>2.82</c:v>
                </c:pt>
                <c:pt idx="2403">
                  <c:v>2.82</c:v>
                </c:pt>
                <c:pt idx="2404">
                  <c:v>2.82</c:v>
                </c:pt>
                <c:pt idx="2405">
                  <c:v>2.82</c:v>
                </c:pt>
                <c:pt idx="2406">
                  <c:v>2.82</c:v>
                </c:pt>
                <c:pt idx="2407">
                  <c:v>2.82</c:v>
                </c:pt>
                <c:pt idx="2408">
                  <c:v>2.82</c:v>
                </c:pt>
                <c:pt idx="2409">
                  <c:v>2.82</c:v>
                </c:pt>
                <c:pt idx="2410">
                  <c:v>2.82</c:v>
                </c:pt>
                <c:pt idx="2411">
                  <c:v>2.82</c:v>
                </c:pt>
                <c:pt idx="2412">
                  <c:v>2.82</c:v>
                </c:pt>
                <c:pt idx="2413">
                  <c:v>2.82</c:v>
                </c:pt>
                <c:pt idx="2414">
                  <c:v>2.82</c:v>
                </c:pt>
                <c:pt idx="2415">
                  <c:v>2.82</c:v>
                </c:pt>
                <c:pt idx="2416">
                  <c:v>2.82</c:v>
                </c:pt>
                <c:pt idx="2417">
                  <c:v>2.82</c:v>
                </c:pt>
                <c:pt idx="2418">
                  <c:v>2.82</c:v>
                </c:pt>
                <c:pt idx="2419">
                  <c:v>2.82</c:v>
                </c:pt>
                <c:pt idx="2420">
                  <c:v>2.82</c:v>
                </c:pt>
                <c:pt idx="2421">
                  <c:v>2.82</c:v>
                </c:pt>
                <c:pt idx="2422">
                  <c:v>2.82</c:v>
                </c:pt>
                <c:pt idx="2423">
                  <c:v>2.82</c:v>
                </c:pt>
                <c:pt idx="2424">
                  <c:v>2.82</c:v>
                </c:pt>
                <c:pt idx="2425">
                  <c:v>2.82</c:v>
                </c:pt>
                <c:pt idx="2426">
                  <c:v>2.82</c:v>
                </c:pt>
                <c:pt idx="2427">
                  <c:v>2.82</c:v>
                </c:pt>
                <c:pt idx="2428">
                  <c:v>2.82</c:v>
                </c:pt>
                <c:pt idx="2429">
                  <c:v>2.82</c:v>
                </c:pt>
                <c:pt idx="2430">
                  <c:v>2.82</c:v>
                </c:pt>
                <c:pt idx="2431">
                  <c:v>2.82</c:v>
                </c:pt>
                <c:pt idx="2432">
                  <c:v>2.82</c:v>
                </c:pt>
                <c:pt idx="2433">
                  <c:v>2.82</c:v>
                </c:pt>
                <c:pt idx="2434">
                  <c:v>2.82</c:v>
                </c:pt>
                <c:pt idx="2435">
                  <c:v>2.82</c:v>
                </c:pt>
                <c:pt idx="2436">
                  <c:v>2.82</c:v>
                </c:pt>
                <c:pt idx="2437">
                  <c:v>2.82</c:v>
                </c:pt>
                <c:pt idx="2438">
                  <c:v>2.82</c:v>
                </c:pt>
                <c:pt idx="2439">
                  <c:v>2.82</c:v>
                </c:pt>
                <c:pt idx="2440">
                  <c:v>2.82</c:v>
                </c:pt>
                <c:pt idx="2441">
                  <c:v>2.82</c:v>
                </c:pt>
                <c:pt idx="2442">
                  <c:v>2.82</c:v>
                </c:pt>
                <c:pt idx="2443">
                  <c:v>2.82</c:v>
                </c:pt>
                <c:pt idx="2444">
                  <c:v>2.82</c:v>
                </c:pt>
                <c:pt idx="2445">
                  <c:v>2.82</c:v>
                </c:pt>
                <c:pt idx="2446">
                  <c:v>2.82</c:v>
                </c:pt>
                <c:pt idx="2447">
                  <c:v>2.82</c:v>
                </c:pt>
                <c:pt idx="2448">
                  <c:v>2.82</c:v>
                </c:pt>
                <c:pt idx="2449">
                  <c:v>2.82</c:v>
                </c:pt>
                <c:pt idx="2450">
                  <c:v>2.82</c:v>
                </c:pt>
                <c:pt idx="2451">
                  <c:v>2.82</c:v>
                </c:pt>
                <c:pt idx="2452">
                  <c:v>2.82</c:v>
                </c:pt>
                <c:pt idx="2453">
                  <c:v>2.82</c:v>
                </c:pt>
                <c:pt idx="2454">
                  <c:v>2.82</c:v>
                </c:pt>
                <c:pt idx="2455">
                  <c:v>2.82</c:v>
                </c:pt>
                <c:pt idx="2456">
                  <c:v>2.82</c:v>
                </c:pt>
                <c:pt idx="2457">
                  <c:v>2.82</c:v>
                </c:pt>
                <c:pt idx="2458">
                  <c:v>2.82</c:v>
                </c:pt>
                <c:pt idx="2459">
                  <c:v>2.82</c:v>
                </c:pt>
                <c:pt idx="2460">
                  <c:v>2.82</c:v>
                </c:pt>
                <c:pt idx="2461">
                  <c:v>2.82</c:v>
                </c:pt>
                <c:pt idx="2462">
                  <c:v>2.82</c:v>
                </c:pt>
                <c:pt idx="2463">
                  <c:v>2.82</c:v>
                </c:pt>
                <c:pt idx="2464">
                  <c:v>2.82</c:v>
                </c:pt>
                <c:pt idx="2465">
                  <c:v>2.82</c:v>
                </c:pt>
                <c:pt idx="2466">
                  <c:v>2.82</c:v>
                </c:pt>
                <c:pt idx="2467">
                  <c:v>2.82</c:v>
                </c:pt>
                <c:pt idx="2468">
                  <c:v>2.82</c:v>
                </c:pt>
                <c:pt idx="2469">
                  <c:v>2.82</c:v>
                </c:pt>
                <c:pt idx="2470">
                  <c:v>2.82</c:v>
                </c:pt>
                <c:pt idx="2471">
                  <c:v>2.82</c:v>
                </c:pt>
                <c:pt idx="2472">
                  <c:v>2.82</c:v>
                </c:pt>
                <c:pt idx="2473">
                  <c:v>2.82</c:v>
                </c:pt>
                <c:pt idx="2474">
                  <c:v>2.82</c:v>
                </c:pt>
                <c:pt idx="2475">
                  <c:v>2.82</c:v>
                </c:pt>
                <c:pt idx="2476">
                  <c:v>2.82</c:v>
                </c:pt>
                <c:pt idx="2477">
                  <c:v>2.82</c:v>
                </c:pt>
                <c:pt idx="2478">
                  <c:v>2.82</c:v>
                </c:pt>
                <c:pt idx="2479">
                  <c:v>2.82</c:v>
                </c:pt>
                <c:pt idx="2480">
                  <c:v>2.82</c:v>
                </c:pt>
                <c:pt idx="2481">
                  <c:v>2.82</c:v>
                </c:pt>
                <c:pt idx="2482">
                  <c:v>2.82</c:v>
                </c:pt>
                <c:pt idx="2483">
                  <c:v>2.82</c:v>
                </c:pt>
                <c:pt idx="2484">
                  <c:v>2.82</c:v>
                </c:pt>
                <c:pt idx="2485">
                  <c:v>2.82</c:v>
                </c:pt>
                <c:pt idx="2486">
                  <c:v>2.82</c:v>
                </c:pt>
                <c:pt idx="2487">
                  <c:v>2.82</c:v>
                </c:pt>
                <c:pt idx="2488">
                  <c:v>2.82</c:v>
                </c:pt>
                <c:pt idx="2489">
                  <c:v>2.82</c:v>
                </c:pt>
                <c:pt idx="2490">
                  <c:v>2.82</c:v>
                </c:pt>
                <c:pt idx="2491">
                  <c:v>2.82</c:v>
                </c:pt>
                <c:pt idx="2492">
                  <c:v>2.82</c:v>
                </c:pt>
                <c:pt idx="2493">
                  <c:v>2.82</c:v>
                </c:pt>
                <c:pt idx="2494">
                  <c:v>2.82</c:v>
                </c:pt>
                <c:pt idx="2495">
                  <c:v>2.82</c:v>
                </c:pt>
                <c:pt idx="2496">
                  <c:v>2.82</c:v>
                </c:pt>
                <c:pt idx="2497">
                  <c:v>2.82</c:v>
                </c:pt>
                <c:pt idx="2498">
                  <c:v>2.82</c:v>
                </c:pt>
                <c:pt idx="2499">
                  <c:v>2.82</c:v>
                </c:pt>
                <c:pt idx="2500">
                  <c:v>2.82</c:v>
                </c:pt>
                <c:pt idx="2501">
                  <c:v>2.82</c:v>
                </c:pt>
                <c:pt idx="2502">
                  <c:v>2.82</c:v>
                </c:pt>
                <c:pt idx="2503">
                  <c:v>2.82</c:v>
                </c:pt>
                <c:pt idx="2504">
                  <c:v>2.82</c:v>
                </c:pt>
                <c:pt idx="2505">
                  <c:v>2.82</c:v>
                </c:pt>
                <c:pt idx="2506">
                  <c:v>2.82</c:v>
                </c:pt>
                <c:pt idx="2507">
                  <c:v>2.82</c:v>
                </c:pt>
                <c:pt idx="2508">
                  <c:v>2.82</c:v>
                </c:pt>
                <c:pt idx="2509">
                  <c:v>2.82</c:v>
                </c:pt>
                <c:pt idx="2510">
                  <c:v>2.82</c:v>
                </c:pt>
                <c:pt idx="2511">
                  <c:v>2.82</c:v>
                </c:pt>
                <c:pt idx="2512">
                  <c:v>2.82</c:v>
                </c:pt>
                <c:pt idx="2513">
                  <c:v>2.82</c:v>
                </c:pt>
                <c:pt idx="2514">
                  <c:v>2.82</c:v>
                </c:pt>
                <c:pt idx="2515">
                  <c:v>2.82</c:v>
                </c:pt>
                <c:pt idx="2516">
                  <c:v>2.82</c:v>
                </c:pt>
                <c:pt idx="2517">
                  <c:v>2.82</c:v>
                </c:pt>
                <c:pt idx="2518">
                  <c:v>2.82</c:v>
                </c:pt>
                <c:pt idx="2519">
                  <c:v>2.82</c:v>
                </c:pt>
                <c:pt idx="2520">
                  <c:v>2.82</c:v>
                </c:pt>
                <c:pt idx="2521">
                  <c:v>2.82</c:v>
                </c:pt>
                <c:pt idx="2522">
                  <c:v>2.82</c:v>
                </c:pt>
                <c:pt idx="2523">
                  <c:v>2.82</c:v>
                </c:pt>
                <c:pt idx="2524">
                  <c:v>2.82</c:v>
                </c:pt>
                <c:pt idx="2525">
                  <c:v>2.82</c:v>
                </c:pt>
                <c:pt idx="2526">
                  <c:v>2.82</c:v>
                </c:pt>
                <c:pt idx="2527">
                  <c:v>2.82</c:v>
                </c:pt>
                <c:pt idx="2528">
                  <c:v>2.82</c:v>
                </c:pt>
                <c:pt idx="2529">
                  <c:v>2.82</c:v>
                </c:pt>
                <c:pt idx="2530">
                  <c:v>2.82</c:v>
                </c:pt>
                <c:pt idx="2531">
                  <c:v>2.82</c:v>
                </c:pt>
                <c:pt idx="2532">
                  <c:v>2.82</c:v>
                </c:pt>
                <c:pt idx="2533">
                  <c:v>2.82</c:v>
                </c:pt>
                <c:pt idx="2534">
                  <c:v>2.82</c:v>
                </c:pt>
                <c:pt idx="2535">
                  <c:v>2.82</c:v>
                </c:pt>
                <c:pt idx="2536">
                  <c:v>2.82</c:v>
                </c:pt>
                <c:pt idx="2537">
                  <c:v>2.82</c:v>
                </c:pt>
                <c:pt idx="2538">
                  <c:v>2.82</c:v>
                </c:pt>
                <c:pt idx="2539">
                  <c:v>2.82</c:v>
                </c:pt>
                <c:pt idx="2540">
                  <c:v>2.82</c:v>
                </c:pt>
                <c:pt idx="2541">
                  <c:v>2.82</c:v>
                </c:pt>
                <c:pt idx="2542">
                  <c:v>2.82</c:v>
                </c:pt>
                <c:pt idx="2543">
                  <c:v>2.82</c:v>
                </c:pt>
                <c:pt idx="2544">
                  <c:v>2.82</c:v>
                </c:pt>
                <c:pt idx="2545">
                  <c:v>2.82</c:v>
                </c:pt>
                <c:pt idx="2546">
                  <c:v>2.82</c:v>
                </c:pt>
                <c:pt idx="2547">
                  <c:v>2.82</c:v>
                </c:pt>
                <c:pt idx="2548">
                  <c:v>2.82</c:v>
                </c:pt>
                <c:pt idx="2549">
                  <c:v>2.82</c:v>
                </c:pt>
                <c:pt idx="2550">
                  <c:v>2.82</c:v>
                </c:pt>
                <c:pt idx="2551">
                  <c:v>2.82</c:v>
                </c:pt>
                <c:pt idx="2552">
                  <c:v>2.82</c:v>
                </c:pt>
                <c:pt idx="2553">
                  <c:v>2.82</c:v>
                </c:pt>
                <c:pt idx="2554">
                  <c:v>2.82</c:v>
                </c:pt>
                <c:pt idx="2555">
                  <c:v>2.82</c:v>
                </c:pt>
                <c:pt idx="2556">
                  <c:v>2.82</c:v>
                </c:pt>
                <c:pt idx="2557">
                  <c:v>2.82</c:v>
                </c:pt>
                <c:pt idx="2558">
                  <c:v>2.82</c:v>
                </c:pt>
                <c:pt idx="2559">
                  <c:v>2.82</c:v>
                </c:pt>
                <c:pt idx="2560">
                  <c:v>2.82</c:v>
                </c:pt>
                <c:pt idx="2561">
                  <c:v>2.82</c:v>
                </c:pt>
                <c:pt idx="2562">
                  <c:v>2.82</c:v>
                </c:pt>
                <c:pt idx="2563">
                  <c:v>2.82</c:v>
                </c:pt>
                <c:pt idx="2564">
                  <c:v>2.82</c:v>
                </c:pt>
                <c:pt idx="2565">
                  <c:v>2.82</c:v>
                </c:pt>
                <c:pt idx="2566">
                  <c:v>2.82</c:v>
                </c:pt>
                <c:pt idx="2567">
                  <c:v>2.82</c:v>
                </c:pt>
                <c:pt idx="2568">
                  <c:v>2.82</c:v>
                </c:pt>
                <c:pt idx="2569">
                  <c:v>2.82</c:v>
                </c:pt>
                <c:pt idx="2570">
                  <c:v>2.82</c:v>
                </c:pt>
                <c:pt idx="2571">
                  <c:v>2.82</c:v>
                </c:pt>
                <c:pt idx="2572">
                  <c:v>2.82</c:v>
                </c:pt>
                <c:pt idx="2573">
                  <c:v>2.82</c:v>
                </c:pt>
                <c:pt idx="2574">
                  <c:v>2.82</c:v>
                </c:pt>
                <c:pt idx="2575">
                  <c:v>2.82</c:v>
                </c:pt>
                <c:pt idx="2576">
                  <c:v>2.82</c:v>
                </c:pt>
                <c:pt idx="2577">
                  <c:v>2.82</c:v>
                </c:pt>
                <c:pt idx="2578">
                  <c:v>2.82</c:v>
                </c:pt>
                <c:pt idx="2579">
                  <c:v>2.82</c:v>
                </c:pt>
                <c:pt idx="2580">
                  <c:v>2.82</c:v>
                </c:pt>
                <c:pt idx="2581">
                  <c:v>2.82</c:v>
                </c:pt>
                <c:pt idx="2582">
                  <c:v>2.82</c:v>
                </c:pt>
                <c:pt idx="2583">
                  <c:v>2.82</c:v>
                </c:pt>
                <c:pt idx="2584">
                  <c:v>2.82</c:v>
                </c:pt>
                <c:pt idx="2585">
                  <c:v>2.82</c:v>
                </c:pt>
                <c:pt idx="2586">
                  <c:v>2.82</c:v>
                </c:pt>
                <c:pt idx="2587">
                  <c:v>2.82</c:v>
                </c:pt>
                <c:pt idx="2588">
                  <c:v>2.82</c:v>
                </c:pt>
                <c:pt idx="2589">
                  <c:v>2.82</c:v>
                </c:pt>
                <c:pt idx="2590">
                  <c:v>2.82</c:v>
                </c:pt>
                <c:pt idx="2591">
                  <c:v>2.82</c:v>
                </c:pt>
                <c:pt idx="2592">
                  <c:v>2.82</c:v>
                </c:pt>
                <c:pt idx="2593">
                  <c:v>2.82</c:v>
                </c:pt>
                <c:pt idx="2594">
                  <c:v>2.82</c:v>
                </c:pt>
                <c:pt idx="2595">
                  <c:v>2.82</c:v>
                </c:pt>
                <c:pt idx="2596">
                  <c:v>2.82</c:v>
                </c:pt>
                <c:pt idx="2597">
                  <c:v>2.82</c:v>
                </c:pt>
                <c:pt idx="2598">
                  <c:v>2.82</c:v>
                </c:pt>
                <c:pt idx="2599">
                  <c:v>2.82</c:v>
                </c:pt>
                <c:pt idx="2600">
                  <c:v>2.82</c:v>
                </c:pt>
                <c:pt idx="2601">
                  <c:v>2.82</c:v>
                </c:pt>
                <c:pt idx="2602">
                  <c:v>2.82</c:v>
                </c:pt>
                <c:pt idx="2603">
                  <c:v>2.82</c:v>
                </c:pt>
                <c:pt idx="2604">
                  <c:v>2.82</c:v>
                </c:pt>
                <c:pt idx="2605">
                  <c:v>2.82</c:v>
                </c:pt>
                <c:pt idx="2606">
                  <c:v>2.82</c:v>
                </c:pt>
                <c:pt idx="2607">
                  <c:v>2.82</c:v>
                </c:pt>
                <c:pt idx="2608">
                  <c:v>2.82</c:v>
                </c:pt>
                <c:pt idx="2609">
                  <c:v>2.82</c:v>
                </c:pt>
                <c:pt idx="2610">
                  <c:v>2.82</c:v>
                </c:pt>
                <c:pt idx="2611">
                  <c:v>2.82</c:v>
                </c:pt>
                <c:pt idx="2612">
                  <c:v>2.82</c:v>
                </c:pt>
                <c:pt idx="2613">
                  <c:v>2.82</c:v>
                </c:pt>
                <c:pt idx="2614">
                  <c:v>2.82</c:v>
                </c:pt>
                <c:pt idx="2615">
                  <c:v>2.82</c:v>
                </c:pt>
                <c:pt idx="2616">
                  <c:v>2.82</c:v>
                </c:pt>
                <c:pt idx="2617">
                  <c:v>2.82</c:v>
                </c:pt>
                <c:pt idx="2618">
                  <c:v>2.82</c:v>
                </c:pt>
                <c:pt idx="2619">
                  <c:v>2.82</c:v>
                </c:pt>
                <c:pt idx="2620">
                  <c:v>2.82</c:v>
                </c:pt>
                <c:pt idx="2621">
                  <c:v>2.82</c:v>
                </c:pt>
                <c:pt idx="2622">
                  <c:v>2.82</c:v>
                </c:pt>
                <c:pt idx="2623">
                  <c:v>2.82</c:v>
                </c:pt>
                <c:pt idx="2624">
                  <c:v>2.82</c:v>
                </c:pt>
                <c:pt idx="2625">
                  <c:v>2.82</c:v>
                </c:pt>
                <c:pt idx="2626">
                  <c:v>2.82</c:v>
                </c:pt>
                <c:pt idx="2627">
                  <c:v>2.82</c:v>
                </c:pt>
                <c:pt idx="2628">
                  <c:v>2.82</c:v>
                </c:pt>
                <c:pt idx="2629">
                  <c:v>2.82</c:v>
                </c:pt>
                <c:pt idx="2630">
                  <c:v>2.82</c:v>
                </c:pt>
                <c:pt idx="2631">
                  <c:v>2.82</c:v>
                </c:pt>
                <c:pt idx="2632">
                  <c:v>2.82</c:v>
                </c:pt>
                <c:pt idx="2633">
                  <c:v>2.82</c:v>
                </c:pt>
                <c:pt idx="2634">
                  <c:v>2.82</c:v>
                </c:pt>
                <c:pt idx="2635">
                  <c:v>2.82</c:v>
                </c:pt>
                <c:pt idx="2636">
                  <c:v>2.82</c:v>
                </c:pt>
                <c:pt idx="2637">
                  <c:v>2.82</c:v>
                </c:pt>
                <c:pt idx="2638">
                  <c:v>2.82</c:v>
                </c:pt>
                <c:pt idx="2639">
                  <c:v>2.82</c:v>
                </c:pt>
                <c:pt idx="2640">
                  <c:v>2.82</c:v>
                </c:pt>
                <c:pt idx="2641">
                  <c:v>2.82</c:v>
                </c:pt>
                <c:pt idx="2642">
                  <c:v>2.82</c:v>
                </c:pt>
                <c:pt idx="2643">
                  <c:v>2.82</c:v>
                </c:pt>
                <c:pt idx="2644">
                  <c:v>2.82</c:v>
                </c:pt>
                <c:pt idx="2645">
                  <c:v>2.82</c:v>
                </c:pt>
                <c:pt idx="2646">
                  <c:v>2.82</c:v>
                </c:pt>
                <c:pt idx="2647">
                  <c:v>2.82</c:v>
                </c:pt>
                <c:pt idx="2648">
                  <c:v>2.82</c:v>
                </c:pt>
                <c:pt idx="2649">
                  <c:v>2.82</c:v>
                </c:pt>
                <c:pt idx="2650">
                  <c:v>2.82</c:v>
                </c:pt>
                <c:pt idx="2651">
                  <c:v>2.82</c:v>
                </c:pt>
                <c:pt idx="2652">
                  <c:v>2.82</c:v>
                </c:pt>
                <c:pt idx="2653">
                  <c:v>2.82</c:v>
                </c:pt>
                <c:pt idx="2654">
                  <c:v>2.82</c:v>
                </c:pt>
                <c:pt idx="2655">
                  <c:v>2.82</c:v>
                </c:pt>
                <c:pt idx="2656">
                  <c:v>2.82</c:v>
                </c:pt>
                <c:pt idx="2657">
                  <c:v>2.82</c:v>
                </c:pt>
                <c:pt idx="2658">
                  <c:v>2.82</c:v>
                </c:pt>
                <c:pt idx="2659">
                  <c:v>2.82</c:v>
                </c:pt>
                <c:pt idx="2660">
                  <c:v>2.82</c:v>
                </c:pt>
                <c:pt idx="2661">
                  <c:v>2.82</c:v>
                </c:pt>
                <c:pt idx="2662">
                  <c:v>2.82</c:v>
                </c:pt>
                <c:pt idx="2663">
                  <c:v>2.82</c:v>
                </c:pt>
                <c:pt idx="2664">
                  <c:v>2.82</c:v>
                </c:pt>
                <c:pt idx="2665">
                  <c:v>2.82</c:v>
                </c:pt>
                <c:pt idx="2666">
                  <c:v>2.82</c:v>
                </c:pt>
                <c:pt idx="2667">
                  <c:v>2.82</c:v>
                </c:pt>
                <c:pt idx="2668">
                  <c:v>2.82</c:v>
                </c:pt>
                <c:pt idx="2669">
                  <c:v>2.82</c:v>
                </c:pt>
                <c:pt idx="2670">
                  <c:v>2.82</c:v>
                </c:pt>
                <c:pt idx="2671">
                  <c:v>2.82</c:v>
                </c:pt>
                <c:pt idx="2672">
                  <c:v>2.82</c:v>
                </c:pt>
                <c:pt idx="2673">
                  <c:v>2.82</c:v>
                </c:pt>
                <c:pt idx="2674">
                  <c:v>2.82</c:v>
                </c:pt>
                <c:pt idx="2675">
                  <c:v>2.82</c:v>
                </c:pt>
                <c:pt idx="2676">
                  <c:v>2.82</c:v>
                </c:pt>
                <c:pt idx="2677">
                  <c:v>2.82</c:v>
                </c:pt>
                <c:pt idx="2678">
                  <c:v>2.82</c:v>
                </c:pt>
                <c:pt idx="2679">
                  <c:v>2.82</c:v>
                </c:pt>
                <c:pt idx="2680">
                  <c:v>2.82</c:v>
                </c:pt>
                <c:pt idx="2681">
                  <c:v>2.82</c:v>
                </c:pt>
                <c:pt idx="2682">
                  <c:v>2.82</c:v>
                </c:pt>
                <c:pt idx="2683">
                  <c:v>2.82</c:v>
                </c:pt>
                <c:pt idx="2684">
                  <c:v>2.82</c:v>
                </c:pt>
                <c:pt idx="2685">
                  <c:v>2.82</c:v>
                </c:pt>
                <c:pt idx="2686">
                  <c:v>2.82</c:v>
                </c:pt>
                <c:pt idx="2687">
                  <c:v>2.82</c:v>
                </c:pt>
                <c:pt idx="2688">
                  <c:v>2.82</c:v>
                </c:pt>
                <c:pt idx="2689">
                  <c:v>2.82</c:v>
                </c:pt>
                <c:pt idx="2690">
                  <c:v>2.82</c:v>
                </c:pt>
                <c:pt idx="2691">
                  <c:v>2.82</c:v>
                </c:pt>
                <c:pt idx="2692">
                  <c:v>2.82</c:v>
                </c:pt>
                <c:pt idx="2693">
                  <c:v>2.82</c:v>
                </c:pt>
                <c:pt idx="2694">
                  <c:v>2.82</c:v>
                </c:pt>
                <c:pt idx="2695">
                  <c:v>2.82</c:v>
                </c:pt>
                <c:pt idx="2696">
                  <c:v>2.82</c:v>
                </c:pt>
                <c:pt idx="2697">
                  <c:v>2.82</c:v>
                </c:pt>
                <c:pt idx="2698">
                  <c:v>2.82</c:v>
                </c:pt>
                <c:pt idx="2699">
                  <c:v>2.82</c:v>
                </c:pt>
                <c:pt idx="2700">
                  <c:v>2.82</c:v>
                </c:pt>
                <c:pt idx="2701">
                  <c:v>2.82</c:v>
                </c:pt>
                <c:pt idx="2702">
                  <c:v>2.82</c:v>
                </c:pt>
                <c:pt idx="2703">
                  <c:v>2.82</c:v>
                </c:pt>
                <c:pt idx="2704">
                  <c:v>2.82</c:v>
                </c:pt>
                <c:pt idx="2705">
                  <c:v>2.82</c:v>
                </c:pt>
                <c:pt idx="2706">
                  <c:v>2.82</c:v>
                </c:pt>
                <c:pt idx="2707">
                  <c:v>2.82</c:v>
                </c:pt>
                <c:pt idx="2708">
                  <c:v>2.82</c:v>
                </c:pt>
                <c:pt idx="2709">
                  <c:v>2.82</c:v>
                </c:pt>
                <c:pt idx="2710">
                  <c:v>2.82</c:v>
                </c:pt>
                <c:pt idx="2711">
                  <c:v>2.82</c:v>
                </c:pt>
                <c:pt idx="2712">
                  <c:v>2.82</c:v>
                </c:pt>
                <c:pt idx="2713">
                  <c:v>2.82</c:v>
                </c:pt>
                <c:pt idx="2714">
                  <c:v>2.82</c:v>
                </c:pt>
                <c:pt idx="2715">
                  <c:v>2.82</c:v>
                </c:pt>
                <c:pt idx="2716">
                  <c:v>2.82</c:v>
                </c:pt>
                <c:pt idx="2717">
                  <c:v>2.82</c:v>
                </c:pt>
                <c:pt idx="2718">
                  <c:v>2.82</c:v>
                </c:pt>
                <c:pt idx="2719">
                  <c:v>2.82</c:v>
                </c:pt>
                <c:pt idx="2720">
                  <c:v>2.82</c:v>
                </c:pt>
                <c:pt idx="2721">
                  <c:v>2.82</c:v>
                </c:pt>
                <c:pt idx="2722">
                  <c:v>2.82</c:v>
                </c:pt>
                <c:pt idx="2723">
                  <c:v>2.82</c:v>
                </c:pt>
                <c:pt idx="2724">
                  <c:v>2.82</c:v>
                </c:pt>
                <c:pt idx="2725">
                  <c:v>2.82</c:v>
                </c:pt>
                <c:pt idx="2726">
                  <c:v>2.82</c:v>
                </c:pt>
                <c:pt idx="2727">
                  <c:v>2.82</c:v>
                </c:pt>
                <c:pt idx="2728">
                  <c:v>2.82</c:v>
                </c:pt>
                <c:pt idx="2729">
                  <c:v>2.82</c:v>
                </c:pt>
                <c:pt idx="2730">
                  <c:v>2.82</c:v>
                </c:pt>
                <c:pt idx="2731">
                  <c:v>2.82</c:v>
                </c:pt>
                <c:pt idx="2732">
                  <c:v>2.82</c:v>
                </c:pt>
                <c:pt idx="2733">
                  <c:v>2.82</c:v>
                </c:pt>
                <c:pt idx="2734">
                  <c:v>2.82</c:v>
                </c:pt>
                <c:pt idx="2735">
                  <c:v>2.82</c:v>
                </c:pt>
                <c:pt idx="2736">
                  <c:v>2.82</c:v>
                </c:pt>
                <c:pt idx="2737">
                  <c:v>2.82</c:v>
                </c:pt>
                <c:pt idx="2738">
                  <c:v>2.82</c:v>
                </c:pt>
                <c:pt idx="2739">
                  <c:v>2.82</c:v>
                </c:pt>
                <c:pt idx="2740">
                  <c:v>2.82</c:v>
                </c:pt>
                <c:pt idx="2741">
                  <c:v>2.82</c:v>
                </c:pt>
                <c:pt idx="2742">
                  <c:v>2.82</c:v>
                </c:pt>
                <c:pt idx="2743">
                  <c:v>2.82</c:v>
                </c:pt>
                <c:pt idx="2744">
                  <c:v>2.82</c:v>
                </c:pt>
                <c:pt idx="2745">
                  <c:v>2.82</c:v>
                </c:pt>
                <c:pt idx="2746">
                  <c:v>2.82</c:v>
                </c:pt>
                <c:pt idx="2747">
                  <c:v>2.82</c:v>
                </c:pt>
                <c:pt idx="2748">
                  <c:v>2.82</c:v>
                </c:pt>
                <c:pt idx="2749">
                  <c:v>2.82</c:v>
                </c:pt>
                <c:pt idx="2750">
                  <c:v>2.82</c:v>
                </c:pt>
                <c:pt idx="2751">
                  <c:v>2.82</c:v>
                </c:pt>
                <c:pt idx="2752">
                  <c:v>2.82</c:v>
                </c:pt>
                <c:pt idx="2753">
                  <c:v>2.82</c:v>
                </c:pt>
                <c:pt idx="2754">
                  <c:v>2.82</c:v>
                </c:pt>
                <c:pt idx="2755">
                  <c:v>2.82</c:v>
                </c:pt>
                <c:pt idx="2756">
                  <c:v>2.82</c:v>
                </c:pt>
                <c:pt idx="2757">
                  <c:v>2.82</c:v>
                </c:pt>
                <c:pt idx="2758">
                  <c:v>2.82</c:v>
                </c:pt>
                <c:pt idx="2759">
                  <c:v>2.82</c:v>
                </c:pt>
                <c:pt idx="2760">
                  <c:v>2.82</c:v>
                </c:pt>
                <c:pt idx="2761">
                  <c:v>2.82</c:v>
                </c:pt>
                <c:pt idx="2762">
                  <c:v>2.82</c:v>
                </c:pt>
                <c:pt idx="2763">
                  <c:v>2.82</c:v>
                </c:pt>
                <c:pt idx="2764">
                  <c:v>2.82</c:v>
                </c:pt>
                <c:pt idx="2765">
                  <c:v>2.82</c:v>
                </c:pt>
                <c:pt idx="2766">
                  <c:v>2.82</c:v>
                </c:pt>
                <c:pt idx="2767">
                  <c:v>2.82</c:v>
                </c:pt>
                <c:pt idx="2768">
                  <c:v>2.82</c:v>
                </c:pt>
                <c:pt idx="2769">
                  <c:v>2.82</c:v>
                </c:pt>
                <c:pt idx="2770">
                  <c:v>2.82</c:v>
                </c:pt>
                <c:pt idx="2771">
                  <c:v>2.82</c:v>
                </c:pt>
                <c:pt idx="2772">
                  <c:v>2.82</c:v>
                </c:pt>
                <c:pt idx="2773">
                  <c:v>2.82</c:v>
                </c:pt>
                <c:pt idx="2774">
                  <c:v>2.82</c:v>
                </c:pt>
                <c:pt idx="2775">
                  <c:v>2.82</c:v>
                </c:pt>
                <c:pt idx="2776">
                  <c:v>2.82</c:v>
                </c:pt>
                <c:pt idx="2777">
                  <c:v>2.82</c:v>
                </c:pt>
                <c:pt idx="2778">
                  <c:v>2.82</c:v>
                </c:pt>
                <c:pt idx="2779">
                  <c:v>2.82</c:v>
                </c:pt>
                <c:pt idx="2780">
                  <c:v>2.82</c:v>
                </c:pt>
                <c:pt idx="2781">
                  <c:v>2.82</c:v>
                </c:pt>
                <c:pt idx="2782">
                  <c:v>2.82</c:v>
                </c:pt>
                <c:pt idx="2783">
                  <c:v>2.82</c:v>
                </c:pt>
                <c:pt idx="2784">
                  <c:v>2.82</c:v>
                </c:pt>
                <c:pt idx="2785">
                  <c:v>2.82</c:v>
                </c:pt>
                <c:pt idx="2786">
                  <c:v>2.82</c:v>
                </c:pt>
                <c:pt idx="2787">
                  <c:v>2.82</c:v>
                </c:pt>
                <c:pt idx="2788">
                  <c:v>2.82</c:v>
                </c:pt>
                <c:pt idx="2789">
                  <c:v>2.82</c:v>
                </c:pt>
                <c:pt idx="2790">
                  <c:v>2.82</c:v>
                </c:pt>
                <c:pt idx="2791">
                  <c:v>2.82</c:v>
                </c:pt>
                <c:pt idx="2792">
                  <c:v>2.82</c:v>
                </c:pt>
                <c:pt idx="2793">
                  <c:v>2.82</c:v>
                </c:pt>
                <c:pt idx="2794">
                  <c:v>2.82</c:v>
                </c:pt>
                <c:pt idx="2795">
                  <c:v>2.82</c:v>
                </c:pt>
                <c:pt idx="2796">
                  <c:v>2.82</c:v>
                </c:pt>
                <c:pt idx="2797">
                  <c:v>2.82</c:v>
                </c:pt>
                <c:pt idx="2798">
                  <c:v>2.82</c:v>
                </c:pt>
                <c:pt idx="2799">
                  <c:v>2.82</c:v>
                </c:pt>
                <c:pt idx="2800">
                  <c:v>2.82</c:v>
                </c:pt>
                <c:pt idx="2801">
                  <c:v>2.82</c:v>
                </c:pt>
                <c:pt idx="2802">
                  <c:v>2.82</c:v>
                </c:pt>
                <c:pt idx="2803">
                  <c:v>2.82</c:v>
                </c:pt>
                <c:pt idx="2804">
                  <c:v>2.82</c:v>
                </c:pt>
                <c:pt idx="2805">
                  <c:v>2.82</c:v>
                </c:pt>
                <c:pt idx="2806">
                  <c:v>2.82</c:v>
                </c:pt>
                <c:pt idx="2807">
                  <c:v>2.82</c:v>
                </c:pt>
                <c:pt idx="2808">
                  <c:v>2.82</c:v>
                </c:pt>
                <c:pt idx="2809">
                  <c:v>2.82</c:v>
                </c:pt>
                <c:pt idx="2810">
                  <c:v>2.82</c:v>
                </c:pt>
                <c:pt idx="2811">
                  <c:v>2.82</c:v>
                </c:pt>
                <c:pt idx="2812">
                  <c:v>2.82</c:v>
                </c:pt>
                <c:pt idx="2813">
                  <c:v>2.82</c:v>
                </c:pt>
                <c:pt idx="2814">
                  <c:v>2.82</c:v>
                </c:pt>
                <c:pt idx="2815">
                  <c:v>2.82</c:v>
                </c:pt>
                <c:pt idx="2816">
                  <c:v>2.82</c:v>
                </c:pt>
                <c:pt idx="2817">
                  <c:v>2.82</c:v>
                </c:pt>
                <c:pt idx="2818">
                  <c:v>2.82</c:v>
                </c:pt>
                <c:pt idx="2819">
                  <c:v>2.82</c:v>
                </c:pt>
                <c:pt idx="2820">
                  <c:v>2.82</c:v>
                </c:pt>
                <c:pt idx="2821">
                  <c:v>2.82</c:v>
                </c:pt>
                <c:pt idx="2822">
                  <c:v>2.82</c:v>
                </c:pt>
                <c:pt idx="2823">
                  <c:v>2.82</c:v>
                </c:pt>
                <c:pt idx="2824">
                  <c:v>2.82</c:v>
                </c:pt>
                <c:pt idx="2825">
                  <c:v>2.82</c:v>
                </c:pt>
                <c:pt idx="2826">
                  <c:v>2.82</c:v>
                </c:pt>
                <c:pt idx="2827">
                  <c:v>2.82</c:v>
                </c:pt>
                <c:pt idx="2828">
                  <c:v>2.82</c:v>
                </c:pt>
                <c:pt idx="2829">
                  <c:v>2.82</c:v>
                </c:pt>
                <c:pt idx="2830">
                  <c:v>2.82</c:v>
                </c:pt>
                <c:pt idx="2831">
                  <c:v>2.82</c:v>
                </c:pt>
                <c:pt idx="2832">
                  <c:v>2.82</c:v>
                </c:pt>
                <c:pt idx="2833">
                  <c:v>2.82</c:v>
                </c:pt>
                <c:pt idx="2834">
                  <c:v>2.82</c:v>
                </c:pt>
                <c:pt idx="2835">
                  <c:v>2.82</c:v>
                </c:pt>
                <c:pt idx="2836">
                  <c:v>2.82</c:v>
                </c:pt>
                <c:pt idx="2837">
                  <c:v>2.82</c:v>
                </c:pt>
                <c:pt idx="2838">
                  <c:v>2.82</c:v>
                </c:pt>
                <c:pt idx="2839">
                  <c:v>2.82</c:v>
                </c:pt>
                <c:pt idx="2840">
                  <c:v>2.82</c:v>
                </c:pt>
                <c:pt idx="2841">
                  <c:v>2.82</c:v>
                </c:pt>
                <c:pt idx="2842">
                  <c:v>2.82</c:v>
                </c:pt>
                <c:pt idx="2843">
                  <c:v>2.82</c:v>
                </c:pt>
                <c:pt idx="2844">
                  <c:v>2.82</c:v>
                </c:pt>
                <c:pt idx="2845">
                  <c:v>2.82</c:v>
                </c:pt>
                <c:pt idx="2846">
                  <c:v>2.82</c:v>
                </c:pt>
                <c:pt idx="2847">
                  <c:v>2.82</c:v>
                </c:pt>
                <c:pt idx="2848">
                  <c:v>2.82</c:v>
                </c:pt>
                <c:pt idx="2849">
                  <c:v>2.82</c:v>
                </c:pt>
                <c:pt idx="2850">
                  <c:v>2.82</c:v>
                </c:pt>
                <c:pt idx="2851">
                  <c:v>2.82</c:v>
                </c:pt>
                <c:pt idx="2852">
                  <c:v>2.82</c:v>
                </c:pt>
                <c:pt idx="2853">
                  <c:v>2.82</c:v>
                </c:pt>
                <c:pt idx="2854">
                  <c:v>2.82</c:v>
                </c:pt>
                <c:pt idx="2855">
                  <c:v>2.82</c:v>
                </c:pt>
                <c:pt idx="2856">
                  <c:v>2.82</c:v>
                </c:pt>
                <c:pt idx="2857">
                  <c:v>2.82</c:v>
                </c:pt>
                <c:pt idx="2858">
                  <c:v>2.82</c:v>
                </c:pt>
                <c:pt idx="2859">
                  <c:v>2.82</c:v>
                </c:pt>
                <c:pt idx="2860">
                  <c:v>2.82</c:v>
                </c:pt>
                <c:pt idx="2861">
                  <c:v>2.82</c:v>
                </c:pt>
                <c:pt idx="2862">
                  <c:v>2.82</c:v>
                </c:pt>
                <c:pt idx="2863">
                  <c:v>2.82</c:v>
                </c:pt>
                <c:pt idx="2864">
                  <c:v>2.82</c:v>
                </c:pt>
                <c:pt idx="2865">
                  <c:v>2.82</c:v>
                </c:pt>
                <c:pt idx="2866">
                  <c:v>2.82</c:v>
                </c:pt>
                <c:pt idx="2867">
                  <c:v>2.82</c:v>
                </c:pt>
                <c:pt idx="2868">
                  <c:v>2.82</c:v>
                </c:pt>
                <c:pt idx="2869">
                  <c:v>2.82</c:v>
                </c:pt>
                <c:pt idx="2870">
                  <c:v>2.82</c:v>
                </c:pt>
                <c:pt idx="2871">
                  <c:v>2.82</c:v>
                </c:pt>
                <c:pt idx="2872">
                  <c:v>2.82</c:v>
                </c:pt>
                <c:pt idx="2873">
                  <c:v>2.82</c:v>
                </c:pt>
                <c:pt idx="2874">
                  <c:v>2.82</c:v>
                </c:pt>
                <c:pt idx="2875">
                  <c:v>2.82</c:v>
                </c:pt>
                <c:pt idx="2876">
                  <c:v>2.82</c:v>
                </c:pt>
                <c:pt idx="2877">
                  <c:v>2.82</c:v>
                </c:pt>
                <c:pt idx="2878">
                  <c:v>2.82</c:v>
                </c:pt>
                <c:pt idx="2879">
                  <c:v>2.82</c:v>
                </c:pt>
                <c:pt idx="2880">
                  <c:v>2.82</c:v>
                </c:pt>
                <c:pt idx="2881">
                  <c:v>2.82</c:v>
                </c:pt>
                <c:pt idx="2882">
                  <c:v>2.82</c:v>
                </c:pt>
                <c:pt idx="2883">
                  <c:v>2.82</c:v>
                </c:pt>
                <c:pt idx="2884">
                  <c:v>2.82</c:v>
                </c:pt>
                <c:pt idx="2885">
                  <c:v>2.82</c:v>
                </c:pt>
                <c:pt idx="2886">
                  <c:v>2.82</c:v>
                </c:pt>
                <c:pt idx="2887">
                  <c:v>2.82</c:v>
                </c:pt>
                <c:pt idx="2888">
                  <c:v>2.82</c:v>
                </c:pt>
                <c:pt idx="2889">
                  <c:v>2.82</c:v>
                </c:pt>
                <c:pt idx="2890">
                  <c:v>2.82</c:v>
                </c:pt>
                <c:pt idx="2891">
                  <c:v>2.82</c:v>
                </c:pt>
                <c:pt idx="2892">
                  <c:v>2.82</c:v>
                </c:pt>
                <c:pt idx="2893">
                  <c:v>2.82</c:v>
                </c:pt>
                <c:pt idx="2894">
                  <c:v>2.82</c:v>
                </c:pt>
                <c:pt idx="2895">
                  <c:v>2.82</c:v>
                </c:pt>
                <c:pt idx="2896">
                  <c:v>2.82</c:v>
                </c:pt>
                <c:pt idx="2897">
                  <c:v>2.82</c:v>
                </c:pt>
                <c:pt idx="2898">
                  <c:v>2.82</c:v>
                </c:pt>
                <c:pt idx="2899">
                  <c:v>2.82</c:v>
                </c:pt>
                <c:pt idx="2900">
                  <c:v>2.82</c:v>
                </c:pt>
                <c:pt idx="2901">
                  <c:v>2.82</c:v>
                </c:pt>
                <c:pt idx="2902">
                  <c:v>2.82</c:v>
                </c:pt>
                <c:pt idx="2903">
                  <c:v>2.82</c:v>
                </c:pt>
                <c:pt idx="2904">
                  <c:v>2.82</c:v>
                </c:pt>
                <c:pt idx="2905">
                  <c:v>2.82</c:v>
                </c:pt>
                <c:pt idx="2906">
                  <c:v>2.82</c:v>
                </c:pt>
                <c:pt idx="2907">
                  <c:v>2.82</c:v>
                </c:pt>
                <c:pt idx="2908">
                  <c:v>2.82</c:v>
                </c:pt>
                <c:pt idx="2909">
                  <c:v>2.82</c:v>
                </c:pt>
                <c:pt idx="2910">
                  <c:v>2.82</c:v>
                </c:pt>
                <c:pt idx="2911">
                  <c:v>2.82</c:v>
                </c:pt>
                <c:pt idx="2912">
                  <c:v>2.82</c:v>
                </c:pt>
                <c:pt idx="2913">
                  <c:v>2.82</c:v>
                </c:pt>
                <c:pt idx="2914">
                  <c:v>2.82</c:v>
                </c:pt>
                <c:pt idx="2915">
                  <c:v>2.82</c:v>
                </c:pt>
                <c:pt idx="2916">
                  <c:v>2.82</c:v>
                </c:pt>
                <c:pt idx="2917">
                  <c:v>2.82</c:v>
                </c:pt>
                <c:pt idx="2918">
                  <c:v>2.82</c:v>
                </c:pt>
                <c:pt idx="2919">
                  <c:v>2.82</c:v>
                </c:pt>
                <c:pt idx="2920">
                  <c:v>2.82</c:v>
                </c:pt>
                <c:pt idx="2921">
                  <c:v>2.82</c:v>
                </c:pt>
                <c:pt idx="2922">
                  <c:v>2.82</c:v>
                </c:pt>
                <c:pt idx="2923">
                  <c:v>2.82</c:v>
                </c:pt>
                <c:pt idx="2924">
                  <c:v>2.82</c:v>
                </c:pt>
                <c:pt idx="2925">
                  <c:v>2.82</c:v>
                </c:pt>
                <c:pt idx="2926">
                  <c:v>2.82</c:v>
                </c:pt>
                <c:pt idx="2927">
                  <c:v>2.82</c:v>
                </c:pt>
                <c:pt idx="2928">
                  <c:v>2.82</c:v>
                </c:pt>
                <c:pt idx="2929">
                  <c:v>2.82</c:v>
                </c:pt>
                <c:pt idx="2930">
                  <c:v>2.82</c:v>
                </c:pt>
                <c:pt idx="2931">
                  <c:v>2.82</c:v>
                </c:pt>
                <c:pt idx="2932">
                  <c:v>2.82</c:v>
                </c:pt>
                <c:pt idx="2933">
                  <c:v>2.82</c:v>
                </c:pt>
                <c:pt idx="2934">
                  <c:v>2.82</c:v>
                </c:pt>
                <c:pt idx="2935">
                  <c:v>2.82</c:v>
                </c:pt>
                <c:pt idx="2936">
                  <c:v>2.82</c:v>
                </c:pt>
                <c:pt idx="2937">
                  <c:v>2.82</c:v>
                </c:pt>
                <c:pt idx="2938">
                  <c:v>2.82</c:v>
                </c:pt>
                <c:pt idx="2939">
                  <c:v>2.82</c:v>
                </c:pt>
                <c:pt idx="2940">
                  <c:v>2.82</c:v>
                </c:pt>
                <c:pt idx="2941">
                  <c:v>2.82</c:v>
                </c:pt>
                <c:pt idx="2942">
                  <c:v>2.82</c:v>
                </c:pt>
                <c:pt idx="2943">
                  <c:v>2.82</c:v>
                </c:pt>
                <c:pt idx="2944">
                  <c:v>2.82</c:v>
                </c:pt>
                <c:pt idx="2945">
                  <c:v>2.82</c:v>
                </c:pt>
                <c:pt idx="2946">
                  <c:v>2.82</c:v>
                </c:pt>
                <c:pt idx="2947">
                  <c:v>2.82</c:v>
                </c:pt>
                <c:pt idx="2948">
                  <c:v>2.82</c:v>
                </c:pt>
                <c:pt idx="2949">
                  <c:v>2.82</c:v>
                </c:pt>
                <c:pt idx="2950">
                  <c:v>2.82</c:v>
                </c:pt>
                <c:pt idx="2951">
                  <c:v>2.82</c:v>
                </c:pt>
                <c:pt idx="2952">
                  <c:v>2.82</c:v>
                </c:pt>
                <c:pt idx="2953">
                  <c:v>2.82</c:v>
                </c:pt>
                <c:pt idx="2954">
                  <c:v>2.82</c:v>
                </c:pt>
                <c:pt idx="2955">
                  <c:v>2.82</c:v>
                </c:pt>
                <c:pt idx="2956">
                  <c:v>2.82</c:v>
                </c:pt>
                <c:pt idx="2957">
                  <c:v>2.82</c:v>
                </c:pt>
                <c:pt idx="2958">
                  <c:v>2.82</c:v>
                </c:pt>
                <c:pt idx="2959">
                  <c:v>2.82</c:v>
                </c:pt>
                <c:pt idx="2960">
                  <c:v>2.82</c:v>
                </c:pt>
                <c:pt idx="2961">
                  <c:v>2.82</c:v>
                </c:pt>
                <c:pt idx="2962">
                  <c:v>2.82</c:v>
                </c:pt>
                <c:pt idx="2963">
                  <c:v>2.82</c:v>
                </c:pt>
                <c:pt idx="2964">
                  <c:v>2.82</c:v>
                </c:pt>
                <c:pt idx="2965">
                  <c:v>2.82</c:v>
                </c:pt>
                <c:pt idx="2966">
                  <c:v>2.82</c:v>
                </c:pt>
                <c:pt idx="2967">
                  <c:v>2.82</c:v>
                </c:pt>
                <c:pt idx="2968">
                  <c:v>2.82</c:v>
                </c:pt>
                <c:pt idx="2969">
                  <c:v>2.82</c:v>
                </c:pt>
                <c:pt idx="2970">
                  <c:v>2.82</c:v>
                </c:pt>
                <c:pt idx="2971">
                  <c:v>2.82</c:v>
                </c:pt>
                <c:pt idx="2972">
                  <c:v>2.82</c:v>
                </c:pt>
                <c:pt idx="2973">
                  <c:v>2.82</c:v>
                </c:pt>
                <c:pt idx="2974">
                  <c:v>2.82</c:v>
                </c:pt>
                <c:pt idx="2975">
                  <c:v>2.82</c:v>
                </c:pt>
                <c:pt idx="2976">
                  <c:v>2.82</c:v>
                </c:pt>
                <c:pt idx="2977">
                  <c:v>2.82</c:v>
                </c:pt>
                <c:pt idx="2978">
                  <c:v>2.82</c:v>
                </c:pt>
                <c:pt idx="2979">
                  <c:v>2.82</c:v>
                </c:pt>
                <c:pt idx="2980">
                  <c:v>2.82</c:v>
                </c:pt>
                <c:pt idx="2981">
                  <c:v>2.82</c:v>
                </c:pt>
                <c:pt idx="2982">
                  <c:v>2.82</c:v>
                </c:pt>
                <c:pt idx="2983">
                  <c:v>2.82</c:v>
                </c:pt>
                <c:pt idx="2984">
                  <c:v>2.82</c:v>
                </c:pt>
                <c:pt idx="2985">
                  <c:v>2.82</c:v>
                </c:pt>
                <c:pt idx="2986">
                  <c:v>2.82</c:v>
                </c:pt>
                <c:pt idx="2987">
                  <c:v>2.82</c:v>
                </c:pt>
                <c:pt idx="2988">
                  <c:v>2.82</c:v>
                </c:pt>
                <c:pt idx="2989">
                  <c:v>2.82</c:v>
                </c:pt>
                <c:pt idx="2990">
                  <c:v>2.82</c:v>
                </c:pt>
                <c:pt idx="2991">
                  <c:v>2.82</c:v>
                </c:pt>
                <c:pt idx="2992">
                  <c:v>2.82</c:v>
                </c:pt>
                <c:pt idx="2993">
                  <c:v>2.82</c:v>
                </c:pt>
                <c:pt idx="2994">
                  <c:v>2.82</c:v>
                </c:pt>
                <c:pt idx="2995">
                  <c:v>2.82</c:v>
                </c:pt>
                <c:pt idx="2996">
                  <c:v>2.82</c:v>
                </c:pt>
                <c:pt idx="2997">
                  <c:v>2.82</c:v>
                </c:pt>
                <c:pt idx="2998">
                  <c:v>2.82</c:v>
                </c:pt>
                <c:pt idx="2999">
                  <c:v>2.82</c:v>
                </c:pt>
                <c:pt idx="3000">
                  <c:v>2.82</c:v>
                </c:pt>
                <c:pt idx="3001">
                  <c:v>2.82</c:v>
                </c:pt>
                <c:pt idx="3002">
                  <c:v>2.82</c:v>
                </c:pt>
                <c:pt idx="3003">
                  <c:v>2.82</c:v>
                </c:pt>
                <c:pt idx="3004">
                  <c:v>2.82</c:v>
                </c:pt>
                <c:pt idx="3005">
                  <c:v>2.82</c:v>
                </c:pt>
                <c:pt idx="3006">
                  <c:v>2.82</c:v>
                </c:pt>
                <c:pt idx="3007">
                  <c:v>2.82</c:v>
                </c:pt>
                <c:pt idx="3008">
                  <c:v>2.82</c:v>
                </c:pt>
                <c:pt idx="3009">
                  <c:v>2.82</c:v>
                </c:pt>
                <c:pt idx="3010">
                  <c:v>2.82</c:v>
                </c:pt>
                <c:pt idx="3011">
                  <c:v>2.82</c:v>
                </c:pt>
                <c:pt idx="3012">
                  <c:v>2.82</c:v>
                </c:pt>
                <c:pt idx="3013">
                  <c:v>2.82</c:v>
                </c:pt>
                <c:pt idx="3014">
                  <c:v>2.82</c:v>
                </c:pt>
                <c:pt idx="3015">
                  <c:v>2.82</c:v>
                </c:pt>
                <c:pt idx="3016">
                  <c:v>2.82</c:v>
                </c:pt>
                <c:pt idx="3017">
                  <c:v>2.82</c:v>
                </c:pt>
                <c:pt idx="3018">
                  <c:v>2.82</c:v>
                </c:pt>
                <c:pt idx="3019">
                  <c:v>2.82</c:v>
                </c:pt>
                <c:pt idx="3020">
                  <c:v>2.82</c:v>
                </c:pt>
                <c:pt idx="3021">
                  <c:v>2.82</c:v>
                </c:pt>
                <c:pt idx="3022">
                  <c:v>2.82</c:v>
                </c:pt>
                <c:pt idx="3023">
                  <c:v>2.82</c:v>
                </c:pt>
                <c:pt idx="3024">
                  <c:v>2.82</c:v>
                </c:pt>
                <c:pt idx="3025">
                  <c:v>2.82</c:v>
                </c:pt>
                <c:pt idx="3026">
                  <c:v>2.82</c:v>
                </c:pt>
                <c:pt idx="3027">
                  <c:v>2.82</c:v>
                </c:pt>
                <c:pt idx="3028">
                  <c:v>2.82</c:v>
                </c:pt>
                <c:pt idx="3029">
                  <c:v>2.82</c:v>
                </c:pt>
                <c:pt idx="3030">
                  <c:v>2.82</c:v>
                </c:pt>
                <c:pt idx="3031">
                  <c:v>2.82</c:v>
                </c:pt>
                <c:pt idx="3032">
                  <c:v>2.82</c:v>
                </c:pt>
                <c:pt idx="3033">
                  <c:v>2.82</c:v>
                </c:pt>
                <c:pt idx="3034">
                  <c:v>2.82</c:v>
                </c:pt>
                <c:pt idx="3035">
                  <c:v>2.82</c:v>
                </c:pt>
                <c:pt idx="3036">
                  <c:v>2.82</c:v>
                </c:pt>
                <c:pt idx="3037">
                  <c:v>2.82</c:v>
                </c:pt>
                <c:pt idx="3038">
                  <c:v>2.82</c:v>
                </c:pt>
                <c:pt idx="3039">
                  <c:v>2.82</c:v>
                </c:pt>
                <c:pt idx="3040">
                  <c:v>2.82</c:v>
                </c:pt>
                <c:pt idx="3041">
                  <c:v>2.82</c:v>
                </c:pt>
                <c:pt idx="3042">
                  <c:v>2.82</c:v>
                </c:pt>
                <c:pt idx="3043">
                  <c:v>2.82</c:v>
                </c:pt>
                <c:pt idx="3044">
                  <c:v>2.82</c:v>
                </c:pt>
                <c:pt idx="3045">
                  <c:v>2.82</c:v>
                </c:pt>
                <c:pt idx="3046">
                  <c:v>2.82</c:v>
                </c:pt>
                <c:pt idx="3047">
                  <c:v>2.82</c:v>
                </c:pt>
                <c:pt idx="3048">
                  <c:v>2.82</c:v>
                </c:pt>
                <c:pt idx="3049">
                  <c:v>2.82</c:v>
                </c:pt>
                <c:pt idx="3050">
                  <c:v>2.82</c:v>
                </c:pt>
                <c:pt idx="3051">
                  <c:v>2.82</c:v>
                </c:pt>
                <c:pt idx="3052">
                  <c:v>2.82</c:v>
                </c:pt>
                <c:pt idx="3053">
                  <c:v>2.82</c:v>
                </c:pt>
                <c:pt idx="3054">
                  <c:v>2.82</c:v>
                </c:pt>
                <c:pt idx="3055">
                  <c:v>2.82</c:v>
                </c:pt>
                <c:pt idx="3056">
                  <c:v>2.82</c:v>
                </c:pt>
                <c:pt idx="3057">
                  <c:v>2.82</c:v>
                </c:pt>
                <c:pt idx="3058">
                  <c:v>2.82</c:v>
                </c:pt>
                <c:pt idx="3059">
                  <c:v>2.82</c:v>
                </c:pt>
                <c:pt idx="3060">
                  <c:v>2.82</c:v>
                </c:pt>
                <c:pt idx="3061">
                  <c:v>2.82</c:v>
                </c:pt>
                <c:pt idx="3062">
                  <c:v>2.82</c:v>
                </c:pt>
                <c:pt idx="3063">
                  <c:v>2.82</c:v>
                </c:pt>
                <c:pt idx="3064">
                  <c:v>2.82</c:v>
                </c:pt>
                <c:pt idx="3065">
                  <c:v>2.82</c:v>
                </c:pt>
                <c:pt idx="3066">
                  <c:v>2.82</c:v>
                </c:pt>
                <c:pt idx="3067">
                  <c:v>2.82</c:v>
                </c:pt>
                <c:pt idx="3068">
                  <c:v>2.82</c:v>
                </c:pt>
                <c:pt idx="3069">
                  <c:v>2.82</c:v>
                </c:pt>
                <c:pt idx="3070">
                  <c:v>2.82</c:v>
                </c:pt>
                <c:pt idx="3071">
                  <c:v>2.82</c:v>
                </c:pt>
                <c:pt idx="3072">
                  <c:v>2.82</c:v>
                </c:pt>
                <c:pt idx="3073">
                  <c:v>2.82</c:v>
                </c:pt>
                <c:pt idx="3074">
                  <c:v>2.82</c:v>
                </c:pt>
                <c:pt idx="3075">
                  <c:v>2.82</c:v>
                </c:pt>
                <c:pt idx="3076">
                  <c:v>2.82</c:v>
                </c:pt>
                <c:pt idx="3077">
                  <c:v>2.82</c:v>
                </c:pt>
                <c:pt idx="3078">
                  <c:v>2.82</c:v>
                </c:pt>
                <c:pt idx="3079">
                  <c:v>2.82</c:v>
                </c:pt>
                <c:pt idx="3080">
                  <c:v>2.82</c:v>
                </c:pt>
                <c:pt idx="3081">
                  <c:v>2.82</c:v>
                </c:pt>
                <c:pt idx="3082">
                  <c:v>2.82</c:v>
                </c:pt>
                <c:pt idx="3083">
                  <c:v>2.82</c:v>
                </c:pt>
                <c:pt idx="3084">
                  <c:v>2.82</c:v>
                </c:pt>
                <c:pt idx="3085">
                  <c:v>2.82</c:v>
                </c:pt>
                <c:pt idx="3086">
                  <c:v>2.82</c:v>
                </c:pt>
                <c:pt idx="3087">
                  <c:v>2.82</c:v>
                </c:pt>
                <c:pt idx="3088">
                  <c:v>2.82</c:v>
                </c:pt>
                <c:pt idx="3089">
                  <c:v>2.82</c:v>
                </c:pt>
                <c:pt idx="3090">
                  <c:v>2.82</c:v>
                </c:pt>
                <c:pt idx="3091">
                  <c:v>2.82</c:v>
                </c:pt>
                <c:pt idx="3092">
                  <c:v>2.82</c:v>
                </c:pt>
                <c:pt idx="3093">
                  <c:v>2.82</c:v>
                </c:pt>
                <c:pt idx="3094">
                  <c:v>2.82</c:v>
                </c:pt>
                <c:pt idx="3095">
                  <c:v>2.82</c:v>
                </c:pt>
                <c:pt idx="3096">
                  <c:v>2.82</c:v>
                </c:pt>
                <c:pt idx="3097">
                  <c:v>2.82</c:v>
                </c:pt>
                <c:pt idx="3098">
                  <c:v>2.82</c:v>
                </c:pt>
                <c:pt idx="3099">
                  <c:v>2.82</c:v>
                </c:pt>
                <c:pt idx="3100">
                  <c:v>2.82</c:v>
                </c:pt>
                <c:pt idx="3101">
                  <c:v>2.82</c:v>
                </c:pt>
                <c:pt idx="3102">
                  <c:v>2.82</c:v>
                </c:pt>
                <c:pt idx="3103">
                  <c:v>2.82</c:v>
                </c:pt>
                <c:pt idx="3104">
                  <c:v>2.82</c:v>
                </c:pt>
                <c:pt idx="3105">
                  <c:v>2.82</c:v>
                </c:pt>
                <c:pt idx="3106">
                  <c:v>2.82</c:v>
                </c:pt>
                <c:pt idx="3107">
                  <c:v>2.82</c:v>
                </c:pt>
                <c:pt idx="3108">
                  <c:v>2.82</c:v>
                </c:pt>
                <c:pt idx="3109">
                  <c:v>2.82</c:v>
                </c:pt>
                <c:pt idx="3110">
                  <c:v>2.82</c:v>
                </c:pt>
                <c:pt idx="3111">
                  <c:v>2.82</c:v>
                </c:pt>
                <c:pt idx="3112">
                  <c:v>2.82</c:v>
                </c:pt>
                <c:pt idx="3113">
                  <c:v>2.82</c:v>
                </c:pt>
                <c:pt idx="3114">
                  <c:v>2.82</c:v>
                </c:pt>
                <c:pt idx="3115">
                  <c:v>2.82</c:v>
                </c:pt>
                <c:pt idx="3116">
                  <c:v>2.82</c:v>
                </c:pt>
                <c:pt idx="3117">
                  <c:v>2.82</c:v>
                </c:pt>
                <c:pt idx="3118">
                  <c:v>2.82</c:v>
                </c:pt>
                <c:pt idx="3119">
                  <c:v>2.82</c:v>
                </c:pt>
                <c:pt idx="3120">
                  <c:v>2.82</c:v>
                </c:pt>
                <c:pt idx="3121">
                  <c:v>2.82</c:v>
                </c:pt>
                <c:pt idx="3122">
                  <c:v>2.82</c:v>
                </c:pt>
                <c:pt idx="3123">
                  <c:v>2.82</c:v>
                </c:pt>
                <c:pt idx="3124">
                  <c:v>2.82</c:v>
                </c:pt>
                <c:pt idx="3125">
                  <c:v>2.82</c:v>
                </c:pt>
                <c:pt idx="3126">
                  <c:v>2.82</c:v>
                </c:pt>
                <c:pt idx="3127">
                  <c:v>2.82</c:v>
                </c:pt>
                <c:pt idx="3128">
                  <c:v>2.82</c:v>
                </c:pt>
                <c:pt idx="3129">
                  <c:v>2.82</c:v>
                </c:pt>
                <c:pt idx="3130">
                  <c:v>2.82</c:v>
                </c:pt>
                <c:pt idx="3131">
                  <c:v>2.82</c:v>
                </c:pt>
                <c:pt idx="3132">
                  <c:v>2.82</c:v>
                </c:pt>
                <c:pt idx="3133">
                  <c:v>2.82</c:v>
                </c:pt>
                <c:pt idx="3134">
                  <c:v>2.82</c:v>
                </c:pt>
                <c:pt idx="3135">
                  <c:v>2.82</c:v>
                </c:pt>
                <c:pt idx="3136">
                  <c:v>2.82</c:v>
                </c:pt>
                <c:pt idx="3137">
                  <c:v>2.82</c:v>
                </c:pt>
                <c:pt idx="3138">
                  <c:v>2.82</c:v>
                </c:pt>
                <c:pt idx="3139">
                  <c:v>2.82</c:v>
                </c:pt>
                <c:pt idx="3140">
                  <c:v>2.82</c:v>
                </c:pt>
                <c:pt idx="3141">
                  <c:v>2.82</c:v>
                </c:pt>
                <c:pt idx="3142">
                  <c:v>2.82</c:v>
                </c:pt>
                <c:pt idx="3143">
                  <c:v>2.82</c:v>
                </c:pt>
                <c:pt idx="3144">
                  <c:v>2.82</c:v>
                </c:pt>
                <c:pt idx="3145">
                  <c:v>2.82</c:v>
                </c:pt>
                <c:pt idx="3146">
                  <c:v>2.82</c:v>
                </c:pt>
                <c:pt idx="3147">
                  <c:v>2.82</c:v>
                </c:pt>
                <c:pt idx="3148">
                  <c:v>2.82</c:v>
                </c:pt>
                <c:pt idx="3149">
                  <c:v>2.82</c:v>
                </c:pt>
                <c:pt idx="3150">
                  <c:v>2.82</c:v>
                </c:pt>
                <c:pt idx="3151">
                  <c:v>2.82</c:v>
                </c:pt>
                <c:pt idx="3152">
                  <c:v>2.82</c:v>
                </c:pt>
                <c:pt idx="3153">
                  <c:v>2.82</c:v>
                </c:pt>
                <c:pt idx="3154">
                  <c:v>2.82</c:v>
                </c:pt>
                <c:pt idx="3155">
                  <c:v>2.82</c:v>
                </c:pt>
                <c:pt idx="3156">
                  <c:v>2.82</c:v>
                </c:pt>
                <c:pt idx="3157">
                  <c:v>2.82</c:v>
                </c:pt>
                <c:pt idx="3158">
                  <c:v>2.82</c:v>
                </c:pt>
                <c:pt idx="3159">
                  <c:v>2.82</c:v>
                </c:pt>
                <c:pt idx="3160">
                  <c:v>2.82</c:v>
                </c:pt>
                <c:pt idx="3161">
                  <c:v>2.82</c:v>
                </c:pt>
                <c:pt idx="3162">
                  <c:v>2.82</c:v>
                </c:pt>
                <c:pt idx="3163">
                  <c:v>2.82</c:v>
                </c:pt>
                <c:pt idx="3164">
                  <c:v>2.82</c:v>
                </c:pt>
                <c:pt idx="3165">
                  <c:v>2.82</c:v>
                </c:pt>
                <c:pt idx="3166">
                  <c:v>2.82</c:v>
                </c:pt>
                <c:pt idx="3167">
                  <c:v>2.82</c:v>
                </c:pt>
                <c:pt idx="3168">
                  <c:v>2.82</c:v>
                </c:pt>
                <c:pt idx="3169">
                  <c:v>2.82</c:v>
                </c:pt>
                <c:pt idx="3170">
                  <c:v>2.82</c:v>
                </c:pt>
                <c:pt idx="3171">
                  <c:v>2.82</c:v>
                </c:pt>
                <c:pt idx="3172">
                  <c:v>2.82</c:v>
                </c:pt>
                <c:pt idx="3173">
                  <c:v>2.82</c:v>
                </c:pt>
                <c:pt idx="3174">
                  <c:v>2.82</c:v>
                </c:pt>
                <c:pt idx="3175">
                  <c:v>2.82</c:v>
                </c:pt>
                <c:pt idx="3176">
                  <c:v>2.82</c:v>
                </c:pt>
                <c:pt idx="3177">
                  <c:v>2.82</c:v>
                </c:pt>
                <c:pt idx="3178">
                  <c:v>2.82</c:v>
                </c:pt>
                <c:pt idx="3179">
                  <c:v>2.82</c:v>
                </c:pt>
                <c:pt idx="3180">
                  <c:v>2.82</c:v>
                </c:pt>
                <c:pt idx="3181">
                  <c:v>2.82</c:v>
                </c:pt>
                <c:pt idx="3182">
                  <c:v>2.82</c:v>
                </c:pt>
                <c:pt idx="3183">
                  <c:v>2.82</c:v>
                </c:pt>
                <c:pt idx="3184">
                  <c:v>2.82</c:v>
                </c:pt>
                <c:pt idx="3185">
                  <c:v>2.82</c:v>
                </c:pt>
                <c:pt idx="3186">
                  <c:v>2.82</c:v>
                </c:pt>
                <c:pt idx="3187">
                  <c:v>2.82</c:v>
                </c:pt>
                <c:pt idx="3188">
                  <c:v>2.82</c:v>
                </c:pt>
                <c:pt idx="3189">
                  <c:v>2.82</c:v>
                </c:pt>
                <c:pt idx="3190">
                  <c:v>2.82</c:v>
                </c:pt>
                <c:pt idx="3191">
                  <c:v>2.82</c:v>
                </c:pt>
                <c:pt idx="3192">
                  <c:v>2.82</c:v>
                </c:pt>
                <c:pt idx="3193">
                  <c:v>2.82</c:v>
                </c:pt>
                <c:pt idx="3194">
                  <c:v>2.82</c:v>
                </c:pt>
                <c:pt idx="3195">
                  <c:v>2.82</c:v>
                </c:pt>
                <c:pt idx="3196">
                  <c:v>2.82</c:v>
                </c:pt>
                <c:pt idx="3197">
                  <c:v>2.82</c:v>
                </c:pt>
                <c:pt idx="3198">
                  <c:v>2.82</c:v>
                </c:pt>
                <c:pt idx="3199">
                  <c:v>2.82</c:v>
                </c:pt>
                <c:pt idx="3200">
                  <c:v>2.82</c:v>
                </c:pt>
                <c:pt idx="3201">
                  <c:v>2.82</c:v>
                </c:pt>
                <c:pt idx="3202">
                  <c:v>2.82</c:v>
                </c:pt>
                <c:pt idx="3203">
                  <c:v>2.82</c:v>
                </c:pt>
                <c:pt idx="3204">
                  <c:v>2.82</c:v>
                </c:pt>
                <c:pt idx="3205">
                  <c:v>2.82</c:v>
                </c:pt>
                <c:pt idx="3206">
                  <c:v>2.82</c:v>
                </c:pt>
                <c:pt idx="3207">
                  <c:v>2.82</c:v>
                </c:pt>
                <c:pt idx="3208">
                  <c:v>2.82</c:v>
                </c:pt>
                <c:pt idx="3209">
                  <c:v>2.82</c:v>
                </c:pt>
                <c:pt idx="3210">
                  <c:v>2.82</c:v>
                </c:pt>
                <c:pt idx="3211">
                  <c:v>2.82</c:v>
                </c:pt>
                <c:pt idx="3212">
                  <c:v>2.82</c:v>
                </c:pt>
                <c:pt idx="3213">
                  <c:v>2.82</c:v>
                </c:pt>
                <c:pt idx="3214">
                  <c:v>2.82</c:v>
                </c:pt>
                <c:pt idx="3215">
                  <c:v>2.82</c:v>
                </c:pt>
                <c:pt idx="3216">
                  <c:v>2.82</c:v>
                </c:pt>
                <c:pt idx="3217">
                  <c:v>2.82</c:v>
                </c:pt>
                <c:pt idx="3218">
                  <c:v>2.82</c:v>
                </c:pt>
                <c:pt idx="3219">
                  <c:v>2.82</c:v>
                </c:pt>
                <c:pt idx="3220">
                  <c:v>2.82</c:v>
                </c:pt>
                <c:pt idx="3221">
                  <c:v>2.82</c:v>
                </c:pt>
                <c:pt idx="3222">
                  <c:v>2.82</c:v>
                </c:pt>
                <c:pt idx="3223">
                  <c:v>2.82</c:v>
                </c:pt>
                <c:pt idx="3224">
                  <c:v>2.82</c:v>
                </c:pt>
                <c:pt idx="3225">
                  <c:v>2.82</c:v>
                </c:pt>
                <c:pt idx="3226">
                  <c:v>2.82</c:v>
                </c:pt>
                <c:pt idx="3227">
                  <c:v>2.82</c:v>
                </c:pt>
                <c:pt idx="3228">
                  <c:v>2.82</c:v>
                </c:pt>
                <c:pt idx="3229">
                  <c:v>2.82</c:v>
                </c:pt>
                <c:pt idx="3230">
                  <c:v>2.82</c:v>
                </c:pt>
                <c:pt idx="3231">
                  <c:v>2.82</c:v>
                </c:pt>
                <c:pt idx="3232">
                  <c:v>2.82</c:v>
                </c:pt>
                <c:pt idx="3233">
                  <c:v>2.82</c:v>
                </c:pt>
                <c:pt idx="3234">
                  <c:v>2.82</c:v>
                </c:pt>
                <c:pt idx="3235">
                  <c:v>2.82</c:v>
                </c:pt>
                <c:pt idx="3236">
                  <c:v>2.82</c:v>
                </c:pt>
                <c:pt idx="3237">
                  <c:v>2.82</c:v>
                </c:pt>
                <c:pt idx="3238">
                  <c:v>2.82</c:v>
                </c:pt>
                <c:pt idx="3239">
                  <c:v>2.82</c:v>
                </c:pt>
                <c:pt idx="3240">
                  <c:v>2.82</c:v>
                </c:pt>
                <c:pt idx="3241">
                  <c:v>2.82</c:v>
                </c:pt>
                <c:pt idx="3242">
                  <c:v>2.82</c:v>
                </c:pt>
                <c:pt idx="3243">
                  <c:v>2.82</c:v>
                </c:pt>
                <c:pt idx="3244">
                  <c:v>2.82</c:v>
                </c:pt>
                <c:pt idx="3245">
                  <c:v>2.82</c:v>
                </c:pt>
                <c:pt idx="3246">
                  <c:v>2.82</c:v>
                </c:pt>
                <c:pt idx="3247">
                  <c:v>2.82</c:v>
                </c:pt>
                <c:pt idx="3248">
                  <c:v>2.82</c:v>
                </c:pt>
                <c:pt idx="3249">
                  <c:v>2.82</c:v>
                </c:pt>
                <c:pt idx="3250">
                  <c:v>2.82</c:v>
                </c:pt>
                <c:pt idx="3251">
                  <c:v>2.82</c:v>
                </c:pt>
                <c:pt idx="3252">
                  <c:v>2.82</c:v>
                </c:pt>
                <c:pt idx="3253">
                  <c:v>2.82</c:v>
                </c:pt>
                <c:pt idx="3254">
                  <c:v>2.82</c:v>
                </c:pt>
                <c:pt idx="3255">
                  <c:v>2.82</c:v>
                </c:pt>
                <c:pt idx="3256">
                  <c:v>2.82</c:v>
                </c:pt>
                <c:pt idx="3257">
                  <c:v>2.82</c:v>
                </c:pt>
                <c:pt idx="3258">
                  <c:v>2.82</c:v>
                </c:pt>
                <c:pt idx="3259">
                  <c:v>2.82</c:v>
                </c:pt>
                <c:pt idx="3260">
                  <c:v>2.82</c:v>
                </c:pt>
                <c:pt idx="3261">
                  <c:v>2.82</c:v>
                </c:pt>
                <c:pt idx="3262">
                  <c:v>2.82</c:v>
                </c:pt>
                <c:pt idx="3263">
                  <c:v>2.82</c:v>
                </c:pt>
                <c:pt idx="3264">
                  <c:v>2.82</c:v>
                </c:pt>
                <c:pt idx="3265">
                  <c:v>2.82</c:v>
                </c:pt>
                <c:pt idx="3266">
                  <c:v>2.82</c:v>
                </c:pt>
                <c:pt idx="3267">
                  <c:v>2.82</c:v>
                </c:pt>
                <c:pt idx="3268">
                  <c:v>2.82</c:v>
                </c:pt>
                <c:pt idx="3269">
                  <c:v>2.82</c:v>
                </c:pt>
                <c:pt idx="3270">
                  <c:v>2.82</c:v>
                </c:pt>
                <c:pt idx="3271">
                  <c:v>2.82</c:v>
                </c:pt>
                <c:pt idx="3272">
                  <c:v>2.82</c:v>
                </c:pt>
                <c:pt idx="3273">
                  <c:v>2.82</c:v>
                </c:pt>
                <c:pt idx="3274">
                  <c:v>2.82</c:v>
                </c:pt>
                <c:pt idx="3275">
                  <c:v>2.82</c:v>
                </c:pt>
                <c:pt idx="3276">
                  <c:v>2.82</c:v>
                </c:pt>
                <c:pt idx="3277">
                  <c:v>2.82</c:v>
                </c:pt>
                <c:pt idx="3278">
                  <c:v>2.82</c:v>
                </c:pt>
                <c:pt idx="3279">
                  <c:v>2.82</c:v>
                </c:pt>
                <c:pt idx="3280">
                  <c:v>2.82</c:v>
                </c:pt>
                <c:pt idx="3281">
                  <c:v>2.82</c:v>
                </c:pt>
                <c:pt idx="3282">
                  <c:v>2.82</c:v>
                </c:pt>
                <c:pt idx="3283">
                  <c:v>2.82</c:v>
                </c:pt>
                <c:pt idx="3284">
                  <c:v>2.82</c:v>
                </c:pt>
                <c:pt idx="3285">
                  <c:v>2.82</c:v>
                </c:pt>
                <c:pt idx="3286">
                  <c:v>2.82</c:v>
                </c:pt>
                <c:pt idx="3287">
                  <c:v>2.82</c:v>
                </c:pt>
                <c:pt idx="3288">
                  <c:v>2.82</c:v>
                </c:pt>
                <c:pt idx="3289">
                  <c:v>2.82</c:v>
                </c:pt>
                <c:pt idx="3290">
                  <c:v>2.82</c:v>
                </c:pt>
                <c:pt idx="3291">
                  <c:v>2.82</c:v>
                </c:pt>
                <c:pt idx="3292">
                  <c:v>2.82</c:v>
                </c:pt>
                <c:pt idx="3293">
                  <c:v>2.82</c:v>
                </c:pt>
                <c:pt idx="3294">
                  <c:v>2.82</c:v>
                </c:pt>
                <c:pt idx="3295">
                  <c:v>2.82</c:v>
                </c:pt>
                <c:pt idx="3296">
                  <c:v>2.82</c:v>
                </c:pt>
                <c:pt idx="3297">
                  <c:v>2.82</c:v>
                </c:pt>
                <c:pt idx="3298">
                  <c:v>2.82</c:v>
                </c:pt>
                <c:pt idx="3299">
                  <c:v>2.82</c:v>
                </c:pt>
                <c:pt idx="3300">
                  <c:v>2.82</c:v>
                </c:pt>
                <c:pt idx="3301">
                  <c:v>2.82</c:v>
                </c:pt>
                <c:pt idx="3302">
                  <c:v>2.82</c:v>
                </c:pt>
                <c:pt idx="3303">
                  <c:v>2.82</c:v>
                </c:pt>
                <c:pt idx="3304">
                  <c:v>2.82</c:v>
                </c:pt>
                <c:pt idx="3305">
                  <c:v>2.82</c:v>
                </c:pt>
                <c:pt idx="3306">
                  <c:v>2.82</c:v>
                </c:pt>
                <c:pt idx="3307">
                  <c:v>2.82</c:v>
                </c:pt>
                <c:pt idx="3308">
                  <c:v>2.82</c:v>
                </c:pt>
                <c:pt idx="3309">
                  <c:v>2.82</c:v>
                </c:pt>
                <c:pt idx="3310">
                  <c:v>2.82</c:v>
                </c:pt>
                <c:pt idx="3311">
                  <c:v>2.82</c:v>
                </c:pt>
                <c:pt idx="3312">
                  <c:v>2.82</c:v>
                </c:pt>
                <c:pt idx="3313">
                  <c:v>2.82</c:v>
                </c:pt>
                <c:pt idx="3314">
                  <c:v>2.82</c:v>
                </c:pt>
                <c:pt idx="3315">
                  <c:v>2.82</c:v>
                </c:pt>
                <c:pt idx="3316">
                  <c:v>2.82</c:v>
                </c:pt>
                <c:pt idx="3317">
                  <c:v>2.82</c:v>
                </c:pt>
                <c:pt idx="3318">
                  <c:v>2.82</c:v>
                </c:pt>
                <c:pt idx="3319">
                  <c:v>2.82</c:v>
                </c:pt>
                <c:pt idx="3320">
                  <c:v>2.82</c:v>
                </c:pt>
                <c:pt idx="3321">
                  <c:v>2.82</c:v>
                </c:pt>
                <c:pt idx="3322">
                  <c:v>2.82</c:v>
                </c:pt>
                <c:pt idx="3323">
                  <c:v>2.82</c:v>
                </c:pt>
                <c:pt idx="3324">
                  <c:v>2.82</c:v>
                </c:pt>
                <c:pt idx="3325">
                  <c:v>2.82</c:v>
                </c:pt>
                <c:pt idx="3326">
                  <c:v>2.82</c:v>
                </c:pt>
                <c:pt idx="3327">
                  <c:v>2.82</c:v>
                </c:pt>
                <c:pt idx="3328">
                  <c:v>2.82</c:v>
                </c:pt>
                <c:pt idx="3329">
                  <c:v>2.82</c:v>
                </c:pt>
                <c:pt idx="3330">
                  <c:v>2.82</c:v>
                </c:pt>
                <c:pt idx="3331">
                  <c:v>2.82</c:v>
                </c:pt>
                <c:pt idx="3332">
                  <c:v>2.82</c:v>
                </c:pt>
                <c:pt idx="3333">
                  <c:v>2.82</c:v>
                </c:pt>
                <c:pt idx="3334">
                  <c:v>2.82</c:v>
                </c:pt>
                <c:pt idx="3335">
                  <c:v>2.82</c:v>
                </c:pt>
                <c:pt idx="3336">
                  <c:v>2.82</c:v>
                </c:pt>
                <c:pt idx="3337">
                  <c:v>2.82</c:v>
                </c:pt>
                <c:pt idx="3338">
                  <c:v>2.82</c:v>
                </c:pt>
                <c:pt idx="3339">
                  <c:v>2.82</c:v>
                </c:pt>
                <c:pt idx="3340">
                  <c:v>2.82</c:v>
                </c:pt>
                <c:pt idx="3341">
                  <c:v>2.82</c:v>
                </c:pt>
                <c:pt idx="3342">
                  <c:v>2.82</c:v>
                </c:pt>
                <c:pt idx="3343">
                  <c:v>2.82</c:v>
                </c:pt>
                <c:pt idx="3344">
                  <c:v>2.82</c:v>
                </c:pt>
                <c:pt idx="3345">
                  <c:v>2.82</c:v>
                </c:pt>
                <c:pt idx="3346">
                  <c:v>2.82</c:v>
                </c:pt>
                <c:pt idx="3347">
                  <c:v>2.82</c:v>
                </c:pt>
                <c:pt idx="3348">
                  <c:v>2.82</c:v>
                </c:pt>
                <c:pt idx="3349">
                  <c:v>2.82</c:v>
                </c:pt>
                <c:pt idx="3350">
                  <c:v>2.82</c:v>
                </c:pt>
                <c:pt idx="3351">
                  <c:v>2.82</c:v>
                </c:pt>
                <c:pt idx="3352">
                  <c:v>2.82</c:v>
                </c:pt>
                <c:pt idx="3353">
                  <c:v>2.82</c:v>
                </c:pt>
                <c:pt idx="3354">
                  <c:v>2.82</c:v>
                </c:pt>
                <c:pt idx="3355">
                  <c:v>2.82</c:v>
                </c:pt>
                <c:pt idx="3356">
                  <c:v>2.82</c:v>
                </c:pt>
                <c:pt idx="3357">
                  <c:v>2.82</c:v>
                </c:pt>
                <c:pt idx="3358">
                  <c:v>2.82</c:v>
                </c:pt>
                <c:pt idx="3359">
                  <c:v>2.82</c:v>
                </c:pt>
                <c:pt idx="3360">
                  <c:v>2.82</c:v>
                </c:pt>
                <c:pt idx="3361">
                  <c:v>2.82</c:v>
                </c:pt>
                <c:pt idx="3362">
                  <c:v>2.82</c:v>
                </c:pt>
                <c:pt idx="3363">
                  <c:v>2.82</c:v>
                </c:pt>
                <c:pt idx="3364">
                  <c:v>2.82</c:v>
                </c:pt>
                <c:pt idx="3365">
                  <c:v>2.82</c:v>
                </c:pt>
                <c:pt idx="3366">
                  <c:v>2.82</c:v>
                </c:pt>
                <c:pt idx="3367">
                  <c:v>2.82</c:v>
                </c:pt>
                <c:pt idx="3368">
                  <c:v>2.82</c:v>
                </c:pt>
                <c:pt idx="3369">
                  <c:v>2.82</c:v>
                </c:pt>
                <c:pt idx="3370">
                  <c:v>2.82</c:v>
                </c:pt>
                <c:pt idx="3371">
                  <c:v>2.82</c:v>
                </c:pt>
                <c:pt idx="3372">
                  <c:v>2.82</c:v>
                </c:pt>
                <c:pt idx="3373">
                  <c:v>2.82</c:v>
                </c:pt>
                <c:pt idx="3374">
                  <c:v>2.82</c:v>
                </c:pt>
                <c:pt idx="3375">
                  <c:v>2.82</c:v>
                </c:pt>
                <c:pt idx="3376">
                  <c:v>2.82</c:v>
                </c:pt>
                <c:pt idx="3377">
                  <c:v>2.82</c:v>
                </c:pt>
                <c:pt idx="3378">
                  <c:v>2.82</c:v>
                </c:pt>
                <c:pt idx="3379">
                  <c:v>2.82</c:v>
                </c:pt>
                <c:pt idx="3380">
                  <c:v>2.82</c:v>
                </c:pt>
                <c:pt idx="3381">
                  <c:v>2.82</c:v>
                </c:pt>
                <c:pt idx="3382">
                  <c:v>2.82</c:v>
                </c:pt>
                <c:pt idx="3383">
                  <c:v>2.82</c:v>
                </c:pt>
                <c:pt idx="3384">
                  <c:v>2.82</c:v>
                </c:pt>
                <c:pt idx="3385">
                  <c:v>2.82</c:v>
                </c:pt>
                <c:pt idx="3386">
                  <c:v>2.82</c:v>
                </c:pt>
                <c:pt idx="3387">
                  <c:v>2.82</c:v>
                </c:pt>
                <c:pt idx="3388">
                  <c:v>2.82</c:v>
                </c:pt>
                <c:pt idx="3389">
                  <c:v>2.82</c:v>
                </c:pt>
                <c:pt idx="3390">
                  <c:v>2.82</c:v>
                </c:pt>
                <c:pt idx="3391">
                  <c:v>2.82</c:v>
                </c:pt>
                <c:pt idx="3392">
                  <c:v>2.82</c:v>
                </c:pt>
                <c:pt idx="3393">
                  <c:v>2.82</c:v>
                </c:pt>
                <c:pt idx="3394">
                  <c:v>2.82</c:v>
                </c:pt>
                <c:pt idx="3395">
                  <c:v>2.82</c:v>
                </c:pt>
                <c:pt idx="3396">
                  <c:v>2.82</c:v>
                </c:pt>
                <c:pt idx="3397">
                  <c:v>2.82</c:v>
                </c:pt>
                <c:pt idx="3398">
                  <c:v>2.82</c:v>
                </c:pt>
                <c:pt idx="3399">
                  <c:v>2.82</c:v>
                </c:pt>
                <c:pt idx="3400">
                  <c:v>2.82</c:v>
                </c:pt>
                <c:pt idx="3401">
                  <c:v>2.82</c:v>
                </c:pt>
                <c:pt idx="3402">
                  <c:v>2.82</c:v>
                </c:pt>
                <c:pt idx="3403">
                  <c:v>2.82</c:v>
                </c:pt>
                <c:pt idx="3404">
                  <c:v>2.82</c:v>
                </c:pt>
                <c:pt idx="3405">
                  <c:v>2.82</c:v>
                </c:pt>
                <c:pt idx="3406">
                  <c:v>2.82</c:v>
                </c:pt>
                <c:pt idx="3407">
                  <c:v>2.82</c:v>
                </c:pt>
                <c:pt idx="3408">
                  <c:v>2.82</c:v>
                </c:pt>
                <c:pt idx="3409">
                  <c:v>2.82</c:v>
                </c:pt>
                <c:pt idx="3410">
                  <c:v>2.82</c:v>
                </c:pt>
                <c:pt idx="3411">
                  <c:v>2.82</c:v>
                </c:pt>
                <c:pt idx="3412">
                  <c:v>2.82</c:v>
                </c:pt>
                <c:pt idx="3413">
                  <c:v>2.82</c:v>
                </c:pt>
                <c:pt idx="3414">
                  <c:v>2.82</c:v>
                </c:pt>
                <c:pt idx="3415">
                  <c:v>2.82</c:v>
                </c:pt>
                <c:pt idx="3416">
                  <c:v>2.82</c:v>
                </c:pt>
                <c:pt idx="3417">
                  <c:v>2.82</c:v>
                </c:pt>
                <c:pt idx="3418">
                  <c:v>2.82</c:v>
                </c:pt>
                <c:pt idx="3419">
                  <c:v>2.82</c:v>
                </c:pt>
                <c:pt idx="3420">
                  <c:v>2.82</c:v>
                </c:pt>
                <c:pt idx="3421">
                  <c:v>2.82</c:v>
                </c:pt>
                <c:pt idx="3422">
                  <c:v>2.82</c:v>
                </c:pt>
                <c:pt idx="3423">
                  <c:v>2.82</c:v>
                </c:pt>
                <c:pt idx="3424">
                  <c:v>2.82</c:v>
                </c:pt>
                <c:pt idx="3425">
                  <c:v>2.82</c:v>
                </c:pt>
                <c:pt idx="3426">
                  <c:v>2.82</c:v>
                </c:pt>
                <c:pt idx="3427">
                  <c:v>2.82</c:v>
                </c:pt>
                <c:pt idx="3428">
                  <c:v>2.82</c:v>
                </c:pt>
                <c:pt idx="3429">
                  <c:v>2.82</c:v>
                </c:pt>
                <c:pt idx="3430">
                  <c:v>2.82</c:v>
                </c:pt>
                <c:pt idx="3431">
                  <c:v>2.82</c:v>
                </c:pt>
                <c:pt idx="3432">
                  <c:v>2.82</c:v>
                </c:pt>
                <c:pt idx="3433">
                  <c:v>2.82</c:v>
                </c:pt>
                <c:pt idx="3434">
                  <c:v>2.82</c:v>
                </c:pt>
                <c:pt idx="3435">
                  <c:v>2.82</c:v>
                </c:pt>
                <c:pt idx="3436">
                  <c:v>2.82</c:v>
                </c:pt>
                <c:pt idx="3437">
                  <c:v>2.82</c:v>
                </c:pt>
                <c:pt idx="3438">
                  <c:v>2.82</c:v>
                </c:pt>
                <c:pt idx="3439">
                  <c:v>2.82</c:v>
                </c:pt>
                <c:pt idx="3440">
                  <c:v>2.82</c:v>
                </c:pt>
                <c:pt idx="3441">
                  <c:v>2.82</c:v>
                </c:pt>
                <c:pt idx="3442">
                  <c:v>2.82</c:v>
                </c:pt>
                <c:pt idx="3443">
                  <c:v>2.82</c:v>
                </c:pt>
                <c:pt idx="3444">
                  <c:v>2.82</c:v>
                </c:pt>
                <c:pt idx="3445">
                  <c:v>2.82</c:v>
                </c:pt>
                <c:pt idx="3446">
                  <c:v>2.82</c:v>
                </c:pt>
                <c:pt idx="3447">
                  <c:v>2.82</c:v>
                </c:pt>
                <c:pt idx="3448">
                  <c:v>2.82</c:v>
                </c:pt>
                <c:pt idx="3449">
                  <c:v>2.82</c:v>
                </c:pt>
                <c:pt idx="3450">
                  <c:v>2.82</c:v>
                </c:pt>
                <c:pt idx="3451">
                  <c:v>2.82</c:v>
                </c:pt>
                <c:pt idx="3452">
                  <c:v>2.82</c:v>
                </c:pt>
                <c:pt idx="3453">
                  <c:v>2.82</c:v>
                </c:pt>
                <c:pt idx="3454">
                  <c:v>2.82</c:v>
                </c:pt>
                <c:pt idx="3455">
                  <c:v>2.82</c:v>
                </c:pt>
                <c:pt idx="3456">
                  <c:v>2.82</c:v>
                </c:pt>
                <c:pt idx="3457">
                  <c:v>2.82</c:v>
                </c:pt>
                <c:pt idx="3458">
                  <c:v>2.82</c:v>
                </c:pt>
                <c:pt idx="3459">
                  <c:v>2.82</c:v>
                </c:pt>
                <c:pt idx="3460">
                  <c:v>2.82</c:v>
                </c:pt>
                <c:pt idx="3461">
                  <c:v>2.82</c:v>
                </c:pt>
                <c:pt idx="3462">
                  <c:v>2.82</c:v>
                </c:pt>
                <c:pt idx="3463">
                  <c:v>2.82</c:v>
                </c:pt>
                <c:pt idx="3464">
                  <c:v>2.82</c:v>
                </c:pt>
                <c:pt idx="3465">
                  <c:v>2.82</c:v>
                </c:pt>
                <c:pt idx="3466">
                  <c:v>2.82</c:v>
                </c:pt>
                <c:pt idx="3467">
                  <c:v>2.82</c:v>
                </c:pt>
                <c:pt idx="3468">
                  <c:v>2.82</c:v>
                </c:pt>
                <c:pt idx="3469">
                  <c:v>2.82</c:v>
                </c:pt>
                <c:pt idx="3470">
                  <c:v>2.82</c:v>
                </c:pt>
                <c:pt idx="3471">
                  <c:v>2.82</c:v>
                </c:pt>
                <c:pt idx="3472">
                  <c:v>2.82</c:v>
                </c:pt>
                <c:pt idx="3473">
                  <c:v>2.82</c:v>
                </c:pt>
                <c:pt idx="3474">
                  <c:v>2.82</c:v>
                </c:pt>
                <c:pt idx="3475">
                  <c:v>2.82</c:v>
                </c:pt>
                <c:pt idx="3476">
                  <c:v>2.82</c:v>
                </c:pt>
                <c:pt idx="3477">
                  <c:v>2.82</c:v>
                </c:pt>
                <c:pt idx="3478">
                  <c:v>2.82</c:v>
                </c:pt>
                <c:pt idx="3479">
                  <c:v>2.82</c:v>
                </c:pt>
                <c:pt idx="3480">
                  <c:v>2.82</c:v>
                </c:pt>
                <c:pt idx="3481">
                  <c:v>2.82</c:v>
                </c:pt>
                <c:pt idx="3482">
                  <c:v>2.82</c:v>
                </c:pt>
                <c:pt idx="3483">
                  <c:v>2.82</c:v>
                </c:pt>
                <c:pt idx="3484">
                  <c:v>2.82</c:v>
                </c:pt>
                <c:pt idx="3485">
                  <c:v>2.82</c:v>
                </c:pt>
                <c:pt idx="3486">
                  <c:v>2.82</c:v>
                </c:pt>
                <c:pt idx="3487">
                  <c:v>2.82</c:v>
                </c:pt>
                <c:pt idx="3488">
                  <c:v>2.82</c:v>
                </c:pt>
                <c:pt idx="3489">
                  <c:v>2.82</c:v>
                </c:pt>
                <c:pt idx="3490">
                  <c:v>2.82</c:v>
                </c:pt>
                <c:pt idx="3491">
                  <c:v>2.82</c:v>
                </c:pt>
                <c:pt idx="3492">
                  <c:v>2.82</c:v>
                </c:pt>
                <c:pt idx="3493">
                  <c:v>2.82</c:v>
                </c:pt>
                <c:pt idx="3494">
                  <c:v>2.82</c:v>
                </c:pt>
                <c:pt idx="3495">
                  <c:v>2.82</c:v>
                </c:pt>
                <c:pt idx="3496">
                  <c:v>2.82</c:v>
                </c:pt>
                <c:pt idx="3497">
                  <c:v>2.82</c:v>
                </c:pt>
                <c:pt idx="3498">
                  <c:v>2.82</c:v>
                </c:pt>
                <c:pt idx="3499">
                  <c:v>2.82</c:v>
                </c:pt>
                <c:pt idx="3500">
                  <c:v>2.82</c:v>
                </c:pt>
                <c:pt idx="3501">
                  <c:v>2.82</c:v>
                </c:pt>
                <c:pt idx="3502">
                  <c:v>2.82</c:v>
                </c:pt>
                <c:pt idx="3503">
                  <c:v>2.82</c:v>
                </c:pt>
                <c:pt idx="3504">
                  <c:v>2.82</c:v>
                </c:pt>
                <c:pt idx="3505">
                  <c:v>2.82</c:v>
                </c:pt>
                <c:pt idx="3506">
                  <c:v>2.82</c:v>
                </c:pt>
                <c:pt idx="3507">
                  <c:v>2.82</c:v>
                </c:pt>
                <c:pt idx="3508">
                  <c:v>2.82</c:v>
                </c:pt>
                <c:pt idx="3509">
                  <c:v>2.82</c:v>
                </c:pt>
                <c:pt idx="3510">
                  <c:v>2.82</c:v>
                </c:pt>
                <c:pt idx="3511">
                  <c:v>2.82</c:v>
                </c:pt>
                <c:pt idx="3512">
                  <c:v>2.82</c:v>
                </c:pt>
                <c:pt idx="3513">
                  <c:v>2.82</c:v>
                </c:pt>
                <c:pt idx="3514">
                  <c:v>2.82</c:v>
                </c:pt>
                <c:pt idx="3515">
                  <c:v>2.82</c:v>
                </c:pt>
                <c:pt idx="3516">
                  <c:v>2.82</c:v>
                </c:pt>
                <c:pt idx="3517">
                  <c:v>2.82</c:v>
                </c:pt>
                <c:pt idx="3518">
                  <c:v>2.82</c:v>
                </c:pt>
                <c:pt idx="3519">
                  <c:v>2.82</c:v>
                </c:pt>
                <c:pt idx="3520">
                  <c:v>2.82</c:v>
                </c:pt>
                <c:pt idx="3521">
                  <c:v>2.82</c:v>
                </c:pt>
                <c:pt idx="3522">
                  <c:v>2.82</c:v>
                </c:pt>
                <c:pt idx="3523">
                  <c:v>2.82</c:v>
                </c:pt>
                <c:pt idx="3524">
                  <c:v>2.82</c:v>
                </c:pt>
                <c:pt idx="3525">
                  <c:v>2.82</c:v>
                </c:pt>
                <c:pt idx="3526">
                  <c:v>2.82</c:v>
                </c:pt>
                <c:pt idx="3527">
                  <c:v>2.82</c:v>
                </c:pt>
                <c:pt idx="3528">
                  <c:v>2.82</c:v>
                </c:pt>
                <c:pt idx="3529">
                  <c:v>2.82</c:v>
                </c:pt>
                <c:pt idx="3530">
                  <c:v>2.82</c:v>
                </c:pt>
                <c:pt idx="3531">
                  <c:v>2.82</c:v>
                </c:pt>
                <c:pt idx="3532">
                  <c:v>2.82</c:v>
                </c:pt>
                <c:pt idx="3533">
                  <c:v>2.82</c:v>
                </c:pt>
                <c:pt idx="3534">
                  <c:v>2.82</c:v>
                </c:pt>
                <c:pt idx="3535">
                  <c:v>2.82</c:v>
                </c:pt>
                <c:pt idx="3536">
                  <c:v>2.82</c:v>
                </c:pt>
                <c:pt idx="3537">
                  <c:v>2.82</c:v>
                </c:pt>
                <c:pt idx="3538">
                  <c:v>2.82</c:v>
                </c:pt>
                <c:pt idx="3539">
                  <c:v>2.82</c:v>
                </c:pt>
                <c:pt idx="3540">
                  <c:v>2.82</c:v>
                </c:pt>
                <c:pt idx="3541">
                  <c:v>2.82</c:v>
                </c:pt>
                <c:pt idx="3542">
                  <c:v>2.82</c:v>
                </c:pt>
                <c:pt idx="3543">
                  <c:v>2.82</c:v>
                </c:pt>
                <c:pt idx="3544">
                  <c:v>2.82</c:v>
                </c:pt>
                <c:pt idx="3545">
                  <c:v>2.82</c:v>
                </c:pt>
                <c:pt idx="3546">
                  <c:v>2.82</c:v>
                </c:pt>
                <c:pt idx="3547">
                  <c:v>2.82</c:v>
                </c:pt>
                <c:pt idx="3548">
                  <c:v>2.82</c:v>
                </c:pt>
                <c:pt idx="3549">
                  <c:v>2.82</c:v>
                </c:pt>
                <c:pt idx="3550">
                  <c:v>2.82</c:v>
                </c:pt>
                <c:pt idx="3551">
                  <c:v>2.82</c:v>
                </c:pt>
                <c:pt idx="3552">
                  <c:v>2.82</c:v>
                </c:pt>
                <c:pt idx="3553">
                  <c:v>2.82</c:v>
                </c:pt>
                <c:pt idx="3554">
                  <c:v>2.82</c:v>
                </c:pt>
                <c:pt idx="3555">
                  <c:v>2.82</c:v>
                </c:pt>
                <c:pt idx="3556">
                  <c:v>2.82</c:v>
                </c:pt>
                <c:pt idx="3557">
                  <c:v>2.82</c:v>
                </c:pt>
                <c:pt idx="3558">
                  <c:v>2.82</c:v>
                </c:pt>
                <c:pt idx="3559">
                  <c:v>2.82</c:v>
                </c:pt>
                <c:pt idx="3560">
                  <c:v>2.82</c:v>
                </c:pt>
                <c:pt idx="3561">
                  <c:v>2.82</c:v>
                </c:pt>
                <c:pt idx="3562">
                  <c:v>2.82</c:v>
                </c:pt>
                <c:pt idx="3563">
                  <c:v>2.82</c:v>
                </c:pt>
                <c:pt idx="3564">
                  <c:v>2.82</c:v>
                </c:pt>
                <c:pt idx="3565">
                  <c:v>2.82</c:v>
                </c:pt>
                <c:pt idx="3566">
                  <c:v>2.82</c:v>
                </c:pt>
                <c:pt idx="3567">
                  <c:v>2.82</c:v>
                </c:pt>
                <c:pt idx="3568">
                  <c:v>2.82</c:v>
                </c:pt>
                <c:pt idx="3569">
                  <c:v>2.82</c:v>
                </c:pt>
                <c:pt idx="3570">
                  <c:v>2.82</c:v>
                </c:pt>
                <c:pt idx="3571">
                  <c:v>2.82</c:v>
                </c:pt>
                <c:pt idx="3572">
                  <c:v>2.82</c:v>
                </c:pt>
                <c:pt idx="3573">
                  <c:v>2.82</c:v>
                </c:pt>
                <c:pt idx="3574">
                  <c:v>2.82</c:v>
                </c:pt>
                <c:pt idx="3575">
                  <c:v>2.82</c:v>
                </c:pt>
                <c:pt idx="3576">
                  <c:v>2.82</c:v>
                </c:pt>
                <c:pt idx="3577">
                  <c:v>2.82</c:v>
                </c:pt>
                <c:pt idx="3578">
                  <c:v>2.82</c:v>
                </c:pt>
                <c:pt idx="3579">
                  <c:v>2.82</c:v>
                </c:pt>
                <c:pt idx="3580">
                  <c:v>2.82</c:v>
                </c:pt>
                <c:pt idx="3581">
                  <c:v>2.82</c:v>
                </c:pt>
                <c:pt idx="3582">
                  <c:v>2.82</c:v>
                </c:pt>
                <c:pt idx="3583">
                  <c:v>2.82</c:v>
                </c:pt>
                <c:pt idx="3584">
                  <c:v>2.82</c:v>
                </c:pt>
                <c:pt idx="3585">
                  <c:v>2.82</c:v>
                </c:pt>
                <c:pt idx="3586">
                  <c:v>2.82</c:v>
                </c:pt>
                <c:pt idx="3587">
                  <c:v>2.82</c:v>
                </c:pt>
                <c:pt idx="3588">
                  <c:v>2.82</c:v>
                </c:pt>
                <c:pt idx="3589">
                  <c:v>2.82</c:v>
                </c:pt>
                <c:pt idx="3590">
                  <c:v>2.82</c:v>
                </c:pt>
                <c:pt idx="3591">
                  <c:v>2.82</c:v>
                </c:pt>
                <c:pt idx="3592">
                  <c:v>2.82</c:v>
                </c:pt>
                <c:pt idx="3593">
                  <c:v>2.82</c:v>
                </c:pt>
                <c:pt idx="3594">
                  <c:v>2.82</c:v>
                </c:pt>
                <c:pt idx="3595">
                  <c:v>2.82</c:v>
                </c:pt>
                <c:pt idx="3596">
                  <c:v>2.82</c:v>
                </c:pt>
                <c:pt idx="3597">
                  <c:v>2.82</c:v>
                </c:pt>
                <c:pt idx="3598">
                  <c:v>2.82</c:v>
                </c:pt>
                <c:pt idx="3599">
                  <c:v>2.82</c:v>
                </c:pt>
                <c:pt idx="3600">
                  <c:v>2.82</c:v>
                </c:pt>
                <c:pt idx="3601">
                  <c:v>2.82</c:v>
                </c:pt>
                <c:pt idx="3602">
                  <c:v>2.82</c:v>
                </c:pt>
                <c:pt idx="3603">
                  <c:v>2.82</c:v>
                </c:pt>
                <c:pt idx="3604">
                  <c:v>2.82</c:v>
                </c:pt>
                <c:pt idx="3605">
                  <c:v>2.82</c:v>
                </c:pt>
                <c:pt idx="3606">
                  <c:v>2.82</c:v>
                </c:pt>
                <c:pt idx="3607">
                  <c:v>2.82</c:v>
                </c:pt>
                <c:pt idx="3608">
                  <c:v>2.82</c:v>
                </c:pt>
                <c:pt idx="3609">
                  <c:v>2.82</c:v>
                </c:pt>
                <c:pt idx="3610">
                  <c:v>2.82</c:v>
                </c:pt>
                <c:pt idx="3611">
                  <c:v>2.82</c:v>
                </c:pt>
                <c:pt idx="3612">
                  <c:v>2.82</c:v>
                </c:pt>
                <c:pt idx="3613">
                  <c:v>2.82</c:v>
                </c:pt>
                <c:pt idx="3614">
                  <c:v>2.82</c:v>
                </c:pt>
                <c:pt idx="3615">
                  <c:v>2.82</c:v>
                </c:pt>
                <c:pt idx="3616">
                  <c:v>2.82</c:v>
                </c:pt>
                <c:pt idx="3617">
                  <c:v>2.82</c:v>
                </c:pt>
                <c:pt idx="3618">
                  <c:v>2.82</c:v>
                </c:pt>
                <c:pt idx="3619">
                  <c:v>2.82</c:v>
                </c:pt>
                <c:pt idx="3620">
                  <c:v>2.82</c:v>
                </c:pt>
                <c:pt idx="3621">
                  <c:v>2.82</c:v>
                </c:pt>
                <c:pt idx="3622">
                  <c:v>2.82</c:v>
                </c:pt>
                <c:pt idx="3623">
                  <c:v>2.82</c:v>
                </c:pt>
                <c:pt idx="3624">
                  <c:v>2.82</c:v>
                </c:pt>
                <c:pt idx="3625">
                  <c:v>2.82</c:v>
                </c:pt>
                <c:pt idx="3626">
                  <c:v>2.82</c:v>
                </c:pt>
                <c:pt idx="3627">
                  <c:v>2.82</c:v>
                </c:pt>
                <c:pt idx="3628">
                  <c:v>2.82</c:v>
                </c:pt>
                <c:pt idx="3629">
                  <c:v>2.82</c:v>
                </c:pt>
                <c:pt idx="3630">
                  <c:v>2.82</c:v>
                </c:pt>
                <c:pt idx="3631">
                  <c:v>2.82</c:v>
                </c:pt>
                <c:pt idx="3632">
                  <c:v>2.82</c:v>
                </c:pt>
                <c:pt idx="3633">
                  <c:v>2.82</c:v>
                </c:pt>
                <c:pt idx="3634">
                  <c:v>2.82</c:v>
                </c:pt>
                <c:pt idx="3635">
                  <c:v>2.82</c:v>
                </c:pt>
                <c:pt idx="3636">
                  <c:v>2.82</c:v>
                </c:pt>
                <c:pt idx="3637">
                  <c:v>2.82</c:v>
                </c:pt>
                <c:pt idx="3638">
                  <c:v>2.82</c:v>
                </c:pt>
                <c:pt idx="3639">
                  <c:v>2.82</c:v>
                </c:pt>
                <c:pt idx="3640">
                  <c:v>2.82</c:v>
                </c:pt>
                <c:pt idx="3641">
                  <c:v>2.82</c:v>
                </c:pt>
                <c:pt idx="3642">
                  <c:v>2.82</c:v>
                </c:pt>
                <c:pt idx="3643">
                  <c:v>2.82</c:v>
                </c:pt>
                <c:pt idx="3644">
                  <c:v>2.82</c:v>
                </c:pt>
                <c:pt idx="3645">
                  <c:v>2.82</c:v>
                </c:pt>
                <c:pt idx="3646">
                  <c:v>2.82</c:v>
                </c:pt>
                <c:pt idx="3647">
                  <c:v>2.82</c:v>
                </c:pt>
                <c:pt idx="3648">
                  <c:v>2.82</c:v>
                </c:pt>
                <c:pt idx="3649">
                  <c:v>2.82</c:v>
                </c:pt>
                <c:pt idx="3650">
                  <c:v>2.82</c:v>
                </c:pt>
                <c:pt idx="3651">
                  <c:v>2.82</c:v>
                </c:pt>
                <c:pt idx="3652">
                  <c:v>2.82</c:v>
                </c:pt>
                <c:pt idx="3653">
                  <c:v>2.82</c:v>
                </c:pt>
                <c:pt idx="3654">
                  <c:v>2.82</c:v>
                </c:pt>
                <c:pt idx="3655">
                  <c:v>2.82</c:v>
                </c:pt>
                <c:pt idx="3656">
                  <c:v>2.82</c:v>
                </c:pt>
                <c:pt idx="3657">
                  <c:v>2.82</c:v>
                </c:pt>
                <c:pt idx="3658">
                  <c:v>2.82</c:v>
                </c:pt>
                <c:pt idx="3659">
                  <c:v>2.82</c:v>
                </c:pt>
                <c:pt idx="3660">
                  <c:v>2.82</c:v>
                </c:pt>
                <c:pt idx="3661">
                  <c:v>2.82</c:v>
                </c:pt>
                <c:pt idx="3662">
                  <c:v>2.82</c:v>
                </c:pt>
                <c:pt idx="3663">
                  <c:v>2.82</c:v>
                </c:pt>
                <c:pt idx="3664">
                  <c:v>2.82</c:v>
                </c:pt>
                <c:pt idx="3665">
                  <c:v>2.82</c:v>
                </c:pt>
                <c:pt idx="3666">
                  <c:v>2.82</c:v>
                </c:pt>
                <c:pt idx="3667">
                  <c:v>2.82</c:v>
                </c:pt>
                <c:pt idx="3668">
                  <c:v>2.82</c:v>
                </c:pt>
                <c:pt idx="3669">
                  <c:v>2.82</c:v>
                </c:pt>
                <c:pt idx="3670">
                  <c:v>2.82</c:v>
                </c:pt>
                <c:pt idx="3671">
                  <c:v>2.82</c:v>
                </c:pt>
                <c:pt idx="3672">
                  <c:v>2.82</c:v>
                </c:pt>
                <c:pt idx="3673">
                  <c:v>2.82</c:v>
                </c:pt>
                <c:pt idx="3674">
                  <c:v>2.82</c:v>
                </c:pt>
                <c:pt idx="3675">
                  <c:v>2.82</c:v>
                </c:pt>
                <c:pt idx="3676">
                  <c:v>2.82</c:v>
                </c:pt>
                <c:pt idx="3677">
                  <c:v>2.82</c:v>
                </c:pt>
                <c:pt idx="3678">
                  <c:v>2.82</c:v>
                </c:pt>
                <c:pt idx="3679">
                  <c:v>2.82</c:v>
                </c:pt>
                <c:pt idx="3680">
                  <c:v>2.82</c:v>
                </c:pt>
                <c:pt idx="3681">
                  <c:v>2.82</c:v>
                </c:pt>
                <c:pt idx="3682">
                  <c:v>2.82</c:v>
                </c:pt>
                <c:pt idx="3683">
                  <c:v>2.82</c:v>
                </c:pt>
                <c:pt idx="3684">
                  <c:v>2.82</c:v>
                </c:pt>
                <c:pt idx="3685">
                  <c:v>2.82</c:v>
                </c:pt>
                <c:pt idx="3686">
                  <c:v>2.82</c:v>
                </c:pt>
                <c:pt idx="3687">
                  <c:v>2.82</c:v>
                </c:pt>
                <c:pt idx="3688">
                  <c:v>2.82</c:v>
                </c:pt>
                <c:pt idx="3689">
                  <c:v>2.82</c:v>
                </c:pt>
                <c:pt idx="3690">
                  <c:v>2.82</c:v>
                </c:pt>
                <c:pt idx="3691">
                  <c:v>2.82</c:v>
                </c:pt>
                <c:pt idx="3692">
                  <c:v>2.82</c:v>
                </c:pt>
                <c:pt idx="3693">
                  <c:v>2.82</c:v>
                </c:pt>
                <c:pt idx="3694">
                  <c:v>2.82</c:v>
                </c:pt>
                <c:pt idx="3695">
                  <c:v>2.82</c:v>
                </c:pt>
                <c:pt idx="3696">
                  <c:v>2.82</c:v>
                </c:pt>
                <c:pt idx="3697">
                  <c:v>2.82</c:v>
                </c:pt>
                <c:pt idx="3698">
                  <c:v>2.82</c:v>
                </c:pt>
                <c:pt idx="3699">
                  <c:v>2.82</c:v>
                </c:pt>
                <c:pt idx="3700">
                  <c:v>2.82</c:v>
                </c:pt>
                <c:pt idx="3701">
                  <c:v>2.82</c:v>
                </c:pt>
                <c:pt idx="3702">
                  <c:v>2.82</c:v>
                </c:pt>
                <c:pt idx="3703">
                  <c:v>2.82</c:v>
                </c:pt>
                <c:pt idx="3704">
                  <c:v>2.82</c:v>
                </c:pt>
                <c:pt idx="3705">
                  <c:v>2.82</c:v>
                </c:pt>
                <c:pt idx="3706">
                  <c:v>2.82</c:v>
                </c:pt>
                <c:pt idx="3707">
                  <c:v>2.82</c:v>
                </c:pt>
                <c:pt idx="3708">
                  <c:v>2.82</c:v>
                </c:pt>
                <c:pt idx="3709">
                  <c:v>2.82</c:v>
                </c:pt>
                <c:pt idx="3710">
                  <c:v>2.82</c:v>
                </c:pt>
                <c:pt idx="3711">
                  <c:v>2.82</c:v>
                </c:pt>
                <c:pt idx="3712">
                  <c:v>2.82</c:v>
                </c:pt>
                <c:pt idx="3713">
                  <c:v>2.82</c:v>
                </c:pt>
                <c:pt idx="3714">
                  <c:v>2.82</c:v>
                </c:pt>
                <c:pt idx="3715">
                  <c:v>2.82</c:v>
                </c:pt>
                <c:pt idx="3716">
                  <c:v>2.82</c:v>
                </c:pt>
                <c:pt idx="3717">
                  <c:v>2.82</c:v>
                </c:pt>
                <c:pt idx="3718">
                  <c:v>2.82</c:v>
                </c:pt>
                <c:pt idx="3719">
                  <c:v>2.82</c:v>
                </c:pt>
                <c:pt idx="3720">
                  <c:v>2.82</c:v>
                </c:pt>
                <c:pt idx="3721">
                  <c:v>2.82</c:v>
                </c:pt>
                <c:pt idx="3722">
                  <c:v>2.82</c:v>
                </c:pt>
                <c:pt idx="3723">
                  <c:v>2.82</c:v>
                </c:pt>
                <c:pt idx="3724">
                  <c:v>2.82</c:v>
                </c:pt>
                <c:pt idx="3725">
                  <c:v>2.82</c:v>
                </c:pt>
                <c:pt idx="3726">
                  <c:v>2.82</c:v>
                </c:pt>
                <c:pt idx="3727">
                  <c:v>2.82</c:v>
                </c:pt>
                <c:pt idx="3728">
                  <c:v>2.82</c:v>
                </c:pt>
                <c:pt idx="3729">
                  <c:v>2.82</c:v>
                </c:pt>
                <c:pt idx="3730">
                  <c:v>2.82</c:v>
                </c:pt>
                <c:pt idx="3731">
                  <c:v>2.82</c:v>
                </c:pt>
                <c:pt idx="3732">
                  <c:v>2.82</c:v>
                </c:pt>
                <c:pt idx="3733">
                  <c:v>2.82</c:v>
                </c:pt>
                <c:pt idx="3734">
                  <c:v>2.82</c:v>
                </c:pt>
                <c:pt idx="3735">
                  <c:v>2.82</c:v>
                </c:pt>
                <c:pt idx="3736">
                  <c:v>2.82</c:v>
                </c:pt>
                <c:pt idx="3737">
                  <c:v>2.82</c:v>
                </c:pt>
                <c:pt idx="3738">
                  <c:v>2.82</c:v>
                </c:pt>
                <c:pt idx="3739">
                  <c:v>2.82</c:v>
                </c:pt>
                <c:pt idx="3740">
                  <c:v>2.82</c:v>
                </c:pt>
                <c:pt idx="3741">
                  <c:v>2.82</c:v>
                </c:pt>
                <c:pt idx="3742">
                  <c:v>2.82</c:v>
                </c:pt>
                <c:pt idx="3743">
                  <c:v>2.82</c:v>
                </c:pt>
                <c:pt idx="3744">
                  <c:v>2.82</c:v>
                </c:pt>
                <c:pt idx="3745">
                  <c:v>2.82</c:v>
                </c:pt>
                <c:pt idx="3746">
                  <c:v>2.82</c:v>
                </c:pt>
                <c:pt idx="3747">
                  <c:v>2.82</c:v>
                </c:pt>
                <c:pt idx="3748">
                  <c:v>2.82</c:v>
                </c:pt>
                <c:pt idx="3749">
                  <c:v>2.82</c:v>
                </c:pt>
                <c:pt idx="3750">
                  <c:v>2.82</c:v>
                </c:pt>
                <c:pt idx="3751">
                  <c:v>2.82</c:v>
                </c:pt>
                <c:pt idx="3752">
                  <c:v>2.82</c:v>
                </c:pt>
                <c:pt idx="3753">
                  <c:v>2.82</c:v>
                </c:pt>
                <c:pt idx="3754">
                  <c:v>2.82</c:v>
                </c:pt>
                <c:pt idx="3755">
                  <c:v>2.82</c:v>
                </c:pt>
                <c:pt idx="3756">
                  <c:v>2.82</c:v>
                </c:pt>
                <c:pt idx="3757">
                  <c:v>2.82</c:v>
                </c:pt>
                <c:pt idx="3758">
                  <c:v>2.82</c:v>
                </c:pt>
                <c:pt idx="3759">
                  <c:v>2.82</c:v>
                </c:pt>
                <c:pt idx="3760">
                  <c:v>2.82</c:v>
                </c:pt>
                <c:pt idx="3761">
                  <c:v>2.82</c:v>
                </c:pt>
                <c:pt idx="3762">
                  <c:v>2.82</c:v>
                </c:pt>
                <c:pt idx="3763">
                  <c:v>2.82</c:v>
                </c:pt>
                <c:pt idx="3764">
                  <c:v>2.82</c:v>
                </c:pt>
                <c:pt idx="3765">
                  <c:v>2.82</c:v>
                </c:pt>
                <c:pt idx="3766">
                  <c:v>2.82</c:v>
                </c:pt>
                <c:pt idx="3767">
                  <c:v>2.82</c:v>
                </c:pt>
                <c:pt idx="3768">
                  <c:v>2.82</c:v>
                </c:pt>
                <c:pt idx="3769">
                  <c:v>2.82</c:v>
                </c:pt>
                <c:pt idx="3770">
                  <c:v>2.82</c:v>
                </c:pt>
                <c:pt idx="3771">
                  <c:v>2.82</c:v>
                </c:pt>
                <c:pt idx="3772">
                  <c:v>2.82</c:v>
                </c:pt>
                <c:pt idx="3773">
                  <c:v>2.82</c:v>
                </c:pt>
                <c:pt idx="3774">
                  <c:v>2.82</c:v>
                </c:pt>
                <c:pt idx="3775">
                  <c:v>2.82</c:v>
                </c:pt>
                <c:pt idx="3776">
                  <c:v>2.82</c:v>
                </c:pt>
                <c:pt idx="3777">
                  <c:v>2.82</c:v>
                </c:pt>
                <c:pt idx="3778">
                  <c:v>2.82</c:v>
                </c:pt>
                <c:pt idx="3779">
                  <c:v>2.82</c:v>
                </c:pt>
                <c:pt idx="3780">
                  <c:v>2.82</c:v>
                </c:pt>
                <c:pt idx="3781">
                  <c:v>2.82</c:v>
                </c:pt>
                <c:pt idx="3782">
                  <c:v>2.82</c:v>
                </c:pt>
                <c:pt idx="3783">
                  <c:v>2.82</c:v>
                </c:pt>
                <c:pt idx="3784">
                  <c:v>2.82</c:v>
                </c:pt>
                <c:pt idx="3785">
                  <c:v>2.82</c:v>
                </c:pt>
                <c:pt idx="3786">
                  <c:v>2.82</c:v>
                </c:pt>
                <c:pt idx="3787">
                  <c:v>2.82</c:v>
                </c:pt>
                <c:pt idx="3788">
                  <c:v>2.82</c:v>
                </c:pt>
                <c:pt idx="3789">
                  <c:v>2.82</c:v>
                </c:pt>
                <c:pt idx="3790">
                  <c:v>2.82</c:v>
                </c:pt>
                <c:pt idx="3791">
                  <c:v>2.82</c:v>
                </c:pt>
                <c:pt idx="3792">
                  <c:v>2.82</c:v>
                </c:pt>
                <c:pt idx="3793">
                  <c:v>2.82</c:v>
                </c:pt>
                <c:pt idx="3794">
                  <c:v>2.82</c:v>
                </c:pt>
                <c:pt idx="3795">
                  <c:v>2.82</c:v>
                </c:pt>
                <c:pt idx="3796">
                  <c:v>2.82</c:v>
                </c:pt>
                <c:pt idx="3797">
                  <c:v>2.82</c:v>
                </c:pt>
                <c:pt idx="3798">
                  <c:v>2.82</c:v>
                </c:pt>
                <c:pt idx="3799">
                  <c:v>2.82</c:v>
                </c:pt>
                <c:pt idx="3800">
                  <c:v>2.82</c:v>
                </c:pt>
                <c:pt idx="3801">
                  <c:v>2.82</c:v>
                </c:pt>
                <c:pt idx="3802">
                  <c:v>2.82</c:v>
                </c:pt>
                <c:pt idx="3803">
                  <c:v>2.82</c:v>
                </c:pt>
                <c:pt idx="3804">
                  <c:v>2.82</c:v>
                </c:pt>
                <c:pt idx="3805">
                  <c:v>2.82</c:v>
                </c:pt>
                <c:pt idx="3806">
                  <c:v>2.82</c:v>
                </c:pt>
                <c:pt idx="3807">
                  <c:v>2.82</c:v>
                </c:pt>
                <c:pt idx="3808">
                  <c:v>2.82</c:v>
                </c:pt>
                <c:pt idx="3809">
                  <c:v>2.82</c:v>
                </c:pt>
                <c:pt idx="3810">
                  <c:v>2.82</c:v>
                </c:pt>
                <c:pt idx="3811">
                  <c:v>2.82</c:v>
                </c:pt>
                <c:pt idx="3812">
                  <c:v>2.82</c:v>
                </c:pt>
                <c:pt idx="3813">
                  <c:v>2.82</c:v>
                </c:pt>
                <c:pt idx="3814">
                  <c:v>2.82</c:v>
                </c:pt>
                <c:pt idx="3815">
                  <c:v>2.82</c:v>
                </c:pt>
                <c:pt idx="3816">
                  <c:v>2.82</c:v>
                </c:pt>
                <c:pt idx="3817">
                  <c:v>2.82</c:v>
                </c:pt>
                <c:pt idx="3818">
                  <c:v>2.82</c:v>
                </c:pt>
                <c:pt idx="3819">
                  <c:v>2.82</c:v>
                </c:pt>
                <c:pt idx="3820">
                  <c:v>2.82</c:v>
                </c:pt>
                <c:pt idx="3821">
                  <c:v>2.82</c:v>
                </c:pt>
                <c:pt idx="3822">
                  <c:v>2.82</c:v>
                </c:pt>
                <c:pt idx="3823">
                  <c:v>2.82</c:v>
                </c:pt>
                <c:pt idx="3824">
                  <c:v>2.82</c:v>
                </c:pt>
                <c:pt idx="3825">
                  <c:v>2.82</c:v>
                </c:pt>
                <c:pt idx="3826">
                  <c:v>2.82</c:v>
                </c:pt>
                <c:pt idx="3827">
                  <c:v>2.82</c:v>
                </c:pt>
                <c:pt idx="3828">
                  <c:v>2.82</c:v>
                </c:pt>
                <c:pt idx="3829">
                  <c:v>2.82</c:v>
                </c:pt>
                <c:pt idx="3830">
                  <c:v>2.82</c:v>
                </c:pt>
                <c:pt idx="3831">
                  <c:v>2.82</c:v>
                </c:pt>
                <c:pt idx="3832">
                  <c:v>2.82</c:v>
                </c:pt>
                <c:pt idx="3833">
                  <c:v>2.82</c:v>
                </c:pt>
                <c:pt idx="3834">
                  <c:v>2.82</c:v>
                </c:pt>
                <c:pt idx="3835">
                  <c:v>2.82</c:v>
                </c:pt>
                <c:pt idx="3836">
                  <c:v>2.82</c:v>
                </c:pt>
                <c:pt idx="3837">
                  <c:v>2.82</c:v>
                </c:pt>
                <c:pt idx="3838">
                  <c:v>2.82</c:v>
                </c:pt>
                <c:pt idx="3839">
                  <c:v>2.82</c:v>
                </c:pt>
                <c:pt idx="3840">
                  <c:v>2.82</c:v>
                </c:pt>
                <c:pt idx="3841">
                  <c:v>2.82</c:v>
                </c:pt>
                <c:pt idx="3842">
                  <c:v>2.82</c:v>
                </c:pt>
                <c:pt idx="3843">
                  <c:v>2.82</c:v>
                </c:pt>
                <c:pt idx="3844">
                  <c:v>2.82</c:v>
                </c:pt>
                <c:pt idx="3845">
                  <c:v>2.82</c:v>
                </c:pt>
                <c:pt idx="3846">
                  <c:v>2.82</c:v>
                </c:pt>
                <c:pt idx="3847">
                  <c:v>2.82</c:v>
                </c:pt>
                <c:pt idx="3848">
                  <c:v>2.82</c:v>
                </c:pt>
                <c:pt idx="3849">
                  <c:v>2.82</c:v>
                </c:pt>
                <c:pt idx="3850">
                  <c:v>2.82</c:v>
                </c:pt>
                <c:pt idx="3851">
                  <c:v>2.82</c:v>
                </c:pt>
                <c:pt idx="3852">
                  <c:v>2.82</c:v>
                </c:pt>
                <c:pt idx="3853">
                  <c:v>2.82</c:v>
                </c:pt>
                <c:pt idx="3854">
                  <c:v>2.82</c:v>
                </c:pt>
                <c:pt idx="3855">
                  <c:v>2.82</c:v>
                </c:pt>
                <c:pt idx="3856">
                  <c:v>2.82</c:v>
                </c:pt>
                <c:pt idx="3857">
                  <c:v>2.82</c:v>
                </c:pt>
                <c:pt idx="3858">
                  <c:v>2.82</c:v>
                </c:pt>
                <c:pt idx="3859">
                  <c:v>2.82</c:v>
                </c:pt>
                <c:pt idx="3860">
                  <c:v>2.82</c:v>
                </c:pt>
                <c:pt idx="3861">
                  <c:v>2.82</c:v>
                </c:pt>
                <c:pt idx="3862">
                  <c:v>2.82</c:v>
                </c:pt>
                <c:pt idx="3863">
                  <c:v>2.82</c:v>
                </c:pt>
                <c:pt idx="3864">
                  <c:v>2.82</c:v>
                </c:pt>
                <c:pt idx="3865">
                  <c:v>2.82</c:v>
                </c:pt>
                <c:pt idx="3866">
                  <c:v>2.82</c:v>
                </c:pt>
                <c:pt idx="3867">
                  <c:v>2.82</c:v>
                </c:pt>
                <c:pt idx="3868">
                  <c:v>2.82</c:v>
                </c:pt>
                <c:pt idx="3869">
                  <c:v>2.82</c:v>
                </c:pt>
                <c:pt idx="3870">
                  <c:v>2.82</c:v>
                </c:pt>
                <c:pt idx="3871">
                  <c:v>2.82</c:v>
                </c:pt>
                <c:pt idx="3872">
                  <c:v>2.82</c:v>
                </c:pt>
                <c:pt idx="3873">
                  <c:v>2.82</c:v>
                </c:pt>
                <c:pt idx="3874">
                  <c:v>2.82</c:v>
                </c:pt>
                <c:pt idx="3875">
                  <c:v>2.82</c:v>
                </c:pt>
                <c:pt idx="3876">
                  <c:v>2.82</c:v>
                </c:pt>
                <c:pt idx="3877">
                  <c:v>2.82</c:v>
                </c:pt>
                <c:pt idx="3878">
                  <c:v>2.82</c:v>
                </c:pt>
                <c:pt idx="3879">
                  <c:v>2.82</c:v>
                </c:pt>
                <c:pt idx="3880">
                  <c:v>2.82</c:v>
                </c:pt>
                <c:pt idx="3881">
                  <c:v>2.82</c:v>
                </c:pt>
                <c:pt idx="3882">
                  <c:v>2.82</c:v>
                </c:pt>
                <c:pt idx="3883">
                  <c:v>2.82</c:v>
                </c:pt>
                <c:pt idx="3884">
                  <c:v>2.82</c:v>
                </c:pt>
                <c:pt idx="3885">
                  <c:v>2.82</c:v>
                </c:pt>
                <c:pt idx="3886">
                  <c:v>2.82</c:v>
                </c:pt>
                <c:pt idx="3887">
                  <c:v>2.82</c:v>
                </c:pt>
                <c:pt idx="3888">
                  <c:v>2.82</c:v>
                </c:pt>
                <c:pt idx="3889">
                  <c:v>2.82</c:v>
                </c:pt>
                <c:pt idx="3890">
                  <c:v>2.82</c:v>
                </c:pt>
                <c:pt idx="3891">
                  <c:v>2.82</c:v>
                </c:pt>
                <c:pt idx="3892">
                  <c:v>2.82</c:v>
                </c:pt>
                <c:pt idx="3893">
                  <c:v>2.82</c:v>
                </c:pt>
                <c:pt idx="3894">
                  <c:v>2.82</c:v>
                </c:pt>
                <c:pt idx="3895">
                  <c:v>2.82</c:v>
                </c:pt>
                <c:pt idx="3896">
                  <c:v>2.82</c:v>
                </c:pt>
                <c:pt idx="3897">
                  <c:v>2.82</c:v>
                </c:pt>
                <c:pt idx="3898">
                  <c:v>2.82</c:v>
                </c:pt>
                <c:pt idx="3899">
                  <c:v>2.82</c:v>
                </c:pt>
                <c:pt idx="3900">
                  <c:v>2.82</c:v>
                </c:pt>
                <c:pt idx="3901">
                  <c:v>2.82</c:v>
                </c:pt>
                <c:pt idx="3902">
                  <c:v>2.82</c:v>
                </c:pt>
                <c:pt idx="3903">
                  <c:v>2.82</c:v>
                </c:pt>
                <c:pt idx="3904">
                  <c:v>2.82</c:v>
                </c:pt>
                <c:pt idx="3905">
                  <c:v>2.82</c:v>
                </c:pt>
                <c:pt idx="3906">
                  <c:v>2.82</c:v>
                </c:pt>
                <c:pt idx="3907">
                  <c:v>2.82</c:v>
                </c:pt>
                <c:pt idx="3908">
                  <c:v>2.82</c:v>
                </c:pt>
                <c:pt idx="3909">
                  <c:v>2.82</c:v>
                </c:pt>
                <c:pt idx="3910">
                  <c:v>2.82</c:v>
                </c:pt>
                <c:pt idx="3911">
                  <c:v>2.82</c:v>
                </c:pt>
                <c:pt idx="3912">
                  <c:v>2.82</c:v>
                </c:pt>
                <c:pt idx="3913">
                  <c:v>2.82</c:v>
                </c:pt>
                <c:pt idx="3914">
                  <c:v>2.82</c:v>
                </c:pt>
                <c:pt idx="3915">
                  <c:v>2.82</c:v>
                </c:pt>
                <c:pt idx="3916">
                  <c:v>2.82</c:v>
                </c:pt>
                <c:pt idx="3917">
                  <c:v>2.82</c:v>
                </c:pt>
                <c:pt idx="3918">
                  <c:v>2.82</c:v>
                </c:pt>
                <c:pt idx="3919">
                  <c:v>2.82</c:v>
                </c:pt>
                <c:pt idx="3920">
                  <c:v>2.82</c:v>
                </c:pt>
                <c:pt idx="3921">
                  <c:v>2.82</c:v>
                </c:pt>
                <c:pt idx="3922">
                  <c:v>2.82</c:v>
                </c:pt>
                <c:pt idx="3923">
                  <c:v>2.82</c:v>
                </c:pt>
                <c:pt idx="3924">
                  <c:v>2.82</c:v>
                </c:pt>
                <c:pt idx="3925">
                  <c:v>2.82</c:v>
                </c:pt>
                <c:pt idx="3926">
                  <c:v>2.82</c:v>
                </c:pt>
                <c:pt idx="3927">
                  <c:v>2.82</c:v>
                </c:pt>
                <c:pt idx="3928">
                  <c:v>2.82</c:v>
                </c:pt>
                <c:pt idx="3929">
                  <c:v>2.82</c:v>
                </c:pt>
                <c:pt idx="3930">
                  <c:v>2.82</c:v>
                </c:pt>
                <c:pt idx="3931">
                  <c:v>2.82</c:v>
                </c:pt>
                <c:pt idx="3932">
                  <c:v>2.82</c:v>
                </c:pt>
                <c:pt idx="3933">
                  <c:v>2.82</c:v>
                </c:pt>
                <c:pt idx="3934">
                  <c:v>2.82</c:v>
                </c:pt>
                <c:pt idx="3935">
                  <c:v>2.82</c:v>
                </c:pt>
                <c:pt idx="3936">
                  <c:v>2.82</c:v>
                </c:pt>
                <c:pt idx="3937">
                  <c:v>2.82</c:v>
                </c:pt>
                <c:pt idx="3938">
                  <c:v>2.82</c:v>
                </c:pt>
                <c:pt idx="3939">
                  <c:v>2.82</c:v>
                </c:pt>
                <c:pt idx="3940">
                  <c:v>2.82</c:v>
                </c:pt>
                <c:pt idx="3941">
                  <c:v>2.82</c:v>
                </c:pt>
                <c:pt idx="3942">
                  <c:v>2.82</c:v>
                </c:pt>
                <c:pt idx="3943">
                  <c:v>2.82</c:v>
                </c:pt>
                <c:pt idx="3944">
                  <c:v>2.82</c:v>
                </c:pt>
                <c:pt idx="3945">
                  <c:v>2.82</c:v>
                </c:pt>
                <c:pt idx="3946">
                  <c:v>2.82</c:v>
                </c:pt>
                <c:pt idx="3947">
                  <c:v>2.82</c:v>
                </c:pt>
                <c:pt idx="3948">
                  <c:v>2.82</c:v>
                </c:pt>
                <c:pt idx="3949">
                  <c:v>2.82</c:v>
                </c:pt>
                <c:pt idx="3950">
                  <c:v>2.82</c:v>
                </c:pt>
                <c:pt idx="3951">
                  <c:v>2.82</c:v>
                </c:pt>
                <c:pt idx="3952">
                  <c:v>2.82</c:v>
                </c:pt>
                <c:pt idx="3953">
                  <c:v>2.82</c:v>
                </c:pt>
                <c:pt idx="3954">
                  <c:v>2.82</c:v>
                </c:pt>
                <c:pt idx="3955">
                  <c:v>2.82</c:v>
                </c:pt>
                <c:pt idx="3956">
                  <c:v>2.82</c:v>
                </c:pt>
                <c:pt idx="3957">
                  <c:v>2.82</c:v>
                </c:pt>
                <c:pt idx="3958">
                  <c:v>2.82</c:v>
                </c:pt>
                <c:pt idx="3959">
                  <c:v>2.82</c:v>
                </c:pt>
                <c:pt idx="3960">
                  <c:v>2.82</c:v>
                </c:pt>
                <c:pt idx="3961">
                  <c:v>2.82</c:v>
                </c:pt>
                <c:pt idx="3962">
                  <c:v>2.82</c:v>
                </c:pt>
                <c:pt idx="3963">
                  <c:v>2.82</c:v>
                </c:pt>
                <c:pt idx="3964">
                  <c:v>2.82</c:v>
                </c:pt>
                <c:pt idx="3965">
                  <c:v>2.82</c:v>
                </c:pt>
                <c:pt idx="3966">
                  <c:v>2.82</c:v>
                </c:pt>
                <c:pt idx="3967">
                  <c:v>2.82</c:v>
                </c:pt>
                <c:pt idx="3968">
                  <c:v>2.82</c:v>
                </c:pt>
                <c:pt idx="3969">
                  <c:v>2.82</c:v>
                </c:pt>
                <c:pt idx="3970">
                  <c:v>2.82</c:v>
                </c:pt>
                <c:pt idx="3971">
                  <c:v>2.82</c:v>
                </c:pt>
                <c:pt idx="3972">
                  <c:v>2.82</c:v>
                </c:pt>
                <c:pt idx="3973">
                  <c:v>2.82</c:v>
                </c:pt>
                <c:pt idx="3974">
                  <c:v>2.82</c:v>
                </c:pt>
                <c:pt idx="3975">
                  <c:v>2.82</c:v>
                </c:pt>
                <c:pt idx="3976">
                  <c:v>2.82</c:v>
                </c:pt>
                <c:pt idx="3977">
                  <c:v>2.82</c:v>
                </c:pt>
                <c:pt idx="3978">
                  <c:v>2.82</c:v>
                </c:pt>
                <c:pt idx="3979">
                  <c:v>2.82</c:v>
                </c:pt>
                <c:pt idx="3980">
                  <c:v>2.82</c:v>
                </c:pt>
                <c:pt idx="3981">
                  <c:v>2.82</c:v>
                </c:pt>
                <c:pt idx="3982">
                  <c:v>2.82</c:v>
                </c:pt>
                <c:pt idx="3983">
                  <c:v>2.82</c:v>
                </c:pt>
                <c:pt idx="3984">
                  <c:v>2.82</c:v>
                </c:pt>
                <c:pt idx="3985">
                  <c:v>2.82</c:v>
                </c:pt>
                <c:pt idx="3986">
                  <c:v>2.82</c:v>
                </c:pt>
                <c:pt idx="3987">
                  <c:v>2.82</c:v>
                </c:pt>
                <c:pt idx="3988">
                  <c:v>2.82</c:v>
                </c:pt>
                <c:pt idx="3989">
                  <c:v>2.82</c:v>
                </c:pt>
                <c:pt idx="3990">
                  <c:v>2.82</c:v>
                </c:pt>
                <c:pt idx="3991">
                  <c:v>2.82</c:v>
                </c:pt>
                <c:pt idx="3992">
                  <c:v>2.82</c:v>
                </c:pt>
                <c:pt idx="3993">
                  <c:v>2.82</c:v>
                </c:pt>
                <c:pt idx="3994">
                  <c:v>2.82</c:v>
                </c:pt>
                <c:pt idx="3995">
                  <c:v>2.82</c:v>
                </c:pt>
                <c:pt idx="3996">
                  <c:v>2.82</c:v>
                </c:pt>
                <c:pt idx="3997">
                  <c:v>2.82</c:v>
                </c:pt>
                <c:pt idx="3998">
                  <c:v>2.82</c:v>
                </c:pt>
                <c:pt idx="3999">
                  <c:v>2.82</c:v>
                </c:pt>
                <c:pt idx="4000">
                  <c:v>2.82</c:v>
                </c:pt>
                <c:pt idx="4001">
                  <c:v>2.82</c:v>
                </c:pt>
                <c:pt idx="4002">
                  <c:v>2.82</c:v>
                </c:pt>
                <c:pt idx="4003">
                  <c:v>2.82</c:v>
                </c:pt>
                <c:pt idx="4004">
                  <c:v>2.82</c:v>
                </c:pt>
                <c:pt idx="4005">
                  <c:v>2.82</c:v>
                </c:pt>
                <c:pt idx="4006">
                  <c:v>2.82</c:v>
                </c:pt>
                <c:pt idx="4007">
                  <c:v>2.82</c:v>
                </c:pt>
                <c:pt idx="4008">
                  <c:v>2.82</c:v>
                </c:pt>
                <c:pt idx="4009">
                  <c:v>2.82</c:v>
                </c:pt>
                <c:pt idx="4010">
                  <c:v>2.82</c:v>
                </c:pt>
                <c:pt idx="4011">
                  <c:v>2.82</c:v>
                </c:pt>
                <c:pt idx="4012">
                  <c:v>2.82</c:v>
                </c:pt>
                <c:pt idx="4013">
                  <c:v>2.82</c:v>
                </c:pt>
                <c:pt idx="4014">
                  <c:v>2.82</c:v>
                </c:pt>
                <c:pt idx="4015">
                  <c:v>2.82</c:v>
                </c:pt>
                <c:pt idx="4016">
                  <c:v>2.82</c:v>
                </c:pt>
                <c:pt idx="4017">
                  <c:v>2.82</c:v>
                </c:pt>
                <c:pt idx="4018">
                  <c:v>2.82</c:v>
                </c:pt>
                <c:pt idx="4019">
                  <c:v>2.82</c:v>
                </c:pt>
                <c:pt idx="4020">
                  <c:v>2.82</c:v>
                </c:pt>
                <c:pt idx="4021">
                  <c:v>2.82</c:v>
                </c:pt>
                <c:pt idx="4022">
                  <c:v>2.82</c:v>
                </c:pt>
                <c:pt idx="4023">
                  <c:v>2.82</c:v>
                </c:pt>
                <c:pt idx="4024">
                  <c:v>2.82</c:v>
                </c:pt>
                <c:pt idx="4025">
                  <c:v>2.82</c:v>
                </c:pt>
                <c:pt idx="4026">
                  <c:v>2.82</c:v>
                </c:pt>
                <c:pt idx="4027">
                  <c:v>2.82</c:v>
                </c:pt>
                <c:pt idx="4028">
                  <c:v>2.82</c:v>
                </c:pt>
                <c:pt idx="4029">
                  <c:v>2.82</c:v>
                </c:pt>
                <c:pt idx="4030">
                  <c:v>2.82</c:v>
                </c:pt>
                <c:pt idx="4031">
                  <c:v>2.82</c:v>
                </c:pt>
                <c:pt idx="4032">
                  <c:v>2.82</c:v>
                </c:pt>
                <c:pt idx="4033">
                  <c:v>2.82</c:v>
                </c:pt>
                <c:pt idx="4034">
                  <c:v>2.82</c:v>
                </c:pt>
                <c:pt idx="4035">
                  <c:v>2.82</c:v>
                </c:pt>
                <c:pt idx="4036">
                  <c:v>2.82</c:v>
                </c:pt>
                <c:pt idx="4037">
                  <c:v>2.82</c:v>
                </c:pt>
                <c:pt idx="4038">
                  <c:v>2.82</c:v>
                </c:pt>
                <c:pt idx="4039">
                  <c:v>2.82</c:v>
                </c:pt>
                <c:pt idx="4040">
                  <c:v>2.82</c:v>
                </c:pt>
                <c:pt idx="4041">
                  <c:v>2.82</c:v>
                </c:pt>
                <c:pt idx="4042">
                  <c:v>2.82</c:v>
                </c:pt>
                <c:pt idx="4043">
                  <c:v>2.82</c:v>
                </c:pt>
                <c:pt idx="4044">
                  <c:v>2.82</c:v>
                </c:pt>
                <c:pt idx="4045">
                  <c:v>2.82</c:v>
                </c:pt>
                <c:pt idx="4046">
                  <c:v>2.82</c:v>
                </c:pt>
                <c:pt idx="4047">
                  <c:v>2.82</c:v>
                </c:pt>
                <c:pt idx="4048">
                  <c:v>2.82</c:v>
                </c:pt>
                <c:pt idx="4049">
                  <c:v>2.82</c:v>
                </c:pt>
                <c:pt idx="4050">
                  <c:v>2.82</c:v>
                </c:pt>
                <c:pt idx="4051">
                  <c:v>2.82</c:v>
                </c:pt>
                <c:pt idx="4052">
                  <c:v>2.82</c:v>
                </c:pt>
                <c:pt idx="4053">
                  <c:v>2.82</c:v>
                </c:pt>
                <c:pt idx="4054">
                  <c:v>2.82</c:v>
                </c:pt>
                <c:pt idx="4055">
                  <c:v>2.82</c:v>
                </c:pt>
                <c:pt idx="4056">
                  <c:v>2.82</c:v>
                </c:pt>
                <c:pt idx="4057">
                  <c:v>2.82</c:v>
                </c:pt>
                <c:pt idx="4058">
                  <c:v>2.82</c:v>
                </c:pt>
                <c:pt idx="4059">
                  <c:v>2.82</c:v>
                </c:pt>
                <c:pt idx="4060">
                  <c:v>2.82</c:v>
                </c:pt>
                <c:pt idx="4061">
                  <c:v>2.82</c:v>
                </c:pt>
                <c:pt idx="4062">
                  <c:v>2.82</c:v>
                </c:pt>
                <c:pt idx="4063">
                  <c:v>2.82</c:v>
                </c:pt>
                <c:pt idx="4064">
                  <c:v>2.82</c:v>
                </c:pt>
                <c:pt idx="4065">
                  <c:v>2.82</c:v>
                </c:pt>
                <c:pt idx="4066">
                  <c:v>2.82</c:v>
                </c:pt>
                <c:pt idx="4067">
                  <c:v>2.82</c:v>
                </c:pt>
                <c:pt idx="4068">
                  <c:v>2.82</c:v>
                </c:pt>
                <c:pt idx="4069">
                  <c:v>2.82</c:v>
                </c:pt>
                <c:pt idx="4070">
                  <c:v>2.82</c:v>
                </c:pt>
                <c:pt idx="4071">
                  <c:v>2.82</c:v>
                </c:pt>
                <c:pt idx="4072">
                  <c:v>2.82</c:v>
                </c:pt>
                <c:pt idx="4073">
                  <c:v>2.82</c:v>
                </c:pt>
                <c:pt idx="4074">
                  <c:v>2.82</c:v>
                </c:pt>
                <c:pt idx="4075">
                  <c:v>2.82</c:v>
                </c:pt>
                <c:pt idx="4076">
                  <c:v>2.82</c:v>
                </c:pt>
                <c:pt idx="4077">
                  <c:v>2.82</c:v>
                </c:pt>
                <c:pt idx="4078">
                  <c:v>2.82</c:v>
                </c:pt>
                <c:pt idx="4079">
                  <c:v>2.82</c:v>
                </c:pt>
                <c:pt idx="4080">
                  <c:v>2.82</c:v>
                </c:pt>
                <c:pt idx="4081">
                  <c:v>2.82</c:v>
                </c:pt>
                <c:pt idx="4082">
                  <c:v>2.82</c:v>
                </c:pt>
                <c:pt idx="4083">
                  <c:v>2.82</c:v>
                </c:pt>
                <c:pt idx="4084">
                  <c:v>2.82</c:v>
                </c:pt>
                <c:pt idx="4085">
                  <c:v>2.82</c:v>
                </c:pt>
                <c:pt idx="4086">
                  <c:v>2.82</c:v>
                </c:pt>
                <c:pt idx="4087">
                  <c:v>2.82</c:v>
                </c:pt>
                <c:pt idx="4088">
                  <c:v>2.82</c:v>
                </c:pt>
                <c:pt idx="4089">
                  <c:v>2.82</c:v>
                </c:pt>
                <c:pt idx="4090">
                  <c:v>2.82</c:v>
                </c:pt>
                <c:pt idx="4091">
                  <c:v>2.82</c:v>
                </c:pt>
                <c:pt idx="4092">
                  <c:v>2.82</c:v>
                </c:pt>
                <c:pt idx="4093">
                  <c:v>2.82</c:v>
                </c:pt>
                <c:pt idx="4094">
                  <c:v>2.82</c:v>
                </c:pt>
                <c:pt idx="4095">
                  <c:v>2.82</c:v>
                </c:pt>
                <c:pt idx="4096">
                  <c:v>2.82</c:v>
                </c:pt>
                <c:pt idx="4097">
                  <c:v>2.82</c:v>
                </c:pt>
                <c:pt idx="4098">
                  <c:v>2.82</c:v>
                </c:pt>
                <c:pt idx="4099">
                  <c:v>2.82</c:v>
                </c:pt>
                <c:pt idx="4100">
                  <c:v>2.82</c:v>
                </c:pt>
                <c:pt idx="4101">
                  <c:v>2.82</c:v>
                </c:pt>
                <c:pt idx="4102">
                  <c:v>2.82</c:v>
                </c:pt>
                <c:pt idx="4103">
                  <c:v>2.82</c:v>
                </c:pt>
                <c:pt idx="4104">
                  <c:v>2.82</c:v>
                </c:pt>
                <c:pt idx="4105">
                  <c:v>2.82</c:v>
                </c:pt>
                <c:pt idx="4106">
                  <c:v>2.82</c:v>
                </c:pt>
                <c:pt idx="4107">
                  <c:v>2.82</c:v>
                </c:pt>
                <c:pt idx="4108">
                  <c:v>2.82</c:v>
                </c:pt>
                <c:pt idx="4109">
                  <c:v>2.82</c:v>
                </c:pt>
                <c:pt idx="4110">
                  <c:v>2.82</c:v>
                </c:pt>
                <c:pt idx="4111">
                  <c:v>2.82</c:v>
                </c:pt>
                <c:pt idx="4112">
                  <c:v>2.82</c:v>
                </c:pt>
                <c:pt idx="4113">
                  <c:v>2.82</c:v>
                </c:pt>
                <c:pt idx="4114">
                  <c:v>2.82</c:v>
                </c:pt>
                <c:pt idx="4115">
                  <c:v>2.82</c:v>
                </c:pt>
                <c:pt idx="4116">
                  <c:v>2.82</c:v>
                </c:pt>
                <c:pt idx="4117">
                  <c:v>2.82</c:v>
                </c:pt>
                <c:pt idx="4118">
                  <c:v>2.82</c:v>
                </c:pt>
                <c:pt idx="4119">
                  <c:v>2.82</c:v>
                </c:pt>
                <c:pt idx="4120">
                  <c:v>2.82</c:v>
                </c:pt>
                <c:pt idx="4121">
                  <c:v>2.82</c:v>
                </c:pt>
                <c:pt idx="4122">
                  <c:v>2.82</c:v>
                </c:pt>
                <c:pt idx="4123">
                  <c:v>2.82</c:v>
                </c:pt>
                <c:pt idx="4124">
                  <c:v>2.82</c:v>
                </c:pt>
                <c:pt idx="4125">
                  <c:v>2.82</c:v>
                </c:pt>
                <c:pt idx="4126">
                  <c:v>2.82</c:v>
                </c:pt>
                <c:pt idx="4127">
                  <c:v>2.82</c:v>
                </c:pt>
                <c:pt idx="4128">
                  <c:v>2.82</c:v>
                </c:pt>
                <c:pt idx="4129">
                  <c:v>2.82</c:v>
                </c:pt>
                <c:pt idx="4130">
                  <c:v>2.82</c:v>
                </c:pt>
                <c:pt idx="4131">
                  <c:v>2.82</c:v>
                </c:pt>
                <c:pt idx="4132">
                  <c:v>2.82</c:v>
                </c:pt>
                <c:pt idx="4133">
                  <c:v>2.82</c:v>
                </c:pt>
                <c:pt idx="4134">
                  <c:v>2.82</c:v>
                </c:pt>
                <c:pt idx="4135">
                  <c:v>2.82</c:v>
                </c:pt>
                <c:pt idx="4136">
                  <c:v>2.82</c:v>
                </c:pt>
                <c:pt idx="4137">
                  <c:v>2.82</c:v>
                </c:pt>
                <c:pt idx="4138">
                  <c:v>2.82</c:v>
                </c:pt>
                <c:pt idx="4139">
                  <c:v>2.82</c:v>
                </c:pt>
                <c:pt idx="4140">
                  <c:v>2.82</c:v>
                </c:pt>
                <c:pt idx="4141">
                  <c:v>2.82</c:v>
                </c:pt>
                <c:pt idx="4142">
                  <c:v>2.82</c:v>
                </c:pt>
                <c:pt idx="4143">
                  <c:v>2.82</c:v>
                </c:pt>
                <c:pt idx="4144">
                  <c:v>2.82</c:v>
                </c:pt>
                <c:pt idx="4145">
                  <c:v>2.82</c:v>
                </c:pt>
                <c:pt idx="4146">
                  <c:v>2.82</c:v>
                </c:pt>
                <c:pt idx="4147">
                  <c:v>2.82</c:v>
                </c:pt>
                <c:pt idx="4148">
                  <c:v>2.82</c:v>
                </c:pt>
                <c:pt idx="4149">
                  <c:v>2.82</c:v>
                </c:pt>
                <c:pt idx="4150">
                  <c:v>2.82</c:v>
                </c:pt>
                <c:pt idx="4151">
                  <c:v>2.82</c:v>
                </c:pt>
                <c:pt idx="4152">
                  <c:v>2.82</c:v>
                </c:pt>
                <c:pt idx="4153">
                  <c:v>2.82</c:v>
                </c:pt>
                <c:pt idx="4154">
                  <c:v>2.82</c:v>
                </c:pt>
                <c:pt idx="4155">
                  <c:v>2.82</c:v>
                </c:pt>
                <c:pt idx="4156">
                  <c:v>2.82</c:v>
                </c:pt>
                <c:pt idx="4157">
                  <c:v>2.82</c:v>
                </c:pt>
                <c:pt idx="4158">
                  <c:v>2.82</c:v>
                </c:pt>
                <c:pt idx="4159">
                  <c:v>2.82</c:v>
                </c:pt>
                <c:pt idx="4160">
                  <c:v>2.82</c:v>
                </c:pt>
                <c:pt idx="4161">
                  <c:v>2.82</c:v>
                </c:pt>
                <c:pt idx="4162">
                  <c:v>2.82</c:v>
                </c:pt>
                <c:pt idx="4163">
                  <c:v>2.82</c:v>
                </c:pt>
                <c:pt idx="4164">
                  <c:v>2.82</c:v>
                </c:pt>
                <c:pt idx="4165">
                  <c:v>2.82</c:v>
                </c:pt>
                <c:pt idx="4166">
                  <c:v>2.82</c:v>
                </c:pt>
                <c:pt idx="4167">
                  <c:v>2.82</c:v>
                </c:pt>
                <c:pt idx="4168">
                  <c:v>2.82</c:v>
                </c:pt>
                <c:pt idx="4169">
                  <c:v>2.82</c:v>
                </c:pt>
                <c:pt idx="4170">
                  <c:v>2.82</c:v>
                </c:pt>
                <c:pt idx="4171">
                  <c:v>2.82</c:v>
                </c:pt>
                <c:pt idx="4172">
                  <c:v>2.82</c:v>
                </c:pt>
                <c:pt idx="4173">
                  <c:v>2.82</c:v>
                </c:pt>
                <c:pt idx="4174">
                  <c:v>2.82</c:v>
                </c:pt>
                <c:pt idx="4175">
                  <c:v>2.82</c:v>
                </c:pt>
                <c:pt idx="4176">
                  <c:v>2.82</c:v>
                </c:pt>
                <c:pt idx="4177">
                  <c:v>2.82</c:v>
                </c:pt>
                <c:pt idx="4178">
                  <c:v>2.82</c:v>
                </c:pt>
                <c:pt idx="4179">
                  <c:v>2.82</c:v>
                </c:pt>
                <c:pt idx="4180">
                  <c:v>2.82</c:v>
                </c:pt>
                <c:pt idx="4181">
                  <c:v>2.82</c:v>
                </c:pt>
                <c:pt idx="4182">
                  <c:v>2.82</c:v>
                </c:pt>
                <c:pt idx="4183">
                  <c:v>2.82</c:v>
                </c:pt>
                <c:pt idx="4184">
                  <c:v>2.82</c:v>
                </c:pt>
                <c:pt idx="4185">
                  <c:v>2.82</c:v>
                </c:pt>
                <c:pt idx="4186">
                  <c:v>2.82</c:v>
                </c:pt>
                <c:pt idx="4187">
                  <c:v>2.82</c:v>
                </c:pt>
                <c:pt idx="4188">
                  <c:v>2.82</c:v>
                </c:pt>
                <c:pt idx="4189">
                  <c:v>2.82</c:v>
                </c:pt>
                <c:pt idx="4190">
                  <c:v>2.82</c:v>
                </c:pt>
                <c:pt idx="4191">
                  <c:v>2.82</c:v>
                </c:pt>
                <c:pt idx="4192">
                  <c:v>2.82</c:v>
                </c:pt>
                <c:pt idx="4193">
                  <c:v>2.82</c:v>
                </c:pt>
                <c:pt idx="4194">
                  <c:v>2.82</c:v>
                </c:pt>
                <c:pt idx="4195">
                  <c:v>2.82</c:v>
                </c:pt>
                <c:pt idx="4196">
                  <c:v>2.82</c:v>
                </c:pt>
                <c:pt idx="4197">
                  <c:v>2.82</c:v>
                </c:pt>
                <c:pt idx="4198">
                  <c:v>2.82</c:v>
                </c:pt>
                <c:pt idx="4199">
                  <c:v>2.82</c:v>
                </c:pt>
                <c:pt idx="4200">
                  <c:v>2.82</c:v>
                </c:pt>
                <c:pt idx="4201">
                  <c:v>2.82</c:v>
                </c:pt>
                <c:pt idx="4202">
                  <c:v>2.82</c:v>
                </c:pt>
                <c:pt idx="4203">
                  <c:v>2.82</c:v>
                </c:pt>
                <c:pt idx="4204">
                  <c:v>2.82</c:v>
                </c:pt>
                <c:pt idx="4205">
                  <c:v>2.82</c:v>
                </c:pt>
                <c:pt idx="4206">
                  <c:v>2.82</c:v>
                </c:pt>
                <c:pt idx="4207">
                  <c:v>2.82</c:v>
                </c:pt>
                <c:pt idx="4208">
                  <c:v>2.82</c:v>
                </c:pt>
                <c:pt idx="4209">
                  <c:v>2.82</c:v>
                </c:pt>
                <c:pt idx="4210">
                  <c:v>2.82</c:v>
                </c:pt>
                <c:pt idx="4211">
                  <c:v>2.82</c:v>
                </c:pt>
                <c:pt idx="4212">
                  <c:v>2.82</c:v>
                </c:pt>
                <c:pt idx="4213">
                  <c:v>2.82</c:v>
                </c:pt>
                <c:pt idx="4214">
                  <c:v>2.82</c:v>
                </c:pt>
                <c:pt idx="4215">
                  <c:v>2.82</c:v>
                </c:pt>
                <c:pt idx="4216">
                  <c:v>2.82</c:v>
                </c:pt>
                <c:pt idx="4217">
                  <c:v>2.82</c:v>
                </c:pt>
                <c:pt idx="4218">
                  <c:v>2.82</c:v>
                </c:pt>
                <c:pt idx="4219">
                  <c:v>2.82</c:v>
                </c:pt>
                <c:pt idx="4220">
                  <c:v>2.82</c:v>
                </c:pt>
                <c:pt idx="4221">
                  <c:v>2.82</c:v>
                </c:pt>
                <c:pt idx="4222">
                  <c:v>2.82</c:v>
                </c:pt>
                <c:pt idx="4223">
                  <c:v>2.82</c:v>
                </c:pt>
                <c:pt idx="4224">
                  <c:v>2.82</c:v>
                </c:pt>
                <c:pt idx="4225">
                  <c:v>2.82</c:v>
                </c:pt>
                <c:pt idx="4226">
                  <c:v>2.82</c:v>
                </c:pt>
                <c:pt idx="4227">
                  <c:v>2.82</c:v>
                </c:pt>
                <c:pt idx="4228">
                  <c:v>2.82</c:v>
                </c:pt>
                <c:pt idx="4229">
                  <c:v>2.82</c:v>
                </c:pt>
                <c:pt idx="4230">
                  <c:v>2.82</c:v>
                </c:pt>
                <c:pt idx="4231">
                  <c:v>2.82</c:v>
                </c:pt>
                <c:pt idx="4232">
                  <c:v>2.82</c:v>
                </c:pt>
                <c:pt idx="4233">
                  <c:v>2.82</c:v>
                </c:pt>
                <c:pt idx="4234">
                  <c:v>2.82</c:v>
                </c:pt>
                <c:pt idx="4235">
                  <c:v>2.82</c:v>
                </c:pt>
                <c:pt idx="4236">
                  <c:v>2.82</c:v>
                </c:pt>
                <c:pt idx="4237">
                  <c:v>2.82</c:v>
                </c:pt>
                <c:pt idx="4238">
                  <c:v>2.82</c:v>
                </c:pt>
                <c:pt idx="4239">
                  <c:v>2.82</c:v>
                </c:pt>
                <c:pt idx="4240">
                  <c:v>2.82</c:v>
                </c:pt>
                <c:pt idx="4241">
                  <c:v>2.82</c:v>
                </c:pt>
                <c:pt idx="4242">
                  <c:v>2.82</c:v>
                </c:pt>
                <c:pt idx="4243">
                  <c:v>2.82</c:v>
                </c:pt>
                <c:pt idx="4244">
                  <c:v>2.82</c:v>
                </c:pt>
                <c:pt idx="4245">
                  <c:v>2.82</c:v>
                </c:pt>
                <c:pt idx="4246">
                  <c:v>2.82</c:v>
                </c:pt>
                <c:pt idx="4247">
                  <c:v>2.82</c:v>
                </c:pt>
                <c:pt idx="4248">
                  <c:v>2.82</c:v>
                </c:pt>
                <c:pt idx="4249">
                  <c:v>2.82</c:v>
                </c:pt>
                <c:pt idx="4250">
                  <c:v>2.82</c:v>
                </c:pt>
                <c:pt idx="4251">
                  <c:v>2.82</c:v>
                </c:pt>
                <c:pt idx="4252">
                  <c:v>2.82</c:v>
                </c:pt>
                <c:pt idx="4253">
                  <c:v>2.82</c:v>
                </c:pt>
                <c:pt idx="4254">
                  <c:v>2.82</c:v>
                </c:pt>
                <c:pt idx="4255">
                  <c:v>2.82</c:v>
                </c:pt>
                <c:pt idx="4256">
                  <c:v>2.82</c:v>
                </c:pt>
                <c:pt idx="4257">
                  <c:v>2.82</c:v>
                </c:pt>
                <c:pt idx="4258">
                  <c:v>2.82</c:v>
                </c:pt>
                <c:pt idx="4259">
                  <c:v>2.82</c:v>
                </c:pt>
                <c:pt idx="4260">
                  <c:v>2.82</c:v>
                </c:pt>
                <c:pt idx="4261">
                  <c:v>2.82</c:v>
                </c:pt>
                <c:pt idx="4262">
                  <c:v>2.82</c:v>
                </c:pt>
                <c:pt idx="4263">
                  <c:v>2.82</c:v>
                </c:pt>
                <c:pt idx="4264">
                  <c:v>2.82</c:v>
                </c:pt>
                <c:pt idx="4265">
                  <c:v>2.82</c:v>
                </c:pt>
                <c:pt idx="4266">
                  <c:v>2.82</c:v>
                </c:pt>
                <c:pt idx="4267">
                  <c:v>2.82</c:v>
                </c:pt>
                <c:pt idx="4268">
                  <c:v>2.82</c:v>
                </c:pt>
                <c:pt idx="4269">
                  <c:v>2.82</c:v>
                </c:pt>
                <c:pt idx="4270">
                  <c:v>2.82</c:v>
                </c:pt>
                <c:pt idx="4271">
                  <c:v>2.82</c:v>
                </c:pt>
                <c:pt idx="4272">
                  <c:v>2.82</c:v>
                </c:pt>
                <c:pt idx="4273">
                  <c:v>2.82</c:v>
                </c:pt>
                <c:pt idx="4274">
                  <c:v>2.82</c:v>
                </c:pt>
                <c:pt idx="4275">
                  <c:v>2.82</c:v>
                </c:pt>
                <c:pt idx="4276">
                  <c:v>2.82</c:v>
                </c:pt>
                <c:pt idx="4277">
                  <c:v>2.82</c:v>
                </c:pt>
                <c:pt idx="4278">
                  <c:v>2.82</c:v>
                </c:pt>
                <c:pt idx="4279">
                  <c:v>2.82</c:v>
                </c:pt>
                <c:pt idx="4280">
                  <c:v>2.82</c:v>
                </c:pt>
                <c:pt idx="4281">
                  <c:v>2.82</c:v>
                </c:pt>
                <c:pt idx="4282">
                  <c:v>2.82</c:v>
                </c:pt>
                <c:pt idx="4283">
                  <c:v>2.82</c:v>
                </c:pt>
                <c:pt idx="4284">
                  <c:v>2.82</c:v>
                </c:pt>
                <c:pt idx="4285">
                  <c:v>2.82</c:v>
                </c:pt>
                <c:pt idx="4286">
                  <c:v>2.82</c:v>
                </c:pt>
                <c:pt idx="4287">
                  <c:v>2.82</c:v>
                </c:pt>
                <c:pt idx="4288">
                  <c:v>2.82</c:v>
                </c:pt>
                <c:pt idx="4289">
                  <c:v>2.82</c:v>
                </c:pt>
                <c:pt idx="4290">
                  <c:v>2.82</c:v>
                </c:pt>
                <c:pt idx="4291">
                  <c:v>2.82</c:v>
                </c:pt>
                <c:pt idx="4292">
                  <c:v>2.82</c:v>
                </c:pt>
                <c:pt idx="4293">
                  <c:v>2.82</c:v>
                </c:pt>
                <c:pt idx="4294">
                  <c:v>2.82</c:v>
                </c:pt>
                <c:pt idx="4295">
                  <c:v>2.82</c:v>
                </c:pt>
                <c:pt idx="4296">
                  <c:v>2.82</c:v>
                </c:pt>
                <c:pt idx="4297">
                  <c:v>2.82</c:v>
                </c:pt>
                <c:pt idx="4298">
                  <c:v>2.82</c:v>
                </c:pt>
                <c:pt idx="4299">
                  <c:v>2.82</c:v>
                </c:pt>
                <c:pt idx="4300">
                  <c:v>2.82</c:v>
                </c:pt>
                <c:pt idx="4301">
                  <c:v>2.82</c:v>
                </c:pt>
                <c:pt idx="4302">
                  <c:v>2.82</c:v>
                </c:pt>
                <c:pt idx="4303">
                  <c:v>2.82</c:v>
                </c:pt>
                <c:pt idx="4304">
                  <c:v>2.82</c:v>
                </c:pt>
                <c:pt idx="4305">
                  <c:v>2.82</c:v>
                </c:pt>
                <c:pt idx="4306">
                  <c:v>2.82</c:v>
                </c:pt>
                <c:pt idx="4307">
                  <c:v>2.82</c:v>
                </c:pt>
                <c:pt idx="4308">
                  <c:v>2.82</c:v>
                </c:pt>
                <c:pt idx="4309">
                  <c:v>2.82</c:v>
                </c:pt>
                <c:pt idx="4310">
                  <c:v>2.82</c:v>
                </c:pt>
                <c:pt idx="4311">
                  <c:v>2.82</c:v>
                </c:pt>
                <c:pt idx="4312">
                  <c:v>2.82</c:v>
                </c:pt>
                <c:pt idx="4313">
                  <c:v>2.82</c:v>
                </c:pt>
                <c:pt idx="4314">
                  <c:v>2.82</c:v>
                </c:pt>
                <c:pt idx="4315">
                  <c:v>2.82</c:v>
                </c:pt>
                <c:pt idx="4316">
                  <c:v>2.82</c:v>
                </c:pt>
                <c:pt idx="4317">
                  <c:v>2.82</c:v>
                </c:pt>
                <c:pt idx="4318">
                  <c:v>2.82</c:v>
                </c:pt>
                <c:pt idx="4319">
                  <c:v>2.82</c:v>
                </c:pt>
                <c:pt idx="4320">
                  <c:v>2.82</c:v>
                </c:pt>
                <c:pt idx="4321">
                  <c:v>2.82</c:v>
                </c:pt>
                <c:pt idx="4322">
                  <c:v>2.82</c:v>
                </c:pt>
                <c:pt idx="4323">
                  <c:v>2.82</c:v>
                </c:pt>
                <c:pt idx="4324">
                  <c:v>2.82</c:v>
                </c:pt>
                <c:pt idx="4325">
                  <c:v>2.82</c:v>
                </c:pt>
                <c:pt idx="4326">
                  <c:v>2.82</c:v>
                </c:pt>
                <c:pt idx="4327">
                  <c:v>2.82</c:v>
                </c:pt>
                <c:pt idx="4328">
                  <c:v>2.82</c:v>
                </c:pt>
                <c:pt idx="4329">
                  <c:v>2.82</c:v>
                </c:pt>
                <c:pt idx="4330">
                  <c:v>2.82</c:v>
                </c:pt>
                <c:pt idx="4331">
                  <c:v>2.82</c:v>
                </c:pt>
                <c:pt idx="4332">
                  <c:v>2.82</c:v>
                </c:pt>
                <c:pt idx="4333">
                  <c:v>2.82</c:v>
                </c:pt>
                <c:pt idx="4334">
                  <c:v>2.82</c:v>
                </c:pt>
                <c:pt idx="4335">
                  <c:v>2.82</c:v>
                </c:pt>
                <c:pt idx="4336">
                  <c:v>2.82</c:v>
                </c:pt>
                <c:pt idx="4337">
                  <c:v>2.82</c:v>
                </c:pt>
                <c:pt idx="4338">
                  <c:v>2.82</c:v>
                </c:pt>
                <c:pt idx="4339">
                  <c:v>2.82</c:v>
                </c:pt>
                <c:pt idx="4340">
                  <c:v>2.82</c:v>
                </c:pt>
                <c:pt idx="4341">
                  <c:v>2.82</c:v>
                </c:pt>
                <c:pt idx="4342">
                  <c:v>2.82</c:v>
                </c:pt>
                <c:pt idx="4343">
                  <c:v>2.82</c:v>
                </c:pt>
                <c:pt idx="4344">
                  <c:v>2.82</c:v>
                </c:pt>
                <c:pt idx="4345">
                  <c:v>2.82</c:v>
                </c:pt>
                <c:pt idx="4346">
                  <c:v>2.82</c:v>
                </c:pt>
                <c:pt idx="4347">
                  <c:v>2.82</c:v>
                </c:pt>
                <c:pt idx="4348">
                  <c:v>2.82</c:v>
                </c:pt>
                <c:pt idx="4349">
                  <c:v>2.82</c:v>
                </c:pt>
                <c:pt idx="4350">
                  <c:v>2.82</c:v>
                </c:pt>
                <c:pt idx="4351">
                  <c:v>2.82</c:v>
                </c:pt>
                <c:pt idx="4352">
                  <c:v>2.82</c:v>
                </c:pt>
                <c:pt idx="4353">
                  <c:v>2.82</c:v>
                </c:pt>
                <c:pt idx="4354">
                  <c:v>2.82</c:v>
                </c:pt>
                <c:pt idx="4355">
                  <c:v>2.82</c:v>
                </c:pt>
                <c:pt idx="4356">
                  <c:v>2.82</c:v>
                </c:pt>
                <c:pt idx="4357">
                  <c:v>2.82</c:v>
                </c:pt>
                <c:pt idx="4358">
                  <c:v>2.82</c:v>
                </c:pt>
                <c:pt idx="4359">
                  <c:v>2.82</c:v>
                </c:pt>
                <c:pt idx="4360">
                  <c:v>2.82</c:v>
                </c:pt>
                <c:pt idx="4361">
                  <c:v>2.82</c:v>
                </c:pt>
                <c:pt idx="4362">
                  <c:v>2.82</c:v>
                </c:pt>
                <c:pt idx="4363">
                  <c:v>2.82</c:v>
                </c:pt>
                <c:pt idx="4364">
                  <c:v>2.82</c:v>
                </c:pt>
                <c:pt idx="4365">
                  <c:v>2.82</c:v>
                </c:pt>
                <c:pt idx="4366">
                  <c:v>2.82</c:v>
                </c:pt>
                <c:pt idx="4367">
                  <c:v>2.82</c:v>
                </c:pt>
                <c:pt idx="4368">
                  <c:v>2.82</c:v>
                </c:pt>
                <c:pt idx="4369">
                  <c:v>2.82</c:v>
                </c:pt>
                <c:pt idx="4370">
                  <c:v>2.82</c:v>
                </c:pt>
                <c:pt idx="4371">
                  <c:v>2.82</c:v>
                </c:pt>
                <c:pt idx="4372">
                  <c:v>2.82</c:v>
                </c:pt>
                <c:pt idx="4373">
                  <c:v>2.82</c:v>
                </c:pt>
                <c:pt idx="4374">
                  <c:v>2.82</c:v>
                </c:pt>
                <c:pt idx="4375">
                  <c:v>2.82</c:v>
                </c:pt>
                <c:pt idx="4376">
                  <c:v>2.82</c:v>
                </c:pt>
                <c:pt idx="4377">
                  <c:v>2.82</c:v>
                </c:pt>
                <c:pt idx="4378">
                  <c:v>2.82</c:v>
                </c:pt>
                <c:pt idx="4379">
                  <c:v>2.82</c:v>
                </c:pt>
                <c:pt idx="4380">
                  <c:v>2.82</c:v>
                </c:pt>
                <c:pt idx="4381">
                  <c:v>2.82</c:v>
                </c:pt>
                <c:pt idx="4382">
                  <c:v>2.82</c:v>
                </c:pt>
                <c:pt idx="4383">
                  <c:v>2.82</c:v>
                </c:pt>
                <c:pt idx="4384">
                  <c:v>2.82</c:v>
                </c:pt>
                <c:pt idx="4385">
                  <c:v>2.82</c:v>
                </c:pt>
                <c:pt idx="4386">
                  <c:v>2.82</c:v>
                </c:pt>
                <c:pt idx="4387">
                  <c:v>2.82</c:v>
                </c:pt>
                <c:pt idx="4388">
                  <c:v>2.82</c:v>
                </c:pt>
                <c:pt idx="4389">
                  <c:v>2.82</c:v>
                </c:pt>
                <c:pt idx="4390">
                  <c:v>2.82</c:v>
                </c:pt>
                <c:pt idx="4391">
                  <c:v>2.82</c:v>
                </c:pt>
                <c:pt idx="4392">
                  <c:v>2.82</c:v>
                </c:pt>
                <c:pt idx="4393">
                  <c:v>2.82</c:v>
                </c:pt>
                <c:pt idx="4394">
                  <c:v>2.82</c:v>
                </c:pt>
                <c:pt idx="4395">
                  <c:v>2.82</c:v>
                </c:pt>
                <c:pt idx="4396">
                  <c:v>2.82</c:v>
                </c:pt>
                <c:pt idx="4397">
                  <c:v>2.82</c:v>
                </c:pt>
                <c:pt idx="4398">
                  <c:v>2.82</c:v>
                </c:pt>
                <c:pt idx="4399">
                  <c:v>2.82</c:v>
                </c:pt>
                <c:pt idx="4400">
                  <c:v>2.82</c:v>
                </c:pt>
                <c:pt idx="4401">
                  <c:v>2.82</c:v>
                </c:pt>
                <c:pt idx="4402">
                  <c:v>2.82</c:v>
                </c:pt>
                <c:pt idx="4403">
                  <c:v>2.82</c:v>
                </c:pt>
                <c:pt idx="4404">
                  <c:v>2.82</c:v>
                </c:pt>
                <c:pt idx="4405">
                  <c:v>2.82</c:v>
                </c:pt>
                <c:pt idx="4406">
                  <c:v>2.82</c:v>
                </c:pt>
                <c:pt idx="4407">
                  <c:v>2.82</c:v>
                </c:pt>
                <c:pt idx="4408">
                  <c:v>2.82</c:v>
                </c:pt>
                <c:pt idx="4409">
                  <c:v>2.82</c:v>
                </c:pt>
                <c:pt idx="4410">
                  <c:v>2.82</c:v>
                </c:pt>
                <c:pt idx="4411">
                  <c:v>2.82</c:v>
                </c:pt>
                <c:pt idx="4412">
                  <c:v>2.82</c:v>
                </c:pt>
                <c:pt idx="4413">
                  <c:v>2.82</c:v>
                </c:pt>
                <c:pt idx="4414">
                  <c:v>2.82</c:v>
                </c:pt>
                <c:pt idx="4415">
                  <c:v>2.82</c:v>
                </c:pt>
                <c:pt idx="4416">
                  <c:v>2.82</c:v>
                </c:pt>
                <c:pt idx="4417">
                  <c:v>2.82</c:v>
                </c:pt>
                <c:pt idx="4418">
                  <c:v>2.82</c:v>
                </c:pt>
                <c:pt idx="4419">
                  <c:v>2.82</c:v>
                </c:pt>
                <c:pt idx="4420">
                  <c:v>2.82</c:v>
                </c:pt>
                <c:pt idx="4421">
                  <c:v>2.82</c:v>
                </c:pt>
                <c:pt idx="4422">
                  <c:v>2.82</c:v>
                </c:pt>
                <c:pt idx="4423">
                  <c:v>2.82</c:v>
                </c:pt>
                <c:pt idx="4424">
                  <c:v>2.82</c:v>
                </c:pt>
                <c:pt idx="4425">
                  <c:v>2.82</c:v>
                </c:pt>
                <c:pt idx="4426">
                  <c:v>2.82</c:v>
                </c:pt>
                <c:pt idx="4427">
                  <c:v>2.82</c:v>
                </c:pt>
                <c:pt idx="4428">
                  <c:v>2.82</c:v>
                </c:pt>
                <c:pt idx="4429">
                  <c:v>2.82</c:v>
                </c:pt>
                <c:pt idx="4430">
                  <c:v>2.82</c:v>
                </c:pt>
                <c:pt idx="4431">
                  <c:v>2.82</c:v>
                </c:pt>
                <c:pt idx="4432">
                  <c:v>2.82</c:v>
                </c:pt>
                <c:pt idx="4433">
                  <c:v>2.82</c:v>
                </c:pt>
                <c:pt idx="4434">
                  <c:v>2.82</c:v>
                </c:pt>
                <c:pt idx="4435">
                  <c:v>2.82</c:v>
                </c:pt>
                <c:pt idx="4436">
                  <c:v>2.82</c:v>
                </c:pt>
                <c:pt idx="4437">
                  <c:v>2.82</c:v>
                </c:pt>
                <c:pt idx="4438">
                  <c:v>2.82</c:v>
                </c:pt>
                <c:pt idx="4439">
                  <c:v>2.82</c:v>
                </c:pt>
                <c:pt idx="4440">
                  <c:v>2.82</c:v>
                </c:pt>
                <c:pt idx="4441">
                  <c:v>2.82</c:v>
                </c:pt>
                <c:pt idx="4442">
                  <c:v>2.82</c:v>
                </c:pt>
                <c:pt idx="4443">
                  <c:v>2.82</c:v>
                </c:pt>
                <c:pt idx="4444">
                  <c:v>2.82</c:v>
                </c:pt>
                <c:pt idx="4445">
                  <c:v>2.82</c:v>
                </c:pt>
                <c:pt idx="4446">
                  <c:v>2.82</c:v>
                </c:pt>
                <c:pt idx="4447">
                  <c:v>2.82</c:v>
                </c:pt>
                <c:pt idx="4448">
                  <c:v>2.82</c:v>
                </c:pt>
                <c:pt idx="4449">
                  <c:v>2.82</c:v>
                </c:pt>
                <c:pt idx="4450">
                  <c:v>2.82</c:v>
                </c:pt>
                <c:pt idx="4451">
                  <c:v>2.82</c:v>
                </c:pt>
                <c:pt idx="4452">
                  <c:v>2.82</c:v>
                </c:pt>
                <c:pt idx="4453">
                  <c:v>2.82</c:v>
                </c:pt>
                <c:pt idx="4454">
                  <c:v>2.82</c:v>
                </c:pt>
                <c:pt idx="4455">
                  <c:v>2.82</c:v>
                </c:pt>
                <c:pt idx="4456">
                  <c:v>2.82</c:v>
                </c:pt>
                <c:pt idx="4457">
                  <c:v>2.82</c:v>
                </c:pt>
                <c:pt idx="4458">
                  <c:v>2.82</c:v>
                </c:pt>
                <c:pt idx="4459">
                  <c:v>2.82</c:v>
                </c:pt>
                <c:pt idx="4460">
                  <c:v>2.82</c:v>
                </c:pt>
                <c:pt idx="4461">
                  <c:v>2.82</c:v>
                </c:pt>
                <c:pt idx="4462">
                  <c:v>2.82</c:v>
                </c:pt>
                <c:pt idx="4463">
                  <c:v>2.82</c:v>
                </c:pt>
                <c:pt idx="4464">
                  <c:v>2.82</c:v>
                </c:pt>
                <c:pt idx="4465">
                  <c:v>2.82</c:v>
                </c:pt>
                <c:pt idx="4466">
                  <c:v>2.82</c:v>
                </c:pt>
                <c:pt idx="4467">
                  <c:v>2.82</c:v>
                </c:pt>
                <c:pt idx="4468">
                  <c:v>2.82</c:v>
                </c:pt>
                <c:pt idx="4469">
                  <c:v>2.82</c:v>
                </c:pt>
                <c:pt idx="4470">
                  <c:v>2.82</c:v>
                </c:pt>
                <c:pt idx="4471">
                  <c:v>2.82</c:v>
                </c:pt>
                <c:pt idx="4472">
                  <c:v>2.82</c:v>
                </c:pt>
                <c:pt idx="4473">
                  <c:v>2.82</c:v>
                </c:pt>
                <c:pt idx="4474">
                  <c:v>2.82</c:v>
                </c:pt>
                <c:pt idx="4475">
                  <c:v>2.82</c:v>
                </c:pt>
                <c:pt idx="4476">
                  <c:v>2.82</c:v>
                </c:pt>
                <c:pt idx="4477">
                  <c:v>2.82</c:v>
                </c:pt>
                <c:pt idx="4478">
                  <c:v>2.82</c:v>
                </c:pt>
                <c:pt idx="4479">
                  <c:v>2.82</c:v>
                </c:pt>
                <c:pt idx="4480">
                  <c:v>2.82</c:v>
                </c:pt>
                <c:pt idx="4481">
                  <c:v>2.82</c:v>
                </c:pt>
                <c:pt idx="4482">
                  <c:v>2.82</c:v>
                </c:pt>
                <c:pt idx="4483">
                  <c:v>2.82</c:v>
                </c:pt>
                <c:pt idx="4484">
                  <c:v>2.82</c:v>
                </c:pt>
                <c:pt idx="4485">
                  <c:v>2.82</c:v>
                </c:pt>
                <c:pt idx="4486">
                  <c:v>2.82</c:v>
                </c:pt>
                <c:pt idx="4487">
                  <c:v>2.82</c:v>
                </c:pt>
                <c:pt idx="4488">
                  <c:v>2.82</c:v>
                </c:pt>
                <c:pt idx="4489">
                  <c:v>2.82</c:v>
                </c:pt>
                <c:pt idx="4490">
                  <c:v>2.82</c:v>
                </c:pt>
                <c:pt idx="4491">
                  <c:v>2.82</c:v>
                </c:pt>
                <c:pt idx="4492">
                  <c:v>2.82</c:v>
                </c:pt>
                <c:pt idx="4493">
                  <c:v>2.82</c:v>
                </c:pt>
                <c:pt idx="4494">
                  <c:v>2.82</c:v>
                </c:pt>
                <c:pt idx="4495">
                  <c:v>2.82</c:v>
                </c:pt>
                <c:pt idx="4496">
                  <c:v>2.82</c:v>
                </c:pt>
                <c:pt idx="4497">
                  <c:v>2.82</c:v>
                </c:pt>
                <c:pt idx="4498">
                  <c:v>2.82</c:v>
                </c:pt>
                <c:pt idx="4499">
                  <c:v>2.82</c:v>
                </c:pt>
                <c:pt idx="4500">
                  <c:v>2.82</c:v>
                </c:pt>
                <c:pt idx="4501">
                  <c:v>2.82</c:v>
                </c:pt>
                <c:pt idx="4502">
                  <c:v>2.82</c:v>
                </c:pt>
                <c:pt idx="4503">
                  <c:v>2.82</c:v>
                </c:pt>
                <c:pt idx="4504">
                  <c:v>2.82</c:v>
                </c:pt>
                <c:pt idx="4505">
                  <c:v>2.82</c:v>
                </c:pt>
                <c:pt idx="4506">
                  <c:v>2.82</c:v>
                </c:pt>
                <c:pt idx="4507">
                  <c:v>2.82</c:v>
                </c:pt>
                <c:pt idx="4508">
                  <c:v>2.82</c:v>
                </c:pt>
                <c:pt idx="4509">
                  <c:v>2.82</c:v>
                </c:pt>
                <c:pt idx="4510">
                  <c:v>2.82</c:v>
                </c:pt>
                <c:pt idx="4511">
                  <c:v>2.82</c:v>
                </c:pt>
                <c:pt idx="4512">
                  <c:v>2.82</c:v>
                </c:pt>
                <c:pt idx="4513">
                  <c:v>2.82</c:v>
                </c:pt>
                <c:pt idx="4514">
                  <c:v>2.82</c:v>
                </c:pt>
                <c:pt idx="4515">
                  <c:v>2.82</c:v>
                </c:pt>
                <c:pt idx="4516">
                  <c:v>2.82</c:v>
                </c:pt>
                <c:pt idx="4517">
                  <c:v>2.82</c:v>
                </c:pt>
                <c:pt idx="4518">
                  <c:v>2.82</c:v>
                </c:pt>
                <c:pt idx="4519">
                  <c:v>2.82</c:v>
                </c:pt>
                <c:pt idx="4520">
                  <c:v>2.82</c:v>
                </c:pt>
                <c:pt idx="4521">
                  <c:v>2.82</c:v>
                </c:pt>
                <c:pt idx="4522">
                  <c:v>2.82</c:v>
                </c:pt>
                <c:pt idx="4523">
                  <c:v>2.82</c:v>
                </c:pt>
                <c:pt idx="4524">
                  <c:v>2.82</c:v>
                </c:pt>
                <c:pt idx="4525">
                  <c:v>2.82</c:v>
                </c:pt>
                <c:pt idx="4526">
                  <c:v>2.82</c:v>
                </c:pt>
                <c:pt idx="4527">
                  <c:v>2.82</c:v>
                </c:pt>
                <c:pt idx="4528">
                  <c:v>2.82</c:v>
                </c:pt>
                <c:pt idx="4529">
                  <c:v>2.82</c:v>
                </c:pt>
                <c:pt idx="4530">
                  <c:v>2.82</c:v>
                </c:pt>
                <c:pt idx="4531">
                  <c:v>2.82</c:v>
                </c:pt>
                <c:pt idx="4532">
                  <c:v>2.82</c:v>
                </c:pt>
                <c:pt idx="4533">
                  <c:v>2.82</c:v>
                </c:pt>
                <c:pt idx="4534">
                  <c:v>2.82</c:v>
                </c:pt>
                <c:pt idx="4535">
                  <c:v>2.82</c:v>
                </c:pt>
                <c:pt idx="4536">
                  <c:v>2.82</c:v>
                </c:pt>
                <c:pt idx="4537">
                  <c:v>2.82</c:v>
                </c:pt>
                <c:pt idx="4538">
                  <c:v>2.82</c:v>
                </c:pt>
                <c:pt idx="4539">
                  <c:v>2.82</c:v>
                </c:pt>
                <c:pt idx="4540">
                  <c:v>2.82</c:v>
                </c:pt>
                <c:pt idx="4541">
                  <c:v>2.82</c:v>
                </c:pt>
                <c:pt idx="4542">
                  <c:v>2.82</c:v>
                </c:pt>
                <c:pt idx="4543">
                  <c:v>2.82</c:v>
                </c:pt>
                <c:pt idx="4544">
                  <c:v>2.82</c:v>
                </c:pt>
                <c:pt idx="4545">
                  <c:v>2.82</c:v>
                </c:pt>
                <c:pt idx="4546">
                  <c:v>2.82</c:v>
                </c:pt>
                <c:pt idx="4547">
                  <c:v>2.82</c:v>
                </c:pt>
                <c:pt idx="4548">
                  <c:v>2.82</c:v>
                </c:pt>
                <c:pt idx="4549">
                  <c:v>2.82</c:v>
                </c:pt>
                <c:pt idx="4550">
                  <c:v>2.82</c:v>
                </c:pt>
                <c:pt idx="4551">
                  <c:v>2.82</c:v>
                </c:pt>
                <c:pt idx="4552">
                  <c:v>2.82</c:v>
                </c:pt>
                <c:pt idx="4553">
                  <c:v>2.82</c:v>
                </c:pt>
                <c:pt idx="4554">
                  <c:v>2.82</c:v>
                </c:pt>
                <c:pt idx="4555">
                  <c:v>2.82</c:v>
                </c:pt>
                <c:pt idx="4556">
                  <c:v>2.82</c:v>
                </c:pt>
                <c:pt idx="4557">
                  <c:v>2.82</c:v>
                </c:pt>
                <c:pt idx="4558">
                  <c:v>2.82</c:v>
                </c:pt>
                <c:pt idx="4559">
                  <c:v>2.82</c:v>
                </c:pt>
                <c:pt idx="4560">
                  <c:v>2.82</c:v>
                </c:pt>
                <c:pt idx="4561">
                  <c:v>2.82</c:v>
                </c:pt>
                <c:pt idx="4562">
                  <c:v>2.82</c:v>
                </c:pt>
                <c:pt idx="4563">
                  <c:v>2.82</c:v>
                </c:pt>
                <c:pt idx="4564">
                  <c:v>2.82</c:v>
                </c:pt>
                <c:pt idx="4565">
                  <c:v>2.82</c:v>
                </c:pt>
                <c:pt idx="4566">
                  <c:v>2.82</c:v>
                </c:pt>
                <c:pt idx="4567">
                  <c:v>2.82</c:v>
                </c:pt>
                <c:pt idx="4568">
                  <c:v>2.82</c:v>
                </c:pt>
                <c:pt idx="4569">
                  <c:v>2.82</c:v>
                </c:pt>
                <c:pt idx="4570">
                  <c:v>2.82</c:v>
                </c:pt>
                <c:pt idx="4571">
                  <c:v>2.82</c:v>
                </c:pt>
                <c:pt idx="4572">
                  <c:v>2.82</c:v>
                </c:pt>
                <c:pt idx="4573">
                  <c:v>2.82</c:v>
                </c:pt>
                <c:pt idx="4574">
                  <c:v>2.82</c:v>
                </c:pt>
                <c:pt idx="4575">
                  <c:v>2.82</c:v>
                </c:pt>
                <c:pt idx="4576">
                  <c:v>2.82</c:v>
                </c:pt>
                <c:pt idx="4577">
                  <c:v>2.82</c:v>
                </c:pt>
                <c:pt idx="4578">
                  <c:v>2.82</c:v>
                </c:pt>
                <c:pt idx="4579">
                  <c:v>2.82</c:v>
                </c:pt>
                <c:pt idx="4580">
                  <c:v>2.82</c:v>
                </c:pt>
                <c:pt idx="4581">
                  <c:v>2.82</c:v>
                </c:pt>
                <c:pt idx="4582">
                  <c:v>2.82</c:v>
                </c:pt>
                <c:pt idx="4583">
                  <c:v>2.82</c:v>
                </c:pt>
                <c:pt idx="4584">
                  <c:v>2.82</c:v>
                </c:pt>
                <c:pt idx="4585">
                  <c:v>2.82</c:v>
                </c:pt>
                <c:pt idx="4586">
                  <c:v>2.82</c:v>
                </c:pt>
                <c:pt idx="4587">
                  <c:v>2.82</c:v>
                </c:pt>
                <c:pt idx="4588">
                  <c:v>2.82</c:v>
                </c:pt>
                <c:pt idx="4589">
                  <c:v>2.82</c:v>
                </c:pt>
                <c:pt idx="4590">
                  <c:v>2.82</c:v>
                </c:pt>
                <c:pt idx="4591">
                  <c:v>2.82</c:v>
                </c:pt>
                <c:pt idx="4592">
                  <c:v>2.82</c:v>
                </c:pt>
                <c:pt idx="4593">
                  <c:v>2.82</c:v>
                </c:pt>
                <c:pt idx="4594">
                  <c:v>2.82</c:v>
                </c:pt>
                <c:pt idx="4595">
                  <c:v>2.82</c:v>
                </c:pt>
                <c:pt idx="4596">
                  <c:v>2.82</c:v>
                </c:pt>
                <c:pt idx="4597">
                  <c:v>2.82</c:v>
                </c:pt>
                <c:pt idx="4598">
                  <c:v>2.82</c:v>
                </c:pt>
                <c:pt idx="4599">
                  <c:v>2.82</c:v>
                </c:pt>
                <c:pt idx="4600">
                  <c:v>2.82</c:v>
                </c:pt>
                <c:pt idx="4601">
                  <c:v>2.82</c:v>
                </c:pt>
                <c:pt idx="4602">
                  <c:v>2.82</c:v>
                </c:pt>
                <c:pt idx="4603">
                  <c:v>2.82</c:v>
                </c:pt>
                <c:pt idx="4604">
                  <c:v>2.82</c:v>
                </c:pt>
                <c:pt idx="4605">
                  <c:v>2.82</c:v>
                </c:pt>
                <c:pt idx="4606">
                  <c:v>2.82</c:v>
                </c:pt>
                <c:pt idx="4607">
                  <c:v>2.82</c:v>
                </c:pt>
                <c:pt idx="4608">
                  <c:v>2.82</c:v>
                </c:pt>
                <c:pt idx="4609">
                  <c:v>2.82</c:v>
                </c:pt>
                <c:pt idx="4610">
                  <c:v>2.82</c:v>
                </c:pt>
                <c:pt idx="4611">
                  <c:v>2.82</c:v>
                </c:pt>
                <c:pt idx="4612">
                  <c:v>2.82</c:v>
                </c:pt>
                <c:pt idx="4613">
                  <c:v>2.82</c:v>
                </c:pt>
                <c:pt idx="4614">
                  <c:v>2.82</c:v>
                </c:pt>
                <c:pt idx="4615">
                  <c:v>2.82</c:v>
                </c:pt>
                <c:pt idx="4616">
                  <c:v>2.82</c:v>
                </c:pt>
                <c:pt idx="4617">
                  <c:v>2.82</c:v>
                </c:pt>
                <c:pt idx="4618">
                  <c:v>2.82</c:v>
                </c:pt>
                <c:pt idx="4619">
                  <c:v>2.82</c:v>
                </c:pt>
                <c:pt idx="4620">
                  <c:v>2.82</c:v>
                </c:pt>
                <c:pt idx="4621">
                  <c:v>2.82</c:v>
                </c:pt>
                <c:pt idx="4622">
                  <c:v>2.82</c:v>
                </c:pt>
                <c:pt idx="4623">
                  <c:v>2.82</c:v>
                </c:pt>
                <c:pt idx="4624">
                  <c:v>2.82</c:v>
                </c:pt>
                <c:pt idx="4625">
                  <c:v>2.82</c:v>
                </c:pt>
                <c:pt idx="4626">
                  <c:v>2.82</c:v>
                </c:pt>
                <c:pt idx="4627">
                  <c:v>2.82</c:v>
                </c:pt>
                <c:pt idx="4628">
                  <c:v>2.82</c:v>
                </c:pt>
                <c:pt idx="4629">
                  <c:v>2.82</c:v>
                </c:pt>
                <c:pt idx="4630">
                  <c:v>2.82</c:v>
                </c:pt>
                <c:pt idx="4631">
                  <c:v>2.82</c:v>
                </c:pt>
                <c:pt idx="4632">
                  <c:v>2.82</c:v>
                </c:pt>
                <c:pt idx="4633">
                  <c:v>2.82</c:v>
                </c:pt>
                <c:pt idx="4634">
                  <c:v>2.82</c:v>
                </c:pt>
                <c:pt idx="4635">
                  <c:v>2.82</c:v>
                </c:pt>
                <c:pt idx="4636">
                  <c:v>2.82</c:v>
                </c:pt>
                <c:pt idx="4637">
                  <c:v>2.82</c:v>
                </c:pt>
                <c:pt idx="4638">
                  <c:v>2.82</c:v>
                </c:pt>
                <c:pt idx="4639">
                  <c:v>2.82</c:v>
                </c:pt>
                <c:pt idx="4640">
                  <c:v>2.82</c:v>
                </c:pt>
                <c:pt idx="4641">
                  <c:v>2.82</c:v>
                </c:pt>
                <c:pt idx="4642">
                  <c:v>2.82</c:v>
                </c:pt>
                <c:pt idx="4643">
                  <c:v>2.82</c:v>
                </c:pt>
                <c:pt idx="4644">
                  <c:v>2.82</c:v>
                </c:pt>
                <c:pt idx="4645">
                  <c:v>2.82</c:v>
                </c:pt>
                <c:pt idx="4646">
                  <c:v>2.82</c:v>
                </c:pt>
                <c:pt idx="4647">
                  <c:v>2.82</c:v>
                </c:pt>
                <c:pt idx="4648">
                  <c:v>2.82</c:v>
                </c:pt>
                <c:pt idx="4649">
                  <c:v>2.82</c:v>
                </c:pt>
                <c:pt idx="4650">
                  <c:v>2.82</c:v>
                </c:pt>
                <c:pt idx="4651">
                  <c:v>2.82</c:v>
                </c:pt>
                <c:pt idx="4652">
                  <c:v>2.82</c:v>
                </c:pt>
                <c:pt idx="4653">
                  <c:v>2.82</c:v>
                </c:pt>
                <c:pt idx="4654">
                  <c:v>2.82</c:v>
                </c:pt>
                <c:pt idx="4655">
                  <c:v>2.82</c:v>
                </c:pt>
                <c:pt idx="4656">
                  <c:v>2.82</c:v>
                </c:pt>
                <c:pt idx="4657">
                  <c:v>2.82</c:v>
                </c:pt>
                <c:pt idx="4658">
                  <c:v>2.82</c:v>
                </c:pt>
                <c:pt idx="4659">
                  <c:v>2.82</c:v>
                </c:pt>
                <c:pt idx="4660">
                  <c:v>2.82</c:v>
                </c:pt>
                <c:pt idx="4661">
                  <c:v>2.82</c:v>
                </c:pt>
                <c:pt idx="4662">
                  <c:v>2.82</c:v>
                </c:pt>
                <c:pt idx="4663">
                  <c:v>2.82</c:v>
                </c:pt>
                <c:pt idx="4664">
                  <c:v>2.82</c:v>
                </c:pt>
                <c:pt idx="4665">
                  <c:v>2.82</c:v>
                </c:pt>
                <c:pt idx="4666">
                  <c:v>2.82</c:v>
                </c:pt>
                <c:pt idx="4667">
                  <c:v>2.82</c:v>
                </c:pt>
                <c:pt idx="4668">
                  <c:v>2.82</c:v>
                </c:pt>
                <c:pt idx="4669">
                  <c:v>2.82</c:v>
                </c:pt>
                <c:pt idx="4670">
                  <c:v>2.82</c:v>
                </c:pt>
                <c:pt idx="4671">
                  <c:v>2.82</c:v>
                </c:pt>
                <c:pt idx="4672">
                  <c:v>2.82</c:v>
                </c:pt>
                <c:pt idx="4673">
                  <c:v>2.82</c:v>
                </c:pt>
                <c:pt idx="4674">
                  <c:v>2.82</c:v>
                </c:pt>
                <c:pt idx="4675">
                  <c:v>2.82</c:v>
                </c:pt>
                <c:pt idx="4676">
                  <c:v>2.82</c:v>
                </c:pt>
                <c:pt idx="4677">
                  <c:v>2.82</c:v>
                </c:pt>
                <c:pt idx="4678">
                  <c:v>2.82</c:v>
                </c:pt>
                <c:pt idx="4679">
                  <c:v>2.82</c:v>
                </c:pt>
                <c:pt idx="4680">
                  <c:v>2.82</c:v>
                </c:pt>
                <c:pt idx="4681">
                  <c:v>2.82</c:v>
                </c:pt>
                <c:pt idx="4682">
                  <c:v>2.82</c:v>
                </c:pt>
                <c:pt idx="4683">
                  <c:v>2.82</c:v>
                </c:pt>
                <c:pt idx="4684">
                  <c:v>2.82</c:v>
                </c:pt>
                <c:pt idx="4685">
                  <c:v>2.82</c:v>
                </c:pt>
                <c:pt idx="4686">
                  <c:v>2.82</c:v>
                </c:pt>
                <c:pt idx="4687">
                  <c:v>2.82</c:v>
                </c:pt>
                <c:pt idx="4688">
                  <c:v>2.82</c:v>
                </c:pt>
                <c:pt idx="4689">
                  <c:v>2.82</c:v>
                </c:pt>
                <c:pt idx="4690">
                  <c:v>2.82</c:v>
                </c:pt>
                <c:pt idx="4691">
                  <c:v>2.82</c:v>
                </c:pt>
                <c:pt idx="4692">
                  <c:v>2.82</c:v>
                </c:pt>
                <c:pt idx="4693">
                  <c:v>2.82</c:v>
                </c:pt>
                <c:pt idx="4694">
                  <c:v>2.82</c:v>
                </c:pt>
                <c:pt idx="4695">
                  <c:v>2.82</c:v>
                </c:pt>
                <c:pt idx="4696">
                  <c:v>2.82</c:v>
                </c:pt>
                <c:pt idx="4697">
                  <c:v>2.82</c:v>
                </c:pt>
                <c:pt idx="4698">
                  <c:v>2.82</c:v>
                </c:pt>
                <c:pt idx="4699">
                  <c:v>2.82</c:v>
                </c:pt>
                <c:pt idx="4700">
                  <c:v>2.82</c:v>
                </c:pt>
                <c:pt idx="4701">
                  <c:v>2.82</c:v>
                </c:pt>
                <c:pt idx="4702">
                  <c:v>2.82</c:v>
                </c:pt>
                <c:pt idx="4703">
                  <c:v>2.82</c:v>
                </c:pt>
                <c:pt idx="4704">
                  <c:v>2.82</c:v>
                </c:pt>
                <c:pt idx="4705">
                  <c:v>2.82</c:v>
                </c:pt>
                <c:pt idx="4706">
                  <c:v>2.82</c:v>
                </c:pt>
                <c:pt idx="4707">
                  <c:v>2.82</c:v>
                </c:pt>
                <c:pt idx="4708">
                  <c:v>2.82</c:v>
                </c:pt>
                <c:pt idx="4709">
                  <c:v>2.82</c:v>
                </c:pt>
                <c:pt idx="4710">
                  <c:v>2.82</c:v>
                </c:pt>
                <c:pt idx="4711">
                  <c:v>2.82</c:v>
                </c:pt>
                <c:pt idx="4712">
                  <c:v>2.82</c:v>
                </c:pt>
                <c:pt idx="4713">
                  <c:v>2.82</c:v>
                </c:pt>
                <c:pt idx="4714">
                  <c:v>2.82</c:v>
                </c:pt>
                <c:pt idx="4715">
                  <c:v>2.82</c:v>
                </c:pt>
                <c:pt idx="4716">
                  <c:v>2.82</c:v>
                </c:pt>
                <c:pt idx="4717">
                  <c:v>2.82</c:v>
                </c:pt>
                <c:pt idx="4718">
                  <c:v>2.82</c:v>
                </c:pt>
                <c:pt idx="4719">
                  <c:v>2.82</c:v>
                </c:pt>
                <c:pt idx="4720">
                  <c:v>2.82</c:v>
                </c:pt>
                <c:pt idx="4721">
                  <c:v>2.82</c:v>
                </c:pt>
                <c:pt idx="4722">
                  <c:v>2.82</c:v>
                </c:pt>
                <c:pt idx="4723">
                  <c:v>2.82</c:v>
                </c:pt>
                <c:pt idx="4724">
                  <c:v>2.82</c:v>
                </c:pt>
                <c:pt idx="4725">
                  <c:v>2.82</c:v>
                </c:pt>
                <c:pt idx="4726">
                  <c:v>2.82</c:v>
                </c:pt>
                <c:pt idx="4727">
                  <c:v>2.82</c:v>
                </c:pt>
                <c:pt idx="4728">
                  <c:v>2.82</c:v>
                </c:pt>
                <c:pt idx="4729">
                  <c:v>2.82</c:v>
                </c:pt>
                <c:pt idx="4730">
                  <c:v>2.82</c:v>
                </c:pt>
                <c:pt idx="4731">
                  <c:v>2.82</c:v>
                </c:pt>
                <c:pt idx="4732">
                  <c:v>2.82</c:v>
                </c:pt>
                <c:pt idx="4733">
                  <c:v>2.82</c:v>
                </c:pt>
                <c:pt idx="4734">
                  <c:v>2.82</c:v>
                </c:pt>
                <c:pt idx="4735">
                  <c:v>2.82</c:v>
                </c:pt>
                <c:pt idx="4736">
                  <c:v>2.82</c:v>
                </c:pt>
                <c:pt idx="4737">
                  <c:v>2.82</c:v>
                </c:pt>
                <c:pt idx="4738">
                  <c:v>2.82</c:v>
                </c:pt>
                <c:pt idx="4739">
                  <c:v>2.82</c:v>
                </c:pt>
                <c:pt idx="4740">
                  <c:v>2.82</c:v>
                </c:pt>
                <c:pt idx="4741">
                  <c:v>2.82</c:v>
                </c:pt>
                <c:pt idx="4742">
                  <c:v>2.82</c:v>
                </c:pt>
                <c:pt idx="4743">
                  <c:v>2.82</c:v>
                </c:pt>
                <c:pt idx="4744">
                  <c:v>2.82</c:v>
                </c:pt>
                <c:pt idx="4745">
                  <c:v>2.82</c:v>
                </c:pt>
                <c:pt idx="4746">
                  <c:v>2.82</c:v>
                </c:pt>
                <c:pt idx="4747">
                  <c:v>2.82</c:v>
                </c:pt>
                <c:pt idx="4748">
                  <c:v>2.82</c:v>
                </c:pt>
                <c:pt idx="4749">
                  <c:v>2.82</c:v>
                </c:pt>
                <c:pt idx="4750">
                  <c:v>2.82</c:v>
                </c:pt>
                <c:pt idx="4751">
                  <c:v>2.82</c:v>
                </c:pt>
                <c:pt idx="4752">
                  <c:v>2.82</c:v>
                </c:pt>
                <c:pt idx="4753">
                  <c:v>2.82</c:v>
                </c:pt>
                <c:pt idx="4754">
                  <c:v>2.82</c:v>
                </c:pt>
                <c:pt idx="4755">
                  <c:v>2.82</c:v>
                </c:pt>
                <c:pt idx="4756">
                  <c:v>2.82</c:v>
                </c:pt>
                <c:pt idx="4757">
                  <c:v>2.82</c:v>
                </c:pt>
                <c:pt idx="4758">
                  <c:v>2.82</c:v>
                </c:pt>
                <c:pt idx="4759">
                  <c:v>2.82</c:v>
                </c:pt>
                <c:pt idx="4760">
                  <c:v>2.82</c:v>
                </c:pt>
                <c:pt idx="4761">
                  <c:v>2.82</c:v>
                </c:pt>
                <c:pt idx="4762">
                  <c:v>2.82</c:v>
                </c:pt>
                <c:pt idx="4763">
                  <c:v>2.82</c:v>
                </c:pt>
                <c:pt idx="4764">
                  <c:v>2.82</c:v>
                </c:pt>
                <c:pt idx="4765">
                  <c:v>2.82</c:v>
                </c:pt>
                <c:pt idx="4766">
                  <c:v>2.82</c:v>
                </c:pt>
                <c:pt idx="4767">
                  <c:v>2.82</c:v>
                </c:pt>
                <c:pt idx="4768">
                  <c:v>2.82</c:v>
                </c:pt>
                <c:pt idx="4769">
                  <c:v>2.82</c:v>
                </c:pt>
                <c:pt idx="4770">
                  <c:v>2.82</c:v>
                </c:pt>
                <c:pt idx="4771">
                  <c:v>2.82</c:v>
                </c:pt>
                <c:pt idx="4772">
                  <c:v>2.82</c:v>
                </c:pt>
                <c:pt idx="4773">
                  <c:v>2.82</c:v>
                </c:pt>
                <c:pt idx="4774">
                  <c:v>2.82</c:v>
                </c:pt>
                <c:pt idx="4775">
                  <c:v>2.82</c:v>
                </c:pt>
                <c:pt idx="4776">
                  <c:v>2.82</c:v>
                </c:pt>
                <c:pt idx="4777">
                  <c:v>2.82</c:v>
                </c:pt>
                <c:pt idx="4778">
                  <c:v>2.82</c:v>
                </c:pt>
                <c:pt idx="4779">
                  <c:v>2.82</c:v>
                </c:pt>
                <c:pt idx="4780">
                  <c:v>2.82</c:v>
                </c:pt>
                <c:pt idx="4781">
                  <c:v>2.82</c:v>
                </c:pt>
                <c:pt idx="4782">
                  <c:v>2.82</c:v>
                </c:pt>
                <c:pt idx="4783">
                  <c:v>2.82</c:v>
                </c:pt>
                <c:pt idx="4784">
                  <c:v>2.82</c:v>
                </c:pt>
                <c:pt idx="4785">
                  <c:v>2.82</c:v>
                </c:pt>
                <c:pt idx="4786">
                  <c:v>2.82</c:v>
                </c:pt>
                <c:pt idx="4787">
                  <c:v>2.82</c:v>
                </c:pt>
                <c:pt idx="4788">
                  <c:v>2.82</c:v>
                </c:pt>
                <c:pt idx="4789">
                  <c:v>2.82</c:v>
                </c:pt>
                <c:pt idx="4790">
                  <c:v>2.82</c:v>
                </c:pt>
                <c:pt idx="4791">
                  <c:v>2.82</c:v>
                </c:pt>
                <c:pt idx="4792">
                  <c:v>2.82</c:v>
                </c:pt>
                <c:pt idx="4793">
                  <c:v>2.82</c:v>
                </c:pt>
                <c:pt idx="4794">
                  <c:v>2.82</c:v>
                </c:pt>
                <c:pt idx="4795">
                  <c:v>2.82</c:v>
                </c:pt>
                <c:pt idx="4796">
                  <c:v>2.82</c:v>
                </c:pt>
                <c:pt idx="4797">
                  <c:v>2.82</c:v>
                </c:pt>
                <c:pt idx="4798">
                  <c:v>2.82</c:v>
                </c:pt>
                <c:pt idx="4799">
                  <c:v>2.82</c:v>
                </c:pt>
                <c:pt idx="4800">
                  <c:v>2.82</c:v>
                </c:pt>
                <c:pt idx="4801">
                  <c:v>2.82</c:v>
                </c:pt>
                <c:pt idx="4802">
                  <c:v>2.82</c:v>
                </c:pt>
                <c:pt idx="4803">
                  <c:v>2.82</c:v>
                </c:pt>
                <c:pt idx="4804">
                  <c:v>2.82</c:v>
                </c:pt>
                <c:pt idx="4805">
                  <c:v>2.82</c:v>
                </c:pt>
                <c:pt idx="4806">
                  <c:v>2.82</c:v>
                </c:pt>
                <c:pt idx="4807">
                  <c:v>2.82</c:v>
                </c:pt>
                <c:pt idx="4808">
                  <c:v>2.82</c:v>
                </c:pt>
                <c:pt idx="4809">
                  <c:v>2.82</c:v>
                </c:pt>
                <c:pt idx="4810">
                  <c:v>2.82</c:v>
                </c:pt>
                <c:pt idx="4811">
                  <c:v>2.82</c:v>
                </c:pt>
                <c:pt idx="4812">
                  <c:v>2.82</c:v>
                </c:pt>
                <c:pt idx="4813">
                  <c:v>2.82</c:v>
                </c:pt>
                <c:pt idx="4814">
                  <c:v>2.82</c:v>
                </c:pt>
                <c:pt idx="4815">
                  <c:v>2.82</c:v>
                </c:pt>
                <c:pt idx="4816">
                  <c:v>2.82</c:v>
                </c:pt>
                <c:pt idx="4817">
                  <c:v>2.82</c:v>
                </c:pt>
                <c:pt idx="4818">
                  <c:v>2.82</c:v>
                </c:pt>
                <c:pt idx="4819">
                  <c:v>2.82</c:v>
                </c:pt>
                <c:pt idx="4820">
                  <c:v>2.82</c:v>
                </c:pt>
                <c:pt idx="4821">
                  <c:v>2.82</c:v>
                </c:pt>
                <c:pt idx="4822">
                  <c:v>2.82</c:v>
                </c:pt>
                <c:pt idx="4823">
                  <c:v>2.82</c:v>
                </c:pt>
                <c:pt idx="4824">
                  <c:v>2.82</c:v>
                </c:pt>
                <c:pt idx="4825">
                  <c:v>2.82</c:v>
                </c:pt>
                <c:pt idx="4826">
                  <c:v>2.82</c:v>
                </c:pt>
                <c:pt idx="4827">
                  <c:v>2.82</c:v>
                </c:pt>
                <c:pt idx="4828">
                  <c:v>2.82</c:v>
                </c:pt>
                <c:pt idx="4829">
                  <c:v>2.82</c:v>
                </c:pt>
                <c:pt idx="4830">
                  <c:v>2.82</c:v>
                </c:pt>
                <c:pt idx="4831">
                  <c:v>2.82</c:v>
                </c:pt>
                <c:pt idx="4832">
                  <c:v>2.82</c:v>
                </c:pt>
                <c:pt idx="4833">
                  <c:v>2.82</c:v>
                </c:pt>
                <c:pt idx="4834">
                  <c:v>2.82</c:v>
                </c:pt>
                <c:pt idx="4835">
                  <c:v>2.82</c:v>
                </c:pt>
                <c:pt idx="4836">
                  <c:v>2.82</c:v>
                </c:pt>
                <c:pt idx="4837">
                  <c:v>2.82</c:v>
                </c:pt>
                <c:pt idx="4838">
                  <c:v>2.82</c:v>
                </c:pt>
                <c:pt idx="4839">
                  <c:v>2.82</c:v>
                </c:pt>
                <c:pt idx="4840">
                  <c:v>2.82</c:v>
                </c:pt>
                <c:pt idx="4841">
                  <c:v>2.82</c:v>
                </c:pt>
                <c:pt idx="4842">
                  <c:v>2.82</c:v>
                </c:pt>
                <c:pt idx="4843">
                  <c:v>2.82</c:v>
                </c:pt>
                <c:pt idx="4844">
                  <c:v>2.82</c:v>
                </c:pt>
                <c:pt idx="4845">
                  <c:v>2.82</c:v>
                </c:pt>
                <c:pt idx="4846">
                  <c:v>2.82</c:v>
                </c:pt>
                <c:pt idx="4847">
                  <c:v>2.82</c:v>
                </c:pt>
                <c:pt idx="4848">
                  <c:v>2.82</c:v>
                </c:pt>
                <c:pt idx="4849">
                  <c:v>2.82</c:v>
                </c:pt>
                <c:pt idx="4850">
                  <c:v>2.82</c:v>
                </c:pt>
                <c:pt idx="4851">
                  <c:v>2.82</c:v>
                </c:pt>
                <c:pt idx="4852">
                  <c:v>2.82</c:v>
                </c:pt>
                <c:pt idx="4853">
                  <c:v>2.82</c:v>
                </c:pt>
                <c:pt idx="4854">
                  <c:v>2.82</c:v>
                </c:pt>
                <c:pt idx="4855">
                  <c:v>2.82</c:v>
                </c:pt>
                <c:pt idx="4856">
                  <c:v>2.82</c:v>
                </c:pt>
                <c:pt idx="4857">
                  <c:v>2.82</c:v>
                </c:pt>
                <c:pt idx="4858">
                  <c:v>2.82</c:v>
                </c:pt>
                <c:pt idx="4859">
                  <c:v>2.82</c:v>
                </c:pt>
                <c:pt idx="4860">
                  <c:v>2.82</c:v>
                </c:pt>
                <c:pt idx="4861">
                  <c:v>2.82</c:v>
                </c:pt>
                <c:pt idx="4862">
                  <c:v>2.82</c:v>
                </c:pt>
                <c:pt idx="4863">
                  <c:v>2.82</c:v>
                </c:pt>
                <c:pt idx="4864">
                  <c:v>2.82</c:v>
                </c:pt>
                <c:pt idx="4865">
                  <c:v>2.82</c:v>
                </c:pt>
                <c:pt idx="4866">
                  <c:v>2.82</c:v>
                </c:pt>
                <c:pt idx="4867">
                  <c:v>2.82</c:v>
                </c:pt>
                <c:pt idx="4868">
                  <c:v>2.82</c:v>
                </c:pt>
                <c:pt idx="4869">
                  <c:v>2.82</c:v>
                </c:pt>
                <c:pt idx="4870">
                  <c:v>2.82</c:v>
                </c:pt>
                <c:pt idx="4871">
                  <c:v>2.82</c:v>
                </c:pt>
                <c:pt idx="4872">
                  <c:v>2.82</c:v>
                </c:pt>
                <c:pt idx="4873">
                  <c:v>2.82</c:v>
                </c:pt>
                <c:pt idx="4874">
                  <c:v>2.82</c:v>
                </c:pt>
                <c:pt idx="4875">
                  <c:v>2.82</c:v>
                </c:pt>
                <c:pt idx="4876">
                  <c:v>2.82</c:v>
                </c:pt>
                <c:pt idx="4877">
                  <c:v>2.82</c:v>
                </c:pt>
                <c:pt idx="4878">
                  <c:v>2.82</c:v>
                </c:pt>
                <c:pt idx="4879">
                  <c:v>2.82</c:v>
                </c:pt>
                <c:pt idx="4880">
                  <c:v>2.82</c:v>
                </c:pt>
                <c:pt idx="4881">
                  <c:v>2.82</c:v>
                </c:pt>
                <c:pt idx="4882">
                  <c:v>2.82</c:v>
                </c:pt>
                <c:pt idx="4883">
                  <c:v>2.82</c:v>
                </c:pt>
                <c:pt idx="4884">
                  <c:v>2.82</c:v>
                </c:pt>
                <c:pt idx="4885">
                  <c:v>2.82</c:v>
                </c:pt>
                <c:pt idx="4886">
                  <c:v>2.82</c:v>
                </c:pt>
                <c:pt idx="4887">
                  <c:v>2.82</c:v>
                </c:pt>
                <c:pt idx="4888">
                  <c:v>2.82</c:v>
                </c:pt>
                <c:pt idx="4889">
                  <c:v>2.82</c:v>
                </c:pt>
                <c:pt idx="4890">
                  <c:v>2.82</c:v>
                </c:pt>
                <c:pt idx="4891">
                  <c:v>2.82</c:v>
                </c:pt>
                <c:pt idx="4892">
                  <c:v>2.82</c:v>
                </c:pt>
                <c:pt idx="4893">
                  <c:v>2.82</c:v>
                </c:pt>
                <c:pt idx="4894">
                  <c:v>2.82</c:v>
                </c:pt>
                <c:pt idx="4895">
                  <c:v>2.82</c:v>
                </c:pt>
                <c:pt idx="4896">
                  <c:v>2.82</c:v>
                </c:pt>
                <c:pt idx="4897">
                  <c:v>2.82</c:v>
                </c:pt>
                <c:pt idx="4898">
                  <c:v>2.82</c:v>
                </c:pt>
                <c:pt idx="4899">
                  <c:v>2.82</c:v>
                </c:pt>
                <c:pt idx="4900">
                  <c:v>2.82</c:v>
                </c:pt>
                <c:pt idx="4901">
                  <c:v>2.82</c:v>
                </c:pt>
                <c:pt idx="4902">
                  <c:v>2.82</c:v>
                </c:pt>
                <c:pt idx="4903">
                  <c:v>2.82</c:v>
                </c:pt>
                <c:pt idx="4904">
                  <c:v>2.82</c:v>
                </c:pt>
                <c:pt idx="4905">
                  <c:v>2.82</c:v>
                </c:pt>
                <c:pt idx="4906">
                  <c:v>2.82</c:v>
                </c:pt>
                <c:pt idx="4907">
                  <c:v>2.82</c:v>
                </c:pt>
                <c:pt idx="4908">
                  <c:v>2.82</c:v>
                </c:pt>
                <c:pt idx="4909">
                  <c:v>2.82</c:v>
                </c:pt>
                <c:pt idx="4910">
                  <c:v>2.82</c:v>
                </c:pt>
                <c:pt idx="4911">
                  <c:v>2.82</c:v>
                </c:pt>
                <c:pt idx="4912">
                  <c:v>2.82</c:v>
                </c:pt>
                <c:pt idx="4913">
                  <c:v>2.82</c:v>
                </c:pt>
                <c:pt idx="4914">
                  <c:v>2.82</c:v>
                </c:pt>
                <c:pt idx="4915">
                  <c:v>2.82</c:v>
                </c:pt>
                <c:pt idx="4916">
                  <c:v>2.82</c:v>
                </c:pt>
                <c:pt idx="4917">
                  <c:v>2.82</c:v>
                </c:pt>
                <c:pt idx="4918">
                  <c:v>2.82</c:v>
                </c:pt>
                <c:pt idx="4919">
                  <c:v>2.82</c:v>
                </c:pt>
                <c:pt idx="4920">
                  <c:v>2.82</c:v>
                </c:pt>
                <c:pt idx="4921">
                  <c:v>2.82</c:v>
                </c:pt>
                <c:pt idx="4922">
                  <c:v>2.82</c:v>
                </c:pt>
                <c:pt idx="4923">
                  <c:v>2.82</c:v>
                </c:pt>
                <c:pt idx="4924">
                  <c:v>2.82</c:v>
                </c:pt>
                <c:pt idx="4925">
                  <c:v>2.82</c:v>
                </c:pt>
                <c:pt idx="4926">
                  <c:v>2.82</c:v>
                </c:pt>
                <c:pt idx="4927">
                  <c:v>2.82</c:v>
                </c:pt>
                <c:pt idx="4928">
                  <c:v>2.82</c:v>
                </c:pt>
                <c:pt idx="4929">
                  <c:v>2.82</c:v>
                </c:pt>
                <c:pt idx="4930">
                  <c:v>2.82</c:v>
                </c:pt>
                <c:pt idx="4931">
                  <c:v>2.82</c:v>
                </c:pt>
                <c:pt idx="4932">
                  <c:v>2.82</c:v>
                </c:pt>
                <c:pt idx="4933">
                  <c:v>2.82</c:v>
                </c:pt>
                <c:pt idx="4934">
                  <c:v>2.82</c:v>
                </c:pt>
                <c:pt idx="4935">
                  <c:v>2.82</c:v>
                </c:pt>
                <c:pt idx="4936">
                  <c:v>2.82</c:v>
                </c:pt>
                <c:pt idx="4937">
                  <c:v>2.82</c:v>
                </c:pt>
                <c:pt idx="4938">
                  <c:v>2.82</c:v>
                </c:pt>
                <c:pt idx="4939">
                  <c:v>2.82</c:v>
                </c:pt>
                <c:pt idx="4940">
                  <c:v>2.82</c:v>
                </c:pt>
                <c:pt idx="4941">
                  <c:v>2.82</c:v>
                </c:pt>
                <c:pt idx="4942">
                  <c:v>2.82</c:v>
                </c:pt>
                <c:pt idx="4943">
                  <c:v>2.82</c:v>
                </c:pt>
                <c:pt idx="4944">
                  <c:v>2.82</c:v>
                </c:pt>
                <c:pt idx="4945">
                  <c:v>2.82</c:v>
                </c:pt>
                <c:pt idx="4946">
                  <c:v>2.82</c:v>
                </c:pt>
                <c:pt idx="4947">
                  <c:v>2.82</c:v>
                </c:pt>
                <c:pt idx="4948">
                  <c:v>2.82</c:v>
                </c:pt>
                <c:pt idx="4949">
                  <c:v>2.82</c:v>
                </c:pt>
                <c:pt idx="4950">
                  <c:v>2.82</c:v>
                </c:pt>
                <c:pt idx="4951">
                  <c:v>2.82</c:v>
                </c:pt>
                <c:pt idx="4952">
                  <c:v>2.82</c:v>
                </c:pt>
                <c:pt idx="4953">
                  <c:v>2.82</c:v>
                </c:pt>
                <c:pt idx="4954">
                  <c:v>2.82</c:v>
                </c:pt>
                <c:pt idx="4955">
                  <c:v>2.82</c:v>
                </c:pt>
                <c:pt idx="4956">
                  <c:v>2.82</c:v>
                </c:pt>
                <c:pt idx="4957">
                  <c:v>2.82</c:v>
                </c:pt>
                <c:pt idx="4958">
                  <c:v>2.82</c:v>
                </c:pt>
                <c:pt idx="4959">
                  <c:v>2.82</c:v>
                </c:pt>
                <c:pt idx="4960">
                  <c:v>2.82</c:v>
                </c:pt>
                <c:pt idx="4961">
                  <c:v>2.82</c:v>
                </c:pt>
                <c:pt idx="4962">
                  <c:v>2.82</c:v>
                </c:pt>
                <c:pt idx="4963">
                  <c:v>2.82</c:v>
                </c:pt>
                <c:pt idx="4964">
                  <c:v>2.82</c:v>
                </c:pt>
                <c:pt idx="4965">
                  <c:v>2.82</c:v>
                </c:pt>
                <c:pt idx="4966">
                  <c:v>2.82</c:v>
                </c:pt>
                <c:pt idx="4967">
                  <c:v>2.82</c:v>
                </c:pt>
                <c:pt idx="4968">
                  <c:v>2.82</c:v>
                </c:pt>
                <c:pt idx="4969">
                  <c:v>2.82</c:v>
                </c:pt>
                <c:pt idx="4970">
                  <c:v>2.82</c:v>
                </c:pt>
                <c:pt idx="4971">
                  <c:v>2.82</c:v>
                </c:pt>
                <c:pt idx="4972">
                  <c:v>2.82</c:v>
                </c:pt>
                <c:pt idx="4973">
                  <c:v>2.82</c:v>
                </c:pt>
                <c:pt idx="4974">
                  <c:v>2.82</c:v>
                </c:pt>
                <c:pt idx="4975">
                  <c:v>2.82</c:v>
                </c:pt>
                <c:pt idx="4976">
                  <c:v>2.82</c:v>
                </c:pt>
                <c:pt idx="4977">
                  <c:v>2.82</c:v>
                </c:pt>
                <c:pt idx="4978">
                  <c:v>2.82</c:v>
                </c:pt>
                <c:pt idx="4979">
                  <c:v>2.82</c:v>
                </c:pt>
                <c:pt idx="4980">
                  <c:v>2.82</c:v>
                </c:pt>
                <c:pt idx="4981">
                  <c:v>2.82</c:v>
                </c:pt>
                <c:pt idx="4982">
                  <c:v>2.82</c:v>
                </c:pt>
                <c:pt idx="4983">
                  <c:v>2.82</c:v>
                </c:pt>
                <c:pt idx="4984">
                  <c:v>2.82</c:v>
                </c:pt>
                <c:pt idx="4985">
                  <c:v>2.82</c:v>
                </c:pt>
                <c:pt idx="4986">
                  <c:v>2.82</c:v>
                </c:pt>
                <c:pt idx="4987">
                  <c:v>2.82</c:v>
                </c:pt>
                <c:pt idx="4988">
                  <c:v>2.82</c:v>
                </c:pt>
                <c:pt idx="4989">
                  <c:v>2.82</c:v>
                </c:pt>
                <c:pt idx="4990">
                  <c:v>2.82</c:v>
                </c:pt>
                <c:pt idx="4991">
                  <c:v>2.82</c:v>
                </c:pt>
                <c:pt idx="4992">
                  <c:v>2.82</c:v>
                </c:pt>
                <c:pt idx="4993">
                  <c:v>2.82</c:v>
                </c:pt>
                <c:pt idx="4994">
                  <c:v>2.82</c:v>
                </c:pt>
                <c:pt idx="4995">
                  <c:v>2.82</c:v>
                </c:pt>
                <c:pt idx="4996">
                  <c:v>2.82</c:v>
                </c:pt>
                <c:pt idx="4997">
                  <c:v>2.82</c:v>
                </c:pt>
                <c:pt idx="4998">
                  <c:v>2.82</c:v>
                </c:pt>
                <c:pt idx="4999">
                  <c:v>2.82</c:v>
                </c:pt>
                <c:pt idx="5000">
                  <c:v>2.82</c:v>
                </c:pt>
                <c:pt idx="5001">
                  <c:v>2.82</c:v>
                </c:pt>
                <c:pt idx="5002">
                  <c:v>2.82</c:v>
                </c:pt>
                <c:pt idx="5003">
                  <c:v>2.82</c:v>
                </c:pt>
                <c:pt idx="5004">
                  <c:v>2.82</c:v>
                </c:pt>
                <c:pt idx="5005">
                  <c:v>2.82</c:v>
                </c:pt>
                <c:pt idx="5006">
                  <c:v>2.82</c:v>
                </c:pt>
                <c:pt idx="5007">
                  <c:v>2.82</c:v>
                </c:pt>
                <c:pt idx="5008">
                  <c:v>2.82</c:v>
                </c:pt>
                <c:pt idx="5009">
                  <c:v>2.82</c:v>
                </c:pt>
                <c:pt idx="5010">
                  <c:v>2.82</c:v>
                </c:pt>
                <c:pt idx="5011">
                  <c:v>2.82</c:v>
                </c:pt>
                <c:pt idx="5012">
                  <c:v>2.82</c:v>
                </c:pt>
                <c:pt idx="5013">
                  <c:v>2.82</c:v>
                </c:pt>
                <c:pt idx="5014">
                  <c:v>2.82</c:v>
                </c:pt>
                <c:pt idx="5015">
                  <c:v>2.82</c:v>
                </c:pt>
                <c:pt idx="5016">
                  <c:v>2.82</c:v>
                </c:pt>
                <c:pt idx="5017">
                  <c:v>2.82</c:v>
                </c:pt>
                <c:pt idx="5018">
                  <c:v>2.82</c:v>
                </c:pt>
                <c:pt idx="5019">
                  <c:v>2.82</c:v>
                </c:pt>
                <c:pt idx="5020">
                  <c:v>2.82</c:v>
                </c:pt>
                <c:pt idx="5021">
                  <c:v>2.82</c:v>
                </c:pt>
                <c:pt idx="5022">
                  <c:v>2.82</c:v>
                </c:pt>
                <c:pt idx="5023">
                  <c:v>2.82</c:v>
                </c:pt>
                <c:pt idx="5024">
                  <c:v>2.82</c:v>
                </c:pt>
                <c:pt idx="5025">
                  <c:v>2.82</c:v>
                </c:pt>
                <c:pt idx="5026">
                  <c:v>2.82</c:v>
                </c:pt>
                <c:pt idx="5027">
                  <c:v>2.82</c:v>
                </c:pt>
                <c:pt idx="5028">
                  <c:v>2.82</c:v>
                </c:pt>
                <c:pt idx="5029">
                  <c:v>2.82</c:v>
                </c:pt>
                <c:pt idx="5030">
                  <c:v>2.82</c:v>
                </c:pt>
                <c:pt idx="5031">
                  <c:v>2.82</c:v>
                </c:pt>
                <c:pt idx="5032">
                  <c:v>2.82</c:v>
                </c:pt>
                <c:pt idx="5033">
                  <c:v>2.82</c:v>
                </c:pt>
                <c:pt idx="5034">
                  <c:v>2.82</c:v>
                </c:pt>
                <c:pt idx="5035">
                  <c:v>2.82</c:v>
                </c:pt>
                <c:pt idx="5036">
                  <c:v>2.82</c:v>
                </c:pt>
                <c:pt idx="5037">
                  <c:v>2.82</c:v>
                </c:pt>
                <c:pt idx="5038">
                  <c:v>2.82</c:v>
                </c:pt>
                <c:pt idx="5039">
                  <c:v>2.82</c:v>
                </c:pt>
                <c:pt idx="5040">
                  <c:v>2.82</c:v>
                </c:pt>
                <c:pt idx="5041">
                  <c:v>2.82</c:v>
                </c:pt>
                <c:pt idx="5042">
                  <c:v>2.82</c:v>
                </c:pt>
                <c:pt idx="5043">
                  <c:v>2.82</c:v>
                </c:pt>
                <c:pt idx="5044">
                  <c:v>2.82</c:v>
                </c:pt>
                <c:pt idx="5045">
                  <c:v>2.82</c:v>
                </c:pt>
                <c:pt idx="5046">
                  <c:v>2.82</c:v>
                </c:pt>
                <c:pt idx="5047">
                  <c:v>2.82</c:v>
                </c:pt>
                <c:pt idx="5048">
                  <c:v>2.82</c:v>
                </c:pt>
                <c:pt idx="5049">
                  <c:v>2.82</c:v>
                </c:pt>
                <c:pt idx="5050">
                  <c:v>2.82</c:v>
                </c:pt>
                <c:pt idx="5051">
                  <c:v>2.82</c:v>
                </c:pt>
                <c:pt idx="5052">
                  <c:v>2.82</c:v>
                </c:pt>
                <c:pt idx="5053">
                  <c:v>2.82</c:v>
                </c:pt>
                <c:pt idx="5054">
                  <c:v>2.82</c:v>
                </c:pt>
                <c:pt idx="5055">
                  <c:v>2.82</c:v>
                </c:pt>
                <c:pt idx="5056">
                  <c:v>2.82</c:v>
                </c:pt>
                <c:pt idx="5057">
                  <c:v>2.82</c:v>
                </c:pt>
                <c:pt idx="5058">
                  <c:v>2.82</c:v>
                </c:pt>
                <c:pt idx="5059">
                  <c:v>2.82</c:v>
                </c:pt>
                <c:pt idx="5060">
                  <c:v>2.82</c:v>
                </c:pt>
                <c:pt idx="5061">
                  <c:v>2.82</c:v>
                </c:pt>
                <c:pt idx="5062">
                  <c:v>2.82</c:v>
                </c:pt>
                <c:pt idx="5063">
                  <c:v>2.82</c:v>
                </c:pt>
                <c:pt idx="5064">
                  <c:v>2.82</c:v>
                </c:pt>
                <c:pt idx="5065">
                  <c:v>2.82</c:v>
                </c:pt>
                <c:pt idx="5066">
                  <c:v>2.82</c:v>
                </c:pt>
                <c:pt idx="5067">
                  <c:v>2.82</c:v>
                </c:pt>
                <c:pt idx="5068">
                  <c:v>2.82</c:v>
                </c:pt>
                <c:pt idx="5069">
                  <c:v>2.82</c:v>
                </c:pt>
                <c:pt idx="5070">
                  <c:v>2.82</c:v>
                </c:pt>
                <c:pt idx="5071">
                  <c:v>2.82</c:v>
                </c:pt>
                <c:pt idx="5072">
                  <c:v>2.82</c:v>
                </c:pt>
                <c:pt idx="5073">
                  <c:v>2.82</c:v>
                </c:pt>
                <c:pt idx="5074">
                  <c:v>2.82</c:v>
                </c:pt>
                <c:pt idx="5075">
                  <c:v>2.82</c:v>
                </c:pt>
                <c:pt idx="5076">
                  <c:v>2.82</c:v>
                </c:pt>
                <c:pt idx="5077">
                  <c:v>2.82</c:v>
                </c:pt>
                <c:pt idx="5078">
                  <c:v>2.82</c:v>
                </c:pt>
                <c:pt idx="5079">
                  <c:v>2.82</c:v>
                </c:pt>
                <c:pt idx="5080">
                  <c:v>2.82</c:v>
                </c:pt>
                <c:pt idx="5081">
                  <c:v>2.82</c:v>
                </c:pt>
                <c:pt idx="5082">
                  <c:v>2.82</c:v>
                </c:pt>
                <c:pt idx="5083">
                  <c:v>2.82</c:v>
                </c:pt>
                <c:pt idx="5084">
                  <c:v>2.82</c:v>
                </c:pt>
                <c:pt idx="5085">
                  <c:v>2.82</c:v>
                </c:pt>
                <c:pt idx="5086">
                  <c:v>2.82</c:v>
                </c:pt>
                <c:pt idx="5087">
                  <c:v>2.82</c:v>
                </c:pt>
                <c:pt idx="5088">
                  <c:v>2.82</c:v>
                </c:pt>
                <c:pt idx="5089">
                  <c:v>2.82</c:v>
                </c:pt>
                <c:pt idx="5090">
                  <c:v>2.82</c:v>
                </c:pt>
                <c:pt idx="5091">
                  <c:v>2.82</c:v>
                </c:pt>
                <c:pt idx="5092">
                  <c:v>2.82</c:v>
                </c:pt>
                <c:pt idx="5093">
                  <c:v>2.82</c:v>
                </c:pt>
                <c:pt idx="5094">
                  <c:v>2.82</c:v>
                </c:pt>
                <c:pt idx="5095">
                  <c:v>2.82</c:v>
                </c:pt>
                <c:pt idx="5096">
                  <c:v>2.82</c:v>
                </c:pt>
                <c:pt idx="5097">
                  <c:v>2.82</c:v>
                </c:pt>
                <c:pt idx="5098">
                  <c:v>2.82</c:v>
                </c:pt>
                <c:pt idx="5099">
                  <c:v>2.82</c:v>
                </c:pt>
                <c:pt idx="5100">
                  <c:v>2.82</c:v>
                </c:pt>
                <c:pt idx="5101">
                  <c:v>2.82</c:v>
                </c:pt>
                <c:pt idx="5102">
                  <c:v>2.82</c:v>
                </c:pt>
                <c:pt idx="5103">
                  <c:v>2.82</c:v>
                </c:pt>
                <c:pt idx="5104">
                  <c:v>2.82</c:v>
                </c:pt>
                <c:pt idx="5105">
                  <c:v>2.82</c:v>
                </c:pt>
                <c:pt idx="5106">
                  <c:v>2.82</c:v>
                </c:pt>
                <c:pt idx="5107">
                  <c:v>2.82</c:v>
                </c:pt>
                <c:pt idx="5108">
                  <c:v>2.82</c:v>
                </c:pt>
                <c:pt idx="5109">
                  <c:v>2.82</c:v>
                </c:pt>
                <c:pt idx="5110">
                  <c:v>2.82</c:v>
                </c:pt>
                <c:pt idx="5111">
                  <c:v>2.82</c:v>
                </c:pt>
                <c:pt idx="5112">
                  <c:v>2.82</c:v>
                </c:pt>
                <c:pt idx="5113">
                  <c:v>2.82</c:v>
                </c:pt>
                <c:pt idx="5114">
                  <c:v>2.82</c:v>
                </c:pt>
                <c:pt idx="5115">
                  <c:v>2.82</c:v>
                </c:pt>
                <c:pt idx="5116">
                  <c:v>2.82</c:v>
                </c:pt>
                <c:pt idx="5117">
                  <c:v>2.82</c:v>
                </c:pt>
                <c:pt idx="5118">
                  <c:v>2.82</c:v>
                </c:pt>
                <c:pt idx="5119">
                  <c:v>2.82</c:v>
                </c:pt>
                <c:pt idx="5120">
                  <c:v>2.82</c:v>
                </c:pt>
                <c:pt idx="5121">
                  <c:v>2.82</c:v>
                </c:pt>
                <c:pt idx="5122">
                  <c:v>2.82</c:v>
                </c:pt>
                <c:pt idx="5123">
                  <c:v>2.82</c:v>
                </c:pt>
                <c:pt idx="5124">
                  <c:v>2.82</c:v>
                </c:pt>
                <c:pt idx="5125">
                  <c:v>2.82</c:v>
                </c:pt>
                <c:pt idx="5126">
                  <c:v>2.82</c:v>
                </c:pt>
                <c:pt idx="5127">
                  <c:v>2.82</c:v>
                </c:pt>
                <c:pt idx="5128">
                  <c:v>2.82</c:v>
                </c:pt>
                <c:pt idx="5129">
                  <c:v>2.82</c:v>
                </c:pt>
                <c:pt idx="5130">
                  <c:v>2.82</c:v>
                </c:pt>
                <c:pt idx="5131">
                  <c:v>2.82</c:v>
                </c:pt>
                <c:pt idx="5132">
                  <c:v>2.82</c:v>
                </c:pt>
                <c:pt idx="5133">
                  <c:v>2.82</c:v>
                </c:pt>
                <c:pt idx="5134">
                  <c:v>2.82</c:v>
                </c:pt>
                <c:pt idx="5135">
                  <c:v>2.82</c:v>
                </c:pt>
                <c:pt idx="5136">
                  <c:v>2.82</c:v>
                </c:pt>
                <c:pt idx="5137">
                  <c:v>2.82</c:v>
                </c:pt>
                <c:pt idx="5138">
                  <c:v>2.82</c:v>
                </c:pt>
                <c:pt idx="5139">
                  <c:v>2.82</c:v>
                </c:pt>
                <c:pt idx="5140">
                  <c:v>2.82</c:v>
                </c:pt>
                <c:pt idx="5141">
                  <c:v>2.82</c:v>
                </c:pt>
                <c:pt idx="5142">
                  <c:v>2.82</c:v>
                </c:pt>
                <c:pt idx="5143">
                  <c:v>2.82</c:v>
                </c:pt>
                <c:pt idx="5144">
                  <c:v>2.82</c:v>
                </c:pt>
                <c:pt idx="5145">
                  <c:v>2.82</c:v>
                </c:pt>
                <c:pt idx="5146">
                  <c:v>2.82</c:v>
                </c:pt>
                <c:pt idx="5147">
                  <c:v>2.82</c:v>
                </c:pt>
                <c:pt idx="5148">
                  <c:v>2.82</c:v>
                </c:pt>
                <c:pt idx="5149">
                  <c:v>2.82</c:v>
                </c:pt>
                <c:pt idx="5150">
                  <c:v>2.82</c:v>
                </c:pt>
                <c:pt idx="5151">
                  <c:v>2.82</c:v>
                </c:pt>
                <c:pt idx="5152">
                  <c:v>2.82</c:v>
                </c:pt>
                <c:pt idx="5153">
                  <c:v>2.82</c:v>
                </c:pt>
                <c:pt idx="5154">
                  <c:v>2.82</c:v>
                </c:pt>
                <c:pt idx="5155">
                  <c:v>2.82</c:v>
                </c:pt>
                <c:pt idx="5156">
                  <c:v>2.82</c:v>
                </c:pt>
                <c:pt idx="5157">
                  <c:v>2.82</c:v>
                </c:pt>
                <c:pt idx="5158">
                  <c:v>2.82</c:v>
                </c:pt>
                <c:pt idx="5159">
                  <c:v>2.82</c:v>
                </c:pt>
                <c:pt idx="5160">
                  <c:v>2.82</c:v>
                </c:pt>
                <c:pt idx="5161">
                  <c:v>2.82</c:v>
                </c:pt>
                <c:pt idx="5162">
                  <c:v>2.82</c:v>
                </c:pt>
                <c:pt idx="5163">
                  <c:v>2.82</c:v>
                </c:pt>
                <c:pt idx="5164">
                  <c:v>2.82</c:v>
                </c:pt>
                <c:pt idx="5165">
                  <c:v>2.82</c:v>
                </c:pt>
                <c:pt idx="5166">
                  <c:v>2.82</c:v>
                </c:pt>
                <c:pt idx="5167">
                  <c:v>2.82</c:v>
                </c:pt>
                <c:pt idx="5168">
                  <c:v>2.82</c:v>
                </c:pt>
                <c:pt idx="5169">
                  <c:v>2.82</c:v>
                </c:pt>
                <c:pt idx="5170">
                  <c:v>2.82</c:v>
                </c:pt>
                <c:pt idx="5171">
                  <c:v>2.82</c:v>
                </c:pt>
                <c:pt idx="5172">
                  <c:v>2.82</c:v>
                </c:pt>
                <c:pt idx="5173">
                  <c:v>2.82</c:v>
                </c:pt>
                <c:pt idx="5174">
                  <c:v>2.82</c:v>
                </c:pt>
                <c:pt idx="5175">
                  <c:v>2.82</c:v>
                </c:pt>
                <c:pt idx="5176">
                  <c:v>2.82</c:v>
                </c:pt>
                <c:pt idx="5177">
                  <c:v>2.82</c:v>
                </c:pt>
                <c:pt idx="5178">
                  <c:v>2.82</c:v>
                </c:pt>
                <c:pt idx="5179">
                  <c:v>2.82</c:v>
                </c:pt>
                <c:pt idx="5180">
                  <c:v>2.82</c:v>
                </c:pt>
                <c:pt idx="5181">
                  <c:v>2.82</c:v>
                </c:pt>
                <c:pt idx="5182">
                  <c:v>2.82</c:v>
                </c:pt>
                <c:pt idx="5183">
                  <c:v>2.82</c:v>
                </c:pt>
                <c:pt idx="5184">
                  <c:v>2.82</c:v>
                </c:pt>
                <c:pt idx="5185">
                  <c:v>2.82</c:v>
                </c:pt>
                <c:pt idx="5186">
                  <c:v>2.82</c:v>
                </c:pt>
                <c:pt idx="5187">
                  <c:v>2.82</c:v>
                </c:pt>
                <c:pt idx="5188">
                  <c:v>2.82</c:v>
                </c:pt>
                <c:pt idx="5189">
                  <c:v>2.82</c:v>
                </c:pt>
                <c:pt idx="5190">
                  <c:v>2.82</c:v>
                </c:pt>
                <c:pt idx="5191">
                  <c:v>2.82</c:v>
                </c:pt>
                <c:pt idx="5192">
                  <c:v>2.82</c:v>
                </c:pt>
                <c:pt idx="5193">
                  <c:v>2.82</c:v>
                </c:pt>
                <c:pt idx="5194">
                  <c:v>2.82</c:v>
                </c:pt>
                <c:pt idx="5195">
                  <c:v>2.82</c:v>
                </c:pt>
                <c:pt idx="5196">
                  <c:v>2.82</c:v>
                </c:pt>
                <c:pt idx="5197">
                  <c:v>2.82</c:v>
                </c:pt>
                <c:pt idx="5198">
                  <c:v>2.82</c:v>
                </c:pt>
                <c:pt idx="5199">
                  <c:v>2.82</c:v>
                </c:pt>
                <c:pt idx="5200">
                  <c:v>2.82</c:v>
                </c:pt>
                <c:pt idx="5201">
                  <c:v>2.82</c:v>
                </c:pt>
                <c:pt idx="5202">
                  <c:v>2.82</c:v>
                </c:pt>
                <c:pt idx="5203">
                  <c:v>2.82</c:v>
                </c:pt>
                <c:pt idx="5204">
                  <c:v>2.82</c:v>
                </c:pt>
                <c:pt idx="5205">
                  <c:v>2.82</c:v>
                </c:pt>
                <c:pt idx="5206">
                  <c:v>2.82</c:v>
                </c:pt>
                <c:pt idx="5207">
                  <c:v>2.82</c:v>
                </c:pt>
                <c:pt idx="5208">
                  <c:v>2.82</c:v>
                </c:pt>
                <c:pt idx="5209">
                  <c:v>2.82</c:v>
                </c:pt>
                <c:pt idx="5210">
                  <c:v>2.82</c:v>
                </c:pt>
                <c:pt idx="5211">
                  <c:v>2.82</c:v>
                </c:pt>
                <c:pt idx="5212">
                  <c:v>2.82</c:v>
                </c:pt>
                <c:pt idx="5213">
                  <c:v>2.82</c:v>
                </c:pt>
                <c:pt idx="5214">
                  <c:v>2.82</c:v>
                </c:pt>
                <c:pt idx="5215">
                  <c:v>2.82</c:v>
                </c:pt>
                <c:pt idx="5216">
                  <c:v>2.82</c:v>
                </c:pt>
                <c:pt idx="5217">
                  <c:v>2.82</c:v>
                </c:pt>
                <c:pt idx="5218">
                  <c:v>2.82</c:v>
                </c:pt>
                <c:pt idx="5219">
                  <c:v>2.82</c:v>
                </c:pt>
                <c:pt idx="5220">
                  <c:v>2.82</c:v>
                </c:pt>
                <c:pt idx="5221">
                  <c:v>2.82</c:v>
                </c:pt>
                <c:pt idx="5222">
                  <c:v>2.82</c:v>
                </c:pt>
                <c:pt idx="5223">
                  <c:v>2.82</c:v>
                </c:pt>
                <c:pt idx="5224">
                  <c:v>2.82</c:v>
                </c:pt>
                <c:pt idx="5225">
                  <c:v>2.82</c:v>
                </c:pt>
                <c:pt idx="5226">
                  <c:v>2.82</c:v>
                </c:pt>
                <c:pt idx="5227">
                  <c:v>2.82</c:v>
                </c:pt>
                <c:pt idx="5228">
                  <c:v>2.82</c:v>
                </c:pt>
                <c:pt idx="5229">
                  <c:v>2.82</c:v>
                </c:pt>
                <c:pt idx="5230">
                  <c:v>2.82</c:v>
                </c:pt>
                <c:pt idx="5231">
                  <c:v>2.82</c:v>
                </c:pt>
                <c:pt idx="5232">
                  <c:v>2.82</c:v>
                </c:pt>
                <c:pt idx="5233">
                  <c:v>2.82</c:v>
                </c:pt>
                <c:pt idx="5234">
                  <c:v>2.82</c:v>
                </c:pt>
                <c:pt idx="5235">
                  <c:v>2.82</c:v>
                </c:pt>
                <c:pt idx="5236">
                  <c:v>2.82</c:v>
                </c:pt>
                <c:pt idx="5237">
                  <c:v>2.82</c:v>
                </c:pt>
                <c:pt idx="5238">
                  <c:v>2.82</c:v>
                </c:pt>
                <c:pt idx="5239">
                  <c:v>2.82</c:v>
                </c:pt>
                <c:pt idx="5240">
                  <c:v>2.82</c:v>
                </c:pt>
                <c:pt idx="5241">
                  <c:v>2.82</c:v>
                </c:pt>
                <c:pt idx="5242">
                  <c:v>2.82</c:v>
                </c:pt>
                <c:pt idx="5243">
                  <c:v>2.82</c:v>
                </c:pt>
                <c:pt idx="5244">
                  <c:v>2.82</c:v>
                </c:pt>
                <c:pt idx="5245">
                  <c:v>2.82</c:v>
                </c:pt>
                <c:pt idx="5246">
                  <c:v>2.82</c:v>
                </c:pt>
                <c:pt idx="5247">
                  <c:v>2.82</c:v>
                </c:pt>
                <c:pt idx="5248">
                  <c:v>2.82</c:v>
                </c:pt>
                <c:pt idx="5249">
                  <c:v>2.82</c:v>
                </c:pt>
                <c:pt idx="5250">
                  <c:v>2.82</c:v>
                </c:pt>
                <c:pt idx="5251">
                  <c:v>2.82</c:v>
                </c:pt>
                <c:pt idx="5252">
                  <c:v>2.82</c:v>
                </c:pt>
                <c:pt idx="5253">
                  <c:v>2.82</c:v>
                </c:pt>
                <c:pt idx="5254">
                  <c:v>2.82</c:v>
                </c:pt>
                <c:pt idx="5255">
                  <c:v>2.82</c:v>
                </c:pt>
                <c:pt idx="5256">
                  <c:v>2.82</c:v>
                </c:pt>
                <c:pt idx="5257">
                  <c:v>2.82</c:v>
                </c:pt>
                <c:pt idx="5258">
                  <c:v>2.82</c:v>
                </c:pt>
                <c:pt idx="5259">
                  <c:v>2.82</c:v>
                </c:pt>
                <c:pt idx="5260">
                  <c:v>2.82</c:v>
                </c:pt>
                <c:pt idx="5261">
                  <c:v>2.82</c:v>
                </c:pt>
                <c:pt idx="5262">
                  <c:v>2.82</c:v>
                </c:pt>
                <c:pt idx="5263">
                  <c:v>2.82</c:v>
                </c:pt>
                <c:pt idx="5264">
                  <c:v>2.82</c:v>
                </c:pt>
                <c:pt idx="5265">
                  <c:v>2.82</c:v>
                </c:pt>
                <c:pt idx="5266">
                  <c:v>2.82</c:v>
                </c:pt>
                <c:pt idx="5267">
                  <c:v>2.82</c:v>
                </c:pt>
                <c:pt idx="5268">
                  <c:v>2.82</c:v>
                </c:pt>
                <c:pt idx="5269">
                  <c:v>2.82</c:v>
                </c:pt>
                <c:pt idx="5270">
                  <c:v>2.82</c:v>
                </c:pt>
                <c:pt idx="5271">
                  <c:v>2.82</c:v>
                </c:pt>
                <c:pt idx="5272">
                  <c:v>2.82</c:v>
                </c:pt>
                <c:pt idx="5273">
                  <c:v>2.82</c:v>
                </c:pt>
                <c:pt idx="5274">
                  <c:v>2.82</c:v>
                </c:pt>
                <c:pt idx="5275">
                  <c:v>2.82</c:v>
                </c:pt>
                <c:pt idx="5276">
                  <c:v>2.82</c:v>
                </c:pt>
                <c:pt idx="5277">
                  <c:v>2.82</c:v>
                </c:pt>
                <c:pt idx="5278">
                  <c:v>2.82</c:v>
                </c:pt>
                <c:pt idx="5279">
                  <c:v>2.82</c:v>
                </c:pt>
                <c:pt idx="5280">
                  <c:v>2.82</c:v>
                </c:pt>
                <c:pt idx="5281">
                  <c:v>2.82</c:v>
                </c:pt>
                <c:pt idx="5282">
                  <c:v>2.82</c:v>
                </c:pt>
                <c:pt idx="5283">
                  <c:v>2.82</c:v>
                </c:pt>
                <c:pt idx="5284">
                  <c:v>2.82</c:v>
                </c:pt>
                <c:pt idx="5285">
                  <c:v>2.82</c:v>
                </c:pt>
                <c:pt idx="5286">
                  <c:v>2.82</c:v>
                </c:pt>
                <c:pt idx="5287">
                  <c:v>2.82</c:v>
                </c:pt>
                <c:pt idx="5288">
                  <c:v>2.82</c:v>
                </c:pt>
                <c:pt idx="5289">
                  <c:v>2.82</c:v>
                </c:pt>
                <c:pt idx="5290">
                  <c:v>2.82</c:v>
                </c:pt>
                <c:pt idx="5291">
                  <c:v>2.82</c:v>
                </c:pt>
                <c:pt idx="5292">
                  <c:v>2.82</c:v>
                </c:pt>
                <c:pt idx="5293">
                  <c:v>2.82</c:v>
                </c:pt>
                <c:pt idx="5294">
                  <c:v>2.82</c:v>
                </c:pt>
                <c:pt idx="5295">
                  <c:v>2.82</c:v>
                </c:pt>
                <c:pt idx="5296">
                  <c:v>2.82</c:v>
                </c:pt>
                <c:pt idx="5297">
                  <c:v>2.82</c:v>
                </c:pt>
                <c:pt idx="5298">
                  <c:v>2.82</c:v>
                </c:pt>
                <c:pt idx="5299">
                  <c:v>2.82</c:v>
                </c:pt>
                <c:pt idx="5300">
                  <c:v>2.82</c:v>
                </c:pt>
                <c:pt idx="5301">
                  <c:v>2.82</c:v>
                </c:pt>
                <c:pt idx="5302">
                  <c:v>2.82</c:v>
                </c:pt>
                <c:pt idx="5303">
                  <c:v>2.82</c:v>
                </c:pt>
                <c:pt idx="5304">
                  <c:v>2.82</c:v>
                </c:pt>
                <c:pt idx="5305">
                  <c:v>2.82</c:v>
                </c:pt>
                <c:pt idx="5306">
                  <c:v>2.82</c:v>
                </c:pt>
                <c:pt idx="5307">
                  <c:v>2.82</c:v>
                </c:pt>
                <c:pt idx="5308">
                  <c:v>2.82</c:v>
                </c:pt>
                <c:pt idx="5309">
                  <c:v>2.82</c:v>
                </c:pt>
                <c:pt idx="5310">
                  <c:v>2.82</c:v>
                </c:pt>
                <c:pt idx="5311">
                  <c:v>2.82</c:v>
                </c:pt>
                <c:pt idx="5312">
                  <c:v>2.82</c:v>
                </c:pt>
                <c:pt idx="5313">
                  <c:v>2.82</c:v>
                </c:pt>
                <c:pt idx="5314">
                  <c:v>2.82</c:v>
                </c:pt>
                <c:pt idx="5315">
                  <c:v>2.82</c:v>
                </c:pt>
                <c:pt idx="5316">
                  <c:v>2.82</c:v>
                </c:pt>
                <c:pt idx="5317">
                  <c:v>2.82</c:v>
                </c:pt>
                <c:pt idx="5318">
                  <c:v>2.82</c:v>
                </c:pt>
                <c:pt idx="5319">
                  <c:v>2.82</c:v>
                </c:pt>
                <c:pt idx="5320">
                  <c:v>2.82</c:v>
                </c:pt>
                <c:pt idx="5321">
                  <c:v>2.82</c:v>
                </c:pt>
                <c:pt idx="5322">
                  <c:v>2.82</c:v>
                </c:pt>
                <c:pt idx="5323">
                  <c:v>2.82</c:v>
                </c:pt>
                <c:pt idx="5324">
                  <c:v>2.82</c:v>
                </c:pt>
                <c:pt idx="5325">
                  <c:v>2.82</c:v>
                </c:pt>
                <c:pt idx="5326">
                  <c:v>2.82</c:v>
                </c:pt>
                <c:pt idx="5327">
                  <c:v>2.82</c:v>
                </c:pt>
                <c:pt idx="5328">
                  <c:v>2.82</c:v>
                </c:pt>
                <c:pt idx="5329">
                  <c:v>2.82</c:v>
                </c:pt>
                <c:pt idx="5330">
                  <c:v>2.82</c:v>
                </c:pt>
                <c:pt idx="5331">
                  <c:v>2.82</c:v>
                </c:pt>
                <c:pt idx="5332">
                  <c:v>2.82</c:v>
                </c:pt>
                <c:pt idx="5333">
                  <c:v>2.82</c:v>
                </c:pt>
                <c:pt idx="5334">
                  <c:v>2.82</c:v>
                </c:pt>
                <c:pt idx="5335">
                  <c:v>2.82</c:v>
                </c:pt>
                <c:pt idx="5336">
                  <c:v>2.82</c:v>
                </c:pt>
                <c:pt idx="5337">
                  <c:v>2.82</c:v>
                </c:pt>
                <c:pt idx="5338">
                  <c:v>2.82</c:v>
                </c:pt>
                <c:pt idx="5339">
                  <c:v>2.82</c:v>
                </c:pt>
                <c:pt idx="5340">
                  <c:v>2.82</c:v>
                </c:pt>
                <c:pt idx="5341">
                  <c:v>2.82</c:v>
                </c:pt>
                <c:pt idx="5342">
                  <c:v>2.82</c:v>
                </c:pt>
                <c:pt idx="5343">
                  <c:v>2.82</c:v>
                </c:pt>
                <c:pt idx="5344">
                  <c:v>2.82</c:v>
                </c:pt>
                <c:pt idx="5345">
                  <c:v>2.82</c:v>
                </c:pt>
                <c:pt idx="5346">
                  <c:v>2.82</c:v>
                </c:pt>
                <c:pt idx="5347">
                  <c:v>2.82</c:v>
                </c:pt>
                <c:pt idx="5348">
                  <c:v>2.82</c:v>
                </c:pt>
                <c:pt idx="5349">
                  <c:v>2.82</c:v>
                </c:pt>
                <c:pt idx="5350">
                  <c:v>2.82</c:v>
                </c:pt>
                <c:pt idx="5351">
                  <c:v>2.82</c:v>
                </c:pt>
                <c:pt idx="5352">
                  <c:v>2.82</c:v>
                </c:pt>
                <c:pt idx="5353">
                  <c:v>2.82</c:v>
                </c:pt>
                <c:pt idx="5354">
                  <c:v>2.82</c:v>
                </c:pt>
                <c:pt idx="5355">
                  <c:v>2.82</c:v>
                </c:pt>
                <c:pt idx="5356">
                  <c:v>2.82</c:v>
                </c:pt>
                <c:pt idx="5357">
                  <c:v>2.82</c:v>
                </c:pt>
                <c:pt idx="5358">
                  <c:v>2.82</c:v>
                </c:pt>
                <c:pt idx="5359">
                  <c:v>2.82</c:v>
                </c:pt>
                <c:pt idx="5360">
                  <c:v>2.82</c:v>
                </c:pt>
                <c:pt idx="5361">
                  <c:v>2.82</c:v>
                </c:pt>
                <c:pt idx="5362">
                  <c:v>2.82</c:v>
                </c:pt>
                <c:pt idx="5363">
                  <c:v>2.82</c:v>
                </c:pt>
                <c:pt idx="5364">
                  <c:v>2.82</c:v>
                </c:pt>
                <c:pt idx="5365">
                  <c:v>2.82</c:v>
                </c:pt>
                <c:pt idx="5366">
                  <c:v>2.82</c:v>
                </c:pt>
                <c:pt idx="5367">
                  <c:v>2.82</c:v>
                </c:pt>
                <c:pt idx="5368">
                  <c:v>2.82</c:v>
                </c:pt>
                <c:pt idx="5369">
                  <c:v>2.82</c:v>
                </c:pt>
                <c:pt idx="5370">
                  <c:v>2.82</c:v>
                </c:pt>
                <c:pt idx="5371">
                  <c:v>2.82</c:v>
                </c:pt>
                <c:pt idx="5372">
                  <c:v>2.82</c:v>
                </c:pt>
                <c:pt idx="5373">
                  <c:v>2.82</c:v>
                </c:pt>
                <c:pt idx="5374">
                  <c:v>2.82</c:v>
                </c:pt>
                <c:pt idx="5375">
                  <c:v>2.82</c:v>
                </c:pt>
                <c:pt idx="5376">
                  <c:v>2.82</c:v>
                </c:pt>
                <c:pt idx="5377">
                  <c:v>2.82</c:v>
                </c:pt>
                <c:pt idx="5378">
                  <c:v>2.82</c:v>
                </c:pt>
                <c:pt idx="5379">
                  <c:v>2.82</c:v>
                </c:pt>
                <c:pt idx="5380">
                  <c:v>2.82</c:v>
                </c:pt>
                <c:pt idx="5381">
                  <c:v>2.82</c:v>
                </c:pt>
                <c:pt idx="5382">
                  <c:v>2.82</c:v>
                </c:pt>
                <c:pt idx="5383">
                  <c:v>2.82</c:v>
                </c:pt>
                <c:pt idx="5384">
                  <c:v>2.82</c:v>
                </c:pt>
                <c:pt idx="5385">
                  <c:v>2.82</c:v>
                </c:pt>
                <c:pt idx="5386">
                  <c:v>2.82</c:v>
                </c:pt>
                <c:pt idx="5387">
                  <c:v>2.82</c:v>
                </c:pt>
                <c:pt idx="5388">
                  <c:v>2.82</c:v>
                </c:pt>
                <c:pt idx="5389">
                  <c:v>2.82</c:v>
                </c:pt>
                <c:pt idx="5390">
                  <c:v>2.82</c:v>
                </c:pt>
                <c:pt idx="5391">
                  <c:v>2.82</c:v>
                </c:pt>
                <c:pt idx="5392">
                  <c:v>2.82</c:v>
                </c:pt>
                <c:pt idx="5393">
                  <c:v>2.82</c:v>
                </c:pt>
                <c:pt idx="5394">
                  <c:v>2.82</c:v>
                </c:pt>
                <c:pt idx="5395">
                  <c:v>2.82</c:v>
                </c:pt>
                <c:pt idx="5396">
                  <c:v>2.82</c:v>
                </c:pt>
                <c:pt idx="5397">
                  <c:v>2.82</c:v>
                </c:pt>
                <c:pt idx="5398">
                  <c:v>2.82</c:v>
                </c:pt>
                <c:pt idx="5399">
                  <c:v>2.82</c:v>
                </c:pt>
                <c:pt idx="5400">
                  <c:v>2.82</c:v>
                </c:pt>
                <c:pt idx="5401">
                  <c:v>2.82</c:v>
                </c:pt>
                <c:pt idx="5402">
                  <c:v>2.82</c:v>
                </c:pt>
                <c:pt idx="5403">
                  <c:v>2.82</c:v>
                </c:pt>
                <c:pt idx="5404">
                  <c:v>2.82</c:v>
                </c:pt>
                <c:pt idx="5405">
                  <c:v>2.82</c:v>
                </c:pt>
                <c:pt idx="5406">
                  <c:v>2.82</c:v>
                </c:pt>
                <c:pt idx="5407">
                  <c:v>2.82</c:v>
                </c:pt>
                <c:pt idx="5408">
                  <c:v>2.82</c:v>
                </c:pt>
                <c:pt idx="5409">
                  <c:v>2.82</c:v>
                </c:pt>
                <c:pt idx="5410">
                  <c:v>2.82</c:v>
                </c:pt>
                <c:pt idx="5411">
                  <c:v>2.82</c:v>
                </c:pt>
                <c:pt idx="5412">
                  <c:v>2.82</c:v>
                </c:pt>
                <c:pt idx="5413">
                  <c:v>2.82</c:v>
                </c:pt>
                <c:pt idx="5414">
                  <c:v>2.82</c:v>
                </c:pt>
                <c:pt idx="5415">
                  <c:v>2.82</c:v>
                </c:pt>
                <c:pt idx="5416">
                  <c:v>2.82</c:v>
                </c:pt>
                <c:pt idx="5417">
                  <c:v>2.82</c:v>
                </c:pt>
                <c:pt idx="5418">
                  <c:v>2.82</c:v>
                </c:pt>
                <c:pt idx="5419">
                  <c:v>2.82</c:v>
                </c:pt>
                <c:pt idx="5420">
                  <c:v>2.82</c:v>
                </c:pt>
                <c:pt idx="5421">
                  <c:v>2.82</c:v>
                </c:pt>
                <c:pt idx="5422">
                  <c:v>2.82</c:v>
                </c:pt>
                <c:pt idx="5423">
                  <c:v>2.82</c:v>
                </c:pt>
                <c:pt idx="5424">
                  <c:v>2.82</c:v>
                </c:pt>
                <c:pt idx="5425">
                  <c:v>2.82</c:v>
                </c:pt>
                <c:pt idx="5426">
                  <c:v>2.82</c:v>
                </c:pt>
                <c:pt idx="5427">
                  <c:v>2.82</c:v>
                </c:pt>
                <c:pt idx="5428">
                  <c:v>2.82</c:v>
                </c:pt>
                <c:pt idx="5429">
                  <c:v>2.82</c:v>
                </c:pt>
                <c:pt idx="5430">
                  <c:v>2.82</c:v>
                </c:pt>
                <c:pt idx="5431">
                  <c:v>2.82</c:v>
                </c:pt>
                <c:pt idx="5432">
                  <c:v>2.82</c:v>
                </c:pt>
                <c:pt idx="5433">
                  <c:v>2.82</c:v>
                </c:pt>
                <c:pt idx="5434">
                  <c:v>2.82</c:v>
                </c:pt>
                <c:pt idx="5435">
                  <c:v>2.82</c:v>
                </c:pt>
                <c:pt idx="5436">
                  <c:v>2.82</c:v>
                </c:pt>
                <c:pt idx="5437">
                  <c:v>2.82</c:v>
                </c:pt>
                <c:pt idx="5438">
                  <c:v>2.82</c:v>
                </c:pt>
                <c:pt idx="5439">
                  <c:v>2.82</c:v>
                </c:pt>
                <c:pt idx="5440">
                  <c:v>2.82</c:v>
                </c:pt>
                <c:pt idx="5441">
                  <c:v>2.82</c:v>
                </c:pt>
                <c:pt idx="5442">
                  <c:v>2.82</c:v>
                </c:pt>
                <c:pt idx="5443">
                  <c:v>2.82</c:v>
                </c:pt>
                <c:pt idx="5444">
                  <c:v>2.82</c:v>
                </c:pt>
                <c:pt idx="5445">
                  <c:v>2.82</c:v>
                </c:pt>
                <c:pt idx="5446">
                  <c:v>2.82</c:v>
                </c:pt>
                <c:pt idx="5447">
                  <c:v>2.82</c:v>
                </c:pt>
                <c:pt idx="5448">
                  <c:v>2.82</c:v>
                </c:pt>
                <c:pt idx="5449">
                  <c:v>2.82</c:v>
                </c:pt>
                <c:pt idx="5450">
                  <c:v>2.82</c:v>
                </c:pt>
                <c:pt idx="5451">
                  <c:v>2.82</c:v>
                </c:pt>
                <c:pt idx="5452">
                  <c:v>2.82</c:v>
                </c:pt>
                <c:pt idx="5453">
                  <c:v>2.82</c:v>
                </c:pt>
                <c:pt idx="5454">
                  <c:v>2.82</c:v>
                </c:pt>
                <c:pt idx="5455">
                  <c:v>2.82</c:v>
                </c:pt>
                <c:pt idx="5456">
                  <c:v>2.82</c:v>
                </c:pt>
                <c:pt idx="5457">
                  <c:v>2.82</c:v>
                </c:pt>
                <c:pt idx="5458">
                  <c:v>2.82</c:v>
                </c:pt>
                <c:pt idx="5459">
                  <c:v>2.82</c:v>
                </c:pt>
                <c:pt idx="5460">
                  <c:v>2.82</c:v>
                </c:pt>
                <c:pt idx="5461">
                  <c:v>2.82</c:v>
                </c:pt>
                <c:pt idx="5462">
                  <c:v>2.82</c:v>
                </c:pt>
                <c:pt idx="5463">
                  <c:v>2.82</c:v>
                </c:pt>
                <c:pt idx="5464">
                  <c:v>2.82</c:v>
                </c:pt>
                <c:pt idx="5465">
                  <c:v>2.82</c:v>
                </c:pt>
                <c:pt idx="5466">
                  <c:v>2.82</c:v>
                </c:pt>
                <c:pt idx="5467">
                  <c:v>2.82</c:v>
                </c:pt>
                <c:pt idx="5468">
                  <c:v>2.82</c:v>
                </c:pt>
                <c:pt idx="5469">
                  <c:v>2.82</c:v>
                </c:pt>
                <c:pt idx="5470">
                  <c:v>2.82</c:v>
                </c:pt>
                <c:pt idx="5471">
                  <c:v>2.82</c:v>
                </c:pt>
                <c:pt idx="5472">
                  <c:v>2.82</c:v>
                </c:pt>
                <c:pt idx="5473">
                  <c:v>2.82</c:v>
                </c:pt>
                <c:pt idx="5474">
                  <c:v>2.82</c:v>
                </c:pt>
                <c:pt idx="5475">
                  <c:v>2.82</c:v>
                </c:pt>
                <c:pt idx="5476">
                  <c:v>2.82</c:v>
                </c:pt>
                <c:pt idx="5477">
                  <c:v>2.82</c:v>
                </c:pt>
                <c:pt idx="5478">
                  <c:v>2.82</c:v>
                </c:pt>
                <c:pt idx="5479">
                  <c:v>2.82</c:v>
                </c:pt>
                <c:pt idx="5480">
                  <c:v>2.82</c:v>
                </c:pt>
                <c:pt idx="5481">
                  <c:v>2.82</c:v>
                </c:pt>
                <c:pt idx="5482">
                  <c:v>2.82</c:v>
                </c:pt>
                <c:pt idx="5483">
                  <c:v>2.82</c:v>
                </c:pt>
                <c:pt idx="5484">
                  <c:v>2.82</c:v>
                </c:pt>
                <c:pt idx="5485">
                  <c:v>2.82</c:v>
                </c:pt>
                <c:pt idx="5486">
                  <c:v>2.82</c:v>
                </c:pt>
                <c:pt idx="5487">
                  <c:v>2.82</c:v>
                </c:pt>
                <c:pt idx="5488">
                  <c:v>2.82</c:v>
                </c:pt>
                <c:pt idx="5489">
                  <c:v>2.82</c:v>
                </c:pt>
                <c:pt idx="5490">
                  <c:v>2.82</c:v>
                </c:pt>
                <c:pt idx="5491">
                  <c:v>2.82</c:v>
                </c:pt>
                <c:pt idx="5492">
                  <c:v>2.82</c:v>
                </c:pt>
                <c:pt idx="5493">
                  <c:v>2.82</c:v>
                </c:pt>
                <c:pt idx="5494">
                  <c:v>2.82</c:v>
                </c:pt>
                <c:pt idx="5495">
                  <c:v>2.82</c:v>
                </c:pt>
                <c:pt idx="5496">
                  <c:v>2.82</c:v>
                </c:pt>
                <c:pt idx="5497">
                  <c:v>2.82</c:v>
                </c:pt>
                <c:pt idx="5498">
                  <c:v>2.82</c:v>
                </c:pt>
                <c:pt idx="5499">
                  <c:v>2.82</c:v>
                </c:pt>
                <c:pt idx="5500">
                  <c:v>2.82</c:v>
                </c:pt>
                <c:pt idx="5501">
                  <c:v>2.82</c:v>
                </c:pt>
                <c:pt idx="5502">
                  <c:v>2.82</c:v>
                </c:pt>
                <c:pt idx="5503">
                  <c:v>2.82</c:v>
                </c:pt>
                <c:pt idx="5504">
                  <c:v>2.82</c:v>
                </c:pt>
                <c:pt idx="5505">
                  <c:v>2.82</c:v>
                </c:pt>
                <c:pt idx="5506">
                  <c:v>2.82</c:v>
                </c:pt>
                <c:pt idx="5507">
                  <c:v>2.82</c:v>
                </c:pt>
                <c:pt idx="5508">
                  <c:v>2.82</c:v>
                </c:pt>
                <c:pt idx="5509">
                  <c:v>2.82</c:v>
                </c:pt>
                <c:pt idx="5510">
                  <c:v>2.82</c:v>
                </c:pt>
                <c:pt idx="5511">
                  <c:v>2.82</c:v>
                </c:pt>
                <c:pt idx="5512">
                  <c:v>2.82</c:v>
                </c:pt>
                <c:pt idx="5513">
                  <c:v>2.82</c:v>
                </c:pt>
                <c:pt idx="5514">
                  <c:v>2.82</c:v>
                </c:pt>
                <c:pt idx="5515">
                  <c:v>2.82</c:v>
                </c:pt>
                <c:pt idx="5516">
                  <c:v>2.82</c:v>
                </c:pt>
                <c:pt idx="5517">
                  <c:v>2.82</c:v>
                </c:pt>
                <c:pt idx="5518">
                  <c:v>2.82</c:v>
                </c:pt>
                <c:pt idx="5519">
                  <c:v>2.82</c:v>
                </c:pt>
                <c:pt idx="5520">
                  <c:v>2.82</c:v>
                </c:pt>
                <c:pt idx="5521">
                  <c:v>2.82</c:v>
                </c:pt>
                <c:pt idx="5522">
                  <c:v>2.82</c:v>
                </c:pt>
                <c:pt idx="5523">
                  <c:v>2.82</c:v>
                </c:pt>
                <c:pt idx="5524">
                  <c:v>2.82</c:v>
                </c:pt>
                <c:pt idx="5525">
                  <c:v>2.82</c:v>
                </c:pt>
                <c:pt idx="5526">
                  <c:v>2.82</c:v>
                </c:pt>
                <c:pt idx="5527">
                  <c:v>2.82</c:v>
                </c:pt>
                <c:pt idx="5528">
                  <c:v>2.82</c:v>
                </c:pt>
                <c:pt idx="5529">
                  <c:v>2.82</c:v>
                </c:pt>
                <c:pt idx="5530">
                  <c:v>2.82</c:v>
                </c:pt>
                <c:pt idx="5531">
                  <c:v>2.82</c:v>
                </c:pt>
                <c:pt idx="5532">
                  <c:v>2.82</c:v>
                </c:pt>
                <c:pt idx="5533">
                  <c:v>2.82</c:v>
                </c:pt>
                <c:pt idx="5534">
                  <c:v>2.82</c:v>
                </c:pt>
                <c:pt idx="5535">
                  <c:v>2.82</c:v>
                </c:pt>
                <c:pt idx="5536">
                  <c:v>2.82</c:v>
                </c:pt>
                <c:pt idx="5537">
                  <c:v>2.82</c:v>
                </c:pt>
                <c:pt idx="5538">
                  <c:v>2.82</c:v>
                </c:pt>
                <c:pt idx="5539">
                  <c:v>2.82</c:v>
                </c:pt>
                <c:pt idx="5540">
                  <c:v>2.82</c:v>
                </c:pt>
                <c:pt idx="5541">
                  <c:v>2.82</c:v>
                </c:pt>
                <c:pt idx="5542">
                  <c:v>2.82</c:v>
                </c:pt>
                <c:pt idx="5543">
                  <c:v>2.82</c:v>
                </c:pt>
                <c:pt idx="5544">
                  <c:v>2.82</c:v>
                </c:pt>
                <c:pt idx="5545">
                  <c:v>2.82</c:v>
                </c:pt>
                <c:pt idx="5546">
                  <c:v>2.82</c:v>
                </c:pt>
                <c:pt idx="5547">
                  <c:v>2.82</c:v>
                </c:pt>
                <c:pt idx="5548">
                  <c:v>2.82</c:v>
                </c:pt>
                <c:pt idx="5549">
                  <c:v>2.82</c:v>
                </c:pt>
                <c:pt idx="5550">
                  <c:v>2.82</c:v>
                </c:pt>
                <c:pt idx="5551">
                  <c:v>2.82</c:v>
                </c:pt>
                <c:pt idx="5552">
                  <c:v>2.82</c:v>
                </c:pt>
                <c:pt idx="5553">
                  <c:v>2.82</c:v>
                </c:pt>
                <c:pt idx="5554">
                  <c:v>2.82</c:v>
                </c:pt>
                <c:pt idx="5555">
                  <c:v>2.82</c:v>
                </c:pt>
                <c:pt idx="5556">
                  <c:v>2.82</c:v>
                </c:pt>
                <c:pt idx="5557">
                  <c:v>2.82</c:v>
                </c:pt>
                <c:pt idx="5558">
                  <c:v>2.82</c:v>
                </c:pt>
                <c:pt idx="5559">
                  <c:v>2.82</c:v>
                </c:pt>
                <c:pt idx="5560">
                  <c:v>2.82</c:v>
                </c:pt>
                <c:pt idx="5561">
                  <c:v>2.82</c:v>
                </c:pt>
                <c:pt idx="5562">
                  <c:v>2.82</c:v>
                </c:pt>
                <c:pt idx="5563">
                  <c:v>2.82</c:v>
                </c:pt>
                <c:pt idx="5564">
                  <c:v>2.82</c:v>
                </c:pt>
                <c:pt idx="5565">
                  <c:v>2.82</c:v>
                </c:pt>
                <c:pt idx="5566">
                  <c:v>2.82</c:v>
                </c:pt>
                <c:pt idx="5567">
                  <c:v>2.82</c:v>
                </c:pt>
                <c:pt idx="5568">
                  <c:v>2.82</c:v>
                </c:pt>
                <c:pt idx="5569">
                  <c:v>2.82</c:v>
                </c:pt>
                <c:pt idx="5570">
                  <c:v>2.82</c:v>
                </c:pt>
                <c:pt idx="5571">
                  <c:v>2.82</c:v>
                </c:pt>
                <c:pt idx="5572">
                  <c:v>2.82</c:v>
                </c:pt>
                <c:pt idx="5573">
                  <c:v>2.82</c:v>
                </c:pt>
                <c:pt idx="5574">
                  <c:v>2.82</c:v>
                </c:pt>
                <c:pt idx="5575">
                  <c:v>2.82</c:v>
                </c:pt>
                <c:pt idx="5576">
                  <c:v>2.82</c:v>
                </c:pt>
                <c:pt idx="5577">
                  <c:v>2.82</c:v>
                </c:pt>
                <c:pt idx="5578">
                  <c:v>2.82</c:v>
                </c:pt>
                <c:pt idx="5579">
                  <c:v>2.82</c:v>
                </c:pt>
                <c:pt idx="5580">
                  <c:v>2.82</c:v>
                </c:pt>
                <c:pt idx="5581">
                  <c:v>2.82</c:v>
                </c:pt>
                <c:pt idx="5582">
                  <c:v>2.82</c:v>
                </c:pt>
                <c:pt idx="5583">
                  <c:v>2.82</c:v>
                </c:pt>
                <c:pt idx="5584">
                  <c:v>2.82</c:v>
                </c:pt>
                <c:pt idx="5585">
                  <c:v>2.82</c:v>
                </c:pt>
                <c:pt idx="5586">
                  <c:v>2.82</c:v>
                </c:pt>
                <c:pt idx="5587">
                  <c:v>2.82</c:v>
                </c:pt>
                <c:pt idx="5588">
                  <c:v>2.82</c:v>
                </c:pt>
                <c:pt idx="5589">
                  <c:v>2.82</c:v>
                </c:pt>
                <c:pt idx="5590">
                  <c:v>2.82</c:v>
                </c:pt>
                <c:pt idx="5591">
                  <c:v>2.82</c:v>
                </c:pt>
                <c:pt idx="5592">
                  <c:v>2.82</c:v>
                </c:pt>
                <c:pt idx="5593">
                  <c:v>2.82</c:v>
                </c:pt>
                <c:pt idx="5594">
                  <c:v>2.82</c:v>
                </c:pt>
                <c:pt idx="5595">
                  <c:v>2.82</c:v>
                </c:pt>
                <c:pt idx="5596">
                  <c:v>2.82</c:v>
                </c:pt>
                <c:pt idx="5597">
                  <c:v>2.82</c:v>
                </c:pt>
                <c:pt idx="5598">
                  <c:v>2.82</c:v>
                </c:pt>
                <c:pt idx="5599">
                  <c:v>2.82</c:v>
                </c:pt>
                <c:pt idx="5600">
                  <c:v>2.82</c:v>
                </c:pt>
                <c:pt idx="5601">
                  <c:v>2.82</c:v>
                </c:pt>
                <c:pt idx="5602">
                  <c:v>2.82</c:v>
                </c:pt>
                <c:pt idx="5603">
                  <c:v>2.82</c:v>
                </c:pt>
                <c:pt idx="5604">
                  <c:v>2.82</c:v>
                </c:pt>
                <c:pt idx="5605">
                  <c:v>2.82</c:v>
                </c:pt>
                <c:pt idx="5606">
                  <c:v>2.82</c:v>
                </c:pt>
                <c:pt idx="5607">
                  <c:v>2.82</c:v>
                </c:pt>
                <c:pt idx="5608">
                  <c:v>2.82</c:v>
                </c:pt>
                <c:pt idx="5609">
                  <c:v>2.82</c:v>
                </c:pt>
                <c:pt idx="5610">
                  <c:v>2.82</c:v>
                </c:pt>
                <c:pt idx="5611">
                  <c:v>2.82</c:v>
                </c:pt>
                <c:pt idx="5612">
                  <c:v>2.82</c:v>
                </c:pt>
                <c:pt idx="5613">
                  <c:v>2.82</c:v>
                </c:pt>
                <c:pt idx="5614">
                  <c:v>2.82</c:v>
                </c:pt>
                <c:pt idx="5615">
                  <c:v>2.82</c:v>
                </c:pt>
                <c:pt idx="5616">
                  <c:v>2.82</c:v>
                </c:pt>
                <c:pt idx="5617">
                  <c:v>2.82</c:v>
                </c:pt>
                <c:pt idx="5618">
                  <c:v>2.82</c:v>
                </c:pt>
                <c:pt idx="5619">
                  <c:v>2.82</c:v>
                </c:pt>
                <c:pt idx="5620">
                  <c:v>2.82</c:v>
                </c:pt>
                <c:pt idx="5621">
                  <c:v>2.82</c:v>
                </c:pt>
                <c:pt idx="5622">
                  <c:v>2.82</c:v>
                </c:pt>
                <c:pt idx="5623">
                  <c:v>2.82</c:v>
                </c:pt>
                <c:pt idx="5624">
                  <c:v>2.82</c:v>
                </c:pt>
                <c:pt idx="5625">
                  <c:v>2.82</c:v>
                </c:pt>
                <c:pt idx="5626">
                  <c:v>2.82</c:v>
                </c:pt>
                <c:pt idx="5627">
                  <c:v>2.82</c:v>
                </c:pt>
                <c:pt idx="5628">
                  <c:v>2.82</c:v>
                </c:pt>
                <c:pt idx="5629">
                  <c:v>2.82</c:v>
                </c:pt>
                <c:pt idx="5630">
                  <c:v>2.82</c:v>
                </c:pt>
                <c:pt idx="5631">
                  <c:v>2.82</c:v>
                </c:pt>
                <c:pt idx="5632">
                  <c:v>2.82</c:v>
                </c:pt>
                <c:pt idx="5633">
                  <c:v>2.82</c:v>
                </c:pt>
                <c:pt idx="5634">
                  <c:v>2.82</c:v>
                </c:pt>
                <c:pt idx="5635">
                  <c:v>2.82</c:v>
                </c:pt>
                <c:pt idx="5636">
                  <c:v>2.82</c:v>
                </c:pt>
                <c:pt idx="5637">
                  <c:v>2.82</c:v>
                </c:pt>
                <c:pt idx="5638">
                  <c:v>2.82</c:v>
                </c:pt>
                <c:pt idx="5639">
                  <c:v>2.82</c:v>
                </c:pt>
                <c:pt idx="5640">
                  <c:v>2.82</c:v>
                </c:pt>
                <c:pt idx="5641">
                  <c:v>2.82</c:v>
                </c:pt>
                <c:pt idx="5642">
                  <c:v>2.82</c:v>
                </c:pt>
                <c:pt idx="5643">
                  <c:v>2.82</c:v>
                </c:pt>
                <c:pt idx="5644">
                  <c:v>2.82</c:v>
                </c:pt>
                <c:pt idx="5645">
                  <c:v>2.82</c:v>
                </c:pt>
                <c:pt idx="5646">
                  <c:v>2.82</c:v>
                </c:pt>
                <c:pt idx="5647">
                  <c:v>2.82</c:v>
                </c:pt>
                <c:pt idx="5648">
                  <c:v>2.82</c:v>
                </c:pt>
                <c:pt idx="5649">
                  <c:v>2.82</c:v>
                </c:pt>
                <c:pt idx="5650">
                  <c:v>2.82</c:v>
                </c:pt>
                <c:pt idx="5651">
                  <c:v>2.82</c:v>
                </c:pt>
                <c:pt idx="5652">
                  <c:v>2.82</c:v>
                </c:pt>
                <c:pt idx="5653">
                  <c:v>2.82</c:v>
                </c:pt>
                <c:pt idx="5654">
                  <c:v>2.82</c:v>
                </c:pt>
                <c:pt idx="5655">
                  <c:v>2.82</c:v>
                </c:pt>
                <c:pt idx="5656">
                  <c:v>2.82</c:v>
                </c:pt>
                <c:pt idx="5657">
                  <c:v>2.82</c:v>
                </c:pt>
                <c:pt idx="5658">
                  <c:v>2.82</c:v>
                </c:pt>
                <c:pt idx="5659">
                  <c:v>2.82</c:v>
                </c:pt>
                <c:pt idx="5660">
                  <c:v>2.82</c:v>
                </c:pt>
                <c:pt idx="5661">
                  <c:v>2.82</c:v>
                </c:pt>
                <c:pt idx="5662">
                  <c:v>2.82</c:v>
                </c:pt>
                <c:pt idx="5663">
                  <c:v>2.82</c:v>
                </c:pt>
                <c:pt idx="5664">
                  <c:v>2.82</c:v>
                </c:pt>
                <c:pt idx="5665">
                  <c:v>2.82</c:v>
                </c:pt>
                <c:pt idx="5666">
                  <c:v>2.82</c:v>
                </c:pt>
                <c:pt idx="5667">
                  <c:v>2.82</c:v>
                </c:pt>
                <c:pt idx="5668">
                  <c:v>2.82</c:v>
                </c:pt>
                <c:pt idx="5669">
                  <c:v>2.82</c:v>
                </c:pt>
                <c:pt idx="5670">
                  <c:v>2.82</c:v>
                </c:pt>
                <c:pt idx="5671">
                  <c:v>2.82</c:v>
                </c:pt>
                <c:pt idx="5672">
                  <c:v>2.82</c:v>
                </c:pt>
                <c:pt idx="5673">
                  <c:v>2.82</c:v>
                </c:pt>
                <c:pt idx="5674">
                  <c:v>2.82</c:v>
                </c:pt>
                <c:pt idx="5675">
                  <c:v>2.82</c:v>
                </c:pt>
                <c:pt idx="5676">
                  <c:v>2.82</c:v>
                </c:pt>
                <c:pt idx="5677">
                  <c:v>2.82</c:v>
                </c:pt>
                <c:pt idx="5678">
                  <c:v>2.82</c:v>
                </c:pt>
                <c:pt idx="5679">
                  <c:v>2.82</c:v>
                </c:pt>
                <c:pt idx="5680">
                  <c:v>2.82</c:v>
                </c:pt>
                <c:pt idx="5681">
                  <c:v>2.82</c:v>
                </c:pt>
                <c:pt idx="5682">
                  <c:v>2.82</c:v>
                </c:pt>
                <c:pt idx="5683">
                  <c:v>2.82</c:v>
                </c:pt>
                <c:pt idx="5684">
                  <c:v>2.82</c:v>
                </c:pt>
                <c:pt idx="5685">
                  <c:v>2.82</c:v>
                </c:pt>
                <c:pt idx="5686">
                  <c:v>2.82</c:v>
                </c:pt>
                <c:pt idx="5687">
                  <c:v>2.82</c:v>
                </c:pt>
                <c:pt idx="5688">
                  <c:v>2.82</c:v>
                </c:pt>
                <c:pt idx="5689">
                  <c:v>2.82</c:v>
                </c:pt>
                <c:pt idx="5690">
                  <c:v>2.82</c:v>
                </c:pt>
                <c:pt idx="5691">
                  <c:v>2.82</c:v>
                </c:pt>
                <c:pt idx="5692">
                  <c:v>2.82</c:v>
                </c:pt>
                <c:pt idx="5693">
                  <c:v>2.82</c:v>
                </c:pt>
                <c:pt idx="5694">
                  <c:v>2.82</c:v>
                </c:pt>
                <c:pt idx="5695">
                  <c:v>2.82</c:v>
                </c:pt>
                <c:pt idx="5696">
                  <c:v>2.82</c:v>
                </c:pt>
                <c:pt idx="5697">
                  <c:v>2.82</c:v>
                </c:pt>
                <c:pt idx="5698">
                  <c:v>2.82</c:v>
                </c:pt>
                <c:pt idx="5699">
                  <c:v>2.82</c:v>
                </c:pt>
                <c:pt idx="5700">
                  <c:v>2.82</c:v>
                </c:pt>
                <c:pt idx="5701">
                  <c:v>2.82</c:v>
                </c:pt>
                <c:pt idx="5702">
                  <c:v>2.82</c:v>
                </c:pt>
                <c:pt idx="5703">
                  <c:v>2.82</c:v>
                </c:pt>
                <c:pt idx="5704">
                  <c:v>2.82</c:v>
                </c:pt>
                <c:pt idx="5705">
                  <c:v>2.82</c:v>
                </c:pt>
                <c:pt idx="5706">
                  <c:v>2.82</c:v>
                </c:pt>
                <c:pt idx="5707">
                  <c:v>2.82</c:v>
                </c:pt>
                <c:pt idx="5708">
                  <c:v>2.82</c:v>
                </c:pt>
                <c:pt idx="5709">
                  <c:v>2.82</c:v>
                </c:pt>
                <c:pt idx="5710">
                  <c:v>2.82</c:v>
                </c:pt>
                <c:pt idx="5711">
                  <c:v>2.82</c:v>
                </c:pt>
                <c:pt idx="5712">
                  <c:v>2.82</c:v>
                </c:pt>
                <c:pt idx="5713">
                  <c:v>2.82</c:v>
                </c:pt>
                <c:pt idx="5714">
                  <c:v>2.82</c:v>
                </c:pt>
                <c:pt idx="5715">
                  <c:v>2.82</c:v>
                </c:pt>
                <c:pt idx="5716">
                  <c:v>2.82</c:v>
                </c:pt>
                <c:pt idx="5717">
                  <c:v>2.82</c:v>
                </c:pt>
                <c:pt idx="5718">
                  <c:v>2.82</c:v>
                </c:pt>
                <c:pt idx="5719">
                  <c:v>2.82</c:v>
                </c:pt>
                <c:pt idx="5720">
                  <c:v>2.82</c:v>
                </c:pt>
                <c:pt idx="5721">
                  <c:v>2.82</c:v>
                </c:pt>
                <c:pt idx="5722">
                  <c:v>2.82</c:v>
                </c:pt>
                <c:pt idx="5723">
                  <c:v>2.82</c:v>
                </c:pt>
                <c:pt idx="5724">
                  <c:v>2.82</c:v>
                </c:pt>
                <c:pt idx="5725">
                  <c:v>2.82</c:v>
                </c:pt>
                <c:pt idx="5726">
                  <c:v>2.82</c:v>
                </c:pt>
                <c:pt idx="5727">
                  <c:v>2.82</c:v>
                </c:pt>
                <c:pt idx="5728">
                  <c:v>2.82</c:v>
                </c:pt>
                <c:pt idx="5729">
                  <c:v>2.82</c:v>
                </c:pt>
                <c:pt idx="5730">
                  <c:v>2.82</c:v>
                </c:pt>
                <c:pt idx="5731">
                  <c:v>2.82</c:v>
                </c:pt>
                <c:pt idx="5732">
                  <c:v>2.82</c:v>
                </c:pt>
                <c:pt idx="5733">
                  <c:v>2.82</c:v>
                </c:pt>
                <c:pt idx="5734">
                  <c:v>2.82</c:v>
                </c:pt>
                <c:pt idx="5735">
                  <c:v>2.82</c:v>
                </c:pt>
                <c:pt idx="5736">
                  <c:v>2.82</c:v>
                </c:pt>
                <c:pt idx="5737">
                  <c:v>2.82</c:v>
                </c:pt>
                <c:pt idx="5738">
                  <c:v>2.82</c:v>
                </c:pt>
                <c:pt idx="5739">
                  <c:v>2.82</c:v>
                </c:pt>
                <c:pt idx="5740">
                  <c:v>2.82</c:v>
                </c:pt>
                <c:pt idx="5741">
                  <c:v>2.82</c:v>
                </c:pt>
                <c:pt idx="5742">
                  <c:v>2.82</c:v>
                </c:pt>
                <c:pt idx="5743">
                  <c:v>2.82</c:v>
                </c:pt>
                <c:pt idx="5744">
                  <c:v>2.82</c:v>
                </c:pt>
                <c:pt idx="5745">
                  <c:v>2.82</c:v>
                </c:pt>
                <c:pt idx="5746">
                  <c:v>2.82</c:v>
                </c:pt>
                <c:pt idx="5747">
                  <c:v>2.82</c:v>
                </c:pt>
                <c:pt idx="5748">
                  <c:v>2.82</c:v>
                </c:pt>
                <c:pt idx="5749">
                  <c:v>2.82</c:v>
                </c:pt>
                <c:pt idx="5750">
                  <c:v>2.82</c:v>
                </c:pt>
                <c:pt idx="5751">
                  <c:v>2.82</c:v>
                </c:pt>
                <c:pt idx="5752">
                  <c:v>2.82</c:v>
                </c:pt>
                <c:pt idx="5753">
                  <c:v>2.82</c:v>
                </c:pt>
                <c:pt idx="5754">
                  <c:v>2.82</c:v>
                </c:pt>
                <c:pt idx="5755">
                  <c:v>2.82</c:v>
                </c:pt>
                <c:pt idx="5756">
                  <c:v>2.82</c:v>
                </c:pt>
                <c:pt idx="5757">
                  <c:v>2.82</c:v>
                </c:pt>
                <c:pt idx="5758">
                  <c:v>2.82</c:v>
                </c:pt>
                <c:pt idx="5759">
                  <c:v>2.82</c:v>
                </c:pt>
                <c:pt idx="5760">
                  <c:v>2.82</c:v>
                </c:pt>
                <c:pt idx="5761">
                  <c:v>2.82</c:v>
                </c:pt>
                <c:pt idx="5762">
                  <c:v>2.82</c:v>
                </c:pt>
                <c:pt idx="5763">
                  <c:v>2.82</c:v>
                </c:pt>
                <c:pt idx="5764">
                  <c:v>2.82</c:v>
                </c:pt>
                <c:pt idx="5765">
                  <c:v>2.82</c:v>
                </c:pt>
                <c:pt idx="5766">
                  <c:v>2.82</c:v>
                </c:pt>
                <c:pt idx="5767">
                  <c:v>2.82</c:v>
                </c:pt>
                <c:pt idx="5768">
                  <c:v>2.82</c:v>
                </c:pt>
                <c:pt idx="5769">
                  <c:v>2.82</c:v>
                </c:pt>
                <c:pt idx="5770">
                  <c:v>2.82</c:v>
                </c:pt>
                <c:pt idx="5771">
                  <c:v>2.82</c:v>
                </c:pt>
                <c:pt idx="5772">
                  <c:v>2.82</c:v>
                </c:pt>
                <c:pt idx="5773">
                  <c:v>2.82</c:v>
                </c:pt>
                <c:pt idx="5774">
                  <c:v>2.82</c:v>
                </c:pt>
                <c:pt idx="5775">
                  <c:v>2.82</c:v>
                </c:pt>
                <c:pt idx="5776">
                  <c:v>2.82</c:v>
                </c:pt>
                <c:pt idx="5777">
                  <c:v>2.82</c:v>
                </c:pt>
                <c:pt idx="5778">
                  <c:v>2.82</c:v>
                </c:pt>
                <c:pt idx="5779">
                  <c:v>2.82</c:v>
                </c:pt>
                <c:pt idx="5780">
                  <c:v>2.82</c:v>
                </c:pt>
                <c:pt idx="5781">
                  <c:v>2.82</c:v>
                </c:pt>
                <c:pt idx="5782">
                  <c:v>2.82</c:v>
                </c:pt>
                <c:pt idx="5783">
                  <c:v>2.82</c:v>
                </c:pt>
                <c:pt idx="5784">
                  <c:v>2.82</c:v>
                </c:pt>
                <c:pt idx="5785">
                  <c:v>2.82</c:v>
                </c:pt>
                <c:pt idx="5786">
                  <c:v>2.82</c:v>
                </c:pt>
                <c:pt idx="5787">
                  <c:v>2.82</c:v>
                </c:pt>
                <c:pt idx="5788">
                  <c:v>2.82</c:v>
                </c:pt>
                <c:pt idx="5789">
                  <c:v>2.82</c:v>
                </c:pt>
                <c:pt idx="5790">
                  <c:v>2.82</c:v>
                </c:pt>
                <c:pt idx="5791">
                  <c:v>2.82</c:v>
                </c:pt>
                <c:pt idx="5792">
                  <c:v>2.82</c:v>
                </c:pt>
                <c:pt idx="5793">
                  <c:v>2.82</c:v>
                </c:pt>
                <c:pt idx="5794">
                  <c:v>2.82</c:v>
                </c:pt>
                <c:pt idx="5795">
                  <c:v>2.82</c:v>
                </c:pt>
                <c:pt idx="5796">
                  <c:v>2.82</c:v>
                </c:pt>
                <c:pt idx="5797">
                  <c:v>2.82</c:v>
                </c:pt>
                <c:pt idx="5798">
                  <c:v>2.82</c:v>
                </c:pt>
                <c:pt idx="5799">
                  <c:v>2.82</c:v>
                </c:pt>
                <c:pt idx="5800">
                  <c:v>2.82</c:v>
                </c:pt>
                <c:pt idx="5801">
                  <c:v>2.82</c:v>
                </c:pt>
                <c:pt idx="5802">
                  <c:v>2.82</c:v>
                </c:pt>
                <c:pt idx="5803">
                  <c:v>2.82</c:v>
                </c:pt>
                <c:pt idx="5804">
                  <c:v>2.82</c:v>
                </c:pt>
                <c:pt idx="5805">
                  <c:v>2.82</c:v>
                </c:pt>
                <c:pt idx="5806">
                  <c:v>2.82</c:v>
                </c:pt>
                <c:pt idx="5807">
                  <c:v>2.82</c:v>
                </c:pt>
                <c:pt idx="5808">
                  <c:v>2.82</c:v>
                </c:pt>
                <c:pt idx="5809">
                  <c:v>2.82</c:v>
                </c:pt>
                <c:pt idx="5810">
                  <c:v>2.82</c:v>
                </c:pt>
                <c:pt idx="5811">
                  <c:v>2.82</c:v>
                </c:pt>
                <c:pt idx="5812">
                  <c:v>2.82</c:v>
                </c:pt>
                <c:pt idx="5813">
                  <c:v>2.82</c:v>
                </c:pt>
                <c:pt idx="5814">
                  <c:v>2.82</c:v>
                </c:pt>
                <c:pt idx="5815">
                  <c:v>2.82</c:v>
                </c:pt>
                <c:pt idx="5816">
                  <c:v>2.82</c:v>
                </c:pt>
                <c:pt idx="5817">
                  <c:v>2.82</c:v>
                </c:pt>
                <c:pt idx="5818">
                  <c:v>2.82</c:v>
                </c:pt>
                <c:pt idx="5819">
                  <c:v>2.82</c:v>
                </c:pt>
                <c:pt idx="5820">
                  <c:v>2.82</c:v>
                </c:pt>
                <c:pt idx="5821">
                  <c:v>2.82</c:v>
                </c:pt>
                <c:pt idx="5822">
                  <c:v>2.82</c:v>
                </c:pt>
                <c:pt idx="5823">
                  <c:v>2.82</c:v>
                </c:pt>
                <c:pt idx="5824">
                  <c:v>2.82</c:v>
                </c:pt>
                <c:pt idx="5825">
                  <c:v>2.82</c:v>
                </c:pt>
                <c:pt idx="5826">
                  <c:v>2.82</c:v>
                </c:pt>
                <c:pt idx="5827">
                  <c:v>2.82</c:v>
                </c:pt>
                <c:pt idx="5828">
                  <c:v>2.82</c:v>
                </c:pt>
                <c:pt idx="5829">
                  <c:v>2.82</c:v>
                </c:pt>
                <c:pt idx="5830">
                  <c:v>2.82</c:v>
                </c:pt>
                <c:pt idx="5831">
                  <c:v>2.82</c:v>
                </c:pt>
                <c:pt idx="5832">
                  <c:v>2.82</c:v>
                </c:pt>
                <c:pt idx="5833">
                  <c:v>2.82</c:v>
                </c:pt>
                <c:pt idx="5834">
                  <c:v>2.82</c:v>
                </c:pt>
                <c:pt idx="5835">
                  <c:v>2.82</c:v>
                </c:pt>
                <c:pt idx="5836">
                  <c:v>2.82</c:v>
                </c:pt>
                <c:pt idx="5837">
                  <c:v>2.82</c:v>
                </c:pt>
                <c:pt idx="5838">
                  <c:v>2.82</c:v>
                </c:pt>
                <c:pt idx="5839">
                  <c:v>2.82</c:v>
                </c:pt>
                <c:pt idx="5840">
                  <c:v>2.82</c:v>
                </c:pt>
                <c:pt idx="5841">
                  <c:v>2.82</c:v>
                </c:pt>
                <c:pt idx="5842">
                  <c:v>2.82</c:v>
                </c:pt>
                <c:pt idx="5843">
                  <c:v>2.82</c:v>
                </c:pt>
                <c:pt idx="5844">
                  <c:v>2.82</c:v>
                </c:pt>
                <c:pt idx="5845">
                  <c:v>2.82</c:v>
                </c:pt>
                <c:pt idx="5846">
                  <c:v>2.82</c:v>
                </c:pt>
                <c:pt idx="5847">
                  <c:v>2.82</c:v>
                </c:pt>
                <c:pt idx="5848">
                  <c:v>2.82</c:v>
                </c:pt>
                <c:pt idx="5849">
                  <c:v>2.82</c:v>
                </c:pt>
                <c:pt idx="5850">
                  <c:v>2.82</c:v>
                </c:pt>
                <c:pt idx="5851">
                  <c:v>2.82</c:v>
                </c:pt>
                <c:pt idx="5852">
                  <c:v>2.82</c:v>
                </c:pt>
                <c:pt idx="5853">
                  <c:v>2.82</c:v>
                </c:pt>
                <c:pt idx="5854">
                  <c:v>2.82</c:v>
                </c:pt>
                <c:pt idx="5855">
                  <c:v>2.82</c:v>
                </c:pt>
                <c:pt idx="5856">
                  <c:v>2.82</c:v>
                </c:pt>
                <c:pt idx="5857">
                  <c:v>2.82</c:v>
                </c:pt>
                <c:pt idx="5858">
                  <c:v>2.82</c:v>
                </c:pt>
                <c:pt idx="5859">
                  <c:v>2.82</c:v>
                </c:pt>
                <c:pt idx="5860">
                  <c:v>2.82</c:v>
                </c:pt>
                <c:pt idx="5861">
                  <c:v>2.82</c:v>
                </c:pt>
                <c:pt idx="5862">
                  <c:v>2.82</c:v>
                </c:pt>
                <c:pt idx="5863">
                  <c:v>2.82</c:v>
                </c:pt>
                <c:pt idx="5864">
                  <c:v>2.82</c:v>
                </c:pt>
                <c:pt idx="5865">
                  <c:v>2.82</c:v>
                </c:pt>
                <c:pt idx="5866">
                  <c:v>2.82</c:v>
                </c:pt>
                <c:pt idx="5867">
                  <c:v>2.82</c:v>
                </c:pt>
                <c:pt idx="5868">
                  <c:v>2.82</c:v>
                </c:pt>
                <c:pt idx="5869">
                  <c:v>2.82</c:v>
                </c:pt>
                <c:pt idx="5870">
                  <c:v>2.82</c:v>
                </c:pt>
                <c:pt idx="5871">
                  <c:v>2.82</c:v>
                </c:pt>
                <c:pt idx="5872">
                  <c:v>2.82</c:v>
                </c:pt>
                <c:pt idx="5873">
                  <c:v>2.82</c:v>
                </c:pt>
                <c:pt idx="5874">
                  <c:v>2.82</c:v>
                </c:pt>
                <c:pt idx="5875">
                  <c:v>2.82</c:v>
                </c:pt>
                <c:pt idx="5876">
                  <c:v>2.82</c:v>
                </c:pt>
                <c:pt idx="5877">
                  <c:v>2.82</c:v>
                </c:pt>
                <c:pt idx="5878">
                  <c:v>2.82</c:v>
                </c:pt>
                <c:pt idx="5879">
                  <c:v>2.82</c:v>
                </c:pt>
                <c:pt idx="5880">
                  <c:v>2.82</c:v>
                </c:pt>
                <c:pt idx="5881">
                  <c:v>2.82</c:v>
                </c:pt>
                <c:pt idx="5882">
                  <c:v>2.82</c:v>
                </c:pt>
                <c:pt idx="5883">
                  <c:v>2.82</c:v>
                </c:pt>
                <c:pt idx="5884">
                  <c:v>2.82</c:v>
                </c:pt>
                <c:pt idx="5885">
                  <c:v>2.82</c:v>
                </c:pt>
                <c:pt idx="5886">
                  <c:v>2.82</c:v>
                </c:pt>
                <c:pt idx="5887">
                  <c:v>2.82</c:v>
                </c:pt>
                <c:pt idx="5888">
                  <c:v>2.82</c:v>
                </c:pt>
                <c:pt idx="5889">
                  <c:v>2.82</c:v>
                </c:pt>
                <c:pt idx="5890">
                  <c:v>2.82</c:v>
                </c:pt>
                <c:pt idx="5891">
                  <c:v>2.82</c:v>
                </c:pt>
                <c:pt idx="5892">
                  <c:v>2.82</c:v>
                </c:pt>
                <c:pt idx="5893">
                  <c:v>2.82</c:v>
                </c:pt>
                <c:pt idx="5894">
                  <c:v>2.82</c:v>
                </c:pt>
                <c:pt idx="5895">
                  <c:v>2.82</c:v>
                </c:pt>
                <c:pt idx="5896">
                  <c:v>2.82</c:v>
                </c:pt>
                <c:pt idx="5897">
                  <c:v>2.82</c:v>
                </c:pt>
                <c:pt idx="5898">
                  <c:v>2.82</c:v>
                </c:pt>
                <c:pt idx="5899">
                  <c:v>2.82</c:v>
                </c:pt>
                <c:pt idx="5900">
                  <c:v>2.82</c:v>
                </c:pt>
                <c:pt idx="5901">
                  <c:v>2.82</c:v>
                </c:pt>
                <c:pt idx="5902">
                  <c:v>2.82</c:v>
                </c:pt>
                <c:pt idx="5903">
                  <c:v>2.82</c:v>
                </c:pt>
                <c:pt idx="5904">
                  <c:v>2.82</c:v>
                </c:pt>
                <c:pt idx="5905">
                  <c:v>2.82</c:v>
                </c:pt>
                <c:pt idx="5906">
                  <c:v>2.82</c:v>
                </c:pt>
                <c:pt idx="5907">
                  <c:v>2.82</c:v>
                </c:pt>
                <c:pt idx="5908">
                  <c:v>2.82</c:v>
                </c:pt>
                <c:pt idx="5909">
                  <c:v>2.82</c:v>
                </c:pt>
                <c:pt idx="5910">
                  <c:v>2.82</c:v>
                </c:pt>
                <c:pt idx="5911">
                  <c:v>2.82</c:v>
                </c:pt>
                <c:pt idx="5912">
                  <c:v>2.82</c:v>
                </c:pt>
                <c:pt idx="5913">
                  <c:v>2.82</c:v>
                </c:pt>
                <c:pt idx="5914">
                  <c:v>2.82</c:v>
                </c:pt>
                <c:pt idx="5915">
                  <c:v>2.82</c:v>
                </c:pt>
                <c:pt idx="5916">
                  <c:v>2.82</c:v>
                </c:pt>
                <c:pt idx="5917">
                  <c:v>2.82</c:v>
                </c:pt>
                <c:pt idx="5918">
                  <c:v>2.82</c:v>
                </c:pt>
                <c:pt idx="5919">
                  <c:v>2.82</c:v>
                </c:pt>
                <c:pt idx="5920">
                  <c:v>2.82</c:v>
                </c:pt>
                <c:pt idx="5921">
                  <c:v>2.82</c:v>
                </c:pt>
                <c:pt idx="5922">
                  <c:v>2.82</c:v>
                </c:pt>
                <c:pt idx="5923">
                  <c:v>2.82</c:v>
                </c:pt>
                <c:pt idx="5924">
                  <c:v>2.82</c:v>
                </c:pt>
                <c:pt idx="5925">
                  <c:v>2.82</c:v>
                </c:pt>
                <c:pt idx="5926">
                  <c:v>2.82</c:v>
                </c:pt>
                <c:pt idx="5927">
                  <c:v>2.82</c:v>
                </c:pt>
                <c:pt idx="5928">
                  <c:v>2.82</c:v>
                </c:pt>
                <c:pt idx="5929">
                  <c:v>2.82</c:v>
                </c:pt>
                <c:pt idx="5930">
                  <c:v>2.82</c:v>
                </c:pt>
                <c:pt idx="5931">
                  <c:v>2.82</c:v>
                </c:pt>
                <c:pt idx="5932">
                  <c:v>2.82</c:v>
                </c:pt>
                <c:pt idx="5933">
                  <c:v>2.82</c:v>
                </c:pt>
                <c:pt idx="5934">
                  <c:v>2.82</c:v>
                </c:pt>
                <c:pt idx="5935">
                  <c:v>2.82</c:v>
                </c:pt>
                <c:pt idx="5936">
                  <c:v>2.82</c:v>
                </c:pt>
                <c:pt idx="5937">
                  <c:v>2.82</c:v>
                </c:pt>
                <c:pt idx="5938">
                  <c:v>2.82</c:v>
                </c:pt>
                <c:pt idx="5939">
                  <c:v>2.82</c:v>
                </c:pt>
                <c:pt idx="5940">
                  <c:v>2.82</c:v>
                </c:pt>
                <c:pt idx="5941">
                  <c:v>2.82</c:v>
                </c:pt>
                <c:pt idx="5942">
                  <c:v>2.82</c:v>
                </c:pt>
                <c:pt idx="5943">
                  <c:v>2.82</c:v>
                </c:pt>
                <c:pt idx="5944">
                  <c:v>2.82</c:v>
                </c:pt>
                <c:pt idx="5945">
                  <c:v>2.82</c:v>
                </c:pt>
                <c:pt idx="5946">
                  <c:v>2.82</c:v>
                </c:pt>
                <c:pt idx="5947">
                  <c:v>2.82</c:v>
                </c:pt>
                <c:pt idx="5948">
                  <c:v>2.82</c:v>
                </c:pt>
                <c:pt idx="5949">
                  <c:v>2.82</c:v>
                </c:pt>
                <c:pt idx="5950">
                  <c:v>2.82</c:v>
                </c:pt>
                <c:pt idx="5951">
                  <c:v>2.82</c:v>
                </c:pt>
                <c:pt idx="5952">
                  <c:v>2.82</c:v>
                </c:pt>
                <c:pt idx="5953">
                  <c:v>2.82</c:v>
                </c:pt>
                <c:pt idx="5954">
                  <c:v>2.82</c:v>
                </c:pt>
                <c:pt idx="5955">
                  <c:v>2.82</c:v>
                </c:pt>
                <c:pt idx="5956">
                  <c:v>2.82</c:v>
                </c:pt>
                <c:pt idx="5957">
                  <c:v>2.82</c:v>
                </c:pt>
                <c:pt idx="5958">
                  <c:v>2.82</c:v>
                </c:pt>
                <c:pt idx="5959">
                  <c:v>2.82</c:v>
                </c:pt>
                <c:pt idx="5960">
                  <c:v>2.82</c:v>
                </c:pt>
                <c:pt idx="5961">
                  <c:v>2.82</c:v>
                </c:pt>
                <c:pt idx="5962">
                  <c:v>2.82</c:v>
                </c:pt>
                <c:pt idx="5963">
                  <c:v>2.82</c:v>
                </c:pt>
                <c:pt idx="5964">
                  <c:v>2.82</c:v>
                </c:pt>
                <c:pt idx="5965">
                  <c:v>2.82</c:v>
                </c:pt>
                <c:pt idx="5966">
                  <c:v>2.82</c:v>
                </c:pt>
                <c:pt idx="5967">
                  <c:v>2.82</c:v>
                </c:pt>
                <c:pt idx="5968">
                  <c:v>2.82</c:v>
                </c:pt>
                <c:pt idx="5969">
                  <c:v>2.82</c:v>
                </c:pt>
                <c:pt idx="5970">
                  <c:v>2.82</c:v>
                </c:pt>
                <c:pt idx="5971">
                  <c:v>2.82</c:v>
                </c:pt>
                <c:pt idx="5972">
                  <c:v>2.82</c:v>
                </c:pt>
                <c:pt idx="5973">
                  <c:v>2.82</c:v>
                </c:pt>
                <c:pt idx="5974">
                  <c:v>2.82</c:v>
                </c:pt>
                <c:pt idx="5975">
                  <c:v>2.82</c:v>
                </c:pt>
                <c:pt idx="5976">
                  <c:v>2.82</c:v>
                </c:pt>
                <c:pt idx="5977">
                  <c:v>2.82</c:v>
                </c:pt>
                <c:pt idx="5978">
                  <c:v>2.82</c:v>
                </c:pt>
                <c:pt idx="5979">
                  <c:v>2.82</c:v>
                </c:pt>
                <c:pt idx="5980">
                  <c:v>2.82</c:v>
                </c:pt>
                <c:pt idx="5981">
                  <c:v>2.82</c:v>
                </c:pt>
                <c:pt idx="5982">
                  <c:v>2.82</c:v>
                </c:pt>
                <c:pt idx="5983">
                  <c:v>2.82</c:v>
                </c:pt>
                <c:pt idx="5984">
                  <c:v>2.82</c:v>
                </c:pt>
                <c:pt idx="5985">
                  <c:v>2.82</c:v>
                </c:pt>
                <c:pt idx="5986">
                  <c:v>2.82</c:v>
                </c:pt>
                <c:pt idx="5987">
                  <c:v>2.82</c:v>
                </c:pt>
                <c:pt idx="5988">
                  <c:v>2.82</c:v>
                </c:pt>
                <c:pt idx="5989">
                  <c:v>2.82</c:v>
                </c:pt>
                <c:pt idx="5990">
                  <c:v>2.82</c:v>
                </c:pt>
                <c:pt idx="5991">
                  <c:v>2.82</c:v>
                </c:pt>
                <c:pt idx="5992">
                  <c:v>2.82</c:v>
                </c:pt>
                <c:pt idx="5993">
                  <c:v>2.82</c:v>
                </c:pt>
                <c:pt idx="5994">
                  <c:v>2.82</c:v>
                </c:pt>
                <c:pt idx="5995">
                  <c:v>2.82</c:v>
                </c:pt>
                <c:pt idx="5996">
                  <c:v>2.82</c:v>
                </c:pt>
                <c:pt idx="5997">
                  <c:v>2.82</c:v>
                </c:pt>
                <c:pt idx="5998">
                  <c:v>2.82</c:v>
                </c:pt>
                <c:pt idx="5999">
                  <c:v>2.82</c:v>
                </c:pt>
                <c:pt idx="6000">
                  <c:v>2.82</c:v>
                </c:pt>
                <c:pt idx="6001">
                  <c:v>2.82</c:v>
                </c:pt>
                <c:pt idx="6002">
                  <c:v>2.82</c:v>
                </c:pt>
                <c:pt idx="6003">
                  <c:v>2.82</c:v>
                </c:pt>
                <c:pt idx="6004">
                  <c:v>2.82</c:v>
                </c:pt>
                <c:pt idx="6005">
                  <c:v>2.82</c:v>
                </c:pt>
                <c:pt idx="6006">
                  <c:v>2.82</c:v>
                </c:pt>
                <c:pt idx="6007">
                  <c:v>2.82</c:v>
                </c:pt>
                <c:pt idx="6008">
                  <c:v>2.82</c:v>
                </c:pt>
                <c:pt idx="6009">
                  <c:v>2.82</c:v>
                </c:pt>
                <c:pt idx="6010">
                  <c:v>2.82</c:v>
                </c:pt>
                <c:pt idx="6011">
                  <c:v>2.82</c:v>
                </c:pt>
                <c:pt idx="6012">
                  <c:v>2.82</c:v>
                </c:pt>
                <c:pt idx="6013">
                  <c:v>2.82</c:v>
                </c:pt>
                <c:pt idx="6014">
                  <c:v>2.82</c:v>
                </c:pt>
                <c:pt idx="6015">
                  <c:v>2.82</c:v>
                </c:pt>
                <c:pt idx="6016">
                  <c:v>2.82</c:v>
                </c:pt>
                <c:pt idx="6017">
                  <c:v>2.82</c:v>
                </c:pt>
                <c:pt idx="6018">
                  <c:v>2.82</c:v>
                </c:pt>
                <c:pt idx="6019">
                  <c:v>2.82</c:v>
                </c:pt>
                <c:pt idx="6020">
                  <c:v>2.82</c:v>
                </c:pt>
                <c:pt idx="6021">
                  <c:v>2.82</c:v>
                </c:pt>
                <c:pt idx="6022">
                  <c:v>2.82</c:v>
                </c:pt>
                <c:pt idx="6023">
                  <c:v>2.82</c:v>
                </c:pt>
                <c:pt idx="6024">
                  <c:v>2.82</c:v>
                </c:pt>
                <c:pt idx="6025">
                  <c:v>2.82</c:v>
                </c:pt>
                <c:pt idx="6026">
                  <c:v>2.82</c:v>
                </c:pt>
                <c:pt idx="6027">
                  <c:v>2.82</c:v>
                </c:pt>
                <c:pt idx="6028">
                  <c:v>2.82</c:v>
                </c:pt>
                <c:pt idx="6029">
                  <c:v>2.82</c:v>
                </c:pt>
                <c:pt idx="6030">
                  <c:v>2.82</c:v>
                </c:pt>
                <c:pt idx="6031">
                  <c:v>2.82</c:v>
                </c:pt>
                <c:pt idx="6032">
                  <c:v>2.82</c:v>
                </c:pt>
                <c:pt idx="6033">
                  <c:v>2.82</c:v>
                </c:pt>
                <c:pt idx="6034">
                  <c:v>2.82</c:v>
                </c:pt>
                <c:pt idx="6035">
                  <c:v>2.82</c:v>
                </c:pt>
                <c:pt idx="6036">
                  <c:v>2.82</c:v>
                </c:pt>
                <c:pt idx="6037">
                  <c:v>2.82</c:v>
                </c:pt>
                <c:pt idx="6038">
                  <c:v>2.82</c:v>
                </c:pt>
                <c:pt idx="6039">
                  <c:v>2.82</c:v>
                </c:pt>
                <c:pt idx="6040">
                  <c:v>2.82</c:v>
                </c:pt>
                <c:pt idx="6041">
                  <c:v>2.82</c:v>
                </c:pt>
                <c:pt idx="6042">
                  <c:v>2.82</c:v>
                </c:pt>
                <c:pt idx="6043">
                  <c:v>2.82</c:v>
                </c:pt>
                <c:pt idx="6044">
                  <c:v>2.82</c:v>
                </c:pt>
                <c:pt idx="6045">
                  <c:v>2.82</c:v>
                </c:pt>
                <c:pt idx="6046">
                  <c:v>2.82</c:v>
                </c:pt>
                <c:pt idx="6047">
                  <c:v>2.82</c:v>
                </c:pt>
                <c:pt idx="6048">
                  <c:v>2.82</c:v>
                </c:pt>
                <c:pt idx="6049">
                  <c:v>2.82</c:v>
                </c:pt>
                <c:pt idx="6050">
                  <c:v>2.82</c:v>
                </c:pt>
                <c:pt idx="6051">
                  <c:v>2.82</c:v>
                </c:pt>
                <c:pt idx="6052">
                  <c:v>2.82</c:v>
                </c:pt>
                <c:pt idx="6053">
                  <c:v>2.82</c:v>
                </c:pt>
                <c:pt idx="6054">
                  <c:v>2.82</c:v>
                </c:pt>
                <c:pt idx="6055">
                  <c:v>2.82</c:v>
                </c:pt>
                <c:pt idx="6056">
                  <c:v>2.82</c:v>
                </c:pt>
                <c:pt idx="6057">
                  <c:v>2.82</c:v>
                </c:pt>
                <c:pt idx="6058">
                  <c:v>2.82</c:v>
                </c:pt>
                <c:pt idx="6059">
                  <c:v>2.82</c:v>
                </c:pt>
                <c:pt idx="6060">
                  <c:v>2.82</c:v>
                </c:pt>
                <c:pt idx="6061">
                  <c:v>2.82</c:v>
                </c:pt>
                <c:pt idx="6062">
                  <c:v>2.82</c:v>
                </c:pt>
                <c:pt idx="6063">
                  <c:v>2.82</c:v>
                </c:pt>
                <c:pt idx="6064">
                  <c:v>2.82</c:v>
                </c:pt>
                <c:pt idx="6065">
                  <c:v>2.82</c:v>
                </c:pt>
                <c:pt idx="6066">
                  <c:v>2.82</c:v>
                </c:pt>
                <c:pt idx="6067">
                  <c:v>2.82</c:v>
                </c:pt>
                <c:pt idx="6068">
                  <c:v>2.82</c:v>
                </c:pt>
                <c:pt idx="6069">
                  <c:v>2.82</c:v>
                </c:pt>
                <c:pt idx="6070">
                  <c:v>2.82</c:v>
                </c:pt>
                <c:pt idx="6071">
                  <c:v>2.82</c:v>
                </c:pt>
                <c:pt idx="6072">
                  <c:v>2.82</c:v>
                </c:pt>
                <c:pt idx="6073">
                  <c:v>2.82</c:v>
                </c:pt>
                <c:pt idx="6074">
                  <c:v>2.82</c:v>
                </c:pt>
                <c:pt idx="6075">
                  <c:v>2.82</c:v>
                </c:pt>
                <c:pt idx="6076">
                  <c:v>2.82</c:v>
                </c:pt>
                <c:pt idx="6077">
                  <c:v>2.82</c:v>
                </c:pt>
                <c:pt idx="6078">
                  <c:v>2.82</c:v>
                </c:pt>
                <c:pt idx="6079">
                  <c:v>2.82</c:v>
                </c:pt>
                <c:pt idx="6080">
                  <c:v>2.82</c:v>
                </c:pt>
                <c:pt idx="6081">
                  <c:v>2.82</c:v>
                </c:pt>
                <c:pt idx="6082">
                  <c:v>2.82</c:v>
                </c:pt>
                <c:pt idx="6083">
                  <c:v>2.82</c:v>
                </c:pt>
                <c:pt idx="6084">
                  <c:v>2.82</c:v>
                </c:pt>
                <c:pt idx="6085">
                  <c:v>2.82</c:v>
                </c:pt>
                <c:pt idx="6086">
                  <c:v>2.82</c:v>
                </c:pt>
                <c:pt idx="6087">
                  <c:v>2.82</c:v>
                </c:pt>
                <c:pt idx="6088">
                  <c:v>2.82</c:v>
                </c:pt>
                <c:pt idx="6089">
                  <c:v>2.82</c:v>
                </c:pt>
                <c:pt idx="6090">
                  <c:v>2.82</c:v>
                </c:pt>
                <c:pt idx="6091">
                  <c:v>2.82</c:v>
                </c:pt>
                <c:pt idx="6092">
                  <c:v>2.82</c:v>
                </c:pt>
                <c:pt idx="6093">
                  <c:v>2.82</c:v>
                </c:pt>
                <c:pt idx="6094">
                  <c:v>2.82</c:v>
                </c:pt>
                <c:pt idx="6095">
                  <c:v>2.82</c:v>
                </c:pt>
                <c:pt idx="6096">
                  <c:v>2.82</c:v>
                </c:pt>
                <c:pt idx="6097">
                  <c:v>2.82</c:v>
                </c:pt>
                <c:pt idx="6098">
                  <c:v>2.82</c:v>
                </c:pt>
                <c:pt idx="6099">
                  <c:v>2.82</c:v>
                </c:pt>
                <c:pt idx="6100">
                  <c:v>2.82</c:v>
                </c:pt>
                <c:pt idx="6101">
                  <c:v>2.82</c:v>
                </c:pt>
                <c:pt idx="6102">
                  <c:v>2.82</c:v>
                </c:pt>
                <c:pt idx="6103">
                  <c:v>2.82</c:v>
                </c:pt>
                <c:pt idx="6104">
                  <c:v>2.82</c:v>
                </c:pt>
                <c:pt idx="6105">
                  <c:v>2.82</c:v>
                </c:pt>
                <c:pt idx="6106">
                  <c:v>2.82</c:v>
                </c:pt>
                <c:pt idx="6107">
                  <c:v>2.82</c:v>
                </c:pt>
                <c:pt idx="6108">
                  <c:v>2.82</c:v>
                </c:pt>
                <c:pt idx="6109">
                  <c:v>2.82</c:v>
                </c:pt>
                <c:pt idx="6110">
                  <c:v>2.82</c:v>
                </c:pt>
                <c:pt idx="6111">
                  <c:v>2.82</c:v>
                </c:pt>
                <c:pt idx="6112">
                  <c:v>2.82</c:v>
                </c:pt>
                <c:pt idx="6113">
                  <c:v>2.82</c:v>
                </c:pt>
                <c:pt idx="6114">
                  <c:v>2.82</c:v>
                </c:pt>
                <c:pt idx="6115">
                  <c:v>2.82</c:v>
                </c:pt>
                <c:pt idx="6116">
                  <c:v>2.82</c:v>
                </c:pt>
                <c:pt idx="6117">
                  <c:v>2.82</c:v>
                </c:pt>
                <c:pt idx="6118">
                  <c:v>2.82</c:v>
                </c:pt>
                <c:pt idx="6119">
                  <c:v>2.82</c:v>
                </c:pt>
                <c:pt idx="6120">
                  <c:v>2.82</c:v>
                </c:pt>
                <c:pt idx="6121">
                  <c:v>2.82</c:v>
                </c:pt>
                <c:pt idx="6122">
                  <c:v>2.82</c:v>
                </c:pt>
                <c:pt idx="6123">
                  <c:v>2.82</c:v>
                </c:pt>
                <c:pt idx="6124">
                  <c:v>2.82</c:v>
                </c:pt>
                <c:pt idx="6125">
                  <c:v>2.82</c:v>
                </c:pt>
                <c:pt idx="6126">
                  <c:v>2.82</c:v>
                </c:pt>
                <c:pt idx="6127">
                  <c:v>2.82</c:v>
                </c:pt>
                <c:pt idx="6128">
                  <c:v>2.82</c:v>
                </c:pt>
                <c:pt idx="6129">
                  <c:v>2.82</c:v>
                </c:pt>
                <c:pt idx="6130">
                  <c:v>2.82</c:v>
                </c:pt>
                <c:pt idx="6131">
                  <c:v>2.82</c:v>
                </c:pt>
                <c:pt idx="6132">
                  <c:v>2.82</c:v>
                </c:pt>
                <c:pt idx="6133">
                  <c:v>2.82</c:v>
                </c:pt>
                <c:pt idx="6134">
                  <c:v>2.82</c:v>
                </c:pt>
                <c:pt idx="6135">
                  <c:v>2.82</c:v>
                </c:pt>
                <c:pt idx="6136">
                  <c:v>2.82</c:v>
                </c:pt>
                <c:pt idx="6137">
                  <c:v>2.82</c:v>
                </c:pt>
                <c:pt idx="6138">
                  <c:v>2.82</c:v>
                </c:pt>
                <c:pt idx="6139">
                  <c:v>2.82</c:v>
                </c:pt>
                <c:pt idx="6140">
                  <c:v>2.82</c:v>
                </c:pt>
                <c:pt idx="6141">
                  <c:v>2.82</c:v>
                </c:pt>
                <c:pt idx="6142">
                  <c:v>2.82</c:v>
                </c:pt>
                <c:pt idx="6143">
                  <c:v>2.82</c:v>
                </c:pt>
                <c:pt idx="6144">
                  <c:v>2.82</c:v>
                </c:pt>
                <c:pt idx="6145">
                  <c:v>2.82</c:v>
                </c:pt>
                <c:pt idx="6146">
                  <c:v>2.82</c:v>
                </c:pt>
                <c:pt idx="6147">
                  <c:v>2.82</c:v>
                </c:pt>
                <c:pt idx="6148">
                  <c:v>2.82</c:v>
                </c:pt>
                <c:pt idx="6149">
                  <c:v>2.82</c:v>
                </c:pt>
                <c:pt idx="6150">
                  <c:v>2.82</c:v>
                </c:pt>
                <c:pt idx="6151">
                  <c:v>2.82</c:v>
                </c:pt>
                <c:pt idx="6152">
                  <c:v>2.82</c:v>
                </c:pt>
                <c:pt idx="6153">
                  <c:v>2.82</c:v>
                </c:pt>
                <c:pt idx="6154">
                  <c:v>2.82</c:v>
                </c:pt>
                <c:pt idx="6155">
                  <c:v>2.82</c:v>
                </c:pt>
                <c:pt idx="6156">
                  <c:v>2.82</c:v>
                </c:pt>
                <c:pt idx="6157">
                  <c:v>2.82</c:v>
                </c:pt>
                <c:pt idx="6158">
                  <c:v>2.82</c:v>
                </c:pt>
                <c:pt idx="6159">
                  <c:v>2.82</c:v>
                </c:pt>
                <c:pt idx="6160">
                  <c:v>2.82</c:v>
                </c:pt>
                <c:pt idx="6161">
                  <c:v>2.82</c:v>
                </c:pt>
                <c:pt idx="6162">
                  <c:v>2.82</c:v>
                </c:pt>
                <c:pt idx="6163">
                  <c:v>2.82</c:v>
                </c:pt>
                <c:pt idx="6164">
                  <c:v>2.82</c:v>
                </c:pt>
                <c:pt idx="6165">
                  <c:v>2.82</c:v>
                </c:pt>
                <c:pt idx="6166">
                  <c:v>2.82</c:v>
                </c:pt>
                <c:pt idx="6167">
                  <c:v>2.82</c:v>
                </c:pt>
                <c:pt idx="6168">
                  <c:v>2.82</c:v>
                </c:pt>
                <c:pt idx="6169">
                  <c:v>2.82</c:v>
                </c:pt>
                <c:pt idx="6170">
                  <c:v>2.82</c:v>
                </c:pt>
                <c:pt idx="6171">
                  <c:v>2.82</c:v>
                </c:pt>
                <c:pt idx="6172">
                  <c:v>2.82</c:v>
                </c:pt>
                <c:pt idx="6173">
                  <c:v>2.82</c:v>
                </c:pt>
                <c:pt idx="6174">
                  <c:v>2.82</c:v>
                </c:pt>
                <c:pt idx="6175">
                  <c:v>2.82</c:v>
                </c:pt>
                <c:pt idx="6176">
                  <c:v>2.82</c:v>
                </c:pt>
                <c:pt idx="6177">
                  <c:v>2.82</c:v>
                </c:pt>
                <c:pt idx="6178">
                  <c:v>2.82</c:v>
                </c:pt>
                <c:pt idx="6179">
                  <c:v>2.82</c:v>
                </c:pt>
                <c:pt idx="6180">
                  <c:v>2.82</c:v>
                </c:pt>
                <c:pt idx="6181">
                  <c:v>2.82</c:v>
                </c:pt>
                <c:pt idx="6182">
                  <c:v>2.82</c:v>
                </c:pt>
                <c:pt idx="6183">
                  <c:v>2.82</c:v>
                </c:pt>
                <c:pt idx="6184">
                  <c:v>2.82</c:v>
                </c:pt>
                <c:pt idx="6185">
                  <c:v>2.82</c:v>
                </c:pt>
                <c:pt idx="6186">
                  <c:v>2.82</c:v>
                </c:pt>
                <c:pt idx="6187">
                  <c:v>2.82</c:v>
                </c:pt>
                <c:pt idx="6188">
                  <c:v>2.82</c:v>
                </c:pt>
                <c:pt idx="6189">
                  <c:v>2.82</c:v>
                </c:pt>
                <c:pt idx="6190">
                  <c:v>2.82</c:v>
                </c:pt>
                <c:pt idx="6191">
                  <c:v>2.82</c:v>
                </c:pt>
                <c:pt idx="6192">
                  <c:v>2.82</c:v>
                </c:pt>
                <c:pt idx="6193">
                  <c:v>2.82</c:v>
                </c:pt>
                <c:pt idx="6194">
                  <c:v>2.82</c:v>
                </c:pt>
                <c:pt idx="6195">
                  <c:v>2.82</c:v>
                </c:pt>
                <c:pt idx="6196">
                  <c:v>2.82</c:v>
                </c:pt>
                <c:pt idx="6197">
                  <c:v>2.82</c:v>
                </c:pt>
                <c:pt idx="6198">
                  <c:v>2.82</c:v>
                </c:pt>
                <c:pt idx="6199">
                  <c:v>2.82</c:v>
                </c:pt>
                <c:pt idx="6200">
                  <c:v>2.82</c:v>
                </c:pt>
                <c:pt idx="6201">
                  <c:v>2.82</c:v>
                </c:pt>
                <c:pt idx="6202">
                  <c:v>2.82</c:v>
                </c:pt>
                <c:pt idx="6203">
                  <c:v>2.82</c:v>
                </c:pt>
                <c:pt idx="6204">
                  <c:v>2.82</c:v>
                </c:pt>
                <c:pt idx="6205">
                  <c:v>2.82</c:v>
                </c:pt>
                <c:pt idx="6206">
                  <c:v>2.82</c:v>
                </c:pt>
                <c:pt idx="6207">
                  <c:v>2.82</c:v>
                </c:pt>
                <c:pt idx="6208">
                  <c:v>2.82</c:v>
                </c:pt>
                <c:pt idx="6209">
                  <c:v>2.82</c:v>
                </c:pt>
                <c:pt idx="6210">
                  <c:v>2.82</c:v>
                </c:pt>
                <c:pt idx="6211">
                  <c:v>2.82</c:v>
                </c:pt>
                <c:pt idx="6212">
                  <c:v>2.82</c:v>
                </c:pt>
                <c:pt idx="6213">
                  <c:v>2.82</c:v>
                </c:pt>
                <c:pt idx="6214">
                  <c:v>2.82</c:v>
                </c:pt>
                <c:pt idx="6215">
                  <c:v>2.82</c:v>
                </c:pt>
                <c:pt idx="6216">
                  <c:v>2.82</c:v>
                </c:pt>
                <c:pt idx="6217">
                  <c:v>2.82</c:v>
                </c:pt>
                <c:pt idx="6218">
                  <c:v>2.82</c:v>
                </c:pt>
                <c:pt idx="6219">
                  <c:v>2.82</c:v>
                </c:pt>
                <c:pt idx="6220">
                  <c:v>2.82</c:v>
                </c:pt>
                <c:pt idx="6221">
                  <c:v>2.82</c:v>
                </c:pt>
                <c:pt idx="6222">
                  <c:v>2.82</c:v>
                </c:pt>
                <c:pt idx="6223">
                  <c:v>2.82</c:v>
                </c:pt>
                <c:pt idx="6224">
                  <c:v>2.82</c:v>
                </c:pt>
                <c:pt idx="6225">
                  <c:v>2.82</c:v>
                </c:pt>
                <c:pt idx="6226">
                  <c:v>2.82</c:v>
                </c:pt>
                <c:pt idx="6227">
                  <c:v>2.82</c:v>
                </c:pt>
                <c:pt idx="6228">
                  <c:v>2.82</c:v>
                </c:pt>
                <c:pt idx="6229">
                  <c:v>2.82</c:v>
                </c:pt>
                <c:pt idx="6230">
                  <c:v>2.82</c:v>
                </c:pt>
                <c:pt idx="6231">
                  <c:v>2.82</c:v>
                </c:pt>
                <c:pt idx="6232">
                  <c:v>2.82</c:v>
                </c:pt>
                <c:pt idx="6233">
                  <c:v>2.82</c:v>
                </c:pt>
                <c:pt idx="6234">
                  <c:v>2.82</c:v>
                </c:pt>
                <c:pt idx="6235">
                  <c:v>2.82</c:v>
                </c:pt>
                <c:pt idx="6236">
                  <c:v>2.82</c:v>
                </c:pt>
                <c:pt idx="6237">
                  <c:v>2.82</c:v>
                </c:pt>
                <c:pt idx="6238">
                  <c:v>2.82</c:v>
                </c:pt>
                <c:pt idx="6239">
                  <c:v>2.82</c:v>
                </c:pt>
                <c:pt idx="6240">
                  <c:v>2.82</c:v>
                </c:pt>
                <c:pt idx="6241">
                  <c:v>2.82</c:v>
                </c:pt>
                <c:pt idx="6242">
                  <c:v>2.82</c:v>
                </c:pt>
                <c:pt idx="6243">
                  <c:v>2.82</c:v>
                </c:pt>
                <c:pt idx="6244">
                  <c:v>2.82</c:v>
                </c:pt>
                <c:pt idx="6245">
                  <c:v>2.82</c:v>
                </c:pt>
                <c:pt idx="6246">
                  <c:v>2.82</c:v>
                </c:pt>
                <c:pt idx="6247">
                  <c:v>2.82</c:v>
                </c:pt>
                <c:pt idx="6248">
                  <c:v>2.82</c:v>
                </c:pt>
                <c:pt idx="6249">
                  <c:v>2.82</c:v>
                </c:pt>
                <c:pt idx="6250">
                  <c:v>2.82</c:v>
                </c:pt>
                <c:pt idx="6251">
                  <c:v>2.82</c:v>
                </c:pt>
                <c:pt idx="6252">
                  <c:v>2.82</c:v>
                </c:pt>
                <c:pt idx="6253">
                  <c:v>2.82</c:v>
                </c:pt>
                <c:pt idx="6254">
                  <c:v>2.82</c:v>
                </c:pt>
                <c:pt idx="6255">
                  <c:v>2.82</c:v>
                </c:pt>
                <c:pt idx="6256">
                  <c:v>2.82</c:v>
                </c:pt>
                <c:pt idx="6257">
                  <c:v>2.82</c:v>
                </c:pt>
                <c:pt idx="6258">
                  <c:v>2.82</c:v>
                </c:pt>
                <c:pt idx="6259">
                  <c:v>2.82</c:v>
                </c:pt>
                <c:pt idx="6260">
                  <c:v>2.82</c:v>
                </c:pt>
                <c:pt idx="6261">
                  <c:v>2.82</c:v>
                </c:pt>
                <c:pt idx="6262">
                  <c:v>2.82</c:v>
                </c:pt>
                <c:pt idx="6263">
                  <c:v>2.82</c:v>
                </c:pt>
                <c:pt idx="6264">
                  <c:v>2.82</c:v>
                </c:pt>
                <c:pt idx="6265">
                  <c:v>2.82</c:v>
                </c:pt>
                <c:pt idx="6266">
                  <c:v>2.82</c:v>
                </c:pt>
                <c:pt idx="6267">
                  <c:v>2.82</c:v>
                </c:pt>
                <c:pt idx="6268">
                  <c:v>2.82</c:v>
                </c:pt>
                <c:pt idx="6269">
                  <c:v>2.82</c:v>
                </c:pt>
                <c:pt idx="6270">
                  <c:v>2.82</c:v>
                </c:pt>
                <c:pt idx="6271">
                  <c:v>2.82</c:v>
                </c:pt>
                <c:pt idx="6272">
                  <c:v>2.82</c:v>
                </c:pt>
                <c:pt idx="6273">
                  <c:v>2.82</c:v>
                </c:pt>
                <c:pt idx="6274">
                  <c:v>2.82</c:v>
                </c:pt>
                <c:pt idx="6275">
                  <c:v>2.82</c:v>
                </c:pt>
                <c:pt idx="6276">
                  <c:v>2.82</c:v>
                </c:pt>
                <c:pt idx="6277">
                  <c:v>2.82</c:v>
                </c:pt>
                <c:pt idx="6278">
                  <c:v>2.82</c:v>
                </c:pt>
                <c:pt idx="6279">
                  <c:v>2.82</c:v>
                </c:pt>
                <c:pt idx="6280">
                  <c:v>2.82</c:v>
                </c:pt>
                <c:pt idx="6281">
                  <c:v>2.82</c:v>
                </c:pt>
                <c:pt idx="6282">
                  <c:v>2.82</c:v>
                </c:pt>
                <c:pt idx="6283">
                  <c:v>2.82</c:v>
                </c:pt>
                <c:pt idx="6284">
                  <c:v>2.82</c:v>
                </c:pt>
                <c:pt idx="6285">
                  <c:v>2.82</c:v>
                </c:pt>
                <c:pt idx="6286">
                  <c:v>2.82</c:v>
                </c:pt>
                <c:pt idx="6287">
                  <c:v>2.82</c:v>
                </c:pt>
                <c:pt idx="6288">
                  <c:v>2.82</c:v>
                </c:pt>
                <c:pt idx="6289">
                  <c:v>2.82</c:v>
                </c:pt>
                <c:pt idx="6290">
                  <c:v>2.82</c:v>
                </c:pt>
                <c:pt idx="6291">
                  <c:v>2.82</c:v>
                </c:pt>
                <c:pt idx="6292">
                  <c:v>2.82</c:v>
                </c:pt>
                <c:pt idx="6293">
                  <c:v>2.82</c:v>
                </c:pt>
                <c:pt idx="6294">
                  <c:v>2.82</c:v>
                </c:pt>
                <c:pt idx="6295">
                  <c:v>2.82</c:v>
                </c:pt>
                <c:pt idx="6296">
                  <c:v>2.82</c:v>
                </c:pt>
                <c:pt idx="6297">
                  <c:v>2.82</c:v>
                </c:pt>
                <c:pt idx="6298">
                  <c:v>2.82</c:v>
                </c:pt>
                <c:pt idx="6299">
                  <c:v>2.82</c:v>
                </c:pt>
                <c:pt idx="6300">
                  <c:v>2.82</c:v>
                </c:pt>
                <c:pt idx="6301">
                  <c:v>2.82</c:v>
                </c:pt>
                <c:pt idx="6302">
                  <c:v>2.82</c:v>
                </c:pt>
                <c:pt idx="6303">
                  <c:v>2.82</c:v>
                </c:pt>
                <c:pt idx="6304">
                  <c:v>2.82</c:v>
                </c:pt>
                <c:pt idx="6305">
                  <c:v>2.82</c:v>
                </c:pt>
                <c:pt idx="6306">
                  <c:v>2.82</c:v>
                </c:pt>
                <c:pt idx="6307">
                  <c:v>2.82</c:v>
                </c:pt>
                <c:pt idx="6308">
                  <c:v>2.82</c:v>
                </c:pt>
                <c:pt idx="6309">
                  <c:v>2.82</c:v>
                </c:pt>
                <c:pt idx="6310">
                  <c:v>2.82</c:v>
                </c:pt>
                <c:pt idx="6311">
                  <c:v>2.82</c:v>
                </c:pt>
                <c:pt idx="6312">
                  <c:v>2.82</c:v>
                </c:pt>
                <c:pt idx="6313">
                  <c:v>2.82</c:v>
                </c:pt>
                <c:pt idx="6314">
                  <c:v>2.82</c:v>
                </c:pt>
                <c:pt idx="6315">
                  <c:v>2.82</c:v>
                </c:pt>
                <c:pt idx="6316">
                  <c:v>2.82</c:v>
                </c:pt>
                <c:pt idx="6317">
                  <c:v>2.82</c:v>
                </c:pt>
                <c:pt idx="6318">
                  <c:v>2.82</c:v>
                </c:pt>
                <c:pt idx="6319">
                  <c:v>2.82</c:v>
                </c:pt>
                <c:pt idx="6320">
                  <c:v>2.82</c:v>
                </c:pt>
                <c:pt idx="6321">
                  <c:v>2.82</c:v>
                </c:pt>
                <c:pt idx="6322">
                  <c:v>2.82</c:v>
                </c:pt>
                <c:pt idx="6323">
                  <c:v>2.82</c:v>
                </c:pt>
                <c:pt idx="6324">
                  <c:v>2.82</c:v>
                </c:pt>
                <c:pt idx="6325">
                  <c:v>2.82</c:v>
                </c:pt>
                <c:pt idx="6326">
                  <c:v>2.82</c:v>
                </c:pt>
                <c:pt idx="6327">
                  <c:v>2.82</c:v>
                </c:pt>
                <c:pt idx="6328">
                  <c:v>2.82</c:v>
                </c:pt>
                <c:pt idx="6329">
                  <c:v>2.82</c:v>
                </c:pt>
                <c:pt idx="6330">
                  <c:v>2.82</c:v>
                </c:pt>
                <c:pt idx="6331">
                  <c:v>2.82</c:v>
                </c:pt>
                <c:pt idx="6332">
                  <c:v>2.82</c:v>
                </c:pt>
                <c:pt idx="6333">
                  <c:v>2.82</c:v>
                </c:pt>
                <c:pt idx="6334">
                  <c:v>2.82</c:v>
                </c:pt>
                <c:pt idx="6335">
                  <c:v>2.82</c:v>
                </c:pt>
                <c:pt idx="6336">
                  <c:v>2.82</c:v>
                </c:pt>
                <c:pt idx="6337">
                  <c:v>2.82</c:v>
                </c:pt>
                <c:pt idx="6338">
                  <c:v>2.82</c:v>
                </c:pt>
                <c:pt idx="6339">
                  <c:v>2.82</c:v>
                </c:pt>
                <c:pt idx="6340">
                  <c:v>2.82</c:v>
                </c:pt>
                <c:pt idx="6341">
                  <c:v>2.82</c:v>
                </c:pt>
                <c:pt idx="6342">
                  <c:v>2.82</c:v>
                </c:pt>
                <c:pt idx="6343">
                  <c:v>2.82</c:v>
                </c:pt>
                <c:pt idx="6344">
                  <c:v>2.82</c:v>
                </c:pt>
                <c:pt idx="6345">
                  <c:v>2.82</c:v>
                </c:pt>
                <c:pt idx="6346">
                  <c:v>2.82</c:v>
                </c:pt>
                <c:pt idx="6347">
                  <c:v>2.82</c:v>
                </c:pt>
                <c:pt idx="6348">
                  <c:v>2.82</c:v>
                </c:pt>
                <c:pt idx="6349">
                  <c:v>2.82</c:v>
                </c:pt>
                <c:pt idx="6350">
                  <c:v>2.82</c:v>
                </c:pt>
                <c:pt idx="6351">
                  <c:v>2.82</c:v>
                </c:pt>
                <c:pt idx="6352">
                  <c:v>2.82</c:v>
                </c:pt>
                <c:pt idx="6353">
                  <c:v>2.82</c:v>
                </c:pt>
                <c:pt idx="6354">
                  <c:v>2.82</c:v>
                </c:pt>
                <c:pt idx="6355">
                  <c:v>2.82</c:v>
                </c:pt>
                <c:pt idx="6356">
                  <c:v>2.82</c:v>
                </c:pt>
                <c:pt idx="6357">
                  <c:v>2.82</c:v>
                </c:pt>
                <c:pt idx="6358">
                  <c:v>2.82</c:v>
                </c:pt>
                <c:pt idx="6359">
                  <c:v>2.82</c:v>
                </c:pt>
                <c:pt idx="6360">
                  <c:v>2.82</c:v>
                </c:pt>
                <c:pt idx="6361">
                  <c:v>2.82</c:v>
                </c:pt>
                <c:pt idx="6362">
                  <c:v>2.82</c:v>
                </c:pt>
                <c:pt idx="6363">
                  <c:v>2.82</c:v>
                </c:pt>
                <c:pt idx="6364">
                  <c:v>2.82</c:v>
                </c:pt>
                <c:pt idx="6365">
                  <c:v>2.82</c:v>
                </c:pt>
                <c:pt idx="6366">
                  <c:v>2.82</c:v>
                </c:pt>
                <c:pt idx="6367">
                  <c:v>2.82</c:v>
                </c:pt>
                <c:pt idx="6368">
                  <c:v>2.82</c:v>
                </c:pt>
                <c:pt idx="6369">
                  <c:v>2.82</c:v>
                </c:pt>
                <c:pt idx="6370">
                  <c:v>2.82</c:v>
                </c:pt>
                <c:pt idx="6371">
                  <c:v>2.82</c:v>
                </c:pt>
                <c:pt idx="6372">
                  <c:v>2.82</c:v>
                </c:pt>
                <c:pt idx="6373">
                  <c:v>2.82</c:v>
                </c:pt>
                <c:pt idx="6374">
                  <c:v>2.82</c:v>
                </c:pt>
                <c:pt idx="6375">
                  <c:v>2.82</c:v>
                </c:pt>
                <c:pt idx="6376">
                  <c:v>2.82</c:v>
                </c:pt>
                <c:pt idx="6377">
                  <c:v>2.82</c:v>
                </c:pt>
                <c:pt idx="6378">
                  <c:v>2.82</c:v>
                </c:pt>
                <c:pt idx="6379">
                  <c:v>2.82</c:v>
                </c:pt>
                <c:pt idx="6380">
                  <c:v>2.82</c:v>
                </c:pt>
                <c:pt idx="6381">
                  <c:v>2.82</c:v>
                </c:pt>
                <c:pt idx="6382">
                  <c:v>2.82</c:v>
                </c:pt>
                <c:pt idx="6383">
                  <c:v>2.82</c:v>
                </c:pt>
                <c:pt idx="6384">
                  <c:v>2.82</c:v>
                </c:pt>
                <c:pt idx="6385">
                  <c:v>2.82</c:v>
                </c:pt>
                <c:pt idx="6386">
                  <c:v>2.82</c:v>
                </c:pt>
                <c:pt idx="6387">
                  <c:v>2.82</c:v>
                </c:pt>
                <c:pt idx="6388">
                  <c:v>2.82</c:v>
                </c:pt>
                <c:pt idx="6389">
                  <c:v>2.82</c:v>
                </c:pt>
                <c:pt idx="6390">
                  <c:v>2.82</c:v>
                </c:pt>
                <c:pt idx="6391">
                  <c:v>2.82</c:v>
                </c:pt>
                <c:pt idx="6392">
                  <c:v>2.82</c:v>
                </c:pt>
                <c:pt idx="6393">
                  <c:v>2.82</c:v>
                </c:pt>
                <c:pt idx="6394">
                  <c:v>2.82</c:v>
                </c:pt>
                <c:pt idx="6395">
                  <c:v>2.82</c:v>
                </c:pt>
                <c:pt idx="6396">
                  <c:v>2.82</c:v>
                </c:pt>
                <c:pt idx="6397">
                  <c:v>2.82</c:v>
                </c:pt>
                <c:pt idx="6398">
                  <c:v>2.82</c:v>
                </c:pt>
                <c:pt idx="6399">
                  <c:v>2.82</c:v>
                </c:pt>
                <c:pt idx="6400">
                  <c:v>2.82</c:v>
                </c:pt>
                <c:pt idx="6401">
                  <c:v>2.82</c:v>
                </c:pt>
                <c:pt idx="6402">
                  <c:v>2.82</c:v>
                </c:pt>
                <c:pt idx="6403">
                  <c:v>2.82</c:v>
                </c:pt>
                <c:pt idx="6404">
                  <c:v>2.82</c:v>
                </c:pt>
                <c:pt idx="6405">
                  <c:v>2.82</c:v>
                </c:pt>
                <c:pt idx="6406">
                  <c:v>2.82</c:v>
                </c:pt>
                <c:pt idx="6407">
                  <c:v>2.82</c:v>
                </c:pt>
                <c:pt idx="6408">
                  <c:v>2.82</c:v>
                </c:pt>
                <c:pt idx="6409">
                  <c:v>2.82</c:v>
                </c:pt>
                <c:pt idx="6410">
                  <c:v>2.82</c:v>
                </c:pt>
                <c:pt idx="6411">
                  <c:v>2.82</c:v>
                </c:pt>
                <c:pt idx="6412">
                  <c:v>2.82</c:v>
                </c:pt>
                <c:pt idx="6413">
                  <c:v>2.82</c:v>
                </c:pt>
                <c:pt idx="6414">
                  <c:v>2.82</c:v>
                </c:pt>
                <c:pt idx="6415">
                  <c:v>2.82</c:v>
                </c:pt>
                <c:pt idx="6416">
                  <c:v>2.82</c:v>
                </c:pt>
                <c:pt idx="6417">
                  <c:v>2.82</c:v>
                </c:pt>
                <c:pt idx="6418">
                  <c:v>2.82</c:v>
                </c:pt>
                <c:pt idx="6419">
                  <c:v>2.82</c:v>
                </c:pt>
                <c:pt idx="6420">
                  <c:v>2.82</c:v>
                </c:pt>
                <c:pt idx="6421">
                  <c:v>2.82</c:v>
                </c:pt>
                <c:pt idx="6422">
                  <c:v>2.82</c:v>
                </c:pt>
                <c:pt idx="6423">
                  <c:v>2.82</c:v>
                </c:pt>
                <c:pt idx="6424">
                  <c:v>2.82</c:v>
                </c:pt>
                <c:pt idx="6425">
                  <c:v>2.82</c:v>
                </c:pt>
                <c:pt idx="6426">
                  <c:v>2.82</c:v>
                </c:pt>
                <c:pt idx="6427">
                  <c:v>2.82</c:v>
                </c:pt>
                <c:pt idx="6428">
                  <c:v>2.82</c:v>
                </c:pt>
                <c:pt idx="6429">
                  <c:v>2.82</c:v>
                </c:pt>
                <c:pt idx="6430">
                  <c:v>2.82</c:v>
                </c:pt>
                <c:pt idx="6431">
                  <c:v>2.82</c:v>
                </c:pt>
                <c:pt idx="6432">
                  <c:v>2.82</c:v>
                </c:pt>
                <c:pt idx="6433">
                  <c:v>2.82</c:v>
                </c:pt>
                <c:pt idx="6434">
                  <c:v>2.82</c:v>
                </c:pt>
                <c:pt idx="6435">
                  <c:v>2.82</c:v>
                </c:pt>
                <c:pt idx="6436">
                  <c:v>2.82</c:v>
                </c:pt>
                <c:pt idx="6437">
                  <c:v>2.82</c:v>
                </c:pt>
                <c:pt idx="6438">
                  <c:v>2.82</c:v>
                </c:pt>
                <c:pt idx="6439">
                  <c:v>2.82</c:v>
                </c:pt>
                <c:pt idx="6440">
                  <c:v>2.82</c:v>
                </c:pt>
                <c:pt idx="6441">
                  <c:v>2.82</c:v>
                </c:pt>
                <c:pt idx="6442">
                  <c:v>2.82</c:v>
                </c:pt>
                <c:pt idx="6443">
                  <c:v>2.82</c:v>
                </c:pt>
                <c:pt idx="6444">
                  <c:v>2.82</c:v>
                </c:pt>
                <c:pt idx="6445">
                  <c:v>2.82</c:v>
                </c:pt>
                <c:pt idx="6446">
                  <c:v>2.82</c:v>
                </c:pt>
                <c:pt idx="6447">
                  <c:v>2.82</c:v>
                </c:pt>
                <c:pt idx="6448">
                  <c:v>2.82</c:v>
                </c:pt>
                <c:pt idx="6449">
                  <c:v>2.82</c:v>
                </c:pt>
                <c:pt idx="6450">
                  <c:v>2.82</c:v>
                </c:pt>
                <c:pt idx="6451">
                  <c:v>2.82</c:v>
                </c:pt>
                <c:pt idx="6452">
                  <c:v>2.82</c:v>
                </c:pt>
                <c:pt idx="6453">
                  <c:v>2.82</c:v>
                </c:pt>
                <c:pt idx="6454">
                  <c:v>2.82</c:v>
                </c:pt>
                <c:pt idx="6455">
                  <c:v>2.82</c:v>
                </c:pt>
                <c:pt idx="6456">
                  <c:v>2.82</c:v>
                </c:pt>
                <c:pt idx="6457">
                  <c:v>2.82</c:v>
                </c:pt>
                <c:pt idx="6458">
                  <c:v>2.82</c:v>
                </c:pt>
                <c:pt idx="6459">
                  <c:v>2.82</c:v>
                </c:pt>
                <c:pt idx="6460">
                  <c:v>2.82</c:v>
                </c:pt>
                <c:pt idx="6461">
                  <c:v>2.82</c:v>
                </c:pt>
                <c:pt idx="6462">
                  <c:v>2.82</c:v>
                </c:pt>
                <c:pt idx="6463">
                  <c:v>2.82</c:v>
                </c:pt>
                <c:pt idx="6464">
                  <c:v>2.82</c:v>
                </c:pt>
                <c:pt idx="6465">
                  <c:v>2.82</c:v>
                </c:pt>
                <c:pt idx="6466">
                  <c:v>2.82</c:v>
                </c:pt>
                <c:pt idx="6467">
                  <c:v>2.82</c:v>
                </c:pt>
                <c:pt idx="6468">
                  <c:v>2.82</c:v>
                </c:pt>
                <c:pt idx="6469">
                  <c:v>2.82</c:v>
                </c:pt>
                <c:pt idx="6470">
                  <c:v>2.82</c:v>
                </c:pt>
                <c:pt idx="6471">
                  <c:v>2.82</c:v>
                </c:pt>
                <c:pt idx="6472">
                  <c:v>2.82</c:v>
                </c:pt>
                <c:pt idx="6473">
                  <c:v>2.82</c:v>
                </c:pt>
                <c:pt idx="6474">
                  <c:v>2.82</c:v>
                </c:pt>
                <c:pt idx="6475">
                  <c:v>2.82</c:v>
                </c:pt>
                <c:pt idx="6476">
                  <c:v>2.82</c:v>
                </c:pt>
                <c:pt idx="6477">
                  <c:v>2.82</c:v>
                </c:pt>
                <c:pt idx="6478">
                  <c:v>2.82</c:v>
                </c:pt>
                <c:pt idx="6479">
                  <c:v>2.82</c:v>
                </c:pt>
                <c:pt idx="6480">
                  <c:v>2.82</c:v>
                </c:pt>
                <c:pt idx="6481">
                  <c:v>2.82</c:v>
                </c:pt>
                <c:pt idx="6482">
                  <c:v>2.82</c:v>
                </c:pt>
                <c:pt idx="6483">
                  <c:v>2.82</c:v>
                </c:pt>
                <c:pt idx="6484">
                  <c:v>2.82</c:v>
                </c:pt>
                <c:pt idx="6485">
                  <c:v>2.82</c:v>
                </c:pt>
                <c:pt idx="6486">
                  <c:v>2.82</c:v>
                </c:pt>
                <c:pt idx="6487">
                  <c:v>2.82</c:v>
                </c:pt>
                <c:pt idx="6488">
                  <c:v>2.82</c:v>
                </c:pt>
                <c:pt idx="6489">
                  <c:v>2.82</c:v>
                </c:pt>
                <c:pt idx="6490">
                  <c:v>2.82</c:v>
                </c:pt>
                <c:pt idx="6491">
                  <c:v>2.82</c:v>
                </c:pt>
                <c:pt idx="6492">
                  <c:v>2.82</c:v>
                </c:pt>
                <c:pt idx="6493">
                  <c:v>2.82</c:v>
                </c:pt>
                <c:pt idx="6494">
                  <c:v>2.82</c:v>
                </c:pt>
                <c:pt idx="6495">
                  <c:v>2.82</c:v>
                </c:pt>
                <c:pt idx="6496">
                  <c:v>2.82</c:v>
                </c:pt>
                <c:pt idx="6497">
                  <c:v>2.82</c:v>
                </c:pt>
                <c:pt idx="6498">
                  <c:v>2.82</c:v>
                </c:pt>
                <c:pt idx="6499">
                  <c:v>2.82</c:v>
                </c:pt>
                <c:pt idx="6500">
                  <c:v>2.82</c:v>
                </c:pt>
                <c:pt idx="6501">
                  <c:v>2.82</c:v>
                </c:pt>
                <c:pt idx="6502">
                  <c:v>2.82</c:v>
                </c:pt>
                <c:pt idx="6503">
                  <c:v>2.82</c:v>
                </c:pt>
                <c:pt idx="6504">
                  <c:v>2.82</c:v>
                </c:pt>
                <c:pt idx="6505">
                  <c:v>2.82</c:v>
                </c:pt>
                <c:pt idx="6506">
                  <c:v>2.82</c:v>
                </c:pt>
                <c:pt idx="6507">
                  <c:v>2.82</c:v>
                </c:pt>
                <c:pt idx="6508">
                  <c:v>2.82</c:v>
                </c:pt>
                <c:pt idx="6509">
                  <c:v>2.82</c:v>
                </c:pt>
                <c:pt idx="6510">
                  <c:v>2.82</c:v>
                </c:pt>
                <c:pt idx="6511">
                  <c:v>2.82</c:v>
                </c:pt>
                <c:pt idx="6512">
                  <c:v>2.82</c:v>
                </c:pt>
                <c:pt idx="6513">
                  <c:v>2.82</c:v>
                </c:pt>
                <c:pt idx="6514">
                  <c:v>2.82</c:v>
                </c:pt>
                <c:pt idx="6515">
                  <c:v>2.82</c:v>
                </c:pt>
                <c:pt idx="6516">
                  <c:v>2.82</c:v>
                </c:pt>
                <c:pt idx="6517">
                  <c:v>2.82</c:v>
                </c:pt>
                <c:pt idx="6518">
                  <c:v>2.82</c:v>
                </c:pt>
                <c:pt idx="6519">
                  <c:v>2.82</c:v>
                </c:pt>
                <c:pt idx="6520">
                  <c:v>2.82</c:v>
                </c:pt>
                <c:pt idx="6521">
                  <c:v>2.82</c:v>
                </c:pt>
                <c:pt idx="6522">
                  <c:v>2.82</c:v>
                </c:pt>
                <c:pt idx="6523">
                  <c:v>2.82</c:v>
                </c:pt>
                <c:pt idx="6524">
                  <c:v>2.82</c:v>
                </c:pt>
                <c:pt idx="6525">
                  <c:v>2.82</c:v>
                </c:pt>
                <c:pt idx="6526">
                  <c:v>2.82</c:v>
                </c:pt>
                <c:pt idx="6527">
                  <c:v>2.82</c:v>
                </c:pt>
                <c:pt idx="6528">
                  <c:v>2.82</c:v>
                </c:pt>
                <c:pt idx="6529">
                  <c:v>2.82</c:v>
                </c:pt>
                <c:pt idx="6530">
                  <c:v>2.82</c:v>
                </c:pt>
                <c:pt idx="6531">
                  <c:v>2.82</c:v>
                </c:pt>
                <c:pt idx="6532">
                  <c:v>2.82</c:v>
                </c:pt>
                <c:pt idx="6533">
                  <c:v>2.82</c:v>
                </c:pt>
                <c:pt idx="6534">
                  <c:v>2.82</c:v>
                </c:pt>
                <c:pt idx="6535">
                  <c:v>2.82</c:v>
                </c:pt>
                <c:pt idx="6536">
                  <c:v>2.82</c:v>
                </c:pt>
                <c:pt idx="6537">
                  <c:v>2.82</c:v>
                </c:pt>
                <c:pt idx="6538">
                  <c:v>2.82</c:v>
                </c:pt>
                <c:pt idx="6539">
                  <c:v>2.82</c:v>
                </c:pt>
                <c:pt idx="6540">
                  <c:v>2.82</c:v>
                </c:pt>
                <c:pt idx="6541">
                  <c:v>2.82</c:v>
                </c:pt>
                <c:pt idx="6542">
                  <c:v>2.82</c:v>
                </c:pt>
                <c:pt idx="6543">
                  <c:v>2.82</c:v>
                </c:pt>
                <c:pt idx="6544">
                  <c:v>2.82</c:v>
                </c:pt>
                <c:pt idx="6545">
                  <c:v>2.82</c:v>
                </c:pt>
                <c:pt idx="6546">
                  <c:v>2.82</c:v>
                </c:pt>
                <c:pt idx="6547">
                  <c:v>2.82</c:v>
                </c:pt>
                <c:pt idx="6548">
                  <c:v>2.82</c:v>
                </c:pt>
                <c:pt idx="6549">
                  <c:v>2.82</c:v>
                </c:pt>
                <c:pt idx="6550">
                  <c:v>2.82</c:v>
                </c:pt>
                <c:pt idx="6551">
                  <c:v>2.82</c:v>
                </c:pt>
                <c:pt idx="6552">
                  <c:v>2.82</c:v>
                </c:pt>
                <c:pt idx="6553">
                  <c:v>2.82</c:v>
                </c:pt>
                <c:pt idx="6554">
                  <c:v>2.82</c:v>
                </c:pt>
                <c:pt idx="6555">
                  <c:v>2.82</c:v>
                </c:pt>
                <c:pt idx="6556">
                  <c:v>2.82</c:v>
                </c:pt>
                <c:pt idx="6557">
                  <c:v>2.82</c:v>
                </c:pt>
                <c:pt idx="6558">
                  <c:v>2.82</c:v>
                </c:pt>
                <c:pt idx="6559">
                  <c:v>2.82</c:v>
                </c:pt>
                <c:pt idx="6560">
                  <c:v>2.82</c:v>
                </c:pt>
                <c:pt idx="6561">
                  <c:v>2.82</c:v>
                </c:pt>
                <c:pt idx="6562">
                  <c:v>2.82</c:v>
                </c:pt>
                <c:pt idx="6563">
                  <c:v>2.82</c:v>
                </c:pt>
                <c:pt idx="6564">
                  <c:v>2.82</c:v>
                </c:pt>
                <c:pt idx="6565">
                  <c:v>2.82</c:v>
                </c:pt>
                <c:pt idx="6566">
                  <c:v>2.82</c:v>
                </c:pt>
                <c:pt idx="6567">
                  <c:v>2.82</c:v>
                </c:pt>
                <c:pt idx="6568">
                  <c:v>2.82</c:v>
                </c:pt>
                <c:pt idx="6569">
                  <c:v>2.82</c:v>
                </c:pt>
                <c:pt idx="6570">
                  <c:v>2.82</c:v>
                </c:pt>
                <c:pt idx="6571">
                  <c:v>2.82</c:v>
                </c:pt>
                <c:pt idx="6572">
                  <c:v>2.82</c:v>
                </c:pt>
                <c:pt idx="6573">
                  <c:v>2.82</c:v>
                </c:pt>
                <c:pt idx="6574">
                  <c:v>2.82</c:v>
                </c:pt>
                <c:pt idx="6575">
                  <c:v>2.82</c:v>
                </c:pt>
                <c:pt idx="6576">
                  <c:v>2.82</c:v>
                </c:pt>
                <c:pt idx="6577">
                  <c:v>2.82</c:v>
                </c:pt>
                <c:pt idx="6578">
                  <c:v>2.82</c:v>
                </c:pt>
                <c:pt idx="6579">
                  <c:v>2.82</c:v>
                </c:pt>
                <c:pt idx="6580">
                  <c:v>2.82</c:v>
                </c:pt>
                <c:pt idx="6581">
                  <c:v>2.82</c:v>
                </c:pt>
                <c:pt idx="6582">
                  <c:v>2.82</c:v>
                </c:pt>
                <c:pt idx="6583">
                  <c:v>2.82</c:v>
                </c:pt>
                <c:pt idx="6584">
                  <c:v>2.82</c:v>
                </c:pt>
                <c:pt idx="6585">
                  <c:v>2.82</c:v>
                </c:pt>
                <c:pt idx="6586">
                  <c:v>2.82</c:v>
                </c:pt>
                <c:pt idx="6587">
                  <c:v>2.82</c:v>
                </c:pt>
                <c:pt idx="6588">
                  <c:v>2.82</c:v>
                </c:pt>
                <c:pt idx="6589">
                  <c:v>2.82</c:v>
                </c:pt>
                <c:pt idx="6590">
                  <c:v>2.82</c:v>
                </c:pt>
                <c:pt idx="6591">
                  <c:v>2.82</c:v>
                </c:pt>
                <c:pt idx="6592">
                  <c:v>2.82</c:v>
                </c:pt>
                <c:pt idx="6593">
                  <c:v>2.82</c:v>
                </c:pt>
                <c:pt idx="6594">
                  <c:v>2.82</c:v>
                </c:pt>
                <c:pt idx="6595">
                  <c:v>2.82</c:v>
                </c:pt>
                <c:pt idx="6596">
                  <c:v>2.82</c:v>
                </c:pt>
                <c:pt idx="6597">
                  <c:v>2.82</c:v>
                </c:pt>
                <c:pt idx="6598">
                  <c:v>2.82</c:v>
                </c:pt>
                <c:pt idx="6599">
                  <c:v>2.82</c:v>
                </c:pt>
                <c:pt idx="6600">
                  <c:v>2.82</c:v>
                </c:pt>
                <c:pt idx="6601">
                  <c:v>2.82</c:v>
                </c:pt>
                <c:pt idx="6602">
                  <c:v>2.82</c:v>
                </c:pt>
                <c:pt idx="6603">
                  <c:v>2.82</c:v>
                </c:pt>
                <c:pt idx="6604">
                  <c:v>2.82</c:v>
                </c:pt>
                <c:pt idx="6605">
                  <c:v>2.82</c:v>
                </c:pt>
                <c:pt idx="6606">
                  <c:v>2.82</c:v>
                </c:pt>
                <c:pt idx="6607">
                  <c:v>2.82</c:v>
                </c:pt>
                <c:pt idx="6608">
                  <c:v>2.82</c:v>
                </c:pt>
                <c:pt idx="6609">
                  <c:v>2.82</c:v>
                </c:pt>
                <c:pt idx="6610">
                  <c:v>2.82</c:v>
                </c:pt>
                <c:pt idx="6611">
                  <c:v>2.82</c:v>
                </c:pt>
                <c:pt idx="6612">
                  <c:v>2.82</c:v>
                </c:pt>
                <c:pt idx="6613">
                  <c:v>2.82</c:v>
                </c:pt>
                <c:pt idx="6614">
                  <c:v>2.82</c:v>
                </c:pt>
                <c:pt idx="6615">
                  <c:v>2.82</c:v>
                </c:pt>
                <c:pt idx="6616">
                  <c:v>2.82</c:v>
                </c:pt>
                <c:pt idx="6617">
                  <c:v>2.82</c:v>
                </c:pt>
                <c:pt idx="6618">
                  <c:v>2.82</c:v>
                </c:pt>
                <c:pt idx="6619">
                  <c:v>2.82</c:v>
                </c:pt>
                <c:pt idx="6620">
                  <c:v>2.82</c:v>
                </c:pt>
                <c:pt idx="6621">
                  <c:v>2.82</c:v>
                </c:pt>
                <c:pt idx="6622">
                  <c:v>2.82</c:v>
                </c:pt>
                <c:pt idx="6623">
                  <c:v>2.82</c:v>
                </c:pt>
                <c:pt idx="6624">
                  <c:v>2.82</c:v>
                </c:pt>
                <c:pt idx="6625">
                  <c:v>2.82</c:v>
                </c:pt>
                <c:pt idx="6626">
                  <c:v>2.82</c:v>
                </c:pt>
                <c:pt idx="6627">
                  <c:v>2.82</c:v>
                </c:pt>
                <c:pt idx="6628">
                  <c:v>2.82</c:v>
                </c:pt>
                <c:pt idx="6629">
                  <c:v>2.82</c:v>
                </c:pt>
                <c:pt idx="6630">
                  <c:v>2.82</c:v>
                </c:pt>
                <c:pt idx="6631">
                  <c:v>2.82</c:v>
                </c:pt>
                <c:pt idx="6632">
                  <c:v>2.82</c:v>
                </c:pt>
                <c:pt idx="6633">
                  <c:v>2.82</c:v>
                </c:pt>
                <c:pt idx="6634">
                  <c:v>2.82</c:v>
                </c:pt>
                <c:pt idx="6635">
                  <c:v>2.82</c:v>
                </c:pt>
                <c:pt idx="6636">
                  <c:v>2.82</c:v>
                </c:pt>
                <c:pt idx="6637">
                  <c:v>2.82</c:v>
                </c:pt>
                <c:pt idx="6638">
                  <c:v>2.82</c:v>
                </c:pt>
                <c:pt idx="6639">
                  <c:v>2.82</c:v>
                </c:pt>
                <c:pt idx="6640">
                  <c:v>2.82</c:v>
                </c:pt>
                <c:pt idx="6641">
                  <c:v>2.82</c:v>
                </c:pt>
                <c:pt idx="6642">
                  <c:v>2.82</c:v>
                </c:pt>
                <c:pt idx="6643">
                  <c:v>2.82</c:v>
                </c:pt>
                <c:pt idx="6644">
                  <c:v>2.82</c:v>
                </c:pt>
                <c:pt idx="6645">
                  <c:v>2.82</c:v>
                </c:pt>
                <c:pt idx="6646">
                  <c:v>2.82</c:v>
                </c:pt>
                <c:pt idx="6647">
                  <c:v>2.82</c:v>
                </c:pt>
                <c:pt idx="6648">
                  <c:v>2.82</c:v>
                </c:pt>
                <c:pt idx="6649">
                  <c:v>2.82</c:v>
                </c:pt>
                <c:pt idx="6650">
                  <c:v>2.82</c:v>
                </c:pt>
                <c:pt idx="6651">
                  <c:v>2.82</c:v>
                </c:pt>
                <c:pt idx="6652">
                  <c:v>2.82</c:v>
                </c:pt>
                <c:pt idx="6653">
                  <c:v>2.82</c:v>
                </c:pt>
                <c:pt idx="6654">
                  <c:v>2.82</c:v>
                </c:pt>
                <c:pt idx="6655">
                  <c:v>2.82</c:v>
                </c:pt>
                <c:pt idx="6656">
                  <c:v>2.82</c:v>
                </c:pt>
                <c:pt idx="6657">
                  <c:v>2.82</c:v>
                </c:pt>
                <c:pt idx="6658">
                  <c:v>2.82</c:v>
                </c:pt>
                <c:pt idx="6659">
                  <c:v>2.82</c:v>
                </c:pt>
                <c:pt idx="6660">
                  <c:v>2.82</c:v>
                </c:pt>
                <c:pt idx="6661">
                  <c:v>2.82</c:v>
                </c:pt>
                <c:pt idx="6662">
                  <c:v>2.82</c:v>
                </c:pt>
                <c:pt idx="6663">
                  <c:v>2.82</c:v>
                </c:pt>
                <c:pt idx="6664">
                  <c:v>2.82</c:v>
                </c:pt>
                <c:pt idx="6665">
                  <c:v>2.82</c:v>
                </c:pt>
                <c:pt idx="6666">
                  <c:v>2.82</c:v>
                </c:pt>
                <c:pt idx="6667">
                  <c:v>2.82</c:v>
                </c:pt>
                <c:pt idx="6668">
                  <c:v>2.82</c:v>
                </c:pt>
                <c:pt idx="6669">
                  <c:v>2.82</c:v>
                </c:pt>
                <c:pt idx="6670">
                  <c:v>2.82</c:v>
                </c:pt>
                <c:pt idx="6671">
                  <c:v>2.82</c:v>
                </c:pt>
                <c:pt idx="6672">
                  <c:v>2.82</c:v>
                </c:pt>
                <c:pt idx="6673">
                  <c:v>2.82</c:v>
                </c:pt>
                <c:pt idx="6674">
                  <c:v>2.82</c:v>
                </c:pt>
                <c:pt idx="6675">
                  <c:v>2.82</c:v>
                </c:pt>
                <c:pt idx="6676">
                  <c:v>2.82</c:v>
                </c:pt>
                <c:pt idx="6677">
                  <c:v>2.82</c:v>
                </c:pt>
                <c:pt idx="6678">
                  <c:v>2.82</c:v>
                </c:pt>
                <c:pt idx="6679">
                  <c:v>2.82</c:v>
                </c:pt>
                <c:pt idx="6680">
                  <c:v>2.82</c:v>
                </c:pt>
                <c:pt idx="6681">
                  <c:v>2.82</c:v>
                </c:pt>
                <c:pt idx="6682">
                  <c:v>2.82</c:v>
                </c:pt>
                <c:pt idx="6683">
                  <c:v>2.82</c:v>
                </c:pt>
                <c:pt idx="6684">
                  <c:v>2.82</c:v>
                </c:pt>
                <c:pt idx="6685">
                  <c:v>2.82</c:v>
                </c:pt>
                <c:pt idx="6686">
                  <c:v>2.82</c:v>
                </c:pt>
                <c:pt idx="6687">
                  <c:v>2.82</c:v>
                </c:pt>
                <c:pt idx="6688">
                  <c:v>2.82</c:v>
                </c:pt>
                <c:pt idx="6689">
                  <c:v>2.82</c:v>
                </c:pt>
                <c:pt idx="6690">
                  <c:v>2.82</c:v>
                </c:pt>
                <c:pt idx="6691">
                  <c:v>2.82</c:v>
                </c:pt>
                <c:pt idx="6692">
                  <c:v>2.82</c:v>
                </c:pt>
                <c:pt idx="6693">
                  <c:v>2.82</c:v>
                </c:pt>
                <c:pt idx="6694">
                  <c:v>2.82</c:v>
                </c:pt>
                <c:pt idx="6695">
                  <c:v>2.82</c:v>
                </c:pt>
                <c:pt idx="6696">
                  <c:v>2.82</c:v>
                </c:pt>
                <c:pt idx="6697">
                  <c:v>2.82</c:v>
                </c:pt>
                <c:pt idx="6698">
                  <c:v>2.82</c:v>
                </c:pt>
                <c:pt idx="6699">
                  <c:v>2.82</c:v>
                </c:pt>
                <c:pt idx="6700">
                  <c:v>2.82</c:v>
                </c:pt>
                <c:pt idx="6701">
                  <c:v>2.82</c:v>
                </c:pt>
                <c:pt idx="6702">
                  <c:v>2.82</c:v>
                </c:pt>
                <c:pt idx="6703">
                  <c:v>2.82</c:v>
                </c:pt>
                <c:pt idx="6704">
                  <c:v>2.82</c:v>
                </c:pt>
                <c:pt idx="6705">
                  <c:v>2.82</c:v>
                </c:pt>
                <c:pt idx="6706">
                  <c:v>2.82</c:v>
                </c:pt>
                <c:pt idx="6707">
                  <c:v>2.82</c:v>
                </c:pt>
                <c:pt idx="6708">
                  <c:v>2.82</c:v>
                </c:pt>
                <c:pt idx="6709">
                  <c:v>2.82</c:v>
                </c:pt>
                <c:pt idx="6710">
                  <c:v>2.82</c:v>
                </c:pt>
                <c:pt idx="6711">
                  <c:v>2.82</c:v>
                </c:pt>
                <c:pt idx="6712">
                  <c:v>2.82</c:v>
                </c:pt>
                <c:pt idx="6713">
                  <c:v>2.82</c:v>
                </c:pt>
                <c:pt idx="6714">
                  <c:v>2.82</c:v>
                </c:pt>
                <c:pt idx="6715">
                  <c:v>2.82</c:v>
                </c:pt>
                <c:pt idx="6716">
                  <c:v>2.82</c:v>
                </c:pt>
                <c:pt idx="6717">
                  <c:v>2.82</c:v>
                </c:pt>
                <c:pt idx="6718">
                  <c:v>2.82</c:v>
                </c:pt>
                <c:pt idx="6719">
                  <c:v>2.82</c:v>
                </c:pt>
                <c:pt idx="6720">
                  <c:v>2.82</c:v>
                </c:pt>
                <c:pt idx="6721">
                  <c:v>2.82</c:v>
                </c:pt>
                <c:pt idx="6722">
                  <c:v>2.82</c:v>
                </c:pt>
                <c:pt idx="6723">
                  <c:v>2.82</c:v>
                </c:pt>
                <c:pt idx="6724">
                  <c:v>2.82</c:v>
                </c:pt>
                <c:pt idx="6725">
                  <c:v>2.82</c:v>
                </c:pt>
                <c:pt idx="6726">
                  <c:v>2.82</c:v>
                </c:pt>
                <c:pt idx="6727">
                  <c:v>2.82</c:v>
                </c:pt>
                <c:pt idx="6728">
                  <c:v>2.82</c:v>
                </c:pt>
                <c:pt idx="6729">
                  <c:v>2.82</c:v>
                </c:pt>
                <c:pt idx="6730">
                  <c:v>2.82</c:v>
                </c:pt>
                <c:pt idx="6731">
                  <c:v>2.82</c:v>
                </c:pt>
                <c:pt idx="6732">
                  <c:v>2.82</c:v>
                </c:pt>
                <c:pt idx="6733">
                  <c:v>2.82</c:v>
                </c:pt>
                <c:pt idx="6734">
                  <c:v>2.82</c:v>
                </c:pt>
                <c:pt idx="6735">
                  <c:v>2.82</c:v>
                </c:pt>
                <c:pt idx="6736">
                  <c:v>2.82</c:v>
                </c:pt>
                <c:pt idx="6737">
                  <c:v>2.82</c:v>
                </c:pt>
                <c:pt idx="6738">
                  <c:v>2.82</c:v>
                </c:pt>
                <c:pt idx="6739">
                  <c:v>2.82</c:v>
                </c:pt>
                <c:pt idx="6740">
                  <c:v>2.82</c:v>
                </c:pt>
                <c:pt idx="6741">
                  <c:v>2.82</c:v>
                </c:pt>
                <c:pt idx="6742">
                  <c:v>2.82</c:v>
                </c:pt>
                <c:pt idx="6743">
                  <c:v>2.82</c:v>
                </c:pt>
                <c:pt idx="6744">
                  <c:v>2.82</c:v>
                </c:pt>
                <c:pt idx="6745">
                  <c:v>2.82</c:v>
                </c:pt>
                <c:pt idx="6746">
                  <c:v>2.82</c:v>
                </c:pt>
                <c:pt idx="6747">
                  <c:v>2.82</c:v>
                </c:pt>
                <c:pt idx="6748">
                  <c:v>2.82</c:v>
                </c:pt>
                <c:pt idx="6749">
                  <c:v>2.82</c:v>
                </c:pt>
                <c:pt idx="6750">
                  <c:v>2.82</c:v>
                </c:pt>
                <c:pt idx="6751">
                  <c:v>2.82</c:v>
                </c:pt>
                <c:pt idx="6752">
                  <c:v>2.82</c:v>
                </c:pt>
                <c:pt idx="6753">
                  <c:v>2.82</c:v>
                </c:pt>
                <c:pt idx="6754">
                  <c:v>2.82</c:v>
                </c:pt>
                <c:pt idx="6755">
                  <c:v>2.82</c:v>
                </c:pt>
                <c:pt idx="6756">
                  <c:v>2.82</c:v>
                </c:pt>
                <c:pt idx="6757">
                  <c:v>2.82</c:v>
                </c:pt>
                <c:pt idx="6758">
                  <c:v>2.82</c:v>
                </c:pt>
                <c:pt idx="6759">
                  <c:v>2.82</c:v>
                </c:pt>
                <c:pt idx="6760">
                  <c:v>2.82</c:v>
                </c:pt>
                <c:pt idx="6761">
                  <c:v>2.82</c:v>
                </c:pt>
                <c:pt idx="6762">
                  <c:v>2.82</c:v>
                </c:pt>
                <c:pt idx="6763">
                  <c:v>2.82</c:v>
                </c:pt>
                <c:pt idx="6764">
                  <c:v>2.82</c:v>
                </c:pt>
                <c:pt idx="6765">
                  <c:v>2.82</c:v>
                </c:pt>
                <c:pt idx="6766">
                  <c:v>2.82</c:v>
                </c:pt>
                <c:pt idx="6767">
                  <c:v>2.82</c:v>
                </c:pt>
                <c:pt idx="6768">
                  <c:v>2.82</c:v>
                </c:pt>
                <c:pt idx="6769">
                  <c:v>2.82</c:v>
                </c:pt>
                <c:pt idx="6770">
                  <c:v>2.82</c:v>
                </c:pt>
                <c:pt idx="6771">
                  <c:v>2.82</c:v>
                </c:pt>
                <c:pt idx="6772">
                  <c:v>2.82</c:v>
                </c:pt>
                <c:pt idx="6773">
                  <c:v>2.82</c:v>
                </c:pt>
                <c:pt idx="6774">
                  <c:v>2.82</c:v>
                </c:pt>
                <c:pt idx="6775">
                  <c:v>2.82</c:v>
                </c:pt>
                <c:pt idx="6776">
                  <c:v>2.82</c:v>
                </c:pt>
                <c:pt idx="6777">
                  <c:v>2.82</c:v>
                </c:pt>
                <c:pt idx="6778">
                  <c:v>2.82</c:v>
                </c:pt>
                <c:pt idx="6779">
                  <c:v>2.82</c:v>
                </c:pt>
                <c:pt idx="6780">
                  <c:v>2.82</c:v>
                </c:pt>
                <c:pt idx="6781">
                  <c:v>2.82</c:v>
                </c:pt>
                <c:pt idx="6782">
                  <c:v>2.82</c:v>
                </c:pt>
                <c:pt idx="6783">
                  <c:v>2.82</c:v>
                </c:pt>
                <c:pt idx="6784">
                  <c:v>2.82</c:v>
                </c:pt>
                <c:pt idx="6785">
                  <c:v>2.82</c:v>
                </c:pt>
                <c:pt idx="6786">
                  <c:v>2.82</c:v>
                </c:pt>
                <c:pt idx="6787">
                  <c:v>2.82</c:v>
                </c:pt>
                <c:pt idx="6788">
                  <c:v>2.82</c:v>
                </c:pt>
                <c:pt idx="6789">
                  <c:v>2.82</c:v>
                </c:pt>
                <c:pt idx="6790">
                  <c:v>2.82</c:v>
                </c:pt>
                <c:pt idx="6791">
                  <c:v>2.82</c:v>
                </c:pt>
                <c:pt idx="6792">
                  <c:v>2.82</c:v>
                </c:pt>
                <c:pt idx="6793">
                  <c:v>2.82</c:v>
                </c:pt>
                <c:pt idx="6794">
                  <c:v>2.82</c:v>
                </c:pt>
                <c:pt idx="6795">
                  <c:v>2.82</c:v>
                </c:pt>
                <c:pt idx="6796">
                  <c:v>2.82</c:v>
                </c:pt>
                <c:pt idx="6797">
                  <c:v>2.82</c:v>
                </c:pt>
                <c:pt idx="6798">
                  <c:v>2.82</c:v>
                </c:pt>
                <c:pt idx="6799">
                  <c:v>2.82</c:v>
                </c:pt>
                <c:pt idx="6800">
                  <c:v>2.82</c:v>
                </c:pt>
                <c:pt idx="6801">
                  <c:v>2.82</c:v>
                </c:pt>
                <c:pt idx="6802">
                  <c:v>2.82</c:v>
                </c:pt>
                <c:pt idx="6803">
                  <c:v>2.82</c:v>
                </c:pt>
                <c:pt idx="6804">
                  <c:v>2.82</c:v>
                </c:pt>
                <c:pt idx="6805">
                  <c:v>2.82</c:v>
                </c:pt>
                <c:pt idx="6806">
                  <c:v>2.82</c:v>
                </c:pt>
                <c:pt idx="6807">
                  <c:v>2.82</c:v>
                </c:pt>
                <c:pt idx="6808">
                  <c:v>2.82</c:v>
                </c:pt>
                <c:pt idx="6809">
                  <c:v>2.82</c:v>
                </c:pt>
                <c:pt idx="6810">
                  <c:v>2.82</c:v>
                </c:pt>
                <c:pt idx="6811">
                  <c:v>2.82</c:v>
                </c:pt>
                <c:pt idx="6812">
                  <c:v>2.82</c:v>
                </c:pt>
                <c:pt idx="6813">
                  <c:v>2.82</c:v>
                </c:pt>
                <c:pt idx="6814">
                  <c:v>2.82</c:v>
                </c:pt>
                <c:pt idx="6815">
                  <c:v>2.82</c:v>
                </c:pt>
                <c:pt idx="6816">
                  <c:v>2.82</c:v>
                </c:pt>
                <c:pt idx="6817">
                  <c:v>2.82</c:v>
                </c:pt>
                <c:pt idx="6818">
                  <c:v>2.82</c:v>
                </c:pt>
                <c:pt idx="6819">
                  <c:v>2.82</c:v>
                </c:pt>
                <c:pt idx="6820">
                  <c:v>2.82</c:v>
                </c:pt>
                <c:pt idx="6821">
                  <c:v>2.82</c:v>
                </c:pt>
                <c:pt idx="6822">
                  <c:v>2.82</c:v>
                </c:pt>
                <c:pt idx="6823">
                  <c:v>2.82</c:v>
                </c:pt>
                <c:pt idx="6824">
                  <c:v>2.82</c:v>
                </c:pt>
                <c:pt idx="6825">
                  <c:v>2.82</c:v>
                </c:pt>
                <c:pt idx="6826">
                  <c:v>2.82</c:v>
                </c:pt>
                <c:pt idx="6827">
                  <c:v>2.82</c:v>
                </c:pt>
                <c:pt idx="6828">
                  <c:v>2.82</c:v>
                </c:pt>
                <c:pt idx="6829">
                  <c:v>2.82</c:v>
                </c:pt>
                <c:pt idx="6830">
                  <c:v>2.82</c:v>
                </c:pt>
                <c:pt idx="6831">
                  <c:v>2.82</c:v>
                </c:pt>
                <c:pt idx="6832">
                  <c:v>2.82</c:v>
                </c:pt>
                <c:pt idx="6833">
                  <c:v>2.82</c:v>
                </c:pt>
                <c:pt idx="6834">
                  <c:v>2.82</c:v>
                </c:pt>
                <c:pt idx="6835">
                  <c:v>2.82</c:v>
                </c:pt>
                <c:pt idx="6836">
                  <c:v>2.82</c:v>
                </c:pt>
                <c:pt idx="6837">
                  <c:v>2.82</c:v>
                </c:pt>
                <c:pt idx="6838">
                  <c:v>2.82</c:v>
                </c:pt>
                <c:pt idx="6839">
                  <c:v>2.82</c:v>
                </c:pt>
                <c:pt idx="6840">
                  <c:v>2.82</c:v>
                </c:pt>
                <c:pt idx="6841">
                  <c:v>2.82</c:v>
                </c:pt>
                <c:pt idx="6842">
                  <c:v>2.82</c:v>
                </c:pt>
                <c:pt idx="6843">
                  <c:v>2.82</c:v>
                </c:pt>
                <c:pt idx="6844">
                  <c:v>2.82</c:v>
                </c:pt>
                <c:pt idx="6845">
                  <c:v>2.82</c:v>
                </c:pt>
                <c:pt idx="6846">
                  <c:v>2.82</c:v>
                </c:pt>
                <c:pt idx="6847">
                  <c:v>2.82</c:v>
                </c:pt>
                <c:pt idx="6848">
                  <c:v>2.82</c:v>
                </c:pt>
                <c:pt idx="6849">
                  <c:v>2.82</c:v>
                </c:pt>
                <c:pt idx="6850">
                  <c:v>2.82</c:v>
                </c:pt>
                <c:pt idx="6851">
                  <c:v>2.82</c:v>
                </c:pt>
                <c:pt idx="6852">
                  <c:v>2.82</c:v>
                </c:pt>
                <c:pt idx="6853">
                  <c:v>2.82</c:v>
                </c:pt>
                <c:pt idx="6854">
                  <c:v>2.82</c:v>
                </c:pt>
                <c:pt idx="6855">
                  <c:v>2.82</c:v>
                </c:pt>
                <c:pt idx="6856">
                  <c:v>2.82</c:v>
                </c:pt>
                <c:pt idx="6857">
                  <c:v>2.82</c:v>
                </c:pt>
                <c:pt idx="6858">
                  <c:v>2.82</c:v>
                </c:pt>
                <c:pt idx="6859">
                  <c:v>2.82</c:v>
                </c:pt>
                <c:pt idx="6860">
                  <c:v>2.82</c:v>
                </c:pt>
                <c:pt idx="6861">
                  <c:v>2.82</c:v>
                </c:pt>
                <c:pt idx="6862">
                  <c:v>2.82</c:v>
                </c:pt>
                <c:pt idx="6863">
                  <c:v>2.82</c:v>
                </c:pt>
                <c:pt idx="6864">
                  <c:v>2.82</c:v>
                </c:pt>
                <c:pt idx="6865">
                  <c:v>2.82</c:v>
                </c:pt>
                <c:pt idx="6866">
                  <c:v>2.82</c:v>
                </c:pt>
                <c:pt idx="6867">
                  <c:v>2.82</c:v>
                </c:pt>
                <c:pt idx="6868">
                  <c:v>2.82</c:v>
                </c:pt>
                <c:pt idx="6869">
                  <c:v>2.82</c:v>
                </c:pt>
                <c:pt idx="6870">
                  <c:v>2.82</c:v>
                </c:pt>
                <c:pt idx="6871">
                  <c:v>2.82</c:v>
                </c:pt>
                <c:pt idx="6872">
                  <c:v>2.82</c:v>
                </c:pt>
                <c:pt idx="6873">
                  <c:v>2.82</c:v>
                </c:pt>
                <c:pt idx="6874">
                  <c:v>2.82</c:v>
                </c:pt>
                <c:pt idx="6875">
                  <c:v>2.82</c:v>
                </c:pt>
                <c:pt idx="6876">
                  <c:v>2.82</c:v>
                </c:pt>
                <c:pt idx="6877">
                  <c:v>2.82</c:v>
                </c:pt>
                <c:pt idx="6878">
                  <c:v>2.82</c:v>
                </c:pt>
                <c:pt idx="6879">
                  <c:v>2.82</c:v>
                </c:pt>
                <c:pt idx="6880">
                  <c:v>2.82</c:v>
                </c:pt>
                <c:pt idx="6881">
                  <c:v>2.82</c:v>
                </c:pt>
                <c:pt idx="6882">
                  <c:v>2.82</c:v>
                </c:pt>
                <c:pt idx="6883">
                  <c:v>2.82</c:v>
                </c:pt>
                <c:pt idx="6884">
                  <c:v>2.82</c:v>
                </c:pt>
                <c:pt idx="6885">
                  <c:v>2.82</c:v>
                </c:pt>
                <c:pt idx="6886">
                  <c:v>2.82</c:v>
                </c:pt>
                <c:pt idx="6887">
                  <c:v>2.82</c:v>
                </c:pt>
                <c:pt idx="6888">
                  <c:v>2.82</c:v>
                </c:pt>
                <c:pt idx="6889">
                  <c:v>2.82</c:v>
                </c:pt>
                <c:pt idx="6890">
                  <c:v>2.82</c:v>
                </c:pt>
                <c:pt idx="6891">
                  <c:v>2.82</c:v>
                </c:pt>
                <c:pt idx="6892">
                  <c:v>2.82</c:v>
                </c:pt>
                <c:pt idx="6893">
                  <c:v>2.82</c:v>
                </c:pt>
                <c:pt idx="6894">
                  <c:v>2.82</c:v>
                </c:pt>
                <c:pt idx="6895">
                  <c:v>2.82</c:v>
                </c:pt>
                <c:pt idx="6896">
                  <c:v>2.82</c:v>
                </c:pt>
                <c:pt idx="6897">
                  <c:v>2.82</c:v>
                </c:pt>
                <c:pt idx="6898">
                  <c:v>2.82</c:v>
                </c:pt>
                <c:pt idx="6899">
                  <c:v>2.82</c:v>
                </c:pt>
                <c:pt idx="6900">
                  <c:v>2.82</c:v>
                </c:pt>
                <c:pt idx="6901">
                  <c:v>2.82</c:v>
                </c:pt>
                <c:pt idx="6902">
                  <c:v>2.82</c:v>
                </c:pt>
                <c:pt idx="6903">
                  <c:v>2.82</c:v>
                </c:pt>
                <c:pt idx="6904">
                  <c:v>2.82</c:v>
                </c:pt>
                <c:pt idx="6905">
                  <c:v>2.82</c:v>
                </c:pt>
                <c:pt idx="6906">
                  <c:v>2.82</c:v>
                </c:pt>
                <c:pt idx="6907">
                  <c:v>2.82</c:v>
                </c:pt>
                <c:pt idx="6908">
                  <c:v>2.82</c:v>
                </c:pt>
                <c:pt idx="6909">
                  <c:v>2.82</c:v>
                </c:pt>
                <c:pt idx="6910">
                  <c:v>2.82</c:v>
                </c:pt>
                <c:pt idx="6911">
                  <c:v>2.82</c:v>
                </c:pt>
                <c:pt idx="6912">
                  <c:v>2.82</c:v>
                </c:pt>
                <c:pt idx="6913">
                  <c:v>2.82</c:v>
                </c:pt>
                <c:pt idx="6914">
                  <c:v>2.82</c:v>
                </c:pt>
                <c:pt idx="6915">
                  <c:v>2.82</c:v>
                </c:pt>
                <c:pt idx="6916">
                  <c:v>2.82</c:v>
                </c:pt>
                <c:pt idx="6917">
                  <c:v>2.82</c:v>
                </c:pt>
                <c:pt idx="6918">
                  <c:v>2.82</c:v>
                </c:pt>
                <c:pt idx="6919">
                  <c:v>2.82</c:v>
                </c:pt>
                <c:pt idx="6920">
                  <c:v>2.82</c:v>
                </c:pt>
                <c:pt idx="6921">
                  <c:v>2.82</c:v>
                </c:pt>
                <c:pt idx="6922">
                  <c:v>2.82</c:v>
                </c:pt>
                <c:pt idx="6923">
                  <c:v>2.82</c:v>
                </c:pt>
                <c:pt idx="6924">
                  <c:v>2.82</c:v>
                </c:pt>
                <c:pt idx="6925">
                  <c:v>2.82</c:v>
                </c:pt>
                <c:pt idx="6926">
                  <c:v>2.82</c:v>
                </c:pt>
                <c:pt idx="6927">
                  <c:v>2.82</c:v>
                </c:pt>
                <c:pt idx="6928">
                  <c:v>2.82</c:v>
                </c:pt>
                <c:pt idx="6929">
                  <c:v>2.82</c:v>
                </c:pt>
                <c:pt idx="6930">
                  <c:v>2.82</c:v>
                </c:pt>
                <c:pt idx="6931">
                  <c:v>2.82</c:v>
                </c:pt>
                <c:pt idx="6932">
                  <c:v>2.82</c:v>
                </c:pt>
                <c:pt idx="6933">
                  <c:v>2.82</c:v>
                </c:pt>
                <c:pt idx="6934">
                  <c:v>2.82</c:v>
                </c:pt>
                <c:pt idx="6935">
                  <c:v>2.82</c:v>
                </c:pt>
                <c:pt idx="6936">
                  <c:v>2.82</c:v>
                </c:pt>
                <c:pt idx="6937">
                  <c:v>2.82</c:v>
                </c:pt>
                <c:pt idx="6938">
                  <c:v>2.82</c:v>
                </c:pt>
                <c:pt idx="6939">
                  <c:v>2.82</c:v>
                </c:pt>
                <c:pt idx="6940">
                  <c:v>2.82</c:v>
                </c:pt>
                <c:pt idx="6941">
                  <c:v>2.82</c:v>
                </c:pt>
                <c:pt idx="6942">
                  <c:v>2.82</c:v>
                </c:pt>
                <c:pt idx="6943">
                  <c:v>2.82</c:v>
                </c:pt>
                <c:pt idx="6944">
                  <c:v>2.82</c:v>
                </c:pt>
                <c:pt idx="6945">
                  <c:v>2.82</c:v>
                </c:pt>
                <c:pt idx="6946">
                  <c:v>2.82</c:v>
                </c:pt>
                <c:pt idx="6947">
                  <c:v>2.82</c:v>
                </c:pt>
                <c:pt idx="6948">
                  <c:v>2.82</c:v>
                </c:pt>
                <c:pt idx="6949">
                  <c:v>2.82</c:v>
                </c:pt>
                <c:pt idx="6950">
                  <c:v>2.82</c:v>
                </c:pt>
                <c:pt idx="6951">
                  <c:v>2.82</c:v>
                </c:pt>
                <c:pt idx="6952">
                  <c:v>2.82</c:v>
                </c:pt>
                <c:pt idx="6953">
                  <c:v>2.82</c:v>
                </c:pt>
                <c:pt idx="6954">
                  <c:v>2.82</c:v>
                </c:pt>
                <c:pt idx="6955">
                  <c:v>2.82</c:v>
                </c:pt>
                <c:pt idx="6956">
                  <c:v>2.82</c:v>
                </c:pt>
                <c:pt idx="6957">
                  <c:v>2.82</c:v>
                </c:pt>
                <c:pt idx="6958">
                  <c:v>2.82</c:v>
                </c:pt>
                <c:pt idx="6959">
                  <c:v>2.82</c:v>
                </c:pt>
                <c:pt idx="6960">
                  <c:v>2.82</c:v>
                </c:pt>
                <c:pt idx="6961">
                  <c:v>2.82</c:v>
                </c:pt>
                <c:pt idx="6962">
                  <c:v>2.82</c:v>
                </c:pt>
                <c:pt idx="6963">
                  <c:v>2.82</c:v>
                </c:pt>
                <c:pt idx="6964">
                  <c:v>2.82</c:v>
                </c:pt>
                <c:pt idx="6965">
                  <c:v>2.82</c:v>
                </c:pt>
                <c:pt idx="6966">
                  <c:v>2.82</c:v>
                </c:pt>
                <c:pt idx="6967">
                  <c:v>2.82</c:v>
                </c:pt>
                <c:pt idx="6968">
                  <c:v>2.82</c:v>
                </c:pt>
                <c:pt idx="6969">
                  <c:v>2.82</c:v>
                </c:pt>
                <c:pt idx="6970">
                  <c:v>2.82</c:v>
                </c:pt>
                <c:pt idx="6971">
                  <c:v>2.82</c:v>
                </c:pt>
                <c:pt idx="6972">
                  <c:v>2.82</c:v>
                </c:pt>
                <c:pt idx="6973">
                  <c:v>2.82</c:v>
                </c:pt>
                <c:pt idx="6974">
                  <c:v>2.82</c:v>
                </c:pt>
                <c:pt idx="6975">
                  <c:v>2.82</c:v>
                </c:pt>
                <c:pt idx="6976">
                  <c:v>2.82</c:v>
                </c:pt>
                <c:pt idx="6977">
                  <c:v>2.82</c:v>
                </c:pt>
                <c:pt idx="6978">
                  <c:v>2.82</c:v>
                </c:pt>
                <c:pt idx="6979">
                  <c:v>2.82</c:v>
                </c:pt>
                <c:pt idx="6980">
                  <c:v>2.82</c:v>
                </c:pt>
                <c:pt idx="6981">
                  <c:v>2.82</c:v>
                </c:pt>
                <c:pt idx="6982">
                  <c:v>2.82</c:v>
                </c:pt>
                <c:pt idx="6983">
                  <c:v>2.82</c:v>
                </c:pt>
                <c:pt idx="6984">
                  <c:v>2.82</c:v>
                </c:pt>
                <c:pt idx="6985">
                  <c:v>2.82</c:v>
                </c:pt>
                <c:pt idx="6986">
                  <c:v>2.82</c:v>
                </c:pt>
                <c:pt idx="6987">
                  <c:v>2.82</c:v>
                </c:pt>
                <c:pt idx="6988">
                  <c:v>2.82</c:v>
                </c:pt>
                <c:pt idx="6989">
                  <c:v>2.82</c:v>
                </c:pt>
                <c:pt idx="6990">
                  <c:v>2.82</c:v>
                </c:pt>
                <c:pt idx="6991">
                  <c:v>2.82</c:v>
                </c:pt>
                <c:pt idx="6992">
                  <c:v>2.82</c:v>
                </c:pt>
                <c:pt idx="6993">
                  <c:v>2.82</c:v>
                </c:pt>
                <c:pt idx="6994">
                  <c:v>2.82</c:v>
                </c:pt>
                <c:pt idx="6995">
                  <c:v>2.82</c:v>
                </c:pt>
                <c:pt idx="6996">
                  <c:v>2.82</c:v>
                </c:pt>
                <c:pt idx="6997">
                  <c:v>2.82</c:v>
                </c:pt>
                <c:pt idx="6998">
                  <c:v>2.82</c:v>
                </c:pt>
                <c:pt idx="6999">
                  <c:v>2.82</c:v>
                </c:pt>
                <c:pt idx="7000">
                  <c:v>2.82</c:v>
                </c:pt>
                <c:pt idx="7001">
                  <c:v>2.82</c:v>
                </c:pt>
                <c:pt idx="7002">
                  <c:v>2.82</c:v>
                </c:pt>
                <c:pt idx="7003">
                  <c:v>2.82</c:v>
                </c:pt>
                <c:pt idx="7004">
                  <c:v>2.82</c:v>
                </c:pt>
                <c:pt idx="7005">
                  <c:v>2.82</c:v>
                </c:pt>
                <c:pt idx="7006">
                  <c:v>2.82</c:v>
                </c:pt>
                <c:pt idx="7007">
                  <c:v>2.82</c:v>
                </c:pt>
                <c:pt idx="7008">
                  <c:v>2.82</c:v>
                </c:pt>
                <c:pt idx="7009">
                  <c:v>2.82</c:v>
                </c:pt>
                <c:pt idx="7010">
                  <c:v>2.82</c:v>
                </c:pt>
                <c:pt idx="7011">
                  <c:v>2.82</c:v>
                </c:pt>
                <c:pt idx="7012">
                  <c:v>2.82</c:v>
                </c:pt>
                <c:pt idx="7013">
                  <c:v>2.82</c:v>
                </c:pt>
                <c:pt idx="7014">
                  <c:v>2.82</c:v>
                </c:pt>
                <c:pt idx="7015">
                  <c:v>2.82</c:v>
                </c:pt>
                <c:pt idx="7016">
                  <c:v>2.82</c:v>
                </c:pt>
                <c:pt idx="7017">
                  <c:v>2.82</c:v>
                </c:pt>
                <c:pt idx="7018">
                  <c:v>2.82</c:v>
                </c:pt>
                <c:pt idx="7019">
                  <c:v>2.82</c:v>
                </c:pt>
                <c:pt idx="7020">
                  <c:v>2.82</c:v>
                </c:pt>
                <c:pt idx="7021">
                  <c:v>2.82</c:v>
                </c:pt>
                <c:pt idx="7022">
                  <c:v>2.82</c:v>
                </c:pt>
                <c:pt idx="7023">
                  <c:v>2.82</c:v>
                </c:pt>
                <c:pt idx="7024">
                  <c:v>2.82</c:v>
                </c:pt>
                <c:pt idx="7025">
                  <c:v>2.82</c:v>
                </c:pt>
                <c:pt idx="7026">
                  <c:v>2.82</c:v>
                </c:pt>
                <c:pt idx="7027">
                  <c:v>2.82</c:v>
                </c:pt>
                <c:pt idx="7028">
                  <c:v>2.82</c:v>
                </c:pt>
                <c:pt idx="7029">
                  <c:v>2.82</c:v>
                </c:pt>
                <c:pt idx="7030">
                  <c:v>2.82</c:v>
                </c:pt>
                <c:pt idx="7031">
                  <c:v>2.82</c:v>
                </c:pt>
                <c:pt idx="7032">
                  <c:v>2.82</c:v>
                </c:pt>
                <c:pt idx="7033">
                  <c:v>2.82</c:v>
                </c:pt>
                <c:pt idx="7034">
                  <c:v>2.82</c:v>
                </c:pt>
                <c:pt idx="7035">
                  <c:v>2.82</c:v>
                </c:pt>
                <c:pt idx="7036">
                  <c:v>2.82</c:v>
                </c:pt>
                <c:pt idx="7037">
                  <c:v>2.82</c:v>
                </c:pt>
                <c:pt idx="7038">
                  <c:v>2.82</c:v>
                </c:pt>
                <c:pt idx="7039">
                  <c:v>2.82</c:v>
                </c:pt>
                <c:pt idx="7040">
                  <c:v>2.82</c:v>
                </c:pt>
                <c:pt idx="7041">
                  <c:v>2.82</c:v>
                </c:pt>
                <c:pt idx="7042">
                  <c:v>2.82</c:v>
                </c:pt>
                <c:pt idx="7043">
                  <c:v>2.82</c:v>
                </c:pt>
                <c:pt idx="7044">
                  <c:v>2.82</c:v>
                </c:pt>
                <c:pt idx="7045">
                  <c:v>2.82</c:v>
                </c:pt>
                <c:pt idx="7046">
                  <c:v>2.82</c:v>
                </c:pt>
                <c:pt idx="7047">
                  <c:v>2.82</c:v>
                </c:pt>
                <c:pt idx="7048">
                  <c:v>2.82</c:v>
                </c:pt>
                <c:pt idx="7049">
                  <c:v>2.82</c:v>
                </c:pt>
                <c:pt idx="7050">
                  <c:v>2.82</c:v>
                </c:pt>
                <c:pt idx="7051">
                  <c:v>2.82</c:v>
                </c:pt>
                <c:pt idx="7052">
                  <c:v>2.82</c:v>
                </c:pt>
                <c:pt idx="7053">
                  <c:v>2.82</c:v>
                </c:pt>
                <c:pt idx="7054">
                  <c:v>2.82</c:v>
                </c:pt>
                <c:pt idx="7055">
                  <c:v>2.82</c:v>
                </c:pt>
                <c:pt idx="7056">
                  <c:v>2.82</c:v>
                </c:pt>
                <c:pt idx="7057">
                  <c:v>2.82</c:v>
                </c:pt>
                <c:pt idx="7058">
                  <c:v>2.82</c:v>
                </c:pt>
                <c:pt idx="7059">
                  <c:v>2.82</c:v>
                </c:pt>
                <c:pt idx="7060">
                  <c:v>2.82</c:v>
                </c:pt>
                <c:pt idx="7061">
                  <c:v>2.82</c:v>
                </c:pt>
                <c:pt idx="7062">
                  <c:v>2.82</c:v>
                </c:pt>
                <c:pt idx="7063">
                  <c:v>2.82</c:v>
                </c:pt>
                <c:pt idx="7064">
                  <c:v>2.82</c:v>
                </c:pt>
                <c:pt idx="7065">
                  <c:v>2.82</c:v>
                </c:pt>
                <c:pt idx="7066">
                  <c:v>2.82</c:v>
                </c:pt>
                <c:pt idx="7067">
                  <c:v>2.82</c:v>
                </c:pt>
                <c:pt idx="7068">
                  <c:v>2.82</c:v>
                </c:pt>
                <c:pt idx="7069">
                  <c:v>2.82</c:v>
                </c:pt>
                <c:pt idx="7070">
                  <c:v>2.82</c:v>
                </c:pt>
                <c:pt idx="7071">
                  <c:v>2.82</c:v>
                </c:pt>
                <c:pt idx="7072">
                  <c:v>2.82</c:v>
                </c:pt>
                <c:pt idx="7073">
                  <c:v>2.82</c:v>
                </c:pt>
                <c:pt idx="7074">
                  <c:v>2.82</c:v>
                </c:pt>
                <c:pt idx="7075">
                  <c:v>2.82</c:v>
                </c:pt>
                <c:pt idx="7076">
                  <c:v>2.82</c:v>
                </c:pt>
                <c:pt idx="7077">
                  <c:v>2.82</c:v>
                </c:pt>
                <c:pt idx="7078">
                  <c:v>2.82</c:v>
                </c:pt>
                <c:pt idx="7079">
                  <c:v>2.82</c:v>
                </c:pt>
                <c:pt idx="7080">
                  <c:v>2.82</c:v>
                </c:pt>
                <c:pt idx="7081">
                  <c:v>2.82</c:v>
                </c:pt>
                <c:pt idx="7082">
                  <c:v>2.82</c:v>
                </c:pt>
                <c:pt idx="7083">
                  <c:v>2.82</c:v>
                </c:pt>
                <c:pt idx="7084">
                  <c:v>2.82</c:v>
                </c:pt>
                <c:pt idx="7085">
                  <c:v>2.82</c:v>
                </c:pt>
                <c:pt idx="7086">
                  <c:v>2.82</c:v>
                </c:pt>
                <c:pt idx="7087">
                  <c:v>2.82</c:v>
                </c:pt>
                <c:pt idx="7088">
                  <c:v>2.82</c:v>
                </c:pt>
                <c:pt idx="7089">
                  <c:v>2.82</c:v>
                </c:pt>
                <c:pt idx="7090">
                  <c:v>2.82</c:v>
                </c:pt>
                <c:pt idx="7091">
                  <c:v>2.82</c:v>
                </c:pt>
                <c:pt idx="7092">
                  <c:v>2.82</c:v>
                </c:pt>
                <c:pt idx="7093">
                  <c:v>2.82</c:v>
                </c:pt>
                <c:pt idx="7094">
                  <c:v>2.82</c:v>
                </c:pt>
                <c:pt idx="7095">
                  <c:v>2.82</c:v>
                </c:pt>
                <c:pt idx="7096">
                  <c:v>2.82</c:v>
                </c:pt>
                <c:pt idx="7097">
                  <c:v>2.82</c:v>
                </c:pt>
                <c:pt idx="7098">
                  <c:v>2.82</c:v>
                </c:pt>
                <c:pt idx="7099">
                  <c:v>2.82</c:v>
                </c:pt>
                <c:pt idx="7100">
                  <c:v>2.82</c:v>
                </c:pt>
                <c:pt idx="7101">
                  <c:v>2.82</c:v>
                </c:pt>
                <c:pt idx="7102">
                  <c:v>2.82</c:v>
                </c:pt>
                <c:pt idx="7103">
                  <c:v>2.82</c:v>
                </c:pt>
                <c:pt idx="7104">
                  <c:v>2.82</c:v>
                </c:pt>
                <c:pt idx="7105">
                  <c:v>2.82</c:v>
                </c:pt>
                <c:pt idx="7106">
                  <c:v>2.82</c:v>
                </c:pt>
                <c:pt idx="7107">
                  <c:v>2.82</c:v>
                </c:pt>
                <c:pt idx="7108">
                  <c:v>2.82</c:v>
                </c:pt>
                <c:pt idx="7109">
                  <c:v>2.82</c:v>
                </c:pt>
                <c:pt idx="7110">
                  <c:v>2.82</c:v>
                </c:pt>
                <c:pt idx="7111">
                  <c:v>2.82</c:v>
                </c:pt>
                <c:pt idx="7112">
                  <c:v>2.82</c:v>
                </c:pt>
                <c:pt idx="7113">
                  <c:v>2.82</c:v>
                </c:pt>
                <c:pt idx="7114">
                  <c:v>2.82</c:v>
                </c:pt>
                <c:pt idx="7115">
                  <c:v>2.82</c:v>
                </c:pt>
                <c:pt idx="7116">
                  <c:v>2.82</c:v>
                </c:pt>
                <c:pt idx="7117">
                  <c:v>2.82</c:v>
                </c:pt>
                <c:pt idx="7118">
                  <c:v>2.82</c:v>
                </c:pt>
                <c:pt idx="7119">
                  <c:v>2.82</c:v>
                </c:pt>
                <c:pt idx="7120">
                  <c:v>2.82</c:v>
                </c:pt>
                <c:pt idx="7121">
                  <c:v>2.82</c:v>
                </c:pt>
                <c:pt idx="7122">
                  <c:v>2.82</c:v>
                </c:pt>
                <c:pt idx="7123">
                  <c:v>2.82</c:v>
                </c:pt>
                <c:pt idx="7124">
                  <c:v>2.82</c:v>
                </c:pt>
                <c:pt idx="7125">
                  <c:v>2.82</c:v>
                </c:pt>
                <c:pt idx="7126">
                  <c:v>2.82</c:v>
                </c:pt>
                <c:pt idx="7127">
                  <c:v>2.82</c:v>
                </c:pt>
                <c:pt idx="7128">
                  <c:v>2.82</c:v>
                </c:pt>
                <c:pt idx="7129">
                  <c:v>2.82</c:v>
                </c:pt>
                <c:pt idx="7130">
                  <c:v>2.82</c:v>
                </c:pt>
                <c:pt idx="7131">
                  <c:v>2.82</c:v>
                </c:pt>
                <c:pt idx="7132">
                  <c:v>2.82</c:v>
                </c:pt>
                <c:pt idx="7133">
                  <c:v>2.82</c:v>
                </c:pt>
                <c:pt idx="7134">
                  <c:v>2.82</c:v>
                </c:pt>
                <c:pt idx="7135">
                  <c:v>2.82</c:v>
                </c:pt>
                <c:pt idx="7136">
                  <c:v>2.82</c:v>
                </c:pt>
                <c:pt idx="7137">
                  <c:v>2.82</c:v>
                </c:pt>
                <c:pt idx="7138">
                  <c:v>2.82</c:v>
                </c:pt>
                <c:pt idx="7139">
                  <c:v>2.82</c:v>
                </c:pt>
                <c:pt idx="7140">
                  <c:v>2.82</c:v>
                </c:pt>
                <c:pt idx="7141">
                  <c:v>2.82</c:v>
                </c:pt>
                <c:pt idx="7142">
                  <c:v>2.82</c:v>
                </c:pt>
                <c:pt idx="7143">
                  <c:v>2.82</c:v>
                </c:pt>
                <c:pt idx="7144">
                  <c:v>2.82</c:v>
                </c:pt>
                <c:pt idx="7145">
                  <c:v>2.82</c:v>
                </c:pt>
                <c:pt idx="7146">
                  <c:v>2.82</c:v>
                </c:pt>
                <c:pt idx="7147">
                  <c:v>2.82</c:v>
                </c:pt>
                <c:pt idx="7148">
                  <c:v>2.82</c:v>
                </c:pt>
                <c:pt idx="7149">
                  <c:v>2.82</c:v>
                </c:pt>
                <c:pt idx="7150">
                  <c:v>2.82</c:v>
                </c:pt>
                <c:pt idx="7151">
                  <c:v>2.82</c:v>
                </c:pt>
                <c:pt idx="7152">
                  <c:v>2.82</c:v>
                </c:pt>
                <c:pt idx="7153">
                  <c:v>2.82</c:v>
                </c:pt>
                <c:pt idx="7154">
                  <c:v>2.82</c:v>
                </c:pt>
                <c:pt idx="7155">
                  <c:v>2.82</c:v>
                </c:pt>
                <c:pt idx="7156">
                  <c:v>2.82</c:v>
                </c:pt>
                <c:pt idx="7157">
                  <c:v>2.82</c:v>
                </c:pt>
                <c:pt idx="7158">
                  <c:v>2.82</c:v>
                </c:pt>
                <c:pt idx="7159">
                  <c:v>2.82</c:v>
                </c:pt>
                <c:pt idx="7160">
                  <c:v>2.82</c:v>
                </c:pt>
                <c:pt idx="7161">
                  <c:v>2.82</c:v>
                </c:pt>
                <c:pt idx="7162">
                  <c:v>2.82</c:v>
                </c:pt>
                <c:pt idx="7163">
                  <c:v>2.82</c:v>
                </c:pt>
                <c:pt idx="7164">
                  <c:v>2.82</c:v>
                </c:pt>
                <c:pt idx="7165">
                  <c:v>2.82</c:v>
                </c:pt>
                <c:pt idx="7166">
                  <c:v>2.82</c:v>
                </c:pt>
                <c:pt idx="7167">
                  <c:v>2.82</c:v>
                </c:pt>
                <c:pt idx="7168">
                  <c:v>2.82</c:v>
                </c:pt>
                <c:pt idx="7169">
                  <c:v>2.82</c:v>
                </c:pt>
                <c:pt idx="7170">
                  <c:v>2.82</c:v>
                </c:pt>
                <c:pt idx="7171">
                  <c:v>2.82</c:v>
                </c:pt>
                <c:pt idx="7172">
                  <c:v>2.82</c:v>
                </c:pt>
                <c:pt idx="7173">
                  <c:v>2.82</c:v>
                </c:pt>
                <c:pt idx="7174">
                  <c:v>2.82</c:v>
                </c:pt>
                <c:pt idx="7175">
                  <c:v>2.82</c:v>
                </c:pt>
                <c:pt idx="7176">
                  <c:v>2.82</c:v>
                </c:pt>
                <c:pt idx="7177">
                  <c:v>2.82</c:v>
                </c:pt>
                <c:pt idx="7178">
                  <c:v>2.82</c:v>
                </c:pt>
                <c:pt idx="7179">
                  <c:v>2.82</c:v>
                </c:pt>
                <c:pt idx="7180">
                  <c:v>2.82</c:v>
                </c:pt>
                <c:pt idx="7181">
                  <c:v>2.82</c:v>
                </c:pt>
                <c:pt idx="7182">
                  <c:v>2.82</c:v>
                </c:pt>
                <c:pt idx="7183">
                  <c:v>2.82</c:v>
                </c:pt>
                <c:pt idx="7184">
                  <c:v>2.82</c:v>
                </c:pt>
                <c:pt idx="7185">
                  <c:v>2.82</c:v>
                </c:pt>
                <c:pt idx="7186">
                  <c:v>2.82</c:v>
                </c:pt>
                <c:pt idx="7187">
                  <c:v>2.82</c:v>
                </c:pt>
                <c:pt idx="7188">
                  <c:v>2.82</c:v>
                </c:pt>
                <c:pt idx="7189">
                  <c:v>2.82</c:v>
                </c:pt>
                <c:pt idx="7190">
                  <c:v>2.82</c:v>
                </c:pt>
                <c:pt idx="7191">
                  <c:v>2.82</c:v>
                </c:pt>
                <c:pt idx="7192">
                  <c:v>2.82</c:v>
                </c:pt>
                <c:pt idx="7193">
                  <c:v>2.82</c:v>
                </c:pt>
                <c:pt idx="7194">
                  <c:v>2.82</c:v>
                </c:pt>
                <c:pt idx="7195">
                  <c:v>2.82</c:v>
                </c:pt>
                <c:pt idx="7196">
                  <c:v>2.82</c:v>
                </c:pt>
                <c:pt idx="7197">
                  <c:v>2.82</c:v>
                </c:pt>
                <c:pt idx="7198">
                  <c:v>2.82</c:v>
                </c:pt>
                <c:pt idx="7199">
                  <c:v>2.82</c:v>
                </c:pt>
                <c:pt idx="7200">
                  <c:v>2.82</c:v>
                </c:pt>
                <c:pt idx="7201">
                  <c:v>2.82</c:v>
                </c:pt>
                <c:pt idx="7202">
                  <c:v>2.82</c:v>
                </c:pt>
                <c:pt idx="7203">
                  <c:v>2.82</c:v>
                </c:pt>
                <c:pt idx="7204">
                  <c:v>2.82</c:v>
                </c:pt>
                <c:pt idx="7205">
                  <c:v>2.82</c:v>
                </c:pt>
                <c:pt idx="7206">
                  <c:v>2.82</c:v>
                </c:pt>
                <c:pt idx="7207">
                  <c:v>2.82</c:v>
                </c:pt>
                <c:pt idx="7208">
                  <c:v>2.82</c:v>
                </c:pt>
                <c:pt idx="7209">
                  <c:v>2.82</c:v>
                </c:pt>
                <c:pt idx="7210">
                  <c:v>2.82</c:v>
                </c:pt>
                <c:pt idx="7211">
                  <c:v>2.82</c:v>
                </c:pt>
                <c:pt idx="7212">
                  <c:v>2.82</c:v>
                </c:pt>
                <c:pt idx="7213">
                  <c:v>2.82</c:v>
                </c:pt>
                <c:pt idx="7214">
                  <c:v>2.82</c:v>
                </c:pt>
                <c:pt idx="7215">
                  <c:v>2.82</c:v>
                </c:pt>
                <c:pt idx="7216">
                  <c:v>2.82</c:v>
                </c:pt>
                <c:pt idx="7217">
                  <c:v>2.82</c:v>
                </c:pt>
                <c:pt idx="7218">
                  <c:v>2.82</c:v>
                </c:pt>
                <c:pt idx="7219">
                  <c:v>2.82</c:v>
                </c:pt>
                <c:pt idx="7220">
                  <c:v>2.82</c:v>
                </c:pt>
                <c:pt idx="7221">
                  <c:v>2.82</c:v>
                </c:pt>
                <c:pt idx="7222">
                  <c:v>2.82</c:v>
                </c:pt>
                <c:pt idx="7223">
                  <c:v>2.82</c:v>
                </c:pt>
                <c:pt idx="7224">
                  <c:v>2.82</c:v>
                </c:pt>
                <c:pt idx="7225">
                  <c:v>2.82</c:v>
                </c:pt>
                <c:pt idx="7226">
                  <c:v>2.82</c:v>
                </c:pt>
                <c:pt idx="7227">
                  <c:v>2.82</c:v>
                </c:pt>
                <c:pt idx="7228">
                  <c:v>2.82</c:v>
                </c:pt>
                <c:pt idx="7229">
                  <c:v>2.82</c:v>
                </c:pt>
                <c:pt idx="7230">
                  <c:v>2.82</c:v>
                </c:pt>
                <c:pt idx="7231">
                  <c:v>2.82</c:v>
                </c:pt>
                <c:pt idx="7232">
                  <c:v>2.82</c:v>
                </c:pt>
                <c:pt idx="7233">
                  <c:v>2.82</c:v>
                </c:pt>
                <c:pt idx="7234">
                  <c:v>2.82</c:v>
                </c:pt>
                <c:pt idx="7235">
                  <c:v>2.82</c:v>
                </c:pt>
                <c:pt idx="7236">
                  <c:v>2.82</c:v>
                </c:pt>
                <c:pt idx="7237">
                  <c:v>2.82</c:v>
                </c:pt>
                <c:pt idx="7238">
                  <c:v>2.82</c:v>
                </c:pt>
                <c:pt idx="7239">
                  <c:v>2.82</c:v>
                </c:pt>
                <c:pt idx="7240">
                  <c:v>2.82</c:v>
                </c:pt>
                <c:pt idx="7241">
                  <c:v>2.82</c:v>
                </c:pt>
                <c:pt idx="7242">
                  <c:v>2.82</c:v>
                </c:pt>
                <c:pt idx="7243">
                  <c:v>2.82</c:v>
                </c:pt>
                <c:pt idx="7244">
                  <c:v>2.82</c:v>
                </c:pt>
                <c:pt idx="7245">
                  <c:v>2.82</c:v>
                </c:pt>
                <c:pt idx="7246">
                  <c:v>2.82</c:v>
                </c:pt>
                <c:pt idx="7247">
                  <c:v>2.82</c:v>
                </c:pt>
                <c:pt idx="7248">
                  <c:v>2.82</c:v>
                </c:pt>
                <c:pt idx="7249">
                  <c:v>2.82</c:v>
                </c:pt>
                <c:pt idx="7250">
                  <c:v>2.82</c:v>
                </c:pt>
                <c:pt idx="7251">
                  <c:v>2.82</c:v>
                </c:pt>
                <c:pt idx="7252">
                  <c:v>2.82</c:v>
                </c:pt>
                <c:pt idx="7253">
                  <c:v>2.82</c:v>
                </c:pt>
                <c:pt idx="7254">
                  <c:v>2.82</c:v>
                </c:pt>
                <c:pt idx="7255">
                  <c:v>2.82</c:v>
                </c:pt>
                <c:pt idx="7256">
                  <c:v>2.82</c:v>
                </c:pt>
                <c:pt idx="7257">
                  <c:v>2.82</c:v>
                </c:pt>
                <c:pt idx="7258">
                  <c:v>2.82</c:v>
                </c:pt>
                <c:pt idx="7259">
                  <c:v>2.82</c:v>
                </c:pt>
                <c:pt idx="7260">
                  <c:v>2.82</c:v>
                </c:pt>
                <c:pt idx="7261">
                  <c:v>2.82</c:v>
                </c:pt>
                <c:pt idx="7262">
                  <c:v>2.82</c:v>
                </c:pt>
                <c:pt idx="7263">
                  <c:v>2.82</c:v>
                </c:pt>
                <c:pt idx="7264">
                  <c:v>2.82</c:v>
                </c:pt>
                <c:pt idx="7265">
                  <c:v>2.82</c:v>
                </c:pt>
                <c:pt idx="7266">
                  <c:v>2.82</c:v>
                </c:pt>
                <c:pt idx="7267">
                  <c:v>2.82</c:v>
                </c:pt>
                <c:pt idx="7268">
                  <c:v>2.82</c:v>
                </c:pt>
                <c:pt idx="7269">
                  <c:v>2.82</c:v>
                </c:pt>
                <c:pt idx="7270">
                  <c:v>2.82</c:v>
                </c:pt>
                <c:pt idx="7271">
                  <c:v>2.82</c:v>
                </c:pt>
                <c:pt idx="7272">
                  <c:v>2.82</c:v>
                </c:pt>
                <c:pt idx="7273">
                  <c:v>2.82</c:v>
                </c:pt>
                <c:pt idx="7274">
                  <c:v>2.82</c:v>
                </c:pt>
                <c:pt idx="7275">
                  <c:v>2.82</c:v>
                </c:pt>
                <c:pt idx="7276">
                  <c:v>2.82</c:v>
                </c:pt>
                <c:pt idx="7277">
                  <c:v>2.82</c:v>
                </c:pt>
                <c:pt idx="7278">
                  <c:v>2.82</c:v>
                </c:pt>
                <c:pt idx="7279">
                  <c:v>2.82</c:v>
                </c:pt>
                <c:pt idx="7280">
                  <c:v>2.82</c:v>
                </c:pt>
                <c:pt idx="7281">
                  <c:v>2.82</c:v>
                </c:pt>
                <c:pt idx="7282">
                  <c:v>2.82</c:v>
                </c:pt>
                <c:pt idx="7283">
                  <c:v>2.82</c:v>
                </c:pt>
                <c:pt idx="7284">
                  <c:v>2.82</c:v>
                </c:pt>
                <c:pt idx="7285">
                  <c:v>2.82</c:v>
                </c:pt>
                <c:pt idx="7286">
                  <c:v>2.82</c:v>
                </c:pt>
                <c:pt idx="7287">
                  <c:v>2.82</c:v>
                </c:pt>
                <c:pt idx="7288">
                  <c:v>2.82</c:v>
                </c:pt>
                <c:pt idx="7289">
                  <c:v>2.82</c:v>
                </c:pt>
                <c:pt idx="7290">
                  <c:v>2.82</c:v>
                </c:pt>
                <c:pt idx="7291">
                  <c:v>2.82</c:v>
                </c:pt>
                <c:pt idx="7292">
                  <c:v>2.82</c:v>
                </c:pt>
                <c:pt idx="7293">
                  <c:v>2.82</c:v>
                </c:pt>
                <c:pt idx="7294">
                  <c:v>2.82</c:v>
                </c:pt>
                <c:pt idx="7295">
                  <c:v>2.82</c:v>
                </c:pt>
                <c:pt idx="7296">
                  <c:v>2.82</c:v>
                </c:pt>
                <c:pt idx="7297">
                  <c:v>2.82</c:v>
                </c:pt>
                <c:pt idx="7298">
                  <c:v>2.82</c:v>
                </c:pt>
                <c:pt idx="7299">
                  <c:v>2.82</c:v>
                </c:pt>
                <c:pt idx="7300">
                  <c:v>2.82</c:v>
                </c:pt>
                <c:pt idx="7301">
                  <c:v>2.82</c:v>
                </c:pt>
                <c:pt idx="7302">
                  <c:v>2.82</c:v>
                </c:pt>
                <c:pt idx="7303">
                  <c:v>2.82</c:v>
                </c:pt>
                <c:pt idx="7304">
                  <c:v>2.82</c:v>
                </c:pt>
                <c:pt idx="7305">
                  <c:v>2.82</c:v>
                </c:pt>
                <c:pt idx="7306">
                  <c:v>2.82</c:v>
                </c:pt>
                <c:pt idx="7307">
                  <c:v>2.82</c:v>
                </c:pt>
                <c:pt idx="7308">
                  <c:v>2.82</c:v>
                </c:pt>
                <c:pt idx="7309">
                  <c:v>2.82</c:v>
                </c:pt>
                <c:pt idx="7310">
                  <c:v>2.82</c:v>
                </c:pt>
                <c:pt idx="7311">
                  <c:v>2.82</c:v>
                </c:pt>
                <c:pt idx="7312">
                  <c:v>2.82</c:v>
                </c:pt>
                <c:pt idx="7313">
                  <c:v>2.82</c:v>
                </c:pt>
                <c:pt idx="7314">
                  <c:v>2.82</c:v>
                </c:pt>
                <c:pt idx="7315">
                  <c:v>2.82</c:v>
                </c:pt>
                <c:pt idx="7316">
                  <c:v>2.82</c:v>
                </c:pt>
                <c:pt idx="7317">
                  <c:v>2.82</c:v>
                </c:pt>
                <c:pt idx="7318">
                  <c:v>2.82</c:v>
                </c:pt>
                <c:pt idx="7319">
                  <c:v>2.82</c:v>
                </c:pt>
                <c:pt idx="7320">
                  <c:v>2.82</c:v>
                </c:pt>
                <c:pt idx="7321">
                  <c:v>2.82</c:v>
                </c:pt>
                <c:pt idx="7322">
                  <c:v>2.82</c:v>
                </c:pt>
                <c:pt idx="7323">
                  <c:v>2.82</c:v>
                </c:pt>
                <c:pt idx="7324">
                  <c:v>2.82</c:v>
                </c:pt>
                <c:pt idx="7325">
                  <c:v>2.82</c:v>
                </c:pt>
                <c:pt idx="7326">
                  <c:v>2.82</c:v>
                </c:pt>
                <c:pt idx="7327">
                  <c:v>2.82</c:v>
                </c:pt>
                <c:pt idx="7328">
                  <c:v>2.82</c:v>
                </c:pt>
                <c:pt idx="7329">
                  <c:v>2.82</c:v>
                </c:pt>
                <c:pt idx="7330">
                  <c:v>2.82</c:v>
                </c:pt>
                <c:pt idx="7331">
                  <c:v>2.82</c:v>
                </c:pt>
                <c:pt idx="7332">
                  <c:v>2.82</c:v>
                </c:pt>
                <c:pt idx="7333">
                  <c:v>2.82</c:v>
                </c:pt>
                <c:pt idx="7334">
                  <c:v>2.82</c:v>
                </c:pt>
                <c:pt idx="7335">
                  <c:v>2.82</c:v>
                </c:pt>
                <c:pt idx="7336">
                  <c:v>2.82</c:v>
                </c:pt>
                <c:pt idx="7337">
                  <c:v>2.82</c:v>
                </c:pt>
                <c:pt idx="7338">
                  <c:v>2.82</c:v>
                </c:pt>
                <c:pt idx="7339">
                  <c:v>2.82</c:v>
                </c:pt>
                <c:pt idx="7340">
                  <c:v>2.82</c:v>
                </c:pt>
                <c:pt idx="7341">
                  <c:v>2.82</c:v>
                </c:pt>
                <c:pt idx="7342">
                  <c:v>2.82</c:v>
                </c:pt>
                <c:pt idx="7343">
                  <c:v>2.82</c:v>
                </c:pt>
                <c:pt idx="7344">
                  <c:v>2.82</c:v>
                </c:pt>
                <c:pt idx="7345">
                  <c:v>2.82</c:v>
                </c:pt>
                <c:pt idx="7346">
                  <c:v>2.82</c:v>
                </c:pt>
                <c:pt idx="7347">
                  <c:v>2.82</c:v>
                </c:pt>
                <c:pt idx="7348">
                  <c:v>2.82</c:v>
                </c:pt>
                <c:pt idx="7349">
                  <c:v>2.82</c:v>
                </c:pt>
                <c:pt idx="7350">
                  <c:v>2.82</c:v>
                </c:pt>
                <c:pt idx="7351">
                  <c:v>2.82</c:v>
                </c:pt>
                <c:pt idx="7352">
                  <c:v>2.82</c:v>
                </c:pt>
                <c:pt idx="7353">
                  <c:v>2.82</c:v>
                </c:pt>
                <c:pt idx="7354">
                  <c:v>2.82</c:v>
                </c:pt>
                <c:pt idx="7355">
                  <c:v>2.82</c:v>
                </c:pt>
                <c:pt idx="7356">
                  <c:v>2.82</c:v>
                </c:pt>
                <c:pt idx="7357">
                  <c:v>2.82</c:v>
                </c:pt>
                <c:pt idx="7358">
                  <c:v>2.82</c:v>
                </c:pt>
                <c:pt idx="7359">
                  <c:v>2.82</c:v>
                </c:pt>
                <c:pt idx="7360">
                  <c:v>2.82</c:v>
                </c:pt>
                <c:pt idx="7361">
                  <c:v>2.82</c:v>
                </c:pt>
                <c:pt idx="7362">
                  <c:v>2.82</c:v>
                </c:pt>
                <c:pt idx="7363">
                  <c:v>2.82</c:v>
                </c:pt>
                <c:pt idx="7364">
                  <c:v>2.82</c:v>
                </c:pt>
                <c:pt idx="7365">
                  <c:v>2.82</c:v>
                </c:pt>
                <c:pt idx="7366">
                  <c:v>2.82</c:v>
                </c:pt>
                <c:pt idx="7367">
                  <c:v>2.82</c:v>
                </c:pt>
                <c:pt idx="7368">
                  <c:v>2.82</c:v>
                </c:pt>
                <c:pt idx="7369">
                  <c:v>2.82</c:v>
                </c:pt>
                <c:pt idx="7370">
                  <c:v>2.82</c:v>
                </c:pt>
                <c:pt idx="7371">
                  <c:v>2.82</c:v>
                </c:pt>
                <c:pt idx="7372">
                  <c:v>2.82</c:v>
                </c:pt>
                <c:pt idx="7373">
                  <c:v>2.82</c:v>
                </c:pt>
                <c:pt idx="7374">
                  <c:v>2.82</c:v>
                </c:pt>
                <c:pt idx="7375">
                  <c:v>2.82</c:v>
                </c:pt>
                <c:pt idx="7376">
                  <c:v>2.82</c:v>
                </c:pt>
                <c:pt idx="7377">
                  <c:v>2.82</c:v>
                </c:pt>
                <c:pt idx="7378">
                  <c:v>2.82</c:v>
                </c:pt>
                <c:pt idx="7379">
                  <c:v>2.82</c:v>
                </c:pt>
                <c:pt idx="7380">
                  <c:v>2.82</c:v>
                </c:pt>
                <c:pt idx="7381">
                  <c:v>2.82</c:v>
                </c:pt>
                <c:pt idx="7382">
                  <c:v>2.82</c:v>
                </c:pt>
                <c:pt idx="7383">
                  <c:v>2.82</c:v>
                </c:pt>
                <c:pt idx="7384">
                  <c:v>2.82</c:v>
                </c:pt>
                <c:pt idx="7385">
                  <c:v>2.82</c:v>
                </c:pt>
                <c:pt idx="7386">
                  <c:v>2.82</c:v>
                </c:pt>
                <c:pt idx="7387">
                  <c:v>2.82</c:v>
                </c:pt>
                <c:pt idx="7388">
                  <c:v>2.82</c:v>
                </c:pt>
                <c:pt idx="7389">
                  <c:v>2.82</c:v>
                </c:pt>
                <c:pt idx="7390">
                  <c:v>2.82</c:v>
                </c:pt>
                <c:pt idx="7391">
                  <c:v>2.82</c:v>
                </c:pt>
                <c:pt idx="7392">
                  <c:v>2.82</c:v>
                </c:pt>
                <c:pt idx="7393">
                  <c:v>2.82</c:v>
                </c:pt>
                <c:pt idx="7394">
                  <c:v>2.82</c:v>
                </c:pt>
                <c:pt idx="7395">
                  <c:v>2.82</c:v>
                </c:pt>
                <c:pt idx="7396">
                  <c:v>2.82</c:v>
                </c:pt>
                <c:pt idx="7397">
                  <c:v>2.82</c:v>
                </c:pt>
                <c:pt idx="7398">
                  <c:v>2.82</c:v>
                </c:pt>
                <c:pt idx="7399">
                  <c:v>2.82</c:v>
                </c:pt>
                <c:pt idx="7400">
                  <c:v>2.82</c:v>
                </c:pt>
                <c:pt idx="7401">
                  <c:v>2.82</c:v>
                </c:pt>
                <c:pt idx="7402">
                  <c:v>2.82</c:v>
                </c:pt>
                <c:pt idx="7403">
                  <c:v>2.82</c:v>
                </c:pt>
                <c:pt idx="7404">
                  <c:v>2.82</c:v>
                </c:pt>
                <c:pt idx="7405">
                  <c:v>2.82</c:v>
                </c:pt>
                <c:pt idx="7406">
                  <c:v>2.82</c:v>
                </c:pt>
                <c:pt idx="7407">
                  <c:v>2.82</c:v>
                </c:pt>
                <c:pt idx="7408">
                  <c:v>2.82</c:v>
                </c:pt>
                <c:pt idx="7409">
                  <c:v>2.82</c:v>
                </c:pt>
                <c:pt idx="7410">
                  <c:v>2.82</c:v>
                </c:pt>
                <c:pt idx="7411">
                  <c:v>2.82</c:v>
                </c:pt>
                <c:pt idx="7412">
                  <c:v>2.82</c:v>
                </c:pt>
                <c:pt idx="7413">
                  <c:v>2.82</c:v>
                </c:pt>
                <c:pt idx="7414">
                  <c:v>2.82</c:v>
                </c:pt>
                <c:pt idx="7415">
                  <c:v>2.82</c:v>
                </c:pt>
                <c:pt idx="7416">
                  <c:v>2.82</c:v>
                </c:pt>
                <c:pt idx="7417">
                  <c:v>2.82</c:v>
                </c:pt>
                <c:pt idx="7418">
                  <c:v>2.82</c:v>
                </c:pt>
                <c:pt idx="7419">
                  <c:v>2.82</c:v>
                </c:pt>
                <c:pt idx="7420">
                  <c:v>2.82</c:v>
                </c:pt>
                <c:pt idx="7421">
                  <c:v>2.82</c:v>
                </c:pt>
                <c:pt idx="7422">
                  <c:v>2.82</c:v>
                </c:pt>
                <c:pt idx="7423">
                  <c:v>2.82</c:v>
                </c:pt>
                <c:pt idx="7424">
                  <c:v>2.82</c:v>
                </c:pt>
                <c:pt idx="7425">
                  <c:v>2.82</c:v>
                </c:pt>
                <c:pt idx="7426">
                  <c:v>2.82</c:v>
                </c:pt>
                <c:pt idx="7427">
                  <c:v>2.82</c:v>
                </c:pt>
                <c:pt idx="7428">
                  <c:v>2.82</c:v>
                </c:pt>
                <c:pt idx="7429">
                  <c:v>2.82</c:v>
                </c:pt>
                <c:pt idx="7430">
                  <c:v>2.82</c:v>
                </c:pt>
                <c:pt idx="7431">
                  <c:v>2.82</c:v>
                </c:pt>
                <c:pt idx="7432">
                  <c:v>2.82</c:v>
                </c:pt>
                <c:pt idx="7433">
                  <c:v>2.82</c:v>
                </c:pt>
                <c:pt idx="7434">
                  <c:v>2.82</c:v>
                </c:pt>
                <c:pt idx="7435">
                  <c:v>2.82</c:v>
                </c:pt>
                <c:pt idx="7436">
                  <c:v>2.82</c:v>
                </c:pt>
                <c:pt idx="7437">
                  <c:v>2.82</c:v>
                </c:pt>
                <c:pt idx="7438">
                  <c:v>2.82</c:v>
                </c:pt>
                <c:pt idx="7439">
                  <c:v>2.82</c:v>
                </c:pt>
                <c:pt idx="7440">
                  <c:v>2.82</c:v>
                </c:pt>
                <c:pt idx="7441">
                  <c:v>2.82</c:v>
                </c:pt>
                <c:pt idx="7442">
                  <c:v>2.82</c:v>
                </c:pt>
                <c:pt idx="7443">
                  <c:v>2.82</c:v>
                </c:pt>
                <c:pt idx="7444">
                  <c:v>2.82</c:v>
                </c:pt>
                <c:pt idx="7445">
                  <c:v>2.82</c:v>
                </c:pt>
                <c:pt idx="7446">
                  <c:v>2.82</c:v>
                </c:pt>
                <c:pt idx="7447">
                  <c:v>2.82</c:v>
                </c:pt>
                <c:pt idx="7448">
                  <c:v>2.82</c:v>
                </c:pt>
                <c:pt idx="7449">
                  <c:v>2.82</c:v>
                </c:pt>
                <c:pt idx="7450">
                  <c:v>2.82</c:v>
                </c:pt>
                <c:pt idx="7451">
                  <c:v>2.82</c:v>
                </c:pt>
                <c:pt idx="7452">
                  <c:v>2.82</c:v>
                </c:pt>
                <c:pt idx="7453">
                  <c:v>2.82</c:v>
                </c:pt>
                <c:pt idx="7454">
                  <c:v>2.82</c:v>
                </c:pt>
                <c:pt idx="7455">
                  <c:v>2.82</c:v>
                </c:pt>
                <c:pt idx="7456">
                  <c:v>2.82</c:v>
                </c:pt>
                <c:pt idx="7457">
                  <c:v>2.82</c:v>
                </c:pt>
                <c:pt idx="7458">
                  <c:v>2.82</c:v>
                </c:pt>
                <c:pt idx="7459">
                  <c:v>2.82</c:v>
                </c:pt>
                <c:pt idx="7460">
                  <c:v>2.82</c:v>
                </c:pt>
                <c:pt idx="7461">
                  <c:v>2.82</c:v>
                </c:pt>
                <c:pt idx="7462">
                  <c:v>2.82</c:v>
                </c:pt>
                <c:pt idx="7463">
                  <c:v>2.82</c:v>
                </c:pt>
                <c:pt idx="7464">
                  <c:v>2.82</c:v>
                </c:pt>
                <c:pt idx="7465">
                  <c:v>2.82</c:v>
                </c:pt>
                <c:pt idx="7466">
                  <c:v>2.82</c:v>
                </c:pt>
                <c:pt idx="7467">
                  <c:v>2.82</c:v>
                </c:pt>
                <c:pt idx="7468">
                  <c:v>2.82</c:v>
                </c:pt>
                <c:pt idx="7469">
                  <c:v>2.82</c:v>
                </c:pt>
                <c:pt idx="7470">
                  <c:v>2.82</c:v>
                </c:pt>
                <c:pt idx="7471">
                  <c:v>2.82</c:v>
                </c:pt>
                <c:pt idx="7472">
                  <c:v>2.82</c:v>
                </c:pt>
                <c:pt idx="7473">
                  <c:v>2.82</c:v>
                </c:pt>
                <c:pt idx="7474">
                  <c:v>2.82</c:v>
                </c:pt>
                <c:pt idx="7475">
                  <c:v>2.82</c:v>
                </c:pt>
                <c:pt idx="7476">
                  <c:v>2.82</c:v>
                </c:pt>
                <c:pt idx="7477">
                  <c:v>2.82</c:v>
                </c:pt>
                <c:pt idx="7478">
                  <c:v>2.82</c:v>
                </c:pt>
                <c:pt idx="7479">
                  <c:v>2.82</c:v>
                </c:pt>
                <c:pt idx="7480">
                  <c:v>2.82</c:v>
                </c:pt>
                <c:pt idx="7481">
                  <c:v>2.82</c:v>
                </c:pt>
                <c:pt idx="7482">
                  <c:v>2.82</c:v>
                </c:pt>
                <c:pt idx="7483">
                  <c:v>2.82</c:v>
                </c:pt>
                <c:pt idx="7484">
                  <c:v>2.82</c:v>
                </c:pt>
                <c:pt idx="7485">
                  <c:v>2.82</c:v>
                </c:pt>
                <c:pt idx="7486">
                  <c:v>2.82</c:v>
                </c:pt>
                <c:pt idx="7487">
                  <c:v>2.82</c:v>
                </c:pt>
                <c:pt idx="7488">
                  <c:v>2.82</c:v>
                </c:pt>
                <c:pt idx="7489">
                  <c:v>2.82</c:v>
                </c:pt>
                <c:pt idx="7490">
                  <c:v>2.82</c:v>
                </c:pt>
                <c:pt idx="7491">
                  <c:v>2.82</c:v>
                </c:pt>
                <c:pt idx="7492">
                  <c:v>2.82</c:v>
                </c:pt>
                <c:pt idx="7493">
                  <c:v>2.82</c:v>
                </c:pt>
                <c:pt idx="7494">
                  <c:v>2.82</c:v>
                </c:pt>
                <c:pt idx="7495">
                  <c:v>2.82</c:v>
                </c:pt>
                <c:pt idx="7496">
                  <c:v>2.82</c:v>
                </c:pt>
                <c:pt idx="7497">
                  <c:v>2.82</c:v>
                </c:pt>
                <c:pt idx="7498">
                  <c:v>2.82</c:v>
                </c:pt>
                <c:pt idx="7499">
                  <c:v>2.82</c:v>
                </c:pt>
                <c:pt idx="7500">
                  <c:v>2.82</c:v>
                </c:pt>
                <c:pt idx="7501">
                  <c:v>2.82</c:v>
                </c:pt>
                <c:pt idx="7502">
                  <c:v>2.82</c:v>
                </c:pt>
                <c:pt idx="7503">
                  <c:v>2.82</c:v>
                </c:pt>
                <c:pt idx="7504">
                  <c:v>2.82</c:v>
                </c:pt>
                <c:pt idx="7505">
                  <c:v>2.82</c:v>
                </c:pt>
                <c:pt idx="7506">
                  <c:v>2.82</c:v>
                </c:pt>
                <c:pt idx="7507">
                  <c:v>2.82</c:v>
                </c:pt>
                <c:pt idx="7508">
                  <c:v>2.82</c:v>
                </c:pt>
                <c:pt idx="7509">
                  <c:v>2.82</c:v>
                </c:pt>
                <c:pt idx="7510">
                  <c:v>2.82</c:v>
                </c:pt>
                <c:pt idx="7511">
                  <c:v>2.82</c:v>
                </c:pt>
                <c:pt idx="7512">
                  <c:v>2.82</c:v>
                </c:pt>
                <c:pt idx="7513">
                  <c:v>2.82</c:v>
                </c:pt>
                <c:pt idx="7514">
                  <c:v>2.82</c:v>
                </c:pt>
                <c:pt idx="7515">
                  <c:v>2.82</c:v>
                </c:pt>
                <c:pt idx="7516">
                  <c:v>2.82</c:v>
                </c:pt>
                <c:pt idx="7517">
                  <c:v>2.82</c:v>
                </c:pt>
                <c:pt idx="7518">
                  <c:v>2.82</c:v>
                </c:pt>
                <c:pt idx="7519">
                  <c:v>2.82</c:v>
                </c:pt>
                <c:pt idx="7520">
                  <c:v>2.82</c:v>
                </c:pt>
                <c:pt idx="7521">
                  <c:v>2.82</c:v>
                </c:pt>
                <c:pt idx="7522">
                  <c:v>2.82</c:v>
                </c:pt>
                <c:pt idx="7523">
                  <c:v>2.82</c:v>
                </c:pt>
                <c:pt idx="7524">
                  <c:v>2.82</c:v>
                </c:pt>
                <c:pt idx="7525">
                  <c:v>2.82</c:v>
                </c:pt>
                <c:pt idx="7526">
                  <c:v>2.82</c:v>
                </c:pt>
                <c:pt idx="7527">
                  <c:v>2.82</c:v>
                </c:pt>
                <c:pt idx="7528">
                  <c:v>2.82</c:v>
                </c:pt>
                <c:pt idx="7529">
                  <c:v>2.82</c:v>
                </c:pt>
                <c:pt idx="7530">
                  <c:v>2.82</c:v>
                </c:pt>
                <c:pt idx="7531">
                  <c:v>2.82</c:v>
                </c:pt>
                <c:pt idx="7532">
                  <c:v>2.82</c:v>
                </c:pt>
                <c:pt idx="7533">
                  <c:v>2.82</c:v>
                </c:pt>
                <c:pt idx="7534">
                  <c:v>2.82</c:v>
                </c:pt>
                <c:pt idx="7535">
                  <c:v>2.82</c:v>
                </c:pt>
                <c:pt idx="7536">
                  <c:v>2.82</c:v>
                </c:pt>
                <c:pt idx="7537">
                  <c:v>2.82</c:v>
                </c:pt>
                <c:pt idx="7538">
                  <c:v>2.82</c:v>
                </c:pt>
                <c:pt idx="7539">
                  <c:v>2.82</c:v>
                </c:pt>
                <c:pt idx="7540">
                  <c:v>2.82</c:v>
                </c:pt>
                <c:pt idx="7541">
                  <c:v>2.82</c:v>
                </c:pt>
                <c:pt idx="7542">
                  <c:v>2.82</c:v>
                </c:pt>
                <c:pt idx="7543">
                  <c:v>2.82</c:v>
                </c:pt>
                <c:pt idx="7544">
                  <c:v>2.82</c:v>
                </c:pt>
                <c:pt idx="7545">
                  <c:v>2.82</c:v>
                </c:pt>
                <c:pt idx="7546">
                  <c:v>2.82</c:v>
                </c:pt>
                <c:pt idx="7547">
                  <c:v>2.82</c:v>
                </c:pt>
                <c:pt idx="7548">
                  <c:v>2.82</c:v>
                </c:pt>
                <c:pt idx="7549">
                  <c:v>2.82</c:v>
                </c:pt>
                <c:pt idx="7550">
                  <c:v>2.82</c:v>
                </c:pt>
                <c:pt idx="7551">
                  <c:v>2.82</c:v>
                </c:pt>
                <c:pt idx="7552">
                  <c:v>2.82</c:v>
                </c:pt>
                <c:pt idx="7553">
                  <c:v>2.82</c:v>
                </c:pt>
                <c:pt idx="7554">
                  <c:v>2.82</c:v>
                </c:pt>
                <c:pt idx="7555">
                  <c:v>2.82</c:v>
                </c:pt>
                <c:pt idx="7556">
                  <c:v>2.82</c:v>
                </c:pt>
                <c:pt idx="7557">
                  <c:v>2.82</c:v>
                </c:pt>
                <c:pt idx="7558">
                  <c:v>2.82</c:v>
                </c:pt>
                <c:pt idx="7559">
                  <c:v>2.82</c:v>
                </c:pt>
                <c:pt idx="7560">
                  <c:v>2.82</c:v>
                </c:pt>
                <c:pt idx="7561">
                  <c:v>2.82</c:v>
                </c:pt>
                <c:pt idx="7562">
                  <c:v>2.82</c:v>
                </c:pt>
                <c:pt idx="7563">
                  <c:v>2.82</c:v>
                </c:pt>
                <c:pt idx="7564">
                  <c:v>2.82</c:v>
                </c:pt>
                <c:pt idx="7565">
                  <c:v>2.82</c:v>
                </c:pt>
                <c:pt idx="7566">
                  <c:v>2.82</c:v>
                </c:pt>
                <c:pt idx="7567">
                  <c:v>2.82</c:v>
                </c:pt>
                <c:pt idx="7568">
                  <c:v>2.82</c:v>
                </c:pt>
                <c:pt idx="7569">
                  <c:v>2.82</c:v>
                </c:pt>
                <c:pt idx="7570">
                  <c:v>2.82</c:v>
                </c:pt>
                <c:pt idx="7571">
                  <c:v>2.82</c:v>
                </c:pt>
                <c:pt idx="7572">
                  <c:v>2.82</c:v>
                </c:pt>
                <c:pt idx="7573">
                  <c:v>2.82</c:v>
                </c:pt>
                <c:pt idx="7574">
                  <c:v>2.82</c:v>
                </c:pt>
                <c:pt idx="7575">
                  <c:v>2.82</c:v>
                </c:pt>
                <c:pt idx="7576">
                  <c:v>2.82</c:v>
                </c:pt>
                <c:pt idx="7577">
                  <c:v>2.82</c:v>
                </c:pt>
                <c:pt idx="7578">
                  <c:v>2.82</c:v>
                </c:pt>
                <c:pt idx="7579">
                  <c:v>2.82</c:v>
                </c:pt>
                <c:pt idx="7580">
                  <c:v>2.82</c:v>
                </c:pt>
                <c:pt idx="7581">
                  <c:v>2.82</c:v>
                </c:pt>
                <c:pt idx="7582">
                  <c:v>2.82</c:v>
                </c:pt>
                <c:pt idx="7583">
                  <c:v>2.82</c:v>
                </c:pt>
                <c:pt idx="7584">
                  <c:v>2.82</c:v>
                </c:pt>
                <c:pt idx="7585">
                  <c:v>2.82</c:v>
                </c:pt>
                <c:pt idx="7586">
                  <c:v>2.82</c:v>
                </c:pt>
                <c:pt idx="7587">
                  <c:v>2.82</c:v>
                </c:pt>
                <c:pt idx="7588">
                  <c:v>2.82</c:v>
                </c:pt>
                <c:pt idx="7589">
                  <c:v>2.82</c:v>
                </c:pt>
                <c:pt idx="7590">
                  <c:v>2.82</c:v>
                </c:pt>
                <c:pt idx="7591">
                  <c:v>2.82</c:v>
                </c:pt>
                <c:pt idx="7592">
                  <c:v>2.82</c:v>
                </c:pt>
                <c:pt idx="7593">
                  <c:v>2.82</c:v>
                </c:pt>
                <c:pt idx="7594">
                  <c:v>2.82</c:v>
                </c:pt>
                <c:pt idx="7595">
                  <c:v>2.82</c:v>
                </c:pt>
                <c:pt idx="7596">
                  <c:v>2.82</c:v>
                </c:pt>
                <c:pt idx="7597">
                  <c:v>2.82</c:v>
                </c:pt>
                <c:pt idx="7598">
                  <c:v>2.82</c:v>
                </c:pt>
                <c:pt idx="7599">
                  <c:v>2.82</c:v>
                </c:pt>
                <c:pt idx="7600">
                  <c:v>2.82</c:v>
                </c:pt>
                <c:pt idx="7601">
                  <c:v>2.82</c:v>
                </c:pt>
                <c:pt idx="7602">
                  <c:v>2.82</c:v>
                </c:pt>
                <c:pt idx="7603">
                  <c:v>2.82</c:v>
                </c:pt>
                <c:pt idx="7604">
                  <c:v>2.82</c:v>
                </c:pt>
                <c:pt idx="7605">
                  <c:v>2.82</c:v>
                </c:pt>
                <c:pt idx="7606">
                  <c:v>2.82</c:v>
                </c:pt>
                <c:pt idx="7607">
                  <c:v>2.82</c:v>
                </c:pt>
                <c:pt idx="7608">
                  <c:v>2.82</c:v>
                </c:pt>
                <c:pt idx="7609">
                  <c:v>2.82</c:v>
                </c:pt>
                <c:pt idx="7610">
                  <c:v>2.82</c:v>
                </c:pt>
                <c:pt idx="7611">
                  <c:v>2.82</c:v>
                </c:pt>
                <c:pt idx="7612">
                  <c:v>2.82</c:v>
                </c:pt>
                <c:pt idx="7613">
                  <c:v>2.82</c:v>
                </c:pt>
                <c:pt idx="7614">
                  <c:v>2.82</c:v>
                </c:pt>
                <c:pt idx="7615">
                  <c:v>2.82</c:v>
                </c:pt>
                <c:pt idx="7616">
                  <c:v>2.82</c:v>
                </c:pt>
                <c:pt idx="7617">
                  <c:v>2.82</c:v>
                </c:pt>
                <c:pt idx="7618">
                  <c:v>2.82</c:v>
                </c:pt>
                <c:pt idx="7619">
                  <c:v>2.82</c:v>
                </c:pt>
                <c:pt idx="7620">
                  <c:v>2.82</c:v>
                </c:pt>
                <c:pt idx="7621">
                  <c:v>2.82</c:v>
                </c:pt>
                <c:pt idx="7622">
                  <c:v>2.82</c:v>
                </c:pt>
                <c:pt idx="7623">
                  <c:v>2.82</c:v>
                </c:pt>
                <c:pt idx="7624">
                  <c:v>2.82</c:v>
                </c:pt>
                <c:pt idx="7625">
                  <c:v>2.82</c:v>
                </c:pt>
                <c:pt idx="7626">
                  <c:v>2.82</c:v>
                </c:pt>
                <c:pt idx="7627">
                  <c:v>2.82</c:v>
                </c:pt>
                <c:pt idx="7628">
                  <c:v>2.82</c:v>
                </c:pt>
                <c:pt idx="7629">
                  <c:v>2.82</c:v>
                </c:pt>
                <c:pt idx="7630">
                  <c:v>2.82</c:v>
                </c:pt>
                <c:pt idx="7631">
                  <c:v>2.82</c:v>
                </c:pt>
                <c:pt idx="7632">
                  <c:v>2.82</c:v>
                </c:pt>
                <c:pt idx="7633">
                  <c:v>2.82</c:v>
                </c:pt>
                <c:pt idx="7634">
                  <c:v>2.82</c:v>
                </c:pt>
                <c:pt idx="7635">
                  <c:v>2.82</c:v>
                </c:pt>
                <c:pt idx="7636">
                  <c:v>2.82</c:v>
                </c:pt>
                <c:pt idx="7637">
                  <c:v>2.82</c:v>
                </c:pt>
                <c:pt idx="7638">
                  <c:v>2.82</c:v>
                </c:pt>
                <c:pt idx="7639">
                  <c:v>2.82</c:v>
                </c:pt>
                <c:pt idx="7640">
                  <c:v>2.82</c:v>
                </c:pt>
                <c:pt idx="7641">
                  <c:v>2.82</c:v>
                </c:pt>
                <c:pt idx="7642">
                  <c:v>2.82</c:v>
                </c:pt>
                <c:pt idx="7643">
                  <c:v>2.82</c:v>
                </c:pt>
                <c:pt idx="7644">
                  <c:v>2.82</c:v>
                </c:pt>
                <c:pt idx="7645">
                  <c:v>2.82</c:v>
                </c:pt>
                <c:pt idx="7646">
                  <c:v>2.82</c:v>
                </c:pt>
                <c:pt idx="7647">
                  <c:v>2.82</c:v>
                </c:pt>
                <c:pt idx="7648">
                  <c:v>2.82</c:v>
                </c:pt>
                <c:pt idx="7649">
                  <c:v>2.82</c:v>
                </c:pt>
                <c:pt idx="7650">
                  <c:v>2.82</c:v>
                </c:pt>
                <c:pt idx="7651">
                  <c:v>2.82</c:v>
                </c:pt>
                <c:pt idx="7652">
                  <c:v>2.82</c:v>
                </c:pt>
                <c:pt idx="7653">
                  <c:v>2.82</c:v>
                </c:pt>
                <c:pt idx="7654">
                  <c:v>2.82</c:v>
                </c:pt>
                <c:pt idx="7655">
                  <c:v>2.82</c:v>
                </c:pt>
                <c:pt idx="7656">
                  <c:v>2.82</c:v>
                </c:pt>
                <c:pt idx="7657">
                  <c:v>2.82</c:v>
                </c:pt>
                <c:pt idx="7658">
                  <c:v>2.82</c:v>
                </c:pt>
                <c:pt idx="7659">
                  <c:v>2.82</c:v>
                </c:pt>
                <c:pt idx="7660">
                  <c:v>2.82</c:v>
                </c:pt>
                <c:pt idx="7661">
                  <c:v>2.82</c:v>
                </c:pt>
                <c:pt idx="7662">
                  <c:v>2.82</c:v>
                </c:pt>
                <c:pt idx="7663">
                  <c:v>2.82</c:v>
                </c:pt>
                <c:pt idx="7664">
                  <c:v>2.82</c:v>
                </c:pt>
                <c:pt idx="7665">
                  <c:v>2.82</c:v>
                </c:pt>
                <c:pt idx="7666">
                  <c:v>2.82</c:v>
                </c:pt>
                <c:pt idx="7667">
                  <c:v>2.82</c:v>
                </c:pt>
                <c:pt idx="7668">
                  <c:v>2.82</c:v>
                </c:pt>
                <c:pt idx="7669">
                  <c:v>2.82</c:v>
                </c:pt>
                <c:pt idx="7670">
                  <c:v>2.82</c:v>
                </c:pt>
                <c:pt idx="7671">
                  <c:v>2.82</c:v>
                </c:pt>
                <c:pt idx="7672">
                  <c:v>2.82</c:v>
                </c:pt>
                <c:pt idx="7673">
                  <c:v>2.82</c:v>
                </c:pt>
                <c:pt idx="7674">
                  <c:v>2.82</c:v>
                </c:pt>
                <c:pt idx="7675">
                  <c:v>2.82</c:v>
                </c:pt>
                <c:pt idx="7676">
                  <c:v>2.82</c:v>
                </c:pt>
                <c:pt idx="7677">
                  <c:v>2.82</c:v>
                </c:pt>
                <c:pt idx="7678">
                  <c:v>2.82</c:v>
                </c:pt>
                <c:pt idx="7679">
                  <c:v>2.82</c:v>
                </c:pt>
                <c:pt idx="7680">
                  <c:v>2.82</c:v>
                </c:pt>
                <c:pt idx="7681">
                  <c:v>2.82</c:v>
                </c:pt>
                <c:pt idx="7682">
                  <c:v>2.82</c:v>
                </c:pt>
                <c:pt idx="7683">
                  <c:v>2.82</c:v>
                </c:pt>
                <c:pt idx="7684">
                  <c:v>2.82</c:v>
                </c:pt>
                <c:pt idx="7685">
                  <c:v>2.82</c:v>
                </c:pt>
                <c:pt idx="7686">
                  <c:v>2.82</c:v>
                </c:pt>
                <c:pt idx="7687">
                  <c:v>2.82</c:v>
                </c:pt>
                <c:pt idx="7688">
                  <c:v>2.82</c:v>
                </c:pt>
                <c:pt idx="7689">
                  <c:v>2.82</c:v>
                </c:pt>
                <c:pt idx="7690">
                  <c:v>2.82</c:v>
                </c:pt>
                <c:pt idx="7691">
                  <c:v>2.82</c:v>
                </c:pt>
                <c:pt idx="7692">
                  <c:v>2.82</c:v>
                </c:pt>
                <c:pt idx="7693">
                  <c:v>2.82</c:v>
                </c:pt>
                <c:pt idx="7694">
                  <c:v>2.82</c:v>
                </c:pt>
                <c:pt idx="7695">
                  <c:v>2.82</c:v>
                </c:pt>
                <c:pt idx="7696">
                  <c:v>2.82</c:v>
                </c:pt>
                <c:pt idx="7697">
                  <c:v>2.82</c:v>
                </c:pt>
                <c:pt idx="7698">
                  <c:v>2.82</c:v>
                </c:pt>
                <c:pt idx="7699">
                  <c:v>2.82</c:v>
                </c:pt>
                <c:pt idx="7700">
                  <c:v>2.82</c:v>
                </c:pt>
                <c:pt idx="7701">
                  <c:v>2.82</c:v>
                </c:pt>
                <c:pt idx="7702">
                  <c:v>2.82</c:v>
                </c:pt>
                <c:pt idx="7703">
                  <c:v>2.82</c:v>
                </c:pt>
                <c:pt idx="7704">
                  <c:v>2.82</c:v>
                </c:pt>
                <c:pt idx="7705">
                  <c:v>2.82</c:v>
                </c:pt>
                <c:pt idx="7706">
                  <c:v>2.82</c:v>
                </c:pt>
                <c:pt idx="7707">
                  <c:v>2.82</c:v>
                </c:pt>
                <c:pt idx="7708">
                  <c:v>2.82</c:v>
                </c:pt>
                <c:pt idx="7709">
                  <c:v>2.82</c:v>
                </c:pt>
                <c:pt idx="7710">
                  <c:v>2.82</c:v>
                </c:pt>
                <c:pt idx="7711">
                  <c:v>2.82</c:v>
                </c:pt>
                <c:pt idx="7712">
                  <c:v>2.82</c:v>
                </c:pt>
                <c:pt idx="7713">
                  <c:v>2.82</c:v>
                </c:pt>
                <c:pt idx="7714">
                  <c:v>2.82</c:v>
                </c:pt>
                <c:pt idx="7715">
                  <c:v>2.82</c:v>
                </c:pt>
                <c:pt idx="7716">
                  <c:v>2.82</c:v>
                </c:pt>
                <c:pt idx="7717">
                  <c:v>2.82</c:v>
                </c:pt>
                <c:pt idx="7718">
                  <c:v>2.82</c:v>
                </c:pt>
                <c:pt idx="7719">
                  <c:v>2.82</c:v>
                </c:pt>
                <c:pt idx="7720">
                  <c:v>2.82</c:v>
                </c:pt>
                <c:pt idx="7721">
                  <c:v>2.82</c:v>
                </c:pt>
                <c:pt idx="7722">
                  <c:v>2.82</c:v>
                </c:pt>
                <c:pt idx="7723">
                  <c:v>2.82</c:v>
                </c:pt>
                <c:pt idx="7724">
                  <c:v>2.82</c:v>
                </c:pt>
                <c:pt idx="7725">
                  <c:v>2.82</c:v>
                </c:pt>
                <c:pt idx="7726">
                  <c:v>2.82</c:v>
                </c:pt>
                <c:pt idx="7727">
                  <c:v>2.82</c:v>
                </c:pt>
                <c:pt idx="7728">
                  <c:v>2.82</c:v>
                </c:pt>
                <c:pt idx="7729">
                  <c:v>2.82</c:v>
                </c:pt>
                <c:pt idx="7730">
                  <c:v>2.82</c:v>
                </c:pt>
                <c:pt idx="7731">
                  <c:v>2.82</c:v>
                </c:pt>
                <c:pt idx="7732">
                  <c:v>2.82</c:v>
                </c:pt>
                <c:pt idx="7733">
                  <c:v>2.82</c:v>
                </c:pt>
                <c:pt idx="7734">
                  <c:v>2.82</c:v>
                </c:pt>
                <c:pt idx="7735">
                  <c:v>2.82</c:v>
                </c:pt>
                <c:pt idx="7736">
                  <c:v>2.82</c:v>
                </c:pt>
                <c:pt idx="7737">
                  <c:v>2.82</c:v>
                </c:pt>
                <c:pt idx="7738">
                  <c:v>2.82</c:v>
                </c:pt>
                <c:pt idx="7739">
                  <c:v>2.82</c:v>
                </c:pt>
                <c:pt idx="7740">
                  <c:v>2.82</c:v>
                </c:pt>
                <c:pt idx="7741">
                  <c:v>2.82</c:v>
                </c:pt>
                <c:pt idx="7742">
                  <c:v>2.82</c:v>
                </c:pt>
                <c:pt idx="7743">
                  <c:v>2.82</c:v>
                </c:pt>
                <c:pt idx="7744">
                  <c:v>2.82</c:v>
                </c:pt>
                <c:pt idx="7745">
                  <c:v>2.82</c:v>
                </c:pt>
                <c:pt idx="7746">
                  <c:v>2.82</c:v>
                </c:pt>
                <c:pt idx="7747">
                  <c:v>2.82</c:v>
                </c:pt>
                <c:pt idx="7748">
                  <c:v>2.82</c:v>
                </c:pt>
                <c:pt idx="7749">
                  <c:v>2.82</c:v>
                </c:pt>
                <c:pt idx="7750">
                  <c:v>2.82</c:v>
                </c:pt>
                <c:pt idx="7751">
                  <c:v>2.82</c:v>
                </c:pt>
                <c:pt idx="7752">
                  <c:v>2.82</c:v>
                </c:pt>
                <c:pt idx="7753">
                  <c:v>2.82</c:v>
                </c:pt>
                <c:pt idx="7754">
                  <c:v>2.82</c:v>
                </c:pt>
                <c:pt idx="7755">
                  <c:v>2.82</c:v>
                </c:pt>
                <c:pt idx="7756">
                  <c:v>2.82</c:v>
                </c:pt>
                <c:pt idx="7757">
                  <c:v>2.82</c:v>
                </c:pt>
                <c:pt idx="7758">
                  <c:v>2.82</c:v>
                </c:pt>
                <c:pt idx="7759">
                  <c:v>2.82</c:v>
                </c:pt>
                <c:pt idx="7760">
                  <c:v>2.82</c:v>
                </c:pt>
                <c:pt idx="7761">
                  <c:v>2.82</c:v>
                </c:pt>
                <c:pt idx="7762">
                  <c:v>2.82</c:v>
                </c:pt>
                <c:pt idx="7763">
                  <c:v>2.82</c:v>
                </c:pt>
                <c:pt idx="7764">
                  <c:v>2.82</c:v>
                </c:pt>
                <c:pt idx="7765">
                  <c:v>2.82</c:v>
                </c:pt>
                <c:pt idx="7766">
                  <c:v>2.82</c:v>
                </c:pt>
                <c:pt idx="7767">
                  <c:v>2.82</c:v>
                </c:pt>
                <c:pt idx="7768">
                  <c:v>2.82</c:v>
                </c:pt>
                <c:pt idx="7769">
                  <c:v>2.82</c:v>
                </c:pt>
                <c:pt idx="7770">
                  <c:v>2.82</c:v>
                </c:pt>
                <c:pt idx="7771">
                  <c:v>2.82</c:v>
                </c:pt>
                <c:pt idx="7772">
                  <c:v>2.82</c:v>
                </c:pt>
                <c:pt idx="7773">
                  <c:v>2.82</c:v>
                </c:pt>
                <c:pt idx="7774">
                  <c:v>2.82</c:v>
                </c:pt>
                <c:pt idx="7775">
                  <c:v>2.82</c:v>
                </c:pt>
                <c:pt idx="7776">
                  <c:v>2.82</c:v>
                </c:pt>
                <c:pt idx="7777">
                  <c:v>2.82</c:v>
                </c:pt>
                <c:pt idx="7778">
                  <c:v>2.82</c:v>
                </c:pt>
                <c:pt idx="7779">
                  <c:v>2.82</c:v>
                </c:pt>
                <c:pt idx="7780">
                  <c:v>2.82</c:v>
                </c:pt>
                <c:pt idx="7781">
                  <c:v>2.82</c:v>
                </c:pt>
                <c:pt idx="7782">
                  <c:v>2.82</c:v>
                </c:pt>
                <c:pt idx="7783">
                  <c:v>2.82</c:v>
                </c:pt>
                <c:pt idx="7784">
                  <c:v>2.82</c:v>
                </c:pt>
                <c:pt idx="7785">
                  <c:v>2.82</c:v>
                </c:pt>
                <c:pt idx="7786">
                  <c:v>2.82</c:v>
                </c:pt>
                <c:pt idx="7787">
                  <c:v>2.82</c:v>
                </c:pt>
                <c:pt idx="7788">
                  <c:v>2.82</c:v>
                </c:pt>
                <c:pt idx="7789">
                  <c:v>2.82</c:v>
                </c:pt>
                <c:pt idx="7790">
                  <c:v>2.82</c:v>
                </c:pt>
                <c:pt idx="7791">
                  <c:v>2.82</c:v>
                </c:pt>
                <c:pt idx="7792">
                  <c:v>2.82</c:v>
                </c:pt>
                <c:pt idx="7793">
                  <c:v>2.82</c:v>
                </c:pt>
                <c:pt idx="7794">
                  <c:v>2.82</c:v>
                </c:pt>
                <c:pt idx="7795">
                  <c:v>2.82</c:v>
                </c:pt>
                <c:pt idx="7796">
                  <c:v>2.82</c:v>
                </c:pt>
                <c:pt idx="7797">
                  <c:v>2.82</c:v>
                </c:pt>
                <c:pt idx="7798">
                  <c:v>2.82</c:v>
                </c:pt>
                <c:pt idx="7799">
                  <c:v>2.82</c:v>
                </c:pt>
                <c:pt idx="7800">
                  <c:v>2.82</c:v>
                </c:pt>
                <c:pt idx="7801">
                  <c:v>2.82</c:v>
                </c:pt>
                <c:pt idx="7802">
                  <c:v>2.82</c:v>
                </c:pt>
                <c:pt idx="7803">
                  <c:v>2.82</c:v>
                </c:pt>
                <c:pt idx="7804">
                  <c:v>2.82</c:v>
                </c:pt>
                <c:pt idx="7805">
                  <c:v>2.82</c:v>
                </c:pt>
                <c:pt idx="7806">
                  <c:v>2.82</c:v>
                </c:pt>
                <c:pt idx="7807">
                  <c:v>2.82</c:v>
                </c:pt>
                <c:pt idx="7808">
                  <c:v>2.82</c:v>
                </c:pt>
                <c:pt idx="7809">
                  <c:v>2.82</c:v>
                </c:pt>
                <c:pt idx="7810">
                  <c:v>2.82</c:v>
                </c:pt>
                <c:pt idx="7811">
                  <c:v>2.82</c:v>
                </c:pt>
                <c:pt idx="7812">
                  <c:v>2.82</c:v>
                </c:pt>
                <c:pt idx="7813">
                  <c:v>2.82</c:v>
                </c:pt>
                <c:pt idx="7814">
                  <c:v>2.82</c:v>
                </c:pt>
                <c:pt idx="7815">
                  <c:v>2.82</c:v>
                </c:pt>
                <c:pt idx="7816">
                  <c:v>2.82</c:v>
                </c:pt>
                <c:pt idx="7817">
                  <c:v>2.82</c:v>
                </c:pt>
                <c:pt idx="7818">
                  <c:v>2.82</c:v>
                </c:pt>
                <c:pt idx="7819">
                  <c:v>2.82</c:v>
                </c:pt>
                <c:pt idx="7820">
                  <c:v>2.82</c:v>
                </c:pt>
                <c:pt idx="7821">
                  <c:v>2.82</c:v>
                </c:pt>
                <c:pt idx="7822">
                  <c:v>2.82</c:v>
                </c:pt>
                <c:pt idx="7823">
                  <c:v>2.82</c:v>
                </c:pt>
                <c:pt idx="7824">
                  <c:v>2.82</c:v>
                </c:pt>
                <c:pt idx="7825">
                  <c:v>2.82</c:v>
                </c:pt>
                <c:pt idx="7826">
                  <c:v>2.82</c:v>
                </c:pt>
                <c:pt idx="7827">
                  <c:v>2.82</c:v>
                </c:pt>
                <c:pt idx="7828">
                  <c:v>2.82</c:v>
                </c:pt>
                <c:pt idx="7829">
                  <c:v>2.82</c:v>
                </c:pt>
                <c:pt idx="7830">
                  <c:v>2.82</c:v>
                </c:pt>
                <c:pt idx="7831">
                  <c:v>2.82</c:v>
                </c:pt>
                <c:pt idx="7832">
                  <c:v>2.82</c:v>
                </c:pt>
                <c:pt idx="7833">
                  <c:v>2.82</c:v>
                </c:pt>
                <c:pt idx="7834">
                  <c:v>2.82</c:v>
                </c:pt>
                <c:pt idx="7835">
                  <c:v>2.82</c:v>
                </c:pt>
                <c:pt idx="7836">
                  <c:v>2.82</c:v>
                </c:pt>
                <c:pt idx="7837">
                  <c:v>2.82</c:v>
                </c:pt>
                <c:pt idx="7838">
                  <c:v>2.82</c:v>
                </c:pt>
                <c:pt idx="7839">
                  <c:v>2.82</c:v>
                </c:pt>
                <c:pt idx="7840">
                  <c:v>2.82</c:v>
                </c:pt>
                <c:pt idx="7841">
                  <c:v>2.82</c:v>
                </c:pt>
                <c:pt idx="7842">
                  <c:v>2.82</c:v>
                </c:pt>
                <c:pt idx="7843">
                  <c:v>2.82</c:v>
                </c:pt>
                <c:pt idx="7844">
                  <c:v>2.82</c:v>
                </c:pt>
                <c:pt idx="7845">
                  <c:v>2.82</c:v>
                </c:pt>
                <c:pt idx="7846">
                  <c:v>2.82</c:v>
                </c:pt>
                <c:pt idx="7847">
                  <c:v>2.82</c:v>
                </c:pt>
                <c:pt idx="7848">
                  <c:v>2.82</c:v>
                </c:pt>
                <c:pt idx="7849">
                  <c:v>2.82</c:v>
                </c:pt>
                <c:pt idx="7850">
                  <c:v>2.82</c:v>
                </c:pt>
                <c:pt idx="7851">
                  <c:v>2.82</c:v>
                </c:pt>
                <c:pt idx="7852">
                  <c:v>2.82</c:v>
                </c:pt>
                <c:pt idx="7853">
                  <c:v>2.82</c:v>
                </c:pt>
                <c:pt idx="7854">
                  <c:v>2.82</c:v>
                </c:pt>
                <c:pt idx="7855">
                  <c:v>2.82</c:v>
                </c:pt>
                <c:pt idx="7856">
                  <c:v>2.82</c:v>
                </c:pt>
                <c:pt idx="7857">
                  <c:v>2.82</c:v>
                </c:pt>
                <c:pt idx="7858">
                  <c:v>2.82</c:v>
                </c:pt>
                <c:pt idx="7859">
                  <c:v>2.82</c:v>
                </c:pt>
                <c:pt idx="7860">
                  <c:v>2.82</c:v>
                </c:pt>
                <c:pt idx="7861">
                  <c:v>2.82</c:v>
                </c:pt>
                <c:pt idx="7862">
                  <c:v>2.82</c:v>
                </c:pt>
                <c:pt idx="7863">
                  <c:v>2.82</c:v>
                </c:pt>
                <c:pt idx="7864">
                  <c:v>2.82</c:v>
                </c:pt>
                <c:pt idx="7865">
                  <c:v>2.82</c:v>
                </c:pt>
                <c:pt idx="7866">
                  <c:v>2.82</c:v>
                </c:pt>
                <c:pt idx="7867">
                  <c:v>2.82</c:v>
                </c:pt>
                <c:pt idx="7868">
                  <c:v>2.82</c:v>
                </c:pt>
                <c:pt idx="7869">
                  <c:v>2.82</c:v>
                </c:pt>
                <c:pt idx="7870">
                  <c:v>2.82</c:v>
                </c:pt>
                <c:pt idx="7871">
                  <c:v>2.82</c:v>
                </c:pt>
                <c:pt idx="7872">
                  <c:v>2.82</c:v>
                </c:pt>
                <c:pt idx="7873">
                  <c:v>2.82</c:v>
                </c:pt>
                <c:pt idx="7874">
                  <c:v>2.82</c:v>
                </c:pt>
                <c:pt idx="7875">
                  <c:v>2.82</c:v>
                </c:pt>
                <c:pt idx="7876">
                  <c:v>2.82</c:v>
                </c:pt>
                <c:pt idx="7877">
                  <c:v>2.82</c:v>
                </c:pt>
                <c:pt idx="7878">
                  <c:v>2.82</c:v>
                </c:pt>
                <c:pt idx="7879">
                  <c:v>2.82</c:v>
                </c:pt>
                <c:pt idx="7880">
                  <c:v>2.82</c:v>
                </c:pt>
                <c:pt idx="7881">
                  <c:v>2.82</c:v>
                </c:pt>
                <c:pt idx="7882">
                  <c:v>2.82</c:v>
                </c:pt>
                <c:pt idx="7883">
                  <c:v>2.82</c:v>
                </c:pt>
                <c:pt idx="7884">
                  <c:v>2.82</c:v>
                </c:pt>
                <c:pt idx="7885">
                  <c:v>2.82</c:v>
                </c:pt>
                <c:pt idx="7886">
                  <c:v>2.82</c:v>
                </c:pt>
                <c:pt idx="7887">
                  <c:v>2.82</c:v>
                </c:pt>
                <c:pt idx="7888">
                  <c:v>2.82</c:v>
                </c:pt>
                <c:pt idx="7889">
                  <c:v>2.82</c:v>
                </c:pt>
                <c:pt idx="7890">
                  <c:v>2.82</c:v>
                </c:pt>
                <c:pt idx="7891">
                  <c:v>2.82</c:v>
                </c:pt>
                <c:pt idx="7892">
                  <c:v>2.82</c:v>
                </c:pt>
                <c:pt idx="7893">
                  <c:v>2.82</c:v>
                </c:pt>
                <c:pt idx="7894">
                  <c:v>2.82</c:v>
                </c:pt>
                <c:pt idx="7895">
                  <c:v>2.82</c:v>
                </c:pt>
                <c:pt idx="7896">
                  <c:v>2.82</c:v>
                </c:pt>
                <c:pt idx="7897">
                  <c:v>2.82</c:v>
                </c:pt>
                <c:pt idx="7898">
                  <c:v>2.82</c:v>
                </c:pt>
                <c:pt idx="7899">
                  <c:v>2.82</c:v>
                </c:pt>
                <c:pt idx="7900">
                  <c:v>2.82</c:v>
                </c:pt>
                <c:pt idx="7901">
                  <c:v>2.82</c:v>
                </c:pt>
                <c:pt idx="7902">
                  <c:v>2.82</c:v>
                </c:pt>
                <c:pt idx="7903">
                  <c:v>2.82</c:v>
                </c:pt>
                <c:pt idx="7904">
                  <c:v>2.82</c:v>
                </c:pt>
                <c:pt idx="7905">
                  <c:v>2.82</c:v>
                </c:pt>
                <c:pt idx="7906">
                  <c:v>2.82</c:v>
                </c:pt>
                <c:pt idx="7907">
                  <c:v>2.82</c:v>
                </c:pt>
                <c:pt idx="7908">
                  <c:v>2.82</c:v>
                </c:pt>
                <c:pt idx="7909">
                  <c:v>2.82</c:v>
                </c:pt>
                <c:pt idx="7910">
                  <c:v>2.82</c:v>
                </c:pt>
                <c:pt idx="7911">
                  <c:v>2.82</c:v>
                </c:pt>
                <c:pt idx="7912">
                  <c:v>2.82</c:v>
                </c:pt>
                <c:pt idx="7913">
                  <c:v>2.82</c:v>
                </c:pt>
                <c:pt idx="7914">
                  <c:v>2.82</c:v>
                </c:pt>
                <c:pt idx="7915">
                  <c:v>2.82</c:v>
                </c:pt>
                <c:pt idx="7916">
                  <c:v>2.82</c:v>
                </c:pt>
                <c:pt idx="7917">
                  <c:v>2.82</c:v>
                </c:pt>
                <c:pt idx="7918">
                  <c:v>2.82</c:v>
                </c:pt>
                <c:pt idx="7919">
                  <c:v>2.82</c:v>
                </c:pt>
                <c:pt idx="7920">
                  <c:v>2.82</c:v>
                </c:pt>
                <c:pt idx="7921">
                  <c:v>2.82</c:v>
                </c:pt>
                <c:pt idx="7922">
                  <c:v>2.82</c:v>
                </c:pt>
                <c:pt idx="7923">
                  <c:v>2.82</c:v>
                </c:pt>
                <c:pt idx="7924">
                  <c:v>2.82</c:v>
                </c:pt>
                <c:pt idx="7925">
                  <c:v>2.82</c:v>
                </c:pt>
                <c:pt idx="7926">
                  <c:v>2.82</c:v>
                </c:pt>
                <c:pt idx="7927">
                  <c:v>2.82</c:v>
                </c:pt>
                <c:pt idx="7928">
                  <c:v>2.82</c:v>
                </c:pt>
                <c:pt idx="7929">
                  <c:v>2.82</c:v>
                </c:pt>
                <c:pt idx="7930">
                  <c:v>2.82</c:v>
                </c:pt>
                <c:pt idx="7931">
                  <c:v>2.82</c:v>
                </c:pt>
                <c:pt idx="7932">
                  <c:v>2.82</c:v>
                </c:pt>
                <c:pt idx="7933">
                  <c:v>2.82</c:v>
                </c:pt>
                <c:pt idx="7934">
                  <c:v>2.82</c:v>
                </c:pt>
                <c:pt idx="7935">
                  <c:v>2.82</c:v>
                </c:pt>
                <c:pt idx="7936">
                  <c:v>2.82</c:v>
                </c:pt>
                <c:pt idx="7937">
                  <c:v>2.82</c:v>
                </c:pt>
                <c:pt idx="7938">
                  <c:v>2.82</c:v>
                </c:pt>
                <c:pt idx="7939">
                  <c:v>2.82</c:v>
                </c:pt>
                <c:pt idx="7940">
                  <c:v>2.82</c:v>
                </c:pt>
                <c:pt idx="7941">
                  <c:v>2.82</c:v>
                </c:pt>
                <c:pt idx="7942">
                  <c:v>2.82</c:v>
                </c:pt>
                <c:pt idx="7943">
                  <c:v>2.82</c:v>
                </c:pt>
                <c:pt idx="7944">
                  <c:v>2.82</c:v>
                </c:pt>
                <c:pt idx="7945">
                  <c:v>2.82</c:v>
                </c:pt>
                <c:pt idx="7946">
                  <c:v>2.82</c:v>
                </c:pt>
                <c:pt idx="7947">
                  <c:v>2.82</c:v>
                </c:pt>
                <c:pt idx="7948">
                  <c:v>2.82</c:v>
                </c:pt>
                <c:pt idx="7949">
                  <c:v>2.82</c:v>
                </c:pt>
                <c:pt idx="7950">
                  <c:v>2.82</c:v>
                </c:pt>
                <c:pt idx="7951">
                  <c:v>2.82</c:v>
                </c:pt>
                <c:pt idx="7952">
                  <c:v>2.82</c:v>
                </c:pt>
                <c:pt idx="7953">
                  <c:v>2.82</c:v>
                </c:pt>
                <c:pt idx="7954">
                  <c:v>2.82</c:v>
                </c:pt>
                <c:pt idx="7955">
                  <c:v>2.82</c:v>
                </c:pt>
                <c:pt idx="7956">
                  <c:v>2.82</c:v>
                </c:pt>
                <c:pt idx="7957">
                  <c:v>2.82</c:v>
                </c:pt>
                <c:pt idx="7958">
                  <c:v>2.82</c:v>
                </c:pt>
                <c:pt idx="7959">
                  <c:v>2.82</c:v>
                </c:pt>
                <c:pt idx="7960">
                  <c:v>2.82</c:v>
                </c:pt>
                <c:pt idx="7961">
                  <c:v>2.82</c:v>
                </c:pt>
                <c:pt idx="7962">
                  <c:v>2.82</c:v>
                </c:pt>
                <c:pt idx="7963">
                  <c:v>2.82</c:v>
                </c:pt>
                <c:pt idx="7964">
                  <c:v>2.82</c:v>
                </c:pt>
                <c:pt idx="7965">
                  <c:v>2.82</c:v>
                </c:pt>
                <c:pt idx="7966">
                  <c:v>2.82</c:v>
                </c:pt>
                <c:pt idx="7967">
                  <c:v>2.82</c:v>
                </c:pt>
                <c:pt idx="7968">
                  <c:v>2.82</c:v>
                </c:pt>
                <c:pt idx="7969">
                  <c:v>2.82</c:v>
                </c:pt>
                <c:pt idx="7970">
                  <c:v>2.82</c:v>
                </c:pt>
                <c:pt idx="7971">
                  <c:v>2.82</c:v>
                </c:pt>
                <c:pt idx="7972">
                  <c:v>2.82</c:v>
                </c:pt>
                <c:pt idx="7973">
                  <c:v>2.82</c:v>
                </c:pt>
                <c:pt idx="7974">
                  <c:v>2.82</c:v>
                </c:pt>
                <c:pt idx="7975">
                  <c:v>2.82</c:v>
                </c:pt>
                <c:pt idx="7976">
                  <c:v>2.82</c:v>
                </c:pt>
                <c:pt idx="7977">
                  <c:v>2.82</c:v>
                </c:pt>
                <c:pt idx="7978">
                  <c:v>2.82</c:v>
                </c:pt>
                <c:pt idx="7979">
                  <c:v>2.82</c:v>
                </c:pt>
                <c:pt idx="7980">
                  <c:v>2.82</c:v>
                </c:pt>
                <c:pt idx="7981">
                  <c:v>2.82</c:v>
                </c:pt>
                <c:pt idx="7982">
                  <c:v>2.82</c:v>
                </c:pt>
                <c:pt idx="7983">
                  <c:v>2.82</c:v>
                </c:pt>
                <c:pt idx="7984">
                  <c:v>2.82</c:v>
                </c:pt>
                <c:pt idx="7985">
                  <c:v>2.82</c:v>
                </c:pt>
                <c:pt idx="7986">
                  <c:v>2.82</c:v>
                </c:pt>
                <c:pt idx="7987">
                  <c:v>2.82</c:v>
                </c:pt>
                <c:pt idx="7988">
                  <c:v>2.82</c:v>
                </c:pt>
                <c:pt idx="7989">
                  <c:v>2.82</c:v>
                </c:pt>
                <c:pt idx="7990">
                  <c:v>2.82</c:v>
                </c:pt>
                <c:pt idx="7991">
                  <c:v>2.82</c:v>
                </c:pt>
                <c:pt idx="7992">
                  <c:v>2.82</c:v>
                </c:pt>
                <c:pt idx="7993">
                  <c:v>2.82</c:v>
                </c:pt>
                <c:pt idx="7994">
                  <c:v>2.82</c:v>
                </c:pt>
                <c:pt idx="7995">
                  <c:v>2.82</c:v>
                </c:pt>
                <c:pt idx="7996">
                  <c:v>2.82</c:v>
                </c:pt>
                <c:pt idx="7997">
                  <c:v>2.82</c:v>
                </c:pt>
                <c:pt idx="7998">
                  <c:v>2.82</c:v>
                </c:pt>
                <c:pt idx="7999">
                  <c:v>2.82</c:v>
                </c:pt>
                <c:pt idx="8000">
                  <c:v>2.82</c:v>
                </c:pt>
                <c:pt idx="8001">
                  <c:v>2.82</c:v>
                </c:pt>
                <c:pt idx="8002">
                  <c:v>2.82</c:v>
                </c:pt>
                <c:pt idx="8003">
                  <c:v>2.82</c:v>
                </c:pt>
                <c:pt idx="8004">
                  <c:v>2.82</c:v>
                </c:pt>
                <c:pt idx="8005">
                  <c:v>2.82</c:v>
                </c:pt>
                <c:pt idx="8006">
                  <c:v>2.82</c:v>
                </c:pt>
                <c:pt idx="8007">
                  <c:v>2.82</c:v>
                </c:pt>
                <c:pt idx="8008">
                  <c:v>2.82</c:v>
                </c:pt>
                <c:pt idx="8009">
                  <c:v>2.82</c:v>
                </c:pt>
                <c:pt idx="8010">
                  <c:v>2.82</c:v>
                </c:pt>
                <c:pt idx="8011">
                  <c:v>2.82</c:v>
                </c:pt>
                <c:pt idx="8012">
                  <c:v>2.82</c:v>
                </c:pt>
                <c:pt idx="8013">
                  <c:v>2.82</c:v>
                </c:pt>
                <c:pt idx="8014">
                  <c:v>2.82</c:v>
                </c:pt>
                <c:pt idx="8015">
                  <c:v>2.82</c:v>
                </c:pt>
                <c:pt idx="8016">
                  <c:v>2.82</c:v>
                </c:pt>
                <c:pt idx="8017">
                  <c:v>2.82</c:v>
                </c:pt>
                <c:pt idx="8018">
                  <c:v>2.82</c:v>
                </c:pt>
                <c:pt idx="8019">
                  <c:v>2.82</c:v>
                </c:pt>
                <c:pt idx="8020">
                  <c:v>2.82</c:v>
                </c:pt>
                <c:pt idx="8021">
                  <c:v>2.82</c:v>
                </c:pt>
                <c:pt idx="8022">
                  <c:v>2.82</c:v>
                </c:pt>
                <c:pt idx="8023">
                  <c:v>2.82</c:v>
                </c:pt>
                <c:pt idx="8024">
                  <c:v>2.82</c:v>
                </c:pt>
                <c:pt idx="8025">
                  <c:v>2.82</c:v>
                </c:pt>
                <c:pt idx="8026">
                  <c:v>2.82</c:v>
                </c:pt>
                <c:pt idx="8027">
                  <c:v>2.82</c:v>
                </c:pt>
                <c:pt idx="8028">
                  <c:v>2.82</c:v>
                </c:pt>
                <c:pt idx="8029">
                  <c:v>2.82</c:v>
                </c:pt>
                <c:pt idx="8030">
                  <c:v>2.82</c:v>
                </c:pt>
                <c:pt idx="8031">
                  <c:v>2.82</c:v>
                </c:pt>
                <c:pt idx="8032">
                  <c:v>2.82</c:v>
                </c:pt>
                <c:pt idx="8033">
                  <c:v>2.82</c:v>
                </c:pt>
                <c:pt idx="8034">
                  <c:v>2.82</c:v>
                </c:pt>
                <c:pt idx="8035">
                  <c:v>2.82</c:v>
                </c:pt>
                <c:pt idx="8036">
                  <c:v>2.82</c:v>
                </c:pt>
                <c:pt idx="8037">
                  <c:v>2.82</c:v>
                </c:pt>
                <c:pt idx="8038">
                  <c:v>2.82</c:v>
                </c:pt>
                <c:pt idx="8039">
                  <c:v>2.82</c:v>
                </c:pt>
                <c:pt idx="8040">
                  <c:v>2.82</c:v>
                </c:pt>
                <c:pt idx="8041">
                  <c:v>2.82</c:v>
                </c:pt>
                <c:pt idx="8042">
                  <c:v>2.82</c:v>
                </c:pt>
                <c:pt idx="8043">
                  <c:v>2.82</c:v>
                </c:pt>
                <c:pt idx="8044">
                  <c:v>2.82</c:v>
                </c:pt>
                <c:pt idx="8045">
                  <c:v>2.82</c:v>
                </c:pt>
                <c:pt idx="8046">
                  <c:v>2.82</c:v>
                </c:pt>
                <c:pt idx="8047">
                  <c:v>2.82</c:v>
                </c:pt>
                <c:pt idx="8048">
                  <c:v>2.82</c:v>
                </c:pt>
                <c:pt idx="8049">
                  <c:v>2.82</c:v>
                </c:pt>
                <c:pt idx="8050">
                  <c:v>2.82</c:v>
                </c:pt>
                <c:pt idx="8051">
                  <c:v>2.82</c:v>
                </c:pt>
                <c:pt idx="8052">
                  <c:v>2.82</c:v>
                </c:pt>
                <c:pt idx="8053">
                  <c:v>2.82</c:v>
                </c:pt>
                <c:pt idx="8054">
                  <c:v>2.82</c:v>
                </c:pt>
                <c:pt idx="8055">
                  <c:v>2.82</c:v>
                </c:pt>
                <c:pt idx="8056">
                  <c:v>2.82</c:v>
                </c:pt>
                <c:pt idx="8057">
                  <c:v>2.82</c:v>
                </c:pt>
                <c:pt idx="8058">
                  <c:v>2.82</c:v>
                </c:pt>
                <c:pt idx="8059">
                  <c:v>2.82</c:v>
                </c:pt>
                <c:pt idx="8060">
                  <c:v>2.82</c:v>
                </c:pt>
                <c:pt idx="8061">
                  <c:v>2.82</c:v>
                </c:pt>
                <c:pt idx="8062">
                  <c:v>2.82</c:v>
                </c:pt>
                <c:pt idx="8063">
                  <c:v>2.82</c:v>
                </c:pt>
                <c:pt idx="8064">
                  <c:v>2.82</c:v>
                </c:pt>
                <c:pt idx="8065">
                  <c:v>2.82</c:v>
                </c:pt>
                <c:pt idx="8066">
                  <c:v>2.82</c:v>
                </c:pt>
                <c:pt idx="8067">
                  <c:v>2.82</c:v>
                </c:pt>
                <c:pt idx="8068">
                  <c:v>2.82</c:v>
                </c:pt>
                <c:pt idx="8069">
                  <c:v>2.82</c:v>
                </c:pt>
                <c:pt idx="8070">
                  <c:v>2.82</c:v>
                </c:pt>
                <c:pt idx="8071">
                  <c:v>2.82</c:v>
                </c:pt>
                <c:pt idx="8072">
                  <c:v>2.82</c:v>
                </c:pt>
                <c:pt idx="8073">
                  <c:v>2.82</c:v>
                </c:pt>
                <c:pt idx="8074">
                  <c:v>2.82</c:v>
                </c:pt>
                <c:pt idx="8075">
                  <c:v>2.82</c:v>
                </c:pt>
                <c:pt idx="8076">
                  <c:v>2.82</c:v>
                </c:pt>
                <c:pt idx="8077">
                  <c:v>2.82</c:v>
                </c:pt>
                <c:pt idx="8078">
                  <c:v>2.82</c:v>
                </c:pt>
                <c:pt idx="8079">
                  <c:v>2.82</c:v>
                </c:pt>
                <c:pt idx="8080">
                  <c:v>2.82</c:v>
                </c:pt>
                <c:pt idx="8081">
                  <c:v>2.82</c:v>
                </c:pt>
                <c:pt idx="8082">
                  <c:v>2.82</c:v>
                </c:pt>
                <c:pt idx="8083">
                  <c:v>2.82</c:v>
                </c:pt>
                <c:pt idx="8084">
                  <c:v>2.82</c:v>
                </c:pt>
                <c:pt idx="8085">
                  <c:v>2.82</c:v>
                </c:pt>
                <c:pt idx="8086">
                  <c:v>2.82</c:v>
                </c:pt>
                <c:pt idx="8087">
                  <c:v>2.82</c:v>
                </c:pt>
                <c:pt idx="8088">
                  <c:v>2.82</c:v>
                </c:pt>
                <c:pt idx="8089">
                  <c:v>2.82</c:v>
                </c:pt>
                <c:pt idx="8090">
                  <c:v>2.82</c:v>
                </c:pt>
                <c:pt idx="8091">
                  <c:v>2.82</c:v>
                </c:pt>
                <c:pt idx="8092">
                  <c:v>2.82</c:v>
                </c:pt>
                <c:pt idx="8093">
                  <c:v>2.82</c:v>
                </c:pt>
                <c:pt idx="8094">
                  <c:v>2.82</c:v>
                </c:pt>
                <c:pt idx="8095">
                  <c:v>2.82</c:v>
                </c:pt>
                <c:pt idx="8096">
                  <c:v>2.82</c:v>
                </c:pt>
                <c:pt idx="8097">
                  <c:v>2.82</c:v>
                </c:pt>
                <c:pt idx="8098">
                  <c:v>2.82</c:v>
                </c:pt>
                <c:pt idx="8099">
                  <c:v>2.82</c:v>
                </c:pt>
                <c:pt idx="8100">
                  <c:v>2.82</c:v>
                </c:pt>
                <c:pt idx="8101">
                  <c:v>2.82</c:v>
                </c:pt>
                <c:pt idx="8102">
                  <c:v>2.82</c:v>
                </c:pt>
                <c:pt idx="8103">
                  <c:v>2.82</c:v>
                </c:pt>
                <c:pt idx="8104">
                  <c:v>2.82</c:v>
                </c:pt>
                <c:pt idx="8105">
                  <c:v>2.82</c:v>
                </c:pt>
                <c:pt idx="8106">
                  <c:v>2.82</c:v>
                </c:pt>
                <c:pt idx="8107">
                  <c:v>2.82</c:v>
                </c:pt>
                <c:pt idx="8108">
                  <c:v>2.82</c:v>
                </c:pt>
                <c:pt idx="8109">
                  <c:v>2.82</c:v>
                </c:pt>
                <c:pt idx="8110">
                  <c:v>2.82</c:v>
                </c:pt>
                <c:pt idx="8111">
                  <c:v>2.82</c:v>
                </c:pt>
                <c:pt idx="8112">
                  <c:v>2.82</c:v>
                </c:pt>
                <c:pt idx="8113">
                  <c:v>2.82</c:v>
                </c:pt>
                <c:pt idx="8114">
                  <c:v>2.82</c:v>
                </c:pt>
                <c:pt idx="8115">
                  <c:v>2.82</c:v>
                </c:pt>
                <c:pt idx="8116">
                  <c:v>2.82</c:v>
                </c:pt>
                <c:pt idx="8117">
                  <c:v>2.82</c:v>
                </c:pt>
                <c:pt idx="8118">
                  <c:v>2.82</c:v>
                </c:pt>
                <c:pt idx="8119">
                  <c:v>2.82</c:v>
                </c:pt>
                <c:pt idx="8120">
                  <c:v>2.82</c:v>
                </c:pt>
                <c:pt idx="8121">
                  <c:v>2.82</c:v>
                </c:pt>
                <c:pt idx="8122">
                  <c:v>2.82</c:v>
                </c:pt>
                <c:pt idx="8123">
                  <c:v>2.82</c:v>
                </c:pt>
                <c:pt idx="8124">
                  <c:v>2.82</c:v>
                </c:pt>
                <c:pt idx="8125">
                  <c:v>2.82</c:v>
                </c:pt>
                <c:pt idx="8126">
                  <c:v>2.82</c:v>
                </c:pt>
                <c:pt idx="8127">
                  <c:v>2.82</c:v>
                </c:pt>
                <c:pt idx="8128">
                  <c:v>2.82</c:v>
                </c:pt>
                <c:pt idx="8129">
                  <c:v>2.82</c:v>
                </c:pt>
                <c:pt idx="8130">
                  <c:v>2.82</c:v>
                </c:pt>
                <c:pt idx="8131">
                  <c:v>2.82</c:v>
                </c:pt>
                <c:pt idx="8132">
                  <c:v>2.82</c:v>
                </c:pt>
                <c:pt idx="8133">
                  <c:v>2.82</c:v>
                </c:pt>
                <c:pt idx="8134">
                  <c:v>2.82</c:v>
                </c:pt>
                <c:pt idx="8135">
                  <c:v>2.82</c:v>
                </c:pt>
                <c:pt idx="8136">
                  <c:v>2.83</c:v>
                </c:pt>
                <c:pt idx="8137">
                  <c:v>2.82</c:v>
                </c:pt>
                <c:pt idx="8138">
                  <c:v>2.82</c:v>
                </c:pt>
                <c:pt idx="8139">
                  <c:v>2.82</c:v>
                </c:pt>
                <c:pt idx="8140">
                  <c:v>2.82</c:v>
                </c:pt>
                <c:pt idx="8141">
                  <c:v>2.82</c:v>
                </c:pt>
                <c:pt idx="8142">
                  <c:v>2.82</c:v>
                </c:pt>
                <c:pt idx="8143">
                  <c:v>2.82</c:v>
                </c:pt>
                <c:pt idx="8144">
                  <c:v>2.82</c:v>
                </c:pt>
                <c:pt idx="8145">
                  <c:v>2.82</c:v>
                </c:pt>
                <c:pt idx="8146">
                  <c:v>2.82</c:v>
                </c:pt>
                <c:pt idx="8147">
                  <c:v>2.82</c:v>
                </c:pt>
                <c:pt idx="8148">
                  <c:v>2.82</c:v>
                </c:pt>
                <c:pt idx="8149">
                  <c:v>2.82</c:v>
                </c:pt>
                <c:pt idx="8150">
                  <c:v>2.82</c:v>
                </c:pt>
                <c:pt idx="8151">
                  <c:v>2.82</c:v>
                </c:pt>
                <c:pt idx="8152">
                  <c:v>2.82</c:v>
                </c:pt>
                <c:pt idx="8153">
                  <c:v>2.82</c:v>
                </c:pt>
                <c:pt idx="8154">
                  <c:v>2.82</c:v>
                </c:pt>
                <c:pt idx="8155">
                  <c:v>2.82</c:v>
                </c:pt>
                <c:pt idx="8156">
                  <c:v>2.82</c:v>
                </c:pt>
                <c:pt idx="8157">
                  <c:v>2.82</c:v>
                </c:pt>
                <c:pt idx="8158">
                  <c:v>2.82</c:v>
                </c:pt>
                <c:pt idx="8159">
                  <c:v>2.82</c:v>
                </c:pt>
                <c:pt idx="8160">
                  <c:v>2.82</c:v>
                </c:pt>
                <c:pt idx="8161">
                  <c:v>2.82</c:v>
                </c:pt>
                <c:pt idx="8162">
                  <c:v>2.82</c:v>
                </c:pt>
                <c:pt idx="8163">
                  <c:v>2.82</c:v>
                </c:pt>
                <c:pt idx="8164">
                  <c:v>2.82</c:v>
                </c:pt>
                <c:pt idx="8165">
                  <c:v>2.82</c:v>
                </c:pt>
                <c:pt idx="8166">
                  <c:v>2.82</c:v>
                </c:pt>
                <c:pt idx="8167">
                  <c:v>2.82</c:v>
                </c:pt>
                <c:pt idx="8168">
                  <c:v>2.82</c:v>
                </c:pt>
                <c:pt idx="8169">
                  <c:v>2.82</c:v>
                </c:pt>
                <c:pt idx="8170">
                  <c:v>2.83</c:v>
                </c:pt>
                <c:pt idx="8171">
                  <c:v>2.82</c:v>
                </c:pt>
                <c:pt idx="8172">
                  <c:v>2.82</c:v>
                </c:pt>
                <c:pt idx="8173">
                  <c:v>2.82</c:v>
                </c:pt>
                <c:pt idx="8174">
                  <c:v>2.82</c:v>
                </c:pt>
                <c:pt idx="8175">
                  <c:v>2.82</c:v>
                </c:pt>
                <c:pt idx="8176">
                  <c:v>2.82</c:v>
                </c:pt>
                <c:pt idx="8177">
                  <c:v>2.82</c:v>
                </c:pt>
                <c:pt idx="8178">
                  <c:v>2.82</c:v>
                </c:pt>
                <c:pt idx="8179">
                  <c:v>2.82</c:v>
                </c:pt>
                <c:pt idx="8180">
                  <c:v>2.82</c:v>
                </c:pt>
                <c:pt idx="8181">
                  <c:v>2.82</c:v>
                </c:pt>
                <c:pt idx="8182">
                  <c:v>2.82</c:v>
                </c:pt>
                <c:pt idx="8183">
                  <c:v>2.82</c:v>
                </c:pt>
                <c:pt idx="8184">
                  <c:v>2.82</c:v>
                </c:pt>
                <c:pt idx="8185">
                  <c:v>2.82</c:v>
                </c:pt>
                <c:pt idx="8186">
                  <c:v>2.82</c:v>
                </c:pt>
                <c:pt idx="8187">
                  <c:v>2.82</c:v>
                </c:pt>
                <c:pt idx="8188">
                  <c:v>2.82</c:v>
                </c:pt>
                <c:pt idx="8189">
                  <c:v>2.82</c:v>
                </c:pt>
                <c:pt idx="8190">
                  <c:v>2.82</c:v>
                </c:pt>
                <c:pt idx="8191">
                  <c:v>2.82</c:v>
                </c:pt>
                <c:pt idx="8192">
                  <c:v>2.82</c:v>
                </c:pt>
                <c:pt idx="8193">
                  <c:v>2.82</c:v>
                </c:pt>
                <c:pt idx="8194">
                  <c:v>2.82</c:v>
                </c:pt>
                <c:pt idx="8195">
                  <c:v>2.82</c:v>
                </c:pt>
                <c:pt idx="8196">
                  <c:v>2.82</c:v>
                </c:pt>
                <c:pt idx="8197">
                  <c:v>2.82</c:v>
                </c:pt>
                <c:pt idx="8198">
                  <c:v>2.82</c:v>
                </c:pt>
                <c:pt idx="8199">
                  <c:v>2.82</c:v>
                </c:pt>
                <c:pt idx="8200">
                  <c:v>2.82</c:v>
                </c:pt>
                <c:pt idx="8201">
                  <c:v>2.82</c:v>
                </c:pt>
                <c:pt idx="8202">
                  <c:v>2.82</c:v>
                </c:pt>
                <c:pt idx="8203">
                  <c:v>2.82</c:v>
                </c:pt>
                <c:pt idx="8204">
                  <c:v>2.82</c:v>
                </c:pt>
                <c:pt idx="8205">
                  <c:v>2.82</c:v>
                </c:pt>
                <c:pt idx="8206">
                  <c:v>2.82</c:v>
                </c:pt>
                <c:pt idx="8207">
                  <c:v>2.82</c:v>
                </c:pt>
                <c:pt idx="8208">
                  <c:v>2.82</c:v>
                </c:pt>
                <c:pt idx="8209">
                  <c:v>2.82</c:v>
                </c:pt>
                <c:pt idx="8210">
                  <c:v>2.82</c:v>
                </c:pt>
                <c:pt idx="8211">
                  <c:v>2.82</c:v>
                </c:pt>
                <c:pt idx="8212">
                  <c:v>2.82</c:v>
                </c:pt>
                <c:pt idx="8213">
                  <c:v>2.82</c:v>
                </c:pt>
                <c:pt idx="8214">
                  <c:v>2.82</c:v>
                </c:pt>
                <c:pt idx="8215">
                  <c:v>2.82</c:v>
                </c:pt>
                <c:pt idx="8216">
                  <c:v>2.82</c:v>
                </c:pt>
                <c:pt idx="8217">
                  <c:v>2.82</c:v>
                </c:pt>
                <c:pt idx="8218">
                  <c:v>2.82</c:v>
                </c:pt>
                <c:pt idx="8219">
                  <c:v>2.82</c:v>
                </c:pt>
                <c:pt idx="8220">
                  <c:v>2.82</c:v>
                </c:pt>
                <c:pt idx="8221">
                  <c:v>2.82</c:v>
                </c:pt>
                <c:pt idx="8222">
                  <c:v>2.82</c:v>
                </c:pt>
                <c:pt idx="8223">
                  <c:v>2.82</c:v>
                </c:pt>
                <c:pt idx="8224">
                  <c:v>2.82</c:v>
                </c:pt>
                <c:pt idx="8225">
                  <c:v>2.83</c:v>
                </c:pt>
                <c:pt idx="8226">
                  <c:v>2.82</c:v>
                </c:pt>
                <c:pt idx="8227">
                  <c:v>2.82</c:v>
                </c:pt>
                <c:pt idx="8228">
                  <c:v>2.82</c:v>
                </c:pt>
                <c:pt idx="8229">
                  <c:v>2.82</c:v>
                </c:pt>
                <c:pt idx="8230">
                  <c:v>2.82</c:v>
                </c:pt>
                <c:pt idx="8231">
                  <c:v>2.82</c:v>
                </c:pt>
                <c:pt idx="8232">
                  <c:v>2.82</c:v>
                </c:pt>
                <c:pt idx="8233">
                  <c:v>2.82</c:v>
                </c:pt>
                <c:pt idx="8234">
                  <c:v>2.82</c:v>
                </c:pt>
                <c:pt idx="8235">
                  <c:v>2.82</c:v>
                </c:pt>
                <c:pt idx="8236">
                  <c:v>2.83</c:v>
                </c:pt>
                <c:pt idx="8237">
                  <c:v>2.82</c:v>
                </c:pt>
                <c:pt idx="8238">
                  <c:v>2.82</c:v>
                </c:pt>
                <c:pt idx="8239">
                  <c:v>2.82</c:v>
                </c:pt>
                <c:pt idx="8240">
                  <c:v>2.82</c:v>
                </c:pt>
                <c:pt idx="8241">
                  <c:v>2.82</c:v>
                </c:pt>
                <c:pt idx="8242">
                  <c:v>2.82</c:v>
                </c:pt>
                <c:pt idx="8243">
                  <c:v>2.83</c:v>
                </c:pt>
                <c:pt idx="8244">
                  <c:v>2.82</c:v>
                </c:pt>
                <c:pt idx="8245">
                  <c:v>2.83</c:v>
                </c:pt>
                <c:pt idx="8246">
                  <c:v>2.82</c:v>
                </c:pt>
                <c:pt idx="8247">
                  <c:v>2.82</c:v>
                </c:pt>
                <c:pt idx="8248">
                  <c:v>2.83</c:v>
                </c:pt>
                <c:pt idx="8249">
                  <c:v>2.82</c:v>
                </c:pt>
                <c:pt idx="8250">
                  <c:v>2.82</c:v>
                </c:pt>
                <c:pt idx="8251">
                  <c:v>2.82</c:v>
                </c:pt>
                <c:pt idx="8252">
                  <c:v>2.82</c:v>
                </c:pt>
                <c:pt idx="8253">
                  <c:v>2.82</c:v>
                </c:pt>
                <c:pt idx="8254">
                  <c:v>2.82</c:v>
                </c:pt>
                <c:pt idx="8255">
                  <c:v>2.82</c:v>
                </c:pt>
                <c:pt idx="8256">
                  <c:v>2.82</c:v>
                </c:pt>
                <c:pt idx="8257">
                  <c:v>2.82</c:v>
                </c:pt>
                <c:pt idx="8258">
                  <c:v>2.82</c:v>
                </c:pt>
                <c:pt idx="8259">
                  <c:v>2.82</c:v>
                </c:pt>
                <c:pt idx="8260">
                  <c:v>2.82</c:v>
                </c:pt>
                <c:pt idx="8261">
                  <c:v>2.82</c:v>
                </c:pt>
                <c:pt idx="8262">
                  <c:v>2.82</c:v>
                </c:pt>
                <c:pt idx="8263">
                  <c:v>2.82</c:v>
                </c:pt>
                <c:pt idx="8264">
                  <c:v>2.82</c:v>
                </c:pt>
                <c:pt idx="8265">
                  <c:v>2.83</c:v>
                </c:pt>
                <c:pt idx="8266">
                  <c:v>2.82</c:v>
                </c:pt>
                <c:pt idx="8267">
                  <c:v>2.82</c:v>
                </c:pt>
                <c:pt idx="8268">
                  <c:v>2.82</c:v>
                </c:pt>
                <c:pt idx="8269">
                  <c:v>2.82</c:v>
                </c:pt>
                <c:pt idx="8270">
                  <c:v>2.83</c:v>
                </c:pt>
                <c:pt idx="8271">
                  <c:v>2.83</c:v>
                </c:pt>
                <c:pt idx="8272">
                  <c:v>2.82</c:v>
                </c:pt>
                <c:pt idx="8273">
                  <c:v>2.83</c:v>
                </c:pt>
                <c:pt idx="8274">
                  <c:v>2.82</c:v>
                </c:pt>
                <c:pt idx="8275">
                  <c:v>2.83</c:v>
                </c:pt>
                <c:pt idx="8276">
                  <c:v>2.82</c:v>
                </c:pt>
                <c:pt idx="8277">
                  <c:v>2.83</c:v>
                </c:pt>
                <c:pt idx="8278">
                  <c:v>2.82</c:v>
                </c:pt>
                <c:pt idx="8279">
                  <c:v>2.82</c:v>
                </c:pt>
                <c:pt idx="8280">
                  <c:v>2.83</c:v>
                </c:pt>
                <c:pt idx="8281">
                  <c:v>2.82</c:v>
                </c:pt>
                <c:pt idx="8282">
                  <c:v>2.83</c:v>
                </c:pt>
                <c:pt idx="8283">
                  <c:v>2.82</c:v>
                </c:pt>
                <c:pt idx="8284">
                  <c:v>2.82</c:v>
                </c:pt>
                <c:pt idx="8285">
                  <c:v>2.82</c:v>
                </c:pt>
                <c:pt idx="8286">
                  <c:v>2.83</c:v>
                </c:pt>
                <c:pt idx="8287">
                  <c:v>2.82</c:v>
                </c:pt>
                <c:pt idx="8288">
                  <c:v>2.82</c:v>
                </c:pt>
                <c:pt idx="8289">
                  <c:v>2.83</c:v>
                </c:pt>
                <c:pt idx="8290">
                  <c:v>2.83</c:v>
                </c:pt>
                <c:pt idx="8291">
                  <c:v>2.82</c:v>
                </c:pt>
                <c:pt idx="8292">
                  <c:v>2.82</c:v>
                </c:pt>
                <c:pt idx="8293">
                  <c:v>2.82</c:v>
                </c:pt>
                <c:pt idx="8294">
                  <c:v>2.82</c:v>
                </c:pt>
                <c:pt idx="8295">
                  <c:v>2.82</c:v>
                </c:pt>
                <c:pt idx="8296">
                  <c:v>2.82</c:v>
                </c:pt>
                <c:pt idx="8297">
                  <c:v>2.82</c:v>
                </c:pt>
                <c:pt idx="8298">
                  <c:v>2.83</c:v>
                </c:pt>
                <c:pt idx="8299">
                  <c:v>2.83</c:v>
                </c:pt>
                <c:pt idx="8300">
                  <c:v>2.82</c:v>
                </c:pt>
                <c:pt idx="8301">
                  <c:v>2.82</c:v>
                </c:pt>
                <c:pt idx="8302">
                  <c:v>2.82</c:v>
                </c:pt>
                <c:pt idx="8303">
                  <c:v>2.82</c:v>
                </c:pt>
                <c:pt idx="8304">
                  <c:v>2.83</c:v>
                </c:pt>
                <c:pt idx="8305">
                  <c:v>2.83</c:v>
                </c:pt>
                <c:pt idx="8306">
                  <c:v>2.82</c:v>
                </c:pt>
                <c:pt idx="8307">
                  <c:v>2.82</c:v>
                </c:pt>
                <c:pt idx="8308">
                  <c:v>2.82</c:v>
                </c:pt>
                <c:pt idx="8309">
                  <c:v>2.83</c:v>
                </c:pt>
                <c:pt idx="8310">
                  <c:v>2.82</c:v>
                </c:pt>
                <c:pt idx="8311">
                  <c:v>2.83</c:v>
                </c:pt>
                <c:pt idx="8312">
                  <c:v>2.83</c:v>
                </c:pt>
                <c:pt idx="8313">
                  <c:v>2.82</c:v>
                </c:pt>
                <c:pt idx="8314">
                  <c:v>2.83</c:v>
                </c:pt>
                <c:pt idx="8315">
                  <c:v>2.82</c:v>
                </c:pt>
                <c:pt idx="8316">
                  <c:v>2.83</c:v>
                </c:pt>
                <c:pt idx="8317">
                  <c:v>2.83</c:v>
                </c:pt>
                <c:pt idx="8318">
                  <c:v>2.83</c:v>
                </c:pt>
                <c:pt idx="8319">
                  <c:v>2.82</c:v>
                </c:pt>
                <c:pt idx="8320">
                  <c:v>2.82</c:v>
                </c:pt>
                <c:pt idx="8321">
                  <c:v>2.83</c:v>
                </c:pt>
                <c:pt idx="8322">
                  <c:v>2.82</c:v>
                </c:pt>
                <c:pt idx="8323">
                  <c:v>2.83</c:v>
                </c:pt>
                <c:pt idx="8324">
                  <c:v>2.82</c:v>
                </c:pt>
                <c:pt idx="8325">
                  <c:v>2.83</c:v>
                </c:pt>
                <c:pt idx="8326">
                  <c:v>2.82</c:v>
                </c:pt>
                <c:pt idx="8327">
                  <c:v>2.82</c:v>
                </c:pt>
                <c:pt idx="8328">
                  <c:v>2.83</c:v>
                </c:pt>
                <c:pt idx="8329">
                  <c:v>2.83</c:v>
                </c:pt>
                <c:pt idx="8330">
                  <c:v>2.82</c:v>
                </c:pt>
                <c:pt idx="8331">
                  <c:v>2.82</c:v>
                </c:pt>
                <c:pt idx="8332">
                  <c:v>2.83</c:v>
                </c:pt>
                <c:pt idx="8333">
                  <c:v>2.83</c:v>
                </c:pt>
                <c:pt idx="8334">
                  <c:v>2.83</c:v>
                </c:pt>
                <c:pt idx="8335">
                  <c:v>2.83</c:v>
                </c:pt>
                <c:pt idx="8336">
                  <c:v>2.83</c:v>
                </c:pt>
                <c:pt idx="8337">
                  <c:v>2.82</c:v>
                </c:pt>
                <c:pt idx="8338">
                  <c:v>2.82</c:v>
                </c:pt>
                <c:pt idx="8339">
                  <c:v>2.82</c:v>
                </c:pt>
                <c:pt idx="8340">
                  <c:v>2.82</c:v>
                </c:pt>
                <c:pt idx="8341">
                  <c:v>2.83</c:v>
                </c:pt>
                <c:pt idx="8342">
                  <c:v>2.82</c:v>
                </c:pt>
                <c:pt idx="8343">
                  <c:v>2.83</c:v>
                </c:pt>
                <c:pt idx="8344">
                  <c:v>2.83</c:v>
                </c:pt>
                <c:pt idx="8345">
                  <c:v>2.83</c:v>
                </c:pt>
                <c:pt idx="8346">
                  <c:v>2.82</c:v>
                </c:pt>
                <c:pt idx="8347">
                  <c:v>2.82</c:v>
                </c:pt>
                <c:pt idx="8348">
                  <c:v>2.83</c:v>
                </c:pt>
                <c:pt idx="8349">
                  <c:v>2.83</c:v>
                </c:pt>
                <c:pt idx="8350">
                  <c:v>2.82</c:v>
                </c:pt>
                <c:pt idx="8351">
                  <c:v>2.83</c:v>
                </c:pt>
                <c:pt idx="8352">
                  <c:v>2.83</c:v>
                </c:pt>
                <c:pt idx="8353">
                  <c:v>2.82</c:v>
                </c:pt>
                <c:pt idx="8354">
                  <c:v>2.83</c:v>
                </c:pt>
                <c:pt idx="8355">
                  <c:v>2.82</c:v>
                </c:pt>
                <c:pt idx="8356">
                  <c:v>2.83</c:v>
                </c:pt>
                <c:pt idx="8357">
                  <c:v>2.83</c:v>
                </c:pt>
                <c:pt idx="8358">
                  <c:v>2.82</c:v>
                </c:pt>
                <c:pt idx="8359">
                  <c:v>2.83</c:v>
                </c:pt>
                <c:pt idx="8360">
                  <c:v>2.83</c:v>
                </c:pt>
                <c:pt idx="8361">
                  <c:v>2.83</c:v>
                </c:pt>
                <c:pt idx="8362">
                  <c:v>2.83</c:v>
                </c:pt>
                <c:pt idx="8363">
                  <c:v>2.82</c:v>
                </c:pt>
                <c:pt idx="8364">
                  <c:v>2.83</c:v>
                </c:pt>
                <c:pt idx="8365">
                  <c:v>2.83</c:v>
                </c:pt>
                <c:pt idx="8366">
                  <c:v>2.82</c:v>
                </c:pt>
                <c:pt idx="8367">
                  <c:v>2.83</c:v>
                </c:pt>
                <c:pt idx="8368">
                  <c:v>2.82</c:v>
                </c:pt>
                <c:pt idx="8369">
                  <c:v>2.82</c:v>
                </c:pt>
                <c:pt idx="8370">
                  <c:v>2.83</c:v>
                </c:pt>
                <c:pt idx="8371">
                  <c:v>2.82</c:v>
                </c:pt>
                <c:pt idx="8372">
                  <c:v>2.83</c:v>
                </c:pt>
                <c:pt idx="8373">
                  <c:v>2.83</c:v>
                </c:pt>
                <c:pt idx="8374">
                  <c:v>2.83</c:v>
                </c:pt>
                <c:pt idx="8375">
                  <c:v>2.83</c:v>
                </c:pt>
                <c:pt idx="8376">
                  <c:v>2.83</c:v>
                </c:pt>
                <c:pt idx="8377">
                  <c:v>2.82</c:v>
                </c:pt>
                <c:pt idx="8378">
                  <c:v>2.82</c:v>
                </c:pt>
                <c:pt idx="8379">
                  <c:v>2.83</c:v>
                </c:pt>
                <c:pt idx="8380">
                  <c:v>2.83</c:v>
                </c:pt>
                <c:pt idx="8381">
                  <c:v>2.82</c:v>
                </c:pt>
                <c:pt idx="8382">
                  <c:v>2.83</c:v>
                </c:pt>
                <c:pt idx="8383">
                  <c:v>2.82</c:v>
                </c:pt>
                <c:pt idx="8384">
                  <c:v>2.82</c:v>
                </c:pt>
                <c:pt idx="8385">
                  <c:v>2.82</c:v>
                </c:pt>
                <c:pt idx="8386">
                  <c:v>2.83</c:v>
                </c:pt>
                <c:pt idx="8387">
                  <c:v>2.83</c:v>
                </c:pt>
                <c:pt idx="8388">
                  <c:v>2.83</c:v>
                </c:pt>
                <c:pt idx="8389">
                  <c:v>2.83</c:v>
                </c:pt>
                <c:pt idx="8390">
                  <c:v>2.83</c:v>
                </c:pt>
                <c:pt idx="8391">
                  <c:v>2.82</c:v>
                </c:pt>
                <c:pt idx="8392">
                  <c:v>2.83</c:v>
                </c:pt>
                <c:pt idx="8393">
                  <c:v>2.82</c:v>
                </c:pt>
                <c:pt idx="8394">
                  <c:v>2.83</c:v>
                </c:pt>
                <c:pt idx="8395">
                  <c:v>2.83</c:v>
                </c:pt>
                <c:pt idx="8396">
                  <c:v>2.83</c:v>
                </c:pt>
                <c:pt idx="8397">
                  <c:v>2.83</c:v>
                </c:pt>
                <c:pt idx="8398">
                  <c:v>2.83</c:v>
                </c:pt>
                <c:pt idx="8399">
                  <c:v>2.83</c:v>
                </c:pt>
                <c:pt idx="8400">
                  <c:v>2.83</c:v>
                </c:pt>
                <c:pt idx="8401">
                  <c:v>2.83</c:v>
                </c:pt>
                <c:pt idx="8402">
                  <c:v>2.83</c:v>
                </c:pt>
                <c:pt idx="8403">
                  <c:v>2.83</c:v>
                </c:pt>
                <c:pt idx="8404">
                  <c:v>2.83</c:v>
                </c:pt>
                <c:pt idx="8405">
                  <c:v>2.83</c:v>
                </c:pt>
                <c:pt idx="8406">
                  <c:v>2.83</c:v>
                </c:pt>
                <c:pt idx="8407">
                  <c:v>2.83</c:v>
                </c:pt>
                <c:pt idx="8408">
                  <c:v>2.83</c:v>
                </c:pt>
                <c:pt idx="8409">
                  <c:v>2.83</c:v>
                </c:pt>
                <c:pt idx="8410">
                  <c:v>2.83</c:v>
                </c:pt>
                <c:pt idx="8411">
                  <c:v>2.83</c:v>
                </c:pt>
                <c:pt idx="8412">
                  <c:v>2.82</c:v>
                </c:pt>
                <c:pt idx="8413">
                  <c:v>2.83</c:v>
                </c:pt>
                <c:pt idx="8414">
                  <c:v>2.82</c:v>
                </c:pt>
                <c:pt idx="8415">
                  <c:v>2.83</c:v>
                </c:pt>
                <c:pt idx="8416">
                  <c:v>2.82</c:v>
                </c:pt>
                <c:pt idx="8417">
                  <c:v>2.82</c:v>
                </c:pt>
                <c:pt idx="8418">
                  <c:v>2.82</c:v>
                </c:pt>
                <c:pt idx="8419">
                  <c:v>2.83</c:v>
                </c:pt>
                <c:pt idx="8420">
                  <c:v>2.83</c:v>
                </c:pt>
                <c:pt idx="8421">
                  <c:v>2.82</c:v>
                </c:pt>
                <c:pt idx="8422">
                  <c:v>2.82</c:v>
                </c:pt>
                <c:pt idx="8423">
                  <c:v>2.83</c:v>
                </c:pt>
                <c:pt idx="8424">
                  <c:v>2.83</c:v>
                </c:pt>
                <c:pt idx="8425">
                  <c:v>2.82</c:v>
                </c:pt>
                <c:pt idx="8426">
                  <c:v>2.82</c:v>
                </c:pt>
                <c:pt idx="8427">
                  <c:v>2.82</c:v>
                </c:pt>
                <c:pt idx="8428">
                  <c:v>2.83</c:v>
                </c:pt>
                <c:pt idx="8429">
                  <c:v>2.83</c:v>
                </c:pt>
                <c:pt idx="8430">
                  <c:v>2.82</c:v>
                </c:pt>
                <c:pt idx="8431">
                  <c:v>2.82</c:v>
                </c:pt>
                <c:pt idx="8432">
                  <c:v>2.83</c:v>
                </c:pt>
                <c:pt idx="8433">
                  <c:v>2.83</c:v>
                </c:pt>
                <c:pt idx="8434">
                  <c:v>2.83</c:v>
                </c:pt>
                <c:pt idx="8435">
                  <c:v>2.82</c:v>
                </c:pt>
                <c:pt idx="8436">
                  <c:v>2.83</c:v>
                </c:pt>
                <c:pt idx="8437">
                  <c:v>2.82</c:v>
                </c:pt>
                <c:pt idx="8438">
                  <c:v>2.83</c:v>
                </c:pt>
                <c:pt idx="8439">
                  <c:v>2.83</c:v>
                </c:pt>
                <c:pt idx="8440">
                  <c:v>2.83</c:v>
                </c:pt>
                <c:pt idx="8441">
                  <c:v>2.83</c:v>
                </c:pt>
                <c:pt idx="8442">
                  <c:v>2.83</c:v>
                </c:pt>
                <c:pt idx="8443">
                  <c:v>2.83</c:v>
                </c:pt>
                <c:pt idx="8444">
                  <c:v>2.82</c:v>
                </c:pt>
                <c:pt idx="8445">
                  <c:v>2.83</c:v>
                </c:pt>
                <c:pt idx="8446">
                  <c:v>2.83</c:v>
                </c:pt>
                <c:pt idx="8447">
                  <c:v>2.83</c:v>
                </c:pt>
                <c:pt idx="8448">
                  <c:v>2.83</c:v>
                </c:pt>
                <c:pt idx="8449">
                  <c:v>2.83</c:v>
                </c:pt>
                <c:pt idx="8450">
                  <c:v>2.82</c:v>
                </c:pt>
                <c:pt idx="8451">
                  <c:v>2.83</c:v>
                </c:pt>
                <c:pt idx="8452">
                  <c:v>2.83</c:v>
                </c:pt>
                <c:pt idx="8453">
                  <c:v>2.83</c:v>
                </c:pt>
                <c:pt idx="8454">
                  <c:v>2.83</c:v>
                </c:pt>
                <c:pt idx="8455">
                  <c:v>2.83</c:v>
                </c:pt>
                <c:pt idx="8456">
                  <c:v>2.83</c:v>
                </c:pt>
                <c:pt idx="8457">
                  <c:v>2.83</c:v>
                </c:pt>
                <c:pt idx="8458">
                  <c:v>2.83</c:v>
                </c:pt>
                <c:pt idx="8459">
                  <c:v>2.82</c:v>
                </c:pt>
                <c:pt idx="8460">
                  <c:v>2.83</c:v>
                </c:pt>
                <c:pt idx="8461">
                  <c:v>2.83</c:v>
                </c:pt>
                <c:pt idx="8462">
                  <c:v>2.82</c:v>
                </c:pt>
                <c:pt idx="8463">
                  <c:v>2.83</c:v>
                </c:pt>
                <c:pt idx="8464">
                  <c:v>2.82</c:v>
                </c:pt>
                <c:pt idx="8465">
                  <c:v>2.83</c:v>
                </c:pt>
                <c:pt idx="8466">
                  <c:v>2.83</c:v>
                </c:pt>
                <c:pt idx="8467">
                  <c:v>2.83</c:v>
                </c:pt>
                <c:pt idx="8468">
                  <c:v>2.83</c:v>
                </c:pt>
                <c:pt idx="8469">
                  <c:v>2.83</c:v>
                </c:pt>
                <c:pt idx="8470">
                  <c:v>2.83</c:v>
                </c:pt>
                <c:pt idx="8471">
                  <c:v>2.83</c:v>
                </c:pt>
                <c:pt idx="8472">
                  <c:v>2.83</c:v>
                </c:pt>
                <c:pt idx="8473">
                  <c:v>2.82</c:v>
                </c:pt>
                <c:pt idx="8474">
                  <c:v>2.82</c:v>
                </c:pt>
                <c:pt idx="8475">
                  <c:v>2.82</c:v>
                </c:pt>
                <c:pt idx="8476">
                  <c:v>2.83</c:v>
                </c:pt>
                <c:pt idx="8477">
                  <c:v>2.82</c:v>
                </c:pt>
                <c:pt idx="8478">
                  <c:v>2.83</c:v>
                </c:pt>
                <c:pt idx="8479">
                  <c:v>2.83</c:v>
                </c:pt>
                <c:pt idx="8480">
                  <c:v>2.83</c:v>
                </c:pt>
                <c:pt idx="8481">
                  <c:v>2.83</c:v>
                </c:pt>
                <c:pt idx="8482">
                  <c:v>2.83</c:v>
                </c:pt>
                <c:pt idx="8483">
                  <c:v>2.83</c:v>
                </c:pt>
                <c:pt idx="8484">
                  <c:v>2.83</c:v>
                </c:pt>
                <c:pt idx="8485">
                  <c:v>2.83</c:v>
                </c:pt>
                <c:pt idx="8486">
                  <c:v>2.83</c:v>
                </c:pt>
                <c:pt idx="8487">
                  <c:v>2.83</c:v>
                </c:pt>
                <c:pt idx="8488">
                  <c:v>2.83</c:v>
                </c:pt>
                <c:pt idx="8489">
                  <c:v>2.83</c:v>
                </c:pt>
                <c:pt idx="8490">
                  <c:v>2.83</c:v>
                </c:pt>
                <c:pt idx="8491">
                  <c:v>2.83</c:v>
                </c:pt>
                <c:pt idx="8492">
                  <c:v>2.83</c:v>
                </c:pt>
                <c:pt idx="8493">
                  <c:v>2.83</c:v>
                </c:pt>
                <c:pt idx="8494">
                  <c:v>2.83</c:v>
                </c:pt>
                <c:pt idx="8495">
                  <c:v>2.83</c:v>
                </c:pt>
                <c:pt idx="8496">
                  <c:v>2.83</c:v>
                </c:pt>
                <c:pt idx="8497">
                  <c:v>2.83</c:v>
                </c:pt>
                <c:pt idx="8498">
                  <c:v>2.83</c:v>
                </c:pt>
                <c:pt idx="8499">
                  <c:v>2.82</c:v>
                </c:pt>
                <c:pt idx="8500">
                  <c:v>2.83</c:v>
                </c:pt>
                <c:pt idx="8501">
                  <c:v>2.83</c:v>
                </c:pt>
                <c:pt idx="8502">
                  <c:v>2.83</c:v>
                </c:pt>
                <c:pt idx="8503">
                  <c:v>2.83</c:v>
                </c:pt>
                <c:pt idx="8504">
                  <c:v>2.83</c:v>
                </c:pt>
                <c:pt idx="8505">
                  <c:v>2.83</c:v>
                </c:pt>
                <c:pt idx="8506">
                  <c:v>2.83</c:v>
                </c:pt>
                <c:pt idx="8507">
                  <c:v>2.83</c:v>
                </c:pt>
                <c:pt idx="8508">
                  <c:v>2.83</c:v>
                </c:pt>
                <c:pt idx="8509">
                  <c:v>2.82</c:v>
                </c:pt>
                <c:pt idx="8510">
                  <c:v>2.83</c:v>
                </c:pt>
                <c:pt idx="8511">
                  <c:v>2.83</c:v>
                </c:pt>
                <c:pt idx="8512">
                  <c:v>2.83</c:v>
                </c:pt>
                <c:pt idx="8513">
                  <c:v>2.83</c:v>
                </c:pt>
                <c:pt idx="8514">
                  <c:v>2.83</c:v>
                </c:pt>
                <c:pt idx="8515">
                  <c:v>2.83</c:v>
                </c:pt>
                <c:pt idx="8516">
                  <c:v>2.83</c:v>
                </c:pt>
                <c:pt idx="8517">
                  <c:v>2.83</c:v>
                </c:pt>
                <c:pt idx="8518">
                  <c:v>2.83</c:v>
                </c:pt>
                <c:pt idx="8519">
                  <c:v>2.82</c:v>
                </c:pt>
                <c:pt idx="8520">
                  <c:v>2.83</c:v>
                </c:pt>
                <c:pt idx="8521">
                  <c:v>2.82</c:v>
                </c:pt>
                <c:pt idx="8522">
                  <c:v>2.83</c:v>
                </c:pt>
                <c:pt idx="8523">
                  <c:v>2.83</c:v>
                </c:pt>
                <c:pt idx="8524">
                  <c:v>2.82</c:v>
                </c:pt>
                <c:pt idx="8525">
                  <c:v>2.82</c:v>
                </c:pt>
                <c:pt idx="8526">
                  <c:v>2.83</c:v>
                </c:pt>
                <c:pt idx="8527">
                  <c:v>2.83</c:v>
                </c:pt>
                <c:pt idx="8528">
                  <c:v>2.83</c:v>
                </c:pt>
                <c:pt idx="8529">
                  <c:v>2.83</c:v>
                </c:pt>
                <c:pt idx="8530">
                  <c:v>2.83</c:v>
                </c:pt>
                <c:pt idx="8531">
                  <c:v>2.83</c:v>
                </c:pt>
                <c:pt idx="8532">
                  <c:v>2.83</c:v>
                </c:pt>
                <c:pt idx="8533">
                  <c:v>2.83</c:v>
                </c:pt>
                <c:pt idx="8534">
                  <c:v>2.83</c:v>
                </c:pt>
                <c:pt idx="8535">
                  <c:v>2.83</c:v>
                </c:pt>
                <c:pt idx="8536">
                  <c:v>2.83</c:v>
                </c:pt>
                <c:pt idx="8537">
                  <c:v>2.83</c:v>
                </c:pt>
                <c:pt idx="8538">
                  <c:v>2.83</c:v>
                </c:pt>
                <c:pt idx="8539">
                  <c:v>2.83</c:v>
                </c:pt>
                <c:pt idx="8540">
                  <c:v>2.83</c:v>
                </c:pt>
                <c:pt idx="8541">
                  <c:v>2.83</c:v>
                </c:pt>
                <c:pt idx="8542">
                  <c:v>2.83</c:v>
                </c:pt>
                <c:pt idx="8543">
                  <c:v>2.83</c:v>
                </c:pt>
                <c:pt idx="8544">
                  <c:v>2.83</c:v>
                </c:pt>
                <c:pt idx="8545">
                  <c:v>2.83</c:v>
                </c:pt>
                <c:pt idx="8546">
                  <c:v>2.83</c:v>
                </c:pt>
                <c:pt idx="8547">
                  <c:v>2.83</c:v>
                </c:pt>
                <c:pt idx="8548">
                  <c:v>2.83</c:v>
                </c:pt>
                <c:pt idx="8549">
                  <c:v>2.83</c:v>
                </c:pt>
                <c:pt idx="8550">
                  <c:v>2.83</c:v>
                </c:pt>
                <c:pt idx="8551">
                  <c:v>2.82</c:v>
                </c:pt>
                <c:pt idx="8552">
                  <c:v>2.83</c:v>
                </c:pt>
                <c:pt idx="8553">
                  <c:v>2.83</c:v>
                </c:pt>
                <c:pt idx="8554">
                  <c:v>2.83</c:v>
                </c:pt>
                <c:pt idx="8555">
                  <c:v>2.83</c:v>
                </c:pt>
                <c:pt idx="8556">
                  <c:v>2.83</c:v>
                </c:pt>
                <c:pt idx="8557">
                  <c:v>2.83</c:v>
                </c:pt>
                <c:pt idx="8558">
                  <c:v>2.83</c:v>
                </c:pt>
                <c:pt idx="8559">
                  <c:v>2.83</c:v>
                </c:pt>
                <c:pt idx="8560">
                  <c:v>2.83</c:v>
                </c:pt>
                <c:pt idx="8561">
                  <c:v>2.83</c:v>
                </c:pt>
                <c:pt idx="8562">
                  <c:v>2.83</c:v>
                </c:pt>
                <c:pt idx="8563">
                  <c:v>2.83</c:v>
                </c:pt>
                <c:pt idx="8564">
                  <c:v>2.83</c:v>
                </c:pt>
                <c:pt idx="8565">
                  <c:v>2.83</c:v>
                </c:pt>
                <c:pt idx="8566">
                  <c:v>2.83</c:v>
                </c:pt>
                <c:pt idx="8567">
                  <c:v>2.83</c:v>
                </c:pt>
                <c:pt idx="8568">
                  <c:v>2.83</c:v>
                </c:pt>
                <c:pt idx="8569">
                  <c:v>2.83</c:v>
                </c:pt>
                <c:pt idx="8570">
                  <c:v>2.83</c:v>
                </c:pt>
                <c:pt idx="8571">
                  <c:v>2.83</c:v>
                </c:pt>
                <c:pt idx="8572">
                  <c:v>2.83</c:v>
                </c:pt>
                <c:pt idx="8573">
                  <c:v>2.83</c:v>
                </c:pt>
                <c:pt idx="8574">
                  <c:v>2.83</c:v>
                </c:pt>
                <c:pt idx="8575">
                  <c:v>2.83</c:v>
                </c:pt>
                <c:pt idx="8576">
                  <c:v>2.83</c:v>
                </c:pt>
                <c:pt idx="8577">
                  <c:v>2.83</c:v>
                </c:pt>
                <c:pt idx="8578">
                  <c:v>2.83</c:v>
                </c:pt>
                <c:pt idx="8579">
                  <c:v>2.83</c:v>
                </c:pt>
                <c:pt idx="8580">
                  <c:v>2.83</c:v>
                </c:pt>
                <c:pt idx="8581">
                  <c:v>2.83</c:v>
                </c:pt>
                <c:pt idx="8582">
                  <c:v>2.83</c:v>
                </c:pt>
                <c:pt idx="8583">
                  <c:v>2.83</c:v>
                </c:pt>
                <c:pt idx="8584">
                  <c:v>2.83</c:v>
                </c:pt>
                <c:pt idx="8585">
                  <c:v>2.83</c:v>
                </c:pt>
                <c:pt idx="8586">
                  <c:v>2.83</c:v>
                </c:pt>
                <c:pt idx="8587">
                  <c:v>2.83</c:v>
                </c:pt>
                <c:pt idx="8588">
                  <c:v>2.83</c:v>
                </c:pt>
                <c:pt idx="8589">
                  <c:v>2.83</c:v>
                </c:pt>
                <c:pt idx="8590">
                  <c:v>2.83</c:v>
                </c:pt>
                <c:pt idx="8591">
                  <c:v>2.83</c:v>
                </c:pt>
                <c:pt idx="8592">
                  <c:v>2.83</c:v>
                </c:pt>
                <c:pt idx="8593">
                  <c:v>2.83</c:v>
                </c:pt>
                <c:pt idx="8594">
                  <c:v>2.83</c:v>
                </c:pt>
                <c:pt idx="8595">
                  <c:v>2.83</c:v>
                </c:pt>
                <c:pt idx="8596">
                  <c:v>2.83</c:v>
                </c:pt>
                <c:pt idx="8597">
                  <c:v>2.83</c:v>
                </c:pt>
                <c:pt idx="8598">
                  <c:v>2.83</c:v>
                </c:pt>
                <c:pt idx="8599">
                  <c:v>2.83</c:v>
                </c:pt>
                <c:pt idx="8600">
                  <c:v>2.83</c:v>
                </c:pt>
                <c:pt idx="8601">
                  <c:v>2.83</c:v>
                </c:pt>
                <c:pt idx="8602">
                  <c:v>2.82</c:v>
                </c:pt>
                <c:pt idx="8603">
                  <c:v>2.83</c:v>
                </c:pt>
                <c:pt idx="8604">
                  <c:v>2.83</c:v>
                </c:pt>
                <c:pt idx="8605">
                  <c:v>2.83</c:v>
                </c:pt>
                <c:pt idx="8606">
                  <c:v>2.83</c:v>
                </c:pt>
                <c:pt idx="8607">
                  <c:v>2.83</c:v>
                </c:pt>
                <c:pt idx="8608">
                  <c:v>2.83</c:v>
                </c:pt>
                <c:pt idx="8609">
                  <c:v>2.83</c:v>
                </c:pt>
                <c:pt idx="8610">
                  <c:v>2.83</c:v>
                </c:pt>
                <c:pt idx="8611">
                  <c:v>2.83</c:v>
                </c:pt>
                <c:pt idx="8612">
                  <c:v>2.83</c:v>
                </c:pt>
                <c:pt idx="8613">
                  <c:v>2.83</c:v>
                </c:pt>
                <c:pt idx="8614">
                  <c:v>2.83</c:v>
                </c:pt>
                <c:pt idx="8615">
                  <c:v>2.83</c:v>
                </c:pt>
                <c:pt idx="8616">
                  <c:v>2.83</c:v>
                </c:pt>
                <c:pt idx="8617">
                  <c:v>2.83</c:v>
                </c:pt>
                <c:pt idx="8618">
                  <c:v>2.83</c:v>
                </c:pt>
                <c:pt idx="8619">
                  <c:v>2.83</c:v>
                </c:pt>
                <c:pt idx="8620">
                  <c:v>2.83</c:v>
                </c:pt>
                <c:pt idx="8621">
                  <c:v>2.83</c:v>
                </c:pt>
                <c:pt idx="8622">
                  <c:v>2.83</c:v>
                </c:pt>
                <c:pt idx="8623">
                  <c:v>2.83</c:v>
                </c:pt>
                <c:pt idx="8624">
                  <c:v>2.83</c:v>
                </c:pt>
                <c:pt idx="8625">
                  <c:v>2.83</c:v>
                </c:pt>
                <c:pt idx="8626">
                  <c:v>2.83</c:v>
                </c:pt>
                <c:pt idx="8627">
                  <c:v>2.83</c:v>
                </c:pt>
                <c:pt idx="8628">
                  <c:v>2.83</c:v>
                </c:pt>
                <c:pt idx="8629">
                  <c:v>2.83</c:v>
                </c:pt>
                <c:pt idx="8630">
                  <c:v>2.83</c:v>
                </c:pt>
                <c:pt idx="8631">
                  <c:v>2.82</c:v>
                </c:pt>
                <c:pt idx="8632">
                  <c:v>2.83</c:v>
                </c:pt>
                <c:pt idx="8633">
                  <c:v>2.83</c:v>
                </c:pt>
                <c:pt idx="8634">
                  <c:v>2.83</c:v>
                </c:pt>
                <c:pt idx="8635">
                  <c:v>2.83</c:v>
                </c:pt>
                <c:pt idx="8636">
                  <c:v>2.83</c:v>
                </c:pt>
                <c:pt idx="8637">
                  <c:v>2.83</c:v>
                </c:pt>
                <c:pt idx="8638">
                  <c:v>2.83</c:v>
                </c:pt>
                <c:pt idx="8639">
                  <c:v>2.83</c:v>
                </c:pt>
                <c:pt idx="8640">
                  <c:v>2.83</c:v>
                </c:pt>
                <c:pt idx="8641">
                  <c:v>2.83</c:v>
                </c:pt>
                <c:pt idx="8642">
                  <c:v>2.83</c:v>
                </c:pt>
                <c:pt idx="8643">
                  <c:v>2.83</c:v>
                </c:pt>
                <c:pt idx="8644">
                  <c:v>2.83</c:v>
                </c:pt>
                <c:pt idx="8645">
                  <c:v>2.83</c:v>
                </c:pt>
                <c:pt idx="8646">
                  <c:v>2.83</c:v>
                </c:pt>
                <c:pt idx="8647">
                  <c:v>2.83</c:v>
                </c:pt>
                <c:pt idx="8648">
                  <c:v>2.83</c:v>
                </c:pt>
                <c:pt idx="8649">
                  <c:v>2.83</c:v>
                </c:pt>
                <c:pt idx="8650">
                  <c:v>2.83</c:v>
                </c:pt>
                <c:pt idx="8651">
                  <c:v>2.83</c:v>
                </c:pt>
                <c:pt idx="8652">
                  <c:v>2.83</c:v>
                </c:pt>
                <c:pt idx="8653">
                  <c:v>2.83</c:v>
                </c:pt>
                <c:pt idx="8654">
                  <c:v>2.83</c:v>
                </c:pt>
                <c:pt idx="8655">
                  <c:v>2.83</c:v>
                </c:pt>
                <c:pt idx="8656">
                  <c:v>2.83</c:v>
                </c:pt>
                <c:pt idx="8657">
                  <c:v>2.83</c:v>
                </c:pt>
                <c:pt idx="8658">
                  <c:v>2.83</c:v>
                </c:pt>
                <c:pt idx="8659">
                  <c:v>2.83</c:v>
                </c:pt>
                <c:pt idx="8660">
                  <c:v>2.83</c:v>
                </c:pt>
                <c:pt idx="8661">
                  <c:v>2.83</c:v>
                </c:pt>
                <c:pt idx="8662">
                  <c:v>2.83</c:v>
                </c:pt>
                <c:pt idx="8663">
                  <c:v>2.83</c:v>
                </c:pt>
                <c:pt idx="8664">
                  <c:v>2.83</c:v>
                </c:pt>
                <c:pt idx="8665">
                  <c:v>2.83</c:v>
                </c:pt>
                <c:pt idx="8666">
                  <c:v>2.83</c:v>
                </c:pt>
                <c:pt idx="8667">
                  <c:v>2.83</c:v>
                </c:pt>
                <c:pt idx="8668">
                  <c:v>2.83</c:v>
                </c:pt>
                <c:pt idx="8669">
                  <c:v>2.83</c:v>
                </c:pt>
                <c:pt idx="8670">
                  <c:v>2.83</c:v>
                </c:pt>
                <c:pt idx="8671">
                  <c:v>2.83</c:v>
                </c:pt>
                <c:pt idx="8672">
                  <c:v>2.83</c:v>
                </c:pt>
                <c:pt idx="8673">
                  <c:v>2.83</c:v>
                </c:pt>
                <c:pt idx="8674">
                  <c:v>2.83</c:v>
                </c:pt>
                <c:pt idx="8675">
                  <c:v>2.83</c:v>
                </c:pt>
                <c:pt idx="8676">
                  <c:v>2.83</c:v>
                </c:pt>
                <c:pt idx="8677">
                  <c:v>2.83</c:v>
                </c:pt>
                <c:pt idx="8678">
                  <c:v>2.83</c:v>
                </c:pt>
                <c:pt idx="8679">
                  <c:v>2.83</c:v>
                </c:pt>
                <c:pt idx="8680">
                  <c:v>2.83</c:v>
                </c:pt>
                <c:pt idx="8681">
                  <c:v>2.83</c:v>
                </c:pt>
                <c:pt idx="8682">
                  <c:v>2.83</c:v>
                </c:pt>
                <c:pt idx="8683">
                  <c:v>2.83</c:v>
                </c:pt>
                <c:pt idx="8684">
                  <c:v>2.83</c:v>
                </c:pt>
                <c:pt idx="8685">
                  <c:v>2.83</c:v>
                </c:pt>
                <c:pt idx="8686">
                  <c:v>2.83</c:v>
                </c:pt>
                <c:pt idx="8687">
                  <c:v>2.83</c:v>
                </c:pt>
                <c:pt idx="8688">
                  <c:v>2.83</c:v>
                </c:pt>
                <c:pt idx="8689">
                  <c:v>2.83</c:v>
                </c:pt>
                <c:pt idx="8690">
                  <c:v>2.83</c:v>
                </c:pt>
                <c:pt idx="8691">
                  <c:v>2.83</c:v>
                </c:pt>
                <c:pt idx="8692">
                  <c:v>2.83</c:v>
                </c:pt>
                <c:pt idx="8693">
                  <c:v>2.83</c:v>
                </c:pt>
                <c:pt idx="8694">
                  <c:v>2.83</c:v>
                </c:pt>
                <c:pt idx="8695">
                  <c:v>2.83</c:v>
                </c:pt>
                <c:pt idx="8696">
                  <c:v>2.83</c:v>
                </c:pt>
                <c:pt idx="8697">
                  <c:v>2.83</c:v>
                </c:pt>
                <c:pt idx="8698">
                  <c:v>2.83</c:v>
                </c:pt>
                <c:pt idx="8699">
                  <c:v>2.83</c:v>
                </c:pt>
                <c:pt idx="8700">
                  <c:v>2.83</c:v>
                </c:pt>
                <c:pt idx="8701">
                  <c:v>2.83</c:v>
                </c:pt>
                <c:pt idx="8702">
                  <c:v>2.83</c:v>
                </c:pt>
                <c:pt idx="8703">
                  <c:v>2.83</c:v>
                </c:pt>
                <c:pt idx="8704">
                  <c:v>2.83</c:v>
                </c:pt>
                <c:pt idx="8705">
                  <c:v>2.83</c:v>
                </c:pt>
                <c:pt idx="8706">
                  <c:v>2.83</c:v>
                </c:pt>
                <c:pt idx="8707">
                  <c:v>2.83</c:v>
                </c:pt>
                <c:pt idx="8708">
                  <c:v>2.83</c:v>
                </c:pt>
                <c:pt idx="8709">
                  <c:v>2.83</c:v>
                </c:pt>
                <c:pt idx="8710">
                  <c:v>2.83</c:v>
                </c:pt>
                <c:pt idx="8711">
                  <c:v>2.83</c:v>
                </c:pt>
                <c:pt idx="8712">
                  <c:v>2.83</c:v>
                </c:pt>
                <c:pt idx="8713">
                  <c:v>2.83</c:v>
                </c:pt>
                <c:pt idx="8714">
                  <c:v>2.83</c:v>
                </c:pt>
                <c:pt idx="8715">
                  <c:v>2.83</c:v>
                </c:pt>
                <c:pt idx="8716">
                  <c:v>2.83</c:v>
                </c:pt>
                <c:pt idx="8717">
                  <c:v>2.83</c:v>
                </c:pt>
                <c:pt idx="8718">
                  <c:v>2.83</c:v>
                </c:pt>
                <c:pt idx="8719">
                  <c:v>2.83</c:v>
                </c:pt>
                <c:pt idx="8720">
                  <c:v>2.83</c:v>
                </c:pt>
                <c:pt idx="8721">
                  <c:v>2.83</c:v>
                </c:pt>
                <c:pt idx="8722">
                  <c:v>2.83</c:v>
                </c:pt>
                <c:pt idx="8723">
                  <c:v>2.83</c:v>
                </c:pt>
                <c:pt idx="8724">
                  <c:v>2.83</c:v>
                </c:pt>
                <c:pt idx="8725">
                  <c:v>2.83</c:v>
                </c:pt>
                <c:pt idx="8726">
                  <c:v>2.83</c:v>
                </c:pt>
                <c:pt idx="8727">
                  <c:v>2.83</c:v>
                </c:pt>
                <c:pt idx="8728">
                  <c:v>2.83</c:v>
                </c:pt>
                <c:pt idx="8729">
                  <c:v>2.83</c:v>
                </c:pt>
                <c:pt idx="8730">
                  <c:v>2.83</c:v>
                </c:pt>
                <c:pt idx="8731">
                  <c:v>2.83</c:v>
                </c:pt>
                <c:pt idx="8732">
                  <c:v>2.83</c:v>
                </c:pt>
                <c:pt idx="8733">
                  <c:v>2.83</c:v>
                </c:pt>
                <c:pt idx="8734">
                  <c:v>2.83</c:v>
                </c:pt>
                <c:pt idx="8735">
                  <c:v>2.83</c:v>
                </c:pt>
                <c:pt idx="8736">
                  <c:v>2.83</c:v>
                </c:pt>
                <c:pt idx="8737">
                  <c:v>2.83</c:v>
                </c:pt>
                <c:pt idx="8738">
                  <c:v>2.83</c:v>
                </c:pt>
                <c:pt idx="8739">
                  <c:v>2.83</c:v>
                </c:pt>
                <c:pt idx="8740">
                  <c:v>2.83</c:v>
                </c:pt>
                <c:pt idx="8741">
                  <c:v>2.83</c:v>
                </c:pt>
                <c:pt idx="8742">
                  <c:v>2.83</c:v>
                </c:pt>
                <c:pt idx="8743">
                  <c:v>2.83</c:v>
                </c:pt>
                <c:pt idx="8744">
                  <c:v>2.83</c:v>
                </c:pt>
                <c:pt idx="8745">
                  <c:v>2.83</c:v>
                </c:pt>
                <c:pt idx="8746">
                  <c:v>2.83</c:v>
                </c:pt>
                <c:pt idx="8747">
                  <c:v>2.83</c:v>
                </c:pt>
                <c:pt idx="8748">
                  <c:v>2.83</c:v>
                </c:pt>
                <c:pt idx="8749">
                  <c:v>2.83</c:v>
                </c:pt>
                <c:pt idx="8750">
                  <c:v>2.83</c:v>
                </c:pt>
                <c:pt idx="8751">
                  <c:v>2.83</c:v>
                </c:pt>
                <c:pt idx="8752">
                  <c:v>2.83</c:v>
                </c:pt>
                <c:pt idx="8753">
                  <c:v>2.83</c:v>
                </c:pt>
                <c:pt idx="8754">
                  <c:v>2.83</c:v>
                </c:pt>
                <c:pt idx="8755">
                  <c:v>2.83</c:v>
                </c:pt>
                <c:pt idx="8756">
                  <c:v>2.83</c:v>
                </c:pt>
                <c:pt idx="8757">
                  <c:v>2.83</c:v>
                </c:pt>
                <c:pt idx="8758">
                  <c:v>2.83</c:v>
                </c:pt>
                <c:pt idx="8759">
                  <c:v>2.83</c:v>
                </c:pt>
                <c:pt idx="8760">
                  <c:v>2.83</c:v>
                </c:pt>
                <c:pt idx="8761">
                  <c:v>2.83</c:v>
                </c:pt>
                <c:pt idx="8762">
                  <c:v>2.83</c:v>
                </c:pt>
                <c:pt idx="8763">
                  <c:v>2.83</c:v>
                </c:pt>
                <c:pt idx="8764">
                  <c:v>2.83</c:v>
                </c:pt>
                <c:pt idx="8765">
                  <c:v>2.83</c:v>
                </c:pt>
                <c:pt idx="8766">
                  <c:v>2.83</c:v>
                </c:pt>
                <c:pt idx="8767">
                  <c:v>2.83</c:v>
                </c:pt>
                <c:pt idx="8768">
                  <c:v>2.83</c:v>
                </c:pt>
                <c:pt idx="8769">
                  <c:v>2.83</c:v>
                </c:pt>
                <c:pt idx="8770">
                  <c:v>2.83</c:v>
                </c:pt>
                <c:pt idx="8771">
                  <c:v>2.83</c:v>
                </c:pt>
                <c:pt idx="8772">
                  <c:v>2.83</c:v>
                </c:pt>
                <c:pt idx="8773">
                  <c:v>2.83</c:v>
                </c:pt>
                <c:pt idx="8774">
                  <c:v>2.83</c:v>
                </c:pt>
                <c:pt idx="8775">
                  <c:v>2.83</c:v>
                </c:pt>
                <c:pt idx="8776">
                  <c:v>2.83</c:v>
                </c:pt>
                <c:pt idx="8777">
                  <c:v>2.83</c:v>
                </c:pt>
                <c:pt idx="8778">
                  <c:v>2.83</c:v>
                </c:pt>
                <c:pt idx="8779">
                  <c:v>2.83</c:v>
                </c:pt>
                <c:pt idx="8780">
                  <c:v>2.83</c:v>
                </c:pt>
                <c:pt idx="8781">
                  <c:v>2.83</c:v>
                </c:pt>
                <c:pt idx="8782">
                  <c:v>2.83</c:v>
                </c:pt>
                <c:pt idx="8783">
                  <c:v>2.83</c:v>
                </c:pt>
                <c:pt idx="8784">
                  <c:v>2.83</c:v>
                </c:pt>
                <c:pt idx="8785">
                  <c:v>2.83</c:v>
                </c:pt>
                <c:pt idx="8786">
                  <c:v>2.83</c:v>
                </c:pt>
                <c:pt idx="8787">
                  <c:v>2.83</c:v>
                </c:pt>
                <c:pt idx="8788">
                  <c:v>2.83</c:v>
                </c:pt>
                <c:pt idx="8789">
                  <c:v>2.83</c:v>
                </c:pt>
                <c:pt idx="8790">
                  <c:v>2.83</c:v>
                </c:pt>
                <c:pt idx="8791">
                  <c:v>2.83</c:v>
                </c:pt>
                <c:pt idx="8792">
                  <c:v>2.83</c:v>
                </c:pt>
                <c:pt idx="8793">
                  <c:v>2.83</c:v>
                </c:pt>
                <c:pt idx="8794">
                  <c:v>2.83</c:v>
                </c:pt>
                <c:pt idx="8795">
                  <c:v>2.83</c:v>
                </c:pt>
                <c:pt idx="8796">
                  <c:v>2.83</c:v>
                </c:pt>
                <c:pt idx="8797">
                  <c:v>2.83</c:v>
                </c:pt>
                <c:pt idx="8798">
                  <c:v>2.83</c:v>
                </c:pt>
                <c:pt idx="8799">
                  <c:v>2.83</c:v>
                </c:pt>
                <c:pt idx="8800">
                  <c:v>2.83</c:v>
                </c:pt>
                <c:pt idx="8801">
                  <c:v>2.83</c:v>
                </c:pt>
                <c:pt idx="8802">
                  <c:v>2.83</c:v>
                </c:pt>
                <c:pt idx="8803">
                  <c:v>2.83</c:v>
                </c:pt>
                <c:pt idx="8804">
                  <c:v>2.83</c:v>
                </c:pt>
                <c:pt idx="8805">
                  <c:v>2.83</c:v>
                </c:pt>
                <c:pt idx="8806">
                  <c:v>2.83</c:v>
                </c:pt>
                <c:pt idx="8807">
                  <c:v>2.83</c:v>
                </c:pt>
                <c:pt idx="8808">
                  <c:v>2.83</c:v>
                </c:pt>
                <c:pt idx="8809">
                  <c:v>2.83</c:v>
                </c:pt>
                <c:pt idx="8810">
                  <c:v>2.83</c:v>
                </c:pt>
                <c:pt idx="8811">
                  <c:v>2.83</c:v>
                </c:pt>
                <c:pt idx="8812">
                  <c:v>2.83</c:v>
                </c:pt>
                <c:pt idx="8813">
                  <c:v>2.83</c:v>
                </c:pt>
                <c:pt idx="8814">
                  <c:v>2.83</c:v>
                </c:pt>
                <c:pt idx="8815">
                  <c:v>2.83</c:v>
                </c:pt>
                <c:pt idx="8816">
                  <c:v>2.83</c:v>
                </c:pt>
                <c:pt idx="8817">
                  <c:v>2.83</c:v>
                </c:pt>
                <c:pt idx="8818">
                  <c:v>2.83</c:v>
                </c:pt>
                <c:pt idx="8819">
                  <c:v>2.83</c:v>
                </c:pt>
                <c:pt idx="8820">
                  <c:v>2.83</c:v>
                </c:pt>
                <c:pt idx="8821">
                  <c:v>2.83</c:v>
                </c:pt>
                <c:pt idx="8822">
                  <c:v>2.83</c:v>
                </c:pt>
                <c:pt idx="8823">
                  <c:v>2.83</c:v>
                </c:pt>
                <c:pt idx="8824">
                  <c:v>2.83</c:v>
                </c:pt>
                <c:pt idx="8825">
                  <c:v>2.83</c:v>
                </c:pt>
                <c:pt idx="8826">
                  <c:v>2.83</c:v>
                </c:pt>
                <c:pt idx="8827">
                  <c:v>2.83</c:v>
                </c:pt>
                <c:pt idx="8828">
                  <c:v>2.83</c:v>
                </c:pt>
                <c:pt idx="8829">
                  <c:v>2.83</c:v>
                </c:pt>
                <c:pt idx="8830">
                  <c:v>2.83</c:v>
                </c:pt>
                <c:pt idx="8831">
                  <c:v>2.83</c:v>
                </c:pt>
                <c:pt idx="8832">
                  <c:v>2.83</c:v>
                </c:pt>
                <c:pt idx="8833">
                  <c:v>2.83</c:v>
                </c:pt>
                <c:pt idx="8834">
                  <c:v>2.83</c:v>
                </c:pt>
                <c:pt idx="8835">
                  <c:v>2.83</c:v>
                </c:pt>
                <c:pt idx="8836">
                  <c:v>2.83</c:v>
                </c:pt>
                <c:pt idx="8837">
                  <c:v>2.83</c:v>
                </c:pt>
                <c:pt idx="8838">
                  <c:v>2.83</c:v>
                </c:pt>
                <c:pt idx="8839">
                  <c:v>2.83</c:v>
                </c:pt>
                <c:pt idx="8840">
                  <c:v>2.83</c:v>
                </c:pt>
                <c:pt idx="8841">
                  <c:v>2.83</c:v>
                </c:pt>
                <c:pt idx="8842">
                  <c:v>2.83</c:v>
                </c:pt>
                <c:pt idx="8843">
                  <c:v>2.83</c:v>
                </c:pt>
                <c:pt idx="8844">
                  <c:v>2.83</c:v>
                </c:pt>
                <c:pt idx="8845">
                  <c:v>2.83</c:v>
                </c:pt>
                <c:pt idx="8846">
                  <c:v>2.83</c:v>
                </c:pt>
                <c:pt idx="8847">
                  <c:v>2.83</c:v>
                </c:pt>
                <c:pt idx="8848">
                  <c:v>2.83</c:v>
                </c:pt>
                <c:pt idx="8849">
                  <c:v>2.83</c:v>
                </c:pt>
                <c:pt idx="8850">
                  <c:v>2.83</c:v>
                </c:pt>
                <c:pt idx="8851">
                  <c:v>2.83</c:v>
                </c:pt>
                <c:pt idx="8852">
                  <c:v>2.83</c:v>
                </c:pt>
                <c:pt idx="8853">
                  <c:v>2.83</c:v>
                </c:pt>
                <c:pt idx="8854">
                  <c:v>2.83</c:v>
                </c:pt>
                <c:pt idx="8855">
                  <c:v>2.83</c:v>
                </c:pt>
                <c:pt idx="8856">
                  <c:v>2.83</c:v>
                </c:pt>
                <c:pt idx="8857">
                  <c:v>2.83</c:v>
                </c:pt>
                <c:pt idx="8858">
                  <c:v>2.83</c:v>
                </c:pt>
                <c:pt idx="8859">
                  <c:v>2.83</c:v>
                </c:pt>
                <c:pt idx="8860">
                  <c:v>2.83</c:v>
                </c:pt>
                <c:pt idx="8861">
                  <c:v>2.83</c:v>
                </c:pt>
                <c:pt idx="8862">
                  <c:v>2.83</c:v>
                </c:pt>
                <c:pt idx="8863">
                  <c:v>2.83</c:v>
                </c:pt>
                <c:pt idx="8864">
                  <c:v>2.83</c:v>
                </c:pt>
                <c:pt idx="8865">
                  <c:v>2.83</c:v>
                </c:pt>
                <c:pt idx="8866">
                  <c:v>2.83</c:v>
                </c:pt>
                <c:pt idx="8867">
                  <c:v>2.83</c:v>
                </c:pt>
                <c:pt idx="8868">
                  <c:v>2.83</c:v>
                </c:pt>
                <c:pt idx="8869">
                  <c:v>2.83</c:v>
                </c:pt>
                <c:pt idx="8870">
                  <c:v>2.83</c:v>
                </c:pt>
                <c:pt idx="8871">
                  <c:v>2.83</c:v>
                </c:pt>
                <c:pt idx="8872">
                  <c:v>2.83</c:v>
                </c:pt>
                <c:pt idx="8873">
                  <c:v>2.83</c:v>
                </c:pt>
                <c:pt idx="8874">
                  <c:v>2.83</c:v>
                </c:pt>
                <c:pt idx="8875">
                  <c:v>2.83</c:v>
                </c:pt>
                <c:pt idx="8876">
                  <c:v>2.83</c:v>
                </c:pt>
                <c:pt idx="8877">
                  <c:v>2.83</c:v>
                </c:pt>
                <c:pt idx="8878">
                  <c:v>2.83</c:v>
                </c:pt>
                <c:pt idx="8879">
                  <c:v>2.83</c:v>
                </c:pt>
                <c:pt idx="8880">
                  <c:v>2.83</c:v>
                </c:pt>
                <c:pt idx="8881">
                  <c:v>2.83</c:v>
                </c:pt>
                <c:pt idx="8882">
                  <c:v>2.83</c:v>
                </c:pt>
                <c:pt idx="8883">
                  <c:v>2.83</c:v>
                </c:pt>
                <c:pt idx="8884">
                  <c:v>2.83</c:v>
                </c:pt>
                <c:pt idx="8885">
                  <c:v>2.83</c:v>
                </c:pt>
                <c:pt idx="8886">
                  <c:v>2.83</c:v>
                </c:pt>
                <c:pt idx="8887">
                  <c:v>2.83</c:v>
                </c:pt>
                <c:pt idx="8888">
                  <c:v>2.83</c:v>
                </c:pt>
                <c:pt idx="8889">
                  <c:v>2.83</c:v>
                </c:pt>
                <c:pt idx="8890">
                  <c:v>2.83</c:v>
                </c:pt>
                <c:pt idx="8891">
                  <c:v>2.83</c:v>
                </c:pt>
                <c:pt idx="8892">
                  <c:v>2.83</c:v>
                </c:pt>
                <c:pt idx="8893">
                  <c:v>2.83</c:v>
                </c:pt>
                <c:pt idx="8894">
                  <c:v>2.83</c:v>
                </c:pt>
                <c:pt idx="8895">
                  <c:v>2.83</c:v>
                </c:pt>
                <c:pt idx="8896">
                  <c:v>2.83</c:v>
                </c:pt>
                <c:pt idx="8897">
                  <c:v>2.83</c:v>
                </c:pt>
                <c:pt idx="8898">
                  <c:v>2.83</c:v>
                </c:pt>
                <c:pt idx="8899">
                  <c:v>2.83</c:v>
                </c:pt>
                <c:pt idx="8900">
                  <c:v>2.83</c:v>
                </c:pt>
                <c:pt idx="8901">
                  <c:v>2.83</c:v>
                </c:pt>
                <c:pt idx="8902">
                  <c:v>2.83</c:v>
                </c:pt>
                <c:pt idx="8903">
                  <c:v>2.83</c:v>
                </c:pt>
                <c:pt idx="8904">
                  <c:v>2.83</c:v>
                </c:pt>
                <c:pt idx="8905">
                  <c:v>2.83</c:v>
                </c:pt>
                <c:pt idx="8906">
                  <c:v>2.83</c:v>
                </c:pt>
                <c:pt idx="8907">
                  <c:v>2.83</c:v>
                </c:pt>
                <c:pt idx="8908">
                  <c:v>2.83</c:v>
                </c:pt>
                <c:pt idx="8909">
                  <c:v>2.83</c:v>
                </c:pt>
                <c:pt idx="8910">
                  <c:v>2.83</c:v>
                </c:pt>
                <c:pt idx="8911">
                  <c:v>2.83</c:v>
                </c:pt>
                <c:pt idx="8912">
                  <c:v>2.83</c:v>
                </c:pt>
                <c:pt idx="8913">
                  <c:v>2.83</c:v>
                </c:pt>
                <c:pt idx="8914">
                  <c:v>2.83</c:v>
                </c:pt>
                <c:pt idx="8915">
                  <c:v>2.83</c:v>
                </c:pt>
                <c:pt idx="8916">
                  <c:v>2.83</c:v>
                </c:pt>
                <c:pt idx="8917">
                  <c:v>2.83</c:v>
                </c:pt>
                <c:pt idx="8918">
                  <c:v>2.83</c:v>
                </c:pt>
                <c:pt idx="8919">
                  <c:v>2.83</c:v>
                </c:pt>
                <c:pt idx="8920">
                  <c:v>2.83</c:v>
                </c:pt>
                <c:pt idx="8921">
                  <c:v>2.83</c:v>
                </c:pt>
                <c:pt idx="8922">
                  <c:v>2.83</c:v>
                </c:pt>
                <c:pt idx="8923">
                  <c:v>2.83</c:v>
                </c:pt>
                <c:pt idx="8924">
                  <c:v>2.83</c:v>
                </c:pt>
                <c:pt idx="8925">
                  <c:v>2.83</c:v>
                </c:pt>
                <c:pt idx="8926">
                  <c:v>2.83</c:v>
                </c:pt>
                <c:pt idx="8927">
                  <c:v>2.83</c:v>
                </c:pt>
                <c:pt idx="8928">
                  <c:v>2.83</c:v>
                </c:pt>
                <c:pt idx="8929">
                  <c:v>2.83</c:v>
                </c:pt>
                <c:pt idx="8930">
                  <c:v>2.83</c:v>
                </c:pt>
                <c:pt idx="8931">
                  <c:v>2.83</c:v>
                </c:pt>
                <c:pt idx="8932">
                  <c:v>2.83</c:v>
                </c:pt>
                <c:pt idx="8933">
                  <c:v>2.83</c:v>
                </c:pt>
                <c:pt idx="8934">
                  <c:v>2.83</c:v>
                </c:pt>
                <c:pt idx="8935">
                  <c:v>2.83</c:v>
                </c:pt>
                <c:pt idx="8936">
                  <c:v>2.83</c:v>
                </c:pt>
                <c:pt idx="8937">
                  <c:v>2.83</c:v>
                </c:pt>
                <c:pt idx="8938">
                  <c:v>2.83</c:v>
                </c:pt>
                <c:pt idx="8939">
                  <c:v>2.83</c:v>
                </c:pt>
                <c:pt idx="8940">
                  <c:v>2.83</c:v>
                </c:pt>
                <c:pt idx="8941">
                  <c:v>2.83</c:v>
                </c:pt>
                <c:pt idx="8942">
                  <c:v>2.83</c:v>
                </c:pt>
                <c:pt idx="8943">
                  <c:v>2.83</c:v>
                </c:pt>
                <c:pt idx="8944">
                  <c:v>2.83</c:v>
                </c:pt>
                <c:pt idx="8945">
                  <c:v>2.83</c:v>
                </c:pt>
                <c:pt idx="8946">
                  <c:v>2.83</c:v>
                </c:pt>
                <c:pt idx="8947">
                  <c:v>2.83</c:v>
                </c:pt>
                <c:pt idx="8948">
                  <c:v>2.83</c:v>
                </c:pt>
                <c:pt idx="8949">
                  <c:v>2.83</c:v>
                </c:pt>
                <c:pt idx="8950">
                  <c:v>2.83</c:v>
                </c:pt>
                <c:pt idx="8951">
                  <c:v>2.83</c:v>
                </c:pt>
                <c:pt idx="8952">
                  <c:v>2.83</c:v>
                </c:pt>
                <c:pt idx="8953">
                  <c:v>2.83</c:v>
                </c:pt>
                <c:pt idx="8954">
                  <c:v>2.83</c:v>
                </c:pt>
                <c:pt idx="8955">
                  <c:v>2.83</c:v>
                </c:pt>
                <c:pt idx="8956">
                  <c:v>2.83</c:v>
                </c:pt>
                <c:pt idx="8957">
                  <c:v>2.83</c:v>
                </c:pt>
                <c:pt idx="8958">
                  <c:v>2.83</c:v>
                </c:pt>
                <c:pt idx="8959">
                  <c:v>2.83</c:v>
                </c:pt>
                <c:pt idx="8960">
                  <c:v>2.83</c:v>
                </c:pt>
                <c:pt idx="8961">
                  <c:v>2.83</c:v>
                </c:pt>
                <c:pt idx="8962">
                  <c:v>2.83</c:v>
                </c:pt>
                <c:pt idx="8963">
                  <c:v>2.83</c:v>
                </c:pt>
                <c:pt idx="8964">
                  <c:v>2.83</c:v>
                </c:pt>
                <c:pt idx="8965">
                  <c:v>2.83</c:v>
                </c:pt>
                <c:pt idx="8966">
                  <c:v>2.83</c:v>
                </c:pt>
                <c:pt idx="8967">
                  <c:v>2.83</c:v>
                </c:pt>
                <c:pt idx="8968">
                  <c:v>2.83</c:v>
                </c:pt>
                <c:pt idx="8969">
                  <c:v>2.83</c:v>
                </c:pt>
                <c:pt idx="8970">
                  <c:v>2.83</c:v>
                </c:pt>
                <c:pt idx="8971">
                  <c:v>2.83</c:v>
                </c:pt>
                <c:pt idx="8972">
                  <c:v>2.83</c:v>
                </c:pt>
                <c:pt idx="8973">
                  <c:v>2.83</c:v>
                </c:pt>
                <c:pt idx="8974">
                  <c:v>2.83</c:v>
                </c:pt>
                <c:pt idx="8975">
                  <c:v>2.83</c:v>
                </c:pt>
                <c:pt idx="8976">
                  <c:v>2.83</c:v>
                </c:pt>
                <c:pt idx="8977">
                  <c:v>2.83</c:v>
                </c:pt>
                <c:pt idx="8978">
                  <c:v>2.83</c:v>
                </c:pt>
                <c:pt idx="8979">
                  <c:v>2.83</c:v>
                </c:pt>
                <c:pt idx="8980">
                  <c:v>2.83</c:v>
                </c:pt>
                <c:pt idx="8981">
                  <c:v>2.83</c:v>
                </c:pt>
                <c:pt idx="8982">
                  <c:v>2.83</c:v>
                </c:pt>
                <c:pt idx="8983">
                  <c:v>2.83</c:v>
                </c:pt>
                <c:pt idx="8984">
                  <c:v>2.83</c:v>
                </c:pt>
                <c:pt idx="8985">
                  <c:v>2.83</c:v>
                </c:pt>
                <c:pt idx="8986">
                  <c:v>2.83</c:v>
                </c:pt>
                <c:pt idx="8987">
                  <c:v>2.83</c:v>
                </c:pt>
                <c:pt idx="8988">
                  <c:v>2.83</c:v>
                </c:pt>
                <c:pt idx="8989">
                  <c:v>2.83</c:v>
                </c:pt>
                <c:pt idx="8990">
                  <c:v>2.83</c:v>
                </c:pt>
                <c:pt idx="8991">
                  <c:v>2.83</c:v>
                </c:pt>
                <c:pt idx="8992">
                  <c:v>2.83</c:v>
                </c:pt>
                <c:pt idx="8993">
                  <c:v>2.83</c:v>
                </c:pt>
                <c:pt idx="8994">
                  <c:v>2.83</c:v>
                </c:pt>
                <c:pt idx="8995">
                  <c:v>2.83</c:v>
                </c:pt>
                <c:pt idx="8996">
                  <c:v>2.83</c:v>
                </c:pt>
                <c:pt idx="8997">
                  <c:v>2.83</c:v>
                </c:pt>
                <c:pt idx="8998">
                  <c:v>2.83</c:v>
                </c:pt>
                <c:pt idx="8999">
                  <c:v>2.83</c:v>
                </c:pt>
                <c:pt idx="9000">
                  <c:v>2.83</c:v>
                </c:pt>
                <c:pt idx="9001">
                  <c:v>2.83</c:v>
                </c:pt>
                <c:pt idx="9002">
                  <c:v>2.83</c:v>
                </c:pt>
                <c:pt idx="9003">
                  <c:v>2.83</c:v>
                </c:pt>
                <c:pt idx="9004">
                  <c:v>2.83</c:v>
                </c:pt>
                <c:pt idx="9005">
                  <c:v>2.83</c:v>
                </c:pt>
                <c:pt idx="9006">
                  <c:v>2.83</c:v>
                </c:pt>
                <c:pt idx="9007">
                  <c:v>2.83</c:v>
                </c:pt>
                <c:pt idx="9008">
                  <c:v>2.83</c:v>
                </c:pt>
                <c:pt idx="9009">
                  <c:v>2.83</c:v>
                </c:pt>
                <c:pt idx="9010">
                  <c:v>2.83</c:v>
                </c:pt>
                <c:pt idx="9011">
                  <c:v>2.83</c:v>
                </c:pt>
                <c:pt idx="9012">
                  <c:v>2.83</c:v>
                </c:pt>
                <c:pt idx="9013">
                  <c:v>2.83</c:v>
                </c:pt>
                <c:pt idx="9014">
                  <c:v>2.83</c:v>
                </c:pt>
                <c:pt idx="9015">
                  <c:v>2.83</c:v>
                </c:pt>
                <c:pt idx="9016">
                  <c:v>2.83</c:v>
                </c:pt>
                <c:pt idx="9017">
                  <c:v>2.83</c:v>
                </c:pt>
                <c:pt idx="9018">
                  <c:v>2.83</c:v>
                </c:pt>
                <c:pt idx="9019">
                  <c:v>2.83</c:v>
                </c:pt>
                <c:pt idx="9020">
                  <c:v>2.83</c:v>
                </c:pt>
                <c:pt idx="9021">
                  <c:v>2.83</c:v>
                </c:pt>
                <c:pt idx="9022">
                  <c:v>2.83</c:v>
                </c:pt>
                <c:pt idx="9023">
                  <c:v>2.83</c:v>
                </c:pt>
                <c:pt idx="9024">
                  <c:v>2.83</c:v>
                </c:pt>
                <c:pt idx="9025">
                  <c:v>2.83</c:v>
                </c:pt>
                <c:pt idx="9026">
                  <c:v>2.83</c:v>
                </c:pt>
                <c:pt idx="9027">
                  <c:v>2.83</c:v>
                </c:pt>
                <c:pt idx="9028">
                  <c:v>2.83</c:v>
                </c:pt>
                <c:pt idx="9029">
                  <c:v>2.83</c:v>
                </c:pt>
                <c:pt idx="9030">
                  <c:v>2.83</c:v>
                </c:pt>
                <c:pt idx="9031">
                  <c:v>2.83</c:v>
                </c:pt>
                <c:pt idx="9032">
                  <c:v>2.83</c:v>
                </c:pt>
                <c:pt idx="9033">
                  <c:v>2.83</c:v>
                </c:pt>
                <c:pt idx="9034">
                  <c:v>2.83</c:v>
                </c:pt>
                <c:pt idx="9035">
                  <c:v>2.83</c:v>
                </c:pt>
                <c:pt idx="9036">
                  <c:v>2.83</c:v>
                </c:pt>
                <c:pt idx="9037">
                  <c:v>2.83</c:v>
                </c:pt>
                <c:pt idx="9038">
                  <c:v>2.83</c:v>
                </c:pt>
                <c:pt idx="9039">
                  <c:v>2.83</c:v>
                </c:pt>
                <c:pt idx="9040">
                  <c:v>2.83</c:v>
                </c:pt>
                <c:pt idx="9041">
                  <c:v>2.83</c:v>
                </c:pt>
                <c:pt idx="9042">
                  <c:v>2.83</c:v>
                </c:pt>
                <c:pt idx="9043">
                  <c:v>2.83</c:v>
                </c:pt>
                <c:pt idx="9044">
                  <c:v>2.83</c:v>
                </c:pt>
                <c:pt idx="9045">
                  <c:v>2.83</c:v>
                </c:pt>
                <c:pt idx="9046">
                  <c:v>2.83</c:v>
                </c:pt>
                <c:pt idx="9047">
                  <c:v>2.83</c:v>
                </c:pt>
                <c:pt idx="9048">
                  <c:v>2.83</c:v>
                </c:pt>
                <c:pt idx="9049">
                  <c:v>2.83</c:v>
                </c:pt>
                <c:pt idx="9050">
                  <c:v>2.83</c:v>
                </c:pt>
                <c:pt idx="9051">
                  <c:v>2.83</c:v>
                </c:pt>
                <c:pt idx="9052">
                  <c:v>2.83</c:v>
                </c:pt>
                <c:pt idx="9053">
                  <c:v>2.83</c:v>
                </c:pt>
                <c:pt idx="9054">
                  <c:v>2.83</c:v>
                </c:pt>
                <c:pt idx="9055">
                  <c:v>2.83</c:v>
                </c:pt>
                <c:pt idx="9056">
                  <c:v>2.83</c:v>
                </c:pt>
                <c:pt idx="9057">
                  <c:v>2.83</c:v>
                </c:pt>
                <c:pt idx="9058">
                  <c:v>2.83</c:v>
                </c:pt>
                <c:pt idx="9059">
                  <c:v>2.83</c:v>
                </c:pt>
                <c:pt idx="9060">
                  <c:v>2.83</c:v>
                </c:pt>
                <c:pt idx="9061">
                  <c:v>2.83</c:v>
                </c:pt>
                <c:pt idx="9062">
                  <c:v>2.83</c:v>
                </c:pt>
                <c:pt idx="9063">
                  <c:v>2.83</c:v>
                </c:pt>
                <c:pt idx="9064">
                  <c:v>2.83</c:v>
                </c:pt>
                <c:pt idx="9065">
                  <c:v>2.83</c:v>
                </c:pt>
                <c:pt idx="9066">
                  <c:v>2.83</c:v>
                </c:pt>
                <c:pt idx="9067">
                  <c:v>2.83</c:v>
                </c:pt>
                <c:pt idx="9068">
                  <c:v>2.83</c:v>
                </c:pt>
                <c:pt idx="9069">
                  <c:v>2.83</c:v>
                </c:pt>
                <c:pt idx="9070">
                  <c:v>2.83</c:v>
                </c:pt>
                <c:pt idx="9071">
                  <c:v>2.83</c:v>
                </c:pt>
                <c:pt idx="9072">
                  <c:v>2.83</c:v>
                </c:pt>
                <c:pt idx="9073">
                  <c:v>2.83</c:v>
                </c:pt>
                <c:pt idx="9074">
                  <c:v>2.83</c:v>
                </c:pt>
                <c:pt idx="9075">
                  <c:v>2.83</c:v>
                </c:pt>
                <c:pt idx="9076">
                  <c:v>2.83</c:v>
                </c:pt>
                <c:pt idx="9077">
                  <c:v>2.83</c:v>
                </c:pt>
                <c:pt idx="9078">
                  <c:v>2.83</c:v>
                </c:pt>
                <c:pt idx="9079">
                  <c:v>2.83</c:v>
                </c:pt>
                <c:pt idx="9080">
                  <c:v>2.83</c:v>
                </c:pt>
                <c:pt idx="9081">
                  <c:v>2.83</c:v>
                </c:pt>
                <c:pt idx="9082">
                  <c:v>2.83</c:v>
                </c:pt>
                <c:pt idx="9083">
                  <c:v>2.83</c:v>
                </c:pt>
                <c:pt idx="9084">
                  <c:v>2.83</c:v>
                </c:pt>
                <c:pt idx="9085">
                  <c:v>2.83</c:v>
                </c:pt>
                <c:pt idx="9086">
                  <c:v>2.83</c:v>
                </c:pt>
                <c:pt idx="9087">
                  <c:v>2.83</c:v>
                </c:pt>
                <c:pt idx="9088">
                  <c:v>2.83</c:v>
                </c:pt>
                <c:pt idx="9089">
                  <c:v>2.83</c:v>
                </c:pt>
                <c:pt idx="9090">
                  <c:v>2.83</c:v>
                </c:pt>
                <c:pt idx="9091">
                  <c:v>2.83</c:v>
                </c:pt>
                <c:pt idx="9092">
                  <c:v>2.83</c:v>
                </c:pt>
                <c:pt idx="9093">
                  <c:v>2.83</c:v>
                </c:pt>
                <c:pt idx="9094">
                  <c:v>2.83</c:v>
                </c:pt>
                <c:pt idx="9095">
                  <c:v>2.83</c:v>
                </c:pt>
                <c:pt idx="9096">
                  <c:v>2.83</c:v>
                </c:pt>
                <c:pt idx="9097">
                  <c:v>2.83</c:v>
                </c:pt>
                <c:pt idx="9098">
                  <c:v>2.83</c:v>
                </c:pt>
                <c:pt idx="9099">
                  <c:v>2.83</c:v>
                </c:pt>
                <c:pt idx="9100">
                  <c:v>2.83</c:v>
                </c:pt>
                <c:pt idx="9101">
                  <c:v>2.83</c:v>
                </c:pt>
                <c:pt idx="9102">
                  <c:v>2.83</c:v>
                </c:pt>
                <c:pt idx="9103">
                  <c:v>2.83</c:v>
                </c:pt>
                <c:pt idx="9104">
                  <c:v>2.83</c:v>
                </c:pt>
                <c:pt idx="9105">
                  <c:v>2.83</c:v>
                </c:pt>
                <c:pt idx="9106">
                  <c:v>2.83</c:v>
                </c:pt>
                <c:pt idx="9107">
                  <c:v>2.83</c:v>
                </c:pt>
                <c:pt idx="9108">
                  <c:v>2.83</c:v>
                </c:pt>
                <c:pt idx="9109">
                  <c:v>2.83</c:v>
                </c:pt>
                <c:pt idx="9110">
                  <c:v>2.83</c:v>
                </c:pt>
                <c:pt idx="9111">
                  <c:v>2.83</c:v>
                </c:pt>
                <c:pt idx="9112">
                  <c:v>2.83</c:v>
                </c:pt>
                <c:pt idx="9113">
                  <c:v>2.83</c:v>
                </c:pt>
                <c:pt idx="9114">
                  <c:v>2.83</c:v>
                </c:pt>
                <c:pt idx="9115">
                  <c:v>2.83</c:v>
                </c:pt>
                <c:pt idx="9116">
                  <c:v>2.83</c:v>
                </c:pt>
                <c:pt idx="9117">
                  <c:v>2.83</c:v>
                </c:pt>
                <c:pt idx="9118">
                  <c:v>2.83</c:v>
                </c:pt>
                <c:pt idx="9119">
                  <c:v>2.83</c:v>
                </c:pt>
                <c:pt idx="9120">
                  <c:v>2.83</c:v>
                </c:pt>
                <c:pt idx="9121">
                  <c:v>2.83</c:v>
                </c:pt>
                <c:pt idx="9122">
                  <c:v>2.83</c:v>
                </c:pt>
                <c:pt idx="9123">
                  <c:v>2.83</c:v>
                </c:pt>
                <c:pt idx="9124">
                  <c:v>2.83</c:v>
                </c:pt>
                <c:pt idx="9125">
                  <c:v>2.83</c:v>
                </c:pt>
                <c:pt idx="9126">
                  <c:v>2.83</c:v>
                </c:pt>
                <c:pt idx="9127">
                  <c:v>2.83</c:v>
                </c:pt>
                <c:pt idx="9128">
                  <c:v>2.83</c:v>
                </c:pt>
                <c:pt idx="9129">
                  <c:v>2.83</c:v>
                </c:pt>
                <c:pt idx="9130">
                  <c:v>2.83</c:v>
                </c:pt>
                <c:pt idx="9131">
                  <c:v>2.83</c:v>
                </c:pt>
                <c:pt idx="9132">
                  <c:v>2.83</c:v>
                </c:pt>
                <c:pt idx="9133">
                  <c:v>2.83</c:v>
                </c:pt>
                <c:pt idx="9134">
                  <c:v>2.83</c:v>
                </c:pt>
                <c:pt idx="9135">
                  <c:v>2.83</c:v>
                </c:pt>
                <c:pt idx="9136">
                  <c:v>2.83</c:v>
                </c:pt>
                <c:pt idx="9137">
                  <c:v>2.83</c:v>
                </c:pt>
                <c:pt idx="9138">
                  <c:v>2.83</c:v>
                </c:pt>
                <c:pt idx="9139">
                  <c:v>2.83</c:v>
                </c:pt>
                <c:pt idx="9140">
                  <c:v>2.83</c:v>
                </c:pt>
                <c:pt idx="9141">
                  <c:v>2.83</c:v>
                </c:pt>
                <c:pt idx="9142">
                  <c:v>2.83</c:v>
                </c:pt>
                <c:pt idx="9143">
                  <c:v>2.83</c:v>
                </c:pt>
                <c:pt idx="9144">
                  <c:v>2.83</c:v>
                </c:pt>
                <c:pt idx="9145">
                  <c:v>2.83</c:v>
                </c:pt>
                <c:pt idx="9146">
                  <c:v>2.83</c:v>
                </c:pt>
                <c:pt idx="9147">
                  <c:v>2.83</c:v>
                </c:pt>
                <c:pt idx="9148">
                  <c:v>2.83</c:v>
                </c:pt>
                <c:pt idx="9149">
                  <c:v>2.83</c:v>
                </c:pt>
                <c:pt idx="9150">
                  <c:v>2.83</c:v>
                </c:pt>
                <c:pt idx="9151">
                  <c:v>2.83</c:v>
                </c:pt>
                <c:pt idx="9152">
                  <c:v>2.83</c:v>
                </c:pt>
                <c:pt idx="9153">
                  <c:v>2.83</c:v>
                </c:pt>
                <c:pt idx="9154">
                  <c:v>2.83</c:v>
                </c:pt>
                <c:pt idx="9155">
                  <c:v>2.83</c:v>
                </c:pt>
                <c:pt idx="9156">
                  <c:v>2.83</c:v>
                </c:pt>
                <c:pt idx="9157">
                  <c:v>2.83</c:v>
                </c:pt>
                <c:pt idx="9158">
                  <c:v>2.83</c:v>
                </c:pt>
                <c:pt idx="9159">
                  <c:v>2.83</c:v>
                </c:pt>
                <c:pt idx="9160">
                  <c:v>2.83</c:v>
                </c:pt>
                <c:pt idx="9161">
                  <c:v>2.83</c:v>
                </c:pt>
                <c:pt idx="9162">
                  <c:v>2.83</c:v>
                </c:pt>
                <c:pt idx="9163">
                  <c:v>2.83</c:v>
                </c:pt>
                <c:pt idx="9164">
                  <c:v>2.83</c:v>
                </c:pt>
                <c:pt idx="9165">
                  <c:v>2.83</c:v>
                </c:pt>
                <c:pt idx="9166">
                  <c:v>2.83</c:v>
                </c:pt>
                <c:pt idx="9167">
                  <c:v>2.83</c:v>
                </c:pt>
                <c:pt idx="9168">
                  <c:v>2.83</c:v>
                </c:pt>
                <c:pt idx="9169">
                  <c:v>2.83</c:v>
                </c:pt>
                <c:pt idx="9170">
                  <c:v>2.83</c:v>
                </c:pt>
                <c:pt idx="9171">
                  <c:v>2.83</c:v>
                </c:pt>
                <c:pt idx="9172">
                  <c:v>2.83</c:v>
                </c:pt>
                <c:pt idx="9173">
                  <c:v>2.83</c:v>
                </c:pt>
                <c:pt idx="9174">
                  <c:v>2.83</c:v>
                </c:pt>
                <c:pt idx="9175">
                  <c:v>2.83</c:v>
                </c:pt>
                <c:pt idx="9176">
                  <c:v>2.83</c:v>
                </c:pt>
                <c:pt idx="9177">
                  <c:v>2.83</c:v>
                </c:pt>
                <c:pt idx="9178">
                  <c:v>2.83</c:v>
                </c:pt>
                <c:pt idx="9179">
                  <c:v>2.83</c:v>
                </c:pt>
                <c:pt idx="9180">
                  <c:v>2.83</c:v>
                </c:pt>
                <c:pt idx="9181">
                  <c:v>2.83</c:v>
                </c:pt>
                <c:pt idx="9182">
                  <c:v>2.83</c:v>
                </c:pt>
                <c:pt idx="9183">
                  <c:v>2.83</c:v>
                </c:pt>
                <c:pt idx="9184">
                  <c:v>2.83</c:v>
                </c:pt>
                <c:pt idx="9185">
                  <c:v>2.83</c:v>
                </c:pt>
                <c:pt idx="9186">
                  <c:v>2.83</c:v>
                </c:pt>
                <c:pt idx="9187">
                  <c:v>2.83</c:v>
                </c:pt>
                <c:pt idx="9188">
                  <c:v>2.83</c:v>
                </c:pt>
                <c:pt idx="9189">
                  <c:v>2.83</c:v>
                </c:pt>
                <c:pt idx="9190">
                  <c:v>2.83</c:v>
                </c:pt>
                <c:pt idx="9191">
                  <c:v>2.83</c:v>
                </c:pt>
                <c:pt idx="9192">
                  <c:v>2.83</c:v>
                </c:pt>
                <c:pt idx="9193">
                  <c:v>2.83</c:v>
                </c:pt>
                <c:pt idx="9194">
                  <c:v>2.83</c:v>
                </c:pt>
                <c:pt idx="9195">
                  <c:v>2.83</c:v>
                </c:pt>
                <c:pt idx="9196">
                  <c:v>2.83</c:v>
                </c:pt>
                <c:pt idx="9197">
                  <c:v>2.83</c:v>
                </c:pt>
                <c:pt idx="9198">
                  <c:v>2.83</c:v>
                </c:pt>
                <c:pt idx="9199">
                  <c:v>2.83</c:v>
                </c:pt>
                <c:pt idx="9200">
                  <c:v>2.83</c:v>
                </c:pt>
                <c:pt idx="9201">
                  <c:v>2.83</c:v>
                </c:pt>
                <c:pt idx="9202">
                  <c:v>2.83</c:v>
                </c:pt>
                <c:pt idx="9203">
                  <c:v>2.83</c:v>
                </c:pt>
                <c:pt idx="9204">
                  <c:v>2.83</c:v>
                </c:pt>
                <c:pt idx="9205">
                  <c:v>2.83</c:v>
                </c:pt>
                <c:pt idx="9206">
                  <c:v>2.83</c:v>
                </c:pt>
                <c:pt idx="9207">
                  <c:v>2.83</c:v>
                </c:pt>
                <c:pt idx="9208">
                  <c:v>2.83</c:v>
                </c:pt>
                <c:pt idx="9209">
                  <c:v>2.83</c:v>
                </c:pt>
                <c:pt idx="9210">
                  <c:v>2.83</c:v>
                </c:pt>
                <c:pt idx="9211">
                  <c:v>2.83</c:v>
                </c:pt>
                <c:pt idx="9212">
                  <c:v>2.83</c:v>
                </c:pt>
                <c:pt idx="9213">
                  <c:v>2.83</c:v>
                </c:pt>
                <c:pt idx="9214">
                  <c:v>2.83</c:v>
                </c:pt>
                <c:pt idx="9215">
                  <c:v>2.83</c:v>
                </c:pt>
                <c:pt idx="9216">
                  <c:v>2.83</c:v>
                </c:pt>
                <c:pt idx="9217">
                  <c:v>2.83</c:v>
                </c:pt>
                <c:pt idx="9218">
                  <c:v>2.83</c:v>
                </c:pt>
                <c:pt idx="9219">
                  <c:v>2.83</c:v>
                </c:pt>
                <c:pt idx="9220">
                  <c:v>2.83</c:v>
                </c:pt>
                <c:pt idx="9221">
                  <c:v>2.83</c:v>
                </c:pt>
                <c:pt idx="9222">
                  <c:v>2.83</c:v>
                </c:pt>
                <c:pt idx="9223">
                  <c:v>2.83</c:v>
                </c:pt>
                <c:pt idx="9224">
                  <c:v>2.83</c:v>
                </c:pt>
                <c:pt idx="9225">
                  <c:v>2.83</c:v>
                </c:pt>
                <c:pt idx="9226">
                  <c:v>2.83</c:v>
                </c:pt>
                <c:pt idx="9227">
                  <c:v>2.83</c:v>
                </c:pt>
                <c:pt idx="9228">
                  <c:v>2.83</c:v>
                </c:pt>
                <c:pt idx="9229">
                  <c:v>2.83</c:v>
                </c:pt>
                <c:pt idx="9230">
                  <c:v>2.83</c:v>
                </c:pt>
                <c:pt idx="9231">
                  <c:v>2.83</c:v>
                </c:pt>
                <c:pt idx="9232">
                  <c:v>2.83</c:v>
                </c:pt>
                <c:pt idx="9233">
                  <c:v>2.83</c:v>
                </c:pt>
                <c:pt idx="9234">
                  <c:v>2.83</c:v>
                </c:pt>
                <c:pt idx="9235">
                  <c:v>2.83</c:v>
                </c:pt>
                <c:pt idx="9236">
                  <c:v>2.83</c:v>
                </c:pt>
                <c:pt idx="9237">
                  <c:v>2.83</c:v>
                </c:pt>
                <c:pt idx="9238">
                  <c:v>2.83</c:v>
                </c:pt>
                <c:pt idx="9239">
                  <c:v>2.83</c:v>
                </c:pt>
                <c:pt idx="9240">
                  <c:v>2.83</c:v>
                </c:pt>
                <c:pt idx="9241">
                  <c:v>2.83</c:v>
                </c:pt>
                <c:pt idx="9242">
                  <c:v>2.83</c:v>
                </c:pt>
                <c:pt idx="9243">
                  <c:v>2.83</c:v>
                </c:pt>
                <c:pt idx="9244">
                  <c:v>2.83</c:v>
                </c:pt>
                <c:pt idx="9245">
                  <c:v>2.83</c:v>
                </c:pt>
                <c:pt idx="9246">
                  <c:v>2.83</c:v>
                </c:pt>
                <c:pt idx="9247">
                  <c:v>2.83</c:v>
                </c:pt>
                <c:pt idx="9248">
                  <c:v>2.83</c:v>
                </c:pt>
                <c:pt idx="9249">
                  <c:v>2.83</c:v>
                </c:pt>
                <c:pt idx="9250">
                  <c:v>2.83</c:v>
                </c:pt>
                <c:pt idx="9251">
                  <c:v>2.83</c:v>
                </c:pt>
                <c:pt idx="9252">
                  <c:v>2.83</c:v>
                </c:pt>
                <c:pt idx="9253">
                  <c:v>2.83</c:v>
                </c:pt>
                <c:pt idx="9254">
                  <c:v>2.83</c:v>
                </c:pt>
                <c:pt idx="9255">
                  <c:v>2.83</c:v>
                </c:pt>
                <c:pt idx="9256">
                  <c:v>2.83</c:v>
                </c:pt>
                <c:pt idx="9257">
                  <c:v>2.83</c:v>
                </c:pt>
                <c:pt idx="9258">
                  <c:v>2.83</c:v>
                </c:pt>
                <c:pt idx="9259">
                  <c:v>2.83</c:v>
                </c:pt>
                <c:pt idx="9260">
                  <c:v>2.83</c:v>
                </c:pt>
                <c:pt idx="9261">
                  <c:v>2.83</c:v>
                </c:pt>
                <c:pt idx="9262">
                  <c:v>2.83</c:v>
                </c:pt>
                <c:pt idx="9263">
                  <c:v>2.83</c:v>
                </c:pt>
                <c:pt idx="9264">
                  <c:v>2.83</c:v>
                </c:pt>
                <c:pt idx="9265">
                  <c:v>2.83</c:v>
                </c:pt>
                <c:pt idx="9266">
                  <c:v>2.83</c:v>
                </c:pt>
                <c:pt idx="9267">
                  <c:v>2.83</c:v>
                </c:pt>
                <c:pt idx="9268">
                  <c:v>2.83</c:v>
                </c:pt>
                <c:pt idx="9269">
                  <c:v>2.83</c:v>
                </c:pt>
                <c:pt idx="9270">
                  <c:v>2.83</c:v>
                </c:pt>
                <c:pt idx="9271">
                  <c:v>2.83</c:v>
                </c:pt>
                <c:pt idx="9272">
                  <c:v>2.83</c:v>
                </c:pt>
                <c:pt idx="9273">
                  <c:v>2.83</c:v>
                </c:pt>
                <c:pt idx="9274">
                  <c:v>2.83</c:v>
                </c:pt>
                <c:pt idx="9275">
                  <c:v>2.83</c:v>
                </c:pt>
                <c:pt idx="9276">
                  <c:v>2.83</c:v>
                </c:pt>
                <c:pt idx="9277">
                  <c:v>2.83</c:v>
                </c:pt>
                <c:pt idx="9278">
                  <c:v>2.83</c:v>
                </c:pt>
                <c:pt idx="9279">
                  <c:v>2.83</c:v>
                </c:pt>
                <c:pt idx="9280">
                  <c:v>2.83</c:v>
                </c:pt>
                <c:pt idx="9281">
                  <c:v>2.83</c:v>
                </c:pt>
                <c:pt idx="9282">
                  <c:v>2.83</c:v>
                </c:pt>
                <c:pt idx="9283">
                  <c:v>2.83</c:v>
                </c:pt>
                <c:pt idx="9284">
                  <c:v>2.83</c:v>
                </c:pt>
                <c:pt idx="9285">
                  <c:v>2.83</c:v>
                </c:pt>
                <c:pt idx="9286">
                  <c:v>2.83</c:v>
                </c:pt>
                <c:pt idx="9287">
                  <c:v>2.83</c:v>
                </c:pt>
                <c:pt idx="9288">
                  <c:v>2.83</c:v>
                </c:pt>
                <c:pt idx="9289">
                  <c:v>2.83</c:v>
                </c:pt>
                <c:pt idx="9290">
                  <c:v>2.83</c:v>
                </c:pt>
                <c:pt idx="9291">
                  <c:v>2.83</c:v>
                </c:pt>
                <c:pt idx="9292">
                  <c:v>2.83</c:v>
                </c:pt>
                <c:pt idx="9293">
                  <c:v>2.83</c:v>
                </c:pt>
                <c:pt idx="9294">
                  <c:v>2.83</c:v>
                </c:pt>
                <c:pt idx="9295">
                  <c:v>2.83</c:v>
                </c:pt>
                <c:pt idx="9296">
                  <c:v>2.83</c:v>
                </c:pt>
                <c:pt idx="9297">
                  <c:v>2.83</c:v>
                </c:pt>
                <c:pt idx="9298">
                  <c:v>2.83</c:v>
                </c:pt>
                <c:pt idx="9299">
                  <c:v>2.83</c:v>
                </c:pt>
                <c:pt idx="9300">
                  <c:v>2.83</c:v>
                </c:pt>
                <c:pt idx="9301">
                  <c:v>2.83</c:v>
                </c:pt>
                <c:pt idx="9302">
                  <c:v>2.83</c:v>
                </c:pt>
                <c:pt idx="9303">
                  <c:v>2.83</c:v>
                </c:pt>
                <c:pt idx="9304">
                  <c:v>2.83</c:v>
                </c:pt>
                <c:pt idx="9305">
                  <c:v>2.83</c:v>
                </c:pt>
                <c:pt idx="9306">
                  <c:v>2.83</c:v>
                </c:pt>
                <c:pt idx="9307">
                  <c:v>2.83</c:v>
                </c:pt>
                <c:pt idx="9308">
                  <c:v>2.83</c:v>
                </c:pt>
                <c:pt idx="9309">
                  <c:v>2.83</c:v>
                </c:pt>
                <c:pt idx="9310">
                  <c:v>2.83</c:v>
                </c:pt>
                <c:pt idx="9311">
                  <c:v>2.83</c:v>
                </c:pt>
                <c:pt idx="9312">
                  <c:v>2.83</c:v>
                </c:pt>
                <c:pt idx="9313">
                  <c:v>2.83</c:v>
                </c:pt>
                <c:pt idx="9314">
                  <c:v>2.83</c:v>
                </c:pt>
                <c:pt idx="9315">
                  <c:v>2.83</c:v>
                </c:pt>
                <c:pt idx="9316">
                  <c:v>2.83</c:v>
                </c:pt>
                <c:pt idx="9317">
                  <c:v>2.83</c:v>
                </c:pt>
                <c:pt idx="9318">
                  <c:v>2.83</c:v>
                </c:pt>
                <c:pt idx="9319">
                  <c:v>2.83</c:v>
                </c:pt>
                <c:pt idx="9320">
                  <c:v>2.83</c:v>
                </c:pt>
                <c:pt idx="9321">
                  <c:v>2.83</c:v>
                </c:pt>
                <c:pt idx="9322">
                  <c:v>2.83</c:v>
                </c:pt>
                <c:pt idx="9323">
                  <c:v>2.83</c:v>
                </c:pt>
                <c:pt idx="9324">
                  <c:v>2.83</c:v>
                </c:pt>
                <c:pt idx="9325">
                  <c:v>2.83</c:v>
                </c:pt>
                <c:pt idx="9326">
                  <c:v>2.83</c:v>
                </c:pt>
                <c:pt idx="9327">
                  <c:v>2.83</c:v>
                </c:pt>
                <c:pt idx="9328">
                  <c:v>2.83</c:v>
                </c:pt>
                <c:pt idx="9329">
                  <c:v>2.83</c:v>
                </c:pt>
                <c:pt idx="9330">
                  <c:v>2.83</c:v>
                </c:pt>
                <c:pt idx="9331">
                  <c:v>2.83</c:v>
                </c:pt>
                <c:pt idx="9332">
                  <c:v>2.83</c:v>
                </c:pt>
                <c:pt idx="9333">
                  <c:v>2.83</c:v>
                </c:pt>
                <c:pt idx="9334">
                  <c:v>2.83</c:v>
                </c:pt>
                <c:pt idx="9335">
                  <c:v>2.83</c:v>
                </c:pt>
                <c:pt idx="9336">
                  <c:v>2.83</c:v>
                </c:pt>
                <c:pt idx="9337">
                  <c:v>2.83</c:v>
                </c:pt>
                <c:pt idx="9338">
                  <c:v>2.83</c:v>
                </c:pt>
                <c:pt idx="9339">
                  <c:v>2.83</c:v>
                </c:pt>
                <c:pt idx="9340">
                  <c:v>2.83</c:v>
                </c:pt>
                <c:pt idx="9341">
                  <c:v>2.83</c:v>
                </c:pt>
                <c:pt idx="9342">
                  <c:v>2.83</c:v>
                </c:pt>
                <c:pt idx="9343">
                  <c:v>2.83</c:v>
                </c:pt>
                <c:pt idx="9344">
                  <c:v>2.83</c:v>
                </c:pt>
                <c:pt idx="9345">
                  <c:v>2.83</c:v>
                </c:pt>
                <c:pt idx="9346">
                  <c:v>2.83</c:v>
                </c:pt>
                <c:pt idx="9347">
                  <c:v>2.83</c:v>
                </c:pt>
                <c:pt idx="9348">
                  <c:v>2.83</c:v>
                </c:pt>
                <c:pt idx="9349">
                  <c:v>2.83</c:v>
                </c:pt>
                <c:pt idx="9350">
                  <c:v>2.83</c:v>
                </c:pt>
                <c:pt idx="9351">
                  <c:v>2.83</c:v>
                </c:pt>
                <c:pt idx="9352">
                  <c:v>2.83</c:v>
                </c:pt>
                <c:pt idx="9353">
                  <c:v>2.83</c:v>
                </c:pt>
                <c:pt idx="9354">
                  <c:v>2.83</c:v>
                </c:pt>
                <c:pt idx="9355">
                  <c:v>2.83</c:v>
                </c:pt>
                <c:pt idx="9356">
                  <c:v>2.83</c:v>
                </c:pt>
                <c:pt idx="9357">
                  <c:v>2.83</c:v>
                </c:pt>
                <c:pt idx="9358">
                  <c:v>2.83</c:v>
                </c:pt>
                <c:pt idx="9359">
                  <c:v>2.83</c:v>
                </c:pt>
                <c:pt idx="9360">
                  <c:v>2.83</c:v>
                </c:pt>
                <c:pt idx="9361">
                  <c:v>2.83</c:v>
                </c:pt>
                <c:pt idx="9362">
                  <c:v>2.83</c:v>
                </c:pt>
                <c:pt idx="9363">
                  <c:v>2.83</c:v>
                </c:pt>
                <c:pt idx="9364">
                  <c:v>2.83</c:v>
                </c:pt>
                <c:pt idx="9365">
                  <c:v>2.83</c:v>
                </c:pt>
                <c:pt idx="9366">
                  <c:v>2.83</c:v>
                </c:pt>
                <c:pt idx="9367">
                  <c:v>2.83</c:v>
                </c:pt>
                <c:pt idx="9368">
                  <c:v>2.83</c:v>
                </c:pt>
                <c:pt idx="9369">
                  <c:v>2.83</c:v>
                </c:pt>
                <c:pt idx="9370">
                  <c:v>2.83</c:v>
                </c:pt>
                <c:pt idx="9371">
                  <c:v>2.83</c:v>
                </c:pt>
                <c:pt idx="9372">
                  <c:v>2.83</c:v>
                </c:pt>
                <c:pt idx="9373">
                  <c:v>2.83</c:v>
                </c:pt>
                <c:pt idx="9374">
                  <c:v>2.83</c:v>
                </c:pt>
                <c:pt idx="9375">
                  <c:v>2.83</c:v>
                </c:pt>
                <c:pt idx="9376">
                  <c:v>2.83</c:v>
                </c:pt>
                <c:pt idx="9377">
                  <c:v>2.83</c:v>
                </c:pt>
                <c:pt idx="9378">
                  <c:v>2.83</c:v>
                </c:pt>
                <c:pt idx="9379">
                  <c:v>2.83</c:v>
                </c:pt>
                <c:pt idx="9380">
                  <c:v>2.83</c:v>
                </c:pt>
                <c:pt idx="9381">
                  <c:v>2.83</c:v>
                </c:pt>
                <c:pt idx="9382">
                  <c:v>2.83</c:v>
                </c:pt>
                <c:pt idx="9383">
                  <c:v>2.83</c:v>
                </c:pt>
                <c:pt idx="9384">
                  <c:v>2.83</c:v>
                </c:pt>
                <c:pt idx="9385">
                  <c:v>2.83</c:v>
                </c:pt>
                <c:pt idx="9386">
                  <c:v>2.83</c:v>
                </c:pt>
                <c:pt idx="9387">
                  <c:v>2.83</c:v>
                </c:pt>
                <c:pt idx="9388">
                  <c:v>2.83</c:v>
                </c:pt>
                <c:pt idx="9389">
                  <c:v>2.83</c:v>
                </c:pt>
                <c:pt idx="9390">
                  <c:v>2.83</c:v>
                </c:pt>
                <c:pt idx="9391">
                  <c:v>2.83</c:v>
                </c:pt>
                <c:pt idx="9392">
                  <c:v>2.83</c:v>
                </c:pt>
                <c:pt idx="9393">
                  <c:v>2.83</c:v>
                </c:pt>
                <c:pt idx="9394">
                  <c:v>2.83</c:v>
                </c:pt>
                <c:pt idx="9395">
                  <c:v>2.83</c:v>
                </c:pt>
                <c:pt idx="9396">
                  <c:v>2.83</c:v>
                </c:pt>
                <c:pt idx="9397">
                  <c:v>2.83</c:v>
                </c:pt>
                <c:pt idx="9398">
                  <c:v>2.83</c:v>
                </c:pt>
                <c:pt idx="9399">
                  <c:v>2.83</c:v>
                </c:pt>
                <c:pt idx="9400">
                  <c:v>2.83</c:v>
                </c:pt>
                <c:pt idx="9401">
                  <c:v>2.83</c:v>
                </c:pt>
                <c:pt idx="9402">
                  <c:v>2.83</c:v>
                </c:pt>
                <c:pt idx="9403">
                  <c:v>2.83</c:v>
                </c:pt>
                <c:pt idx="9404">
                  <c:v>2.83</c:v>
                </c:pt>
                <c:pt idx="9405">
                  <c:v>2.83</c:v>
                </c:pt>
                <c:pt idx="9406">
                  <c:v>2.83</c:v>
                </c:pt>
                <c:pt idx="9407">
                  <c:v>2.83</c:v>
                </c:pt>
                <c:pt idx="9408">
                  <c:v>2.83</c:v>
                </c:pt>
                <c:pt idx="9409">
                  <c:v>2.83</c:v>
                </c:pt>
                <c:pt idx="9410">
                  <c:v>2.83</c:v>
                </c:pt>
                <c:pt idx="9411">
                  <c:v>2.83</c:v>
                </c:pt>
                <c:pt idx="9412">
                  <c:v>2.83</c:v>
                </c:pt>
                <c:pt idx="9413">
                  <c:v>2.83</c:v>
                </c:pt>
                <c:pt idx="9414">
                  <c:v>2.83</c:v>
                </c:pt>
                <c:pt idx="9415">
                  <c:v>2.83</c:v>
                </c:pt>
                <c:pt idx="9416">
                  <c:v>2.83</c:v>
                </c:pt>
                <c:pt idx="9417">
                  <c:v>2.83</c:v>
                </c:pt>
                <c:pt idx="9418">
                  <c:v>2.83</c:v>
                </c:pt>
                <c:pt idx="9419">
                  <c:v>2.83</c:v>
                </c:pt>
                <c:pt idx="9420">
                  <c:v>2.83</c:v>
                </c:pt>
                <c:pt idx="9421">
                  <c:v>2.83</c:v>
                </c:pt>
                <c:pt idx="9422">
                  <c:v>2.83</c:v>
                </c:pt>
                <c:pt idx="9423">
                  <c:v>2.83</c:v>
                </c:pt>
                <c:pt idx="9424">
                  <c:v>2.83</c:v>
                </c:pt>
                <c:pt idx="9425">
                  <c:v>2.83</c:v>
                </c:pt>
                <c:pt idx="9426">
                  <c:v>2.83</c:v>
                </c:pt>
                <c:pt idx="9427">
                  <c:v>2.83</c:v>
                </c:pt>
                <c:pt idx="9428">
                  <c:v>2.83</c:v>
                </c:pt>
                <c:pt idx="9429">
                  <c:v>2.83</c:v>
                </c:pt>
                <c:pt idx="9430">
                  <c:v>2.83</c:v>
                </c:pt>
                <c:pt idx="9431">
                  <c:v>2.83</c:v>
                </c:pt>
                <c:pt idx="9432">
                  <c:v>2.83</c:v>
                </c:pt>
                <c:pt idx="9433">
                  <c:v>2.83</c:v>
                </c:pt>
                <c:pt idx="9434">
                  <c:v>2.83</c:v>
                </c:pt>
                <c:pt idx="9435">
                  <c:v>2.83</c:v>
                </c:pt>
                <c:pt idx="9436">
                  <c:v>2.83</c:v>
                </c:pt>
                <c:pt idx="9437">
                  <c:v>2.83</c:v>
                </c:pt>
                <c:pt idx="9438">
                  <c:v>2.83</c:v>
                </c:pt>
                <c:pt idx="9439">
                  <c:v>2.83</c:v>
                </c:pt>
                <c:pt idx="9440">
                  <c:v>2.83</c:v>
                </c:pt>
                <c:pt idx="9441">
                  <c:v>2.83</c:v>
                </c:pt>
                <c:pt idx="9442">
                  <c:v>2.83</c:v>
                </c:pt>
                <c:pt idx="9443">
                  <c:v>2.83</c:v>
                </c:pt>
                <c:pt idx="9444">
                  <c:v>2.83</c:v>
                </c:pt>
                <c:pt idx="9445">
                  <c:v>2.83</c:v>
                </c:pt>
                <c:pt idx="9446">
                  <c:v>2.83</c:v>
                </c:pt>
                <c:pt idx="9447">
                  <c:v>2.83</c:v>
                </c:pt>
                <c:pt idx="9448">
                  <c:v>2.83</c:v>
                </c:pt>
                <c:pt idx="9449">
                  <c:v>2.83</c:v>
                </c:pt>
                <c:pt idx="9450">
                  <c:v>2.83</c:v>
                </c:pt>
                <c:pt idx="9451">
                  <c:v>2.83</c:v>
                </c:pt>
                <c:pt idx="9452">
                  <c:v>2.83</c:v>
                </c:pt>
                <c:pt idx="9453">
                  <c:v>2.83</c:v>
                </c:pt>
                <c:pt idx="9454">
                  <c:v>2.83</c:v>
                </c:pt>
                <c:pt idx="9455">
                  <c:v>2.83</c:v>
                </c:pt>
                <c:pt idx="9456">
                  <c:v>2.83</c:v>
                </c:pt>
                <c:pt idx="9457">
                  <c:v>2.83</c:v>
                </c:pt>
                <c:pt idx="9458">
                  <c:v>2.83</c:v>
                </c:pt>
                <c:pt idx="9459">
                  <c:v>2.83</c:v>
                </c:pt>
                <c:pt idx="9460">
                  <c:v>2.83</c:v>
                </c:pt>
                <c:pt idx="9461">
                  <c:v>2.83</c:v>
                </c:pt>
                <c:pt idx="9462">
                  <c:v>2.83</c:v>
                </c:pt>
                <c:pt idx="9463">
                  <c:v>2.83</c:v>
                </c:pt>
                <c:pt idx="9464">
                  <c:v>2.83</c:v>
                </c:pt>
                <c:pt idx="9465">
                  <c:v>2.83</c:v>
                </c:pt>
                <c:pt idx="9466">
                  <c:v>2.83</c:v>
                </c:pt>
                <c:pt idx="9467">
                  <c:v>2.83</c:v>
                </c:pt>
                <c:pt idx="9468">
                  <c:v>2.83</c:v>
                </c:pt>
                <c:pt idx="9469">
                  <c:v>2.83</c:v>
                </c:pt>
                <c:pt idx="9470">
                  <c:v>2.83</c:v>
                </c:pt>
                <c:pt idx="9471">
                  <c:v>2.83</c:v>
                </c:pt>
                <c:pt idx="9472">
                  <c:v>2.83</c:v>
                </c:pt>
                <c:pt idx="9473">
                  <c:v>2.83</c:v>
                </c:pt>
                <c:pt idx="9474">
                  <c:v>2.83</c:v>
                </c:pt>
                <c:pt idx="9475">
                  <c:v>2.83</c:v>
                </c:pt>
                <c:pt idx="9476">
                  <c:v>2.83</c:v>
                </c:pt>
                <c:pt idx="9477">
                  <c:v>2.83</c:v>
                </c:pt>
                <c:pt idx="9478">
                  <c:v>2.83</c:v>
                </c:pt>
                <c:pt idx="9479">
                  <c:v>2.83</c:v>
                </c:pt>
                <c:pt idx="9480">
                  <c:v>2.83</c:v>
                </c:pt>
                <c:pt idx="9481">
                  <c:v>2.83</c:v>
                </c:pt>
                <c:pt idx="9482">
                  <c:v>2.83</c:v>
                </c:pt>
                <c:pt idx="9483">
                  <c:v>2.83</c:v>
                </c:pt>
                <c:pt idx="9484">
                  <c:v>2.83</c:v>
                </c:pt>
                <c:pt idx="9485">
                  <c:v>2.83</c:v>
                </c:pt>
                <c:pt idx="9486">
                  <c:v>2.83</c:v>
                </c:pt>
                <c:pt idx="9487">
                  <c:v>2.83</c:v>
                </c:pt>
                <c:pt idx="9488">
                  <c:v>2.83</c:v>
                </c:pt>
                <c:pt idx="9489">
                  <c:v>2.83</c:v>
                </c:pt>
                <c:pt idx="9490">
                  <c:v>2.83</c:v>
                </c:pt>
                <c:pt idx="9491">
                  <c:v>2.83</c:v>
                </c:pt>
                <c:pt idx="9492">
                  <c:v>2.83</c:v>
                </c:pt>
                <c:pt idx="9493">
                  <c:v>2.83</c:v>
                </c:pt>
                <c:pt idx="9494">
                  <c:v>2.83</c:v>
                </c:pt>
                <c:pt idx="9495">
                  <c:v>2.83</c:v>
                </c:pt>
                <c:pt idx="9496">
                  <c:v>2.83</c:v>
                </c:pt>
                <c:pt idx="9497">
                  <c:v>2.83</c:v>
                </c:pt>
                <c:pt idx="9498">
                  <c:v>2.83</c:v>
                </c:pt>
                <c:pt idx="9499">
                  <c:v>2.83</c:v>
                </c:pt>
                <c:pt idx="9500">
                  <c:v>2.83</c:v>
                </c:pt>
                <c:pt idx="9501">
                  <c:v>2.83</c:v>
                </c:pt>
                <c:pt idx="9502">
                  <c:v>2.83</c:v>
                </c:pt>
                <c:pt idx="9503">
                  <c:v>2.83</c:v>
                </c:pt>
                <c:pt idx="9504">
                  <c:v>2.83</c:v>
                </c:pt>
                <c:pt idx="9505">
                  <c:v>2.83</c:v>
                </c:pt>
                <c:pt idx="9506">
                  <c:v>2.83</c:v>
                </c:pt>
                <c:pt idx="9507">
                  <c:v>2.83</c:v>
                </c:pt>
                <c:pt idx="9508">
                  <c:v>2.83</c:v>
                </c:pt>
                <c:pt idx="9509">
                  <c:v>2.83</c:v>
                </c:pt>
                <c:pt idx="9510">
                  <c:v>2.83</c:v>
                </c:pt>
                <c:pt idx="9511">
                  <c:v>2.83</c:v>
                </c:pt>
                <c:pt idx="9512">
                  <c:v>2.83</c:v>
                </c:pt>
                <c:pt idx="9513">
                  <c:v>2.83</c:v>
                </c:pt>
                <c:pt idx="9514">
                  <c:v>2.83</c:v>
                </c:pt>
                <c:pt idx="9515">
                  <c:v>2.83</c:v>
                </c:pt>
                <c:pt idx="9516">
                  <c:v>2.83</c:v>
                </c:pt>
                <c:pt idx="9517">
                  <c:v>2.83</c:v>
                </c:pt>
                <c:pt idx="9518">
                  <c:v>2.83</c:v>
                </c:pt>
                <c:pt idx="9519">
                  <c:v>2.83</c:v>
                </c:pt>
                <c:pt idx="9520">
                  <c:v>2.83</c:v>
                </c:pt>
                <c:pt idx="9521">
                  <c:v>2.83</c:v>
                </c:pt>
                <c:pt idx="9522">
                  <c:v>2.83</c:v>
                </c:pt>
                <c:pt idx="9523">
                  <c:v>2.83</c:v>
                </c:pt>
                <c:pt idx="9524">
                  <c:v>2.83</c:v>
                </c:pt>
                <c:pt idx="9525">
                  <c:v>2.83</c:v>
                </c:pt>
                <c:pt idx="9526">
                  <c:v>2.83</c:v>
                </c:pt>
                <c:pt idx="9527">
                  <c:v>2.83</c:v>
                </c:pt>
                <c:pt idx="9528">
                  <c:v>2.83</c:v>
                </c:pt>
                <c:pt idx="9529">
                  <c:v>2.83</c:v>
                </c:pt>
                <c:pt idx="9530">
                  <c:v>2.83</c:v>
                </c:pt>
                <c:pt idx="9531">
                  <c:v>2.83</c:v>
                </c:pt>
                <c:pt idx="9532">
                  <c:v>2.83</c:v>
                </c:pt>
                <c:pt idx="9533">
                  <c:v>2.83</c:v>
                </c:pt>
                <c:pt idx="9534">
                  <c:v>2.83</c:v>
                </c:pt>
                <c:pt idx="9535">
                  <c:v>2.83</c:v>
                </c:pt>
                <c:pt idx="9536">
                  <c:v>2.83</c:v>
                </c:pt>
                <c:pt idx="9537">
                  <c:v>2.83</c:v>
                </c:pt>
                <c:pt idx="9538">
                  <c:v>2.83</c:v>
                </c:pt>
                <c:pt idx="9539">
                  <c:v>2.83</c:v>
                </c:pt>
                <c:pt idx="9540">
                  <c:v>2.83</c:v>
                </c:pt>
                <c:pt idx="9541">
                  <c:v>2.83</c:v>
                </c:pt>
                <c:pt idx="9542">
                  <c:v>2.83</c:v>
                </c:pt>
                <c:pt idx="9543">
                  <c:v>2.83</c:v>
                </c:pt>
                <c:pt idx="9544">
                  <c:v>2.83</c:v>
                </c:pt>
                <c:pt idx="9545">
                  <c:v>2.83</c:v>
                </c:pt>
                <c:pt idx="9546">
                  <c:v>2.83</c:v>
                </c:pt>
                <c:pt idx="9547">
                  <c:v>2.83</c:v>
                </c:pt>
                <c:pt idx="9548">
                  <c:v>2.83</c:v>
                </c:pt>
                <c:pt idx="9549">
                  <c:v>2.83</c:v>
                </c:pt>
                <c:pt idx="9550">
                  <c:v>2.83</c:v>
                </c:pt>
                <c:pt idx="9551">
                  <c:v>2.83</c:v>
                </c:pt>
                <c:pt idx="9552">
                  <c:v>2.83</c:v>
                </c:pt>
                <c:pt idx="9553">
                  <c:v>2.83</c:v>
                </c:pt>
                <c:pt idx="9554">
                  <c:v>2.83</c:v>
                </c:pt>
                <c:pt idx="9555">
                  <c:v>2.83</c:v>
                </c:pt>
                <c:pt idx="9556">
                  <c:v>2.83</c:v>
                </c:pt>
                <c:pt idx="9557">
                  <c:v>2.83</c:v>
                </c:pt>
                <c:pt idx="9558">
                  <c:v>2.83</c:v>
                </c:pt>
                <c:pt idx="9559">
                  <c:v>2.83</c:v>
                </c:pt>
                <c:pt idx="9560">
                  <c:v>2.83</c:v>
                </c:pt>
                <c:pt idx="9561">
                  <c:v>2.83</c:v>
                </c:pt>
                <c:pt idx="9562">
                  <c:v>2.83</c:v>
                </c:pt>
                <c:pt idx="9563">
                  <c:v>2.83</c:v>
                </c:pt>
                <c:pt idx="9564">
                  <c:v>2.83</c:v>
                </c:pt>
                <c:pt idx="9565">
                  <c:v>2.83</c:v>
                </c:pt>
                <c:pt idx="9566">
                  <c:v>2.83</c:v>
                </c:pt>
                <c:pt idx="9567">
                  <c:v>2.83</c:v>
                </c:pt>
                <c:pt idx="9568">
                  <c:v>2.83</c:v>
                </c:pt>
                <c:pt idx="9569">
                  <c:v>2.83</c:v>
                </c:pt>
                <c:pt idx="9570">
                  <c:v>2.83</c:v>
                </c:pt>
                <c:pt idx="9571">
                  <c:v>2.83</c:v>
                </c:pt>
                <c:pt idx="9572">
                  <c:v>2.83</c:v>
                </c:pt>
                <c:pt idx="9573">
                  <c:v>2.83</c:v>
                </c:pt>
                <c:pt idx="9574">
                  <c:v>2.83</c:v>
                </c:pt>
                <c:pt idx="9575">
                  <c:v>2.83</c:v>
                </c:pt>
                <c:pt idx="9576">
                  <c:v>2.83</c:v>
                </c:pt>
                <c:pt idx="9577">
                  <c:v>2.83</c:v>
                </c:pt>
                <c:pt idx="9578">
                  <c:v>2.83</c:v>
                </c:pt>
                <c:pt idx="9579">
                  <c:v>2.83</c:v>
                </c:pt>
                <c:pt idx="9580">
                  <c:v>2.83</c:v>
                </c:pt>
                <c:pt idx="9581">
                  <c:v>2.83</c:v>
                </c:pt>
                <c:pt idx="9582">
                  <c:v>2.83</c:v>
                </c:pt>
                <c:pt idx="9583">
                  <c:v>2.83</c:v>
                </c:pt>
                <c:pt idx="9584">
                  <c:v>2.83</c:v>
                </c:pt>
                <c:pt idx="9585">
                  <c:v>2.83</c:v>
                </c:pt>
                <c:pt idx="9586">
                  <c:v>2.83</c:v>
                </c:pt>
                <c:pt idx="9587">
                  <c:v>2.83</c:v>
                </c:pt>
                <c:pt idx="9588">
                  <c:v>2.83</c:v>
                </c:pt>
                <c:pt idx="9589">
                  <c:v>2.83</c:v>
                </c:pt>
                <c:pt idx="9590">
                  <c:v>2.83</c:v>
                </c:pt>
                <c:pt idx="9591">
                  <c:v>2.83</c:v>
                </c:pt>
                <c:pt idx="9592">
                  <c:v>2.83</c:v>
                </c:pt>
                <c:pt idx="9593">
                  <c:v>2.83</c:v>
                </c:pt>
                <c:pt idx="9594">
                  <c:v>2.83</c:v>
                </c:pt>
                <c:pt idx="9595">
                  <c:v>2.83</c:v>
                </c:pt>
                <c:pt idx="9596">
                  <c:v>2.83</c:v>
                </c:pt>
                <c:pt idx="9597">
                  <c:v>2.83</c:v>
                </c:pt>
                <c:pt idx="9598">
                  <c:v>2.83</c:v>
                </c:pt>
                <c:pt idx="9599">
                  <c:v>2.83</c:v>
                </c:pt>
                <c:pt idx="9600">
                  <c:v>2.83</c:v>
                </c:pt>
                <c:pt idx="9601">
                  <c:v>2.83</c:v>
                </c:pt>
                <c:pt idx="9602">
                  <c:v>2.83</c:v>
                </c:pt>
                <c:pt idx="9603">
                  <c:v>2.83</c:v>
                </c:pt>
                <c:pt idx="9604">
                  <c:v>2.83</c:v>
                </c:pt>
                <c:pt idx="9605">
                  <c:v>2.83</c:v>
                </c:pt>
                <c:pt idx="9606">
                  <c:v>2.83</c:v>
                </c:pt>
                <c:pt idx="9607">
                  <c:v>2.83</c:v>
                </c:pt>
                <c:pt idx="9608">
                  <c:v>2.83</c:v>
                </c:pt>
                <c:pt idx="9609">
                  <c:v>2.83</c:v>
                </c:pt>
                <c:pt idx="9610">
                  <c:v>2.83</c:v>
                </c:pt>
                <c:pt idx="9611">
                  <c:v>2.83</c:v>
                </c:pt>
                <c:pt idx="9612">
                  <c:v>2.83</c:v>
                </c:pt>
                <c:pt idx="9613">
                  <c:v>2.83</c:v>
                </c:pt>
                <c:pt idx="9614">
                  <c:v>2.83</c:v>
                </c:pt>
                <c:pt idx="9615">
                  <c:v>2.83</c:v>
                </c:pt>
                <c:pt idx="9616">
                  <c:v>2.83</c:v>
                </c:pt>
                <c:pt idx="9617">
                  <c:v>2.83</c:v>
                </c:pt>
                <c:pt idx="9618">
                  <c:v>2.83</c:v>
                </c:pt>
                <c:pt idx="9619">
                  <c:v>2.83</c:v>
                </c:pt>
                <c:pt idx="9620">
                  <c:v>2.83</c:v>
                </c:pt>
                <c:pt idx="9621">
                  <c:v>2.83</c:v>
                </c:pt>
                <c:pt idx="9622">
                  <c:v>2.83</c:v>
                </c:pt>
                <c:pt idx="9623">
                  <c:v>2.83</c:v>
                </c:pt>
                <c:pt idx="9624">
                  <c:v>2.83</c:v>
                </c:pt>
                <c:pt idx="9625">
                  <c:v>2.83</c:v>
                </c:pt>
                <c:pt idx="9626">
                  <c:v>2.83</c:v>
                </c:pt>
                <c:pt idx="9627">
                  <c:v>2.83</c:v>
                </c:pt>
                <c:pt idx="9628">
                  <c:v>2.83</c:v>
                </c:pt>
                <c:pt idx="9629">
                  <c:v>2.83</c:v>
                </c:pt>
                <c:pt idx="9630">
                  <c:v>2.83</c:v>
                </c:pt>
                <c:pt idx="9631">
                  <c:v>2.83</c:v>
                </c:pt>
                <c:pt idx="9632">
                  <c:v>2.83</c:v>
                </c:pt>
                <c:pt idx="9633">
                  <c:v>2.83</c:v>
                </c:pt>
                <c:pt idx="9634">
                  <c:v>2.83</c:v>
                </c:pt>
                <c:pt idx="9635">
                  <c:v>2.83</c:v>
                </c:pt>
                <c:pt idx="9636">
                  <c:v>2.83</c:v>
                </c:pt>
                <c:pt idx="9637">
                  <c:v>2.83</c:v>
                </c:pt>
                <c:pt idx="9638">
                  <c:v>2.83</c:v>
                </c:pt>
                <c:pt idx="9639">
                  <c:v>2.83</c:v>
                </c:pt>
                <c:pt idx="9640">
                  <c:v>2.83</c:v>
                </c:pt>
                <c:pt idx="9641">
                  <c:v>2.83</c:v>
                </c:pt>
                <c:pt idx="9642">
                  <c:v>2.83</c:v>
                </c:pt>
                <c:pt idx="9643">
                  <c:v>2.83</c:v>
                </c:pt>
                <c:pt idx="9644">
                  <c:v>2.83</c:v>
                </c:pt>
                <c:pt idx="9645">
                  <c:v>2.83</c:v>
                </c:pt>
                <c:pt idx="9646">
                  <c:v>2.83</c:v>
                </c:pt>
                <c:pt idx="9647">
                  <c:v>2.83</c:v>
                </c:pt>
                <c:pt idx="9648">
                  <c:v>2.83</c:v>
                </c:pt>
                <c:pt idx="9649">
                  <c:v>2.83</c:v>
                </c:pt>
                <c:pt idx="9650">
                  <c:v>2.83</c:v>
                </c:pt>
                <c:pt idx="9651">
                  <c:v>2.83</c:v>
                </c:pt>
                <c:pt idx="9652">
                  <c:v>2.83</c:v>
                </c:pt>
                <c:pt idx="9653">
                  <c:v>2.83</c:v>
                </c:pt>
                <c:pt idx="9654">
                  <c:v>2.83</c:v>
                </c:pt>
                <c:pt idx="9655">
                  <c:v>2.83</c:v>
                </c:pt>
                <c:pt idx="9656">
                  <c:v>2.83</c:v>
                </c:pt>
                <c:pt idx="9657">
                  <c:v>2.83</c:v>
                </c:pt>
                <c:pt idx="9658">
                  <c:v>2.83</c:v>
                </c:pt>
                <c:pt idx="9659">
                  <c:v>2.83</c:v>
                </c:pt>
                <c:pt idx="9660">
                  <c:v>2.83</c:v>
                </c:pt>
                <c:pt idx="9661">
                  <c:v>2.83</c:v>
                </c:pt>
                <c:pt idx="9662">
                  <c:v>2.83</c:v>
                </c:pt>
                <c:pt idx="9663">
                  <c:v>2.83</c:v>
                </c:pt>
                <c:pt idx="9664">
                  <c:v>2.83</c:v>
                </c:pt>
                <c:pt idx="9665">
                  <c:v>2.83</c:v>
                </c:pt>
                <c:pt idx="9666">
                  <c:v>2.83</c:v>
                </c:pt>
                <c:pt idx="9667">
                  <c:v>2.83</c:v>
                </c:pt>
                <c:pt idx="9668">
                  <c:v>2.83</c:v>
                </c:pt>
                <c:pt idx="9669">
                  <c:v>2.83</c:v>
                </c:pt>
                <c:pt idx="9670">
                  <c:v>2.83</c:v>
                </c:pt>
                <c:pt idx="9671">
                  <c:v>2.83</c:v>
                </c:pt>
                <c:pt idx="9672">
                  <c:v>2.83</c:v>
                </c:pt>
                <c:pt idx="9673">
                  <c:v>2.83</c:v>
                </c:pt>
                <c:pt idx="9674">
                  <c:v>2.83</c:v>
                </c:pt>
                <c:pt idx="9675">
                  <c:v>2.83</c:v>
                </c:pt>
                <c:pt idx="9676">
                  <c:v>2.83</c:v>
                </c:pt>
                <c:pt idx="9677">
                  <c:v>2.83</c:v>
                </c:pt>
                <c:pt idx="9678">
                  <c:v>2.83</c:v>
                </c:pt>
                <c:pt idx="9679">
                  <c:v>2.83</c:v>
                </c:pt>
                <c:pt idx="9680">
                  <c:v>2.83</c:v>
                </c:pt>
                <c:pt idx="9681">
                  <c:v>2.83</c:v>
                </c:pt>
                <c:pt idx="9682">
                  <c:v>2.83</c:v>
                </c:pt>
                <c:pt idx="9683">
                  <c:v>2.83</c:v>
                </c:pt>
                <c:pt idx="9684">
                  <c:v>2.83</c:v>
                </c:pt>
                <c:pt idx="9685">
                  <c:v>2.83</c:v>
                </c:pt>
                <c:pt idx="9686">
                  <c:v>2.83</c:v>
                </c:pt>
                <c:pt idx="9687">
                  <c:v>2.83</c:v>
                </c:pt>
                <c:pt idx="9688">
                  <c:v>2.83</c:v>
                </c:pt>
                <c:pt idx="9689">
                  <c:v>2.83</c:v>
                </c:pt>
                <c:pt idx="9690">
                  <c:v>2.83</c:v>
                </c:pt>
                <c:pt idx="9691">
                  <c:v>2.83</c:v>
                </c:pt>
                <c:pt idx="9692">
                  <c:v>2.83</c:v>
                </c:pt>
                <c:pt idx="9693">
                  <c:v>2.83</c:v>
                </c:pt>
                <c:pt idx="9694">
                  <c:v>2.83</c:v>
                </c:pt>
                <c:pt idx="9695">
                  <c:v>2.83</c:v>
                </c:pt>
                <c:pt idx="9696">
                  <c:v>2.83</c:v>
                </c:pt>
                <c:pt idx="9697">
                  <c:v>2.83</c:v>
                </c:pt>
                <c:pt idx="9698">
                  <c:v>2.83</c:v>
                </c:pt>
                <c:pt idx="9699">
                  <c:v>2.83</c:v>
                </c:pt>
                <c:pt idx="9700">
                  <c:v>2.83</c:v>
                </c:pt>
                <c:pt idx="9701">
                  <c:v>2.83</c:v>
                </c:pt>
                <c:pt idx="9702">
                  <c:v>2.83</c:v>
                </c:pt>
                <c:pt idx="9703">
                  <c:v>2.83</c:v>
                </c:pt>
                <c:pt idx="9704">
                  <c:v>2.83</c:v>
                </c:pt>
                <c:pt idx="9705">
                  <c:v>2.83</c:v>
                </c:pt>
                <c:pt idx="9706">
                  <c:v>2.83</c:v>
                </c:pt>
                <c:pt idx="9707">
                  <c:v>2.83</c:v>
                </c:pt>
                <c:pt idx="9708">
                  <c:v>2.83</c:v>
                </c:pt>
                <c:pt idx="9709">
                  <c:v>2.83</c:v>
                </c:pt>
                <c:pt idx="9710">
                  <c:v>2.83</c:v>
                </c:pt>
                <c:pt idx="9711">
                  <c:v>2.83</c:v>
                </c:pt>
                <c:pt idx="9712">
                  <c:v>2.83</c:v>
                </c:pt>
                <c:pt idx="9713">
                  <c:v>2.83</c:v>
                </c:pt>
                <c:pt idx="9714">
                  <c:v>2.83</c:v>
                </c:pt>
                <c:pt idx="9715">
                  <c:v>2.83</c:v>
                </c:pt>
                <c:pt idx="9716">
                  <c:v>2.83</c:v>
                </c:pt>
                <c:pt idx="9717">
                  <c:v>2.83</c:v>
                </c:pt>
                <c:pt idx="9718">
                  <c:v>2.83</c:v>
                </c:pt>
                <c:pt idx="9719">
                  <c:v>2.83</c:v>
                </c:pt>
                <c:pt idx="9720">
                  <c:v>2.83</c:v>
                </c:pt>
                <c:pt idx="9721">
                  <c:v>2.83</c:v>
                </c:pt>
                <c:pt idx="9722">
                  <c:v>2.83</c:v>
                </c:pt>
                <c:pt idx="9723">
                  <c:v>2.83</c:v>
                </c:pt>
                <c:pt idx="9724">
                  <c:v>2.83</c:v>
                </c:pt>
                <c:pt idx="9725">
                  <c:v>2.83</c:v>
                </c:pt>
                <c:pt idx="9726">
                  <c:v>2.83</c:v>
                </c:pt>
                <c:pt idx="9727">
                  <c:v>2.83</c:v>
                </c:pt>
                <c:pt idx="9728">
                  <c:v>2.83</c:v>
                </c:pt>
                <c:pt idx="9729">
                  <c:v>2.83</c:v>
                </c:pt>
                <c:pt idx="9730">
                  <c:v>2.83</c:v>
                </c:pt>
                <c:pt idx="9731">
                  <c:v>2.83</c:v>
                </c:pt>
                <c:pt idx="9732">
                  <c:v>2.83</c:v>
                </c:pt>
                <c:pt idx="9733">
                  <c:v>2.83</c:v>
                </c:pt>
                <c:pt idx="9734">
                  <c:v>2.83</c:v>
                </c:pt>
                <c:pt idx="9735">
                  <c:v>2.83</c:v>
                </c:pt>
                <c:pt idx="9736">
                  <c:v>2.83</c:v>
                </c:pt>
                <c:pt idx="9737">
                  <c:v>2.83</c:v>
                </c:pt>
                <c:pt idx="9738">
                  <c:v>2.83</c:v>
                </c:pt>
                <c:pt idx="9739">
                  <c:v>2.83</c:v>
                </c:pt>
                <c:pt idx="9740">
                  <c:v>2.83</c:v>
                </c:pt>
                <c:pt idx="9741">
                  <c:v>2.83</c:v>
                </c:pt>
                <c:pt idx="9742">
                  <c:v>2.83</c:v>
                </c:pt>
                <c:pt idx="9743">
                  <c:v>2.83</c:v>
                </c:pt>
                <c:pt idx="9744">
                  <c:v>2.83</c:v>
                </c:pt>
                <c:pt idx="9745">
                  <c:v>2.83</c:v>
                </c:pt>
                <c:pt idx="9746">
                  <c:v>2.83</c:v>
                </c:pt>
                <c:pt idx="9747">
                  <c:v>2.83</c:v>
                </c:pt>
                <c:pt idx="9748">
                  <c:v>2.83</c:v>
                </c:pt>
                <c:pt idx="9749">
                  <c:v>2.83</c:v>
                </c:pt>
                <c:pt idx="9750">
                  <c:v>2.83</c:v>
                </c:pt>
                <c:pt idx="9751">
                  <c:v>2.83</c:v>
                </c:pt>
                <c:pt idx="9752">
                  <c:v>2.83</c:v>
                </c:pt>
                <c:pt idx="9753">
                  <c:v>2.83</c:v>
                </c:pt>
                <c:pt idx="9754">
                  <c:v>2.83</c:v>
                </c:pt>
                <c:pt idx="9755">
                  <c:v>2.83</c:v>
                </c:pt>
                <c:pt idx="9756">
                  <c:v>2.83</c:v>
                </c:pt>
                <c:pt idx="9757">
                  <c:v>2.83</c:v>
                </c:pt>
                <c:pt idx="9758">
                  <c:v>2.83</c:v>
                </c:pt>
                <c:pt idx="9759">
                  <c:v>2.83</c:v>
                </c:pt>
                <c:pt idx="9760">
                  <c:v>2.83</c:v>
                </c:pt>
                <c:pt idx="9761">
                  <c:v>2.83</c:v>
                </c:pt>
                <c:pt idx="9762">
                  <c:v>2.83</c:v>
                </c:pt>
                <c:pt idx="9763">
                  <c:v>2.83</c:v>
                </c:pt>
                <c:pt idx="9764">
                  <c:v>2.83</c:v>
                </c:pt>
                <c:pt idx="9765">
                  <c:v>2.83</c:v>
                </c:pt>
                <c:pt idx="9766">
                  <c:v>2.83</c:v>
                </c:pt>
                <c:pt idx="9767">
                  <c:v>2.83</c:v>
                </c:pt>
                <c:pt idx="9768">
                  <c:v>2.83</c:v>
                </c:pt>
                <c:pt idx="9769">
                  <c:v>2.83</c:v>
                </c:pt>
                <c:pt idx="9770">
                  <c:v>2.83</c:v>
                </c:pt>
                <c:pt idx="9771">
                  <c:v>2.83</c:v>
                </c:pt>
                <c:pt idx="9772">
                  <c:v>2.83</c:v>
                </c:pt>
                <c:pt idx="9773">
                  <c:v>2.83</c:v>
                </c:pt>
                <c:pt idx="9774">
                  <c:v>2.83</c:v>
                </c:pt>
                <c:pt idx="9775">
                  <c:v>2.83</c:v>
                </c:pt>
                <c:pt idx="9776">
                  <c:v>2.83</c:v>
                </c:pt>
                <c:pt idx="9777">
                  <c:v>2.83</c:v>
                </c:pt>
                <c:pt idx="9778">
                  <c:v>2.83</c:v>
                </c:pt>
                <c:pt idx="9779">
                  <c:v>2.83</c:v>
                </c:pt>
                <c:pt idx="9780">
                  <c:v>2.83</c:v>
                </c:pt>
                <c:pt idx="9781">
                  <c:v>2.83</c:v>
                </c:pt>
                <c:pt idx="9782">
                  <c:v>2.83</c:v>
                </c:pt>
                <c:pt idx="9783">
                  <c:v>2.83</c:v>
                </c:pt>
                <c:pt idx="9784">
                  <c:v>2.83</c:v>
                </c:pt>
                <c:pt idx="9785">
                  <c:v>2.83</c:v>
                </c:pt>
                <c:pt idx="9786">
                  <c:v>2.83</c:v>
                </c:pt>
                <c:pt idx="9787">
                  <c:v>2.83</c:v>
                </c:pt>
                <c:pt idx="9788">
                  <c:v>2.83</c:v>
                </c:pt>
                <c:pt idx="9789">
                  <c:v>2.83</c:v>
                </c:pt>
                <c:pt idx="9790">
                  <c:v>2.83</c:v>
                </c:pt>
                <c:pt idx="9791">
                  <c:v>2.83</c:v>
                </c:pt>
                <c:pt idx="9792">
                  <c:v>2.83</c:v>
                </c:pt>
                <c:pt idx="9793">
                  <c:v>2.83</c:v>
                </c:pt>
                <c:pt idx="9794">
                  <c:v>2.83</c:v>
                </c:pt>
                <c:pt idx="9795">
                  <c:v>2.83</c:v>
                </c:pt>
                <c:pt idx="9796">
                  <c:v>2.83</c:v>
                </c:pt>
                <c:pt idx="9797">
                  <c:v>2.83</c:v>
                </c:pt>
                <c:pt idx="9798">
                  <c:v>2.83</c:v>
                </c:pt>
                <c:pt idx="9799">
                  <c:v>2.83</c:v>
                </c:pt>
                <c:pt idx="9800">
                  <c:v>2.83</c:v>
                </c:pt>
                <c:pt idx="9801">
                  <c:v>2.83</c:v>
                </c:pt>
                <c:pt idx="9802">
                  <c:v>2.83</c:v>
                </c:pt>
                <c:pt idx="9803">
                  <c:v>2.83</c:v>
                </c:pt>
                <c:pt idx="9804">
                  <c:v>2.83</c:v>
                </c:pt>
                <c:pt idx="9805">
                  <c:v>2.83</c:v>
                </c:pt>
                <c:pt idx="9806">
                  <c:v>2.83</c:v>
                </c:pt>
                <c:pt idx="9807">
                  <c:v>2.83</c:v>
                </c:pt>
                <c:pt idx="9808">
                  <c:v>2.83</c:v>
                </c:pt>
                <c:pt idx="9809">
                  <c:v>2.83</c:v>
                </c:pt>
                <c:pt idx="9810">
                  <c:v>2.83</c:v>
                </c:pt>
                <c:pt idx="9811">
                  <c:v>2.83</c:v>
                </c:pt>
                <c:pt idx="9812">
                  <c:v>2.83</c:v>
                </c:pt>
                <c:pt idx="9813">
                  <c:v>2.83</c:v>
                </c:pt>
                <c:pt idx="9814">
                  <c:v>2.83</c:v>
                </c:pt>
                <c:pt idx="9815">
                  <c:v>2.83</c:v>
                </c:pt>
                <c:pt idx="9816">
                  <c:v>2.83</c:v>
                </c:pt>
                <c:pt idx="9817">
                  <c:v>2.83</c:v>
                </c:pt>
                <c:pt idx="9818">
                  <c:v>2.83</c:v>
                </c:pt>
                <c:pt idx="9819">
                  <c:v>2.83</c:v>
                </c:pt>
                <c:pt idx="9820">
                  <c:v>2.83</c:v>
                </c:pt>
                <c:pt idx="9821">
                  <c:v>2.83</c:v>
                </c:pt>
                <c:pt idx="9822">
                  <c:v>2.83</c:v>
                </c:pt>
                <c:pt idx="9823">
                  <c:v>2.83</c:v>
                </c:pt>
                <c:pt idx="9824">
                  <c:v>2.83</c:v>
                </c:pt>
                <c:pt idx="9825">
                  <c:v>2.83</c:v>
                </c:pt>
                <c:pt idx="9826">
                  <c:v>2.83</c:v>
                </c:pt>
                <c:pt idx="9827">
                  <c:v>2.83</c:v>
                </c:pt>
                <c:pt idx="9828">
                  <c:v>2.83</c:v>
                </c:pt>
                <c:pt idx="9829">
                  <c:v>2.83</c:v>
                </c:pt>
                <c:pt idx="9830">
                  <c:v>2.83</c:v>
                </c:pt>
                <c:pt idx="9831">
                  <c:v>2.83</c:v>
                </c:pt>
                <c:pt idx="9832">
                  <c:v>2.83</c:v>
                </c:pt>
                <c:pt idx="9833">
                  <c:v>2.83</c:v>
                </c:pt>
                <c:pt idx="9834">
                  <c:v>2.83</c:v>
                </c:pt>
                <c:pt idx="9835">
                  <c:v>2.83</c:v>
                </c:pt>
                <c:pt idx="9836">
                  <c:v>2.83</c:v>
                </c:pt>
                <c:pt idx="9837">
                  <c:v>2.83</c:v>
                </c:pt>
                <c:pt idx="9838">
                  <c:v>2.83</c:v>
                </c:pt>
                <c:pt idx="9839">
                  <c:v>2.83</c:v>
                </c:pt>
                <c:pt idx="9840">
                  <c:v>2.83</c:v>
                </c:pt>
                <c:pt idx="9841">
                  <c:v>2.83</c:v>
                </c:pt>
                <c:pt idx="9842">
                  <c:v>2.83</c:v>
                </c:pt>
                <c:pt idx="9843">
                  <c:v>2.83</c:v>
                </c:pt>
                <c:pt idx="9844">
                  <c:v>2.83</c:v>
                </c:pt>
                <c:pt idx="9845">
                  <c:v>2.83</c:v>
                </c:pt>
                <c:pt idx="9846">
                  <c:v>2.83</c:v>
                </c:pt>
                <c:pt idx="9847">
                  <c:v>2.83</c:v>
                </c:pt>
                <c:pt idx="9848">
                  <c:v>2.83</c:v>
                </c:pt>
                <c:pt idx="9849">
                  <c:v>2.83</c:v>
                </c:pt>
                <c:pt idx="9850">
                  <c:v>2.83</c:v>
                </c:pt>
                <c:pt idx="9851">
                  <c:v>2.83</c:v>
                </c:pt>
                <c:pt idx="9852">
                  <c:v>2.83</c:v>
                </c:pt>
                <c:pt idx="9853">
                  <c:v>2.83</c:v>
                </c:pt>
                <c:pt idx="9854">
                  <c:v>2.83</c:v>
                </c:pt>
                <c:pt idx="9855">
                  <c:v>2.83</c:v>
                </c:pt>
                <c:pt idx="9856">
                  <c:v>2.83</c:v>
                </c:pt>
                <c:pt idx="9857">
                  <c:v>2.83</c:v>
                </c:pt>
                <c:pt idx="9858">
                  <c:v>2.83</c:v>
                </c:pt>
                <c:pt idx="9859">
                  <c:v>2.83</c:v>
                </c:pt>
                <c:pt idx="9860">
                  <c:v>2.83</c:v>
                </c:pt>
                <c:pt idx="9861">
                  <c:v>2.83</c:v>
                </c:pt>
                <c:pt idx="9862">
                  <c:v>2.83</c:v>
                </c:pt>
                <c:pt idx="9863">
                  <c:v>2.83</c:v>
                </c:pt>
                <c:pt idx="9864">
                  <c:v>2.83</c:v>
                </c:pt>
                <c:pt idx="9865">
                  <c:v>2.83</c:v>
                </c:pt>
                <c:pt idx="9866">
                  <c:v>2.83</c:v>
                </c:pt>
                <c:pt idx="9867">
                  <c:v>2.83</c:v>
                </c:pt>
                <c:pt idx="9868">
                  <c:v>2.83</c:v>
                </c:pt>
                <c:pt idx="9869">
                  <c:v>2.83</c:v>
                </c:pt>
                <c:pt idx="9870">
                  <c:v>2.83</c:v>
                </c:pt>
                <c:pt idx="9871">
                  <c:v>2.83</c:v>
                </c:pt>
                <c:pt idx="9872">
                  <c:v>2.83</c:v>
                </c:pt>
                <c:pt idx="9873">
                  <c:v>2.83</c:v>
                </c:pt>
                <c:pt idx="9874">
                  <c:v>2.83</c:v>
                </c:pt>
                <c:pt idx="9875">
                  <c:v>2.83</c:v>
                </c:pt>
                <c:pt idx="9876">
                  <c:v>2.83</c:v>
                </c:pt>
                <c:pt idx="9877">
                  <c:v>2.83</c:v>
                </c:pt>
                <c:pt idx="9878">
                  <c:v>2.83</c:v>
                </c:pt>
                <c:pt idx="9879">
                  <c:v>2.83</c:v>
                </c:pt>
                <c:pt idx="9880">
                  <c:v>2.83</c:v>
                </c:pt>
                <c:pt idx="9881">
                  <c:v>2.83</c:v>
                </c:pt>
                <c:pt idx="9882">
                  <c:v>2.83</c:v>
                </c:pt>
                <c:pt idx="9883">
                  <c:v>2.83</c:v>
                </c:pt>
                <c:pt idx="9884">
                  <c:v>2.83</c:v>
                </c:pt>
                <c:pt idx="9885">
                  <c:v>2.83</c:v>
                </c:pt>
                <c:pt idx="9886">
                  <c:v>2.83</c:v>
                </c:pt>
                <c:pt idx="9887">
                  <c:v>2.83</c:v>
                </c:pt>
                <c:pt idx="9888">
                  <c:v>2.83</c:v>
                </c:pt>
                <c:pt idx="9889">
                  <c:v>2.83</c:v>
                </c:pt>
                <c:pt idx="9890">
                  <c:v>2.83</c:v>
                </c:pt>
                <c:pt idx="9891">
                  <c:v>2.83</c:v>
                </c:pt>
                <c:pt idx="9892">
                  <c:v>2.83</c:v>
                </c:pt>
                <c:pt idx="9893">
                  <c:v>2.83</c:v>
                </c:pt>
                <c:pt idx="9894">
                  <c:v>2.83</c:v>
                </c:pt>
                <c:pt idx="9895">
                  <c:v>2.83</c:v>
                </c:pt>
                <c:pt idx="9896">
                  <c:v>2.83</c:v>
                </c:pt>
                <c:pt idx="9897">
                  <c:v>2.83</c:v>
                </c:pt>
                <c:pt idx="9898">
                  <c:v>2.83</c:v>
                </c:pt>
                <c:pt idx="9899">
                  <c:v>2.83</c:v>
                </c:pt>
                <c:pt idx="9900">
                  <c:v>2.83</c:v>
                </c:pt>
                <c:pt idx="9901">
                  <c:v>2.83</c:v>
                </c:pt>
                <c:pt idx="9902">
                  <c:v>2.83</c:v>
                </c:pt>
                <c:pt idx="9903">
                  <c:v>2.83</c:v>
                </c:pt>
                <c:pt idx="9904">
                  <c:v>2.83</c:v>
                </c:pt>
                <c:pt idx="9905">
                  <c:v>2.83</c:v>
                </c:pt>
                <c:pt idx="9906">
                  <c:v>2.83</c:v>
                </c:pt>
                <c:pt idx="9907">
                  <c:v>2.83</c:v>
                </c:pt>
                <c:pt idx="9908">
                  <c:v>2.83</c:v>
                </c:pt>
                <c:pt idx="9909">
                  <c:v>2.83</c:v>
                </c:pt>
                <c:pt idx="9910">
                  <c:v>2.83</c:v>
                </c:pt>
                <c:pt idx="9911">
                  <c:v>2.83</c:v>
                </c:pt>
                <c:pt idx="9912">
                  <c:v>2.83</c:v>
                </c:pt>
                <c:pt idx="9913">
                  <c:v>2.83</c:v>
                </c:pt>
                <c:pt idx="9914">
                  <c:v>2.83</c:v>
                </c:pt>
                <c:pt idx="9915">
                  <c:v>2.83</c:v>
                </c:pt>
                <c:pt idx="9916">
                  <c:v>2.83</c:v>
                </c:pt>
                <c:pt idx="9917">
                  <c:v>2.83</c:v>
                </c:pt>
                <c:pt idx="9918">
                  <c:v>2.83</c:v>
                </c:pt>
                <c:pt idx="9919">
                  <c:v>2.83</c:v>
                </c:pt>
                <c:pt idx="9920">
                  <c:v>2.83</c:v>
                </c:pt>
                <c:pt idx="9921">
                  <c:v>2.83</c:v>
                </c:pt>
                <c:pt idx="9922">
                  <c:v>2.83</c:v>
                </c:pt>
                <c:pt idx="9923">
                  <c:v>2.83</c:v>
                </c:pt>
                <c:pt idx="9924">
                  <c:v>2.83</c:v>
                </c:pt>
                <c:pt idx="9925">
                  <c:v>2.83</c:v>
                </c:pt>
                <c:pt idx="9926">
                  <c:v>2.83</c:v>
                </c:pt>
                <c:pt idx="9927">
                  <c:v>2.83</c:v>
                </c:pt>
                <c:pt idx="9928">
                  <c:v>2.83</c:v>
                </c:pt>
                <c:pt idx="9929">
                  <c:v>2.83</c:v>
                </c:pt>
                <c:pt idx="9930">
                  <c:v>2.83</c:v>
                </c:pt>
                <c:pt idx="9931">
                  <c:v>2.83</c:v>
                </c:pt>
                <c:pt idx="9932">
                  <c:v>2.83</c:v>
                </c:pt>
                <c:pt idx="9933">
                  <c:v>2.83</c:v>
                </c:pt>
                <c:pt idx="9934">
                  <c:v>2.83</c:v>
                </c:pt>
                <c:pt idx="9935">
                  <c:v>2.83</c:v>
                </c:pt>
                <c:pt idx="9936">
                  <c:v>2.83</c:v>
                </c:pt>
                <c:pt idx="9937">
                  <c:v>2.83</c:v>
                </c:pt>
                <c:pt idx="9938">
                  <c:v>2.83</c:v>
                </c:pt>
                <c:pt idx="9939">
                  <c:v>2.83</c:v>
                </c:pt>
                <c:pt idx="9940">
                  <c:v>2.83</c:v>
                </c:pt>
                <c:pt idx="9941">
                  <c:v>2.83</c:v>
                </c:pt>
                <c:pt idx="9942">
                  <c:v>2.83</c:v>
                </c:pt>
                <c:pt idx="9943">
                  <c:v>2.83</c:v>
                </c:pt>
                <c:pt idx="9944">
                  <c:v>2.83</c:v>
                </c:pt>
                <c:pt idx="9945">
                  <c:v>2.83</c:v>
                </c:pt>
                <c:pt idx="9946">
                  <c:v>2.83</c:v>
                </c:pt>
                <c:pt idx="9947">
                  <c:v>2.83</c:v>
                </c:pt>
                <c:pt idx="9948">
                  <c:v>2.83</c:v>
                </c:pt>
                <c:pt idx="9949">
                  <c:v>2.83</c:v>
                </c:pt>
                <c:pt idx="9950">
                  <c:v>2.83</c:v>
                </c:pt>
                <c:pt idx="9951">
                  <c:v>2.83</c:v>
                </c:pt>
                <c:pt idx="9952">
                  <c:v>2.83</c:v>
                </c:pt>
                <c:pt idx="9953">
                  <c:v>2.83</c:v>
                </c:pt>
                <c:pt idx="9954">
                  <c:v>2.83</c:v>
                </c:pt>
                <c:pt idx="9955">
                  <c:v>2.83</c:v>
                </c:pt>
                <c:pt idx="9956">
                  <c:v>2.83</c:v>
                </c:pt>
                <c:pt idx="9957">
                  <c:v>2.83</c:v>
                </c:pt>
                <c:pt idx="9958">
                  <c:v>2.83</c:v>
                </c:pt>
                <c:pt idx="9959">
                  <c:v>2.83</c:v>
                </c:pt>
                <c:pt idx="9960">
                  <c:v>2.83</c:v>
                </c:pt>
                <c:pt idx="9961">
                  <c:v>2.83</c:v>
                </c:pt>
                <c:pt idx="9962">
                  <c:v>2.83</c:v>
                </c:pt>
                <c:pt idx="9963">
                  <c:v>2.83</c:v>
                </c:pt>
                <c:pt idx="9964">
                  <c:v>2.83</c:v>
                </c:pt>
                <c:pt idx="9965">
                  <c:v>2.83</c:v>
                </c:pt>
                <c:pt idx="9966">
                  <c:v>2.83</c:v>
                </c:pt>
                <c:pt idx="9967">
                  <c:v>2.83</c:v>
                </c:pt>
                <c:pt idx="9968">
                  <c:v>2.83</c:v>
                </c:pt>
                <c:pt idx="9969">
                  <c:v>2.83</c:v>
                </c:pt>
                <c:pt idx="9970">
                  <c:v>2.83</c:v>
                </c:pt>
                <c:pt idx="9971">
                  <c:v>2.83</c:v>
                </c:pt>
                <c:pt idx="9972">
                  <c:v>2.83</c:v>
                </c:pt>
                <c:pt idx="9973">
                  <c:v>2.83</c:v>
                </c:pt>
                <c:pt idx="9974">
                  <c:v>2.83</c:v>
                </c:pt>
                <c:pt idx="9975">
                  <c:v>2.83</c:v>
                </c:pt>
                <c:pt idx="9976">
                  <c:v>2.83</c:v>
                </c:pt>
                <c:pt idx="9977">
                  <c:v>2.83</c:v>
                </c:pt>
                <c:pt idx="9978">
                  <c:v>2.83</c:v>
                </c:pt>
                <c:pt idx="9979">
                  <c:v>2.83</c:v>
                </c:pt>
                <c:pt idx="9980">
                  <c:v>2.83</c:v>
                </c:pt>
                <c:pt idx="9981">
                  <c:v>2.83</c:v>
                </c:pt>
                <c:pt idx="9982">
                  <c:v>2.83</c:v>
                </c:pt>
                <c:pt idx="9983">
                  <c:v>2.83</c:v>
                </c:pt>
                <c:pt idx="9984">
                  <c:v>2.83</c:v>
                </c:pt>
                <c:pt idx="9985">
                  <c:v>2.83</c:v>
                </c:pt>
                <c:pt idx="9986">
                  <c:v>2.83</c:v>
                </c:pt>
                <c:pt idx="9987">
                  <c:v>2.83</c:v>
                </c:pt>
                <c:pt idx="9988">
                  <c:v>2.83</c:v>
                </c:pt>
                <c:pt idx="9989">
                  <c:v>2.83</c:v>
                </c:pt>
                <c:pt idx="9990">
                  <c:v>2.83</c:v>
                </c:pt>
                <c:pt idx="9991">
                  <c:v>2.83</c:v>
                </c:pt>
                <c:pt idx="9992">
                  <c:v>2.83</c:v>
                </c:pt>
                <c:pt idx="9993">
                  <c:v>2.83</c:v>
                </c:pt>
                <c:pt idx="9994">
                  <c:v>2.83</c:v>
                </c:pt>
                <c:pt idx="9995">
                  <c:v>2.83</c:v>
                </c:pt>
                <c:pt idx="9996">
                  <c:v>2.83</c:v>
                </c:pt>
                <c:pt idx="9997">
                  <c:v>2.83</c:v>
                </c:pt>
                <c:pt idx="9998">
                  <c:v>2.83</c:v>
                </c:pt>
                <c:pt idx="9999">
                  <c:v>2.83</c:v>
                </c:pt>
                <c:pt idx="10000">
                  <c:v>2.83</c:v>
                </c:pt>
                <c:pt idx="10001">
                  <c:v>2.83</c:v>
                </c:pt>
                <c:pt idx="10002">
                  <c:v>2.83</c:v>
                </c:pt>
                <c:pt idx="10003">
                  <c:v>2.83</c:v>
                </c:pt>
                <c:pt idx="10004">
                  <c:v>2.83</c:v>
                </c:pt>
                <c:pt idx="10005">
                  <c:v>2.83</c:v>
                </c:pt>
                <c:pt idx="10006">
                  <c:v>2.83</c:v>
                </c:pt>
                <c:pt idx="10007">
                  <c:v>2.83</c:v>
                </c:pt>
                <c:pt idx="10008">
                  <c:v>2.83</c:v>
                </c:pt>
                <c:pt idx="10009">
                  <c:v>2.83</c:v>
                </c:pt>
                <c:pt idx="10010">
                  <c:v>2.83</c:v>
                </c:pt>
                <c:pt idx="10011">
                  <c:v>2.83</c:v>
                </c:pt>
                <c:pt idx="10012">
                  <c:v>2.83</c:v>
                </c:pt>
                <c:pt idx="10013">
                  <c:v>2.83</c:v>
                </c:pt>
                <c:pt idx="10014">
                  <c:v>2.83</c:v>
                </c:pt>
                <c:pt idx="10015">
                  <c:v>2.83</c:v>
                </c:pt>
                <c:pt idx="10016">
                  <c:v>2.83</c:v>
                </c:pt>
                <c:pt idx="10017">
                  <c:v>2.83</c:v>
                </c:pt>
                <c:pt idx="10018">
                  <c:v>2.83</c:v>
                </c:pt>
                <c:pt idx="10019">
                  <c:v>2.83</c:v>
                </c:pt>
                <c:pt idx="10020">
                  <c:v>2.83</c:v>
                </c:pt>
                <c:pt idx="10021">
                  <c:v>2.83</c:v>
                </c:pt>
                <c:pt idx="10022">
                  <c:v>2.83</c:v>
                </c:pt>
                <c:pt idx="10023">
                  <c:v>2.83</c:v>
                </c:pt>
                <c:pt idx="10024">
                  <c:v>2.83</c:v>
                </c:pt>
                <c:pt idx="10025">
                  <c:v>2.83</c:v>
                </c:pt>
                <c:pt idx="10026">
                  <c:v>2.83</c:v>
                </c:pt>
                <c:pt idx="10027">
                  <c:v>2.83</c:v>
                </c:pt>
                <c:pt idx="10028">
                  <c:v>2.83</c:v>
                </c:pt>
                <c:pt idx="10029">
                  <c:v>2.83</c:v>
                </c:pt>
                <c:pt idx="10030">
                  <c:v>2.83</c:v>
                </c:pt>
                <c:pt idx="10031">
                  <c:v>2.83</c:v>
                </c:pt>
                <c:pt idx="10032">
                  <c:v>2.83</c:v>
                </c:pt>
                <c:pt idx="10033">
                  <c:v>2.83</c:v>
                </c:pt>
                <c:pt idx="10034">
                  <c:v>2.83</c:v>
                </c:pt>
                <c:pt idx="10035">
                  <c:v>2.83</c:v>
                </c:pt>
                <c:pt idx="10036">
                  <c:v>2.83</c:v>
                </c:pt>
                <c:pt idx="10037">
                  <c:v>2.83</c:v>
                </c:pt>
                <c:pt idx="10038">
                  <c:v>2.83</c:v>
                </c:pt>
                <c:pt idx="10039">
                  <c:v>2.83</c:v>
                </c:pt>
                <c:pt idx="10040">
                  <c:v>2.83</c:v>
                </c:pt>
                <c:pt idx="10041">
                  <c:v>2.83</c:v>
                </c:pt>
                <c:pt idx="10042">
                  <c:v>2.83</c:v>
                </c:pt>
                <c:pt idx="10043">
                  <c:v>2.83</c:v>
                </c:pt>
                <c:pt idx="10044">
                  <c:v>2.83</c:v>
                </c:pt>
                <c:pt idx="10045">
                  <c:v>2.83</c:v>
                </c:pt>
                <c:pt idx="10046">
                  <c:v>2.83</c:v>
                </c:pt>
                <c:pt idx="10047">
                  <c:v>2.83</c:v>
                </c:pt>
                <c:pt idx="10048">
                  <c:v>2.83</c:v>
                </c:pt>
                <c:pt idx="10049">
                  <c:v>2.83</c:v>
                </c:pt>
                <c:pt idx="10050">
                  <c:v>2.83</c:v>
                </c:pt>
                <c:pt idx="10051">
                  <c:v>2.83</c:v>
                </c:pt>
                <c:pt idx="10052">
                  <c:v>2.83</c:v>
                </c:pt>
                <c:pt idx="10053">
                  <c:v>2.83</c:v>
                </c:pt>
                <c:pt idx="10054">
                  <c:v>2.83</c:v>
                </c:pt>
                <c:pt idx="10055">
                  <c:v>2.83</c:v>
                </c:pt>
                <c:pt idx="10056">
                  <c:v>2.83</c:v>
                </c:pt>
                <c:pt idx="10057">
                  <c:v>2.83</c:v>
                </c:pt>
                <c:pt idx="10058">
                  <c:v>2.83</c:v>
                </c:pt>
                <c:pt idx="10059">
                  <c:v>2.83</c:v>
                </c:pt>
                <c:pt idx="10060">
                  <c:v>2.83</c:v>
                </c:pt>
                <c:pt idx="10061">
                  <c:v>2.83</c:v>
                </c:pt>
                <c:pt idx="10062">
                  <c:v>2.83</c:v>
                </c:pt>
                <c:pt idx="10063">
                  <c:v>2.83</c:v>
                </c:pt>
                <c:pt idx="10064">
                  <c:v>2.83</c:v>
                </c:pt>
                <c:pt idx="10065">
                  <c:v>2.83</c:v>
                </c:pt>
                <c:pt idx="10066">
                  <c:v>2.83</c:v>
                </c:pt>
                <c:pt idx="10067">
                  <c:v>2.83</c:v>
                </c:pt>
                <c:pt idx="10068">
                  <c:v>2.83</c:v>
                </c:pt>
                <c:pt idx="10069">
                  <c:v>2.83</c:v>
                </c:pt>
                <c:pt idx="10070">
                  <c:v>2.83</c:v>
                </c:pt>
                <c:pt idx="10071">
                  <c:v>2.83</c:v>
                </c:pt>
                <c:pt idx="10072">
                  <c:v>2.83</c:v>
                </c:pt>
                <c:pt idx="10073">
                  <c:v>2.83</c:v>
                </c:pt>
                <c:pt idx="10074">
                  <c:v>2.83</c:v>
                </c:pt>
                <c:pt idx="10075">
                  <c:v>2.83</c:v>
                </c:pt>
                <c:pt idx="10076">
                  <c:v>2.83</c:v>
                </c:pt>
                <c:pt idx="10077">
                  <c:v>2.83</c:v>
                </c:pt>
                <c:pt idx="10078">
                  <c:v>2.83</c:v>
                </c:pt>
                <c:pt idx="10079">
                  <c:v>2.83</c:v>
                </c:pt>
                <c:pt idx="10080">
                  <c:v>2.83</c:v>
                </c:pt>
                <c:pt idx="10081">
                  <c:v>2.83</c:v>
                </c:pt>
                <c:pt idx="10082">
                  <c:v>2.83</c:v>
                </c:pt>
                <c:pt idx="10083">
                  <c:v>2.83</c:v>
                </c:pt>
                <c:pt idx="10084">
                  <c:v>2.83</c:v>
                </c:pt>
                <c:pt idx="10085">
                  <c:v>2.83</c:v>
                </c:pt>
                <c:pt idx="10086">
                  <c:v>2.83</c:v>
                </c:pt>
                <c:pt idx="10087">
                  <c:v>2.83</c:v>
                </c:pt>
                <c:pt idx="10088">
                  <c:v>2.83</c:v>
                </c:pt>
                <c:pt idx="10089">
                  <c:v>2.83</c:v>
                </c:pt>
                <c:pt idx="10090">
                  <c:v>2.83</c:v>
                </c:pt>
                <c:pt idx="10091">
                  <c:v>2.83</c:v>
                </c:pt>
                <c:pt idx="10092">
                  <c:v>2.83</c:v>
                </c:pt>
                <c:pt idx="10093">
                  <c:v>2.83</c:v>
                </c:pt>
                <c:pt idx="10094">
                  <c:v>2.83</c:v>
                </c:pt>
                <c:pt idx="10095">
                  <c:v>2.83</c:v>
                </c:pt>
                <c:pt idx="10096">
                  <c:v>2.83</c:v>
                </c:pt>
                <c:pt idx="10097">
                  <c:v>2.83</c:v>
                </c:pt>
                <c:pt idx="10098">
                  <c:v>2.83</c:v>
                </c:pt>
                <c:pt idx="10099">
                  <c:v>2.83</c:v>
                </c:pt>
                <c:pt idx="10100">
                  <c:v>2.83</c:v>
                </c:pt>
                <c:pt idx="10101">
                  <c:v>2.83</c:v>
                </c:pt>
                <c:pt idx="10102">
                  <c:v>2.83</c:v>
                </c:pt>
                <c:pt idx="10103">
                  <c:v>2.83</c:v>
                </c:pt>
                <c:pt idx="10104">
                  <c:v>2.83</c:v>
                </c:pt>
                <c:pt idx="10105">
                  <c:v>2.83</c:v>
                </c:pt>
                <c:pt idx="10106">
                  <c:v>2.83</c:v>
                </c:pt>
                <c:pt idx="10107">
                  <c:v>2.83</c:v>
                </c:pt>
                <c:pt idx="10108">
                  <c:v>2.83</c:v>
                </c:pt>
                <c:pt idx="10109">
                  <c:v>2.83</c:v>
                </c:pt>
                <c:pt idx="10110">
                  <c:v>2.83</c:v>
                </c:pt>
                <c:pt idx="10111">
                  <c:v>2.83</c:v>
                </c:pt>
                <c:pt idx="10112">
                  <c:v>2.83</c:v>
                </c:pt>
                <c:pt idx="10113">
                  <c:v>2.83</c:v>
                </c:pt>
                <c:pt idx="10114">
                  <c:v>2.83</c:v>
                </c:pt>
                <c:pt idx="10115">
                  <c:v>2.83</c:v>
                </c:pt>
                <c:pt idx="10116">
                  <c:v>2.83</c:v>
                </c:pt>
                <c:pt idx="10117">
                  <c:v>2.83</c:v>
                </c:pt>
                <c:pt idx="10118">
                  <c:v>2.83</c:v>
                </c:pt>
                <c:pt idx="10119">
                  <c:v>2.83</c:v>
                </c:pt>
                <c:pt idx="10120">
                  <c:v>2.83</c:v>
                </c:pt>
                <c:pt idx="10121">
                  <c:v>2.83</c:v>
                </c:pt>
                <c:pt idx="10122">
                  <c:v>2.83</c:v>
                </c:pt>
                <c:pt idx="10123">
                  <c:v>2.83</c:v>
                </c:pt>
                <c:pt idx="10124">
                  <c:v>2.83</c:v>
                </c:pt>
                <c:pt idx="10125">
                  <c:v>2.83</c:v>
                </c:pt>
                <c:pt idx="10126">
                  <c:v>2.83</c:v>
                </c:pt>
                <c:pt idx="10127">
                  <c:v>2.83</c:v>
                </c:pt>
                <c:pt idx="10128">
                  <c:v>2.83</c:v>
                </c:pt>
                <c:pt idx="10129">
                  <c:v>2.83</c:v>
                </c:pt>
                <c:pt idx="10130">
                  <c:v>2.83</c:v>
                </c:pt>
                <c:pt idx="10131">
                  <c:v>2.83</c:v>
                </c:pt>
                <c:pt idx="10132">
                  <c:v>2.83</c:v>
                </c:pt>
                <c:pt idx="10133">
                  <c:v>2.83</c:v>
                </c:pt>
                <c:pt idx="10134">
                  <c:v>2.83</c:v>
                </c:pt>
                <c:pt idx="10135">
                  <c:v>2.83</c:v>
                </c:pt>
                <c:pt idx="10136">
                  <c:v>2.83</c:v>
                </c:pt>
                <c:pt idx="10137">
                  <c:v>2.83</c:v>
                </c:pt>
                <c:pt idx="10138">
                  <c:v>2.83</c:v>
                </c:pt>
                <c:pt idx="10139">
                  <c:v>2.83</c:v>
                </c:pt>
                <c:pt idx="10140">
                  <c:v>2.83</c:v>
                </c:pt>
                <c:pt idx="10141">
                  <c:v>2.83</c:v>
                </c:pt>
                <c:pt idx="10142">
                  <c:v>2.83</c:v>
                </c:pt>
                <c:pt idx="10143">
                  <c:v>2.83</c:v>
                </c:pt>
                <c:pt idx="10144">
                  <c:v>2.83</c:v>
                </c:pt>
                <c:pt idx="10145">
                  <c:v>2.83</c:v>
                </c:pt>
                <c:pt idx="10146">
                  <c:v>2.83</c:v>
                </c:pt>
                <c:pt idx="10147">
                  <c:v>2.83</c:v>
                </c:pt>
                <c:pt idx="10148">
                  <c:v>2.83</c:v>
                </c:pt>
                <c:pt idx="10149">
                  <c:v>2.83</c:v>
                </c:pt>
                <c:pt idx="10150">
                  <c:v>2.83</c:v>
                </c:pt>
                <c:pt idx="10151">
                  <c:v>2.83</c:v>
                </c:pt>
                <c:pt idx="10152">
                  <c:v>2.83</c:v>
                </c:pt>
                <c:pt idx="10153">
                  <c:v>2.83</c:v>
                </c:pt>
                <c:pt idx="10154">
                  <c:v>2.83</c:v>
                </c:pt>
                <c:pt idx="10155">
                  <c:v>2.83</c:v>
                </c:pt>
                <c:pt idx="10156">
                  <c:v>2.83</c:v>
                </c:pt>
                <c:pt idx="10157">
                  <c:v>2.83</c:v>
                </c:pt>
                <c:pt idx="10158">
                  <c:v>2.83</c:v>
                </c:pt>
                <c:pt idx="10159">
                  <c:v>2.83</c:v>
                </c:pt>
                <c:pt idx="10160">
                  <c:v>2.83</c:v>
                </c:pt>
                <c:pt idx="10161">
                  <c:v>2.83</c:v>
                </c:pt>
                <c:pt idx="10162">
                  <c:v>2.83</c:v>
                </c:pt>
                <c:pt idx="10163">
                  <c:v>2.83</c:v>
                </c:pt>
                <c:pt idx="10164">
                  <c:v>2.83</c:v>
                </c:pt>
                <c:pt idx="10165">
                  <c:v>2.83</c:v>
                </c:pt>
                <c:pt idx="10166">
                  <c:v>2.83</c:v>
                </c:pt>
                <c:pt idx="10167">
                  <c:v>2.83</c:v>
                </c:pt>
                <c:pt idx="10168">
                  <c:v>2.83</c:v>
                </c:pt>
                <c:pt idx="10169">
                  <c:v>2.83</c:v>
                </c:pt>
                <c:pt idx="10170">
                  <c:v>2.83</c:v>
                </c:pt>
                <c:pt idx="10171">
                  <c:v>2.83</c:v>
                </c:pt>
                <c:pt idx="10172">
                  <c:v>2.83</c:v>
                </c:pt>
                <c:pt idx="10173">
                  <c:v>2.83</c:v>
                </c:pt>
                <c:pt idx="10174">
                  <c:v>2.83</c:v>
                </c:pt>
                <c:pt idx="10175">
                  <c:v>2.83</c:v>
                </c:pt>
                <c:pt idx="10176">
                  <c:v>2.83</c:v>
                </c:pt>
                <c:pt idx="10177">
                  <c:v>2.83</c:v>
                </c:pt>
                <c:pt idx="10178">
                  <c:v>2.83</c:v>
                </c:pt>
                <c:pt idx="10179">
                  <c:v>2.83</c:v>
                </c:pt>
                <c:pt idx="10180">
                  <c:v>2.83</c:v>
                </c:pt>
                <c:pt idx="10181">
                  <c:v>2.83</c:v>
                </c:pt>
                <c:pt idx="10182">
                  <c:v>2.83</c:v>
                </c:pt>
                <c:pt idx="10183">
                  <c:v>2.83</c:v>
                </c:pt>
                <c:pt idx="10184">
                  <c:v>2.83</c:v>
                </c:pt>
                <c:pt idx="10185">
                  <c:v>2.83</c:v>
                </c:pt>
                <c:pt idx="10186">
                  <c:v>2.83</c:v>
                </c:pt>
                <c:pt idx="10187">
                  <c:v>2.83</c:v>
                </c:pt>
                <c:pt idx="10188">
                  <c:v>2.83</c:v>
                </c:pt>
                <c:pt idx="10189">
                  <c:v>2.83</c:v>
                </c:pt>
                <c:pt idx="10190">
                  <c:v>2.83</c:v>
                </c:pt>
                <c:pt idx="10191">
                  <c:v>2.83</c:v>
                </c:pt>
                <c:pt idx="10192">
                  <c:v>2.83</c:v>
                </c:pt>
                <c:pt idx="10193">
                  <c:v>2.83</c:v>
                </c:pt>
                <c:pt idx="10194">
                  <c:v>2.83</c:v>
                </c:pt>
                <c:pt idx="10195">
                  <c:v>2.83</c:v>
                </c:pt>
                <c:pt idx="10196">
                  <c:v>2.83</c:v>
                </c:pt>
                <c:pt idx="10197">
                  <c:v>2.83</c:v>
                </c:pt>
                <c:pt idx="10198">
                  <c:v>2.83</c:v>
                </c:pt>
                <c:pt idx="10199">
                  <c:v>2.83</c:v>
                </c:pt>
                <c:pt idx="10200">
                  <c:v>2.83</c:v>
                </c:pt>
                <c:pt idx="10201">
                  <c:v>2.83</c:v>
                </c:pt>
                <c:pt idx="10202">
                  <c:v>2.83</c:v>
                </c:pt>
                <c:pt idx="10203">
                  <c:v>2.83</c:v>
                </c:pt>
                <c:pt idx="10204">
                  <c:v>2.83</c:v>
                </c:pt>
                <c:pt idx="10205">
                  <c:v>2.83</c:v>
                </c:pt>
                <c:pt idx="10206">
                  <c:v>2.83</c:v>
                </c:pt>
                <c:pt idx="10207">
                  <c:v>2.83</c:v>
                </c:pt>
                <c:pt idx="10208">
                  <c:v>2.83</c:v>
                </c:pt>
                <c:pt idx="10209">
                  <c:v>2.83</c:v>
                </c:pt>
                <c:pt idx="10210">
                  <c:v>2.83</c:v>
                </c:pt>
                <c:pt idx="10211">
                  <c:v>2.83</c:v>
                </c:pt>
                <c:pt idx="10212">
                  <c:v>2.83</c:v>
                </c:pt>
                <c:pt idx="10213">
                  <c:v>2.83</c:v>
                </c:pt>
                <c:pt idx="10214">
                  <c:v>2.83</c:v>
                </c:pt>
                <c:pt idx="10215">
                  <c:v>2.83</c:v>
                </c:pt>
                <c:pt idx="10216">
                  <c:v>2.83</c:v>
                </c:pt>
                <c:pt idx="10217">
                  <c:v>2.83</c:v>
                </c:pt>
                <c:pt idx="10218">
                  <c:v>2.83</c:v>
                </c:pt>
                <c:pt idx="10219">
                  <c:v>2.83</c:v>
                </c:pt>
                <c:pt idx="10220">
                  <c:v>2.83</c:v>
                </c:pt>
                <c:pt idx="10221">
                  <c:v>2.83</c:v>
                </c:pt>
                <c:pt idx="10222">
                  <c:v>2.83</c:v>
                </c:pt>
                <c:pt idx="10223">
                  <c:v>2.83</c:v>
                </c:pt>
                <c:pt idx="10224">
                  <c:v>2.83</c:v>
                </c:pt>
                <c:pt idx="10225">
                  <c:v>2.83</c:v>
                </c:pt>
                <c:pt idx="10226">
                  <c:v>2.83</c:v>
                </c:pt>
                <c:pt idx="10227">
                  <c:v>2.83</c:v>
                </c:pt>
                <c:pt idx="10228">
                  <c:v>2.83</c:v>
                </c:pt>
                <c:pt idx="10229">
                  <c:v>2.83</c:v>
                </c:pt>
                <c:pt idx="10230">
                  <c:v>2.83</c:v>
                </c:pt>
                <c:pt idx="10231">
                  <c:v>2.83</c:v>
                </c:pt>
                <c:pt idx="10232">
                  <c:v>2.83</c:v>
                </c:pt>
                <c:pt idx="10233">
                  <c:v>2.83</c:v>
                </c:pt>
                <c:pt idx="10234">
                  <c:v>2.83</c:v>
                </c:pt>
                <c:pt idx="10235">
                  <c:v>2.83</c:v>
                </c:pt>
                <c:pt idx="10236">
                  <c:v>2.83</c:v>
                </c:pt>
                <c:pt idx="10237">
                  <c:v>2.83</c:v>
                </c:pt>
                <c:pt idx="10238">
                  <c:v>2.83</c:v>
                </c:pt>
                <c:pt idx="10239">
                  <c:v>2.83</c:v>
                </c:pt>
                <c:pt idx="10240">
                  <c:v>2.83</c:v>
                </c:pt>
                <c:pt idx="10241">
                  <c:v>2.83</c:v>
                </c:pt>
                <c:pt idx="10242">
                  <c:v>2.83</c:v>
                </c:pt>
                <c:pt idx="10243">
                  <c:v>2.83</c:v>
                </c:pt>
                <c:pt idx="10244">
                  <c:v>2.83</c:v>
                </c:pt>
                <c:pt idx="10245">
                  <c:v>2.83</c:v>
                </c:pt>
                <c:pt idx="10246">
                  <c:v>2.83</c:v>
                </c:pt>
                <c:pt idx="10247">
                  <c:v>2.83</c:v>
                </c:pt>
                <c:pt idx="10248">
                  <c:v>2.83</c:v>
                </c:pt>
                <c:pt idx="10249">
                  <c:v>2.83</c:v>
                </c:pt>
                <c:pt idx="10250">
                  <c:v>2.83</c:v>
                </c:pt>
                <c:pt idx="10251">
                  <c:v>2.83</c:v>
                </c:pt>
                <c:pt idx="10252">
                  <c:v>2.83</c:v>
                </c:pt>
                <c:pt idx="10253">
                  <c:v>2.83</c:v>
                </c:pt>
                <c:pt idx="10254">
                  <c:v>2.83</c:v>
                </c:pt>
                <c:pt idx="10255">
                  <c:v>2.83</c:v>
                </c:pt>
                <c:pt idx="10256">
                  <c:v>2.83</c:v>
                </c:pt>
                <c:pt idx="10257">
                  <c:v>2.83</c:v>
                </c:pt>
                <c:pt idx="10258">
                  <c:v>2.83</c:v>
                </c:pt>
                <c:pt idx="10259">
                  <c:v>2.83</c:v>
                </c:pt>
                <c:pt idx="10260">
                  <c:v>2.83</c:v>
                </c:pt>
                <c:pt idx="10261">
                  <c:v>2.83</c:v>
                </c:pt>
                <c:pt idx="10262">
                  <c:v>2.83</c:v>
                </c:pt>
                <c:pt idx="10263">
                  <c:v>2.83</c:v>
                </c:pt>
                <c:pt idx="10264">
                  <c:v>2.83</c:v>
                </c:pt>
                <c:pt idx="10265">
                  <c:v>2.83</c:v>
                </c:pt>
                <c:pt idx="10266">
                  <c:v>2.83</c:v>
                </c:pt>
                <c:pt idx="10267">
                  <c:v>2.83</c:v>
                </c:pt>
                <c:pt idx="10268">
                  <c:v>2.83</c:v>
                </c:pt>
                <c:pt idx="10269">
                  <c:v>2.83</c:v>
                </c:pt>
                <c:pt idx="10270">
                  <c:v>2.83</c:v>
                </c:pt>
                <c:pt idx="10271">
                  <c:v>2.83</c:v>
                </c:pt>
                <c:pt idx="10272">
                  <c:v>2.83</c:v>
                </c:pt>
                <c:pt idx="10273">
                  <c:v>2.83</c:v>
                </c:pt>
                <c:pt idx="10274">
                  <c:v>2.83</c:v>
                </c:pt>
                <c:pt idx="10275">
                  <c:v>2.83</c:v>
                </c:pt>
                <c:pt idx="10276">
                  <c:v>2.83</c:v>
                </c:pt>
                <c:pt idx="10277">
                  <c:v>2.83</c:v>
                </c:pt>
                <c:pt idx="10278">
                  <c:v>2.83</c:v>
                </c:pt>
                <c:pt idx="10279">
                  <c:v>2.83</c:v>
                </c:pt>
                <c:pt idx="10280">
                  <c:v>2.83</c:v>
                </c:pt>
                <c:pt idx="10281">
                  <c:v>2.83</c:v>
                </c:pt>
                <c:pt idx="10282">
                  <c:v>2.83</c:v>
                </c:pt>
                <c:pt idx="10283">
                  <c:v>2.83</c:v>
                </c:pt>
                <c:pt idx="10284">
                  <c:v>2.83</c:v>
                </c:pt>
                <c:pt idx="10285">
                  <c:v>2.83</c:v>
                </c:pt>
                <c:pt idx="10286">
                  <c:v>2.83</c:v>
                </c:pt>
                <c:pt idx="10287">
                  <c:v>2.83</c:v>
                </c:pt>
                <c:pt idx="10288">
                  <c:v>2.83</c:v>
                </c:pt>
                <c:pt idx="10289">
                  <c:v>2.83</c:v>
                </c:pt>
                <c:pt idx="10290">
                  <c:v>2.83</c:v>
                </c:pt>
                <c:pt idx="10291">
                  <c:v>2.83</c:v>
                </c:pt>
                <c:pt idx="10292">
                  <c:v>2.83</c:v>
                </c:pt>
                <c:pt idx="10293">
                  <c:v>2.83</c:v>
                </c:pt>
                <c:pt idx="10294">
                  <c:v>2.83</c:v>
                </c:pt>
                <c:pt idx="10295">
                  <c:v>2.83</c:v>
                </c:pt>
                <c:pt idx="10296">
                  <c:v>2.83</c:v>
                </c:pt>
                <c:pt idx="10297">
                  <c:v>2.83</c:v>
                </c:pt>
                <c:pt idx="10298">
                  <c:v>2.83</c:v>
                </c:pt>
                <c:pt idx="10299">
                  <c:v>2.83</c:v>
                </c:pt>
                <c:pt idx="10300">
                  <c:v>2.83</c:v>
                </c:pt>
                <c:pt idx="10301">
                  <c:v>2.83</c:v>
                </c:pt>
                <c:pt idx="10302">
                  <c:v>2.83</c:v>
                </c:pt>
                <c:pt idx="10303">
                  <c:v>2.83</c:v>
                </c:pt>
                <c:pt idx="10304">
                  <c:v>2.83</c:v>
                </c:pt>
                <c:pt idx="10305">
                  <c:v>2.83</c:v>
                </c:pt>
                <c:pt idx="10306">
                  <c:v>2.83</c:v>
                </c:pt>
                <c:pt idx="10307">
                  <c:v>2.83</c:v>
                </c:pt>
                <c:pt idx="10308">
                  <c:v>2.83</c:v>
                </c:pt>
                <c:pt idx="10309">
                  <c:v>2.83</c:v>
                </c:pt>
                <c:pt idx="10310">
                  <c:v>2.83</c:v>
                </c:pt>
                <c:pt idx="10311">
                  <c:v>2.83</c:v>
                </c:pt>
                <c:pt idx="10312">
                  <c:v>2.83</c:v>
                </c:pt>
                <c:pt idx="10313">
                  <c:v>2.83</c:v>
                </c:pt>
                <c:pt idx="10314">
                  <c:v>2.83</c:v>
                </c:pt>
                <c:pt idx="10315">
                  <c:v>2.83</c:v>
                </c:pt>
                <c:pt idx="10316">
                  <c:v>2.83</c:v>
                </c:pt>
                <c:pt idx="10317">
                  <c:v>2.83</c:v>
                </c:pt>
                <c:pt idx="10318">
                  <c:v>2.83</c:v>
                </c:pt>
                <c:pt idx="10319">
                  <c:v>2.83</c:v>
                </c:pt>
                <c:pt idx="10320">
                  <c:v>2.83</c:v>
                </c:pt>
                <c:pt idx="10321">
                  <c:v>2.83</c:v>
                </c:pt>
                <c:pt idx="10322">
                  <c:v>2.83</c:v>
                </c:pt>
                <c:pt idx="10323">
                  <c:v>2.83</c:v>
                </c:pt>
                <c:pt idx="10324">
                  <c:v>2.83</c:v>
                </c:pt>
                <c:pt idx="10325">
                  <c:v>2.83</c:v>
                </c:pt>
                <c:pt idx="10326">
                  <c:v>2.83</c:v>
                </c:pt>
                <c:pt idx="10327">
                  <c:v>2.83</c:v>
                </c:pt>
                <c:pt idx="10328">
                  <c:v>2.83</c:v>
                </c:pt>
                <c:pt idx="10329">
                  <c:v>2.83</c:v>
                </c:pt>
                <c:pt idx="10330">
                  <c:v>2.83</c:v>
                </c:pt>
                <c:pt idx="10331">
                  <c:v>2.83</c:v>
                </c:pt>
                <c:pt idx="10332">
                  <c:v>2.83</c:v>
                </c:pt>
                <c:pt idx="10333">
                  <c:v>2.83</c:v>
                </c:pt>
                <c:pt idx="10334">
                  <c:v>2.83</c:v>
                </c:pt>
                <c:pt idx="10335">
                  <c:v>2.83</c:v>
                </c:pt>
                <c:pt idx="10336">
                  <c:v>2.83</c:v>
                </c:pt>
                <c:pt idx="10337">
                  <c:v>2.83</c:v>
                </c:pt>
                <c:pt idx="10338">
                  <c:v>2.83</c:v>
                </c:pt>
                <c:pt idx="10339">
                  <c:v>2.83</c:v>
                </c:pt>
                <c:pt idx="10340">
                  <c:v>2.83</c:v>
                </c:pt>
                <c:pt idx="10341">
                  <c:v>2.83</c:v>
                </c:pt>
                <c:pt idx="10342">
                  <c:v>2.83</c:v>
                </c:pt>
                <c:pt idx="10343">
                  <c:v>2.83</c:v>
                </c:pt>
                <c:pt idx="10344">
                  <c:v>2.83</c:v>
                </c:pt>
                <c:pt idx="10345">
                  <c:v>2.83</c:v>
                </c:pt>
                <c:pt idx="10346">
                  <c:v>2.83</c:v>
                </c:pt>
                <c:pt idx="10347">
                  <c:v>2.83</c:v>
                </c:pt>
                <c:pt idx="10348">
                  <c:v>2.83</c:v>
                </c:pt>
                <c:pt idx="10349">
                  <c:v>2.83</c:v>
                </c:pt>
                <c:pt idx="10350">
                  <c:v>2.83</c:v>
                </c:pt>
                <c:pt idx="10351">
                  <c:v>2.83</c:v>
                </c:pt>
                <c:pt idx="10352">
                  <c:v>2.83</c:v>
                </c:pt>
                <c:pt idx="10353">
                  <c:v>2.83</c:v>
                </c:pt>
                <c:pt idx="10354">
                  <c:v>2.83</c:v>
                </c:pt>
                <c:pt idx="10355">
                  <c:v>2.83</c:v>
                </c:pt>
                <c:pt idx="10356">
                  <c:v>2.83</c:v>
                </c:pt>
                <c:pt idx="10357">
                  <c:v>2.83</c:v>
                </c:pt>
                <c:pt idx="10358">
                  <c:v>2.83</c:v>
                </c:pt>
                <c:pt idx="10359">
                  <c:v>2.83</c:v>
                </c:pt>
                <c:pt idx="10360">
                  <c:v>2.83</c:v>
                </c:pt>
                <c:pt idx="10361">
                  <c:v>2.83</c:v>
                </c:pt>
                <c:pt idx="10362">
                  <c:v>2.83</c:v>
                </c:pt>
                <c:pt idx="10363">
                  <c:v>2.83</c:v>
                </c:pt>
                <c:pt idx="10364">
                  <c:v>2.83</c:v>
                </c:pt>
                <c:pt idx="10365">
                  <c:v>2.83</c:v>
                </c:pt>
                <c:pt idx="10366">
                  <c:v>2.83</c:v>
                </c:pt>
                <c:pt idx="10367">
                  <c:v>2.83</c:v>
                </c:pt>
                <c:pt idx="10368">
                  <c:v>2.83</c:v>
                </c:pt>
                <c:pt idx="10369">
                  <c:v>2.83</c:v>
                </c:pt>
                <c:pt idx="10370">
                  <c:v>2.83</c:v>
                </c:pt>
                <c:pt idx="10371">
                  <c:v>2.83</c:v>
                </c:pt>
                <c:pt idx="10372">
                  <c:v>2.83</c:v>
                </c:pt>
                <c:pt idx="10373">
                  <c:v>2.83</c:v>
                </c:pt>
                <c:pt idx="10374">
                  <c:v>2.83</c:v>
                </c:pt>
                <c:pt idx="10375">
                  <c:v>2.83</c:v>
                </c:pt>
                <c:pt idx="10376">
                  <c:v>2.83</c:v>
                </c:pt>
                <c:pt idx="10377">
                  <c:v>2.83</c:v>
                </c:pt>
                <c:pt idx="10378">
                  <c:v>2.83</c:v>
                </c:pt>
                <c:pt idx="10379">
                  <c:v>2.83</c:v>
                </c:pt>
                <c:pt idx="10380">
                  <c:v>2.83</c:v>
                </c:pt>
                <c:pt idx="10381">
                  <c:v>2.83</c:v>
                </c:pt>
                <c:pt idx="10382">
                  <c:v>2.83</c:v>
                </c:pt>
                <c:pt idx="10383">
                  <c:v>2.83</c:v>
                </c:pt>
                <c:pt idx="10384">
                  <c:v>2.83</c:v>
                </c:pt>
                <c:pt idx="10385">
                  <c:v>2.83</c:v>
                </c:pt>
                <c:pt idx="10386">
                  <c:v>2.83</c:v>
                </c:pt>
              </c:numCache>
            </c:numRef>
          </c:yVal>
          <c:smooth val="1"/>
          <c:extLst>
            <c:ext xmlns:c16="http://schemas.microsoft.com/office/drawing/2014/chart" uri="{C3380CC4-5D6E-409C-BE32-E72D297353CC}">
              <c16:uniqueId val="{00000001-0827-4DE7-B10D-88B86C700497}"/>
            </c:ext>
          </c:extLst>
        </c:ser>
        <c:ser>
          <c:idx val="1"/>
          <c:order val="1"/>
          <c:tx>
            <c:strRef>
              <c:f>'Measurement Data'!$D$1</c:f>
              <c:strCache>
                <c:ptCount val="1"/>
                <c:pt idx="0">
                  <c:v>Current (mA)</c:v>
                </c:pt>
              </c:strCache>
            </c:strRef>
          </c:tx>
          <c:spPr>
            <a:ln w="25400" cap="rnd">
              <a:noFill/>
              <a:round/>
            </a:ln>
            <a:effectLst>
              <a:outerShdw blurRad="40000" dist="23000" dir="5400000" rotWithShape="0">
                <a:srgbClr val="000000">
                  <a:alpha val="35000"/>
                </a:srgbClr>
              </a:outerShdw>
            </a:effectLst>
          </c:spPr>
          <c:marker>
            <c:symbol val="none"/>
          </c:marker>
          <c:trendline>
            <c:spPr>
              <a:ln w="9525" cap="rnd">
                <a:solidFill>
                  <a:schemeClr val="accent2"/>
                </a:solidFill>
              </a:ln>
              <a:effectLst/>
            </c:spPr>
            <c:trendlineType val="movingAvg"/>
            <c:period val="50"/>
            <c:dispRSqr val="0"/>
            <c:dispEq val="0"/>
          </c:trendline>
          <c:xVal>
            <c:numRef>
              <c:f>'Measurement Data'!$B$2:$B$10388</c:f>
              <c:numCache>
                <c:formatCode>0.00</c:formatCode>
                <c:ptCount val="10387"/>
                <c:pt idx="0">
                  <c:v>29.69748687744141</c:v>
                </c:pt>
                <c:pt idx="1">
                  <c:v>29.697907447814941</c:v>
                </c:pt>
                <c:pt idx="2">
                  <c:v>29.698175668716431</c:v>
                </c:pt>
                <c:pt idx="3">
                  <c:v>30.02147388458252</c:v>
                </c:pt>
                <c:pt idx="4">
                  <c:v>30.021589994430538</c:v>
                </c:pt>
                <c:pt idx="5">
                  <c:v>30.02169036865234</c:v>
                </c:pt>
                <c:pt idx="6">
                  <c:v>30.381319761276249</c:v>
                </c:pt>
                <c:pt idx="7">
                  <c:v>30.381451845169071</c:v>
                </c:pt>
                <c:pt idx="8">
                  <c:v>30.381529331207279</c:v>
                </c:pt>
                <c:pt idx="9">
                  <c:v>30.448539733886719</c:v>
                </c:pt>
                <c:pt idx="10">
                  <c:v>30.895581483840939</c:v>
                </c:pt>
                <c:pt idx="11">
                  <c:v>30.895840167999271</c:v>
                </c:pt>
                <c:pt idx="12">
                  <c:v>30.89602899551392</c:v>
                </c:pt>
                <c:pt idx="13">
                  <c:v>31.10532116889954</c:v>
                </c:pt>
                <c:pt idx="14">
                  <c:v>31.105438470840451</c:v>
                </c:pt>
                <c:pt idx="15">
                  <c:v>31.144059658050541</c:v>
                </c:pt>
                <c:pt idx="16">
                  <c:v>31.262142658233639</c:v>
                </c:pt>
                <c:pt idx="17">
                  <c:v>31.536982774734501</c:v>
                </c:pt>
                <c:pt idx="18">
                  <c:v>31.53710770606995</c:v>
                </c:pt>
                <c:pt idx="19">
                  <c:v>31.610709428787231</c:v>
                </c:pt>
                <c:pt idx="20">
                  <c:v>31.946665287017819</c:v>
                </c:pt>
                <c:pt idx="21">
                  <c:v>31.946891307830811</c:v>
                </c:pt>
                <c:pt idx="22">
                  <c:v>31.957158803939819</c:v>
                </c:pt>
                <c:pt idx="23">
                  <c:v>32.07417631149292</c:v>
                </c:pt>
                <c:pt idx="24">
                  <c:v>32.346031427383423</c:v>
                </c:pt>
                <c:pt idx="25">
                  <c:v>32.346163988113403</c:v>
                </c:pt>
                <c:pt idx="26">
                  <c:v>32.421224355697632</c:v>
                </c:pt>
                <c:pt idx="27">
                  <c:v>32.798226118087769</c:v>
                </c:pt>
                <c:pt idx="28">
                  <c:v>32.798409223556519</c:v>
                </c:pt>
                <c:pt idx="29">
                  <c:v>32.798545122146614</c:v>
                </c:pt>
                <c:pt idx="30">
                  <c:v>32.885271549224854</c:v>
                </c:pt>
                <c:pt idx="31">
                  <c:v>33.127187967300422</c:v>
                </c:pt>
                <c:pt idx="32">
                  <c:v>33.127310514450073</c:v>
                </c:pt>
                <c:pt idx="33">
                  <c:v>33.233266592025757</c:v>
                </c:pt>
                <c:pt idx="34">
                  <c:v>33.590412855148323</c:v>
                </c:pt>
                <c:pt idx="35">
                  <c:v>33.590537309646614</c:v>
                </c:pt>
                <c:pt idx="36">
                  <c:v>33.590598344802864</c:v>
                </c:pt>
                <c:pt idx="37">
                  <c:v>33.696247100830078</c:v>
                </c:pt>
                <c:pt idx="38">
                  <c:v>33.988895654678338</c:v>
                </c:pt>
                <c:pt idx="39">
                  <c:v>33.989059209823608</c:v>
                </c:pt>
                <c:pt idx="40">
                  <c:v>34.044116973876953</c:v>
                </c:pt>
                <c:pt idx="41">
                  <c:v>34.457757711410522</c:v>
                </c:pt>
                <c:pt idx="42">
                  <c:v>34.457905054092407</c:v>
                </c:pt>
                <c:pt idx="43">
                  <c:v>34.457976341247559</c:v>
                </c:pt>
                <c:pt idx="44">
                  <c:v>34.510349035263062</c:v>
                </c:pt>
                <c:pt idx="45">
                  <c:v>34.814979076385498</c:v>
                </c:pt>
                <c:pt idx="46">
                  <c:v>34.815111875534058</c:v>
                </c:pt>
                <c:pt idx="47">
                  <c:v>34.858641624450676</c:v>
                </c:pt>
                <c:pt idx="48">
                  <c:v>35.298153638839722</c:v>
                </c:pt>
                <c:pt idx="49">
                  <c:v>35.298314332962043</c:v>
                </c:pt>
                <c:pt idx="50">
                  <c:v>35.298383474349983</c:v>
                </c:pt>
                <c:pt idx="51">
                  <c:v>35.321730375289917</c:v>
                </c:pt>
                <c:pt idx="52">
                  <c:v>35.668143272399902</c:v>
                </c:pt>
                <c:pt idx="53">
                  <c:v>35.668271064758301</c:v>
                </c:pt>
                <c:pt idx="54">
                  <c:v>35.67516040802002</c:v>
                </c:pt>
                <c:pt idx="55">
                  <c:v>36.109931945800781</c:v>
                </c:pt>
                <c:pt idx="56">
                  <c:v>36.110123157501221</c:v>
                </c:pt>
                <c:pt idx="57">
                  <c:v>36.110188245773323</c:v>
                </c:pt>
                <c:pt idx="58">
                  <c:v>36.132469654083252</c:v>
                </c:pt>
                <c:pt idx="59">
                  <c:v>36.519995212554932</c:v>
                </c:pt>
                <c:pt idx="60">
                  <c:v>36.520148515701287</c:v>
                </c:pt>
                <c:pt idx="61">
                  <c:v>36.520208835601807</c:v>
                </c:pt>
                <c:pt idx="62">
                  <c:v>36.875171661376953</c:v>
                </c:pt>
                <c:pt idx="63">
                  <c:v>36.87528920173645</c:v>
                </c:pt>
                <c:pt idx="64">
                  <c:v>36.875353574752808</c:v>
                </c:pt>
                <c:pt idx="65">
                  <c:v>36.943789005279541</c:v>
                </c:pt>
                <c:pt idx="66">
                  <c:v>37.340075492858887</c:v>
                </c:pt>
                <c:pt idx="67">
                  <c:v>37.340237617492683</c:v>
                </c:pt>
                <c:pt idx="68">
                  <c:v>37.340299844741821</c:v>
                </c:pt>
                <c:pt idx="69">
                  <c:v>37.665198564529419</c:v>
                </c:pt>
                <c:pt idx="70">
                  <c:v>37.665333032608032</c:v>
                </c:pt>
                <c:pt idx="71">
                  <c:v>37.665396451950073</c:v>
                </c:pt>
                <c:pt idx="72">
                  <c:v>37.758397340774543</c:v>
                </c:pt>
                <c:pt idx="73">
                  <c:v>38.118565320968628</c:v>
                </c:pt>
                <c:pt idx="74">
                  <c:v>38.11873197555542</c:v>
                </c:pt>
                <c:pt idx="75">
                  <c:v>38.118806123733521</c:v>
                </c:pt>
                <c:pt idx="76">
                  <c:v>38.444668054580688</c:v>
                </c:pt>
                <c:pt idx="77">
                  <c:v>38.44478440284729</c:v>
                </c:pt>
                <c:pt idx="78">
                  <c:v>38.451303720474243</c:v>
                </c:pt>
                <c:pt idx="79">
                  <c:v>38.569390296936042</c:v>
                </c:pt>
                <c:pt idx="80">
                  <c:v>38.946635246276863</c:v>
                </c:pt>
                <c:pt idx="81">
                  <c:v>38.946761608123779</c:v>
                </c:pt>
                <c:pt idx="82">
                  <c:v>38.946828126907349</c:v>
                </c:pt>
                <c:pt idx="83">
                  <c:v>39.375857830047607</c:v>
                </c:pt>
                <c:pt idx="84">
                  <c:v>39.376149654388428</c:v>
                </c:pt>
                <c:pt idx="85">
                  <c:v>39.376347303390503</c:v>
                </c:pt>
                <c:pt idx="86">
                  <c:v>39.38846755027771</c:v>
                </c:pt>
                <c:pt idx="87">
                  <c:v>39.802439212799072</c:v>
                </c:pt>
                <c:pt idx="88">
                  <c:v>39.802567720413208</c:v>
                </c:pt>
                <c:pt idx="89">
                  <c:v>39.802648067474372</c:v>
                </c:pt>
                <c:pt idx="90">
                  <c:v>40.112696647644043</c:v>
                </c:pt>
                <c:pt idx="91">
                  <c:v>40.112834453582757</c:v>
                </c:pt>
                <c:pt idx="92">
                  <c:v>40.112926006317139</c:v>
                </c:pt>
                <c:pt idx="93">
                  <c:v>40.192426204681396</c:v>
                </c:pt>
                <c:pt idx="94">
                  <c:v>40.563557147979743</c:v>
                </c:pt>
                <c:pt idx="95">
                  <c:v>40.56369948387146</c:v>
                </c:pt>
                <c:pt idx="96">
                  <c:v>40.563771724700928</c:v>
                </c:pt>
                <c:pt idx="97">
                  <c:v>41.08779764175415</c:v>
                </c:pt>
                <c:pt idx="98">
                  <c:v>41.087971210479743</c:v>
                </c:pt>
                <c:pt idx="99">
                  <c:v>41.088034391403198</c:v>
                </c:pt>
                <c:pt idx="100">
                  <c:v>41.088099002838128</c:v>
                </c:pt>
                <c:pt idx="101">
                  <c:v>41.307595252990723</c:v>
                </c:pt>
                <c:pt idx="102">
                  <c:v>41.307709932327271</c:v>
                </c:pt>
                <c:pt idx="103">
                  <c:v>41.354666471481323</c:v>
                </c:pt>
                <c:pt idx="104">
                  <c:v>41.765210866928101</c:v>
                </c:pt>
                <c:pt idx="105">
                  <c:v>41.765335559844971</c:v>
                </c:pt>
                <c:pt idx="106">
                  <c:v>41.765404462814331</c:v>
                </c:pt>
                <c:pt idx="107">
                  <c:v>41.817683219909668</c:v>
                </c:pt>
                <c:pt idx="108">
                  <c:v>42.176682710647583</c:v>
                </c:pt>
                <c:pt idx="109">
                  <c:v>42.176805734634399</c:v>
                </c:pt>
                <c:pt idx="110">
                  <c:v>42.176867485046387</c:v>
                </c:pt>
                <c:pt idx="111">
                  <c:v>42.632368326187127</c:v>
                </c:pt>
                <c:pt idx="112">
                  <c:v>42.632755756378167</c:v>
                </c:pt>
                <c:pt idx="113">
                  <c:v>42.63293194770813</c:v>
                </c:pt>
                <c:pt idx="114">
                  <c:v>42.633127689361572</c:v>
                </c:pt>
                <c:pt idx="115">
                  <c:v>42.94421648979187</c:v>
                </c:pt>
                <c:pt idx="116">
                  <c:v>42.944339513778687</c:v>
                </c:pt>
                <c:pt idx="117">
                  <c:v>42.976021766662598</c:v>
                </c:pt>
                <c:pt idx="118">
                  <c:v>43.3493332862854</c:v>
                </c:pt>
                <c:pt idx="119">
                  <c:v>43.349450826644897</c:v>
                </c:pt>
                <c:pt idx="120">
                  <c:v>43.349518060684197</c:v>
                </c:pt>
                <c:pt idx="121">
                  <c:v>43.440292119979858</c:v>
                </c:pt>
                <c:pt idx="122">
                  <c:v>43.828852891921997</c:v>
                </c:pt>
                <c:pt idx="123">
                  <c:v>43.82897686958313</c:v>
                </c:pt>
                <c:pt idx="124">
                  <c:v>43.829032897949219</c:v>
                </c:pt>
                <c:pt idx="125">
                  <c:v>44.154610872268677</c:v>
                </c:pt>
                <c:pt idx="126">
                  <c:v>44.15476393699646</c:v>
                </c:pt>
                <c:pt idx="127">
                  <c:v>44.154841661453247</c:v>
                </c:pt>
                <c:pt idx="128">
                  <c:v>44.254411458969123</c:v>
                </c:pt>
                <c:pt idx="129">
                  <c:v>44.732110500335693</c:v>
                </c:pt>
                <c:pt idx="130">
                  <c:v>44.732326745986938</c:v>
                </c:pt>
                <c:pt idx="131">
                  <c:v>44.732445240020752</c:v>
                </c:pt>
                <c:pt idx="132">
                  <c:v>44.73303484916687</c:v>
                </c:pt>
                <c:pt idx="133">
                  <c:v>44.941046237945557</c:v>
                </c:pt>
                <c:pt idx="134">
                  <c:v>44.950911521911621</c:v>
                </c:pt>
                <c:pt idx="135">
                  <c:v>45.06551194190979</c:v>
                </c:pt>
                <c:pt idx="136">
                  <c:v>45.368980884552002</c:v>
                </c:pt>
                <c:pt idx="137">
                  <c:v>45.369093656539917</c:v>
                </c:pt>
                <c:pt idx="138">
                  <c:v>45.413724422454827</c:v>
                </c:pt>
                <c:pt idx="139">
                  <c:v>45.78032922744751</c:v>
                </c:pt>
                <c:pt idx="140">
                  <c:v>45.780444860458367</c:v>
                </c:pt>
                <c:pt idx="141">
                  <c:v>45.780528545379639</c:v>
                </c:pt>
                <c:pt idx="142">
                  <c:v>45.876652479171753</c:v>
                </c:pt>
                <c:pt idx="143">
                  <c:v>46.164260625839233</c:v>
                </c:pt>
                <c:pt idx="144">
                  <c:v>46.16442608833313</c:v>
                </c:pt>
                <c:pt idx="145">
                  <c:v>46.225285291671753</c:v>
                </c:pt>
                <c:pt idx="146">
                  <c:v>46.549926996231079</c:v>
                </c:pt>
                <c:pt idx="147">
                  <c:v>46.55006742477417</c:v>
                </c:pt>
                <c:pt idx="148">
                  <c:v>46.573014259338379</c:v>
                </c:pt>
                <c:pt idx="149">
                  <c:v>46.688163995742798</c:v>
                </c:pt>
                <c:pt idx="150">
                  <c:v>47.015535354614258</c:v>
                </c:pt>
                <c:pt idx="151">
                  <c:v>47.015670299530029</c:v>
                </c:pt>
                <c:pt idx="152">
                  <c:v>47.035877704620361</c:v>
                </c:pt>
                <c:pt idx="153">
                  <c:v>47.39349102973938</c:v>
                </c:pt>
                <c:pt idx="154">
                  <c:v>47.393758058547967</c:v>
                </c:pt>
                <c:pt idx="155">
                  <c:v>47.393944501876831</c:v>
                </c:pt>
                <c:pt idx="156">
                  <c:v>47.502963542938232</c:v>
                </c:pt>
                <c:pt idx="157">
                  <c:v>47.852620840072632</c:v>
                </c:pt>
                <c:pt idx="158">
                  <c:v>47.852837562561042</c:v>
                </c:pt>
                <c:pt idx="159">
                  <c:v>47.853014230728149</c:v>
                </c:pt>
                <c:pt idx="160">
                  <c:v>48.327428102493293</c:v>
                </c:pt>
                <c:pt idx="161">
                  <c:v>48.327625751495361</c:v>
                </c:pt>
                <c:pt idx="162">
                  <c:v>48.327765464782708</c:v>
                </c:pt>
                <c:pt idx="163">
                  <c:v>48.327866315841668</c:v>
                </c:pt>
                <c:pt idx="164">
                  <c:v>48.615755081176758</c:v>
                </c:pt>
                <c:pt idx="165">
                  <c:v>48.61596417427063</c:v>
                </c:pt>
                <c:pt idx="166">
                  <c:v>48.66093897819519</c:v>
                </c:pt>
                <c:pt idx="167">
                  <c:v>48.981487274169922</c:v>
                </c:pt>
                <c:pt idx="168">
                  <c:v>48.981632947921753</c:v>
                </c:pt>
                <c:pt idx="169">
                  <c:v>49.008969306945801</c:v>
                </c:pt>
                <c:pt idx="170">
                  <c:v>49.12381386756897</c:v>
                </c:pt>
                <c:pt idx="171">
                  <c:v>49.387814044952393</c:v>
                </c:pt>
                <c:pt idx="172">
                  <c:v>49.387938976287842</c:v>
                </c:pt>
                <c:pt idx="173">
                  <c:v>49.472747564315803</c:v>
                </c:pt>
                <c:pt idx="174">
                  <c:v>49.888756036758423</c:v>
                </c:pt>
                <c:pt idx="175">
                  <c:v>49.888907670974731</c:v>
                </c:pt>
                <c:pt idx="176">
                  <c:v>49.888979434967041</c:v>
                </c:pt>
                <c:pt idx="177">
                  <c:v>49.935487270355218</c:v>
                </c:pt>
                <c:pt idx="178">
                  <c:v>50.209140777587891</c:v>
                </c:pt>
                <c:pt idx="179">
                  <c:v>50.209308862686157</c:v>
                </c:pt>
                <c:pt idx="180">
                  <c:v>50.283677339553833</c:v>
                </c:pt>
                <c:pt idx="181">
                  <c:v>50.638193368911743</c:v>
                </c:pt>
                <c:pt idx="182">
                  <c:v>50.638333082199097</c:v>
                </c:pt>
                <c:pt idx="183">
                  <c:v>50.638413667678833</c:v>
                </c:pt>
                <c:pt idx="184">
                  <c:v>50.746435642242432</c:v>
                </c:pt>
                <c:pt idx="185">
                  <c:v>51.058027744293213</c:v>
                </c:pt>
                <c:pt idx="186">
                  <c:v>51.05815601348877</c:v>
                </c:pt>
                <c:pt idx="187">
                  <c:v>51.093914270401001</c:v>
                </c:pt>
                <c:pt idx="188">
                  <c:v>51.242132186889648</c:v>
                </c:pt>
                <c:pt idx="189">
                  <c:v>51.488584041595459</c:v>
                </c:pt>
                <c:pt idx="190">
                  <c:v>51.488704204559333</c:v>
                </c:pt>
                <c:pt idx="191">
                  <c:v>51.561703205108643</c:v>
                </c:pt>
                <c:pt idx="192">
                  <c:v>51.872735500335693</c:v>
                </c:pt>
                <c:pt idx="193">
                  <c:v>51.872944831848137</c:v>
                </c:pt>
                <c:pt idx="194">
                  <c:v>51.90933084487915</c:v>
                </c:pt>
                <c:pt idx="195">
                  <c:v>52.260443687438958</c:v>
                </c:pt>
                <c:pt idx="196">
                  <c:v>52.260563373565667</c:v>
                </c:pt>
                <c:pt idx="197">
                  <c:v>52.260649442672729</c:v>
                </c:pt>
                <c:pt idx="198">
                  <c:v>52.372139692306519</c:v>
                </c:pt>
                <c:pt idx="199">
                  <c:v>52.694170713424683</c:v>
                </c:pt>
                <c:pt idx="200">
                  <c:v>52.694322109222412</c:v>
                </c:pt>
                <c:pt idx="201">
                  <c:v>52.720173835754387</c:v>
                </c:pt>
                <c:pt idx="202">
                  <c:v>52.866044521331787</c:v>
                </c:pt>
                <c:pt idx="203">
                  <c:v>53.207138299942017</c:v>
                </c:pt>
                <c:pt idx="204">
                  <c:v>53.207290887832642</c:v>
                </c:pt>
                <c:pt idx="205">
                  <c:v>53.207364082336433</c:v>
                </c:pt>
                <c:pt idx="206">
                  <c:v>53.445017576217651</c:v>
                </c:pt>
                <c:pt idx="207">
                  <c:v>53.44514536857605</c:v>
                </c:pt>
                <c:pt idx="208">
                  <c:v>53.531855344772339</c:v>
                </c:pt>
                <c:pt idx="209">
                  <c:v>53.677408933639533</c:v>
                </c:pt>
                <c:pt idx="210">
                  <c:v>53.975305795669563</c:v>
                </c:pt>
                <c:pt idx="211">
                  <c:v>53.975430727004998</c:v>
                </c:pt>
                <c:pt idx="212">
                  <c:v>53.994261980056763</c:v>
                </c:pt>
                <c:pt idx="213">
                  <c:v>54.272308826446533</c:v>
                </c:pt>
                <c:pt idx="214">
                  <c:v>54.272467851638787</c:v>
                </c:pt>
                <c:pt idx="215">
                  <c:v>54.34269642829895</c:v>
                </c:pt>
                <c:pt idx="216">
                  <c:v>54.487167835235603</c:v>
                </c:pt>
                <c:pt idx="217">
                  <c:v>54.696285247802727</c:v>
                </c:pt>
                <c:pt idx="218">
                  <c:v>54.696411848068237</c:v>
                </c:pt>
                <c:pt idx="219">
                  <c:v>54.805251121521003</c:v>
                </c:pt>
                <c:pt idx="220">
                  <c:v>55.101585865020752</c:v>
                </c:pt>
                <c:pt idx="221">
                  <c:v>55.10172176361084</c:v>
                </c:pt>
                <c:pt idx="222">
                  <c:v>55.153551578521729</c:v>
                </c:pt>
                <c:pt idx="223">
                  <c:v>55.269150018692017</c:v>
                </c:pt>
                <c:pt idx="224">
                  <c:v>55.520238876342773</c:v>
                </c:pt>
                <c:pt idx="225">
                  <c:v>55.520345687866211</c:v>
                </c:pt>
                <c:pt idx="226">
                  <c:v>55.616714239120483</c:v>
                </c:pt>
                <c:pt idx="227">
                  <c:v>55.941436052322388</c:v>
                </c:pt>
                <c:pt idx="228">
                  <c:v>55.941694736480713</c:v>
                </c:pt>
                <c:pt idx="229">
                  <c:v>55.964487314224243</c:v>
                </c:pt>
                <c:pt idx="230">
                  <c:v>56.080173015594482</c:v>
                </c:pt>
                <c:pt idx="231">
                  <c:v>56.344774961471558</c:v>
                </c:pt>
                <c:pt idx="232">
                  <c:v>56.344888210296631</c:v>
                </c:pt>
                <c:pt idx="233">
                  <c:v>56.42857027053833</c:v>
                </c:pt>
                <c:pt idx="234">
                  <c:v>56.731733083724983</c:v>
                </c:pt>
                <c:pt idx="235">
                  <c:v>56.731952667236328</c:v>
                </c:pt>
                <c:pt idx="236">
                  <c:v>56.775826215744019</c:v>
                </c:pt>
                <c:pt idx="237">
                  <c:v>56.923285722732537</c:v>
                </c:pt>
                <c:pt idx="238">
                  <c:v>57.254601716995239</c:v>
                </c:pt>
                <c:pt idx="239">
                  <c:v>57.254734516143799</c:v>
                </c:pt>
                <c:pt idx="240">
                  <c:v>57.25481104850769</c:v>
                </c:pt>
                <c:pt idx="241">
                  <c:v>57.614528656005859</c:v>
                </c:pt>
                <c:pt idx="242">
                  <c:v>57.614748239517212</c:v>
                </c:pt>
                <c:pt idx="243">
                  <c:v>57.61486029624939</c:v>
                </c:pt>
                <c:pt idx="244">
                  <c:v>57.70537543296814</c:v>
                </c:pt>
                <c:pt idx="245">
                  <c:v>58.001871347427368</c:v>
                </c:pt>
                <c:pt idx="246">
                  <c:v>58.001986026763923</c:v>
                </c:pt>
                <c:pt idx="247">
                  <c:v>58.05335545539856</c:v>
                </c:pt>
                <c:pt idx="248">
                  <c:v>58.437933683395393</c:v>
                </c:pt>
                <c:pt idx="249">
                  <c:v>58.438080549240112</c:v>
                </c:pt>
                <c:pt idx="250">
                  <c:v>58.438169002532959</c:v>
                </c:pt>
                <c:pt idx="251">
                  <c:v>58.516471385955811</c:v>
                </c:pt>
                <c:pt idx="252">
                  <c:v>58.835836887359619</c:v>
                </c:pt>
                <c:pt idx="253">
                  <c:v>58.835943222045898</c:v>
                </c:pt>
                <c:pt idx="254">
                  <c:v>58.864372968673713</c:v>
                </c:pt>
                <c:pt idx="255">
                  <c:v>59.156018495559692</c:v>
                </c:pt>
                <c:pt idx="256">
                  <c:v>59.156146287918091</c:v>
                </c:pt>
                <c:pt idx="257">
                  <c:v>59.2133469581604</c:v>
                </c:pt>
                <c:pt idx="258">
                  <c:v>59.327227354049683</c:v>
                </c:pt>
                <c:pt idx="259">
                  <c:v>59.61020302772522</c:v>
                </c:pt>
                <c:pt idx="260">
                  <c:v>59.610309362411499</c:v>
                </c:pt>
                <c:pt idx="261">
                  <c:v>59.675379753112793</c:v>
                </c:pt>
                <c:pt idx="262">
                  <c:v>60.054624557495117</c:v>
                </c:pt>
                <c:pt idx="263">
                  <c:v>60.054749727249153</c:v>
                </c:pt>
                <c:pt idx="264">
                  <c:v>60.05482006072998</c:v>
                </c:pt>
                <c:pt idx="265">
                  <c:v>60.138022422790527</c:v>
                </c:pt>
                <c:pt idx="266">
                  <c:v>60.345275640487671</c:v>
                </c:pt>
                <c:pt idx="267">
                  <c:v>60.371181488037109</c:v>
                </c:pt>
                <c:pt idx="268">
                  <c:v>60.486583232879639</c:v>
                </c:pt>
                <c:pt idx="269">
                  <c:v>60.869761228561401</c:v>
                </c:pt>
                <c:pt idx="270">
                  <c:v>60.869897127151489</c:v>
                </c:pt>
                <c:pt idx="271">
                  <c:v>60.86996865272522</c:v>
                </c:pt>
                <c:pt idx="272">
                  <c:v>60.949542999267578</c:v>
                </c:pt>
                <c:pt idx="273">
                  <c:v>61.458127021789551</c:v>
                </c:pt>
                <c:pt idx="274">
                  <c:v>61.458287239074707</c:v>
                </c:pt>
                <c:pt idx="275">
                  <c:v>61.458367586135857</c:v>
                </c:pt>
                <c:pt idx="276">
                  <c:v>61.458442211151123</c:v>
                </c:pt>
                <c:pt idx="277">
                  <c:v>61.655464887619019</c:v>
                </c:pt>
                <c:pt idx="278">
                  <c:v>61.655582904815667</c:v>
                </c:pt>
                <c:pt idx="279">
                  <c:v>61.76047420501709</c:v>
                </c:pt>
                <c:pt idx="280">
                  <c:v>62.126710176467903</c:v>
                </c:pt>
                <c:pt idx="281">
                  <c:v>62.126886606216431</c:v>
                </c:pt>
                <c:pt idx="282">
                  <c:v>62.127010107040412</c:v>
                </c:pt>
                <c:pt idx="283">
                  <c:v>62.420437097549438</c:v>
                </c:pt>
                <c:pt idx="284">
                  <c:v>62.420653104782097</c:v>
                </c:pt>
                <c:pt idx="285">
                  <c:v>62.457166910171509</c:v>
                </c:pt>
                <c:pt idx="286">
                  <c:v>62.571558237075813</c:v>
                </c:pt>
                <c:pt idx="287">
                  <c:v>62.895148754119873</c:v>
                </c:pt>
                <c:pt idx="288">
                  <c:v>62.895263433456421</c:v>
                </c:pt>
                <c:pt idx="289">
                  <c:v>62.919549465179443</c:v>
                </c:pt>
                <c:pt idx="290">
                  <c:v>63.292706251144409</c:v>
                </c:pt>
                <c:pt idx="291">
                  <c:v>63.292862176895142</c:v>
                </c:pt>
                <c:pt idx="292">
                  <c:v>63.292953968048103</c:v>
                </c:pt>
                <c:pt idx="293">
                  <c:v>63.38297176361084</c:v>
                </c:pt>
                <c:pt idx="294">
                  <c:v>63.784314870834351</c:v>
                </c:pt>
                <c:pt idx="295">
                  <c:v>63.78443169593811</c:v>
                </c:pt>
                <c:pt idx="296">
                  <c:v>63.784508228302002</c:v>
                </c:pt>
                <c:pt idx="297">
                  <c:v>64.108973503112793</c:v>
                </c:pt>
                <c:pt idx="298">
                  <c:v>64.109226942062378</c:v>
                </c:pt>
                <c:pt idx="299">
                  <c:v>64.109358072280884</c:v>
                </c:pt>
                <c:pt idx="300">
                  <c:v>64.197121858596802</c:v>
                </c:pt>
                <c:pt idx="301">
                  <c:v>64.547198057174683</c:v>
                </c:pt>
                <c:pt idx="302">
                  <c:v>64.547319412231445</c:v>
                </c:pt>
                <c:pt idx="303">
                  <c:v>64.547382116317749</c:v>
                </c:pt>
                <c:pt idx="304">
                  <c:v>64.975545406341553</c:v>
                </c:pt>
                <c:pt idx="305">
                  <c:v>64.975694894790649</c:v>
                </c:pt>
                <c:pt idx="306">
                  <c:v>64.97576642036438</c:v>
                </c:pt>
                <c:pt idx="307">
                  <c:v>65.007353782653809</c:v>
                </c:pt>
                <c:pt idx="308">
                  <c:v>65.225610971450806</c:v>
                </c:pt>
                <c:pt idx="309">
                  <c:v>65.237051486968994</c:v>
                </c:pt>
                <c:pt idx="310">
                  <c:v>65.353019714355469</c:v>
                </c:pt>
                <c:pt idx="311">
                  <c:v>65.829909563064575</c:v>
                </c:pt>
                <c:pt idx="312">
                  <c:v>65.830083847045898</c:v>
                </c:pt>
                <c:pt idx="313">
                  <c:v>65.830202341079712</c:v>
                </c:pt>
                <c:pt idx="314">
                  <c:v>65.830330371856689</c:v>
                </c:pt>
                <c:pt idx="315">
                  <c:v>66.077982902526855</c:v>
                </c:pt>
                <c:pt idx="316">
                  <c:v>66.078116178512573</c:v>
                </c:pt>
                <c:pt idx="317">
                  <c:v>66.167211771011353</c:v>
                </c:pt>
                <c:pt idx="318">
                  <c:v>66.570273160934448</c:v>
                </c:pt>
                <c:pt idx="319">
                  <c:v>66.570422172546387</c:v>
                </c:pt>
                <c:pt idx="320">
                  <c:v>66.570492267608643</c:v>
                </c:pt>
                <c:pt idx="321">
                  <c:v>66.6298987865448</c:v>
                </c:pt>
                <c:pt idx="322">
                  <c:v>66.929115533828735</c:v>
                </c:pt>
                <c:pt idx="323">
                  <c:v>66.929250240325928</c:v>
                </c:pt>
                <c:pt idx="324">
                  <c:v>66.977869987487793</c:v>
                </c:pt>
                <c:pt idx="325">
                  <c:v>67.334335327148438</c:v>
                </c:pt>
                <c:pt idx="326">
                  <c:v>67.334455966949463</c:v>
                </c:pt>
                <c:pt idx="327">
                  <c:v>67.334523677825928</c:v>
                </c:pt>
                <c:pt idx="328">
                  <c:v>67.440952062606812</c:v>
                </c:pt>
                <c:pt idx="329">
                  <c:v>67.846915245056152</c:v>
                </c:pt>
                <c:pt idx="330">
                  <c:v>67.847035646438599</c:v>
                </c:pt>
                <c:pt idx="331">
                  <c:v>67.84711217880249</c:v>
                </c:pt>
                <c:pt idx="332">
                  <c:v>68.127817630767822</c:v>
                </c:pt>
                <c:pt idx="333">
                  <c:v>68.127983570098877</c:v>
                </c:pt>
                <c:pt idx="334">
                  <c:v>68.1366868019104</c:v>
                </c:pt>
                <c:pt idx="335">
                  <c:v>68.25239109992981</c:v>
                </c:pt>
                <c:pt idx="336">
                  <c:v>68.634592771530151</c:v>
                </c:pt>
                <c:pt idx="337">
                  <c:v>68.634726047515869</c:v>
                </c:pt>
                <c:pt idx="338">
                  <c:v>68.634815216064453</c:v>
                </c:pt>
                <c:pt idx="339">
                  <c:v>68.982637405395508</c:v>
                </c:pt>
                <c:pt idx="340">
                  <c:v>68.982760429382324</c:v>
                </c:pt>
                <c:pt idx="341">
                  <c:v>68.982847690582275</c:v>
                </c:pt>
                <c:pt idx="342">
                  <c:v>69.063168048858643</c:v>
                </c:pt>
                <c:pt idx="343">
                  <c:v>69.365386724472046</c:v>
                </c:pt>
                <c:pt idx="344">
                  <c:v>69.365532398223877</c:v>
                </c:pt>
                <c:pt idx="345">
                  <c:v>69.411122798919678</c:v>
                </c:pt>
                <c:pt idx="346">
                  <c:v>69.842900514602661</c:v>
                </c:pt>
                <c:pt idx="347">
                  <c:v>69.843033790588379</c:v>
                </c:pt>
                <c:pt idx="348">
                  <c:v>69.843106269836426</c:v>
                </c:pt>
                <c:pt idx="349">
                  <c:v>69.873703479766846</c:v>
                </c:pt>
                <c:pt idx="350">
                  <c:v>70.143303871154785</c:v>
                </c:pt>
                <c:pt idx="351">
                  <c:v>70.143457174301147</c:v>
                </c:pt>
                <c:pt idx="352">
                  <c:v>70.223105192184448</c:v>
                </c:pt>
                <c:pt idx="353">
                  <c:v>70.646455526351929</c:v>
                </c:pt>
                <c:pt idx="354">
                  <c:v>70.646707534790039</c:v>
                </c:pt>
                <c:pt idx="355">
                  <c:v>70.646877765655518</c:v>
                </c:pt>
                <c:pt idx="356">
                  <c:v>70.685094118118286</c:v>
                </c:pt>
                <c:pt idx="357">
                  <c:v>70.988615751266479</c:v>
                </c:pt>
                <c:pt idx="358">
                  <c:v>70.988739252090454</c:v>
                </c:pt>
                <c:pt idx="359">
                  <c:v>71.032450675964355</c:v>
                </c:pt>
                <c:pt idx="360">
                  <c:v>71.381358623504639</c:v>
                </c:pt>
                <c:pt idx="361">
                  <c:v>71.381505727767944</c:v>
                </c:pt>
                <c:pt idx="362">
                  <c:v>71.381582260131836</c:v>
                </c:pt>
                <c:pt idx="363">
                  <c:v>71.49634861946106</c:v>
                </c:pt>
                <c:pt idx="364">
                  <c:v>72.041840314865112</c:v>
                </c:pt>
                <c:pt idx="365">
                  <c:v>72.042054176330566</c:v>
                </c:pt>
                <c:pt idx="366">
                  <c:v>72.042172431945801</c:v>
                </c:pt>
                <c:pt idx="367">
                  <c:v>72.042266845703125</c:v>
                </c:pt>
                <c:pt idx="368">
                  <c:v>72.323817253112793</c:v>
                </c:pt>
                <c:pt idx="369">
                  <c:v>72.324299573898315</c:v>
                </c:pt>
                <c:pt idx="370">
                  <c:v>72.324607133865356</c:v>
                </c:pt>
                <c:pt idx="371">
                  <c:v>72.812543153762817</c:v>
                </c:pt>
                <c:pt idx="372">
                  <c:v>72.812735319137573</c:v>
                </c:pt>
                <c:pt idx="373">
                  <c:v>72.812824487686157</c:v>
                </c:pt>
                <c:pt idx="374">
                  <c:v>72.812896013259888</c:v>
                </c:pt>
                <c:pt idx="375">
                  <c:v>73.062314033508301</c:v>
                </c:pt>
                <c:pt idx="376">
                  <c:v>73.062433242797852</c:v>
                </c:pt>
                <c:pt idx="377">
                  <c:v>73.122129440307617</c:v>
                </c:pt>
                <c:pt idx="378">
                  <c:v>73.477370262145996</c:v>
                </c:pt>
                <c:pt idx="379">
                  <c:v>73.477508306503296</c:v>
                </c:pt>
                <c:pt idx="380">
                  <c:v>73.477580308914185</c:v>
                </c:pt>
                <c:pt idx="381">
                  <c:v>73.612766742706299</c:v>
                </c:pt>
                <c:pt idx="382">
                  <c:v>73.931851863861084</c:v>
                </c:pt>
                <c:pt idx="383">
                  <c:v>73.932185649871826</c:v>
                </c:pt>
                <c:pt idx="384">
                  <c:v>73.942395687103271</c:v>
                </c:pt>
                <c:pt idx="385">
                  <c:v>74.263033390045166</c:v>
                </c:pt>
                <c:pt idx="386">
                  <c:v>74.263158321380615</c:v>
                </c:pt>
                <c:pt idx="387">
                  <c:v>74.280735492706299</c:v>
                </c:pt>
                <c:pt idx="388">
                  <c:v>74.396474361419678</c:v>
                </c:pt>
                <c:pt idx="389">
                  <c:v>74.714974641799927</c:v>
                </c:pt>
                <c:pt idx="390">
                  <c:v>74.715111255645752</c:v>
                </c:pt>
                <c:pt idx="391">
                  <c:v>74.743381261825562</c:v>
                </c:pt>
                <c:pt idx="392">
                  <c:v>75.128798484802246</c:v>
                </c:pt>
                <c:pt idx="393">
                  <c:v>75.128943920135498</c:v>
                </c:pt>
                <c:pt idx="394">
                  <c:v>75.129019498825073</c:v>
                </c:pt>
                <c:pt idx="395">
                  <c:v>75.239215850830078</c:v>
                </c:pt>
                <c:pt idx="396">
                  <c:v>75.507940053939819</c:v>
                </c:pt>
                <c:pt idx="397">
                  <c:v>75.508073806762695</c:v>
                </c:pt>
                <c:pt idx="398">
                  <c:v>75.555335521697998</c:v>
                </c:pt>
                <c:pt idx="399">
                  <c:v>75.981336116790771</c:v>
                </c:pt>
                <c:pt idx="400">
                  <c:v>75.981540441513062</c:v>
                </c:pt>
                <c:pt idx="401">
                  <c:v>75.981643199920654</c:v>
                </c:pt>
                <c:pt idx="402">
                  <c:v>76.018574237823486</c:v>
                </c:pt>
                <c:pt idx="403">
                  <c:v>76.449553251266479</c:v>
                </c:pt>
                <c:pt idx="404">
                  <c:v>76.449939012527466</c:v>
                </c:pt>
                <c:pt idx="405">
                  <c:v>76.450135707855225</c:v>
                </c:pt>
                <c:pt idx="406">
                  <c:v>76.78014349937439</c:v>
                </c:pt>
                <c:pt idx="407">
                  <c:v>76.780255079269409</c:v>
                </c:pt>
                <c:pt idx="408">
                  <c:v>76.780322074890137</c:v>
                </c:pt>
                <c:pt idx="409">
                  <c:v>76.829101800918579</c:v>
                </c:pt>
                <c:pt idx="410">
                  <c:v>77.158809900283813</c:v>
                </c:pt>
                <c:pt idx="411">
                  <c:v>77.158939838409424</c:v>
                </c:pt>
                <c:pt idx="412">
                  <c:v>77.176598072052002</c:v>
                </c:pt>
                <c:pt idx="413">
                  <c:v>77.538769721984863</c:v>
                </c:pt>
                <c:pt idx="414">
                  <c:v>77.538882255554199</c:v>
                </c:pt>
                <c:pt idx="415">
                  <c:v>77.538947582244873</c:v>
                </c:pt>
                <c:pt idx="416">
                  <c:v>77.639793157577515</c:v>
                </c:pt>
                <c:pt idx="417">
                  <c:v>77.9219069480896</c:v>
                </c:pt>
                <c:pt idx="418">
                  <c:v>77.922044992446899</c:v>
                </c:pt>
                <c:pt idx="419">
                  <c:v>77.988366842269897</c:v>
                </c:pt>
                <c:pt idx="420">
                  <c:v>78.339633703231812</c:v>
                </c:pt>
                <c:pt idx="421">
                  <c:v>78.339751720428467</c:v>
                </c:pt>
                <c:pt idx="422">
                  <c:v>78.339847087860107</c:v>
                </c:pt>
                <c:pt idx="423">
                  <c:v>78.487925052642822</c:v>
                </c:pt>
                <c:pt idx="424">
                  <c:v>78.844278573989868</c:v>
                </c:pt>
                <c:pt idx="425">
                  <c:v>78.844409704208374</c:v>
                </c:pt>
                <c:pt idx="426">
                  <c:v>78.844481229782104</c:v>
                </c:pt>
                <c:pt idx="427">
                  <c:v>79.126074314117432</c:v>
                </c:pt>
                <c:pt idx="428">
                  <c:v>79.126209020614624</c:v>
                </c:pt>
                <c:pt idx="429">
                  <c:v>79.146719694137573</c:v>
                </c:pt>
                <c:pt idx="430">
                  <c:v>79.265737771987915</c:v>
                </c:pt>
                <c:pt idx="431">
                  <c:v>79.554154396057129</c:v>
                </c:pt>
                <c:pt idx="432">
                  <c:v>79.554370880126953</c:v>
                </c:pt>
                <c:pt idx="433">
                  <c:v>79.614290952682495</c:v>
                </c:pt>
                <c:pt idx="434">
                  <c:v>80.001851558685303</c:v>
                </c:pt>
                <c:pt idx="435">
                  <c:v>80.002013683319092</c:v>
                </c:pt>
                <c:pt idx="436">
                  <c:v>80.002100467681885</c:v>
                </c:pt>
                <c:pt idx="437">
                  <c:v>80.109224557876587</c:v>
                </c:pt>
                <c:pt idx="438">
                  <c:v>80.404444694519043</c:v>
                </c:pt>
                <c:pt idx="439">
                  <c:v>80.404580593109131</c:v>
                </c:pt>
                <c:pt idx="440">
                  <c:v>80.424136877059937</c:v>
                </c:pt>
                <c:pt idx="441">
                  <c:v>80.790936946868896</c:v>
                </c:pt>
                <c:pt idx="442">
                  <c:v>80.791107654571533</c:v>
                </c:pt>
                <c:pt idx="443">
                  <c:v>80.791192770004272</c:v>
                </c:pt>
                <c:pt idx="444">
                  <c:v>80.888320684432983</c:v>
                </c:pt>
                <c:pt idx="445">
                  <c:v>81.266404151916504</c:v>
                </c:pt>
                <c:pt idx="446">
                  <c:v>81.266514539718628</c:v>
                </c:pt>
                <c:pt idx="447">
                  <c:v>81.266599655151367</c:v>
                </c:pt>
                <c:pt idx="448">
                  <c:v>81.641915798187256</c:v>
                </c:pt>
                <c:pt idx="449">
                  <c:v>81.642037868499756</c:v>
                </c:pt>
                <c:pt idx="450">
                  <c:v>81.642125606536865</c:v>
                </c:pt>
                <c:pt idx="451">
                  <c:v>81.699197769165039</c:v>
                </c:pt>
                <c:pt idx="452">
                  <c:v>82.19804310798645</c:v>
                </c:pt>
                <c:pt idx="453">
                  <c:v>82.198282241821289</c:v>
                </c:pt>
                <c:pt idx="454">
                  <c:v>82.198400974273682</c:v>
                </c:pt>
                <c:pt idx="455">
                  <c:v>82.198527812957764</c:v>
                </c:pt>
                <c:pt idx="456">
                  <c:v>82.436732769012451</c:v>
                </c:pt>
                <c:pt idx="457">
                  <c:v>82.436866760253906</c:v>
                </c:pt>
                <c:pt idx="458">
                  <c:v>82.509805202484131</c:v>
                </c:pt>
                <c:pt idx="459">
                  <c:v>82.782118082046509</c:v>
                </c:pt>
                <c:pt idx="460">
                  <c:v>82.782236337661743</c:v>
                </c:pt>
                <c:pt idx="461">
                  <c:v>82.858389854431152</c:v>
                </c:pt>
                <c:pt idx="462">
                  <c:v>83.257950067520142</c:v>
                </c:pt>
                <c:pt idx="463">
                  <c:v>83.258098840713501</c:v>
                </c:pt>
                <c:pt idx="464">
                  <c:v>83.258179903030396</c:v>
                </c:pt>
                <c:pt idx="465">
                  <c:v>83.319967746734619</c:v>
                </c:pt>
                <c:pt idx="466">
                  <c:v>83.88921046257019</c:v>
                </c:pt>
                <c:pt idx="467">
                  <c:v>83.889736413955688</c:v>
                </c:pt>
                <c:pt idx="468">
                  <c:v>83.889999389648438</c:v>
                </c:pt>
                <c:pt idx="469">
                  <c:v>83.890389680862427</c:v>
                </c:pt>
                <c:pt idx="470">
                  <c:v>84.271566390991211</c:v>
                </c:pt>
                <c:pt idx="471">
                  <c:v>84.271743535995483</c:v>
                </c:pt>
                <c:pt idx="472">
                  <c:v>84.271859884262085</c:v>
                </c:pt>
                <c:pt idx="473">
                  <c:v>84.271965980529785</c:v>
                </c:pt>
                <c:pt idx="474">
                  <c:v>84.502894878387451</c:v>
                </c:pt>
                <c:pt idx="475">
                  <c:v>84.503005504608154</c:v>
                </c:pt>
                <c:pt idx="476">
                  <c:v>84.878897190093994</c:v>
                </c:pt>
                <c:pt idx="477">
                  <c:v>84.879013538360596</c:v>
                </c:pt>
                <c:pt idx="478">
                  <c:v>84.879118919372559</c:v>
                </c:pt>
                <c:pt idx="479">
                  <c:v>84.947190046310425</c:v>
                </c:pt>
                <c:pt idx="480">
                  <c:v>85.437167406082153</c:v>
                </c:pt>
                <c:pt idx="481">
                  <c:v>85.437338590621948</c:v>
                </c:pt>
                <c:pt idx="482">
                  <c:v>85.437411785125732</c:v>
                </c:pt>
                <c:pt idx="483">
                  <c:v>85.437782287597656</c:v>
                </c:pt>
                <c:pt idx="484">
                  <c:v>85.660597801208496</c:v>
                </c:pt>
                <c:pt idx="485">
                  <c:v>85.66072678565979</c:v>
                </c:pt>
                <c:pt idx="486">
                  <c:v>85.757812023162842</c:v>
                </c:pt>
                <c:pt idx="487">
                  <c:v>86.091164588928223</c:v>
                </c:pt>
                <c:pt idx="488">
                  <c:v>86.091344356536865</c:v>
                </c:pt>
                <c:pt idx="489">
                  <c:v>86.105165243148804</c:v>
                </c:pt>
                <c:pt idx="490">
                  <c:v>86.578706026077271</c:v>
                </c:pt>
                <c:pt idx="491">
                  <c:v>86.578876256942749</c:v>
                </c:pt>
                <c:pt idx="492">
                  <c:v>86.57894229888916</c:v>
                </c:pt>
                <c:pt idx="493">
                  <c:v>86.579007625579834</c:v>
                </c:pt>
                <c:pt idx="494">
                  <c:v>86.915274381637573</c:v>
                </c:pt>
                <c:pt idx="495">
                  <c:v>86.915791273117065</c:v>
                </c:pt>
                <c:pt idx="496">
                  <c:v>86.936831474304199</c:v>
                </c:pt>
                <c:pt idx="497">
                  <c:v>87.340396404266357</c:v>
                </c:pt>
                <c:pt idx="498">
                  <c:v>87.340597152709961</c:v>
                </c:pt>
                <c:pt idx="499">
                  <c:v>87.340730905532837</c:v>
                </c:pt>
                <c:pt idx="500">
                  <c:v>87.380108833312988</c:v>
                </c:pt>
                <c:pt idx="501">
                  <c:v>87.683636903762817</c:v>
                </c:pt>
                <c:pt idx="502">
                  <c:v>87.683781862258911</c:v>
                </c:pt>
                <c:pt idx="503">
                  <c:v>87.727026224136353</c:v>
                </c:pt>
                <c:pt idx="504">
                  <c:v>88.144002199172974</c:v>
                </c:pt>
                <c:pt idx="505">
                  <c:v>88.144183874130249</c:v>
                </c:pt>
                <c:pt idx="506">
                  <c:v>88.14424991607666</c:v>
                </c:pt>
                <c:pt idx="507">
                  <c:v>88.189978361129761</c:v>
                </c:pt>
                <c:pt idx="508">
                  <c:v>88.490447521209717</c:v>
                </c:pt>
                <c:pt idx="509">
                  <c:v>88.49057412147522</c:v>
                </c:pt>
                <c:pt idx="510">
                  <c:v>88.53800106048584</c:v>
                </c:pt>
                <c:pt idx="511">
                  <c:v>88.938493490219116</c:v>
                </c:pt>
                <c:pt idx="512">
                  <c:v>88.938699960708618</c:v>
                </c:pt>
                <c:pt idx="513">
                  <c:v>88.938763618469238</c:v>
                </c:pt>
                <c:pt idx="514">
                  <c:v>89.001879215240479</c:v>
                </c:pt>
                <c:pt idx="515">
                  <c:v>89.279639959335327</c:v>
                </c:pt>
                <c:pt idx="516">
                  <c:v>89.279770135879517</c:v>
                </c:pt>
                <c:pt idx="517">
                  <c:v>89.350492238998413</c:v>
                </c:pt>
                <c:pt idx="518">
                  <c:v>89.70371413230896</c:v>
                </c:pt>
                <c:pt idx="519">
                  <c:v>89.70384407043457</c:v>
                </c:pt>
                <c:pt idx="520">
                  <c:v>89.703924417495728</c:v>
                </c:pt>
                <c:pt idx="521">
                  <c:v>89.812489748001099</c:v>
                </c:pt>
                <c:pt idx="522">
                  <c:v>90.101457595825195</c:v>
                </c:pt>
                <c:pt idx="523">
                  <c:v>90.101684808731079</c:v>
                </c:pt>
                <c:pt idx="524">
                  <c:v>90.160914897918701</c:v>
                </c:pt>
                <c:pt idx="525">
                  <c:v>90.644112110137939</c:v>
                </c:pt>
                <c:pt idx="526">
                  <c:v>90.644269704818726</c:v>
                </c:pt>
                <c:pt idx="527">
                  <c:v>90.644359350204468</c:v>
                </c:pt>
                <c:pt idx="528">
                  <c:v>90.644416332244873</c:v>
                </c:pt>
                <c:pt idx="529">
                  <c:v>90.956870555877686</c:v>
                </c:pt>
                <c:pt idx="530">
                  <c:v>90.957157850265503</c:v>
                </c:pt>
                <c:pt idx="531">
                  <c:v>90.971213579177856</c:v>
                </c:pt>
                <c:pt idx="532">
                  <c:v>91.50418758392334</c:v>
                </c:pt>
                <c:pt idx="533">
                  <c:v>91.504544258117676</c:v>
                </c:pt>
                <c:pt idx="534">
                  <c:v>91.504773378372192</c:v>
                </c:pt>
                <c:pt idx="535">
                  <c:v>91.504965543746948</c:v>
                </c:pt>
                <c:pt idx="536">
                  <c:v>91.729541540145874</c:v>
                </c:pt>
                <c:pt idx="537">
                  <c:v>91.729642152786255</c:v>
                </c:pt>
                <c:pt idx="538">
                  <c:v>91.786742210388184</c:v>
                </c:pt>
                <c:pt idx="539">
                  <c:v>92.178066730499268</c:v>
                </c:pt>
                <c:pt idx="540">
                  <c:v>92.178234577178955</c:v>
                </c:pt>
                <c:pt idx="541">
                  <c:v>92.178318023681641</c:v>
                </c:pt>
                <c:pt idx="542">
                  <c:v>92.249489068984985</c:v>
                </c:pt>
                <c:pt idx="543">
                  <c:v>92.586577892303467</c:v>
                </c:pt>
                <c:pt idx="544">
                  <c:v>92.586706638336182</c:v>
                </c:pt>
                <c:pt idx="545">
                  <c:v>92.597289323806763</c:v>
                </c:pt>
                <c:pt idx="546">
                  <c:v>92.949740648269653</c:v>
                </c:pt>
                <c:pt idx="547">
                  <c:v>92.949902057647705</c:v>
                </c:pt>
                <c:pt idx="548">
                  <c:v>92.949962854385376</c:v>
                </c:pt>
                <c:pt idx="549">
                  <c:v>93.060920000076294</c:v>
                </c:pt>
                <c:pt idx="550">
                  <c:v>93.401937961578369</c:v>
                </c:pt>
                <c:pt idx="551">
                  <c:v>93.402067899703979</c:v>
                </c:pt>
                <c:pt idx="552">
                  <c:v>93.408797979354858</c:v>
                </c:pt>
                <c:pt idx="553">
                  <c:v>93.875156879425049</c:v>
                </c:pt>
                <c:pt idx="554">
                  <c:v>93.875434160232544</c:v>
                </c:pt>
                <c:pt idx="555">
                  <c:v>93.875592231750488</c:v>
                </c:pt>
                <c:pt idx="556">
                  <c:v>93.875768661499023</c:v>
                </c:pt>
                <c:pt idx="557">
                  <c:v>94.212533712387085</c:v>
                </c:pt>
                <c:pt idx="558">
                  <c:v>94.212695360183716</c:v>
                </c:pt>
                <c:pt idx="559">
                  <c:v>94.221295356750488</c:v>
                </c:pt>
                <c:pt idx="560">
                  <c:v>94.61093282699585</c:v>
                </c:pt>
                <c:pt idx="561">
                  <c:v>94.611104249954224</c:v>
                </c:pt>
                <c:pt idx="562">
                  <c:v>94.611202001571655</c:v>
                </c:pt>
                <c:pt idx="563">
                  <c:v>94.683276891708374</c:v>
                </c:pt>
                <c:pt idx="564">
                  <c:v>95.140053033828735</c:v>
                </c:pt>
                <c:pt idx="565">
                  <c:v>95.140234708786011</c:v>
                </c:pt>
                <c:pt idx="566">
                  <c:v>95.14031457901001</c:v>
                </c:pt>
                <c:pt idx="567">
                  <c:v>95.345132827758789</c:v>
                </c:pt>
                <c:pt idx="568">
                  <c:v>95.345301151275635</c:v>
                </c:pt>
                <c:pt idx="569">
                  <c:v>95.378921508789063</c:v>
                </c:pt>
                <c:pt idx="570">
                  <c:v>95.493379354476929</c:v>
                </c:pt>
                <c:pt idx="571">
                  <c:v>95.893646240234375</c:v>
                </c:pt>
                <c:pt idx="572">
                  <c:v>95.893779993057251</c:v>
                </c:pt>
                <c:pt idx="573">
                  <c:v>95.893850326538086</c:v>
                </c:pt>
                <c:pt idx="574">
                  <c:v>96.171410799026489</c:v>
                </c:pt>
                <c:pt idx="575">
                  <c:v>96.171536684036255</c:v>
                </c:pt>
                <c:pt idx="576">
                  <c:v>96.18926477432251</c:v>
                </c:pt>
                <c:pt idx="577">
                  <c:v>96.30518627166748</c:v>
                </c:pt>
                <c:pt idx="578">
                  <c:v>96.651688814163208</c:v>
                </c:pt>
                <c:pt idx="579">
                  <c:v>96.651849508285522</c:v>
                </c:pt>
                <c:pt idx="580">
                  <c:v>96.657863616943359</c:v>
                </c:pt>
                <c:pt idx="581">
                  <c:v>97.009832382202148</c:v>
                </c:pt>
                <c:pt idx="582">
                  <c:v>97.009991884231567</c:v>
                </c:pt>
                <c:pt idx="583">
                  <c:v>97.010070085525513</c:v>
                </c:pt>
                <c:pt idx="584">
                  <c:v>97.11888599395752</c:v>
                </c:pt>
                <c:pt idx="585">
                  <c:v>97.48136305809021</c:v>
                </c:pt>
                <c:pt idx="586">
                  <c:v>97.481566905975342</c:v>
                </c:pt>
                <c:pt idx="587">
                  <c:v>97.481679677963257</c:v>
                </c:pt>
                <c:pt idx="588">
                  <c:v>97.840758085250854</c:v>
                </c:pt>
                <c:pt idx="589">
                  <c:v>97.840909481048584</c:v>
                </c:pt>
                <c:pt idx="590">
                  <c:v>97.840984106063843</c:v>
                </c:pt>
                <c:pt idx="591">
                  <c:v>97.926482677459717</c:v>
                </c:pt>
                <c:pt idx="592">
                  <c:v>98.317189455032349</c:v>
                </c:pt>
                <c:pt idx="593">
                  <c:v>98.317385911941528</c:v>
                </c:pt>
                <c:pt idx="594">
                  <c:v>98.317457437515259</c:v>
                </c:pt>
                <c:pt idx="595">
                  <c:v>98.415711402893066</c:v>
                </c:pt>
                <c:pt idx="596">
                  <c:v>98.675043106079102</c:v>
                </c:pt>
                <c:pt idx="597">
                  <c:v>98.675164461135864</c:v>
                </c:pt>
                <c:pt idx="598">
                  <c:v>98.736880540847778</c:v>
                </c:pt>
                <c:pt idx="599">
                  <c:v>99.205599308013916</c:v>
                </c:pt>
                <c:pt idx="600">
                  <c:v>99.205787658691406</c:v>
                </c:pt>
                <c:pt idx="601">
                  <c:v>99.205848217010498</c:v>
                </c:pt>
                <c:pt idx="602">
                  <c:v>99.205915451049805</c:v>
                </c:pt>
                <c:pt idx="603">
                  <c:v>99.473310947418213</c:v>
                </c:pt>
                <c:pt idx="604">
                  <c:v>99.473428249359131</c:v>
                </c:pt>
                <c:pt idx="605">
                  <c:v>99.54940938949585</c:v>
                </c:pt>
                <c:pt idx="606">
                  <c:v>99.901138067245483</c:v>
                </c:pt>
                <c:pt idx="607">
                  <c:v>99.901270151138306</c:v>
                </c:pt>
                <c:pt idx="608">
                  <c:v>99.901331424713135</c:v>
                </c:pt>
                <c:pt idx="609">
                  <c:v>100.3901767730713</c:v>
                </c:pt>
                <c:pt idx="610">
                  <c:v>100.39033007621769</c:v>
                </c:pt>
                <c:pt idx="611">
                  <c:v>100.3903915882111</c:v>
                </c:pt>
                <c:pt idx="612">
                  <c:v>100.3904554843903</c:v>
                </c:pt>
                <c:pt idx="613">
                  <c:v>100.7095854282379</c:v>
                </c:pt>
                <c:pt idx="614">
                  <c:v>100.7097277641296</c:v>
                </c:pt>
                <c:pt idx="615">
                  <c:v>100.7097940444946</c:v>
                </c:pt>
                <c:pt idx="616">
                  <c:v>100.85647392272951</c:v>
                </c:pt>
                <c:pt idx="617">
                  <c:v>101.09468412399291</c:v>
                </c:pt>
                <c:pt idx="618">
                  <c:v>101.0948443412781</c:v>
                </c:pt>
                <c:pt idx="619">
                  <c:v>101.17400407791141</c:v>
                </c:pt>
                <c:pt idx="620">
                  <c:v>101.5472354888916</c:v>
                </c:pt>
                <c:pt idx="621">
                  <c:v>101.5473899841309</c:v>
                </c:pt>
                <c:pt idx="622">
                  <c:v>101.5474576950073</c:v>
                </c:pt>
                <c:pt idx="623">
                  <c:v>101.66249537467959</c:v>
                </c:pt>
                <c:pt idx="624">
                  <c:v>101.97458028793331</c:v>
                </c:pt>
                <c:pt idx="625">
                  <c:v>101.9747149944305</c:v>
                </c:pt>
                <c:pt idx="626">
                  <c:v>101.9845223426819</c:v>
                </c:pt>
                <c:pt idx="627">
                  <c:v>102.2538602352142</c:v>
                </c:pt>
                <c:pt idx="628">
                  <c:v>102.2540128231049</c:v>
                </c:pt>
                <c:pt idx="629">
                  <c:v>102.3296542167664</c:v>
                </c:pt>
                <c:pt idx="630">
                  <c:v>102.477884054184</c:v>
                </c:pt>
                <c:pt idx="631">
                  <c:v>102.8036549091339</c:v>
                </c:pt>
                <c:pt idx="632">
                  <c:v>102.80377507209781</c:v>
                </c:pt>
                <c:pt idx="633">
                  <c:v>102.8038654327393</c:v>
                </c:pt>
                <c:pt idx="634">
                  <c:v>103.2372903823853</c:v>
                </c:pt>
                <c:pt idx="635">
                  <c:v>103.23746824264531</c:v>
                </c:pt>
                <c:pt idx="636">
                  <c:v>103.2375617027283</c:v>
                </c:pt>
                <c:pt idx="637">
                  <c:v>103.2741527557373</c:v>
                </c:pt>
                <c:pt idx="638">
                  <c:v>103.5045249462128</c:v>
                </c:pt>
                <c:pt idx="639">
                  <c:v>103.50464773178101</c:v>
                </c:pt>
                <c:pt idx="640">
                  <c:v>103.6077063083649</c:v>
                </c:pt>
                <c:pt idx="641">
                  <c:v>103.99689435958859</c:v>
                </c:pt>
                <c:pt idx="642">
                  <c:v>103.997058391571</c:v>
                </c:pt>
                <c:pt idx="643">
                  <c:v>103.99714326858521</c:v>
                </c:pt>
                <c:pt idx="644">
                  <c:v>104.1032729148865</c:v>
                </c:pt>
                <c:pt idx="645">
                  <c:v>104.3837983608246</c:v>
                </c:pt>
                <c:pt idx="646">
                  <c:v>104.38392066955571</c:v>
                </c:pt>
                <c:pt idx="647">
                  <c:v>104.4174528121948</c:v>
                </c:pt>
                <c:pt idx="648">
                  <c:v>104.7730991840363</c:v>
                </c:pt>
                <c:pt idx="649">
                  <c:v>104.7732563018799</c:v>
                </c:pt>
                <c:pt idx="650">
                  <c:v>104.7733283042908</c:v>
                </c:pt>
                <c:pt idx="651">
                  <c:v>104.90758371353149</c:v>
                </c:pt>
                <c:pt idx="652">
                  <c:v>105.1575808525085</c:v>
                </c:pt>
                <c:pt idx="653">
                  <c:v>105.1576976776123</c:v>
                </c:pt>
                <c:pt idx="654">
                  <c:v>105.230094909668</c:v>
                </c:pt>
                <c:pt idx="655">
                  <c:v>105.5333840847015</c:v>
                </c:pt>
                <c:pt idx="656">
                  <c:v>105.5335383415222</c:v>
                </c:pt>
                <c:pt idx="657">
                  <c:v>105.57724237442019</c:v>
                </c:pt>
                <c:pt idx="658">
                  <c:v>105.6927506923676</c:v>
                </c:pt>
                <c:pt idx="659">
                  <c:v>106.06264710426331</c:v>
                </c:pt>
                <c:pt idx="660">
                  <c:v>106.06285572052001</c:v>
                </c:pt>
                <c:pt idx="661">
                  <c:v>106.0630068778992</c:v>
                </c:pt>
                <c:pt idx="662">
                  <c:v>106.3570969104767</c:v>
                </c:pt>
                <c:pt idx="663">
                  <c:v>106.3572328090668</c:v>
                </c:pt>
                <c:pt idx="664">
                  <c:v>106.3877060413361</c:v>
                </c:pt>
                <c:pt idx="665">
                  <c:v>106.5033006668091</c:v>
                </c:pt>
                <c:pt idx="666">
                  <c:v>106.7462961673737</c:v>
                </c:pt>
                <c:pt idx="667">
                  <c:v>106.7464187145233</c:v>
                </c:pt>
                <c:pt idx="668">
                  <c:v>106.8509891033173</c:v>
                </c:pt>
                <c:pt idx="669">
                  <c:v>107.2328333854675</c:v>
                </c:pt>
                <c:pt idx="670">
                  <c:v>107.2330112457275</c:v>
                </c:pt>
                <c:pt idx="671">
                  <c:v>107.23309016227719</c:v>
                </c:pt>
                <c:pt idx="672">
                  <c:v>107.3459169864655</c:v>
                </c:pt>
                <c:pt idx="673">
                  <c:v>107.6075327396393</c:v>
                </c:pt>
                <c:pt idx="674">
                  <c:v>107.60763955116271</c:v>
                </c:pt>
                <c:pt idx="675">
                  <c:v>107.66248774528501</c:v>
                </c:pt>
                <c:pt idx="676">
                  <c:v>108.0332498550415</c:v>
                </c:pt>
                <c:pt idx="677">
                  <c:v>108.0334374904633</c:v>
                </c:pt>
                <c:pt idx="678">
                  <c:v>108.03350830078119</c:v>
                </c:pt>
                <c:pt idx="679">
                  <c:v>108.1252617835999</c:v>
                </c:pt>
                <c:pt idx="680">
                  <c:v>108.44002413749691</c:v>
                </c:pt>
                <c:pt idx="681">
                  <c:v>108.4401376247406</c:v>
                </c:pt>
                <c:pt idx="682">
                  <c:v>108.47317314147951</c:v>
                </c:pt>
                <c:pt idx="683">
                  <c:v>108.7722625732422</c:v>
                </c:pt>
                <c:pt idx="684">
                  <c:v>108.77239942550661</c:v>
                </c:pt>
                <c:pt idx="685">
                  <c:v>108.8212926387787</c:v>
                </c:pt>
                <c:pt idx="686">
                  <c:v>108.9744186401367</c:v>
                </c:pt>
                <c:pt idx="687">
                  <c:v>109.2611353397369</c:v>
                </c:pt>
                <c:pt idx="688">
                  <c:v>109.26124930381771</c:v>
                </c:pt>
                <c:pt idx="689">
                  <c:v>109.2845025062561</c:v>
                </c:pt>
                <c:pt idx="690">
                  <c:v>109.642879486084</c:v>
                </c:pt>
                <c:pt idx="691">
                  <c:v>109.6431455612183</c:v>
                </c:pt>
                <c:pt idx="692">
                  <c:v>109.6432964801788</c:v>
                </c:pt>
                <c:pt idx="693">
                  <c:v>109.7822136878967</c:v>
                </c:pt>
                <c:pt idx="694">
                  <c:v>110.194415807724</c:v>
                </c:pt>
                <c:pt idx="695">
                  <c:v>110.1945672035217</c:v>
                </c:pt>
                <c:pt idx="696">
                  <c:v>110.19463706016541</c:v>
                </c:pt>
                <c:pt idx="697">
                  <c:v>110.395320892334</c:v>
                </c:pt>
                <c:pt idx="698">
                  <c:v>110.3954577445984</c:v>
                </c:pt>
                <c:pt idx="699">
                  <c:v>110.4434051513672</c:v>
                </c:pt>
                <c:pt idx="700">
                  <c:v>110.56286025047299</c:v>
                </c:pt>
                <c:pt idx="701">
                  <c:v>110.9056036472321</c:v>
                </c:pt>
                <c:pt idx="702">
                  <c:v>110.90573000907899</c:v>
                </c:pt>
                <c:pt idx="703">
                  <c:v>110.90959453582759</c:v>
                </c:pt>
                <c:pt idx="704">
                  <c:v>111.2192945480347</c:v>
                </c:pt>
                <c:pt idx="705">
                  <c:v>111.2194633483887</c:v>
                </c:pt>
                <c:pt idx="706">
                  <c:v>111.25751304626461</c:v>
                </c:pt>
                <c:pt idx="707">
                  <c:v>111.3729124069214</c:v>
                </c:pt>
                <c:pt idx="708">
                  <c:v>111.7118408679962</c:v>
                </c:pt>
                <c:pt idx="709">
                  <c:v>111.712146282196</c:v>
                </c:pt>
                <c:pt idx="710">
                  <c:v>111.720463514328</c:v>
                </c:pt>
                <c:pt idx="711">
                  <c:v>112.1162707805634</c:v>
                </c:pt>
                <c:pt idx="712">
                  <c:v>112.1164245605469</c:v>
                </c:pt>
                <c:pt idx="713">
                  <c:v>112.1164889335632</c:v>
                </c:pt>
                <c:pt idx="714">
                  <c:v>112.1839470863342</c:v>
                </c:pt>
                <c:pt idx="715">
                  <c:v>112.4745254516602</c:v>
                </c:pt>
                <c:pt idx="716">
                  <c:v>112.4746572971344</c:v>
                </c:pt>
                <c:pt idx="717">
                  <c:v>112.5321571826935</c:v>
                </c:pt>
                <c:pt idx="718">
                  <c:v>112.9149880409241</c:v>
                </c:pt>
                <c:pt idx="719">
                  <c:v>112.91510987281799</c:v>
                </c:pt>
                <c:pt idx="720">
                  <c:v>112.91522216796881</c:v>
                </c:pt>
                <c:pt idx="721">
                  <c:v>112.9953634738922</c:v>
                </c:pt>
                <c:pt idx="722">
                  <c:v>113.3509321212769</c:v>
                </c:pt>
                <c:pt idx="723">
                  <c:v>113.35135936737061</c:v>
                </c:pt>
                <c:pt idx="724">
                  <c:v>113.351539850235</c:v>
                </c:pt>
                <c:pt idx="725">
                  <c:v>113.6691291332245</c:v>
                </c:pt>
                <c:pt idx="726">
                  <c:v>113.6692879199982</c:v>
                </c:pt>
                <c:pt idx="727">
                  <c:v>113.69142460823061</c:v>
                </c:pt>
                <c:pt idx="728">
                  <c:v>113.8061861991882</c:v>
                </c:pt>
                <c:pt idx="729">
                  <c:v>114.21465802192689</c:v>
                </c:pt>
                <c:pt idx="730">
                  <c:v>114.2149720191956</c:v>
                </c:pt>
                <c:pt idx="731">
                  <c:v>114.2151322364807</c:v>
                </c:pt>
                <c:pt idx="732">
                  <c:v>114.4838235378265</c:v>
                </c:pt>
                <c:pt idx="733">
                  <c:v>114.48400497436521</c:v>
                </c:pt>
                <c:pt idx="734">
                  <c:v>114.5020468235016</c:v>
                </c:pt>
                <c:pt idx="735">
                  <c:v>114.6169898509979</c:v>
                </c:pt>
                <c:pt idx="736">
                  <c:v>115.02830100059511</c:v>
                </c:pt>
                <c:pt idx="737">
                  <c:v>115.02843284606929</c:v>
                </c:pt>
                <c:pt idx="738">
                  <c:v>115.02850294113161</c:v>
                </c:pt>
                <c:pt idx="739">
                  <c:v>115.3418142795563</c:v>
                </c:pt>
                <c:pt idx="740">
                  <c:v>115.3419890403748</c:v>
                </c:pt>
                <c:pt idx="741">
                  <c:v>115.3420617580414</c:v>
                </c:pt>
                <c:pt idx="742">
                  <c:v>115.4272780418396</c:v>
                </c:pt>
                <c:pt idx="743">
                  <c:v>115.6926023960114</c:v>
                </c:pt>
                <c:pt idx="744">
                  <c:v>115.6927237510681</c:v>
                </c:pt>
                <c:pt idx="745">
                  <c:v>115.77600836753849</c:v>
                </c:pt>
                <c:pt idx="746">
                  <c:v>116.3040606975555</c:v>
                </c:pt>
                <c:pt idx="747">
                  <c:v>116.3042492866516</c:v>
                </c:pt>
                <c:pt idx="748">
                  <c:v>116.3043222427368</c:v>
                </c:pt>
                <c:pt idx="749">
                  <c:v>116.3044118881226</c:v>
                </c:pt>
                <c:pt idx="750">
                  <c:v>116.5499849319458</c:v>
                </c:pt>
                <c:pt idx="751">
                  <c:v>116.55011653900149</c:v>
                </c:pt>
                <c:pt idx="752">
                  <c:v>116.58702611923221</c:v>
                </c:pt>
                <c:pt idx="753">
                  <c:v>116.9743740558624</c:v>
                </c:pt>
                <c:pt idx="754">
                  <c:v>116.9745268821716</c:v>
                </c:pt>
                <c:pt idx="755">
                  <c:v>116.9745886325836</c:v>
                </c:pt>
                <c:pt idx="756">
                  <c:v>117.0535197257996</c:v>
                </c:pt>
                <c:pt idx="757">
                  <c:v>117.34493589401249</c:v>
                </c:pt>
                <c:pt idx="758">
                  <c:v>117.34509563446041</c:v>
                </c:pt>
                <c:pt idx="759">
                  <c:v>117.4024751186371</c:v>
                </c:pt>
                <c:pt idx="760">
                  <c:v>117.75898408889771</c:v>
                </c:pt>
                <c:pt idx="761">
                  <c:v>117.75910663604741</c:v>
                </c:pt>
                <c:pt idx="762">
                  <c:v>117.75917458534239</c:v>
                </c:pt>
                <c:pt idx="763">
                  <c:v>117.86546945571899</c:v>
                </c:pt>
                <c:pt idx="764">
                  <c:v>118.1435067653656</c:v>
                </c:pt>
                <c:pt idx="765">
                  <c:v>118.1436674594879</c:v>
                </c:pt>
                <c:pt idx="766">
                  <c:v>118.2135021686554</c:v>
                </c:pt>
                <c:pt idx="767">
                  <c:v>118.5920624732971</c:v>
                </c:pt>
                <c:pt idx="768">
                  <c:v>118.59221124649051</c:v>
                </c:pt>
                <c:pt idx="769">
                  <c:v>118.5923128128052</c:v>
                </c:pt>
                <c:pt idx="770">
                  <c:v>118.6757342815399</c:v>
                </c:pt>
                <c:pt idx="771">
                  <c:v>119.16764354705811</c:v>
                </c:pt>
                <c:pt idx="772">
                  <c:v>119.1678559780121</c:v>
                </c:pt>
                <c:pt idx="773">
                  <c:v>119.16799163818359</c:v>
                </c:pt>
                <c:pt idx="774">
                  <c:v>119.1680717468262</c:v>
                </c:pt>
                <c:pt idx="775">
                  <c:v>119.4946701526642</c:v>
                </c:pt>
                <c:pt idx="776">
                  <c:v>119.49479246139531</c:v>
                </c:pt>
                <c:pt idx="777">
                  <c:v>119.4948751926422</c:v>
                </c:pt>
                <c:pt idx="778">
                  <c:v>119.9118683338165</c:v>
                </c:pt>
                <c:pt idx="779">
                  <c:v>119.9121816158295</c:v>
                </c:pt>
                <c:pt idx="780">
                  <c:v>119.9123802185059</c:v>
                </c:pt>
                <c:pt idx="781">
                  <c:v>120.2503898143768</c:v>
                </c:pt>
                <c:pt idx="782">
                  <c:v>120.25055289268489</c:v>
                </c:pt>
                <c:pt idx="783">
                  <c:v>120.25061941146851</c:v>
                </c:pt>
                <c:pt idx="784">
                  <c:v>120.29706740379331</c:v>
                </c:pt>
                <c:pt idx="785">
                  <c:v>120.6568911075592</c:v>
                </c:pt>
                <c:pt idx="786">
                  <c:v>120.65704393386839</c:v>
                </c:pt>
                <c:pt idx="787">
                  <c:v>120.6571071147919</c:v>
                </c:pt>
                <c:pt idx="788">
                  <c:v>120.79205942153931</c:v>
                </c:pt>
                <c:pt idx="789">
                  <c:v>121.12734222412109</c:v>
                </c:pt>
                <c:pt idx="790">
                  <c:v>121.1274697780609</c:v>
                </c:pt>
                <c:pt idx="791">
                  <c:v>121.12753844261169</c:v>
                </c:pt>
                <c:pt idx="792">
                  <c:v>121.4529354572296</c:v>
                </c:pt>
                <c:pt idx="793">
                  <c:v>121.4532616138458</c:v>
                </c:pt>
                <c:pt idx="794">
                  <c:v>121.45733737945559</c:v>
                </c:pt>
                <c:pt idx="795">
                  <c:v>121.899374961853</c:v>
                </c:pt>
                <c:pt idx="796">
                  <c:v>121.9074366092682</c:v>
                </c:pt>
                <c:pt idx="797">
                  <c:v>121.90758061408999</c:v>
                </c:pt>
                <c:pt idx="798">
                  <c:v>121.9191718101501</c:v>
                </c:pt>
                <c:pt idx="799">
                  <c:v>122.22723388671881</c:v>
                </c:pt>
                <c:pt idx="800">
                  <c:v>122.2273840904236</c:v>
                </c:pt>
                <c:pt idx="801">
                  <c:v>122.26800847053531</c:v>
                </c:pt>
                <c:pt idx="802">
                  <c:v>122.4167010784149</c:v>
                </c:pt>
                <c:pt idx="803">
                  <c:v>122.6398131847382</c:v>
                </c:pt>
                <c:pt idx="804">
                  <c:v>122.6399428844452</c:v>
                </c:pt>
                <c:pt idx="805">
                  <c:v>122.73065137863161</c:v>
                </c:pt>
                <c:pt idx="806">
                  <c:v>123.11758852005001</c:v>
                </c:pt>
                <c:pt idx="807">
                  <c:v>123.11775374412539</c:v>
                </c:pt>
                <c:pt idx="808">
                  <c:v>123.11781096458439</c:v>
                </c:pt>
                <c:pt idx="809">
                  <c:v>123.2243981361389</c:v>
                </c:pt>
                <c:pt idx="810">
                  <c:v>123.5519263744354</c:v>
                </c:pt>
                <c:pt idx="811">
                  <c:v>123.5520565509796</c:v>
                </c:pt>
                <c:pt idx="812">
                  <c:v>123.5521197319031</c:v>
                </c:pt>
                <c:pt idx="813">
                  <c:v>123.9519152641296</c:v>
                </c:pt>
                <c:pt idx="814">
                  <c:v>123.9520916938782</c:v>
                </c:pt>
                <c:pt idx="815">
                  <c:v>123.952169418335</c:v>
                </c:pt>
                <c:pt idx="816">
                  <c:v>124.0352964401245</c:v>
                </c:pt>
                <c:pt idx="817">
                  <c:v>124.3405680656433</c:v>
                </c:pt>
                <c:pt idx="818">
                  <c:v>124.3406884670258</c:v>
                </c:pt>
                <c:pt idx="819">
                  <c:v>124.3560688495636</c:v>
                </c:pt>
                <c:pt idx="820">
                  <c:v>124.7404372692108</c:v>
                </c:pt>
                <c:pt idx="821">
                  <c:v>124.74057769775391</c:v>
                </c:pt>
                <c:pt idx="822">
                  <c:v>124.74064564704901</c:v>
                </c:pt>
                <c:pt idx="823">
                  <c:v>124.8473691940308</c:v>
                </c:pt>
                <c:pt idx="824">
                  <c:v>125.1127495765686</c:v>
                </c:pt>
                <c:pt idx="825">
                  <c:v>125.1128599643707</c:v>
                </c:pt>
                <c:pt idx="826">
                  <c:v>125.1673543453217</c:v>
                </c:pt>
                <c:pt idx="827">
                  <c:v>125.5833468437195</c:v>
                </c:pt>
                <c:pt idx="828">
                  <c:v>125.5835573673248</c:v>
                </c:pt>
                <c:pt idx="829">
                  <c:v>125.58368849754331</c:v>
                </c:pt>
                <c:pt idx="830">
                  <c:v>125.66850781440731</c:v>
                </c:pt>
                <c:pt idx="831">
                  <c:v>125.91750860214231</c:v>
                </c:pt>
                <c:pt idx="832">
                  <c:v>125.9176752567291</c:v>
                </c:pt>
                <c:pt idx="833">
                  <c:v>125.97870588302609</c:v>
                </c:pt>
                <c:pt idx="834">
                  <c:v>126.3738701343536</c:v>
                </c:pt>
                <c:pt idx="835">
                  <c:v>126.37405300140379</c:v>
                </c:pt>
                <c:pt idx="836">
                  <c:v>126.3741188049316</c:v>
                </c:pt>
                <c:pt idx="837">
                  <c:v>126.4414355754852</c:v>
                </c:pt>
                <c:pt idx="838">
                  <c:v>126.80339550971981</c:v>
                </c:pt>
                <c:pt idx="839">
                  <c:v>126.8035182952881</c:v>
                </c:pt>
                <c:pt idx="840">
                  <c:v>126.8035838603973</c:v>
                </c:pt>
                <c:pt idx="841">
                  <c:v>127.1217310428619</c:v>
                </c:pt>
                <c:pt idx="842">
                  <c:v>127.1221005916595</c:v>
                </c:pt>
                <c:pt idx="843">
                  <c:v>127.1372249126434</c:v>
                </c:pt>
                <c:pt idx="844">
                  <c:v>127.2522048950195</c:v>
                </c:pt>
                <c:pt idx="845">
                  <c:v>127.5302422046661</c:v>
                </c:pt>
                <c:pt idx="846">
                  <c:v>127.5303971767426</c:v>
                </c:pt>
                <c:pt idx="847">
                  <c:v>127.60113787651061</c:v>
                </c:pt>
                <c:pt idx="848">
                  <c:v>127.91970372200009</c:v>
                </c:pt>
                <c:pt idx="849">
                  <c:v>127.9199028015137</c:v>
                </c:pt>
                <c:pt idx="850">
                  <c:v>127.9480383396149</c:v>
                </c:pt>
                <c:pt idx="851">
                  <c:v>128.06431722640991</c:v>
                </c:pt>
                <c:pt idx="852">
                  <c:v>128.36605620384219</c:v>
                </c:pt>
                <c:pt idx="853">
                  <c:v>128.36620497703549</c:v>
                </c:pt>
                <c:pt idx="854">
                  <c:v>128.41135764122009</c:v>
                </c:pt>
                <c:pt idx="855">
                  <c:v>128.73232889175421</c:v>
                </c:pt>
                <c:pt idx="856">
                  <c:v>128.73260307312009</c:v>
                </c:pt>
                <c:pt idx="857">
                  <c:v>128.7597451210022</c:v>
                </c:pt>
                <c:pt idx="858">
                  <c:v>128.90777850151059</c:v>
                </c:pt>
                <c:pt idx="859">
                  <c:v>129.14580726623541</c:v>
                </c:pt>
                <c:pt idx="860">
                  <c:v>129.1459379196167</c:v>
                </c:pt>
                <c:pt idx="861">
                  <c:v>129.2233741283417</c:v>
                </c:pt>
                <c:pt idx="862">
                  <c:v>129.5384955406189</c:v>
                </c:pt>
                <c:pt idx="863">
                  <c:v>129.53861784935</c:v>
                </c:pt>
                <c:pt idx="864">
                  <c:v>129.57072591781619</c:v>
                </c:pt>
                <c:pt idx="865">
                  <c:v>129.68576645851141</c:v>
                </c:pt>
                <c:pt idx="866">
                  <c:v>129.96283650398249</c:v>
                </c:pt>
                <c:pt idx="867">
                  <c:v>129.96306967735291</c:v>
                </c:pt>
                <c:pt idx="868">
                  <c:v>130.03386783599851</c:v>
                </c:pt>
                <c:pt idx="869">
                  <c:v>130.40329194068909</c:v>
                </c:pt>
                <c:pt idx="870">
                  <c:v>130.4034757614136</c:v>
                </c:pt>
                <c:pt idx="871">
                  <c:v>130.40357255935669</c:v>
                </c:pt>
                <c:pt idx="872">
                  <c:v>130.49709153175351</c:v>
                </c:pt>
                <c:pt idx="873">
                  <c:v>130.87109756469729</c:v>
                </c:pt>
                <c:pt idx="874">
                  <c:v>130.87126302719119</c:v>
                </c:pt>
                <c:pt idx="875">
                  <c:v>130.87134408950811</c:v>
                </c:pt>
                <c:pt idx="876">
                  <c:v>131.13205099105829</c:v>
                </c:pt>
                <c:pt idx="877">
                  <c:v>131.132209777832</c:v>
                </c:pt>
                <c:pt idx="878">
                  <c:v>131.19282841682431</c:v>
                </c:pt>
                <c:pt idx="879">
                  <c:v>131.31120753288269</c:v>
                </c:pt>
                <c:pt idx="880">
                  <c:v>131.65272212028501</c:v>
                </c:pt>
                <c:pt idx="881">
                  <c:v>131.65288424491879</c:v>
                </c:pt>
                <c:pt idx="882">
                  <c:v>131.65783214569089</c:v>
                </c:pt>
                <c:pt idx="883">
                  <c:v>132.03095316886899</c:v>
                </c:pt>
                <c:pt idx="884">
                  <c:v>132.03109884262079</c:v>
                </c:pt>
                <c:pt idx="885">
                  <c:v>132.03117513656619</c:v>
                </c:pt>
                <c:pt idx="886">
                  <c:v>132.12291479110721</c:v>
                </c:pt>
                <c:pt idx="887">
                  <c:v>132.36794543266299</c:v>
                </c:pt>
                <c:pt idx="888">
                  <c:v>132.36809349060059</c:v>
                </c:pt>
                <c:pt idx="889">
                  <c:v>132.47061324119571</c:v>
                </c:pt>
                <c:pt idx="890">
                  <c:v>132.88931918144229</c:v>
                </c:pt>
                <c:pt idx="891">
                  <c:v>132.8895092010498</c:v>
                </c:pt>
                <c:pt idx="892">
                  <c:v>132.8896050453186</c:v>
                </c:pt>
                <c:pt idx="893">
                  <c:v>132.93316888809201</c:v>
                </c:pt>
                <c:pt idx="894">
                  <c:v>133.2929136753082</c:v>
                </c:pt>
                <c:pt idx="895">
                  <c:v>133.29302978515619</c:v>
                </c:pt>
                <c:pt idx="896">
                  <c:v>133.2930991649628</c:v>
                </c:pt>
                <c:pt idx="897">
                  <c:v>133.59025812149051</c:v>
                </c:pt>
                <c:pt idx="898">
                  <c:v>133.59039092063901</c:v>
                </c:pt>
                <c:pt idx="899">
                  <c:v>133.62531328201291</c:v>
                </c:pt>
                <c:pt idx="900">
                  <c:v>133.74507880210879</c:v>
                </c:pt>
                <c:pt idx="901">
                  <c:v>134.17625975608831</c:v>
                </c:pt>
                <c:pt idx="902">
                  <c:v>134.1765384674072</c:v>
                </c:pt>
                <c:pt idx="903">
                  <c:v>134.17670941352841</c:v>
                </c:pt>
                <c:pt idx="904">
                  <c:v>134.43174195289609</c:v>
                </c:pt>
                <c:pt idx="905">
                  <c:v>134.43196225166321</c:v>
                </c:pt>
                <c:pt idx="906">
                  <c:v>134.43986678123471</c:v>
                </c:pt>
                <c:pt idx="907">
                  <c:v>134.55533766746521</c:v>
                </c:pt>
                <c:pt idx="908">
                  <c:v>135.04377317428589</c:v>
                </c:pt>
                <c:pt idx="909">
                  <c:v>135.0439267158508</c:v>
                </c:pt>
                <c:pt idx="910">
                  <c:v>135.04400110244751</c:v>
                </c:pt>
                <c:pt idx="911">
                  <c:v>135.04406452178961</c:v>
                </c:pt>
                <c:pt idx="912">
                  <c:v>135.25510287284851</c:v>
                </c:pt>
                <c:pt idx="913">
                  <c:v>135.2552618980408</c:v>
                </c:pt>
                <c:pt idx="914">
                  <c:v>135.36602997779849</c:v>
                </c:pt>
                <c:pt idx="915">
                  <c:v>135.70753192901611</c:v>
                </c:pt>
                <c:pt idx="916">
                  <c:v>135.70768022537229</c:v>
                </c:pt>
                <c:pt idx="917">
                  <c:v>135.71536231040949</c:v>
                </c:pt>
                <c:pt idx="918">
                  <c:v>136.05756831169131</c:v>
                </c:pt>
                <c:pt idx="919">
                  <c:v>136.0577309131622</c:v>
                </c:pt>
                <c:pt idx="920">
                  <c:v>136.0653786659241</c:v>
                </c:pt>
                <c:pt idx="921">
                  <c:v>136.1776921749115</c:v>
                </c:pt>
                <c:pt idx="922">
                  <c:v>136.48507189750671</c:v>
                </c:pt>
                <c:pt idx="923">
                  <c:v>136.48520350456241</c:v>
                </c:pt>
                <c:pt idx="924">
                  <c:v>136.52510499954221</c:v>
                </c:pt>
                <c:pt idx="925">
                  <c:v>136.8785533905029</c:v>
                </c:pt>
                <c:pt idx="926">
                  <c:v>136.87866902351379</c:v>
                </c:pt>
                <c:pt idx="927">
                  <c:v>136.87872815132141</c:v>
                </c:pt>
                <c:pt idx="928">
                  <c:v>136.9880793094635</c:v>
                </c:pt>
                <c:pt idx="929">
                  <c:v>137.3566343784332</c:v>
                </c:pt>
                <c:pt idx="930">
                  <c:v>137.35681080818179</c:v>
                </c:pt>
                <c:pt idx="931">
                  <c:v>137.3568887710571</c:v>
                </c:pt>
                <c:pt idx="932">
                  <c:v>137.77239680290219</c:v>
                </c:pt>
                <c:pt idx="933">
                  <c:v>137.77253413200381</c:v>
                </c:pt>
                <c:pt idx="934">
                  <c:v>137.77261590957639</c:v>
                </c:pt>
                <c:pt idx="935">
                  <c:v>137.79914927482599</c:v>
                </c:pt>
                <c:pt idx="936">
                  <c:v>138.17567229270941</c:v>
                </c:pt>
                <c:pt idx="937">
                  <c:v>138.17603731155401</c:v>
                </c:pt>
                <c:pt idx="938">
                  <c:v>138.17625951766971</c:v>
                </c:pt>
                <c:pt idx="939">
                  <c:v>138.5504341125488</c:v>
                </c:pt>
                <c:pt idx="940">
                  <c:v>138.5506253242493</c:v>
                </c:pt>
                <c:pt idx="941">
                  <c:v>138.55069065093991</c:v>
                </c:pt>
                <c:pt idx="942">
                  <c:v>138.61109066009519</c:v>
                </c:pt>
                <c:pt idx="943">
                  <c:v>139.0605340003967</c:v>
                </c:pt>
                <c:pt idx="944">
                  <c:v>139.06072616577151</c:v>
                </c:pt>
                <c:pt idx="945">
                  <c:v>139.06080722808841</c:v>
                </c:pt>
                <c:pt idx="946">
                  <c:v>139.37875962257391</c:v>
                </c:pt>
                <c:pt idx="947">
                  <c:v>139.37887215614319</c:v>
                </c:pt>
                <c:pt idx="948">
                  <c:v>139.37894344329831</c:v>
                </c:pt>
                <c:pt idx="949">
                  <c:v>139.42488169670099</c:v>
                </c:pt>
                <c:pt idx="950">
                  <c:v>139.73205065727231</c:v>
                </c:pt>
                <c:pt idx="951">
                  <c:v>139.7322819232941</c:v>
                </c:pt>
                <c:pt idx="952">
                  <c:v>139.77334713935849</c:v>
                </c:pt>
                <c:pt idx="953">
                  <c:v>140.18972635269171</c:v>
                </c:pt>
                <c:pt idx="954">
                  <c:v>140.18984961509699</c:v>
                </c:pt>
                <c:pt idx="955">
                  <c:v>140.1899166107178</c:v>
                </c:pt>
                <c:pt idx="956">
                  <c:v>140.2360231876373</c:v>
                </c:pt>
                <c:pt idx="957">
                  <c:v>140.50547385215759</c:v>
                </c:pt>
                <c:pt idx="958">
                  <c:v>140.50561308860779</c:v>
                </c:pt>
                <c:pt idx="959">
                  <c:v>140.58442759513849</c:v>
                </c:pt>
                <c:pt idx="960">
                  <c:v>140.94527673721311</c:v>
                </c:pt>
                <c:pt idx="961">
                  <c:v>140.9454333782196</c:v>
                </c:pt>
                <c:pt idx="962">
                  <c:v>140.9455010890961</c:v>
                </c:pt>
                <c:pt idx="963">
                  <c:v>141.0473651885986</c:v>
                </c:pt>
                <c:pt idx="964">
                  <c:v>141.41362762451169</c:v>
                </c:pt>
                <c:pt idx="965">
                  <c:v>141.41375946998599</c:v>
                </c:pt>
                <c:pt idx="966">
                  <c:v>141.41383767127991</c:v>
                </c:pt>
                <c:pt idx="967">
                  <c:v>141.73604679107669</c:v>
                </c:pt>
                <c:pt idx="968">
                  <c:v>141.73618006706241</c:v>
                </c:pt>
                <c:pt idx="969">
                  <c:v>141.7434287071228</c:v>
                </c:pt>
                <c:pt idx="970">
                  <c:v>141.85891318321231</c:v>
                </c:pt>
                <c:pt idx="971">
                  <c:v>142.22563362121579</c:v>
                </c:pt>
                <c:pt idx="972">
                  <c:v>142.22576665878299</c:v>
                </c:pt>
                <c:pt idx="973">
                  <c:v>142.2258388996124</c:v>
                </c:pt>
                <c:pt idx="974">
                  <c:v>142.6208963394165</c:v>
                </c:pt>
                <c:pt idx="975">
                  <c:v>142.62103390693659</c:v>
                </c:pt>
                <c:pt idx="976">
                  <c:v>142.62111759185791</c:v>
                </c:pt>
                <c:pt idx="977">
                  <c:v>142.66930294036871</c:v>
                </c:pt>
                <c:pt idx="978">
                  <c:v>142.96054315567019</c:v>
                </c:pt>
                <c:pt idx="979">
                  <c:v>142.96066951751709</c:v>
                </c:pt>
                <c:pt idx="980">
                  <c:v>143.01718354225159</c:v>
                </c:pt>
                <c:pt idx="981">
                  <c:v>143.4542293548584</c:v>
                </c:pt>
                <c:pt idx="982">
                  <c:v>143.45438241958621</c:v>
                </c:pt>
                <c:pt idx="983">
                  <c:v>143.45445656776431</c:v>
                </c:pt>
                <c:pt idx="984">
                  <c:v>143.4806573390961</c:v>
                </c:pt>
                <c:pt idx="985">
                  <c:v>143.79311776161191</c:v>
                </c:pt>
                <c:pt idx="986">
                  <c:v>143.79324650764471</c:v>
                </c:pt>
                <c:pt idx="987">
                  <c:v>143.82776260375979</c:v>
                </c:pt>
                <c:pt idx="988">
                  <c:v>144.26324200630191</c:v>
                </c:pt>
                <c:pt idx="989">
                  <c:v>144.26339793205261</c:v>
                </c:pt>
                <c:pt idx="990">
                  <c:v>144.26346755027771</c:v>
                </c:pt>
                <c:pt idx="991">
                  <c:v>144.29151177406311</c:v>
                </c:pt>
                <c:pt idx="992">
                  <c:v>144.70345139503479</c:v>
                </c:pt>
                <c:pt idx="993">
                  <c:v>144.70362567901611</c:v>
                </c:pt>
                <c:pt idx="994">
                  <c:v>144.70370841026309</c:v>
                </c:pt>
                <c:pt idx="995">
                  <c:v>145.11501240730291</c:v>
                </c:pt>
                <c:pt idx="996">
                  <c:v>145.1153156757355</c:v>
                </c:pt>
                <c:pt idx="997">
                  <c:v>145.11551952362061</c:v>
                </c:pt>
                <c:pt idx="998">
                  <c:v>145.12645483016971</c:v>
                </c:pt>
                <c:pt idx="999">
                  <c:v>145.4236044883728</c:v>
                </c:pt>
                <c:pt idx="1000">
                  <c:v>145.4237399101257</c:v>
                </c:pt>
                <c:pt idx="1001">
                  <c:v>145.4503781795502</c:v>
                </c:pt>
                <c:pt idx="1002">
                  <c:v>145.927494764328</c:v>
                </c:pt>
                <c:pt idx="1003">
                  <c:v>145.92777848243711</c:v>
                </c:pt>
                <c:pt idx="1004">
                  <c:v>145.9278769493103</c:v>
                </c:pt>
                <c:pt idx="1005">
                  <c:v>145.9279682636261</c:v>
                </c:pt>
                <c:pt idx="1006">
                  <c:v>146.31182360649109</c:v>
                </c:pt>
                <c:pt idx="1007">
                  <c:v>146.31195068359381</c:v>
                </c:pt>
                <c:pt idx="1008">
                  <c:v>146.31202793121341</c:v>
                </c:pt>
                <c:pt idx="1009">
                  <c:v>146.68733787536621</c:v>
                </c:pt>
                <c:pt idx="1010">
                  <c:v>146.6874783039093</c:v>
                </c:pt>
                <c:pt idx="1011">
                  <c:v>146.68756294250491</c:v>
                </c:pt>
                <c:pt idx="1012">
                  <c:v>146.72806167602539</c:v>
                </c:pt>
                <c:pt idx="1013">
                  <c:v>147.08361172676089</c:v>
                </c:pt>
                <c:pt idx="1014">
                  <c:v>147.08380007743841</c:v>
                </c:pt>
                <c:pt idx="1015">
                  <c:v>147.08387351036069</c:v>
                </c:pt>
                <c:pt idx="1016">
                  <c:v>147.4495370388031</c:v>
                </c:pt>
                <c:pt idx="1017">
                  <c:v>147.44967913627619</c:v>
                </c:pt>
                <c:pt idx="1018">
                  <c:v>147.4497621059418</c:v>
                </c:pt>
                <c:pt idx="1019">
                  <c:v>147.53982448577881</c:v>
                </c:pt>
                <c:pt idx="1020">
                  <c:v>147.980339050293</c:v>
                </c:pt>
                <c:pt idx="1021">
                  <c:v>147.98059463500979</c:v>
                </c:pt>
                <c:pt idx="1022">
                  <c:v>147.98071908950811</c:v>
                </c:pt>
                <c:pt idx="1023">
                  <c:v>148.02878212928769</c:v>
                </c:pt>
                <c:pt idx="1024">
                  <c:v>148.23704862594599</c:v>
                </c:pt>
                <c:pt idx="1025">
                  <c:v>148.23717355728149</c:v>
                </c:pt>
                <c:pt idx="1026">
                  <c:v>148.35035753250119</c:v>
                </c:pt>
                <c:pt idx="1027">
                  <c:v>148.68641948699951</c:v>
                </c:pt>
                <c:pt idx="1028">
                  <c:v>148.68665981292719</c:v>
                </c:pt>
                <c:pt idx="1029">
                  <c:v>148.69790101051331</c:v>
                </c:pt>
                <c:pt idx="1030">
                  <c:v>148.8420934677124</c:v>
                </c:pt>
                <c:pt idx="1031">
                  <c:v>149.17056822776789</c:v>
                </c:pt>
                <c:pt idx="1032">
                  <c:v>149.17068123817441</c:v>
                </c:pt>
                <c:pt idx="1033">
                  <c:v>149.17074918746951</c:v>
                </c:pt>
                <c:pt idx="1034">
                  <c:v>149.55361843109131</c:v>
                </c:pt>
                <c:pt idx="1035">
                  <c:v>149.5538094043732</c:v>
                </c:pt>
                <c:pt idx="1036">
                  <c:v>149.55391335487371</c:v>
                </c:pt>
                <c:pt idx="1037">
                  <c:v>149.9033343791962</c:v>
                </c:pt>
                <c:pt idx="1038">
                  <c:v>149.90346693992609</c:v>
                </c:pt>
                <c:pt idx="1039">
                  <c:v>149.9035875797272</c:v>
                </c:pt>
                <c:pt idx="1040">
                  <c:v>149.9718074798584</c:v>
                </c:pt>
                <c:pt idx="1041">
                  <c:v>150.30601191520691</c:v>
                </c:pt>
                <c:pt idx="1042">
                  <c:v>150.30614042282099</c:v>
                </c:pt>
                <c:pt idx="1043">
                  <c:v>150.32039570808411</c:v>
                </c:pt>
                <c:pt idx="1044">
                  <c:v>150.78588843345639</c:v>
                </c:pt>
                <c:pt idx="1045">
                  <c:v>150.7863566875458</c:v>
                </c:pt>
                <c:pt idx="1046">
                  <c:v>150.78659510612491</c:v>
                </c:pt>
                <c:pt idx="1047">
                  <c:v>150.78678631782529</c:v>
                </c:pt>
                <c:pt idx="1048">
                  <c:v>151.1182408332825</c:v>
                </c:pt>
                <c:pt idx="1049">
                  <c:v>151.1183910369873</c:v>
                </c:pt>
                <c:pt idx="1050">
                  <c:v>151.13075923919681</c:v>
                </c:pt>
                <c:pt idx="1051">
                  <c:v>151.28116202354431</c:v>
                </c:pt>
                <c:pt idx="1052">
                  <c:v>151.5776002407074</c:v>
                </c:pt>
                <c:pt idx="1053">
                  <c:v>151.5777287483215</c:v>
                </c:pt>
                <c:pt idx="1054">
                  <c:v>151.59368848800659</c:v>
                </c:pt>
                <c:pt idx="1055">
                  <c:v>151.9244620800018</c:v>
                </c:pt>
                <c:pt idx="1056">
                  <c:v>151.92460203170779</c:v>
                </c:pt>
                <c:pt idx="1057">
                  <c:v>151.94144415855411</c:v>
                </c:pt>
                <c:pt idx="1058">
                  <c:v>152.31003141403201</c:v>
                </c:pt>
                <c:pt idx="1059">
                  <c:v>152.3101978302002</c:v>
                </c:pt>
                <c:pt idx="1060">
                  <c:v>152.31030941009519</c:v>
                </c:pt>
                <c:pt idx="1061">
                  <c:v>152.409348487854</c:v>
                </c:pt>
                <c:pt idx="1062">
                  <c:v>152.72526240348819</c:v>
                </c:pt>
                <c:pt idx="1063">
                  <c:v>152.72538757324219</c:v>
                </c:pt>
                <c:pt idx="1064">
                  <c:v>152.75336027145389</c:v>
                </c:pt>
                <c:pt idx="1065">
                  <c:v>152.90306186676031</c:v>
                </c:pt>
                <c:pt idx="1066">
                  <c:v>153.21531653404239</c:v>
                </c:pt>
                <c:pt idx="1067">
                  <c:v>153.2154846191406</c:v>
                </c:pt>
                <c:pt idx="1068">
                  <c:v>153.22367143630979</c:v>
                </c:pt>
                <c:pt idx="1069">
                  <c:v>153.55787181854251</c:v>
                </c:pt>
                <c:pt idx="1070">
                  <c:v>153.55803155899051</c:v>
                </c:pt>
                <c:pt idx="1071">
                  <c:v>153.56763815879819</c:v>
                </c:pt>
                <c:pt idx="1072">
                  <c:v>153.71283602714541</c:v>
                </c:pt>
                <c:pt idx="1073">
                  <c:v>153.92603206634519</c:v>
                </c:pt>
                <c:pt idx="1074">
                  <c:v>153.92617774009699</c:v>
                </c:pt>
                <c:pt idx="1075">
                  <c:v>154.0310928821564</c:v>
                </c:pt>
                <c:pt idx="1076">
                  <c:v>154.47925996780401</c:v>
                </c:pt>
                <c:pt idx="1077">
                  <c:v>154.4793937206268</c:v>
                </c:pt>
                <c:pt idx="1078">
                  <c:v>154.4794719219208</c:v>
                </c:pt>
                <c:pt idx="1079">
                  <c:v>154.4997110366821</c:v>
                </c:pt>
                <c:pt idx="1080">
                  <c:v>154.78964161872861</c:v>
                </c:pt>
                <c:pt idx="1081">
                  <c:v>154.78979897499079</c:v>
                </c:pt>
                <c:pt idx="1082">
                  <c:v>154.8423547744751</c:v>
                </c:pt>
                <c:pt idx="1083">
                  <c:v>155.38956117629999</c:v>
                </c:pt>
                <c:pt idx="1084">
                  <c:v>155.38974523544309</c:v>
                </c:pt>
                <c:pt idx="1085">
                  <c:v>155.38982892036441</c:v>
                </c:pt>
                <c:pt idx="1086">
                  <c:v>155.38997602462771</c:v>
                </c:pt>
                <c:pt idx="1087">
                  <c:v>155.62176513671881</c:v>
                </c:pt>
                <c:pt idx="1088">
                  <c:v>155.6219162940979</c:v>
                </c:pt>
                <c:pt idx="1089">
                  <c:v>155.6538231372833</c:v>
                </c:pt>
                <c:pt idx="1090">
                  <c:v>156.00185632705691</c:v>
                </c:pt>
                <c:pt idx="1091">
                  <c:v>156.0020024776459</c:v>
                </c:pt>
                <c:pt idx="1092">
                  <c:v>156.00206518173221</c:v>
                </c:pt>
                <c:pt idx="1093">
                  <c:v>156.11600255966189</c:v>
                </c:pt>
                <c:pt idx="1094">
                  <c:v>156.47928047180179</c:v>
                </c:pt>
                <c:pt idx="1095">
                  <c:v>156.4794161319733</c:v>
                </c:pt>
                <c:pt idx="1096">
                  <c:v>156.47949004173279</c:v>
                </c:pt>
                <c:pt idx="1097">
                  <c:v>156.75539898872381</c:v>
                </c:pt>
                <c:pt idx="1098">
                  <c:v>156.7555367946625</c:v>
                </c:pt>
                <c:pt idx="1099">
                  <c:v>156.81142234802249</c:v>
                </c:pt>
                <c:pt idx="1100">
                  <c:v>156.96077108383179</c:v>
                </c:pt>
                <c:pt idx="1101">
                  <c:v>157.2771258354187</c:v>
                </c:pt>
                <c:pt idx="1102">
                  <c:v>157.27723264694211</c:v>
                </c:pt>
                <c:pt idx="1103">
                  <c:v>157.27731704711911</c:v>
                </c:pt>
                <c:pt idx="1104">
                  <c:v>157.61606192588809</c:v>
                </c:pt>
                <c:pt idx="1105">
                  <c:v>157.61620187759399</c:v>
                </c:pt>
                <c:pt idx="1106">
                  <c:v>157.62317299842829</c:v>
                </c:pt>
                <c:pt idx="1107">
                  <c:v>157.74197626113889</c:v>
                </c:pt>
                <c:pt idx="1108">
                  <c:v>158.1646263599396</c:v>
                </c:pt>
                <c:pt idx="1109">
                  <c:v>158.16483950614929</c:v>
                </c:pt>
                <c:pt idx="1110">
                  <c:v>158.16499185562131</c:v>
                </c:pt>
                <c:pt idx="1111">
                  <c:v>158.49392056465149</c:v>
                </c:pt>
                <c:pt idx="1112">
                  <c:v>158.49407505989069</c:v>
                </c:pt>
                <c:pt idx="1113">
                  <c:v>158.49421429634091</c:v>
                </c:pt>
                <c:pt idx="1114">
                  <c:v>158.58195829391479</c:v>
                </c:pt>
                <c:pt idx="1115">
                  <c:v>158.85050702095029</c:v>
                </c:pt>
                <c:pt idx="1116">
                  <c:v>158.85062599182129</c:v>
                </c:pt>
                <c:pt idx="1117">
                  <c:v>158.90178465843201</c:v>
                </c:pt>
                <c:pt idx="1118">
                  <c:v>159.2983224391937</c:v>
                </c:pt>
                <c:pt idx="1119">
                  <c:v>159.29846405982971</c:v>
                </c:pt>
                <c:pt idx="1120">
                  <c:v>159.29853320121771</c:v>
                </c:pt>
                <c:pt idx="1121">
                  <c:v>159.3634397983551</c:v>
                </c:pt>
                <c:pt idx="1122">
                  <c:v>159.90936231613159</c:v>
                </c:pt>
                <c:pt idx="1123">
                  <c:v>159.90957188606259</c:v>
                </c:pt>
                <c:pt idx="1124">
                  <c:v>159.90967655181879</c:v>
                </c:pt>
                <c:pt idx="1125">
                  <c:v>159.909866809845</c:v>
                </c:pt>
                <c:pt idx="1126">
                  <c:v>160.14729309082031</c:v>
                </c:pt>
                <c:pt idx="1127">
                  <c:v>160.14752435684201</c:v>
                </c:pt>
                <c:pt idx="1128">
                  <c:v>160.1750564575195</c:v>
                </c:pt>
                <c:pt idx="1129">
                  <c:v>160.5194220542908</c:v>
                </c:pt>
                <c:pt idx="1130">
                  <c:v>160.51954078674319</c:v>
                </c:pt>
                <c:pt idx="1131">
                  <c:v>160.52693867683411</c:v>
                </c:pt>
                <c:pt idx="1132">
                  <c:v>160.87552928924561</c:v>
                </c:pt>
                <c:pt idx="1133">
                  <c:v>160.87570023536679</c:v>
                </c:pt>
                <c:pt idx="1134">
                  <c:v>160.87577867507929</c:v>
                </c:pt>
                <c:pt idx="1135">
                  <c:v>160.98621821403501</c:v>
                </c:pt>
                <c:pt idx="1136">
                  <c:v>161.25954270362851</c:v>
                </c:pt>
                <c:pt idx="1137">
                  <c:v>161.25968980789179</c:v>
                </c:pt>
                <c:pt idx="1138">
                  <c:v>161.333934545517</c:v>
                </c:pt>
                <c:pt idx="1139">
                  <c:v>161.74095702171331</c:v>
                </c:pt>
                <c:pt idx="1140">
                  <c:v>161.74132633209231</c:v>
                </c:pt>
                <c:pt idx="1141">
                  <c:v>161.74154114723211</c:v>
                </c:pt>
                <c:pt idx="1142">
                  <c:v>161.79690051078799</c:v>
                </c:pt>
                <c:pt idx="1143">
                  <c:v>162.0664937496185</c:v>
                </c:pt>
                <c:pt idx="1144">
                  <c:v>162.0667579174042</c:v>
                </c:pt>
                <c:pt idx="1145">
                  <c:v>162.14501881599429</c:v>
                </c:pt>
                <c:pt idx="1146">
                  <c:v>162.54924631118769</c:v>
                </c:pt>
                <c:pt idx="1147">
                  <c:v>162.5493924617767</c:v>
                </c:pt>
                <c:pt idx="1148">
                  <c:v>162.5494735240936</c:v>
                </c:pt>
                <c:pt idx="1149">
                  <c:v>162.60874629020691</c:v>
                </c:pt>
                <c:pt idx="1150">
                  <c:v>162.9719035625458</c:v>
                </c:pt>
                <c:pt idx="1151">
                  <c:v>162.97225713729861</c:v>
                </c:pt>
                <c:pt idx="1152">
                  <c:v>162.97249531745911</c:v>
                </c:pt>
                <c:pt idx="1153">
                  <c:v>163.35889053344729</c:v>
                </c:pt>
                <c:pt idx="1154">
                  <c:v>163.35905575752261</c:v>
                </c:pt>
                <c:pt idx="1155">
                  <c:v>163.3591585159302</c:v>
                </c:pt>
                <c:pt idx="1156">
                  <c:v>163.423264503479</c:v>
                </c:pt>
                <c:pt idx="1157">
                  <c:v>163.73524713516241</c:v>
                </c:pt>
                <c:pt idx="1158">
                  <c:v>163.7353982925415</c:v>
                </c:pt>
                <c:pt idx="1159">
                  <c:v>163.76631951332089</c:v>
                </c:pt>
                <c:pt idx="1160">
                  <c:v>164.2254931926727</c:v>
                </c:pt>
                <c:pt idx="1161">
                  <c:v>164.22572302818301</c:v>
                </c:pt>
                <c:pt idx="1162">
                  <c:v>164.22589111328119</c:v>
                </c:pt>
                <c:pt idx="1163">
                  <c:v>164.23555064201349</c:v>
                </c:pt>
                <c:pt idx="1164">
                  <c:v>164.5520484447479</c:v>
                </c:pt>
                <c:pt idx="1165">
                  <c:v>164.55216193199161</c:v>
                </c:pt>
                <c:pt idx="1166">
                  <c:v>164.58166909217829</c:v>
                </c:pt>
                <c:pt idx="1167">
                  <c:v>164.9689781665802</c:v>
                </c:pt>
                <c:pt idx="1168">
                  <c:v>164.96920990943909</c:v>
                </c:pt>
                <c:pt idx="1169">
                  <c:v>164.96937918663019</c:v>
                </c:pt>
                <c:pt idx="1170">
                  <c:v>165.04497909545901</c:v>
                </c:pt>
                <c:pt idx="1171">
                  <c:v>165.36392831802371</c:v>
                </c:pt>
                <c:pt idx="1172">
                  <c:v>165.3640732765198</c:v>
                </c:pt>
                <c:pt idx="1173">
                  <c:v>165.39248132705691</c:v>
                </c:pt>
                <c:pt idx="1174">
                  <c:v>165.84267735481259</c:v>
                </c:pt>
                <c:pt idx="1175">
                  <c:v>165.84299421310419</c:v>
                </c:pt>
                <c:pt idx="1176">
                  <c:v>165.84316754341131</c:v>
                </c:pt>
                <c:pt idx="1177">
                  <c:v>165.8550660610199</c:v>
                </c:pt>
                <c:pt idx="1178">
                  <c:v>166.12050843238831</c:v>
                </c:pt>
                <c:pt idx="1179">
                  <c:v>166.1207449436188</c:v>
                </c:pt>
                <c:pt idx="1180">
                  <c:v>166.20464849472049</c:v>
                </c:pt>
                <c:pt idx="1181">
                  <c:v>166.65687084198001</c:v>
                </c:pt>
                <c:pt idx="1182">
                  <c:v>166.65701103210449</c:v>
                </c:pt>
                <c:pt idx="1183">
                  <c:v>166.6570956707001</c:v>
                </c:pt>
                <c:pt idx="1184">
                  <c:v>166.66621065139771</c:v>
                </c:pt>
                <c:pt idx="1185">
                  <c:v>167.04274153709409</c:v>
                </c:pt>
                <c:pt idx="1186">
                  <c:v>167.04288673400879</c:v>
                </c:pt>
                <c:pt idx="1187">
                  <c:v>167.0429759025574</c:v>
                </c:pt>
                <c:pt idx="1188">
                  <c:v>167.38429665565491</c:v>
                </c:pt>
                <c:pt idx="1189">
                  <c:v>167.38441157341001</c:v>
                </c:pt>
                <c:pt idx="1190">
                  <c:v>167.384477853775</c:v>
                </c:pt>
                <c:pt idx="1191">
                  <c:v>167.47754955291751</c:v>
                </c:pt>
                <c:pt idx="1192">
                  <c:v>167.79685664176941</c:v>
                </c:pt>
                <c:pt idx="1193">
                  <c:v>167.7970116138458</c:v>
                </c:pt>
                <c:pt idx="1194">
                  <c:v>167.82583236694339</c:v>
                </c:pt>
                <c:pt idx="1195">
                  <c:v>168.22663021087649</c:v>
                </c:pt>
                <c:pt idx="1196">
                  <c:v>168.2267830371857</c:v>
                </c:pt>
                <c:pt idx="1197">
                  <c:v>168.2268879413605</c:v>
                </c:pt>
                <c:pt idx="1198">
                  <c:v>168.2890017032623</c:v>
                </c:pt>
                <c:pt idx="1199">
                  <c:v>168.62373924255371</c:v>
                </c:pt>
                <c:pt idx="1200">
                  <c:v>168.6238970756531</c:v>
                </c:pt>
                <c:pt idx="1201">
                  <c:v>168.6363377571106</c:v>
                </c:pt>
                <c:pt idx="1202">
                  <c:v>169.07473874092099</c:v>
                </c:pt>
                <c:pt idx="1203">
                  <c:v>169.07489109039309</c:v>
                </c:pt>
                <c:pt idx="1204">
                  <c:v>169.0749788284302</c:v>
                </c:pt>
                <c:pt idx="1205">
                  <c:v>169.09915781021121</c:v>
                </c:pt>
                <c:pt idx="1206">
                  <c:v>169.35908269882199</c:v>
                </c:pt>
                <c:pt idx="1207">
                  <c:v>169.3592357635498</c:v>
                </c:pt>
                <c:pt idx="1208">
                  <c:v>169.44793486595151</c:v>
                </c:pt>
                <c:pt idx="1209">
                  <c:v>169.81712937355039</c:v>
                </c:pt>
                <c:pt idx="1210">
                  <c:v>169.8172779083252</c:v>
                </c:pt>
                <c:pt idx="1211">
                  <c:v>169.8173432350159</c:v>
                </c:pt>
                <c:pt idx="1212">
                  <c:v>169.91500544548029</c:v>
                </c:pt>
                <c:pt idx="1213">
                  <c:v>170.18367838859561</c:v>
                </c:pt>
                <c:pt idx="1214">
                  <c:v>170.1838200092316</c:v>
                </c:pt>
                <c:pt idx="1215">
                  <c:v>170.25914525985721</c:v>
                </c:pt>
                <c:pt idx="1216">
                  <c:v>170.6239671707153</c:v>
                </c:pt>
                <c:pt idx="1217">
                  <c:v>170.62411236763</c:v>
                </c:pt>
                <c:pt idx="1218">
                  <c:v>170.62417697906491</c:v>
                </c:pt>
                <c:pt idx="1219">
                  <c:v>170.7258286476135</c:v>
                </c:pt>
                <c:pt idx="1220">
                  <c:v>171.112184047699</c:v>
                </c:pt>
                <c:pt idx="1221">
                  <c:v>171.11231827735901</c:v>
                </c:pt>
                <c:pt idx="1222">
                  <c:v>171.11239576339719</c:v>
                </c:pt>
                <c:pt idx="1223">
                  <c:v>171.46553492546079</c:v>
                </c:pt>
                <c:pt idx="1224">
                  <c:v>171.46571469306949</c:v>
                </c:pt>
                <c:pt idx="1225">
                  <c:v>171.46583032608029</c:v>
                </c:pt>
                <c:pt idx="1226">
                  <c:v>171.53734278678891</c:v>
                </c:pt>
                <c:pt idx="1227">
                  <c:v>171.8643505573273</c:v>
                </c:pt>
                <c:pt idx="1228">
                  <c:v>171.86448955535889</c:v>
                </c:pt>
                <c:pt idx="1229">
                  <c:v>171.88431334495539</c:v>
                </c:pt>
                <c:pt idx="1230">
                  <c:v>172.28511118888849</c:v>
                </c:pt>
                <c:pt idx="1231">
                  <c:v>172.2852668762207</c:v>
                </c:pt>
                <c:pt idx="1232">
                  <c:v>172.28534650802609</c:v>
                </c:pt>
                <c:pt idx="1233">
                  <c:v>172.34746646881101</c:v>
                </c:pt>
                <c:pt idx="1234">
                  <c:v>172.74426484107971</c:v>
                </c:pt>
                <c:pt idx="1235">
                  <c:v>172.74449563026431</c:v>
                </c:pt>
                <c:pt idx="1236">
                  <c:v>172.7446372509003</c:v>
                </c:pt>
                <c:pt idx="1237">
                  <c:v>173.1112177371979</c:v>
                </c:pt>
                <c:pt idx="1238">
                  <c:v>173.11161375045779</c:v>
                </c:pt>
                <c:pt idx="1239">
                  <c:v>173.11192584037781</c:v>
                </c:pt>
                <c:pt idx="1240">
                  <c:v>173.15905022621149</c:v>
                </c:pt>
                <c:pt idx="1241">
                  <c:v>173.5240550041199</c:v>
                </c:pt>
                <c:pt idx="1242">
                  <c:v>173.52416896820071</c:v>
                </c:pt>
                <c:pt idx="1243">
                  <c:v>173.524254322052</c:v>
                </c:pt>
                <c:pt idx="1244">
                  <c:v>174.01900148391721</c:v>
                </c:pt>
                <c:pt idx="1245">
                  <c:v>174.01925134658811</c:v>
                </c:pt>
                <c:pt idx="1246">
                  <c:v>174.01937484741211</c:v>
                </c:pt>
                <c:pt idx="1247">
                  <c:v>174.01946306228641</c:v>
                </c:pt>
                <c:pt idx="1248">
                  <c:v>174.31208109855649</c:v>
                </c:pt>
                <c:pt idx="1249">
                  <c:v>174.31241226196289</c:v>
                </c:pt>
                <c:pt idx="1250">
                  <c:v>174.31854557991031</c:v>
                </c:pt>
                <c:pt idx="1251">
                  <c:v>174.77285289764399</c:v>
                </c:pt>
                <c:pt idx="1252">
                  <c:v>174.7730538845062</c:v>
                </c:pt>
                <c:pt idx="1253">
                  <c:v>174.77314925193789</c:v>
                </c:pt>
                <c:pt idx="1254">
                  <c:v>174.7842359542847</c:v>
                </c:pt>
                <c:pt idx="1255">
                  <c:v>175.12559151649481</c:v>
                </c:pt>
                <c:pt idx="1256">
                  <c:v>175.1257688999176</c:v>
                </c:pt>
                <c:pt idx="1257">
                  <c:v>175.1336803436279</c:v>
                </c:pt>
                <c:pt idx="1258">
                  <c:v>175.6549942493439</c:v>
                </c:pt>
                <c:pt idx="1259">
                  <c:v>175.65519428253171</c:v>
                </c:pt>
                <c:pt idx="1260">
                  <c:v>175.6552760601044</c:v>
                </c:pt>
                <c:pt idx="1261">
                  <c:v>175.6553521156311</c:v>
                </c:pt>
                <c:pt idx="1262">
                  <c:v>175.92476034164429</c:v>
                </c:pt>
                <c:pt idx="1263">
                  <c:v>175.92487406730649</c:v>
                </c:pt>
                <c:pt idx="1264">
                  <c:v>175.94915199279791</c:v>
                </c:pt>
                <c:pt idx="1265">
                  <c:v>176.40233063697809</c:v>
                </c:pt>
                <c:pt idx="1266">
                  <c:v>176.40246343612671</c:v>
                </c:pt>
                <c:pt idx="1267">
                  <c:v>176.40255951881409</c:v>
                </c:pt>
                <c:pt idx="1268">
                  <c:v>176.41061091423029</c:v>
                </c:pt>
                <c:pt idx="1269">
                  <c:v>176.87835311889651</c:v>
                </c:pt>
                <c:pt idx="1270">
                  <c:v>176.8788130283356</c:v>
                </c:pt>
                <c:pt idx="1271">
                  <c:v>176.8790571689606</c:v>
                </c:pt>
                <c:pt idx="1272">
                  <c:v>177.31200504302981</c:v>
                </c:pt>
                <c:pt idx="1273">
                  <c:v>177.3128516674042</c:v>
                </c:pt>
                <c:pt idx="1274">
                  <c:v>177.31303381919861</c:v>
                </c:pt>
                <c:pt idx="1275">
                  <c:v>177.31320118904111</c:v>
                </c:pt>
                <c:pt idx="1276">
                  <c:v>177.55816125869751</c:v>
                </c:pt>
                <c:pt idx="1277">
                  <c:v>177.5584959983826</c:v>
                </c:pt>
                <c:pt idx="1278">
                  <c:v>177.56533598899841</c:v>
                </c:pt>
                <c:pt idx="1279">
                  <c:v>177.92141532897949</c:v>
                </c:pt>
                <c:pt idx="1280">
                  <c:v>177.92166757583621</c:v>
                </c:pt>
                <c:pt idx="1281">
                  <c:v>177.9218194484711</c:v>
                </c:pt>
                <c:pt idx="1282">
                  <c:v>178.02945160865781</c:v>
                </c:pt>
                <c:pt idx="1283">
                  <c:v>178.44190526008609</c:v>
                </c:pt>
                <c:pt idx="1284">
                  <c:v>178.44205522537229</c:v>
                </c:pt>
                <c:pt idx="1285">
                  <c:v>178.442143201828</c:v>
                </c:pt>
                <c:pt idx="1286">
                  <c:v>178.74501323699951</c:v>
                </c:pt>
                <c:pt idx="1287">
                  <c:v>178.74519228935239</c:v>
                </c:pt>
                <c:pt idx="1288">
                  <c:v>178.74529337883001</c:v>
                </c:pt>
                <c:pt idx="1289">
                  <c:v>178.84366726875311</c:v>
                </c:pt>
                <c:pt idx="1290">
                  <c:v>179.16218852996829</c:v>
                </c:pt>
                <c:pt idx="1291">
                  <c:v>179.16233730316159</c:v>
                </c:pt>
                <c:pt idx="1292">
                  <c:v>179.19110870361331</c:v>
                </c:pt>
                <c:pt idx="1293">
                  <c:v>179.7176525592804</c:v>
                </c:pt>
                <c:pt idx="1294">
                  <c:v>179.7178156375885</c:v>
                </c:pt>
                <c:pt idx="1295">
                  <c:v>179.71788692474371</c:v>
                </c:pt>
                <c:pt idx="1296">
                  <c:v>179.71796274185181</c:v>
                </c:pt>
                <c:pt idx="1297">
                  <c:v>179.936402797699</c:v>
                </c:pt>
                <c:pt idx="1298">
                  <c:v>179.93658971786499</c:v>
                </c:pt>
                <c:pt idx="1299">
                  <c:v>180.0027730464935</c:v>
                </c:pt>
                <c:pt idx="1300">
                  <c:v>180.4073402881622</c:v>
                </c:pt>
                <c:pt idx="1301">
                  <c:v>180.4075257778168</c:v>
                </c:pt>
                <c:pt idx="1302">
                  <c:v>180.407595872879</c:v>
                </c:pt>
                <c:pt idx="1303">
                  <c:v>180.46588778495791</c:v>
                </c:pt>
                <c:pt idx="1304">
                  <c:v>180.91622090339661</c:v>
                </c:pt>
                <c:pt idx="1305">
                  <c:v>180.9164164066315</c:v>
                </c:pt>
                <c:pt idx="1306">
                  <c:v>180.9164836406708</c:v>
                </c:pt>
                <c:pt idx="1307">
                  <c:v>181.16346454620361</c:v>
                </c:pt>
                <c:pt idx="1308">
                  <c:v>181.16376638412481</c:v>
                </c:pt>
                <c:pt idx="1309">
                  <c:v>181.16860008239749</c:v>
                </c:pt>
                <c:pt idx="1310">
                  <c:v>181.27693915367129</c:v>
                </c:pt>
                <c:pt idx="1311">
                  <c:v>181.57583117485049</c:v>
                </c:pt>
                <c:pt idx="1312">
                  <c:v>181.5759725570679</c:v>
                </c:pt>
                <c:pt idx="1313">
                  <c:v>181.62515473365781</c:v>
                </c:pt>
                <c:pt idx="1314">
                  <c:v>182.0739414691925</c:v>
                </c:pt>
                <c:pt idx="1315">
                  <c:v>182.07409024238589</c:v>
                </c:pt>
                <c:pt idx="1316">
                  <c:v>182.07416176795959</c:v>
                </c:pt>
                <c:pt idx="1317">
                  <c:v>182.0917098522186</c:v>
                </c:pt>
                <c:pt idx="1318">
                  <c:v>182.42538642883301</c:v>
                </c:pt>
                <c:pt idx="1319">
                  <c:v>182.42551517486569</c:v>
                </c:pt>
                <c:pt idx="1320">
                  <c:v>182.43914341926569</c:v>
                </c:pt>
                <c:pt idx="1321">
                  <c:v>182.86762237548831</c:v>
                </c:pt>
                <c:pt idx="1322">
                  <c:v>182.86776518821719</c:v>
                </c:pt>
                <c:pt idx="1323">
                  <c:v>182.86782336235049</c:v>
                </c:pt>
                <c:pt idx="1324">
                  <c:v>182.9019224643707</c:v>
                </c:pt>
                <c:pt idx="1325">
                  <c:v>183.25299525260931</c:v>
                </c:pt>
                <c:pt idx="1326">
                  <c:v>183.25319910049441</c:v>
                </c:pt>
                <c:pt idx="1327">
                  <c:v>183.2533144950867</c:v>
                </c:pt>
                <c:pt idx="1328">
                  <c:v>183.6855659484863</c:v>
                </c:pt>
                <c:pt idx="1329">
                  <c:v>183.6859042644501</c:v>
                </c:pt>
                <c:pt idx="1330">
                  <c:v>183.68607711791989</c:v>
                </c:pt>
                <c:pt idx="1331">
                  <c:v>183.71373295783999</c:v>
                </c:pt>
                <c:pt idx="1332">
                  <c:v>183.99441719055179</c:v>
                </c:pt>
                <c:pt idx="1333">
                  <c:v>183.99454379081729</c:v>
                </c:pt>
                <c:pt idx="1334">
                  <c:v>184.06227278709409</c:v>
                </c:pt>
                <c:pt idx="1335">
                  <c:v>184.20702385902399</c:v>
                </c:pt>
                <c:pt idx="1336">
                  <c:v>184.48863554000849</c:v>
                </c:pt>
                <c:pt idx="1337">
                  <c:v>184.48877334594729</c:v>
                </c:pt>
                <c:pt idx="1338">
                  <c:v>184.52381277084351</c:v>
                </c:pt>
                <c:pt idx="1339">
                  <c:v>184.96579694747919</c:v>
                </c:pt>
                <c:pt idx="1340">
                  <c:v>184.96620917320249</c:v>
                </c:pt>
                <c:pt idx="1341">
                  <c:v>184.96647810935971</c:v>
                </c:pt>
                <c:pt idx="1342">
                  <c:v>185.00094842910769</c:v>
                </c:pt>
                <c:pt idx="1343">
                  <c:v>185.2233598232269</c:v>
                </c:pt>
                <c:pt idx="1344">
                  <c:v>185.22347974777219</c:v>
                </c:pt>
                <c:pt idx="1345">
                  <c:v>185.33606123924261</c:v>
                </c:pt>
                <c:pt idx="1346">
                  <c:v>185.66801428794861</c:v>
                </c:pt>
                <c:pt idx="1347">
                  <c:v>185.668163061142</c:v>
                </c:pt>
                <c:pt idx="1348">
                  <c:v>185.68329739570621</c:v>
                </c:pt>
                <c:pt idx="1349">
                  <c:v>185.8030381202698</c:v>
                </c:pt>
                <c:pt idx="1350">
                  <c:v>186.15285086631769</c:v>
                </c:pt>
                <c:pt idx="1351">
                  <c:v>186.15297222137451</c:v>
                </c:pt>
                <c:pt idx="1352">
                  <c:v>186.15303444862371</c:v>
                </c:pt>
                <c:pt idx="1353">
                  <c:v>186.63173961639399</c:v>
                </c:pt>
                <c:pt idx="1354">
                  <c:v>186.63191628456121</c:v>
                </c:pt>
                <c:pt idx="1355">
                  <c:v>186.63198137283331</c:v>
                </c:pt>
                <c:pt idx="1356">
                  <c:v>186.6320424079895</c:v>
                </c:pt>
                <c:pt idx="1357">
                  <c:v>186.97758293151861</c:v>
                </c:pt>
                <c:pt idx="1358">
                  <c:v>186.9777569770813</c:v>
                </c:pt>
                <c:pt idx="1359">
                  <c:v>186.97784757614139</c:v>
                </c:pt>
                <c:pt idx="1360">
                  <c:v>187.367223739624</c:v>
                </c:pt>
                <c:pt idx="1361">
                  <c:v>187.36747717857361</c:v>
                </c:pt>
                <c:pt idx="1362">
                  <c:v>187.3676514625549</c:v>
                </c:pt>
                <c:pt idx="1363">
                  <c:v>187.45618295669561</c:v>
                </c:pt>
                <c:pt idx="1364">
                  <c:v>187.7439489364624</c:v>
                </c:pt>
                <c:pt idx="1365">
                  <c:v>187.74405217170721</c:v>
                </c:pt>
                <c:pt idx="1366">
                  <c:v>187.77280759811401</c:v>
                </c:pt>
                <c:pt idx="1367">
                  <c:v>188.1525475978851</c:v>
                </c:pt>
                <c:pt idx="1368">
                  <c:v>188.15272068977359</c:v>
                </c:pt>
                <c:pt idx="1369">
                  <c:v>188.15283131599429</c:v>
                </c:pt>
                <c:pt idx="1370">
                  <c:v>188.23964595794681</c:v>
                </c:pt>
                <c:pt idx="1371">
                  <c:v>188.6712110042572</c:v>
                </c:pt>
                <c:pt idx="1372">
                  <c:v>188.67144560813901</c:v>
                </c:pt>
                <c:pt idx="1373">
                  <c:v>188.67154741287229</c:v>
                </c:pt>
                <c:pt idx="1374">
                  <c:v>188.9526660442352</c:v>
                </c:pt>
                <c:pt idx="1375">
                  <c:v>188.95281577110291</c:v>
                </c:pt>
                <c:pt idx="1376">
                  <c:v>188.95289039611819</c:v>
                </c:pt>
                <c:pt idx="1377">
                  <c:v>189.07902455329901</c:v>
                </c:pt>
                <c:pt idx="1378">
                  <c:v>189.4026563167572</c:v>
                </c:pt>
                <c:pt idx="1379">
                  <c:v>189.40282273292539</c:v>
                </c:pt>
                <c:pt idx="1380">
                  <c:v>189.40292549133301</c:v>
                </c:pt>
                <c:pt idx="1381">
                  <c:v>189.81472373008731</c:v>
                </c:pt>
                <c:pt idx="1382">
                  <c:v>189.81514883041379</c:v>
                </c:pt>
                <c:pt idx="1383">
                  <c:v>189.81564998626709</c:v>
                </c:pt>
                <c:pt idx="1384">
                  <c:v>189.8614938259125</c:v>
                </c:pt>
                <c:pt idx="1385">
                  <c:v>190.11564373970029</c:v>
                </c:pt>
                <c:pt idx="1386">
                  <c:v>190.1157691478729</c:v>
                </c:pt>
                <c:pt idx="1387">
                  <c:v>190.2103724479675</c:v>
                </c:pt>
                <c:pt idx="1388">
                  <c:v>190.53245711326599</c:v>
                </c:pt>
                <c:pt idx="1389">
                  <c:v>190.53260827064511</c:v>
                </c:pt>
                <c:pt idx="1390">
                  <c:v>190.55766940116879</c:v>
                </c:pt>
                <c:pt idx="1391">
                  <c:v>190.67235684394839</c:v>
                </c:pt>
                <c:pt idx="1392">
                  <c:v>191.01864433288571</c:v>
                </c:pt>
                <c:pt idx="1393">
                  <c:v>191.01875615119931</c:v>
                </c:pt>
                <c:pt idx="1394">
                  <c:v>191.0225267410278</c:v>
                </c:pt>
                <c:pt idx="1395">
                  <c:v>191.4773325920105</c:v>
                </c:pt>
                <c:pt idx="1396">
                  <c:v>191.47757577896121</c:v>
                </c:pt>
                <c:pt idx="1397">
                  <c:v>191.47771549224851</c:v>
                </c:pt>
                <c:pt idx="1398">
                  <c:v>191.48782134056091</c:v>
                </c:pt>
                <c:pt idx="1399">
                  <c:v>191.8536970615387</c:v>
                </c:pt>
                <c:pt idx="1400">
                  <c:v>191.85381555557251</c:v>
                </c:pt>
                <c:pt idx="1401">
                  <c:v>191.85387659072879</c:v>
                </c:pt>
                <c:pt idx="1402">
                  <c:v>192.14668750762939</c:v>
                </c:pt>
                <c:pt idx="1403">
                  <c:v>192.14683365821841</c:v>
                </c:pt>
                <c:pt idx="1404">
                  <c:v>192.18010973930359</c:v>
                </c:pt>
                <c:pt idx="1405">
                  <c:v>192.3294894695282</c:v>
                </c:pt>
                <c:pt idx="1406">
                  <c:v>192.5793616771698</c:v>
                </c:pt>
                <c:pt idx="1407">
                  <c:v>192.57948923110959</c:v>
                </c:pt>
                <c:pt idx="1408">
                  <c:v>192.64673709869379</c:v>
                </c:pt>
                <c:pt idx="1409">
                  <c:v>193.05570340156561</c:v>
                </c:pt>
                <c:pt idx="1410">
                  <c:v>193.05585670471191</c:v>
                </c:pt>
                <c:pt idx="1411">
                  <c:v>193.05594110488889</c:v>
                </c:pt>
                <c:pt idx="1412">
                  <c:v>193.10971665382391</c:v>
                </c:pt>
                <c:pt idx="1413">
                  <c:v>193.35839939117429</c:v>
                </c:pt>
                <c:pt idx="1414">
                  <c:v>193.35851955413821</c:v>
                </c:pt>
                <c:pt idx="1415">
                  <c:v>193.45826506614691</c:v>
                </c:pt>
                <c:pt idx="1416">
                  <c:v>193.8802561759949</c:v>
                </c:pt>
                <c:pt idx="1417">
                  <c:v>193.88039255142209</c:v>
                </c:pt>
                <c:pt idx="1418">
                  <c:v>193.88046598434451</c:v>
                </c:pt>
                <c:pt idx="1419">
                  <c:v>193.9207649230957</c:v>
                </c:pt>
                <c:pt idx="1420">
                  <c:v>194.20411705970761</c:v>
                </c:pt>
                <c:pt idx="1421">
                  <c:v>194.20423340797419</c:v>
                </c:pt>
                <c:pt idx="1422">
                  <c:v>194.27265644073489</c:v>
                </c:pt>
                <c:pt idx="1423">
                  <c:v>194.70476412773129</c:v>
                </c:pt>
                <c:pt idx="1424">
                  <c:v>194.70489263534549</c:v>
                </c:pt>
                <c:pt idx="1425">
                  <c:v>194.70499491691589</c:v>
                </c:pt>
                <c:pt idx="1426">
                  <c:v>194.75643873214719</c:v>
                </c:pt>
                <c:pt idx="1427">
                  <c:v>195.0791482925415</c:v>
                </c:pt>
                <c:pt idx="1428">
                  <c:v>195.0792832374573</c:v>
                </c:pt>
                <c:pt idx="1429">
                  <c:v>195.0862948894501</c:v>
                </c:pt>
                <c:pt idx="1430">
                  <c:v>195.4119539260864</c:v>
                </c:pt>
                <c:pt idx="1431">
                  <c:v>195.41208720207209</c:v>
                </c:pt>
                <c:pt idx="1432">
                  <c:v>195.43109655380249</c:v>
                </c:pt>
                <c:pt idx="1433">
                  <c:v>195.54722595214841</c:v>
                </c:pt>
                <c:pt idx="1434">
                  <c:v>195.91978716850281</c:v>
                </c:pt>
                <c:pt idx="1435">
                  <c:v>195.92002964019781</c:v>
                </c:pt>
                <c:pt idx="1436">
                  <c:v>195.92016315460211</c:v>
                </c:pt>
                <c:pt idx="1437">
                  <c:v>196.25298094749451</c:v>
                </c:pt>
                <c:pt idx="1438">
                  <c:v>196.2531130313873</c:v>
                </c:pt>
                <c:pt idx="1439">
                  <c:v>196.25320100784299</c:v>
                </c:pt>
                <c:pt idx="1440">
                  <c:v>196.35762286186221</c:v>
                </c:pt>
                <c:pt idx="1441">
                  <c:v>196.70262765884399</c:v>
                </c:pt>
                <c:pt idx="1442">
                  <c:v>196.70273756980899</c:v>
                </c:pt>
                <c:pt idx="1443">
                  <c:v>196.70676827430731</c:v>
                </c:pt>
                <c:pt idx="1444">
                  <c:v>197.19165444374079</c:v>
                </c:pt>
                <c:pt idx="1445">
                  <c:v>197.1918728351593</c:v>
                </c:pt>
                <c:pt idx="1446">
                  <c:v>197.1919705867767</c:v>
                </c:pt>
                <c:pt idx="1447">
                  <c:v>197.1921036243439</c:v>
                </c:pt>
                <c:pt idx="1448">
                  <c:v>197.617751121521</c:v>
                </c:pt>
                <c:pt idx="1449">
                  <c:v>197.61809897422791</c:v>
                </c:pt>
                <c:pt idx="1450">
                  <c:v>197.61829161643979</c:v>
                </c:pt>
                <c:pt idx="1451">
                  <c:v>197.89734530448911</c:v>
                </c:pt>
                <c:pt idx="1452">
                  <c:v>197.89747047424319</c:v>
                </c:pt>
                <c:pt idx="1453">
                  <c:v>197.8975465297699</c:v>
                </c:pt>
                <c:pt idx="1454">
                  <c:v>197.98348259925839</c:v>
                </c:pt>
                <c:pt idx="1455">
                  <c:v>198.25432109832761</c:v>
                </c:pt>
                <c:pt idx="1456">
                  <c:v>198.25458431243899</c:v>
                </c:pt>
                <c:pt idx="1457">
                  <c:v>198.3320491313934</c:v>
                </c:pt>
                <c:pt idx="1458">
                  <c:v>198.6859579086304</c:v>
                </c:pt>
                <c:pt idx="1459">
                  <c:v>198.68609499931341</c:v>
                </c:pt>
                <c:pt idx="1460">
                  <c:v>198.6861560344696</c:v>
                </c:pt>
                <c:pt idx="1461">
                  <c:v>198.79487729072571</c:v>
                </c:pt>
                <c:pt idx="1462">
                  <c:v>199.15926909446719</c:v>
                </c:pt>
                <c:pt idx="1463">
                  <c:v>199.15939259529111</c:v>
                </c:pt>
                <c:pt idx="1464">
                  <c:v>199.15945744514471</c:v>
                </c:pt>
                <c:pt idx="1465">
                  <c:v>199.4997732639313</c:v>
                </c:pt>
                <c:pt idx="1466">
                  <c:v>199.49993562698361</c:v>
                </c:pt>
                <c:pt idx="1467">
                  <c:v>199.49999928474429</c:v>
                </c:pt>
                <c:pt idx="1468">
                  <c:v>199.60579919815061</c:v>
                </c:pt>
                <c:pt idx="1469">
                  <c:v>200.09460926055911</c:v>
                </c:pt>
                <c:pt idx="1470">
                  <c:v>200.0947599411011</c:v>
                </c:pt>
                <c:pt idx="1471">
                  <c:v>200.09481763839719</c:v>
                </c:pt>
                <c:pt idx="1472">
                  <c:v>200.09487199783331</c:v>
                </c:pt>
                <c:pt idx="1473">
                  <c:v>200.30772376060489</c:v>
                </c:pt>
                <c:pt idx="1474">
                  <c:v>200.30783629417419</c:v>
                </c:pt>
                <c:pt idx="1475">
                  <c:v>200.4167191982269</c:v>
                </c:pt>
                <c:pt idx="1476">
                  <c:v>200.71790790557861</c:v>
                </c:pt>
                <c:pt idx="1477">
                  <c:v>200.7180206775665</c:v>
                </c:pt>
                <c:pt idx="1478">
                  <c:v>200.76493144035339</c:v>
                </c:pt>
                <c:pt idx="1479">
                  <c:v>201.1423542499542</c:v>
                </c:pt>
                <c:pt idx="1480">
                  <c:v>201.1425287723541</c:v>
                </c:pt>
                <c:pt idx="1481">
                  <c:v>201.14260792732239</c:v>
                </c:pt>
                <c:pt idx="1482">
                  <c:v>201.23056674003601</c:v>
                </c:pt>
                <c:pt idx="1483">
                  <c:v>201.45210981369021</c:v>
                </c:pt>
                <c:pt idx="1484">
                  <c:v>201.46017384529111</c:v>
                </c:pt>
                <c:pt idx="1485">
                  <c:v>201.57882905006409</c:v>
                </c:pt>
                <c:pt idx="1486">
                  <c:v>201.89972138404849</c:v>
                </c:pt>
                <c:pt idx="1487">
                  <c:v>201.8998529911041</c:v>
                </c:pt>
                <c:pt idx="1488">
                  <c:v>201.927001953125</c:v>
                </c:pt>
                <c:pt idx="1489">
                  <c:v>202.04290556907651</c:v>
                </c:pt>
                <c:pt idx="1490">
                  <c:v>202.30511355400091</c:v>
                </c:pt>
                <c:pt idx="1491">
                  <c:v>202.30523777008059</c:v>
                </c:pt>
                <c:pt idx="1492">
                  <c:v>202.3906147480011</c:v>
                </c:pt>
                <c:pt idx="1493">
                  <c:v>202.82906341552729</c:v>
                </c:pt>
                <c:pt idx="1494">
                  <c:v>202.8293225765228</c:v>
                </c:pt>
                <c:pt idx="1495">
                  <c:v>202.82949113845831</c:v>
                </c:pt>
                <c:pt idx="1496">
                  <c:v>202.85431861877441</c:v>
                </c:pt>
                <c:pt idx="1497">
                  <c:v>203.13880133628851</c:v>
                </c:pt>
                <c:pt idx="1498">
                  <c:v>203.13891959190369</c:v>
                </c:pt>
                <c:pt idx="1499">
                  <c:v>203.20136070251459</c:v>
                </c:pt>
                <c:pt idx="1500">
                  <c:v>203.61728048324579</c:v>
                </c:pt>
                <c:pt idx="1501">
                  <c:v>203.617467880249</c:v>
                </c:pt>
                <c:pt idx="1502">
                  <c:v>203.61753988265991</c:v>
                </c:pt>
                <c:pt idx="1503">
                  <c:v>203.665078163147</c:v>
                </c:pt>
                <c:pt idx="1504">
                  <c:v>203.93286752700811</c:v>
                </c:pt>
                <c:pt idx="1505">
                  <c:v>203.9329974651337</c:v>
                </c:pt>
                <c:pt idx="1506">
                  <c:v>204.0131733417511</c:v>
                </c:pt>
                <c:pt idx="1507">
                  <c:v>204.3906173706055</c:v>
                </c:pt>
                <c:pt idx="1508">
                  <c:v>204.39076352119449</c:v>
                </c:pt>
                <c:pt idx="1509">
                  <c:v>204.39084410667419</c:v>
                </c:pt>
                <c:pt idx="1510">
                  <c:v>204.4793746471405</c:v>
                </c:pt>
                <c:pt idx="1511">
                  <c:v>204.78558588027951</c:v>
                </c:pt>
                <c:pt idx="1512">
                  <c:v>204.7857229709625</c:v>
                </c:pt>
                <c:pt idx="1513">
                  <c:v>204.82698631286621</c:v>
                </c:pt>
                <c:pt idx="1514">
                  <c:v>205.1964068412781</c:v>
                </c:pt>
                <c:pt idx="1515">
                  <c:v>205.196622133255</c:v>
                </c:pt>
                <c:pt idx="1516">
                  <c:v>205.1967210769653</c:v>
                </c:pt>
                <c:pt idx="1517">
                  <c:v>205.29041385650629</c:v>
                </c:pt>
                <c:pt idx="1518">
                  <c:v>205.6207072734833</c:v>
                </c:pt>
                <c:pt idx="1519">
                  <c:v>205.6208801269531</c:v>
                </c:pt>
                <c:pt idx="1520">
                  <c:v>205.63918113708499</c:v>
                </c:pt>
                <c:pt idx="1521">
                  <c:v>205.94713687896731</c:v>
                </c:pt>
                <c:pt idx="1522">
                  <c:v>205.9473218917847</c:v>
                </c:pt>
                <c:pt idx="1523">
                  <c:v>205.98673582077029</c:v>
                </c:pt>
                <c:pt idx="1524">
                  <c:v>206.1018488407135</c:v>
                </c:pt>
                <c:pt idx="1525">
                  <c:v>207.4050920009613</c:v>
                </c:pt>
                <c:pt idx="1526">
                  <c:v>207.40533757209781</c:v>
                </c:pt>
                <c:pt idx="1527">
                  <c:v>207.4058792591095</c:v>
                </c:pt>
                <c:pt idx="1528">
                  <c:v>207.68926429748541</c:v>
                </c:pt>
                <c:pt idx="1529">
                  <c:v>207.68952441215521</c:v>
                </c:pt>
                <c:pt idx="1530">
                  <c:v>207.68969655036929</c:v>
                </c:pt>
                <c:pt idx="1531">
                  <c:v>207.6898512840271</c:v>
                </c:pt>
                <c:pt idx="1532">
                  <c:v>207.68999791145319</c:v>
                </c:pt>
                <c:pt idx="1533">
                  <c:v>207.69013404846191</c:v>
                </c:pt>
                <c:pt idx="1534">
                  <c:v>207.6902832984924</c:v>
                </c:pt>
                <c:pt idx="1535">
                  <c:v>207.6940670013428</c:v>
                </c:pt>
                <c:pt idx="1536">
                  <c:v>207.69472885131839</c:v>
                </c:pt>
                <c:pt idx="1537">
                  <c:v>207.6979079246521</c:v>
                </c:pt>
                <c:pt idx="1538">
                  <c:v>207.7266347408295</c:v>
                </c:pt>
                <c:pt idx="1539">
                  <c:v>208.09704828262329</c:v>
                </c:pt>
                <c:pt idx="1540">
                  <c:v>208.09725403785711</c:v>
                </c:pt>
                <c:pt idx="1541">
                  <c:v>208.09735774993899</c:v>
                </c:pt>
                <c:pt idx="1542">
                  <c:v>208.18962907791141</c:v>
                </c:pt>
                <c:pt idx="1543">
                  <c:v>208.52893447875979</c:v>
                </c:pt>
                <c:pt idx="1544">
                  <c:v>208.52908682823181</c:v>
                </c:pt>
                <c:pt idx="1545">
                  <c:v>208.53815364837649</c:v>
                </c:pt>
                <c:pt idx="1546">
                  <c:v>208.95038151741031</c:v>
                </c:pt>
                <c:pt idx="1547">
                  <c:v>208.9505498409271</c:v>
                </c:pt>
                <c:pt idx="1548">
                  <c:v>208.95062184333801</c:v>
                </c:pt>
                <c:pt idx="1549">
                  <c:v>209.0008256435394</c:v>
                </c:pt>
                <c:pt idx="1550">
                  <c:v>209.32598114013669</c:v>
                </c:pt>
                <c:pt idx="1551">
                  <c:v>209.3263084888458</c:v>
                </c:pt>
                <c:pt idx="1552">
                  <c:v>209.59541916847229</c:v>
                </c:pt>
                <c:pt idx="1553">
                  <c:v>209.59561014175421</c:v>
                </c:pt>
                <c:pt idx="1554">
                  <c:v>209.59572267532349</c:v>
                </c:pt>
                <c:pt idx="1555">
                  <c:v>210.08601975440979</c:v>
                </c:pt>
                <c:pt idx="1556">
                  <c:v>210.08660507202151</c:v>
                </c:pt>
                <c:pt idx="1557">
                  <c:v>210.08713150024411</c:v>
                </c:pt>
                <c:pt idx="1558">
                  <c:v>210.08753252029419</c:v>
                </c:pt>
                <c:pt idx="1559">
                  <c:v>210.41371846199041</c:v>
                </c:pt>
                <c:pt idx="1560">
                  <c:v>210.41396737098691</c:v>
                </c:pt>
                <c:pt idx="1561">
                  <c:v>210.41411733627319</c:v>
                </c:pt>
                <c:pt idx="1562">
                  <c:v>210.83781719207761</c:v>
                </c:pt>
                <c:pt idx="1563">
                  <c:v>210.8382222652435</c:v>
                </c:pt>
                <c:pt idx="1564">
                  <c:v>210.8384659290314</c:v>
                </c:pt>
                <c:pt idx="1565">
                  <c:v>211.09927535057071</c:v>
                </c:pt>
                <c:pt idx="1566">
                  <c:v>211.0995147228241</c:v>
                </c:pt>
                <c:pt idx="1567">
                  <c:v>211.0996720790863</c:v>
                </c:pt>
                <c:pt idx="1568">
                  <c:v>211.58883738517761</c:v>
                </c:pt>
                <c:pt idx="1569">
                  <c:v>211.5892205238342</c:v>
                </c:pt>
                <c:pt idx="1570">
                  <c:v>211.58946442604059</c:v>
                </c:pt>
                <c:pt idx="1571">
                  <c:v>211.58966708183291</c:v>
                </c:pt>
                <c:pt idx="1572">
                  <c:v>211.8906238079071</c:v>
                </c:pt>
                <c:pt idx="1573">
                  <c:v>211.89077091217041</c:v>
                </c:pt>
                <c:pt idx="1574">
                  <c:v>212.3019061088562</c:v>
                </c:pt>
                <c:pt idx="1575">
                  <c:v>212.30225396156311</c:v>
                </c:pt>
                <c:pt idx="1576">
                  <c:v>212.30242681503299</c:v>
                </c:pt>
                <c:pt idx="1577">
                  <c:v>212.30259037017819</c:v>
                </c:pt>
                <c:pt idx="1578">
                  <c:v>212.5696337223053</c:v>
                </c:pt>
                <c:pt idx="1579">
                  <c:v>212.5697891712189</c:v>
                </c:pt>
                <c:pt idx="1580">
                  <c:v>212.59795331954959</c:v>
                </c:pt>
                <c:pt idx="1581">
                  <c:v>213.0023441314697</c:v>
                </c:pt>
                <c:pt idx="1582">
                  <c:v>213.00251603126529</c:v>
                </c:pt>
                <c:pt idx="1583">
                  <c:v>213.0025968551636</c:v>
                </c:pt>
                <c:pt idx="1584">
                  <c:v>213.0638415813446</c:v>
                </c:pt>
                <c:pt idx="1585">
                  <c:v>213.3826410770416</c:v>
                </c:pt>
                <c:pt idx="1586">
                  <c:v>213.38280296325681</c:v>
                </c:pt>
                <c:pt idx="1587">
                  <c:v>213.41183924674991</c:v>
                </c:pt>
                <c:pt idx="1588">
                  <c:v>213.79403138160711</c:v>
                </c:pt>
                <c:pt idx="1589">
                  <c:v>213.79415535926819</c:v>
                </c:pt>
                <c:pt idx="1590">
                  <c:v>213.79421854019171</c:v>
                </c:pt>
                <c:pt idx="1591">
                  <c:v>213.87525653839111</c:v>
                </c:pt>
                <c:pt idx="1592">
                  <c:v>214.3449866771698</c:v>
                </c:pt>
                <c:pt idx="1593">
                  <c:v>214.3454315662384</c:v>
                </c:pt>
                <c:pt idx="1594">
                  <c:v>214.34573411941531</c:v>
                </c:pt>
                <c:pt idx="1595">
                  <c:v>214.62848830223081</c:v>
                </c:pt>
                <c:pt idx="1596">
                  <c:v>214.6285994052887</c:v>
                </c:pt>
                <c:pt idx="1597">
                  <c:v>214.62870907783511</c:v>
                </c:pt>
                <c:pt idx="1598">
                  <c:v>214.6864550113678</c:v>
                </c:pt>
                <c:pt idx="1599">
                  <c:v>215.07006025314331</c:v>
                </c:pt>
                <c:pt idx="1600">
                  <c:v>215.07021713256839</c:v>
                </c:pt>
                <c:pt idx="1601">
                  <c:v>215.0702760219574</c:v>
                </c:pt>
                <c:pt idx="1602">
                  <c:v>215.40196442604059</c:v>
                </c:pt>
                <c:pt idx="1603">
                  <c:v>215.40219569206241</c:v>
                </c:pt>
                <c:pt idx="1604">
                  <c:v>215.402304649353</c:v>
                </c:pt>
                <c:pt idx="1605">
                  <c:v>215.49710178375241</c:v>
                </c:pt>
                <c:pt idx="1606">
                  <c:v>216.00364327430731</c:v>
                </c:pt>
                <c:pt idx="1607">
                  <c:v>216.00383710861209</c:v>
                </c:pt>
                <c:pt idx="1608">
                  <c:v>216.0039196014404</c:v>
                </c:pt>
                <c:pt idx="1609">
                  <c:v>216.00401616096499</c:v>
                </c:pt>
                <c:pt idx="1610">
                  <c:v>216.41047668457031</c:v>
                </c:pt>
                <c:pt idx="1611">
                  <c:v>216.41089868545529</c:v>
                </c:pt>
                <c:pt idx="1612">
                  <c:v>216.41115880012509</c:v>
                </c:pt>
                <c:pt idx="1613">
                  <c:v>216.64647889137271</c:v>
                </c:pt>
                <c:pt idx="1614">
                  <c:v>216.64663863182071</c:v>
                </c:pt>
                <c:pt idx="1615">
                  <c:v>216.65962266922</c:v>
                </c:pt>
                <c:pt idx="1616">
                  <c:v>217.07236194610601</c:v>
                </c:pt>
                <c:pt idx="1617">
                  <c:v>217.07252502441409</c:v>
                </c:pt>
                <c:pt idx="1618">
                  <c:v>217.07258462905881</c:v>
                </c:pt>
                <c:pt idx="1619">
                  <c:v>217.12383794784549</c:v>
                </c:pt>
                <c:pt idx="1620">
                  <c:v>217.42180871963501</c:v>
                </c:pt>
                <c:pt idx="1621">
                  <c:v>217.4219708442688</c:v>
                </c:pt>
                <c:pt idx="1622">
                  <c:v>217.47181129455569</c:v>
                </c:pt>
                <c:pt idx="1623">
                  <c:v>217.9364085197449</c:v>
                </c:pt>
                <c:pt idx="1624">
                  <c:v>217.9368402957916</c:v>
                </c:pt>
                <c:pt idx="1625">
                  <c:v>217.93709373474121</c:v>
                </c:pt>
                <c:pt idx="1626">
                  <c:v>217.94588184356689</c:v>
                </c:pt>
                <c:pt idx="1627">
                  <c:v>218.45693421363831</c:v>
                </c:pt>
                <c:pt idx="1628">
                  <c:v>218.45730638504031</c:v>
                </c:pt>
                <c:pt idx="1629">
                  <c:v>218.45756649971011</c:v>
                </c:pt>
                <c:pt idx="1630">
                  <c:v>218.4577796459198</c:v>
                </c:pt>
                <c:pt idx="1631">
                  <c:v>218.75154113769531</c:v>
                </c:pt>
                <c:pt idx="1632">
                  <c:v>218.75166916847229</c:v>
                </c:pt>
                <c:pt idx="1633">
                  <c:v>218.75175166130069</c:v>
                </c:pt>
                <c:pt idx="1634">
                  <c:v>219.0566143989563</c:v>
                </c:pt>
                <c:pt idx="1635">
                  <c:v>219.0567440986633</c:v>
                </c:pt>
                <c:pt idx="1636">
                  <c:v>219.09270977973941</c:v>
                </c:pt>
                <c:pt idx="1637">
                  <c:v>219.4943573474884</c:v>
                </c:pt>
                <c:pt idx="1638">
                  <c:v>219.49474811553961</c:v>
                </c:pt>
                <c:pt idx="1639">
                  <c:v>219.4950387477875</c:v>
                </c:pt>
                <c:pt idx="1640">
                  <c:v>219.79869341850281</c:v>
                </c:pt>
                <c:pt idx="1641">
                  <c:v>219.79889154434201</c:v>
                </c:pt>
                <c:pt idx="1642">
                  <c:v>219.7990052700043</c:v>
                </c:pt>
                <c:pt idx="1643">
                  <c:v>220.1989278793335</c:v>
                </c:pt>
                <c:pt idx="1644">
                  <c:v>220.19909310340881</c:v>
                </c:pt>
                <c:pt idx="1645">
                  <c:v>220.19916343688959</c:v>
                </c:pt>
                <c:pt idx="1646">
                  <c:v>220.53884983062741</c:v>
                </c:pt>
                <c:pt idx="1647">
                  <c:v>220.53932189941409</c:v>
                </c:pt>
                <c:pt idx="1648">
                  <c:v>220.53955411911011</c:v>
                </c:pt>
                <c:pt idx="1649">
                  <c:v>220.7892305850983</c:v>
                </c:pt>
                <c:pt idx="1650">
                  <c:v>220.78933763504031</c:v>
                </c:pt>
                <c:pt idx="1651">
                  <c:v>221.06462645530701</c:v>
                </c:pt>
                <c:pt idx="1652">
                  <c:v>221.06476235389709</c:v>
                </c:pt>
                <c:pt idx="1653">
                  <c:v>221.07594037055969</c:v>
                </c:pt>
                <c:pt idx="1654">
                  <c:v>221.58262157440191</c:v>
                </c:pt>
                <c:pt idx="1655">
                  <c:v>221.5830321311951</c:v>
                </c:pt>
                <c:pt idx="1656">
                  <c:v>221.58328914642331</c:v>
                </c:pt>
                <c:pt idx="1657">
                  <c:v>221.5835192203522</c:v>
                </c:pt>
                <c:pt idx="1658">
                  <c:v>221.88330316543579</c:v>
                </c:pt>
                <c:pt idx="1659">
                  <c:v>221.8836364746094</c:v>
                </c:pt>
                <c:pt idx="1660">
                  <c:v>222.20745038986209</c:v>
                </c:pt>
                <c:pt idx="1661">
                  <c:v>222.20815396308899</c:v>
                </c:pt>
                <c:pt idx="1662">
                  <c:v>222.20823526382449</c:v>
                </c:pt>
                <c:pt idx="1663">
                  <c:v>222.62499094009399</c:v>
                </c:pt>
                <c:pt idx="1664">
                  <c:v>222.62539529800421</c:v>
                </c:pt>
                <c:pt idx="1665">
                  <c:v>222.62563228607181</c:v>
                </c:pt>
                <c:pt idx="1666">
                  <c:v>222.62586188316351</c:v>
                </c:pt>
                <c:pt idx="1667">
                  <c:v>222.9113781452179</c:v>
                </c:pt>
                <c:pt idx="1668">
                  <c:v>222.9116325378418</c:v>
                </c:pt>
                <c:pt idx="1669">
                  <c:v>223.17513418197629</c:v>
                </c:pt>
                <c:pt idx="1670">
                  <c:v>223.17532134056091</c:v>
                </c:pt>
                <c:pt idx="1671">
                  <c:v>223.17543888092041</c:v>
                </c:pt>
                <c:pt idx="1672">
                  <c:v>223.6380162239075</c:v>
                </c:pt>
                <c:pt idx="1673">
                  <c:v>223.6382999420166</c:v>
                </c:pt>
                <c:pt idx="1674">
                  <c:v>223.6384570598602</c:v>
                </c:pt>
                <c:pt idx="1675">
                  <c:v>223.63869476318359</c:v>
                </c:pt>
                <c:pt idx="1676">
                  <c:v>223.9225518703461</c:v>
                </c:pt>
                <c:pt idx="1677">
                  <c:v>223.92269420623779</c:v>
                </c:pt>
                <c:pt idx="1678">
                  <c:v>224.20983719825739</c:v>
                </c:pt>
                <c:pt idx="1679">
                  <c:v>224.2101871967316</c:v>
                </c:pt>
                <c:pt idx="1680">
                  <c:v>224.49209499359131</c:v>
                </c:pt>
                <c:pt idx="1681">
                  <c:v>224.49274516105649</c:v>
                </c:pt>
                <c:pt idx="1682">
                  <c:v>224.49281740188599</c:v>
                </c:pt>
                <c:pt idx="1683">
                  <c:v>224.8091604709625</c:v>
                </c:pt>
                <c:pt idx="1684">
                  <c:v>224.8094310760498</c:v>
                </c:pt>
                <c:pt idx="1685">
                  <c:v>224.80956506729129</c:v>
                </c:pt>
                <c:pt idx="1686">
                  <c:v>225.24231934547419</c:v>
                </c:pt>
                <c:pt idx="1687">
                  <c:v>225.24280023574829</c:v>
                </c:pt>
                <c:pt idx="1688">
                  <c:v>225.24305272102359</c:v>
                </c:pt>
                <c:pt idx="1689">
                  <c:v>225.51334142684939</c:v>
                </c:pt>
                <c:pt idx="1690">
                  <c:v>225.5135326385498</c:v>
                </c:pt>
                <c:pt idx="1691">
                  <c:v>225.51367712020871</c:v>
                </c:pt>
                <c:pt idx="1692">
                  <c:v>225.81790137290949</c:v>
                </c:pt>
                <c:pt idx="1693">
                  <c:v>225.8180494308472</c:v>
                </c:pt>
                <c:pt idx="1694">
                  <c:v>226.27269983291629</c:v>
                </c:pt>
                <c:pt idx="1695">
                  <c:v>226.27312207221979</c:v>
                </c:pt>
                <c:pt idx="1696">
                  <c:v>226.27338171005249</c:v>
                </c:pt>
                <c:pt idx="1697">
                  <c:v>226.27360868453979</c:v>
                </c:pt>
                <c:pt idx="1698">
                  <c:v>226.5844068527222</c:v>
                </c:pt>
                <c:pt idx="1699">
                  <c:v>226.5845744609833</c:v>
                </c:pt>
                <c:pt idx="1700">
                  <c:v>226.58465456962591</c:v>
                </c:pt>
                <c:pt idx="1701">
                  <c:v>226.89268827438349</c:v>
                </c:pt>
                <c:pt idx="1702">
                  <c:v>226.89306807518011</c:v>
                </c:pt>
                <c:pt idx="1703">
                  <c:v>226.89328718185419</c:v>
                </c:pt>
                <c:pt idx="1704">
                  <c:v>227.17368626594541</c:v>
                </c:pt>
                <c:pt idx="1705">
                  <c:v>227.17383098602289</c:v>
                </c:pt>
                <c:pt idx="1706">
                  <c:v>227.27319574356079</c:v>
                </c:pt>
                <c:pt idx="1707">
                  <c:v>227.62853646278381</c:v>
                </c:pt>
                <c:pt idx="1708">
                  <c:v>227.62878775596619</c:v>
                </c:pt>
                <c:pt idx="1709">
                  <c:v>227.62893438339231</c:v>
                </c:pt>
                <c:pt idx="1710">
                  <c:v>227.67907738685611</c:v>
                </c:pt>
                <c:pt idx="1711">
                  <c:v>228.0209333896637</c:v>
                </c:pt>
                <c:pt idx="1712">
                  <c:v>228.02107119560239</c:v>
                </c:pt>
                <c:pt idx="1713">
                  <c:v>228.03034472465521</c:v>
                </c:pt>
                <c:pt idx="1714">
                  <c:v>228.35961318016049</c:v>
                </c:pt>
                <c:pt idx="1715">
                  <c:v>228.35974621772769</c:v>
                </c:pt>
                <c:pt idx="1716">
                  <c:v>228.37492346763611</c:v>
                </c:pt>
                <c:pt idx="1717">
                  <c:v>228.489541053772</c:v>
                </c:pt>
                <c:pt idx="1718">
                  <c:v>228.91628694534299</c:v>
                </c:pt>
                <c:pt idx="1719">
                  <c:v>228.91649174690249</c:v>
                </c:pt>
                <c:pt idx="1720">
                  <c:v>228.91660141944891</c:v>
                </c:pt>
                <c:pt idx="1721">
                  <c:v>229.16939091682431</c:v>
                </c:pt>
                <c:pt idx="1722">
                  <c:v>229.16950845718381</c:v>
                </c:pt>
                <c:pt idx="1723">
                  <c:v>229.18649172782901</c:v>
                </c:pt>
                <c:pt idx="1724">
                  <c:v>229.30430817604059</c:v>
                </c:pt>
                <c:pt idx="1725">
                  <c:v>229.59455871582031</c:v>
                </c:pt>
                <c:pt idx="1726">
                  <c:v>229.5947034358978</c:v>
                </c:pt>
                <c:pt idx="1727">
                  <c:v>229.65289068222049</c:v>
                </c:pt>
                <c:pt idx="1728">
                  <c:v>229.89331555366519</c:v>
                </c:pt>
                <c:pt idx="1729">
                  <c:v>230.15955710411069</c:v>
                </c:pt>
                <c:pt idx="1730">
                  <c:v>230.15973210334781</c:v>
                </c:pt>
                <c:pt idx="1731">
                  <c:v>230.15984988212591</c:v>
                </c:pt>
                <c:pt idx="1732">
                  <c:v>230.3797011375427</c:v>
                </c:pt>
                <c:pt idx="1733">
                  <c:v>230.37981486320501</c:v>
                </c:pt>
                <c:pt idx="1734">
                  <c:v>230.4642436504364</c:v>
                </c:pt>
                <c:pt idx="1735">
                  <c:v>230.9199872016907</c:v>
                </c:pt>
                <c:pt idx="1736">
                  <c:v>230.92036104202271</c:v>
                </c:pt>
                <c:pt idx="1737">
                  <c:v>230.9206397533417</c:v>
                </c:pt>
                <c:pt idx="1738">
                  <c:v>231.22776770591739</c:v>
                </c:pt>
                <c:pt idx="1739">
                  <c:v>231.22789883613589</c:v>
                </c:pt>
                <c:pt idx="1740">
                  <c:v>231.22796559333801</c:v>
                </c:pt>
                <c:pt idx="1741">
                  <c:v>231.48327994346619</c:v>
                </c:pt>
                <c:pt idx="1742">
                  <c:v>231.48369264602661</c:v>
                </c:pt>
                <c:pt idx="1743">
                  <c:v>231.95695209503171</c:v>
                </c:pt>
                <c:pt idx="1744">
                  <c:v>231.95739150047299</c:v>
                </c:pt>
                <c:pt idx="1745">
                  <c:v>231.95762395858759</c:v>
                </c:pt>
                <c:pt idx="1746">
                  <c:v>231.95785975456241</c:v>
                </c:pt>
                <c:pt idx="1747">
                  <c:v>232.22311758995059</c:v>
                </c:pt>
                <c:pt idx="1748">
                  <c:v>232.22337055206299</c:v>
                </c:pt>
                <c:pt idx="1749">
                  <c:v>232.22350072860721</c:v>
                </c:pt>
                <c:pt idx="1750">
                  <c:v>232.57368803024289</c:v>
                </c:pt>
                <c:pt idx="1751">
                  <c:v>232.57379937171939</c:v>
                </c:pt>
                <c:pt idx="1752">
                  <c:v>232.5738670825958</c:v>
                </c:pt>
                <c:pt idx="1753">
                  <c:v>232.98759889602661</c:v>
                </c:pt>
                <c:pt idx="1754">
                  <c:v>232.987993478775</c:v>
                </c:pt>
                <c:pt idx="1755">
                  <c:v>232.98823547363281</c:v>
                </c:pt>
                <c:pt idx="1756">
                  <c:v>233.2236564159393</c:v>
                </c:pt>
                <c:pt idx="1757">
                  <c:v>233.2237734794617</c:v>
                </c:pt>
                <c:pt idx="1758">
                  <c:v>233.51986837387079</c:v>
                </c:pt>
                <c:pt idx="1759">
                  <c:v>233.52001166343689</c:v>
                </c:pt>
                <c:pt idx="1760">
                  <c:v>233.5200819969177</c:v>
                </c:pt>
                <c:pt idx="1761">
                  <c:v>234.01033043861389</c:v>
                </c:pt>
                <c:pt idx="1762">
                  <c:v>234.0108046531677</c:v>
                </c:pt>
                <c:pt idx="1763">
                  <c:v>234.01111006736761</c:v>
                </c:pt>
                <c:pt idx="1764">
                  <c:v>234.01138925552371</c:v>
                </c:pt>
                <c:pt idx="1765">
                  <c:v>234.29669570922849</c:v>
                </c:pt>
                <c:pt idx="1766">
                  <c:v>234.29702568054199</c:v>
                </c:pt>
                <c:pt idx="1767">
                  <c:v>234.6008760929108</c:v>
                </c:pt>
                <c:pt idx="1768">
                  <c:v>234.6014914512634</c:v>
                </c:pt>
                <c:pt idx="1769">
                  <c:v>234.60158801078799</c:v>
                </c:pt>
                <c:pt idx="1770">
                  <c:v>234.9405708312988</c:v>
                </c:pt>
                <c:pt idx="1771">
                  <c:v>234.94073104858401</c:v>
                </c:pt>
                <c:pt idx="1772">
                  <c:v>234.94079947471619</c:v>
                </c:pt>
                <c:pt idx="1773">
                  <c:v>234.9901328086853</c:v>
                </c:pt>
                <c:pt idx="1774">
                  <c:v>235.32393622398379</c:v>
                </c:pt>
                <c:pt idx="1775">
                  <c:v>235.32454800605771</c:v>
                </c:pt>
                <c:pt idx="1776">
                  <c:v>235.33810377120969</c:v>
                </c:pt>
                <c:pt idx="1777">
                  <c:v>235.69111943244931</c:v>
                </c:pt>
                <c:pt idx="1778">
                  <c:v>235.69124436378479</c:v>
                </c:pt>
                <c:pt idx="1779">
                  <c:v>235.69132828712461</c:v>
                </c:pt>
                <c:pt idx="1780">
                  <c:v>235.80024528503421</c:v>
                </c:pt>
                <c:pt idx="1781">
                  <c:v>236.06308221817019</c:v>
                </c:pt>
                <c:pt idx="1782">
                  <c:v>236.0634300708771</c:v>
                </c:pt>
                <c:pt idx="1783">
                  <c:v>236.36121129989621</c:v>
                </c:pt>
                <c:pt idx="1784">
                  <c:v>236.3613483905792</c:v>
                </c:pt>
                <c:pt idx="1785">
                  <c:v>236.55600571632391</c:v>
                </c:pt>
                <c:pt idx="1786">
                  <c:v>236.55611872673029</c:v>
                </c:pt>
                <c:pt idx="1787">
                  <c:v>236.61132264137271</c:v>
                </c:pt>
                <c:pt idx="1788">
                  <c:v>237.10124254226679</c:v>
                </c:pt>
                <c:pt idx="1789">
                  <c:v>237.10165667533869</c:v>
                </c:pt>
                <c:pt idx="1790">
                  <c:v>237.10188364982599</c:v>
                </c:pt>
                <c:pt idx="1791">
                  <c:v>237.3774445056915</c:v>
                </c:pt>
                <c:pt idx="1792">
                  <c:v>237.3781507015228</c:v>
                </c:pt>
                <c:pt idx="1793">
                  <c:v>237.3782351016998</c:v>
                </c:pt>
                <c:pt idx="1794">
                  <c:v>237.42233991622919</c:v>
                </c:pt>
                <c:pt idx="1795">
                  <c:v>237.77339243888849</c:v>
                </c:pt>
                <c:pt idx="1796">
                  <c:v>237.77352643013</c:v>
                </c:pt>
                <c:pt idx="1797">
                  <c:v>237.77360129356379</c:v>
                </c:pt>
                <c:pt idx="1798">
                  <c:v>237.91857695579529</c:v>
                </c:pt>
                <c:pt idx="1799">
                  <c:v>238.21557259559631</c:v>
                </c:pt>
                <c:pt idx="1800">
                  <c:v>238.21569585800171</c:v>
                </c:pt>
                <c:pt idx="1801">
                  <c:v>238.23743891716001</c:v>
                </c:pt>
                <c:pt idx="1802">
                  <c:v>238.6588742733002</c:v>
                </c:pt>
                <c:pt idx="1803">
                  <c:v>238.6590735912323</c:v>
                </c:pt>
                <c:pt idx="1804">
                  <c:v>238.65916752815249</c:v>
                </c:pt>
                <c:pt idx="1805">
                  <c:v>239.1416738033295</c:v>
                </c:pt>
                <c:pt idx="1806">
                  <c:v>239.1418788433075</c:v>
                </c:pt>
                <c:pt idx="1807">
                  <c:v>239.14195585250849</c:v>
                </c:pt>
                <c:pt idx="1808">
                  <c:v>239.14202237129209</c:v>
                </c:pt>
                <c:pt idx="1809">
                  <c:v>239.346923828125</c:v>
                </c:pt>
                <c:pt idx="1810">
                  <c:v>239.34704756736761</c:v>
                </c:pt>
                <c:pt idx="1811">
                  <c:v>239.39690971374509</c:v>
                </c:pt>
                <c:pt idx="1812">
                  <c:v>239.70762181282041</c:v>
                </c:pt>
                <c:pt idx="1813">
                  <c:v>239.7079961299896</c:v>
                </c:pt>
                <c:pt idx="1814">
                  <c:v>239.94809174537659</c:v>
                </c:pt>
                <c:pt idx="1815">
                  <c:v>239.94823861122131</c:v>
                </c:pt>
                <c:pt idx="1816">
                  <c:v>240.1774218082428</c:v>
                </c:pt>
                <c:pt idx="1817">
                  <c:v>240.17753911018369</c:v>
                </c:pt>
                <c:pt idx="1818">
                  <c:v>240.2079644203186</c:v>
                </c:pt>
                <c:pt idx="1819">
                  <c:v>240.3232173919678</c:v>
                </c:pt>
                <c:pt idx="1820">
                  <c:v>240.6378321647644</c:v>
                </c:pt>
                <c:pt idx="1821">
                  <c:v>240.63793301582339</c:v>
                </c:pt>
                <c:pt idx="1822">
                  <c:v>240.67052030563349</c:v>
                </c:pt>
                <c:pt idx="1823">
                  <c:v>240.9927935600281</c:v>
                </c:pt>
                <c:pt idx="1824">
                  <c:v>240.99293971061709</c:v>
                </c:pt>
                <c:pt idx="1825">
                  <c:v>241.0177526473999</c:v>
                </c:pt>
                <c:pt idx="1826">
                  <c:v>241.1665275096893</c:v>
                </c:pt>
                <c:pt idx="1827">
                  <c:v>241.50319623947141</c:v>
                </c:pt>
                <c:pt idx="1828">
                  <c:v>241.50352621078491</c:v>
                </c:pt>
                <c:pt idx="1829">
                  <c:v>241.5037553310394</c:v>
                </c:pt>
                <c:pt idx="1830">
                  <c:v>241.77091455459589</c:v>
                </c:pt>
                <c:pt idx="1831">
                  <c:v>241.7710554599762</c:v>
                </c:pt>
                <c:pt idx="1832">
                  <c:v>241.83361458778381</c:v>
                </c:pt>
                <c:pt idx="1833">
                  <c:v>241.9806592464447</c:v>
                </c:pt>
                <c:pt idx="1834">
                  <c:v>242.2038617134094</c:v>
                </c:pt>
                <c:pt idx="1835">
                  <c:v>242.20397853851321</c:v>
                </c:pt>
                <c:pt idx="1836">
                  <c:v>242.29625034332281</c:v>
                </c:pt>
                <c:pt idx="1837">
                  <c:v>242.81928372383121</c:v>
                </c:pt>
                <c:pt idx="1838">
                  <c:v>242.81963729858401</c:v>
                </c:pt>
                <c:pt idx="1839">
                  <c:v>242.81989169120791</c:v>
                </c:pt>
                <c:pt idx="1840">
                  <c:v>242.82014036178589</c:v>
                </c:pt>
                <c:pt idx="1841">
                  <c:v>243.14312171936041</c:v>
                </c:pt>
                <c:pt idx="1842">
                  <c:v>243.1432549953461</c:v>
                </c:pt>
                <c:pt idx="1843">
                  <c:v>243.1433296203613</c:v>
                </c:pt>
                <c:pt idx="1844">
                  <c:v>243.42698669433591</c:v>
                </c:pt>
                <c:pt idx="1845">
                  <c:v>243.42711877822879</c:v>
                </c:pt>
                <c:pt idx="1846">
                  <c:v>243.45510363578799</c:v>
                </c:pt>
                <c:pt idx="1847">
                  <c:v>243.85244917869571</c:v>
                </c:pt>
                <c:pt idx="1848">
                  <c:v>243.85285711288449</c:v>
                </c:pt>
                <c:pt idx="1849">
                  <c:v>243.85313320159909</c:v>
                </c:pt>
                <c:pt idx="1850">
                  <c:v>244.0883975028992</c:v>
                </c:pt>
                <c:pt idx="1851">
                  <c:v>244.08855414390561</c:v>
                </c:pt>
                <c:pt idx="1852">
                  <c:v>244.3221538066864</c:v>
                </c:pt>
                <c:pt idx="1853">
                  <c:v>244.32226347923279</c:v>
                </c:pt>
                <c:pt idx="1854">
                  <c:v>244.41359925270081</c:v>
                </c:pt>
                <c:pt idx="1855">
                  <c:v>244.69048857688901</c:v>
                </c:pt>
                <c:pt idx="1856">
                  <c:v>244.6908540725708</c:v>
                </c:pt>
                <c:pt idx="1857">
                  <c:v>244.73791575431821</c:v>
                </c:pt>
                <c:pt idx="1858">
                  <c:v>245.07985544204709</c:v>
                </c:pt>
                <c:pt idx="1859">
                  <c:v>245.07998633384699</c:v>
                </c:pt>
                <c:pt idx="1860">
                  <c:v>245.08879256248471</c:v>
                </c:pt>
                <c:pt idx="1861">
                  <c:v>245.197135925293</c:v>
                </c:pt>
                <c:pt idx="1862">
                  <c:v>245.53890681266779</c:v>
                </c:pt>
                <c:pt idx="1863">
                  <c:v>245.53900980949399</c:v>
                </c:pt>
                <c:pt idx="1864">
                  <c:v>245.54641628265381</c:v>
                </c:pt>
                <c:pt idx="1865">
                  <c:v>245.94377732276919</c:v>
                </c:pt>
                <c:pt idx="1866">
                  <c:v>245.94405436515811</c:v>
                </c:pt>
                <c:pt idx="1867">
                  <c:v>245.9442050457001</c:v>
                </c:pt>
                <c:pt idx="1868">
                  <c:v>246.44752407073969</c:v>
                </c:pt>
                <c:pt idx="1869">
                  <c:v>246.4480619430542</c:v>
                </c:pt>
                <c:pt idx="1870">
                  <c:v>246.4483599662781</c:v>
                </c:pt>
                <c:pt idx="1871">
                  <c:v>246.4486582279205</c:v>
                </c:pt>
                <c:pt idx="1872">
                  <c:v>246.73716759681699</c:v>
                </c:pt>
                <c:pt idx="1873">
                  <c:v>246.7372875213623</c:v>
                </c:pt>
                <c:pt idx="1874">
                  <c:v>246.7373671531677</c:v>
                </c:pt>
                <c:pt idx="1875">
                  <c:v>246.81854057312009</c:v>
                </c:pt>
                <c:pt idx="1876">
                  <c:v>247.18104672431949</c:v>
                </c:pt>
                <c:pt idx="1877">
                  <c:v>247.18125748634341</c:v>
                </c:pt>
                <c:pt idx="1878">
                  <c:v>247.1813907623291</c:v>
                </c:pt>
                <c:pt idx="1879">
                  <c:v>247.53782033920291</c:v>
                </c:pt>
                <c:pt idx="1880">
                  <c:v>247.53800225257871</c:v>
                </c:pt>
                <c:pt idx="1881">
                  <c:v>247.5381147861481</c:v>
                </c:pt>
                <c:pt idx="1882">
                  <c:v>247.65917420387271</c:v>
                </c:pt>
                <c:pt idx="1883">
                  <c:v>247.87581014633179</c:v>
                </c:pt>
                <c:pt idx="1884">
                  <c:v>247.87597441673279</c:v>
                </c:pt>
                <c:pt idx="1885">
                  <c:v>247.9812927246094</c:v>
                </c:pt>
                <c:pt idx="1886">
                  <c:v>248.38449025154111</c:v>
                </c:pt>
                <c:pt idx="1887">
                  <c:v>248.38465547561651</c:v>
                </c:pt>
                <c:pt idx="1888">
                  <c:v>248.3847222328186</c:v>
                </c:pt>
                <c:pt idx="1889">
                  <c:v>248.5288698673248</c:v>
                </c:pt>
                <c:pt idx="1890">
                  <c:v>248.8972775936127</c:v>
                </c:pt>
                <c:pt idx="1891">
                  <c:v>248.89755964279169</c:v>
                </c:pt>
                <c:pt idx="1892">
                  <c:v>248.8977069854736</c:v>
                </c:pt>
                <c:pt idx="1893">
                  <c:v>249.15279793739319</c:v>
                </c:pt>
                <c:pt idx="1894">
                  <c:v>249.15292572975159</c:v>
                </c:pt>
                <c:pt idx="1895">
                  <c:v>249.15302610397339</c:v>
                </c:pt>
                <c:pt idx="1896">
                  <c:v>249.28474140167239</c:v>
                </c:pt>
                <c:pt idx="1897">
                  <c:v>249.61661410331729</c:v>
                </c:pt>
                <c:pt idx="1898">
                  <c:v>249.61674690246579</c:v>
                </c:pt>
                <c:pt idx="1899">
                  <c:v>249.6168372631073</c:v>
                </c:pt>
                <c:pt idx="1900">
                  <c:v>249.99814772605899</c:v>
                </c:pt>
                <c:pt idx="1901">
                  <c:v>249.99828243255621</c:v>
                </c:pt>
                <c:pt idx="1902">
                  <c:v>249.99834847450259</c:v>
                </c:pt>
                <c:pt idx="1903">
                  <c:v>250.07045865058899</c:v>
                </c:pt>
                <c:pt idx="1904">
                  <c:v>250.32218170166021</c:v>
                </c:pt>
                <c:pt idx="1905">
                  <c:v>250.32230496406561</c:v>
                </c:pt>
                <c:pt idx="1906">
                  <c:v>250.41468214988711</c:v>
                </c:pt>
                <c:pt idx="1907">
                  <c:v>250.72259593009949</c:v>
                </c:pt>
                <c:pt idx="1908">
                  <c:v>250.72281646728521</c:v>
                </c:pt>
                <c:pt idx="1909">
                  <c:v>250.7633988857269</c:v>
                </c:pt>
                <c:pt idx="1910">
                  <c:v>251.09426856040949</c:v>
                </c:pt>
                <c:pt idx="1911">
                  <c:v>251.0947079658508</c:v>
                </c:pt>
                <c:pt idx="1912">
                  <c:v>251.4690728187561</c:v>
                </c:pt>
                <c:pt idx="1913">
                  <c:v>251.4692120552063</c:v>
                </c:pt>
                <c:pt idx="1914">
                  <c:v>251.46926975250241</c:v>
                </c:pt>
                <c:pt idx="1915">
                  <c:v>251.46932315826419</c:v>
                </c:pt>
                <c:pt idx="1916">
                  <c:v>251.71814012527469</c:v>
                </c:pt>
                <c:pt idx="1917">
                  <c:v>251.71840834617609</c:v>
                </c:pt>
                <c:pt idx="1918">
                  <c:v>252.15012884140009</c:v>
                </c:pt>
                <c:pt idx="1919">
                  <c:v>252.15053391456601</c:v>
                </c:pt>
                <c:pt idx="1920">
                  <c:v>252.15077614784241</c:v>
                </c:pt>
                <c:pt idx="1921">
                  <c:v>252.53906536102289</c:v>
                </c:pt>
                <c:pt idx="1922">
                  <c:v>252.53940773010251</c:v>
                </c:pt>
                <c:pt idx="1923">
                  <c:v>252.53955817222601</c:v>
                </c:pt>
                <c:pt idx="1924">
                  <c:v>252.5396931171417</c:v>
                </c:pt>
                <c:pt idx="1925">
                  <c:v>252.81849098205569</c:v>
                </c:pt>
                <c:pt idx="1926">
                  <c:v>252.81862115859991</c:v>
                </c:pt>
                <c:pt idx="1927">
                  <c:v>252.85154151916501</c:v>
                </c:pt>
                <c:pt idx="1928">
                  <c:v>253.17402076721191</c:v>
                </c:pt>
                <c:pt idx="1929">
                  <c:v>253.174446105957</c:v>
                </c:pt>
                <c:pt idx="1930">
                  <c:v>253.4005913734436</c:v>
                </c:pt>
                <c:pt idx="1931">
                  <c:v>253.4007332324982</c:v>
                </c:pt>
                <c:pt idx="1932">
                  <c:v>253.698765039444</c:v>
                </c:pt>
                <c:pt idx="1933">
                  <c:v>253.69888544082639</c:v>
                </c:pt>
                <c:pt idx="1934">
                  <c:v>253.69894790649411</c:v>
                </c:pt>
                <c:pt idx="1935">
                  <c:v>253.95545864105219</c:v>
                </c:pt>
                <c:pt idx="1936">
                  <c:v>253.95561146736151</c:v>
                </c:pt>
                <c:pt idx="1937">
                  <c:v>254.23103785514829</c:v>
                </c:pt>
                <c:pt idx="1938">
                  <c:v>254.23144912719729</c:v>
                </c:pt>
                <c:pt idx="1939">
                  <c:v>254.4900221824646</c:v>
                </c:pt>
                <c:pt idx="1940">
                  <c:v>254.4901411533356</c:v>
                </c:pt>
                <c:pt idx="1941">
                  <c:v>254.49020600318909</c:v>
                </c:pt>
                <c:pt idx="1942">
                  <c:v>254.84751152992251</c:v>
                </c:pt>
                <c:pt idx="1943">
                  <c:v>254.84764695167539</c:v>
                </c:pt>
                <c:pt idx="1944">
                  <c:v>254.84772348403931</c:v>
                </c:pt>
                <c:pt idx="1945">
                  <c:v>254.94074678421021</c:v>
                </c:pt>
                <c:pt idx="1946">
                  <c:v>255.2271900177002</c:v>
                </c:pt>
                <c:pt idx="1947">
                  <c:v>255.227324962616</c:v>
                </c:pt>
                <c:pt idx="1948">
                  <c:v>255.2884738445282</c:v>
                </c:pt>
                <c:pt idx="1949">
                  <c:v>255.62924385070801</c:v>
                </c:pt>
                <c:pt idx="1950">
                  <c:v>255.62940311431879</c:v>
                </c:pt>
                <c:pt idx="1951">
                  <c:v>255.63567137718201</c:v>
                </c:pt>
                <c:pt idx="1952">
                  <c:v>255.78731799125671</c:v>
                </c:pt>
                <c:pt idx="1953">
                  <c:v>256.09565567970282</c:v>
                </c:pt>
                <c:pt idx="1954">
                  <c:v>256.09581685066217</c:v>
                </c:pt>
                <c:pt idx="1955">
                  <c:v>256.10359764099121</c:v>
                </c:pt>
                <c:pt idx="1956">
                  <c:v>256.44657015800482</c:v>
                </c:pt>
                <c:pt idx="1957">
                  <c:v>256.44677352905268</c:v>
                </c:pt>
                <c:pt idx="1958">
                  <c:v>256.45541596412659</c:v>
                </c:pt>
                <c:pt idx="1959">
                  <c:v>256.56547260284418</c:v>
                </c:pt>
                <c:pt idx="1960">
                  <c:v>256.82445335388178</c:v>
                </c:pt>
                <c:pt idx="1961">
                  <c:v>256.82463717460632</c:v>
                </c:pt>
                <c:pt idx="1962">
                  <c:v>256.91358208656311</c:v>
                </c:pt>
                <c:pt idx="1963">
                  <c:v>257.33902740478521</c:v>
                </c:pt>
                <c:pt idx="1964">
                  <c:v>257.33918046951288</c:v>
                </c:pt>
                <c:pt idx="1965">
                  <c:v>257.33926653862</c:v>
                </c:pt>
                <c:pt idx="1966">
                  <c:v>257.53768944740301</c:v>
                </c:pt>
                <c:pt idx="1967">
                  <c:v>257.53782820701599</c:v>
                </c:pt>
                <c:pt idx="1968">
                  <c:v>257.91088151931763</c:v>
                </c:pt>
                <c:pt idx="1969">
                  <c:v>257.91119623184198</c:v>
                </c:pt>
                <c:pt idx="1970">
                  <c:v>257.91136384010309</c:v>
                </c:pt>
                <c:pt idx="1971">
                  <c:v>258.41526293754578</c:v>
                </c:pt>
                <c:pt idx="1972">
                  <c:v>258.4157018661499</c:v>
                </c:pt>
                <c:pt idx="1973">
                  <c:v>258.41595768928528</c:v>
                </c:pt>
                <c:pt idx="1974">
                  <c:v>258.41618490219122</c:v>
                </c:pt>
                <c:pt idx="1975">
                  <c:v>258.68034744262701</c:v>
                </c:pt>
                <c:pt idx="1976">
                  <c:v>258.68050527572632</c:v>
                </c:pt>
                <c:pt idx="1977">
                  <c:v>258.68056845664978</c:v>
                </c:pt>
                <c:pt idx="1978">
                  <c:v>258.8687059879303</c:v>
                </c:pt>
                <c:pt idx="1979">
                  <c:v>258.88388681411737</c:v>
                </c:pt>
                <c:pt idx="1980">
                  <c:v>258.99939823150629</c:v>
                </c:pt>
                <c:pt idx="1981">
                  <c:v>259.26282167434692</c:v>
                </c:pt>
                <c:pt idx="1982">
                  <c:v>259.26294016838068</c:v>
                </c:pt>
                <c:pt idx="1983">
                  <c:v>259.34815883636469</c:v>
                </c:pt>
                <c:pt idx="1984">
                  <c:v>259.73702788352972</c:v>
                </c:pt>
                <c:pt idx="1985">
                  <c:v>259.73719120025629</c:v>
                </c:pt>
                <c:pt idx="1986">
                  <c:v>259.7372715473175</c:v>
                </c:pt>
                <c:pt idx="1987">
                  <c:v>259.81462216377258</c:v>
                </c:pt>
                <c:pt idx="1988">
                  <c:v>260.12659692764282</c:v>
                </c:pt>
                <c:pt idx="1989">
                  <c:v>260.12673401832581</c:v>
                </c:pt>
                <c:pt idx="1990">
                  <c:v>260.16165041923517</c:v>
                </c:pt>
                <c:pt idx="1991">
                  <c:v>260.47228240966803</c:v>
                </c:pt>
                <c:pt idx="1992">
                  <c:v>260.47284436225891</c:v>
                </c:pt>
                <c:pt idx="1993">
                  <c:v>260.73241329193121</c:v>
                </c:pt>
                <c:pt idx="1994">
                  <c:v>260.73255610465998</c:v>
                </c:pt>
                <c:pt idx="1995">
                  <c:v>260.97859740257257</c:v>
                </c:pt>
                <c:pt idx="1996">
                  <c:v>260.97876381874079</c:v>
                </c:pt>
                <c:pt idx="1997">
                  <c:v>260.97882485389709</c:v>
                </c:pt>
                <c:pt idx="1998">
                  <c:v>261.40441060066217</c:v>
                </c:pt>
                <c:pt idx="1999">
                  <c:v>261.40457391738892</c:v>
                </c:pt>
                <c:pt idx="2000">
                  <c:v>261.40464234352112</c:v>
                </c:pt>
                <c:pt idx="2001">
                  <c:v>261.51128387451172</c:v>
                </c:pt>
                <c:pt idx="2002">
                  <c:v>261.80592632293701</c:v>
                </c:pt>
                <c:pt idx="2003">
                  <c:v>261.80606126785278</c:v>
                </c:pt>
                <c:pt idx="2004">
                  <c:v>261.80612921714783</c:v>
                </c:pt>
                <c:pt idx="2005">
                  <c:v>262.19577717781073</c:v>
                </c:pt>
                <c:pt idx="2006">
                  <c:v>262.19606256484991</c:v>
                </c:pt>
                <c:pt idx="2007">
                  <c:v>262.19617080688482</c:v>
                </c:pt>
                <c:pt idx="2008">
                  <c:v>262.2473771572113</c:v>
                </c:pt>
                <c:pt idx="2009">
                  <c:v>262.55597901344299</c:v>
                </c:pt>
                <c:pt idx="2010">
                  <c:v>262.5563793182373</c:v>
                </c:pt>
                <c:pt idx="2011">
                  <c:v>262.91969966888428</c:v>
                </c:pt>
                <c:pt idx="2012">
                  <c:v>262.91988086700439</c:v>
                </c:pt>
                <c:pt idx="2013">
                  <c:v>262.91997694969177</c:v>
                </c:pt>
                <c:pt idx="2014">
                  <c:v>263.23629760742188</c:v>
                </c:pt>
                <c:pt idx="2015">
                  <c:v>263.23654556274408</c:v>
                </c:pt>
                <c:pt idx="2016">
                  <c:v>263.23667144775391</c:v>
                </c:pt>
                <c:pt idx="2017">
                  <c:v>263.57403516769409</c:v>
                </c:pt>
                <c:pt idx="2018">
                  <c:v>263.57448863983149</c:v>
                </c:pt>
                <c:pt idx="2019">
                  <c:v>263.57481265068049</c:v>
                </c:pt>
                <c:pt idx="2020">
                  <c:v>263.90893268585211</c:v>
                </c:pt>
                <c:pt idx="2021">
                  <c:v>263.90907883644098</c:v>
                </c:pt>
                <c:pt idx="2022">
                  <c:v>263.9091420173645</c:v>
                </c:pt>
                <c:pt idx="2023">
                  <c:v>264.14632272720343</c:v>
                </c:pt>
                <c:pt idx="2024">
                  <c:v>264.14645910263062</c:v>
                </c:pt>
                <c:pt idx="2025">
                  <c:v>264.2216694355011</c:v>
                </c:pt>
                <c:pt idx="2026">
                  <c:v>264.63036060333252</c:v>
                </c:pt>
                <c:pt idx="2027">
                  <c:v>264.63074851036072</c:v>
                </c:pt>
                <c:pt idx="2028">
                  <c:v>264.63102555274958</c:v>
                </c:pt>
                <c:pt idx="2029">
                  <c:v>264.88724970817572</c:v>
                </c:pt>
                <c:pt idx="2030">
                  <c:v>264.88747715950012</c:v>
                </c:pt>
                <c:pt idx="2031">
                  <c:v>265.21596789360052</c:v>
                </c:pt>
                <c:pt idx="2032">
                  <c:v>265.21630001068121</c:v>
                </c:pt>
                <c:pt idx="2033">
                  <c:v>265.21644616127008</c:v>
                </c:pt>
                <c:pt idx="2034">
                  <c:v>265.66398572921747</c:v>
                </c:pt>
                <c:pt idx="2035">
                  <c:v>265.66436147689819</c:v>
                </c:pt>
                <c:pt idx="2036">
                  <c:v>265.66458010673517</c:v>
                </c:pt>
                <c:pt idx="2037">
                  <c:v>265.66477489471441</c:v>
                </c:pt>
                <c:pt idx="2038">
                  <c:v>265.94949078559881</c:v>
                </c:pt>
                <c:pt idx="2039">
                  <c:v>265.94990062713617</c:v>
                </c:pt>
                <c:pt idx="2040">
                  <c:v>266.25170826911932</c:v>
                </c:pt>
                <c:pt idx="2041">
                  <c:v>266.25182914733892</c:v>
                </c:pt>
                <c:pt idx="2042">
                  <c:v>266.25190424919128</c:v>
                </c:pt>
                <c:pt idx="2043">
                  <c:v>266.31065464019781</c:v>
                </c:pt>
                <c:pt idx="2044">
                  <c:v>266.68034267425543</c:v>
                </c:pt>
                <c:pt idx="2045">
                  <c:v>266.68070578575129</c:v>
                </c:pt>
                <c:pt idx="2046">
                  <c:v>266.98432207107538</c:v>
                </c:pt>
                <c:pt idx="2047">
                  <c:v>266.9846248626709</c:v>
                </c:pt>
                <c:pt idx="2048">
                  <c:v>266.98472905159002</c:v>
                </c:pt>
                <c:pt idx="2049">
                  <c:v>267.18628239631653</c:v>
                </c:pt>
                <c:pt idx="2050">
                  <c:v>267.18642616271973</c:v>
                </c:pt>
                <c:pt idx="2051">
                  <c:v>267.73111510276789</c:v>
                </c:pt>
                <c:pt idx="2052">
                  <c:v>267.73152136802668</c:v>
                </c:pt>
                <c:pt idx="2053">
                  <c:v>267.73176765441889</c:v>
                </c:pt>
                <c:pt idx="2054">
                  <c:v>267.73200964927668</c:v>
                </c:pt>
                <c:pt idx="2055">
                  <c:v>268.05542659759521</c:v>
                </c:pt>
                <c:pt idx="2056">
                  <c:v>268.05850768089289</c:v>
                </c:pt>
                <c:pt idx="2057">
                  <c:v>268.05885672569269</c:v>
                </c:pt>
                <c:pt idx="2058">
                  <c:v>268.34380650520319</c:v>
                </c:pt>
                <c:pt idx="2059">
                  <c:v>268.34606981277472</c:v>
                </c:pt>
                <c:pt idx="2060">
                  <c:v>268.34635543823242</c:v>
                </c:pt>
                <c:pt idx="2061">
                  <c:v>268.76940774917603</c:v>
                </c:pt>
                <c:pt idx="2062">
                  <c:v>268.76974010467529</c:v>
                </c:pt>
                <c:pt idx="2063">
                  <c:v>268.76994514465332</c:v>
                </c:pt>
                <c:pt idx="2064">
                  <c:v>269.12253928184509</c:v>
                </c:pt>
                <c:pt idx="2065">
                  <c:v>269.12414622306818</c:v>
                </c:pt>
                <c:pt idx="2066">
                  <c:v>269.1243851184845</c:v>
                </c:pt>
                <c:pt idx="2067">
                  <c:v>269.12454342842102</c:v>
                </c:pt>
                <c:pt idx="2068">
                  <c:v>269.32488369941711</c:v>
                </c:pt>
                <c:pt idx="2069">
                  <c:v>269.79731273651117</c:v>
                </c:pt>
                <c:pt idx="2070">
                  <c:v>269.80039167404169</c:v>
                </c:pt>
                <c:pt idx="2071">
                  <c:v>269.80074787139893</c:v>
                </c:pt>
                <c:pt idx="2072">
                  <c:v>269.80098986625671</c:v>
                </c:pt>
                <c:pt idx="2073">
                  <c:v>270.08877849578857</c:v>
                </c:pt>
                <c:pt idx="2074">
                  <c:v>270.08963513374329</c:v>
                </c:pt>
                <c:pt idx="2075">
                  <c:v>270.08974671363831</c:v>
                </c:pt>
                <c:pt idx="2076">
                  <c:v>270.34182906150818</c:v>
                </c:pt>
                <c:pt idx="2077">
                  <c:v>270.34196066856379</c:v>
                </c:pt>
                <c:pt idx="2078">
                  <c:v>270.3693675994873</c:v>
                </c:pt>
                <c:pt idx="2079">
                  <c:v>270.83614253997803</c:v>
                </c:pt>
                <c:pt idx="2080">
                  <c:v>270.83650827407843</c:v>
                </c:pt>
                <c:pt idx="2081">
                  <c:v>270.83676791191101</c:v>
                </c:pt>
                <c:pt idx="2082">
                  <c:v>271.20208334922791</c:v>
                </c:pt>
                <c:pt idx="2083">
                  <c:v>271.20227885246283</c:v>
                </c:pt>
                <c:pt idx="2084">
                  <c:v>271.20236468315119</c:v>
                </c:pt>
                <c:pt idx="2085">
                  <c:v>271.20247673988342</c:v>
                </c:pt>
                <c:pt idx="2086">
                  <c:v>271.39539766311651</c:v>
                </c:pt>
                <c:pt idx="2087">
                  <c:v>271.41282248497009</c:v>
                </c:pt>
                <c:pt idx="2088">
                  <c:v>271.87849473953253</c:v>
                </c:pt>
                <c:pt idx="2089">
                  <c:v>271.87897491455078</c:v>
                </c:pt>
                <c:pt idx="2090">
                  <c:v>271.87922310829163</c:v>
                </c:pt>
                <c:pt idx="2091">
                  <c:v>272.21266078948969</c:v>
                </c:pt>
                <c:pt idx="2092">
                  <c:v>272.21284866333008</c:v>
                </c:pt>
                <c:pt idx="2093">
                  <c:v>272.21292662620539</c:v>
                </c:pt>
                <c:pt idx="2094">
                  <c:v>272.38663387298578</c:v>
                </c:pt>
                <c:pt idx="2095">
                  <c:v>272.38674759864813</c:v>
                </c:pt>
                <c:pt idx="2096">
                  <c:v>272.60686445236212</c:v>
                </c:pt>
                <c:pt idx="2097">
                  <c:v>272.6069929599762</c:v>
                </c:pt>
                <c:pt idx="2098">
                  <c:v>272.92726397514338</c:v>
                </c:pt>
                <c:pt idx="2099">
                  <c:v>272.92769646644592</c:v>
                </c:pt>
                <c:pt idx="2100">
                  <c:v>273.18037152290339</c:v>
                </c:pt>
                <c:pt idx="2101">
                  <c:v>273.18093061447138</c:v>
                </c:pt>
                <c:pt idx="2102">
                  <c:v>273.18102192878717</c:v>
                </c:pt>
                <c:pt idx="2103">
                  <c:v>273.45588779449457</c:v>
                </c:pt>
                <c:pt idx="2104">
                  <c:v>273.45603680610662</c:v>
                </c:pt>
                <c:pt idx="2105">
                  <c:v>273.50258898735052</c:v>
                </c:pt>
                <c:pt idx="2106">
                  <c:v>273.617600440979</c:v>
                </c:pt>
                <c:pt idx="2107">
                  <c:v>273.9218008518219</c:v>
                </c:pt>
                <c:pt idx="2108">
                  <c:v>273.92193818092352</c:v>
                </c:pt>
                <c:pt idx="2109">
                  <c:v>273.96530652046198</c:v>
                </c:pt>
                <c:pt idx="2110">
                  <c:v>274.34940457344061</c:v>
                </c:pt>
                <c:pt idx="2111">
                  <c:v>274.3496208190918</c:v>
                </c:pt>
                <c:pt idx="2112">
                  <c:v>274.34970641136169</c:v>
                </c:pt>
                <c:pt idx="2113">
                  <c:v>274.42905735969538</c:v>
                </c:pt>
                <c:pt idx="2114">
                  <c:v>274.73560047149658</c:v>
                </c:pt>
                <c:pt idx="2115">
                  <c:v>274.73572659492493</c:v>
                </c:pt>
                <c:pt idx="2116">
                  <c:v>274.77673482894897</c:v>
                </c:pt>
                <c:pt idx="2117">
                  <c:v>275.09241032600403</c:v>
                </c:pt>
                <c:pt idx="2118">
                  <c:v>275.09258675575262</c:v>
                </c:pt>
                <c:pt idx="2119">
                  <c:v>275.12372303009028</c:v>
                </c:pt>
                <c:pt idx="2120">
                  <c:v>275.24289751052862</c:v>
                </c:pt>
                <c:pt idx="2121">
                  <c:v>275.57274413108831</c:v>
                </c:pt>
                <c:pt idx="2122">
                  <c:v>275.5729763507843</c:v>
                </c:pt>
                <c:pt idx="2123">
                  <c:v>275.59082412719732</c:v>
                </c:pt>
                <c:pt idx="2124">
                  <c:v>276.04360675811768</c:v>
                </c:pt>
                <c:pt idx="2125">
                  <c:v>276.04377102851868</c:v>
                </c:pt>
                <c:pt idx="2126">
                  <c:v>276.04383993148798</c:v>
                </c:pt>
                <c:pt idx="2127">
                  <c:v>276.05379486083979</c:v>
                </c:pt>
                <c:pt idx="2128">
                  <c:v>276.56103277206421</c:v>
                </c:pt>
                <c:pt idx="2129">
                  <c:v>276.56153678894037</c:v>
                </c:pt>
                <c:pt idx="2130">
                  <c:v>276.56188368797302</c:v>
                </c:pt>
                <c:pt idx="2131">
                  <c:v>276.56210613250732</c:v>
                </c:pt>
                <c:pt idx="2132">
                  <c:v>276.75502252578741</c:v>
                </c:pt>
                <c:pt idx="2133">
                  <c:v>276.75515484809881</c:v>
                </c:pt>
                <c:pt idx="2134">
                  <c:v>276.86598825454712</c:v>
                </c:pt>
                <c:pt idx="2135">
                  <c:v>277.23319482803339</c:v>
                </c:pt>
                <c:pt idx="2136">
                  <c:v>277.23337340354919</c:v>
                </c:pt>
                <c:pt idx="2137">
                  <c:v>277.23345732688898</c:v>
                </c:pt>
                <c:pt idx="2138">
                  <c:v>277.57761025428772</c:v>
                </c:pt>
                <c:pt idx="2139">
                  <c:v>277.57803320884699</c:v>
                </c:pt>
                <c:pt idx="2140">
                  <c:v>277.57832622528082</c:v>
                </c:pt>
                <c:pt idx="2141">
                  <c:v>277.67697405815119</c:v>
                </c:pt>
                <c:pt idx="2142">
                  <c:v>277.96102476120001</c:v>
                </c:pt>
                <c:pt idx="2143">
                  <c:v>277.96118593215942</c:v>
                </c:pt>
                <c:pt idx="2144">
                  <c:v>278.02455759048462</c:v>
                </c:pt>
                <c:pt idx="2145">
                  <c:v>278.38204598426819</c:v>
                </c:pt>
                <c:pt idx="2146">
                  <c:v>278.3823504447937</c:v>
                </c:pt>
                <c:pt idx="2147">
                  <c:v>278.38248300552368</c:v>
                </c:pt>
                <c:pt idx="2148">
                  <c:v>278.49079537391663</c:v>
                </c:pt>
                <c:pt idx="2149">
                  <c:v>278.80385994911188</c:v>
                </c:pt>
                <c:pt idx="2150">
                  <c:v>278.80398559570313</c:v>
                </c:pt>
                <c:pt idx="2151">
                  <c:v>278.83899116516108</c:v>
                </c:pt>
                <c:pt idx="2152">
                  <c:v>279.27009963989258</c:v>
                </c:pt>
                <c:pt idx="2153">
                  <c:v>279.27025985717768</c:v>
                </c:pt>
                <c:pt idx="2154">
                  <c:v>279.27032113075262</c:v>
                </c:pt>
                <c:pt idx="2155">
                  <c:v>279.3014919757843</c:v>
                </c:pt>
                <c:pt idx="2156">
                  <c:v>279.66546177864069</c:v>
                </c:pt>
                <c:pt idx="2157">
                  <c:v>279.66578197479248</c:v>
                </c:pt>
                <c:pt idx="2158">
                  <c:v>279.66593027114868</c:v>
                </c:pt>
                <c:pt idx="2159">
                  <c:v>280.0995147228241</c:v>
                </c:pt>
                <c:pt idx="2160">
                  <c:v>280.09979820251459</c:v>
                </c:pt>
                <c:pt idx="2161">
                  <c:v>280.09991908073431</c:v>
                </c:pt>
                <c:pt idx="2162">
                  <c:v>280.11288619041437</c:v>
                </c:pt>
                <c:pt idx="2163">
                  <c:v>280.4876720905304</c:v>
                </c:pt>
                <c:pt idx="2164">
                  <c:v>280.48784828186041</c:v>
                </c:pt>
                <c:pt idx="2165">
                  <c:v>280.48792576789862</c:v>
                </c:pt>
                <c:pt idx="2166">
                  <c:v>280.91206240653992</c:v>
                </c:pt>
                <c:pt idx="2167">
                  <c:v>280.91221117973328</c:v>
                </c:pt>
                <c:pt idx="2168">
                  <c:v>280.91228413581848</c:v>
                </c:pt>
                <c:pt idx="2169">
                  <c:v>280.92448616027832</c:v>
                </c:pt>
                <c:pt idx="2170">
                  <c:v>281.19662356376648</c:v>
                </c:pt>
                <c:pt idx="2171">
                  <c:v>281.19701647758478</c:v>
                </c:pt>
                <c:pt idx="2172">
                  <c:v>281.51614046096802</c:v>
                </c:pt>
                <c:pt idx="2173">
                  <c:v>281.51631951332092</c:v>
                </c:pt>
                <c:pt idx="2174">
                  <c:v>281.51642107963562</c:v>
                </c:pt>
                <c:pt idx="2175">
                  <c:v>281.79055070877081</c:v>
                </c:pt>
                <c:pt idx="2176">
                  <c:v>281.79069828987122</c:v>
                </c:pt>
                <c:pt idx="2177">
                  <c:v>282.24295353889471</c:v>
                </c:pt>
                <c:pt idx="2178">
                  <c:v>282.24339270591742</c:v>
                </c:pt>
                <c:pt idx="2179">
                  <c:v>282.24368238449102</c:v>
                </c:pt>
                <c:pt idx="2180">
                  <c:v>282.24393224716192</c:v>
                </c:pt>
                <c:pt idx="2181">
                  <c:v>282.44427704811102</c:v>
                </c:pt>
                <c:pt idx="2182">
                  <c:v>282.44443774223328</c:v>
                </c:pt>
                <c:pt idx="2183">
                  <c:v>282.54992628097528</c:v>
                </c:pt>
                <c:pt idx="2184">
                  <c:v>282.92921566963201</c:v>
                </c:pt>
                <c:pt idx="2185">
                  <c:v>282.92934441566467</c:v>
                </c:pt>
                <c:pt idx="2186">
                  <c:v>282.92942237853998</c:v>
                </c:pt>
                <c:pt idx="2187">
                  <c:v>283.38779926300049</c:v>
                </c:pt>
                <c:pt idx="2188">
                  <c:v>283.38794684410101</c:v>
                </c:pt>
                <c:pt idx="2189">
                  <c:v>283.38804388046259</c:v>
                </c:pt>
                <c:pt idx="2190">
                  <c:v>283.3881208896637</c:v>
                </c:pt>
                <c:pt idx="2191">
                  <c:v>283.60490393638611</c:v>
                </c:pt>
                <c:pt idx="2192">
                  <c:v>283.60501313209528</c:v>
                </c:pt>
                <c:pt idx="2193">
                  <c:v>283.71000981330872</c:v>
                </c:pt>
                <c:pt idx="2194">
                  <c:v>284.06763982772833</c:v>
                </c:pt>
                <c:pt idx="2195">
                  <c:v>284.0677797794342</c:v>
                </c:pt>
                <c:pt idx="2196">
                  <c:v>284.06785655021667</c:v>
                </c:pt>
                <c:pt idx="2197">
                  <c:v>284.17240262031561</c:v>
                </c:pt>
                <c:pt idx="2198">
                  <c:v>284.55603504180908</c:v>
                </c:pt>
                <c:pt idx="2199">
                  <c:v>284.55627465248108</c:v>
                </c:pt>
                <c:pt idx="2200">
                  <c:v>284.55639362335211</c:v>
                </c:pt>
                <c:pt idx="2201">
                  <c:v>284.8629469871521</c:v>
                </c:pt>
                <c:pt idx="2202">
                  <c:v>284.86311483383179</c:v>
                </c:pt>
                <c:pt idx="2203">
                  <c:v>284.87128615379328</c:v>
                </c:pt>
                <c:pt idx="2204">
                  <c:v>284.98744225502008</c:v>
                </c:pt>
                <c:pt idx="2205">
                  <c:v>285.31525325775152</c:v>
                </c:pt>
                <c:pt idx="2206">
                  <c:v>285.31538867950439</c:v>
                </c:pt>
                <c:pt idx="2207">
                  <c:v>285.33549976348883</c:v>
                </c:pt>
                <c:pt idx="2208">
                  <c:v>285.67527937889099</c:v>
                </c:pt>
                <c:pt idx="2209">
                  <c:v>285.67543792724609</c:v>
                </c:pt>
                <c:pt idx="2210">
                  <c:v>285.8755669593811</c:v>
                </c:pt>
                <c:pt idx="2211">
                  <c:v>285.87597370147711</c:v>
                </c:pt>
                <c:pt idx="2212">
                  <c:v>286.08660840988159</c:v>
                </c:pt>
                <c:pt idx="2213">
                  <c:v>286.08673357963562</c:v>
                </c:pt>
                <c:pt idx="2214">
                  <c:v>286.14649677276611</c:v>
                </c:pt>
                <c:pt idx="2215">
                  <c:v>286.58242154121399</c:v>
                </c:pt>
                <c:pt idx="2216">
                  <c:v>286.58256149291992</c:v>
                </c:pt>
                <c:pt idx="2217">
                  <c:v>286.58262848854059</c:v>
                </c:pt>
                <c:pt idx="2218">
                  <c:v>286.60839891433722</c:v>
                </c:pt>
                <c:pt idx="2219">
                  <c:v>286.91518902778631</c:v>
                </c:pt>
                <c:pt idx="2220">
                  <c:v>286.91553425788879</c:v>
                </c:pt>
                <c:pt idx="2221">
                  <c:v>287.14724469184881</c:v>
                </c:pt>
                <c:pt idx="2222">
                  <c:v>287.14740037918091</c:v>
                </c:pt>
                <c:pt idx="2223">
                  <c:v>287.34666991233831</c:v>
                </c:pt>
                <c:pt idx="2224">
                  <c:v>287.34681844711298</c:v>
                </c:pt>
                <c:pt idx="2225">
                  <c:v>287.42104125022888</c:v>
                </c:pt>
                <c:pt idx="2226">
                  <c:v>287.74508357048029</c:v>
                </c:pt>
                <c:pt idx="2227">
                  <c:v>287.74523949623108</c:v>
                </c:pt>
                <c:pt idx="2228">
                  <c:v>287.9719250202179</c:v>
                </c:pt>
                <c:pt idx="2229">
                  <c:v>287.97238349914551</c:v>
                </c:pt>
                <c:pt idx="2230">
                  <c:v>288.36463952064508</c:v>
                </c:pt>
                <c:pt idx="2231">
                  <c:v>288.36482191085821</c:v>
                </c:pt>
                <c:pt idx="2232">
                  <c:v>288.36491775512701</c:v>
                </c:pt>
                <c:pt idx="2233">
                  <c:v>288.36503338813782</c:v>
                </c:pt>
                <c:pt idx="2234">
                  <c:v>288.57453370094299</c:v>
                </c:pt>
                <c:pt idx="2235">
                  <c:v>288.57883405685419</c:v>
                </c:pt>
                <c:pt idx="2236">
                  <c:v>289.01027297973633</c:v>
                </c:pt>
                <c:pt idx="2237">
                  <c:v>289.01065158843988</c:v>
                </c:pt>
                <c:pt idx="2238">
                  <c:v>289.01091122627258</c:v>
                </c:pt>
                <c:pt idx="2239">
                  <c:v>289.47954440116882</c:v>
                </c:pt>
                <c:pt idx="2240">
                  <c:v>289.47996926307678</c:v>
                </c:pt>
                <c:pt idx="2241">
                  <c:v>289.48015594482422</c:v>
                </c:pt>
                <c:pt idx="2242">
                  <c:v>289.48031854629522</c:v>
                </c:pt>
                <c:pt idx="2243">
                  <c:v>289.79743123054499</c:v>
                </c:pt>
                <c:pt idx="2244">
                  <c:v>289.79755568504328</c:v>
                </c:pt>
                <c:pt idx="2245">
                  <c:v>289.79762077331537</c:v>
                </c:pt>
                <c:pt idx="2246">
                  <c:v>290.06344890594482</c:v>
                </c:pt>
                <c:pt idx="2247">
                  <c:v>290.06368947029108</c:v>
                </c:pt>
                <c:pt idx="2248">
                  <c:v>290.57178831100458</c:v>
                </c:pt>
                <c:pt idx="2249">
                  <c:v>290.57222533226007</c:v>
                </c:pt>
                <c:pt idx="2250">
                  <c:v>290.57246661186218</c:v>
                </c:pt>
                <c:pt idx="2251">
                  <c:v>290.57274675369263</c:v>
                </c:pt>
                <c:pt idx="2252">
                  <c:v>290.87135934829712</c:v>
                </c:pt>
                <c:pt idx="2253">
                  <c:v>290.8724148273468</c:v>
                </c:pt>
                <c:pt idx="2254">
                  <c:v>290.87253975868231</c:v>
                </c:pt>
                <c:pt idx="2255">
                  <c:v>291.09703421592712</c:v>
                </c:pt>
                <c:pt idx="2256">
                  <c:v>291.09716987609858</c:v>
                </c:pt>
                <c:pt idx="2257">
                  <c:v>291.14064145088201</c:v>
                </c:pt>
                <c:pt idx="2258">
                  <c:v>291.3383777141571</c:v>
                </c:pt>
                <c:pt idx="2259">
                  <c:v>291.60716986656189</c:v>
                </c:pt>
                <c:pt idx="2260">
                  <c:v>291.60757374763489</c:v>
                </c:pt>
                <c:pt idx="2261">
                  <c:v>291.95146203041082</c:v>
                </c:pt>
                <c:pt idx="2262">
                  <c:v>291.95192837715149</c:v>
                </c:pt>
                <c:pt idx="2263">
                  <c:v>291.95200490951538</c:v>
                </c:pt>
                <c:pt idx="2264">
                  <c:v>291.95208382606512</c:v>
                </c:pt>
                <c:pt idx="2265">
                  <c:v>292.14002323150629</c:v>
                </c:pt>
                <c:pt idx="2266">
                  <c:v>292.17637372016912</c:v>
                </c:pt>
                <c:pt idx="2267">
                  <c:v>292.64757680892939</c:v>
                </c:pt>
                <c:pt idx="2268">
                  <c:v>292.64802813529968</c:v>
                </c:pt>
                <c:pt idx="2269">
                  <c:v>292.64844512939447</c:v>
                </c:pt>
                <c:pt idx="2270">
                  <c:v>292.93150854110718</c:v>
                </c:pt>
                <c:pt idx="2271">
                  <c:v>292.93169260025019</c:v>
                </c:pt>
                <c:pt idx="2272">
                  <c:v>292.93180751800543</c:v>
                </c:pt>
                <c:pt idx="2273">
                  <c:v>293.1439151763916</c:v>
                </c:pt>
                <c:pt idx="2274">
                  <c:v>293.14403057098389</c:v>
                </c:pt>
                <c:pt idx="2275">
                  <c:v>293.39095735549932</c:v>
                </c:pt>
                <c:pt idx="2276">
                  <c:v>293.39122533798218</c:v>
                </c:pt>
                <c:pt idx="2277">
                  <c:v>293.68143153190613</c:v>
                </c:pt>
                <c:pt idx="2278">
                  <c:v>293.681880235672</c:v>
                </c:pt>
                <c:pt idx="2279">
                  <c:v>293.92936277389532</c:v>
                </c:pt>
                <c:pt idx="2280">
                  <c:v>293.92949056625372</c:v>
                </c:pt>
                <c:pt idx="2281">
                  <c:v>293.92956447601318</c:v>
                </c:pt>
                <c:pt idx="2282">
                  <c:v>294.30585289001459</c:v>
                </c:pt>
                <c:pt idx="2283">
                  <c:v>294.30600810050959</c:v>
                </c:pt>
                <c:pt idx="2284">
                  <c:v>294.30610013008118</c:v>
                </c:pt>
                <c:pt idx="2285">
                  <c:v>294.37564849853521</c:v>
                </c:pt>
                <c:pt idx="2286">
                  <c:v>294.67876148223883</c:v>
                </c:pt>
                <c:pt idx="2287">
                  <c:v>294.67895293235779</c:v>
                </c:pt>
                <c:pt idx="2288">
                  <c:v>294.72236824035639</c:v>
                </c:pt>
                <c:pt idx="2289">
                  <c:v>295.00312995910639</c:v>
                </c:pt>
                <c:pt idx="2290">
                  <c:v>295.00328898429871</c:v>
                </c:pt>
                <c:pt idx="2291">
                  <c:v>295.07146310806269</c:v>
                </c:pt>
                <c:pt idx="2292">
                  <c:v>295.18598127365112</c:v>
                </c:pt>
                <c:pt idx="2293">
                  <c:v>295.68975901603699</c:v>
                </c:pt>
                <c:pt idx="2294">
                  <c:v>295.68996739387512</c:v>
                </c:pt>
                <c:pt idx="2295">
                  <c:v>295.69008040428162</c:v>
                </c:pt>
                <c:pt idx="2296">
                  <c:v>295.69018316268921</c:v>
                </c:pt>
                <c:pt idx="2297">
                  <c:v>295.96736097335821</c:v>
                </c:pt>
                <c:pt idx="2298">
                  <c:v>295.96748852729797</c:v>
                </c:pt>
                <c:pt idx="2299">
                  <c:v>295.99228262901312</c:v>
                </c:pt>
                <c:pt idx="2300">
                  <c:v>296.34999775886541</c:v>
                </c:pt>
                <c:pt idx="2301">
                  <c:v>296.3501181602478</c:v>
                </c:pt>
                <c:pt idx="2302">
                  <c:v>296.35019493103027</c:v>
                </c:pt>
                <c:pt idx="2303">
                  <c:v>296.84698629379272</c:v>
                </c:pt>
                <c:pt idx="2304">
                  <c:v>296.84719085693359</c:v>
                </c:pt>
                <c:pt idx="2305">
                  <c:v>296.84727358818049</c:v>
                </c:pt>
                <c:pt idx="2306">
                  <c:v>296.84735345840448</c:v>
                </c:pt>
                <c:pt idx="2307">
                  <c:v>297.04097557067871</c:v>
                </c:pt>
                <c:pt idx="2308">
                  <c:v>297.04110145568848</c:v>
                </c:pt>
                <c:pt idx="2309">
                  <c:v>297.14813995361328</c:v>
                </c:pt>
                <c:pt idx="2310">
                  <c:v>297.34087347984308</c:v>
                </c:pt>
                <c:pt idx="2311">
                  <c:v>297.65690231323242</c:v>
                </c:pt>
                <c:pt idx="2312">
                  <c:v>297.65708184242249</c:v>
                </c:pt>
                <c:pt idx="2313">
                  <c:v>297.65717005729681</c:v>
                </c:pt>
                <c:pt idx="2314">
                  <c:v>297.91751527786249</c:v>
                </c:pt>
                <c:pt idx="2315">
                  <c:v>297.9176869392395</c:v>
                </c:pt>
                <c:pt idx="2316">
                  <c:v>297.95798444747919</c:v>
                </c:pt>
                <c:pt idx="2317">
                  <c:v>298.37127637863159</c:v>
                </c:pt>
                <c:pt idx="2318">
                  <c:v>298.37168574333191</c:v>
                </c:pt>
                <c:pt idx="2319">
                  <c:v>298.37200331687927</c:v>
                </c:pt>
                <c:pt idx="2320">
                  <c:v>298.60274481773382</c:v>
                </c:pt>
                <c:pt idx="2321">
                  <c:v>298.60286521911621</c:v>
                </c:pt>
                <c:pt idx="2322">
                  <c:v>298.87476372718811</c:v>
                </c:pt>
                <c:pt idx="2323">
                  <c:v>298.87518548965448</c:v>
                </c:pt>
                <c:pt idx="2324">
                  <c:v>299.22334432601929</c:v>
                </c:pt>
                <c:pt idx="2325">
                  <c:v>299.22376990318298</c:v>
                </c:pt>
                <c:pt idx="2326">
                  <c:v>299.22402405738831</c:v>
                </c:pt>
                <c:pt idx="2327">
                  <c:v>299.23834276199341</c:v>
                </c:pt>
                <c:pt idx="2328">
                  <c:v>299.54027342796331</c:v>
                </c:pt>
                <c:pt idx="2329">
                  <c:v>299.54044461250311</c:v>
                </c:pt>
                <c:pt idx="2330">
                  <c:v>299.57599759101868</c:v>
                </c:pt>
                <c:pt idx="2331">
                  <c:v>299.9332754611969</c:v>
                </c:pt>
                <c:pt idx="2332">
                  <c:v>299.93375205993652</c:v>
                </c:pt>
                <c:pt idx="2333">
                  <c:v>300.28673124313349</c:v>
                </c:pt>
                <c:pt idx="2334">
                  <c:v>300.28713154792791</c:v>
                </c:pt>
                <c:pt idx="2335">
                  <c:v>300.28742432594299</c:v>
                </c:pt>
                <c:pt idx="2336">
                  <c:v>300.55116200447083</c:v>
                </c:pt>
                <c:pt idx="2337">
                  <c:v>300.55224704742432</c:v>
                </c:pt>
                <c:pt idx="2338">
                  <c:v>300.55234932899481</c:v>
                </c:pt>
                <c:pt idx="2339">
                  <c:v>300.96594738960272</c:v>
                </c:pt>
                <c:pt idx="2340">
                  <c:v>300.96627259254461</c:v>
                </c:pt>
                <c:pt idx="2341">
                  <c:v>300.96643090248108</c:v>
                </c:pt>
                <c:pt idx="2342">
                  <c:v>301.17018342018127</c:v>
                </c:pt>
                <c:pt idx="2343">
                  <c:v>301.17124462127691</c:v>
                </c:pt>
                <c:pt idx="2344">
                  <c:v>301.19423723220831</c:v>
                </c:pt>
                <c:pt idx="2345">
                  <c:v>301.546626329422</c:v>
                </c:pt>
                <c:pt idx="2346">
                  <c:v>301.54680418968201</c:v>
                </c:pt>
                <c:pt idx="2347">
                  <c:v>301.5468897819519</c:v>
                </c:pt>
                <c:pt idx="2348">
                  <c:v>301.65236687660217</c:v>
                </c:pt>
                <c:pt idx="2349">
                  <c:v>302.01135516166693</c:v>
                </c:pt>
                <c:pt idx="2350">
                  <c:v>302.01181864738459</c:v>
                </c:pt>
                <c:pt idx="2351">
                  <c:v>302.36391353607178</c:v>
                </c:pt>
                <c:pt idx="2352">
                  <c:v>302.36409258842468</c:v>
                </c:pt>
                <c:pt idx="2353">
                  <c:v>302.36416745185852</c:v>
                </c:pt>
                <c:pt idx="2354">
                  <c:v>302.36424565315252</c:v>
                </c:pt>
                <c:pt idx="2355">
                  <c:v>302.6863226890564</c:v>
                </c:pt>
                <c:pt idx="2356">
                  <c:v>302.68645787239069</c:v>
                </c:pt>
                <c:pt idx="2357">
                  <c:v>303.04441523551941</c:v>
                </c:pt>
                <c:pt idx="2358">
                  <c:v>303.04484939575201</c:v>
                </c:pt>
                <c:pt idx="2359">
                  <c:v>303.0451443195343</c:v>
                </c:pt>
                <c:pt idx="2360">
                  <c:v>303.44696569442749</c:v>
                </c:pt>
                <c:pt idx="2361">
                  <c:v>303.45045709609991</c:v>
                </c:pt>
                <c:pt idx="2362">
                  <c:v>303.45083093643188</c:v>
                </c:pt>
                <c:pt idx="2363">
                  <c:v>303.45106387138372</c:v>
                </c:pt>
                <c:pt idx="2364">
                  <c:v>303.78879547119141</c:v>
                </c:pt>
                <c:pt idx="2365">
                  <c:v>303.78901076316828</c:v>
                </c:pt>
                <c:pt idx="2366">
                  <c:v>303.7891321182251</c:v>
                </c:pt>
                <c:pt idx="2367">
                  <c:v>304.09215664863592</c:v>
                </c:pt>
                <c:pt idx="2368">
                  <c:v>304.09230089187622</c:v>
                </c:pt>
                <c:pt idx="2369">
                  <c:v>304.09240579605103</c:v>
                </c:pt>
                <c:pt idx="2370">
                  <c:v>304.37779498100281</c:v>
                </c:pt>
                <c:pt idx="2371">
                  <c:v>304.37795400619513</c:v>
                </c:pt>
                <c:pt idx="2372">
                  <c:v>304.41707563400269</c:v>
                </c:pt>
                <c:pt idx="2373">
                  <c:v>304.56688523292542</c:v>
                </c:pt>
                <c:pt idx="2374">
                  <c:v>304.80705308914179</c:v>
                </c:pt>
                <c:pt idx="2375">
                  <c:v>304.80718779563898</c:v>
                </c:pt>
                <c:pt idx="2376">
                  <c:v>304.87743973731989</c:v>
                </c:pt>
                <c:pt idx="2377">
                  <c:v>305.12177395820618</c:v>
                </c:pt>
                <c:pt idx="2378">
                  <c:v>305.34222960472113</c:v>
                </c:pt>
                <c:pt idx="2379">
                  <c:v>305.34239625930792</c:v>
                </c:pt>
                <c:pt idx="2380">
                  <c:v>305.34248852729797</c:v>
                </c:pt>
                <c:pt idx="2381">
                  <c:v>305.55110812187189</c:v>
                </c:pt>
                <c:pt idx="2382">
                  <c:v>305.56805515289312</c:v>
                </c:pt>
                <c:pt idx="2383">
                  <c:v>305.68412661552429</c:v>
                </c:pt>
                <c:pt idx="2384">
                  <c:v>305.99900960922241</c:v>
                </c:pt>
                <c:pt idx="2385">
                  <c:v>305.99921655654907</c:v>
                </c:pt>
                <c:pt idx="2386">
                  <c:v>306.02743554115301</c:v>
                </c:pt>
                <c:pt idx="2387">
                  <c:v>306.14294075965881</c:v>
                </c:pt>
                <c:pt idx="2388">
                  <c:v>306.46241879463201</c:v>
                </c:pt>
                <c:pt idx="2389">
                  <c:v>306.46255803108221</c:v>
                </c:pt>
                <c:pt idx="2390">
                  <c:v>306.67407083511353</c:v>
                </c:pt>
                <c:pt idx="2391">
                  <c:v>306.6745548248291</c:v>
                </c:pt>
                <c:pt idx="2392">
                  <c:v>306.93182063102722</c:v>
                </c:pt>
                <c:pt idx="2393">
                  <c:v>306.93195819854742</c:v>
                </c:pt>
                <c:pt idx="2394">
                  <c:v>306.94871878623962</c:v>
                </c:pt>
                <c:pt idx="2395">
                  <c:v>307.19273447990417</c:v>
                </c:pt>
                <c:pt idx="2396">
                  <c:v>307.19285988807678</c:v>
                </c:pt>
                <c:pt idx="2397">
                  <c:v>307.29380965232849</c:v>
                </c:pt>
                <c:pt idx="2398">
                  <c:v>307.71581530570978</c:v>
                </c:pt>
                <c:pt idx="2399">
                  <c:v>307.71629881858831</c:v>
                </c:pt>
                <c:pt idx="2400">
                  <c:v>307.71698975563049</c:v>
                </c:pt>
                <c:pt idx="2401">
                  <c:v>308.08410859107971</c:v>
                </c:pt>
                <c:pt idx="2402">
                  <c:v>308.08443021774292</c:v>
                </c:pt>
                <c:pt idx="2403">
                  <c:v>308.08461713790888</c:v>
                </c:pt>
                <c:pt idx="2404">
                  <c:v>308.38251209259028</c:v>
                </c:pt>
                <c:pt idx="2405">
                  <c:v>308.38267421722412</c:v>
                </c:pt>
                <c:pt idx="2406">
                  <c:v>308.38274192810059</c:v>
                </c:pt>
                <c:pt idx="2407">
                  <c:v>308.75975561141968</c:v>
                </c:pt>
                <c:pt idx="2408">
                  <c:v>308.76031017303472</c:v>
                </c:pt>
                <c:pt idx="2409">
                  <c:v>308.76067543029791</c:v>
                </c:pt>
                <c:pt idx="2410">
                  <c:v>308.96914076805109</c:v>
                </c:pt>
                <c:pt idx="2411">
                  <c:v>308.96927618980408</c:v>
                </c:pt>
                <c:pt idx="2412">
                  <c:v>309.01593446731567</c:v>
                </c:pt>
                <c:pt idx="2413">
                  <c:v>309.21794748306269</c:v>
                </c:pt>
                <c:pt idx="2414">
                  <c:v>309.24201107025152</c:v>
                </c:pt>
                <c:pt idx="2415">
                  <c:v>309.35751867294312</c:v>
                </c:pt>
                <c:pt idx="2416">
                  <c:v>309.66676187515259</c:v>
                </c:pt>
                <c:pt idx="2417">
                  <c:v>309.66693472862238</c:v>
                </c:pt>
                <c:pt idx="2418">
                  <c:v>309.7020218372345</c:v>
                </c:pt>
                <c:pt idx="2419">
                  <c:v>309.84768438339228</c:v>
                </c:pt>
                <c:pt idx="2420">
                  <c:v>310.05960941314697</c:v>
                </c:pt>
                <c:pt idx="2421">
                  <c:v>310.05975246429438</c:v>
                </c:pt>
                <c:pt idx="2422">
                  <c:v>310.34039950370789</c:v>
                </c:pt>
                <c:pt idx="2423">
                  <c:v>310.34083485603333</c:v>
                </c:pt>
                <c:pt idx="2424">
                  <c:v>310.56324291229248</c:v>
                </c:pt>
                <c:pt idx="2425">
                  <c:v>310.5633590221405</c:v>
                </c:pt>
                <c:pt idx="2426">
                  <c:v>310.62452292442322</c:v>
                </c:pt>
                <c:pt idx="2427">
                  <c:v>310.88172721862787</c:v>
                </c:pt>
                <c:pt idx="2428">
                  <c:v>310.8818998336792</c:v>
                </c:pt>
                <c:pt idx="2429">
                  <c:v>310.96377897262568</c:v>
                </c:pt>
                <c:pt idx="2430">
                  <c:v>311.36487126350403</c:v>
                </c:pt>
                <c:pt idx="2431">
                  <c:v>311.36528873443598</c:v>
                </c:pt>
                <c:pt idx="2432">
                  <c:v>311.3655378818512</c:v>
                </c:pt>
                <c:pt idx="2433">
                  <c:v>311.68312239646912</c:v>
                </c:pt>
                <c:pt idx="2434">
                  <c:v>311.68332314491272</c:v>
                </c:pt>
                <c:pt idx="2435">
                  <c:v>311.68343544006348</c:v>
                </c:pt>
                <c:pt idx="2436">
                  <c:v>312.06214451789862</c:v>
                </c:pt>
                <c:pt idx="2437">
                  <c:v>312.06253123283392</c:v>
                </c:pt>
                <c:pt idx="2438">
                  <c:v>312.06276059150701</c:v>
                </c:pt>
                <c:pt idx="2439">
                  <c:v>312.36398601531982</c:v>
                </c:pt>
                <c:pt idx="2440">
                  <c:v>312.36413049697882</c:v>
                </c:pt>
                <c:pt idx="2441">
                  <c:v>312.36418747901922</c:v>
                </c:pt>
                <c:pt idx="2442">
                  <c:v>312.57441258430481</c:v>
                </c:pt>
                <c:pt idx="2443">
                  <c:v>312.57454061508179</c:v>
                </c:pt>
                <c:pt idx="2444">
                  <c:v>312.70710492134089</c:v>
                </c:pt>
                <c:pt idx="2445">
                  <c:v>312.96522450447083</c:v>
                </c:pt>
                <c:pt idx="2446">
                  <c:v>312.96536040306091</c:v>
                </c:pt>
                <c:pt idx="2447">
                  <c:v>313.0277304649353</c:v>
                </c:pt>
                <c:pt idx="2448">
                  <c:v>313.44608616828918</c:v>
                </c:pt>
                <c:pt idx="2449">
                  <c:v>313.44657588005072</c:v>
                </c:pt>
                <c:pt idx="2450">
                  <c:v>313.44684147834778</c:v>
                </c:pt>
                <c:pt idx="2451">
                  <c:v>313.66858530044561</c:v>
                </c:pt>
                <c:pt idx="2452">
                  <c:v>313.66876912116999</c:v>
                </c:pt>
                <c:pt idx="2453">
                  <c:v>313.85605192184448</c:v>
                </c:pt>
                <c:pt idx="2454">
                  <c:v>313.85617184638983</c:v>
                </c:pt>
                <c:pt idx="2455">
                  <c:v>314.20931077003479</c:v>
                </c:pt>
                <c:pt idx="2456">
                  <c:v>314.20951437950129</c:v>
                </c:pt>
                <c:pt idx="2457">
                  <c:v>314.20957851409912</c:v>
                </c:pt>
                <c:pt idx="2458">
                  <c:v>314.28920769691467</c:v>
                </c:pt>
                <c:pt idx="2459">
                  <c:v>314.49482202529907</c:v>
                </c:pt>
                <c:pt idx="2460">
                  <c:v>314.82174038887018</c:v>
                </c:pt>
                <c:pt idx="2461">
                  <c:v>314.82203340530401</c:v>
                </c:pt>
                <c:pt idx="2462">
                  <c:v>314.82217073440552</c:v>
                </c:pt>
                <c:pt idx="2463">
                  <c:v>315.07763338088989</c:v>
                </c:pt>
                <c:pt idx="2464">
                  <c:v>315.07790637016302</c:v>
                </c:pt>
                <c:pt idx="2465">
                  <c:v>315.0912299156189</c:v>
                </c:pt>
                <c:pt idx="2466">
                  <c:v>315.530113697052</c:v>
                </c:pt>
                <c:pt idx="2467">
                  <c:v>315.53054213523859</c:v>
                </c:pt>
                <c:pt idx="2468">
                  <c:v>315.53079223632813</c:v>
                </c:pt>
                <c:pt idx="2469">
                  <c:v>315.78311395645142</c:v>
                </c:pt>
                <c:pt idx="2470">
                  <c:v>315.78324842452997</c:v>
                </c:pt>
                <c:pt idx="2471">
                  <c:v>315.78331565856928</c:v>
                </c:pt>
                <c:pt idx="2472">
                  <c:v>316.030677318573</c:v>
                </c:pt>
                <c:pt idx="2473">
                  <c:v>316.03105568885798</c:v>
                </c:pt>
                <c:pt idx="2474">
                  <c:v>316.57172322273249</c:v>
                </c:pt>
                <c:pt idx="2475">
                  <c:v>316.57232475280762</c:v>
                </c:pt>
                <c:pt idx="2476">
                  <c:v>316.57263422012329</c:v>
                </c:pt>
                <c:pt idx="2477">
                  <c:v>316.57292938232422</c:v>
                </c:pt>
                <c:pt idx="2478">
                  <c:v>316.89941334724432</c:v>
                </c:pt>
                <c:pt idx="2479">
                  <c:v>316.89953231811518</c:v>
                </c:pt>
                <c:pt idx="2480">
                  <c:v>316.89960765838617</c:v>
                </c:pt>
                <c:pt idx="2481">
                  <c:v>317.08764410018921</c:v>
                </c:pt>
                <c:pt idx="2482">
                  <c:v>317.08777618408197</c:v>
                </c:pt>
                <c:pt idx="2483">
                  <c:v>317.1521942615509</c:v>
                </c:pt>
                <c:pt idx="2484">
                  <c:v>317.59912395477289</c:v>
                </c:pt>
                <c:pt idx="2485">
                  <c:v>317.59951949119568</c:v>
                </c:pt>
                <c:pt idx="2486">
                  <c:v>317.59976387023931</c:v>
                </c:pt>
                <c:pt idx="2487">
                  <c:v>317.85751247406012</c:v>
                </c:pt>
                <c:pt idx="2488">
                  <c:v>317.85765075683588</c:v>
                </c:pt>
                <c:pt idx="2489">
                  <c:v>317.85773825645452</c:v>
                </c:pt>
                <c:pt idx="2490">
                  <c:v>317.95557832717901</c:v>
                </c:pt>
                <c:pt idx="2491">
                  <c:v>318.29267525672913</c:v>
                </c:pt>
                <c:pt idx="2492">
                  <c:v>318.29283332824713</c:v>
                </c:pt>
                <c:pt idx="2493">
                  <c:v>318.29811406135559</c:v>
                </c:pt>
                <c:pt idx="2494">
                  <c:v>318.68812918663019</c:v>
                </c:pt>
                <c:pt idx="2495">
                  <c:v>318.68828415870672</c:v>
                </c:pt>
                <c:pt idx="2496">
                  <c:v>318.68835425376892</c:v>
                </c:pt>
                <c:pt idx="2497">
                  <c:v>318.75814247131348</c:v>
                </c:pt>
                <c:pt idx="2498">
                  <c:v>319.08045816421509</c:v>
                </c:pt>
                <c:pt idx="2499">
                  <c:v>319.08065271377558</c:v>
                </c:pt>
                <c:pt idx="2500">
                  <c:v>319.10161185264587</c:v>
                </c:pt>
                <c:pt idx="2501">
                  <c:v>319.46145367622381</c:v>
                </c:pt>
                <c:pt idx="2502">
                  <c:v>319.46162295341492</c:v>
                </c:pt>
                <c:pt idx="2503">
                  <c:v>319.46173191070562</c:v>
                </c:pt>
                <c:pt idx="2504">
                  <c:v>319.56005096435553</c:v>
                </c:pt>
                <c:pt idx="2505">
                  <c:v>319.85389590263372</c:v>
                </c:pt>
                <c:pt idx="2506">
                  <c:v>319.85414409637451</c:v>
                </c:pt>
                <c:pt idx="2507">
                  <c:v>319.90438508987432</c:v>
                </c:pt>
                <c:pt idx="2508">
                  <c:v>320.1912829875946</c:v>
                </c:pt>
                <c:pt idx="2509">
                  <c:v>320.19168043136602</c:v>
                </c:pt>
                <c:pt idx="2510">
                  <c:v>320.52913665771479</c:v>
                </c:pt>
                <c:pt idx="2511">
                  <c:v>320.52928948402399</c:v>
                </c:pt>
                <c:pt idx="2512">
                  <c:v>320.52935600280762</c:v>
                </c:pt>
                <c:pt idx="2513">
                  <c:v>320.75973892211908</c:v>
                </c:pt>
                <c:pt idx="2514">
                  <c:v>320.75986361503601</c:v>
                </c:pt>
                <c:pt idx="2515">
                  <c:v>320.84963822364813</c:v>
                </c:pt>
                <c:pt idx="2516">
                  <c:v>321.19286727905268</c:v>
                </c:pt>
                <c:pt idx="2517">
                  <c:v>321.19321274757391</c:v>
                </c:pt>
                <c:pt idx="2518">
                  <c:v>321.19427061080933</c:v>
                </c:pt>
                <c:pt idx="2519">
                  <c:v>321.47165274620062</c:v>
                </c:pt>
                <c:pt idx="2520">
                  <c:v>321.47182559967041</c:v>
                </c:pt>
                <c:pt idx="2521">
                  <c:v>321.50910615921021</c:v>
                </c:pt>
                <c:pt idx="2522">
                  <c:v>321.62463045120239</c:v>
                </c:pt>
                <c:pt idx="2523">
                  <c:v>321.985924243927</c:v>
                </c:pt>
                <c:pt idx="2524">
                  <c:v>321.98606610298162</c:v>
                </c:pt>
                <c:pt idx="2525">
                  <c:v>321.98613667488098</c:v>
                </c:pt>
                <c:pt idx="2526">
                  <c:v>322.4842357635498</c:v>
                </c:pt>
                <c:pt idx="2527">
                  <c:v>322.48442101478582</c:v>
                </c:pt>
                <c:pt idx="2528">
                  <c:v>322.48450231552118</c:v>
                </c:pt>
                <c:pt idx="2529">
                  <c:v>322.48457860946661</c:v>
                </c:pt>
                <c:pt idx="2530">
                  <c:v>322.68752527236938</c:v>
                </c:pt>
                <c:pt idx="2531">
                  <c:v>322.68769240379328</c:v>
                </c:pt>
                <c:pt idx="2532">
                  <c:v>322.77182126045233</c:v>
                </c:pt>
                <c:pt idx="2533">
                  <c:v>323.17996764183039</c:v>
                </c:pt>
                <c:pt idx="2534">
                  <c:v>323.1802020072937</c:v>
                </c:pt>
                <c:pt idx="2535">
                  <c:v>323.18027639389038</c:v>
                </c:pt>
                <c:pt idx="2536">
                  <c:v>323.2306923866272</c:v>
                </c:pt>
                <c:pt idx="2537">
                  <c:v>323.5259063243866</c:v>
                </c:pt>
                <c:pt idx="2538">
                  <c:v>323.52606272697449</c:v>
                </c:pt>
                <c:pt idx="2539">
                  <c:v>323.57448601722717</c:v>
                </c:pt>
                <c:pt idx="2540">
                  <c:v>323.84889554977423</c:v>
                </c:pt>
                <c:pt idx="2541">
                  <c:v>323.84924817085272</c:v>
                </c:pt>
                <c:pt idx="2542">
                  <c:v>324.05334138870239</c:v>
                </c:pt>
                <c:pt idx="2543">
                  <c:v>324.05347466468811</c:v>
                </c:pt>
                <c:pt idx="2544">
                  <c:v>324.41080069541931</c:v>
                </c:pt>
                <c:pt idx="2545">
                  <c:v>324.41098880767822</c:v>
                </c:pt>
                <c:pt idx="2546">
                  <c:v>324.41106986999512</c:v>
                </c:pt>
                <c:pt idx="2547">
                  <c:v>324.85145783424377</c:v>
                </c:pt>
                <c:pt idx="2548">
                  <c:v>324.85183954238892</c:v>
                </c:pt>
                <c:pt idx="2549">
                  <c:v>324.85213422775269</c:v>
                </c:pt>
                <c:pt idx="2550">
                  <c:v>324.85292601585388</c:v>
                </c:pt>
                <c:pt idx="2551">
                  <c:v>325.20841789245611</c:v>
                </c:pt>
                <c:pt idx="2552">
                  <c:v>325.20890045166021</c:v>
                </c:pt>
                <c:pt idx="2553">
                  <c:v>325.20920181274408</c:v>
                </c:pt>
                <c:pt idx="2554">
                  <c:v>325.29110670089722</c:v>
                </c:pt>
                <c:pt idx="2555">
                  <c:v>325.53887724876398</c:v>
                </c:pt>
                <c:pt idx="2556">
                  <c:v>325.53901791572571</c:v>
                </c:pt>
                <c:pt idx="2557">
                  <c:v>325.6344256401062</c:v>
                </c:pt>
                <c:pt idx="2558">
                  <c:v>326.12944412231451</c:v>
                </c:pt>
                <c:pt idx="2559">
                  <c:v>326.12995409965521</c:v>
                </c:pt>
                <c:pt idx="2560">
                  <c:v>326.13023066520691</c:v>
                </c:pt>
                <c:pt idx="2561">
                  <c:v>326.13055968284613</c:v>
                </c:pt>
                <c:pt idx="2562">
                  <c:v>326.45817136764532</c:v>
                </c:pt>
                <c:pt idx="2563">
                  <c:v>326.45845627784729</c:v>
                </c:pt>
                <c:pt idx="2564">
                  <c:v>326.45863223075872</c:v>
                </c:pt>
                <c:pt idx="2565">
                  <c:v>326.9799816608429</c:v>
                </c:pt>
                <c:pt idx="2566">
                  <c:v>326.98047232627869</c:v>
                </c:pt>
                <c:pt idx="2567">
                  <c:v>326.98127937316889</c:v>
                </c:pt>
                <c:pt idx="2568">
                  <c:v>326.98156213760382</c:v>
                </c:pt>
                <c:pt idx="2569">
                  <c:v>327.23404288291931</c:v>
                </c:pt>
                <c:pt idx="2570">
                  <c:v>327.23423314094538</c:v>
                </c:pt>
                <c:pt idx="2571">
                  <c:v>327.24017691612238</c:v>
                </c:pt>
                <c:pt idx="2572">
                  <c:v>327.62039351463318</c:v>
                </c:pt>
                <c:pt idx="2573">
                  <c:v>327.62058544158941</c:v>
                </c:pt>
                <c:pt idx="2574">
                  <c:v>327.62065815925598</c:v>
                </c:pt>
                <c:pt idx="2575">
                  <c:v>327.69793915748602</c:v>
                </c:pt>
                <c:pt idx="2576">
                  <c:v>328.00495791435242</c:v>
                </c:pt>
                <c:pt idx="2577">
                  <c:v>328.00531315803528</c:v>
                </c:pt>
                <c:pt idx="2578">
                  <c:v>328.4439709186554</c:v>
                </c:pt>
                <c:pt idx="2579">
                  <c:v>328.44415235519409</c:v>
                </c:pt>
                <c:pt idx="2580">
                  <c:v>328.44425678253168</c:v>
                </c:pt>
                <c:pt idx="2581">
                  <c:v>328.44435548782349</c:v>
                </c:pt>
                <c:pt idx="2582">
                  <c:v>328.79491639137268</c:v>
                </c:pt>
                <c:pt idx="2583">
                  <c:v>328.79504919052118</c:v>
                </c:pt>
                <c:pt idx="2584">
                  <c:v>328.79512524604797</c:v>
                </c:pt>
                <c:pt idx="2585">
                  <c:v>329.00721144676208</c:v>
                </c:pt>
                <c:pt idx="2586">
                  <c:v>329.00742411613459</c:v>
                </c:pt>
                <c:pt idx="2587">
                  <c:v>329.29043912887568</c:v>
                </c:pt>
                <c:pt idx="2588">
                  <c:v>329.29057264327997</c:v>
                </c:pt>
                <c:pt idx="2589">
                  <c:v>329.30424475669861</c:v>
                </c:pt>
                <c:pt idx="2590">
                  <c:v>329.65291500091553</c:v>
                </c:pt>
                <c:pt idx="2591">
                  <c:v>329.65307354927057</c:v>
                </c:pt>
                <c:pt idx="2592">
                  <c:v>329.6531343460083</c:v>
                </c:pt>
                <c:pt idx="2593">
                  <c:v>329.75984692573547</c:v>
                </c:pt>
                <c:pt idx="2594">
                  <c:v>330.31661558151251</c:v>
                </c:pt>
                <c:pt idx="2595">
                  <c:v>330.31680035591131</c:v>
                </c:pt>
                <c:pt idx="2596">
                  <c:v>330.31689143180847</c:v>
                </c:pt>
                <c:pt idx="2597">
                  <c:v>330.31696367263788</c:v>
                </c:pt>
                <c:pt idx="2598">
                  <c:v>330.5355589389801</c:v>
                </c:pt>
                <c:pt idx="2599">
                  <c:v>330.53574872016912</c:v>
                </c:pt>
                <c:pt idx="2600">
                  <c:v>330.56235146522522</c:v>
                </c:pt>
                <c:pt idx="2601">
                  <c:v>330.79935836791992</c:v>
                </c:pt>
                <c:pt idx="2602">
                  <c:v>330.79947137832642</c:v>
                </c:pt>
                <c:pt idx="2603">
                  <c:v>330.90641093254089</c:v>
                </c:pt>
                <c:pt idx="2604">
                  <c:v>331.30294251441961</c:v>
                </c:pt>
                <c:pt idx="2605">
                  <c:v>331.3031952381134</c:v>
                </c:pt>
                <c:pt idx="2606">
                  <c:v>331.30331373214722</c:v>
                </c:pt>
                <c:pt idx="2607">
                  <c:v>331.36458730697632</c:v>
                </c:pt>
                <c:pt idx="2608">
                  <c:v>331.61240983009338</c:v>
                </c:pt>
                <c:pt idx="2609">
                  <c:v>331.86700558662409</c:v>
                </c:pt>
                <c:pt idx="2610">
                  <c:v>331.86737871170038</c:v>
                </c:pt>
                <c:pt idx="2611">
                  <c:v>331.86757254600519</c:v>
                </c:pt>
                <c:pt idx="2612">
                  <c:v>332.15948295593262</c:v>
                </c:pt>
                <c:pt idx="2613">
                  <c:v>332.15962100028992</c:v>
                </c:pt>
                <c:pt idx="2614">
                  <c:v>332.16680002212519</c:v>
                </c:pt>
                <c:pt idx="2615">
                  <c:v>332.6268904209137</c:v>
                </c:pt>
                <c:pt idx="2616">
                  <c:v>332.62730836868292</c:v>
                </c:pt>
                <c:pt idx="2617">
                  <c:v>332.62758708000177</c:v>
                </c:pt>
                <c:pt idx="2618">
                  <c:v>332.90007352828979</c:v>
                </c:pt>
                <c:pt idx="2619">
                  <c:v>332.90019726753229</c:v>
                </c:pt>
                <c:pt idx="2620">
                  <c:v>332.90025973320007</c:v>
                </c:pt>
                <c:pt idx="2621">
                  <c:v>332.97039914131159</c:v>
                </c:pt>
                <c:pt idx="2622">
                  <c:v>333.27556252479548</c:v>
                </c:pt>
                <c:pt idx="2623">
                  <c:v>333.27571964263922</c:v>
                </c:pt>
                <c:pt idx="2624">
                  <c:v>333.31359052658081</c:v>
                </c:pt>
                <c:pt idx="2625">
                  <c:v>333.6649124622345</c:v>
                </c:pt>
                <c:pt idx="2626">
                  <c:v>333.66528987884521</c:v>
                </c:pt>
                <c:pt idx="2627">
                  <c:v>334.02784633636469</c:v>
                </c:pt>
                <c:pt idx="2628">
                  <c:v>334.02817630767822</c:v>
                </c:pt>
                <c:pt idx="2629">
                  <c:v>334.02841210365301</c:v>
                </c:pt>
                <c:pt idx="2630">
                  <c:v>334.02860188484192</c:v>
                </c:pt>
                <c:pt idx="2631">
                  <c:v>334.31491017341608</c:v>
                </c:pt>
                <c:pt idx="2632">
                  <c:v>334.31508755683899</c:v>
                </c:pt>
                <c:pt idx="2633">
                  <c:v>334.64099550247192</c:v>
                </c:pt>
                <c:pt idx="2634">
                  <c:v>334.64133596420288</c:v>
                </c:pt>
                <c:pt idx="2635">
                  <c:v>334.64160394668579</c:v>
                </c:pt>
                <c:pt idx="2636">
                  <c:v>335.00394582748407</c:v>
                </c:pt>
                <c:pt idx="2637">
                  <c:v>335.00412845611572</c:v>
                </c:pt>
                <c:pt idx="2638">
                  <c:v>335.00421476364141</c:v>
                </c:pt>
                <c:pt idx="2639">
                  <c:v>335.03034019470209</c:v>
                </c:pt>
                <c:pt idx="2640">
                  <c:v>335.42122745513922</c:v>
                </c:pt>
                <c:pt idx="2641">
                  <c:v>335.42139101028442</c:v>
                </c:pt>
                <c:pt idx="2642">
                  <c:v>335.42146515846252</c:v>
                </c:pt>
                <c:pt idx="2643">
                  <c:v>335.80916142463678</c:v>
                </c:pt>
                <c:pt idx="2644">
                  <c:v>335.80933785438538</c:v>
                </c:pt>
                <c:pt idx="2645">
                  <c:v>335.80940699577332</c:v>
                </c:pt>
                <c:pt idx="2646">
                  <c:v>335.833575963974</c:v>
                </c:pt>
                <c:pt idx="2647">
                  <c:v>336.23026943206793</c:v>
                </c:pt>
                <c:pt idx="2648">
                  <c:v>336.23066210746771</c:v>
                </c:pt>
                <c:pt idx="2649">
                  <c:v>336.23096609115601</c:v>
                </c:pt>
                <c:pt idx="2650">
                  <c:v>336.58128595352167</c:v>
                </c:pt>
                <c:pt idx="2651">
                  <c:v>336.58167457580572</c:v>
                </c:pt>
                <c:pt idx="2652">
                  <c:v>336.58195638656622</c:v>
                </c:pt>
                <c:pt idx="2653">
                  <c:v>336.84385442733759</c:v>
                </c:pt>
                <c:pt idx="2654">
                  <c:v>336.84398078918463</c:v>
                </c:pt>
                <c:pt idx="2655">
                  <c:v>337.23818445205688</c:v>
                </c:pt>
                <c:pt idx="2656">
                  <c:v>337.23863005638123</c:v>
                </c:pt>
                <c:pt idx="2657">
                  <c:v>337.23885750770569</c:v>
                </c:pt>
                <c:pt idx="2658">
                  <c:v>337.239182472229</c:v>
                </c:pt>
                <c:pt idx="2659">
                  <c:v>337.59861063957209</c:v>
                </c:pt>
                <c:pt idx="2660">
                  <c:v>337.5988826751709</c:v>
                </c:pt>
                <c:pt idx="2661">
                  <c:v>337.59903621673578</c:v>
                </c:pt>
                <c:pt idx="2662">
                  <c:v>337.96341252326971</c:v>
                </c:pt>
                <c:pt idx="2663">
                  <c:v>337.96383953094482</c:v>
                </c:pt>
                <c:pt idx="2664">
                  <c:v>337.96408009529108</c:v>
                </c:pt>
                <c:pt idx="2665">
                  <c:v>338.2407431602478</c:v>
                </c:pt>
                <c:pt idx="2666">
                  <c:v>338.24112820625311</c:v>
                </c:pt>
                <c:pt idx="2667">
                  <c:v>338.24890685081482</c:v>
                </c:pt>
                <c:pt idx="2668">
                  <c:v>338.56595993041992</c:v>
                </c:pt>
                <c:pt idx="2669">
                  <c:v>338.56609511375427</c:v>
                </c:pt>
                <c:pt idx="2670">
                  <c:v>338.58151006698608</c:v>
                </c:pt>
                <c:pt idx="2671">
                  <c:v>338.69598317146301</c:v>
                </c:pt>
                <c:pt idx="2672">
                  <c:v>339.18501210212708</c:v>
                </c:pt>
                <c:pt idx="2673">
                  <c:v>339.1853289604187</c:v>
                </c:pt>
                <c:pt idx="2674">
                  <c:v>339.18548250198359</c:v>
                </c:pt>
                <c:pt idx="2675">
                  <c:v>339.18562364578253</c:v>
                </c:pt>
                <c:pt idx="2676">
                  <c:v>339.44289422035217</c:v>
                </c:pt>
                <c:pt idx="2677">
                  <c:v>339.44301509857178</c:v>
                </c:pt>
                <c:pt idx="2678">
                  <c:v>339.49898052215582</c:v>
                </c:pt>
                <c:pt idx="2679">
                  <c:v>339.79179668426508</c:v>
                </c:pt>
                <c:pt idx="2680">
                  <c:v>339.79214954376221</c:v>
                </c:pt>
                <c:pt idx="2681">
                  <c:v>340.07424807548517</c:v>
                </c:pt>
                <c:pt idx="2682">
                  <c:v>340.07458353042603</c:v>
                </c:pt>
                <c:pt idx="2683">
                  <c:v>340.40731263160711</c:v>
                </c:pt>
                <c:pt idx="2684">
                  <c:v>340.40861630439758</c:v>
                </c:pt>
                <c:pt idx="2685">
                  <c:v>340.40882992744451</c:v>
                </c:pt>
                <c:pt idx="2686">
                  <c:v>340.83117651939392</c:v>
                </c:pt>
                <c:pt idx="2687">
                  <c:v>340.83157706260681</c:v>
                </c:pt>
                <c:pt idx="2688">
                  <c:v>340.83180975914001</c:v>
                </c:pt>
                <c:pt idx="2689">
                  <c:v>340.83210468292242</c:v>
                </c:pt>
                <c:pt idx="2690">
                  <c:v>341.12615370750427</c:v>
                </c:pt>
                <c:pt idx="2691">
                  <c:v>341.12628650665278</c:v>
                </c:pt>
                <c:pt idx="2692">
                  <c:v>341.12635803222662</c:v>
                </c:pt>
                <c:pt idx="2693">
                  <c:v>341.43826222419739</c:v>
                </c:pt>
                <c:pt idx="2694">
                  <c:v>341.43844437599182</c:v>
                </c:pt>
                <c:pt idx="2695">
                  <c:v>341.44771599769592</c:v>
                </c:pt>
                <c:pt idx="2696">
                  <c:v>341.56357288360601</c:v>
                </c:pt>
                <c:pt idx="2697">
                  <c:v>341.88344836235052</c:v>
                </c:pt>
                <c:pt idx="2698">
                  <c:v>341.88414788246149</c:v>
                </c:pt>
                <c:pt idx="2699">
                  <c:v>341.9030909538269</c:v>
                </c:pt>
                <c:pt idx="2700">
                  <c:v>342.20374584197998</c:v>
                </c:pt>
                <c:pt idx="2701">
                  <c:v>342.20388698577881</c:v>
                </c:pt>
                <c:pt idx="2702">
                  <c:v>342.24626278877258</c:v>
                </c:pt>
                <c:pt idx="2703">
                  <c:v>342.36163115501398</c:v>
                </c:pt>
                <c:pt idx="2704">
                  <c:v>342.62504053115839</c:v>
                </c:pt>
                <c:pt idx="2705">
                  <c:v>342.62516760826111</c:v>
                </c:pt>
                <c:pt idx="2706">
                  <c:v>342.92095637321472</c:v>
                </c:pt>
                <c:pt idx="2707">
                  <c:v>342.92135214805597</c:v>
                </c:pt>
                <c:pt idx="2708">
                  <c:v>343.16236662864691</c:v>
                </c:pt>
                <c:pt idx="2709">
                  <c:v>343.16249346733088</c:v>
                </c:pt>
                <c:pt idx="2710">
                  <c:v>343.16566634178162</c:v>
                </c:pt>
                <c:pt idx="2711">
                  <c:v>343.50935435295099</c:v>
                </c:pt>
                <c:pt idx="2712">
                  <c:v>343.50949239730829</c:v>
                </c:pt>
                <c:pt idx="2713">
                  <c:v>343.51896142959589</c:v>
                </c:pt>
                <c:pt idx="2714">
                  <c:v>344.02729845047003</c:v>
                </c:pt>
                <c:pt idx="2715">
                  <c:v>344.02747750282288</c:v>
                </c:pt>
                <c:pt idx="2716">
                  <c:v>344.02754187583918</c:v>
                </c:pt>
                <c:pt idx="2717">
                  <c:v>344.02760815620422</c:v>
                </c:pt>
                <c:pt idx="2718">
                  <c:v>344.3859977722168</c:v>
                </c:pt>
                <c:pt idx="2719">
                  <c:v>344.38619184494019</c:v>
                </c:pt>
                <c:pt idx="2720">
                  <c:v>344.38629555702209</c:v>
                </c:pt>
                <c:pt idx="2721">
                  <c:v>344.66873002052313</c:v>
                </c:pt>
                <c:pt idx="2722">
                  <c:v>344.66888236999512</c:v>
                </c:pt>
                <c:pt idx="2723">
                  <c:v>344.6689555644989</c:v>
                </c:pt>
                <c:pt idx="2724">
                  <c:v>344.76959800720209</c:v>
                </c:pt>
                <c:pt idx="2725">
                  <c:v>345.00606894493097</c:v>
                </c:pt>
                <c:pt idx="2726">
                  <c:v>345.31669306755072</c:v>
                </c:pt>
                <c:pt idx="2727">
                  <c:v>345.31713509559631</c:v>
                </c:pt>
                <c:pt idx="2728">
                  <c:v>345.31738376617432</c:v>
                </c:pt>
                <c:pt idx="2729">
                  <c:v>345.57450890541082</c:v>
                </c:pt>
                <c:pt idx="2730">
                  <c:v>345.57463645935059</c:v>
                </c:pt>
                <c:pt idx="2731">
                  <c:v>345.57470941543579</c:v>
                </c:pt>
                <c:pt idx="2732">
                  <c:v>345.86537098884583</c:v>
                </c:pt>
                <c:pt idx="2733">
                  <c:v>345.86558175086981</c:v>
                </c:pt>
                <c:pt idx="2734">
                  <c:v>346.01490998268127</c:v>
                </c:pt>
                <c:pt idx="2735">
                  <c:v>346.02750039100653</c:v>
                </c:pt>
                <c:pt idx="2736">
                  <c:v>346.28688621521002</c:v>
                </c:pt>
                <c:pt idx="2737">
                  <c:v>346.28702139854431</c:v>
                </c:pt>
                <c:pt idx="2738">
                  <c:v>346.37225532531738</c:v>
                </c:pt>
                <c:pt idx="2739">
                  <c:v>346.6891028881073</c:v>
                </c:pt>
                <c:pt idx="2740">
                  <c:v>346.68923401832581</c:v>
                </c:pt>
                <c:pt idx="2741">
                  <c:v>346.71587777137762</c:v>
                </c:pt>
                <c:pt idx="2742">
                  <c:v>347.08657789230352</c:v>
                </c:pt>
                <c:pt idx="2743">
                  <c:v>347.08694982528692</c:v>
                </c:pt>
                <c:pt idx="2744">
                  <c:v>347.38961362838751</c:v>
                </c:pt>
                <c:pt idx="2745">
                  <c:v>347.39039707183838</c:v>
                </c:pt>
                <c:pt idx="2746">
                  <c:v>347.39049983024597</c:v>
                </c:pt>
                <c:pt idx="2747">
                  <c:v>347.60886406898499</c:v>
                </c:pt>
                <c:pt idx="2748">
                  <c:v>347.60908818244928</c:v>
                </c:pt>
                <c:pt idx="2749">
                  <c:v>347.63298535346979</c:v>
                </c:pt>
                <c:pt idx="2750">
                  <c:v>348.10368299484247</c:v>
                </c:pt>
                <c:pt idx="2751">
                  <c:v>348.10408043861389</c:v>
                </c:pt>
                <c:pt idx="2752">
                  <c:v>348.10434007644648</c:v>
                </c:pt>
                <c:pt idx="2753">
                  <c:v>348.40923547744751</c:v>
                </c:pt>
                <c:pt idx="2754">
                  <c:v>348.40936040878302</c:v>
                </c:pt>
                <c:pt idx="2755">
                  <c:v>348.40942311286932</c:v>
                </c:pt>
                <c:pt idx="2756">
                  <c:v>348.43555760383612</c:v>
                </c:pt>
                <c:pt idx="2757">
                  <c:v>348.75509309768682</c:v>
                </c:pt>
                <c:pt idx="2758">
                  <c:v>348.75524926185608</c:v>
                </c:pt>
                <c:pt idx="2759">
                  <c:v>348.77606296539312</c:v>
                </c:pt>
                <c:pt idx="2760">
                  <c:v>348.92087340354919</c:v>
                </c:pt>
                <c:pt idx="2761">
                  <c:v>349.13699626922607</c:v>
                </c:pt>
                <c:pt idx="2762">
                  <c:v>349.13749718666082</c:v>
                </c:pt>
                <c:pt idx="2763">
                  <c:v>349.23537588119513</c:v>
                </c:pt>
                <c:pt idx="2764">
                  <c:v>349.65971803665161</c:v>
                </c:pt>
                <c:pt idx="2765">
                  <c:v>349.66009473800659</c:v>
                </c:pt>
                <c:pt idx="2766">
                  <c:v>349.66040062904358</c:v>
                </c:pt>
                <c:pt idx="2767">
                  <c:v>349.88145661354059</c:v>
                </c:pt>
                <c:pt idx="2768">
                  <c:v>349.88158273696899</c:v>
                </c:pt>
                <c:pt idx="2769">
                  <c:v>350.06626319885248</c:v>
                </c:pt>
                <c:pt idx="2770">
                  <c:v>350.06641364097601</c:v>
                </c:pt>
                <c:pt idx="2771">
                  <c:v>350.3463728427887</c:v>
                </c:pt>
                <c:pt idx="2772">
                  <c:v>350.34651565551758</c:v>
                </c:pt>
                <c:pt idx="2773">
                  <c:v>350.38232159614557</c:v>
                </c:pt>
                <c:pt idx="2774">
                  <c:v>350.6817364692688</c:v>
                </c:pt>
                <c:pt idx="2775">
                  <c:v>350.6820867061615</c:v>
                </c:pt>
                <c:pt idx="2776">
                  <c:v>351.0061023235321</c:v>
                </c:pt>
                <c:pt idx="2777">
                  <c:v>351.00625371932978</c:v>
                </c:pt>
                <c:pt idx="2778">
                  <c:v>351.0063202381134</c:v>
                </c:pt>
                <c:pt idx="2779">
                  <c:v>351.26299548149109</c:v>
                </c:pt>
                <c:pt idx="2780">
                  <c:v>351.263258934021</c:v>
                </c:pt>
                <c:pt idx="2781">
                  <c:v>351.29915261268621</c:v>
                </c:pt>
                <c:pt idx="2782">
                  <c:v>351.71018576622009</c:v>
                </c:pt>
                <c:pt idx="2783">
                  <c:v>351.71058344840998</c:v>
                </c:pt>
                <c:pt idx="2784">
                  <c:v>351.71081829071039</c:v>
                </c:pt>
                <c:pt idx="2785">
                  <c:v>351.98396849632257</c:v>
                </c:pt>
                <c:pt idx="2786">
                  <c:v>351.9840943813324</c:v>
                </c:pt>
                <c:pt idx="2787">
                  <c:v>352.17976522445679</c:v>
                </c:pt>
                <c:pt idx="2788">
                  <c:v>352.17991662025452</c:v>
                </c:pt>
                <c:pt idx="2789">
                  <c:v>352.36028409004211</c:v>
                </c:pt>
                <c:pt idx="2790">
                  <c:v>352.36041140556341</c:v>
                </c:pt>
                <c:pt idx="2791">
                  <c:v>352.44165706634521</c:v>
                </c:pt>
                <c:pt idx="2792">
                  <c:v>352.8498854637146</c:v>
                </c:pt>
                <c:pt idx="2793">
                  <c:v>352.85011792182922</c:v>
                </c:pt>
                <c:pt idx="2794">
                  <c:v>352.85021233558649</c:v>
                </c:pt>
                <c:pt idx="2795">
                  <c:v>352.90046119689941</c:v>
                </c:pt>
                <c:pt idx="2796">
                  <c:v>353.27368021011353</c:v>
                </c:pt>
                <c:pt idx="2797">
                  <c:v>353.27409362792969</c:v>
                </c:pt>
                <c:pt idx="2798">
                  <c:v>353.27433633804321</c:v>
                </c:pt>
                <c:pt idx="2799">
                  <c:v>353.58766436576838</c:v>
                </c:pt>
                <c:pt idx="2800">
                  <c:v>353.58781671524048</c:v>
                </c:pt>
                <c:pt idx="2801">
                  <c:v>353.88716769218439</c:v>
                </c:pt>
                <c:pt idx="2802">
                  <c:v>353.88982701301569</c:v>
                </c:pt>
                <c:pt idx="2803">
                  <c:v>353.89011168479919</c:v>
                </c:pt>
                <c:pt idx="2804">
                  <c:v>354.31568503379822</c:v>
                </c:pt>
                <c:pt idx="2805">
                  <c:v>354.31612610816961</c:v>
                </c:pt>
                <c:pt idx="2806">
                  <c:v>354.31655025482178</c:v>
                </c:pt>
                <c:pt idx="2807">
                  <c:v>354.31719779968262</c:v>
                </c:pt>
                <c:pt idx="2808">
                  <c:v>354.71020317077642</c:v>
                </c:pt>
                <c:pt idx="2809">
                  <c:v>354.71034169197083</c:v>
                </c:pt>
                <c:pt idx="2810">
                  <c:v>354.71041297912598</c:v>
                </c:pt>
                <c:pt idx="2811">
                  <c:v>355.0083532333374</c:v>
                </c:pt>
                <c:pt idx="2812">
                  <c:v>355.00849747657782</c:v>
                </c:pt>
                <c:pt idx="2813">
                  <c:v>355.00860285758972</c:v>
                </c:pt>
                <c:pt idx="2814">
                  <c:v>355.46686983108521</c:v>
                </c:pt>
                <c:pt idx="2815">
                  <c:v>355.46726608276367</c:v>
                </c:pt>
                <c:pt idx="2816">
                  <c:v>355.46752619743347</c:v>
                </c:pt>
                <c:pt idx="2817">
                  <c:v>355.46777582168579</c:v>
                </c:pt>
                <c:pt idx="2818">
                  <c:v>355.78652954101563</c:v>
                </c:pt>
                <c:pt idx="2819">
                  <c:v>355.78683400154108</c:v>
                </c:pt>
                <c:pt idx="2820">
                  <c:v>355.78704953193659</c:v>
                </c:pt>
                <c:pt idx="2821">
                  <c:v>356.03231906890869</c:v>
                </c:pt>
                <c:pt idx="2822">
                  <c:v>356.03247404098511</c:v>
                </c:pt>
                <c:pt idx="2823">
                  <c:v>356.10760974884028</c:v>
                </c:pt>
                <c:pt idx="2824">
                  <c:v>356.40449452400208</c:v>
                </c:pt>
                <c:pt idx="2825">
                  <c:v>356.40482687950129</c:v>
                </c:pt>
                <c:pt idx="2826">
                  <c:v>356.63352942466742</c:v>
                </c:pt>
                <c:pt idx="2827">
                  <c:v>356.63367676734919</c:v>
                </c:pt>
                <c:pt idx="2828">
                  <c:v>356.84133100509638</c:v>
                </c:pt>
                <c:pt idx="2829">
                  <c:v>356.84145450592041</c:v>
                </c:pt>
                <c:pt idx="2830">
                  <c:v>356.90963220596308</c:v>
                </c:pt>
                <c:pt idx="2831">
                  <c:v>357.05088400840759</c:v>
                </c:pt>
                <c:pt idx="2832">
                  <c:v>357.30415678024292</c:v>
                </c:pt>
                <c:pt idx="2833">
                  <c:v>357.30427289009089</c:v>
                </c:pt>
                <c:pt idx="2834">
                  <c:v>357.36929965019232</c:v>
                </c:pt>
                <c:pt idx="2835">
                  <c:v>357.71569633483892</c:v>
                </c:pt>
                <c:pt idx="2836">
                  <c:v>357.71592092514038</c:v>
                </c:pt>
                <c:pt idx="2837">
                  <c:v>357.71603512763983</c:v>
                </c:pt>
                <c:pt idx="2838">
                  <c:v>357.82804656028748</c:v>
                </c:pt>
                <c:pt idx="2839">
                  <c:v>357.99237489700317</c:v>
                </c:pt>
                <c:pt idx="2840">
                  <c:v>358.2228102684021</c:v>
                </c:pt>
                <c:pt idx="2841">
                  <c:v>358.22292637825012</c:v>
                </c:pt>
                <c:pt idx="2842">
                  <c:v>358.58302593231201</c:v>
                </c:pt>
                <c:pt idx="2843">
                  <c:v>358.58318281173712</c:v>
                </c:pt>
                <c:pt idx="2844">
                  <c:v>358.58328986167908</c:v>
                </c:pt>
                <c:pt idx="2845">
                  <c:v>358.63089084625238</c:v>
                </c:pt>
                <c:pt idx="2846">
                  <c:v>359.02193689346308</c:v>
                </c:pt>
                <c:pt idx="2847">
                  <c:v>359.02226519584661</c:v>
                </c:pt>
                <c:pt idx="2848">
                  <c:v>359.02247285842901</c:v>
                </c:pt>
                <c:pt idx="2849">
                  <c:v>359.23675131797791</c:v>
                </c:pt>
                <c:pt idx="2850">
                  <c:v>359.23688125610352</c:v>
                </c:pt>
                <c:pt idx="2851">
                  <c:v>359.49813318252558</c:v>
                </c:pt>
                <c:pt idx="2852">
                  <c:v>359.49830985069269</c:v>
                </c:pt>
                <c:pt idx="2853">
                  <c:v>359.73065161705023</c:v>
                </c:pt>
                <c:pt idx="2854">
                  <c:v>359.73082947731018</c:v>
                </c:pt>
                <c:pt idx="2855">
                  <c:v>359.77394676208502</c:v>
                </c:pt>
                <c:pt idx="2856">
                  <c:v>360.17236280441278</c:v>
                </c:pt>
                <c:pt idx="2857">
                  <c:v>360.17250990867609</c:v>
                </c:pt>
                <c:pt idx="2858">
                  <c:v>360.17257976531982</c:v>
                </c:pt>
                <c:pt idx="2859">
                  <c:v>360.23248434066772</c:v>
                </c:pt>
                <c:pt idx="2860">
                  <c:v>360.58885288238531</c:v>
                </c:pt>
                <c:pt idx="2861">
                  <c:v>360.58926439285278</c:v>
                </c:pt>
                <c:pt idx="2862">
                  <c:v>360.81775999069208</c:v>
                </c:pt>
                <c:pt idx="2863">
                  <c:v>360.81799173355103</c:v>
                </c:pt>
                <c:pt idx="2864">
                  <c:v>360.81814932823181</c:v>
                </c:pt>
                <c:pt idx="2865">
                  <c:v>361.08923101425171</c:v>
                </c:pt>
                <c:pt idx="2866">
                  <c:v>361.08949327468872</c:v>
                </c:pt>
                <c:pt idx="2867">
                  <c:v>361.38027238845831</c:v>
                </c:pt>
                <c:pt idx="2868">
                  <c:v>361.38039803504938</c:v>
                </c:pt>
                <c:pt idx="2869">
                  <c:v>361.38048768043518</c:v>
                </c:pt>
                <c:pt idx="2870">
                  <c:v>361.62341809272772</c:v>
                </c:pt>
                <c:pt idx="2871">
                  <c:v>361.86345458030701</c:v>
                </c:pt>
                <c:pt idx="2872">
                  <c:v>361.8641152381897</c:v>
                </c:pt>
                <c:pt idx="2873">
                  <c:v>361.86419916152948</c:v>
                </c:pt>
                <c:pt idx="2874">
                  <c:v>362.16992425918579</c:v>
                </c:pt>
                <c:pt idx="2875">
                  <c:v>362.17012166976929</c:v>
                </c:pt>
                <c:pt idx="2876">
                  <c:v>362.18142485618591</c:v>
                </c:pt>
                <c:pt idx="2877">
                  <c:v>362.64791941642761</c:v>
                </c:pt>
                <c:pt idx="2878">
                  <c:v>362.64840531349182</c:v>
                </c:pt>
                <c:pt idx="2879">
                  <c:v>362.64872694015497</c:v>
                </c:pt>
                <c:pt idx="2880">
                  <c:v>362.93541431427002</c:v>
                </c:pt>
                <c:pt idx="2881">
                  <c:v>362.93563413620001</c:v>
                </c:pt>
                <c:pt idx="2882">
                  <c:v>362.93576669692987</c:v>
                </c:pt>
                <c:pt idx="2883">
                  <c:v>363.19913196563721</c:v>
                </c:pt>
                <c:pt idx="2884">
                  <c:v>363.19928407669067</c:v>
                </c:pt>
                <c:pt idx="2885">
                  <c:v>363.69613146781921</c:v>
                </c:pt>
                <c:pt idx="2886">
                  <c:v>363.69655299186712</c:v>
                </c:pt>
                <c:pt idx="2887">
                  <c:v>363.69679284095758</c:v>
                </c:pt>
                <c:pt idx="2888">
                  <c:v>363.69702410697943</c:v>
                </c:pt>
                <c:pt idx="2889">
                  <c:v>363.90184807777399</c:v>
                </c:pt>
                <c:pt idx="2890">
                  <c:v>363.90279483795172</c:v>
                </c:pt>
                <c:pt idx="2891">
                  <c:v>363.90289354324341</c:v>
                </c:pt>
                <c:pt idx="2892">
                  <c:v>364.25401544570917</c:v>
                </c:pt>
                <c:pt idx="2893">
                  <c:v>364.25415730476379</c:v>
                </c:pt>
                <c:pt idx="2894">
                  <c:v>364.25423407554632</c:v>
                </c:pt>
                <c:pt idx="2895">
                  <c:v>364.3568902015686</c:v>
                </c:pt>
                <c:pt idx="2896">
                  <c:v>364.80267643928528</c:v>
                </c:pt>
                <c:pt idx="2897">
                  <c:v>364.80295515060419</c:v>
                </c:pt>
                <c:pt idx="2898">
                  <c:v>364.8030846118927</c:v>
                </c:pt>
                <c:pt idx="2899">
                  <c:v>365.03310823440552</c:v>
                </c:pt>
                <c:pt idx="2900">
                  <c:v>365.03324294090271</c:v>
                </c:pt>
                <c:pt idx="2901">
                  <c:v>365.04372715950012</c:v>
                </c:pt>
                <c:pt idx="2902">
                  <c:v>365.15874433517462</c:v>
                </c:pt>
                <c:pt idx="2903">
                  <c:v>365.48880386352539</c:v>
                </c:pt>
                <c:pt idx="2904">
                  <c:v>365.48895072937012</c:v>
                </c:pt>
                <c:pt idx="2905">
                  <c:v>365.50331449508673</c:v>
                </c:pt>
                <c:pt idx="2906">
                  <c:v>365.91670274734503</c:v>
                </c:pt>
                <c:pt idx="2907">
                  <c:v>365.91684126853937</c:v>
                </c:pt>
                <c:pt idx="2908">
                  <c:v>365.91690611839289</c:v>
                </c:pt>
                <c:pt idx="2909">
                  <c:v>365.96185922622681</c:v>
                </c:pt>
                <c:pt idx="2910">
                  <c:v>366.28331398963928</c:v>
                </c:pt>
                <c:pt idx="2911">
                  <c:v>366.28343868255621</c:v>
                </c:pt>
                <c:pt idx="2912">
                  <c:v>366.30106472969061</c:v>
                </c:pt>
                <c:pt idx="2913">
                  <c:v>366.62604546546942</c:v>
                </c:pt>
                <c:pt idx="2914">
                  <c:v>366.62619757652283</c:v>
                </c:pt>
                <c:pt idx="2915">
                  <c:v>366.64509630203253</c:v>
                </c:pt>
                <c:pt idx="2916">
                  <c:v>366.76139903068542</c:v>
                </c:pt>
                <c:pt idx="2917">
                  <c:v>367.06553721427917</c:v>
                </c:pt>
                <c:pt idx="2918">
                  <c:v>367.06568694114691</c:v>
                </c:pt>
                <c:pt idx="2919">
                  <c:v>367.1038134098053</c:v>
                </c:pt>
                <c:pt idx="2920">
                  <c:v>367.40210938453669</c:v>
                </c:pt>
                <c:pt idx="2921">
                  <c:v>367.40246534347528</c:v>
                </c:pt>
                <c:pt idx="2922">
                  <c:v>367.75218963623053</c:v>
                </c:pt>
                <c:pt idx="2923">
                  <c:v>367.75259494781488</c:v>
                </c:pt>
                <c:pt idx="2924">
                  <c:v>367.75283694267267</c:v>
                </c:pt>
                <c:pt idx="2925">
                  <c:v>368.08132100105291</c:v>
                </c:pt>
                <c:pt idx="2926">
                  <c:v>368.08174228668207</c:v>
                </c:pt>
                <c:pt idx="2927">
                  <c:v>368.08200764656073</c:v>
                </c:pt>
                <c:pt idx="2928">
                  <c:v>368.42099380493158</c:v>
                </c:pt>
                <c:pt idx="2929">
                  <c:v>368.42138648033142</c:v>
                </c:pt>
                <c:pt idx="2930">
                  <c:v>368.42164444923401</c:v>
                </c:pt>
                <c:pt idx="2931">
                  <c:v>368.74410009384161</c:v>
                </c:pt>
                <c:pt idx="2932">
                  <c:v>368.74422264099121</c:v>
                </c:pt>
                <c:pt idx="2933">
                  <c:v>368.74428272247309</c:v>
                </c:pt>
                <c:pt idx="2934">
                  <c:v>368.82543706893921</c:v>
                </c:pt>
                <c:pt idx="2935">
                  <c:v>369.07540345191961</c:v>
                </c:pt>
                <c:pt idx="2936">
                  <c:v>369.07553315162659</c:v>
                </c:pt>
                <c:pt idx="2937">
                  <c:v>369.16842365264893</c:v>
                </c:pt>
                <c:pt idx="2938">
                  <c:v>369.50847196578979</c:v>
                </c:pt>
                <c:pt idx="2939">
                  <c:v>369.50887703895569</c:v>
                </c:pt>
                <c:pt idx="2940">
                  <c:v>369.7177791595459</c:v>
                </c:pt>
                <c:pt idx="2941">
                  <c:v>369.71793079376221</c:v>
                </c:pt>
                <c:pt idx="2942">
                  <c:v>369.96368360519409</c:v>
                </c:pt>
                <c:pt idx="2943">
                  <c:v>369.96383452415472</c:v>
                </c:pt>
                <c:pt idx="2944">
                  <c:v>369.96868181228638</c:v>
                </c:pt>
                <c:pt idx="2945">
                  <c:v>370.39940333366388</c:v>
                </c:pt>
                <c:pt idx="2946">
                  <c:v>370.3996365070343</c:v>
                </c:pt>
                <c:pt idx="2947">
                  <c:v>370.39972496032709</c:v>
                </c:pt>
                <c:pt idx="2948">
                  <c:v>370.42730784416199</c:v>
                </c:pt>
                <c:pt idx="2949">
                  <c:v>370.72620701789862</c:v>
                </c:pt>
                <c:pt idx="2950">
                  <c:v>370.72634410858149</c:v>
                </c:pt>
                <c:pt idx="2951">
                  <c:v>370.77059030532843</c:v>
                </c:pt>
                <c:pt idx="2952">
                  <c:v>371.04542112350458</c:v>
                </c:pt>
                <c:pt idx="2953">
                  <c:v>371.04586911201483</c:v>
                </c:pt>
                <c:pt idx="2954">
                  <c:v>371.33909463882452</c:v>
                </c:pt>
                <c:pt idx="2955">
                  <c:v>371.3395414352417</c:v>
                </c:pt>
                <c:pt idx="2956">
                  <c:v>371.61671233177191</c:v>
                </c:pt>
                <c:pt idx="2957">
                  <c:v>371.61683416366583</c:v>
                </c:pt>
                <c:pt idx="2958">
                  <c:v>371.61689567565918</c:v>
                </c:pt>
                <c:pt idx="2959">
                  <c:v>371.97891688346863</c:v>
                </c:pt>
                <c:pt idx="2960">
                  <c:v>371.97909092903137</c:v>
                </c:pt>
                <c:pt idx="2961">
                  <c:v>371.97917532920837</c:v>
                </c:pt>
                <c:pt idx="2962">
                  <c:v>372.05426716804499</c:v>
                </c:pt>
                <c:pt idx="2963">
                  <c:v>372.40140628814697</c:v>
                </c:pt>
                <c:pt idx="2964">
                  <c:v>372.40154314041138</c:v>
                </c:pt>
                <c:pt idx="2965">
                  <c:v>372.40162301063538</c:v>
                </c:pt>
                <c:pt idx="2966">
                  <c:v>372.49129724502558</c:v>
                </c:pt>
                <c:pt idx="2967">
                  <c:v>372.82462859153748</c:v>
                </c:pt>
                <c:pt idx="2968">
                  <c:v>372.82475996017462</c:v>
                </c:pt>
                <c:pt idx="2969">
                  <c:v>372.83389210700989</c:v>
                </c:pt>
                <c:pt idx="2970">
                  <c:v>373.13255786895752</c:v>
                </c:pt>
                <c:pt idx="2971">
                  <c:v>373.13297176361078</c:v>
                </c:pt>
                <c:pt idx="2972">
                  <c:v>373.34946823120117</c:v>
                </c:pt>
                <c:pt idx="2973">
                  <c:v>373.34961557388311</c:v>
                </c:pt>
                <c:pt idx="2974">
                  <c:v>373.54024362564093</c:v>
                </c:pt>
                <c:pt idx="2975">
                  <c:v>373.54035949707031</c:v>
                </c:pt>
                <c:pt idx="2976">
                  <c:v>373.63450360298162</c:v>
                </c:pt>
                <c:pt idx="2977">
                  <c:v>374.104407787323</c:v>
                </c:pt>
                <c:pt idx="2978">
                  <c:v>374.10485219955439</c:v>
                </c:pt>
                <c:pt idx="2979">
                  <c:v>374.10512614250177</c:v>
                </c:pt>
                <c:pt idx="2980">
                  <c:v>374.15389490127558</c:v>
                </c:pt>
                <c:pt idx="2981">
                  <c:v>374.47075796127319</c:v>
                </c:pt>
                <c:pt idx="2982">
                  <c:v>374.47097325325012</c:v>
                </c:pt>
                <c:pt idx="2983">
                  <c:v>374.47110867500311</c:v>
                </c:pt>
                <c:pt idx="2984">
                  <c:v>374.89278888702393</c:v>
                </c:pt>
                <c:pt idx="2985">
                  <c:v>374.89294481277472</c:v>
                </c:pt>
                <c:pt idx="2986">
                  <c:v>374.89301371574402</c:v>
                </c:pt>
                <c:pt idx="2987">
                  <c:v>374.90458512306208</c:v>
                </c:pt>
                <c:pt idx="2988">
                  <c:v>375.27759528160101</c:v>
                </c:pt>
                <c:pt idx="2989">
                  <c:v>375.27772760391241</c:v>
                </c:pt>
                <c:pt idx="2990">
                  <c:v>375.27780246734619</c:v>
                </c:pt>
                <c:pt idx="2991">
                  <c:v>375.56887412071228</c:v>
                </c:pt>
                <c:pt idx="2992">
                  <c:v>375.56902861595148</c:v>
                </c:pt>
                <c:pt idx="2993">
                  <c:v>375.58323907852167</c:v>
                </c:pt>
                <c:pt idx="2994">
                  <c:v>375.69770312309271</c:v>
                </c:pt>
                <c:pt idx="2995">
                  <c:v>376.02895760536188</c:v>
                </c:pt>
                <c:pt idx="2996">
                  <c:v>376.02920079231262</c:v>
                </c:pt>
                <c:pt idx="2997">
                  <c:v>376.20396494865417</c:v>
                </c:pt>
                <c:pt idx="2998">
                  <c:v>376.20436239242548</c:v>
                </c:pt>
                <c:pt idx="2999">
                  <c:v>376.42696595191961</c:v>
                </c:pt>
                <c:pt idx="3000">
                  <c:v>376.42708396911621</c:v>
                </c:pt>
                <c:pt idx="3001">
                  <c:v>376.50036597251892</c:v>
                </c:pt>
                <c:pt idx="3002">
                  <c:v>376.87877893447882</c:v>
                </c:pt>
                <c:pt idx="3003">
                  <c:v>376.87890124320978</c:v>
                </c:pt>
                <c:pt idx="3004">
                  <c:v>376.87896656990051</c:v>
                </c:pt>
                <c:pt idx="3005">
                  <c:v>376.98706412315369</c:v>
                </c:pt>
                <c:pt idx="3006">
                  <c:v>377.20566773414612</c:v>
                </c:pt>
                <c:pt idx="3007">
                  <c:v>377.20579624176031</c:v>
                </c:pt>
                <c:pt idx="3008">
                  <c:v>377.29949355125427</c:v>
                </c:pt>
                <c:pt idx="3009">
                  <c:v>377.65971040725708</c:v>
                </c:pt>
                <c:pt idx="3010">
                  <c:v>377.65989303588867</c:v>
                </c:pt>
                <c:pt idx="3011">
                  <c:v>377.65996980667109</c:v>
                </c:pt>
                <c:pt idx="3012">
                  <c:v>377.75877022743231</c:v>
                </c:pt>
                <c:pt idx="3013">
                  <c:v>378.14808297157288</c:v>
                </c:pt>
                <c:pt idx="3014">
                  <c:v>378.14822340011602</c:v>
                </c:pt>
                <c:pt idx="3015">
                  <c:v>378.14828777313232</c:v>
                </c:pt>
                <c:pt idx="3016">
                  <c:v>378.39381098747248</c:v>
                </c:pt>
                <c:pt idx="3017">
                  <c:v>378.39403772354132</c:v>
                </c:pt>
                <c:pt idx="3018">
                  <c:v>378.44679594039923</c:v>
                </c:pt>
                <c:pt idx="3019">
                  <c:v>378.80332136154169</c:v>
                </c:pt>
                <c:pt idx="3020">
                  <c:v>378.80375218391418</c:v>
                </c:pt>
                <c:pt idx="3021">
                  <c:v>379.08246278762817</c:v>
                </c:pt>
                <c:pt idx="3022">
                  <c:v>379.08261847496033</c:v>
                </c:pt>
                <c:pt idx="3023">
                  <c:v>379.08267736434942</c:v>
                </c:pt>
                <c:pt idx="3024">
                  <c:v>379.30657052993769</c:v>
                </c:pt>
                <c:pt idx="3025">
                  <c:v>379.30669617652887</c:v>
                </c:pt>
                <c:pt idx="3026">
                  <c:v>379.363037109375</c:v>
                </c:pt>
                <c:pt idx="3027">
                  <c:v>379.84375810623169</c:v>
                </c:pt>
                <c:pt idx="3028">
                  <c:v>379.84410691261292</c:v>
                </c:pt>
                <c:pt idx="3029">
                  <c:v>379.84435844421392</c:v>
                </c:pt>
                <c:pt idx="3030">
                  <c:v>380.09112453460688</c:v>
                </c:pt>
                <c:pt idx="3031">
                  <c:v>380.0913233757019</c:v>
                </c:pt>
                <c:pt idx="3032">
                  <c:v>380.0914363861084</c:v>
                </c:pt>
                <c:pt idx="3033">
                  <c:v>380.16564106941217</c:v>
                </c:pt>
                <c:pt idx="3034">
                  <c:v>380.53903079032898</c:v>
                </c:pt>
                <c:pt idx="3035">
                  <c:v>380.53916931152338</c:v>
                </c:pt>
                <c:pt idx="3036">
                  <c:v>380.53923273086548</c:v>
                </c:pt>
                <c:pt idx="3037">
                  <c:v>380.84494209289551</c:v>
                </c:pt>
                <c:pt idx="3038">
                  <c:v>380.84520936012268</c:v>
                </c:pt>
                <c:pt idx="3039">
                  <c:v>380.85355639457703</c:v>
                </c:pt>
                <c:pt idx="3040">
                  <c:v>380.96576380729681</c:v>
                </c:pt>
                <c:pt idx="3041">
                  <c:v>381.33110117912292</c:v>
                </c:pt>
                <c:pt idx="3042">
                  <c:v>381.33136343955988</c:v>
                </c:pt>
                <c:pt idx="3043">
                  <c:v>381.33146452903748</c:v>
                </c:pt>
                <c:pt idx="3044">
                  <c:v>381.42385125160217</c:v>
                </c:pt>
                <c:pt idx="3045">
                  <c:v>381.75750517845148</c:v>
                </c:pt>
                <c:pt idx="3046">
                  <c:v>381.75761985778809</c:v>
                </c:pt>
                <c:pt idx="3047">
                  <c:v>381.76688718795782</c:v>
                </c:pt>
                <c:pt idx="3048">
                  <c:v>382.08188319206238</c:v>
                </c:pt>
                <c:pt idx="3049">
                  <c:v>382.08207297325129</c:v>
                </c:pt>
                <c:pt idx="3050">
                  <c:v>382.11224246025091</c:v>
                </c:pt>
                <c:pt idx="3051">
                  <c:v>382.43199324607849</c:v>
                </c:pt>
                <c:pt idx="3052">
                  <c:v>382.43238759040833</c:v>
                </c:pt>
                <c:pt idx="3053">
                  <c:v>382.77267813682562</c:v>
                </c:pt>
                <c:pt idx="3054">
                  <c:v>382.77300024032593</c:v>
                </c:pt>
                <c:pt idx="3055">
                  <c:v>382.77318215370178</c:v>
                </c:pt>
                <c:pt idx="3056">
                  <c:v>383.09187054634089</c:v>
                </c:pt>
                <c:pt idx="3057">
                  <c:v>383.09220004081732</c:v>
                </c:pt>
                <c:pt idx="3058">
                  <c:v>383.09237813949579</c:v>
                </c:pt>
                <c:pt idx="3059">
                  <c:v>383.42219758033752</c:v>
                </c:pt>
                <c:pt idx="3060">
                  <c:v>383.42257714271551</c:v>
                </c:pt>
                <c:pt idx="3061">
                  <c:v>383.42279458045959</c:v>
                </c:pt>
                <c:pt idx="3062">
                  <c:v>383.78313636779791</c:v>
                </c:pt>
                <c:pt idx="3063">
                  <c:v>383.78328943252558</c:v>
                </c:pt>
                <c:pt idx="3064">
                  <c:v>383.78336334228521</c:v>
                </c:pt>
                <c:pt idx="3065">
                  <c:v>383.83174538612371</c:v>
                </c:pt>
                <c:pt idx="3066">
                  <c:v>384.22755479812622</c:v>
                </c:pt>
                <c:pt idx="3067">
                  <c:v>384.22784185409552</c:v>
                </c:pt>
                <c:pt idx="3068">
                  <c:v>384.22800302505487</c:v>
                </c:pt>
                <c:pt idx="3069">
                  <c:v>384.31645107269293</c:v>
                </c:pt>
                <c:pt idx="3070">
                  <c:v>384.72467970848078</c:v>
                </c:pt>
                <c:pt idx="3071">
                  <c:v>384.7248113155365</c:v>
                </c:pt>
                <c:pt idx="3072">
                  <c:v>384.72488951683039</c:v>
                </c:pt>
                <c:pt idx="3073">
                  <c:v>384.95610451698298</c:v>
                </c:pt>
                <c:pt idx="3074">
                  <c:v>384.95622849464422</c:v>
                </c:pt>
                <c:pt idx="3075">
                  <c:v>384.97522640228271</c:v>
                </c:pt>
                <c:pt idx="3076">
                  <c:v>385.08938384056091</c:v>
                </c:pt>
                <c:pt idx="3077">
                  <c:v>385.40479278564447</c:v>
                </c:pt>
                <c:pt idx="3078">
                  <c:v>385.40492296218872</c:v>
                </c:pt>
                <c:pt idx="3079">
                  <c:v>385.43349456787109</c:v>
                </c:pt>
                <c:pt idx="3080">
                  <c:v>385.82465600967407</c:v>
                </c:pt>
                <c:pt idx="3081">
                  <c:v>385.82481455802917</c:v>
                </c:pt>
                <c:pt idx="3082">
                  <c:v>385.82492280006409</c:v>
                </c:pt>
                <c:pt idx="3083">
                  <c:v>385.89270567893982</c:v>
                </c:pt>
                <c:pt idx="3084">
                  <c:v>386.0760543346405</c:v>
                </c:pt>
                <c:pt idx="3085">
                  <c:v>386.28448271751398</c:v>
                </c:pt>
                <c:pt idx="3086">
                  <c:v>386.28470039367681</c:v>
                </c:pt>
                <c:pt idx="3087">
                  <c:v>386.52944684028631</c:v>
                </c:pt>
                <c:pt idx="3088">
                  <c:v>386.5295832157135</c:v>
                </c:pt>
                <c:pt idx="3089">
                  <c:v>386.58095121383673</c:v>
                </c:pt>
                <c:pt idx="3090">
                  <c:v>386.69479966163641</c:v>
                </c:pt>
                <c:pt idx="3091">
                  <c:v>387.04688405990601</c:v>
                </c:pt>
                <c:pt idx="3092">
                  <c:v>387.04702830314642</c:v>
                </c:pt>
                <c:pt idx="3093">
                  <c:v>387.04710602760309</c:v>
                </c:pt>
                <c:pt idx="3094">
                  <c:v>387.40761065483088</c:v>
                </c:pt>
                <c:pt idx="3095">
                  <c:v>387.40779542922968</c:v>
                </c:pt>
                <c:pt idx="3096">
                  <c:v>387.40786457061768</c:v>
                </c:pt>
                <c:pt idx="3097">
                  <c:v>387.49822044372559</c:v>
                </c:pt>
                <c:pt idx="3098">
                  <c:v>387.92474174499512</c:v>
                </c:pt>
                <c:pt idx="3099">
                  <c:v>387.92491769790649</c:v>
                </c:pt>
                <c:pt idx="3100">
                  <c:v>387.92501711845398</c:v>
                </c:pt>
                <c:pt idx="3101">
                  <c:v>388.11254262924189</c:v>
                </c:pt>
                <c:pt idx="3102">
                  <c:v>388.11272931098938</c:v>
                </c:pt>
                <c:pt idx="3103">
                  <c:v>388.18194723129272</c:v>
                </c:pt>
                <c:pt idx="3104">
                  <c:v>388.29729580879211</c:v>
                </c:pt>
                <c:pt idx="3105">
                  <c:v>388.68981385231018</c:v>
                </c:pt>
                <c:pt idx="3106">
                  <c:v>388.68998074531561</c:v>
                </c:pt>
                <c:pt idx="3107">
                  <c:v>388.69005656242371</c:v>
                </c:pt>
                <c:pt idx="3108">
                  <c:v>388.78789067268372</c:v>
                </c:pt>
                <c:pt idx="3109">
                  <c:v>389.05807709693909</c:v>
                </c:pt>
                <c:pt idx="3110">
                  <c:v>389.05824613571173</c:v>
                </c:pt>
                <c:pt idx="3111">
                  <c:v>389.15171146392822</c:v>
                </c:pt>
                <c:pt idx="3112">
                  <c:v>389.49339699745178</c:v>
                </c:pt>
                <c:pt idx="3113">
                  <c:v>389.49352049827581</c:v>
                </c:pt>
                <c:pt idx="3114">
                  <c:v>389.49359440803528</c:v>
                </c:pt>
                <c:pt idx="3115">
                  <c:v>389.55879545211792</c:v>
                </c:pt>
                <c:pt idx="3116">
                  <c:v>389.86020302772522</c:v>
                </c:pt>
                <c:pt idx="3117">
                  <c:v>389.86043953895569</c:v>
                </c:pt>
                <c:pt idx="3118">
                  <c:v>389.90195560455322</c:v>
                </c:pt>
                <c:pt idx="3119">
                  <c:v>390.22951936721802</c:v>
                </c:pt>
                <c:pt idx="3120">
                  <c:v>390.229984998703</c:v>
                </c:pt>
                <c:pt idx="3121">
                  <c:v>390.53832077980042</c:v>
                </c:pt>
                <c:pt idx="3122">
                  <c:v>390.53849577903748</c:v>
                </c:pt>
                <c:pt idx="3123">
                  <c:v>390.53856039047241</c:v>
                </c:pt>
                <c:pt idx="3124">
                  <c:v>390.72077393531799</c:v>
                </c:pt>
                <c:pt idx="3125">
                  <c:v>390.72089385986328</c:v>
                </c:pt>
                <c:pt idx="3126">
                  <c:v>391.15177965164179</c:v>
                </c:pt>
                <c:pt idx="3127">
                  <c:v>391.1519980430603</c:v>
                </c:pt>
                <c:pt idx="3128">
                  <c:v>391.1520836353302</c:v>
                </c:pt>
                <c:pt idx="3129">
                  <c:v>391.25568962097168</c:v>
                </c:pt>
                <c:pt idx="3130">
                  <c:v>391.51642727851868</c:v>
                </c:pt>
                <c:pt idx="3131">
                  <c:v>391.51663303375238</c:v>
                </c:pt>
                <c:pt idx="3132">
                  <c:v>391.5167248249054</c:v>
                </c:pt>
                <c:pt idx="3133">
                  <c:v>391.86581420898438</c:v>
                </c:pt>
                <c:pt idx="3134">
                  <c:v>391.86597871780401</c:v>
                </c:pt>
                <c:pt idx="3135">
                  <c:v>391.86604928970343</c:v>
                </c:pt>
                <c:pt idx="3136">
                  <c:v>391.96309423446661</c:v>
                </c:pt>
                <c:pt idx="3137">
                  <c:v>392.3029317855835</c:v>
                </c:pt>
                <c:pt idx="3138">
                  <c:v>392.30335664749151</c:v>
                </c:pt>
                <c:pt idx="3139">
                  <c:v>392.67423605918879</c:v>
                </c:pt>
                <c:pt idx="3140">
                  <c:v>392.67465496063232</c:v>
                </c:pt>
                <c:pt idx="3141">
                  <c:v>392.67491626739502</c:v>
                </c:pt>
                <c:pt idx="3142">
                  <c:v>393.10534596443182</c:v>
                </c:pt>
                <c:pt idx="3143">
                  <c:v>393.10815405845642</c:v>
                </c:pt>
                <c:pt idx="3144">
                  <c:v>393.10856676101679</c:v>
                </c:pt>
                <c:pt idx="3145">
                  <c:v>393.10882329940802</c:v>
                </c:pt>
                <c:pt idx="3146">
                  <c:v>393.40061354637152</c:v>
                </c:pt>
                <c:pt idx="3147">
                  <c:v>393.4007682800293</c:v>
                </c:pt>
                <c:pt idx="3148">
                  <c:v>393.40083479881292</c:v>
                </c:pt>
                <c:pt idx="3149">
                  <c:v>393.72265577316278</c:v>
                </c:pt>
                <c:pt idx="3150">
                  <c:v>393.72282147407532</c:v>
                </c:pt>
                <c:pt idx="3151">
                  <c:v>393.72290134429932</c:v>
                </c:pt>
                <c:pt idx="3152">
                  <c:v>393.99354028701782</c:v>
                </c:pt>
                <c:pt idx="3153">
                  <c:v>393.99386835098272</c:v>
                </c:pt>
                <c:pt idx="3154">
                  <c:v>394.03004741668701</c:v>
                </c:pt>
                <c:pt idx="3155">
                  <c:v>394.31990933418268</c:v>
                </c:pt>
                <c:pt idx="3156">
                  <c:v>394.32003283500671</c:v>
                </c:pt>
                <c:pt idx="3157">
                  <c:v>394.37074446678162</c:v>
                </c:pt>
                <c:pt idx="3158">
                  <c:v>394.70194816589361</c:v>
                </c:pt>
                <c:pt idx="3159">
                  <c:v>394.70211720466608</c:v>
                </c:pt>
                <c:pt idx="3160">
                  <c:v>394.70980429649347</c:v>
                </c:pt>
                <c:pt idx="3161">
                  <c:v>394.82562661170959</c:v>
                </c:pt>
                <c:pt idx="3162">
                  <c:v>395.1991560459137</c:v>
                </c:pt>
                <c:pt idx="3163">
                  <c:v>395.19936847686768</c:v>
                </c:pt>
                <c:pt idx="3164">
                  <c:v>395.19943284988398</c:v>
                </c:pt>
                <c:pt idx="3165">
                  <c:v>395.49560117721558</c:v>
                </c:pt>
                <c:pt idx="3166">
                  <c:v>395.49580240249628</c:v>
                </c:pt>
                <c:pt idx="3167">
                  <c:v>395.51360416412348</c:v>
                </c:pt>
                <c:pt idx="3168">
                  <c:v>395.62840056419373</c:v>
                </c:pt>
                <c:pt idx="3169">
                  <c:v>395.95993113517761</c:v>
                </c:pt>
                <c:pt idx="3170">
                  <c:v>395.9601194858551</c:v>
                </c:pt>
                <c:pt idx="3171">
                  <c:v>395.97139406204218</c:v>
                </c:pt>
                <c:pt idx="3172">
                  <c:v>396.33412003517151</c:v>
                </c:pt>
                <c:pt idx="3173">
                  <c:v>396.33431720733643</c:v>
                </c:pt>
                <c:pt idx="3174">
                  <c:v>396.33439207077032</c:v>
                </c:pt>
                <c:pt idx="3175">
                  <c:v>396.43162846565252</c:v>
                </c:pt>
                <c:pt idx="3176">
                  <c:v>396.97189927101141</c:v>
                </c:pt>
                <c:pt idx="3177">
                  <c:v>396.97235131263727</c:v>
                </c:pt>
                <c:pt idx="3178">
                  <c:v>396.97257900238043</c:v>
                </c:pt>
                <c:pt idx="3179">
                  <c:v>396.97340106964111</c:v>
                </c:pt>
                <c:pt idx="3180">
                  <c:v>397.27871537208563</c:v>
                </c:pt>
                <c:pt idx="3181">
                  <c:v>397.27884316444403</c:v>
                </c:pt>
                <c:pt idx="3182">
                  <c:v>397.27891874313349</c:v>
                </c:pt>
                <c:pt idx="3183">
                  <c:v>397.50147414207458</c:v>
                </c:pt>
                <c:pt idx="3184">
                  <c:v>397.50162053108221</c:v>
                </c:pt>
                <c:pt idx="3185">
                  <c:v>397.57829713821411</c:v>
                </c:pt>
                <c:pt idx="3186">
                  <c:v>397.72993659973139</c:v>
                </c:pt>
                <c:pt idx="3187">
                  <c:v>397.97217798233032</c:v>
                </c:pt>
                <c:pt idx="3188">
                  <c:v>397.97238326072687</c:v>
                </c:pt>
                <c:pt idx="3189">
                  <c:v>398.03620600700378</c:v>
                </c:pt>
                <c:pt idx="3190">
                  <c:v>398.36575436592102</c:v>
                </c:pt>
                <c:pt idx="3191">
                  <c:v>398.36591649055481</c:v>
                </c:pt>
                <c:pt idx="3192">
                  <c:v>398.37968134880072</c:v>
                </c:pt>
                <c:pt idx="3193">
                  <c:v>398.49470043182367</c:v>
                </c:pt>
                <c:pt idx="3194">
                  <c:v>398.77294206619263</c:v>
                </c:pt>
                <c:pt idx="3195">
                  <c:v>398.77312183380133</c:v>
                </c:pt>
                <c:pt idx="3196">
                  <c:v>398.839524269104</c:v>
                </c:pt>
                <c:pt idx="3197">
                  <c:v>399.18606519699102</c:v>
                </c:pt>
                <c:pt idx="3198">
                  <c:v>399.18624758720398</c:v>
                </c:pt>
                <c:pt idx="3199">
                  <c:v>399.18631601333618</c:v>
                </c:pt>
                <c:pt idx="3200">
                  <c:v>399.29475235939032</c:v>
                </c:pt>
                <c:pt idx="3201">
                  <c:v>399.74123048782349</c:v>
                </c:pt>
                <c:pt idx="3202">
                  <c:v>399.74140167236328</c:v>
                </c:pt>
                <c:pt idx="3203">
                  <c:v>399.74151134490972</c:v>
                </c:pt>
                <c:pt idx="3204">
                  <c:v>399.9843385219574</c:v>
                </c:pt>
                <c:pt idx="3205">
                  <c:v>399.98445463180542</c:v>
                </c:pt>
                <c:pt idx="3206">
                  <c:v>399.98456335067749</c:v>
                </c:pt>
                <c:pt idx="3207">
                  <c:v>400.09722328186041</c:v>
                </c:pt>
                <c:pt idx="3208">
                  <c:v>400.64826393127441</c:v>
                </c:pt>
                <c:pt idx="3209">
                  <c:v>400.648756980896</c:v>
                </c:pt>
                <c:pt idx="3210">
                  <c:v>400.64901971817022</c:v>
                </c:pt>
                <c:pt idx="3211">
                  <c:v>400.64933776855469</c:v>
                </c:pt>
                <c:pt idx="3212">
                  <c:v>400.87375044822687</c:v>
                </c:pt>
                <c:pt idx="3213">
                  <c:v>400.87387681007391</c:v>
                </c:pt>
                <c:pt idx="3214">
                  <c:v>400.899080991745</c:v>
                </c:pt>
                <c:pt idx="3215">
                  <c:v>401.18363189697271</c:v>
                </c:pt>
                <c:pt idx="3216">
                  <c:v>401.18379545211792</c:v>
                </c:pt>
                <c:pt idx="3217">
                  <c:v>401.24348855018621</c:v>
                </c:pt>
                <c:pt idx="3218">
                  <c:v>401.35887932777399</c:v>
                </c:pt>
                <c:pt idx="3219">
                  <c:v>401.71403956413269</c:v>
                </c:pt>
                <c:pt idx="3220">
                  <c:v>401.71418786048889</c:v>
                </c:pt>
                <c:pt idx="3221">
                  <c:v>401.71426701545721</c:v>
                </c:pt>
                <c:pt idx="3222">
                  <c:v>402.00210070610052</c:v>
                </c:pt>
                <c:pt idx="3223">
                  <c:v>402.0022599697113</c:v>
                </c:pt>
                <c:pt idx="3224">
                  <c:v>402.04539799690252</c:v>
                </c:pt>
                <c:pt idx="3225">
                  <c:v>402.16049885749823</c:v>
                </c:pt>
                <c:pt idx="3226">
                  <c:v>402.68074345588678</c:v>
                </c:pt>
                <c:pt idx="3227">
                  <c:v>402.68105292320251</c:v>
                </c:pt>
                <c:pt idx="3228">
                  <c:v>402.68115401268011</c:v>
                </c:pt>
                <c:pt idx="3229">
                  <c:v>402.68138122558588</c:v>
                </c:pt>
                <c:pt idx="3230">
                  <c:v>402.86067914962769</c:v>
                </c:pt>
                <c:pt idx="3231">
                  <c:v>402.86080026626593</c:v>
                </c:pt>
                <c:pt idx="3232">
                  <c:v>402.96033072471619</c:v>
                </c:pt>
                <c:pt idx="3233">
                  <c:v>403.43740344047552</c:v>
                </c:pt>
                <c:pt idx="3234">
                  <c:v>403.43789267539978</c:v>
                </c:pt>
                <c:pt idx="3235">
                  <c:v>403.43816328048712</c:v>
                </c:pt>
                <c:pt idx="3236">
                  <c:v>403.77591347694403</c:v>
                </c:pt>
                <c:pt idx="3237">
                  <c:v>403.77606248855591</c:v>
                </c:pt>
                <c:pt idx="3238">
                  <c:v>403.7761402130127</c:v>
                </c:pt>
                <c:pt idx="3239">
                  <c:v>403.77624106407171</c:v>
                </c:pt>
                <c:pt idx="3240">
                  <c:v>404.03416275978088</c:v>
                </c:pt>
                <c:pt idx="3241">
                  <c:v>404.03438496589661</c:v>
                </c:pt>
                <c:pt idx="3242">
                  <c:v>404.10651016235352</c:v>
                </c:pt>
                <c:pt idx="3243">
                  <c:v>404.25203275680542</c:v>
                </c:pt>
                <c:pt idx="3244">
                  <c:v>404.45029449462891</c:v>
                </c:pt>
                <c:pt idx="3245">
                  <c:v>404.45045137405401</c:v>
                </c:pt>
                <c:pt idx="3246">
                  <c:v>404.56589293479919</c:v>
                </c:pt>
                <c:pt idx="3247">
                  <c:v>404.78748655319208</c:v>
                </c:pt>
                <c:pt idx="3248">
                  <c:v>404.99957585334778</c:v>
                </c:pt>
                <c:pt idx="3249">
                  <c:v>404.99972438812262</c:v>
                </c:pt>
                <c:pt idx="3250">
                  <c:v>405.04776668548578</c:v>
                </c:pt>
                <c:pt idx="3251">
                  <c:v>405.26987719535828</c:v>
                </c:pt>
                <c:pt idx="3252">
                  <c:v>405.26999878883362</c:v>
                </c:pt>
                <c:pt idx="3253">
                  <c:v>405.36763882637018</c:v>
                </c:pt>
                <c:pt idx="3254">
                  <c:v>405.82586193084722</c:v>
                </c:pt>
                <c:pt idx="3255">
                  <c:v>405.82624578475952</c:v>
                </c:pt>
                <c:pt idx="3256">
                  <c:v>405.8265233039856</c:v>
                </c:pt>
                <c:pt idx="3257">
                  <c:v>406.12300109863281</c:v>
                </c:pt>
                <c:pt idx="3258">
                  <c:v>406.12312984466553</c:v>
                </c:pt>
                <c:pt idx="3259">
                  <c:v>406.12321329116821</c:v>
                </c:pt>
                <c:pt idx="3260">
                  <c:v>406.31611561775208</c:v>
                </c:pt>
                <c:pt idx="3261">
                  <c:v>406.31635975837708</c:v>
                </c:pt>
                <c:pt idx="3262">
                  <c:v>406.55277991294861</c:v>
                </c:pt>
                <c:pt idx="3263">
                  <c:v>406.55292224884028</c:v>
                </c:pt>
                <c:pt idx="3264">
                  <c:v>406.62616682052612</c:v>
                </c:pt>
                <c:pt idx="3265">
                  <c:v>406.87754440307617</c:v>
                </c:pt>
                <c:pt idx="3266">
                  <c:v>406.87771987915039</c:v>
                </c:pt>
                <c:pt idx="3267">
                  <c:v>406.96970558166498</c:v>
                </c:pt>
                <c:pt idx="3268">
                  <c:v>407.38137531280518</c:v>
                </c:pt>
                <c:pt idx="3269">
                  <c:v>407.38176226615911</c:v>
                </c:pt>
                <c:pt idx="3270">
                  <c:v>407.38203501701349</c:v>
                </c:pt>
                <c:pt idx="3271">
                  <c:v>407.61845588684082</c:v>
                </c:pt>
                <c:pt idx="3272">
                  <c:v>407.6186408996582</c:v>
                </c:pt>
                <c:pt idx="3273">
                  <c:v>407.80996155738831</c:v>
                </c:pt>
                <c:pt idx="3274">
                  <c:v>407.81008958816528</c:v>
                </c:pt>
                <c:pt idx="3275">
                  <c:v>408.31433081626892</c:v>
                </c:pt>
                <c:pt idx="3276">
                  <c:v>408.31464242935181</c:v>
                </c:pt>
                <c:pt idx="3277">
                  <c:v>408.31479597091669</c:v>
                </c:pt>
                <c:pt idx="3278">
                  <c:v>408.31494688987732</c:v>
                </c:pt>
                <c:pt idx="3279">
                  <c:v>408.59067368507391</c:v>
                </c:pt>
                <c:pt idx="3280">
                  <c:v>408.59080719947809</c:v>
                </c:pt>
                <c:pt idx="3281">
                  <c:v>408.59087634086609</c:v>
                </c:pt>
                <c:pt idx="3282">
                  <c:v>408.72371816635132</c:v>
                </c:pt>
                <c:pt idx="3283">
                  <c:v>408.90952348709112</c:v>
                </c:pt>
                <c:pt idx="3284">
                  <c:v>408.91820406913757</c:v>
                </c:pt>
                <c:pt idx="3285">
                  <c:v>409.45221257209778</c:v>
                </c:pt>
                <c:pt idx="3286">
                  <c:v>409.45258545875549</c:v>
                </c:pt>
                <c:pt idx="3287">
                  <c:v>409.45288443565369</c:v>
                </c:pt>
                <c:pt idx="3288">
                  <c:v>409.45314621925348</c:v>
                </c:pt>
                <c:pt idx="3289">
                  <c:v>409.70421576499939</c:v>
                </c:pt>
                <c:pt idx="3290">
                  <c:v>409.70443844795233</c:v>
                </c:pt>
                <c:pt idx="3291">
                  <c:v>409.87886023521418</c:v>
                </c:pt>
                <c:pt idx="3292">
                  <c:v>409.87901496887213</c:v>
                </c:pt>
                <c:pt idx="3293">
                  <c:v>410.08601021766663</c:v>
                </c:pt>
                <c:pt idx="3294">
                  <c:v>410.08617186546331</c:v>
                </c:pt>
                <c:pt idx="3295">
                  <c:v>410.17674207687378</c:v>
                </c:pt>
                <c:pt idx="3296">
                  <c:v>410.5055730342865</c:v>
                </c:pt>
                <c:pt idx="3297">
                  <c:v>410.50594282150269</c:v>
                </c:pt>
                <c:pt idx="3298">
                  <c:v>410.89021420478821</c:v>
                </c:pt>
                <c:pt idx="3299">
                  <c:v>410.89060878753662</c:v>
                </c:pt>
                <c:pt idx="3300">
                  <c:v>410.89085936546331</c:v>
                </c:pt>
                <c:pt idx="3301">
                  <c:v>411.21785187721252</c:v>
                </c:pt>
                <c:pt idx="3302">
                  <c:v>411.21883797645569</c:v>
                </c:pt>
                <c:pt idx="3303">
                  <c:v>411.21894192695618</c:v>
                </c:pt>
                <c:pt idx="3304">
                  <c:v>411.21901488304138</c:v>
                </c:pt>
                <c:pt idx="3305">
                  <c:v>411.50945448875427</c:v>
                </c:pt>
                <c:pt idx="3306">
                  <c:v>411.50981307029718</c:v>
                </c:pt>
                <c:pt idx="3307">
                  <c:v>411.886070728302</c:v>
                </c:pt>
                <c:pt idx="3308">
                  <c:v>411.88641595840448</c:v>
                </c:pt>
                <c:pt idx="3309">
                  <c:v>411.88650703430181</c:v>
                </c:pt>
                <c:pt idx="3310">
                  <c:v>411.89698362350458</c:v>
                </c:pt>
                <c:pt idx="3311">
                  <c:v>412.24258542060852</c:v>
                </c:pt>
                <c:pt idx="3312">
                  <c:v>412.24279236793518</c:v>
                </c:pt>
                <c:pt idx="3313">
                  <c:v>412.24296450614929</c:v>
                </c:pt>
                <c:pt idx="3314">
                  <c:v>412.58682680129999</c:v>
                </c:pt>
                <c:pt idx="3315">
                  <c:v>412.58719992637629</c:v>
                </c:pt>
                <c:pt idx="3316">
                  <c:v>412.81970143318182</c:v>
                </c:pt>
                <c:pt idx="3317">
                  <c:v>412.8198778629303</c:v>
                </c:pt>
                <c:pt idx="3318">
                  <c:v>412.81998229026789</c:v>
                </c:pt>
                <c:pt idx="3319">
                  <c:v>413.05363154411322</c:v>
                </c:pt>
                <c:pt idx="3320">
                  <c:v>413.05376553535461</c:v>
                </c:pt>
                <c:pt idx="3321">
                  <c:v>413.18946599960333</c:v>
                </c:pt>
                <c:pt idx="3322">
                  <c:v>413.61470437049871</c:v>
                </c:pt>
                <c:pt idx="3323">
                  <c:v>413.61511015892029</c:v>
                </c:pt>
                <c:pt idx="3324">
                  <c:v>413.61639761924738</c:v>
                </c:pt>
                <c:pt idx="3325">
                  <c:v>413.88883185386658</c:v>
                </c:pt>
                <c:pt idx="3326">
                  <c:v>413.88894891738892</c:v>
                </c:pt>
                <c:pt idx="3327">
                  <c:v>413.8890061378479</c:v>
                </c:pt>
                <c:pt idx="3328">
                  <c:v>413.99495220184332</c:v>
                </c:pt>
                <c:pt idx="3329">
                  <c:v>414.25576114654541</c:v>
                </c:pt>
                <c:pt idx="3330">
                  <c:v>414.25589227676392</c:v>
                </c:pt>
                <c:pt idx="3331">
                  <c:v>414.30159974098211</c:v>
                </c:pt>
                <c:pt idx="3332">
                  <c:v>414.63851761817932</c:v>
                </c:pt>
                <c:pt idx="3333">
                  <c:v>414.63889765739441</c:v>
                </c:pt>
                <c:pt idx="3334">
                  <c:v>414.96555495262152</c:v>
                </c:pt>
                <c:pt idx="3335">
                  <c:v>414.96598124504089</c:v>
                </c:pt>
                <c:pt idx="3336">
                  <c:v>414.96622920036322</c:v>
                </c:pt>
                <c:pt idx="3337">
                  <c:v>415.3750479221344</c:v>
                </c:pt>
                <c:pt idx="3338">
                  <c:v>415.37536430358892</c:v>
                </c:pt>
                <c:pt idx="3339">
                  <c:v>415.37555837631231</c:v>
                </c:pt>
                <c:pt idx="3340">
                  <c:v>415.37573885917658</c:v>
                </c:pt>
                <c:pt idx="3341">
                  <c:v>415.67808866500849</c:v>
                </c:pt>
                <c:pt idx="3342">
                  <c:v>415.6785192489624</c:v>
                </c:pt>
                <c:pt idx="3343">
                  <c:v>415.96936535835272</c:v>
                </c:pt>
                <c:pt idx="3344">
                  <c:v>415.96950101852423</c:v>
                </c:pt>
                <c:pt idx="3345">
                  <c:v>415.96957540512079</c:v>
                </c:pt>
                <c:pt idx="3346">
                  <c:v>416.29452586174011</c:v>
                </c:pt>
                <c:pt idx="3347">
                  <c:v>416.29485750198359</c:v>
                </c:pt>
                <c:pt idx="3348">
                  <c:v>416.29507446289063</c:v>
                </c:pt>
                <c:pt idx="3349">
                  <c:v>416.36523509025568</c:v>
                </c:pt>
                <c:pt idx="3350">
                  <c:v>416.69781303405762</c:v>
                </c:pt>
                <c:pt idx="3351">
                  <c:v>416.69815015792852</c:v>
                </c:pt>
                <c:pt idx="3352">
                  <c:v>416.95021224021912</c:v>
                </c:pt>
                <c:pt idx="3353">
                  <c:v>416.95034623146063</c:v>
                </c:pt>
                <c:pt idx="3354">
                  <c:v>416.95041942596441</c:v>
                </c:pt>
                <c:pt idx="3355">
                  <c:v>417.157390832901</c:v>
                </c:pt>
                <c:pt idx="3356">
                  <c:v>417.16324758529657</c:v>
                </c:pt>
                <c:pt idx="3357">
                  <c:v>417.41593647003168</c:v>
                </c:pt>
                <c:pt idx="3358">
                  <c:v>417.4161012172699</c:v>
                </c:pt>
                <c:pt idx="3359">
                  <c:v>417.50801563262939</c:v>
                </c:pt>
                <c:pt idx="3360">
                  <c:v>417.64870095252991</c:v>
                </c:pt>
                <c:pt idx="3361">
                  <c:v>417.97291731834412</c:v>
                </c:pt>
                <c:pt idx="3362">
                  <c:v>417.97307538986212</c:v>
                </c:pt>
                <c:pt idx="3363">
                  <c:v>417.97313141822809</c:v>
                </c:pt>
                <c:pt idx="3364">
                  <c:v>418.32641935348511</c:v>
                </c:pt>
                <c:pt idx="3365">
                  <c:v>418.32655477523798</c:v>
                </c:pt>
                <c:pt idx="3366">
                  <c:v>418.32661461830139</c:v>
                </c:pt>
                <c:pt idx="3367">
                  <c:v>418.42582869529718</c:v>
                </c:pt>
                <c:pt idx="3368">
                  <c:v>418.65626001358032</c:v>
                </c:pt>
                <c:pt idx="3369">
                  <c:v>418.65638947486877</c:v>
                </c:pt>
                <c:pt idx="3370">
                  <c:v>418.76964092254639</c:v>
                </c:pt>
                <c:pt idx="3371">
                  <c:v>419.20031762123108</c:v>
                </c:pt>
                <c:pt idx="3372">
                  <c:v>419.20051741600042</c:v>
                </c:pt>
                <c:pt idx="3373">
                  <c:v>419.20062613487238</c:v>
                </c:pt>
                <c:pt idx="3374">
                  <c:v>419.2286422252655</c:v>
                </c:pt>
                <c:pt idx="3375">
                  <c:v>419.57542872428888</c:v>
                </c:pt>
                <c:pt idx="3376">
                  <c:v>419.5755672454834</c:v>
                </c:pt>
                <c:pt idx="3377">
                  <c:v>419.57563591003418</c:v>
                </c:pt>
                <c:pt idx="3378">
                  <c:v>420.13393950462341</c:v>
                </c:pt>
                <c:pt idx="3379">
                  <c:v>420.13438296318049</c:v>
                </c:pt>
                <c:pt idx="3380">
                  <c:v>420.13465523719788</c:v>
                </c:pt>
                <c:pt idx="3381">
                  <c:v>420.13490748405462</c:v>
                </c:pt>
                <c:pt idx="3382">
                  <c:v>420.38074350357061</c:v>
                </c:pt>
                <c:pt idx="3383">
                  <c:v>420.38107585906982</c:v>
                </c:pt>
                <c:pt idx="3384">
                  <c:v>420.38130044937128</c:v>
                </c:pt>
                <c:pt idx="3385">
                  <c:v>420.72959733009338</c:v>
                </c:pt>
                <c:pt idx="3386">
                  <c:v>420.72973680496222</c:v>
                </c:pt>
                <c:pt idx="3387">
                  <c:v>420.72981405258179</c:v>
                </c:pt>
                <c:pt idx="3388">
                  <c:v>420.83050274848938</c:v>
                </c:pt>
                <c:pt idx="3389">
                  <c:v>421.26264095306402</c:v>
                </c:pt>
                <c:pt idx="3390">
                  <c:v>421.26294231414789</c:v>
                </c:pt>
                <c:pt idx="3391">
                  <c:v>421.26309609413153</c:v>
                </c:pt>
                <c:pt idx="3392">
                  <c:v>421.28874349594122</c:v>
                </c:pt>
                <c:pt idx="3393">
                  <c:v>421.72985768318182</c:v>
                </c:pt>
                <c:pt idx="3394">
                  <c:v>421.73002672195429</c:v>
                </c:pt>
                <c:pt idx="3395">
                  <c:v>421.73011779785162</c:v>
                </c:pt>
                <c:pt idx="3396">
                  <c:v>421.95623683929438</c:v>
                </c:pt>
                <c:pt idx="3397">
                  <c:v>421.95639061927801</c:v>
                </c:pt>
                <c:pt idx="3398">
                  <c:v>421.97574830055243</c:v>
                </c:pt>
                <c:pt idx="3399">
                  <c:v>422.0913097858429</c:v>
                </c:pt>
                <c:pt idx="3400">
                  <c:v>422.41712713241583</c:v>
                </c:pt>
                <c:pt idx="3401">
                  <c:v>422.41725206375122</c:v>
                </c:pt>
                <c:pt idx="3402">
                  <c:v>422.43517804145807</c:v>
                </c:pt>
                <c:pt idx="3403">
                  <c:v>422.80299782752991</c:v>
                </c:pt>
                <c:pt idx="3404">
                  <c:v>422.80319333076483</c:v>
                </c:pt>
                <c:pt idx="3405">
                  <c:v>422.80327892303472</c:v>
                </c:pt>
                <c:pt idx="3406">
                  <c:v>422.89412069320679</c:v>
                </c:pt>
                <c:pt idx="3407">
                  <c:v>423.29908633232122</c:v>
                </c:pt>
                <c:pt idx="3408">
                  <c:v>423.29927062988281</c:v>
                </c:pt>
                <c:pt idx="3409">
                  <c:v>423.29937100410461</c:v>
                </c:pt>
                <c:pt idx="3410">
                  <c:v>423.60912132263178</c:v>
                </c:pt>
                <c:pt idx="3411">
                  <c:v>423.60927844047552</c:v>
                </c:pt>
                <c:pt idx="3412">
                  <c:v>423.60935401916498</c:v>
                </c:pt>
                <c:pt idx="3413">
                  <c:v>423.6935715675354</c:v>
                </c:pt>
                <c:pt idx="3414">
                  <c:v>424.05123567581182</c:v>
                </c:pt>
                <c:pt idx="3415">
                  <c:v>424.05170583724981</c:v>
                </c:pt>
                <c:pt idx="3416">
                  <c:v>424.67911958694458</c:v>
                </c:pt>
                <c:pt idx="3417">
                  <c:v>424.67930960655212</c:v>
                </c:pt>
                <c:pt idx="3418">
                  <c:v>424.67940092086792</c:v>
                </c:pt>
                <c:pt idx="3419">
                  <c:v>424.67953300476069</c:v>
                </c:pt>
                <c:pt idx="3420">
                  <c:v>424.67962241172791</c:v>
                </c:pt>
                <c:pt idx="3421">
                  <c:v>424.67970871925348</c:v>
                </c:pt>
                <c:pt idx="3422">
                  <c:v>424.93513631820679</c:v>
                </c:pt>
                <c:pt idx="3423">
                  <c:v>424.93532133102423</c:v>
                </c:pt>
                <c:pt idx="3424">
                  <c:v>424.95348858833307</c:v>
                </c:pt>
                <c:pt idx="3425">
                  <c:v>425.23871278762817</c:v>
                </c:pt>
                <c:pt idx="3426">
                  <c:v>425.23887300491327</c:v>
                </c:pt>
                <c:pt idx="3427">
                  <c:v>425.29758739471441</c:v>
                </c:pt>
                <c:pt idx="3428">
                  <c:v>425.4145679473877</c:v>
                </c:pt>
                <c:pt idx="3429">
                  <c:v>425.60367918014532</c:v>
                </c:pt>
                <c:pt idx="3430">
                  <c:v>425.64162516593927</c:v>
                </c:pt>
                <c:pt idx="3431">
                  <c:v>425.75665593147278</c:v>
                </c:pt>
                <c:pt idx="3432">
                  <c:v>425.99508452415472</c:v>
                </c:pt>
                <c:pt idx="3433">
                  <c:v>425.99521517753601</c:v>
                </c:pt>
                <c:pt idx="3434">
                  <c:v>426.10071635246283</c:v>
                </c:pt>
                <c:pt idx="3435">
                  <c:v>426.2151460647583</c:v>
                </c:pt>
                <c:pt idx="3436">
                  <c:v>426.38148641586298</c:v>
                </c:pt>
                <c:pt idx="3437">
                  <c:v>426.44475626945501</c:v>
                </c:pt>
                <c:pt idx="3438">
                  <c:v>426.55924820899958</c:v>
                </c:pt>
                <c:pt idx="3439">
                  <c:v>426.79674768447882</c:v>
                </c:pt>
                <c:pt idx="3440">
                  <c:v>426.79687356948853</c:v>
                </c:pt>
                <c:pt idx="3441">
                  <c:v>426.9033305644989</c:v>
                </c:pt>
                <c:pt idx="3442">
                  <c:v>427.01787710189819</c:v>
                </c:pt>
                <c:pt idx="3443">
                  <c:v>427.20383429527283</c:v>
                </c:pt>
                <c:pt idx="3444">
                  <c:v>427.24746465682978</c:v>
                </c:pt>
                <c:pt idx="3445">
                  <c:v>427.35792517662048</c:v>
                </c:pt>
                <c:pt idx="3446">
                  <c:v>427.61868619918818</c:v>
                </c:pt>
                <c:pt idx="3447">
                  <c:v>427.61880779266357</c:v>
                </c:pt>
                <c:pt idx="3448">
                  <c:v>427.70273637771612</c:v>
                </c:pt>
                <c:pt idx="3449">
                  <c:v>427.81737685203552</c:v>
                </c:pt>
                <c:pt idx="3450">
                  <c:v>428.01610469818121</c:v>
                </c:pt>
                <c:pt idx="3451">
                  <c:v>428.04622936248779</c:v>
                </c:pt>
                <c:pt idx="3452">
                  <c:v>428.16135096549988</c:v>
                </c:pt>
                <c:pt idx="3453">
                  <c:v>428.42176389694208</c:v>
                </c:pt>
                <c:pt idx="3454">
                  <c:v>428.42189192771912</c:v>
                </c:pt>
                <c:pt idx="3455">
                  <c:v>428.50538206100458</c:v>
                </c:pt>
                <c:pt idx="3456">
                  <c:v>428.6195330619812</c:v>
                </c:pt>
                <c:pt idx="3457">
                  <c:v>428.83806252479548</c:v>
                </c:pt>
                <c:pt idx="3458">
                  <c:v>428.84941148757929</c:v>
                </c:pt>
                <c:pt idx="3459">
                  <c:v>428.96369051933289</c:v>
                </c:pt>
                <c:pt idx="3460">
                  <c:v>429.25266098976141</c:v>
                </c:pt>
                <c:pt idx="3461">
                  <c:v>429.2527904510498</c:v>
                </c:pt>
                <c:pt idx="3462">
                  <c:v>429.30763792991638</c:v>
                </c:pt>
                <c:pt idx="3463">
                  <c:v>429.4227442741394</c:v>
                </c:pt>
                <c:pt idx="3464">
                  <c:v>429.92265844345093</c:v>
                </c:pt>
                <c:pt idx="3465">
                  <c:v>429.92331004142761</c:v>
                </c:pt>
                <c:pt idx="3466">
                  <c:v>429.9235782623291</c:v>
                </c:pt>
                <c:pt idx="3467">
                  <c:v>429.92430448532099</c:v>
                </c:pt>
                <c:pt idx="3468">
                  <c:v>430.17765116691589</c:v>
                </c:pt>
                <c:pt idx="3469">
                  <c:v>430.17777442932129</c:v>
                </c:pt>
                <c:pt idx="3470">
                  <c:v>430.22507166862488</c:v>
                </c:pt>
                <c:pt idx="3471">
                  <c:v>430.52983593940729</c:v>
                </c:pt>
                <c:pt idx="3472">
                  <c:v>430.53001570701599</c:v>
                </c:pt>
                <c:pt idx="3473">
                  <c:v>430.56924247741699</c:v>
                </c:pt>
                <c:pt idx="3474">
                  <c:v>430.68470168113708</c:v>
                </c:pt>
                <c:pt idx="3475">
                  <c:v>430.99588847160339</c:v>
                </c:pt>
                <c:pt idx="3476">
                  <c:v>430.99619507789612</c:v>
                </c:pt>
                <c:pt idx="3477">
                  <c:v>431.02444100379938</c:v>
                </c:pt>
                <c:pt idx="3478">
                  <c:v>431.3335223197937</c:v>
                </c:pt>
                <c:pt idx="3479">
                  <c:v>431.33365631103521</c:v>
                </c:pt>
                <c:pt idx="3480">
                  <c:v>431.36831426620478</c:v>
                </c:pt>
                <c:pt idx="3481">
                  <c:v>431.48388767242432</c:v>
                </c:pt>
                <c:pt idx="3482">
                  <c:v>431.94914364814758</c:v>
                </c:pt>
                <c:pt idx="3483">
                  <c:v>431.94932103157038</c:v>
                </c:pt>
                <c:pt idx="3484">
                  <c:v>431.94938707351679</c:v>
                </c:pt>
                <c:pt idx="3485">
                  <c:v>431.94987607002258</c:v>
                </c:pt>
                <c:pt idx="3486">
                  <c:v>432.16617298126221</c:v>
                </c:pt>
                <c:pt idx="3487">
                  <c:v>432.17035007476812</c:v>
                </c:pt>
                <c:pt idx="3488">
                  <c:v>432.28666210174561</c:v>
                </c:pt>
                <c:pt idx="3489">
                  <c:v>432.63937544822687</c:v>
                </c:pt>
                <c:pt idx="3490">
                  <c:v>432.63951444625849</c:v>
                </c:pt>
                <c:pt idx="3491">
                  <c:v>432.63960123062128</c:v>
                </c:pt>
                <c:pt idx="3492">
                  <c:v>433.10975217819208</c:v>
                </c:pt>
                <c:pt idx="3493">
                  <c:v>433.10993313789368</c:v>
                </c:pt>
                <c:pt idx="3494">
                  <c:v>433.11000800132751</c:v>
                </c:pt>
                <c:pt idx="3495">
                  <c:v>433.11007785797119</c:v>
                </c:pt>
                <c:pt idx="3496">
                  <c:v>433.36127185821528</c:v>
                </c:pt>
                <c:pt idx="3497">
                  <c:v>433.36142086982733</c:v>
                </c:pt>
                <c:pt idx="3498">
                  <c:v>433.43319630622858</c:v>
                </c:pt>
                <c:pt idx="3499">
                  <c:v>433.75872731208801</c:v>
                </c:pt>
                <c:pt idx="3500">
                  <c:v>433.75895595550543</c:v>
                </c:pt>
                <c:pt idx="3501">
                  <c:v>433.77632617950439</c:v>
                </c:pt>
                <c:pt idx="3502">
                  <c:v>433.89167594909668</c:v>
                </c:pt>
                <c:pt idx="3503">
                  <c:v>434.337646484375</c:v>
                </c:pt>
                <c:pt idx="3504">
                  <c:v>434.33792519569403</c:v>
                </c:pt>
                <c:pt idx="3505">
                  <c:v>434.33807158470148</c:v>
                </c:pt>
                <c:pt idx="3506">
                  <c:v>434.36204886436462</c:v>
                </c:pt>
                <c:pt idx="3507">
                  <c:v>434.55771040916437</c:v>
                </c:pt>
                <c:pt idx="3508">
                  <c:v>434.57470560073853</c:v>
                </c:pt>
                <c:pt idx="3509">
                  <c:v>434.69019556045532</c:v>
                </c:pt>
                <c:pt idx="3510">
                  <c:v>435.01461052894592</c:v>
                </c:pt>
                <c:pt idx="3511">
                  <c:v>435.01476359367371</c:v>
                </c:pt>
                <c:pt idx="3512">
                  <c:v>435.03433656692499</c:v>
                </c:pt>
                <c:pt idx="3513">
                  <c:v>435.14879393577581</c:v>
                </c:pt>
                <c:pt idx="3514">
                  <c:v>435.39169478416437</c:v>
                </c:pt>
                <c:pt idx="3515">
                  <c:v>435.39182639122009</c:v>
                </c:pt>
                <c:pt idx="3516">
                  <c:v>435.49288868904108</c:v>
                </c:pt>
                <c:pt idx="3517">
                  <c:v>435.81275105476379</c:v>
                </c:pt>
                <c:pt idx="3518">
                  <c:v>435.812912940979</c:v>
                </c:pt>
                <c:pt idx="3519">
                  <c:v>435.83668637275701</c:v>
                </c:pt>
                <c:pt idx="3520">
                  <c:v>435.95205330848688</c:v>
                </c:pt>
                <c:pt idx="3521">
                  <c:v>436.2673237323761</c:v>
                </c:pt>
                <c:pt idx="3522">
                  <c:v>436.26747298240662</c:v>
                </c:pt>
                <c:pt idx="3523">
                  <c:v>436.29510188102722</c:v>
                </c:pt>
                <c:pt idx="3524">
                  <c:v>436.67303776741028</c:v>
                </c:pt>
                <c:pt idx="3525">
                  <c:v>436.67317628860468</c:v>
                </c:pt>
                <c:pt idx="3526">
                  <c:v>436.67325282096863</c:v>
                </c:pt>
                <c:pt idx="3527">
                  <c:v>436.75456571578979</c:v>
                </c:pt>
                <c:pt idx="3528">
                  <c:v>437.01070523262018</c:v>
                </c:pt>
                <c:pt idx="3529">
                  <c:v>437.01085543632507</c:v>
                </c:pt>
                <c:pt idx="3530">
                  <c:v>437.09826254844671</c:v>
                </c:pt>
                <c:pt idx="3531">
                  <c:v>437.51780676841742</c:v>
                </c:pt>
                <c:pt idx="3532">
                  <c:v>437.51821279525763</c:v>
                </c:pt>
                <c:pt idx="3533">
                  <c:v>437.51847720146179</c:v>
                </c:pt>
                <c:pt idx="3534">
                  <c:v>437.5531005859375</c:v>
                </c:pt>
                <c:pt idx="3535">
                  <c:v>438.06383204460138</c:v>
                </c:pt>
                <c:pt idx="3536">
                  <c:v>438.06433892250061</c:v>
                </c:pt>
                <c:pt idx="3537">
                  <c:v>438.06459712982178</c:v>
                </c:pt>
                <c:pt idx="3538">
                  <c:v>438.06481051445007</c:v>
                </c:pt>
                <c:pt idx="3539">
                  <c:v>438.38568735122681</c:v>
                </c:pt>
                <c:pt idx="3540">
                  <c:v>438.38581442832952</c:v>
                </c:pt>
                <c:pt idx="3541">
                  <c:v>438.38588619232178</c:v>
                </c:pt>
                <c:pt idx="3542">
                  <c:v>438.7019407749176</c:v>
                </c:pt>
                <c:pt idx="3543">
                  <c:v>438.70207810401922</c:v>
                </c:pt>
                <c:pt idx="3544">
                  <c:v>438.70216298103333</c:v>
                </c:pt>
                <c:pt idx="3545">
                  <c:v>438.81467962265009</c:v>
                </c:pt>
                <c:pt idx="3546">
                  <c:v>439.11177778244019</c:v>
                </c:pt>
                <c:pt idx="3547">
                  <c:v>439.11190271377558</c:v>
                </c:pt>
                <c:pt idx="3548">
                  <c:v>439.15915703773499</c:v>
                </c:pt>
                <c:pt idx="3549">
                  <c:v>439.48314428329468</c:v>
                </c:pt>
                <c:pt idx="3550">
                  <c:v>439.48330211639399</c:v>
                </c:pt>
                <c:pt idx="3551">
                  <c:v>439.50221276283258</c:v>
                </c:pt>
                <c:pt idx="3552">
                  <c:v>439.61801886558533</c:v>
                </c:pt>
                <c:pt idx="3553">
                  <c:v>439.88424777984619</c:v>
                </c:pt>
                <c:pt idx="3554">
                  <c:v>439.88439655303961</c:v>
                </c:pt>
                <c:pt idx="3555">
                  <c:v>439.96194362640381</c:v>
                </c:pt>
                <c:pt idx="3556">
                  <c:v>440.28808379173279</c:v>
                </c:pt>
                <c:pt idx="3557">
                  <c:v>440.28837728500372</c:v>
                </c:pt>
                <c:pt idx="3558">
                  <c:v>440.3056218624115</c:v>
                </c:pt>
                <c:pt idx="3559">
                  <c:v>440.42027640342712</c:v>
                </c:pt>
                <c:pt idx="3560">
                  <c:v>440.730553150177</c:v>
                </c:pt>
                <c:pt idx="3561">
                  <c:v>440.73074173927313</c:v>
                </c:pt>
                <c:pt idx="3562">
                  <c:v>440.76329207420349</c:v>
                </c:pt>
                <c:pt idx="3563">
                  <c:v>441.07862901687622</c:v>
                </c:pt>
                <c:pt idx="3564">
                  <c:v>441.07879662513727</c:v>
                </c:pt>
                <c:pt idx="3565">
                  <c:v>441.10339164733892</c:v>
                </c:pt>
                <c:pt idx="3566">
                  <c:v>441.21926307678223</c:v>
                </c:pt>
                <c:pt idx="3567">
                  <c:v>441.49761176109308</c:v>
                </c:pt>
                <c:pt idx="3568">
                  <c:v>441.49775648117071</c:v>
                </c:pt>
                <c:pt idx="3569">
                  <c:v>441.56297373771667</c:v>
                </c:pt>
                <c:pt idx="3570">
                  <c:v>441.67861604690552</c:v>
                </c:pt>
                <c:pt idx="3571">
                  <c:v>442.05078649520868</c:v>
                </c:pt>
                <c:pt idx="3572">
                  <c:v>442.0510847568512</c:v>
                </c:pt>
                <c:pt idx="3573">
                  <c:v>442.05127358436579</c:v>
                </c:pt>
                <c:pt idx="3574">
                  <c:v>442.3069384098053</c:v>
                </c:pt>
                <c:pt idx="3575">
                  <c:v>442.30707836151117</c:v>
                </c:pt>
                <c:pt idx="3576">
                  <c:v>442.36635303497309</c:v>
                </c:pt>
                <c:pt idx="3577">
                  <c:v>442.48106932640081</c:v>
                </c:pt>
                <c:pt idx="3578">
                  <c:v>442.74435043334961</c:v>
                </c:pt>
                <c:pt idx="3579">
                  <c:v>442.74450516700739</c:v>
                </c:pt>
                <c:pt idx="3580">
                  <c:v>442.82479190826422</c:v>
                </c:pt>
                <c:pt idx="3581">
                  <c:v>443.12926030159002</c:v>
                </c:pt>
                <c:pt idx="3582">
                  <c:v>443.1294105052948</c:v>
                </c:pt>
                <c:pt idx="3583">
                  <c:v>443.17444968223572</c:v>
                </c:pt>
                <c:pt idx="3584">
                  <c:v>443.28295183181763</c:v>
                </c:pt>
                <c:pt idx="3585">
                  <c:v>443.66489768028259</c:v>
                </c:pt>
                <c:pt idx="3586">
                  <c:v>443.66502952575678</c:v>
                </c:pt>
                <c:pt idx="3587">
                  <c:v>443.66511082649231</c:v>
                </c:pt>
                <c:pt idx="3588">
                  <c:v>443.95681428909302</c:v>
                </c:pt>
                <c:pt idx="3589">
                  <c:v>443.95696234703058</c:v>
                </c:pt>
                <c:pt idx="3590">
                  <c:v>443.97105503082281</c:v>
                </c:pt>
                <c:pt idx="3591">
                  <c:v>444.08551955223078</c:v>
                </c:pt>
                <c:pt idx="3592">
                  <c:v>444.42194533348078</c:v>
                </c:pt>
                <c:pt idx="3593">
                  <c:v>444.42217469215387</c:v>
                </c:pt>
                <c:pt idx="3594">
                  <c:v>444.43141555786133</c:v>
                </c:pt>
                <c:pt idx="3595">
                  <c:v>444.8592221736908</c:v>
                </c:pt>
                <c:pt idx="3596">
                  <c:v>444.85943675041199</c:v>
                </c:pt>
                <c:pt idx="3597">
                  <c:v>444.85954833030701</c:v>
                </c:pt>
                <c:pt idx="3598">
                  <c:v>444.88463950157171</c:v>
                </c:pt>
                <c:pt idx="3599">
                  <c:v>445.16420435905462</c:v>
                </c:pt>
                <c:pt idx="3600">
                  <c:v>445.16433763504028</c:v>
                </c:pt>
                <c:pt idx="3601">
                  <c:v>445.22882652282709</c:v>
                </c:pt>
                <c:pt idx="3602">
                  <c:v>445.60564017295837</c:v>
                </c:pt>
                <c:pt idx="3603">
                  <c:v>445.60577416419977</c:v>
                </c:pt>
                <c:pt idx="3604">
                  <c:v>445.60584878921509</c:v>
                </c:pt>
                <c:pt idx="3605">
                  <c:v>445.68698000907898</c:v>
                </c:pt>
                <c:pt idx="3606">
                  <c:v>446.04611730575562</c:v>
                </c:pt>
                <c:pt idx="3607">
                  <c:v>446.04631114006042</c:v>
                </c:pt>
                <c:pt idx="3608">
                  <c:v>446.04637622833252</c:v>
                </c:pt>
                <c:pt idx="3609">
                  <c:v>446.17457175254822</c:v>
                </c:pt>
                <c:pt idx="3610">
                  <c:v>446.44986462593079</c:v>
                </c:pt>
                <c:pt idx="3611">
                  <c:v>446.45002436637878</c:v>
                </c:pt>
                <c:pt idx="3612">
                  <c:v>446.49007201194757</c:v>
                </c:pt>
                <c:pt idx="3613">
                  <c:v>446.84837937355042</c:v>
                </c:pt>
                <c:pt idx="3614">
                  <c:v>446.84853386878967</c:v>
                </c:pt>
                <c:pt idx="3615">
                  <c:v>446.84861326217651</c:v>
                </c:pt>
                <c:pt idx="3616">
                  <c:v>446.94939160346979</c:v>
                </c:pt>
                <c:pt idx="3617">
                  <c:v>447.22546744346619</c:v>
                </c:pt>
                <c:pt idx="3618">
                  <c:v>447.22558927536011</c:v>
                </c:pt>
                <c:pt idx="3619">
                  <c:v>447.29327964782709</c:v>
                </c:pt>
                <c:pt idx="3620">
                  <c:v>447.65036034584051</c:v>
                </c:pt>
                <c:pt idx="3621">
                  <c:v>447.65052151679993</c:v>
                </c:pt>
                <c:pt idx="3622">
                  <c:v>447.65059757232672</c:v>
                </c:pt>
                <c:pt idx="3623">
                  <c:v>447.751060962677</c:v>
                </c:pt>
                <c:pt idx="3624">
                  <c:v>448.09664726257319</c:v>
                </c:pt>
                <c:pt idx="3625">
                  <c:v>448.09707760810852</c:v>
                </c:pt>
                <c:pt idx="3626">
                  <c:v>448.09731483459473</c:v>
                </c:pt>
                <c:pt idx="3627">
                  <c:v>448.50035762786871</c:v>
                </c:pt>
                <c:pt idx="3628">
                  <c:v>448.50051999092102</c:v>
                </c:pt>
                <c:pt idx="3629">
                  <c:v>448.50063252449041</c:v>
                </c:pt>
                <c:pt idx="3630">
                  <c:v>448.5496838092804</c:v>
                </c:pt>
                <c:pt idx="3631">
                  <c:v>448.8312931060791</c:v>
                </c:pt>
                <c:pt idx="3632">
                  <c:v>448.8314802646637</c:v>
                </c:pt>
                <c:pt idx="3633">
                  <c:v>448.89496541023249</c:v>
                </c:pt>
                <c:pt idx="3634">
                  <c:v>449.22067975997919</c:v>
                </c:pt>
                <c:pt idx="3635">
                  <c:v>449.22080540657038</c:v>
                </c:pt>
                <c:pt idx="3636">
                  <c:v>449.23804926872248</c:v>
                </c:pt>
                <c:pt idx="3637">
                  <c:v>449.35392785072332</c:v>
                </c:pt>
                <c:pt idx="3638">
                  <c:v>449.78190398216248</c:v>
                </c:pt>
                <c:pt idx="3639">
                  <c:v>449.78203773498541</c:v>
                </c:pt>
                <c:pt idx="3640">
                  <c:v>449.78214478492743</c:v>
                </c:pt>
                <c:pt idx="3641">
                  <c:v>449.84329271316528</c:v>
                </c:pt>
                <c:pt idx="3642">
                  <c:v>450.07783222198492</c:v>
                </c:pt>
                <c:pt idx="3643">
                  <c:v>450.07795691490168</c:v>
                </c:pt>
                <c:pt idx="3644">
                  <c:v>450.15589380264282</c:v>
                </c:pt>
                <c:pt idx="3645">
                  <c:v>450.42897605896002</c:v>
                </c:pt>
                <c:pt idx="3646">
                  <c:v>450.42911124229431</c:v>
                </c:pt>
                <c:pt idx="3647">
                  <c:v>450.50349116325378</c:v>
                </c:pt>
                <c:pt idx="3648">
                  <c:v>450.61523032188421</c:v>
                </c:pt>
                <c:pt idx="3649">
                  <c:v>450.95386481285101</c:v>
                </c:pt>
                <c:pt idx="3650">
                  <c:v>450.95402264595032</c:v>
                </c:pt>
                <c:pt idx="3651">
                  <c:v>450.95815014839172</c:v>
                </c:pt>
                <c:pt idx="3652">
                  <c:v>451.26392292976379</c:v>
                </c:pt>
                <c:pt idx="3653">
                  <c:v>451.26407837867743</c:v>
                </c:pt>
                <c:pt idx="3654">
                  <c:v>451.30763077735901</c:v>
                </c:pt>
                <c:pt idx="3655">
                  <c:v>451.41698360443121</c:v>
                </c:pt>
                <c:pt idx="3656">
                  <c:v>451.65543913841248</c:v>
                </c:pt>
                <c:pt idx="3657">
                  <c:v>451.65555644035339</c:v>
                </c:pt>
                <c:pt idx="3658">
                  <c:v>451.75819540023798</c:v>
                </c:pt>
                <c:pt idx="3659">
                  <c:v>452.0737578868866</c:v>
                </c:pt>
                <c:pt idx="3660">
                  <c:v>452.07391333580023</c:v>
                </c:pt>
                <c:pt idx="3661">
                  <c:v>452.1006453037262</c:v>
                </c:pt>
                <c:pt idx="3662">
                  <c:v>452.21688318252558</c:v>
                </c:pt>
                <c:pt idx="3663">
                  <c:v>452.53345084190369</c:v>
                </c:pt>
                <c:pt idx="3664">
                  <c:v>452.53358864784241</c:v>
                </c:pt>
                <c:pt idx="3665">
                  <c:v>452.55989480018621</c:v>
                </c:pt>
                <c:pt idx="3666">
                  <c:v>453.01316618919373</c:v>
                </c:pt>
                <c:pt idx="3667">
                  <c:v>453.01367425918579</c:v>
                </c:pt>
                <c:pt idx="3668">
                  <c:v>453.0139319896698</c:v>
                </c:pt>
                <c:pt idx="3669">
                  <c:v>453.03054308891302</c:v>
                </c:pt>
                <c:pt idx="3670">
                  <c:v>453.35359382629389</c:v>
                </c:pt>
                <c:pt idx="3671">
                  <c:v>453.35387134552002</c:v>
                </c:pt>
                <c:pt idx="3672">
                  <c:v>453.36956763267523</c:v>
                </c:pt>
                <c:pt idx="3673">
                  <c:v>453.78615951538092</c:v>
                </c:pt>
                <c:pt idx="3674">
                  <c:v>453.78631162643433</c:v>
                </c:pt>
                <c:pt idx="3675">
                  <c:v>453.78642177581793</c:v>
                </c:pt>
                <c:pt idx="3676">
                  <c:v>453.82140350341803</c:v>
                </c:pt>
                <c:pt idx="3677">
                  <c:v>454.10006952285772</c:v>
                </c:pt>
                <c:pt idx="3678">
                  <c:v>454.10022854804993</c:v>
                </c:pt>
                <c:pt idx="3679">
                  <c:v>454.16608762741089</c:v>
                </c:pt>
                <c:pt idx="3680">
                  <c:v>454.3149528503418</c:v>
                </c:pt>
                <c:pt idx="3681">
                  <c:v>454.61563444137568</c:v>
                </c:pt>
                <c:pt idx="3682">
                  <c:v>454.61575555801392</c:v>
                </c:pt>
                <c:pt idx="3683">
                  <c:v>454.62520980834961</c:v>
                </c:pt>
                <c:pt idx="3684">
                  <c:v>454.93317461013788</c:v>
                </c:pt>
                <c:pt idx="3685">
                  <c:v>454.93334007263178</c:v>
                </c:pt>
                <c:pt idx="3686">
                  <c:v>454.96477270126343</c:v>
                </c:pt>
                <c:pt idx="3687">
                  <c:v>455.11219167709351</c:v>
                </c:pt>
                <c:pt idx="3688">
                  <c:v>455.47025179862982</c:v>
                </c:pt>
                <c:pt idx="3689">
                  <c:v>455.470374584198</c:v>
                </c:pt>
                <c:pt idx="3690">
                  <c:v>455.47045564651489</c:v>
                </c:pt>
                <c:pt idx="3691">
                  <c:v>455.77974390983582</c:v>
                </c:pt>
                <c:pt idx="3692">
                  <c:v>455.78000068664551</c:v>
                </c:pt>
                <c:pt idx="3693">
                  <c:v>455.78012752532959</c:v>
                </c:pt>
                <c:pt idx="3694">
                  <c:v>455.88179278373718</c:v>
                </c:pt>
                <c:pt idx="3695">
                  <c:v>456.15655541419977</c:v>
                </c:pt>
                <c:pt idx="3696">
                  <c:v>456.15671348571777</c:v>
                </c:pt>
                <c:pt idx="3697">
                  <c:v>456.22621536254883</c:v>
                </c:pt>
                <c:pt idx="3698">
                  <c:v>456.60064363479609</c:v>
                </c:pt>
                <c:pt idx="3699">
                  <c:v>456.60079717636108</c:v>
                </c:pt>
                <c:pt idx="3700">
                  <c:v>456.60086750984192</c:v>
                </c:pt>
                <c:pt idx="3701">
                  <c:v>456.68462061882019</c:v>
                </c:pt>
                <c:pt idx="3702">
                  <c:v>457.05027461051941</c:v>
                </c:pt>
                <c:pt idx="3703">
                  <c:v>457.05053973197943</c:v>
                </c:pt>
                <c:pt idx="3704">
                  <c:v>457.05068731307978</c:v>
                </c:pt>
                <c:pt idx="3705">
                  <c:v>457.40080571174622</c:v>
                </c:pt>
                <c:pt idx="3706">
                  <c:v>457.40094828605652</c:v>
                </c:pt>
                <c:pt idx="3707">
                  <c:v>457.40108370780939</c:v>
                </c:pt>
                <c:pt idx="3708">
                  <c:v>457.4874587059021</c:v>
                </c:pt>
                <c:pt idx="3709">
                  <c:v>457.88900303840637</c:v>
                </c:pt>
                <c:pt idx="3710">
                  <c:v>457.88916969299322</c:v>
                </c:pt>
                <c:pt idx="3711">
                  <c:v>457.88928151130682</c:v>
                </c:pt>
                <c:pt idx="3712">
                  <c:v>458.40661692619318</c:v>
                </c:pt>
                <c:pt idx="3713">
                  <c:v>458.40685176849371</c:v>
                </c:pt>
                <c:pt idx="3714">
                  <c:v>458.40694999694819</c:v>
                </c:pt>
                <c:pt idx="3715">
                  <c:v>458.40706133842468</c:v>
                </c:pt>
                <c:pt idx="3716">
                  <c:v>458.6597785949707</c:v>
                </c:pt>
                <c:pt idx="3717">
                  <c:v>458.66012358665472</c:v>
                </c:pt>
                <c:pt idx="3718">
                  <c:v>458.66021728515619</c:v>
                </c:pt>
                <c:pt idx="3719">
                  <c:v>458.77003765106201</c:v>
                </c:pt>
                <c:pt idx="3720">
                  <c:v>458.98541307449341</c:v>
                </c:pt>
                <c:pt idx="3721">
                  <c:v>458.98555874824518</c:v>
                </c:pt>
                <c:pt idx="3722">
                  <c:v>459.08975791931152</c:v>
                </c:pt>
                <c:pt idx="3723">
                  <c:v>459.44122362136841</c:v>
                </c:pt>
                <c:pt idx="3724">
                  <c:v>459.44137477874762</c:v>
                </c:pt>
                <c:pt idx="3725">
                  <c:v>459.4414336681366</c:v>
                </c:pt>
                <c:pt idx="3726">
                  <c:v>459.54826211929321</c:v>
                </c:pt>
                <c:pt idx="3727">
                  <c:v>459.87714266777039</c:v>
                </c:pt>
                <c:pt idx="3728">
                  <c:v>459.87750291824341</c:v>
                </c:pt>
                <c:pt idx="3729">
                  <c:v>459.89227795600891</c:v>
                </c:pt>
                <c:pt idx="3730">
                  <c:v>460.28021574020391</c:v>
                </c:pt>
                <c:pt idx="3731">
                  <c:v>460.28036117553711</c:v>
                </c:pt>
                <c:pt idx="3732">
                  <c:v>460.28044056892401</c:v>
                </c:pt>
                <c:pt idx="3733">
                  <c:v>460.34993600845343</c:v>
                </c:pt>
                <c:pt idx="3734">
                  <c:v>460.68375611305243</c:v>
                </c:pt>
                <c:pt idx="3735">
                  <c:v>460.68388271331793</c:v>
                </c:pt>
                <c:pt idx="3736">
                  <c:v>460.69365811347961</c:v>
                </c:pt>
                <c:pt idx="3737">
                  <c:v>460.9919798374176</c:v>
                </c:pt>
                <c:pt idx="3738">
                  <c:v>460.99215650558472</c:v>
                </c:pt>
                <c:pt idx="3739">
                  <c:v>461.03835773468018</c:v>
                </c:pt>
                <c:pt idx="3740">
                  <c:v>461.15288186073298</c:v>
                </c:pt>
                <c:pt idx="3741">
                  <c:v>461.41945958137512</c:v>
                </c:pt>
                <c:pt idx="3742">
                  <c:v>461.41959238052368</c:v>
                </c:pt>
                <c:pt idx="3743">
                  <c:v>461.4967679977417</c:v>
                </c:pt>
                <c:pt idx="3744">
                  <c:v>461.84629201889038</c:v>
                </c:pt>
                <c:pt idx="3745">
                  <c:v>461.84642457962042</c:v>
                </c:pt>
                <c:pt idx="3746">
                  <c:v>461.84649610519409</c:v>
                </c:pt>
                <c:pt idx="3747">
                  <c:v>461.95204138755798</c:v>
                </c:pt>
                <c:pt idx="3748">
                  <c:v>462.31244683265692</c:v>
                </c:pt>
                <c:pt idx="3749">
                  <c:v>462.31258606910711</c:v>
                </c:pt>
                <c:pt idx="3750">
                  <c:v>462.31265306472778</c:v>
                </c:pt>
                <c:pt idx="3751">
                  <c:v>462.68491125106812</c:v>
                </c:pt>
                <c:pt idx="3752">
                  <c:v>462.68504667282099</c:v>
                </c:pt>
                <c:pt idx="3753">
                  <c:v>462.68510985374451</c:v>
                </c:pt>
                <c:pt idx="3754">
                  <c:v>462.75537085533142</c:v>
                </c:pt>
                <c:pt idx="3755">
                  <c:v>463.09853649139399</c:v>
                </c:pt>
                <c:pt idx="3756">
                  <c:v>463.0987024307251</c:v>
                </c:pt>
                <c:pt idx="3757">
                  <c:v>463.10570001602167</c:v>
                </c:pt>
                <c:pt idx="3758">
                  <c:v>463.24060153961182</c:v>
                </c:pt>
                <c:pt idx="3759">
                  <c:v>463.55493569374079</c:v>
                </c:pt>
                <c:pt idx="3760">
                  <c:v>463.55512571334839</c:v>
                </c:pt>
                <c:pt idx="3761">
                  <c:v>463.56256127357477</c:v>
                </c:pt>
                <c:pt idx="3762">
                  <c:v>463.86641359329218</c:v>
                </c:pt>
                <c:pt idx="3763">
                  <c:v>463.86655068397522</c:v>
                </c:pt>
                <c:pt idx="3764">
                  <c:v>463.90079259872442</c:v>
                </c:pt>
                <c:pt idx="3765">
                  <c:v>464.01637005805969</c:v>
                </c:pt>
                <c:pt idx="3766">
                  <c:v>464.24148869514471</c:v>
                </c:pt>
                <c:pt idx="3767">
                  <c:v>464.24482846260071</c:v>
                </c:pt>
                <c:pt idx="3768">
                  <c:v>464.36015105247498</c:v>
                </c:pt>
                <c:pt idx="3769">
                  <c:v>464.70570683479309</c:v>
                </c:pt>
                <c:pt idx="3770">
                  <c:v>464.70591259002691</c:v>
                </c:pt>
                <c:pt idx="3771">
                  <c:v>464.70598530769348</c:v>
                </c:pt>
                <c:pt idx="3772">
                  <c:v>464.81859922409058</c:v>
                </c:pt>
                <c:pt idx="3773">
                  <c:v>465.10267615318298</c:v>
                </c:pt>
                <c:pt idx="3774">
                  <c:v>465.10283708572388</c:v>
                </c:pt>
                <c:pt idx="3775">
                  <c:v>465.16348886489868</c:v>
                </c:pt>
                <c:pt idx="3776">
                  <c:v>465.47687435150152</c:v>
                </c:pt>
                <c:pt idx="3777">
                  <c:v>465.4770712852478</c:v>
                </c:pt>
                <c:pt idx="3778">
                  <c:v>465.50306129455572</c:v>
                </c:pt>
                <c:pt idx="3779">
                  <c:v>465.61749815940863</c:v>
                </c:pt>
                <c:pt idx="3780">
                  <c:v>465.87709927558899</c:v>
                </c:pt>
                <c:pt idx="3781">
                  <c:v>465.87725496292109</c:v>
                </c:pt>
                <c:pt idx="3782">
                  <c:v>465.96137046813959</c:v>
                </c:pt>
                <c:pt idx="3783">
                  <c:v>466.40672016143799</c:v>
                </c:pt>
                <c:pt idx="3784">
                  <c:v>466.40685629844671</c:v>
                </c:pt>
                <c:pt idx="3785">
                  <c:v>466.40692734718323</c:v>
                </c:pt>
                <c:pt idx="3786">
                  <c:v>466.42006063461298</c:v>
                </c:pt>
                <c:pt idx="3787">
                  <c:v>466.69072270393372</c:v>
                </c:pt>
                <c:pt idx="3788">
                  <c:v>466.69086647033691</c:v>
                </c:pt>
                <c:pt idx="3789">
                  <c:v>466.7652382850647</c:v>
                </c:pt>
                <c:pt idx="3790">
                  <c:v>467.19593071937561</c:v>
                </c:pt>
                <c:pt idx="3791">
                  <c:v>467.19644522666931</c:v>
                </c:pt>
                <c:pt idx="3792">
                  <c:v>467.19670939445501</c:v>
                </c:pt>
                <c:pt idx="3793">
                  <c:v>467.22315216064447</c:v>
                </c:pt>
                <c:pt idx="3794">
                  <c:v>467.53278517723078</c:v>
                </c:pt>
                <c:pt idx="3795">
                  <c:v>467.5329155921936</c:v>
                </c:pt>
                <c:pt idx="3796">
                  <c:v>467.56761741638178</c:v>
                </c:pt>
                <c:pt idx="3797">
                  <c:v>467.71800875663757</c:v>
                </c:pt>
                <c:pt idx="3798">
                  <c:v>468.02878499031073</c:v>
                </c:pt>
                <c:pt idx="3799">
                  <c:v>468.02893114089972</c:v>
                </c:pt>
                <c:pt idx="3800">
                  <c:v>468.02900552749628</c:v>
                </c:pt>
                <c:pt idx="3801">
                  <c:v>468.49437499046331</c:v>
                </c:pt>
                <c:pt idx="3802">
                  <c:v>468.49455571174622</c:v>
                </c:pt>
                <c:pt idx="3803">
                  <c:v>468.49462056159967</c:v>
                </c:pt>
                <c:pt idx="3804">
                  <c:v>468.49500513076782</c:v>
                </c:pt>
                <c:pt idx="3805">
                  <c:v>468.71380519866938</c:v>
                </c:pt>
                <c:pt idx="3806">
                  <c:v>468.72121500968927</c:v>
                </c:pt>
                <c:pt idx="3807">
                  <c:v>468.82952547073359</c:v>
                </c:pt>
                <c:pt idx="3808">
                  <c:v>469.10572052001947</c:v>
                </c:pt>
                <c:pt idx="3809">
                  <c:v>469.10587048530579</c:v>
                </c:pt>
                <c:pt idx="3810">
                  <c:v>469.17272305488592</c:v>
                </c:pt>
                <c:pt idx="3811">
                  <c:v>469.28714919090271</c:v>
                </c:pt>
                <c:pt idx="3812">
                  <c:v>469.62863826751709</c:v>
                </c:pt>
                <c:pt idx="3813">
                  <c:v>469.62877678871149</c:v>
                </c:pt>
                <c:pt idx="3814">
                  <c:v>469.63547682762152</c:v>
                </c:pt>
                <c:pt idx="3815">
                  <c:v>470.0460889339447</c:v>
                </c:pt>
                <c:pt idx="3816">
                  <c:v>470.04633498191828</c:v>
                </c:pt>
                <c:pt idx="3817">
                  <c:v>470.04646015167242</c:v>
                </c:pt>
                <c:pt idx="3818">
                  <c:v>470.09065437316889</c:v>
                </c:pt>
                <c:pt idx="3819">
                  <c:v>470.4733452796936</c:v>
                </c:pt>
                <c:pt idx="3820">
                  <c:v>470.4735050201416</c:v>
                </c:pt>
                <c:pt idx="3821">
                  <c:v>470.47358012199402</c:v>
                </c:pt>
                <c:pt idx="3822">
                  <c:v>470.82795476913452</c:v>
                </c:pt>
                <c:pt idx="3823">
                  <c:v>470.82810950279242</c:v>
                </c:pt>
                <c:pt idx="3824">
                  <c:v>470.82818937301641</c:v>
                </c:pt>
                <c:pt idx="3825">
                  <c:v>470.89299845695501</c:v>
                </c:pt>
                <c:pt idx="3826">
                  <c:v>471.19970655441278</c:v>
                </c:pt>
                <c:pt idx="3827">
                  <c:v>471.19992852210999</c:v>
                </c:pt>
                <c:pt idx="3828">
                  <c:v>471.23709058761602</c:v>
                </c:pt>
                <c:pt idx="3829">
                  <c:v>471.62130308151251</c:v>
                </c:pt>
                <c:pt idx="3830">
                  <c:v>471.62148976325989</c:v>
                </c:pt>
                <c:pt idx="3831">
                  <c:v>471.62159037590033</c:v>
                </c:pt>
                <c:pt idx="3832">
                  <c:v>471.69955992698669</c:v>
                </c:pt>
                <c:pt idx="3833">
                  <c:v>471.95865225791931</c:v>
                </c:pt>
                <c:pt idx="3834">
                  <c:v>471.95883059501648</c:v>
                </c:pt>
                <c:pt idx="3835">
                  <c:v>472.04090309143072</c:v>
                </c:pt>
                <c:pt idx="3836">
                  <c:v>472.17927265167242</c:v>
                </c:pt>
                <c:pt idx="3837">
                  <c:v>472.39564657211298</c:v>
                </c:pt>
                <c:pt idx="3838">
                  <c:v>472.39576959609991</c:v>
                </c:pt>
                <c:pt idx="3839">
                  <c:v>472.50239515304571</c:v>
                </c:pt>
                <c:pt idx="3840">
                  <c:v>472.82315468788153</c:v>
                </c:pt>
                <c:pt idx="3841">
                  <c:v>472.82343125343323</c:v>
                </c:pt>
                <c:pt idx="3842">
                  <c:v>472.84715008735662</c:v>
                </c:pt>
                <c:pt idx="3843">
                  <c:v>473.00054931640619</c:v>
                </c:pt>
                <c:pt idx="3844">
                  <c:v>473.20011734962458</c:v>
                </c:pt>
                <c:pt idx="3845">
                  <c:v>473.2002637386322</c:v>
                </c:pt>
                <c:pt idx="3846">
                  <c:v>473.30226230621338</c:v>
                </c:pt>
                <c:pt idx="3847">
                  <c:v>473.81929993629461</c:v>
                </c:pt>
                <c:pt idx="3848">
                  <c:v>473.81968712806702</c:v>
                </c:pt>
                <c:pt idx="3849">
                  <c:v>473.81989073753363</c:v>
                </c:pt>
                <c:pt idx="3850">
                  <c:v>473.82007217407232</c:v>
                </c:pt>
                <c:pt idx="3851">
                  <c:v>474.10664749145508</c:v>
                </c:pt>
                <c:pt idx="3852">
                  <c:v>474.10706925392151</c:v>
                </c:pt>
                <c:pt idx="3853">
                  <c:v>474.11614441871637</c:v>
                </c:pt>
                <c:pt idx="3854">
                  <c:v>474.42982482910162</c:v>
                </c:pt>
                <c:pt idx="3855">
                  <c:v>474.42997884750372</c:v>
                </c:pt>
                <c:pt idx="3856">
                  <c:v>474.45147180557251</c:v>
                </c:pt>
                <c:pt idx="3857">
                  <c:v>474.5670485496521</c:v>
                </c:pt>
                <c:pt idx="3858">
                  <c:v>474.85476136207581</c:v>
                </c:pt>
                <c:pt idx="3859">
                  <c:v>474.85492277145391</c:v>
                </c:pt>
                <c:pt idx="3860">
                  <c:v>474.91657781600952</c:v>
                </c:pt>
                <c:pt idx="3861">
                  <c:v>475.25398969650269</c:v>
                </c:pt>
                <c:pt idx="3862">
                  <c:v>475.25415515899658</c:v>
                </c:pt>
                <c:pt idx="3863">
                  <c:v>475.26085829734802</c:v>
                </c:pt>
                <c:pt idx="3864">
                  <c:v>475.37021064758301</c:v>
                </c:pt>
                <c:pt idx="3865">
                  <c:v>475.65569710731512</c:v>
                </c:pt>
                <c:pt idx="3866">
                  <c:v>475.65585780143738</c:v>
                </c:pt>
                <c:pt idx="3867">
                  <c:v>475.71775889396667</c:v>
                </c:pt>
                <c:pt idx="3868">
                  <c:v>476.09369158744812</c:v>
                </c:pt>
                <c:pt idx="3869">
                  <c:v>476.09395456314093</c:v>
                </c:pt>
                <c:pt idx="3870">
                  <c:v>476.09406280517578</c:v>
                </c:pt>
                <c:pt idx="3871">
                  <c:v>476.17658996582031</c:v>
                </c:pt>
                <c:pt idx="3872">
                  <c:v>476.48511743545532</c:v>
                </c:pt>
                <c:pt idx="3873">
                  <c:v>476.48526859283447</c:v>
                </c:pt>
                <c:pt idx="3874">
                  <c:v>476.51661419868469</c:v>
                </c:pt>
                <c:pt idx="3875">
                  <c:v>476.90906453132629</c:v>
                </c:pt>
                <c:pt idx="3876">
                  <c:v>476.90938568115229</c:v>
                </c:pt>
                <c:pt idx="3877">
                  <c:v>476.90956449508673</c:v>
                </c:pt>
                <c:pt idx="3878">
                  <c:v>476.97998785972601</c:v>
                </c:pt>
                <c:pt idx="3879">
                  <c:v>477.35260701179499</c:v>
                </c:pt>
                <c:pt idx="3880">
                  <c:v>477.35276484489441</c:v>
                </c:pt>
                <c:pt idx="3881">
                  <c:v>477.35283899307251</c:v>
                </c:pt>
                <c:pt idx="3882">
                  <c:v>477.46656489372248</c:v>
                </c:pt>
                <c:pt idx="3883">
                  <c:v>477.70357441902161</c:v>
                </c:pt>
                <c:pt idx="3884">
                  <c:v>477.70372319221502</c:v>
                </c:pt>
                <c:pt idx="3885">
                  <c:v>477.78241848945618</c:v>
                </c:pt>
                <c:pt idx="3886">
                  <c:v>478.06222581863398</c:v>
                </c:pt>
                <c:pt idx="3887">
                  <c:v>478.06248474121088</c:v>
                </c:pt>
                <c:pt idx="3888">
                  <c:v>478.1267409324646</c:v>
                </c:pt>
                <c:pt idx="3889">
                  <c:v>478.26993703842157</c:v>
                </c:pt>
                <c:pt idx="3890">
                  <c:v>478.50297212600708</c:v>
                </c:pt>
                <c:pt idx="3891">
                  <c:v>478.50309920310968</c:v>
                </c:pt>
                <c:pt idx="3892">
                  <c:v>478.58528852462769</c:v>
                </c:pt>
                <c:pt idx="3893">
                  <c:v>478.89684772491461</c:v>
                </c:pt>
                <c:pt idx="3894">
                  <c:v>478.89700484275818</c:v>
                </c:pt>
                <c:pt idx="3895">
                  <c:v>478.92970895767212</c:v>
                </c:pt>
                <c:pt idx="3896">
                  <c:v>479.04375314712519</c:v>
                </c:pt>
                <c:pt idx="3897">
                  <c:v>479.39629411697388</c:v>
                </c:pt>
                <c:pt idx="3898">
                  <c:v>479.39667057991028</c:v>
                </c:pt>
                <c:pt idx="3899">
                  <c:v>479.39690756797791</c:v>
                </c:pt>
                <c:pt idx="3900">
                  <c:v>479.74221515655518</c:v>
                </c:pt>
                <c:pt idx="3901">
                  <c:v>479.74240255355829</c:v>
                </c:pt>
                <c:pt idx="3902">
                  <c:v>479.74252653121948</c:v>
                </c:pt>
                <c:pt idx="3903">
                  <c:v>479.84616780281073</c:v>
                </c:pt>
                <c:pt idx="3904">
                  <c:v>480.19281482696528</c:v>
                </c:pt>
                <c:pt idx="3905">
                  <c:v>480.19294404983521</c:v>
                </c:pt>
                <c:pt idx="3906">
                  <c:v>480.19305086135859</c:v>
                </c:pt>
                <c:pt idx="3907">
                  <c:v>480.53158831596369</c:v>
                </c:pt>
                <c:pt idx="3908">
                  <c:v>480.53175234794622</c:v>
                </c:pt>
                <c:pt idx="3909">
                  <c:v>480.53887581825262</c:v>
                </c:pt>
                <c:pt idx="3910">
                  <c:v>480.64984560012817</c:v>
                </c:pt>
                <c:pt idx="3911">
                  <c:v>480.9667387008667</c:v>
                </c:pt>
                <c:pt idx="3912">
                  <c:v>480.96689605712891</c:v>
                </c:pt>
                <c:pt idx="3913">
                  <c:v>480.99271726608282</c:v>
                </c:pt>
                <c:pt idx="3914">
                  <c:v>481.10905957221979</c:v>
                </c:pt>
                <c:pt idx="3915">
                  <c:v>481.39405846595758</c:v>
                </c:pt>
                <c:pt idx="3916">
                  <c:v>481.39425182342529</c:v>
                </c:pt>
                <c:pt idx="3917">
                  <c:v>481.45583510398859</c:v>
                </c:pt>
                <c:pt idx="3918">
                  <c:v>481.78641843795782</c:v>
                </c:pt>
                <c:pt idx="3919">
                  <c:v>481.786625623703</c:v>
                </c:pt>
                <c:pt idx="3920">
                  <c:v>481.80061769485468</c:v>
                </c:pt>
                <c:pt idx="3921">
                  <c:v>481.9149603843689</c:v>
                </c:pt>
                <c:pt idx="3922">
                  <c:v>482.21976113319403</c:v>
                </c:pt>
                <c:pt idx="3923">
                  <c:v>482.22004175186157</c:v>
                </c:pt>
                <c:pt idx="3924">
                  <c:v>482.25909042358398</c:v>
                </c:pt>
                <c:pt idx="3925">
                  <c:v>482.61662602424622</c:v>
                </c:pt>
                <c:pt idx="3926">
                  <c:v>482.61677289009089</c:v>
                </c:pt>
                <c:pt idx="3927">
                  <c:v>482.61684560775763</c:v>
                </c:pt>
                <c:pt idx="3928">
                  <c:v>482.71776866912842</c:v>
                </c:pt>
                <c:pt idx="3929">
                  <c:v>483.05132722854609</c:v>
                </c:pt>
                <c:pt idx="3930">
                  <c:v>483.05148124694819</c:v>
                </c:pt>
                <c:pt idx="3931">
                  <c:v>483.06124782562262</c:v>
                </c:pt>
                <c:pt idx="3932">
                  <c:v>483.50529074668879</c:v>
                </c:pt>
                <c:pt idx="3933">
                  <c:v>483.50544953346252</c:v>
                </c:pt>
                <c:pt idx="3934">
                  <c:v>483.50556993484503</c:v>
                </c:pt>
                <c:pt idx="3935">
                  <c:v>483.52016830444342</c:v>
                </c:pt>
                <c:pt idx="3936">
                  <c:v>483.87764739990229</c:v>
                </c:pt>
                <c:pt idx="3937">
                  <c:v>483.87801146507257</c:v>
                </c:pt>
                <c:pt idx="3938">
                  <c:v>483.87821006774902</c:v>
                </c:pt>
                <c:pt idx="3939">
                  <c:v>484.21173548698431</c:v>
                </c:pt>
                <c:pt idx="3940">
                  <c:v>484.21187043190002</c:v>
                </c:pt>
                <c:pt idx="3941">
                  <c:v>484.21192860603333</c:v>
                </c:pt>
                <c:pt idx="3942">
                  <c:v>484.32299542427057</c:v>
                </c:pt>
                <c:pt idx="3943">
                  <c:v>484.61370038986212</c:v>
                </c:pt>
                <c:pt idx="3944">
                  <c:v>484.61384916305542</c:v>
                </c:pt>
                <c:pt idx="3945">
                  <c:v>484.66345572471619</c:v>
                </c:pt>
                <c:pt idx="3946">
                  <c:v>484.81085991859442</c:v>
                </c:pt>
                <c:pt idx="3947">
                  <c:v>485.13889360427862</c:v>
                </c:pt>
                <c:pt idx="3948">
                  <c:v>485.13908553123468</c:v>
                </c:pt>
                <c:pt idx="3949">
                  <c:v>485.13920378684998</c:v>
                </c:pt>
                <c:pt idx="3950">
                  <c:v>485.47533679008478</c:v>
                </c:pt>
                <c:pt idx="3951">
                  <c:v>485.47574329376221</c:v>
                </c:pt>
                <c:pt idx="3952">
                  <c:v>485.50002336502081</c:v>
                </c:pt>
                <c:pt idx="3953">
                  <c:v>485.61442255973822</c:v>
                </c:pt>
                <c:pt idx="3954">
                  <c:v>485.88847160339361</c:v>
                </c:pt>
                <c:pt idx="3955">
                  <c:v>485.88859128952032</c:v>
                </c:pt>
                <c:pt idx="3956">
                  <c:v>485.92823362350458</c:v>
                </c:pt>
                <c:pt idx="3957">
                  <c:v>486.32561826705933</c:v>
                </c:pt>
                <c:pt idx="3958">
                  <c:v>486.32579922676092</c:v>
                </c:pt>
                <c:pt idx="3959">
                  <c:v>486.32590651512152</c:v>
                </c:pt>
                <c:pt idx="3960">
                  <c:v>486.38823056221008</c:v>
                </c:pt>
                <c:pt idx="3961">
                  <c:v>486.70658183097839</c:v>
                </c:pt>
                <c:pt idx="3962">
                  <c:v>486.70672631263727</c:v>
                </c:pt>
                <c:pt idx="3963">
                  <c:v>486.73193836212158</c:v>
                </c:pt>
                <c:pt idx="3964">
                  <c:v>487.1195924282074</c:v>
                </c:pt>
                <c:pt idx="3965">
                  <c:v>487.12003087997442</c:v>
                </c:pt>
                <c:pt idx="3966">
                  <c:v>487.12028431892401</c:v>
                </c:pt>
                <c:pt idx="3967">
                  <c:v>487.1912693977356</c:v>
                </c:pt>
                <c:pt idx="3968">
                  <c:v>487.48644137382507</c:v>
                </c:pt>
                <c:pt idx="3969">
                  <c:v>487.48662352561951</c:v>
                </c:pt>
                <c:pt idx="3970">
                  <c:v>487.53470063209528</c:v>
                </c:pt>
                <c:pt idx="3971">
                  <c:v>487.89966893196112</c:v>
                </c:pt>
                <c:pt idx="3972">
                  <c:v>487.89983749389648</c:v>
                </c:pt>
                <c:pt idx="3973">
                  <c:v>487.89992117881769</c:v>
                </c:pt>
                <c:pt idx="3974">
                  <c:v>487.99711084365839</c:v>
                </c:pt>
                <c:pt idx="3975">
                  <c:v>488.3672616481781</c:v>
                </c:pt>
                <c:pt idx="3976">
                  <c:v>488.36740326881409</c:v>
                </c:pt>
                <c:pt idx="3977">
                  <c:v>488.36747670173651</c:v>
                </c:pt>
                <c:pt idx="3978">
                  <c:v>488.66451501846308</c:v>
                </c:pt>
                <c:pt idx="3979">
                  <c:v>488.66472721099848</c:v>
                </c:pt>
                <c:pt idx="3980">
                  <c:v>488.68496036529541</c:v>
                </c:pt>
                <c:pt idx="3981">
                  <c:v>488.80001664161682</c:v>
                </c:pt>
                <c:pt idx="3982">
                  <c:v>489.22040367126459</c:v>
                </c:pt>
                <c:pt idx="3983">
                  <c:v>489.22055196762079</c:v>
                </c:pt>
                <c:pt idx="3984">
                  <c:v>489.22061800956732</c:v>
                </c:pt>
                <c:pt idx="3985">
                  <c:v>489.45860815048218</c:v>
                </c:pt>
                <c:pt idx="3986">
                  <c:v>489.45877528190613</c:v>
                </c:pt>
                <c:pt idx="3987">
                  <c:v>489.48812460899347</c:v>
                </c:pt>
                <c:pt idx="3988">
                  <c:v>489.60290431976318</c:v>
                </c:pt>
                <c:pt idx="3989">
                  <c:v>489.95723628997803</c:v>
                </c:pt>
                <c:pt idx="3990">
                  <c:v>489.95739078521729</c:v>
                </c:pt>
                <c:pt idx="3991">
                  <c:v>489.95746922492981</c:v>
                </c:pt>
                <c:pt idx="3992">
                  <c:v>490.36975789070129</c:v>
                </c:pt>
                <c:pt idx="3993">
                  <c:v>490.37003588676453</c:v>
                </c:pt>
                <c:pt idx="3994">
                  <c:v>490.37020969390869</c:v>
                </c:pt>
                <c:pt idx="3995">
                  <c:v>490.40567469596863</c:v>
                </c:pt>
                <c:pt idx="3996">
                  <c:v>490.75645422935492</c:v>
                </c:pt>
                <c:pt idx="3997">
                  <c:v>490.75660252571112</c:v>
                </c:pt>
                <c:pt idx="3998">
                  <c:v>490.7566831111908</c:v>
                </c:pt>
                <c:pt idx="3999">
                  <c:v>490.86404538154602</c:v>
                </c:pt>
                <c:pt idx="4000">
                  <c:v>491.19830584526062</c:v>
                </c:pt>
                <c:pt idx="4001">
                  <c:v>491.19842624664312</c:v>
                </c:pt>
                <c:pt idx="4002">
                  <c:v>491.20761036872858</c:v>
                </c:pt>
                <c:pt idx="4003">
                  <c:v>491.49938988685608</c:v>
                </c:pt>
                <c:pt idx="4004">
                  <c:v>491.49957060813898</c:v>
                </c:pt>
                <c:pt idx="4005">
                  <c:v>491.55190849304199</c:v>
                </c:pt>
                <c:pt idx="4006">
                  <c:v>491.66388392448431</c:v>
                </c:pt>
                <c:pt idx="4007">
                  <c:v>491.98487210273743</c:v>
                </c:pt>
                <c:pt idx="4008">
                  <c:v>491.98501992225653</c:v>
                </c:pt>
                <c:pt idx="4009">
                  <c:v>492.01082420349121</c:v>
                </c:pt>
                <c:pt idx="4010">
                  <c:v>492.34774851799011</c:v>
                </c:pt>
                <c:pt idx="4011">
                  <c:v>492.34792542457581</c:v>
                </c:pt>
                <c:pt idx="4012">
                  <c:v>492.35474896430969</c:v>
                </c:pt>
                <c:pt idx="4013">
                  <c:v>492.47062468528748</c:v>
                </c:pt>
                <c:pt idx="4014">
                  <c:v>492.75927305221558</c:v>
                </c:pt>
                <c:pt idx="4015">
                  <c:v>492.75946259498602</c:v>
                </c:pt>
                <c:pt idx="4016">
                  <c:v>492.81429886817932</c:v>
                </c:pt>
                <c:pt idx="4017">
                  <c:v>493.15428280830378</c:v>
                </c:pt>
                <c:pt idx="4018">
                  <c:v>493.15447878837591</c:v>
                </c:pt>
                <c:pt idx="4019">
                  <c:v>493.16043472290039</c:v>
                </c:pt>
                <c:pt idx="4020">
                  <c:v>493.27311849594122</c:v>
                </c:pt>
                <c:pt idx="4021">
                  <c:v>493.69584727287292</c:v>
                </c:pt>
                <c:pt idx="4022">
                  <c:v>493.69599914550781</c:v>
                </c:pt>
                <c:pt idx="4023">
                  <c:v>493.69608020782471</c:v>
                </c:pt>
                <c:pt idx="4024">
                  <c:v>494.05028653144842</c:v>
                </c:pt>
                <c:pt idx="4025">
                  <c:v>494.05050659179688</c:v>
                </c:pt>
                <c:pt idx="4026">
                  <c:v>494.05064177513123</c:v>
                </c:pt>
                <c:pt idx="4027">
                  <c:v>494.07935762405401</c:v>
                </c:pt>
                <c:pt idx="4028">
                  <c:v>494.43290948867798</c:v>
                </c:pt>
                <c:pt idx="4029">
                  <c:v>494.43305134773249</c:v>
                </c:pt>
                <c:pt idx="4030">
                  <c:v>494.43311834335333</c:v>
                </c:pt>
                <c:pt idx="4031">
                  <c:v>494.53892612457281</c:v>
                </c:pt>
                <c:pt idx="4032">
                  <c:v>494.83495736122131</c:v>
                </c:pt>
                <c:pt idx="4033">
                  <c:v>494.83508086204529</c:v>
                </c:pt>
                <c:pt idx="4034">
                  <c:v>494.88158106803888</c:v>
                </c:pt>
                <c:pt idx="4035">
                  <c:v>495.28487396240229</c:v>
                </c:pt>
                <c:pt idx="4036">
                  <c:v>495.28502321243292</c:v>
                </c:pt>
                <c:pt idx="4037">
                  <c:v>495.28509712219238</c:v>
                </c:pt>
                <c:pt idx="4038">
                  <c:v>495.34088516235352</c:v>
                </c:pt>
                <c:pt idx="4039">
                  <c:v>495.69047117233282</c:v>
                </c:pt>
                <c:pt idx="4040">
                  <c:v>495.69060945510859</c:v>
                </c:pt>
                <c:pt idx="4041">
                  <c:v>495.6906955242157</c:v>
                </c:pt>
                <c:pt idx="4042">
                  <c:v>496.0448260307312</c:v>
                </c:pt>
                <c:pt idx="4043">
                  <c:v>496.04498696327209</c:v>
                </c:pt>
                <c:pt idx="4044">
                  <c:v>496.0450553894043</c:v>
                </c:pt>
                <c:pt idx="4045">
                  <c:v>496.13993406295782</c:v>
                </c:pt>
                <c:pt idx="4046">
                  <c:v>496.46956562995911</c:v>
                </c:pt>
                <c:pt idx="4047">
                  <c:v>496.46969079971308</c:v>
                </c:pt>
                <c:pt idx="4048">
                  <c:v>496.48355674743652</c:v>
                </c:pt>
                <c:pt idx="4049">
                  <c:v>496.92781281471252</c:v>
                </c:pt>
                <c:pt idx="4050">
                  <c:v>496.928053855896</c:v>
                </c:pt>
                <c:pt idx="4051">
                  <c:v>496.92815899848938</c:v>
                </c:pt>
                <c:pt idx="4052">
                  <c:v>496.94208168983459</c:v>
                </c:pt>
                <c:pt idx="4053">
                  <c:v>497.29967880249018</c:v>
                </c:pt>
                <c:pt idx="4054">
                  <c:v>497.29981231689447</c:v>
                </c:pt>
                <c:pt idx="4055">
                  <c:v>497.29987049102778</c:v>
                </c:pt>
                <c:pt idx="4056">
                  <c:v>497.58729863166809</c:v>
                </c:pt>
                <c:pt idx="4057">
                  <c:v>497.58743071556091</c:v>
                </c:pt>
                <c:pt idx="4058">
                  <c:v>497.62990140914923</c:v>
                </c:pt>
                <c:pt idx="4059">
                  <c:v>497.74521946907038</c:v>
                </c:pt>
                <c:pt idx="4060">
                  <c:v>498.09600877761841</c:v>
                </c:pt>
                <c:pt idx="4061">
                  <c:v>498.0962188243866</c:v>
                </c:pt>
                <c:pt idx="4062">
                  <c:v>498.09633493423462</c:v>
                </c:pt>
                <c:pt idx="4063">
                  <c:v>498.23128271102911</c:v>
                </c:pt>
                <c:pt idx="4064">
                  <c:v>498.44818377494812</c:v>
                </c:pt>
                <c:pt idx="4065">
                  <c:v>498.44830632209778</c:v>
                </c:pt>
                <c:pt idx="4066">
                  <c:v>498.54868054389948</c:v>
                </c:pt>
                <c:pt idx="4067">
                  <c:v>498.91058850288391</c:v>
                </c:pt>
                <c:pt idx="4068">
                  <c:v>498.9107460975647</c:v>
                </c:pt>
                <c:pt idx="4069">
                  <c:v>498.91083288192749</c:v>
                </c:pt>
                <c:pt idx="4070">
                  <c:v>499.03316283226007</c:v>
                </c:pt>
                <c:pt idx="4071">
                  <c:v>499.26038074493408</c:v>
                </c:pt>
                <c:pt idx="4072">
                  <c:v>499.26060175895691</c:v>
                </c:pt>
                <c:pt idx="4073">
                  <c:v>499.35044121742249</c:v>
                </c:pt>
                <c:pt idx="4074">
                  <c:v>499.66031813621521</c:v>
                </c:pt>
                <c:pt idx="4075">
                  <c:v>499.66045665740972</c:v>
                </c:pt>
                <c:pt idx="4076">
                  <c:v>499.69018888473511</c:v>
                </c:pt>
                <c:pt idx="4077">
                  <c:v>499.80603885650629</c:v>
                </c:pt>
                <c:pt idx="4078">
                  <c:v>500.13564872741699</c:v>
                </c:pt>
                <c:pt idx="4079">
                  <c:v>500.13578748702997</c:v>
                </c:pt>
                <c:pt idx="4080">
                  <c:v>500.14887189865112</c:v>
                </c:pt>
                <c:pt idx="4081">
                  <c:v>500.53933835029602</c:v>
                </c:pt>
                <c:pt idx="4082">
                  <c:v>500.53952050209051</c:v>
                </c:pt>
                <c:pt idx="4083">
                  <c:v>500.53962159156799</c:v>
                </c:pt>
                <c:pt idx="4084">
                  <c:v>500.6085638999939</c:v>
                </c:pt>
                <c:pt idx="4085">
                  <c:v>500.93255114555359</c:v>
                </c:pt>
                <c:pt idx="4086">
                  <c:v>500.93270969390869</c:v>
                </c:pt>
                <c:pt idx="4087">
                  <c:v>500.95230793952942</c:v>
                </c:pt>
                <c:pt idx="4088">
                  <c:v>501.30618476867681</c:v>
                </c:pt>
                <c:pt idx="4089">
                  <c:v>501.30637955665588</c:v>
                </c:pt>
                <c:pt idx="4090">
                  <c:v>501.30646753311157</c:v>
                </c:pt>
                <c:pt idx="4091">
                  <c:v>501.41136264801031</c:v>
                </c:pt>
                <c:pt idx="4092">
                  <c:v>501.74387145042419</c:v>
                </c:pt>
                <c:pt idx="4093">
                  <c:v>501.74404358863831</c:v>
                </c:pt>
                <c:pt idx="4094">
                  <c:v>501.75483655929571</c:v>
                </c:pt>
                <c:pt idx="4095">
                  <c:v>502.21550393104548</c:v>
                </c:pt>
                <c:pt idx="4096">
                  <c:v>502.21598529815668</c:v>
                </c:pt>
                <c:pt idx="4097">
                  <c:v>502.21620678901672</c:v>
                </c:pt>
                <c:pt idx="4098">
                  <c:v>502.23272323608398</c:v>
                </c:pt>
                <c:pt idx="4099">
                  <c:v>502.57742929458618</c:v>
                </c:pt>
                <c:pt idx="4100">
                  <c:v>502.57761001586908</c:v>
                </c:pt>
                <c:pt idx="4101">
                  <c:v>502.57769751548773</c:v>
                </c:pt>
                <c:pt idx="4102">
                  <c:v>502.89333200454712</c:v>
                </c:pt>
                <c:pt idx="4103">
                  <c:v>502.89350414276117</c:v>
                </c:pt>
                <c:pt idx="4104">
                  <c:v>502.90143966674799</c:v>
                </c:pt>
                <c:pt idx="4105">
                  <c:v>503.01672649383539</c:v>
                </c:pt>
                <c:pt idx="4106">
                  <c:v>503.37479710578918</c:v>
                </c:pt>
                <c:pt idx="4107">
                  <c:v>503.37496638298029</c:v>
                </c:pt>
                <c:pt idx="4108">
                  <c:v>503.37504076957703</c:v>
                </c:pt>
                <c:pt idx="4109">
                  <c:v>503.47519373893738</c:v>
                </c:pt>
                <c:pt idx="4110">
                  <c:v>503.75192046165472</c:v>
                </c:pt>
                <c:pt idx="4111">
                  <c:v>503.75206780433649</c:v>
                </c:pt>
                <c:pt idx="4112">
                  <c:v>503.82249069213867</c:v>
                </c:pt>
                <c:pt idx="4113">
                  <c:v>504.12641930580139</c:v>
                </c:pt>
                <c:pt idx="4114">
                  <c:v>504.12665987014771</c:v>
                </c:pt>
                <c:pt idx="4115">
                  <c:v>504.15964937210077</c:v>
                </c:pt>
                <c:pt idx="4116">
                  <c:v>504.27417969703669</c:v>
                </c:pt>
                <c:pt idx="4117">
                  <c:v>504.49904632568359</c:v>
                </c:pt>
                <c:pt idx="4118">
                  <c:v>504.50554084777832</c:v>
                </c:pt>
                <c:pt idx="4119">
                  <c:v>504.61913371086121</c:v>
                </c:pt>
                <c:pt idx="4120">
                  <c:v>504.9416332244873</c:v>
                </c:pt>
                <c:pt idx="4121">
                  <c:v>504.94180011749268</c:v>
                </c:pt>
                <c:pt idx="4122">
                  <c:v>504.96144723892212</c:v>
                </c:pt>
                <c:pt idx="4123">
                  <c:v>505.07661437988281</c:v>
                </c:pt>
                <c:pt idx="4124">
                  <c:v>505.36372137069702</c:v>
                </c:pt>
                <c:pt idx="4125">
                  <c:v>505.36387181282038</c:v>
                </c:pt>
                <c:pt idx="4126">
                  <c:v>505.42175698280329</c:v>
                </c:pt>
                <c:pt idx="4127">
                  <c:v>505.83290958404541</c:v>
                </c:pt>
                <c:pt idx="4128">
                  <c:v>505.83308625221252</c:v>
                </c:pt>
                <c:pt idx="4129">
                  <c:v>505.8331880569458</c:v>
                </c:pt>
                <c:pt idx="4130">
                  <c:v>505.87967801094061</c:v>
                </c:pt>
                <c:pt idx="4131">
                  <c:v>506.19773101806641</c:v>
                </c:pt>
                <c:pt idx="4132">
                  <c:v>506.19787192344671</c:v>
                </c:pt>
                <c:pt idx="4133">
                  <c:v>506.22351288795471</c:v>
                </c:pt>
                <c:pt idx="4134">
                  <c:v>506.60126495361328</c:v>
                </c:pt>
                <c:pt idx="4135">
                  <c:v>506.60145020484919</c:v>
                </c:pt>
                <c:pt idx="4136">
                  <c:v>506.6015260219574</c:v>
                </c:pt>
                <c:pt idx="4137">
                  <c:v>506.68234801292419</c:v>
                </c:pt>
                <c:pt idx="4138">
                  <c:v>506.98277425765991</c:v>
                </c:pt>
                <c:pt idx="4139">
                  <c:v>506.98293590545649</c:v>
                </c:pt>
                <c:pt idx="4140">
                  <c:v>507.02604722976679</c:v>
                </c:pt>
                <c:pt idx="4141">
                  <c:v>507.17065453529358</c:v>
                </c:pt>
                <c:pt idx="4142">
                  <c:v>507.4137225151062</c:v>
                </c:pt>
                <c:pt idx="4143">
                  <c:v>507.41384625434881</c:v>
                </c:pt>
                <c:pt idx="4144">
                  <c:v>507.48562002182013</c:v>
                </c:pt>
                <c:pt idx="4145">
                  <c:v>507.79796838760382</c:v>
                </c:pt>
                <c:pt idx="4146">
                  <c:v>507.79812335968018</c:v>
                </c:pt>
                <c:pt idx="4147">
                  <c:v>507.82932472228998</c:v>
                </c:pt>
                <c:pt idx="4148">
                  <c:v>507.97238802909851</c:v>
                </c:pt>
                <c:pt idx="4149">
                  <c:v>508.20016098022461</c:v>
                </c:pt>
                <c:pt idx="4150">
                  <c:v>508.20028686523438</c:v>
                </c:pt>
                <c:pt idx="4151">
                  <c:v>508.28792333602911</c:v>
                </c:pt>
                <c:pt idx="4152">
                  <c:v>508.60043025016779</c:v>
                </c:pt>
                <c:pt idx="4153">
                  <c:v>508.6006178855896</c:v>
                </c:pt>
                <c:pt idx="4154">
                  <c:v>508.63158345222467</c:v>
                </c:pt>
                <c:pt idx="4155">
                  <c:v>508.7472517490387</c:v>
                </c:pt>
                <c:pt idx="4156">
                  <c:v>509.07956695556641</c:v>
                </c:pt>
                <c:pt idx="4157">
                  <c:v>509.07970261573792</c:v>
                </c:pt>
                <c:pt idx="4158">
                  <c:v>509.0867977142334</c:v>
                </c:pt>
                <c:pt idx="4159">
                  <c:v>509.38068413734442</c:v>
                </c:pt>
                <c:pt idx="4160">
                  <c:v>509.38085317611689</c:v>
                </c:pt>
                <c:pt idx="4161">
                  <c:v>509.43001937866211</c:v>
                </c:pt>
                <c:pt idx="4162">
                  <c:v>509.55194473266602</c:v>
                </c:pt>
                <c:pt idx="4163">
                  <c:v>509.88226580619812</c:v>
                </c:pt>
                <c:pt idx="4164">
                  <c:v>509.88241600990301</c:v>
                </c:pt>
                <c:pt idx="4165">
                  <c:v>509.8891236782074</c:v>
                </c:pt>
                <c:pt idx="4166">
                  <c:v>510.3494508266449</c:v>
                </c:pt>
                <c:pt idx="4167">
                  <c:v>510.3496675491333</c:v>
                </c:pt>
                <c:pt idx="4168">
                  <c:v>510.34975862503052</c:v>
                </c:pt>
                <c:pt idx="4169">
                  <c:v>510.35607814788818</c:v>
                </c:pt>
                <c:pt idx="4170">
                  <c:v>510.6687159538269</c:v>
                </c:pt>
                <c:pt idx="4171">
                  <c:v>510.66885948181152</c:v>
                </c:pt>
                <c:pt idx="4172">
                  <c:v>510.69164061546331</c:v>
                </c:pt>
                <c:pt idx="4173">
                  <c:v>511.15169858932501</c:v>
                </c:pt>
                <c:pt idx="4174">
                  <c:v>511.15192651748657</c:v>
                </c:pt>
                <c:pt idx="4175">
                  <c:v>511.15202593803411</c:v>
                </c:pt>
                <c:pt idx="4176">
                  <c:v>511.15814757347113</c:v>
                </c:pt>
                <c:pt idx="4177">
                  <c:v>511.43197154998779</c:v>
                </c:pt>
                <c:pt idx="4178">
                  <c:v>511.43215322494513</c:v>
                </c:pt>
                <c:pt idx="4179">
                  <c:v>511.49525237083441</c:v>
                </c:pt>
                <c:pt idx="4180">
                  <c:v>511.63946294784552</c:v>
                </c:pt>
                <c:pt idx="4181">
                  <c:v>511.84068512916559</c:v>
                </c:pt>
                <c:pt idx="4182">
                  <c:v>511.84753823280329</c:v>
                </c:pt>
                <c:pt idx="4183">
                  <c:v>511.95390653610229</c:v>
                </c:pt>
                <c:pt idx="4184">
                  <c:v>512.38204050064087</c:v>
                </c:pt>
                <c:pt idx="4185">
                  <c:v>512.38225817680359</c:v>
                </c:pt>
                <c:pt idx="4186">
                  <c:v>512.38233160972595</c:v>
                </c:pt>
                <c:pt idx="4187">
                  <c:v>512.42515993118286</c:v>
                </c:pt>
                <c:pt idx="4188">
                  <c:v>512.65505051612854</c:v>
                </c:pt>
                <c:pt idx="4189">
                  <c:v>512.65518617630005</c:v>
                </c:pt>
                <c:pt idx="4190">
                  <c:v>512.75594210624695</c:v>
                </c:pt>
                <c:pt idx="4191">
                  <c:v>513.13329553604126</c:v>
                </c:pt>
                <c:pt idx="4192">
                  <c:v>513.13349270820618</c:v>
                </c:pt>
                <c:pt idx="4193">
                  <c:v>513.13357067108154</c:v>
                </c:pt>
                <c:pt idx="4194">
                  <c:v>513.21510553359985</c:v>
                </c:pt>
                <c:pt idx="4195">
                  <c:v>513.51302886009216</c:v>
                </c:pt>
                <c:pt idx="4196">
                  <c:v>513.5132098197937</c:v>
                </c:pt>
                <c:pt idx="4197">
                  <c:v>513.56298685073853</c:v>
                </c:pt>
                <c:pt idx="4198">
                  <c:v>513.88909244537354</c:v>
                </c:pt>
                <c:pt idx="4199">
                  <c:v>513.88928532600403</c:v>
                </c:pt>
                <c:pt idx="4200">
                  <c:v>513.90707063674927</c:v>
                </c:pt>
                <c:pt idx="4201">
                  <c:v>514.02722334861755</c:v>
                </c:pt>
                <c:pt idx="4202">
                  <c:v>514.35476088523865</c:v>
                </c:pt>
                <c:pt idx="4203">
                  <c:v>514.3548948764801</c:v>
                </c:pt>
                <c:pt idx="4204">
                  <c:v>514.36584830284119</c:v>
                </c:pt>
                <c:pt idx="4205">
                  <c:v>514.72032022476196</c:v>
                </c:pt>
                <c:pt idx="4206">
                  <c:v>514.7205855846405</c:v>
                </c:pt>
                <c:pt idx="4207">
                  <c:v>514.720703125</c:v>
                </c:pt>
                <c:pt idx="4208">
                  <c:v>514.82563972473145</c:v>
                </c:pt>
                <c:pt idx="4209">
                  <c:v>515.09622430801392</c:v>
                </c:pt>
                <c:pt idx="4210">
                  <c:v>515.09639024734497</c:v>
                </c:pt>
                <c:pt idx="4211">
                  <c:v>515.1694860458374</c:v>
                </c:pt>
                <c:pt idx="4212">
                  <c:v>515.61038541793823</c:v>
                </c:pt>
                <c:pt idx="4213">
                  <c:v>515.61058831214905</c:v>
                </c:pt>
                <c:pt idx="4214">
                  <c:v>515.61068892478943</c:v>
                </c:pt>
                <c:pt idx="4215">
                  <c:v>515.62799477577209</c:v>
                </c:pt>
                <c:pt idx="4216">
                  <c:v>516.04922270774841</c:v>
                </c:pt>
                <c:pt idx="4217">
                  <c:v>516.04966306686401</c:v>
                </c:pt>
                <c:pt idx="4218">
                  <c:v>516.04989290237427</c:v>
                </c:pt>
                <c:pt idx="4219">
                  <c:v>516.33254265785217</c:v>
                </c:pt>
                <c:pt idx="4220">
                  <c:v>516.33278632164001</c:v>
                </c:pt>
                <c:pt idx="4221">
                  <c:v>516.33301663398743</c:v>
                </c:pt>
                <c:pt idx="4222">
                  <c:v>516.43156838417053</c:v>
                </c:pt>
                <c:pt idx="4223">
                  <c:v>516.70212459564209</c:v>
                </c:pt>
                <c:pt idx="4224">
                  <c:v>516.70231676101685</c:v>
                </c:pt>
                <c:pt idx="4225">
                  <c:v>516.77881097793579</c:v>
                </c:pt>
                <c:pt idx="4226">
                  <c:v>517.12787437438965</c:v>
                </c:pt>
                <c:pt idx="4227">
                  <c:v>517.12804317474365</c:v>
                </c:pt>
                <c:pt idx="4228">
                  <c:v>517.12814974784851</c:v>
                </c:pt>
                <c:pt idx="4229">
                  <c:v>517.2411253452301</c:v>
                </c:pt>
                <c:pt idx="4230">
                  <c:v>517.60149025917053</c:v>
                </c:pt>
                <c:pt idx="4231">
                  <c:v>517.60168933868408</c:v>
                </c:pt>
                <c:pt idx="4232">
                  <c:v>517.60176920890808</c:v>
                </c:pt>
                <c:pt idx="4233">
                  <c:v>517.73728823661804</c:v>
                </c:pt>
                <c:pt idx="4234">
                  <c:v>518.0775043964386</c:v>
                </c:pt>
                <c:pt idx="4235">
                  <c:v>518.07764387130737</c:v>
                </c:pt>
                <c:pt idx="4236">
                  <c:v>518.07769989967346</c:v>
                </c:pt>
                <c:pt idx="4237">
                  <c:v>518.39203643798828</c:v>
                </c:pt>
                <c:pt idx="4238">
                  <c:v>518.39229702949524</c:v>
                </c:pt>
                <c:pt idx="4239">
                  <c:v>518.39246678352356</c:v>
                </c:pt>
                <c:pt idx="4240">
                  <c:v>518.50297832489014</c:v>
                </c:pt>
                <c:pt idx="4241">
                  <c:v>518.76536297798157</c:v>
                </c:pt>
                <c:pt idx="4242">
                  <c:v>518.7655713558197</c:v>
                </c:pt>
                <c:pt idx="4243">
                  <c:v>518.84738874435425</c:v>
                </c:pt>
                <c:pt idx="4244">
                  <c:v>519.36624670028687</c:v>
                </c:pt>
                <c:pt idx="4245">
                  <c:v>519.36679148674011</c:v>
                </c:pt>
                <c:pt idx="4246">
                  <c:v>519.3670175075531</c:v>
                </c:pt>
                <c:pt idx="4247">
                  <c:v>519.36725211143494</c:v>
                </c:pt>
                <c:pt idx="4248">
                  <c:v>519.62091946601868</c:v>
                </c:pt>
                <c:pt idx="4249">
                  <c:v>519.62104868888855</c:v>
                </c:pt>
                <c:pt idx="4250">
                  <c:v>519.64958024024963</c:v>
                </c:pt>
                <c:pt idx="4251">
                  <c:v>520.08264803886414</c:v>
                </c:pt>
                <c:pt idx="4252">
                  <c:v>520.08280491828918</c:v>
                </c:pt>
                <c:pt idx="4253">
                  <c:v>520.0828742980957</c:v>
                </c:pt>
                <c:pt idx="4254">
                  <c:v>520.10815095901489</c:v>
                </c:pt>
                <c:pt idx="4255">
                  <c:v>520.48167014122009</c:v>
                </c:pt>
                <c:pt idx="4256">
                  <c:v>520.48205661773682</c:v>
                </c:pt>
                <c:pt idx="4257">
                  <c:v>520.48222851753235</c:v>
                </c:pt>
                <c:pt idx="4258">
                  <c:v>520.8430118560791</c:v>
                </c:pt>
                <c:pt idx="4259">
                  <c:v>520.84317946434021</c:v>
                </c:pt>
                <c:pt idx="4260">
                  <c:v>520.84325814247131</c:v>
                </c:pt>
                <c:pt idx="4261">
                  <c:v>520.91137170791626</c:v>
                </c:pt>
                <c:pt idx="4262">
                  <c:v>521.23463439941406</c:v>
                </c:pt>
                <c:pt idx="4263">
                  <c:v>521.23489236831665</c:v>
                </c:pt>
                <c:pt idx="4264">
                  <c:v>521.25554633140564</c:v>
                </c:pt>
                <c:pt idx="4265">
                  <c:v>521.57435703277588</c:v>
                </c:pt>
                <c:pt idx="4266">
                  <c:v>521.57453656196594</c:v>
                </c:pt>
                <c:pt idx="4267">
                  <c:v>521.59946942329407</c:v>
                </c:pt>
                <c:pt idx="4268">
                  <c:v>521.71439146995544</c:v>
                </c:pt>
                <c:pt idx="4269">
                  <c:v>522.12168073654175</c:v>
                </c:pt>
                <c:pt idx="4270">
                  <c:v>522.12186551094055</c:v>
                </c:pt>
                <c:pt idx="4271">
                  <c:v>522.12193918228149</c:v>
                </c:pt>
                <c:pt idx="4272">
                  <c:v>522.20382070541382</c:v>
                </c:pt>
                <c:pt idx="4273">
                  <c:v>522.41475868225098</c:v>
                </c:pt>
                <c:pt idx="4274">
                  <c:v>522.41491103172302</c:v>
                </c:pt>
                <c:pt idx="4275">
                  <c:v>522.51706051826477</c:v>
                </c:pt>
                <c:pt idx="4276">
                  <c:v>522.88265442848206</c:v>
                </c:pt>
                <c:pt idx="4277">
                  <c:v>522.88284969329834</c:v>
                </c:pt>
                <c:pt idx="4278">
                  <c:v>522.88297319412231</c:v>
                </c:pt>
                <c:pt idx="4279">
                  <c:v>522.97578811645508</c:v>
                </c:pt>
                <c:pt idx="4280">
                  <c:v>523.23485922813416</c:v>
                </c:pt>
                <c:pt idx="4281">
                  <c:v>523.2350332736969</c:v>
                </c:pt>
                <c:pt idx="4282">
                  <c:v>523.31991815567017</c:v>
                </c:pt>
                <c:pt idx="4283">
                  <c:v>523.61594033241272</c:v>
                </c:pt>
                <c:pt idx="4284">
                  <c:v>523.61611747741699</c:v>
                </c:pt>
                <c:pt idx="4285">
                  <c:v>523.66300392150879</c:v>
                </c:pt>
                <c:pt idx="4286">
                  <c:v>523.77882504463196</c:v>
                </c:pt>
                <c:pt idx="4287">
                  <c:v>524.0990002155304</c:v>
                </c:pt>
                <c:pt idx="4288">
                  <c:v>524.09915518760681</c:v>
                </c:pt>
                <c:pt idx="4289">
                  <c:v>524.12241172790527</c:v>
                </c:pt>
                <c:pt idx="4290">
                  <c:v>524.47924208641052</c:v>
                </c:pt>
                <c:pt idx="4291">
                  <c:v>524.47944974899292</c:v>
                </c:pt>
                <c:pt idx="4292">
                  <c:v>524.47954201698303</c:v>
                </c:pt>
                <c:pt idx="4293">
                  <c:v>524.58598875999451</c:v>
                </c:pt>
                <c:pt idx="4294">
                  <c:v>524.92204904556274</c:v>
                </c:pt>
                <c:pt idx="4295">
                  <c:v>524.92219281196594</c:v>
                </c:pt>
                <c:pt idx="4296">
                  <c:v>524.92959332466125</c:v>
                </c:pt>
                <c:pt idx="4297">
                  <c:v>525.26516509056091</c:v>
                </c:pt>
                <c:pt idx="4298">
                  <c:v>525.2654983997345</c:v>
                </c:pt>
                <c:pt idx="4299">
                  <c:v>525.27674269676208</c:v>
                </c:pt>
                <c:pt idx="4300">
                  <c:v>525.3924720287323</c:v>
                </c:pt>
                <c:pt idx="4301">
                  <c:v>525.6483108997345</c:v>
                </c:pt>
                <c:pt idx="4302">
                  <c:v>525.64848351478577</c:v>
                </c:pt>
                <c:pt idx="4303">
                  <c:v>525.73631143569946</c:v>
                </c:pt>
                <c:pt idx="4304">
                  <c:v>526.14879274368286</c:v>
                </c:pt>
                <c:pt idx="4305">
                  <c:v>526.14922332763672</c:v>
                </c:pt>
                <c:pt idx="4306">
                  <c:v>526.14933156967163</c:v>
                </c:pt>
                <c:pt idx="4307">
                  <c:v>526.19443392753601</c:v>
                </c:pt>
                <c:pt idx="4308">
                  <c:v>526.55954170227051</c:v>
                </c:pt>
                <c:pt idx="4309">
                  <c:v>526.5597357749939</c:v>
                </c:pt>
                <c:pt idx="4310">
                  <c:v>526.5598042011261</c:v>
                </c:pt>
                <c:pt idx="4311">
                  <c:v>526.87429094314575</c:v>
                </c:pt>
                <c:pt idx="4312">
                  <c:v>526.87446475028992</c:v>
                </c:pt>
                <c:pt idx="4313">
                  <c:v>526.88254427909851</c:v>
                </c:pt>
                <c:pt idx="4314">
                  <c:v>526.99857115745544</c:v>
                </c:pt>
                <c:pt idx="4315">
                  <c:v>527.26612281799316</c:v>
                </c:pt>
                <c:pt idx="4316">
                  <c:v>527.26629710197449</c:v>
                </c:pt>
                <c:pt idx="4317">
                  <c:v>527.34247398376465</c:v>
                </c:pt>
                <c:pt idx="4318">
                  <c:v>527.48695182800293</c:v>
                </c:pt>
                <c:pt idx="4319">
                  <c:v>527.81497931480408</c:v>
                </c:pt>
                <c:pt idx="4320">
                  <c:v>527.81543827056885</c:v>
                </c:pt>
                <c:pt idx="4321">
                  <c:v>527.81698083877563</c:v>
                </c:pt>
                <c:pt idx="4322">
                  <c:v>528.23888087272644</c:v>
                </c:pt>
                <c:pt idx="4323">
                  <c:v>528.23906874656677</c:v>
                </c:pt>
                <c:pt idx="4324">
                  <c:v>528.23913598060608</c:v>
                </c:pt>
                <c:pt idx="4325">
                  <c:v>528.50146436691284</c:v>
                </c:pt>
                <c:pt idx="4326">
                  <c:v>528.50163555145264</c:v>
                </c:pt>
                <c:pt idx="4327">
                  <c:v>528.50171232223511</c:v>
                </c:pt>
                <c:pt idx="4328">
                  <c:v>528.60785865783691</c:v>
                </c:pt>
                <c:pt idx="4329">
                  <c:v>528.96938490867615</c:v>
                </c:pt>
                <c:pt idx="4330">
                  <c:v>528.96956348419189</c:v>
                </c:pt>
                <c:pt idx="4331">
                  <c:v>528.96963310241699</c:v>
                </c:pt>
                <c:pt idx="4332">
                  <c:v>529.06277275085449</c:v>
                </c:pt>
                <c:pt idx="4333">
                  <c:v>529.40746164321899</c:v>
                </c:pt>
                <c:pt idx="4334">
                  <c:v>529.40765380859375</c:v>
                </c:pt>
                <c:pt idx="4335">
                  <c:v>529.40780568122864</c:v>
                </c:pt>
                <c:pt idx="4336">
                  <c:v>529.75615072250366</c:v>
                </c:pt>
                <c:pt idx="4337">
                  <c:v>529.75631356239319</c:v>
                </c:pt>
                <c:pt idx="4338">
                  <c:v>529.75655174255371</c:v>
                </c:pt>
                <c:pt idx="4339">
                  <c:v>529.86902713775635</c:v>
                </c:pt>
                <c:pt idx="4340">
                  <c:v>530.12086606025696</c:v>
                </c:pt>
                <c:pt idx="4341">
                  <c:v>530.12102842330933</c:v>
                </c:pt>
                <c:pt idx="4342">
                  <c:v>530.21351981163025</c:v>
                </c:pt>
                <c:pt idx="4343">
                  <c:v>530.66852355003357</c:v>
                </c:pt>
                <c:pt idx="4344">
                  <c:v>530.66900587081909</c:v>
                </c:pt>
                <c:pt idx="4345">
                  <c:v>530.66927790641785</c:v>
                </c:pt>
                <c:pt idx="4346">
                  <c:v>530.67540764808655</c:v>
                </c:pt>
                <c:pt idx="4347">
                  <c:v>531.05060410499573</c:v>
                </c:pt>
                <c:pt idx="4348">
                  <c:v>531.05089640617371</c:v>
                </c:pt>
                <c:pt idx="4349">
                  <c:v>531.05102920532227</c:v>
                </c:pt>
                <c:pt idx="4350">
                  <c:v>531.37073659896851</c:v>
                </c:pt>
                <c:pt idx="4351">
                  <c:v>531.37090873718262</c:v>
                </c:pt>
                <c:pt idx="4352">
                  <c:v>531.37098097801208</c:v>
                </c:pt>
                <c:pt idx="4353">
                  <c:v>531.47095489501953</c:v>
                </c:pt>
                <c:pt idx="4354">
                  <c:v>531.7831666469574</c:v>
                </c:pt>
                <c:pt idx="4355">
                  <c:v>531.7833297252655</c:v>
                </c:pt>
                <c:pt idx="4356">
                  <c:v>531.81459093093872</c:v>
                </c:pt>
                <c:pt idx="4357">
                  <c:v>531.9300742149353</c:v>
                </c:pt>
                <c:pt idx="4358">
                  <c:v>532.22521018981934</c:v>
                </c:pt>
                <c:pt idx="4359">
                  <c:v>532.22534012794495</c:v>
                </c:pt>
                <c:pt idx="4360">
                  <c:v>532.27332353591919</c:v>
                </c:pt>
                <c:pt idx="4361">
                  <c:v>532.71017146110535</c:v>
                </c:pt>
                <c:pt idx="4362">
                  <c:v>532.71034908294678</c:v>
                </c:pt>
                <c:pt idx="4363">
                  <c:v>532.710444688797</c:v>
                </c:pt>
                <c:pt idx="4364">
                  <c:v>532.73202276229858</c:v>
                </c:pt>
                <c:pt idx="4365">
                  <c:v>533.05129265785217</c:v>
                </c:pt>
                <c:pt idx="4366">
                  <c:v>533.05145144462585</c:v>
                </c:pt>
                <c:pt idx="4367">
                  <c:v>533.07577872276306</c:v>
                </c:pt>
                <c:pt idx="4368">
                  <c:v>533.37833499908447</c:v>
                </c:pt>
                <c:pt idx="4369">
                  <c:v>533.37856125831604</c:v>
                </c:pt>
                <c:pt idx="4370">
                  <c:v>533.42409563064575</c:v>
                </c:pt>
                <c:pt idx="4371">
                  <c:v>533.5390419960022</c:v>
                </c:pt>
                <c:pt idx="4372">
                  <c:v>533.8258113861084</c:v>
                </c:pt>
                <c:pt idx="4373">
                  <c:v>533.82600045204163</c:v>
                </c:pt>
                <c:pt idx="4374">
                  <c:v>533.88265824317932</c:v>
                </c:pt>
                <c:pt idx="4375">
                  <c:v>534.23193764686584</c:v>
                </c:pt>
                <c:pt idx="4376">
                  <c:v>534.23212957382202</c:v>
                </c:pt>
                <c:pt idx="4377">
                  <c:v>534.23220276832581</c:v>
                </c:pt>
                <c:pt idx="4378">
                  <c:v>534.33800840377808</c:v>
                </c:pt>
                <c:pt idx="4379">
                  <c:v>534.73968982696533</c:v>
                </c:pt>
                <c:pt idx="4380">
                  <c:v>534.73999261856079</c:v>
                </c:pt>
                <c:pt idx="4381">
                  <c:v>534.74015235900879</c:v>
                </c:pt>
                <c:pt idx="4382">
                  <c:v>535.09644651412964</c:v>
                </c:pt>
                <c:pt idx="4383">
                  <c:v>535.0966534614563</c:v>
                </c:pt>
                <c:pt idx="4384">
                  <c:v>535.09675526618958</c:v>
                </c:pt>
                <c:pt idx="4385">
                  <c:v>535.14060974121094</c:v>
                </c:pt>
                <c:pt idx="4386">
                  <c:v>535.50747513771057</c:v>
                </c:pt>
                <c:pt idx="4387">
                  <c:v>535.50763535499573</c:v>
                </c:pt>
                <c:pt idx="4388">
                  <c:v>535.50770974159241</c:v>
                </c:pt>
                <c:pt idx="4389">
                  <c:v>536.10548043251038</c:v>
                </c:pt>
                <c:pt idx="4390">
                  <c:v>536.14578056335449</c:v>
                </c:pt>
                <c:pt idx="4391">
                  <c:v>536.14625453948975</c:v>
                </c:pt>
                <c:pt idx="4392">
                  <c:v>536.14653396606445</c:v>
                </c:pt>
                <c:pt idx="4393">
                  <c:v>536.14700293540955</c:v>
                </c:pt>
                <c:pt idx="4394">
                  <c:v>536.38690114021301</c:v>
                </c:pt>
                <c:pt idx="4395">
                  <c:v>536.38704681396484</c:v>
                </c:pt>
                <c:pt idx="4396">
                  <c:v>536.59540772438049</c:v>
                </c:pt>
                <c:pt idx="4397">
                  <c:v>536.59566950798035</c:v>
                </c:pt>
                <c:pt idx="4398">
                  <c:v>536.63121199607849</c:v>
                </c:pt>
                <c:pt idx="4399">
                  <c:v>536.74637317657471</c:v>
                </c:pt>
                <c:pt idx="4400">
                  <c:v>537.12500691413879</c:v>
                </c:pt>
                <c:pt idx="4401">
                  <c:v>537.12522292137146</c:v>
                </c:pt>
                <c:pt idx="4402">
                  <c:v>537.12529587745667</c:v>
                </c:pt>
                <c:pt idx="4403">
                  <c:v>537.20430278778076</c:v>
                </c:pt>
                <c:pt idx="4404">
                  <c:v>537.49095058441162</c:v>
                </c:pt>
                <c:pt idx="4405">
                  <c:v>537.49109435081482</c:v>
                </c:pt>
                <c:pt idx="4406">
                  <c:v>537.5491030216217</c:v>
                </c:pt>
                <c:pt idx="4407">
                  <c:v>537.90831303596497</c:v>
                </c:pt>
                <c:pt idx="4408">
                  <c:v>537.90849351882935</c:v>
                </c:pt>
                <c:pt idx="4409">
                  <c:v>537.90857720375061</c:v>
                </c:pt>
                <c:pt idx="4410">
                  <c:v>538.00424981117249</c:v>
                </c:pt>
                <c:pt idx="4411">
                  <c:v>538.30376482009888</c:v>
                </c:pt>
                <c:pt idx="4412">
                  <c:v>538.30393290519714</c:v>
                </c:pt>
                <c:pt idx="4413">
                  <c:v>538.35117363929749</c:v>
                </c:pt>
                <c:pt idx="4414">
                  <c:v>538.72866177558899</c:v>
                </c:pt>
                <c:pt idx="4415">
                  <c:v>538.72898244857788</c:v>
                </c:pt>
                <c:pt idx="4416">
                  <c:v>538.72907304763794</c:v>
                </c:pt>
                <c:pt idx="4417">
                  <c:v>538.80987977981567</c:v>
                </c:pt>
                <c:pt idx="4418">
                  <c:v>539.17920899391174</c:v>
                </c:pt>
                <c:pt idx="4419">
                  <c:v>539.1794764995575</c:v>
                </c:pt>
                <c:pt idx="4420">
                  <c:v>539.17957997322083</c:v>
                </c:pt>
                <c:pt idx="4421">
                  <c:v>539.48880338668823</c:v>
                </c:pt>
                <c:pt idx="4422">
                  <c:v>539.48893427848816</c:v>
                </c:pt>
                <c:pt idx="4423">
                  <c:v>539.49515175819397</c:v>
                </c:pt>
                <c:pt idx="4424">
                  <c:v>539.60924339294434</c:v>
                </c:pt>
                <c:pt idx="4425">
                  <c:v>539.96467995643616</c:v>
                </c:pt>
                <c:pt idx="4426">
                  <c:v>539.96486306190491</c:v>
                </c:pt>
                <c:pt idx="4427">
                  <c:v>539.96497058868408</c:v>
                </c:pt>
                <c:pt idx="4428">
                  <c:v>540.42817115783691</c:v>
                </c:pt>
                <c:pt idx="4429">
                  <c:v>540.42839193344116</c:v>
                </c:pt>
                <c:pt idx="4430">
                  <c:v>540.42857670783997</c:v>
                </c:pt>
                <c:pt idx="4431">
                  <c:v>540.42871904373169</c:v>
                </c:pt>
                <c:pt idx="4432">
                  <c:v>540.70758056640625</c:v>
                </c:pt>
                <c:pt idx="4433">
                  <c:v>540.70777606964111</c:v>
                </c:pt>
                <c:pt idx="4434">
                  <c:v>540.75596380233765</c:v>
                </c:pt>
                <c:pt idx="4435">
                  <c:v>540.9049985408783</c:v>
                </c:pt>
                <c:pt idx="4436">
                  <c:v>541.23179221153259</c:v>
                </c:pt>
                <c:pt idx="4437">
                  <c:v>541.23237156867981</c:v>
                </c:pt>
                <c:pt idx="4438">
                  <c:v>541.23356413841248</c:v>
                </c:pt>
                <c:pt idx="4439">
                  <c:v>541.57247734069824</c:v>
                </c:pt>
                <c:pt idx="4440">
                  <c:v>541.57265734672546</c:v>
                </c:pt>
                <c:pt idx="4441">
                  <c:v>541.57272243499756</c:v>
                </c:pt>
                <c:pt idx="4442">
                  <c:v>541.67368316650391</c:v>
                </c:pt>
                <c:pt idx="4443">
                  <c:v>542.02876615524292</c:v>
                </c:pt>
                <c:pt idx="4444">
                  <c:v>542.02912616729736</c:v>
                </c:pt>
                <c:pt idx="4445">
                  <c:v>542.02935147285461</c:v>
                </c:pt>
                <c:pt idx="4446">
                  <c:v>542.36368918418884</c:v>
                </c:pt>
                <c:pt idx="4447">
                  <c:v>542.36391472816467</c:v>
                </c:pt>
                <c:pt idx="4448">
                  <c:v>542.36403322219849</c:v>
                </c:pt>
                <c:pt idx="4449">
                  <c:v>542.47581815719604</c:v>
                </c:pt>
                <c:pt idx="4450">
                  <c:v>542.87037563323975</c:v>
                </c:pt>
                <c:pt idx="4451">
                  <c:v>542.87050628662109</c:v>
                </c:pt>
                <c:pt idx="4452">
                  <c:v>542.87057709693909</c:v>
                </c:pt>
                <c:pt idx="4453">
                  <c:v>543.17292165756226</c:v>
                </c:pt>
                <c:pt idx="4454">
                  <c:v>543.17306518554688</c:v>
                </c:pt>
                <c:pt idx="4455">
                  <c:v>543.17314577102661</c:v>
                </c:pt>
                <c:pt idx="4456">
                  <c:v>543.27887892723083</c:v>
                </c:pt>
                <c:pt idx="4457">
                  <c:v>543.64541006088257</c:v>
                </c:pt>
                <c:pt idx="4458">
                  <c:v>543.6456151008606</c:v>
                </c:pt>
                <c:pt idx="4459">
                  <c:v>543.64571523666382</c:v>
                </c:pt>
                <c:pt idx="4460">
                  <c:v>543.99431800842285</c:v>
                </c:pt>
                <c:pt idx="4461">
                  <c:v>543.99474048614502</c:v>
                </c:pt>
                <c:pt idx="4462">
                  <c:v>543.99498820304871</c:v>
                </c:pt>
                <c:pt idx="4463">
                  <c:v>544.08170437812805</c:v>
                </c:pt>
                <c:pt idx="4464">
                  <c:v>544.38538026809692</c:v>
                </c:pt>
                <c:pt idx="4465">
                  <c:v>544.38558053970337</c:v>
                </c:pt>
                <c:pt idx="4466">
                  <c:v>544.42951655387878</c:v>
                </c:pt>
                <c:pt idx="4467">
                  <c:v>544.77505230903625</c:v>
                </c:pt>
                <c:pt idx="4468">
                  <c:v>544.77518010139465</c:v>
                </c:pt>
                <c:pt idx="4469">
                  <c:v>544.78182816505432</c:v>
                </c:pt>
                <c:pt idx="4470">
                  <c:v>544.88877391815186</c:v>
                </c:pt>
                <c:pt idx="4471">
                  <c:v>545.16598987579346</c:v>
                </c:pt>
                <c:pt idx="4472">
                  <c:v>545.16614890098572</c:v>
                </c:pt>
                <c:pt idx="4473">
                  <c:v>545.23273897171021</c:v>
                </c:pt>
                <c:pt idx="4474">
                  <c:v>545.60218954086304</c:v>
                </c:pt>
                <c:pt idx="4475">
                  <c:v>545.60238099098206</c:v>
                </c:pt>
                <c:pt idx="4476">
                  <c:v>545.60248684883118</c:v>
                </c:pt>
                <c:pt idx="4477">
                  <c:v>545.69531464576721</c:v>
                </c:pt>
                <c:pt idx="4478">
                  <c:v>546.02677083015442</c:v>
                </c:pt>
                <c:pt idx="4479">
                  <c:v>546.02695465087891</c:v>
                </c:pt>
                <c:pt idx="4480">
                  <c:v>546.03853511810303</c:v>
                </c:pt>
                <c:pt idx="4481">
                  <c:v>546.17787027359009</c:v>
                </c:pt>
                <c:pt idx="4482">
                  <c:v>546.44584393501282</c:v>
                </c:pt>
                <c:pt idx="4483">
                  <c:v>546.4459867477417</c:v>
                </c:pt>
                <c:pt idx="4484">
                  <c:v>546.50177597999573</c:v>
                </c:pt>
                <c:pt idx="4485">
                  <c:v>546.80527305603027</c:v>
                </c:pt>
                <c:pt idx="4486">
                  <c:v>546.8054256439209</c:v>
                </c:pt>
                <c:pt idx="4487">
                  <c:v>546.84595823287964</c:v>
                </c:pt>
                <c:pt idx="4488">
                  <c:v>546.99264073371887</c:v>
                </c:pt>
                <c:pt idx="4489">
                  <c:v>547.26352262496948</c:v>
                </c:pt>
                <c:pt idx="4490">
                  <c:v>547.26364254951477</c:v>
                </c:pt>
                <c:pt idx="4491">
                  <c:v>547.30504965782166</c:v>
                </c:pt>
                <c:pt idx="4492">
                  <c:v>547.59989666938782</c:v>
                </c:pt>
                <c:pt idx="4493">
                  <c:v>547.60003662109375</c:v>
                </c:pt>
                <c:pt idx="4494">
                  <c:v>547.65066051483154</c:v>
                </c:pt>
                <c:pt idx="4495">
                  <c:v>547.76435542106628</c:v>
                </c:pt>
                <c:pt idx="4496">
                  <c:v>548.09000301361084</c:v>
                </c:pt>
                <c:pt idx="4497">
                  <c:v>548.09013199806213</c:v>
                </c:pt>
                <c:pt idx="4498">
                  <c:v>548.1069450378418</c:v>
                </c:pt>
                <c:pt idx="4499">
                  <c:v>548.48009181022644</c:v>
                </c:pt>
                <c:pt idx="4500">
                  <c:v>548.48024487495422</c:v>
                </c:pt>
                <c:pt idx="4501">
                  <c:v>548.48036456108093</c:v>
                </c:pt>
                <c:pt idx="4502">
                  <c:v>548.57030391693115</c:v>
                </c:pt>
                <c:pt idx="4503">
                  <c:v>548.90722680091858</c:v>
                </c:pt>
                <c:pt idx="4504">
                  <c:v>548.90738677978516</c:v>
                </c:pt>
                <c:pt idx="4505">
                  <c:v>548.91489744186401</c:v>
                </c:pt>
                <c:pt idx="4506">
                  <c:v>549.27506875991821</c:v>
                </c:pt>
                <c:pt idx="4507">
                  <c:v>549.27525305747986</c:v>
                </c:pt>
                <c:pt idx="4508">
                  <c:v>549.27534055709839</c:v>
                </c:pt>
                <c:pt idx="4509">
                  <c:v>549.37406206130981</c:v>
                </c:pt>
                <c:pt idx="4510">
                  <c:v>549.66551661491394</c:v>
                </c:pt>
                <c:pt idx="4511">
                  <c:v>549.66567659378052</c:v>
                </c:pt>
                <c:pt idx="4512">
                  <c:v>549.71819710731506</c:v>
                </c:pt>
                <c:pt idx="4513">
                  <c:v>550.04590582847595</c:v>
                </c:pt>
                <c:pt idx="4514">
                  <c:v>550.04607367515564</c:v>
                </c:pt>
                <c:pt idx="4515">
                  <c:v>550.06489777565002</c:v>
                </c:pt>
                <c:pt idx="4516">
                  <c:v>550.1765558719635</c:v>
                </c:pt>
                <c:pt idx="4517">
                  <c:v>550.53115963935852</c:v>
                </c:pt>
                <c:pt idx="4518">
                  <c:v>550.53145098686218</c:v>
                </c:pt>
                <c:pt idx="4519">
                  <c:v>550.53165507316589</c:v>
                </c:pt>
                <c:pt idx="4520">
                  <c:v>550.99893379211426</c:v>
                </c:pt>
                <c:pt idx="4521">
                  <c:v>550.99934649467468</c:v>
                </c:pt>
                <c:pt idx="4522">
                  <c:v>550.99954032897949</c:v>
                </c:pt>
                <c:pt idx="4523">
                  <c:v>550.99967384338379</c:v>
                </c:pt>
                <c:pt idx="4524">
                  <c:v>551.29460597038269</c:v>
                </c:pt>
                <c:pt idx="4525">
                  <c:v>551.29481434822083</c:v>
                </c:pt>
                <c:pt idx="4526">
                  <c:v>551.32703280448914</c:v>
                </c:pt>
                <c:pt idx="4527">
                  <c:v>551.47153091430664</c:v>
                </c:pt>
                <c:pt idx="4528">
                  <c:v>551.78277373313904</c:v>
                </c:pt>
                <c:pt idx="4529">
                  <c:v>551.7830023765564</c:v>
                </c:pt>
                <c:pt idx="4530">
                  <c:v>551.79069256782532</c:v>
                </c:pt>
                <c:pt idx="4531">
                  <c:v>552.14771676063538</c:v>
                </c:pt>
                <c:pt idx="4532">
                  <c:v>552.14788770675659</c:v>
                </c:pt>
                <c:pt idx="4533">
                  <c:v>552.14796113967896</c:v>
                </c:pt>
                <c:pt idx="4534">
                  <c:v>552.24455142021179</c:v>
                </c:pt>
                <c:pt idx="4535">
                  <c:v>552.5602970123291</c:v>
                </c:pt>
                <c:pt idx="4536">
                  <c:v>552.56044507026672</c:v>
                </c:pt>
                <c:pt idx="4537">
                  <c:v>552.58786129951477</c:v>
                </c:pt>
                <c:pt idx="4538">
                  <c:v>552.93616056442261</c:v>
                </c:pt>
                <c:pt idx="4539">
                  <c:v>552.93641400337219</c:v>
                </c:pt>
                <c:pt idx="4540">
                  <c:v>552.94593119621277</c:v>
                </c:pt>
                <c:pt idx="4541">
                  <c:v>553.04726791381836</c:v>
                </c:pt>
                <c:pt idx="4542">
                  <c:v>553.30471324920654</c:v>
                </c:pt>
                <c:pt idx="4543">
                  <c:v>553.30485367774963</c:v>
                </c:pt>
                <c:pt idx="4544">
                  <c:v>553.39219284057617</c:v>
                </c:pt>
                <c:pt idx="4545">
                  <c:v>553.71854543685913</c:v>
                </c:pt>
                <c:pt idx="4546">
                  <c:v>553.71874356269836</c:v>
                </c:pt>
                <c:pt idx="4547">
                  <c:v>553.73599720001221</c:v>
                </c:pt>
                <c:pt idx="4548">
                  <c:v>553.84996342658997</c:v>
                </c:pt>
                <c:pt idx="4549">
                  <c:v>554.14033389091492</c:v>
                </c:pt>
                <c:pt idx="4550">
                  <c:v>554.14047861099243</c:v>
                </c:pt>
                <c:pt idx="4551">
                  <c:v>554.19743323326111</c:v>
                </c:pt>
                <c:pt idx="4552">
                  <c:v>554.57063460350037</c:v>
                </c:pt>
                <c:pt idx="4553">
                  <c:v>554.57088756561279</c:v>
                </c:pt>
                <c:pt idx="4554">
                  <c:v>554.5710597038269</c:v>
                </c:pt>
                <c:pt idx="4555">
                  <c:v>554.65622210502625</c:v>
                </c:pt>
                <c:pt idx="4556">
                  <c:v>554.91467189788818</c:v>
                </c:pt>
                <c:pt idx="4557">
                  <c:v>554.91483235359192</c:v>
                </c:pt>
                <c:pt idx="4558">
                  <c:v>555.00093984603882</c:v>
                </c:pt>
                <c:pt idx="4559">
                  <c:v>555.14908623695374</c:v>
                </c:pt>
                <c:pt idx="4560">
                  <c:v>555.36699414253235</c:v>
                </c:pt>
                <c:pt idx="4561">
                  <c:v>555.36712503433228</c:v>
                </c:pt>
                <c:pt idx="4562">
                  <c:v>555.4594578742981</c:v>
                </c:pt>
                <c:pt idx="4563">
                  <c:v>555.82375621795654</c:v>
                </c:pt>
                <c:pt idx="4564">
                  <c:v>555.82391476631165</c:v>
                </c:pt>
                <c:pt idx="4565">
                  <c:v>555.82398438453674</c:v>
                </c:pt>
                <c:pt idx="4566">
                  <c:v>555.94842863082886</c:v>
                </c:pt>
                <c:pt idx="4567">
                  <c:v>556.26146817207336</c:v>
                </c:pt>
                <c:pt idx="4568">
                  <c:v>556.26161336898804</c:v>
                </c:pt>
                <c:pt idx="4569">
                  <c:v>556.26170778274536</c:v>
                </c:pt>
                <c:pt idx="4570">
                  <c:v>556.57712578773499</c:v>
                </c:pt>
                <c:pt idx="4571">
                  <c:v>556.57726621627808</c:v>
                </c:pt>
                <c:pt idx="4572">
                  <c:v>556.60212516784668</c:v>
                </c:pt>
                <c:pt idx="4573">
                  <c:v>556.71748995780945</c:v>
                </c:pt>
                <c:pt idx="4574">
                  <c:v>557.00190258026123</c:v>
                </c:pt>
                <c:pt idx="4575">
                  <c:v>557.00202655792236</c:v>
                </c:pt>
                <c:pt idx="4576">
                  <c:v>557.06083488464355</c:v>
                </c:pt>
                <c:pt idx="4577">
                  <c:v>557.43917226791382</c:v>
                </c:pt>
                <c:pt idx="4578">
                  <c:v>557.43931269645691</c:v>
                </c:pt>
                <c:pt idx="4579">
                  <c:v>557.43940401077271</c:v>
                </c:pt>
                <c:pt idx="4580">
                  <c:v>557.51972413063049</c:v>
                </c:pt>
                <c:pt idx="4581">
                  <c:v>557.86923575401306</c:v>
                </c:pt>
                <c:pt idx="4582">
                  <c:v>557.86937737464905</c:v>
                </c:pt>
                <c:pt idx="4583">
                  <c:v>557.87294840812683</c:v>
                </c:pt>
                <c:pt idx="4584">
                  <c:v>558.28907418251038</c:v>
                </c:pt>
                <c:pt idx="4585">
                  <c:v>558.28921175003052</c:v>
                </c:pt>
                <c:pt idx="4586">
                  <c:v>558.2892894744873</c:v>
                </c:pt>
                <c:pt idx="4587">
                  <c:v>558.32251238822937</c:v>
                </c:pt>
                <c:pt idx="4588">
                  <c:v>558.74414396286011</c:v>
                </c:pt>
                <c:pt idx="4589">
                  <c:v>558.744304895401</c:v>
                </c:pt>
                <c:pt idx="4590">
                  <c:v>558.744389295578</c:v>
                </c:pt>
                <c:pt idx="4591">
                  <c:v>558.80095720291138</c:v>
                </c:pt>
                <c:pt idx="4592">
                  <c:v>559.03769063949585</c:v>
                </c:pt>
                <c:pt idx="4593">
                  <c:v>559.03781676292419</c:v>
                </c:pt>
                <c:pt idx="4594">
                  <c:v>559.12618803977966</c:v>
                </c:pt>
                <c:pt idx="4595">
                  <c:v>559.49670886993408</c:v>
                </c:pt>
                <c:pt idx="4596">
                  <c:v>559.49695110321045</c:v>
                </c:pt>
                <c:pt idx="4597">
                  <c:v>559.49707746505737</c:v>
                </c:pt>
                <c:pt idx="4598">
                  <c:v>559.61458516120911</c:v>
                </c:pt>
                <c:pt idx="4599">
                  <c:v>559.88320446014404</c:v>
                </c:pt>
                <c:pt idx="4600">
                  <c:v>559.8833384513855</c:v>
                </c:pt>
                <c:pt idx="4601">
                  <c:v>559.92858982086182</c:v>
                </c:pt>
                <c:pt idx="4602">
                  <c:v>560.26287031173706</c:v>
                </c:pt>
                <c:pt idx="4603">
                  <c:v>560.26303100585938</c:v>
                </c:pt>
                <c:pt idx="4604">
                  <c:v>560.27167677879333</c:v>
                </c:pt>
                <c:pt idx="4605">
                  <c:v>560.38711357116699</c:v>
                </c:pt>
                <c:pt idx="4606">
                  <c:v>560.64195370674133</c:v>
                </c:pt>
                <c:pt idx="4607">
                  <c:v>560.642085313797</c:v>
                </c:pt>
                <c:pt idx="4608">
                  <c:v>560.73196029663086</c:v>
                </c:pt>
                <c:pt idx="4609">
                  <c:v>561.0919234752655</c:v>
                </c:pt>
                <c:pt idx="4610">
                  <c:v>561.09215092658997</c:v>
                </c:pt>
                <c:pt idx="4611">
                  <c:v>561.09225249290466</c:v>
                </c:pt>
                <c:pt idx="4612">
                  <c:v>561.19036054611206</c:v>
                </c:pt>
                <c:pt idx="4613">
                  <c:v>561.48575496673584</c:v>
                </c:pt>
                <c:pt idx="4614">
                  <c:v>561.4858992099762</c:v>
                </c:pt>
                <c:pt idx="4615">
                  <c:v>561.53421783447266</c:v>
                </c:pt>
                <c:pt idx="4616">
                  <c:v>561.94621634483337</c:v>
                </c:pt>
                <c:pt idx="4617">
                  <c:v>561.94635128974915</c:v>
                </c:pt>
                <c:pt idx="4618">
                  <c:v>561.94643783569336</c:v>
                </c:pt>
                <c:pt idx="4619">
                  <c:v>561.99231886863708</c:v>
                </c:pt>
                <c:pt idx="4620">
                  <c:v>562.27087736129761</c:v>
                </c:pt>
                <c:pt idx="4621">
                  <c:v>562.27103614807129</c:v>
                </c:pt>
                <c:pt idx="4622">
                  <c:v>562.33609175682068</c:v>
                </c:pt>
                <c:pt idx="4623">
                  <c:v>562.75117015838623</c:v>
                </c:pt>
                <c:pt idx="4624">
                  <c:v>562.75132393836975</c:v>
                </c:pt>
                <c:pt idx="4625">
                  <c:v>562.75139951705933</c:v>
                </c:pt>
                <c:pt idx="4626">
                  <c:v>562.79607272148132</c:v>
                </c:pt>
                <c:pt idx="4627">
                  <c:v>563.07495617866516</c:v>
                </c:pt>
                <c:pt idx="4628">
                  <c:v>563.07512974739075</c:v>
                </c:pt>
                <c:pt idx="4629">
                  <c:v>563.1396336555481</c:v>
                </c:pt>
                <c:pt idx="4630">
                  <c:v>563.50819563865662</c:v>
                </c:pt>
                <c:pt idx="4631">
                  <c:v>563.50834536552429</c:v>
                </c:pt>
                <c:pt idx="4632">
                  <c:v>563.50842308998108</c:v>
                </c:pt>
                <c:pt idx="4633">
                  <c:v>563.59799003601074</c:v>
                </c:pt>
                <c:pt idx="4634">
                  <c:v>564.02442002296448</c:v>
                </c:pt>
                <c:pt idx="4635">
                  <c:v>564.02455925941467</c:v>
                </c:pt>
                <c:pt idx="4636">
                  <c:v>564.02463722229004</c:v>
                </c:pt>
                <c:pt idx="4637">
                  <c:v>564.25598883628845</c:v>
                </c:pt>
                <c:pt idx="4638">
                  <c:v>564.25612163543701</c:v>
                </c:pt>
                <c:pt idx="4639">
                  <c:v>564.28972101211548</c:v>
                </c:pt>
                <c:pt idx="4640">
                  <c:v>564.40464997291565</c:v>
                </c:pt>
                <c:pt idx="4641">
                  <c:v>564.80991411209106</c:v>
                </c:pt>
                <c:pt idx="4642">
                  <c:v>564.8100917339325</c:v>
                </c:pt>
                <c:pt idx="4643">
                  <c:v>564.8101704120636</c:v>
                </c:pt>
                <c:pt idx="4644">
                  <c:v>564.87375903129578</c:v>
                </c:pt>
                <c:pt idx="4645">
                  <c:v>565.07916259765625</c:v>
                </c:pt>
                <c:pt idx="4646">
                  <c:v>565.09066677093506</c:v>
                </c:pt>
                <c:pt idx="4647">
                  <c:v>565.20458984375</c:v>
                </c:pt>
                <c:pt idx="4648">
                  <c:v>565.56637859344482</c:v>
                </c:pt>
                <c:pt idx="4649">
                  <c:v>565.56651186943054</c:v>
                </c:pt>
                <c:pt idx="4650">
                  <c:v>565.5665876865387</c:v>
                </c:pt>
                <c:pt idx="4651">
                  <c:v>565.66331553459167</c:v>
                </c:pt>
                <c:pt idx="4652">
                  <c:v>566.03120493888855</c:v>
                </c:pt>
                <c:pt idx="4653">
                  <c:v>566.03134727478027</c:v>
                </c:pt>
                <c:pt idx="4654">
                  <c:v>566.03142166137695</c:v>
                </c:pt>
                <c:pt idx="4655">
                  <c:v>566.32898831367493</c:v>
                </c:pt>
                <c:pt idx="4656">
                  <c:v>566.32921528816223</c:v>
                </c:pt>
                <c:pt idx="4657">
                  <c:v>566.34986186027527</c:v>
                </c:pt>
                <c:pt idx="4658">
                  <c:v>566.46608877182007</c:v>
                </c:pt>
                <c:pt idx="4659">
                  <c:v>566.7369167804718</c:v>
                </c:pt>
                <c:pt idx="4660">
                  <c:v>566.7370810508728</c:v>
                </c:pt>
                <c:pt idx="4661">
                  <c:v>566.80934977531433</c:v>
                </c:pt>
                <c:pt idx="4662">
                  <c:v>567.1927535533905</c:v>
                </c:pt>
                <c:pt idx="4663">
                  <c:v>567.19289946556091</c:v>
                </c:pt>
                <c:pt idx="4664">
                  <c:v>567.19300413131714</c:v>
                </c:pt>
                <c:pt idx="4665">
                  <c:v>567.26768445968628</c:v>
                </c:pt>
                <c:pt idx="4666">
                  <c:v>567.59986281394958</c:v>
                </c:pt>
                <c:pt idx="4667">
                  <c:v>567.60001063346863</c:v>
                </c:pt>
                <c:pt idx="4668">
                  <c:v>567.61165928840637</c:v>
                </c:pt>
                <c:pt idx="4669">
                  <c:v>567.7528669834137</c:v>
                </c:pt>
                <c:pt idx="4670">
                  <c:v>568.12007856369019</c:v>
                </c:pt>
                <c:pt idx="4671">
                  <c:v>568.12023758888245</c:v>
                </c:pt>
                <c:pt idx="4672">
                  <c:v>568.12030124664307</c:v>
                </c:pt>
                <c:pt idx="4673">
                  <c:v>568.33698225021362</c:v>
                </c:pt>
                <c:pt idx="4674">
                  <c:v>568.33710193634033</c:v>
                </c:pt>
                <c:pt idx="4675">
                  <c:v>568.41494393348694</c:v>
                </c:pt>
                <c:pt idx="4676">
                  <c:v>568.55730247497559</c:v>
                </c:pt>
                <c:pt idx="4677">
                  <c:v>568.8870222568512</c:v>
                </c:pt>
                <c:pt idx="4678">
                  <c:v>568.8873450756073</c:v>
                </c:pt>
                <c:pt idx="4679">
                  <c:v>568.88757348060608</c:v>
                </c:pt>
                <c:pt idx="4680">
                  <c:v>569.19770526885986</c:v>
                </c:pt>
                <c:pt idx="4681">
                  <c:v>569.19786620140076</c:v>
                </c:pt>
                <c:pt idx="4682">
                  <c:v>569.21730279922485</c:v>
                </c:pt>
                <c:pt idx="4683">
                  <c:v>569.328209400177</c:v>
                </c:pt>
                <c:pt idx="4684">
                  <c:v>569.70119214057922</c:v>
                </c:pt>
                <c:pt idx="4685">
                  <c:v>569.70132327079773</c:v>
                </c:pt>
                <c:pt idx="4686">
                  <c:v>569.70140552520752</c:v>
                </c:pt>
                <c:pt idx="4687">
                  <c:v>570.0021378993988</c:v>
                </c:pt>
                <c:pt idx="4688">
                  <c:v>570.00228190422058</c:v>
                </c:pt>
                <c:pt idx="4689">
                  <c:v>570.01809239387512</c:v>
                </c:pt>
                <c:pt idx="4690">
                  <c:v>570.13126659393311</c:v>
                </c:pt>
                <c:pt idx="4691">
                  <c:v>570.51394510269165</c:v>
                </c:pt>
                <c:pt idx="4692">
                  <c:v>570.51419305801392</c:v>
                </c:pt>
                <c:pt idx="4693">
                  <c:v>570.5144190788269</c:v>
                </c:pt>
                <c:pt idx="4694">
                  <c:v>570.77348732948303</c:v>
                </c:pt>
                <c:pt idx="4695">
                  <c:v>570.77369546890259</c:v>
                </c:pt>
                <c:pt idx="4696">
                  <c:v>570.81905961036682</c:v>
                </c:pt>
                <c:pt idx="4697">
                  <c:v>570.93420791625977</c:v>
                </c:pt>
                <c:pt idx="4698">
                  <c:v>571.32996153831482</c:v>
                </c:pt>
                <c:pt idx="4699">
                  <c:v>571.33019113540649</c:v>
                </c:pt>
                <c:pt idx="4700">
                  <c:v>571.33029198646545</c:v>
                </c:pt>
                <c:pt idx="4701">
                  <c:v>571.61671996116638</c:v>
                </c:pt>
                <c:pt idx="4702">
                  <c:v>571.61689329147339</c:v>
                </c:pt>
                <c:pt idx="4703">
                  <c:v>571.62418270111084</c:v>
                </c:pt>
                <c:pt idx="4704">
                  <c:v>571.73731780052185</c:v>
                </c:pt>
                <c:pt idx="4705">
                  <c:v>572.04220199584961</c:v>
                </c:pt>
                <c:pt idx="4706">
                  <c:v>572.04235887527466</c:v>
                </c:pt>
                <c:pt idx="4707">
                  <c:v>572.08409261703491</c:v>
                </c:pt>
                <c:pt idx="4708">
                  <c:v>572.22225260734558</c:v>
                </c:pt>
                <c:pt idx="4709">
                  <c:v>572.49403095245361</c:v>
                </c:pt>
                <c:pt idx="4710">
                  <c:v>572.49414944648743</c:v>
                </c:pt>
                <c:pt idx="4711">
                  <c:v>572.53859043121338</c:v>
                </c:pt>
                <c:pt idx="4712">
                  <c:v>572.88537859916687</c:v>
                </c:pt>
                <c:pt idx="4713">
                  <c:v>572.88553071022034</c:v>
                </c:pt>
                <c:pt idx="4714">
                  <c:v>572.88559722900391</c:v>
                </c:pt>
                <c:pt idx="4715">
                  <c:v>572.99807548522949</c:v>
                </c:pt>
                <c:pt idx="4716">
                  <c:v>573.32874059677124</c:v>
                </c:pt>
                <c:pt idx="4717">
                  <c:v>573.3289749622345</c:v>
                </c:pt>
                <c:pt idx="4718">
                  <c:v>573.34216737747192</c:v>
                </c:pt>
                <c:pt idx="4719">
                  <c:v>573.72831559181213</c:v>
                </c:pt>
                <c:pt idx="4720">
                  <c:v>573.72846126556396</c:v>
                </c:pt>
                <c:pt idx="4721">
                  <c:v>573.72852945327759</c:v>
                </c:pt>
                <c:pt idx="4722">
                  <c:v>573.8010048866272</c:v>
                </c:pt>
                <c:pt idx="4723">
                  <c:v>574.09716105461121</c:v>
                </c:pt>
                <c:pt idx="4724">
                  <c:v>574.09732580184937</c:v>
                </c:pt>
                <c:pt idx="4725">
                  <c:v>574.14487886428833</c:v>
                </c:pt>
                <c:pt idx="4726">
                  <c:v>574.51777482032776</c:v>
                </c:pt>
                <c:pt idx="4727">
                  <c:v>574.51791548728943</c:v>
                </c:pt>
                <c:pt idx="4728">
                  <c:v>574.51797986030579</c:v>
                </c:pt>
                <c:pt idx="4729">
                  <c:v>574.60046458244324</c:v>
                </c:pt>
                <c:pt idx="4730">
                  <c:v>574.89053463935852</c:v>
                </c:pt>
                <c:pt idx="4731">
                  <c:v>574.89067721366882</c:v>
                </c:pt>
                <c:pt idx="4732">
                  <c:v>574.94412970542908</c:v>
                </c:pt>
                <c:pt idx="4733">
                  <c:v>575.35955095291138</c:v>
                </c:pt>
                <c:pt idx="4734">
                  <c:v>575.35969305038452</c:v>
                </c:pt>
                <c:pt idx="4735">
                  <c:v>575.35977125167847</c:v>
                </c:pt>
                <c:pt idx="4736">
                  <c:v>575.40639615058899</c:v>
                </c:pt>
                <c:pt idx="4737">
                  <c:v>575.74030160903931</c:v>
                </c:pt>
                <c:pt idx="4738">
                  <c:v>575.74058079719543</c:v>
                </c:pt>
                <c:pt idx="4739">
                  <c:v>575.7519166469574</c:v>
                </c:pt>
                <c:pt idx="4740">
                  <c:v>576.0896258354187</c:v>
                </c:pt>
                <c:pt idx="4741">
                  <c:v>576.08978056907654</c:v>
                </c:pt>
                <c:pt idx="4742">
                  <c:v>576.09705138206482</c:v>
                </c:pt>
                <c:pt idx="4743">
                  <c:v>576.20552039146423</c:v>
                </c:pt>
                <c:pt idx="4744">
                  <c:v>576.57181835174561</c:v>
                </c:pt>
                <c:pt idx="4745">
                  <c:v>576.5719473361969</c:v>
                </c:pt>
                <c:pt idx="4746">
                  <c:v>576.57201433181763</c:v>
                </c:pt>
                <c:pt idx="4747">
                  <c:v>576.69521284103394</c:v>
                </c:pt>
                <c:pt idx="4748">
                  <c:v>577.01524376869202</c:v>
                </c:pt>
                <c:pt idx="4749">
                  <c:v>577.01557421684265</c:v>
                </c:pt>
                <c:pt idx="4750">
                  <c:v>577.02817797660828</c:v>
                </c:pt>
                <c:pt idx="4751">
                  <c:v>577.45695066452026</c:v>
                </c:pt>
                <c:pt idx="4752">
                  <c:v>577.45718836784363</c:v>
                </c:pt>
                <c:pt idx="4753">
                  <c:v>577.4573392868042</c:v>
                </c:pt>
                <c:pt idx="4754">
                  <c:v>577.50772166252136</c:v>
                </c:pt>
                <c:pt idx="4755">
                  <c:v>577.77738857269287</c:v>
                </c:pt>
                <c:pt idx="4756">
                  <c:v>577.77753090858459</c:v>
                </c:pt>
                <c:pt idx="4757">
                  <c:v>577.810875415802</c:v>
                </c:pt>
                <c:pt idx="4758">
                  <c:v>578.17977619171143</c:v>
                </c:pt>
                <c:pt idx="4759">
                  <c:v>578.17999124526978</c:v>
                </c:pt>
                <c:pt idx="4760">
                  <c:v>578.18009972572327</c:v>
                </c:pt>
                <c:pt idx="4761">
                  <c:v>578.2694354057312</c:v>
                </c:pt>
                <c:pt idx="4762">
                  <c:v>578.72143197059631</c:v>
                </c:pt>
                <c:pt idx="4763">
                  <c:v>578.72192788124084</c:v>
                </c:pt>
                <c:pt idx="4764">
                  <c:v>578.7221667766571</c:v>
                </c:pt>
                <c:pt idx="4765">
                  <c:v>579.08379006385803</c:v>
                </c:pt>
                <c:pt idx="4766">
                  <c:v>579.08392190933228</c:v>
                </c:pt>
                <c:pt idx="4767">
                  <c:v>579.0840048789978</c:v>
                </c:pt>
                <c:pt idx="4768">
                  <c:v>579.08407092094421</c:v>
                </c:pt>
                <c:pt idx="4769">
                  <c:v>579.34749460220337</c:v>
                </c:pt>
                <c:pt idx="4770">
                  <c:v>579.3476300239563</c:v>
                </c:pt>
                <c:pt idx="4771">
                  <c:v>579.41626715660095</c:v>
                </c:pt>
                <c:pt idx="4772">
                  <c:v>579.74639463424683</c:v>
                </c:pt>
                <c:pt idx="4773">
                  <c:v>579.74657130241394</c:v>
                </c:pt>
                <c:pt idx="4774">
                  <c:v>579.75977754592896</c:v>
                </c:pt>
                <c:pt idx="4775">
                  <c:v>579.87957787513733</c:v>
                </c:pt>
                <c:pt idx="4776">
                  <c:v>580.18511843681335</c:v>
                </c:pt>
                <c:pt idx="4777">
                  <c:v>580.18540239334106</c:v>
                </c:pt>
                <c:pt idx="4778">
                  <c:v>580.22290635108948</c:v>
                </c:pt>
                <c:pt idx="4779">
                  <c:v>580.58219075202942</c:v>
                </c:pt>
                <c:pt idx="4780">
                  <c:v>580.58239197731018</c:v>
                </c:pt>
                <c:pt idx="4781">
                  <c:v>580.58249926567078</c:v>
                </c:pt>
                <c:pt idx="4782">
                  <c:v>580.68135595321655</c:v>
                </c:pt>
                <c:pt idx="4783">
                  <c:v>581.02980947494507</c:v>
                </c:pt>
                <c:pt idx="4784">
                  <c:v>581.02996921539307</c:v>
                </c:pt>
                <c:pt idx="4785">
                  <c:v>581.03002882003784</c:v>
                </c:pt>
                <c:pt idx="4786">
                  <c:v>581.48424339294434</c:v>
                </c:pt>
                <c:pt idx="4787">
                  <c:v>581.48438572883606</c:v>
                </c:pt>
                <c:pt idx="4788">
                  <c:v>581.48446941375732</c:v>
                </c:pt>
                <c:pt idx="4789">
                  <c:v>581.48455762863159</c:v>
                </c:pt>
                <c:pt idx="4790">
                  <c:v>581.76356601715088</c:v>
                </c:pt>
                <c:pt idx="4791">
                  <c:v>581.76394510269165</c:v>
                </c:pt>
                <c:pt idx="4792">
                  <c:v>581.82520484924316</c:v>
                </c:pt>
                <c:pt idx="4793">
                  <c:v>581.97036337852478</c:v>
                </c:pt>
                <c:pt idx="4794">
                  <c:v>582.23402643203735</c:v>
                </c:pt>
                <c:pt idx="4795">
                  <c:v>582.23421025276184</c:v>
                </c:pt>
                <c:pt idx="4796">
                  <c:v>582.28739500045776</c:v>
                </c:pt>
                <c:pt idx="4797">
                  <c:v>582.6730363368988</c:v>
                </c:pt>
                <c:pt idx="4798">
                  <c:v>582.67319107055664</c:v>
                </c:pt>
                <c:pt idx="4799">
                  <c:v>582.67327952384949</c:v>
                </c:pt>
                <c:pt idx="4800">
                  <c:v>582.74609637260437</c:v>
                </c:pt>
                <c:pt idx="4801">
                  <c:v>583.01408529281616</c:v>
                </c:pt>
                <c:pt idx="4802">
                  <c:v>583.01423645019531</c:v>
                </c:pt>
                <c:pt idx="4803">
                  <c:v>583.09021425247192</c:v>
                </c:pt>
                <c:pt idx="4804">
                  <c:v>583.40699887275696</c:v>
                </c:pt>
                <c:pt idx="4805">
                  <c:v>583.40720820426941</c:v>
                </c:pt>
                <c:pt idx="4806">
                  <c:v>583.43506479263306</c:v>
                </c:pt>
                <c:pt idx="4807">
                  <c:v>583.54965281486511</c:v>
                </c:pt>
                <c:pt idx="4808">
                  <c:v>583.86011147499084</c:v>
                </c:pt>
                <c:pt idx="4809">
                  <c:v>583.86025786399841</c:v>
                </c:pt>
                <c:pt idx="4810">
                  <c:v>583.89240193367004</c:v>
                </c:pt>
                <c:pt idx="4811">
                  <c:v>584.35959768295288</c:v>
                </c:pt>
                <c:pt idx="4812">
                  <c:v>584.35973811149597</c:v>
                </c:pt>
                <c:pt idx="4813">
                  <c:v>584.3598198890686</c:v>
                </c:pt>
                <c:pt idx="4814">
                  <c:v>584.35988640785217</c:v>
                </c:pt>
                <c:pt idx="4815">
                  <c:v>584.65033602714539</c:v>
                </c:pt>
                <c:pt idx="4816">
                  <c:v>584.65048503875732</c:v>
                </c:pt>
                <c:pt idx="4817">
                  <c:v>584.69210696220398</c:v>
                </c:pt>
                <c:pt idx="4818">
                  <c:v>585.09503889083862</c:v>
                </c:pt>
                <c:pt idx="4819">
                  <c:v>585.09531497955322</c:v>
                </c:pt>
                <c:pt idx="4820">
                  <c:v>585.09546899795532</c:v>
                </c:pt>
                <c:pt idx="4821">
                  <c:v>585.15130233764648</c:v>
                </c:pt>
                <c:pt idx="4822">
                  <c:v>585.49432873725891</c:v>
                </c:pt>
                <c:pt idx="4823">
                  <c:v>585.49446392059326</c:v>
                </c:pt>
                <c:pt idx="4824">
                  <c:v>585.50108790397644</c:v>
                </c:pt>
                <c:pt idx="4825">
                  <c:v>585.89740920066833</c:v>
                </c:pt>
                <c:pt idx="4826">
                  <c:v>585.89759492874146</c:v>
                </c:pt>
                <c:pt idx="4827">
                  <c:v>585.89768648147583</c:v>
                </c:pt>
                <c:pt idx="4828">
                  <c:v>585.95398163795471</c:v>
                </c:pt>
                <c:pt idx="4829">
                  <c:v>586.47274398803711</c:v>
                </c:pt>
                <c:pt idx="4830">
                  <c:v>586.47313237190247</c:v>
                </c:pt>
                <c:pt idx="4831">
                  <c:v>586.47338390350342</c:v>
                </c:pt>
                <c:pt idx="4832">
                  <c:v>586.47359609603882</c:v>
                </c:pt>
                <c:pt idx="4833">
                  <c:v>586.73039054870605</c:v>
                </c:pt>
                <c:pt idx="4834">
                  <c:v>586.73061299324036</c:v>
                </c:pt>
                <c:pt idx="4835">
                  <c:v>586.75540256500244</c:v>
                </c:pt>
                <c:pt idx="4836">
                  <c:v>587.12704586982727</c:v>
                </c:pt>
                <c:pt idx="4837">
                  <c:v>587.12721109390259</c:v>
                </c:pt>
                <c:pt idx="4838">
                  <c:v>587.12729787826538</c:v>
                </c:pt>
                <c:pt idx="4839">
                  <c:v>587.21452808380127</c:v>
                </c:pt>
                <c:pt idx="4840">
                  <c:v>587.56290006637573</c:v>
                </c:pt>
                <c:pt idx="4841">
                  <c:v>587.56308627128601</c:v>
                </c:pt>
                <c:pt idx="4842">
                  <c:v>587.56319260597229</c:v>
                </c:pt>
                <c:pt idx="4843">
                  <c:v>587.96301341056824</c:v>
                </c:pt>
                <c:pt idx="4844">
                  <c:v>587.96317267417908</c:v>
                </c:pt>
                <c:pt idx="4845">
                  <c:v>587.96324610710144</c:v>
                </c:pt>
                <c:pt idx="4846">
                  <c:v>588.0178599357605</c:v>
                </c:pt>
                <c:pt idx="4847">
                  <c:v>588.29614853858948</c:v>
                </c:pt>
                <c:pt idx="4848">
                  <c:v>588.29629278182983</c:v>
                </c:pt>
                <c:pt idx="4849">
                  <c:v>588.36135458946228</c:v>
                </c:pt>
                <c:pt idx="4850">
                  <c:v>588.79100298881531</c:v>
                </c:pt>
                <c:pt idx="4851">
                  <c:v>588.79119396209717</c:v>
                </c:pt>
                <c:pt idx="4852">
                  <c:v>588.79127645492554</c:v>
                </c:pt>
                <c:pt idx="4853">
                  <c:v>588.81703567504883</c:v>
                </c:pt>
                <c:pt idx="4854">
                  <c:v>589.22808003425598</c:v>
                </c:pt>
                <c:pt idx="4855">
                  <c:v>589.22824335098267</c:v>
                </c:pt>
                <c:pt idx="4856">
                  <c:v>589.22831511497498</c:v>
                </c:pt>
                <c:pt idx="4857">
                  <c:v>589.56085205078125</c:v>
                </c:pt>
                <c:pt idx="4858">
                  <c:v>589.5610134601593</c:v>
                </c:pt>
                <c:pt idx="4859">
                  <c:v>589.56111812591553</c:v>
                </c:pt>
                <c:pt idx="4860">
                  <c:v>589.61959981918335</c:v>
                </c:pt>
                <c:pt idx="4861">
                  <c:v>589.97448205947876</c:v>
                </c:pt>
                <c:pt idx="4862">
                  <c:v>589.97465562820435</c:v>
                </c:pt>
                <c:pt idx="4863">
                  <c:v>589.97473168373108</c:v>
                </c:pt>
                <c:pt idx="4864">
                  <c:v>590.31378817558289</c:v>
                </c:pt>
                <c:pt idx="4865">
                  <c:v>590.3139386177063</c:v>
                </c:pt>
                <c:pt idx="4866">
                  <c:v>590.31400942802429</c:v>
                </c:pt>
                <c:pt idx="4867">
                  <c:v>590.42259430885315</c:v>
                </c:pt>
                <c:pt idx="4868">
                  <c:v>590.75411796569824</c:v>
                </c:pt>
                <c:pt idx="4869">
                  <c:v>590.75431728363037</c:v>
                </c:pt>
                <c:pt idx="4870">
                  <c:v>590.76532912254333</c:v>
                </c:pt>
                <c:pt idx="4871">
                  <c:v>590.8808925151825</c:v>
                </c:pt>
                <c:pt idx="4872">
                  <c:v>591.18386697769165</c:v>
                </c:pt>
                <c:pt idx="4873">
                  <c:v>591.18407416343689</c:v>
                </c:pt>
                <c:pt idx="4874">
                  <c:v>591.22469258308411</c:v>
                </c:pt>
                <c:pt idx="4875">
                  <c:v>591.68406367301941</c:v>
                </c:pt>
                <c:pt idx="4876">
                  <c:v>591.6842668056488</c:v>
                </c:pt>
                <c:pt idx="4877">
                  <c:v>591.68439674377441</c:v>
                </c:pt>
                <c:pt idx="4878">
                  <c:v>591.72466707229614</c:v>
                </c:pt>
                <c:pt idx="4879">
                  <c:v>591.95596218109131</c:v>
                </c:pt>
                <c:pt idx="4880">
                  <c:v>591.9561755657196</c:v>
                </c:pt>
                <c:pt idx="4881">
                  <c:v>592.02726006507874</c:v>
                </c:pt>
                <c:pt idx="4882">
                  <c:v>592.33527851104736</c:v>
                </c:pt>
                <c:pt idx="4883">
                  <c:v>592.33543348312378</c:v>
                </c:pt>
                <c:pt idx="4884">
                  <c:v>592.36723136901855</c:v>
                </c:pt>
                <c:pt idx="4885">
                  <c:v>592.4829580783844</c:v>
                </c:pt>
                <c:pt idx="4886">
                  <c:v>592.78386211395264</c:v>
                </c:pt>
                <c:pt idx="4887">
                  <c:v>592.78411149978638</c:v>
                </c:pt>
                <c:pt idx="4888">
                  <c:v>592.82641100883484</c:v>
                </c:pt>
                <c:pt idx="4889">
                  <c:v>593.21606874465942</c:v>
                </c:pt>
                <c:pt idx="4890">
                  <c:v>593.21624708175659</c:v>
                </c:pt>
                <c:pt idx="4891">
                  <c:v>593.21633052825928</c:v>
                </c:pt>
                <c:pt idx="4892">
                  <c:v>593.28483819961548</c:v>
                </c:pt>
                <c:pt idx="4893">
                  <c:v>593.60366606712341</c:v>
                </c:pt>
                <c:pt idx="4894">
                  <c:v>593.60383152961731</c:v>
                </c:pt>
                <c:pt idx="4895">
                  <c:v>593.62918448448181</c:v>
                </c:pt>
                <c:pt idx="4896">
                  <c:v>594.10192465782166</c:v>
                </c:pt>
                <c:pt idx="4897">
                  <c:v>594.10207962989807</c:v>
                </c:pt>
                <c:pt idx="4898">
                  <c:v>594.1021420955658</c:v>
                </c:pt>
                <c:pt idx="4899">
                  <c:v>594.10222887992859</c:v>
                </c:pt>
                <c:pt idx="4900">
                  <c:v>594.39299178123474</c:v>
                </c:pt>
                <c:pt idx="4901">
                  <c:v>594.3932831287384</c:v>
                </c:pt>
                <c:pt idx="4902">
                  <c:v>594.43430376052856</c:v>
                </c:pt>
                <c:pt idx="4903">
                  <c:v>594.8855607509613</c:v>
                </c:pt>
                <c:pt idx="4904">
                  <c:v>594.88576030731201</c:v>
                </c:pt>
                <c:pt idx="4905">
                  <c:v>594.88584065437317</c:v>
                </c:pt>
                <c:pt idx="4906">
                  <c:v>594.89328694343567</c:v>
                </c:pt>
                <c:pt idx="4907">
                  <c:v>595.26974654197693</c:v>
                </c:pt>
                <c:pt idx="4908">
                  <c:v>595.26998710632324</c:v>
                </c:pt>
                <c:pt idx="4909">
                  <c:v>595.27014827728271</c:v>
                </c:pt>
                <c:pt idx="4910">
                  <c:v>595.34986591339111</c:v>
                </c:pt>
                <c:pt idx="4911">
                  <c:v>595.63248777389526</c:v>
                </c:pt>
                <c:pt idx="4912">
                  <c:v>595.63261961936951</c:v>
                </c:pt>
                <c:pt idx="4913">
                  <c:v>595.69328308105469</c:v>
                </c:pt>
                <c:pt idx="4914">
                  <c:v>596.11703062057495</c:v>
                </c:pt>
                <c:pt idx="4915">
                  <c:v>596.11722183227539</c:v>
                </c:pt>
                <c:pt idx="4916">
                  <c:v>596.1173141002655</c:v>
                </c:pt>
                <c:pt idx="4917">
                  <c:v>596.15178036689758</c:v>
                </c:pt>
                <c:pt idx="4918">
                  <c:v>596.46022534370422</c:v>
                </c:pt>
                <c:pt idx="4919">
                  <c:v>596.46036505699158</c:v>
                </c:pt>
                <c:pt idx="4920">
                  <c:v>596.49615240097046</c:v>
                </c:pt>
                <c:pt idx="4921">
                  <c:v>596.810955286026</c:v>
                </c:pt>
                <c:pt idx="4922">
                  <c:v>596.81111264228821</c:v>
                </c:pt>
                <c:pt idx="4923">
                  <c:v>596.84368181228638</c:v>
                </c:pt>
                <c:pt idx="4924">
                  <c:v>596.95912981033325</c:v>
                </c:pt>
                <c:pt idx="4925">
                  <c:v>597.31129837036133</c:v>
                </c:pt>
                <c:pt idx="4926">
                  <c:v>597.31144094467163</c:v>
                </c:pt>
                <c:pt idx="4927">
                  <c:v>597.31150698661804</c:v>
                </c:pt>
                <c:pt idx="4928">
                  <c:v>597.67586517333984</c:v>
                </c:pt>
                <c:pt idx="4929">
                  <c:v>597.67601561546326</c:v>
                </c:pt>
                <c:pt idx="4930">
                  <c:v>597.67607951164246</c:v>
                </c:pt>
                <c:pt idx="4931">
                  <c:v>597.7575204372406</c:v>
                </c:pt>
                <c:pt idx="4932">
                  <c:v>598.11868596076965</c:v>
                </c:pt>
                <c:pt idx="4933">
                  <c:v>598.1188702583313</c:v>
                </c:pt>
                <c:pt idx="4934">
                  <c:v>598.1189558506012</c:v>
                </c:pt>
                <c:pt idx="4935">
                  <c:v>598.41198039054871</c:v>
                </c:pt>
                <c:pt idx="4936">
                  <c:v>598.41212344169617</c:v>
                </c:pt>
                <c:pt idx="4937">
                  <c:v>598.4488160610199</c:v>
                </c:pt>
                <c:pt idx="4938">
                  <c:v>598.56035614013672</c:v>
                </c:pt>
                <c:pt idx="4939">
                  <c:v>599.02178430557251</c:v>
                </c:pt>
                <c:pt idx="4940">
                  <c:v>599.02195763587952</c:v>
                </c:pt>
                <c:pt idx="4941">
                  <c:v>599.02203726768494</c:v>
                </c:pt>
                <c:pt idx="4942">
                  <c:v>599.42581534385681</c:v>
                </c:pt>
                <c:pt idx="4943">
                  <c:v>599.42781352996826</c:v>
                </c:pt>
                <c:pt idx="4944">
                  <c:v>599.42810082435608</c:v>
                </c:pt>
                <c:pt idx="4945">
                  <c:v>599.4282534122467</c:v>
                </c:pt>
                <c:pt idx="4946">
                  <c:v>599.74477958679199</c:v>
                </c:pt>
                <c:pt idx="4947">
                  <c:v>599.7449676990509</c:v>
                </c:pt>
                <c:pt idx="4948">
                  <c:v>599.74506735801697</c:v>
                </c:pt>
                <c:pt idx="4949">
                  <c:v>599.85186767578125</c:v>
                </c:pt>
                <c:pt idx="4950">
                  <c:v>600.25536870956421</c:v>
                </c:pt>
                <c:pt idx="4951">
                  <c:v>600.2555410861969</c:v>
                </c:pt>
                <c:pt idx="4952">
                  <c:v>600.25561237335205</c:v>
                </c:pt>
                <c:pt idx="4953">
                  <c:v>600.467693567276</c:v>
                </c:pt>
                <c:pt idx="4954">
                  <c:v>600.46782064437866</c:v>
                </c:pt>
                <c:pt idx="4955">
                  <c:v>600.51005482673645</c:v>
                </c:pt>
                <c:pt idx="4956">
                  <c:v>600.62554097175598</c:v>
                </c:pt>
                <c:pt idx="4957">
                  <c:v>600.94294500350952</c:v>
                </c:pt>
                <c:pt idx="4958">
                  <c:v>600.94316482543945</c:v>
                </c:pt>
                <c:pt idx="4959">
                  <c:v>600.96790218353271</c:v>
                </c:pt>
                <c:pt idx="4960">
                  <c:v>601.40398669242859</c:v>
                </c:pt>
                <c:pt idx="4961">
                  <c:v>601.40436220169067</c:v>
                </c:pt>
                <c:pt idx="4962">
                  <c:v>601.40466499328613</c:v>
                </c:pt>
                <c:pt idx="4963">
                  <c:v>601.42696738243103</c:v>
                </c:pt>
                <c:pt idx="4964">
                  <c:v>601.71689677238464</c:v>
                </c:pt>
                <c:pt idx="4965">
                  <c:v>601.71713423728943</c:v>
                </c:pt>
                <c:pt idx="4966">
                  <c:v>601.77159261703491</c:v>
                </c:pt>
                <c:pt idx="4967">
                  <c:v>602.12796950340271</c:v>
                </c:pt>
                <c:pt idx="4968">
                  <c:v>602.12811923027039</c:v>
                </c:pt>
                <c:pt idx="4969">
                  <c:v>602.12822914123535</c:v>
                </c:pt>
                <c:pt idx="4970">
                  <c:v>602.22990345954895</c:v>
                </c:pt>
                <c:pt idx="4971">
                  <c:v>602.58252143859863</c:v>
                </c:pt>
                <c:pt idx="4972">
                  <c:v>602.58274745941162</c:v>
                </c:pt>
                <c:pt idx="4973">
                  <c:v>602.58287382125854</c:v>
                </c:pt>
                <c:pt idx="4974">
                  <c:v>602.9772002696991</c:v>
                </c:pt>
                <c:pt idx="4975">
                  <c:v>602.9773416519165</c:v>
                </c:pt>
                <c:pt idx="4976">
                  <c:v>602.97741293907166</c:v>
                </c:pt>
                <c:pt idx="4977">
                  <c:v>603.03289318084717</c:v>
                </c:pt>
                <c:pt idx="4978">
                  <c:v>603.36219835281372</c:v>
                </c:pt>
                <c:pt idx="4979">
                  <c:v>603.36234998703003</c:v>
                </c:pt>
                <c:pt idx="4980">
                  <c:v>603.37617611885071</c:v>
                </c:pt>
                <c:pt idx="4981">
                  <c:v>603.49122858047485</c:v>
                </c:pt>
                <c:pt idx="4982">
                  <c:v>603.81656908988953</c:v>
                </c:pt>
                <c:pt idx="4983">
                  <c:v>603.8166880607605</c:v>
                </c:pt>
                <c:pt idx="4984">
                  <c:v>603.8348081111908</c:v>
                </c:pt>
                <c:pt idx="4985">
                  <c:v>604.18428754806519</c:v>
                </c:pt>
                <c:pt idx="4986">
                  <c:v>604.18469429016113</c:v>
                </c:pt>
                <c:pt idx="4987">
                  <c:v>604.20238161087036</c:v>
                </c:pt>
                <c:pt idx="4988">
                  <c:v>604.29408931732178</c:v>
                </c:pt>
                <c:pt idx="4989">
                  <c:v>604.54733157157898</c:v>
                </c:pt>
                <c:pt idx="4990">
                  <c:v>604.54745554924011</c:v>
                </c:pt>
                <c:pt idx="4991">
                  <c:v>604.63455867767334</c:v>
                </c:pt>
                <c:pt idx="4992">
                  <c:v>605.02782487869263</c:v>
                </c:pt>
                <c:pt idx="4993">
                  <c:v>605.02797818183899</c:v>
                </c:pt>
                <c:pt idx="4994">
                  <c:v>605.02805733680725</c:v>
                </c:pt>
                <c:pt idx="4995">
                  <c:v>605.0933825969696</c:v>
                </c:pt>
                <c:pt idx="4996">
                  <c:v>605.43119144439697</c:v>
                </c:pt>
                <c:pt idx="4997">
                  <c:v>605.43152952194214</c:v>
                </c:pt>
                <c:pt idx="4998">
                  <c:v>605.44930744171143</c:v>
                </c:pt>
                <c:pt idx="4999">
                  <c:v>605.8240978717804</c:v>
                </c:pt>
                <c:pt idx="5000">
                  <c:v>605.82426595687866</c:v>
                </c:pt>
                <c:pt idx="5001">
                  <c:v>605.82434678077698</c:v>
                </c:pt>
                <c:pt idx="5002">
                  <c:v>605.89603066444397</c:v>
                </c:pt>
                <c:pt idx="5003">
                  <c:v>606.28383827209473</c:v>
                </c:pt>
                <c:pt idx="5004">
                  <c:v>606.28400492668152</c:v>
                </c:pt>
                <c:pt idx="5005">
                  <c:v>606.28408575057983</c:v>
                </c:pt>
                <c:pt idx="5006">
                  <c:v>606.68287086486816</c:v>
                </c:pt>
                <c:pt idx="5007">
                  <c:v>606.68302273750305</c:v>
                </c:pt>
                <c:pt idx="5008">
                  <c:v>606.68309473991394</c:v>
                </c:pt>
                <c:pt idx="5009">
                  <c:v>606.69813966751099</c:v>
                </c:pt>
                <c:pt idx="5010">
                  <c:v>606.92523980140686</c:v>
                </c:pt>
                <c:pt idx="5011">
                  <c:v>606.93151664733887</c:v>
                </c:pt>
                <c:pt idx="5012">
                  <c:v>607.04283618927002</c:v>
                </c:pt>
                <c:pt idx="5013">
                  <c:v>607.36517834663391</c:v>
                </c:pt>
                <c:pt idx="5014">
                  <c:v>607.36546397209167</c:v>
                </c:pt>
                <c:pt idx="5015">
                  <c:v>607.38594174385071</c:v>
                </c:pt>
                <c:pt idx="5016">
                  <c:v>607.50172305107117</c:v>
                </c:pt>
                <c:pt idx="5017">
                  <c:v>607.84429216384888</c:v>
                </c:pt>
                <c:pt idx="5018">
                  <c:v>607.84455895423889</c:v>
                </c:pt>
                <c:pt idx="5019">
                  <c:v>607.85131168365479</c:v>
                </c:pt>
                <c:pt idx="5020">
                  <c:v>607.99428963661194</c:v>
                </c:pt>
                <c:pt idx="5021">
                  <c:v>608.24576187133789</c:v>
                </c:pt>
                <c:pt idx="5022">
                  <c:v>608.2458963394165</c:v>
                </c:pt>
                <c:pt idx="5023">
                  <c:v>608.30409455299377</c:v>
                </c:pt>
                <c:pt idx="5024">
                  <c:v>608.68489170074463</c:v>
                </c:pt>
                <c:pt idx="5025">
                  <c:v>608.6850483417511</c:v>
                </c:pt>
                <c:pt idx="5026">
                  <c:v>608.68513131141663</c:v>
                </c:pt>
                <c:pt idx="5027">
                  <c:v>608.763103723526</c:v>
                </c:pt>
                <c:pt idx="5028">
                  <c:v>609.03106117248535</c:v>
                </c:pt>
                <c:pt idx="5029">
                  <c:v>609.03118920326233</c:v>
                </c:pt>
                <c:pt idx="5030">
                  <c:v>609.10375380516052</c:v>
                </c:pt>
                <c:pt idx="5031">
                  <c:v>609.50722479820251</c:v>
                </c:pt>
                <c:pt idx="5032">
                  <c:v>609.50753831863403</c:v>
                </c:pt>
                <c:pt idx="5033">
                  <c:v>609.50773191452026</c:v>
                </c:pt>
                <c:pt idx="5034">
                  <c:v>609.56211996078491</c:v>
                </c:pt>
                <c:pt idx="5035">
                  <c:v>609.90113186836243</c:v>
                </c:pt>
                <c:pt idx="5036">
                  <c:v>609.90131974220276</c:v>
                </c:pt>
                <c:pt idx="5037">
                  <c:v>609.9107608795166</c:v>
                </c:pt>
                <c:pt idx="5038">
                  <c:v>610.34858107566833</c:v>
                </c:pt>
                <c:pt idx="5039">
                  <c:v>610.34876799583435</c:v>
                </c:pt>
                <c:pt idx="5040">
                  <c:v>610.34886193275452</c:v>
                </c:pt>
                <c:pt idx="5041">
                  <c:v>610.36442065238953</c:v>
                </c:pt>
                <c:pt idx="5042">
                  <c:v>610.63880324363708</c:v>
                </c:pt>
                <c:pt idx="5043">
                  <c:v>610.63898134231567</c:v>
                </c:pt>
                <c:pt idx="5044">
                  <c:v>610.7084813117981</c:v>
                </c:pt>
                <c:pt idx="5045">
                  <c:v>611.16486287117004</c:v>
                </c:pt>
                <c:pt idx="5046">
                  <c:v>611.16519856452942</c:v>
                </c:pt>
                <c:pt idx="5047">
                  <c:v>611.16537547111511</c:v>
                </c:pt>
                <c:pt idx="5048">
                  <c:v>611.17765378952026</c:v>
                </c:pt>
                <c:pt idx="5049">
                  <c:v>611.52847957611084</c:v>
                </c:pt>
                <c:pt idx="5050">
                  <c:v>611.5286078453064</c:v>
                </c:pt>
                <c:pt idx="5051">
                  <c:v>611.52867460250854</c:v>
                </c:pt>
                <c:pt idx="5052">
                  <c:v>611.92939972877502</c:v>
                </c:pt>
                <c:pt idx="5053">
                  <c:v>611.92966365814209</c:v>
                </c:pt>
                <c:pt idx="5054">
                  <c:v>611.92976427078247</c:v>
                </c:pt>
                <c:pt idx="5055">
                  <c:v>611.97007727622986</c:v>
                </c:pt>
                <c:pt idx="5056">
                  <c:v>612.40136313438416</c:v>
                </c:pt>
                <c:pt idx="5057">
                  <c:v>612.40151238441467</c:v>
                </c:pt>
                <c:pt idx="5058">
                  <c:v>612.40159249305725</c:v>
                </c:pt>
                <c:pt idx="5059">
                  <c:v>612.42886900901794</c:v>
                </c:pt>
                <c:pt idx="5060">
                  <c:v>612.73801684379578</c:v>
                </c:pt>
                <c:pt idx="5061">
                  <c:v>612.738201379776</c:v>
                </c:pt>
                <c:pt idx="5062">
                  <c:v>612.76806640625</c:v>
                </c:pt>
                <c:pt idx="5063">
                  <c:v>613.09703516960144</c:v>
                </c:pt>
                <c:pt idx="5064">
                  <c:v>613.09722280502319</c:v>
                </c:pt>
                <c:pt idx="5065">
                  <c:v>613.11185836791992</c:v>
                </c:pt>
                <c:pt idx="5066">
                  <c:v>613.22836327552795</c:v>
                </c:pt>
                <c:pt idx="5067">
                  <c:v>613.59618997573853</c:v>
                </c:pt>
                <c:pt idx="5068">
                  <c:v>613.59633016586304</c:v>
                </c:pt>
                <c:pt idx="5069">
                  <c:v>613.59644269943237</c:v>
                </c:pt>
                <c:pt idx="5070">
                  <c:v>613.99410033226013</c:v>
                </c:pt>
                <c:pt idx="5071">
                  <c:v>613.99432444572449</c:v>
                </c:pt>
                <c:pt idx="5072">
                  <c:v>613.99441719055176</c:v>
                </c:pt>
                <c:pt idx="5073">
                  <c:v>614.03060817718506</c:v>
                </c:pt>
                <c:pt idx="5074">
                  <c:v>614.39966154098511</c:v>
                </c:pt>
                <c:pt idx="5075">
                  <c:v>614.39985632896423</c:v>
                </c:pt>
                <c:pt idx="5076">
                  <c:v>614.39995837211609</c:v>
                </c:pt>
                <c:pt idx="5077">
                  <c:v>614.72784495353699</c:v>
                </c:pt>
                <c:pt idx="5078">
                  <c:v>614.72797751426697</c:v>
                </c:pt>
                <c:pt idx="5079">
                  <c:v>614.7280375957489</c:v>
                </c:pt>
                <c:pt idx="5080">
                  <c:v>614.83335447311401</c:v>
                </c:pt>
                <c:pt idx="5081">
                  <c:v>615.10743737220764</c:v>
                </c:pt>
                <c:pt idx="5082">
                  <c:v>615.10758352279663</c:v>
                </c:pt>
                <c:pt idx="5083">
                  <c:v>615.17744398117065</c:v>
                </c:pt>
                <c:pt idx="5084">
                  <c:v>615.31287860870361</c:v>
                </c:pt>
                <c:pt idx="5085">
                  <c:v>615.5750846862793</c:v>
                </c:pt>
                <c:pt idx="5086">
                  <c:v>615.57531476020813</c:v>
                </c:pt>
                <c:pt idx="5087">
                  <c:v>615.63613986968994</c:v>
                </c:pt>
                <c:pt idx="5088">
                  <c:v>616.0809326171875</c:v>
                </c:pt>
                <c:pt idx="5089">
                  <c:v>616.08109903335571</c:v>
                </c:pt>
                <c:pt idx="5090">
                  <c:v>616.08116173744202</c:v>
                </c:pt>
                <c:pt idx="5091">
                  <c:v>616.09447646141052</c:v>
                </c:pt>
                <c:pt idx="5092">
                  <c:v>616.33524465560913</c:v>
                </c:pt>
                <c:pt idx="5093">
                  <c:v>616.33537268638611</c:v>
                </c:pt>
                <c:pt idx="5094">
                  <c:v>616.43424367904663</c:v>
                </c:pt>
                <c:pt idx="5095">
                  <c:v>616.78869318962097</c:v>
                </c:pt>
                <c:pt idx="5096">
                  <c:v>616.78892111778259</c:v>
                </c:pt>
                <c:pt idx="5097">
                  <c:v>616.78902697563171</c:v>
                </c:pt>
                <c:pt idx="5098">
                  <c:v>616.89389634132385</c:v>
                </c:pt>
                <c:pt idx="5099">
                  <c:v>617.14890360832214</c:v>
                </c:pt>
                <c:pt idx="5100">
                  <c:v>617.14903998374939</c:v>
                </c:pt>
                <c:pt idx="5101">
                  <c:v>617.23808193206787</c:v>
                </c:pt>
                <c:pt idx="5102">
                  <c:v>617.60812997817993</c:v>
                </c:pt>
                <c:pt idx="5103">
                  <c:v>617.60826945304871</c:v>
                </c:pt>
                <c:pt idx="5104">
                  <c:v>617.60833072662354</c:v>
                </c:pt>
                <c:pt idx="5105">
                  <c:v>617.69624590873718</c:v>
                </c:pt>
                <c:pt idx="5106">
                  <c:v>618.0177149772644</c:v>
                </c:pt>
                <c:pt idx="5107">
                  <c:v>618.01787734031677</c:v>
                </c:pt>
                <c:pt idx="5108">
                  <c:v>618.03934669494629</c:v>
                </c:pt>
                <c:pt idx="5109">
                  <c:v>618.4558687210083</c:v>
                </c:pt>
                <c:pt idx="5110">
                  <c:v>618.4561493396759</c:v>
                </c:pt>
                <c:pt idx="5111">
                  <c:v>618.45630526542664</c:v>
                </c:pt>
                <c:pt idx="5112">
                  <c:v>618.49856853485107</c:v>
                </c:pt>
                <c:pt idx="5113">
                  <c:v>618.81855225563049</c:v>
                </c:pt>
                <c:pt idx="5114">
                  <c:v>618.81869697570801</c:v>
                </c:pt>
                <c:pt idx="5115">
                  <c:v>618.84242486953735</c:v>
                </c:pt>
                <c:pt idx="5116">
                  <c:v>619.19500660896301</c:v>
                </c:pt>
                <c:pt idx="5117">
                  <c:v>619.19515490531921</c:v>
                </c:pt>
                <c:pt idx="5118">
                  <c:v>619.19522833824158</c:v>
                </c:pt>
                <c:pt idx="5119">
                  <c:v>619.30159044265747</c:v>
                </c:pt>
                <c:pt idx="5120">
                  <c:v>619.62233448028564</c:v>
                </c:pt>
                <c:pt idx="5121">
                  <c:v>619.62251234054565</c:v>
                </c:pt>
                <c:pt idx="5122">
                  <c:v>619.64132571220398</c:v>
                </c:pt>
                <c:pt idx="5123">
                  <c:v>619.78672528266907</c:v>
                </c:pt>
                <c:pt idx="5124">
                  <c:v>620.07090353965759</c:v>
                </c:pt>
                <c:pt idx="5125">
                  <c:v>620.07113313674927</c:v>
                </c:pt>
                <c:pt idx="5126">
                  <c:v>620.10037589073181</c:v>
                </c:pt>
                <c:pt idx="5127">
                  <c:v>620.54653716087341</c:v>
                </c:pt>
                <c:pt idx="5128">
                  <c:v>620.54681086540222</c:v>
                </c:pt>
                <c:pt idx="5129">
                  <c:v>620.54701614379883</c:v>
                </c:pt>
                <c:pt idx="5130">
                  <c:v>620.55834865570068</c:v>
                </c:pt>
                <c:pt idx="5131">
                  <c:v>620.84840273857117</c:v>
                </c:pt>
                <c:pt idx="5132">
                  <c:v>620.84854674339294</c:v>
                </c:pt>
                <c:pt idx="5133">
                  <c:v>620.90325379371643</c:v>
                </c:pt>
                <c:pt idx="5134">
                  <c:v>621.20468616485596</c:v>
                </c:pt>
                <c:pt idx="5135">
                  <c:v>621.20482921600342</c:v>
                </c:pt>
                <c:pt idx="5136">
                  <c:v>621.2463047504425</c:v>
                </c:pt>
                <c:pt idx="5137">
                  <c:v>621.36168813705444</c:v>
                </c:pt>
                <c:pt idx="5138">
                  <c:v>621.65526938438416</c:v>
                </c:pt>
                <c:pt idx="5139">
                  <c:v>621.65540266036987</c:v>
                </c:pt>
                <c:pt idx="5140">
                  <c:v>621.70505094528198</c:v>
                </c:pt>
                <c:pt idx="5141">
                  <c:v>622.10169386863708</c:v>
                </c:pt>
                <c:pt idx="5142">
                  <c:v>622.10184168815613</c:v>
                </c:pt>
                <c:pt idx="5143">
                  <c:v>622.10190558433533</c:v>
                </c:pt>
                <c:pt idx="5144">
                  <c:v>622.16434669494629</c:v>
                </c:pt>
                <c:pt idx="5145">
                  <c:v>622.4921863079071</c:v>
                </c:pt>
                <c:pt idx="5146">
                  <c:v>622.49232840538025</c:v>
                </c:pt>
                <c:pt idx="5147">
                  <c:v>622.50782608985901</c:v>
                </c:pt>
                <c:pt idx="5148">
                  <c:v>622.91430282592773</c:v>
                </c:pt>
                <c:pt idx="5149">
                  <c:v>622.9144561290741</c:v>
                </c:pt>
                <c:pt idx="5150">
                  <c:v>622.91452145576477</c:v>
                </c:pt>
                <c:pt idx="5151">
                  <c:v>622.96361231803894</c:v>
                </c:pt>
                <c:pt idx="5152">
                  <c:v>623.29381537437439</c:v>
                </c:pt>
                <c:pt idx="5153">
                  <c:v>623.29402160644531</c:v>
                </c:pt>
                <c:pt idx="5154">
                  <c:v>623.31055617332458</c:v>
                </c:pt>
                <c:pt idx="5155">
                  <c:v>623.83973622322083</c:v>
                </c:pt>
                <c:pt idx="5156">
                  <c:v>623.83993697166443</c:v>
                </c:pt>
                <c:pt idx="5157">
                  <c:v>623.84002685546875</c:v>
                </c:pt>
                <c:pt idx="5158">
                  <c:v>623.84011340141296</c:v>
                </c:pt>
                <c:pt idx="5159">
                  <c:v>624.2750358581543</c:v>
                </c:pt>
                <c:pt idx="5160">
                  <c:v>624.27526473999023</c:v>
                </c:pt>
                <c:pt idx="5161">
                  <c:v>624.27536845207214</c:v>
                </c:pt>
                <c:pt idx="5162">
                  <c:v>624.27546286582947</c:v>
                </c:pt>
                <c:pt idx="5163">
                  <c:v>624.49852967262268</c:v>
                </c:pt>
                <c:pt idx="5164">
                  <c:v>624.49864816665649</c:v>
                </c:pt>
                <c:pt idx="5165">
                  <c:v>624.56910538673401</c:v>
                </c:pt>
                <c:pt idx="5166">
                  <c:v>624.94262051582336</c:v>
                </c:pt>
                <c:pt idx="5167">
                  <c:v>624.94277501106262</c:v>
                </c:pt>
                <c:pt idx="5168">
                  <c:v>624.9428539276123</c:v>
                </c:pt>
                <c:pt idx="5169">
                  <c:v>625.02792596817017</c:v>
                </c:pt>
                <c:pt idx="5170">
                  <c:v>625.36424350738525</c:v>
                </c:pt>
                <c:pt idx="5171">
                  <c:v>625.36451029777527</c:v>
                </c:pt>
                <c:pt idx="5172">
                  <c:v>625.37542748451233</c:v>
                </c:pt>
                <c:pt idx="5173">
                  <c:v>625.72236824035645</c:v>
                </c:pt>
                <c:pt idx="5174">
                  <c:v>625.72253847122192</c:v>
                </c:pt>
                <c:pt idx="5175">
                  <c:v>625.73046803474426</c:v>
                </c:pt>
                <c:pt idx="5176">
                  <c:v>625.83440661430359</c:v>
                </c:pt>
                <c:pt idx="5177">
                  <c:v>626.20570421218872</c:v>
                </c:pt>
                <c:pt idx="5178">
                  <c:v>626.20583748817444</c:v>
                </c:pt>
                <c:pt idx="5179">
                  <c:v>626.20592784881592</c:v>
                </c:pt>
                <c:pt idx="5180">
                  <c:v>626.51021361351013</c:v>
                </c:pt>
                <c:pt idx="5181">
                  <c:v>626.51036310195923</c:v>
                </c:pt>
                <c:pt idx="5182">
                  <c:v>626.52654695510864</c:v>
                </c:pt>
                <c:pt idx="5183">
                  <c:v>626.64083456993103</c:v>
                </c:pt>
                <c:pt idx="5184">
                  <c:v>626.99926376342773</c:v>
                </c:pt>
                <c:pt idx="5185">
                  <c:v>626.99942350387573</c:v>
                </c:pt>
                <c:pt idx="5186">
                  <c:v>626.99950933456421</c:v>
                </c:pt>
                <c:pt idx="5187">
                  <c:v>627.34597611427307</c:v>
                </c:pt>
                <c:pt idx="5188">
                  <c:v>627.34619569778442</c:v>
                </c:pt>
                <c:pt idx="5189">
                  <c:v>627.3463442325592</c:v>
                </c:pt>
                <c:pt idx="5190">
                  <c:v>627.44379043579102</c:v>
                </c:pt>
                <c:pt idx="5191">
                  <c:v>627.72288298606873</c:v>
                </c:pt>
                <c:pt idx="5192">
                  <c:v>627.72307157516479</c:v>
                </c:pt>
                <c:pt idx="5193">
                  <c:v>627.79278516769409</c:v>
                </c:pt>
                <c:pt idx="5194">
                  <c:v>628.11223196983337</c:v>
                </c:pt>
                <c:pt idx="5195">
                  <c:v>628.11242127418518</c:v>
                </c:pt>
                <c:pt idx="5196">
                  <c:v>628.13546299934387</c:v>
                </c:pt>
                <c:pt idx="5197">
                  <c:v>628.25489950180054</c:v>
                </c:pt>
                <c:pt idx="5198">
                  <c:v>628.53258013725281</c:v>
                </c:pt>
                <c:pt idx="5199">
                  <c:v>628.53272032737732</c:v>
                </c:pt>
                <c:pt idx="5200">
                  <c:v>628.59908056259155</c:v>
                </c:pt>
                <c:pt idx="5201">
                  <c:v>628.96639204025269</c:v>
                </c:pt>
                <c:pt idx="5202">
                  <c:v>628.96653962135315</c:v>
                </c:pt>
                <c:pt idx="5203">
                  <c:v>628.96662020683289</c:v>
                </c:pt>
                <c:pt idx="5204">
                  <c:v>629.06264853477478</c:v>
                </c:pt>
                <c:pt idx="5205">
                  <c:v>629.42333674430847</c:v>
                </c:pt>
                <c:pt idx="5206">
                  <c:v>629.42350077629089</c:v>
                </c:pt>
                <c:pt idx="5207">
                  <c:v>629.42358374595642</c:v>
                </c:pt>
                <c:pt idx="5208">
                  <c:v>629.73368072509766</c:v>
                </c:pt>
                <c:pt idx="5209">
                  <c:v>629.73381853103638</c:v>
                </c:pt>
                <c:pt idx="5210">
                  <c:v>629.75790691375732</c:v>
                </c:pt>
                <c:pt idx="5211">
                  <c:v>629.87351083755493</c:v>
                </c:pt>
                <c:pt idx="5212">
                  <c:v>630.18434977531433</c:v>
                </c:pt>
                <c:pt idx="5213">
                  <c:v>630.1845109462738</c:v>
                </c:pt>
                <c:pt idx="5214">
                  <c:v>630.21620416641235</c:v>
                </c:pt>
                <c:pt idx="5215">
                  <c:v>630.6251802444458</c:v>
                </c:pt>
                <c:pt idx="5216">
                  <c:v>630.62535977363586</c:v>
                </c:pt>
                <c:pt idx="5217">
                  <c:v>630.62542748451233</c:v>
                </c:pt>
                <c:pt idx="5218">
                  <c:v>630.68065667152405</c:v>
                </c:pt>
                <c:pt idx="5219">
                  <c:v>631.01577281951904</c:v>
                </c:pt>
                <c:pt idx="5220">
                  <c:v>631.01594352722168</c:v>
                </c:pt>
                <c:pt idx="5221">
                  <c:v>631.02829694747925</c:v>
                </c:pt>
                <c:pt idx="5222">
                  <c:v>631.45025992393494</c:v>
                </c:pt>
                <c:pt idx="5223">
                  <c:v>631.45039939880371</c:v>
                </c:pt>
                <c:pt idx="5224">
                  <c:v>631.45046854019165</c:v>
                </c:pt>
                <c:pt idx="5225">
                  <c:v>631.49034357070923</c:v>
                </c:pt>
                <c:pt idx="5226">
                  <c:v>631.87203097343445</c:v>
                </c:pt>
                <c:pt idx="5227">
                  <c:v>631.87229633331299</c:v>
                </c:pt>
                <c:pt idx="5228">
                  <c:v>631.8724308013916</c:v>
                </c:pt>
                <c:pt idx="5229">
                  <c:v>632.31202054023743</c:v>
                </c:pt>
                <c:pt idx="5230">
                  <c:v>632.31219506263733</c:v>
                </c:pt>
                <c:pt idx="5231">
                  <c:v>632.31227850914001</c:v>
                </c:pt>
                <c:pt idx="5232">
                  <c:v>632.31235408782959</c:v>
                </c:pt>
                <c:pt idx="5233">
                  <c:v>632.73176789283752</c:v>
                </c:pt>
                <c:pt idx="5234">
                  <c:v>632.73190641403198</c:v>
                </c:pt>
                <c:pt idx="5235">
                  <c:v>632.73197603225708</c:v>
                </c:pt>
                <c:pt idx="5236">
                  <c:v>633.0095112323761</c:v>
                </c:pt>
                <c:pt idx="5237">
                  <c:v>633.00976347923279</c:v>
                </c:pt>
                <c:pt idx="5238">
                  <c:v>633.0099081993103</c:v>
                </c:pt>
                <c:pt idx="5239">
                  <c:v>633.11754035949707</c:v>
                </c:pt>
                <c:pt idx="5240">
                  <c:v>633.39408612251282</c:v>
                </c:pt>
                <c:pt idx="5241">
                  <c:v>633.39422202110291</c:v>
                </c:pt>
                <c:pt idx="5242">
                  <c:v>633.46566009521484</c:v>
                </c:pt>
                <c:pt idx="5243">
                  <c:v>633.94248080253601</c:v>
                </c:pt>
                <c:pt idx="5244">
                  <c:v>633.94288039207458</c:v>
                </c:pt>
                <c:pt idx="5245">
                  <c:v>633.94308376312256</c:v>
                </c:pt>
                <c:pt idx="5246">
                  <c:v>633.94334268569946</c:v>
                </c:pt>
                <c:pt idx="5247">
                  <c:v>634.24094152450562</c:v>
                </c:pt>
                <c:pt idx="5248">
                  <c:v>634.24114656448364</c:v>
                </c:pt>
                <c:pt idx="5249">
                  <c:v>634.27513647079468</c:v>
                </c:pt>
                <c:pt idx="5250">
                  <c:v>634.59993004798889</c:v>
                </c:pt>
                <c:pt idx="5251">
                  <c:v>634.60007619857788</c:v>
                </c:pt>
                <c:pt idx="5252">
                  <c:v>634.62389659881592</c:v>
                </c:pt>
                <c:pt idx="5253">
                  <c:v>634.73893809318542</c:v>
                </c:pt>
                <c:pt idx="5254">
                  <c:v>635.12784600257874</c:v>
                </c:pt>
                <c:pt idx="5255">
                  <c:v>635.12799787521362</c:v>
                </c:pt>
                <c:pt idx="5256">
                  <c:v>635.1280620098114</c:v>
                </c:pt>
                <c:pt idx="5257">
                  <c:v>635.22820949554443</c:v>
                </c:pt>
                <c:pt idx="5258">
                  <c:v>635.61614108085632</c:v>
                </c:pt>
                <c:pt idx="5259">
                  <c:v>635.61626315116882</c:v>
                </c:pt>
                <c:pt idx="5260">
                  <c:v>635.61633944511414</c:v>
                </c:pt>
                <c:pt idx="5261">
                  <c:v>635.80124187469482</c:v>
                </c:pt>
                <c:pt idx="5262">
                  <c:v>635.80138897895813</c:v>
                </c:pt>
                <c:pt idx="5263">
                  <c:v>635.90045976638794</c:v>
                </c:pt>
                <c:pt idx="5264">
                  <c:v>636.2880699634552</c:v>
                </c:pt>
                <c:pt idx="5265">
                  <c:v>636.2882227897644</c:v>
                </c:pt>
                <c:pt idx="5266">
                  <c:v>636.28831768035889</c:v>
                </c:pt>
                <c:pt idx="5267">
                  <c:v>636.36118698120117</c:v>
                </c:pt>
                <c:pt idx="5268">
                  <c:v>636.68509697914124</c:v>
                </c:pt>
                <c:pt idx="5269">
                  <c:v>636.68523812294006</c:v>
                </c:pt>
                <c:pt idx="5270">
                  <c:v>636.70810461044312</c:v>
                </c:pt>
                <c:pt idx="5271">
                  <c:v>636.85574007034302</c:v>
                </c:pt>
                <c:pt idx="5272">
                  <c:v>637.1073899269104</c:v>
                </c:pt>
                <c:pt idx="5273">
                  <c:v>637.10752010345459</c:v>
                </c:pt>
                <c:pt idx="5274">
                  <c:v>637.17207527160645</c:v>
                </c:pt>
                <c:pt idx="5275">
                  <c:v>637.51354360580444</c:v>
                </c:pt>
                <c:pt idx="5276">
                  <c:v>637.51370906829834</c:v>
                </c:pt>
                <c:pt idx="5277">
                  <c:v>637.52834939956665</c:v>
                </c:pt>
                <c:pt idx="5278">
                  <c:v>637.66656875610352</c:v>
                </c:pt>
                <c:pt idx="5279">
                  <c:v>637.92245078086853</c:v>
                </c:pt>
                <c:pt idx="5280">
                  <c:v>637.92256855964661</c:v>
                </c:pt>
                <c:pt idx="5281">
                  <c:v>637.98275017738342</c:v>
                </c:pt>
                <c:pt idx="5282">
                  <c:v>638.266526222229</c:v>
                </c:pt>
                <c:pt idx="5283">
                  <c:v>638.2667133808136</c:v>
                </c:pt>
                <c:pt idx="5284">
                  <c:v>638.33893084526062</c:v>
                </c:pt>
                <c:pt idx="5285">
                  <c:v>638.47363781929016</c:v>
                </c:pt>
                <c:pt idx="5286">
                  <c:v>638.67050623893738</c:v>
                </c:pt>
                <c:pt idx="5287">
                  <c:v>638.67822551727295</c:v>
                </c:pt>
                <c:pt idx="5288">
                  <c:v>638.79431009292603</c:v>
                </c:pt>
                <c:pt idx="5289">
                  <c:v>639.1904776096344</c:v>
                </c:pt>
                <c:pt idx="5290">
                  <c:v>639.1906533241272</c:v>
                </c:pt>
                <c:pt idx="5291">
                  <c:v>639.19075703620911</c:v>
                </c:pt>
                <c:pt idx="5292">
                  <c:v>639.29016399383545</c:v>
                </c:pt>
                <c:pt idx="5293">
                  <c:v>639.50776505470276</c:v>
                </c:pt>
                <c:pt idx="5294">
                  <c:v>639.50789332389832</c:v>
                </c:pt>
                <c:pt idx="5295">
                  <c:v>639.60487055778503</c:v>
                </c:pt>
                <c:pt idx="5296">
                  <c:v>639.9457426071167</c:v>
                </c:pt>
                <c:pt idx="5297">
                  <c:v>639.94589805603027</c:v>
                </c:pt>
                <c:pt idx="5298">
                  <c:v>639.95315051078796</c:v>
                </c:pt>
                <c:pt idx="5299">
                  <c:v>640.10156774520874</c:v>
                </c:pt>
                <c:pt idx="5300">
                  <c:v>640.30381226539612</c:v>
                </c:pt>
                <c:pt idx="5301">
                  <c:v>640.30393147468567</c:v>
                </c:pt>
                <c:pt idx="5302">
                  <c:v>640.41592907905579</c:v>
                </c:pt>
                <c:pt idx="5303">
                  <c:v>640.73613476753235</c:v>
                </c:pt>
                <c:pt idx="5304">
                  <c:v>640.73631000518799</c:v>
                </c:pt>
                <c:pt idx="5305">
                  <c:v>640.7738893032074</c:v>
                </c:pt>
                <c:pt idx="5306">
                  <c:v>640.91475081443787</c:v>
                </c:pt>
                <c:pt idx="5307">
                  <c:v>641.12435841560364</c:v>
                </c:pt>
                <c:pt idx="5308">
                  <c:v>641.12448406219482</c:v>
                </c:pt>
                <c:pt idx="5309">
                  <c:v>641.23024487495422</c:v>
                </c:pt>
                <c:pt idx="5310">
                  <c:v>641.52122020721436</c:v>
                </c:pt>
                <c:pt idx="5311">
                  <c:v>641.52135562896729</c:v>
                </c:pt>
                <c:pt idx="5312">
                  <c:v>641.57912397384644</c:v>
                </c:pt>
                <c:pt idx="5313">
                  <c:v>641.72263884544373</c:v>
                </c:pt>
                <c:pt idx="5314">
                  <c:v>641.96223020553589</c:v>
                </c:pt>
                <c:pt idx="5315">
                  <c:v>641.96236133575439</c:v>
                </c:pt>
                <c:pt idx="5316">
                  <c:v>642.04162263870239</c:v>
                </c:pt>
                <c:pt idx="5317">
                  <c:v>642.47969126701355</c:v>
                </c:pt>
                <c:pt idx="5318">
                  <c:v>642.47983694076538</c:v>
                </c:pt>
                <c:pt idx="5319">
                  <c:v>642.47993326187134</c:v>
                </c:pt>
                <c:pt idx="5320">
                  <c:v>642.50410628318787</c:v>
                </c:pt>
                <c:pt idx="5321">
                  <c:v>642.80521154403687</c:v>
                </c:pt>
                <c:pt idx="5322">
                  <c:v>642.80536580085754</c:v>
                </c:pt>
                <c:pt idx="5323">
                  <c:v>642.85261392593384</c:v>
                </c:pt>
                <c:pt idx="5324">
                  <c:v>643.2409508228302</c:v>
                </c:pt>
                <c:pt idx="5325">
                  <c:v>643.24111700057983</c:v>
                </c:pt>
                <c:pt idx="5326">
                  <c:v>643.24119448661804</c:v>
                </c:pt>
                <c:pt idx="5327">
                  <c:v>643.35051274299622</c:v>
                </c:pt>
                <c:pt idx="5328">
                  <c:v>643.5699188709259</c:v>
                </c:pt>
                <c:pt idx="5329">
                  <c:v>643.57003927230835</c:v>
                </c:pt>
                <c:pt idx="5330">
                  <c:v>643.66317653656006</c:v>
                </c:pt>
                <c:pt idx="5331">
                  <c:v>643.98670673370361</c:v>
                </c:pt>
                <c:pt idx="5332">
                  <c:v>643.98686361312866</c:v>
                </c:pt>
                <c:pt idx="5333">
                  <c:v>644.01085782051086</c:v>
                </c:pt>
                <c:pt idx="5334">
                  <c:v>644.12701630592346</c:v>
                </c:pt>
                <c:pt idx="5335">
                  <c:v>644.47962403297424</c:v>
                </c:pt>
                <c:pt idx="5336">
                  <c:v>644.47976922988892</c:v>
                </c:pt>
                <c:pt idx="5337">
                  <c:v>644.47986245155334</c:v>
                </c:pt>
                <c:pt idx="5338">
                  <c:v>644.76647090911865</c:v>
                </c:pt>
                <c:pt idx="5339">
                  <c:v>644.76665592193604</c:v>
                </c:pt>
                <c:pt idx="5340">
                  <c:v>644.81873965263367</c:v>
                </c:pt>
                <c:pt idx="5341">
                  <c:v>644.93713092803955</c:v>
                </c:pt>
                <c:pt idx="5342">
                  <c:v>645.18777632713318</c:v>
                </c:pt>
                <c:pt idx="5343">
                  <c:v>645.18794417381287</c:v>
                </c:pt>
                <c:pt idx="5344">
                  <c:v>645.28137063980103</c:v>
                </c:pt>
                <c:pt idx="5345">
                  <c:v>645.78513407707214</c:v>
                </c:pt>
                <c:pt idx="5346">
                  <c:v>645.78561425209045</c:v>
                </c:pt>
                <c:pt idx="5347">
                  <c:v>645.78586030006409</c:v>
                </c:pt>
                <c:pt idx="5348">
                  <c:v>645.78731298446655</c:v>
                </c:pt>
                <c:pt idx="5349">
                  <c:v>646.10395073890686</c:v>
                </c:pt>
                <c:pt idx="5350">
                  <c:v>646.10409212112427</c:v>
                </c:pt>
                <c:pt idx="5351">
                  <c:v>646.10416674613953</c:v>
                </c:pt>
                <c:pt idx="5352">
                  <c:v>646.3954119682312</c:v>
                </c:pt>
                <c:pt idx="5353">
                  <c:v>646.39557480812073</c:v>
                </c:pt>
                <c:pt idx="5354">
                  <c:v>646.43975496292114</c:v>
                </c:pt>
                <c:pt idx="5355">
                  <c:v>646.55613231658936</c:v>
                </c:pt>
                <c:pt idx="5356">
                  <c:v>646.78870987892151</c:v>
                </c:pt>
                <c:pt idx="5357">
                  <c:v>646.78885626792908</c:v>
                </c:pt>
                <c:pt idx="5358">
                  <c:v>646.89981436729431</c:v>
                </c:pt>
                <c:pt idx="5359">
                  <c:v>647.35527801513672</c:v>
                </c:pt>
                <c:pt idx="5360">
                  <c:v>647.35544848442078</c:v>
                </c:pt>
                <c:pt idx="5361">
                  <c:v>647.35556197166443</c:v>
                </c:pt>
                <c:pt idx="5362">
                  <c:v>647.36337566375732</c:v>
                </c:pt>
                <c:pt idx="5363">
                  <c:v>647.698725938797</c:v>
                </c:pt>
                <c:pt idx="5364">
                  <c:v>647.69888043403625</c:v>
                </c:pt>
                <c:pt idx="5365">
                  <c:v>647.70980453491211</c:v>
                </c:pt>
                <c:pt idx="5366">
                  <c:v>648.07068276405334</c:v>
                </c:pt>
                <c:pt idx="5367">
                  <c:v>648.07091736793518</c:v>
                </c:pt>
                <c:pt idx="5368">
                  <c:v>648.07101559638977</c:v>
                </c:pt>
                <c:pt idx="5369">
                  <c:v>648.17752385139465</c:v>
                </c:pt>
                <c:pt idx="5370">
                  <c:v>648.45158290863037</c:v>
                </c:pt>
                <c:pt idx="5371">
                  <c:v>648.451735496521</c:v>
                </c:pt>
                <c:pt idx="5372">
                  <c:v>648.52067685127258</c:v>
                </c:pt>
                <c:pt idx="5373">
                  <c:v>648.90939474105835</c:v>
                </c:pt>
                <c:pt idx="5374">
                  <c:v>648.90958333015442</c:v>
                </c:pt>
                <c:pt idx="5375">
                  <c:v>648.90965509414673</c:v>
                </c:pt>
                <c:pt idx="5376">
                  <c:v>648.98046135902405</c:v>
                </c:pt>
                <c:pt idx="5377">
                  <c:v>649.27658724784851</c:v>
                </c:pt>
                <c:pt idx="5378">
                  <c:v>649.27675437927246</c:v>
                </c:pt>
                <c:pt idx="5379">
                  <c:v>649.32861971855164</c:v>
                </c:pt>
                <c:pt idx="5380">
                  <c:v>649.74701070785522</c:v>
                </c:pt>
                <c:pt idx="5381">
                  <c:v>649.74718856811523</c:v>
                </c:pt>
                <c:pt idx="5382">
                  <c:v>649.74728846549988</c:v>
                </c:pt>
                <c:pt idx="5383">
                  <c:v>649.78653502464294</c:v>
                </c:pt>
                <c:pt idx="5384">
                  <c:v>650.08916711807251</c:v>
                </c:pt>
                <c:pt idx="5385">
                  <c:v>650.0893292427063</c:v>
                </c:pt>
                <c:pt idx="5386">
                  <c:v>650.13086581230164</c:v>
                </c:pt>
                <c:pt idx="5387">
                  <c:v>650.27479290962219</c:v>
                </c:pt>
                <c:pt idx="5388">
                  <c:v>650.53858327865601</c:v>
                </c:pt>
                <c:pt idx="5389">
                  <c:v>650.53870606422424</c:v>
                </c:pt>
                <c:pt idx="5390">
                  <c:v>650.5929901599884</c:v>
                </c:pt>
                <c:pt idx="5391">
                  <c:v>650.87751531600952</c:v>
                </c:pt>
                <c:pt idx="5392">
                  <c:v>650.87767028808594</c:v>
                </c:pt>
                <c:pt idx="5393">
                  <c:v>650.94242334365845</c:v>
                </c:pt>
                <c:pt idx="5394">
                  <c:v>651.0573365688324</c:v>
                </c:pt>
                <c:pt idx="5395">
                  <c:v>651.31379413604736</c:v>
                </c:pt>
                <c:pt idx="5396">
                  <c:v>651.31392502784729</c:v>
                </c:pt>
                <c:pt idx="5397">
                  <c:v>651.40475678443909</c:v>
                </c:pt>
                <c:pt idx="5398">
                  <c:v>651.70404744148254</c:v>
                </c:pt>
                <c:pt idx="5399">
                  <c:v>651.70420265197754</c:v>
                </c:pt>
                <c:pt idx="5400">
                  <c:v>651.75286078453064</c:v>
                </c:pt>
                <c:pt idx="5401">
                  <c:v>651.90184211730957</c:v>
                </c:pt>
                <c:pt idx="5402">
                  <c:v>652.17336678504944</c:v>
                </c:pt>
                <c:pt idx="5403">
                  <c:v>652.17348694801331</c:v>
                </c:pt>
                <c:pt idx="5404">
                  <c:v>652.21482872962952</c:v>
                </c:pt>
                <c:pt idx="5405">
                  <c:v>652.72598457336426</c:v>
                </c:pt>
                <c:pt idx="5406">
                  <c:v>652.72635626792908</c:v>
                </c:pt>
                <c:pt idx="5407">
                  <c:v>652.72654342651367</c:v>
                </c:pt>
                <c:pt idx="5408">
                  <c:v>652.72670435905457</c:v>
                </c:pt>
                <c:pt idx="5409">
                  <c:v>653.0032103061676</c:v>
                </c:pt>
                <c:pt idx="5410">
                  <c:v>653.00337815284729</c:v>
                </c:pt>
                <c:pt idx="5411">
                  <c:v>653.02192974090576</c:v>
                </c:pt>
                <c:pt idx="5412">
                  <c:v>653.38446927070618</c:v>
                </c:pt>
                <c:pt idx="5413">
                  <c:v>653.38462471961975</c:v>
                </c:pt>
                <c:pt idx="5414">
                  <c:v>653.38471055030823</c:v>
                </c:pt>
                <c:pt idx="5415">
                  <c:v>653.48506665229797</c:v>
                </c:pt>
                <c:pt idx="5416">
                  <c:v>653.77404594421387</c:v>
                </c:pt>
                <c:pt idx="5417">
                  <c:v>653.77421236038208</c:v>
                </c:pt>
                <c:pt idx="5418">
                  <c:v>653.82862043380737</c:v>
                </c:pt>
                <c:pt idx="5419">
                  <c:v>654.13707733154297</c:v>
                </c:pt>
                <c:pt idx="5420">
                  <c:v>654.13727641105652</c:v>
                </c:pt>
                <c:pt idx="5421">
                  <c:v>654.17270684242249</c:v>
                </c:pt>
                <c:pt idx="5422">
                  <c:v>654.29190516471863</c:v>
                </c:pt>
                <c:pt idx="5423">
                  <c:v>654.6770122051239</c:v>
                </c:pt>
                <c:pt idx="5424">
                  <c:v>654.67716550827026</c:v>
                </c:pt>
                <c:pt idx="5425">
                  <c:v>654.67726278305054</c:v>
                </c:pt>
                <c:pt idx="5426">
                  <c:v>654.96275758743286</c:v>
                </c:pt>
                <c:pt idx="5427">
                  <c:v>654.96303272247314</c:v>
                </c:pt>
                <c:pt idx="5428">
                  <c:v>654.9883131980896</c:v>
                </c:pt>
                <c:pt idx="5429">
                  <c:v>655.10358357429504</c:v>
                </c:pt>
                <c:pt idx="5430">
                  <c:v>655.40231347084045</c:v>
                </c:pt>
                <c:pt idx="5431">
                  <c:v>655.4024760723114</c:v>
                </c:pt>
                <c:pt idx="5432">
                  <c:v>655.45083427429199</c:v>
                </c:pt>
                <c:pt idx="5433">
                  <c:v>655.83005905151367</c:v>
                </c:pt>
                <c:pt idx="5434">
                  <c:v>655.83019948005676</c:v>
                </c:pt>
                <c:pt idx="5435">
                  <c:v>655.83026719093323</c:v>
                </c:pt>
                <c:pt idx="5436">
                  <c:v>655.91478276252747</c:v>
                </c:pt>
                <c:pt idx="5437">
                  <c:v>656.20963740348816</c:v>
                </c:pt>
                <c:pt idx="5438">
                  <c:v>656.20980596542358</c:v>
                </c:pt>
                <c:pt idx="5439">
                  <c:v>656.25837993621826</c:v>
                </c:pt>
                <c:pt idx="5440">
                  <c:v>656.60223793983459</c:v>
                </c:pt>
                <c:pt idx="5441">
                  <c:v>656.60239267349243</c:v>
                </c:pt>
                <c:pt idx="5442">
                  <c:v>656.60981631278992</c:v>
                </c:pt>
                <c:pt idx="5443">
                  <c:v>656.71753931045532</c:v>
                </c:pt>
                <c:pt idx="5444">
                  <c:v>657.00904130935669</c:v>
                </c:pt>
                <c:pt idx="5445">
                  <c:v>657.00920987129211</c:v>
                </c:pt>
                <c:pt idx="5446">
                  <c:v>657.06428790092468</c:v>
                </c:pt>
                <c:pt idx="5447">
                  <c:v>657.39615345001221</c:v>
                </c:pt>
                <c:pt idx="5448">
                  <c:v>657.39631009101868</c:v>
                </c:pt>
                <c:pt idx="5449">
                  <c:v>657.41329765319824</c:v>
                </c:pt>
                <c:pt idx="5450">
                  <c:v>657.5324330329895</c:v>
                </c:pt>
                <c:pt idx="5451">
                  <c:v>657.852543592453</c:v>
                </c:pt>
                <c:pt idx="5452">
                  <c:v>657.85274076461792</c:v>
                </c:pt>
                <c:pt idx="5453">
                  <c:v>657.87618803977966</c:v>
                </c:pt>
                <c:pt idx="5454">
                  <c:v>658.22079801559448</c:v>
                </c:pt>
                <c:pt idx="5455">
                  <c:v>658.22103929519653</c:v>
                </c:pt>
                <c:pt idx="5456">
                  <c:v>658.2313985824585</c:v>
                </c:pt>
                <c:pt idx="5457">
                  <c:v>658.33879709243774</c:v>
                </c:pt>
                <c:pt idx="5458">
                  <c:v>658.66625165939331</c:v>
                </c:pt>
                <c:pt idx="5459">
                  <c:v>658.66647505760193</c:v>
                </c:pt>
                <c:pt idx="5460">
                  <c:v>658.68011593818665</c:v>
                </c:pt>
                <c:pt idx="5461">
                  <c:v>659.15714955329895</c:v>
                </c:pt>
                <c:pt idx="5462">
                  <c:v>659.15732169151306</c:v>
                </c:pt>
                <c:pt idx="5463">
                  <c:v>659.15740346908569</c:v>
                </c:pt>
                <c:pt idx="5464">
                  <c:v>659.15748834609985</c:v>
                </c:pt>
                <c:pt idx="5465">
                  <c:v>659.46800661087036</c:v>
                </c:pt>
                <c:pt idx="5466">
                  <c:v>659.46821999549866</c:v>
                </c:pt>
                <c:pt idx="5467">
                  <c:v>659.48522877693176</c:v>
                </c:pt>
                <c:pt idx="5468">
                  <c:v>659.63680171966553</c:v>
                </c:pt>
                <c:pt idx="5469">
                  <c:v>660.0261709690094</c:v>
                </c:pt>
                <c:pt idx="5470">
                  <c:v>660.02638292312622</c:v>
                </c:pt>
                <c:pt idx="5471">
                  <c:v>660.02648115158081</c:v>
                </c:pt>
                <c:pt idx="5472">
                  <c:v>660.24895358085632</c:v>
                </c:pt>
                <c:pt idx="5473">
                  <c:v>660.24910473823547</c:v>
                </c:pt>
                <c:pt idx="5474">
                  <c:v>660.28898525238037</c:v>
                </c:pt>
                <c:pt idx="5475">
                  <c:v>660.40418529510498</c:v>
                </c:pt>
                <c:pt idx="5476">
                  <c:v>660.71331214904785</c:v>
                </c:pt>
                <c:pt idx="5477">
                  <c:v>660.7134575843811</c:v>
                </c:pt>
                <c:pt idx="5478">
                  <c:v>660.75118398666382</c:v>
                </c:pt>
                <c:pt idx="5479">
                  <c:v>661.13853168487549</c:v>
                </c:pt>
                <c:pt idx="5480">
                  <c:v>661.13866972923279</c:v>
                </c:pt>
                <c:pt idx="5481">
                  <c:v>661.13874697685242</c:v>
                </c:pt>
                <c:pt idx="5482">
                  <c:v>661.21011567115784</c:v>
                </c:pt>
                <c:pt idx="5483">
                  <c:v>661.49154925346375</c:v>
                </c:pt>
                <c:pt idx="5484">
                  <c:v>661.49176406860352</c:v>
                </c:pt>
                <c:pt idx="5485">
                  <c:v>661.55016088485718</c:v>
                </c:pt>
                <c:pt idx="5486">
                  <c:v>661.87328863143921</c:v>
                </c:pt>
                <c:pt idx="5487">
                  <c:v>661.87342762947083</c:v>
                </c:pt>
                <c:pt idx="5488">
                  <c:v>661.89781713485718</c:v>
                </c:pt>
                <c:pt idx="5489">
                  <c:v>662.01362180709839</c:v>
                </c:pt>
                <c:pt idx="5490">
                  <c:v>662.36017227172852</c:v>
                </c:pt>
                <c:pt idx="5491">
                  <c:v>662.36029958724976</c:v>
                </c:pt>
                <c:pt idx="5492">
                  <c:v>662.36037635803223</c:v>
                </c:pt>
                <c:pt idx="5493">
                  <c:v>662.67829155921936</c:v>
                </c:pt>
                <c:pt idx="5494">
                  <c:v>662.67846465110779</c:v>
                </c:pt>
                <c:pt idx="5495">
                  <c:v>662.70035028457642</c:v>
                </c:pt>
                <c:pt idx="5496">
                  <c:v>662.8165762424469</c:v>
                </c:pt>
                <c:pt idx="5497">
                  <c:v>663.14679217338562</c:v>
                </c:pt>
                <c:pt idx="5498">
                  <c:v>663.14697980880737</c:v>
                </c:pt>
                <c:pt idx="5499">
                  <c:v>663.15981459617615</c:v>
                </c:pt>
                <c:pt idx="5500">
                  <c:v>663.61182332038879</c:v>
                </c:pt>
                <c:pt idx="5501">
                  <c:v>663.61197137832642</c:v>
                </c:pt>
                <c:pt idx="5502">
                  <c:v>663.6120593547821</c:v>
                </c:pt>
                <c:pt idx="5503">
                  <c:v>663.61996984481812</c:v>
                </c:pt>
                <c:pt idx="5504">
                  <c:v>663.96639752388</c:v>
                </c:pt>
                <c:pt idx="5505">
                  <c:v>663.96679067611694</c:v>
                </c:pt>
                <c:pt idx="5506">
                  <c:v>663.99156785011292</c:v>
                </c:pt>
                <c:pt idx="5507">
                  <c:v>664.33482313156128</c:v>
                </c:pt>
                <c:pt idx="5508">
                  <c:v>664.33496642112732</c:v>
                </c:pt>
                <c:pt idx="5509">
                  <c:v>664.33518266677856</c:v>
                </c:pt>
                <c:pt idx="5510">
                  <c:v>664.42541146278381</c:v>
                </c:pt>
                <c:pt idx="5511">
                  <c:v>664.91986966133118</c:v>
                </c:pt>
                <c:pt idx="5512">
                  <c:v>664.92044687271118</c:v>
                </c:pt>
                <c:pt idx="5513">
                  <c:v>664.92071580886841</c:v>
                </c:pt>
                <c:pt idx="5514">
                  <c:v>664.92219471931458</c:v>
                </c:pt>
                <c:pt idx="5515">
                  <c:v>665.19361114501953</c:v>
                </c:pt>
                <c:pt idx="5516">
                  <c:v>665.19375085830688</c:v>
                </c:pt>
                <c:pt idx="5517">
                  <c:v>665.22781896591187</c:v>
                </c:pt>
                <c:pt idx="5518">
                  <c:v>665.5271155834198</c:v>
                </c:pt>
                <c:pt idx="5519">
                  <c:v>665.52728796005249</c:v>
                </c:pt>
                <c:pt idx="5520">
                  <c:v>665.57134222984314</c:v>
                </c:pt>
                <c:pt idx="5521">
                  <c:v>665.68684959411621</c:v>
                </c:pt>
                <c:pt idx="5522">
                  <c:v>666.04264330863953</c:v>
                </c:pt>
                <c:pt idx="5523">
                  <c:v>666.04277682304382</c:v>
                </c:pt>
                <c:pt idx="5524">
                  <c:v>666.04284715652466</c:v>
                </c:pt>
                <c:pt idx="5525">
                  <c:v>666.3817126750946</c:v>
                </c:pt>
                <c:pt idx="5526">
                  <c:v>666.3818371295929</c:v>
                </c:pt>
                <c:pt idx="5527">
                  <c:v>666.3819146156311</c:v>
                </c:pt>
                <c:pt idx="5528">
                  <c:v>666.48957061767578</c:v>
                </c:pt>
                <c:pt idx="5529">
                  <c:v>666.80768752098083</c:v>
                </c:pt>
                <c:pt idx="5530">
                  <c:v>666.80783200263977</c:v>
                </c:pt>
                <c:pt idx="5531">
                  <c:v>666.83278727531433</c:v>
                </c:pt>
                <c:pt idx="5532">
                  <c:v>667.18637847900391</c:v>
                </c:pt>
                <c:pt idx="5533">
                  <c:v>667.18660306930542</c:v>
                </c:pt>
                <c:pt idx="5534">
                  <c:v>667.18670511245728</c:v>
                </c:pt>
                <c:pt idx="5535">
                  <c:v>667.29206252098083</c:v>
                </c:pt>
                <c:pt idx="5536">
                  <c:v>667.68125677108765</c:v>
                </c:pt>
                <c:pt idx="5537">
                  <c:v>667.68140482902527</c:v>
                </c:pt>
                <c:pt idx="5538">
                  <c:v>667.6814706325531</c:v>
                </c:pt>
                <c:pt idx="5539">
                  <c:v>668.15135765075684</c:v>
                </c:pt>
                <c:pt idx="5540">
                  <c:v>668.15155959129333</c:v>
                </c:pt>
                <c:pt idx="5541">
                  <c:v>668.15165543556213</c:v>
                </c:pt>
                <c:pt idx="5542">
                  <c:v>668.15174603462219</c:v>
                </c:pt>
                <c:pt idx="5543">
                  <c:v>668.49042940139771</c:v>
                </c:pt>
                <c:pt idx="5544">
                  <c:v>668.49055194854736</c:v>
                </c:pt>
                <c:pt idx="5545">
                  <c:v>668.49062466621399</c:v>
                </c:pt>
                <c:pt idx="5546">
                  <c:v>668.79121255874634</c:v>
                </c:pt>
                <c:pt idx="5547">
                  <c:v>668.79136538505554</c:v>
                </c:pt>
                <c:pt idx="5548">
                  <c:v>668.79144906997681</c:v>
                </c:pt>
                <c:pt idx="5549">
                  <c:v>668.89811825752258</c:v>
                </c:pt>
                <c:pt idx="5550">
                  <c:v>669.26614022254944</c:v>
                </c:pt>
                <c:pt idx="5551">
                  <c:v>669.26630520820618</c:v>
                </c:pt>
                <c:pt idx="5552">
                  <c:v>669.26638770103455</c:v>
                </c:pt>
                <c:pt idx="5553">
                  <c:v>669.37205147743225</c:v>
                </c:pt>
                <c:pt idx="5554">
                  <c:v>669.63921356201172</c:v>
                </c:pt>
                <c:pt idx="5555">
                  <c:v>669.63934898376465</c:v>
                </c:pt>
                <c:pt idx="5556">
                  <c:v>669.69987964630127</c:v>
                </c:pt>
                <c:pt idx="5557">
                  <c:v>670.14481616020203</c:v>
                </c:pt>
                <c:pt idx="5558">
                  <c:v>670.14506101608276</c:v>
                </c:pt>
                <c:pt idx="5559">
                  <c:v>670.14520931243896</c:v>
                </c:pt>
                <c:pt idx="5560">
                  <c:v>670.16736721992493</c:v>
                </c:pt>
                <c:pt idx="5561">
                  <c:v>670.44539165496826</c:v>
                </c:pt>
                <c:pt idx="5562">
                  <c:v>670.44552683830261</c:v>
                </c:pt>
                <c:pt idx="5563">
                  <c:v>670.49869394302368</c:v>
                </c:pt>
                <c:pt idx="5564">
                  <c:v>670.85494756698608</c:v>
                </c:pt>
                <c:pt idx="5565">
                  <c:v>670.8551013469696</c:v>
                </c:pt>
                <c:pt idx="5566">
                  <c:v>670.85516142845154</c:v>
                </c:pt>
                <c:pt idx="5567">
                  <c:v>670.957524061203</c:v>
                </c:pt>
                <c:pt idx="5568">
                  <c:v>671.24307012557983</c:v>
                </c:pt>
                <c:pt idx="5569">
                  <c:v>671.24331831932068</c:v>
                </c:pt>
                <c:pt idx="5570">
                  <c:v>671.30565309524536</c:v>
                </c:pt>
                <c:pt idx="5571">
                  <c:v>671.66200661659241</c:v>
                </c:pt>
                <c:pt idx="5572">
                  <c:v>671.66221928596497</c:v>
                </c:pt>
                <c:pt idx="5573">
                  <c:v>671.66231179237366</c:v>
                </c:pt>
                <c:pt idx="5574">
                  <c:v>671.7612087726593</c:v>
                </c:pt>
                <c:pt idx="5575">
                  <c:v>672.14952158927917</c:v>
                </c:pt>
                <c:pt idx="5576">
                  <c:v>672.14970350265503</c:v>
                </c:pt>
                <c:pt idx="5577">
                  <c:v>672.14979028701782</c:v>
                </c:pt>
                <c:pt idx="5578">
                  <c:v>672.54114961624146</c:v>
                </c:pt>
                <c:pt idx="5579">
                  <c:v>672.54134750366211</c:v>
                </c:pt>
                <c:pt idx="5580">
                  <c:v>672.54153943061829</c:v>
                </c:pt>
                <c:pt idx="5581">
                  <c:v>672.56698799133301</c:v>
                </c:pt>
                <c:pt idx="5582">
                  <c:v>672.88455891609192</c:v>
                </c:pt>
                <c:pt idx="5583">
                  <c:v>672.88474369049072</c:v>
                </c:pt>
                <c:pt idx="5584">
                  <c:v>672.91226315498352</c:v>
                </c:pt>
                <c:pt idx="5585">
                  <c:v>673.35553121566772</c:v>
                </c:pt>
                <c:pt idx="5586">
                  <c:v>673.3557436466217</c:v>
                </c:pt>
                <c:pt idx="5587">
                  <c:v>673.35581970214844</c:v>
                </c:pt>
                <c:pt idx="5588">
                  <c:v>673.36992955207825</c:v>
                </c:pt>
                <c:pt idx="5589">
                  <c:v>673.65594720840454</c:v>
                </c:pt>
                <c:pt idx="5590">
                  <c:v>673.65611171722412</c:v>
                </c:pt>
                <c:pt idx="5591">
                  <c:v>673.7151243686676</c:v>
                </c:pt>
                <c:pt idx="5592">
                  <c:v>674.09349608421326</c:v>
                </c:pt>
                <c:pt idx="5593">
                  <c:v>674.09369325637817</c:v>
                </c:pt>
                <c:pt idx="5594">
                  <c:v>674.0937705039978</c:v>
                </c:pt>
                <c:pt idx="5595">
                  <c:v>674.17363047599792</c:v>
                </c:pt>
                <c:pt idx="5596">
                  <c:v>674.55109906196594</c:v>
                </c:pt>
                <c:pt idx="5597">
                  <c:v>674.55125379562378</c:v>
                </c:pt>
                <c:pt idx="5598">
                  <c:v>674.55133366584778</c:v>
                </c:pt>
                <c:pt idx="5599">
                  <c:v>674.63208985328674</c:v>
                </c:pt>
                <c:pt idx="5600">
                  <c:v>674.87844204902649</c:v>
                </c:pt>
                <c:pt idx="5601">
                  <c:v>674.878577709198</c:v>
                </c:pt>
                <c:pt idx="5602">
                  <c:v>674.98488163948059</c:v>
                </c:pt>
                <c:pt idx="5603">
                  <c:v>675.27510833740234</c:v>
                </c:pt>
                <c:pt idx="5604">
                  <c:v>675.27526378631592</c:v>
                </c:pt>
                <c:pt idx="5605">
                  <c:v>675.32036828994751</c:v>
                </c:pt>
                <c:pt idx="5606">
                  <c:v>675.4346616268158</c:v>
                </c:pt>
                <c:pt idx="5607">
                  <c:v>675.6844687461853</c:v>
                </c:pt>
                <c:pt idx="5608">
                  <c:v>675.68459320068359</c:v>
                </c:pt>
                <c:pt idx="5609">
                  <c:v>675.77925133705139</c:v>
                </c:pt>
                <c:pt idx="5610">
                  <c:v>676.14062309265137</c:v>
                </c:pt>
                <c:pt idx="5611">
                  <c:v>676.14081621170044</c:v>
                </c:pt>
                <c:pt idx="5612">
                  <c:v>676.14089608192444</c:v>
                </c:pt>
                <c:pt idx="5613">
                  <c:v>676.23796629905701</c:v>
                </c:pt>
                <c:pt idx="5614">
                  <c:v>676.57235145568848</c:v>
                </c:pt>
                <c:pt idx="5615">
                  <c:v>676.5725109577179</c:v>
                </c:pt>
                <c:pt idx="5616">
                  <c:v>676.58100032806396</c:v>
                </c:pt>
                <c:pt idx="5617">
                  <c:v>676.88526201248169</c:v>
                </c:pt>
                <c:pt idx="5618">
                  <c:v>676.88544273376465</c:v>
                </c:pt>
                <c:pt idx="5619">
                  <c:v>676.92554497718811</c:v>
                </c:pt>
                <c:pt idx="5620">
                  <c:v>677.04075384140015</c:v>
                </c:pt>
                <c:pt idx="5621">
                  <c:v>677.33655619621277</c:v>
                </c:pt>
                <c:pt idx="5622">
                  <c:v>677.33671236038208</c:v>
                </c:pt>
                <c:pt idx="5623">
                  <c:v>677.3853611946106</c:v>
                </c:pt>
                <c:pt idx="5624">
                  <c:v>677.77966904640198</c:v>
                </c:pt>
                <c:pt idx="5625">
                  <c:v>677.77982807159424</c:v>
                </c:pt>
                <c:pt idx="5626">
                  <c:v>677.77988791465759</c:v>
                </c:pt>
                <c:pt idx="5627">
                  <c:v>677.84333467483521</c:v>
                </c:pt>
                <c:pt idx="5628">
                  <c:v>678.24719309806824</c:v>
                </c:pt>
                <c:pt idx="5629">
                  <c:v>678.24737358093262</c:v>
                </c:pt>
                <c:pt idx="5630">
                  <c:v>678.2474627494812</c:v>
                </c:pt>
                <c:pt idx="5631">
                  <c:v>678.58432483673096</c:v>
                </c:pt>
                <c:pt idx="5632">
                  <c:v>678.58446145057678</c:v>
                </c:pt>
                <c:pt idx="5633">
                  <c:v>678.58453297615051</c:v>
                </c:pt>
                <c:pt idx="5634">
                  <c:v>678.64594554901123</c:v>
                </c:pt>
                <c:pt idx="5635">
                  <c:v>679.08893013000488</c:v>
                </c:pt>
                <c:pt idx="5636">
                  <c:v>679.08914184570313</c:v>
                </c:pt>
                <c:pt idx="5637">
                  <c:v>679.08934998512268</c:v>
                </c:pt>
                <c:pt idx="5638">
                  <c:v>679.12019944190979</c:v>
                </c:pt>
                <c:pt idx="5639">
                  <c:v>679.41106343269348</c:v>
                </c:pt>
                <c:pt idx="5640">
                  <c:v>679.41120481491089</c:v>
                </c:pt>
                <c:pt idx="5641">
                  <c:v>679.45203042030334</c:v>
                </c:pt>
                <c:pt idx="5642">
                  <c:v>679.88328766822815</c:v>
                </c:pt>
                <c:pt idx="5643">
                  <c:v>679.88353490829468</c:v>
                </c:pt>
                <c:pt idx="5644">
                  <c:v>679.88367080688477</c:v>
                </c:pt>
                <c:pt idx="5645">
                  <c:v>679.93696713447571</c:v>
                </c:pt>
                <c:pt idx="5646">
                  <c:v>680.30609083175659</c:v>
                </c:pt>
                <c:pt idx="5647">
                  <c:v>680.30624032020569</c:v>
                </c:pt>
                <c:pt idx="5648">
                  <c:v>680.30631542205811</c:v>
                </c:pt>
                <c:pt idx="5649">
                  <c:v>680.54398941993713</c:v>
                </c:pt>
                <c:pt idx="5650">
                  <c:v>680.54420804977417</c:v>
                </c:pt>
                <c:pt idx="5651">
                  <c:v>680.60066890716553</c:v>
                </c:pt>
                <c:pt idx="5652">
                  <c:v>680.71492457389832</c:v>
                </c:pt>
                <c:pt idx="5653">
                  <c:v>680.99243855476379</c:v>
                </c:pt>
                <c:pt idx="5654">
                  <c:v>680.99259185791016</c:v>
                </c:pt>
                <c:pt idx="5655">
                  <c:v>681.06264042854309</c:v>
                </c:pt>
                <c:pt idx="5656">
                  <c:v>681.44011664390564</c:v>
                </c:pt>
                <c:pt idx="5657">
                  <c:v>681.44032025337219</c:v>
                </c:pt>
                <c:pt idx="5658">
                  <c:v>681.44039344787598</c:v>
                </c:pt>
                <c:pt idx="5659">
                  <c:v>681.52157497406006</c:v>
                </c:pt>
                <c:pt idx="5660">
                  <c:v>681.8279914855957</c:v>
                </c:pt>
                <c:pt idx="5661">
                  <c:v>681.82813739776611</c:v>
                </c:pt>
                <c:pt idx="5662">
                  <c:v>681.86913657188416</c:v>
                </c:pt>
                <c:pt idx="5663">
                  <c:v>682.23606419563293</c:v>
                </c:pt>
                <c:pt idx="5664">
                  <c:v>682.23625135421753</c:v>
                </c:pt>
                <c:pt idx="5665">
                  <c:v>682.23632764816284</c:v>
                </c:pt>
                <c:pt idx="5666">
                  <c:v>682.32859587669373</c:v>
                </c:pt>
                <c:pt idx="5667">
                  <c:v>682.65761828422546</c:v>
                </c:pt>
                <c:pt idx="5668">
                  <c:v>682.65777349472046</c:v>
                </c:pt>
                <c:pt idx="5669">
                  <c:v>682.6763870716095</c:v>
                </c:pt>
                <c:pt idx="5670">
                  <c:v>683.09415626525879</c:v>
                </c:pt>
                <c:pt idx="5671">
                  <c:v>683.09438133239746</c:v>
                </c:pt>
                <c:pt idx="5672">
                  <c:v>683.09445786476135</c:v>
                </c:pt>
                <c:pt idx="5673">
                  <c:v>683.13535666465759</c:v>
                </c:pt>
                <c:pt idx="5674">
                  <c:v>683.43905234336853</c:v>
                </c:pt>
                <c:pt idx="5675">
                  <c:v>683.43923091888428</c:v>
                </c:pt>
                <c:pt idx="5676">
                  <c:v>683.47836518287659</c:v>
                </c:pt>
                <c:pt idx="5677">
                  <c:v>683.85953330993652</c:v>
                </c:pt>
                <c:pt idx="5678">
                  <c:v>683.85969805717468</c:v>
                </c:pt>
                <c:pt idx="5679">
                  <c:v>683.85980272293091</c:v>
                </c:pt>
                <c:pt idx="5680">
                  <c:v>683.94241094589233</c:v>
                </c:pt>
                <c:pt idx="5681">
                  <c:v>684.30440211296082</c:v>
                </c:pt>
                <c:pt idx="5682">
                  <c:v>684.30454754829407</c:v>
                </c:pt>
                <c:pt idx="5683">
                  <c:v>684.30462193489075</c:v>
                </c:pt>
                <c:pt idx="5684">
                  <c:v>684.69827890396118</c:v>
                </c:pt>
                <c:pt idx="5685">
                  <c:v>684.69843316078186</c:v>
                </c:pt>
                <c:pt idx="5686">
                  <c:v>684.69850015640259</c:v>
                </c:pt>
                <c:pt idx="5687">
                  <c:v>684.74508953094482</c:v>
                </c:pt>
                <c:pt idx="5688">
                  <c:v>685.06363797187805</c:v>
                </c:pt>
                <c:pt idx="5689">
                  <c:v>685.06380343437195</c:v>
                </c:pt>
                <c:pt idx="5690">
                  <c:v>685.08874249458313</c:v>
                </c:pt>
                <c:pt idx="5691">
                  <c:v>685.67569947242737</c:v>
                </c:pt>
                <c:pt idx="5692">
                  <c:v>685.67618942260742</c:v>
                </c:pt>
                <c:pt idx="5693">
                  <c:v>685.67645382881165</c:v>
                </c:pt>
                <c:pt idx="5694">
                  <c:v>685.6766939163208</c:v>
                </c:pt>
                <c:pt idx="5695">
                  <c:v>685.91958475112915</c:v>
                </c:pt>
                <c:pt idx="5696">
                  <c:v>685.91970300674438</c:v>
                </c:pt>
                <c:pt idx="5697">
                  <c:v>685.91977763175964</c:v>
                </c:pt>
                <c:pt idx="5698">
                  <c:v>686.3895263671875</c:v>
                </c:pt>
                <c:pt idx="5699">
                  <c:v>686.38970685005188</c:v>
                </c:pt>
                <c:pt idx="5700">
                  <c:v>686.3898024559021</c:v>
                </c:pt>
                <c:pt idx="5701">
                  <c:v>686.38988447189331</c:v>
                </c:pt>
                <c:pt idx="5702">
                  <c:v>686.67787837982178</c:v>
                </c:pt>
                <c:pt idx="5703">
                  <c:v>686.67808961868286</c:v>
                </c:pt>
                <c:pt idx="5704">
                  <c:v>686.70660948753357</c:v>
                </c:pt>
                <c:pt idx="5705">
                  <c:v>686.84737706184387</c:v>
                </c:pt>
                <c:pt idx="5706">
                  <c:v>687.08964562416077</c:v>
                </c:pt>
                <c:pt idx="5707">
                  <c:v>687.08977103233337</c:v>
                </c:pt>
                <c:pt idx="5708">
                  <c:v>687.17438745498657</c:v>
                </c:pt>
                <c:pt idx="5709">
                  <c:v>687.50625586509705</c:v>
                </c:pt>
                <c:pt idx="5710">
                  <c:v>687.50639081001282</c:v>
                </c:pt>
                <c:pt idx="5711">
                  <c:v>687.51685404777527</c:v>
                </c:pt>
                <c:pt idx="5712">
                  <c:v>687.66458821296692</c:v>
                </c:pt>
                <c:pt idx="5713">
                  <c:v>687.97749137878418</c:v>
                </c:pt>
                <c:pt idx="5714">
                  <c:v>687.97761726379395</c:v>
                </c:pt>
                <c:pt idx="5715">
                  <c:v>687.9844274520874</c:v>
                </c:pt>
                <c:pt idx="5716">
                  <c:v>688.31436967849731</c:v>
                </c:pt>
                <c:pt idx="5717">
                  <c:v>688.31453013420105</c:v>
                </c:pt>
                <c:pt idx="5718">
                  <c:v>688.32402491569519</c:v>
                </c:pt>
                <c:pt idx="5719">
                  <c:v>688.44373226165771</c:v>
                </c:pt>
                <c:pt idx="5720">
                  <c:v>688.68571209907532</c:v>
                </c:pt>
                <c:pt idx="5721">
                  <c:v>688.68583536148071</c:v>
                </c:pt>
                <c:pt idx="5722">
                  <c:v>688.79067158699036</c:v>
                </c:pt>
                <c:pt idx="5723">
                  <c:v>689.16540145874023</c:v>
                </c:pt>
                <c:pt idx="5724">
                  <c:v>689.16556572914124</c:v>
                </c:pt>
                <c:pt idx="5725">
                  <c:v>689.16564869880676</c:v>
                </c:pt>
                <c:pt idx="5726">
                  <c:v>689.25395321846008</c:v>
                </c:pt>
                <c:pt idx="5727">
                  <c:v>689.58126139640808</c:v>
                </c:pt>
                <c:pt idx="5728">
                  <c:v>689.58151817321777</c:v>
                </c:pt>
                <c:pt idx="5729">
                  <c:v>689.59782552719116</c:v>
                </c:pt>
                <c:pt idx="5730">
                  <c:v>690.02987408638</c:v>
                </c:pt>
                <c:pt idx="5731">
                  <c:v>690.03031444549561</c:v>
                </c:pt>
                <c:pt idx="5732">
                  <c:v>690.03047657012939</c:v>
                </c:pt>
                <c:pt idx="5733">
                  <c:v>690.09458875656128</c:v>
                </c:pt>
                <c:pt idx="5734">
                  <c:v>690.32290244102478</c:v>
                </c:pt>
                <c:pt idx="5735">
                  <c:v>690.32302355766296</c:v>
                </c:pt>
                <c:pt idx="5736">
                  <c:v>690.41025257110596</c:v>
                </c:pt>
                <c:pt idx="5737">
                  <c:v>690.75798559188843</c:v>
                </c:pt>
                <c:pt idx="5738">
                  <c:v>690.75826597213745</c:v>
                </c:pt>
                <c:pt idx="5739">
                  <c:v>690.76834774017334</c:v>
                </c:pt>
                <c:pt idx="5740">
                  <c:v>690.87566614151001</c:v>
                </c:pt>
                <c:pt idx="5741">
                  <c:v>691.37671279907227</c:v>
                </c:pt>
                <c:pt idx="5742">
                  <c:v>691.37699270248413</c:v>
                </c:pt>
                <c:pt idx="5743">
                  <c:v>691.37714195251465</c:v>
                </c:pt>
                <c:pt idx="5744">
                  <c:v>691.37728476524353</c:v>
                </c:pt>
                <c:pt idx="5745">
                  <c:v>691.7811107635498</c:v>
                </c:pt>
                <c:pt idx="5746">
                  <c:v>691.78156137466431</c:v>
                </c:pt>
                <c:pt idx="5747">
                  <c:v>691.78181719779968</c:v>
                </c:pt>
                <c:pt idx="5748">
                  <c:v>692.07198524475098</c:v>
                </c:pt>
                <c:pt idx="5749">
                  <c:v>692.0721275806427</c:v>
                </c:pt>
                <c:pt idx="5750">
                  <c:v>692.0722017288208</c:v>
                </c:pt>
                <c:pt idx="5751">
                  <c:v>692.32131457328796</c:v>
                </c:pt>
                <c:pt idx="5752">
                  <c:v>692.32155299186707</c:v>
                </c:pt>
                <c:pt idx="5753">
                  <c:v>692.37953352928162</c:v>
                </c:pt>
                <c:pt idx="5754">
                  <c:v>692.53701949119568</c:v>
                </c:pt>
                <c:pt idx="5755">
                  <c:v>692.86073327064514</c:v>
                </c:pt>
                <c:pt idx="5756">
                  <c:v>692.86112713813782</c:v>
                </c:pt>
                <c:pt idx="5757">
                  <c:v>692.86138129234314</c:v>
                </c:pt>
                <c:pt idx="5758">
                  <c:v>693.25949358940125</c:v>
                </c:pt>
                <c:pt idx="5759">
                  <c:v>693.25993394851685</c:v>
                </c:pt>
                <c:pt idx="5760">
                  <c:v>693.26018285751343</c:v>
                </c:pt>
                <c:pt idx="5761">
                  <c:v>693.30552744865417</c:v>
                </c:pt>
                <c:pt idx="5762">
                  <c:v>693.70103740692139</c:v>
                </c:pt>
                <c:pt idx="5763">
                  <c:v>693.70118165016174</c:v>
                </c:pt>
                <c:pt idx="5764">
                  <c:v>693.70127081871033</c:v>
                </c:pt>
                <c:pt idx="5765">
                  <c:v>693.97396659851074</c:v>
                </c:pt>
                <c:pt idx="5766">
                  <c:v>693.9743230342865</c:v>
                </c:pt>
                <c:pt idx="5767">
                  <c:v>694.00128531455994</c:v>
                </c:pt>
                <c:pt idx="5768">
                  <c:v>694.12034630775452</c:v>
                </c:pt>
                <c:pt idx="5769">
                  <c:v>694.40025401115417</c:v>
                </c:pt>
                <c:pt idx="5770">
                  <c:v>694.40040159225464</c:v>
                </c:pt>
                <c:pt idx="5771">
                  <c:v>694.46475458145142</c:v>
                </c:pt>
                <c:pt idx="5772">
                  <c:v>694.8872504234314</c:v>
                </c:pt>
                <c:pt idx="5773">
                  <c:v>694.88754463195801</c:v>
                </c:pt>
                <c:pt idx="5774">
                  <c:v>694.88772869110107</c:v>
                </c:pt>
                <c:pt idx="5775">
                  <c:v>694.92649722099304</c:v>
                </c:pt>
                <c:pt idx="5776">
                  <c:v>695.24230122566223</c:v>
                </c:pt>
                <c:pt idx="5777">
                  <c:v>695.24249529838562</c:v>
                </c:pt>
                <c:pt idx="5778">
                  <c:v>695.27528142929077</c:v>
                </c:pt>
                <c:pt idx="5779">
                  <c:v>695.65231657028198</c:v>
                </c:pt>
                <c:pt idx="5780">
                  <c:v>695.65250945091248</c:v>
                </c:pt>
                <c:pt idx="5781">
                  <c:v>695.65260887145996</c:v>
                </c:pt>
                <c:pt idx="5782">
                  <c:v>695.73828196525574</c:v>
                </c:pt>
                <c:pt idx="5783">
                  <c:v>696.02301406860352</c:v>
                </c:pt>
                <c:pt idx="5784">
                  <c:v>696.02319598197937</c:v>
                </c:pt>
                <c:pt idx="5785">
                  <c:v>696.08693742752075</c:v>
                </c:pt>
                <c:pt idx="5786">
                  <c:v>696.48195958137512</c:v>
                </c:pt>
                <c:pt idx="5787">
                  <c:v>696.48220753669739</c:v>
                </c:pt>
                <c:pt idx="5788">
                  <c:v>696.48230791091919</c:v>
                </c:pt>
                <c:pt idx="5789">
                  <c:v>696.54978847503662</c:v>
                </c:pt>
                <c:pt idx="5790">
                  <c:v>696.81898951530457</c:v>
                </c:pt>
                <c:pt idx="5791">
                  <c:v>696.81915235519409</c:v>
                </c:pt>
                <c:pt idx="5792">
                  <c:v>696.89723181724548</c:v>
                </c:pt>
                <c:pt idx="5793">
                  <c:v>697.28209662437439</c:v>
                </c:pt>
                <c:pt idx="5794">
                  <c:v>697.28229928016663</c:v>
                </c:pt>
                <c:pt idx="5795">
                  <c:v>697.2823634147644</c:v>
                </c:pt>
                <c:pt idx="5796">
                  <c:v>697.36052751541138</c:v>
                </c:pt>
                <c:pt idx="5797">
                  <c:v>697.72625970840454</c:v>
                </c:pt>
                <c:pt idx="5798">
                  <c:v>697.72648501396179</c:v>
                </c:pt>
                <c:pt idx="5799">
                  <c:v>697.72660565376282</c:v>
                </c:pt>
                <c:pt idx="5800">
                  <c:v>698.17318773269653</c:v>
                </c:pt>
                <c:pt idx="5801">
                  <c:v>698.17338562011719</c:v>
                </c:pt>
                <c:pt idx="5802">
                  <c:v>698.17346858978271</c:v>
                </c:pt>
                <c:pt idx="5803">
                  <c:v>698.17355537414551</c:v>
                </c:pt>
                <c:pt idx="5804">
                  <c:v>698.47015523910522</c:v>
                </c:pt>
                <c:pt idx="5805">
                  <c:v>698.47047758102417</c:v>
                </c:pt>
                <c:pt idx="5806">
                  <c:v>698.51940155029297</c:v>
                </c:pt>
                <c:pt idx="5807">
                  <c:v>698.97428846359253</c:v>
                </c:pt>
                <c:pt idx="5808">
                  <c:v>698.97447824478149</c:v>
                </c:pt>
                <c:pt idx="5809">
                  <c:v>698.97455143928528</c:v>
                </c:pt>
                <c:pt idx="5810">
                  <c:v>698.98123335838318</c:v>
                </c:pt>
                <c:pt idx="5811">
                  <c:v>699.29843378067017</c:v>
                </c:pt>
                <c:pt idx="5812">
                  <c:v>699.2985987663269</c:v>
                </c:pt>
                <c:pt idx="5813">
                  <c:v>699.32923221588135</c:v>
                </c:pt>
                <c:pt idx="5814">
                  <c:v>699.67071652412415</c:v>
                </c:pt>
                <c:pt idx="5815">
                  <c:v>699.67093968391418</c:v>
                </c:pt>
                <c:pt idx="5816">
                  <c:v>699.67351889610291</c:v>
                </c:pt>
                <c:pt idx="5817">
                  <c:v>699.79321455955505</c:v>
                </c:pt>
                <c:pt idx="5818">
                  <c:v>700.43341374397278</c:v>
                </c:pt>
                <c:pt idx="5819">
                  <c:v>700.43388509750366</c:v>
                </c:pt>
                <c:pt idx="5820">
                  <c:v>700.43411707878113</c:v>
                </c:pt>
                <c:pt idx="5821">
                  <c:v>700.43438005447388</c:v>
                </c:pt>
                <c:pt idx="5822">
                  <c:v>700.43466258049011</c:v>
                </c:pt>
                <c:pt idx="5823">
                  <c:v>700.81914258003235</c:v>
                </c:pt>
                <c:pt idx="5824">
                  <c:v>700.81929039955139</c:v>
                </c:pt>
                <c:pt idx="5825">
                  <c:v>700.81936955451965</c:v>
                </c:pt>
                <c:pt idx="5826">
                  <c:v>701.05736446380615</c:v>
                </c:pt>
                <c:pt idx="5827">
                  <c:v>701.05751204490662</c:v>
                </c:pt>
                <c:pt idx="5828">
                  <c:v>701.25688123703003</c:v>
                </c:pt>
                <c:pt idx="5829">
                  <c:v>701.25700259208679</c:v>
                </c:pt>
                <c:pt idx="5830">
                  <c:v>701.30013155937195</c:v>
                </c:pt>
                <c:pt idx="5831">
                  <c:v>701.41542220115662</c:v>
                </c:pt>
                <c:pt idx="5832">
                  <c:v>701.84072804450989</c:v>
                </c:pt>
                <c:pt idx="5833">
                  <c:v>701.84107065200806</c:v>
                </c:pt>
                <c:pt idx="5834">
                  <c:v>701.84123611450195</c:v>
                </c:pt>
                <c:pt idx="5835">
                  <c:v>702.12339067459106</c:v>
                </c:pt>
                <c:pt idx="5836">
                  <c:v>702.12354326248169</c:v>
                </c:pt>
                <c:pt idx="5837">
                  <c:v>702.12360525131226</c:v>
                </c:pt>
                <c:pt idx="5838">
                  <c:v>702.22655439376831</c:v>
                </c:pt>
                <c:pt idx="5839">
                  <c:v>702.52283143997192</c:v>
                </c:pt>
                <c:pt idx="5840">
                  <c:v>702.52300238609314</c:v>
                </c:pt>
                <c:pt idx="5841">
                  <c:v>702.5731189250946</c:v>
                </c:pt>
                <c:pt idx="5842">
                  <c:v>703.01843738555908</c:v>
                </c:pt>
                <c:pt idx="5843">
                  <c:v>703.01864624023438</c:v>
                </c:pt>
                <c:pt idx="5844">
                  <c:v>703.01874804496765</c:v>
                </c:pt>
                <c:pt idx="5845">
                  <c:v>703.03605246543884</c:v>
                </c:pt>
                <c:pt idx="5846">
                  <c:v>703.31756830215454</c:v>
                </c:pt>
                <c:pt idx="5847">
                  <c:v>703.31790256500244</c:v>
                </c:pt>
                <c:pt idx="5848">
                  <c:v>703.38516235351563</c:v>
                </c:pt>
                <c:pt idx="5849">
                  <c:v>703.86995959281921</c:v>
                </c:pt>
                <c:pt idx="5850">
                  <c:v>703.87043642997742</c:v>
                </c:pt>
                <c:pt idx="5851">
                  <c:v>703.87068486213684</c:v>
                </c:pt>
                <c:pt idx="5852">
                  <c:v>703.87142658233643</c:v>
                </c:pt>
                <c:pt idx="5853">
                  <c:v>704.1652295589447</c:v>
                </c:pt>
                <c:pt idx="5854">
                  <c:v>704.16538190841675</c:v>
                </c:pt>
                <c:pt idx="5855">
                  <c:v>704.19984793663025</c:v>
                </c:pt>
                <c:pt idx="5856">
                  <c:v>704.61422276496887</c:v>
                </c:pt>
                <c:pt idx="5857">
                  <c:v>704.61466097831726</c:v>
                </c:pt>
                <c:pt idx="5858">
                  <c:v>704.61481881141663</c:v>
                </c:pt>
                <c:pt idx="5859">
                  <c:v>704.66268420219421</c:v>
                </c:pt>
                <c:pt idx="5860">
                  <c:v>705.01937508583069</c:v>
                </c:pt>
                <c:pt idx="5861">
                  <c:v>705.0195529460907</c:v>
                </c:pt>
                <c:pt idx="5862">
                  <c:v>705.01961946487427</c:v>
                </c:pt>
                <c:pt idx="5863">
                  <c:v>705.51832485198975</c:v>
                </c:pt>
                <c:pt idx="5864">
                  <c:v>705.51849627494812</c:v>
                </c:pt>
                <c:pt idx="5865">
                  <c:v>705.5185763835907</c:v>
                </c:pt>
                <c:pt idx="5866">
                  <c:v>705.51865553855896</c:v>
                </c:pt>
                <c:pt idx="5867">
                  <c:v>705.72513055801392</c:v>
                </c:pt>
                <c:pt idx="5868">
                  <c:v>705.72527122497559</c:v>
                </c:pt>
                <c:pt idx="5869">
                  <c:v>705.82268762588501</c:v>
                </c:pt>
                <c:pt idx="5870">
                  <c:v>706.19435882568359</c:v>
                </c:pt>
                <c:pt idx="5871">
                  <c:v>706.19457149505615</c:v>
                </c:pt>
                <c:pt idx="5872">
                  <c:v>706.1947226524353</c:v>
                </c:pt>
                <c:pt idx="5873">
                  <c:v>706.289302110672</c:v>
                </c:pt>
                <c:pt idx="5874">
                  <c:v>706.66707849502563</c:v>
                </c:pt>
                <c:pt idx="5875">
                  <c:v>706.66724276542664</c:v>
                </c:pt>
                <c:pt idx="5876">
                  <c:v>706.66732025146484</c:v>
                </c:pt>
                <c:pt idx="5877">
                  <c:v>707.03670048713684</c:v>
                </c:pt>
                <c:pt idx="5878">
                  <c:v>707.03692054748535</c:v>
                </c:pt>
                <c:pt idx="5879">
                  <c:v>707.03700017929077</c:v>
                </c:pt>
                <c:pt idx="5880">
                  <c:v>707.09987497329712</c:v>
                </c:pt>
                <c:pt idx="5881">
                  <c:v>707.40950322151184</c:v>
                </c:pt>
                <c:pt idx="5882">
                  <c:v>707.40967965126038</c:v>
                </c:pt>
                <c:pt idx="5883">
                  <c:v>707.44774317741394</c:v>
                </c:pt>
                <c:pt idx="5884">
                  <c:v>707.83427715301514</c:v>
                </c:pt>
                <c:pt idx="5885">
                  <c:v>707.83447432518005</c:v>
                </c:pt>
                <c:pt idx="5886">
                  <c:v>707.83455729484558</c:v>
                </c:pt>
                <c:pt idx="5887">
                  <c:v>707.91093325614929</c:v>
                </c:pt>
                <c:pt idx="5888">
                  <c:v>708.21209621429443</c:v>
                </c:pt>
                <c:pt idx="5889">
                  <c:v>708.21224999427795</c:v>
                </c:pt>
                <c:pt idx="5890">
                  <c:v>708.25811982154846</c:v>
                </c:pt>
                <c:pt idx="5891">
                  <c:v>708.68826794624329</c:v>
                </c:pt>
                <c:pt idx="5892">
                  <c:v>708.68864035606384</c:v>
                </c:pt>
                <c:pt idx="5893">
                  <c:v>708.6888792514801</c:v>
                </c:pt>
                <c:pt idx="5894">
                  <c:v>708.7225136756897</c:v>
                </c:pt>
                <c:pt idx="5895">
                  <c:v>709.06833243370056</c:v>
                </c:pt>
                <c:pt idx="5896">
                  <c:v>709.06856393814087</c:v>
                </c:pt>
                <c:pt idx="5897">
                  <c:v>709.08078289031982</c:v>
                </c:pt>
                <c:pt idx="5898">
                  <c:v>709.48362064361572</c:v>
                </c:pt>
                <c:pt idx="5899">
                  <c:v>709.48380541801453</c:v>
                </c:pt>
                <c:pt idx="5900">
                  <c:v>709.48391509056091</c:v>
                </c:pt>
                <c:pt idx="5901">
                  <c:v>709.53678393363953</c:v>
                </c:pt>
                <c:pt idx="5902">
                  <c:v>709.89243769645691</c:v>
                </c:pt>
                <c:pt idx="5903">
                  <c:v>709.89264965057373</c:v>
                </c:pt>
                <c:pt idx="5904">
                  <c:v>709.89276480674744</c:v>
                </c:pt>
                <c:pt idx="5905">
                  <c:v>710.22381281852722</c:v>
                </c:pt>
                <c:pt idx="5906">
                  <c:v>710.22395467758179</c:v>
                </c:pt>
                <c:pt idx="5907">
                  <c:v>710.23044347763062</c:v>
                </c:pt>
                <c:pt idx="5908">
                  <c:v>710.34815549850464</c:v>
                </c:pt>
                <c:pt idx="5909">
                  <c:v>710.65034890174866</c:v>
                </c:pt>
                <c:pt idx="5910">
                  <c:v>710.65052723884583</c:v>
                </c:pt>
                <c:pt idx="5911">
                  <c:v>710.69571781158447</c:v>
                </c:pt>
                <c:pt idx="5912">
                  <c:v>711.09144520759583</c:v>
                </c:pt>
                <c:pt idx="5913">
                  <c:v>711.0915834903717</c:v>
                </c:pt>
                <c:pt idx="5914">
                  <c:v>711.09165644645691</c:v>
                </c:pt>
                <c:pt idx="5915">
                  <c:v>712.00961637496948</c:v>
                </c:pt>
                <c:pt idx="5916">
                  <c:v>712.00992774963379</c:v>
                </c:pt>
                <c:pt idx="5917">
                  <c:v>712.01010274887085</c:v>
                </c:pt>
                <c:pt idx="5918">
                  <c:v>712.0102334022522</c:v>
                </c:pt>
                <c:pt idx="5919">
                  <c:v>712.01038026809692</c:v>
                </c:pt>
                <c:pt idx="5920">
                  <c:v>712.01051831245422</c:v>
                </c:pt>
                <c:pt idx="5921">
                  <c:v>712.01062893867493</c:v>
                </c:pt>
                <c:pt idx="5922">
                  <c:v>712.01076889038086</c:v>
                </c:pt>
                <c:pt idx="5923">
                  <c:v>712.32686328887939</c:v>
                </c:pt>
                <c:pt idx="5924">
                  <c:v>712.32703685760498</c:v>
                </c:pt>
                <c:pt idx="5925">
                  <c:v>712.3274097442627</c:v>
                </c:pt>
                <c:pt idx="5926">
                  <c:v>712.69797205924988</c:v>
                </c:pt>
                <c:pt idx="5927">
                  <c:v>712.69819235801697</c:v>
                </c:pt>
                <c:pt idx="5928">
                  <c:v>712.69828033447266</c:v>
                </c:pt>
                <c:pt idx="5929">
                  <c:v>712.78427410125732</c:v>
                </c:pt>
                <c:pt idx="5930">
                  <c:v>713.09064507484436</c:v>
                </c:pt>
                <c:pt idx="5931">
                  <c:v>713.09096527099609</c:v>
                </c:pt>
                <c:pt idx="5932">
                  <c:v>713.38210415840149</c:v>
                </c:pt>
                <c:pt idx="5933">
                  <c:v>713.38226413726807</c:v>
                </c:pt>
                <c:pt idx="5934">
                  <c:v>713.38234448432922</c:v>
                </c:pt>
                <c:pt idx="5935">
                  <c:v>713.8980405330658</c:v>
                </c:pt>
                <c:pt idx="5936">
                  <c:v>713.89847683906555</c:v>
                </c:pt>
                <c:pt idx="5937">
                  <c:v>713.89885282516479</c:v>
                </c:pt>
                <c:pt idx="5938">
                  <c:v>713.89913153648376</c:v>
                </c:pt>
                <c:pt idx="5939">
                  <c:v>714.3112781047821</c:v>
                </c:pt>
                <c:pt idx="5940">
                  <c:v>714.31159019470215</c:v>
                </c:pt>
                <c:pt idx="5941">
                  <c:v>714.31176447868347</c:v>
                </c:pt>
                <c:pt idx="5942">
                  <c:v>714.31207346916199</c:v>
                </c:pt>
                <c:pt idx="5943">
                  <c:v>714.64866065979004</c:v>
                </c:pt>
                <c:pt idx="5944">
                  <c:v>714.64912581443787</c:v>
                </c:pt>
                <c:pt idx="5945">
                  <c:v>714.93819952011108</c:v>
                </c:pt>
                <c:pt idx="5946">
                  <c:v>714.93907499313354</c:v>
                </c:pt>
                <c:pt idx="5947">
                  <c:v>714.93916773796082</c:v>
                </c:pt>
                <c:pt idx="5948">
                  <c:v>715.39327359199524</c:v>
                </c:pt>
                <c:pt idx="5949">
                  <c:v>715.39371776580811</c:v>
                </c:pt>
                <c:pt idx="5950">
                  <c:v>715.39397549629211</c:v>
                </c:pt>
                <c:pt idx="5951">
                  <c:v>715.39422845840454</c:v>
                </c:pt>
                <c:pt idx="5952">
                  <c:v>715.67148804664612</c:v>
                </c:pt>
                <c:pt idx="5953">
                  <c:v>715.6716411113739</c:v>
                </c:pt>
                <c:pt idx="5954">
                  <c:v>716.12413263320923</c:v>
                </c:pt>
                <c:pt idx="5955">
                  <c:v>716.12452840805054</c:v>
                </c:pt>
                <c:pt idx="5956">
                  <c:v>716.12479043006897</c:v>
                </c:pt>
                <c:pt idx="5957">
                  <c:v>716.12500166893005</c:v>
                </c:pt>
                <c:pt idx="5958">
                  <c:v>716.36416029930115</c:v>
                </c:pt>
                <c:pt idx="5959">
                  <c:v>716.36435747146606</c:v>
                </c:pt>
                <c:pt idx="5960">
                  <c:v>716.38011693954468</c:v>
                </c:pt>
                <c:pt idx="5961">
                  <c:v>716.86763048171997</c:v>
                </c:pt>
                <c:pt idx="5962">
                  <c:v>716.86812210083008</c:v>
                </c:pt>
                <c:pt idx="5963">
                  <c:v>716.86853957176208</c:v>
                </c:pt>
                <c:pt idx="5964">
                  <c:v>717.14476871490479</c:v>
                </c:pt>
                <c:pt idx="5965">
                  <c:v>717.14489889144897</c:v>
                </c:pt>
                <c:pt idx="5966">
                  <c:v>717.14495897293091</c:v>
                </c:pt>
                <c:pt idx="5967">
                  <c:v>717.19211912155151</c:v>
                </c:pt>
                <c:pt idx="5968">
                  <c:v>717.43641972541809</c:v>
                </c:pt>
                <c:pt idx="5969">
                  <c:v>717.74611926078796</c:v>
                </c:pt>
                <c:pt idx="5970">
                  <c:v>717.74627757072449</c:v>
                </c:pt>
                <c:pt idx="5971">
                  <c:v>717.74635291099548</c:v>
                </c:pt>
                <c:pt idx="5972">
                  <c:v>718.11224627494812</c:v>
                </c:pt>
                <c:pt idx="5973">
                  <c:v>718.11265969276428</c:v>
                </c:pt>
                <c:pt idx="5974">
                  <c:v>718.11291027069092</c:v>
                </c:pt>
                <c:pt idx="5975">
                  <c:v>718.53416299819946</c:v>
                </c:pt>
                <c:pt idx="5976">
                  <c:v>718.53460168838501</c:v>
                </c:pt>
                <c:pt idx="5977">
                  <c:v>718.53484463691711</c:v>
                </c:pt>
                <c:pt idx="5978">
                  <c:v>718.5350604057312</c:v>
                </c:pt>
                <c:pt idx="5979">
                  <c:v>719.00227975845337</c:v>
                </c:pt>
                <c:pt idx="5980">
                  <c:v>719.00271797180176</c:v>
                </c:pt>
                <c:pt idx="5981">
                  <c:v>719.00294589996338</c:v>
                </c:pt>
                <c:pt idx="5982">
                  <c:v>719.00318574905396</c:v>
                </c:pt>
                <c:pt idx="5983">
                  <c:v>719.34910154342651</c:v>
                </c:pt>
                <c:pt idx="5984">
                  <c:v>719.34927344322205</c:v>
                </c:pt>
                <c:pt idx="5985">
                  <c:v>719.34935116767883</c:v>
                </c:pt>
                <c:pt idx="5986">
                  <c:v>719.65246653556824</c:v>
                </c:pt>
                <c:pt idx="5987">
                  <c:v>719.65269446372986</c:v>
                </c:pt>
                <c:pt idx="5988">
                  <c:v>719.65279269218445</c:v>
                </c:pt>
                <c:pt idx="5989">
                  <c:v>720.06291389465332</c:v>
                </c:pt>
                <c:pt idx="5990">
                  <c:v>720.06323480606079</c:v>
                </c:pt>
                <c:pt idx="5991">
                  <c:v>720.06337141990662</c:v>
                </c:pt>
                <c:pt idx="5992">
                  <c:v>720.0916748046875</c:v>
                </c:pt>
                <c:pt idx="5993">
                  <c:v>720.46221399307251</c:v>
                </c:pt>
                <c:pt idx="5994">
                  <c:v>720.46240782737732</c:v>
                </c:pt>
                <c:pt idx="5995">
                  <c:v>720.46247339248657</c:v>
                </c:pt>
                <c:pt idx="5996">
                  <c:v>720.84040522575378</c:v>
                </c:pt>
                <c:pt idx="5997">
                  <c:v>720.84056115150452</c:v>
                </c:pt>
                <c:pt idx="5998">
                  <c:v>720.84072113037109</c:v>
                </c:pt>
                <c:pt idx="5999">
                  <c:v>720.90230369567871</c:v>
                </c:pt>
                <c:pt idx="6000">
                  <c:v>721.08829641342163</c:v>
                </c:pt>
                <c:pt idx="6001">
                  <c:v>721.4120979309082</c:v>
                </c:pt>
                <c:pt idx="6002">
                  <c:v>721.41239929199219</c:v>
                </c:pt>
                <c:pt idx="6003">
                  <c:v>721.41260266304016</c:v>
                </c:pt>
                <c:pt idx="6004">
                  <c:v>721.77097010612488</c:v>
                </c:pt>
                <c:pt idx="6005">
                  <c:v>721.77111983299255</c:v>
                </c:pt>
                <c:pt idx="6006">
                  <c:v>721.77118897438049</c:v>
                </c:pt>
                <c:pt idx="6007">
                  <c:v>722.08614563941956</c:v>
                </c:pt>
                <c:pt idx="6008">
                  <c:v>722.08644676208496</c:v>
                </c:pt>
                <c:pt idx="6009">
                  <c:v>722.08662915229797</c:v>
                </c:pt>
                <c:pt idx="6010">
                  <c:v>722.41575598716736</c:v>
                </c:pt>
                <c:pt idx="6011">
                  <c:v>722.41588377952576</c:v>
                </c:pt>
                <c:pt idx="6012">
                  <c:v>722.41594862937927</c:v>
                </c:pt>
                <c:pt idx="6013">
                  <c:v>722.52854013442993</c:v>
                </c:pt>
                <c:pt idx="6014">
                  <c:v>722.97103381156921</c:v>
                </c:pt>
                <c:pt idx="6015">
                  <c:v>722.97124218940735</c:v>
                </c:pt>
                <c:pt idx="6016">
                  <c:v>722.97134208679199</c:v>
                </c:pt>
                <c:pt idx="6017">
                  <c:v>723.27506637573242</c:v>
                </c:pt>
                <c:pt idx="6018">
                  <c:v>723.27527379989624</c:v>
                </c:pt>
                <c:pt idx="6019">
                  <c:v>723.27539563179016</c:v>
                </c:pt>
                <c:pt idx="6020">
                  <c:v>723.34047055244446</c:v>
                </c:pt>
                <c:pt idx="6021">
                  <c:v>723.7218029499054</c:v>
                </c:pt>
                <c:pt idx="6022">
                  <c:v>723.72193884849548</c:v>
                </c:pt>
                <c:pt idx="6023">
                  <c:v>723.722012758255</c:v>
                </c:pt>
                <c:pt idx="6024">
                  <c:v>724.03458595275879</c:v>
                </c:pt>
                <c:pt idx="6025">
                  <c:v>724.03473162651062</c:v>
                </c:pt>
                <c:pt idx="6026">
                  <c:v>724.04194283485413</c:v>
                </c:pt>
                <c:pt idx="6027">
                  <c:v>724.15087652206421</c:v>
                </c:pt>
                <c:pt idx="6028">
                  <c:v>724.35464787483215</c:v>
                </c:pt>
                <c:pt idx="6029">
                  <c:v>724.63319182395935</c:v>
                </c:pt>
                <c:pt idx="6030">
                  <c:v>724.63335418701172</c:v>
                </c:pt>
                <c:pt idx="6031">
                  <c:v>724.63342213630676</c:v>
                </c:pt>
                <c:pt idx="6032">
                  <c:v>724.90177798271179</c:v>
                </c:pt>
                <c:pt idx="6033">
                  <c:v>724.90190982818604</c:v>
                </c:pt>
                <c:pt idx="6034">
                  <c:v>724.96168899536133</c:v>
                </c:pt>
                <c:pt idx="6035">
                  <c:v>725.3970468044281</c:v>
                </c:pt>
                <c:pt idx="6036">
                  <c:v>725.39740705490112</c:v>
                </c:pt>
                <c:pt idx="6037">
                  <c:v>725.397700548172</c:v>
                </c:pt>
                <c:pt idx="6038">
                  <c:v>725.76444101333618</c:v>
                </c:pt>
                <c:pt idx="6039">
                  <c:v>725.76464223861694</c:v>
                </c:pt>
                <c:pt idx="6040">
                  <c:v>725.76473641395569</c:v>
                </c:pt>
                <c:pt idx="6041">
                  <c:v>725.77696943283081</c:v>
                </c:pt>
                <c:pt idx="6042">
                  <c:v>726.08055782318115</c:v>
                </c:pt>
                <c:pt idx="6043">
                  <c:v>726.08071756362915</c:v>
                </c:pt>
                <c:pt idx="6044">
                  <c:v>726.12532377243042</c:v>
                </c:pt>
                <c:pt idx="6045">
                  <c:v>726.43367862701416</c:v>
                </c:pt>
                <c:pt idx="6046">
                  <c:v>726.4341197013855</c:v>
                </c:pt>
                <c:pt idx="6047">
                  <c:v>726.7651252746582</c:v>
                </c:pt>
                <c:pt idx="6048">
                  <c:v>726.76529836654663</c:v>
                </c:pt>
                <c:pt idx="6049">
                  <c:v>726.76539826393127</c:v>
                </c:pt>
                <c:pt idx="6050">
                  <c:v>726.98271083831787</c:v>
                </c:pt>
                <c:pt idx="6051">
                  <c:v>726.98283982276917</c:v>
                </c:pt>
                <c:pt idx="6052">
                  <c:v>727.28671002388</c:v>
                </c:pt>
                <c:pt idx="6053">
                  <c:v>727.28693294525146</c:v>
                </c:pt>
                <c:pt idx="6054">
                  <c:v>727.42062282562256</c:v>
                </c:pt>
                <c:pt idx="6055">
                  <c:v>727.42176413536072</c:v>
                </c:pt>
                <c:pt idx="6056">
                  <c:v>727.8108127117157</c:v>
                </c:pt>
                <c:pt idx="6057">
                  <c:v>727.81106972694397</c:v>
                </c:pt>
                <c:pt idx="6058">
                  <c:v>727.81122398376465</c:v>
                </c:pt>
                <c:pt idx="6059">
                  <c:v>728.21349501609802</c:v>
                </c:pt>
                <c:pt idx="6060">
                  <c:v>728.2138831615448</c:v>
                </c:pt>
                <c:pt idx="6061">
                  <c:v>728.21407747268677</c:v>
                </c:pt>
                <c:pt idx="6062">
                  <c:v>728.23235559463501</c:v>
                </c:pt>
                <c:pt idx="6063">
                  <c:v>728.60580563545227</c:v>
                </c:pt>
                <c:pt idx="6064">
                  <c:v>728.60594844818115</c:v>
                </c:pt>
                <c:pt idx="6065">
                  <c:v>728.60604119300842</c:v>
                </c:pt>
                <c:pt idx="6066">
                  <c:v>728.9259819984436</c:v>
                </c:pt>
                <c:pt idx="6067">
                  <c:v>728.92614531517029</c:v>
                </c:pt>
                <c:pt idx="6068">
                  <c:v>728.92622256278992</c:v>
                </c:pt>
                <c:pt idx="6069">
                  <c:v>729.02466797828674</c:v>
                </c:pt>
                <c:pt idx="6070">
                  <c:v>729.3820207118988</c:v>
                </c:pt>
                <c:pt idx="6071">
                  <c:v>729.38215851783752</c:v>
                </c:pt>
                <c:pt idx="6072">
                  <c:v>729.38223457336426</c:v>
                </c:pt>
                <c:pt idx="6073">
                  <c:v>729.51808595657349</c:v>
                </c:pt>
                <c:pt idx="6074">
                  <c:v>729.79928994178772</c:v>
                </c:pt>
                <c:pt idx="6075">
                  <c:v>729.79941463470459</c:v>
                </c:pt>
                <c:pt idx="6076">
                  <c:v>729.83601427078247</c:v>
                </c:pt>
                <c:pt idx="6077">
                  <c:v>730.00882387161255</c:v>
                </c:pt>
                <c:pt idx="6078">
                  <c:v>730.25691366195679</c:v>
                </c:pt>
                <c:pt idx="6079">
                  <c:v>730.25705623626709</c:v>
                </c:pt>
                <c:pt idx="6080">
                  <c:v>730.48262357711792</c:v>
                </c:pt>
                <c:pt idx="6081">
                  <c:v>730.48275136947632</c:v>
                </c:pt>
                <c:pt idx="6082">
                  <c:v>730.53198170661926</c:v>
                </c:pt>
                <c:pt idx="6083">
                  <c:v>731.02207803726196</c:v>
                </c:pt>
                <c:pt idx="6084">
                  <c:v>731.02252674102783</c:v>
                </c:pt>
                <c:pt idx="6085">
                  <c:v>731.02285480499268</c:v>
                </c:pt>
                <c:pt idx="6086">
                  <c:v>731.49812936782837</c:v>
                </c:pt>
                <c:pt idx="6087">
                  <c:v>731.49852609634399</c:v>
                </c:pt>
                <c:pt idx="6088">
                  <c:v>731.49870038032532</c:v>
                </c:pt>
                <c:pt idx="6089">
                  <c:v>731.49886703491211</c:v>
                </c:pt>
                <c:pt idx="6090">
                  <c:v>731.49901032447815</c:v>
                </c:pt>
                <c:pt idx="6091">
                  <c:v>731.71932673454285</c:v>
                </c:pt>
                <c:pt idx="6092">
                  <c:v>731.71946167945862</c:v>
                </c:pt>
                <c:pt idx="6093">
                  <c:v>731.95440220832825</c:v>
                </c:pt>
                <c:pt idx="6094">
                  <c:v>731.95460367202759</c:v>
                </c:pt>
                <c:pt idx="6095">
                  <c:v>732.15237545967102</c:v>
                </c:pt>
                <c:pt idx="6096">
                  <c:v>732.15591526031494</c:v>
                </c:pt>
                <c:pt idx="6097">
                  <c:v>732.27314734458923</c:v>
                </c:pt>
                <c:pt idx="6098">
                  <c:v>732.55948829650879</c:v>
                </c:pt>
                <c:pt idx="6099">
                  <c:v>732.5599262714386</c:v>
                </c:pt>
                <c:pt idx="6100">
                  <c:v>732.77027416229248</c:v>
                </c:pt>
                <c:pt idx="6101">
                  <c:v>732.77043342590332</c:v>
                </c:pt>
                <c:pt idx="6102">
                  <c:v>732.99442458152771</c:v>
                </c:pt>
                <c:pt idx="6103">
                  <c:v>732.99475169181824</c:v>
                </c:pt>
                <c:pt idx="6104">
                  <c:v>733.08442950248718</c:v>
                </c:pt>
                <c:pt idx="6105">
                  <c:v>733.42047262191772</c:v>
                </c:pt>
                <c:pt idx="6106">
                  <c:v>733.42063212394714</c:v>
                </c:pt>
                <c:pt idx="6107">
                  <c:v>733.43110346794128</c:v>
                </c:pt>
                <c:pt idx="6108">
                  <c:v>733.8847348690033</c:v>
                </c:pt>
                <c:pt idx="6109">
                  <c:v>733.88491415977478</c:v>
                </c:pt>
                <c:pt idx="6110">
                  <c:v>733.88500308990479</c:v>
                </c:pt>
                <c:pt idx="6111">
                  <c:v>733.89417552947998</c:v>
                </c:pt>
                <c:pt idx="6112">
                  <c:v>734.09294509887695</c:v>
                </c:pt>
                <c:pt idx="6113">
                  <c:v>734.4900107383728</c:v>
                </c:pt>
                <c:pt idx="6114">
                  <c:v>734.49035549163818</c:v>
                </c:pt>
                <c:pt idx="6115">
                  <c:v>734.49053549766541</c:v>
                </c:pt>
                <c:pt idx="6116">
                  <c:v>734.49081683158875</c:v>
                </c:pt>
                <c:pt idx="6117">
                  <c:v>734.73026132583618</c:v>
                </c:pt>
                <c:pt idx="6118">
                  <c:v>734.73038935661316</c:v>
                </c:pt>
                <c:pt idx="6119">
                  <c:v>734.97433662414551</c:v>
                </c:pt>
                <c:pt idx="6120">
                  <c:v>734.97450017929077</c:v>
                </c:pt>
                <c:pt idx="6121">
                  <c:v>735.0715651512146</c:v>
                </c:pt>
                <c:pt idx="6122">
                  <c:v>735.42691683769226</c:v>
                </c:pt>
                <c:pt idx="6123">
                  <c:v>735.42729759216309</c:v>
                </c:pt>
                <c:pt idx="6124">
                  <c:v>735.42743706703186</c:v>
                </c:pt>
                <c:pt idx="6125">
                  <c:v>735.52076005935669</c:v>
                </c:pt>
                <c:pt idx="6126">
                  <c:v>735.83460330963135</c:v>
                </c:pt>
                <c:pt idx="6127">
                  <c:v>735.83491563796997</c:v>
                </c:pt>
                <c:pt idx="6128">
                  <c:v>735.86934041976929</c:v>
                </c:pt>
                <c:pt idx="6129">
                  <c:v>736.13373970985413</c:v>
                </c:pt>
                <c:pt idx="6130">
                  <c:v>736.13510966300964</c:v>
                </c:pt>
                <c:pt idx="6131">
                  <c:v>736.53821516036987</c:v>
                </c:pt>
                <c:pt idx="6132">
                  <c:v>736.53837943077087</c:v>
                </c:pt>
                <c:pt idx="6133">
                  <c:v>736.53844690322876</c:v>
                </c:pt>
                <c:pt idx="6134">
                  <c:v>736.7980797290802</c:v>
                </c:pt>
                <c:pt idx="6135">
                  <c:v>736.79826974868774</c:v>
                </c:pt>
                <c:pt idx="6136">
                  <c:v>737.12083911895752</c:v>
                </c:pt>
                <c:pt idx="6137">
                  <c:v>737.12403869628906</c:v>
                </c:pt>
                <c:pt idx="6138">
                  <c:v>737.12439584732056</c:v>
                </c:pt>
                <c:pt idx="6139">
                  <c:v>737.1429181098938</c:v>
                </c:pt>
                <c:pt idx="6140">
                  <c:v>737.46460127830505</c:v>
                </c:pt>
                <c:pt idx="6141">
                  <c:v>737.46480488777161</c:v>
                </c:pt>
                <c:pt idx="6142">
                  <c:v>737.49110460281372</c:v>
                </c:pt>
                <c:pt idx="6143">
                  <c:v>737.84044218063354</c:v>
                </c:pt>
                <c:pt idx="6144">
                  <c:v>737.84061455726624</c:v>
                </c:pt>
                <c:pt idx="6145">
                  <c:v>738.18582606315613</c:v>
                </c:pt>
                <c:pt idx="6146">
                  <c:v>738.18616533279419</c:v>
                </c:pt>
                <c:pt idx="6147">
                  <c:v>738.1863796710968</c:v>
                </c:pt>
                <c:pt idx="6148">
                  <c:v>738.47666001319885</c:v>
                </c:pt>
                <c:pt idx="6149">
                  <c:v>738.47683787345886</c:v>
                </c:pt>
                <c:pt idx="6150">
                  <c:v>738.47692060470581</c:v>
                </c:pt>
                <c:pt idx="6151">
                  <c:v>738.74625039100647</c:v>
                </c:pt>
                <c:pt idx="6152">
                  <c:v>738.74662089347839</c:v>
                </c:pt>
                <c:pt idx="6153">
                  <c:v>738.764732837677</c:v>
                </c:pt>
                <c:pt idx="6154">
                  <c:v>739.19379639625549</c:v>
                </c:pt>
                <c:pt idx="6155">
                  <c:v>739.19425487518311</c:v>
                </c:pt>
                <c:pt idx="6156">
                  <c:v>739.19452452659607</c:v>
                </c:pt>
                <c:pt idx="6157">
                  <c:v>739.56642079353333</c:v>
                </c:pt>
                <c:pt idx="6158">
                  <c:v>739.56679701805115</c:v>
                </c:pt>
                <c:pt idx="6159">
                  <c:v>739.56703329086304</c:v>
                </c:pt>
                <c:pt idx="6160">
                  <c:v>739.88037610054016</c:v>
                </c:pt>
                <c:pt idx="6161">
                  <c:v>739.88054704666138</c:v>
                </c:pt>
                <c:pt idx="6162">
                  <c:v>739.88061904907227</c:v>
                </c:pt>
                <c:pt idx="6163">
                  <c:v>740.2081024646759</c:v>
                </c:pt>
                <c:pt idx="6164">
                  <c:v>740.20840239524841</c:v>
                </c:pt>
                <c:pt idx="6165">
                  <c:v>740.20854425430298</c:v>
                </c:pt>
                <c:pt idx="6166">
                  <c:v>740.45074582099915</c:v>
                </c:pt>
                <c:pt idx="6167">
                  <c:v>740.45089435577393</c:v>
                </c:pt>
                <c:pt idx="6168">
                  <c:v>740.69863367080688</c:v>
                </c:pt>
                <c:pt idx="6169">
                  <c:v>740.69877195358276</c:v>
                </c:pt>
                <c:pt idx="6170">
                  <c:v>740.73942995071411</c:v>
                </c:pt>
                <c:pt idx="6171">
                  <c:v>741.25005340576172</c:v>
                </c:pt>
                <c:pt idx="6172">
                  <c:v>741.25042462348938</c:v>
                </c:pt>
                <c:pt idx="6173">
                  <c:v>741.25060606002808</c:v>
                </c:pt>
                <c:pt idx="6174">
                  <c:v>741.25084161758423</c:v>
                </c:pt>
                <c:pt idx="6175">
                  <c:v>741.62812376022339</c:v>
                </c:pt>
                <c:pt idx="6176">
                  <c:v>741.628253698349</c:v>
                </c:pt>
                <c:pt idx="6177">
                  <c:v>741.62832188606262</c:v>
                </c:pt>
                <c:pt idx="6178">
                  <c:v>741.95321774482727</c:v>
                </c:pt>
                <c:pt idx="6179">
                  <c:v>741.95352053642273</c:v>
                </c:pt>
                <c:pt idx="6180">
                  <c:v>741.95369362831116</c:v>
                </c:pt>
                <c:pt idx="6181">
                  <c:v>742.27872705459595</c:v>
                </c:pt>
                <c:pt idx="6182">
                  <c:v>742.27932238578796</c:v>
                </c:pt>
                <c:pt idx="6183">
                  <c:v>742.55657005310059</c:v>
                </c:pt>
                <c:pt idx="6184">
                  <c:v>742.55909776687622</c:v>
                </c:pt>
                <c:pt idx="6185">
                  <c:v>742.55937457084656</c:v>
                </c:pt>
                <c:pt idx="6186">
                  <c:v>742.8229832649231</c:v>
                </c:pt>
                <c:pt idx="6187">
                  <c:v>742.82324409484863</c:v>
                </c:pt>
                <c:pt idx="6188">
                  <c:v>742.82911086082458</c:v>
                </c:pt>
                <c:pt idx="6189">
                  <c:v>743.10925841331482</c:v>
                </c:pt>
                <c:pt idx="6190">
                  <c:v>743.10947489738464</c:v>
                </c:pt>
                <c:pt idx="6191">
                  <c:v>743.26181840896606</c:v>
                </c:pt>
                <c:pt idx="6192">
                  <c:v>743.65730381011963</c:v>
                </c:pt>
                <c:pt idx="6193">
                  <c:v>743.65762948989868</c:v>
                </c:pt>
                <c:pt idx="6194">
                  <c:v>743.65782427787781</c:v>
                </c:pt>
                <c:pt idx="6195">
                  <c:v>743.65799283981323</c:v>
                </c:pt>
                <c:pt idx="6196">
                  <c:v>743.96408677101135</c:v>
                </c:pt>
                <c:pt idx="6197">
                  <c:v>743.96433091163635</c:v>
                </c:pt>
                <c:pt idx="6198">
                  <c:v>743.98728561401367</c:v>
                </c:pt>
                <c:pt idx="6199">
                  <c:v>744.32270669937134</c:v>
                </c:pt>
                <c:pt idx="6200">
                  <c:v>744.32317519187927</c:v>
                </c:pt>
                <c:pt idx="6201">
                  <c:v>744.7052435874939</c:v>
                </c:pt>
                <c:pt idx="6202">
                  <c:v>744.70541191101074</c:v>
                </c:pt>
                <c:pt idx="6203">
                  <c:v>744.70550203323364</c:v>
                </c:pt>
                <c:pt idx="6204">
                  <c:v>744.70558214187622</c:v>
                </c:pt>
                <c:pt idx="6205">
                  <c:v>744.93433976173401</c:v>
                </c:pt>
                <c:pt idx="6206">
                  <c:v>744.93453812599182</c:v>
                </c:pt>
                <c:pt idx="6207">
                  <c:v>745.30475187301636</c:v>
                </c:pt>
                <c:pt idx="6208">
                  <c:v>745.30517530441284</c:v>
                </c:pt>
                <c:pt idx="6209">
                  <c:v>745.30558633804321</c:v>
                </c:pt>
                <c:pt idx="6210">
                  <c:v>745.59247469902039</c:v>
                </c:pt>
                <c:pt idx="6211">
                  <c:v>745.59263849258423</c:v>
                </c:pt>
                <c:pt idx="6212">
                  <c:v>745.6090292930603</c:v>
                </c:pt>
                <c:pt idx="6213">
                  <c:v>745.75611019134521</c:v>
                </c:pt>
                <c:pt idx="6214">
                  <c:v>746.04416441917419</c:v>
                </c:pt>
                <c:pt idx="6215">
                  <c:v>746.04432940483093</c:v>
                </c:pt>
                <c:pt idx="6216">
                  <c:v>746.07625794410706</c:v>
                </c:pt>
                <c:pt idx="6217">
                  <c:v>746.35956716537476</c:v>
                </c:pt>
                <c:pt idx="6218">
                  <c:v>746.36000084877014</c:v>
                </c:pt>
                <c:pt idx="6219">
                  <c:v>746.69203758239746</c:v>
                </c:pt>
                <c:pt idx="6220">
                  <c:v>746.69244074821472</c:v>
                </c:pt>
                <c:pt idx="6221">
                  <c:v>746.69273519515991</c:v>
                </c:pt>
                <c:pt idx="6222">
                  <c:v>747.01615262031555</c:v>
                </c:pt>
                <c:pt idx="6223">
                  <c:v>747.01630043983459</c:v>
                </c:pt>
                <c:pt idx="6224">
                  <c:v>747.01637649536133</c:v>
                </c:pt>
                <c:pt idx="6225">
                  <c:v>747.33292841911316</c:v>
                </c:pt>
                <c:pt idx="6226">
                  <c:v>747.33351302146912</c:v>
                </c:pt>
                <c:pt idx="6227">
                  <c:v>747.39238405227661</c:v>
                </c:pt>
                <c:pt idx="6228">
                  <c:v>747.59879684448242</c:v>
                </c:pt>
                <c:pt idx="6229">
                  <c:v>747.59894466400146</c:v>
                </c:pt>
                <c:pt idx="6230">
                  <c:v>747.6977219581604</c:v>
                </c:pt>
                <c:pt idx="6231">
                  <c:v>748.08003091812134</c:v>
                </c:pt>
                <c:pt idx="6232">
                  <c:v>748.08018636703491</c:v>
                </c:pt>
                <c:pt idx="6233">
                  <c:v>748.08026719093323</c:v>
                </c:pt>
                <c:pt idx="6234">
                  <c:v>748.1886146068573</c:v>
                </c:pt>
                <c:pt idx="6235">
                  <c:v>748.43657732009888</c:v>
                </c:pt>
                <c:pt idx="6236">
                  <c:v>748.4367139339447</c:v>
                </c:pt>
                <c:pt idx="6237">
                  <c:v>748.50881457328796</c:v>
                </c:pt>
                <c:pt idx="6238">
                  <c:v>748.87124991416931</c:v>
                </c:pt>
                <c:pt idx="6239">
                  <c:v>748.8715808391571</c:v>
                </c:pt>
                <c:pt idx="6240">
                  <c:v>748.87172603607178</c:v>
                </c:pt>
                <c:pt idx="6241">
                  <c:v>749.00655436515808</c:v>
                </c:pt>
                <c:pt idx="6242">
                  <c:v>749.27012991905212</c:v>
                </c:pt>
                <c:pt idx="6243">
                  <c:v>749.27025532722473</c:v>
                </c:pt>
                <c:pt idx="6244">
                  <c:v>749.43107867240906</c:v>
                </c:pt>
                <c:pt idx="6245">
                  <c:v>749.68785929679871</c:v>
                </c:pt>
                <c:pt idx="6246">
                  <c:v>749.68810677528381</c:v>
                </c:pt>
                <c:pt idx="6247">
                  <c:v>749.6882803440094</c:v>
                </c:pt>
                <c:pt idx="6248">
                  <c:v>749.81346821784973</c:v>
                </c:pt>
                <c:pt idx="6249">
                  <c:v>750.02399301528931</c:v>
                </c:pt>
                <c:pt idx="6250">
                  <c:v>750.02415657043457</c:v>
                </c:pt>
                <c:pt idx="6251">
                  <c:v>750.13528609275818</c:v>
                </c:pt>
                <c:pt idx="6252">
                  <c:v>750.48334264755249</c:v>
                </c:pt>
                <c:pt idx="6253">
                  <c:v>750.48404550552368</c:v>
                </c:pt>
                <c:pt idx="6254">
                  <c:v>750.77421236038208</c:v>
                </c:pt>
                <c:pt idx="6255">
                  <c:v>750.77436828613281</c:v>
                </c:pt>
                <c:pt idx="6256">
                  <c:v>750.77443265914917</c:v>
                </c:pt>
                <c:pt idx="6257">
                  <c:v>750.99179601669312</c:v>
                </c:pt>
                <c:pt idx="6258">
                  <c:v>750.9919228553772</c:v>
                </c:pt>
                <c:pt idx="6259">
                  <c:v>751.36415863037109</c:v>
                </c:pt>
                <c:pt idx="6260">
                  <c:v>751.36430287361145</c:v>
                </c:pt>
                <c:pt idx="6261">
                  <c:v>751.36441969871521</c:v>
                </c:pt>
                <c:pt idx="6262">
                  <c:v>751.51976323127747</c:v>
                </c:pt>
                <c:pt idx="6263">
                  <c:v>751.89550709724426</c:v>
                </c:pt>
                <c:pt idx="6264">
                  <c:v>751.8960063457489</c:v>
                </c:pt>
                <c:pt idx="6265">
                  <c:v>751.89626264572144</c:v>
                </c:pt>
                <c:pt idx="6266">
                  <c:v>752.17823195457458</c:v>
                </c:pt>
                <c:pt idx="6267">
                  <c:v>752.17953395843506</c:v>
                </c:pt>
                <c:pt idx="6268">
                  <c:v>752.17965245246887</c:v>
                </c:pt>
                <c:pt idx="6269">
                  <c:v>752.22400426864624</c:v>
                </c:pt>
                <c:pt idx="6270">
                  <c:v>752.56205868721008</c:v>
                </c:pt>
                <c:pt idx="6271">
                  <c:v>752.56250858306885</c:v>
                </c:pt>
                <c:pt idx="6272">
                  <c:v>752.86043405532837</c:v>
                </c:pt>
                <c:pt idx="6273">
                  <c:v>752.86059069633484</c:v>
                </c:pt>
                <c:pt idx="6274">
                  <c:v>752.86066269874573</c:v>
                </c:pt>
                <c:pt idx="6275">
                  <c:v>753.06233477592468</c:v>
                </c:pt>
                <c:pt idx="6276">
                  <c:v>753.0624897480011</c:v>
                </c:pt>
                <c:pt idx="6277">
                  <c:v>753.58527970314026</c:v>
                </c:pt>
                <c:pt idx="6278">
                  <c:v>753.58574199676514</c:v>
                </c:pt>
                <c:pt idx="6279">
                  <c:v>753.58598637580872</c:v>
                </c:pt>
                <c:pt idx="6280">
                  <c:v>753.58619809150696</c:v>
                </c:pt>
                <c:pt idx="6281">
                  <c:v>753.96354866027832</c:v>
                </c:pt>
                <c:pt idx="6282">
                  <c:v>753.96370840072632</c:v>
                </c:pt>
                <c:pt idx="6283">
                  <c:v>753.9637770652771</c:v>
                </c:pt>
                <c:pt idx="6284">
                  <c:v>754.2208833694458</c:v>
                </c:pt>
                <c:pt idx="6285">
                  <c:v>754.22161364555359</c:v>
                </c:pt>
                <c:pt idx="6286">
                  <c:v>754.22169733047485</c:v>
                </c:pt>
                <c:pt idx="6287">
                  <c:v>754.57130837440491</c:v>
                </c:pt>
                <c:pt idx="6288">
                  <c:v>754.57148909568787</c:v>
                </c:pt>
                <c:pt idx="6289">
                  <c:v>754.5715868473053</c:v>
                </c:pt>
                <c:pt idx="6290">
                  <c:v>754.66101598739624</c:v>
                </c:pt>
                <c:pt idx="6291">
                  <c:v>754.94169974327087</c:v>
                </c:pt>
                <c:pt idx="6292">
                  <c:v>754.94187617301941</c:v>
                </c:pt>
                <c:pt idx="6293">
                  <c:v>755.00545144081116</c:v>
                </c:pt>
                <c:pt idx="6294">
                  <c:v>755.39468145370483</c:v>
                </c:pt>
                <c:pt idx="6295">
                  <c:v>755.39486312866211</c:v>
                </c:pt>
                <c:pt idx="6296">
                  <c:v>755.39494824409485</c:v>
                </c:pt>
                <c:pt idx="6297">
                  <c:v>755.47463250160217</c:v>
                </c:pt>
                <c:pt idx="6298">
                  <c:v>755.68452525138855</c:v>
                </c:pt>
                <c:pt idx="6299">
                  <c:v>755.9876229763031</c:v>
                </c:pt>
                <c:pt idx="6300">
                  <c:v>755.98806715011597</c:v>
                </c:pt>
                <c:pt idx="6301">
                  <c:v>755.98833894729614</c:v>
                </c:pt>
                <c:pt idx="6302">
                  <c:v>756.26218557357788</c:v>
                </c:pt>
                <c:pt idx="6303">
                  <c:v>756.26231622695923</c:v>
                </c:pt>
                <c:pt idx="6304">
                  <c:v>756.28306436538696</c:v>
                </c:pt>
                <c:pt idx="6305">
                  <c:v>756.72213745117188</c:v>
                </c:pt>
                <c:pt idx="6306">
                  <c:v>756.72258591651917</c:v>
                </c:pt>
                <c:pt idx="6307">
                  <c:v>756.72290372848511</c:v>
                </c:pt>
                <c:pt idx="6308">
                  <c:v>756.96002650260925</c:v>
                </c:pt>
                <c:pt idx="6309">
                  <c:v>756.96020102500916</c:v>
                </c:pt>
                <c:pt idx="6310">
                  <c:v>756.97808265686035</c:v>
                </c:pt>
                <c:pt idx="6311">
                  <c:v>757.1012601852417</c:v>
                </c:pt>
                <c:pt idx="6312">
                  <c:v>757.42880368232727</c:v>
                </c:pt>
                <c:pt idx="6313">
                  <c:v>757.42895245552063</c:v>
                </c:pt>
                <c:pt idx="6314">
                  <c:v>757.44186520576477</c:v>
                </c:pt>
                <c:pt idx="6315">
                  <c:v>757.89338231086731</c:v>
                </c:pt>
                <c:pt idx="6316">
                  <c:v>757.89354467391968</c:v>
                </c:pt>
                <c:pt idx="6317">
                  <c:v>757.89360594749451</c:v>
                </c:pt>
                <c:pt idx="6318">
                  <c:v>757.90409898757935</c:v>
                </c:pt>
                <c:pt idx="6319">
                  <c:v>758.28336405754089</c:v>
                </c:pt>
                <c:pt idx="6320">
                  <c:v>758.2837827205658</c:v>
                </c:pt>
                <c:pt idx="6321">
                  <c:v>758.57189512252808</c:v>
                </c:pt>
                <c:pt idx="6322">
                  <c:v>758.57207012176514</c:v>
                </c:pt>
                <c:pt idx="6323">
                  <c:v>758.57213926315308</c:v>
                </c:pt>
                <c:pt idx="6324">
                  <c:v>758.7840678691864</c:v>
                </c:pt>
                <c:pt idx="6325">
                  <c:v>758.78423857688904</c:v>
                </c:pt>
                <c:pt idx="6326">
                  <c:v>759.0328676700592</c:v>
                </c:pt>
                <c:pt idx="6327">
                  <c:v>759.03301548957825</c:v>
                </c:pt>
                <c:pt idx="6328">
                  <c:v>759.06770133972168</c:v>
                </c:pt>
                <c:pt idx="6329">
                  <c:v>759.53867292404175</c:v>
                </c:pt>
                <c:pt idx="6330">
                  <c:v>759.53885769844055</c:v>
                </c:pt>
                <c:pt idx="6331">
                  <c:v>759.53893613815308</c:v>
                </c:pt>
                <c:pt idx="6332">
                  <c:v>759.53900718688965</c:v>
                </c:pt>
                <c:pt idx="6333">
                  <c:v>759.77302074432373</c:v>
                </c:pt>
                <c:pt idx="6334">
                  <c:v>759.77313208580017</c:v>
                </c:pt>
                <c:pt idx="6335">
                  <c:v>759.87916970252991</c:v>
                </c:pt>
                <c:pt idx="6336">
                  <c:v>760.31472420692444</c:v>
                </c:pt>
                <c:pt idx="6337">
                  <c:v>760.31488275527954</c:v>
                </c:pt>
                <c:pt idx="6338">
                  <c:v>760.31494832038879</c:v>
                </c:pt>
                <c:pt idx="6339">
                  <c:v>760.34131145477295</c:v>
                </c:pt>
                <c:pt idx="6340">
                  <c:v>760.60052180290222</c:v>
                </c:pt>
                <c:pt idx="6341">
                  <c:v>760.60069704055786</c:v>
                </c:pt>
                <c:pt idx="6342">
                  <c:v>760.69000124931335</c:v>
                </c:pt>
                <c:pt idx="6343">
                  <c:v>761.12407684326172</c:v>
                </c:pt>
                <c:pt idx="6344">
                  <c:v>761.12440633773804</c:v>
                </c:pt>
                <c:pt idx="6345">
                  <c:v>761.1245322227478</c:v>
                </c:pt>
                <c:pt idx="6346">
                  <c:v>761.15262842178345</c:v>
                </c:pt>
                <c:pt idx="6347">
                  <c:v>761.42515993118286</c:v>
                </c:pt>
                <c:pt idx="6348">
                  <c:v>761.42556548118591</c:v>
                </c:pt>
                <c:pt idx="6349">
                  <c:v>761.65447306632996</c:v>
                </c:pt>
                <c:pt idx="6350">
                  <c:v>761.65461611747742</c:v>
                </c:pt>
                <c:pt idx="6351">
                  <c:v>761.85055255889893</c:v>
                </c:pt>
                <c:pt idx="6352">
                  <c:v>761.85318970680237</c:v>
                </c:pt>
                <c:pt idx="6353">
                  <c:v>761.96750569343567</c:v>
                </c:pt>
                <c:pt idx="6354">
                  <c:v>762.46314096450806</c:v>
                </c:pt>
                <c:pt idx="6355">
                  <c:v>762.46395802497864</c:v>
                </c:pt>
                <c:pt idx="6356">
                  <c:v>762.46434044837952</c:v>
                </c:pt>
                <c:pt idx="6357">
                  <c:v>762.46465158462524</c:v>
                </c:pt>
                <c:pt idx="6358">
                  <c:v>762.77563142776489</c:v>
                </c:pt>
                <c:pt idx="6359">
                  <c:v>762.77577948570251</c:v>
                </c:pt>
                <c:pt idx="6360">
                  <c:v>762.78386998176575</c:v>
                </c:pt>
                <c:pt idx="6361">
                  <c:v>763.14769577980042</c:v>
                </c:pt>
                <c:pt idx="6362">
                  <c:v>763.14789366722107</c:v>
                </c:pt>
                <c:pt idx="6363">
                  <c:v>763.14800119400024</c:v>
                </c:pt>
                <c:pt idx="6364">
                  <c:v>763.70257425308228</c:v>
                </c:pt>
                <c:pt idx="6365">
                  <c:v>763.70295858383179</c:v>
                </c:pt>
                <c:pt idx="6366">
                  <c:v>763.70316433906555</c:v>
                </c:pt>
                <c:pt idx="6367">
                  <c:v>763.70335984230042</c:v>
                </c:pt>
                <c:pt idx="6368">
                  <c:v>763.95369172096252</c:v>
                </c:pt>
                <c:pt idx="6369">
                  <c:v>763.95386600494385</c:v>
                </c:pt>
                <c:pt idx="6370">
                  <c:v>763.9539430141449</c:v>
                </c:pt>
                <c:pt idx="6371">
                  <c:v>764.09983015060425</c:v>
                </c:pt>
                <c:pt idx="6372">
                  <c:v>764.3424551486969</c:v>
                </c:pt>
                <c:pt idx="6373">
                  <c:v>764.34260964393616</c:v>
                </c:pt>
                <c:pt idx="6374">
                  <c:v>764.40068626403809</c:v>
                </c:pt>
                <c:pt idx="6375">
                  <c:v>764.76785802841187</c:v>
                </c:pt>
                <c:pt idx="6376">
                  <c:v>764.76817774772644</c:v>
                </c:pt>
                <c:pt idx="6377">
                  <c:v>764.76834106445313</c:v>
                </c:pt>
                <c:pt idx="6378">
                  <c:v>765.28934764862061</c:v>
                </c:pt>
                <c:pt idx="6379">
                  <c:v>765.28991031646729</c:v>
                </c:pt>
                <c:pt idx="6380">
                  <c:v>765.29018568992615</c:v>
                </c:pt>
                <c:pt idx="6381">
                  <c:v>765.29045057296753</c:v>
                </c:pt>
                <c:pt idx="6382">
                  <c:v>765.57448697090149</c:v>
                </c:pt>
                <c:pt idx="6383">
                  <c:v>765.57460784912109</c:v>
                </c:pt>
                <c:pt idx="6384">
                  <c:v>765.57468485832214</c:v>
                </c:pt>
                <c:pt idx="6385">
                  <c:v>765.95723295211792</c:v>
                </c:pt>
                <c:pt idx="6386">
                  <c:v>765.9574408531189</c:v>
                </c:pt>
                <c:pt idx="6387">
                  <c:v>765.95752334594727</c:v>
                </c:pt>
                <c:pt idx="6388">
                  <c:v>766.02615761756897</c:v>
                </c:pt>
                <c:pt idx="6389">
                  <c:v>766.21238088607788</c:v>
                </c:pt>
                <c:pt idx="6390">
                  <c:v>766.49355459213257</c:v>
                </c:pt>
                <c:pt idx="6391">
                  <c:v>766.49373316764832</c:v>
                </c:pt>
                <c:pt idx="6392">
                  <c:v>766.80712366104126</c:v>
                </c:pt>
                <c:pt idx="6393">
                  <c:v>766.8081841468811</c:v>
                </c:pt>
                <c:pt idx="6394">
                  <c:v>766.80829906463623</c:v>
                </c:pt>
                <c:pt idx="6395">
                  <c:v>766.83685064315796</c:v>
                </c:pt>
                <c:pt idx="6396">
                  <c:v>767.2402982711792</c:v>
                </c:pt>
                <c:pt idx="6397">
                  <c:v>767.24068474769592</c:v>
                </c:pt>
                <c:pt idx="6398">
                  <c:v>767.24090313911438</c:v>
                </c:pt>
                <c:pt idx="6399">
                  <c:v>767.47831988334656</c:v>
                </c:pt>
                <c:pt idx="6400">
                  <c:v>767.47846961021423</c:v>
                </c:pt>
                <c:pt idx="6401">
                  <c:v>767.67530941963196</c:v>
                </c:pt>
                <c:pt idx="6402">
                  <c:v>767.67544722557068</c:v>
                </c:pt>
                <c:pt idx="6403">
                  <c:v>767.89940333366394</c:v>
                </c:pt>
                <c:pt idx="6404">
                  <c:v>767.89956545829773</c:v>
                </c:pt>
                <c:pt idx="6405">
                  <c:v>767.99738001823425</c:v>
                </c:pt>
                <c:pt idx="6406">
                  <c:v>768.28589558601379</c:v>
                </c:pt>
                <c:pt idx="6407">
                  <c:v>768.28629946708679</c:v>
                </c:pt>
                <c:pt idx="6408">
                  <c:v>768.56093811988831</c:v>
                </c:pt>
                <c:pt idx="6409">
                  <c:v>768.56110167503357</c:v>
                </c:pt>
                <c:pt idx="6410">
                  <c:v>768.75859093666077</c:v>
                </c:pt>
                <c:pt idx="6411">
                  <c:v>768.75874590873718</c:v>
                </c:pt>
                <c:pt idx="6412">
                  <c:v>768.80791711807251</c:v>
                </c:pt>
                <c:pt idx="6413">
                  <c:v>769.21524333953857</c:v>
                </c:pt>
                <c:pt idx="6414">
                  <c:v>769.21545314788818</c:v>
                </c:pt>
                <c:pt idx="6415">
                  <c:v>769.21553945541382</c:v>
                </c:pt>
                <c:pt idx="6416">
                  <c:v>769.27129340171814</c:v>
                </c:pt>
                <c:pt idx="6417">
                  <c:v>769.56476545333862</c:v>
                </c:pt>
                <c:pt idx="6418">
                  <c:v>769.56497478485107</c:v>
                </c:pt>
                <c:pt idx="6419">
                  <c:v>769.6185781955719</c:v>
                </c:pt>
                <c:pt idx="6420">
                  <c:v>769.73735499382019</c:v>
                </c:pt>
                <c:pt idx="6421">
                  <c:v>770.04308676719666</c:v>
                </c:pt>
                <c:pt idx="6422">
                  <c:v>770.04323649406433</c:v>
                </c:pt>
                <c:pt idx="6423">
                  <c:v>770.08545184135437</c:v>
                </c:pt>
                <c:pt idx="6424">
                  <c:v>770.39338421821594</c:v>
                </c:pt>
                <c:pt idx="6425">
                  <c:v>770.39381861686707</c:v>
                </c:pt>
                <c:pt idx="6426">
                  <c:v>770.64141201972961</c:v>
                </c:pt>
                <c:pt idx="6427">
                  <c:v>770.64162707328796</c:v>
                </c:pt>
                <c:pt idx="6428">
                  <c:v>770.89766597747803</c:v>
                </c:pt>
                <c:pt idx="6429">
                  <c:v>770.89783310890198</c:v>
                </c:pt>
                <c:pt idx="6430">
                  <c:v>770.9008617401123</c:v>
                </c:pt>
                <c:pt idx="6431">
                  <c:v>771.42492318153381</c:v>
                </c:pt>
                <c:pt idx="6432">
                  <c:v>771.4253945350647</c:v>
                </c:pt>
                <c:pt idx="6433">
                  <c:v>771.42571306228638</c:v>
                </c:pt>
                <c:pt idx="6434">
                  <c:v>771.42600607872009</c:v>
                </c:pt>
                <c:pt idx="6435">
                  <c:v>771.65908432006836</c:v>
                </c:pt>
                <c:pt idx="6436">
                  <c:v>771.65922999382019</c:v>
                </c:pt>
                <c:pt idx="6437">
                  <c:v>771.70668768882751</c:v>
                </c:pt>
                <c:pt idx="6438">
                  <c:v>772.24348855018616</c:v>
                </c:pt>
                <c:pt idx="6439">
                  <c:v>772.24403309822083</c:v>
                </c:pt>
                <c:pt idx="6440">
                  <c:v>772.24430894851685</c:v>
                </c:pt>
                <c:pt idx="6441">
                  <c:v>772.24456405639648</c:v>
                </c:pt>
                <c:pt idx="6442">
                  <c:v>772.52424216270447</c:v>
                </c:pt>
                <c:pt idx="6443">
                  <c:v>772.52437710762024</c:v>
                </c:pt>
                <c:pt idx="6444">
                  <c:v>772.52445578575134</c:v>
                </c:pt>
                <c:pt idx="6445">
                  <c:v>773.02926898002625</c:v>
                </c:pt>
                <c:pt idx="6446">
                  <c:v>773.02947807312012</c:v>
                </c:pt>
                <c:pt idx="6447">
                  <c:v>773.02958703041077</c:v>
                </c:pt>
                <c:pt idx="6448">
                  <c:v>773.02971768379211</c:v>
                </c:pt>
                <c:pt idx="6449">
                  <c:v>773.50044989585876</c:v>
                </c:pt>
                <c:pt idx="6450">
                  <c:v>773.5009171962738</c:v>
                </c:pt>
                <c:pt idx="6451">
                  <c:v>773.5013861656189</c:v>
                </c:pt>
                <c:pt idx="6452">
                  <c:v>773.50180625915527</c:v>
                </c:pt>
                <c:pt idx="6453">
                  <c:v>773.74664711952209</c:v>
                </c:pt>
                <c:pt idx="6454">
                  <c:v>773.74690079689026</c:v>
                </c:pt>
                <c:pt idx="6455">
                  <c:v>773.79620575904846</c:v>
                </c:pt>
                <c:pt idx="6456">
                  <c:v>774.22016453742981</c:v>
                </c:pt>
                <c:pt idx="6457">
                  <c:v>774.22041797637939</c:v>
                </c:pt>
                <c:pt idx="6458">
                  <c:v>774.22053027153015</c:v>
                </c:pt>
                <c:pt idx="6459">
                  <c:v>774.54263544082642</c:v>
                </c:pt>
                <c:pt idx="6460">
                  <c:v>774.54305243492126</c:v>
                </c:pt>
                <c:pt idx="6461">
                  <c:v>774.54356098175049</c:v>
                </c:pt>
                <c:pt idx="6462">
                  <c:v>774.80663156509399</c:v>
                </c:pt>
                <c:pt idx="6463">
                  <c:v>774.80685305595398</c:v>
                </c:pt>
                <c:pt idx="6464">
                  <c:v>775.07485842704773</c:v>
                </c:pt>
                <c:pt idx="6465">
                  <c:v>775.07503247261047</c:v>
                </c:pt>
                <c:pt idx="6466">
                  <c:v>775.58931756019592</c:v>
                </c:pt>
                <c:pt idx="6467">
                  <c:v>775.59291005134583</c:v>
                </c:pt>
                <c:pt idx="6468">
                  <c:v>775.59322357177734</c:v>
                </c:pt>
                <c:pt idx="6469">
                  <c:v>775.59357881546021</c:v>
                </c:pt>
                <c:pt idx="6470">
                  <c:v>775.59383654594421</c:v>
                </c:pt>
                <c:pt idx="6471">
                  <c:v>775.83465147018433</c:v>
                </c:pt>
                <c:pt idx="6472">
                  <c:v>775.83477759361267</c:v>
                </c:pt>
                <c:pt idx="6473">
                  <c:v>776.14384531974792</c:v>
                </c:pt>
                <c:pt idx="6474">
                  <c:v>776.14400696754456</c:v>
                </c:pt>
                <c:pt idx="6475">
                  <c:v>776.14408445358276</c:v>
                </c:pt>
                <c:pt idx="6476">
                  <c:v>776.23320746421814</c:v>
                </c:pt>
                <c:pt idx="6477">
                  <c:v>776.6264705657959</c:v>
                </c:pt>
                <c:pt idx="6478">
                  <c:v>776.62690353393555</c:v>
                </c:pt>
                <c:pt idx="6479">
                  <c:v>776.62719893455505</c:v>
                </c:pt>
                <c:pt idx="6480">
                  <c:v>777.06283092498779</c:v>
                </c:pt>
                <c:pt idx="6481">
                  <c:v>777.06323432922363</c:v>
                </c:pt>
                <c:pt idx="6482">
                  <c:v>777.06345963478088</c:v>
                </c:pt>
                <c:pt idx="6483">
                  <c:v>777.4458019733429</c:v>
                </c:pt>
                <c:pt idx="6484">
                  <c:v>777.4488365650177</c:v>
                </c:pt>
                <c:pt idx="6485">
                  <c:v>777.44918584823608</c:v>
                </c:pt>
                <c:pt idx="6486">
                  <c:v>777.44945883750916</c:v>
                </c:pt>
                <c:pt idx="6487">
                  <c:v>777.7021369934082</c:v>
                </c:pt>
                <c:pt idx="6488">
                  <c:v>777.7023344039917</c:v>
                </c:pt>
                <c:pt idx="6489">
                  <c:v>778.10001516342163</c:v>
                </c:pt>
                <c:pt idx="6490">
                  <c:v>778.10030126571655</c:v>
                </c:pt>
                <c:pt idx="6491">
                  <c:v>778.10046076774597</c:v>
                </c:pt>
                <c:pt idx="6492">
                  <c:v>778.33665680885315</c:v>
                </c:pt>
                <c:pt idx="6493">
                  <c:v>778.33782076835632</c:v>
                </c:pt>
                <c:pt idx="6494">
                  <c:v>778.33792853355408</c:v>
                </c:pt>
                <c:pt idx="6495">
                  <c:v>778.67776727676392</c:v>
                </c:pt>
                <c:pt idx="6496">
                  <c:v>778.67812538146973</c:v>
                </c:pt>
                <c:pt idx="6497">
                  <c:v>778.67837476730347</c:v>
                </c:pt>
                <c:pt idx="6498">
                  <c:v>779.04840898513794</c:v>
                </c:pt>
                <c:pt idx="6499">
                  <c:v>779.04857468605042</c:v>
                </c:pt>
                <c:pt idx="6500">
                  <c:v>779.04863905906677</c:v>
                </c:pt>
                <c:pt idx="6501">
                  <c:v>779.60762524604797</c:v>
                </c:pt>
                <c:pt idx="6502">
                  <c:v>779.6078052520752</c:v>
                </c:pt>
                <c:pt idx="6503">
                  <c:v>779.6078839302063</c:v>
                </c:pt>
                <c:pt idx="6504">
                  <c:v>779.60794067382813</c:v>
                </c:pt>
                <c:pt idx="6505">
                  <c:v>779.86407709121704</c:v>
                </c:pt>
                <c:pt idx="6506">
                  <c:v>779.86477661132813</c:v>
                </c:pt>
                <c:pt idx="6507">
                  <c:v>779.86491847038269</c:v>
                </c:pt>
                <c:pt idx="6508">
                  <c:v>780.22551131248474</c:v>
                </c:pt>
                <c:pt idx="6509">
                  <c:v>780.22567796707153</c:v>
                </c:pt>
                <c:pt idx="6510">
                  <c:v>780.22575068473816</c:v>
                </c:pt>
                <c:pt idx="6511">
                  <c:v>780.29218554496765</c:v>
                </c:pt>
                <c:pt idx="6512">
                  <c:v>780.63043999671936</c:v>
                </c:pt>
                <c:pt idx="6513">
                  <c:v>780.63061928749084</c:v>
                </c:pt>
                <c:pt idx="6514">
                  <c:v>780.63984775543213</c:v>
                </c:pt>
                <c:pt idx="6515">
                  <c:v>781.10467505455017</c:v>
                </c:pt>
                <c:pt idx="6516">
                  <c:v>781.10482358932495</c:v>
                </c:pt>
                <c:pt idx="6517">
                  <c:v>781.10489273071289</c:v>
                </c:pt>
                <c:pt idx="6518">
                  <c:v>781.11180877685547</c:v>
                </c:pt>
                <c:pt idx="6519">
                  <c:v>781.35411524772644</c:v>
                </c:pt>
                <c:pt idx="6520">
                  <c:v>781.35425448417664</c:v>
                </c:pt>
                <c:pt idx="6521">
                  <c:v>781.46222519874573</c:v>
                </c:pt>
                <c:pt idx="6522">
                  <c:v>781.82507944107056</c:v>
                </c:pt>
                <c:pt idx="6523">
                  <c:v>781.8252809047699</c:v>
                </c:pt>
                <c:pt idx="6524">
                  <c:v>781.8253800868988</c:v>
                </c:pt>
                <c:pt idx="6525">
                  <c:v>781.91481518745422</c:v>
                </c:pt>
                <c:pt idx="6526">
                  <c:v>782.23088073730469</c:v>
                </c:pt>
                <c:pt idx="6527">
                  <c:v>782.23106288909912</c:v>
                </c:pt>
                <c:pt idx="6528">
                  <c:v>782.26163268089294</c:v>
                </c:pt>
                <c:pt idx="6529">
                  <c:v>782.70039534568787</c:v>
                </c:pt>
                <c:pt idx="6530">
                  <c:v>782.70072746276855</c:v>
                </c:pt>
                <c:pt idx="6531">
                  <c:v>782.70089387893677</c:v>
                </c:pt>
                <c:pt idx="6532">
                  <c:v>782.72493410110474</c:v>
                </c:pt>
                <c:pt idx="6533">
                  <c:v>783.13718104362488</c:v>
                </c:pt>
                <c:pt idx="6534">
                  <c:v>783.1374945640564</c:v>
                </c:pt>
                <c:pt idx="6535">
                  <c:v>783.13770365715027</c:v>
                </c:pt>
                <c:pt idx="6536">
                  <c:v>783.21568322181702</c:v>
                </c:pt>
                <c:pt idx="6537">
                  <c:v>783.47873783111572</c:v>
                </c:pt>
                <c:pt idx="6538">
                  <c:v>783.47885417938232</c:v>
                </c:pt>
                <c:pt idx="6539">
                  <c:v>783.54034185409546</c:v>
                </c:pt>
                <c:pt idx="6540">
                  <c:v>783.92968797683716</c:v>
                </c:pt>
                <c:pt idx="6541">
                  <c:v>783.92989110946655</c:v>
                </c:pt>
                <c:pt idx="6542">
                  <c:v>783.92997717857361</c:v>
                </c:pt>
                <c:pt idx="6543">
                  <c:v>784.28960585594177</c:v>
                </c:pt>
                <c:pt idx="6544">
                  <c:v>784.2897629737854</c:v>
                </c:pt>
                <c:pt idx="6545">
                  <c:v>784.28983616828918</c:v>
                </c:pt>
                <c:pt idx="6546">
                  <c:v>784.35084772109985</c:v>
                </c:pt>
                <c:pt idx="6547">
                  <c:v>784.59371995925903</c:v>
                </c:pt>
                <c:pt idx="6548">
                  <c:v>784.93599557876587</c:v>
                </c:pt>
                <c:pt idx="6549">
                  <c:v>784.93615174293518</c:v>
                </c:pt>
                <c:pt idx="6550">
                  <c:v>784.93621492385864</c:v>
                </c:pt>
                <c:pt idx="6551">
                  <c:v>784.93630480766296</c:v>
                </c:pt>
                <c:pt idx="6552">
                  <c:v>785.16833925247192</c:v>
                </c:pt>
                <c:pt idx="6553">
                  <c:v>785.16847133636475</c:v>
                </c:pt>
                <c:pt idx="6554">
                  <c:v>785.58366346359253</c:v>
                </c:pt>
                <c:pt idx="6555">
                  <c:v>785.58381748199463</c:v>
                </c:pt>
                <c:pt idx="6556">
                  <c:v>785.58389520645142</c:v>
                </c:pt>
                <c:pt idx="6557">
                  <c:v>785.62575125694275</c:v>
                </c:pt>
                <c:pt idx="6558">
                  <c:v>785.95327162742615</c:v>
                </c:pt>
                <c:pt idx="6559">
                  <c:v>785.95356750488281</c:v>
                </c:pt>
                <c:pt idx="6560">
                  <c:v>785.97325348854065</c:v>
                </c:pt>
                <c:pt idx="6561">
                  <c:v>786.34092831611633</c:v>
                </c:pt>
                <c:pt idx="6562">
                  <c:v>786.34109950065613</c:v>
                </c:pt>
                <c:pt idx="6563">
                  <c:v>786.34119153022766</c:v>
                </c:pt>
                <c:pt idx="6564">
                  <c:v>786.43998718261719</c:v>
                </c:pt>
                <c:pt idx="6565">
                  <c:v>786.7303261756897</c:v>
                </c:pt>
                <c:pt idx="6566">
                  <c:v>786.73057508468628</c:v>
                </c:pt>
                <c:pt idx="6567">
                  <c:v>786.78877663612366</c:v>
                </c:pt>
                <c:pt idx="6568">
                  <c:v>787.13009905815125</c:v>
                </c:pt>
                <c:pt idx="6569">
                  <c:v>787.13026452064514</c:v>
                </c:pt>
                <c:pt idx="6570">
                  <c:v>787.13783168792725</c:v>
                </c:pt>
                <c:pt idx="6571">
                  <c:v>787.25148105621338</c:v>
                </c:pt>
                <c:pt idx="6572">
                  <c:v>787.53059983253479</c:v>
                </c:pt>
                <c:pt idx="6573">
                  <c:v>787.53074216842651</c:v>
                </c:pt>
                <c:pt idx="6574">
                  <c:v>787.60003805160522</c:v>
                </c:pt>
                <c:pt idx="6575">
                  <c:v>787.99843382835388</c:v>
                </c:pt>
                <c:pt idx="6576">
                  <c:v>787.99874186515808</c:v>
                </c:pt>
                <c:pt idx="6577">
                  <c:v>787.99889421463013</c:v>
                </c:pt>
                <c:pt idx="6578">
                  <c:v>788.06207036972046</c:v>
                </c:pt>
                <c:pt idx="6579">
                  <c:v>788.31762051582336</c:v>
                </c:pt>
                <c:pt idx="6580">
                  <c:v>788.31777358055115</c:v>
                </c:pt>
                <c:pt idx="6581">
                  <c:v>788.41078853607178</c:v>
                </c:pt>
                <c:pt idx="6582">
                  <c:v>788.75120306015015</c:v>
                </c:pt>
                <c:pt idx="6583">
                  <c:v>788.75136685371399</c:v>
                </c:pt>
                <c:pt idx="6584">
                  <c:v>788.76030516624451</c:v>
                </c:pt>
                <c:pt idx="6585">
                  <c:v>788.87376427650452</c:v>
                </c:pt>
                <c:pt idx="6586">
                  <c:v>789.25776886940002</c:v>
                </c:pt>
                <c:pt idx="6587">
                  <c:v>789.25790405273438</c:v>
                </c:pt>
                <c:pt idx="6588">
                  <c:v>789.25798511505127</c:v>
                </c:pt>
                <c:pt idx="6589">
                  <c:v>789.51349973678589</c:v>
                </c:pt>
                <c:pt idx="6590">
                  <c:v>789.51365327835083</c:v>
                </c:pt>
                <c:pt idx="6591">
                  <c:v>789.57050609588623</c:v>
                </c:pt>
                <c:pt idx="6592">
                  <c:v>789.68779373168945</c:v>
                </c:pt>
                <c:pt idx="6593">
                  <c:v>790.03232359886169</c:v>
                </c:pt>
                <c:pt idx="6594">
                  <c:v>790.03252911567688</c:v>
                </c:pt>
                <c:pt idx="6595">
                  <c:v>790.03744173049927</c:v>
                </c:pt>
                <c:pt idx="6596">
                  <c:v>790.29822421073914</c:v>
                </c:pt>
                <c:pt idx="6597">
                  <c:v>790.29837012290955</c:v>
                </c:pt>
                <c:pt idx="6598">
                  <c:v>790.5332715511322</c:v>
                </c:pt>
                <c:pt idx="6599">
                  <c:v>790.53342533111572</c:v>
                </c:pt>
                <c:pt idx="6600">
                  <c:v>790.74924230575562</c:v>
                </c:pt>
                <c:pt idx="6601">
                  <c:v>790.74936866760254</c:v>
                </c:pt>
                <c:pt idx="6602">
                  <c:v>790.84839844703674</c:v>
                </c:pt>
                <c:pt idx="6603">
                  <c:v>791.22319912910461</c:v>
                </c:pt>
                <c:pt idx="6604">
                  <c:v>791.22340416908264</c:v>
                </c:pt>
                <c:pt idx="6605">
                  <c:v>791.22347927093506</c:v>
                </c:pt>
                <c:pt idx="6606">
                  <c:v>791.31084704399109</c:v>
                </c:pt>
                <c:pt idx="6607">
                  <c:v>791.63186573982239</c:v>
                </c:pt>
                <c:pt idx="6608">
                  <c:v>791.63200426101685</c:v>
                </c:pt>
                <c:pt idx="6609">
                  <c:v>791.65741109848022</c:v>
                </c:pt>
                <c:pt idx="6610">
                  <c:v>791.8580584526062</c:v>
                </c:pt>
                <c:pt idx="6611">
                  <c:v>792.18906021118164</c:v>
                </c:pt>
                <c:pt idx="6612">
                  <c:v>792.18923306465149</c:v>
                </c:pt>
                <c:pt idx="6613">
                  <c:v>792.18930101394653</c:v>
                </c:pt>
                <c:pt idx="6614">
                  <c:v>792.47447204589844</c:v>
                </c:pt>
                <c:pt idx="6615">
                  <c:v>792.47463870048523</c:v>
                </c:pt>
                <c:pt idx="6616">
                  <c:v>792.47469472885132</c:v>
                </c:pt>
                <c:pt idx="6617">
                  <c:v>792.76808714866638</c:v>
                </c:pt>
                <c:pt idx="6618">
                  <c:v>792.76824426651001</c:v>
                </c:pt>
                <c:pt idx="6619">
                  <c:v>792.83472061157227</c:v>
                </c:pt>
                <c:pt idx="6620">
                  <c:v>792.93246126174927</c:v>
                </c:pt>
                <c:pt idx="6621">
                  <c:v>793.22839546203613</c:v>
                </c:pt>
                <c:pt idx="6622">
                  <c:v>793.2285270690918</c:v>
                </c:pt>
                <c:pt idx="6623">
                  <c:v>793.28117203712463</c:v>
                </c:pt>
                <c:pt idx="6624">
                  <c:v>793.77523708343506</c:v>
                </c:pt>
                <c:pt idx="6625">
                  <c:v>793.77542328834534</c:v>
                </c:pt>
                <c:pt idx="6626">
                  <c:v>793.77551817893982</c:v>
                </c:pt>
                <c:pt idx="6627">
                  <c:v>793.77560210227966</c:v>
                </c:pt>
                <c:pt idx="6628">
                  <c:v>793.98958110809326</c:v>
                </c:pt>
                <c:pt idx="6629">
                  <c:v>793.98974013328552</c:v>
                </c:pt>
                <c:pt idx="6630">
                  <c:v>794.09502840042114</c:v>
                </c:pt>
                <c:pt idx="6631">
                  <c:v>794.49119067192078</c:v>
                </c:pt>
                <c:pt idx="6632">
                  <c:v>794.491375207901</c:v>
                </c:pt>
                <c:pt idx="6633">
                  <c:v>794.49144673347473</c:v>
                </c:pt>
                <c:pt idx="6634">
                  <c:v>794.55814528465271</c:v>
                </c:pt>
                <c:pt idx="6635">
                  <c:v>794.97610712051392</c:v>
                </c:pt>
                <c:pt idx="6636">
                  <c:v>794.97653365135193</c:v>
                </c:pt>
                <c:pt idx="6637">
                  <c:v>794.97683501243591</c:v>
                </c:pt>
                <c:pt idx="6638">
                  <c:v>795.24245810508728</c:v>
                </c:pt>
                <c:pt idx="6639">
                  <c:v>795.24282455444336</c:v>
                </c:pt>
                <c:pt idx="6640">
                  <c:v>795.2543957233429</c:v>
                </c:pt>
                <c:pt idx="6641">
                  <c:v>795.36914563179016</c:v>
                </c:pt>
                <c:pt idx="6642">
                  <c:v>795.81748604774475</c:v>
                </c:pt>
                <c:pt idx="6643">
                  <c:v>795.81786346435547</c:v>
                </c:pt>
                <c:pt idx="6644">
                  <c:v>795.81815123558044</c:v>
                </c:pt>
                <c:pt idx="6645">
                  <c:v>796.29409170150757</c:v>
                </c:pt>
                <c:pt idx="6646">
                  <c:v>796.29455280303955</c:v>
                </c:pt>
                <c:pt idx="6647">
                  <c:v>796.29482078552246</c:v>
                </c:pt>
                <c:pt idx="6648">
                  <c:v>796.29502820968628</c:v>
                </c:pt>
                <c:pt idx="6649">
                  <c:v>796.54618692398071</c:v>
                </c:pt>
                <c:pt idx="6650">
                  <c:v>796.54630756378174</c:v>
                </c:pt>
                <c:pt idx="6651">
                  <c:v>796.54638051986694</c:v>
                </c:pt>
                <c:pt idx="6652">
                  <c:v>796.88712120056152</c:v>
                </c:pt>
                <c:pt idx="6653">
                  <c:v>796.88726353645325</c:v>
                </c:pt>
                <c:pt idx="6654">
                  <c:v>796.88733911514282</c:v>
                </c:pt>
                <c:pt idx="6655">
                  <c:v>796.9953875541687</c:v>
                </c:pt>
                <c:pt idx="6656">
                  <c:v>797.34924745559692</c:v>
                </c:pt>
                <c:pt idx="6657">
                  <c:v>797.34968066215515</c:v>
                </c:pt>
                <c:pt idx="6658">
                  <c:v>797.68516206741333</c:v>
                </c:pt>
                <c:pt idx="6659">
                  <c:v>797.68528604507446</c:v>
                </c:pt>
                <c:pt idx="6660">
                  <c:v>797.68535876274109</c:v>
                </c:pt>
                <c:pt idx="6661">
                  <c:v>797.99456715583801</c:v>
                </c:pt>
                <c:pt idx="6662">
                  <c:v>797.99492073059082</c:v>
                </c:pt>
                <c:pt idx="6663">
                  <c:v>797.99513173103333</c:v>
                </c:pt>
                <c:pt idx="6664">
                  <c:v>798.38561606407166</c:v>
                </c:pt>
                <c:pt idx="6665">
                  <c:v>798.38602328300476</c:v>
                </c:pt>
                <c:pt idx="6666">
                  <c:v>798.38630175590515</c:v>
                </c:pt>
                <c:pt idx="6667">
                  <c:v>798.76326775550842</c:v>
                </c:pt>
                <c:pt idx="6668">
                  <c:v>798.76346778869629</c:v>
                </c:pt>
                <c:pt idx="6669">
                  <c:v>798.76355266571045</c:v>
                </c:pt>
                <c:pt idx="6670">
                  <c:v>798.76362442970276</c:v>
                </c:pt>
                <c:pt idx="6671">
                  <c:v>799.01228499412537</c:v>
                </c:pt>
                <c:pt idx="6672">
                  <c:v>799.01250338554382</c:v>
                </c:pt>
                <c:pt idx="6673">
                  <c:v>799.3656702041626</c:v>
                </c:pt>
                <c:pt idx="6674">
                  <c:v>799.36581373214722</c:v>
                </c:pt>
                <c:pt idx="6675">
                  <c:v>799.36589765548706</c:v>
                </c:pt>
                <c:pt idx="6676">
                  <c:v>799.42879772186279</c:v>
                </c:pt>
                <c:pt idx="6677">
                  <c:v>799.79377770423889</c:v>
                </c:pt>
                <c:pt idx="6678">
                  <c:v>799.79391431808472</c:v>
                </c:pt>
                <c:pt idx="6679">
                  <c:v>799.79398369789124</c:v>
                </c:pt>
                <c:pt idx="6680">
                  <c:v>800.14678502082825</c:v>
                </c:pt>
                <c:pt idx="6681">
                  <c:v>800.14699292182922</c:v>
                </c:pt>
                <c:pt idx="6682">
                  <c:v>800.1470639705658</c:v>
                </c:pt>
                <c:pt idx="6683">
                  <c:v>800.2426278591156</c:v>
                </c:pt>
                <c:pt idx="6684">
                  <c:v>800.45121884346008</c:v>
                </c:pt>
                <c:pt idx="6685">
                  <c:v>800.78563380241394</c:v>
                </c:pt>
                <c:pt idx="6686">
                  <c:v>800.78582978248596</c:v>
                </c:pt>
                <c:pt idx="6687">
                  <c:v>800.78593921661377</c:v>
                </c:pt>
                <c:pt idx="6688">
                  <c:v>801.10294103622437</c:v>
                </c:pt>
                <c:pt idx="6689">
                  <c:v>801.10310697555542</c:v>
                </c:pt>
                <c:pt idx="6690">
                  <c:v>801.10317277908325</c:v>
                </c:pt>
                <c:pt idx="6691">
                  <c:v>801.45062160491943</c:v>
                </c:pt>
                <c:pt idx="6692">
                  <c:v>801.45119953155518</c:v>
                </c:pt>
                <c:pt idx="6693">
                  <c:v>801.45164513587952</c:v>
                </c:pt>
                <c:pt idx="6694">
                  <c:v>801.7691330909729</c:v>
                </c:pt>
                <c:pt idx="6695">
                  <c:v>801.76926445960999</c:v>
                </c:pt>
                <c:pt idx="6696">
                  <c:v>801.76936268806458</c:v>
                </c:pt>
                <c:pt idx="6697">
                  <c:v>801.87659740447998</c:v>
                </c:pt>
                <c:pt idx="6698">
                  <c:v>802.34295344352722</c:v>
                </c:pt>
                <c:pt idx="6699">
                  <c:v>802.34333276748657</c:v>
                </c:pt>
                <c:pt idx="6700">
                  <c:v>802.3435332775116</c:v>
                </c:pt>
                <c:pt idx="6701">
                  <c:v>802.34444236755371</c:v>
                </c:pt>
                <c:pt idx="6702">
                  <c:v>802.58922219276428</c:v>
                </c:pt>
                <c:pt idx="6703">
                  <c:v>802.58936405181885</c:v>
                </c:pt>
                <c:pt idx="6704">
                  <c:v>802.67697882652283</c:v>
                </c:pt>
                <c:pt idx="6705">
                  <c:v>803.02047944068909</c:v>
                </c:pt>
                <c:pt idx="6706">
                  <c:v>803.02068448066711</c:v>
                </c:pt>
                <c:pt idx="6707">
                  <c:v>803.03073573112488</c:v>
                </c:pt>
                <c:pt idx="6708">
                  <c:v>803.44288444519043</c:v>
                </c:pt>
                <c:pt idx="6709">
                  <c:v>803.44307160377502</c:v>
                </c:pt>
                <c:pt idx="6710">
                  <c:v>803.44315266609192</c:v>
                </c:pt>
                <c:pt idx="6711">
                  <c:v>803.54531216621399</c:v>
                </c:pt>
                <c:pt idx="6712">
                  <c:v>803.81029510498047</c:v>
                </c:pt>
                <c:pt idx="6713">
                  <c:v>803.81067705154419</c:v>
                </c:pt>
                <c:pt idx="6714">
                  <c:v>803.83980703353882</c:v>
                </c:pt>
                <c:pt idx="6715">
                  <c:v>804.27696132659912</c:v>
                </c:pt>
                <c:pt idx="6716">
                  <c:v>804.27713704109192</c:v>
                </c:pt>
                <c:pt idx="6717">
                  <c:v>804.2772262096405</c:v>
                </c:pt>
                <c:pt idx="6718">
                  <c:v>804.30206155776978</c:v>
                </c:pt>
                <c:pt idx="6719">
                  <c:v>804.70061445236206</c:v>
                </c:pt>
                <c:pt idx="6720">
                  <c:v>804.70077085494995</c:v>
                </c:pt>
                <c:pt idx="6721">
                  <c:v>804.700843334198</c:v>
                </c:pt>
                <c:pt idx="6722">
                  <c:v>805.00157618522644</c:v>
                </c:pt>
                <c:pt idx="6723">
                  <c:v>805.00172448158264</c:v>
                </c:pt>
                <c:pt idx="6724">
                  <c:v>805.001788854599</c:v>
                </c:pt>
                <c:pt idx="6725">
                  <c:v>805.11564064025879</c:v>
                </c:pt>
                <c:pt idx="6726">
                  <c:v>805.88839030265808</c:v>
                </c:pt>
                <c:pt idx="6727">
                  <c:v>805.88855934143066</c:v>
                </c:pt>
                <c:pt idx="6728">
                  <c:v>805.88862419128418</c:v>
                </c:pt>
                <c:pt idx="6729">
                  <c:v>805.88870120048523</c:v>
                </c:pt>
                <c:pt idx="6730">
                  <c:v>805.88908290863037</c:v>
                </c:pt>
                <c:pt idx="6731">
                  <c:v>805.88917112350464</c:v>
                </c:pt>
                <c:pt idx="6732">
                  <c:v>805.92341876029968</c:v>
                </c:pt>
                <c:pt idx="6733">
                  <c:v>806.25404953956604</c:v>
                </c:pt>
                <c:pt idx="6734">
                  <c:v>806.25430727005005</c:v>
                </c:pt>
                <c:pt idx="6735">
                  <c:v>806.27170157432556</c:v>
                </c:pt>
                <c:pt idx="6736">
                  <c:v>806.40030264854431</c:v>
                </c:pt>
                <c:pt idx="6737">
                  <c:v>806.6202073097229</c:v>
                </c:pt>
                <c:pt idx="6738">
                  <c:v>806.62260341644287</c:v>
                </c:pt>
                <c:pt idx="6739">
                  <c:v>806.73863077163696</c:v>
                </c:pt>
                <c:pt idx="6740">
                  <c:v>807.01464152336121</c:v>
                </c:pt>
                <c:pt idx="6741">
                  <c:v>807.01484370231628</c:v>
                </c:pt>
                <c:pt idx="6742">
                  <c:v>807.08669090270996</c:v>
                </c:pt>
                <c:pt idx="6743">
                  <c:v>807.20161294937134</c:v>
                </c:pt>
                <c:pt idx="6744">
                  <c:v>807.40731000900269</c:v>
                </c:pt>
                <c:pt idx="6745">
                  <c:v>807.43500900268555</c:v>
                </c:pt>
                <c:pt idx="6746">
                  <c:v>807.54978322982788</c:v>
                </c:pt>
                <c:pt idx="6747">
                  <c:v>807.82236289978027</c:v>
                </c:pt>
                <c:pt idx="6748">
                  <c:v>807.82253265380859</c:v>
                </c:pt>
                <c:pt idx="6749">
                  <c:v>807.898282289505</c:v>
                </c:pt>
                <c:pt idx="6750">
                  <c:v>808.01241278648376</c:v>
                </c:pt>
                <c:pt idx="6751">
                  <c:v>808.22580790519714</c:v>
                </c:pt>
                <c:pt idx="6752">
                  <c:v>808.2457447052002</c:v>
                </c:pt>
                <c:pt idx="6753">
                  <c:v>808.36075234413147</c:v>
                </c:pt>
                <c:pt idx="6754">
                  <c:v>808.63124465942383</c:v>
                </c:pt>
                <c:pt idx="6755">
                  <c:v>808.63140654563904</c:v>
                </c:pt>
                <c:pt idx="6756">
                  <c:v>808.70869565010071</c:v>
                </c:pt>
                <c:pt idx="6757">
                  <c:v>808.83971524238586</c:v>
                </c:pt>
                <c:pt idx="6758">
                  <c:v>809.0339515209198</c:v>
                </c:pt>
                <c:pt idx="6759">
                  <c:v>809.05758357048035</c:v>
                </c:pt>
                <c:pt idx="6760">
                  <c:v>809.17547988891602</c:v>
                </c:pt>
                <c:pt idx="6761">
                  <c:v>809.43401169776917</c:v>
                </c:pt>
                <c:pt idx="6762">
                  <c:v>809.43415975570679</c:v>
                </c:pt>
                <c:pt idx="6763">
                  <c:v>809.52433466911316</c:v>
                </c:pt>
                <c:pt idx="6764">
                  <c:v>809.63836026191711</c:v>
                </c:pt>
                <c:pt idx="6765">
                  <c:v>809.84536099433899</c:v>
                </c:pt>
                <c:pt idx="6766">
                  <c:v>809.87192678451538</c:v>
                </c:pt>
                <c:pt idx="6767">
                  <c:v>809.98657536506653</c:v>
                </c:pt>
                <c:pt idx="6768">
                  <c:v>810.26652765274048</c:v>
                </c:pt>
                <c:pt idx="6769">
                  <c:v>810.26670145988464</c:v>
                </c:pt>
                <c:pt idx="6770">
                  <c:v>810.33540678024292</c:v>
                </c:pt>
                <c:pt idx="6771">
                  <c:v>810.45023703575134</c:v>
                </c:pt>
                <c:pt idx="6772">
                  <c:v>810.9004955291748</c:v>
                </c:pt>
                <c:pt idx="6773">
                  <c:v>810.90095472335815</c:v>
                </c:pt>
                <c:pt idx="6774">
                  <c:v>810.90119862556458</c:v>
                </c:pt>
                <c:pt idx="6775">
                  <c:v>811.2288773059845</c:v>
                </c:pt>
                <c:pt idx="6776">
                  <c:v>811.2290780544281</c:v>
                </c:pt>
                <c:pt idx="6777">
                  <c:v>811.22920227050781</c:v>
                </c:pt>
                <c:pt idx="6778">
                  <c:v>811.26133942604065</c:v>
                </c:pt>
                <c:pt idx="6779">
                  <c:v>811.72247171401978</c:v>
                </c:pt>
                <c:pt idx="6780">
                  <c:v>811.72292613983154</c:v>
                </c:pt>
                <c:pt idx="6781">
                  <c:v>811.72319793701172</c:v>
                </c:pt>
                <c:pt idx="6782">
                  <c:v>812.12754082679749</c:v>
                </c:pt>
                <c:pt idx="6783">
                  <c:v>812.12771654129028</c:v>
                </c:pt>
                <c:pt idx="6784">
                  <c:v>812.12778520584106</c:v>
                </c:pt>
                <c:pt idx="6785">
                  <c:v>812.127845287323</c:v>
                </c:pt>
                <c:pt idx="6786">
                  <c:v>812.38652777671814</c:v>
                </c:pt>
                <c:pt idx="6787">
                  <c:v>812.38680839538574</c:v>
                </c:pt>
                <c:pt idx="6788">
                  <c:v>812.42440915107727</c:v>
                </c:pt>
                <c:pt idx="6789">
                  <c:v>812.78710699081421</c:v>
                </c:pt>
                <c:pt idx="6790">
                  <c:v>812.7872748374939</c:v>
                </c:pt>
                <c:pt idx="6791">
                  <c:v>812.78733420372009</c:v>
                </c:pt>
                <c:pt idx="6792">
                  <c:v>812.88758444786072</c:v>
                </c:pt>
                <c:pt idx="6793">
                  <c:v>813.25280141830444</c:v>
                </c:pt>
                <c:pt idx="6794">
                  <c:v>813.2529513835907</c:v>
                </c:pt>
                <c:pt idx="6795">
                  <c:v>813.25302219390869</c:v>
                </c:pt>
                <c:pt idx="6796">
                  <c:v>813.58212494850159</c:v>
                </c:pt>
                <c:pt idx="6797">
                  <c:v>813.58230662345886</c:v>
                </c:pt>
                <c:pt idx="6798">
                  <c:v>813.58395147323608</c:v>
                </c:pt>
                <c:pt idx="6799">
                  <c:v>813.69876146316528</c:v>
                </c:pt>
                <c:pt idx="6800">
                  <c:v>814.09838104248047</c:v>
                </c:pt>
                <c:pt idx="6801">
                  <c:v>814.09861278533936</c:v>
                </c:pt>
                <c:pt idx="6802">
                  <c:v>814.09872722625732</c:v>
                </c:pt>
                <c:pt idx="6803">
                  <c:v>814.50138306617737</c:v>
                </c:pt>
                <c:pt idx="6804">
                  <c:v>814.50184273719788</c:v>
                </c:pt>
                <c:pt idx="6805">
                  <c:v>814.50210690498352</c:v>
                </c:pt>
                <c:pt idx="6806">
                  <c:v>814.51362729072571</c:v>
                </c:pt>
                <c:pt idx="6807">
                  <c:v>814.92235374450684</c:v>
                </c:pt>
                <c:pt idx="6808">
                  <c:v>814.92250561714172</c:v>
                </c:pt>
                <c:pt idx="6809">
                  <c:v>814.92259001731873</c:v>
                </c:pt>
                <c:pt idx="6810">
                  <c:v>815.1948606967926</c:v>
                </c:pt>
                <c:pt idx="6811">
                  <c:v>815.19502449035645</c:v>
                </c:pt>
                <c:pt idx="6812">
                  <c:v>815.20449566841125</c:v>
                </c:pt>
                <c:pt idx="6813">
                  <c:v>815.32432579994202</c:v>
                </c:pt>
                <c:pt idx="6814">
                  <c:v>815.71307778358459</c:v>
                </c:pt>
                <c:pt idx="6815">
                  <c:v>815.71324348449707</c:v>
                </c:pt>
                <c:pt idx="6816">
                  <c:v>815.71331810951233</c:v>
                </c:pt>
                <c:pt idx="6817">
                  <c:v>815.98029160499573</c:v>
                </c:pt>
                <c:pt idx="6818">
                  <c:v>815.98047780990601</c:v>
                </c:pt>
                <c:pt idx="6819">
                  <c:v>816.02026391029358</c:v>
                </c:pt>
                <c:pt idx="6820">
                  <c:v>816.13587546348572</c:v>
                </c:pt>
                <c:pt idx="6821">
                  <c:v>816.46731495857239</c:v>
                </c:pt>
                <c:pt idx="6822">
                  <c:v>816.46768975257874</c:v>
                </c:pt>
                <c:pt idx="6823">
                  <c:v>816.48334312438965</c:v>
                </c:pt>
                <c:pt idx="6824">
                  <c:v>817.00614190101624</c:v>
                </c:pt>
                <c:pt idx="6825">
                  <c:v>817.00646638870239</c:v>
                </c:pt>
                <c:pt idx="6826">
                  <c:v>817.00661253929138</c:v>
                </c:pt>
                <c:pt idx="6827">
                  <c:v>817.00675106048584</c:v>
                </c:pt>
                <c:pt idx="6828">
                  <c:v>817.21936249732971</c:v>
                </c:pt>
                <c:pt idx="6829">
                  <c:v>817.21950697898865</c:v>
                </c:pt>
                <c:pt idx="6830">
                  <c:v>817.29484415054321</c:v>
                </c:pt>
                <c:pt idx="6831">
                  <c:v>817.7463059425354</c:v>
                </c:pt>
                <c:pt idx="6832">
                  <c:v>817.74673414230347</c:v>
                </c:pt>
                <c:pt idx="6833">
                  <c:v>817.74696063995361</c:v>
                </c:pt>
                <c:pt idx="6834">
                  <c:v>817.7607045173645</c:v>
                </c:pt>
                <c:pt idx="6835">
                  <c:v>818.10036063194275</c:v>
                </c:pt>
                <c:pt idx="6836">
                  <c:v>818.10062479972839</c:v>
                </c:pt>
                <c:pt idx="6837">
                  <c:v>818.10852599143982</c:v>
                </c:pt>
                <c:pt idx="6838">
                  <c:v>818.48768973350525</c:v>
                </c:pt>
                <c:pt idx="6839">
                  <c:v>818.48786759376526</c:v>
                </c:pt>
                <c:pt idx="6840">
                  <c:v>818.48795700073242</c:v>
                </c:pt>
                <c:pt idx="6841">
                  <c:v>818.57209753990173</c:v>
                </c:pt>
                <c:pt idx="6842">
                  <c:v>819.08325529098511</c:v>
                </c:pt>
                <c:pt idx="6843">
                  <c:v>819.08370757102966</c:v>
                </c:pt>
                <c:pt idx="6844">
                  <c:v>819.08395504951477</c:v>
                </c:pt>
                <c:pt idx="6845">
                  <c:v>819.08420419692993</c:v>
                </c:pt>
                <c:pt idx="6846">
                  <c:v>819.44611120223999</c:v>
                </c:pt>
                <c:pt idx="6847">
                  <c:v>819.44636344909668</c:v>
                </c:pt>
                <c:pt idx="6848">
                  <c:v>819.44651651382446</c:v>
                </c:pt>
                <c:pt idx="6849">
                  <c:v>819.82323145866394</c:v>
                </c:pt>
                <c:pt idx="6850">
                  <c:v>819.82359552383423</c:v>
                </c:pt>
                <c:pt idx="6851">
                  <c:v>819.82378220558167</c:v>
                </c:pt>
                <c:pt idx="6852">
                  <c:v>820.10916018486023</c:v>
                </c:pt>
                <c:pt idx="6853">
                  <c:v>820.10940098762512</c:v>
                </c:pt>
                <c:pt idx="6854">
                  <c:v>820.10952091217041</c:v>
                </c:pt>
                <c:pt idx="6855">
                  <c:v>820.19477009773254</c:v>
                </c:pt>
                <c:pt idx="6856">
                  <c:v>820.5379798412323</c:v>
                </c:pt>
                <c:pt idx="6857">
                  <c:v>820.53814005851746</c:v>
                </c:pt>
                <c:pt idx="6858">
                  <c:v>820.54140329360962</c:v>
                </c:pt>
                <c:pt idx="6859">
                  <c:v>820.87149572372437</c:v>
                </c:pt>
                <c:pt idx="6860">
                  <c:v>820.87172222137451</c:v>
                </c:pt>
                <c:pt idx="6861">
                  <c:v>820.8907299041748</c:v>
                </c:pt>
                <c:pt idx="6862">
                  <c:v>821.00858902931213</c:v>
                </c:pt>
                <c:pt idx="6863">
                  <c:v>821.3419783115387</c:v>
                </c:pt>
                <c:pt idx="6864">
                  <c:v>821.34216356277466</c:v>
                </c:pt>
                <c:pt idx="6865">
                  <c:v>821.35640740394592</c:v>
                </c:pt>
                <c:pt idx="6866">
                  <c:v>821.72689700126648</c:v>
                </c:pt>
                <c:pt idx="6867">
                  <c:v>821.72710466384888</c:v>
                </c:pt>
                <c:pt idx="6868">
                  <c:v>821.72719264030457</c:v>
                </c:pt>
                <c:pt idx="6869">
                  <c:v>821.8196713924408</c:v>
                </c:pt>
                <c:pt idx="6870">
                  <c:v>822.22217130661011</c:v>
                </c:pt>
                <c:pt idx="6871">
                  <c:v>822.22239899635315</c:v>
                </c:pt>
                <c:pt idx="6872">
                  <c:v>822.22248530387878</c:v>
                </c:pt>
                <c:pt idx="6873">
                  <c:v>822.53156757354736</c:v>
                </c:pt>
                <c:pt idx="6874">
                  <c:v>822.53189563751221</c:v>
                </c:pt>
                <c:pt idx="6875">
                  <c:v>822.53203272819519</c:v>
                </c:pt>
                <c:pt idx="6876">
                  <c:v>822.63166427612305</c:v>
                </c:pt>
                <c:pt idx="6877">
                  <c:v>822.95026183128357</c:v>
                </c:pt>
                <c:pt idx="6878">
                  <c:v>822.95044875144958</c:v>
                </c:pt>
                <c:pt idx="6879">
                  <c:v>822.97998023033142</c:v>
                </c:pt>
                <c:pt idx="6880">
                  <c:v>823.44588756561279</c:v>
                </c:pt>
                <c:pt idx="6881">
                  <c:v>823.44620084762573</c:v>
                </c:pt>
                <c:pt idx="6882">
                  <c:v>823.44632935523987</c:v>
                </c:pt>
                <c:pt idx="6883">
                  <c:v>823.44985795021057</c:v>
                </c:pt>
                <c:pt idx="6884">
                  <c:v>823.75760936737061</c:v>
                </c:pt>
                <c:pt idx="6885">
                  <c:v>823.75782036781311</c:v>
                </c:pt>
                <c:pt idx="6886">
                  <c:v>823.79044103622437</c:v>
                </c:pt>
                <c:pt idx="6887">
                  <c:v>824.18392300605774</c:v>
                </c:pt>
                <c:pt idx="6888">
                  <c:v>824.1841561794281</c:v>
                </c:pt>
                <c:pt idx="6889">
                  <c:v>824.18426752090454</c:v>
                </c:pt>
                <c:pt idx="6890">
                  <c:v>824.2566192150116</c:v>
                </c:pt>
                <c:pt idx="6891">
                  <c:v>824.73110365867615</c:v>
                </c:pt>
                <c:pt idx="6892">
                  <c:v>824.73134875297546</c:v>
                </c:pt>
                <c:pt idx="6893">
                  <c:v>824.73145580291748</c:v>
                </c:pt>
                <c:pt idx="6894">
                  <c:v>825.01424479484558</c:v>
                </c:pt>
                <c:pt idx="6895">
                  <c:v>825.01438021659851</c:v>
                </c:pt>
                <c:pt idx="6896">
                  <c:v>825.01444244384766</c:v>
                </c:pt>
                <c:pt idx="6897">
                  <c:v>825.06766510009766</c:v>
                </c:pt>
                <c:pt idx="6898">
                  <c:v>825.49845290184021</c:v>
                </c:pt>
                <c:pt idx="6899">
                  <c:v>825.4986298084259</c:v>
                </c:pt>
                <c:pt idx="6900">
                  <c:v>825.49872922897339</c:v>
                </c:pt>
                <c:pt idx="6901">
                  <c:v>825.76339268684387</c:v>
                </c:pt>
                <c:pt idx="6902">
                  <c:v>825.76353669166565</c:v>
                </c:pt>
                <c:pt idx="6903">
                  <c:v>825.77062487602234</c:v>
                </c:pt>
                <c:pt idx="6904">
                  <c:v>825.87881636619568</c:v>
                </c:pt>
                <c:pt idx="6905">
                  <c:v>826.21801328659058</c:v>
                </c:pt>
                <c:pt idx="6906">
                  <c:v>826.21819710731506</c:v>
                </c:pt>
                <c:pt idx="6907">
                  <c:v>826.22661566734314</c:v>
                </c:pt>
                <c:pt idx="6908">
                  <c:v>826.60419034957886</c:v>
                </c:pt>
                <c:pt idx="6909">
                  <c:v>826.60437488555908</c:v>
                </c:pt>
                <c:pt idx="6910">
                  <c:v>826.60444211959839</c:v>
                </c:pt>
                <c:pt idx="6911">
                  <c:v>826.69370222091675</c:v>
                </c:pt>
                <c:pt idx="6912">
                  <c:v>827.06318664550781</c:v>
                </c:pt>
                <c:pt idx="6913">
                  <c:v>827.06338405609131</c:v>
                </c:pt>
                <c:pt idx="6914">
                  <c:v>827.0634663105011</c:v>
                </c:pt>
                <c:pt idx="6915">
                  <c:v>827.39832401275635</c:v>
                </c:pt>
                <c:pt idx="6916">
                  <c:v>827.39849281311035</c:v>
                </c:pt>
                <c:pt idx="6917">
                  <c:v>827.3985652923584</c:v>
                </c:pt>
                <c:pt idx="6918">
                  <c:v>827.50539445877075</c:v>
                </c:pt>
                <c:pt idx="6919">
                  <c:v>827.83201766014099</c:v>
                </c:pt>
                <c:pt idx="6920">
                  <c:v>827.83219528198242</c:v>
                </c:pt>
                <c:pt idx="6921">
                  <c:v>827.85324645042419</c:v>
                </c:pt>
                <c:pt idx="6922">
                  <c:v>828.24256134033203</c:v>
                </c:pt>
                <c:pt idx="6923">
                  <c:v>828.24277710914612</c:v>
                </c:pt>
                <c:pt idx="6924">
                  <c:v>828.24287486076355</c:v>
                </c:pt>
                <c:pt idx="6925">
                  <c:v>828.31609201431274</c:v>
                </c:pt>
                <c:pt idx="6926">
                  <c:v>828.58513116836548</c:v>
                </c:pt>
                <c:pt idx="6927">
                  <c:v>828.58537721633911</c:v>
                </c:pt>
                <c:pt idx="6928">
                  <c:v>828.66436696052551</c:v>
                </c:pt>
                <c:pt idx="6929">
                  <c:v>829.00744342803955</c:v>
                </c:pt>
                <c:pt idx="6930">
                  <c:v>829.00767517089844</c:v>
                </c:pt>
                <c:pt idx="6931">
                  <c:v>829.01147699356079</c:v>
                </c:pt>
                <c:pt idx="6932">
                  <c:v>829.12714314460754</c:v>
                </c:pt>
                <c:pt idx="6933">
                  <c:v>829.44955348968506</c:v>
                </c:pt>
                <c:pt idx="6934">
                  <c:v>829.44991445541382</c:v>
                </c:pt>
                <c:pt idx="6935">
                  <c:v>829.47519278526306</c:v>
                </c:pt>
                <c:pt idx="6936">
                  <c:v>829.87823796272278</c:v>
                </c:pt>
                <c:pt idx="6937">
                  <c:v>829.87843918800354</c:v>
                </c:pt>
                <c:pt idx="6938">
                  <c:v>829.87856197357178</c:v>
                </c:pt>
                <c:pt idx="6939">
                  <c:v>829.94209051132202</c:v>
                </c:pt>
                <c:pt idx="6940">
                  <c:v>830.21749019622803</c:v>
                </c:pt>
                <c:pt idx="6941">
                  <c:v>830.21772217750549</c:v>
                </c:pt>
                <c:pt idx="6942">
                  <c:v>830.29006814956665</c:v>
                </c:pt>
                <c:pt idx="6943">
                  <c:v>830.64423489570618</c:v>
                </c:pt>
                <c:pt idx="6944">
                  <c:v>830.64440846443176</c:v>
                </c:pt>
                <c:pt idx="6945">
                  <c:v>830.6445050239563</c:v>
                </c:pt>
                <c:pt idx="6946">
                  <c:v>830.75267839431763</c:v>
                </c:pt>
                <c:pt idx="6947">
                  <c:v>831.14881682395935</c:v>
                </c:pt>
                <c:pt idx="6948">
                  <c:v>831.14901661872864</c:v>
                </c:pt>
                <c:pt idx="6949">
                  <c:v>831.14911246299744</c:v>
                </c:pt>
                <c:pt idx="6950">
                  <c:v>831.4609260559082</c:v>
                </c:pt>
                <c:pt idx="6951">
                  <c:v>831.46121764183044</c:v>
                </c:pt>
                <c:pt idx="6952">
                  <c:v>831.46133995056152</c:v>
                </c:pt>
                <c:pt idx="6953">
                  <c:v>831.56414747238159</c:v>
                </c:pt>
                <c:pt idx="6954">
                  <c:v>831.88080549240112</c:v>
                </c:pt>
                <c:pt idx="6955">
                  <c:v>831.88097596168518</c:v>
                </c:pt>
                <c:pt idx="6956">
                  <c:v>831.91132259368896</c:v>
                </c:pt>
                <c:pt idx="6957">
                  <c:v>832.22943496704102</c:v>
                </c:pt>
                <c:pt idx="6958">
                  <c:v>832.22959184646606</c:v>
                </c:pt>
                <c:pt idx="6959">
                  <c:v>832.25959014892578</c:v>
                </c:pt>
                <c:pt idx="6960">
                  <c:v>832.37532687187195</c:v>
                </c:pt>
                <c:pt idx="6961">
                  <c:v>832.77985239028931</c:v>
                </c:pt>
                <c:pt idx="6962">
                  <c:v>832.78005385398865</c:v>
                </c:pt>
                <c:pt idx="6963">
                  <c:v>832.7801308631897</c:v>
                </c:pt>
                <c:pt idx="6964">
                  <c:v>833.13855123519897</c:v>
                </c:pt>
                <c:pt idx="6965">
                  <c:v>833.13875794410706</c:v>
                </c:pt>
                <c:pt idx="6966">
                  <c:v>833.13885831832886</c:v>
                </c:pt>
                <c:pt idx="6967">
                  <c:v>833.1898980140686</c:v>
                </c:pt>
                <c:pt idx="6968">
                  <c:v>833.47615146636963</c:v>
                </c:pt>
                <c:pt idx="6969">
                  <c:v>833.47632265090942</c:v>
                </c:pt>
                <c:pt idx="6970">
                  <c:v>833.53784847259521</c:v>
                </c:pt>
                <c:pt idx="6971">
                  <c:v>833.90435028076172</c:v>
                </c:pt>
                <c:pt idx="6972">
                  <c:v>833.90453267097473</c:v>
                </c:pt>
                <c:pt idx="6973">
                  <c:v>833.90461444854736</c:v>
                </c:pt>
                <c:pt idx="6974">
                  <c:v>834.00123143196106</c:v>
                </c:pt>
                <c:pt idx="6975">
                  <c:v>834.30841946601868</c:v>
                </c:pt>
                <c:pt idx="6976">
                  <c:v>834.30859565734863</c:v>
                </c:pt>
                <c:pt idx="6977">
                  <c:v>834.34846663475037</c:v>
                </c:pt>
                <c:pt idx="6978">
                  <c:v>834.69607186317444</c:v>
                </c:pt>
                <c:pt idx="6979">
                  <c:v>834.69625759124756</c:v>
                </c:pt>
                <c:pt idx="6980">
                  <c:v>834.70370364189148</c:v>
                </c:pt>
                <c:pt idx="6981">
                  <c:v>834.8126802444458</c:v>
                </c:pt>
                <c:pt idx="6982">
                  <c:v>835.09365034103394</c:v>
                </c:pt>
                <c:pt idx="6983">
                  <c:v>835.09384655952454</c:v>
                </c:pt>
                <c:pt idx="6984">
                  <c:v>835.16051506996155</c:v>
                </c:pt>
                <c:pt idx="6985">
                  <c:v>835.6279833316803</c:v>
                </c:pt>
                <c:pt idx="6986">
                  <c:v>835.62812185287476</c:v>
                </c:pt>
                <c:pt idx="6987">
                  <c:v>835.62819409370422</c:v>
                </c:pt>
                <c:pt idx="6988">
                  <c:v>835.62826538085938</c:v>
                </c:pt>
                <c:pt idx="6989">
                  <c:v>835.89364695549011</c:v>
                </c:pt>
                <c:pt idx="6990">
                  <c:v>835.89385175704956</c:v>
                </c:pt>
                <c:pt idx="6991">
                  <c:v>835.97149062156677</c:v>
                </c:pt>
                <c:pt idx="6992">
                  <c:v>836.30263566970825</c:v>
                </c:pt>
                <c:pt idx="6993">
                  <c:v>836.30279016494751</c:v>
                </c:pt>
                <c:pt idx="6994">
                  <c:v>836.3188636302948</c:v>
                </c:pt>
                <c:pt idx="6995">
                  <c:v>836.43774724006653</c:v>
                </c:pt>
                <c:pt idx="6996">
                  <c:v>836.81413769721985</c:v>
                </c:pt>
                <c:pt idx="6997">
                  <c:v>836.81432604789734</c:v>
                </c:pt>
                <c:pt idx="6998">
                  <c:v>836.81443643569946</c:v>
                </c:pt>
                <c:pt idx="6999">
                  <c:v>837.13327074050903</c:v>
                </c:pt>
                <c:pt idx="7000">
                  <c:v>837.13344597816467</c:v>
                </c:pt>
                <c:pt idx="7001">
                  <c:v>837.14123439788818</c:v>
                </c:pt>
                <c:pt idx="7002">
                  <c:v>837.24889206886292</c:v>
                </c:pt>
                <c:pt idx="7003">
                  <c:v>837.56709599494934</c:v>
                </c:pt>
                <c:pt idx="7004">
                  <c:v>837.56724452972412</c:v>
                </c:pt>
                <c:pt idx="7005">
                  <c:v>837.59741306304932</c:v>
                </c:pt>
                <c:pt idx="7006">
                  <c:v>837.92925596237183</c:v>
                </c:pt>
                <c:pt idx="7007">
                  <c:v>837.92942380905151</c:v>
                </c:pt>
                <c:pt idx="7008">
                  <c:v>837.94445705413818</c:v>
                </c:pt>
                <c:pt idx="7009">
                  <c:v>838.06038427352905</c:v>
                </c:pt>
                <c:pt idx="7010">
                  <c:v>838.42484521865845</c:v>
                </c:pt>
                <c:pt idx="7011">
                  <c:v>838.42498540878296</c:v>
                </c:pt>
                <c:pt idx="7012">
                  <c:v>838.42505025863647</c:v>
                </c:pt>
                <c:pt idx="7013">
                  <c:v>838.54796290397644</c:v>
                </c:pt>
                <c:pt idx="7014">
                  <c:v>838.8710241317749</c:v>
                </c:pt>
                <c:pt idx="7015">
                  <c:v>838.87139415740967</c:v>
                </c:pt>
                <c:pt idx="7016">
                  <c:v>838.88561677932739</c:v>
                </c:pt>
                <c:pt idx="7017">
                  <c:v>839.25799298286438</c:v>
                </c:pt>
                <c:pt idx="7018">
                  <c:v>839.25814867019653</c:v>
                </c:pt>
                <c:pt idx="7019">
                  <c:v>839.25823640823364</c:v>
                </c:pt>
                <c:pt idx="7020">
                  <c:v>839.33449387550354</c:v>
                </c:pt>
                <c:pt idx="7021">
                  <c:v>839.58985352516174</c:v>
                </c:pt>
                <c:pt idx="7022">
                  <c:v>839.59010314941406</c:v>
                </c:pt>
                <c:pt idx="7023">
                  <c:v>839.68180656433105</c:v>
                </c:pt>
                <c:pt idx="7024">
                  <c:v>840.05025482177734</c:v>
                </c:pt>
                <c:pt idx="7025">
                  <c:v>840.05042719841003</c:v>
                </c:pt>
                <c:pt idx="7026">
                  <c:v>840.05049514770508</c:v>
                </c:pt>
                <c:pt idx="7027">
                  <c:v>840.1752142906189</c:v>
                </c:pt>
                <c:pt idx="7028">
                  <c:v>840.46660041809082</c:v>
                </c:pt>
                <c:pt idx="7029">
                  <c:v>840.4667603969574</c:v>
                </c:pt>
                <c:pt idx="7030">
                  <c:v>840.49305272102356</c:v>
                </c:pt>
                <c:pt idx="7031">
                  <c:v>840.9352548122406</c:v>
                </c:pt>
                <c:pt idx="7032">
                  <c:v>840.93541097640991</c:v>
                </c:pt>
                <c:pt idx="7033">
                  <c:v>840.93547773361206</c:v>
                </c:pt>
                <c:pt idx="7034">
                  <c:v>840.95908808708191</c:v>
                </c:pt>
                <c:pt idx="7035">
                  <c:v>841.24335789680481</c:v>
                </c:pt>
                <c:pt idx="7036">
                  <c:v>841.24350523948669</c:v>
                </c:pt>
                <c:pt idx="7037">
                  <c:v>841.30710077285767</c:v>
                </c:pt>
                <c:pt idx="7038">
                  <c:v>841.80426907539368</c:v>
                </c:pt>
                <c:pt idx="7039">
                  <c:v>841.80471706390381</c:v>
                </c:pt>
                <c:pt idx="7040">
                  <c:v>841.80493927001953</c:v>
                </c:pt>
                <c:pt idx="7041">
                  <c:v>842.02538132667542</c:v>
                </c:pt>
                <c:pt idx="7042">
                  <c:v>842.02575206756592</c:v>
                </c:pt>
                <c:pt idx="7043">
                  <c:v>842.02584290504456</c:v>
                </c:pt>
                <c:pt idx="7044">
                  <c:v>842.11856079101563</c:v>
                </c:pt>
                <c:pt idx="7045">
                  <c:v>842.47903537750244</c:v>
                </c:pt>
                <c:pt idx="7046">
                  <c:v>842.47918796539307</c:v>
                </c:pt>
                <c:pt idx="7047">
                  <c:v>842.4792685508728</c:v>
                </c:pt>
                <c:pt idx="7048">
                  <c:v>842.58237051963806</c:v>
                </c:pt>
                <c:pt idx="7049">
                  <c:v>842.92713451385498</c:v>
                </c:pt>
                <c:pt idx="7050">
                  <c:v>842.92727994918823</c:v>
                </c:pt>
                <c:pt idx="7051">
                  <c:v>842.93124961853027</c:v>
                </c:pt>
                <c:pt idx="7052">
                  <c:v>843.3772509098053</c:v>
                </c:pt>
                <c:pt idx="7053">
                  <c:v>843.37739586830139</c:v>
                </c:pt>
                <c:pt idx="7054">
                  <c:v>843.37747764587402</c:v>
                </c:pt>
                <c:pt idx="7055">
                  <c:v>843.40412425994873</c:v>
                </c:pt>
                <c:pt idx="7056">
                  <c:v>843.61984705924988</c:v>
                </c:pt>
                <c:pt idx="7057">
                  <c:v>843.62683057785034</c:v>
                </c:pt>
                <c:pt idx="7058">
                  <c:v>843.7412211894989</c:v>
                </c:pt>
                <c:pt idx="7059">
                  <c:v>844.05555701255798</c:v>
                </c:pt>
                <c:pt idx="7060">
                  <c:v>844.05574989318848</c:v>
                </c:pt>
                <c:pt idx="7061">
                  <c:v>844.08904433250427</c:v>
                </c:pt>
                <c:pt idx="7062">
                  <c:v>844.2046537399292</c:v>
                </c:pt>
                <c:pt idx="7063">
                  <c:v>844.60152363777161</c:v>
                </c:pt>
                <c:pt idx="7064">
                  <c:v>844.60181427001953</c:v>
                </c:pt>
                <c:pt idx="7065">
                  <c:v>844.60200500488281</c:v>
                </c:pt>
                <c:pt idx="7066">
                  <c:v>844.88803791999817</c:v>
                </c:pt>
                <c:pt idx="7067">
                  <c:v>844.88830924034119</c:v>
                </c:pt>
                <c:pt idx="7068">
                  <c:v>844.89936375617981</c:v>
                </c:pt>
                <c:pt idx="7069">
                  <c:v>845.04789328575134</c:v>
                </c:pt>
                <c:pt idx="7070">
                  <c:v>845.29570865631104</c:v>
                </c:pt>
                <c:pt idx="7071">
                  <c:v>845.2958357334137</c:v>
                </c:pt>
                <c:pt idx="7072">
                  <c:v>845.36322069168091</c:v>
                </c:pt>
                <c:pt idx="7073">
                  <c:v>845.75839567184448</c:v>
                </c:pt>
                <c:pt idx="7074">
                  <c:v>845.7586236000061</c:v>
                </c:pt>
                <c:pt idx="7075">
                  <c:v>845.75872254371643</c:v>
                </c:pt>
                <c:pt idx="7076">
                  <c:v>845.8302013874054</c:v>
                </c:pt>
                <c:pt idx="7077">
                  <c:v>846.20888423919678</c:v>
                </c:pt>
                <c:pt idx="7078">
                  <c:v>846.2090322971344</c:v>
                </c:pt>
                <c:pt idx="7079">
                  <c:v>846.2091212272644</c:v>
                </c:pt>
                <c:pt idx="7080">
                  <c:v>846.61872100830078</c:v>
                </c:pt>
                <c:pt idx="7081">
                  <c:v>846.61902213096619</c:v>
                </c:pt>
                <c:pt idx="7082">
                  <c:v>846.61922168731689</c:v>
                </c:pt>
                <c:pt idx="7083">
                  <c:v>846.64059400558472</c:v>
                </c:pt>
                <c:pt idx="7084">
                  <c:v>846.96094393730164</c:v>
                </c:pt>
                <c:pt idx="7085">
                  <c:v>846.96109628677368</c:v>
                </c:pt>
                <c:pt idx="7086">
                  <c:v>846.98804688453674</c:v>
                </c:pt>
                <c:pt idx="7087">
                  <c:v>847.35783886909485</c:v>
                </c:pt>
                <c:pt idx="7088">
                  <c:v>847.3579957485199</c:v>
                </c:pt>
                <c:pt idx="7089">
                  <c:v>847.35808706283569</c:v>
                </c:pt>
                <c:pt idx="7090">
                  <c:v>847.45261025428772</c:v>
                </c:pt>
                <c:pt idx="7091">
                  <c:v>847.79231429100037</c:v>
                </c:pt>
                <c:pt idx="7092">
                  <c:v>847.79245758056641</c:v>
                </c:pt>
                <c:pt idx="7093">
                  <c:v>847.79945659637451</c:v>
                </c:pt>
                <c:pt idx="7094">
                  <c:v>848.13342237472534</c:v>
                </c:pt>
                <c:pt idx="7095">
                  <c:v>848.13358378410339</c:v>
                </c:pt>
                <c:pt idx="7096">
                  <c:v>848.14713430404663</c:v>
                </c:pt>
                <c:pt idx="7097">
                  <c:v>848.26344323158264</c:v>
                </c:pt>
                <c:pt idx="7098">
                  <c:v>848.52840495109558</c:v>
                </c:pt>
                <c:pt idx="7099">
                  <c:v>848.52855324745178</c:v>
                </c:pt>
                <c:pt idx="7100">
                  <c:v>848.61076855659485</c:v>
                </c:pt>
                <c:pt idx="7101">
                  <c:v>848.93994188308716</c:v>
                </c:pt>
                <c:pt idx="7102">
                  <c:v>848.94011163711548</c:v>
                </c:pt>
                <c:pt idx="7103">
                  <c:v>848.96208620071411</c:v>
                </c:pt>
                <c:pt idx="7104">
                  <c:v>849.07396221160889</c:v>
                </c:pt>
                <c:pt idx="7105">
                  <c:v>849.42945456504822</c:v>
                </c:pt>
                <c:pt idx="7106">
                  <c:v>849.42960667610168</c:v>
                </c:pt>
                <c:pt idx="7107">
                  <c:v>849.42967915534973</c:v>
                </c:pt>
                <c:pt idx="7108">
                  <c:v>849.74214315414429</c:v>
                </c:pt>
                <c:pt idx="7109">
                  <c:v>849.74230313301086</c:v>
                </c:pt>
                <c:pt idx="7110">
                  <c:v>849.76959276199341</c:v>
                </c:pt>
                <c:pt idx="7111">
                  <c:v>849.88843703269958</c:v>
                </c:pt>
                <c:pt idx="7112">
                  <c:v>850.23784160614014</c:v>
                </c:pt>
                <c:pt idx="7113">
                  <c:v>850.23799300193787</c:v>
                </c:pt>
                <c:pt idx="7114">
                  <c:v>850.24703478813171</c:v>
                </c:pt>
                <c:pt idx="7115">
                  <c:v>850.69350457191467</c:v>
                </c:pt>
                <c:pt idx="7116">
                  <c:v>850.69365453720093</c:v>
                </c:pt>
                <c:pt idx="7117">
                  <c:v>850.69372272491455</c:v>
                </c:pt>
                <c:pt idx="7118">
                  <c:v>850.70122480392456</c:v>
                </c:pt>
                <c:pt idx="7119">
                  <c:v>850.97349762916565</c:v>
                </c:pt>
                <c:pt idx="7120">
                  <c:v>850.97365546226501</c:v>
                </c:pt>
                <c:pt idx="7121">
                  <c:v>851.04787993431091</c:v>
                </c:pt>
                <c:pt idx="7122">
                  <c:v>851.49326825141907</c:v>
                </c:pt>
                <c:pt idx="7123">
                  <c:v>851.49342584609985</c:v>
                </c:pt>
                <c:pt idx="7124">
                  <c:v>851.4935040473938</c:v>
                </c:pt>
                <c:pt idx="7125">
                  <c:v>851.51076030731201</c:v>
                </c:pt>
                <c:pt idx="7126">
                  <c:v>851.80001425743103</c:v>
                </c:pt>
                <c:pt idx="7127">
                  <c:v>851.80018043518066</c:v>
                </c:pt>
                <c:pt idx="7128">
                  <c:v>851.85925912857056</c:v>
                </c:pt>
                <c:pt idx="7129">
                  <c:v>852.20993733406067</c:v>
                </c:pt>
                <c:pt idx="7130">
                  <c:v>852.21010875701904</c:v>
                </c:pt>
                <c:pt idx="7131">
                  <c:v>852.21020793914795</c:v>
                </c:pt>
                <c:pt idx="7132">
                  <c:v>852.32188868522644</c:v>
                </c:pt>
                <c:pt idx="7133">
                  <c:v>852.68087315559387</c:v>
                </c:pt>
                <c:pt idx="7134">
                  <c:v>852.68101191520691</c:v>
                </c:pt>
                <c:pt idx="7135">
                  <c:v>852.68107771873474</c:v>
                </c:pt>
                <c:pt idx="7136">
                  <c:v>853.09774708747864</c:v>
                </c:pt>
                <c:pt idx="7137">
                  <c:v>853.09791469573975</c:v>
                </c:pt>
                <c:pt idx="7138">
                  <c:v>853.09799981117249</c:v>
                </c:pt>
                <c:pt idx="7139">
                  <c:v>853.13346934318542</c:v>
                </c:pt>
                <c:pt idx="7140">
                  <c:v>853.4294376373291</c:v>
                </c:pt>
                <c:pt idx="7141">
                  <c:v>853.42959928512573</c:v>
                </c:pt>
                <c:pt idx="7142">
                  <c:v>853.48104810714722</c:v>
                </c:pt>
                <c:pt idx="7143">
                  <c:v>853.88630414009094</c:v>
                </c:pt>
                <c:pt idx="7144">
                  <c:v>853.88663101196289</c:v>
                </c:pt>
                <c:pt idx="7145">
                  <c:v>853.88677620887756</c:v>
                </c:pt>
                <c:pt idx="7146">
                  <c:v>853.94796419143677</c:v>
                </c:pt>
                <c:pt idx="7147">
                  <c:v>854.24593710899353</c:v>
                </c:pt>
                <c:pt idx="7148">
                  <c:v>854.2461371421814</c:v>
                </c:pt>
                <c:pt idx="7149">
                  <c:v>854.29591536521912</c:v>
                </c:pt>
                <c:pt idx="7150">
                  <c:v>854.6401674747467</c:v>
                </c:pt>
                <c:pt idx="7151">
                  <c:v>854.64032077789307</c:v>
                </c:pt>
                <c:pt idx="7152">
                  <c:v>854.64917016029358</c:v>
                </c:pt>
                <c:pt idx="7153">
                  <c:v>854.75844049453735</c:v>
                </c:pt>
                <c:pt idx="7154">
                  <c:v>855.16182446479797</c:v>
                </c:pt>
                <c:pt idx="7155">
                  <c:v>855.16202116012573</c:v>
                </c:pt>
                <c:pt idx="7156">
                  <c:v>855.16210985183716</c:v>
                </c:pt>
                <c:pt idx="7157">
                  <c:v>855.47334742546082</c:v>
                </c:pt>
                <c:pt idx="7158">
                  <c:v>855.4734799861908</c:v>
                </c:pt>
                <c:pt idx="7159">
                  <c:v>855.47356057167053</c:v>
                </c:pt>
                <c:pt idx="7160">
                  <c:v>855.5704140663147</c:v>
                </c:pt>
                <c:pt idx="7161">
                  <c:v>855.90701651573181</c:v>
                </c:pt>
                <c:pt idx="7162">
                  <c:v>855.90717959403992</c:v>
                </c:pt>
                <c:pt idx="7163">
                  <c:v>855.91727089881897</c:v>
                </c:pt>
                <c:pt idx="7164">
                  <c:v>856.38960695266724</c:v>
                </c:pt>
                <c:pt idx="7165">
                  <c:v>856.38989424705505</c:v>
                </c:pt>
                <c:pt idx="7166">
                  <c:v>856.39003396034241</c:v>
                </c:pt>
                <c:pt idx="7167">
                  <c:v>856.39017772674561</c:v>
                </c:pt>
                <c:pt idx="7168">
                  <c:v>856.75310564041138</c:v>
                </c:pt>
                <c:pt idx="7169">
                  <c:v>856.75324010848999</c:v>
                </c:pt>
                <c:pt idx="7170">
                  <c:v>856.75332450866699</c:v>
                </c:pt>
                <c:pt idx="7171">
                  <c:v>857.20600080490112</c:v>
                </c:pt>
                <c:pt idx="7172">
                  <c:v>857.20641875267029</c:v>
                </c:pt>
                <c:pt idx="7173">
                  <c:v>857.20667576789856</c:v>
                </c:pt>
                <c:pt idx="7174">
                  <c:v>857.20693397521973</c:v>
                </c:pt>
                <c:pt idx="7175">
                  <c:v>857.51938271522522</c:v>
                </c:pt>
                <c:pt idx="7176">
                  <c:v>857.51951169967651</c:v>
                </c:pt>
                <c:pt idx="7177">
                  <c:v>857.53924822807312</c:v>
                </c:pt>
                <c:pt idx="7178">
                  <c:v>858.05239415168762</c:v>
                </c:pt>
                <c:pt idx="7179">
                  <c:v>858.05277848243713</c:v>
                </c:pt>
                <c:pt idx="7180">
                  <c:v>858.05301666259766</c:v>
                </c:pt>
                <c:pt idx="7181">
                  <c:v>858.05314993858337</c:v>
                </c:pt>
                <c:pt idx="7182">
                  <c:v>858.27951431274414</c:v>
                </c:pt>
                <c:pt idx="7183">
                  <c:v>858.27964997291565</c:v>
                </c:pt>
                <c:pt idx="7184">
                  <c:v>858.35094523429871</c:v>
                </c:pt>
                <c:pt idx="7185">
                  <c:v>858.7400586605072</c:v>
                </c:pt>
                <c:pt idx="7186">
                  <c:v>858.74020910263062</c:v>
                </c:pt>
                <c:pt idx="7187">
                  <c:v>858.74028396606445</c:v>
                </c:pt>
                <c:pt idx="7188">
                  <c:v>858.81736445426941</c:v>
                </c:pt>
                <c:pt idx="7189">
                  <c:v>859.14794254302979</c:v>
                </c:pt>
                <c:pt idx="7190">
                  <c:v>859.14810633659363</c:v>
                </c:pt>
                <c:pt idx="7191">
                  <c:v>859.16521000862122</c:v>
                </c:pt>
                <c:pt idx="7192">
                  <c:v>859.51741099357605</c:v>
                </c:pt>
                <c:pt idx="7193">
                  <c:v>859.51768469810486</c:v>
                </c:pt>
                <c:pt idx="7194">
                  <c:v>859.53074407577515</c:v>
                </c:pt>
                <c:pt idx="7195">
                  <c:v>859.62819051742554</c:v>
                </c:pt>
                <c:pt idx="7196">
                  <c:v>859.92912411689758</c:v>
                </c:pt>
                <c:pt idx="7197">
                  <c:v>859.92929124832153</c:v>
                </c:pt>
                <c:pt idx="7198">
                  <c:v>859.97594952583313</c:v>
                </c:pt>
                <c:pt idx="7199">
                  <c:v>860.42693138122559</c:v>
                </c:pt>
                <c:pt idx="7200">
                  <c:v>860.42714762687683</c:v>
                </c:pt>
                <c:pt idx="7201">
                  <c:v>860.42727041244507</c:v>
                </c:pt>
                <c:pt idx="7202">
                  <c:v>860.43929386138916</c:v>
                </c:pt>
                <c:pt idx="7203">
                  <c:v>860.81531000137329</c:v>
                </c:pt>
                <c:pt idx="7204">
                  <c:v>860.81548476219177</c:v>
                </c:pt>
                <c:pt idx="7205">
                  <c:v>860.81556296348572</c:v>
                </c:pt>
                <c:pt idx="7206">
                  <c:v>861.21259641647339</c:v>
                </c:pt>
                <c:pt idx="7207">
                  <c:v>861.21275734901428</c:v>
                </c:pt>
                <c:pt idx="7208">
                  <c:v>861.21282505989075</c:v>
                </c:pt>
                <c:pt idx="7209">
                  <c:v>861.25118279457092</c:v>
                </c:pt>
                <c:pt idx="7210">
                  <c:v>861.68893623352051</c:v>
                </c:pt>
                <c:pt idx="7211">
                  <c:v>861.68914699554443</c:v>
                </c:pt>
                <c:pt idx="7212">
                  <c:v>861.6892454624176</c:v>
                </c:pt>
                <c:pt idx="7213">
                  <c:v>861.74493336677551</c:v>
                </c:pt>
                <c:pt idx="7214">
                  <c:v>861.97826933860779</c:v>
                </c:pt>
                <c:pt idx="7215">
                  <c:v>861.97840476036072</c:v>
                </c:pt>
                <c:pt idx="7216">
                  <c:v>862.06236100196838</c:v>
                </c:pt>
                <c:pt idx="7217">
                  <c:v>862.44319558143616</c:v>
                </c:pt>
                <c:pt idx="7218">
                  <c:v>862.44352650642395</c:v>
                </c:pt>
                <c:pt idx="7219">
                  <c:v>862.44378542900085</c:v>
                </c:pt>
                <c:pt idx="7220">
                  <c:v>862.55390572547913</c:v>
                </c:pt>
                <c:pt idx="7221">
                  <c:v>862.91618227958679</c:v>
                </c:pt>
                <c:pt idx="7222">
                  <c:v>862.91670536994934</c:v>
                </c:pt>
                <c:pt idx="7223">
                  <c:v>862.91693425178528</c:v>
                </c:pt>
                <c:pt idx="7224">
                  <c:v>863.19012451171875</c:v>
                </c:pt>
                <c:pt idx="7225">
                  <c:v>863.19029092788696</c:v>
                </c:pt>
                <c:pt idx="7226">
                  <c:v>863.22392582893372</c:v>
                </c:pt>
                <c:pt idx="7227">
                  <c:v>863.5898699760437</c:v>
                </c:pt>
                <c:pt idx="7228">
                  <c:v>863.59001231193542</c:v>
                </c:pt>
                <c:pt idx="7229">
                  <c:v>863.59009718894958</c:v>
                </c:pt>
                <c:pt idx="7230">
                  <c:v>863.68793320655823</c:v>
                </c:pt>
                <c:pt idx="7231">
                  <c:v>864.18507075309753</c:v>
                </c:pt>
                <c:pt idx="7232">
                  <c:v>864.18526291847229</c:v>
                </c:pt>
                <c:pt idx="7233">
                  <c:v>864.18537020683289</c:v>
                </c:pt>
                <c:pt idx="7234">
                  <c:v>864.1854293346405</c:v>
                </c:pt>
                <c:pt idx="7235">
                  <c:v>864.39713454246521</c:v>
                </c:pt>
                <c:pt idx="7236">
                  <c:v>864.39725780487061</c:v>
                </c:pt>
                <c:pt idx="7237">
                  <c:v>864.49879121780396</c:v>
                </c:pt>
                <c:pt idx="7238">
                  <c:v>864.90220332145691</c:v>
                </c:pt>
                <c:pt idx="7239">
                  <c:v>864.90237832069397</c:v>
                </c:pt>
                <c:pt idx="7240">
                  <c:v>864.902498960495</c:v>
                </c:pt>
                <c:pt idx="7241">
                  <c:v>864.97972583770752</c:v>
                </c:pt>
                <c:pt idx="7242">
                  <c:v>865.23305773735046</c:v>
                </c:pt>
                <c:pt idx="7243">
                  <c:v>865.23317694664001</c:v>
                </c:pt>
                <c:pt idx="7244">
                  <c:v>865.309898853302</c:v>
                </c:pt>
                <c:pt idx="7245">
                  <c:v>865.67189335823059</c:v>
                </c:pt>
                <c:pt idx="7246">
                  <c:v>865.67203235626221</c:v>
                </c:pt>
                <c:pt idx="7247">
                  <c:v>865.6721351146698</c:v>
                </c:pt>
                <c:pt idx="7248">
                  <c:v>865.80760884284973</c:v>
                </c:pt>
                <c:pt idx="7249">
                  <c:v>866.05821490287781</c:v>
                </c:pt>
                <c:pt idx="7250">
                  <c:v>866.05836462974548</c:v>
                </c:pt>
                <c:pt idx="7251">
                  <c:v>866.12137961387634</c:v>
                </c:pt>
                <c:pt idx="7252">
                  <c:v>866.5159375667572</c:v>
                </c:pt>
                <c:pt idx="7253">
                  <c:v>866.51608753204346</c:v>
                </c:pt>
                <c:pt idx="7254">
                  <c:v>866.51615786552429</c:v>
                </c:pt>
                <c:pt idx="7255">
                  <c:v>866.61603116989136</c:v>
                </c:pt>
                <c:pt idx="7256">
                  <c:v>866.9724657535553</c:v>
                </c:pt>
                <c:pt idx="7257">
                  <c:v>866.9726459980011</c:v>
                </c:pt>
                <c:pt idx="7258">
                  <c:v>866.97274255752563</c:v>
                </c:pt>
                <c:pt idx="7259">
                  <c:v>867.2285783290863</c:v>
                </c:pt>
                <c:pt idx="7260">
                  <c:v>867.22870707511902</c:v>
                </c:pt>
                <c:pt idx="7261">
                  <c:v>867.28001594543457</c:v>
                </c:pt>
                <c:pt idx="7262">
                  <c:v>867.3981032371521</c:v>
                </c:pt>
                <c:pt idx="7263">
                  <c:v>867.77118992805481</c:v>
                </c:pt>
                <c:pt idx="7264">
                  <c:v>867.77134394645691</c:v>
                </c:pt>
                <c:pt idx="7265">
                  <c:v>867.77142953872681</c:v>
                </c:pt>
                <c:pt idx="7266">
                  <c:v>868.03776955604553</c:v>
                </c:pt>
                <c:pt idx="7267">
                  <c:v>868.03796601295471</c:v>
                </c:pt>
                <c:pt idx="7268">
                  <c:v>868.09431767463684</c:v>
                </c:pt>
                <c:pt idx="7269">
                  <c:v>868.23860335350037</c:v>
                </c:pt>
                <c:pt idx="7270">
                  <c:v>868.63525009155273</c:v>
                </c:pt>
                <c:pt idx="7271">
                  <c:v>868.63542413711548</c:v>
                </c:pt>
                <c:pt idx="7272">
                  <c:v>868.63552379608154</c:v>
                </c:pt>
                <c:pt idx="7273">
                  <c:v>868.94368743896484</c:v>
                </c:pt>
                <c:pt idx="7274">
                  <c:v>868.94392728805542</c:v>
                </c:pt>
                <c:pt idx="7275">
                  <c:v>868.94406890869141</c:v>
                </c:pt>
                <c:pt idx="7276">
                  <c:v>869.05275988578796</c:v>
                </c:pt>
                <c:pt idx="7277">
                  <c:v>869.31771802902222</c:v>
                </c:pt>
                <c:pt idx="7278">
                  <c:v>869.31788444519043</c:v>
                </c:pt>
                <c:pt idx="7279">
                  <c:v>869.36848402023315</c:v>
                </c:pt>
                <c:pt idx="7280">
                  <c:v>869.65818810462952</c:v>
                </c:pt>
                <c:pt idx="7281">
                  <c:v>869.65834593772888</c:v>
                </c:pt>
                <c:pt idx="7282">
                  <c:v>869.71632695198059</c:v>
                </c:pt>
                <c:pt idx="7283">
                  <c:v>869.83228182792664</c:v>
                </c:pt>
                <c:pt idx="7284">
                  <c:v>870.09049391746521</c:v>
                </c:pt>
                <c:pt idx="7285">
                  <c:v>870.09063148498535</c:v>
                </c:pt>
                <c:pt idx="7286">
                  <c:v>870.17993426322937</c:v>
                </c:pt>
                <c:pt idx="7287">
                  <c:v>870.51426219940186</c:v>
                </c:pt>
                <c:pt idx="7288">
                  <c:v>870.51452112197876</c:v>
                </c:pt>
                <c:pt idx="7289">
                  <c:v>870.52717900276184</c:v>
                </c:pt>
                <c:pt idx="7290">
                  <c:v>870.64308333396912</c:v>
                </c:pt>
                <c:pt idx="7291">
                  <c:v>870.98815703392029</c:v>
                </c:pt>
                <c:pt idx="7292">
                  <c:v>870.98828887939453</c:v>
                </c:pt>
                <c:pt idx="7293">
                  <c:v>870.99180221557617</c:v>
                </c:pt>
                <c:pt idx="7294">
                  <c:v>871.34648513793945</c:v>
                </c:pt>
                <c:pt idx="7295">
                  <c:v>871.34680533409119</c:v>
                </c:pt>
                <c:pt idx="7296">
                  <c:v>871.36063027381897</c:v>
                </c:pt>
                <c:pt idx="7297">
                  <c:v>871.48662805557251</c:v>
                </c:pt>
                <c:pt idx="7298">
                  <c:v>871.79988670349121</c:v>
                </c:pt>
                <c:pt idx="7299">
                  <c:v>871.80002021789551</c:v>
                </c:pt>
                <c:pt idx="7300">
                  <c:v>871.80742621421814</c:v>
                </c:pt>
                <c:pt idx="7301">
                  <c:v>872.12852549552917</c:v>
                </c:pt>
                <c:pt idx="7302">
                  <c:v>872.1286883354187</c:v>
                </c:pt>
                <c:pt idx="7303">
                  <c:v>872.15291547775269</c:v>
                </c:pt>
                <c:pt idx="7304">
                  <c:v>872.26864361763</c:v>
                </c:pt>
                <c:pt idx="7305">
                  <c:v>872.56501007080078</c:v>
                </c:pt>
                <c:pt idx="7306">
                  <c:v>872.56514310836792</c:v>
                </c:pt>
                <c:pt idx="7307">
                  <c:v>872.61654949188232</c:v>
                </c:pt>
                <c:pt idx="7308">
                  <c:v>873.10946941375732</c:v>
                </c:pt>
                <c:pt idx="7309">
                  <c:v>873.10991954803467</c:v>
                </c:pt>
                <c:pt idx="7310">
                  <c:v>873.11016726493835</c:v>
                </c:pt>
                <c:pt idx="7311">
                  <c:v>873.11041831970215</c:v>
                </c:pt>
                <c:pt idx="7312">
                  <c:v>873.42122459411621</c:v>
                </c:pt>
                <c:pt idx="7313">
                  <c:v>873.42151570320129</c:v>
                </c:pt>
                <c:pt idx="7314">
                  <c:v>873.42714715003967</c:v>
                </c:pt>
                <c:pt idx="7315">
                  <c:v>873.79908418655396</c:v>
                </c:pt>
                <c:pt idx="7316">
                  <c:v>873.79925417900085</c:v>
                </c:pt>
                <c:pt idx="7317">
                  <c:v>873.79932999610901</c:v>
                </c:pt>
                <c:pt idx="7318">
                  <c:v>873.89028310775757</c:v>
                </c:pt>
                <c:pt idx="7319">
                  <c:v>874.22974920272827</c:v>
                </c:pt>
                <c:pt idx="7320">
                  <c:v>874.22987461090088</c:v>
                </c:pt>
                <c:pt idx="7321">
                  <c:v>874.23799896240234</c:v>
                </c:pt>
                <c:pt idx="7322">
                  <c:v>874.68816232681274</c:v>
                </c:pt>
                <c:pt idx="7323">
                  <c:v>874.68842697143555</c:v>
                </c:pt>
                <c:pt idx="7324">
                  <c:v>874.68855094909668</c:v>
                </c:pt>
                <c:pt idx="7325">
                  <c:v>874.70143723487854</c:v>
                </c:pt>
                <c:pt idx="7326">
                  <c:v>875.02296710014343</c:v>
                </c:pt>
                <c:pt idx="7327">
                  <c:v>875.02310252189636</c:v>
                </c:pt>
                <c:pt idx="7328">
                  <c:v>875.04911136627197</c:v>
                </c:pt>
                <c:pt idx="7329">
                  <c:v>875.4376277923584</c:v>
                </c:pt>
                <c:pt idx="7330">
                  <c:v>875.43780660629272</c:v>
                </c:pt>
                <c:pt idx="7331">
                  <c:v>875.43789076805115</c:v>
                </c:pt>
                <c:pt idx="7332">
                  <c:v>875.51625633239746</c:v>
                </c:pt>
                <c:pt idx="7333">
                  <c:v>875.74913001060486</c:v>
                </c:pt>
                <c:pt idx="7334">
                  <c:v>875.74925851821899</c:v>
                </c:pt>
                <c:pt idx="7335">
                  <c:v>875.86051917076111</c:v>
                </c:pt>
                <c:pt idx="7336">
                  <c:v>876.24089312553406</c:v>
                </c:pt>
                <c:pt idx="7337">
                  <c:v>876.24104738235474</c:v>
                </c:pt>
                <c:pt idx="7338">
                  <c:v>876.24113035202026</c:v>
                </c:pt>
                <c:pt idx="7339">
                  <c:v>876.32769775390625</c:v>
                </c:pt>
                <c:pt idx="7340">
                  <c:v>876.66813278198242</c:v>
                </c:pt>
                <c:pt idx="7341">
                  <c:v>876.66831135749817</c:v>
                </c:pt>
                <c:pt idx="7342">
                  <c:v>876.67466187477112</c:v>
                </c:pt>
                <c:pt idx="7343">
                  <c:v>877.0786817073822</c:v>
                </c:pt>
                <c:pt idx="7344">
                  <c:v>877.07882881164551</c:v>
                </c:pt>
                <c:pt idx="7345">
                  <c:v>877.07889556884766</c:v>
                </c:pt>
                <c:pt idx="7346">
                  <c:v>877.13883590698242</c:v>
                </c:pt>
                <c:pt idx="7347">
                  <c:v>877.39450716972351</c:v>
                </c:pt>
                <c:pt idx="7348">
                  <c:v>877.39464235305786</c:v>
                </c:pt>
                <c:pt idx="7349">
                  <c:v>877.49258208274841</c:v>
                </c:pt>
                <c:pt idx="7350">
                  <c:v>877.8914635181427</c:v>
                </c:pt>
                <c:pt idx="7351">
                  <c:v>877.89165186882019</c:v>
                </c:pt>
                <c:pt idx="7352">
                  <c:v>877.89173603057861</c:v>
                </c:pt>
                <c:pt idx="7353">
                  <c:v>877.94972944259644</c:v>
                </c:pt>
                <c:pt idx="7354">
                  <c:v>878.19950842857361</c:v>
                </c:pt>
                <c:pt idx="7355">
                  <c:v>878.19963955879211</c:v>
                </c:pt>
                <c:pt idx="7356">
                  <c:v>878.29713821411133</c:v>
                </c:pt>
                <c:pt idx="7357">
                  <c:v>878.69458055496216</c:v>
                </c:pt>
                <c:pt idx="7358">
                  <c:v>878.694739818573</c:v>
                </c:pt>
                <c:pt idx="7359">
                  <c:v>878.69482707977295</c:v>
                </c:pt>
                <c:pt idx="7360">
                  <c:v>878.76108050346375</c:v>
                </c:pt>
                <c:pt idx="7361">
                  <c:v>879.10589408874512</c:v>
                </c:pt>
                <c:pt idx="7362">
                  <c:v>879.1060471534729</c:v>
                </c:pt>
                <c:pt idx="7363">
                  <c:v>879.11349940299988</c:v>
                </c:pt>
                <c:pt idx="7364">
                  <c:v>879.44298148155212</c:v>
                </c:pt>
                <c:pt idx="7365">
                  <c:v>879.44316387176514</c:v>
                </c:pt>
                <c:pt idx="7366">
                  <c:v>879.45589804649353</c:v>
                </c:pt>
                <c:pt idx="7367">
                  <c:v>879.57203102111816</c:v>
                </c:pt>
                <c:pt idx="7368">
                  <c:v>879.85918855667114</c:v>
                </c:pt>
                <c:pt idx="7369">
                  <c:v>879.85933303833008</c:v>
                </c:pt>
                <c:pt idx="7370">
                  <c:v>879.91967153549194</c:v>
                </c:pt>
                <c:pt idx="7371">
                  <c:v>880.31863451004028</c:v>
                </c:pt>
                <c:pt idx="7372">
                  <c:v>880.31877088546753</c:v>
                </c:pt>
                <c:pt idx="7373">
                  <c:v>880.31885576248169</c:v>
                </c:pt>
                <c:pt idx="7374">
                  <c:v>880.38624739646912</c:v>
                </c:pt>
                <c:pt idx="7375">
                  <c:v>880.68516373634338</c:v>
                </c:pt>
                <c:pt idx="7376">
                  <c:v>880.68532729148865</c:v>
                </c:pt>
                <c:pt idx="7377">
                  <c:v>880.73868584632874</c:v>
                </c:pt>
                <c:pt idx="7378">
                  <c:v>881.03420805931091</c:v>
                </c:pt>
                <c:pt idx="7379">
                  <c:v>881.03446626663208</c:v>
                </c:pt>
                <c:pt idx="7380">
                  <c:v>881.08256149291992</c:v>
                </c:pt>
                <c:pt idx="7381">
                  <c:v>881.19706869125366</c:v>
                </c:pt>
                <c:pt idx="7382">
                  <c:v>881.47554731369019</c:v>
                </c:pt>
                <c:pt idx="7383">
                  <c:v>881.47568154335022</c:v>
                </c:pt>
                <c:pt idx="7384">
                  <c:v>881.55496120452881</c:v>
                </c:pt>
                <c:pt idx="7385">
                  <c:v>882.07306432723999</c:v>
                </c:pt>
                <c:pt idx="7386">
                  <c:v>882.0733437538147</c:v>
                </c:pt>
                <c:pt idx="7387">
                  <c:v>882.07345128059387</c:v>
                </c:pt>
                <c:pt idx="7388">
                  <c:v>882.07355356216431</c:v>
                </c:pt>
                <c:pt idx="7389">
                  <c:v>882.26339268684387</c:v>
                </c:pt>
                <c:pt idx="7390">
                  <c:v>882.2635133266449</c:v>
                </c:pt>
                <c:pt idx="7391">
                  <c:v>882.35972738265991</c:v>
                </c:pt>
                <c:pt idx="7392">
                  <c:v>882.6617968082428</c:v>
                </c:pt>
                <c:pt idx="7393">
                  <c:v>882.66194915771484</c:v>
                </c:pt>
                <c:pt idx="7394">
                  <c:v>882.70459461212158</c:v>
                </c:pt>
                <c:pt idx="7395">
                  <c:v>882.8196108341217</c:v>
                </c:pt>
                <c:pt idx="7396">
                  <c:v>883.13471555709839</c:v>
                </c:pt>
                <c:pt idx="7397">
                  <c:v>883.13501620292664</c:v>
                </c:pt>
                <c:pt idx="7398">
                  <c:v>883.17912125587463</c:v>
                </c:pt>
                <c:pt idx="7399">
                  <c:v>883.56935119628906</c:v>
                </c:pt>
                <c:pt idx="7400">
                  <c:v>883.56950092315674</c:v>
                </c:pt>
                <c:pt idx="7401">
                  <c:v>883.56958293914795</c:v>
                </c:pt>
                <c:pt idx="7402">
                  <c:v>883.63103055953979</c:v>
                </c:pt>
                <c:pt idx="7403">
                  <c:v>883.93356227874756</c:v>
                </c:pt>
                <c:pt idx="7404">
                  <c:v>883.93373155593872</c:v>
                </c:pt>
                <c:pt idx="7405">
                  <c:v>883.97745704650879</c:v>
                </c:pt>
                <c:pt idx="7406">
                  <c:v>884.28050303459167</c:v>
                </c:pt>
                <c:pt idx="7407">
                  <c:v>884.28065299987793</c:v>
                </c:pt>
                <c:pt idx="7408">
                  <c:v>884.32665395736694</c:v>
                </c:pt>
                <c:pt idx="7409">
                  <c:v>884.44517755508423</c:v>
                </c:pt>
                <c:pt idx="7410">
                  <c:v>884.77706408500671</c:v>
                </c:pt>
                <c:pt idx="7411">
                  <c:v>884.77720212936401</c:v>
                </c:pt>
                <c:pt idx="7412">
                  <c:v>884.79275512695313</c:v>
                </c:pt>
                <c:pt idx="7413">
                  <c:v>885.25235533714294</c:v>
                </c:pt>
                <c:pt idx="7414">
                  <c:v>885.25272989273071</c:v>
                </c:pt>
                <c:pt idx="7415">
                  <c:v>885.25294589996338</c:v>
                </c:pt>
                <c:pt idx="7416">
                  <c:v>885.26704168319702</c:v>
                </c:pt>
                <c:pt idx="7417">
                  <c:v>885.51327681541443</c:v>
                </c:pt>
                <c:pt idx="7418">
                  <c:v>885.51342368125916</c:v>
                </c:pt>
                <c:pt idx="7419">
                  <c:v>885.60869097709656</c:v>
                </c:pt>
                <c:pt idx="7420">
                  <c:v>885.90235018730164</c:v>
                </c:pt>
                <c:pt idx="7421">
                  <c:v>885.90250134468079</c:v>
                </c:pt>
                <c:pt idx="7422">
                  <c:v>885.95284199714661</c:v>
                </c:pt>
                <c:pt idx="7423">
                  <c:v>886.06716370582581</c:v>
                </c:pt>
                <c:pt idx="7424">
                  <c:v>886.36077284812927</c:v>
                </c:pt>
                <c:pt idx="7425">
                  <c:v>886.36092686653137</c:v>
                </c:pt>
                <c:pt idx="7426">
                  <c:v>886.41516900062561</c:v>
                </c:pt>
                <c:pt idx="7427">
                  <c:v>886.81565165519714</c:v>
                </c:pt>
                <c:pt idx="7428">
                  <c:v>886.81581807136536</c:v>
                </c:pt>
                <c:pt idx="7429">
                  <c:v>886.81589841842651</c:v>
                </c:pt>
                <c:pt idx="7430">
                  <c:v>886.87884020805359</c:v>
                </c:pt>
                <c:pt idx="7431">
                  <c:v>887.15868997573853</c:v>
                </c:pt>
                <c:pt idx="7432">
                  <c:v>887.15883779525757</c:v>
                </c:pt>
                <c:pt idx="7433">
                  <c:v>887.23553705215454</c:v>
                </c:pt>
                <c:pt idx="7434">
                  <c:v>887.60623860359192</c:v>
                </c:pt>
                <c:pt idx="7435">
                  <c:v>887.60641264915466</c:v>
                </c:pt>
                <c:pt idx="7436">
                  <c:v>887.6064875125885</c:v>
                </c:pt>
                <c:pt idx="7437">
                  <c:v>887.68910121917725</c:v>
                </c:pt>
                <c:pt idx="7438">
                  <c:v>888.15572142601013</c:v>
                </c:pt>
                <c:pt idx="7439">
                  <c:v>888.1561975479126</c:v>
                </c:pt>
                <c:pt idx="7440">
                  <c:v>888.1564610004425</c:v>
                </c:pt>
                <c:pt idx="7441">
                  <c:v>888.45572328567505</c:v>
                </c:pt>
                <c:pt idx="7442">
                  <c:v>888.45585179328918</c:v>
                </c:pt>
                <c:pt idx="7443">
                  <c:v>888.45591711997986</c:v>
                </c:pt>
                <c:pt idx="7444">
                  <c:v>888.49945449829102</c:v>
                </c:pt>
                <c:pt idx="7445">
                  <c:v>888.74806714057922</c:v>
                </c:pt>
                <c:pt idx="7446">
                  <c:v>888.74820709228516</c:v>
                </c:pt>
                <c:pt idx="7447">
                  <c:v>888.85902380943298</c:v>
                </c:pt>
                <c:pt idx="7448">
                  <c:v>889.19831299781799</c:v>
                </c:pt>
                <c:pt idx="7449">
                  <c:v>889.19847702980042</c:v>
                </c:pt>
                <c:pt idx="7450">
                  <c:v>889.20571994781494</c:v>
                </c:pt>
                <c:pt idx="7451">
                  <c:v>889.31555533409119</c:v>
                </c:pt>
                <c:pt idx="7452">
                  <c:v>889.72526144981384</c:v>
                </c:pt>
                <c:pt idx="7453">
                  <c:v>889.72541379928589</c:v>
                </c:pt>
                <c:pt idx="7454">
                  <c:v>889.72547960281372</c:v>
                </c:pt>
                <c:pt idx="7455">
                  <c:v>889.9472062587738</c:v>
                </c:pt>
                <c:pt idx="7456">
                  <c:v>889.9473569393158</c:v>
                </c:pt>
                <c:pt idx="7457">
                  <c:v>890.01161432266235</c:v>
                </c:pt>
                <c:pt idx="7458">
                  <c:v>890.12634205818176</c:v>
                </c:pt>
                <c:pt idx="7459">
                  <c:v>890.38396716117859</c:v>
                </c:pt>
                <c:pt idx="7460">
                  <c:v>890.38409733772278</c:v>
                </c:pt>
                <c:pt idx="7461">
                  <c:v>890.47426438331604</c:v>
                </c:pt>
                <c:pt idx="7462">
                  <c:v>890.79839944839478</c:v>
                </c:pt>
                <c:pt idx="7463">
                  <c:v>890.79857563972473</c:v>
                </c:pt>
                <c:pt idx="7464">
                  <c:v>890.82207012176514</c:v>
                </c:pt>
                <c:pt idx="7465">
                  <c:v>890.93742775917053</c:v>
                </c:pt>
                <c:pt idx="7466">
                  <c:v>891.32085204124451</c:v>
                </c:pt>
                <c:pt idx="7467">
                  <c:v>891.32098889350891</c:v>
                </c:pt>
                <c:pt idx="7468">
                  <c:v>891.32115912437439</c:v>
                </c:pt>
                <c:pt idx="7469">
                  <c:v>891.59795689582825</c:v>
                </c:pt>
                <c:pt idx="7470">
                  <c:v>891.59812331199646</c:v>
                </c:pt>
                <c:pt idx="7471">
                  <c:v>891.63321352005005</c:v>
                </c:pt>
                <c:pt idx="7472">
                  <c:v>891.74875211715698</c:v>
                </c:pt>
                <c:pt idx="7473">
                  <c:v>892.06964564323425</c:v>
                </c:pt>
                <c:pt idx="7474">
                  <c:v>892.06978344917297</c:v>
                </c:pt>
                <c:pt idx="7475">
                  <c:v>892.09617900848389</c:v>
                </c:pt>
                <c:pt idx="7476">
                  <c:v>892.40424156188965</c:v>
                </c:pt>
                <c:pt idx="7477">
                  <c:v>892.40442538261414</c:v>
                </c:pt>
                <c:pt idx="7478">
                  <c:v>892.44440937042236</c:v>
                </c:pt>
                <c:pt idx="7479">
                  <c:v>892.55915307998657</c:v>
                </c:pt>
                <c:pt idx="7480">
                  <c:v>892.8167667388916</c:v>
                </c:pt>
                <c:pt idx="7481">
                  <c:v>892.81693458557129</c:v>
                </c:pt>
                <c:pt idx="7482">
                  <c:v>892.91833233833313</c:v>
                </c:pt>
                <c:pt idx="7483">
                  <c:v>893.25437664985657</c:v>
                </c:pt>
                <c:pt idx="7484">
                  <c:v>893.25454664230347</c:v>
                </c:pt>
                <c:pt idx="7485">
                  <c:v>893.26264333724976</c:v>
                </c:pt>
                <c:pt idx="7486">
                  <c:v>893.37376666069031</c:v>
                </c:pt>
                <c:pt idx="7487">
                  <c:v>893.79352903366089</c:v>
                </c:pt>
                <c:pt idx="7488">
                  <c:v>893.79370617866516</c:v>
                </c:pt>
                <c:pt idx="7489">
                  <c:v>893.79380464553833</c:v>
                </c:pt>
                <c:pt idx="7490">
                  <c:v>894.04356122016907</c:v>
                </c:pt>
                <c:pt idx="7491">
                  <c:v>894.04371309280396</c:v>
                </c:pt>
                <c:pt idx="7492">
                  <c:v>894.06632018089294</c:v>
                </c:pt>
                <c:pt idx="7493">
                  <c:v>894.18571591377258</c:v>
                </c:pt>
                <c:pt idx="7494">
                  <c:v>894.45586490631104</c:v>
                </c:pt>
                <c:pt idx="7495">
                  <c:v>894.45604014396667</c:v>
                </c:pt>
                <c:pt idx="7496">
                  <c:v>894.54239439964294</c:v>
                </c:pt>
                <c:pt idx="7497">
                  <c:v>894.88518333435059</c:v>
                </c:pt>
                <c:pt idx="7498">
                  <c:v>894.88534593582153</c:v>
                </c:pt>
                <c:pt idx="7499">
                  <c:v>894.88542580604553</c:v>
                </c:pt>
                <c:pt idx="7500">
                  <c:v>894.99617409706116</c:v>
                </c:pt>
                <c:pt idx="7501">
                  <c:v>895.38855409622192</c:v>
                </c:pt>
                <c:pt idx="7502">
                  <c:v>895.3887460231781</c:v>
                </c:pt>
                <c:pt idx="7503">
                  <c:v>895.38884711265564</c:v>
                </c:pt>
                <c:pt idx="7504">
                  <c:v>895.65886974334717</c:v>
                </c:pt>
                <c:pt idx="7505">
                  <c:v>895.65901398658752</c:v>
                </c:pt>
                <c:pt idx="7506">
                  <c:v>895.69164156913757</c:v>
                </c:pt>
                <c:pt idx="7507">
                  <c:v>895.80726957321167</c:v>
                </c:pt>
                <c:pt idx="7508">
                  <c:v>896.07007741928101</c:v>
                </c:pt>
                <c:pt idx="7509">
                  <c:v>896.07023191452026</c:v>
                </c:pt>
                <c:pt idx="7510">
                  <c:v>896.15442132949829</c:v>
                </c:pt>
                <c:pt idx="7511">
                  <c:v>896.63729691505432</c:v>
                </c:pt>
                <c:pt idx="7512">
                  <c:v>896.63768529891968</c:v>
                </c:pt>
                <c:pt idx="7513">
                  <c:v>896.63788056373596</c:v>
                </c:pt>
                <c:pt idx="7514">
                  <c:v>896.63805818557739</c:v>
                </c:pt>
                <c:pt idx="7515">
                  <c:v>896.92294192314148</c:v>
                </c:pt>
                <c:pt idx="7516">
                  <c:v>896.9230740070343</c:v>
                </c:pt>
                <c:pt idx="7517">
                  <c:v>896.96543788909912</c:v>
                </c:pt>
                <c:pt idx="7518">
                  <c:v>897.403244972229</c:v>
                </c:pt>
                <c:pt idx="7519">
                  <c:v>897.40377831459045</c:v>
                </c:pt>
                <c:pt idx="7520">
                  <c:v>897.40404367446899</c:v>
                </c:pt>
                <c:pt idx="7521">
                  <c:v>897.43292331695557</c:v>
                </c:pt>
                <c:pt idx="7522">
                  <c:v>897.83912181854248</c:v>
                </c:pt>
                <c:pt idx="7523">
                  <c:v>897.8394021987915</c:v>
                </c:pt>
                <c:pt idx="7524">
                  <c:v>897.83956217765808</c:v>
                </c:pt>
                <c:pt idx="7525">
                  <c:v>898.20660734176636</c:v>
                </c:pt>
                <c:pt idx="7526">
                  <c:v>898.20683836936951</c:v>
                </c:pt>
                <c:pt idx="7527">
                  <c:v>898.20702767372131</c:v>
                </c:pt>
                <c:pt idx="7528">
                  <c:v>898.24329519271851</c:v>
                </c:pt>
                <c:pt idx="7529">
                  <c:v>898.63569474220276</c:v>
                </c:pt>
                <c:pt idx="7530">
                  <c:v>898.63594627380371</c:v>
                </c:pt>
                <c:pt idx="7531">
                  <c:v>898.63605642318726</c:v>
                </c:pt>
                <c:pt idx="7532">
                  <c:v>898.91887640953064</c:v>
                </c:pt>
                <c:pt idx="7533">
                  <c:v>898.919029712677</c:v>
                </c:pt>
                <c:pt idx="7534">
                  <c:v>898.93982529640198</c:v>
                </c:pt>
                <c:pt idx="7535">
                  <c:v>899.05534672737122</c:v>
                </c:pt>
                <c:pt idx="7536">
                  <c:v>899.37320423126221</c:v>
                </c:pt>
                <c:pt idx="7537">
                  <c:v>899.37335824966431</c:v>
                </c:pt>
                <c:pt idx="7538">
                  <c:v>899.40316772460938</c:v>
                </c:pt>
                <c:pt idx="7539">
                  <c:v>899.91259360313416</c:v>
                </c:pt>
                <c:pt idx="7540">
                  <c:v>899.91277194023132</c:v>
                </c:pt>
                <c:pt idx="7541">
                  <c:v>899.91283988952637</c:v>
                </c:pt>
                <c:pt idx="7542">
                  <c:v>899.91292071342468</c:v>
                </c:pt>
                <c:pt idx="7543">
                  <c:v>900.22306966781616</c:v>
                </c:pt>
                <c:pt idx="7544">
                  <c:v>900.22320818901062</c:v>
                </c:pt>
                <c:pt idx="7545">
                  <c:v>900.22328662872314</c:v>
                </c:pt>
                <c:pt idx="7546">
                  <c:v>900.52793836593628</c:v>
                </c:pt>
                <c:pt idx="7547">
                  <c:v>900.52822017669678</c:v>
                </c:pt>
                <c:pt idx="7548">
                  <c:v>900.56193590164185</c:v>
                </c:pt>
                <c:pt idx="7549">
                  <c:v>900.67722082138062</c:v>
                </c:pt>
                <c:pt idx="7550">
                  <c:v>901.06250095367432</c:v>
                </c:pt>
                <c:pt idx="7551">
                  <c:v>901.0626654624939</c:v>
                </c:pt>
                <c:pt idx="7552">
                  <c:v>901.06274652481079</c:v>
                </c:pt>
                <c:pt idx="7553">
                  <c:v>901.36150813102722</c:v>
                </c:pt>
                <c:pt idx="7554">
                  <c:v>901.36172318458557</c:v>
                </c:pt>
                <c:pt idx="7555">
                  <c:v>901.37328386306763</c:v>
                </c:pt>
                <c:pt idx="7556">
                  <c:v>901.48895263671875</c:v>
                </c:pt>
                <c:pt idx="7557">
                  <c:v>901.78565740585327</c:v>
                </c:pt>
                <c:pt idx="7558">
                  <c:v>901.78580546379089</c:v>
                </c:pt>
                <c:pt idx="7559">
                  <c:v>901.83539414405823</c:v>
                </c:pt>
                <c:pt idx="7560">
                  <c:v>902.16576290130615</c:v>
                </c:pt>
                <c:pt idx="7561">
                  <c:v>902.1659574508667</c:v>
                </c:pt>
                <c:pt idx="7562">
                  <c:v>902.18387031555176</c:v>
                </c:pt>
                <c:pt idx="7563">
                  <c:v>902.30265831947327</c:v>
                </c:pt>
                <c:pt idx="7564">
                  <c:v>902.61329579353333</c:v>
                </c:pt>
                <c:pt idx="7565">
                  <c:v>902.61343955993652</c:v>
                </c:pt>
                <c:pt idx="7566">
                  <c:v>902.65041732788086</c:v>
                </c:pt>
                <c:pt idx="7567">
                  <c:v>903.01233863830566</c:v>
                </c:pt>
                <c:pt idx="7568">
                  <c:v>903.0125470161438</c:v>
                </c:pt>
                <c:pt idx="7569">
                  <c:v>903.0126519203186</c:v>
                </c:pt>
                <c:pt idx="7570">
                  <c:v>903.11401295661926</c:v>
                </c:pt>
                <c:pt idx="7571">
                  <c:v>903.42133092880249</c:v>
                </c:pt>
                <c:pt idx="7572">
                  <c:v>903.42149877548218</c:v>
                </c:pt>
                <c:pt idx="7573">
                  <c:v>903.46138429641724</c:v>
                </c:pt>
                <c:pt idx="7574">
                  <c:v>903.8073422908783</c:v>
                </c:pt>
                <c:pt idx="7575">
                  <c:v>903.80770230293274</c:v>
                </c:pt>
                <c:pt idx="7576">
                  <c:v>903.8203763961792</c:v>
                </c:pt>
                <c:pt idx="7577">
                  <c:v>903.92524647712708</c:v>
                </c:pt>
                <c:pt idx="7578">
                  <c:v>904.19747447967529</c:v>
                </c:pt>
                <c:pt idx="7579">
                  <c:v>904.19764494895935</c:v>
                </c:pt>
                <c:pt idx="7580">
                  <c:v>904.27358198165894</c:v>
                </c:pt>
                <c:pt idx="7581">
                  <c:v>904.71744537353516</c:v>
                </c:pt>
                <c:pt idx="7582">
                  <c:v>904.71775698661804</c:v>
                </c:pt>
                <c:pt idx="7583">
                  <c:v>904.71791911125183</c:v>
                </c:pt>
                <c:pt idx="7584">
                  <c:v>904.73586654663086</c:v>
                </c:pt>
                <c:pt idx="7585">
                  <c:v>905.08643436431885</c:v>
                </c:pt>
                <c:pt idx="7586">
                  <c:v>905.08658051490784</c:v>
                </c:pt>
                <c:pt idx="7587">
                  <c:v>905.09380507469177</c:v>
                </c:pt>
                <c:pt idx="7588">
                  <c:v>905.45861268043518</c:v>
                </c:pt>
                <c:pt idx="7589">
                  <c:v>905.45894861221313</c:v>
                </c:pt>
                <c:pt idx="7590">
                  <c:v>905.45908117294312</c:v>
                </c:pt>
                <c:pt idx="7591">
                  <c:v>905.54785346984863</c:v>
                </c:pt>
                <c:pt idx="7592">
                  <c:v>905.84213709831238</c:v>
                </c:pt>
                <c:pt idx="7593">
                  <c:v>905.84230446815491</c:v>
                </c:pt>
                <c:pt idx="7594">
                  <c:v>905.89552402496338</c:v>
                </c:pt>
                <c:pt idx="7595">
                  <c:v>906.27216696739197</c:v>
                </c:pt>
                <c:pt idx="7596">
                  <c:v>906.27238416671753</c:v>
                </c:pt>
                <c:pt idx="7597">
                  <c:v>906.2724769115448</c:v>
                </c:pt>
                <c:pt idx="7598">
                  <c:v>906.36209988594055</c:v>
                </c:pt>
                <c:pt idx="7599">
                  <c:v>906.78889608383179</c:v>
                </c:pt>
                <c:pt idx="7600">
                  <c:v>906.78925228118896</c:v>
                </c:pt>
                <c:pt idx="7601">
                  <c:v>906.78947734832764</c:v>
                </c:pt>
                <c:pt idx="7602">
                  <c:v>907.0545392036438</c:v>
                </c:pt>
                <c:pt idx="7603">
                  <c:v>907.05473518371582</c:v>
                </c:pt>
                <c:pt idx="7604">
                  <c:v>907.06221294403076</c:v>
                </c:pt>
                <c:pt idx="7605">
                  <c:v>907.17346405982971</c:v>
                </c:pt>
                <c:pt idx="7606">
                  <c:v>907.49686861038208</c:v>
                </c:pt>
                <c:pt idx="7607">
                  <c:v>907.49704146385193</c:v>
                </c:pt>
                <c:pt idx="7608">
                  <c:v>907.52106833457947</c:v>
                </c:pt>
                <c:pt idx="7609">
                  <c:v>907.92360925674438</c:v>
                </c:pt>
                <c:pt idx="7610">
                  <c:v>907.92385387420654</c:v>
                </c:pt>
                <c:pt idx="7611">
                  <c:v>907.92396020889282</c:v>
                </c:pt>
                <c:pt idx="7612">
                  <c:v>907.99339652061462</c:v>
                </c:pt>
                <c:pt idx="7613">
                  <c:v>908.3676495552063</c:v>
                </c:pt>
                <c:pt idx="7614">
                  <c:v>908.36781573295593</c:v>
                </c:pt>
                <c:pt idx="7615">
                  <c:v>908.36795663833618</c:v>
                </c:pt>
                <c:pt idx="7616">
                  <c:v>908.74280309677124</c:v>
                </c:pt>
                <c:pt idx="7617">
                  <c:v>908.74306583404541</c:v>
                </c:pt>
                <c:pt idx="7618">
                  <c:v>908.74317765235901</c:v>
                </c:pt>
                <c:pt idx="7619">
                  <c:v>908.79618668556213</c:v>
                </c:pt>
                <c:pt idx="7620">
                  <c:v>909.11284112930298</c:v>
                </c:pt>
                <c:pt idx="7621">
                  <c:v>909.11301422119141</c:v>
                </c:pt>
                <c:pt idx="7622">
                  <c:v>909.14343047142029</c:v>
                </c:pt>
                <c:pt idx="7623">
                  <c:v>909.55959391593933</c:v>
                </c:pt>
                <c:pt idx="7624">
                  <c:v>909.55989265441895</c:v>
                </c:pt>
                <c:pt idx="7625">
                  <c:v>909.56003284454346</c:v>
                </c:pt>
                <c:pt idx="7626">
                  <c:v>909.60927200317383</c:v>
                </c:pt>
                <c:pt idx="7627">
                  <c:v>909.94159364700317</c:v>
                </c:pt>
                <c:pt idx="7628">
                  <c:v>909.94175791740417</c:v>
                </c:pt>
                <c:pt idx="7629">
                  <c:v>909.95743584632874</c:v>
                </c:pt>
                <c:pt idx="7630">
                  <c:v>910.0727436542511</c:v>
                </c:pt>
                <c:pt idx="7631">
                  <c:v>910.42547106742859</c:v>
                </c:pt>
                <c:pt idx="7632">
                  <c:v>910.42574262619019</c:v>
                </c:pt>
                <c:pt idx="7633">
                  <c:v>910.43110942840576</c:v>
                </c:pt>
                <c:pt idx="7634">
                  <c:v>910.79352164268494</c:v>
                </c:pt>
                <c:pt idx="7635">
                  <c:v>910.79376816749573</c:v>
                </c:pt>
                <c:pt idx="7636">
                  <c:v>910.79388904571533</c:v>
                </c:pt>
                <c:pt idx="7637">
                  <c:v>910.89354848861694</c:v>
                </c:pt>
                <c:pt idx="7638">
                  <c:v>911.17696952819824</c:v>
                </c:pt>
                <c:pt idx="7639">
                  <c:v>911.17721891403198</c:v>
                </c:pt>
                <c:pt idx="7640">
                  <c:v>911.23576283454895</c:v>
                </c:pt>
                <c:pt idx="7641">
                  <c:v>911.60820317268372</c:v>
                </c:pt>
                <c:pt idx="7642">
                  <c:v>911.60845422744751</c:v>
                </c:pt>
                <c:pt idx="7643">
                  <c:v>911.6086163520813</c:v>
                </c:pt>
                <c:pt idx="7644">
                  <c:v>911.69413495063782</c:v>
                </c:pt>
                <c:pt idx="7645">
                  <c:v>912.00131726264954</c:v>
                </c:pt>
                <c:pt idx="7646">
                  <c:v>912.00156807899475</c:v>
                </c:pt>
                <c:pt idx="7647">
                  <c:v>912.04232907295227</c:v>
                </c:pt>
                <c:pt idx="7648">
                  <c:v>912.96473360061646</c:v>
                </c:pt>
                <c:pt idx="7649">
                  <c:v>912.96556210517883</c:v>
                </c:pt>
                <c:pt idx="7650">
                  <c:v>912.96603679656982</c:v>
                </c:pt>
                <c:pt idx="7651">
                  <c:v>912.96666717529297</c:v>
                </c:pt>
                <c:pt idx="7652">
                  <c:v>912.96725416183472</c:v>
                </c:pt>
                <c:pt idx="7653">
                  <c:v>912.96769165992737</c:v>
                </c:pt>
                <c:pt idx="7654">
                  <c:v>913.76567816734314</c:v>
                </c:pt>
                <c:pt idx="7655">
                  <c:v>913.76667380332947</c:v>
                </c:pt>
                <c:pt idx="7656">
                  <c:v>913.76748108863831</c:v>
                </c:pt>
                <c:pt idx="7657">
                  <c:v>913.76804280281067</c:v>
                </c:pt>
                <c:pt idx="7658">
                  <c:v>913.76848030090332</c:v>
                </c:pt>
                <c:pt idx="7659">
                  <c:v>913.76911425590515</c:v>
                </c:pt>
                <c:pt idx="7660">
                  <c:v>913.76952481269836</c:v>
                </c:pt>
                <c:pt idx="7661">
                  <c:v>914.46075201034546</c:v>
                </c:pt>
                <c:pt idx="7662">
                  <c:v>914.4610059261322</c:v>
                </c:pt>
                <c:pt idx="7663">
                  <c:v>914.46111106872559</c:v>
                </c:pt>
                <c:pt idx="7664">
                  <c:v>914.46121430397034</c:v>
                </c:pt>
                <c:pt idx="7665">
                  <c:v>914.46131563186646</c:v>
                </c:pt>
                <c:pt idx="7666">
                  <c:v>914.46142029762268</c:v>
                </c:pt>
                <c:pt idx="7667">
                  <c:v>914.46149587631226</c:v>
                </c:pt>
                <c:pt idx="7668">
                  <c:v>914.8059983253479</c:v>
                </c:pt>
                <c:pt idx="7669">
                  <c:v>914.80619072914124</c:v>
                </c:pt>
                <c:pt idx="7670">
                  <c:v>914.80630373954773</c:v>
                </c:pt>
                <c:pt idx="7671">
                  <c:v>915.11229419708252</c:v>
                </c:pt>
                <c:pt idx="7672">
                  <c:v>915.11271977424622</c:v>
                </c:pt>
                <c:pt idx="7673">
                  <c:v>915.11311364173889</c:v>
                </c:pt>
                <c:pt idx="7674">
                  <c:v>915.89514064788818</c:v>
                </c:pt>
                <c:pt idx="7675">
                  <c:v>915.8955397605896</c:v>
                </c:pt>
                <c:pt idx="7676">
                  <c:v>915.89574337005615</c:v>
                </c:pt>
                <c:pt idx="7677">
                  <c:v>915.89598631858826</c:v>
                </c:pt>
                <c:pt idx="7678">
                  <c:v>915.89648580551147</c:v>
                </c:pt>
                <c:pt idx="7679">
                  <c:v>915.89724111557007</c:v>
                </c:pt>
                <c:pt idx="7680">
                  <c:v>916.27108311653137</c:v>
                </c:pt>
                <c:pt idx="7681">
                  <c:v>916.27203679084778</c:v>
                </c:pt>
                <c:pt idx="7682">
                  <c:v>916.27212357521057</c:v>
                </c:pt>
                <c:pt idx="7683">
                  <c:v>916.27219414710999</c:v>
                </c:pt>
                <c:pt idx="7684">
                  <c:v>916.5809268951416</c:v>
                </c:pt>
                <c:pt idx="7685">
                  <c:v>916.58119702339172</c:v>
                </c:pt>
                <c:pt idx="7686">
                  <c:v>916.58136606216431</c:v>
                </c:pt>
                <c:pt idx="7687">
                  <c:v>916.83289813995361</c:v>
                </c:pt>
                <c:pt idx="7688">
                  <c:v>916.83306837081909</c:v>
                </c:pt>
                <c:pt idx="7689">
                  <c:v>916.91737866401672</c:v>
                </c:pt>
                <c:pt idx="7690">
                  <c:v>917.29343581199646</c:v>
                </c:pt>
                <c:pt idx="7691">
                  <c:v>917.29362392425537</c:v>
                </c:pt>
                <c:pt idx="7692">
                  <c:v>917.29370760917664</c:v>
                </c:pt>
                <c:pt idx="7693">
                  <c:v>917.41313099861145</c:v>
                </c:pt>
                <c:pt idx="7694">
                  <c:v>917.74629306793213</c:v>
                </c:pt>
                <c:pt idx="7695">
                  <c:v>917.74666428565979</c:v>
                </c:pt>
                <c:pt idx="7696">
                  <c:v>917.74694180488586</c:v>
                </c:pt>
                <c:pt idx="7697">
                  <c:v>918.27395844459534</c:v>
                </c:pt>
                <c:pt idx="7698">
                  <c:v>918.27416157722473</c:v>
                </c:pt>
                <c:pt idx="7699">
                  <c:v>918.27425789833069</c:v>
                </c:pt>
                <c:pt idx="7700">
                  <c:v>918.27433848381042</c:v>
                </c:pt>
                <c:pt idx="7701">
                  <c:v>918.46826767921448</c:v>
                </c:pt>
                <c:pt idx="7702">
                  <c:v>918.46840739250183</c:v>
                </c:pt>
                <c:pt idx="7703">
                  <c:v>918.53970050811768</c:v>
                </c:pt>
                <c:pt idx="7704">
                  <c:v>918.91931867599487</c:v>
                </c:pt>
                <c:pt idx="7705">
                  <c:v>918.91951608657837</c:v>
                </c:pt>
                <c:pt idx="7706">
                  <c:v>918.91966223716736</c:v>
                </c:pt>
                <c:pt idx="7707">
                  <c:v>919.04191589355469</c:v>
                </c:pt>
                <c:pt idx="7708">
                  <c:v>919.33060503005981</c:v>
                </c:pt>
                <c:pt idx="7709">
                  <c:v>919.33073234558105</c:v>
                </c:pt>
                <c:pt idx="7710">
                  <c:v>919.34949088096619</c:v>
                </c:pt>
                <c:pt idx="7711">
                  <c:v>919.67591190338135</c:v>
                </c:pt>
                <c:pt idx="7712">
                  <c:v>919.67611193656921</c:v>
                </c:pt>
                <c:pt idx="7713">
                  <c:v>919.69749569892883</c:v>
                </c:pt>
                <c:pt idx="7714">
                  <c:v>919.81680583953857</c:v>
                </c:pt>
                <c:pt idx="7715">
                  <c:v>920.10228323936462</c:v>
                </c:pt>
                <c:pt idx="7716">
                  <c:v>920.10244798660278</c:v>
                </c:pt>
                <c:pt idx="7717">
                  <c:v>920.1647686958313</c:v>
                </c:pt>
                <c:pt idx="7718">
                  <c:v>920.46513557434082</c:v>
                </c:pt>
                <c:pt idx="7719">
                  <c:v>920.46535420417786</c:v>
                </c:pt>
                <c:pt idx="7720">
                  <c:v>920.51296782493591</c:v>
                </c:pt>
                <c:pt idx="7721">
                  <c:v>920.66020750999451</c:v>
                </c:pt>
                <c:pt idx="7722">
                  <c:v>920.91403412818909</c:v>
                </c:pt>
                <c:pt idx="7723">
                  <c:v>920.91417050361633</c:v>
                </c:pt>
                <c:pt idx="7724">
                  <c:v>920.97654819488525</c:v>
                </c:pt>
                <c:pt idx="7725">
                  <c:v>921.39636874198914</c:v>
                </c:pt>
                <c:pt idx="7726">
                  <c:v>921.3965482711792</c:v>
                </c:pt>
                <c:pt idx="7727">
                  <c:v>921.39662647247314</c:v>
                </c:pt>
                <c:pt idx="7728">
                  <c:v>921.43933343887329</c:v>
                </c:pt>
                <c:pt idx="7729">
                  <c:v>921.74750232696533</c:v>
                </c:pt>
                <c:pt idx="7730">
                  <c:v>921.74772214889526</c:v>
                </c:pt>
                <c:pt idx="7731">
                  <c:v>921.78649759292603</c:v>
                </c:pt>
                <c:pt idx="7732">
                  <c:v>922.16093277931213</c:v>
                </c:pt>
                <c:pt idx="7733">
                  <c:v>922.16113352775574</c:v>
                </c:pt>
                <c:pt idx="7734">
                  <c:v>922.16120457649231</c:v>
                </c:pt>
                <c:pt idx="7735">
                  <c:v>922.24994206428528</c:v>
                </c:pt>
                <c:pt idx="7736">
                  <c:v>922.56958651542664</c:v>
                </c:pt>
                <c:pt idx="7737">
                  <c:v>922.5697135925293</c:v>
                </c:pt>
                <c:pt idx="7738">
                  <c:v>922.59747672080994</c:v>
                </c:pt>
                <c:pt idx="7739">
                  <c:v>922.92013621330261</c:v>
                </c:pt>
                <c:pt idx="7740">
                  <c:v>922.92041039466858</c:v>
                </c:pt>
                <c:pt idx="7741">
                  <c:v>922.94549632072449</c:v>
                </c:pt>
                <c:pt idx="7742">
                  <c:v>923.0955924987793</c:v>
                </c:pt>
                <c:pt idx="7743">
                  <c:v>923.48317003250122</c:v>
                </c:pt>
                <c:pt idx="7744">
                  <c:v>923.48330736160278</c:v>
                </c:pt>
                <c:pt idx="7745">
                  <c:v>923.48340344429016</c:v>
                </c:pt>
                <c:pt idx="7746">
                  <c:v>923.6751229763031</c:v>
                </c:pt>
                <c:pt idx="7747">
                  <c:v>923.67525887489319</c:v>
                </c:pt>
                <c:pt idx="7748">
                  <c:v>923.76150298118591</c:v>
                </c:pt>
                <c:pt idx="7749">
                  <c:v>923.90706825256348</c:v>
                </c:pt>
                <c:pt idx="7750">
                  <c:v>924.15992093086243</c:v>
                </c:pt>
                <c:pt idx="7751">
                  <c:v>924.16005325317383</c:v>
                </c:pt>
                <c:pt idx="7752">
                  <c:v>924.22454810142517</c:v>
                </c:pt>
                <c:pt idx="7753">
                  <c:v>924.55248045921326</c:v>
                </c:pt>
                <c:pt idx="7754">
                  <c:v>924.55266046524048</c:v>
                </c:pt>
                <c:pt idx="7755">
                  <c:v>924.57161641120911</c:v>
                </c:pt>
                <c:pt idx="7756">
                  <c:v>924.72843718528748</c:v>
                </c:pt>
                <c:pt idx="7757">
                  <c:v>925.05853867530823</c:v>
                </c:pt>
                <c:pt idx="7758">
                  <c:v>925.05869674682617</c:v>
                </c:pt>
                <c:pt idx="7759">
                  <c:v>925.05876684188843</c:v>
                </c:pt>
                <c:pt idx="7760">
                  <c:v>925.36091303825378</c:v>
                </c:pt>
                <c:pt idx="7761">
                  <c:v>925.3612744808197</c:v>
                </c:pt>
                <c:pt idx="7762">
                  <c:v>925.38319277763367</c:v>
                </c:pt>
                <c:pt idx="7763">
                  <c:v>925.49756407737732</c:v>
                </c:pt>
                <c:pt idx="7764">
                  <c:v>925.76402306556702</c:v>
                </c:pt>
                <c:pt idx="7765">
                  <c:v>925.7642457485199</c:v>
                </c:pt>
                <c:pt idx="7766">
                  <c:v>925.84581804275513</c:v>
                </c:pt>
                <c:pt idx="7767">
                  <c:v>926.29052972793579</c:v>
                </c:pt>
                <c:pt idx="7768">
                  <c:v>926.29070806503296</c:v>
                </c:pt>
                <c:pt idx="7769">
                  <c:v>926.29079937934875</c:v>
                </c:pt>
                <c:pt idx="7770">
                  <c:v>926.31193327903748</c:v>
                </c:pt>
                <c:pt idx="7771">
                  <c:v>926.63887286186218</c:v>
                </c:pt>
                <c:pt idx="7772">
                  <c:v>926.63908505439758</c:v>
                </c:pt>
                <c:pt idx="7773">
                  <c:v>926.65718007087708</c:v>
                </c:pt>
                <c:pt idx="7774">
                  <c:v>926.9978973865509</c:v>
                </c:pt>
                <c:pt idx="7775">
                  <c:v>926.9981095790863</c:v>
                </c:pt>
                <c:pt idx="7776">
                  <c:v>927.00594115257263</c:v>
                </c:pt>
                <c:pt idx="7777">
                  <c:v>927.15768575668335</c:v>
                </c:pt>
                <c:pt idx="7778">
                  <c:v>927.46073198318481</c:v>
                </c:pt>
                <c:pt idx="7779">
                  <c:v>927.46091055870056</c:v>
                </c:pt>
                <c:pt idx="7780">
                  <c:v>927.47292399406433</c:v>
                </c:pt>
                <c:pt idx="7781">
                  <c:v>927.80639839172363</c:v>
                </c:pt>
                <c:pt idx="7782">
                  <c:v>927.80655598640442</c:v>
                </c:pt>
                <c:pt idx="7783">
                  <c:v>927.81972670555115</c:v>
                </c:pt>
                <c:pt idx="7784">
                  <c:v>927.97268176078796</c:v>
                </c:pt>
                <c:pt idx="7785">
                  <c:v>928.31955409049988</c:v>
                </c:pt>
                <c:pt idx="7786">
                  <c:v>928.31991720199585</c:v>
                </c:pt>
                <c:pt idx="7787">
                  <c:v>928.32016611099243</c:v>
                </c:pt>
                <c:pt idx="7788">
                  <c:v>928.62704014778137</c:v>
                </c:pt>
                <c:pt idx="7789">
                  <c:v>928.62720060348511</c:v>
                </c:pt>
                <c:pt idx="7790">
                  <c:v>928.63552832603455</c:v>
                </c:pt>
                <c:pt idx="7791">
                  <c:v>928.74802160263062</c:v>
                </c:pt>
                <c:pt idx="7792">
                  <c:v>929.22226977348328</c:v>
                </c:pt>
                <c:pt idx="7793">
                  <c:v>929.22252106666565</c:v>
                </c:pt>
                <c:pt idx="7794">
                  <c:v>929.22264671325684</c:v>
                </c:pt>
                <c:pt idx="7795">
                  <c:v>929.2232301235199</c:v>
                </c:pt>
                <c:pt idx="7796">
                  <c:v>929.4231173992157</c:v>
                </c:pt>
                <c:pt idx="7797">
                  <c:v>929.44136643409729</c:v>
                </c:pt>
                <c:pt idx="7798">
                  <c:v>929.55800652503967</c:v>
                </c:pt>
                <c:pt idx="7799">
                  <c:v>929.91820621490479</c:v>
                </c:pt>
                <c:pt idx="7800">
                  <c:v>929.9183521270752</c:v>
                </c:pt>
                <c:pt idx="7801">
                  <c:v>929.91840839385986</c:v>
                </c:pt>
                <c:pt idx="7802">
                  <c:v>930.26480555534363</c:v>
                </c:pt>
                <c:pt idx="7803">
                  <c:v>930.26499676704407</c:v>
                </c:pt>
                <c:pt idx="7804">
                  <c:v>930.26507878303528</c:v>
                </c:pt>
                <c:pt idx="7805">
                  <c:v>930.37149262428284</c:v>
                </c:pt>
                <c:pt idx="7806">
                  <c:v>930.69560623168945</c:v>
                </c:pt>
                <c:pt idx="7807">
                  <c:v>930.69580841064453</c:v>
                </c:pt>
                <c:pt idx="7808">
                  <c:v>930.71617722511292</c:v>
                </c:pt>
                <c:pt idx="7809">
                  <c:v>931.08050870895386</c:v>
                </c:pt>
                <c:pt idx="7810">
                  <c:v>931.08070516586304</c:v>
                </c:pt>
                <c:pt idx="7811">
                  <c:v>931.08080625534058</c:v>
                </c:pt>
                <c:pt idx="7812">
                  <c:v>931.18304014205933</c:v>
                </c:pt>
                <c:pt idx="7813">
                  <c:v>931.47191262245178</c:v>
                </c:pt>
                <c:pt idx="7814">
                  <c:v>931.47209858894348</c:v>
                </c:pt>
                <c:pt idx="7815">
                  <c:v>931.53106689453125</c:v>
                </c:pt>
                <c:pt idx="7816">
                  <c:v>931.9495735168457</c:v>
                </c:pt>
                <c:pt idx="7817">
                  <c:v>931.94979858398438</c:v>
                </c:pt>
                <c:pt idx="7818">
                  <c:v>931.94992756843567</c:v>
                </c:pt>
                <c:pt idx="7819">
                  <c:v>931.99401569366455</c:v>
                </c:pt>
                <c:pt idx="7820">
                  <c:v>932.3462438583374</c:v>
                </c:pt>
                <c:pt idx="7821">
                  <c:v>932.34644651412964</c:v>
                </c:pt>
                <c:pt idx="7822">
                  <c:v>932.34658575057983</c:v>
                </c:pt>
                <c:pt idx="7823">
                  <c:v>932.6738166809082</c:v>
                </c:pt>
                <c:pt idx="7824">
                  <c:v>932.67410588264465</c:v>
                </c:pt>
                <c:pt idx="7825">
                  <c:v>932.68993473052979</c:v>
                </c:pt>
                <c:pt idx="7826">
                  <c:v>932.80467224121094</c:v>
                </c:pt>
                <c:pt idx="7827">
                  <c:v>933.10455131530762</c:v>
                </c:pt>
                <c:pt idx="7828">
                  <c:v>933.10472011566162</c:v>
                </c:pt>
                <c:pt idx="7829">
                  <c:v>933.15330958366394</c:v>
                </c:pt>
                <c:pt idx="7830">
                  <c:v>933.70847129821777</c:v>
                </c:pt>
                <c:pt idx="7831">
                  <c:v>933.70871758460999</c:v>
                </c:pt>
                <c:pt idx="7832">
                  <c:v>933.7088418006897</c:v>
                </c:pt>
                <c:pt idx="7833">
                  <c:v>933.70905470848083</c:v>
                </c:pt>
                <c:pt idx="7834">
                  <c:v>933.91014957427979</c:v>
                </c:pt>
                <c:pt idx="7835">
                  <c:v>933.91027665138245</c:v>
                </c:pt>
                <c:pt idx="7836">
                  <c:v>933.96429705619812</c:v>
                </c:pt>
                <c:pt idx="7837">
                  <c:v>934.33304166793823</c:v>
                </c:pt>
                <c:pt idx="7838">
                  <c:v>934.33324646949768</c:v>
                </c:pt>
                <c:pt idx="7839">
                  <c:v>934.33333563804626</c:v>
                </c:pt>
                <c:pt idx="7840">
                  <c:v>934.43035340309143</c:v>
                </c:pt>
                <c:pt idx="7841">
                  <c:v>934.82324528694153</c:v>
                </c:pt>
                <c:pt idx="7842">
                  <c:v>934.82345485687256</c:v>
                </c:pt>
                <c:pt idx="7843">
                  <c:v>934.82354211807251</c:v>
                </c:pt>
                <c:pt idx="7844">
                  <c:v>935.13104629516602</c:v>
                </c:pt>
                <c:pt idx="7845">
                  <c:v>935.13126468658447</c:v>
                </c:pt>
                <c:pt idx="7846">
                  <c:v>935.13139247894287</c:v>
                </c:pt>
                <c:pt idx="7847">
                  <c:v>935.24210977554321</c:v>
                </c:pt>
                <c:pt idx="7848">
                  <c:v>935.57544422149658</c:v>
                </c:pt>
                <c:pt idx="7849">
                  <c:v>935.57560348510742</c:v>
                </c:pt>
                <c:pt idx="7850">
                  <c:v>935.58996677398682</c:v>
                </c:pt>
                <c:pt idx="7851">
                  <c:v>935.95128536224365</c:v>
                </c:pt>
                <c:pt idx="7852">
                  <c:v>935.95153546333313</c:v>
                </c:pt>
                <c:pt idx="7853">
                  <c:v>935.9516224861145</c:v>
                </c:pt>
                <c:pt idx="7854">
                  <c:v>936.05352115631104</c:v>
                </c:pt>
                <c:pt idx="7855">
                  <c:v>936.38755965232849</c:v>
                </c:pt>
                <c:pt idx="7856">
                  <c:v>936.38778448104858</c:v>
                </c:pt>
                <c:pt idx="7857">
                  <c:v>936.40015697479248</c:v>
                </c:pt>
                <c:pt idx="7858">
                  <c:v>936.78935861587524</c:v>
                </c:pt>
                <c:pt idx="7859">
                  <c:v>936.78954839706421</c:v>
                </c:pt>
                <c:pt idx="7860">
                  <c:v>936.78962874412537</c:v>
                </c:pt>
                <c:pt idx="7861">
                  <c:v>936.8637523651123</c:v>
                </c:pt>
                <c:pt idx="7862">
                  <c:v>937.27152872085571</c:v>
                </c:pt>
                <c:pt idx="7863">
                  <c:v>937.27174162864685</c:v>
                </c:pt>
                <c:pt idx="7864">
                  <c:v>937.27181482315063</c:v>
                </c:pt>
                <c:pt idx="7865">
                  <c:v>937.61678671836853</c:v>
                </c:pt>
                <c:pt idx="7866">
                  <c:v>937.61697888374329</c:v>
                </c:pt>
                <c:pt idx="7867">
                  <c:v>937.61706352233887</c:v>
                </c:pt>
                <c:pt idx="7868">
                  <c:v>937.67844939231873</c:v>
                </c:pt>
                <c:pt idx="7869">
                  <c:v>938.02156925201416</c:v>
                </c:pt>
                <c:pt idx="7870">
                  <c:v>938.02182841300964</c:v>
                </c:pt>
                <c:pt idx="7871">
                  <c:v>938.02622723579407</c:v>
                </c:pt>
                <c:pt idx="7872">
                  <c:v>938.50444936752319</c:v>
                </c:pt>
                <c:pt idx="7873">
                  <c:v>938.50461316108704</c:v>
                </c:pt>
                <c:pt idx="7874">
                  <c:v>938.50468683242798</c:v>
                </c:pt>
                <c:pt idx="7875">
                  <c:v>938.50474429130554</c:v>
                </c:pt>
                <c:pt idx="7876">
                  <c:v>938.88008260726929</c:v>
                </c:pt>
                <c:pt idx="7877">
                  <c:v>938.88026595115662</c:v>
                </c:pt>
                <c:pt idx="7878">
                  <c:v>938.8803448677063</c:v>
                </c:pt>
                <c:pt idx="7879">
                  <c:v>939.2354941368103</c:v>
                </c:pt>
                <c:pt idx="7880">
                  <c:v>939.23569393157959</c:v>
                </c:pt>
                <c:pt idx="7881">
                  <c:v>939.23576974868774</c:v>
                </c:pt>
                <c:pt idx="7882">
                  <c:v>939.30080819129944</c:v>
                </c:pt>
                <c:pt idx="7883">
                  <c:v>939.75208020210266</c:v>
                </c:pt>
                <c:pt idx="7884">
                  <c:v>939.75225114822388</c:v>
                </c:pt>
                <c:pt idx="7885">
                  <c:v>939.75235652923584</c:v>
                </c:pt>
                <c:pt idx="7886">
                  <c:v>940.0342755317688</c:v>
                </c:pt>
                <c:pt idx="7887">
                  <c:v>940.03440093994141</c:v>
                </c:pt>
                <c:pt idx="7888">
                  <c:v>940.03446960449219</c:v>
                </c:pt>
                <c:pt idx="7889">
                  <c:v>940.11178231239319</c:v>
                </c:pt>
                <c:pt idx="7890">
                  <c:v>940.43114328384399</c:v>
                </c:pt>
                <c:pt idx="7891">
                  <c:v>940.43135213851929</c:v>
                </c:pt>
                <c:pt idx="7892">
                  <c:v>940.46029925346375</c:v>
                </c:pt>
                <c:pt idx="7893">
                  <c:v>940.83655428886414</c:v>
                </c:pt>
                <c:pt idx="7894">
                  <c:v>940.8368809223175</c:v>
                </c:pt>
                <c:pt idx="7895">
                  <c:v>940.83704543113708</c:v>
                </c:pt>
                <c:pt idx="7896">
                  <c:v>940.92352890968323</c:v>
                </c:pt>
                <c:pt idx="7897">
                  <c:v>941.25141334533691</c:v>
                </c:pt>
                <c:pt idx="7898">
                  <c:v>941.25165009498596</c:v>
                </c:pt>
                <c:pt idx="7899">
                  <c:v>941.27009582519531</c:v>
                </c:pt>
                <c:pt idx="7900">
                  <c:v>941.71784806251526</c:v>
                </c:pt>
                <c:pt idx="7901">
                  <c:v>941.7180335521698</c:v>
                </c:pt>
                <c:pt idx="7902">
                  <c:v>941.71810984611511</c:v>
                </c:pt>
                <c:pt idx="7903">
                  <c:v>941.73340487480164</c:v>
                </c:pt>
                <c:pt idx="7904">
                  <c:v>942.06184601783752</c:v>
                </c:pt>
                <c:pt idx="7905">
                  <c:v>942.06210589408875</c:v>
                </c:pt>
                <c:pt idx="7906">
                  <c:v>942.08156037330627</c:v>
                </c:pt>
                <c:pt idx="7907">
                  <c:v>942.60434460639954</c:v>
                </c:pt>
                <c:pt idx="7908">
                  <c:v>942.60465884208679</c:v>
                </c:pt>
                <c:pt idx="7909">
                  <c:v>942.60483694076538</c:v>
                </c:pt>
                <c:pt idx="7910">
                  <c:v>942.6049861907959</c:v>
                </c:pt>
                <c:pt idx="7911">
                  <c:v>942.90309619903564</c:v>
                </c:pt>
                <c:pt idx="7912">
                  <c:v>942.90321803092957</c:v>
                </c:pt>
                <c:pt idx="7913">
                  <c:v>942.90328359603882</c:v>
                </c:pt>
                <c:pt idx="7914">
                  <c:v>943.34421873092651</c:v>
                </c:pt>
                <c:pt idx="7915">
                  <c:v>943.34442901611328</c:v>
                </c:pt>
                <c:pt idx="7916">
                  <c:v>943.34453773498535</c:v>
                </c:pt>
                <c:pt idx="7917">
                  <c:v>943.35941672325134</c:v>
                </c:pt>
                <c:pt idx="7918">
                  <c:v>943.73950695991516</c:v>
                </c:pt>
                <c:pt idx="7919">
                  <c:v>943.73994469642639</c:v>
                </c:pt>
                <c:pt idx="7920">
                  <c:v>943.74015927314758</c:v>
                </c:pt>
                <c:pt idx="7921">
                  <c:v>944.17758679389954</c:v>
                </c:pt>
                <c:pt idx="7922">
                  <c:v>944.17777872085571</c:v>
                </c:pt>
                <c:pt idx="7923">
                  <c:v>944.17786145210266</c:v>
                </c:pt>
                <c:pt idx="7924">
                  <c:v>944.17797160148621</c:v>
                </c:pt>
                <c:pt idx="7925">
                  <c:v>944.41086053848267</c:v>
                </c:pt>
                <c:pt idx="7926">
                  <c:v>944.41100001335144</c:v>
                </c:pt>
                <c:pt idx="7927">
                  <c:v>944.51951265335083</c:v>
                </c:pt>
                <c:pt idx="7928">
                  <c:v>944.93164324760437</c:v>
                </c:pt>
                <c:pt idx="7929">
                  <c:v>944.93183088302612</c:v>
                </c:pt>
                <c:pt idx="7930">
                  <c:v>944.93189907073975</c:v>
                </c:pt>
                <c:pt idx="7931">
                  <c:v>944.98171257972717</c:v>
                </c:pt>
                <c:pt idx="7932">
                  <c:v>945.48667502403259</c:v>
                </c:pt>
                <c:pt idx="7933">
                  <c:v>945.48695874214172</c:v>
                </c:pt>
                <c:pt idx="7934">
                  <c:v>945.4870936870575</c:v>
                </c:pt>
                <c:pt idx="7935">
                  <c:v>945.48725843429565</c:v>
                </c:pt>
                <c:pt idx="7936">
                  <c:v>945.74884462356567</c:v>
                </c:pt>
                <c:pt idx="7937">
                  <c:v>945.74897384643555</c:v>
                </c:pt>
                <c:pt idx="7938">
                  <c:v>945.7927520275116</c:v>
                </c:pt>
                <c:pt idx="7939">
                  <c:v>946.06588387489319</c:v>
                </c:pt>
                <c:pt idx="7940">
                  <c:v>946.06606793403625</c:v>
                </c:pt>
                <c:pt idx="7941">
                  <c:v>946.14157390594482</c:v>
                </c:pt>
                <c:pt idx="7942">
                  <c:v>946.70102453231812</c:v>
                </c:pt>
                <c:pt idx="7943">
                  <c:v>946.70133996009827</c:v>
                </c:pt>
                <c:pt idx="7944">
                  <c:v>946.70148181915283</c:v>
                </c:pt>
                <c:pt idx="7945">
                  <c:v>946.70161437988281</c:v>
                </c:pt>
                <c:pt idx="7946">
                  <c:v>946.96275568008423</c:v>
                </c:pt>
                <c:pt idx="7947">
                  <c:v>946.96289372444153</c:v>
                </c:pt>
                <c:pt idx="7948">
                  <c:v>946.96295166015625</c:v>
                </c:pt>
                <c:pt idx="7949">
                  <c:v>947.33553981781006</c:v>
                </c:pt>
                <c:pt idx="7950">
                  <c:v>947.33573198318481</c:v>
                </c:pt>
                <c:pt idx="7951">
                  <c:v>947.33580756187439</c:v>
                </c:pt>
                <c:pt idx="7952">
                  <c:v>947.41858673095703</c:v>
                </c:pt>
                <c:pt idx="7953">
                  <c:v>947.84140372276306</c:v>
                </c:pt>
                <c:pt idx="7954">
                  <c:v>947.84167623519897</c:v>
                </c:pt>
                <c:pt idx="7955">
                  <c:v>947.84183239936829</c:v>
                </c:pt>
                <c:pt idx="7956">
                  <c:v>948.21225094795227</c:v>
                </c:pt>
                <c:pt idx="7957">
                  <c:v>948.21240520477295</c:v>
                </c:pt>
                <c:pt idx="7958">
                  <c:v>948.21248364448547</c:v>
                </c:pt>
                <c:pt idx="7959">
                  <c:v>948.22902202606201</c:v>
                </c:pt>
                <c:pt idx="7960">
                  <c:v>948.62041544914246</c:v>
                </c:pt>
                <c:pt idx="7961">
                  <c:v>948.62058544158936</c:v>
                </c:pt>
                <c:pt idx="7962">
                  <c:v>948.62067627906799</c:v>
                </c:pt>
                <c:pt idx="7963">
                  <c:v>948.92936515808105</c:v>
                </c:pt>
                <c:pt idx="7964">
                  <c:v>948.92952585220337</c:v>
                </c:pt>
                <c:pt idx="7965">
                  <c:v>948.92961001396179</c:v>
                </c:pt>
                <c:pt idx="7966">
                  <c:v>949.04091811180115</c:v>
                </c:pt>
                <c:pt idx="7967">
                  <c:v>949.43423748016357</c:v>
                </c:pt>
                <c:pt idx="7968">
                  <c:v>949.43438744544983</c:v>
                </c:pt>
                <c:pt idx="7969">
                  <c:v>949.43447303771973</c:v>
                </c:pt>
                <c:pt idx="7970">
                  <c:v>949.79034471511841</c:v>
                </c:pt>
                <c:pt idx="7971">
                  <c:v>949.7905261516571</c:v>
                </c:pt>
                <c:pt idx="7972">
                  <c:v>949.79059886932373</c:v>
                </c:pt>
                <c:pt idx="7973">
                  <c:v>949.8515477180481</c:v>
                </c:pt>
                <c:pt idx="7974">
                  <c:v>950.18438506126404</c:v>
                </c:pt>
                <c:pt idx="7975">
                  <c:v>950.1845383644104</c:v>
                </c:pt>
                <c:pt idx="7976">
                  <c:v>950.19912266731262</c:v>
                </c:pt>
                <c:pt idx="7977">
                  <c:v>950.34084248542786</c:v>
                </c:pt>
                <c:pt idx="7978">
                  <c:v>950.56568002700806</c:v>
                </c:pt>
                <c:pt idx="7979">
                  <c:v>950.56591558456421</c:v>
                </c:pt>
                <c:pt idx="7980">
                  <c:v>950.66646099090576</c:v>
                </c:pt>
                <c:pt idx="7981">
                  <c:v>950.96744418144226</c:v>
                </c:pt>
                <c:pt idx="7982">
                  <c:v>950.96759939193726</c:v>
                </c:pt>
                <c:pt idx="7983">
                  <c:v>951.00999927520752</c:v>
                </c:pt>
                <c:pt idx="7984">
                  <c:v>951.5459303855896</c:v>
                </c:pt>
                <c:pt idx="7985">
                  <c:v>951.54611039161682</c:v>
                </c:pt>
                <c:pt idx="7986">
                  <c:v>951.5461859703064</c:v>
                </c:pt>
                <c:pt idx="7987">
                  <c:v>951.54625296592712</c:v>
                </c:pt>
                <c:pt idx="7988">
                  <c:v>951.84493207931519</c:v>
                </c:pt>
                <c:pt idx="7989">
                  <c:v>951.8452742099762</c:v>
                </c:pt>
                <c:pt idx="7990">
                  <c:v>951.84550261497498</c:v>
                </c:pt>
                <c:pt idx="7991">
                  <c:v>952.15548348426819</c:v>
                </c:pt>
                <c:pt idx="7992">
                  <c:v>952.15564346313477</c:v>
                </c:pt>
                <c:pt idx="7993">
                  <c:v>952.17403650283813</c:v>
                </c:pt>
                <c:pt idx="7994">
                  <c:v>952.28892755508423</c:v>
                </c:pt>
                <c:pt idx="7995">
                  <c:v>952.62585377693176</c:v>
                </c:pt>
                <c:pt idx="7996">
                  <c:v>952.62603092193604</c:v>
                </c:pt>
                <c:pt idx="7997">
                  <c:v>952.63626837730408</c:v>
                </c:pt>
                <c:pt idx="7998">
                  <c:v>952.7818615436554</c:v>
                </c:pt>
                <c:pt idx="7999">
                  <c:v>953.01090312004089</c:v>
                </c:pt>
                <c:pt idx="8000">
                  <c:v>953.01102709770203</c:v>
                </c:pt>
                <c:pt idx="8001">
                  <c:v>953.10038805007935</c:v>
                </c:pt>
                <c:pt idx="8002">
                  <c:v>953.40352940559387</c:v>
                </c:pt>
                <c:pt idx="8003">
                  <c:v>953.40368723869324</c:v>
                </c:pt>
                <c:pt idx="8004">
                  <c:v>953.44754600524902</c:v>
                </c:pt>
                <c:pt idx="8005">
                  <c:v>953.84331893920898</c:v>
                </c:pt>
                <c:pt idx="8006">
                  <c:v>953.8435480594635</c:v>
                </c:pt>
                <c:pt idx="8007">
                  <c:v>953.84366130828857</c:v>
                </c:pt>
                <c:pt idx="8008">
                  <c:v>953.90985155105591</c:v>
                </c:pt>
                <c:pt idx="8009">
                  <c:v>954.22690534591675</c:v>
                </c:pt>
                <c:pt idx="8010">
                  <c:v>954.22711682319641</c:v>
                </c:pt>
                <c:pt idx="8011">
                  <c:v>954.25878262519836</c:v>
                </c:pt>
                <c:pt idx="8012">
                  <c:v>954.68183994293213</c:v>
                </c:pt>
                <c:pt idx="8013">
                  <c:v>954.68197989463806</c:v>
                </c:pt>
                <c:pt idx="8014">
                  <c:v>954.6820592880249</c:v>
                </c:pt>
                <c:pt idx="8015">
                  <c:v>954.7212963104248</c:v>
                </c:pt>
                <c:pt idx="8016">
                  <c:v>955.0389883518219</c:v>
                </c:pt>
                <c:pt idx="8017">
                  <c:v>955.03925013542175</c:v>
                </c:pt>
                <c:pt idx="8018">
                  <c:v>955.06987571716309</c:v>
                </c:pt>
                <c:pt idx="8019">
                  <c:v>955.2135112285614</c:v>
                </c:pt>
                <c:pt idx="8020">
                  <c:v>955.44249081611633</c:v>
                </c:pt>
                <c:pt idx="8021">
                  <c:v>955.44261741638184</c:v>
                </c:pt>
                <c:pt idx="8022">
                  <c:v>955.53631806373596</c:v>
                </c:pt>
                <c:pt idx="8023">
                  <c:v>955.89516592025757</c:v>
                </c:pt>
                <c:pt idx="8024">
                  <c:v>955.89531874656677</c:v>
                </c:pt>
                <c:pt idx="8025">
                  <c:v>955.89538645744324</c:v>
                </c:pt>
                <c:pt idx="8026">
                  <c:v>956.02919244766235</c:v>
                </c:pt>
                <c:pt idx="8027">
                  <c:v>956.34109735488892</c:v>
                </c:pt>
                <c:pt idx="8028">
                  <c:v>956.34134292602539</c:v>
                </c:pt>
                <c:pt idx="8029">
                  <c:v>956.35310292243958</c:v>
                </c:pt>
                <c:pt idx="8030">
                  <c:v>956.67566561698914</c:v>
                </c:pt>
                <c:pt idx="8031">
                  <c:v>956.67585277557373</c:v>
                </c:pt>
                <c:pt idx="8032">
                  <c:v>956.69517588615417</c:v>
                </c:pt>
                <c:pt idx="8033">
                  <c:v>956.83403086662292</c:v>
                </c:pt>
                <c:pt idx="8034">
                  <c:v>957.12208533287048</c:v>
                </c:pt>
                <c:pt idx="8035">
                  <c:v>957.12224411964417</c:v>
                </c:pt>
                <c:pt idx="8036">
                  <c:v>957.15773463249207</c:v>
                </c:pt>
                <c:pt idx="8037">
                  <c:v>957.56104326248169</c:v>
                </c:pt>
                <c:pt idx="8038">
                  <c:v>957.5611834526062</c:v>
                </c:pt>
                <c:pt idx="8039">
                  <c:v>957.5612895488739</c:v>
                </c:pt>
                <c:pt idx="8040">
                  <c:v>957.62858605384827</c:v>
                </c:pt>
                <c:pt idx="8041">
                  <c:v>957.97597622871399</c:v>
                </c:pt>
                <c:pt idx="8042">
                  <c:v>957.97610902786255</c:v>
                </c:pt>
                <c:pt idx="8043">
                  <c:v>957.9761745929718</c:v>
                </c:pt>
                <c:pt idx="8044">
                  <c:v>958.35037922859192</c:v>
                </c:pt>
                <c:pt idx="8045">
                  <c:v>958.35052919387817</c:v>
                </c:pt>
                <c:pt idx="8046">
                  <c:v>958.35061955451965</c:v>
                </c:pt>
                <c:pt idx="8047">
                  <c:v>958.46133518218994</c:v>
                </c:pt>
                <c:pt idx="8048">
                  <c:v>958.90492057800293</c:v>
                </c:pt>
                <c:pt idx="8049">
                  <c:v>958.90528655052185</c:v>
                </c:pt>
                <c:pt idx="8050">
                  <c:v>958.90550756454468</c:v>
                </c:pt>
                <c:pt idx="8051">
                  <c:v>959.16318035125732</c:v>
                </c:pt>
                <c:pt idx="8052">
                  <c:v>959.16330885887146</c:v>
                </c:pt>
                <c:pt idx="8053">
                  <c:v>959.16336989402771</c:v>
                </c:pt>
                <c:pt idx="8054">
                  <c:v>959.25643730163574</c:v>
                </c:pt>
                <c:pt idx="8055">
                  <c:v>959.46021389961243</c:v>
                </c:pt>
                <c:pt idx="8056">
                  <c:v>959.47641015052795</c:v>
                </c:pt>
                <c:pt idx="8057">
                  <c:v>959.59599566459656</c:v>
                </c:pt>
                <c:pt idx="8058">
                  <c:v>959.95869660377502</c:v>
                </c:pt>
                <c:pt idx="8059">
                  <c:v>959.95886850357056</c:v>
                </c:pt>
                <c:pt idx="8060">
                  <c:v>959.95894289016724</c:v>
                </c:pt>
                <c:pt idx="8061">
                  <c:v>960.08778953552246</c:v>
                </c:pt>
                <c:pt idx="8062">
                  <c:v>960.41315603256226</c:v>
                </c:pt>
                <c:pt idx="8063">
                  <c:v>960.41335511207581</c:v>
                </c:pt>
                <c:pt idx="8064">
                  <c:v>960.41345858573914</c:v>
                </c:pt>
                <c:pt idx="8065">
                  <c:v>960.7606463432312</c:v>
                </c:pt>
                <c:pt idx="8066">
                  <c:v>960.76079440116882</c:v>
                </c:pt>
                <c:pt idx="8067">
                  <c:v>960.76087141036987</c:v>
                </c:pt>
                <c:pt idx="8068">
                  <c:v>960.89194107055664</c:v>
                </c:pt>
                <c:pt idx="8069">
                  <c:v>961.16761064529419</c:v>
                </c:pt>
                <c:pt idx="8070">
                  <c:v>961.16776823997498</c:v>
                </c:pt>
                <c:pt idx="8071">
                  <c:v>961.21863865852356</c:v>
                </c:pt>
                <c:pt idx="8072">
                  <c:v>961.59351658821106</c:v>
                </c:pt>
                <c:pt idx="8073">
                  <c:v>961.59367990493774</c:v>
                </c:pt>
                <c:pt idx="8074">
                  <c:v>961.59377217292786</c:v>
                </c:pt>
                <c:pt idx="8075">
                  <c:v>961.68129181861877</c:v>
                </c:pt>
                <c:pt idx="8076">
                  <c:v>961.91605734825134</c:v>
                </c:pt>
                <c:pt idx="8077">
                  <c:v>961.91995549201965</c:v>
                </c:pt>
                <c:pt idx="8078">
                  <c:v>962.02929162979126</c:v>
                </c:pt>
                <c:pt idx="8079">
                  <c:v>962.31775879859924</c:v>
                </c:pt>
                <c:pt idx="8080">
                  <c:v>962.31791710853577</c:v>
                </c:pt>
                <c:pt idx="8081">
                  <c:v>962.37603068351746</c:v>
                </c:pt>
                <c:pt idx="8082">
                  <c:v>962.52520442008972</c:v>
                </c:pt>
                <c:pt idx="8083">
                  <c:v>962.76327753067017</c:v>
                </c:pt>
                <c:pt idx="8084">
                  <c:v>962.76341533660889</c:v>
                </c:pt>
                <c:pt idx="8085">
                  <c:v>962.84029936790466</c:v>
                </c:pt>
                <c:pt idx="8086">
                  <c:v>963.14986658096313</c:v>
                </c:pt>
                <c:pt idx="8087">
                  <c:v>963.15001440048218</c:v>
                </c:pt>
                <c:pt idx="8088">
                  <c:v>963.19044542312622</c:v>
                </c:pt>
                <c:pt idx="8089">
                  <c:v>963.3062219619751</c:v>
                </c:pt>
                <c:pt idx="8090">
                  <c:v>963.615877866745</c:v>
                </c:pt>
                <c:pt idx="8091">
                  <c:v>963.61603713035583</c:v>
                </c:pt>
                <c:pt idx="8092">
                  <c:v>963.65063953399658</c:v>
                </c:pt>
                <c:pt idx="8093">
                  <c:v>964.05626463890076</c:v>
                </c:pt>
                <c:pt idx="8094">
                  <c:v>964.05642890930176</c:v>
                </c:pt>
                <c:pt idx="8095">
                  <c:v>964.0565197467804</c:v>
                </c:pt>
                <c:pt idx="8096">
                  <c:v>964.11735868453979</c:v>
                </c:pt>
                <c:pt idx="8097">
                  <c:v>964.36720156669617</c:v>
                </c:pt>
                <c:pt idx="8098">
                  <c:v>964.36732888221741</c:v>
                </c:pt>
                <c:pt idx="8099">
                  <c:v>964.46543312072754</c:v>
                </c:pt>
                <c:pt idx="8100">
                  <c:v>964.77166247367859</c:v>
                </c:pt>
                <c:pt idx="8101">
                  <c:v>964.77182006835938</c:v>
                </c:pt>
                <c:pt idx="8102">
                  <c:v>964.81281590461731</c:v>
                </c:pt>
                <c:pt idx="8103">
                  <c:v>964.96276545524597</c:v>
                </c:pt>
                <c:pt idx="8104">
                  <c:v>965.27492117881775</c:v>
                </c:pt>
                <c:pt idx="8105">
                  <c:v>965.27516388893127</c:v>
                </c:pt>
                <c:pt idx="8106">
                  <c:v>965.28821301460266</c:v>
                </c:pt>
                <c:pt idx="8107">
                  <c:v>965.7250862121582</c:v>
                </c:pt>
                <c:pt idx="8108">
                  <c:v>965.72533226013184</c:v>
                </c:pt>
                <c:pt idx="8109">
                  <c:v>965.72545695304871</c:v>
                </c:pt>
                <c:pt idx="8110">
                  <c:v>965.73921918869019</c:v>
                </c:pt>
                <c:pt idx="8111">
                  <c:v>966.09368824958801</c:v>
                </c:pt>
                <c:pt idx="8112">
                  <c:v>966.0942690372467</c:v>
                </c:pt>
                <c:pt idx="8113">
                  <c:v>966.10223245620728</c:v>
                </c:pt>
                <c:pt idx="8114">
                  <c:v>966.45597195625305</c:v>
                </c:pt>
                <c:pt idx="8115">
                  <c:v>966.45632314682007</c:v>
                </c:pt>
                <c:pt idx="8116">
                  <c:v>966.45651125907898</c:v>
                </c:pt>
                <c:pt idx="8117">
                  <c:v>966.55120468139648</c:v>
                </c:pt>
                <c:pt idx="8118">
                  <c:v>966.89646053314209</c:v>
                </c:pt>
                <c:pt idx="8119">
                  <c:v>966.89661002159119</c:v>
                </c:pt>
                <c:pt idx="8120">
                  <c:v>966.90101766586304</c:v>
                </c:pt>
                <c:pt idx="8121">
                  <c:v>967.22115063667297</c:v>
                </c:pt>
                <c:pt idx="8122">
                  <c:v>967.22135329246521</c:v>
                </c:pt>
                <c:pt idx="8123">
                  <c:v>967.24627423286438</c:v>
                </c:pt>
                <c:pt idx="8124">
                  <c:v>967.36588287353516</c:v>
                </c:pt>
                <c:pt idx="8125">
                  <c:v>967.67713189125061</c:v>
                </c:pt>
                <c:pt idx="8126">
                  <c:v>967.67752647399902</c:v>
                </c:pt>
                <c:pt idx="8127">
                  <c:v>967.71343207359314</c:v>
                </c:pt>
                <c:pt idx="8128">
                  <c:v>968.02588033676147</c:v>
                </c:pt>
                <c:pt idx="8129">
                  <c:v>968.02604150772095</c:v>
                </c:pt>
                <c:pt idx="8130">
                  <c:v>968.06154727935791</c:v>
                </c:pt>
                <c:pt idx="8131">
                  <c:v>968.20840859413147</c:v>
                </c:pt>
                <c:pt idx="8132">
                  <c:v>968.43065762519836</c:v>
                </c:pt>
                <c:pt idx="8133">
                  <c:v>968.43088889122009</c:v>
                </c:pt>
                <c:pt idx="8134">
                  <c:v>968.52427387237549</c:v>
                </c:pt>
                <c:pt idx="8135">
                  <c:v>968.85987234115601</c:v>
                </c:pt>
                <c:pt idx="8136">
                  <c:v>968.86004757881165</c:v>
                </c:pt>
                <c:pt idx="8137">
                  <c:v>968.87210869789124</c:v>
                </c:pt>
                <c:pt idx="8138">
                  <c:v>969.02043557167053</c:v>
                </c:pt>
                <c:pt idx="8139">
                  <c:v>969.22540640830994</c:v>
                </c:pt>
                <c:pt idx="8140">
                  <c:v>969.22552704811096</c:v>
                </c:pt>
                <c:pt idx="8141">
                  <c:v>969.33568572998047</c:v>
                </c:pt>
                <c:pt idx="8142">
                  <c:v>969.63104867935181</c:v>
                </c:pt>
                <c:pt idx="8143">
                  <c:v>969.63127732276917</c:v>
                </c:pt>
                <c:pt idx="8144">
                  <c:v>969.68375134468079</c:v>
                </c:pt>
                <c:pt idx="8145">
                  <c:v>969.83233714103699</c:v>
                </c:pt>
                <c:pt idx="8146">
                  <c:v>970.06595420837402</c:v>
                </c:pt>
                <c:pt idx="8147">
                  <c:v>970.06608605384827</c:v>
                </c:pt>
                <c:pt idx="8148">
                  <c:v>970.14623498916626</c:v>
                </c:pt>
                <c:pt idx="8149">
                  <c:v>970.53819274902344</c:v>
                </c:pt>
                <c:pt idx="8150">
                  <c:v>970.53836345672607</c:v>
                </c:pt>
                <c:pt idx="8151">
                  <c:v>970.5384533405304</c:v>
                </c:pt>
                <c:pt idx="8152">
                  <c:v>970.63957595825195</c:v>
                </c:pt>
                <c:pt idx="8153">
                  <c:v>970.90957617759705</c:v>
                </c:pt>
                <c:pt idx="8154">
                  <c:v>970.90970945358276</c:v>
                </c:pt>
                <c:pt idx="8155">
                  <c:v>970.96115565299988</c:v>
                </c:pt>
                <c:pt idx="8156">
                  <c:v>971.36201548576355</c:v>
                </c:pt>
                <c:pt idx="8157">
                  <c:v>971.36217546463013</c:v>
                </c:pt>
                <c:pt idx="8158">
                  <c:v>971.36225247383118</c:v>
                </c:pt>
                <c:pt idx="8159">
                  <c:v>971.42422699928284</c:v>
                </c:pt>
                <c:pt idx="8160">
                  <c:v>971.77030539512634</c:v>
                </c:pt>
                <c:pt idx="8161">
                  <c:v>971.77044796943665</c:v>
                </c:pt>
                <c:pt idx="8162">
                  <c:v>971.77468752861023</c:v>
                </c:pt>
                <c:pt idx="8163">
                  <c:v>972.02536869049072</c:v>
                </c:pt>
                <c:pt idx="8164">
                  <c:v>972.02553939819336</c:v>
                </c:pt>
                <c:pt idx="8165">
                  <c:v>972.12098932266235</c:v>
                </c:pt>
                <c:pt idx="8166">
                  <c:v>972.26640129089355</c:v>
                </c:pt>
                <c:pt idx="8167">
                  <c:v>972.46658325195313</c:v>
                </c:pt>
                <c:pt idx="8168">
                  <c:v>972.47330784797668</c:v>
                </c:pt>
                <c:pt idx="8169">
                  <c:v>972.5840859413147</c:v>
                </c:pt>
                <c:pt idx="8170">
                  <c:v>972.97359275817871</c:v>
                </c:pt>
                <c:pt idx="8171">
                  <c:v>972.97377181053162</c:v>
                </c:pt>
                <c:pt idx="8172">
                  <c:v>972.97386312484741</c:v>
                </c:pt>
                <c:pt idx="8173">
                  <c:v>973.04695987701416</c:v>
                </c:pt>
                <c:pt idx="8174">
                  <c:v>973.36187243461609</c:v>
                </c:pt>
                <c:pt idx="8175">
                  <c:v>973.36200904846191</c:v>
                </c:pt>
                <c:pt idx="8176">
                  <c:v>973.39525008201599</c:v>
                </c:pt>
                <c:pt idx="8177">
                  <c:v>973.74571704864502</c:v>
                </c:pt>
                <c:pt idx="8178">
                  <c:v>973.74587035179138</c:v>
                </c:pt>
                <c:pt idx="8179">
                  <c:v>973.74862837791443</c:v>
                </c:pt>
                <c:pt idx="8180">
                  <c:v>973.89219808578491</c:v>
                </c:pt>
                <c:pt idx="8181">
                  <c:v>974.10241889953613</c:v>
                </c:pt>
                <c:pt idx="8182">
                  <c:v>974.10255122184753</c:v>
                </c:pt>
                <c:pt idx="8183">
                  <c:v>974.20916366577148</c:v>
                </c:pt>
                <c:pt idx="8184">
                  <c:v>974.56029462814331</c:v>
                </c:pt>
                <c:pt idx="8185">
                  <c:v>974.56044578552246</c:v>
                </c:pt>
                <c:pt idx="8186">
                  <c:v>974.56707334518433</c:v>
                </c:pt>
                <c:pt idx="8187">
                  <c:v>974.70265865325928</c:v>
                </c:pt>
                <c:pt idx="8188">
                  <c:v>975.02336049079895</c:v>
                </c:pt>
                <c:pt idx="8189">
                  <c:v>975.02349305152893</c:v>
                </c:pt>
                <c:pt idx="8190">
                  <c:v>975.03033137321472</c:v>
                </c:pt>
                <c:pt idx="8191">
                  <c:v>975.41039848327637</c:v>
                </c:pt>
                <c:pt idx="8192">
                  <c:v>975.41065955162048</c:v>
                </c:pt>
                <c:pt idx="8193">
                  <c:v>975.41077709197998</c:v>
                </c:pt>
                <c:pt idx="8194">
                  <c:v>975.48412585258484</c:v>
                </c:pt>
                <c:pt idx="8195">
                  <c:v>975.72563934326172</c:v>
                </c:pt>
                <c:pt idx="8196">
                  <c:v>975.72584652900696</c:v>
                </c:pt>
                <c:pt idx="8197">
                  <c:v>975.83114624023438</c:v>
                </c:pt>
                <c:pt idx="8198">
                  <c:v>976.28260397911072</c:v>
                </c:pt>
                <c:pt idx="8199">
                  <c:v>976.28293299674988</c:v>
                </c:pt>
                <c:pt idx="8200">
                  <c:v>976.28310012817383</c:v>
                </c:pt>
                <c:pt idx="8201">
                  <c:v>976.29536581039429</c:v>
                </c:pt>
                <c:pt idx="8202">
                  <c:v>976.52928686141968</c:v>
                </c:pt>
                <c:pt idx="8203">
                  <c:v>976.53195881843567</c:v>
                </c:pt>
                <c:pt idx="8204">
                  <c:v>976.65143132209778</c:v>
                </c:pt>
                <c:pt idx="8205">
                  <c:v>977.09753727912903</c:v>
                </c:pt>
                <c:pt idx="8206">
                  <c:v>977.09769725799561</c:v>
                </c:pt>
                <c:pt idx="8207">
                  <c:v>977.09778261184692</c:v>
                </c:pt>
                <c:pt idx="8208">
                  <c:v>977.10861897468567</c:v>
                </c:pt>
                <c:pt idx="8209">
                  <c:v>977.41016125679016</c:v>
                </c:pt>
                <c:pt idx="8210">
                  <c:v>977.41031765937805</c:v>
                </c:pt>
                <c:pt idx="8211">
                  <c:v>977.45694613456726</c:v>
                </c:pt>
                <c:pt idx="8212">
                  <c:v>977.8147976398468</c:v>
                </c:pt>
                <c:pt idx="8213">
                  <c:v>977.81493306159973</c:v>
                </c:pt>
                <c:pt idx="8214">
                  <c:v>977.81500220298767</c:v>
                </c:pt>
                <c:pt idx="8215">
                  <c:v>977.92030787467957</c:v>
                </c:pt>
                <c:pt idx="8216">
                  <c:v>978.17432498931885</c:v>
                </c:pt>
                <c:pt idx="8217">
                  <c:v>978.17447853088379</c:v>
                </c:pt>
                <c:pt idx="8218">
                  <c:v>978.27790951728821</c:v>
                </c:pt>
                <c:pt idx="8219">
                  <c:v>978.65341758728027</c:v>
                </c:pt>
                <c:pt idx="8220">
                  <c:v>978.65357065200806</c:v>
                </c:pt>
                <c:pt idx="8221">
                  <c:v>978.65365147590637</c:v>
                </c:pt>
                <c:pt idx="8222">
                  <c:v>978.73155689239502</c:v>
                </c:pt>
                <c:pt idx="8223">
                  <c:v>979.07894134521484</c:v>
                </c:pt>
                <c:pt idx="8224">
                  <c:v>979.07923603057861</c:v>
                </c:pt>
                <c:pt idx="8225">
                  <c:v>979.09762597084045</c:v>
                </c:pt>
                <c:pt idx="8226">
                  <c:v>979.55221271514893</c:v>
                </c:pt>
                <c:pt idx="8227">
                  <c:v>979.55236148834229</c:v>
                </c:pt>
                <c:pt idx="8228">
                  <c:v>979.55243587493896</c:v>
                </c:pt>
                <c:pt idx="8229">
                  <c:v>979.55250978469849</c:v>
                </c:pt>
                <c:pt idx="8230">
                  <c:v>979.87706017494202</c:v>
                </c:pt>
                <c:pt idx="8231">
                  <c:v>979.87747168540955</c:v>
                </c:pt>
                <c:pt idx="8232">
                  <c:v>979.89300870895386</c:v>
                </c:pt>
                <c:pt idx="8233">
                  <c:v>980.27014780044556</c:v>
                </c:pt>
                <c:pt idx="8234">
                  <c:v>980.27034449577332</c:v>
                </c:pt>
                <c:pt idx="8235">
                  <c:v>980.27042961120605</c:v>
                </c:pt>
                <c:pt idx="8236">
                  <c:v>980.35724401473999</c:v>
                </c:pt>
                <c:pt idx="8237">
                  <c:v>980.70032405853271</c:v>
                </c:pt>
                <c:pt idx="8238">
                  <c:v>980.70052433013916</c:v>
                </c:pt>
                <c:pt idx="8239">
                  <c:v>980.71317267417908</c:v>
                </c:pt>
                <c:pt idx="8240">
                  <c:v>982.07005643844604</c:v>
                </c:pt>
                <c:pt idx="8241">
                  <c:v>982.07030415534973</c:v>
                </c:pt>
                <c:pt idx="8242">
                  <c:v>982.07045459747314</c:v>
                </c:pt>
                <c:pt idx="8243">
                  <c:v>982.07062911987305</c:v>
                </c:pt>
                <c:pt idx="8244">
                  <c:v>982.371750831604</c:v>
                </c:pt>
                <c:pt idx="8245">
                  <c:v>982.3720281124115</c:v>
                </c:pt>
                <c:pt idx="8246">
                  <c:v>982.3722095489502</c:v>
                </c:pt>
                <c:pt idx="8247">
                  <c:v>982.37235355377197</c:v>
                </c:pt>
                <c:pt idx="8248">
                  <c:v>982.37249732017517</c:v>
                </c:pt>
                <c:pt idx="8249">
                  <c:v>982.37271475791931</c:v>
                </c:pt>
                <c:pt idx="8250">
                  <c:v>982.37288022041321</c:v>
                </c:pt>
                <c:pt idx="8251">
                  <c:v>982.37306523323059</c:v>
                </c:pt>
                <c:pt idx="8252">
                  <c:v>982.37808513641357</c:v>
                </c:pt>
                <c:pt idx="8253">
                  <c:v>982.38039636611938</c:v>
                </c:pt>
                <c:pt idx="8254">
                  <c:v>982.44537949562073</c:v>
                </c:pt>
                <c:pt idx="8255">
                  <c:v>982.76086711883545</c:v>
                </c:pt>
                <c:pt idx="8256">
                  <c:v>982.76106572151184</c:v>
                </c:pt>
                <c:pt idx="8257">
                  <c:v>982.79358243942261</c:v>
                </c:pt>
                <c:pt idx="8258">
                  <c:v>983.23854923248291</c:v>
                </c:pt>
                <c:pt idx="8259">
                  <c:v>983.23894834518433</c:v>
                </c:pt>
                <c:pt idx="8260">
                  <c:v>983.23930954933167</c:v>
                </c:pt>
                <c:pt idx="8261">
                  <c:v>983.53708291053772</c:v>
                </c:pt>
                <c:pt idx="8262">
                  <c:v>983.53726029396057</c:v>
                </c:pt>
                <c:pt idx="8263">
                  <c:v>983.53735113143921</c:v>
                </c:pt>
                <c:pt idx="8264">
                  <c:v>983.98234963417053</c:v>
                </c:pt>
                <c:pt idx="8265">
                  <c:v>983.98282337188721</c:v>
                </c:pt>
                <c:pt idx="8266">
                  <c:v>983.98313307762146</c:v>
                </c:pt>
                <c:pt idx="8267">
                  <c:v>984.339519739151</c:v>
                </c:pt>
                <c:pt idx="8268">
                  <c:v>984.34269833564758</c:v>
                </c:pt>
                <c:pt idx="8269">
                  <c:v>984.3430187702179</c:v>
                </c:pt>
                <c:pt idx="8270">
                  <c:v>984.34326529502869</c:v>
                </c:pt>
                <c:pt idx="8271">
                  <c:v>984.7101686000824</c:v>
                </c:pt>
                <c:pt idx="8272">
                  <c:v>984.71044731140137</c:v>
                </c:pt>
                <c:pt idx="8273">
                  <c:v>984.71066737174988</c:v>
                </c:pt>
                <c:pt idx="8274">
                  <c:v>984.96984648704529</c:v>
                </c:pt>
                <c:pt idx="8275">
                  <c:v>984.97005105018616</c:v>
                </c:pt>
                <c:pt idx="8276">
                  <c:v>985.47283434867859</c:v>
                </c:pt>
                <c:pt idx="8277">
                  <c:v>985.47335529327393</c:v>
                </c:pt>
                <c:pt idx="8278">
                  <c:v>985.47364926338196</c:v>
                </c:pt>
                <c:pt idx="8279">
                  <c:v>985.47395133972168</c:v>
                </c:pt>
                <c:pt idx="8280">
                  <c:v>985.81118154525757</c:v>
                </c:pt>
                <c:pt idx="8281">
                  <c:v>985.81285762786865</c:v>
                </c:pt>
                <c:pt idx="8282">
                  <c:v>985.81305646896362</c:v>
                </c:pt>
                <c:pt idx="8283">
                  <c:v>986.17574763298035</c:v>
                </c:pt>
                <c:pt idx="8284">
                  <c:v>986.17810583114624</c:v>
                </c:pt>
                <c:pt idx="8285">
                  <c:v>986.17844009399414</c:v>
                </c:pt>
                <c:pt idx="8286">
                  <c:v>986.17868232727051</c:v>
                </c:pt>
                <c:pt idx="8287">
                  <c:v>986.50855851173401</c:v>
                </c:pt>
                <c:pt idx="8288">
                  <c:v>986.50877737998962</c:v>
                </c:pt>
                <c:pt idx="8289">
                  <c:v>986.51220965385437</c:v>
                </c:pt>
                <c:pt idx="8290">
                  <c:v>986.94284415245056</c:v>
                </c:pt>
                <c:pt idx="8291">
                  <c:v>986.94325947761536</c:v>
                </c:pt>
                <c:pt idx="8292">
                  <c:v>986.94352030754089</c:v>
                </c:pt>
                <c:pt idx="8293">
                  <c:v>987.21974587440491</c:v>
                </c:pt>
                <c:pt idx="8294">
                  <c:v>987.21987819671631</c:v>
                </c:pt>
                <c:pt idx="8295">
                  <c:v>987.22022747993469</c:v>
                </c:pt>
                <c:pt idx="8296">
                  <c:v>987.5724196434021</c:v>
                </c:pt>
                <c:pt idx="8297">
                  <c:v>987.57281517982483</c:v>
                </c:pt>
                <c:pt idx="8298">
                  <c:v>988.00042414665222</c:v>
                </c:pt>
                <c:pt idx="8299">
                  <c:v>988.00205659866333</c:v>
                </c:pt>
                <c:pt idx="8300">
                  <c:v>988.00220012664795</c:v>
                </c:pt>
                <c:pt idx="8301">
                  <c:v>988.00231885910034</c:v>
                </c:pt>
                <c:pt idx="8302">
                  <c:v>988.27380013465881</c:v>
                </c:pt>
                <c:pt idx="8303">
                  <c:v>988.27393817901611</c:v>
                </c:pt>
                <c:pt idx="8304">
                  <c:v>988.27401471138</c:v>
                </c:pt>
                <c:pt idx="8305">
                  <c:v>988.60826849937439</c:v>
                </c:pt>
                <c:pt idx="8306">
                  <c:v>988.60873913764954</c:v>
                </c:pt>
                <c:pt idx="8307">
                  <c:v>988.82840299606323</c:v>
                </c:pt>
                <c:pt idx="8308">
                  <c:v>988.82946038246155</c:v>
                </c:pt>
                <c:pt idx="8309">
                  <c:v>988.82957243919373</c:v>
                </c:pt>
                <c:pt idx="8310">
                  <c:v>988.94220209121704</c:v>
                </c:pt>
                <c:pt idx="8311">
                  <c:v>989.30779838562012</c:v>
                </c:pt>
                <c:pt idx="8312">
                  <c:v>989.30795955657959</c:v>
                </c:pt>
                <c:pt idx="8313">
                  <c:v>989.30803203582764</c:v>
                </c:pt>
                <c:pt idx="8314">
                  <c:v>989.66977310180664</c:v>
                </c:pt>
                <c:pt idx="8315">
                  <c:v>989.6699583530426</c:v>
                </c:pt>
                <c:pt idx="8316">
                  <c:v>989.67007780075073</c:v>
                </c:pt>
                <c:pt idx="8317">
                  <c:v>989.75332117080688</c:v>
                </c:pt>
                <c:pt idx="8318">
                  <c:v>990.01033854484558</c:v>
                </c:pt>
                <c:pt idx="8319">
                  <c:v>990.01053524017334</c:v>
                </c:pt>
                <c:pt idx="8320">
                  <c:v>990.1019332408905</c:v>
                </c:pt>
                <c:pt idx="8321">
                  <c:v>990.56703948974609</c:v>
                </c:pt>
                <c:pt idx="8322">
                  <c:v>990.56743550300598</c:v>
                </c:pt>
                <c:pt idx="8323">
                  <c:v>990.5678699016571</c:v>
                </c:pt>
                <c:pt idx="8324">
                  <c:v>990.6795597076416</c:v>
                </c:pt>
                <c:pt idx="8325">
                  <c:v>990.92863869667053</c:v>
                </c:pt>
                <c:pt idx="8326">
                  <c:v>990.92880368232727</c:v>
                </c:pt>
                <c:pt idx="8327">
                  <c:v>990.92888164520264</c:v>
                </c:pt>
                <c:pt idx="8328">
                  <c:v>991.30738496780396</c:v>
                </c:pt>
                <c:pt idx="8329">
                  <c:v>991.30754685401917</c:v>
                </c:pt>
                <c:pt idx="8330">
                  <c:v>991.3076605796814</c:v>
                </c:pt>
                <c:pt idx="8331">
                  <c:v>991.37598896026611</c:v>
                </c:pt>
                <c:pt idx="8332">
                  <c:v>991.72141337394714</c:v>
                </c:pt>
                <c:pt idx="8333">
                  <c:v>991.72182011604309</c:v>
                </c:pt>
                <c:pt idx="8334">
                  <c:v>992.00776886940002</c:v>
                </c:pt>
                <c:pt idx="8335">
                  <c:v>992.00792074203491</c:v>
                </c:pt>
                <c:pt idx="8336">
                  <c:v>992.00800752639771</c:v>
                </c:pt>
                <c:pt idx="8337">
                  <c:v>992.23785090446472</c:v>
                </c:pt>
                <c:pt idx="8338">
                  <c:v>992.2380108833313</c:v>
                </c:pt>
                <c:pt idx="8339">
                  <c:v>992.74736595153809</c:v>
                </c:pt>
                <c:pt idx="8340">
                  <c:v>992.7477924823761</c:v>
                </c:pt>
                <c:pt idx="8341">
                  <c:v>992.74803566932678</c:v>
                </c:pt>
                <c:pt idx="8342">
                  <c:v>992.74840545654297</c:v>
                </c:pt>
                <c:pt idx="8343">
                  <c:v>992.96109771728516</c:v>
                </c:pt>
                <c:pt idx="8344">
                  <c:v>992.96123647689819</c:v>
                </c:pt>
                <c:pt idx="8345">
                  <c:v>993.00099539756775</c:v>
                </c:pt>
                <c:pt idx="8346">
                  <c:v>993.36157369613647</c:v>
                </c:pt>
                <c:pt idx="8347">
                  <c:v>993.361741065979</c:v>
                </c:pt>
                <c:pt idx="8348">
                  <c:v>993.36181163787842</c:v>
                </c:pt>
                <c:pt idx="8349">
                  <c:v>993.69050574302673</c:v>
                </c:pt>
                <c:pt idx="8350">
                  <c:v>993.69066500663757</c:v>
                </c:pt>
                <c:pt idx="8351">
                  <c:v>993.79276251792908</c:v>
                </c:pt>
                <c:pt idx="8352">
                  <c:v>993.81263494491577</c:v>
                </c:pt>
                <c:pt idx="8353">
                  <c:v>994.16831636428833</c:v>
                </c:pt>
                <c:pt idx="8354">
                  <c:v>994.16848874092102</c:v>
                </c:pt>
                <c:pt idx="8355">
                  <c:v>994.1685688495636</c:v>
                </c:pt>
                <c:pt idx="8356">
                  <c:v>994.54422450065613</c:v>
                </c:pt>
                <c:pt idx="8357">
                  <c:v>994.54441857337952</c:v>
                </c:pt>
                <c:pt idx="8358">
                  <c:v>994.54449963569641</c:v>
                </c:pt>
                <c:pt idx="8359">
                  <c:v>994.62387824058533</c:v>
                </c:pt>
                <c:pt idx="8360">
                  <c:v>994.85828232765198</c:v>
                </c:pt>
                <c:pt idx="8361">
                  <c:v>995.21899580955505</c:v>
                </c:pt>
                <c:pt idx="8362">
                  <c:v>995.21927833557129</c:v>
                </c:pt>
                <c:pt idx="8363">
                  <c:v>995.21940779685974</c:v>
                </c:pt>
                <c:pt idx="8364">
                  <c:v>995.47605204582214</c:v>
                </c:pt>
                <c:pt idx="8365">
                  <c:v>995.47903847694397</c:v>
                </c:pt>
                <c:pt idx="8366">
                  <c:v>995.4793438911438</c:v>
                </c:pt>
                <c:pt idx="8367">
                  <c:v>995.8457362651825</c:v>
                </c:pt>
                <c:pt idx="8368">
                  <c:v>995.84615755081177</c:v>
                </c:pt>
                <c:pt idx="8369">
                  <c:v>995.84646368026733</c:v>
                </c:pt>
                <c:pt idx="8370">
                  <c:v>996.16725301742554</c:v>
                </c:pt>
                <c:pt idx="8371">
                  <c:v>996.16740465164185</c:v>
                </c:pt>
                <c:pt idx="8372">
                  <c:v>996.16748571395874</c:v>
                </c:pt>
                <c:pt idx="8373">
                  <c:v>996.24946117401123</c:v>
                </c:pt>
                <c:pt idx="8374">
                  <c:v>996.49426221847534</c:v>
                </c:pt>
                <c:pt idx="8375">
                  <c:v>996.49441242218018</c:v>
                </c:pt>
                <c:pt idx="8376">
                  <c:v>996.59776306152344</c:v>
                </c:pt>
                <c:pt idx="8377">
                  <c:v>996.93956685066223</c:v>
                </c:pt>
                <c:pt idx="8378">
                  <c:v>996.93999838829041</c:v>
                </c:pt>
                <c:pt idx="8379">
                  <c:v>997.26925349235535</c:v>
                </c:pt>
                <c:pt idx="8380">
                  <c:v>997.26966452598572</c:v>
                </c:pt>
                <c:pt idx="8381">
                  <c:v>997.26986575126648</c:v>
                </c:pt>
                <c:pt idx="8382">
                  <c:v>997.54185676574707</c:v>
                </c:pt>
                <c:pt idx="8383">
                  <c:v>997.54201769828796</c:v>
                </c:pt>
                <c:pt idx="8384">
                  <c:v>997.54208993911743</c:v>
                </c:pt>
                <c:pt idx="8385">
                  <c:v>997.98364639282227</c:v>
                </c:pt>
                <c:pt idx="8386">
                  <c:v>997.9840829372406</c:v>
                </c:pt>
                <c:pt idx="8387">
                  <c:v>997.98436427116394</c:v>
                </c:pt>
                <c:pt idx="8388">
                  <c:v>998.43377685546875</c:v>
                </c:pt>
                <c:pt idx="8389">
                  <c:v>998.4342052936554</c:v>
                </c:pt>
                <c:pt idx="8390">
                  <c:v>998.43446063995361</c:v>
                </c:pt>
                <c:pt idx="8391">
                  <c:v>998.4346935749054</c:v>
                </c:pt>
                <c:pt idx="8392">
                  <c:v>998.66826915740967</c:v>
                </c:pt>
                <c:pt idx="8393">
                  <c:v>998.66871237754822</c:v>
                </c:pt>
                <c:pt idx="8394">
                  <c:v>999.01077675819397</c:v>
                </c:pt>
                <c:pt idx="8395">
                  <c:v>999.01113080978394</c:v>
                </c:pt>
                <c:pt idx="8396">
                  <c:v>999.01130247116089</c:v>
                </c:pt>
                <c:pt idx="8397">
                  <c:v>999.25636267662048</c:v>
                </c:pt>
                <c:pt idx="8398">
                  <c:v>999.25657415390015</c:v>
                </c:pt>
                <c:pt idx="8399">
                  <c:v>999.54933428764343</c:v>
                </c:pt>
                <c:pt idx="8400">
                  <c:v>999.5495126247406</c:v>
                </c:pt>
                <c:pt idx="8401">
                  <c:v>999.54960823059082</c:v>
                </c:pt>
                <c:pt idx="8402">
                  <c:v>1000.046007394791</c:v>
                </c:pt>
                <c:pt idx="8403">
                  <c:v>1000.0464310646061</c:v>
                </c:pt>
                <c:pt idx="8404">
                  <c:v>1000.046709299088</c:v>
                </c:pt>
                <c:pt idx="8405">
                  <c:v>1000.046976804733</c:v>
                </c:pt>
                <c:pt idx="8406">
                  <c:v>1000.432190656662</c:v>
                </c:pt>
                <c:pt idx="8407">
                  <c:v>1000.432593107224</c:v>
                </c:pt>
                <c:pt idx="8408">
                  <c:v>1000.432838916779</c:v>
                </c:pt>
                <c:pt idx="8409">
                  <c:v>1000.777388811111</c:v>
                </c:pt>
                <c:pt idx="8410">
                  <c:v>1000.779935836792</c:v>
                </c:pt>
                <c:pt idx="8411">
                  <c:v>1000.780217409134</c:v>
                </c:pt>
                <c:pt idx="8412">
                  <c:v>1001.040987014771</c:v>
                </c:pt>
                <c:pt idx="8413">
                  <c:v>1001.0417881011959</c:v>
                </c:pt>
                <c:pt idx="8414">
                  <c:v>1001.041890621185</c:v>
                </c:pt>
                <c:pt idx="8415">
                  <c:v>1001.119025707245</c:v>
                </c:pt>
                <c:pt idx="8416">
                  <c:v>1001.391737222672</c:v>
                </c:pt>
                <c:pt idx="8417">
                  <c:v>1001.3918981552119</c:v>
                </c:pt>
                <c:pt idx="8418">
                  <c:v>1001.479551315308</c:v>
                </c:pt>
                <c:pt idx="8419">
                  <c:v>1001.806502342224</c:v>
                </c:pt>
                <c:pt idx="8420">
                  <c:v>1001.806673049927</c:v>
                </c:pt>
                <c:pt idx="8421">
                  <c:v>1001.814542770386</c:v>
                </c:pt>
                <c:pt idx="8422">
                  <c:v>1002.127519369125</c:v>
                </c:pt>
                <c:pt idx="8423">
                  <c:v>1002.127939462662</c:v>
                </c:pt>
                <c:pt idx="8424">
                  <c:v>1002.503524541855</c:v>
                </c:pt>
                <c:pt idx="8425">
                  <c:v>1002.5036931037901</c:v>
                </c:pt>
                <c:pt idx="8426">
                  <c:v>1002.503812789917</c:v>
                </c:pt>
                <c:pt idx="8427">
                  <c:v>1002.821311950684</c:v>
                </c:pt>
                <c:pt idx="8428">
                  <c:v>1002.821570634842</c:v>
                </c:pt>
                <c:pt idx="8429">
                  <c:v>1002.821741342545</c:v>
                </c:pt>
                <c:pt idx="8430">
                  <c:v>1003.185607194901</c:v>
                </c:pt>
                <c:pt idx="8431">
                  <c:v>1003.185876369476</c:v>
                </c:pt>
                <c:pt idx="8432">
                  <c:v>1003.185986757278</c:v>
                </c:pt>
                <c:pt idx="8433">
                  <c:v>1003.416196107864</c:v>
                </c:pt>
                <c:pt idx="8434">
                  <c:v>1003.416353225708</c:v>
                </c:pt>
                <c:pt idx="8435">
                  <c:v>1003.437704563141</c:v>
                </c:pt>
                <c:pt idx="8436">
                  <c:v>1003.555726766586</c:v>
                </c:pt>
                <c:pt idx="8437">
                  <c:v>1003.864429473877</c:v>
                </c:pt>
                <c:pt idx="8438">
                  <c:v>1003.864628553391</c:v>
                </c:pt>
                <c:pt idx="8439">
                  <c:v>1003.903577327728</c:v>
                </c:pt>
                <c:pt idx="8440">
                  <c:v>1004.175120592117</c:v>
                </c:pt>
                <c:pt idx="8441">
                  <c:v>1004.175571680069</c:v>
                </c:pt>
                <c:pt idx="8442">
                  <c:v>1004.467062950134</c:v>
                </c:pt>
                <c:pt idx="8443">
                  <c:v>1004.467210054398</c:v>
                </c:pt>
                <c:pt idx="8444">
                  <c:v>1004.732388019562</c:v>
                </c:pt>
                <c:pt idx="8445">
                  <c:v>1004.7325291633611</c:v>
                </c:pt>
                <c:pt idx="8446">
                  <c:v>1004.732617378235</c:v>
                </c:pt>
                <c:pt idx="8447">
                  <c:v>1005.176342487335</c:v>
                </c:pt>
                <c:pt idx="8448">
                  <c:v>1005.176616191864</c:v>
                </c:pt>
                <c:pt idx="8449">
                  <c:v>1005.176776885986</c:v>
                </c:pt>
                <c:pt idx="8450">
                  <c:v>1005.188064336777</c:v>
                </c:pt>
                <c:pt idx="8451">
                  <c:v>1005.465412378311</c:v>
                </c:pt>
                <c:pt idx="8452">
                  <c:v>1005.4655733108521</c:v>
                </c:pt>
                <c:pt idx="8453">
                  <c:v>1005.52559709549</c:v>
                </c:pt>
                <c:pt idx="8454">
                  <c:v>1005.6720488071441</c:v>
                </c:pt>
                <c:pt idx="8455">
                  <c:v>1005.9638273715969</c:v>
                </c:pt>
                <c:pt idx="8456">
                  <c:v>1005.964128732681</c:v>
                </c:pt>
                <c:pt idx="8457">
                  <c:v>1005.989898681641</c:v>
                </c:pt>
                <c:pt idx="8458">
                  <c:v>1006.409114837646</c:v>
                </c:pt>
                <c:pt idx="8459">
                  <c:v>1006.409316062927</c:v>
                </c:pt>
                <c:pt idx="8460">
                  <c:v>1006.409442663193</c:v>
                </c:pt>
                <c:pt idx="8461">
                  <c:v>1006.682045936584</c:v>
                </c:pt>
                <c:pt idx="8462">
                  <c:v>1006.6822195053099</c:v>
                </c:pt>
                <c:pt idx="8463">
                  <c:v>1006.689883708954</c:v>
                </c:pt>
                <c:pt idx="8464">
                  <c:v>1006.803861618042</c:v>
                </c:pt>
                <c:pt idx="8465">
                  <c:v>1007.104353189468</c:v>
                </c:pt>
                <c:pt idx="8466">
                  <c:v>1007.104627370834</c:v>
                </c:pt>
                <c:pt idx="8467">
                  <c:v>1007.149094343185</c:v>
                </c:pt>
                <c:pt idx="8468">
                  <c:v>1007.295378446579</c:v>
                </c:pt>
                <c:pt idx="8469">
                  <c:v>1007.548964262009</c:v>
                </c:pt>
                <c:pt idx="8470">
                  <c:v>1007.54908490181</c:v>
                </c:pt>
                <c:pt idx="8471">
                  <c:v>1007.615668773651</c:v>
                </c:pt>
                <c:pt idx="8472">
                  <c:v>1008.0862305164339</c:v>
                </c:pt>
                <c:pt idx="8473">
                  <c:v>1008.086544752121</c:v>
                </c:pt>
                <c:pt idx="8474">
                  <c:v>1008.086702346802</c:v>
                </c:pt>
                <c:pt idx="8475">
                  <c:v>1008.409989595413</c:v>
                </c:pt>
                <c:pt idx="8476">
                  <c:v>1008.411158323288</c:v>
                </c:pt>
                <c:pt idx="8477">
                  <c:v>1008.411475896835</c:v>
                </c:pt>
                <c:pt idx="8478">
                  <c:v>1008.426544427872</c:v>
                </c:pt>
                <c:pt idx="8479">
                  <c:v>1008.721322774887</c:v>
                </c:pt>
                <c:pt idx="8480">
                  <c:v>1008.721478223801</c:v>
                </c:pt>
                <c:pt idx="8481">
                  <c:v>1008.774958848953</c:v>
                </c:pt>
                <c:pt idx="8482">
                  <c:v>1008.921845912933</c:v>
                </c:pt>
                <c:pt idx="8483">
                  <c:v>1009.206693887711</c:v>
                </c:pt>
                <c:pt idx="8484">
                  <c:v>1009.206821918488</c:v>
                </c:pt>
                <c:pt idx="8485">
                  <c:v>1009.236377954483</c:v>
                </c:pt>
                <c:pt idx="8486">
                  <c:v>1009.702750682831</c:v>
                </c:pt>
                <c:pt idx="8487">
                  <c:v>1009.7030513286589</c:v>
                </c:pt>
                <c:pt idx="8488">
                  <c:v>1009.703226804733</c:v>
                </c:pt>
                <c:pt idx="8489">
                  <c:v>1010.021873950958</c:v>
                </c:pt>
                <c:pt idx="8490">
                  <c:v>1010.022638082504</c:v>
                </c:pt>
                <c:pt idx="8491">
                  <c:v>1010.022794246674</c:v>
                </c:pt>
                <c:pt idx="8492">
                  <c:v>1010.048193216324</c:v>
                </c:pt>
                <c:pt idx="8493">
                  <c:v>1010.505522489548</c:v>
                </c:pt>
                <c:pt idx="8494">
                  <c:v>1010.505923509598</c:v>
                </c:pt>
                <c:pt idx="8495">
                  <c:v>1010.506201028824</c:v>
                </c:pt>
                <c:pt idx="8496">
                  <c:v>1010.792636156082</c:v>
                </c:pt>
                <c:pt idx="8497">
                  <c:v>1010.792772293091</c:v>
                </c:pt>
                <c:pt idx="8498">
                  <c:v>1010.792843580246</c:v>
                </c:pt>
                <c:pt idx="8499">
                  <c:v>1010.868715524673</c:v>
                </c:pt>
                <c:pt idx="8500">
                  <c:v>1011.180873155594</c:v>
                </c:pt>
                <c:pt idx="8501">
                  <c:v>1011.181044578552</c:v>
                </c:pt>
                <c:pt idx="8502">
                  <c:v>1011.210764884949</c:v>
                </c:pt>
                <c:pt idx="8503">
                  <c:v>1011.529221534729</c:v>
                </c:pt>
                <c:pt idx="8504">
                  <c:v>1011.529656648636</c:v>
                </c:pt>
                <c:pt idx="8505">
                  <c:v>1011.889304876328</c:v>
                </c:pt>
                <c:pt idx="8506">
                  <c:v>1011.88961148262</c:v>
                </c:pt>
                <c:pt idx="8507">
                  <c:v>1011.889793395996</c:v>
                </c:pt>
                <c:pt idx="8508">
                  <c:v>1012.156682491302</c:v>
                </c:pt>
                <c:pt idx="8509">
                  <c:v>1012.157068967819</c:v>
                </c:pt>
                <c:pt idx="8510">
                  <c:v>1012.157342195511</c:v>
                </c:pt>
                <c:pt idx="8511">
                  <c:v>1012.58627986908</c:v>
                </c:pt>
                <c:pt idx="8512">
                  <c:v>1012.586926937103</c:v>
                </c:pt>
                <c:pt idx="8513">
                  <c:v>1012.587238550186</c:v>
                </c:pt>
                <c:pt idx="8514">
                  <c:v>1012.878940105438</c:v>
                </c:pt>
                <c:pt idx="8515">
                  <c:v>1012.879074335098</c:v>
                </c:pt>
                <c:pt idx="8516">
                  <c:v>1012.879160404205</c:v>
                </c:pt>
                <c:pt idx="8517">
                  <c:v>1012.981187820435</c:v>
                </c:pt>
                <c:pt idx="8518">
                  <c:v>1013.238080739975</c:v>
                </c:pt>
                <c:pt idx="8519">
                  <c:v>1013.238252639771</c:v>
                </c:pt>
                <c:pt idx="8520">
                  <c:v>1013.295508146286</c:v>
                </c:pt>
                <c:pt idx="8521">
                  <c:v>1013.588489294052</c:v>
                </c:pt>
                <c:pt idx="8522">
                  <c:v>1013.588888168335</c:v>
                </c:pt>
                <c:pt idx="8523">
                  <c:v>1013.864677906036</c:v>
                </c:pt>
                <c:pt idx="8524">
                  <c:v>1013.864972114563</c:v>
                </c:pt>
                <c:pt idx="8525">
                  <c:v>1014.135905981064</c:v>
                </c:pt>
                <c:pt idx="8526">
                  <c:v>1014.136136770248</c:v>
                </c:pt>
                <c:pt idx="8527">
                  <c:v>1014.136291980743</c:v>
                </c:pt>
                <c:pt idx="8528">
                  <c:v>1014.420649528503</c:v>
                </c:pt>
                <c:pt idx="8529">
                  <c:v>1014.4210486412049</c:v>
                </c:pt>
                <c:pt idx="8530">
                  <c:v>1014.625400543213</c:v>
                </c:pt>
                <c:pt idx="8531">
                  <c:v>1014.625811338425</c:v>
                </c:pt>
                <c:pt idx="8532">
                  <c:v>1014.875282287598</c:v>
                </c:pt>
                <c:pt idx="8533">
                  <c:v>1014.875435113907</c:v>
                </c:pt>
                <c:pt idx="8534">
                  <c:v>1014.921534061432</c:v>
                </c:pt>
                <c:pt idx="8535">
                  <c:v>1015.247037410736</c:v>
                </c:pt>
                <c:pt idx="8536">
                  <c:v>1015.247187376022</c:v>
                </c:pt>
                <c:pt idx="8537">
                  <c:v>1015.269425153732</c:v>
                </c:pt>
                <c:pt idx="8538">
                  <c:v>1015.642203569412</c:v>
                </c:pt>
                <c:pt idx="8539">
                  <c:v>1015.642627239227</c:v>
                </c:pt>
                <c:pt idx="8540">
                  <c:v>1015.876449346542</c:v>
                </c:pt>
                <c:pt idx="8541">
                  <c:v>1015.876607894897</c:v>
                </c:pt>
                <c:pt idx="8542">
                  <c:v>1015.8766746521</c:v>
                </c:pt>
                <c:pt idx="8543">
                  <c:v>1016.085298061371</c:v>
                </c:pt>
                <c:pt idx="8544">
                  <c:v>1016.0875098705289</c:v>
                </c:pt>
                <c:pt idx="8545">
                  <c:v>1016.2274272441859</c:v>
                </c:pt>
                <c:pt idx="8546">
                  <c:v>1016.47670340538</c:v>
                </c:pt>
                <c:pt idx="8547">
                  <c:v>1016.476878166199</c:v>
                </c:pt>
                <c:pt idx="8548">
                  <c:v>1016.5432786941529</c:v>
                </c:pt>
                <c:pt idx="8549">
                  <c:v>1016.852435827255</c:v>
                </c:pt>
                <c:pt idx="8550">
                  <c:v>1016.852651119232</c:v>
                </c:pt>
                <c:pt idx="8551">
                  <c:v>1016.892668247223</c:v>
                </c:pt>
                <c:pt idx="8552">
                  <c:v>1017.177600622177</c:v>
                </c:pt>
                <c:pt idx="8553">
                  <c:v>1017.178119897842</c:v>
                </c:pt>
                <c:pt idx="8554">
                  <c:v>1017.464600324631</c:v>
                </c:pt>
                <c:pt idx="8555">
                  <c:v>1017.464940786362</c:v>
                </c:pt>
                <c:pt idx="8556">
                  <c:v>1017.735510110855</c:v>
                </c:pt>
                <c:pt idx="8557">
                  <c:v>1017.735758066177</c:v>
                </c:pt>
                <c:pt idx="8558">
                  <c:v>1017.735889911652</c:v>
                </c:pt>
                <c:pt idx="8559">
                  <c:v>1018.211433887482</c:v>
                </c:pt>
                <c:pt idx="8560">
                  <c:v>1018.211882591248</c:v>
                </c:pt>
                <c:pt idx="8561">
                  <c:v>1018.212112426758</c:v>
                </c:pt>
                <c:pt idx="8562">
                  <c:v>1018.212435722351</c:v>
                </c:pt>
                <c:pt idx="8563">
                  <c:v>1018.55629658699</c:v>
                </c:pt>
                <c:pt idx="8564">
                  <c:v>1018.556447029114</c:v>
                </c:pt>
                <c:pt idx="8565">
                  <c:v>1018.5565500259401</c:v>
                </c:pt>
                <c:pt idx="8566">
                  <c:v>1018.819782972336</c:v>
                </c:pt>
                <c:pt idx="8567">
                  <c:v>1018.820027589798</c:v>
                </c:pt>
                <c:pt idx="8568">
                  <c:v>1019.229420185089</c:v>
                </c:pt>
                <c:pt idx="8569">
                  <c:v>1019.22989153862</c:v>
                </c:pt>
                <c:pt idx="8570">
                  <c:v>1019.230152368546</c:v>
                </c:pt>
                <c:pt idx="8571">
                  <c:v>1019.586625337601</c:v>
                </c:pt>
                <c:pt idx="8572">
                  <c:v>1019.587826967239</c:v>
                </c:pt>
                <c:pt idx="8573">
                  <c:v>1019.587968587875</c:v>
                </c:pt>
                <c:pt idx="8574">
                  <c:v>1019.588053941727</c:v>
                </c:pt>
                <c:pt idx="8575">
                  <c:v>1019.830154657364</c:v>
                </c:pt>
                <c:pt idx="8576">
                  <c:v>1019.830293655396</c:v>
                </c:pt>
                <c:pt idx="8577">
                  <c:v>1020.07571721077</c:v>
                </c:pt>
                <c:pt idx="8578">
                  <c:v>1020.075876712799</c:v>
                </c:pt>
                <c:pt idx="8579">
                  <c:v>1020.312656402588</c:v>
                </c:pt>
                <c:pt idx="8580">
                  <c:v>1020.31312084198</c:v>
                </c:pt>
                <c:pt idx="8581">
                  <c:v>1020.562775850296</c:v>
                </c:pt>
                <c:pt idx="8582">
                  <c:v>1020.56291103363</c:v>
                </c:pt>
                <c:pt idx="8583">
                  <c:v>1020.602254152298</c:v>
                </c:pt>
                <c:pt idx="8584">
                  <c:v>1021.0279979705811</c:v>
                </c:pt>
                <c:pt idx="8585">
                  <c:v>1021.02819275856</c:v>
                </c:pt>
                <c:pt idx="8586">
                  <c:v>1021.028290748596</c:v>
                </c:pt>
                <c:pt idx="8587">
                  <c:v>1021.066276311874</c:v>
                </c:pt>
                <c:pt idx="8588">
                  <c:v>1021.345085144043</c:v>
                </c:pt>
                <c:pt idx="8589">
                  <c:v>1021.345524549484</c:v>
                </c:pt>
                <c:pt idx="8590">
                  <c:v>1021.685923576355</c:v>
                </c:pt>
                <c:pt idx="8591">
                  <c:v>1021.686274766922</c:v>
                </c:pt>
                <c:pt idx="8592">
                  <c:v>1021.686497449875</c:v>
                </c:pt>
                <c:pt idx="8593">
                  <c:v>1021.980768680573</c:v>
                </c:pt>
                <c:pt idx="8594">
                  <c:v>1021.98094701767</c:v>
                </c:pt>
                <c:pt idx="8595">
                  <c:v>1022.394529819489</c:v>
                </c:pt>
                <c:pt idx="8596">
                  <c:v>1022.3949885368349</c:v>
                </c:pt>
                <c:pt idx="8597">
                  <c:v>1022.395252466202</c:v>
                </c:pt>
                <c:pt idx="8598">
                  <c:v>1022.395473718643</c:v>
                </c:pt>
                <c:pt idx="8599">
                  <c:v>1022.736233472824</c:v>
                </c:pt>
                <c:pt idx="8600">
                  <c:v>1022.736550092697</c:v>
                </c:pt>
                <c:pt idx="8601">
                  <c:v>1022.7367506027221</c:v>
                </c:pt>
                <c:pt idx="8602">
                  <c:v>1023.068707466125</c:v>
                </c:pt>
                <c:pt idx="8603">
                  <c:v>1023.068939447403</c:v>
                </c:pt>
                <c:pt idx="8604">
                  <c:v>1023.069078207016</c:v>
                </c:pt>
                <c:pt idx="8605">
                  <c:v>1023.433604717255</c:v>
                </c:pt>
                <c:pt idx="8606">
                  <c:v>1023.433929204941</c:v>
                </c:pt>
                <c:pt idx="8607">
                  <c:v>1023.434111595154</c:v>
                </c:pt>
                <c:pt idx="8608">
                  <c:v>1023.759174108505</c:v>
                </c:pt>
                <c:pt idx="8609">
                  <c:v>1023.759342670441</c:v>
                </c:pt>
                <c:pt idx="8610">
                  <c:v>1023.759409189224</c:v>
                </c:pt>
                <c:pt idx="8611">
                  <c:v>1023.974367380142</c:v>
                </c:pt>
                <c:pt idx="8612">
                  <c:v>1023.974566698074</c:v>
                </c:pt>
                <c:pt idx="8613">
                  <c:v>1024.4752929210661</c:v>
                </c:pt>
                <c:pt idx="8614">
                  <c:v>1024.475681781769</c:v>
                </c:pt>
                <c:pt idx="8615">
                  <c:v>1024.475891590118</c:v>
                </c:pt>
                <c:pt idx="8616">
                  <c:v>1024.4761853218081</c:v>
                </c:pt>
                <c:pt idx="8617">
                  <c:v>1024.825960874557</c:v>
                </c:pt>
                <c:pt idx="8618">
                  <c:v>1024.8262476921079</c:v>
                </c:pt>
                <c:pt idx="8619">
                  <c:v>1024.826400995255</c:v>
                </c:pt>
                <c:pt idx="8620">
                  <c:v>1025.0568361282351</c:v>
                </c:pt>
                <c:pt idx="8621">
                  <c:v>1025.057003974915</c:v>
                </c:pt>
                <c:pt idx="8622">
                  <c:v>1025.120939254761</c:v>
                </c:pt>
                <c:pt idx="8623">
                  <c:v>1025.502778291702</c:v>
                </c:pt>
                <c:pt idx="8624">
                  <c:v>1025.503244876862</c:v>
                </c:pt>
                <c:pt idx="8625">
                  <c:v>1025.794360637665</c:v>
                </c:pt>
                <c:pt idx="8626">
                  <c:v>1025.794774055481</c:v>
                </c:pt>
                <c:pt idx="8627">
                  <c:v>1025.7950518131261</c:v>
                </c:pt>
                <c:pt idx="8628">
                  <c:v>1026.1464176177981</c:v>
                </c:pt>
                <c:pt idx="8629">
                  <c:v>1026.146561384201</c:v>
                </c:pt>
                <c:pt idx="8630">
                  <c:v>1026.146671056747</c:v>
                </c:pt>
                <c:pt idx="8631">
                  <c:v>1026.5326375961299</c:v>
                </c:pt>
                <c:pt idx="8632">
                  <c:v>1026.533104896545</c:v>
                </c:pt>
                <c:pt idx="8633">
                  <c:v>1026.5333657264709</c:v>
                </c:pt>
                <c:pt idx="8634">
                  <c:v>1026.8944096565251</c:v>
                </c:pt>
                <c:pt idx="8635">
                  <c:v>1026.8965954780581</c:v>
                </c:pt>
                <c:pt idx="8636">
                  <c:v>1026.8968403339391</c:v>
                </c:pt>
                <c:pt idx="8637">
                  <c:v>1026.89701628685</c:v>
                </c:pt>
                <c:pt idx="8638">
                  <c:v>1027.261381864548</c:v>
                </c:pt>
                <c:pt idx="8639">
                  <c:v>1027.26154756546</c:v>
                </c:pt>
                <c:pt idx="8640">
                  <c:v>1027.2616059780121</c:v>
                </c:pt>
                <c:pt idx="8641">
                  <c:v>1027.5581209659581</c:v>
                </c:pt>
                <c:pt idx="8642">
                  <c:v>1027.55829834938</c:v>
                </c:pt>
                <c:pt idx="8643">
                  <c:v>1027.5613763332369</c:v>
                </c:pt>
                <c:pt idx="8644">
                  <c:v>1027.8586797714231</c:v>
                </c:pt>
                <c:pt idx="8645">
                  <c:v>1027.8589496612551</c:v>
                </c:pt>
                <c:pt idx="8646">
                  <c:v>1027.9054765701289</c:v>
                </c:pt>
                <c:pt idx="8647">
                  <c:v>1028.044009447098</c:v>
                </c:pt>
                <c:pt idx="8648">
                  <c:v>1028.376068592072</c:v>
                </c:pt>
                <c:pt idx="8649">
                  <c:v>1028.37633895874</c:v>
                </c:pt>
                <c:pt idx="8650">
                  <c:v>1028.3883564472201</c:v>
                </c:pt>
                <c:pt idx="8651">
                  <c:v>1028.6850755214689</c:v>
                </c:pt>
                <c:pt idx="8652">
                  <c:v>1028.6852290630341</c:v>
                </c:pt>
                <c:pt idx="8653">
                  <c:v>1028.717031240463</c:v>
                </c:pt>
                <c:pt idx="8654">
                  <c:v>1029.14829659462</c:v>
                </c:pt>
                <c:pt idx="8655">
                  <c:v>1029.148762226105</c:v>
                </c:pt>
                <c:pt idx="8656">
                  <c:v>1029.149100542068</c:v>
                </c:pt>
                <c:pt idx="8657">
                  <c:v>1029.404509544373</c:v>
                </c:pt>
                <c:pt idx="8658">
                  <c:v>1029.4047884941101</c:v>
                </c:pt>
                <c:pt idx="8659">
                  <c:v>1029.730826854706</c:v>
                </c:pt>
                <c:pt idx="8660">
                  <c:v>1029.7309830188749</c:v>
                </c:pt>
                <c:pt idx="8661">
                  <c:v>1029.731051206589</c:v>
                </c:pt>
                <c:pt idx="8662">
                  <c:v>1030.1829829215999</c:v>
                </c:pt>
                <c:pt idx="8663">
                  <c:v>1030.18342256546</c:v>
                </c:pt>
                <c:pt idx="8664">
                  <c:v>1030.1836752891541</c:v>
                </c:pt>
                <c:pt idx="8665">
                  <c:v>1030.183887720108</c:v>
                </c:pt>
                <c:pt idx="8666">
                  <c:v>1030.426332950592</c:v>
                </c:pt>
                <c:pt idx="8667">
                  <c:v>1030.426500320435</c:v>
                </c:pt>
                <c:pt idx="8668">
                  <c:v>1030.876971244812</c:v>
                </c:pt>
                <c:pt idx="8669">
                  <c:v>1030.877418756485</c:v>
                </c:pt>
                <c:pt idx="8670">
                  <c:v>1030.87770652771</c:v>
                </c:pt>
                <c:pt idx="8671">
                  <c:v>1030.8779706954961</c:v>
                </c:pt>
                <c:pt idx="8672">
                  <c:v>1031.107326030731</c:v>
                </c:pt>
                <c:pt idx="8673">
                  <c:v>1031.1074576377871</c:v>
                </c:pt>
                <c:pt idx="8674">
                  <c:v>1031.1497044563289</c:v>
                </c:pt>
                <c:pt idx="8675">
                  <c:v>1031.55598282814</c:v>
                </c:pt>
                <c:pt idx="8676">
                  <c:v>1031.5561723709111</c:v>
                </c:pt>
                <c:pt idx="8677">
                  <c:v>1031.556248664856</c:v>
                </c:pt>
                <c:pt idx="8678">
                  <c:v>1031.6126863956449</c:v>
                </c:pt>
                <c:pt idx="8679">
                  <c:v>1031.961500406265</c:v>
                </c:pt>
                <c:pt idx="8680">
                  <c:v>1031.96175122261</c:v>
                </c:pt>
                <c:pt idx="8681">
                  <c:v>1031.9737710952761</c:v>
                </c:pt>
                <c:pt idx="8682">
                  <c:v>1032.2800667285919</c:v>
                </c:pt>
                <c:pt idx="8683">
                  <c:v>1032.2805459499359</c:v>
                </c:pt>
                <c:pt idx="8684">
                  <c:v>1032.567578792572</c:v>
                </c:pt>
                <c:pt idx="8685">
                  <c:v>1032.567807674408</c:v>
                </c:pt>
                <c:pt idx="8686">
                  <c:v>1032.8487596511841</c:v>
                </c:pt>
                <c:pt idx="8687">
                  <c:v>1032.849717855453</c:v>
                </c:pt>
                <c:pt idx="8688">
                  <c:v>1032.849849700928</c:v>
                </c:pt>
                <c:pt idx="8689">
                  <c:v>1033.149177312851</c:v>
                </c:pt>
                <c:pt idx="8690">
                  <c:v>1033.1493716239929</c:v>
                </c:pt>
                <c:pt idx="8691">
                  <c:v>1033.149453163147</c:v>
                </c:pt>
                <c:pt idx="8692">
                  <c:v>1033.254305362701</c:v>
                </c:pt>
                <c:pt idx="8693">
                  <c:v>1033.610688924789</c:v>
                </c:pt>
                <c:pt idx="8694">
                  <c:v>1033.611170768738</c:v>
                </c:pt>
                <c:pt idx="8695">
                  <c:v>1033.6113927364349</c:v>
                </c:pt>
                <c:pt idx="8696">
                  <c:v>1033.745127677917</c:v>
                </c:pt>
                <c:pt idx="8697">
                  <c:v>1034.1454448699949</c:v>
                </c:pt>
                <c:pt idx="8698">
                  <c:v>1034.1457936763759</c:v>
                </c:pt>
                <c:pt idx="8699">
                  <c:v>1034.1459903717041</c:v>
                </c:pt>
                <c:pt idx="8700">
                  <c:v>1034.3860921859739</c:v>
                </c:pt>
                <c:pt idx="8701">
                  <c:v>1034.386234760284</c:v>
                </c:pt>
                <c:pt idx="8702">
                  <c:v>1034.393419742584</c:v>
                </c:pt>
                <c:pt idx="8703">
                  <c:v>1034.9029912948611</c:v>
                </c:pt>
                <c:pt idx="8704">
                  <c:v>1034.90333366394</c:v>
                </c:pt>
                <c:pt idx="8705">
                  <c:v>1034.903535842896</c:v>
                </c:pt>
                <c:pt idx="8706">
                  <c:v>1034.9037888050079</c:v>
                </c:pt>
                <c:pt idx="8707">
                  <c:v>1035.150238513947</c:v>
                </c:pt>
                <c:pt idx="8708">
                  <c:v>1035.1504030227661</c:v>
                </c:pt>
                <c:pt idx="8709">
                  <c:v>1035.5062623023989</c:v>
                </c:pt>
                <c:pt idx="8710">
                  <c:v>1035.5063967704771</c:v>
                </c:pt>
                <c:pt idx="8711">
                  <c:v>1035.506470680237</c:v>
                </c:pt>
                <c:pt idx="8712">
                  <c:v>1035.9265425205231</c:v>
                </c:pt>
                <c:pt idx="8713">
                  <c:v>1035.926934242249</c:v>
                </c:pt>
                <c:pt idx="8714">
                  <c:v>1035.92720913887</c:v>
                </c:pt>
                <c:pt idx="8715">
                  <c:v>1036.2245142459869</c:v>
                </c:pt>
                <c:pt idx="8716">
                  <c:v>1036.2252266407011</c:v>
                </c:pt>
                <c:pt idx="8717">
                  <c:v>1036.2253150939939</c:v>
                </c:pt>
                <c:pt idx="8718">
                  <c:v>1036.4802806377411</c:v>
                </c:pt>
                <c:pt idx="8719">
                  <c:v>1036.4804222583771</c:v>
                </c:pt>
                <c:pt idx="8720">
                  <c:v>1036.4828085899351</c:v>
                </c:pt>
                <c:pt idx="8721">
                  <c:v>1036.988618612289</c:v>
                </c:pt>
                <c:pt idx="8722">
                  <c:v>1036.9890403747561</c:v>
                </c:pt>
                <c:pt idx="8723">
                  <c:v>1036.989258050919</c:v>
                </c:pt>
                <c:pt idx="8724">
                  <c:v>1036.989470481873</c:v>
                </c:pt>
                <c:pt idx="8725">
                  <c:v>1037.3267374038701</c:v>
                </c:pt>
                <c:pt idx="8726">
                  <c:v>1037.3268527984619</c:v>
                </c:pt>
                <c:pt idx="8727">
                  <c:v>1037.326908826828</c:v>
                </c:pt>
                <c:pt idx="8728">
                  <c:v>1037.6266038417821</c:v>
                </c:pt>
                <c:pt idx="8729">
                  <c:v>1037.6268396377559</c:v>
                </c:pt>
                <c:pt idx="8730">
                  <c:v>1037.6367394924159</c:v>
                </c:pt>
                <c:pt idx="8731">
                  <c:v>1037.752941131592</c:v>
                </c:pt>
                <c:pt idx="8732">
                  <c:v>1038.259210348129</c:v>
                </c:pt>
                <c:pt idx="8733">
                  <c:v>1038.2594127655029</c:v>
                </c:pt>
                <c:pt idx="8734">
                  <c:v>1038.259514808655</c:v>
                </c:pt>
                <c:pt idx="8735">
                  <c:v>1038.25960111618</c:v>
                </c:pt>
                <c:pt idx="8736">
                  <c:v>1038.53710103035</c:v>
                </c:pt>
                <c:pt idx="8737">
                  <c:v>1038.53724360466</c:v>
                </c:pt>
                <c:pt idx="8738">
                  <c:v>1038.563960075378</c:v>
                </c:pt>
                <c:pt idx="8739">
                  <c:v>1039.0626435279851</c:v>
                </c:pt>
                <c:pt idx="8740">
                  <c:v>1039.063051462173</c:v>
                </c:pt>
                <c:pt idx="8741">
                  <c:v>1039.0638206005101</c:v>
                </c:pt>
                <c:pt idx="8742">
                  <c:v>1039.355468511581</c:v>
                </c:pt>
                <c:pt idx="8743">
                  <c:v>1039.3556685447691</c:v>
                </c:pt>
                <c:pt idx="8744">
                  <c:v>1039.355741500854</c:v>
                </c:pt>
                <c:pt idx="8745">
                  <c:v>1039.3745384216311</c:v>
                </c:pt>
                <c:pt idx="8746">
                  <c:v>1039.637592554092</c:v>
                </c:pt>
                <c:pt idx="8747">
                  <c:v>1039.637743711472</c:v>
                </c:pt>
                <c:pt idx="8748">
                  <c:v>1039.722592115402</c:v>
                </c:pt>
                <c:pt idx="8749">
                  <c:v>1040.1060259342189</c:v>
                </c:pt>
                <c:pt idx="8750">
                  <c:v>1040.1064281463621</c:v>
                </c:pt>
                <c:pt idx="8751">
                  <c:v>1040.4021716117859</c:v>
                </c:pt>
                <c:pt idx="8752">
                  <c:v>1040.4023222923281</c:v>
                </c:pt>
                <c:pt idx="8753">
                  <c:v>1040.402385950089</c:v>
                </c:pt>
                <c:pt idx="8754">
                  <c:v>1040.6360545158391</c:v>
                </c:pt>
                <c:pt idx="8755">
                  <c:v>1040.6362023353579</c:v>
                </c:pt>
                <c:pt idx="8756">
                  <c:v>1041.145555973053</c:v>
                </c:pt>
                <c:pt idx="8757">
                  <c:v>1041.1459596157069</c:v>
                </c:pt>
                <c:pt idx="8758">
                  <c:v>1041.1461727619169</c:v>
                </c:pt>
                <c:pt idx="8759">
                  <c:v>1041.1464071273799</c:v>
                </c:pt>
                <c:pt idx="8760">
                  <c:v>1041.470972776413</c:v>
                </c:pt>
                <c:pt idx="8761">
                  <c:v>1041.473600625992</c:v>
                </c:pt>
                <c:pt idx="8762">
                  <c:v>1041.473945379257</c:v>
                </c:pt>
                <c:pt idx="8763">
                  <c:v>1041.786121368408</c:v>
                </c:pt>
                <c:pt idx="8764">
                  <c:v>1041.786945104599</c:v>
                </c:pt>
                <c:pt idx="8765">
                  <c:v>1041.7870376110079</c:v>
                </c:pt>
                <c:pt idx="8766">
                  <c:v>1041.811249256134</c:v>
                </c:pt>
                <c:pt idx="8767">
                  <c:v>1042.1384317874911</c:v>
                </c:pt>
                <c:pt idx="8768">
                  <c:v>1042.1388778686519</c:v>
                </c:pt>
                <c:pt idx="8769">
                  <c:v>1042.1597361564641</c:v>
                </c:pt>
                <c:pt idx="8770">
                  <c:v>1042.4699444770811</c:v>
                </c:pt>
                <c:pt idx="8771">
                  <c:v>1042.4700903892519</c:v>
                </c:pt>
                <c:pt idx="8772">
                  <c:v>1042.502678155899</c:v>
                </c:pt>
                <c:pt idx="8773">
                  <c:v>1042.6226441860199</c:v>
                </c:pt>
                <c:pt idx="8774">
                  <c:v>1042.944421052933</c:v>
                </c:pt>
                <c:pt idx="8775">
                  <c:v>1042.9446775913241</c:v>
                </c:pt>
                <c:pt idx="8776">
                  <c:v>1042.9696021080019</c:v>
                </c:pt>
                <c:pt idx="8777">
                  <c:v>1043.2174758911131</c:v>
                </c:pt>
                <c:pt idx="8778">
                  <c:v>1043.609414100647</c:v>
                </c:pt>
                <c:pt idx="8779">
                  <c:v>1043.6098034381871</c:v>
                </c:pt>
                <c:pt idx="8780">
                  <c:v>1043.610059976578</c:v>
                </c:pt>
                <c:pt idx="8781">
                  <c:v>1043.610370397568</c:v>
                </c:pt>
                <c:pt idx="8782">
                  <c:v>1043.9271652698519</c:v>
                </c:pt>
                <c:pt idx="8783">
                  <c:v>1043.9273481369021</c:v>
                </c:pt>
                <c:pt idx="8784">
                  <c:v>1043.927412509918</c:v>
                </c:pt>
                <c:pt idx="8785">
                  <c:v>1044.199998855591</c:v>
                </c:pt>
                <c:pt idx="8786">
                  <c:v>1044.20014333725</c:v>
                </c:pt>
                <c:pt idx="8787">
                  <c:v>1044.2443513870239</c:v>
                </c:pt>
                <c:pt idx="8788">
                  <c:v>1044.5634491443629</c:v>
                </c:pt>
                <c:pt idx="8789">
                  <c:v>1044.5635929107671</c:v>
                </c:pt>
                <c:pt idx="8790">
                  <c:v>1044.5914692878721</c:v>
                </c:pt>
                <c:pt idx="8791">
                  <c:v>1044.917161226273</c:v>
                </c:pt>
                <c:pt idx="8792">
                  <c:v>1044.9173302650449</c:v>
                </c:pt>
                <c:pt idx="8793">
                  <c:v>1044.939524173737</c:v>
                </c:pt>
                <c:pt idx="8794">
                  <c:v>1045.0551452636721</c:v>
                </c:pt>
                <c:pt idx="8795">
                  <c:v>1045.335483074188</c:v>
                </c:pt>
                <c:pt idx="8796">
                  <c:v>1045.335622310638</c:v>
                </c:pt>
                <c:pt idx="8797">
                  <c:v>1045.4030930995939</c:v>
                </c:pt>
                <c:pt idx="8798">
                  <c:v>1045.7457406520839</c:v>
                </c:pt>
                <c:pt idx="8799">
                  <c:v>1045.745937108994</c:v>
                </c:pt>
                <c:pt idx="8800">
                  <c:v>1045.750627040863</c:v>
                </c:pt>
                <c:pt idx="8801">
                  <c:v>1045.8668696880341</c:v>
                </c:pt>
                <c:pt idx="8802">
                  <c:v>1046.246381759644</c:v>
                </c:pt>
                <c:pt idx="8803">
                  <c:v>1046.2468025684359</c:v>
                </c:pt>
                <c:pt idx="8804">
                  <c:v>1046.247068881989</c:v>
                </c:pt>
                <c:pt idx="8805">
                  <c:v>1046.568302154541</c:v>
                </c:pt>
                <c:pt idx="8806">
                  <c:v>1046.5685064792631</c:v>
                </c:pt>
                <c:pt idx="8807">
                  <c:v>1046.577729463577</c:v>
                </c:pt>
                <c:pt idx="8808">
                  <c:v>1046.6768064498899</c:v>
                </c:pt>
                <c:pt idx="8809">
                  <c:v>1046.971123695374</c:v>
                </c:pt>
                <c:pt idx="8810">
                  <c:v>1046.971307277679</c:v>
                </c:pt>
                <c:pt idx="8811">
                  <c:v>1047.025124549866</c:v>
                </c:pt>
                <c:pt idx="8812">
                  <c:v>1047.363739490509</c:v>
                </c:pt>
                <c:pt idx="8813">
                  <c:v>1047.3641152381899</c:v>
                </c:pt>
                <c:pt idx="8814">
                  <c:v>1047.6326682567601</c:v>
                </c:pt>
                <c:pt idx="8815">
                  <c:v>1047.6328318119049</c:v>
                </c:pt>
                <c:pt idx="8816">
                  <c:v>1047.6329050064089</c:v>
                </c:pt>
                <c:pt idx="8817">
                  <c:v>1047.861466884613</c:v>
                </c:pt>
                <c:pt idx="8818">
                  <c:v>1047.8615891933439</c:v>
                </c:pt>
                <c:pt idx="8819">
                  <c:v>1048.200740814209</c:v>
                </c:pt>
                <c:pt idx="8820">
                  <c:v>1048.2008905410769</c:v>
                </c:pt>
                <c:pt idx="8821">
                  <c:v>1048.2009840011599</c:v>
                </c:pt>
                <c:pt idx="8822">
                  <c:v>1048.4064750671389</c:v>
                </c:pt>
                <c:pt idx="8823">
                  <c:v>1048.6464781761169</c:v>
                </c:pt>
                <c:pt idx="8824">
                  <c:v>1048.646607875824</c:v>
                </c:pt>
                <c:pt idx="8825">
                  <c:v>1048.6490213871</c:v>
                </c:pt>
                <c:pt idx="8826">
                  <c:v>1049.099406003952</c:v>
                </c:pt>
                <c:pt idx="8827">
                  <c:v>1049.099611759186</c:v>
                </c:pt>
                <c:pt idx="8828">
                  <c:v>1049.099703073502</c:v>
                </c:pt>
                <c:pt idx="8829">
                  <c:v>1049.109682321548</c:v>
                </c:pt>
                <c:pt idx="8830">
                  <c:v>1049.5127003192899</c:v>
                </c:pt>
                <c:pt idx="8831">
                  <c:v>1049.512851238251</c:v>
                </c:pt>
                <c:pt idx="8832">
                  <c:v>1049.5129225254061</c:v>
                </c:pt>
                <c:pt idx="8833">
                  <c:v>1049.777255058289</c:v>
                </c:pt>
                <c:pt idx="8834">
                  <c:v>1049.7773971557619</c:v>
                </c:pt>
                <c:pt idx="8835">
                  <c:v>1049.80607843399</c:v>
                </c:pt>
                <c:pt idx="8836">
                  <c:v>1049.921154737473</c:v>
                </c:pt>
                <c:pt idx="8837">
                  <c:v>1050.247157096863</c:v>
                </c:pt>
                <c:pt idx="8838">
                  <c:v>1050.247312307358</c:v>
                </c:pt>
                <c:pt idx="8839">
                  <c:v>1050.493832349777</c:v>
                </c:pt>
                <c:pt idx="8840">
                  <c:v>1050.4942605495451</c:v>
                </c:pt>
                <c:pt idx="8841">
                  <c:v>1050.847178459167</c:v>
                </c:pt>
                <c:pt idx="8842">
                  <c:v>1050.8473131656649</c:v>
                </c:pt>
                <c:pt idx="8843">
                  <c:v>1050.8473763465879</c:v>
                </c:pt>
                <c:pt idx="8844">
                  <c:v>1051.2279393672941</c:v>
                </c:pt>
                <c:pt idx="8845">
                  <c:v>1051.228264093399</c:v>
                </c:pt>
                <c:pt idx="8846">
                  <c:v>1051.2284731864929</c:v>
                </c:pt>
                <c:pt idx="8847">
                  <c:v>1051.2286508083339</c:v>
                </c:pt>
                <c:pt idx="8848">
                  <c:v>1051.4832143783569</c:v>
                </c:pt>
                <c:pt idx="8849">
                  <c:v>1051.4833483695979</c:v>
                </c:pt>
                <c:pt idx="8850">
                  <c:v>1051.543304920197</c:v>
                </c:pt>
                <c:pt idx="8851">
                  <c:v>1051.8996157646179</c:v>
                </c:pt>
                <c:pt idx="8852">
                  <c:v>1051.899766683578</c:v>
                </c:pt>
                <c:pt idx="8853">
                  <c:v>1051.899840831757</c:v>
                </c:pt>
                <c:pt idx="8854">
                  <c:v>1052.2812283039091</c:v>
                </c:pt>
                <c:pt idx="8855">
                  <c:v>1052.281416654587</c:v>
                </c:pt>
                <c:pt idx="8856">
                  <c:v>1052.28151011467</c:v>
                </c:pt>
                <c:pt idx="8857">
                  <c:v>1052.3540079593661</c:v>
                </c:pt>
                <c:pt idx="8858">
                  <c:v>1052.5737595558171</c:v>
                </c:pt>
                <c:pt idx="8859">
                  <c:v>1052.818524360657</c:v>
                </c:pt>
                <c:pt idx="8860">
                  <c:v>1052.818706274033</c:v>
                </c:pt>
                <c:pt idx="8861">
                  <c:v>1053.0243639945979</c:v>
                </c:pt>
                <c:pt idx="8862">
                  <c:v>1053.024505376816</c:v>
                </c:pt>
                <c:pt idx="8863">
                  <c:v>1053.0502316951749</c:v>
                </c:pt>
                <c:pt idx="8864">
                  <c:v>1053.1656353473661</c:v>
                </c:pt>
                <c:pt idx="8865">
                  <c:v>1053.4939119815831</c:v>
                </c:pt>
                <c:pt idx="8866">
                  <c:v>1053.4940528869629</c:v>
                </c:pt>
                <c:pt idx="8867">
                  <c:v>1053.512300252914</c:v>
                </c:pt>
                <c:pt idx="8868">
                  <c:v>1053.8499369621279</c:v>
                </c:pt>
                <c:pt idx="8869">
                  <c:v>1053.850145339966</c:v>
                </c:pt>
                <c:pt idx="8870">
                  <c:v>1053.8603374958041</c:v>
                </c:pt>
                <c:pt idx="8871">
                  <c:v>1053.980222463608</c:v>
                </c:pt>
                <c:pt idx="8872">
                  <c:v>1054.3723080158229</c:v>
                </c:pt>
                <c:pt idx="8873">
                  <c:v>1054.372498273849</c:v>
                </c:pt>
                <c:pt idx="8874">
                  <c:v>1054.3725912570951</c:v>
                </c:pt>
                <c:pt idx="8875">
                  <c:v>1054.866918325424</c:v>
                </c:pt>
                <c:pt idx="8876">
                  <c:v>1054.867286920547</c:v>
                </c:pt>
                <c:pt idx="8877">
                  <c:v>1054.867472887039</c:v>
                </c:pt>
                <c:pt idx="8878">
                  <c:v>1054.8677704334259</c:v>
                </c:pt>
                <c:pt idx="8879">
                  <c:v>1055.195114374161</c:v>
                </c:pt>
                <c:pt idx="8880">
                  <c:v>1055.195274829865</c:v>
                </c:pt>
                <c:pt idx="8881">
                  <c:v>1055.195358514786</c:v>
                </c:pt>
                <c:pt idx="8882">
                  <c:v>1055.585710048676</c:v>
                </c:pt>
                <c:pt idx="8883">
                  <c:v>1055.585851669312</c:v>
                </c:pt>
                <c:pt idx="8884">
                  <c:v>1055.585927724838</c:v>
                </c:pt>
                <c:pt idx="8885">
                  <c:v>1055.6704344749451</c:v>
                </c:pt>
                <c:pt idx="8886">
                  <c:v>1055.892608165741</c:v>
                </c:pt>
                <c:pt idx="8887">
                  <c:v>1055.89274263382</c:v>
                </c:pt>
                <c:pt idx="8888">
                  <c:v>1055.9457521438601</c:v>
                </c:pt>
                <c:pt idx="8889">
                  <c:v>1056.2964563369751</c:v>
                </c:pt>
                <c:pt idx="8890">
                  <c:v>1056.296635150909</c:v>
                </c:pt>
                <c:pt idx="8891">
                  <c:v>1056.3050057888031</c:v>
                </c:pt>
                <c:pt idx="8892">
                  <c:v>1056.7022709846501</c:v>
                </c:pt>
                <c:pt idx="8893">
                  <c:v>1056.7026619911189</c:v>
                </c:pt>
                <c:pt idx="8894">
                  <c:v>1056.7028863430021</c:v>
                </c:pt>
                <c:pt idx="8895">
                  <c:v>1056.9712445735929</c:v>
                </c:pt>
                <c:pt idx="8896">
                  <c:v>1056.971405982971</c:v>
                </c:pt>
                <c:pt idx="8897">
                  <c:v>1057.2074661254881</c:v>
                </c:pt>
                <c:pt idx="8898">
                  <c:v>1057.207624197006</c:v>
                </c:pt>
                <c:pt idx="8899">
                  <c:v>1057.228522539139</c:v>
                </c:pt>
                <c:pt idx="8900">
                  <c:v>1057.726480484009</c:v>
                </c:pt>
                <c:pt idx="8901">
                  <c:v>1057.7268455028529</c:v>
                </c:pt>
                <c:pt idx="8902">
                  <c:v>1057.7270615100861</c:v>
                </c:pt>
                <c:pt idx="8903">
                  <c:v>1058.0146684646611</c:v>
                </c:pt>
                <c:pt idx="8904">
                  <c:v>1058.015086174011</c:v>
                </c:pt>
                <c:pt idx="8905">
                  <c:v>1058.0151581764219</c:v>
                </c:pt>
                <c:pt idx="8906">
                  <c:v>1058.0339646339421</c:v>
                </c:pt>
                <c:pt idx="8907">
                  <c:v>1058.3957762718201</c:v>
                </c:pt>
                <c:pt idx="8908">
                  <c:v>1058.3959302902219</c:v>
                </c:pt>
                <c:pt idx="8909">
                  <c:v>1058.395999908447</c:v>
                </c:pt>
                <c:pt idx="8910">
                  <c:v>1058.732682704926</c:v>
                </c:pt>
                <c:pt idx="8911">
                  <c:v>1058.7329246997831</c:v>
                </c:pt>
                <c:pt idx="8912">
                  <c:v>1058.742090940475</c:v>
                </c:pt>
                <c:pt idx="8913">
                  <c:v>1058.845387935638</c:v>
                </c:pt>
                <c:pt idx="8914">
                  <c:v>1059.2096340656281</c:v>
                </c:pt>
                <c:pt idx="8915">
                  <c:v>1059.209800958633</c:v>
                </c:pt>
                <c:pt idx="8916">
                  <c:v>1059.209897041321</c:v>
                </c:pt>
                <c:pt idx="8917">
                  <c:v>1059.56281042099</c:v>
                </c:pt>
                <c:pt idx="8918">
                  <c:v>1059.5629894733429</c:v>
                </c:pt>
                <c:pt idx="8919">
                  <c:v>1059.5630617141719</c:v>
                </c:pt>
                <c:pt idx="8920">
                  <c:v>1059.6574928760531</c:v>
                </c:pt>
                <c:pt idx="8921">
                  <c:v>1060.128233194351</c:v>
                </c:pt>
                <c:pt idx="8922">
                  <c:v>1060.128395318985</c:v>
                </c:pt>
                <c:pt idx="8923">
                  <c:v>1060.12846159935</c:v>
                </c:pt>
                <c:pt idx="8924">
                  <c:v>1060.1285223960881</c:v>
                </c:pt>
                <c:pt idx="8925">
                  <c:v>1060.3802466392519</c:v>
                </c:pt>
                <c:pt idx="8926">
                  <c:v>1060.3803782463069</c:v>
                </c:pt>
                <c:pt idx="8927">
                  <c:v>1060.4678270816801</c:v>
                </c:pt>
                <c:pt idx="8928">
                  <c:v>1060.756833791733</c:v>
                </c:pt>
                <c:pt idx="8929">
                  <c:v>1060.7569878101349</c:v>
                </c:pt>
                <c:pt idx="8930">
                  <c:v>1060.8154261112211</c:v>
                </c:pt>
                <c:pt idx="8931">
                  <c:v>1061.182571411133</c:v>
                </c:pt>
                <c:pt idx="8932">
                  <c:v>1061.1827290058141</c:v>
                </c:pt>
                <c:pt idx="8933">
                  <c:v>1061.1827967166901</c:v>
                </c:pt>
                <c:pt idx="8934">
                  <c:v>1061.472441673279</c:v>
                </c:pt>
                <c:pt idx="8935">
                  <c:v>1061.4728419780729</c:v>
                </c:pt>
                <c:pt idx="8936">
                  <c:v>1061.7092499732969</c:v>
                </c:pt>
                <c:pt idx="8937">
                  <c:v>1061.7093811035161</c:v>
                </c:pt>
                <c:pt idx="8938">
                  <c:v>1062.0877027511599</c:v>
                </c:pt>
                <c:pt idx="8939">
                  <c:v>1062.08799290657</c:v>
                </c:pt>
                <c:pt idx="8940">
                  <c:v>1062.0881590843201</c:v>
                </c:pt>
                <c:pt idx="8941">
                  <c:v>1062.1020231246951</c:v>
                </c:pt>
                <c:pt idx="8942">
                  <c:v>1062.359311819077</c:v>
                </c:pt>
                <c:pt idx="8943">
                  <c:v>1062.359460115433</c:v>
                </c:pt>
                <c:pt idx="8944">
                  <c:v>1062.474994897842</c:v>
                </c:pt>
                <c:pt idx="8945">
                  <c:v>1062.869811534882</c:v>
                </c:pt>
                <c:pt idx="8946">
                  <c:v>1062.8699729442601</c:v>
                </c:pt>
                <c:pt idx="8947">
                  <c:v>1062.8700482845311</c:v>
                </c:pt>
                <c:pt idx="8948">
                  <c:v>1062.9011015892031</c:v>
                </c:pt>
                <c:pt idx="8949">
                  <c:v>1063.254211425781</c:v>
                </c:pt>
                <c:pt idx="8950">
                  <c:v>1063.254367589951</c:v>
                </c:pt>
                <c:pt idx="8951">
                  <c:v>1063.25443148613</c:v>
                </c:pt>
                <c:pt idx="8952">
                  <c:v>1063.3884830474849</c:v>
                </c:pt>
                <c:pt idx="8953">
                  <c:v>1063.700484752655</c:v>
                </c:pt>
                <c:pt idx="8954">
                  <c:v>1063.7006268501279</c:v>
                </c:pt>
                <c:pt idx="8955">
                  <c:v>1063.7112565040591</c:v>
                </c:pt>
                <c:pt idx="8956">
                  <c:v>1064.141996145248</c:v>
                </c:pt>
                <c:pt idx="8957">
                  <c:v>1064.142151355743</c:v>
                </c:pt>
                <c:pt idx="8958">
                  <c:v>1064.1422243118291</c:v>
                </c:pt>
                <c:pt idx="8959">
                  <c:v>1064.386729240417</c:v>
                </c:pt>
                <c:pt idx="8960">
                  <c:v>1064.386897325516</c:v>
                </c:pt>
                <c:pt idx="8961">
                  <c:v>1064.6260049343109</c:v>
                </c:pt>
                <c:pt idx="8962">
                  <c:v>1064.6262807846069</c:v>
                </c:pt>
                <c:pt idx="8963">
                  <c:v>1064.833405017853</c:v>
                </c:pt>
                <c:pt idx="8964">
                  <c:v>1064.833567142487</c:v>
                </c:pt>
                <c:pt idx="8965">
                  <c:v>1064.870515823364</c:v>
                </c:pt>
                <c:pt idx="8966">
                  <c:v>1065.013230323792</c:v>
                </c:pt>
                <c:pt idx="8967">
                  <c:v>1065.269548654556</c:v>
                </c:pt>
                <c:pt idx="8968">
                  <c:v>1065.269677400589</c:v>
                </c:pt>
                <c:pt idx="8969">
                  <c:v>1065.333607673645</c:v>
                </c:pt>
                <c:pt idx="8970">
                  <c:v>1065.6551585197451</c:v>
                </c:pt>
                <c:pt idx="8971">
                  <c:v>1065.6555428504939</c:v>
                </c:pt>
                <c:pt idx="8972">
                  <c:v>1065.9531011581421</c:v>
                </c:pt>
                <c:pt idx="8973">
                  <c:v>1065.9532766342161</c:v>
                </c:pt>
                <c:pt idx="8974">
                  <c:v>1065.9533498287201</c:v>
                </c:pt>
                <c:pt idx="8975">
                  <c:v>1066.1777372360229</c:v>
                </c:pt>
                <c:pt idx="8976">
                  <c:v>1066.1778793334961</c:v>
                </c:pt>
                <c:pt idx="8977">
                  <c:v>1066.4421601295469</c:v>
                </c:pt>
                <c:pt idx="8978">
                  <c:v>1066.4423260688779</c:v>
                </c:pt>
                <c:pt idx="8979">
                  <c:v>1066.6845014095311</c:v>
                </c:pt>
                <c:pt idx="8980">
                  <c:v>1066.6849060058589</c:v>
                </c:pt>
                <c:pt idx="8981">
                  <c:v>1066.897508382797</c:v>
                </c:pt>
                <c:pt idx="8982">
                  <c:v>1066.8976819515231</c:v>
                </c:pt>
                <c:pt idx="8983">
                  <c:v>1066.956307649612</c:v>
                </c:pt>
                <c:pt idx="8984">
                  <c:v>1067.3186933994291</c:v>
                </c:pt>
                <c:pt idx="8985">
                  <c:v>1067.3188505172729</c:v>
                </c:pt>
                <c:pt idx="8986">
                  <c:v>1067.318930625916</c:v>
                </c:pt>
                <c:pt idx="8987">
                  <c:v>1067.845568180084</c:v>
                </c:pt>
                <c:pt idx="8988">
                  <c:v>1067.845878601074</c:v>
                </c:pt>
                <c:pt idx="8989">
                  <c:v>1067.846065759659</c:v>
                </c:pt>
                <c:pt idx="8990">
                  <c:v>1067.84624171257</c:v>
                </c:pt>
                <c:pt idx="8991">
                  <c:v>1068.1807684898381</c:v>
                </c:pt>
                <c:pt idx="8992">
                  <c:v>1068.1809055805211</c:v>
                </c:pt>
                <c:pt idx="8993">
                  <c:v>1068.180970668793</c:v>
                </c:pt>
                <c:pt idx="8994">
                  <c:v>1068.24881529808</c:v>
                </c:pt>
                <c:pt idx="8995">
                  <c:v>1068.530699253082</c:v>
                </c:pt>
                <c:pt idx="8996">
                  <c:v>1068.531133890152</c:v>
                </c:pt>
                <c:pt idx="8997">
                  <c:v>1068.578208684921</c:v>
                </c:pt>
                <c:pt idx="8998">
                  <c:v>1068.899667263031</c:v>
                </c:pt>
                <c:pt idx="8999">
                  <c:v>1068.899840831757</c:v>
                </c:pt>
                <c:pt idx="9000">
                  <c:v>1068.9262368679049</c:v>
                </c:pt>
                <c:pt idx="9001">
                  <c:v>1069.065646886826</c:v>
                </c:pt>
                <c:pt idx="9002">
                  <c:v>1069.429351329803</c:v>
                </c:pt>
                <c:pt idx="9003">
                  <c:v>1069.429497480392</c:v>
                </c:pt>
                <c:pt idx="9004">
                  <c:v>1069.429568529129</c:v>
                </c:pt>
                <c:pt idx="9005">
                  <c:v>1069.7169954776759</c:v>
                </c:pt>
                <c:pt idx="9006">
                  <c:v>1069.717134475708</c:v>
                </c:pt>
                <c:pt idx="9007">
                  <c:v>1069.736723661423</c:v>
                </c:pt>
                <c:pt idx="9008">
                  <c:v>1069.8851044178009</c:v>
                </c:pt>
                <c:pt idx="9009">
                  <c:v>1070.1429162025449</c:v>
                </c:pt>
                <c:pt idx="9010">
                  <c:v>1070.143057107925</c:v>
                </c:pt>
                <c:pt idx="9011">
                  <c:v>1070.1993660926821</c:v>
                </c:pt>
                <c:pt idx="9012">
                  <c:v>1070.6438822746279</c:v>
                </c:pt>
                <c:pt idx="9013">
                  <c:v>1070.644035577774</c:v>
                </c:pt>
                <c:pt idx="9014">
                  <c:v>1070.644104957581</c:v>
                </c:pt>
                <c:pt idx="9015">
                  <c:v>1070.6673302650449</c:v>
                </c:pt>
                <c:pt idx="9016">
                  <c:v>1070.8985502719879</c:v>
                </c:pt>
                <c:pt idx="9017">
                  <c:v>1070.906971931458</c:v>
                </c:pt>
                <c:pt idx="9018">
                  <c:v>1071.0113446712489</c:v>
                </c:pt>
                <c:pt idx="9019">
                  <c:v>1071.505182027817</c:v>
                </c:pt>
                <c:pt idx="9020">
                  <c:v>1071.50557923317</c:v>
                </c:pt>
                <c:pt idx="9021">
                  <c:v>1071.50577878952</c:v>
                </c:pt>
                <c:pt idx="9022">
                  <c:v>1071.5059478282931</c:v>
                </c:pt>
                <c:pt idx="9023">
                  <c:v>1071.816334009171</c:v>
                </c:pt>
                <c:pt idx="9024">
                  <c:v>1071.8164670467379</c:v>
                </c:pt>
                <c:pt idx="9025">
                  <c:v>1071.823722839355</c:v>
                </c:pt>
                <c:pt idx="9026">
                  <c:v>1072.121509790421</c:v>
                </c:pt>
                <c:pt idx="9027">
                  <c:v>1072.121728181839</c:v>
                </c:pt>
                <c:pt idx="9028">
                  <c:v>1072.168755292892</c:v>
                </c:pt>
                <c:pt idx="9029">
                  <c:v>1072.3268346786499</c:v>
                </c:pt>
                <c:pt idx="9030">
                  <c:v>1072.552241563797</c:v>
                </c:pt>
                <c:pt idx="9031">
                  <c:v>1072.5523655414579</c:v>
                </c:pt>
                <c:pt idx="9032">
                  <c:v>1072.6333117485051</c:v>
                </c:pt>
                <c:pt idx="9033">
                  <c:v>1072.910729169846</c:v>
                </c:pt>
                <c:pt idx="9034">
                  <c:v>1072.911299943924</c:v>
                </c:pt>
                <c:pt idx="9035">
                  <c:v>1073.234002590179</c:v>
                </c:pt>
                <c:pt idx="9036">
                  <c:v>1073.234302043915</c:v>
                </c:pt>
                <c:pt idx="9037">
                  <c:v>1073.234477519989</c:v>
                </c:pt>
                <c:pt idx="9038">
                  <c:v>1073.4629850387571</c:v>
                </c:pt>
                <c:pt idx="9039">
                  <c:v>1073.4631175994871</c:v>
                </c:pt>
                <c:pt idx="9040">
                  <c:v>1073.9059631824491</c:v>
                </c:pt>
                <c:pt idx="9041">
                  <c:v>1073.9062144756319</c:v>
                </c:pt>
                <c:pt idx="9042">
                  <c:v>1073.9063363075261</c:v>
                </c:pt>
                <c:pt idx="9043">
                  <c:v>1073.910243749619</c:v>
                </c:pt>
                <c:pt idx="9044">
                  <c:v>1074.1625378131871</c:v>
                </c:pt>
                <c:pt idx="9045">
                  <c:v>1074.1627237796779</c:v>
                </c:pt>
                <c:pt idx="9046">
                  <c:v>1074.2585070133209</c:v>
                </c:pt>
                <c:pt idx="9047">
                  <c:v>1074.6582591533661</c:v>
                </c:pt>
                <c:pt idx="9048">
                  <c:v>1074.658486366272</c:v>
                </c:pt>
                <c:pt idx="9049">
                  <c:v>1074.658572912216</c:v>
                </c:pt>
                <c:pt idx="9050">
                  <c:v>1074.7617318630221</c:v>
                </c:pt>
                <c:pt idx="9051">
                  <c:v>1075.0367286205289</c:v>
                </c:pt>
                <c:pt idx="9052">
                  <c:v>1075.0368647575381</c:v>
                </c:pt>
                <c:pt idx="9053">
                  <c:v>1075.0699136257169</c:v>
                </c:pt>
                <c:pt idx="9054">
                  <c:v>1075.554778814316</c:v>
                </c:pt>
                <c:pt idx="9055">
                  <c:v>1075.5549840927119</c:v>
                </c:pt>
                <c:pt idx="9056">
                  <c:v>1075.5550804138179</c:v>
                </c:pt>
                <c:pt idx="9057">
                  <c:v>1075.555198192596</c:v>
                </c:pt>
                <c:pt idx="9058">
                  <c:v>1075.8146989345551</c:v>
                </c:pt>
                <c:pt idx="9059">
                  <c:v>1075.8148295879359</c:v>
                </c:pt>
                <c:pt idx="9060">
                  <c:v>1076.0506634712219</c:v>
                </c:pt>
                <c:pt idx="9061">
                  <c:v>1076.051066875458</c:v>
                </c:pt>
                <c:pt idx="9062">
                  <c:v>1076.3171422481539</c:v>
                </c:pt>
                <c:pt idx="9063">
                  <c:v>1076.317432403564</c:v>
                </c:pt>
                <c:pt idx="9064">
                  <c:v>1076.343819379807</c:v>
                </c:pt>
                <c:pt idx="9065">
                  <c:v>1076.8333368301389</c:v>
                </c:pt>
                <c:pt idx="9066">
                  <c:v>1076.833493709564</c:v>
                </c:pt>
                <c:pt idx="9067">
                  <c:v>1076.833653688431</c:v>
                </c:pt>
                <c:pt idx="9068">
                  <c:v>1076.833735466003</c:v>
                </c:pt>
                <c:pt idx="9069">
                  <c:v>1077.0390269756319</c:v>
                </c:pt>
                <c:pt idx="9070">
                  <c:v>1077.0416526794429</c:v>
                </c:pt>
                <c:pt idx="9071">
                  <c:v>1077.154807567596</c:v>
                </c:pt>
                <c:pt idx="9072">
                  <c:v>1077.464317083359</c:v>
                </c:pt>
                <c:pt idx="9073">
                  <c:v>1077.46448135376</c:v>
                </c:pt>
                <c:pt idx="9074">
                  <c:v>1077.5029706954961</c:v>
                </c:pt>
                <c:pt idx="9075">
                  <c:v>1078.0109722614291</c:v>
                </c:pt>
                <c:pt idx="9076">
                  <c:v>1078.011442184448</c:v>
                </c:pt>
                <c:pt idx="9077">
                  <c:v>1078.011702775955</c:v>
                </c:pt>
                <c:pt idx="9078">
                  <c:v>1078.0123355388639</c:v>
                </c:pt>
                <c:pt idx="9079">
                  <c:v>1078.23815536499</c:v>
                </c:pt>
                <c:pt idx="9080">
                  <c:v>1078.2383267879491</c:v>
                </c:pt>
                <c:pt idx="9081">
                  <c:v>1078.313457012177</c:v>
                </c:pt>
                <c:pt idx="9082">
                  <c:v>1078.800192832947</c:v>
                </c:pt>
                <c:pt idx="9083">
                  <c:v>1078.800370693207</c:v>
                </c:pt>
                <c:pt idx="9084">
                  <c:v>1078.8004386425021</c:v>
                </c:pt>
                <c:pt idx="9085">
                  <c:v>1078.8005073070531</c:v>
                </c:pt>
                <c:pt idx="9086">
                  <c:v>1079.158641815186</c:v>
                </c:pt>
                <c:pt idx="9087">
                  <c:v>1079.15909743309</c:v>
                </c:pt>
                <c:pt idx="9088">
                  <c:v>1079.159323692322</c:v>
                </c:pt>
                <c:pt idx="9089">
                  <c:v>1079.495355367661</c:v>
                </c:pt>
                <c:pt idx="9090">
                  <c:v>1079.4956119060521</c:v>
                </c:pt>
                <c:pt idx="9091">
                  <c:v>1079.495707988739</c:v>
                </c:pt>
                <c:pt idx="9092">
                  <c:v>1079.587883234024</c:v>
                </c:pt>
                <c:pt idx="9093">
                  <c:v>1079.9632172584529</c:v>
                </c:pt>
                <c:pt idx="9094">
                  <c:v>1079.963382005692</c:v>
                </c:pt>
                <c:pt idx="9095">
                  <c:v>1079.9634795188899</c:v>
                </c:pt>
                <c:pt idx="9096">
                  <c:v>1080.289134740829</c:v>
                </c:pt>
                <c:pt idx="9097">
                  <c:v>1080.2892792224879</c:v>
                </c:pt>
                <c:pt idx="9098">
                  <c:v>1080.2893552780149</c:v>
                </c:pt>
                <c:pt idx="9099">
                  <c:v>1080.3985621929171</c:v>
                </c:pt>
                <c:pt idx="9100">
                  <c:v>1080.6698009967799</c:v>
                </c:pt>
                <c:pt idx="9101">
                  <c:v>1080.669939994812</c:v>
                </c:pt>
                <c:pt idx="9102">
                  <c:v>1080.745429992676</c:v>
                </c:pt>
                <c:pt idx="9103">
                  <c:v>1081.1222877502439</c:v>
                </c:pt>
                <c:pt idx="9104">
                  <c:v>1081.122465372086</c:v>
                </c:pt>
                <c:pt idx="9105">
                  <c:v>1081.122540712357</c:v>
                </c:pt>
                <c:pt idx="9106">
                  <c:v>1081.2093229293821</c:v>
                </c:pt>
                <c:pt idx="9107">
                  <c:v>1081.5214197635651</c:v>
                </c:pt>
                <c:pt idx="9108">
                  <c:v>1081.5215744972229</c:v>
                </c:pt>
                <c:pt idx="9109">
                  <c:v>1081.5576410293579</c:v>
                </c:pt>
                <c:pt idx="9110">
                  <c:v>1081.909106492996</c:v>
                </c:pt>
                <c:pt idx="9111">
                  <c:v>1081.9092471599581</c:v>
                </c:pt>
                <c:pt idx="9112">
                  <c:v>1081.912425041199</c:v>
                </c:pt>
                <c:pt idx="9113">
                  <c:v>1082.0202164649961</c:v>
                </c:pt>
                <c:pt idx="9114">
                  <c:v>1082.2984962463379</c:v>
                </c:pt>
                <c:pt idx="9115">
                  <c:v>1082.2989280223851</c:v>
                </c:pt>
                <c:pt idx="9116">
                  <c:v>1082.5455007553101</c:v>
                </c:pt>
                <c:pt idx="9117">
                  <c:v>1082.5456311702731</c:v>
                </c:pt>
                <c:pt idx="9118">
                  <c:v>1082.7340612411499</c:v>
                </c:pt>
                <c:pt idx="9119">
                  <c:v>1082.734206914902</c:v>
                </c:pt>
                <c:pt idx="9120">
                  <c:v>1082.8317270278931</c:v>
                </c:pt>
                <c:pt idx="9121">
                  <c:v>1083.1339178085329</c:v>
                </c:pt>
                <c:pt idx="9122">
                  <c:v>1083.1340756416321</c:v>
                </c:pt>
                <c:pt idx="9123">
                  <c:v>1083.179652690887</c:v>
                </c:pt>
                <c:pt idx="9124">
                  <c:v>1083.515044689178</c:v>
                </c:pt>
                <c:pt idx="9125">
                  <c:v>1083.5152170658109</c:v>
                </c:pt>
                <c:pt idx="9126">
                  <c:v>1083.526852369308</c:v>
                </c:pt>
                <c:pt idx="9127">
                  <c:v>1083.642680644989</c:v>
                </c:pt>
                <c:pt idx="9128">
                  <c:v>1083.8973429203029</c:v>
                </c:pt>
                <c:pt idx="9129">
                  <c:v>1083.8975055217741</c:v>
                </c:pt>
                <c:pt idx="9130">
                  <c:v>1083.990483283997</c:v>
                </c:pt>
                <c:pt idx="9131">
                  <c:v>1084.365617752075</c:v>
                </c:pt>
                <c:pt idx="9132">
                  <c:v>1084.366118192673</c:v>
                </c:pt>
                <c:pt idx="9133">
                  <c:v>1084.3663034439089</c:v>
                </c:pt>
                <c:pt idx="9134">
                  <c:v>1084.45302772522</c:v>
                </c:pt>
                <c:pt idx="9135">
                  <c:v>1084.906829595566</c:v>
                </c:pt>
                <c:pt idx="9136">
                  <c:v>1084.907215118408</c:v>
                </c:pt>
                <c:pt idx="9137">
                  <c:v>1084.9074490070341</c:v>
                </c:pt>
                <c:pt idx="9138">
                  <c:v>1085.1178781986241</c:v>
                </c:pt>
                <c:pt idx="9139">
                  <c:v>1085.118012666702</c:v>
                </c:pt>
                <c:pt idx="9140">
                  <c:v>1085.1484732627871</c:v>
                </c:pt>
                <c:pt idx="9141">
                  <c:v>1085.2646839618681</c:v>
                </c:pt>
                <c:pt idx="9142">
                  <c:v>1085.6558427810669</c:v>
                </c:pt>
                <c:pt idx="9143">
                  <c:v>1085.656119823456</c:v>
                </c:pt>
                <c:pt idx="9144">
                  <c:v>1085.6562979221339</c:v>
                </c:pt>
                <c:pt idx="9145">
                  <c:v>1085.9976184368129</c:v>
                </c:pt>
                <c:pt idx="9146">
                  <c:v>1085.997789382935</c:v>
                </c:pt>
                <c:pt idx="9147">
                  <c:v>1085.9978625774379</c:v>
                </c:pt>
                <c:pt idx="9148">
                  <c:v>1086.0757572650909</c:v>
                </c:pt>
                <c:pt idx="9149">
                  <c:v>1086.4756081104281</c:v>
                </c:pt>
                <c:pt idx="9150">
                  <c:v>1086.4759588241579</c:v>
                </c:pt>
                <c:pt idx="9151">
                  <c:v>1086.4761941432951</c:v>
                </c:pt>
                <c:pt idx="9152">
                  <c:v>1086.7844755649569</c:v>
                </c:pt>
                <c:pt idx="9153">
                  <c:v>1086.7845988273621</c:v>
                </c:pt>
                <c:pt idx="9154">
                  <c:v>1086.784670352936</c:v>
                </c:pt>
                <c:pt idx="9155">
                  <c:v>1087.003388643265</c:v>
                </c:pt>
                <c:pt idx="9156">
                  <c:v>1087.4973337650299</c:v>
                </c:pt>
                <c:pt idx="9157">
                  <c:v>1087.4977011680601</c:v>
                </c:pt>
                <c:pt idx="9158">
                  <c:v>1087.4979522228241</c:v>
                </c:pt>
                <c:pt idx="9159">
                  <c:v>1087.4981648921971</c:v>
                </c:pt>
                <c:pt idx="9160">
                  <c:v>1087.810886621475</c:v>
                </c:pt>
                <c:pt idx="9161">
                  <c:v>1087.811817884445</c:v>
                </c:pt>
                <c:pt idx="9162">
                  <c:v>1087.8119053840639</c:v>
                </c:pt>
                <c:pt idx="9163">
                  <c:v>1088.103584289551</c:v>
                </c:pt>
                <c:pt idx="9164">
                  <c:v>1088.1037118434911</c:v>
                </c:pt>
                <c:pt idx="9165">
                  <c:v>1088.103782176971</c:v>
                </c:pt>
                <c:pt idx="9166">
                  <c:v>1088.3643729686739</c:v>
                </c:pt>
                <c:pt idx="9167">
                  <c:v>1088.3645164966581</c:v>
                </c:pt>
                <c:pt idx="9168">
                  <c:v>1088.5176434516909</c:v>
                </c:pt>
                <c:pt idx="9169">
                  <c:v>1088.524507761002</c:v>
                </c:pt>
                <c:pt idx="9170">
                  <c:v>1088.878824949265</c:v>
                </c:pt>
                <c:pt idx="9171">
                  <c:v>1088.878968715668</c:v>
                </c:pt>
                <c:pt idx="9172">
                  <c:v>1088.8790578842161</c:v>
                </c:pt>
                <c:pt idx="9173">
                  <c:v>1089.004426717758</c:v>
                </c:pt>
                <c:pt idx="9174">
                  <c:v>1089.2454030513759</c:v>
                </c:pt>
                <c:pt idx="9175">
                  <c:v>1089.2455742359159</c:v>
                </c:pt>
                <c:pt idx="9176">
                  <c:v>1089.319067716599</c:v>
                </c:pt>
                <c:pt idx="9177">
                  <c:v>1089.578565835953</c:v>
                </c:pt>
                <c:pt idx="9178">
                  <c:v>1089.829498767853</c:v>
                </c:pt>
                <c:pt idx="9179">
                  <c:v>1089.829651355743</c:v>
                </c:pt>
                <c:pt idx="9180">
                  <c:v>1089.82971739769</c:v>
                </c:pt>
                <c:pt idx="9181">
                  <c:v>1090.0633268356321</c:v>
                </c:pt>
                <c:pt idx="9182">
                  <c:v>1090.0634934902189</c:v>
                </c:pt>
                <c:pt idx="9183">
                  <c:v>1090.1299116611481</c:v>
                </c:pt>
                <c:pt idx="9184">
                  <c:v>1090.617584705353</c:v>
                </c:pt>
                <c:pt idx="9185">
                  <c:v>1090.617962837219</c:v>
                </c:pt>
                <c:pt idx="9186">
                  <c:v>1090.618222951889</c:v>
                </c:pt>
                <c:pt idx="9187">
                  <c:v>1090.881452322006</c:v>
                </c:pt>
                <c:pt idx="9188">
                  <c:v>1090.881589412689</c:v>
                </c:pt>
                <c:pt idx="9189">
                  <c:v>1090.881681442261</c:v>
                </c:pt>
                <c:pt idx="9190">
                  <c:v>1090.941577911377</c:v>
                </c:pt>
                <c:pt idx="9191">
                  <c:v>1091.2259457111361</c:v>
                </c:pt>
                <c:pt idx="9192">
                  <c:v>1091.226083517075</c:v>
                </c:pt>
                <c:pt idx="9193">
                  <c:v>1091.2883756160741</c:v>
                </c:pt>
                <c:pt idx="9194">
                  <c:v>1091.6389782428739</c:v>
                </c:pt>
                <c:pt idx="9195">
                  <c:v>1091.6394014358521</c:v>
                </c:pt>
                <c:pt idx="9196">
                  <c:v>1091.894949436188</c:v>
                </c:pt>
                <c:pt idx="9197">
                  <c:v>1091.8950870037081</c:v>
                </c:pt>
                <c:pt idx="9198">
                  <c:v>1091.8951714038849</c:v>
                </c:pt>
                <c:pt idx="9199">
                  <c:v>1092.1215438842769</c:v>
                </c:pt>
                <c:pt idx="9200">
                  <c:v>1092.1216816902161</c:v>
                </c:pt>
                <c:pt idx="9201">
                  <c:v>1092.5038855075841</c:v>
                </c:pt>
                <c:pt idx="9202">
                  <c:v>1092.5040354728701</c:v>
                </c:pt>
                <c:pt idx="9203">
                  <c:v>1092.5041282176969</c:v>
                </c:pt>
                <c:pt idx="9204">
                  <c:v>1092.5671238899231</c:v>
                </c:pt>
                <c:pt idx="9205">
                  <c:v>1092.8850138187411</c:v>
                </c:pt>
                <c:pt idx="9206">
                  <c:v>1092.8851757049561</c:v>
                </c:pt>
                <c:pt idx="9207">
                  <c:v>1092.9111680984499</c:v>
                </c:pt>
                <c:pt idx="9208">
                  <c:v>1093.199716091156</c:v>
                </c:pt>
                <c:pt idx="9209">
                  <c:v>1093.2001173496251</c:v>
                </c:pt>
                <c:pt idx="9210">
                  <c:v>1093.5386462211609</c:v>
                </c:pt>
                <c:pt idx="9211">
                  <c:v>1093.538877248764</c:v>
                </c:pt>
                <c:pt idx="9212">
                  <c:v>1093.5390477180481</c:v>
                </c:pt>
                <c:pt idx="9213">
                  <c:v>1093.754781961441</c:v>
                </c:pt>
                <c:pt idx="9214">
                  <c:v>1093.7549433708191</c:v>
                </c:pt>
                <c:pt idx="9215">
                  <c:v>1093.86501955986</c:v>
                </c:pt>
                <c:pt idx="9216">
                  <c:v>1094.1369836330409</c:v>
                </c:pt>
                <c:pt idx="9217">
                  <c:v>1094.137134075165</c:v>
                </c:pt>
                <c:pt idx="9218">
                  <c:v>1094.209378480911</c:v>
                </c:pt>
                <c:pt idx="9219">
                  <c:v>1094.5181183815</c:v>
                </c:pt>
                <c:pt idx="9220">
                  <c:v>1094.5183205604551</c:v>
                </c:pt>
                <c:pt idx="9221">
                  <c:v>1094.536523342133</c:v>
                </c:pt>
                <c:pt idx="9222">
                  <c:v>1094.6854891777041</c:v>
                </c:pt>
                <c:pt idx="9223">
                  <c:v>1095.017404079437</c:v>
                </c:pt>
                <c:pt idx="9224">
                  <c:v>1095.017706155777</c:v>
                </c:pt>
                <c:pt idx="9225">
                  <c:v>1095.0178458690641</c:v>
                </c:pt>
                <c:pt idx="9226">
                  <c:v>1095.3029019832611</c:v>
                </c:pt>
                <c:pt idx="9227">
                  <c:v>1095.3030936717989</c:v>
                </c:pt>
                <c:pt idx="9228">
                  <c:v>1095.347651720047</c:v>
                </c:pt>
                <c:pt idx="9229">
                  <c:v>1095.4924547672269</c:v>
                </c:pt>
                <c:pt idx="9230">
                  <c:v>1095.8097093105321</c:v>
                </c:pt>
                <c:pt idx="9231">
                  <c:v>1095.8098397254939</c:v>
                </c:pt>
                <c:pt idx="9232">
                  <c:v>1095.8192985057831</c:v>
                </c:pt>
                <c:pt idx="9233">
                  <c:v>1096.0947294235229</c:v>
                </c:pt>
                <c:pt idx="9234">
                  <c:v>1096.0948989391329</c:v>
                </c:pt>
                <c:pt idx="9235">
                  <c:v>1096.3443510532379</c:v>
                </c:pt>
                <c:pt idx="9236">
                  <c:v>1096.344876527786</c:v>
                </c:pt>
                <c:pt idx="9237">
                  <c:v>1096.628417253494</c:v>
                </c:pt>
                <c:pt idx="9238">
                  <c:v>1096.628575325012</c:v>
                </c:pt>
                <c:pt idx="9239">
                  <c:v>1096.6286430358889</c:v>
                </c:pt>
                <c:pt idx="9240">
                  <c:v>1096.9360513687129</c:v>
                </c:pt>
                <c:pt idx="9241">
                  <c:v>1096.9362373352051</c:v>
                </c:pt>
                <c:pt idx="9242">
                  <c:v>1096.969678878784</c:v>
                </c:pt>
                <c:pt idx="9243">
                  <c:v>1097.3845973014829</c:v>
                </c:pt>
                <c:pt idx="9244">
                  <c:v>1097.385079145432</c:v>
                </c:pt>
                <c:pt idx="9245">
                  <c:v>1097.3853576183319</c:v>
                </c:pt>
                <c:pt idx="9246">
                  <c:v>1097.714677333832</c:v>
                </c:pt>
                <c:pt idx="9247">
                  <c:v>1097.715039491653</c:v>
                </c:pt>
                <c:pt idx="9248">
                  <c:v>1097.715240001678</c:v>
                </c:pt>
                <c:pt idx="9249">
                  <c:v>1097.9381778240199</c:v>
                </c:pt>
                <c:pt idx="9250">
                  <c:v>1097.9383411407471</c:v>
                </c:pt>
                <c:pt idx="9251">
                  <c:v>1098.423484563828</c:v>
                </c:pt>
                <c:pt idx="9252">
                  <c:v>1098.423895835876</c:v>
                </c:pt>
                <c:pt idx="9253">
                  <c:v>1098.424174070358</c:v>
                </c:pt>
                <c:pt idx="9254">
                  <c:v>1098.4244041442871</c:v>
                </c:pt>
                <c:pt idx="9255">
                  <c:v>1098.6703774929049</c:v>
                </c:pt>
                <c:pt idx="9256">
                  <c:v>1098.670510530472</c:v>
                </c:pt>
                <c:pt idx="9257">
                  <c:v>1098.7063088417051</c:v>
                </c:pt>
                <c:pt idx="9258">
                  <c:v>1099.0975956916809</c:v>
                </c:pt>
                <c:pt idx="9259">
                  <c:v>1099.0977861881261</c:v>
                </c:pt>
                <c:pt idx="9260">
                  <c:v>1099.097889184952</c:v>
                </c:pt>
                <c:pt idx="9261">
                  <c:v>1099.350708961487</c:v>
                </c:pt>
                <c:pt idx="9262">
                  <c:v>1099.3508574962621</c:v>
                </c:pt>
                <c:pt idx="9263">
                  <c:v>1099.4071774482729</c:v>
                </c:pt>
                <c:pt idx="9264">
                  <c:v>1099.517733573914</c:v>
                </c:pt>
                <c:pt idx="9265">
                  <c:v>1099.8227760791781</c:v>
                </c:pt>
                <c:pt idx="9266">
                  <c:v>1099.822926998138</c:v>
                </c:pt>
                <c:pt idx="9267">
                  <c:v>1099.8663272857671</c:v>
                </c:pt>
                <c:pt idx="9268">
                  <c:v>1100.2564129829409</c:v>
                </c:pt>
                <c:pt idx="9269">
                  <c:v>1100.2566316127779</c:v>
                </c:pt>
                <c:pt idx="9270">
                  <c:v>1100.25670170784</c:v>
                </c:pt>
                <c:pt idx="9271">
                  <c:v>1100.329543113708</c:v>
                </c:pt>
                <c:pt idx="9272">
                  <c:v>1100.68273639679</c:v>
                </c:pt>
                <c:pt idx="9273">
                  <c:v>1100.6830139160161</c:v>
                </c:pt>
                <c:pt idx="9274">
                  <c:v>1100.9967129230499</c:v>
                </c:pt>
                <c:pt idx="9275">
                  <c:v>1100.99717259407</c:v>
                </c:pt>
                <c:pt idx="9276">
                  <c:v>1100.9974589347839</c:v>
                </c:pt>
                <c:pt idx="9277">
                  <c:v>1101.2091896533971</c:v>
                </c:pt>
                <c:pt idx="9278">
                  <c:v>1101.20947265625</c:v>
                </c:pt>
                <c:pt idx="9279">
                  <c:v>1101.430608987808</c:v>
                </c:pt>
                <c:pt idx="9280">
                  <c:v>1101.4307587146759</c:v>
                </c:pt>
                <c:pt idx="9281">
                  <c:v>1101.4876999855039</c:v>
                </c:pt>
                <c:pt idx="9282">
                  <c:v>1101.860068321228</c:v>
                </c:pt>
                <c:pt idx="9283">
                  <c:v>1101.860338687897</c:v>
                </c:pt>
                <c:pt idx="9284">
                  <c:v>1101.860442638397</c:v>
                </c:pt>
                <c:pt idx="9285">
                  <c:v>1101.951237440109</c:v>
                </c:pt>
                <c:pt idx="9286">
                  <c:v>1102.3943145275121</c:v>
                </c:pt>
                <c:pt idx="9287">
                  <c:v>1102.3944594860079</c:v>
                </c:pt>
                <c:pt idx="9288">
                  <c:v>1102.3945827484131</c:v>
                </c:pt>
                <c:pt idx="9289">
                  <c:v>1102.635133266449</c:v>
                </c:pt>
                <c:pt idx="9290">
                  <c:v>1102.6352918148041</c:v>
                </c:pt>
                <c:pt idx="9291">
                  <c:v>1102.6463263034821</c:v>
                </c:pt>
                <c:pt idx="9292">
                  <c:v>1103.072098970413</c:v>
                </c:pt>
                <c:pt idx="9293">
                  <c:v>1103.0725612640381</c:v>
                </c:pt>
                <c:pt idx="9294">
                  <c:v>1103.0727982521059</c:v>
                </c:pt>
                <c:pt idx="9295">
                  <c:v>1103.420683860779</c:v>
                </c:pt>
                <c:pt idx="9296">
                  <c:v>1103.421143293381</c:v>
                </c:pt>
                <c:pt idx="9297">
                  <c:v>1103.4214403629301</c:v>
                </c:pt>
                <c:pt idx="9298">
                  <c:v>1103.724789619446</c:v>
                </c:pt>
                <c:pt idx="9299">
                  <c:v>1103.7249395847321</c:v>
                </c:pt>
                <c:pt idx="9300">
                  <c:v>1103.725013971329</c:v>
                </c:pt>
                <c:pt idx="9301">
                  <c:v>1104.1013193130491</c:v>
                </c:pt>
                <c:pt idx="9302">
                  <c:v>1104.101825475693</c:v>
                </c:pt>
                <c:pt idx="9303">
                  <c:v>1104.1020996570589</c:v>
                </c:pt>
                <c:pt idx="9304">
                  <c:v>1104.3265473842621</c:v>
                </c:pt>
                <c:pt idx="9305">
                  <c:v>1104.326692581177</c:v>
                </c:pt>
                <c:pt idx="9306">
                  <c:v>1104.387772083282</c:v>
                </c:pt>
                <c:pt idx="9307">
                  <c:v>1104.668374061584</c:v>
                </c:pt>
                <c:pt idx="9308">
                  <c:v>1104.6685132980349</c:v>
                </c:pt>
                <c:pt idx="9309">
                  <c:v>1104.7322494983671</c:v>
                </c:pt>
                <c:pt idx="9310">
                  <c:v>1105.1410713195801</c:v>
                </c:pt>
                <c:pt idx="9311">
                  <c:v>1105.141551017761</c:v>
                </c:pt>
                <c:pt idx="9312">
                  <c:v>1105.1417880058291</c:v>
                </c:pt>
                <c:pt idx="9313">
                  <c:v>1105.468510150909</c:v>
                </c:pt>
                <c:pt idx="9314">
                  <c:v>1105.468658208847</c:v>
                </c:pt>
                <c:pt idx="9315">
                  <c:v>1105.4687283039091</c:v>
                </c:pt>
                <c:pt idx="9316">
                  <c:v>1105.707093238831</c:v>
                </c:pt>
                <c:pt idx="9317">
                  <c:v>1105.707243680954</c:v>
                </c:pt>
                <c:pt idx="9318">
                  <c:v>1106.175386190414</c:v>
                </c:pt>
                <c:pt idx="9319">
                  <c:v>1106.1758418083191</c:v>
                </c:pt>
                <c:pt idx="9320">
                  <c:v>1106.1761033534999</c:v>
                </c:pt>
                <c:pt idx="9321">
                  <c:v>1106.176357746124</c:v>
                </c:pt>
                <c:pt idx="9322">
                  <c:v>1106.5083978176119</c:v>
                </c:pt>
                <c:pt idx="9323">
                  <c:v>1106.508608818054</c:v>
                </c:pt>
                <c:pt idx="9324">
                  <c:v>1106.5086982250209</c:v>
                </c:pt>
                <c:pt idx="9325">
                  <c:v>1106.893720388412</c:v>
                </c:pt>
                <c:pt idx="9326">
                  <c:v>1106.8939709663391</c:v>
                </c:pt>
                <c:pt idx="9327">
                  <c:v>1106.894101858139</c:v>
                </c:pt>
                <c:pt idx="9328">
                  <c:v>1107.1787776947019</c:v>
                </c:pt>
                <c:pt idx="9329">
                  <c:v>1107.179193258286</c:v>
                </c:pt>
                <c:pt idx="9330">
                  <c:v>1107.1878695487981</c:v>
                </c:pt>
                <c:pt idx="9331">
                  <c:v>1107.583419084549</c:v>
                </c:pt>
                <c:pt idx="9332">
                  <c:v>1107.5835905075071</c:v>
                </c:pt>
                <c:pt idx="9333">
                  <c:v>1107.5836637020111</c:v>
                </c:pt>
                <c:pt idx="9334">
                  <c:v>1107.631539821625</c:v>
                </c:pt>
                <c:pt idx="9335">
                  <c:v>1107.9539799690251</c:v>
                </c:pt>
                <c:pt idx="9336">
                  <c:v>1107.95418214798</c:v>
                </c:pt>
                <c:pt idx="9337">
                  <c:v>1107.979105710983</c:v>
                </c:pt>
                <c:pt idx="9338">
                  <c:v>1108.268690347672</c:v>
                </c:pt>
                <c:pt idx="9339">
                  <c:v>1108.2691013813021</c:v>
                </c:pt>
                <c:pt idx="9340">
                  <c:v>1108.501537322998</c:v>
                </c:pt>
                <c:pt idx="9341">
                  <c:v>1108.501668453217</c:v>
                </c:pt>
                <c:pt idx="9342">
                  <c:v>1108.718621969223</c:v>
                </c:pt>
                <c:pt idx="9343">
                  <c:v>1108.7187466621399</c:v>
                </c:pt>
                <c:pt idx="9344">
                  <c:v>1108.790545701981</c:v>
                </c:pt>
                <c:pt idx="9345">
                  <c:v>1109.122289419174</c:v>
                </c:pt>
                <c:pt idx="9346">
                  <c:v>1109.122486352921</c:v>
                </c:pt>
                <c:pt idx="9347">
                  <c:v>1109.1337313652041</c:v>
                </c:pt>
                <c:pt idx="9348">
                  <c:v>1109.253096342087</c:v>
                </c:pt>
                <c:pt idx="9349">
                  <c:v>1109.548937559128</c:v>
                </c:pt>
                <c:pt idx="9350">
                  <c:v>1109.549094676971</c:v>
                </c:pt>
                <c:pt idx="9351">
                  <c:v>1109.6017394065859</c:v>
                </c:pt>
                <c:pt idx="9352">
                  <c:v>1109.957476377487</c:v>
                </c:pt>
                <c:pt idx="9353">
                  <c:v>1109.9576275348661</c:v>
                </c:pt>
                <c:pt idx="9354">
                  <c:v>1109.9603192806239</c:v>
                </c:pt>
                <c:pt idx="9355">
                  <c:v>1110.347909212112</c:v>
                </c:pt>
                <c:pt idx="9356">
                  <c:v>1110.3483533859251</c:v>
                </c:pt>
                <c:pt idx="9357">
                  <c:v>1110.348607778549</c:v>
                </c:pt>
                <c:pt idx="9358">
                  <c:v>1110.6767520904541</c:v>
                </c:pt>
                <c:pt idx="9359">
                  <c:v>1110.6771581172941</c:v>
                </c:pt>
                <c:pt idx="9360">
                  <c:v>1110.677472829819</c:v>
                </c:pt>
                <c:pt idx="9361">
                  <c:v>1110.935381174088</c:v>
                </c:pt>
                <c:pt idx="9362">
                  <c:v>1110.935562610626</c:v>
                </c:pt>
                <c:pt idx="9363">
                  <c:v>1111.37108039856</c:v>
                </c:pt>
                <c:pt idx="9364">
                  <c:v>1111.3714864254</c:v>
                </c:pt>
                <c:pt idx="9365">
                  <c:v>1111.3717818260191</c:v>
                </c:pt>
                <c:pt idx="9366">
                  <c:v>1111.6543347835541</c:v>
                </c:pt>
                <c:pt idx="9367">
                  <c:v>1111.6552882194519</c:v>
                </c:pt>
                <c:pt idx="9368">
                  <c:v>1111.655401468277</c:v>
                </c:pt>
                <c:pt idx="9369">
                  <c:v>1111.685587406158</c:v>
                </c:pt>
                <c:pt idx="9370">
                  <c:v>1111.94052696228</c:v>
                </c:pt>
                <c:pt idx="9371">
                  <c:v>1111.940685272217</c:v>
                </c:pt>
                <c:pt idx="9372">
                  <c:v>1112.034882068634</c:v>
                </c:pt>
                <c:pt idx="9373">
                  <c:v>1112.43488240242</c:v>
                </c:pt>
                <c:pt idx="9374">
                  <c:v>1112.435314893723</c:v>
                </c:pt>
                <c:pt idx="9375">
                  <c:v>1112.435621976852</c:v>
                </c:pt>
                <c:pt idx="9376">
                  <c:v>1112.762173891068</c:v>
                </c:pt>
                <c:pt idx="9377">
                  <c:v>1112.7626082897191</c:v>
                </c:pt>
                <c:pt idx="9378">
                  <c:v>1112.762848138809</c:v>
                </c:pt>
                <c:pt idx="9379">
                  <c:v>1113.041819572449</c:v>
                </c:pt>
                <c:pt idx="9380">
                  <c:v>1113.042069673538</c:v>
                </c:pt>
                <c:pt idx="9381">
                  <c:v>1113.4642329215999</c:v>
                </c:pt>
                <c:pt idx="9382">
                  <c:v>1113.4646394252779</c:v>
                </c:pt>
                <c:pt idx="9383">
                  <c:v>1113.46488237381</c:v>
                </c:pt>
                <c:pt idx="9384">
                  <c:v>1113.7865831851959</c:v>
                </c:pt>
                <c:pt idx="9385">
                  <c:v>1113.7879273891449</c:v>
                </c:pt>
                <c:pt idx="9386">
                  <c:v>1113.788082122803</c:v>
                </c:pt>
                <c:pt idx="9387">
                  <c:v>1113.7881889343259</c:v>
                </c:pt>
                <c:pt idx="9388">
                  <c:v>1113.9992294311519</c:v>
                </c:pt>
                <c:pt idx="9389">
                  <c:v>1114.005695819855</c:v>
                </c:pt>
                <c:pt idx="9390">
                  <c:v>1114.514638662338</c:v>
                </c:pt>
                <c:pt idx="9391">
                  <c:v>1114.5150663852689</c:v>
                </c:pt>
                <c:pt idx="9392">
                  <c:v>1114.5153534412379</c:v>
                </c:pt>
                <c:pt idx="9393">
                  <c:v>1114.5165116786959</c:v>
                </c:pt>
                <c:pt idx="9394">
                  <c:v>1114.837105512619</c:v>
                </c:pt>
                <c:pt idx="9395">
                  <c:v>1114.837430953979</c:v>
                </c:pt>
                <c:pt idx="9396">
                  <c:v>1114.837653875351</c:v>
                </c:pt>
                <c:pt idx="9397">
                  <c:v>1115.1428141593931</c:v>
                </c:pt>
                <c:pt idx="9398">
                  <c:v>1115.143089771271</c:v>
                </c:pt>
                <c:pt idx="9399">
                  <c:v>1115.5416836738591</c:v>
                </c:pt>
                <c:pt idx="9400">
                  <c:v>1115.5420792102809</c:v>
                </c:pt>
                <c:pt idx="9401">
                  <c:v>1115.542313098907</c:v>
                </c:pt>
                <c:pt idx="9402">
                  <c:v>1115.814790487289</c:v>
                </c:pt>
                <c:pt idx="9403">
                  <c:v>1115.8158466815951</c:v>
                </c:pt>
                <c:pt idx="9404">
                  <c:v>1115.8159444332121</c:v>
                </c:pt>
                <c:pt idx="9405">
                  <c:v>1116.021976470947</c:v>
                </c:pt>
                <c:pt idx="9406">
                  <c:v>1116.022289037704</c:v>
                </c:pt>
                <c:pt idx="9407">
                  <c:v>1116.089692831039</c:v>
                </c:pt>
                <c:pt idx="9408">
                  <c:v>1116.5467698574071</c:v>
                </c:pt>
                <c:pt idx="9409">
                  <c:v>1116.5472571849821</c:v>
                </c:pt>
                <c:pt idx="9410">
                  <c:v>1116.547500371933</c:v>
                </c:pt>
                <c:pt idx="9411">
                  <c:v>1116.576959133148</c:v>
                </c:pt>
                <c:pt idx="9412">
                  <c:v>1117.1063053607941</c:v>
                </c:pt>
                <c:pt idx="9413">
                  <c:v>1117.1067249774931</c:v>
                </c:pt>
                <c:pt idx="9414">
                  <c:v>1117.1069707870481</c:v>
                </c:pt>
                <c:pt idx="9415">
                  <c:v>1117.1071741580961</c:v>
                </c:pt>
                <c:pt idx="9416">
                  <c:v>1117.394569635391</c:v>
                </c:pt>
                <c:pt idx="9417">
                  <c:v>1117.394984960556</c:v>
                </c:pt>
                <c:pt idx="9418">
                  <c:v>1117.395236492157</c:v>
                </c:pt>
                <c:pt idx="9419">
                  <c:v>1117.71008682251</c:v>
                </c:pt>
                <c:pt idx="9420">
                  <c:v>1117.7103266715999</c:v>
                </c:pt>
                <c:pt idx="9421">
                  <c:v>1117.7157847881319</c:v>
                </c:pt>
                <c:pt idx="9422">
                  <c:v>1118.1547451019289</c:v>
                </c:pt>
                <c:pt idx="9423">
                  <c:v>1118.155184268951</c:v>
                </c:pt>
                <c:pt idx="9424">
                  <c:v>1118.155441999435</c:v>
                </c:pt>
                <c:pt idx="9425">
                  <c:v>1118.3953468799591</c:v>
                </c:pt>
                <c:pt idx="9426">
                  <c:v>1118.395520687103</c:v>
                </c:pt>
                <c:pt idx="9427">
                  <c:v>1118.65521478653</c:v>
                </c:pt>
                <c:pt idx="9428">
                  <c:v>1118.655377388</c:v>
                </c:pt>
                <c:pt idx="9429">
                  <c:v>1118.655482769012</c:v>
                </c:pt>
                <c:pt idx="9430">
                  <c:v>1119.185171604156</c:v>
                </c:pt>
                <c:pt idx="9431">
                  <c:v>1119.1856081485751</c:v>
                </c:pt>
                <c:pt idx="9432">
                  <c:v>1119.185840606689</c:v>
                </c:pt>
                <c:pt idx="9433">
                  <c:v>1119.1861009597781</c:v>
                </c:pt>
                <c:pt idx="9434">
                  <c:v>1119.407562494278</c:v>
                </c:pt>
                <c:pt idx="9435">
                  <c:v>1119.407693862915</c:v>
                </c:pt>
                <c:pt idx="9436">
                  <c:v>1119.7002968788149</c:v>
                </c:pt>
                <c:pt idx="9437">
                  <c:v>1119.7005226612091</c:v>
                </c:pt>
                <c:pt idx="9438">
                  <c:v>1119.7006525993349</c:v>
                </c:pt>
                <c:pt idx="9439">
                  <c:v>1120.1993660926821</c:v>
                </c:pt>
                <c:pt idx="9440">
                  <c:v>1120.199597120285</c:v>
                </c:pt>
                <c:pt idx="9441">
                  <c:v>1120.1997041702271</c:v>
                </c:pt>
                <c:pt idx="9442">
                  <c:v>1120.1998405456541</c:v>
                </c:pt>
                <c:pt idx="9443">
                  <c:v>1120.619851827621</c:v>
                </c:pt>
                <c:pt idx="9444">
                  <c:v>1120.620216608047</c:v>
                </c:pt>
                <c:pt idx="9445">
                  <c:v>1120.62041258812</c:v>
                </c:pt>
                <c:pt idx="9446">
                  <c:v>1120.978016138077</c:v>
                </c:pt>
                <c:pt idx="9447">
                  <c:v>1120.979197740555</c:v>
                </c:pt>
                <c:pt idx="9448">
                  <c:v>1120.979311466217</c:v>
                </c:pt>
                <c:pt idx="9449">
                  <c:v>1120.9793932437899</c:v>
                </c:pt>
                <c:pt idx="9450">
                  <c:v>1121.225027561188</c:v>
                </c:pt>
                <c:pt idx="9451">
                  <c:v>1121.2252759933469</c:v>
                </c:pt>
                <c:pt idx="9452">
                  <c:v>1121.486590623856</c:v>
                </c:pt>
                <c:pt idx="9453">
                  <c:v>1121.486917257309</c:v>
                </c:pt>
                <c:pt idx="9454">
                  <c:v>1121.75091958046</c:v>
                </c:pt>
                <c:pt idx="9455">
                  <c:v>1121.751072883606</c:v>
                </c:pt>
                <c:pt idx="9456">
                  <c:v>1121.766494750977</c:v>
                </c:pt>
                <c:pt idx="9457">
                  <c:v>1122.2952945232389</c:v>
                </c:pt>
                <c:pt idx="9458">
                  <c:v>1122.2956900596621</c:v>
                </c:pt>
                <c:pt idx="9459">
                  <c:v>1122.295918703079</c:v>
                </c:pt>
                <c:pt idx="9460">
                  <c:v>1122.2961735725401</c:v>
                </c:pt>
                <c:pt idx="9461">
                  <c:v>1122.61586356163</c:v>
                </c:pt>
                <c:pt idx="9462">
                  <c:v>1122.615983247757</c:v>
                </c:pt>
                <c:pt idx="9463">
                  <c:v>1122.6160545349121</c:v>
                </c:pt>
                <c:pt idx="9464">
                  <c:v>1122.931277513504</c:v>
                </c:pt>
                <c:pt idx="9465">
                  <c:v>1122.931498289108</c:v>
                </c:pt>
                <c:pt idx="9466">
                  <c:v>1122.931640863419</c:v>
                </c:pt>
                <c:pt idx="9467">
                  <c:v>1123.0442638397219</c:v>
                </c:pt>
                <c:pt idx="9468">
                  <c:v>1123.377902507782</c:v>
                </c:pt>
                <c:pt idx="9469">
                  <c:v>1123.3780949115751</c:v>
                </c:pt>
                <c:pt idx="9470">
                  <c:v>1123.392060518265</c:v>
                </c:pt>
                <c:pt idx="9471">
                  <c:v>1123.8565821647639</c:v>
                </c:pt>
                <c:pt idx="9472">
                  <c:v>1123.856730937958</c:v>
                </c:pt>
                <c:pt idx="9473">
                  <c:v>1123.85680770874</c:v>
                </c:pt>
                <c:pt idx="9474">
                  <c:v>1123.8593468666079</c:v>
                </c:pt>
                <c:pt idx="9475">
                  <c:v>1124.362589359283</c:v>
                </c:pt>
                <c:pt idx="9476">
                  <c:v>1124.363009214401</c:v>
                </c:pt>
                <c:pt idx="9477">
                  <c:v>1124.3632750511169</c:v>
                </c:pt>
                <c:pt idx="9478">
                  <c:v>1124.363542795181</c:v>
                </c:pt>
                <c:pt idx="9479">
                  <c:v>1124.6378040313721</c:v>
                </c:pt>
                <c:pt idx="9480">
                  <c:v>1124.637953281403</c:v>
                </c:pt>
                <c:pt idx="9481">
                  <c:v>1124.6651544570921</c:v>
                </c:pt>
                <c:pt idx="9482">
                  <c:v>1125.0285799503331</c:v>
                </c:pt>
                <c:pt idx="9483">
                  <c:v>1125.02877163887</c:v>
                </c:pt>
                <c:pt idx="9484">
                  <c:v>1125.0288369655609</c:v>
                </c:pt>
                <c:pt idx="9485">
                  <c:v>1125.129286050797</c:v>
                </c:pt>
                <c:pt idx="9486">
                  <c:v>1125.4085080623629</c:v>
                </c:pt>
                <c:pt idx="9487">
                  <c:v>1125.4086606502531</c:v>
                </c:pt>
                <c:pt idx="9488">
                  <c:v>1125.4762606620791</c:v>
                </c:pt>
                <c:pt idx="9489">
                  <c:v>1125.8650555610659</c:v>
                </c:pt>
                <c:pt idx="9490">
                  <c:v>1125.865300416946</c:v>
                </c:pt>
                <c:pt idx="9491">
                  <c:v>1125.865393877029</c:v>
                </c:pt>
                <c:pt idx="9492">
                  <c:v>1125.983779668808</c:v>
                </c:pt>
                <c:pt idx="9493">
                  <c:v>1126.2660706043241</c:v>
                </c:pt>
                <c:pt idx="9494">
                  <c:v>1126.2662689685819</c:v>
                </c:pt>
                <c:pt idx="9495">
                  <c:v>1126.2887208461759</c:v>
                </c:pt>
                <c:pt idx="9496">
                  <c:v>1126.691441059113</c:v>
                </c:pt>
                <c:pt idx="9497">
                  <c:v>1126.691630125046</c:v>
                </c:pt>
                <c:pt idx="9498">
                  <c:v>1126.691693544388</c:v>
                </c:pt>
                <c:pt idx="9499">
                  <c:v>1126.7513492107389</c:v>
                </c:pt>
                <c:pt idx="9500">
                  <c:v>1127.1036086082461</c:v>
                </c:pt>
                <c:pt idx="9501">
                  <c:v>1127.103754997253</c:v>
                </c:pt>
                <c:pt idx="9502">
                  <c:v>1127.1038300991061</c:v>
                </c:pt>
                <c:pt idx="9503">
                  <c:v>1127.4563322067261</c:v>
                </c:pt>
                <c:pt idx="9504">
                  <c:v>1127.4565026760099</c:v>
                </c:pt>
                <c:pt idx="9505">
                  <c:v>1127.4565982818599</c:v>
                </c:pt>
                <c:pt idx="9506">
                  <c:v>1127.562312364578</c:v>
                </c:pt>
                <c:pt idx="9507">
                  <c:v>1127.882774829865</c:v>
                </c:pt>
                <c:pt idx="9508">
                  <c:v>1127.88310956955</c:v>
                </c:pt>
                <c:pt idx="9509">
                  <c:v>1127.9092876911161</c:v>
                </c:pt>
                <c:pt idx="9510">
                  <c:v>1128.285188436508</c:v>
                </c:pt>
                <c:pt idx="9511">
                  <c:v>1128.285395145416</c:v>
                </c:pt>
                <c:pt idx="9512">
                  <c:v>1128.2854902744291</c:v>
                </c:pt>
                <c:pt idx="9513">
                  <c:v>1128.539794921875</c:v>
                </c:pt>
                <c:pt idx="9514">
                  <c:v>1128.5404484272001</c:v>
                </c:pt>
                <c:pt idx="9515">
                  <c:v>1128.8121070861821</c:v>
                </c:pt>
                <c:pt idx="9516">
                  <c:v>1128.812242269516</c:v>
                </c:pt>
                <c:pt idx="9517">
                  <c:v>1129.116872549057</c:v>
                </c:pt>
                <c:pt idx="9518">
                  <c:v>1129.1170334815979</c:v>
                </c:pt>
                <c:pt idx="9519">
                  <c:v>1129.1171002388</c:v>
                </c:pt>
                <c:pt idx="9520">
                  <c:v>1129.184213161469</c:v>
                </c:pt>
                <c:pt idx="9521">
                  <c:v>1129.598817586899</c:v>
                </c:pt>
                <c:pt idx="9522">
                  <c:v>1129.5991947650909</c:v>
                </c:pt>
                <c:pt idx="9523">
                  <c:v>1129.599427700043</c:v>
                </c:pt>
                <c:pt idx="9524">
                  <c:v>1129.830965518951</c:v>
                </c:pt>
                <c:pt idx="9525">
                  <c:v>1129.831090688705</c:v>
                </c:pt>
                <c:pt idx="9526">
                  <c:v>1129.880388975143</c:v>
                </c:pt>
                <c:pt idx="9527">
                  <c:v>1129.9944245815279</c:v>
                </c:pt>
                <c:pt idx="9528">
                  <c:v>1130.333630800247</c:v>
                </c:pt>
                <c:pt idx="9529">
                  <c:v>1130.333847284317</c:v>
                </c:pt>
                <c:pt idx="9530">
                  <c:v>1130.6196987628939</c:v>
                </c:pt>
                <c:pt idx="9531">
                  <c:v>1130.6200954914091</c:v>
                </c:pt>
                <c:pt idx="9532">
                  <c:v>1130.6203398704531</c:v>
                </c:pt>
                <c:pt idx="9533">
                  <c:v>1130.9418270587919</c:v>
                </c:pt>
                <c:pt idx="9534">
                  <c:v>1130.942223787308</c:v>
                </c:pt>
                <c:pt idx="9535">
                  <c:v>1131.20501947403</c:v>
                </c:pt>
                <c:pt idx="9536">
                  <c:v>1131.2058546543119</c:v>
                </c:pt>
                <c:pt idx="9537">
                  <c:v>1131.2059428691859</c:v>
                </c:pt>
                <c:pt idx="9538">
                  <c:v>1131.6767809391019</c:v>
                </c:pt>
                <c:pt idx="9539">
                  <c:v>1131.6772871017461</c:v>
                </c:pt>
                <c:pt idx="9540">
                  <c:v>1131.677515029907</c:v>
                </c:pt>
                <c:pt idx="9541">
                  <c:v>1131.677845716476</c:v>
                </c:pt>
                <c:pt idx="9542">
                  <c:v>1131.9146430492401</c:v>
                </c:pt>
                <c:pt idx="9543">
                  <c:v>1131.91477394104</c:v>
                </c:pt>
                <c:pt idx="9544">
                  <c:v>1131.96457028389</c:v>
                </c:pt>
                <c:pt idx="9545">
                  <c:v>1132.397556781769</c:v>
                </c:pt>
                <c:pt idx="9546">
                  <c:v>1132.397773742676</c:v>
                </c:pt>
                <c:pt idx="9547">
                  <c:v>1132.397850513458</c:v>
                </c:pt>
                <c:pt idx="9548">
                  <c:v>1132.700296163559</c:v>
                </c:pt>
                <c:pt idx="9549">
                  <c:v>1132.7008898258209</c:v>
                </c:pt>
                <c:pt idx="9550">
                  <c:v>1132.96257853508</c:v>
                </c:pt>
                <c:pt idx="9551">
                  <c:v>1132.963686466217</c:v>
                </c:pt>
                <c:pt idx="9552">
                  <c:v>1132.963787078857</c:v>
                </c:pt>
                <c:pt idx="9553">
                  <c:v>1133.243547677994</c:v>
                </c:pt>
                <c:pt idx="9554">
                  <c:v>1133.2437002658839</c:v>
                </c:pt>
                <c:pt idx="9555">
                  <c:v>1133.2462666034701</c:v>
                </c:pt>
                <c:pt idx="9556">
                  <c:v>1133.7521374225621</c:v>
                </c:pt>
                <c:pt idx="9557">
                  <c:v>1133.7530996799469</c:v>
                </c:pt>
                <c:pt idx="9558">
                  <c:v>1133.7535805702209</c:v>
                </c:pt>
                <c:pt idx="9559">
                  <c:v>1133.7539238929751</c:v>
                </c:pt>
                <c:pt idx="9560">
                  <c:v>1134.0166575908661</c:v>
                </c:pt>
                <c:pt idx="9561">
                  <c:v>1134.0168468952179</c:v>
                </c:pt>
                <c:pt idx="9562">
                  <c:v>1134.053176641464</c:v>
                </c:pt>
                <c:pt idx="9563">
                  <c:v>1134.3512213230131</c:v>
                </c:pt>
                <c:pt idx="9564">
                  <c:v>1134.3514063358309</c:v>
                </c:pt>
                <c:pt idx="9565">
                  <c:v>1134.39760184288</c:v>
                </c:pt>
                <c:pt idx="9566">
                  <c:v>1134.7620372772219</c:v>
                </c:pt>
                <c:pt idx="9567">
                  <c:v>1134.7624371051791</c:v>
                </c:pt>
                <c:pt idx="9568">
                  <c:v>1134.762637853622</c:v>
                </c:pt>
                <c:pt idx="9569">
                  <c:v>1134.8646650314331</c:v>
                </c:pt>
                <c:pt idx="9570">
                  <c:v>1135.2140228748319</c:v>
                </c:pt>
                <c:pt idx="9571">
                  <c:v>1135.214203357697</c:v>
                </c:pt>
                <c:pt idx="9572">
                  <c:v>1135.2142901420591</c:v>
                </c:pt>
                <c:pt idx="9573">
                  <c:v>1135.54354596138</c:v>
                </c:pt>
                <c:pt idx="9574">
                  <c:v>1135.5437390804291</c:v>
                </c:pt>
                <c:pt idx="9575">
                  <c:v>1135.5559527873991</c:v>
                </c:pt>
                <c:pt idx="9576">
                  <c:v>1135.676040410995</c:v>
                </c:pt>
                <c:pt idx="9577">
                  <c:v>1136.086175680161</c:v>
                </c:pt>
                <c:pt idx="9578">
                  <c:v>1136.086444139481</c:v>
                </c:pt>
                <c:pt idx="9579">
                  <c:v>1136.0865457057951</c:v>
                </c:pt>
                <c:pt idx="9580">
                  <c:v>1136.452020168304</c:v>
                </c:pt>
                <c:pt idx="9581">
                  <c:v>1136.452205657959</c:v>
                </c:pt>
                <c:pt idx="9582">
                  <c:v>1136.452267408371</c:v>
                </c:pt>
                <c:pt idx="9583">
                  <c:v>1136.4862155914309</c:v>
                </c:pt>
                <c:pt idx="9584">
                  <c:v>1136.96110200882</c:v>
                </c:pt>
                <c:pt idx="9585">
                  <c:v>1136.96143245697</c:v>
                </c:pt>
                <c:pt idx="9586">
                  <c:v>1136.961608171463</c:v>
                </c:pt>
                <c:pt idx="9587">
                  <c:v>1137.2440595626831</c:v>
                </c:pt>
                <c:pt idx="9588">
                  <c:v>1137.2441928386691</c:v>
                </c:pt>
                <c:pt idx="9589">
                  <c:v>1137.2442560195921</c:v>
                </c:pt>
                <c:pt idx="9590">
                  <c:v>1137.29743719101</c:v>
                </c:pt>
                <c:pt idx="9591">
                  <c:v>1137.5991222858429</c:v>
                </c:pt>
                <c:pt idx="9592">
                  <c:v>1137.599289178848</c:v>
                </c:pt>
                <c:pt idx="9593">
                  <c:v>1137.645322322845</c:v>
                </c:pt>
                <c:pt idx="9594">
                  <c:v>1138.0941522121429</c:v>
                </c:pt>
                <c:pt idx="9595">
                  <c:v>1138.09458065033</c:v>
                </c:pt>
                <c:pt idx="9596">
                  <c:v>1138.0948553085329</c:v>
                </c:pt>
                <c:pt idx="9597">
                  <c:v>1138.1112787723539</c:v>
                </c:pt>
                <c:pt idx="9598">
                  <c:v>1138.407801389694</c:v>
                </c:pt>
                <c:pt idx="9599">
                  <c:v>1138.407975673676</c:v>
                </c:pt>
                <c:pt idx="9600">
                  <c:v>1138.455713272095</c:v>
                </c:pt>
                <c:pt idx="9601">
                  <c:v>1138.980896711349</c:v>
                </c:pt>
                <c:pt idx="9602">
                  <c:v>1138.981299877167</c:v>
                </c:pt>
                <c:pt idx="9603">
                  <c:v>1138.9815325737</c:v>
                </c:pt>
                <c:pt idx="9604">
                  <c:v>1138.981751441956</c:v>
                </c:pt>
                <c:pt idx="9605">
                  <c:v>1139.260568141937</c:v>
                </c:pt>
                <c:pt idx="9606">
                  <c:v>1139.260694026947</c:v>
                </c:pt>
                <c:pt idx="9607">
                  <c:v>1139.2667231559749</c:v>
                </c:pt>
                <c:pt idx="9608">
                  <c:v>1139.6328451633451</c:v>
                </c:pt>
                <c:pt idx="9609">
                  <c:v>1139.6330065727229</c:v>
                </c:pt>
                <c:pt idx="9610">
                  <c:v>1139.633073091507</c:v>
                </c:pt>
                <c:pt idx="9611">
                  <c:v>1139.730374574661</c:v>
                </c:pt>
                <c:pt idx="9612">
                  <c:v>1140.0163376331329</c:v>
                </c:pt>
                <c:pt idx="9613">
                  <c:v>1140.016674041748</c:v>
                </c:pt>
                <c:pt idx="9614">
                  <c:v>1140.3044595718379</c:v>
                </c:pt>
                <c:pt idx="9615">
                  <c:v>1140.3045859336851</c:v>
                </c:pt>
                <c:pt idx="9616">
                  <c:v>1140.507449865341</c:v>
                </c:pt>
                <c:pt idx="9617">
                  <c:v>1140.5075960159299</c:v>
                </c:pt>
                <c:pt idx="9618">
                  <c:v>1140.541347980499</c:v>
                </c:pt>
                <c:pt idx="9619">
                  <c:v>1141.0473854541781</c:v>
                </c:pt>
                <c:pt idx="9620">
                  <c:v>1141.0477979183199</c:v>
                </c:pt>
                <c:pt idx="9621">
                  <c:v>1141.048264503479</c:v>
                </c:pt>
                <c:pt idx="9622">
                  <c:v>1141.048501968384</c:v>
                </c:pt>
                <c:pt idx="9623">
                  <c:v>1141.3058295249939</c:v>
                </c:pt>
                <c:pt idx="9624">
                  <c:v>1141.3060021400449</c:v>
                </c:pt>
                <c:pt idx="9625">
                  <c:v>1141.352177381516</c:v>
                </c:pt>
                <c:pt idx="9626">
                  <c:v>1141.721511602402</c:v>
                </c:pt>
                <c:pt idx="9627">
                  <c:v>1141.7216784954071</c:v>
                </c:pt>
                <c:pt idx="9628">
                  <c:v>1141.721754789352</c:v>
                </c:pt>
                <c:pt idx="9629">
                  <c:v>1142.0810370445249</c:v>
                </c:pt>
                <c:pt idx="9630">
                  <c:v>1142.081193447113</c:v>
                </c:pt>
                <c:pt idx="9631">
                  <c:v>1142.0812683105471</c:v>
                </c:pt>
                <c:pt idx="9632">
                  <c:v>1142.163715839386</c:v>
                </c:pt>
                <c:pt idx="9633">
                  <c:v>1142.572870731354</c:v>
                </c:pt>
                <c:pt idx="9634">
                  <c:v>1142.5731265544889</c:v>
                </c:pt>
                <c:pt idx="9635">
                  <c:v>1142.5732538700099</c:v>
                </c:pt>
                <c:pt idx="9636">
                  <c:v>1142.874688148499</c:v>
                </c:pt>
                <c:pt idx="9637">
                  <c:v>1142.8748798370359</c:v>
                </c:pt>
                <c:pt idx="9638">
                  <c:v>1142.8749511241911</c:v>
                </c:pt>
                <c:pt idx="9639">
                  <c:v>1143.1207849979401</c:v>
                </c:pt>
                <c:pt idx="9640">
                  <c:v>1143.4874444007869</c:v>
                </c:pt>
                <c:pt idx="9641">
                  <c:v>1143.4896297454829</c:v>
                </c:pt>
                <c:pt idx="9642">
                  <c:v>1143.4899523258209</c:v>
                </c:pt>
                <c:pt idx="9643">
                  <c:v>1143.490183115005</c:v>
                </c:pt>
                <c:pt idx="9644">
                  <c:v>1143.701860427856</c:v>
                </c:pt>
                <c:pt idx="9645">
                  <c:v>1143.7020058631899</c:v>
                </c:pt>
                <c:pt idx="9646">
                  <c:v>1144.150005102158</c:v>
                </c:pt>
                <c:pt idx="9647">
                  <c:v>1144.15039896965</c:v>
                </c:pt>
                <c:pt idx="9648">
                  <c:v>1144.150620937347</c:v>
                </c:pt>
                <c:pt idx="9649">
                  <c:v>1144.4658288955691</c:v>
                </c:pt>
                <c:pt idx="9650">
                  <c:v>1144.466481685638</c:v>
                </c:pt>
                <c:pt idx="9651">
                  <c:v>1144.466559648514</c:v>
                </c:pt>
                <c:pt idx="9652">
                  <c:v>1144.7138321399691</c:v>
                </c:pt>
                <c:pt idx="9653">
                  <c:v>1144.7139904499049</c:v>
                </c:pt>
                <c:pt idx="9654">
                  <c:v>1145.1821353435521</c:v>
                </c:pt>
                <c:pt idx="9655">
                  <c:v>1145.1825702190399</c:v>
                </c:pt>
                <c:pt idx="9656">
                  <c:v>1145.182861566544</c:v>
                </c:pt>
                <c:pt idx="9657">
                  <c:v>1145.1830892562871</c:v>
                </c:pt>
                <c:pt idx="9658">
                  <c:v>1145.500755310059</c:v>
                </c:pt>
                <c:pt idx="9659">
                  <c:v>1145.500930547714</c:v>
                </c:pt>
                <c:pt idx="9660">
                  <c:v>1145.500994443893</c:v>
                </c:pt>
                <c:pt idx="9661">
                  <c:v>1145.6967980861659</c:v>
                </c:pt>
                <c:pt idx="9662">
                  <c:v>1145.6969692707059</c:v>
                </c:pt>
                <c:pt idx="9663">
                  <c:v>1145.7558929920201</c:v>
                </c:pt>
                <c:pt idx="9664">
                  <c:v>1146.200090646744</c:v>
                </c:pt>
                <c:pt idx="9665">
                  <c:v>1146.2005386352539</c:v>
                </c:pt>
                <c:pt idx="9666">
                  <c:v>1146.2008352279661</c:v>
                </c:pt>
                <c:pt idx="9667">
                  <c:v>1146.5512254238131</c:v>
                </c:pt>
                <c:pt idx="9668">
                  <c:v>1146.552699565887</c:v>
                </c:pt>
                <c:pt idx="9669">
                  <c:v>1146.5531988143921</c:v>
                </c:pt>
                <c:pt idx="9670">
                  <c:v>1146.8408501148219</c:v>
                </c:pt>
                <c:pt idx="9671">
                  <c:v>1146.8410367965701</c:v>
                </c:pt>
                <c:pt idx="9672">
                  <c:v>1146.8411271572111</c:v>
                </c:pt>
                <c:pt idx="9673">
                  <c:v>1147.23651266098</c:v>
                </c:pt>
                <c:pt idx="9674">
                  <c:v>1147.2371618747709</c:v>
                </c:pt>
                <c:pt idx="9675">
                  <c:v>1147.2375106811519</c:v>
                </c:pt>
                <c:pt idx="9676">
                  <c:v>1147.6003382205961</c:v>
                </c:pt>
                <c:pt idx="9677">
                  <c:v>1147.6006531715391</c:v>
                </c:pt>
                <c:pt idx="9678">
                  <c:v>1147.6008446216581</c:v>
                </c:pt>
                <c:pt idx="9679">
                  <c:v>1147.8016541004181</c:v>
                </c:pt>
                <c:pt idx="9680">
                  <c:v>1147.8017981052401</c:v>
                </c:pt>
                <c:pt idx="9681">
                  <c:v>1148.2594015598299</c:v>
                </c:pt>
                <c:pt idx="9682">
                  <c:v>1148.259819746017</c:v>
                </c:pt>
                <c:pt idx="9683">
                  <c:v>1148.260088920593</c:v>
                </c:pt>
                <c:pt idx="9684">
                  <c:v>1148.2603478431699</c:v>
                </c:pt>
                <c:pt idx="9685">
                  <c:v>1148.6079347133641</c:v>
                </c:pt>
                <c:pt idx="9686">
                  <c:v>1148.6082119941709</c:v>
                </c:pt>
                <c:pt idx="9687">
                  <c:v>1148.608389616013</c:v>
                </c:pt>
                <c:pt idx="9688">
                  <c:v>1148.898755550385</c:v>
                </c:pt>
                <c:pt idx="9689">
                  <c:v>1148.8989510536189</c:v>
                </c:pt>
                <c:pt idx="9690">
                  <c:v>1148.8990590572359</c:v>
                </c:pt>
                <c:pt idx="9691">
                  <c:v>1149.3072535991671</c:v>
                </c:pt>
                <c:pt idx="9692">
                  <c:v>1149.3077380657201</c:v>
                </c:pt>
                <c:pt idx="9693">
                  <c:v>1149.308012723923</c:v>
                </c:pt>
                <c:pt idx="9694">
                  <c:v>1149.6035296916959</c:v>
                </c:pt>
                <c:pt idx="9695">
                  <c:v>1149.6036815643311</c:v>
                </c:pt>
                <c:pt idx="9696">
                  <c:v>1149.603765010834</c:v>
                </c:pt>
                <c:pt idx="9697">
                  <c:v>1149.800267219543</c:v>
                </c:pt>
                <c:pt idx="9698">
                  <c:v>1149.809389352798</c:v>
                </c:pt>
                <c:pt idx="9699">
                  <c:v>1150.330280780792</c:v>
                </c:pt>
                <c:pt idx="9700">
                  <c:v>1150.3307032585139</c:v>
                </c:pt>
                <c:pt idx="9701">
                  <c:v>1150.3309383392329</c:v>
                </c:pt>
                <c:pt idx="9702">
                  <c:v>1150.331161737442</c:v>
                </c:pt>
                <c:pt idx="9703">
                  <c:v>1150.6399345397949</c:v>
                </c:pt>
                <c:pt idx="9704">
                  <c:v>1150.640079259872</c:v>
                </c:pt>
                <c:pt idx="9705">
                  <c:v>1150.6401538848879</c:v>
                </c:pt>
                <c:pt idx="9706">
                  <c:v>1150.910252571106</c:v>
                </c:pt>
                <c:pt idx="9707">
                  <c:v>1150.9103827476499</c:v>
                </c:pt>
                <c:pt idx="9708">
                  <c:v>1151.3668029308319</c:v>
                </c:pt>
                <c:pt idx="9709">
                  <c:v>1151.367225170135</c:v>
                </c:pt>
                <c:pt idx="9710">
                  <c:v>1151.367513895035</c:v>
                </c:pt>
                <c:pt idx="9711">
                  <c:v>1151.367817401886</c:v>
                </c:pt>
                <c:pt idx="9712">
                  <c:v>1151.608571052551</c:v>
                </c:pt>
                <c:pt idx="9713">
                  <c:v>1151.6087234020231</c:v>
                </c:pt>
                <c:pt idx="9714">
                  <c:v>1151.835208892822</c:v>
                </c:pt>
                <c:pt idx="9715">
                  <c:v>1151.8353433609011</c:v>
                </c:pt>
                <c:pt idx="9716">
                  <c:v>1151.8993740081789</c:v>
                </c:pt>
                <c:pt idx="9717">
                  <c:v>1152.274115085602</c:v>
                </c:pt>
                <c:pt idx="9718">
                  <c:v>1152.2742760181429</c:v>
                </c:pt>
                <c:pt idx="9719">
                  <c:v>1152.274347066879</c:v>
                </c:pt>
                <c:pt idx="9720">
                  <c:v>1152.362206935883</c:v>
                </c:pt>
                <c:pt idx="9721">
                  <c:v>1152.607366085052</c:v>
                </c:pt>
                <c:pt idx="9722">
                  <c:v>1152.6075034141541</c:v>
                </c:pt>
                <c:pt idx="9723">
                  <c:v>1152.7103748321531</c:v>
                </c:pt>
                <c:pt idx="9724">
                  <c:v>1152.9134397506709</c:v>
                </c:pt>
                <c:pt idx="9725">
                  <c:v>1153.1864764690399</c:v>
                </c:pt>
                <c:pt idx="9726">
                  <c:v>1153.186746358871</c:v>
                </c:pt>
                <c:pt idx="9727">
                  <c:v>1153.1870219707489</c:v>
                </c:pt>
                <c:pt idx="9728">
                  <c:v>1153.376601934433</c:v>
                </c:pt>
                <c:pt idx="9729">
                  <c:v>1153.4015800952909</c:v>
                </c:pt>
                <c:pt idx="9730">
                  <c:v>1153.520676374435</c:v>
                </c:pt>
                <c:pt idx="9731">
                  <c:v>1153.9511156082151</c:v>
                </c:pt>
                <c:pt idx="9732">
                  <c:v>1154.201339960098</c:v>
                </c:pt>
                <c:pt idx="9733">
                  <c:v>1154.2145252227781</c:v>
                </c:pt>
                <c:pt idx="9734">
                  <c:v>1154.2146813869481</c:v>
                </c:pt>
                <c:pt idx="9735">
                  <c:v>1154.214764118195</c:v>
                </c:pt>
                <c:pt idx="9736">
                  <c:v>1154.2180299758911</c:v>
                </c:pt>
                <c:pt idx="9737">
                  <c:v>1154.5650746822359</c:v>
                </c:pt>
                <c:pt idx="9738">
                  <c:v>1154.5652463436129</c:v>
                </c:pt>
                <c:pt idx="9739">
                  <c:v>1154.566812515259</c:v>
                </c:pt>
                <c:pt idx="9740">
                  <c:v>1154.6796157360079</c:v>
                </c:pt>
                <c:pt idx="9741">
                  <c:v>1154.9412121772771</c:v>
                </c:pt>
                <c:pt idx="9742">
                  <c:v>1154.941398859024</c:v>
                </c:pt>
                <c:pt idx="9743">
                  <c:v>1155.02371096611</c:v>
                </c:pt>
                <c:pt idx="9744">
                  <c:v>1155.3080635070801</c:v>
                </c:pt>
                <c:pt idx="9745">
                  <c:v>1155.3082294464109</c:v>
                </c:pt>
                <c:pt idx="9746">
                  <c:v>1155.3717873096471</c:v>
                </c:pt>
                <c:pt idx="9747">
                  <c:v>1155.490530490875</c:v>
                </c:pt>
                <c:pt idx="9748">
                  <c:v>1155.7167234420781</c:v>
                </c:pt>
                <c:pt idx="9749">
                  <c:v>1155.7197058200841</c:v>
                </c:pt>
                <c:pt idx="9750">
                  <c:v>1155.8348526954651</c:v>
                </c:pt>
                <c:pt idx="9751">
                  <c:v>1156.118262290955</c:v>
                </c:pt>
                <c:pt idx="9752">
                  <c:v>1156.1184234619141</c:v>
                </c:pt>
                <c:pt idx="9753">
                  <c:v>1156.1825067996981</c:v>
                </c:pt>
                <c:pt idx="9754">
                  <c:v>1156.3014824390409</c:v>
                </c:pt>
                <c:pt idx="9755">
                  <c:v>1156.5425820350649</c:v>
                </c:pt>
                <c:pt idx="9756">
                  <c:v>1156.5427482128141</c:v>
                </c:pt>
                <c:pt idx="9757">
                  <c:v>1156.646494865417</c:v>
                </c:pt>
                <c:pt idx="9758">
                  <c:v>1156.7710022926331</c:v>
                </c:pt>
                <c:pt idx="9759">
                  <c:v>1156.944949865341</c:v>
                </c:pt>
                <c:pt idx="9760">
                  <c:v>1156.993765354156</c:v>
                </c:pt>
                <c:pt idx="9761">
                  <c:v>1157.1130268573761</c:v>
                </c:pt>
                <c:pt idx="9762">
                  <c:v>1157.345460414886</c:v>
                </c:pt>
                <c:pt idx="9763">
                  <c:v>1157.345635414124</c:v>
                </c:pt>
                <c:pt idx="9764">
                  <c:v>1157.456508874893</c:v>
                </c:pt>
                <c:pt idx="9765">
                  <c:v>1157.7491812705989</c:v>
                </c:pt>
                <c:pt idx="9766">
                  <c:v>1157.749344587326</c:v>
                </c:pt>
                <c:pt idx="9767">
                  <c:v>1157.8052341938021</c:v>
                </c:pt>
                <c:pt idx="9768">
                  <c:v>1157.9240651130681</c:v>
                </c:pt>
                <c:pt idx="9769">
                  <c:v>1158.15833568573</c:v>
                </c:pt>
                <c:pt idx="9770">
                  <c:v>1158.158510684967</c:v>
                </c:pt>
                <c:pt idx="9771">
                  <c:v>1158.271468639374</c:v>
                </c:pt>
                <c:pt idx="9772">
                  <c:v>1158.3868565559389</c:v>
                </c:pt>
                <c:pt idx="9773">
                  <c:v>1158.582569360733</c:v>
                </c:pt>
                <c:pt idx="9774">
                  <c:v>1158.6161472797389</c:v>
                </c:pt>
                <c:pt idx="9775">
                  <c:v>1158.7347919940951</c:v>
                </c:pt>
                <c:pt idx="9776">
                  <c:v>1159.1137480735781</c:v>
                </c:pt>
                <c:pt idx="9777">
                  <c:v>1159.113938570023</c:v>
                </c:pt>
                <c:pt idx="9778">
                  <c:v>1159.1140127182009</c:v>
                </c:pt>
                <c:pt idx="9779">
                  <c:v>1159.242347240448</c:v>
                </c:pt>
                <c:pt idx="9780">
                  <c:v>1159.4571528434749</c:v>
                </c:pt>
                <c:pt idx="9781">
                  <c:v>1159.457316637039</c:v>
                </c:pt>
                <c:pt idx="9782">
                  <c:v>1159.5455040931699</c:v>
                </c:pt>
                <c:pt idx="9783">
                  <c:v>1159.8785984516139</c:v>
                </c:pt>
                <c:pt idx="9784">
                  <c:v>1159.8788182735441</c:v>
                </c:pt>
                <c:pt idx="9785">
                  <c:v>1159.8935942649839</c:v>
                </c:pt>
                <c:pt idx="9786">
                  <c:v>1160.0477471351619</c:v>
                </c:pt>
                <c:pt idx="9787">
                  <c:v>1160.3366672992711</c:v>
                </c:pt>
                <c:pt idx="9788">
                  <c:v>1160.3368148803711</c:v>
                </c:pt>
                <c:pt idx="9789">
                  <c:v>1160.356641292572</c:v>
                </c:pt>
                <c:pt idx="9790">
                  <c:v>1160.8015780448909</c:v>
                </c:pt>
                <c:pt idx="9791">
                  <c:v>1160.801760196686</c:v>
                </c:pt>
                <c:pt idx="9792">
                  <c:v>1160.8018276691439</c:v>
                </c:pt>
                <c:pt idx="9793">
                  <c:v>1160.8197662830351</c:v>
                </c:pt>
                <c:pt idx="9794">
                  <c:v>1161.20059466362</c:v>
                </c:pt>
                <c:pt idx="9795">
                  <c:v>1161.2010388374331</c:v>
                </c:pt>
                <c:pt idx="9796">
                  <c:v>1161.2013063430791</c:v>
                </c:pt>
                <c:pt idx="9797">
                  <c:v>1161.591329813004</c:v>
                </c:pt>
                <c:pt idx="9798">
                  <c:v>1161.591517925262</c:v>
                </c:pt>
                <c:pt idx="9799">
                  <c:v>1161.5915937423711</c:v>
                </c:pt>
                <c:pt idx="9800">
                  <c:v>1161.6616818904879</c:v>
                </c:pt>
                <c:pt idx="9801">
                  <c:v>1161.8634014129641</c:v>
                </c:pt>
                <c:pt idx="9802">
                  <c:v>1161.8666107654569</c:v>
                </c:pt>
                <c:pt idx="9803">
                  <c:v>1161.979147672653</c:v>
                </c:pt>
                <c:pt idx="9804">
                  <c:v>1162.4074778556819</c:v>
                </c:pt>
                <c:pt idx="9805">
                  <c:v>1162.407682657242</c:v>
                </c:pt>
                <c:pt idx="9806">
                  <c:v>1162.4077823162081</c:v>
                </c:pt>
                <c:pt idx="9807">
                  <c:v>1162.4712421894069</c:v>
                </c:pt>
                <c:pt idx="9808">
                  <c:v>1162.6835775375371</c:v>
                </c:pt>
                <c:pt idx="9809">
                  <c:v>1162.684027671814</c:v>
                </c:pt>
                <c:pt idx="9810">
                  <c:v>1162.7894275188451</c:v>
                </c:pt>
                <c:pt idx="9811">
                  <c:v>1163.197737932205</c:v>
                </c:pt>
                <c:pt idx="9812">
                  <c:v>1163.198139667511</c:v>
                </c:pt>
                <c:pt idx="9813">
                  <c:v>1163.198349237442</c:v>
                </c:pt>
                <c:pt idx="9814">
                  <c:v>1163.2530822753911</c:v>
                </c:pt>
                <c:pt idx="9815">
                  <c:v>1163.494480371475</c:v>
                </c:pt>
                <c:pt idx="9816">
                  <c:v>1163.4946436882019</c:v>
                </c:pt>
                <c:pt idx="9817">
                  <c:v>1163.600788593292</c:v>
                </c:pt>
                <c:pt idx="9818">
                  <c:v>1163.958770275116</c:v>
                </c:pt>
                <c:pt idx="9819">
                  <c:v>1163.9590086936951</c:v>
                </c:pt>
                <c:pt idx="9820">
                  <c:v>1163.959084510803</c:v>
                </c:pt>
                <c:pt idx="9821">
                  <c:v>1164.108052015305</c:v>
                </c:pt>
                <c:pt idx="9822">
                  <c:v>1164.306457996368</c:v>
                </c:pt>
                <c:pt idx="9823">
                  <c:v>1164.306921482086</c:v>
                </c:pt>
                <c:pt idx="9824">
                  <c:v>1164.412483692169</c:v>
                </c:pt>
                <c:pt idx="9825">
                  <c:v>1164.848999977112</c:v>
                </c:pt>
                <c:pt idx="9826">
                  <c:v>1164.8492577075961</c:v>
                </c:pt>
                <c:pt idx="9827">
                  <c:v>1164.849381923676</c:v>
                </c:pt>
                <c:pt idx="9828">
                  <c:v>1164.8745307922361</c:v>
                </c:pt>
                <c:pt idx="9829">
                  <c:v>1165.182005167007</c:v>
                </c:pt>
                <c:pt idx="9830">
                  <c:v>1165.18218755722</c:v>
                </c:pt>
                <c:pt idx="9831">
                  <c:v>1165.2228395938871</c:v>
                </c:pt>
                <c:pt idx="9832">
                  <c:v>1165.579017877579</c:v>
                </c:pt>
                <c:pt idx="9833">
                  <c:v>1165.5791983604429</c:v>
                </c:pt>
                <c:pt idx="9834">
                  <c:v>1165.579300403595</c:v>
                </c:pt>
                <c:pt idx="9835">
                  <c:v>1165.6864490509031</c:v>
                </c:pt>
                <c:pt idx="9836">
                  <c:v>1165.993200302124</c:v>
                </c:pt>
                <c:pt idx="9837">
                  <c:v>1165.9935572147369</c:v>
                </c:pt>
                <c:pt idx="9838">
                  <c:v>1166.0338833332059</c:v>
                </c:pt>
                <c:pt idx="9839">
                  <c:v>1166.5770704746251</c:v>
                </c:pt>
                <c:pt idx="9840">
                  <c:v>1166.577253818512</c:v>
                </c:pt>
                <c:pt idx="9841">
                  <c:v>1166.5773687362671</c:v>
                </c:pt>
                <c:pt idx="9842">
                  <c:v>1166.5774552822111</c:v>
                </c:pt>
                <c:pt idx="9843">
                  <c:v>1166.836735963821</c:v>
                </c:pt>
                <c:pt idx="9844">
                  <c:v>1166.8368625640869</c:v>
                </c:pt>
                <c:pt idx="9845">
                  <c:v>1166.8441963195801</c:v>
                </c:pt>
                <c:pt idx="9846">
                  <c:v>1167.191361188889</c:v>
                </c:pt>
                <c:pt idx="9847">
                  <c:v>1167.191682100296</c:v>
                </c:pt>
                <c:pt idx="9848">
                  <c:v>1167.1958086490631</c:v>
                </c:pt>
                <c:pt idx="9849">
                  <c:v>1167.307815313339</c:v>
                </c:pt>
                <c:pt idx="9850">
                  <c:v>1167.6074893474581</c:v>
                </c:pt>
                <c:pt idx="9851">
                  <c:v>1167.6076605319979</c:v>
                </c:pt>
                <c:pt idx="9852">
                  <c:v>1167.655759334564</c:v>
                </c:pt>
                <c:pt idx="9853">
                  <c:v>1168.056120157242</c:v>
                </c:pt>
                <c:pt idx="9854">
                  <c:v>1168.0563311576841</c:v>
                </c:pt>
                <c:pt idx="9855">
                  <c:v>1168.0564210414891</c:v>
                </c:pt>
                <c:pt idx="9856">
                  <c:v>1168.1191577911379</c:v>
                </c:pt>
                <c:pt idx="9857">
                  <c:v>1168.4998948574071</c:v>
                </c:pt>
                <c:pt idx="9858">
                  <c:v>1168.500063419342</c:v>
                </c:pt>
                <c:pt idx="9859">
                  <c:v>1168.500144720078</c:v>
                </c:pt>
                <c:pt idx="9860">
                  <c:v>1168.740989208221</c:v>
                </c:pt>
                <c:pt idx="9861">
                  <c:v>1168.7411744594569</c:v>
                </c:pt>
                <c:pt idx="9862">
                  <c:v>1168.815108060837</c:v>
                </c:pt>
                <c:pt idx="9863">
                  <c:v>1168.930221557617</c:v>
                </c:pt>
                <c:pt idx="9864">
                  <c:v>1169.224924087524</c:v>
                </c:pt>
                <c:pt idx="9865">
                  <c:v>1169.2250995635991</c:v>
                </c:pt>
                <c:pt idx="9866">
                  <c:v>1169.2778329849241</c:v>
                </c:pt>
                <c:pt idx="9867">
                  <c:v>1169.5918717384341</c:v>
                </c:pt>
                <c:pt idx="9868">
                  <c:v>1169.5920774936681</c:v>
                </c:pt>
                <c:pt idx="9869">
                  <c:v>1169.6258201599121</c:v>
                </c:pt>
                <c:pt idx="9870">
                  <c:v>1169.74049949646</c:v>
                </c:pt>
                <c:pt idx="9871">
                  <c:v>1170.148472070694</c:v>
                </c:pt>
                <c:pt idx="9872">
                  <c:v>1170.1488769054411</c:v>
                </c:pt>
                <c:pt idx="9873">
                  <c:v>1170.149110555649</c:v>
                </c:pt>
                <c:pt idx="9874">
                  <c:v>1170.408497571945</c:v>
                </c:pt>
                <c:pt idx="9875">
                  <c:v>1170.4086661338811</c:v>
                </c:pt>
                <c:pt idx="9876">
                  <c:v>1170.436537265778</c:v>
                </c:pt>
                <c:pt idx="9877">
                  <c:v>1170.551280975342</c:v>
                </c:pt>
                <c:pt idx="9878">
                  <c:v>1170.894394159317</c:v>
                </c:pt>
                <c:pt idx="9879">
                  <c:v>1170.894857645035</c:v>
                </c:pt>
                <c:pt idx="9880">
                  <c:v>1170.900666952133</c:v>
                </c:pt>
                <c:pt idx="9881">
                  <c:v>1171.247235298157</c:v>
                </c:pt>
                <c:pt idx="9882">
                  <c:v>1171.2474269866941</c:v>
                </c:pt>
                <c:pt idx="9883">
                  <c:v>1171.249867200851</c:v>
                </c:pt>
                <c:pt idx="9884">
                  <c:v>1171.363225460052</c:v>
                </c:pt>
                <c:pt idx="9885">
                  <c:v>1171.6824793815611</c:v>
                </c:pt>
                <c:pt idx="9886">
                  <c:v>1171.682703018188</c:v>
                </c:pt>
                <c:pt idx="9887">
                  <c:v>1171.7111735343931</c:v>
                </c:pt>
                <c:pt idx="9888">
                  <c:v>1172.0632765293119</c:v>
                </c:pt>
                <c:pt idx="9889">
                  <c:v>1172.0634770393369</c:v>
                </c:pt>
                <c:pt idx="9890">
                  <c:v>1172.063581228256</c:v>
                </c:pt>
                <c:pt idx="9891">
                  <c:v>1172.174270629883</c:v>
                </c:pt>
                <c:pt idx="9892">
                  <c:v>1172.476530075073</c:v>
                </c:pt>
                <c:pt idx="9893">
                  <c:v>1172.4767186641691</c:v>
                </c:pt>
                <c:pt idx="9894">
                  <c:v>1172.5207779407499</c:v>
                </c:pt>
                <c:pt idx="9895">
                  <c:v>1172.8820955753331</c:v>
                </c:pt>
                <c:pt idx="9896">
                  <c:v>1172.882276058197</c:v>
                </c:pt>
                <c:pt idx="9897">
                  <c:v>1172.882347583771</c:v>
                </c:pt>
                <c:pt idx="9898">
                  <c:v>1172.9847159385679</c:v>
                </c:pt>
                <c:pt idx="9899">
                  <c:v>1173.301721811295</c:v>
                </c:pt>
                <c:pt idx="9900">
                  <c:v>1173.3019027709961</c:v>
                </c:pt>
                <c:pt idx="9901">
                  <c:v>1173.3325304985051</c:v>
                </c:pt>
                <c:pt idx="9902">
                  <c:v>1173.7597644329071</c:v>
                </c:pt>
                <c:pt idx="9903">
                  <c:v>1173.7599446773529</c:v>
                </c:pt>
                <c:pt idx="9904">
                  <c:v>1173.760030984879</c:v>
                </c:pt>
                <c:pt idx="9905">
                  <c:v>1173.7990598678589</c:v>
                </c:pt>
                <c:pt idx="9906">
                  <c:v>1174.094385147095</c:v>
                </c:pt>
                <c:pt idx="9907">
                  <c:v>1174.094583272934</c:v>
                </c:pt>
                <c:pt idx="9908">
                  <c:v>1174.144264221191</c:v>
                </c:pt>
                <c:pt idx="9909">
                  <c:v>1174.568890810013</c:v>
                </c:pt>
                <c:pt idx="9910">
                  <c:v>1174.569087505341</c:v>
                </c:pt>
                <c:pt idx="9911">
                  <c:v>1174.56921672821</c:v>
                </c:pt>
                <c:pt idx="9912">
                  <c:v>1174.6096708774569</c:v>
                </c:pt>
                <c:pt idx="9913">
                  <c:v>1174.9561131000521</c:v>
                </c:pt>
                <c:pt idx="9914">
                  <c:v>1174.9563136100769</c:v>
                </c:pt>
                <c:pt idx="9915">
                  <c:v>1174.9597291946411</c:v>
                </c:pt>
                <c:pt idx="9916">
                  <c:v>1175.285869121552</c:v>
                </c:pt>
                <c:pt idx="9917">
                  <c:v>1175.2860949039459</c:v>
                </c:pt>
                <c:pt idx="9918">
                  <c:v>1175.3017830848689</c:v>
                </c:pt>
                <c:pt idx="9919">
                  <c:v>1175.42093539238</c:v>
                </c:pt>
                <c:pt idx="9920">
                  <c:v>1175.8110077381129</c:v>
                </c:pt>
                <c:pt idx="9921">
                  <c:v>1175.811181545258</c:v>
                </c:pt>
                <c:pt idx="9922">
                  <c:v>1175.8112676143651</c:v>
                </c:pt>
                <c:pt idx="9923">
                  <c:v>1176.197700977325</c:v>
                </c:pt>
                <c:pt idx="9924">
                  <c:v>1176.198015928268</c:v>
                </c:pt>
                <c:pt idx="9925">
                  <c:v>1176.1981544494629</c:v>
                </c:pt>
                <c:pt idx="9926">
                  <c:v>1176.232431650162</c:v>
                </c:pt>
                <c:pt idx="9927">
                  <c:v>1176.634929180145</c:v>
                </c:pt>
                <c:pt idx="9928">
                  <c:v>1176.6353919506071</c:v>
                </c:pt>
                <c:pt idx="9929">
                  <c:v>1176.6356515884399</c:v>
                </c:pt>
                <c:pt idx="9930">
                  <c:v>1176.9320304393771</c:v>
                </c:pt>
                <c:pt idx="9931">
                  <c:v>1176.9322385787959</c:v>
                </c:pt>
                <c:pt idx="9932">
                  <c:v>1176.932342767715</c:v>
                </c:pt>
                <c:pt idx="9933">
                  <c:v>1177.043669700623</c:v>
                </c:pt>
                <c:pt idx="9934">
                  <c:v>1177.398825407028</c:v>
                </c:pt>
                <c:pt idx="9935">
                  <c:v>1177.3990201950071</c:v>
                </c:pt>
                <c:pt idx="9936">
                  <c:v>1177.3991501331329</c:v>
                </c:pt>
                <c:pt idx="9937">
                  <c:v>1177.747752189636</c:v>
                </c:pt>
                <c:pt idx="9938">
                  <c:v>1177.7777562141421</c:v>
                </c:pt>
                <c:pt idx="9939">
                  <c:v>1177.77800822258</c:v>
                </c:pt>
                <c:pt idx="9940">
                  <c:v>1177.854228496552</c:v>
                </c:pt>
                <c:pt idx="9941">
                  <c:v>1178.2145230770111</c:v>
                </c:pt>
                <c:pt idx="9942">
                  <c:v>1178.21471786499</c:v>
                </c:pt>
                <c:pt idx="9943">
                  <c:v>1178.2147972583771</c:v>
                </c:pt>
                <c:pt idx="9944">
                  <c:v>1178.3564381599431</c:v>
                </c:pt>
                <c:pt idx="9945">
                  <c:v>1178.585782051086</c:v>
                </c:pt>
                <c:pt idx="9946">
                  <c:v>1178.5861511230471</c:v>
                </c:pt>
                <c:pt idx="9947">
                  <c:v>1178.6652615070341</c:v>
                </c:pt>
                <c:pt idx="9948">
                  <c:v>1179.0172522068019</c:v>
                </c:pt>
                <c:pt idx="9949">
                  <c:v>1179.017517089844</c:v>
                </c:pt>
                <c:pt idx="9950">
                  <c:v>1179.017742156982</c:v>
                </c:pt>
                <c:pt idx="9951">
                  <c:v>1179.48303604126</c:v>
                </c:pt>
                <c:pt idx="9952">
                  <c:v>1179.4834115505221</c:v>
                </c:pt>
                <c:pt idx="9953">
                  <c:v>1179.4836573600769</c:v>
                </c:pt>
                <c:pt idx="9954">
                  <c:v>1179.5022535324099</c:v>
                </c:pt>
                <c:pt idx="9955">
                  <c:v>1179.803380250931</c:v>
                </c:pt>
                <c:pt idx="9956">
                  <c:v>1179.8035371303561</c:v>
                </c:pt>
                <c:pt idx="9957">
                  <c:v>1179.823918104172</c:v>
                </c:pt>
                <c:pt idx="9958">
                  <c:v>1179.9675965309141</c:v>
                </c:pt>
                <c:pt idx="9959">
                  <c:v>1180.181409358978</c:v>
                </c:pt>
                <c:pt idx="9960">
                  <c:v>1180.1815466880801</c:v>
                </c:pt>
                <c:pt idx="9961">
                  <c:v>1180.287281990051</c:v>
                </c:pt>
                <c:pt idx="9962">
                  <c:v>1180.585268497467</c:v>
                </c:pt>
                <c:pt idx="9963">
                  <c:v>1180.585420608521</c:v>
                </c:pt>
                <c:pt idx="9964">
                  <c:v>1180.635550022125</c:v>
                </c:pt>
                <c:pt idx="9965">
                  <c:v>1181.0215291976931</c:v>
                </c:pt>
                <c:pt idx="9966">
                  <c:v>1181.021707296371</c:v>
                </c:pt>
                <c:pt idx="9967">
                  <c:v>1181.0217883586879</c:v>
                </c:pt>
                <c:pt idx="9968">
                  <c:v>1181.0986142158511</c:v>
                </c:pt>
                <c:pt idx="9969">
                  <c:v>1181.368689060211</c:v>
                </c:pt>
                <c:pt idx="9970">
                  <c:v>1181.3688442707059</c:v>
                </c:pt>
                <c:pt idx="9971">
                  <c:v>1181.4465095996859</c:v>
                </c:pt>
                <c:pt idx="9972">
                  <c:v>1181.5915246009829</c:v>
                </c:pt>
                <c:pt idx="9973">
                  <c:v>1181.8912196159361</c:v>
                </c:pt>
                <c:pt idx="9974">
                  <c:v>1181.8913750648501</c:v>
                </c:pt>
                <c:pt idx="9975">
                  <c:v>1181.90855050087</c:v>
                </c:pt>
                <c:pt idx="9976">
                  <c:v>1182.306637525558</c:v>
                </c:pt>
                <c:pt idx="9977">
                  <c:v>1182.3067963123319</c:v>
                </c:pt>
                <c:pt idx="9978">
                  <c:v>1182.306880235672</c:v>
                </c:pt>
                <c:pt idx="9979">
                  <c:v>1182.3998513221741</c:v>
                </c:pt>
                <c:pt idx="9980">
                  <c:v>1182.726692914963</c:v>
                </c:pt>
                <c:pt idx="9981">
                  <c:v>1182.726982831955</c:v>
                </c:pt>
                <c:pt idx="9982">
                  <c:v>1182.7387623786931</c:v>
                </c:pt>
                <c:pt idx="9983">
                  <c:v>1183.0613858699801</c:v>
                </c:pt>
                <c:pt idx="9984">
                  <c:v>1183.0615510940549</c:v>
                </c:pt>
                <c:pt idx="9985">
                  <c:v>1183.0688669681549</c:v>
                </c:pt>
                <c:pt idx="9986">
                  <c:v>1183.2167112827301</c:v>
                </c:pt>
                <c:pt idx="9987">
                  <c:v>1183.462149858475</c:v>
                </c:pt>
                <c:pt idx="9988">
                  <c:v>1183.4622843265529</c:v>
                </c:pt>
                <c:pt idx="9989">
                  <c:v>1183.531505346298</c:v>
                </c:pt>
                <c:pt idx="9990">
                  <c:v>1183.8711681365969</c:v>
                </c:pt>
                <c:pt idx="9991">
                  <c:v>1183.871328115463</c:v>
                </c:pt>
                <c:pt idx="9992">
                  <c:v>1183.8786399364469</c:v>
                </c:pt>
                <c:pt idx="9993">
                  <c:v>1184.0266849994659</c:v>
                </c:pt>
                <c:pt idx="9994">
                  <c:v>1184.242220640182</c:v>
                </c:pt>
                <c:pt idx="9995">
                  <c:v>1184.242354631424</c:v>
                </c:pt>
                <c:pt idx="9996">
                  <c:v>1184.342837333679</c:v>
                </c:pt>
                <c:pt idx="9997">
                  <c:v>1184.722044467926</c:v>
                </c:pt>
                <c:pt idx="9998">
                  <c:v>1184.722208738327</c:v>
                </c:pt>
                <c:pt idx="9999">
                  <c:v>1184.722270488739</c:v>
                </c:pt>
                <c:pt idx="10000">
                  <c:v>1184.8360481262209</c:v>
                </c:pt>
                <c:pt idx="10001">
                  <c:v>1185.0453262329099</c:v>
                </c:pt>
                <c:pt idx="10002">
                  <c:v>1185.0454800128939</c:v>
                </c:pt>
                <c:pt idx="10003">
                  <c:v>1185.153242826462</c:v>
                </c:pt>
                <c:pt idx="10004">
                  <c:v>1185.497294902802</c:v>
                </c:pt>
                <c:pt idx="10005">
                  <c:v>1185.497448444366</c:v>
                </c:pt>
                <c:pt idx="10006">
                  <c:v>1185.5045914649961</c:v>
                </c:pt>
                <c:pt idx="10007">
                  <c:v>1185.6430215835569</c:v>
                </c:pt>
                <c:pt idx="10008">
                  <c:v>1185.8656282424929</c:v>
                </c:pt>
                <c:pt idx="10009">
                  <c:v>1185.8657624721529</c:v>
                </c:pt>
                <c:pt idx="10010">
                  <c:v>1185.965037584305</c:v>
                </c:pt>
                <c:pt idx="10011">
                  <c:v>1186.2910377979281</c:v>
                </c:pt>
                <c:pt idx="10012">
                  <c:v>1186.291270256042</c:v>
                </c:pt>
                <c:pt idx="10013">
                  <c:v>1186.3126218318939</c:v>
                </c:pt>
                <c:pt idx="10014">
                  <c:v>1186.463271141052</c:v>
                </c:pt>
                <c:pt idx="10015">
                  <c:v>1186.7065510749819</c:v>
                </c:pt>
                <c:pt idx="10016">
                  <c:v>1186.7066872119899</c:v>
                </c:pt>
                <c:pt idx="10017">
                  <c:v>1186.775059223175</c:v>
                </c:pt>
                <c:pt idx="10018">
                  <c:v>1187.29393029213</c:v>
                </c:pt>
                <c:pt idx="10019">
                  <c:v>1187.2941770553589</c:v>
                </c:pt>
                <c:pt idx="10020">
                  <c:v>1187.2943000793459</c:v>
                </c:pt>
                <c:pt idx="10021">
                  <c:v>1187.2943847179411</c:v>
                </c:pt>
                <c:pt idx="10022">
                  <c:v>1187.493593454361</c:v>
                </c:pt>
                <c:pt idx="10023">
                  <c:v>1187.493818759918</c:v>
                </c:pt>
                <c:pt idx="10024">
                  <c:v>1187.586188554764</c:v>
                </c:pt>
                <c:pt idx="10025">
                  <c:v>1187.987662553787</c:v>
                </c:pt>
                <c:pt idx="10026">
                  <c:v>1187.987843513489</c:v>
                </c:pt>
                <c:pt idx="10027">
                  <c:v>1187.987919569016</c:v>
                </c:pt>
                <c:pt idx="10028">
                  <c:v>1188.052137613297</c:v>
                </c:pt>
                <c:pt idx="10029">
                  <c:v>1188.3560404777529</c:v>
                </c:pt>
                <c:pt idx="10030">
                  <c:v>1188.3563208580019</c:v>
                </c:pt>
                <c:pt idx="10031">
                  <c:v>1188.400634765625</c:v>
                </c:pt>
                <c:pt idx="10032">
                  <c:v>1188.716771364212</c:v>
                </c:pt>
                <c:pt idx="10033">
                  <c:v>1188.7169964313509</c:v>
                </c:pt>
                <c:pt idx="10034">
                  <c:v>1188.748455524445</c:v>
                </c:pt>
                <c:pt idx="10035">
                  <c:v>1188.89387845993</c:v>
                </c:pt>
                <c:pt idx="10036">
                  <c:v>1189.100135326385</c:v>
                </c:pt>
                <c:pt idx="10037">
                  <c:v>1189.1002683639531</c:v>
                </c:pt>
                <c:pt idx="10038">
                  <c:v>1189.211720228195</c:v>
                </c:pt>
                <c:pt idx="10039">
                  <c:v>1189.5540449619291</c:v>
                </c:pt>
                <c:pt idx="10040">
                  <c:v>1189.554251194</c:v>
                </c:pt>
                <c:pt idx="10041">
                  <c:v>1189.5671217441561</c:v>
                </c:pt>
                <c:pt idx="10042">
                  <c:v>1189.6752166748049</c:v>
                </c:pt>
                <c:pt idx="10043">
                  <c:v>1190.027515411377</c:v>
                </c:pt>
                <c:pt idx="10044">
                  <c:v>1190.0276529788971</c:v>
                </c:pt>
                <c:pt idx="10045">
                  <c:v>1190.0309188365941</c:v>
                </c:pt>
                <c:pt idx="10046">
                  <c:v>1190.3737919330599</c:v>
                </c:pt>
                <c:pt idx="10047">
                  <c:v>1190.3740432262421</c:v>
                </c:pt>
                <c:pt idx="10048">
                  <c:v>1190.374176502228</c:v>
                </c:pt>
                <c:pt idx="10049">
                  <c:v>1190.4858016967769</c:v>
                </c:pt>
                <c:pt idx="10050">
                  <c:v>1190.7533888816829</c:v>
                </c:pt>
                <c:pt idx="10051">
                  <c:v>1190.75358080864</c:v>
                </c:pt>
                <c:pt idx="10052">
                  <c:v>1190.8339033126831</c:v>
                </c:pt>
                <c:pt idx="10053">
                  <c:v>1191.28465294838</c:v>
                </c:pt>
                <c:pt idx="10054">
                  <c:v>1191.2850317955019</c:v>
                </c:pt>
                <c:pt idx="10055">
                  <c:v>1191.28523182869</c:v>
                </c:pt>
                <c:pt idx="10056">
                  <c:v>1191.300097227097</c:v>
                </c:pt>
                <c:pt idx="10057">
                  <c:v>1191.6262722015381</c:v>
                </c:pt>
                <c:pt idx="10058">
                  <c:v>1191.626566648483</c:v>
                </c:pt>
                <c:pt idx="10059">
                  <c:v>1191.644214630127</c:v>
                </c:pt>
                <c:pt idx="10060">
                  <c:v>1192.0494441986079</c:v>
                </c:pt>
                <c:pt idx="10061">
                  <c:v>1192.0498201847081</c:v>
                </c:pt>
                <c:pt idx="10062">
                  <c:v>1192.0500266551969</c:v>
                </c:pt>
                <c:pt idx="10063">
                  <c:v>1192.1084079742429</c:v>
                </c:pt>
                <c:pt idx="10064">
                  <c:v>1192.3574576377871</c:v>
                </c:pt>
                <c:pt idx="10065">
                  <c:v>1192.357616186142</c:v>
                </c:pt>
                <c:pt idx="10066">
                  <c:v>1192.455644845963</c:v>
                </c:pt>
                <c:pt idx="10067">
                  <c:v>1192.7898459434509</c:v>
                </c:pt>
                <c:pt idx="10068">
                  <c:v>1192.7900128364561</c:v>
                </c:pt>
                <c:pt idx="10069">
                  <c:v>1192.803335666656</c:v>
                </c:pt>
                <c:pt idx="10070">
                  <c:v>1192.918790340424</c:v>
                </c:pt>
                <c:pt idx="10071">
                  <c:v>1193.1999244689939</c:v>
                </c:pt>
                <c:pt idx="10072">
                  <c:v>1193.20006275177</c:v>
                </c:pt>
                <c:pt idx="10073">
                  <c:v>1193.26611995697</c:v>
                </c:pt>
                <c:pt idx="10074">
                  <c:v>1193.602120876312</c:v>
                </c:pt>
                <c:pt idx="10075">
                  <c:v>1193.602323532104</c:v>
                </c:pt>
                <c:pt idx="10076">
                  <c:v>1193.6142680644989</c:v>
                </c:pt>
                <c:pt idx="10077">
                  <c:v>1193.7300639152529</c:v>
                </c:pt>
                <c:pt idx="10078">
                  <c:v>1194.10044670105</c:v>
                </c:pt>
                <c:pt idx="10079">
                  <c:v>1194.1006193161011</c:v>
                </c:pt>
                <c:pt idx="10080">
                  <c:v>1194.1007423400879</c:v>
                </c:pt>
                <c:pt idx="10081">
                  <c:v>1194.4769511222839</c:v>
                </c:pt>
                <c:pt idx="10082">
                  <c:v>1194.4771437644961</c:v>
                </c:pt>
                <c:pt idx="10083">
                  <c:v>1194.477236032486</c:v>
                </c:pt>
                <c:pt idx="10084">
                  <c:v>1194.541462421417</c:v>
                </c:pt>
                <c:pt idx="10085">
                  <c:v>1194.8839967250819</c:v>
                </c:pt>
                <c:pt idx="10086">
                  <c:v>1194.8841464519501</c:v>
                </c:pt>
                <c:pt idx="10087">
                  <c:v>1194.8911876678469</c:v>
                </c:pt>
                <c:pt idx="10088">
                  <c:v>1195.2436797618871</c:v>
                </c:pt>
                <c:pt idx="10089">
                  <c:v>1195.243837118149</c:v>
                </c:pt>
                <c:pt idx="10090">
                  <c:v>1195.2438998222351</c:v>
                </c:pt>
                <c:pt idx="10091">
                  <c:v>1195.351613759995</c:v>
                </c:pt>
                <c:pt idx="10092">
                  <c:v>1195.6466457843781</c:v>
                </c:pt>
                <c:pt idx="10093">
                  <c:v>1195.6468102931981</c:v>
                </c:pt>
                <c:pt idx="10094">
                  <c:v>1195.704393863678</c:v>
                </c:pt>
                <c:pt idx="10095">
                  <c:v>1196.082491636276</c:v>
                </c:pt>
                <c:pt idx="10096">
                  <c:v>1196.0827901363371</c:v>
                </c:pt>
                <c:pt idx="10097">
                  <c:v>1196.0829555988309</c:v>
                </c:pt>
                <c:pt idx="10098">
                  <c:v>1196.162766218185</c:v>
                </c:pt>
                <c:pt idx="10099">
                  <c:v>1196.8703932762151</c:v>
                </c:pt>
                <c:pt idx="10100">
                  <c:v>1196.87053155899</c:v>
                </c:pt>
                <c:pt idx="10101">
                  <c:v>1196.9088673591609</c:v>
                </c:pt>
                <c:pt idx="10102">
                  <c:v>1196.9090263843541</c:v>
                </c:pt>
                <c:pt idx="10103">
                  <c:v>1196.909096717834</c:v>
                </c:pt>
                <c:pt idx="10104">
                  <c:v>1196.909163713455</c:v>
                </c:pt>
                <c:pt idx="10105">
                  <c:v>1197.1900925636289</c:v>
                </c:pt>
                <c:pt idx="10106">
                  <c:v>1197.1904308795929</c:v>
                </c:pt>
                <c:pt idx="10107">
                  <c:v>1197.6241352558141</c:v>
                </c:pt>
                <c:pt idx="10108">
                  <c:v>1197.624434947968</c:v>
                </c:pt>
                <c:pt idx="10109">
                  <c:v>1197.624597549438</c:v>
                </c:pt>
                <c:pt idx="10110">
                  <c:v>1197.6247532367711</c:v>
                </c:pt>
                <c:pt idx="10111">
                  <c:v>1198.2171792984011</c:v>
                </c:pt>
                <c:pt idx="10112">
                  <c:v>1198.2178137302401</c:v>
                </c:pt>
                <c:pt idx="10113">
                  <c:v>1198.218254327774</c:v>
                </c:pt>
                <c:pt idx="10114">
                  <c:v>1198.218577384949</c:v>
                </c:pt>
                <c:pt idx="10115">
                  <c:v>1198.218843698502</c:v>
                </c:pt>
                <c:pt idx="10116">
                  <c:v>1198.5028507709501</c:v>
                </c:pt>
                <c:pt idx="10117">
                  <c:v>1198.502980947495</c:v>
                </c:pt>
                <c:pt idx="10118">
                  <c:v>1198.503050804138</c:v>
                </c:pt>
                <c:pt idx="10119">
                  <c:v>1199.078491926193</c:v>
                </c:pt>
                <c:pt idx="10120">
                  <c:v>1199.079076051712</c:v>
                </c:pt>
                <c:pt idx="10121">
                  <c:v>1199.0793311595919</c:v>
                </c:pt>
                <c:pt idx="10122">
                  <c:v>1199.0796384811399</c:v>
                </c:pt>
                <c:pt idx="10123">
                  <c:v>1199.555865049362</c:v>
                </c:pt>
                <c:pt idx="10124">
                  <c:v>1199.635869503021</c:v>
                </c:pt>
                <c:pt idx="10125">
                  <c:v>1199.6363227367401</c:v>
                </c:pt>
                <c:pt idx="10126">
                  <c:v>1199.6365900039671</c:v>
                </c:pt>
                <c:pt idx="10127">
                  <c:v>1199.6368412971501</c:v>
                </c:pt>
                <c:pt idx="10128">
                  <c:v>1199.923309803009</c:v>
                </c:pt>
                <c:pt idx="10129">
                  <c:v>1199.923462629318</c:v>
                </c:pt>
                <c:pt idx="10130">
                  <c:v>1199.9235239028931</c:v>
                </c:pt>
                <c:pt idx="10131">
                  <c:v>1200.2130575180049</c:v>
                </c:pt>
                <c:pt idx="10132">
                  <c:v>1200.213190555573</c:v>
                </c:pt>
                <c:pt idx="10133">
                  <c:v>1200.216964960098</c:v>
                </c:pt>
                <c:pt idx="10134">
                  <c:v>1200.5719902515409</c:v>
                </c:pt>
                <c:pt idx="10135">
                  <c:v>1200.5721349716191</c:v>
                </c:pt>
                <c:pt idx="10136">
                  <c:v>1200.57222032547</c:v>
                </c:pt>
                <c:pt idx="10137">
                  <c:v>1200.865388870239</c:v>
                </c:pt>
                <c:pt idx="10138">
                  <c:v>1200.865548610687</c:v>
                </c:pt>
                <c:pt idx="10139">
                  <c:v>1200.9131374359131</c:v>
                </c:pt>
                <c:pt idx="10140">
                  <c:v>1201.0288829803469</c:v>
                </c:pt>
                <c:pt idx="10141">
                  <c:v>1201.471796512604</c:v>
                </c:pt>
                <c:pt idx="10142">
                  <c:v>1201.4719843864441</c:v>
                </c:pt>
                <c:pt idx="10143">
                  <c:v>1201.4720523357389</c:v>
                </c:pt>
                <c:pt idx="10144">
                  <c:v>1201.764832258224</c:v>
                </c:pt>
                <c:pt idx="10145">
                  <c:v>1201.76526927948</c:v>
                </c:pt>
                <c:pt idx="10146">
                  <c:v>1201.765553474426</c:v>
                </c:pt>
                <c:pt idx="10147">
                  <c:v>1201.839944124222</c:v>
                </c:pt>
                <c:pt idx="10148">
                  <c:v>1202.193881750107</c:v>
                </c:pt>
                <c:pt idx="10149">
                  <c:v>1202.1940836906431</c:v>
                </c:pt>
                <c:pt idx="10150">
                  <c:v>1202.1944816112521</c:v>
                </c:pt>
                <c:pt idx="10151">
                  <c:v>1202.6663994789119</c:v>
                </c:pt>
                <c:pt idx="10152">
                  <c:v>1202.667155742645</c:v>
                </c:pt>
                <c:pt idx="10153">
                  <c:v>1202.66735458374</c:v>
                </c:pt>
                <c:pt idx="10154">
                  <c:v>1202.6675252914431</c:v>
                </c:pt>
                <c:pt idx="10155">
                  <c:v>1203.3910405635829</c:v>
                </c:pt>
                <c:pt idx="10156">
                  <c:v>1203.391484975815</c:v>
                </c:pt>
                <c:pt idx="10157">
                  <c:v>1203.3917090892789</c:v>
                </c:pt>
                <c:pt idx="10158">
                  <c:v>1203.391930818558</c:v>
                </c:pt>
                <c:pt idx="10159">
                  <c:v>1203.3921496868129</c:v>
                </c:pt>
                <c:pt idx="10160">
                  <c:v>1203.7603747844701</c:v>
                </c:pt>
                <c:pt idx="10161">
                  <c:v>1203.793270111084</c:v>
                </c:pt>
                <c:pt idx="10162">
                  <c:v>1203.7934589385991</c:v>
                </c:pt>
                <c:pt idx="10163">
                  <c:v>1203.793551206589</c:v>
                </c:pt>
                <c:pt idx="10164">
                  <c:v>1204.1787896156311</c:v>
                </c:pt>
                <c:pt idx="10165">
                  <c:v>1204.179194450378</c:v>
                </c:pt>
                <c:pt idx="10166">
                  <c:v>1204.179416179657</c:v>
                </c:pt>
                <c:pt idx="10167">
                  <c:v>1204.1796810626979</c:v>
                </c:pt>
                <c:pt idx="10168">
                  <c:v>1204.5774359703059</c:v>
                </c:pt>
                <c:pt idx="10169">
                  <c:v>1204.577577352524</c:v>
                </c:pt>
                <c:pt idx="10170">
                  <c:v>1204.5776417255399</c:v>
                </c:pt>
                <c:pt idx="10171">
                  <c:v>1204.8556635379789</c:v>
                </c:pt>
                <c:pt idx="10172">
                  <c:v>1204.8560223579409</c:v>
                </c:pt>
                <c:pt idx="10173">
                  <c:v>1205.2125563621521</c:v>
                </c:pt>
                <c:pt idx="10174">
                  <c:v>1205.2137651443479</c:v>
                </c:pt>
                <c:pt idx="10175">
                  <c:v>1205.213894128799</c:v>
                </c:pt>
                <c:pt idx="10176">
                  <c:v>1205.5998389720919</c:v>
                </c:pt>
                <c:pt idx="10177">
                  <c:v>1205.629949331284</c:v>
                </c:pt>
                <c:pt idx="10178">
                  <c:v>1205.630117893219</c:v>
                </c:pt>
                <c:pt idx="10179">
                  <c:v>1205.630193471909</c:v>
                </c:pt>
                <c:pt idx="10180">
                  <c:v>1205.850523471832</c:v>
                </c:pt>
                <c:pt idx="10181">
                  <c:v>1205.8508176803589</c:v>
                </c:pt>
                <c:pt idx="10182">
                  <c:v>1205.898227930069</c:v>
                </c:pt>
                <c:pt idx="10183">
                  <c:v>1206.3933546543119</c:v>
                </c:pt>
                <c:pt idx="10184">
                  <c:v>1206.393855810165</c:v>
                </c:pt>
                <c:pt idx="10185">
                  <c:v>1206.3941080570221</c:v>
                </c:pt>
                <c:pt idx="10186">
                  <c:v>1206.395280361176</c:v>
                </c:pt>
                <c:pt idx="10187">
                  <c:v>1206.828243970871</c:v>
                </c:pt>
                <c:pt idx="10188">
                  <c:v>1206.828883171082</c:v>
                </c:pt>
                <c:pt idx="10189">
                  <c:v>1206.829291343689</c:v>
                </c:pt>
                <c:pt idx="10190">
                  <c:v>1206.829615354538</c:v>
                </c:pt>
                <c:pt idx="10191">
                  <c:v>1207.1730253696439</c:v>
                </c:pt>
                <c:pt idx="10192">
                  <c:v>1207.1731767654419</c:v>
                </c:pt>
                <c:pt idx="10193">
                  <c:v>1207.576703071594</c:v>
                </c:pt>
                <c:pt idx="10194">
                  <c:v>1207.624042272568</c:v>
                </c:pt>
                <c:pt idx="10195">
                  <c:v>1207.624197483063</c:v>
                </c:pt>
                <c:pt idx="10196">
                  <c:v>1207.624277353287</c:v>
                </c:pt>
                <c:pt idx="10197">
                  <c:v>1208.1958780288701</c:v>
                </c:pt>
                <c:pt idx="10198">
                  <c:v>1208.1963202953341</c:v>
                </c:pt>
                <c:pt idx="10199">
                  <c:v>1208.1965608596799</c:v>
                </c:pt>
                <c:pt idx="10200">
                  <c:v>1208.1967959403989</c:v>
                </c:pt>
                <c:pt idx="10201">
                  <c:v>1208.1970927715299</c:v>
                </c:pt>
                <c:pt idx="10202">
                  <c:v>1208.617754936218</c:v>
                </c:pt>
                <c:pt idx="10203">
                  <c:v>1208.6183319091799</c:v>
                </c:pt>
                <c:pt idx="10204">
                  <c:v>1208.6185660362239</c:v>
                </c:pt>
                <c:pt idx="10205">
                  <c:v>1208.6187582015989</c:v>
                </c:pt>
                <c:pt idx="10206">
                  <c:v>1208.88210272789</c:v>
                </c:pt>
                <c:pt idx="10207">
                  <c:v>1208.882333517075</c:v>
                </c:pt>
                <c:pt idx="10208">
                  <c:v>1209.270341396332</c:v>
                </c:pt>
                <c:pt idx="10209">
                  <c:v>1209.270642757416</c:v>
                </c:pt>
                <c:pt idx="10210">
                  <c:v>1209.2707378864291</c:v>
                </c:pt>
                <c:pt idx="10211">
                  <c:v>1209.271190643311</c:v>
                </c:pt>
                <c:pt idx="10212">
                  <c:v>1209.7487518787379</c:v>
                </c:pt>
                <c:pt idx="10213">
                  <c:v>1209.749250888824</c:v>
                </c:pt>
                <c:pt idx="10214">
                  <c:v>1209.7495987415309</c:v>
                </c:pt>
                <c:pt idx="10215">
                  <c:v>1209.7499349117279</c:v>
                </c:pt>
                <c:pt idx="10216">
                  <c:v>1210.489395141602</c:v>
                </c:pt>
                <c:pt idx="10217">
                  <c:v>1210.4899206161499</c:v>
                </c:pt>
                <c:pt idx="10218">
                  <c:v>1210.490218639374</c:v>
                </c:pt>
                <c:pt idx="10219">
                  <c:v>1210.4904932975769</c:v>
                </c:pt>
                <c:pt idx="10220">
                  <c:v>1210.4907786846161</c:v>
                </c:pt>
                <c:pt idx="10221">
                  <c:v>1210.491139411926</c:v>
                </c:pt>
                <c:pt idx="10222">
                  <c:v>1210.958015203476</c:v>
                </c:pt>
                <c:pt idx="10223">
                  <c:v>1210.9581980705259</c:v>
                </c:pt>
                <c:pt idx="10224">
                  <c:v>1210.9583399295809</c:v>
                </c:pt>
                <c:pt idx="10225">
                  <c:v>1210.9584248065951</c:v>
                </c:pt>
                <c:pt idx="10226">
                  <c:v>1211.202837228775</c:v>
                </c:pt>
                <c:pt idx="10227">
                  <c:v>1211.2031276226039</c:v>
                </c:pt>
                <c:pt idx="10228">
                  <c:v>1211.247261762619</c:v>
                </c:pt>
                <c:pt idx="10229">
                  <c:v>1211.579426288605</c:v>
                </c:pt>
                <c:pt idx="10230">
                  <c:v>1211.5795569419861</c:v>
                </c:pt>
                <c:pt idx="10231">
                  <c:v>1211.581973791122</c:v>
                </c:pt>
                <c:pt idx="10232">
                  <c:v>1211.9939262866969</c:v>
                </c:pt>
                <c:pt idx="10233">
                  <c:v>1211.9942095279689</c:v>
                </c:pt>
                <c:pt idx="10234">
                  <c:v>1211.9942977428441</c:v>
                </c:pt>
                <c:pt idx="10235">
                  <c:v>1212.0387208461759</c:v>
                </c:pt>
                <c:pt idx="10236">
                  <c:v>1212.4140706062319</c:v>
                </c:pt>
                <c:pt idx="10237">
                  <c:v>1212.4142303466799</c:v>
                </c:pt>
                <c:pt idx="10238">
                  <c:v>1212.4143037796021</c:v>
                </c:pt>
                <c:pt idx="10239">
                  <c:v>1212.9089162349701</c:v>
                </c:pt>
                <c:pt idx="10240">
                  <c:v>1212.9091038703921</c:v>
                </c:pt>
                <c:pt idx="10241">
                  <c:v>1212.909178972244</c:v>
                </c:pt>
                <c:pt idx="10242">
                  <c:v>1212.9092447757721</c:v>
                </c:pt>
                <c:pt idx="10243">
                  <c:v>1213.103208303452</c:v>
                </c:pt>
                <c:pt idx="10244">
                  <c:v>1213.1033518314359</c:v>
                </c:pt>
                <c:pt idx="10245">
                  <c:v>1213.197359323502</c:v>
                </c:pt>
                <c:pt idx="10246">
                  <c:v>1213.5266523361211</c:v>
                </c:pt>
                <c:pt idx="10247">
                  <c:v>1213.5268332958219</c:v>
                </c:pt>
                <c:pt idx="10248">
                  <c:v>1213.5451874732969</c:v>
                </c:pt>
                <c:pt idx="10249">
                  <c:v>1213.691143751144</c:v>
                </c:pt>
                <c:pt idx="10250">
                  <c:v>1214.007264614105</c:v>
                </c:pt>
                <c:pt idx="10251">
                  <c:v>1214.007429838181</c:v>
                </c:pt>
                <c:pt idx="10252">
                  <c:v>1214.011328458786</c:v>
                </c:pt>
                <c:pt idx="10253">
                  <c:v>1214.3035244941709</c:v>
                </c:pt>
                <c:pt idx="10254">
                  <c:v>1214.3037092685699</c:v>
                </c:pt>
                <c:pt idx="10255">
                  <c:v>1214.356970310211</c:v>
                </c:pt>
                <c:pt idx="10256">
                  <c:v>1214.509373903275</c:v>
                </c:pt>
                <c:pt idx="10257">
                  <c:v>1214.7612314224241</c:v>
                </c:pt>
                <c:pt idx="10258">
                  <c:v>1214.761375188828</c:v>
                </c:pt>
                <c:pt idx="10259">
                  <c:v>1214.819884538651</c:v>
                </c:pt>
                <c:pt idx="10260">
                  <c:v>1215.1855373382571</c:v>
                </c:pt>
                <c:pt idx="10261">
                  <c:v>1215.185868740082</c:v>
                </c:pt>
                <c:pt idx="10262">
                  <c:v>1215.1860730648041</c:v>
                </c:pt>
                <c:pt idx="10263">
                  <c:v>1215.28294301033</c:v>
                </c:pt>
                <c:pt idx="10264">
                  <c:v>1215.7478017807009</c:v>
                </c:pt>
                <c:pt idx="10265">
                  <c:v>1215.748361825943</c:v>
                </c:pt>
                <c:pt idx="10266">
                  <c:v>1215.7486548423769</c:v>
                </c:pt>
                <c:pt idx="10267">
                  <c:v>1216.085128307343</c:v>
                </c:pt>
                <c:pt idx="10268">
                  <c:v>1216.085289478302</c:v>
                </c:pt>
                <c:pt idx="10269">
                  <c:v>1216.0853657722471</c:v>
                </c:pt>
                <c:pt idx="10270">
                  <c:v>1216.092325925827</c:v>
                </c:pt>
                <c:pt idx="10271">
                  <c:v>1216.2953290939331</c:v>
                </c:pt>
                <c:pt idx="10272">
                  <c:v>1216.3256547451019</c:v>
                </c:pt>
                <c:pt idx="10273">
                  <c:v>1216.441906452179</c:v>
                </c:pt>
                <c:pt idx="10274">
                  <c:v>1216.859721899033</c:v>
                </c:pt>
                <c:pt idx="10275">
                  <c:v>1216.8599188327789</c:v>
                </c:pt>
                <c:pt idx="10276">
                  <c:v>1216.8599910736079</c:v>
                </c:pt>
                <c:pt idx="10277">
                  <c:v>1216.9454686641691</c:v>
                </c:pt>
                <c:pt idx="10278">
                  <c:v>1217.208909034729</c:v>
                </c:pt>
                <c:pt idx="10279">
                  <c:v>1217.2090420722959</c:v>
                </c:pt>
                <c:pt idx="10280">
                  <c:v>1217.252526521683</c:v>
                </c:pt>
                <c:pt idx="10281">
                  <c:v>1217.631655216217</c:v>
                </c:pt>
                <c:pt idx="10282">
                  <c:v>1217.6318845748899</c:v>
                </c:pt>
                <c:pt idx="10283">
                  <c:v>1217.6320924758911</c:v>
                </c:pt>
                <c:pt idx="10284">
                  <c:v>1217.718527793884</c:v>
                </c:pt>
                <c:pt idx="10285">
                  <c:v>1217.991900444031</c:v>
                </c:pt>
                <c:pt idx="10286">
                  <c:v>1217.9920721054079</c:v>
                </c:pt>
                <c:pt idx="10287">
                  <c:v>1218.0629072189331</c:v>
                </c:pt>
                <c:pt idx="10288">
                  <c:v>1218.427258968353</c:v>
                </c:pt>
                <c:pt idx="10289">
                  <c:v>1218.4274873733521</c:v>
                </c:pt>
                <c:pt idx="10290">
                  <c:v>1218.427574634552</c:v>
                </c:pt>
                <c:pt idx="10291">
                  <c:v>1218.530417203903</c:v>
                </c:pt>
                <c:pt idx="10292">
                  <c:v>1218.797964572906</c:v>
                </c:pt>
                <c:pt idx="10293">
                  <c:v>1218.798161268234</c:v>
                </c:pt>
                <c:pt idx="10294">
                  <c:v>1218.874933004379</c:v>
                </c:pt>
                <c:pt idx="10295">
                  <c:v>1219.216411828995</c:v>
                </c:pt>
                <c:pt idx="10296">
                  <c:v>1219.2166540622709</c:v>
                </c:pt>
                <c:pt idx="10297">
                  <c:v>1219.2215135097499</c:v>
                </c:pt>
                <c:pt idx="10298">
                  <c:v>1219.3416020870211</c:v>
                </c:pt>
                <c:pt idx="10299">
                  <c:v>1219.662997722626</c:v>
                </c:pt>
                <c:pt idx="10300">
                  <c:v>1219.663406133652</c:v>
                </c:pt>
                <c:pt idx="10301">
                  <c:v>1219.6852147579191</c:v>
                </c:pt>
                <c:pt idx="10302">
                  <c:v>1220.078554391861</c:v>
                </c:pt>
                <c:pt idx="10303">
                  <c:v>1220.0788080692289</c:v>
                </c:pt>
                <c:pt idx="10304">
                  <c:v>1220.0788929462431</c:v>
                </c:pt>
                <c:pt idx="10305">
                  <c:v>1220.1524562835691</c:v>
                </c:pt>
                <c:pt idx="10306">
                  <c:v>1220.4457054138179</c:v>
                </c:pt>
                <c:pt idx="10307">
                  <c:v>1220.445889472961</c:v>
                </c:pt>
                <c:pt idx="10308">
                  <c:v>1220.499958515167</c:v>
                </c:pt>
                <c:pt idx="10309">
                  <c:v>1220.908139228821</c:v>
                </c:pt>
                <c:pt idx="10310">
                  <c:v>1220.908335924149</c:v>
                </c:pt>
                <c:pt idx="10311">
                  <c:v>1220.9084281921389</c:v>
                </c:pt>
                <c:pt idx="10312">
                  <c:v>1220.963590621948</c:v>
                </c:pt>
                <c:pt idx="10313">
                  <c:v>1221.2576472759249</c:v>
                </c:pt>
                <c:pt idx="10314">
                  <c:v>1221.2578649520869</c:v>
                </c:pt>
                <c:pt idx="10315">
                  <c:v>1221.3103353977201</c:v>
                </c:pt>
                <c:pt idx="10316">
                  <c:v>1221.7293636798861</c:v>
                </c:pt>
                <c:pt idx="10317">
                  <c:v>1221.7298460006709</c:v>
                </c:pt>
                <c:pt idx="10318">
                  <c:v>1221.7300846576691</c:v>
                </c:pt>
                <c:pt idx="10319">
                  <c:v>1221.7740383148191</c:v>
                </c:pt>
                <c:pt idx="10320">
                  <c:v>1222.048719644547</c:v>
                </c:pt>
                <c:pt idx="10321">
                  <c:v>1222.048925876617</c:v>
                </c:pt>
                <c:pt idx="10322">
                  <c:v>1222.1220486164091</c:v>
                </c:pt>
                <c:pt idx="10323">
                  <c:v>1222.4628653526311</c:v>
                </c:pt>
                <c:pt idx="10324">
                  <c:v>1222.46305346489</c:v>
                </c:pt>
                <c:pt idx="10325">
                  <c:v>1222.4694769382479</c:v>
                </c:pt>
                <c:pt idx="10326">
                  <c:v>1222.5850780010221</c:v>
                </c:pt>
                <c:pt idx="10327">
                  <c:v>1222.9374690055849</c:v>
                </c:pt>
                <c:pt idx="10328">
                  <c:v>1222.937771320343</c:v>
                </c:pt>
                <c:pt idx="10329">
                  <c:v>1222.9441134929659</c:v>
                </c:pt>
                <c:pt idx="10330">
                  <c:v>1223.3619003295901</c:v>
                </c:pt>
                <c:pt idx="10331">
                  <c:v>1223.362101078033</c:v>
                </c:pt>
                <c:pt idx="10332">
                  <c:v>1223.3621778488159</c:v>
                </c:pt>
                <c:pt idx="10333">
                  <c:v>1223.395086526871</c:v>
                </c:pt>
                <c:pt idx="10334">
                  <c:v>1223.7890877723689</c:v>
                </c:pt>
                <c:pt idx="10335">
                  <c:v>1223.7892687320709</c:v>
                </c:pt>
                <c:pt idx="10336">
                  <c:v>1223.7893598079679</c:v>
                </c:pt>
                <c:pt idx="10337">
                  <c:v>1224.17728972435</c:v>
                </c:pt>
                <c:pt idx="10338">
                  <c:v>1224.1775395870211</c:v>
                </c:pt>
                <c:pt idx="10339">
                  <c:v>1224.17765212059</c:v>
                </c:pt>
                <c:pt idx="10340">
                  <c:v>1224.206045866013</c:v>
                </c:pt>
                <c:pt idx="10341">
                  <c:v>1224.478175640106</c:v>
                </c:pt>
                <c:pt idx="10342">
                  <c:v>1224.4783525466919</c:v>
                </c:pt>
                <c:pt idx="10343">
                  <c:v>1224.555183410645</c:v>
                </c:pt>
                <c:pt idx="10344">
                  <c:v>1224.927275657654</c:v>
                </c:pt>
                <c:pt idx="10345">
                  <c:v>1224.927503108978</c:v>
                </c:pt>
                <c:pt idx="10346">
                  <c:v>1224.9276075363159</c:v>
                </c:pt>
                <c:pt idx="10347">
                  <c:v>1225.0177149772639</c:v>
                </c:pt>
                <c:pt idx="10348">
                  <c:v>1225.323506832123</c:v>
                </c:pt>
                <c:pt idx="10349">
                  <c:v>1225.323667287827</c:v>
                </c:pt>
                <c:pt idx="10350">
                  <c:v>1225.3654801845551</c:v>
                </c:pt>
                <c:pt idx="10351">
                  <c:v>1225.8179731369021</c:v>
                </c:pt>
                <c:pt idx="10352">
                  <c:v>1225.8182806968689</c:v>
                </c:pt>
                <c:pt idx="10353">
                  <c:v>1225.8184564113619</c:v>
                </c:pt>
                <c:pt idx="10354">
                  <c:v>1225.8283410072329</c:v>
                </c:pt>
                <c:pt idx="10355">
                  <c:v>1226.1666393280029</c:v>
                </c:pt>
                <c:pt idx="10356">
                  <c:v>1226.167014837265</c:v>
                </c:pt>
                <c:pt idx="10357">
                  <c:v>1226.1817603111269</c:v>
                </c:pt>
                <c:pt idx="10358">
                  <c:v>1226.6115529537201</c:v>
                </c:pt>
                <c:pt idx="10359">
                  <c:v>1226.6117053031919</c:v>
                </c:pt>
                <c:pt idx="10360">
                  <c:v>1226.6117858886721</c:v>
                </c:pt>
                <c:pt idx="10361">
                  <c:v>1226.6392252445221</c:v>
                </c:pt>
                <c:pt idx="10362">
                  <c:v>1226.9246761798861</c:v>
                </c:pt>
                <c:pt idx="10363">
                  <c:v>1226.9248268604281</c:v>
                </c:pt>
                <c:pt idx="10364">
                  <c:v>1226.9878282546999</c:v>
                </c:pt>
                <c:pt idx="10365">
                  <c:v>1227.4013659954071</c:v>
                </c:pt>
                <c:pt idx="10366">
                  <c:v>1227.401540517807</c:v>
                </c:pt>
                <c:pt idx="10367">
                  <c:v>1227.401615858078</c:v>
                </c:pt>
                <c:pt idx="10368">
                  <c:v>1227.451278924942</c:v>
                </c:pt>
                <c:pt idx="10369">
                  <c:v>1227.740555286407</c:v>
                </c:pt>
                <c:pt idx="10370">
                  <c:v>1227.7407126426699</c:v>
                </c:pt>
                <c:pt idx="10371">
                  <c:v>1227.7990536689761</c:v>
                </c:pt>
                <c:pt idx="10372">
                  <c:v>1228.156801700592</c:v>
                </c:pt>
                <c:pt idx="10373">
                  <c:v>1228.156962871552</c:v>
                </c:pt>
                <c:pt idx="10374">
                  <c:v>1228.157030582428</c:v>
                </c:pt>
                <c:pt idx="10375">
                  <c:v>1228.2619888782499</c:v>
                </c:pt>
                <c:pt idx="10376">
                  <c:v>1228.594283342361</c:v>
                </c:pt>
                <c:pt idx="10377">
                  <c:v>1228.5944607257841</c:v>
                </c:pt>
                <c:pt idx="10378">
                  <c:v>1228.609850406647</c:v>
                </c:pt>
                <c:pt idx="10379">
                  <c:v>1228.951101779938</c:v>
                </c:pt>
                <c:pt idx="10380">
                  <c:v>1228.951266765594</c:v>
                </c:pt>
                <c:pt idx="10381">
                  <c:v>1228.9591021537781</c:v>
                </c:pt>
                <c:pt idx="10382">
                  <c:v>1229.0728554725649</c:v>
                </c:pt>
                <c:pt idx="10383">
                  <c:v>1229.410573720932</c:v>
                </c:pt>
                <c:pt idx="10384">
                  <c:v>1229.410741090775</c:v>
                </c:pt>
                <c:pt idx="10385">
                  <c:v>1229.420008659363</c:v>
                </c:pt>
                <c:pt idx="10386">
                  <c:v>1229.5639305114751</c:v>
                </c:pt>
              </c:numCache>
            </c:numRef>
          </c:xVal>
          <c:yVal>
            <c:numRef>
              <c:f>'Measurement Data'!$D$2:$D$10388</c:f>
              <c:numCache>
                <c:formatCode>0.000</c:formatCode>
                <c:ptCount val="10387"/>
                <c:pt idx="0">
                  <c:v>10</c:v>
                </c:pt>
                <c:pt idx="1">
                  <c:v>10</c:v>
                </c:pt>
                <c:pt idx="2">
                  <c:v>10</c:v>
                </c:pt>
                <c:pt idx="3">
                  <c:v>10</c:v>
                </c:pt>
                <c:pt idx="4">
                  <c:v>10.1</c:v>
                </c:pt>
                <c:pt idx="5">
                  <c:v>10</c:v>
                </c:pt>
                <c:pt idx="6">
                  <c:v>10</c:v>
                </c:pt>
                <c:pt idx="7">
                  <c:v>10</c:v>
                </c:pt>
                <c:pt idx="8">
                  <c:v>10</c:v>
                </c:pt>
                <c:pt idx="9">
                  <c:v>10.1</c:v>
                </c:pt>
                <c:pt idx="10">
                  <c:v>10</c:v>
                </c:pt>
                <c:pt idx="11">
                  <c:v>10</c:v>
                </c:pt>
                <c:pt idx="12">
                  <c:v>10</c:v>
                </c:pt>
                <c:pt idx="13">
                  <c:v>10</c:v>
                </c:pt>
                <c:pt idx="14">
                  <c:v>10</c:v>
                </c:pt>
                <c:pt idx="15">
                  <c:v>10</c:v>
                </c:pt>
                <c:pt idx="16">
                  <c:v>10</c:v>
                </c:pt>
                <c:pt idx="17">
                  <c:v>10</c:v>
                </c:pt>
                <c:pt idx="18">
                  <c:v>10</c:v>
                </c:pt>
                <c:pt idx="19">
                  <c:v>10</c:v>
                </c:pt>
                <c:pt idx="20">
                  <c:v>10</c:v>
                </c:pt>
                <c:pt idx="21">
                  <c:v>10</c:v>
                </c:pt>
                <c:pt idx="22">
                  <c:v>10</c:v>
                </c:pt>
                <c:pt idx="23">
                  <c:v>10.1</c:v>
                </c:pt>
                <c:pt idx="24">
                  <c:v>10</c:v>
                </c:pt>
                <c:pt idx="25">
                  <c:v>10</c:v>
                </c:pt>
                <c:pt idx="26">
                  <c:v>10</c:v>
                </c:pt>
                <c:pt idx="27">
                  <c:v>10</c:v>
                </c:pt>
                <c:pt idx="28">
                  <c:v>10.1</c:v>
                </c:pt>
                <c:pt idx="29">
                  <c:v>10</c:v>
                </c:pt>
                <c:pt idx="30">
                  <c:v>10</c:v>
                </c:pt>
                <c:pt idx="31">
                  <c:v>10</c:v>
                </c:pt>
                <c:pt idx="32">
                  <c:v>10.1</c:v>
                </c:pt>
                <c:pt idx="33">
                  <c:v>10</c:v>
                </c:pt>
                <c:pt idx="34">
                  <c:v>10</c:v>
                </c:pt>
                <c:pt idx="35">
                  <c:v>10</c:v>
                </c:pt>
                <c:pt idx="36">
                  <c:v>10</c:v>
                </c:pt>
                <c:pt idx="37">
                  <c:v>10</c:v>
                </c:pt>
                <c:pt idx="38">
                  <c:v>10</c:v>
                </c:pt>
                <c:pt idx="39">
                  <c:v>10</c:v>
                </c:pt>
                <c:pt idx="40">
                  <c:v>10</c:v>
                </c:pt>
                <c:pt idx="41">
                  <c:v>10</c:v>
                </c:pt>
                <c:pt idx="42">
                  <c:v>10</c:v>
                </c:pt>
                <c:pt idx="43">
                  <c:v>10</c:v>
                </c:pt>
                <c:pt idx="44">
                  <c:v>10</c:v>
                </c:pt>
                <c:pt idx="45">
                  <c:v>10</c:v>
                </c:pt>
                <c:pt idx="46">
                  <c:v>10</c:v>
                </c:pt>
                <c:pt idx="47">
                  <c:v>10</c:v>
                </c:pt>
                <c:pt idx="48">
                  <c:v>10</c:v>
                </c:pt>
                <c:pt idx="49">
                  <c:v>10</c:v>
                </c:pt>
                <c:pt idx="50">
                  <c:v>10</c:v>
                </c:pt>
                <c:pt idx="51">
                  <c:v>10</c:v>
                </c:pt>
                <c:pt idx="52">
                  <c:v>10</c:v>
                </c:pt>
                <c:pt idx="53">
                  <c:v>10</c:v>
                </c:pt>
                <c:pt idx="54">
                  <c:v>10</c:v>
                </c:pt>
                <c:pt idx="55">
                  <c:v>10</c:v>
                </c:pt>
                <c:pt idx="56">
                  <c:v>10</c:v>
                </c:pt>
                <c:pt idx="57">
                  <c:v>10</c:v>
                </c:pt>
                <c:pt idx="58">
                  <c:v>10</c:v>
                </c:pt>
                <c:pt idx="59">
                  <c:v>10</c:v>
                </c:pt>
                <c:pt idx="60">
                  <c:v>10</c:v>
                </c:pt>
                <c:pt idx="61">
                  <c:v>10</c:v>
                </c:pt>
                <c:pt idx="62">
                  <c:v>10</c:v>
                </c:pt>
                <c:pt idx="63">
                  <c:v>10</c:v>
                </c:pt>
                <c:pt idx="64">
                  <c:v>10</c:v>
                </c:pt>
                <c:pt idx="65">
                  <c:v>10</c:v>
                </c:pt>
                <c:pt idx="66">
                  <c:v>10</c:v>
                </c:pt>
                <c:pt idx="67">
                  <c:v>10</c:v>
                </c:pt>
                <c:pt idx="68">
                  <c:v>10</c:v>
                </c:pt>
                <c:pt idx="69">
                  <c:v>10</c:v>
                </c:pt>
                <c:pt idx="70">
                  <c:v>10</c:v>
                </c:pt>
                <c:pt idx="71">
                  <c:v>10.1</c:v>
                </c:pt>
                <c:pt idx="72">
                  <c:v>10</c:v>
                </c:pt>
                <c:pt idx="73">
                  <c:v>10</c:v>
                </c:pt>
                <c:pt idx="74">
                  <c:v>10</c:v>
                </c:pt>
                <c:pt idx="75">
                  <c:v>10</c:v>
                </c:pt>
                <c:pt idx="76">
                  <c:v>10</c:v>
                </c:pt>
                <c:pt idx="77">
                  <c:v>10</c:v>
                </c:pt>
                <c:pt idx="78">
                  <c:v>10</c:v>
                </c:pt>
                <c:pt idx="79">
                  <c:v>10</c:v>
                </c:pt>
                <c:pt idx="80">
                  <c:v>10</c:v>
                </c:pt>
                <c:pt idx="81">
                  <c:v>10</c:v>
                </c:pt>
                <c:pt idx="82">
                  <c:v>10.1</c:v>
                </c:pt>
                <c:pt idx="83">
                  <c:v>10</c:v>
                </c:pt>
                <c:pt idx="84">
                  <c:v>10</c:v>
                </c:pt>
                <c:pt idx="85">
                  <c:v>10</c:v>
                </c:pt>
                <c:pt idx="86">
                  <c:v>10</c:v>
                </c:pt>
                <c:pt idx="87">
                  <c:v>10</c:v>
                </c:pt>
                <c:pt idx="88">
                  <c:v>10</c:v>
                </c:pt>
                <c:pt idx="89">
                  <c:v>10</c:v>
                </c:pt>
                <c:pt idx="90">
                  <c:v>10</c:v>
                </c:pt>
                <c:pt idx="91">
                  <c:v>10</c:v>
                </c:pt>
                <c:pt idx="92">
                  <c:v>10</c:v>
                </c:pt>
                <c:pt idx="93">
                  <c:v>10</c:v>
                </c:pt>
                <c:pt idx="94">
                  <c:v>10</c:v>
                </c:pt>
                <c:pt idx="95">
                  <c:v>10</c:v>
                </c:pt>
                <c:pt idx="96">
                  <c:v>10</c:v>
                </c:pt>
                <c:pt idx="97">
                  <c:v>10</c:v>
                </c:pt>
                <c:pt idx="98">
                  <c:v>10</c:v>
                </c:pt>
                <c:pt idx="99">
                  <c:v>10</c:v>
                </c:pt>
                <c:pt idx="100">
                  <c:v>10</c:v>
                </c:pt>
                <c:pt idx="101">
                  <c:v>10</c:v>
                </c:pt>
                <c:pt idx="102">
                  <c:v>10</c:v>
                </c:pt>
                <c:pt idx="103">
                  <c:v>10</c:v>
                </c:pt>
                <c:pt idx="104">
                  <c:v>10</c:v>
                </c:pt>
                <c:pt idx="105">
                  <c:v>10</c:v>
                </c:pt>
                <c:pt idx="106">
                  <c:v>10</c:v>
                </c:pt>
                <c:pt idx="107">
                  <c:v>10</c:v>
                </c:pt>
                <c:pt idx="108">
                  <c:v>10</c:v>
                </c:pt>
                <c:pt idx="109">
                  <c:v>10</c:v>
                </c:pt>
                <c:pt idx="110">
                  <c:v>10</c:v>
                </c:pt>
                <c:pt idx="111">
                  <c:v>10</c:v>
                </c:pt>
                <c:pt idx="112">
                  <c:v>10</c:v>
                </c:pt>
                <c:pt idx="113">
                  <c:v>10</c:v>
                </c:pt>
                <c:pt idx="114">
                  <c:v>10</c:v>
                </c:pt>
                <c:pt idx="115">
                  <c:v>10</c:v>
                </c:pt>
                <c:pt idx="116">
                  <c:v>10</c:v>
                </c:pt>
                <c:pt idx="117">
                  <c:v>10</c:v>
                </c:pt>
                <c:pt idx="118">
                  <c:v>10</c:v>
                </c:pt>
                <c:pt idx="119">
                  <c:v>10</c:v>
                </c:pt>
                <c:pt idx="120">
                  <c:v>10</c:v>
                </c:pt>
                <c:pt idx="121">
                  <c:v>10</c:v>
                </c:pt>
                <c:pt idx="122">
                  <c:v>10</c:v>
                </c:pt>
                <c:pt idx="123">
                  <c:v>10</c:v>
                </c:pt>
                <c:pt idx="124">
                  <c:v>10</c:v>
                </c:pt>
                <c:pt idx="125">
                  <c:v>10</c:v>
                </c:pt>
                <c:pt idx="126">
                  <c:v>10</c:v>
                </c:pt>
                <c:pt idx="127">
                  <c:v>10.1</c:v>
                </c:pt>
                <c:pt idx="128">
                  <c:v>10</c:v>
                </c:pt>
                <c:pt idx="129">
                  <c:v>10</c:v>
                </c:pt>
                <c:pt idx="130">
                  <c:v>10</c:v>
                </c:pt>
                <c:pt idx="131">
                  <c:v>10</c:v>
                </c:pt>
                <c:pt idx="132">
                  <c:v>10</c:v>
                </c:pt>
                <c:pt idx="133">
                  <c:v>10</c:v>
                </c:pt>
                <c:pt idx="134">
                  <c:v>10</c:v>
                </c:pt>
                <c:pt idx="135">
                  <c:v>10</c:v>
                </c:pt>
                <c:pt idx="136">
                  <c:v>10</c:v>
                </c:pt>
                <c:pt idx="137">
                  <c:v>10</c:v>
                </c:pt>
                <c:pt idx="138">
                  <c:v>10.1</c:v>
                </c:pt>
                <c:pt idx="139">
                  <c:v>10.1</c:v>
                </c:pt>
                <c:pt idx="140">
                  <c:v>10</c:v>
                </c:pt>
                <c:pt idx="141">
                  <c:v>10</c:v>
                </c:pt>
                <c:pt idx="142">
                  <c:v>10.1</c:v>
                </c:pt>
                <c:pt idx="143">
                  <c:v>10</c:v>
                </c:pt>
                <c:pt idx="144">
                  <c:v>10</c:v>
                </c:pt>
                <c:pt idx="145">
                  <c:v>10</c:v>
                </c:pt>
                <c:pt idx="146">
                  <c:v>10.1</c:v>
                </c:pt>
                <c:pt idx="147">
                  <c:v>10</c:v>
                </c:pt>
                <c:pt idx="148">
                  <c:v>10</c:v>
                </c:pt>
                <c:pt idx="149">
                  <c:v>10</c:v>
                </c:pt>
                <c:pt idx="150">
                  <c:v>10</c:v>
                </c:pt>
                <c:pt idx="151">
                  <c:v>10</c:v>
                </c:pt>
                <c:pt idx="152">
                  <c:v>10</c:v>
                </c:pt>
                <c:pt idx="153">
                  <c:v>10.1</c:v>
                </c:pt>
                <c:pt idx="154">
                  <c:v>10.1</c:v>
                </c:pt>
                <c:pt idx="155">
                  <c:v>10</c:v>
                </c:pt>
                <c:pt idx="156">
                  <c:v>10</c:v>
                </c:pt>
                <c:pt idx="157">
                  <c:v>10</c:v>
                </c:pt>
                <c:pt idx="158">
                  <c:v>10</c:v>
                </c:pt>
                <c:pt idx="159">
                  <c:v>10.1</c:v>
                </c:pt>
                <c:pt idx="160">
                  <c:v>10</c:v>
                </c:pt>
                <c:pt idx="161">
                  <c:v>10</c:v>
                </c:pt>
                <c:pt idx="162">
                  <c:v>10</c:v>
                </c:pt>
                <c:pt idx="163">
                  <c:v>10</c:v>
                </c:pt>
                <c:pt idx="164">
                  <c:v>10.1</c:v>
                </c:pt>
                <c:pt idx="165">
                  <c:v>10.1</c:v>
                </c:pt>
                <c:pt idx="166">
                  <c:v>10.1</c:v>
                </c:pt>
                <c:pt idx="167">
                  <c:v>10</c:v>
                </c:pt>
                <c:pt idx="168">
                  <c:v>10</c:v>
                </c:pt>
                <c:pt idx="169">
                  <c:v>10</c:v>
                </c:pt>
                <c:pt idx="170">
                  <c:v>10.1</c:v>
                </c:pt>
                <c:pt idx="171">
                  <c:v>10.1</c:v>
                </c:pt>
                <c:pt idx="172">
                  <c:v>10.1</c:v>
                </c:pt>
                <c:pt idx="173">
                  <c:v>10</c:v>
                </c:pt>
                <c:pt idx="174">
                  <c:v>10.1</c:v>
                </c:pt>
                <c:pt idx="175">
                  <c:v>10.1</c:v>
                </c:pt>
                <c:pt idx="176">
                  <c:v>10.1</c:v>
                </c:pt>
                <c:pt idx="177">
                  <c:v>10.1</c:v>
                </c:pt>
                <c:pt idx="178">
                  <c:v>10</c:v>
                </c:pt>
                <c:pt idx="179">
                  <c:v>10.1</c:v>
                </c:pt>
                <c:pt idx="180">
                  <c:v>10.1</c:v>
                </c:pt>
                <c:pt idx="181">
                  <c:v>10.1</c:v>
                </c:pt>
                <c:pt idx="182">
                  <c:v>10</c:v>
                </c:pt>
                <c:pt idx="183">
                  <c:v>10.1</c:v>
                </c:pt>
                <c:pt idx="184">
                  <c:v>10.1</c:v>
                </c:pt>
                <c:pt idx="185">
                  <c:v>10.1</c:v>
                </c:pt>
                <c:pt idx="186">
                  <c:v>10.1</c:v>
                </c:pt>
                <c:pt idx="187">
                  <c:v>10</c:v>
                </c:pt>
                <c:pt idx="188">
                  <c:v>10.1</c:v>
                </c:pt>
                <c:pt idx="189">
                  <c:v>10.1</c:v>
                </c:pt>
                <c:pt idx="190">
                  <c:v>10.1</c:v>
                </c:pt>
                <c:pt idx="191">
                  <c:v>10.1</c:v>
                </c:pt>
                <c:pt idx="192">
                  <c:v>10.1</c:v>
                </c:pt>
                <c:pt idx="193">
                  <c:v>10.1</c:v>
                </c:pt>
                <c:pt idx="194">
                  <c:v>10.1</c:v>
                </c:pt>
                <c:pt idx="195">
                  <c:v>10.1</c:v>
                </c:pt>
                <c:pt idx="196">
                  <c:v>10</c:v>
                </c:pt>
                <c:pt idx="197">
                  <c:v>10.1</c:v>
                </c:pt>
                <c:pt idx="198">
                  <c:v>10.1</c:v>
                </c:pt>
                <c:pt idx="199">
                  <c:v>10.1</c:v>
                </c:pt>
                <c:pt idx="200">
                  <c:v>10.1</c:v>
                </c:pt>
                <c:pt idx="201">
                  <c:v>10.1</c:v>
                </c:pt>
                <c:pt idx="202">
                  <c:v>10.1</c:v>
                </c:pt>
                <c:pt idx="203">
                  <c:v>10.1</c:v>
                </c:pt>
                <c:pt idx="204">
                  <c:v>10.1</c:v>
                </c:pt>
                <c:pt idx="205">
                  <c:v>10.1</c:v>
                </c:pt>
                <c:pt idx="206">
                  <c:v>10.1</c:v>
                </c:pt>
                <c:pt idx="207">
                  <c:v>10.1</c:v>
                </c:pt>
                <c:pt idx="208">
                  <c:v>10.1</c:v>
                </c:pt>
                <c:pt idx="209">
                  <c:v>10</c:v>
                </c:pt>
                <c:pt idx="210">
                  <c:v>10.1</c:v>
                </c:pt>
                <c:pt idx="211">
                  <c:v>10.1</c:v>
                </c:pt>
                <c:pt idx="212">
                  <c:v>10.1</c:v>
                </c:pt>
                <c:pt idx="213">
                  <c:v>10.1</c:v>
                </c:pt>
                <c:pt idx="214">
                  <c:v>10.1</c:v>
                </c:pt>
                <c:pt idx="215">
                  <c:v>10.1</c:v>
                </c:pt>
                <c:pt idx="216">
                  <c:v>10.1</c:v>
                </c:pt>
                <c:pt idx="217">
                  <c:v>10.1</c:v>
                </c:pt>
                <c:pt idx="218">
                  <c:v>10.1</c:v>
                </c:pt>
                <c:pt idx="219">
                  <c:v>10.1</c:v>
                </c:pt>
                <c:pt idx="220">
                  <c:v>10.1</c:v>
                </c:pt>
                <c:pt idx="221">
                  <c:v>10.1</c:v>
                </c:pt>
                <c:pt idx="222">
                  <c:v>10.1</c:v>
                </c:pt>
                <c:pt idx="223">
                  <c:v>10.1</c:v>
                </c:pt>
                <c:pt idx="224">
                  <c:v>10.1</c:v>
                </c:pt>
                <c:pt idx="225">
                  <c:v>10.1</c:v>
                </c:pt>
                <c:pt idx="226">
                  <c:v>10.1</c:v>
                </c:pt>
                <c:pt idx="227">
                  <c:v>10.1</c:v>
                </c:pt>
                <c:pt idx="228">
                  <c:v>10.1</c:v>
                </c:pt>
                <c:pt idx="229">
                  <c:v>10.1</c:v>
                </c:pt>
                <c:pt idx="230">
                  <c:v>10.1</c:v>
                </c:pt>
                <c:pt idx="231">
                  <c:v>10.1</c:v>
                </c:pt>
                <c:pt idx="232">
                  <c:v>10.1</c:v>
                </c:pt>
                <c:pt idx="233">
                  <c:v>10.1</c:v>
                </c:pt>
                <c:pt idx="234">
                  <c:v>10.1</c:v>
                </c:pt>
                <c:pt idx="235">
                  <c:v>10.1</c:v>
                </c:pt>
                <c:pt idx="236">
                  <c:v>10.1</c:v>
                </c:pt>
                <c:pt idx="237">
                  <c:v>10.1</c:v>
                </c:pt>
                <c:pt idx="238">
                  <c:v>10.1</c:v>
                </c:pt>
                <c:pt idx="239">
                  <c:v>10.1</c:v>
                </c:pt>
                <c:pt idx="240">
                  <c:v>10.1</c:v>
                </c:pt>
                <c:pt idx="241">
                  <c:v>10.1</c:v>
                </c:pt>
                <c:pt idx="242">
                  <c:v>10.1</c:v>
                </c:pt>
                <c:pt idx="243">
                  <c:v>10.1</c:v>
                </c:pt>
                <c:pt idx="244">
                  <c:v>10.1</c:v>
                </c:pt>
                <c:pt idx="245">
                  <c:v>10.1</c:v>
                </c:pt>
                <c:pt idx="246">
                  <c:v>10.1</c:v>
                </c:pt>
                <c:pt idx="247">
                  <c:v>10.1</c:v>
                </c:pt>
                <c:pt idx="248">
                  <c:v>10.1</c:v>
                </c:pt>
                <c:pt idx="249">
                  <c:v>10.1</c:v>
                </c:pt>
                <c:pt idx="250">
                  <c:v>10.1</c:v>
                </c:pt>
                <c:pt idx="251">
                  <c:v>10.1</c:v>
                </c:pt>
                <c:pt idx="252">
                  <c:v>10.1</c:v>
                </c:pt>
                <c:pt idx="253">
                  <c:v>10.1</c:v>
                </c:pt>
                <c:pt idx="254">
                  <c:v>10.1</c:v>
                </c:pt>
                <c:pt idx="255">
                  <c:v>10.1</c:v>
                </c:pt>
                <c:pt idx="256">
                  <c:v>10.1</c:v>
                </c:pt>
                <c:pt idx="257">
                  <c:v>10.1</c:v>
                </c:pt>
                <c:pt idx="258">
                  <c:v>10.1</c:v>
                </c:pt>
                <c:pt idx="259">
                  <c:v>10.1</c:v>
                </c:pt>
                <c:pt idx="260">
                  <c:v>10.1</c:v>
                </c:pt>
                <c:pt idx="261">
                  <c:v>10.1</c:v>
                </c:pt>
                <c:pt idx="262">
                  <c:v>10.1</c:v>
                </c:pt>
                <c:pt idx="263">
                  <c:v>10.1</c:v>
                </c:pt>
                <c:pt idx="264">
                  <c:v>10.1</c:v>
                </c:pt>
                <c:pt idx="265">
                  <c:v>10.1</c:v>
                </c:pt>
                <c:pt idx="266">
                  <c:v>10.1</c:v>
                </c:pt>
                <c:pt idx="267">
                  <c:v>10.1</c:v>
                </c:pt>
                <c:pt idx="268">
                  <c:v>10.1</c:v>
                </c:pt>
                <c:pt idx="269">
                  <c:v>10.1</c:v>
                </c:pt>
                <c:pt idx="270">
                  <c:v>10.1</c:v>
                </c:pt>
                <c:pt idx="271">
                  <c:v>10.1</c:v>
                </c:pt>
                <c:pt idx="272">
                  <c:v>10.1</c:v>
                </c:pt>
                <c:pt idx="273">
                  <c:v>10.1</c:v>
                </c:pt>
                <c:pt idx="274">
                  <c:v>10.1</c:v>
                </c:pt>
                <c:pt idx="275">
                  <c:v>10.1</c:v>
                </c:pt>
                <c:pt idx="276">
                  <c:v>10.1</c:v>
                </c:pt>
                <c:pt idx="277">
                  <c:v>10.1</c:v>
                </c:pt>
                <c:pt idx="278">
                  <c:v>10.1</c:v>
                </c:pt>
                <c:pt idx="279">
                  <c:v>10.1</c:v>
                </c:pt>
                <c:pt idx="280">
                  <c:v>10.1</c:v>
                </c:pt>
                <c:pt idx="281">
                  <c:v>10.1</c:v>
                </c:pt>
                <c:pt idx="282">
                  <c:v>10.1</c:v>
                </c:pt>
                <c:pt idx="283">
                  <c:v>10.1</c:v>
                </c:pt>
                <c:pt idx="284">
                  <c:v>10.1</c:v>
                </c:pt>
                <c:pt idx="285">
                  <c:v>10.1</c:v>
                </c:pt>
                <c:pt idx="286">
                  <c:v>10.1</c:v>
                </c:pt>
                <c:pt idx="287">
                  <c:v>10.1</c:v>
                </c:pt>
                <c:pt idx="288">
                  <c:v>10.1</c:v>
                </c:pt>
                <c:pt idx="289">
                  <c:v>10.1</c:v>
                </c:pt>
                <c:pt idx="290">
                  <c:v>10.1</c:v>
                </c:pt>
                <c:pt idx="291">
                  <c:v>10.1</c:v>
                </c:pt>
                <c:pt idx="292">
                  <c:v>10.1</c:v>
                </c:pt>
                <c:pt idx="293">
                  <c:v>10.1</c:v>
                </c:pt>
                <c:pt idx="294">
                  <c:v>10.1</c:v>
                </c:pt>
                <c:pt idx="295">
                  <c:v>10.1</c:v>
                </c:pt>
                <c:pt idx="296">
                  <c:v>10.1</c:v>
                </c:pt>
                <c:pt idx="297">
                  <c:v>10.1</c:v>
                </c:pt>
                <c:pt idx="298">
                  <c:v>10.1</c:v>
                </c:pt>
                <c:pt idx="299">
                  <c:v>10.1</c:v>
                </c:pt>
                <c:pt idx="300">
                  <c:v>10.1</c:v>
                </c:pt>
                <c:pt idx="301">
                  <c:v>10.1</c:v>
                </c:pt>
                <c:pt idx="302">
                  <c:v>10.1</c:v>
                </c:pt>
                <c:pt idx="303">
                  <c:v>10.1</c:v>
                </c:pt>
                <c:pt idx="304">
                  <c:v>10.1</c:v>
                </c:pt>
                <c:pt idx="305">
                  <c:v>10.1</c:v>
                </c:pt>
                <c:pt idx="306">
                  <c:v>10.1</c:v>
                </c:pt>
                <c:pt idx="307">
                  <c:v>10.1</c:v>
                </c:pt>
                <c:pt idx="308">
                  <c:v>10.1</c:v>
                </c:pt>
                <c:pt idx="309">
                  <c:v>10.1</c:v>
                </c:pt>
                <c:pt idx="310">
                  <c:v>10.1</c:v>
                </c:pt>
                <c:pt idx="311">
                  <c:v>10.1</c:v>
                </c:pt>
                <c:pt idx="312">
                  <c:v>10.1</c:v>
                </c:pt>
                <c:pt idx="313">
                  <c:v>10.1</c:v>
                </c:pt>
                <c:pt idx="314">
                  <c:v>10.1</c:v>
                </c:pt>
                <c:pt idx="315">
                  <c:v>10.1</c:v>
                </c:pt>
                <c:pt idx="316">
                  <c:v>10.1</c:v>
                </c:pt>
                <c:pt idx="317">
                  <c:v>10.1</c:v>
                </c:pt>
                <c:pt idx="318">
                  <c:v>10.1</c:v>
                </c:pt>
                <c:pt idx="319">
                  <c:v>10.1</c:v>
                </c:pt>
                <c:pt idx="320">
                  <c:v>10.1</c:v>
                </c:pt>
                <c:pt idx="321">
                  <c:v>10.1</c:v>
                </c:pt>
                <c:pt idx="322">
                  <c:v>10.1</c:v>
                </c:pt>
                <c:pt idx="323">
                  <c:v>10.1</c:v>
                </c:pt>
                <c:pt idx="324">
                  <c:v>10.1</c:v>
                </c:pt>
                <c:pt idx="325">
                  <c:v>10.1</c:v>
                </c:pt>
                <c:pt idx="326">
                  <c:v>10.1</c:v>
                </c:pt>
                <c:pt idx="327">
                  <c:v>10.1</c:v>
                </c:pt>
                <c:pt idx="328">
                  <c:v>10.1</c:v>
                </c:pt>
                <c:pt idx="329">
                  <c:v>10.1</c:v>
                </c:pt>
                <c:pt idx="330">
                  <c:v>10.1</c:v>
                </c:pt>
                <c:pt idx="331">
                  <c:v>10.1</c:v>
                </c:pt>
                <c:pt idx="332">
                  <c:v>10.1</c:v>
                </c:pt>
                <c:pt idx="333">
                  <c:v>10.1</c:v>
                </c:pt>
                <c:pt idx="334">
                  <c:v>10.1</c:v>
                </c:pt>
                <c:pt idx="335">
                  <c:v>10.1</c:v>
                </c:pt>
                <c:pt idx="336">
                  <c:v>10.1</c:v>
                </c:pt>
                <c:pt idx="337">
                  <c:v>10.1</c:v>
                </c:pt>
                <c:pt idx="338">
                  <c:v>10.1</c:v>
                </c:pt>
                <c:pt idx="339">
                  <c:v>10.1</c:v>
                </c:pt>
                <c:pt idx="340">
                  <c:v>10.1</c:v>
                </c:pt>
                <c:pt idx="341">
                  <c:v>10.1</c:v>
                </c:pt>
                <c:pt idx="342">
                  <c:v>10.1</c:v>
                </c:pt>
                <c:pt idx="343">
                  <c:v>10.1</c:v>
                </c:pt>
                <c:pt idx="344">
                  <c:v>10.1</c:v>
                </c:pt>
                <c:pt idx="345">
                  <c:v>10.1</c:v>
                </c:pt>
                <c:pt idx="346">
                  <c:v>10.1</c:v>
                </c:pt>
                <c:pt idx="347">
                  <c:v>10.1</c:v>
                </c:pt>
                <c:pt idx="348">
                  <c:v>10.1</c:v>
                </c:pt>
                <c:pt idx="349">
                  <c:v>10.1</c:v>
                </c:pt>
                <c:pt idx="350">
                  <c:v>10.1</c:v>
                </c:pt>
                <c:pt idx="351">
                  <c:v>10.1</c:v>
                </c:pt>
                <c:pt idx="352">
                  <c:v>10.1</c:v>
                </c:pt>
                <c:pt idx="353">
                  <c:v>10.1</c:v>
                </c:pt>
                <c:pt idx="354">
                  <c:v>10.1</c:v>
                </c:pt>
                <c:pt idx="355">
                  <c:v>10.1</c:v>
                </c:pt>
                <c:pt idx="356">
                  <c:v>10.1</c:v>
                </c:pt>
                <c:pt idx="357">
                  <c:v>10.1</c:v>
                </c:pt>
                <c:pt idx="358">
                  <c:v>10.1</c:v>
                </c:pt>
                <c:pt idx="359">
                  <c:v>10.1</c:v>
                </c:pt>
                <c:pt idx="360">
                  <c:v>10.1</c:v>
                </c:pt>
                <c:pt idx="361">
                  <c:v>10.1</c:v>
                </c:pt>
                <c:pt idx="362">
                  <c:v>10.1</c:v>
                </c:pt>
                <c:pt idx="363">
                  <c:v>10.1</c:v>
                </c:pt>
                <c:pt idx="364">
                  <c:v>10.1</c:v>
                </c:pt>
                <c:pt idx="365">
                  <c:v>10.1</c:v>
                </c:pt>
                <c:pt idx="366">
                  <c:v>10.1</c:v>
                </c:pt>
                <c:pt idx="367">
                  <c:v>10.1</c:v>
                </c:pt>
                <c:pt idx="368">
                  <c:v>10.1</c:v>
                </c:pt>
                <c:pt idx="369">
                  <c:v>10.1</c:v>
                </c:pt>
                <c:pt idx="370">
                  <c:v>10.1</c:v>
                </c:pt>
                <c:pt idx="371">
                  <c:v>10.1</c:v>
                </c:pt>
                <c:pt idx="372">
                  <c:v>10.1</c:v>
                </c:pt>
                <c:pt idx="373">
                  <c:v>10.1</c:v>
                </c:pt>
                <c:pt idx="374">
                  <c:v>10.1</c:v>
                </c:pt>
                <c:pt idx="375">
                  <c:v>10.1</c:v>
                </c:pt>
                <c:pt idx="376">
                  <c:v>10.1</c:v>
                </c:pt>
                <c:pt idx="377">
                  <c:v>10.1</c:v>
                </c:pt>
                <c:pt idx="378">
                  <c:v>10.1</c:v>
                </c:pt>
                <c:pt idx="379">
                  <c:v>10.1</c:v>
                </c:pt>
                <c:pt idx="380">
                  <c:v>10.1</c:v>
                </c:pt>
                <c:pt idx="381">
                  <c:v>10.1</c:v>
                </c:pt>
                <c:pt idx="382">
                  <c:v>10.1</c:v>
                </c:pt>
                <c:pt idx="383">
                  <c:v>10.1</c:v>
                </c:pt>
                <c:pt idx="384">
                  <c:v>10.1</c:v>
                </c:pt>
                <c:pt idx="385">
                  <c:v>10.1</c:v>
                </c:pt>
                <c:pt idx="386">
                  <c:v>10.1</c:v>
                </c:pt>
                <c:pt idx="387">
                  <c:v>10.1</c:v>
                </c:pt>
                <c:pt idx="388">
                  <c:v>10.1</c:v>
                </c:pt>
                <c:pt idx="389">
                  <c:v>10.1</c:v>
                </c:pt>
                <c:pt idx="390">
                  <c:v>10.1</c:v>
                </c:pt>
                <c:pt idx="391">
                  <c:v>10.1</c:v>
                </c:pt>
                <c:pt idx="392">
                  <c:v>10.1</c:v>
                </c:pt>
                <c:pt idx="393">
                  <c:v>10.1</c:v>
                </c:pt>
                <c:pt idx="394">
                  <c:v>10.1</c:v>
                </c:pt>
                <c:pt idx="395">
                  <c:v>10.1</c:v>
                </c:pt>
                <c:pt idx="396">
                  <c:v>10.1</c:v>
                </c:pt>
                <c:pt idx="397">
                  <c:v>10.1</c:v>
                </c:pt>
                <c:pt idx="398">
                  <c:v>10.1</c:v>
                </c:pt>
                <c:pt idx="399">
                  <c:v>10</c:v>
                </c:pt>
                <c:pt idx="400">
                  <c:v>10.1</c:v>
                </c:pt>
                <c:pt idx="401">
                  <c:v>10.1</c:v>
                </c:pt>
                <c:pt idx="402">
                  <c:v>10.1</c:v>
                </c:pt>
                <c:pt idx="403">
                  <c:v>10.1</c:v>
                </c:pt>
                <c:pt idx="404">
                  <c:v>10.1</c:v>
                </c:pt>
                <c:pt idx="405">
                  <c:v>10.1</c:v>
                </c:pt>
                <c:pt idx="406">
                  <c:v>10.1</c:v>
                </c:pt>
                <c:pt idx="407">
                  <c:v>10.1</c:v>
                </c:pt>
                <c:pt idx="408">
                  <c:v>10.1</c:v>
                </c:pt>
                <c:pt idx="409">
                  <c:v>10.1</c:v>
                </c:pt>
                <c:pt idx="410">
                  <c:v>10</c:v>
                </c:pt>
                <c:pt idx="411">
                  <c:v>10.1</c:v>
                </c:pt>
                <c:pt idx="412">
                  <c:v>10.1</c:v>
                </c:pt>
                <c:pt idx="413">
                  <c:v>10.1</c:v>
                </c:pt>
                <c:pt idx="414">
                  <c:v>10.1</c:v>
                </c:pt>
                <c:pt idx="415">
                  <c:v>10.1</c:v>
                </c:pt>
                <c:pt idx="416">
                  <c:v>10.1</c:v>
                </c:pt>
                <c:pt idx="417">
                  <c:v>10.1</c:v>
                </c:pt>
                <c:pt idx="418">
                  <c:v>10.1</c:v>
                </c:pt>
                <c:pt idx="419">
                  <c:v>10.1</c:v>
                </c:pt>
                <c:pt idx="420">
                  <c:v>10.1</c:v>
                </c:pt>
                <c:pt idx="421">
                  <c:v>10.1</c:v>
                </c:pt>
                <c:pt idx="422">
                  <c:v>10.1</c:v>
                </c:pt>
                <c:pt idx="423">
                  <c:v>10.1</c:v>
                </c:pt>
                <c:pt idx="424">
                  <c:v>10.1</c:v>
                </c:pt>
                <c:pt idx="425">
                  <c:v>10.1</c:v>
                </c:pt>
                <c:pt idx="426">
                  <c:v>10.1</c:v>
                </c:pt>
                <c:pt idx="427">
                  <c:v>10.1</c:v>
                </c:pt>
                <c:pt idx="428">
                  <c:v>10.1</c:v>
                </c:pt>
                <c:pt idx="429">
                  <c:v>10.1</c:v>
                </c:pt>
                <c:pt idx="430">
                  <c:v>10.1</c:v>
                </c:pt>
                <c:pt idx="431">
                  <c:v>10.1</c:v>
                </c:pt>
                <c:pt idx="432">
                  <c:v>10</c:v>
                </c:pt>
                <c:pt idx="433">
                  <c:v>10.1</c:v>
                </c:pt>
                <c:pt idx="434">
                  <c:v>10</c:v>
                </c:pt>
                <c:pt idx="435">
                  <c:v>10.1</c:v>
                </c:pt>
                <c:pt idx="436">
                  <c:v>10.1</c:v>
                </c:pt>
                <c:pt idx="437">
                  <c:v>10.1</c:v>
                </c:pt>
                <c:pt idx="438">
                  <c:v>10.1</c:v>
                </c:pt>
                <c:pt idx="439">
                  <c:v>10.1</c:v>
                </c:pt>
                <c:pt idx="440">
                  <c:v>10.1</c:v>
                </c:pt>
                <c:pt idx="441">
                  <c:v>10.1</c:v>
                </c:pt>
                <c:pt idx="442">
                  <c:v>10.1</c:v>
                </c:pt>
                <c:pt idx="443">
                  <c:v>10.1</c:v>
                </c:pt>
                <c:pt idx="444">
                  <c:v>10.1</c:v>
                </c:pt>
                <c:pt idx="445">
                  <c:v>10.1</c:v>
                </c:pt>
                <c:pt idx="446">
                  <c:v>10</c:v>
                </c:pt>
                <c:pt idx="447">
                  <c:v>10.1</c:v>
                </c:pt>
                <c:pt idx="448">
                  <c:v>10.1</c:v>
                </c:pt>
                <c:pt idx="449">
                  <c:v>10.1</c:v>
                </c:pt>
                <c:pt idx="450">
                  <c:v>10.1</c:v>
                </c:pt>
                <c:pt idx="451">
                  <c:v>10.1</c:v>
                </c:pt>
                <c:pt idx="452">
                  <c:v>10.1</c:v>
                </c:pt>
                <c:pt idx="453">
                  <c:v>10.1</c:v>
                </c:pt>
                <c:pt idx="454">
                  <c:v>10.1</c:v>
                </c:pt>
                <c:pt idx="455">
                  <c:v>10.1</c:v>
                </c:pt>
                <c:pt idx="456">
                  <c:v>10.1</c:v>
                </c:pt>
                <c:pt idx="457">
                  <c:v>10.1</c:v>
                </c:pt>
                <c:pt idx="458">
                  <c:v>10.1</c:v>
                </c:pt>
                <c:pt idx="459">
                  <c:v>10.1</c:v>
                </c:pt>
                <c:pt idx="460">
                  <c:v>10.1</c:v>
                </c:pt>
                <c:pt idx="461">
                  <c:v>10.1</c:v>
                </c:pt>
                <c:pt idx="462">
                  <c:v>10.1</c:v>
                </c:pt>
                <c:pt idx="463">
                  <c:v>10.1</c:v>
                </c:pt>
                <c:pt idx="464">
                  <c:v>10.1</c:v>
                </c:pt>
                <c:pt idx="465">
                  <c:v>10.1</c:v>
                </c:pt>
                <c:pt idx="466">
                  <c:v>10.1</c:v>
                </c:pt>
                <c:pt idx="467">
                  <c:v>10.1</c:v>
                </c:pt>
                <c:pt idx="468">
                  <c:v>10.1</c:v>
                </c:pt>
                <c:pt idx="469">
                  <c:v>10.1</c:v>
                </c:pt>
                <c:pt idx="470">
                  <c:v>10.1</c:v>
                </c:pt>
                <c:pt idx="471">
                  <c:v>10.1</c:v>
                </c:pt>
                <c:pt idx="472">
                  <c:v>10.1</c:v>
                </c:pt>
                <c:pt idx="473">
                  <c:v>10.1</c:v>
                </c:pt>
                <c:pt idx="474">
                  <c:v>10.1</c:v>
                </c:pt>
                <c:pt idx="475">
                  <c:v>10.1</c:v>
                </c:pt>
                <c:pt idx="476">
                  <c:v>10.1</c:v>
                </c:pt>
                <c:pt idx="477">
                  <c:v>10.1</c:v>
                </c:pt>
                <c:pt idx="478">
                  <c:v>10.1</c:v>
                </c:pt>
                <c:pt idx="479">
                  <c:v>10.1</c:v>
                </c:pt>
                <c:pt idx="480">
                  <c:v>10.1</c:v>
                </c:pt>
                <c:pt idx="481">
                  <c:v>10.1</c:v>
                </c:pt>
                <c:pt idx="482">
                  <c:v>10.1</c:v>
                </c:pt>
                <c:pt idx="483">
                  <c:v>10.1</c:v>
                </c:pt>
                <c:pt idx="484">
                  <c:v>10.1</c:v>
                </c:pt>
                <c:pt idx="485">
                  <c:v>10.1</c:v>
                </c:pt>
                <c:pt idx="486">
                  <c:v>10</c:v>
                </c:pt>
                <c:pt idx="487">
                  <c:v>10.1</c:v>
                </c:pt>
                <c:pt idx="488">
                  <c:v>10.1</c:v>
                </c:pt>
                <c:pt idx="489">
                  <c:v>10.1</c:v>
                </c:pt>
                <c:pt idx="490">
                  <c:v>10.1</c:v>
                </c:pt>
                <c:pt idx="491">
                  <c:v>10.1</c:v>
                </c:pt>
                <c:pt idx="492">
                  <c:v>10.1</c:v>
                </c:pt>
                <c:pt idx="493">
                  <c:v>10.1</c:v>
                </c:pt>
                <c:pt idx="494">
                  <c:v>10.1</c:v>
                </c:pt>
                <c:pt idx="495">
                  <c:v>10.1</c:v>
                </c:pt>
                <c:pt idx="496">
                  <c:v>10.1</c:v>
                </c:pt>
                <c:pt idx="497">
                  <c:v>10.1</c:v>
                </c:pt>
                <c:pt idx="498">
                  <c:v>10</c:v>
                </c:pt>
                <c:pt idx="499">
                  <c:v>10.1</c:v>
                </c:pt>
                <c:pt idx="500">
                  <c:v>10.1</c:v>
                </c:pt>
                <c:pt idx="501">
                  <c:v>10.1</c:v>
                </c:pt>
                <c:pt idx="502">
                  <c:v>10.1</c:v>
                </c:pt>
                <c:pt idx="503">
                  <c:v>10.1</c:v>
                </c:pt>
                <c:pt idx="504">
                  <c:v>10.1</c:v>
                </c:pt>
                <c:pt idx="505">
                  <c:v>10.1</c:v>
                </c:pt>
                <c:pt idx="506">
                  <c:v>10.1</c:v>
                </c:pt>
                <c:pt idx="507">
                  <c:v>10.1</c:v>
                </c:pt>
                <c:pt idx="508">
                  <c:v>10.1</c:v>
                </c:pt>
                <c:pt idx="509">
                  <c:v>10.1</c:v>
                </c:pt>
                <c:pt idx="510">
                  <c:v>10.1</c:v>
                </c:pt>
                <c:pt idx="511">
                  <c:v>10.1</c:v>
                </c:pt>
                <c:pt idx="512">
                  <c:v>10.1</c:v>
                </c:pt>
                <c:pt idx="513">
                  <c:v>10.1</c:v>
                </c:pt>
                <c:pt idx="514">
                  <c:v>10.1</c:v>
                </c:pt>
                <c:pt idx="515">
                  <c:v>10.1</c:v>
                </c:pt>
                <c:pt idx="516">
                  <c:v>10.1</c:v>
                </c:pt>
                <c:pt idx="517">
                  <c:v>10.1</c:v>
                </c:pt>
                <c:pt idx="518">
                  <c:v>10.1</c:v>
                </c:pt>
                <c:pt idx="519">
                  <c:v>10.1</c:v>
                </c:pt>
                <c:pt idx="520">
                  <c:v>10.1</c:v>
                </c:pt>
                <c:pt idx="521">
                  <c:v>10.1</c:v>
                </c:pt>
                <c:pt idx="522">
                  <c:v>10.1</c:v>
                </c:pt>
                <c:pt idx="523">
                  <c:v>10.1</c:v>
                </c:pt>
                <c:pt idx="524">
                  <c:v>10.1</c:v>
                </c:pt>
                <c:pt idx="525">
                  <c:v>10.1</c:v>
                </c:pt>
                <c:pt idx="526">
                  <c:v>10.1</c:v>
                </c:pt>
                <c:pt idx="527">
                  <c:v>10.1</c:v>
                </c:pt>
                <c:pt idx="528">
                  <c:v>10.1</c:v>
                </c:pt>
                <c:pt idx="529">
                  <c:v>10.1</c:v>
                </c:pt>
                <c:pt idx="530">
                  <c:v>10.1</c:v>
                </c:pt>
                <c:pt idx="531">
                  <c:v>10.1</c:v>
                </c:pt>
                <c:pt idx="532">
                  <c:v>10.1</c:v>
                </c:pt>
                <c:pt idx="533">
                  <c:v>10.1</c:v>
                </c:pt>
                <c:pt idx="534">
                  <c:v>10.1</c:v>
                </c:pt>
                <c:pt idx="535">
                  <c:v>10.1</c:v>
                </c:pt>
                <c:pt idx="536">
                  <c:v>10.1</c:v>
                </c:pt>
                <c:pt idx="537">
                  <c:v>10.1</c:v>
                </c:pt>
                <c:pt idx="538">
                  <c:v>10.1</c:v>
                </c:pt>
                <c:pt idx="539">
                  <c:v>10.1</c:v>
                </c:pt>
                <c:pt idx="540">
                  <c:v>10.1</c:v>
                </c:pt>
                <c:pt idx="541">
                  <c:v>10.1</c:v>
                </c:pt>
                <c:pt idx="542">
                  <c:v>10.1</c:v>
                </c:pt>
                <c:pt idx="543">
                  <c:v>10.1</c:v>
                </c:pt>
                <c:pt idx="544">
                  <c:v>10.1</c:v>
                </c:pt>
                <c:pt idx="545">
                  <c:v>10.1</c:v>
                </c:pt>
                <c:pt idx="546">
                  <c:v>10.1</c:v>
                </c:pt>
                <c:pt idx="547">
                  <c:v>10.1</c:v>
                </c:pt>
                <c:pt idx="548">
                  <c:v>10.1</c:v>
                </c:pt>
                <c:pt idx="549">
                  <c:v>10.1</c:v>
                </c:pt>
                <c:pt idx="550">
                  <c:v>10.1</c:v>
                </c:pt>
                <c:pt idx="551">
                  <c:v>10.1</c:v>
                </c:pt>
                <c:pt idx="552">
                  <c:v>10.1</c:v>
                </c:pt>
                <c:pt idx="553">
                  <c:v>10.1</c:v>
                </c:pt>
                <c:pt idx="554">
                  <c:v>10.1</c:v>
                </c:pt>
                <c:pt idx="555">
                  <c:v>10.1</c:v>
                </c:pt>
                <c:pt idx="556">
                  <c:v>10.1</c:v>
                </c:pt>
                <c:pt idx="557">
                  <c:v>10.1</c:v>
                </c:pt>
                <c:pt idx="558">
                  <c:v>10.1</c:v>
                </c:pt>
                <c:pt idx="559">
                  <c:v>10.1</c:v>
                </c:pt>
                <c:pt idx="560">
                  <c:v>10.1</c:v>
                </c:pt>
                <c:pt idx="561">
                  <c:v>10.1</c:v>
                </c:pt>
                <c:pt idx="562">
                  <c:v>10.1</c:v>
                </c:pt>
                <c:pt idx="563">
                  <c:v>10.1</c:v>
                </c:pt>
                <c:pt idx="564">
                  <c:v>10.1</c:v>
                </c:pt>
                <c:pt idx="565">
                  <c:v>10.1</c:v>
                </c:pt>
                <c:pt idx="566">
                  <c:v>10.1</c:v>
                </c:pt>
                <c:pt idx="567">
                  <c:v>10.1</c:v>
                </c:pt>
                <c:pt idx="568">
                  <c:v>10.1</c:v>
                </c:pt>
                <c:pt idx="569">
                  <c:v>10.1</c:v>
                </c:pt>
                <c:pt idx="570">
                  <c:v>10.1</c:v>
                </c:pt>
                <c:pt idx="571">
                  <c:v>10.1</c:v>
                </c:pt>
                <c:pt idx="572">
                  <c:v>10.1</c:v>
                </c:pt>
                <c:pt idx="573">
                  <c:v>10.1</c:v>
                </c:pt>
                <c:pt idx="574">
                  <c:v>10.1</c:v>
                </c:pt>
                <c:pt idx="575">
                  <c:v>10.1</c:v>
                </c:pt>
                <c:pt idx="576">
                  <c:v>10.1</c:v>
                </c:pt>
                <c:pt idx="577">
                  <c:v>10.1</c:v>
                </c:pt>
                <c:pt idx="578">
                  <c:v>10.1</c:v>
                </c:pt>
                <c:pt idx="579">
                  <c:v>10.1</c:v>
                </c:pt>
                <c:pt idx="580">
                  <c:v>10.1</c:v>
                </c:pt>
                <c:pt idx="581">
                  <c:v>10.1</c:v>
                </c:pt>
                <c:pt idx="582">
                  <c:v>10.1</c:v>
                </c:pt>
                <c:pt idx="583">
                  <c:v>10.1</c:v>
                </c:pt>
                <c:pt idx="584">
                  <c:v>10.1</c:v>
                </c:pt>
                <c:pt idx="585">
                  <c:v>10.1</c:v>
                </c:pt>
                <c:pt idx="586">
                  <c:v>10.1</c:v>
                </c:pt>
                <c:pt idx="587">
                  <c:v>10.1</c:v>
                </c:pt>
                <c:pt idx="588">
                  <c:v>10.1</c:v>
                </c:pt>
                <c:pt idx="589">
                  <c:v>10.1</c:v>
                </c:pt>
                <c:pt idx="590">
                  <c:v>10.1</c:v>
                </c:pt>
                <c:pt idx="591">
                  <c:v>10.1</c:v>
                </c:pt>
                <c:pt idx="592">
                  <c:v>10.1</c:v>
                </c:pt>
                <c:pt idx="593">
                  <c:v>10.1</c:v>
                </c:pt>
                <c:pt idx="594">
                  <c:v>10.1</c:v>
                </c:pt>
                <c:pt idx="595">
                  <c:v>10.1</c:v>
                </c:pt>
                <c:pt idx="596">
                  <c:v>10.1</c:v>
                </c:pt>
                <c:pt idx="597">
                  <c:v>10.1</c:v>
                </c:pt>
                <c:pt idx="598">
                  <c:v>10.1</c:v>
                </c:pt>
                <c:pt idx="599">
                  <c:v>10.1</c:v>
                </c:pt>
                <c:pt idx="600">
                  <c:v>10.1</c:v>
                </c:pt>
                <c:pt idx="601">
                  <c:v>10.1</c:v>
                </c:pt>
                <c:pt idx="602">
                  <c:v>10.1</c:v>
                </c:pt>
                <c:pt idx="603">
                  <c:v>10.1</c:v>
                </c:pt>
                <c:pt idx="604">
                  <c:v>10.1</c:v>
                </c:pt>
                <c:pt idx="605">
                  <c:v>10.1</c:v>
                </c:pt>
                <c:pt idx="606">
                  <c:v>10.1</c:v>
                </c:pt>
                <c:pt idx="607">
                  <c:v>10.1</c:v>
                </c:pt>
                <c:pt idx="608">
                  <c:v>10.1</c:v>
                </c:pt>
                <c:pt idx="609">
                  <c:v>10.1</c:v>
                </c:pt>
                <c:pt idx="610">
                  <c:v>10.1</c:v>
                </c:pt>
                <c:pt idx="611">
                  <c:v>10.1</c:v>
                </c:pt>
                <c:pt idx="612">
                  <c:v>10.1</c:v>
                </c:pt>
                <c:pt idx="613">
                  <c:v>10.1</c:v>
                </c:pt>
                <c:pt idx="614">
                  <c:v>10.1</c:v>
                </c:pt>
                <c:pt idx="615">
                  <c:v>10.1</c:v>
                </c:pt>
                <c:pt idx="616">
                  <c:v>10.1</c:v>
                </c:pt>
                <c:pt idx="617">
                  <c:v>10.1</c:v>
                </c:pt>
                <c:pt idx="618">
                  <c:v>10.1</c:v>
                </c:pt>
                <c:pt idx="619">
                  <c:v>10.1</c:v>
                </c:pt>
                <c:pt idx="620">
                  <c:v>10.1</c:v>
                </c:pt>
                <c:pt idx="621">
                  <c:v>10.1</c:v>
                </c:pt>
                <c:pt idx="622">
                  <c:v>10.1</c:v>
                </c:pt>
                <c:pt idx="623">
                  <c:v>10.1</c:v>
                </c:pt>
                <c:pt idx="624">
                  <c:v>10.1</c:v>
                </c:pt>
                <c:pt idx="625">
                  <c:v>10.1</c:v>
                </c:pt>
                <c:pt idx="626">
                  <c:v>10.1</c:v>
                </c:pt>
                <c:pt idx="627">
                  <c:v>10.1</c:v>
                </c:pt>
                <c:pt idx="628">
                  <c:v>10.1</c:v>
                </c:pt>
                <c:pt idx="629">
                  <c:v>10.1</c:v>
                </c:pt>
                <c:pt idx="630">
                  <c:v>10.1</c:v>
                </c:pt>
                <c:pt idx="631">
                  <c:v>10.1</c:v>
                </c:pt>
                <c:pt idx="632">
                  <c:v>10.1</c:v>
                </c:pt>
                <c:pt idx="633">
                  <c:v>10.1</c:v>
                </c:pt>
                <c:pt idx="634">
                  <c:v>10.1</c:v>
                </c:pt>
                <c:pt idx="635">
                  <c:v>10.1</c:v>
                </c:pt>
                <c:pt idx="636">
                  <c:v>10.1</c:v>
                </c:pt>
                <c:pt idx="637">
                  <c:v>10.1</c:v>
                </c:pt>
                <c:pt idx="638">
                  <c:v>10.1</c:v>
                </c:pt>
                <c:pt idx="639">
                  <c:v>10.1</c:v>
                </c:pt>
                <c:pt idx="640">
                  <c:v>10.1</c:v>
                </c:pt>
                <c:pt idx="641">
                  <c:v>10.1</c:v>
                </c:pt>
                <c:pt idx="642">
                  <c:v>10.1</c:v>
                </c:pt>
                <c:pt idx="643">
                  <c:v>10.1</c:v>
                </c:pt>
                <c:pt idx="644">
                  <c:v>10.1</c:v>
                </c:pt>
                <c:pt idx="645">
                  <c:v>10.1</c:v>
                </c:pt>
                <c:pt idx="646">
                  <c:v>10.1</c:v>
                </c:pt>
                <c:pt idx="647">
                  <c:v>10.1</c:v>
                </c:pt>
                <c:pt idx="648">
                  <c:v>10.1</c:v>
                </c:pt>
                <c:pt idx="649">
                  <c:v>10.1</c:v>
                </c:pt>
                <c:pt idx="650">
                  <c:v>10.1</c:v>
                </c:pt>
                <c:pt idx="651">
                  <c:v>10.1</c:v>
                </c:pt>
                <c:pt idx="652">
                  <c:v>10.1</c:v>
                </c:pt>
                <c:pt idx="653">
                  <c:v>10.1</c:v>
                </c:pt>
                <c:pt idx="654">
                  <c:v>10.1</c:v>
                </c:pt>
                <c:pt idx="655">
                  <c:v>10.1</c:v>
                </c:pt>
                <c:pt idx="656">
                  <c:v>10.1</c:v>
                </c:pt>
                <c:pt idx="657">
                  <c:v>10.1</c:v>
                </c:pt>
                <c:pt idx="658">
                  <c:v>10.1</c:v>
                </c:pt>
                <c:pt idx="659">
                  <c:v>10.1</c:v>
                </c:pt>
                <c:pt idx="660">
                  <c:v>10.1</c:v>
                </c:pt>
                <c:pt idx="661">
                  <c:v>10.1</c:v>
                </c:pt>
                <c:pt idx="662">
                  <c:v>10.1</c:v>
                </c:pt>
                <c:pt idx="663">
                  <c:v>10.1</c:v>
                </c:pt>
                <c:pt idx="664">
                  <c:v>10.1</c:v>
                </c:pt>
                <c:pt idx="665">
                  <c:v>10.1</c:v>
                </c:pt>
                <c:pt idx="666">
                  <c:v>10.1</c:v>
                </c:pt>
                <c:pt idx="667">
                  <c:v>10.1</c:v>
                </c:pt>
                <c:pt idx="668">
                  <c:v>10.1</c:v>
                </c:pt>
                <c:pt idx="669">
                  <c:v>10.1</c:v>
                </c:pt>
                <c:pt idx="670">
                  <c:v>10.1</c:v>
                </c:pt>
                <c:pt idx="671">
                  <c:v>10.1</c:v>
                </c:pt>
                <c:pt idx="672">
                  <c:v>10.1</c:v>
                </c:pt>
                <c:pt idx="673">
                  <c:v>10.1</c:v>
                </c:pt>
                <c:pt idx="674">
                  <c:v>10.1</c:v>
                </c:pt>
                <c:pt idx="675">
                  <c:v>10.1</c:v>
                </c:pt>
                <c:pt idx="676">
                  <c:v>10.1</c:v>
                </c:pt>
                <c:pt idx="677">
                  <c:v>10.1</c:v>
                </c:pt>
                <c:pt idx="678">
                  <c:v>10.1</c:v>
                </c:pt>
                <c:pt idx="679">
                  <c:v>10.1</c:v>
                </c:pt>
                <c:pt idx="680">
                  <c:v>10.1</c:v>
                </c:pt>
                <c:pt idx="681">
                  <c:v>10.1</c:v>
                </c:pt>
                <c:pt idx="682">
                  <c:v>10.1</c:v>
                </c:pt>
                <c:pt idx="683">
                  <c:v>10.1</c:v>
                </c:pt>
                <c:pt idx="684">
                  <c:v>10.1</c:v>
                </c:pt>
                <c:pt idx="685">
                  <c:v>10.1</c:v>
                </c:pt>
                <c:pt idx="686">
                  <c:v>10.1</c:v>
                </c:pt>
                <c:pt idx="687">
                  <c:v>10.1</c:v>
                </c:pt>
                <c:pt idx="688">
                  <c:v>10.1</c:v>
                </c:pt>
                <c:pt idx="689">
                  <c:v>10.1</c:v>
                </c:pt>
                <c:pt idx="690">
                  <c:v>10.1</c:v>
                </c:pt>
                <c:pt idx="691">
                  <c:v>10.1</c:v>
                </c:pt>
                <c:pt idx="692">
                  <c:v>10.1</c:v>
                </c:pt>
                <c:pt idx="693">
                  <c:v>10.1</c:v>
                </c:pt>
                <c:pt idx="694">
                  <c:v>10.1</c:v>
                </c:pt>
                <c:pt idx="695">
                  <c:v>10.1</c:v>
                </c:pt>
                <c:pt idx="696">
                  <c:v>10.1</c:v>
                </c:pt>
                <c:pt idx="697">
                  <c:v>10.1</c:v>
                </c:pt>
                <c:pt idx="698">
                  <c:v>10.1</c:v>
                </c:pt>
                <c:pt idx="699">
                  <c:v>10.1</c:v>
                </c:pt>
                <c:pt idx="700">
                  <c:v>10.1</c:v>
                </c:pt>
                <c:pt idx="701">
                  <c:v>10.1</c:v>
                </c:pt>
                <c:pt idx="702">
                  <c:v>10.1</c:v>
                </c:pt>
                <c:pt idx="703">
                  <c:v>10.1</c:v>
                </c:pt>
                <c:pt idx="704">
                  <c:v>10.1</c:v>
                </c:pt>
                <c:pt idx="705">
                  <c:v>10.1</c:v>
                </c:pt>
                <c:pt idx="706">
                  <c:v>10.1</c:v>
                </c:pt>
                <c:pt idx="707">
                  <c:v>10.1</c:v>
                </c:pt>
                <c:pt idx="708">
                  <c:v>10.1</c:v>
                </c:pt>
                <c:pt idx="709">
                  <c:v>10.1</c:v>
                </c:pt>
                <c:pt idx="710">
                  <c:v>10.1</c:v>
                </c:pt>
                <c:pt idx="711">
                  <c:v>10.1</c:v>
                </c:pt>
                <c:pt idx="712">
                  <c:v>10.1</c:v>
                </c:pt>
                <c:pt idx="713">
                  <c:v>10.1</c:v>
                </c:pt>
                <c:pt idx="714">
                  <c:v>10.1</c:v>
                </c:pt>
                <c:pt idx="715">
                  <c:v>10.1</c:v>
                </c:pt>
                <c:pt idx="716">
                  <c:v>10.1</c:v>
                </c:pt>
                <c:pt idx="717">
                  <c:v>10.1</c:v>
                </c:pt>
                <c:pt idx="718">
                  <c:v>10.1</c:v>
                </c:pt>
                <c:pt idx="719">
                  <c:v>10.1</c:v>
                </c:pt>
                <c:pt idx="720">
                  <c:v>10.1</c:v>
                </c:pt>
                <c:pt idx="721">
                  <c:v>10.1</c:v>
                </c:pt>
                <c:pt idx="722">
                  <c:v>10.1</c:v>
                </c:pt>
                <c:pt idx="723">
                  <c:v>10.1</c:v>
                </c:pt>
                <c:pt idx="724">
                  <c:v>10.1</c:v>
                </c:pt>
                <c:pt idx="725">
                  <c:v>10.1</c:v>
                </c:pt>
                <c:pt idx="726">
                  <c:v>10.1</c:v>
                </c:pt>
                <c:pt idx="727">
                  <c:v>10.1</c:v>
                </c:pt>
                <c:pt idx="728">
                  <c:v>10.1</c:v>
                </c:pt>
                <c:pt idx="729">
                  <c:v>10.1</c:v>
                </c:pt>
                <c:pt idx="730">
                  <c:v>10.1</c:v>
                </c:pt>
                <c:pt idx="731">
                  <c:v>10.1</c:v>
                </c:pt>
                <c:pt idx="732">
                  <c:v>10.1</c:v>
                </c:pt>
                <c:pt idx="733">
                  <c:v>10.1</c:v>
                </c:pt>
                <c:pt idx="734">
                  <c:v>10.1</c:v>
                </c:pt>
                <c:pt idx="735">
                  <c:v>10.1</c:v>
                </c:pt>
                <c:pt idx="736">
                  <c:v>10.1</c:v>
                </c:pt>
                <c:pt idx="737">
                  <c:v>10.1</c:v>
                </c:pt>
                <c:pt idx="738">
                  <c:v>10.1</c:v>
                </c:pt>
                <c:pt idx="739">
                  <c:v>10.1</c:v>
                </c:pt>
                <c:pt idx="740">
                  <c:v>10.1</c:v>
                </c:pt>
                <c:pt idx="741">
                  <c:v>10</c:v>
                </c:pt>
                <c:pt idx="742">
                  <c:v>10.1</c:v>
                </c:pt>
                <c:pt idx="743">
                  <c:v>10.1</c:v>
                </c:pt>
                <c:pt idx="744">
                  <c:v>10.1</c:v>
                </c:pt>
                <c:pt idx="745">
                  <c:v>10.1</c:v>
                </c:pt>
                <c:pt idx="746">
                  <c:v>10.1</c:v>
                </c:pt>
                <c:pt idx="747">
                  <c:v>10.1</c:v>
                </c:pt>
                <c:pt idx="748">
                  <c:v>10.1</c:v>
                </c:pt>
                <c:pt idx="749">
                  <c:v>10.1</c:v>
                </c:pt>
                <c:pt idx="750">
                  <c:v>10.1</c:v>
                </c:pt>
                <c:pt idx="751">
                  <c:v>10.1</c:v>
                </c:pt>
                <c:pt idx="752">
                  <c:v>10.1</c:v>
                </c:pt>
                <c:pt idx="753">
                  <c:v>10.1</c:v>
                </c:pt>
                <c:pt idx="754">
                  <c:v>10.1</c:v>
                </c:pt>
                <c:pt idx="755">
                  <c:v>10.1</c:v>
                </c:pt>
                <c:pt idx="756">
                  <c:v>10.1</c:v>
                </c:pt>
                <c:pt idx="757">
                  <c:v>10.1</c:v>
                </c:pt>
                <c:pt idx="758">
                  <c:v>10.1</c:v>
                </c:pt>
                <c:pt idx="759">
                  <c:v>10.1</c:v>
                </c:pt>
                <c:pt idx="760">
                  <c:v>10.1</c:v>
                </c:pt>
                <c:pt idx="761">
                  <c:v>10.1</c:v>
                </c:pt>
                <c:pt idx="762">
                  <c:v>10.1</c:v>
                </c:pt>
                <c:pt idx="763">
                  <c:v>10.1</c:v>
                </c:pt>
                <c:pt idx="764">
                  <c:v>10.1</c:v>
                </c:pt>
                <c:pt idx="765">
                  <c:v>10.1</c:v>
                </c:pt>
                <c:pt idx="766">
                  <c:v>10.1</c:v>
                </c:pt>
                <c:pt idx="767">
                  <c:v>10.1</c:v>
                </c:pt>
                <c:pt idx="768">
                  <c:v>10.1</c:v>
                </c:pt>
                <c:pt idx="769">
                  <c:v>10.1</c:v>
                </c:pt>
                <c:pt idx="770">
                  <c:v>10.1</c:v>
                </c:pt>
                <c:pt idx="771">
                  <c:v>10.1</c:v>
                </c:pt>
                <c:pt idx="772">
                  <c:v>10.1</c:v>
                </c:pt>
                <c:pt idx="773">
                  <c:v>10.1</c:v>
                </c:pt>
                <c:pt idx="774">
                  <c:v>10.1</c:v>
                </c:pt>
                <c:pt idx="775">
                  <c:v>10.1</c:v>
                </c:pt>
                <c:pt idx="776">
                  <c:v>10.1</c:v>
                </c:pt>
                <c:pt idx="777">
                  <c:v>10.1</c:v>
                </c:pt>
                <c:pt idx="778">
                  <c:v>10.1</c:v>
                </c:pt>
                <c:pt idx="779">
                  <c:v>10.1</c:v>
                </c:pt>
                <c:pt idx="780">
                  <c:v>10.1</c:v>
                </c:pt>
                <c:pt idx="781">
                  <c:v>10.1</c:v>
                </c:pt>
                <c:pt idx="782">
                  <c:v>10.1</c:v>
                </c:pt>
                <c:pt idx="783">
                  <c:v>10.1</c:v>
                </c:pt>
                <c:pt idx="784">
                  <c:v>10.1</c:v>
                </c:pt>
                <c:pt idx="785">
                  <c:v>10.1</c:v>
                </c:pt>
                <c:pt idx="786">
                  <c:v>10.1</c:v>
                </c:pt>
                <c:pt idx="787">
                  <c:v>10.1</c:v>
                </c:pt>
                <c:pt idx="788">
                  <c:v>10.1</c:v>
                </c:pt>
                <c:pt idx="789">
                  <c:v>10.1</c:v>
                </c:pt>
                <c:pt idx="790">
                  <c:v>10.1</c:v>
                </c:pt>
                <c:pt idx="791">
                  <c:v>10.1</c:v>
                </c:pt>
                <c:pt idx="792">
                  <c:v>10.1</c:v>
                </c:pt>
                <c:pt idx="793">
                  <c:v>10.1</c:v>
                </c:pt>
                <c:pt idx="794">
                  <c:v>10.1</c:v>
                </c:pt>
                <c:pt idx="795">
                  <c:v>10.1</c:v>
                </c:pt>
                <c:pt idx="796">
                  <c:v>10.1</c:v>
                </c:pt>
                <c:pt idx="797">
                  <c:v>10.1</c:v>
                </c:pt>
                <c:pt idx="798">
                  <c:v>10.1</c:v>
                </c:pt>
                <c:pt idx="799">
                  <c:v>10.1</c:v>
                </c:pt>
                <c:pt idx="800">
                  <c:v>10.1</c:v>
                </c:pt>
                <c:pt idx="801">
                  <c:v>10.1</c:v>
                </c:pt>
                <c:pt idx="802">
                  <c:v>10.1</c:v>
                </c:pt>
                <c:pt idx="803">
                  <c:v>10.1</c:v>
                </c:pt>
                <c:pt idx="804">
                  <c:v>10.1</c:v>
                </c:pt>
                <c:pt idx="805">
                  <c:v>10.1</c:v>
                </c:pt>
                <c:pt idx="806">
                  <c:v>10.1</c:v>
                </c:pt>
                <c:pt idx="807">
                  <c:v>10.1</c:v>
                </c:pt>
                <c:pt idx="808">
                  <c:v>10.1</c:v>
                </c:pt>
                <c:pt idx="809">
                  <c:v>10.1</c:v>
                </c:pt>
                <c:pt idx="810">
                  <c:v>10.1</c:v>
                </c:pt>
                <c:pt idx="811">
                  <c:v>10.1</c:v>
                </c:pt>
                <c:pt idx="812">
                  <c:v>10.1</c:v>
                </c:pt>
                <c:pt idx="813">
                  <c:v>10.1</c:v>
                </c:pt>
                <c:pt idx="814">
                  <c:v>10.1</c:v>
                </c:pt>
                <c:pt idx="815">
                  <c:v>10.1</c:v>
                </c:pt>
                <c:pt idx="816">
                  <c:v>10.1</c:v>
                </c:pt>
                <c:pt idx="817">
                  <c:v>10.1</c:v>
                </c:pt>
                <c:pt idx="818">
                  <c:v>10.1</c:v>
                </c:pt>
                <c:pt idx="819">
                  <c:v>10.1</c:v>
                </c:pt>
                <c:pt idx="820">
                  <c:v>10.1</c:v>
                </c:pt>
                <c:pt idx="821">
                  <c:v>10.1</c:v>
                </c:pt>
                <c:pt idx="822">
                  <c:v>10.1</c:v>
                </c:pt>
                <c:pt idx="823">
                  <c:v>10.1</c:v>
                </c:pt>
                <c:pt idx="824">
                  <c:v>10.1</c:v>
                </c:pt>
                <c:pt idx="825">
                  <c:v>10.1</c:v>
                </c:pt>
                <c:pt idx="826">
                  <c:v>10.1</c:v>
                </c:pt>
                <c:pt idx="827">
                  <c:v>10.1</c:v>
                </c:pt>
                <c:pt idx="828">
                  <c:v>10.1</c:v>
                </c:pt>
                <c:pt idx="829">
                  <c:v>10.1</c:v>
                </c:pt>
                <c:pt idx="830">
                  <c:v>10.1</c:v>
                </c:pt>
                <c:pt idx="831">
                  <c:v>10.1</c:v>
                </c:pt>
                <c:pt idx="832">
                  <c:v>10.1</c:v>
                </c:pt>
                <c:pt idx="833">
                  <c:v>10.1</c:v>
                </c:pt>
                <c:pt idx="834">
                  <c:v>10.1</c:v>
                </c:pt>
                <c:pt idx="835">
                  <c:v>10.1</c:v>
                </c:pt>
                <c:pt idx="836">
                  <c:v>10.1</c:v>
                </c:pt>
                <c:pt idx="837">
                  <c:v>10.1</c:v>
                </c:pt>
                <c:pt idx="838">
                  <c:v>10.1</c:v>
                </c:pt>
                <c:pt idx="839">
                  <c:v>10.1</c:v>
                </c:pt>
                <c:pt idx="840">
                  <c:v>10.1</c:v>
                </c:pt>
                <c:pt idx="841">
                  <c:v>10.1</c:v>
                </c:pt>
                <c:pt idx="842">
                  <c:v>10.1</c:v>
                </c:pt>
                <c:pt idx="843">
                  <c:v>10.1</c:v>
                </c:pt>
                <c:pt idx="844">
                  <c:v>10.1</c:v>
                </c:pt>
                <c:pt idx="845">
                  <c:v>10</c:v>
                </c:pt>
                <c:pt idx="846">
                  <c:v>10.1</c:v>
                </c:pt>
                <c:pt idx="847">
                  <c:v>10.1</c:v>
                </c:pt>
                <c:pt idx="848">
                  <c:v>10.1</c:v>
                </c:pt>
                <c:pt idx="849">
                  <c:v>10.1</c:v>
                </c:pt>
                <c:pt idx="850">
                  <c:v>10.1</c:v>
                </c:pt>
                <c:pt idx="851">
                  <c:v>10.1</c:v>
                </c:pt>
                <c:pt idx="852">
                  <c:v>10.1</c:v>
                </c:pt>
                <c:pt idx="853">
                  <c:v>10.1</c:v>
                </c:pt>
                <c:pt idx="854">
                  <c:v>10.1</c:v>
                </c:pt>
                <c:pt idx="855">
                  <c:v>10.1</c:v>
                </c:pt>
                <c:pt idx="856">
                  <c:v>10.1</c:v>
                </c:pt>
                <c:pt idx="857">
                  <c:v>10.1</c:v>
                </c:pt>
                <c:pt idx="858">
                  <c:v>10.1</c:v>
                </c:pt>
                <c:pt idx="859">
                  <c:v>10.1</c:v>
                </c:pt>
                <c:pt idx="860">
                  <c:v>10.1</c:v>
                </c:pt>
                <c:pt idx="861">
                  <c:v>10.1</c:v>
                </c:pt>
                <c:pt idx="862">
                  <c:v>10.1</c:v>
                </c:pt>
                <c:pt idx="863">
                  <c:v>10.1</c:v>
                </c:pt>
                <c:pt idx="864">
                  <c:v>10.1</c:v>
                </c:pt>
                <c:pt idx="865">
                  <c:v>10.1</c:v>
                </c:pt>
                <c:pt idx="866">
                  <c:v>10.1</c:v>
                </c:pt>
                <c:pt idx="867">
                  <c:v>10.1</c:v>
                </c:pt>
                <c:pt idx="868">
                  <c:v>10.1</c:v>
                </c:pt>
                <c:pt idx="869">
                  <c:v>10.1</c:v>
                </c:pt>
                <c:pt idx="870">
                  <c:v>10.1</c:v>
                </c:pt>
                <c:pt idx="871">
                  <c:v>10.1</c:v>
                </c:pt>
                <c:pt idx="872">
                  <c:v>10.1</c:v>
                </c:pt>
                <c:pt idx="873">
                  <c:v>10.1</c:v>
                </c:pt>
                <c:pt idx="874">
                  <c:v>10.1</c:v>
                </c:pt>
                <c:pt idx="875">
                  <c:v>10.1</c:v>
                </c:pt>
                <c:pt idx="876">
                  <c:v>10.1</c:v>
                </c:pt>
                <c:pt idx="877">
                  <c:v>10.1</c:v>
                </c:pt>
                <c:pt idx="878">
                  <c:v>10.1</c:v>
                </c:pt>
                <c:pt idx="879">
                  <c:v>10.1</c:v>
                </c:pt>
                <c:pt idx="880">
                  <c:v>10.1</c:v>
                </c:pt>
                <c:pt idx="881">
                  <c:v>10.1</c:v>
                </c:pt>
                <c:pt idx="882">
                  <c:v>10.1</c:v>
                </c:pt>
                <c:pt idx="883">
                  <c:v>10.1</c:v>
                </c:pt>
                <c:pt idx="884">
                  <c:v>10.1</c:v>
                </c:pt>
                <c:pt idx="885">
                  <c:v>10.1</c:v>
                </c:pt>
                <c:pt idx="886">
                  <c:v>10.1</c:v>
                </c:pt>
                <c:pt idx="887">
                  <c:v>10.1</c:v>
                </c:pt>
                <c:pt idx="888">
                  <c:v>10.1</c:v>
                </c:pt>
                <c:pt idx="889">
                  <c:v>10.1</c:v>
                </c:pt>
                <c:pt idx="890">
                  <c:v>10.1</c:v>
                </c:pt>
                <c:pt idx="891">
                  <c:v>10.1</c:v>
                </c:pt>
                <c:pt idx="892">
                  <c:v>10.1</c:v>
                </c:pt>
                <c:pt idx="893">
                  <c:v>10.1</c:v>
                </c:pt>
                <c:pt idx="894">
                  <c:v>10.1</c:v>
                </c:pt>
                <c:pt idx="895">
                  <c:v>10.1</c:v>
                </c:pt>
                <c:pt idx="896">
                  <c:v>10.1</c:v>
                </c:pt>
                <c:pt idx="897">
                  <c:v>10.1</c:v>
                </c:pt>
                <c:pt idx="898">
                  <c:v>10.1</c:v>
                </c:pt>
                <c:pt idx="899">
                  <c:v>10.1</c:v>
                </c:pt>
                <c:pt idx="900">
                  <c:v>10.1</c:v>
                </c:pt>
                <c:pt idx="901">
                  <c:v>10.1</c:v>
                </c:pt>
                <c:pt idx="902">
                  <c:v>10.1</c:v>
                </c:pt>
                <c:pt idx="903">
                  <c:v>10.1</c:v>
                </c:pt>
                <c:pt idx="904">
                  <c:v>10.1</c:v>
                </c:pt>
                <c:pt idx="905">
                  <c:v>10.1</c:v>
                </c:pt>
                <c:pt idx="906">
                  <c:v>10.1</c:v>
                </c:pt>
                <c:pt idx="907">
                  <c:v>10.1</c:v>
                </c:pt>
                <c:pt idx="908">
                  <c:v>10.1</c:v>
                </c:pt>
                <c:pt idx="909">
                  <c:v>10.1</c:v>
                </c:pt>
                <c:pt idx="910">
                  <c:v>10.1</c:v>
                </c:pt>
                <c:pt idx="911">
                  <c:v>10.1</c:v>
                </c:pt>
                <c:pt idx="912">
                  <c:v>10.1</c:v>
                </c:pt>
                <c:pt idx="913">
                  <c:v>10.1</c:v>
                </c:pt>
                <c:pt idx="914">
                  <c:v>10.1</c:v>
                </c:pt>
                <c:pt idx="915">
                  <c:v>10.1</c:v>
                </c:pt>
                <c:pt idx="916">
                  <c:v>10.1</c:v>
                </c:pt>
                <c:pt idx="917">
                  <c:v>10.1</c:v>
                </c:pt>
                <c:pt idx="918">
                  <c:v>10.1</c:v>
                </c:pt>
                <c:pt idx="919">
                  <c:v>10.1</c:v>
                </c:pt>
                <c:pt idx="920">
                  <c:v>10.1</c:v>
                </c:pt>
                <c:pt idx="921">
                  <c:v>10.1</c:v>
                </c:pt>
                <c:pt idx="922">
                  <c:v>10.1</c:v>
                </c:pt>
                <c:pt idx="923">
                  <c:v>10.1</c:v>
                </c:pt>
                <c:pt idx="924">
                  <c:v>10.1</c:v>
                </c:pt>
                <c:pt idx="925">
                  <c:v>10.1</c:v>
                </c:pt>
                <c:pt idx="926">
                  <c:v>10.1</c:v>
                </c:pt>
                <c:pt idx="927">
                  <c:v>10.1</c:v>
                </c:pt>
                <c:pt idx="928">
                  <c:v>10.1</c:v>
                </c:pt>
                <c:pt idx="929">
                  <c:v>10.1</c:v>
                </c:pt>
                <c:pt idx="930">
                  <c:v>10.1</c:v>
                </c:pt>
                <c:pt idx="931">
                  <c:v>10.1</c:v>
                </c:pt>
                <c:pt idx="932">
                  <c:v>10.1</c:v>
                </c:pt>
                <c:pt idx="933">
                  <c:v>10.1</c:v>
                </c:pt>
                <c:pt idx="934">
                  <c:v>10.1</c:v>
                </c:pt>
                <c:pt idx="935">
                  <c:v>10.1</c:v>
                </c:pt>
                <c:pt idx="936">
                  <c:v>10.1</c:v>
                </c:pt>
                <c:pt idx="937">
                  <c:v>10.1</c:v>
                </c:pt>
                <c:pt idx="938">
                  <c:v>10.1</c:v>
                </c:pt>
                <c:pt idx="939">
                  <c:v>10.1</c:v>
                </c:pt>
                <c:pt idx="940">
                  <c:v>10.1</c:v>
                </c:pt>
                <c:pt idx="941">
                  <c:v>10.1</c:v>
                </c:pt>
                <c:pt idx="942">
                  <c:v>10.1</c:v>
                </c:pt>
                <c:pt idx="943">
                  <c:v>10.1</c:v>
                </c:pt>
                <c:pt idx="944">
                  <c:v>10.1</c:v>
                </c:pt>
                <c:pt idx="945">
                  <c:v>10.1</c:v>
                </c:pt>
                <c:pt idx="946">
                  <c:v>10.1</c:v>
                </c:pt>
                <c:pt idx="947">
                  <c:v>10.1</c:v>
                </c:pt>
                <c:pt idx="948">
                  <c:v>10.1</c:v>
                </c:pt>
                <c:pt idx="949">
                  <c:v>10.1</c:v>
                </c:pt>
                <c:pt idx="950">
                  <c:v>10.1</c:v>
                </c:pt>
                <c:pt idx="951">
                  <c:v>10.1</c:v>
                </c:pt>
                <c:pt idx="952">
                  <c:v>10.1</c:v>
                </c:pt>
                <c:pt idx="953">
                  <c:v>10.1</c:v>
                </c:pt>
                <c:pt idx="954">
                  <c:v>10.1</c:v>
                </c:pt>
                <c:pt idx="955">
                  <c:v>10.1</c:v>
                </c:pt>
                <c:pt idx="956">
                  <c:v>10.1</c:v>
                </c:pt>
                <c:pt idx="957">
                  <c:v>10.1</c:v>
                </c:pt>
                <c:pt idx="958">
                  <c:v>10.1</c:v>
                </c:pt>
                <c:pt idx="959">
                  <c:v>10.1</c:v>
                </c:pt>
                <c:pt idx="960">
                  <c:v>10.1</c:v>
                </c:pt>
                <c:pt idx="961">
                  <c:v>10.1</c:v>
                </c:pt>
                <c:pt idx="962">
                  <c:v>10.1</c:v>
                </c:pt>
                <c:pt idx="963">
                  <c:v>10.1</c:v>
                </c:pt>
                <c:pt idx="964">
                  <c:v>10.1</c:v>
                </c:pt>
                <c:pt idx="965">
                  <c:v>10.1</c:v>
                </c:pt>
                <c:pt idx="966">
                  <c:v>10.1</c:v>
                </c:pt>
                <c:pt idx="967">
                  <c:v>10.1</c:v>
                </c:pt>
                <c:pt idx="968">
                  <c:v>10.1</c:v>
                </c:pt>
                <c:pt idx="969">
                  <c:v>10.1</c:v>
                </c:pt>
                <c:pt idx="970">
                  <c:v>10.1</c:v>
                </c:pt>
                <c:pt idx="971">
                  <c:v>10.1</c:v>
                </c:pt>
                <c:pt idx="972">
                  <c:v>10.1</c:v>
                </c:pt>
                <c:pt idx="973">
                  <c:v>10.1</c:v>
                </c:pt>
                <c:pt idx="974">
                  <c:v>10.1</c:v>
                </c:pt>
                <c:pt idx="975">
                  <c:v>10.1</c:v>
                </c:pt>
                <c:pt idx="976">
                  <c:v>10.1</c:v>
                </c:pt>
                <c:pt idx="977">
                  <c:v>10.1</c:v>
                </c:pt>
                <c:pt idx="978">
                  <c:v>10.1</c:v>
                </c:pt>
                <c:pt idx="979">
                  <c:v>10.1</c:v>
                </c:pt>
                <c:pt idx="980">
                  <c:v>10.1</c:v>
                </c:pt>
                <c:pt idx="981">
                  <c:v>10.1</c:v>
                </c:pt>
                <c:pt idx="982">
                  <c:v>10.1</c:v>
                </c:pt>
                <c:pt idx="983">
                  <c:v>10.1</c:v>
                </c:pt>
                <c:pt idx="984">
                  <c:v>10.1</c:v>
                </c:pt>
                <c:pt idx="985">
                  <c:v>10.1</c:v>
                </c:pt>
                <c:pt idx="986">
                  <c:v>10.1</c:v>
                </c:pt>
                <c:pt idx="987">
                  <c:v>10.1</c:v>
                </c:pt>
                <c:pt idx="988">
                  <c:v>10.1</c:v>
                </c:pt>
                <c:pt idx="989">
                  <c:v>10.1</c:v>
                </c:pt>
                <c:pt idx="990">
                  <c:v>10.1</c:v>
                </c:pt>
                <c:pt idx="991">
                  <c:v>10.1</c:v>
                </c:pt>
                <c:pt idx="992">
                  <c:v>10.1</c:v>
                </c:pt>
                <c:pt idx="993">
                  <c:v>10.1</c:v>
                </c:pt>
                <c:pt idx="994">
                  <c:v>10.1</c:v>
                </c:pt>
                <c:pt idx="995">
                  <c:v>10.1</c:v>
                </c:pt>
                <c:pt idx="996">
                  <c:v>10.1</c:v>
                </c:pt>
                <c:pt idx="997">
                  <c:v>10.1</c:v>
                </c:pt>
                <c:pt idx="998">
                  <c:v>10.1</c:v>
                </c:pt>
                <c:pt idx="999">
                  <c:v>10.1</c:v>
                </c:pt>
                <c:pt idx="1000">
                  <c:v>10.1</c:v>
                </c:pt>
                <c:pt idx="1001">
                  <c:v>10.1</c:v>
                </c:pt>
                <c:pt idx="1002">
                  <c:v>10.1</c:v>
                </c:pt>
                <c:pt idx="1003">
                  <c:v>10.1</c:v>
                </c:pt>
                <c:pt idx="1004">
                  <c:v>10.1</c:v>
                </c:pt>
                <c:pt idx="1005">
                  <c:v>10.1</c:v>
                </c:pt>
                <c:pt idx="1006">
                  <c:v>10.1</c:v>
                </c:pt>
                <c:pt idx="1007">
                  <c:v>10.1</c:v>
                </c:pt>
                <c:pt idx="1008">
                  <c:v>10.1</c:v>
                </c:pt>
                <c:pt idx="1009">
                  <c:v>10.1</c:v>
                </c:pt>
                <c:pt idx="1010">
                  <c:v>10.1</c:v>
                </c:pt>
                <c:pt idx="1011">
                  <c:v>10.1</c:v>
                </c:pt>
                <c:pt idx="1012">
                  <c:v>10.1</c:v>
                </c:pt>
                <c:pt idx="1013">
                  <c:v>10.1</c:v>
                </c:pt>
                <c:pt idx="1014">
                  <c:v>10.1</c:v>
                </c:pt>
                <c:pt idx="1015">
                  <c:v>10.1</c:v>
                </c:pt>
                <c:pt idx="1016">
                  <c:v>10.1</c:v>
                </c:pt>
                <c:pt idx="1017">
                  <c:v>10.1</c:v>
                </c:pt>
                <c:pt idx="1018">
                  <c:v>10.1</c:v>
                </c:pt>
                <c:pt idx="1019">
                  <c:v>10.1</c:v>
                </c:pt>
                <c:pt idx="1020">
                  <c:v>10.1</c:v>
                </c:pt>
                <c:pt idx="1021">
                  <c:v>10.1</c:v>
                </c:pt>
                <c:pt idx="1022">
                  <c:v>10.1</c:v>
                </c:pt>
                <c:pt idx="1023">
                  <c:v>10.1</c:v>
                </c:pt>
                <c:pt idx="1024">
                  <c:v>10.1</c:v>
                </c:pt>
                <c:pt idx="1025">
                  <c:v>10.1</c:v>
                </c:pt>
                <c:pt idx="1026">
                  <c:v>10.1</c:v>
                </c:pt>
                <c:pt idx="1027">
                  <c:v>10.1</c:v>
                </c:pt>
                <c:pt idx="1028">
                  <c:v>10.1</c:v>
                </c:pt>
                <c:pt idx="1029">
                  <c:v>10.1</c:v>
                </c:pt>
                <c:pt idx="1030">
                  <c:v>10.1</c:v>
                </c:pt>
                <c:pt idx="1031">
                  <c:v>10.1</c:v>
                </c:pt>
                <c:pt idx="1032">
                  <c:v>10.1</c:v>
                </c:pt>
                <c:pt idx="1033">
                  <c:v>10.1</c:v>
                </c:pt>
                <c:pt idx="1034">
                  <c:v>10.1</c:v>
                </c:pt>
                <c:pt idx="1035">
                  <c:v>10.1</c:v>
                </c:pt>
                <c:pt idx="1036">
                  <c:v>10.1</c:v>
                </c:pt>
                <c:pt idx="1037">
                  <c:v>10.1</c:v>
                </c:pt>
                <c:pt idx="1038">
                  <c:v>10.1</c:v>
                </c:pt>
                <c:pt idx="1039">
                  <c:v>10.1</c:v>
                </c:pt>
                <c:pt idx="1040">
                  <c:v>10.1</c:v>
                </c:pt>
                <c:pt idx="1041">
                  <c:v>10.1</c:v>
                </c:pt>
                <c:pt idx="1042">
                  <c:v>10.1</c:v>
                </c:pt>
                <c:pt idx="1043">
                  <c:v>10.1</c:v>
                </c:pt>
                <c:pt idx="1044">
                  <c:v>10.1</c:v>
                </c:pt>
                <c:pt idx="1045">
                  <c:v>10.1</c:v>
                </c:pt>
                <c:pt idx="1046">
                  <c:v>10.1</c:v>
                </c:pt>
                <c:pt idx="1047">
                  <c:v>10.1</c:v>
                </c:pt>
                <c:pt idx="1048">
                  <c:v>10.1</c:v>
                </c:pt>
                <c:pt idx="1049">
                  <c:v>10.1</c:v>
                </c:pt>
                <c:pt idx="1050">
                  <c:v>10.1</c:v>
                </c:pt>
                <c:pt idx="1051">
                  <c:v>10.1</c:v>
                </c:pt>
                <c:pt idx="1052">
                  <c:v>10.1</c:v>
                </c:pt>
                <c:pt idx="1053">
                  <c:v>10.1</c:v>
                </c:pt>
                <c:pt idx="1054">
                  <c:v>10.1</c:v>
                </c:pt>
                <c:pt idx="1055">
                  <c:v>10.1</c:v>
                </c:pt>
                <c:pt idx="1056">
                  <c:v>10.1</c:v>
                </c:pt>
                <c:pt idx="1057">
                  <c:v>10.1</c:v>
                </c:pt>
                <c:pt idx="1058">
                  <c:v>10.1</c:v>
                </c:pt>
                <c:pt idx="1059">
                  <c:v>10.1</c:v>
                </c:pt>
                <c:pt idx="1060">
                  <c:v>10.1</c:v>
                </c:pt>
                <c:pt idx="1061">
                  <c:v>10.1</c:v>
                </c:pt>
                <c:pt idx="1062">
                  <c:v>10.1</c:v>
                </c:pt>
                <c:pt idx="1063">
                  <c:v>10.1</c:v>
                </c:pt>
                <c:pt idx="1064">
                  <c:v>10.1</c:v>
                </c:pt>
                <c:pt idx="1065">
                  <c:v>10.1</c:v>
                </c:pt>
                <c:pt idx="1066">
                  <c:v>10.1</c:v>
                </c:pt>
                <c:pt idx="1067">
                  <c:v>10.1</c:v>
                </c:pt>
                <c:pt idx="1068">
                  <c:v>10.1</c:v>
                </c:pt>
                <c:pt idx="1069">
                  <c:v>10.1</c:v>
                </c:pt>
                <c:pt idx="1070">
                  <c:v>10.1</c:v>
                </c:pt>
                <c:pt idx="1071">
                  <c:v>10.1</c:v>
                </c:pt>
                <c:pt idx="1072">
                  <c:v>10.1</c:v>
                </c:pt>
                <c:pt idx="1073">
                  <c:v>10.1</c:v>
                </c:pt>
                <c:pt idx="1074">
                  <c:v>10.1</c:v>
                </c:pt>
                <c:pt idx="1075">
                  <c:v>10.1</c:v>
                </c:pt>
                <c:pt idx="1076">
                  <c:v>10.1</c:v>
                </c:pt>
                <c:pt idx="1077">
                  <c:v>10.1</c:v>
                </c:pt>
                <c:pt idx="1078">
                  <c:v>10.1</c:v>
                </c:pt>
                <c:pt idx="1079">
                  <c:v>10.1</c:v>
                </c:pt>
                <c:pt idx="1080">
                  <c:v>10.1</c:v>
                </c:pt>
                <c:pt idx="1081">
                  <c:v>10.1</c:v>
                </c:pt>
                <c:pt idx="1082">
                  <c:v>10.1</c:v>
                </c:pt>
                <c:pt idx="1083">
                  <c:v>10.1</c:v>
                </c:pt>
                <c:pt idx="1084">
                  <c:v>10.1</c:v>
                </c:pt>
                <c:pt idx="1085">
                  <c:v>10.1</c:v>
                </c:pt>
                <c:pt idx="1086">
                  <c:v>10.1</c:v>
                </c:pt>
                <c:pt idx="1087">
                  <c:v>10.1</c:v>
                </c:pt>
                <c:pt idx="1088">
                  <c:v>10.1</c:v>
                </c:pt>
                <c:pt idx="1089">
                  <c:v>10.1</c:v>
                </c:pt>
                <c:pt idx="1090">
                  <c:v>10.1</c:v>
                </c:pt>
                <c:pt idx="1091">
                  <c:v>10.1</c:v>
                </c:pt>
                <c:pt idx="1092">
                  <c:v>10.1</c:v>
                </c:pt>
                <c:pt idx="1093">
                  <c:v>10.1</c:v>
                </c:pt>
                <c:pt idx="1094">
                  <c:v>10.1</c:v>
                </c:pt>
                <c:pt idx="1095">
                  <c:v>10.1</c:v>
                </c:pt>
                <c:pt idx="1096">
                  <c:v>10.1</c:v>
                </c:pt>
                <c:pt idx="1097">
                  <c:v>10.1</c:v>
                </c:pt>
                <c:pt idx="1098">
                  <c:v>10.1</c:v>
                </c:pt>
                <c:pt idx="1099">
                  <c:v>10.1</c:v>
                </c:pt>
                <c:pt idx="1100">
                  <c:v>10.1</c:v>
                </c:pt>
                <c:pt idx="1101">
                  <c:v>10.1</c:v>
                </c:pt>
                <c:pt idx="1102">
                  <c:v>10</c:v>
                </c:pt>
                <c:pt idx="1103">
                  <c:v>10.1</c:v>
                </c:pt>
                <c:pt idx="1104">
                  <c:v>10.1</c:v>
                </c:pt>
                <c:pt idx="1105">
                  <c:v>10.1</c:v>
                </c:pt>
                <c:pt idx="1106">
                  <c:v>10.1</c:v>
                </c:pt>
                <c:pt idx="1107">
                  <c:v>10.1</c:v>
                </c:pt>
                <c:pt idx="1108">
                  <c:v>10.1</c:v>
                </c:pt>
                <c:pt idx="1109">
                  <c:v>10.1</c:v>
                </c:pt>
                <c:pt idx="1110">
                  <c:v>10.1</c:v>
                </c:pt>
                <c:pt idx="1111">
                  <c:v>10.1</c:v>
                </c:pt>
                <c:pt idx="1112">
                  <c:v>10.1</c:v>
                </c:pt>
                <c:pt idx="1113">
                  <c:v>10.1</c:v>
                </c:pt>
                <c:pt idx="1114">
                  <c:v>10.1</c:v>
                </c:pt>
                <c:pt idx="1115">
                  <c:v>10.1</c:v>
                </c:pt>
                <c:pt idx="1116">
                  <c:v>10.1</c:v>
                </c:pt>
                <c:pt idx="1117">
                  <c:v>10.1</c:v>
                </c:pt>
                <c:pt idx="1118">
                  <c:v>10.1</c:v>
                </c:pt>
                <c:pt idx="1119">
                  <c:v>10.1</c:v>
                </c:pt>
                <c:pt idx="1120">
                  <c:v>10.1</c:v>
                </c:pt>
                <c:pt idx="1121">
                  <c:v>10.1</c:v>
                </c:pt>
                <c:pt idx="1122">
                  <c:v>10.1</c:v>
                </c:pt>
                <c:pt idx="1123">
                  <c:v>10.1</c:v>
                </c:pt>
                <c:pt idx="1124">
                  <c:v>10.1</c:v>
                </c:pt>
                <c:pt idx="1125">
                  <c:v>10.1</c:v>
                </c:pt>
                <c:pt idx="1126">
                  <c:v>10</c:v>
                </c:pt>
                <c:pt idx="1127">
                  <c:v>10.1</c:v>
                </c:pt>
                <c:pt idx="1128">
                  <c:v>10.1</c:v>
                </c:pt>
                <c:pt idx="1129">
                  <c:v>10.1</c:v>
                </c:pt>
                <c:pt idx="1130">
                  <c:v>10.1</c:v>
                </c:pt>
                <c:pt idx="1131">
                  <c:v>10.1</c:v>
                </c:pt>
                <c:pt idx="1132">
                  <c:v>10.1</c:v>
                </c:pt>
                <c:pt idx="1133">
                  <c:v>10.1</c:v>
                </c:pt>
                <c:pt idx="1134">
                  <c:v>10.1</c:v>
                </c:pt>
                <c:pt idx="1135">
                  <c:v>10.1</c:v>
                </c:pt>
                <c:pt idx="1136">
                  <c:v>10.1</c:v>
                </c:pt>
                <c:pt idx="1137">
                  <c:v>10.1</c:v>
                </c:pt>
                <c:pt idx="1138">
                  <c:v>10.1</c:v>
                </c:pt>
                <c:pt idx="1139">
                  <c:v>10.1</c:v>
                </c:pt>
                <c:pt idx="1140">
                  <c:v>10.1</c:v>
                </c:pt>
                <c:pt idx="1141">
                  <c:v>10.1</c:v>
                </c:pt>
                <c:pt idx="1142">
                  <c:v>10.1</c:v>
                </c:pt>
                <c:pt idx="1143">
                  <c:v>10.1</c:v>
                </c:pt>
                <c:pt idx="1144">
                  <c:v>10.1</c:v>
                </c:pt>
                <c:pt idx="1145">
                  <c:v>10.1</c:v>
                </c:pt>
                <c:pt idx="1146">
                  <c:v>10.1</c:v>
                </c:pt>
                <c:pt idx="1147">
                  <c:v>10.1</c:v>
                </c:pt>
                <c:pt idx="1148">
                  <c:v>10.1</c:v>
                </c:pt>
                <c:pt idx="1149">
                  <c:v>10.1</c:v>
                </c:pt>
                <c:pt idx="1150">
                  <c:v>10.1</c:v>
                </c:pt>
                <c:pt idx="1151">
                  <c:v>10.1</c:v>
                </c:pt>
                <c:pt idx="1152">
                  <c:v>10.1</c:v>
                </c:pt>
                <c:pt idx="1153">
                  <c:v>10</c:v>
                </c:pt>
                <c:pt idx="1154">
                  <c:v>10.1</c:v>
                </c:pt>
                <c:pt idx="1155">
                  <c:v>10.1</c:v>
                </c:pt>
                <c:pt idx="1156">
                  <c:v>10.1</c:v>
                </c:pt>
                <c:pt idx="1157">
                  <c:v>10.1</c:v>
                </c:pt>
                <c:pt idx="1158">
                  <c:v>10.1</c:v>
                </c:pt>
                <c:pt idx="1159">
                  <c:v>10.1</c:v>
                </c:pt>
                <c:pt idx="1160">
                  <c:v>10</c:v>
                </c:pt>
                <c:pt idx="1161">
                  <c:v>10.1</c:v>
                </c:pt>
                <c:pt idx="1162">
                  <c:v>10.1</c:v>
                </c:pt>
                <c:pt idx="1163">
                  <c:v>10.1</c:v>
                </c:pt>
                <c:pt idx="1164">
                  <c:v>10.1</c:v>
                </c:pt>
                <c:pt idx="1165">
                  <c:v>10.1</c:v>
                </c:pt>
                <c:pt idx="1166">
                  <c:v>10.1</c:v>
                </c:pt>
                <c:pt idx="1167">
                  <c:v>10.1</c:v>
                </c:pt>
                <c:pt idx="1168">
                  <c:v>10.1</c:v>
                </c:pt>
                <c:pt idx="1169">
                  <c:v>10.1</c:v>
                </c:pt>
                <c:pt idx="1170">
                  <c:v>10.1</c:v>
                </c:pt>
                <c:pt idx="1171">
                  <c:v>10</c:v>
                </c:pt>
                <c:pt idx="1172">
                  <c:v>10.1</c:v>
                </c:pt>
                <c:pt idx="1173">
                  <c:v>10.1</c:v>
                </c:pt>
                <c:pt idx="1174">
                  <c:v>10.1</c:v>
                </c:pt>
                <c:pt idx="1175">
                  <c:v>10.1</c:v>
                </c:pt>
                <c:pt idx="1176">
                  <c:v>10.1</c:v>
                </c:pt>
                <c:pt idx="1177">
                  <c:v>10.1</c:v>
                </c:pt>
                <c:pt idx="1178">
                  <c:v>10.1</c:v>
                </c:pt>
                <c:pt idx="1179">
                  <c:v>10.1</c:v>
                </c:pt>
                <c:pt idx="1180">
                  <c:v>10.1</c:v>
                </c:pt>
                <c:pt idx="1181">
                  <c:v>10.1</c:v>
                </c:pt>
                <c:pt idx="1182">
                  <c:v>10.1</c:v>
                </c:pt>
                <c:pt idx="1183">
                  <c:v>10.1</c:v>
                </c:pt>
                <c:pt idx="1184">
                  <c:v>10.1</c:v>
                </c:pt>
                <c:pt idx="1185">
                  <c:v>10.1</c:v>
                </c:pt>
                <c:pt idx="1186">
                  <c:v>10</c:v>
                </c:pt>
                <c:pt idx="1187">
                  <c:v>10.1</c:v>
                </c:pt>
                <c:pt idx="1188">
                  <c:v>10.1</c:v>
                </c:pt>
                <c:pt idx="1189">
                  <c:v>10.1</c:v>
                </c:pt>
                <c:pt idx="1190">
                  <c:v>10.1</c:v>
                </c:pt>
                <c:pt idx="1191">
                  <c:v>10.1</c:v>
                </c:pt>
                <c:pt idx="1192">
                  <c:v>10.1</c:v>
                </c:pt>
                <c:pt idx="1193">
                  <c:v>10</c:v>
                </c:pt>
                <c:pt idx="1194">
                  <c:v>10.1</c:v>
                </c:pt>
                <c:pt idx="1195">
                  <c:v>10</c:v>
                </c:pt>
                <c:pt idx="1196">
                  <c:v>10.1</c:v>
                </c:pt>
                <c:pt idx="1197">
                  <c:v>10.1</c:v>
                </c:pt>
                <c:pt idx="1198">
                  <c:v>10.1</c:v>
                </c:pt>
                <c:pt idx="1199">
                  <c:v>10.1</c:v>
                </c:pt>
                <c:pt idx="1200">
                  <c:v>10.1</c:v>
                </c:pt>
                <c:pt idx="1201">
                  <c:v>10.1</c:v>
                </c:pt>
                <c:pt idx="1202">
                  <c:v>10.1</c:v>
                </c:pt>
                <c:pt idx="1203">
                  <c:v>10.1</c:v>
                </c:pt>
                <c:pt idx="1204">
                  <c:v>10.1</c:v>
                </c:pt>
                <c:pt idx="1205">
                  <c:v>10.1</c:v>
                </c:pt>
                <c:pt idx="1206">
                  <c:v>10</c:v>
                </c:pt>
                <c:pt idx="1207">
                  <c:v>10.1</c:v>
                </c:pt>
                <c:pt idx="1208">
                  <c:v>10</c:v>
                </c:pt>
                <c:pt idx="1209">
                  <c:v>10.1</c:v>
                </c:pt>
                <c:pt idx="1210">
                  <c:v>10.1</c:v>
                </c:pt>
                <c:pt idx="1211">
                  <c:v>10.1</c:v>
                </c:pt>
                <c:pt idx="1212">
                  <c:v>10.1</c:v>
                </c:pt>
                <c:pt idx="1213">
                  <c:v>10.1</c:v>
                </c:pt>
                <c:pt idx="1214">
                  <c:v>10.1</c:v>
                </c:pt>
                <c:pt idx="1215">
                  <c:v>10.1</c:v>
                </c:pt>
                <c:pt idx="1216">
                  <c:v>10</c:v>
                </c:pt>
                <c:pt idx="1217">
                  <c:v>10</c:v>
                </c:pt>
                <c:pt idx="1218">
                  <c:v>10.1</c:v>
                </c:pt>
                <c:pt idx="1219">
                  <c:v>10.1</c:v>
                </c:pt>
                <c:pt idx="1220">
                  <c:v>10.1</c:v>
                </c:pt>
                <c:pt idx="1221">
                  <c:v>10.1</c:v>
                </c:pt>
                <c:pt idx="1222">
                  <c:v>10.1</c:v>
                </c:pt>
                <c:pt idx="1223">
                  <c:v>10.1</c:v>
                </c:pt>
                <c:pt idx="1224">
                  <c:v>10.1</c:v>
                </c:pt>
                <c:pt idx="1225">
                  <c:v>10</c:v>
                </c:pt>
                <c:pt idx="1226">
                  <c:v>10.1</c:v>
                </c:pt>
                <c:pt idx="1227">
                  <c:v>10.1</c:v>
                </c:pt>
                <c:pt idx="1228">
                  <c:v>10.1</c:v>
                </c:pt>
                <c:pt idx="1229">
                  <c:v>10.1</c:v>
                </c:pt>
                <c:pt idx="1230">
                  <c:v>10.1</c:v>
                </c:pt>
                <c:pt idx="1231">
                  <c:v>10.1</c:v>
                </c:pt>
                <c:pt idx="1232">
                  <c:v>10.1</c:v>
                </c:pt>
                <c:pt idx="1233">
                  <c:v>10.1</c:v>
                </c:pt>
                <c:pt idx="1234">
                  <c:v>10.1</c:v>
                </c:pt>
                <c:pt idx="1235">
                  <c:v>10.1</c:v>
                </c:pt>
                <c:pt idx="1236">
                  <c:v>10.1</c:v>
                </c:pt>
                <c:pt idx="1237">
                  <c:v>10.1</c:v>
                </c:pt>
                <c:pt idx="1238">
                  <c:v>10.1</c:v>
                </c:pt>
                <c:pt idx="1239">
                  <c:v>10.1</c:v>
                </c:pt>
                <c:pt idx="1240">
                  <c:v>10.1</c:v>
                </c:pt>
                <c:pt idx="1241">
                  <c:v>10.1</c:v>
                </c:pt>
                <c:pt idx="1242">
                  <c:v>10</c:v>
                </c:pt>
                <c:pt idx="1243">
                  <c:v>10.1</c:v>
                </c:pt>
                <c:pt idx="1244">
                  <c:v>10</c:v>
                </c:pt>
                <c:pt idx="1245">
                  <c:v>10.1</c:v>
                </c:pt>
                <c:pt idx="1246">
                  <c:v>10.1</c:v>
                </c:pt>
                <c:pt idx="1247">
                  <c:v>10.1</c:v>
                </c:pt>
                <c:pt idx="1248">
                  <c:v>10.1</c:v>
                </c:pt>
                <c:pt idx="1249">
                  <c:v>10.1</c:v>
                </c:pt>
                <c:pt idx="1250">
                  <c:v>10</c:v>
                </c:pt>
                <c:pt idx="1251">
                  <c:v>10</c:v>
                </c:pt>
                <c:pt idx="1252">
                  <c:v>10.1</c:v>
                </c:pt>
                <c:pt idx="1253">
                  <c:v>10.1</c:v>
                </c:pt>
                <c:pt idx="1254">
                  <c:v>10.1</c:v>
                </c:pt>
                <c:pt idx="1255">
                  <c:v>10.1</c:v>
                </c:pt>
                <c:pt idx="1256">
                  <c:v>10</c:v>
                </c:pt>
                <c:pt idx="1257">
                  <c:v>10.1</c:v>
                </c:pt>
                <c:pt idx="1258">
                  <c:v>10.1</c:v>
                </c:pt>
                <c:pt idx="1259">
                  <c:v>10.1</c:v>
                </c:pt>
                <c:pt idx="1260">
                  <c:v>10.1</c:v>
                </c:pt>
                <c:pt idx="1261">
                  <c:v>10</c:v>
                </c:pt>
                <c:pt idx="1262">
                  <c:v>10</c:v>
                </c:pt>
                <c:pt idx="1263">
                  <c:v>10.1</c:v>
                </c:pt>
                <c:pt idx="1264">
                  <c:v>10.1</c:v>
                </c:pt>
                <c:pt idx="1265">
                  <c:v>10.1</c:v>
                </c:pt>
                <c:pt idx="1266">
                  <c:v>10.1</c:v>
                </c:pt>
                <c:pt idx="1267">
                  <c:v>10.1</c:v>
                </c:pt>
                <c:pt idx="1268">
                  <c:v>10</c:v>
                </c:pt>
                <c:pt idx="1269">
                  <c:v>10.1</c:v>
                </c:pt>
                <c:pt idx="1270">
                  <c:v>10.1</c:v>
                </c:pt>
                <c:pt idx="1271">
                  <c:v>10</c:v>
                </c:pt>
                <c:pt idx="1272">
                  <c:v>10.1</c:v>
                </c:pt>
                <c:pt idx="1273">
                  <c:v>10.1</c:v>
                </c:pt>
                <c:pt idx="1274">
                  <c:v>10</c:v>
                </c:pt>
                <c:pt idx="1275">
                  <c:v>10.1</c:v>
                </c:pt>
                <c:pt idx="1276">
                  <c:v>10.1</c:v>
                </c:pt>
                <c:pt idx="1277">
                  <c:v>10.1</c:v>
                </c:pt>
                <c:pt idx="1278">
                  <c:v>10.1</c:v>
                </c:pt>
                <c:pt idx="1279">
                  <c:v>10.1</c:v>
                </c:pt>
                <c:pt idx="1280">
                  <c:v>10.1</c:v>
                </c:pt>
                <c:pt idx="1281">
                  <c:v>10.1</c:v>
                </c:pt>
                <c:pt idx="1282">
                  <c:v>10</c:v>
                </c:pt>
                <c:pt idx="1283">
                  <c:v>10.1</c:v>
                </c:pt>
                <c:pt idx="1284">
                  <c:v>10.1</c:v>
                </c:pt>
                <c:pt idx="1285">
                  <c:v>10.1</c:v>
                </c:pt>
                <c:pt idx="1286">
                  <c:v>10</c:v>
                </c:pt>
                <c:pt idx="1287">
                  <c:v>10.1</c:v>
                </c:pt>
                <c:pt idx="1288">
                  <c:v>10</c:v>
                </c:pt>
                <c:pt idx="1289">
                  <c:v>10</c:v>
                </c:pt>
                <c:pt idx="1290">
                  <c:v>10</c:v>
                </c:pt>
                <c:pt idx="1291">
                  <c:v>10</c:v>
                </c:pt>
                <c:pt idx="1292">
                  <c:v>10.1</c:v>
                </c:pt>
                <c:pt idx="1293">
                  <c:v>10.1</c:v>
                </c:pt>
                <c:pt idx="1294">
                  <c:v>10.1</c:v>
                </c:pt>
                <c:pt idx="1295">
                  <c:v>10.1</c:v>
                </c:pt>
                <c:pt idx="1296">
                  <c:v>10</c:v>
                </c:pt>
                <c:pt idx="1297">
                  <c:v>10.1</c:v>
                </c:pt>
                <c:pt idx="1298">
                  <c:v>10.1</c:v>
                </c:pt>
                <c:pt idx="1299">
                  <c:v>10.1</c:v>
                </c:pt>
                <c:pt idx="1300">
                  <c:v>10.1</c:v>
                </c:pt>
                <c:pt idx="1301">
                  <c:v>10.1</c:v>
                </c:pt>
                <c:pt idx="1302">
                  <c:v>10.1</c:v>
                </c:pt>
                <c:pt idx="1303">
                  <c:v>10.1</c:v>
                </c:pt>
                <c:pt idx="1304">
                  <c:v>10</c:v>
                </c:pt>
                <c:pt idx="1305">
                  <c:v>10</c:v>
                </c:pt>
                <c:pt idx="1306">
                  <c:v>10</c:v>
                </c:pt>
                <c:pt idx="1307">
                  <c:v>10</c:v>
                </c:pt>
                <c:pt idx="1308">
                  <c:v>10</c:v>
                </c:pt>
                <c:pt idx="1309">
                  <c:v>10</c:v>
                </c:pt>
                <c:pt idx="1310">
                  <c:v>10.1</c:v>
                </c:pt>
                <c:pt idx="1311">
                  <c:v>10.1</c:v>
                </c:pt>
                <c:pt idx="1312">
                  <c:v>10</c:v>
                </c:pt>
                <c:pt idx="1313">
                  <c:v>10</c:v>
                </c:pt>
                <c:pt idx="1314">
                  <c:v>10</c:v>
                </c:pt>
                <c:pt idx="1315">
                  <c:v>10</c:v>
                </c:pt>
                <c:pt idx="1316">
                  <c:v>10</c:v>
                </c:pt>
                <c:pt idx="1317">
                  <c:v>10</c:v>
                </c:pt>
                <c:pt idx="1318">
                  <c:v>10.1</c:v>
                </c:pt>
                <c:pt idx="1319">
                  <c:v>10</c:v>
                </c:pt>
                <c:pt idx="1320">
                  <c:v>10</c:v>
                </c:pt>
                <c:pt idx="1321">
                  <c:v>10.1</c:v>
                </c:pt>
                <c:pt idx="1322">
                  <c:v>10.1</c:v>
                </c:pt>
                <c:pt idx="1323">
                  <c:v>10</c:v>
                </c:pt>
                <c:pt idx="1324">
                  <c:v>10</c:v>
                </c:pt>
                <c:pt idx="1325">
                  <c:v>10</c:v>
                </c:pt>
                <c:pt idx="1326">
                  <c:v>10.1</c:v>
                </c:pt>
                <c:pt idx="1327">
                  <c:v>10.1</c:v>
                </c:pt>
                <c:pt idx="1328">
                  <c:v>10</c:v>
                </c:pt>
                <c:pt idx="1329">
                  <c:v>10</c:v>
                </c:pt>
                <c:pt idx="1330">
                  <c:v>10</c:v>
                </c:pt>
                <c:pt idx="1331">
                  <c:v>10.1</c:v>
                </c:pt>
                <c:pt idx="1332">
                  <c:v>10.1</c:v>
                </c:pt>
                <c:pt idx="1333">
                  <c:v>10</c:v>
                </c:pt>
                <c:pt idx="1334">
                  <c:v>10.1</c:v>
                </c:pt>
                <c:pt idx="1335">
                  <c:v>10.1</c:v>
                </c:pt>
                <c:pt idx="1336">
                  <c:v>10</c:v>
                </c:pt>
                <c:pt idx="1337">
                  <c:v>10</c:v>
                </c:pt>
                <c:pt idx="1338">
                  <c:v>10</c:v>
                </c:pt>
                <c:pt idx="1339">
                  <c:v>10</c:v>
                </c:pt>
                <c:pt idx="1340">
                  <c:v>10</c:v>
                </c:pt>
                <c:pt idx="1341">
                  <c:v>10.1</c:v>
                </c:pt>
                <c:pt idx="1342">
                  <c:v>10</c:v>
                </c:pt>
                <c:pt idx="1343">
                  <c:v>10</c:v>
                </c:pt>
                <c:pt idx="1344">
                  <c:v>10</c:v>
                </c:pt>
                <c:pt idx="1345">
                  <c:v>10.1</c:v>
                </c:pt>
                <c:pt idx="1346">
                  <c:v>10</c:v>
                </c:pt>
                <c:pt idx="1347">
                  <c:v>10</c:v>
                </c:pt>
                <c:pt idx="1348">
                  <c:v>10</c:v>
                </c:pt>
                <c:pt idx="1349">
                  <c:v>10</c:v>
                </c:pt>
                <c:pt idx="1350">
                  <c:v>10</c:v>
                </c:pt>
                <c:pt idx="1351">
                  <c:v>10</c:v>
                </c:pt>
                <c:pt idx="1352">
                  <c:v>10</c:v>
                </c:pt>
                <c:pt idx="1353">
                  <c:v>10</c:v>
                </c:pt>
                <c:pt idx="1354">
                  <c:v>10</c:v>
                </c:pt>
                <c:pt idx="1355">
                  <c:v>10</c:v>
                </c:pt>
                <c:pt idx="1356">
                  <c:v>10</c:v>
                </c:pt>
                <c:pt idx="1357">
                  <c:v>10</c:v>
                </c:pt>
                <c:pt idx="1358">
                  <c:v>10</c:v>
                </c:pt>
                <c:pt idx="1359">
                  <c:v>10.1</c:v>
                </c:pt>
                <c:pt idx="1360">
                  <c:v>10.1</c:v>
                </c:pt>
                <c:pt idx="1361">
                  <c:v>10</c:v>
                </c:pt>
                <c:pt idx="1362">
                  <c:v>10</c:v>
                </c:pt>
                <c:pt idx="1363">
                  <c:v>10</c:v>
                </c:pt>
                <c:pt idx="1364">
                  <c:v>10</c:v>
                </c:pt>
                <c:pt idx="1365">
                  <c:v>10</c:v>
                </c:pt>
                <c:pt idx="1366">
                  <c:v>10</c:v>
                </c:pt>
                <c:pt idx="1367">
                  <c:v>10</c:v>
                </c:pt>
                <c:pt idx="1368">
                  <c:v>10</c:v>
                </c:pt>
                <c:pt idx="1369">
                  <c:v>10</c:v>
                </c:pt>
                <c:pt idx="1370">
                  <c:v>10</c:v>
                </c:pt>
                <c:pt idx="1371">
                  <c:v>10</c:v>
                </c:pt>
                <c:pt idx="1372">
                  <c:v>10</c:v>
                </c:pt>
                <c:pt idx="1373">
                  <c:v>10</c:v>
                </c:pt>
                <c:pt idx="1374">
                  <c:v>10.1</c:v>
                </c:pt>
                <c:pt idx="1375">
                  <c:v>10</c:v>
                </c:pt>
                <c:pt idx="1376">
                  <c:v>10</c:v>
                </c:pt>
                <c:pt idx="1377">
                  <c:v>10</c:v>
                </c:pt>
                <c:pt idx="1378">
                  <c:v>10</c:v>
                </c:pt>
                <c:pt idx="1379">
                  <c:v>10</c:v>
                </c:pt>
                <c:pt idx="1380">
                  <c:v>10</c:v>
                </c:pt>
                <c:pt idx="1381">
                  <c:v>10</c:v>
                </c:pt>
                <c:pt idx="1382">
                  <c:v>10.1</c:v>
                </c:pt>
                <c:pt idx="1383">
                  <c:v>10</c:v>
                </c:pt>
                <c:pt idx="1384">
                  <c:v>10</c:v>
                </c:pt>
                <c:pt idx="1385">
                  <c:v>10.1</c:v>
                </c:pt>
                <c:pt idx="1386">
                  <c:v>10</c:v>
                </c:pt>
                <c:pt idx="1387">
                  <c:v>10</c:v>
                </c:pt>
                <c:pt idx="1388">
                  <c:v>10.1</c:v>
                </c:pt>
                <c:pt idx="1389">
                  <c:v>10</c:v>
                </c:pt>
                <c:pt idx="1390">
                  <c:v>10</c:v>
                </c:pt>
                <c:pt idx="1391">
                  <c:v>10</c:v>
                </c:pt>
                <c:pt idx="1392">
                  <c:v>10</c:v>
                </c:pt>
                <c:pt idx="1393">
                  <c:v>10</c:v>
                </c:pt>
                <c:pt idx="1394">
                  <c:v>10</c:v>
                </c:pt>
                <c:pt idx="1395">
                  <c:v>10</c:v>
                </c:pt>
                <c:pt idx="1396">
                  <c:v>10</c:v>
                </c:pt>
                <c:pt idx="1397">
                  <c:v>10</c:v>
                </c:pt>
                <c:pt idx="1398">
                  <c:v>10</c:v>
                </c:pt>
                <c:pt idx="1399">
                  <c:v>10</c:v>
                </c:pt>
                <c:pt idx="1400">
                  <c:v>10</c:v>
                </c:pt>
                <c:pt idx="1401">
                  <c:v>10</c:v>
                </c:pt>
                <c:pt idx="1402">
                  <c:v>10</c:v>
                </c:pt>
                <c:pt idx="1403">
                  <c:v>10</c:v>
                </c:pt>
                <c:pt idx="1404">
                  <c:v>10</c:v>
                </c:pt>
                <c:pt idx="1405">
                  <c:v>10</c:v>
                </c:pt>
                <c:pt idx="1406">
                  <c:v>10</c:v>
                </c:pt>
                <c:pt idx="1407">
                  <c:v>10</c:v>
                </c:pt>
                <c:pt idx="1408">
                  <c:v>10</c:v>
                </c:pt>
                <c:pt idx="1409">
                  <c:v>10</c:v>
                </c:pt>
                <c:pt idx="1410">
                  <c:v>10</c:v>
                </c:pt>
                <c:pt idx="1411">
                  <c:v>10</c:v>
                </c:pt>
                <c:pt idx="1412">
                  <c:v>10</c:v>
                </c:pt>
                <c:pt idx="1413">
                  <c:v>10</c:v>
                </c:pt>
                <c:pt idx="1414">
                  <c:v>10.1</c:v>
                </c:pt>
                <c:pt idx="1415">
                  <c:v>10</c:v>
                </c:pt>
                <c:pt idx="1416">
                  <c:v>10</c:v>
                </c:pt>
                <c:pt idx="1417">
                  <c:v>10</c:v>
                </c:pt>
                <c:pt idx="1418">
                  <c:v>10</c:v>
                </c:pt>
                <c:pt idx="1419">
                  <c:v>10</c:v>
                </c:pt>
                <c:pt idx="1420">
                  <c:v>10</c:v>
                </c:pt>
                <c:pt idx="1421">
                  <c:v>10</c:v>
                </c:pt>
                <c:pt idx="1422">
                  <c:v>10</c:v>
                </c:pt>
                <c:pt idx="1423">
                  <c:v>10</c:v>
                </c:pt>
                <c:pt idx="1424">
                  <c:v>10</c:v>
                </c:pt>
                <c:pt idx="1425">
                  <c:v>10</c:v>
                </c:pt>
                <c:pt idx="1426">
                  <c:v>10</c:v>
                </c:pt>
                <c:pt idx="1427">
                  <c:v>10</c:v>
                </c:pt>
                <c:pt idx="1428">
                  <c:v>10</c:v>
                </c:pt>
                <c:pt idx="1429">
                  <c:v>10</c:v>
                </c:pt>
                <c:pt idx="1430">
                  <c:v>10</c:v>
                </c:pt>
                <c:pt idx="1431">
                  <c:v>10</c:v>
                </c:pt>
                <c:pt idx="1432">
                  <c:v>10</c:v>
                </c:pt>
                <c:pt idx="1433">
                  <c:v>10</c:v>
                </c:pt>
                <c:pt idx="1434">
                  <c:v>10</c:v>
                </c:pt>
                <c:pt idx="1435">
                  <c:v>10</c:v>
                </c:pt>
                <c:pt idx="1436">
                  <c:v>10</c:v>
                </c:pt>
                <c:pt idx="1437">
                  <c:v>10</c:v>
                </c:pt>
                <c:pt idx="1438">
                  <c:v>10</c:v>
                </c:pt>
                <c:pt idx="1439">
                  <c:v>10</c:v>
                </c:pt>
                <c:pt idx="1440">
                  <c:v>10</c:v>
                </c:pt>
                <c:pt idx="1441">
                  <c:v>10</c:v>
                </c:pt>
                <c:pt idx="1442">
                  <c:v>10</c:v>
                </c:pt>
                <c:pt idx="1443">
                  <c:v>10</c:v>
                </c:pt>
                <c:pt idx="1444">
                  <c:v>10</c:v>
                </c:pt>
                <c:pt idx="1445">
                  <c:v>10</c:v>
                </c:pt>
                <c:pt idx="1446">
                  <c:v>10</c:v>
                </c:pt>
                <c:pt idx="1447">
                  <c:v>10</c:v>
                </c:pt>
                <c:pt idx="1448">
                  <c:v>10</c:v>
                </c:pt>
                <c:pt idx="1449">
                  <c:v>10</c:v>
                </c:pt>
                <c:pt idx="1450">
                  <c:v>10</c:v>
                </c:pt>
                <c:pt idx="1451">
                  <c:v>10</c:v>
                </c:pt>
                <c:pt idx="1452">
                  <c:v>10</c:v>
                </c:pt>
                <c:pt idx="1453">
                  <c:v>10</c:v>
                </c:pt>
                <c:pt idx="1454">
                  <c:v>10</c:v>
                </c:pt>
                <c:pt idx="1455">
                  <c:v>10</c:v>
                </c:pt>
                <c:pt idx="1456">
                  <c:v>10</c:v>
                </c:pt>
                <c:pt idx="1457">
                  <c:v>10</c:v>
                </c:pt>
                <c:pt idx="1458">
                  <c:v>10</c:v>
                </c:pt>
                <c:pt idx="1459">
                  <c:v>10</c:v>
                </c:pt>
                <c:pt idx="1460">
                  <c:v>10</c:v>
                </c:pt>
                <c:pt idx="1461">
                  <c:v>10</c:v>
                </c:pt>
                <c:pt idx="1462">
                  <c:v>10</c:v>
                </c:pt>
                <c:pt idx="1463">
                  <c:v>10</c:v>
                </c:pt>
                <c:pt idx="1464">
                  <c:v>10</c:v>
                </c:pt>
                <c:pt idx="1465">
                  <c:v>10</c:v>
                </c:pt>
                <c:pt idx="1466">
                  <c:v>10</c:v>
                </c:pt>
                <c:pt idx="1467">
                  <c:v>10</c:v>
                </c:pt>
                <c:pt idx="1468">
                  <c:v>10</c:v>
                </c:pt>
                <c:pt idx="1469">
                  <c:v>10</c:v>
                </c:pt>
                <c:pt idx="1470">
                  <c:v>10</c:v>
                </c:pt>
                <c:pt idx="1471">
                  <c:v>10</c:v>
                </c:pt>
                <c:pt idx="1472">
                  <c:v>10</c:v>
                </c:pt>
                <c:pt idx="1473">
                  <c:v>10</c:v>
                </c:pt>
                <c:pt idx="1474">
                  <c:v>10</c:v>
                </c:pt>
                <c:pt idx="1475">
                  <c:v>10</c:v>
                </c:pt>
                <c:pt idx="1476">
                  <c:v>10</c:v>
                </c:pt>
                <c:pt idx="1477">
                  <c:v>10</c:v>
                </c:pt>
                <c:pt idx="1478">
                  <c:v>10</c:v>
                </c:pt>
                <c:pt idx="1479">
                  <c:v>10</c:v>
                </c:pt>
                <c:pt idx="1480">
                  <c:v>10</c:v>
                </c:pt>
                <c:pt idx="1481">
                  <c:v>10</c:v>
                </c:pt>
                <c:pt idx="1482">
                  <c:v>10</c:v>
                </c:pt>
                <c:pt idx="1483">
                  <c:v>10</c:v>
                </c:pt>
                <c:pt idx="1484">
                  <c:v>10</c:v>
                </c:pt>
                <c:pt idx="1485">
                  <c:v>10</c:v>
                </c:pt>
                <c:pt idx="1486">
                  <c:v>10</c:v>
                </c:pt>
                <c:pt idx="1487">
                  <c:v>10</c:v>
                </c:pt>
                <c:pt idx="1488">
                  <c:v>10</c:v>
                </c:pt>
                <c:pt idx="1489">
                  <c:v>10</c:v>
                </c:pt>
                <c:pt idx="1490">
                  <c:v>10</c:v>
                </c:pt>
                <c:pt idx="1491">
                  <c:v>10</c:v>
                </c:pt>
                <c:pt idx="1492">
                  <c:v>10</c:v>
                </c:pt>
                <c:pt idx="1493">
                  <c:v>10</c:v>
                </c:pt>
                <c:pt idx="1494">
                  <c:v>10</c:v>
                </c:pt>
                <c:pt idx="1495">
                  <c:v>10</c:v>
                </c:pt>
                <c:pt idx="1496">
                  <c:v>10</c:v>
                </c:pt>
                <c:pt idx="1497">
                  <c:v>10</c:v>
                </c:pt>
                <c:pt idx="1498">
                  <c:v>10</c:v>
                </c:pt>
                <c:pt idx="1499">
                  <c:v>10</c:v>
                </c:pt>
                <c:pt idx="1500">
                  <c:v>10</c:v>
                </c:pt>
                <c:pt idx="1501">
                  <c:v>10</c:v>
                </c:pt>
                <c:pt idx="1502">
                  <c:v>10</c:v>
                </c:pt>
                <c:pt idx="1503">
                  <c:v>10</c:v>
                </c:pt>
                <c:pt idx="1504">
                  <c:v>10</c:v>
                </c:pt>
                <c:pt idx="1505">
                  <c:v>10</c:v>
                </c:pt>
                <c:pt idx="1506">
                  <c:v>10</c:v>
                </c:pt>
                <c:pt idx="1507">
                  <c:v>10</c:v>
                </c:pt>
                <c:pt idx="1508">
                  <c:v>10</c:v>
                </c:pt>
                <c:pt idx="1509">
                  <c:v>10</c:v>
                </c:pt>
                <c:pt idx="1510">
                  <c:v>10</c:v>
                </c:pt>
                <c:pt idx="1511">
                  <c:v>10</c:v>
                </c:pt>
                <c:pt idx="1512">
                  <c:v>10</c:v>
                </c:pt>
                <c:pt idx="1513">
                  <c:v>10</c:v>
                </c:pt>
                <c:pt idx="1514">
                  <c:v>10</c:v>
                </c:pt>
                <c:pt idx="1515">
                  <c:v>10</c:v>
                </c:pt>
                <c:pt idx="1516">
                  <c:v>10</c:v>
                </c:pt>
                <c:pt idx="1517">
                  <c:v>10</c:v>
                </c:pt>
                <c:pt idx="1518">
                  <c:v>10</c:v>
                </c:pt>
                <c:pt idx="1519">
                  <c:v>10</c:v>
                </c:pt>
                <c:pt idx="1520">
                  <c:v>10</c:v>
                </c:pt>
                <c:pt idx="1521">
                  <c:v>10</c:v>
                </c:pt>
                <c:pt idx="1522">
                  <c:v>10</c:v>
                </c:pt>
                <c:pt idx="1523">
                  <c:v>10</c:v>
                </c:pt>
                <c:pt idx="1524">
                  <c:v>10</c:v>
                </c:pt>
                <c:pt idx="1525">
                  <c:v>10</c:v>
                </c:pt>
                <c:pt idx="1526">
                  <c:v>10</c:v>
                </c:pt>
                <c:pt idx="1527">
                  <c:v>10</c:v>
                </c:pt>
                <c:pt idx="1528">
                  <c:v>10</c:v>
                </c:pt>
                <c:pt idx="1529">
                  <c:v>10</c:v>
                </c:pt>
                <c:pt idx="1530">
                  <c:v>10</c:v>
                </c:pt>
                <c:pt idx="1531">
                  <c:v>10</c:v>
                </c:pt>
                <c:pt idx="1532">
                  <c:v>10</c:v>
                </c:pt>
                <c:pt idx="1533">
                  <c:v>10</c:v>
                </c:pt>
                <c:pt idx="1534">
                  <c:v>10</c:v>
                </c:pt>
                <c:pt idx="1535">
                  <c:v>10</c:v>
                </c:pt>
                <c:pt idx="1536">
                  <c:v>10</c:v>
                </c:pt>
                <c:pt idx="1537">
                  <c:v>10</c:v>
                </c:pt>
                <c:pt idx="1538">
                  <c:v>10</c:v>
                </c:pt>
                <c:pt idx="1539">
                  <c:v>10</c:v>
                </c:pt>
                <c:pt idx="1540">
                  <c:v>10</c:v>
                </c:pt>
                <c:pt idx="1541">
                  <c:v>10</c:v>
                </c:pt>
                <c:pt idx="1542">
                  <c:v>10</c:v>
                </c:pt>
                <c:pt idx="1543">
                  <c:v>10</c:v>
                </c:pt>
                <c:pt idx="1544">
                  <c:v>10</c:v>
                </c:pt>
                <c:pt idx="1545">
                  <c:v>10</c:v>
                </c:pt>
                <c:pt idx="1546">
                  <c:v>10</c:v>
                </c:pt>
                <c:pt idx="1547">
                  <c:v>10</c:v>
                </c:pt>
                <c:pt idx="1548">
                  <c:v>10</c:v>
                </c:pt>
                <c:pt idx="1549">
                  <c:v>10</c:v>
                </c:pt>
                <c:pt idx="1550">
                  <c:v>10</c:v>
                </c:pt>
                <c:pt idx="1551">
                  <c:v>10</c:v>
                </c:pt>
                <c:pt idx="1552">
                  <c:v>10</c:v>
                </c:pt>
                <c:pt idx="1553">
                  <c:v>10</c:v>
                </c:pt>
                <c:pt idx="1554">
                  <c:v>10</c:v>
                </c:pt>
                <c:pt idx="1555">
                  <c:v>10</c:v>
                </c:pt>
                <c:pt idx="1556">
                  <c:v>10</c:v>
                </c:pt>
                <c:pt idx="1557">
                  <c:v>10</c:v>
                </c:pt>
                <c:pt idx="1558">
                  <c:v>10</c:v>
                </c:pt>
                <c:pt idx="1559">
                  <c:v>10</c:v>
                </c:pt>
                <c:pt idx="1560">
                  <c:v>10</c:v>
                </c:pt>
                <c:pt idx="1561">
                  <c:v>10</c:v>
                </c:pt>
                <c:pt idx="1562">
                  <c:v>10</c:v>
                </c:pt>
                <c:pt idx="1563">
                  <c:v>10</c:v>
                </c:pt>
                <c:pt idx="1564">
                  <c:v>10</c:v>
                </c:pt>
                <c:pt idx="1565">
                  <c:v>10</c:v>
                </c:pt>
                <c:pt idx="1566">
                  <c:v>10</c:v>
                </c:pt>
                <c:pt idx="1567">
                  <c:v>10</c:v>
                </c:pt>
                <c:pt idx="1568">
                  <c:v>10</c:v>
                </c:pt>
                <c:pt idx="1569">
                  <c:v>10</c:v>
                </c:pt>
                <c:pt idx="1570">
                  <c:v>10</c:v>
                </c:pt>
                <c:pt idx="1571">
                  <c:v>10</c:v>
                </c:pt>
                <c:pt idx="1572">
                  <c:v>10</c:v>
                </c:pt>
                <c:pt idx="1573">
                  <c:v>10</c:v>
                </c:pt>
                <c:pt idx="1574">
                  <c:v>10</c:v>
                </c:pt>
                <c:pt idx="1575">
                  <c:v>10</c:v>
                </c:pt>
                <c:pt idx="1576">
                  <c:v>10</c:v>
                </c:pt>
                <c:pt idx="1577">
                  <c:v>10</c:v>
                </c:pt>
                <c:pt idx="1578">
                  <c:v>10</c:v>
                </c:pt>
                <c:pt idx="1579">
                  <c:v>10</c:v>
                </c:pt>
                <c:pt idx="1580">
                  <c:v>10</c:v>
                </c:pt>
                <c:pt idx="1581">
                  <c:v>10</c:v>
                </c:pt>
                <c:pt idx="1582">
                  <c:v>10</c:v>
                </c:pt>
                <c:pt idx="1583">
                  <c:v>10</c:v>
                </c:pt>
                <c:pt idx="1584">
                  <c:v>10</c:v>
                </c:pt>
                <c:pt idx="1585">
                  <c:v>10</c:v>
                </c:pt>
                <c:pt idx="1586">
                  <c:v>10</c:v>
                </c:pt>
                <c:pt idx="1587">
                  <c:v>10</c:v>
                </c:pt>
                <c:pt idx="1588">
                  <c:v>10</c:v>
                </c:pt>
                <c:pt idx="1589">
                  <c:v>10</c:v>
                </c:pt>
                <c:pt idx="1590">
                  <c:v>10</c:v>
                </c:pt>
                <c:pt idx="1591">
                  <c:v>10</c:v>
                </c:pt>
                <c:pt idx="1592">
                  <c:v>10</c:v>
                </c:pt>
                <c:pt idx="1593">
                  <c:v>10</c:v>
                </c:pt>
                <c:pt idx="1594">
                  <c:v>10</c:v>
                </c:pt>
                <c:pt idx="1595">
                  <c:v>10</c:v>
                </c:pt>
                <c:pt idx="1596">
                  <c:v>10</c:v>
                </c:pt>
                <c:pt idx="1597">
                  <c:v>10</c:v>
                </c:pt>
                <c:pt idx="1598">
                  <c:v>10</c:v>
                </c:pt>
                <c:pt idx="1599">
                  <c:v>10</c:v>
                </c:pt>
                <c:pt idx="1600">
                  <c:v>10</c:v>
                </c:pt>
                <c:pt idx="1601">
                  <c:v>10</c:v>
                </c:pt>
                <c:pt idx="1602">
                  <c:v>10</c:v>
                </c:pt>
                <c:pt idx="1603">
                  <c:v>10</c:v>
                </c:pt>
                <c:pt idx="1604">
                  <c:v>10</c:v>
                </c:pt>
                <c:pt idx="1605">
                  <c:v>10</c:v>
                </c:pt>
                <c:pt idx="1606">
                  <c:v>10</c:v>
                </c:pt>
                <c:pt idx="1607">
                  <c:v>10</c:v>
                </c:pt>
                <c:pt idx="1608">
                  <c:v>10</c:v>
                </c:pt>
                <c:pt idx="1609">
                  <c:v>10</c:v>
                </c:pt>
                <c:pt idx="1610">
                  <c:v>10</c:v>
                </c:pt>
                <c:pt idx="1611">
                  <c:v>10</c:v>
                </c:pt>
                <c:pt idx="1612">
                  <c:v>10</c:v>
                </c:pt>
                <c:pt idx="1613">
                  <c:v>10</c:v>
                </c:pt>
                <c:pt idx="1614">
                  <c:v>10</c:v>
                </c:pt>
                <c:pt idx="1615">
                  <c:v>10</c:v>
                </c:pt>
                <c:pt idx="1616">
                  <c:v>10</c:v>
                </c:pt>
                <c:pt idx="1617">
                  <c:v>10</c:v>
                </c:pt>
                <c:pt idx="1618">
                  <c:v>10</c:v>
                </c:pt>
                <c:pt idx="1619">
                  <c:v>10</c:v>
                </c:pt>
                <c:pt idx="1620">
                  <c:v>10</c:v>
                </c:pt>
                <c:pt idx="1621">
                  <c:v>10</c:v>
                </c:pt>
                <c:pt idx="1622">
                  <c:v>10</c:v>
                </c:pt>
                <c:pt idx="1623">
                  <c:v>10</c:v>
                </c:pt>
                <c:pt idx="1624">
                  <c:v>10</c:v>
                </c:pt>
                <c:pt idx="1625">
                  <c:v>10</c:v>
                </c:pt>
                <c:pt idx="1626">
                  <c:v>10</c:v>
                </c:pt>
                <c:pt idx="1627">
                  <c:v>10</c:v>
                </c:pt>
                <c:pt idx="1628">
                  <c:v>10</c:v>
                </c:pt>
                <c:pt idx="1629">
                  <c:v>10</c:v>
                </c:pt>
                <c:pt idx="1630">
                  <c:v>10</c:v>
                </c:pt>
                <c:pt idx="1631">
                  <c:v>10</c:v>
                </c:pt>
                <c:pt idx="1632">
                  <c:v>10</c:v>
                </c:pt>
                <c:pt idx="1633">
                  <c:v>10</c:v>
                </c:pt>
                <c:pt idx="1634">
                  <c:v>10</c:v>
                </c:pt>
                <c:pt idx="1635">
                  <c:v>10</c:v>
                </c:pt>
                <c:pt idx="1636">
                  <c:v>10</c:v>
                </c:pt>
                <c:pt idx="1637">
                  <c:v>10</c:v>
                </c:pt>
                <c:pt idx="1638">
                  <c:v>10</c:v>
                </c:pt>
                <c:pt idx="1639">
                  <c:v>10</c:v>
                </c:pt>
                <c:pt idx="1640">
                  <c:v>10</c:v>
                </c:pt>
                <c:pt idx="1641">
                  <c:v>10</c:v>
                </c:pt>
                <c:pt idx="1642">
                  <c:v>10</c:v>
                </c:pt>
                <c:pt idx="1643">
                  <c:v>10</c:v>
                </c:pt>
                <c:pt idx="1644">
                  <c:v>10</c:v>
                </c:pt>
                <c:pt idx="1645">
                  <c:v>10</c:v>
                </c:pt>
                <c:pt idx="1646">
                  <c:v>10</c:v>
                </c:pt>
                <c:pt idx="1647">
                  <c:v>10</c:v>
                </c:pt>
                <c:pt idx="1648">
                  <c:v>10</c:v>
                </c:pt>
                <c:pt idx="1649">
                  <c:v>10</c:v>
                </c:pt>
                <c:pt idx="1650">
                  <c:v>10</c:v>
                </c:pt>
                <c:pt idx="1651">
                  <c:v>10</c:v>
                </c:pt>
                <c:pt idx="1652">
                  <c:v>10</c:v>
                </c:pt>
                <c:pt idx="1653">
                  <c:v>10</c:v>
                </c:pt>
                <c:pt idx="1654">
                  <c:v>10</c:v>
                </c:pt>
                <c:pt idx="1655">
                  <c:v>10</c:v>
                </c:pt>
                <c:pt idx="1656">
                  <c:v>10</c:v>
                </c:pt>
                <c:pt idx="1657">
                  <c:v>10</c:v>
                </c:pt>
                <c:pt idx="1658">
                  <c:v>10</c:v>
                </c:pt>
                <c:pt idx="1659">
                  <c:v>10</c:v>
                </c:pt>
                <c:pt idx="1660">
                  <c:v>10</c:v>
                </c:pt>
                <c:pt idx="1661">
                  <c:v>10</c:v>
                </c:pt>
                <c:pt idx="1662">
                  <c:v>10</c:v>
                </c:pt>
                <c:pt idx="1663">
                  <c:v>10</c:v>
                </c:pt>
                <c:pt idx="1664">
                  <c:v>10</c:v>
                </c:pt>
                <c:pt idx="1665">
                  <c:v>10</c:v>
                </c:pt>
                <c:pt idx="1666">
                  <c:v>10</c:v>
                </c:pt>
                <c:pt idx="1667">
                  <c:v>10</c:v>
                </c:pt>
                <c:pt idx="1668">
                  <c:v>10</c:v>
                </c:pt>
                <c:pt idx="1669">
                  <c:v>10</c:v>
                </c:pt>
                <c:pt idx="1670">
                  <c:v>10</c:v>
                </c:pt>
                <c:pt idx="1671">
                  <c:v>10</c:v>
                </c:pt>
                <c:pt idx="1672">
                  <c:v>10</c:v>
                </c:pt>
                <c:pt idx="1673">
                  <c:v>10</c:v>
                </c:pt>
                <c:pt idx="1674">
                  <c:v>10</c:v>
                </c:pt>
                <c:pt idx="1675">
                  <c:v>10</c:v>
                </c:pt>
                <c:pt idx="1676">
                  <c:v>10</c:v>
                </c:pt>
                <c:pt idx="1677">
                  <c:v>10</c:v>
                </c:pt>
                <c:pt idx="1678">
                  <c:v>10</c:v>
                </c:pt>
                <c:pt idx="1679">
                  <c:v>10</c:v>
                </c:pt>
                <c:pt idx="1680">
                  <c:v>10</c:v>
                </c:pt>
                <c:pt idx="1681">
                  <c:v>10</c:v>
                </c:pt>
                <c:pt idx="1682">
                  <c:v>10</c:v>
                </c:pt>
                <c:pt idx="1683">
                  <c:v>10</c:v>
                </c:pt>
                <c:pt idx="1684">
                  <c:v>10</c:v>
                </c:pt>
                <c:pt idx="1685">
                  <c:v>10</c:v>
                </c:pt>
                <c:pt idx="1686">
                  <c:v>10</c:v>
                </c:pt>
                <c:pt idx="1687">
                  <c:v>10</c:v>
                </c:pt>
                <c:pt idx="1688">
                  <c:v>10</c:v>
                </c:pt>
                <c:pt idx="1689">
                  <c:v>10</c:v>
                </c:pt>
                <c:pt idx="1690">
                  <c:v>10</c:v>
                </c:pt>
                <c:pt idx="1691">
                  <c:v>10</c:v>
                </c:pt>
                <c:pt idx="1692">
                  <c:v>10</c:v>
                </c:pt>
                <c:pt idx="1693">
                  <c:v>10</c:v>
                </c:pt>
                <c:pt idx="1694">
                  <c:v>10</c:v>
                </c:pt>
                <c:pt idx="1695">
                  <c:v>10</c:v>
                </c:pt>
                <c:pt idx="1696">
                  <c:v>10</c:v>
                </c:pt>
                <c:pt idx="1697">
                  <c:v>10</c:v>
                </c:pt>
                <c:pt idx="1698">
                  <c:v>10</c:v>
                </c:pt>
                <c:pt idx="1699">
                  <c:v>10</c:v>
                </c:pt>
                <c:pt idx="1700">
                  <c:v>10</c:v>
                </c:pt>
                <c:pt idx="1701">
                  <c:v>10</c:v>
                </c:pt>
                <c:pt idx="1702">
                  <c:v>10</c:v>
                </c:pt>
                <c:pt idx="1703">
                  <c:v>10</c:v>
                </c:pt>
                <c:pt idx="1704">
                  <c:v>10</c:v>
                </c:pt>
                <c:pt idx="1705">
                  <c:v>10</c:v>
                </c:pt>
                <c:pt idx="1706">
                  <c:v>10</c:v>
                </c:pt>
                <c:pt idx="1707">
                  <c:v>10</c:v>
                </c:pt>
                <c:pt idx="1708">
                  <c:v>10</c:v>
                </c:pt>
                <c:pt idx="1709">
                  <c:v>10</c:v>
                </c:pt>
                <c:pt idx="1710">
                  <c:v>10</c:v>
                </c:pt>
                <c:pt idx="1711">
                  <c:v>10</c:v>
                </c:pt>
                <c:pt idx="1712">
                  <c:v>10</c:v>
                </c:pt>
                <c:pt idx="1713">
                  <c:v>10</c:v>
                </c:pt>
                <c:pt idx="1714">
                  <c:v>10</c:v>
                </c:pt>
                <c:pt idx="1715">
                  <c:v>10</c:v>
                </c:pt>
                <c:pt idx="1716">
                  <c:v>10</c:v>
                </c:pt>
                <c:pt idx="1717">
                  <c:v>10</c:v>
                </c:pt>
                <c:pt idx="1718">
                  <c:v>10</c:v>
                </c:pt>
                <c:pt idx="1719">
                  <c:v>10</c:v>
                </c:pt>
                <c:pt idx="1720">
                  <c:v>10</c:v>
                </c:pt>
                <c:pt idx="1721">
                  <c:v>10</c:v>
                </c:pt>
                <c:pt idx="1722">
                  <c:v>10</c:v>
                </c:pt>
                <c:pt idx="1723">
                  <c:v>10</c:v>
                </c:pt>
                <c:pt idx="1724">
                  <c:v>10</c:v>
                </c:pt>
                <c:pt idx="1725">
                  <c:v>10</c:v>
                </c:pt>
                <c:pt idx="1726">
                  <c:v>10</c:v>
                </c:pt>
                <c:pt idx="1727">
                  <c:v>10</c:v>
                </c:pt>
                <c:pt idx="1728">
                  <c:v>10</c:v>
                </c:pt>
                <c:pt idx="1729">
                  <c:v>10</c:v>
                </c:pt>
                <c:pt idx="1730">
                  <c:v>10</c:v>
                </c:pt>
                <c:pt idx="1731">
                  <c:v>10</c:v>
                </c:pt>
                <c:pt idx="1732">
                  <c:v>10</c:v>
                </c:pt>
                <c:pt idx="1733">
                  <c:v>10</c:v>
                </c:pt>
                <c:pt idx="1734">
                  <c:v>10</c:v>
                </c:pt>
                <c:pt idx="1735">
                  <c:v>10</c:v>
                </c:pt>
                <c:pt idx="1736">
                  <c:v>10</c:v>
                </c:pt>
                <c:pt idx="1737">
                  <c:v>10</c:v>
                </c:pt>
                <c:pt idx="1738">
                  <c:v>10</c:v>
                </c:pt>
                <c:pt idx="1739">
                  <c:v>10</c:v>
                </c:pt>
                <c:pt idx="1740">
                  <c:v>10</c:v>
                </c:pt>
                <c:pt idx="1741">
                  <c:v>10</c:v>
                </c:pt>
                <c:pt idx="1742">
                  <c:v>10</c:v>
                </c:pt>
                <c:pt idx="1743">
                  <c:v>10</c:v>
                </c:pt>
                <c:pt idx="1744">
                  <c:v>10</c:v>
                </c:pt>
                <c:pt idx="1745">
                  <c:v>10</c:v>
                </c:pt>
                <c:pt idx="1746">
                  <c:v>10</c:v>
                </c:pt>
                <c:pt idx="1747">
                  <c:v>10</c:v>
                </c:pt>
                <c:pt idx="1748">
                  <c:v>10</c:v>
                </c:pt>
                <c:pt idx="1749">
                  <c:v>10</c:v>
                </c:pt>
                <c:pt idx="1750">
                  <c:v>10</c:v>
                </c:pt>
                <c:pt idx="1751">
                  <c:v>10</c:v>
                </c:pt>
                <c:pt idx="1752">
                  <c:v>10</c:v>
                </c:pt>
                <c:pt idx="1753">
                  <c:v>10</c:v>
                </c:pt>
                <c:pt idx="1754">
                  <c:v>10</c:v>
                </c:pt>
                <c:pt idx="1755">
                  <c:v>10</c:v>
                </c:pt>
                <c:pt idx="1756">
                  <c:v>10</c:v>
                </c:pt>
                <c:pt idx="1757">
                  <c:v>10</c:v>
                </c:pt>
                <c:pt idx="1758">
                  <c:v>10</c:v>
                </c:pt>
                <c:pt idx="1759">
                  <c:v>10</c:v>
                </c:pt>
                <c:pt idx="1760">
                  <c:v>10</c:v>
                </c:pt>
                <c:pt idx="1761">
                  <c:v>10</c:v>
                </c:pt>
                <c:pt idx="1762">
                  <c:v>10</c:v>
                </c:pt>
                <c:pt idx="1763">
                  <c:v>10</c:v>
                </c:pt>
                <c:pt idx="1764">
                  <c:v>10</c:v>
                </c:pt>
                <c:pt idx="1765">
                  <c:v>10</c:v>
                </c:pt>
                <c:pt idx="1766">
                  <c:v>10</c:v>
                </c:pt>
                <c:pt idx="1767">
                  <c:v>10</c:v>
                </c:pt>
                <c:pt idx="1768">
                  <c:v>10</c:v>
                </c:pt>
                <c:pt idx="1769">
                  <c:v>10</c:v>
                </c:pt>
                <c:pt idx="1770">
                  <c:v>10</c:v>
                </c:pt>
                <c:pt idx="1771">
                  <c:v>10</c:v>
                </c:pt>
                <c:pt idx="1772">
                  <c:v>10</c:v>
                </c:pt>
                <c:pt idx="1773">
                  <c:v>10</c:v>
                </c:pt>
                <c:pt idx="1774">
                  <c:v>10</c:v>
                </c:pt>
                <c:pt idx="1775">
                  <c:v>10</c:v>
                </c:pt>
                <c:pt idx="1776">
                  <c:v>10</c:v>
                </c:pt>
                <c:pt idx="1777">
                  <c:v>10</c:v>
                </c:pt>
                <c:pt idx="1778">
                  <c:v>10</c:v>
                </c:pt>
                <c:pt idx="1779">
                  <c:v>10</c:v>
                </c:pt>
                <c:pt idx="1780">
                  <c:v>10</c:v>
                </c:pt>
                <c:pt idx="1781">
                  <c:v>10</c:v>
                </c:pt>
                <c:pt idx="1782">
                  <c:v>10</c:v>
                </c:pt>
                <c:pt idx="1783">
                  <c:v>10</c:v>
                </c:pt>
                <c:pt idx="1784">
                  <c:v>10</c:v>
                </c:pt>
                <c:pt idx="1785">
                  <c:v>10</c:v>
                </c:pt>
                <c:pt idx="1786">
                  <c:v>10</c:v>
                </c:pt>
                <c:pt idx="1787">
                  <c:v>10</c:v>
                </c:pt>
                <c:pt idx="1788">
                  <c:v>10</c:v>
                </c:pt>
                <c:pt idx="1789">
                  <c:v>10</c:v>
                </c:pt>
                <c:pt idx="1790">
                  <c:v>10</c:v>
                </c:pt>
                <c:pt idx="1791">
                  <c:v>10</c:v>
                </c:pt>
                <c:pt idx="1792">
                  <c:v>10</c:v>
                </c:pt>
                <c:pt idx="1793">
                  <c:v>10</c:v>
                </c:pt>
                <c:pt idx="1794">
                  <c:v>10</c:v>
                </c:pt>
                <c:pt idx="1795">
                  <c:v>10</c:v>
                </c:pt>
                <c:pt idx="1796">
                  <c:v>10</c:v>
                </c:pt>
                <c:pt idx="1797">
                  <c:v>10</c:v>
                </c:pt>
                <c:pt idx="1798">
                  <c:v>10</c:v>
                </c:pt>
                <c:pt idx="1799">
                  <c:v>10</c:v>
                </c:pt>
                <c:pt idx="1800">
                  <c:v>10</c:v>
                </c:pt>
                <c:pt idx="1801">
                  <c:v>10</c:v>
                </c:pt>
                <c:pt idx="1802">
                  <c:v>10</c:v>
                </c:pt>
                <c:pt idx="1803">
                  <c:v>10</c:v>
                </c:pt>
                <c:pt idx="1804">
                  <c:v>10</c:v>
                </c:pt>
                <c:pt idx="1805">
                  <c:v>10</c:v>
                </c:pt>
                <c:pt idx="1806">
                  <c:v>10</c:v>
                </c:pt>
                <c:pt idx="1807">
                  <c:v>10</c:v>
                </c:pt>
                <c:pt idx="1808">
                  <c:v>10</c:v>
                </c:pt>
                <c:pt idx="1809">
                  <c:v>10</c:v>
                </c:pt>
                <c:pt idx="1810">
                  <c:v>10</c:v>
                </c:pt>
                <c:pt idx="1811">
                  <c:v>10</c:v>
                </c:pt>
                <c:pt idx="1812">
                  <c:v>10</c:v>
                </c:pt>
                <c:pt idx="1813">
                  <c:v>10</c:v>
                </c:pt>
                <c:pt idx="1814">
                  <c:v>10</c:v>
                </c:pt>
                <c:pt idx="1815">
                  <c:v>10</c:v>
                </c:pt>
                <c:pt idx="1816">
                  <c:v>10</c:v>
                </c:pt>
                <c:pt idx="1817">
                  <c:v>10</c:v>
                </c:pt>
                <c:pt idx="1818">
                  <c:v>10</c:v>
                </c:pt>
                <c:pt idx="1819">
                  <c:v>10</c:v>
                </c:pt>
                <c:pt idx="1820">
                  <c:v>10</c:v>
                </c:pt>
                <c:pt idx="1821">
                  <c:v>10</c:v>
                </c:pt>
                <c:pt idx="1822">
                  <c:v>10</c:v>
                </c:pt>
                <c:pt idx="1823">
                  <c:v>10</c:v>
                </c:pt>
                <c:pt idx="1824">
                  <c:v>10</c:v>
                </c:pt>
                <c:pt idx="1825">
                  <c:v>10</c:v>
                </c:pt>
                <c:pt idx="1826">
                  <c:v>10</c:v>
                </c:pt>
                <c:pt idx="1827">
                  <c:v>10</c:v>
                </c:pt>
                <c:pt idx="1828">
                  <c:v>10</c:v>
                </c:pt>
                <c:pt idx="1829">
                  <c:v>10</c:v>
                </c:pt>
                <c:pt idx="1830">
                  <c:v>10</c:v>
                </c:pt>
                <c:pt idx="1831">
                  <c:v>10</c:v>
                </c:pt>
                <c:pt idx="1832">
                  <c:v>10</c:v>
                </c:pt>
                <c:pt idx="1833">
                  <c:v>10</c:v>
                </c:pt>
                <c:pt idx="1834">
                  <c:v>10</c:v>
                </c:pt>
                <c:pt idx="1835">
                  <c:v>10</c:v>
                </c:pt>
                <c:pt idx="1836">
                  <c:v>10</c:v>
                </c:pt>
                <c:pt idx="1837">
                  <c:v>10</c:v>
                </c:pt>
                <c:pt idx="1838">
                  <c:v>10</c:v>
                </c:pt>
                <c:pt idx="1839">
                  <c:v>10</c:v>
                </c:pt>
                <c:pt idx="1840">
                  <c:v>10</c:v>
                </c:pt>
                <c:pt idx="1841">
                  <c:v>10</c:v>
                </c:pt>
                <c:pt idx="1842">
                  <c:v>10</c:v>
                </c:pt>
                <c:pt idx="1843">
                  <c:v>10</c:v>
                </c:pt>
                <c:pt idx="1844">
                  <c:v>10</c:v>
                </c:pt>
                <c:pt idx="1845">
                  <c:v>10</c:v>
                </c:pt>
                <c:pt idx="1846">
                  <c:v>10</c:v>
                </c:pt>
                <c:pt idx="1847">
                  <c:v>10</c:v>
                </c:pt>
                <c:pt idx="1848">
                  <c:v>10</c:v>
                </c:pt>
                <c:pt idx="1849">
                  <c:v>10</c:v>
                </c:pt>
                <c:pt idx="1850">
                  <c:v>10</c:v>
                </c:pt>
                <c:pt idx="1851">
                  <c:v>10</c:v>
                </c:pt>
                <c:pt idx="1852">
                  <c:v>10</c:v>
                </c:pt>
                <c:pt idx="1853">
                  <c:v>10</c:v>
                </c:pt>
                <c:pt idx="1854">
                  <c:v>10</c:v>
                </c:pt>
                <c:pt idx="1855">
                  <c:v>10</c:v>
                </c:pt>
                <c:pt idx="1856">
                  <c:v>10</c:v>
                </c:pt>
                <c:pt idx="1857">
                  <c:v>10</c:v>
                </c:pt>
                <c:pt idx="1858">
                  <c:v>10</c:v>
                </c:pt>
                <c:pt idx="1859">
                  <c:v>10</c:v>
                </c:pt>
                <c:pt idx="1860">
                  <c:v>10</c:v>
                </c:pt>
                <c:pt idx="1861">
                  <c:v>10</c:v>
                </c:pt>
                <c:pt idx="1862">
                  <c:v>10</c:v>
                </c:pt>
                <c:pt idx="1863">
                  <c:v>10</c:v>
                </c:pt>
                <c:pt idx="1864">
                  <c:v>10</c:v>
                </c:pt>
                <c:pt idx="1865">
                  <c:v>10</c:v>
                </c:pt>
                <c:pt idx="1866">
                  <c:v>10</c:v>
                </c:pt>
                <c:pt idx="1867">
                  <c:v>10</c:v>
                </c:pt>
                <c:pt idx="1868">
                  <c:v>10</c:v>
                </c:pt>
                <c:pt idx="1869">
                  <c:v>10</c:v>
                </c:pt>
                <c:pt idx="1870">
                  <c:v>10</c:v>
                </c:pt>
                <c:pt idx="1871">
                  <c:v>10</c:v>
                </c:pt>
                <c:pt idx="1872">
                  <c:v>10</c:v>
                </c:pt>
                <c:pt idx="1873">
                  <c:v>10</c:v>
                </c:pt>
                <c:pt idx="1874">
                  <c:v>10</c:v>
                </c:pt>
                <c:pt idx="1875">
                  <c:v>10</c:v>
                </c:pt>
                <c:pt idx="1876">
                  <c:v>10</c:v>
                </c:pt>
                <c:pt idx="1877">
                  <c:v>10</c:v>
                </c:pt>
                <c:pt idx="1878">
                  <c:v>10</c:v>
                </c:pt>
                <c:pt idx="1879">
                  <c:v>10</c:v>
                </c:pt>
                <c:pt idx="1880">
                  <c:v>10</c:v>
                </c:pt>
                <c:pt idx="1881">
                  <c:v>10</c:v>
                </c:pt>
                <c:pt idx="1882">
                  <c:v>10</c:v>
                </c:pt>
                <c:pt idx="1883">
                  <c:v>10</c:v>
                </c:pt>
                <c:pt idx="1884">
                  <c:v>10</c:v>
                </c:pt>
                <c:pt idx="1885">
                  <c:v>10</c:v>
                </c:pt>
                <c:pt idx="1886">
                  <c:v>10</c:v>
                </c:pt>
                <c:pt idx="1887">
                  <c:v>10</c:v>
                </c:pt>
                <c:pt idx="1888">
                  <c:v>10</c:v>
                </c:pt>
                <c:pt idx="1889">
                  <c:v>10</c:v>
                </c:pt>
                <c:pt idx="1890">
                  <c:v>10</c:v>
                </c:pt>
                <c:pt idx="1891">
                  <c:v>10</c:v>
                </c:pt>
                <c:pt idx="1892">
                  <c:v>10</c:v>
                </c:pt>
                <c:pt idx="1893">
                  <c:v>10</c:v>
                </c:pt>
                <c:pt idx="1894">
                  <c:v>10</c:v>
                </c:pt>
                <c:pt idx="1895">
                  <c:v>10</c:v>
                </c:pt>
                <c:pt idx="1896">
                  <c:v>10</c:v>
                </c:pt>
                <c:pt idx="1897">
                  <c:v>10</c:v>
                </c:pt>
                <c:pt idx="1898">
                  <c:v>10</c:v>
                </c:pt>
                <c:pt idx="1899">
                  <c:v>10</c:v>
                </c:pt>
                <c:pt idx="1900">
                  <c:v>10</c:v>
                </c:pt>
                <c:pt idx="1901">
                  <c:v>10</c:v>
                </c:pt>
                <c:pt idx="1902">
                  <c:v>10</c:v>
                </c:pt>
                <c:pt idx="1903">
                  <c:v>10</c:v>
                </c:pt>
                <c:pt idx="1904">
                  <c:v>10</c:v>
                </c:pt>
                <c:pt idx="1905">
                  <c:v>10</c:v>
                </c:pt>
                <c:pt idx="1906">
                  <c:v>10</c:v>
                </c:pt>
                <c:pt idx="1907">
                  <c:v>10</c:v>
                </c:pt>
                <c:pt idx="1908">
                  <c:v>10</c:v>
                </c:pt>
                <c:pt idx="1909">
                  <c:v>10</c:v>
                </c:pt>
                <c:pt idx="1910">
                  <c:v>10</c:v>
                </c:pt>
                <c:pt idx="1911">
                  <c:v>10</c:v>
                </c:pt>
                <c:pt idx="1912">
                  <c:v>10</c:v>
                </c:pt>
                <c:pt idx="1913">
                  <c:v>10</c:v>
                </c:pt>
                <c:pt idx="1914">
                  <c:v>10</c:v>
                </c:pt>
                <c:pt idx="1915">
                  <c:v>10</c:v>
                </c:pt>
                <c:pt idx="1916">
                  <c:v>10</c:v>
                </c:pt>
                <c:pt idx="1917">
                  <c:v>10</c:v>
                </c:pt>
                <c:pt idx="1918">
                  <c:v>10</c:v>
                </c:pt>
                <c:pt idx="1919">
                  <c:v>10</c:v>
                </c:pt>
                <c:pt idx="1920">
                  <c:v>10</c:v>
                </c:pt>
                <c:pt idx="1921">
                  <c:v>10</c:v>
                </c:pt>
                <c:pt idx="1922">
                  <c:v>10</c:v>
                </c:pt>
                <c:pt idx="1923">
                  <c:v>10</c:v>
                </c:pt>
                <c:pt idx="1924">
                  <c:v>10</c:v>
                </c:pt>
                <c:pt idx="1925">
                  <c:v>10</c:v>
                </c:pt>
                <c:pt idx="1926">
                  <c:v>10</c:v>
                </c:pt>
                <c:pt idx="1927">
                  <c:v>10</c:v>
                </c:pt>
                <c:pt idx="1928">
                  <c:v>10</c:v>
                </c:pt>
                <c:pt idx="1929">
                  <c:v>10</c:v>
                </c:pt>
                <c:pt idx="1930">
                  <c:v>10</c:v>
                </c:pt>
                <c:pt idx="1931">
                  <c:v>10</c:v>
                </c:pt>
                <c:pt idx="1932">
                  <c:v>10</c:v>
                </c:pt>
                <c:pt idx="1933">
                  <c:v>10</c:v>
                </c:pt>
                <c:pt idx="1934">
                  <c:v>10</c:v>
                </c:pt>
                <c:pt idx="1935">
                  <c:v>10</c:v>
                </c:pt>
                <c:pt idx="1936">
                  <c:v>10</c:v>
                </c:pt>
                <c:pt idx="1937">
                  <c:v>10</c:v>
                </c:pt>
                <c:pt idx="1938">
                  <c:v>10</c:v>
                </c:pt>
                <c:pt idx="1939">
                  <c:v>10</c:v>
                </c:pt>
                <c:pt idx="1940">
                  <c:v>10</c:v>
                </c:pt>
                <c:pt idx="1941">
                  <c:v>10</c:v>
                </c:pt>
                <c:pt idx="1942">
                  <c:v>10</c:v>
                </c:pt>
                <c:pt idx="1943">
                  <c:v>10</c:v>
                </c:pt>
                <c:pt idx="1944">
                  <c:v>10</c:v>
                </c:pt>
                <c:pt idx="1945">
                  <c:v>10</c:v>
                </c:pt>
                <c:pt idx="1946">
                  <c:v>10</c:v>
                </c:pt>
                <c:pt idx="1947">
                  <c:v>10</c:v>
                </c:pt>
                <c:pt idx="1948">
                  <c:v>10</c:v>
                </c:pt>
                <c:pt idx="1949">
                  <c:v>10</c:v>
                </c:pt>
                <c:pt idx="1950">
                  <c:v>10</c:v>
                </c:pt>
                <c:pt idx="1951">
                  <c:v>10</c:v>
                </c:pt>
                <c:pt idx="1952">
                  <c:v>10</c:v>
                </c:pt>
                <c:pt idx="1953">
                  <c:v>10</c:v>
                </c:pt>
                <c:pt idx="1954">
                  <c:v>10</c:v>
                </c:pt>
                <c:pt idx="1955">
                  <c:v>10</c:v>
                </c:pt>
                <c:pt idx="1956">
                  <c:v>10</c:v>
                </c:pt>
                <c:pt idx="1957">
                  <c:v>10</c:v>
                </c:pt>
                <c:pt idx="1958">
                  <c:v>10</c:v>
                </c:pt>
                <c:pt idx="1959">
                  <c:v>10</c:v>
                </c:pt>
                <c:pt idx="1960">
                  <c:v>10</c:v>
                </c:pt>
                <c:pt idx="1961">
                  <c:v>10</c:v>
                </c:pt>
                <c:pt idx="1962">
                  <c:v>10</c:v>
                </c:pt>
                <c:pt idx="1963">
                  <c:v>10</c:v>
                </c:pt>
                <c:pt idx="1964">
                  <c:v>10</c:v>
                </c:pt>
                <c:pt idx="1965">
                  <c:v>10</c:v>
                </c:pt>
                <c:pt idx="1966">
                  <c:v>10</c:v>
                </c:pt>
                <c:pt idx="1967">
                  <c:v>10</c:v>
                </c:pt>
                <c:pt idx="1968">
                  <c:v>10</c:v>
                </c:pt>
                <c:pt idx="1969">
                  <c:v>10</c:v>
                </c:pt>
                <c:pt idx="1970">
                  <c:v>10</c:v>
                </c:pt>
                <c:pt idx="1971">
                  <c:v>10</c:v>
                </c:pt>
                <c:pt idx="1972">
                  <c:v>10</c:v>
                </c:pt>
                <c:pt idx="1973">
                  <c:v>10</c:v>
                </c:pt>
                <c:pt idx="1974">
                  <c:v>10</c:v>
                </c:pt>
                <c:pt idx="1975">
                  <c:v>10</c:v>
                </c:pt>
                <c:pt idx="1976">
                  <c:v>10</c:v>
                </c:pt>
                <c:pt idx="1977">
                  <c:v>10</c:v>
                </c:pt>
                <c:pt idx="1978">
                  <c:v>10</c:v>
                </c:pt>
                <c:pt idx="1979">
                  <c:v>10</c:v>
                </c:pt>
                <c:pt idx="1980">
                  <c:v>10</c:v>
                </c:pt>
                <c:pt idx="1981">
                  <c:v>10</c:v>
                </c:pt>
                <c:pt idx="1982">
                  <c:v>10</c:v>
                </c:pt>
                <c:pt idx="1983">
                  <c:v>10</c:v>
                </c:pt>
                <c:pt idx="1984">
                  <c:v>10</c:v>
                </c:pt>
                <c:pt idx="1985">
                  <c:v>10</c:v>
                </c:pt>
                <c:pt idx="1986">
                  <c:v>10</c:v>
                </c:pt>
                <c:pt idx="1987">
                  <c:v>10</c:v>
                </c:pt>
                <c:pt idx="1988">
                  <c:v>10</c:v>
                </c:pt>
                <c:pt idx="1989">
                  <c:v>10</c:v>
                </c:pt>
                <c:pt idx="1990">
                  <c:v>10</c:v>
                </c:pt>
                <c:pt idx="1991">
                  <c:v>10</c:v>
                </c:pt>
                <c:pt idx="1992">
                  <c:v>10</c:v>
                </c:pt>
                <c:pt idx="1993">
                  <c:v>10</c:v>
                </c:pt>
                <c:pt idx="1994">
                  <c:v>10</c:v>
                </c:pt>
                <c:pt idx="1995">
                  <c:v>10</c:v>
                </c:pt>
                <c:pt idx="1996">
                  <c:v>10</c:v>
                </c:pt>
                <c:pt idx="1997">
                  <c:v>10</c:v>
                </c:pt>
                <c:pt idx="1998">
                  <c:v>10</c:v>
                </c:pt>
                <c:pt idx="1999">
                  <c:v>10</c:v>
                </c:pt>
                <c:pt idx="2000">
                  <c:v>10</c:v>
                </c:pt>
                <c:pt idx="2001">
                  <c:v>10</c:v>
                </c:pt>
                <c:pt idx="2002">
                  <c:v>10</c:v>
                </c:pt>
                <c:pt idx="2003">
                  <c:v>10</c:v>
                </c:pt>
                <c:pt idx="2004">
                  <c:v>10</c:v>
                </c:pt>
                <c:pt idx="2005">
                  <c:v>10</c:v>
                </c:pt>
                <c:pt idx="2006">
                  <c:v>10</c:v>
                </c:pt>
                <c:pt idx="2007">
                  <c:v>10</c:v>
                </c:pt>
                <c:pt idx="2008">
                  <c:v>10</c:v>
                </c:pt>
                <c:pt idx="2009">
                  <c:v>10</c:v>
                </c:pt>
                <c:pt idx="2010">
                  <c:v>10</c:v>
                </c:pt>
                <c:pt idx="2011">
                  <c:v>10</c:v>
                </c:pt>
                <c:pt idx="2012">
                  <c:v>10</c:v>
                </c:pt>
                <c:pt idx="2013">
                  <c:v>10</c:v>
                </c:pt>
                <c:pt idx="2014">
                  <c:v>10</c:v>
                </c:pt>
                <c:pt idx="2015">
                  <c:v>10</c:v>
                </c:pt>
                <c:pt idx="2016">
                  <c:v>10</c:v>
                </c:pt>
                <c:pt idx="2017">
                  <c:v>10</c:v>
                </c:pt>
                <c:pt idx="2018">
                  <c:v>10</c:v>
                </c:pt>
                <c:pt idx="2019">
                  <c:v>10</c:v>
                </c:pt>
                <c:pt idx="2020">
                  <c:v>10</c:v>
                </c:pt>
                <c:pt idx="2021">
                  <c:v>10</c:v>
                </c:pt>
                <c:pt idx="2022">
                  <c:v>10</c:v>
                </c:pt>
                <c:pt idx="2023">
                  <c:v>10</c:v>
                </c:pt>
                <c:pt idx="2024">
                  <c:v>10</c:v>
                </c:pt>
                <c:pt idx="2025">
                  <c:v>10</c:v>
                </c:pt>
                <c:pt idx="2026">
                  <c:v>10</c:v>
                </c:pt>
                <c:pt idx="2027">
                  <c:v>10</c:v>
                </c:pt>
                <c:pt idx="2028">
                  <c:v>10</c:v>
                </c:pt>
                <c:pt idx="2029">
                  <c:v>10</c:v>
                </c:pt>
                <c:pt idx="2030">
                  <c:v>10</c:v>
                </c:pt>
                <c:pt idx="2031">
                  <c:v>10</c:v>
                </c:pt>
                <c:pt idx="2032">
                  <c:v>10</c:v>
                </c:pt>
                <c:pt idx="2033">
                  <c:v>10</c:v>
                </c:pt>
                <c:pt idx="2034">
                  <c:v>10</c:v>
                </c:pt>
                <c:pt idx="2035">
                  <c:v>10</c:v>
                </c:pt>
                <c:pt idx="2036">
                  <c:v>10</c:v>
                </c:pt>
                <c:pt idx="2037">
                  <c:v>10</c:v>
                </c:pt>
                <c:pt idx="2038">
                  <c:v>10</c:v>
                </c:pt>
                <c:pt idx="2039">
                  <c:v>10</c:v>
                </c:pt>
                <c:pt idx="2040">
                  <c:v>10</c:v>
                </c:pt>
                <c:pt idx="2041">
                  <c:v>10</c:v>
                </c:pt>
                <c:pt idx="2042">
                  <c:v>10</c:v>
                </c:pt>
                <c:pt idx="2043">
                  <c:v>10</c:v>
                </c:pt>
                <c:pt idx="2044">
                  <c:v>10</c:v>
                </c:pt>
                <c:pt idx="2045">
                  <c:v>10</c:v>
                </c:pt>
                <c:pt idx="2046">
                  <c:v>10</c:v>
                </c:pt>
                <c:pt idx="2047">
                  <c:v>10</c:v>
                </c:pt>
                <c:pt idx="2048">
                  <c:v>10</c:v>
                </c:pt>
                <c:pt idx="2049">
                  <c:v>10</c:v>
                </c:pt>
                <c:pt idx="2050">
                  <c:v>10</c:v>
                </c:pt>
                <c:pt idx="2051">
                  <c:v>10</c:v>
                </c:pt>
                <c:pt idx="2052">
                  <c:v>10</c:v>
                </c:pt>
                <c:pt idx="2053">
                  <c:v>10</c:v>
                </c:pt>
                <c:pt idx="2054">
                  <c:v>10</c:v>
                </c:pt>
                <c:pt idx="2055">
                  <c:v>10</c:v>
                </c:pt>
                <c:pt idx="2056">
                  <c:v>10</c:v>
                </c:pt>
                <c:pt idx="2057">
                  <c:v>10</c:v>
                </c:pt>
                <c:pt idx="2058">
                  <c:v>10</c:v>
                </c:pt>
                <c:pt idx="2059">
                  <c:v>10</c:v>
                </c:pt>
                <c:pt idx="2060">
                  <c:v>10</c:v>
                </c:pt>
                <c:pt idx="2061">
                  <c:v>10</c:v>
                </c:pt>
                <c:pt idx="2062">
                  <c:v>10</c:v>
                </c:pt>
                <c:pt idx="2063">
                  <c:v>10</c:v>
                </c:pt>
                <c:pt idx="2064">
                  <c:v>10</c:v>
                </c:pt>
                <c:pt idx="2065">
                  <c:v>10</c:v>
                </c:pt>
                <c:pt idx="2066">
                  <c:v>10</c:v>
                </c:pt>
                <c:pt idx="2067">
                  <c:v>10</c:v>
                </c:pt>
                <c:pt idx="2068">
                  <c:v>10</c:v>
                </c:pt>
                <c:pt idx="2069">
                  <c:v>10</c:v>
                </c:pt>
                <c:pt idx="2070">
                  <c:v>10</c:v>
                </c:pt>
                <c:pt idx="2071">
                  <c:v>10</c:v>
                </c:pt>
                <c:pt idx="2072">
                  <c:v>10</c:v>
                </c:pt>
                <c:pt idx="2073">
                  <c:v>10</c:v>
                </c:pt>
                <c:pt idx="2074">
                  <c:v>10</c:v>
                </c:pt>
                <c:pt idx="2075">
                  <c:v>10</c:v>
                </c:pt>
                <c:pt idx="2076">
                  <c:v>10</c:v>
                </c:pt>
                <c:pt idx="2077">
                  <c:v>10</c:v>
                </c:pt>
                <c:pt idx="2078">
                  <c:v>10</c:v>
                </c:pt>
                <c:pt idx="2079">
                  <c:v>10</c:v>
                </c:pt>
                <c:pt idx="2080">
                  <c:v>10</c:v>
                </c:pt>
                <c:pt idx="2081">
                  <c:v>10</c:v>
                </c:pt>
                <c:pt idx="2082">
                  <c:v>10</c:v>
                </c:pt>
                <c:pt idx="2083">
                  <c:v>10</c:v>
                </c:pt>
                <c:pt idx="2084">
                  <c:v>10</c:v>
                </c:pt>
                <c:pt idx="2085">
                  <c:v>10</c:v>
                </c:pt>
                <c:pt idx="2086">
                  <c:v>10</c:v>
                </c:pt>
                <c:pt idx="2087">
                  <c:v>10</c:v>
                </c:pt>
                <c:pt idx="2088">
                  <c:v>10</c:v>
                </c:pt>
                <c:pt idx="2089">
                  <c:v>10</c:v>
                </c:pt>
                <c:pt idx="2090">
                  <c:v>10</c:v>
                </c:pt>
                <c:pt idx="2091">
                  <c:v>10</c:v>
                </c:pt>
                <c:pt idx="2092">
                  <c:v>10</c:v>
                </c:pt>
                <c:pt idx="2093">
                  <c:v>10</c:v>
                </c:pt>
                <c:pt idx="2094">
                  <c:v>10</c:v>
                </c:pt>
                <c:pt idx="2095">
                  <c:v>10</c:v>
                </c:pt>
                <c:pt idx="2096">
                  <c:v>10</c:v>
                </c:pt>
                <c:pt idx="2097">
                  <c:v>10</c:v>
                </c:pt>
                <c:pt idx="2098">
                  <c:v>10</c:v>
                </c:pt>
                <c:pt idx="2099">
                  <c:v>10</c:v>
                </c:pt>
                <c:pt idx="2100">
                  <c:v>10</c:v>
                </c:pt>
                <c:pt idx="2101">
                  <c:v>10</c:v>
                </c:pt>
                <c:pt idx="2102">
                  <c:v>10</c:v>
                </c:pt>
                <c:pt idx="2103">
                  <c:v>10</c:v>
                </c:pt>
                <c:pt idx="2104">
                  <c:v>10</c:v>
                </c:pt>
                <c:pt idx="2105">
                  <c:v>10</c:v>
                </c:pt>
                <c:pt idx="2106">
                  <c:v>10</c:v>
                </c:pt>
                <c:pt idx="2107">
                  <c:v>10</c:v>
                </c:pt>
                <c:pt idx="2108">
                  <c:v>10</c:v>
                </c:pt>
                <c:pt idx="2109">
                  <c:v>10</c:v>
                </c:pt>
                <c:pt idx="2110">
                  <c:v>10</c:v>
                </c:pt>
                <c:pt idx="2111">
                  <c:v>10</c:v>
                </c:pt>
                <c:pt idx="2112">
                  <c:v>10</c:v>
                </c:pt>
                <c:pt idx="2113">
                  <c:v>10</c:v>
                </c:pt>
                <c:pt idx="2114">
                  <c:v>10</c:v>
                </c:pt>
                <c:pt idx="2115">
                  <c:v>10</c:v>
                </c:pt>
                <c:pt idx="2116">
                  <c:v>10</c:v>
                </c:pt>
                <c:pt idx="2117">
                  <c:v>10</c:v>
                </c:pt>
                <c:pt idx="2118">
                  <c:v>10</c:v>
                </c:pt>
                <c:pt idx="2119">
                  <c:v>10</c:v>
                </c:pt>
                <c:pt idx="2120">
                  <c:v>10</c:v>
                </c:pt>
                <c:pt idx="2121">
                  <c:v>10</c:v>
                </c:pt>
                <c:pt idx="2122">
                  <c:v>10</c:v>
                </c:pt>
                <c:pt idx="2123">
                  <c:v>10</c:v>
                </c:pt>
                <c:pt idx="2124">
                  <c:v>10</c:v>
                </c:pt>
                <c:pt idx="2125">
                  <c:v>10</c:v>
                </c:pt>
                <c:pt idx="2126">
                  <c:v>10</c:v>
                </c:pt>
                <c:pt idx="2127">
                  <c:v>10</c:v>
                </c:pt>
                <c:pt idx="2128">
                  <c:v>10</c:v>
                </c:pt>
                <c:pt idx="2129">
                  <c:v>10</c:v>
                </c:pt>
                <c:pt idx="2130">
                  <c:v>10</c:v>
                </c:pt>
                <c:pt idx="2131">
                  <c:v>10</c:v>
                </c:pt>
                <c:pt idx="2132">
                  <c:v>10</c:v>
                </c:pt>
                <c:pt idx="2133">
                  <c:v>10</c:v>
                </c:pt>
                <c:pt idx="2134">
                  <c:v>10</c:v>
                </c:pt>
                <c:pt idx="2135">
                  <c:v>10</c:v>
                </c:pt>
                <c:pt idx="2136">
                  <c:v>10</c:v>
                </c:pt>
                <c:pt idx="2137">
                  <c:v>10</c:v>
                </c:pt>
                <c:pt idx="2138">
                  <c:v>10</c:v>
                </c:pt>
                <c:pt idx="2139">
                  <c:v>10</c:v>
                </c:pt>
                <c:pt idx="2140">
                  <c:v>10</c:v>
                </c:pt>
                <c:pt idx="2141">
                  <c:v>10</c:v>
                </c:pt>
                <c:pt idx="2142">
                  <c:v>10</c:v>
                </c:pt>
                <c:pt idx="2143">
                  <c:v>10</c:v>
                </c:pt>
                <c:pt idx="2144">
                  <c:v>10</c:v>
                </c:pt>
                <c:pt idx="2145">
                  <c:v>10</c:v>
                </c:pt>
                <c:pt idx="2146">
                  <c:v>10</c:v>
                </c:pt>
                <c:pt idx="2147">
                  <c:v>10</c:v>
                </c:pt>
                <c:pt idx="2148">
                  <c:v>10</c:v>
                </c:pt>
                <c:pt idx="2149">
                  <c:v>10</c:v>
                </c:pt>
                <c:pt idx="2150">
                  <c:v>10</c:v>
                </c:pt>
                <c:pt idx="2151">
                  <c:v>10</c:v>
                </c:pt>
                <c:pt idx="2152">
                  <c:v>10</c:v>
                </c:pt>
                <c:pt idx="2153">
                  <c:v>10</c:v>
                </c:pt>
                <c:pt idx="2154">
                  <c:v>10</c:v>
                </c:pt>
                <c:pt idx="2155">
                  <c:v>10</c:v>
                </c:pt>
                <c:pt idx="2156">
                  <c:v>10</c:v>
                </c:pt>
                <c:pt idx="2157">
                  <c:v>10</c:v>
                </c:pt>
                <c:pt idx="2158">
                  <c:v>10</c:v>
                </c:pt>
                <c:pt idx="2159">
                  <c:v>10</c:v>
                </c:pt>
                <c:pt idx="2160">
                  <c:v>10</c:v>
                </c:pt>
                <c:pt idx="2161">
                  <c:v>10</c:v>
                </c:pt>
                <c:pt idx="2162">
                  <c:v>10</c:v>
                </c:pt>
                <c:pt idx="2163">
                  <c:v>10</c:v>
                </c:pt>
                <c:pt idx="2164">
                  <c:v>10</c:v>
                </c:pt>
                <c:pt idx="2165">
                  <c:v>10</c:v>
                </c:pt>
                <c:pt idx="2166">
                  <c:v>10</c:v>
                </c:pt>
                <c:pt idx="2167">
                  <c:v>10</c:v>
                </c:pt>
                <c:pt idx="2168">
                  <c:v>10</c:v>
                </c:pt>
                <c:pt idx="2169">
                  <c:v>10</c:v>
                </c:pt>
                <c:pt idx="2170">
                  <c:v>10</c:v>
                </c:pt>
                <c:pt idx="2171">
                  <c:v>10</c:v>
                </c:pt>
                <c:pt idx="2172">
                  <c:v>10</c:v>
                </c:pt>
                <c:pt idx="2173">
                  <c:v>10</c:v>
                </c:pt>
                <c:pt idx="2174">
                  <c:v>10</c:v>
                </c:pt>
                <c:pt idx="2175">
                  <c:v>10</c:v>
                </c:pt>
                <c:pt idx="2176">
                  <c:v>10</c:v>
                </c:pt>
                <c:pt idx="2177">
                  <c:v>10</c:v>
                </c:pt>
                <c:pt idx="2178">
                  <c:v>10</c:v>
                </c:pt>
                <c:pt idx="2179">
                  <c:v>10</c:v>
                </c:pt>
                <c:pt idx="2180">
                  <c:v>10</c:v>
                </c:pt>
                <c:pt idx="2181">
                  <c:v>10</c:v>
                </c:pt>
                <c:pt idx="2182">
                  <c:v>10</c:v>
                </c:pt>
                <c:pt idx="2183">
                  <c:v>10</c:v>
                </c:pt>
                <c:pt idx="2184">
                  <c:v>10</c:v>
                </c:pt>
                <c:pt idx="2185">
                  <c:v>10</c:v>
                </c:pt>
                <c:pt idx="2186">
                  <c:v>10</c:v>
                </c:pt>
                <c:pt idx="2187">
                  <c:v>10</c:v>
                </c:pt>
                <c:pt idx="2188">
                  <c:v>10</c:v>
                </c:pt>
                <c:pt idx="2189">
                  <c:v>10</c:v>
                </c:pt>
                <c:pt idx="2190">
                  <c:v>10</c:v>
                </c:pt>
                <c:pt idx="2191">
                  <c:v>10</c:v>
                </c:pt>
                <c:pt idx="2192">
                  <c:v>10</c:v>
                </c:pt>
                <c:pt idx="2193">
                  <c:v>10</c:v>
                </c:pt>
                <c:pt idx="2194">
                  <c:v>10</c:v>
                </c:pt>
                <c:pt idx="2195">
                  <c:v>10</c:v>
                </c:pt>
                <c:pt idx="2196">
                  <c:v>10</c:v>
                </c:pt>
                <c:pt idx="2197">
                  <c:v>10</c:v>
                </c:pt>
                <c:pt idx="2198">
                  <c:v>10</c:v>
                </c:pt>
                <c:pt idx="2199">
                  <c:v>10</c:v>
                </c:pt>
                <c:pt idx="2200">
                  <c:v>10</c:v>
                </c:pt>
                <c:pt idx="2201">
                  <c:v>10</c:v>
                </c:pt>
                <c:pt idx="2202">
                  <c:v>10</c:v>
                </c:pt>
                <c:pt idx="2203">
                  <c:v>10</c:v>
                </c:pt>
                <c:pt idx="2204">
                  <c:v>10</c:v>
                </c:pt>
                <c:pt idx="2205">
                  <c:v>10</c:v>
                </c:pt>
                <c:pt idx="2206">
                  <c:v>10</c:v>
                </c:pt>
                <c:pt idx="2207">
                  <c:v>10</c:v>
                </c:pt>
                <c:pt idx="2208">
                  <c:v>10</c:v>
                </c:pt>
                <c:pt idx="2209">
                  <c:v>10</c:v>
                </c:pt>
                <c:pt idx="2210">
                  <c:v>10</c:v>
                </c:pt>
                <c:pt idx="2211">
                  <c:v>10</c:v>
                </c:pt>
                <c:pt idx="2212">
                  <c:v>10</c:v>
                </c:pt>
                <c:pt idx="2213">
                  <c:v>10</c:v>
                </c:pt>
                <c:pt idx="2214">
                  <c:v>10</c:v>
                </c:pt>
                <c:pt idx="2215">
                  <c:v>10</c:v>
                </c:pt>
                <c:pt idx="2216">
                  <c:v>10</c:v>
                </c:pt>
                <c:pt idx="2217">
                  <c:v>10</c:v>
                </c:pt>
                <c:pt idx="2218">
                  <c:v>10</c:v>
                </c:pt>
                <c:pt idx="2219">
                  <c:v>10</c:v>
                </c:pt>
                <c:pt idx="2220">
                  <c:v>10</c:v>
                </c:pt>
                <c:pt idx="2221">
                  <c:v>10</c:v>
                </c:pt>
                <c:pt idx="2222">
                  <c:v>10</c:v>
                </c:pt>
                <c:pt idx="2223">
                  <c:v>10</c:v>
                </c:pt>
                <c:pt idx="2224">
                  <c:v>10</c:v>
                </c:pt>
                <c:pt idx="2225">
                  <c:v>10</c:v>
                </c:pt>
                <c:pt idx="2226">
                  <c:v>10</c:v>
                </c:pt>
                <c:pt idx="2227">
                  <c:v>10</c:v>
                </c:pt>
                <c:pt idx="2228">
                  <c:v>10</c:v>
                </c:pt>
                <c:pt idx="2229">
                  <c:v>10</c:v>
                </c:pt>
                <c:pt idx="2230">
                  <c:v>10</c:v>
                </c:pt>
                <c:pt idx="2231">
                  <c:v>10</c:v>
                </c:pt>
                <c:pt idx="2232">
                  <c:v>9.9</c:v>
                </c:pt>
                <c:pt idx="2233">
                  <c:v>10</c:v>
                </c:pt>
                <c:pt idx="2234">
                  <c:v>10</c:v>
                </c:pt>
                <c:pt idx="2235">
                  <c:v>10</c:v>
                </c:pt>
                <c:pt idx="2236">
                  <c:v>10</c:v>
                </c:pt>
                <c:pt idx="2237">
                  <c:v>10</c:v>
                </c:pt>
                <c:pt idx="2238">
                  <c:v>10</c:v>
                </c:pt>
                <c:pt idx="2239">
                  <c:v>10</c:v>
                </c:pt>
                <c:pt idx="2240">
                  <c:v>10</c:v>
                </c:pt>
                <c:pt idx="2241">
                  <c:v>10</c:v>
                </c:pt>
                <c:pt idx="2242">
                  <c:v>10</c:v>
                </c:pt>
                <c:pt idx="2243">
                  <c:v>10</c:v>
                </c:pt>
                <c:pt idx="2244">
                  <c:v>10</c:v>
                </c:pt>
                <c:pt idx="2245">
                  <c:v>10</c:v>
                </c:pt>
                <c:pt idx="2246">
                  <c:v>10</c:v>
                </c:pt>
                <c:pt idx="2247">
                  <c:v>10</c:v>
                </c:pt>
                <c:pt idx="2248">
                  <c:v>10</c:v>
                </c:pt>
                <c:pt idx="2249">
                  <c:v>10</c:v>
                </c:pt>
                <c:pt idx="2250">
                  <c:v>10</c:v>
                </c:pt>
                <c:pt idx="2251">
                  <c:v>10</c:v>
                </c:pt>
                <c:pt idx="2252">
                  <c:v>10</c:v>
                </c:pt>
                <c:pt idx="2253">
                  <c:v>10</c:v>
                </c:pt>
                <c:pt idx="2254">
                  <c:v>10</c:v>
                </c:pt>
                <c:pt idx="2255">
                  <c:v>10</c:v>
                </c:pt>
                <c:pt idx="2256">
                  <c:v>10</c:v>
                </c:pt>
                <c:pt idx="2257">
                  <c:v>10</c:v>
                </c:pt>
                <c:pt idx="2258">
                  <c:v>10</c:v>
                </c:pt>
                <c:pt idx="2259">
                  <c:v>10</c:v>
                </c:pt>
                <c:pt idx="2260">
                  <c:v>10</c:v>
                </c:pt>
                <c:pt idx="2261">
                  <c:v>10</c:v>
                </c:pt>
                <c:pt idx="2262">
                  <c:v>10</c:v>
                </c:pt>
                <c:pt idx="2263">
                  <c:v>10</c:v>
                </c:pt>
                <c:pt idx="2264">
                  <c:v>10</c:v>
                </c:pt>
                <c:pt idx="2265">
                  <c:v>10</c:v>
                </c:pt>
                <c:pt idx="2266">
                  <c:v>10</c:v>
                </c:pt>
                <c:pt idx="2267">
                  <c:v>10</c:v>
                </c:pt>
                <c:pt idx="2268">
                  <c:v>9.9</c:v>
                </c:pt>
                <c:pt idx="2269">
                  <c:v>10</c:v>
                </c:pt>
                <c:pt idx="2270">
                  <c:v>10</c:v>
                </c:pt>
                <c:pt idx="2271">
                  <c:v>9.9</c:v>
                </c:pt>
                <c:pt idx="2272">
                  <c:v>10</c:v>
                </c:pt>
                <c:pt idx="2273">
                  <c:v>10</c:v>
                </c:pt>
                <c:pt idx="2274">
                  <c:v>10</c:v>
                </c:pt>
                <c:pt idx="2275">
                  <c:v>10</c:v>
                </c:pt>
                <c:pt idx="2276">
                  <c:v>10</c:v>
                </c:pt>
                <c:pt idx="2277">
                  <c:v>9.9</c:v>
                </c:pt>
                <c:pt idx="2278">
                  <c:v>10</c:v>
                </c:pt>
                <c:pt idx="2279">
                  <c:v>9.9</c:v>
                </c:pt>
                <c:pt idx="2280">
                  <c:v>10</c:v>
                </c:pt>
                <c:pt idx="2281">
                  <c:v>10</c:v>
                </c:pt>
                <c:pt idx="2282">
                  <c:v>10</c:v>
                </c:pt>
                <c:pt idx="2283">
                  <c:v>10</c:v>
                </c:pt>
                <c:pt idx="2284">
                  <c:v>10</c:v>
                </c:pt>
                <c:pt idx="2285">
                  <c:v>10</c:v>
                </c:pt>
                <c:pt idx="2286">
                  <c:v>9.9</c:v>
                </c:pt>
                <c:pt idx="2287">
                  <c:v>10</c:v>
                </c:pt>
                <c:pt idx="2288">
                  <c:v>10</c:v>
                </c:pt>
                <c:pt idx="2289">
                  <c:v>9.9</c:v>
                </c:pt>
                <c:pt idx="2290">
                  <c:v>10</c:v>
                </c:pt>
                <c:pt idx="2291">
                  <c:v>10</c:v>
                </c:pt>
                <c:pt idx="2292">
                  <c:v>10</c:v>
                </c:pt>
                <c:pt idx="2293">
                  <c:v>9.9</c:v>
                </c:pt>
                <c:pt idx="2294">
                  <c:v>9.9</c:v>
                </c:pt>
                <c:pt idx="2295">
                  <c:v>10</c:v>
                </c:pt>
                <c:pt idx="2296">
                  <c:v>9.9</c:v>
                </c:pt>
                <c:pt idx="2297">
                  <c:v>9.9</c:v>
                </c:pt>
                <c:pt idx="2298">
                  <c:v>10</c:v>
                </c:pt>
                <c:pt idx="2299">
                  <c:v>10</c:v>
                </c:pt>
                <c:pt idx="2300">
                  <c:v>10</c:v>
                </c:pt>
                <c:pt idx="2301">
                  <c:v>10</c:v>
                </c:pt>
                <c:pt idx="2302">
                  <c:v>10</c:v>
                </c:pt>
                <c:pt idx="2303">
                  <c:v>9.9</c:v>
                </c:pt>
                <c:pt idx="2304">
                  <c:v>10</c:v>
                </c:pt>
                <c:pt idx="2305">
                  <c:v>10</c:v>
                </c:pt>
                <c:pt idx="2306">
                  <c:v>10</c:v>
                </c:pt>
                <c:pt idx="2307">
                  <c:v>10</c:v>
                </c:pt>
                <c:pt idx="2308">
                  <c:v>10</c:v>
                </c:pt>
                <c:pt idx="2309">
                  <c:v>9.9</c:v>
                </c:pt>
                <c:pt idx="2310">
                  <c:v>10</c:v>
                </c:pt>
                <c:pt idx="2311">
                  <c:v>10</c:v>
                </c:pt>
                <c:pt idx="2312">
                  <c:v>9.9</c:v>
                </c:pt>
                <c:pt idx="2313">
                  <c:v>9.9</c:v>
                </c:pt>
                <c:pt idx="2314">
                  <c:v>10</c:v>
                </c:pt>
                <c:pt idx="2315">
                  <c:v>10</c:v>
                </c:pt>
                <c:pt idx="2316">
                  <c:v>10</c:v>
                </c:pt>
                <c:pt idx="2317">
                  <c:v>9.9</c:v>
                </c:pt>
                <c:pt idx="2318">
                  <c:v>10</c:v>
                </c:pt>
                <c:pt idx="2319">
                  <c:v>10</c:v>
                </c:pt>
                <c:pt idx="2320">
                  <c:v>10</c:v>
                </c:pt>
                <c:pt idx="2321">
                  <c:v>9.9</c:v>
                </c:pt>
                <c:pt idx="2322">
                  <c:v>10</c:v>
                </c:pt>
                <c:pt idx="2323">
                  <c:v>10</c:v>
                </c:pt>
                <c:pt idx="2324">
                  <c:v>10</c:v>
                </c:pt>
                <c:pt idx="2325">
                  <c:v>10</c:v>
                </c:pt>
                <c:pt idx="2326">
                  <c:v>9.9</c:v>
                </c:pt>
                <c:pt idx="2327">
                  <c:v>10</c:v>
                </c:pt>
                <c:pt idx="2328">
                  <c:v>10</c:v>
                </c:pt>
                <c:pt idx="2329">
                  <c:v>10</c:v>
                </c:pt>
                <c:pt idx="2330">
                  <c:v>10</c:v>
                </c:pt>
                <c:pt idx="2331">
                  <c:v>10</c:v>
                </c:pt>
                <c:pt idx="2332">
                  <c:v>10</c:v>
                </c:pt>
                <c:pt idx="2333">
                  <c:v>10</c:v>
                </c:pt>
                <c:pt idx="2334">
                  <c:v>9.9</c:v>
                </c:pt>
                <c:pt idx="2335">
                  <c:v>10</c:v>
                </c:pt>
                <c:pt idx="2336">
                  <c:v>9.9</c:v>
                </c:pt>
                <c:pt idx="2337">
                  <c:v>9.9</c:v>
                </c:pt>
                <c:pt idx="2338">
                  <c:v>9.9</c:v>
                </c:pt>
                <c:pt idx="2339">
                  <c:v>10</c:v>
                </c:pt>
                <c:pt idx="2340">
                  <c:v>10</c:v>
                </c:pt>
                <c:pt idx="2341">
                  <c:v>9.9</c:v>
                </c:pt>
                <c:pt idx="2342">
                  <c:v>10</c:v>
                </c:pt>
                <c:pt idx="2343">
                  <c:v>9.9</c:v>
                </c:pt>
                <c:pt idx="2344">
                  <c:v>9.9</c:v>
                </c:pt>
                <c:pt idx="2345">
                  <c:v>9.9</c:v>
                </c:pt>
                <c:pt idx="2346">
                  <c:v>10</c:v>
                </c:pt>
                <c:pt idx="2347">
                  <c:v>9.9</c:v>
                </c:pt>
                <c:pt idx="2348">
                  <c:v>9.9</c:v>
                </c:pt>
                <c:pt idx="2349">
                  <c:v>10</c:v>
                </c:pt>
                <c:pt idx="2350">
                  <c:v>10</c:v>
                </c:pt>
                <c:pt idx="2351">
                  <c:v>9.9</c:v>
                </c:pt>
                <c:pt idx="2352">
                  <c:v>9.9</c:v>
                </c:pt>
                <c:pt idx="2353">
                  <c:v>9.9</c:v>
                </c:pt>
                <c:pt idx="2354">
                  <c:v>9.9</c:v>
                </c:pt>
                <c:pt idx="2355">
                  <c:v>9.9</c:v>
                </c:pt>
                <c:pt idx="2356">
                  <c:v>9.9</c:v>
                </c:pt>
                <c:pt idx="2357">
                  <c:v>9.9</c:v>
                </c:pt>
                <c:pt idx="2358">
                  <c:v>10</c:v>
                </c:pt>
                <c:pt idx="2359">
                  <c:v>10</c:v>
                </c:pt>
                <c:pt idx="2360">
                  <c:v>9.9</c:v>
                </c:pt>
                <c:pt idx="2361">
                  <c:v>9.9</c:v>
                </c:pt>
                <c:pt idx="2362">
                  <c:v>9.9</c:v>
                </c:pt>
                <c:pt idx="2363">
                  <c:v>10</c:v>
                </c:pt>
                <c:pt idx="2364">
                  <c:v>9.9</c:v>
                </c:pt>
                <c:pt idx="2365">
                  <c:v>10</c:v>
                </c:pt>
                <c:pt idx="2366">
                  <c:v>9.9</c:v>
                </c:pt>
                <c:pt idx="2367">
                  <c:v>10</c:v>
                </c:pt>
                <c:pt idx="2368">
                  <c:v>10</c:v>
                </c:pt>
                <c:pt idx="2369">
                  <c:v>10</c:v>
                </c:pt>
                <c:pt idx="2370">
                  <c:v>9.9</c:v>
                </c:pt>
                <c:pt idx="2371">
                  <c:v>9.9</c:v>
                </c:pt>
                <c:pt idx="2372">
                  <c:v>9.9</c:v>
                </c:pt>
                <c:pt idx="2373">
                  <c:v>10</c:v>
                </c:pt>
                <c:pt idx="2374">
                  <c:v>9.9</c:v>
                </c:pt>
                <c:pt idx="2375">
                  <c:v>9.9</c:v>
                </c:pt>
                <c:pt idx="2376">
                  <c:v>10</c:v>
                </c:pt>
                <c:pt idx="2377">
                  <c:v>10</c:v>
                </c:pt>
                <c:pt idx="2378">
                  <c:v>10</c:v>
                </c:pt>
                <c:pt idx="2379">
                  <c:v>9.9</c:v>
                </c:pt>
                <c:pt idx="2380">
                  <c:v>9.9</c:v>
                </c:pt>
                <c:pt idx="2381">
                  <c:v>9.9</c:v>
                </c:pt>
                <c:pt idx="2382">
                  <c:v>9.9</c:v>
                </c:pt>
                <c:pt idx="2383">
                  <c:v>9.9</c:v>
                </c:pt>
                <c:pt idx="2384">
                  <c:v>10</c:v>
                </c:pt>
                <c:pt idx="2385">
                  <c:v>9.9</c:v>
                </c:pt>
                <c:pt idx="2386">
                  <c:v>9.9</c:v>
                </c:pt>
                <c:pt idx="2387">
                  <c:v>9.9</c:v>
                </c:pt>
                <c:pt idx="2388">
                  <c:v>9.9</c:v>
                </c:pt>
                <c:pt idx="2389">
                  <c:v>10</c:v>
                </c:pt>
                <c:pt idx="2390">
                  <c:v>9.9</c:v>
                </c:pt>
                <c:pt idx="2391">
                  <c:v>10</c:v>
                </c:pt>
                <c:pt idx="2392">
                  <c:v>9.9</c:v>
                </c:pt>
                <c:pt idx="2393">
                  <c:v>9.9</c:v>
                </c:pt>
                <c:pt idx="2394">
                  <c:v>9.9</c:v>
                </c:pt>
                <c:pt idx="2395">
                  <c:v>9.9</c:v>
                </c:pt>
                <c:pt idx="2396">
                  <c:v>9.9</c:v>
                </c:pt>
                <c:pt idx="2397">
                  <c:v>9.9</c:v>
                </c:pt>
                <c:pt idx="2398">
                  <c:v>9.9</c:v>
                </c:pt>
                <c:pt idx="2399">
                  <c:v>9.9</c:v>
                </c:pt>
                <c:pt idx="2400">
                  <c:v>9.9</c:v>
                </c:pt>
                <c:pt idx="2401">
                  <c:v>9.9</c:v>
                </c:pt>
                <c:pt idx="2402">
                  <c:v>10</c:v>
                </c:pt>
                <c:pt idx="2403">
                  <c:v>9.9</c:v>
                </c:pt>
                <c:pt idx="2404">
                  <c:v>9.9</c:v>
                </c:pt>
                <c:pt idx="2405">
                  <c:v>9.9</c:v>
                </c:pt>
                <c:pt idx="2406">
                  <c:v>9.9</c:v>
                </c:pt>
                <c:pt idx="2407">
                  <c:v>9.9</c:v>
                </c:pt>
                <c:pt idx="2408">
                  <c:v>9.9</c:v>
                </c:pt>
                <c:pt idx="2409">
                  <c:v>9.9</c:v>
                </c:pt>
                <c:pt idx="2410">
                  <c:v>9.9</c:v>
                </c:pt>
                <c:pt idx="2411">
                  <c:v>9.9</c:v>
                </c:pt>
                <c:pt idx="2412">
                  <c:v>9.9</c:v>
                </c:pt>
                <c:pt idx="2413">
                  <c:v>9.9</c:v>
                </c:pt>
                <c:pt idx="2414">
                  <c:v>9.9</c:v>
                </c:pt>
                <c:pt idx="2415">
                  <c:v>9.9</c:v>
                </c:pt>
                <c:pt idx="2416">
                  <c:v>9.9</c:v>
                </c:pt>
                <c:pt idx="2417">
                  <c:v>9.9</c:v>
                </c:pt>
                <c:pt idx="2418">
                  <c:v>10</c:v>
                </c:pt>
                <c:pt idx="2419">
                  <c:v>10</c:v>
                </c:pt>
                <c:pt idx="2420">
                  <c:v>9.9</c:v>
                </c:pt>
                <c:pt idx="2421">
                  <c:v>9.9</c:v>
                </c:pt>
                <c:pt idx="2422">
                  <c:v>9.9</c:v>
                </c:pt>
                <c:pt idx="2423">
                  <c:v>9.9</c:v>
                </c:pt>
                <c:pt idx="2424">
                  <c:v>9.9</c:v>
                </c:pt>
                <c:pt idx="2425">
                  <c:v>9.9</c:v>
                </c:pt>
                <c:pt idx="2426">
                  <c:v>9.9</c:v>
                </c:pt>
                <c:pt idx="2427">
                  <c:v>9.9</c:v>
                </c:pt>
                <c:pt idx="2428">
                  <c:v>9.9</c:v>
                </c:pt>
                <c:pt idx="2429">
                  <c:v>9.9</c:v>
                </c:pt>
                <c:pt idx="2430">
                  <c:v>9.9</c:v>
                </c:pt>
                <c:pt idx="2431">
                  <c:v>9.9</c:v>
                </c:pt>
                <c:pt idx="2432">
                  <c:v>9.9</c:v>
                </c:pt>
                <c:pt idx="2433">
                  <c:v>9.9</c:v>
                </c:pt>
                <c:pt idx="2434">
                  <c:v>9.9</c:v>
                </c:pt>
                <c:pt idx="2435">
                  <c:v>9.9</c:v>
                </c:pt>
                <c:pt idx="2436">
                  <c:v>9.9</c:v>
                </c:pt>
                <c:pt idx="2437">
                  <c:v>9.9</c:v>
                </c:pt>
                <c:pt idx="2438">
                  <c:v>9.9</c:v>
                </c:pt>
                <c:pt idx="2439">
                  <c:v>9.9</c:v>
                </c:pt>
                <c:pt idx="2440">
                  <c:v>9.9</c:v>
                </c:pt>
                <c:pt idx="2441">
                  <c:v>9.9</c:v>
                </c:pt>
                <c:pt idx="2442">
                  <c:v>9.9</c:v>
                </c:pt>
                <c:pt idx="2443">
                  <c:v>9.9</c:v>
                </c:pt>
                <c:pt idx="2444">
                  <c:v>9.9</c:v>
                </c:pt>
                <c:pt idx="2445">
                  <c:v>9.9</c:v>
                </c:pt>
                <c:pt idx="2446">
                  <c:v>9.9</c:v>
                </c:pt>
                <c:pt idx="2447">
                  <c:v>9.9</c:v>
                </c:pt>
                <c:pt idx="2448">
                  <c:v>9.9</c:v>
                </c:pt>
                <c:pt idx="2449">
                  <c:v>9.9</c:v>
                </c:pt>
                <c:pt idx="2450">
                  <c:v>9.9</c:v>
                </c:pt>
                <c:pt idx="2451">
                  <c:v>9.9</c:v>
                </c:pt>
                <c:pt idx="2452">
                  <c:v>9.9</c:v>
                </c:pt>
                <c:pt idx="2453">
                  <c:v>9.9</c:v>
                </c:pt>
                <c:pt idx="2454">
                  <c:v>9.9</c:v>
                </c:pt>
                <c:pt idx="2455">
                  <c:v>9.9</c:v>
                </c:pt>
                <c:pt idx="2456">
                  <c:v>9.9</c:v>
                </c:pt>
                <c:pt idx="2457">
                  <c:v>9.9</c:v>
                </c:pt>
                <c:pt idx="2458">
                  <c:v>9.9</c:v>
                </c:pt>
                <c:pt idx="2459">
                  <c:v>9.9</c:v>
                </c:pt>
                <c:pt idx="2460">
                  <c:v>9.9</c:v>
                </c:pt>
                <c:pt idx="2461">
                  <c:v>9.9</c:v>
                </c:pt>
                <c:pt idx="2462">
                  <c:v>9.9</c:v>
                </c:pt>
                <c:pt idx="2463">
                  <c:v>9.9</c:v>
                </c:pt>
                <c:pt idx="2464">
                  <c:v>9.9</c:v>
                </c:pt>
                <c:pt idx="2465">
                  <c:v>9.9</c:v>
                </c:pt>
                <c:pt idx="2466">
                  <c:v>9.9</c:v>
                </c:pt>
                <c:pt idx="2467">
                  <c:v>9.9</c:v>
                </c:pt>
                <c:pt idx="2468">
                  <c:v>9.9</c:v>
                </c:pt>
                <c:pt idx="2469">
                  <c:v>9.9</c:v>
                </c:pt>
                <c:pt idx="2470">
                  <c:v>9.9</c:v>
                </c:pt>
                <c:pt idx="2471">
                  <c:v>9.9</c:v>
                </c:pt>
                <c:pt idx="2472">
                  <c:v>9.9</c:v>
                </c:pt>
                <c:pt idx="2473">
                  <c:v>9.9</c:v>
                </c:pt>
                <c:pt idx="2474">
                  <c:v>9.9</c:v>
                </c:pt>
                <c:pt idx="2475">
                  <c:v>9.9</c:v>
                </c:pt>
                <c:pt idx="2476">
                  <c:v>9.9</c:v>
                </c:pt>
                <c:pt idx="2477">
                  <c:v>9.9</c:v>
                </c:pt>
                <c:pt idx="2478">
                  <c:v>9.9</c:v>
                </c:pt>
                <c:pt idx="2479">
                  <c:v>9.9</c:v>
                </c:pt>
                <c:pt idx="2480">
                  <c:v>9.9</c:v>
                </c:pt>
                <c:pt idx="2481">
                  <c:v>9.9</c:v>
                </c:pt>
                <c:pt idx="2482">
                  <c:v>9.9</c:v>
                </c:pt>
                <c:pt idx="2483">
                  <c:v>9.9</c:v>
                </c:pt>
                <c:pt idx="2484">
                  <c:v>9.9</c:v>
                </c:pt>
                <c:pt idx="2485">
                  <c:v>9.9</c:v>
                </c:pt>
                <c:pt idx="2486">
                  <c:v>9.9</c:v>
                </c:pt>
                <c:pt idx="2487">
                  <c:v>10</c:v>
                </c:pt>
                <c:pt idx="2488">
                  <c:v>9.9</c:v>
                </c:pt>
                <c:pt idx="2489">
                  <c:v>9.9</c:v>
                </c:pt>
                <c:pt idx="2490">
                  <c:v>9.9</c:v>
                </c:pt>
                <c:pt idx="2491">
                  <c:v>9.9</c:v>
                </c:pt>
                <c:pt idx="2492">
                  <c:v>9.9</c:v>
                </c:pt>
                <c:pt idx="2493">
                  <c:v>9.9</c:v>
                </c:pt>
                <c:pt idx="2494">
                  <c:v>9.9</c:v>
                </c:pt>
                <c:pt idx="2495">
                  <c:v>9.9</c:v>
                </c:pt>
                <c:pt idx="2496">
                  <c:v>9.9</c:v>
                </c:pt>
                <c:pt idx="2497">
                  <c:v>9.9</c:v>
                </c:pt>
                <c:pt idx="2498">
                  <c:v>9.9</c:v>
                </c:pt>
                <c:pt idx="2499">
                  <c:v>9.9</c:v>
                </c:pt>
                <c:pt idx="2500">
                  <c:v>9.9</c:v>
                </c:pt>
                <c:pt idx="2501">
                  <c:v>9.9</c:v>
                </c:pt>
                <c:pt idx="2502">
                  <c:v>9.9</c:v>
                </c:pt>
                <c:pt idx="2503">
                  <c:v>9.9</c:v>
                </c:pt>
                <c:pt idx="2504">
                  <c:v>9.9</c:v>
                </c:pt>
                <c:pt idx="2505">
                  <c:v>9.9</c:v>
                </c:pt>
                <c:pt idx="2506">
                  <c:v>9.9</c:v>
                </c:pt>
                <c:pt idx="2507">
                  <c:v>9.9</c:v>
                </c:pt>
                <c:pt idx="2508">
                  <c:v>9.9</c:v>
                </c:pt>
                <c:pt idx="2509">
                  <c:v>9.9</c:v>
                </c:pt>
                <c:pt idx="2510">
                  <c:v>9.9</c:v>
                </c:pt>
                <c:pt idx="2511">
                  <c:v>9.9</c:v>
                </c:pt>
                <c:pt idx="2512">
                  <c:v>9.9</c:v>
                </c:pt>
                <c:pt idx="2513">
                  <c:v>9.9</c:v>
                </c:pt>
                <c:pt idx="2514">
                  <c:v>9.9</c:v>
                </c:pt>
                <c:pt idx="2515">
                  <c:v>9.9</c:v>
                </c:pt>
                <c:pt idx="2516">
                  <c:v>9.9</c:v>
                </c:pt>
                <c:pt idx="2517">
                  <c:v>9.9</c:v>
                </c:pt>
                <c:pt idx="2518">
                  <c:v>9.9</c:v>
                </c:pt>
                <c:pt idx="2519">
                  <c:v>9.9</c:v>
                </c:pt>
                <c:pt idx="2520">
                  <c:v>9.9</c:v>
                </c:pt>
                <c:pt idx="2521">
                  <c:v>9.9</c:v>
                </c:pt>
                <c:pt idx="2522">
                  <c:v>9.9</c:v>
                </c:pt>
                <c:pt idx="2523">
                  <c:v>9.9</c:v>
                </c:pt>
                <c:pt idx="2524">
                  <c:v>9.9</c:v>
                </c:pt>
                <c:pt idx="2525">
                  <c:v>9.9</c:v>
                </c:pt>
                <c:pt idx="2526">
                  <c:v>9.9</c:v>
                </c:pt>
                <c:pt idx="2527">
                  <c:v>9.9</c:v>
                </c:pt>
                <c:pt idx="2528">
                  <c:v>9.9</c:v>
                </c:pt>
                <c:pt idx="2529">
                  <c:v>9.9</c:v>
                </c:pt>
                <c:pt idx="2530">
                  <c:v>9.9</c:v>
                </c:pt>
                <c:pt idx="2531">
                  <c:v>9.9</c:v>
                </c:pt>
                <c:pt idx="2532">
                  <c:v>10</c:v>
                </c:pt>
                <c:pt idx="2533">
                  <c:v>9.9</c:v>
                </c:pt>
                <c:pt idx="2534">
                  <c:v>9.9</c:v>
                </c:pt>
                <c:pt idx="2535">
                  <c:v>9.9</c:v>
                </c:pt>
                <c:pt idx="2536">
                  <c:v>9.9</c:v>
                </c:pt>
                <c:pt idx="2537">
                  <c:v>9.9</c:v>
                </c:pt>
                <c:pt idx="2538">
                  <c:v>9.9</c:v>
                </c:pt>
                <c:pt idx="2539">
                  <c:v>9.9</c:v>
                </c:pt>
                <c:pt idx="2540">
                  <c:v>9.9</c:v>
                </c:pt>
                <c:pt idx="2541">
                  <c:v>9.9</c:v>
                </c:pt>
                <c:pt idx="2542">
                  <c:v>9.9</c:v>
                </c:pt>
                <c:pt idx="2543">
                  <c:v>9.9</c:v>
                </c:pt>
                <c:pt idx="2544">
                  <c:v>9.9</c:v>
                </c:pt>
                <c:pt idx="2545">
                  <c:v>9.9</c:v>
                </c:pt>
                <c:pt idx="2546">
                  <c:v>9.9</c:v>
                </c:pt>
                <c:pt idx="2547">
                  <c:v>9.9</c:v>
                </c:pt>
                <c:pt idx="2548">
                  <c:v>9.9</c:v>
                </c:pt>
                <c:pt idx="2549">
                  <c:v>9.9</c:v>
                </c:pt>
                <c:pt idx="2550">
                  <c:v>9.9</c:v>
                </c:pt>
                <c:pt idx="2551">
                  <c:v>9.9</c:v>
                </c:pt>
                <c:pt idx="2552">
                  <c:v>9.9</c:v>
                </c:pt>
                <c:pt idx="2553">
                  <c:v>9.9</c:v>
                </c:pt>
                <c:pt idx="2554">
                  <c:v>9.9</c:v>
                </c:pt>
                <c:pt idx="2555">
                  <c:v>9.9</c:v>
                </c:pt>
                <c:pt idx="2556">
                  <c:v>9.9</c:v>
                </c:pt>
                <c:pt idx="2557">
                  <c:v>9.9</c:v>
                </c:pt>
                <c:pt idx="2558">
                  <c:v>9.9</c:v>
                </c:pt>
                <c:pt idx="2559">
                  <c:v>9.9</c:v>
                </c:pt>
                <c:pt idx="2560">
                  <c:v>9.9</c:v>
                </c:pt>
                <c:pt idx="2561">
                  <c:v>9.9</c:v>
                </c:pt>
                <c:pt idx="2562">
                  <c:v>9.9</c:v>
                </c:pt>
                <c:pt idx="2563">
                  <c:v>9.9</c:v>
                </c:pt>
                <c:pt idx="2564">
                  <c:v>9.9</c:v>
                </c:pt>
                <c:pt idx="2565">
                  <c:v>9.9</c:v>
                </c:pt>
                <c:pt idx="2566">
                  <c:v>9.9</c:v>
                </c:pt>
                <c:pt idx="2567">
                  <c:v>9.9</c:v>
                </c:pt>
                <c:pt idx="2568">
                  <c:v>9.9</c:v>
                </c:pt>
                <c:pt idx="2569">
                  <c:v>9.9</c:v>
                </c:pt>
                <c:pt idx="2570">
                  <c:v>9.9</c:v>
                </c:pt>
                <c:pt idx="2571">
                  <c:v>9.9</c:v>
                </c:pt>
                <c:pt idx="2572">
                  <c:v>9.9</c:v>
                </c:pt>
                <c:pt idx="2573">
                  <c:v>9.9</c:v>
                </c:pt>
                <c:pt idx="2574">
                  <c:v>9.9</c:v>
                </c:pt>
                <c:pt idx="2575">
                  <c:v>9.9</c:v>
                </c:pt>
                <c:pt idx="2576">
                  <c:v>9.9</c:v>
                </c:pt>
                <c:pt idx="2577">
                  <c:v>9.9</c:v>
                </c:pt>
                <c:pt idx="2578">
                  <c:v>9.9</c:v>
                </c:pt>
                <c:pt idx="2579">
                  <c:v>9.9</c:v>
                </c:pt>
                <c:pt idx="2580">
                  <c:v>9.9</c:v>
                </c:pt>
                <c:pt idx="2581">
                  <c:v>9.9</c:v>
                </c:pt>
                <c:pt idx="2582">
                  <c:v>9.9</c:v>
                </c:pt>
                <c:pt idx="2583">
                  <c:v>9.9</c:v>
                </c:pt>
                <c:pt idx="2584">
                  <c:v>9.9</c:v>
                </c:pt>
                <c:pt idx="2585">
                  <c:v>9.9</c:v>
                </c:pt>
                <c:pt idx="2586">
                  <c:v>9.9</c:v>
                </c:pt>
                <c:pt idx="2587">
                  <c:v>9.9</c:v>
                </c:pt>
                <c:pt idx="2588">
                  <c:v>9.9</c:v>
                </c:pt>
                <c:pt idx="2589">
                  <c:v>9.9</c:v>
                </c:pt>
                <c:pt idx="2590">
                  <c:v>9.9</c:v>
                </c:pt>
                <c:pt idx="2591">
                  <c:v>9.9</c:v>
                </c:pt>
                <c:pt idx="2592">
                  <c:v>9.9</c:v>
                </c:pt>
                <c:pt idx="2593">
                  <c:v>9.9</c:v>
                </c:pt>
                <c:pt idx="2594">
                  <c:v>9.9</c:v>
                </c:pt>
                <c:pt idx="2595">
                  <c:v>9.9</c:v>
                </c:pt>
                <c:pt idx="2596">
                  <c:v>9.9</c:v>
                </c:pt>
                <c:pt idx="2597">
                  <c:v>9.9</c:v>
                </c:pt>
                <c:pt idx="2598">
                  <c:v>9.9</c:v>
                </c:pt>
                <c:pt idx="2599">
                  <c:v>9.9</c:v>
                </c:pt>
                <c:pt idx="2600">
                  <c:v>9.9</c:v>
                </c:pt>
                <c:pt idx="2601">
                  <c:v>9.9</c:v>
                </c:pt>
                <c:pt idx="2602">
                  <c:v>9.9</c:v>
                </c:pt>
                <c:pt idx="2603">
                  <c:v>9.9</c:v>
                </c:pt>
                <c:pt idx="2604">
                  <c:v>9.9</c:v>
                </c:pt>
                <c:pt idx="2605">
                  <c:v>9.9</c:v>
                </c:pt>
                <c:pt idx="2606">
                  <c:v>9.9</c:v>
                </c:pt>
                <c:pt idx="2607">
                  <c:v>9.9</c:v>
                </c:pt>
                <c:pt idx="2608">
                  <c:v>9.9</c:v>
                </c:pt>
                <c:pt idx="2609">
                  <c:v>9.9</c:v>
                </c:pt>
                <c:pt idx="2610">
                  <c:v>9.9</c:v>
                </c:pt>
                <c:pt idx="2611">
                  <c:v>9.9</c:v>
                </c:pt>
                <c:pt idx="2612">
                  <c:v>9.9</c:v>
                </c:pt>
                <c:pt idx="2613">
                  <c:v>9.9</c:v>
                </c:pt>
                <c:pt idx="2614">
                  <c:v>9.9</c:v>
                </c:pt>
                <c:pt idx="2615">
                  <c:v>9.9</c:v>
                </c:pt>
                <c:pt idx="2616">
                  <c:v>9.9</c:v>
                </c:pt>
                <c:pt idx="2617">
                  <c:v>9.9</c:v>
                </c:pt>
                <c:pt idx="2618">
                  <c:v>9.9</c:v>
                </c:pt>
                <c:pt idx="2619">
                  <c:v>9.9</c:v>
                </c:pt>
                <c:pt idx="2620">
                  <c:v>9.9</c:v>
                </c:pt>
                <c:pt idx="2621">
                  <c:v>9.9</c:v>
                </c:pt>
                <c:pt idx="2622">
                  <c:v>9.9</c:v>
                </c:pt>
                <c:pt idx="2623">
                  <c:v>9.9</c:v>
                </c:pt>
                <c:pt idx="2624">
                  <c:v>9.9</c:v>
                </c:pt>
                <c:pt idx="2625">
                  <c:v>9.9</c:v>
                </c:pt>
                <c:pt idx="2626">
                  <c:v>9.9</c:v>
                </c:pt>
                <c:pt idx="2627">
                  <c:v>9.9</c:v>
                </c:pt>
                <c:pt idx="2628">
                  <c:v>9.9</c:v>
                </c:pt>
                <c:pt idx="2629">
                  <c:v>9.9</c:v>
                </c:pt>
                <c:pt idx="2630">
                  <c:v>9.9</c:v>
                </c:pt>
                <c:pt idx="2631">
                  <c:v>9.9</c:v>
                </c:pt>
                <c:pt idx="2632">
                  <c:v>9.9</c:v>
                </c:pt>
                <c:pt idx="2633">
                  <c:v>9.9</c:v>
                </c:pt>
                <c:pt idx="2634">
                  <c:v>9.9</c:v>
                </c:pt>
                <c:pt idx="2635">
                  <c:v>9.9</c:v>
                </c:pt>
                <c:pt idx="2636">
                  <c:v>9.9</c:v>
                </c:pt>
                <c:pt idx="2637">
                  <c:v>9.9</c:v>
                </c:pt>
                <c:pt idx="2638">
                  <c:v>9.9</c:v>
                </c:pt>
                <c:pt idx="2639">
                  <c:v>9.9</c:v>
                </c:pt>
                <c:pt idx="2640">
                  <c:v>9.9</c:v>
                </c:pt>
                <c:pt idx="2641">
                  <c:v>9.9</c:v>
                </c:pt>
                <c:pt idx="2642">
                  <c:v>9.9</c:v>
                </c:pt>
                <c:pt idx="2643">
                  <c:v>9.9</c:v>
                </c:pt>
                <c:pt idx="2644">
                  <c:v>9.9</c:v>
                </c:pt>
                <c:pt idx="2645">
                  <c:v>9.9</c:v>
                </c:pt>
                <c:pt idx="2646">
                  <c:v>9.9</c:v>
                </c:pt>
                <c:pt idx="2647">
                  <c:v>9.9</c:v>
                </c:pt>
                <c:pt idx="2648">
                  <c:v>9.9</c:v>
                </c:pt>
                <c:pt idx="2649">
                  <c:v>9.9</c:v>
                </c:pt>
                <c:pt idx="2650">
                  <c:v>9.9</c:v>
                </c:pt>
                <c:pt idx="2651">
                  <c:v>9.9</c:v>
                </c:pt>
                <c:pt idx="2652">
                  <c:v>9.9</c:v>
                </c:pt>
                <c:pt idx="2653">
                  <c:v>9.9</c:v>
                </c:pt>
                <c:pt idx="2654">
                  <c:v>9.9</c:v>
                </c:pt>
                <c:pt idx="2655">
                  <c:v>9.9</c:v>
                </c:pt>
                <c:pt idx="2656">
                  <c:v>9.9</c:v>
                </c:pt>
                <c:pt idx="2657">
                  <c:v>9.9</c:v>
                </c:pt>
                <c:pt idx="2658">
                  <c:v>9.9</c:v>
                </c:pt>
                <c:pt idx="2659">
                  <c:v>9.9</c:v>
                </c:pt>
                <c:pt idx="2660">
                  <c:v>9.9</c:v>
                </c:pt>
                <c:pt idx="2661">
                  <c:v>9.9</c:v>
                </c:pt>
                <c:pt idx="2662">
                  <c:v>9.9</c:v>
                </c:pt>
                <c:pt idx="2663">
                  <c:v>9.9</c:v>
                </c:pt>
                <c:pt idx="2664">
                  <c:v>9.9</c:v>
                </c:pt>
                <c:pt idx="2665">
                  <c:v>9.9</c:v>
                </c:pt>
                <c:pt idx="2666">
                  <c:v>9.9</c:v>
                </c:pt>
                <c:pt idx="2667">
                  <c:v>9.9</c:v>
                </c:pt>
                <c:pt idx="2668">
                  <c:v>9.9</c:v>
                </c:pt>
                <c:pt idx="2669">
                  <c:v>9.9</c:v>
                </c:pt>
                <c:pt idx="2670">
                  <c:v>9.9</c:v>
                </c:pt>
                <c:pt idx="2671">
                  <c:v>9.9</c:v>
                </c:pt>
                <c:pt idx="2672">
                  <c:v>9.9</c:v>
                </c:pt>
                <c:pt idx="2673">
                  <c:v>9.9</c:v>
                </c:pt>
                <c:pt idx="2674">
                  <c:v>9.9</c:v>
                </c:pt>
                <c:pt idx="2675">
                  <c:v>9.9</c:v>
                </c:pt>
                <c:pt idx="2676">
                  <c:v>9.9</c:v>
                </c:pt>
                <c:pt idx="2677">
                  <c:v>9.9</c:v>
                </c:pt>
                <c:pt idx="2678">
                  <c:v>9.9</c:v>
                </c:pt>
                <c:pt idx="2679">
                  <c:v>9.9</c:v>
                </c:pt>
                <c:pt idx="2680">
                  <c:v>9.9</c:v>
                </c:pt>
                <c:pt idx="2681">
                  <c:v>9.9</c:v>
                </c:pt>
                <c:pt idx="2682">
                  <c:v>9.9</c:v>
                </c:pt>
                <c:pt idx="2683">
                  <c:v>9.9</c:v>
                </c:pt>
                <c:pt idx="2684">
                  <c:v>9.9</c:v>
                </c:pt>
                <c:pt idx="2685">
                  <c:v>9.9</c:v>
                </c:pt>
                <c:pt idx="2686">
                  <c:v>9.9</c:v>
                </c:pt>
                <c:pt idx="2687">
                  <c:v>9.9</c:v>
                </c:pt>
                <c:pt idx="2688">
                  <c:v>9.9</c:v>
                </c:pt>
                <c:pt idx="2689">
                  <c:v>9.9</c:v>
                </c:pt>
                <c:pt idx="2690">
                  <c:v>9.9</c:v>
                </c:pt>
                <c:pt idx="2691">
                  <c:v>9.9</c:v>
                </c:pt>
                <c:pt idx="2692">
                  <c:v>9.9</c:v>
                </c:pt>
                <c:pt idx="2693">
                  <c:v>9.9</c:v>
                </c:pt>
                <c:pt idx="2694">
                  <c:v>9.9</c:v>
                </c:pt>
                <c:pt idx="2695">
                  <c:v>9.9</c:v>
                </c:pt>
                <c:pt idx="2696">
                  <c:v>9.9</c:v>
                </c:pt>
                <c:pt idx="2697">
                  <c:v>9.9</c:v>
                </c:pt>
                <c:pt idx="2698">
                  <c:v>9.9</c:v>
                </c:pt>
                <c:pt idx="2699">
                  <c:v>9.9</c:v>
                </c:pt>
                <c:pt idx="2700">
                  <c:v>9.9</c:v>
                </c:pt>
                <c:pt idx="2701">
                  <c:v>9.9</c:v>
                </c:pt>
                <c:pt idx="2702">
                  <c:v>9.9</c:v>
                </c:pt>
                <c:pt idx="2703">
                  <c:v>9.9</c:v>
                </c:pt>
                <c:pt idx="2704">
                  <c:v>9.9</c:v>
                </c:pt>
                <c:pt idx="2705">
                  <c:v>9.9</c:v>
                </c:pt>
                <c:pt idx="2706">
                  <c:v>9.9</c:v>
                </c:pt>
                <c:pt idx="2707">
                  <c:v>9.9</c:v>
                </c:pt>
                <c:pt idx="2708">
                  <c:v>9.9</c:v>
                </c:pt>
                <c:pt idx="2709">
                  <c:v>9.9</c:v>
                </c:pt>
                <c:pt idx="2710">
                  <c:v>9.9</c:v>
                </c:pt>
                <c:pt idx="2711">
                  <c:v>9.9</c:v>
                </c:pt>
                <c:pt idx="2712">
                  <c:v>9.9</c:v>
                </c:pt>
                <c:pt idx="2713">
                  <c:v>9.9</c:v>
                </c:pt>
                <c:pt idx="2714">
                  <c:v>9.9</c:v>
                </c:pt>
                <c:pt idx="2715">
                  <c:v>9.9</c:v>
                </c:pt>
                <c:pt idx="2716">
                  <c:v>9.9</c:v>
                </c:pt>
                <c:pt idx="2717">
                  <c:v>9.9</c:v>
                </c:pt>
                <c:pt idx="2718">
                  <c:v>9.9</c:v>
                </c:pt>
                <c:pt idx="2719">
                  <c:v>9.9</c:v>
                </c:pt>
                <c:pt idx="2720">
                  <c:v>9.9</c:v>
                </c:pt>
                <c:pt idx="2721">
                  <c:v>9.9</c:v>
                </c:pt>
                <c:pt idx="2722">
                  <c:v>9.9</c:v>
                </c:pt>
                <c:pt idx="2723">
                  <c:v>9.9</c:v>
                </c:pt>
                <c:pt idx="2724">
                  <c:v>9.9</c:v>
                </c:pt>
                <c:pt idx="2725">
                  <c:v>9.9</c:v>
                </c:pt>
                <c:pt idx="2726">
                  <c:v>9.9</c:v>
                </c:pt>
                <c:pt idx="2727">
                  <c:v>9.9</c:v>
                </c:pt>
                <c:pt idx="2728">
                  <c:v>9.9</c:v>
                </c:pt>
                <c:pt idx="2729">
                  <c:v>9.9</c:v>
                </c:pt>
                <c:pt idx="2730">
                  <c:v>9.9</c:v>
                </c:pt>
                <c:pt idx="2731">
                  <c:v>9.9</c:v>
                </c:pt>
                <c:pt idx="2732">
                  <c:v>9.9</c:v>
                </c:pt>
                <c:pt idx="2733">
                  <c:v>9.9</c:v>
                </c:pt>
                <c:pt idx="2734">
                  <c:v>9.9</c:v>
                </c:pt>
                <c:pt idx="2735">
                  <c:v>9.9</c:v>
                </c:pt>
                <c:pt idx="2736">
                  <c:v>9.9</c:v>
                </c:pt>
                <c:pt idx="2737">
                  <c:v>9.9</c:v>
                </c:pt>
                <c:pt idx="2738">
                  <c:v>9.9</c:v>
                </c:pt>
                <c:pt idx="2739">
                  <c:v>9.9</c:v>
                </c:pt>
                <c:pt idx="2740">
                  <c:v>9.9</c:v>
                </c:pt>
                <c:pt idx="2741">
                  <c:v>9.9</c:v>
                </c:pt>
                <c:pt idx="2742">
                  <c:v>9.9</c:v>
                </c:pt>
                <c:pt idx="2743">
                  <c:v>9.9</c:v>
                </c:pt>
                <c:pt idx="2744">
                  <c:v>9.9</c:v>
                </c:pt>
                <c:pt idx="2745">
                  <c:v>9.9</c:v>
                </c:pt>
                <c:pt idx="2746">
                  <c:v>9.9</c:v>
                </c:pt>
                <c:pt idx="2747">
                  <c:v>9.9</c:v>
                </c:pt>
                <c:pt idx="2748">
                  <c:v>9.9</c:v>
                </c:pt>
                <c:pt idx="2749">
                  <c:v>9.9</c:v>
                </c:pt>
                <c:pt idx="2750">
                  <c:v>9.9</c:v>
                </c:pt>
                <c:pt idx="2751">
                  <c:v>9.9</c:v>
                </c:pt>
                <c:pt idx="2752">
                  <c:v>9.9</c:v>
                </c:pt>
                <c:pt idx="2753">
                  <c:v>9.9</c:v>
                </c:pt>
                <c:pt idx="2754">
                  <c:v>9.9</c:v>
                </c:pt>
                <c:pt idx="2755">
                  <c:v>9.9</c:v>
                </c:pt>
                <c:pt idx="2756">
                  <c:v>9.9</c:v>
                </c:pt>
                <c:pt idx="2757">
                  <c:v>9.9</c:v>
                </c:pt>
                <c:pt idx="2758">
                  <c:v>9.9</c:v>
                </c:pt>
                <c:pt idx="2759">
                  <c:v>9.9</c:v>
                </c:pt>
                <c:pt idx="2760">
                  <c:v>9.9</c:v>
                </c:pt>
                <c:pt idx="2761">
                  <c:v>9.9</c:v>
                </c:pt>
                <c:pt idx="2762">
                  <c:v>9.9</c:v>
                </c:pt>
                <c:pt idx="2763">
                  <c:v>9.9</c:v>
                </c:pt>
                <c:pt idx="2764">
                  <c:v>9.9</c:v>
                </c:pt>
                <c:pt idx="2765">
                  <c:v>9.9</c:v>
                </c:pt>
                <c:pt idx="2766">
                  <c:v>9.9</c:v>
                </c:pt>
                <c:pt idx="2767">
                  <c:v>9.9</c:v>
                </c:pt>
                <c:pt idx="2768">
                  <c:v>9.9</c:v>
                </c:pt>
                <c:pt idx="2769">
                  <c:v>9.9</c:v>
                </c:pt>
                <c:pt idx="2770">
                  <c:v>9.9</c:v>
                </c:pt>
                <c:pt idx="2771">
                  <c:v>9.9</c:v>
                </c:pt>
                <c:pt idx="2772">
                  <c:v>9.9</c:v>
                </c:pt>
                <c:pt idx="2773">
                  <c:v>9.9</c:v>
                </c:pt>
                <c:pt idx="2774">
                  <c:v>9.9</c:v>
                </c:pt>
                <c:pt idx="2775">
                  <c:v>9.9</c:v>
                </c:pt>
                <c:pt idx="2776">
                  <c:v>9.9</c:v>
                </c:pt>
                <c:pt idx="2777">
                  <c:v>9.9</c:v>
                </c:pt>
                <c:pt idx="2778">
                  <c:v>9.9</c:v>
                </c:pt>
                <c:pt idx="2779">
                  <c:v>9.9</c:v>
                </c:pt>
                <c:pt idx="2780">
                  <c:v>9.9</c:v>
                </c:pt>
                <c:pt idx="2781">
                  <c:v>9.9</c:v>
                </c:pt>
                <c:pt idx="2782">
                  <c:v>9.9</c:v>
                </c:pt>
                <c:pt idx="2783">
                  <c:v>9.9</c:v>
                </c:pt>
                <c:pt idx="2784">
                  <c:v>9.9</c:v>
                </c:pt>
                <c:pt idx="2785">
                  <c:v>9.9</c:v>
                </c:pt>
                <c:pt idx="2786">
                  <c:v>9.9</c:v>
                </c:pt>
                <c:pt idx="2787">
                  <c:v>9.9</c:v>
                </c:pt>
                <c:pt idx="2788">
                  <c:v>9.9</c:v>
                </c:pt>
                <c:pt idx="2789">
                  <c:v>9.9</c:v>
                </c:pt>
                <c:pt idx="2790">
                  <c:v>9.9</c:v>
                </c:pt>
                <c:pt idx="2791">
                  <c:v>9.9</c:v>
                </c:pt>
                <c:pt idx="2792">
                  <c:v>9.9</c:v>
                </c:pt>
                <c:pt idx="2793">
                  <c:v>9.9</c:v>
                </c:pt>
                <c:pt idx="2794">
                  <c:v>9.9</c:v>
                </c:pt>
                <c:pt idx="2795">
                  <c:v>9.9</c:v>
                </c:pt>
                <c:pt idx="2796">
                  <c:v>9.9</c:v>
                </c:pt>
                <c:pt idx="2797">
                  <c:v>9.9</c:v>
                </c:pt>
                <c:pt idx="2798">
                  <c:v>9.9</c:v>
                </c:pt>
                <c:pt idx="2799">
                  <c:v>9.9</c:v>
                </c:pt>
                <c:pt idx="2800">
                  <c:v>9.9</c:v>
                </c:pt>
                <c:pt idx="2801">
                  <c:v>9.9</c:v>
                </c:pt>
                <c:pt idx="2802">
                  <c:v>9.9</c:v>
                </c:pt>
                <c:pt idx="2803">
                  <c:v>9.9</c:v>
                </c:pt>
                <c:pt idx="2804">
                  <c:v>9.9</c:v>
                </c:pt>
                <c:pt idx="2805">
                  <c:v>9.9</c:v>
                </c:pt>
                <c:pt idx="2806">
                  <c:v>9.9</c:v>
                </c:pt>
                <c:pt idx="2807">
                  <c:v>9.9</c:v>
                </c:pt>
                <c:pt idx="2808">
                  <c:v>9.9</c:v>
                </c:pt>
                <c:pt idx="2809">
                  <c:v>9.9</c:v>
                </c:pt>
                <c:pt idx="2810">
                  <c:v>9.9</c:v>
                </c:pt>
                <c:pt idx="2811">
                  <c:v>9.9</c:v>
                </c:pt>
                <c:pt idx="2812">
                  <c:v>9.9</c:v>
                </c:pt>
                <c:pt idx="2813">
                  <c:v>9.9</c:v>
                </c:pt>
                <c:pt idx="2814">
                  <c:v>9.9</c:v>
                </c:pt>
                <c:pt idx="2815">
                  <c:v>9.9</c:v>
                </c:pt>
                <c:pt idx="2816">
                  <c:v>9.9</c:v>
                </c:pt>
                <c:pt idx="2817">
                  <c:v>9.9</c:v>
                </c:pt>
                <c:pt idx="2818">
                  <c:v>9.9</c:v>
                </c:pt>
                <c:pt idx="2819">
                  <c:v>9.9</c:v>
                </c:pt>
                <c:pt idx="2820">
                  <c:v>9.9</c:v>
                </c:pt>
                <c:pt idx="2821">
                  <c:v>9.9</c:v>
                </c:pt>
                <c:pt idx="2822">
                  <c:v>9.9</c:v>
                </c:pt>
                <c:pt idx="2823">
                  <c:v>9.9</c:v>
                </c:pt>
                <c:pt idx="2824">
                  <c:v>9.9</c:v>
                </c:pt>
                <c:pt idx="2825">
                  <c:v>9.9</c:v>
                </c:pt>
                <c:pt idx="2826">
                  <c:v>9.9</c:v>
                </c:pt>
                <c:pt idx="2827">
                  <c:v>9.9</c:v>
                </c:pt>
                <c:pt idx="2828">
                  <c:v>9.9</c:v>
                </c:pt>
                <c:pt idx="2829">
                  <c:v>9.9</c:v>
                </c:pt>
                <c:pt idx="2830">
                  <c:v>9.9</c:v>
                </c:pt>
                <c:pt idx="2831">
                  <c:v>9.9</c:v>
                </c:pt>
                <c:pt idx="2832">
                  <c:v>9.9</c:v>
                </c:pt>
                <c:pt idx="2833">
                  <c:v>9.9</c:v>
                </c:pt>
                <c:pt idx="2834">
                  <c:v>9.9</c:v>
                </c:pt>
                <c:pt idx="2835">
                  <c:v>9.9</c:v>
                </c:pt>
                <c:pt idx="2836">
                  <c:v>9.9</c:v>
                </c:pt>
                <c:pt idx="2837">
                  <c:v>9.9</c:v>
                </c:pt>
                <c:pt idx="2838">
                  <c:v>9.9</c:v>
                </c:pt>
                <c:pt idx="2839">
                  <c:v>9.9</c:v>
                </c:pt>
                <c:pt idx="2840">
                  <c:v>9.9</c:v>
                </c:pt>
                <c:pt idx="2841">
                  <c:v>9.9</c:v>
                </c:pt>
                <c:pt idx="2842">
                  <c:v>9.9</c:v>
                </c:pt>
                <c:pt idx="2843">
                  <c:v>9.9</c:v>
                </c:pt>
                <c:pt idx="2844">
                  <c:v>9.9</c:v>
                </c:pt>
                <c:pt idx="2845">
                  <c:v>9.9</c:v>
                </c:pt>
                <c:pt idx="2846">
                  <c:v>9.9</c:v>
                </c:pt>
                <c:pt idx="2847">
                  <c:v>9.9</c:v>
                </c:pt>
                <c:pt idx="2848">
                  <c:v>9.9</c:v>
                </c:pt>
                <c:pt idx="2849">
                  <c:v>9.9</c:v>
                </c:pt>
                <c:pt idx="2850">
                  <c:v>9.9</c:v>
                </c:pt>
                <c:pt idx="2851">
                  <c:v>9.9</c:v>
                </c:pt>
                <c:pt idx="2852">
                  <c:v>9.9</c:v>
                </c:pt>
                <c:pt idx="2853">
                  <c:v>9.9</c:v>
                </c:pt>
                <c:pt idx="2854">
                  <c:v>9.9</c:v>
                </c:pt>
                <c:pt idx="2855">
                  <c:v>9.9</c:v>
                </c:pt>
                <c:pt idx="2856">
                  <c:v>9.9</c:v>
                </c:pt>
                <c:pt idx="2857">
                  <c:v>9.9</c:v>
                </c:pt>
                <c:pt idx="2858">
                  <c:v>9.9</c:v>
                </c:pt>
                <c:pt idx="2859">
                  <c:v>9.9</c:v>
                </c:pt>
                <c:pt idx="2860">
                  <c:v>9.9</c:v>
                </c:pt>
                <c:pt idx="2861">
                  <c:v>9.9</c:v>
                </c:pt>
                <c:pt idx="2862">
                  <c:v>9.9</c:v>
                </c:pt>
                <c:pt idx="2863">
                  <c:v>9.9</c:v>
                </c:pt>
                <c:pt idx="2864">
                  <c:v>9.9</c:v>
                </c:pt>
                <c:pt idx="2865">
                  <c:v>9.9</c:v>
                </c:pt>
                <c:pt idx="2866">
                  <c:v>9.9</c:v>
                </c:pt>
                <c:pt idx="2867">
                  <c:v>9.9</c:v>
                </c:pt>
                <c:pt idx="2868">
                  <c:v>9.9</c:v>
                </c:pt>
                <c:pt idx="2869">
                  <c:v>9.9</c:v>
                </c:pt>
                <c:pt idx="2870">
                  <c:v>9.9</c:v>
                </c:pt>
                <c:pt idx="2871">
                  <c:v>9.9</c:v>
                </c:pt>
                <c:pt idx="2872">
                  <c:v>9.9</c:v>
                </c:pt>
                <c:pt idx="2873">
                  <c:v>9.9</c:v>
                </c:pt>
                <c:pt idx="2874">
                  <c:v>9.9</c:v>
                </c:pt>
                <c:pt idx="2875">
                  <c:v>9.9</c:v>
                </c:pt>
                <c:pt idx="2876">
                  <c:v>9.9</c:v>
                </c:pt>
                <c:pt idx="2877">
                  <c:v>9.9</c:v>
                </c:pt>
                <c:pt idx="2878">
                  <c:v>9.9</c:v>
                </c:pt>
                <c:pt idx="2879">
                  <c:v>9.9</c:v>
                </c:pt>
                <c:pt idx="2880">
                  <c:v>9.9</c:v>
                </c:pt>
                <c:pt idx="2881">
                  <c:v>9.9</c:v>
                </c:pt>
                <c:pt idx="2882">
                  <c:v>9.9</c:v>
                </c:pt>
                <c:pt idx="2883">
                  <c:v>9.9</c:v>
                </c:pt>
                <c:pt idx="2884">
                  <c:v>9.9</c:v>
                </c:pt>
                <c:pt idx="2885">
                  <c:v>9.9</c:v>
                </c:pt>
                <c:pt idx="2886">
                  <c:v>9.9</c:v>
                </c:pt>
                <c:pt idx="2887">
                  <c:v>9.9</c:v>
                </c:pt>
                <c:pt idx="2888">
                  <c:v>9.9</c:v>
                </c:pt>
                <c:pt idx="2889">
                  <c:v>9.9</c:v>
                </c:pt>
                <c:pt idx="2890">
                  <c:v>9.9</c:v>
                </c:pt>
                <c:pt idx="2891">
                  <c:v>9.9</c:v>
                </c:pt>
                <c:pt idx="2892">
                  <c:v>9.9</c:v>
                </c:pt>
                <c:pt idx="2893">
                  <c:v>9.9</c:v>
                </c:pt>
                <c:pt idx="2894">
                  <c:v>9.9</c:v>
                </c:pt>
                <c:pt idx="2895">
                  <c:v>9.9</c:v>
                </c:pt>
                <c:pt idx="2896">
                  <c:v>9.9</c:v>
                </c:pt>
                <c:pt idx="2897">
                  <c:v>9.9</c:v>
                </c:pt>
                <c:pt idx="2898">
                  <c:v>9.9</c:v>
                </c:pt>
                <c:pt idx="2899">
                  <c:v>9.9</c:v>
                </c:pt>
                <c:pt idx="2900">
                  <c:v>9.9</c:v>
                </c:pt>
                <c:pt idx="2901">
                  <c:v>9.9</c:v>
                </c:pt>
                <c:pt idx="2902">
                  <c:v>9.9</c:v>
                </c:pt>
                <c:pt idx="2903">
                  <c:v>9.9</c:v>
                </c:pt>
                <c:pt idx="2904">
                  <c:v>9.9</c:v>
                </c:pt>
                <c:pt idx="2905">
                  <c:v>9.9</c:v>
                </c:pt>
                <c:pt idx="2906">
                  <c:v>9.9</c:v>
                </c:pt>
                <c:pt idx="2907">
                  <c:v>9.9</c:v>
                </c:pt>
                <c:pt idx="2908">
                  <c:v>9.9</c:v>
                </c:pt>
                <c:pt idx="2909">
                  <c:v>9.9</c:v>
                </c:pt>
                <c:pt idx="2910">
                  <c:v>9.9</c:v>
                </c:pt>
                <c:pt idx="2911">
                  <c:v>9.9</c:v>
                </c:pt>
                <c:pt idx="2912">
                  <c:v>9.9</c:v>
                </c:pt>
                <c:pt idx="2913">
                  <c:v>9.9</c:v>
                </c:pt>
                <c:pt idx="2914">
                  <c:v>9.9</c:v>
                </c:pt>
                <c:pt idx="2915">
                  <c:v>9.9</c:v>
                </c:pt>
                <c:pt idx="2916">
                  <c:v>9.9</c:v>
                </c:pt>
                <c:pt idx="2917">
                  <c:v>9.9</c:v>
                </c:pt>
                <c:pt idx="2918">
                  <c:v>9.9</c:v>
                </c:pt>
                <c:pt idx="2919">
                  <c:v>9.9</c:v>
                </c:pt>
                <c:pt idx="2920">
                  <c:v>9.9</c:v>
                </c:pt>
                <c:pt idx="2921">
                  <c:v>9.9</c:v>
                </c:pt>
                <c:pt idx="2922">
                  <c:v>9.9</c:v>
                </c:pt>
                <c:pt idx="2923">
                  <c:v>9.9</c:v>
                </c:pt>
                <c:pt idx="2924">
                  <c:v>9.9</c:v>
                </c:pt>
                <c:pt idx="2925">
                  <c:v>9.9</c:v>
                </c:pt>
                <c:pt idx="2926">
                  <c:v>9.9</c:v>
                </c:pt>
                <c:pt idx="2927">
                  <c:v>9.9</c:v>
                </c:pt>
                <c:pt idx="2928">
                  <c:v>9.9</c:v>
                </c:pt>
                <c:pt idx="2929">
                  <c:v>9.9</c:v>
                </c:pt>
                <c:pt idx="2930">
                  <c:v>9.9</c:v>
                </c:pt>
                <c:pt idx="2931">
                  <c:v>9.9</c:v>
                </c:pt>
                <c:pt idx="2932">
                  <c:v>9.9</c:v>
                </c:pt>
                <c:pt idx="2933">
                  <c:v>9.9</c:v>
                </c:pt>
                <c:pt idx="2934">
                  <c:v>9.9</c:v>
                </c:pt>
                <c:pt idx="2935">
                  <c:v>9.9</c:v>
                </c:pt>
                <c:pt idx="2936">
                  <c:v>9.9</c:v>
                </c:pt>
                <c:pt idx="2937">
                  <c:v>9.9</c:v>
                </c:pt>
                <c:pt idx="2938">
                  <c:v>9.9</c:v>
                </c:pt>
                <c:pt idx="2939">
                  <c:v>9.9</c:v>
                </c:pt>
                <c:pt idx="2940">
                  <c:v>9.9</c:v>
                </c:pt>
                <c:pt idx="2941">
                  <c:v>9.9</c:v>
                </c:pt>
                <c:pt idx="2942">
                  <c:v>9.9</c:v>
                </c:pt>
                <c:pt idx="2943">
                  <c:v>9.9</c:v>
                </c:pt>
                <c:pt idx="2944">
                  <c:v>9.9</c:v>
                </c:pt>
                <c:pt idx="2945">
                  <c:v>9.9</c:v>
                </c:pt>
                <c:pt idx="2946">
                  <c:v>9.9</c:v>
                </c:pt>
                <c:pt idx="2947">
                  <c:v>9.9</c:v>
                </c:pt>
                <c:pt idx="2948">
                  <c:v>9.9</c:v>
                </c:pt>
                <c:pt idx="2949">
                  <c:v>9.9</c:v>
                </c:pt>
                <c:pt idx="2950">
                  <c:v>9.9</c:v>
                </c:pt>
                <c:pt idx="2951">
                  <c:v>9.9</c:v>
                </c:pt>
                <c:pt idx="2952">
                  <c:v>9.9</c:v>
                </c:pt>
                <c:pt idx="2953">
                  <c:v>9.9</c:v>
                </c:pt>
                <c:pt idx="2954">
                  <c:v>9.9</c:v>
                </c:pt>
                <c:pt idx="2955">
                  <c:v>9.9</c:v>
                </c:pt>
                <c:pt idx="2956">
                  <c:v>9.9</c:v>
                </c:pt>
                <c:pt idx="2957">
                  <c:v>9.9</c:v>
                </c:pt>
                <c:pt idx="2958">
                  <c:v>9.9</c:v>
                </c:pt>
                <c:pt idx="2959">
                  <c:v>9.9</c:v>
                </c:pt>
                <c:pt idx="2960">
                  <c:v>9.9</c:v>
                </c:pt>
                <c:pt idx="2961">
                  <c:v>9.9</c:v>
                </c:pt>
                <c:pt idx="2962">
                  <c:v>9.9</c:v>
                </c:pt>
                <c:pt idx="2963">
                  <c:v>9.9</c:v>
                </c:pt>
                <c:pt idx="2964">
                  <c:v>9.9</c:v>
                </c:pt>
                <c:pt idx="2965">
                  <c:v>9.9</c:v>
                </c:pt>
                <c:pt idx="2966">
                  <c:v>9.9</c:v>
                </c:pt>
                <c:pt idx="2967">
                  <c:v>9.9</c:v>
                </c:pt>
                <c:pt idx="2968">
                  <c:v>9.9</c:v>
                </c:pt>
                <c:pt idx="2969">
                  <c:v>9.9</c:v>
                </c:pt>
                <c:pt idx="2970">
                  <c:v>9.9</c:v>
                </c:pt>
                <c:pt idx="2971">
                  <c:v>9.9</c:v>
                </c:pt>
                <c:pt idx="2972">
                  <c:v>9.9</c:v>
                </c:pt>
                <c:pt idx="2973">
                  <c:v>9.9</c:v>
                </c:pt>
                <c:pt idx="2974">
                  <c:v>9.9</c:v>
                </c:pt>
                <c:pt idx="2975">
                  <c:v>9.9</c:v>
                </c:pt>
                <c:pt idx="2976">
                  <c:v>9.9</c:v>
                </c:pt>
                <c:pt idx="2977">
                  <c:v>9.9</c:v>
                </c:pt>
                <c:pt idx="2978">
                  <c:v>9.9</c:v>
                </c:pt>
                <c:pt idx="2979">
                  <c:v>9.9</c:v>
                </c:pt>
                <c:pt idx="2980">
                  <c:v>9.9</c:v>
                </c:pt>
                <c:pt idx="2981">
                  <c:v>9.9</c:v>
                </c:pt>
                <c:pt idx="2982">
                  <c:v>9.9</c:v>
                </c:pt>
                <c:pt idx="2983">
                  <c:v>9.9</c:v>
                </c:pt>
                <c:pt idx="2984">
                  <c:v>9.9</c:v>
                </c:pt>
                <c:pt idx="2985">
                  <c:v>9.9</c:v>
                </c:pt>
                <c:pt idx="2986">
                  <c:v>9.9</c:v>
                </c:pt>
                <c:pt idx="2987">
                  <c:v>9.9</c:v>
                </c:pt>
                <c:pt idx="2988">
                  <c:v>9.9</c:v>
                </c:pt>
                <c:pt idx="2989">
                  <c:v>9.9</c:v>
                </c:pt>
                <c:pt idx="2990">
                  <c:v>9.9</c:v>
                </c:pt>
                <c:pt idx="2991">
                  <c:v>9.9</c:v>
                </c:pt>
                <c:pt idx="2992">
                  <c:v>9.9</c:v>
                </c:pt>
                <c:pt idx="2993">
                  <c:v>9.9</c:v>
                </c:pt>
                <c:pt idx="2994">
                  <c:v>9.9</c:v>
                </c:pt>
                <c:pt idx="2995">
                  <c:v>9.9</c:v>
                </c:pt>
                <c:pt idx="2996">
                  <c:v>9.9</c:v>
                </c:pt>
                <c:pt idx="2997">
                  <c:v>9.9</c:v>
                </c:pt>
                <c:pt idx="2998">
                  <c:v>9.9</c:v>
                </c:pt>
                <c:pt idx="2999">
                  <c:v>9.9</c:v>
                </c:pt>
                <c:pt idx="3000">
                  <c:v>9.9</c:v>
                </c:pt>
                <c:pt idx="3001">
                  <c:v>9.9</c:v>
                </c:pt>
                <c:pt idx="3002">
                  <c:v>9.9</c:v>
                </c:pt>
                <c:pt idx="3003">
                  <c:v>9.9</c:v>
                </c:pt>
                <c:pt idx="3004">
                  <c:v>9.9</c:v>
                </c:pt>
                <c:pt idx="3005">
                  <c:v>9.9</c:v>
                </c:pt>
                <c:pt idx="3006">
                  <c:v>9.9</c:v>
                </c:pt>
                <c:pt idx="3007">
                  <c:v>9.9</c:v>
                </c:pt>
                <c:pt idx="3008">
                  <c:v>9.9</c:v>
                </c:pt>
                <c:pt idx="3009">
                  <c:v>9.9</c:v>
                </c:pt>
                <c:pt idx="3010">
                  <c:v>9.9</c:v>
                </c:pt>
                <c:pt idx="3011">
                  <c:v>9.9</c:v>
                </c:pt>
                <c:pt idx="3012">
                  <c:v>9.9</c:v>
                </c:pt>
                <c:pt idx="3013">
                  <c:v>9.9</c:v>
                </c:pt>
                <c:pt idx="3014">
                  <c:v>9.9</c:v>
                </c:pt>
                <c:pt idx="3015">
                  <c:v>9.9</c:v>
                </c:pt>
                <c:pt idx="3016">
                  <c:v>9.9</c:v>
                </c:pt>
                <c:pt idx="3017">
                  <c:v>9.9</c:v>
                </c:pt>
                <c:pt idx="3018">
                  <c:v>9.9</c:v>
                </c:pt>
                <c:pt idx="3019">
                  <c:v>9.9</c:v>
                </c:pt>
                <c:pt idx="3020">
                  <c:v>9.9</c:v>
                </c:pt>
                <c:pt idx="3021">
                  <c:v>9.9</c:v>
                </c:pt>
                <c:pt idx="3022">
                  <c:v>9.9</c:v>
                </c:pt>
                <c:pt idx="3023">
                  <c:v>9.9</c:v>
                </c:pt>
                <c:pt idx="3024">
                  <c:v>9.9</c:v>
                </c:pt>
                <c:pt idx="3025">
                  <c:v>9.9</c:v>
                </c:pt>
                <c:pt idx="3026">
                  <c:v>9.9</c:v>
                </c:pt>
                <c:pt idx="3027">
                  <c:v>9.9</c:v>
                </c:pt>
                <c:pt idx="3028">
                  <c:v>9.9</c:v>
                </c:pt>
                <c:pt idx="3029">
                  <c:v>9.9</c:v>
                </c:pt>
                <c:pt idx="3030">
                  <c:v>9.9</c:v>
                </c:pt>
                <c:pt idx="3031">
                  <c:v>9.9</c:v>
                </c:pt>
                <c:pt idx="3032">
                  <c:v>9.9</c:v>
                </c:pt>
                <c:pt idx="3033">
                  <c:v>9.9</c:v>
                </c:pt>
                <c:pt idx="3034">
                  <c:v>9.9</c:v>
                </c:pt>
                <c:pt idx="3035">
                  <c:v>9.9</c:v>
                </c:pt>
                <c:pt idx="3036">
                  <c:v>9.9</c:v>
                </c:pt>
                <c:pt idx="3037">
                  <c:v>9.9</c:v>
                </c:pt>
                <c:pt idx="3038">
                  <c:v>9.9</c:v>
                </c:pt>
                <c:pt idx="3039">
                  <c:v>9.9</c:v>
                </c:pt>
                <c:pt idx="3040">
                  <c:v>9.9</c:v>
                </c:pt>
                <c:pt idx="3041">
                  <c:v>9.9</c:v>
                </c:pt>
                <c:pt idx="3042">
                  <c:v>9.9</c:v>
                </c:pt>
                <c:pt idx="3043">
                  <c:v>9.9</c:v>
                </c:pt>
                <c:pt idx="3044">
                  <c:v>9.9</c:v>
                </c:pt>
                <c:pt idx="3045">
                  <c:v>9.9</c:v>
                </c:pt>
                <c:pt idx="3046">
                  <c:v>9.9</c:v>
                </c:pt>
                <c:pt idx="3047">
                  <c:v>9.9</c:v>
                </c:pt>
                <c:pt idx="3048">
                  <c:v>9.9</c:v>
                </c:pt>
                <c:pt idx="3049">
                  <c:v>9.9</c:v>
                </c:pt>
                <c:pt idx="3050">
                  <c:v>9.9</c:v>
                </c:pt>
                <c:pt idx="3051">
                  <c:v>9.9</c:v>
                </c:pt>
                <c:pt idx="3052">
                  <c:v>9.9</c:v>
                </c:pt>
                <c:pt idx="3053">
                  <c:v>9.9</c:v>
                </c:pt>
                <c:pt idx="3054">
                  <c:v>9.9</c:v>
                </c:pt>
                <c:pt idx="3055">
                  <c:v>9.9</c:v>
                </c:pt>
                <c:pt idx="3056">
                  <c:v>9.9</c:v>
                </c:pt>
                <c:pt idx="3057">
                  <c:v>9.9</c:v>
                </c:pt>
                <c:pt idx="3058">
                  <c:v>9.9</c:v>
                </c:pt>
                <c:pt idx="3059">
                  <c:v>9.9</c:v>
                </c:pt>
                <c:pt idx="3060">
                  <c:v>9.9</c:v>
                </c:pt>
                <c:pt idx="3061">
                  <c:v>9.9</c:v>
                </c:pt>
                <c:pt idx="3062">
                  <c:v>9.9</c:v>
                </c:pt>
                <c:pt idx="3063">
                  <c:v>9.9</c:v>
                </c:pt>
                <c:pt idx="3064">
                  <c:v>9.9</c:v>
                </c:pt>
                <c:pt idx="3065">
                  <c:v>9.9</c:v>
                </c:pt>
                <c:pt idx="3066">
                  <c:v>9.9</c:v>
                </c:pt>
                <c:pt idx="3067">
                  <c:v>9.9</c:v>
                </c:pt>
                <c:pt idx="3068">
                  <c:v>9.9</c:v>
                </c:pt>
                <c:pt idx="3069">
                  <c:v>9.9</c:v>
                </c:pt>
                <c:pt idx="3070">
                  <c:v>9.9</c:v>
                </c:pt>
                <c:pt idx="3071">
                  <c:v>9.9</c:v>
                </c:pt>
                <c:pt idx="3072">
                  <c:v>9.9</c:v>
                </c:pt>
                <c:pt idx="3073">
                  <c:v>9.9</c:v>
                </c:pt>
                <c:pt idx="3074">
                  <c:v>9.9</c:v>
                </c:pt>
                <c:pt idx="3075">
                  <c:v>9.9</c:v>
                </c:pt>
                <c:pt idx="3076">
                  <c:v>9.9</c:v>
                </c:pt>
                <c:pt idx="3077">
                  <c:v>9.9</c:v>
                </c:pt>
                <c:pt idx="3078">
                  <c:v>9.9</c:v>
                </c:pt>
                <c:pt idx="3079">
                  <c:v>9.9</c:v>
                </c:pt>
                <c:pt idx="3080">
                  <c:v>9.9</c:v>
                </c:pt>
                <c:pt idx="3081">
                  <c:v>9.9</c:v>
                </c:pt>
                <c:pt idx="3082">
                  <c:v>9.9</c:v>
                </c:pt>
                <c:pt idx="3083">
                  <c:v>9.9</c:v>
                </c:pt>
                <c:pt idx="3084">
                  <c:v>9.9</c:v>
                </c:pt>
                <c:pt idx="3085">
                  <c:v>9.9</c:v>
                </c:pt>
                <c:pt idx="3086">
                  <c:v>9.9</c:v>
                </c:pt>
                <c:pt idx="3087">
                  <c:v>9.9</c:v>
                </c:pt>
                <c:pt idx="3088">
                  <c:v>9.9</c:v>
                </c:pt>
                <c:pt idx="3089">
                  <c:v>9.9</c:v>
                </c:pt>
                <c:pt idx="3090">
                  <c:v>9.9</c:v>
                </c:pt>
                <c:pt idx="3091">
                  <c:v>9.9</c:v>
                </c:pt>
                <c:pt idx="3092">
                  <c:v>9.9</c:v>
                </c:pt>
                <c:pt idx="3093">
                  <c:v>9.9</c:v>
                </c:pt>
                <c:pt idx="3094">
                  <c:v>9.9</c:v>
                </c:pt>
                <c:pt idx="3095">
                  <c:v>9.9</c:v>
                </c:pt>
                <c:pt idx="3096">
                  <c:v>9.9</c:v>
                </c:pt>
                <c:pt idx="3097">
                  <c:v>9.9</c:v>
                </c:pt>
                <c:pt idx="3098">
                  <c:v>9.9</c:v>
                </c:pt>
                <c:pt idx="3099">
                  <c:v>9.9</c:v>
                </c:pt>
                <c:pt idx="3100">
                  <c:v>9.9</c:v>
                </c:pt>
                <c:pt idx="3101">
                  <c:v>9.9</c:v>
                </c:pt>
                <c:pt idx="3102">
                  <c:v>9.9</c:v>
                </c:pt>
                <c:pt idx="3103">
                  <c:v>9.9</c:v>
                </c:pt>
                <c:pt idx="3104">
                  <c:v>9.9</c:v>
                </c:pt>
                <c:pt idx="3105">
                  <c:v>9.9</c:v>
                </c:pt>
                <c:pt idx="3106">
                  <c:v>9.9</c:v>
                </c:pt>
                <c:pt idx="3107">
                  <c:v>9.9</c:v>
                </c:pt>
                <c:pt idx="3108">
                  <c:v>9.9</c:v>
                </c:pt>
                <c:pt idx="3109">
                  <c:v>9.9</c:v>
                </c:pt>
                <c:pt idx="3110">
                  <c:v>9.9</c:v>
                </c:pt>
                <c:pt idx="3111">
                  <c:v>9.9</c:v>
                </c:pt>
                <c:pt idx="3112">
                  <c:v>9.9</c:v>
                </c:pt>
                <c:pt idx="3113">
                  <c:v>9.9</c:v>
                </c:pt>
                <c:pt idx="3114">
                  <c:v>9.9</c:v>
                </c:pt>
                <c:pt idx="3115">
                  <c:v>9.9</c:v>
                </c:pt>
                <c:pt idx="3116">
                  <c:v>9.9</c:v>
                </c:pt>
                <c:pt idx="3117">
                  <c:v>9.9</c:v>
                </c:pt>
                <c:pt idx="3118">
                  <c:v>9.9</c:v>
                </c:pt>
                <c:pt idx="3119">
                  <c:v>9.9</c:v>
                </c:pt>
                <c:pt idx="3120">
                  <c:v>9.9</c:v>
                </c:pt>
                <c:pt idx="3121">
                  <c:v>9.9</c:v>
                </c:pt>
                <c:pt idx="3122">
                  <c:v>9.9</c:v>
                </c:pt>
                <c:pt idx="3123">
                  <c:v>9.9</c:v>
                </c:pt>
                <c:pt idx="3124">
                  <c:v>9.9</c:v>
                </c:pt>
                <c:pt idx="3125">
                  <c:v>9.9</c:v>
                </c:pt>
                <c:pt idx="3126">
                  <c:v>9.9</c:v>
                </c:pt>
                <c:pt idx="3127">
                  <c:v>9.9</c:v>
                </c:pt>
                <c:pt idx="3128">
                  <c:v>9.9</c:v>
                </c:pt>
                <c:pt idx="3129">
                  <c:v>9.9</c:v>
                </c:pt>
                <c:pt idx="3130">
                  <c:v>9.9</c:v>
                </c:pt>
                <c:pt idx="3131">
                  <c:v>9.9</c:v>
                </c:pt>
                <c:pt idx="3132">
                  <c:v>9.9</c:v>
                </c:pt>
                <c:pt idx="3133">
                  <c:v>9.9</c:v>
                </c:pt>
                <c:pt idx="3134">
                  <c:v>9.9</c:v>
                </c:pt>
                <c:pt idx="3135">
                  <c:v>9.9</c:v>
                </c:pt>
                <c:pt idx="3136">
                  <c:v>9.9</c:v>
                </c:pt>
                <c:pt idx="3137">
                  <c:v>9.9</c:v>
                </c:pt>
                <c:pt idx="3138">
                  <c:v>9.9</c:v>
                </c:pt>
                <c:pt idx="3139">
                  <c:v>9.9</c:v>
                </c:pt>
                <c:pt idx="3140">
                  <c:v>9.9</c:v>
                </c:pt>
                <c:pt idx="3141">
                  <c:v>9.9</c:v>
                </c:pt>
                <c:pt idx="3142">
                  <c:v>9.9</c:v>
                </c:pt>
                <c:pt idx="3143">
                  <c:v>9.9</c:v>
                </c:pt>
                <c:pt idx="3144">
                  <c:v>9.9</c:v>
                </c:pt>
                <c:pt idx="3145">
                  <c:v>9.9</c:v>
                </c:pt>
                <c:pt idx="3146">
                  <c:v>9.9</c:v>
                </c:pt>
                <c:pt idx="3147">
                  <c:v>9.9</c:v>
                </c:pt>
                <c:pt idx="3148">
                  <c:v>9.9</c:v>
                </c:pt>
                <c:pt idx="3149">
                  <c:v>9.9</c:v>
                </c:pt>
                <c:pt idx="3150">
                  <c:v>9.9</c:v>
                </c:pt>
                <c:pt idx="3151">
                  <c:v>9.9</c:v>
                </c:pt>
                <c:pt idx="3152">
                  <c:v>9.9</c:v>
                </c:pt>
                <c:pt idx="3153">
                  <c:v>9.9</c:v>
                </c:pt>
                <c:pt idx="3154">
                  <c:v>9.9</c:v>
                </c:pt>
                <c:pt idx="3155">
                  <c:v>9.9</c:v>
                </c:pt>
                <c:pt idx="3156">
                  <c:v>9.9</c:v>
                </c:pt>
                <c:pt idx="3157">
                  <c:v>9.9</c:v>
                </c:pt>
                <c:pt idx="3158">
                  <c:v>9.9</c:v>
                </c:pt>
                <c:pt idx="3159">
                  <c:v>9.9</c:v>
                </c:pt>
                <c:pt idx="3160">
                  <c:v>9.9</c:v>
                </c:pt>
                <c:pt idx="3161">
                  <c:v>9.9</c:v>
                </c:pt>
                <c:pt idx="3162">
                  <c:v>9.9</c:v>
                </c:pt>
                <c:pt idx="3163">
                  <c:v>9.9</c:v>
                </c:pt>
                <c:pt idx="3164">
                  <c:v>9.9</c:v>
                </c:pt>
                <c:pt idx="3165">
                  <c:v>9.9</c:v>
                </c:pt>
                <c:pt idx="3166">
                  <c:v>9.9</c:v>
                </c:pt>
                <c:pt idx="3167">
                  <c:v>9.9</c:v>
                </c:pt>
                <c:pt idx="3168">
                  <c:v>9.9</c:v>
                </c:pt>
                <c:pt idx="3169">
                  <c:v>9.9</c:v>
                </c:pt>
                <c:pt idx="3170">
                  <c:v>9.9</c:v>
                </c:pt>
                <c:pt idx="3171">
                  <c:v>9.9</c:v>
                </c:pt>
                <c:pt idx="3172">
                  <c:v>9.9</c:v>
                </c:pt>
                <c:pt idx="3173">
                  <c:v>10</c:v>
                </c:pt>
                <c:pt idx="3174">
                  <c:v>9.9</c:v>
                </c:pt>
                <c:pt idx="3175">
                  <c:v>9.9</c:v>
                </c:pt>
                <c:pt idx="3176">
                  <c:v>9.9</c:v>
                </c:pt>
                <c:pt idx="3177">
                  <c:v>9.9</c:v>
                </c:pt>
                <c:pt idx="3178">
                  <c:v>9.9</c:v>
                </c:pt>
                <c:pt idx="3179">
                  <c:v>9.9</c:v>
                </c:pt>
                <c:pt idx="3180">
                  <c:v>9.9</c:v>
                </c:pt>
                <c:pt idx="3181">
                  <c:v>9.9</c:v>
                </c:pt>
                <c:pt idx="3182">
                  <c:v>9.9</c:v>
                </c:pt>
                <c:pt idx="3183">
                  <c:v>9.9</c:v>
                </c:pt>
                <c:pt idx="3184">
                  <c:v>9.9</c:v>
                </c:pt>
                <c:pt idx="3185">
                  <c:v>9.9</c:v>
                </c:pt>
                <c:pt idx="3186">
                  <c:v>9.9</c:v>
                </c:pt>
                <c:pt idx="3187">
                  <c:v>9.9</c:v>
                </c:pt>
                <c:pt idx="3188">
                  <c:v>9.9</c:v>
                </c:pt>
                <c:pt idx="3189">
                  <c:v>9.9</c:v>
                </c:pt>
                <c:pt idx="3190">
                  <c:v>9.9</c:v>
                </c:pt>
                <c:pt idx="3191">
                  <c:v>9.9</c:v>
                </c:pt>
                <c:pt idx="3192">
                  <c:v>9.9</c:v>
                </c:pt>
                <c:pt idx="3193">
                  <c:v>9.9</c:v>
                </c:pt>
                <c:pt idx="3194">
                  <c:v>9.9</c:v>
                </c:pt>
                <c:pt idx="3195">
                  <c:v>9.9</c:v>
                </c:pt>
                <c:pt idx="3196">
                  <c:v>9.9</c:v>
                </c:pt>
                <c:pt idx="3197">
                  <c:v>9.9</c:v>
                </c:pt>
                <c:pt idx="3198">
                  <c:v>9.9</c:v>
                </c:pt>
                <c:pt idx="3199">
                  <c:v>9.9</c:v>
                </c:pt>
                <c:pt idx="3200">
                  <c:v>9.9</c:v>
                </c:pt>
                <c:pt idx="3201">
                  <c:v>9.9</c:v>
                </c:pt>
                <c:pt idx="3202">
                  <c:v>9.9</c:v>
                </c:pt>
                <c:pt idx="3203">
                  <c:v>9.9</c:v>
                </c:pt>
                <c:pt idx="3204">
                  <c:v>9.9</c:v>
                </c:pt>
                <c:pt idx="3205">
                  <c:v>9.9</c:v>
                </c:pt>
                <c:pt idx="3206">
                  <c:v>9.9</c:v>
                </c:pt>
                <c:pt idx="3207">
                  <c:v>9.9</c:v>
                </c:pt>
                <c:pt idx="3208">
                  <c:v>9.9</c:v>
                </c:pt>
                <c:pt idx="3209">
                  <c:v>9.9</c:v>
                </c:pt>
                <c:pt idx="3210">
                  <c:v>9.9</c:v>
                </c:pt>
                <c:pt idx="3211">
                  <c:v>9.9</c:v>
                </c:pt>
                <c:pt idx="3212">
                  <c:v>9.9</c:v>
                </c:pt>
                <c:pt idx="3213">
                  <c:v>9.9</c:v>
                </c:pt>
                <c:pt idx="3214">
                  <c:v>9.9</c:v>
                </c:pt>
                <c:pt idx="3215">
                  <c:v>9.9</c:v>
                </c:pt>
                <c:pt idx="3216">
                  <c:v>9.9</c:v>
                </c:pt>
                <c:pt idx="3217">
                  <c:v>9.9</c:v>
                </c:pt>
                <c:pt idx="3218">
                  <c:v>9.9</c:v>
                </c:pt>
                <c:pt idx="3219">
                  <c:v>9.9</c:v>
                </c:pt>
                <c:pt idx="3220">
                  <c:v>9.9</c:v>
                </c:pt>
                <c:pt idx="3221">
                  <c:v>9.9</c:v>
                </c:pt>
                <c:pt idx="3222">
                  <c:v>9.9</c:v>
                </c:pt>
                <c:pt idx="3223">
                  <c:v>9.9</c:v>
                </c:pt>
                <c:pt idx="3224">
                  <c:v>9.9</c:v>
                </c:pt>
                <c:pt idx="3225">
                  <c:v>9.9</c:v>
                </c:pt>
                <c:pt idx="3226">
                  <c:v>9.9</c:v>
                </c:pt>
                <c:pt idx="3227">
                  <c:v>9.9</c:v>
                </c:pt>
                <c:pt idx="3228">
                  <c:v>9.9</c:v>
                </c:pt>
                <c:pt idx="3229">
                  <c:v>9.9</c:v>
                </c:pt>
                <c:pt idx="3230">
                  <c:v>9.9</c:v>
                </c:pt>
                <c:pt idx="3231">
                  <c:v>9.9</c:v>
                </c:pt>
                <c:pt idx="3232">
                  <c:v>9.9</c:v>
                </c:pt>
                <c:pt idx="3233">
                  <c:v>9.9</c:v>
                </c:pt>
                <c:pt idx="3234">
                  <c:v>9.9</c:v>
                </c:pt>
                <c:pt idx="3235">
                  <c:v>9.9</c:v>
                </c:pt>
                <c:pt idx="3236">
                  <c:v>9.9</c:v>
                </c:pt>
                <c:pt idx="3237">
                  <c:v>9.9</c:v>
                </c:pt>
                <c:pt idx="3238">
                  <c:v>9.9</c:v>
                </c:pt>
                <c:pt idx="3239">
                  <c:v>9.9</c:v>
                </c:pt>
                <c:pt idx="3240">
                  <c:v>9.9</c:v>
                </c:pt>
                <c:pt idx="3241">
                  <c:v>9.9</c:v>
                </c:pt>
                <c:pt idx="3242">
                  <c:v>9.9</c:v>
                </c:pt>
                <c:pt idx="3243">
                  <c:v>9.9</c:v>
                </c:pt>
                <c:pt idx="3244">
                  <c:v>9.9</c:v>
                </c:pt>
                <c:pt idx="3245">
                  <c:v>9.9</c:v>
                </c:pt>
                <c:pt idx="3246">
                  <c:v>9.9</c:v>
                </c:pt>
                <c:pt idx="3247">
                  <c:v>9.9</c:v>
                </c:pt>
                <c:pt idx="3248">
                  <c:v>9.9</c:v>
                </c:pt>
                <c:pt idx="3249">
                  <c:v>9.9</c:v>
                </c:pt>
                <c:pt idx="3250">
                  <c:v>9.9</c:v>
                </c:pt>
                <c:pt idx="3251">
                  <c:v>9.9</c:v>
                </c:pt>
                <c:pt idx="3252">
                  <c:v>9.9</c:v>
                </c:pt>
                <c:pt idx="3253">
                  <c:v>9.9</c:v>
                </c:pt>
                <c:pt idx="3254">
                  <c:v>9.9</c:v>
                </c:pt>
                <c:pt idx="3255">
                  <c:v>9.9</c:v>
                </c:pt>
                <c:pt idx="3256">
                  <c:v>9.9</c:v>
                </c:pt>
                <c:pt idx="3257">
                  <c:v>9.9</c:v>
                </c:pt>
                <c:pt idx="3258">
                  <c:v>9.9</c:v>
                </c:pt>
                <c:pt idx="3259">
                  <c:v>9.9</c:v>
                </c:pt>
                <c:pt idx="3260">
                  <c:v>9.9</c:v>
                </c:pt>
                <c:pt idx="3261">
                  <c:v>9.9</c:v>
                </c:pt>
                <c:pt idx="3262">
                  <c:v>9.9</c:v>
                </c:pt>
                <c:pt idx="3263">
                  <c:v>9.9</c:v>
                </c:pt>
                <c:pt idx="3264">
                  <c:v>9.9</c:v>
                </c:pt>
                <c:pt idx="3265">
                  <c:v>9.9</c:v>
                </c:pt>
                <c:pt idx="3266">
                  <c:v>9.9</c:v>
                </c:pt>
                <c:pt idx="3267">
                  <c:v>9.9</c:v>
                </c:pt>
                <c:pt idx="3268">
                  <c:v>9.9</c:v>
                </c:pt>
                <c:pt idx="3269">
                  <c:v>9.9</c:v>
                </c:pt>
                <c:pt idx="3270">
                  <c:v>9.9</c:v>
                </c:pt>
                <c:pt idx="3271">
                  <c:v>9.9</c:v>
                </c:pt>
                <c:pt idx="3272">
                  <c:v>9.9</c:v>
                </c:pt>
                <c:pt idx="3273">
                  <c:v>9.9</c:v>
                </c:pt>
                <c:pt idx="3274">
                  <c:v>9.9</c:v>
                </c:pt>
                <c:pt idx="3275">
                  <c:v>9.9</c:v>
                </c:pt>
                <c:pt idx="3276">
                  <c:v>9.9</c:v>
                </c:pt>
                <c:pt idx="3277">
                  <c:v>9.9</c:v>
                </c:pt>
                <c:pt idx="3278">
                  <c:v>9.9</c:v>
                </c:pt>
                <c:pt idx="3279">
                  <c:v>9.9</c:v>
                </c:pt>
                <c:pt idx="3280">
                  <c:v>9.9</c:v>
                </c:pt>
                <c:pt idx="3281">
                  <c:v>9.9</c:v>
                </c:pt>
                <c:pt idx="3282">
                  <c:v>9.9</c:v>
                </c:pt>
                <c:pt idx="3283">
                  <c:v>9.9</c:v>
                </c:pt>
                <c:pt idx="3284">
                  <c:v>9.9</c:v>
                </c:pt>
                <c:pt idx="3285">
                  <c:v>9.9</c:v>
                </c:pt>
                <c:pt idx="3286">
                  <c:v>9.9</c:v>
                </c:pt>
                <c:pt idx="3287">
                  <c:v>9.9</c:v>
                </c:pt>
                <c:pt idx="3288">
                  <c:v>9.9</c:v>
                </c:pt>
                <c:pt idx="3289">
                  <c:v>9.9</c:v>
                </c:pt>
                <c:pt idx="3290">
                  <c:v>9.9</c:v>
                </c:pt>
                <c:pt idx="3291">
                  <c:v>9.9</c:v>
                </c:pt>
                <c:pt idx="3292">
                  <c:v>9.9</c:v>
                </c:pt>
                <c:pt idx="3293">
                  <c:v>9.9</c:v>
                </c:pt>
                <c:pt idx="3294">
                  <c:v>9.9</c:v>
                </c:pt>
                <c:pt idx="3295">
                  <c:v>9.9</c:v>
                </c:pt>
                <c:pt idx="3296">
                  <c:v>9.9</c:v>
                </c:pt>
                <c:pt idx="3297">
                  <c:v>9.9</c:v>
                </c:pt>
                <c:pt idx="3298">
                  <c:v>9.9</c:v>
                </c:pt>
                <c:pt idx="3299">
                  <c:v>9.9</c:v>
                </c:pt>
                <c:pt idx="3300">
                  <c:v>9.9</c:v>
                </c:pt>
                <c:pt idx="3301">
                  <c:v>9.9</c:v>
                </c:pt>
                <c:pt idx="3302">
                  <c:v>9.9</c:v>
                </c:pt>
                <c:pt idx="3303">
                  <c:v>9.9</c:v>
                </c:pt>
                <c:pt idx="3304">
                  <c:v>9.9</c:v>
                </c:pt>
                <c:pt idx="3305">
                  <c:v>9.9</c:v>
                </c:pt>
                <c:pt idx="3306">
                  <c:v>9.9</c:v>
                </c:pt>
                <c:pt idx="3307">
                  <c:v>9.9</c:v>
                </c:pt>
                <c:pt idx="3308">
                  <c:v>9.9</c:v>
                </c:pt>
                <c:pt idx="3309">
                  <c:v>9.9</c:v>
                </c:pt>
                <c:pt idx="3310">
                  <c:v>9.9</c:v>
                </c:pt>
                <c:pt idx="3311">
                  <c:v>9.9</c:v>
                </c:pt>
                <c:pt idx="3312">
                  <c:v>9.9</c:v>
                </c:pt>
                <c:pt idx="3313">
                  <c:v>9.9</c:v>
                </c:pt>
                <c:pt idx="3314">
                  <c:v>9.9</c:v>
                </c:pt>
                <c:pt idx="3315">
                  <c:v>9.9</c:v>
                </c:pt>
                <c:pt idx="3316">
                  <c:v>9.9</c:v>
                </c:pt>
                <c:pt idx="3317">
                  <c:v>9.9</c:v>
                </c:pt>
                <c:pt idx="3318">
                  <c:v>9.9</c:v>
                </c:pt>
                <c:pt idx="3319">
                  <c:v>9.9</c:v>
                </c:pt>
                <c:pt idx="3320">
                  <c:v>9.9</c:v>
                </c:pt>
                <c:pt idx="3321">
                  <c:v>9.9</c:v>
                </c:pt>
                <c:pt idx="3322">
                  <c:v>9.9</c:v>
                </c:pt>
                <c:pt idx="3323">
                  <c:v>9.9</c:v>
                </c:pt>
                <c:pt idx="3324">
                  <c:v>9.9</c:v>
                </c:pt>
                <c:pt idx="3325">
                  <c:v>9.9</c:v>
                </c:pt>
                <c:pt idx="3326">
                  <c:v>9.9</c:v>
                </c:pt>
                <c:pt idx="3327">
                  <c:v>9.9</c:v>
                </c:pt>
                <c:pt idx="3328">
                  <c:v>9.9</c:v>
                </c:pt>
                <c:pt idx="3329">
                  <c:v>9.9</c:v>
                </c:pt>
                <c:pt idx="3330">
                  <c:v>9.9</c:v>
                </c:pt>
                <c:pt idx="3331">
                  <c:v>9.9</c:v>
                </c:pt>
                <c:pt idx="3332">
                  <c:v>9.9</c:v>
                </c:pt>
                <c:pt idx="3333">
                  <c:v>9.9</c:v>
                </c:pt>
                <c:pt idx="3334">
                  <c:v>9.9</c:v>
                </c:pt>
                <c:pt idx="3335">
                  <c:v>9.9</c:v>
                </c:pt>
                <c:pt idx="3336">
                  <c:v>9.9</c:v>
                </c:pt>
                <c:pt idx="3337">
                  <c:v>9.9</c:v>
                </c:pt>
                <c:pt idx="3338">
                  <c:v>9.9</c:v>
                </c:pt>
                <c:pt idx="3339">
                  <c:v>9.9</c:v>
                </c:pt>
                <c:pt idx="3340">
                  <c:v>9.9</c:v>
                </c:pt>
                <c:pt idx="3341">
                  <c:v>9.9</c:v>
                </c:pt>
                <c:pt idx="3342">
                  <c:v>9.9</c:v>
                </c:pt>
                <c:pt idx="3343">
                  <c:v>9.9</c:v>
                </c:pt>
                <c:pt idx="3344">
                  <c:v>9.9</c:v>
                </c:pt>
                <c:pt idx="3345">
                  <c:v>9.9</c:v>
                </c:pt>
                <c:pt idx="3346">
                  <c:v>9.9</c:v>
                </c:pt>
                <c:pt idx="3347">
                  <c:v>9.9</c:v>
                </c:pt>
                <c:pt idx="3348">
                  <c:v>9.9</c:v>
                </c:pt>
                <c:pt idx="3349">
                  <c:v>9.9</c:v>
                </c:pt>
                <c:pt idx="3350">
                  <c:v>9.9</c:v>
                </c:pt>
                <c:pt idx="3351">
                  <c:v>9.9</c:v>
                </c:pt>
                <c:pt idx="3352">
                  <c:v>9.9</c:v>
                </c:pt>
                <c:pt idx="3353">
                  <c:v>9.9</c:v>
                </c:pt>
                <c:pt idx="3354">
                  <c:v>9.9</c:v>
                </c:pt>
                <c:pt idx="3355">
                  <c:v>9.9</c:v>
                </c:pt>
                <c:pt idx="3356">
                  <c:v>9.9</c:v>
                </c:pt>
                <c:pt idx="3357">
                  <c:v>9.9</c:v>
                </c:pt>
                <c:pt idx="3358">
                  <c:v>9.9</c:v>
                </c:pt>
                <c:pt idx="3359">
                  <c:v>9.9</c:v>
                </c:pt>
                <c:pt idx="3360">
                  <c:v>9.9</c:v>
                </c:pt>
                <c:pt idx="3361">
                  <c:v>9.9</c:v>
                </c:pt>
                <c:pt idx="3362">
                  <c:v>9.9</c:v>
                </c:pt>
                <c:pt idx="3363">
                  <c:v>9.9</c:v>
                </c:pt>
                <c:pt idx="3364">
                  <c:v>9.9</c:v>
                </c:pt>
                <c:pt idx="3365">
                  <c:v>9.9</c:v>
                </c:pt>
                <c:pt idx="3366">
                  <c:v>9.9</c:v>
                </c:pt>
                <c:pt idx="3367">
                  <c:v>9.9</c:v>
                </c:pt>
                <c:pt idx="3368">
                  <c:v>9.9</c:v>
                </c:pt>
                <c:pt idx="3369">
                  <c:v>9.9</c:v>
                </c:pt>
                <c:pt idx="3370">
                  <c:v>9.9</c:v>
                </c:pt>
                <c:pt idx="3371">
                  <c:v>9.9</c:v>
                </c:pt>
                <c:pt idx="3372">
                  <c:v>9.9</c:v>
                </c:pt>
                <c:pt idx="3373">
                  <c:v>9.9</c:v>
                </c:pt>
                <c:pt idx="3374">
                  <c:v>9.9</c:v>
                </c:pt>
                <c:pt idx="3375">
                  <c:v>9.9</c:v>
                </c:pt>
                <c:pt idx="3376">
                  <c:v>9.9</c:v>
                </c:pt>
                <c:pt idx="3377">
                  <c:v>9.9</c:v>
                </c:pt>
                <c:pt idx="3378">
                  <c:v>9.9</c:v>
                </c:pt>
                <c:pt idx="3379">
                  <c:v>9.9</c:v>
                </c:pt>
                <c:pt idx="3380">
                  <c:v>9.9</c:v>
                </c:pt>
                <c:pt idx="3381">
                  <c:v>9.9</c:v>
                </c:pt>
                <c:pt idx="3382">
                  <c:v>9.9</c:v>
                </c:pt>
                <c:pt idx="3383">
                  <c:v>9.9</c:v>
                </c:pt>
                <c:pt idx="3384">
                  <c:v>9.9</c:v>
                </c:pt>
                <c:pt idx="3385">
                  <c:v>9.9</c:v>
                </c:pt>
                <c:pt idx="3386">
                  <c:v>9.9</c:v>
                </c:pt>
                <c:pt idx="3387">
                  <c:v>9.9</c:v>
                </c:pt>
                <c:pt idx="3388">
                  <c:v>9.9</c:v>
                </c:pt>
                <c:pt idx="3389">
                  <c:v>9.9</c:v>
                </c:pt>
                <c:pt idx="3390">
                  <c:v>9.9</c:v>
                </c:pt>
                <c:pt idx="3391">
                  <c:v>9.9</c:v>
                </c:pt>
                <c:pt idx="3392">
                  <c:v>9.9</c:v>
                </c:pt>
                <c:pt idx="3393">
                  <c:v>9.9</c:v>
                </c:pt>
                <c:pt idx="3394">
                  <c:v>9.9</c:v>
                </c:pt>
                <c:pt idx="3395">
                  <c:v>9.9</c:v>
                </c:pt>
                <c:pt idx="3396">
                  <c:v>9.9</c:v>
                </c:pt>
                <c:pt idx="3397">
                  <c:v>9.9</c:v>
                </c:pt>
                <c:pt idx="3398">
                  <c:v>9.9</c:v>
                </c:pt>
                <c:pt idx="3399">
                  <c:v>9.9</c:v>
                </c:pt>
                <c:pt idx="3400">
                  <c:v>9.9</c:v>
                </c:pt>
                <c:pt idx="3401">
                  <c:v>9.9</c:v>
                </c:pt>
                <c:pt idx="3402">
                  <c:v>9.9</c:v>
                </c:pt>
                <c:pt idx="3403">
                  <c:v>9.9</c:v>
                </c:pt>
                <c:pt idx="3404">
                  <c:v>9.9</c:v>
                </c:pt>
                <c:pt idx="3405">
                  <c:v>9.9</c:v>
                </c:pt>
                <c:pt idx="3406">
                  <c:v>9.9</c:v>
                </c:pt>
                <c:pt idx="3407">
                  <c:v>9.9</c:v>
                </c:pt>
                <c:pt idx="3408">
                  <c:v>9.9</c:v>
                </c:pt>
                <c:pt idx="3409">
                  <c:v>9.9</c:v>
                </c:pt>
                <c:pt idx="3410">
                  <c:v>9.9</c:v>
                </c:pt>
                <c:pt idx="3411">
                  <c:v>9.9</c:v>
                </c:pt>
                <c:pt idx="3412">
                  <c:v>9.9</c:v>
                </c:pt>
                <c:pt idx="3413">
                  <c:v>9.9</c:v>
                </c:pt>
                <c:pt idx="3414">
                  <c:v>9.9</c:v>
                </c:pt>
                <c:pt idx="3415">
                  <c:v>9.9</c:v>
                </c:pt>
                <c:pt idx="3416">
                  <c:v>9.9</c:v>
                </c:pt>
                <c:pt idx="3417">
                  <c:v>9.9</c:v>
                </c:pt>
                <c:pt idx="3418">
                  <c:v>9.9</c:v>
                </c:pt>
                <c:pt idx="3419">
                  <c:v>9.9</c:v>
                </c:pt>
                <c:pt idx="3420">
                  <c:v>9.9</c:v>
                </c:pt>
                <c:pt idx="3421">
                  <c:v>9.9</c:v>
                </c:pt>
                <c:pt idx="3422">
                  <c:v>9.9</c:v>
                </c:pt>
                <c:pt idx="3423">
                  <c:v>9.9</c:v>
                </c:pt>
                <c:pt idx="3424">
                  <c:v>9.9</c:v>
                </c:pt>
                <c:pt idx="3425">
                  <c:v>9.9</c:v>
                </c:pt>
                <c:pt idx="3426">
                  <c:v>9.9</c:v>
                </c:pt>
                <c:pt idx="3427">
                  <c:v>9.9</c:v>
                </c:pt>
                <c:pt idx="3428">
                  <c:v>9.9</c:v>
                </c:pt>
                <c:pt idx="3429">
                  <c:v>9.9</c:v>
                </c:pt>
                <c:pt idx="3430">
                  <c:v>9.9</c:v>
                </c:pt>
                <c:pt idx="3431">
                  <c:v>9.9</c:v>
                </c:pt>
                <c:pt idx="3432">
                  <c:v>9.9</c:v>
                </c:pt>
                <c:pt idx="3433">
                  <c:v>9.9</c:v>
                </c:pt>
                <c:pt idx="3434">
                  <c:v>9.9</c:v>
                </c:pt>
                <c:pt idx="3435">
                  <c:v>9.9</c:v>
                </c:pt>
                <c:pt idx="3436">
                  <c:v>9.9</c:v>
                </c:pt>
                <c:pt idx="3437">
                  <c:v>9.9</c:v>
                </c:pt>
                <c:pt idx="3438">
                  <c:v>9.9</c:v>
                </c:pt>
                <c:pt idx="3439">
                  <c:v>9.9</c:v>
                </c:pt>
                <c:pt idx="3440">
                  <c:v>9.9</c:v>
                </c:pt>
                <c:pt idx="3441">
                  <c:v>9.9</c:v>
                </c:pt>
                <c:pt idx="3442">
                  <c:v>9.9</c:v>
                </c:pt>
                <c:pt idx="3443">
                  <c:v>9.9</c:v>
                </c:pt>
                <c:pt idx="3444">
                  <c:v>9.9</c:v>
                </c:pt>
                <c:pt idx="3445">
                  <c:v>9.9</c:v>
                </c:pt>
                <c:pt idx="3446">
                  <c:v>9.9</c:v>
                </c:pt>
                <c:pt idx="3447">
                  <c:v>9.9</c:v>
                </c:pt>
                <c:pt idx="3448">
                  <c:v>9.9</c:v>
                </c:pt>
                <c:pt idx="3449">
                  <c:v>9.9</c:v>
                </c:pt>
                <c:pt idx="3450">
                  <c:v>9.9</c:v>
                </c:pt>
                <c:pt idx="3451">
                  <c:v>9.9</c:v>
                </c:pt>
                <c:pt idx="3452">
                  <c:v>9.9</c:v>
                </c:pt>
                <c:pt idx="3453">
                  <c:v>9.9</c:v>
                </c:pt>
                <c:pt idx="3454">
                  <c:v>9.9</c:v>
                </c:pt>
                <c:pt idx="3455">
                  <c:v>9.9</c:v>
                </c:pt>
                <c:pt idx="3456">
                  <c:v>9.9</c:v>
                </c:pt>
                <c:pt idx="3457">
                  <c:v>9.9</c:v>
                </c:pt>
                <c:pt idx="3458">
                  <c:v>9.9</c:v>
                </c:pt>
                <c:pt idx="3459">
                  <c:v>9.9</c:v>
                </c:pt>
                <c:pt idx="3460">
                  <c:v>9.9</c:v>
                </c:pt>
                <c:pt idx="3461">
                  <c:v>9.9</c:v>
                </c:pt>
                <c:pt idx="3462">
                  <c:v>9.9</c:v>
                </c:pt>
                <c:pt idx="3463">
                  <c:v>9.9</c:v>
                </c:pt>
                <c:pt idx="3464">
                  <c:v>9.9</c:v>
                </c:pt>
                <c:pt idx="3465">
                  <c:v>9.9</c:v>
                </c:pt>
                <c:pt idx="3466">
                  <c:v>9.9</c:v>
                </c:pt>
                <c:pt idx="3467">
                  <c:v>9.9</c:v>
                </c:pt>
                <c:pt idx="3468">
                  <c:v>9.9</c:v>
                </c:pt>
                <c:pt idx="3469">
                  <c:v>9.9</c:v>
                </c:pt>
                <c:pt idx="3470">
                  <c:v>9.9</c:v>
                </c:pt>
                <c:pt idx="3471">
                  <c:v>9.9</c:v>
                </c:pt>
                <c:pt idx="3472">
                  <c:v>9.9</c:v>
                </c:pt>
                <c:pt idx="3473">
                  <c:v>9.9</c:v>
                </c:pt>
                <c:pt idx="3474">
                  <c:v>9.9</c:v>
                </c:pt>
                <c:pt idx="3475">
                  <c:v>9.9</c:v>
                </c:pt>
                <c:pt idx="3476">
                  <c:v>9.9</c:v>
                </c:pt>
                <c:pt idx="3477">
                  <c:v>9.9</c:v>
                </c:pt>
                <c:pt idx="3478">
                  <c:v>9.9</c:v>
                </c:pt>
                <c:pt idx="3479">
                  <c:v>9.9</c:v>
                </c:pt>
                <c:pt idx="3480">
                  <c:v>9.9</c:v>
                </c:pt>
                <c:pt idx="3481">
                  <c:v>9.9</c:v>
                </c:pt>
                <c:pt idx="3482">
                  <c:v>9.9</c:v>
                </c:pt>
                <c:pt idx="3483">
                  <c:v>9.9</c:v>
                </c:pt>
                <c:pt idx="3484">
                  <c:v>9.9</c:v>
                </c:pt>
                <c:pt idx="3485">
                  <c:v>9.9</c:v>
                </c:pt>
                <c:pt idx="3486">
                  <c:v>9.9</c:v>
                </c:pt>
                <c:pt idx="3487">
                  <c:v>9.9</c:v>
                </c:pt>
                <c:pt idx="3488">
                  <c:v>9.9</c:v>
                </c:pt>
                <c:pt idx="3489">
                  <c:v>9.9</c:v>
                </c:pt>
                <c:pt idx="3490">
                  <c:v>9.9</c:v>
                </c:pt>
                <c:pt idx="3491">
                  <c:v>9.9</c:v>
                </c:pt>
                <c:pt idx="3492">
                  <c:v>9.9</c:v>
                </c:pt>
                <c:pt idx="3493">
                  <c:v>9.9</c:v>
                </c:pt>
                <c:pt idx="3494">
                  <c:v>9.9</c:v>
                </c:pt>
                <c:pt idx="3495">
                  <c:v>9.9</c:v>
                </c:pt>
                <c:pt idx="3496">
                  <c:v>9.9</c:v>
                </c:pt>
                <c:pt idx="3497">
                  <c:v>9.9</c:v>
                </c:pt>
                <c:pt idx="3498">
                  <c:v>9.9</c:v>
                </c:pt>
                <c:pt idx="3499">
                  <c:v>9.9</c:v>
                </c:pt>
                <c:pt idx="3500">
                  <c:v>9.9</c:v>
                </c:pt>
                <c:pt idx="3501">
                  <c:v>9.9</c:v>
                </c:pt>
                <c:pt idx="3502">
                  <c:v>9.9</c:v>
                </c:pt>
                <c:pt idx="3503">
                  <c:v>9.9</c:v>
                </c:pt>
                <c:pt idx="3504">
                  <c:v>9.9</c:v>
                </c:pt>
                <c:pt idx="3505">
                  <c:v>9.9</c:v>
                </c:pt>
                <c:pt idx="3506">
                  <c:v>9.9</c:v>
                </c:pt>
                <c:pt idx="3507">
                  <c:v>9.9</c:v>
                </c:pt>
                <c:pt idx="3508">
                  <c:v>9.9</c:v>
                </c:pt>
                <c:pt idx="3509">
                  <c:v>9.9</c:v>
                </c:pt>
                <c:pt idx="3510">
                  <c:v>9.9</c:v>
                </c:pt>
                <c:pt idx="3511">
                  <c:v>9.9</c:v>
                </c:pt>
                <c:pt idx="3512">
                  <c:v>9.9</c:v>
                </c:pt>
                <c:pt idx="3513">
                  <c:v>9.9</c:v>
                </c:pt>
                <c:pt idx="3514">
                  <c:v>9.9</c:v>
                </c:pt>
                <c:pt idx="3515">
                  <c:v>9.9</c:v>
                </c:pt>
                <c:pt idx="3516">
                  <c:v>9.9</c:v>
                </c:pt>
                <c:pt idx="3517">
                  <c:v>9.9</c:v>
                </c:pt>
                <c:pt idx="3518">
                  <c:v>9.9</c:v>
                </c:pt>
                <c:pt idx="3519">
                  <c:v>9.9</c:v>
                </c:pt>
                <c:pt idx="3520">
                  <c:v>9.9</c:v>
                </c:pt>
                <c:pt idx="3521">
                  <c:v>9.9</c:v>
                </c:pt>
                <c:pt idx="3522">
                  <c:v>9.9</c:v>
                </c:pt>
                <c:pt idx="3523">
                  <c:v>9.9</c:v>
                </c:pt>
                <c:pt idx="3524">
                  <c:v>9.9</c:v>
                </c:pt>
                <c:pt idx="3525">
                  <c:v>9.9</c:v>
                </c:pt>
                <c:pt idx="3526">
                  <c:v>9.9</c:v>
                </c:pt>
                <c:pt idx="3527">
                  <c:v>9.9</c:v>
                </c:pt>
                <c:pt idx="3528">
                  <c:v>9.9</c:v>
                </c:pt>
                <c:pt idx="3529">
                  <c:v>9.9</c:v>
                </c:pt>
                <c:pt idx="3530">
                  <c:v>9.9</c:v>
                </c:pt>
                <c:pt idx="3531">
                  <c:v>9.9</c:v>
                </c:pt>
                <c:pt idx="3532">
                  <c:v>9.9</c:v>
                </c:pt>
                <c:pt idx="3533">
                  <c:v>9.9</c:v>
                </c:pt>
                <c:pt idx="3534">
                  <c:v>9.9</c:v>
                </c:pt>
                <c:pt idx="3535">
                  <c:v>9.9</c:v>
                </c:pt>
                <c:pt idx="3536">
                  <c:v>9.9</c:v>
                </c:pt>
                <c:pt idx="3537">
                  <c:v>9.9</c:v>
                </c:pt>
                <c:pt idx="3538">
                  <c:v>9.9</c:v>
                </c:pt>
                <c:pt idx="3539">
                  <c:v>9.9</c:v>
                </c:pt>
                <c:pt idx="3540">
                  <c:v>9.9</c:v>
                </c:pt>
                <c:pt idx="3541">
                  <c:v>9.9</c:v>
                </c:pt>
                <c:pt idx="3542">
                  <c:v>9.9</c:v>
                </c:pt>
                <c:pt idx="3543">
                  <c:v>9.9</c:v>
                </c:pt>
                <c:pt idx="3544">
                  <c:v>9.9</c:v>
                </c:pt>
                <c:pt idx="3545">
                  <c:v>9.9</c:v>
                </c:pt>
                <c:pt idx="3546">
                  <c:v>9.9</c:v>
                </c:pt>
                <c:pt idx="3547">
                  <c:v>9.9</c:v>
                </c:pt>
                <c:pt idx="3548">
                  <c:v>9.9</c:v>
                </c:pt>
                <c:pt idx="3549">
                  <c:v>9.9</c:v>
                </c:pt>
                <c:pt idx="3550">
                  <c:v>9.9</c:v>
                </c:pt>
                <c:pt idx="3551">
                  <c:v>9.9</c:v>
                </c:pt>
                <c:pt idx="3552">
                  <c:v>9.9</c:v>
                </c:pt>
                <c:pt idx="3553">
                  <c:v>9.9</c:v>
                </c:pt>
                <c:pt idx="3554">
                  <c:v>9.9</c:v>
                </c:pt>
                <c:pt idx="3555">
                  <c:v>9.9</c:v>
                </c:pt>
                <c:pt idx="3556">
                  <c:v>9.9</c:v>
                </c:pt>
                <c:pt idx="3557">
                  <c:v>9.9</c:v>
                </c:pt>
                <c:pt idx="3558">
                  <c:v>9.9</c:v>
                </c:pt>
                <c:pt idx="3559">
                  <c:v>9.9</c:v>
                </c:pt>
                <c:pt idx="3560">
                  <c:v>9.9</c:v>
                </c:pt>
                <c:pt idx="3561">
                  <c:v>9.9</c:v>
                </c:pt>
                <c:pt idx="3562">
                  <c:v>9.9</c:v>
                </c:pt>
                <c:pt idx="3563">
                  <c:v>9.9</c:v>
                </c:pt>
                <c:pt idx="3564">
                  <c:v>9.9</c:v>
                </c:pt>
                <c:pt idx="3565">
                  <c:v>9.9</c:v>
                </c:pt>
                <c:pt idx="3566">
                  <c:v>9.9</c:v>
                </c:pt>
                <c:pt idx="3567">
                  <c:v>9.9</c:v>
                </c:pt>
                <c:pt idx="3568">
                  <c:v>9.9</c:v>
                </c:pt>
                <c:pt idx="3569">
                  <c:v>9.9</c:v>
                </c:pt>
                <c:pt idx="3570">
                  <c:v>9.9</c:v>
                </c:pt>
                <c:pt idx="3571">
                  <c:v>9.9</c:v>
                </c:pt>
                <c:pt idx="3572">
                  <c:v>9.9</c:v>
                </c:pt>
                <c:pt idx="3573">
                  <c:v>9.9</c:v>
                </c:pt>
                <c:pt idx="3574">
                  <c:v>9.9</c:v>
                </c:pt>
                <c:pt idx="3575">
                  <c:v>9.9</c:v>
                </c:pt>
                <c:pt idx="3576">
                  <c:v>9.9</c:v>
                </c:pt>
                <c:pt idx="3577">
                  <c:v>9.9</c:v>
                </c:pt>
                <c:pt idx="3578">
                  <c:v>9.9</c:v>
                </c:pt>
                <c:pt idx="3579">
                  <c:v>9.9</c:v>
                </c:pt>
                <c:pt idx="3580">
                  <c:v>9.9</c:v>
                </c:pt>
                <c:pt idx="3581">
                  <c:v>9.9</c:v>
                </c:pt>
                <c:pt idx="3582">
                  <c:v>9.9</c:v>
                </c:pt>
                <c:pt idx="3583">
                  <c:v>9.9</c:v>
                </c:pt>
                <c:pt idx="3584">
                  <c:v>9.9</c:v>
                </c:pt>
                <c:pt idx="3585">
                  <c:v>9.9</c:v>
                </c:pt>
                <c:pt idx="3586">
                  <c:v>9.9</c:v>
                </c:pt>
                <c:pt idx="3587">
                  <c:v>9.9</c:v>
                </c:pt>
                <c:pt idx="3588">
                  <c:v>9.9</c:v>
                </c:pt>
                <c:pt idx="3589">
                  <c:v>9.9</c:v>
                </c:pt>
                <c:pt idx="3590">
                  <c:v>9.9</c:v>
                </c:pt>
                <c:pt idx="3591">
                  <c:v>9.9</c:v>
                </c:pt>
                <c:pt idx="3592">
                  <c:v>9.9</c:v>
                </c:pt>
                <c:pt idx="3593">
                  <c:v>9.9</c:v>
                </c:pt>
                <c:pt idx="3594">
                  <c:v>9.9</c:v>
                </c:pt>
                <c:pt idx="3595">
                  <c:v>9.9</c:v>
                </c:pt>
                <c:pt idx="3596">
                  <c:v>9.9</c:v>
                </c:pt>
                <c:pt idx="3597">
                  <c:v>9.9</c:v>
                </c:pt>
                <c:pt idx="3598">
                  <c:v>9.9</c:v>
                </c:pt>
                <c:pt idx="3599">
                  <c:v>9.9</c:v>
                </c:pt>
                <c:pt idx="3600">
                  <c:v>9.9</c:v>
                </c:pt>
                <c:pt idx="3601">
                  <c:v>9.9</c:v>
                </c:pt>
                <c:pt idx="3602">
                  <c:v>9.9</c:v>
                </c:pt>
                <c:pt idx="3603">
                  <c:v>9.9</c:v>
                </c:pt>
                <c:pt idx="3604">
                  <c:v>9.9</c:v>
                </c:pt>
                <c:pt idx="3605">
                  <c:v>9.9</c:v>
                </c:pt>
                <c:pt idx="3606">
                  <c:v>9.9</c:v>
                </c:pt>
                <c:pt idx="3607">
                  <c:v>9.9</c:v>
                </c:pt>
                <c:pt idx="3608">
                  <c:v>9.9</c:v>
                </c:pt>
                <c:pt idx="3609">
                  <c:v>9.9</c:v>
                </c:pt>
                <c:pt idx="3610">
                  <c:v>9.9</c:v>
                </c:pt>
                <c:pt idx="3611">
                  <c:v>9.9</c:v>
                </c:pt>
                <c:pt idx="3612">
                  <c:v>9.9</c:v>
                </c:pt>
                <c:pt idx="3613">
                  <c:v>9.9</c:v>
                </c:pt>
                <c:pt idx="3614">
                  <c:v>9.9</c:v>
                </c:pt>
                <c:pt idx="3615">
                  <c:v>9.9</c:v>
                </c:pt>
                <c:pt idx="3616">
                  <c:v>9.9</c:v>
                </c:pt>
                <c:pt idx="3617">
                  <c:v>9.9</c:v>
                </c:pt>
                <c:pt idx="3618">
                  <c:v>9.9</c:v>
                </c:pt>
                <c:pt idx="3619">
                  <c:v>9.9</c:v>
                </c:pt>
                <c:pt idx="3620">
                  <c:v>9.9</c:v>
                </c:pt>
                <c:pt idx="3621">
                  <c:v>9.9</c:v>
                </c:pt>
                <c:pt idx="3622">
                  <c:v>9.9</c:v>
                </c:pt>
                <c:pt idx="3623">
                  <c:v>9.9</c:v>
                </c:pt>
                <c:pt idx="3624">
                  <c:v>9.9</c:v>
                </c:pt>
                <c:pt idx="3625">
                  <c:v>9.9</c:v>
                </c:pt>
                <c:pt idx="3626">
                  <c:v>9.9</c:v>
                </c:pt>
                <c:pt idx="3627">
                  <c:v>9.9</c:v>
                </c:pt>
                <c:pt idx="3628">
                  <c:v>9.9</c:v>
                </c:pt>
                <c:pt idx="3629">
                  <c:v>9.9</c:v>
                </c:pt>
                <c:pt idx="3630">
                  <c:v>9.9</c:v>
                </c:pt>
                <c:pt idx="3631">
                  <c:v>9.9</c:v>
                </c:pt>
                <c:pt idx="3632">
                  <c:v>9.9</c:v>
                </c:pt>
                <c:pt idx="3633">
                  <c:v>9.9</c:v>
                </c:pt>
                <c:pt idx="3634">
                  <c:v>9.9</c:v>
                </c:pt>
                <c:pt idx="3635">
                  <c:v>9.9</c:v>
                </c:pt>
                <c:pt idx="3636">
                  <c:v>9.9</c:v>
                </c:pt>
                <c:pt idx="3637">
                  <c:v>9.9</c:v>
                </c:pt>
                <c:pt idx="3638">
                  <c:v>9.9</c:v>
                </c:pt>
                <c:pt idx="3639">
                  <c:v>9.9</c:v>
                </c:pt>
                <c:pt idx="3640">
                  <c:v>9.9</c:v>
                </c:pt>
                <c:pt idx="3641">
                  <c:v>9.9</c:v>
                </c:pt>
                <c:pt idx="3642">
                  <c:v>9.9</c:v>
                </c:pt>
                <c:pt idx="3643">
                  <c:v>9.9</c:v>
                </c:pt>
                <c:pt idx="3644">
                  <c:v>9.9</c:v>
                </c:pt>
                <c:pt idx="3645">
                  <c:v>9.9</c:v>
                </c:pt>
                <c:pt idx="3646">
                  <c:v>9.9</c:v>
                </c:pt>
                <c:pt idx="3647">
                  <c:v>9.9</c:v>
                </c:pt>
                <c:pt idx="3648">
                  <c:v>9.9</c:v>
                </c:pt>
                <c:pt idx="3649">
                  <c:v>9.9</c:v>
                </c:pt>
                <c:pt idx="3650">
                  <c:v>9.9</c:v>
                </c:pt>
                <c:pt idx="3651">
                  <c:v>9.9</c:v>
                </c:pt>
                <c:pt idx="3652">
                  <c:v>9.9</c:v>
                </c:pt>
                <c:pt idx="3653">
                  <c:v>9.9</c:v>
                </c:pt>
                <c:pt idx="3654">
                  <c:v>9.9</c:v>
                </c:pt>
                <c:pt idx="3655">
                  <c:v>9.9</c:v>
                </c:pt>
                <c:pt idx="3656">
                  <c:v>9.9</c:v>
                </c:pt>
                <c:pt idx="3657">
                  <c:v>9.9</c:v>
                </c:pt>
                <c:pt idx="3658">
                  <c:v>9.9</c:v>
                </c:pt>
                <c:pt idx="3659">
                  <c:v>9.9</c:v>
                </c:pt>
                <c:pt idx="3660">
                  <c:v>9.9</c:v>
                </c:pt>
                <c:pt idx="3661">
                  <c:v>9.9</c:v>
                </c:pt>
                <c:pt idx="3662">
                  <c:v>9.9</c:v>
                </c:pt>
                <c:pt idx="3663">
                  <c:v>9.9</c:v>
                </c:pt>
                <c:pt idx="3664">
                  <c:v>9.9</c:v>
                </c:pt>
                <c:pt idx="3665">
                  <c:v>9.9</c:v>
                </c:pt>
                <c:pt idx="3666">
                  <c:v>9.9</c:v>
                </c:pt>
                <c:pt idx="3667">
                  <c:v>9.9</c:v>
                </c:pt>
                <c:pt idx="3668">
                  <c:v>9.9</c:v>
                </c:pt>
                <c:pt idx="3669">
                  <c:v>9.9</c:v>
                </c:pt>
                <c:pt idx="3670">
                  <c:v>9.9</c:v>
                </c:pt>
                <c:pt idx="3671">
                  <c:v>9.9</c:v>
                </c:pt>
                <c:pt idx="3672">
                  <c:v>9.9</c:v>
                </c:pt>
                <c:pt idx="3673">
                  <c:v>9.9</c:v>
                </c:pt>
                <c:pt idx="3674">
                  <c:v>9.9</c:v>
                </c:pt>
                <c:pt idx="3675">
                  <c:v>9.9</c:v>
                </c:pt>
                <c:pt idx="3676">
                  <c:v>9.9</c:v>
                </c:pt>
                <c:pt idx="3677">
                  <c:v>9.9</c:v>
                </c:pt>
                <c:pt idx="3678">
                  <c:v>9.9</c:v>
                </c:pt>
                <c:pt idx="3679">
                  <c:v>9.9</c:v>
                </c:pt>
                <c:pt idx="3680">
                  <c:v>9.9</c:v>
                </c:pt>
                <c:pt idx="3681">
                  <c:v>9.9</c:v>
                </c:pt>
                <c:pt idx="3682">
                  <c:v>9.9</c:v>
                </c:pt>
                <c:pt idx="3683">
                  <c:v>9.9</c:v>
                </c:pt>
                <c:pt idx="3684">
                  <c:v>9.9</c:v>
                </c:pt>
                <c:pt idx="3685">
                  <c:v>9.9</c:v>
                </c:pt>
                <c:pt idx="3686">
                  <c:v>9.9</c:v>
                </c:pt>
                <c:pt idx="3687">
                  <c:v>9.9</c:v>
                </c:pt>
                <c:pt idx="3688">
                  <c:v>9.9</c:v>
                </c:pt>
                <c:pt idx="3689">
                  <c:v>9.9</c:v>
                </c:pt>
                <c:pt idx="3690">
                  <c:v>9.9</c:v>
                </c:pt>
                <c:pt idx="3691">
                  <c:v>9.9</c:v>
                </c:pt>
                <c:pt idx="3692">
                  <c:v>9.9</c:v>
                </c:pt>
                <c:pt idx="3693">
                  <c:v>9.9</c:v>
                </c:pt>
                <c:pt idx="3694">
                  <c:v>9.9</c:v>
                </c:pt>
                <c:pt idx="3695">
                  <c:v>9.9</c:v>
                </c:pt>
                <c:pt idx="3696">
                  <c:v>9.9</c:v>
                </c:pt>
                <c:pt idx="3697">
                  <c:v>9.9</c:v>
                </c:pt>
                <c:pt idx="3698">
                  <c:v>9.9</c:v>
                </c:pt>
                <c:pt idx="3699">
                  <c:v>9.9</c:v>
                </c:pt>
                <c:pt idx="3700">
                  <c:v>9.9</c:v>
                </c:pt>
                <c:pt idx="3701">
                  <c:v>9.9</c:v>
                </c:pt>
                <c:pt idx="3702">
                  <c:v>9.9</c:v>
                </c:pt>
                <c:pt idx="3703">
                  <c:v>9.9</c:v>
                </c:pt>
                <c:pt idx="3704">
                  <c:v>9.9</c:v>
                </c:pt>
                <c:pt idx="3705">
                  <c:v>9.9</c:v>
                </c:pt>
                <c:pt idx="3706">
                  <c:v>9.9</c:v>
                </c:pt>
                <c:pt idx="3707">
                  <c:v>9.9</c:v>
                </c:pt>
                <c:pt idx="3708">
                  <c:v>9.9</c:v>
                </c:pt>
                <c:pt idx="3709">
                  <c:v>9.9</c:v>
                </c:pt>
                <c:pt idx="3710">
                  <c:v>9.9</c:v>
                </c:pt>
                <c:pt idx="3711">
                  <c:v>9.9</c:v>
                </c:pt>
                <c:pt idx="3712">
                  <c:v>9.9</c:v>
                </c:pt>
                <c:pt idx="3713">
                  <c:v>9.9</c:v>
                </c:pt>
                <c:pt idx="3714">
                  <c:v>9.9</c:v>
                </c:pt>
                <c:pt idx="3715">
                  <c:v>9.9</c:v>
                </c:pt>
                <c:pt idx="3716">
                  <c:v>9.9</c:v>
                </c:pt>
                <c:pt idx="3717">
                  <c:v>9.9</c:v>
                </c:pt>
                <c:pt idx="3718">
                  <c:v>9.9</c:v>
                </c:pt>
                <c:pt idx="3719">
                  <c:v>9.9</c:v>
                </c:pt>
                <c:pt idx="3720">
                  <c:v>9.9</c:v>
                </c:pt>
                <c:pt idx="3721">
                  <c:v>9.9</c:v>
                </c:pt>
                <c:pt idx="3722">
                  <c:v>9.9</c:v>
                </c:pt>
                <c:pt idx="3723">
                  <c:v>9.9</c:v>
                </c:pt>
                <c:pt idx="3724">
                  <c:v>9.9</c:v>
                </c:pt>
                <c:pt idx="3725">
                  <c:v>9.9</c:v>
                </c:pt>
                <c:pt idx="3726">
                  <c:v>9.9</c:v>
                </c:pt>
                <c:pt idx="3727">
                  <c:v>9.9</c:v>
                </c:pt>
                <c:pt idx="3728">
                  <c:v>9.9</c:v>
                </c:pt>
                <c:pt idx="3729">
                  <c:v>9.9</c:v>
                </c:pt>
                <c:pt idx="3730">
                  <c:v>9.9</c:v>
                </c:pt>
                <c:pt idx="3731">
                  <c:v>9.9</c:v>
                </c:pt>
                <c:pt idx="3732">
                  <c:v>9.9</c:v>
                </c:pt>
                <c:pt idx="3733">
                  <c:v>9.9</c:v>
                </c:pt>
                <c:pt idx="3734">
                  <c:v>9.9</c:v>
                </c:pt>
                <c:pt idx="3735">
                  <c:v>9.9</c:v>
                </c:pt>
                <c:pt idx="3736">
                  <c:v>9.9</c:v>
                </c:pt>
                <c:pt idx="3737">
                  <c:v>9.9</c:v>
                </c:pt>
                <c:pt idx="3738">
                  <c:v>9.9</c:v>
                </c:pt>
                <c:pt idx="3739">
                  <c:v>9.9</c:v>
                </c:pt>
                <c:pt idx="3740">
                  <c:v>9.9</c:v>
                </c:pt>
                <c:pt idx="3741">
                  <c:v>9.9</c:v>
                </c:pt>
                <c:pt idx="3742">
                  <c:v>9.9</c:v>
                </c:pt>
                <c:pt idx="3743">
                  <c:v>9.9</c:v>
                </c:pt>
                <c:pt idx="3744">
                  <c:v>9.9</c:v>
                </c:pt>
                <c:pt idx="3745">
                  <c:v>9.9</c:v>
                </c:pt>
                <c:pt idx="3746">
                  <c:v>9.9</c:v>
                </c:pt>
                <c:pt idx="3747">
                  <c:v>9.9</c:v>
                </c:pt>
                <c:pt idx="3748">
                  <c:v>9.9</c:v>
                </c:pt>
                <c:pt idx="3749">
                  <c:v>9.9</c:v>
                </c:pt>
                <c:pt idx="3750">
                  <c:v>9.9</c:v>
                </c:pt>
                <c:pt idx="3751">
                  <c:v>9.9</c:v>
                </c:pt>
                <c:pt idx="3752">
                  <c:v>9.9</c:v>
                </c:pt>
                <c:pt idx="3753">
                  <c:v>9.9</c:v>
                </c:pt>
                <c:pt idx="3754">
                  <c:v>9.9</c:v>
                </c:pt>
                <c:pt idx="3755">
                  <c:v>9.9</c:v>
                </c:pt>
                <c:pt idx="3756">
                  <c:v>9.9</c:v>
                </c:pt>
                <c:pt idx="3757">
                  <c:v>9.9</c:v>
                </c:pt>
                <c:pt idx="3758">
                  <c:v>9.9</c:v>
                </c:pt>
                <c:pt idx="3759">
                  <c:v>9.9</c:v>
                </c:pt>
                <c:pt idx="3760">
                  <c:v>9.9</c:v>
                </c:pt>
                <c:pt idx="3761">
                  <c:v>9.9</c:v>
                </c:pt>
                <c:pt idx="3762">
                  <c:v>9.9</c:v>
                </c:pt>
                <c:pt idx="3763">
                  <c:v>9.9</c:v>
                </c:pt>
                <c:pt idx="3764">
                  <c:v>9.9</c:v>
                </c:pt>
                <c:pt idx="3765">
                  <c:v>9.9</c:v>
                </c:pt>
                <c:pt idx="3766">
                  <c:v>9.9</c:v>
                </c:pt>
                <c:pt idx="3767">
                  <c:v>9.9</c:v>
                </c:pt>
                <c:pt idx="3768">
                  <c:v>9.9</c:v>
                </c:pt>
                <c:pt idx="3769">
                  <c:v>9.9</c:v>
                </c:pt>
                <c:pt idx="3770">
                  <c:v>9.9</c:v>
                </c:pt>
                <c:pt idx="3771">
                  <c:v>9.9</c:v>
                </c:pt>
                <c:pt idx="3772">
                  <c:v>9.9</c:v>
                </c:pt>
                <c:pt idx="3773">
                  <c:v>9.9</c:v>
                </c:pt>
                <c:pt idx="3774">
                  <c:v>9.9</c:v>
                </c:pt>
                <c:pt idx="3775">
                  <c:v>9.9</c:v>
                </c:pt>
                <c:pt idx="3776">
                  <c:v>9.9</c:v>
                </c:pt>
                <c:pt idx="3777">
                  <c:v>9.9</c:v>
                </c:pt>
                <c:pt idx="3778">
                  <c:v>9.9</c:v>
                </c:pt>
                <c:pt idx="3779">
                  <c:v>9.9</c:v>
                </c:pt>
                <c:pt idx="3780">
                  <c:v>9.9</c:v>
                </c:pt>
                <c:pt idx="3781">
                  <c:v>9.9</c:v>
                </c:pt>
                <c:pt idx="3782">
                  <c:v>9.9</c:v>
                </c:pt>
                <c:pt idx="3783">
                  <c:v>9.9</c:v>
                </c:pt>
                <c:pt idx="3784">
                  <c:v>9.9</c:v>
                </c:pt>
                <c:pt idx="3785">
                  <c:v>9.9</c:v>
                </c:pt>
                <c:pt idx="3786">
                  <c:v>9.9</c:v>
                </c:pt>
                <c:pt idx="3787">
                  <c:v>9.9</c:v>
                </c:pt>
                <c:pt idx="3788">
                  <c:v>9.9</c:v>
                </c:pt>
                <c:pt idx="3789">
                  <c:v>9.9</c:v>
                </c:pt>
                <c:pt idx="3790">
                  <c:v>9.9</c:v>
                </c:pt>
                <c:pt idx="3791">
                  <c:v>9.9</c:v>
                </c:pt>
                <c:pt idx="3792">
                  <c:v>9.9</c:v>
                </c:pt>
                <c:pt idx="3793">
                  <c:v>9.9</c:v>
                </c:pt>
                <c:pt idx="3794">
                  <c:v>9.9</c:v>
                </c:pt>
                <c:pt idx="3795">
                  <c:v>9.9</c:v>
                </c:pt>
                <c:pt idx="3796">
                  <c:v>9.9</c:v>
                </c:pt>
                <c:pt idx="3797">
                  <c:v>9.9</c:v>
                </c:pt>
                <c:pt idx="3798">
                  <c:v>10</c:v>
                </c:pt>
                <c:pt idx="3799">
                  <c:v>9.9</c:v>
                </c:pt>
                <c:pt idx="3800">
                  <c:v>9.9</c:v>
                </c:pt>
                <c:pt idx="3801">
                  <c:v>9.9</c:v>
                </c:pt>
                <c:pt idx="3802">
                  <c:v>9.9</c:v>
                </c:pt>
                <c:pt idx="3803">
                  <c:v>9.9</c:v>
                </c:pt>
                <c:pt idx="3804">
                  <c:v>9.9</c:v>
                </c:pt>
                <c:pt idx="3805">
                  <c:v>9.9</c:v>
                </c:pt>
                <c:pt idx="3806">
                  <c:v>9.9</c:v>
                </c:pt>
                <c:pt idx="3807">
                  <c:v>9.9</c:v>
                </c:pt>
                <c:pt idx="3808">
                  <c:v>9.9</c:v>
                </c:pt>
                <c:pt idx="3809">
                  <c:v>9.9</c:v>
                </c:pt>
                <c:pt idx="3810">
                  <c:v>9.9</c:v>
                </c:pt>
                <c:pt idx="3811">
                  <c:v>9.9</c:v>
                </c:pt>
                <c:pt idx="3812">
                  <c:v>9.9</c:v>
                </c:pt>
                <c:pt idx="3813">
                  <c:v>9.9</c:v>
                </c:pt>
                <c:pt idx="3814">
                  <c:v>9.9</c:v>
                </c:pt>
                <c:pt idx="3815">
                  <c:v>9.9</c:v>
                </c:pt>
                <c:pt idx="3816">
                  <c:v>9.9</c:v>
                </c:pt>
                <c:pt idx="3817">
                  <c:v>9.9</c:v>
                </c:pt>
                <c:pt idx="3818">
                  <c:v>10</c:v>
                </c:pt>
                <c:pt idx="3819">
                  <c:v>9.9</c:v>
                </c:pt>
                <c:pt idx="3820">
                  <c:v>9.9</c:v>
                </c:pt>
                <c:pt idx="3821">
                  <c:v>9.9</c:v>
                </c:pt>
                <c:pt idx="3822">
                  <c:v>9.9</c:v>
                </c:pt>
                <c:pt idx="3823">
                  <c:v>9.9</c:v>
                </c:pt>
                <c:pt idx="3824">
                  <c:v>9.9</c:v>
                </c:pt>
                <c:pt idx="3825">
                  <c:v>9.9</c:v>
                </c:pt>
                <c:pt idx="3826">
                  <c:v>10</c:v>
                </c:pt>
                <c:pt idx="3827">
                  <c:v>9.9</c:v>
                </c:pt>
                <c:pt idx="3828">
                  <c:v>9.9</c:v>
                </c:pt>
                <c:pt idx="3829">
                  <c:v>9.9</c:v>
                </c:pt>
                <c:pt idx="3830">
                  <c:v>10</c:v>
                </c:pt>
                <c:pt idx="3831">
                  <c:v>10</c:v>
                </c:pt>
                <c:pt idx="3832">
                  <c:v>9.9</c:v>
                </c:pt>
                <c:pt idx="3833">
                  <c:v>9.9</c:v>
                </c:pt>
                <c:pt idx="3834">
                  <c:v>9.9</c:v>
                </c:pt>
                <c:pt idx="3835">
                  <c:v>9.9</c:v>
                </c:pt>
                <c:pt idx="3836">
                  <c:v>9.9</c:v>
                </c:pt>
                <c:pt idx="3837">
                  <c:v>9.9</c:v>
                </c:pt>
                <c:pt idx="3838">
                  <c:v>9.9</c:v>
                </c:pt>
                <c:pt idx="3839">
                  <c:v>10</c:v>
                </c:pt>
                <c:pt idx="3840">
                  <c:v>9.9</c:v>
                </c:pt>
                <c:pt idx="3841">
                  <c:v>9.9</c:v>
                </c:pt>
                <c:pt idx="3842">
                  <c:v>9.9</c:v>
                </c:pt>
                <c:pt idx="3843">
                  <c:v>9.9</c:v>
                </c:pt>
                <c:pt idx="3844">
                  <c:v>9.9</c:v>
                </c:pt>
                <c:pt idx="3845">
                  <c:v>9.9</c:v>
                </c:pt>
                <c:pt idx="3846">
                  <c:v>9.9</c:v>
                </c:pt>
                <c:pt idx="3847">
                  <c:v>9.9</c:v>
                </c:pt>
                <c:pt idx="3848">
                  <c:v>9.9</c:v>
                </c:pt>
                <c:pt idx="3849">
                  <c:v>9.9</c:v>
                </c:pt>
                <c:pt idx="3850">
                  <c:v>9.9</c:v>
                </c:pt>
                <c:pt idx="3851">
                  <c:v>10</c:v>
                </c:pt>
                <c:pt idx="3852">
                  <c:v>9.9</c:v>
                </c:pt>
                <c:pt idx="3853">
                  <c:v>10</c:v>
                </c:pt>
                <c:pt idx="3854">
                  <c:v>9.9</c:v>
                </c:pt>
                <c:pt idx="3855">
                  <c:v>9.9</c:v>
                </c:pt>
                <c:pt idx="3856">
                  <c:v>9.9</c:v>
                </c:pt>
                <c:pt idx="3857">
                  <c:v>10</c:v>
                </c:pt>
                <c:pt idx="3858">
                  <c:v>9.9</c:v>
                </c:pt>
                <c:pt idx="3859">
                  <c:v>10</c:v>
                </c:pt>
                <c:pt idx="3860">
                  <c:v>9.9</c:v>
                </c:pt>
                <c:pt idx="3861">
                  <c:v>9.9</c:v>
                </c:pt>
                <c:pt idx="3862">
                  <c:v>9.9</c:v>
                </c:pt>
                <c:pt idx="3863">
                  <c:v>9.9</c:v>
                </c:pt>
                <c:pt idx="3864">
                  <c:v>9.9</c:v>
                </c:pt>
                <c:pt idx="3865">
                  <c:v>9.9</c:v>
                </c:pt>
                <c:pt idx="3866">
                  <c:v>10</c:v>
                </c:pt>
                <c:pt idx="3867">
                  <c:v>9.9</c:v>
                </c:pt>
                <c:pt idx="3868">
                  <c:v>9.9</c:v>
                </c:pt>
                <c:pt idx="3869">
                  <c:v>9.9</c:v>
                </c:pt>
                <c:pt idx="3870">
                  <c:v>9.9</c:v>
                </c:pt>
                <c:pt idx="3871">
                  <c:v>9.9</c:v>
                </c:pt>
                <c:pt idx="3872">
                  <c:v>9.9</c:v>
                </c:pt>
                <c:pt idx="3873">
                  <c:v>9.9</c:v>
                </c:pt>
                <c:pt idx="3874">
                  <c:v>9.9</c:v>
                </c:pt>
                <c:pt idx="3875">
                  <c:v>9.9</c:v>
                </c:pt>
                <c:pt idx="3876">
                  <c:v>9.9</c:v>
                </c:pt>
                <c:pt idx="3877">
                  <c:v>10</c:v>
                </c:pt>
                <c:pt idx="3878">
                  <c:v>9.9</c:v>
                </c:pt>
                <c:pt idx="3879">
                  <c:v>9.9</c:v>
                </c:pt>
                <c:pt idx="3880">
                  <c:v>9.9</c:v>
                </c:pt>
                <c:pt idx="3881">
                  <c:v>9.9</c:v>
                </c:pt>
                <c:pt idx="3882">
                  <c:v>9.9</c:v>
                </c:pt>
                <c:pt idx="3883">
                  <c:v>9.9</c:v>
                </c:pt>
                <c:pt idx="3884">
                  <c:v>10</c:v>
                </c:pt>
                <c:pt idx="3885">
                  <c:v>9.9</c:v>
                </c:pt>
                <c:pt idx="3886">
                  <c:v>9.9</c:v>
                </c:pt>
                <c:pt idx="3887">
                  <c:v>9.9</c:v>
                </c:pt>
                <c:pt idx="3888">
                  <c:v>9.9</c:v>
                </c:pt>
                <c:pt idx="3889">
                  <c:v>9.9</c:v>
                </c:pt>
                <c:pt idx="3890">
                  <c:v>9.9</c:v>
                </c:pt>
                <c:pt idx="3891">
                  <c:v>9.9</c:v>
                </c:pt>
                <c:pt idx="3892">
                  <c:v>9.9</c:v>
                </c:pt>
                <c:pt idx="3893">
                  <c:v>9.9</c:v>
                </c:pt>
                <c:pt idx="3894">
                  <c:v>10</c:v>
                </c:pt>
                <c:pt idx="3895">
                  <c:v>9.9</c:v>
                </c:pt>
                <c:pt idx="3896">
                  <c:v>9.9</c:v>
                </c:pt>
                <c:pt idx="3897">
                  <c:v>10</c:v>
                </c:pt>
                <c:pt idx="3898">
                  <c:v>9.9</c:v>
                </c:pt>
                <c:pt idx="3899">
                  <c:v>9.9</c:v>
                </c:pt>
                <c:pt idx="3900">
                  <c:v>9.9</c:v>
                </c:pt>
                <c:pt idx="3901">
                  <c:v>9.9</c:v>
                </c:pt>
                <c:pt idx="3902">
                  <c:v>9.9</c:v>
                </c:pt>
                <c:pt idx="3903">
                  <c:v>9.9</c:v>
                </c:pt>
                <c:pt idx="3904">
                  <c:v>9.9</c:v>
                </c:pt>
                <c:pt idx="3905">
                  <c:v>9.9</c:v>
                </c:pt>
                <c:pt idx="3906">
                  <c:v>10</c:v>
                </c:pt>
                <c:pt idx="3907">
                  <c:v>9.9</c:v>
                </c:pt>
                <c:pt idx="3908">
                  <c:v>9.9</c:v>
                </c:pt>
                <c:pt idx="3909">
                  <c:v>9.9</c:v>
                </c:pt>
                <c:pt idx="3910">
                  <c:v>9.9</c:v>
                </c:pt>
                <c:pt idx="3911">
                  <c:v>9.9</c:v>
                </c:pt>
                <c:pt idx="3912">
                  <c:v>9.9</c:v>
                </c:pt>
                <c:pt idx="3913">
                  <c:v>10</c:v>
                </c:pt>
                <c:pt idx="3914">
                  <c:v>9.9</c:v>
                </c:pt>
                <c:pt idx="3915">
                  <c:v>9.9</c:v>
                </c:pt>
                <c:pt idx="3916">
                  <c:v>10</c:v>
                </c:pt>
                <c:pt idx="3917">
                  <c:v>9.9</c:v>
                </c:pt>
                <c:pt idx="3918">
                  <c:v>10</c:v>
                </c:pt>
                <c:pt idx="3919">
                  <c:v>9.9</c:v>
                </c:pt>
                <c:pt idx="3920">
                  <c:v>9.9</c:v>
                </c:pt>
                <c:pt idx="3921">
                  <c:v>9.9</c:v>
                </c:pt>
                <c:pt idx="3922">
                  <c:v>9.9</c:v>
                </c:pt>
                <c:pt idx="3923">
                  <c:v>9.9</c:v>
                </c:pt>
                <c:pt idx="3924">
                  <c:v>9.9</c:v>
                </c:pt>
                <c:pt idx="3925">
                  <c:v>9.9</c:v>
                </c:pt>
                <c:pt idx="3926">
                  <c:v>9.9</c:v>
                </c:pt>
                <c:pt idx="3927">
                  <c:v>9.9</c:v>
                </c:pt>
                <c:pt idx="3928">
                  <c:v>9.9</c:v>
                </c:pt>
                <c:pt idx="3929">
                  <c:v>9.9</c:v>
                </c:pt>
                <c:pt idx="3930">
                  <c:v>9.9</c:v>
                </c:pt>
                <c:pt idx="3931">
                  <c:v>9.9</c:v>
                </c:pt>
                <c:pt idx="3932">
                  <c:v>9.9</c:v>
                </c:pt>
                <c:pt idx="3933">
                  <c:v>10</c:v>
                </c:pt>
                <c:pt idx="3934">
                  <c:v>9.9</c:v>
                </c:pt>
                <c:pt idx="3935">
                  <c:v>9.9</c:v>
                </c:pt>
                <c:pt idx="3936">
                  <c:v>9.9</c:v>
                </c:pt>
                <c:pt idx="3937">
                  <c:v>9.9</c:v>
                </c:pt>
                <c:pt idx="3938">
                  <c:v>9.9</c:v>
                </c:pt>
                <c:pt idx="3939">
                  <c:v>9.9</c:v>
                </c:pt>
                <c:pt idx="3940">
                  <c:v>9.9</c:v>
                </c:pt>
                <c:pt idx="3941">
                  <c:v>9.9</c:v>
                </c:pt>
                <c:pt idx="3942">
                  <c:v>9.9</c:v>
                </c:pt>
                <c:pt idx="3943">
                  <c:v>9.9</c:v>
                </c:pt>
                <c:pt idx="3944">
                  <c:v>9.9</c:v>
                </c:pt>
                <c:pt idx="3945">
                  <c:v>9.9</c:v>
                </c:pt>
                <c:pt idx="3946">
                  <c:v>9.9</c:v>
                </c:pt>
                <c:pt idx="3947">
                  <c:v>9.9</c:v>
                </c:pt>
                <c:pt idx="3948">
                  <c:v>9.9</c:v>
                </c:pt>
                <c:pt idx="3949">
                  <c:v>10</c:v>
                </c:pt>
                <c:pt idx="3950">
                  <c:v>10</c:v>
                </c:pt>
                <c:pt idx="3951">
                  <c:v>9.9</c:v>
                </c:pt>
                <c:pt idx="3952">
                  <c:v>9.9</c:v>
                </c:pt>
                <c:pt idx="3953">
                  <c:v>9.9</c:v>
                </c:pt>
                <c:pt idx="3954">
                  <c:v>9.9</c:v>
                </c:pt>
                <c:pt idx="3955">
                  <c:v>9.9</c:v>
                </c:pt>
                <c:pt idx="3956">
                  <c:v>9.9</c:v>
                </c:pt>
                <c:pt idx="3957">
                  <c:v>10</c:v>
                </c:pt>
                <c:pt idx="3958">
                  <c:v>9.9</c:v>
                </c:pt>
                <c:pt idx="3959">
                  <c:v>9.9</c:v>
                </c:pt>
                <c:pt idx="3960">
                  <c:v>9.9</c:v>
                </c:pt>
                <c:pt idx="3961">
                  <c:v>9.9</c:v>
                </c:pt>
                <c:pt idx="3962">
                  <c:v>9.9</c:v>
                </c:pt>
                <c:pt idx="3963">
                  <c:v>9.9</c:v>
                </c:pt>
                <c:pt idx="3964">
                  <c:v>9.9</c:v>
                </c:pt>
                <c:pt idx="3965">
                  <c:v>9.9</c:v>
                </c:pt>
                <c:pt idx="3966">
                  <c:v>9.9</c:v>
                </c:pt>
                <c:pt idx="3967">
                  <c:v>10</c:v>
                </c:pt>
                <c:pt idx="3968">
                  <c:v>9.9</c:v>
                </c:pt>
                <c:pt idx="3969">
                  <c:v>9.9</c:v>
                </c:pt>
                <c:pt idx="3970">
                  <c:v>10</c:v>
                </c:pt>
                <c:pt idx="3971">
                  <c:v>9.9</c:v>
                </c:pt>
                <c:pt idx="3972">
                  <c:v>9.9</c:v>
                </c:pt>
                <c:pt idx="3973">
                  <c:v>10</c:v>
                </c:pt>
                <c:pt idx="3974">
                  <c:v>9.9</c:v>
                </c:pt>
                <c:pt idx="3975">
                  <c:v>9.9</c:v>
                </c:pt>
                <c:pt idx="3976">
                  <c:v>9.9</c:v>
                </c:pt>
                <c:pt idx="3977">
                  <c:v>9.9</c:v>
                </c:pt>
                <c:pt idx="3978">
                  <c:v>9.9</c:v>
                </c:pt>
                <c:pt idx="3979">
                  <c:v>9.9</c:v>
                </c:pt>
                <c:pt idx="3980">
                  <c:v>9.9</c:v>
                </c:pt>
                <c:pt idx="3981">
                  <c:v>9.9</c:v>
                </c:pt>
                <c:pt idx="3982">
                  <c:v>9.9</c:v>
                </c:pt>
                <c:pt idx="3983">
                  <c:v>9.9</c:v>
                </c:pt>
                <c:pt idx="3984">
                  <c:v>9.9</c:v>
                </c:pt>
                <c:pt idx="3985">
                  <c:v>9.9</c:v>
                </c:pt>
                <c:pt idx="3986">
                  <c:v>10</c:v>
                </c:pt>
                <c:pt idx="3987">
                  <c:v>10</c:v>
                </c:pt>
                <c:pt idx="3988">
                  <c:v>9.9</c:v>
                </c:pt>
                <c:pt idx="3989">
                  <c:v>9.9</c:v>
                </c:pt>
                <c:pt idx="3990">
                  <c:v>9.9</c:v>
                </c:pt>
                <c:pt idx="3991">
                  <c:v>9.9</c:v>
                </c:pt>
                <c:pt idx="3992">
                  <c:v>9.9</c:v>
                </c:pt>
                <c:pt idx="3993">
                  <c:v>9.9</c:v>
                </c:pt>
                <c:pt idx="3994">
                  <c:v>9.9</c:v>
                </c:pt>
                <c:pt idx="3995">
                  <c:v>9.9</c:v>
                </c:pt>
                <c:pt idx="3996">
                  <c:v>9.9</c:v>
                </c:pt>
                <c:pt idx="3997">
                  <c:v>9.9</c:v>
                </c:pt>
                <c:pt idx="3998">
                  <c:v>9.9</c:v>
                </c:pt>
                <c:pt idx="3999">
                  <c:v>9.9</c:v>
                </c:pt>
                <c:pt idx="4000">
                  <c:v>9.9</c:v>
                </c:pt>
                <c:pt idx="4001">
                  <c:v>9.9</c:v>
                </c:pt>
                <c:pt idx="4002">
                  <c:v>9.9</c:v>
                </c:pt>
                <c:pt idx="4003">
                  <c:v>9.9</c:v>
                </c:pt>
                <c:pt idx="4004">
                  <c:v>9.9</c:v>
                </c:pt>
                <c:pt idx="4005">
                  <c:v>9.9</c:v>
                </c:pt>
                <c:pt idx="4006">
                  <c:v>9.9</c:v>
                </c:pt>
                <c:pt idx="4007">
                  <c:v>10</c:v>
                </c:pt>
                <c:pt idx="4008">
                  <c:v>9.9</c:v>
                </c:pt>
                <c:pt idx="4009">
                  <c:v>9.9</c:v>
                </c:pt>
                <c:pt idx="4010">
                  <c:v>9.9</c:v>
                </c:pt>
                <c:pt idx="4011">
                  <c:v>9.9</c:v>
                </c:pt>
                <c:pt idx="4012">
                  <c:v>10</c:v>
                </c:pt>
                <c:pt idx="4013">
                  <c:v>9.9</c:v>
                </c:pt>
                <c:pt idx="4014">
                  <c:v>9.9</c:v>
                </c:pt>
                <c:pt idx="4015">
                  <c:v>9.9</c:v>
                </c:pt>
                <c:pt idx="4016">
                  <c:v>9.9</c:v>
                </c:pt>
                <c:pt idx="4017">
                  <c:v>9.9</c:v>
                </c:pt>
                <c:pt idx="4018">
                  <c:v>9.9</c:v>
                </c:pt>
                <c:pt idx="4019">
                  <c:v>9.9</c:v>
                </c:pt>
                <c:pt idx="4020">
                  <c:v>10</c:v>
                </c:pt>
                <c:pt idx="4021">
                  <c:v>10</c:v>
                </c:pt>
                <c:pt idx="4022">
                  <c:v>9.9</c:v>
                </c:pt>
                <c:pt idx="4023">
                  <c:v>9.9</c:v>
                </c:pt>
                <c:pt idx="4024">
                  <c:v>9.9</c:v>
                </c:pt>
                <c:pt idx="4025">
                  <c:v>10</c:v>
                </c:pt>
                <c:pt idx="4026">
                  <c:v>9.9</c:v>
                </c:pt>
                <c:pt idx="4027">
                  <c:v>9.9</c:v>
                </c:pt>
                <c:pt idx="4028">
                  <c:v>9.9</c:v>
                </c:pt>
                <c:pt idx="4029">
                  <c:v>9.9</c:v>
                </c:pt>
                <c:pt idx="4030">
                  <c:v>10</c:v>
                </c:pt>
                <c:pt idx="4031">
                  <c:v>9.9</c:v>
                </c:pt>
                <c:pt idx="4032">
                  <c:v>9.9</c:v>
                </c:pt>
                <c:pt idx="4033">
                  <c:v>9.9</c:v>
                </c:pt>
                <c:pt idx="4034">
                  <c:v>9.9</c:v>
                </c:pt>
                <c:pt idx="4035">
                  <c:v>9.9</c:v>
                </c:pt>
                <c:pt idx="4036">
                  <c:v>9.9</c:v>
                </c:pt>
                <c:pt idx="4037">
                  <c:v>9.9</c:v>
                </c:pt>
                <c:pt idx="4038">
                  <c:v>9.9</c:v>
                </c:pt>
                <c:pt idx="4039">
                  <c:v>9.9</c:v>
                </c:pt>
                <c:pt idx="4040">
                  <c:v>9.9</c:v>
                </c:pt>
                <c:pt idx="4041">
                  <c:v>9.9</c:v>
                </c:pt>
                <c:pt idx="4042">
                  <c:v>9.9</c:v>
                </c:pt>
                <c:pt idx="4043">
                  <c:v>9.9</c:v>
                </c:pt>
                <c:pt idx="4044">
                  <c:v>9.9</c:v>
                </c:pt>
                <c:pt idx="4045">
                  <c:v>9.9</c:v>
                </c:pt>
                <c:pt idx="4046">
                  <c:v>9.9</c:v>
                </c:pt>
                <c:pt idx="4047">
                  <c:v>9.9</c:v>
                </c:pt>
                <c:pt idx="4048">
                  <c:v>9.9</c:v>
                </c:pt>
                <c:pt idx="4049">
                  <c:v>9.9</c:v>
                </c:pt>
                <c:pt idx="4050">
                  <c:v>9.9</c:v>
                </c:pt>
                <c:pt idx="4051">
                  <c:v>9.9</c:v>
                </c:pt>
                <c:pt idx="4052">
                  <c:v>9.9</c:v>
                </c:pt>
                <c:pt idx="4053">
                  <c:v>9.9</c:v>
                </c:pt>
                <c:pt idx="4054">
                  <c:v>9.9</c:v>
                </c:pt>
                <c:pt idx="4055">
                  <c:v>9.9</c:v>
                </c:pt>
                <c:pt idx="4056">
                  <c:v>9.9</c:v>
                </c:pt>
                <c:pt idx="4057">
                  <c:v>9.9</c:v>
                </c:pt>
                <c:pt idx="4058">
                  <c:v>9.9</c:v>
                </c:pt>
                <c:pt idx="4059">
                  <c:v>9.9</c:v>
                </c:pt>
                <c:pt idx="4060">
                  <c:v>9.9</c:v>
                </c:pt>
                <c:pt idx="4061">
                  <c:v>9.9</c:v>
                </c:pt>
                <c:pt idx="4062">
                  <c:v>9.9</c:v>
                </c:pt>
                <c:pt idx="4063">
                  <c:v>9.9</c:v>
                </c:pt>
                <c:pt idx="4064">
                  <c:v>9.9</c:v>
                </c:pt>
                <c:pt idx="4065">
                  <c:v>9.9</c:v>
                </c:pt>
                <c:pt idx="4066">
                  <c:v>9.9</c:v>
                </c:pt>
                <c:pt idx="4067">
                  <c:v>9.9</c:v>
                </c:pt>
                <c:pt idx="4068">
                  <c:v>9.9</c:v>
                </c:pt>
                <c:pt idx="4069">
                  <c:v>9.9</c:v>
                </c:pt>
                <c:pt idx="4070">
                  <c:v>9.9</c:v>
                </c:pt>
                <c:pt idx="4071">
                  <c:v>9.9</c:v>
                </c:pt>
                <c:pt idx="4072">
                  <c:v>9.9</c:v>
                </c:pt>
                <c:pt idx="4073">
                  <c:v>9.9</c:v>
                </c:pt>
                <c:pt idx="4074">
                  <c:v>9.9</c:v>
                </c:pt>
                <c:pt idx="4075">
                  <c:v>9.9</c:v>
                </c:pt>
                <c:pt idx="4076">
                  <c:v>9.9</c:v>
                </c:pt>
                <c:pt idx="4077">
                  <c:v>9.9</c:v>
                </c:pt>
                <c:pt idx="4078">
                  <c:v>9.9</c:v>
                </c:pt>
                <c:pt idx="4079">
                  <c:v>9.9</c:v>
                </c:pt>
                <c:pt idx="4080">
                  <c:v>9.9</c:v>
                </c:pt>
                <c:pt idx="4081">
                  <c:v>9.9</c:v>
                </c:pt>
                <c:pt idx="4082">
                  <c:v>9.9</c:v>
                </c:pt>
                <c:pt idx="4083">
                  <c:v>9.9</c:v>
                </c:pt>
                <c:pt idx="4084">
                  <c:v>9.9</c:v>
                </c:pt>
                <c:pt idx="4085">
                  <c:v>9.9</c:v>
                </c:pt>
                <c:pt idx="4086">
                  <c:v>9.9</c:v>
                </c:pt>
                <c:pt idx="4087">
                  <c:v>9.9</c:v>
                </c:pt>
                <c:pt idx="4088">
                  <c:v>9.9</c:v>
                </c:pt>
                <c:pt idx="4089">
                  <c:v>9.9</c:v>
                </c:pt>
                <c:pt idx="4090">
                  <c:v>9.9</c:v>
                </c:pt>
                <c:pt idx="4091">
                  <c:v>10</c:v>
                </c:pt>
                <c:pt idx="4092">
                  <c:v>9.9</c:v>
                </c:pt>
                <c:pt idx="4093">
                  <c:v>9.9</c:v>
                </c:pt>
                <c:pt idx="4094">
                  <c:v>9.9</c:v>
                </c:pt>
                <c:pt idx="4095">
                  <c:v>9.9</c:v>
                </c:pt>
                <c:pt idx="4096">
                  <c:v>9.9</c:v>
                </c:pt>
                <c:pt idx="4097">
                  <c:v>9.9</c:v>
                </c:pt>
                <c:pt idx="4098">
                  <c:v>9.9</c:v>
                </c:pt>
                <c:pt idx="4099">
                  <c:v>9.9</c:v>
                </c:pt>
                <c:pt idx="4100">
                  <c:v>9.9</c:v>
                </c:pt>
                <c:pt idx="4101">
                  <c:v>9.9</c:v>
                </c:pt>
                <c:pt idx="4102">
                  <c:v>9.9</c:v>
                </c:pt>
                <c:pt idx="4103">
                  <c:v>9.9</c:v>
                </c:pt>
                <c:pt idx="4104">
                  <c:v>9.9</c:v>
                </c:pt>
                <c:pt idx="4105">
                  <c:v>9.9</c:v>
                </c:pt>
                <c:pt idx="4106">
                  <c:v>9.9</c:v>
                </c:pt>
                <c:pt idx="4107">
                  <c:v>9.9</c:v>
                </c:pt>
                <c:pt idx="4108">
                  <c:v>9.9</c:v>
                </c:pt>
                <c:pt idx="4109">
                  <c:v>9.9</c:v>
                </c:pt>
                <c:pt idx="4110">
                  <c:v>9.9</c:v>
                </c:pt>
                <c:pt idx="4111">
                  <c:v>9.9</c:v>
                </c:pt>
                <c:pt idx="4112">
                  <c:v>9.9</c:v>
                </c:pt>
                <c:pt idx="4113">
                  <c:v>9.9</c:v>
                </c:pt>
                <c:pt idx="4114">
                  <c:v>9.9</c:v>
                </c:pt>
                <c:pt idx="4115">
                  <c:v>9.9</c:v>
                </c:pt>
                <c:pt idx="4116">
                  <c:v>9.9</c:v>
                </c:pt>
                <c:pt idx="4117">
                  <c:v>9.9</c:v>
                </c:pt>
                <c:pt idx="4118">
                  <c:v>9.9</c:v>
                </c:pt>
                <c:pt idx="4119">
                  <c:v>9.9</c:v>
                </c:pt>
                <c:pt idx="4120">
                  <c:v>9.9</c:v>
                </c:pt>
                <c:pt idx="4121">
                  <c:v>9.9</c:v>
                </c:pt>
                <c:pt idx="4122">
                  <c:v>9.9</c:v>
                </c:pt>
                <c:pt idx="4123">
                  <c:v>9.9</c:v>
                </c:pt>
                <c:pt idx="4124">
                  <c:v>9.9</c:v>
                </c:pt>
                <c:pt idx="4125">
                  <c:v>9.9</c:v>
                </c:pt>
                <c:pt idx="4126">
                  <c:v>9.9</c:v>
                </c:pt>
                <c:pt idx="4127">
                  <c:v>9.9</c:v>
                </c:pt>
                <c:pt idx="4128">
                  <c:v>9.9</c:v>
                </c:pt>
                <c:pt idx="4129">
                  <c:v>9.9</c:v>
                </c:pt>
                <c:pt idx="4130">
                  <c:v>9.9</c:v>
                </c:pt>
                <c:pt idx="4131">
                  <c:v>9.9</c:v>
                </c:pt>
                <c:pt idx="4132">
                  <c:v>9.9</c:v>
                </c:pt>
                <c:pt idx="4133">
                  <c:v>9.9</c:v>
                </c:pt>
                <c:pt idx="4134">
                  <c:v>9.9</c:v>
                </c:pt>
                <c:pt idx="4135">
                  <c:v>9.9</c:v>
                </c:pt>
                <c:pt idx="4136">
                  <c:v>9.9</c:v>
                </c:pt>
                <c:pt idx="4137">
                  <c:v>10</c:v>
                </c:pt>
                <c:pt idx="4138">
                  <c:v>9.9</c:v>
                </c:pt>
                <c:pt idx="4139">
                  <c:v>9.9</c:v>
                </c:pt>
                <c:pt idx="4140">
                  <c:v>9.9</c:v>
                </c:pt>
                <c:pt idx="4141">
                  <c:v>9.9</c:v>
                </c:pt>
                <c:pt idx="4142">
                  <c:v>9.9</c:v>
                </c:pt>
                <c:pt idx="4143">
                  <c:v>9.9</c:v>
                </c:pt>
                <c:pt idx="4144">
                  <c:v>9.9</c:v>
                </c:pt>
                <c:pt idx="4145">
                  <c:v>9.9</c:v>
                </c:pt>
                <c:pt idx="4146">
                  <c:v>9.9</c:v>
                </c:pt>
                <c:pt idx="4147">
                  <c:v>9.9</c:v>
                </c:pt>
                <c:pt idx="4148">
                  <c:v>9.9</c:v>
                </c:pt>
                <c:pt idx="4149">
                  <c:v>9.9</c:v>
                </c:pt>
                <c:pt idx="4150">
                  <c:v>9.9</c:v>
                </c:pt>
                <c:pt idx="4151">
                  <c:v>9.9</c:v>
                </c:pt>
                <c:pt idx="4152">
                  <c:v>9.9</c:v>
                </c:pt>
                <c:pt idx="4153">
                  <c:v>9.9</c:v>
                </c:pt>
                <c:pt idx="4154">
                  <c:v>9.9</c:v>
                </c:pt>
                <c:pt idx="4155">
                  <c:v>9.9</c:v>
                </c:pt>
                <c:pt idx="4156">
                  <c:v>9.9</c:v>
                </c:pt>
                <c:pt idx="4157">
                  <c:v>9.9</c:v>
                </c:pt>
                <c:pt idx="4158">
                  <c:v>9.9</c:v>
                </c:pt>
                <c:pt idx="4159">
                  <c:v>9.9</c:v>
                </c:pt>
                <c:pt idx="4160">
                  <c:v>9.9</c:v>
                </c:pt>
                <c:pt idx="4161">
                  <c:v>9.9</c:v>
                </c:pt>
                <c:pt idx="4162">
                  <c:v>9.9</c:v>
                </c:pt>
                <c:pt idx="4163">
                  <c:v>9.9</c:v>
                </c:pt>
                <c:pt idx="4164">
                  <c:v>9.9</c:v>
                </c:pt>
                <c:pt idx="4165">
                  <c:v>9.9</c:v>
                </c:pt>
                <c:pt idx="4166">
                  <c:v>9.9</c:v>
                </c:pt>
                <c:pt idx="4167">
                  <c:v>9.9</c:v>
                </c:pt>
                <c:pt idx="4168">
                  <c:v>9.9</c:v>
                </c:pt>
                <c:pt idx="4169">
                  <c:v>9.9</c:v>
                </c:pt>
                <c:pt idx="4170">
                  <c:v>9.9</c:v>
                </c:pt>
                <c:pt idx="4171">
                  <c:v>9.9</c:v>
                </c:pt>
                <c:pt idx="4172">
                  <c:v>9.9</c:v>
                </c:pt>
                <c:pt idx="4173">
                  <c:v>9.9</c:v>
                </c:pt>
                <c:pt idx="4174">
                  <c:v>9.9</c:v>
                </c:pt>
                <c:pt idx="4175">
                  <c:v>9.9</c:v>
                </c:pt>
                <c:pt idx="4176">
                  <c:v>9.9</c:v>
                </c:pt>
                <c:pt idx="4177">
                  <c:v>9.9</c:v>
                </c:pt>
                <c:pt idx="4178">
                  <c:v>9.9</c:v>
                </c:pt>
                <c:pt idx="4179">
                  <c:v>9.9</c:v>
                </c:pt>
                <c:pt idx="4180">
                  <c:v>10</c:v>
                </c:pt>
                <c:pt idx="4181">
                  <c:v>9.9</c:v>
                </c:pt>
                <c:pt idx="4182">
                  <c:v>9.9</c:v>
                </c:pt>
                <c:pt idx="4183">
                  <c:v>9.9</c:v>
                </c:pt>
                <c:pt idx="4184">
                  <c:v>9.9</c:v>
                </c:pt>
                <c:pt idx="4185">
                  <c:v>9.9</c:v>
                </c:pt>
                <c:pt idx="4186">
                  <c:v>10</c:v>
                </c:pt>
                <c:pt idx="4187">
                  <c:v>9.9</c:v>
                </c:pt>
                <c:pt idx="4188">
                  <c:v>9.9</c:v>
                </c:pt>
                <c:pt idx="4189">
                  <c:v>9.9</c:v>
                </c:pt>
                <c:pt idx="4190">
                  <c:v>9.9</c:v>
                </c:pt>
                <c:pt idx="4191">
                  <c:v>9.9</c:v>
                </c:pt>
                <c:pt idx="4192">
                  <c:v>9.9</c:v>
                </c:pt>
                <c:pt idx="4193">
                  <c:v>9.9</c:v>
                </c:pt>
                <c:pt idx="4194">
                  <c:v>9.9</c:v>
                </c:pt>
                <c:pt idx="4195">
                  <c:v>10</c:v>
                </c:pt>
                <c:pt idx="4196">
                  <c:v>10</c:v>
                </c:pt>
                <c:pt idx="4197">
                  <c:v>9.9</c:v>
                </c:pt>
                <c:pt idx="4198">
                  <c:v>9.9</c:v>
                </c:pt>
                <c:pt idx="4199">
                  <c:v>9.9</c:v>
                </c:pt>
                <c:pt idx="4200">
                  <c:v>9.9</c:v>
                </c:pt>
                <c:pt idx="4201">
                  <c:v>9.9</c:v>
                </c:pt>
                <c:pt idx="4202">
                  <c:v>9.9</c:v>
                </c:pt>
                <c:pt idx="4203">
                  <c:v>10</c:v>
                </c:pt>
                <c:pt idx="4204">
                  <c:v>9.9</c:v>
                </c:pt>
                <c:pt idx="4205">
                  <c:v>9.9</c:v>
                </c:pt>
                <c:pt idx="4206">
                  <c:v>9.9</c:v>
                </c:pt>
                <c:pt idx="4207">
                  <c:v>10</c:v>
                </c:pt>
                <c:pt idx="4208">
                  <c:v>9.9</c:v>
                </c:pt>
                <c:pt idx="4209">
                  <c:v>9.9</c:v>
                </c:pt>
                <c:pt idx="4210">
                  <c:v>9.9</c:v>
                </c:pt>
                <c:pt idx="4211">
                  <c:v>9.9</c:v>
                </c:pt>
                <c:pt idx="4212">
                  <c:v>9.9</c:v>
                </c:pt>
                <c:pt idx="4213">
                  <c:v>9.9</c:v>
                </c:pt>
                <c:pt idx="4214">
                  <c:v>9.9</c:v>
                </c:pt>
                <c:pt idx="4215">
                  <c:v>10</c:v>
                </c:pt>
                <c:pt idx="4216">
                  <c:v>10</c:v>
                </c:pt>
                <c:pt idx="4217">
                  <c:v>9.9</c:v>
                </c:pt>
                <c:pt idx="4218">
                  <c:v>9.9</c:v>
                </c:pt>
                <c:pt idx="4219">
                  <c:v>9.9</c:v>
                </c:pt>
                <c:pt idx="4220">
                  <c:v>9.9</c:v>
                </c:pt>
                <c:pt idx="4221">
                  <c:v>9.9</c:v>
                </c:pt>
                <c:pt idx="4222">
                  <c:v>9.9</c:v>
                </c:pt>
                <c:pt idx="4223">
                  <c:v>10</c:v>
                </c:pt>
                <c:pt idx="4224">
                  <c:v>9.9</c:v>
                </c:pt>
                <c:pt idx="4225">
                  <c:v>10</c:v>
                </c:pt>
                <c:pt idx="4226">
                  <c:v>10</c:v>
                </c:pt>
                <c:pt idx="4227">
                  <c:v>9.9</c:v>
                </c:pt>
                <c:pt idx="4228">
                  <c:v>10</c:v>
                </c:pt>
                <c:pt idx="4229">
                  <c:v>9.9</c:v>
                </c:pt>
                <c:pt idx="4230">
                  <c:v>9.9</c:v>
                </c:pt>
                <c:pt idx="4231">
                  <c:v>9.9</c:v>
                </c:pt>
                <c:pt idx="4232">
                  <c:v>9.9</c:v>
                </c:pt>
                <c:pt idx="4233">
                  <c:v>10</c:v>
                </c:pt>
                <c:pt idx="4234">
                  <c:v>9.9</c:v>
                </c:pt>
                <c:pt idx="4235">
                  <c:v>9.9</c:v>
                </c:pt>
                <c:pt idx="4236">
                  <c:v>9.9</c:v>
                </c:pt>
                <c:pt idx="4237">
                  <c:v>9.9</c:v>
                </c:pt>
                <c:pt idx="4238">
                  <c:v>9.9</c:v>
                </c:pt>
                <c:pt idx="4239">
                  <c:v>10</c:v>
                </c:pt>
                <c:pt idx="4240">
                  <c:v>9.9</c:v>
                </c:pt>
                <c:pt idx="4241">
                  <c:v>9.9</c:v>
                </c:pt>
                <c:pt idx="4242">
                  <c:v>9.9</c:v>
                </c:pt>
                <c:pt idx="4243">
                  <c:v>9.9</c:v>
                </c:pt>
                <c:pt idx="4244">
                  <c:v>9.9</c:v>
                </c:pt>
                <c:pt idx="4245">
                  <c:v>9.9</c:v>
                </c:pt>
                <c:pt idx="4246">
                  <c:v>9.9</c:v>
                </c:pt>
                <c:pt idx="4247">
                  <c:v>9.9</c:v>
                </c:pt>
                <c:pt idx="4248">
                  <c:v>9.9</c:v>
                </c:pt>
                <c:pt idx="4249">
                  <c:v>9.9</c:v>
                </c:pt>
                <c:pt idx="4250">
                  <c:v>9.9</c:v>
                </c:pt>
                <c:pt idx="4251">
                  <c:v>9.9</c:v>
                </c:pt>
                <c:pt idx="4252">
                  <c:v>9.9</c:v>
                </c:pt>
                <c:pt idx="4253">
                  <c:v>9.9</c:v>
                </c:pt>
                <c:pt idx="4254">
                  <c:v>9.9</c:v>
                </c:pt>
                <c:pt idx="4255">
                  <c:v>9.9</c:v>
                </c:pt>
                <c:pt idx="4256">
                  <c:v>10</c:v>
                </c:pt>
                <c:pt idx="4257">
                  <c:v>9.9</c:v>
                </c:pt>
                <c:pt idx="4258">
                  <c:v>9.9</c:v>
                </c:pt>
                <c:pt idx="4259">
                  <c:v>9.9</c:v>
                </c:pt>
                <c:pt idx="4260">
                  <c:v>10</c:v>
                </c:pt>
                <c:pt idx="4261">
                  <c:v>9.9</c:v>
                </c:pt>
                <c:pt idx="4262">
                  <c:v>9.9</c:v>
                </c:pt>
                <c:pt idx="4263">
                  <c:v>9.9</c:v>
                </c:pt>
                <c:pt idx="4264">
                  <c:v>9.9</c:v>
                </c:pt>
                <c:pt idx="4265">
                  <c:v>9.9</c:v>
                </c:pt>
                <c:pt idx="4266">
                  <c:v>9.9</c:v>
                </c:pt>
                <c:pt idx="4267">
                  <c:v>9.9</c:v>
                </c:pt>
                <c:pt idx="4268">
                  <c:v>9.9</c:v>
                </c:pt>
                <c:pt idx="4269">
                  <c:v>9.9</c:v>
                </c:pt>
                <c:pt idx="4270">
                  <c:v>10</c:v>
                </c:pt>
                <c:pt idx="4271">
                  <c:v>9.9</c:v>
                </c:pt>
                <c:pt idx="4272">
                  <c:v>9.9</c:v>
                </c:pt>
                <c:pt idx="4273">
                  <c:v>9.9</c:v>
                </c:pt>
                <c:pt idx="4274">
                  <c:v>9.9</c:v>
                </c:pt>
                <c:pt idx="4275">
                  <c:v>9.9</c:v>
                </c:pt>
                <c:pt idx="4276">
                  <c:v>9.9</c:v>
                </c:pt>
                <c:pt idx="4277">
                  <c:v>9.9</c:v>
                </c:pt>
                <c:pt idx="4278">
                  <c:v>9.9</c:v>
                </c:pt>
                <c:pt idx="4279">
                  <c:v>10</c:v>
                </c:pt>
                <c:pt idx="4280">
                  <c:v>9.9</c:v>
                </c:pt>
                <c:pt idx="4281">
                  <c:v>9.9</c:v>
                </c:pt>
                <c:pt idx="4282">
                  <c:v>9.9</c:v>
                </c:pt>
                <c:pt idx="4283">
                  <c:v>9.9</c:v>
                </c:pt>
                <c:pt idx="4284">
                  <c:v>9.9</c:v>
                </c:pt>
                <c:pt idx="4285">
                  <c:v>9.9</c:v>
                </c:pt>
                <c:pt idx="4286">
                  <c:v>9.9</c:v>
                </c:pt>
                <c:pt idx="4287">
                  <c:v>9.9</c:v>
                </c:pt>
                <c:pt idx="4288">
                  <c:v>10</c:v>
                </c:pt>
                <c:pt idx="4289">
                  <c:v>10</c:v>
                </c:pt>
                <c:pt idx="4290">
                  <c:v>10</c:v>
                </c:pt>
                <c:pt idx="4291">
                  <c:v>9.9</c:v>
                </c:pt>
                <c:pt idx="4292">
                  <c:v>9.9</c:v>
                </c:pt>
                <c:pt idx="4293">
                  <c:v>9.9</c:v>
                </c:pt>
                <c:pt idx="4294">
                  <c:v>9.9</c:v>
                </c:pt>
                <c:pt idx="4295">
                  <c:v>10</c:v>
                </c:pt>
                <c:pt idx="4296">
                  <c:v>10</c:v>
                </c:pt>
                <c:pt idx="4297">
                  <c:v>10</c:v>
                </c:pt>
                <c:pt idx="4298">
                  <c:v>9.9</c:v>
                </c:pt>
                <c:pt idx="4299">
                  <c:v>9.9</c:v>
                </c:pt>
                <c:pt idx="4300">
                  <c:v>9.9</c:v>
                </c:pt>
                <c:pt idx="4301">
                  <c:v>9.9</c:v>
                </c:pt>
                <c:pt idx="4302">
                  <c:v>9.9</c:v>
                </c:pt>
                <c:pt idx="4303">
                  <c:v>9.9</c:v>
                </c:pt>
                <c:pt idx="4304">
                  <c:v>9.9</c:v>
                </c:pt>
                <c:pt idx="4305">
                  <c:v>9.9</c:v>
                </c:pt>
                <c:pt idx="4306">
                  <c:v>9.9</c:v>
                </c:pt>
                <c:pt idx="4307">
                  <c:v>10</c:v>
                </c:pt>
                <c:pt idx="4308">
                  <c:v>9.9</c:v>
                </c:pt>
                <c:pt idx="4309">
                  <c:v>9.9</c:v>
                </c:pt>
                <c:pt idx="4310">
                  <c:v>9.9</c:v>
                </c:pt>
                <c:pt idx="4311">
                  <c:v>9.9</c:v>
                </c:pt>
                <c:pt idx="4312">
                  <c:v>9.9</c:v>
                </c:pt>
                <c:pt idx="4313">
                  <c:v>9.9</c:v>
                </c:pt>
                <c:pt idx="4314">
                  <c:v>10</c:v>
                </c:pt>
                <c:pt idx="4315">
                  <c:v>9.9</c:v>
                </c:pt>
                <c:pt idx="4316">
                  <c:v>9.9</c:v>
                </c:pt>
                <c:pt idx="4317">
                  <c:v>9.9</c:v>
                </c:pt>
                <c:pt idx="4318">
                  <c:v>10</c:v>
                </c:pt>
                <c:pt idx="4319">
                  <c:v>9.9</c:v>
                </c:pt>
                <c:pt idx="4320">
                  <c:v>10</c:v>
                </c:pt>
                <c:pt idx="4321">
                  <c:v>9.9</c:v>
                </c:pt>
                <c:pt idx="4322">
                  <c:v>9.9</c:v>
                </c:pt>
                <c:pt idx="4323">
                  <c:v>9.9</c:v>
                </c:pt>
                <c:pt idx="4324">
                  <c:v>10</c:v>
                </c:pt>
                <c:pt idx="4325">
                  <c:v>9.9</c:v>
                </c:pt>
                <c:pt idx="4326">
                  <c:v>9.9</c:v>
                </c:pt>
                <c:pt idx="4327">
                  <c:v>9.9</c:v>
                </c:pt>
                <c:pt idx="4328">
                  <c:v>9.9</c:v>
                </c:pt>
                <c:pt idx="4329">
                  <c:v>9.9</c:v>
                </c:pt>
                <c:pt idx="4330">
                  <c:v>9.9</c:v>
                </c:pt>
                <c:pt idx="4331">
                  <c:v>9.9</c:v>
                </c:pt>
                <c:pt idx="4332">
                  <c:v>9.9</c:v>
                </c:pt>
                <c:pt idx="4333">
                  <c:v>9.9</c:v>
                </c:pt>
                <c:pt idx="4334">
                  <c:v>9.9</c:v>
                </c:pt>
                <c:pt idx="4335">
                  <c:v>9.9</c:v>
                </c:pt>
                <c:pt idx="4336">
                  <c:v>10</c:v>
                </c:pt>
                <c:pt idx="4337">
                  <c:v>9.9</c:v>
                </c:pt>
                <c:pt idx="4338">
                  <c:v>9.9</c:v>
                </c:pt>
                <c:pt idx="4339">
                  <c:v>9.9</c:v>
                </c:pt>
                <c:pt idx="4340">
                  <c:v>9.9</c:v>
                </c:pt>
                <c:pt idx="4341">
                  <c:v>9.9</c:v>
                </c:pt>
                <c:pt idx="4342">
                  <c:v>9.9</c:v>
                </c:pt>
                <c:pt idx="4343">
                  <c:v>9.9</c:v>
                </c:pt>
                <c:pt idx="4344">
                  <c:v>9.9</c:v>
                </c:pt>
                <c:pt idx="4345">
                  <c:v>9.9</c:v>
                </c:pt>
                <c:pt idx="4346">
                  <c:v>9.9</c:v>
                </c:pt>
                <c:pt idx="4347">
                  <c:v>9.9</c:v>
                </c:pt>
                <c:pt idx="4348">
                  <c:v>9.9</c:v>
                </c:pt>
                <c:pt idx="4349">
                  <c:v>9.9</c:v>
                </c:pt>
                <c:pt idx="4350">
                  <c:v>9.9</c:v>
                </c:pt>
                <c:pt idx="4351">
                  <c:v>9.9</c:v>
                </c:pt>
                <c:pt idx="4352">
                  <c:v>9.9</c:v>
                </c:pt>
                <c:pt idx="4353">
                  <c:v>10</c:v>
                </c:pt>
                <c:pt idx="4354">
                  <c:v>9.9</c:v>
                </c:pt>
                <c:pt idx="4355">
                  <c:v>9.9</c:v>
                </c:pt>
                <c:pt idx="4356">
                  <c:v>9.9</c:v>
                </c:pt>
                <c:pt idx="4357">
                  <c:v>9.9</c:v>
                </c:pt>
                <c:pt idx="4358">
                  <c:v>9.9</c:v>
                </c:pt>
                <c:pt idx="4359">
                  <c:v>9.9</c:v>
                </c:pt>
                <c:pt idx="4360">
                  <c:v>9.9</c:v>
                </c:pt>
                <c:pt idx="4361">
                  <c:v>9.9</c:v>
                </c:pt>
                <c:pt idx="4362">
                  <c:v>9.9</c:v>
                </c:pt>
                <c:pt idx="4363">
                  <c:v>9.9</c:v>
                </c:pt>
                <c:pt idx="4364">
                  <c:v>10</c:v>
                </c:pt>
                <c:pt idx="4365">
                  <c:v>9.9</c:v>
                </c:pt>
                <c:pt idx="4366">
                  <c:v>9.9</c:v>
                </c:pt>
                <c:pt idx="4367">
                  <c:v>9.9</c:v>
                </c:pt>
                <c:pt idx="4368">
                  <c:v>10</c:v>
                </c:pt>
                <c:pt idx="4369">
                  <c:v>9.9</c:v>
                </c:pt>
                <c:pt idx="4370">
                  <c:v>9.9</c:v>
                </c:pt>
                <c:pt idx="4371">
                  <c:v>9.9</c:v>
                </c:pt>
                <c:pt idx="4372">
                  <c:v>9.9</c:v>
                </c:pt>
                <c:pt idx="4373">
                  <c:v>9.9</c:v>
                </c:pt>
                <c:pt idx="4374">
                  <c:v>9.9</c:v>
                </c:pt>
                <c:pt idx="4375">
                  <c:v>9.9</c:v>
                </c:pt>
                <c:pt idx="4376">
                  <c:v>9.9</c:v>
                </c:pt>
                <c:pt idx="4377">
                  <c:v>9.9</c:v>
                </c:pt>
                <c:pt idx="4378">
                  <c:v>9.9</c:v>
                </c:pt>
                <c:pt idx="4379">
                  <c:v>9.9</c:v>
                </c:pt>
                <c:pt idx="4380">
                  <c:v>9.9</c:v>
                </c:pt>
                <c:pt idx="4381">
                  <c:v>9.9</c:v>
                </c:pt>
                <c:pt idx="4382">
                  <c:v>9.9</c:v>
                </c:pt>
                <c:pt idx="4383">
                  <c:v>9.9</c:v>
                </c:pt>
                <c:pt idx="4384">
                  <c:v>9.9</c:v>
                </c:pt>
                <c:pt idx="4385">
                  <c:v>9.9</c:v>
                </c:pt>
                <c:pt idx="4386">
                  <c:v>9.9</c:v>
                </c:pt>
                <c:pt idx="4387">
                  <c:v>9.9</c:v>
                </c:pt>
                <c:pt idx="4388">
                  <c:v>9.9</c:v>
                </c:pt>
                <c:pt idx="4389">
                  <c:v>9.9</c:v>
                </c:pt>
                <c:pt idx="4390">
                  <c:v>9.9</c:v>
                </c:pt>
                <c:pt idx="4391">
                  <c:v>9.9</c:v>
                </c:pt>
                <c:pt idx="4392">
                  <c:v>9.9</c:v>
                </c:pt>
                <c:pt idx="4393">
                  <c:v>9.9</c:v>
                </c:pt>
                <c:pt idx="4394">
                  <c:v>9.9</c:v>
                </c:pt>
                <c:pt idx="4395">
                  <c:v>9.9</c:v>
                </c:pt>
                <c:pt idx="4396">
                  <c:v>9.9</c:v>
                </c:pt>
                <c:pt idx="4397">
                  <c:v>9.9</c:v>
                </c:pt>
                <c:pt idx="4398">
                  <c:v>9.9</c:v>
                </c:pt>
                <c:pt idx="4399">
                  <c:v>9.9</c:v>
                </c:pt>
                <c:pt idx="4400">
                  <c:v>9.9</c:v>
                </c:pt>
                <c:pt idx="4401">
                  <c:v>9.9</c:v>
                </c:pt>
                <c:pt idx="4402">
                  <c:v>9.9</c:v>
                </c:pt>
                <c:pt idx="4403">
                  <c:v>9.9</c:v>
                </c:pt>
                <c:pt idx="4404">
                  <c:v>9.9</c:v>
                </c:pt>
                <c:pt idx="4405">
                  <c:v>9.9</c:v>
                </c:pt>
                <c:pt idx="4406">
                  <c:v>9.9</c:v>
                </c:pt>
                <c:pt idx="4407">
                  <c:v>9.9</c:v>
                </c:pt>
                <c:pt idx="4408">
                  <c:v>9.9</c:v>
                </c:pt>
                <c:pt idx="4409">
                  <c:v>9.9</c:v>
                </c:pt>
                <c:pt idx="4410">
                  <c:v>9.9</c:v>
                </c:pt>
                <c:pt idx="4411">
                  <c:v>9.9</c:v>
                </c:pt>
                <c:pt idx="4412">
                  <c:v>9.9</c:v>
                </c:pt>
                <c:pt idx="4413">
                  <c:v>10</c:v>
                </c:pt>
                <c:pt idx="4414">
                  <c:v>9.9</c:v>
                </c:pt>
                <c:pt idx="4415">
                  <c:v>9.9</c:v>
                </c:pt>
                <c:pt idx="4416">
                  <c:v>9.9</c:v>
                </c:pt>
                <c:pt idx="4417">
                  <c:v>9.9</c:v>
                </c:pt>
                <c:pt idx="4418">
                  <c:v>9.9</c:v>
                </c:pt>
                <c:pt idx="4419">
                  <c:v>9.9</c:v>
                </c:pt>
                <c:pt idx="4420">
                  <c:v>9.9</c:v>
                </c:pt>
                <c:pt idx="4421">
                  <c:v>9.9</c:v>
                </c:pt>
                <c:pt idx="4422">
                  <c:v>9.9</c:v>
                </c:pt>
                <c:pt idx="4423">
                  <c:v>9.9</c:v>
                </c:pt>
                <c:pt idx="4424">
                  <c:v>9.9</c:v>
                </c:pt>
                <c:pt idx="4425">
                  <c:v>9.9</c:v>
                </c:pt>
                <c:pt idx="4426">
                  <c:v>9.9</c:v>
                </c:pt>
                <c:pt idx="4427">
                  <c:v>9.9</c:v>
                </c:pt>
                <c:pt idx="4428">
                  <c:v>9.9</c:v>
                </c:pt>
                <c:pt idx="4429">
                  <c:v>9.9</c:v>
                </c:pt>
                <c:pt idx="4430">
                  <c:v>9.9</c:v>
                </c:pt>
                <c:pt idx="4431">
                  <c:v>9.9</c:v>
                </c:pt>
                <c:pt idx="4432">
                  <c:v>9.9</c:v>
                </c:pt>
                <c:pt idx="4433">
                  <c:v>9.9</c:v>
                </c:pt>
                <c:pt idx="4434">
                  <c:v>9.9</c:v>
                </c:pt>
                <c:pt idx="4435">
                  <c:v>9.9</c:v>
                </c:pt>
                <c:pt idx="4436">
                  <c:v>9.9</c:v>
                </c:pt>
                <c:pt idx="4437">
                  <c:v>9.9</c:v>
                </c:pt>
                <c:pt idx="4438">
                  <c:v>9.9</c:v>
                </c:pt>
                <c:pt idx="4439">
                  <c:v>9.9</c:v>
                </c:pt>
                <c:pt idx="4440">
                  <c:v>9.9</c:v>
                </c:pt>
                <c:pt idx="4441">
                  <c:v>9.9</c:v>
                </c:pt>
                <c:pt idx="4442">
                  <c:v>9.9</c:v>
                </c:pt>
                <c:pt idx="4443">
                  <c:v>9.9</c:v>
                </c:pt>
                <c:pt idx="4444">
                  <c:v>9.9</c:v>
                </c:pt>
                <c:pt idx="4445">
                  <c:v>9.9</c:v>
                </c:pt>
                <c:pt idx="4446">
                  <c:v>10</c:v>
                </c:pt>
                <c:pt idx="4447">
                  <c:v>9.9</c:v>
                </c:pt>
                <c:pt idx="4448">
                  <c:v>9.9</c:v>
                </c:pt>
                <c:pt idx="4449">
                  <c:v>9.9</c:v>
                </c:pt>
                <c:pt idx="4450">
                  <c:v>9.9</c:v>
                </c:pt>
                <c:pt idx="4451">
                  <c:v>9.9</c:v>
                </c:pt>
                <c:pt idx="4452">
                  <c:v>9.9</c:v>
                </c:pt>
                <c:pt idx="4453">
                  <c:v>9.9</c:v>
                </c:pt>
                <c:pt idx="4454">
                  <c:v>9.9</c:v>
                </c:pt>
                <c:pt idx="4455">
                  <c:v>10</c:v>
                </c:pt>
                <c:pt idx="4456">
                  <c:v>9.9</c:v>
                </c:pt>
                <c:pt idx="4457">
                  <c:v>9.9</c:v>
                </c:pt>
                <c:pt idx="4458">
                  <c:v>9.9</c:v>
                </c:pt>
                <c:pt idx="4459">
                  <c:v>9.9</c:v>
                </c:pt>
                <c:pt idx="4460">
                  <c:v>9.9</c:v>
                </c:pt>
                <c:pt idx="4461">
                  <c:v>9.9</c:v>
                </c:pt>
                <c:pt idx="4462">
                  <c:v>10</c:v>
                </c:pt>
                <c:pt idx="4463">
                  <c:v>10</c:v>
                </c:pt>
                <c:pt idx="4464">
                  <c:v>10</c:v>
                </c:pt>
                <c:pt idx="4465">
                  <c:v>9.9</c:v>
                </c:pt>
                <c:pt idx="4466">
                  <c:v>9.9</c:v>
                </c:pt>
                <c:pt idx="4467">
                  <c:v>9.9</c:v>
                </c:pt>
                <c:pt idx="4468">
                  <c:v>9.9</c:v>
                </c:pt>
                <c:pt idx="4469">
                  <c:v>9.9</c:v>
                </c:pt>
                <c:pt idx="4470">
                  <c:v>10</c:v>
                </c:pt>
                <c:pt idx="4471">
                  <c:v>10</c:v>
                </c:pt>
                <c:pt idx="4472">
                  <c:v>9.9</c:v>
                </c:pt>
                <c:pt idx="4473">
                  <c:v>10</c:v>
                </c:pt>
                <c:pt idx="4474">
                  <c:v>9.9</c:v>
                </c:pt>
                <c:pt idx="4475">
                  <c:v>10</c:v>
                </c:pt>
                <c:pt idx="4476">
                  <c:v>9.9</c:v>
                </c:pt>
                <c:pt idx="4477">
                  <c:v>9.9</c:v>
                </c:pt>
                <c:pt idx="4478">
                  <c:v>10</c:v>
                </c:pt>
                <c:pt idx="4479">
                  <c:v>9.9</c:v>
                </c:pt>
                <c:pt idx="4480">
                  <c:v>9.9</c:v>
                </c:pt>
                <c:pt idx="4481">
                  <c:v>9.9</c:v>
                </c:pt>
                <c:pt idx="4482">
                  <c:v>10</c:v>
                </c:pt>
                <c:pt idx="4483">
                  <c:v>10</c:v>
                </c:pt>
                <c:pt idx="4484">
                  <c:v>9.9</c:v>
                </c:pt>
                <c:pt idx="4485">
                  <c:v>10</c:v>
                </c:pt>
                <c:pt idx="4486">
                  <c:v>9.9</c:v>
                </c:pt>
                <c:pt idx="4487">
                  <c:v>9.9</c:v>
                </c:pt>
                <c:pt idx="4488">
                  <c:v>9.9</c:v>
                </c:pt>
                <c:pt idx="4489">
                  <c:v>9.9</c:v>
                </c:pt>
                <c:pt idx="4490">
                  <c:v>9.9</c:v>
                </c:pt>
                <c:pt idx="4491">
                  <c:v>9.9</c:v>
                </c:pt>
                <c:pt idx="4492">
                  <c:v>9.9</c:v>
                </c:pt>
                <c:pt idx="4493">
                  <c:v>9.9</c:v>
                </c:pt>
                <c:pt idx="4494">
                  <c:v>9.9</c:v>
                </c:pt>
                <c:pt idx="4495">
                  <c:v>10</c:v>
                </c:pt>
                <c:pt idx="4496">
                  <c:v>10</c:v>
                </c:pt>
                <c:pt idx="4497">
                  <c:v>9.9</c:v>
                </c:pt>
                <c:pt idx="4498">
                  <c:v>9.9</c:v>
                </c:pt>
                <c:pt idx="4499">
                  <c:v>9.9</c:v>
                </c:pt>
                <c:pt idx="4500">
                  <c:v>10</c:v>
                </c:pt>
                <c:pt idx="4501">
                  <c:v>10</c:v>
                </c:pt>
                <c:pt idx="4502">
                  <c:v>9.9</c:v>
                </c:pt>
                <c:pt idx="4503">
                  <c:v>9.9</c:v>
                </c:pt>
                <c:pt idx="4504">
                  <c:v>9.9</c:v>
                </c:pt>
                <c:pt idx="4505">
                  <c:v>9.9</c:v>
                </c:pt>
                <c:pt idx="4506">
                  <c:v>10</c:v>
                </c:pt>
                <c:pt idx="4507">
                  <c:v>9.9</c:v>
                </c:pt>
                <c:pt idx="4508">
                  <c:v>9.9</c:v>
                </c:pt>
                <c:pt idx="4509">
                  <c:v>10</c:v>
                </c:pt>
                <c:pt idx="4510">
                  <c:v>9.9</c:v>
                </c:pt>
                <c:pt idx="4511">
                  <c:v>9.9</c:v>
                </c:pt>
                <c:pt idx="4512">
                  <c:v>9.9</c:v>
                </c:pt>
                <c:pt idx="4513">
                  <c:v>9.9</c:v>
                </c:pt>
                <c:pt idx="4514">
                  <c:v>10</c:v>
                </c:pt>
                <c:pt idx="4515">
                  <c:v>9.9</c:v>
                </c:pt>
                <c:pt idx="4516">
                  <c:v>9.9</c:v>
                </c:pt>
                <c:pt idx="4517">
                  <c:v>9.9</c:v>
                </c:pt>
                <c:pt idx="4518">
                  <c:v>10</c:v>
                </c:pt>
                <c:pt idx="4519">
                  <c:v>9.9</c:v>
                </c:pt>
                <c:pt idx="4520">
                  <c:v>9.9</c:v>
                </c:pt>
                <c:pt idx="4521">
                  <c:v>9.9</c:v>
                </c:pt>
                <c:pt idx="4522">
                  <c:v>9.9</c:v>
                </c:pt>
                <c:pt idx="4523">
                  <c:v>9.9</c:v>
                </c:pt>
                <c:pt idx="4524">
                  <c:v>10</c:v>
                </c:pt>
                <c:pt idx="4525">
                  <c:v>10</c:v>
                </c:pt>
                <c:pt idx="4526">
                  <c:v>9.9</c:v>
                </c:pt>
                <c:pt idx="4527">
                  <c:v>9.9</c:v>
                </c:pt>
                <c:pt idx="4528">
                  <c:v>10</c:v>
                </c:pt>
                <c:pt idx="4529">
                  <c:v>9.9</c:v>
                </c:pt>
                <c:pt idx="4530">
                  <c:v>9.9</c:v>
                </c:pt>
                <c:pt idx="4531">
                  <c:v>9.9</c:v>
                </c:pt>
                <c:pt idx="4532">
                  <c:v>9.9</c:v>
                </c:pt>
                <c:pt idx="4533">
                  <c:v>9.9</c:v>
                </c:pt>
                <c:pt idx="4534">
                  <c:v>9.9</c:v>
                </c:pt>
                <c:pt idx="4535">
                  <c:v>9.9</c:v>
                </c:pt>
                <c:pt idx="4536">
                  <c:v>9.9</c:v>
                </c:pt>
                <c:pt idx="4537">
                  <c:v>9.9</c:v>
                </c:pt>
                <c:pt idx="4538">
                  <c:v>9.9</c:v>
                </c:pt>
                <c:pt idx="4539">
                  <c:v>9.9</c:v>
                </c:pt>
                <c:pt idx="4540">
                  <c:v>9.9</c:v>
                </c:pt>
                <c:pt idx="4541">
                  <c:v>9.9</c:v>
                </c:pt>
                <c:pt idx="4542">
                  <c:v>9.9</c:v>
                </c:pt>
                <c:pt idx="4543">
                  <c:v>10</c:v>
                </c:pt>
                <c:pt idx="4544">
                  <c:v>9.9</c:v>
                </c:pt>
                <c:pt idx="4545">
                  <c:v>9.9</c:v>
                </c:pt>
                <c:pt idx="4546">
                  <c:v>9.9</c:v>
                </c:pt>
                <c:pt idx="4547">
                  <c:v>9.9</c:v>
                </c:pt>
                <c:pt idx="4548">
                  <c:v>9.9</c:v>
                </c:pt>
                <c:pt idx="4549">
                  <c:v>9.9</c:v>
                </c:pt>
                <c:pt idx="4550">
                  <c:v>10</c:v>
                </c:pt>
                <c:pt idx="4551">
                  <c:v>9.9</c:v>
                </c:pt>
                <c:pt idx="4552">
                  <c:v>9.9</c:v>
                </c:pt>
                <c:pt idx="4553">
                  <c:v>9.9</c:v>
                </c:pt>
                <c:pt idx="4554">
                  <c:v>9.9</c:v>
                </c:pt>
                <c:pt idx="4555">
                  <c:v>10</c:v>
                </c:pt>
                <c:pt idx="4556">
                  <c:v>9.9</c:v>
                </c:pt>
                <c:pt idx="4557">
                  <c:v>9.9</c:v>
                </c:pt>
                <c:pt idx="4558">
                  <c:v>9.9</c:v>
                </c:pt>
                <c:pt idx="4559">
                  <c:v>9.9</c:v>
                </c:pt>
                <c:pt idx="4560">
                  <c:v>9.9</c:v>
                </c:pt>
                <c:pt idx="4561">
                  <c:v>9.9</c:v>
                </c:pt>
                <c:pt idx="4562">
                  <c:v>9.9</c:v>
                </c:pt>
                <c:pt idx="4563">
                  <c:v>9.9</c:v>
                </c:pt>
                <c:pt idx="4564">
                  <c:v>9.9</c:v>
                </c:pt>
                <c:pt idx="4565">
                  <c:v>9.9</c:v>
                </c:pt>
                <c:pt idx="4566">
                  <c:v>9.9</c:v>
                </c:pt>
                <c:pt idx="4567">
                  <c:v>9.9</c:v>
                </c:pt>
                <c:pt idx="4568">
                  <c:v>9.9</c:v>
                </c:pt>
                <c:pt idx="4569">
                  <c:v>9.9</c:v>
                </c:pt>
                <c:pt idx="4570">
                  <c:v>9.9</c:v>
                </c:pt>
                <c:pt idx="4571">
                  <c:v>9.9</c:v>
                </c:pt>
                <c:pt idx="4572">
                  <c:v>9.9</c:v>
                </c:pt>
                <c:pt idx="4573">
                  <c:v>9.9</c:v>
                </c:pt>
                <c:pt idx="4574">
                  <c:v>9.9</c:v>
                </c:pt>
                <c:pt idx="4575">
                  <c:v>9.9</c:v>
                </c:pt>
                <c:pt idx="4576">
                  <c:v>9.9</c:v>
                </c:pt>
                <c:pt idx="4577">
                  <c:v>9.9</c:v>
                </c:pt>
                <c:pt idx="4578">
                  <c:v>9.9</c:v>
                </c:pt>
                <c:pt idx="4579">
                  <c:v>9.9</c:v>
                </c:pt>
                <c:pt idx="4580">
                  <c:v>9.9</c:v>
                </c:pt>
                <c:pt idx="4581">
                  <c:v>9.9</c:v>
                </c:pt>
                <c:pt idx="4582">
                  <c:v>9.9</c:v>
                </c:pt>
                <c:pt idx="4583">
                  <c:v>9.9</c:v>
                </c:pt>
                <c:pt idx="4584">
                  <c:v>9.9</c:v>
                </c:pt>
                <c:pt idx="4585">
                  <c:v>9.9</c:v>
                </c:pt>
                <c:pt idx="4586">
                  <c:v>9.9</c:v>
                </c:pt>
                <c:pt idx="4587">
                  <c:v>9.9</c:v>
                </c:pt>
                <c:pt idx="4588">
                  <c:v>9.9</c:v>
                </c:pt>
                <c:pt idx="4589">
                  <c:v>10</c:v>
                </c:pt>
                <c:pt idx="4590">
                  <c:v>9.9</c:v>
                </c:pt>
                <c:pt idx="4591">
                  <c:v>9.9</c:v>
                </c:pt>
                <c:pt idx="4592">
                  <c:v>9.9</c:v>
                </c:pt>
                <c:pt idx="4593">
                  <c:v>9.9</c:v>
                </c:pt>
                <c:pt idx="4594">
                  <c:v>9.9</c:v>
                </c:pt>
                <c:pt idx="4595">
                  <c:v>9.9</c:v>
                </c:pt>
                <c:pt idx="4596">
                  <c:v>9.9</c:v>
                </c:pt>
                <c:pt idx="4597">
                  <c:v>9.9</c:v>
                </c:pt>
                <c:pt idx="4598">
                  <c:v>10</c:v>
                </c:pt>
                <c:pt idx="4599">
                  <c:v>9.9</c:v>
                </c:pt>
                <c:pt idx="4600">
                  <c:v>9.9</c:v>
                </c:pt>
                <c:pt idx="4601">
                  <c:v>9.9</c:v>
                </c:pt>
                <c:pt idx="4602">
                  <c:v>9.9</c:v>
                </c:pt>
                <c:pt idx="4603">
                  <c:v>10</c:v>
                </c:pt>
                <c:pt idx="4604">
                  <c:v>9.9</c:v>
                </c:pt>
                <c:pt idx="4605">
                  <c:v>9.9</c:v>
                </c:pt>
                <c:pt idx="4606">
                  <c:v>9.9</c:v>
                </c:pt>
                <c:pt idx="4607">
                  <c:v>9.9</c:v>
                </c:pt>
                <c:pt idx="4608">
                  <c:v>10</c:v>
                </c:pt>
                <c:pt idx="4609">
                  <c:v>9.9</c:v>
                </c:pt>
                <c:pt idx="4610">
                  <c:v>9.9</c:v>
                </c:pt>
                <c:pt idx="4611">
                  <c:v>9.9</c:v>
                </c:pt>
                <c:pt idx="4612">
                  <c:v>9.9</c:v>
                </c:pt>
                <c:pt idx="4613">
                  <c:v>9.9</c:v>
                </c:pt>
                <c:pt idx="4614">
                  <c:v>9.9</c:v>
                </c:pt>
                <c:pt idx="4615">
                  <c:v>9.9</c:v>
                </c:pt>
                <c:pt idx="4616">
                  <c:v>9.9</c:v>
                </c:pt>
                <c:pt idx="4617">
                  <c:v>10</c:v>
                </c:pt>
                <c:pt idx="4618">
                  <c:v>9.9</c:v>
                </c:pt>
                <c:pt idx="4619">
                  <c:v>9.9</c:v>
                </c:pt>
                <c:pt idx="4620">
                  <c:v>9.9</c:v>
                </c:pt>
                <c:pt idx="4621">
                  <c:v>9.9</c:v>
                </c:pt>
                <c:pt idx="4622">
                  <c:v>9.9</c:v>
                </c:pt>
                <c:pt idx="4623">
                  <c:v>9.9</c:v>
                </c:pt>
                <c:pt idx="4624">
                  <c:v>9.9</c:v>
                </c:pt>
                <c:pt idx="4625">
                  <c:v>9.9</c:v>
                </c:pt>
                <c:pt idx="4626">
                  <c:v>9.9</c:v>
                </c:pt>
                <c:pt idx="4627">
                  <c:v>9.9</c:v>
                </c:pt>
                <c:pt idx="4628">
                  <c:v>9.9</c:v>
                </c:pt>
                <c:pt idx="4629">
                  <c:v>9.9</c:v>
                </c:pt>
                <c:pt idx="4630">
                  <c:v>9.9</c:v>
                </c:pt>
                <c:pt idx="4631">
                  <c:v>9.9</c:v>
                </c:pt>
                <c:pt idx="4632">
                  <c:v>9.9</c:v>
                </c:pt>
                <c:pt idx="4633">
                  <c:v>9.9</c:v>
                </c:pt>
                <c:pt idx="4634">
                  <c:v>9.9</c:v>
                </c:pt>
                <c:pt idx="4635">
                  <c:v>9.9</c:v>
                </c:pt>
                <c:pt idx="4636">
                  <c:v>10</c:v>
                </c:pt>
                <c:pt idx="4637">
                  <c:v>10</c:v>
                </c:pt>
                <c:pt idx="4638">
                  <c:v>9.9</c:v>
                </c:pt>
                <c:pt idx="4639">
                  <c:v>9.9</c:v>
                </c:pt>
                <c:pt idx="4640">
                  <c:v>9.9</c:v>
                </c:pt>
                <c:pt idx="4641">
                  <c:v>9.9</c:v>
                </c:pt>
                <c:pt idx="4642">
                  <c:v>9.9</c:v>
                </c:pt>
                <c:pt idx="4643">
                  <c:v>9.9</c:v>
                </c:pt>
                <c:pt idx="4644">
                  <c:v>9.9</c:v>
                </c:pt>
                <c:pt idx="4645">
                  <c:v>9.9</c:v>
                </c:pt>
                <c:pt idx="4646">
                  <c:v>9.9</c:v>
                </c:pt>
                <c:pt idx="4647">
                  <c:v>9.9</c:v>
                </c:pt>
                <c:pt idx="4648">
                  <c:v>9.9</c:v>
                </c:pt>
                <c:pt idx="4649">
                  <c:v>9.9</c:v>
                </c:pt>
                <c:pt idx="4650">
                  <c:v>9.9</c:v>
                </c:pt>
                <c:pt idx="4651">
                  <c:v>9.9</c:v>
                </c:pt>
                <c:pt idx="4652">
                  <c:v>9.9</c:v>
                </c:pt>
                <c:pt idx="4653">
                  <c:v>9.9</c:v>
                </c:pt>
                <c:pt idx="4654">
                  <c:v>9.9</c:v>
                </c:pt>
                <c:pt idx="4655">
                  <c:v>10</c:v>
                </c:pt>
                <c:pt idx="4656">
                  <c:v>9.9</c:v>
                </c:pt>
                <c:pt idx="4657">
                  <c:v>9.9</c:v>
                </c:pt>
                <c:pt idx="4658">
                  <c:v>9.9</c:v>
                </c:pt>
                <c:pt idx="4659">
                  <c:v>9.9</c:v>
                </c:pt>
                <c:pt idx="4660">
                  <c:v>9.9</c:v>
                </c:pt>
                <c:pt idx="4661">
                  <c:v>9.9</c:v>
                </c:pt>
                <c:pt idx="4662">
                  <c:v>9.9</c:v>
                </c:pt>
                <c:pt idx="4663">
                  <c:v>9.9</c:v>
                </c:pt>
                <c:pt idx="4664">
                  <c:v>9.9</c:v>
                </c:pt>
                <c:pt idx="4665">
                  <c:v>9.9</c:v>
                </c:pt>
                <c:pt idx="4666">
                  <c:v>9.9</c:v>
                </c:pt>
                <c:pt idx="4667">
                  <c:v>9.9</c:v>
                </c:pt>
                <c:pt idx="4668">
                  <c:v>9.9</c:v>
                </c:pt>
                <c:pt idx="4669">
                  <c:v>9.9</c:v>
                </c:pt>
                <c:pt idx="4670">
                  <c:v>9.9</c:v>
                </c:pt>
                <c:pt idx="4671">
                  <c:v>9.9</c:v>
                </c:pt>
                <c:pt idx="4672">
                  <c:v>9.9</c:v>
                </c:pt>
                <c:pt idx="4673">
                  <c:v>9.9</c:v>
                </c:pt>
                <c:pt idx="4674">
                  <c:v>9.9</c:v>
                </c:pt>
                <c:pt idx="4675">
                  <c:v>9.9</c:v>
                </c:pt>
                <c:pt idx="4676">
                  <c:v>9.9</c:v>
                </c:pt>
                <c:pt idx="4677">
                  <c:v>9.9</c:v>
                </c:pt>
                <c:pt idx="4678">
                  <c:v>9.9</c:v>
                </c:pt>
                <c:pt idx="4679">
                  <c:v>9.9</c:v>
                </c:pt>
                <c:pt idx="4680">
                  <c:v>9.9</c:v>
                </c:pt>
                <c:pt idx="4681">
                  <c:v>9.9</c:v>
                </c:pt>
                <c:pt idx="4682">
                  <c:v>9.9</c:v>
                </c:pt>
                <c:pt idx="4683">
                  <c:v>9.9</c:v>
                </c:pt>
                <c:pt idx="4684">
                  <c:v>9.9</c:v>
                </c:pt>
                <c:pt idx="4685">
                  <c:v>9.9</c:v>
                </c:pt>
                <c:pt idx="4686">
                  <c:v>9.9</c:v>
                </c:pt>
                <c:pt idx="4687">
                  <c:v>9.9</c:v>
                </c:pt>
                <c:pt idx="4688">
                  <c:v>9.9</c:v>
                </c:pt>
                <c:pt idx="4689">
                  <c:v>9.9</c:v>
                </c:pt>
                <c:pt idx="4690">
                  <c:v>9.9</c:v>
                </c:pt>
                <c:pt idx="4691">
                  <c:v>9.9</c:v>
                </c:pt>
                <c:pt idx="4692">
                  <c:v>9.9</c:v>
                </c:pt>
                <c:pt idx="4693">
                  <c:v>9.9</c:v>
                </c:pt>
                <c:pt idx="4694">
                  <c:v>9.9</c:v>
                </c:pt>
                <c:pt idx="4695">
                  <c:v>9.9</c:v>
                </c:pt>
                <c:pt idx="4696">
                  <c:v>9.9</c:v>
                </c:pt>
                <c:pt idx="4697">
                  <c:v>9.9</c:v>
                </c:pt>
                <c:pt idx="4698">
                  <c:v>9.9</c:v>
                </c:pt>
                <c:pt idx="4699">
                  <c:v>9.9</c:v>
                </c:pt>
                <c:pt idx="4700">
                  <c:v>9.9</c:v>
                </c:pt>
                <c:pt idx="4701">
                  <c:v>10</c:v>
                </c:pt>
                <c:pt idx="4702">
                  <c:v>9.9</c:v>
                </c:pt>
                <c:pt idx="4703">
                  <c:v>9.9</c:v>
                </c:pt>
                <c:pt idx="4704">
                  <c:v>9.9</c:v>
                </c:pt>
                <c:pt idx="4705">
                  <c:v>9.9</c:v>
                </c:pt>
                <c:pt idx="4706">
                  <c:v>9.9</c:v>
                </c:pt>
                <c:pt idx="4707">
                  <c:v>9.9</c:v>
                </c:pt>
                <c:pt idx="4708">
                  <c:v>9.9</c:v>
                </c:pt>
                <c:pt idx="4709">
                  <c:v>9.9</c:v>
                </c:pt>
                <c:pt idx="4710">
                  <c:v>9.9</c:v>
                </c:pt>
                <c:pt idx="4711">
                  <c:v>9.9</c:v>
                </c:pt>
                <c:pt idx="4712">
                  <c:v>9.9</c:v>
                </c:pt>
                <c:pt idx="4713">
                  <c:v>9.9</c:v>
                </c:pt>
                <c:pt idx="4714">
                  <c:v>9.9</c:v>
                </c:pt>
                <c:pt idx="4715">
                  <c:v>9.9</c:v>
                </c:pt>
                <c:pt idx="4716">
                  <c:v>9.9</c:v>
                </c:pt>
                <c:pt idx="4717">
                  <c:v>9.9</c:v>
                </c:pt>
                <c:pt idx="4718">
                  <c:v>9.9</c:v>
                </c:pt>
                <c:pt idx="4719">
                  <c:v>9.9</c:v>
                </c:pt>
                <c:pt idx="4720">
                  <c:v>9.9</c:v>
                </c:pt>
                <c:pt idx="4721">
                  <c:v>9.9</c:v>
                </c:pt>
                <c:pt idx="4722">
                  <c:v>9.9</c:v>
                </c:pt>
                <c:pt idx="4723">
                  <c:v>9.9</c:v>
                </c:pt>
                <c:pt idx="4724">
                  <c:v>9.9</c:v>
                </c:pt>
                <c:pt idx="4725">
                  <c:v>9.9</c:v>
                </c:pt>
                <c:pt idx="4726">
                  <c:v>9.9</c:v>
                </c:pt>
                <c:pt idx="4727">
                  <c:v>9.9</c:v>
                </c:pt>
                <c:pt idx="4728">
                  <c:v>9.9</c:v>
                </c:pt>
                <c:pt idx="4729">
                  <c:v>9.9</c:v>
                </c:pt>
                <c:pt idx="4730">
                  <c:v>9.9</c:v>
                </c:pt>
                <c:pt idx="4731">
                  <c:v>9.9</c:v>
                </c:pt>
                <c:pt idx="4732">
                  <c:v>9.9</c:v>
                </c:pt>
                <c:pt idx="4733">
                  <c:v>9.9</c:v>
                </c:pt>
                <c:pt idx="4734">
                  <c:v>10</c:v>
                </c:pt>
                <c:pt idx="4735">
                  <c:v>9.9</c:v>
                </c:pt>
                <c:pt idx="4736">
                  <c:v>9.9</c:v>
                </c:pt>
                <c:pt idx="4737">
                  <c:v>9.9</c:v>
                </c:pt>
                <c:pt idx="4738">
                  <c:v>9.9</c:v>
                </c:pt>
                <c:pt idx="4739">
                  <c:v>9.9</c:v>
                </c:pt>
                <c:pt idx="4740">
                  <c:v>9.9</c:v>
                </c:pt>
                <c:pt idx="4741">
                  <c:v>9.9</c:v>
                </c:pt>
                <c:pt idx="4742">
                  <c:v>9.9</c:v>
                </c:pt>
                <c:pt idx="4743">
                  <c:v>9.9</c:v>
                </c:pt>
                <c:pt idx="4744">
                  <c:v>9.9</c:v>
                </c:pt>
                <c:pt idx="4745">
                  <c:v>9.9</c:v>
                </c:pt>
                <c:pt idx="4746">
                  <c:v>9.9</c:v>
                </c:pt>
                <c:pt idx="4747">
                  <c:v>9.9</c:v>
                </c:pt>
                <c:pt idx="4748">
                  <c:v>9.9</c:v>
                </c:pt>
                <c:pt idx="4749">
                  <c:v>9.9</c:v>
                </c:pt>
                <c:pt idx="4750">
                  <c:v>9.9</c:v>
                </c:pt>
                <c:pt idx="4751">
                  <c:v>9.9</c:v>
                </c:pt>
                <c:pt idx="4752">
                  <c:v>9.9</c:v>
                </c:pt>
                <c:pt idx="4753">
                  <c:v>9.9</c:v>
                </c:pt>
                <c:pt idx="4754">
                  <c:v>9.9</c:v>
                </c:pt>
                <c:pt idx="4755">
                  <c:v>9.9</c:v>
                </c:pt>
                <c:pt idx="4756">
                  <c:v>9.9</c:v>
                </c:pt>
                <c:pt idx="4757">
                  <c:v>9.9</c:v>
                </c:pt>
                <c:pt idx="4758">
                  <c:v>9.9</c:v>
                </c:pt>
                <c:pt idx="4759">
                  <c:v>9.9</c:v>
                </c:pt>
                <c:pt idx="4760">
                  <c:v>9.9</c:v>
                </c:pt>
                <c:pt idx="4761">
                  <c:v>10</c:v>
                </c:pt>
                <c:pt idx="4762">
                  <c:v>9.9</c:v>
                </c:pt>
                <c:pt idx="4763">
                  <c:v>9.9</c:v>
                </c:pt>
                <c:pt idx="4764">
                  <c:v>9.9</c:v>
                </c:pt>
                <c:pt idx="4765">
                  <c:v>10</c:v>
                </c:pt>
                <c:pt idx="4766">
                  <c:v>9.9</c:v>
                </c:pt>
                <c:pt idx="4767">
                  <c:v>9.9</c:v>
                </c:pt>
                <c:pt idx="4768">
                  <c:v>9.9</c:v>
                </c:pt>
                <c:pt idx="4769">
                  <c:v>9.9</c:v>
                </c:pt>
                <c:pt idx="4770">
                  <c:v>10</c:v>
                </c:pt>
                <c:pt idx="4771">
                  <c:v>9.9</c:v>
                </c:pt>
                <c:pt idx="4772">
                  <c:v>9.9</c:v>
                </c:pt>
                <c:pt idx="4773">
                  <c:v>9.9</c:v>
                </c:pt>
                <c:pt idx="4774">
                  <c:v>9.9</c:v>
                </c:pt>
                <c:pt idx="4775">
                  <c:v>10</c:v>
                </c:pt>
                <c:pt idx="4776">
                  <c:v>9.9</c:v>
                </c:pt>
                <c:pt idx="4777">
                  <c:v>9.9</c:v>
                </c:pt>
                <c:pt idx="4778">
                  <c:v>9.9</c:v>
                </c:pt>
                <c:pt idx="4779">
                  <c:v>9.9</c:v>
                </c:pt>
                <c:pt idx="4780">
                  <c:v>9.9</c:v>
                </c:pt>
                <c:pt idx="4781">
                  <c:v>9.9</c:v>
                </c:pt>
                <c:pt idx="4782">
                  <c:v>9.9</c:v>
                </c:pt>
                <c:pt idx="4783">
                  <c:v>9.9</c:v>
                </c:pt>
                <c:pt idx="4784">
                  <c:v>9.9</c:v>
                </c:pt>
                <c:pt idx="4785">
                  <c:v>9.9</c:v>
                </c:pt>
                <c:pt idx="4786">
                  <c:v>9.9</c:v>
                </c:pt>
                <c:pt idx="4787">
                  <c:v>9.9</c:v>
                </c:pt>
                <c:pt idx="4788">
                  <c:v>9.9</c:v>
                </c:pt>
                <c:pt idx="4789">
                  <c:v>9.9</c:v>
                </c:pt>
                <c:pt idx="4790">
                  <c:v>9.9</c:v>
                </c:pt>
                <c:pt idx="4791">
                  <c:v>9.9</c:v>
                </c:pt>
                <c:pt idx="4792">
                  <c:v>9.9</c:v>
                </c:pt>
                <c:pt idx="4793">
                  <c:v>9.9</c:v>
                </c:pt>
                <c:pt idx="4794">
                  <c:v>10</c:v>
                </c:pt>
                <c:pt idx="4795">
                  <c:v>10</c:v>
                </c:pt>
                <c:pt idx="4796">
                  <c:v>9.9</c:v>
                </c:pt>
                <c:pt idx="4797">
                  <c:v>9.9</c:v>
                </c:pt>
                <c:pt idx="4798">
                  <c:v>9.9</c:v>
                </c:pt>
                <c:pt idx="4799">
                  <c:v>9.9</c:v>
                </c:pt>
                <c:pt idx="4800">
                  <c:v>10</c:v>
                </c:pt>
                <c:pt idx="4801">
                  <c:v>9.9</c:v>
                </c:pt>
                <c:pt idx="4802">
                  <c:v>9.9</c:v>
                </c:pt>
                <c:pt idx="4803">
                  <c:v>9.9</c:v>
                </c:pt>
                <c:pt idx="4804">
                  <c:v>9.9</c:v>
                </c:pt>
                <c:pt idx="4805">
                  <c:v>9.9</c:v>
                </c:pt>
                <c:pt idx="4806">
                  <c:v>9.9</c:v>
                </c:pt>
                <c:pt idx="4807">
                  <c:v>9.9</c:v>
                </c:pt>
                <c:pt idx="4808">
                  <c:v>9.9</c:v>
                </c:pt>
                <c:pt idx="4809">
                  <c:v>9.9</c:v>
                </c:pt>
                <c:pt idx="4810">
                  <c:v>9.9</c:v>
                </c:pt>
                <c:pt idx="4811">
                  <c:v>9.9</c:v>
                </c:pt>
                <c:pt idx="4812">
                  <c:v>9.9</c:v>
                </c:pt>
                <c:pt idx="4813">
                  <c:v>9.9</c:v>
                </c:pt>
                <c:pt idx="4814">
                  <c:v>9.9</c:v>
                </c:pt>
                <c:pt idx="4815">
                  <c:v>9.9</c:v>
                </c:pt>
                <c:pt idx="4816">
                  <c:v>9.9</c:v>
                </c:pt>
                <c:pt idx="4817">
                  <c:v>9.9</c:v>
                </c:pt>
                <c:pt idx="4818">
                  <c:v>9.9</c:v>
                </c:pt>
                <c:pt idx="4819">
                  <c:v>9.9</c:v>
                </c:pt>
                <c:pt idx="4820">
                  <c:v>9.9</c:v>
                </c:pt>
                <c:pt idx="4821">
                  <c:v>9.9</c:v>
                </c:pt>
                <c:pt idx="4822">
                  <c:v>9.9</c:v>
                </c:pt>
                <c:pt idx="4823">
                  <c:v>9.9</c:v>
                </c:pt>
                <c:pt idx="4824">
                  <c:v>9.9</c:v>
                </c:pt>
                <c:pt idx="4825">
                  <c:v>9.9</c:v>
                </c:pt>
                <c:pt idx="4826">
                  <c:v>9.9</c:v>
                </c:pt>
                <c:pt idx="4827">
                  <c:v>9.9</c:v>
                </c:pt>
                <c:pt idx="4828">
                  <c:v>9.9</c:v>
                </c:pt>
                <c:pt idx="4829">
                  <c:v>9.9</c:v>
                </c:pt>
                <c:pt idx="4830">
                  <c:v>9.9</c:v>
                </c:pt>
                <c:pt idx="4831">
                  <c:v>9.9</c:v>
                </c:pt>
                <c:pt idx="4832">
                  <c:v>9.9</c:v>
                </c:pt>
                <c:pt idx="4833">
                  <c:v>9.9</c:v>
                </c:pt>
                <c:pt idx="4834">
                  <c:v>9.9</c:v>
                </c:pt>
                <c:pt idx="4835">
                  <c:v>9.9</c:v>
                </c:pt>
                <c:pt idx="4836">
                  <c:v>9.9</c:v>
                </c:pt>
                <c:pt idx="4837">
                  <c:v>9.9</c:v>
                </c:pt>
                <c:pt idx="4838">
                  <c:v>9.9</c:v>
                </c:pt>
                <c:pt idx="4839">
                  <c:v>9.9</c:v>
                </c:pt>
                <c:pt idx="4840">
                  <c:v>9.9</c:v>
                </c:pt>
                <c:pt idx="4841">
                  <c:v>9.9</c:v>
                </c:pt>
                <c:pt idx="4842">
                  <c:v>10</c:v>
                </c:pt>
                <c:pt idx="4843">
                  <c:v>9.9</c:v>
                </c:pt>
                <c:pt idx="4844">
                  <c:v>9.9</c:v>
                </c:pt>
                <c:pt idx="4845">
                  <c:v>9.9</c:v>
                </c:pt>
                <c:pt idx="4846">
                  <c:v>9.9</c:v>
                </c:pt>
                <c:pt idx="4847">
                  <c:v>9.9</c:v>
                </c:pt>
                <c:pt idx="4848">
                  <c:v>9.9</c:v>
                </c:pt>
                <c:pt idx="4849">
                  <c:v>9.9</c:v>
                </c:pt>
                <c:pt idx="4850">
                  <c:v>9.9</c:v>
                </c:pt>
                <c:pt idx="4851">
                  <c:v>9.9</c:v>
                </c:pt>
                <c:pt idx="4852">
                  <c:v>9.9</c:v>
                </c:pt>
                <c:pt idx="4853">
                  <c:v>9.9</c:v>
                </c:pt>
                <c:pt idx="4854">
                  <c:v>9.9</c:v>
                </c:pt>
                <c:pt idx="4855">
                  <c:v>9.9</c:v>
                </c:pt>
                <c:pt idx="4856">
                  <c:v>9.9</c:v>
                </c:pt>
                <c:pt idx="4857">
                  <c:v>9.9</c:v>
                </c:pt>
                <c:pt idx="4858">
                  <c:v>9.9</c:v>
                </c:pt>
                <c:pt idx="4859">
                  <c:v>9.9</c:v>
                </c:pt>
                <c:pt idx="4860">
                  <c:v>9.9</c:v>
                </c:pt>
                <c:pt idx="4861">
                  <c:v>9.9</c:v>
                </c:pt>
                <c:pt idx="4862">
                  <c:v>9.9</c:v>
                </c:pt>
                <c:pt idx="4863">
                  <c:v>9.9</c:v>
                </c:pt>
                <c:pt idx="4864">
                  <c:v>9.9</c:v>
                </c:pt>
                <c:pt idx="4865">
                  <c:v>9.9</c:v>
                </c:pt>
                <c:pt idx="4866">
                  <c:v>9.9</c:v>
                </c:pt>
                <c:pt idx="4867">
                  <c:v>9.9</c:v>
                </c:pt>
                <c:pt idx="4868">
                  <c:v>9.9</c:v>
                </c:pt>
                <c:pt idx="4869">
                  <c:v>9.9</c:v>
                </c:pt>
                <c:pt idx="4870">
                  <c:v>9.9</c:v>
                </c:pt>
                <c:pt idx="4871">
                  <c:v>9.9</c:v>
                </c:pt>
                <c:pt idx="4872">
                  <c:v>9.9</c:v>
                </c:pt>
                <c:pt idx="4873">
                  <c:v>9.9</c:v>
                </c:pt>
                <c:pt idx="4874">
                  <c:v>9.9</c:v>
                </c:pt>
                <c:pt idx="4875">
                  <c:v>9.9</c:v>
                </c:pt>
                <c:pt idx="4876">
                  <c:v>9.9</c:v>
                </c:pt>
                <c:pt idx="4877">
                  <c:v>9.9</c:v>
                </c:pt>
                <c:pt idx="4878">
                  <c:v>9.9</c:v>
                </c:pt>
                <c:pt idx="4879">
                  <c:v>9.9</c:v>
                </c:pt>
                <c:pt idx="4880">
                  <c:v>9.9</c:v>
                </c:pt>
                <c:pt idx="4881">
                  <c:v>9.9</c:v>
                </c:pt>
                <c:pt idx="4882">
                  <c:v>9.9</c:v>
                </c:pt>
                <c:pt idx="4883">
                  <c:v>9.9</c:v>
                </c:pt>
                <c:pt idx="4884">
                  <c:v>9.9</c:v>
                </c:pt>
                <c:pt idx="4885">
                  <c:v>9.9</c:v>
                </c:pt>
                <c:pt idx="4886">
                  <c:v>9.9</c:v>
                </c:pt>
                <c:pt idx="4887">
                  <c:v>9.9</c:v>
                </c:pt>
                <c:pt idx="4888">
                  <c:v>9.9</c:v>
                </c:pt>
                <c:pt idx="4889">
                  <c:v>9.9</c:v>
                </c:pt>
                <c:pt idx="4890">
                  <c:v>9.9</c:v>
                </c:pt>
                <c:pt idx="4891">
                  <c:v>9.9</c:v>
                </c:pt>
                <c:pt idx="4892">
                  <c:v>9.9</c:v>
                </c:pt>
                <c:pt idx="4893">
                  <c:v>10</c:v>
                </c:pt>
                <c:pt idx="4894">
                  <c:v>9.9</c:v>
                </c:pt>
                <c:pt idx="4895">
                  <c:v>9.9</c:v>
                </c:pt>
                <c:pt idx="4896">
                  <c:v>9.9</c:v>
                </c:pt>
                <c:pt idx="4897">
                  <c:v>9.9</c:v>
                </c:pt>
                <c:pt idx="4898">
                  <c:v>9.9</c:v>
                </c:pt>
                <c:pt idx="4899">
                  <c:v>9.9</c:v>
                </c:pt>
                <c:pt idx="4900">
                  <c:v>9.9</c:v>
                </c:pt>
                <c:pt idx="4901">
                  <c:v>9.9</c:v>
                </c:pt>
                <c:pt idx="4902">
                  <c:v>9.9</c:v>
                </c:pt>
                <c:pt idx="4903">
                  <c:v>9.9</c:v>
                </c:pt>
                <c:pt idx="4904">
                  <c:v>9.9</c:v>
                </c:pt>
                <c:pt idx="4905">
                  <c:v>9.9</c:v>
                </c:pt>
                <c:pt idx="4906">
                  <c:v>9.9</c:v>
                </c:pt>
                <c:pt idx="4907">
                  <c:v>9.9</c:v>
                </c:pt>
                <c:pt idx="4908">
                  <c:v>9.9</c:v>
                </c:pt>
                <c:pt idx="4909">
                  <c:v>9.9</c:v>
                </c:pt>
                <c:pt idx="4910">
                  <c:v>10</c:v>
                </c:pt>
                <c:pt idx="4911">
                  <c:v>9.9</c:v>
                </c:pt>
                <c:pt idx="4912">
                  <c:v>9.9</c:v>
                </c:pt>
                <c:pt idx="4913">
                  <c:v>9.9</c:v>
                </c:pt>
                <c:pt idx="4914">
                  <c:v>9.9</c:v>
                </c:pt>
                <c:pt idx="4915">
                  <c:v>9.9</c:v>
                </c:pt>
                <c:pt idx="4916">
                  <c:v>9.9</c:v>
                </c:pt>
                <c:pt idx="4917">
                  <c:v>9.9</c:v>
                </c:pt>
                <c:pt idx="4918">
                  <c:v>9.9</c:v>
                </c:pt>
                <c:pt idx="4919">
                  <c:v>10</c:v>
                </c:pt>
                <c:pt idx="4920">
                  <c:v>9.9</c:v>
                </c:pt>
                <c:pt idx="4921">
                  <c:v>9.9</c:v>
                </c:pt>
                <c:pt idx="4922">
                  <c:v>10</c:v>
                </c:pt>
                <c:pt idx="4923">
                  <c:v>9.9</c:v>
                </c:pt>
                <c:pt idx="4924">
                  <c:v>9.9</c:v>
                </c:pt>
                <c:pt idx="4925">
                  <c:v>9.9</c:v>
                </c:pt>
                <c:pt idx="4926">
                  <c:v>9.9</c:v>
                </c:pt>
                <c:pt idx="4927">
                  <c:v>9.9</c:v>
                </c:pt>
                <c:pt idx="4928">
                  <c:v>9.9</c:v>
                </c:pt>
                <c:pt idx="4929">
                  <c:v>9.9</c:v>
                </c:pt>
                <c:pt idx="4930">
                  <c:v>9.9</c:v>
                </c:pt>
                <c:pt idx="4931">
                  <c:v>9.9</c:v>
                </c:pt>
                <c:pt idx="4932">
                  <c:v>10</c:v>
                </c:pt>
                <c:pt idx="4933">
                  <c:v>9.9</c:v>
                </c:pt>
                <c:pt idx="4934">
                  <c:v>9.9</c:v>
                </c:pt>
                <c:pt idx="4935">
                  <c:v>9.9</c:v>
                </c:pt>
                <c:pt idx="4936">
                  <c:v>9.9</c:v>
                </c:pt>
                <c:pt idx="4937">
                  <c:v>9.9</c:v>
                </c:pt>
                <c:pt idx="4938">
                  <c:v>9.9</c:v>
                </c:pt>
                <c:pt idx="4939">
                  <c:v>9.9</c:v>
                </c:pt>
                <c:pt idx="4940">
                  <c:v>9.9</c:v>
                </c:pt>
                <c:pt idx="4941">
                  <c:v>9.9</c:v>
                </c:pt>
                <c:pt idx="4942">
                  <c:v>9.9</c:v>
                </c:pt>
                <c:pt idx="4943">
                  <c:v>9.9</c:v>
                </c:pt>
                <c:pt idx="4944">
                  <c:v>9.9</c:v>
                </c:pt>
                <c:pt idx="4945">
                  <c:v>9.9</c:v>
                </c:pt>
                <c:pt idx="4946">
                  <c:v>9.9</c:v>
                </c:pt>
                <c:pt idx="4947">
                  <c:v>9.9</c:v>
                </c:pt>
                <c:pt idx="4948">
                  <c:v>9.9</c:v>
                </c:pt>
                <c:pt idx="4949">
                  <c:v>9.9</c:v>
                </c:pt>
                <c:pt idx="4950">
                  <c:v>9.9</c:v>
                </c:pt>
                <c:pt idx="4951">
                  <c:v>9.9</c:v>
                </c:pt>
                <c:pt idx="4952">
                  <c:v>10</c:v>
                </c:pt>
                <c:pt idx="4953">
                  <c:v>9.9</c:v>
                </c:pt>
                <c:pt idx="4954">
                  <c:v>9.9</c:v>
                </c:pt>
                <c:pt idx="4955">
                  <c:v>9.9</c:v>
                </c:pt>
                <c:pt idx="4956">
                  <c:v>9.9</c:v>
                </c:pt>
                <c:pt idx="4957">
                  <c:v>10</c:v>
                </c:pt>
                <c:pt idx="4958">
                  <c:v>9.9</c:v>
                </c:pt>
                <c:pt idx="4959">
                  <c:v>9.9</c:v>
                </c:pt>
                <c:pt idx="4960">
                  <c:v>9.9</c:v>
                </c:pt>
                <c:pt idx="4961">
                  <c:v>9.9</c:v>
                </c:pt>
                <c:pt idx="4962">
                  <c:v>9.9</c:v>
                </c:pt>
                <c:pt idx="4963">
                  <c:v>9.9</c:v>
                </c:pt>
                <c:pt idx="4964">
                  <c:v>9.9</c:v>
                </c:pt>
                <c:pt idx="4965">
                  <c:v>9.9</c:v>
                </c:pt>
                <c:pt idx="4966">
                  <c:v>9.9</c:v>
                </c:pt>
                <c:pt idx="4967">
                  <c:v>9.9</c:v>
                </c:pt>
                <c:pt idx="4968">
                  <c:v>9.9</c:v>
                </c:pt>
                <c:pt idx="4969">
                  <c:v>9.9</c:v>
                </c:pt>
                <c:pt idx="4970">
                  <c:v>9.9</c:v>
                </c:pt>
                <c:pt idx="4971">
                  <c:v>9.9</c:v>
                </c:pt>
                <c:pt idx="4972">
                  <c:v>9.9</c:v>
                </c:pt>
                <c:pt idx="4973">
                  <c:v>9.9</c:v>
                </c:pt>
                <c:pt idx="4974">
                  <c:v>9.9</c:v>
                </c:pt>
                <c:pt idx="4975">
                  <c:v>9.9</c:v>
                </c:pt>
                <c:pt idx="4976">
                  <c:v>9.9</c:v>
                </c:pt>
                <c:pt idx="4977">
                  <c:v>9.9</c:v>
                </c:pt>
                <c:pt idx="4978">
                  <c:v>9.9</c:v>
                </c:pt>
                <c:pt idx="4979">
                  <c:v>9.9</c:v>
                </c:pt>
                <c:pt idx="4980">
                  <c:v>9.9</c:v>
                </c:pt>
                <c:pt idx="4981">
                  <c:v>9.9</c:v>
                </c:pt>
                <c:pt idx="4982">
                  <c:v>9.9</c:v>
                </c:pt>
                <c:pt idx="4983">
                  <c:v>9.9</c:v>
                </c:pt>
                <c:pt idx="4984">
                  <c:v>9.9</c:v>
                </c:pt>
                <c:pt idx="4985">
                  <c:v>9.9</c:v>
                </c:pt>
                <c:pt idx="4986">
                  <c:v>9.9</c:v>
                </c:pt>
                <c:pt idx="4987">
                  <c:v>9.9</c:v>
                </c:pt>
                <c:pt idx="4988">
                  <c:v>9.9</c:v>
                </c:pt>
                <c:pt idx="4989">
                  <c:v>9.9</c:v>
                </c:pt>
                <c:pt idx="4990">
                  <c:v>9.9</c:v>
                </c:pt>
                <c:pt idx="4991">
                  <c:v>9.9</c:v>
                </c:pt>
                <c:pt idx="4992">
                  <c:v>9.9</c:v>
                </c:pt>
                <c:pt idx="4993">
                  <c:v>9.9</c:v>
                </c:pt>
                <c:pt idx="4994">
                  <c:v>9.9</c:v>
                </c:pt>
                <c:pt idx="4995">
                  <c:v>9.9</c:v>
                </c:pt>
                <c:pt idx="4996">
                  <c:v>9.9</c:v>
                </c:pt>
                <c:pt idx="4997">
                  <c:v>9.9</c:v>
                </c:pt>
                <c:pt idx="4998">
                  <c:v>9.9</c:v>
                </c:pt>
                <c:pt idx="4999">
                  <c:v>9.9</c:v>
                </c:pt>
                <c:pt idx="5000">
                  <c:v>9.9</c:v>
                </c:pt>
                <c:pt idx="5001">
                  <c:v>9.9</c:v>
                </c:pt>
                <c:pt idx="5002">
                  <c:v>9.9</c:v>
                </c:pt>
                <c:pt idx="5003">
                  <c:v>10</c:v>
                </c:pt>
                <c:pt idx="5004">
                  <c:v>9.9</c:v>
                </c:pt>
                <c:pt idx="5005">
                  <c:v>9.9</c:v>
                </c:pt>
                <c:pt idx="5006">
                  <c:v>9.9</c:v>
                </c:pt>
                <c:pt idx="5007">
                  <c:v>9.9</c:v>
                </c:pt>
                <c:pt idx="5008">
                  <c:v>9.9</c:v>
                </c:pt>
                <c:pt idx="5009">
                  <c:v>9.9</c:v>
                </c:pt>
                <c:pt idx="5010">
                  <c:v>9.9</c:v>
                </c:pt>
                <c:pt idx="5011">
                  <c:v>9.9</c:v>
                </c:pt>
                <c:pt idx="5012">
                  <c:v>9.9</c:v>
                </c:pt>
                <c:pt idx="5013">
                  <c:v>9.9</c:v>
                </c:pt>
                <c:pt idx="5014">
                  <c:v>9.9</c:v>
                </c:pt>
                <c:pt idx="5015">
                  <c:v>9.9</c:v>
                </c:pt>
                <c:pt idx="5016">
                  <c:v>9.9</c:v>
                </c:pt>
                <c:pt idx="5017">
                  <c:v>9.9</c:v>
                </c:pt>
                <c:pt idx="5018">
                  <c:v>9.9</c:v>
                </c:pt>
                <c:pt idx="5019">
                  <c:v>9.9</c:v>
                </c:pt>
                <c:pt idx="5020">
                  <c:v>9.9</c:v>
                </c:pt>
                <c:pt idx="5021">
                  <c:v>9.9</c:v>
                </c:pt>
                <c:pt idx="5022">
                  <c:v>9.9</c:v>
                </c:pt>
                <c:pt idx="5023">
                  <c:v>9.9</c:v>
                </c:pt>
                <c:pt idx="5024">
                  <c:v>9.9</c:v>
                </c:pt>
                <c:pt idx="5025">
                  <c:v>9.9</c:v>
                </c:pt>
                <c:pt idx="5026">
                  <c:v>9.9</c:v>
                </c:pt>
                <c:pt idx="5027">
                  <c:v>9.9</c:v>
                </c:pt>
                <c:pt idx="5028">
                  <c:v>9.9</c:v>
                </c:pt>
                <c:pt idx="5029">
                  <c:v>9.9</c:v>
                </c:pt>
                <c:pt idx="5030">
                  <c:v>9.9</c:v>
                </c:pt>
                <c:pt idx="5031">
                  <c:v>9.9</c:v>
                </c:pt>
                <c:pt idx="5032">
                  <c:v>9.9</c:v>
                </c:pt>
                <c:pt idx="5033">
                  <c:v>9.9</c:v>
                </c:pt>
                <c:pt idx="5034">
                  <c:v>9.9</c:v>
                </c:pt>
                <c:pt idx="5035">
                  <c:v>9.9</c:v>
                </c:pt>
                <c:pt idx="5036">
                  <c:v>9.9</c:v>
                </c:pt>
                <c:pt idx="5037">
                  <c:v>9.9</c:v>
                </c:pt>
                <c:pt idx="5038">
                  <c:v>9.9</c:v>
                </c:pt>
                <c:pt idx="5039">
                  <c:v>9.9</c:v>
                </c:pt>
                <c:pt idx="5040">
                  <c:v>9.9</c:v>
                </c:pt>
                <c:pt idx="5041">
                  <c:v>9.9</c:v>
                </c:pt>
                <c:pt idx="5042">
                  <c:v>9.9</c:v>
                </c:pt>
                <c:pt idx="5043">
                  <c:v>9.9</c:v>
                </c:pt>
                <c:pt idx="5044">
                  <c:v>9.9</c:v>
                </c:pt>
                <c:pt idx="5045">
                  <c:v>9.9</c:v>
                </c:pt>
                <c:pt idx="5046">
                  <c:v>9.9</c:v>
                </c:pt>
                <c:pt idx="5047">
                  <c:v>9.9</c:v>
                </c:pt>
                <c:pt idx="5048">
                  <c:v>9.9</c:v>
                </c:pt>
                <c:pt idx="5049">
                  <c:v>9.9</c:v>
                </c:pt>
                <c:pt idx="5050">
                  <c:v>9.9</c:v>
                </c:pt>
                <c:pt idx="5051">
                  <c:v>9.9</c:v>
                </c:pt>
                <c:pt idx="5052">
                  <c:v>9.9</c:v>
                </c:pt>
                <c:pt idx="5053">
                  <c:v>9.9</c:v>
                </c:pt>
                <c:pt idx="5054">
                  <c:v>9.9</c:v>
                </c:pt>
                <c:pt idx="5055">
                  <c:v>9.9</c:v>
                </c:pt>
                <c:pt idx="5056">
                  <c:v>9.9</c:v>
                </c:pt>
                <c:pt idx="5057">
                  <c:v>9.9</c:v>
                </c:pt>
                <c:pt idx="5058">
                  <c:v>9.9</c:v>
                </c:pt>
                <c:pt idx="5059">
                  <c:v>9.9</c:v>
                </c:pt>
                <c:pt idx="5060">
                  <c:v>9.9</c:v>
                </c:pt>
                <c:pt idx="5061">
                  <c:v>9.9</c:v>
                </c:pt>
                <c:pt idx="5062">
                  <c:v>9.9</c:v>
                </c:pt>
                <c:pt idx="5063">
                  <c:v>9.9</c:v>
                </c:pt>
                <c:pt idx="5064">
                  <c:v>9.9</c:v>
                </c:pt>
                <c:pt idx="5065">
                  <c:v>9.9</c:v>
                </c:pt>
                <c:pt idx="5066">
                  <c:v>9.9</c:v>
                </c:pt>
                <c:pt idx="5067">
                  <c:v>9.9</c:v>
                </c:pt>
                <c:pt idx="5068">
                  <c:v>9.9</c:v>
                </c:pt>
                <c:pt idx="5069">
                  <c:v>9.9</c:v>
                </c:pt>
                <c:pt idx="5070">
                  <c:v>9.9</c:v>
                </c:pt>
                <c:pt idx="5071">
                  <c:v>9.9</c:v>
                </c:pt>
                <c:pt idx="5072">
                  <c:v>9.9</c:v>
                </c:pt>
                <c:pt idx="5073">
                  <c:v>9.9</c:v>
                </c:pt>
                <c:pt idx="5074">
                  <c:v>9.9</c:v>
                </c:pt>
                <c:pt idx="5075">
                  <c:v>9.9</c:v>
                </c:pt>
                <c:pt idx="5076">
                  <c:v>9.9</c:v>
                </c:pt>
                <c:pt idx="5077">
                  <c:v>9.9</c:v>
                </c:pt>
                <c:pt idx="5078">
                  <c:v>9.9</c:v>
                </c:pt>
                <c:pt idx="5079">
                  <c:v>9.9</c:v>
                </c:pt>
                <c:pt idx="5080">
                  <c:v>9.9</c:v>
                </c:pt>
                <c:pt idx="5081">
                  <c:v>9.9</c:v>
                </c:pt>
                <c:pt idx="5082">
                  <c:v>9.9</c:v>
                </c:pt>
                <c:pt idx="5083">
                  <c:v>9.9</c:v>
                </c:pt>
                <c:pt idx="5084">
                  <c:v>9.9</c:v>
                </c:pt>
                <c:pt idx="5085">
                  <c:v>9.9</c:v>
                </c:pt>
                <c:pt idx="5086">
                  <c:v>9.9</c:v>
                </c:pt>
                <c:pt idx="5087">
                  <c:v>9.9</c:v>
                </c:pt>
                <c:pt idx="5088">
                  <c:v>9.9</c:v>
                </c:pt>
                <c:pt idx="5089">
                  <c:v>9.9</c:v>
                </c:pt>
                <c:pt idx="5090">
                  <c:v>9.9</c:v>
                </c:pt>
                <c:pt idx="5091">
                  <c:v>9.9</c:v>
                </c:pt>
                <c:pt idx="5092">
                  <c:v>9.9</c:v>
                </c:pt>
                <c:pt idx="5093">
                  <c:v>9.9</c:v>
                </c:pt>
                <c:pt idx="5094">
                  <c:v>9.9</c:v>
                </c:pt>
                <c:pt idx="5095">
                  <c:v>9.9</c:v>
                </c:pt>
                <c:pt idx="5096">
                  <c:v>9.9</c:v>
                </c:pt>
                <c:pt idx="5097">
                  <c:v>9.9</c:v>
                </c:pt>
                <c:pt idx="5098">
                  <c:v>9.9</c:v>
                </c:pt>
                <c:pt idx="5099">
                  <c:v>9.9</c:v>
                </c:pt>
                <c:pt idx="5100">
                  <c:v>9.9</c:v>
                </c:pt>
                <c:pt idx="5101">
                  <c:v>9.9</c:v>
                </c:pt>
                <c:pt idx="5102">
                  <c:v>9.9</c:v>
                </c:pt>
                <c:pt idx="5103">
                  <c:v>9.9</c:v>
                </c:pt>
                <c:pt idx="5104">
                  <c:v>9.9</c:v>
                </c:pt>
                <c:pt idx="5105">
                  <c:v>9.9</c:v>
                </c:pt>
                <c:pt idx="5106">
                  <c:v>9.9</c:v>
                </c:pt>
                <c:pt idx="5107">
                  <c:v>9.9</c:v>
                </c:pt>
                <c:pt idx="5108">
                  <c:v>9.9</c:v>
                </c:pt>
                <c:pt idx="5109">
                  <c:v>9.9</c:v>
                </c:pt>
                <c:pt idx="5110">
                  <c:v>9.9</c:v>
                </c:pt>
                <c:pt idx="5111">
                  <c:v>9.9</c:v>
                </c:pt>
                <c:pt idx="5112">
                  <c:v>9.9</c:v>
                </c:pt>
                <c:pt idx="5113">
                  <c:v>9.9</c:v>
                </c:pt>
                <c:pt idx="5114">
                  <c:v>9.9</c:v>
                </c:pt>
                <c:pt idx="5115">
                  <c:v>9.9</c:v>
                </c:pt>
                <c:pt idx="5116">
                  <c:v>9.9</c:v>
                </c:pt>
                <c:pt idx="5117">
                  <c:v>9.9</c:v>
                </c:pt>
                <c:pt idx="5118">
                  <c:v>9.9</c:v>
                </c:pt>
                <c:pt idx="5119">
                  <c:v>9.9</c:v>
                </c:pt>
                <c:pt idx="5120">
                  <c:v>9.9</c:v>
                </c:pt>
                <c:pt idx="5121">
                  <c:v>9.9</c:v>
                </c:pt>
                <c:pt idx="5122">
                  <c:v>9.9</c:v>
                </c:pt>
                <c:pt idx="5123">
                  <c:v>9.9</c:v>
                </c:pt>
                <c:pt idx="5124">
                  <c:v>9.9</c:v>
                </c:pt>
                <c:pt idx="5125">
                  <c:v>9.9</c:v>
                </c:pt>
                <c:pt idx="5126">
                  <c:v>9.9</c:v>
                </c:pt>
                <c:pt idx="5127">
                  <c:v>9.9</c:v>
                </c:pt>
                <c:pt idx="5128">
                  <c:v>9.9</c:v>
                </c:pt>
                <c:pt idx="5129">
                  <c:v>9.9</c:v>
                </c:pt>
                <c:pt idx="5130">
                  <c:v>9.9</c:v>
                </c:pt>
                <c:pt idx="5131">
                  <c:v>9.9</c:v>
                </c:pt>
                <c:pt idx="5132">
                  <c:v>9.9</c:v>
                </c:pt>
                <c:pt idx="5133">
                  <c:v>9.9</c:v>
                </c:pt>
                <c:pt idx="5134">
                  <c:v>9.9</c:v>
                </c:pt>
                <c:pt idx="5135">
                  <c:v>9.9</c:v>
                </c:pt>
                <c:pt idx="5136">
                  <c:v>9.9</c:v>
                </c:pt>
                <c:pt idx="5137">
                  <c:v>9.9</c:v>
                </c:pt>
                <c:pt idx="5138">
                  <c:v>9.9</c:v>
                </c:pt>
                <c:pt idx="5139">
                  <c:v>9.9</c:v>
                </c:pt>
                <c:pt idx="5140">
                  <c:v>9.9</c:v>
                </c:pt>
                <c:pt idx="5141">
                  <c:v>9.9</c:v>
                </c:pt>
                <c:pt idx="5142">
                  <c:v>9.9</c:v>
                </c:pt>
                <c:pt idx="5143">
                  <c:v>9.9</c:v>
                </c:pt>
                <c:pt idx="5144">
                  <c:v>9.9</c:v>
                </c:pt>
                <c:pt idx="5145">
                  <c:v>9.9</c:v>
                </c:pt>
                <c:pt idx="5146">
                  <c:v>9.9</c:v>
                </c:pt>
                <c:pt idx="5147">
                  <c:v>9.9</c:v>
                </c:pt>
                <c:pt idx="5148">
                  <c:v>9.9</c:v>
                </c:pt>
                <c:pt idx="5149">
                  <c:v>9.9</c:v>
                </c:pt>
                <c:pt idx="5150">
                  <c:v>9.9</c:v>
                </c:pt>
                <c:pt idx="5151">
                  <c:v>9.9</c:v>
                </c:pt>
                <c:pt idx="5152">
                  <c:v>10</c:v>
                </c:pt>
                <c:pt idx="5153">
                  <c:v>9.9</c:v>
                </c:pt>
                <c:pt idx="5154">
                  <c:v>9.9</c:v>
                </c:pt>
                <c:pt idx="5155">
                  <c:v>9.9</c:v>
                </c:pt>
                <c:pt idx="5156">
                  <c:v>9.9</c:v>
                </c:pt>
                <c:pt idx="5157">
                  <c:v>9.9</c:v>
                </c:pt>
                <c:pt idx="5158">
                  <c:v>9.9</c:v>
                </c:pt>
                <c:pt idx="5159">
                  <c:v>9.9</c:v>
                </c:pt>
                <c:pt idx="5160">
                  <c:v>9.9</c:v>
                </c:pt>
                <c:pt idx="5161">
                  <c:v>9.9</c:v>
                </c:pt>
                <c:pt idx="5162">
                  <c:v>9.9</c:v>
                </c:pt>
                <c:pt idx="5163">
                  <c:v>9.9</c:v>
                </c:pt>
                <c:pt idx="5164">
                  <c:v>9.9</c:v>
                </c:pt>
                <c:pt idx="5165">
                  <c:v>9.9</c:v>
                </c:pt>
                <c:pt idx="5166">
                  <c:v>9.9</c:v>
                </c:pt>
                <c:pt idx="5167">
                  <c:v>9.9</c:v>
                </c:pt>
                <c:pt idx="5168">
                  <c:v>9.9</c:v>
                </c:pt>
                <c:pt idx="5169">
                  <c:v>9.9</c:v>
                </c:pt>
                <c:pt idx="5170">
                  <c:v>9.9</c:v>
                </c:pt>
                <c:pt idx="5171">
                  <c:v>9.9</c:v>
                </c:pt>
                <c:pt idx="5172">
                  <c:v>10</c:v>
                </c:pt>
                <c:pt idx="5173">
                  <c:v>9.9</c:v>
                </c:pt>
                <c:pt idx="5174">
                  <c:v>10</c:v>
                </c:pt>
                <c:pt idx="5175">
                  <c:v>9.9</c:v>
                </c:pt>
                <c:pt idx="5176">
                  <c:v>10</c:v>
                </c:pt>
                <c:pt idx="5177">
                  <c:v>10</c:v>
                </c:pt>
                <c:pt idx="5178">
                  <c:v>9.9</c:v>
                </c:pt>
                <c:pt idx="5179">
                  <c:v>9.9</c:v>
                </c:pt>
                <c:pt idx="5180">
                  <c:v>10</c:v>
                </c:pt>
                <c:pt idx="5181">
                  <c:v>9.9</c:v>
                </c:pt>
                <c:pt idx="5182">
                  <c:v>9.9</c:v>
                </c:pt>
                <c:pt idx="5183">
                  <c:v>9.9</c:v>
                </c:pt>
                <c:pt idx="5184">
                  <c:v>9.9</c:v>
                </c:pt>
                <c:pt idx="5185">
                  <c:v>9.9</c:v>
                </c:pt>
                <c:pt idx="5186">
                  <c:v>10</c:v>
                </c:pt>
                <c:pt idx="5187">
                  <c:v>10</c:v>
                </c:pt>
                <c:pt idx="5188">
                  <c:v>9.9</c:v>
                </c:pt>
                <c:pt idx="5189">
                  <c:v>9.9</c:v>
                </c:pt>
                <c:pt idx="5190">
                  <c:v>9.9</c:v>
                </c:pt>
                <c:pt idx="5191">
                  <c:v>10</c:v>
                </c:pt>
                <c:pt idx="5192">
                  <c:v>10</c:v>
                </c:pt>
                <c:pt idx="5193">
                  <c:v>10</c:v>
                </c:pt>
                <c:pt idx="5194">
                  <c:v>9.9</c:v>
                </c:pt>
                <c:pt idx="5195">
                  <c:v>10</c:v>
                </c:pt>
                <c:pt idx="5196">
                  <c:v>9.9</c:v>
                </c:pt>
                <c:pt idx="5197">
                  <c:v>10</c:v>
                </c:pt>
                <c:pt idx="5198">
                  <c:v>10</c:v>
                </c:pt>
                <c:pt idx="5199">
                  <c:v>9.9</c:v>
                </c:pt>
                <c:pt idx="5200">
                  <c:v>10</c:v>
                </c:pt>
                <c:pt idx="5201">
                  <c:v>9.9</c:v>
                </c:pt>
                <c:pt idx="5202">
                  <c:v>10</c:v>
                </c:pt>
                <c:pt idx="5203">
                  <c:v>10</c:v>
                </c:pt>
                <c:pt idx="5204">
                  <c:v>10</c:v>
                </c:pt>
                <c:pt idx="5205">
                  <c:v>10</c:v>
                </c:pt>
                <c:pt idx="5206">
                  <c:v>10</c:v>
                </c:pt>
                <c:pt idx="5207">
                  <c:v>10</c:v>
                </c:pt>
                <c:pt idx="5208">
                  <c:v>10</c:v>
                </c:pt>
                <c:pt idx="5209">
                  <c:v>10</c:v>
                </c:pt>
                <c:pt idx="5210">
                  <c:v>9.9</c:v>
                </c:pt>
                <c:pt idx="5211">
                  <c:v>9.9</c:v>
                </c:pt>
                <c:pt idx="5212">
                  <c:v>10</c:v>
                </c:pt>
                <c:pt idx="5213">
                  <c:v>10</c:v>
                </c:pt>
                <c:pt idx="5214">
                  <c:v>9.9</c:v>
                </c:pt>
                <c:pt idx="5215">
                  <c:v>10</c:v>
                </c:pt>
                <c:pt idx="5216">
                  <c:v>10</c:v>
                </c:pt>
                <c:pt idx="5217">
                  <c:v>10</c:v>
                </c:pt>
                <c:pt idx="5218">
                  <c:v>9.9</c:v>
                </c:pt>
                <c:pt idx="5219">
                  <c:v>10</c:v>
                </c:pt>
                <c:pt idx="5220">
                  <c:v>10</c:v>
                </c:pt>
                <c:pt idx="5221">
                  <c:v>10</c:v>
                </c:pt>
                <c:pt idx="5222">
                  <c:v>10</c:v>
                </c:pt>
                <c:pt idx="5223">
                  <c:v>10</c:v>
                </c:pt>
                <c:pt idx="5224">
                  <c:v>10</c:v>
                </c:pt>
                <c:pt idx="5225">
                  <c:v>10</c:v>
                </c:pt>
                <c:pt idx="5226">
                  <c:v>10</c:v>
                </c:pt>
                <c:pt idx="5227">
                  <c:v>10</c:v>
                </c:pt>
                <c:pt idx="5228">
                  <c:v>10</c:v>
                </c:pt>
                <c:pt idx="5229">
                  <c:v>10</c:v>
                </c:pt>
                <c:pt idx="5230">
                  <c:v>10</c:v>
                </c:pt>
                <c:pt idx="5231">
                  <c:v>10</c:v>
                </c:pt>
                <c:pt idx="5232">
                  <c:v>10</c:v>
                </c:pt>
                <c:pt idx="5233">
                  <c:v>10</c:v>
                </c:pt>
                <c:pt idx="5234">
                  <c:v>10</c:v>
                </c:pt>
                <c:pt idx="5235">
                  <c:v>10</c:v>
                </c:pt>
                <c:pt idx="5236">
                  <c:v>10</c:v>
                </c:pt>
                <c:pt idx="5237">
                  <c:v>10</c:v>
                </c:pt>
                <c:pt idx="5238">
                  <c:v>10</c:v>
                </c:pt>
                <c:pt idx="5239">
                  <c:v>10</c:v>
                </c:pt>
                <c:pt idx="5240">
                  <c:v>10</c:v>
                </c:pt>
                <c:pt idx="5241">
                  <c:v>10</c:v>
                </c:pt>
                <c:pt idx="5242">
                  <c:v>10</c:v>
                </c:pt>
                <c:pt idx="5243">
                  <c:v>10</c:v>
                </c:pt>
                <c:pt idx="5244">
                  <c:v>10</c:v>
                </c:pt>
                <c:pt idx="5245">
                  <c:v>9.9</c:v>
                </c:pt>
                <c:pt idx="5246">
                  <c:v>10</c:v>
                </c:pt>
                <c:pt idx="5247">
                  <c:v>10</c:v>
                </c:pt>
                <c:pt idx="5248">
                  <c:v>10</c:v>
                </c:pt>
                <c:pt idx="5249">
                  <c:v>10</c:v>
                </c:pt>
                <c:pt idx="5250">
                  <c:v>10</c:v>
                </c:pt>
                <c:pt idx="5251">
                  <c:v>10</c:v>
                </c:pt>
                <c:pt idx="5252">
                  <c:v>10</c:v>
                </c:pt>
                <c:pt idx="5253">
                  <c:v>10</c:v>
                </c:pt>
                <c:pt idx="5254">
                  <c:v>10</c:v>
                </c:pt>
                <c:pt idx="5255">
                  <c:v>10</c:v>
                </c:pt>
                <c:pt idx="5256">
                  <c:v>9.9</c:v>
                </c:pt>
                <c:pt idx="5257">
                  <c:v>10</c:v>
                </c:pt>
                <c:pt idx="5258">
                  <c:v>10</c:v>
                </c:pt>
                <c:pt idx="5259">
                  <c:v>10</c:v>
                </c:pt>
                <c:pt idx="5260">
                  <c:v>10</c:v>
                </c:pt>
                <c:pt idx="5261">
                  <c:v>10</c:v>
                </c:pt>
                <c:pt idx="5262">
                  <c:v>10</c:v>
                </c:pt>
                <c:pt idx="5263">
                  <c:v>10</c:v>
                </c:pt>
                <c:pt idx="5264">
                  <c:v>10</c:v>
                </c:pt>
                <c:pt idx="5265">
                  <c:v>10</c:v>
                </c:pt>
                <c:pt idx="5266">
                  <c:v>10</c:v>
                </c:pt>
                <c:pt idx="5267">
                  <c:v>10</c:v>
                </c:pt>
                <c:pt idx="5268">
                  <c:v>10</c:v>
                </c:pt>
                <c:pt idx="5269">
                  <c:v>9.9</c:v>
                </c:pt>
                <c:pt idx="5270">
                  <c:v>10</c:v>
                </c:pt>
                <c:pt idx="5271">
                  <c:v>10</c:v>
                </c:pt>
                <c:pt idx="5272">
                  <c:v>10</c:v>
                </c:pt>
                <c:pt idx="5273">
                  <c:v>10</c:v>
                </c:pt>
                <c:pt idx="5274">
                  <c:v>10</c:v>
                </c:pt>
                <c:pt idx="5275">
                  <c:v>10</c:v>
                </c:pt>
                <c:pt idx="5276">
                  <c:v>10</c:v>
                </c:pt>
                <c:pt idx="5277">
                  <c:v>10</c:v>
                </c:pt>
                <c:pt idx="5278">
                  <c:v>10</c:v>
                </c:pt>
                <c:pt idx="5279">
                  <c:v>10</c:v>
                </c:pt>
                <c:pt idx="5280">
                  <c:v>10</c:v>
                </c:pt>
                <c:pt idx="5281">
                  <c:v>9.9</c:v>
                </c:pt>
                <c:pt idx="5282">
                  <c:v>10</c:v>
                </c:pt>
                <c:pt idx="5283">
                  <c:v>10</c:v>
                </c:pt>
                <c:pt idx="5284">
                  <c:v>10</c:v>
                </c:pt>
                <c:pt idx="5285">
                  <c:v>10</c:v>
                </c:pt>
                <c:pt idx="5286">
                  <c:v>9.9</c:v>
                </c:pt>
                <c:pt idx="5287">
                  <c:v>10</c:v>
                </c:pt>
                <c:pt idx="5288">
                  <c:v>10</c:v>
                </c:pt>
                <c:pt idx="5289">
                  <c:v>10</c:v>
                </c:pt>
                <c:pt idx="5290">
                  <c:v>10</c:v>
                </c:pt>
                <c:pt idx="5291">
                  <c:v>10</c:v>
                </c:pt>
                <c:pt idx="5292">
                  <c:v>10</c:v>
                </c:pt>
                <c:pt idx="5293">
                  <c:v>10</c:v>
                </c:pt>
                <c:pt idx="5294">
                  <c:v>10</c:v>
                </c:pt>
                <c:pt idx="5295">
                  <c:v>10</c:v>
                </c:pt>
                <c:pt idx="5296">
                  <c:v>10</c:v>
                </c:pt>
                <c:pt idx="5297">
                  <c:v>10</c:v>
                </c:pt>
                <c:pt idx="5298">
                  <c:v>10</c:v>
                </c:pt>
                <c:pt idx="5299">
                  <c:v>9.9</c:v>
                </c:pt>
                <c:pt idx="5300">
                  <c:v>10</c:v>
                </c:pt>
                <c:pt idx="5301">
                  <c:v>10</c:v>
                </c:pt>
                <c:pt idx="5302">
                  <c:v>10</c:v>
                </c:pt>
                <c:pt idx="5303">
                  <c:v>10</c:v>
                </c:pt>
                <c:pt idx="5304">
                  <c:v>10</c:v>
                </c:pt>
                <c:pt idx="5305">
                  <c:v>10</c:v>
                </c:pt>
                <c:pt idx="5306">
                  <c:v>10</c:v>
                </c:pt>
                <c:pt idx="5307">
                  <c:v>10</c:v>
                </c:pt>
                <c:pt idx="5308">
                  <c:v>10</c:v>
                </c:pt>
                <c:pt idx="5309">
                  <c:v>10</c:v>
                </c:pt>
                <c:pt idx="5310">
                  <c:v>10</c:v>
                </c:pt>
                <c:pt idx="5311">
                  <c:v>10</c:v>
                </c:pt>
                <c:pt idx="5312">
                  <c:v>10</c:v>
                </c:pt>
                <c:pt idx="5313">
                  <c:v>10</c:v>
                </c:pt>
                <c:pt idx="5314">
                  <c:v>10</c:v>
                </c:pt>
                <c:pt idx="5315">
                  <c:v>10</c:v>
                </c:pt>
                <c:pt idx="5316">
                  <c:v>10</c:v>
                </c:pt>
                <c:pt idx="5317">
                  <c:v>10</c:v>
                </c:pt>
                <c:pt idx="5318">
                  <c:v>9.9</c:v>
                </c:pt>
                <c:pt idx="5319">
                  <c:v>10</c:v>
                </c:pt>
                <c:pt idx="5320">
                  <c:v>10</c:v>
                </c:pt>
                <c:pt idx="5321">
                  <c:v>10</c:v>
                </c:pt>
                <c:pt idx="5322">
                  <c:v>10</c:v>
                </c:pt>
                <c:pt idx="5323">
                  <c:v>10</c:v>
                </c:pt>
                <c:pt idx="5324">
                  <c:v>9.9</c:v>
                </c:pt>
                <c:pt idx="5325">
                  <c:v>10</c:v>
                </c:pt>
                <c:pt idx="5326">
                  <c:v>10</c:v>
                </c:pt>
                <c:pt idx="5327">
                  <c:v>10</c:v>
                </c:pt>
                <c:pt idx="5328">
                  <c:v>10</c:v>
                </c:pt>
                <c:pt idx="5329">
                  <c:v>10</c:v>
                </c:pt>
                <c:pt idx="5330">
                  <c:v>10</c:v>
                </c:pt>
                <c:pt idx="5331">
                  <c:v>10</c:v>
                </c:pt>
                <c:pt idx="5332">
                  <c:v>10</c:v>
                </c:pt>
                <c:pt idx="5333">
                  <c:v>10</c:v>
                </c:pt>
                <c:pt idx="5334">
                  <c:v>10</c:v>
                </c:pt>
                <c:pt idx="5335">
                  <c:v>10</c:v>
                </c:pt>
                <c:pt idx="5336">
                  <c:v>9.9</c:v>
                </c:pt>
                <c:pt idx="5337">
                  <c:v>10</c:v>
                </c:pt>
                <c:pt idx="5338">
                  <c:v>10</c:v>
                </c:pt>
                <c:pt idx="5339">
                  <c:v>9.9</c:v>
                </c:pt>
                <c:pt idx="5340">
                  <c:v>10</c:v>
                </c:pt>
                <c:pt idx="5341">
                  <c:v>10</c:v>
                </c:pt>
                <c:pt idx="5342">
                  <c:v>10</c:v>
                </c:pt>
                <c:pt idx="5343">
                  <c:v>9.9</c:v>
                </c:pt>
                <c:pt idx="5344">
                  <c:v>10</c:v>
                </c:pt>
                <c:pt idx="5345">
                  <c:v>10</c:v>
                </c:pt>
                <c:pt idx="5346">
                  <c:v>10</c:v>
                </c:pt>
                <c:pt idx="5347">
                  <c:v>10</c:v>
                </c:pt>
                <c:pt idx="5348">
                  <c:v>10</c:v>
                </c:pt>
                <c:pt idx="5349">
                  <c:v>10</c:v>
                </c:pt>
                <c:pt idx="5350">
                  <c:v>10</c:v>
                </c:pt>
                <c:pt idx="5351">
                  <c:v>10</c:v>
                </c:pt>
                <c:pt idx="5352">
                  <c:v>9.9</c:v>
                </c:pt>
                <c:pt idx="5353">
                  <c:v>10</c:v>
                </c:pt>
                <c:pt idx="5354">
                  <c:v>10</c:v>
                </c:pt>
                <c:pt idx="5355">
                  <c:v>10</c:v>
                </c:pt>
                <c:pt idx="5356">
                  <c:v>9.9</c:v>
                </c:pt>
                <c:pt idx="5357">
                  <c:v>9.9</c:v>
                </c:pt>
                <c:pt idx="5358">
                  <c:v>9.9</c:v>
                </c:pt>
                <c:pt idx="5359">
                  <c:v>10</c:v>
                </c:pt>
                <c:pt idx="5360">
                  <c:v>9.9</c:v>
                </c:pt>
                <c:pt idx="5361">
                  <c:v>10</c:v>
                </c:pt>
                <c:pt idx="5362">
                  <c:v>10</c:v>
                </c:pt>
                <c:pt idx="5363">
                  <c:v>10</c:v>
                </c:pt>
                <c:pt idx="5364">
                  <c:v>10</c:v>
                </c:pt>
                <c:pt idx="5365">
                  <c:v>10</c:v>
                </c:pt>
                <c:pt idx="5366">
                  <c:v>10</c:v>
                </c:pt>
                <c:pt idx="5367">
                  <c:v>10</c:v>
                </c:pt>
                <c:pt idx="5368">
                  <c:v>10</c:v>
                </c:pt>
                <c:pt idx="5369">
                  <c:v>10</c:v>
                </c:pt>
                <c:pt idx="5370">
                  <c:v>9.9</c:v>
                </c:pt>
                <c:pt idx="5371">
                  <c:v>10</c:v>
                </c:pt>
                <c:pt idx="5372">
                  <c:v>9.9</c:v>
                </c:pt>
                <c:pt idx="5373">
                  <c:v>10</c:v>
                </c:pt>
                <c:pt idx="5374">
                  <c:v>9.9</c:v>
                </c:pt>
                <c:pt idx="5375">
                  <c:v>9.9</c:v>
                </c:pt>
                <c:pt idx="5376">
                  <c:v>10</c:v>
                </c:pt>
                <c:pt idx="5377">
                  <c:v>9.9</c:v>
                </c:pt>
                <c:pt idx="5378">
                  <c:v>9.9</c:v>
                </c:pt>
                <c:pt idx="5379">
                  <c:v>9.9</c:v>
                </c:pt>
                <c:pt idx="5380">
                  <c:v>10</c:v>
                </c:pt>
                <c:pt idx="5381">
                  <c:v>9.9</c:v>
                </c:pt>
                <c:pt idx="5382">
                  <c:v>9.9</c:v>
                </c:pt>
                <c:pt idx="5383">
                  <c:v>10</c:v>
                </c:pt>
                <c:pt idx="5384">
                  <c:v>9.9</c:v>
                </c:pt>
                <c:pt idx="5385">
                  <c:v>9.9</c:v>
                </c:pt>
                <c:pt idx="5386">
                  <c:v>9.9</c:v>
                </c:pt>
                <c:pt idx="5387">
                  <c:v>10</c:v>
                </c:pt>
                <c:pt idx="5388">
                  <c:v>10</c:v>
                </c:pt>
                <c:pt idx="5389">
                  <c:v>10</c:v>
                </c:pt>
                <c:pt idx="5390">
                  <c:v>9.9</c:v>
                </c:pt>
                <c:pt idx="5391">
                  <c:v>10</c:v>
                </c:pt>
                <c:pt idx="5392">
                  <c:v>10</c:v>
                </c:pt>
                <c:pt idx="5393">
                  <c:v>10</c:v>
                </c:pt>
                <c:pt idx="5394">
                  <c:v>10</c:v>
                </c:pt>
                <c:pt idx="5395">
                  <c:v>10</c:v>
                </c:pt>
                <c:pt idx="5396">
                  <c:v>9.9</c:v>
                </c:pt>
                <c:pt idx="5397">
                  <c:v>10</c:v>
                </c:pt>
                <c:pt idx="5398">
                  <c:v>10</c:v>
                </c:pt>
                <c:pt idx="5399">
                  <c:v>10</c:v>
                </c:pt>
                <c:pt idx="5400">
                  <c:v>10</c:v>
                </c:pt>
                <c:pt idx="5401">
                  <c:v>10</c:v>
                </c:pt>
                <c:pt idx="5402">
                  <c:v>10</c:v>
                </c:pt>
                <c:pt idx="5403">
                  <c:v>9.9</c:v>
                </c:pt>
                <c:pt idx="5404">
                  <c:v>10</c:v>
                </c:pt>
                <c:pt idx="5405">
                  <c:v>10</c:v>
                </c:pt>
                <c:pt idx="5406">
                  <c:v>9.9</c:v>
                </c:pt>
                <c:pt idx="5407">
                  <c:v>10</c:v>
                </c:pt>
                <c:pt idx="5408">
                  <c:v>10</c:v>
                </c:pt>
                <c:pt idx="5409">
                  <c:v>9.9</c:v>
                </c:pt>
                <c:pt idx="5410">
                  <c:v>10</c:v>
                </c:pt>
                <c:pt idx="5411">
                  <c:v>10</c:v>
                </c:pt>
                <c:pt idx="5412">
                  <c:v>10</c:v>
                </c:pt>
                <c:pt idx="5413">
                  <c:v>9.9</c:v>
                </c:pt>
                <c:pt idx="5414">
                  <c:v>9.9</c:v>
                </c:pt>
                <c:pt idx="5415">
                  <c:v>10</c:v>
                </c:pt>
                <c:pt idx="5416">
                  <c:v>10</c:v>
                </c:pt>
                <c:pt idx="5417">
                  <c:v>9.9</c:v>
                </c:pt>
                <c:pt idx="5418">
                  <c:v>10</c:v>
                </c:pt>
                <c:pt idx="5419">
                  <c:v>9.9</c:v>
                </c:pt>
                <c:pt idx="5420">
                  <c:v>9.9</c:v>
                </c:pt>
                <c:pt idx="5421">
                  <c:v>9.9</c:v>
                </c:pt>
                <c:pt idx="5422">
                  <c:v>10</c:v>
                </c:pt>
                <c:pt idx="5423">
                  <c:v>10</c:v>
                </c:pt>
                <c:pt idx="5424">
                  <c:v>10</c:v>
                </c:pt>
                <c:pt idx="5425">
                  <c:v>10</c:v>
                </c:pt>
                <c:pt idx="5426">
                  <c:v>10</c:v>
                </c:pt>
                <c:pt idx="5427">
                  <c:v>10</c:v>
                </c:pt>
                <c:pt idx="5428">
                  <c:v>10</c:v>
                </c:pt>
                <c:pt idx="5429">
                  <c:v>9.9</c:v>
                </c:pt>
                <c:pt idx="5430">
                  <c:v>10</c:v>
                </c:pt>
                <c:pt idx="5431">
                  <c:v>10</c:v>
                </c:pt>
                <c:pt idx="5432">
                  <c:v>10</c:v>
                </c:pt>
                <c:pt idx="5433">
                  <c:v>10</c:v>
                </c:pt>
                <c:pt idx="5434">
                  <c:v>10</c:v>
                </c:pt>
                <c:pt idx="5435">
                  <c:v>10</c:v>
                </c:pt>
                <c:pt idx="5436">
                  <c:v>10</c:v>
                </c:pt>
                <c:pt idx="5437">
                  <c:v>9.9</c:v>
                </c:pt>
                <c:pt idx="5438">
                  <c:v>9.9</c:v>
                </c:pt>
                <c:pt idx="5439">
                  <c:v>10</c:v>
                </c:pt>
                <c:pt idx="5440">
                  <c:v>9.9</c:v>
                </c:pt>
                <c:pt idx="5441">
                  <c:v>10</c:v>
                </c:pt>
                <c:pt idx="5442">
                  <c:v>9.9</c:v>
                </c:pt>
                <c:pt idx="5443">
                  <c:v>9.9</c:v>
                </c:pt>
                <c:pt idx="5444">
                  <c:v>10</c:v>
                </c:pt>
                <c:pt idx="5445">
                  <c:v>10</c:v>
                </c:pt>
                <c:pt idx="5446">
                  <c:v>10</c:v>
                </c:pt>
                <c:pt idx="5447">
                  <c:v>10</c:v>
                </c:pt>
                <c:pt idx="5448">
                  <c:v>10</c:v>
                </c:pt>
                <c:pt idx="5449">
                  <c:v>10</c:v>
                </c:pt>
                <c:pt idx="5450">
                  <c:v>10</c:v>
                </c:pt>
                <c:pt idx="5451">
                  <c:v>9.9</c:v>
                </c:pt>
                <c:pt idx="5452">
                  <c:v>9.9</c:v>
                </c:pt>
                <c:pt idx="5453">
                  <c:v>10</c:v>
                </c:pt>
                <c:pt idx="5454">
                  <c:v>9.9</c:v>
                </c:pt>
                <c:pt idx="5455">
                  <c:v>10</c:v>
                </c:pt>
                <c:pt idx="5456">
                  <c:v>10</c:v>
                </c:pt>
                <c:pt idx="5457">
                  <c:v>9.9</c:v>
                </c:pt>
                <c:pt idx="5458">
                  <c:v>9.9</c:v>
                </c:pt>
                <c:pt idx="5459">
                  <c:v>9.9</c:v>
                </c:pt>
                <c:pt idx="5460">
                  <c:v>9.9</c:v>
                </c:pt>
                <c:pt idx="5461">
                  <c:v>9.9</c:v>
                </c:pt>
                <c:pt idx="5462">
                  <c:v>9.9</c:v>
                </c:pt>
                <c:pt idx="5463">
                  <c:v>10</c:v>
                </c:pt>
                <c:pt idx="5464">
                  <c:v>9.9</c:v>
                </c:pt>
                <c:pt idx="5465">
                  <c:v>10</c:v>
                </c:pt>
                <c:pt idx="5466">
                  <c:v>9.9</c:v>
                </c:pt>
                <c:pt idx="5467">
                  <c:v>9.9</c:v>
                </c:pt>
                <c:pt idx="5468">
                  <c:v>10</c:v>
                </c:pt>
                <c:pt idx="5469">
                  <c:v>9.9</c:v>
                </c:pt>
                <c:pt idx="5470">
                  <c:v>9.9</c:v>
                </c:pt>
                <c:pt idx="5471">
                  <c:v>9.9</c:v>
                </c:pt>
                <c:pt idx="5472">
                  <c:v>9.9</c:v>
                </c:pt>
                <c:pt idx="5473">
                  <c:v>9.9</c:v>
                </c:pt>
                <c:pt idx="5474">
                  <c:v>10</c:v>
                </c:pt>
                <c:pt idx="5475">
                  <c:v>9.9</c:v>
                </c:pt>
                <c:pt idx="5476">
                  <c:v>10</c:v>
                </c:pt>
                <c:pt idx="5477">
                  <c:v>9.9</c:v>
                </c:pt>
                <c:pt idx="5478">
                  <c:v>9.9</c:v>
                </c:pt>
                <c:pt idx="5479">
                  <c:v>9.9</c:v>
                </c:pt>
                <c:pt idx="5480">
                  <c:v>9.9</c:v>
                </c:pt>
                <c:pt idx="5481">
                  <c:v>9.9</c:v>
                </c:pt>
                <c:pt idx="5482">
                  <c:v>9.9</c:v>
                </c:pt>
                <c:pt idx="5483">
                  <c:v>9.9</c:v>
                </c:pt>
                <c:pt idx="5484">
                  <c:v>9.9</c:v>
                </c:pt>
                <c:pt idx="5485">
                  <c:v>9.9</c:v>
                </c:pt>
                <c:pt idx="5486">
                  <c:v>9.9</c:v>
                </c:pt>
                <c:pt idx="5487">
                  <c:v>10</c:v>
                </c:pt>
                <c:pt idx="5488">
                  <c:v>10</c:v>
                </c:pt>
                <c:pt idx="5489">
                  <c:v>9.9</c:v>
                </c:pt>
                <c:pt idx="5490">
                  <c:v>9.9</c:v>
                </c:pt>
                <c:pt idx="5491">
                  <c:v>9.9</c:v>
                </c:pt>
                <c:pt idx="5492">
                  <c:v>9.9</c:v>
                </c:pt>
                <c:pt idx="5493">
                  <c:v>9.9</c:v>
                </c:pt>
                <c:pt idx="5494">
                  <c:v>9.9</c:v>
                </c:pt>
                <c:pt idx="5495">
                  <c:v>9.9</c:v>
                </c:pt>
                <c:pt idx="5496">
                  <c:v>10</c:v>
                </c:pt>
                <c:pt idx="5497">
                  <c:v>9.9</c:v>
                </c:pt>
                <c:pt idx="5498">
                  <c:v>9.9</c:v>
                </c:pt>
                <c:pt idx="5499">
                  <c:v>9.9</c:v>
                </c:pt>
                <c:pt idx="5500">
                  <c:v>10</c:v>
                </c:pt>
                <c:pt idx="5501">
                  <c:v>9.9</c:v>
                </c:pt>
                <c:pt idx="5502">
                  <c:v>9.9</c:v>
                </c:pt>
                <c:pt idx="5503">
                  <c:v>9.9</c:v>
                </c:pt>
                <c:pt idx="5504">
                  <c:v>9.9</c:v>
                </c:pt>
                <c:pt idx="5505">
                  <c:v>9.9</c:v>
                </c:pt>
                <c:pt idx="5506">
                  <c:v>10</c:v>
                </c:pt>
                <c:pt idx="5507">
                  <c:v>10</c:v>
                </c:pt>
                <c:pt idx="5508">
                  <c:v>9.9</c:v>
                </c:pt>
                <c:pt idx="5509">
                  <c:v>9.9</c:v>
                </c:pt>
                <c:pt idx="5510">
                  <c:v>9.9</c:v>
                </c:pt>
                <c:pt idx="5511">
                  <c:v>9.9</c:v>
                </c:pt>
                <c:pt idx="5512">
                  <c:v>9.9</c:v>
                </c:pt>
                <c:pt idx="5513">
                  <c:v>9.9</c:v>
                </c:pt>
                <c:pt idx="5514">
                  <c:v>9.9</c:v>
                </c:pt>
                <c:pt idx="5515">
                  <c:v>9.9</c:v>
                </c:pt>
                <c:pt idx="5516">
                  <c:v>9.9</c:v>
                </c:pt>
                <c:pt idx="5517">
                  <c:v>9.9</c:v>
                </c:pt>
                <c:pt idx="5518">
                  <c:v>10</c:v>
                </c:pt>
                <c:pt idx="5519">
                  <c:v>9.9</c:v>
                </c:pt>
                <c:pt idx="5520">
                  <c:v>9.9</c:v>
                </c:pt>
                <c:pt idx="5521">
                  <c:v>9.9</c:v>
                </c:pt>
                <c:pt idx="5522">
                  <c:v>10</c:v>
                </c:pt>
                <c:pt idx="5523">
                  <c:v>9.9</c:v>
                </c:pt>
                <c:pt idx="5524">
                  <c:v>9.9</c:v>
                </c:pt>
                <c:pt idx="5525">
                  <c:v>9.9</c:v>
                </c:pt>
                <c:pt idx="5526">
                  <c:v>9.9</c:v>
                </c:pt>
                <c:pt idx="5527">
                  <c:v>9.9</c:v>
                </c:pt>
                <c:pt idx="5528">
                  <c:v>9.9</c:v>
                </c:pt>
                <c:pt idx="5529">
                  <c:v>9.9</c:v>
                </c:pt>
                <c:pt idx="5530">
                  <c:v>9.9</c:v>
                </c:pt>
                <c:pt idx="5531">
                  <c:v>9.9</c:v>
                </c:pt>
                <c:pt idx="5532">
                  <c:v>9.9</c:v>
                </c:pt>
                <c:pt idx="5533">
                  <c:v>9.9</c:v>
                </c:pt>
                <c:pt idx="5534">
                  <c:v>9.9</c:v>
                </c:pt>
                <c:pt idx="5535">
                  <c:v>9.9</c:v>
                </c:pt>
                <c:pt idx="5536">
                  <c:v>9.9</c:v>
                </c:pt>
                <c:pt idx="5537">
                  <c:v>9.9</c:v>
                </c:pt>
                <c:pt idx="5538">
                  <c:v>9.9</c:v>
                </c:pt>
                <c:pt idx="5539">
                  <c:v>9.9</c:v>
                </c:pt>
                <c:pt idx="5540">
                  <c:v>10</c:v>
                </c:pt>
                <c:pt idx="5541">
                  <c:v>9.9</c:v>
                </c:pt>
                <c:pt idx="5542">
                  <c:v>9.9</c:v>
                </c:pt>
                <c:pt idx="5543">
                  <c:v>9.9</c:v>
                </c:pt>
                <c:pt idx="5544">
                  <c:v>9.9</c:v>
                </c:pt>
                <c:pt idx="5545">
                  <c:v>9.9</c:v>
                </c:pt>
                <c:pt idx="5546">
                  <c:v>10</c:v>
                </c:pt>
                <c:pt idx="5547">
                  <c:v>9.9</c:v>
                </c:pt>
                <c:pt idx="5548">
                  <c:v>9.9</c:v>
                </c:pt>
                <c:pt idx="5549">
                  <c:v>9.9</c:v>
                </c:pt>
                <c:pt idx="5550">
                  <c:v>9.9</c:v>
                </c:pt>
                <c:pt idx="5551">
                  <c:v>9.9</c:v>
                </c:pt>
                <c:pt idx="5552">
                  <c:v>9.9</c:v>
                </c:pt>
                <c:pt idx="5553">
                  <c:v>9.9</c:v>
                </c:pt>
                <c:pt idx="5554">
                  <c:v>9.9</c:v>
                </c:pt>
                <c:pt idx="5555">
                  <c:v>9.9</c:v>
                </c:pt>
                <c:pt idx="5556">
                  <c:v>9.9</c:v>
                </c:pt>
                <c:pt idx="5557">
                  <c:v>9.9</c:v>
                </c:pt>
                <c:pt idx="5558">
                  <c:v>9.9</c:v>
                </c:pt>
                <c:pt idx="5559">
                  <c:v>9.9</c:v>
                </c:pt>
                <c:pt idx="5560">
                  <c:v>9.9</c:v>
                </c:pt>
                <c:pt idx="5561">
                  <c:v>9.9</c:v>
                </c:pt>
                <c:pt idx="5562">
                  <c:v>9.9</c:v>
                </c:pt>
                <c:pt idx="5563">
                  <c:v>9.9</c:v>
                </c:pt>
                <c:pt idx="5564">
                  <c:v>9.9</c:v>
                </c:pt>
                <c:pt idx="5565">
                  <c:v>9.9</c:v>
                </c:pt>
                <c:pt idx="5566">
                  <c:v>9.9</c:v>
                </c:pt>
                <c:pt idx="5567">
                  <c:v>9.9</c:v>
                </c:pt>
                <c:pt idx="5568">
                  <c:v>9.9</c:v>
                </c:pt>
                <c:pt idx="5569">
                  <c:v>10</c:v>
                </c:pt>
                <c:pt idx="5570">
                  <c:v>9.9</c:v>
                </c:pt>
                <c:pt idx="5571">
                  <c:v>9.9</c:v>
                </c:pt>
                <c:pt idx="5572">
                  <c:v>9.9</c:v>
                </c:pt>
                <c:pt idx="5573">
                  <c:v>9.9</c:v>
                </c:pt>
                <c:pt idx="5574">
                  <c:v>9.9</c:v>
                </c:pt>
                <c:pt idx="5575">
                  <c:v>9.9</c:v>
                </c:pt>
                <c:pt idx="5576">
                  <c:v>9.9</c:v>
                </c:pt>
                <c:pt idx="5577">
                  <c:v>9.9</c:v>
                </c:pt>
                <c:pt idx="5578">
                  <c:v>9.9</c:v>
                </c:pt>
                <c:pt idx="5579">
                  <c:v>10</c:v>
                </c:pt>
                <c:pt idx="5580">
                  <c:v>9.9</c:v>
                </c:pt>
                <c:pt idx="5581">
                  <c:v>9.9</c:v>
                </c:pt>
                <c:pt idx="5582">
                  <c:v>9.9</c:v>
                </c:pt>
                <c:pt idx="5583">
                  <c:v>9.9</c:v>
                </c:pt>
                <c:pt idx="5584">
                  <c:v>9.9</c:v>
                </c:pt>
                <c:pt idx="5585">
                  <c:v>10</c:v>
                </c:pt>
                <c:pt idx="5586">
                  <c:v>9.9</c:v>
                </c:pt>
                <c:pt idx="5587">
                  <c:v>9.9</c:v>
                </c:pt>
                <c:pt idx="5588">
                  <c:v>9.9</c:v>
                </c:pt>
                <c:pt idx="5589">
                  <c:v>9.9</c:v>
                </c:pt>
                <c:pt idx="5590">
                  <c:v>9.9</c:v>
                </c:pt>
                <c:pt idx="5591">
                  <c:v>9.9</c:v>
                </c:pt>
                <c:pt idx="5592">
                  <c:v>10</c:v>
                </c:pt>
                <c:pt idx="5593">
                  <c:v>9.9</c:v>
                </c:pt>
                <c:pt idx="5594">
                  <c:v>9.9</c:v>
                </c:pt>
                <c:pt idx="5595">
                  <c:v>9.9</c:v>
                </c:pt>
                <c:pt idx="5596">
                  <c:v>9.9</c:v>
                </c:pt>
                <c:pt idx="5597">
                  <c:v>9.9</c:v>
                </c:pt>
                <c:pt idx="5598">
                  <c:v>9.9</c:v>
                </c:pt>
                <c:pt idx="5599">
                  <c:v>9.9</c:v>
                </c:pt>
                <c:pt idx="5600">
                  <c:v>10</c:v>
                </c:pt>
                <c:pt idx="5601">
                  <c:v>9.9</c:v>
                </c:pt>
                <c:pt idx="5602">
                  <c:v>9.9</c:v>
                </c:pt>
                <c:pt idx="5603">
                  <c:v>9.9</c:v>
                </c:pt>
                <c:pt idx="5604">
                  <c:v>9.9</c:v>
                </c:pt>
                <c:pt idx="5605">
                  <c:v>9.9</c:v>
                </c:pt>
                <c:pt idx="5606">
                  <c:v>9.9</c:v>
                </c:pt>
                <c:pt idx="5607">
                  <c:v>9.9</c:v>
                </c:pt>
                <c:pt idx="5608">
                  <c:v>9.9</c:v>
                </c:pt>
                <c:pt idx="5609">
                  <c:v>9.9</c:v>
                </c:pt>
                <c:pt idx="5610">
                  <c:v>9.9</c:v>
                </c:pt>
                <c:pt idx="5611">
                  <c:v>10</c:v>
                </c:pt>
                <c:pt idx="5612">
                  <c:v>9.9</c:v>
                </c:pt>
                <c:pt idx="5613">
                  <c:v>9.9</c:v>
                </c:pt>
                <c:pt idx="5614">
                  <c:v>9.9</c:v>
                </c:pt>
                <c:pt idx="5615">
                  <c:v>9.9</c:v>
                </c:pt>
                <c:pt idx="5616">
                  <c:v>9.9</c:v>
                </c:pt>
                <c:pt idx="5617">
                  <c:v>9.9</c:v>
                </c:pt>
                <c:pt idx="5618">
                  <c:v>9.9</c:v>
                </c:pt>
                <c:pt idx="5619">
                  <c:v>10</c:v>
                </c:pt>
                <c:pt idx="5620">
                  <c:v>9.9</c:v>
                </c:pt>
                <c:pt idx="5621">
                  <c:v>9.9</c:v>
                </c:pt>
                <c:pt idx="5622">
                  <c:v>9.9</c:v>
                </c:pt>
                <c:pt idx="5623">
                  <c:v>9.9</c:v>
                </c:pt>
                <c:pt idx="5624">
                  <c:v>9.9</c:v>
                </c:pt>
                <c:pt idx="5625">
                  <c:v>9.9</c:v>
                </c:pt>
                <c:pt idx="5626">
                  <c:v>9.9</c:v>
                </c:pt>
                <c:pt idx="5627">
                  <c:v>9.9</c:v>
                </c:pt>
                <c:pt idx="5628">
                  <c:v>9.9</c:v>
                </c:pt>
                <c:pt idx="5629">
                  <c:v>9.9</c:v>
                </c:pt>
                <c:pt idx="5630">
                  <c:v>9.9</c:v>
                </c:pt>
                <c:pt idx="5631">
                  <c:v>9.9</c:v>
                </c:pt>
                <c:pt idx="5632">
                  <c:v>9.9</c:v>
                </c:pt>
                <c:pt idx="5633">
                  <c:v>9.9</c:v>
                </c:pt>
                <c:pt idx="5634">
                  <c:v>9.9</c:v>
                </c:pt>
                <c:pt idx="5635">
                  <c:v>10</c:v>
                </c:pt>
                <c:pt idx="5636">
                  <c:v>10</c:v>
                </c:pt>
                <c:pt idx="5637">
                  <c:v>10</c:v>
                </c:pt>
                <c:pt idx="5638">
                  <c:v>9.9</c:v>
                </c:pt>
                <c:pt idx="5639">
                  <c:v>9.9</c:v>
                </c:pt>
                <c:pt idx="5640">
                  <c:v>9.9</c:v>
                </c:pt>
                <c:pt idx="5641">
                  <c:v>9.9</c:v>
                </c:pt>
                <c:pt idx="5642">
                  <c:v>9.9</c:v>
                </c:pt>
                <c:pt idx="5643">
                  <c:v>10</c:v>
                </c:pt>
                <c:pt idx="5644">
                  <c:v>9.9</c:v>
                </c:pt>
                <c:pt idx="5645">
                  <c:v>9.9</c:v>
                </c:pt>
                <c:pt idx="5646">
                  <c:v>9.9</c:v>
                </c:pt>
                <c:pt idx="5647">
                  <c:v>9.9</c:v>
                </c:pt>
                <c:pt idx="5648">
                  <c:v>10</c:v>
                </c:pt>
                <c:pt idx="5649">
                  <c:v>10</c:v>
                </c:pt>
                <c:pt idx="5650">
                  <c:v>9.9</c:v>
                </c:pt>
                <c:pt idx="5651">
                  <c:v>9.9</c:v>
                </c:pt>
                <c:pt idx="5652">
                  <c:v>9.9</c:v>
                </c:pt>
                <c:pt idx="5653">
                  <c:v>10</c:v>
                </c:pt>
                <c:pt idx="5654">
                  <c:v>9.9</c:v>
                </c:pt>
                <c:pt idx="5655">
                  <c:v>9.9</c:v>
                </c:pt>
                <c:pt idx="5656">
                  <c:v>10</c:v>
                </c:pt>
                <c:pt idx="5657">
                  <c:v>10</c:v>
                </c:pt>
                <c:pt idx="5658">
                  <c:v>9.9</c:v>
                </c:pt>
                <c:pt idx="5659">
                  <c:v>10</c:v>
                </c:pt>
                <c:pt idx="5660">
                  <c:v>9.9</c:v>
                </c:pt>
                <c:pt idx="5661">
                  <c:v>9.9</c:v>
                </c:pt>
                <c:pt idx="5662">
                  <c:v>10</c:v>
                </c:pt>
                <c:pt idx="5663">
                  <c:v>9.9</c:v>
                </c:pt>
                <c:pt idx="5664">
                  <c:v>9.9</c:v>
                </c:pt>
                <c:pt idx="5665">
                  <c:v>10</c:v>
                </c:pt>
                <c:pt idx="5666">
                  <c:v>9.9</c:v>
                </c:pt>
                <c:pt idx="5667">
                  <c:v>10</c:v>
                </c:pt>
                <c:pt idx="5668">
                  <c:v>9.9</c:v>
                </c:pt>
                <c:pt idx="5669">
                  <c:v>10</c:v>
                </c:pt>
                <c:pt idx="5670">
                  <c:v>9.9</c:v>
                </c:pt>
                <c:pt idx="5671">
                  <c:v>10</c:v>
                </c:pt>
                <c:pt idx="5672">
                  <c:v>10</c:v>
                </c:pt>
                <c:pt idx="5673">
                  <c:v>9.9</c:v>
                </c:pt>
                <c:pt idx="5674">
                  <c:v>9.9</c:v>
                </c:pt>
                <c:pt idx="5675">
                  <c:v>9.9</c:v>
                </c:pt>
                <c:pt idx="5676">
                  <c:v>10</c:v>
                </c:pt>
                <c:pt idx="5677">
                  <c:v>10</c:v>
                </c:pt>
                <c:pt idx="5678">
                  <c:v>9.9</c:v>
                </c:pt>
                <c:pt idx="5679">
                  <c:v>10</c:v>
                </c:pt>
                <c:pt idx="5680">
                  <c:v>9.9</c:v>
                </c:pt>
                <c:pt idx="5681">
                  <c:v>9.9</c:v>
                </c:pt>
                <c:pt idx="5682">
                  <c:v>9.9</c:v>
                </c:pt>
                <c:pt idx="5683">
                  <c:v>9.9</c:v>
                </c:pt>
                <c:pt idx="5684">
                  <c:v>9.9</c:v>
                </c:pt>
                <c:pt idx="5685">
                  <c:v>9.9</c:v>
                </c:pt>
                <c:pt idx="5686">
                  <c:v>9.9</c:v>
                </c:pt>
                <c:pt idx="5687">
                  <c:v>9.9</c:v>
                </c:pt>
                <c:pt idx="5688">
                  <c:v>10</c:v>
                </c:pt>
                <c:pt idx="5689">
                  <c:v>9.9</c:v>
                </c:pt>
                <c:pt idx="5690">
                  <c:v>10</c:v>
                </c:pt>
                <c:pt idx="5691">
                  <c:v>10</c:v>
                </c:pt>
                <c:pt idx="5692">
                  <c:v>9.9</c:v>
                </c:pt>
                <c:pt idx="5693">
                  <c:v>10</c:v>
                </c:pt>
                <c:pt idx="5694">
                  <c:v>10</c:v>
                </c:pt>
                <c:pt idx="5695">
                  <c:v>10</c:v>
                </c:pt>
                <c:pt idx="5696">
                  <c:v>9.9</c:v>
                </c:pt>
                <c:pt idx="5697">
                  <c:v>10</c:v>
                </c:pt>
                <c:pt idx="5698">
                  <c:v>10</c:v>
                </c:pt>
                <c:pt idx="5699">
                  <c:v>9.9</c:v>
                </c:pt>
                <c:pt idx="5700">
                  <c:v>10</c:v>
                </c:pt>
                <c:pt idx="5701">
                  <c:v>9.9</c:v>
                </c:pt>
                <c:pt idx="5702">
                  <c:v>9.9</c:v>
                </c:pt>
                <c:pt idx="5703">
                  <c:v>10</c:v>
                </c:pt>
                <c:pt idx="5704">
                  <c:v>9.9</c:v>
                </c:pt>
                <c:pt idx="5705">
                  <c:v>10</c:v>
                </c:pt>
                <c:pt idx="5706">
                  <c:v>10</c:v>
                </c:pt>
                <c:pt idx="5707">
                  <c:v>9.9</c:v>
                </c:pt>
                <c:pt idx="5708">
                  <c:v>10</c:v>
                </c:pt>
                <c:pt idx="5709">
                  <c:v>10</c:v>
                </c:pt>
                <c:pt idx="5710">
                  <c:v>10</c:v>
                </c:pt>
                <c:pt idx="5711">
                  <c:v>10</c:v>
                </c:pt>
                <c:pt idx="5712">
                  <c:v>10</c:v>
                </c:pt>
                <c:pt idx="5713">
                  <c:v>10</c:v>
                </c:pt>
                <c:pt idx="5714">
                  <c:v>9.9</c:v>
                </c:pt>
                <c:pt idx="5715">
                  <c:v>9.9</c:v>
                </c:pt>
                <c:pt idx="5716">
                  <c:v>10</c:v>
                </c:pt>
                <c:pt idx="5717">
                  <c:v>10</c:v>
                </c:pt>
                <c:pt idx="5718">
                  <c:v>10</c:v>
                </c:pt>
                <c:pt idx="5719">
                  <c:v>10</c:v>
                </c:pt>
                <c:pt idx="5720">
                  <c:v>10</c:v>
                </c:pt>
                <c:pt idx="5721">
                  <c:v>10</c:v>
                </c:pt>
                <c:pt idx="5722">
                  <c:v>10</c:v>
                </c:pt>
                <c:pt idx="5723">
                  <c:v>10</c:v>
                </c:pt>
                <c:pt idx="5724">
                  <c:v>10</c:v>
                </c:pt>
                <c:pt idx="5725">
                  <c:v>10</c:v>
                </c:pt>
                <c:pt idx="5726">
                  <c:v>9.9</c:v>
                </c:pt>
                <c:pt idx="5727">
                  <c:v>9.9</c:v>
                </c:pt>
                <c:pt idx="5728">
                  <c:v>10</c:v>
                </c:pt>
                <c:pt idx="5729">
                  <c:v>10</c:v>
                </c:pt>
                <c:pt idx="5730">
                  <c:v>10</c:v>
                </c:pt>
                <c:pt idx="5731">
                  <c:v>10</c:v>
                </c:pt>
                <c:pt idx="5732">
                  <c:v>10</c:v>
                </c:pt>
                <c:pt idx="5733">
                  <c:v>10</c:v>
                </c:pt>
                <c:pt idx="5734">
                  <c:v>10</c:v>
                </c:pt>
                <c:pt idx="5735">
                  <c:v>10</c:v>
                </c:pt>
                <c:pt idx="5736">
                  <c:v>10</c:v>
                </c:pt>
                <c:pt idx="5737">
                  <c:v>10</c:v>
                </c:pt>
                <c:pt idx="5738">
                  <c:v>10</c:v>
                </c:pt>
                <c:pt idx="5739">
                  <c:v>10</c:v>
                </c:pt>
                <c:pt idx="5740">
                  <c:v>10</c:v>
                </c:pt>
                <c:pt idx="5741">
                  <c:v>10</c:v>
                </c:pt>
                <c:pt idx="5742">
                  <c:v>10</c:v>
                </c:pt>
                <c:pt idx="5743">
                  <c:v>10</c:v>
                </c:pt>
                <c:pt idx="5744">
                  <c:v>10</c:v>
                </c:pt>
                <c:pt idx="5745">
                  <c:v>10</c:v>
                </c:pt>
                <c:pt idx="5746">
                  <c:v>10</c:v>
                </c:pt>
                <c:pt idx="5747">
                  <c:v>10</c:v>
                </c:pt>
                <c:pt idx="5748">
                  <c:v>10</c:v>
                </c:pt>
                <c:pt idx="5749">
                  <c:v>10</c:v>
                </c:pt>
                <c:pt idx="5750">
                  <c:v>9.9</c:v>
                </c:pt>
                <c:pt idx="5751">
                  <c:v>10</c:v>
                </c:pt>
                <c:pt idx="5752">
                  <c:v>9.9</c:v>
                </c:pt>
                <c:pt idx="5753">
                  <c:v>10</c:v>
                </c:pt>
                <c:pt idx="5754">
                  <c:v>9.9</c:v>
                </c:pt>
                <c:pt idx="5755">
                  <c:v>10</c:v>
                </c:pt>
                <c:pt idx="5756">
                  <c:v>9.9</c:v>
                </c:pt>
                <c:pt idx="5757">
                  <c:v>10</c:v>
                </c:pt>
                <c:pt idx="5758">
                  <c:v>10</c:v>
                </c:pt>
                <c:pt idx="5759">
                  <c:v>10</c:v>
                </c:pt>
                <c:pt idx="5760">
                  <c:v>10</c:v>
                </c:pt>
                <c:pt idx="5761">
                  <c:v>10</c:v>
                </c:pt>
                <c:pt idx="5762">
                  <c:v>10</c:v>
                </c:pt>
                <c:pt idx="5763">
                  <c:v>10</c:v>
                </c:pt>
                <c:pt idx="5764">
                  <c:v>10</c:v>
                </c:pt>
                <c:pt idx="5765">
                  <c:v>10</c:v>
                </c:pt>
                <c:pt idx="5766">
                  <c:v>10</c:v>
                </c:pt>
                <c:pt idx="5767">
                  <c:v>10</c:v>
                </c:pt>
                <c:pt idx="5768">
                  <c:v>9.9</c:v>
                </c:pt>
                <c:pt idx="5769">
                  <c:v>10</c:v>
                </c:pt>
                <c:pt idx="5770">
                  <c:v>10</c:v>
                </c:pt>
                <c:pt idx="5771">
                  <c:v>10</c:v>
                </c:pt>
                <c:pt idx="5772">
                  <c:v>10</c:v>
                </c:pt>
                <c:pt idx="5773">
                  <c:v>10</c:v>
                </c:pt>
                <c:pt idx="5774">
                  <c:v>10</c:v>
                </c:pt>
                <c:pt idx="5775">
                  <c:v>10</c:v>
                </c:pt>
                <c:pt idx="5776">
                  <c:v>10</c:v>
                </c:pt>
                <c:pt idx="5777">
                  <c:v>9.9</c:v>
                </c:pt>
                <c:pt idx="5778">
                  <c:v>10</c:v>
                </c:pt>
                <c:pt idx="5779">
                  <c:v>10</c:v>
                </c:pt>
                <c:pt idx="5780">
                  <c:v>10</c:v>
                </c:pt>
                <c:pt idx="5781">
                  <c:v>10</c:v>
                </c:pt>
                <c:pt idx="5782">
                  <c:v>10</c:v>
                </c:pt>
                <c:pt idx="5783">
                  <c:v>10</c:v>
                </c:pt>
                <c:pt idx="5784">
                  <c:v>10</c:v>
                </c:pt>
                <c:pt idx="5785">
                  <c:v>10</c:v>
                </c:pt>
                <c:pt idx="5786">
                  <c:v>10</c:v>
                </c:pt>
                <c:pt idx="5787">
                  <c:v>10</c:v>
                </c:pt>
                <c:pt idx="5788">
                  <c:v>10</c:v>
                </c:pt>
                <c:pt idx="5789">
                  <c:v>10</c:v>
                </c:pt>
                <c:pt idx="5790">
                  <c:v>10</c:v>
                </c:pt>
                <c:pt idx="5791">
                  <c:v>9.9</c:v>
                </c:pt>
                <c:pt idx="5792">
                  <c:v>9.9</c:v>
                </c:pt>
                <c:pt idx="5793">
                  <c:v>10</c:v>
                </c:pt>
                <c:pt idx="5794">
                  <c:v>10</c:v>
                </c:pt>
                <c:pt idx="5795">
                  <c:v>10</c:v>
                </c:pt>
                <c:pt idx="5796">
                  <c:v>10</c:v>
                </c:pt>
                <c:pt idx="5797">
                  <c:v>10</c:v>
                </c:pt>
                <c:pt idx="5798">
                  <c:v>10</c:v>
                </c:pt>
                <c:pt idx="5799">
                  <c:v>10</c:v>
                </c:pt>
                <c:pt idx="5800">
                  <c:v>9.9</c:v>
                </c:pt>
                <c:pt idx="5801">
                  <c:v>10</c:v>
                </c:pt>
                <c:pt idx="5802">
                  <c:v>10</c:v>
                </c:pt>
                <c:pt idx="5803">
                  <c:v>10</c:v>
                </c:pt>
                <c:pt idx="5804">
                  <c:v>10</c:v>
                </c:pt>
                <c:pt idx="5805">
                  <c:v>10</c:v>
                </c:pt>
                <c:pt idx="5806">
                  <c:v>9.9</c:v>
                </c:pt>
                <c:pt idx="5807">
                  <c:v>10</c:v>
                </c:pt>
                <c:pt idx="5808">
                  <c:v>10</c:v>
                </c:pt>
                <c:pt idx="5809">
                  <c:v>10</c:v>
                </c:pt>
                <c:pt idx="5810">
                  <c:v>10</c:v>
                </c:pt>
                <c:pt idx="5811">
                  <c:v>10</c:v>
                </c:pt>
                <c:pt idx="5812">
                  <c:v>10</c:v>
                </c:pt>
                <c:pt idx="5813">
                  <c:v>10</c:v>
                </c:pt>
                <c:pt idx="5814">
                  <c:v>9.9</c:v>
                </c:pt>
                <c:pt idx="5815">
                  <c:v>10</c:v>
                </c:pt>
                <c:pt idx="5816">
                  <c:v>10</c:v>
                </c:pt>
                <c:pt idx="5817">
                  <c:v>10</c:v>
                </c:pt>
                <c:pt idx="5818">
                  <c:v>10</c:v>
                </c:pt>
                <c:pt idx="5819">
                  <c:v>10</c:v>
                </c:pt>
                <c:pt idx="5820">
                  <c:v>10</c:v>
                </c:pt>
                <c:pt idx="5821">
                  <c:v>10</c:v>
                </c:pt>
                <c:pt idx="5822">
                  <c:v>9.9</c:v>
                </c:pt>
                <c:pt idx="5823">
                  <c:v>10</c:v>
                </c:pt>
                <c:pt idx="5824">
                  <c:v>10</c:v>
                </c:pt>
                <c:pt idx="5825">
                  <c:v>10</c:v>
                </c:pt>
                <c:pt idx="5826">
                  <c:v>10</c:v>
                </c:pt>
                <c:pt idx="5827">
                  <c:v>10</c:v>
                </c:pt>
                <c:pt idx="5828">
                  <c:v>10</c:v>
                </c:pt>
                <c:pt idx="5829">
                  <c:v>10</c:v>
                </c:pt>
                <c:pt idx="5830">
                  <c:v>10</c:v>
                </c:pt>
                <c:pt idx="5831">
                  <c:v>10</c:v>
                </c:pt>
                <c:pt idx="5832">
                  <c:v>10</c:v>
                </c:pt>
                <c:pt idx="5833">
                  <c:v>10</c:v>
                </c:pt>
                <c:pt idx="5834">
                  <c:v>10</c:v>
                </c:pt>
                <c:pt idx="5835">
                  <c:v>10</c:v>
                </c:pt>
                <c:pt idx="5836">
                  <c:v>10</c:v>
                </c:pt>
                <c:pt idx="5837">
                  <c:v>10</c:v>
                </c:pt>
                <c:pt idx="5838">
                  <c:v>10</c:v>
                </c:pt>
                <c:pt idx="5839">
                  <c:v>10</c:v>
                </c:pt>
                <c:pt idx="5840">
                  <c:v>10</c:v>
                </c:pt>
                <c:pt idx="5841">
                  <c:v>10</c:v>
                </c:pt>
                <c:pt idx="5842">
                  <c:v>10</c:v>
                </c:pt>
                <c:pt idx="5843">
                  <c:v>10</c:v>
                </c:pt>
                <c:pt idx="5844">
                  <c:v>10</c:v>
                </c:pt>
                <c:pt idx="5845">
                  <c:v>10</c:v>
                </c:pt>
                <c:pt idx="5846">
                  <c:v>10</c:v>
                </c:pt>
                <c:pt idx="5847">
                  <c:v>10</c:v>
                </c:pt>
                <c:pt idx="5848">
                  <c:v>10</c:v>
                </c:pt>
                <c:pt idx="5849">
                  <c:v>10</c:v>
                </c:pt>
                <c:pt idx="5850">
                  <c:v>10</c:v>
                </c:pt>
                <c:pt idx="5851">
                  <c:v>10</c:v>
                </c:pt>
                <c:pt idx="5852">
                  <c:v>10</c:v>
                </c:pt>
                <c:pt idx="5853">
                  <c:v>10</c:v>
                </c:pt>
                <c:pt idx="5854">
                  <c:v>10</c:v>
                </c:pt>
                <c:pt idx="5855">
                  <c:v>10</c:v>
                </c:pt>
                <c:pt idx="5856">
                  <c:v>10</c:v>
                </c:pt>
                <c:pt idx="5857">
                  <c:v>10</c:v>
                </c:pt>
                <c:pt idx="5858">
                  <c:v>10</c:v>
                </c:pt>
                <c:pt idx="5859">
                  <c:v>10</c:v>
                </c:pt>
                <c:pt idx="5860">
                  <c:v>10</c:v>
                </c:pt>
                <c:pt idx="5861">
                  <c:v>10</c:v>
                </c:pt>
                <c:pt idx="5862">
                  <c:v>10</c:v>
                </c:pt>
                <c:pt idx="5863">
                  <c:v>10</c:v>
                </c:pt>
                <c:pt idx="5864">
                  <c:v>10</c:v>
                </c:pt>
                <c:pt idx="5865">
                  <c:v>10</c:v>
                </c:pt>
                <c:pt idx="5866">
                  <c:v>10</c:v>
                </c:pt>
                <c:pt idx="5867">
                  <c:v>10</c:v>
                </c:pt>
                <c:pt idx="5868">
                  <c:v>10</c:v>
                </c:pt>
                <c:pt idx="5869">
                  <c:v>10</c:v>
                </c:pt>
                <c:pt idx="5870">
                  <c:v>10</c:v>
                </c:pt>
                <c:pt idx="5871">
                  <c:v>10</c:v>
                </c:pt>
                <c:pt idx="5872">
                  <c:v>10</c:v>
                </c:pt>
                <c:pt idx="5873">
                  <c:v>10</c:v>
                </c:pt>
                <c:pt idx="5874">
                  <c:v>10</c:v>
                </c:pt>
                <c:pt idx="5875">
                  <c:v>10</c:v>
                </c:pt>
                <c:pt idx="5876">
                  <c:v>10</c:v>
                </c:pt>
                <c:pt idx="5877">
                  <c:v>10</c:v>
                </c:pt>
                <c:pt idx="5878">
                  <c:v>10</c:v>
                </c:pt>
                <c:pt idx="5879">
                  <c:v>10</c:v>
                </c:pt>
                <c:pt idx="5880">
                  <c:v>10</c:v>
                </c:pt>
                <c:pt idx="5881">
                  <c:v>10</c:v>
                </c:pt>
                <c:pt idx="5882">
                  <c:v>10</c:v>
                </c:pt>
                <c:pt idx="5883">
                  <c:v>10</c:v>
                </c:pt>
                <c:pt idx="5884">
                  <c:v>10</c:v>
                </c:pt>
                <c:pt idx="5885">
                  <c:v>10</c:v>
                </c:pt>
                <c:pt idx="5886">
                  <c:v>10</c:v>
                </c:pt>
                <c:pt idx="5887">
                  <c:v>10</c:v>
                </c:pt>
                <c:pt idx="5888">
                  <c:v>10</c:v>
                </c:pt>
                <c:pt idx="5889">
                  <c:v>10</c:v>
                </c:pt>
                <c:pt idx="5890">
                  <c:v>10</c:v>
                </c:pt>
                <c:pt idx="5891">
                  <c:v>10</c:v>
                </c:pt>
                <c:pt idx="5892">
                  <c:v>10</c:v>
                </c:pt>
                <c:pt idx="5893">
                  <c:v>10</c:v>
                </c:pt>
                <c:pt idx="5894">
                  <c:v>10</c:v>
                </c:pt>
                <c:pt idx="5895">
                  <c:v>10</c:v>
                </c:pt>
                <c:pt idx="5896">
                  <c:v>10</c:v>
                </c:pt>
                <c:pt idx="5897">
                  <c:v>10</c:v>
                </c:pt>
                <c:pt idx="5898">
                  <c:v>10</c:v>
                </c:pt>
                <c:pt idx="5899">
                  <c:v>10</c:v>
                </c:pt>
                <c:pt idx="5900">
                  <c:v>10</c:v>
                </c:pt>
                <c:pt idx="5901">
                  <c:v>10</c:v>
                </c:pt>
                <c:pt idx="5902">
                  <c:v>10</c:v>
                </c:pt>
                <c:pt idx="5903">
                  <c:v>10</c:v>
                </c:pt>
                <c:pt idx="5904">
                  <c:v>10</c:v>
                </c:pt>
                <c:pt idx="5905">
                  <c:v>10</c:v>
                </c:pt>
                <c:pt idx="5906">
                  <c:v>10</c:v>
                </c:pt>
                <c:pt idx="5907">
                  <c:v>10</c:v>
                </c:pt>
                <c:pt idx="5908">
                  <c:v>10</c:v>
                </c:pt>
                <c:pt idx="5909">
                  <c:v>10</c:v>
                </c:pt>
                <c:pt idx="5910">
                  <c:v>10</c:v>
                </c:pt>
                <c:pt idx="5911">
                  <c:v>10</c:v>
                </c:pt>
                <c:pt idx="5912">
                  <c:v>10</c:v>
                </c:pt>
                <c:pt idx="5913">
                  <c:v>10</c:v>
                </c:pt>
                <c:pt idx="5914">
                  <c:v>10</c:v>
                </c:pt>
                <c:pt idx="5915">
                  <c:v>10</c:v>
                </c:pt>
                <c:pt idx="5916">
                  <c:v>10</c:v>
                </c:pt>
                <c:pt idx="5917">
                  <c:v>10</c:v>
                </c:pt>
                <c:pt idx="5918">
                  <c:v>10</c:v>
                </c:pt>
                <c:pt idx="5919">
                  <c:v>10</c:v>
                </c:pt>
                <c:pt idx="5920">
                  <c:v>10</c:v>
                </c:pt>
                <c:pt idx="5921">
                  <c:v>10</c:v>
                </c:pt>
                <c:pt idx="5922">
                  <c:v>10</c:v>
                </c:pt>
                <c:pt idx="5923">
                  <c:v>10</c:v>
                </c:pt>
                <c:pt idx="5924">
                  <c:v>10</c:v>
                </c:pt>
                <c:pt idx="5925">
                  <c:v>10</c:v>
                </c:pt>
                <c:pt idx="5926">
                  <c:v>10</c:v>
                </c:pt>
                <c:pt idx="5927">
                  <c:v>10</c:v>
                </c:pt>
                <c:pt idx="5928">
                  <c:v>10</c:v>
                </c:pt>
                <c:pt idx="5929">
                  <c:v>10</c:v>
                </c:pt>
                <c:pt idx="5930">
                  <c:v>10</c:v>
                </c:pt>
                <c:pt idx="5931">
                  <c:v>10</c:v>
                </c:pt>
                <c:pt idx="5932">
                  <c:v>10</c:v>
                </c:pt>
                <c:pt idx="5933">
                  <c:v>10</c:v>
                </c:pt>
                <c:pt idx="5934">
                  <c:v>10</c:v>
                </c:pt>
                <c:pt idx="5935">
                  <c:v>10</c:v>
                </c:pt>
                <c:pt idx="5936">
                  <c:v>10</c:v>
                </c:pt>
                <c:pt idx="5937">
                  <c:v>10</c:v>
                </c:pt>
                <c:pt idx="5938">
                  <c:v>10</c:v>
                </c:pt>
                <c:pt idx="5939">
                  <c:v>10</c:v>
                </c:pt>
                <c:pt idx="5940">
                  <c:v>10</c:v>
                </c:pt>
                <c:pt idx="5941">
                  <c:v>10</c:v>
                </c:pt>
                <c:pt idx="5942">
                  <c:v>10</c:v>
                </c:pt>
                <c:pt idx="5943">
                  <c:v>10</c:v>
                </c:pt>
                <c:pt idx="5944">
                  <c:v>10</c:v>
                </c:pt>
                <c:pt idx="5945">
                  <c:v>10</c:v>
                </c:pt>
                <c:pt idx="5946">
                  <c:v>10</c:v>
                </c:pt>
                <c:pt idx="5947">
                  <c:v>10</c:v>
                </c:pt>
                <c:pt idx="5948">
                  <c:v>10</c:v>
                </c:pt>
                <c:pt idx="5949">
                  <c:v>10</c:v>
                </c:pt>
                <c:pt idx="5950">
                  <c:v>10</c:v>
                </c:pt>
                <c:pt idx="5951">
                  <c:v>10</c:v>
                </c:pt>
                <c:pt idx="5952">
                  <c:v>10</c:v>
                </c:pt>
                <c:pt idx="5953">
                  <c:v>10</c:v>
                </c:pt>
                <c:pt idx="5954">
                  <c:v>10</c:v>
                </c:pt>
                <c:pt idx="5955">
                  <c:v>10</c:v>
                </c:pt>
                <c:pt idx="5956">
                  <c:v>10</c:v>
                </c:pt>
                <c:pt idx="5957">
                  <c:v>10</c:v>
                </c:pt>
                <c:pt idx="5958">
                  <c:v>10</c:v>
                </c:pt>
                <c:pt idx="5959">
                  <c:v>10</c:v>
                </c:pt>
                <c:pt idx="5960">
                  <c:v>10</c:v>
                </c:pt>
                <c:pt idx="5961">
                  <c:v>10</c:v>
                </c:pt>
                <c:pt idx="5962">
                  <c:v>10</c:v>
                </c:pt>
                <c:pt idx="5963">
                  <c:v>10</c:v>
                </c:pt>
                <c:pt idx="5964">
                  <c:v>10</c:v>
                </c:pt>
                <c:pt idx="5965">
                  <c:v>10</c:v>
                </c:pt>
                <c:pt idx="5966">
                  <c:v>10</c:v>
                </c:pt>
                <c:pt idx="5967">
                  <c:v>10</c:v>
                </c:pt>
                <c:pt idx="5968">
                  <c:v>10</c:v>
                </c:pt>
                <c:pt idx="5969">
                  <c:v>10</c:v>
                </c:pt>
                <c:pt idx="5970">
                  <c:v>10</c:v>
                </c:pt>
                <c:pt idx="5971">
                  <c:v>10</c:v>
                </c:pt>
                <c:pt idx="5972">
                  <c:v>10</c:v>
                </c:pt>
                <c:pt idx="5973">
                  <c:v>10</c:v>
                </c:pt>
                <c:pt idx="5974">
                  <c:v>10</c:v>
                </c:pt>
                <c:pt idx="5975">
                  <c:v>10</c:v>
                </c:pt>
                <c:pt idx="5976">
                  <c:v>10</c:v>
                </c:pt>
                <c:pt idx="5977">
                  <c:v>10</c:v>
                </c:pt>
                <c:pt idx="5978">
                  <c:v>10</c:v>
                </c:pt>
                <c:pt idx="5979">
                  <c:v>10</c:v>
                </c:pt>
                <c:pt idx="5980">
                  <c:v>10</c:v>
                </c:pt>
                <c:pt idx="5981">
                  <c:v>10</c:v>
                </c:pt>
                <c:pt idx="5982">
                  <c:v>10</c:v>
                </c:pt>
                <c:pt idx="5983">
                  <c:v>10</c:v>
                </c:pt>
                <c:pt idx="5984">
                  <c:v>10</c:v>
                </c:pt>
                <c:pt idx="5985">
                  <c:v>10</c:v>
                </c:pt>
                <c:pt idx="5986">
                  <c:v>10</c:v>
                </c:pt>
                <c:pt idx="5987">
                  <c:v>10</c:v>
                </c:pt>
                <c:pt idx="5988">
                  <c:v>10</c:v>
                </c:pt>
                <c:pt idx="5989">
                  <c:v>10</c:v>
                </c:pt>
                <c:pt idx="5990">
                  <c:v>10</c:v>
                </c:pt>
                <c:pt idx="5991">
                  <c:v>10</c:v>
                </c:pt>
                <c:pt idx="5992">
                  <c:v>10</c:v>
                </c:pt>
                <c:pt idx="5993">
                  <c:v>10</c:v>
                </c:pt>
                <c:pt idx="5994">
                  <c:v>10</c:v>
                </c:pt>
                <c:pt idx="5995">
                  <c:v>10</c:v>
                </c:pt>
                <c:pt idx="5996">
                  <c:v>10</c:v>
                </c:pt>
                <c:pt idx="5997">
                  <c:v>10</c:v>
                </c:pt>
                <c:pt idx="5998">
                  <c:v>10</c:v>
                </c:pt>
                <c:pt idx="5999">
                  <c:v>10</c:v>
                </c:pt>
                <c:pt idx="6000">
                  <c:v>10</c:v>
                </c:pt>
                <c:pt idx="6001">
                  <c:v>10</c:v>
                </c:pt>
                <c:pt idx="6002">
                  <c:v>10</c:v>
                </c:pt>
                <c:pt idx="6003">
                  <c:v>10</c:v>
                </c:pt>
                <c:pt idx="6004">
                  <c:v>10</c:v>
                </c:pt>
                <c:pt idx="6005">
                  <c:v>10</c:v>
                </c:pt>
                <c:pt idx="6006">
                  <c:v>10</c:v>
                </c:pt>
                <c:pt idx="6007">
                  <c:v>10</c:v>
                </c:pt>
                <c:pt idx="6008">
                  <c:v>10</c:v>
                </c:pt>
                <c:pt idx="6009">
                  <c:v>10</c:v>
                </c:pt>
                <c:pt idx="6010">
                  <c:v>10</c:v>
                </c:pt>
                <c:pt idx="6011">
                  <c:v>10</c:v>
                </c:pt>
                <c:pt idx="6012">
                  <c:v>10</c:v>
                </c:pt>
                <c:pt idx="6013">
                  <c:v>10</c:v>
                </c:pt>
                <c:pt idx="6014">
                  <c:v>10</c:v>
                </c:pt>
                <c:pt idx="6015">
                  <c:v>10</c:v>
                </c:pt>
                <c:pt idx="6016">
                  <c:v>10</c:v>
                </c:pt>
                <c:pt idx="6017">
                  <c:v>10</c:v>
                </c:pt>
                <c:pt idx="6018">
                  <c:v>10</c:v>
                </c:pt>
                <c:pt idx="6019">
                  <c:v>10</c:v>
                </c:pt>
                <c:pt idx="6020">
                  <c:v>10</c:v>
                </c:pt>
                <c:pt idx="6021">
                  <c:v>10</c:v>
                </c:pt>
                <c:pt idx="6022">
                  <c:v>10</c:v>
                </c:pt>
                <c:pt idx="6023">
                  <c:v>10</c:v>
                </c:pt>
                <c:pt idx="6024">
                  <c:v>10</c:v>
                </c:pt>
                <c:pt idx="6025">
                  <c:v>10</c:v>
                </c:pt>
                <c:pt idx="6026">
                  <c:v>10</c:v>
                </c:pt>
                <c:pt idx="6027">
                  <c:v>10</c:v>
                </c:pt>
                <c:pt idx="6028">
                  <c:v>10</c:v>
                </c:pt>
                <c:pt idx="6029">
                  <c:v>10</c:v>
                </c:pt>
                <c:pt idx="6030">
                  <c:v>10</c:v>
                </c:pt>
                <c:pt idx="6031">
                  <c:v>10</c:v>
                </c:pt>
                <c:pt idx="6032">
                  <c:v>10</c:v>
                </c:pt>
                <c:pt idx="6033">
                  <c:v>10</c:v>
                </c:pt>
                <c:pt idx="6034">
                  <c:v>10</c:v>
                </c:pt>
                <c:pt idx="6035">
                  <c:v>10</c:v>
                </c:pt>
                <c:pt idx="6036">
                  <c:v>10</c:v>
                </c:pt>
                <c:pt idx="6037">
                  <c:v>10</c:v>
                </c:pt>
                <c:pt idx="6038">
                  <c:v>10</c:v>
                </c:pt>
                <c:pt idx="6039">
                  <c:v>10</c:v>
                </c:pt>
                <c:pt idx="6040">
                  <c:v>10</c:v>
                </c:pt>
                <c:pt idx="6041">
                  <c:v>10</c:v>
                </c:pt>
                <c:pt idx="6042">
                  <c:v>10.1</c:v>
                </c:pt>
                <c:pt idx="6043">
                  <c:v>10</c:v>
                </c:pt>
                <c:pt idx="6044">
                  <c:v>10</c:v>
                </c:pt>
                <c:pt idx="6045">
                  <c:v>10</c:v>
                </c:pt>
                <c:pt idx="6046">
                  <c:v>10</c:v>
                </c:pt>
                <c:pt idx="6047">
                  <c:v>10</c:v>
                </c:pt>
                <c:pt idx="6048">
                  <c:v>10</c:v>
                </c:pt>
                <c:pt idx="6049">
                  <c:v>10</c:v>
                </c:pt>
                <c:pt idx="6050">
                  <c:v>10</c:v>
                </c:pt>
                <c:pt idx="6051">
                  <c:v>10</c:v>
                </c:pt>
                <c:pt idx="6052">
                  <c:v>10</c:v>
                </c:pt>
                <c:pt idx="6053">
                  <c:v>10</c:v>
                </c:pt>
                <c:pt idx="6054">
                  <c:v>10</c:v>
                </c:pt>
                <c:pt idx="6055">
                  <c:v>10</c:v>
                </c:pt>
                <c:pt idx="6056">
                  <c:v>10</c:v>
                </c:pt>
                <c:pt idx="6057">
                  <c:v>10.1</c:v>
                </c:pt>
                <c:pt idx="6058">
                  <c:v>10</c:v>
                </c:pt>
                <c:pt idx="6059">
                  <c:v>10.1</c:v>
                </c:pt>
                <c:pt idx="6060">
                  <c:v>10.1</c:v>
                </c:pt>
                <c:pt idx="6061">
                  <c:v>10</c:v>
                </c:pt>
                <c:pt idx="6062">
                  <c:v>10</c:v>
                </c:pt>
                <c:pt idx="6063">
                  <c:v>10.1</c:v>
                </c:pt>
                <c:pt idx="6064">
                  <c:v>10</c:v>
                </c:pt>
                <c:pt idx="6065">
                  <c:v>10</c:v>
                </c:pt>
                <c:pt idx="6066">
                  <c:v>10.1</c:v>
                </c:pt>
                <c:pt idx="6067">
                  <c:v>10</c:v>
                </c:pt>
                <c:pt idx="6068">
                  <c:v>10</c:v>
                </c:pt>
                <c:pt idx="6069">
                  <c:v>10</c:v>
                </c:pt>
                <c:pt idx="6070">
                  <c:v>10.1</c:v>
                </c:pt>
                <c:pt idx="6071">
                  <c:v>10</c:v>
                </c:pt>
                <c:pt idx="6072">
                  <c:v>10</c:v>
                </c:pt>
                <c:pt idx="6073">
                  <c:v>10</c:v>
                </c:pt>
                <c:pt idx="6074">
                  <c:v>10</c:v>
                </c:pt>
                <c:pt idx="6075">
                  <c:v>10</c:v>
                </c:pt>
                <c:pt idx="6076">
                  <c:v>10</c:v>
                </c:pt>
                <c:pt idx="6077">
                  <c:v>10.1</c:v>
                </c:pt>
                <c:pt idx="6078">
                  <c:v>10</c:v>
                </c:pt>
                <c:pt idx="6079">
                  <c:v>10</c:v>
                </c:pt>
                <c:pt idx="6080">
                  <c:v>10</c:v>
                </c:pt>
                <c:pt idx="6081">
                  <c:v>10</c:v>
                </c:pt>
                <c:pt idx="6082">
                  <c:v>10.1</c:v>
                </c:pt>
                <c:pt idx="6083">
                  <c:v>10.1</c:v>
                </c:pt>
                <c:pt idx="6084">
                  <c:v>10</c:v>
                </c:pt>
                <c:pt idx="6085">
                  <c:v>10.1</c:v>
                </c:pt>
                <c:pt idx="6086">
                  <c:v>10</c:v>
                </c:pt>
                <c:pt idx="6087">
                  <c:v>10.1</c:v>
                </c:pt>
                <c:pt idx="6088">
                  <c:v>10.1</c:v>
                </c:pt>
                <c:pt idx="6089">
                  <c:v>10</c:v>
                </c:pt>
                <c:pt idx="6090">
                  <c:v>10</c:v>
                </c:pt>
                <c:pt idx="6091">
                  <c:v>10.1</c:v>
                </c:pt>
                <c:pt idx="6092">
                  <c:v>10</c:v>
                </c:pt>
                <c:pt idx="6093">
                  <c:v>10</c:v>
                </c:pt>
                <c:pt idx="6094">
                  <c:v>10</c:v>
                </c:pt>
                <c:pt idx="6095">
                  <c:v>10.1</c:v>
                </c:pt>
                <c:pt idx="6096">
                  <c:v>10.1</c:v>
                </c:pt>
                <c:pt idx="6097">
                  <c:v>10</c:v>
                </c:pt>
                <c:pt idx="6098">
                  <c:v>10</c:v>
                </c:pt>
                <c:pt idx="6099">
                  <c:v>10</c:v>
                </c:pt>
                <c:pt idx="6100">
                  <c:v>10.1</c:v>
                </c:pt>
                <c:pt idx="6101">
                  <c:v>10.1</c:v>
                </c:pt>
                <c:pt idx="6102">
                  <c:v>10</c:v>
                </c:pt>
                <c:pt idx="6103">
                  <c:v>10</c:v>
                </c:pt>
                <c:pt idx="6104">
                  <c:v>10.1</c:v>
                </c:pt>
                <c:pt idx="6105">
                  <c:v>10</c:v>
                </c:pt>
                <c:pt idx="6106">
                  <c:v>10</c:v>
                </c:pt>
                <c:pt idx="6107">
                  <c:v>10</c:v>
                </c:pt>
                <c:pt idx="6108">
                  <c:v>10</c:v>
                </c:pt>
                <c:pt idx="6109">
                  <c:v>10.1</c:v>
                </c:pt>
                <c:pt idx="6110">
                  <c:v>10</c:v>
                </c:pt>
                <c:pt idx="6111">
                  <c:v>10.1</c:v>
                </c:pt>
                <c:pt idx="6112">
                  <c:v>10.1</c:v>
                </c:pt>
                <c:pt idx="6113">
                  <c:v>10.1</c:v>
                </c:pt>
                <c:pt idx="6114">
                  <c:v>10.1</c:v>
                </c:pt>
                <c:pt idx="6115">
                  <c:v>10</c:v>
                </c:pt>
                <c:pt idx="6116">
                  <c:v>10</c:v>
                </c:pt>
                <c:pt idx="6117">
                  <c:v>10</c:v>
                </c:pt>
                <c:pt idx="6118">
                  <c:v>10</c:v>
                </c:pt>
                <c:pt idx="6119">
                  <c:v>10</c:v>
                </c:pt>
                <c:pt idx="6120">
                  <c:v>10.1</c:v>
                </c:pt>
                <c:pt idx="6121">
                  <c:v>10</c:v>
                </c:pt>
                <c:pt idx="6122">
                  <c:v>10.1</c:v>
                </c:pt>
                <c:pt idx="6123">
                  <c:v>10.1</c:v>
                </c:pt>
                <c:pt idx="6124">
                  <c:v>10</c:v>
                </c:pt>
                <c:pt idx="6125">
                  <c:v>10</c:v>
                </c:pt>
                <c:pt idx="6126">
                  <c:v>10</c:v>
                </c:pt>
                <c:pt idx="6127">
                  <c:v>10</c:v>
                </c:pt>
                <c:pt idx="6128">
                  <c:v>10</c:v>
                </c:pt>
                <c:pt idx="6129">
                  <c:v>10</c:v>
                </c:pt>
                <c:pt idx="6130">
                  <c:v>10.1</c:v>
                </c:pt>
                <c:pt idx="6131">
                  <c:v>10.1</c:v>
                </c:pt>
                <c:pt idx="6132">
                  <c:v>10.1</c:v>
                </c:pt>
                <c:pt idx="6133">
                  <c:v>10.1</c:v>
                </c:pt>
                <c:pt idx="6134">
                  <c:v>10</c:v>
                </c:pt>
                <c:pt idx="6135">
                  <c:v>10.1</c:v>
                </c:pt>
                <c:pt idx="6136">
                  <c:v>10.1</c:v>
                </c:pt>
                <c:pt idx="6137">
                  <c:v>10</c:v>
                </c:pt>
                <c:pt idx="6138">
                  <c:v>10</c:v>
                </c:pt>
                <c:pt idx="6139">
                  <c:v>10.1</c:v>
                </c:pt>
                <c:pt idx="6140">
                  <c:v>10</c:v>
                </c:pt>
                <c:pt idx="6141">
                  <c:v>10</c:v>
                </c:pt>
                <c:pt idx="6142">
                  <c:v>10</c:v>
                </c:pt>
                <c:pt idx="6143">
                  <c:v>10</c:v>
                </c:pt>
                <c:pt idx="6144">
                  <c:v>10</c:v>
                </c:pt>
                <c:pt idx="6145">
                  <c:v>10</c:v>
                </c:pt>
                <c:pt idx="6146">
                  <c:v>10.1</c:v>
                </c:pt>
                <c:pt idx="6147">
                  <c:v>10.1</c:v>
                </c:pt>
                <c:pt idx="6148">
                  <c:v>10.1</c:v>
                </c:pt>
                <c:pt idx="6149">
                  <c:v>10.1</c:v>
                </c:pt>
                <c:pt idx="6150">
                  <c:v>10</c:v>
                </c:pt>
                <c:pt idx="6151">
                  <c:v>10.1</c:v>
                </c:pt>
                <c:pt idx="6152">
                  <c:v>10</c:v>
                </c:pt>
                <c:pt idx="6153">
                  <c:v>10.1</c:v>
                </c:pt>
                <c:pt idx="6154">
                  <c:v>10</c:v>
                </c:pt>
                <c:pt idx="6155">
                  <c:v>10</c:v>
                </c:pt>
                <c:pt idx="6156">
                  <c:v>10</c:v>
                </c:pt>
                <c:pt idx="6157">
                  <c:v>10</c:v>
                </c:pt>
                <c:pt idx="6158">
                  <c:v>10</c:v>
                </c:pt>
                <c:pt idx="6159">
                  <c:v>10.1</c:v>
                </c:pt>
                <c:pt idx="6160">
                  <c:v>10</c:v>
                </c:pt>
                <c:pt idx="6161">
                  <c:v>10.1</c:v>
                </c:pt>
                <c:pt idx="6162">
                  <c:v>10</c:v>
                </c:pt>
                <c:pt idx="6163">
                  <c:v>10.1</c:v>
                </c:pt>
                <c:pt idx="6164">
                  <c:v>10</c:v>
                </c:pt>
                <c:pt idx="6165">
                  <c:v>10.1</c:v>
                </c:pt>
                <c:pt idx="6166">
                  <c:v>10.1</c:v>
                </c:pt>
                <c:pt idx="6167">
                  <c:v>10</c:v>
                </c:pt>
                <c:pt idx="6168">
                  <c:v>10</c:v>
                </c:pt>
                <c:pt idx="6169">
                  <c:v>10.1</c:v>
                </c:pt>
                <c:pt idx="6170">
                  <c:v>10.1</c:v>
                </c:pt>
                <c:pt idx="6171">
                  <c:v>10</c:v>
                </c:pt>
                <c:pt idx="6172">
                  <c:v>10</c:v>
                </c:pt>
                <c:pt idx="6173">
                  <c:v>10.1</c:v>
                </c:pt>
                <c:pt idx="6174">
                  <c:v>10</c:v>
                </c:pt>
                <c:pt idx="6175">
                  <c:v>10.1</c:v>
                </c:pt>
                <c:pt idx="6176">
                  <c:v>10.1</c:v>
                </c:pt>
                <c:pt idx="6177">
                  <c:v>10.1</c:v>
                </c:pt>
                <c:pt idx="6178">
                  <c:v>10</c:v>
                </c:pt>
                <c:pt idx="6179">
                  <c:v>10.1</c:v>
                </c:pt>
                <c:pt idx="6180">
                  <c:v>10.1</c:v>
                </c:pt>
                <c:pt idx="6181">
                  <c:v>10</c:v>
                </c:pt>
                <c:pt idx="6182">
                  <c:v>10</c:v>
                </c:pt>
                <c:pt idx="6183">
                  <c:v>10</c:v>
                </c:pt>
                <c:pt idx="6184">
                  <c:v>10</c:v>
                </c:pt>
                <c:pt idx="6185">
                  <c:v>10</c:v>
                </c:pt>
                <c:pt idx="6186">
                  <c:v>10</c:v>
                </c:pt>
                <c:pt idx="6187">
                  <c:v>10.1</c:v>
                </c:pt>
                <c:pt idx="6188">
                  <c:v>10.1</c:v>
                </c:pt>
                <c:pt idx="6189">
                  <c:v>10</c:v>
                </c:pt>
                <c:pt idx="6190">
                  <c:v>10.1</c:v>
                </c:pt>
                <c:pt idx="6191">
                  <c:v>10</c:v>
                </c:pt>
                <c:pt idx="6192">
                  <c:v>10.1</c:v>
                </c:pt>
                <c:pt idx="6193">
                  <c:v>10</c:v>
                </c:pt>
                <c:pt idx="6194">
                  <c:v>10.1</c:v>
                </c:pt>
                <c:pt idx="6195">
                  <c:v>10</c:v>
                </c:pt>
                <c:pt idx="6196">
                  <c:v>10</c:v>
                </c:pt>
                <c:pt idx="6197">
                  <c:v>10.1</c:v>
                </c:pt>
                <c:pt idx="6198">
                  <c:v>10</c:v>
                </c:pt>
                <c:pt idx="6199">
                  <c:v>10.1</c:v>
                </c:pt>
                <c:pt idx="6200">
                  <c:v>10</c:v>
                </c:pt>
                <c:pt idx="6201">
                  <c:v>10.1</c:v>
                </c:pt>
                <c:pt idx="6202">
                  <c:v>10</c:v>
                </c:pt>
                <c:pt idx="6203">
                  <c:v>10.1</c:v>
                </c:pt>
                <c:pt idx="6204">
                  <c:v>10.1</c:v>
                </c:pt>
                <c:pt idx="6205">
                  <c:v>10</c:v>
                </c:pt>
                <c:pt idx="6206">
                  <c:v>10</c:v>
                </c:pt>
                <c:pt idx="6207">
                  <c:v>10</c:v>
                </c:pt>
                <c:pt idx="6208">
                  <c:v>10</c:v>
                </c:pt>
                <c:pt idx="6209">
                  <c:v>10.1</c:v>
                </c:pt>
                <c:pt idx="6210">
                  <c:v>10</c:v>
                </c:pt>
                <c:pt idx="6211">
                  <c:v>10.1</c:v>
                </c:pt>
                <c:pt idx="6212">
                  <c:v>10</c:v>
                </c:pt>
                <c:pt idx="6213">
                  <c:v>10</c:v>
                </c:pt>
                <c:pt idx="6214">
                  <c:v>10</c:v>
                </c:pt>
                <c:pt idx="6215">
                  <c:v>10</c:v>
                </c:pt>
                <c:pt idx="6216">
                  <c:v>10.1</c:v>
                </c:pt>
                <c:pt idx="6217">
                  <c:v>10</c:v>
                </c:pt>
                <c:pt idx="6218">
                  <c:v>10</c:v>
                </c:pt>
                <c:pt idx="6219">
                  <c:v>10</c:v>
                </c:pt>
                <c:pt idx="6220">
                  <c:v>10.1</c:v>
                </c:pt>
                <c:pt idx="6221">
                  <c:v>10</c:v>
                </c:pt>
                <c:pt idx="6222">
                  <c:v>10</c:v>
                </c:pt>
                <c:pt idx="6223">
                  <c:v>10</c:v>
                </c:pt>
                <c:pt idx="6224">
                  <c:v>10</c:v>
                </c:pt>
                <c:pt idx="6225">
                  <c:v>10.1</c:v>
                </c:pt>
                <c:pt idx="6226">
                  <c:v>10</c:v>
                </c:pt>
                <c:pt idx="6227">
                  <c:v>10.1</c:v>
                </c:pt>
                <c:pt idx="6228">
                  <c:v>10</c:v>
                </c:pt>
                <c:pt idx="6229">
                  <c:v>10</c:v>
                </c:pt>
                <c:pt idx="6230">
                  <c:v>10</c:v>
                </c:pt>
                <c:pt idx="6231">
                  <c:v>10</c:v>
                </c:pt>
                <c:pt idx="6232">
                  <c:v>10</c:v>
                </c:pt>
                <c:pt idx="6233">
                  <c:v>10</c:v>
                </c:pt>
                <c:pt idx="6234">
                  <c:v>10.1</c:v>
                </c:pt>
                <c:pt idx="6235">
                  <c:v>10</c:v>
                </c:pt>
                <c:pt idx="6236">
                  <c:v>10.1</c:v>
                </c:pt>
                <c:pt idx="6237">
                  <c:v>10</c:v>
                </c:pt>
                <c:pt idx="6238">
                  <c:v>10.1</c:v>
                </c:pt>
                <c:pt idx="6239">
                  <c:v>10</c:v>
                </c:pt>
                <c:pt idx="6240">
                  <c:v>10</c:v>
                </c:pt>
                <c:pt idx="6241">
                  <c:v>10</c:v>
                </c:pt>
                <c:pt idx="6242">
                  <c:v>10</c:v>
                </c:pt>
                <c:pt idx="6243">
                  <c:v>10</c:v>
                </c:pt>
                <c:pt idx="6244">
                  <c:v>10</c:v>
                </c:pt>
                <c:pt idx="6245">
                  <c:v>10</c:v>
                </c:pt>
                <c:pt idx="6246">
                  <c:v>10.1</c:v>
                </c:pt>
                <c:pt idx="6247">
                  <c:v>10</c:v>
                </c:pt>
                <c:pt idx="6248">
                  <c:v>10.1</c:v>
                </c:pt>
                <c:pt idx="6249">
                  <c:v>10</c:v>
                </c:pt>
                <c:pt idx="6250">
                  <c:v>10</c:v>
                </c:pt>
                <c:pt idx="6251">
                  <c:v>10.1</c:v>
                </c:pt>
                <c:pt idx="6252">
                  <c:v>10</c:v>
                </c:pt>
                <c:pt idx="6253">
                  <c:v>10.1</c:v>
                </c:pt>
                <c:pt idx="6254">
                  <c:v>10</c:v>
                </c:pt>
                <c:pt idx="6255">
                  <c:v>10</c:v>
                </c:pt>
                <c:pt idx="6256">
                  <c:v>10</c:v>
                </c:pt>
                <c:pt idx="6257">
                  <c:v>10</c:v>
                </c:pt>
                <c:pt idx="6258">
                  <c:v>10</c:v>
                </c:pt>
                <c:pt idx="6259">
                  <c:v>10</c:v>
                </c:pt>
                <c:pt idx="6260">
                  <c:v>10</c:v>
                </c:pt>
                <c:pt idx="6261">
                  <c:v>10</c:v>
                </c:pt>
                <c:pt idx="6262">
                  <c:v>10.1</c:v>
                </c:pt>
                <c:pt idx="6263">
                  <c:v>10</c:v>
                </c:pt>
                <c:pt idx="6264">
                  <c:v>10</c:v>
                </c:pt>
                <c:pt idx="6265">
                  <c:v>10</c:v>
                </c:pt>
                <c:pt idx="6266">
                  <c:v>10</c:v>
                </c:pt>
                <c:pt idx="6267">
                  <c:v>10</c:v>
                </c:pt>
                <c:pt idx="6268">
                  <c:v>10</c:v>
                </c:pt>
                <c:pt idx="6269">
                  <c:v>10</c:v>
                </c:pt>
                <c:pt idx="6270">
                  <c:v>10.1</c:v>
                </c:pt>
                <c:pt idx="6271">
                  <c:v>10</c:v>
                </c:pt>
                <c:pt idx="6272">
                  <c:v>10.1</c:v>
                </c:pt>
                <c:pt idx="6273">
                  <c:v>10.1</c:v>
                </c:pt>
                <c:pt idx="6274">
                  <c:v>10</c:v>
                </c:pt>
                <c:pt idx="6275">
                  <c:v>10</c:v>
                </c:pt>
                <c:pt idx="6276">
                  <c:v>10.1</c:v>
                </c:pt>
                <c:pt idx="6277">
                  <c:v>10</c:v>
                </c:pt>
                <c:pt idx="6278">
                  <c:v>10</c:v>
                </c:pt>
                <c:pt idx="6279">
                  <c:v>10</c:v>
                </c:pt>
                <c:pt idx="6280">
                  <c:v>10.1</c:v>
                </c:pt>
                <c:pt idx="6281">
                  <c:v>10</c:v>
                </c:pt>
                <c:pt idx="6282">
                  <c:v>10</c:v>
                </c:pt>
                <c:pt idx="6283">
                  <c:v>10</c:v>
                </c:pt>
                <c:pt idx="6284">
                  <c:v>10</c:v>
                </c:pt>
                <c:pt idx="6285">
                  <c:v>10</c:v>
                </c:pt>
                <c:pt idx="6286">
                  <c:v>10</c:v>
                </c:pt>
                <c:pt idx="6287">
                  <c:v>10</c:v>
                </c:pt>
                <c:pt idx="6288">
                  <c:v>10.1</c:v>
                </c:pt>
                <c:pt idx="6289">
                  <c:v>10</c:v>
                </c:pt>
                <c:pt idx="6290">
                  <c:v>10</c:v>
                </c:pt>
                <c:pt idx="6291">
                  <c:v>10</c:v>
                </c:pt>
                <c:pt idx="6292">
                  <c:v>10.1</c:v>
                </c:pt>
                <c:pt idx="6293">
                  <c:v>10.1</c:v>
                </c:pt>
                <c:pt idx="6294">
                  <c:v>10</c:v>
                </c:pt>
                <c:pt idx="6295">
                  <c:v>10.1</c:v>
                </c:pt>
                <c:pt idx="6296">
                  <c:v>10.1</c:v>
                </c:pt>
                <c:pt idx="6297">
                  <c:v>10.1</c:v>
                </c:pt>
                <c:pt idx="6298">
                  <c:v>10</c:v>
                </c:pt>
                <c:pt idx="6299">
                  <c:v>10</c:v>
                </c:pt>
                <c:pt idx="6300">
                  <c:v>10</c:v>
                </c:pt>
                <c:pt idx="6301">
                  <c:v>10</c:v>
                </c:pt>
                <c:pt idx="6302">
                  <c:v>10</c:v>
                </c:pt>
                <c:pt idx="6303">
                  <c:v>10</c:v>
                </c:pt>
                <c:pt idx="6304">
                  <c:v>10.1</c:v>
                </c:pt>
                <c:pt idx="6305">
                  <c:v>10</c:v>
                </c:pt>
                <c:pt idx="6306">
                  <c:v>10.1</c:v>
                </c:pt>
                <c:pt idx="6307">
                  <c:v>10.1</c:v>
                </c:pt>
                <c:pt idx="6308">
                  <c:v>10.1</c:v>
                </c:pt>
                <c:pt idx="6309">
                  <c:v>10.1</c:v>
                </c:pt>
                <c:pt idx="6310">
                  <c:v>10</c:v>
                </c:pt>
                <c:pt idx="6311">
                  <c:v>10.1</c:v>
                </c:pt>
                <c:pt idx="6312">
                  <c:v>10</c:v>
                </c:pt>
                <c:pt idx="6313">
                  <c:v>10.1</c:v>
                </c:pt>
                <c:pt idx="6314">
                  <c:v>10.1</c:v>
                </c:pt>
                <c:pt idx="6315">
                  <c:v>10.1</c:v>
                </c:pt>
                <c:pt idx="6316">
                  <c:v>10.1</c:v>
                </c:pt>
                <c:pt idx="6317">
                  <c:v>10.1</c:v>
                </c:pt>
                <c:pt idx="6318">
                  <c:v>10.1</c:v>
                </c:pt>
                <c:pt idx="6319">
                  <c:v>10</c:v>
                </c:pt>
                <c:pt idx="6320">
                  <c:v>10.1</c:v>
                </c:pt>
                <c:pt idx="6321">
                  <c:v>10.1</c:v>
                </c:pt>
                <c:pt idx="6322">
                  <c:v>10.1</c:v>
                </c:pt>
                <c:pt idx="6323">
                  <c:v>10.1</c:v>
                </c:pt>
                <c:pt idx="6324">
                  <c:v>10.1</c:v>
                </c:pt>
                <c:pt idx="6325">
                  <c:v>10.1</c:v>
                </c:pt>
                <c:pt idx="6326">
                  <c:v>10</c:v>
                </c:pt>
                <c:pt idx="6327">
                  <c:v>10.1</c:v>
                </c:pt>
                <c:pt idx="6328">
                  <c:v>10</c:v>
                </c:pt>
                <c:pt idx="6329">
                  <c:v>10</c:v>
                </c:pt>
                <c:pt idx="6330">
                  <c:v>10.1</c:v>
                </c:pt>
                <c:pt idx="6331">
                  <c:v>10.1</c:v>
                </c:pt>
                <c:pt idx="6332">
                  <c:v>10.1</c:v>
                </c:pt>
                <c:pt idx="6333">
                  <c:v>10.1</c:v>
                </c:pt>
                <c:pt idx="6334">
                  <c:v>10</c:v>
                </c:pt>
                <c:pt idx="6335">
                  <c:v>10.1</c:v>
                </c:pt>
                <c:pt idx="6336">
                  <c:v>10.1</c:v>
                </c:pt>
                <c:pt idx="6337">
                  <c:v>10.1</c:v>
                </c:pt>
                <c:pt idx="6338">
                  <c:v>10.1</c:v>
                </c:pt>
                <c:pt idx="6339">
                  <c:v>10</c:v>
                </c:pt>
                <c:pt idx="6340">
                  <c:v>10</c:v>
                </c:pt>
                <c:pt idx="6341">
                  <c:v>10.1</c:v>
                </c:pt>
                <c:pt idx="6342">
                  <c:v>10</c:v>
                </c:pt>
                <c:pt idx="6343">
                  <c:v>10.1</c:v>
                </c:pt>
                <c:pt idx="6344">
                  <c:v>10.1</c:v>
                </c:pt>
                <c:pt idx="6345">
                  <c:v>10.1</c:v>
                </c:pt>
                <c:pt idx="6346">
                  <c:v>10.1</c:v>
                </c:pt>
                <c:pt idx="6347">
                  <c:v>10</c:v>
                </c:pt>
                <c:pt idx="6348">
                  <c:v>10.1</c:v>
                </c:pt>
                <c:pt idx="6349">
                  <c:v>10</c:v>
                </c:pt>
                <c:pt idx="6350">
                  <c:v>10.1</c:v>
                </c:pt>
                <c:pt idx="6351">
                  <c:v>10.1</c:v>
                </c:pt>
                <c:pt idx="6352">
                  <c:v>10.1</c:v>
                </c:pt>
                <c:pt idx="6353">
                  <c:v>10.1</c:v>
                </c:pt>
                <c:pt idx="6354">
                  <c:v>10.1</c:v>
                </c:pt>
                <c:pt idx="6355">
                  <c:v>10.1</c:v>
                </c:pt>
                <c:pt idx="6356">
                  <c:v>10</c:v>
                </c:pt>
                <c:pt idx="6357">
                  <c:v>10</c:v>
                </c:pt>
                <c:pt idx="6358">
                  <c:v>10.1</c:v>
                </c:pt>
                <c:pt idx="6359">
                  <c:v>10.1</c:v>
                </c:pt>
                <c:pt idx="6360">
                  <c:v>10.1</c:v>
                </c:pt>
                <c:pt idx="6361">
                  <c:v>10.1</c:v>
                </c:pt>
                <c:pt idx="6362">
                  <c:v>10</c:v>
                </c:pt>
                <c:pt idx="6363">
                  <c:v>10.1</c:v>
                </c:pt>
                <c:pt idx="6364">
                  <c:v>10.1</c:v>
                </c:pt>
                <c:pt idx="6365">
                  <c:v>10.1</c:v>
                </c:pt>
                <c:pt idx="6366">
                  <c:v>10.1</c:v>
                </c:pt>
                <c:pt idx="6367">
                  <c:v>10</c:v>
                </c:pt>
                <c:pt idx="6368">
                  <c:v>10.1</c:v>
                </c:pt>
                <c:pt idx="6369">
                  <c:v>10.1</c:v>
                </c:pt>
                <c:pt idx="6370">
                  <c:v>10.1</c:v>
                </c:pt>
                <c:pt idx="6371">
                  <c:v>10</c:v>
                </c:pt>
                <c:pt idx="6372">
                  <c:v>10.1</c:v>
                </c:pt>
                <c:pt idx="6373">
                  <c:v>10.1</c:v>
                </c:pt>
                <c:pt idx="6374">
                  <c:v>10.1</c:v>
                </c:pt>
                <c:pt idx="6375">
                  <c:v>10.1</c:v>
                </c:pt>
                <c:pt idx="6376">
                  <c:v>10</c:v>
                </c:pt>
                <c:pt idx="6377">
                  <c:v>10.1</c:v>
                </c:pt>
                <c:pt idx="6378">
                  <c:v>10</c:v>
                </c:pt>
                <c:pt idx="6379">
                  <c:v>10.1</c:v>
                </c:pt>
                <c:pt idx="6380">
                  <c:v>10</c:v>
                </c:pt>
                <c:pt idx="6381">
                  <c:v>10</c:v>
                </c:pt>
                <c:pt idx="6382">
                  <c:v>10</c:v>
                </c:pt>
                <c:pt idx="6383">
                  <c:v>10.1</c:v>
                </c:pt>
                <c:pt idx="6384">
                  <c:v>10</c:v>
                </c:pt>
                <c:pt idx="6385">
                  <c:v>10.1</c:v>
                </c:pt>
                <c:pt idx="6386">
                  <c:v>10</c:v>
                </c:pt>
                <c:pt idx="6387">
                  <c:v>10.1</c:v>
                </c:pt>
                <c:pt idx="6388">
                  <c:v>10.1</c:v>
                </c:pt>
                <c:pt idx="6389">
                  <c:v>10.1</c:v>
                </c:pt>
                <c:pt idx="6390">
                  <c:v>10</c:v>
                </c:pt>
                <c:pt idx="6391">
                  <c:v>10</c:v>
                </c:pt>
                <c:pt idx="6392">
                  <c:v>10.1</c:v>
                </c:pt>
                <c:pt idx="6393">
                  <c:v>10</c:v>
                </c:pt>
                <c:pt idx="6394">
                  <c:v>10.1</c:v>
                </c:pt>
                <c:pt idx="6395">
                  <c:v>10.1</c:v>
                </c:pt>
                <c:pt idx="6396">
                  <c:v>10.1</c:v>
                </c:pt>
                <c:pt idx="6397">
                  <c:v>10.1</c:v>
                </c:pt>
                <c:pt idx="6398">
                  <c:v>10.1</c:v>
                </c:pt>
                <c:pt idx="6399">
                  <c:v>10</c:v>
                </c:pt>
                <c:pt idx="6400">
                  <c:v>10.1</c:v>
                </c:pt>
                <c:pt idx="6401">
                  <c:v>10.1</c:v>
                </c:pt>
                <c:pt idx="6402">
                  <c:v>10.1</c:v>
                </c:pt>
                <c:pt idx="6403">
                  <c:v>10.1</c:v>
                </c:pt>
                <c:pt idx="6404">
                  <c:v>10.1</c:v>
                </c:pt>
                <c:pt idx="6405">
                  <c:v>10</c:v>
                </c:pt>
                <c:pt idx="6406">
                  <c:v>10.1</c:v>
                </c:pt>
                <c:pt idx="6407">
                  <c:v>10.1</c:v>
                </c:pt>
                <c:pt idx="6408">
                  <c:v>10.1</c:v>
                </c:pt>
                <c:pt idx="6409">
                  <c:v>10.1</c:v>
                </c:pt>
                <c:pt idx="6410">
                  <c:v>10</c:v>
                </c:pt>
                <c:pt idx="6411">
                  <c:v>10.1</c:v>
                </c:pt>
                <c:pt idx="6412">
                  <c:v>10.1</c:v>
                </c:pt>
                <c:pt idx="6413">
                  <c:v>10.1</c:v>
                </c:pt>
                <c:pt idx="6414">
                  <c:v>10</c:v>
                </c:pt>
                <c:pt idx="6415">
                  <c:v>10.1</c:v>
                </c:pt>
                <c:pt idx="6416">
                  <c:v>10</c:v>
                </c:pt>
                <c:pt idx="6417">
                  <c:v>10.1</c:v>
                </c:pt>
                <c:pt idx="6418">
                  <c:v>10</c:v>
                </c:pt>
                <c:pt idx="6419">
                  <c:v>10</c:v>
                </c:pt>
                <c:pt idx="6420">
                  <c:v>10</c:v>
                </c:pt>
                <c:pt idx="6421">
                  <c:v>10</c:v>
                </c:pt>
                <c:pt idx="6422">
                  <c:v>10.1</c:v>
                </c:pt>
                <c:pt idx="6423">
                  <c:v>10</c:v>
                </c:pt>
                <c:pt idx="6424">
                  <c:v>10.1</c:v>
                </c:pt>
                <c:pt idx="6425">
                  <c:v>10</c:v>
                </c:pt>
                <c:pt idx="6426">
                  <c:v>10.1</c:v>
                </c:pt>
                <c:pt idx="6427">
                  <c:v>10</c:v>
                </c:pt>
                <c:pt idx="6428">
                  <c:v>10.1</c:v>
                </c:pt>
                <c:pt idx="6429">
                  <c:v>10.1</c:v>
                </c:pt>
                <c:pt idx="6430">
                  <c:v>10</c:v>
                </c:pt>
                <c:pt idx="6431">
                  <c:v>10</c:v>
                </c:pt>
                <c:pt idx="6432">
                  <c:v>10.1</c:v>
                </c:pt>
                <c:pt idx="6433">
                  <c:v>10.1</c:v>
                </c:pt>
                <c:pt idx="6434">
                  <c:v>10.1</c:v>
                </c:pt>
                <c:pt idx="6435">
                  <c:v>10</c:v>
                </c:pt>
                <c:pt idx="6436">
                  <c:v>10.1</c:v>
                </c:pt>
                <c:pt idx="6437">
                  <c:v>10</c:v>
                </c:pt>
                <c:pt idx="6438">
                  <c:v>10.1</c:v>
                </c:pt>
                <c:pt idx="6439">
                  <c:v>10</c:v>
                </c:pt>
                <c:pt idx="6440">
                  <c:v>10</c:v>
                </c:pt>
                <c:pt idx="6441">
                  <c:v>10</c:v>
                </c:pt>
                <c:pt idx="6442">
                  <c:v>10</c:v>
                </c:pt>
                <c:pt idx="6443">
                  <c:v>10</c:v>
                </c:pt>
                <c:pt idx="6444">
                  <c:v>10.1</c:v>
                </c:pt>
                <c:pt idx="6445">
                  <c:v>10.1</c:v>
                </c:pt>
                <c:pt idx="6446">
                  <c:v>10</c:v>
                </c:pt>
                <c:pt idx="6447">
                  <c:v>10.1</c:v>
                </c:pt>
                <c:pt idx="6448">
                  <c:v>10</c:v>
                </c:pt>
                <c:pt idx="6449">
                  <c:v>10</c:v>
                </c:pt>
                <c:pt idx="6450">
                  <c:v>10.1</c:v>
                </c:pt>
                <c:pt idx="6451">
                  <c:v>10.1</c:v>
                </c:pt>
                <c:pt idx="6452">
                  <c:v>10</c:v>
                </c:pt>
                <c:pt idx="6453">
                  <c:v>10</c:v>
                </c:pt>
                <c:pt idx="6454">
                  <c:v>10</c:v>
                </c:pt>
                <c:pt idx="6455">
                  <c:v>10</c:v>
                </c:pt>
                <c:pt idx="6456">
                  <c:v>10</c:v>
                </c:pt>
                <c:pt idx="6457">
                  <c:v>10.1</c:v>
                </c:pt>
                <c:pt idx="6458">
                  <c:v>10</c:v>
                </c:pt>
                <c:pt idx="6459">
                  <c:v>10</c:v>
                </c:pt>
                <c:pt idx="6460">
                  <c:v>10.1</c:v>
                </c:pt>
                <c:pt idx="6461">
                  <c:v>10.1</c:v>
                </c:pt>
                <c:pt idx="6462">
                  <c:v>10.1</c:v>
                </c:pt>
                <c:pt idx="6463">
                  <c:v>10</c:v>
                </c:pt>
                <c:pt idx="6464">
                  <c:v>10.1</c:v>
                </c:pt>
                <c:pt idx="6465">
                  <c:v>10.1</c:v>
                </c:pt>
                <c:pt idx="6466">
                  <c:v>10</c:v>
                </c:pt>
                <c:pt idx="6467">
                  <c:v>10</c:v>
                </c:pt>
                <c:pt idx="6468">
                  <c:v>10.1</c:v>
                </c:pt>
                <c:pt idx="6469">
                  <c:v>10.1</c:v>
                </c:pt>
                <c:pt idx="6470">
                  <c:v>10</c:v>
                </c:pt>
                <c:pt idx="6471">
                  <c:v>10</c:v>
                </c:pt>
                <c:pt idx="6472">
                  <c:v>10.1</c:v>
                </c:pt>
                <c:pt idx="6473">
                  <c:v>10.1</c:v>
                </c:pt>
                <c:pt idx="6474">
                  <c:v>10.1</c:v>
                </c:pt>
                <c:pt idx="6475">
                  <c:v>10.1</c:v>
                </c:pt>
                <c:pt idx="6476">
                  <c:v>10.1</c:v>
                </c:pt>
                <c:pt idx="6477">
                  <c:v>10</c:v>
                </c:pt>
                <c:pt idx="6478">
                  <c:v>10</c:v>
                </c:pt>
                <c:pt idx="6479">
                  <c:v>10</c:v>
                </c:pt>
                <c:pt idx="6480">
                  <c:v>10</c:v>
                </c:pt>
                <c:pt idx="6481">
                  <c:v>10</c:v>
                </c:pt>
                <c:pt idx="6482">
                  <c:v>10.1</c:v>
                </c:pt>
                <c:pt idx="6483">
                  <c:v>10.1</c:v>
                </c:pt>
                <c:pt idx="6484">
                  <c:v>10.1</c:v>
                </c:pt>
                <c:pt idx="6485">
                  <c:v>10.1</c:v>
                </c:pt>
                <c:pt idx="6486">
                  <c:v>10.1</c:v>
                </c:pt>
                <c:pt idx="6487">
                  <c:v>10.1</c:v>
                </c:pt>
                <c:pt idx="6488">
                  <c:v>10.1</c:v>
                </c:pt>
                <c:pt idx="6489">
                  <c:v>10</c:v>
                </c:pt>
                <c:pt idx="6490">
                  <c:v>10.1</c:v>
                </c:pt>
                <c:pt idx="6491">
                  <c:v>10</c:v>
                </c:pt>
                <c:pt idx="6492">
                  <c:v>10</c:v>
                </c:pt>
                <c:pt idx="6493">
                  <c:v>10</c:v>
                </c:pt>
                <c:pt idx="6494">
                  <c:v>10.1</c:v>
                </c:pt>
                <c:pt idx="6495">
                  <c:v>10.1</c:v>
                </c:pt>
                <c:pt idx="6496">
                  <c:v>10</c:v>
                </c:pt>
                <c:pt idx="6497">
                  <c:v>10</c:v>
                </c:pt>
                <c:pt idx="6498">
                  <c:v>10.1</c:v>
                </c:pt>
                <c:pt idx="6499">
                  <c:v>10.1</c:v>
                </c:pt>
                <c:pt idx="6500">
                  <c:v>10</c:v>
                </c:pt>
                <c:pt idx="6501">
                  <c:v>10.1</c:v>
                </c:pt>
                <c:pt idx="6502">
                  <c:v>10</c:v>
                </c:pt>
                <c:pt idx="6503">
                  <c:v>10</c:v>
                </c:pt>
                <c:pt idx="6504">
                  <c:v>10</c:v>
                </c:pt>
                <c:pt idx="6505">
                  <c:v>10.1</c:v>
                </c:pt>
                <c:pt idx="6506">
                  <c:v>10</c:v>
                </c:pt>
                <c:pt idx="6507">
                  <c:v>10.1</c:v>
                </c:pt>
                <c:pt idx="6508">
                  <c:v>10</c:v>
                </c:pt>
                <c:pt idx="6509">
                  <c:v>10</c:v>
                </c:pt>
                <c:pt idx="6510">
                  <c:v>10</c:v>
                </c:pt>
                <c:pt idx="6511">
                  <c:v>10</c:v>
                </c:pt>
                <c:pt idx="6512">
                  <c:v>10</c:v>
                </c:pt>
                <c:pt idx="6513">
                  <c:v>10</c:v>
                </c:pt>
                <c:pt idx="6514">
                  <c:v>10</c:v>
                </c:pt>
                <c:pt idx="6515">
                  <c:v>10</c:v>
                </c:pt>
                <c:pt idx="6516">
                  <c:v>10</c:v>
                </c:pt>
                <c:pt idx="6517">
                  <c:v>10</c:v>
                </c:pt>
                <c:pt idx="6518">
                  <c:v>10</c:v>
                </c:pt>
                <c:pt idx="6519">
                  <c:v>10</c:v>
                </c:pt>
                <c:pt idx="6520">
                  <c:v>10</c:v>
                </c:pt>
                <c:pt idx="6521">
                  <c:v>10</c:v>
                </c:pt>
                <c:pt idx="6522">
                  <c:v>10.1</c:v>
                </c:pt>
                <c:pt idx="6523">
                  <c:v>10</c:v>
                </c:pt>
                <c:pt idx="6524">
                  <c:v>10.1</c:v>
                </c:pt>
                <c:pt idx="6525">
                  <c:v>10.1</c:v>
                </c:pt>
                <c:pt idx="6526">
                  <c:v>10</c:v>
                </c:pt>
                <c:pt idx="6527">
                  <c:v>10</c:v>
                </c:pt>
                <c:pt idx="6528">
                  <c:v>10</c:v>
                </c:pt>
                <c:pt idx="6529">
                  <c:v>10.1</c:v>
                </c:pt>
                <c:pt idx="6530">
                  <c:v>10.1</c:v>
                </c:pt>
                <c:pt idx="6531">
                  <c:v>10.1</c:v>
                </c:pt>
                <c:pt idx="6532">
                  <c:v>10.1</c:v>
                </c:pt>
                <c:pt idx="6533">
                  <c:v>10</c:v>
                </c:pt>
                <c:pt idx="6534">
                  <c:v>10</c:v>
                </c:pt>
                <c:pt idx="6535">
                  <c:v>10.1</c:v>
                </c:pt>
                <c:pt idx="6536">
                  <c:v>10</c:v>
                </c:pt>
                <c:pt idx="6537">
                  <c:v>10</c:v>
                </c:pt>
                <c:pt idx="6538">
                  <c:v>10</c:v>
                </c:pt>
                <c:pt idx="6539">
                  <c:v>10.1</c:v>
                </c:pt>
                <c:pt idx="6540">
                  <c:v>10</c:v>
                </c:pt>
                <c:pt idx="6541">
                  <c:v>10</c:v>
                </c:pt>
                <c:pt idx="6542">
                  <c:v>10.1</c:v>
                </c:pt>
                <c:pt idx="6543">
                  <c:v>10</c:v>
                </c:pt>
                <c:pt idx="6544">
                  <c:v>10.1</c:v>
                </c:pt>
                <c:pt idx="6545">
                  <c:v>10</c:v>
                </c:pt>
                <c:pt idx="6546">
                  <c:v>10</c:v>
                </c:pt>
                <c:pt idx="6547">
                  <c:v>10.1</c:v>
                </c:pt>
                <c:pt idx="6548">
                  <c:v>10</c:v>
                </c:pt>
                <c:pt idx="6549">
                  <c:v>10</c:v>
                </c:pt>
                <c:pt idx="6550">
                  <c:v>10.1</c:v>
                </c:pt>
                <c:pt idx="6551">
                  <c:v>10</c:v>
                </c:pt>
                <c:pt idx="6552">
                  <c:v>10.1</c:v>
                </c:pt>
                <c:pt idx="6553">
                  <c:v>10</c:v>
                </c:pt>
                <c:pt idx="6554">
                  <c:v>10</c:v>
                </c:pt>
                <c:pt idx="6555">
                  <c:v>10</c:v>
                </c:pt>
                <c:pt idx="6556">
                  <c:v>10</c:v>
                </c:pt>
                <c:pt idx="6557">
                  <c:v>10.1</c:v>
                </c:pt>
                <c:pt idx="6558">
                  <c:v>10.1</c:v>
                </c:pt>
                <c:pt idx="6559">
                  <c:v>10.1</c:v>
                </c:pt>
                <c:pt idx="6560">
                  <c:v>10</c:v>
                </c:pt>
                <c:pt idx="6561">
                  <c:v>10</c:v>
                </c:pt>
                <c:pt idx="6562">
                  <c:v>10</c:v>
                </c:pt>
                <c:pt idx="6563">
                  <c:v>10</c:v>
                </c:pt>
                <c:pt idx="6564">
                  <c:v>10.1</c:v>
                </c:pt>
                <c:pt idx="6565">
                  <c:v>10.1</c:v>
                </c:pt>
                <c:pt idx="6566">
                  <c:v>10.1</c:v>
                </c:pt>
                <c:pt idx="6567">
                  <c:v>10.1</c:v>
                </c:pt>
                <c:pt idx="6568">
                  <c:v>10</c:v>
                </c:pt>
                <c:pt idx="6569">
                  <c:v>10.1</c:v>
                </c:pt>
                <c:pt idx="6570">
                  <c:v>10</c:v>
                </c:pt>
                <c:pt idx="6571">
                  <c:v>10.1</c:v>
                </c:pt>
                <c:pt idx="6572">
                  <c:v>10</c:v>
                </c:pt>
                <c:pt idx="6573">
                  <c:v>10.1</c:v>
                </c:pt>
                <c:pt idx="6574">
                  <c:v>10</c:v>
                </c:pt>
                <c:pt idx="6575">
                  <c:v>10.1</c:v>
                </c:pt>
                <c:pt idx="6576">
                  <c:v>10.1</c:v>
                </c:pt>
                <c:pt idx="6577">
                  <c:v>10</c:v>
                </c:pt>
                <c:pt idx="6578">
                  <c:v>10</c:v>
                </c:pt>
                <c:pt idx="6579">
                  <c:v>10.1</c:v>
                </c:pt>
                <c:pt idx="6580">
                  <c:v>10</c:v>
                </c:pt>
                <c:pt idx="6581">
                  <c:v>10.1</c:v>
                </c:pt>
                <c:pt idx="6582">
                  <c:v>10</c:v>
                </c:pt>
                <c:pt idx="6583">
                  <c:v>10</c:v>
                </c:pt>
                <c:pt idx="6584">
                  <c:v>10.1</c:v>
                </c:pt>
                <c:pt idx="6585">
                  <c:v>10</c:v>
                </c:pt>
                <c:pt idx="6586">
                  <c:v>10</c:v>
                </c:pt>
                <c:pt idx="6587">
                  <c:v>10.1</c:v>
                </c:pt>
                <c:pt idx="6588">
                  <c:v>10.1</c:v>
                </c:pt>
                <c:pt idx="6589">
                  <c:v>10.1</c:v>
                </c:pt>
                <c:pt idx="6590">
                  <c:v>10</c:v>
                </c:pt>
                <c:pt idx="6591">
                  <c:v>10</c:v>
                </c:pt>
                <c:pt idx="6592">
                  <c:v>10</c:v>
                </c:pt>
                <c:pt idx="6593">
                  <c:v>10.1</c:v>
                </c:pt>
                <c:pt idx="6594">
                  <c:v>10.1</c:v>
                </c:pt>
                <c:pt idx="6595">
                  <c:v>10</c:v>
                </c:pt>
                <c:pt idx="6596">
                  <c:v>10</c:v>
                </c:pt>
                <c:pt idx="6597">
                  <c:v>10.1</c:v>
                </c:pt>
                <c:pt idx="6598">
                  <c:v>10</c:v>
                </c:pt>
                <c:pt idx="6599">
                  <c:v>10.1</c:v>
                </c:pt>
                <c:pt idx="6600">
                  <c:v>10.1</c:v>
                </c:pt>
                <c:pt idx="6601">
                  <c:v>10.1</c:v>
                </c:pt>
                <c:pt idx="6602">
                  <c:v>10</c:v>
                </c:pt>
                <c:pt idx="6603">
                  <c:v>10.1</c:v>
                </c:pt>
                <c:pt idx="6604">
                  <c:v>10</c:v>
                </c:pt>
                <c:pt idx="6605">
                  <c:v>10</c:v>
                </c:pt>
                <c:pt idx="6606">
                  <c:v>10.1</c:v>
                </c:pt>
                <c:pt idx="6607">
                  <c:v>10</c:v>
                </c:pt>
                <c:pt idx="6608">
                  <c:v>10</c:v>
                </c:pt>
                <c:pt idx="6609">
                  <c:v>10.1</c:v>
                </c:pt>
                <c:pt idx="6610">
                  <c:v>10</c:v>
                </c:pt>
                <c:pt idx="6611">
                  <c:v>10.1</c:v>
                </c:pt>
                <c:pt idx="6612">
                  <c:v>10</c:v>
                </c:pt>
                <c:pt idx="6613">
                  <c:v>10</c:v>
                </c:pt>
                <c:pt idx="6614">
                  <c:v>10</c:v>
                </c:pt>
                <c:pt idx="6615">
                  <c:v>10</c:v>
                </c:pt>
                <c:pt idx="6616">
                  <c:v>10</c:v>
                </c:pt>
                <c:pt idx="6617">
                  <c:v>10</c:v>
                </c:pt>
                <c:pt idx="6618">
                  <c:v>10</c:v>
                </c:pt>
                <c:pt idx="6619">
                  <c:v>10</c:v>
                </c:pt>
                <c:pt idx="6620">
                  <c:v>10</c:v>
                </c:pt>
                <c:pt idx="6621">
                  <c:v>10</c:v>
                </c:pt>
                <c:pt idx="6622">
                  <c:v>10</c:v>
                </c:pt>
                <c:pt idx="6623">
                  <c:v>10</c:v>
                </c:pt>
                <c:pt idx="6624">
                  <c:v>10</c:v>
                </c:pt>
                <c:pt idx="6625">
                  <c:v>10</c:v>
                </c:pt>
                <c:pt idx="6626">
                  <c:v>10.1</c:v>
                </c:pt>
                <c:pt idx="6627">
                  <c:v>10</c:v>
                </c:pt>
                <c:pt idx="6628">
                  <c:v>10</c:v>
                </c:pt>
                <c:pt idx="6629">
                  <c:v>10</c:v>
                </c:pt>
                <c:pt idx="6630">
                  <c:v>10</c:v>
                </c:pt>
                <c:pt idx="6631">
                  <c:v>10</c:v>
                </c:pt>
                <c:pt idx="6632">
                  <c:v>10</c:v>
                </c:pt>
                <c:pt idx="6633">
                  <c:v>10</c:v>
                </c:pt>
                <c:pt idx="6634">
                  <c:v>10.1</c:v>
                </c:pt>
                <c:pt idx="6635">
                  <c:v>10</c:v>
                </c:pt>
                <c:pt idx="6636">
                  <c:v>10</c:v>
                </c:pt>
                <c:pt idx="6637">
                  <c:v>10</c:v>
                </c:pt>
                <c:pt idx="6638">
                  <c:v>10</c:v>
                </c:pt>
                <c:pt idx="6639">
                  <c:v>10</c:v>
                </c:pt>
                <c:pt idx="6640">
                  <c:v>10.1</c:v>
                </c:pt>
                <c:pt idx="6641">
                  <c:v>10.1</c:v>
                </c:pt>
                <c:pt idx="6642">
                  <c:v>10.1</c:v>
                </c:pt>
                <c:pt idx="6643">
                  <c:v>10</c:v>
                </c:pt>
                <c:pt idx="6644">
                  <c:v>10</c:v>
                </c:pt>
                <c:pt idx="6645">
                  <c:v>10.1</c:v>
                </c:pt>
                <c:pt idx="6646">
                  <c:v>10</c:v>
                </c:pt>
                <c:pt idx="6647">
                  <c:v>10</c:v>
                </c:pt>
                <c:pt idx="6648">
                  <c:v>10</c:v>
                </c:pt>
                <c:pt idx="6649">
                  <c:v>10</c:v>
                </c:pt>
                <c:pt idx="6650">
                  <c:v>10</c:v>
                </c:pt>
                <c:pt idx="6651">
                  <c:v>10</c:v>
                </c:pt>
                <c:pt idx="6652">
                  <c:v>10</c:v>
                </c:pt>
                <c:pt idx="6653">
                  <c:v>10</c:v>
                </c:pt>
                <c:pt idx="6654">
                  <c:v>10</c:v>
                </c:pt>
                <c:pt idx="6655">
                  <c:v>10</c:v>
                </c:pt>
                <c:pt idx="6656">
                  <c:v>10.1</c:v>
                </c:pt>
                <c:pt idx="6657">
                  <c:v>10</c:v>
                </c:pt>
                <c:pt idx="6658">
                  <c:v>10.1</c:v>
                </c:pt>
                <c:pt idx="6659">
                  <c:v>10</c:v>
                </c:pt>
                <c:pt idx="6660">
                  <c:v>10.1</c:v>
                </c:pt>
                <c:pt idx="6661">
                  <c:v>10</c:v>
                </c:pt>
                <c:pt idx="6662">
                  <c:v>10.1</c:v>
                </c:pt>
                <c:pt idx="6663">
                  <c:v>10</c:v>
                </c:pt>
                <c:pt idx="6664">
                  <c:v>10</c:v>
                </c:pt>
                <c:pt idx="6665">
                  <c:v>10.1</c:v>
                </c:pt>
                <c:pt idx="6666">
                  <c:v>10</c:v>
                </c:pt>
                <c:pt idx="6667">
                  <c:v>10</c:v>
                </c:pt>
                <c:pt idx="6668">
                  <c:v>10</c:v>
                </c:pt>
                <c:pt idx="6669">
                  <c:v>10</c:v>
                </c:pt>
                <c:pt idx="6670">
                  <c:v>10.1</c:v>
                </c:pt>
                <c:pt idx="6671">
                  <c:v>10.1</c:v>
                </c:pt>
                <c:pt idx="6672">
                  <c:v>10</c:v>
                </c:pt>
                <c:pt idx="6673">
                  <c:v>10</c:v>
                </c:pt>
                <c:pt idx="6674">
                  <c:v>10</c:v>
                </c:pt>
                <c:pt idx="6675">
                  <c:v>10</c:v>
                </c:pt>
                <c:pt idx="6676">
                  <c:v>10</c:v>
                </c:pt>
                <c:pt idx="6677">
                  <c:v>10</c:v>
                </c:pt>
                <c:pt idx="6678">
                  <c:v>10</c:v>
                </c:pt>
                <c:pt idx="6679">
                  <c:v>10</c:v>
                </c:pt>
                <c:pt idx="6680">
                  <c:v>10.1</c:v>
                </c:pt>
                <c:pt idx="6681">
                  <c:v>10</c:v>
                </c:pt>
                <c:pt idx="6682">
                  <c:v>10</c:v>
                </c:pt>
                <c:pt idx="6683">
                  <c:v>10</c:v>
                </c:pt>
                <c:pt idx="6684">
                  <c:v>10</c:v>
                </c:pt>
                <c:pt idx="6685">
                  <c:v>10</c:v>
                </c:pt>
                <c:pt idx="6686">
                  <c:v>10</c:v>
                </c:pt>
                <c:pt idx="6687">
                  <c:v>10.1</c:v>
                </c:pt>
                <c:pt idx="6688">
                  <c:v>10</c:v>
                </c:pt>
                <c:pt idx="6689">
                  <c:v>10</c:v>
                </c:pt>
                <c:pt idx="6690">
                  <c:v>10</c:v>
                </c:pt>
                <c:pt idx="6691">
                  <c:v>10</c:v>
                </c:pt>
                <c:pt idx="6692">
                  <c:v>10</c:v>
                </c:pt>
                <c:pt idx="6693">
                  <c:v>10</c:v>
                </c:pt>
                <c:pt idx="6694">
                  <c:v>10</c:v>
                </c:pt>
                <c:pt idx="6695">
                  <c:v>10.1</c:v>
                </c:pt>
                <c:pt idx="6696">
                  <c:v>10</c:v>
                </c:pt>
                <c:pt idx="6697">
                  <c:v>10.1</c:v>
                </c:pt>
                <c:pt idx="6698">
                  <c:v>10</c:v>
                </c:pt>
                <c:pt idx="6699">
                  <c:v>10</c:v>
                </c:pt>
                <c:pt idx="6700">
                  <c:v>10</c:v>
                </c:pt>
                <c:pt idx="6701">
                  <c:v>10</c:v>
                </c:pt>
                <c:pt idx="6702">
                  <c:v>10</c:v>
                </c:pt>
                <c:pt idx="6703">
                  <c:v>10</c:v>
                </c:pt>
                <c:pt idx="6704">
                  <c:v>10.1</c:v>
                </c:pt>
                <c:pt idx="6705">
                  <c:v>10</c:v>
                </c:pt>
                <c:pt idx="6706">
                  <c:v>10</c:v>
                </c:pt>
                <c:pt idx="6707">
                  <c:v>10</c:v>
                </c:pt>
                <c:pt idx="6708">
                  <c:v>10</c:v>
                </c:pt>
                <c:pt idx="6709">
                  <c:v>10</c:v>
                </c:pt>
                <c:pt idx="6710">
                  <c:v>10.1</c:v>
                </c:pt>
                <c:pt idx="6711">
                  <c:v>10</c:v>
                </c:pt>
                <c:pt idx="6712">
                  <c:v>10</c:v>
                </c:pt>
                <c:pt idx="6713">
                  <c:v>10.1</c:v>
                </c:pt>
                <c:pt idx="6714">
                  <c:v>10</c:v>
                </c:pt>
                <c:pt idx="6715">
                  <c:v>10</c:v>
                </c:pt>
                <c:pt idx="6716">
                  <c:v>10</c:v>
                </c:pt>
                <c:pt idx="6717">
                  <c:v>10</c:v>
                </c:pt>
                <c:pt idx="6718">
                  <c:v>10</c:v>
                </c:pt>
                <c:pt idx="6719">
                  <c:v>10</c:v>
                </c:pt>
                <c:pt idx="6720">
                  <c:v>10</c:v>
                </c:pt>
                <c:pt idx="6721">
                  <c:v>10</c:v>
                </c:pt>
                <c:pt idx="6722">
                  <c:v>10</c:v>
                </c:pt>
                <c:pt idx="6723">
                  <c:v>10</c:v>
                </c:pt>
                <c:pt idx="6724">
                  <c:v>10</c:v>
                </c:pt>
                <c:pt idx="6725">
                  <c:v>10</c:v>
                </c:pt>
                <c:pt idx="6726">
                  <c:v>10.1</c:v>
                </c:pt>
                <c:pt idx="6727">
                  <c:v>10</c:v>
                </c:pt>
                <c:pt idx="6728">
                  <c:v>10</c:v>
                </c:pt>
                <c:pt idx="6729">
                  <c:v>10</c:v>
                </c:pt>
                <c:pt idx="6730">
                  <c:v>10.1</c:v>
                </c:pt>
                <c:pt idx="6731">
                  <c:v>10</c:v>
                </c:pt>
                <c:pt idx="6732">
                  <c:v>10</c:v>
                </c:pt>
                <c:pt idx="6733">
                  <c:v>10</c:v>
                </c:pt>
                <c:pt idx="6734">
                  <c:v>10.1</c:v>
                </c:pt>
                <c:pt idx="6735">
                  <c:v>10</c:v>
                </c:pt>
                <c:pt idx="6736">
                  <c:v>10</c:v>
                </c:pt>
                <c:pt idx="6737">
                  <c:v>10</c:v>
                </c:pt>
                <c:pt idx="6738">
                  <c:v>10</c:v>
                </c:pt>
                <c:pt idx="6739">
                  <c:v>10.1</c:v>
                </c:pt>
                <c:pt idx="6740">
                  <c:v>10</c:v>
                </c:pt>
                <c:pt idx="6741">
                  <c:v>10.1</c:v>
                </c:pt>
                <c:pt idx="6742">
                  <c:v>10</c:v>
                </c:pt>
                <c:pt idx="6743">
                  <c:v>10</c:v>
                </c:pt>
                <c:pt idx="6744">
                  <c:v>10</c:v>
                </c:pt>
                <c:pt idx="6745">
                  <c:v>10</c:v>
                </c:pt>
                <c:pt idx="6746">
                  <c:v>10</c:v>
                </c:pt>
                <c:pt idx="6747">
                  <c:v>10</c:v>
                </c:pt>
                <c:pt idx="6748">
                  <c:v>10</c:v>
                </c:pt>
                <c:pt idx="6749">
                  <c:v>10</c:v>
                </c:pt>
                <c:pt idx="6750">
                  <c:v>10</c:v>
                </c:pt>
                <c:pt idx="6751">
                  <c:v>10</c:v>
                </c:pt>
                <c:pt idx="6752">
                  <c:v>10</c:v>
                </c:pt>
                <c:pt idx="6753">
                  <c:v>10</c:v>
                </c:pt>
                <c:pt idx="6754">
                  <c:v>10</c:v>
                </c:pt>
                <c:pt idx="6755">
                  <c:v>10</c:v>
                </c:pt>
                <c:pt idx="6756">
                  <c:v>10</c:v>
                </c:pt>
                <c:pt idx="6757">
                  <c:v>10</c:v>
                </c:pt>
                <c:pt idx="6758">
                  <c:v>10</c:v>
                </c:pt>
                <c:pt idx="6759">
                  <c:v>10</c:v>
                </c:pt>
                <c:pt idx="6760">
                  <c:v>10</c:v>
                </c:pt>
                <c:pt idx="6761">
                  <c:v>10</c:v>
                </c:pt>
                <c:pt idx="6762">
                  <c:v>10</c:v>
                </c:pt>
                <c:pt idx="6763">
                  <c:v>10</c:v>
                </c:pt>
                <c:pt idx="6764">
                  <c:v>10</c:v>
                </c:pt>
                <c:pt idx="6765">
                  <c:v>10</c:v>
                </c:pt>
                <c:pt idx="6766">
                  <c:v>10</c:v>
                </c:pt>
                <c:pt idx="6767">
                  <c:v>10</c:v>
                </c:pt>
                <c:pt idx="6768">
                  <c:v>10</c:v>
                </c:pt>
                <c:pt idx="6769">
                  <c:v>10</c:v>
                </c:pt>
                <c:pt idx="6770">
                  <c:v>10</c:v>
                </c:pt>
                <c:pt idx="6771">
                  <c:v>10</c:v>
                </c:pt>
                <c:pt idx="6772">
                  <c:v>10</c:v>
                </c:pt>
                <c:pt idx="6773">
                  <c:v>10</c:v>
                </c:pt>
                <c:pt idx="6774">
                  <c:v>10</c:v>
                </c:pt>
                <c:pt idx="6775">
                  <c:v>10</c:v>
                </c:pt>
                <c:pt idx="6776">
                  <c:v>10</c:v>
                </c:pt>
                <c:pt idx="6777">
                  <c:v>10</c:v>
                </c:pt>
                <c:pt idx="6778">
                  <c:v>10</c:v>
                </c:pt>
                <c:pt idx="6779">
                  <c:v>10</c:v>
                </c:pt>
                <c:pt idx="6780">
                  <c:v>10</c:v>
                </c:pt>
                <c:pt idx="6781">
                  <c:v>10</c:v>
                </c:pt>
                <c:pt idx="6782">
                  <c:v>10</c:v>
                </c:pt>
                <c:pt idx="6783">
                  <c:v>10</c:v>
                </c:pt>
                <c:pt idx="6784">
                  <c:v>10</c:v>
                </c:pt>
                <c:pt idx="6785">
                  <c:v>10</c:v>
                </c:pt>
                <c:pt idx="6786">
                  <c:v>10</c:v>
                </c:pt>
                <c:pt idx="6787">
                  <c:v>10</c:v>
                </c:pt>
                <c:pt idx="6788">
                  <c:v>10</c:v>
                </c:pt>
                <c:pt idx="6789">
                  <c:v>10</c:v>
                </c:pt>
                <c:pt idx="6790">
                  <c:v>10</c:v>
                </c:pt>
                <c:pt idx="6791">
                  <c:v>10</c:v>
                </c:pt>
                <c:pt idx="6792">
                  <c:v>10</c:v>
                </c:pt>
                <c:pt idx="6793">
                  <c:v>10</c:v>
                </c:pt>
                <c:pt idx="6794">
                  <c:v>10</c:v>
                </c:pt>
                <c:pt idx="6795">
                  <c:v>10</c:v>
                </c:pt>
                <c:pt idx="6796">
                  <c:v>10</c:v>
                </c:pt>
                <c:pt idx="6797">
                  <c:v>10</c:v>
                </c:pt>
                <c:pt idx="6798">
                  <c:v>10</c:v>
                </c:pt>
                <c:pt idx="6799">
                  <c:v>10</c:v>
                </c:pt>
                <c:pt idx="6800">
                  <c:v>10</c:v>
                </c:pt>
                <c:pt idx="6801">
                  <c:v>10</c:v>
                </c:pt>
                <c:pt idx="6802">
                  <c:v>10</c:v>
                </c:pt>
                <c:pt idx="6803">
                  <c:v>10</c:v>
                </c:pt>
                <c:pt idx="6804">
                  <c:v>10</c:v>
                </c:pt>
                <c:pt idx="6805">
                  <c:v>10</c:v>
                </c:pt>
                <c:pt idx="6806">
                  <c:v>10</c:v>
                </c:pt>
                <c:pt idx="6807">
                  <c:v>10</c:v>
                </c:pt>
                <c:pt idx="6808">
                  <c:v>10</c:v>
                </c:pt>
                <c:pt idx="6809">
                  <c:v>10</c:v>
                </c:pt>
                <c:pt idx="6810">
                  <c:v>10</c:v>
                </c:pt>
                <c:pt idx="6811">
                  <c:v>10</c:v>
                </c:pt>
                <c:pt idx="6812">
                  <c:v>10</c:v>
                </c:pt>
                <c:pt idx="6813">
                  <c:v>10</c:v>
                </c:pt>
                <c:pt idx="6814">
                  <c:v>10</c:v>
                </c:pt>
                <c:pt idx="6815">
                  <c:v>10</c:v>
                </c:pt>
                <c:pt idx="6816">
                  <c:v>10</c:v>
                </c:pt>
                <c:pt idx="6817">
                  <c:v>10</c:v>
                </c:pt>
                <c:pt idx="6818">
                  <c:v>10</c:v>
                </c:pt>
                <c:pt idx="6819">
                  <c:v>10</c:v>
                </c:pt>
                <c:pt idx="6820">
                  <c:v>10</c:v>
                </c:pt>
                <c:pt idx="6821">
                  <c:v>10</c:v>
                </c:pt>
                <c:pt idx="6822">
                  <c:v>10</c:v>
                </c:pt>
                <c:pt idx="6823">
                  <c:v>10</c:v>
                </c:pt>
                <c:pt idx="6824">
                  <c:v>10</c:v>
                </c:pt>
                <c:pt idx="6825">
                  <c:v>10</c:v>
                </c:pt>
                <c:pt idx="6826">
                  <c:v>10</c:v>
                </c:pt>
                <c:pt idx="6827">
                  <c:v>10</c:v>
                </c:pt>
                <c:pt idx="6828">
                  <c:v>10</c:v>
                </c:pt>
                <c:pt idx="6829">
                  <c:v>10</c:v>
                </c:pt>
                <c:pt idx="6830">
                  <c:v>10</c:v>
                </c:pt>
                <c:pt idx="6831">
                  <c:v>10</c:v>
                </c:pt>
                <c:pt idx="6832">
                  <c:v>10</c:v>
                </c:pt>
                <c:pt idx="6833">
                  <c:v>10</c:v>
                </c:pt>
                <c:pt idx="6834">
                  <c:v>10</c:v>
                </c:pt>
                <c:pt idx="6835">
                  <c:v>10</c:v>
                </c:pt>
                <c:pt idx="6836">
                  <c:v>10</c:v>
                </c:pt>
                <c:pt idx="6837">
                  <c:v>10</c:v>
                </c:pt>
                <c:pt idx="6838">
                  <c:v>10</c:v>
                </c:pt>
                <c:pt idx="6839">
                  <c:v>10</c:v>
                </c:pt>
                <c:pt idx="6840">
                  <c:v>10</c:v>
                </c:pt>
                <c:pt idx="6841">
                  <c:v>10</c:v>
                </c:pt>
                <c:pt idx="6842">
                  <c:v>10</c:v>
                </c:pt>
                <c:pt idx="6843">
                  <c:v>10</c:v>
                </c:pt>
                <c:pt idx="6844">
                  <c:v>10</c:v>
                </c:pt>
                <c:pt idx="6845">
                  <c:v>10</c:v>
                </c:pt>
                <c:pt idx="6846">
                  <c:v>10</c:v>
                </c:pt>
                <c:pt idx="6847">
                  <c:v>10</c:v>
                </c:pt>
                <c:pt idx="6848">
                  <c:v>10</c:v>
                </c:pt>
                <c:pt idx="6849">
                  <c:v>10</c:v>
                </c:pt>
                <c:pt idx="6850">
                  <c:v>10</c:v>
                </c:pt>
                <c:pt idx="6851">
                  <c:v>10</c:v>
                </c:pt>
                <c:pt idx="6852">
                  <c:v>10</c:v>
                </c:pt>
                <c:pt idx="6853">
                  <c:v>10</c:v>
                </c:pt>
                <c:pt idx="6854">
                  <c:v>10</c:v>
                </c:pt>
                <c:pt idx="6855">
                  <c:v>10</c:v>
                </c:pt>
                <c:pt idx="6856">
                  <c:v>10</c:v>
                </c:pt>
                <c:pt idx="6857">
                  <c:v>10</c:v>
                </c:pt>
                <c:pt idx="6858">
                  <c:v>10</c:v>
                </c:pt>
                <c:pt idx="6859">
                  <c:v>10</c:v>
                </c:pt>
                <c:pt idx="6860">
                  <c:v>10</c:v>
                </c:pt>
                <c:pt idx="6861">
                  <c:v>10</c:v>
                </c:pt>
                <c:pt idx="6862">
                  <c:v>10</c:v>
                </c:pt>
                <c:pt idx="6863">
                  <c:v>10</c:v>
                </c:pt>
                <c:pt idx="6864">
                  <c:v>10</c:v>
                </c:pt>
                <c:pt idx="6865">
                  <c:v>10</c:v>
                </c:pt>
                <c:pt idx="6866">
                  <c:v>10</c:v>
                </c:pt>
                <c:pt idx="6867">
                  <c:v>10</c:v>
                </c:pt>
                <c:pt idx="6868">
                  <c:v>10</c:v>
                </c:pt>
                <c:pt idx="6869">
                  <c:v>10</c:v>
                </c:pt>
                <c:pt idx="6870">
                  <c:v>10</c:v>
                </c:pt>
                <c:pt idx="6871">
                  <c:v>10</c:v>
                </c:pt>
                <c:pt idx="6872">
                  <c:v>10</c:v>
                </c:pt>
                <c:pt idx="6873">
                  <c:v>10</c:v>
                </c:pt>
                <c:pt idx="6874">
                  <c:v>10</c:v>
                </c:pt>
                <c:pt idx="6875">
                  <c:v>10</c:v>
                </c:pt>
                <c:pt idx="6876">
                  <c:v>10</c:v>
                </c:pt>
                <c:pt idx="6877">
                  <c:v>10</c:v>
                </c:pt>
                <c:pt idx="6878">
                  <c:v>10</c:v>
                </c:pt>
                <c:pt idx="6879">
                  <c:v>10</c:v>
                </c:pt>
                <c:pt idx="6880">
                  <c:v>10</c:v>
                </c:pt>
                <c:pt idx="6881">
                  <c:v>10</c:v>
                </c:pt>
                <c:pt idx="6882">
                  <c:v>10</c:v>
                </c:pt>
                <c:pt idx="6883">
                  <c:v>10</c:v>
                </c:pt>
                <c:pt idx="6884">
                  <c:v>10</c:v>
                </c:pt>
                <c:pt idx="6885">
                  <c:v>10</c:v>
                </c:pt>
                <c:pt idx="6886">
                  <c:v>10</c:v>
                </c:pt>
                <c:pt idx="6887">
                  <c:v>10</c:v>
                </c:pt>
                <c:pt idx="6888">
                  <c:v>10</c:v>
                </c:pt>
                <c:pt idx="6889">
                  <c:v>10</c:v>
                </c:pt>
                <c:pt idx="6890">
                  <c:v>10</c:v>
                </c:pt>
                <c:pt idx="6891">
                  <c:v>10</c:v>
                </c:pt>
                <c:pt idx="6892">
                  <c:v>10</c:v>
                </c:pt>
                <c:pt idx="6893">
                  <c:v>10</c:v>
                </c:pt>
                <c:pt idx="6894">
                  <c:v>10</c:v>
                </c:pt>
                <c:pt idx="6895">
                  <c:v>10</c:v>
                </c:pt>
                <c:pt idx="6896">
                  <c:v>10</c:v>
                </c:pt>
                <c:pt idx="6897">
                  <c:v>10</c:v>
                </c:pt>
                <c:pt idx="6898">
                  <c:v>10</c:v>
                </c:pt>
                <c:pt idx="6899">
                  <c:v>10</c:v>
                </c:pt>
                <c:pt idx="6900">
                  <c:v>10</c:v>
                </c:pt>
                <c:pt idx="6901">
                  <c:v>10</c:v>
                </c:pt>
                <c:pt idx="6902">
                  <c:v>10</c:v>
                </c:pt>
                <c:pt idx="6903">
                  <c:v>10</c:v>
                </c:pt>
                <c:pt idx="6904">
                  <c:v>10</c:v>
                </c:pt>
                <c:pt idx="6905">
                  <c:v>10</c:v>
                </c:pt>
                <c:pt idx="6906">
                  <c:v>10</c:v>
                </c:pt>
                <c:pt idx="6907">
                  <c:v>10</c:v>
                </c:pt>
                <c:pt idx="6908">
                  <c:v>10</c:v>
                </c:pt>
                <c:pt idx="6909">
                  <c:v>10</c:v>
                </c:pt>
                <c:pt idx="6910">
                  <c:v>10</c:v>
                </c:pt>
                <c:pt idx="6911">
                  <c:v>10</c:v>
                </c:pt>
                <c:pt idx="6912">
                  <c:v>10</c:v>
                </c:pt>
                <c:pt idx="6913">
                  <c:v>10</c:v>
                </c:pt>
                <c:pt idx="6914">
                  <c:v>10</c:v>
                </c:pt>
                <c:pt idx="6915">
                  <c:v>10</c:v>
                </c:pt>
                <c:pt idx="6916">
                  <c:v>10</c:v>
                </c:pt>
                <c:pt idx="6917">
                  <c:v>10</c:v>
                </c:pt>
                <c:pt idx="6918">
                  <c:v>10</c:v>
                </c:pt>
                <c:pt idx="6919">
                  <c:v>10</c:v>
                </c:pt>
                <c:pt idx="6920">
                  <c:v>10</c:v>
                </c:pt>
                <c:pt idx="6921">
                  <c:v>10</c:v>
                </c:pt>
                <c:pt idx="6922">
                  <c:v>10</c:v>
                </c:pt>
                <c:pt idx="6923">
                  <c:v>10</c:v>
                </c:pt>
                <c:pt idx="6924">
                  <c:v>10</c:v>
                </c:pt>
                <c:pt idx="6925">
                  <c:v>10</c:v>
                </c:pt>
                <c:pt idx="6926">
                  <c:v>10</c:v>
                </c:pt>
                <c:pt idx="6927">
                  <c:v>10</c:v>
                </c:pt>
                <c:pt idx="6928">
                  <c:v>10</c:v>
                </c:pt>
                <c:pt idx="6929">
                  <c:v>10</c:v>
                </c:pt>
                <c:pt idx="6930">
                  <c:v>10</c:v>
                </c:pt>
                <c:pt idx="6931">
                  <c:v>10</c:v>
                </c:pt>
                <c:pt idx="6932">
                  <c:v>10</c:v>
                </c:pt>
                <c:pt idx="6933">
                  <c:v>10.1</c:v>
                </c:pt>
                <c:pt idx="6934">
                  <c:v>10</c:v>
                </c:pt>
                <c:pt idx="6935">
                  <c:v>10</c:v>
                </c:pt>
                <c:pt idx="6936">
                  <c:v>10</c:v>
                </c:pt>
                <c:pt idx="6937">
                  <c:v>10</c:v>
                </c:pt>
                <c:pt idx="6938">
                  <c:v>10</c:v>
                </c:pt>
                <c:pt idx="6939">
                  <c:v>10</c:v>
                </c:pt>
                <c:pt idx="6940">
                  <c:v>10</c:v>
                </c:pt>
                <c:pt idx="6941">
                  <c:v>10.1</c:v>
                </c:pt>
                <c:pt idx="6942">
                  <c:v>10</c:v>
                </c:pt>
                <c:pt idx="6943">
                  <c:v>10</c:v>
                </c:pt>
                <c:pt idx="6944">
                  <c:v>10</c:v>
                </c:pt>
                <c:pt idx="6945">
                  <c:v>10</c:v>
                </c:pt>
                <c:pt idx="6946">
                  <c:v>10.1</c:v>
                </c:pt>
                <c:pt idx="6947">
                  <c:v>10</c:v>
                </c:pt>
                <c:pt idx="6948">
                  <c:v>10</c:v>
                </c:pt>
                <c:pt idx="6949">
                  <c:v>10</c:v>
                </c:pt>
                <c:pt idx="6950">
                  <c:v>10</c:v>
                </c:pt>
                <c:pt idx="6951">
                  <c:v>10</c:v>
                </c:pt>
                <c:pt idx="6952">
                  <c:v>10</c:v>
                </c:pt>
                <c:pt idx="6953">
                  <c:v>10</c:v>
                </c:pt>
                <c:pt idx="6954">
                  <c:v>10</c:v>
                </c:pt>
                <c:pt idx="6955">
                  <c:v>10</c:v>
                </c:pt>
                <c:pt idx="6956">
                  <c:v>10</c:v>
                </c:pt>
                <c:pt idx="6957">
                  <c:v>10</c:v>
                </c:pt>
                <c:pt idx="6958">
                  <c:v>10</c:v>
                </c:pt>
                <c:pt idx="6959">
                  <c:v>10</c:v>
                </c:pt>
                <c:pt idx="6960">
                  <c:v>10.1</c:v>
                </c:pt>
                <c:pt idx="6961">
                  <c:v>10</c:v>
                </c:pt>
                <c:pt idx="6962">
                  <c:v>10</c:v>
                </c:pt>
                <c:pt idx="6963">
                  <c:v>10</c:v>
                </c:pt>
                <c:pt idx="6964">
                  <c:v>10</c:v>
                </c:pt>
                <c:pt idx="6965">
                  <c:v>10</c:v>
                </c:pt>
                <c:pt idx="6966">
                  <c:v>10</c:v>
                </c:pt>
                <c:pt idx="6967">
                  <c:v>10</c:v>
                </c:pt>
                <c:pt idx="6968">
                  <c:v>10.1</c:v>
                </c:pt>
                <c:pt idx="6969">
                  <c:v>10.1</c:v>
                </c:pt>
                <c:pt idx="6970">
                  <c:v>10.1</c:v>
                </c:pt>
                <c:pt idx="6971">
                  <c:v>10</c:v>
                </c:pt>
                <c:pt idx="6972">
                  <c:v>10.1</c:v>
                </c:pt>
                <c:pt idx="6973">
                  <c:v>10</c:v>
                </c:pt>
                <c:pt idx="6974">
                  <c:v>10.1</c:v>
                </c:pt>
                <c:pt idx="6975">
                  <c:v>10</c:v>
                </c:pt>
                <c:pt idx="6976">
                  <c:v>10.1</c:v>
                </c:pt>
                <c:pt idx="6977">
                  <c:v>10.1</c:v>
                </c:pt>
                <c:pt idx="6978">
                  <c:v>10</c:v>
                </c:pt>
                <c:pt idx="6979">
                  <c:v>10.1</c:v>
                </c:pt>
                <c:pt idx="6980">
                  <c:v>10</c:v>
                </c:pt>
                <c:pt idx="6981">
                  <c:v>10</c:v>
                </c:pt>
                <c:pt idx="6982">
                  <c:v>10.1</c:v>
                </c:pt>
                <c:pt idx="6983">
                  <c:v>10.1</c:v>
                </c:pt>
                <c:pt idx="6984">
                  <c:v>10.1</c:v>
                </c:pt>
                <c:pt idx="6985">
                  <c:v>10.1</c:v>
                </c:pt>
                <c:pt idx="6986">
                  <c:v>10</c:v>
                </c:pt>
                <c:pt idx="6987">
                  <c:v>10.1</c:v>
                </c:pt>
                <c:pt idx="6988">
                  <c:v>10</c:v>
                </c:pt>
                <c:pt idx="6989">
                  <c:v>10.1</c:v>
                </c:pt>
                <c:pt idx="6990">
                  <c:v>10.1</c:v>
                </c:pt>
                <c:pt idx="6991">
                  <c:v>10.1</c:v>
                </c:pt>
                <c:pt idx="6992">
                  <c:v>10</c:v>
                </c:pt>
                <c:pt idx="6993">
                  <c:v>10.1</c:v>
                </c:pt>
                <c:pt idx="6994">
                  <c:v>10.1</c:v>
                </c:pt>
                <c:pt idx="6995">
                  <c:v>10.1</c:v>
                </c:pt>
                <c:pt idx="6996">
                  <c:v>10.1</c:v>
                </c:pt>
                <c:pt idx="6997">
                  <c:v>10.1</c:v>
                </c:pt>
                <c:pt idx="6998">
                  <c:v>10</c:v>
                </c:pt>
                <c:pt idx="6999">
                  <c:v>10.1</c:v>
                </c:pt>
                <c:pt idx="7000">
                  <c:v>10.1</c:v>
                </c:pt>
                <c:pt idx="7001">
                  <c:v>10.1</c:v>
                </c:pt>
                <c:pt idx="7002">
                  <c:v>10.1</c:v>
                </c:pt>
                <c:pt idx="7003">
                  <c:v>10.1</c:v>
                </c:pt>
                <c:pt idx="7004">
                  <c:v>10.1</c:v>
                </c:pt>
                <c:pt idx="7005">
                  <c:v>10.1</c:v>
                </c:pt>
                <c:pt idx="7006">
                  <c:v>10.1</c:v>
                </c:pt>
                <c:pt idx="7007">
                  <c:v>10.1</c:v>
                </c:pt>
                <c:pt idx="7008">
                  <c:v>10.1</c:v>
                </c:pt>
                <c:pt idx="7009">
                  <c:v>10.1</c:v>
                </c:pt>
                <c:pt idx="7010">
                  <c:v>10.1</c:v>
                </c:pt>
                <c:pt idx="7011">
                  <c:v>10.1</c:v>
                </c:pt>
                <c:pt idx="7012">
                  <c:v>10.1</c:v>
                </c:pt>
                <c:pt idx="7013">
                  <c:v>10.1</c:v>
                </c:pt>
                <c:pt idx="7014">
                  <c:v>10.1</c:v>
                </c:pt>
                <c:pt idx="7015">
                  <c:v>10.1</c:v>
                </c:pt>
                <c:pt idx="7016">
                  <c:v>10.1</c:v>
                </c:pt>
                <c:pt idx="7017">
                  <c:v>10.1</c:v>
                </c:pt>
                <c:pt idx="7018">
                  <c:v>10.1</c:v>
                </c:pt>
                <c:pt idx="7019">
                  <c:v>10.1</c:v>
                </c:pt>
                <c:pt idx="7020">
                  <c:v>10.1</c:v>
                </c:pt>
                <c:pt idx="7021">
                  <c:v>10.1</c:v>
                </c:pt>
                <c:pt idx="7022">
                  <c:v>10.1</c:v>
                </c:pt>
                <c:pt idx="7023">
                  <c:v>10.1</c:v>
                </c:pt>
                <c:pt idx="7024">
                  <c:v>10.1</c:v>
                </c:pt>
                <c:pt idx="7025">
                  <c:v>10.1</c:v>
                </c:pt>
                <c:pt idx="7026">
                  <c:v>10.1</c:v>
                </c:pt>
                <c:pt idx="7027">
                  <c:v>10.1</c:v>
                </c:pt>
                <c:pt idx="7028">
                  <c:v>10.1</c:v>
                </c:pt>
                <c:pt idx="7029">
                  <c:v>10.1</c:v>
                </c:pt>
                <c:pt idx="7030">
                  <c:v>10.1</c:v>
                </c:pt>
                <c:pt idx="7031">
                  <c:v>10.1</c:v>
                </c:pt>
                <c:pt idx="7032">
                  <c:v>10.1</c:v>
                </c:pt>
                <c:pt idx="7033">
                  <c:v>10.1</c:v>
                </c:pt>
                <c:pt idx="7034">
                  <c:v>10.1</c:v>
                </c:pt>
                <c:pt idx="7035">
                  <c:v>10.1</c:v>
                </c:pt>
                <c:pt idx="7036">
                  <c:v>10.1</c:v>
                </c:pt>
                <c:pt idx="7037">
                  <c:v>10.1</c:v>
                </c:pt>
                <c:pt idx="7038">
                  <c:v>10.1</c:v>
                </c:pt>
                <c:pt idx="7039">
                  <c:v>10.1</c:v>
                </c:pt>
                <c:pt idx="7040">
                  <c:v>10.1</c:v>
                </c:pt>
                <c:pt idx="7041">
                  <c:v>10.1</c:v>
                </c:pt>
                <c:pt idx="7042">
                  <c:v>10.1</c:v>
                </c:pt>
                <c:pt idx="7043">
                  <c:v>10.1</c:v>
                </c:pt>
                <c:pt idx="7044">
                  <c:v>10.1</c:v>
                </c:pt>
                <c:pt idx="7045">
                  <c:v>10.1</c:v>
                </c:pt>
                <c:pt idx="7046">
                  <c:v>10.1</c:v>
                </c:pt>
                <c:pt idx="7047">
                  <c:v>10.1</c:v>
                </c:pt>
                <c:pt idx="7048">
                  <c:v>10.1</c:v>
                </c:pt>
                <c:pt idx="7049">
                  <c:v>10.1</c:v>
                </c:pt>
                <c:pt idx="7050">
                  <c:v>10.1</c:v>
                </c:pt>
                <c:pt idx="7051">
                  <c:v>10.1</c:v>
                </c:pt>
                <c:pt idx="7052">
                  <c:v>10.1</c:v>
                </c:pt>
                <c:pt idx="7053">
                  <c:v>10.1</c:v>
                </c:pt>
                <c:pt idx="7054">
                  <c:v>10.1</c:v>
                </c:pt>
                <c:pt idx="7055">
                  <c:v>10.1</c:v>
                </c:pt>
                <c:pt idx="7056">
                  <c:v>10.1</c:v>
                </c:pt>
                <c:pt idx="7057">
                  <c:v>10.1</c:v>
                </c:pt>
                <c:pt idx="7058">
                  <c:v>10.1</c:v>
                </c:pt>
                <c:pt idx="7059">
                  <c:v>10.1</c:v>
                </c:pt>
                <c:pt idx="7060">
                  <c:v>10.1</c:v>
                </c:pt>
                <c:pt idx="7061">
                  <c:v>10.1</c:v>
                </c:pt>
                <c:pt idx="7062">
                  <c:v>10.1</c:v>
                </c:pt>
                <c:pt idx="7063">
                  <c:v>10.1</c:v>
                </c:pt>
                <c:pt idx="7064">
                  <c:v>10.1</c:v>
                </c:pt>
                <c:pt idx="7065">
                  <c:v>10.1</c:v>
                </c:pt>
                <c:pt idx="7066">
                  <c:v>10.1</c:v>
                </c:pt>
                <c:pt idx="7067">
                  <c:v>10.1</c:v>
                </c:pt>
                <c:pt idx="7068">
                  <c:v>10.1</c:v>
                </c:pt>
                <c:pt idx="7069">
                  <c:v>10.1</c:v>
                </c:pt>
                <c:pt idx="7070">
                  <c:v>10.1</c:v>
                </c:pt>
                <c:pt idx="7071">
                  <c:v>10.1</c:v>
                </c:pt>
                <c:pt idx="7072">
                  <c:v>10.1</c:v>
                </c:pt>
                <c:pt idx="7073">
                  <c:v>10.1</c:v>
                </c:pt>
                <c:pt idx="7074">
                  <c:v>10.1</c:v>
                </c:pt>
                <c:pt idx="7075">
                  <c:v>10.1</c:v>
                </c:pt>
                <c:pt idx="7076">
                  <c:v>10.1</c:v>
                </c:pt>
                <c:pt idx="7077">
                  <c:v>10.1</c:v>
                </c:pt>
                <c:pt idx="7078">
                  <c:v>10.1</c:v>
                </c:pt>
                <c:pt idx="7079">
                  <c:v>10.1</c:v>
                </c:pt>
                <c:pt idx="7080">
                  <c:v>10.1</c:v>
                </c:pt>
                <c:pt idx="7081">
                  <c:v>10.1</c:v>
                </c:pt>
                <c:pt idx="7082">
                  <c:v>10.1</c:v>
                </c:pt>
                <c:pt idx="7083">
                  <c:v>10.1</c:v>
                </c:pt>
                <c:pt idx="7084">
                  <c:v>10.1</c:v>
                </c:pt>
                <c:pt idx="7085">
                  <c:v>10.1</c:v>
                </c:pt>
                <c:pt idx="7086">
                  <c:v>10.1</c:v>
                </c:pt>
                <c:pt idx="7087">
                  <c:v>10.1</c:v>
                </c:pt>
                <c:pt idx="7088">
                  <c:v>10.1</c:v>
                </c:pt>
                <c:pt idx="7089">
                  <c:v>10.1</c:v>
                </c:pt>
                <c:pt idx="7090">
                  <c:v>10.1</c:v>
                </c:pt>
                <c:pt idx="7091">
                  <c:v>10.1</c:v>
                </c:pt>
                <c:pt idx="7092">
                  <c:v>10.1</c:v>
                </c:pt>
                <c:pt idx="7093">
                  <c:v>10.1</c:v>
                </c:pt>
                <c:pt idx="7094">
                  <c:v>10.1</c:v>
                </c:pt>
                <c:pt idx="7095">
                  <c:v>10.1</c:v>
                </c:pt>
                <c:pt idx="7096">
                  <c:v>10.1</c:v>
                </c:pt>
                <c:pt idx="7097">
                  <c:v>10.1</c:v>
                </c:pt>
                <c:pt idx="7098">
                  <c:v>10.1</c:v>
                </c:pt>
                <c:pt idx="7099">
                  <c:v>10.1</c:v>
                </c:pt>
                <c:pt idx="7100">
                  <c:v>10.1</c:v>
                </c:pt>
                <c:pt idx="7101">
                  <c:v>10.1</c:v>
                </c:pt>
                <c:pt idx="7102">
                  <c:v>10.1</c:v>
                </c:pt>
                <c:pt idx="7103">
                  <c:v>10.1</c:v>
                </c:pt>
                <c:pt idx="7104">
                  <c:v>10.1</c:v>
                </c:pt>
                <c:pt idx="7105">
                  <c:v>10.1</c:v>
                </c:pt>
                <c:pt idx="7106">
                  <c:v>10.1</c:v>
                </c:pt>
                <c:pt idx="7107">
                  <c:v>10.1</c:v>
                </c:pt>
                <c:pt idx="7108">
                  <c:v>10.1</c:v>
                </c:pt>
                <c:pt idx="7109">
                  <c:v>10.1</c:v>
                </c:pt>
                <c:pt idx="7110">
                  <c:v>10.1</c:v>
                </c:pt>
                <c:pt idx="7111">
                  <c:v>10.1</c:v>
                </c:pt>
                <c:pt idx="7112">
                  <c:v>10.1</c:v>
                </c:pt>
                <c:pt idx="7113">
                  <c:v>10.1</c:v>
                </c:pt>
                <c:pt idx="7114">
                  <c:v>10.1</c:v>
                </c:pt>
                <c:pt idx="7115">
                  <c:v>10.1</c:v>
                </c:pt>
                <c:pt idx="7116">
                  <c:v>10.1</c:v>
                </c:pt>
                <c:pt idx="7117">
                  <c:v>10.1</c:v>
                </c:pt>
                <c:pt idx="7118">
                  <c:v>10.1</c:v>
                </c:pt>
                <c:pt idx="7119">
                  <c:v>10.1</c:v>
                </c:pt>
                <c:pt idx="7120">
                  <c:v>10.1</c:v>
                </c:pt>
                <c:pt idx="7121">
                  <c:v>10.1</c:v>
                </c:pt>
                <c:pt idx="7122">
                  <c:v>10.1</c:v>
                </c:pt>
                <c:pt idx="7123">
                  <c:v>10.1</c:v>
                </c:pt>
                <c:pt idx="7124">
                  <c:v>10.1</c:v>
                </c:pt>
                <c:pt idx="7125">
                  <c:v>10.1</c:v>
                </c:pt>
                <c:pt idx="7126">
                  <c:v>10.1</c:v>
                </c:pt>
                <c:pt idx="7127">
                  <c:v>10.1</c:v>
                </c:pt>
                <c:pt idx="7128">
                  <c:v>10.1</c:v>
                </c:pt>
                <c:pt idx="7129">
                  <c:v>10.1</c:v>
                </c:pt>
                <c:pt idx="7130">
                  <c:v>10.1</c:v>
                </c:pt>
                <c:pt idx="7131">
                  <c:v>10.1</c:v>
                </c:pt>
                <c:pt idx="7132">
                  <c:v>10.1</c:v>
                </c:pt>
                <c:pt idx="7133">
                  <c:v>10.1</c:v>
                </c:pt>
                <c:pt idx="7134">
                  <c:v>10.1</c:v>
                </c:pt>
                <c:pt idx="7135">
                  <c:v>10.1</c:v>
                </c:pt>
                <c:pt idx="7136">
                  <c:v>10.1</c:v>
                </c:pt>
                <c:pt idx="7137">
                  <c:v>10.1</c:v>
                </c:pt>
                <c:pt idx="7138">
                  <c:v>10.1</c:v>
                </c:pt>
                <c:pt idx="7139">
                  <c:v>10.1</c:v>
                </c:pt>
                <c:pt idx="7140">
                  <c:v>10.1</c:v>
                </c:pt>
                <c:pt idx="7141">
                  <c:v>10.1</c:v>
                </c:pt>
                <c:pt idx="7142">
                  <c:v>10.1</c:v>
                </c:pt>
                <c:pt idx="7143">
                  <c:v>10.1</c:v>
                </c:pt>
                <c:pt idx="7144">
                  <c:v>10.1</c:v>
                </c:pt>
                <c:pt idx="7145">
                  <c:v>10.1</c:v>
                </c:pt>
                <c:pt idx="7146">
                  <c:v>10.1</c:v>
                </c:pt>
                <c:pt idx="7147">
                  <c:v>10.1</c:v>
                </c:pt>
                <c:pt idx="7148">
                  <c:v>10.1</c:v>
                </c:pt>
                <c:pt idx="7149">
                  <c:v>10.1</c:v>
                </c:pt>
                <c:pt idx="7150">
                  <c:v>10.1</c:v>
                </c:pt>
                <c:pt idx="7151">
                  <c:v>10.1</c:v>
                </c:pt>
                <c:pt idx="7152">
                  <c:v>10.1</c:v>
                </c:pt>
                <c:pt idx="7153">
                  <c:v>10.1</c:v>
                </c:pt>
                <c:pt idx="7154">
                  <c:v>10.1</c:v>
                </c:pt>
                <c:pt idx="7155">
                  <c:v>10.1</c:v>
                </c:pt>
                <c:pt idx="7156">
                  <c:v>10.1</c:v>
                </c:pt>
                <c:pt idx="7157">
                  <c:v>10.1</c:v>
                </c:pt>
                <c:pt idx="7158">
                  <c:v>10.1</c:v>
                </c:pt>
                <c:pt idx="7159">
                  <c:v>10.1</c:v>
                </c:pt>
                <c:pt idx="7160">
                  <c:v>10.1</c:v>
                </c:pt>
                <c:pt idx="7161">
                  <c:v>10.1</c:v>
                </c:pt>
                <c:pt idx="7162">
                  <c:v>10.1</c:v>
                </c:pt>
                <c:pt idx="7163">
                  <c:v>10.1</c:v>
                </c:pt>
                <c:pt idx="7164">
                  <c:v>10.1</c:v>
                </c:pt>
                <c:pt idx="7165">
                  <c:v>10.1</c:v>
                </c:pt>
                <c:pt idx="7166">
                  <c:v>10.1</c:v>
                </c:pt>
                <c:pt idx="7167">
                  <c:v>10.1</c:v>
                </c:pt>
                <c:pt idx="7168">
                  <c:v>10.1</c:v>
                </c:pt>
                <c:pt idx="7169">
                  <c:v>10.1</c:v>
                </c:pt>
                <c:pt idx="7170">
                  <c:v>10.1</c:v>
                </c:pt>
                <c:pt idx="7171">
                  <c:v>10.1</c:v>
                </c:pt>
                <c:pt idx="7172">
                  <c:v>10.1</c:v>
                </c:pt>
                <c:pt idx="7173">
                  <c:v>10.1</c:v>
                </c:pt>
                <c:pt idx="7174">
                  <c:v>10.1</c:v>
                </c:pt>
                <c:pt idx="7175">
                  <c:v>10.1</c:v>
                </c:pt>
                <c:pt idx="7176">
                  <c:v>10.1</c:v>
                </c:pt>
                <c:pt idx="7177">
                  <c:v>10.1</c:v>
                </c:pt>
                <c:pt idx="7178">
                  <c:v>10.1</c:v>
                </c:pt>
                <c:pt idx="7179">
                  <c:v>10.1</c:v>
                </c:pt>
                <c:pt idx="7180">
                  <c:v>10.1</c:v>
                </c:pt>
                <c:pt idx="7181">
                  <c:v>10.1</c:v>
                </c:pt>
                <c:pt idx="7182">
                  <c:v>10.1</c:v>
                </c:pt>
                <c:pt idx="7183">
                  <c:v>10.1</c:v>
                </c:pt>
                <c:pt idx="7184">
                  <c:v>10.1</c:v>
                </c:pt>
                <c:pt idx="7185">
                  <c:v>10.1</c:v>
                </c:pt>
                <c:pt idx="7186">
                  <c:v>10.1</c:v>
                </c:pt>
                <c:pt idx="7187">
                  <c:v>10.1</c:v>
                </c:pt>
                <c:pt idx="7188">
                  <c:v>10.1</c:v>
                </c:pt>
                <c:pt idx="7189">
                  <c:v>10.1</c:v>
                </c:pt>
                <c:pt idx="7190">
                  <c:v>10.1</c:v>
                </c:pt>
                <c:pt idx="7191">
                  <c:v>10.1</c:v>
                </c:pt>
                <c:pt idx="7192">
                  <c:v>10.1</c:v>
                </c:pt>
                <c:pt idx="7193">
                  <c:v>10.1</c:v>
                </c:pt>
                <c:pt idx="7194">
                  <c:v>10.1</c:v>
                </c:pt>
                <c:pt idx="7195">
                  <c:v>10.1</c:v>
                </c:pt>
                <c:pt idx="7196">
                  <c:v>10.1</c:v>
                </c:pt>
                <c:pt idx="7197">
                  <c:v>10.1</c:v>
                </c:pt>
                <c:pt idx="7198">
                  <c:v>10.1</c:v>
                </c:pt>
                <c:pt idx="7199">
                  <c:v>10.1</c:v>
                </c:pt>
                <c:pt idx="7200">
                  <c:v>10.1</c:v>
                </c:pt>
                <c:pt idx="7201">
                  <c:v>10.1</c:v>
                </c:pt>
                <c:pt idx="7202">
                  <c:v>10.1</c:v>
                </c:pt>
                <c:pt idx="7203">
                  <c:v>10.1</c:v>
                </c:pt>
                <c:pt idx="7204">
                  <c:v>10.1</c:v>
                </c:pt>
                <c:pt idx="7205">
                  <c:v>10.1</c:v>
                </c:pt>
                <c:pt idx="7206">
                  <c:v>10.1</c:v>
                </c:pt>
                <c:pt idx="7207">
                  <c:v>10.1</c:v>
                </c:pt>
                <c:pt idx="7208">
                  <c:v>10.1</c:v>
                </c:pt>
                <c:pt idx="7209">
                  <c:v>10.1</c:v>
                </c:pt>
                <c:pt idx="7210">
                  <c:v>10.1</c:v>
                </c:pt>
                <c:pt idx="7211">
                  <c:v>10.1</c:v>
                </c:pt>
                <c:pt idx="7212">
                  <c:v>10.1</c:v>
                </c:pt>
                <c:pt idx="7213">
                  <c:v>10.1</c:v>
                </c:pt>
                <c:pt idx="7214">
                  <c:v>10.1</c:v>
                </c:pt>
                <c:pt idx="7215">
                  <c:v>10.1</c:v>
                </c:pt>
                <c:pt idx="7216">
                  <c:v>10.1</c:v>
                </c:pt>
                <c:pt idx="7217">
                  <c:v>10.1</c:v>
                </c:pt>
                <c:pt idx="7218">
                  <c:v>10.1</c:v>
                </c:pt>
                <c:pt idx="7219">
                  <c:v>10.1</c:v>
                </c:pt>
                <c:pt idx="7220">
                  <c:v>10.1</c:v>
                </c:pt>
                <c:pt idx="7221">
                  <c:v>10.1</c:v>
                </c:pt>
                <c:pt idx="7222">
                  <c:v>10.1</c:v>
                </c:pt>
                <c:pt idx="7223">
                  <c:v>10.1</c:v>
                </c:pt>
                <c:pt idx="7224">
                  <c:v>10.1</c:v>
                </c:pt>
                <c:pt idx="7225">
                  <c:v>10.1</c:v>
                </c:pt>
                <c:pt idx="7226">
                  <c:v>10.1</c:v>
                </c:pt>
                <c:pt idx="7227">
                  <c:v>10.1</c:v>
                </c:pt>
                <c:pt idx="7228">
                  <c:v>10.1</c:v>
                </c:pt>
                <c:pt idx="7229">
                  <c:v>10.1</c:v>
                </c:pt>
                <c:pt idx="7230">
                  <c:v>10.1</c:v>
                </c:pt>
                <c:pt idx="7231">
                  <c:v>10.1</c:v>
                </c:pt>
                <c:pt idx="7232">
                  <c:v>10.1</c:v>
                </c:pt>
                <c:pt idx="7233">
                  <c:v>10.1</c:v>
                </c:pt>
                <c:pt idx="7234">
                  <c:v>10.1</c:v>
                </c:pt>
                <c:pt idx="7235">
                  <c:v>10.1</c:v>
                </c:pt>
                <c:pt idx="7236">
                  <c:v>10.1</c:v>
                </c:pt>
                <c:pt idx="7237">
                  <c:v>10.1</c:v>
                </c:pt>
                <c:pt idx="7238">
                  <c:v>10.1</c:v>
                </c:pt>
                <c:pt idx="7239">
                  <c:v>10.1</c:v>
                </c:pt>
                <c:pt idx="7240">
                  <c:v>10.1</c:v>
                </c:pt>
                <c:pt idx="7241">
                  <c:v>10.1</c:v>
                </c:pt>
                <c:pt idx="7242">
                  <c:v>10.1</c:v>
                </c:pt>
                <c:pt idx="7243">
                  <c:v>10.1</c:v>
                </c:pt>
                <c:pt idx="7244">
                  <c:v>10.1</c:v>
                </c:pt>
                <c:pt idx="7245">
                  <c:v>10.1</c:v>
                </c:pt>
                <c:pt idx="7246">
                  <c:v>10.1</c:v>
                </c:pt>
                <c:pt idx="7247">
                  <c:v>10.1</c:v>
                </c:pt>
                <c:pt idx="7248">
                  <c:v>10.1</c:v>
                </c:pt>
                <c:pt idx="7249">
                  <c:v>10.1</c:v>
                </c:pt>
                <c:pt idx="7250">
                  <c:v>10.1</c:v>
                </c:pt>
                <c:pt idx="7251">
                  <c:v>10.1</c:v>
                </c:pt>
                <c:pt idx="7252">
                  <c:v>10.1</c:v>
                </c:pt>
                <c:pt idx="7253">
                  <c:v>10.1</c:v>
                </c:pt>
                <c:pt idx="7254">
                  <c:v>10.1</c:v>
                </c:pt>
                <c:pt idx="7255">
                  <c:v>10.1</c:v>
                </c:pt>
                <c:pt idx="7256">
                  <c:v>10.1</c:v>
                </c:pt>
                <c:pt idx="7257">
                  <c:v>10.1</c:v>
                </c:pt>
                <c:pt idx="7258">
                  <c:v>10.1</c:v>
                </c:pt>
                <c:pt idx="7259">
                  <c:v>10.1</c:v>
                </c:pt>
                <c:pt idx="7260">
                  <c:v>10.1</c:v>
                </c:pt>
                <c:pt idx="7261">
                  <c:v>10.1</c:v>
                </c:pt>
                <c:pt idx="7262">
                  <c:v>10</c:v>
                </c:pt>
                <c:pt idx="7263">
                  <c:v>10.1</c:v>
                </c:pt>
                <c:pt idx="7264">
                  <c:v>10.1</c:v>
                </c:pt>
                <c:pt idx="7265">
                  <c:v>10.1</c:v>
                </c:pt>
                <c:pt idx="7266">
                  <c:v>10.1</c:v>
                </c:pt>
                <c:pt idx="7267">
                  <c:v>10.1</c:v>
                </c:pt>
                <c:pt idx="7268">
                  <c:v>10.1</c:v>
                </c:pt>
                <c:pt idx="7269">
                  <c:v>10.1</c:v>
                </c:pt>
                <c:pt idx="7270">
                  <c:v>10.1</c:v>
                </c:pt>
                <c:pt idx="7271">
                  <c:v>10.1</c:v>
                </c:pt>
                <c:pt idx="7272">
                  <c:v>10.1</c:v>
                </c:pt>
                <c:pt idx="7273">
                  <c:v>10.1</c:v>
                </c:pt>
                <c:pt idx="7274">
                  <c:v>10.1</c:v>
                </c:pt>
                <c:pt idx="7275">
                  <c:v>10.1</c:v>
                </c:pt>
                <c:pt idx="7276">
                  <c:v>10.1</c:v>
                </c:pt>
                <c:pt idx="7277">
                  <c:v>10.1</c:v>
                </c:pt>
                <c:pt idx="7278">
                  <c:v>10.1</c:v>
                </c:pt>
                <c:pt idx="7279">
                  <c:v>10.1</c:v>
                </c:pt>
                <c:pt idx="7280">
                  <c:v>10.1</c:v>
                </c:pt>
                <c:pt idx="7281">
                  <c:v>10.1</c:v>
                </c:pt>
                <c:pt idx="7282">
                  <c:v>10.1</c:v>
                </c:pt>
                <c:pt idx="7283">
                  <c:v>10.1</c:v>
                </c:pt>
                <c:pt idx="7284">
                  <c:v>10.1</c:v>
                </c:pt>
                <c:pt idx="7285">
                  <c:v>10.1</c:v>
                </c:pt>
                <c:pt idx="7286">
                  <c:v>10.1</c:v>
                </c:pt>
                <c:pt idx="7287">
                  <c:v>10.1</c:v>
                </c:pt>
                <c:pt idx="7288">
                  <c:v>10.1</c:v>
                </c:pt>
                <c:pt idx="7289">
                  <c:v>10.1</c:v>
                </c:pt>
                <c:pt idx="7290">
                  <c:v>10.1</c:v>
                </c:pt>
                <c:pt idx="7291">
                  <c:v>10.1</c:v>
                </c:pt>
                <c:pt idx="7292">
                  <c:v>10.1</c:v>
                </c:pt>
                <c:pt idx="7293">
                  <c:v>10.1</c:v>
                </c:pt>
                <c:pt idx="7294">
                  <c:v>10.1</c:v>
                </c:pt>
                <c:pt idx="7295">
                  <c:v>10.1</c:v>
                </c:pt>
                <c:pt idx="7296">
                  <c:v>10.1</c:v>
                </c:pt>
                <c:pt idx="7297">
                  <c:v>10.1</c:v>
                </c:pt>
                <c:pt idx="7298">
                  <c:v>10.1</c:v>
                </c:pt>
                <c:pt idx="7299">
                  <c:v>10.1</c:v>
                </c:pt>
                <c:pt idx="7300">
                  <c:v>10.1</c:v>
                </c:pt>
                <c:pt idx="7301">
                  <c:v>10.1</c:v>
                </c:pt>
                <c:pt idx="7302">
                  <c:v>10.1</c:v>
                </c:pt>
                <c:pt idx="7303">
                  <c:v>10.1</c:v>
                </c:pt>
                <c:pt idx="7304">
                  <c:v>10.1</c:v>
                </c:pt>
                <c:pt idx="7305">
                  <c:v>10.1</c:v>
                </c:pt>
                <c:pt idx="7306">
                  <c:v>10.1</c:v>
                </c:pt>
                <c:pt idx="7307">
                  <c:v>10.1</c:v>
                </c:pt>
                <c:pt idx="7308">
                  <c:v>10.1</c:v>
                </c:pt>
                <c:pt idx="7309">
                  <c:v>10.1</c:v>
                </c:pt>
                <c:pt idx="7310">
                  <c:v>10.1</c:v>
                </c:pt>
                <c:pt idx="7311">
                  <c:v>10.1</c:v>
                </c:pt>
                <c:pt idx="7312">
                  <c:v>10.1</c:v>
                </c:pt>
                <c:pt idx="7313">
                  <c:v>10.1</c:v>
                </c:pt>
                <c:pt idx="7314">
                  <c:v>10.1</c:v>
                </c:pt>
                <c:pt idx="7315">
                  <c:v>10.1</c:v>
                </c:pt>
                <c:pt idx="7316">
                  <c:v>10.1</c:v>
                </c:pt>
                <c:pt idx="7317">
                  <c:v>10.1</c:v>
                </c:pt>
                <c:pt idx="7318">
                  <c:v>10.1</c:v>
                </c:pt>
                <c:pt idx="7319">
                  <c:v>10.1</c:v>
                </c:pt>
                <c:pt idx="7320">
                  <c:v>10.1</c:v>
                </c:pt>
                <c:pt idx="7321">
                  <c:v>10.1</c:v>
                </c:pt>
                <c:pt idx="7322">
                  <c:v>10.1</c:v>
                </c:pt>
                <c:pt idx="7323">
                  <c:v>10.1</c:v>
                </c:pt>
                <c:pt idx="7324">
                  <c:v>10.1</c:v>
                </c:pt>
                <c:pt idx="7325">
                  <c:v>10.1</c:v>
                </c:pt>
                <c:pt idx="7326">
                  <c:v>10.1</c:v>
                </c:pt>
                <c:pt idx="7327">
                  <c:v>10.1</c:v>
                </c:pt>
                <c:pt idx="7328">
                  <c:v>10.1</c:v>
                </c:pt>
                <c:pt idx="7329">
                  <c:v>10.1</c:v>
                </c:pt>
                <c:pt idx="7330">
                  <c:v>10.1</c:v>
                </c:pt>
                <c:pt idx="7331">
                  <c:v>10.1</c:v>
                </c:pt>
                <c:pt idx="7332">
                  <c:v>10.1</c:v>
                </c:pt>
                <c:pt idx="7333">
                  <c:v>10.1</c:v>
                </c:pt>
                <c:pt idx="7334">
                  <c:v>10.1</c:v>
                </c:pt>
                <c:pt idx="7335">
                  <c:v>10.1</c:v>
                </c:pt>
                <c:pt idx="7336">
                  <c:v>10.1</c:v>
                </c:pt>
                <c:pt idx="7337">
                  <c:v>10.1</c:v>
                </c:pt>
                <c:pt idx="7338">
                  <c:v>10.1</c:v>
                </c:pt>
                <c:pt idx="7339">
                  <c:v>10.1</c:v>
                </c:pt>
                <c:pt idx="7340">
                  <c:v>10.1</c:v>
                </c:pt>
                <c:pt idx="7341">
                  <c:v>10.1</c:v>
                </c:pt>
                <c:pt idx="7342">
                  <c:v>10.1</c:v>
                </c:pt>
                <c:pt idx="7343">
                  <c:v>10.1</c:v>
                </c:pt>
                <c:pt idx="7344">
                  <c:v>10.1</c:v>
                </c:pt>
                <c:pt idx="7345">
                  <c:v>10.1</c:v>
                </c:pt>
                <c:pt idx="7346">
                  <c:v>10.1</c:v>
                </c:pt>
                <c:pt idx="7347">
                  <c:v>10.1</c:v>
                </c:pt>
                <c:pt idx="7348">
                  <c:v>10.1</c:v>
                </c:pt>
                <c:pt idx="7349">
                  <c:v>10.1</c:v>
                </c:pt>
                <c:pt idx="7350">
                  <c:v>10.1</c:v>
                </c:pt>
                <c:pt idx="7351">
                  <c:v>10.1</c:v>
                </c:pt>
                <c:pt idx="7352">
                  <c:v>10.1</c:v>
                </c:pt>
                <c:pt idx="7353">
                  <c:v>10.1</c:v>
                </c:pt>
                <c:pt idx="7354">
                  <c:v>10.1</c:v>
                </c:pt>
                <c:pt idx="7355">
                  <c:v>10.1</c:v>
                </c:pt>
                <c:pt idx="7356">
                  <c:v>10.1</c:v>
                </c:pt>
                <c:pt idx="7357">
                  <c:v>10.1</c:v>
                </c:pt>
                <c:pt idx="7358">
                  <c:v>10.1</c:v>
                </c:pt>
                <c:pt idx="7359">
                  <c:v>10.1</c:v>
                </c:pt>
                <c:pt idx="7360">
                  <c:v>10</c:v>
                </c:pt>
                <c:pt idx="7361">
                  <c:v>10.1</c:v>
                </c:pt>
                <c:pt idx="7362">
                  <c:v>10.1</c:v>
                </c:pt>
                <c:pt idx="7363">
                  <c:v>10.1</c:v>
                </c:pt>
                <c:pt idx="7364">
                  <c:v>10.1</c:v>
                </c:pt>
                <c:pt idx="7365">
                  <c:v>10.1</c:v>
                </c:pt>
                <c:pt idx="7366">
                  <c:v>10</c:v>
                </c:pt>
                <c:pt idx="7367">
                  <c:v>10.1</c:v>
                </c:pt>
                <c:pt idx="7368">
                  <c:v>10.1</c:v>
                </c:pt>
                <c:pt idx="7369">
                  <c:v>10.1</c:v>
                </c:pt>
                <c:pt idx="7370">
                  <c:v>10.1</c:v>
                </c:pt>
                <c:pt idx="7371">
                  <c:v>10.1</c:v>
                </c:pt>
                <c:pt idx="7372">
                  <c:v>10.1</c:v>
                </c:pt>
                <c:pt idx="7373">
                  <c:v>10.1</c:v>
                </c:pt>
                <c:pt idx="7374">
                  <c:v>10.1</c:v>
                </c:pt>
                <c:pt idx="7375">
                  <c:v>10.1</c:v>
                </c:pt>
                <c:pt idx="7376">
                  <c:v>10.1</c:v>
                </c:pt>
                <c:pt idx="7377">
                  <c:v>10.1</c:v>
                </c:pt>
                <c:pt idx="7378">
                  <c:v>10.1</c:v>
                </c:pt>
                <c:pt idx="7379">
                  <c:v>10.1</c:v>
                </c:pt>
                <c:pt idx="7380">
                  <c:v>10.1</c:v>
                </c:pt>
                <c:pt idx="7381">
                  <c:v>10.1</c:v>
                </c:pt>
                <c:pt idx="7382">
                  <c:v>10.1</c:v>
                </c:pt>
                <c:pt idx="7383">
                  <c:v>10.1</c:v>
                </c:pt>
                <c:pt idx="7384">
                  <c:v>10.1</c:v>
                </c:pt>
                <c:pt idx="7385">
                  <c:v>10.1</c:v>
                </c:pt>
                <c:pt idx="7386">
                  <c:v>10.1</c:v>
                </c:pt>
                <c:pt idx="7387">
                  <c:v>10.1</c:v>
                </c:pt>
                <c:pt idx="7388">
                  <c:v>10.1</c:v>
                </c:pt>
                <c:pt idx="7389">
                  <c:v>10.1</c:v>
                </c:pt>
                <c:pt idx="7390">
                  <c:v>10.1</c:v>
                </c:pt>
                <c:pt idx="7391">
                  <c:v>10.1</c:v>
                </c:pt>
                <c:pt idx="7392">
                  <c:v>10.1</c:v>
                </c:pt>
                <c:pt idx="7393">
                  <c:v>10.1</c:v>
                </c:pt>
                <c:pt idx="7394">
                  <c:v>10.1</c:v>
                </c:pt>
                <c:pt idx="7395">
                  <c:v>10.1</c:v>
                </c:pt>
                <c:pt idx="7396">
                  <c:v>10.1</c:v>
                </c:pt>
                <c:pt idx="7397">
                  <c:v>10.1</c:v>
                </c:pt>
                <c:pt idx="7398">
                  <c:v>10.1</c:v>
                </c:pt>
                <c:pt idx="7399">
                  <c:v>10.1</c:v>
                </c:pt>
                <c:pt idx="7400">
                  <c:v>10.1</c:v>
                </c:pt>
                <c:pt idx="7401">
                  <c:v>10.1</c:v>
                </c:pt>
                <c:pt idx="7402">
                  <c:v>10.1</c:v>
                </c:pt>
                <c:pt idx="7403">
                  <c:v>10.1</c:v>
                </c:pt>
                <c:pt idx="7404">
                  <c:v>10.1</c:v>
                </c:pt>
                <c:pt idx="7405">
                  <c:v>10.1</c:v>
                </c:pt>
                <c:pt idx="7406">
                  <c:v>10.1</c:v>
                </c:pt>
                <c:pt idx="7407">
                  <c:v>10.1</c:v>
                </c:pt>
                <c:pt idx="7408">
                  <c:v>10.1</c:v>
                </c:pt>
                <c:pt idx="7409">
                  <c:v>10.1</c:v>
                </c:pt>
                <c:pt idx="7410">
                  <c:v>10.1</c:v>
                </c:pt>
                <c:pt idx="7411">
                  <c:v>10.1</c:v>
                </c:pt>
                <c:pt idx="7412">
                  <c:v>10.1</c:v>
                </c:pt>
                <c:pt idx="7413">
                  <c:v>10.1</c:v>
                </c:pt>
                <c:pt idx="7414">
                  <c:v>10.1</c:v>
                </c:pt>
                <c:pt idx="7415">
                  <c:v>10.1</c:v>
                </c:pt>
                <c:pt idx="7416">
                  <c:v>10.1</c:v>
                </c:pt>
                <c:pt idx="7417">
                  <c:v>10.1</c:v>
                </c:pt>
                <c:pt idx="7418">
                  <c:v>10.1</c:v>
                </c:pt>
                <c:pt idx="7419">
                  <c:v>10.1</c:v>
                </c:pt>
                <c:pt idx="7420">
                  <c:v>10.1</c:v>
                </c:pt>
                <c:pt idx="7421">
                  <c:v>10.1</c:v>
                </c:pt>
                <c:pt idx="7422">
                  <c:v>10.1</c:v>
                </c:pt>
                <c:pt idx="7423">
                  <c:v>10.1</c:v>
                </c:pt>
                <c:pt idx="7424">
                  <c:v>10.1</c:v>
                </c:pt>
                <c:pt idx="7425">
                  <c:v>10.1</c:v>
                </c:pt>
                <c:pt idx="7426">
                  <c:v>10.1</c:v>
                </c:pt>
                <c:pt idx="7427">
                  <c:v>10.1</c:v>
                </c:pt>
                <c:pt idx="7428">
                  <c:v>10.1</c:v>
                </c:pt>
                <c:pt idx="7429">
                  <c:v>10.1</c:v>
                </c:pt>
                <c:pt idx="7430">
                  <c:v>10.1</c:v>
                </c:pt>
                <c:pt idx="7431">
                  <c:v>10.1</c:v>
                </c:pt>
                <c:pt idx="7432">
                  <c:v>10.1</c:v>
                </c:pt>
                <c:pt idx="7433">
                  <c:v>10.1</c:v>
                </c:pt>
                <c:pt idx="7434">
                  <c:v>10.1</c:v>
                </c:pt>
                <c:pt idx="7435">
                  <c:v>10.1</c:v>
                </c:pt>
                <c:pt idx="7436">
                  <c:v>10.1</c:v>
                </c:pt>
                <c:pt idx="7437">
                  <c:v>10.1</c:v>
                </c:pt>
                <c:pt idx="7438">
                  <c:v>10.1</c:v>
                </c:pt>
                <c:pt idx="7439">
                  <c:v>10.1</c:v>
                </c:pt>
                <c:pt idx="7440">
                  <c:v>10.1</c:v>
                </c:pt>
                <c:pt idx="7441">
                  <c:v>10.1</c:v>
                </c:pt>
                <c:pt idx="7442">
                  <c:v>10.1</c:v>
                </c:pt>
                <c:pt idx="7443">
                  <c:v>10.1</c:v>
                </c:pt>
                <c:pt idx="7444">
                  <c:v>10.1</c:v>
                </c:pt>
                <c:pt idx="7445">
                  <c:v>10.1</c:v>
                </c:pt>
                <c:pt idx="7446">
                  <c:v>10.1</c:v>
                </c:pt>
                <c:pt idx="7447">
                  <c:v>10.1</c:v>
                </c:pt>
                <c:pt idx="7448">
                  <c:v>10.1</c:v>
                </c:pt>
                <c:pt idx="7449">
                  <c:v>10.1</c:v>
                </c:pt>
                <c:pt idx="7450">
                  <c:v>10.1</c:v>
                </c:pt>
                <c:pt idx="7451">
                  <c:v>10.1</c:v>
                </c:pt>
                <c:pt idx="7452">
                  <c:v>10.1</c:v>
                </c:pt>
                <c:pt idx="7453">
                  <c:v>10.1</c:v>
                </c:pt>
                <c:pt idx="7454">
                  <c:v>10.1</c:v>
                </c:pt>
                <c:pt idx="7455">
                  <c:v>10.1</c:v>
                </c:pt>
                <c:pt idx="7456">
                  <c:v>10.1</c:v>
                </c:pt>
                <c:pt idx="7457">
                  <c:v>10.1</c:v>
                </c:pt>
                <c:pt idx="7458">
                  <c:v>10.1</c:v>
                </c:pt>
                <c:pt idx="7459">
                  <c:v>10.1</c:v>
                </c:pt>
                <c:pt idx="7460">
                  <c:v>10.1</c:v>
                </c:pt>
                <c:pt idx="7461">
                  <c:v>10.1</c:v>
                </c:pt>
                <c:pt idx="7462">
                  <c:v>10.1</c:v>
                </c:pt>
                <c:pt idx="7463">
                  <c:v>10.1</c:v>
                </c:pt>
                <c:pt idx="7464">
                  <c:v>10.1</c:v>
                </c:pt>
                <c:pt idx="7465">
                  <c:v>10.1</c:v>
                </c:pt>
                <c:pt idx="7466">
                  <c:v>10.1</c:v>
                </c:pt>
                <c:pt idx="7467">
                  <c:v>10.1</c:v>
                </c:pt>
                <c:pt idx="7468">
                  <c:v>10.1</c:v>
                </c:pt>
                <c:pt idx="7469">
                  <c:v>10.1</c:v>
                </c:pt>
                <c:pt idx="7470">
                  <c:v>10.1</c:v>
                </c:pt>
                <c:pt idx="7471">
                  <c:v>10.1</c:v>
                </c:pt>
                <c:pt idx="7472">
                  <c:v>10.1</c:v>
                </c:pt>
                <c:pt idx="7473">
                  <c:v>10.1</c:v>
                </c:pt>
                <c:pt idx="7474">
                  <c:v>10.1</c:v>
                </c:pt>
                <c:pt idx="7475">
                  <c:v>10.1</c:v>
                </c:pt>
                <c:pt idx="7476">
                  <c:v>10.1</c:v>
                </c:pt>
                <c:pt idx="7477">
                  <c:v>10.1</c:v>
                </c:pt>
                <c:pt idx="7478">
                  <c:v>10</c:v>
                </c:pt>
                <c:pt idx="7479">
                  <c:v>10.1</c:v>
                </c:pt>
                <c:pt idx="7480">
                  <c:v>10</c:v>
                </c:pt>
                <c:pt idx="7481">
                  <c:v>10.1</c:v>
                </c:pt>
                <c:pt idx="7482">
                  <c:v>10.1</c:v>
                </c:pt>
                <c:pt idx="7483">
                  <c:v>10.1</c:v>
                </c:pt>
                <c:pt idx="7484">
                  <c:v>10.1</c:v>
                </c:pt>
                <c:pt idx="7485">
                  <c:v>10.1</c:v>
                </c:pt>
                <c:pt idx="7486">
                  <c:v>10.1</c:v>
                </c:pt>
                <c:pt idx="7487">
                  <c:v>10.1</c:v>
                </c:pt>
                <c:pt idx="7488">
                  <c:v>10.1</c:v>
                </c:pt>
                <c:pt idx="7489">
                  <c:v>10.1</c:v>
                </c:pt>
                <c:pt idx="7490">
                  <c:v>10.1</c:v>
                </c:pt>
                <c:pt idx="7491">
                  <c:v>10.1</c:v>
                </c:pt>
                <c:pt idx="7492">
                  <c:v>10.1</c:v>
                </c:pt>
                <c:pt idx="7493">
                  <c:v>10.1</c:v>
                </c:pt>
                <c:pt idx="7494">
                  <c:v>10.1</c:v>
                </c:pt>
                <c:pt idx="7495">
                  <c:v>10.1</c:v>
                </c:pt>
                <c:pt idx="7496">
                  <c:v>10</c:v>
                </c:pt>
                <c:pt idx="7497">
                  <c:v>10.1</c:v>
                </c:pt>
                <c:pt idx="7498">
                  <c:v>10.1</c:v>
                </c:pt>
                <c:pt idx="7499">
                  <c:v>10.1</c:v>
                </c:pt>
                <c:pt idx="7500">
                  <c:v>10.1</c:v>
                </c:pt>
                <c:pt idx="7501">
                  <c:v>10.1</c:v>
                </c:pt>
                <c:pt idx="7502">
                  <c:v>10.1</c:v>
                </c:pt>
                <c:pt idx="7503">
                  <c:v>10.1</c:v>
                </c:pt>
                <c:pt idx="7504">
                  <c:v>10.1</c:v>
                </c:pt>
                <c:pt idx="7505">
                  <c:v>10.1</c:v>
                </c:pt>
                <c:pt idx="7506">
                  <c:v>10.1</c:v>
                </c:pt>
                <c:pt idx="7507">
                  <c:v>10.1</c:v>
                </c:pt>
                <c:pt idx="7508">
                  <c:v>10.1</c:v>
                </c:pt>
                <c:pt idx="7509">
                  <c:v>10.1</c:v>
                </c:pt>
                <c:pt idx="7510">
                  <c:v>10.1</c:v>
                </c:pt>
                <c:pt idx="7511">
                  <c:v>10.1</c:v>
                </c:pt>
                <c:pt idx="7512">
                  <c:v>10.1</c:v>
                </c:pt>
                <c:pt idx="7513">
                  <c:v>10.1</c:v>
                </c:pt>
                <c:pt idx="7514">
                  <c:v>10.1</c:v>
                </c:pt>
                <c:pt idx="7515">
                  <c:v>10.1</c:v>
                </c:pt>
                <c:pt idx="7516">
                  <c:v>10.1</c:v>
                </c:pt>
                <c:pt idx="7517">
                  <c:v>10</c:v>
                </c:pt>
                <c:pt idx="7518">
                  <c:v>10.1</c:v>
                </c:pt>
                <c:pt idx="7519">
                  <c:v>10.1</c:v>
                </c:pt>
                <c:pt idx="7520">
                  <c:v>10.1</c:v>
                </c:pt>
                <c:pt idx="7521">
                  <c:v>10.1</c:v>
                </c:pt>
                <c:pt idx="7522">
                  <c:v>10.1</c:v>
                </c:pt>
                <c:pt idx="7523">
                  <c:v>10.1</c:v>
                </c:pt>
                <c:pt idx="7524">
                  <c:v>10.1</c:v>
                </c:pt>
                <c:pt idx="7525">
                  <c:v>10.1</c:v>
                </c:pt>
                <c:pt idx="7526">
                  <c:v>10.1</c:v>
                </c:pt>
                <c:pt idx="7527">
                  <c:v>10</c:v>
                </c:pt>
                <c:pt idx="7528">
                  <c:v>10.1</c:v>
                </c:pt>
                <c:pt idx="7529">
                  <c:v>10.1</c:v>
                </c:pt>
                <c:pt idx="7530">
                  <c:v>10.1</c:v>
                </c:pt>
                <c:pt idx="7531">
                  <c:v>10.1</c:v>
                </c:pt>
                <c:pt idx="7532">
                  <c:v>10.1</c:v>
                </c:pt>
                <c:pt idx="7533">
                  <c:v>10.1</c:v>
                </c:pt>
                <c:pt idx="7534">
                  <c:v>10.1</c:v>
                </c:pt>
                <c:pt idx="7535">
                  <c:v>10.1</c:v>
                </c:pt>
                <c:pt idx="7536">
                  <c:v>10.1</c:v>
                </c:pt>
                <c:pt idx="7537">
                  <c:v>10.1</c:v>
                </c:pt>
                <c:pt idx="7538">
                  <c:v>10.1</c:v>
                </c:pt>
                <c:pt idx="7539">
                  <c:v>10.1</c:v>
                </c:pt>
                <c:pt idx="7540">
                  <c:v>10.1</c:v>
                </c:pt>
                <c:pt idx="7541">
                  <c:v>10</c:v>
                </c:pt>
                <c:pt idx="7542">
                  <c:v>10</c:v>
                </c:pt>
                <c:pt idx="7543">
                  <c:v>10.1</c:v>
                </c:pt>
                <c:pt idx="7544">
                  <c:v>10</c:v>
                </c:pt>
                <c:pt idx="7545">
                  <c:v>10</c:v>
                </c:pt>
                <c:pt idx="7546">
                  <c:v>10.1</c:v>
                </c:pt>
                <c:pt idx="7547">
                  <c:v>10.1</c:v>
                </c:pt>
                <c:pt idx="7548">
                  <c:v>10.1</c:v>
                </c:pt>
                <c:pt idx="7549">
                  <c:v>10.1</c:v>
                </c:pt>
                <c:pt idx="7550">
                  <c:v>10.1</c:v>
                </c:pt>
                <c:pt idx="7551">
                  <c:v>10.1</c:v>
                </c:pt>
                <c:pt idx="7552">
                  <c:v>10.1</c:v>
                </c:pt>
                <c:pt idx="7553">
                  <c:v>10.1</c:v>
                </c:pt>
                <c:pt idx="7554">
                  <c:v>10.1</c:v>
                </c:pt>
                <c:pt idx="7555">
                  <c:v>10.1</c:v>
                </c:pt>
                <c:pt idx="7556">
                  <c:v>10.1</c:v>
                </c:pt>
                <c:pt idx="7557">
                  <c:v>10.1</c:v>
                </c:pt>
                <c:pt idx="7558">
                  <c:v>10</c:v>
                </c:pt>
                <c:pt idx="7559">
                  <c:v>10.1</c:v>
                </c:pt>
                <c:pt idx="7560">
                  <c:v>10</c:v>
                </c:pt>
                <c:pt idx="7561">
                  <c:v>10.1</c:v>
                </c:pt>
                <c:pt idx="7562">
                  <c:v>10.1</c:v>
                </c:pt>
                <c:pt idx="7563">
                  <c:v>10.1</c:v>
                </c:pt>
                <c:pt idx="7564">
                  <c:v>10.1</c:v>
                </c:pt>
                <c:pt idx="7565">
                  <c:v>10.1</c:v>
                </c:pt>
                <c:pt idx="7566">
                  <c:v>10</c:v>
                </c:pt>
                <c:pt idx="7567">
                  <c:v>10.1</c:v>
                </c:pt>
                <c:pt idx="7568">
                  <c:v>10.1</c:v>
                </c:pt>
                <c:pt idx="7569">
                  <c:v>10.1</c:v>
                </c:pt>
                <c:pt idx="7570">
                  <c:v>10.1</c:v>
                </c:pt>
                <c:pt idx="7571">
                  <c:v>10</c:v>
                </c:pt>
                <c:pt idx="7572">
                  <c:v>10.1</c:v>
                </c:pt>
                <c:pt idx="7573">
                  <c:v>10.1</c:v>
                </c:pt>
                <c:pt idx="7574">
                  <c:v>10.1</c:v>
                </c:pt>
                <c:pt idx="7575">
                  <c:v>10.1</c:v>
                </c:pt>
                <c:pt idx="7576">
                  <c:v>10</c:v>
                </c:pt>
                <c:pt idx="7577">
                  <c:v>10</c:v>
                </c:pt>
                <c:pt idx="7578">
                  <c:v>10.1</c:v>
                </c:pt>
                <c:pt idx="7579">
                  <c:v>10.1</c:v>
                </c:pt>
                <c:pt idx="7580">
                  <c:v>10</c:v>
                </c:pt>
                <c:pt idx="7581">
                  <c:v>10</c:v>
                </c:pt>
                <c:pt idx="7582">
                  <c:v>10</c:v>
                </c:pt>
                <c:pt idx="7583">
                  <c:v>10.1</c:v>
                </c:pt>
                <c:pt idx="7584">
                  <c:v>10.1</c:v>
                </c:pt>
                <c:pt idx="7585">
                  <c:v>10.1</c:v>
                </c:pt>
                <c:pt idx="7586">
                  <c:v>10.1</c:v>
                </c:pt>
                <c:pt idx="7587">
                  <c:v>10</c:v>
                </c:pt>
                <c:pt idx="7588">
                  <c:v>10.1</c:v>
                </c:pt>
                <c:pt idx="7589">
                  <c:v>10.1</c:v>
                </c:pt>
                <c:pt idx="7590">
                  <c:v>10</c:v>
                </c:pt>
                <c:pt idx="7591">
                  <c:v>10</c:v>
                </c:pt>
                <c:pt idx="7592">
                  <c:v>10.1</c:v>
                </c:pt>
                <c:pt idx="7593">
                  <c:v>10.1</c:v>
                </c:pt>
                <c:pt idx="7594">
                  <c:v>10.1</c:v>
                </c:pt>
                <c:pt idx="7595">
                  <c:v>10</c:v>
                </c:pt>
                <c:pt idx="7596">
                  <c:v>10.1</c:v>
                </c:pt>
                <c:pt idx="7597">
                  <c:v>10</c:v>
                </c:pt>
                <c:pt idx="7598">
                  <c:v>10.1</c:v>
                </c:pt>
                <c:pt idx="7599">
                  <c:v>10.1</c:v>
                </c:pt>
                <c:pt idx="7600">
                  <c:v>10</c:v>
                </c:pt>
                <c:pt idx="7601">
                  <c:v>10.1</c:v>
                </c:pt>
                <c:pt idx="7602">
                  <c:v>10</c:v>
                </c:pt>
                <c:pt idx="7603">
                  <c:v>10</c:v>
                </c:pt>
                <c:pt idx="7604">
                  <c:v>10</c:v>
                </c:pt>
                <c:pt idx="7605">
                  <c:v>10</c:v>
                </c:pt>
                <c:pt idx="7606">
                  <c:v>10.1</c:v>
                </c:pt>
                <c:pt idx="7607">
                  <c:v>10.1</c:v>
                </c:pt>
                <c:pt idx="7608">
                  <c:v>10</c:v>
                </c:pt>
                <c:pt idx="7609">
                  <c:v>10.1</c:v>
                </c:pt>
                <c:pt idx="7610">
                  <c:v>10</c:v>
                </c:pt>
                <c:pt idx="7611">
                  <c:v>10</c:v>
                </c:pt>
                <c:pt idx="7612">
                  <c:v>10</c:v>
                </c:pt>
                <c:pt idx="7613">
                  <c:v>10</c:v>
                </c:pt>
                <c:pt idx="7614">
                  <c:v>10</c:v>
                </c:pt>
                <c:pt idx="7615">
                  <c:v>10</c:v>
                </c:pt>
                <c:pt idx="7616">
                  <c:v>10.1</c:v>
                </c:pt>
                <c:pt idx="7617">
                  <c:v>10</c:v>
                </c:pt>
                <c:pt idx="7618">
                  <c:v>10</c:v>
                </c:pt>
                <c:pt idx="7619">
                  <c:v>10.1</c:v>
                </c:pt>
                <c:pt idx="7620">
                  <c:v>10</c:v>
                </c:pt>
                <c:pt idx="7621">
                  <c:v>10.1</c:v>
                </c:pt>
                <c:pt idx="7622">
                  <c:v>10</c:v>
                </c:pt>
                <c:pt idx="7623">
                  <c:v>10</c:v>
                </c:pt>
                <c:pt idx="7624">
                  <c:v>10</c:v>
                </c:pt>
                <c:pt idx="7625">
                  <c:v>10</c:v>
                </c:pt>
                <c:pt idx="7626">
                  <c:v>10.1</c:v>
                </c:pt>
                <c:pt idx="7627">
                  <c:v>10.1</c:v>
                </c:pt>
                <c:pt idx="7628">
                  <c:v>10.1</c:v>
                </c:pt>
                <c:pt idx="7629">
                  <c:v>10</c:v>
                </c:pt>
                <c:pt idx="7630">
                  <c:v>10.1</c:v>
                </c:pt>
                <c:pt idx="7631">
                  <c:v>10</c:v>
                </c:pt>
                <c:pt idx="7632">
                  <c:v>10</c:v>
                </c:pt>
                <c:pt idx="7633">
                  <c:v>10.1</c:v>
                </c:pt>
                <c:pt idx="7634">
                  <c:v>10.1</c:v>
                </c:pt>
                <c:pt idx="7635">
                  <c:v>10.1</c:v>
                </c:pt>
                <c:pt idx="7636">
                  <c:v>10.1</c:v>
                </c:pt>
                <c:pt idx="7637">
                  <c:v>10</c:v>
                </c:pt>
                <c:pt idx="7638">
                  <c:v>10.1</c:v>
                </c:pt>
                <c:pt idx="7639">
                  <c:v>10.1</c:v>
                </c:pt>
                <c:pt idx="7640">
                  <c:v>10.1</c:v>
                </c:pt>
                <c:pt idx="7641">
                  <c:v>10</c:v>
                </c:pt>
                <c:pt idx="7642">
                  <c:v>10</c:v>
                </c:pt>
                <c:pt idx="7643">
                  <c:v>10</c:v>
                </c:pt>
                <c:pt idx="7644">
                  <c:v>10</c:v>
                </c:pt>
                <c:pt idx="7645">
                  <c:v>10</c:v>
                </c:pt>
                <c:pt idx="7646">
                  <c:v>10</c:v>
                </c:pt>
                <c:pt idx="7647">
                  <c:v>10.1</c:v>
                </c:pt>
                <c:pt idx="7648">
                  <c:v>10.1</c:v>
                </c:pt>
                <c:pt idx="7649">
                  <c:v>10</c:v>
                </c:pt>
                <c:pt idx="7650">
                  <c:v>10.1</c:v>
                </c:pt>
                <c:pt idx="7651">
                  <c:v>10</c:v>
                </c:pt>
                <c:pt idx="7652">
                  <c:v>10</c:v>
                </c:pt>
                <c:pt idx="7653">
                  <c:v>10</c:v>
                </c:pt>
                <c:pt idx="7654">
                  <c:v>10</c:v>
                </c:pt>
                <c:pt idx="7655">
                  <c:v>10</c:v>
                </c:pt>
                <c:pt idx="7656">
                  <c:v>10</c:v>
                </c:pt>
                <c:pt idx="7657">
                  <c:v>10.1</c:v>
                </c:pt>
                <c:pt idx="7658">
                  <c:v>10</c:v>
                </c:pt>
                <c:pt idx="7659">
                  <c:v>10.1</c:v>
                </c:pt>
                <c:pt idx="7660">
                  <c:v>10</c:v>
                </c:pt>
                <c:pt idx="7661">
                  <c:v>10.1</c:v>
                </c:pt>
                <c:pt idx="7662">
                  <c:v>10.1</c:v>
                </c:pt>
                <c:pt idx="7663">
                  <c:v>10</c:v>
                </c:pt>
                <c:pt idx="7664">
                  <c:v>10</c:v>
                </c:pt>
                <c:pt idx="7665">
                  <c:v>10.1</c:v>
                </c:pt>
                <c:pt idx="7666">
                  <c:v>10.1</c:v>
                </c:pt>
                <c:pt idx="7667">
                  <c:v>10</c:v>
                </c:pt>
                <c:pt idx="7668">
                  <c:v>10</c:v>
                </c:pt>
                <c:pt idx="7669">
                  <c:v>10.1</c:v>
                </c:pt>
                <c:pt idx="7670">
                  <c:v>10.1</c:v>
                </c:pt>
                <c:pt idx="7671">
                  <c:v>10.1</c:v>
                </c:pt>
                <c:pt idx="7672">
                  <c:v>10</c:v>
                </c:pt>
                <c:pt idx="7673">
                  <c:v>10</c:v>
                </c:pt>
                <c:pt idx="7674">
                  <c:v>10.1</c:v>
                </c:pt>
                <c:pt idx="7675">
                  <c:v>10.1</c:v>
                </c:pt>
                <c:pt idx="7676">
                  <c:v>10.1</c:v>
                </c:pt>
                <c:pt idx="7677">
                  <c:v>10</c:v>
                </c:pt>
                <c:pt idx="7678">
                  <c:v>10.1</c:v>
                </c:pt>
                <c:pt idx="7679">
                  <c:v>10</c:v>
                </c:pt>
                <c:pt idx="7680">
                  <c:v>10.1</c:v>
                </c:pt>
                <c:pt idx="7681">
                  <c:v>10.1</c:v>
                </c:pt>
                <c:pt idx="7682">
                  <c:v>10</c:v>
                </c:pt>
                <c:pt idx="7683">
                  <c:v>10</c:v>
                </c:pt>
                <c:pt idx="7684">
                  <c:v>10</c:v>
                </c:pt>
                <c:pt idx="7685">
                  <c:v>10</c:v>
                </c:pt>
                <c:pt idx="7686">
                  <c:v>10.1</c:v>
                </c:pt>
                <c:pt idx="7687">
                  <c:v>10.1</c:v>
                </c:pt>
                <c:pt idx="7688">
                  <c:v>10</c:v>
                </c:pt>
                <c:pt idx="7689">
                  <c:v>10</c:v>
                </c:pt>
                <c:pt idx="7690">
                  <c:v>10</c:v>
                </c:pt>
                <c:pt idx="7691">
                  <c:v>10</c:v>
                </c:pt>
                <c:pt idx="7692">
                  <c:v>10</c:v>
                </c:pt>
                <c:pt idx="7693">
                  <c:v>10</c:v>
                </c:pt>
                <c:pt idx="7694">
                  <c:v>10.1</c:v>
                </c:pt>
                <c:pt idx="7695">
                  <c:v>10.1</c:v>
                </c:pt>
                <c:pt idx="7696">
                  <c:v>10.1</c:v>
                </c:pt>
                <c:pt idx="7697">
                  <c:v>10</c:v>
                </c:pt>
                <c:pt idx="7698">
                  <c:v>10</c:v>
                </c:pt>
                <c:pt idx="7699">
                  <c:v>10.1</c:v>
                </c:pt>
                <c:pt idx="7700">
                  <c:v>10.1</c:v>
                </c:pt>
                <c:pt idx="7701">
                  <c:v>10.1</c:v>
                </c:pt>
                <c:pt idx="7702">
                  <c:v>10</c:v>
                </c:pt>
                <c:pt idx="7703">
                  <c:v>10.1</c:v>
                </c:pt>
                <c:pt idx="7704">
                  <c:v>10</c:v>
                </c:pt>
                <c:pt idx="7705">
                  <c:v>10</c:v>
                </c:pt>
                <c:pt idx="7706">
                  <c:v>10</c:v>
                </c:pt>
                <c:pt idx="7707">
                  <c:v>10.1</c:v>
                </c:pt>
                <c:pt idx="7708">
                  <c:v>10.1</c:v>
                </c:pt>
                <c:pt idx="7709">
                  <c:v>10.1</c:v>
                </c:pt>
                <c:pt idx="7710">
                  <c:v>10</c:v>
                </c:pt>
                <c:pt idx="7711">
                  <c:v>10.1</c:v>
                </c:pt>
                <c:pt idx="7712">
                  <c:v>10.1</c:v>
                </c:pt>
                <c:pt idx="7713">
                  <c:v>10.1</c:v>
                </c:pt>
                <c:pt idx="7714">
                  <c:v>10.1</c:v>
                </c:pt>
                <c:pt idx="7715">
                  <c:v>10</c:v>
                </c:pt>
                <c:pt idx="7716">
                  <c:v>10.1</c:v>
                </c:pt>
                <c:pt idx="7717">
                  <c:v>10</c:v>
                </c:pt>
                <c:pt idx="7718">
                  <c:v>10</c:v>
                </c:pt>
                <c:pt idx="7719">
                  <c:v>10</c:v>
                </c:pt>
                <c:pt idx="7720">
                  <c:v>10</c:v>
                </c:pt>
                <c:pt idx="7721">
                  <c:v>10.1</c:v>
                </c:pt>
                <c:pt idx="7722">
                  <c:v>10.1</c:v>
                </c:pt>
                <c:pt idx="7723">
                  <c:v>10.1</c:v>
                </c:pt>
                <c:pt idx="7724">
                  <c:v>10</c:v>
                </c:pt>
                <c:pt idx="7725">
                  <c:v>10</c:v>
                </c:pt>
                <c:pt idx="7726">
                  <c:v>10</c:v>
                </c:pt>
                <c:pt idx="7727">
                  <c:v>10</c:v>
                </c:pt>
                <c:pt idx="7728">
                  <c:v>10</c:v>
                </c:pt>
                <c:pt idx="7729">
                  <c:v>10</c:v>
                </c:pt>
                <c:pt idx="7730">
                  <c:v>10</c:v>
                </c:pt>
                <c:pt idx="7731">
                  <c:v>10.1</c:v>
                </c:pt>
                <c:pt idx="7732">
                  <c:v>10.1</c:v>
                </c:pt>
                <c:pt idx="7733">
                  <c:v>10.1</c:v>
                </c:pt>
                <c:pt idx="7734">
                  <c:v>10.1</c:v>
                </c:pt>
                <c:pt idx="7735">
                  <c:v>10.1</c:v>
                </c:pt>
                <c:pt idx="7736">
                  <c:v>10.1</c:v>
                </c:pt>
                <c:pt idx="7737">
                  <c:v>10</c:v>
                </c:pt>
                <c:pt idx="7738">
                  <c:v>10.1</c:v>
                </c:pt>
                <c:pt idx="7739">
                  <c:v>10.1</c:v>
                </c:pt>
                <c:pt idx="7740">
                  <c:v>10</c:v>
                </c:pt>
                <c:pt idx="7741">
                  <c:v>10</c:v>
                </c:pt>
                <c:pt idx="7742">
                  <c:v>10.1</c:v>
                </c:pt>
                <c:pt idx="7743">
                  <c:v>10.1</c:v>
                </c:pt>
                <c:pt idx="7744">
                  <c:v>10.1</c:v>
                </c:pt>
                <c:pt idx="7745">
                  <c:v>10.1</c:v>
                </c:pt>
                <c:pt idx="7746">
                  <c:v>10</c:v>
                </c:pt>
                <c:pt idx="7747">
                  <c:v>10</c:v>
                </c:pt>
                <c:pt idx="7748">
                  <c:v>10.1</c:v>
                </c:pt>
                <c:pt idx="7749">
                  <c:v>10.1</c:v>
                </c:pt>
                <c:pt idx="7750">
                  <c:v>10.1</c:v>
                </c:pt>
                <c:pt idx="7751">
                  <c:v>10</c:v>
                </c:pt>
                <c:pt idx="7752">
                  <c:v>10</c:v>
                </c:pt>
                <c:pt idx="7753">
                  <c:v>10.1</c:v>
                </c:pt>
                <c:pt idx="7754">
                  <c:v>10.1</c:v>
                </c:pt>
                <c:pt idx="7755">
                  <c:v>10</c:v>
                </c:pt>
                <c:pt idx="7756">
                  <c:v>10.1</c:v>
                </c:pt>
                <c:pt idx="7757">
                  <c:v>10.1</c:v>
                </c:pt>
                <c:pt idx="7758">
                  <c:v>10.1</c:v>
                </c:pt>
                <c:pt idx="7759">
                  <c:v>10</c:v>
                </c:pt>
                <c:pt idx="7760">
                  <c:v>10</c:v>
                </c:pt>
                <c:pt idx="7761">
                  <c:v>10</c:v>
                </c:pt>
                <c:pt idx="7762">
                  <c:v>10.1</c:v>
                </c:pt>
                <c:pt idx="7763">
                  <c:v>10.1</c:v>
                </c:pt>
                <c:pt idx="7764">
                  <c:v>10.1</c:v>
                </c:pt>
                <c:pt idx="7765">
                  <c:v>10.1</c:v>
                </c:pt>
                <c:pt idx="7766">
                  <c:v>10.1</c:v>
                </c:pt>
                <c:pt idx="7767">
                  <c:v>10.1</c:v>
                </c:pt>
                <c:pt idx="7768">
                  <c:v>10.1</c:v>
                </c:pt>
                <c:pt idx="7769">
                  <c:v>10.1</c:v>
                </c:pt>
                <c:pt idx="7770">
                  <c:v>10.1</c:v>
                </c:pt>
                <c:pt idx="7771">
                  <c:v>10.1</c:v>
                </c:pt>
                <c:pt idx="7772">
                  <c:v>10.1</c:v>
                </c:pt>
                <c:pt idx="7773">
                  <c:v>10.1</c:v>
                </c:pt>
                <c:pt idx="7774">
                  <c:v>10.1</c:v>
                </c:pt>
                <c:pt idx="7775">
                  <c:v>10</c:v>
                </c:pt>
                <c:pt idx="7776">
                  <c:v>10</c:v>
                </c:pt>
                <c:pt idx="7777">
                  <c:v>10.1</c:v>
                </c:pt>
                <c:pt idx="7778">
                  <c:v>10</c:v>
                </c:pt>
                <c:pt idx="7779">
                  <c:v>10.1</c:v>
                </c:pt>
                <c:pt idx="7780">
                  <c:v>10.1</c:v>
                </c:pt>
                <c:pt idx="7781">
                  <c:v>10.1</c:v>
                </c:pt>
                <c:pt idx="7782">
                  <c:v>10.1</c:v>
                </c:pt>
                <c:pt idx="7783">
                  <c:v>10.1</c:v>
                </c:pt>
                <c:pt idx="7784">
                  <c:v>10.1</c:v>
                </c:pt>
                <c:pt idx="7785">
                  <c:v>10.1</c:v>
                </c:pt>
                <c:pt idx="7786">
                  <c:v>10.1</c:v>
                </c:pt>
                <c:pt idx="7787">
                  <c:v>10</c:v>
                </c:pt>
                <c:pt idx="7788">
                  <c:v>10.1</c:v>
                </c:pt>
                <c:pt idx="7789">
                  <c:v>10</c:v>
                </c:pt>
                <c:pt idx="7790">
                  <c:v>10</c:v>
                </c:pt>
                <c:pt idx="7791">
                  <c:v>10.1</c:v>
                </c:pt>
                <c:pt idx="7792">
                  <c:v>10.1</c:v>
                </c:pt>
                <c:pt idx="7793">
                  <c:v>10</c:v>
                </c:pt>
                <c:pt idx="7794">
                  <c:v>10.1</c:v>
                </c:pt>
                <c:pt idx="7795">
                  <c:v>10.1</c:v>
                </c:pt>
                <c:pt idx="7796">
                  <c:v>10.1</c:v>
                </c:pt>
                <c:pt idx="7797">
                  <c:v>10.1</c:v>
                </c:pt>
                <c:pt idx="7798">
                  <c:v>10</c:v>
                </c:pt>
                <c:pt idx="7799">
                  <c:v>10.1</c:v>
                </c:pt>
                <c:pt idx="7800">
                  <c:v>10.1</c:v>
                </c:pt>
                <c:pt idx="7801">
                  <c:v>10.1</c:v>
                </c:pt>
                <c:pt idx="7802">
                  <c:v>10</c:v>
                </c:pt>
                <c:pt idx="7803">
                  <c:v>10</c:v>
                </c:pt>
                <c:pt idx="7804">
                  <c:v>10.1</c:v>
                </c:pt>
                <c:pt idx="7805">
                  <c:v>10</c:v>
                </c:pt>
                <c:pt idx="7806">
                  <c:v>10</c:v>
                </c:pt>
                <c:pt idx="7807">
                  <c:v>10.1</c:v>
                </c:pt>
                <c:pt idx="7808">
                  <c:v>10.1</c:v>
                </c:pt>
                <c:pt idx="7809">
                  <c:v>10.1</c:v>
                </c:pt>
                <c:pt idx="7810">
                  <c:v>10</c:v>
                </c:pt>
                <c:pt idx="7811">
                  <c:v>10</c:v>
                </c:pt>
                <c:pt idx="7812">
                  <c:v>10</c:v>
                </c:pt>
                <c:pt idx="7813">
                  <c:v>10</c:v>
                </c:pt>
                <c:pt idx="7814">
                  <c:v>10</c:v>
                </c:pt>
                <c:pt idx="7815">
                  <c:v>10</c:v>
                </c:pt>
                <c:pt idx="7816">
                  <c:v>10</c:v>
                </c:pt>
                <c:pt idx="7817">
                  <c:v>10</c:v>
                </c:pt>
                <c:pt idx="7818">
                  <c:v>10</c:v>
                </c:pt>
                <c:pt idx="7819">
                  <c:v>10.1</c:v>
                </c:pt>
                <c:pt idx="7820">
                  <c:v>10.1</c:v>
                </c:pt>
                <c:pt idx="7821">
                  <c:v>10.1</c:v>
                </c:pt>
                <c:pt idx="7822">
                  <c:v>10.1</c:v>
                </c:pt>
                <c:pt idx="7823">
                  <c:v>10.1</c:v>
                </c:pt>
                <c:pt idx="7824">
                  <c:v>10</c:v>
                </c:pt>
                <c:pt idx="7825">
                  <c:v>10.1</c:v>
                </c:pt>
                <c:pt idx="7826">
                  <c:v>10</c:v>
                </c:pt>
                <c:pt idx="7827">
                  <c:v>10</c:v>
                </c:pt>
                <c:pt idx="7828">
                  <c:v>10.1</c:v>
                </c:pt>
                <c:pt idx="7829">
                  <c:v>10.1</c:v>
                </c:pt>
                <c:pt idx="7830">
                  <c:v>10</c:v>
                </c:pt>
                <c:pt idx="7831">
                  <c:v>10.1</c:v>
                </c:pt>
                <c:pt idx="7832">
                  <c:v>10</c:v>
                </c:pt>
                <c:pt idx="7833">
                  <c:v>10.1</c:v>
                </c:pt>
                <c:pt idx="7834">
                  <c:v>10.1</c:v>
                </c:pt>
                <c:pt idx="7835">
                  <c:v>10</c:v>
                </c:pt>
                <c:pt idx="7836">
                  <c:v>10.1</c:v>
                </c:pt>
                <c:pt idx="7837">
                  <c:v>10</c:v>
                </c:pt>
                <c:pt idx="7838">
                  <c:v>10.1</c:v>
                </c:pt>
                <c:pt idx="7839">
                  <c:v>10.1</c:v>
                </c:pt>
                <c:pt idx="7840">
                  <c:v>10.1</c:v>
                </c:pt>
                <c:pt idx="7841">
                  <c:v>10</c:v>
                </c:pt>
                <c:pt idx="7842">
                  <c:v>10.1</c:v>
                </c:pt>
                <c:pt idx="7843">
                  <c:v>10</c:v>
                </c:pt>
                <c:pt idx="7844">
                  <c:v>10.1</c:v>
                </c:pt>
                <c:pt idx="7845">
                  <c:v>10.1</c:v>
                </c:pt>
                <c:pt idx="7846">
                  <c:v>10.1</c:v>
                </c:pt>
                <c:pt idx="7847">
                  <c:v>10.1</c:v>
                </c:pt>
                <c:pt idx="7848">
                  <c:v>10.1</c:v>
                </c:pt>
                <c:pt idx="7849">
                  <c:v>10</c:v>
                </c:pt>
                <c:pt idx="7850">
                  <c:v>10.1</c:v>
                </c:pt>
                <c:pt idx="7851">
                  <c:v>10</c:v>
                </c:pt>
                <c:pt idx="7852">
                  <c:v>10.1</c:v>
                </c:pt>
                <c:pt idx="7853">
                  <c:v>10.1</c:v>
                </c:pt>
                <c:pt idx="7854">
                  <c:v>10.1</c:v>
                </c:pt>
                <c:pt idx="7855">
                  <c:v>10.1</c:v>
                </c:pt>
                <c:pt idx="7856">
                  <c:v>10.1</c:v>
                </c:pt>
                <c:pt idx="7857">
                  <c:v>10.1</c:v>
                </c:pt>
                <c:pt idx="7858">
                  <c:v>10.1</c:v>
                </c:pt>
                <c:pt idx="7859">
                  <c:v>10.1</c:v>
                </c:pt>
                <c:pt idx="7860">
                  <c:v>10.1</c:v>
                </c:pt>
                <c:pt idx="7861">
                  <c:v>10.1</c:v>
                </c:pt>
                <c:pt idx="7862">
                  <c:v>10.1</c:v>
                </c:pt>
                <c:pt idx="7863">
                  <c:v>10.1</c:v>
                </c:pt>
                <c:pt idx="7864">
                  <c:v>10.1</c:v>
                </c:pt>
                <c:pt idx="7865">
                  <c:v>10.1</c:v>
                </c:pt>
                <c:pt idx="7866">
                  <c:v>10.1</c:v>
                </c:pt>
                <c:pt idx="7867">
                  <c:v>10.1</c:v>
                </c:pt>
                <c:pt idx="7868">
                  <c:v>10.1</c:v>
                </c:pt>
                <c:pt idx="7869">
                  <c:v>10.1</c:v>
                </c:pt>
                <c:pt idx="7870">
                  <c:v>10.1</c:v>
                </c:pt>
                <c:pt idx="7871">
                  <c:v>10.1</c:v>
                </c:pt>
                <c:pt idx="7872">
                  <c:v>10.1</c:v>
                </c:pt>
                <c:pt idx="7873">
                  <c:v>10.1</c:v>
                </c:pt>
                <c:pt idx="7874">
                  <c:v>10.1</c:v>
                </c:pt>
                <c:pt idx="7875">
                  <c:v>10.1</c:v>
                </c:pt>
                <c:pt idx="7876">
                  <c:v>10.1</c:v>
                </c:pt>
                <c:pt idx="7877">
                  <c:v>10.1</c:v>
                </c:pt>
                <c:pt idx="7878">
                  <c:v>10.1</c:v>
                </c:pt>
                <c:pt idx="7879">
                  <c:v>10.1</c:v>
                </c:pt>
                <c:pt idx="7880">
                  <c:v>10.1</c:v>
                </c:pt>
                <c:pt idx="7881">
                  <c:v>10.1</c:v>
                </c:pt>
                <c:pt idx="7882">
                  <c:v>10.1</c:v>
                </c:pt>
                <c:pt idx="7883">
                  <c:v>10.1</c:v>
                </c:pt>
                <c:pt idx="7884">
                  <c:v>10.1</c:v>
                </c:pt>
                <c:pt idx="7885">
                  <c:v>10.1</c:v>
                </c:pt>
                <c:pt idx="7886">
                  <c:v>10.1</c:v>
                </c:pt>
                <c:pt idx="7887">
                  <c:v>10.1</c:v>
                </c:pt>
                <c:pt idx="7888">
                  <c:v>10.1</c:v>
                </c:pt>
                <c:pt idx="7889">
                  <c:v>10.1</c:v>
                </c:pt>
                <c:pt idx="7890">
                  <c:v>10.1</c:v>
                </c:pt>
                <c:pt idx="7891">
                  <c:v>10.1</c:v>
                </c:pt>
                <c:pt idx="7892">
                  <c:v>10.1</c:v>
                </c:pt>
                <c:pt idx="7893">
                  <c:v>10.1</c:v>
                </c:pt>
                <c:pt idx="7894">
                  <c:v>10.1</c:v>
                </c:pt>
                <c:pt idx="7895">
                  <c:v>10.1</c:v>
                </c:pt>
                <c:pt idx="7896">
                  <c:v>10.1</c:v>
                </c:pt>
                <c:pt idx="7897">
                  <c:v>10.1</c:v>
                </c:pt>
                <c:pt idx="7898">
                  <c:v>10.1</c:v>
                </c:pt>
                <c:pt idx="7899">
                  <c:v>10.1</c:v>
                </c:pt>
                <c:pt idx="7900">
                  <c:v>10.1</c:v>
                </c:pt>
                <c:pt idx="7901">
                  <c:v>10.1</c:v>
                </c:pt>
                <c:pt idx="7902">
                  <c:v>10.1</c:v>
                </c:pt>
                <c:pt idx="7903">
                  <c:v>10.1</c:v>
                </c:pt>
                <c:pt idx="7904">
                  <c:v>10.1</c:v>
                </c:pt>
                <c:pt idx="7905">
                  <c:v>10.1</c:v>
                </c:pt>
                <c:pt idx="7906">
                  <c:v>10.1</c:v>
                </c:pt>
                <c:pt idx="7907">
                  <c:v>10.1</c:v>
                </c:pt>
                <c:pt idx="7908">
                  <c:v>10.1</c:v>
                </c:pt>
                <c:pt idx="7909">
                  <c:v>10.1</c:v>
                </c:pt>
                <c:pt idx="7910">
                  <c:v>10.1</c:v>
                </c:pt>
                <c:pt idx="7911">
                  <c:v>10.1</c:v>
                </c:pt>
                <c:pt idx="7912">
                  <c:v>10.1</c:v>
                </c:pt>
                <c:pt idx="7913">
                  <c:v>10.1</c:v>
                </c:pt>
                <c:pt idx="7914">
                  <c:v>10.1</c:v>
                </c:pt>
                <c:pt idx="7915">
                  <c:v>10.1</c:v>
                </c:pt>
                <c:pt idx="7916">
                  <c:v>10.1</c:v>
                </c:pt>
                <c:pt idx="7917">
                  <c:v>10.1</c:v>
                </c:pt>
                <c:pt idx="7918">
                  <c:v>10.1</c:v>
                </c:pt>
                <c:pt idx="7919">
                  <c:v>10.1</c:v>
                </c:pt>
                <c:pt idx="7920">
                  <c:v>10.1</c:v>
                </c:pt>
                <c:pt idx="7921">
                  <c:v>10.1</c:v>
                </c:pt>
                <c:pt idx="7922">
                  <c:v>10.1</c:v>
                </c:pt>
                <c:pt idx="7923">
                  <c:v>10.1</c:v>
                </c:pt>
                <c:pt idx="7924">
                  <c:v>10.1</c:v>
                </c:pt>
                <c:pt idx="7925">
                  <c:v>10.1</c:v>
                </c:pt>
                <c:pt idx="7926">
                  <c:v>10.1</c:v>
                </c:pt>
                <c:pt idx="7927">
                  <c:v>10.1</c:v>
                </c:pt>
                <c:pt idx="7928">
                  <c:v>10.1</c:v>
                </c:pt>
                <c:pt idx="7929">
                  <c:v>10.1</c:v>
                </c:pt>
                <c:pt idx="7930">
                  <c:v>10.1</c:v>
                </c:pt>
                <c:pt idx="7931">
                  <c:v>10.1</c:v>
                </c:pt>
                <c:pt idx="7932">
                  <c:v>10.1</c:v>
                </c:pt>
                <c:pt idx="7933">
                  <c:v>10.1</c:v>
                </c:pt>
                <c:pt idx="7934">
                  <c:v>10.1</c:v>
                </c:pt>
                <c:pt idx="7935">
                  <c:v>10.1</c:v>
                </c:pt>
                <c:pt idx="7936">
                  <c:v>10.1</c:v>
                </c:pt>
                <c:pt idx="7937">
                  <c:v>10.1</c:v>
                </c:pt>
                <c:pt idx="7938">
                  <c:v>10.1</c:v>
                </c:pt>
                <c:pt idx="7939">
                  <c:v>10.1</c:v>
                </c:pt>
                <c:pt idx="7940">
                  <c:v>10.1</c:v>
                </c:pt>
                <c:pt idx="7941">
                  <c:v>10.1</c:v>
                </c:pt>
                <c:pt idx="7942">
                  <c:v>10.1</c:v>
                </c:pt>
                <c:pt idx="7943">
                  <c:v>10.1</c:v>
                </c:pt>
                <c:pt idx="7944">
                  <c:v>10.1</c:v>
                </c:pt>
                <c:pt idx="7945">
                  <c:v>10.1</c:v>
                </c:pt>
                <c:pt idx="7946">
                  <c:v>10.1</c:v>
                </c:pt>
                <c:pt idx="7947">
                  <c:v>10.1</c:v>
                </c:pt>
                <c:pt idx="7948">
                  <c:v>10.1</c:v>
                </c:pt>
                <c:pt idx="7949">
                  <c:v>10.1</c:v>
                </c:pt>
                <c:pt idx="7950">
                  <c:v>10.1</c:v>
                </c:pt>
                <c:pt idx="7951">
                  <c:v>10.1</c:v>
                </c:pt>
                <c:pt idx="7952">
                  <c:v>10.1</c:v>
                </c:pt>
                <c:pt idx="7953">
                  <c:v>10.1</c:v>
                </c:pt>
                <c:pt idx="7954">
                  <c:v>10.1</c:v>
                </c:pt>
                <c:pt idx="7955">
                  <c:v>10.1</c:v>
                </c:pt>
                <c:pt idx="7956">
                  <c:v>10.1</c:v>
                </c:pt>
                <c:pt idx="7957">
                  <c:v>10.1</c:v>
                </c:pt>
                <c:pt idx="7958">
                  <c:v>10.1</c:v>
                </c:pt>
                <c:pt idx="7959">
                  <c:v>10.1</c:v>
                </c:pt>
                <c:pt idx="7960">
                  <c:v>10.1</c:v>
                </c:pt>
                <c:pt idx="7961">
                  <c:v>10.1</c:v>
                </c:pt>
                <c:pt idx="7962">
                  <c:v>10.1</c:v>
                </c:pt>
                <c:pt idx="7963">
                  <c:v>10.1</c:v>
                </c:pt>
                <c:pt idx="7964">
                  <c:v>10.1</c:v>
                </c:pt>
                <c:pt idx="7965">
                  <c:v>10.1</c:v>
                </c:pt>
                <c:pt idx="7966">
                  <c:v>10.1</c:v>
                </c:pt>
                <c:pt idx="7967">
                  <c:v>10.1</c:v>
                </c:pt>
                <c:pt idx="7968">
                  <c:v>10.1</c:v>
                </c:pt>
                <c:pt idx="7969">
                  <c:v>10.1</c:v>
                </c:pt>
                <c:pt idx="7970">
                  <c:v>10.1</c:v>
                </c:pt>
                <c:pt idx="7971">
                  <c:v>10.1</c:v>
                </c:pt>
                <c:pt idx="7972">
                  <c:v>10.1</c:v>
                </c:pt>
                <c:pt idx="7973">
                  <c:v>10.1</c:v>
                </c:pt>
                <c:pt idx="7974">
                  <c:v>10.1</c:v>
                </c:pt>
                <c:pt idx="7975">
                  <c:v>10.1</c:v>
                </c:pt>
                <c:pt idx="7976">
                  <c:v>10.1</c:v>
                </c:pt>
                <c:pt idx="7977">
                  <c:v>10.1</c:v>
                </c:pt>
                <c:pt idx="7978">
                  <c:v>10.1</c:v>
                </c:pt>
                <c:pt idx="7979">
                  <c:v>10.1</c:v>
                </c:pt>
                <c:pt idx="7980">
                  <c:v>10.1</c:v>
                </c:pt>
                <c:pt idx="7981">
                  <c:v>10.1</c:v>
                </c:pt>
                <c:pt idx="7982">
                  <c:v>10.1</c:v>
                </c:pt>
                <c:pt idx="7983">
                  <c:v>10.1</c:v>
                </c:pt>
                <c:pt idx="7984">
                  <c:v>10.1</c:v>
                </c:pt>
                <c:pt idx="7985">
                  <c:v>10.1</c:v>
                </c:pt>
                <c:pt idx="7986">
                  <c:v>10.1</c:v>
                </c:pt>
                <c:pt idx="7987">
                  <c:v>10.1</c:v>
                </c:pt>
                <c:pt idx="7988">
                  <c:v>10.1</c:v>
                </c:pt>
                <c:pt idx="7989">
                  <c:v>10.1</c:v>
                </c:pt>
                <c:pt idx="7990">
                  <c:v>10.1</c:v>
                </c:pt>
                <c:pt idx="7991">
                  <c:v>10.1</c:v>
                </c:pt>
                <c:pt idx="7992">
                  <c:v>10.1</c:v>
                </c:pt>
                <c:pt idx="7993">
                  <c:v>10.1</c:v>
                </c:pt>
                <c:pt idx="7994">
                  <c:v>10.1</c:v>
                </c:pt>
                <c:pt idx="7995">
                  <c:v>10.1</c:v>
                </c:pt>
                <c:pt idx="7996">
                  <c:v>10.1</c:v>
                </c:pt>
                <c:pt idx="7997">
                  <c:v>10.1</c:v>
                </c:pt>
                <c:pt idx="7998">
                  <c:v>10.1</c:v>
                </c:pt>
                <c:pt idx="7999">
                  <c:v>10.1</c:v>
                </c:pt>
                <c:pt idx="8000">
                  <c:v>10.1</c:v>
                </c:pt>
                <c:pt idx="8001">
                  <c:v>10.1</c:v>
                </c:pt>
                <c:pt idx="8002">
                  <c:v>10.1</c:v>
                </c:pt>
                <c:pt idx="8003">
                  <c:v>10.1</c:v>
                </c:pt>
                <c:pt idx="8004">
                  <c:v>10.1</c:v>
                </c:pt>
                <c:pt idx="8005">
                  <c:v>10.1</c:v>
                </c:pt>
                <c:pt idx="8006">
                  <c:v>10.1</c:v>
                </c:pt>
                <c:pt idx="8007">
                  <c:v>10.1</c:v>
                </c:pt>
                <c:pt idx="8008">
                  <c:v>10.1</c:v>
                </c:pt>
                <c:pt idx="8009">
                  <c:v>10.1</c:v>
                </c:pt>
                <c:pt idx="8010">
                  <c:v>10.1</c:v>
                </c:pt>
                <c:pt idx="8011">
                  <c:v>10.1</c:v>
                </c:pt>
                <c:pt idx="8012">
                  <c:v>10.1</c:v>
                </c:pt>
                <c:pt idx="8013">
                  <c:v>10.1</c:v>
                </c:pt>
                <c:pt idx="8014">
                  <c:v>10.1</c:v>
                </c:pt>
                <c:pt idx="8015">
                  <c:v>10.1</c:v>
                </c:pt>
                <c:pt idx="8016">
                  <c:v>10.1</c:v>
                </c:pt>
                <c:pt idx="8017">
                  <c:v>10.1</c:v>
                </c:pt>
                <c:pt idx="8018">
                  <c:v>10.1</c:v>
                </c:pt>
                <c:pt idx="8019">
                  <c:v>10.1</c:v>
                </c:pt>
                <c:pt idx="8020">
                  <c:v>10.1</c:v>
                </c:pt>
                <c:pt idx="8021">
                  <c:v>10.1</c:v>
                </c:pt>
                <c:pt idx="8022">
                  <c:v>10.1</c:v>
                </c:pt>
                <c:pt idx="8023">
                  <c:v>10.1</c:v>
                </c:pt>
                <c:pt idx="8024">
                  <c:v>10.1</c:v>
                </c:pt>
                <c:pt idx="8025">
                  <c:v>10.1</c:v>
                </c:pt>
                <c:pt idx="8026">
                  <c:v>10.1</c:v>
                </c:pt>
                <c:pt idx="8027">
                  <c:v>10.1</c:v>
                </c:pt>
                <c:pt idx="8028">
                  <c:v>10.1</c:v>
                </c:pt>
                <c:pt idx="8029">
                  <c:v>10.1</c:v>
                </c:pt>
                <c:pt idx="8030">
                  <c:v>10.1</c:v>
                </c:pt>
                <c:pt idx="8031">
                  <c:v>10.1</c:v>
                </c:pt>
                <c:pt idx="8032">
                  <c:v>10.1</c:v>
                </c:pt>
                <c:pt idx="8033">
                  <c:v>10.1</c:v>
                </c:pt>
                <c:pt idx="8034">
                  <c:v>10.1</c:v>
                </c:pt>
                <c:pt idx="8035">
                  <c:v>10.1</c:v>
                </c:pt>
                <c:pt idx="8036">
                  <c:v>10.1</c:v>
                </c:pt>
                <c:pt idx="8037">
                  <c:v>10.1</c:v>
                </c:pt>
                <c:pt idx="8038">
                  <c:v>10.1</c:v>
                </c:pt>
                <c:pt idx="8039">
                  <c:v>10.1</c:v>
                </c:pt>
                <c:pt idx="8040">
                  <c:v>10.1</c:v>
                </c:pt>
                <c:pt idx="8041">
                  <c:v>10.1</c:v>
                </c:pt>
                <c:pt idx="8042">
                  <c:v>10.1</c:v>
                </c:pt>
                <c:pt idx="8043">
                  <c:v>10.1</c:v>
                </c:pt>
                <c:pt idx="8044">
                  <c:v>10.1</c:v>
                </c:pt>
                <c:pt idx="8045">
                  <c:v>10.1</c:v>
                </c:pt>
                <c:pt idx="8046">
                  <c:v>10.1</c:v>
                </c:pt>
                <c:pt idx="8047">
                  <c:v>10.1</c:v>
                </c:pt>
                <c:pt idx="8048">
                  <c:v>10.1</c:v>
                </c:pt>
                <c:pt idx="8049">
                  <c:v>10.1</c:v>
                </c:pt>
                <c:pt idx="8050">
                  <c:v>10.1</c:v>
                </c:pt>
                <c:pt idx="8051">
                  <c:v>10.1</c:v>
                </c:pt>
                <c:pt idx="8052">
                  <c:v>10.1</c:v>
                </c:pt>
                <c:pt idx="8053">
                  <c:v>10.1</c:v>
                </c:pt>
                <c:pt idx="8054">
                  <c:v>10.1</c:v>
                </c:pt>
                <c:pt idx="8055">
                  <c:v>10.1</c:v>
                </c:pt>
                <c:pt idx="8056">
                  <c:v>10.1</c:v>
                </c:pt>
                <c:pt idx="8057">
                  <c:v>10.199999999999999</c:v>
                </c:pt>
                <c:pt idx="8058">
                  <c:v>10.1</c:v>
                </c:pt>
                <c:pt idx="8059">
                  <c:v>10.1</c:v>
                </c:pt>
                <c:pt idx="8060">
                  <c:v>10.199999999999999</c:v>
                </c:pt>
                <c:pt idx="8061">
                  <c:v>10.1</c:v>
                </c:pt>
                <c:pt idx="8062">
                  <c:v>10.1</c:v>
                </c:pt>
                <c:pt idx="8063">
                  <c:v>10.1</c:v>
                </c:pt>
                <c:pt idx="8064">
                  <c:v>10.1</c:v>
                </c:pt>
                <c:pt idx="8065">
                  <c:v>10.1</c:v>
                </c:pt>
                <c:pt idx="8066">
                  <c:v>10.199999999999999</c:v>
                </c:pt>
                <c:pt idx="8067">
                  <c:v>10.1</c:v>
                </c:pt>
                <c:pt idx="8068">
                  <c:v>10.1</c:v>
                </c:pt>
                <c:pt idx="8069">
                  <c:v>10.1</c:v>
                </c:pt>
                <c:pt idx="8070">
                  <c:v>10.199999999999999</c:v>
                </c:pt>
                <c:pt idx="8071">
                  <c:v>10.1</c:v>
                </c:pt>
                <c:pt idx="8072">
                  <c:v>10.199999999999999</c:v>
                </c:pt>
                <c:pt idx="8073">
                  <c:v>10.1</c:v>
                </c:pt>
                <c:pt idx="8074">
                  <c:v>10.1</c:v>
                </c:pt>
                <c:pt idx="8075">
                  <c:v>10.1</c:v>
                </c:pt>
                <c:pt idx="8076">
                  <c:v>10.1</c:v>
                </c:pt>
                <c:pt idx="8077">
                  <c:v>10.1</c:v>
                </c:pt>
                <c:pt idx="8078">
                  <c:v>10.1</c:v>
                </c:pt>
                <c:pt idx="8079">
                  <c:v>10.199999999999999</c:v>
                </c:pt>
                <c:pt idx="8080">
                  <c:v>10.1</c:v>
                </c:pt>
                <c:pt idx="8081">
                  <c:v>10.1</c:v>
                </c:pt>
                <c:pt idx="8082">
                  <c:v>10.199999999999999</c:v>
                </c:pt>
                <c:pt idx="8083">
                  <c:v>10.1</c:v>
                </c:pt>
                <c:pt idx="8084">
                  <c:v>10.199999999999999</c:v>
                </c:pt>
                <c:pt idx="8085">
                  <c:v>10.1</c:v>
                </c:pt>
                <c:pt idx="8086">
                  <c:v>10.1</c:v>
                </c:pt>
                <c:pt idx="8087">
                  <c:v>10.1</c:v>
                </c:pt>
                <c:pt idx="8088">
                  <c:v>10.1</c:v>
                </c:pt>
                <c:pt idx="8089">
                  <c:v>10.1</c:v>
                </c:pt>
                <c:pt idx="8090">
                  <c:v>10.199999999999999</c:v>
                </c:pt>
                <c:pt idx="8091">
                  <c:v>10.1</c:v>
                </c:pt>
                <c:pt idx="8092">
                  <c:v>10.1</c:v>
                </c:pt>
                <c:pt idx="8093">
                  <c:v>10.199999999999999</c:v>
                </c:pt>
                <c:pt idx="8094">
                  <c:v>10.1</c:v>
                </c:pt>
                <c:pt idx="8095">
                  <c:v>10.1</c:v>
                </c:pt>
                <c:pt idx="8096">
                  <c:v>10.1</c:v>
                </c:pt>
                <c:pt idx="8097">
                  <c:v>10.1</c:v>
                </c:pt>
                <c:pt idx="8098">
                  <c:v>10.1</c:v>
                </c:pt>
                <c:pt idx="8099">
                  <c:v>10.199999999999999</c:v>
                </c:pt>
                <c:pt idx="8100">
                  <c:v>10.199999999999999</c:v>
                </c:pt>
                <c:pt idx="8101">
                  <c:v>10.1</c:v>
                </c:pt>
                <c:pt idx="8102">
                  <c:v>10.199999999999999</c:v>
                </c:pt>
                <c:pt idx="8103">
                  <c:v>10.1</c:v>
                </c:pt>
                <c:pt idx="8104">
                  <c:v>10.1</c:v>
                </c:pt>
                <c:pt idx="8105">
                  <c:v>10.199999999999999</c:v>
                </c:pt>
                <c:pt idx="8106">
                  <c:v>10.199999999999999</c:v>
                </c:pt>
                <c:pt idx="8107">
                  <c:v>10.1</c:v>
                </c:pt>
                <c:pt idx="8108">
                  <c:v>10.199999999999999</c:v>
                </c:pt>
                <c:pt idx="8109">
                  <c:v>10.1</c:v>
                </c:pt>
                <c:pt idx="8110">
                  <c:v>10.199999999999999</c:v>
                </c:pt>
                <c:pt idx="8111">
                  <c:v>10.1</c:v>
                </c:pt>
                <c:pt idx="8112">
                  <c:v>10.1</c:v>
                </c:pt>
                <c:pt idx="8113">
                  <c:v>10.199999999999999</c:v>
                </c:pt>
                <c:pt idx="8114">
                  <c:v>10.1</c:v>
                </c:pt>
                <c:pt idx="8115">
                  <c:v>10.199999999999999</c:v>
                </c:pt>
                <c:pt idx="8116">
                  <c:v>10.199999999999999</c:v>
                </c:pt>
                <c:pt idx="8117">
                  <c:v>10.1</c:v>
                </c:pt>
                <c:pt idx="8118">
                  <c:v>10.1</c:v>
                </c:pt>
                <c:pt idx="8119">
                  <c:v>10.199999999999999</c:v>
                </c:pt>
                <c:pt idx="8120">
                  <c:v>10.1</c:v>
                </c:pt>
                <c:pt idx="8121">
                  <c:v>10.199999999999999</c:v>
                </c:pt>
                <c:pt idx="8122">
                  <c:v>10.199999999999999</c:v>
                </c:pt>
                <c:pt idx="8123">
                  <c:v>10.199999999999999</c:v>
                </c:pt>
                <c:pt idx="8124">
                  <c:v>10.1</c:v>
                </c:pt>
                <c:pt idx="8125">
                  <c:v>10.199999999999999</c:v>
                </c:pt>
                <c:pt idx="8126">
                  <c:v>10.199999999999999</c:v>
                </c:pt>
                <c:pt idx="8127">
                  <c:v>10.199999999999999</c:v>
                </c:pt>
                <c:pt idx="8128">
                  <c:v>10.199999999999999</c:v>
                </c:pt>
                <c:pt idx="8129">
                  <c:v>10.199999999999999</c:v>
                </c:pt>
                <c:pt idx="8130">
                  <c:v>10.199999999999999</c:v>
                </c:pt>
                <c:pt idx="8131">
                  <c:v>10.1</c:v>
                </c:pt>
                <c:pt idx="8132">
                  <c:v>10.199999999999999</c:v>
                </c:pt>
                <c:pt idx="8133">
                  <c:v>10.199999999999999</c:v>
                </c:pt>
                <c:pt idx="8134">
                  <c:v>10.1</c:v>
                </c:pt>
                <c:pt idx="8135">
                  <c:v>10.199999999999999</c:v>
                </c:pt>
                <c:pt idx="8136">
                  <c:v>10.199999999999999</c:v>
                </c:pt>
                <c:pt idx="8137">
                  <c:v>10.199999999999999</c:v>
                </c:pt>
                <c:pt idx="8138">
                  <c:v>10.1</c:v>
                </c:pt>
                <c:pt idx="8139">
                  <c:v>10.1</c:v>
                </c:pt>
                <c:pt idx="8140">
                  <c:v>10.199999999999999</c:v>
                </c:pt>
                <c:pt idx="8141">
                  <c:v>10.199999999999999</c:v>
                </c:pt>
                <c:pt idx="8142">
                  <c:v>10.199999999999999</c:v>
                </c:pt>
                <c:pt idx="8143">
                  <c:v>10.1</c:v>
                </c:pt>
                <c:pt idx="8144">
                  <c:v>10.199999999999999</c:v>
                </c:pt>
                <c:pt idx="8145">
                  <c:v>10.199999999999999</c:v>
                </c:pt>
                <c:pt idx="8146">
                  <c:v>10.199999999999999</c:v>
                </c:pt>
                <c:pt idx="8147">
                  <c:v>10.199999999999999</c:v>
                </c:pt>
                <c:pt idx="8148">
                  <c:v>10.199999999999999</c:v>
                </c:pt>
                <c:pt idx="8149">
                  <c:v>10.199999999999999</c:v>
                </c:pt>
                <c:pt idx="8150">
                  <c:v>10.199999999999999</c:v>
                </c:pt>
                <c:pt idx="8151">
                  <c:v>10.199999999999999</c:v>
                </c:pt>
                <c:pt idx="8152">
                  <c:v>10.199999999999999</c:v>
                </c:pt>
                <c:pt idx="8153">
                  <c:v>10.199999999999999</c:v>
                </c:pt>
                <c:pt idx="8154">
                  <c:v>10.199999999999999</c:v>
                </c:pt>
                <c:pt idx="8155">
                  <c:v>10.199999999999999</c:v>
                </c:pt>
                <c:pt idx="8156">
                  <c:v>10.199999999999999</c:v>
                </c:pt>
                <c:pt idx="8157">
                  <c:v>10.199999999999999</c:v>
                </c:pt>
                <c:pt idx="8158">
                  <c:v>10.199999999999999</c:v>
                </c:pt>
                <c:pt idx="8159">
                  <c:v>10.199999999999999</c:v>
                </c:pt>
                <c:pt idx="8160">
                  <c:v>10.199999999999999</c:v>
                </c:pt>
                <c:pt idx="8161">
                  <c:v>10.1</c:v>
                </c:pt>
                <c:pt idx="8162">
                  <c:v>10.199999999999999</c:v>
                </c:pt>
                <c:pt idx="8163">
                  <c:v>10.199999999999999</c:v>
                </c:pt>
                <c:pt idx="8164">
                  <c:v>10.1</c:v>
                </c:pt>
                <c:pt idx="8165">
                  <c:v>10.199999999999999</c:v>
                </c:pt>
                <c:pt idx="8166">
                  <c:v>10.199999999999999</c:v>
                </c:pt>
                <c:pt idx="8167">
                  <c:v>10.199999999999999</c:v>
                </c:pt>
                <c:pt idx="8168">
                  <c:v>10.199999999999999</c:v>
                </c:pt>
                <c:pt idx="8169">
                  <c:v>10.199999999999999</c:v>
                </c:pt>
                <c:pt idx="8170">
                  <c:v>10.199999999999999</c:v>
                </c:pt>
                <c:pt idx="8171">
                  <c:v>10.199999999999999</c:v>
                </c:pt>
                <c:pt idx="8172">
                  <c:v>10.199999999999999</c:v>
                </c:pt>
                <c:pt idx="8173">
                  <c:v>10.199999999999999</c:v>
                </c:pt>
                <c:pt idx="8174">
                  <c:v>10.199999999999999</c:v>
                </c:pt>
                <c:pt idx="8175">
                  <c:v>10.199999999999999</c:v>
                </c:pt>
                <c:pt idx="8176">
                  <c:v>10.199999999999999</c:v>
                </c:pt>
                <c:pt idx="8177">
                  <c:v>10.199999999999999</c:v>
                </c:pt>
                <c:pt idx="8178">
                  <c:v>10.199999999999999</c:v>
                </c:pt>
                <c:pt idx="8179">
                  <c:v>10.199999999999999</c:v>
                </c:pt>
                <c:pt idx="8180">
                  <c:v>10.199999999999999</c:v>
                </c:pt>
                <c:pt idx="8181">
                  <c:v>10.199999999999999</c:v>
                </c:pt>
                <c:pt idx="8182">
                  <c:v>10.199999999999999</c:v>
                </c:pt>
                <c:pt idx="8183">
                  <c:v>10.199999999999999</c:v>
                </c:pt>
                <c:pt idx="8184">
                  <c:v>10.199999999999999</c:v>
                </c:pt>
                <c:pt idx="8185">
                  <c:v>10.199999999999999</c:v>
                </c:pt>
                <c:pt idx="8186">
                  <c:v>10.199999999999999</c:v>
                </c:pt>
                <c:pt idx="8187">
                  <c:v>10.199999999999999</c:v>
                </c:pt>
                <c:pt idx="8188">
                  <c:v>10.199999999999999</c:v>
                </c:pt>
                <c:pt idx="8189">
                  <c:v>10.199999999999999</c:v>
                </c:pt>
                <c:pt idx="8190">
                  <c:v>10.199999999999999</c:v>
                </c:pt>
                <c:pt idx="8191">
                  <c:v>10.199999999999999</c:v>
                </c:pt>
                <c:pt idx="8192">
                  <c:v>10.199999999999999</c:v>
                </c:pt>
                <c:pt idx="8193">
                  <c:v>10.199999999999999</c:v>
                </c:pt>
                <c:pt idx="8194">
                  <c:v>10.199999999999999</c:v>
                </c:pt>
                <c:pt idx="8195">
                  <c:v>10.199999999999999</c:v>
                </c:pt>
                <c:pt idx="8196">
                  <c:v>10.199999999999999</c:v>
                </c:pt>
                <c:pt idx="8197">
                  <c:v>10.199999999999999</c:v>
                </c:pt>
                <c:pt idx="8198">
                  <c:v>10.199999999999999</c:v>
                </c:pt>
                <c:pt idx="8199">
                  <c:v>10.199999999999999</c:v>
                </c:pt>
                <c:pt idx="8200">
                  <c:v>10.199999999999999</c:v>
                </c:pt>
                <c:pt idx="8201">
                  <c:v>10.199999999999999</c:v>
                </c:pt>
                <c:pt idx="8202">
                  <c:v>10.199999999999999</c:v>
                </c:pt>
                <c:pt idx="8203">
                  <c:v>10.199999999999999</c:v>
                </c:pt>
                <c:pt idx="8204">
                  <c:v>10.199999999999999</c:v>
                </c:pt>
                <c:pt idx="8205">
                  <c:v>10.199999999999999</c:v>
                </c:pt>
                <c:pt idx="8206">
                  <c:v>10.199999999999999</c:v>
                </c:pt>
                <c:pt idx="8207">
                  <c:v>10.199999999999999</c:v>
                </c:pt>
                <c:pt idx="8208">
                  <c:v>10.199999999999999</c:v>
                </c:pt>
                <c:pt idx="8209">
                  <c:v>10.199999999999999</c:v>
                </c:pt>
                <c:pt idx="8210">
                  <c:v>10.199999999999999</c:v>
                </c:pt>
                <c:pt idx="8211">
                  <c:v>10.199999999999999</c:v>
                </c:pt>
                <c:pt idx="8212">
                  <c:v>10.199999999999999</c:v>
                </c:pt>
                <c:pt idx="8213">
                  <c:v>10.199999999999999</c:v>
                </c:pt>
                <c:pt idx="8214">
                  <c:v>10.199999999999999</c:v>
                </c:pt>
                <c:pt idx="8215">
                  <c:v>10.199999999999999</c:v>
                </c:pt>
                <c:pt idx="8216">
                  <c:v>10.199999999999999</c:v>
                </c:pt>
                <c:pt idx="8217">
                  <c:v>10.199999999999999</c:v>
                </c:pt>
                <c:pt idx="8218">
                  <c:v>10.199999999999999</c:v>
                </c:pt>
                <c:pt idx="8219">
                  <c:v>10.199999999999999</c:v>
                </c:pt>
                <c:pt idx="8220">
                  <c:v>10.199999999999999</c:v>
                </c:pt>
                <c:pt idx="8221">
                  <c:v>10.199999999999999</c:v>
                </c:pt>
                <c:pt idx="8222">
                  <c:v>10.199999999999999</c:v>
                </c:pt>
                <c:pt idx="8223">
                  <c:v>10.199999999999999</c:v>
                </c:pt>
                <c:pt idx="8224">
                  <c:v>10.199999999999999</c:v>
                </c:pt>
                <c:pt idx="8225">
                  <c:v>10.199999999999999</c:v>
                </c:pt>
                <c:pt idx="8226">
                  <c:v>10.199999999999999</c:v>
                </c:pt>
                <c:pt idx="8227">
                  <c:v>10.199999999999999</c:v>
                </c:pt>
                <c:pt idx="8228">
                  <c:v>10.199999999999999</c:v>
                </c:pt>
                <c:pt idx="8229">
                  <c:v>10.199999999999999</c:v>
                </c:pt>
                <c:pt idx="8230">
                  <c:v>10.199999999999999</c:v>
                </c:pt>
                <c:pt idx="8231">
                  <c:v>10.199999999999999</c:v>
                </c:pt>
                <c:pt idx="8232">
                  <c:v>10.199999999999999</c:v>
                </c:pt>
                <c:pt idx="8233">
                  <c:v>10.199999999999999</c:v>
                </c:pt>
                <c:pt idx="8234">
                  <c:v>10.199999999999999</c:v>
                </c:pt>
                <c:pt idx="8235">
                  <c:v>10.199999999999999</c:v>
                </c:pt>
                <c:pt idx="8236">
                  <c:v>10.199999999999999</c:v>
                </c:pt>
                <c:pt idx="8237">
                  <c:v>10.199999999999999</c:v>
                </c:pt>
                <c:pt idx="8238">
                  <c:v>10.199999999999999</c:v>
                </c:pt>
                <c:pt idx="8239">
                  <c:v>10.199999999999999</c:v>
                </c:pt>
                <c:pt idx="8240">
                  <c:v>10.199999999999999</c:v>
                </c:pt>
                <c:pt idx="8241">
                  <c:v>10.199999999999999</c:v>
                </c:pt>
                <c:pt idx="8242">
                  <c:v>10.199999999999999</c:v>
                </c:pt>
                <c:pt idx="8243">
                  <c:v>10.199999999999999</c:v>
                </c:pt>
                <c:pt idx="8244">
                  <c:v>10.199999999999999</c:v>
                </c:pt>
                <c:pt idx="8245">
                  <c:v>10.199999999999999</c:v>
                </c:pt>
                <c:pt idx="8246">
                  <c:v>10.199999999999999</c:v>
                </c:pt>
                <c:pt idx="8247">
                  <c:v>10.199999999999999</c:v>
                </c:pt>
                <c:pt idx="8248">
                  <c:v>10.199999999999999</c:v>
                </c:pt>
                <c:pt idx="8249">
                  <c:v>10.199999999999999</c:v>
                </c:pt>
                <c:pt idx="8250">
                  <c:v>10.199999999999999</c:v>
                </c:pt>
                <c:pt idx="8251">
                  <c:v>10.199999999999999</c:v>
                </c:pt>
                <c:pt idx="8252">
                  <c:v>10.199999999999999</c:v>
                </c:pt>
                <c:pt idx="8253">
                  <c:v>10.199999999999999</c:v>
                </c:pt>
                <c:pt idx="8254">
                  <c:v>10.199999999999999</c:v>
                </c:pt>
                <c:pt idx="8255">
                  <c:v>10.199999999999999</c:v>
                </c:pt>
                <c:pt idx="8256">
                  <c:v>10.199999999999999</c:v>
                </c:pt>
                <c:pt idx="8257">
                  <c:v>10.199999999999999</c:v>
                </c:pt>
                <c:pt idx="8258">
                  <c:v>10.199999999999999</c:v>
                </c:pt>
                <c:pt idx="8259">
                  <c:v>10.199999999999999</c:v>
                </c:pt>
                <c:pt idx="8260">
                  <c:v>10.199999999999999</c:v>
                </c:pt>
                <c:pt idx="8261">
                  <c:v>10.199999999999999</c:v>
                </c:pt>
                <c:pt idx="8262">
                  <c:v>10.199999999999999</c:v>
                </c:pt>
                <c:pt idx="8263">
                  <c:v>10.199999999999999</c:v>
                </c:pt>
                <c:pt idx="8264">
                  <c:v>10.199999999999999</c:v>
                </c:pt>
                <c:pt idx="8265">
                  <c:v>10.199999999999999</c:v>
                </c:pt>
                <c:pt idx="8266">
                  <c:v>10.199999999999999</c:v>
                </c:pt>
                <c:pt idx="8267">
                  <c:v>10.199999999999999</c:v>
                </c:pt>
                <c:pt idx="8268">
                  <c:v>10.199999999999999</c:v>
                </c:pt>
                <c:pt idx="8269">
                  <c:v>10.199999999999999</c:v>
                </c:pt>
                <c:pt idx="8270">
                  <c:v>10.199999999999999</c:v>
                </c:pt>
                <c:pt idx="8271">
                  <c:v>10.199999999999999</c:v>
                </c:pt>
                <c:pt idx="8272">
                  <c:v>10.199999999999999</c:v>
                </c:pt>
                <c:pt idx="8273">
                  <c:v>10.199999999999999</c:v>
                </c:pt>
                <c:pt idx="8274">
                  <c:v>10.199999999999999</c:v>
                </c:pt>
                <c:pt idx="8275">
                  <c:v>10.199999999999999</c:v>
                </c:pt>
                <c:pt idx="8276">
                  <c:v>10.199999999999999</c:v>
                </c:pt>
                <c:pt idx="8277">
                  <c:v>10.199999999999999</c:v>
                </c:pt>
                <c:pt idx="8278">
                  <c:v>10.199999999999999</c:v>
                </c:pt>
                <c:pt idx="8279">
                  <c:v>10.199999999999999</c:v>
                </c:pt>
                <c:pt idx="8280">
                  <c:v>10.199999999999999</c:v>
                </c:pt>
                <c:pt idx="8281">
                  <c:v>10.199999999999999</c:v>
                </c:pt>
                <c:pt idx="8282">
                  <c:v>10.199999999999999</c:v>
                </c:pt>
                <c:pt idx="8283">
                  <c:v>10.199999999999999</c:v>
                </c:pt>
                <c:pt idx="8284">
                  <c:v>10.199999999999999</c:v>
                </c:pt>
                <c:pt idx="8285">
                  <c:v>10.199999999999999</c:v>
                </c:pt>
                <c:pt idx="8286">
                  <c:v>10.199999999999999</c:v>
                </c:pt>
                <c:pt idx="8287">
                  <c:v>10.199999999999999</c:v>
                </c:pt>
                <c:pt idx="8288">
                  <c:v>10.199999999999999</c:v>
                </c:pt>
                <c:pt idx="8289">
                  <c:v>10.199999999999999</c:v>
                </c:pt>
                <c:pt idx="8290">
                  <c:v>10.199999999999999</c:v>
                </c:pt>
                <c:pt idx="8291">
                  <c:v>10.199999999999999</c:v>
                </c:pt>
                <c:pt idx="8292">
                  <c:v>10.199999999999999</c:v>
                </c:pt>
                <c:pt idx="8293">
                  <c:v>10.199999999999999</c:v>
                </c:pt>
                <c:pt idx="8294">
                  <c:v>10.199999999999999</c:v>
                </c:pt>
                <c:pt idx="8295">
                  <c:v>10.199999999999999</c:v>
                </c:pt>
                <c:pt idx="8296">
                  <c:v>10.199999999999999</c:v>
                </c:pt>
                <c:pt idx="8297">
                  <c:v>10.199999999999999</c:v>
                </c:pt>
                <c:pt idx="8298">
                  <c:v>10.199999999999999</c:v>
                </c:pt>
                <c:pt idx="8299">
                  <c:v>10.199999999999999</c:v>
                </c:pt>
                <c:pt idx="8300">
                  <c:v>10.199999999999999</c:v>
                </c:pt>
                <c:pt idx="8301">
                  <c:v>10.199999999999999</c:v>
                </c:pt>
                <c:pt idx="8302">
                  <c:v>10.199999999999999</c:v>
                </c:pt>
                <c:pt idx="8303">
                  <c:v>10.199999999999999</c:v>
                </c:pt>
                <c:pt idx="8304">
                  <c:v>10.199999999999999</c:v>
                </c:pt>
                <c:pt idx="8305">
                  <c:v>10.199999999999999</c:v>
                </c:pt>
                <c:pt idx="8306">
                  <c:v>10.199999999999999</c:v>
                </c:pt>
                <c:pt idx="8307">
                  <c:v>10.199999999999999</c:v>
                </c:pt>
                <c:pt idx="8308">
                  <c:v>10.199999999999999</c:v>
                </c:pt>
                <c:pt idx="8309">
                  <c:v>10.199999999999999</c:v>
                </c:pt>
                <c:pt idx="8310">
                  <c:v>10.199999999999999</c:v>
                </c:pt>
                <c:pt idx="8311">
                  <c:v>10.199999999999999</c:v>
                </c:pt>
                <c:pt idx="8312">
                  <c:v>10.199999999999999</c:v>
                </c:pt>
                <c:pt idx="8313">
                  <c:v>10.199999999999999</c:v>
                </c:pt>
                <c:pt idx="8314">
                  <c:v>10.199999999999999</c:v>
                </c:pt>
                <c:pt idx="8315">
                  <c:v>10.199999999999999</c:v>
                </c:pt>
                <c:pt idx="8316">
                  <c:v>10.199999999999999</c:v>
                </c:pt>
                <c:pt idx="8317">
                  <c:v>10.199999999999999</c:v>
                </c:pt>
                <c:pt idx="8318">
                  <c:v>10.199999999999999</c:v>
                </c:pt>
                <c:pt idx="8319">
                  <c:v>10.199999999999999</c:v>
                </c:pt>
                <c:pt idx="8320">
                  <c:v>10.199999999999999</c:v>
                </c:pt>
                <c:pt idx="8321">
                  <c:v>10.199999999999999</c:v>
                </c:pt>
                <c:pt idx="8322">
                  <c:v>10.199999999999999</c:v>
                </c:pt>
                <c:pt idx="8323">
                  <c:v>10.199999999999999</c:v>
                </c:pt>
                <c:pt idx="8324">
                  <c:v>10.199999999999999</c:v>
                </c:pt>
                <c:pt idx="8325">
                  <c:v>10.199999999999999</c:v>
                </c:pt>
                <c:pt idx="8326">
                  <c:v>10.199999999999999</c:v>
                </c:pt>
                <c:pt idx="8327">
                  <c:v>10.199999999999999</c:v>
                </c:pt>
                <c:pt idx="8328">
                  <c:v>10.199999999999999</c:v>
                </c:pt>
                <c:pt idx="8329">
                  <c:v>10.199999999999999</c:v>
                </c:pt>
                <c:pt idx="8330">
                  <c:v>10.199999999999999</c:v>
                </c:pt>
                <c:pt idx="8331">
                  <c:v>10.199999999999999</c:v>
                </c:pt>
                <c:pt idx="8332">
                  <c:v>10.199999999999999</c:v>
                </c:pt>
                <c:pt idx="8333">
                  <c:v>10.199999999999999</c:v>
                </c:pt>
                <c:pt idx="8334">
                  <c:v>10.199999999999999</c:v>
                </c:pt>
                <c:pt idx="8335">
                  <c:v>10.199999999999999</c:v>
                </c:pt>
                <c:pt idx="8336">
                  <c:v>10.199999999999999</c:v>
                </c:pt>
                <c:pt idx="8337">
                  <c:v>10.199999999999999</c:v>
                </c:pt>
                <c:pt idx="8338">
                  <c:v>10.199999999999999</c:v>
                </c:pt>
                <c:pt idx="8339">
                  <c:v>10.199999999999999</c:v>
                </c:pt>
                <c:pt idx="8340">
                  <c:v>10.199999999999999</c:v>
                </c:pt>
                <c:pt idx="8341">
                  <c:v>10.199999999999999</c:v>
                </c:pt>
                <c:pt idx="8342">
                  <c:v>10.199999999999999</c:v>
                </c:pt>
                <c:pt idx="8343">
                  <c:v>10.199999999999999</c:v>
                </c:pt>
                <c:pt idx="8344">
                  <c:v>10.199999999999999</c:v>
                </c:pt>
                <c:pt idx="8345">
                  <c:v>10.199999999999999</c:v>
                </c:pt>
                <c:pt idx="8346">
                  <c:v>10.199999999999999</c:v>
                </c:pt>
                <c:pt idx="8347">
                  <c:v>10.199999999999999</c:v>
                </c:pt>
                <c:pt idx="8348">
                  <c:v>10.199999999999999</c:v>
                </c:pt>
                <c:pt idx="8349">
                  <c:v>10.199999999999999</c:v>
                </c:pt>
                <c:pt idx="8350">
                  <c:v>10.199999999999999</c:v>
                </c:pt>
                <c:pt idx="8351">
                  <c:v>10.199999999999999</c:v>
                </c:pt>
                <c:pt idx="8352">
                  <c:v>10.199999999999999</c:v>
                </c:pt>
                <c:pt idx="8353">
                  <c:v>10.199999999999999</c:v>
                </c:pt>
                <c:pt idx="8354">
                  <c:v>10.199999999999999</c:v>
                </c:pt>
                <c:pt idx="8355">
                  <c:v>10.199999999999999</c:v>
                </c:pt>
                <c:pt idx="8356">
                  <c:v>10.199999999999999</c:v>
                </c:pt>
                <c:pt idx="8357">
                  <c:v>10.199999999999999</c:v>
                </c:pt>
                <c:pt idx="8358">
                  <c:v>10.199999999999999</c:v>
                </c:pt>
                <c:pt idx="8359">
                  <c:v>10.199999999999999</c:v>
                </c:pt>
                <c:pt idx="8360">
                  <c:v>10.199999999999999</c:v>
                </c:pt>
                <c:pt idx="8361">
                  <c:v>10.199999999999999</c:v>
                </c:pt>
                <c:pt idx="8362">
                  <c:v>10.199999999999999</c:v>
                </c:pt>
                <c:pt idx="8363">
                  <c:v>10.199999999999999</c:v>
                </c:pt>
                <c:pt idx="8364">
                  <c:v>10.199999999999999</c:v>
                </c:pt>
                <c:pt idx="8365">
                  <c:v>10.199999999999999</c:v>
                </c:pt>
                <c:pt idx="8366">
                  <c:v>10.199999999999999</c:v>
                </c:pt>
                <c:pt idx="8367">
                  <c:v>10.199999999999999</c:v>
                </c:pt>
                <c:pt idx="8368">
                  <c:v>10.199999999999999</c:v>
                </c:pt>
                <c:pt idx="8369">
                  <c:v>10.199999999999999</c:v>
                </c:pt>
                <c:pt idx="8370">
                  <c:v>10.199999999999999</c:v>
                </c:pt>
                <c:pt idx="8371">
                  <c:v>10.199999999999999</c:v>
                </c:pt>
                <c:pt idx="8372">
                  <c:v>10.199999999999999</c:v>
                </c:pt>
                <c:pt idx="8373">
                  <c:v>10.199999999999999</c:v>
                </c:pt>
                <c:pt idx="8374">
                  <c:v>10.199999999999999</c:v>
                </c:pt>
                <c:pt idx="8375">
                  <c:v>10.199999999999999</c:v>
                </c:pt>
                <c:pt idx="8376">
                  <c:v>10.199999999999999</c:v>
                </c:pt>
                <c:pt idx="8377">
                  <c:v>10.199999999999999</c:v>
                </c:pt>
                <c:pt idx="8378">
                  <c:v>10.199999999999999</c:v>
                </c:pt>
                <c:pt idx="8379">
                  <c:v>10.199999999999999</c:v>
                </c:pt>
                <c:pt idx="8380">
                  <c:v>10.199999999999999</c:v>
                </c:pt>
                <c:pt idx="8381">
                  <c:v>10.199999999999999</c:v>
                </c:pt>
                <c:pt idx="8382">
                  <c:v>10.199999999999999</c:v>
                </c:pt>
                <c:pt idx="8383">
                  <c:v>10.199999999999999</c:v>
                </c:pt>
                <c:pt idx="8384">
                  <c:v>10.199999999999999</c:v>
                </c:pt>
                <c:pt idx="8385">
                  <c:v>10.199999999999999</c:v>
                </c:pt>
                <c:pt idx="8386">
                  <c:v>10.199999999999999</c:v>
                </c:pt>
                <c:pt idx="8387">
                  <c:v>10.199999999999999</c:v>
                </c:pt>
                <c:pt idx="8388">
                  <c:v>10.199999999999999</c:v>
                </c:pt>
                <c:pt idx="8389">
                  <c:v>10.199999999999999</c:v>
                </c:pt>
                <c:pt idx="8390">
                  <c:v>10.199999999999999</c:v>
                </c:pt>
                <c:pt idx="8391">
                  <c:v>10.199999999999999</c:v>
                </c:pt>
                <c:pt idx="8392">
                  <c:v>10.199999999999999</c:v>
                </c:pt>
                <c:pt idx="8393">
                  <c:v>10.199999999999999</c:v>
                </c:pt>
                <c:pt idx="8394">
                  <c:v>10.199999999999999</c:v>
                </c:pt>
                <c:pt idx="8395">
                  <c:v>10.199999999999999</c:v>
                </c:pt>
                <c:pt idx="8396">
                  <c:v>10.199999999999999</c:v>
                </c:pt>
                <c:pt idx="8397">
                  <c:v>10.199999999999999</c:v>
                </c:pt>
                <c:pt idx="8398">
                  <c:v>10.199999999999999</c:v>
                </c:pt>
                <c:pt idx="8399">
                  <c:v>10.199999999999999</c:v>
                </c:pt>
                <c:pt idx="8400">
                  <c:v>10.199999999999999</c:v>
                </c:pt>
                <c:pt idx="8401">
                  <c:v>10.199999999999999</c:v>
                </c:pt>
                <c:pt idx="8402">
                  <c:v>10.199999999999999</c:v>
                </c:pt>
                <c:pt idx="8403">
                  <c:v>10.199999999999999</c:v>
                </c:pt>
                <c:pt idx="8404">
                  <c:v>10.199999999999999</c:v>
                </c:pt>
                <c:pt idx="8405">
                  <c:v>10.199999999999999</c:v>
                </c:pt>
                <c:pt idx="8406">
                  <c:v>10.199999999999999</c:v>
                </c:pt>
                <c:pt idx="8407">
                  <c:v>10.199999999999999</c:v>
                </c:pt>
                <c:pt idx="8408">
                  <c:v>10.199999999999999</c:v>
                </c:pt>
                <c:pt idx="8409">
                  <c:v>10.199999999999999</c:v>
                </c:pt>
                <c:pt idx="8410">
                  <c:v>10.199999999999999</c:v>
                </c:pt>
                <c:pt idx="8411">
                  <c:v>10.199999999999999</c:v>
                </c:pt>
                <c:pt idx="8412">
                  <c:v>10.199999999999999</c:v>
                </c:pt>
                <c:pt idx="8413">
                  <c:v>10.199999999999999</c:v>
                </c:pt>
                <c:pt idx="8414">
                  <c:v>10.199999999999999</c:v>
                </c:pt>
                <c:pt idx="8415">
                  <c:v>10.199999999999999</c:v>
                </c:pt>
                <c:pt idx="8416">
                  <c:v>10.199999999999999</c:v>
                </c:pt>
                <c:pt idx="8417">
                  <c:v>10.199999999999999</c:v>
                </c:pt>
                <c:pt idx="8418">
                  <c:v>10.199999999999999</c:v>
                </c:pt>
                <c:pt idx="8419">
                  <c:v>10.199999999999999</c:v>
                </c:pt>
                <c:pt idx="8420">
                  <c:v>10.199999999999999</c:v>
                </c:pt>
                <c:pt idx="8421">
                  <c:v>10.199999999999999</c:v>
                </c:pt>
                <c:pt idx="8422">
                  <c:v>10.199999999999999</c:v>
                </c:pt>
                <c:pt idx="8423">
                  <c:v>10.199999999999999</c:v>
                </c:pt>
                <c:pt idx="8424">
                  <c:v>10.199999999999999</c:v>
                </c:pt>
                <c:pt idx="8425">
                  <c:v>10.199999999999999</c:v>
                </c:pt>
                <c:pt idx="8426">
                  <c:v>10.199999999999999</c:v>
                </c:pt>
                <c:pt idx="8427">
                  <c:v>10.199999999999999</c:v>
                </c:pt>
                <c:pt idx="8428">
                  <c:v>10.199999999999999</c:v>
                </c:pt>
                <c:pt idx="8429">
                  <c:v>10.199999999999999</c:v>
                </c:pt>
                <c:pt idx="8430">
                  <c:v>10.199999999999999</c:v>
                </c:pt>
                <c:pt idx="8431">
                  <c:v>10.199999999999999</c:v>
                </c:pt>
                <c:pt idx="8432">
                  <c:v>10.199999999999999</c:v>
                </c:pt>
                <c:pt idx="8433">
                  <c:v>10.199999999999999</c:v>
                </c:pt>
                <c:pt idx="8434">
                  <c:v>10.199999999999999</c:v>
                </c:pt>
                <c:pt idx="8435">
                  <c:v>10.3</c:v>
                </c:pt>
                <c:pt idx="8436">
                  <c:v>10.199999999999999</c:v>
                </c:pt>
                <c:pt idx="8437">
                  <c:v>10.199999999999999</c:v>
                </c:pt>
                <c:pt idx="8438">
                  <c:v>10.199999999999999</c:v>
                </c:pt>
                <c:pt idx="8439">
                  <c:v>10.199999999999999</c:v>
                </c:pt>
                <c:pt idx="8440">
                  <c:v>10.199999999999999</c:v>
                </c:pt>
                <c:pt idx="8441">
                  <c:v>10.199999999999999</c:v>
                </c:pt>
                <c:pt idx="8442">
                  <c:v>10.199999999999999</c:v>
                </c:pt>
                <c:pt idx="8443">
                  <c:v>10.199999999999999</c:v>
                </c:pt>
                <c:pt idx="8444">
                  <c:v>10.199999999999999</c:v>
                </c:pt>
                <c:pt idx="8445">
                  <c:v>10.199999999999999</c:v>
                </c:pt>
                <c:pt idx="8446">
                  <c:v>10.199999999999999</c:v>
                </c:pt>
                <c:pt idx="8447">
                  <c:v>10.199999999999999</c:v>
                </c:pt>
                <c:pt idx="8448">
                  <c:v>10.199999999999999</c:v>
                </c:pt>
                <c:pt idx="8449">
                  <c:v>10.199999999999999</c:v>
                </c:pt>
                <c:pt idx="8450">
                  <c:v>10.199999999999999</c:v>
                </c:pt>
                <c:pt idx="8451">
                  <c:v>10.199999999999999</c:v>
                </c:pt>
                <c:pt idx="8452">
                  <c:v>10.199999999999999</c:v>
                </c:pt>
                <c:pt idx="8453">
                  <c:v>10.199999999999999</c:v>
                </c:pt>
                <c:pt idx="8454">
                  <c:v>10.3</c:v>
                </c:pt>
                <c:pt idx="8455">
                  <c:v>10.199999999999999</c:v>
                </c:pt>
                <c:pt idx="8456">
                  <c:v>10.199999999999999</c:v>
                </c:pt>
                <c:pt idx="8457">
                  <c:v>10.199999999999999</c:v>
                </c:pt>
                <c:pt idx="8458">
                  <c:v>10.199999999999999</c:v>
                </c:pt>
                <c:pt idx="8459">
                  <c:v>10.199999999999999</c:v>
                </c:pt>
                <c:pt idx="8460">
                  <c:v>10.199999999999999</c:v>
                </c:pt>
                <c:pt idx="8461">
                  <c:v>10.199999999999999</c:v>
                </c:pt>
                <c:pt idx="8462">
                  <c:v>10.199999999999999</c:v>
                </c:pt>
                <c:pt idx="8463">
                  <c:v>10.3</c:v>
                </c:pt>
                <c:pt idx="8464">
                  <c:v>10.199999999999999</c:v>
                </c:pt>
                <c:pt idx="8465">
                  <c:v>10.199999999999999</c:v>
                </c:pt>
                <c:pt idx="8466">
                  <c:v>10.199999999999999</c:v>
                </c:pt>
                <c:pt idx="8467">
                  <c:v>10.3</c:v>
                </c:pt>
                <c:pt idx="8468">
                  <c:v>10.199999999999999</c:v>
                </c:pt>
                <c:pt idx="8469">
                  <c:v>10.199999999999999</c:v>
                </c:pt>
                <c:pt idx="8470">
                  <c:v>10.199999999999999</c:v>
                </c:pt>
                <c:pt idx="8471">
                  <c:v>10.199999999999999</c:v>
                </c:pt>
                <c:pt idx="8472">
                  <c:v>10.199999999999999</c:v>
                </c:pt>
                <c:pt idx="8473">
                  <c:v>10.199999999999999</c:v>
                </c:pt>
                <c:pt idx="8474">
                  <c:v>10.199999999999999</c:v>
                </c:pt>
                <c:pt idx="8475">
                  <c:v>10.199999999999999</c:v>
                </c:pt>
                <c:pt idx="8476">
                  <c:v>10.199999999999999</c:v>
                </c:pt>
                <c:pt idx="8477">
                  <c:v>10.199999999999999</c:v>
                </c:pt>
                <c:pt idx="8478">
                  <c:v>10.199999999999999</c:v>
                </c:pt>
                <c:pt idx="8479">
                  <c:v>10.199999999999999</c:v>
                </c:pt>
                <c:pt idx="8480">
                  <c:v>10.199999999999999</c:v>
                </c:pt>
                <c:pt idx="8481">
                  <c:v>10.199999999999999</c:v>
                </c:pt>
                <c:pt idx="8482">
                  <c:v>10.199999999999999</c:v>
                </c:pt>
                <c:pt idx="8483">
                  <c:v>10.199999999999999</c:v>
                </c:pt>
                <c:pt idx="8484">
                  <c:v>10.199999999999999</c:v>
                </c:pt>
                <c:pt idx="8485">
                  <c:v>10.199999999999999</c:v>
                </c:pt>
                <c:pt idx="8486">
                  <c:v>10.199999999999999</c:v>
                </c:pt>
                <c:pt idx="8487">
                  <c:v>10.199999999999999</c:v>
                </c:pt>
                <c:pt idx="8488">
                  <c:v>10.199999999999999</c:v>
                </c:pt>
                <c:pt idx="8489">
                  <c:v>10.199999999999999</c:v>
                </c:pt>
                <c:pt idx="8490">
                  <c:v>10.199999999999999</c:v>
                </c:pt>
                <c:pt idx="8491">
                  <c:v>10.199999999999999</c:v>
                </c:pt>
                <c:pt idx="8492">
                  <c:v>10.199999999999999</c:v>
                </c:pt>
                <c:pt idx="8493">
                  <c:v>10.199999999999999</c:v>
                </c:pt>
                <c:pt idx="8494">
                  <c:v>10.199999999999999</c:v>
                </c:pt>
                <c:pt idx="8495">
                  <c:v>10.199999999999999</c:v>
                </c:pt>
                <c:pt idx="8496">
                  <c:v>10.199999999999999</c:v>
                </c:pt>
                <c:pt idx="8497">
                  <c:v>10.199999999999999</c:v>
                </c:pt>
                <c:pt idx="8498">
                  <c:v>10.199999999999999</c:v>
                </c:pt>
                <c:pt idx="8499">
                  <c:v>10.199999999999999</c:v>
                </c:pt>
                <c:pt idx="8500">
                  <c:v>10.199999999999999</c:v>
                </c:pt>
                <c:pt idx="8501">
                  <c:v>10.199999999999999</c:v>
                </c:pt>
                <c:pt idx="8502">
                  <c:v>10.199999999999999</c:v>
                </c:pt>
                <c:pt idx="8503">
                  <c:v>10.199999999999999</c:v>
                </c:pt>
                <c:pt idx="8504">
                  <c:v>10.199999999999999</c:v>
                </c:pt>
                <c:pt idx="8505">
                  <c:v>10.199999999999999</c:v>
                </c:pt>
                <c:pt idx="8506">
                  <c:v>10.199999999999999</c:v>
                </c:pt>
                <c:pt idx="8507">
                  <c:v>10.3</c:v>
                </c:pt>
                <c:pt idx="8508">
                  <c:v>10.199999999999999</c:v>
                </c:pt>
                <c:pt idx="8509">
                  <c:v>10.199999999999999</c:v>
                </c:pt>
                <c:pt idx="8510">
                  <c:v>10.199999999999999</c:v>
                </c:pt>
                <c:pt idx="8511">
                  <c:v>10.3</c:v>
                </c:pt>
                <c:pt idx="8512">
                  <c:v>10.199999999999999</c:v>
                </c:pt>
                <c:pt idx="8513">
                  <c:v>10.199999999999999</c:v>
                </c:pt>
                <c:pt idx="8514">
                  <c:v>10.199999999999999</c:v>
                </c:pt>
                <c:pt idx="8515">
                  <c:v>10.199999999999999</c:v>
                </c:pt>
                <c:pt idx="8516">
                  <c:v>10.199999999999999</c:v>
                </c:pt>
                <c:pt idx="8517">
                  <c:v>10.199999999999999</c:v>
                </c:pt>
                <c:pt idx="8518">
                  <c:v>10.199999999999999</c:v>
                </c:pt>
                <c:pt idx="8519">
                  <c:v>10.199999999999999</c:v>
                </c:pt>
                <c:pt idx="8520">
                  <c:v>10.199999999999999</c:v>
                </c:pt>
                <c:pt idx="8521">
                  <c:v>10.199999999999999</c:v>
                </c:pt>
                <c:pt idx="8522">
                  <c:v>10.199999999999999</c:v>
                </c:pt>
                <c:pt idx="8523">
                  <c:v>10.199999999999999</c:v>
                </c:pt>
                <c:pt idx="8524">
                  <c:v>10.3</c:v>
                </c:pt>
                <c:pt idx="8525">
                  <c:v>10.199999999999999</c:v>
                </c:pt>
                <c:pt idx="8526">
                  <c:v>10.199999999999999</c:v>
                </c:pt>
                <c:pt idx="8527">
                  <c:v>10.199999999999999</c:v>
                </c:pt>
                <c:pt idx="8528">
                  <c:v>10.199999999999999</c:v>
                </c:pt>
                <c:pt idx="8529">
                  <c:v>10.199999999999999</c:v>
                </c:pt>
                <c:pt idx="8530">
                  <c:v>10.199999999999999</c:v>
                </c:pt>
                <c:pt idx="8531">
                  <c:v>10.199999999999999</c:v>
                </c:pt>
                <c:pt idx="8532">
                  <c:v>10.3</c:v>
                </c:pt>
                <c:pt idx="8533">
                  <c:v>10.3</c:v>
                </c:pt>
                <c:pt idx="8534">
                  <c:v>10.199999999999999</c:v>
                </c:pt>
                <c:pt idx="8535">
                  <c:v>10.199999999999999</c:v>
                </c:pt>
                <c:pt idx="8536">
                  <c:v>10.3</c:v>
                </c:pt>
                <c:pt idx="8537">
                  <c:v>10.199999999999999</c:v>
                </c:pt>
                <c:pt idx="8538">
                  <c:v>10.199999999999999</c:v>
                </c:pt>
                <c:pt idx="8539">
                  <c:v>10.199999999999999</c:v>
                </c:pt>
                <c:pt idx="8540">
                  <c:v>10.3</c:v>
                </c:pt>
                <c:pt idx="8541">
                  <c:v>10.3</c:v>
                </c:pt>
                <c:pt idx="8542">
                  <c:v>10.3</c:v>
                </c:pt>
                <c:pt idx="8543">
                  <c:v>10.3</c:v>
                </c:pt>
                <c:pt idx="8544">
                  <c:v>10.199999999999999</c:v>
                </c:pt>
                <c:pt idx="8545">
                  <c:v>10.3</c:v>
                </c:pt>
                <c:pt idx="8546">
                  <c:v>10.199999999999999</c:v>
                </c:pt>
                <c:pt idx="8547">
                  <c:v>10.199999999999999</c:v>
                </c:pt>
                <c:pt idx="8548">
                  <c:v>10.3</c:v>
                </c:pt>
                <c:pt idx="8549">
                  <c:v>10.199999999999999</c:v>
                </c:pt>
                <c:pt idx="8550">
                  <c:v>10.199999999999999</c:v>
                </c:pt>
                <c:pt idx="8551">
                  <c:v>10.3</c:v>
                </c:pt>
                <c:pt idx="8552">
                  <c:v>10.199999999999999</c:v>
                </c:pt>
                <c:pt idx="8553">
                  <c:v>10.199999999999999</c:v>
                </c:pt>
                <c:pt idx="8554">
                  <c:v>10.3</c:v>
                </c:pt>
                <c:pt idx="8555">
                  <c:v>10.199999999999999</c:v>
                </c:pt>
                <c:pt idx="8556">
                  <c:v>10.199999999999999</c:v>
                </c:pt>
                <c:pt idx="8557">
                  <c:v>10.199999999999999</c:v>
                </c:pt>
                <c:pt idx="8558">
                  <c:v>10.3</c:v>
                </c:pt>
                <c:pt idx="8559">
                  <c:v>10.199999999999999</c:v>
                </c:pt>
                <c:pt idx="8560">
                  <c:v>10.199999999999999</c:v>
                </c:pt>
                <c:pt idx="8561">
                  <c:v>10.3</c:v>
                </c:pt>
                <c:pt idx="8562">
                  <c:v>10.199999999999999</c:v>
                </c:pt>
                <c:pt idx="8563">
                  <c:v>10.3</c:v>
                </c:pt>
                <c:pt idx="8564">
                  <c:v>10.3</c:v>
                </c:pt>
                <c:pt idx="8565">
                  <c:v>10.199999999999999</c:v>
                </c:pt>
                <c:pt idx="8566">
                  <c:v>10.199999999999999</c:v>
                </c:pt>
                <c:pt idx="8567">
                  <c:v>10.199999999999999</c:v>
                </c:pt>
                <c:pt idx="8568">
                  <c:v>10.3</c:v>
                </c:pt>
                <c:pt idx="8569">
                  <c:v>10.3</c:v>
                </c:pt>
                <c:pt idx="8570">
                  <c:v>10.3</c:v>
                </c:pt>
                <c:pt idx="8571">
                  <c:v>10.3</c:v>
                </c:pt>
                <c:pt idx="8572">
                  <c:v>10.199999999999999</c:v>
                </c:pt>
                <c:pt idx="8573">
                  <c:v>10.199999999999999</c:v>
                </c:pt>
                <c:pt idx="8574">
                  <c:v>10.3</c:v>
                </c:pt>
                <c:pt idx="8575">
                  <c:v>10.199999999999999</c:v>
                </c:pt>
                <c:pt idx="8576">
                  <c:v>10.3</c:v>
                </c:pt>
                <c:pt idx="8577">
                  <c:v>10.199999999999999</c:v>
                </c:pt>
                <c:pt idx="8578">
                  <c:v>10.3</c:v>
                </c:pt>
                <c:pt idx="8579">
                  <c:v>10.199999999999999</c:v>
                </c:pt>
                <c:pt idx="8580">
                  <c:v>10.3</c:v>
                </c:pt>
                <c:pt idx="8581">
                  <c:v>10.3</c:v>
                </c:pt>
                <c:pt idx="8582">
                  <c:v>10.199999999999999</c:v>
                </c:pt>
                <c:pt idx="8583">
                  <c:v>10.199999999999999</c:v>
                </c:pt>
                <c:pt idx="8584">
                  <c:v>10.199999999999999</c:v>
                </c:pt>
                <c:pt idx="8585">
                  <c:v>10.199999999999999</c:v>
                </c:pt>
                <c:pt idx="8586">
                  <c:v>10.199999999999999</c:v>
                </c:pt>
                <c:pt idx="8587">
                  <c:v>10.3</c:v>
                </c:pt>
                <c:pt idx="8588">
                  <c:v>10.199999999999999</c:v>
                </c:pt>
                <c:pt idx="8589">
                  <c:v>10.3</c:v>
                </c:pt>
                <c:pt idx="8590">
                  <c:v>10.199999999999999</c:v>
                </c:pt>
                <c:pt idx="8591">
                  <c:v>10.3</c:v>
                </c:pt>
                <c:pt idx="8592">
                  <c:v>10.3</c:v>
                </c:pt>
                <c:pt idx="8593">
                  <c:v>10.199999999999999</c:v>
                </c:pt>
                <c:pt idx="8594">
                  <c:v>10.3</c:v>
                </c:pt>
                <c:pt idx="8595">
                  <c:v>10.3</c:v>
                </c:pt>
                <c:pt idx="8596">
                  <c:v>10.3</c:v>
                </c:pt>
                <c:pt idx="8597">
                  <c:v>10.3</c:v>
                </c:pt>
                <c:pt idx="8598">
                  <c:v>10.199999999999999</c:v>
                </c:pt>
                <c:pt idx="8599">
                  <c:v>10.3</c:v>
                </c:pt>
                <c:pt idx="8600">
                  <c:v>10.3</c:v>
                </c:pt>
                <c:pt idx="8601">
                  <c:v>10.199999999999999</c:v>
                </c:pt>
                <c:pt idx="8602">
                  <c:v>10.199999999999999</c:v>
                </c:pt>
                <c:pt idx="8603">
                  <c:v>10.3</c:v>
                </c:pt>
                <c:pt idx="8604">
                  <c:v>10.199999999999999</c:v>
                </c:pt>
                <c:pt idx="8605">
                  <c:v>10.199999999999999</c:v>
                </c:pt>
                <c:pt idx="8606">
                  <c:v>10.3</c:v>
                </c:pt>
                <c:pt idx="8607">
                  <c:v>10.199999999999999</c:v>
                </c:pt>
                <c:pt idx="8608">
                  <c:v>10.199999999999999</c:v>
                </c:pt>
                <c:pt idx="8609">
                  <c:v>10.199999999999999</c:v>
                </c:pt>
                <c:pt idx="8610">
                  <c:v>10.3</c:v>
                </c:pt>
                <c:pt idx="8611">
                  <c:v>10.3</c:v>
                </c:pt>
                <c:pt idx="8612">
                  <c:v>10.199999999999999</c:v>
                </c:pt>
                <c:pt idx="8613">
                  <c:v>10.3</c:v>
                </c:pt>
                <c:pt idx="8614">
                  <c:v>10.3</c:v>
                </c:pt>
                <c:pt idx="8615">
                  <c:v>10.3</c:v>
                </c:pt>
                <c:pt idx="8616">
                  <c:v>10.3</c:v>
                </c:pt>
                <c:pt idx="8617">
                  <c:v>10.3</c:v>
                </c:pt>
                <c:pt idx="8618">
                  <c:v>10.3</c:v>
                </c:pt>
                <c:pt idx="8619">
                  <c:v>10.3</c:v>
                </c:pt>
                <c:pt idx="8620">
                  <c:v>10.3</c:v>
                </c:pt>
                <c:pt idx="8621">
                  <c:v>10.3</c:v>
                </c:pt>
                <c:pt idx="8622">
                  <c:v>10.3</c:v>
                </c:pt>
                <c:pt idx="8623">
                  <c:v>10.3</c:v>
                </c:pt>
                <c:pt idx="8624">
                  <c:v>10.3</c:v>
                </c:pt>
                <c:pt idx="8625">
                  <c:v>10.199999999999999</c:v>
                </c:pt>
                <c:pt idx="8626">
                  <c:v>10.3</c:v>
                </c:pt>
                <c:pt idx="8627">
                  <c:v>10.3</c:v>
                </c:pt>
                <c:pt idx="8628">
                  <c:v>10.3</c:v>
                </c:pt>
                <c:pt idx="8629">
                  <c:v>10.199999999999999</c:v>
                </c:pt>
                <c:pt idx="8630">
                  <c:v>10.3</c:v>
                </c:pt>
                <c:pt idx="8631">
                  <c:v>10.3</c:v>
                </c:pt>
                <c:pt idx="8632">
                  <c:v>10.3</c:v>
                </c:pt>
                <c:pt idx="8633">
                  <c:v>10.3</c:v>
                </c:pt>
                <c:pt idx="8634">
                  <c:v>10.3</c:v>
                </c:pt>
                <c:pt idx="8635">
                  <c:v>10.3</c:v>
                </c:pt>
                <c:pt idx="8636">
                  <c:v>10.199999999999999</c:v>
                </c:pt>
                <c:pt idx="8637">
                  <c:v>10.3</c:v>
                </c:pt>
                <c:pt idx="8638">
                  <c:v>10.3</c:v>
                </c:pt>
                <c:pt idx="8639">
                  <c:v>10.3</c:v>
                </c:pt>
                <c:pt idx="8640">
                  <c:v>10.3</c:v>
                </c:pt>
                <c:pt idx="8641">
                  <c:v>10.199999999999999</c:v>
                </c:pt>
                <c:pt idx="8642">
                  <c:v>10.3</c:v>
                </c:pt>
                <c:pt idx="8643">
                  <c:v>10.3</c:v>
                </c:pt>
                <c:pt idx="8644">
                  <c:v>10.3</c:v>
                </c:pt>
                <c:pt idx="8645">
                  <c:v>10.3</c:v>
                </c:pt>
                <c:pt idx="8646">
                  <c:v>10.3</c:v>
                </c:pt>
                <c:pt idx="8647">
                  <c:v>10.3</c:v>
                </c:pt>
                <c:pt idx="8648">
                  <c:v>10.199999999999999</c:v>
                </c:pt>
                <c:pt idx="8649">
                  <c:v>10.3</c:v>
                </c:pt>
                <c:pt idx="8650">
                  <c:v>10.3</c:v>
                </c:pt>
                <c:pt idx="8651">
                  <c:v>10.3</c:v>
                </c:pt>
                <c:pt idx="8652">
                  <c:v>10.3</c:v>
                </c:pt>
                <c:pt idx="8653">
                  <c:v>10.199999999999999</c:v>
                </c:pt>
                <c:pt idx="8654">
                  <c:v>10.3</c:v>
                </c:pt>
                <c:pt idx="8655">
                  <c:v>10.199999999999999</c:v>
                </c:pt>
                <c:pt idx="8656">
                  <c:v>10.3</c:v>
                </c:pt>
                <c:pt idx="8657">
                  <c:v>10.199999999999999</c:v>
                </c:pt>
                <c:pt idx="8658">
                  <c:v>10.199999999999999</c:v>
                </c:pt>
                <c:pt idx="8659">
                  <c:v>10.3</c:v>
                </c:pt>
                <c:pt idx="8660">
                  <c:v>10.3</c:v>
                </c:pt>
                <c:pt idx="8661">
                  <c:v>10.3</c:v>
                </c:pt>
                <c:pt idx="8662">
                  <c:v>10.3</c:v>
                </c:pt>
                <c:pt idx="8663">
                  <c:v>10.3</c:v>
                </c:pt>
                <c:pt idx="8664">
                  <c:v>10.3</c:v>
                </c:pt>
                <c:pt idx="8665">
                  <c:v>10.3</c:v>
                </c:pt>
                <c:pt idx="8666">
                  <c:v>10.3</c:v>
                </c:pt>
                <c:pt idx="8667">
                  <c:v>10.3</c:v>
                </c:pt>
                <c:pt idx="8668">
                  <c:v>10.3</c:v>
                </c:pt>
                <c:pt idx="8669">
                  <c:v>10.3</c:v>
                </c:pt>
                <c:pt idx="8670">
                  <c:v>10.3</c:v>
                </c:pt>
                <c:pt idx="8671">
                  <c:v>10.3</c:v>
                </c:pt>
                <c:pt idx="8672">
                  <c:v>10.3</c:v>
                </c:pt>
                <c:pt idx="8673">
                  <c:v>10.3</c:v>
                </c:pt>
                <c:pt idx="8674">
                  <c:v>10.3</c:v>
                </c:pt>
                <c:pt idx="8675">
                  <c:v>10.3</c:v>
                </c:pt>
                <c:pt idx="8676">
                  <c:v>10.3</c:v>
                </c:pt>
                <c:pt idx="8677">
                  <c:v>10.199999999999999</c:v>
                </c:pt>
                <c:pt idx="8678">
                  <c:v>10.3</c:v>
                </c:pt>
                <c:pt idx="8679">
                  <c:v>10.3</c:v>
                </c:pt>
                <c:pt idx="8680">
                  <c:v>10.3</c:v>
                </c:pt>
                <c:pt idx="8681">
                  <c:v>10.3</c:v>
                </c:pt>
                <c:pt idx="8682">
                  <c:v>10.3</c:v>
                </c:pt>
                <c:pt idx="8683">
                  <c:v>10.3</c:v>
                </c:pt>
                <c:pt idx="8684">
                  <c:v>10.3</c:v>
                </c:pt>
                <c:pt idx="8685">
                  <c:v>10.3</c:v>
                </c:pt>
                <c:pt idx="8686">
                  <c:v>10.3</c:v>
                </c:pt>
                <c:pt idx="8687">
                  <c:v>10.3</c:v>
                </c:pt>
                <c:pt idx="8688">
                  <c:v>10.3</c:v>
                </c:pt>
                <c:pt idx="8689">
                  <c:v>10.3</c:v>
                </c:pt>
                <c:pt idx="8690">
                  <c:v>10.3</c:v>
                </c:pt>
                <c:pt idx="8691">
                  <c:v>10.3</c:v>
                </c:pt>
                <c:pt idx="8692">
                  <c:v>10.3</c:v>
                </c:pt>
                <c:pt idx="8693">
                  <c:v>10.3</c:v>
                </c:pt>
                <c:pt idx="8694">
                  <c:v>10.3</c:v>
                </c:pt>
                <c:pt idx="8695">
                  <c:v>10.3</c:v>
                </c:pt>
                <c:pt idx="8696">
                  <c:v>10.3</c:v>
                </c:pt>
                <c:pt idx="8697">
                  <c:v>10.3</c:v>
                </c:pt>
                <c:pt idx="8698">
                  <c:v>10.3</c:v>
                </c:pt>
                <c:pt idx="8699">
                  <c:v>10.3</c:v>
                </c:pt>
                <c:pt idx="8700">
                  <c:v>10.3</c:v>
                </c:pt>
                <c:pt idx="8701">
                  <c:v>10.3</c:v>
                </c:pt>
                <c:pt idx="8702">
                  <c:v>10.3</c:v>
                </c:pt>
                <c:pt idx="8703">
                  <c:v>10.3</c:v>
                </c:pt>
                <c:pt idx="8704">
                  <c:v>10.3</c:v>
                </c:pt>
                <c:pt idx="8705">
                  <c:v>10.3</c:v>
                </c:pt>
                <c:pt idx="8706">
                  <c:v>10.3</c:v>
                </c:pt>
                <c:pt idx="8707">
                  <c:v>10.3</c:v>
                </c:pt>
                <c:pt idx="8708">
                  <c:v>10.3</c:v>
                </c:pt>
                <c:pt idx="8709">
                  <c:v>10.3</c:v>
                </c:pt>
                <c:pt idx="8710">
                  <c:v>10.3</c:v>
                </c:pt>
                <c:pt idx="8711">
                  <c:v>10.3</c:v>
                </c:pt>
                <c:pt idx="8712">
                  <c:v>10.3</c:v>
                </c:pt>
                <c:pt idx="8713">
                  <c:v>10.3</c:v>
                </c:pt>
                <c:pt idx="8714">
                  <c:v>10.3</c:v>
                </c:pt>
                <c:pt idx="8715">
                  <c:v>10.3</c:v>
                </c:pt>
                <c:pt idx="8716">
                  <c:v>10.3</c:v>
                </c:pt>
                <c:pt idx="8717">
                  <c:v>10.3</c:v>
                </c:pt>
                <c:pt idx="8718">
                  <c:v>10.3</c:v>
                </c:pt>
                <c:pt idx="8719">
                  <c:v>10.3</c:v>
                </c:pt>
                <c:pt idx="8720">
                  <c:v>10.3</c:v>
                </c:pt>
                <c:pt idx="8721">
                  <c:v>10.3</c:v>
                </c:pt>
                <c:pt idx="8722">
                  <c:v>10.3</c:v>
                </c:pt>
                <c:pt idx="8723">
                  <c:v>10.3</c:v>
                </c:pt>
                <c:pt idx="8724">
                  <c:v>10.3</c:v>
                </c:pt>
                <c:pt idx="8725">
                  <c:v>10.3</c:v>
                </c:pt>
                <c:pt idx="8726">
                  <c:v>10.3</c:v>
                </c:pt>
                <c:pt idx="8727">
                  <c:v>10.3</c:v>
                </c:pt>
                <c:pt idx="8728">
                  <c:v>10.3</c:v>
                </c:pt>
                <c:pt idx="8729">
                  <c:v>10.3</c:v>
                </c:pt>
                <c:pt idx="8730">
                  <c:v>10.3</c:v>
                </c:pt>
                <c:pt idx="8731">
                  <c:v>10.3</c:v>
                </c:pt>
                <c:pt idx="8732">
                  <c:v>10.3</c:v>
                </c:pt>
                <c:pt idx="8733">
                  <c:v>10.3</c:v>
                </c:pt>
                <c:pt idx="8734">
                  <c:v>10.3</c:v>
                </c:pt>
                <c:pt idx="8735">
                  <c:v>10.3</c:v>
                </c:pt>
                <c:pt idx="8736">
                  <c:v>10.3</c:v>
                </c:pt>
                <c:pt idx="8737">
                  <c:v>10.3</c:v>
                </c:pt>
                <c:pt idx="8738">
                  <c:v>10.3</c:v>
                </c:pt>
                <c:pt idx="8739">
                  <c:v>10.3</c:v>
                </c:pt>
                <c:pt idx="8740">
                  <c:v>10.3</c:v>
                </c:pt>
                <c:pt idx="8741">
                  <c:v>10.3</c:v>
                </c:pt>
                <c:pt idx="8742">
                  <c:v>10.3</c:v>
                </c:pt>
                <c:pt idx="8743">
                  <c:v>10.3</c:v>
                </c:pt>
                <c:pt idx="8744">
                  <c:v>10.3</c:v>
                </c:pt>
                <c:pt idx="8745">
                  <c:v>10.3</c:v>
                </c:pt>
                <c:pt idx="8746">
                  <c:v>10.3</c:v>
                </c:pt>
                <c:pt idx="8747">
                  <c:v>10.3</c:v>
                </c:pt>
                <c:pt idx="8748">
                  <c:v>10.3</c:v>
                </c:pt>
                <c:pt idx="8749">
                  <c:v>10.3</c:v>
                </c:pt>
                <c:pt idx="8750">
                  <c:v>10.3</c:v>
                </c:pt>
                <c:pt idx="8751">
                  <c:v>10.3</c:v>
                </c:pt>
                <c:pt idx="8752">
                  <c:v>10.3</c:v>
                </c:pt>
                <c:pt idx="8753">
                  <c:v>10.3</c:v>
                </c:pt>
                <c:pt idx="8754">
                  <c:v>10.3</c:v>
                </c:pt>
                <c:pt idx="8755">
                  <c:v>10.3</c:v>
                </c:pt>
                <c:pt idx="8756">
                  <c:v>10.3</c:v>
                </c:pt>
                <c:pt idx="8757">
                  <c:v>10.3</c:v>
                </c:pt>
                <c:pt idx="8758">
                  <c:v>10.3</c:v>
                </c:pt>
                <c:pt idx="8759">
                  <c:v>10.3</c:v>
                </c:pt>
                <c:pt idx="8760">
                  <c:v>10.3</c:v>
                </c:pt>
                <c:pt idx="8761">
                  <c:v>10.3</c:v>
                </c:pt>
                <c:pt idx="8762">
                  <c:v>10.3</c:v>
                </c:pt>
                <c:pt idx="8763">
                  <c:v>10.3</c:v>
                </c:pt>
                <c:pt idx="8764">
                  <c:v>10.3</c:v>
                </c:pt>
                <c:pt idx="8765">
                  <c:v>10.3</c:v>
                </c:pt>
                <c:pt idx="8766">
                  <c:v>10.3</c:v>
                </c:pt>
                <c:pt idx="8767">
                  <c:v>10.3</c:v>
                </c:pt>
                <c:pt idx="8768">
                  <c:v>10.3</c:v>
                </c:pt>
                <c:pt idx="8769">
                  <c:v>10.3</c:v>
                </c:pt>
                <c:pt idx="8770">
                  <c:v>10.3</c:v>
                </c:pt>
                <c:pt idx="8771">
                  <c:v>10.3</c:v>
                </c:pt>
                <c:pt idx="8772">
                  <c:v>10.3</c:v>
                </c:pt>
                <c:pt idx="8773">
                  <c:v>10.3</c:v>
                </c:pt>
                <c:pt idx="8774">
                  <c:v>10.3</c:v>
                </c:pt>
                <c:pt idx="8775">
                  <c:v>10.3</c:v>
                </c:pt>
                <c:pt idx="8776">
                  <c:v>10.3</c:v>
                </c:pt>
                <c:pt idx="8777">
                  <c:v>10.3</c:v>
                </c:pt>
                <c:pt idx="8778">
                  <c:v>10.3</c:v>
                </c:pt>
                <c:pt idx="8779">
                  <c:v>10.3</c:v>
                </c:pt>
                <c:pt idx="8780">
                  <c:v>10.3</c:v>
                </c:pt>
                <c:pt idx="8781">
                  <c:v>10.3</c:v>
                </c:pt>
                <c:pt idx="8782">
                  <c:v>10.3</c:v>
                </c:pt>
                <c:pt idx="8783">
                  <c:v>10.3</c:v>
                </c:pt>
                <c:pt idx="8784">
                  <c:v>10.3</c:v>
                </c:pt>
                <c:pt idx="8785">
                  <c:v>10.3</c:v>
                </c:pt>
                <c:pt idx="8786">
                  <c:v>10.3</c:v>
                </c:pt>
                <c:pt idx="8787">
                  <c:v>10.3</c:v>
                </c:pt>
                <c:pt idx="8788">
                  <c:v>10.3</c:v>
                </c:pt>
                <c:pt idx="8789">
                  <c:v>10.3</c:v>
                </c:pt>
                <c:pt idx="8790">
                  <c:v>10.3</c:v>
                </c:pt>
                <c:pt idx="8791">
                  <c:v>10.3</c:v>
                </c:pt>
                <c:pt idx="8792">
                  <c:v>10.3</c:v>
                </c:pt>
                <c:pt idx="8793">
                  <c:v>10.3</c:v>
                </c:pt>
                <c:pt idx="8794">
                  <c:v>10.3</c:v>
                </c:pt>
                <c:pt idx="8795">
                  <c:v>10.3</c:v>
                </c:pt>
                <c:pt idx="8796">
                  <c:v>10.3</c:v>
                </c:pt>
                <c:pt idx="8797">
                  <c:v>10.3</c:v>
                </c:pt>
                <c:pt idx="8798">
                  <c:v>10.3</c:v>
                </c:pt>
                <c:pt idx="8799">
                  <c:v>10.3</c:v>
                </c:pt>
                <c:pt idx="8800">
                  <c:v>10.3</c:v>
                </c:pt>
                <c:pt idx="8801">
                  <c:v>10.3</c:v>
                </c:pt>
                <c:pt idx="8802">
                  <c:v>10.3</c:v>
                </c:pt>
                <c:pt idx="8803">
                  <c:v>10.3</c:v>
                </c:pt>
                <c:pt idx="8804">
                  <c:v>10.3</c:v>
                </c:pt>
                <c:pt idx="8805">
                  <c:v>10.3</c:v>
                </c:pt>
                <c:pt idx="8806">
                  <c:v>10.3</c:v>
                </c:pt>
                <c:pt idx="8807">
                  <c:v>10.3</c:v>
                </c:pt>
                <c:pt idx="8808">
                  <c:v>10.3</c:v>
                </c:pt>
                <c:pt idx="8809">
                  <c:v>10.3</c:v>
                </c:pt>
                <c:pt idx="8810">
                  <c:v>10.3</c:v>
                </c:pt>
                <c:pt idx="8811">
                  <c:v>10.3</c:v>
                </c:pt>
                <c:pt idx="8812">
                  <c:v>10.3</c:v>
                </c:pt>
                <c:pt idx="8813">
                  <c:v>10.3</c:v>
                </c:pt>
                <c:pt idx="8814">
                  <c:v>10.3</c:v>
                </c:pt>
                <c:pt idx="8815">
                  <c:v>10.3</c:v>
                </c:pt>
                <c:pt idx="8816">
                  <c:v>10.3</c:v>
                </c:pt>
                <c:pt idx="8817">
                  <c:v>10.3</c:v>
                </c:pt>
                <c:pt idx="8818">
                  <c:v>10.3</c:v>
                </c:pt>
                <c:pt idx="8819">
                  <c:v>10.3</c:v>
                </c:pt>
                <c:pt idx="8820">
                  <c:v>10.3</c:v>
                </c:pt>
                <c:pt idx="8821">
                  <c:v>10.3</c:v>
                </c:pt>
                <c:pt idx="8822">
                  <c:v>10.3</c:v>
                </c:pt>
                <c:pt idx="8823">
                  <c:v>10.3</c:v>
                </c:pt>
                <c:pt idx="8824">
                  <c:v>10.3</c:v>
                </c:pt>
                <c:pt idx="8825">
                  <c:v>10.3</c:v>
                </c:pt>
                <c:pt idx="8826">
                  <c:v>10.3</c:v>
                </c:pt>
                <c:pt idx="8827">
                  <c:v>10.3</c:v>
                </c:pt>
                <c:pt idx="8828">
                  <c:v>10.3</c:v>
                </c:pt>
                <c:pt idx="8829">
                  <c:v>10.3</c:v>
                </c:pt>
                <c:pt idx="8830">
                  <c:v>10.3</c:v>
                </c:pt>
                <c:pt idx="8831">
                  <c:v>10.3</c:v>
                </c:pt>
                <c:pt idx="8832">
                  <c:v>10.3</c:v>
                </c:pt>
                <c:pt idx="8833">
                  <c:v>10.3</c:v>
                </c:pt>
                <c:pt idx="8834">
                  <c:v>10.3</c:v>
                </c:pt>
                <c:pt idx="8835">
                  <c:v>10.3</c:v>
                </c:pt>
                <c:pt idx="8836">
                  <c:v>10.3</c:v>
                </c:pt>
                <c:pt idx="8837">
                  <c:v>10.3</c:v>
                </c:pt>
                <c:pt idx="8838">
                  <c:v>10.3</c:v>
                </c:pt>
                <c:pt idx="8839">
                  <c:v>10.3</c:v>
                </c:pt>
                <c:pt idx="8840">
                  <c:v>10.3</c:v>
                </c:pt>
                <c:pt idx="8841">
                  <c:v>10.3</c:v>
                </c:pt>
                <c:pt idx="8842">
                  <c:v>10.3</c:v>
                </c:pt>
                <c:pt idx="8843">
                  <c:v>10.3</c:v>
                </c:pt>
                <c:pt idx="8844">
                  <c:v>10.3</c:v>
                </c:pt>
                <c:pt idx="8845">
                  <c:v>10.3</c:v>
                </c:pt>
                <c:pt idx="8846">
                  <c:v>10.3</c:v>
                </c:pt>
                <c:pt idx="8847">
                  <c:v>10.3</c:v>
                </c:pt>
                <c:pt idx="8848">
                  <c:v>10.3</c:v>
                </c:pt>
                <c:pt idx="8849">
                  <c:v>10.3</c:v>
                </c:pt>
                <c:pt idx="8850">
                  <c:v>10.3</c:v>
                </c:pt>
                <c:pt idx="8851">
                  <c:v>10.3</c:v>
                </c:pt>
                <c:pt idx="8852">
                  <c:v>10.3</c:v>
                </c:pt>
                <c:pt idx="8853">
                  <c:v>10.3</c:v>
                </c:pt>
                <c:pt idx="8854">
                  <c:v>10.3</c:v>
                </c:pt>
                <c:pt idx="8855">
                  <c:v>10.3</c:v>
                </c:pt>
                <c:pt idx="8856">
                  <c:v>10.3</c:v>
                </c:pt>
                <c:pt idx="8857">
                  <c:v>10.3</c:v>
                </c:pt>
                <c:pt idx="8858">
                  <c:v>10.3</c:v>
                </c:pt>
                <c:pt idx="8859">
                  <c:v>10.3</c:v>
                </c:pt>
                <c:pt idx="8860">
                  <c:v>10.3</c:v>
                </c:pt>
                <c:pt idx="8861">
                  <c:v>10.3</c:v>
                </c:pt>
                <c:pt idx="8862">
                  <c:v>10.3</c:v>
                </c:pt>
                <c:pt idx="8863">
                  <c:v>10.3</c:v>
                </c:pt>
                <c:pt idx="8864">
                  <c:v>10.3</c:v>
                </c:pt>
                <c:pt idx="8865">
                  <c:v>10.3</c:v>
                </c:pt>
                <c:pt idx="8866">
                  <c:v>10.3</c:v>
                </c:pt>
                <c:pt idx="8867">
                  <c:v>10.3</c:v>
                </c:pt>
                <c:pt idx="8868">
                  <c:v>10.3</c:v>
                </c:pt>
                <c:pt idx="8869">
                  <c:v>10.3</c:v>
                </c:pt>
                <c:pt idx="8870">
                  <c:v>10.3</c:v>
                </c:pt>
                <c:pt idx="8871">
                  <c:v>10.3</c:v>
                </c:pt>
                <c:pt idx="8872">
                  <c:v>10.3</c:v>
                </c:pt>
                <c:pt idx="8873">
                  <c:v>10.3</c:v>
                </c:pt>
                <c:pt idx="8874">
                  <c:v>10.3</c:v>
                </c:pt>
                <c:pt idx="8875">
                  <c:v>10.3</c:v>
                </c:pt>
                <c:pt idx="8876">
                  <c:v>10.3</c:v>
                </c:pt>
                <c:pt idx="8877">
                  <c:v>10.3</c:v>
                </c:pt>
                <c:pt idx="8878">
                  <c:v>10.3</c:v>
                </c:pt>
                <c:pt idx="8879">
                  <c:v>10.3</c:v>
                </c:pt>
                <c:pt idx="8880">
                  <c:v>10.3</c:v>
                </c:pt>
                <c:pt idx="8881">
                  <c:v>10.3</c:v>
                </c:pt>
                <c:pt idx="8882">
                  <c:v>10.3</c:v>
                </c:pt>
                <c:pt idx="8883">
                  <c:v>10.3</c:v>
                </c:pt>
                <c:pt idx="8884">
                  <c:v>10.3</c:v>
                </c:pt>
                <c:pt idx="8885">
                  <c:v>10.3</c:v>
                </c:pt>
                <c:pt idx="8886">
                  <c:v>10.3</c:v>
                </c:pt>
                <c:pt idx="8887">
                  <c:v>10.3</c:v>
                </c:pt>
                <c:pt idx="8888">
                  <c:v>10.3</c:v>
                </c:pt>
                <c:pt idx="8889">
                  <c:v>10.3</c:v>
                </c:pt>
                <c:pt idx="8890">
                  <c:v>10.3</c:v>
                </c:pt>
                <c:pt idx="8891">
                  <c:v>10.3</c:v>
                </c:pt>
                <c:pt idx="8892">
                  <c:v>10.3</c:v>
                </c:pt>
                <c:pt idx="8893">
                  <c:v>10.3</c:v>
                </c:pt>
                <c:pt idx="8894">
                  <c:v>10.3</c:v>
                </c:pt>
                <c:pt idx="8895">
                  <c:v>10.3</c:v>
                </c:pt>
                <c:pt idx="8896">
                  <c:v>10.3</c:v>
                </c:pt>
                <c:pt idx="8897">
                  <c:v>10.3</c:v>
                </c:pt>
                <c:pt idx="8898">
                  <c:v>10.3</c:v>
                </c:pt>
                <c:pt idx="8899">
                  <c:v>10.3</c:v>
                </c:pt>
                <c:pt idx="8900">
                  <c:v>10.3</c:v>
                </c:pt>
                <c:pt idx="8901">
                  <c:v>10.3</c:v>
                </c:pt>
                <c:pt idx="8902">
                  <c:v>10.3</c:v>
                </c:pt>
                <c:pt idx="8903">
                  <c:v>10.3</c:v>
                </c:pt>
                <c:pt idx="8904">
                  <c:v>10.3</c:v>
                </c:pt>
                <c:pt idx="8905">
                  <c:v>10.3</c:v>
                </c:pt>
                <c:pt idx="8906">
                  <c:v>10.3</c:v>
                </c:pt>
                <c:pt idx="8907">
                  <c:v>10.3</c:v>
                </c:pt>
                <c:pt idx="8908">
                  <c:v>10.3</c:v>
                </c:pt>
                <c:pt idx="8909">
                  <c:v>10.3</c:v>
                </c:pt>
                <c:pt idx="8910">
                  <c:v>10.3</c:v>
                </c:pt>
                <c:pt idx="8911">
                  <c:v>10.3</c:v>
                </c:pt>
                <c:pt idx="8912">
                  <c:v>10.3</c:v>
                </c:pt>
                <c:pt idx="8913">
                  <c:v>10.3</c:v>
                </c:pt>
                <c:pt idx="8914">
                  <c:v>10.3</c:v>
                </c:pt>
                <c:pt idx="8915">
                  <c:v>10.3</c:v>
                </c:pt>
                <c:pt idx="8916">
                  <c:v>10.3</c:v>
                </c:pt>
                <c:pt idx="8917">
                  <c:v>10.3</c:v>
                </c:pt>
                <c:pt idx="8918">
                  <c:v>10.3</c:v>
                </c:pt>
                <c:pt idx="8919">
                  <c:v>10.3</c:v>
                </c:pt>
                <c:pt idx="8920">
                  <c:v>10.3</c:v>
                </c:pt>
                <c:pt idx="8921">
                  <c:v>10.3</c:v>
                </c:pt>
                <c:pt idx="8922">
                  <c:v>10.3</c:v>
                </c:pt>
                <c:pt idx="8923">
                  <c:v>10.3</c:v>
                </c:pt>
                <c:pt idx="8924">
                  <c:v>10.3</c:v>
                </c:pt>
                <c:pt idx="8925">
                  <c:v>10.3</c:v>
                </c:pt>
                <c:pt idx="8926">
                  <c:v>10.3</c:v>
                </c:pt>
                <c:pt idx="8927">
                  <c:v>10.3</c:v>
                </c:pt>
                <c:pt idx="8928">
                  <c:v>10.3</c:v>
                </c:pt>
                <c:pt idx="8929">
                  <c:v>10.3</c:v>
                </c:pt>
                <c:pt idx="8930">
                  <c:v>10.3</c:v>
                </c:pt>
                <c:pt idx="8931">
                  <c:v>10.3</c:v>
                </c:pt>
                <c:pt idx="8932">
                  <c:v>10.3</c:v>
                </c:pt>
                <c:pt idx="8933">
                  <c:v>10.3</c:v>
                </c:pt>
                <c:pt idx="8934">
                  <c:v>10.3</c:v>
                </c:pt>
                <c:pt idx="8935">
                  <c:v>10.3</c:v>
                </c:pt>
                <c:pt idx="8936">
                  <c:v>10.3</c:v>
                </c:pt>
                <c:pt idx="8937">
                  <c:v>10.3</c:v>
                </c:pt>
                <c:pt idx="8938">
                  <c:v>10.3</c:v>
                </c:pt>
                <c:pt idx="8939">
                  <c:v>10.3</c:v>
                </c:pt>
                <c:pt idx="8940">
                  <c:v>10.3</c:v>
                </c:pt>
                <c:pt idx="8941">
                  <c:v>10.3</c:v>
                </c:pt>
                <c:pt idx="8942">
                  <c:v>10.3</c:v>
                </c:pt>
                <c:pt idx="8943">
                  <c:v>10.3</c:v>
                </c:pt>
                <c:pt idx="8944">
                  <c:v>10.3</c:v>
                </c:pt>
                <c:pt idx="8945">
                  <c:v>10.3</c:v>
                </c:pt>
                <c:pt idx="8946">
                  <c:v>10.3</c:v>
                </c:pt>
                <c:pt idx="8947">
                  <c:v>10.3</c:v>
                </c:pt>
                <c:pt idx="8948">
                  <c:v>10.3</c:v>
                </c:pt>
                <c:pt idx="8949">
                  <c:v>10.3</c:v>
                </c:pt>
                <c:pt idx="8950">
                  <c:v>10.3</c:v>
                </c:pt>
                <c:pt idx="8951">
                  <c:v>10.3</c:v>
                </c:pt>
                <c:pt idx="8952">
                  <c:v>10.3</c:v>
                </c:pt>
                <c:pt idx="8953">
                  <c:v>10.3</c:v>
                </c:pt>
                <c:pt idx="8954">
                  <c:v>10.3</c:v>
                </c:pt>
                <c:pt idx="8955">
                  <c:v>10.3</c:v>
                </c:pt>
                <c:pt idx="8956">
                  <c:v>10.3</c:v>
                </c:pt>
                <c:pt idx="8957">
                  <c:v>10.3</c:v>
                </c:pt>
                <c:pt idx="8958">
                  <c:v>10.3</c:v>
                </c:pt>
                <c:pt idx="8959">
                  <c:v>10.3</c:v>
                </c:pt>
                <c:pt idx="8960">
                  <c:v>10.3</c:v>
                </c:pt>
                <c:pt idx="8961">
                  <c:v>10.3</c:v>
                </c:pt>
                <c:pt idx="8962">
                  <c:v>10.3</c:v>
                </c:pt>
                <c:pt idx="8963">
                  <c:v>10.3</c:v>
                </c:pt>
                <c:pt idx="8964">
                  <c:v>10.3</c:v>
                </c:pt>
                <c:pt idx="8965">
                  <c:v>10.3</c:v>
                </c:pt>
                <c:pt idx="8966">
                  <c:v>10.3</c:v>
                </c:pt>
                <c:pt idx="8967">
                  <c:v>10.3</c:v>
                </c:pt>
                <c:pt idx="8968">
                  <c:v>10.3</c:v>
                </c:pt>
                <c:pt idx="8969">
                  <c:v>10.3</c:v>
                </c:pt>
                <c:pt idx="8970">
                  <c:v>10.3</c:v>
                </c:pt>
                <c:pt idx="8971">
                  <c:v>10.3</c:v>
                </c:pt>
                <c:pt idx="8972">
                  <c:v>10.3</c:v>
                </c:pt>
                <c:pt idx="8973">
                  <c:v>10.3</c:v>
                </c:pt>
                <c:pt idx="8974">
                  <c:v>10.3</c:v>
                </c:pt>
                <c:pt idx="8975">
                  <c:v>10.3</c:v>
                </c:pt>
                <c:pt idx="8976">
                  <c:v>10.3</c:v>
                </c:pt>
                <c:pt idx="8977">
                  <c:v>10.3</c:v>
                </c:pt>
                <c:pt idx="8978">
                  <c:v>10.3</c:v>
                </c:pt>
                <c:pt idx="8979">
                  <c:v>10.3</c:v>
                </c:pt>
                <c:pt idx="8980">
                  <c:v>10.3</c:v>
                </c:pt>
                <c:pt idx="8981">
                  <c:v>10.3</c:v>
                </c:pt>
                <c:pt idx="8982">
                  <c:v>10.3</c:v>
                </c:pt>
                <c:pt idx="8983">
                  <c:v>10.3</c:v>
                </c:pt>
                <c:pt idx="8984">
                  <c:v>10.3</c:v>
                </c:pt>
                <c:pt idx="8985">
                  <c:v>10.3</c:v>
                </c:pt>
                <c:pt idx="8986">
                  <c:v>10.3</c:v>
                </c:pt>
                <c:pt idx="8987">
                  <c:v>10.3</c:v>
                </c:pt>
                <c:pt idx="8988">
                  <c:v>10.3</c:v>
                </c:pt>
                <c:pt idx="8989">
                  <c:v>10.3</c:v>
                </c:pt>
                <c:pt idx="8990">
                  <c:v>10.3</c:v>
                </c:pt>
                <c:pt idx="8991">
                  <c:v>10.3</c:v>
                </c:pt>
                <c:pt idx="8992">
                  <c:v>10.3</c:v>
                </c:pt>
                <c:pt idx="8993">
                  <c:v>10.3</c:v>
                </c:pt>
                <c:pt idx="8994">
                  <c:v>10.3</c:v>
                </c:pt>
                <c:pt idx="8995">
                  <c:v>10.3</c:v>
                </c:pt>
                <c:pt idx="8996">
                  <c:v>10.3</c:v>
                </c:pt>
                <c:pt idx="8997">
                  <c:v>10.3</c:v>
                </c:pt>
                <c:pt idx="8998">
                  <c:v>10.3</c:v>
                </c:pt>
                <c:pt idx="8999">
                  <c:v>10.3</c:v>
                </c:pt>
                <c:pt idx="9000">
                  <c:v>10.3</c:v>
                </c:pt>
                <c:pt idx="9001">
                  <c:v>10.3</c:v>
                </c:pt>
                <c:pt idx="9002">
                  <c:v>10.3</c:v>
                </c:pt>
                <c:pt idx="9003">
                  <c:v>10.3</c:v>
                </c:pt>
                <c:pt idx="9004">
                  <c:v>10.3</c:v>
                </c:pt>
                <c:pt idx="9005">
                  <c:v>10.3</c:v>
                </c:pt>
                <c:pt idx="9006">
                  <c:v>10.3</c:v>
                </c:pt>
                <c:pt idx="9007">
                  <c:v>10.3</c:v>
                </c:pt>
                <c:pt idx="9008">
                  <c:v>10.3</c:v>
                </c:pt>
                <c:pt idx="9009">
                  <c:v>10.3</c:v>
                </c:pt>
                <c:pt idx="9010">
                  <c:v>10.3</c:v>
                </c:pt>
                <c:pt idx="9011">
                  <c:v>10.3</c:v>
                </c:pt>
                <c:pt idx="9012">
                  <c:v>10.3</c:v>
                </c:pt>
                <c:pt idx="9013">
                  <c:v>10.3</c:v>
                </c:pt>
                <c:pt idx="9014">
                  <c:v>10.3</c:v>
                </c:pt>
                <c:pt idx="9015">
                  <c:v>10.3</c:v>
                </c:pt>
                <c:pt idx="9016">
                  <c:v>10.3</c:v>
                </c:pt>
                <c:pt idx="9017">
                  <c:v>10.3</c:v>
                </c:pt>
                <c:pt idx="9018">
                  <c:v>10.3</c:v>
                </c:pt>
                <c:pt idx="9019">
                  <c:v>10.3</c:v>
                </c:pt>
                <c:pt idx="9020">
                  <c:v>10.3</c:v>
                </c:pt>
                <c:pt idx="9021">
                  <c:v>10.3</c:v>
                </c:pt>
                <c:pt idx="9022">
                  <c:v>10.3</c:v>
                </c:pt>
                <c:pt idx="9023">
                  <c:v>10.3</c:v>
                </c:pt>
                <c:pt idx="9024">
                  <c:v>10.3</c:v>
                </c:pt>
                <c:pt idx="9025">
                  <c:v>10.3</c:v>
                </c:pt>
                <c:pt idx="9026">
                  <c:v>10.3</c:v>
                </c:pt>
                <c:pt idx="9027">
                  <c:v>10.3</c:v>
                </c:pt>
                <c:pt idx="9028">
                  <c:v>10.3</c:v>
                </c:pt>
                <c:pt idx="9029">
                  <c:v>10.3</c:v>
                </c:pt>
                <c:pt idx="9030">
                  <c:v>10.3</c:v>
                </c:pt>
                <c:pt idx="9031">
                  <c:v>10.3</c:v>
                </c:pt>
                <c:pt idx="9032">
                  <c:v>10.3</c:v>
                </c:pt>
                <c:pt idx="9033">
                  <c:v>10.3</c:v>
                </c:pt>
                <c:pt idx="9034">
                  <c:v>10.3</c:v>
                </c:pt>
                <c:pt idx="9035">
                  <c:v>10.3</c:v>
                </c:pt>
                <c:pt idx="9036">
                  <c:v>10.3</c:v>
                </c:pt>
                <c:pt idx="9037">
                  <c:v>10.3</c:v>
                </c:pt>
                <c:pt idx="9038">
                  <c:v>10.3</c:v>
                </c:pt>
                <c:pt idx="9039">
                  <c:v>10.3</c:v>
                </c:pt>
                <c:pt idx="9040">
                  <c:v>10.3</c:v>
                </c:pt>
                <c:pt idx="9041">
                  <c:v>10.3</c:v>
                </c:pt>
                <c:pt idx="9042">
                  <c:v>10.3</c:v>
                </c:pt>
                <c:pt idx="9043">
                  <c:v>10.3</c:v>
                </c:pt>
                <c:pt idx="9044">
                  <c:v>10.3</c:v>
                </c:pt>
                <c:pt idx="9045">
                  <c:v>10.3</c:v>
                </c:pt>
                <c:pt idx="9046">
                  <c:v>10.3</c:v>
                </c:pt>
                <c:pt idx="9047">
                  <c:v>10.3</c:v>
                </c:pt>
                <c:pt idx="9048">
                  <c:v>10.3</c:v>
                </c:pt>
                <c:pt idx="9049">
                  <c:v>10.3</c:v>
                </c:pt>
                <c:pt idx="9050">
                  <c:v>10.3</c:v>
                </c:pt>
                <c:pt idx="9051">
                  <c:v>10.3</c:v>
                </c:pt>
                <c:pt idx="9052">
                  <c:v>10.3</c:v>
                </c:pt>
                <c:pt idx="9053">
                  <c:v>10.3</c:v>
                </c:pt>
                <c:pt idx="9054">
                  <c:v>10.3</c:v>
                </c:pt>
                <c:pt idx="9055">
                  <c:v>10.3</c:v>
                </c:pt>
                <c:pt idx="9056">
                  <c:v>10.3</c:v>
                </c:pt>
                <c:pt idx="9057">
                  <c:v>10.3</c:v>
                </c:pt>
                <c:pt idx="9058">
                  <c:v>10.3</c:v>
                </c:pt>
                <c:pt idx="9059">
                  <c:v>10.3</c:v>
                </c:pt>
                <c:pt idx="9060">
                  <c:v>10.3</c:v>
                </c:pt>
                <c:pt idx="9061">
                  <c:v>10.3</c:v>
                </c:pt>
                <c:pt idx="9062">
                  <c:v>10.3</c:v>
                </c:pt>
                <c:pt idx="9063">
                  <c:v>10.3</c:v>
                </c:pt>
                <c:pt idx="9064">
                  <c:v>10.3</c:v>
                </c:pt>
                <c:pt idx="9065">
                  <c:v>10.3</c:v>
                </c:pt>
                <c:pt idx="9066">
                  <c:v>10.3</c:v>
                </c:pt>
                <c:pt idx="9067">
                  <c:v>10.3</c:v>
                </c:pt>
                <c:pt idx="9068">
                  <c:v>10.3</c:v>
                </c:pt>
                <c:pt idx="9069">
                  <c:v>10.3</c:v>
                </c:pt>
                <c:pt idx="9070">
                  <c:v>10.3</c:v>
                </c:pt>
                <c:pt idx="9071">
                  <c:v>10.3</c:v>
                </c:pt>
                <c:pt idx="9072">
                  <c:v>10.3</c:v>
                </c:pt>
                <c:pt idx="9073">
                  <c:v>10.3</c:v>
                </c:pt>
                <c:pt idx="9074">
                  <c:v>10.3</c:v>
                </c:pt>
                <c:pt idx="9075">
                  <c:v>10.3</c:v>
                </c:pt>
                <c:pt idx="9076">
                  <c:v>10.3</c:v>
                </c:pt>
                <c:pt idx="9077">
                  <c:v>10.3</c:v>
                </c:pt>
                <c:pt idx="9078">
                  <c:v>10.3</c:v>
                </c:pt>
                <c:pt idx="9079">
                  <c:v>10.3</c:v>
                </c:pt>
                <c:pt idx="9080">
                  <c:v>10.3</c:v>
                </c:pt>
                <c:pt idx="9081">
                  <c:v>10.3</c:v>
                </c:pt>
                <c:pt idx="9082">
                  <c:v>10.3</c:v>
                </c:pt>
                <c:pt idx="9083">
                  <c:v>10.3</c:v>
                </c:pt>
                <c:pt idx="9084">
                  <c:v>10.3</c:v>
                </c:pt>
                <c:pt idx="9085">
                  <c:v>10.3</c:v>
                </c:pt>
                <c:pt idx="9086">
                  <c:v>10.3</c:v>
                </c:pt>
                <c:pt idx="9087">
                  <c:v>10.3</c:v>
                </c:pt>
                <c:pt idx="9088">
                  <c:v>10.3</c:v>
                </c:pt>
                <c:pt idx="9089">
                  <c:v>10.3</c:v>
                </c:pt>
                <c:pt idx="9090">
                  <c:v>10.3</c:v>
                </c:pt>
                <c:pt idx="9091">
                  <c:v>10.3</c:v>
                </c:pt>
                <c:pt idx="9092">
                  <c:v>10.3</c:v>
                </c:pt>
                <c:pt idx="9093">
                  <c:v>10.3</c:v>
                </c:pt>
                <c:pt idx="9094">
                  <c:v>10.3</c:v>
                </c:pt>
                <c:pt idx="9095">
                  <c:v>10.3</c:v>
                </c:pt>
                <c:pt idx="9096">
                  <c:v>10.3</c:v>
                </c:pt>
                <c:pt idx="9097">
                  <c:v>10.3</c:v>
                </c:pt>
                <c:pt idx="9098">
                  <c:v>10.3</c:v>
                </c:pt>
                <c:pt idx="9099">
                  <c:v>10.3</c:v>
                </c:pt>
                <c:pt idx="9100">
                  <c:v>10.3</c:v>
                </c:pt>
                <c:pt idx="9101">
                  <c:v>10.3</c:v>
                </c:pt>
                <c:pt idx="9102">
                  <c:v>10.3</c:v>
                </c:pt>
                <c:pt idx="9103">
                  <c:v>10.3</c:v>
                </c:pt>
                <c:pt idx="9104">
                  <c:v>10.3</c:v>
                </c:pt>
                <c:pt idx="9105">
                  <c:v>10.3</c:v>
                </c:pt>
                <c:pt idx="9106">
                  <c:v>10.3</c:v>
                </c:pt>
                <c:pt idx="9107">
                  <c:v>10.3</c:v>
                </c:pt>
                <c:pt idx="9108">
                  <c:v>10.3</c:v>
                </c:pt>
                <c:pt idx="9109">
                  <c:v>10.3</c:v>
                </c:pt>
                <c:pt idx="9110">
                  <c:v>10.3</c:v>
                </c:pt>
                <c:pt idx="9111">
                  <c:v>10.3</c:v>
                </c:pt>
                <c:pt idx="9112">
                  <c:v>10.3</c:v>
                </c:pt>
                <c:pt idx="9113">
                  <c:v>10.3</c:v>
                </c:pt>
                <c:pt idx="9114">
                  <c:v>10.3</c:v>
                </c:pt>
                <c:pt idx="9115">
                  <c:v>10.3</c:v>
                </c:pt>
                <c:pt idx="9116">
                  <c:v>10.3</c:v>
                </c:pt>
                <c:pt idx="9117">
                  <c:v>10.3</c:v>
                </c:pt>
                <c:pt idx="9118">
                  <c:v>10.3</c:v>
                </c:pt>
                <c:pt idx="9119">
                  <c:v>10.3</c:v>
                </c:pt>
                <c:pt idx="9120">
                  <c:v>10.3</c:v>
                </c:pt>
                <c:pt idx="9121">
                  <c:v>10.3</c:v>
                </c:pt>
                <c:pt idx="9122">
                  <c:v>10.3</c:v>
                </c:pt>
                <c:pt idx="9123">
                  <c:v>10.3</c:v>
                </c:pt>
                <c:pt idx="9124">
                  <c:v>10.3</c:v>
                </c:pt>
                <c:pt idx="9125">
                  <c:v>10.3</c:v>
                </c:pt>
                <c:pt idx="9126">
                  <c:v>10.3</c:v>
                </c:pt>
                <c:pt idx="9127">
                  <c:v>10.3</c:v>
                </c:pt>
                <c:pt idx="9128">
                  <c:v>10.3</c:v>
                </c:pt>
                <c:pt idx="9129">
                  <c:v>10.3</c:v>
                </c:pt>
                <c:pt idx="9130">
                  <c:v>10.3</c:v>
                </c:pt>
                <c:pt idx="9131">
                  <c:v>10.3</c:v>
                </c:pt>
                <c:pt idx="9132">
                  <c:v>10.3</c:v>
                </c:pt>
                <c:pt idx="9133">
                  <c:v>10.3</c:v>
                </c:pt>
                <c:pt idx="9134">
                  <c:v>10.3</c:v>
                </c:pt>
                <c:pt idx="9135">
                  <c:v>10.3</c:v>
                </c:pt>
                <c:pt idx="9136">
                  <c:v>10.3</c:v>
                </c:pt>
                <c:pt idx="9137">
                  <c:v>10.3</c:v>
                </c:pt>
                <c:pt idx="9138">
                  <c:v>10.3</c:v>
                </c:pt>
                <c:pt idx="9139">
                  <c:v>10.3</c:v>
                </c:pt>
                <c:pt idx="9140">
                  <c:v>10.3</c:v>
                </c:pt>
                <c:pt idx="9141">
                  <c:v>10.3</c:v>
                </c:pt>
                <c:pt idx="9142">
                  <c:v>10.3</c:v>
                </c:pt>
                <c:pt idx="9143">
                  <c:v>10.3</c:v>
                </c:pt>
                <c:pt idx="9144">
                  <c:v>10.3</c:v>
                </c:pt>
                <c:pt idx="9145">
                  <c:v>10.3</c:v>
                </c:pt>
                <c:pt idx="9146">
                  <c:v>10.3</c:v>
                </c:pt>
                <c:pt idx="9147">
                  <c:v>10.3</c:v>
                </c:pt>
                <c:pt idx="9148">
                  <c:v>10.3</c:v>
                </c:pt>
                <c:pt idx="9149">
                  <c:v>10.3</c:v>
                </c:pt>
                <c:pt idx="9150">
                  <c:v>10.3</c:v>
                </c:pt>
                <c:pt idx="9151">
                  <c:v>10.3</c:v>
                </c:pt>
                <c:pt idx="9152">
                  <c:v>10.3</c:v>
                </c:pt>
                <c:pt idx="9153">
                  <c:v>10.3</c:v>
                </c:pt>
                <c:pt idx="9154">
                  <c:v>10.3</c:v>
                </c:pt>
                <c:pt idx="9155">
                  <c:v>10.3</c:v>
                </c:pt>
                <c:pt idx="9156">
                  <c:v>10.3</c:v>
                </c:pt>
                <c:pt idx="9157">
                  <c:v>10.3</c:v>
                </c:pt>
                <c:pt idx="9158">
                  <c:v>10.3</c:v>
                </c:pt>
                <c:pt idx="9159">
                  <c:v>10.3</c:v>
                </c:pt>
                <c:pt idx="9160">
                  <c:v>10.3</c:v>
                </c:pt>
                <c:pt idx="9161">
                  <c:v>10.3</c:v>
                </c:pt>
                <c:pt idx="9162">
                  <c:v>10.3</c:v>
                </c:pt>
                <c:pt idx="9163">
                  <c:v>10.3</c:v>
                </c:pt>
                <c:pt idx="9164">
                  <c:v>10.3</c:v>
                </c:pt>
                <c:pt idx="9165">
                  <c:v>10.3</c:v>
                </c:pt>
                <c:pt idx="9166">
                  <c:v>10.3</c:v>
                </c:pt>
                <c:pt idx="9167">
                  <c:v>10.3</c:v>
                </c:pt>
                <c:pt idx="9168">
                  <c:v>10.3</c:v>
                </c:pt>
                <c:pt idx="9169">
                  <c:v>10.3</c:v>
                </c:pt>
                <c:pt idx="9170">
                  <c:v>10.3</c:v>
                </c:pt>
                <c:pt idx="9171">
                  <c:v>10.3</c:v>
                </c:pt>
                <c:pt idx="9172">
                  <c:v>10.3</c:v>
                </c:pt>
                <c:pt idx="9173">
                  <c:v>10.3</c:v>
                </c:pt>
                <c:pt idx="9174">
                  <c:v>10.3</c:v>
                </c:pt>
                <c:pt idx="9175">
                  <c:v>10.3</c:v>
                </c:pt>
                <c:pt idx="9176">
                  <c:v>10.3</c:v>
                </c:pt>
                <c:pt idx="9177">
                  <c:v>10.3</c:v>
                </c:pt>
                <c:pt idx="9178">
                  <c:v>10.3</c:v>
                </c:pt>
                <c:pt idx="9179">
                  <c:v>10.3</c:v>
                </c:pt>
                <c:pt idx="9180">
                  <c:v>10.3</c:v>
                </c:pt>
                <c:pt idx="9181">
                  <c:v>10.3</c:v>
                </c:pt>
                <c:pt idx="9182">
                  <c:v>10.3</c:v>
                </c:pt>
                <c:pt idx="9183">
                  <c:v>10.3</c:v>
                </c:pt>
                <c:pt idx="9184">
                  <c:v>10.3</c:v>
                </c:pt>
                <c:pt idx="9185">
                  <c:v>10.3</c:v>
                </c:pt>
                <c:pt idx="9186">
                  <c:v>10.3</c:v>
                </c:pt>
                <c:pt idx="9187">
                  <c:v>10.4</c:v>
                </c:pt>
                <c:pt idx="9188">
                  <c:v>10.3</c:v>
                </c:pt>
                <c:pt idx="9189">
                  <c:v>10.3</c:v>
                </c:pt>
                <c:pt idx="9190">
                  <c:v>10.3</c:v>
                </c:pt>
                <c:pt idx="9191">
                  <c:v>10.3</c:v>
                </c:pt>
                <c:pt idx="9192">
                  <c:v>10.3</c:v>
                </c:pt>
                <c:pt idx="9193">
                  <c:v>10.3</c:v>
                </c:pt>
                <c:pt idx="9194">
                  <c:v>10.3</c:v>
                </c:pt>
                <c:pt idx="9195">
                  <c:v>10.3</c:v>
                </c:pt>
                <c:pt idx="9196">
                  <c:v>10.3</c:v>
                </c:pt>
                <c:pt idx="9197">
                  <c:v>10.3</c:v>
                </c:pt>
                <c:pt idx="9198">
                  <c:v>10.3</c:v>
                </c:pt>
                <c:pt idx="9199">
                  <c:v>10.3</c:v>
                </c:pt>
                <c:pt idx="9200">
                  <c:v>10.3</c:v>
                </c:pt>
                <c:pt idx="9201">
                  <c:v>10.3</c:v>
                </c:pt>
                <c:pt idx="9202">
                  <c:v>10.4</c:v>
                </c:pt>
                <c:pt idx="9203">
                  <c:v>10.3</c:v>
                </c:pt>
                <c:pt idx="9204">
                  <c:v>10.3</c:v>
                </c:pt>
                <c:pt idx="9205">
                  <c:v>10.3</c:v>
                </c:pt>
                <c:pt idx="9206">
                  <c:v>10.3</c:v>
                </c:pt>
                <c:pt idx="9207">
                  <c:v>10.3</c:v>
                </c:pt>
                <c:pt idx="9208">
                  <c:v>10.3</c:v>
                </c:pt>
                <c:pt idx="9209">
                  <c:v>10.4</c:v>
                </c:pt>
                <c:pt idx="9210">
                  <c:v>10.4</c:v>
                </c:pt>
                <c:pt idx="9211">
                  <c:v>10.3</c:v>
                </c:pt>
                <c:pt idx="9212">
                  <c:v>10.3</c:v>
                </c:pt>
                <c:pt idx="9213">
                  <c:v>10.3</c:v>
                </c:pt>
                <c:pt idx="9214">
                  <c:v>10.3</c:v>
                </c:pt>
                <c:pt idx="9215">
                  <c:v>10.3</c:v>
                </c:pt>
                <c:pt idx="9216">
                  <c:v>10.4</c:v>
                </c:pt>
                <c:pt idx="9217">
                  <c:v>10.4</c:v>
                </c:pt>
                <c:pt idx="9218">
                  <c:v>10.3</c:v>
                </c:pt>
                <c:pt idx="9219">
                  <c:v>10.3</c:v>
                </c:pt>
                <c:pt idx="9220">
                  <c:v>10.3</c:v>
                </c:pt>
                <c:pt idx="9221">
                  <c:v>10.3</c:v>
                </c:pt>
                <c:pt idx="9222">
                  <c:v>10.3</c:v>
                </c:pt>
                <c:pt idx="9223">
                  <c:v>10.4</c:v>
                </c:pt>
                <c:pt idx="9224">
                  <c:v>10.4</c:v>
                </c:pt>
                <c:pt idx="9225">
                  <c:v>10.3</c:v>
                </c:pt>
                <c:pt idx="9226">
                  <c:v>10.3</c:v>
                </c:pt>
                <c:pt idx="9227">
                  <c:v>10.3</c:v>
                </c:pt>
                <c:pt idx="9228">
                  <c:v>10.3</c:v>
                </c:pt>
                <c:pt idx="9229">
                  <c:v>10.3</c:v>
                </c:pt>
                <c:pt idx="9230">
                  <c:v>10.3</c:v>
                </c:pt>
                <c:pt idx="9231">
                  <c:v>10.3</c:v>
                </c:pt>
                <c:pt idx="9232">
                  <c:v>10.3</c:v>
                </c:pt>
                <c:pt idx="9233">
                  <c:v>10.3</c:v>
                </c:pt>
                <c:pt idx="9234">
                  <c:v>10.4</c:v>
                </c:pt>
                <c:pt idx="9235">
                  <c:v>10.3</c:v>
                </c:pt>
                <c:pt idx="9236">
                  <c:v>10.3</c:v>
                </c:pt>
                <c:pt idx="9237">
                  <c:v>10.3</c:v>
                </c:pt>
                <c:pt idx="9238">
                  <c:v>10.3</c:v>
                </c:pt>
                <c:pt idx="9239">
                  <c:v>10.4</c:v>
                </c:pt>
                <c:pt idx="9240">
                  <c:v>10.3</c:v>
                </c:pt>
                <c:pt idx="9241">
                  <c:v>10.3</c:v>
                </c:pt>
                <c:pt idx="9242">
                  <c:v>10.4</c:v>
                </c:pt>
                <c:pt idx="9243">
                  <c:v>10.3</c:v>
                </c:pt>
                <c:pt idx="9244">
                  <c:v>10.3</c:v>
                </c:pt>
                <c:pt idx="9245">
                  <c:v>10.3</c:v>
                </c:pt>
                <c:pt idx="9246">
                  <c:v>10.3</c:v>
                </c:pt>
                <c:pt idx="9247">
                  <c:v>10.3</c:v>
                </c:pt>
                <c:pt idx="9248">
                  <c:v>10.4</c:v>
                </c:pt>
                <c:pt idx="9249">
                  <c:v>10.3</c:v>
                </c:pt>
                <c:pt idx="9250">
                  <c:v>10.3</c:v>
                </c:pt>
                <c:pt idx="9251">
                  <c:v>10.3</c:v>
                </c:pt>
                <c:pt idx="9252">
                  <c:v>10.4</c:v>
                </c:pt>
                <c:pt idx="9253">
                  <c:v>10.4</c:v>
                </c:pt>
                <c:pt idx="9254">
                  <c:v>10.3</c:v>
                </c:pt>
                <c:pt idx="9255">
                  <c:v>10.3</c:v>
                </c:pt>
                <c:pt idx="9256">
                  <c:v>10.4</c:v>
                </c:pt>
                <c:pt idx="9257">
                  <c:v>10.3</c:v>
                </c:pt>
                <c:pt idx="9258">
                  <c:v>10.4</c:v>
                </c:pt>
                <c:pt idx="9259">
                  <c:v>10.3</c:v>
                </c:pt>
                <c:pt idx="9260">
                  <c:v>10.4</c:v>
                </c:pt>
                <c:pt idx="9261">
                  <c:v>10.3</c:v>
                </c:pt>
                <c:pt idx="9262">
                  <c:v>10.3</c:v>
                </c:pt>
                <c:pt idx="9263">
                  <c:v>10.4</c:v>
                </c:pt>
                <c:pt idx="9264">
                  <c:v>10.3</c:v>
                </c:pt>
                <c:pt idx="9265">
                  <c:v>10.4</c:v>
                </c:pt>
                <c:pt idx="9266">
                  <c:v>10.3</c:v>
                </c:pt>
                <c:pt idx="9267">
                  <c:v>10.4</c:v>
                </c:pt>
                <c:pt idx="9268">
                  <c:v>10.3</c:v>
                </c:pt>
                <c:pt idx="9269">
                  <c:v>10.3</c:v>
                </c:pt>
                <c:pt idx="9270">
                  <c:v>10.3</c:v>
                </c:pt>
                <c:pt idx="9271">
                  <c:v>10.3</c:v>
                </c:pt>
                <c:pt idx="9272">
                  <c:v>10.3</c:v>
                </c:pt>
                <c:pt idx="9273">
                  <c:v>10.3</c:v>
                </c:pt>
                <c:pt idx="9274">
                  <c:v>10.3</c:v>
                </c:pt>
                <c:pt idx="9275">
                  <c:v>10.3</c:v>
                </c:pt>
                <c:pt idx="9276">
                  <c:v>10.3</c:v>
                </c:pt>
                <c:pt idx="9277">
                  <c:v>10.4</c:v>
                </c:pt>
                <c:pt idx="9278">
                  <c:v>10.4</c:v>
                </c:pt>
                <c:pt idx="9279">
                  <c:v>10.3</c:v>
                </c:pt>
                <c:pt idx="9280">
                  <c:v>10.3</c:v>
                </c:pt>
                <c:pt idx="9281">
                  <c:v>10.3</c:v>
                </c:pt>
                <c:pt idx="9282">
                  <c:v>10.3</c:v>
                </c:pt>
                <c:pt idx="9283">
                  <c:v>10.3</c:v>
                </c:pt>
                <c:pt idx="9284">
                  <c:v>10.3</c:v>
                </c:pt>
                <c:pt idx="9285">
                  <c:v>10.3</c:v>
                </c:pt>
                <c:pt idx="9286">
                  <c:v>10.3</c:v>
                </c:pt>
                <c:pt idx="9287">
                  <c:v>10.3</c:v>
                </c:pt>
                <c:pt idx="9288">
                  <c:v>10.4</c:v>
                </c:pt>
                <c:pt idx="9289">
                  <c:v>10.4</c:v>
                </c:pt>
                <c:pt idx="9290">
                  <c:v>10.4</c:v>
                </c:pt>
                <c:pt idx="9291">
                  <c:v>10.4</c:v>
                </c:pt>
                <c:pt idx="9292">
                  <c:v>10.3</c:v>
                </c:pt>
                <c:pt idx="9293">
                  <c:v>10.3</c:v>
                </c:pt>
                <c:pt idx="9294">
                  <c:v>10.3</c:v>
                </c:pt>
                <c:pt idx="9295">
                  <c:v>10.3</c:v>
                </c:pt>
                <c:pt idx="9296">
                  <c:v>10.4</c:v>
                </c:pt>
                <c:pt idx="9297">
                  <c:v>10.3</c:v>
                </c:pt>
                <c:pt idx="9298">
                  <c:v>10.4</c:v>
                </c:pt>
                <c:pt idx="9299">
                  <c:v>10.3</c:v>
                </c:pt>
                <c:pt idx="9300">
                  <c:v>10.4</c:v>
                </c:pt>
                <c:pt idx="9301">
                  <c:v>10.3</c:v>
                </c:pt>
                <c:pt idx="9302">
                  <c:v>10.4</c:v>
                </c:pt>
                <c:pt idx="9303">
                  <c:v>10.4</c:v>
                </c:pt>
                <c:pt idx="9304">
                  <c:v>10.3</c:v>
                </c:pt>
                <c:pt idx="9305">
                  <c:v>10.3</c:v>
                </c:pt>
                <c:pt idx="9306">
                  <c:v>10.3</c:v>
                </c:pt>
                <c:pt idx="9307">
                  <c:v>10.3</c:v>
                </c:pt>
                <c:pt idx="9308">
                  <c:v>10.4</c:v>
                </c:pt>
                <c:pt idx="9309">
                  <c:v>10.4</c:v>
                </c:pt>
                <c:pt idx="9310">
                  <c:v>10.3</c:v>
                </c:pt>
                <c:pt idx="9311">
                  <c:v>10.3</c:v>
                </c:pt>
                <c:pt idx="9312">
                  <c:v>10.3</c:v>
                </c:pt>
                <c:pt idx="9313">
                  <c:v>10.4</c:v>
                </c:pt>
                <c:pt idx="9314">
                  <c:v>10.3</c:v>
                </c:pt>
                <c:pt idx="9315">
                  <c:v>10.3</c:v>
                </c:pt>
                <c:pt idx="9316">
                  <c:v>10.3</c:v>
                </c:pt>
                <c:pt idx="9317">
                  <c:v>10.3</c:v>
                </c:pt>
                <c:pt idx="9318">
                  <c:v>10.3</c:v>
                </c:pt>
                <c:pt idx="9319">
                  <c:v>10.3</c:v>
                </c:pt>
                <c:pt idx="9320">
                  <c:v>10.3</c:v>
                </c:pt>
                <c:pt idx="9321">
                  <c:v>10.3</c:v>
                </c:pt>
                <c:pt idx="9322">
                  <c:v>10.4</c:v>
                </c:pt>
                <c:pt idx="9323">
                  <c:v>10.3</c:v>
                </c:pt>
                <c:pt idx="9324">
                  <c:v>10.3</c:v>
                </c:pt>
                <c:pt idx="9325">
                  <c:v>10.3</c:v>
                </c:pt>
                <c:pt idx="9326">
                  <c:v>10.3</c:v>
                </c:pt>
                <c:pt idx="9327">
                  <c:v>10.4</c:v>
                </c:pt>
                <c:pt idx="9328">
                  <c:v>10.4</c:v>
                </c:pt>
                <c:pt idx="9329">
                  <c:v>10.3</c:v>
                </c:pt>
                <c:pt idx="9330">
                  <c:v>10.4</c:v>
                </c:pt>
                <c:pt idx="9331">
                  <c:v>10.3</c:v>
                </c:pt>
                <c:pt idx="9332">
                  <c:v>10.3</c:v>
                </c:pt>
                <c:pt idx="9333">
                  <c:v>10.3</c:v>
                </c:pt>
                <c:pt idx="9334">
                  <c:v>10.4</c:v>
                </c:pt>
                <c:pt idx="9335">
                  <c:v>10.3</c:v>
                </c:pt>
                <c:pt idx="9336">
                  <c:v>10.3</c:v>
                </c:pt>
                <c:pt idx="9337">
                  <c:v>10.3</c:v>
                </c:pt>
                <c:pt idx="9338">
                  <c:v>10.3</c:v>
                </c:pt>
                <c:pt idx="9339">
                  <c:v>10.3</c:v>
                </c:pt>
                <c:pt idx="9340">
                  <c:v>10.3</c:v>
                </c:pt>
                <c:pt idx="9341">
                  <c:v>10.3</c:v>
                </c:pt>
                <c:pt idx="9342">
                  <c:v>10.3</c:v>
                </c:pt>
                <c:pt idx="9343">
                  <c:v>10.4</c:v>
                </c:pt>
                <c:pt idx="9344">
                  <c:v>10.3</c:v>
                </c:pt>
                <c:pt idx="9345">
                  <c:v>10.3</c:v>
                </c:pt>
                <c:pt idx="9346">
                  <c:v>10.3</c:v>
                </c:pt>
                <c:pt idx="9347">
                  <c:v>10.3</c:v>
                </c:pt>
                <c:pt idx="9348">
                  <c:v>10.4</c:v>
                </c:pt>
                <c:pt idx="9349">
                  <c:v>10.4</c:v>
                </c:pt>
                <c:pt idx="9350">
                  <c:v>10.3</c:v>
                </c:pt>
                <c:pt idx="9351">
                  <c:v>10.3</c:v>
                </c:pt>
                <c:pt idx="9352">
                  <c:v>10.3</c:v>
                </c:pt>
                <c:pt idx="9353">
                  <c:v>10.3</c:v>
                </c:pt>
                <c:pt idx="9354">
                  <c:v>10.4</c:v>
                </c:pt>
                <c:pt idx="9355">
                  <c:v>10.3</c:v>
                </c:pt>
                <c:pt idx="9356">
                  <c:v>10.3</c:v>
                </c:pt>
                <c:pt idx="9357">
                  <c:v>10.3</c:v>
                </c:pt>
                <c:pt idx="9358">
                  <c:v>10.3</c:v>
                </c:pt>
                <c:pt idx="9359">
                  <c:v>10.4</c:v>
                </c:pt>
                <c:pt idx="9360">
                  <c:v>10.3</c:v>
                </c:pt>
                <c:pt idx="9361">
                  <c:v>10.3</c:v>
                </c:pt>
                <c:pt idx="9362">
                  <c:v>10.3</c:v>
                </c:pt>
                <c:pt idx="9363">
                  <c:v>10.3</c:v>
                </c:pt>
                <c:pt idx="9364">
                  <c:v>10.3</c:v>
                </c:pt>
                <c:pt idx="9365">
                  <c:v>10.3</c:v>
                </c:pt>
                <c:pt idx="9366">
                  <c:v>10.3</c:v>
                </c:pt>
                <c:pt idx="9367">
                  <c:v>10.4</c:v>
                </c:pt>
                <c:pt idx="9368">
                  <c:v>10.3</c:v>
                </c:pt>
                <c:pt idx="9369">
                  <c:v>10.3</c:v>
                </c:pt>
                <c:pt idx="9370">
                  <c:v>10.3</c:v>
                </c:pt>
                <c:pt idx="9371">
                  <c:v>10.3</c:v>
                </c:pt>
                <c:pt idx="9372">
                  <c:v>10.3</c:v>
                </c:pt>
                <c:pt idx="9373">
                  <c:v>10.3</c:v>
                </c:pt>
                <c:pt idx="9374">
                  <c:v>10.4</c:v>
                </c:pt>
                <c:pt idx="9375">
                  <c:v>10.3</c:v>
                </c:pt>
                <c:pt idx="9376">
                  <c:v>10.3</c:v>
                </c:pt>
                <c:pt idx="9377">
                  <c:v>10.3</c:v>
                </c:pt>
                <c:pt idx="9378">
                  <c:v>10.3</c:v>
                </c:pt>
                <c:pt idx="9379">
                  <c:v>10.3</c:v>
                </c:pt>
                <c:pt idx="9380">
                  <c:v>10.3</c:v>
                </c:pt>
                <c:pt idx="9381">
                  <c:v>10.3</c:v>
                </c:pt>
                <c:pt idx="9382">
                  <c:v>10.3</c:v>
                </c:pt>
                <c:pt idx="9383">
                  <c:v>10.3</c:v>
                </c:pt>
                <c:pt idx="9384">
                  <c:v>10.3</c:v>
                </c:pt>
                <c:pt idx="9385">
                  <c:v>10.3</c:v>
                </c:pt>
                <c:pt idx="9386">
                  <c:v>10.3</c:v>
                </c:pt>
                <c:pt idx="9387">
                  <c:v>10.3</c:v>
                </c:pt>
                <c:pt idx="9388">
                  <c:v>10.3</c:v>
                </c:pt>
                <c:pt idx="9389">
                  <c:v>10.3</c:v>
                </c:pt>
                <c:pt idx="9390">
                  <c:v>10.3</c:v>
                </c:pt>
                <c:pt idx="9391">
                  <c:v>10.3</c:v>
                </c:pt>
                <c:pt idx="9392">
                  <c:v>10.3</c:v>
                </c:pt>
                <c:pt idx="9393">
                  <c:v>10.3</c:v>
                </c:pt>
                <c:pt idx="9394">
                  <c:v>10.3</c:v>
                </c:pt>
                <c:pt idx="9395">
                  <c:v>10.3</c:v>
                </c:pt>
                <c:pt idx="9396">
                  <c:v>10.3</c:v>
                </c:pt>
                <c:pt idx="9397">
                  <c:v>10.3</c:v>
                </c:pt>
                <c:pt idx="9398">
                  <c:v>10.3</c:v>
                </c:pt>
                <c:pt idx="9399">
                  <c:v>10.3</c:v>
                </c:pt>
                <c:pt idx="9400">
                  <c:v>10.3</c:v>
                </c:pt>
                <c:pt idx="9401">
                  <c:v>10.3</c:v>
                </c:pt>
                <c:pt idx="9402">
                  <c:v>10.3</c:v>
                </c:pt>
                <c:pt idx="9403">
                  <c:v>10.3</c:v>
                </c:pt>
                <c:pt idx="9404">
                  <c:v>10.3</c:v>
                </c:pt>
                <c:pt idx="9405">
                  <c:v>10.3</c:v>
                </c:pt>
                <c:pt idx="9406">
                  <c:v>10.3</c:v>
                </c:pt>
                <c:pt idx="9407">
                  <c:v>10.3</c:v>
                </c:pt>
                <c:pt idx="9408">
                  <c:v>10.3</c:v>
                </c:pt>
                <c:pt idx="9409">
                  <c:v>10.3</c:v>
                </c:pt>
                <c:pt idx="9410">
                  <c:v>10.3</c:v>
                </c:pt>
                <c:pt idx="9411">
                  <c:v>10.3</c:v>
                </c:pt>
                <c:pt idx="9412">
                  <c:v>10.3</c:v>
                </c:pt>
                <c:pt idx="9413">
                  <c:v>10.3</c:v>
                </c:pt>
                <c:pt idx="9414">
                  <c:v>10.3</c:v>
                </c:pt>
                <c:pt idx="9415">
                  <c:v>10.3</c:v>
                </c:pt>
                <c:pt idx="9416">
                  <c:v>10.3</c:v>
                </c:pt>
                <c:pt idx="9417">
                  <c:v>10.3</c:v>
                </c:pt>
                <c:pt idx="9418">
                  <c:v>10.3</c:v>
                </c:pt>
                <c:pt idx="9419">
                  <c:v>10.3</c:v>
                </c:pt>
                <c:pt idx="9420">
                  <c:v>10.3</c:v>
                </c:pt>
                <c:pt idx="9421">
                  <c:v>10.3</c:v>
                </c:pt>
                <c:pt idx="9422">
                  <c:v>10.3</c:v>
                </c:pt>
                <c:pt idx="9423">
                  <c:v>10.3</c:v>
                </c:pt>
                <c:pt idx="9424">
                  <c:v>10.3</c:v>
                </c:pt>
                <c:pt idx="9425">
                  <c:v>10.3</c:v>
                </c:pt>
                <c:pt idx="9426">
                  <c:v>10.3</c:v>
                </c:pt>
                <c:pt idx="9427">
                  <c:v>10.3</c:v>
                </c:pt>
                <c:pt idx="9428">
                  <c:v>10.3</c:v>
                </c:pt>
                <c:pt idx="9429">
                  <c:v>10.3</c:v>
                </c:pt>
                <c:pt idx="9430">
                  <c:v>10.3</c:v>
                </c:pt>
                <c:pt idx="9431">
                  <c:v>10.3</c:v>
                </c:pt>
                <c:pt idx="9432">
                  <c:v>10.3</c:v>
                </c:pt>
                <c:pt idx="9433">
                  <c:v>10.3</c:v>
                </c:pt>
                <c:pt idx="9434">
                  <c:v>10.3</c:v>
                </c:pt>
                <c:pt idx="9435">
                  <c:v>10.3</c:v>
                </c:pt>
                <c:pt idx="9436">
                  <c:v>10.3</c:v>
                </c:pt>
                <c:pt idx="9437">
                  <c:v>10.3</c:v>
                </c:pt>
                <c:pt idx="9438">
                  <c:v>10.3</c:v>
                </c:pt>
                <c:pt idx="9439">
                  <c:v>10.3</c:v>
                </c:pt>
                <c:pt idx="9440">
                  <c:v>10.3</c:v>
                </c:pt>
                <c:pt idx="9441">
                  <c:v>10.4</c:v>
                </c:pt>
                <c:pt idx="9442">
                  <c:v>10.3</c:v>
                </c:pt>
                <c:pt idx="9443">
                  <c:v>10.3</c:v>
                </c:pt>
                <c:pt idx="9444">
                  <c:v>10.3</c:v>
                </c:pt>
                <c:pt idx="9445">
                  <c:v>10.3</c:v>
                </c:pt>
                <c:pt idx="9446">
                  <c:v>10.3</c:v>
                </c:pt>
                <c:pt idx="9447">
                  <c:v>10.3</c:v>
                </c:pt>
                <c:pt idx="9448">
                  <c:v>10.3</c:v>
                </c:pt>
                <c:pt idx="9449">
                  <c:v>10.3</c:v>
                </c:pt>
                <c:pt idx="9450">
                  <c:v>10.3</c:v>
                </c:pt>
                <c:pt idx="9451">
                  <c:v>10.3</c:v>
                </c:pt>
                <c:pt idx="9452">
                  <c:v>10.3</c:v>
                </c:pt>
                <c:pt idx="9453">
                  <c:v>10.3</c:v>
                </c:pt>
                <c:pt idx="9454">
                  <c:v>10.3</c:v>
                </c:pt>
                <c:pt idx="9455">
                  <c:v>10.3</c:v>
                </c:pt>
                <c:pt idx="9456">
                  <c:v>10.3</c:v>
                </c:pt>
                <c:pt idx="9457">
                  <c:v>10.3</c:v>
                </c:pt>
                <c:pt idx="9458">
                  <c:v>10.3</c:v>
                </c:pt>
                <c:pt idx="9459">
                  <c:v>10.3</c:v>
                </c:pt>
                <c:pt idx="9460">
                  <c:v>10.3</c:v>
                </c:pt>
                <c:pt idx="9461">
                  <c:v>10.3</c:v>
                </c:pt>
                <c:pt idx="9462">
                  <c:v>10.3</c:v>
                </c:pt>
                <c:pt idx="9463">
                  <c:v>10.3</c:v>
                </c:pt>
                <c:pt idx="9464">
                  <c:v>10.3</c:v>
                </c:pt>
                <c:pt idx="9465">
                  <c:v>10.3</c:v>
                </c:pt>
                <c:pt idx="9466">
                  <c:v>10.3</c:v>
                </c:pt>
                <c:pt idx="9467">
                  <c:v>10.3</c:v>
                </c:pt>
                <c:pt idx="9468">
                  <c:v>10.3</c:v>
                </c:pt>
                <c:pt idx="9469">
                  <c:v>10.3</c:v>
                </c:pt>
                <c:pt idx="9470">
                  <c:v>10.3</c:v>
                </c:pt>
                <c:pt idx="9471">
                  <c:v>10.3</c:v>
                </c:pt>
                <c:pt idx="9472">
                  <c:v>10.3</c:v>
                </c:pt>
                <c:pt idx="9473">
                  <c:v>10.3</c:v>
                </c:pt>
                <c:pt idx="9474">
                  <c:v>10.3</c:v>
                </c:pt>
                <c:pt idx="9475">
                  <c:v>10.3</c:v>
                </c:pt>
                <c:pt idx="9476">
                  <c:v>10.3</c:v>
                </c:pt>
                <c:pt idx="9477">
                  <c:v>10.3</c:v>
                </c:pt>
                <c:pt idx="9478">
                  <c:v>10.3</c:v>
                </c:pt>
                <c:pt idx="9479">
                  <c:v>10.3</c:v>
                </c:pt>
                <c:pt idx="9480">
                  <c:v>10.3</c:v>
                </c:pt>
                <c:pt idx="9481">
                  <c:v>10.3</c:v>
                </c:pt>
                <c:pt idx="9482">
                  <c:v>10.3</c:v>
                </c:pt>
                <c:pt idx="9483">
                  <c:v>10.3</c:v>
                </c:pt>
                <c:pt idx="9484">
                  <c:v>10.3</c:v>
                </c:pt>
                <c:pt idx="9485">
                  <c:v>10.3</c:v>
                </c:pt>
                <c:pt idx="9486">
                  <c:v>10.3</c:v>
                </c:pt>
                <c:pt idx="9487">
                  <c:v>10.3</c:v>
                </c:pt>
                <c:pt idx="9488">
                  <c:v>10.3</c:v>
                </c:pt>
                <c:pt idx="9489">
                  <c:v>10.3</c:v>
                </c:pt>
                <c:pt idx="9490">
                  <c:v>10.3</c:v>
                </c:pt>
                <c:pt idx="9491">
                  <c:v>10.3</c:v>
                </c:pt>
                <c:pt idx="9492">
                  <c:v>10.3</c:v>
                </c:pt>
                <c:pt idx="9493">
                  <c:v>10.3</c:v>
                </c:pt>
                <c:pt idx="9494">
                  <c:v>10.3</c:v>
                </c:pt>
                <c:pt idx="9495">
                  <c:v>10.3</c:v>
                </c:pt>
                <c:pt idx="9496">
                  <c:v>10.3</c:v>
                </c:pt>
                <c:pt idx="9497">
                  <c:v>10.3</c:v>
                </c:pt>
                <c:pt idx="9498">
                  <c:v>10.3</c:v>
                </c:pt>
                <c:pt idx="9499">
                  <c:v>10.3</c:v>
                </c:pt>
                <c:pt idx="9500">
                  <c:v>10.3</c:v>
                </c:pt>
                <c:pt idx="9501">
                  <c:v>10.3</c:v>
                </c:pt>
                <c:pt idx="9502">
                  <c:v>10.3</c:v>
                </c:pt>
                <c:pt idx="9503">
                  <c:v>10.3</c:v>
                </c:pt>
                <c:pt idx="9504">
                  <c:v>10.3</c:v>
                </c:pt>
                <c:pt idx="9505">
                  <c:v>10.3</c:v>
                </c:pt>
                <c:pt idx="9506">
                  <c:v>10.3</c:v>
                </c:pt>
                <c:pt idx="9507">
                  <c:v>10.3</c:v>
                </c:pt>
                <c:pt idx="9508">
                  <c:v>10.3</c:v>
                </c:pt>
                <c:pt idx="9509">
                  <c:v>10.3</c:v>
                </c:pt>
                <c:pt idx="9510">
                  <c:v>10.3</c:v>
                </c:pt>
                <c:pt idx="9511">
                  <c:v>10.3</c:v>
                </c:pt>
                <c:pt idx="9512">
                  <c:v>10.3</c:v>
                </c:pt>
                <c:pt idx="9513">
                  <c:v>10.3</c:v>
                </c:pt>
                <c:pt idx="9514">
                  <c:v>10.3</c:v>
                </c:pt>
                <c:pt idx="9515">
                  <c:v>10.3</c:v>
                </c:pt>
                <c:pt idx="9516">
                  <c:v>10.3</c:v>
                </c:pt>
                <c:pt idx="9517">
                  <c:v>10.3</c:v>
                </c:pt>
                <c:pt idx="9518">
                  <c:v>10.3</c:v>
                </c:pt>
                <c:pt idx="9519">
                  <c:v>10.3</c:v>
                </c:pt>
                <c:pt idx="9520">
                  <c:v>10.3</c:v>
                </c:pt>
                <c:pt idx="9521">
                  <c:v>10.3</c:v>
                </c:pt>
                <c:pt idx="9522">
                  <c:v>10.3</c:v>
                </c:pt>
                <c:pt idx="9523">
                  <c:v>10.3</c:v>
                </c:pt>
                <c:pt idx="9524">
                  <c:v>10.3</c:v>
                </c:pt>
                <c:pt idx="9525">
                  <c:v>10.3</c:v>
                </c:pt>
                <c:pt idx="9526">
                  <c:v>10.3</c:v>
                </c:pt>
                <c:pt idx="9527">
                  <c:v>10.3</c:v>
                </c:pt>
                <c:pt idx="9528">
                  <c:v>10.3</c:v>
                </c:pt>
                <c:pt idx="9529">
                  <c:v>10.3</c:v>
                </c:pt>
                <c:pt idx="9530">
                  <c:v>10.3</c:v>
                </c:pt>
                <c:pt idx="9531">
                  <c:v>10.3</c:v>
                </c:pt>
                <c:pt idx="9532">
                  <c:v>10.3</c:v>
                </c:pt>
                <c:pt idx="9533">
                  <c:v>10.3</c:v>
                </c:pt>
                <c:pt idx="9534">
                  <c:v>10.3</c:v>
                </c:pt>
                <c:pt idx="9535">
                  <c:v>10.3</c:v>
                </c:pt>
                <c:pt idx="9536">
                  <c:v>10.3</c:v>
                </c:pt>
                <c:pt idx="9537">
                  <c:v>10.3</c:v>
                </c:pt>
                <c:pt idx="9538">
                  <c:v>10.3</c:v>
                </c:pt>
                <c:pt idx="9539">
                  <c:v>10.3</c:v>
                </c:pt>
                <c:pt idx="9540">
                  <c:v>10.3</c:v>
                </c:pt>
                <c:pt idx="9541">
                  <c:v>10.3</c:v>
                </c:pt>
                <c:pt idx="9542">
                  <c:v>10.3</c:v>
                </c:pt>
                <c:pt idx="9543">
                  <c:v>10.3</c:v>
                </c:pt>
                <c:pt idx="9544">
                  <c:v>10.3</c:v>
                </c:pt>
                <c:pt idx="9545">
                  <c:v>10.3</c:v>
                </c:pt>
                <c:pt idx="9546">
                  <c:v>10.3</c:v>
                </c:pt>
                <c:pt idx="9547">
                  <c:v>10.3</c:v>
                </c:pt>
                <c:pt idx="9548">
                  <c:v>10.4</c:v>
                </c:pt>
                <c:pt idx="9549">
                  <c:v>10.3</c:v>
                </c:pt>
                <c:pt idx="9550">
                  <c:v>10.3</c:v>
                </c:pt>
                <c:pt idx="9551">
                  <c:v>10.3</c:v>
                </c:pt>
                <c:pt idx="9552">
                  <c:v>10.3</c:v>
                </c:pt>
                <c:pt idx="9553">
                  <c:v>10.3</c:v>
                </c:pt>
                <c:pt idx="9554">
                  <c:v>10.3</c:v>
                </c:pt>
                <c:pt idx="9555">
                  <c:v>10.3</c:v>
                </c:pt>
                <c:pt idx="9556">
                  <c:v>10.3</c:v>
                </c:pt>
                <c:pt idx="9557">
                  <c:v>10.3</c:v>
                </c:pt>
                <c:pt idx="9558">
                  <c:v>10.3</c:v>
                </c:pt>
                <c:pt idx="9559">
                  <c:v>10.3</c:v>
                </c:pt>
                <c:pt idx="9560">
                  <c:v>10.3</c:v>
                </c:pt>
                <c:pt idx="9561">
                  <c:v>10.3</c:v>
                </c:pt>
                <c:pt idx="9562">
                  <c:v>10.3</c:v>
                </c:pt>
                <c:pt idx="9563">
                  <c:v>10.3</c:v>
                </c:pt>
                <c:pt idx="9564">
                  <c:v>10.3</c:v>
                </c:pt>
                <c:pt idx="9565">
                  <c:v>10.3</c:v>
                </c:pt>
                <c:pt idx="9566">
                  <c:v>10.3</c:v>
                </c:pt>
                <c:pt idx="9567">
                  <c:v>10.3</c:v>
                </c:pt>
                <c:pt idx="9568">
                  <c:v>10.3</c:v>
                </c:pt>
                <c:pt idx="9569">
                  <c:v>10.3</c:v>
                </c:pt>
                <c:pt idx="9570">
                  <c:v>10.3</c:v>
                </c:pt>
                <c:pt idx="9571">
                  <c:v>10.3</c:v>
                </c:pt>
                <c:pt idx="9572">
                  <c:v>10.3</c:v>
                </c:pt>
                <c:pt idx="9573">
                  <c:v>10.3</c:v>
                </c:pt>
                <c:pt idx="9574">
                  <c:v>10.3</c:v>
                </c:pt>
                <c:pt idx="9575">
                  <c:v>10.3</c:v>
                </c:pt>
                <c:pt idx="9576">
                  <c:v>10.3</c:v>
                </c:pt>
                <c:pt idx="9577">
                  <c:v>10.3</c:v>
                </c:pt>
                <c:pt idx="9578">
                  <c:v>10.3</c:v>
                </c:pt>
                <c:pt idx="9579">
                  <c:v>10.3</c:v>
                </c:pt>
                <c:pt idx="9580">
                  <c:v>10.3</c:v>
                </c:pt>
                <c:pt idx="9581">
                  <c:v>10.3</c:v>
                </c:pt>
                <c:pt idx="9582">
                  <c:v>10.3</c:v>
                </c:pt>
                <c:pt idx="9583">
                  <c:v>10.3</c:v>
                </c:pt>
                <c:pt idx="9584">
                  <c:v>10.3</c:v>
                </c:pt>
                <c:pt idx="9585">
                  <c:v>10.3</c:v>
                </c:pt>
                <c:pt idx="9586">
                  <c:v>10.3</c:v>
                </c:pt>
                <c:pt idx="9587">
                  <c:v>10.3</c:v>
                </c:pt>
                <c:pt idx="9588">
                  <c:v>10.3</c:v>
                </c:pt>
                <c:pt idx="9589">
                  <c:v>10.3</c:v>
                </c:pt>
                <c:pt idx="9590">
                  <c:v>10.3</c:v>
                </c:pt>
                <c:pt idx="9591">
                  <c:v>10.3</c:v>
                </c:pt>
                <c:pt idx="9592">
                  <c:v>10.3</c:v>
                </c:pt>
                <c:pt idx="9593">
                  <c:v>10.3</c:v>
                </c:pt>
                <c:pt idx="9594">
                  <c:v>10.3</c:v>
                </c:pt>
                <c:pt idx="9595">
                  <c:v>10.3</c:v>
                </c:pt>
                <c:pt idx="9596">
                  <c:v>10.3</c:v>
                </c:pt>
                <c:pt idx="9597">
                  <c:v>10.3</c:v>
                </c:pt>
                <c:pt idx="9598">
                  <c:v>10.3</c:v>
                </c:pt>
                <c:pt idx="9599">
                  <c:v>10.3</c:v>
                </c:pt>
                <c:pt idx="9600">
                  <c:v>10.3</c:v>
                </c:pt>
                <c:pt idx="9601">
                  <c:v>10.3</c:v>
                </c:pt>
                <c:pt idx="9602">
                  <c:v>10.3</c:v>
                </c:pt>
                <c:pt idx="9603">
                  <c:v>10.3</c:v>
                </c:pt>
                <c:pt idx="9604">
                  <c:v>10.3</c:v>
                </c:pt>
                <c:pt idx="9605">
                  <c:v>10.3</c:v>
                </c:pt>
                <c:pt idx="9606">
                  <c:v>10.3</c:v>
                </c:pt>
                <c:pt idx="9607">
                  <c:v>10.3</c:v>
                </c:pt>
                <c:pt idx="9608">
                  <c:v>10.3</c:v>
                </c:pt>
                <c:pt idx="9609">
                  <c:v>10.3</c:v>
                </c:pt>
                <c:pt idx="9610">
                  <c:v>10.3</c:v>
                </c:pt>
                <c:pt idx="9611">
                  <c:v>10.3</c:v>
                </c:pt>
                <c:pt idx="9612">
                  <c:v>10.3</c:v>
                </c:pt>
                <c:pt idx="9613">
                  <c:v>10.3</c:v>
                </c:pt>
                <c:pt idx="9614">
                  <c:v>10.3</c:v>
                </c:pt>
                <c:pt idx="9615">
                  <c:v>10.3</c:v>
                </c:pt>
                <c:pt idx="9616">
                  <c:v>10.3</c:v>
                </c:pt>
                <c:pt idx="9617">
                  <c:v>10.3</c:v>
                </c:pt>
                <c:pt idx="9618">
                  <c:v>10.3</c:v>
                </c:pt>
                <c:pt idx="9619">
                  <c:v>10.3</c:v>
                </c:pt>
                <c:pt idx="9620">
                  <c:v>10.3</c:v>
                </c:pt>
                <c:pt idx="9621">
                  <c:v>10.3</c:v>
                </c:pt>
                <c:pt idx="9622">
                  <c:v>10.3</c:v>
                </c:pt>
                <c:pt idx="9623">
                  <c:v>10.3</c:v>
                </c:pt>
                <c:pt idx="9624">
                  <c:v>10.3</c:v>
                </c:pt>
                <c:pt idx="9625">
                  <c:v>10.3</c:v>
                </c:pt>
                <c:pt idx="9626">
                  <c:v>10.3</c:v>
                </c:pt>
                <c:pt idx="9627">
                  <c:v>10.3</c:v>
                </c:pt>
                <c:pt idx="9628">
                  <c:v>10.3</c:v>
                </c:pt>
                <c:pt idx="9629">
                  <c:v>10.3</c:v>
                </c:pt>
                <c:pt idx="9630">
                  <c:v>10.3</c:v>
                </c:pt>
                <c:pt idx="9631">
                  <c:v>10.3</c:v>
                </c:pt>
                <c:pt idx="9632">
                  <c:v>10.3</c:v>
                </c:pt>
                <c:pt idx="9633">
                  <c:v>10.3</c:v>
                </c:pt>
                <c:pt idx="9634">
                  <c:v>10.3</c:v>
                </c:pt>
                <c:pt idx="9635">
                  <c:v>10.3</c:v>
                </c:pt>
                <c:pt idx="9636">
                  <c:v>10.3</c:v>
                </c:pt>
                <c:pt idx="9637">
                  <c:v>10.3</c:v>
                </c:pt>
                <c:pt idx="9638">
                  <c:v>10.3</c:v>
                </c:pt>
                <c:pt idx="9639">
                  <c:v>10.3</c:v>
                </c:pt>
                <c:pt idx="9640">
                  <c:v>10.3</c:v>
                </c:pt>
                <c:pt idx="9641">
                  <c:v>10.3</c:v>
                </c:pt>
                <c:pt idx="9642">
                  <c:v>10.3</c:v>
                </c:pt>
                <c:pt idx="9643">
                  <c:v>10.3</c:v>
                </c:pt>
                <c:pt idx="9644">
                  <c:v>10.3</c:v>
                </c:pt>
                <c:pt idx="9645">
                  <c:v>10.3</c:v>
                </c:pt>
                <c:pt idx="9646">
                  <c:v>10.3</c:v>
                </c:pt>
                <c:pt idx="9647">
                  <c:v>10.3</c:v>
                </c:pt>
                <c:pt idx="9648">
                  <c:v>10.3</c:v>
                </c:pt>
                <c:pt idx="9649">
                  <c:v>10.3</c:v>
                </c:pt>
                <c:pt idx="9650">
                  <c:v>10.3</c:v>
                </c:pt>
                <c:pt idx="9651">
                  <c:v>10.3</c:v>
                </c:pt>
                <c:pt idx="9652">
                  <c:v>10.3</c:v>
                </c:pt>
                <c:pt idx="9653">
                  <c:v>10.3</c:v>
                </c:pt>
                <c:pt idx="9654">
                  <c:v>10.3</c:v>
                </c:pt>
                <c:pt idx="9655">
                  <c:v>10.3</c:v>
                </c:pt>
                <c:pt idx="9656">
                  <c:v>10.3</c:v>
                </c:pt>
                <c:pt idx="9657">
                  <c:v>10.3</c:v>
                </c:pt>
                <c:pt idx="9658">
                  <c:v>10.3</c:v>
                </c:pt>
                <c:pt idx="9659">
                  <c:v>10.3</c:v>
                </c:pt>
                <c:pt idx="9660">
                  <c:v>10.3</c:v>
                </c:pt>
                <c:pt idx="9661">
                  <c:v>10.3</c:v>
                </c:pt>
                <c:pt idx="9662">
                  <c:v>10.3</c:v>
                </c:pt>
                <c:pt idx="9663">
                  <c:v>10.3</c:v>
                </c:pt>
                <c:pt idx="9664">
                  <c:v>10.3</c:v>
                </c:pt>
                <c:pt idx="9665">
                  <c:v>10.3</c:v>
                </c:pt>
                <c:pt idx="9666">
                  <c:v>10.3</c:v>
                </c:pt>
                <c:pt idx="9667">
                  <c:v>10.3</c:v>
                </c:pt>
                <c:pt idx="9668">
                  <c:v>10.3</c:v>
                </c:pt>
                <c:pt idx="9669">
                  <c:v>10.3</c:v>
                </c:pt>
                <c:pt idx="9670">
                  <c:v>10.3</c:v>
                </c:pt>
                <c:pt idx="9671">
                  <c:v>10.3</c:v>
                </c:pt>
                <c:pt idx="9672">
                  <c:v>10.3</c:v>
                </c:pt>
                <c:pt idx="9673">
                  <c:v>10.3</c:v>
                </c:pt>
                <c:pt idx="9674">
                  <c:v>10.3</c:v>
                </c:pt>
                <c:pt idx="9675">
                  <c:v>10.3</c:v>
                </c:pt>
                <c:pt idx="9676">
                  <c:v>10.3</c:v>
                </c:pt>
                <c:pt idx="9677">
                  <c:v>10.3</c:v>
                </c:pt>
                <c:pt idx="9678">
                  <c:v>10.3</c:v>
                </c:pt>
                <c:pt idx="9679">
                  <c:v>10.3</c:v>
                </c:pt>
                <c:pt idx="9680">
                  <c:v>10.3</c:v>
                </c:pt>
                <c:pt idx="9681">
                  <c:v>10.3</c:v>
                </c:pt>
                <c:pt idx="9682">
                  <c:v>10.3</c:v>
                </c:pt>
                <c:pt idx="9683">
                  <c:v>10.3</c:v>
                </c:pt>
                <c:pt idx="9684">
                  <c:v>10.3</c:v>
                </c:pt>
                <c:pt idx="9685">
                  <c:v>10.3</c:v>
                </c:pt>
                <c:pt idx="9686">
                  <c:v>10.3</c:v>
                </c:pt>
                <c:pt idx="9687">
                  <c:v>10.3</c:v>
                </c:pt>
                <c:pt idx="9688">
                  <c:v>10.3</c:v>
                </c:pt>
                <c:pt idx="9689">
                  <c:v>10.3</c:v>
                </c:pt>
                <c:pt idx="9690">
                  <c:v>10.3</c:v>
                </c:pt>
                <c:pt idx="9691">
                  <c:v>10.3</c:v>
                </c:pt>
                <c:pt idx="9692">
                  <c:v>10.3</c:v>
                </c:pt>
                <c:pt idx="9693">
                  <c:v>10.3</c:v>
                </c:pt>
                <c:pt idx="9694">
                  <c:v>10.3</c:v>
                </c:pt>
                <c:pt idx="9695">
                  <c:v>10.3</c:v>
                </c:pt>
                <c:pt idx="9696">
                  <c:v>10.3</c:v>
                </c:pt>
                <c:pt idx="9697">
                  <c:v>10.3</c:v>
                </c:pt>
                <c:pt idx="9698">
                  <c:v>10.3</c:v>
                </c:pt>
                <c:pt idx="9699">
                  <c:v>10.3</c:v>
                </c:pt>
                <c:pt idx="9700">
                  <c:v>10.3</c:v>
                </c:pt>
                <c:pt idx="9701">
                  <c:v>10.3</c:v>
                </c:pt>
                <c:pt idx="9702">
                  <c:v>10.3</c:v>
                </c:pt>
                <c:pt idx="9703">
                  <c:v>10.3</c:v>
                </c:pt>
                <c:pt idx="9704">
                  <c:v>10.3</c:v>
                </c:pt>
                <c:pt idx="9705">
                  <c:v>10.3</c:v>
                </c:pt>
                <c:pt idx="9706">
                  <c:v>10.3</c:v>
                </c:pt>
                <c:pt idx="9707">
                  <c:v>10.3</c:v>
                </c:pt>
                <c:pt idx="9708">
                  <c:v>10.3</c:v>
                </c:pt>
                <c:pt idx="9709">
                  <c:v>10.3</c:v>
                </c:pt>
                <c:pt idx="9710">
                  <c:v>10.3</c:v>
                </c:pt>
                <c:pt idx="9711">
                  <c:v>10.3</c:v>
                </c:pt>
                <c:pt idx="9712">
                  <c:v>10.3</c:v>
                </c:pt>
                <c:pt idx="9713">
                  <c:v>10.3</c:v>
                </c:pt>
                <c:pt idx="9714">
                  <c:v>10.3</c:v>
                </c:pt>
                <c:pt idx="9715">
                  <c:v>10.3</c:v>
                </c:pt>
                <c:pt idx="9716">
                  <c:v>10.3</c:v>
                </c:pt>
                <c:pt idx="9717">
                  <c:v>10.3</c:v>
                </c:pt>
                <c:pt idx="9718">
                  <c:v>10.3</c:v>
                </c:pt>
                <c:pt idx="9719">
                  <c:v>10.3</c:v>
                </c:pt>
                <c:pt idx="9720">
                  <c:v>10.3</c:v>
                </c:pt>
                <c:pt idx="9721">
                  <c:v>10.3</c:v>
                </c:pt>
                <c:pt idx="9722">
                  <c:v>10.3</c:v>
                </c:pt>
                <c:pt idx="9723">
                  <c:v>10.3</c:v>
                </c:pt>
                <c:pt idx="9724">
                  <c:v>10.3</c:v>
                </c:pt>
                <c:pt idx="9725">
                  <c:v>10.3</c:v>
                </c:pt>
                <c:pt idx="9726">
                  <c:v>10.3</c:v>
                </c:pt>
                <c:pt idx="9727">
                  <c:v>10.3</c:v>
                </c:pt>
                <c:pt idx="9728">
                  <c:v>10.3</c:v>
                </c:pt>
                <c:pt idx="9729">
                  <c:v>10.3</c:v>
                </c:pt>
                <c:pt idx="9730">
                  <c:v>10.3</c:v>
                </c:pt>
                <c:pt idx="9731">
                  <c:v>10.3</c:v>
                </c:pt>
                <c:pt idx="9732">
                  <c:v>10.3</c:v>
                </c:pt>
                <c:pt idx="9733">
                  <c:v>10.3</c:v>
                </c:pt>
                <c:pt idx="9734">
                  <c:v>10.3</c:v>
                </c:pt>
                <c:pt idx="9735">
                  <c:v>10.3</c:v>
                </c:pt>
                <c:pt idx="9736">
                  <c:v>10.3</c:v>
                </c:pt>
                <c:pt idx="9737">
                  <c:v>10.3</c:v>
                </c:pt>
                <c:pt idx="9738">
                  <c:v>10.3</c:v>
                </c:pt>
                <c:pt idx="9739">
                  <c:v>10.3</c:v>
                </c:pt>
                <c:pt idx="9740">
                  <c:v>10.3</c:v>
                </c:pt>
                <c:pt idx="9741">
                  <c:v>10.3</c:v>
                </c:pt>
                <c:pt idx="9742">
                  <c:v>10.3</c:v>
                </c:pt>
                <c:pt idx="9743">
                  <c:v>10.3</c:v>
                </c:pt>
                <c:pt idx="9744">
                  <c:v>10.3</c:v>
                </c:pt>
                <c:pt idx="9745">
                  <c:v>10.3</c:v>
                </c:pt>
                <c:pt idx="9746">
                  <c:v>10.3</c:v>
                </c:pt>
                <c:pt idx="9747">
                  <c:v>10.3</c:v>
                </c:pt>
                <c:pt idx="9748">
                  <c:v>10.3</c:v>
                </c:pt>
                <c:pt idx="9749">
                  <c:v>10.3</c:v>
                </c:pt>
                <c:pt idx="9750">
                  <c:v>10.3</c:v>
                </c:pt>
                <c:pt idx="9751">
                  <c:v>10.3</c:v>
                </c:pt>
                <c:pt idx="9752">
                  <c:v>10.3</c:v>
                </c:pt>
                <c:pt idx="9753">
                  <c:v>10.3</c:v>
                </c:pt>
                <c:pt idx="9754">
                  <c:v>10.3</c:v>
                </c:pt>
                <c:pt idx="9755">
                  <c:v>10.3</c:v>
                </c:pt>
                <c:pt idx="9756">
                  <c:v>10.3</c:v>
                </c:pt>
                <c:pt idx="9757">
                  <c:v>10.3</c:v>
                </c:pt>
                <c:pt idx="9758">
                  <c:v>10.3</c:v>
                </c:pt>
                <c:pt idx="9759">
                  <c:v>10.3</c:v>
                </c:pt>
                <c:pt idx="9760">
                  <c:v>10.3</c:v>
                </c:pt>
                <c:pt idx="9761">
                  <c:v>10.3</c:v>
                </c:pt>
                <c:pt idx="9762">
                  <c:v>10.3</c:v>
                </c:pt>
                <c:pt idx="9763">
                  <c:v>10.3</c:v>
                </c:pt>
                <c:pt idx="9764">
                  <c:v>10.3</c:v>
                </c:pt>
                <c:pt idx="9765">
                  <c:v>10.3</c:v>
                </c:pt>
                <c:pt idx="9766">
                  <c:v>10.3</c:v>
                </c:pt>
                <c:pt idx="9767">
                  <c:v>10.3</c:v>
                </c:pt>
                <c:pt idx="9768">
                  <c:v>10.3</c:v>
                </c:pt>
                <c:pt idx="9769">
                  <c:v>10.3</c:v>
                </c:pt>
                <c:pt idx="9770">
                  <c:v>10.3</c:v>
                </c:pt>
                <c:pt idx="9771">
                  <c:v>10.3</c:v>
                </c:pt>
                <c:pt idx="9772">
                  <c:v>10.3</c:v>
                </c:pt>
                <c:pt idx="9773">
                  <c:v>10.3</c:v>
                </c:pt>
                <c:pt idx="9774">
                  <c:v>10.3</c:v>
                </c:pt>
                <c:pt idx="9775">
                  <c:v>10.3</c:v>
                </c:pt>
                <c:pt idx="9776">
                  <c:v>10.3</c:v>
                </c:pt>
                <c:pt idx="9777">
                  <c:v>10.3</c:v>
                </c:pt>
                <c:pt idx="9778">
                  <c:v>10.3</c:v>
                </c:pt>
                <c:pt idx="9779">
                  <c:v>10.3</c:v>
                </c:pt>
                <c:pt idx="9780">
                  <c:v>10.3</c:v>
                </c:pt>
                <c:pt idx="9781">
                  <c:v>10.3</c:v>
                </c:pt>
                <c:pt idx="9782">
                  <c:v>10.3</c:v>
                </c:pt>
                <c:pt idx="9783">
                  <c:v>10.3</c:v>
                </c:pt>
                <c:pt idx="9784">
                  <c:v>10.3</c:v>
                </c:pt>
                <c:pt idx="9785">
                  <c:v>10.3</c:v>
                </c:pt>
                <c:pt idx="9786">
                  <c:v>10.3</c:v>
                </c:pt>
                <c:pt idx="9787">
                  <c:v>10.3</c:v>
                </c:pt>
                <c:pt idx="9788">
                  <c:v>10.3</c:v>
                </c:pt>
                <c:pt idx="9789">
                  <c:v>10.3</c:v>
                </c:pt>
                <c:pt idx="9790">
                  <c:v>10.3</c:v>
                </c:pt>
                <c:pt idx="9791">
                  <c:v>10.3</c:v>
                </c:pt>
                <c:pt idx="9792">
                  <c:v>10.3</c:v>
                </c:pt>
                <c:pt idx="9793">
                  <c:v>10.3</c:v>
                </c:pt>
                <c:pt idx="9794">
                  <c:v>10.3</c:v>
                </c:pt>
                <c:pt idx="9795">
                  <c:v>10.3</c:v>
                </c:pt>
                <c:pt idx="9796">
                  <c:v>10.3</c:v>
                </c:pt>
                <c:pt idx="9797">
                  <c:v>10.3</c:v>
                </c:pt>
                <c:pt idx="9798">
                  <c:v>10.3</c:v>
                </c:pt>
                <c:pt idx="9799">
                  <c:v>10.3</c:v>
                </c:pt>
                <c:pt idx="9800">
                  <c:v>10.3</c:v>
                </c:pt>
                <c:pt idx="9801">
                  <c:v>10.3</c:v>
                </c:pt>
                <c:pt idx="9802">
                  <c:v>10.3</c:v>
                </c:pt>
                <c:pt idx="9803">
                  <c:v>10.3</c:v>
                </c:pt>
                <c:pt idx="9804">
                  <c:v>10.3</c:v>
                </c:pt>
                <c:pt idx="9805">
                  <c:v>10.3</c:v>
                </c:pt>
                <c:pt idx="9806">
                  <c:v>10.3</c:v>
                </c:pt>
                <c:pt idx="9807">
                  <c:v>10.3</c:v>
                </c:pt>
                <c:pt idx="9808">
                  <c:v>10.3</c:v>
                </c:pt>
                <c:pt idx="9809">
                  <c:v>10.3</c:v>
                </c:pt>
                <c:pt idx="9810">
                  <c:v>10.3</c:v>
                </c:pt>
                <c:pt idx="9811">
                  <c:v>10.3</c:v>
                </c:pt>
                <c:pt idx="9812">
                  <c:v>10.3</c:v>
                </c:pt>
                <c:pt idx="9813">
                  <c:v>10.3</c:v>
                </c:pt>
                <c:pt idx="9814">
                  <c:v>10.3</c:v>
                </c:pt>
                <c:pt idx="9815">
                  <c:v>10.3</c:v>
                </c:pt>
                <c:pt idx="9816">
                  <c:v>10.3</c:v>
                </c:pt>
                <c:pt idx="9817">
                  <c:v>10.3</c:v>
                </c:pt>
                <c:pt idx="9818">
                  <c:v>10.3</c:v>
                </c:pt>
                <c:pt idx="9819">
                  <c:v>10.3</c:v>
                </c:pt>
                <c:pt idx="9820">
                  <c:v>10.3</c:v>
                </c:pt>
                <c:pt idx="9821">
                  <c:v>10.3</c:v>
                </c:pt>
                <c:pt idx="9822">
                  <c:v>10.3</c:v>
                </c:pt>
                <c:pt idx="9823">
                  <c:v>10.3</c:v>
                </c:pt>
                <c:pt idx="9824">
                  <c:v>10.3</c:v>
                </c:pt>
                <c:pt idx="9825">
                  <c:v>10.3</c:v>
                </c:pt>
                <c:pt idx="9826">
                  <c:v>10.3</c:v>
                </c:pt>
                <c:pt idx="9827">
                  <c:v>10.3</c:v>
                </c:pt>
                <c:pt idx="9828">
                  <c:v>10.3</c:v>
                </c:pt>
                <c:pt idx="9829">
                  <c:v>10.3</c:v>
                </c:pt>
                <c:pt idx="9830">
                  <c:v>10.3</c:v>
                </c:pt>
                <c:pt idx="9831">
                  <c:v>10.3</c:v>
                </c:pt>
                <c:pt idx="9832">
                  <c:v>10.3</c:v>
                </c:pt>
                <c:pt idx="9833">
                  <c:v>10.3</c:v>
                </c:pt>
                <c:pt idx="9834">
                  <c:v>10.3</c:v>
                </c:pt>
                <c:pt idx="9835">
                  <c:v>10.3</c:v>
                </c:pt>
                <c:pt idx="9836">
                  <c:v>10.3</c:v>
                </c:pt>
                <c:pt idx="9837">
                  <c:v>10.3</c:v>
                </c:pt>
                <c:pt idx="9838">
                  <c:v>10.3</c:v>
                </c:pt>
                <c:pt idx="9839">
                  <c:v>10.3</c:v>
                </c:pt>
                <c:pt idx="9840">
                  <c:v>10.3</c:v>
                </c:pt>
                <c:pt idx="9841">
                  <c:v>10.3</c:v>
                </c:pt>
                <c:pt idx="9842">
                  <c:v>10.3</c:v>
                </c:pt>
                <c:pt idx="9843">
                  <c:v>10.3</c:v>
                </c:pt>
                <c:pt idx="9844">
                  <c:v>10.3</c:v>
                </c:pt>
                <c:pt idx="9845">
                  <c:v>10.3</c:v>
                </c:pt>
                <c:pt idx="9846">
                  <c:v>10.3</c:v>
                </c:pt>
                <c:pt idx="9847">
                  <c:v>10.3</c:v>
                </c:pt>
                <c:pt idx="9848">
                  <c:v>10.3</c:v>
                </c:pt>
                <c:pt idx="9849">
                  <c:v>10.3</c:v>
                </c:pt>
                <c:pt idx="9850">
                  <c:v>10.3</c:v>
                </c:pt>
                <c:pt idx="9851">
                  <c:v>10.3</c:v>
                </c:pt>
                <c:pt idx="9852">
                  <c:v>10.3</c:v>
                </c:pt>
                <c:pt idx="9853">
                  <c:v>10.3</c:v>
                </c:pt>
                <c:pt idx="9854">
                  <c:v>10.3</c:v>
                </c:pt>
                <c:pt idx="9855">
                  <c:v>10.3</c:v>
                </c:pt>
                <c:pt idx="9856">
                  <c:v>10.3</c:v>
                </c:pt>
                <c:pt idx="9857">
                  <c:v>10.3</c:v>
                </c:pt>
                <c:pt idx="9858">
                  <c:v>10.3</c:v>
                </c:pt>
                <c:pt idx="9859">
                  <c:v>10.3</c:v>
                </c:pt>
                <c:pt idx="9860">
                  <c:v>10.3</c:v>
                </c:pt>
                <c:pt idx="9861">
                  <c:v>10.3</c:v>
                </c:pt>
                <c:pt idx="9862">
                  <c:v>10.3</c:v>
                </c:pt>
                <c:pt idx="9863">
                  <c:v>10.3</c:v>
                </c:pt>
                <c:pt idx="9864">
                  <c:v>10.3</c:v>
                </c:pt>
                <c:pt idx="9865">
                  <c:v>10.3</c:v>
                </c:pt>
                <c:pt idx="9866">
                  <c:v>10.3</c:v>
                </c:pt>
                <c:pt idx="9867">
                  <c:v>10.3</c:v>
                </c:pt>
                <c:pt idx="9868">
                  <c:v>10.3</c:v>
                </c:pt>
                <c:pt idx="9869">
                  <c:v>10.3</c:v>
                </c:pt>
                <c:pt idx="9870">
                  <c:v>10.3</c:v>
                </c:pt>
                <c:pt idx="9871">
                  <c:v>10.3</c:v>
                </c:pt>
                <c:pt idx="9872">
                  <c:v>10.3</c:v>
                </c:pt>
                <c:pt idx="9873">
                  <c:v>10.3</c:v>
                </c:pt>
                <c:pt idx="9874">
                  <c:v>10.3</c:v>
                </c:pt>
                <c:pt idx="9875">
                  <c:v>10.3</c:v>
                </c:pt>
                <c:pt idx="9876">
                  <c:v>10.3</c:v>
                </c:pt>
                <c:pt idx="9877">
                  <c:v>10.3</c:v>
                </c:pt>
                <c:pt idx="9878">
                  <c:v>10.3</c:v>
                </c:pt>
                <c:pt idx="9879">
                  <c:v>10.3</c:v>
                </c:pt>
                <c:pt idx="9880">
                  <c:v>10.3</c:v>
                </c:pt>
                <c:pt idx="9881">
                  <c:v>10.3</c:v>
                </c:pt>
                <c:pt idx="9882">
                  <c:v>10.3</c:v>
                </c:pt>
                <c:pt idx="9883">
                  <c:v>10.3</c:v>
                </c:pt>
                <c:pt idx="9884">
                  <c:v>10.3</c:v>
                </c:pt>
                <c:pt idx="9885">
                  <c:v>10.3</c:v>
                </c:pt>
                <c:pt idx="9886">
                  <c:v>10.3</c:v>
                </c:pt>
                <c:pt idx="9887">
                  <c:v>10.3</c:v>
                </c:pt>
                <c:pt idx="9888">
                  <c:v>10.3</c:v>
                </c:pt>
                <c:pt idx="9889">
                  <c:v>10.3</c:v>
                </c:pt>
                <c:pt idx="9890">
                  <c:v>10.3</c:v>
                </c:pt>
                <c:pt idx="9891">
                  <c:v>10.3</c:v>
                </c:pt>
                <c:pt idx="9892">
                  <c:v>10.3</c:v>
                </c:pt>
                <c:pt idx="9893">
                  <c:v>10.3</c:v>
                </c:pt>
                <c:pt idx="9894">
                  <c:v>10.3</c:v>
                </c:pt>
                <c:pt idx="9895">
                  <c:v>10.3</c:v>
                </c:pt>
                <c:pt idx="9896">
                  <c:v>10.3</c:v>
                </c:pt>
                <c:pt idx="9897">
                  <c:v>10.3</c:v>
                </c:pt>
                <c:pt idx="9898">
                  <c:v>10.3</c:v>
                </c:pt>
                <c:pt idx="9899">
                  <c:v>10.3</c:v>
                </c:pt>
                <c:pt idx="9900">
                  <c:v>10.3</c:v>
                </c:pt>
                <c:pt idx="9901">
                  <c:v>10.3</c:v>
                </c:pt>
                <c:pt idx="9902">
                  <c:v>10.3</c:v>
                </c:pt>
                <c:pt idx="9903">
                  <c:v>10.3</c:v>
                </c:pt>
                <c:pt idx="9904">
                  <c:v>10.3</c:v>
                </c:pt>
                <c:pt idx="9905">
                  <c:v>10.3</c:v>
                </c:pt>
                <c:pt idx="9906">
                  <c:v>10.3</c:v>
                </c:pt>
                <c:pt idx="9907">
                  <c:v>10.3</c:v>
                </c:pt>
                <c:pt idx="9908">
                  <c:v>10.3</c:v>
                </c:pt>
                <c:pt idx="9909">
                  <c:v>10.3</c:v>
                </c:pt>
                <c:pt idx="9910">
                  <c:v>10.3</c:v>
                </c:pt>
                <c:pt idx="9911">
                  <c:v>10.3</c:v>
                </c:pt>
                <c:pt idx="9912">
                  <c:v>10.3</c:v>
                </c:pt>
                <c:pt idx="9913">
                  <c:v>10.3</c:v>
                </c:pt>
                <c:pt idx="9914">
                  <c:v>10.3</c:v>
                </c:pt>
                <c:pt idx="9915">
                  <c:v>10.3</c:v>
                </c:pt>
                <c:pt idx="9916">
                  <c:v>10.3</c:v>
                </c:pt>
                <c:pt idx="9917">
                  <c:v>10.3</c:v>
                </c:pt>
                <c:pt idx="9918">
                  <c:v>10.3</c:v>
                </c:pt>
                <c:pt idx="9919">
                  <c:v>10.3</c:v>
                </c:pt>
                <c:pt idx="9920">
                  <c:v>10.3</c:v>
                </c:pt>
                <c:pt idx="9921">
                  <c:v>10.3</c:v>
                </c:pt>
                <c:pt idx="9922">
                  <c:v>10.3</c:v>
                </c:pt>
                <c:pt idx="9923">
                  <c:v>10.3</c:v>
                </c:pt>
                <c:pt idx="9924">
                  <c:v>10.3</c:v>
                </c:pt>
                <c:pt idx="9925">
                  <c:v>10.3</c:v>
                </c:pt>
                <c:pt idx="9926">
                  <c:v>10.3</c:v>
                </c:pt>
                <c:pt idx="9927">
                  <c:v>10.3</c:v>
                </c:pt>
                <c:pt idx="9928">
                  <c:v>10.3</c:v>
                </c:pt>
                <c:pt idx="9929">
                  <c:v>10.3</c:v>
                </c:pt>
                <c:pt idx="9930">
                  <c:v>10.3</c:v>
                </c:pt>
                <c:pt idx="9931">
                  <c:v>10.3</c:v>
                </c:pt>
                <c:pt idx="9932">
                  <c:v>10.3</c:v>
                </c:pt>
                <c:pt idx="9933">
                  <c:v>10.3</c:v>
                </c:pt>
                <c:pt idx="9934">
                  <c:v>10.3</c:v>
                </c:pt>
                <c:pt idx="9935">
                  <c:v>10.3</c:v>
                </c:pt>
                <c:pt idx="9936">
                  <c:v>10.3</c:v>
                </c:pt>
                <c:pt idx="9937">
                  <c:v>10.3</c:v>
                </c:pt>
                <c:pt idx="9938">
                  <c:v>10.3</c:v>
                </c:pt>
                <c:pt idx="9939">
                  <c:v>10.3</c:v>
                </c:pt>
                <c:pt idx="9940">
                  <c:v>10.3</c:v>
                </c:pt>
                <c:pt idx="9941">
                  <c:v>10.3</c:v>
                </c:pt>
                <c:pt idx="9942">
                  <c:v>10.3</c:v>
                </c:pt>
                <c:pt idx="9943">
                  <c:v>10.3</c:v>
                </c:pt>
                <c:pt idx="9944">
                  <c:v>10.3</c:v>
                </c:pt>
                <c:pt idx="9945">
                  <c:v>10.3</c:v>
                </c:pt>
                <c:pt idx="9946">
                  <c:v>10.3</c:v>
                </c:pt>
                <c:pt idx="9947">
                  <c:v>10.3</c:v>
                </c:pt>
                <c:pt idx="9948">
                  <c:v>10.3</c:v>
                </c:pt>
                <c:pt idx="9949">
                  <c:v>10.3</c:v>
                </c:pt>
                <c:pt idx="9950">
                  <c:v>10.3</c:v>
                </c:pt>
                <c:pt idx="9951">
                  <c:v>10.3</c:v>
                </c:pt>
                <c:pt idx="9952">
                  <c:v>10.3</c:v>
                </c:pt>
                <c:pt idx="9953">
                  <c:v>10.3</c:v>
                </c:pt>
                <c:pt idx="9954">
                  <c:v>10.3</c:v>
                </c:pt>
                <c:pt idx="9955">
                  <c:v>10.3</c:v>
                </c:pt>
                <c:pt idx="9956">
                  <c:v>10.3</c:v>
                </c:pt>
                <c:pt idx="9957">
                  <c:v>10.3</c:v>
                </c:pt>
                <c:pt idx="9958">
                  <c:v>10.3</c:v>
                </c:pt>
                <c:pt idx="9959">
                  <c:v>10.3</c:v>
                </c:pt>
                <c:pt idx="9960">
                  <c:v>10.3</c:v>
                </c:pt>
                <c:pt idx="9961">
                  <c:v>10.3</c:v>
                </c:pt>
                <c:pt idx="9962">
                  <c:v>10.3</c:v>
                </c:pt>
                <c:pt idx="9963">
                  <c:v>10.3</c:v>
                </c:pt>
                <c:pt idx="9964">
                  <c:v>10.3</c:v>
                </c:pt>
                <c:pt idx="9965">
                  <c:v>10.3</c:v>
                </c:pt>
                <c:pt idx="9966">
                  <c:v>10.3</c:v>
                </c:pt>
                <c:pt idx="9967">
                  <c:v>10.3</c:v>
                </c:pt>
                <c:pt idx="9968">
                  <c:v>10.3</c:v>
                </c:pt>
                <c:pt idx="9969">
                  <c:v>10.3</c:v>
                </c:pt>
                <c:pt idx="9970">
                  <c:v>10.3</c:v>
                </c:pt>
                <c:pt idx="9971">
                  <c:v>10.3</c:v>
                </c:pt>
                <c:pt idx="9972">
                  <c:v>10.3</c:v>
                </c:pt>
                <c:pt idx="9973">
                  <c:v>10.3</c:v>
                </c:pt>
                <c:pt idx="9974">
                  <c:v>10.3</c:v>
                </c:pt>
                <c:pt idx="9975">
                  <c:v>10.3</c:v>
                </c:pt>
                <c:pt idx="9976">
                  <c:v>10.3</c:v>
                </c:pt>
                <c:pt idx="9977">
                  <c:v>10.3</c:v>
                </c:pt>
                <c:pt idx="9978">
                  <c:v>10.3</c:v>
                </c:pt>
                <c:pt idx="9979">
                  <c:v>10.3</c:v>
                </c:pt>
                <c:pt idx="9980">
                  <c:v>10.3</c:v>
                </c:pt>
                <c:pt idx="9981">
                  <c:v>10.3</c:v>
                </c:pt>
                <c:pt idx="9982">
                  <c:v>10.3</c:v>
                </c:pt>
                <c:pt idx="9983">
                  <c:v>10.3</c:v>
                </c:pt>
                <c:pt idx="9984">
                  <c:v>10.3</c:v>
                </c:pt>
                <c:pt idx="9985">
                  <c:v>10.3</c:v>
                </c:pt>
                <c:pt idx="9986">
                  <c:v>10.3</c:v>
                </c:pt>
                <c:pt idx="9987">
                  <c:v>10.3</c:v>
                </c:pt>
                <c:pt idx="9988">
                  <c:v>10.3</c:v>
                </c:pt>
                <c:pt idx="9989">
                  <c:v>10.3</c:v>
                </c:pt>
                <c:pt idx="9990">
                  <c:v>10.3</c:v>
                </c:pt>
                <c:pt idx="9991">
                  <c:v>10.3</c:v>
                </c:pt>
                <c:pt idx="9992">
                  <c:v>10.3</c:v>
                </c:pt>
                <c:pt idx="9993">
                  <c:v>10.3</c:v>
                </c:pt>
                <c:pt idx="9994">
                  <c:v>10.3</c:v>
                </c:pt>
                <c:pt idx="9995">
                  <c:v>10.3</c:v>
                </c:pt>
                <c:pt idx="9996">
                  <c:v>10.3</c:v>
                </c:pt>
                <c:pt idx="9997">
                  <c:v>10.3</c:v>
                </c:pt>
                <c:pt idx="9998">
                  <c:v>10.3</c:v>
                </c:pt>
                <c:pt idx="9999">
                  <c:v>10.3</c:v>
                </c:pt>
                <c:pt idx="10000">
                  <c:v>10.3</c:v>
                </c:pt>
                <c:pt idx="10001">
                  <c:v>10.3</c:v>
                </c:pt>
                <c:pt idx="10002">
                  <c:v>10.3</c:v>
                </c:pt>
                <c:pt idx="10003">
                  <c:v>10.3</c:v>
                </c:pt>
                <c:pt idx="10004">
                  <c:v>10.3</c:v>
                </c:pt>
                <c:pt idx="10005">
                  <c:v>10.3</c:v>
                </c:pt>
                <c:pt idx="10006">
                  <c:v>10.3</c:v>
                </c:pt>
                <c:pt idx="10007">
                  <c:v>10.3</c:v>
                </c:pt>
                <c:pt idx="10008">
                  <c:v>10.3</c:v>
                </c:pt>
                <c:pt idx="10009">
                  <c:v>10.3</c:v>
                </c:pt>
                <c:pt idx="10010">
                  <c:v>10.3</c:v>
                </c:pt>
                <c:pt idx="10011">
                  <c:v>10.3</c:v>
                </c:pt>
                <c:pt idx="10012">
                  <c:v>10.3</c:v>
                </c:pt>
                <c:pt idx="10013">
                  <c:v>10.3</c:v>
                </c:pt>
                <c:pt idx="10014">
                  <c:v>10.3</c:v>
                </c:pt>
                <c:pt idx="10015">
                  <c:v>10.3</c:v>
                </c:pt>
                <c:pt idx="10016">
                  <c:v>10.3</c:v>
                </c:pt>
                <c:pt idx="10017">
                  <c:v>10.3</c:v>
                </c:pt>
                <c:pt idx="10018">
                  <c:v>10.3</c:v>
                </c:pt>
                <c:pt idx="10019">
                  <c:v>10.3</c:v>
                </c:pt>
                <c:pt idx="10020">
                  <c:v>10.3</c:v>
                </c:pt>
                <c:pt idx="10021">
                  <c:v>10.3</c:v>
                </c:pt>
                <c:pt idx="10022">
                  <c:v>10.3</c:v>
                </c:pt>
                <c:pt idx="10023">
                  <c:v>10.3</c:v>
                </c:pt>
                <c:pt idx="10024">
                  <c:v>10.3</c:v>
                </c:pt>
                <c:pt idx="10025">
                  <c:v>10.3</c:v>
                </c:pt>
                <c:pt idx="10026">
                  <c:v>10.3</c:v>
                </c:pt>
                <c:pt idx="10027">
                  <c:v>10.3</c:v>
                </c:pt>
                <c:pt idx="10028">
                  <c:v>10.3</c:v>
                </c:pt>
                <c:pt idx="10029">
                  <c:v>10.3</c:v>
                </c:pt>
                <c:pt idx="10030">
                  <c:v>10.3</c:v>
                </c:pt>
                <c:pt idx="10031">
                  <c:v>10.3</c:v>
                </c:pt>
                <c:pt idx="10032">
                  <c:v>10.3</c:v>
                </c:pt>
                <c:pt idx="10033">
                  <c:v>10.3</c:v>
                </c:pt>
                <c:pt idx="10034">
                  <c:v>10.3</c:v>
                </c:pt>
                <c:pt idx="10035">
                  <c:v>10.3</c:v>
                </c:pt>
                <c:pt idx="10036">
                  <c:v>10.3</c:v>
                </c:pt>
                <c:pt idx="10037">
                  <c:v>10.3</c:v>
                </c:pt>
                <c:pt idx="10038">
                  <c:v>10.3</c:v>
                </c:pt>
                <c:pt idx="10039">
                  <c:v>10.3</c:v>
                </c:pt>
                <c:pt idx="10040">
                  <c:v>10.3</c:v>
                </c:pt>
                <c:pt idx="10041">
                  <c:v>10.3</c:v>
                </c:pt>
                <c:pt idx="10042">
                  <c:v>10.3</c:v>
                </c:pt>
                <c:pt idx="10043">
                  <c:v>10.3</c:v>
                </c:pt>
                <c:pt idx="10044">
                  <c:v>10.3</c:v>
                </c:pt>
                <c:pt idx="10045">
                  <c:v>10.3</c:v>
                </c:pt>
                <c:pt idx="10046">
                  <c:v>10.3</c:v>
                </c:pt>
                <c:pt idx="10047">
                  <c:v>10.3</c:v>
                </c:pt>
                <c:pt idx="10048">
                  <c:v>10.3</c:v>
                </c:pt>
                <c:pt idx="10049">
                  <c:v>10.3</c:v>
                </c:pt>
                <c:pt idx="10050">
                  <c:v>10.3</c:v>
                </c:pt>
                <c:pt idx="10051">
                  <c:v>10.3</c:v>
                </c:pt>
                <c:pt idx="10052">
                  <c:v>10.3</c:v>
                </c:pt>
                <c:pt idx="10053">
                  <c:v>10.3</c:v>
                </c:pt>
                <c:pt idx="10054">
                  <c:v>10.3</c:v>
                </c:pt>
                <c:pt idx="10055">
                  <c:v>10.3</c:v>
                </c:pt>
                <c:pt idx="10056">
                  <c:v>10.3</c:v>
                </c:pt>
                <c:pt idx="10057">
                  <c:v>10.3</c:v>
                </c:pt>
                <c:pt idx="10058">
                  <c:v>10.3</c:v>
                </c:pt>
                <c:pt idx="10059">
                  <c:v>10.3</c:v>
                </c:pt>
                <c:pt idx="10060">
                  <c:v>10.3</c:v>
                </c:pt>
                <c:pt idx="10061">
                  <c:v>10.3</c:v>
                </c:pt>
                <c:pt idx="10062">
                  <c:v>10.3</c:v>
                </c:pt>
                <c:pt idx="10063">
                  <c:v>10.3</c:v>
                </c:pt>
                <c:pt idx="10064">
                  <c:v>10.3</c:v>
                </c:pt>
                <c:pt idx="10065">
                  <c:v>10.3</c:v>
                </c:pt>
                <c:pt idx="10066">
                  <c:v>10.3</c:v>
                </c:pt>
                <c:pt idx="10067">
                  <c:v>10.3</c:v>
                </c:pt>
                <c:pt idx="10068">
                  <c:v>10.3</c:v>
                </c:pt>
                <c:pt idx="10069">
                  <c:v>10.3</c:v>
                </c:pt>
                <c:pt idx="10070">
                  <c:v>10.3</c:v>
                </c:pt>
                <c:pt idx="10071">
                  <c:v>10.3</c:v>
                </c:pt>
                <c:pt idx="10072">
                  <c:v>10.3</c:v>
                </c:pt>
                <c:pt idx="10073">
                  <c:v>10.3</c:v>
                </c:pt>
                <c:pt idx="10074">
                  <c:v>10.3</c:v>
                </c:pt>
                <c:pt idx="10075">
                  <c:v>10.3</c:v>
                </c:pt>
                <c:pt idx="10076">
                  <c:v>10.3</c:v>
                </c:pt>
                <c:pt idx="10077">
                  <c:v>10.3</c:v>
                </c:pt>
                <c:pt idx="10078">
                  <c:v>10.3</c:v>
                </c:pt>
                <c:pt idx="10079">
                  <c:v>10.3</c:v>
                </c:pt>
                <c:pt idx="10080">
                  <c:v>10.3</c:v>
                </c:pt>
                <c:pt idx="10081">
                  <c:v>10.3</c:v>
                </c:pt>
                <c:pt idx="10082">
                  <c:v>10.3</c:v>
                </c:pt>
                <c:pt idx="10083">
                  <c:v>10.3</c:v>
                </c:pt>
                <c:pt idx="10084">
                  <c:v>10.3</c:v>
                </c:pt>
                <c:pt idx="10085">
                  <c:v>10.3</c:v>
                </c:pt>
                <c:pt idx="10086">
                  <c:v>10.3</c:v>
                </c:pt>
                <c:pt idx="10087">
                  <c:v>10.3</c:v>
                </c:pt>
                <c:pt idx="10088">
                  <c:v>10.3</c:v>
                </c:pt>
                <c:pt idx="10089">
                  <c:v>10.3</c:v>
                </c:pt>
                <c:pt idx="10090">
                  <c:v>10.3</c:v>
                </c:pt>
                <c:pt idx="10091">
                  <c:v>10.3</c:v>
                </c:pt>
                <c:pt idx="10092">
                  <c:v>10.3</c:v>
                </c:pt>
                <c:pt idx="10093">
                  <c:v>10.3</c:v>
                </c:pt>
                <c:pt idx="10094">
                  <c:v>10.3</c:v>
                </c:pt>
                <c:pt idx="10095">
                  <c:v>10.3</c:v>
                </c:pt>
                <c:pt idx="10096">
                  <c:v>10.3</c:v>
                </c:pt>
                <c:pt idx="10097">
                  <c:v>10.3</c:v>
                </c:pt>
                <c:pt idx="10098">
                  <c:v>10.3</c:v>
                </c:pt>
                <c:pt idx="10099">
                  <c:v>10.3</c:v>
                </c:pt>
                <c:pt idx="10100">
                  <c:v>10.3</c:v>
                </c:pt>
                <c:pt idx="10101">
                  <c:v>10.3</c:v>
                </c:pt>
                <c:pt idx="10102">
                  <c:v>10.3</c:v>
                </c:pt>
                <c:pt idx="10103">
                  <c:v>10.3</c:v>
                </c:pt>
                <c:pt idx="10104">
                  <c:v>10.3</c:v>
                </c:pt>
                <c:pt idx="10105">
                  <c:v>10.3</c:v>
                </c:pt>
                <c:pt idx="10106">
                  <c:v>10.3</c:v>
                </c:pt>
                <c:pt idx="10107">
                  <c:v>10.3</c:v>
                </c:pt>
                <c:pt idx="10108">
                  <c:v>10.3</c:v>
                </c:pt>
                <c:pt idx="10109">
                  <c:v>10.3</c:v>
                </c:pt>
                <c:pt idx="10110">
                  <c:v>10.3</c:v>
                </c:pt>
                <c:pt idx="10111">
                  <c:v>10.3</c:v>
                </c:pt>
                <c:pt idx="10112">
                  <c:v>10.3</c:v>
                </c:pt>
                <c:pt idx="10113">
                  <c:v>10.3</c:v>
                </c:pt>
                <c:pt idx="10114">
                  <c:v>10.3</c:v>
                </c:pt>
                <c:pt idx="10115">
                  <c:v>10.3</c:v>
                </c:pt>
                <c:pt idx="10116">
                  <c:v>10.3</c:v>
                </c:pt>
                <c:pt idx="10117">
                  <c:v>10.3</c:v>
                </c:pt>
                <c:pt idx="10118">
                  <c:v>10.3</c:v>
                </c:pt>
                <c:pt idx="10119">
                  <c:v>10.3</c:v>
                </c:pt>
                <c:pt idx="10120">
                  <c:v>10.3</c:v>
                </c:pt>
                <c:pt idx="10121">
                  <c:v>10.3</c:v>
                </c:pt>
                <c:pt idx="10122">
                  <c:v>10.3</c:v>
                </c:pt>
                <c:pt idx="10123">
                  <c:v>10.3</c:v>
                </c:pt>
                <c:pt idx="10124">
                  <c:v>10.3</c:v>
                </c:pt>
                <c:pt idx="10125">
                  <c:v>10.3</c:v>
                </c:pt>
                <c:pt idx="10126">
                  <c:v>10.3</c:v>
                </c:pt>
                <c:pt idx="10127">
                  <c:v>10.3</c:v>
                </c:pt>
                <c:pt idx="10128">
                  <c:v>10.3</c:v>
                </c:pt>
                <c:pt idx="10129">
                  <c:v>10.3</c:v>
                </c:pt>
                <c:pt idx="10130">
                  <c:v>10.3</c:v>
                </c:pt>
                <c:pt idx="10131">
                  <c:v>10.3</c:v>
                </c:pt>
                <c:pt idx="10132">
                  <c:v>10.3</c:v>
                </c:pt>
                <c:pt idx="10133">
                  <c:v>10.3</c:v>
                </c:pt>
                <c:pt idx="10134">
                  <c:v>10.3</c:v>
                </c:pt>
                <c:pt idx="10135">
                  <c:v>10.3</c:v>
                </c:pt>
                <c:pt idx="10136">
                  <c:v>10.3</c:v>
                </c:pt>
                <c:pt idx="10137">
                  <c:v>10.3</c:v>
                </c:pt>
                <c:pt idx="10138">
                  <c:v>10.3</c:v>
                </c:pt>
                <c:pt idx="10139">
                  <c:v>10.3</c:v>
                </c:pt>
                <c:pt idx="10140">
                  <c:v>10.3</c:v>
                </c:pt>
                <c:pt idx="10141">
                  <c:v>10.3</c:v>
                </c:pt>
                <c:pt idx="10142">
                  <c:v>10.3</c:v>
                </c:pt>
                <c:pt idx="10143">
                  <c:v>10.3</c:v>
                </c:pt>
                <c:pt idx="10144">
                  <c:v>10.3</c:v>
                </c:pt>
                <c:pt idx="10145">
                  <c:v>10.3</c:v>
                </c:pt>
                <c:pt idx="10146">
                  <c:v>10.3</c:v>
                </c:pt>
                <c:pt idx="10147">
                  <c:v>10.3</c:v>
                </c:pt>
                <c:pt idx="10148">
                  <c:v>10.3</c:v>
                </c:pt>
                <c:pt idx="10149">
                  <c:v>10.3</c:v>
                </c:pt>
                <c:pt idx="10150">
                  <c:v>10.3</c:v>
                </c:pt>
                <c:pt idx="10151">
                  <c:v>10.3</c:v>
                </c:pt>
                <c:pt idx="10152">
                  <c:v>10.3</c:v>
                </c:pt>
                <c:pt idx="10153">
                  <c:v>10.3</c:v>
                </c:pt>
                <c:pt idx="10154">
                  <c:v>10.3</c:v>
                </c:pt>
                <c:pt idx="10155">
                  <c:v>10.3</c:v>
                </c:pt>
                <c:pt idx="10156">
                  <c:v>10.3</c:v>
                </c:pt>
                <c:pt idx="10157">
                  <c:v>10.3</c:v>
                </c:pt>
                <c:pt idx="10158">
                  <c:v>10.3</c:v>
                </c:pt>
                <c:pt idx="10159">
                  <c:v>10.3</c:v>
                </c:pt>
                <c:pt idx="10160">
                  <c:v>10.3</c:v>
                </c:pt>
                <c:pt idx="10161">
                  <c:v>10.3</c:v>
                </c:pt>
                <c:pt idx="10162">
                  <c:v>10.3</c:v>
                </c:pt>
                <c:pt idx="10163">
                  <c:v>10.3</c:v>
                </c:pt>
                <c:pt idx="10164">
                  <c:v>10.3</c:v>
                </c:pt>
                <c:pt idx="10165">
                  <c:v>10.3</c:v>
                </c:pt>
                <c:pt idx="10166">
                  <c:v>10.3</c:v>
                </c:pt>
                <c:pt idx="10167">
                  <c:v>10.3</c:v>
                </c:pt>
                <c:pt idx="10168">
                  <c:v>10.3</c:v>
                </c:pt>
                <c:pt idx="10169">
                  <c:v>10.3</c:v>
                </c:pt>
                <c:pt idx="10170">
                  <c:v>10.3</c:v>
                </c:pt>
                <c:pt idx="10171">
                  <c:v>10.3</c:v>
                </c:pt>
                <c:pt idx="10172">
                  <c:v>10.3</c:v>
                </c:pt>
                <c:pt idx="10173">
                  <c:v>10.3</c:v>
                </c:pt>
                <c:pt idx="10174">
                  <c:v>10.3</c:v>
                </c:pt>
                <c:pt idx="10175">
                  <c:v>10.3</c:v>
                </c:pt>
                <c:pt idx="10176">
                  <c:v>10.3</c:v>
                </c:pt>
                <c:pt idx="10177">
                  <c:v>10.3</c:v>
                </c:pt>
                <c:pt idx="10178">
                  <c:v>10.3</c:v>
                </c:pt>
                <c:pt idx="10179">
                  <c:v>10.3</c:v>
                </c:pt>
                <c:pt idx="10180">
                  <c:v>10.3</c:v>
                </c:pt>
                <c:pt idx="10181">
                  <c:v>10.3</c:v>
                </c:pt>
                <c:pt idx="10182">
                  <c:v>10.3</c:v>
                </c:pt>
                <c:pt idx="10183">
                  <c:v>10.3</c:v>
                </c:pt>
                <c:pt idx="10184">
                  <c:v>10.3</c:v>
                </c:pt>
                <c:pt idx="10185">
                  <c:v>10.3</c:v>
                </c:pt>
                <c:pt idx="10186">
                  <c:v>10.3</c:v>
                </c:pt>
                <c:pt idx="10187">
                  <c:v>10.4</c:v>
                </c:pt>
                <c:pt idx="10188">
                  <c:v>10.4</c:v>
                </c:pt>
                <c:pt idx="10189">
                  <c:v>10.4</c:v>
                </c:pt>
                <c:pt idx="10190">
                  <c:v>10.3</c:v>
                </c:pt>
                <c:pt idx="10191">
                  <c:v>10.3</c:v>
                </c:pt>
                <c:pt idx="10192">
                  <c:v>10.3</c:v>
                </c:pt>
                <c:pt idx="10193">
                  <c:v>10.3</c:v>
                </c:pt>
                <c:pt idx="10194">
                  <c:v>10.3</c:v>
                </c:pt>
                <c:pt idx="10195">
                  <c:v>10.3</c:v>
                </c:pt>
                <c:pt idx="10196">
                  <c:v>10.3</c:v>
                </c:pt>
                <c:pt idx="10197">
                  <c:v>10.3</c:v>
                </c:pt>
                <c:pt idx="10198">
                  <c:v>10.3</c:v>
                </c:pt>
                <c:pt idx="10199">
                  <c:v>10.3</c:v>
                </c:pt>
                <c:pt idx="10200">
                  <c:v>10.4</c:v>
                </c:pt>
                <c:pt idx="10201">
                  <c:v>10.3</c:v>
                </c:pt>
                <c:pt idx="10202">
                  <c:v>10.3</c:v>
                </c:pt>
                <c:pt idx="10203">
                  <c:v>10.3</c:v>
                </c:pt>
                <c:pt idx="10204">
                  <c:v>10.3</c:v>
                </c:pt>
                <c:pt idx="10205">
                  <c:v>10.3</c:v>
                </c:pt>
                <c:pt idx="10206">
                  <c:v>10.3</c:v>
                </c:pt>
                <c:pt idx="10207">
                  <c:v>10.3</c:v>
                </c:pt>
                <c:pt idx="10208">
                  <c:v>10.3</c:v>
                </c:pt>
                <c:pt idx="10209">
                  <c:v>10.3</c:v>
                </c:pt>
                <c:pt idx="10210">
                  <c:v>10.3</c:v>
                </c:pt>
                <c:pt idx="10211">
                  <c:v>10.4</c:v>
                </c:pt>
                <c:pt idx="10212">
                  <c:v>10.4</c:v>
                </c:pt>
                <c:pt idx="10213">
                  <c:v>10.3</c:v>
                </c:pt>
                <c:pt idx="10214">
                  <c:v>10.3</c:v>
                </c:pt>
                <c:pt idx="10215">
                  <c:v>10.4</c:v>
                </c:pt>
                <c:pt idx="10216">
                  <c:v>10.3</c:v>
                </c:pt>
                <c:pt idx="10217">
                  <c:v>10.3</c:v>
                </c:pt>
                <c:pt idx="10218">
                  <c:v>10.4</c:v>
                </c:pt>
                <c:pt idx="10219">
                  <c:v>10.3</c:v>
                </c:pt>
                <c:pt idx="10220">
                  <c:v>10.3</c:v>
                </c:pt>
                <c:pt idx="10221">
                  <c:v>10.3</c:v>
                </c:pt>
                <c:pt idx="10222">
                  <c:v>10.3</c:v>
                </c:pt>
                <c:pt idx="10223">
                  <c:v>10.3</c:v>
                </c:pt>
                <c:pt idx="10224">
                  <c:v>10.3</c:v>
                </c:pt>
                <c:pt idx="10225">
                  <c:v>10.4</c:v>
                </c:pt>
                <c:pt idx="10226">
                  <c:v>10.3</c:v>
                </c:pt>
                <c:pt idx="10227">
                  <c:v>10.3</c:v>
                </c:pt>
                <c:pt idx="10228">
                  <c:v>10.3</c:v>
                </c:pt>
                <c:pt idx="10229">
                  <c:v>10.3</c:v>
                </c:pt>
                <c:pt idx="10230">
                  <c:v>10.3</c:v>
                </c:pt>
                <c:pt idx="10231">
                  <c:v>10.3</c:v>
                </c:pt>
                <c:pt idx="10232">
                  <c:v>10.4</c:v>
                </c:pt>
                <c:pt idx="10233">
                  <c:v>10.4</c:v>
                </c:pt>
                <c:pt idx="10234">
                  <c:v>10.4</c:v>
                </c:pt>
                <c:pt idx="10235">
                  <c:v>10.3</c:v>
                </c:pt>
                <c:pt idx="10236">
                  <c:v>10.3</c:v>
                </c:pt>
                <c:pt idx="10237">
                  <c:v>10.4</c:v>
                </c:pt>
                <c:pt idx="10238">
                  <c:v>10.4</c:v>
                </c:pt>
                <c:pt idx="10239">
                  <c:v>10.3</c:v>
                </c:pt>
                <c:pt idx="10240">
                  <c:v>10.4</c:v>
                </c:pt>
                <c:pt idx="10241">
                  <c:v>10.3</c:v>
                </c:pt>
                <c:pt idx="10242">
                  <c:v>10.4</c:v>
                </c:pt>
                <c:pt idx="10243">
                  <c:v>10.4</c:v>
                </c:pt>
                <c:pt idx="10244">
                  <c:v>10.3</c:v>
                </c:pt>
                <c:pt idx="10245">
                  <c:v>10.3</c:v>
                </c:pt>
                <c:pt idx="10246">
                  <c:v>10.4</c:v>
                </c:pt>
                <c:pt idx="10247">
                  <c:v>10.3</c:v>
                </c:pt>
                <c:pt idx="10248">
                  <c:v>10.4</c:v>
                </c:pt>
                <c:pt idx="10249">
                  <c:v>10.3</c:v>
                </c:pt>
                <c:pt idx="10250">
                  <c:v>10.3</c:v>
                </c:pt>
                <c:pt idx="10251">
                  <c:v>10.4</c:v>
                </c:pt>
                <c:pt idx="10252">
                  <c:v>10.3</c:v>
                </c:pt>
                <c:pt idx="10253">
                  <c:v>10.4</c:v>
                </c:pt>
                <c:pt idx="10254">
                  <c:v>10.4</c:v>
                </c:pt>
                <c:pt idx="10255">
                  <c:v>10.4</c:v>
                </c:pt>
                <c:pt idx="10256">
                  <c:v>10.4</c:v>
                </c:pt>
                <c:pt idx="10257">
                  <c:v>10.4</c:v>
                </c:pt>
                <c:pt idx="10258">
                  <c:v>10.3</c:v>
                </c:pt>
                <c:pt idx="10259">
                  <c:v>10.3</c:v>
                </c:pt>
                <c:pt idx="10260">
                  <c:v>10.3</c:v>
                </c:pt>
                <c:pt idx="10261">
                  <c:v>10.4</c:v>
                </c:pt>
                <c:pt idx="10262">
                  <c:v>10.3</c:v>
                </c:pt>
                <c:pt idx="10263">
                  <c:v>10.3</c:v>
                </c:pt>
                <c:pt idx="10264">
                  <c:v>10.3</c:v>
                </c:pt>
                <c:pt idx="10265">
                  <c:v>10.3</c:v>
                </c:pt>
                <c:pt idx="10266">
                  <c:v>10.3</c:v>
                </c:pt>
                <c:pt idx="10267">
                  <c:v>10.4</c:v>
                </c:pt>
                <c:pt idx="10268">
                  <c:v>10.3</c:v>
                </c:pt>
                <c:pt idx="10269">
                  <c:v>10.3</c:v>
                </c:pt>
                <c:pt idx="10270">
                  <c:v>10.3</c:v>
                </c:pt>
                <c:pt idx="10271">
                  <c:v>10.4</c:v>
                </c:pt>
                <c:pt idx="10272">
                  <c:v>10.4</c:v>
                </c:pt>
                <c:pt idx="10273">
                  <c:v>10.4</c:v>
                </c:pt>
                <c:pt idx="10274">
                  <c:v>10.4</c:v>
                </c:pt>
                <c:pt idx="10275">
                  <c:v>10.4</c:v>
                </c:pt>
                <c:pt idx="10276">
                  <c:v>10.4</c:v>
                </c:pt>
                <c:pt idx="10277">
                  <c:v>10.3</c:v>
                </c:pt>
                <c:pt idx="10278">
                  <c:v>10.3</c:v>
                </c:pt>
                <c:pt idx="10279">
                  <c:v>10.4</c:v>
                </c:pt>
                <c:pt idx="10280">
                  <c:v>10.3</c:v>
                </c:pt>
                <c:pt idx="10281">
                  <c:v>10.3</c:v>
                </c:pt>
                <c:pt idx="10282">
                  <c:v>10.3</c:v>
                </c:pt>
                <c:pt idx="10283">
                  <c:v>10.3</c:v>
                </c:pt>
                <c:pt idx="10284">
                  <c:v>10.3</c:v>
                </c:pt>
                <c:pt idx="10285">
                  <c:v>10.4</c:v>
                </c:pt>
                <c:pt idx="10286">
                  <c:v>10.3</c:v>
                </c:pt>
                <c:pt idx="10287">
                  <c:v>10.4</c:v>
                </c:pt>
                <c:pt idx="10288">
                  <c:v>10.4</c:v>
                </c:pt>
                <c:pt idx="10289">
                  <c:v>10.3</c:v>
                </c:pt>
                <c:pt idx="10290">
                  <c:v>10.4</c:v>
                </c:pt>
                <c:pt idx="10291">
                  <c:v>10.3</c:v>
                </c:pt>
                <c:pt idx="10292">
                  <c:v>10.4</c:v>
                </c:pt>
                <c:pt idx="10293">
                  <c:v>10.4</c:v>
                </c:pt>
                <c:pt idx="10294">
                  <c:v>10.3</c:v>
                </c:pt>
                <c:pt idx="10295">
                  <c:v>10.4</c:v>
                </c:pt>
                <c:pt idx="10296">
                  <c:v>10.3</c:v>
                </c:pt>
                <c:pt idx="10297">
                  <c:v>10.3</c:v>
                </c:pt>
                <c:pt idx="10298">
                  <c:v>10.4</c:v>
                </c:pt>
                <c:pt idx="10299">
                  <c:v>10.3</c:v>
                </c:pt>
                <c:pt idx="10300">
                  <c:v>10.3</c:v>
                </c:pt>
                <c:pt idx="10301">
                  <c:v>10.4</c:v>
                </c:pt>
                <c:pt idx="10302">
                  <c:v>10.3</c:v>
                </c:pt>
                <c:pt idx="10303">
                  <c:v>10.3</c:v>
                </c:pt>
                <c:pt idx="10304">
                  <c:v>10.4</c:v>
                </c:pt>
                <c:pt idx="10305">
                  <c:v>10.4</c:v>
                </c:pt>
                <c:pt idx="10306">
                  <c:v>10.3</c:v>
                </c:pt>
                <c:pt idx="10307">
                  <c:v>10.3</c:v>
                </c:pt>
                <c:pt idx="10308">
                  <c:v>10.3</c:v>
                </c:pt>
                <c:pt idx="10309">
                  <c:v>10.3</c:v>
                </c:pt>
                <c:pt idx="10310">
                  <c:v>10.4</c:v>
                </c:pt>
                <c:pt idx="10311">
                  <c:v>10.3</c:v>
                </c:pt>
                <c:pt idx="10312">
                  <c:v>10.3</c:v>
                </c:pt>
                <c:pt idx="10313">
                  <c:v>10.4</c:v>
                </c:pt>
                <c:pt idx="10314">
                  <c:v>10.4</c:v>
                </c:pt>
                <c:pt idx="10315">
                  <c:v>10.3</c:v>
                </c:pt>
                <c:pt idx="10316">
                  <c:v>10.3</c:v>
                </c:pt>
                <c:pt idx="10317">
                  <c:v>10.3</c:v>
                </c:pt>
                <c:pt idx="10318">
                  <c:v>10.3</c:v>
                </c:pt>
                <c:pt idx="10319">
                  <c:v>10.3</c:v>
                </c:pt>
                <c:pt idx="10320">
                  <c:v>10.3</c:v>
                </c:pt>
                <c:pt idx="10321">
                  <c:v>10.3</c:v>
                </c:pt>
                <c:pt idx="10322">
                  <c:v>10.3</c:v>
                </c:pt>
                <c:pt idx="10323">
                  <c:v>10.3</c:v>
                </c:pt>
                <c:pt idx="10324">
                  <c:v>10.3</c:v>
                </c:pt>
                <c:pt idx="10325">
                  <c:v>10.3</c:v>
                </c:pt>
                <c:pt idx="10326">
                  <c:v>10.3</c:v>
                </c:pt>
                <c:pt idx="10327">
                  <c:v>10.4</c:v>
                </c:pt>
                <c:pt idx="10328">
                  <c:v>10.3</c:v>
                </c:pt>
                <c:pt idx="10329">
                  <c:v>10.3</c:v>
                </c:pt>
                <c:pt idx="10330">
                  <c:v>10.3</c:v>
                </c:pt>
                <c:pt idx="10331">
                  <c:v>10.3</c:v>
                </c:pt>
                <c:pt idx="10332">
                  <c:v>10.3</c:v>
                </c:pt>
                <c:pt idx="10333">
                  <c:v>10.3</c:v>
                </c:pt>
                <c:pt idx="10334">
                  <c:v>10.3</c:v>
                </c:pt>
                <c:pt idx="10335">
                  <c:v>10.3</c:v>
                </c:pt>
                <c:pt idx="10336">
                  <c:v>10.3</c:v>
                </c:pt>
                <c:pt idx="10337">
                  <c:v>10.4</c:v>
                </c:pt>
                <c:pt idx="10338">
                  <c:v>10.3</c:v>
                </c:pt>
                <c:pt idx="10339">
                  <c:v>10.3</c:v>
                </c:pt>
                <c:pt idx="10340">
                  <c:v>10.3</c:v>
                </c:pt>
                <c:pt idx="10341">
                  <c:v>10.4</c:v>
                </c:pt>
                <c:pt idx="10342">
                  <c:v>10.3</c:v>
                </c:pt>
                <c:pt idx="10343">
                  <c:v>10.4</c:v>
                </c:pt>
                <c:pt idx="10344">
                  <c:v>10.3</c:v>
                </c:pt>
                <c:pt idx="10345">
                  <c:v>10.3</c:v>
                </c:pt>
                <c:pt idx="10346">
                  <c:v>10.3</c:v>
                </c:pt>
                <c:pt idx="10347">
                  <c:v>10.3</c:v>
                </c:pt>
                <c:pt idx="10348">
                  <c:v>10.3</c:v>
                </c:pt>
                <c:pt idx="10349">
                  <c:v>10.3</c:v>
                </c:pt>
                <c:pt idx="10350">
                  <c:v>10.3</c:v>
                </c:pt>
                <c:pt idx="10351">
                  <c:v>10.3</c:v>
                </c:pt>
                <c:pt idx="10352">
                  <c:v>10.3</c:v>
                </c:pt>
                <c:pt idx="10353">
                  <c:v>10.4</c:v>
                </c:pt>
                <c:pt idx="10354">
                  <c:v>10.3</c:v>
                </c:pt>
                <c:pt idx="10355">
                  <c:v>10.3</c:v>
                </c:pt>
                <c:pt idx="10356">
                  <c:v>10.3</c:v>
                </c:pt>
                <c:pt idx="10357">
                  <c:v>10.3</c:v>
                </c:pt>
                <c:pt idx="10358">
                  <c:v>10.3</c:v>
                </c:pt>
                <c:pt idx="10359">
                  <c:v>10.3</c:v>
                </c:pt>
                <c:pt idx="10360">
                  <c:v>10.3</c:v>
                </c:pt>
                <c:pt idx="10361">
                  <c:v>10.3</c:v>
                </c:pt>
                <c:pt idx="10362">
                  <c:v>10.3</c:v>
                </c:pt>
                <c:pt idx="10363">
                  <c:v>10.3</c:v>
                </c:pt>
                <c:pt idx="10364">
                  <c:v>10.3</c:v>
                </c:pt>
                <c:pt idx="10365">
                  <c:v>10.4</c:v>
                </c:pt>
                <c:pt idx="10366">
                  <c:v>10.4</c:v>
                </c:pt>
                <c:pt idx="10367">
                  <c:v>10.4</c:v>
                </c:pt>
                <c:pt idx="10368">
                  <c:v>10.3</c:v>
                </c:pt>
                <c:pt idx="10369">
                  <c:v>10.3</c:v>
                </c:pt>
                <c:pt idx="10370">
                  <c:v>10.4</c:v>
                </c:pt>
                <c:pt idx="10371">
                  <c:v>10.3</c:v>
                </c:pt>
                <c:pt idx="10372">
                  <c:v>10.3</c:v>
                </c:pt>
                <c:pt idx="10373">
                  <c:v>10.3</c:v>
                </c:pt>
                <c:pt idx="10374">
                  <c:v>10.3</c:v>
                </c:pt>
                <c:pt idx="10375">
                  <c:v>10.3</c:v>
                </c:pt>
                <c:pt idx="10376">
                  <c:v>10.4</c:v>
                </c:pt>
                <c:pt idx="10377">
                  <c:v>10.3</c:v>
                </c:pt>
                <c:pt idx="10378">
                  <c:v>10.3</c:v>
                </c:pt>
                <c:pt idx="10379">
                  <c:v>10.3</c:v>
                </c:pt>
                <c:pt idx="10380">
                  <c:v>10.4</c:v>
                </c:pt>
                <c:pt idx="10381">
                  <c:v>10.3</c:v>
                </c:pt>
                <c:pt idx="10382">
                  <c:v>10.3</c:v>
                </c:pt>
                <c:pt idx="10383">
                  <c:v>10.4</c:v>
                </c:pt>
                <c:pt idx="10384">
                  <c:v>10.3</c:v>
                </c:pt>
                <c:pt idx="10385">
                  <c:v>10.3</c:v>
                </c:pt>
                <c:pt idx="10386">
                  <c:v>10.3</c:v>
                </c:pt>
              </c:numCache>
            </c:numRef>
          </c:yVal>
          <c:smooth val="1"/>
          <c:extLst>
            <c:ext xmlns:c16="http://schemas.microsoft.com/office/drawing/2014/chart" uri="{C3380CC4-5D6E-409C-BE32-E72D297353CC}">
              <c16:uniqueId val="{00000003-0827-4DE7-B10D-88B86C700497}"/>
            </c:ext>
          </c:extLst>
        </c:ser>
        <c:dLbls>
          <c:showLegendKey val="0"/>
          <c:showVal val="0"/>
          <c:showCatName val="0"/>
          <c:showSerName val="0"/>
          <c:showPercent val="0"/>
          <c:showBubbleSize val="0"/>
        </c:dLbls>
        <c:axId val="809922927"/>
        <c:axId val="809945487"/>
      </c:scatterChart>
      <c:valAx>
        <c:axId val="809922927"/>
        <c:scaling>
          <c:orientation val="minMax"/>
        </c:scaling>
        <c:delete val="0"/>
        <c:axPos val="b"/>
        <c:majorGridlines>
          <c:spPr>
            <a:ln w="9525" cap="flat" cmpd="sng" algn="ctr">
              <a:solidFill>
                <a:schemeClr val="tx2">
                  <a:lumMod val="15000"/>
                  <a:lumOff val="85000"/>
                </a:schemeClr>
              </a:solidFill>
              <a:round/>
            </a:ln>
            <a:effectLst/>
          </c:spPr>
        </c:majorGridlines>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t(s)</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 sourceLinked="1"/>
        <c:majorTickMark val="none"/>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809945487"/>
        <c:crosses val="autoZero"/>
        <c:crossBetween val="midCat"/>
      </c:valAx>
      <c:valAx>
        <c:axId val="809945487"/>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Current I (mA) &amp; Voltage U (V)</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NL"/>
            </a:p>
          </c:txPr>
        </c:title>
        <c:numFmt formatCode="0.000" sourceLinked="1"/>
        <c:majorTickMark val="none"/>
        <c:minorTickMark val="none"/>
        <c:tickLblPos val="nextTo"/>
        <c:spPr>
          <a:noFill/>
          <a:ln>
            <a:solidFill>
              <a:schemeClr val="tx2">
                <a:lumMod val="40000"/>
                <a:lumOff val="60000"/>
              </a:schemeClr>
            </a:solid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crossAx val="809922927"/>
        <c:crosses val="autoZero"/>
        <c:crossBetween val="midCat"/>
      </c:valAx>
      <c:spPr>
        <a:noFill/>
        <a:ln>
          <a:noFill/>
        </a:ln>
        <a:effectLst/>
      </c:spPr>
    </c:plotArea>
    <c:legend>
      <c:legendPos val="b"/>
      <c:legendEntry>
        <c:idx val="0"/>
        <c:delete val="1"/>
      </c:legendEntry>
      <c:legendEntry>
        <c:idx val="1"/>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NL"/>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2.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3.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4.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5.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6.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7.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8.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charts/style9.xml><?xml version="1.0" encoding="utf-8"?>
<cs:chartStyle xmlns:cs="http://schemas.microsoft.com/office/drawing/2012/chartStyle" xmlns:a="http://schemas.openxmlformats.org/drawingml/2006/main" id="242">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9525" cap="rnd">
        <a:solidFill>
          <a:schemeClr val="phClr"/>
        </a:solidFill>
        <a:round/>
      </a:ln>
    </cs:spPr>
  </cs:dataPointLine>
  <cs:dataPointMarker>
    <cs:lnRef idx="0">
      <cs:styleClr val="auto"/>
    </cs:lnRef>
    <cs:fillRef idx="3">
      <cs:styleClr val="auto"/>
    </cs:fillRef>
    <cs:effectRef idx="2"/>
    <cs:fontRef idx="minor">
      <a:schemeClr val="tx2"/>
    </cs:fontRef>
    <cs:spPr>
      <a:ln w="9525">
        <a:solidFill>
          <a:schemeClr val="phClr"/>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9525" cap="rnd">
        <a:solidFill>
          <a:schemeClr val="phClr"/>
        </a:solidFill>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spPr>
      <a:ln>
        <a:solidFill>
          <a:schemeClr val="tx2">
            <a:lumMod val="40000"/>
            <a:lumOff val="60000"/>
          </a:schemeClr>
        </a:solidFill>
      </a:ln>
    </cs:spPr>
    <cs:defRPr sz="900" kern="1200"/>
  </cs:valueAxis>
  <cs:wall>
    <cs:lnRef idx="0"/>
    <cs:fillRef idx="0"/>
    <cs:effectRef idx="0"/>
    <cs:fontRef idx="minor">
      <a:schemeClr val="tx2"/>
    </cs:fontRef>
  </cs:wall>
</cs:chartStyle>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1d30364-288a-4c65-aca6-827302b9008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18A8F4BB376E414295532F9440EAA40B" ma:contentTypeVersion="17" ma:contentTypeDescription="Een nieuw document maken." ma:contentTypeScope="" ma:versionID="2c6d55dd24c7a990c5d5ac7976a1b633">
  <xsd:schema xmlns:xsd="http://www.w3.org/2001/XMLSchema" xmlns:xs="http://www.w3.org/2001/XMLSchema" xmlns:p="http://schemas.microsoft.com/office/2006/metadata/properties" xmlns:ns3="21d30364-288a-4c65-aca6-827302b90082" xmlns:ns4="6c237600-df8a-471e-90b3-6d59583cd2eb" targetNamespace="http://schemas.microsoft.com/office/2006/metadata/properties" ma:root="true" ma:fieldsID="4f46363b7bd394ba34f67cc4dbc58dc1" ns3:_="" ns4:_="">
    <xsd:import namespace="21d30364-288a-4c65-aca6-827302b90082"/>
    <xsd:import namespace="6c237600-df8a-471e-90b3-6d59583cd2eb"/>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d30364-288a-4c65-aca6-827302b900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237600-df8a-471e-90b3-6d59583cd2eb" elementFormDefault="qualified">
    <xsd:import namespace="http://schemas.microsoft.com/office/2006/documentManagement/types"/>
    <xsd:import namespace="http://schemas.microsoft.com/office/infopath/2007/PartnerControls"/>
    <xsd:element name="SharedWithUsers" ma:index="17"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Gedeeld met details" ma:internalName="SharedWithDetails" ma:readOnly="true">
      <xsd:simpleType>
        <xsd:restriction base="dms:Note">
          <xsd:maxLength value="255"/>
        </xsd:restriction>
      </xsd:simpleType>
    </xsd:element>
    <xsd:element name="SharingHintHash" ma:index="19" nillable="true" ma:displayName="Hint-hash dele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E99320-E9A8-41CD-A3CD-81CFEB0F9EBA}">
  <ds:schemaRefs>
    <ds:schemaRef ds:uri="http://schemas.microsoft.com/office/2006/metadata/properties"/>
    <ds:schemaRef ds:uri="http://schemas.microsoft.com/office/infopath/2007/PartnerControls"/>
    <ds:schemaRef ds:uri="21d30364-288a-4c65-aca6-827302b90082"/>
  </ds:schemaRefs>
</ds:datastoreItem>
</file>

<file path=customXml/itemProps2.xml><?xml version="1.0" encoding="utf-8"?>
<ds:datastoreItem xmlns:ds="http://schemas.openxmlformats.org/officeDocument/2006/customXml" ds:itemID="{97060CA5-16ED-4CD5-8F3D-7D963EC25104}">
  <ds:schemaRefs>
    <ds:schemaRef ds:uri="http://schemas.openxmlformats.org/officeDocument/2006/bibliography"/>
  </ds:schemaRefs>
</ds:datastoreItem>
</file>

<file path=customXml/itemProps3.xml><?xml version="1.0" encoding="utf-8"?>
<ds:datastoreItem xmlns:ds="http://schemas.openxmlformats.org/officeDocument/2006/customXml" ds:itemID="{59EF642E-A6A4-4CEC-8400-3E89BEA8B9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d30364-288a-4c65-aca6-827302b90082"/>
    <ds:schemaRef ds:uri="6c237600-df8a-471e-90b3-6d59583cd2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977C582-FEBC-402C-8F85-A7FDF66B7CD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1932</TotalTime>
  <Pages>30</Pages>
  <Words>6820</Words>
  <Characters>38875</Characters>
  <Application>Microsoft Office Word</Application>
  <DocSecurity>0</DocSecurity>
  <Lines>323</Lines>
  <Paragraphs>91</Paragraphs>
  <ScaleCrop>false</ScaleCrop>
  <Company/>
  <LinksUpToDate>false</LinksUpToDate>
  <CharactersWithSpaces>45604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advantages of a solar tracker in Dutch climate</dc:title>
  <dc:subject>Profile Research Project – Nature &amp; Technology</dc:subject>
  <dc:creator>Jasper Zult,</dc:creator>
  <cp:keywords/>
  <dc:description/>
  <cp:lastModifiedBy>Jasper Zult</cp:lastModifiedBy>
  <cp:revision>940</cp:revision>
  <dcterms:created xsi:type="dcterms:W3CDTF">2025-11-13T16:01:00Z</dcterms:created>
  <dcterms:modified xsi:type="dcterms:W3CDTF">2026-06-17T14:41:00Z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0x01010018A8F4BB376E414295532F9440EAA40B</vt:lpwstr>
  </property>
</Properties>
</file>